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3828BB" w14:textId="4A072836" w:rsidR="00220D95" w:rsidRDefault="00592A92">
      <w:pPr>
        <w:spacing w:after="160" w:line="259" w:lineRule="auto"/>
        <w:rPr>
          <w:rFonts w:ascii="Georgia" w:hAnsi="Georgia"/>
          <w:b/>
          <w:bCs/>
          <w:caps/>
        </w:rPr>
      </w:pPr>
      <w:r>
        <w:rPr>
          <w:rFonts w:ascii="Georgia" w:hAnsi="Georgia"/>
          <w:b/>
          <w:bCs/>
          <w:caps/>
          <w:noProof/>
        </w:rPr>
        <w:drawing>
          <wp:anchor distT="0" distB="0" distL="114300" distR="114300" simplePos="0" relativeHeight="251750400" behindDoc="1" locked="0" layoutInCell="1" allowOverlap="1" wp14:anchorId="0F9E8958" wp14:editId="3EFF11D7">
            <wp:simplePos x="0" y="0"/>
            <wp:positionH relativeFrom="page">
              <wp:align>left</wp:align>
            </wp:positionH>
            <wp:positionV relativeFrom="paragraph">
              <wp:posOffset>-720090</wp:posOffset>
            </wp:positionV>
            <wp:extent cx="5331210" cy="7543800"/>
            <wp:effectExtent l="0" t="0" r="3175"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cover MAN 2019_dl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38032" cy="7553454"/>
                    </a:xfrm>
                    <a:prstGeom prst="rect">
                      <a:avLst/>
                    </a:prstGeom>
                  </pic:spPr>
                </pic:pic>
              </a:graphicData>
            </a:graphic>
            <wp14:sizeRelH relativeFrom="page">
              <wp14:pctWidth>0</wp14:pctWidth>
            </wp14:sizeRelH>
            <wp14:sizeRelV relativeFrom="page">
              <wp14:pctHeight>0</wp14:pctHeight>
            </wp14:sizeRelV>
          </wp:anchor>
        </w:drawing>
      </w:r>
      <w:r w:rsidR="00220D95">
        <w:rPr>
          <w:rFonts w:ascii="Georgia" w:hAnsi="Georgia"/>
          <w:b/>
          <w:bCs/>
          <w:caps/>
        </w:rPr>
        <w:br w:type="page"/>
      </w:r>
    </w:p>
    <w:p w14:paraId="0009F9F5" w14:textId="3FB1965A" w:rsidR="000041AB" w:rsidRDefault="00184268">
      <w:pPr>
        <w:spacing w:after="160" w:line="259" w:lineRule="auto"/>
        <w:rPr>
          <w:rFonts w:ascii="Georgia" w:hAnsi="Georgia"/>
          <w:b/>
          <w:bCs/>
          <w:caps/>
        </w:rPr>
      </w:pPr>
      <w:r w:rsidRPr="003B5D62">
        <w:rPr>
          <w:rFonts w:ascii="Georgia" w:hAnsi="Georgia"/>
          <w:noProof/>
        </w:rPr>
        <w:lastRenderedPageBreak/>
        <mc:AlternateContent>
          <mc:Choice Requires="wps">
            <w:drawing>
              <wp:anchor distT="0" distB="0" distL="114300" distR="114300" simplePos="0" relativeHeight="251724800" behindDoc="0" locked="0" layoutInCell="1" allowOverlap="1" wp14:anchorId="0A259DF4" wp14:editId="11F6776B">
                <wp:simplePos x="0" y="0"/>
                <wp:positionH relativeFrom="margin">
                  <wp:posOffset>0</wp:posOffset>
                </wp:positionH>
                <wp:positionV relativeFrom="paragraph">
                  <wp:posOffset>5371465</wp:posOffset>
                </wp:positionV>
                <wp:extent cx="3895725" cy="247650"/>
                <wp:effectExtent l="0" t="0" r="2857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5725" cy="247650"/>
                        </a:xfrm>
                        <a:prstGeom prst="rect">
                          <a:avLst/>
                        </a:prstGeom>
                        <a:solidFill>
                          <a:sysClr val="window" lastClr="FFFFFF"/>
                        </a:solidFill>
                        <a:ln w="6350">
                          <a:solidFill>
                            <a:prstClr val="black"/>
                          </a:solidFill>
                        </a:ln>
                        <a:effectLst/>
                      </wps:spPr>
                      <wps:txbx>
                        <w:txbxContent>
                          <w:p w14:paraId="390014B3" w14:textId="0513102A" w:rsidR="00EC24BD" w:rsidRPr="00262291" w:rsidRDefault="00EC24BD" w:rsidP="00184268">
                            <w:pPr>
                              <w:rPr>
                                <w:rFonts w:ascii="Georgia" w:hAnsi="Georgia"/>
                                <w:sz w:val="18"/>
                                <w:szCs w:val="18"/>
                              </w:rPr>
                            </w:pPr>
                            <w:proofErr w:type="spellStart"/>
                            <w:r>
                              <w:rPr>
                                <w:rFonts w:ascii="Georgia" w:hAnsi="Georgia"/>
                                <w:sz w:val="18"/>
                                <w:szCs w:val="18"/>
                              </w:rPr>
                              <w:t>Ganti</w:t>
                            </w:r>
                            <w:proofErr w:type="spellEnd"/>
                            <w:r>
                              <w:rPr>
                                <w:rFonts w:ascii="Georgia" w:hAnsi="Georgia"/>
                                <w:sz w:val="18"/>
                                <w:szCs w:val="18"/>
                              </w:rPr>
                              <w:t xml:space="preserve"> </w:t>
                            </w:r>
                            <w:proofErr w:type="spellStart"/>
                            <w:r>
                              <w:rPr>
                                <w:rFonts w:ascii="Georgia" w:hAnsi="Georgia"/>
                                <w:sz w:val="18"/>
                                <w:szCs w:val="18"/>
                              </w:rPr>
                              <w:t>Ongkos</w:t>
                            </w:r>
                            <w:proofErr w:type="spellEnd"/>
                            <w:r>
                              <w:rPr>
                                <w:rFonts w:ascii="Georgia" w:hAnsi="Georgia"/>
                                <w:sz w:val="18"/>
                                <w:szCs w:val="18"/>
                              </w:rPr>
                              <w:t xml:space="preserve"> </w:t>
                            </w:r>
                            <w:proofErr w:type="spellStart"/>
                            <w:r>
                              <w:rPr>
                                <w:rFonts w:ascii="Georgia" w:hAnsi="Georgia"/>
                                <w:sz w:val="18"/>
                                <w:szCs w:val="18"/>
                              </w:rPr>
                              <w:t>cetak</w:t>
                            </w:r>
                            <w:proofErr w:type="spellEnd"/>
                            <w:r>
                              <w:rPr>
                                <w:rFonts w:ascii="Georgia" w:hAnsi="Georgia"/>
                                <w:sz w:val="18"/>
                                <w:szCs w:val="18"/>
                              </w:rPr>
                              <w:t xml:space="preserve"> (</w:t>
                            </w:r>
                            <w:proofErr w:type="spellStart"/>
                            <w:r>
                              <w:rPr>
                                <w:rFonts w:ascii="Georgia" w:hAnsi="Georgia"/>
                                <w:sz w:val="18"/>
                                <w:szCs w:val="18"/>
                              </w:rPr>
                              <w:t>belum</w:t>
                            </w:r>
                            <w:proofErr w:type="spellEnd"/>
                            <w:r>
                              <w:rPr>
                                <w:rFonts w:ascii="Georgia" w:hAnsi="Georgia"/>
                                <w:sz w:val="18"/>
                                <w:szCs w:val="18"/>
                              </w:rPr>
                              <w:t xml:space="preserve"> </w:t>
                            </w:r>
                            <w:proofErr w:type="spellStart"/>
                            <w:r>
                              <w:rPr>
                                <w:rFonts w:ascii="Georgia" w:hAnsi="Georgia"/>
                                <w:sz w:val="18"/>
                                <w:szCs w:val="18"/>
                              </w:rPr>
                              <w:t>termasuk</w:t>
                            </w:r>
                            <w:proofErr w:type="spellEnd"/>
                            <w:r>
                              <w:rPr>
                                <w:rFonts w:ascii="Georgia" w:hAnsi="Georgia"/>
                                <w:sz w:val="18"/>
                                <w:szCs w:val="18"/>
                              </w:rPr>
                              <w:t xml:space="preserve"> </w:t>
                            </w:r>
                            <w:proofErr w:type="spellStart"/>
                            <w:r>
                              <w:rPr>
                                <w:rFonts w:ascii="Georgia" w:hAnsi="Georgia"/>
                                <w:sz w:val="18"/>
                                <w:szCs w:val="18"/>
                              </w:rPr>
                              <w:t>ongkos</w:t>
                            </w:r>
                            <w:proofErr w:type="spellEnd"/>
                            <w:r>
                              <w:rPr>
                                <w:rFonts w:ascii="Georgia" w:hAnsi="Georgia"/>
                                <w:sz w:val="18"/>
                                <w:szCs w:val="18"/>
                              </w:rPr>
                              <w:t xml:space="preserve"> </w:t>
                            </w:r>
                            <w:proofErr w:type="spellStart"/>
                            <w:r>
                              <w:rPr>
                                <w:rFonts w:ascii="Georgia" w:hAnsi="Georgia"/>
                                <w:sz w:val="18"/>
                                <w:szCs w:val="18"/>
                              </w:rPr>
                              <w:t>kirim</w:t>
                            </w:r>
                            <w:proofErr w:type="spellEnd"/>
                            <w:r>
                              <w:rPr>
                                <w:rFonts w:ascii="Georgia" w:hAnsi="Georgia"/>
                                <w:sz w:val="18"/>
                                <w:szCs w:val="18"/>
                              </w:rPr>
                              <w:t xml:space="preserve">) </w:t>
                            </w:r>
                            <w:proofErr w:type="spellStart"/>
                            <w:r>
                              <w:rPr>
                                <w:rFonts w:ascii="Georgia" w:hAnsi="Georgia"/>
                                <w:sz w:val="18"/>
                                <w:szCs w:val="18"/>
                              </w:rPr>
                              <w:t>Rp</w:t>
                            </w:r>
                            <w:proofErr w:type="spellEnd"/>
                            <w:r>
                              <w:rPr>
                                <w:rFonts w:ascii="Georgia" w:hAnsi="Georgia"/>
                                <w:sz w:val="18"/>
                                <w:szCs w:val="18"/>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59DF4" id="_x0000_t202" coordsize="21600,21600" o:spt="202" path="m,l,21600r21600,l21600,xe">
                <v:stroke joinstyle="miter"/>
                <v:path gradientshapeok="t" o:connecttype="rect"/>
              </v:shapetype>
              <v:shape id="Text Box 2" o:spid="_x0000_s1026" type="#_x0000_t202" style="position:absolute;margin-left:0;margin-top:422.95pt;width:306.75pt;height:19.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" fillcolor="window" strokeweight=".5pt">
                <v:path arrowok="t"/>
                <v:textbox>
                  <w:txbxContent>
                    <w:p w14:paraId="390014B3" w14:textId="0513102A" w:rsidR="00EC24BD" w:rsidRPr="00262291" w:rsidRDefault="00EC24BD" w:rsidP="00184268">
                      <w:pPr>
                        <w:rPr>
                          <w:rFonts w:ascii="Georgia" w:hAnsi="Georgia"/>
                          <w:sz w:val="18"/>
                          <w:szCs w:val="18"/>
                        </w:rPr>
                      </w:pPr>
                      <w:proofErr w:type="spellStart"/>
                      <w:r>
                        <w:rPr>
                          <w:rFonts w:ascii="Georgia" w:hAnsi="Georgia"/>
                          <w:sz w:val="18"/>
                          <w:szCs w:val="18"/>
                        </w:rPr>
                        <w:t>Ganti</w:t>
                      </w:r>
                      <w:proofErr w:type="spellEnd"/>
                      <w:r>
                        <w:rPr>
                          <w:rFonts w:ascii="Georgia" w:hAnsi="Georgia"/>
                          <w:sz w:val="18"/>
                          <w:szCs w:val="18"/>
                        </w:rPr>
                        <w:t xml:space="preserve"> </w:t>
                      </w:r>
                      <w:proofErr w:type="spellStart"/>
                      <w:r>
                        <w:rPr>
                          <w:rFonts w:ascii="Georgia" w:hAnsi="Georgia"/>
                          <w:sz w:val="18"/>
                          <w:szCs w:val="18"/>
                        </w:rPr>
                        <w:t>Ongkos</w:t>
                      </w:r>
                      <w:proofErr w:type="spellEnd"/>
                      <w:r>
                        <w:rPr>
                          <w:rFonts w:ascii="Georgia" w:hAnsi="Georgia"/>
                          <w:sz w:val="18"/>
                          <w:szCs w:val="18"/>
                        </w:rPr>
                        <w:t xml:space="preserve"> </w:t>
                      </w:r>
                      <w:proofErr w:type="spellStart"/>
                      <w:r>
                        <w:rPr>
                          <w:rFonts w:ascii="Georgia" w:hAnsi="Georgia"/>
                          <w:sz w:val="18"/>
                          <w:szCs w:val="18"/>
                        </w:rPr>
                        <w:t>cetak</w:t>
                      </w:r>
                      <w:proofErr w:type="spellEnd"/>
                      <w:r>
                        <w:rPr>
                          <w:rFonts w:ascii="Georgia" w:hAnsi="Georgia"/>
                          <w:sz w:val="18"/>
                          <w:szCs w:val="18"/>
                        </w:rPr>
                        <w:t xml:space="preserve"> (</w:t>
                      </w:r>
                      <w:proofErr w:type="spellStart"/>
                      <w:r>
                        <w:rPr>
                          <w:rFonts w:ascii="Georgia" w:hAnsi="Georgia"/>
                          <w:sz w:val="18"/>
                          <w:szCs w:val="18"/>
                        </w:rPr>
                        <w:t>belum</w:t>
                      </w:r>
                      <w:proofErr w:type="spellEnd"/>
                      <w:r>
                        <w:rPr>
                          <w:rFonts w:ascii="Georgia" w:hAnsi="Georgia"/>
                          <w:sz w:val="18"/>
                          <w:szCs w:val="18"/>
                        </w:rPr>
                        <w:t xml:space="preserve"> </w:t>
                      </w:r>
                      <w:proofErr w:type="spellStart"/>
                      <w:r>
                        <w:rPr>
                          <w:rFonts w:ascii="Georgia" w:hAnsi="Georgia"/>
                          <w:sz w:val="18"/>
                          <w:szCs w:val="18"/>
                        </w:rPr>
                        <w:t>termasuk</w:t>
                      </w:r>
                      <w:proofErr w:type="spellEnd"/>
                      <w:r>
                        <w:rPr>
                          <w:rFonts w:ascii="Georgia" w:hAnsi="Georgia"/>
                          <w:sz w:val="18"/>
                          <w:szCs w:val="18"/>
                        </w:rPr>
                        <w:t xml:space="preserve"> </w:t>
                      </w:r>
                      <w:proofErr w:type="spellStart"/>
                      <w:r>
                        <w:rPr>
                          <w:rFonts w:ascii="Georgia" w:hAnsi="Georgia"/>
                          <w:sz w:val="18"/>
                          <w:szCs w:val="18"/>
                        </w:rPr>
                        <w:t>ongkos</w:t>
                      </w:r>
                      <w:proofErr w:type="spellEnd"/>
                      <w:r>
                        <w:rPr>
                          <w:rFonts w:ascii="Georgia" w:hAnsi="Georgia"/>
                          <w:sz w:val="18"/>
                          <w:szCs w:val="18"/>
                        </w:rPr>
                        <w:t xml:space="preserve"> </w:t>
                      </w:r>
                      <w:proofErr w:type="spellStart"/>
                      <w:r>
                        <w:rPr>
                          <w:rFonts w:ascii="Georgia" w:hAnsi="Georgia"/>
                          <w:sz w:val="18"/>
                          <w:szCs w:val="18"/>
                        </w:rPr>
                        <w:t>kirim</w:t>
                      </w:r>
                      <w:proofErr w:type="spellEnd"/>
                      <w:r>
                        <w:rPr>
                          <w:rFonts w:ascii="Georgia" w:hAnsi="Georgia"/>
                          <w:sz w:val="18"/>
                          <w:szCs w:val="18"/>
                        </w:rPr>
                        <w:t xml:space="preserve">) </w:t>
                      </w:r>
                      <w:proofErr w:type="spellStart"/>
                      <w:r>
                        <w:rPr>
                          <w:rFonts w:ascii="Georgia" w:hAnsi="Georgia"/>
                          <w:sz w:val="18"/>
                          <w:szCs w:val="18"/>
                        </w:rPr>
                        <w:t>Rp</w:t>
                      </w:r>
                      <w:proofErr w:type="spellEnd"/>
                      <w:r>
                        <w:rPr>
                          <w:rFonts w:ascii="Georgia" w:hAnsi="Georgia"/>
                          <w:sz w:val="18"/>
                          <w:szCs w:val="18"/>
                        </w:rPr>
                        <w:t>.  ………………………</w:t>
                      </w:r>
                    </w:p>
                  </w:txbxContent>
                </v:textbox>
                <w10:wrap anchorx="margin"/>
              </v:shape>
            </w:pict>
          </mc:Fallback>
        </mc:AlternateContent>
      </w:r>
      <w:r w:rsidRPr="003B5D62">
        <w:rPr>
          <w:rFonts w:ascii="Georgia" w:hAnsi="Georgia"/>
          <w:noProof/>
        </w:rPr>
        <mc:AlternateContent>
          <mc:Choice Requires="wps">
            <w:drawing>
              <wp:anchor distT="45720" distB="45720" distL="114300" distR="114300" simplePos="0" relativeHeight="251722752" behindDoc="0" locked="0" layoutInCell="1" allowOverlap="1" wp14:anchorId="01E89867" wp14:editId="246D772E">
                <wp:simplePos x="0" y="0"/>
                <wp:positionH relativeFrom="margin">
                  <wp:posOffset>0</wp:posOffset>
                </wp:positionH>
                <wp:positionV relativeFrom="paragraph">
                  <wp:posOffset>3064510</wp:posOffset>
                </wp:positionV>
                <wp:extent cx="3895725" cy="2286000"/>
                <wp:effectExtent l="0" t="0" r="28575" b="19050"/>
                <wp:wrapSquare wrapText="bothSides"/>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2286000"/>
                        </a:xfrm>
                        <a:prstGeom prst="rect">
                          <a:avLst/>
                        </a:prstGeom>
                        <a:solidFill>
                          <a:srgbClr val="FFFFFF"/>
                        </a:solidFill>
                        <a:ln w="9525">
                          <a:solidFill>
                            <a:srgbClr val="000000"/>
                          </a:solidFill>
                          <a:miter lim="800000"/>
                          <a:headEnd/>
                          <a:tailEnd/>
                        </a:ln>
                      </wps:spPr>
                      <wps:txbx>
                        <w:txbxContent>
                          <w:p w14:paraId="2E3BB4AB" w14:textId="111EAB06" w:rsidR="00EC24BD" w:rsidRPr="00827B3A" w:rsidRDefault="00EC24BD" w:rsidP="00184268">
                            <w:pPr>
                              <w:spacing w:line="276" w:lineRule="auto"/>
                              <w:rPr>
                                <w:rFonts w:ascii="Georgia" w:hAnsi="Georgia"/>
                                <w:b/>
                                <w:sz w:val="20"/>
                                <w:szCs w:val="20"/>
                              </w:rPr>
                            </w:pPr>
                            <w:r>
                              <w:rPr>
                                <w:rFonts w:ascii="Georgia" w:hAnsi="Georgia"/>
                                <w:b/>
                                <w:sz w:val="20"/>
                                <w:szCs w:val="20"/>
                              </w:rPr>
                              <w:t xml:space="preserve">Masa </w:t>
                            </w:r>
                            <w:proofErr w:type="spellStart"/>
                            <w:r>
                              <w:rPr>
                                <w:rFonts w:ascii="Georgia" w:hAnsi="Georgia"/>
                                <w:b/>
                                <w:sz w:val="20"/>
                                <w:szCs w:val="20"/>
                              </w:rPr>
                              <w:t>Adven</w:t>
                            </w:r>
                            <w:proofErr w:type="spellEnd"/>
                            <w:r>
                              <w:rPr>
                                <w:rFonts w:ascii="Georgia" w:hAnsi="Georgia"/>
                                <w:b/>
                                <w:sz w:val="20"/>
                                <w:szCs w:val="20"/>
                              </w:rPr>
                              <w:t xml:space="preserve"> Natal 2019</w:t>
                            </w:r>
                          </w:p>
                          <w:p w14:paraId="438EDEC9" w14:textId="77777777" w:rsidR="00EC24BD" w:rsidRPr="006306CA" w:rsidRDefault="00EC24BD" w:rsidP="00184268">
                            <w:pPr>
                              <w:spacing w:line="276" w:lineRule="auto"/>
                              <w:rPr>
                                <w:rFonts w:ascii="Georgia" w:hAnsi="Georgia"/>
                                <w:sz w:val="20"/>
                                <w:szCs w:val="20"/>
                              </w:rPr>
                            </w:pPr>
                            <w:proofErr w:type="spellStart"/>
                            <w:r>
                              <w:rPr>
                                <w:rFonts w:ascii="Georgia" w:hAnsi="Georgia"/>
                                <w:sz w:val="20"/>
                                <w:szCs w:val="20"/>
                              </w:rPr>
                              <w:t>Tema</w:t>
                            </w:r>
                            <w:proofErr w:type="spellEnd"/>
                            <w:r w:rsidRPr="006306CA">
                              <w:rPr>
                                <w:rFonts w:ascii="Georgia" w:hAnsi="Georgia"/>
                                <w:sz w:val="20"/>
                                <w:szCs w:val="20"/>
                              </w:rPr>
                              <w:t>:</w:t>
                            </w:r>
                          </w:p>
                          <w:p w14:paraId="5B05969D" w14:textId="5FE5B604" w:rsidR="00EC24BD" w:rsidRPr="00627DC3" w:rsidRDefault="00EC24BD" w:rsidP="00184268">
                            <w:pPr>
                              <w:spacing w:line="276" w:lineRule="auto"/>
                              <w:rPr>
                                <w:rFonts w:ascii="Georgia" w:hAnsi="Georgia"/>
                                <w:b/>
                                <w:sz w:val="20"/>
                                <w:szCs w:val="20"/>
                              </w:rPr>
                            </w:pPr>
                            <w:r w:rsidRPr="00627DC3">
                              <w:rPr>
                                <w:rFonts w:ascii="Georgia" w:hAnsi="Georgia"/>
                                <w:b/>
                                <w:sz w:val="20"/>
                                <w:szCs w:val="20"/>
                              </w:rPr>
                              <w:t>“</w:t>
                            </w:r>
                            <w:proofErr w:type="spellStart"/>
                            <w:r>
                              <w:rPr>
                                <w:rFonts w:ascii="Georgia" w:hAnsi="Georgia"/>
                                <w:b/>
                                <w:sz w:val="20"/>
                                <w:szCs w:val="20"/>
                              </w:rPr>
                              <w:t>Kehadiran</w:t>
                            </w:r>
                            <w:proofErr w:type="spellEnd"/>
                            <w:r>
                              <w:rPr>
                                <w:rFonts w:ascii="Georgia" w:hAnsi="Georgia"/>
                                <w:b/>
                                <w:sz w:val="20"/>
                                <w:szCs w:val="20"/>
                              </w:rPr>
                              <w:t xml:space="preserve"> yang </w:t>
                            </w:r>
                            <w:proofErr w:type="spellStart"/>
                            <w:r>
                              <w:rPr>
                                <w:rFonts w:ascii="Georgia" w:hAnsi="Georgia"/>
                                <w:b/>
                                <w:sz w:val="20"/>
                                <w:szCs w:val="20"/>
                              </w:rPr>
                              <w:t>Memulihkan</w:t>
                            </w:r>
                            <w:proofErr w:type="spellEnd"/>
                            <w:r w:rsidRPr="00627DC3">
                              <w:rPr>
                                <w:rFonts w:ascii="Georgia" w:hAnsi="Georgia"/>
                                <w:b/>
                                <w:sz w:val="20"/>
                                <w:szCs w:val="20"/>
                              </w:rPr>
                              <w:t>”</w:t>
                            </w:r>
                          </w:p>
                          <w:p w14:paraId="006FFDD3" w14:textId="77777777" w:rsidR="00EC24BD" w:rsidRDefault="00EC24BD" w:rsidP="00184268">
                            <w:pPr>
                              <w:spacing w:line="276" w:lineRule="auto"/>
                              <w:rPr>
                                <w:rFonts w:ascii="Georgia" w:hAnsi="Georgia"/>
                                <w:sz w:val="18"/>
                                <w:szCs w:val="18"/>
                              </w:rPr>
                            </w:pPr>
                          </w:p>
                          <w:p w14:paraId="636933A2" w14:textId="77777777" w:rsidR="00EC24BD" w:rsidRPr="006306CA" w:rsidRDefault="00EC24BD" w:rsidP="00184268">
                            <w:pPr>
                              <w:spacing w:line="276" w:lineRule="auto"/>
                              <w:rPr>
                                <w:rFonts w:ascii="Georgia" w:hAnsi="Georgia"/>
                                <w:sz w:val="18"/>
                                <w:szCs w:val="18"/>
                              </w:rPr>
                            </w:pPr>
                            <w:proofErr w:type="spellStart"/>
                            <w:r>
                              <w:rPr>
                                <w:rFonts w:ascii="Georgia" w:hAnsi="Georgia"/>
                                <w:sz w:val="18"/>
                                <w:szCs w:val="18"/>
                              </w:rPr>
                              <w:t>Diterbitkan</w:t>
                            </w:r>
                            <w:proofErr w:type="spellEnd"/>
                            <w:r>
                              <w:rPr>
                                <w:rFonts w:ascii="Georgia" w:hAnsi="Georgia"/>
                                <w:sz w:val="18"/>
                                <w:szCs w:val="18"/>
                              </w:rPr>
                              <w:t xml:space="preserve"> oleh</w:t>
                            </w:r>
                            <w:r w:rsidRPr="006306CA">
                              <w:rPr>
                                <w:rFonts w:ascii="Georgia" w:hAnsi="Georgia"/>
                                <w:sz w:val="18"/>
                                <w:szCs w:val="18"/>
                              </w:rPr>
                              <w:t>:</w:t>
                            </w:r>
                          </w:p>
                          <w:p w14:paraId="55EEBF98" w14:textId="77777777" w:rsidR="00EC24BD" w:rsidRPr="006306CA" w:rsidRDefault="00EC24BD" w:rsidP="00184268">
                            <w:pPr>
                              <w:spacing w:line="276" w:lineRule="auto"/>
                              <w:rPr>
                                <w:rFonts w:ascii="Georgia" w:hAnsi="Georgia"/>
                                <w:sz w:val="18"/>
                                <w:szCs w:val="18"/>
                              </w:rPr>
                            </w:pPr>
                            <w:r w:rsidRPr="006306CA">
                              <w:rPr>
                                <w:rFonts w:ascii="Georgia" w:hAnsi="Georgia"/>
                                <w:sz w:val="18"/>
                                <w:szCs w:val="18"/>
                              </w:rPr>
                              <w:t xml:space="preserve">Lembaga </w:t>
                            </w:r>
                            <w:proofErr w:type="spellStart"/>
                            <w:r w:rsidRPr="006306CA">
                              <w:rPr>
                                <w:rFonts w:ascii="Georgia" w:hAnsi="Georgia"/>
                                <w:sz w:val="18"/>
                                <w:szCs w:val="18"/>
                              </w:rPr>
                              <w:t>Pembinaan</w:t>
                            </w:r>
                            <w:proofErr w:type="spellEnd"/>
                            <w:r w:rsidRPr="006306CA">
                              <w:rPr>
                                <w:rFonts w:ascii="Georgia" w:hAnsi="Georgia"/>
                                <w:sz w:val="18"/>
                                <w:szCs w:val="18"/>
                              </w:rPr>
                              <w:t xml:space="preserve"> dan </w:t>
                            </w:r>
                            <w:proofErr w:type="spellStart"/>
                            <w:r w:rsidRPr="006306CA">
                              <w:rPr>
                                <w:rFonts w:ascii="Georgia" w:hAnsi="Georgia"/>
                                <w:sz w:val="18"/>
                                <w:szCs w:val="18"/>
                              </w:rPr>
                              <w:t>Pengaderan</w:t>
                            </w:r>
                            <w:proofErr w:type="spellEnd"/>
                            <w:r w:rsidRPr="006306CA">
                              <w:rPr>
                                <w:rFonts w:ascii="Georgia" w:hAnsi="Georgia"/>
                                <w:sz w:val="18"/>
                                <w:szCs w:val="18"/>
                              </w:rPr>
                              <w:t xml:space="preserve"> </w:t>
                            </w:r>
                          </w:p>
                          <w:p w14:paraId="4339052F" w14:textId="77777777" w:rsidR="00EC24BD" w:rsidRDefault="00EC24BD" w:rsidP="00184268">
                            <w:pPr>
                              <w:spacing w:line="276" w:lineRule="auto"/>
                              <w:rPr>
                                <w:rFonts w:ascii="Georgia" w:hAnsi="Georgia"/>
                                <w:sz w:val="18"/>
                                <w:szCs w:val="18"/>
                              </w:rPr>
                            </w:pPr>
                            <w:proofErr w:type="spellStart"/>
                            <w:r w:rsidRPr="006306CA">
                              <w:rPr>
                                <w:rFonts w:ascii="Georgia" w:hAnsi="Georgia"/>
                                <w:sz w:val="18"/>
                                <w:szCs w:val="18"/>
                              </w:rPr>
                              <w:t>Sinode</w:t>
                            </w:r>
                            <w:proofErr w:type="spellEnd"/>
                            <w:r w:rsidRPr="006306CA">
                              <w:rPr>
                                <w:rFonts w:ascii="Georgia" w:hAnsi="Georgia"/>
                                <w:sz w:val="18"/>
                                <w:szCs w:val="18"/>
                              </w:rPr>
                              <w:t xml:space="preserve"> </w:t>
                            </w:r>
                            <w:proofErr w:type="spellStart"/>
                            <w:r w:rsidRPr="006306CA">
                              <w:rPr>
                                <w:rFonts w:ascii="Georgia" w:hAnsi="Georgia"/>
                                <w:sz w:val="18"/>
                                <w:szCs w:val="18"/>
                              </w:rPr>
                              <w:t>Gereja-Gereja</w:t>
                            </w:r>
                            <w:proofErr w:type="spellEnd"/>
                            <w:r w:rsidRPr="006306CA">
                              <w:rPr>
                                <w:rFonts w:ascii="Georgia" w:hAnsi="Georgia"/>
                                <w:sz w:val="18"/>
                                <w:szCs w:val="18"/>
                              </w:rPr>
                              <w:t xml:space="preserve"> Kristen </w:t>
                            </w:r>
                            <w:proofErr w:type="spellStart"/>
                            <w:r w:rsidRPr="006306CA">
                              <w:rPr>
                                <w:rFonts w:ascii="Georgia" w:hAnsi="Georgia"/>
                                <w:sz w:val="18"/>
                                <w:szCs w:val="18"/>
                              </w:rPr>
                              <w:t>Jawa</w:t>
                            </w:r>
                            <w:proofErr w:type="spellEnd"/>
                            <w:r w:rsidRPr="006306CA">
                              <w:rPr>
                                <w:rFonts w:ascii="Georgia" w:hAnsi="Georgia"/>
                                <w:sz w:val="18"/>
                                <w:szCs w:val="18"/>
                              </w:rPr>
                              <w:t xml:space="preserve"> dan </w:t>
                            </w:r>
                            <w:proofErr w:type="spellStart"/>
                            <w:r w:rsidRPr="006306CA">
                              <w:rPr>
                                <w:rFonts w:ascii="Georgia" w:hAnsi="Georgia"/>
                                <w:sz w:val="18"/>
                                <w:szCs w:val="18"/>
                              </w:rPr>
                              <w:t>Gereja</w:t>
                            </w:r>
                            <w:proofErr w:type="spellEnd"/>
                            <w:r w:rsidRPr="006306CA">
                              <w:rPr>
                                <w:rFonts w:ascii="Georgia" w:hAnsi="Georgia"/>
                                <w:sz w:val="18"/>
                                <w:szCs w:val="18"/>
                              </w:rPr>
                              <w:t xml:space="preserve"> Kristen Indonesia </w:t>
                            </w:r>
                            <w:proofErr w:type="spellStart"/>
                            <w:r w:rsidRPr="006306CA">
                              <w:rPr>
                                <w:rFonts w:ascii="Georgia" w:hAnsi="Georgia"/>
                                <w:sz w:val="18"/>
                                <w:szCs w:val="18"/>
                              </w:rPr>
                              <w:t>Sinode</w:t>
                            </w:r>
                            <w:proofErr w:type="spellEnd"/>
                            <w:r w:rsidRPr="006306CA">
                              <w:rPr>
                                <w:rFonts w:ascii="Georgia" w:hAnsi="Georgia"/>
                                <w:sz w:val="18"/>
                                <w:szCs w:val="18"/>
                              </w:rPr>
                              <w:t xml:space="preserve"> Wilayah </w:t>
                            </w:r>
                            <w:proofErr w:type="spellStart"/>
                            <w:r w:rsidRPr="006306CA">
                              <w:rPr>
                                <w:rFonts w:ascii="Georgia" w:hAnsi="Georgia"/>
                                <w:sz w:val="18"/>
                                <w:szCs w:val="18"/>
                              </w:rPr>
                              <w:t>Jawa</w:t>
                            </w:r>
                            <w:proofErr w:type="spellEnd"/>
                            <w:r w:rsidRPr="006306CA">
                              <w:rPr>
                                <w:rFonts w:ascii="Georgia" w:hAnsi="Georgia"/>
                                <w:sz w:val="18"/>
                                <w:szCs w:val="18"/>
                              </w:rPr>
                              <w:t xml:space="preserve"> Tengah</w:t>
                            </w:r>
                          </w:p>
                          <w:p w14:paraId="7D88A32E" w14:textId="77777777" w:rsidR="00EC24BD" w:rsidRDefault="00EC24BD" w:rsidP="00184268">
                            <w:pPr>
                              <w:spacing w:line="276" w:lineRule="auto"/>
                              <w:rPr>
                                <w:rFonts w:ascii="Georgia" w:hAnsi="Georgia"/>
                                <w:sz w:val="18"/>
                                <w:szCs w:val="18"/>
                              </w:rPr>
                            </w:pPr>
                          </w:p>
                          <w:p w14:paraId="7DE90402" w14:textId="77777777" w:rsidR="00EC24BD" w:rsidRDefault="00EC24BD" w:rsidP="00184268">
                            <w:pPr>
                              <w:spacing w:line="276" w:lineRule="auto"/>
                              <w:rPr>
                                <w:rFonts w:ascii="Georgia" w:hAnsi="Georgia"/>
                                <w:sz w:val="18"/>
                                <w:szCs w:val="18"/>
                              </w:rPr>
                            </w:pPr>
                            <w:proofErr w:type="spellStart"/>
                            <w:r>
                              <w:rPr>
                                <w:rFonts w:ascii="Georgia" w:hAnsi="Georgia"/>
                                <w:sz w:val="18"/>
                                <w:szCs w:val="18"/>
                              </w:rPr>
                              <w:t>Samironobaru</w:t>
                            </w:r>
                            <w:proofErr w:type="spellEnd"/>
                            <w:r>
                              <w:rPr>
                                <w:rFonts w:ascii="Georgia" w:hAnsi="Georgia"/>
                                <w:sz w:val="18"/>
                                <w:szCs w:val="18"/>
                              </w:rPr>
                              <w:t xml:space="preserve"> no. 77 </w:t>
                            </w:r>
                            <w:proofErr w:type="spellStart"/>
                            <w:r>
                              <w:rPr>
                                <w:rFonts w:ascii="Georgia" w:hAnsi="Georgia"/>
                                <w:sz w:val="18"/>
                                <w:szCs w:val="18"/>
                              </w:rPr>
                              <w:t>Kompleks</w:t>
                            </w:r>
                            <w:proofErr w:type="spellEnd"/>
                            <w:r>
                              <w:rPr>
                                <w:rFonts w:ascii="Georgia" w:hAnsi="Georgia"/>
                                <w:sz w:val="18"/>
                                <w:szCs w:val="18"/>
                              </w:rPr>
                              <w:t xml:space="preserve"> LPP </w:t>
                            </w:r>
                            <w:proofErr w:type="spellStart"/>
                            <w:r>
                              <w:rPr>
                                <w:rFonts w:ascii="Georgia" w:hAnsi="Georgia"/>
                                <w:sz w:val="18"/>
                                <w:szCs w:val="18"/>
                              </w:rPr>
                              <w:t>Sinode</w:t>
                            </w:r>
                            <w:proofErr w:type="spellEnd"/>
                            <w:r>
                              <w:rPr>
                                <w:rFonts w:ascii="Georgia" w:hAnsi="Georgia"/>
                                <w:sz w:val="18"/>
                                <w:szCs w:val="18"/>
                              </w:rPr>
                              <w:t xml:space="preserve"> Yogyakarta 55281</w:t>
                            </w:r>
                          </w:p>
                          <w:p w14:paraId="6F4BBAEF" w14:textId="77777777" w:rsidR="00EC24BD" w:rsidRDefault="00EC24BD" w:rsidP="00184268">
                            <w:pPr>
                              <w:spacing w:line="276" w:lineRule="auto"/>
                              <w:rPr>
                                <w:rFonts w:ascii="Georgia" w:hAnsi="Georgia"/>
                                <w:sz w:val="18"/>
                                <w:szCs w:val="18"/>
                              </w:rPr>
                            </w:pPr>
                          </w:p>
                          <w:p w14:paraId="474F468E" w14:textId="77777777" w:rsidR="00EC24BD" w:rsidRDefault="00EC24BD" w:rsidP="00184268">
                            <w:pPr>
                              <w:spacing w:line="276" w:lineRule="auto"/>
                              <w:rPr>
                                <w:rFonts w:ascii="Georgia" w:hAnsi="Georgia"/>
                                <w:sz w:val="18"/>
                                <w:szCs w:val="18"/>
                              </w:rPr>
                            </w:pPr>
                            <w:proofErr w:type="spellStart"/>
                            <w:r>
                              <w:rPr>
                                <w:rFonts w:ascii="Georgia" w:hAnsi="Georgia"/>
                                <w:sz w:val="18"/>
                                <w:szCs w:val="18"/>
                              </w:rPr>
                              <w:t>Telepon</w:t>
                            </w:r>
                            <w:proofErr w:type="spellEnd"/>
                            <w:r>
                              <w:rPr>
                                <w:rFonts w:ascii="Georgia" w:hAnsi="Georgia"/>
                                <w:sz w:val="18"/>
                                <w:szCs w:val="18"/>
                              </w:rPr>
                              <w:t>: 0274-514721</w:t>
                            </w:r>
                          </w:p>
                          <w:p w14:paraId="4752866F" w14:textId="10EFE600" w:rsidR="00EC24BD" w:rsidRPr="006306CA" w:rsidRDefault="00EC24BD" w:rsidP="00184268">
                            <w:pPr>
                              <w:spacing w:line="276" w:lineRule="auto"/>
                              <w:rPr>
                                <w:rFonts w:ascii="Georgia" w:hAnsi="Georgia"/>
                                <w:sz w:val="18"/>
                                <w:szCs w:val="18"/>
                              </w:rPr>
                            </w:pPr>
                            <w:r>
                              <w:rPr>
                                <w:rFonts w:ascii="Georgia" w:hAnsi="Georgia"/>
                                <w:sz w:val="18"/>
                                <w:szCs w:val="18"/>
                              </w:rPr>
                              <w:t>Website: lpps.or.id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E89867" id="Text Box 65" o:spid="_x0000_s1027" type="#_x0000_t202" style="position:absolute;margin-left:0;margin-top:241.3pt;width:306.75pt;height:180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">
                <v:textbox>
                  <w:txbxContent>
                    <w:p w14:paraId="2E3BB4AB" w14:textId="111EAB06" w:rsidR="00EC24BD" w:rsidRPr="00827B3A" w:rsidRDefault="00EC24BD" w:rsidP="00184268">
                      <w:pPr>
                        <w:spacing w:line="276" w:lineRule="auto"/>
                        <w:rPr>
                          <w:rFonts w:ascii="Georgia" w:hAnsi="Georgia"/>
                          <w:b/>
                          <w:sz w:val="20"/>
                          <w:szCs w:val="20"/>
                        </w:rPr>
                      </w:pPr>
                      <w:r>
                        <w:rPr>
                          <w:rFonts w:ascii="Georgia" w:hAnsi="Georgia"/>
                          <w:b/>
                          <w:sz w:val="20"/>
                          <w:szCs w:val="20"/>
                        </w:rPr>
                        <w:t xml:space="preserve">Masa </w:t>
                      </w:r>
                      <w:proofErr w:type="spellStart"/>
                      <w:r>
                        <w:rPr>
                          <w:rFonts w:ascii="Georgia" w:hAnsi="Georgia"/>
                          <w:b/>
                          <w:sz w:val="20"/>
                          <w:szCs w:val="20"/>
                        </w:rPr>
                        <w:t>Adven</w:t>
                      </w:r>
                      <w:proofErr w:type="spellEnd"/>
                      <w:r>
                        <w:rPr>
                          <w:rFonts w:ascii="Georgia" w:hAnsi="Georgia"/>
                          <w:b/>
                          <w:sz w:val="20"/>
                          <w:szCs w:val="20"/>
                        </w:rPr>
                        <w:t xml:space="preserve"> Natal 2019</w:t>
                      </w:r>
                    </w:p>
                    <w:p w14:paraId="438EDEC9" w14:textId="77777777" w:rsidR="00EC24BD" w:rsidRPr="006306CA" w:rsidRDefault="00EC24BD" w:rsidP="00184268">
                      <w:pPr>
                        <w:spacing w:line="276" w:lineRule="auto"/>
                        <w:rPr>
                          <w:rFonts w:ascii="Georgia" w:hAnsi="Georgia"/>
                          <w:sz w:val="20"/>
                          <w:szCs w:val="20"/>
                        </w:rPr>
                      </w:pPr>
                      <w:proofErr w:type="spellStart"/>
                      <w:r>
                        <w:rPr>
                          <w:rFonts w:ascii="Georgia" w:hAnsi="Georgia"/>
                          <w:sz w:val="20"/>
                          <w:szCs w:val="20"/>
                        </w:rPr>
                        <w:t>Tema</w:t>
                      </w:r>
                      <w:proofErr w:type="spellEnd"/>
                      <w:r w:rsidRPr="006306CA">
                        <w:rPr>
                          <w:rFonts w:ascii="Georgia" w:hAnsi="Georgia"/>
                          <w:sz w:val="20"/>
                          <w:szCs w:val="20"/>
                        </w:rPr>
                        <w:t>:</w:t>
                      </w:r>
                    </w:p>
                    <w:p w14:paraId="5B05969D" w14:textId="5FE5B604" w:rsidR="00EC24BD" w:rsidRPr="00627DC3" w:rsidRDefault="00EC24BD" w:rsidP="00184268">
                      <w:pPr>
                        <w:spacing w:line="276" w:lineRule="auto"/>
                        <w:rPr>
                          <w:rFonts w:ascii="Georgia" w:hAnsi="Georgia"/>
                          <w:b/>
                          <w:sz w:val="20"/>
                          <w:szCs w:val="20"/>
                        </w:rPr>
                      </w:pPr>
                      <w:r w:rsidRPr="00627DC3">
                        <w:rPr>
                          <w:rFonts w:ascii="Georgia" w:hAnsi="Georgia"/>
                          <w:b/>
                          <w:sz w:val="20"/>
                          <w:szCs w:val="20"/>
                        </w:rPr>
                        <w:t>“</w:t>
                      </w:r>
                      <w:proofErr w:type="spellStart"/>
                      <w:r>
                        <w:rPr>
                          <w:rFonts w:ascii="Georgia" w:hAnsi="Georgia"/>
                          <w:b/>
                          <w:sz w:val="20"/>
                          <w:szCs w:val="20"/>
                        </w:rPr>
                        <w:t>Kehadiran</w:t>
                      </w:r>
                      <w:proofErr w:type="spellEnd"/>
                      <w:r>
                        <w:rPr>
                          <w:rFonts w:ascii="Georgia" w:hAnsi="Georgia"/>
                          <w:b/>
                          <w:sz w:val="20"/>
                          <w:szCs w:val="20"/>
                        </w:rPr>
                        <w:t xml:space="preserve"> yang </w:t>
                      </w:r>
                      <w:proofErr w:type="spellStart"/>
                      <w:r>
                        <w:rPr>
                          <w:rFonts w:ascii="Georgia" w:hAnsi="Georgia"/>
                          <w:b/>
                          <w:sz w:val="20"/>
                          <w:szCs w:val="20"/>
                        </w:rPr>
                        <w:t>Memulihkan</w:t>
                      </w:r>
                      <w:proofErr w:type="spellEnd"/>
                      <w:r w:rsidRPr="00627DC3">
                        <w:rPr>
                          <w:rFonts w:ascii="Georgia" w:hAnsi="Georgia"/>
                          <w:b/>
                          <w:sz w:val="20"/>
                          <w:szCs w:val="20"/>
                        </w:rPr>
                        <w:t>”</w:t>
                      </w:r>
                    </w:p>
                    <w:p w14:paraId="006FFDD3" w14:textId="77777777" w:rsidR="00EC24BD" w:rsidRDefault="00EC24BD" w:rsidP="00184268">
                      <w:pPr>
                        <w:spacing w:line="276" w:lineRule="auto"/>
                        <w:rPr>
                          <w:rFonts w:ascii="Georgia" w:hAnsi="Georgia"/>
                          <w:sz w:val="18"/>
                          <w:szCs w:val="18"/>
                        </w:rPr>
                      </w:pPr>
                    </w:p>
                    <w:p w14:paraId="636933A2" w14:textId="77777777" w:rsidR="00EC24BD" w:rsidRPr="006306CA" w:rsidRDefault="00EC24BD" w:rsidP="00184268">
                      <w:pPr>
                        <w:spacing w:line="276" w:lineRule="auto"/>
                        <w:rPr>
                          <w:rFonts w:ascii="Georgia" w:hAnsi="Georgia"/>
                          <w:sz w:val="18"/>
                          <w:szCs w:val="18"/>
                        </w:rPr>
                      </w:pPr>
                      <w:proofErr w:type="spellStart"/>
                      <w:r>
                        <w:rPr>
                          <w:rFonts w:ascii="Georgia" w:hAnsi="Georgia"/>
                          <w:sz w:val="18"/>
                          <w:szCs w:val="18"/>
                        </w:rPr>
                        <w:t>Diterbitkan</w:t>
                      </w:r>
                      <w:proofErr w:type="spellEnd"/>
                      <w:r>
                        <w:rPr>
                          <w:rFonts w:ascii="Georgia" w:hAnsi="Georgia"/>
                          <w:sz w:val="18"/>
                          <w:szCs w:val="18"/>
                        </w:rPr>
                        <w:t xml:space="preserve"> oleh</w:t>
                      </w:r>
                      <w:r w:rsidRPr="006306CA">
                        <w:rPr>
                          <w:rFonts w:ascii="Georgia" w:hAnsi="Georgia"/>
                          <w:sz w:val="18"/>
                          <w:szCs w:val="18"/>
                        </w:rPr>
                        <w:t>:</w:t>
                      </w:r>
                    </w:p>
                    <w:p w14:paraId="55EEBF98" w14:textId="77777777" w:rsidR="00EC24BD" w:rsidRPr="006306CA" w:rsidRDefault="00EC24BD" w:rsidP="00184268">
                      <w:pPr>
                        <w:spacing w:line="276" w:lineRule="auto"/>
                        <w:rPr>
                          <w:rFonts w:ascii="Georgia" w:hAnsi="Georgia"/>
                          <w:sz w:val="18"/>
                          <w:szCs w:val="18"/>
                        </w:rPr>
                      </w:pPr>
                      <w:r w:rsidRPr="006306CA">
                        <w:rPr>
                          <w:rFonts w:ascii="Georgia" w:hAnsi="Georgia"/>
                          <w:sz w:val="18"/>
                          <w:szCs w:val="18"/>
                        </w:rPr>
                        <w:t xml:space="preserve">Lembaga </w:t>
                      </w:r>
                      <w:proofErr w:type="spellStart"/>
                      <w:r w:rsidRPr="006306CA">
                        <w:rPr>
                          <w:rFonts w:ascii="Georgia" w:hAnsi="Georgia"/>
                          <w:sz w:val="18"/>
                          <w:szCs w:val="18"/>
                        </w:rPr>
                        <w:t>Pembinaan</w:t>
                      </w:r>
                      <w:proofErr w:type="spellEnd"/>
                      <w:r w:rsidRPr="006306CA">
                        <w:rPr>
                          <w:rFonts w:ascii="Georgia" w:hAnsi="Georgia"/>
                          <w:sz w:val="18"/>
                          <w:szCs w:val="18"/>
                        </w:rPr>
                        <w:t xml:space="preserve"> dan </w:t>
                      </w:r>
                      <w:proofErr w:type="spellStart"/>
                      <w:r w:rsidRPr="006306CA">
                        <w:rPr>
                          <w:rFonts w:ascii="Georgia" w:hAnsi="Georgia"/>
                          <w:sz w:val="18"/>
                          <w:szCs w:val="18"/>
                        </w:rPr>
                        <w:t>Pengaderan</w:t>
                      </w:r>
                      <w:proofErr w:type="spellEnd"/>
                      <w:r w:rsidRPr="006306CA">
                        <w:rPr>
                          <w:rFonts w:ascii="Georgia" w:hAnsi="Georgia"/>
                          <w:sz w:val="18"/>
                          <w:szCs w:val="18"/>
                        </w:rPr>
                        <w:t xml:space="preserve"> </w:t>
                      </w:r>
                    </w:p>
                    <w:p w14:paraId="4339052F" w14:textId="77777777" w:rsidR="00EC24BD" w:rsidRDefault="00EC24BD" w:rsidP="00184268">
                      <w:pPr>
                        <w:spacing w:line="276" w:lineRule="auto"/>
                        <w:rPr>
                          <w:rFonts w:ascii="Georgia" w:hAnsi="Georgia"/>
                          <w:sz w:val="18"/>
                          <w:szCs w:val="18"/>
                        </w:rPr>
                      </w:pPr>
                      <w:proofErr w:type="spellStart"/>
                      <w:r w:rsidRPr="006306CA">
                        <w:rPr>
                          <w:rFonts w:ascii="Georgia" w:hAnsi="Georgia"/>
                          <w:sz w:val="18"/>
                          <w:szCs w:val="18"/>
                        </w:rPr>
                        <w:t>Sinode</w:t>
                      </w:r>
                      <w:proofErr w:type="spellEnd"/>
                      <w:r w:rsidRPr="006306CA">
                        <w:rPr>
                          <w:rFonts w:ascii="Georgia" w:hAnsi="Georgia"/>
                          <w:sz w:val="18"/>
                          <w:szCs w:val="18"/>
                        </w:rPr>
                        <w:t xml:space="preserve"> </w:t>
                      </w:r>
                      <w:proofErr w:type="spellStart"/>
                      <w:r w:rsidRPr="006306CA">
                        <w:rPr>
                          <w:rFonts w:ascii="Georgia" w:hAnsi="Georgia"/>
                          <w:sz w:val="18"/>
                          <w:szCs w:val="18"/>
                        </w:rPr>
                        <w:t>Gereja-Gereja</w:t>
                      </w:r>
                      <w:proofErr w:type="spellEnd"/>
                      <w:r w:rsidRPr="006306CA">
                        <w:rPr>
                          <w:rFonts w:ascii="Georgia" w:hAnsi="Georgia"/>
                          <w:sz w:val="18"/>
                          <w:szCs w:val="18"/>
                        </w:rPr>
                        <w:t xml:space="preserve"> Kristen </w:t>
                      </w:r>
                      <w:proofErr w:type="spellStart"/>
                      <w:r w:rsidRPr="006306CA">
                        <w:rPr>
                          <w:rFonts w:ascii="Georgia" w:hAnsi="Georgia"/>
                          <w:sz w:val="18"/>
                          <w:szCs w:val="18"/>
                        </w:rPr>
                        <w:t>Jawa</w:t>
                      </w:r>
                      <w:proofErr w:type="spellEnd"/>
                      <w:r w:rsidRPr="006306CA">
                        <w:rPr>
                          <w:rFonts w:ascii="Georgia" w:hAnsi="Georgia"/>
                          <w:sz w:val="18"/>
                          <w:szCs w:val="18"/>
                        </w:rPr>
                        <w:t xml:space="preserve"> dan </w:t>
                      </w:r>
                      <w:proofErr w:type="spellStart"/>
                      <w:r w:rsidRPr="006306CA">
                        <w:rPr>
                          <w:rFonts w:ascii="Georgia" w:hAnsi="Georgia"/>
                          <w:sz w:val="18"/>
                          <w:szCs w:val="18"/>
                        </w:rPr>
                        <w:t>Gereja</w:t>
                      </w:r>
                      <w:proofErr w:type="spellEnd"/>
                      <w:r w:rsidRPr="006306CA">
                        <w:rPr>
                          <w:rFonts w:ascii="Georgia" w:hAnsi="Georgia"/>
                          <w:sz w:val="18"/>
                          <w:szCs w:val="18"/>
                        </w:rPr>
                        <w:t xml:space="preserve"> Kristen Indonesia </w:t>
                      </w:r>
                      <w:proofErr w:type="spellStart"/>
                      <w:r w:rsidRPr="006306CA">
                        <w:rPr>
                          <w:rFonts w:ascii="Georgia" w:hAnsi="Georgia"/>
                          <w:sz w:val="18"/>
                          <w:szCs w:val="18"/>
                        </w:rPr>
                        <w:t>Sinode</w:t>
                      </w:r>
                      <w:proofErr w:type="spellEnd"/>
                      <w:r w:rsidRPr="006306CA">
                        <w:rPr>
                          <w:rFonts w:ascii="Georgia" w:hAnsi="Georgia"/>
                          <w:sz w:val="18"/>
                          <w:szCs w:val="18"/>
                        </w:rPr>
                        <w:t xml:space="preserve"> Wilayah </w:t>
                      </w:r>
                      <w:proofErr w:type="spellStart"/>
                      <w:r w:rsidRPr="006306CA">
                        <w:rPr>
                          <w:rFonts w:ascii="Georgia" w:hAnsi="Georgia"/>
                          <w:sz w:val="18"/>
                          <w:szCs w:val="18"/>
                        </w:rPr>
                        <w:t>Jawa</w:t>
                      </w:r>
                      <w:proofErr w:type="spellEnd"/>
                      <w:r w:rsidRPr="006306CA">
                        <w:rPr>
                          <w:rFonts w:ascii="Georgia" w:hAnsi="Georgia"/>
                          <w:sz w:val="18"/>
                          <w:szCs w:val="18"/>
                        </w:rPr>
                        <w:t xml:space="preserve"> Tengah</w:t>
                      </w:r>
                    </w:p>
                    <w:p w14:paraId="7D88A32E" w14:textId="77777777" w:rsidR="00EC24BD" w:rsidRDefault="00EC24BD" w:rsidP="00184268">
                      <w:pPr>
                        <w:spacing w:line="276" w:lineRule="auto"/>
                        <w:rPr>
                          <w:rFonts w:ascii="Georgia" w:hAnsi="Georgia"/>
                          <w:sz w:val="18"/>
                          <w:szCs w:val="18"/>
                        </w:rPr>
                      </w:pPr>
                    </w:p>
                    <w:p w14:paraId="7DE90402" w14:textId="77777777" w:rsidR="00EC24BD" w:rsidRDefault="00EC24BD" w:rsidP="00184268">
                      <w:pPr>
                        <w:spacing w:line="276" w:lineRule="auto"/>
                        <w:rPr>
                          <w:rFonts w:ascii="Georgia" w:hAnsi="Georgia"/>
                          <w:sz w:val="18"/>
                          <w:szCs w:val="18"/>
                        </w:rPr>
                      </w:pPr>
                      <w:proofErr w:type="spellStart"/>
                      <w:r>
                        <w:rPr>
                          <w:rFonts w:ascii="Georgia" w:hAnsi="Georgia"/>
                          <w:sz w:val="18"/>
                          <w:szCs w:val="18"/>
                        </w:rPr>
                        <w:t>Samironobaru</w:t>
                      </w:r>
                      <w:proofErr w:type="spellEnd"/>
                      <w:r>
                        <w:rPr>
                          <w:rFonts w:ascii="Georgia" w:hAnsi="Georgia"/>
                          <w:sz w:val="18"/>
                          <w:szCs w:val="18"/>
                        </w:rPr>
                        <w:t xml:space="preserve"> no. 77 </w:t>
                      </w:r>
                      <w:proofErr w:type="spellStart"/>
                      <w:r>
                        <w:rPr>
                          <w:rFonts w:ascii="Georgia" w:hAnsi="Georgia"/>
                          <w:sz w:val="18"/>
                          <w:szCs w:val="18"/>
                        </w:rPr>
                        <w:t>Kompleks</w:t>
                      </w:r>
                      <w:proofErr w:type="spellEnd"/>
                      <w:r>
                        <w:rPr>
                          <w:rFonts w:ascii="Georgia" w:hAnsi="Georgia"/>
                          <w:sz w:val="18"/>
                          <w:szCs w:val="18"/>
                        </w:rPr>
                        <w:t xml:space="preserve"> LPP </w:t>
                      </w:r>
                      <w:proofErr w:type="spellStart"/>
                      <w:r>
                        <w:rPr>
                          <w:rFonts w:ascii="Georgia" w:hAnsi="Georgia"/>
                          <w:sz w:val="18"/>
                          <w:szCs w:val="18"/>
                        </w:rPr>
                        <w:t>Sinode</w:t>
                      </w:r>
                      <w:proofErr w:type="spellEnd"/>
                      <w:r>
                        <w:rPr>
                          <w:rFonts w:ascii="Georgia" w:hAnsi="Georgia"/>
                          <w:sz w:val="18"/>
                          <w:szCs w:val="18"/>
                        </w:rPr>
                        <w:t xml:space="preserve"> Yogyakarta 55281</w:t>
                      </w:r>
                    </w:p>
                    <w:p w14:paraId="6F4BBAEF" w14:textId="77777777" w:rsidR="00EC24BD" w:rsidRDefault="00EC24BD" w:rsidP="00184268">
                      <w:pPr>
                        <w:spacing w:line="276" w:lineRule="auto"/>
                        <w:rPr>
                          <w:rFonts w:ascii="Georgia" w:hAnsi="Georgia"/>
                          <w:sz w:val="18"/>
                          <w:szCs w:val="18"/>
                        </w:rPr>
                      </w:pPr>
                    </w:p>
                    <w:p w14:paraId="474F468E" w14:textId="77777777" w:rsidR="00EC24BD" w:rsidRDefault="00EC24BD" w:rsidP="00184268">
                      <w:pPr>
                        <w:spacing w:line="276" w:lineRule="auto"/>
                        <w:rPr>
                          <w:rFonts w:ascii="Georgia" w:hAnsi="Georgia"/>
                          <w:sz w:val="18"/>
                          <w:szCs w:val="18"/>
                        </w:rPr>
                      </w:pPr>
                      <w:proofErr w:type="spellStart"/>
                      <w:r>
                        <w:rPr>
                          <w:rFonts w:ascii="Georgia" w:hAnsi="Georgia"/>
                          <w:sz w:val="18"/>
                          <w:szCs w:val="18"/>
                        </w:rPr>
                        <w:t>Telepon</w:t>
                      </w:r>
                      <w:proofErr w:type="spellEnd"/>
                      <w:r>
                        <w:rPr>
                          <w:rFonts w:ascii="Georgia" w:hAnsi="Georgia"/>
                          <w:sz w:val="18"/>
                          <w:szCs w:val="18"/>
                        </w:rPr>
                        <w:t>: 0274-514721</w:t>
                      </w:r>
                    </w:p>
                    <w:p w14:paraId="4752866F" w14:textId="10EFE600" w:rsidR="00EC24BD" w:rsidRPr="006306CA" w:rsidRDefault="00EC24BD" w:rsidP="00184268">
                      <w:pPr>
                        <w:spacing w:line="276" w:lineRule="auto"/>
                        <w:rPr>
                          <w:rFonts w:ascii="Georgia" w:hAnsi="Georgia"/>
                          <w:sz w:val="18"/>
                          <w:szCs w:val="18"/>
                        </w:rPr>
                      </w:pPr>
                      <w:r>
                        <w:rPr>
                          <w:rFonts w:ascii="Georgia" w:hAnsi="Georgia"/>
                          <w:sz w:val="18"/>
                          <w:szCs w:val="18"/>
                        </w:rPr>
                        <w:t>Website: lpps.or.id</w:t>
                      </w:r>
                    </w:p>
                  </w:txbxContent>
                </v:textbox>
                <w10:wrap type="square" anchorx="margin"/>
              </v:shape>
            </w:pict>
          </mc:Fallback>
        </mc:AlternateContent>
      </w:r>
      <w:r w:rsidR="000041AB">
        <w:rPr>
          <w:rFonts w:ascii="Georgia" w:hAnsi="Georgia"/>
          <w:b/>
          <w:bCs/>
          <w:caps/>
        </w:rPr>
        <w:br w:type="page"/>
      </w:r>
    </w:p>
    <w:p w14:paraId="6058B52D" w14:textId="77777777" w:rsidR="000041AB" w:rsidRDefault="000041AB">
      <w:pPr>
        <w:spacing w:after="160" w:line="259" w:lineRule="auto"/>
        <w:rPr>
          <w:rFonts w:ascii="Georgia" w:hAnsi="Georgia"/>
          <w:b/>
          <w:bCs/>
          <w:caps/>
        </w:rPr>
        <w:sectPr w:rsidR="000041AB" w:rsidSect="00220D95">
          <w:pgSz w:w="8391" w:h="11906" w:code="11"/>
          <w:pgMar w:top="1134" w:right="1021" w:bottom="1134" w:left="1021" w:header="709" w:footer="709" w:gutter="0"/>
          <w:pgNumType w:fmt="lowerRoman" w:start="1"/>
          <w:cols w:space="708"/>
          <w:docGrid w:linePitch="360"/>
        </w:sectPr>
      </w:pPr>
    </w:p>
    <w:p w14:paraId="1930B1B3" w14:textId="77777777" w:rsidR="00296CA7" w:rsidRDefault="00296CA7" w:rsidP="001D657C">
      <w:pPr>
        <w:spacing w:after="160" w:line="259" w:lineRule="auto"/>
        <w:jc w:val="center"/>
        <w:rPr>
          <w:rFonts w:ascii="Georgia" w:hAnsi="Georgia"/>
          <w:b/>
          <w:bCs/>
          <w:caps/>
          <w:sz w:val="36"/>
          <w:szCs w:val="36"/>
        </w:rPr>
      </w:pPr>
    </w:p>
    <w:p w14:paraId="5CC55625" w14:textId="7DE0191F" w:rsidR="00296CA7" w:rsidRDefault="000041AB" w:rsidP="001D657C">
      <w:pPr>
        <w:spacing w:after="160" w:line="259" w:lineRule="auto"/>
        <w:jc w:val="center"/>
        <w:rPr>
          <w:rFonts w:ascii="Georgia" w:hAnsi="Georgia"/>
          <w:b/>
          <w:bCs/>
          <w:caps/>
          <w:sz w:val="36"/>
          <w:szCs w:val="36"/>
        </w:rPr>
      </w:pPr>
      <w:r w:rsidRPr="001D657C">
        <w:rPr>
          <w:rFonts w:ascii="Georgia" w:hAnsi="Georgia"/>
          <w:b/>
          <w:bCs/>
          <w:caps/>
          <w:sz w:val="36"/>
          <w:szCs w:val="36"/>
        </w:rPr>
        <w:t>Kata Pengantar</w:t>
      </w:r>
    </w:p>
    <w:p w14:paraId="4948F111" w14:textId="77777777" w:rsidR="00296CA7" w:rsidRPr="00296CA7" w:rsidRDefault="00296CA7" w:rsidP="00296CA7">
      <w:pPr>
        <w:jc w:val="both"/>
        <w:rPr>
          <w:rFonts w:ascii="Georgia" w:eastAsiaTheme="minorHAnsi" w:hAnsi="Georgia" w:cstheme="minorBidi"/>
          <w:sz w:val="22"/>
          <w:szCs w:val="22"/>
        </w:rPr>
      </w:pPr>
      <w:bookmarkStart w:id="0" w:name="_GoBack"/>
      <w:r w:rsidRPr="00296CA7">
        <w:rPr>
          <w:rFonts w:ascii="Georgia" w:eastAsiaTheme="minorHAnsi" w:hAnsi="Georgia" w:cstheme="minorBidi"/>
          <w:sz w:val="22"/>
          <w:szCs w:val="22"/>
        </w:rPr>
        <w:t xml:space="preserve">LPP </w:t>
      </w:r>
      <w:proofErr w:type="spellStart"/>
      <w:r w:rsidRPr="00296CA7">
        <w:rPr>
          <w:rFonts w:ascii="Georgia" w:eastAsiaTheme="minorHAnsi" w:hAnsi="Georgia" w:cstheme="minorBidi"/>
          <w:sz w:val="22"/>
          <w:szCs w:val="22"/>
        </w:rPr>
        <w:t>Sinode</w:t>
      </w:r>
      <w:proofErr w:type="spellEnd"/>
      <w:r w:rsidRPr="00296CA7">
        <w:rPr>
          <w:rFonts w:ascii="Georgia" w:eastAsiaTheme="minorHAnsi" w:hAnsi="Georgia" w:cstheme="minorBidi"/>
          <w:sz w:val="22"/>
          <w:szCs w:val="22"/>
        </w:rPr>
        <w:t xml:space="preserve"> GKJ dan GKI SW </w:t>
      </w:r>
      <w:proofErr w:type="spellStart"/>
      <w:r w:rsidRPr="00296CA7">
        <w:rPr>
          <w:rFonts w:ascii="Georgia" w:eastAsiaTheme="minorHAnsi" w:hAnsi="Georgia" w:cstheme="minorBidi"/>
          <w:sz w:val="22"/>
          <w:szCs w:val="22"/>
        </w:rPr>
        <w:t>Jawa</w:t>
      </w:r>
      <w:proofErr w:type="spellEnd"/>
      <w:r w:rsidRPr="00296CA7">
        <w:rPr>
          <w:rFonts w:ascii="Georgia" w:eastAsiaTheme="minorHAnsi" w:hAnsi="Georgia" w:cstheme="minorBidi"/>
          <w:sz w:val="22"/>
          <w:szCs w:val="22"/>
        </w:rPr>
        <w:t xml:space="preserve"> Tengah </w:t>
      </w:r>
      <w:proofErr w:type="spellStart"/>
      <w:r w:rsidRPr="00296CA7">
        <w:rPr>
          <w:rFonts w:ascii="Georgia" w:eastAsiaTheme="minorHAnsi" w:hAnsi="Georgia" w:cstheme="minorBidi"/>
          <w:sz w:val="22"/>
          <w:szCs w:val="22"/>
        </w:rPr>
        <w:t>kembali</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menyapa</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warga</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gereja</w:t>
      </w:r>
      <w:proofErr w:type="spellEnd"/>
      <w:r w:rsidRPr="00296CA7">
        <w:rPr>
          <w:rFonts w:ascii="Georgia" w:eastAsiaTheme="minorHAnsi" w:hAnsi="Georgia" w:cstheme="minorBidi"/>
          <w:sz w:val="22"/>
          <w:szCs w:val="22"/>
        </w:rPr>
        <w:t>/</w:t>
      </w:r>
      <w:proofErr w:type="spellStart"/>
      <w:r w:rsidRPr="00296CA7">
        <w:rPr>
          <w:rFonts w:ascii="Georgia" w:eastAsiaTheme="minorHAnsi" w:hAnsi="Georgia" w:cstheme="minorBidi"/>
          <w:sz w:val="22"/>
          <w:szCs w:val="22"/>
        </w:rPr>
        <w:t>anggota</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jemaat</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melalui</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bahan</w:t>
      </w:r>
      <w:proofErr w:type="spellEnd"/>
      <w:r w:rsidRPr="00296CA7">
        <w:rPr>
          <w:rFonts w:ascii="Georgia" w:eastAsiaTheme="minorHAnsi" w:hAnsi="Georgia" w:cstheme="minorBidi"/>
          <w:sz w:val="22"/>
          <w:szCs w:val="22"/>
        </w:rPr>
        <w:t xml:space="preserve"> Masa Aden Natal (MAN) 2019. Kami </w:t>
      </w:r>
      <w:proofErr w:type="spellStart"/>
      <w:r w:rsidRPr="00296CA7">
        <w:rPr>
          <w:rFonts w:ascii="Georgia" w:eastAsiaTheme="minorHAnsi" w:hAnsi="Georgia" w:cstheme="minorBidi"/>
          <w:sz w:val="22"/>
          <w:szCs w:val="22"/>
        </w:rPr>
        <w:t>mengucapkan</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terima</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kasih</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kepada</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gereja</w:t>
      </w:r>
      <w:proofErr w:type="spellEnd"/>
      <w:r w:rsidRPr="00296CA7">
        <w:rPr>
          <w:rFonts w:ascii="Georgia" w:eastAsiaTheme="minorHAnsi" w:hAnsi="Georgia" w:cstheme="minorBidi"/>
          <w:sz w:val="22"/>
          <w:szCs w:val="22"/>
        </w:rPr>
        <w:t>/</w:t>
      </w:r>
      <w:proofErr w:type="spellStart"/>
      <w:r w:rsidRPr="00296CA7">
        <w:rPr>
          <w:rFonts w:ascii="Georgia" w:eastAsiaTheme="minorHAnsi" w:hAnsi="Georgia" w:cstheme="minorBidi"/>
          <w:sz w:val="22"/>
          <w:szCs w:val="22"/>
        </w:rPr>
        <w:t>jemaat</w:t>
      </w:r>
      <w:proofErr w:type="spellEnd"/>
      <w:r w:rsidRPr="00296CA7">
        <w:rPr>
          <w:rFonts w:ascii="Georgia" w:eastAsiaTheme="minorHAnsi" w:hAnsi="Georgia" w:cstheme="minorBidi"/>
          <w:sz w:val="22"/>
          <w:szCs w:val="22"/>
        </w:rPr>
        <w:t xml:space="preserve"> yang </w:t>
      </w:r>
      <w:proofErr w:type="spellStart"/>
      <w:r w:rsidRPr="00296CA7">
        <w:rPr>
          <w:rFonts w:ascii="Georgia" w:eastAsiaTheme="minorHAnsi" w:hAnsi="Georgia" w:cstheme="minorBidi"/>
          <w:sz w:val="22"/>
          <w:szCs w:val="22"/>
        </w:rPr>
        <w:t>telah</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menggunakan</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bahan-bahan</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terbitan</w:t>
      </w:r>
      <w:proofErr w:type="spellEnd"/>
      <w:r w:rsidRPr="00296CA7">
        <w:rPr>
          <w:rFonts w:ascii="Georgia" w:eastAsiaTheme="minorHAnsi" w:hAnsi="Georgia" w:cstheme="minorBidi"/>
          <w:sz w:val="22"/>
          <w:szCs w:val="22"/>
        </w:rPr>
        <w:t xml:space="preserve"> kami </w:t>
      </w:r>
      <w:proofErr w:type="spellStart"/>
      <w:r w:rsidRPr="00296CA7">
        <w:rPr>
          <w:rFonts w:ascii="Georgia" w:eastAsiaTheme="minorHAnsi" w:hAnsi="Georgia" w:cstheme="minorBidi"/>
          <w:sz w:val="22"/>
          <w:szCs w:val="22"/>
        </w:rPr>
        <w:t>sebagai</w:t>
      </w:r>
      <w:proofErr w:type="spellEnd"/>
      <w:r w:rsidRPr="00296CA7">
        <w:rPr>
          <w:rFonts w:ascii="Georgia" w:eastAsiaTheme="minorHAnsi" w:hAnsi="Georgia" w:cstheme="minorBidi"/>
          <w:sz w:val="22"/>
          <w:szCs w:val="22"/>
        </w:rPr>
        <w:t xml:space="preserve"> salah </w:t>
      </w:r>
      <w:proofErr w:type="spellStart"/>
      <w:r w:rsidRPr="00296CA7">
        <w:rPr>
          <w:rFonts w:ascii="Georgia" w:eastAsiaTheme="minorHAnsi" w:hAnsi="Georgia" w:cstheme="minorBidi"/>
          <w:sz w:val="22"/>
          <w:szCs w:val="22"/>
        </w:rPr>
        <w:t>satu</w:t>
      </w:r>
      <w:proofErr w:type="spellEnd"/>
      <w:r w:rsidRPr="00296CA7">
        <w:rPr>
          <w:rFonts w:ascii="Georgia" w:eastAsiaTheme="minorHAnsi" w:hAnsi="Georgia" w:cstheme="minorBidi"/>
          <w:sz w:val="22"/>
          <w:szCs w:val="22"/>
        </w:rPr>
        <w:t xml:space="preserve"> model </w:t>
      </w:r>
      <w:proofErr w:type="spellStart"/>
      <w:r w:rsidRPr="00296CA7">
        <w:rPr>
          <w:rFonts w:ascii="Georgia" w:eastAsiaTheme="minorHAnsi" w:hAnsi="Georgia" w:cstheme="minorBidi"/>
          <w:sz w:val="22"/>
          <w:szCs w:val="22"/>
        </w:rPr>
        <w:t>ataupun</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acuan</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dalam</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menyambut</w:t>
      </w:r>
      <w:proofErr w:type="spellEnd"/>
      <w:r w:rsidRPr="00296CA7">
        <w:rPr>
          <w:rFonts w:ascii="Georgia" w:eastAsiaTheme="minorHAnsi" w:hAnsi="Georgia" w:cstheme="minorBidi"/>
          <w:sz w:val="22"/>
          <w:szCs w:val="22"/>
        </w:rPr>
        <w:t xml:space="preserve"> masa </w:t>
      </w:r>
      <w:proofErr w:type="spellStart"/>
      <w:r w:rsidRPr="00296CA7">
        <w:rPr>
          <w:rFonts w:ascii="Georgia" w:eastAsiaTheme="minorHAnsi" w:hAnsi="Georgia" w:cstheme="minorBidi"/>
          <w:sz w:val="22"/>
          <w:szCs w:val="22"/>
        </w:rPr>
        <w:t>raya</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gerejawi</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maupun</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merayakan</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Bulan</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Keluarga</w:t>
      </w:r>
      <w:proofErr w:type="spellEnd"/>
      <w:r w:rsidRPr="00296CA7">
        <w:rPr>
          <w:rFonts w:ascii="Georgia" w:eastAsiaTheme="minorHAnsi" w:hAnsi="Georgia" w:cstheme="minorBidi"/>
          <w:sz w:val="22"/>
          <w:szCs w:val="22"/>
        </w:rPr>
        <w:t>.</w:t>
      </w:r>
    </w:p>
    <w:p w14:paraId="0E550646" w14:textId="77777777" w:rsidR="00296CA7" w:rsidRPr="00296CA7" w:rsidRDefault="00296CA7" w:rsidP="00296CA7">
      <w:pPr>
        <w:jc w:val="both"/>
        <w:rPr>
          <w:rFonts w:ascii="Georgia" w:eastAsiaTheme="minorHAnsi" w:hAnsi="Georgia" w:cstheme="minorBidi"/>
          <w:sz w:val="22"/>
          <w:szCs w:val="22"/>
        </w:rPr>
      </w:pPr>
    </w:p>
    <w:p w14:paraId="6EDE70E3" w14:textId="77777777" w:rsidR="00296CA7" w:rsidRPr="00296CA7" w:rsidRDefault="00296CA7" w:rsidP="00296CA7">
      <w:pPr>
        <w:jc w:val="both"/>
        <w:rPr>
          <w:rFonts w:ascii="Georgia" w:eastAsiaTheme="minorHAnsi" w:hAnsi="Georgia" w:cstheme="minorBidi"/>
          <w:sz w:val="22"/>
          <w:szCs w:val="22"/>
        </w:rPr>
      </w:pPr>
      <w:proofErr w:type="spellStart"/>
      <w:r w:rsidRPr="00296CA7">
        <w:rPr>
          <w:rFonts w:ascii="Georgia" w:eastAsiaTheme="minorHAnsi" w:hAnsi="Georgia" w:cstheme="minorBidi"/>
          <w:sz w:val="22"/>
          <w:szCs w:val="22"/>
        </w:rPr>
        <w:t>Bahan</w:t>
      </w:r>
      <w:proofErr w:type="spellEnd"/>
      <w:r w:rsidRPr="00296CA7">
        <w:rPr>
          <w:rFonts w:ascii="Georgia" w:eastAsiaTheme="minorHAnsi" w:hAnsi="Georgia" w:cstheme="minorBidi"/>
          <w:sz w:val="22"/>
          <w:szCs w:val="22"/>
        </w:rPr>
        <w:t xml:space="preserve"> MAN kali </w:t>
      </w:r>
      <w:proofErr w:type="spellStart"/>
      <w:r w:rsidRPr="00296CA7">
        <w:rPr>
          <w:rFonts w:ascii="Georgia" w:eastAsiaTheme="minorHAnsi" w:hAnsi="Georgia" w:cstheme="minorBidi"/>
          <w:sz w:val="22"/>
          <w:szCs w:val="22"/>
        </w:rPr>
        <w:t>ini</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mengambil</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tema</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Kehadiran</w:t>
      </w:r>
      <w:proofErr w:type="spellEnd"/>
      <w:r w:rsidRPr="00296CA7">
        <w:rPr>
          <w:rFonts w:ascii="Georgia" w:eastAsiaTheme="minorHAnsi" w:hAnsi="Georgia" w:cstheme="minorBidi"/>
          <w:sz w:val="22"/>
          <w:szCs w:val="22"/>
        </w:rPr>
        <w:t xml:space="preserve"> yang </w:t>
      </w:r>
      <w:proofErr w:type="spellStart"/>
      <w:r w:rsidRPr="00296CA7">
        <w:rPr>
          <w:rFonts w:ascii="Georgia" w:eastAsiaTheme="minorHAnsi" w:hAnsi="Georgia" w:cstheme="minorBidi"/>
          <w:sz w:val="22"/>
          <w:szCs w:val="22"/>
        </w:rPr>
        <w:t>Memulihkan</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Tema</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ini</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dihayati</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dengan</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kasadaran</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penuh</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bahwa</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kita</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adalah</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makhuk</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berdosa</w:t>
      </w:r>
      <w:proofErr w:type="spellEnd"/>
      <w:r w:rsidRPr="00296CA7">
        <w:rPr>
          <w:rFonts w:ascii="Georgia" w:eastAsiaTheme="minorHAnsi" w:hAnsi="Georgia" w:cstheme="minorBidi"/>
          <w:sz w:val="22"/>
          <w:szCs w:val="22"/>
        </w:rPr>
        <w:t xml:space="preserve"> yang </w:t>
      </w:r>
      <w:proofErr w:type="spellStart"/>
      <w:r w:rsidRPr="00296CA7">
        <w:rPr>
          <w:rFonts w:ascii="Georgia" w:eastAsiaTheme="minorHAnsi" w:hAnsi="Georgia" w:cstheme="minorBidi"/>
          <w:sz w:val="22"/>
          <w:szCs w:val="22"/>
        </w:rPr>
        <w:t>membutuhkan</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kehadiran</w:t>
      </w:r>
      <w:proofErr w:type="spellEnd"/>
      <w:r w:rsidRPr="00296CA7">
        <w:rPr>
          <w:rFonts w:ascii="Georgia" w:eastAsiaTheme="minorHAnsi" w:hAnsi="Georgia" w:cstheme="minorBidi"/>
          <w:sz w:val="22"/>
          <w:szCs w:val="22"/>
        </w:rPr>
        <w:t xml:space="preserve"> Sang </w:t>
      </w:r>
      <w:proofErr w:type="spellStart"/>
      <w:r w:rsidRPr="00296CA7">
        <w:rPr>
          <w:rFonts w:ascii="Georgia" w:eastAsiaTheme="minorHAnsi" w:hAnsi="Georgia" w:cstheme="minorBidi"/>
          <w:sz w:val="22"/>
          <w:szCs w:val="22"/>
        </w:rPr>
        <w:t>Pemulih</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yaitu</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Yesus</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Kristus</w:t>
      </w:r>
      <w:proofErr w:type="spellEnd"/>
      <w:r w:rsidRPr="00296CA7">
        <w:rPr>
          <w:rFonts w:ascii="Georgia" w:eastAsiaTheme="minorHAnsi" w:hAnsi="Georgia" w:cstheme="minorBidi"/>
          <w:sz w:val="22"/>
          <w:szCs w:val="22"/>
        </w:rPr>
        <w:t xml:space="preserve">. Masa </w:t>
      </w:r>
      <w:proofErr w:type="spellStart"/>
      <w:r w:rsidRPr="00296CA7">
        <w:rPr>
          <w:rFonts w:ascii="Georgia" w:eastAsiaTheme="minorHAnsi" w:hAnsi="Georgia" w:cstheme="minorBidi"/>
          <w:sz w:val="22"/>
          <w:szCs w:val="22"/>
        </w:rPr>
        <w:t>Adven</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kita</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hayati</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sebagai</w:t>
      </w:r>
      <w:proofErr w:type="spellEnd"/>
      <w:r w:rsidRPr="00296CA7">
        <w:rPr>
          <w:rFonts w:ascii="Georgia" w:eastAsiaTheme="minorHAnsi" w:hAnsi="Georgia" w:cstheme="minorBidi"/>
          <w:sz w:val="22"/>
          <w:szCs w:val="22"/>
        </w:rPr>
        <w:t xml:space="preserve"> masa </w:t>
      </w:r>
      <w:proofErr w:type="spellStart"/>
      <w:r w:rsidRPr="00296CA7">
        <w:rPr>
          <w:rFonts w:ascii="Georgia" w:eastAsiaTheme="minorHAnsi" w:hAnsi="Georgia" w:cstheme="minorBidi"/>
          <w:sz w:val="22"/>
          <w:szCs w:val="22"/>
        </w:rPr>
        <w:t>penantian</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kehadiran</w:t>
      </w:r>
      <w:proofErr w:type="spellEnd"/>
      <w:r w:rsidRPr="00296CA7">
        <w:rPr>
          <w:rFonts w:ascii="Georgia" w:eastAsiaTheme="minorHAnsi" w:hAnsi="Georgia" w:cstheme="minorBidi"/>
          <w:sz w:val="22"/>
          <w:szCs w:val="22"/>
        </w:rPr>
        <w:t xml:space="preserve"> Sang </w:t>
      </w:r>
      <w:proofErr w:type="spellStart"/>
      <w:r w:rsidRPr="00296CA7">
        <w:rPr>
          <w:rFonts w:ascii="Georgia" w:eastAsiaTheme="minorHAnsi" w:hAnsi="Georgia" w:cstheme="minorBidi"/>
          <w:sz w:val="22"/>
          <w:szCs w:val="22"/>
        </w:rPr>
        <w:t>Pemulih</w:t>
      </w:r>
      <w:proofErr w:type="spellEnd"/>
      <w:r w:rsidRPr="00296CA7">
        <w:rPr>
          <w:rFonts w:ascii="Georgia" w:eastAsiaTheme="minorHAnsi" w:hAnsi="Georgia" w:cstheme="minorBidi"/>
          <w:sz w:val="22"/>
          <w:szCs w:val="22"/>
        </w:rPr>
        <w:t xml:space="preserve"> yang </w:t>
      </w:r>
      <w:proofErr w:type="spellStart"/>
      <w:r w:rsidRPr="00296CA7">
        <w:rPr>
          <w:rFonts w:ascii="Georgia" w:eastAsiaTheme="minorHAnsi" w:hAnsi="Georgia" w:cstheme="minorBidi"/>
          <w:sz w:val="22"/>
          <w:szCs w:val="22"/>
        </w:rPr>
        <w:t>harus</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dilakukan</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dengan</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kesediaan</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melakukan</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pertobatan</w:t>
      </w:r>
      <w:proofErr w:type="spellEnd"/>
      <w:r w:rsidRPr="00296CA7">
        <w:rPr>
          <w:rFonts w:ascii="Georgia" w:eastAsiaTheme="minorHAnsi" w:hAnsi="Georgia" w:cstheme="minorBidi"/>
          <w:sz w:val="22"/>
          <w:szCs w:val="22"/>
        </w:rPr>
        <w:t>.</w:t>
      </w:r>
    </w:p>
    <w:p w14:paraId="669D9CEA" w14:textId="77777777" w:rsidR="00296CA7" w:rsidRPr="00296CA7" w:rsidRDefault="00296CA7" w:rsidP="00296CA7">
      <w:pPr>
        <w:jc w:val="both"/>
        <w:rPr>
          <w:rFonts w:ascii="Georgia" w:eastAsiaTheme="minorHAnsi" w:hAnsi="Georgia" w:cstheme="minorBidi"/>
          <w:sz w:val="22"/>
          <w:szCs w:val="22"/>
        </w:rPr>
      </w:pPr>
    </w:p>
    <w:p w14:paraId="47999EF0" w14:textId="77777777" w:rsidR="00296CA7" w:rsidRPr="00296CA7" w:rsidRDefault="00296CA7" w:rsidP="00296CA7">
      <w:pPr>
        <w:jc w:val="both"/>
        <w:rPr>
          <w:rFonts w:ascii="Georgia" w:eastAsiaTheme="minorHAnsi" w:hAnsi="Georgia" w:cstheme="minorBidi"/>
          <w:sz w:val="22"/>
          <w:szCs w:val="22"/>
        </w:rPr>
      </w:pPr>
      <w:proofErr w:type="spellStart"/>
      <w:r w:rsidRPr="00296CA7">
        <w:rPr>
          <w:rFonts w:ascii="Georgia" w:eastAsiaTheme="minorHAnsi" w:hAnsi="Georgia" w:cstheme="minorBidi"/>
          <w:sz w:val="22"/>
          <w:szCs w:val="22"/>
        </w:rPr>
        <w:t>Kesadaran</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ini</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penting</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karena</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kita</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tengah</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diperhadapkan</w:t>
      </w:r>
      <w:proofErr w:type="spellEnd"/>
      <w:r w:rsidRPr="00296CA7">
        <w:rPr>
          <w:rFonts w:ascii="Georgia" w:eastAsiaTheme="minorHAnsi" w:hAnsi="Georgia" w:cstheme="minorBidi"/>
          <w:sz w:val="22"/>
          <w:szCs w:val="22"/>
        </w:rPr>
        <w:t xml:space="preserve"> pada </w:t>
      </w:r>
      <w:proofErr w:type="spellStart"/>
      <w:r w:rsidRPr="00296CA7">
        <w:rPr>
          <w:rFonts w:ascii="Georgia" w:eastAsiaTheme="minorHAnsi" w:hAnsi="Georgia" w:cstheme="minorBidi"/>
          <w:sz w:val="22"/>
          <w:szCs w:val="22"/>
        </w:rPr>
        <w:t>realita</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perjumpaan</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dengan</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keterlukaan</w:t>
      </w:r>
      <w:proofErr w:type="spellEnd"/>
      <w:r w:rsidRPr="00296CA7">
        <w:rPr>
          <w:rFonts w:ascii="Georgia" w:eastAsiaTheme="minorHAnsi" w:hAnsi="Georgia" w:cstheme="minorBidi"/>
          <w:sz w:val="22"/>
          <w:szCs w:val="22"/>
        </w:rPr>
        <w:t xml:space="preserve">". Oleh </w:t>
      </w:r>
      <w:proofErr w:type="spellStart"/>
      <w:r w:rsidRPr="00296CA7">
        <w:rPr>
          <w:rFonts w:ascii="Georgia" w:eastAsiaTheme="minorHAnsi" w:hAnsi="Georgia" w:cstheme="minorBidi"/>
          <w:sz w:val="22"/>
          <w:szCs w:val="22"/>
        </w:rPr>
        <w:t>karena</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itu</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gereja</w:t>
      </w:r>
      <w:proofErr w:type="spellEnd"/>
      <w:r w:rsidRPr="00296CA7">
        <w:rPr>
          <w:rFonts w:ascii="Georgia" w:eastAsiaTheme="minorHAnsi" w:hAnsi="Georgia" w:cstheme="minorBidi"/>
          <w:sz w:val="22"/>
          <w:szCs w:val="22"/>
        </w:rPr>
        <w:t xml:space="preserve"> juga </w:t>
      </w:r>
      <w:proofErr w:type="spellStart"/>
      <w:r w:rsidRPr="00296CA7">
        <w:rPr>
          <w:rFonts w:ascii="Georgia" w:eastAsiaTheme="minorHAnsi" w:hAnsi="Georgia" w:cstheme="minorBidi"/>
          <w:sz w:val="22"/>
          <w:szCs w:val="22"/>
        </w:rPr>
        <w:t>perlu</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untuk</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berseru</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kepada</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Tuhan</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pulihkanlah</w:t>
      </w:r>
      <w:proofErr w:type="spellEnd"/>
      <w:r w:rsidRPr="00296CA7">
        <w:rPr>
          <w:rFonts w:ascii="Georgia" w:eastAsiaTheme="minorHAnsi" w:hAnsi="Georgia" w:cstheme="minorBidi"/>
          <w:sz w:val="22"/>
          <w:szCs w:val="22"/>
        </w:rPr>
        <w:t xml:space="preserve"> kami”. </w:t>
      </w:r>
      <w:proofErr w:type="spellStart"/>
      <w:r w:rsidRPr="00296CA7">
        <w:rPr>
          <w:rFonts w:ascii="Georgia" w:eastAsiaTheme="minorHAnsi" w:hAnsi="Georgia" w:cstheme="minorBidi"/>
          <w:sz w:val="22"/>
          <w:szCs w:val="22"/>
        </w:rPr>
        <w:t>Seruan</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itu</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penting</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untuk</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membangun</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semangat</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mengampuni</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sebagai</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awal</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upaya</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berpulih</w:t>
      </w:r>
      <w:proofErr w:type="spellEnd"/>
      <w:r w:rsidRPr="00296CA7">
        <w:rPr>
          <w:rFonts w:ascii="Georgia" w:eastAsiaTheme="minorHAnsi" w:hAnsi="Georgia" w:cstheme="minorBidi"/>
          <w:sz w:val="22"/>
          <w:szCs w:val="22"/>
        </w:rPr>
        <w:t>.</w:t>
      </w:r>
    </w:p>
    <w:p w14:paraId="6B734689" w14:textId="77777777" w:rsidR="00296CA7" w:rsidRPr="00296CA7" w:rsidRDefault="00296CA7" w:rsidP="00296CA7">
      <w:pPr>
        <w:jc w:val="both"/>
        <w:rPr>
          <w:rFonts w:ascii="Georgia" w:eastAsiaTheme="minorHAnsi" w:hAnsi="Georgia" w:cstheme="minorBidi"/>
          <w:sz w:val="22"/>
          <w:szCs w:val="22"/>
        </w:rPr>
      </w:pPr>
    </w:p>
    <w:p w14:paraId="4065DE72" w14:textId="77777777" w:rsidR="00296CA7" w:rsidRPr="00296CA7" w:rsidRDefault="00296CA7" w:rsidP="00296CA7">
      <w:pPr>
        <w:jc w:val="both"/>
        <w:rPr>
          <w:rFonts w:ascii="Georgia" w:eastAsiaTheme="minorHAnsi" w:hAnsi="Georgia" w:cstheme="minorBidi"/>
          <w:sz w:val="22"/>
          <w:szCs w:val="22"/>
        </w:rPr>
      </w:pPr>
      <w:proofErr w:type="spellStart"/>
      <w:r w:rsidRPr="00296CA7">
        <w:rPr>
          <w:rFonts w:ascii="Georgia" w:eastAsiaTheme="minorHAnsi" w:hAnsi="Georgia" w:cstheme="minorBidi"/>
          <w:sz w:val="22"/>
          <w:szCs w:val="22"/>
        </w:rPr>
        <w:t>Atas</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dasar</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semangat</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itu</w:t>
      </w:r>
      <w:proofErr w:type="spellEnd"/>
      <w:r w:rsidRPr="00296CA7">
        <w:rPr>
          <w:rFonts w:ascii="Georgia" w:eastAsiaTheme="minorHAnsi" w:hAnsi="Georgia" w:cstheme="minorBidi"/>
          <w:sz w:val="22"/>
          <w:szCs w:val="22"/>
        </w:rPr>
        <w:t xml:space="preserve">, LPP </w:t>
      </w:r>
      <w:proofErr w:type="spellStart"/>
      <w:r w:rsidRPr="00296CA7">
        <w:rPr>
          <w:rFonts w:ascii="Georgia" w:eastAsiaTheme="minorHAnsi" w:hAnsi="Georgia" w:cstheme="minorBidi"/>
          <w:sz w:val="22"/>
          <w:szCs w:val="22"/>
        </w:rPr>
        <w:t>Sinode</w:t>
      </w:r>
      <w:proofErr w:type="spellEnd"/>
      <w:r w:rsidRPr="00296CA7">
        <w:rPr>
          <w:rFonts w:ascii="Georgia" w:eastAsiaTheme="minorHAnsi" w:hAnsi="Georgia" w:cstheme="minorBidi"/>
          <w:sz w:val="22"/>
          <w:szCs w:val="22"/>
        </w:rPr>
        <w:t xml:space="preserve"> GKJ dan GKI SW </w:t>
      </w:r>
      <w:proofErr w:type="spellStart"/>
      <w:r w:rsidRPr="00296CA7">
        <w:rPr>
          <w:rFonts w:ascii="Georgia" w:eastAsiaTheme="minorHAnsi" w:hAnsi="Georgia" w:cstheme="minorBidi"/>
          <w:sz w:val="22"/>
          <w:szCs w:val="22"/>
        </w:rPr>
        <w:t>Jateng</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mengajak</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semua</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warga</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gereja</w:t>
      </w:r>
      <w:proofErr w:type="spellEnd"/>
      <w:r w:rsidRPr="00296CA7">
        <w:rPr>
          <w:rFonts w:ascii="Georgia" w:eastAsiaTheme="minorHAnsi" w:hAnsi="Georgia" w:cstheme="minorBidi"/>
          <w:sz w:val="22"/>
          <w:szCs w:val="22"/>
        </w:rPr>
        <w:t>/</w:t>
      </w:r>
      <w:proofErr w:type="spellStart"/>
      <w:r w:rsidRPr="00296CA7">
        <w:rPr>
          <w:rFonts w:ascii="Georgia" w:eastAsiaTheme="minorHAnsi" w:hAnsi="Georgia" w:cstheme="minorBidi"/>
          <w:sz w:val="22"/>
          <w:szCs w:val="22"/>
        </w:rPr>
        <w:t>anggota</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jemaat</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untuk</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mengambil</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bagian</w:t>
      </w:r>
      <w:proofErr w:type="spellEnd"/>
      <w:r w:rsidRPr="00296CA7">
        <w:rPr>
          <w:rFonts w:ascii="Georgia" w:eastAsiaTheme="minorHAnsi" w:hAnsi="Georgia" w:cstheme="minorBidi"/>
          <w:sz w:val="22"/>
          <w:szCs w:val="22"/>
        </w:rPr>
        <w:t xml:space="preserve">, di </w:t>
      </w:r>
      <w:proofErr w:type="spellStart"/>
      <w:r w:rsidRPr="00296CA7">
        <w:rPr>
          <w:rFonts w:ascii="Georgia" w:eastAsiaTheme="minorHAnsi" w:hAnsi="Georgia" w:cstheme="minorBidi"/>
          <w:sz w:val="22"/>
          <w:szCs w:val="22"/>
        </w:rPr>
        <w:t>manapun</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kita</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ditempatkan</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untuk</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hadir</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sebagai</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agen</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pemulihan</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Sebagai</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pemulih</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kita</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melandasi</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tindakan</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kita</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karena</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percaya</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kita</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telah</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merasakan</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pemulihan</w:t>
      </w:r>
      <w:proofErr w:type="spellEnd"/>
      <w:r w:rsidRPr="00296CA7">
        <w:rPr>
          <w:rFonts w:ascii="Georgia" w:eastAsiaTheme="minorHAnsi" w:hAnsi="Georgia" w:cstheme="minorBidi"/>
          <w:sz w:val="22"/>
          <w:szCs w:val="22"/>
        </w:rPr>
        <w:t xml:space="preserve"> Allah </w:t>
      </w:r>
      <w:proofErr w:type="spellStart"/>
      <w:r w:rsidRPr="00296CA7">
        <w:rPr>
          <w:rFonts w:ascii="Georgia" w:eastAsiaTheme="minorHAnsi" w:hAnsi="Georgia" w:cstheme="minorBidi"/>
          <w:sz w:val="22"/>
          <w:szCs w:val="22"/>
        </w:rPr>
        <w:t>dalam</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diri</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Yesus</w:t>
      </w:r>
      <w:proofErr w:type="spellEnd"/>
      <w:r w:rsidRPr="00296CA7">
        <w:rPr>
          <w:rFonts w:ascii="Georgia" w:eastAsiaTheme="minorHAnsi" w:hAnsi="Georgia" w:cstheme="minorBidi"/>
          <w:sz w:val="22"/>
          <w:szCs w:val="22"/>
        </w:rPr>
        <w:t xml:space="preserve"> yang </w:t>
      </w:r>
      <w:proofErr w:type="spellStart"/>
      <w:r w:rsidRPr="00296CA7">
        <w:rPr>
          <w:rFonts w:ascii="Georgia" w:eastAsiaTheme="minorHAnsi" w:hAnsi="Georgia" w:cstheme="minorBidi"/>
          <w:sz w:val="22"/>
          <w:szCs w:val="22"/>
        </w:rPr>
        <w:t>terlahir</w:t>
      </w:r>
      <w:proofErr w:type="spellEnd"/>
      <w:r w:rsidRPr="00296CA7">
        <w:rPr>
          <w:rFonts w:ascii="Georgia" w:eastAsiaTheme="minorHAnsi" w:hAnsi="Georgia" w:cstheme="minorBidi"/>
          <w:sz w:val="22"/>
          <w:szCs w:val="22"/>
        </w:rPr>
        <w:t xml:space="preserve">. </w:t>
      </w:r>
    </w:p>
    <w:p w14:paraId="1F138BD1" w14:textId="77777777" w:rsidR="00296CA7" w:rsidRPr="00296CA7" w:rsidRDefault="00296CA7" w:rsidP="00296CA7">
      <w:pPr>
        <w:jc w:val="both"/>
        <w:rPr>
          <w:rFonts w:ascii="Georgia" w:eastAsiaTheme="minorHAnsi" w:hAnsi="Georgia" w:cstheme="minorBidi"/>
          <w:sz w:val="22"/>
          <w:szCs w:val="22"/>
        </w:rPr>
      </w:pPr>
    </w:p>
    <w:p w14:paraId="4BE78094" w14:textId="77777777" w:rsidR="00296CA7" w:rsidRPr="00296CA7" w:rsidRDefault="00296CA7" w:rsidP="00296CA7">
      <w:pPr>
        <w:jc w:val="both"/>
        <w:rPr>
          <w:rFonts w:ascii="Georgia" w:eastAsiaTheme="minorHAnsi" w:hAnsi="Georgia" w:cstheme="minorBidi"/>
          <w:sz w:val="22"/>
          <w:szCs w:val="22"/>
        </w:rPr>
      </w:pPr>
      <w:proofErr w:type="spellStart"/>
      <w:r w:rsidRPr="00296CA7">
        <w:rPr>
          <w:rFonts w:ascii="Georgia" w:eastAsiaTheme="minorHAnsi" w:hAnsi="Georgia" w:cstheme="minorBidi"/>
          <w:sz w:val="22"/>
          <w:szCs w:val="22"/>
        </w:rPr>
        <w:t>Bahan</w:t>
      </w:r>
      <w:proofErr w:type="spellEnd"/>
      <w:r w:rsidRPr="00296CA7">
        <w:rPr>
          <w:rFonts w:ascii="Georgia" w:eastAsiaTheme="minorHAnsi" w:hAnsi="Georgia" w:cstheme="minorBidi"/>
          <w:sz w:val="22"/>
          <w:szCs w:val="22"/>
        </w:rPr>
        <w:t xml:space="preserve"> MAN </w:t>
      </w:r>
      <w:proofErr w:type="spellStart"/>
      <w:r w:rsidRPr="00296CA7">
        <w:rPr>
          <w:rFonts w:ascii="Georgia" w:eastAsiaTheme="minorHAnsi" w:hAnsi="Georgia" w:cstheme="minorBidi"/>
          <w:sz w:val="22"/>
          <w:szCs w:val="22"/>
        </w:rPr>
        <w:t>ini</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tentunya</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perlu</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disesuaikan</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dengan</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kondisi</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gereja</w:t>
      </w:r>
      <w:proofErr w:type="spellEnd"/>
      <w:r w:rsidRPr="00296CA7">
        <w:rPr>
          <w:rFonts w:ascii="Georgia" w:eastAsiaTheme="minorHAnsi" w:hAnsi="Georgia" w:cstheme="minorBidi"/>
          <w:sz w:val="22"/>
          <w:szCs w:val="22"/>
        </w:rPr>
        <w:t>/</w:t>
      </w:r>
      <w:proofErr w:type="spellStart"/>
      <w:r w:rsidRPr="00296CA7">
        <w:rPr>
          <w:rFonts w:ascii="Georgia" w:eastAsiaTheme="minorHAnsi" w:hAnsi="Georgia" w:cstheme="minorBidi"/>
          <w:sz w:val="22"/>
          <w:szCs w:val="22"/>
        </w:rPr>
        <w:t>jaat</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setempat</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sehingga</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warga</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gereja</w:t>
      </w:r>
      <w:proofErr w:type="spellEnd"/>
      <w:r w:rsidRPr="00296CA7">
        <w:rPr>
          <w:rFonts w:ascii="Georgia" w:eastAsiaTheme="minorHAnsi" w:hAnsi="Georgia" w:cstheme="minorBidi"/>
          <w:sz w:val="22"/>
          <w:szCs w:val="22"/>
        </w:rPr>
        <w:t>/</w:t>
      </w:r>
      <w:proofErr w:type="spellStart"/>
      <w:r w:rsidRPr="00296CA7">
        <w:rPr>
          <w:rFonts w:ascii="Georgia" w:eastAsiaTheme="minorHAnsi" w:hAnsi="Georgia" w:cstheme="minorBidi"/>
          <w:sz w:val="22"/>
          <w:szCs w:val="22"/>
        </w:rPr>
        <w:t>anggota</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jemaat</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akan</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lebih</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mudah</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menghayati</w:t>
      </w:r>
      <w:proofErr w:type="spellEnd"/>
      <w:r w:rsidRPr="00296CA7">
        <w:rPr>
          <w:rFonts w:ascii="Georgia" w:eastAsiaTheme="minorHAnsi" w:hAnsi="Georgia" w:cstheme="minorBidi"/>
          <w:sz w:val="22"/>
          <w:szCs w:val="22"/>
        </w:rPr>
        <w:t xml:space="preserve"> dan </w:t>
      </w:r>
      <w:proofErr w:type="spellStart"/>
      <w:r w:rsidRPr="00296CA7">
        <w:rPr>
          <w:rFonts w:ascii="Georgia" w:eastAsiaTheme="minorHAnsi" w:hAnsi="Georgia" w:cstheme="minorBidi"/>
          <w:sz w:val="22"/>
          <w:szCs w:val="22"/>
        </w:rPr>
        <w:t>menghidupi</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semangat</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berpulih</w:t>
      </w:r>
      <w:proofErr w:type="spellEnd"/>
      <w:r w:rsidRPr="00296CA7">
        <w:rPr>
          <w:rFonts w:ascii="Georgia" w:eastAsiaTheme="minorHAnsi" w:hAnsi="Georgia" w:cstheme="minorBidi"/>
          <w:sz w:val="22"/>
          <w:szCs w:val="22"/>
        </w:rPr>
        <w:t>.</w:t>
      </w:r>
    </w:p>
    <w:p w14:paraId="0B3C9BB0" w14:textId="77777777" w:rsidR="00296CA7" w:rsidRPr="00296CA7" w:rsidRDefault="00296CA7" w:rsidP="00296CA7">
      <w:pPr>
        <w:jc w:val="both"/>
        <w:rPr>
          <w:rFonts w:ascii="Georgia" w:eastAsiaTheme="minorHAnsi" w:hAnsi="Georgia" w:cstheme="minorBidi"/>
          <w:sz w:val="22"/>
          <w:szCs w:val="22"/>
        </w:rPr>
      </w:pPr>
    </w:p>
    <w:p w14:paraId="2F2D7453" w14:textId="77777777" w:rsidR="00296CA7" w:rsidRPr="00296CA7" w:rsidRDefault="00296CA7" w:rsidP="00296CA7">
      <w:pPr>
        <w:jc w:val="both"/>
        <w:rPr>
          <w:rFonts w:ascii="Georgia" w:eastAsiaTheme="minorHAnsi" w:hAnsi="Georgia" w:cstheme="minorBidi"/>
          <w:sz w:val="22"/>
          <w:szCs w:val="22"/>
        </w:rPr>
      </w:pPr>
      <w:proofErr w:type="spellStart"/>
      <w:r w:rsidRPr="00296CA7">
        <w:rPr>
          <w:rFonts w:ascii="Georgia" w:eastAsiaTheme="minorHAnsi" w:hAnsi="Georgia" w:cstheme="minorBidi"/>
          <w:sz w:val="22"/>
          <w:szCs w:val="22"/>
        </w:rPr>
        <w:lastRenderedPageBreak/>
        <w:t>Untuk</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tersedianya</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bahan</w:t>
      </w:r>
      <w:proofErr w:type="spellEnd"/>
      <w:r w:rsidRPr="00296CA7">
        <w:rPr>
          <w:rFonts w:ascii="Georgia" w:eastAsiaTheme="minorHAnsi" w:hAnsi="Georgia" w:cstheme="minorBidi"/>
          <w:sz w:val="22"/>
          <w:szCs w:val="22"/>
        </w:rPr>
        <w:t xml:space="preserve"> MAN </w:t>
      </w:r>
      <w:proofErr w:type="spellStart"/>
      <w:r w:rsidRPr="00296CA7">
        <w:rPr>
          <w:rFonts w:ascii="Georgia" w:eastAsiaTheme="minorHAnsi" w:hAnsi="Georgia" w:cstheme="minorBidi"/>
          <w:sz w:val="22"/>
          <w:szCs w:val="22"/>
        </w:rPr>
        <w:t>ini</w:t>
      </w:r>
      <w:proofErr w:type="spellEnd"/>
      <w:r w:rsidRPr="00296CA7">
        <w:rPr>
          <w:rFonts w:ascii="Georgia" w:eastAsiaTheme="minorHAnsi" w:hAnsi="Georgia" w:cstheme="minorBidi"/>
          <w:sz w:val="22"/>
          <w:szCs w:val="22"/>
        </w:rPr>
        <w:t xml:space="preserve"> kami </w:t>
      </w:r>
      <w:proofErr w:type="spellStart"/>
      <w:r w:rsidRPr="00296CA7">
        <w:rPr>
          <w:rFonts w:ascii="Georgia" w:eastAsiaTheme="minorHAnsi" w:hAnsi="Georgia" w:cstheme="minorBidi"/>
          <w:sz w:val="22"/>
          <w:szCs w:val="22"/>
        </w:rPr>
        <w:t>mengucapkan</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terimakasih</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atas</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partisipasi</w:t>
      </w:r>
      <w:proofErr w:type="spellEnd"/>
      <w:r w:rsidRPr="00296CA7">
        <w:rPr>
          <w:rFonts w:ascii="Georgia" w:eastAsiaTheme="minorHAnsi" w:hAnsi="Georgia" w:cstheme="minorBidi"/>
          <w:sz w:val="22"/>
          <w:szCs w:val="22"/>
        </w:rPr>
        <w:t xml:space="preserve"> dan </w:t>
      </w:r>
      <w:proofErr w:type="spellStart"/>
      <w:r w:rsidRPr="00296CA7">
        <w:rPr>
          <w:rFonts w:ascii="Georgia" w:eastAsiaTheme="minorHAnsi" w:hAnsi="Georgia" w:cstheme="minorBidi"/>
          <w:sz w:val="22"/>
          <w:szCs w:val="22"/>
        </w:rPr>
        <w:t>kerja</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keras</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tim</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penulis</w:t>
      </w:r>
      <w:proofErr w:type="spellEnd"/>
      <w:r w:rsidRPr="00296CA7">
        <w:rPr>
          <w:rFonts w:ascii="Georgia" w:eastAsiaTheme="minorHAnsi" w:hAnsi="Georgia" w:cstheme="minorBidi"/>
          <w:sz w:val="22"/>
          <w:szCs w:val="22"/>
        </w:rPr>
        <w:t xml:space="preserve"> yang </w:t>
      </w:r>
      <w:proofErr w:type="spellStart"/>
      <w:r w:rsidRPr="00296CA7">
        <w:rPr>
          <w:rFonts w:ascii="Georgia" w:eastAsiaTheme="minorHAnsi" w:hAnsi="Georgia" w:cstheme="minorBidi"/>
          <w:sz w:val="22"/>
          <w:szCs w:val="22"/>
        </w:rPr>
        <w:t>terdiri</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dari</w:t>
      </w:r>
      <w:proofErr w:type="spellEnd"/>
      <w:r w:rsidRPr="00296CA7">
        <w:rPr>
          <w:rFonts w:ascii="Georgia" w:eastAsiaTheme="minorHAnsi" w:hAnsi="Georgia" w:cstheme="minorBidi"/>
          <w:sz w:val="22"/>
          <w:szCs w:val="22"/>
        </w:rPr>
        <w:t>:</w:t>
      </w:r>
    </w:p>
    <w:p w14:paraId="7DD44F44" w14:textId="77777777" w:rsidR="00296CA7" w:rsidRPr="005652BA" w:rsidRDefault="00296CA7" w:rsidP="005652BA">
      <w:pPr>
        <w:pStyle w:val="ListParagraph"/>
        <w:numPr>
          <w:ilvl w:val="0"/>
          <w:numId w:val="106"/>
        </w:numPr>
        <w:ind w:left="426" w:hanging="426"/>
        <w:jc w:val="both"/>
        <w:rPr>
          <w:rFonts w:ascii="Georgia" w:eastAsiaTheme="minorHAnsi" w:hAnsi="Georgia" w:cstheme="minorBidi"/>
          <w:sz w:val="22"/>
          <w:szCs w:val="22"/>
        </w:rPr>
      </w:pPr>
      <w:proofErr w:type="spellStart"/>
      <w:r w:rsidRPr="005652BA">
        <w:rPr>
          <w:rFonts w:ascii="Georgia" w:eastAsiaTheme="minorHAnsi" w:hAnsi="Georgia" w:cstheme="minorBidi"/>
          <w:sz w:val="22"/>
          <w:szCs w:val="22"/>
        </w:rPr>
        <w:t>Pdt</w:t>
      </w:r>
      <w:proofErr w:type="spellEnd"/>
      <w:r w:rsidRPr="005652BA">
        <w:rPr>
          <w:rFonts w:ascii="Georgia" w:eastAsiaTheme="minorHAnsi" w:hAnsi="Georgia" w:cstheme="minorBidi"/>
          <w:sz w:val="22"/>
          <w:szCs w:val="22"/>
        </w:rPr>
        <w:t xml:space="preserve">. Maria </w:t>
      </w:r>
      <w:proofErr w:type="spellStart"/>
      <w:r w:rsidRPr="005652BA">
        <w:rPr>
          <w:rFonts w:ascii="Georgia" w:eastAsiaTheme="minorHAnsi" w:hAnsi="Georgia" w:cstheme="minorBidi"/>
          <w:sz w:val="22"/>
          <w:szCs w:val="22"/>
        </w:rPr>
        <w:t>Puspitasari</w:t>
      </w:r>
      <w:proofErr w:type="spellEnd"/>
      <w:r w:rsidRPr="005652BA">
        <w:rPr>
          <w:rFonts w:ascii="Georgia" w:eastAsiaTheme="minorHAnsi" w:hAnsi="Georgia" w:cstheme="minorBidi"/>
          <w:sz w:val="22"/>
          <w:szCs w:val="22"/>
        </w:rPr>
        <w:t xml:space="preserve"> </w:t>
      </w:r>
      <w:proofErr w:type="spellStart"/>
      <w:r w:rsidRPr="005652BA">
        <w:rPr>
          <w:rFonts w:ascii="Georgia" w:eastAsiaTheme="minorHAnsi" w:hAnsi="Georgia" w:cstheme="minorBidi"/>
          <w:sz w:val="22"/>
          <w:szCs w:val="22"/>
        </w:rPr>
        <w:t>utusan</w:t>
      </w:r>
      <w:proofErr w:type="spellEnd"/>
      <w:r w:rsidRPr="005652BA">
        <w:rPr>
          <w:rFonts w:ascii="Georgia" w:eastAsiaTheme="minorHAnsi" w:hAnsi="Georgia" w:cstheme="minorBidi"/>
          <w:sz w:val="22"/>
          <w:szCs w:val="22"/>
        </w:rPr>
        <w:t xml:space="preserve"> PWG BAPELSIN GKJ XXVII </w:t>
      </w:r>
    </w:p>
    <w:p w14:paraId="54F1EFF8" w14:textId="77777777" w:rsidR="00296CA7" w:rsidRPr="005652BA" w:rsidRDefault="00296CA7" w:rsidP="005652BA">
      <w:pPr>
        <w:pStyle w:val="ListParagraph"/>
        <w:numPr>
          <w:ilvl w:val="0"/>
          <w:numId w:val="106"/>
        </w:numPr>
        <w:ind w:left="426" w:hanging="426"/>
        <w:jc w:val="both"/>
        <w:rPr>
          <w:rFonts w:ascii="Georgia" w:eastAsiaTheme="minorHAnsi" w:hAnsi="Georgia" w:cstheme="minorBidi"/>
          <w:sz w:val="22"/>
          <w:szCs w:val="22"/>
        </w:rPr>
      </w:pPr>
      <w:proofErr w:type="spellStart"/>
      <w:r w:rsidRPr="005652BA">
        <w:rPr>
          <w:rFonts w:ascii="Georgia" w:eastAsiaTheme="minorHAnsi" w:hAnsi="Georgia" w:cstheme="minorBidi"/>
          <w:sz w:val="22"/>
          <w:szCs w:val="22"/>
        </w:rPr>
        <w:t>Pdt</w:t>
      </w:r>
      <w:proofErr w:type="spellEnd"/>
      <w:r w:rsidRPr="005652BA">
        <w:rPr>
          <w:rFonts w:ascii="Georgia" w:eastAsiaTheme="minorHAnsi" w:hAnsi="Georgia" w:cstheme="minorBidi"/>
          <w:sz w:val="22"/>
          <w:szCs w:val="22"/>
        </w:rPr>
        <w:t xml:space="preserve">. </w:t>
      </w:r>
      <w:proofErr w:type="spellStart"/>
      <w:r w:rsidRPr="005652BA">
        <w:rPr>
          <w:rFonts w:ascii="Georgia" w:eastAsiaTheme="minorHAnsi" w:hAnsi="Georgia" w:cstheme="minorBidi"/>
          <w:sz w:val="22"/>
          <w:szCs w:val="22"/>
        </w:rPr>
        <w:t>Hendrikus</w:t>
      </w:r>
      <w:proofErr w:type="spellEnd"/>
      <w:r w:rsidRPr="005652BA">
        <w:rPr>
          <w:rFonts w:ascii="Georgia" w:eastAsiaTheme="minorHAnsi" w:hAnsi="Georgia" w:cstheme="minorBidi"/>
          <w:sz w:val="22"/>
          <w:szCs w:val="22"/>
        </w:rPr>
        <w:t xml:space="preserve"> </w:t>
      </w:r>
      <w:proofErr w:type="spellStart"/>
      <w:r w:rsidRPr="005652BA">
        <w:rPr>
          <w:rFonts w:ascii="Georgia" w:eastAsiaTheme="minorHAnsi" w:hAnsi="Georgia" w:cstheme="minorBidi"/>
          <w:sz w:val="22"/>
          <w:szCs w:val="22"/>
        </w:rPr>
        <w:t>Agus</w:t>
      </w:r>
      <w:proofErr w:type="spellEnd"/>
      <w:r w:rsidRPr="005652BA">
        <w:rPr>
          <w:rFonts w:ascii="Georgia" w:eastAsiaTheme="minorHAnsi" w:hAnsi="Georgia" w:cstheme="minorBidi"/>
          <w:sz w:val="22"/>
          <w:szCs w:val="22"/>
        </w:rPr>
        <w:t xml:space="preserve"> </w:t>
      </w:r>
      <w:proofErr w:type="spellStart"/>
      <w:r w:rsidRPr="005652BA">
        <w:rPr>
          <w:rFonts w:ascii="Georgia" w:eastAsiaTheme="minorHAnsi" w:hAnsi="Georgia" w:cstheme="minorBidi"/>
          <w:sz w:val="22"/>
          <w:szCs w:val="22"/>
        </w:rPr>
        <w:t>Raharjo</w:t>
      </w:r>
      <w:proofErr w:type="spellEnd"/>
      <w:r w:rsidRPr="005652BA">
        <w:rPr>
          <w:rFonts w:ascii="Georgia" w:eastAsiaTheme="minorHAnsi" w:hAnsi="Georgia" w:cstheme="minorBidi"/>
          <w:sz w:val="22"/>
          <w:szCs w:val="22"/>
        </w:rPr>
        <w:t xml:space="preserve"> </w:t>
      </w:r>
      <w:proofErr w:type="spellStart"/>
      <w:r w:rsidRPr="005652BA">
        <w:rPr>
          <w:rFonts w:ascii="Georgia" w:eastAsiaTheme="minorHAnsi" w:hAnsi="Georgia" w:cstheme="minorBidi"/>
          <w:sz w:val="22"/>
          <w:szCs w:val="22"/>
        </w:rPr>
        <w:t>utusan</w:t>
      </w:r>
      <w:proofErr w:type="spellEnd"/>
      <w:r w:rsidRPr="005652BA">
        <w:rPr>
          <w:rFonts w:ascii="Georgia" w:eastAsiaTheme="minorHAnsi" w:hAnsi="Georgia" w:cstheme="minorBidi"/>
          <w:sz w:val="22"/>
          <w:szCs w:val="22"/>
        </w:rPr>
        <w:t xml:space="preserve"> DPG GKI BPMSW GKI SW </w:t>
      </w:r>
      <w:proofErr w:type="spellStart"/>
      <w:r w:rsidRPr="005652BA">
        <w:rPr>
          <w:rFonts w:ascii="Georgia" w:eastAsiaTheme="minorHAnsi" w:hAnsi="Georgia" w:cstheme="minorBidi"/>
          <w:sz w:val="22"/>
          <w:szCs w:val="22"/>
        </w:rPr>
        <w:t>Jawa</w:t>
      </w:r>
      <w:proofErr w:type="spellEnd"/>
      <w:r w:rsidRPr="005652BA">
        <w:rPr>
          <w:rFonts w:ascii="Georgia" w:eastAsiaTheme="minorHAnsi" w:hAnsi="Georgia" w:cstheme="minorBidi"/>
          <w:sz w:val="22"/>
          <w:szCs w:val="22"/>
        </w:rPr>
        <w:t xml:space="preserve"> Tengah </w:t>
      </w:r>
    </w:p>
    <w:p w14:paraId="608FD821" w14:textId="77777777" w:rsidR="00296CA7" w:rsidRPr="005652BA" w:rsidRDefault="00296CA7" w:rsidP="005652BA">
      <w:pPr>
        <w:pStyle w:val="ListParagraph"/>
        <w:numPr>
          <w:ilvl w:val="0"/>
          <w:numId w:val="106"/>
        </w:numPr>
        <w:ind w:left="426" w:hanging="426"/>
        <w:jc w:val="both"/>
        <w:rPr>
          <w:rFonts w:ascii="Georgia" w:eastAsiaTheme="minorHAnsi" w:hAnsi="Georgia" w:cstheme="minorBidi"/>
          <w:sz w:val="22"/>
          <w:szCs w:val="22"/>
        </w:rPr>
      </w:pPr>
      <w:proofErr w:type="spellStart"/>
      <w:r w:rsidRPr="005652BA">
        <w:rPr>
          <w:rFonts w:ascii="Georgia" w:eastAsiaTheme="minorHAnsi" w:hAnsi="Georgia" w:cstheme="minorBidi"/>
          <w:sz w:val="22"/>
          <w:szCs w:val="22"/>
        </w:rPr>
        <w:t>Pdt</w:t>
      </w:r>
      <w:proofErr w:type="spellEnd"/>
      <w:r w:rsidRPr="005652BA">
        <w:rPr>
          <w:rFonts w:ascii="Georgia" w:eastAsiaTheme="minorHAnsi" w:hAnsi="Georgia" w:cstheme="minorBidi"/>
          <w:sz w:val="22"/>
          <w:szCs w:val="22"/>
        </w:rPr>
        <w:t xml:space="preserve">. Andreas Tri </w:t>
      </w:r>
      <w:proofErr w:type="spellStart"/>
      <w:r w:rsidRPr="005652BA">
        <w:rPr>
          <w:rFonts w:ascii="Georgia" w:eastAsiaTheme="minorHAnsi" w:hAnsi="Georgia" w:cstheme="minorBidi"/>
          <w:sz w:val="22"/>
          <w:szCs w:val="22"/>
        </w:rPr>
        <w:t>Febriantoro</w:t>
      </w:r>
      <w:proofErr w:type="spellEnd"/>
      <w:r w:rsidRPr="005652BA">
        <w:rPr>
          <w:rFonts w:ascii="Georgia" w:eastAsiaTheme="minorHAnsi" w:hAnsi="Georgia" w:cstheme="minorBidi"/>
          <w:sz w:val="22"/>
          <w:szCs w:val="22"/>
        </w:rPr>
        <w:t xml:space="preserve"> (GKJ </w:t>
      </w:r>
      <w:proofErr w:type="spellStart"/>
      <w:r w:rsidRPr="005652BA">
        <w:rPr>
          <w:rFonts w:ascii="Georgia" w:eastAsiaTheme="minorHAnsi" w:hAnsi="Georgia" w:cstheme="minorBidi"/>
          <w:sz w:val="22"/>
          <w:szCs w:val="22"/>
        </w:rPr>
        <w:t>Klampok</w:t>
      </w:r>
      <w:proofErr w:type="spellEnd"/>
      <w:r w:rsidRPr="005652BA">
        <w:rPr>
          <w:rFonts w:ascii="Georgia" w:eastAsiaTheme="minorHAnsi" w:hAnsi="Georgia" w:cstheme="minorBidi"/>
          <w:sz w:val="22"/>
          <w:szCs w:val="22"/>
        </w:rPr>
        <w:t>)</w:t>
      </w:r>
    </w:p>
    <w:p w14:paraId="09635E6E" w14:textId="77777777" w:rsidR="00296CA7" w:rsidRPr="005652BA" w:rsidRDefault="00296CA7" w:rsidP="005652BA">
      <w:pPr>
        <w:pStyle w:val="ListParagraph"/>
        <w:numPr>
          <w:ilvl w:val="0"/>
          <w:numId w:val="106"/>
        </w:numPr>
        <w:ind w:left="426" w:hanging="426"/>
        <w:jc w:val="both"/>
        <w:rPr>
          <w:rFonts w:ascii="Georgia" w:eastAsiaTheme="minorHAnsi" w:hAnsi="Georgia" w:cstheme="minorBidi"/>
          <w:sz w:val="22"/>
          <w:szCs w:val="22"/>
        </w:rPr>
      </w:pPr>
      <w:proofErr w:type="spellStart"/>
      <w:r w:rsidRPr="005652BA">
        <w:rPr>
          <w:rFonts w:ascii="Georgia" w:eastAsiaTheme="minorHAnsi" w:hAnsi="Georgia" w:cstheme="minorBidi"/>
          <w:sz w:val="22"/>
          <w:szCs w:val="22"/>
        </w:rPr>
        <w:t>Pdt</w:t>
      </w:r>
      <w:proofErr w:type="spellEnd"/>
      <w:r w:rsidRPr="005652BA">
        <w:rPr>
          <w:rFonts w:ascii="Georgia" w:eastAsiaTheme="minorHAnsi" w:hAnsi="Georgia" w:cstheme="minorBidi"/>
          <w:sz w:val="22"/>
          <w:szCs w:val="22"/>
        </w:rPr>
        <w:t xml:space="preserve">. </w:t>
      </w:r>
      <w:proofErr w:type="spellStart"/>
      <w:r w:rsidRPr="005652BA">
        <w:rPr>
          <w:rFonts w:ascii="Georgia" w:eastAsiaTheme="minorHAnsi" w:hAnsi="Georgia" w:cstheme="minorBidi"/>
          <w:sz w:val="22"/>
          <w:szCs w:val="22"/>
        </w:rPr>
        <w:t>Elya</w:t>
      </w:r>
      <w:proofErr w:type="spellEnd"/>
      <w:r w:rsidRPr="005652BA">
        <w:rPr>
          <w:rFonts w:ascii="Georgia" w:eastAsiaTheme="minorHAnsi" w:hAnsi="Georgia" w:cstheme="minorBidi"/>
          <w:sz w:val="22"/>
          <w:szCs w:val="22"/>
        </w:rPr>
        <w:t xml:space="preserve"> </w:t>
      </w:r>
      <w:proofErr w:type="spellStart"/>
      <w:r w:rsidRPr="005652BA">
        <w:rPr>
          <w:rFonts w:ascii="Georgia" w:eastAsiaTheme="minorHAnsi" w:hAnsi="Georgia" w:cstheme="minorBidi"/>
          <w:sz w:val="22"/>
          <w:szCs w:val="22"/>
        </w:rPr>
        <w:t>Budirahardjo</w:t>
      </w:r>
      <w:proofErr w:type="spellEnd"/>
      <w:r w:rsidRPr="005652BA">
        <w:rPr>
          <w:rFonts w:ascii="Georgia" w:eastAsiaTheme="minorHAnsi" w:hAnsi="Georgia" w:cstheme="minorBidi"/>
          <w:sz w:val="22"/>
          <w:szCs w:val="22"/>
        </w:rPr>
        <w:t xml:space="preserve"> (GKJ </w:t>
      </w:r>
      <w:proofErr w:type="spellStart"/>
      <w:r w:rsidRPr="005652BA">
        <w:rPr>
          <w:rFonts w:ascii="Georgia" w:eastAsiaTheme="minorHAnsi" w:hAnsi="Georgia" w:cstheme="minorBidi"/>
          <w:sz w:val="22"/>
          <w:szCs w:val="22"/>
        </w:rPr>
        <w:t>Purwokerto</w:t>
      </w:r>
      <w:proofErr w:type="spellEnd"/>
      <w:r w:rsidRPr="005652BA">
        <w:rPr>
          <w:rFonts w:ascii="Georgia" w:eastAsiaTheme="minorHAnsi" w:hAnsi="Georgia" w:cstheme="minorBidi"/>
          <w:sz w:val="22"/>
          <w:szCs w:val="22"/>
        </w:rPr>
        <w:t xml:space="preserve"> Barat)</w:t>
      </w:r>
    </w:p>
    <w:p w14:paraId="442A5FC7" w14:textId="77777777" w:rsidR="00296CA7" w:rsidRPr="005652BA" w:rsidRDefault="00296CA7" w:rsidP="005652BA">
      <w:pPr>
        <w:pStyle w:val="ListParagraph"/>
        <w:numPr>
          <w:ilvl w:val="0"/>
          <w:numId w:val="106"/>
        </w:numPr>
        <w:ind w:left="426" w:hanging="426"/>
        <w:jc w:val="both"/>
        <w:rPr>
          <w:rFonts w:ascii="Georgia" w:eastAsiaTheme="minorHAnsi" w:hAnsi="Georgia" w:cstheme="minorBidi"/>
          <w:sz w:val="22"/>
          <w:szCs w:val="22"/>
        </w:rPr>
      </w:pPr>
      <w:proofErr w:type="spellStart"/>
      <w:r w:rsidRPr="005652BA">
        <w:rPr>
          <w:rFonts w:ascii="Georgia" w:eastAsiaTheme="minorHAnsi" w:hAnsi="Georgia" w:cstheme="minorBidi"/>
          <w:sz w:val="22"/>
          <w:szCs w:val="22"/>
        </w:rPr>
        <w:t>Pdt</w:t>
      </w:r>
      <w:proofErr w:type="spellEnd"/>
      <w:r w:rsidRPr="005652BA">
        <w:rPr>
          <w:rFonts w:ascii="Georgia" w:eastAsiaTheme="minorHAnsi" w:hAnsi="Georgia" w:cstheme="minorBidi"/>
          <w:sz w:val="22"/>
          <w:szCs w:val="22"/>
        </w:rPr>
        <w:t xml:space="preserve">. </w:t>
      </w:r>
      <w:proofErr w:type="spellStart"/>
      <w:r w:rsidRPr="005652BA">
        <w:rPr>
          <w:rFonts w:ascii="Georgia" w:eastAsiaTheme="minorHAnsi" w:hAnsi="Georgia" w:cstheme="minorBidi"/>
          <w:sz w:val="22"/>
          <w:szCs w:val="22"/>
        </w:rPr>
        <w:t>Yosafat</w:t>
      </w:r>
      <w:proofErr w:type="spellEnd"/>
      <w:r w:rsidRPr="005652BA">
        <w:rPr>
          <w:rFonts w:ascii="Georgia" w:eastAsiaTheme="minorHAnsi" w:hAnsi="Georgia" w:cstheme="minorBidi"/>
          <w:sz w:val="22"/>
          <w:szCs w:val="22"/>
        </w:rPr>
        <w:t xml:space="preserve"> Ari Wibowo (GKJ </w:t>
      </w:r>
      <w:proofErr w:type="spellStart"/>
      <w:r w:rsidRPr="005652BA">
        <w:rPr>
          <w:rFonts w:ascii="Georgia" w:eastAsiaTheme="minorHAnsi" w:hAnsi="Georgia" w:cstheme="minorBidi"/>
          <w:sz w:val="22"/>
          <w:szCs w:val="22"/>
        </w:rPr>
        <w:t>Cilacap</w:t>
      </w:r>
      <w:proofErr w:type="spellEnd"/>
      <w:r w:rsidRPr="005652BA">
        <w:rPr>
          <w:rFonts w:ascii="Georgia" w:eastAsiaTheme="minorHAnsi" w:hAnsi="Georgia" w:cstheme="minorBidi"/>
          <w:sz w:val="22"/>
          <w:szCs w:val="22"/>
        </w:rPr>
        <w:t>)</w:t>
      </w:r>
    </w:p>
    <w:p w14:paraId="28A92984" w14:textId="77777777" w:rsidR="00296CA7" w:rsidRPr="005652BA" w:rsidRDefault="00296CA7" w:rsidP="005652BA">
      <w:pPr>
        <w:pStyle w:val="ListParagraph"/>
        <w:numPr>
          <w:ilvl w:val="0"/>
          <w:numId w:val="106"/>
        </w:numPr>
        <w:ind w:left="426" w:hanging="426"/>
        <w:jc w:val="both"/>
        <w:rPr>
          <w:rFonts w:ascii="Georgia" w:eastAsiaTheme="minorHAnsi" w:hAnsi="Georgia" w:cstheme="minorBidi"/>
          <w:sz w:val="22"/>
          <w:szCs w:val="22"/>
        </w:rPr>
      </w:pPr>
      <w:proofErr w:type="spellStart"/>
      <w:r w:rsidRPr="005652BA">
        <w:rPr>
          <w:rFonts w:ascii="Georgia" w:eastAsiaTheme="minorHAnsi" w:hAnsi="Georgia" w:cstheme="minorBidi"/>
          <w:sz w:val="22"/>
          <w:szCs w:val="22"/>
        </w:rPr>
        <w:t>Pdt</w:t>
      </w:r>
      <w:proofErr w:type="spellEnd"/>
      <w:r w:rsidRPr="005652BA">
        <w:rPr>
          <w:rFonts w:ascii="Georgia" w:eastAsiaTheme="minorHAnsi" w:hAnsi="Georgia" w:cstheme="minorBidi"/>
          <w:sz w:val="22"/>
          <w:szCs w:val="22"/>
        </w:rPr>
        <w:t xml:space="preserve">. Tri </w:t>
      </w:r>
      <w:proofErr w:type="spellStart"/>
      <w:r w:rsidRPr="005652BA">
        <w:rPr>
          <w:rFonts w:ascii="Georgia" w:eastAsiaTheme="minorHAnsi" w:hAnsi="Georgia" w:cstheme="minorBidi"/>
          <w:sz w:val="22"/>
          <w:szCs w:val="22"/>
        </w:rPr>
        <w:t>Agus</w:t>
      </w:r>
      <w:proofErr w:type="spellEnd"/>
      <w:r w:rsidRPr="005652BA">
        <w:rPr>
          <w:rFonts w:ascii="Georgia" w:eastAsiaTheme="minorHAnsi" w:hAnsi="Georgia" w:cstheme="minorBidi"/>
          <w:sz w:val="22"/>
          <w:szCs w:val="22"/>
        </w:rPr>
        <w:t xml:space="preserve"> </w:t>
      </w:r>
      <w:proofErr w:type="spellStart"/>
      <w:r w:rsidRPr="005652BA">
        <w:rPr>
          <w:rFonts w:ascii="Georgia" w:eastAsiaTheme="minorHAnsi" w:hAnsi="Georgia" w:cstheme="minorBidi"/>
          <w:sz w:val="22"/>
          <w:szCs w:val="22"/>
        </w:rPr>
        <w:t>Fajar</w:t>
      </w:r>
      <w:proofErr w:type="spellEnd"/>
      <w:r w:rsidRPr="005652BA">
        <w:rPr>
          <w:rFonts w:ascii="Georgia" w:eastAsiaTheme="minorHAnsi" w:hAnsi="Georgia" w:cstheme="minorBidi"/>
          <w:sz w:val="22"/>
          <w:szCs w:val="22"/>
        </w:rPr>
        <w:t xml:space="preserve"> </w:t>
      </w:r>
      <w:proofErr w:type="spellStart"/>
      <w:r w:rsidRPr="005652BA">
        <w:rPr>
          <w:rFonts w:ascii="Georgia" w:eastAsiaTheme="minorHAnsi" w:hAnsi="Georgia" w:cstheme="minorBidi"/>
          <w:sz w:val="22"/>
          <w:szCs w:val="22"/>
        </w:rPr>
        <w:t>Winantyo</w:t>
      </w:r>
      <w:proofErr w:type="spellEnd"/>
      <w:r w:rsidRPr="005652BA">
        <w:rPr>
          <w:rFonts w:ascii="Georgia" w:eastAsiaTheme="minorHAnsi" w:hAnsi="Georgia" w:cstheme="minorBidi"/>
          <w:sz w:val="22"/>
          <w:szCs w:val="22"/>
        </w:rPr>
        <w:t xml:space="preserve"> (GKJ </w:t>
      </w:r>
      <w:proofErr w:type="spellStart"/>
      <w:r w:rsidRPr="005652BA">
        <w:rPr>
          <w:rFonts w:ascii="Georgia" w:eastAsiaTheme="minorHAnsi" w:hAnsi="Georgia" w:cstheme="minorBidi"/>
          <w:sz w:val="22"/>
          <w:szCs w:val="22"/>
        </w:rPr>
        <w:t>Penaruban</w:t>
      </w:r>
      <w:proofErr w:type="spellEnd"/>
      <w:r w:rsidRPr="005652BA">
        <w:rPr>
          <w:rFonts w:ascii="Georgia" w:eastAsiaTheme="minorHAnsi" w:hAnsi="Georgia" w:cstheme="minorBidi"/>
          <w:sz w:val="22"/>
          <w:szCs w:val="22"/>
        </w:rPr>
        <w:t>)</w:t>
      </w:r>
    </w:p>
    <w:p w14:paraId="7CAA66B8" w14:textId="77777777" w:rsidR="00296CA7" w:rsidRPr="005652BA" w:rsidRDefault="00296CA7" w:rsidP="005652BA">
      <w:pPr>
        <w:pStyle w:val="ListParagraph"/>
        <w:numPr>
          <w:ilvl w:val="0"/>
          <w:numId w:val="106"/>
        </w:numPr>
        <w:ind w:left="426" w:hanging="426"/>
        <w:jc w:val="both"/>
        <w:rPr>
          <w:rFonts w:ascii="Georgia" w:eastAsiaTheme="minorHAnsi" w:hAnsi="Georgia" w:cstheme="minorBidi"/>
          <w:sz w:val="22"/>
          <w:szCs w:val="22"/>
        </w:rPr>
      </w:pPr>
      <w:proofErr w:type="spellStart"/>
      <w:r w:rsidRPr="005652BA">
        <w:rPr>
          <w:rFonts w:ascii="Georgia" w:eastAsiaTheme="minorHAnsi" w:hAnsi="Georgia" w:cstheme="minorBidi"/>
          <w:sz w:val="22"/>
          <w:szCs w:val="22"/>
        </w:rPr>
        <w:t>Pdt</w:t>
      </w:r>
      <w:proofErr w:type="spellEnd"/>
      <w:r w:rsidRPr="005652BA">
        <w:rPr>
          <w:rFonts w:ascii="Georgia" w:eastAsiaTheme="minorHAnsi" w:hAnsi="Georgia" w:cstheme="minorBidi"/>
          <w:sz w:val="22"/>
          <w:szCs w:val="22"/>
        </w:rPr>
        <w:t xml:space="preserve">. Debora Vivi </w:t>
      </w:r>
      <w:proofErr w:type="spellStart"/>
      <w:r w:rsidRPr="005652BA">
        <w:rPr>
          <w:rFonts w:ascii="Georgia" w:eastAsiaTheme="minorHAnsi" w:hAnsi="Georgia" w:cstheme="minorBidi"/>
          <w:sz w:val="22"/>
          <w:szCs w:val="22"/>
        </w:rPr>
        <w:t>Martiningastuti</w:t>
      </w:r>
      <w:proofErr w:type="spellEnd"/>
      <w:r w:rsidRPr="005652BA">
        <w:rPr>
          <w:rFonts w:ascii="Georgia" w:eastAsiaTheme="minorHAnsi" w:hAnsi="Georgia" w:cstheme="minorBidi"/>
          <w:sz w:val="22"/>
          <w:szCs w:val="22"/>
        </w:rPr>
        <w:t xml:space="preserve"> (GKI </w:t>
      </w:r>
      <w:proofErr w:type="spellStart"/>
      <w:r w:rsidRPr="005652BA">
        <w:rPr>
          <w:rFonts w:ascii="Georgia" w:eastAsiaTheme="minorHAnsi" w:hAnsi="Georgia" w:cstheme="minorBidi"/>
          <w:sz w:val="22"/>
          <w:szCs w:val="22"/>
        </w:rPr>
        <w:t>Bobotsari</w:t>
      </w:r>
      <w:proofErr w:type="spellEnd"/>
      <w:r w:rsidRPr="005652BA">
        <w:rPr>
          <w:rFonts w:ascii="Georgia" w:eastAsiaTheme="minorHAnsi" w:hAnsi="Georgia" w:cstheme="minorBidi"/>
          <w:sz w:val="22"/>
          <w:szCs w:val="22"/>
        </w:rPr>
        <w:t>)</w:t>
      </w:r>
    </w:p>
    <w:p w14:paraId="3033A2C5" w14:textId="77777777" w:rsidR="00296CA7" w:rsidRPr="005652BA" w:rsidRDefault="00296CA7" w:rsidP="005652BA">
      <w:pPr>
        <w:pStyle w:val="ListParagraph"/>
        <w:numPr>
          <w:ilvl w:val="0"/>
          <w:numId w:val="106"/>
        </w:numPr>
        <w:ind w:left="426" w:hanging="426"/>
        <w:jc w:val="both"/>
        <w:rPr>
          <w:rFonts w:ascii="Georgia" w:eastAsiaTheme="minorHAnsi" w:hAnsi="Georgia" w:cstheme="minorBidi"/>
          <w:sz w:val="22"/>
          <w:szCs w:val="22"/>
        </w:rPr>
      </w:pPr>
      <w:proofErr w:type="spellStart"/>
      <w:r w:rsidRPr="005652BA">
        <w:rPr>
          <w:rFonts w:ascii="Georgia" w:eastAsiaTheme="minorHAnsi" w:hAnsi="Georgia" w:cstheme="minorBidi"/>
          <w:sz w:val="22"/>
          <w:szCs w:val="22"/>
        </w:rPr>
        <w:t>Pdt</w:t>
      </w:r>
      <w:proofErr w:type="spellEnd"/>
      <w:r w:rsidRPr="005652BA">
        <w:rPr>
          <w:rFonts w:ascii="Georgia" w:eastAsiaTheme="minorHAnsi" w:hAnsi="Georgia" w:cstheme="minorBidi"/>
          <w:sz w:val="22"/>
          <w:szCs w:val="22"/>
        </w:rPr>
        <w:t xml:space="preserve">. </w:t>
      </w:r>
      <w:proofErr w:type="spellStart"/>
      <w:r w:rsidRPr="005652BA">
        <w:rPr>
          <w:rFonts w:ascii="Georgia" w:eastAsiaTheme="minorHAnsi" w:hAnsi="Georgia" w:cstheme="minorBidi"/>
          <w:sz w:val="22"/>
          <w:szCs w:val="22"/>
        </w:rPr>
        <w:t>Theofanny</w:t>
      </w:r>
      <w:proofErr w:type="spellEnd"/>
      <w:r w:rsidRPr="005652BA">
        <w:rPr>
          <w:rFonts w:ascii="Georgia" w:eastAsiaTheme="minorHAnsi" w:hAnsi="Georgia" w:cstheme="minorBidi"/>
          <w:sz w:val="22"/>
          <w:szCs w:val="22"/>
        </w:rPr>
        <w:t xml:space="preserve"> </w:t>
      </w:r>
      <w:proofErr w:type="spellStart"/>
      <w:r w:rsidRPr="005652BA">
        <w:rPr>
          <w:rFonts w:ascii="Georgia" w:eastAsiaTheme="minorHAnsi" w:hAnsi="Georgia" w:cstheme="minorBidi"/>
          <w:sz w:val="22"/>
          <w:szCs w:val="22"/>
        </w:rPr>
        <w:t>Sutanto</w:t>
      </w:r>
      <w:proofErr w:type="spellEnd"/>
      <w:r w:rsidRPr="005652BA">
        <w:rPr>
          <w:rFonts w:ascii="Georgia" w:eastAsiaTheme="minorHAnsi" w:hAnsi="Georgia" w:cstheme="minorBidi"/>
          <w:sz w:val="22"/>
          <w:szCs w:val="22"/>
        </w:rPr>
        <w:t xml:space="preserve"> (GKI </w:t>
      </w:r>
      <w:proofErr w:type="spellStart"/>
      <w:r w:rsidRPr="005652BA">
        <w:rPr>
          <w:rFonts w:ascii="Georgia" w:eastAsiaTheme="minorHAnsi" w:hAnsi="Georgia" w:cstheme="minorBidi"/>
          <w:sz w:val="22"/>
          <w:szCs w:val="22"/>
        </w:rPr>
        <w:t>Gatot</w:t>
      </w:r>
      <w:proofErr w:type="spellEnd"/>
      <w:r w:rsidRPr="005652BA">
        <w:rPr>
          <w:rFonts w:ascii="Georgia" w:eastAsiaTheme="minorHAnsi" w:hAnsi="Georgia" w:cstheme="minorBidi"/>
          <w:sz w:val="22"/>
          <w:szCs w:val="22"/>
        </w:rPr>
        <w:t xml:space="preserve"> Subroto)</w:t>
      </w:r>
    </w:p>
    <w:p w14:paraId="47F83835" w14:textId="77777777" w:rsidR="00296CA7" w:rsidRPr="005652BA" w:rsidRDefault="00296CA7" w:rsidP="005652BA">
      <w:pPr>
        <w:pStyle w:val="ListParagraph"/>
        <w:numPr>
          <w:ilvl w:val="0"/>
          <w:numId w:val="106"/>
        </w:numPr>
        <w:ind w:left="426" w:hanging="426"/>
        <w:jc w:val="both"/>
        <w:rPr>
          <w:rFonts w:ascii="Georgia" w:eastAsiaTheme="minorHAnsi" w:hAnsi="Georgia" w:cstheme="minorBidi"/>
          <w:sz w:val="22"/>
          <w:szCs w:val="22"/>
        </w:rPr>
      </w:pPr>
      <w:proofErr w:type="spellStart"/>
      <w:r w:rsidRPr="005652BA">
        <w:rPr>
          <w:rFonts w:ascii="Georgia" w:eastAsiaTheme="minorHAnsi" w:hAnsi="Georgia" w:cstheme="minorBidi"/>
          <w:sz w:val="22"/>
          <w:szCs w:val="22"/>
        </w:rPr>
        <w:t>Pdt</w:t>
      </w:r>
      <w:proofErr w:type="spellEnd"/>
      <w:r w:rsidRPr="005652BA">
        <w:rPr>
          <w:rFonts w:ascii="Georgia" w:eastAsiaTheme="minorHAnsi" w:hAnsi="Georgia" w:cstheme="minorBidi"/>
          <w:sz w:val="22"/>
          <w:szCs w:val="22"/>
        </w:rPr>
        <w:t xml:space="preserve">. Dinna </w:t>
      </w:r>
      <w:proofErr w:type="spellStart"/>
      <w:r w:rsidRPr="005652BA">
        <w:rPr>
          <w:rFonts w:ascii="Georgia" w:eastAsiaTheme="minorHAnsi" w:hAnsi="Georgia" w:cstheme="minorBidi"/>
          <w:sz w:val="22"/>
          <w:szCs w:val="22"/>
        </w:rPr>
        <w:t>Dwi</w:t>
      </w:r>
      <w:proofErr w:type="spellEnd"/>
      <w:r w:rsidRPr="005652BA">
        <w:rPr>
          <w:rFonts w:ascii="Georgia" w:eastAsiaTheme="minorHAnsi" w:hAnsi="Georgia" w:cstheme="minorBidi"/>
          <w:sz w:val="22"/>
          <w:szCs w:val="22"/>
        </w:rPr>
        <w:t xml:space="preserve"> </w:t>
      </w:r>
      <w:proofErr w:type="spellStart"/>
      <w:r w:rsidRPr="005652BA">
        <w:rPr>
          <w:rFonts w:ascii="Georgia" w:eastAsiaTheme="minorHAnsi" w:hAnsi="Georgia" w:cstheme="minorBidi"/>
          <w:sz w:val="22"/>
          <w:szCs w:val="22"/>
        </w:rPr>
        <w:t>Putranti</w:t>
      </w:r>
      <w:proofErr w:type="spellEnd"/>
      <w:r w:rsidRPr="005652BA">
        <w:rPr>
          <w:rFonts w:ascii="Georgia" w:eastAsiaTheme="minorHAnsi" w:hAnsi="Georgia" w:cstheme="minorBidi"/>
          <w:sz w:val="22"/>
          <w:szCs w:val="22"/>
        </w:rPr>
        <w:t xml:space="preserve"> (GKI </w:t>
      </w:r>
      <w:proofErr w:type="spellStart"/>
      <w:r w:rsidRPr="005652BA">
        <w:rPr>
          <w:rFonts w:ascii="Georgia" w:eastAsiaTheme="minorHAnsi" w:hAnsi="Georgia" w:cstheme="minorBidi"/>
          <w:sz w:val="22"/>
          <w:szCs w:val="22"/>
        </w:rPr>
        <w:t>Banyumas</w:t>
      </w:r>
      <w:proofErr w:type="spellEnd"/>
      <w:r w:rsidRPr="005652BA">
        <w:rPr>
          <w:rFonts w:ascii="Georgia" w:eastAsiaTheme="minorHAnsi" w:hAnsi="Georgia" w:cstheme="minorBidi"/>
          <w:sz w:val="22"/>
          <w:szCs w:val="22"/>
        </w:rPr>
        <w:t>)</w:t>
      </w:r>
    </w:p>
    <w:p w14:paraId="18911E86" w14:textId="77777777" w:rsidR="00296CA7" w:rsidRPr="005652BA" w:rsidRDefault="00296CA7" w:rsidP="005652BA">
      <w:pPr>
        <w:pStyle w:val="ListParagraph"/>
        <w:numPr>
          <w:ilvl w:val="0"/>
          <w:numId w:val="106"/>
        </w:numPr>
        <w:ind w:left="426" w:hanging="426"/>
        <w:jc w:val="both"/>
        <w:rPr>
          <w:rFonts w:ascii="Georgia" w:eastAsiaTheme="minorHAnsi" w:hAnsi="Georgia" w:cstheme="minorBidi"/>
          <w:sz w:val="22"/>
          <w:szCs w:val="22"/>
        </w:rPr>
      </w:pPr>
      <w:proofErr w:type="spellStart"/>
      <w:r w:rsidRPr="005652BA">
        <w:rPr>
          <w:rFonts w:ascii="Georgia" w:eastAsiaTheme="minorHAnsi" w:hAnsi="Georgia" w:cstheme="minorBidi"/>
          <w:sz w:val="22"/>
          <w:szCs w:val="22"/>
        </w:rPr>
        <w:t>Pdt</w:t>
      </w:r>
      <w:proofErr w:type="spellEnd"/>
      <w:r w:rsidRPr="005652BA">
        <w:rPr>
          <w:rFonts w:ascii="Georgia" w:eastAsiaTheme="minorHAnsi" w:hAnsi="Georgia" w:cstheme="minorBidi"/>
          <w:sz w:val="22"/>
          <w:szCs w:val="22"/>
        </w:rPr>
        <w:t xml:space="preserve">. </w:t>
      </w:r>
      <w:proofErr w:type="spellStart"/>
      <w:r w:rsidRPr="005652BA">
        <w:rPr>
          <w:rFonts w:ascii="Georgia" w:eastAsiaTheme="minorHAnsi" w:hAnsi="Georgia" w:cstheme="minorBidi"/>
          <w:sz w:val="22"/>
          <w:szCs w:val="22"/>
        </w:rPr>
        <w:t>Yulius</w:t>
      </w:r>
      <w:proofErr w:type="spellEnd"/>
      <w:r w:rsidRPr="005652BA">
        <w:rPr>
          <w:rFonts w:ascii="Georgia" w:eastAsiaTheme="minorHAnsi" w:hAnsi="Georgia" w:cstheme="minorBidi"/>
          <w:sz w:val="22"/>
          <w:szCs w:val="22"/>
        </w:rPr>
        <w:t xml:space="preserve"> Perdana </w:t>
      </w:r>
      <w:proofErr w:type="spellStart"/>
      <w:r w:rsidRPr="005652BA">
        <w:rPr>
          <w:rFonts w:ascii="Georgia" w:eastAsiaTheme="minorHAnsi" w:hAnsi="Georgia" w:cstheme="minorBidi"/>
          <w:sz w:val="22"/>
          <w:szCs w:val="22"/>
        </w:rPr>
        <w:t>Putera</w:t>
      </w:r>
      <w:proofErr w:type="spellEnd"/>
      <w:r w:rsidRPr="005652BA">
        <w:rPr>
          <w:rFonts w:ascii="Georgia" w:eastAsiaTheme="minorHAnsi" w:hAnsi="Georgia" w:cstheme="minorBidi"/>
          <w:sz w:val="22"/>
          <w:szCs w:val="22"/>
        </w:rPr>
        <w:t xml:space="preserve"> (GKI </w:t>
      </w:r>
      <w:proofErr w:type="spellStart"/>
      <w:r w:rsidRPr="005652BA">
        <w:rPr>
          <w:rFonts w:ascii="Georgia" w:eastAsiaTheme="minorHAnsi" w:hAnsi="Georgia" w:cstheme="minorBidi"/>
          <w:sz w:val="22"/>
          <w:szCs w:val="22"/>
        </w:rPr>
        <w:t>Ajibarang</w:t>
      </w:r>
      <w:proofErr w:type="spellEnd"/>
      <w:r w:rsidRPr="005652BA">
        <w:rPr>
          <w:rFonts w:ascii="Georgia" w:eastAsiaTheme="minorHAnsi" w:hAnsi="Georgia" w:cstheme="minorBidi"/>
          <w:sz w:val="22"/>
          <w:szCs w:val="22"/>
        </w:rPr>
        <w:t>)</w:t>
      </w:r>
    </w:p>
    <w:p w14:paraId="124CC948" w14:textId="77777777" w:rsidR="00296CA7" w:rsidRPr="005652BA" w:rsidRDefault="00296CA7" w:rsidP="005652BA">
      <w:pPr>
        <w:pStyle w:val="ListParagraph"/>
        <w:numPr>
          <w:ilvl w:val="0"/>
          <w:numId w:val="106"/>
        </w:numPr>
        <w:ind w:left="426" w:hanging="426"/>
        <w:jc w:val="both"/>
        <w:rPr>
          <w:rFonts w:ascii="Georgia" w:eastAsiaTheme="minorHAnsi" w:hAnsi="Georgia" w:cstheme="minorBidi"/>
          <w:sz w:val="22"/>
          <w:szCs w:val="22"/>
        </w:rPr>
      </w:pPr>
      <w:proofErr w:type="spellStart"/>
      <w:r w:rsidRPr="005652BA">
        <w:rPr>
          <w:rFonts w:ascii="Georgia" w:eastAsiaTheme="minorHAnsi" w:hAnsi="Georgia" w:cstheme="minorBidi"/>
          <w:sz w:val="22"/>
          <w:szCs w:val="22"/>
        </w:rPr>
        <w:t>Pdt</w:t>
      </w:r>
      <w:proofErr w:type="spellEnd"/>
      <w:r w:rsidRPr="005652BA">
        <w:rPr>
          <w:rFonts w:ascii="Georgia" w:eastAsiaTheme="minorHAnsi" w:hAnsi="Georgia" w:cstheme="minorBidi"/>
          <w:sz w:val="22"/>
          <w:szCs w:val="22"/>
        </w:rPr>
        <w:t xml:space="preserve">. Dimas </w:t>
      </w:r>
      <w:proofErr w:type="spellStart"/>
      <w:r w:rsidRPr="005652BA">
        <w:rPr>
          <w:rFonts w:ascii="Georgia" w:eastAsiaTheme="minorHAnsi" w:hAnsi="Georgia" w:cstheme="minorBidi"/>
          <w:sz w:val="22"/>
          <w:szCs w:val="22"/>
        </w:rPr>
        <w:t>Aryo</w:t>
      </w:r>
      <w:proofErr w:type="spellEnd"/>
      <w:r w:rsidRPr="005652BA">
        <w:rPr>
          <w:rFonts w:ascii="Georgia" w:eastAsiaTheme="minorHAnsi" w:hAnsi="Georgia" w:cstheme="minorBidi"/>
          <w:sz w:val="22"/>
          <w:szCs w:val="22"/>
        </w:rPr>
        <w:t xml:space="preserve"> </w:t>
      </w:r>
      <w:proofErr w:type="spellStart"/>
      <w:r w:rsidRPr="005652BA">
        <w:rPr>
          <w:rFonts w:ascii="Georgia" w:eastAsiaTheme="minorHAnsi" w:hAnsi="Georgia" w:cstheme="minorBidi"/>
          <w:sz w:val="22"/>
          <w:szCs w:val="22"/>
        </w:rPr>
        <w:t>Yuwono</w:t>
      </w:r>
      <w:proofErr w:type="spellEnd"/>
      <w:r w:rsidRPr="005652BA">
        <w:rPr>
          <w:rFonts w:ascii="Georgia" w:eastAsiaTheme="minorHAnsi" w:hAnsi="Georgia" w:cstheme="minorBidi"/>
          <w:sz w:val="22"/>
          <w:szCs w:val="22"/>
        </w:rPr>
        <w:t xml:space="preserve"> (GKI </w:t>
      </w:r>
      <w:proofErr w:type="spellStart"/>
      <w:r w:rsidRPr="005652BA">
        <w:rPr>
          <w:rFonts w:ascii="Georgia" w:eastAsiaTheme="minorHAnsi" w:hAnsi="Georgia" w:cstheme="minorBidi"/>
          <w:sz w:val="22"/>
          <w:szCs w:val="22"/>
        </w:rPr>
        <w:t>Martadireja</w:t>
      </w:r>
      <w:proofErr w:type="spellEnd"/>
      <w:r w:rsidRPr="005652BA">
        <w:rPr>
          <w:rFonts w:ascii="Georgia" w:eastAsiaTheme="minorHAnsi" w:hAnsi="Georgia" w:cstheme="minorBidi"/>
          <w:sz w:val="22"/>
          <w:szCs w:val="22"/>
        </w:rPr>
        <w:t>)</w:t>
      </w:r>
    </w:p>
    <w:p w14:paraId="26D29764" w14:textId="77777777" w:rsidR="00296CA7" w:rsidRPr="00296CA7" w:rsidRDefault="00296CA7" w:rsidP="00296CA7">
      <w:pPr>
        <w:jc w:val="both"/>
        <w:rPr>
          <w:rFonts w:ascii="Georgia" w:eastAsiaTheme="minorHAnsi" w:hAnsi="Georgia" w:cstheme="minorBidi"/>
          <w:sz w:val="22"/>
          <w:szCs w:val="22"/>
        </w:rPr>
      </w:pPr>
    </w:p>
    <w:p w14:paraId="78068EB2" w14:textId="77777777" w:rsidR="00296CA7" w:rsidRPr="00296CA7" w:rsidRDefault="00296CA7" w:rsidP="00296CA7">
      <w:pPr>
        <w:jc w:val="both"/>
        <w:rPr>
          <w:rFonts w:ascii="Georgia" w:eastAsiaTheme="minorHAnsi" w:hAnsi="Georgia" w:cstheme="minorBidi"/>
          <w:sz w:val="22"/>
          <w:szCs w:val="22"/>
        </w:rPr>
      </w:pPr>
      <w:r w:rsidRPr="00296CA7">
        <w:rPr>
          <w:rFonts w:ascii="Georgia" w:eastAsiaTheme="minorHAnsi" w:hAnsi="Georgia" w:cstheme="minorBidi"/>
          <w:sz w:val="22"/>
          <w:szCs w:val="22"/>
        </w:rPr>
        <w:t xml:space="preserve">Kami juga </w:t>
      </w:r>
      <w:proofErr w:type="spellStart"/>
      <w:r w:rsidRPr="00296CA7">
        <w:rPr>
          <w:rFonts w:ascii="Georgia" w:eastAsiaTheme="minorHAnsi" w:hAnsi="Georgia" w:cstheme="minorBidi"/>
          <w:sz w:val="22"/>
          <w:szCs w:val="22"/>
        </w:rPr>
        <w:t>mengucapkan</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terima</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kasih</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kepada</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Majelis</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Jemaat</w:t>
      </w:r>
      <w:proofErr w:type="spellEnd"/>
      <w:r w:rsidRPr="00296CA7">
        <w:rPr>
          <w:rFonts w:ascii="Georgia" w:eastAsiaTheme="minorHAnsi" w:hAnsi="Georgia" w:cstheme="minorBidi"/>
          <w:sz w:val="22"/>
          <w:szCs w:val="22"/>
        </w:rPr>
        <w:t xml:space="preserve"> GKI </w:t>
      </w:r>
      <w:proofErr w:type="spellStart"/>
      <w:r w:rsidRPr="00296CA7">
        <w:rPr>
          <w:rFonts w:ascii="Georgia" w:eastAsiaTheme="minorHAnsi" w:hAnsi="Georgia" w:cstheme="minorBidi"/>
          <w:sz w:val="22"/>
          <w:szCs w:val="22"/>
        </w:rPr>
        <w:t>Martadireja</w:t>
      </w:r>
      <w:proofErr w:type="spellEnd"/>
      <w:r w:rsidRPr="00296CA7">
        <w:rPr>
          <w:rFonts w:ascii="Georgia" w:eastAsiaTheme="minorHAnsi" w:hAnsi="Georgia" w:cstheme="minorBidi"/>
          <w:sz w:val="22"/>
          <w:szCs w:val="22"/>
        </w:rPr>
        <w:t xml:space="preserve"> yang </w:t>
      </w:r>
      <w:proofErr w:type="spellStart"/>
      <w:r w:rsidRPr="00296CA7">
        <w:rPr>
          <w:rFonts w:ascii="Georgia" w:eastAsiaTheme="minorHAnsi" w:hAnsi="Georgia" w:cstheme="minorBidi"/>
          <w:sz w:val="22"/>
          <w:szCs w:val="22"/>
        </w:rPr>
        <w:t>telah</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memfasilitasi</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tim</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dalam</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melakukan</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rapat</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penulisan</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bahan</w:t>
      </w:r>
      <w:proofErr w:type="spellEnd"/>
      <w:r w:rsidRPr="00296CA7">
        <w:rPr>
          <w:rFonts w:ascii="Georgia" w:eastAsiaTheme="minorHAnsi" w:hAnsi="Georgia" w:cstheme="minorBidi"/>
          <w:sz w:val="22"/>
          <w:szCs w:val="22"/>
        </w:rPr>
        <w:t xml:space="preserve"> MAN. </w:t>
      </w:r>
      <w:proofErr w:type="spellStart"/>
      <w:r w:rsidRPr="00296CA7">
        <w:rPr>
          <w:rFonts w:ascii="Georgia" w:eastAsiaTheme="minorHAnsi" w:hAnsi="Georgia" w:cstheme="minorBidi"/>
          <w:sz w:val="22"/>
          <w:szCs w:val="22"/>
        </w:rPr>
        <w:t>Melalui</w:t>
      </w:r>
      <w:proofErr w:type="spellEnd"/>
      <w:r w:rsidRPr="00296CA7">
        <w:rPr>
          <w:rFonts w:ascii="Georgia" w:eastAsiaTheme="minorHAnsi" w:hAnsi="Georgia" w:cstheme="minorBidi"/>
          <w:sz w:val="22"/>
          <w:szCs w:val="22"/>
        </w:rPr>
        <w:t xml:space="preserve"> Masa </w:t>
      </w:r>
      <w:proofErr w:type="spellStart"/>
      <w:r w:rsidRPr="00296CA7">
        <w:rPr>
          <w:rFonts w:ascii="Georgia" w:eastAsiaTheme="minorHAnsi" w:hAnsi="Georgia" w:cstheme="minorBidi"/>
          <w:sz w:val="22"/>
          <w:szCs w:val="22"/>
        </w:rPr>
        <w:t>Adven</w:t>
      </w:r>
      <w:proofErr w:type="spellEnd"/>
      <w:r w:rsidRPr="00296CA7">
        <w:rPr>
          <w:rFonts w:ascii="Georgia" w:eastAsiaTheme="minorHAnsi" w:hAnsi="Georgia" w:cstheme="minorBidi"/>
          <w:sz w:val="22"/>
          <w:szCs w:val="22"/>
        </w:rPr>
        <w:t xml:space="preserve"> – Natal </w:t>
      </w:r>
      <w:proofErr w:type="spellStart"/>
      <w:r w:rsidRPr="00296CA7">
        <w:rPr>
          <w:rFonts w:ascii="Georgia" w:eastAsiaTheme="minorHAnsi" w:hAnsi="Georgia" w:cstheme="minorBidi"/>
          <w:sz w:val="22"/>
          <w:szCs w:val="22"/>
        </w:rPr>
        <w:t>ini</w:t>
      </w:r>
      <w:proofErr w:type="spellEnd"/>
      <w:r w:rsidRPr="00296CA7">
        <w:rPr>
          <w:rFonts w:ascii="Georgia" w:eastAsiaTheme="minorHAnsi" w:hAnsi="Georgia" w:cstheme="minorBidi"/>
          <w:sz w:val="22"/>
          <w:szCs w:val="22"/>
        </w:rPr>
        <w:t xml:space="preserve">, kami </w:t>
      </w:r>
      <w:proofErr w:type="spellStart"/>
      <w:r w:rsidRPr="00296CA7">
        <w:rPr>
          <w:rFonts w:ascii="Georgia" w:eastAsiaTheme="minorHAnsi" w:hAnsi="Georgia" w:cstheme="minorBidi"/>
          <w:sz w:val="22"/>
          <w:szCs w:val="22"/>
        </w:rPr>
        <w:t>berharap</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penghayatan</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iman</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warga</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gereja</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semakin</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bertumbuh</w:t>
      </w:r>
      <w:proofErr w:type="spellEnd"/>
      <w:r w:rsidRPr="00296CA7">
        <w:rPr>
          <w:rFonts w:ascii="Georgia" w:eastAsiaTheme="minorHAnsi" w:hAnsi="Georgia" w:cstheme="minorBidi"/>
          <w:sz w:val="22"/>
          <w:szCs w:val="22"/>
        </w:rPr>
        <w:t xml:space="preserve"> dan </w:t>
      </w:r>
      <w:proofErr w:type="spellStart"/>
      <w:r w:rsidRPr="00296CA7">
        <w:rPr>
          <w:rFonts w:ascii="Georgia" w:eastAsiaTheme="minorHAnsi" w:hAnsi="Georgia" w:cstheme="minorBidi"/>
          <w:sz w:val="22"/>
          <w:szCs w:val="22"/>
        </w:rPr>
        <w:t>menjadi</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berkat</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bagi</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sesama</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Semoga</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bahan</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ini</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menolong</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kita</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semua</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untuk</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menghadirkan</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semangat</w:t>
      </w:r>
      <w:proofErr w:type="spellEnd"/>
      <w:r w:rsidRPr="00296CA7">
        <w:rPr>
          <w:rFonts w:ascii="Georgia" w:eastAsiaTheme="minorHAnsi" w:hAnsi="Georgia" w:cstheme="minorBidi"/>
          <w:sz w:val="22"/>
          <w:szCs w:val="22"/>
        </w:rPr>
        <w:t xml:space="preserve"> Natal yang </w:t>
      </w:r>
      <w:proofErr w:type="spellStart"/>
      <w:r w:rsidRPr="00296CA7">
        <w:rPr>
          <w:rFonts w:ascii="Georgia" w:eastAsiaTheme="minorHAnsi" w:hAnsi="Georgia" w:cstheme="minorBidi"/>
          <w:sz w:val="22"/>
          <w:szCs w:val="22"/>
        </w:rPr>
        <w:t>memulihkan</w:t>
      </w:r>
      <w:proofErr w:type="spellEnd"/>
      <w:r w:rsidRPr="00296CA7">
        <w:rPr>
          <w:rFonts w:ascii="Georgia" w:eastAsiaTheme="minorHAnsi" w:hAnsi="Georgia" w:cstheme="minorBidi"/>
          <w:sz w:val="22"/>
          <w:szCs w:val="22"/>
        </w:rPr>
        <w:t>.</w:t>
      </w:r>
    </w:p>
    <w:p w14:paraId="2E9D4BC9" w14:textId="77777777" w:rsidR="00296CA7" w:rsidRPr="00296CA7" w:rsidRDefault="00296CA7" w:rsidP="00296CA7">
      <w:pPr>
        <w:jc w:val="both"/>
        <w:rPr>
          <w:rFonts w:ascii="Georgia" w:eastAsiaTheme="minorHAnsi" w:hAnsi="Georgia" w:cstheme="minorBidi"/>
          <w:sz w:val="22"/>
          <w:szCs w:val="22"/>
        </w:rPr>
      </w:pPr>
    </w:p>
    <w:p w14:paraId="63712114" w14:textId="77777777" w:rsidR="00296CA7" w:rsidRPr="00296CA7" w:rsidRDefault="00296CA7" w:rsidP="00296CA7">
      <w:pPr>
        <w:jc w:val="both"/>
        <w:rPr>
          <w:rFonts w:ascii="Georgia" w:eastAsiaTheme="minorHAnsi" w:hAnsi="Georgia" w:cstheme="minorBidi"/>
          <w:sz w:val="22"/>
          <w:szCs w:val="22"/>
        </w:rPr>
      </w:pPr>
      <w:r w:rsidRPr="00296CA7">
        <w:rPr>
          <w:rFonts w:ascii="Georgia" w:eastAsiaTheme="minorHAnsi" w:hAnsi="Georgia" w:cstheme="minorBidi"/>
          <w:sz w:val="22"/>
          <w:szCs w:val="22"/>
        </w:rPr>
        <w:t>Yogyakarta, September 2019</w:t>
      </w:r>
    </w:p>
    <w:p w14:paraId="060EEBEA" w14:textId="77777777" w:rsidR="00296CA7" w:rsidRPr="00296CA7" w:rsidRDefault="00296CA7" w:rsidP="00296CA7">
      <w:pPr>
        <w:jc w:val="both"/>
        <w:rPr>
          <w:rFonts w:ascii="Georgia" w:eastAsiaTheme="minorHAnsi" w:hAnsi="Georgia" w:cstheme="minorBidi"/>
          <w:sz w:val="22"/>
          <w:szCs w:val="22"/>
        </w:rPr>
      </w:pPr>
      <w:r w:rsidRPr="00296CA7">
        <w:rPr>
          <w:rFonts w:ascii="Georgia" w:eastAsiaTheme="minorHAnsi" w:hAnsi="Georgia" w:cstheme="minorBidi"/>
          <w:sz w:val="22"/>
          <w:szCs w:val="22"/>
        </w:rPr>
        <w:t xml:space="preserve">PPP-LPP </w:t>
      </w:r>
      <w:proofErr w:type="spellStart"/>
      <w:r w:rsidRPr="00296CA7">
        <w:rPr>
          <w:rFonts w:ascii="Georgia" w:eastAsiaTheme="minorHAnsi" w:hAnsi="Georgia" w:cstheme="minorBidi"/>
          <w:sz w:val="22"/>
          <w:szCs w:val="22"/>
        </w:rPr>
        <w:t>Sinode</w:t>
      </w:r>
      <w:proofErr w:type="spellEnd"/>
      <w:r w:rsidRPr="00296CA7">
        <w:rPr>
          <w:rFonts w:ascii="Georgia" w:eastAsiaTheme="minorHAnsi" w:hAnsi="Georgia" w:cstheme="minorBidi"/>
          <w:sz w:val="22"/>
          <w:szCs w:val="22"/>
        </w:rPr>
        <w:t xml:space="preserve"> GKJ dan GKI </w:t>
      </w:r>
      <w:proofErr w:type="spellStart"/>
      <w:r w:rsidRPr="00296CA7">
        <w:rPr>
          <w:rFonts w:ascii="Georgia" w:eastAsiaTheme="minorHAnsi" w:hAnsi="Georgia" w:cstheme="minorBidi"/>
          <w:sz w:val="22"/>
          <w:szCs w:val="22"/>
        </w:rPr>
        <w:t>Jateng</w:t>
      </w:r>
      <w:proofErr w:type="spellEnd"/>
    </w:p>
    <w:p w14:paraId="057D15DA" w14:textId="77777777" w:rsidR="00296CA7" w:rsidRPr="00296CA7" w:rsidRDefault="00296CA7" w:rsidP="00296CA7">
      <w:pPr>
        <w:jc w:val="both"/>
        <w:rPr>
          <w:rFonts w:ascii="Georgia" w:eastAsiaTheme="minorHAnsi" w:hAnsi="Georgia" w:cstheme="minorBidi"/>
          <w:sz w:val="22"/>
          <w:szCs w:val="22"/>
        </w:rPr>
      </w:pPr>
      <w:proofErr w:type="spellStart"/>
      <w:r w:rsidRPr="00296CA7">
        <w:rPr>
          <w:rFonts w:ascii="Georgia" w:eastAsiaTheme="minorHAnsi" w:hAnsi="Georgia" w:cstheme="minorBidi"/>
          <w:sz w:val="22"/>
          <w:szCs w:val="22"/>
        </w:rPr>
        <w:t>Pdt</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Murtini</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Hehanusa</w:t>
      </w:r>
      <w:proofErr w:type="spellEnd"/>
    </w:p>
    <w:p w14:paraId="2ABBF542" w14:textId="77777777" w:rsidR="00296CA7" w:rsidRPr="00296CA7" w:rsidRDefault="00296CA7" w:rsidP="00296CA7">
      <w:pPr>
        <w:jc w:val="both"/>
        <w:rPr>
          <w:rFonts w:ascii="Georgia" w:eastAsiaTheme="minorHAnsi" w:hAnsi="Georgia" w:cstheme="minorBidi"/>
          <w:sz w:val="22"/>
          <w:szCs w:val="22"/>
        </w:rPr>
      </w:pPr>
      <w:proofErr w:type="spellStart"/>
      <w:r w:rsidRPr="00296CA7">
        <w:rPr>
          <w:rFonts w:ascii="Georgia" w:eastAsiaTheme="minorHAnsi" w:hAnsi="Georgia" w:cstheme="minorBidi"/>
          <w:sz w:val="22"/>
          <w:szCs w:val="22"/>
        </w:rPr>
        <w:t>Pdt</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Wisnu</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Sapto</w:t>
      </w:r>
      <w:proofErr w:type="spellEnd"/>
      <w:r w:rsidRPr="00296CA7">
        <w:rPr>
          <w:rFonts w:ascii="Georgia" w:eastAsiaTheme="minorHAnsi" w:hAnsi="Georgia" w:cstheme="minorBidi"/>
          <w:sz w:val="22"/>
          <w:szCs w:val="22"/>
        </w:rPr>
        <w:t xml:space="preserve"> Nugroho</w:t>
      </w:r>
    </w:p>
    <w:p w14:paraId="07BCAD23" w14:textId="77777777" w:rsidR="00296CA7" w:rsidRPr="00296CA7" w:rsidRDefault="00296CA7" w:rsidP="00296CA7">
      <w:pPr>
        <w:jc w:val="both"/>
        <w:rPr>
          <w:rFonts w:ascii="Georgia" w:eastAsiaTheme="minorHAnsi" w:hAnsi="Georgia" w:cstheme="minorBidi"/>
          <w:sz w:val="22"/>
          <w:szCs w:val="22"/>
        </w:rPr>
      </w:pPr>
      <w:proofErr w:type="spellStart"/>
      <w:r w:rsidRPr="00296CA7">
        <w:rPr>
          <w:rFonts w:ascii="Georgia" w:eastAsiaTheme="minorHAnsi" w:hAnsi="Georgia" w:cstheme="minorBidi"/>
          <w:sz w:val="22"/>
          <w:szCs w:val="22"/>
        </w:rPr>
        <w:t>Pdt</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Addi</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Soselia</w:t>
      </w:r>
      <w:proofErr w:type="spellEnd"/>
      <w:r w:rsidRPr="00296CA7">
        <w:rPr>
          <w:rFonts w:ascii="Georgia" w:eastAsiaTheme="minorHAnsi" w:hAnsi="Georgia" w:cstheme="minorBidi"/>
          <w:sz w:val="22"/>
          <w:szCs w:val="22"/>
        </w:rPr>
        <w:t xml:space="preserve"> </w:t>
      </w:r>
      <w:proofErr w:type="spellStart"/>
      <w:r w:rsidRPr="00296CA7">
        <w:rPr>
          <w:rFonts w:ascii="Georgia" w:eastAsiaTheme="minorHAnsi" w:hAnsi="Georgia" w:cstheme="minorBidi"/>
          <w:sz w:val="22"/>
          <w:szCs w:val="22"/>
        </w:rPr>
        <w:t>Patriabara</w:t>
      </w:r>
      <w:proofErr w:type="spellEnd"/>
      <w:r w:rsidRPr="00296CA7">
        <w:rPr>
          <w:rFonts w:ascii="Georgia" w:eastAsiaTheme="minorHAnsi" w:hAnsi="Georgia" w:cstheme="minorBidi"/>
          <w:sz w:val="22"/>
          <w:szCs w:val="22"/>
        </w:rPr>
        <w:t xml:space="preserve">  </w:t>
      </w:r>
    </w:p>
    <w:bookmarkEnd w:id="0"/>
    <w:p w14:paraId="7BE5D576" w14:textId="79D94DE7" w:rsidR="000041AB" w:rsidRPr="001D657C" w:rsidRDefault="000041AB" w:rsidP="00296CA7">
      <w:pPr>
        <w:spacing w:line="259" w:lineRule="auto"/>
        <w:rPr>
          <w:rFonts w:ascii="Georgia" w:hAnsi="Georgia"/>
          <w:b/>
          <w:bCs/>
          <w:caps/>
          <w:sz w:val="36"/>
          <w:szCs w:val="36"/>
        </w:rPr>
      </w:pPr>
    </w:p>
    <w:p w14:paraId="6F079767" w14:textId="19C6D4FE" w:rsidR="006E378F" w:rsidRDefault="006E378F">
      <w:pPr>
        <w:spacing w:after="160" w:line="259" w:lineRule="auto"/>
        <w:rPr>
          <w:rFonts w:ascii="Georgia" w:hAnsi="Georgia"/>
          <w:b/>
          <w:bCs/>
          <w:caps/>
        </w:rPr>
      </w:pPr>
      <w:r>
        <w:rPr>
          <w:rFonts w:ascii="Georgia" w:hAnsi="Georgia"/>
          <w:b/>
          <w:bCs/>
          <w:caps/>
        </w:rPr>
        <w:br w:type="page"/>
      </w:r>
    </w:p>
    <w:p w14:paraId="11483A37" w14:textId="77777777" w:rsidR="006E378F" w:rsidRPr="00BD5C66" w:rsidRDefault="006E378F" w:rsidP="006E378F">
      <w:pPr>
        <w:jc w:val="both"/>
        <w:rPr>
          <w:rFonts w:ascii="Georgia" w:hAnsi="Georgia"/>
        </w:rPr>
      </w:pPr>
    </w:p>
    <w:p w14:paraId="1AEE03C2" w14:textId="77777777" w:rsidR="006E378F" w:rsidRPr="00BD5C66" w:rsidRDefault="006E378F" w:rsidP="006E378F">
      <w:pPr>
        <w:jc w:val="both"/>
        <w:rPr>
          <w:rFonts w:ascii="Georgia" w:hAnsi="Georgia"/>
        </w:rPr>
      </w:pPr>
    </w:p>
    <w:p w14:paraId="3812F0A9" w14:textId="77777777" w:rsidR="006E378F" w:rsidRPr="001D657C" w:rsidRDefault="006E378F" w:rsidP="006E378F">
      <w:pPr>
        <w:pStyle w:val="Heading1"/>
        <w:jc w:val="center"/>
        <w:rPr>
          <w:rFonts w:ascii="Georgia" w:hAnsi="Georgia"/>
          <w:b/>
          <w:bCs w:val="0"/>
          <w:sz w:val="36"/>
          <w:szCs w:val="36"/>
        </w:rPr>
      </w:pPr>
      <w:r w:rsidRPr="001D657C">
        <w:rPr>
          <w:rFonts w:ascii="Georgia" w:hAnsi="Georgia"/>
          <w:b/>
          <w:bCs w:val="0"/>
          <w:sz w:val="36"/>
          <w:szCs w:val="36"/>
        </w:rPr>
        <w:t>DAFTAR ISI</w:t>
      </w:r>
    </w:p>
    <w:p w14:paraId="49A74C4D" w14:textId="77777777" w:rsidR="006E378F" w:rsidRPr="001575B0" w:rsidRDefault="006E378F" w:rsidP="006E378F">
      <w:pPr>
        <w:tabs>
          <w:tab w:val="right" w:leader="dot" w:pos="6232"/>
        </w:tabs>
        <w:spacing w:after="100"/>
        <w:rPr>
          <w:rFonts w:ascii="Georgia" w:hAnsi="Georgia"/>
          <w:b/>
          <w:bCs/>
        </w:rPr>
      </w:pPr>
      <w:proofErr w:type="spellStart"/>
      <w:r w:rsidRPr="001575B0">
        <w:rPr>
          <w:rFonts w:ascii="Georgia" w:hAnsi="Georgia"/>
          <w:b/>
          <w:bCs/>
        </w:rPr>
        <w:t>Pengantar</w:t>
      </w:r>
      <w:proofErr w:type="spellEnd"/>
      <w:r w:rsidRPr="001575B0">
        <w:rPr>
          <w:rFonts w:ascii="Georgia" w:hAnsi="Georgia"/>
          <w:b/>
          <w:bCs/>
        </w:rPr>
        <w:tab/>
      </w:r>
      <w:proofErr w:type="spellStart"/>
      <w:r w:rsidRPr="001575B0">
        <w:rPr>
          <w:rFonts w:ascii="Georgia" w:hAnsi="Georgia"/>
          <w:b/>
          <w:bCs/>
        </w:rPr>
        <w:t>i</w:t>
      </w:r>
      <w:proofErr w:type="spellEnd"/>
    </w:p>
    <w:p w14:paraId="3226F5B3" w14:textId="0C606CE0" w:rsidR="006E378F" w:rsidRPr="001575B0" w:rsidRDefault="006E378F" w:rsidP="006E378F">
      <w:pPr>
        <w:tabs>
          <w:tab w:val="right" w:leader="dot" w:pos="6232"/>
        </w:tabs>
        <w:spacing w:after="100"/>
        <w:rPr>
          <w:rFonts w:ascii="Georgia" w:hAnsi="Georgia"/>
          <w:b/>
          <w:bCs/>
        </w:rPr>
      </w:pPr>
      <w:r w:rsidRPr="001575B0">
        <w:rPr>
          <w:rFonts w:ascii="Georgia" w:hAnsi="Georgia"/>
          <w:b/>
          <w:bCs/>
        </w:rPr>
        <w:t>Daftar Isi</w:t>
      </w:r>
      <w:r>
        <w:rPr>
          <w:rFonts w:ascii="Georgia" w:hAnsi="Georgia"/>
          <w:b/>
          <w:bCs/>
        </w:rPr>
        <w:t xml:space="preserve"> </w:t>
      </w:r>
      <w:r w:rsidRPr="001575B0">
        <w:rPr>
          <w:rFonts w:ascii="Georgia" w:hAnsi="Georgia"/>
          <w:b/>
          <w:bCs/>
        </w:rPr>
        <w:tab/>
        <w:t>iii</w:t>
      </w:r>
    </w:p>
    <w:p w14:paraId="1BAC91B2" w14:textId="77777777" w:rsidR="006E378F" w:rsidRPr="001575B0" w:rsidRDefault="006E378F" w:rsidP="006E378F">
      <w:pPr>
        <w:tabs>
          <w:tab w:val="right" w:leader="dot" w:pos="6232"/>
        </w:tabs>
        <w:spacing w:after="100"/>
        <w:rPr>
          <w:rFonts w:ascii="Georgia" w:hAnsi="Georgia"/>
        </w:rPr>
      </w:pPr>
      <w:proofErr w:type="spellStart"/>
      <w:r w:rsidRPr="001575B0">
        <w:rPr>
          <w:rFonts w:ascii="Georgia" w:hAnsi="Georgia"/>
          <w:b/>
          <w:bCs/>
        </w:rPr>
        <w:t>Bahan</w:t>
      </w:r>
      <w:proofErr w:type="spellEnd"/>
      <w:r w:rsidRPr="001575B0">
        <w:rPr>
          <w:rFonts w:ascii="Georgia" w:hAnsi="Georgia"/>
          <w:b/>
          <w:bCs/>
        </w:rPr>
        <w:t xml:space="preserve"> Dasar</w:t>
      </w:r>
      <w:r w:rsidRPr="001575B0">
        <w:rPr>
          <w:rFonts w:ascii="Georgia" w:hAnsi="Georgia"/>
          <w:b/>
          <w:bCs/>
        </w:rPr>
        <w:tab/>
        <w:t>1</w:t>
      </w:r>
    </w:p>
    <w:p w14:paraId="465E1FF2" w14:textId="77777777" w:rsidR="006E378F" w:rsidRPr="001575B0" w:rsidRDefault="006E378F" w:rsidP="006E378F">
      <w:pPr>
        <w:jc w:val="both"/>
        <w:rPr>
          <w:rFonts w:ascii="Georgia" w:eastAsia="Calibri" w:hAnsi="Georgia"/>
        </w:rPr>
      </w:pPr>
    </w:p>
    <w:p w14:paraId="23FC6F4B" w14:textId="77777777" w:rsidR="006E378F" w:rsidRPr="001575B0" w:rsidRDefault="006E378F" w:rsidP="006E378F">
      <w:pPr>
        <w:jc w:val="both"/>
        <w:rPr>
          <w:rFonts w:ascii="Georgia" w:eastAsia="Calibri" w:hAnsi="Georgia"/>
          <w:b/>
        </w:rPr>
      </w:pPr>
      <w:proofErr w:type="spellStart"/>
      <w:r w:rsidRPr="001575B0">
        <w:rPr>
          <w:rFonts w:ascii="Georgia" w:eastAsia="Calibri" w:hAnsi="Georgia"/>
          <w:b/>
        </w:rPr>
        <w:t>Bahan</w:t>
      </w:r>
      <w:proofErr w:type="spellEnd"/>
      <w:r w:rsidRPr="001575B0">
        <w:rPr>
          <w:rFonts w:ascii="Georgia" w:eastAsia="Calibri" w:hAnsi="Georgia"/>
          <w:b/>
        </w:rPr>
        <w:t xml:space="preserve"> </w:t>
      </w:r>
      <w:proofErr w:type="spellStart"/>
      <w:r w:rsidRPr="001575B0">
        <w:rPr>
          <w:rFonts w:ascii="Georgia" w:eastAsia="Calibri" w:hAnsi="Georgia"/>
          <w:b/>
        </w:rPr>
        <w:t>Kotbah</w:t>
      </w:r>
      <w:proofErr w:type="spellEnd"/>
    </w:p>
    <w:p w14:paraId="264644B3" w14:textId="6846E937" w:rsidR="006E378F" w:rsidRPr="001575B0" w:rsidRDefault="006E378F" w:rsidP="006E378F">
      <w:pPr>
        <w:tabs>
          <w:tab w:val="right" w:leader="dot" w:pos="6232"/>
        </w:tabs>
        <w:ind w:left="360"/>
        <w:rPr>
          <w:rFonts w:ascii="Georgia" w:hAnsi="Georgia"/>
        </w:rPr>
      </w:pPr>
      <w:r>
        <w:rPr>
          <w:rFonts w:ascii="Georgia" w:hAnsi="Georgia" w:cs="Calibri"/>
        </w:rPr>
        <w:t xml:space="preserve">Masa </w:t>
      </w:r>
      <w:proofErr w:type="spellStart"/>
      <w:r>
        <w:rPr>
          <w:rFonts w:ascii="Georgia" w:hAnsi="Georgia" w:cs="Calibri"/>
        </w:rPr>
        <w:t>Adven</w:t>
      </w:r>
      <w:proofErr w:type="spellEnd"/>
      <w:r w:rsidRPr="001575B0">
        <w:rPr>
          <w:rFonts w:ascii="Georgia" w:hAnsi="Georgia" w:cs="Calibri"/>
        </w:rPr>
        <w:t xml:space="preserve"> 1 [</w:t>
      </w:r>
      <w:r>
        <w:rPr>
          <w:rFonts w:ascii="Georgia" w:hAnsi="Georgia" w:cs="Calibri"/>
        </w:rPr>
        <w:t xml:space="preserve">1 </w:t>
      </w:r>
      <w:proofErr w:type="spellStart"/>
      <w:r>
        <w:rPr>
          <w:rFonts w:ascii="Georgia" w:hAnsi="Georgia" w:cs="Calibri"/>
        </w:rPr>
        <w:t>Desember</w:t>
      </w:r>
      <w:proofErr w:type="spellEnd"/>
      <w:r>
        <w:rPr>
          <w:rFonts w:ascii="Georgia" w:hAnsi="Georgia" w:cs="Calibri"/>
        </w:rPr>
        <w:t xml:space="preserve"> 2019</w:t>
      </w:r>
      <w:r w:rsidRPr="001575B0">
        <w:rPr>
          <w:rFonts w:ascii="Georgia" w:hAnsi="Georgia" w:cs="Calibri"/>
        </w:rPr>
        <w:t>]</w:t>
      </w:r>
      <w:r>
        <w:rPr>
          <w:rFonts w:ascii="Georgia" w:hAnsi="Georgia"/>
        </w:rPr>
        <w:tab/>
      </w:r>
      <w:r w:rsidR="00EC24BD">
        <w:rPr>
          <w:rFonts w:ascii="Georgia" w:hAnsi="Georgia"/>
        </w:rPr>
        <w:t>7</w:t>
      </w:r>
    </w:p>
    <w:p w14:paraId="70C64032" w14:textId="567E2EC7" w:rsidR="006E378F" w:rsidRPr="001575B0" w:rsidRDefault="006E378F" w:rsidP="006E378F">
      <w:pPr>
        <w:tabs>
          <w:tab w:val="right" w:leader="dot" w:pos="6232"/>
        </w:tabs>
        <w:ind w:left="360"/>
        <w:rPr>
          <w:rFonts w:ascii="Georgia" w:hAnsi="Georgia"/>
        </w:rPr>
      </w:pPr>
      <w:r>
        <w:rPr>
          <w:rFonts w:ascii="Georgia" w:hAnsi="Georgia" w:cs="Calibri"/>
        </w:rPr>
        <w:t xml:space="preserve">Masa </w:t>
      </w:r>
      <w:proofErr w:type="spellStart"/>
      <w:r>
        <w:rPr>
          <w:rFonts w:ascii="Georgia" w:hAnsi="Georgia" w:cs="Calibri"/>
        </w:rPr>
        <w:t>Adven</w:t>
      </w:r>
      <w:proofErr w:type="spellEnd"/>
      <w:r w:rsidRPr="001575B0">
        <w:rPr>
          <w:rFonts w:ascii="Georgia" w:hAnsi="Georgia" w:cs="Calibri"/>
        </w:rPr>
        <w:t xml:space="preserve"> 2 [</w:t>
      </w:r>
      <w:r w:rsidR="00861DD3">
        <w:rPr>
          <w:rFonts w:ascii="Georgia" w:hAnsi="Georgia" w:cs="Calibri"/>
        </w:rPr>
        <w:t>8</w:t>
      </w:r>
      <w:r>
        <w:rPr>
          <w:rFonts w:ascii="Georgia" w:hAnsi="Georgia" w:cs="Calibri"/>
        </w:rPr>
        <w:t xml:space="preserve"> </w:t>
      </w:r>
      <w:proofErr w:type="spellStart"/>
      <w:r>
        <w:rPr>
          <w:rFonts w:ascii="Georgia" w:hAnsi="Georgia" w:cs="Calibri"/>
        </w:rPr>
        <w:t>Desember</w:t>
      </w:r>
      <w:proofErr w:type="spellEnd"/>
      <w:r>
        <w:rPr>
          <w:rFonts w:ascii="Georgia" w:hAnsi="Georgia" w:cs="Calibri"/>
        </w:rPr>
        <w:t xml:space="preserve"> 201</w:t>
      </w:r>
      <w:r w:rsidR="00861DD3">
        <w:rPr>
          <w:rFonts w:ascii="Georgia" w:hAnsi="Georgia" w:cs="Calibri"/>
        </w:rPr>
        <w:t>9</w:t>
      </w:r>
      <w:r w:rsidRPr="001575B0">
        <w:rPr>
          <w:rFonts w:ascii="Georgia" w:hAnsi="Georgia" w:cs="Calibri"/>
        </w:rPr>
        <w:t xml:space="preserve">] </w:t>
      </w:r>
      <w:r w:rsidRPr="001575B0">
        <w:rPr>
          <w:rFonts w:ascii="Georgia" w:hAnsi="Georgia"/>
        </w:rPr>
        <w:tab/>
      </w:r>
      <w:r w:rsidR="00EC24BD">
        <w:rPr>
          <w:rFonts w:ascii="Georgia" w:hAnsi="Georgia"/>
        </w:rPr>
        <w:t>19</w:t>
      </w:r>
    </w:p>
    <w:p w14:paraId="0099AEB6" w14:textId="43CD5454" w:rsidR="006E378F" w:rsidRPr="001575B0" w:rsidRDefault="006E378F" w:rsidP="006E378F">
      <w:pPr>
        <w:tabs>
          <w:tab w:val="right" w:leader="dot" w:pos="6232"/>
        </w:tabs>
        <w:ind w:left="360"/>
        <w:rPr>
          <w:rFonts w:ascii="Georgia" w:hAnsi="Georgia"/>
        </w:rPr>
      </w:pPr>
      <w:r>
        <w:rPr>
          <w:rFonts w:ascii="Georgia" w:hAnsi="Georgia" w:cs="Calibri"/>
        </w:rPr>
        <w:t xml:space="preserve">Masa </w:t>
      </w:r>
      <w:proofErr w:type="spellStart"/>
      <w:r>
        <w:rPr>
          <w:rFonts w:ascii="Georgia" w:hAnsi="Georgia" w:cs="Calibri"/>
        </w:rPr>
        <w:t>Adven</w:t>
      </w:r>
      <w:proofErr w:type="spellEnd"/>
      <w:r w:rsidRPr="001575B0">
        <w:rPr>
          <w:rFonts w:ascii="Georgia" w:hAnsi="Georgia" w:cs="Calibri"/>
        </w:rPr>
        <w:t xml:space="preserve"> 3 [</w:t>
      </w:r>
      <w:r>
        <w:rPr>
          <w:rFonts w:ascii="Georgia" w:hAnsi="Georgia" w:cs="Calibri"/>
        </w:rPr>
        <w:t>1</w:t>
      </w:r>
      <w:r w:rsidR="00861DD3">
        <w:rPr>
          <w:rFonts w:ascii="Georgia" w:hAnsi="Georgia" w:cs="Calibri"/>
        </w:rPr>
        <w:t>5</w:t>
      </w:r>
      <w:r w:rsidRPr="001575B0">
        <w:rPr>
          <w:rFonts w:ascii="Georgia" w:hAnsi="Georgia" w:cs="Calibri"/>
        </w:rPr>
        <w:t xml:space="preserve"> </w:t>
      </w:r>
      <w:proofErr w:type="spellStart"/>
      <w:r w:rsidRPr="001575B0">
        <w:rPr>
          <w:rFonts w:ascii="Georgia" w:hAnsi="Georgia" w:cs="Calibri"/>
        </w:rPr>
        <w:t>Desember</w:t>
      </w:r>
      <w:proofErr w:type="spellEnd"/>
      <w:r w:rsidRPr="001575B0">
        <w:rPr>
          <w:rFonts w:ascii="Georgia" w:hAnsi="Georgia" w:cs="Calibri"/>
        </w:rPr>
        <w:t xml:space="preserve"> 201</w:t>
      </w:r>
      <w:r w:rsidR="00861DD3">
        <w:rPr>
          <w:rFonts w:ascii="Georgia" w:hAnsi="Georgia" w:cs="Calibri"/>
        </w:rPr>
        <w:t>9</w:t>
      </w:r>
      <w:r w:rsidRPr="001575B0">
        <w:rPr>
          <w:rFonts w:ascii="Georgia" w:hAnsi="Georgia" w:cs="Calibri"/>
        </w:rPr>
        <w:t xml:space="preserve">] </w:t>
      </w:r>
      <w:r w:rsidRPr="001575B0">
        <w:rPr>
          <w:rFonts w:ascii="Georgia" w:hAnsi="Georgia"/>
        </w:rPr>
        <w:tab/>
      </w:r>
      <w:r w:rsidR="00EC24BD">
        <w:rPr>
          <w:rFonts w:ascii="Georgia" w:hAnsi="Georgia"/>
        </w:rPr>
        <w:t>29</w:t>
      </w:r>
    </w:p>
    <w:p w14:paraId="22D02900" w14:textId="7F4CC796" w:rsidR="006E378F" w:rsidRPr="001575B0" w:rsidRDefault="006E378F" w:rsidP="006E378F">
      <w:pPr>
        <w:tabs>
          <w:tab w:val="right" w:leader="dot" w:pos="6232"/>
        </w:tabs>
        <w:ind w:left="360"/>
        <w:rPr>
          <w:rFonts w:ascii="Georgia" w:hAnsi="Georgia"/>
        </w:rPr>
      </w:pPr>
      <w:r>
        <w:rPr>
          <w:rFonts w:ascii="Georgia" w:hAnsi="Georgia" w:cs="Calibri"/>
        </w:rPr>
        <w:t xml:space="preserve">Masa </w:t>
      </w:r>
      <w:proofErr w:type="spellStart"/>
      <w:r>
        <w:rPr>
          <w:rFonts w:ascii="Georgia" w:hAnsi="Georgia" w:cs="Calibri"/>
        </w:rPr>
        <w:t>Adven</w:t>
      </w:r>
      <w:proofErr w:type="spellEnd"/>
      <w:r w:rsidRPr="001575B0">
        <w:rPr>
          <w:rFonts w:ascii="Georgia" w:hAnsi="Georgia" w:cs="Calibri"/>
        </w:rPr>
        <w:t xml:space="preserve"> 4 [2</w:t>
      </w:r>
      <w:r w:rsidR="00861DD3">
        <w:rPr>
          <w:rFonts w:ascii="Georgia" w:hAnsi="Georgia" w:cs="Calibri"/>
        </w:rPr>
        <w:t>2</w:t>
      </w:r>
      <w:r w:rsidRPr="001575B0">
        <w:rPr>
          <w:rFonts w:ascii="Georgia" w:hAnsi="Georgia" w:cs="Calibri"/>
        </w:rPr>
        <w:t xml:space="preserve"> </w:t>
      </w:r>
      <w:proofErr w:type="spellStart"/>
      <w:r w:rsidRPr="001575B0">
        <w:rPr>
          <w:rFonts w:ascii="Georgia" w:hAnsi="Georgia" w:cs="Calibri"/>
        </w:rPr>
        <w:t>Desember</w:t>
      </w:r>
      <w:proofErr w:type="spellEnd"/>
      <w:r w:rsidRPr="001575B0">
        <w:rPr>
          <w:rFonts w:ascii="Georgia" w:hAnsi="Georgia" w:cs="Calibri"/>
        </w:rPr>
        <w:t xml:space="preserve"> 201</w:t>
      </w:r>
      <w:r w:rsidR="00861DD3">
        <w:rPr>
          <w:rFonts w:ascii="Georgia" w:hAnsi="Georgia" w:cs="Calibri"/>
        </w:rPr>
        <w:t>9</w:t>
      </w:r>
      <w:r w:rsidRPr="001575B0">
        <w:rPr>
          <w:rFonts w:ascii="Georgia" w:hAnsi="Georgia" w:cs="Calibri"/>
        </w:rPr>
        <w:t xml:space="preserve">] </w:t>
      </w:r>
      <w:r w:rsidRPr="001575B0">
        <w:rPr>
          <w:rFonts w:ascii="Georgia" w:hAnsi="Georgia"/>
        </w:rPr>
        <w:tab/>
      </w:r>
      <w:r w:rsidR="00EC24BD">
        <w:rPr>
          <w:rFonts w:ascii="Georgia" w:hAnsi="Georgia"/>
        </w:rPr>
        <w:t>39</w:t>
      </w:r>
    </w:p>
    <w:p w14:paraId="26C1B746" w14:textId="7453F369" w:rsidR="006E378F" w:rsidRPr="001575B0" w:rsidRDefault="006E378F" w:rsidP="006E378F">
      <w:pPr>
        <w:tabs>
          <w:tab w:val="right" w:leader="dot" w:pos="6232"/>
        </w:tabs>
        <w:ind w:left="360"/>
        <w:rPr>
          <w:rFonts w:ascii="Georgia" w:hAnsi="Georgia"/>
        </w:rPr>
      </w:pPr>
      <w:r w:rsidRPr="001575B0">
        <w:rPr>
          <w:rFonts w:ascii="Georgia" w:hAnsi="Georgia" w:cs="Calibri"/>
        </w:rPr>
        <w:t xml:space="preserve">Malam Natal [24 </w:t>
      </w:r>
      <w:proofErr w:type="spellStart"/>
      <w:r w:rsidRPr="001575B0">
        <w:rPr>
          <w:rFonts w:ascii="Georgia" w:hAnsi="Georgia" w:cs="Calibri"/>
        </w:rPr>
        <w:t>Desember</w:t>
      </w:r>
      <w:proofErr w:type="spellEnd"/>
      <w:r w:rsidRPr="001575B0">
        <w:rPr>
          <w:rFonts w:ascii="Georgia" w:hAnsi="Georgia" w:cs="Calibri"/>
        </w:rPr>
        <w:t xml:space="preserve"> 201</w:t>
      </w:r>
      <w:r w:rsidR="00861DD3">
        <w:rPr>
          <w:rFonts w:ascii="Georgia" w:hAnsi="Georgia" w:cs="Calibri"/>
        </w:rPr>
        <w:t>9</w:t>
      </w:r>
      <w:r w:rsidRPr="001575B0">
        <w:rPr>
          <w:rFonts w:ascii="Georgia" w:hAnsi="Georgia" w:cs="Calibri"/>
        </w:rPr>
        <w:t>]</w:t>
      </w:r>
      <w:r w:rsidRPr="001575B0">
        <w:rPr>
          <w:rFonts w:ascii="Georgia" w:hAnsi="Georgia"/>
        </w:rPr>
        <w:tab/>
      </w:r>
      <w:r>
        <w:rPr>
          <w:rFonts w:ascii="Georgia" w:hAnsi="Georgia"/>
        </w:rPr>
        <w:t xml:space="preserve"> </w:t>
      </w:r>
      <w:r w:rsidR="00EC24BD">
        <w:rPr>
          <w:rFonts w:ascii="Georgia" w:hAnsi="Georgia"/>
        </w:rPr>
        <w:t>53</w:t>
      </w:r>
    </w:p>
    <w:p w14:paraId="70A0C857" w14:textId="1B1183DF" w:rsidR="006E378F" w:rsidRPr="001575B0" w:rsidRDefault="006E378F" w:rsidP="006E378F">
      <w:pPr>
        <w:tabs>
          <w:tab w:val="right" w:leader="dot" w:pos="6232"/>
        </w:tabs>
        <w:ind w:left="360"/>
        <w:rPr>
          <w:rFonts w:ascii="Georgia" w:hAnsi="Georgia"/>
        </w:rPr>
      </w:pPr>
      <w:r w:rsidRPr="001575B0">
        <w:rPr>
          <w:rFonts w:ascii="Georgia" w:hAnsi="Georgia" w:cs="Calibri"/>
        </w:rPr>
        <w:t xml:space="preserve">Natal [25 </w:t>
      </w:r>
      <w:proofErr w:type="spellStart"/>
      <w:r w:rsidRPr="001575B0">
        <w:rPr>
          <w:rFonts w:ascii="Georgia" w:hAnsi="Georgia" w:cs="Calibri"/>
        </w:rPr>
        <w:t>Desember</w:t>
      </w:r>
      <w:proofErr w:type="spellEnd"/>
      <w:r w:rsidRPr="001575B0">
        <w:rPr>
          <w:rFonts w:ascii="Georgia" w:hAnsi="Georgia" w:cs="Calibri"/>
        </w:rPr>
        <w:t xml:space="preserve"> 201</w:t>
      </w:r>
      <w:r w:rsidR="00861DD3">
        <w:rPr>
          <w:rFonts w:ascii="Georgia" w:hAnsi="Georgia" w:cs="Calibri"/>
        </w:rPr>
        <w:t>9</w:t>
      </w:r>
      <w:r w:rsidRPr="001575B0">
        <w:rPr>
          <w:rFonts w:ascii="Georgia" w:hAnsi="Georgia" w:cs="Calibri"/>
        </w:rPr>
        <w:t>]</w:t>
      </w:r>
      <w:r w:rsidRPr="001575B0">
        <w:rPr>
          <w:rFonts w:ascii="Georgia" w:hAnsi="Georgia"/>
        </w:rPr>
        <w:tab/>
      </w:r>
      <w:r w:rsidR="00EC24BD">
        <w:rPr>
          <w:rFonts w:ascii="Georgia" w:hAnsi="Georgia"/>
        </w:rPr>
        <w:t>61</w:t>
      </w:r>
    </w:p>
    <w:p w14:paraId="633293DF" w14:textId="34DDDADC" w:rsidR="006E378F" w:rsidRPr="001575B0" w:rsidRDefault="006E378F" w:rsidP="006E378F">
      <w:pPr>
        <w:tabs>
          <w:tab w:val="right" w:leader="dot" w:pos="6232"/>
        </w:tabs>
        <w:ind w:left="360"/>
        <w:rPr>
          <w:rFonts w:ascii="Georgia" w:hAnsi="Georgia" w:cs="Calibri"/>
        </w:rPr>
      </w:pPr>
      <w:proofErr w:type="spellStart"/>
      <w:r w:rsidRPr="001575B0">
        <w:rPr>
          <w:rFonts w:ascii="Georgia" w:hAnsi="Georgia" w:cs="Calibri"/>
        </w:rPr>
        <w:t>Minggu</w:t>
      </w:r>
      <w:proofErr w:type="spellEnd"/>
      <w:r w:rsidRPr="001575B0">
        <w:rPr>
          <w:rFonts w:ascii="Georgia" w:hAnsi="Georgia" w:cs="Calibri"/>
        </w:rPr>
        <w:t xml:space="preserve"> </w:t>
      </w:r>
      <w:proofErr w:type="spellStart"/>
      <w:r>
        <w:rPr>
          <w:rFonts w:ascii="Georgia" w:hAnsi="Georgia" w:cs="Calibri"/>
        </w:rPr>
        <w:t>setelah</w:t>
      </w:r>
      <w:proofErr w:type="spellEnd"/>
      <w:r>
        <w:rPr>
          <w:rFonts w:ascii="Georgia" w:hAnsi="Georgia" w:cs="Calibri"/>
        </w:rPr>
        <w:t xml:space="preserve"> Natal </w:t>
      </w:r>
      <w:r w:rsidRPr="001575B0">
        <w:rPr>
          <w:rFonts w:ascii="Georgia" w:hAnsi="Georgia" w:cs="Calibri"/>
        </w:rPr>
        <w:t>[</w:t>
      </w:r>
      <w:r w:rsidR="00861DD3">
        <w:rPr>
          <w:rFonts w:ascii="Georgia" w:hAnsi="Georgia" w:cs="Calibri"/>
        </w:rPr>
        <w:t>29</w:t>
      </w:r>
      <w:r w:rsidRPr="001575B0">
        <w:rPr>
          <w:rFonts w:ascii="Georgia" w:hAnsi="Georgia" w:cs="Calibri"/>
        </w:rPr>
        <w:t xml:space="preserve"> </w:t>
      </w:r>
      <w:proofErr w:type="spellStart"/>
      <w:r w:rsidRPr="001575B0">
        <w:rPr>
          <w:rFonts w:ascii="Georgia" w:hAnsi="Georgia" w:cs="Calibri"/>
        </w:rPr>
        <w:t>Desember</w:t>
      </w:r>
      <w:proofErr w:type="spellEnd"/>
      <w:r w:rsidRPr="001575B0">
        <w:rPr>
          <w:rFonts w:ascii="Georgia" w:hAnsi="Georgia" w:cs="Calibri"/>
        </w:rPr>
        <w:t xml:space="preserve"> 201</w:t>
      </w:r>
      <w:r w:rsidR="00861DD3">
        <w:rPr>
          <w:rFonts w:ascii="Georgia" w:hAnsi="Georgia" w:cs="Calibri"/>
        </w:rPr>
        <w:t>9</w:t>
      </w:r>
      <w:r w:rsidRPr="001575B0">
        <w:rPr>
          <w:rFonts w:ascii="Georgia" w:hAnsi="Georgia" w:cs="Calibri"/>
        </w:rPr>
        <w:t xml:space="preserve">] </w:t>
      </w:r>
      <w:r w:rsidRPr="001575B0">
        <w:rPr>
          <w:rFonts w:ascii="Georgia" w:hAnsi="Georgia"/>
        </w:rPr>
        <w:tab/>
      </w:r>
      <w:r w:rsidR="00EC24BD">
        <w:rPr>
          <w:rFonts w:ascii="Georgia" w:hAnsi="Georgia"/>
        </w:rPr>
        <w:t>73</w:t>
      </w:r>
    </w:p>
    <w:p w14:paraId="265FC793" w14:textId="6A3CE7F9" w:rsidR="006E378F" w:rsidRPr="001575B0" w:rsidRDefault="006E378F" w:rsidP="006E378F">
      <w:pPr>
        <w:tabs>
          <w:tab w:val="right" w:leader="dot" w:pos="6232"/>
        </w:tabs>
        <w:ind w:left="360"/>
        <w:rPr>
          <w:rFonts w:ascii="Georgia" w:hAnsi="Georgia"/>
        </w:rPr>
      </w:pPr>
      <w:r w:rsidRPr="001575B0">
        <w:rPr>
          <w:rFonts w:ascii="Georgia" w:hAnsi="Georgia" w:cs="Calibri"/>
        </w:rPr>
        <w:t xml:space="preserve">Malam </w:t>
      </w:r>
      <w:proofErr w:type="spellStart"/>
      <w:r w:rsidRPr="001575B0">
        <w:rPr>
          <w:rFonts w:ascii="Georgia" w:hAnsi="Georgia" w:cs="Calibri"/>
        </w:rPr>
        <w:t>Tutup</w:t>
      </w:r>
      <w:proofErr w:type="spellEnd"/>
      <w:r w:rsidRPr="001575B0">
        <w:rPr>
          <w:rFonts w:ascii="Georgia" w:hAnsi="Georgia" w:cs="Calibri"/>
        </w:rPr>
        <w:t xml:space="preserve"> </w:t>
      </w:r>
      <w:proofErr w:type="spellStart"/>
      <w:r w:rsidRPr="001575B0">
        <w:rPr>
          <w:rFonts w:ascii="Georgia" w:hAnsi="Georgia" w:cs="Calibri"/>
        </w:rPr>
        <w:t>Tahun</w:t>
      </w:r>
      <w:proofErr w:type="spellEnd"/>
      <w:r w:rsidRPr="001575B0">
        <w:rPr>
          <w:rFonts w:ascii="Georgia" w:hAnsi="Georgia" w:cs="Calibri"/>
        </w:rPr>
        <w:t xml:space="preserve"> [31 </w:t>
      </w:r>
      <w:proofErr w:type="spellStart"/>
      <w:r w:rsidRPr="001575B0">
        <w:rPr>
          <w:rFonts w:ascii="Georgia" w:hAnsi="Georgia" w:cs="Calibri"/>
        </w:rPr>
        <w:t>Desember</w:t>
      </w:r>
      <w:proofErr w:type="spellEnd"/>
      <w:r w:rsidRPr="001575B0">
        <w:rPr>
          <w:rFonts w:ascii="Georgia" w:hAnsi="Georgia" w:cs="Calibri"/>
        </w:rPr>
        <w:t xml:space="preserve"> 201</w:t>
      </w:r>
      <w:r w:rsidR="00861DD3">
        <w:rPr>
          <w:rFonts w:ascii="Georgia" w:hAnsi="Georgia" w:cs="Calibri"/>
        </w:rPr>
        <w:t>9</w:t>
      </w:r>
      <w:r w:rsidRPr="001575B0">
        <w:rPr>
          <w:rFonts w:ascii="Georgia" w:hAnsi="Georgia" w:cs="Calibri"/>
        </w:rPr>
        <w:t>]</w:t>
      </w:r>
      <w:r>
        <w:rPr>
          <w:rFonts w:ascii="Georgia" w:hAnsi="Georgia"/>
        </w:rPr>
        <w:tab/>
      </w:r>
      <w:r w:rsidR="00EC24BD">
        <w:rPr>
          <w:rFonts w:ascii="Georgia" w:hAnsi="Georgia"/>
        </w:rPr>
        <w:t>83</w:t>
      </w:r>
    </w:p>
    <w:p w14:paraId="43782C04" w14:textId="695DFA02" w:rsidR="006E378F" w:rsidRPr="001575B0" w:rsidRDefault="006E378F" w:rsidP="006E378F">
      <w:pPr>
        <w:tabs>
          <w:tab w:val="right" w:leader="dot" w:pos="6232"/>
        </w:tabs>
        <w:ind w:left="360"/>
        <w:rPr>
          <w:rFonts w:ascii="Georgia" w:hAnsi="Georgia"/>
        </w:rPr>
      </w:pPr>
      <w:proofErr w:type="spellStart"/>
      <w:r w:rsidRPr="001575B0">
        <w:rPr>
          <w:rFonts w:ascii="Georgia" w:hAnsi="Georgia" w:cs="Calibri"/>
        </w:rPr>
        <w:t>Tahun</w:t>
      </w:r>
      <w:proofErr w:type="spellEnd"/>
      <w:r w:rsidRPr="001575B0">
        <w:rPr>
          <w:rFonts w:ascii="Georgia" w:hAnsi="Georgia" w:cs="Calibri"/>
        </w:rPr>
        <w:t xml:space="preserve"> </w:t>
      </w:r>
      <w:proofErr w:type="spellStart"/>
      <w:r w:rsidRPr="001575B0">
        <w:rPr>
          <w:rFonts w:ascii="Georgia" w:hAnsi="Georgia" w:cs="Calibri"/>
        </w:rPr>
        <w:t>Baru</w:t>
      </w:r>
      <w:proofErr w:type="spellEnd"/>
      <w:r w:rsidRPr="001575B0">
        <w:rPr>
          <w:rFonts w:ascii="Georgia" w:hAnsi="Georgia" w:cs="Calibri"/>
        </w:rPr>
        <w:t xml:space="preserve"> [1 </w:t>
      </w:r>
      <w:proofErr w:type="spellStart"/>
      <w:r w:rsidRPr="001575B0">
        <w:rPr>
          <w:rFonts w:ascii="Georgia" w:hAnsi="Georgia" w:cs="Calibri"/>
        </w:rPr>
        <w:t>Januari</w:t>
      </w:r>
      <w:proofErr w:type="spellEnd"/>
      <w:r w:rsidRPr="001575B0">
        <w:rPr>
          <w:rFonts w:ascii="Georgia" w:hAnsi="Georgia" w:cs="Calibri"/>
        </w:rPr>
        <w:t xml:space="preserve"> 20</w:t>
      </w:r>
      <w:r w:rsidR="00861DD3">
        <w:rPr>
          <w:rFonts w:ascii="Georgia" w:hAnsi="Georgia" w:cs="Calibri"/>
        </w:rPr>
        <w:t>20</w:t>
      </w:r>
      <w:r w:rsidRPr="001575B0">
        <w:rPr>
          <w:rFonts w:ascii="Georgia" w:hAnsi="Georgia" w:cs="Calibri"/>
        </w:rPr>
        <w:t>]</w:t>
      </w:r>
      <w:r w:rsidRPr="001575B0">
        <w:rPr>
          <w:rFonts w:ascii="Georgia" w:hAnsi="Georgia"/>
        </w:rPr>
        <w:tab/>
      </w:r>
      <w:r>
        <w:rPr>
          <w:rFonts w:ascii="Georgia" w:hAnsi="Georgia"/>
        </w:rPr>
        <w:t xml:space="preserve"> </w:t>
      </w:r>
      <w:r w:rsidR="00EC24BD">
        <w:rPr>
          <w:rFonts w:ascii="Georgia" w:hAnsi="Georgia"/>
        </w:rPr>
        <w:t>93</w:t>
      </w:r>
    </w:p>
    <w:p w14:paraId="743D7895" w14:textId="5C28FF7E" w:rsidR="006E378F" w:rsidRPr="001575B0" w:rsidRDefault="006E378F" w:rsidP="006E378F">
      <w:pPr>
        <w:tabs>
          <w:tab w:val="right" w:leader="dot" w:pos="6232"/>
        </w:tabs>
        <w:ind w:left="360"/>
        <w:rPr>
          <w:rFonts w:ascii="Georgia" w:hAnsi="Georgia"/>
        </w:rPr>
      </w:pPr>
      <w:proofErr w:type="spellStart"/>
      <w:r>
        <w:rPr>
          <w:rFonts w:ascii="Georgia" w:hAnsi="Georgia" w:cs="Calibri"/>
        </w:rPr>
        <w:t>Minggu</w:t>
      </w:r>
      <w:proofErr w:type="spellEnd"/>
      <w:r>
        <w:rPr>
          <w:rFonts w:ascii="Georgia" w:hAnsi="Georgia" w:cs="Calibri"/>
        </w:rPr>
        <w:t xml:space="preserve"> </w:t>
      </w:r>
      <w:proofErr w:type="spellStart"/>
      <w:r>
        <w:rPr>
          <w:rFonts w:ascii="Georgia" w:hAnsi="Georgia" w:cs="Calibri"/>
        </w:rPr>
        <w:t>Epifani</w:t>
      </w:r>
      <w:proofErr w:type="spellEnd"/>
      <w:r w:rsidRPr="001575B0">
        <w:rPr>
          <w:rFonts w:ascii="Georgia" w:hAnsi="Georgia" w:cs="Calibri"/>
        </w:rPr>
        <w:t xml:space="preserve"> [</w:t>
      </w:r>
      <w:r w:rsidR="00861DD3">
        <w:rPr>
          <w:rFonts w:ascii="Georgia" w:hAnsi="Georgia" w:cs="Calibri"/>
        </w:rPr>
        <w:t>5</w:t>
      </w:r>
      <w:r>
        <w:rPr>
          <w:rFonts w:ascii="Georgia" w:hAnsi="Georgia" w:cs="Calibri"/>
        </w:rPr>
        <w:t xml:space="preserve"> </w:t>
      </w:r>
      <w:proofErr w:type="spellStart"/>
      <w:r>
        <w:rPr>
          <w:rFonts w:ascii="Georgia" w:hAnsi="Georgia" w:cs="Calibri"/>
        </w:rPr>
        <w:t>Januari</w:t>
      </w:r>
      <w:proofErr w:type="spellEnd"/>
      <w:r>
        <w:rPr>
          <w:rFonts w:ascii="Georgia" w:hAnsi="Georgia" w:cs="Calibri"/>
        </w:rPr>
        <w:t xml:space="preserve"> 20</w:t>
      </w:r>
      <w:r w:rsidR="00861DD3">
        <w:rPr>
          <w:rFonts w:ascii="Georgia" w:hAnsi="Georgia" w:cs="Calibri"/>
        </w:rPr>
        <w:t>20</w:t>
      </w:r>
      <w:r w:rsidRPr="001575B0">
        <w:rPr>
          <w:rFonts w:ascii="Georgia" w:hAnsi="Georgia" w:cs="Calibri"/>
        </w:rPr>
        <w:t>]</w:t>
      </w:r>
      <w:r w:rsidRPr="001575B0">
        <w:rPr>
          <w:rFonts w:ascii="Georgia" w:hAnsi="Georgia"/>
        </w:rPr>
        <w:tab/>
      </w:r>
      <w:r w:rsidR="00EC24BD">
        <w:rPr>
          <w:rFonts w:ascii="Georgia" w:hAnsi="Georgia"/>
        </w:rPr>
        <w:t>103</w:t>
      </w:r>
    </w:p>
    <w:p w14:paraId="6A3F466F" w14:textId="28878A68" w:rsidR="00EC24BD" w:rsidRPr="001575B0" w:rsidRDefault="00EC24BD" w:rsidP="00EC24BD">
      <w:pPr>
        <w:tabs>
          <w:tab w:val="right" w:leader="dot" w:pos="6232"/>
        </w:tabs>
        <w:ind w:left="360"/>
        <w:rPr>
          <w:rFonts w:ascii="Georgia" w:hAnsi="Georgia"/>
        </w:rPr>
      </w:pPr>
      <w:proofErr w:type="spellStart"/>
      <w:r>
        <w:rPr>
          <w:rFonts w:ascii="Georgia" w:hAnsi="Georgia" w:cs="Calibri"/>
        </w:rPr>
        <w:t>Minggu</w:t>
      </w:r>
      <w:proofErr w:type="spellEnd"/>
      <w:r>
        <w:rPr>
          <w:rFonts w:ascii="Georgia" w:hAnsi="Georgia" w:cs="Calibri"/>
        </w:rPr>
        <w:t xml:space="preserve"> </w:t>
      </w:r>
      <w:proofErr w:type="spellStart"/>
      <w:r w:rsidR="009769E2">
        <w:rPr>
          <w:rFonts w:ascii="Georgia" w:hAnsi="Georgia" w:cs="Calibri"/>
        </w:rPr>
        <w:t>Baptisan</w:t>
      </w:r>
      <w:proofErr w:type="spellEnd"/>
      <w:r w:rsidR="009769E2">
        <w:rPr>
          <w:rFonts w:ascii="Georgia" w:hAnsi="Georgia" w:cs="Calibri"/>
        </w:rPr>
        <w:t xml:space="preserve"> </w:t>
      </w:r>
      <w:proofErr w:type="spellStart"/>
      <w:r w:rsidR="009769E2">
        <w:rPr>
          <w:rFonts w:ascii="Georgia" w:hAnsi="Georgia" w:cs="Calibri"/>
        </w:rPr>
        <w:t>Yesus</w:t>
      </w:r>
      <w:proofErr w:type="spellEnd"/>
      <w:r w:rsidRPr="001575B0">
        <w:rPr>
          <w:rFonts w:ascii="Georgia" w:hAnsi="Georgia" w:cs="Calibri"/>
        </w:rPr>
        <w:t xml:space="preserve"> [</w:t>
      </w:r>
      <w:r>
        <w:rPr>
          <w:rFonts w:ascii="Georgia" w:hAnsi="Georgia" w:cs="Calibri"/>
        </w:rPr>
        <w:t xml:space="preserve">12 </w:t>
      </w:r>
      <w:proofErr w:type="spellStart"/>
      <w:r>
        <w:rPr>
          <w:rFonts w:ascii="Georgia" w:hAnsi="Georgia" w:cs="Calibri"/>
        </w:rPr>
        <w:t>Januari</w:t>
      </w:r>
      <w:proofErr w:type="spellEnd"/>
      <w:r>
        <w:rPr>
          <w:rFonts w:ascii="Georgia" w:hAnsi="Georgia" w:cs="Calibri"/>
        </w:rPr>
        <w:t xml:space="preserve"> 2020</w:t>
      </w:r>
      <w:r w:rsidRPr="001575B0">
        <w:rPr>
          <w:rFonts w:ascii="Georgia" w:hAnsi="Georgia" w:cs="Calibri"/>
        </w:rPr>
        <w:t>]</w:t>
      </w:r>
      <w:r w:rsidRPr="001575B0">
        <w:rPr>
          <w:rFonts w:ascii="Georgia" w:hAnsi="Georgia"/>
        </w:rPr>
        <w:tab/>
      </w:r>
      <w:r>
        <w:rPr>
          <w:rFonts w:ascii="Georgia" w:hAnsi="Georgia"/>
        </w:rPr>
        <w:t>113</w:t>
      </w:r>
    </w:p>
    <w:p w14:paraId="7547D1E1" w14:textId="77777777" w:rsidR="006E378F" w:rsidRPr="001575B0" w:rsidRDefault="006E378F" w:rsidP="006E378F">
      <w:pPr>
        <w:jc w:val="both"/>
        <w:rPr>
          <w:rFonts w:ascii="Calibri" w:eastAsia="Calibri" w:hAnsi="Calibri"/>
        </w:rPr>
      </w:pPr>
    </w:p>
    <w:p w14:paraId="5F4B985A" w14:textId="77777777" w:rsidR="006E378F" w:rsidRPr="001575B0" w:rsidRDefault="006E378F" w:rsidP="006E378F">
      <w:pPr>
        <w:jc w:val="both"/>
        <w:rPr>
          <w:rFonts w:ascii="Georgia" w:eastAsia="Calibri" w:hAnsi="Georgia"/>
          <w:b/>
        </w:rPr>
      </w:pPr>
      <w:proofErr w:type="spellStart"/>
      <w:r w:rsidRPr="001575B0">
        <w:rPr>
          <w:rFonts w:ascii="Georgia" w:eastAsia="Calibri" w:hAnsi="Georgia"/>
          <w:b/>
        </w:rPr>
        <w:t>Bahan</w:t>
      </w:r>
      <w:proofErr w:type="spellEnd"/>
      <w:r w:rsidRPr="001575B0">
        <w:rPr>
          <w:rFonts w:ascii="Georgia" w:eastAsia="Calibri" w:hAnsi="Georgia"/>
          <w:b/>
        </w:rPr>
        <w:t xml:space="preserve"> </w:t>
      </w:r>
      <w:proofErr w:type="spellStart"/>
      <w:r w:rsidRPr="001575B0">
        <w:rPr>
          <w:rFonts w:ascii="Georgia" w:eastAsia="Calibri" w:hAnsi="Georgia"/>
          <w:b/>
        </w:rPr>
        <w:t>Liturgi</w:t>
      </w:r>
      <w:proofErr w:type="spellEnd"/>
    </w:p>
    <w:p w14:paraId="0407C699" w14:textId="40923623" w:rsidR="00F404EC" w:rsidRPr="001575B0" w:rsidRDefault="00F404EC" w:rsidP="00F404EC">
      <w:pPr>
        <w:tabs>
          <w:tab w:val="right" w:leader="dot" w:pos="6232"/>
        </w:tabs>
        <w:ind w:left="360"/>
        <w:rPr>
          <w:rFonts w:ascii="Georgia" w:hAnsi="Georgia"/>
        </w:rPr>
      </w:pPr>
      <w:r>
        <w:rPr>
          <w:rFonts w:ascii="Georgia" w:hAnsi="Georgia" w:cs="Calibri"/>
        </w:rPr>
        <w:t xml:space="preserve">Masa </w:t>
      </w:r>
      <w:proofErr w:type="spellStart"/>
      <w:r>
        <w:rPr>
          <w:rFonts w:ascii="Georgia" w:hAnsi="Georgia" w:cs="Calibri"/>
        </w:rPr>
        <w:t>Adven</w:t>
      </w:r>
      <w:proofErr w:type="spellEnd"/>
      <w:r w:rsidRPr="001575B0">
        <w:rPr>
          <w:rFonts w:ascii="Georgia" w:hAnsi="Georgia" w:cs="Calibri"/>
        </w:rPr>
        <w:t xml:space="preserve"> 1 [</w:t>
      </w:r>
      <w:r>
        <w:rPr>
          <w:rFonts w:ascii="Georgia" w:hAnsi="Georgia" w:cs="Calibri"/>
        </w:rPr>
        <w:t xml:space="preserve">1 </w:t>
      </w:r>
      <w:proofErr w:type="spellStart"/>
      <w:r>
        <w:rPr>
          <w:rFonts w:ascii="Georgia" w:hAnsi="Georgia" w:cs="Calibri"/>
        </w:rPr>
        <w:t>Desember</w:t>
      </w:r>
      <w:proofErr w:type="spellEnd"/>
      <w:r>
        <w:rPr>
          <w:rFonts w:ascii="Georgia" w:hAnsi="Georgia" w:cs="Calibri"/>
        </w:rPr>
        <w:t xml:space="preserve"> 2019</w:t>
      </w:r>
      <w:r w:rsidRPr="001575B0">
        <w:rPr>
          <w:rFonts w:ascii="Georgia" w:hAnsi="Georgia" w:cs="Calibri"/>
        </w:rPr>
        <w:t>]</w:t>
      </w:r>
      <w:r>
        <w:rPr>
          <w:rFonts w:ascii="Georgia" w:hAnsi="Georgia"/>
        </w:rPr>
        <w:tab/>
      </w:r>
      <w:r w:rsidR="00A566A1">
        <w:rPr>
          <w:rFonts w:ascii="Georgia" w:hAnsi="Georgia"/>
        </w:rPr>
        <w:t>125</w:t>
      </w:r>
    </w:p>
    <w:p w14:paraId="395A858B" w14:textId="121F92B7" w:rsidR="00F404EC" w:rsidRPr="001575B0" w:rsidRDefault="00F404EC" w:rsidP="00F404EC">
      <w:pPr>
        <w:tabs>
          <w:tab w:val="right" w:leader="dot" w:pos="6232"/>
        </w:tabs>
        <w:ind w:left="360"/>
        <w:rPr>
          <w:rFonts w:ascii="Georgia" w:hAnsi="Georgia"/>
        </w:rPr>
      </w:pPr>
      <w:r>
        <w:rPr>
          <w:rFonts w:ascii="Georgia" w:hAnsi="Georgia" w:cs="Calibri"/>
        </w:rPr>
        <w:t xml:space="preserve">Masa </w:t>
      </w:r>
      <w:proofErr w:type="spellStart"/>
      <w:r>
        <w:rPr>
          <w:rFonts w:ascii="Georgia" w:hAnsi="Georgia" w:cs="Calibri"/>
        </w:rPr>
        <w:t>Adven</w:t>
      </w:r>
      <w:proofErr w:type="spellEnd"/>
      <w:r w:rsidRPr="001575B0">
        <w:rPr>
          <w:rFonts w:ascii="Georgia" w:hAnsi="Georgia" w:cs="Calibri"/>
        </w:rPr>
        <w:t xml:space="preserve"> 2 [</w:t>
      </w:r>
      <w:r>
        <w:rPr>
          <w:rFonts w:ascii="Georgia" w:hAnsi="Georgia" w:cs="Calibri"/>
        </w:rPr>
        <w:t xml:space="preserve">8 </w:t>
      </w:r>
      <w:proofErr w:type="spellStart"/>
      <w:r>
        <w:rPr>
          <w:rFonts w:ascii="Georgia" w:hAnsi="Georgia" w:cs="Calibri"/>
        </w:rPr>
        <w:t>Desember</w:t>
      </w:r>
      <w:proofErr w:type="spellEnd"/>
      <w:r>
        <w:rPr>
          <w:rFonts w:ascii="Georgia" w:hAnsi="Georgia" w:cs="Calibri"/>
        </w:rPr>
        <w:t xml:space="preserve"> 2019</w:t>
      </w:r>
      <w:r w:rsidRPr="001575B0">
        <w:rPr>
          <w:rFonts w:ascii="Georgia" w:hAnsi="Georgia" w:cs="Calibri"/>
        </w:rPr>
        <w:t xml:space="preserve">] </w:t>
      </w:r>
      <w:r w:rsidRPr="001575B0">
        <w:rPr>
          <w:rFonts w:ascii="Georgia" w:hAnsi="Georgia"/>
        </w:rPr>
        <w:tab/>
      </w:r>
      <w:r w:rsidR="00A566A1">
        <w:rPr>
          <w:rFonts w:ascii="Georgia" w:hAnsi="Georgia"/>
        </w:rPr>
        <w:t>137</w:t>
      </w:r>
    </w:p>
    <w:p w14:paraId="60C1F48B" w14:textId="29483FA1" w:rsidR="00F404EC" w:rsidRPr="001575B0" w:rsidRDefault="00F404EC" w:rsidP="00F404EC">
      <w:pPr>
        <w:tabs>
          <w:tab w:val="right" w:leader="dot" w:pos="6232"/>
        </w:tabs>
        <w:ind w:left="360"/>
        <w:rPr>
          <w:rFonts w:ascii="Georgia" w:hAnsi="Georgia"/>
        </w:rPr>
      </w:pPr>
      <w:r>
        <w:rPr>
          <w:rFonts w:ascii="Georgia" w:hAnsi="Georgia" w:cs="Calibri"/>
        </w:rPr>
        <w:t xml:space="preserve">Masa </w:t>
      </w:r>
      <w:proofErr w:type="spellStart"/>
      <w:r>
        <w:rPr>
          <w:rFonts w:ascii="Georgia" w:hAnsi="Georgia" w:cs="Calibri"/>
        </w:rPr>
        <w:t>Adven</w:t>
      </w:r>
      <w:proofErr w:type="spellEnd"/>
      <w:r w:rsidRPr="001575B0">
        <w:rPr>
          <w:rFonts w:ascii="Georgia" w:hAnsi="Georgia" w:cs="Calibri"/>
        </w:rPr>
        <w:t xml:space="preserve"> 3 [</w:t>
      </w:r>
      <w:r>
        <w:rPr>
          <w:rFonts w:ascii="Georgia" w:hAnsi="Georgia" w:cs="Calibri"/>
        </w:rPr>
        <w:t>15</w:t>
      </w:r>
      <w:r w:rsidRPr="001575B0">
        <w:rPr>
          <w:rFonts w:ascii="Georgia" w:hAnsi="Georgia" w:cs="Calibri"/>
        </w:rPr>
        <w:t xml:space="preserve"> </w:t>
      </w:r>
      <w:proofErr w:type="spellStart"/>
      <w:r w:rsidRPr="001575B0">
        <w:rPr>
          <w:rFonts w:ascii="Georgia" w:hAnsi="Georgia" w:cs="Calibri"/>
        </w:rPr>
        <w:t>Desember</w:t>
      </w:r>
      <w:proofErr w:type="spellEnd"/>
      <w:r w:rsidRPr="001575B0">
        <w:rPr>
          <w:rFonts w:ascii="Georgia" w:hAnsi="Georgia" w:cs="Calibri"/>
        </w:rPr>
        <w:t xml:space="preserve"> 201</w:t>
      </w:r>
      <w:r>
        <w:rPr>
          <w:rFonts w:ascii="Georgia" w:hAnsi="Georgia" w:cs="Calibri"/>
        </w:rPr>
        <w:t>9</w:t>
      </w:r>
      <w:r w:rsidRPr="001575B0">
        <w:rPr>
          <w:rFonts w:ascii="Georgia" w:hAnsi="Georgia" w:cs="Calibri"/>
        </w:rPr>
        <w:t xml:space="preserve">] </w:t>
      </w:r>
      <w:r w:rsidRPr="001575B0">
        <w:rPr>
          <w:rFonts w:ascii="Georgia" w:hAnsi="Georgia"/>
        </w:rPr>
        <w:tab/>
      </w:r>
      <w:r w:rsidR="00A566A1">
        <w:rPr>
          <w:rFonts w:ascii="Georgia" w:hAnsi="Georgia"/>
        </w:rPr>
        <w:t>145</w:t>
      </w:r>
    </w:p>
    <w:p w14:paraId="0BCF6A8A" w14:textId="69AB55E0" w:rsidR="00F404EC" w:rsidRPr="001575B0" w:rsidRDefault="00F404EC" w:rsidP="00F404EC">
      <w:pPr>
        <w:tabs>
          <w:tab w:val="right" w:leader="dot" w:pos="6232"/>
        </w:tabs>
        <w:ind w:left="360"/>
        <w:rPr>
          <w:rFonts w:ascii="Georgia" w:hAnsi="Georgia"/>
        </w:rPr>
      </w:pPr>
      <w:r>
        <w:rPr>
          <w:rFonts w:ascii="Georgia" w:hAnsi="Georgia" w:cs="Calibri"/>
        </w:rPr>
        <w:t xml:space="preserve">Masa </w:t>
      </w:r>
      <w:proofErr w:type="spellStart"/>
      <w:r>
        <w:rPr>
          <w:rFonts w:ascii="Georgia" w:hAnsi="Georgia" w:cs="Calibri"/>
        </w:rPr>
        <w:t>Adven</w:t>
      </w:r>
      <w:proofErr w:type="spellEnd"/>
      <w:r w:rsidRPr="001575B0">
        <w:rPr>
          <w:rFonts w:ascii="Georgia" w:hAnsi="Georgia" w:cs="Calibri"/>
        </w:rPr>
        <w:t xml:space="preserve"> 4 [2</w:t>
      </w:r>
      <w:r>
        <w:rPr>
          <w:rFonts w:ascii="Georgia" w:hAnsi="Georgia" w:cs="Calibri"/>
        </w:rPr>
        <w:t>2</w:t>
      </w:r>
      <w:r w:rsidRPr="001575B0">
        <w:rPr>
          <w:rFonts w:ascii="Georgia" w:hAnsi="Georgia" w:cs="Calibri"/>
        </w:rPr>
        <w:t xml:space="preserve"> </w:t>
      </w:r>
      <w:proofErr w:type="spellStart"/>
      <w:r w:rsidRPr="001575B0">
        <w:rPr>
          <w:rFonts w:ascii="Georgia" w:hAnsi="Georgia" w:cs="Calibri"/>
        </w:rPr>
        <w:t>Desember</w:t>
      </w:r>
      <w:proofErr w:type="spellEnd"/>
      <w:r w:rsidRPr="001575B0">
        <w:rPr>
          <w:rFonts w:ascii="Georgia" w:hAnsi="Georgia" w:cs="Calibri"/>
        </w:rPr>
        <w:t xml:space="preserve"> 201</w:t>
      </w:r>
      <w:r>
        <w:rPr>
          <w:rFonts w:ascii="Georgia" w:hAnsi="Georgia" w:cs="Calibri"/>
        </w:rPr>
        <w:t>9</w:t>
      </w:r>
      <w:r w:rsidRPr="001575B0">
        <w:rPr>
          <w:rFonts w:ascii="Georgia" w:hAnsi="Georgia" w:cs="Calibri"/>
        </w:rPr>
        <w:t xml:space="preserve">] </w:t>
      </w:r>
      <w:r w:rsidRPr="001575B0">
        <w:rPr>
          <w:rFonts w:ascii="Georgia" w:hAnsi="Georgia"/>
        </w:rPr>
        <w:tab/>
      </w:r>
      <w:r w:rsidR="00A566A1">
        <w:rPr>
          <w:rFonts w:ascii="Georgia" w:hAnsi="Georgia"/>
        </w:rPr>
        <w:t>153</w:t>
      </w:r>
    </w:p>
    <w:p w14:paraId="2F36F525" w14:textId="0D344514" w:rsidR="00F404EC" w:rsidRPr="001575B0" w:rsidRDefault="00F404EC" w:rsidP="00F404EC">
      <w:pPr>
        <w:tabs>
          <w:tab w:val="right" w:leader="dot" w:pos="6232"/>
        </w:tabs>
        <w:ind w:left="360"/>
        <w:rPr>
          <w:rFonts w:ascii="Georgia" w:hAnsi="Georgia"/>
        </w:rPr>
      </w:pPr>
      <w:r w:rsidRPr="001575B0">
        <w:rPr>
          <w:rFonts w:ascii="Georgia" w:hAnsi="Georgia" w:cs="Calibri"/>
        </w:rPr>
        <w:t xml:space="preserve">Malam Natal [24 </w:t>
      </w:r>
      <w:proofErr w:type="spellStart"/>
      <w:r w:rsidRPr="001575B0">
        <w:rPr>
          <w:rFonts w:ascii="Georgia" w:hAnsi="Georgia" w:cs="Calibri"/>
        </w:rPr>
        <w:t>Desember</w:t>
      </w:r>
      <w:proofErr w:type="spellEnd"/>
      <w:r w:rsidRPr="001575B0">
        <w:rPr>
          <w:rFonts w:ascii="Georgia" w:hAnsi="Georgia" w:cs="Calibri"/>
        </w:rPr>
        <w:t xml:space="preserve"> 201</w:t>
      </w:r>
      <w:r>
        <w:rPr>
          <w:rFonts w:ascii="Georgia" w:hAnsi="Georgia" w:cs="Calibri"/>
        </w:rPr>
        <w:t>9</w:t>
      </w:r>
      <w:r w:rsidRPr="001575B0">
        <w:rPr>
          <w:rFonts w:ascii="Georgia" w:hAnsi="Georgia" w:cs="Calibri"/>
        </w:rPr>
        <w:t>]</w:t>
      </w:r>
      <w:r w:rsidRPr="001575B0">
        <w:rPr>
          <w:rFonts w:ascii="Georgia" w:hAnsi="Georgia"/>
        </w:rPr>
        <w:tab/>
      </w:r>
      <w:r>
        <w:rPr>
          <w:rFonts w:ascii="Georgia" w:hAnsi="Georgia"/>
        </w:rPr>
        <w:t xml:space="preserve"> </w:t>
      </w:r>
      <w:r w:rsidR="00A566A1">
        <w:rPr>
          <w:rFonts w:ascii="Georgia" w:hAnsi="Georgia"/>
        </w:rPr>
        <w:t>163</w:t>
      </w:r>
    </w:p>
    <w:p w14:paraId="6A674B14" w14:textId="25514986" w:rsidR="00F404EC" w:rsidRPr="001575B0" w:rsidRDefault="00F404EC" w:rsidP="00F404EC">
      <w:pPr>
        <w:tabs>
          <w:tab w:val="right" w:leader="dot" w:pos="6232"/>
        </w:tabs>
        <w:ind w:left="360"/>
        <w:rPr>
          <w:rFonts w:ascii="Georgia" w:hAnsi="Georgia"/>
        </w:rPr>
      </w:pPr>
      <w:r w:rsidRPr="001575B0">
        <w:rPr>
          <w:rFonts w:ascii="Georgia" w:hAnsi="Georgia" w:cs="Calibri"/>
        </w:rPr>
        <w:t xml:space="preserve">Natal [25 </w:t>
      </w:r>
      <w:proofErr w:type="spellStart"/>
      <w:r w:rsidRPr="001575B0">
        <w:rPr>
          <w:rFonts w:ascii="Georgia" w:hAnsi="Georgia" w:cs="Calibri"/>
        </w:rPr>
        <w:t>Desember</w:t>
      </w:r>
      <w:proofErr w:type="spellEnd"/>
      <w:r w:rsidRPr="001575B0">
        <w:rPr>
          <w:rFonts w:ascii="Georgia" w:hAnsi="Georgia" w:cs="Calibri"/>
        </w:rPr>
        <w:t xml:space="preserve"> 201</w:t>
      </w:r>
      <w:r>
        <w:rPr>
          <w:rFonts w:ascii="Georgia" w:hAnsi="Georgia" w:cs="Calibri"/>
        </w:rPr>
        <w:t>9</w:t>
      </w:r>
      <w:r w:rsidRPr="001575B0">
        <w:rPr>
          <w:rFonts w:ascii="Georgia" w:hAnsi="Georgia" w:cs="Calibri"/>
        </w:rPr>
        <w:t>]</w:t>
      </w:r>
      <w:r w:rsidRPr="001575B0">
        <w:rPr>
          <w:rFonts w:ascii="Georgia" w:hAnsi="Georgia"/>
        </w:rPr>
        <w:tab/>
      </w:r>
      <w:r w:rsidR="00A566A1">
        <w:rPr>
          <w:rFonts w:ascii="Georgia" w:hAnsi="Georgia"/>
        </w:rPr>
        <w:t>179</w:t>
      </w:r>
    </w:p>
    <w:p w14:paraId="17B838C7" w14:textId="0D49CA4E" w:rsidR="00F404EC" w:rsidRPr="001575B0" w:rsidRDefault="00F404EC" w:rsidP="00F404EC">
      <w:pPr>
        <w:tabs>
          <w:tab w:val="right" w:leader="dot" w:pos="6232"/>
        </w:tabs>
        <w:ind w:left="360"/>
        <w:rPr>
          <w:rFonts w:ascii="Georgia" w:hAnsi="Georgia" w:cs="Calibri"/>
        </w:rPr>
      </w:pPr>
      <w:proofErr w:type="spellStart"/>
      <w:r w:rsidRPr="001575B0">
        <w:rPr>
          <w:rFonts w:ascii="Georgia" w:hAnsi="Georgia" w:cs="Calibri"/>
        </w:rPr>
        <w:t>Minggu</w:t>
      </w:r>
      <w:proofErr w:type="spellEnd"/>
      <w:r w:rsidRPr="001575B0">
        <w:rPr>
          <w:rFonts w:ascii="Georgia" w:hAnsi="Georgia" w:cs="Calibri"/>
        </w:rPr>
        <w:t xml:space="preserve"> </w:t>
      </w:r>
      <w:proofErr w:type="spellStart"/>
      <w:r>
        <w:rPr>
          <w:rFonts w:ascii="Georgia" w:hAnsi="Georgia" w:cs="Calibri"/>
        </w:rPr>
        <w:t>setelah</w:t>
      </w:r>
      <w:proofErr w:type="spellEnd"/>
      <w:r>
        <w:rPr>
          <w:rFonts w:ascii="Georgia" w:hAnsi="Georgia" w:cs="Calibri"/>
        </w:rPr>
        <w:t xml:space="preserve"> Natal </w:t>
      </w:r>
      <w:r w:rsidRPr="001575B0">
        <w:rPr>
          <w:rFonts w:ascii="Georgia" w:hAnsi="Georgia" w:cs="Calibri"/>
        </w:rPr>
        <w:t>[</w:t>
      </w:r>
      <w:r>
        <w:rPr>
          <w:rFonts w:ascii="Georgia" w:hAnsi="Georgia" w:cs="Calibri"/>
        </w:rPr>
        <w:t>29</w:t>
      </w:r>
      <w:r w:rsidRPr="001575B0">
        <w:rPr>
          <w:rFonts w:ascii="Georgia" w:hAnsi="Georgia" w:cs="Calibri"/>
        </w:rPr>
        <w:t xml:space="preserve"> </w:t>
      </w:r>
      <w:proofErr w:type="spellStart"/>
      <w:r w:rsidRPr="001575B0">
        <w:rPr>
          <w:rFonts w:ascii="Georgia" w:hAnsi="Georgia" w:cs="Calibri"/>
        </w:rPr>
        <w:t>Desember</w:t>
      </w:r>
      <w:proofErr w:type="spellEnd"/>
      <w:r w:rsidRPr="001575B0">
        <w:rPr>
          <w:rFonts w:ascii="Georgia" w:hAnsi="Georgia" w:cs="Calibri"/>
        </w:rPr>
        <w:t xml:space="preserve"> 201</w:t>
      </w:r>
      <w:r>
        <w:rPr>
          <w:rFonts w:ascii="Georgia" w:hAnsi="Georgia" w:cs="Calibri"/>
        </w:rPr>
        <w:t>9</w:t>
      </w:r>
      <w:r w:rsidRPr="001575B0">
        <w:rPr>
          <w:rFonts w:ascii="Georgia" w:hAnsi="Georgia" w:cs="Calibri"/>
        </w:rPr>
        <w:t xml:space="preserve">] </w:t>
      </w:r>
      <w:r w:rsidRPr="001575B0">
        <w:rPr>
          <w:rFonts w:ascii="Georgia" w:hAnsi="Georgia"/>
        </w:rPr>
        <w:tab/>
      </w:r>
      <w:r w:rsidR="00A566A1">
        <w:rPr>
          <w:rFonts w:ascii="Georgia" w:hAnsi="Georgia"/>
        </w:rPr>
        <w:t>189</w:t>
      </w:r>
    </w:p>
    <w:p w14:paraId="1166DD19" w14:textId="354F3CF2" w:rsidR="00F404EC" w:rsidRPr="001575B0" w:rsidRDefault="00F404EC" w:rsidP="00F404EC">
      <w:pPr>
        <w:tabs>
          <w:tab w:val="right" w:leader="dot" w:pos="6232"/>
        </w:tabs>
        <w:ind w:left="360"/>
        <w:rPr>
          <w:rFonts w:ascii="Georgia" w:hAnsi="Georgia"/>
        </w:rPr>
      </w:pPr>
      <w:r w:rsidRPr="001575B0">
        <w:rPr>
          <w:rFonts w:ascii="Georgia" w:hAnsi="Georgia" w:cs="Calibri"/>
        </w:rPr>
        <w:t xml:space="preserve">Malam </w:t>
      </w:r>
      <w:proofErr w:type="spellStart"/>
      <w:r w:rsidRPr="001575B0">
        <w:rPr>
          <w:rFonts w:ascii="Georgia" w:hAnsi="Georgia" w:cs="Calibri"/>
        </w:rPr>
        <w:t>Tutup</w:t>
      </w:r>
      <w:proofErr w:type="spellEnd"/>
      <w:r w:rsidRPr="001575B0">
        <w:rPr>
          <w:rFonts w:ascii="Georgia" w:hAnsi="Georgia" w:cs="Calibri"/>
        </w:rPr>
        <w:t xml:space="preserve"> </w:t>
      </w:r>
      <w:proofErr w:type="spellStart"/>
      <w:r w:rsidRPr="001575B0">
        <w:rPr>
          <w:rFonts w:ascii="Georgia" w:hAnsi="Georgia" w:cs="Calibri"/>
        </w:rPr>
        <w:t>Tahun</w:t>
      </w:r>
      <w:proofErr w:type="spellEnd"/>
      <w:r w:rsidRPr="001575B0">
        <w:rPr>
          <w:rFonts w:ascii="Georgia" w:hAnsi="Georgia" w:cs="Calibri"/>
        </w:rPr>
        <w:t xml:space="preserve"> [31 </w:t>
      </w:r>
      <w:proofErr w:type="spellStart"/>
      <w:r w:rsidRPr="001575B0">
        <w:rPr>
          <w:rFonts w:ascii="Georgia" w:hAnsi="Georgia" w:cs="Calibri"/>
        </w:rPr>
        <w:t>Desember</w:t>
      </w:r>
      <w:proofErr w:type="spellEnd"/>
      <w:r w:rsidRPr="001575B0">
        <w:rPr>
          <w:rFonts w:ascii="Georgia" w:hAnsi="Georgia" w:cs="Calibri"/>
        </w:rPr>
        <w:t xml:space="preserve"> 201</w:t>
      </w:r>
      <w:r>
        <w:rPr>
          <w:rFonts w:ascii="Georgia" w:hAnsi="Georgia" w:cs="Calibri"/>
        </w:rPr>
        <w:t>9</w:t>
      </w:r>
      <w:r w:rsidRPr="001575B0">
        <w:rPr>
          <w:rFonts w:ascii="Georgia" w:hAnsi="Georgia" w:cs="Calibri"/>
        </w:rPr>
        <w:t>]</w:t>
      </w:r>
      <w:r>
        <w:rPr>
          <w:rFonts w:ascii="Georgia" w:hAnsi="Georgia"/>
        </w:rPr>
        <w:tab/>
      </w:r>
      <w:r w:rsidR="00A566A1">
        <w:rPr>
          <w:rFonts w:ascii="Georgia" w:hAnsi="Georgia"/>
        </w:rPr>
        <w:t>197</w:t>
      </w:r>
    </w:p>
    <w:p w14:paraId="323CC167" w14:textId="6CFBD8DA" w:rsidR="00F404EC" w:rsidRPr="001575B0" w:rsidRDefault="00F404EC" w:rsidP="00F404EC">
      <w:pPr>
        <w:tabs>
          <w:tab w:val="right" w:leader="dot" w:pos="6232"/>
        </w:tabs>
        <w:ind w:left="360"/>
        <w:rPr>
          <w:rFonts w:ascii="Georgia" w:hAnsi="Georgia"/>
        </w:rPr>
      </w:pPr>
      <w:proofErr w:type="spellStart"/>
      <w:r w:rsidRPr="001575B0">
        <w:rPr>
          <w:rFonts w:ascii="Georgia" w:hAnsi="Georgia" w:cs="Calibri"/>
        </w:rPr>
        <w:t>Tahun</w:t>
      </w:r>
      <w:proofErr w:type="spellEnd"/>
      <w:r w:rsidRPr="001575B0">
        <w:rPr>
          <w:rFonts w:ascii="Georgia" w:hAnsi="Georgia" w:cs="Calibri"/>
        </w:rPr>
        <w:t xml:space="preserve"> </w:t>
      </w:r>
      <w:proofErr w:type="spellStart"/>
      <w:r w:rsidRPr="001575B0">
        <w:rPr>
          <w:rFonts w:ascii="Georgia" w:hAnsi="Georgia" w:cs="Calibri"/>
        </w:rPr>
        <w:t>Baru</w:t>
      </w:r>
      <w:proofErr w:type="spellEnd"/>
      <w:r w:rsidRPr="001575B0">
        <w:rPr>
          <w:rFonts w:ascii="Georgia" w:hAnsi="Georgia" w:cs="Calibri"/>
        </w:rPr>
        <w:t xml:space="preserve"> [1 </w:t>
      </w:r>
      <w:proofErr w:type="spellStart"/>
      <w:r w:rsidRPr="001575B0">
        <w:rPr>
          <w:rFonts w:ascii="Georgia" w:hAnsi="Georgia" w:cs="Calibri"/>
        </w:rPr>
        <w:t>Januari</w:t>
      </w:r>
      <w:proofErr w:type="spellEnd"/>
      <w:r w:rsidRPr="001575B0">
        <w:rPr>
          <w:rFonts w:ascii="Georgia" w:hAnsi="Georgia" w:cs="Calibri"/>
        </w:rPr>
        <w:t xml:space="preserve"> 20</w:t>
      </w:r>
      <w:r>
        <w:rPr>
          <w:rFonts w:ascii="Georgia" w:hAnsi="Georgia" w:cs="Calibri"/>
        </w:rPr>
        <w:t>20</w:t>
      </w:r>
      <w:r w:rsidRPr="001575B0">
        <w:rPr>
          <w:rFonts w:ascii="Georgia" w:hAnsi="Georgia" w:cs="Calibri"/>
        </w:rPr>
        <w:t>]</w:t>
      </w:r>
      <w:r w:rsidRPr="001575B0">
        <w:rPr>
          <w:rFonts w:ascii="Georgia" w:hAnsi="Georgia"/>
        </w:rPr>
        <w:tab/>
      </w:r>
      <w:r w:rsidR="00A566A1">
        <w:rPr>
          <w:rFonts w:ascii="Georgia" w:hAnsi="Georgia"/>
        </w:rPr>
        <w:t>207</w:t>
      </w:r>
    </w:p>
    <w:p w14:paraId="5FD46488" w14:textId="06D5BBCC" w:rsidR="00F404EC" w:rsidRDefault="00F404EC" w:rsidP="00F404EC">
      <w:pPr>
        <w:tabs>
          <w:tab w:val="right" w:leader="dot" w:pos="6232"/>
        </w:tabs>
        <w:ind w:left="360"/>
        <w:rPr>
          <w:rFonts w:ascii="Georgia" w:hAnsi="Georgia"/>
        </w:rPr>
      </w:pPr>
      <w:proofErr w:type="spellStart"/>
      <w:r>
        <w:rPr>
          <w:rFonts w:ascii="Georgia" w:hAnsi="Georgia" w:cs="Calibri"/>
        </w:rPr>
        <w:t>Minggu</w:t>
      </w:r>
      <w:proofErr w:type="spellEnd"/>
      <w:r>
        <w:rPr>
          <w:rFonts w:ascii="Georgia" w:hAnsi="Georgia" w:cs="Calibri"/>
        </w:rPr>
        <w:t xml:space="preserve"> </w:t>
      </w:r>
      <w:proofErr w:type="spellStart"/>
      <w:r>
        <w:rPr>
          <w:rFonts w:ascii="Georgia" w:hAnsi="Georgia" w:cs="Calibri"/>
        </w:rPr>
        <w:t>Epifani</w:t>
      </w:r>
      <w:proofErr w:type="spellEnd"/>
      <w:r w:rsidRPr="001575B0">
        <w:rPr>
          <w:rFonts w:ascii="Georgia" w:hAnsi="Georgia" w:cs="Calibri"/>
        </w:rPr>
        <w:t xml:space="preserve"> [</w:t>
      </w:r>
      <w:r>
        <w:rPr>
          <w:rFonts w:ascii="Georgia" w:hAnsi="Georgia" w:cs="Calibri"/>
        </w:rPr>
        <w:t xml:space="preserve">5 </w:t>
      </w:r>
      <w:proofErr w:type="spellStart"/>
      <w:r>
        <w:rPr>
          <w:rFonts w:ascii="Georgia" w:hAnsi="Georgia" w:cs="Calibri"/>
        </w:rPr>
        <w:t>Januari</w:t>
      </w:r>
      <w:proofErr w:type="spellEnd"/>
      <w:r>
        <w:rPr>
          <w:rFonts w:ascii="Georgia" w:hAnsi="Georgia" w:cs="Calibri"/>
        </w:rPr>
        <w:t xml:space="preserve"> 2020</w:t>
      </w:r>
      <w:r w:rsidRPr="001575B0">
        <w:rPr>
          <w:rFonts w:ascii="Georgia" w:hAnsi="Georgia" w:cs="Calibri"/>
        </w:rPr>
        <w:t>]</w:t>
      </w:r>
      <w:r w:rsidRPr="001575B0">
        <w:rPr>
          <w:rFonts w:ascii="Georgia" w:hAnsi="Georgia"/>
        </w:rPr>
        <w:tab/>
      </w:r>
      <w:r w:rsidR="00A566A1">
        <w:rPr>
          <w:rFonts w:ascii="Georgia" w:hAnsi="Georgia"/>
        </w:rPr>
        <w:t>219</w:t>
      </w:r>
    </w:p>
    <w:p w14:paraId="3CD539D3" w14:textId="02677A07" w:rsidR="009769E2" w:rsidRPr="001575B0" w:rsidRDefault="009769E2" w:rsidP="009769E2">
      <w:pPr>
        <w:tabs>
          <w:tab w:val="right" w:leader="dot" w:pos="6232"/>
        </w:tabs>
        <w:ind w:left="360"/>
        <w:rPr>
          <w:rFonts w:ascii="Georgia" w:hAnsi="Georgia"/>
        </w:rPr>
      </w:pPr>
      <w:proofErr w:type="spellStart"/>
      <w:r>
        <w:rPr>
          <w:rFonts w:ascii="Georgia" w:hAnsi="Georgia" w:cs="Calibri"/>
        </w:rPr>
        <w:t>Minggu</w:t>
      </w:r>
      <w:proofErr w:type="spellEnd"/>
      <w:r>
        <w:rPr>
          <w:rFonts w:ascii="Georgia" w:hAnsi="Georgia" w:cs="Calibri"/>
        </w:rPr>
        <w:t xml:space="preserve"> </w:t>
      </w:r>
      <w:proofErr w:type="spellStart"/>
      <w:r>
        <w:rPr>
          <w:rFonts w:ascii="Georgia" w:hAnsi="Georgia" w:cs="Calibri"/>
        </w:rPr>
        <w:t>Baptisan</w:t>
      </w:r>
      <w:proofErr w:type="spellEnd"/>
      <w:r>
        <w:rPr>
          <w:rFonts w:ascii="Georgia" w:hAnsi="Georgia" w:cs="Calibri"/>
        </w:rPr>
        <w:t xml:space="preserve"> </w:t>
      </w:r>
      <w:proofErr w:type="spellStart"/>
      <w:r>
        <w:rPr>
          <w:rFonts w:ascii="Georgia" w:hAnsi="Georgia" w:cs="Calibri"/>
        </w:rPr>
        <w:t>Yesus</w:t>
      </w:r>
      <w:proofErr w:type="spellEnd"/>
      <w:r w:rsidRPr="001575B0">
        <w:rPr>
          <w:rFonts w:ascii="Georgia" w:hAnsi="Georgia" w:cs="Calibri"/>
        </w:rPr>
        <w:t xml:space="preserve"> [</w:t>
      </w:r>
      <w:r>
        <w:rPr>
          <w:rFonts w:ascii="Georgia" w:hAnsi="Georgia" w:cs="Calibri"/>
        </w:rPr>
        <w:t xml:space="preserve">12 </w:t>
      </w:r>
      <w:proofErr w:type="spellStart"/>
      <w:r>
        <w:rPr>
          <w:rFonts w:ascii="Georgia" w:hAnsi="Georgia" w:cs="Calibri"/>
        </w:rPr>
        <w:t>Januari</w:t>
      </w:r>
      <w:proofErr w:type="spellEnd"/>
      <w:r>
        <w:rPr>
          <w:rFonts w:ascii="Georgia" w:hAnsi="Georgia" w:cs="Calibri"/>
        </w:rPr>
        <w:t xml:space="preserve"> 2020</w:t>
      </w:r>
      <w:r w:rsidRPr="001575B0">
        <w:rPr>
          <w:rFonts w:ascii="Georgia" w:hAnsi="Georgia" w:cs="Calibri"/>
        </w:rPr>
        <w:t>]</w:t>
      </w:r>
      <w:r w:rsidRPr="001575B0">
        <w:rPr>
          <w:rFonts w:ascii="Georgia" w:hAnsi="Georgia"/>
        </w:rPr>
        <w:tab/>
      </w:r>
      <w:r w:rsidR="00A566A1">
        <w:rPr>
          <w:rFonts w:ascii="Georgia" w:hAnsi="Georgia"/>
        </w:rPr>
        <w:t>229</w:t>
      </w:r>
    </w:p>
    <w:p w14:paraId="74FD849C" w14:textId="77777777" w:rsidR="009769E2" w:rsidRPr="001575B0" w:rsidRDefault="009769E2" w:rsidP="00F404EC">
      <w:pPr>
        <w:tabs>
          <w:tab w:val="right" w:leader="dot" w:pos="6232"/>
        </w:tabs>
        <w:ind w:left="360"/>
        <w:rPr>
          <w:rFonts w:ascii="Georgia" w:hAnsi="Georgia"/>
        </w:rPr>
      </w:pPr>
    </w:p>
    <w:p w14:paraId="22001999" w14:textId="77777777" w:rsidR="006E378F" w:rsidRPr="001575B0" w:rsidRDefault="006E378F" w:rsidP="006E378F">
      <w:pPr>
        <w:jc w:val="both"/>
        <w:rPr>
          <w:rFonts w:ascii="Georgia" w:eastAsia="Calibri" w:hAnsi="Georgia"/>
          <w:b/>
        </w:rPr>
      </w:pPr>
    </w:p>
    <w:p w14:paraId="2DF33DAA" w14:textId="77777777" w:rsidR="006E378F" w:rsidRDefault="006E378F" w:rsidP="006E378F">
      <w:pPr>
        <w:jc w:val="both"/>
        <w:rPr>
          <w:rFonts w:ascii="Georgia" w:eastAsia="Calibri" w:hAnsi="Georgia"/>
          <w:b/>
        </w:rPr>
      </w:pPr>
    </w:p>
    <w:p w14:paraId="4D1B4F52" w14:textId="77777777" w:rsidR="000F0368" w:rsidRPr="001575B0" w:rsidRDefault="000F0368" w:rsidP="000F0368">
      <w:pPr>
        <w:jc w:val="both"/>
        <w:rPr>
          <w:rFonts w:ascii="Georgia" w:eastAsia="Calibri" w:hAnsi="Georgia"/>
          <w:b/>
        </w:rPr>
      </w:pPr>
      <w:proofErr w:type="spellStart"/>
      <w:r w:rsidRPr="001575B0">
        <w:rPr>
          <w:rFonts w:ascii="Georgia" w:eastAsia="Calibri" w:hAnsi="Georgia"/>
          <w:b/>
        </w:rPr>
        <w:t>Bahan</w:t>
      </w:r>
      <w:proofErr w:type="spellEnd"/>
      <w:r w:rsidRPr="001575B0">
        <w:rPr>
          <w:rFonts w:ascii="Georgia" w:eastAsia="Calibri" w:hAnsi="Georgia"/>
          <w:b/>
        </w:rPr>
        <w:t xml:space="preserve"> </w:t>
      </w:r>
      <w:proofErr w:type="spellStart"/>
      <w:r>
        <w:rPr>
          <w:rFonts w:ascii="Georgia" w:eastAsia="Calibri" w:hAnsi="Georgia"/>
          <w:b/>
        </w:rPr>
        <w:t>Pemahaman</w:t>
      </w:r>
      <w:proofErr w:type="spellEnd"/>
      <w:r>
        <w:rPr>
          <w:rFonts w:ascii="Georgia" w:eastAsia="Calibri" w:hAnsi="Georgia"/>
          <w:b/>
        </w:rPr>
        <w:t xml:space="preserve"> </w:t>
      </w:r>
      <w:proofErr w:type="spellStart"/>
      <w:r>
        <w:rPr>
          <w:rFonts w:ascii="Georgia" w:eastAsia="Calibri" w:hAnsi="Georgia"/>
          <w:b/>
        </w:rPr>
        <w:t>Alkitab</w:t>
      </w:r>
      <w:proofErr w:type="spellEnd"/>
      <w:r>
        <w:rPr>
          <w:rFonts w:ascii="Georgia" w:eastAsia="Calibri" w:hAnsi="Georgia"/>
          <w:b/>
        </w:rPr>
        <w:t xml:space="preserve"> </w:t>
      </w:r>
      <w:proofErr w:type="spellStart"/>
      <w:r>
        <w:rPr>
          <w:rFonts w:ascii="Georgia" w:eastAsia="Calibri" w:hAnsi="Georgia"/>
          <w:b/>
        </w:rPr>
        <w:t>Anak</w:t>
      </w:r>
      <w:proofErr w:type="spellEnd"/>
    </w:p>
    <w:p w14:paraId="2BBED67B" w14:textId="77777777" w:rsidR="000F0368" w:rsidRPr="001575B0" w:rsidRDefault="000F0368" w:rsidP="000F0368">
      <w:pPr>
        <w:tabs>
          <w:tab w:val="right" w:leader="dot" w:pos="6232"/>
        </w:tabs>
        <w:ind w:left="360"/>
        <w:rPr>
          <w:rFonts w:ascii="Georgia" w:hAnsi="Georgia"/>
        </w:rPr>
      </w:pPr>
      <w:r>
        <w:rPr>
          <w:rFonts w:ascii="Georgia" w:hAnsi="Georgia" w:cs="Calibri"/>
        </w:rPr>
        <w:t xml:space="preserve">PA </w:t>
      </w:r>
      <w:proofErr w:type="spellStart"/>
      <w:r>
        <w:rPr>
          <w:rFonts w:ascii="Georgia" w:hAnsi="Georgia" w:cs="Calibri"/>
        </w:rPr>
        <w:t>Anak</w:t>
      </w:r>
      <w:proofErr w:type="spellEnd"/>
      <w:r w:rsidRPr="001575B0">
        <w:rPr>
          <w:rFonts w:ascii="Georgia" w:hAnsi="Georgia" w:cs="Calibri"/>
        </w:rPr>
        <w:t xml:space="preserve"> </w:t>
      </w:r>
      <w:proofErr w:type="spellStart"/>
      <w:r w:rsidRPr="001575B0">
        <w:rPr>
          <w:rFonts w:ascii="Georgia" w:hAnsi="Georgia" w:cs="Calibri"/>
        </w:rPr>
        <w:t>Adven</w:t>
      </w:r>
      <w:proofErr w:type="spellEnd"/>
      <w:r w:rsidRPr="001575B0">
        <w:rPr>
          <w:rFonts w:ascii="Georgia" w:hAnsi="Georgia" w:cs="Calibri"/>
        </w:rPr>
        <w:t xml:space="preserve"> </w:t>
      </w:r>
      <w:r w:rsidRPr="001575B0">
        <w:rPr>
          <w:rFonts w:ascii="Georgia" w:hAnsi="Georgia"/>
        </w:rPr>
        <w:tab/>
      </w:r>
      <w:r>
        <w:rPr>
          <w:rFonts w:ascii="Georgia" w:hAnsi="Georgia"/>
        </w:rPr>
        <w:t>239</w:t>
      </w:r>
    </w:p>
    <w:p w14:paraId="5336F06B" w14:textId="3A250A49" w:rsidR="000F0368" w:rsidRPr="001575B0" w:rsidRDefault="000F0368" w:rsidP="000F0368">
      <w:pPr>
        <w:tabs>
          <w:tab w:val="right" w:leader="dot" w:pos="6232"/>
        </w:tabs>
        <w:ind w:left="360"/>
        <w:rPr>
          <w:rFonts w:ascii="Georgia" w:hAnsi="Georgia"/>
        </w:rPr>
      </w:pPr>
      <w:r>
        <w:rPr>
          <w:rFonts w:ascii="Georgia" w:hAnsi="Georgia" w:cs="Calibri"/>
        </w:rPr>
        <w:t xml:space="preserve">PA </w:t>
      </w:r>
      <w:proofErr w:type="spellStart"/>
      <w:r>
        <w:rPr>
          <w:rFonts w:ascii="Georgia" w:hAnsi="Georgia" w:cs="Calibri"/>
        </w:rPr>
        <w:t>Anak</w:t>
      </w:r>
      <w:proofErr w:type="spellEnd"/>
      <w:r>
        <w:rPr>
          <w:rFonts w:ascii="Georgia" w:hAnsi="Georgia" w:cs="Calibri"/>
        </w:rPr>
        <w:t xml:space="preserve"> Natal </w:t>
      </w:r>
      <w:r w:rsidRPr="001575B0">
        <w:rPr>
          <w:rFonts w:ascii="Georgia" w:hAnsi="Georgia"/>
        </w:rPr>
        <w:tab/>
      </w:r>
      <w:r>
        <w:rPr>
          <w:rFonts w:ascii="Georgia" w:hAnsi="Georgia"/>
        </w:rPr>
        <w:t>2</w:t>
      </w:r>
      <w:r w:rsidR="00A566A1">
        <w:rPr>
          <w:rFonts w:ascii="Georgia" w:hAnsi="Georgia"/>
        </w:rPr>
        <w:t>53</w:t>
      </w:r>
    </w:p>
    <w:p w14:paraId="6A6E44E6" w14:textId="77777777" w:rsidR="000F0368" w:rsidRDefault="000F0368" w:rsidP="000F0368">
      <w:pPr>
        <w:jc w:val="both"/>
        <w:rPr>
          <w:rFonts w:ascii="Georgia" w:eastAsia="Calibri" w:hAnsi="Georgia"/>
          <w:b/>
        </w:rPr>
      </w:pPr>
    </w:p>
    <w:p w14:paraId="46209058" w14:textId="6D0A3154" w:rsidR="000F0368" w:rsidRPr="001575B0" w:rsidRDefault="000F0368" w:rsidP="000F0368">
      <w:pPr>
        <w:jc w:val="both"/>
        <w:rPr>
          <w:rFonts w:ascii="Georgia" w:eastAsia="Calibri" w:hAnsi="Georgia"/>
          <w:b/>
        </w:rPr>
      </w:pPr>
      <w:proofErr w:type="spellStart"/>
      <w:r w:rsidRPr="001575B0">
        <w:rPr>
          <w:rFonts w:ascii="Georgia" w:eastAsia="Calibri" w:hAnsi="Georgia"/>
          <w:b/>
        </w:rPr>
        <w:t>Bahan</w:t>
      </w:r>
      <w:proofErr w:type="spellEnd"/>
      <w:r w:rsidRPr="001575B0">
        <w:rPr>
          <w:rFonts w:ascii="Georgia" w:eastAsia="Calibri" w:hAnsi="Georgia"/>
          <w:b/>
        </w:rPr>
        <w:t xml:space="preserve"> </w:t>
      </w:r>
      <w:proofErr w:type="spellStart"/>
      <w:r>
        <w:rPr>
          <w:rFonts w:ascii="Georgia" w:eastAsia="Calibri" w:hAnsi="Georgia"/>
          <w:b/>
        </w:rPr>
        <w:t>Pemahaman</w:t>
      </w:r>
      <w:proofErr w:type="spellEnd"/>
      <w:r>
        <w:rPr>
          <w:rFonts w:ascii="Georgia" w:eastAsia="Calibri" w:hAnsi="Georgia"/>
          <w:b/>
        </w:rPr>
        <w:t xml:space="preserve"> </w:t>
      </w:r>
      <w:proofErr w:type="spellStart"/>
      <w:r>
        <w:rPr>
          <w:rFonts w:ascii="Georgia" w:eastAsia="Calibri" w:hAnsi="Georgia"/>
          <w:b/>
        </w:rPr>
        <w:t>Alkitab</w:t>
      </w:r>
      <w:proofErr w:type="spellEnd"/>
      <w:r>
        <w:rPr>
          <w:rFonts w:ascii="Georgia" w:eastAsia="Calibri" w:hAnsi="Georgia"/>
          <w:b/>
        </w:rPr>
        <w:t xml:space="preserve"> </w:t>
      </w:r>
      <w:proofErr w:type="spellStart"/>
      <w:r w:rsidR="00A566A1">
        <w:rPr>
          <w:rFonts w:ascii="Georgia" w:eastAsia="Calibri" w:hAnsi="Georgia"/>
          <w:b/>
        </w:rPr>
        <w:t>Kaum</w:t>
      </w:r>
      <w:proofErr w:type="spellEnd"/>
      <w:r w:rsidR="00A566A1">
        <w:rPr>
          <w:rFonts w:ascii="Georgia" w:eastAsia="Calibri" w:hAnsi="Georgia"/>
          <w:b/>
        </w:rPr>
        <w:t xml:space="preserve"> Muda</w:t>
      </w:r>
    </w:p>
    <w:p w14:paraId="6A4E6BA3" w14:textId="25691898" w:rsidR="000F0368" w:rsidRPr="001575B0" w:rsidRDefault="000F0368" w:rsidP="000F0368">
      <w:pPr>
        <w:tabs>
          <w:tab w:val="right" w:leader="dot" w:pos="6232"/>
        </w:tabs>
        <w:ind w:left="360"/>
        <w:rPr>
          <w:rFonts w:ascii="Georgia" w:hAnsi="Georgia"/>
        </w:rPr>
      </w:pPr>
      <w:r>
        <w:rPr>
          <w:rFonts w:ascii="Georgia" w:hAnsi="Georgia" w:cs="Calibri"/>
        </w:rPr>
        <w:t xml:space="preserve">PA </w:t>
      </w:r>
      <w:proofErr w:type="spellStart"/>
      <w:r>
        <w:rPr>
          <w:rFonts w:ascii="Georgia" w:hAnsi="Georgia" w:cs="Calibri"/>
        </w:rPr>
        <w:t>Pemuda</w:t>
      </w:r>
      <w:proofErr w:type="spellEnd"/>
      <w:r>
        <w:rPr>
          <w:rFonts w:ascii="Georgia" w:hAnsi="Georgia" w:cs="Calibri"/>
        </w:rPr>
        <w:t xml:space="preserve"> </w:t>
      </w:r>
      <w:proofErr w:type="spellStart"/>
      <w:r>
        <w:rPr>
          <w:rFonts w:ascii="Georgia" w:hAnsi="Georgia" w:cs="Calibri"/>
        </w:rPr>
        <w:t>Remaja</w:t>
      </w:r>
      <w:proofErr w:type="spellEnd"/>
      <w:r w:rsidRPr="001575B0">
        <w:rPr>
          <w:rFonts w:ascii="Georgia" w:hAnsi="Georgia" w:cs="Calibri"/>
        </w:rPr>
        <w:t xml:space="preserve"> </w:t>
      </w:r>
      <w:proofErr w:type="spellStart"/>
      <w:r w:rsidRPr="001575B0">
        <w:rPr>
          <w:rFonts w:ascii="Georgia" w:hAnsi="Georgia" w:cs="Calibri"/>
        </w:rPr>
        <w:t>Adven</w:t>
      </w:r>
      <w:proofErr w:type="spellEnd"/>
      <w:r w:rsidRPr="001575B0">
        <w:rPr>
          <w:rFonts w:ascii="Georgia" w:hAnsi="Georgia" w:cs="Calibri"/>
        </w:rPr>
        <w:t xml:space="preserve"> </w:t>
      </w:r>
      <w:r w:rsidRPr="001575B0">
        <w:rPr>
          <w:rFonts w:ascii="Georgia" w:hAnsi="Georgia"/>
        </w:rPr>
        <w:tab/>
      </w:r>
      <w:r>
        <w:rPr>
          <w:rFonts w:ascii="Georgia" w:hAnsi="Georgia"/>
        </w:rPr>
        <w:t xml:space="preserve"> </w:t>
      </w:r>
      <w:r w:rsidR="00A566A1">
        <w:rPr>
          <w:rFonts w:ascii="Georgia" w:hAnsi="Georgia"/>
        </w:rPr>
        <w:t>265</w:t>
      </w:r>
    </w:p>
    <w:p w14:paraId="5D844D17" w14:textId="67587285" w:rsidR="000F0368" w:rsidRPr="001575B0" w:rsidRDefault="000F0368" w:rsidP="000F0368">
      <w:pPr>
        <w:tabs>
          <w:tab w:val="right" w:leader="dot" w:pos="6232"/>
        </w:tabs>
        <w:ind w:left="360"/>
        <w:rPr>
          <w:rFonts w:ascii="Georgia" w:hAnsi="Georgia"/>
        </w:rPr>
      </w:pPr>
      <w:r>
        <w:rPr>
          <w:rFonts w:ascii="Georgia" w:hAnsi="Georgia" w:cs="Calibri"/>
        </w:rPr>
        <w:t xml:space="preserve">PA </w:t>
      </w:r>
      <w:proofErr w:type="spellStart"/>
      <w:r>
        <w:rPr>
          <w:rFonts w:ascii="Georgia" w:hAnsi="Georgia" w:cs="Calibri"/>
        </w:rPr>
        <w:t>Pemuda</w:t>
      </w:r>
      <w:proofErr w:type="spellEnd"/>
      <w:r>
        <w:rPr>
          <w:rFonts w:ascii="Georgia" w:hAnsi="Georgia" w:cs="Calibri"/>
        </w:rPr>
        <w:t xml:space="preserve"> </w:t>
      </w:r>
      <w:proofErr w:type="spellStart"/>
      <w:r>
        <w:rPr>
          <w:rFonts w:ascii="Georgia" w:hAnsi="Georgia" w:cs="Calibri"/>
        </w:rPr>
        <w:t>Remaja</w:t>
      </w:r>
      <w:proofErr w:type="spellEnd"/>
      <w:r>
        <w:rPr>
          <w:rFonts w:ascii="Georgia" w:hAnsi="Georgia" w:cs="Calibri"/>
        </w:rPr>
        <w:t xml:space="preserve"> Natal </w:t>
      </w:r>
      <w:r w:rsidRPr="001575B0">
        <w:rPr>
          <w:rFonts w:ascii="Georgia" w:hAnsi="Georgia"/>
        </w:rPr>
        <w:tab/>
      </w:r>
      <w:r>
        <w:rPr>
          <w:rFonts w:ascii="Georgia" w:hAnsi="Georgia"/>
        </w:rPr>
        <w:t xml:space="preserve"> </w:t>
      </w:r>
      <w:r w:rsidR="00A566A1">
        <w:rPr>
          <w:rFonts w:ascii="Georgia" w:hAnsi="Georgia"/>
        </w:rPr>
        <w:t>269</w:t>
      </w:r>
    </w:p>
    <w:p w14:paraId="3A9D5160" w14:textId="77777777" w:rsidR="000F0368" w:rsidRDefault="000F0368" w:rsidP="006E378F">
      <w:pPr>
        <w:jc w:val="both"/>
        <w:rPr>
          <w:rFonts w:ascii="Georgia" w:eastAsia="Calibri" w:hAnsi="Georgia"/>
          <w:b/>
        </w:rPr>
      </w:pPr>
    </w:p>
    <w:p w14:paraId="2722F6A7" w14:textId="23562384" w:rsidR="006E378F" w:rsidRPr="001575B0" w:rsidRDefault="006E378F" w:rsidP="006E378F">
      <w:pPr>
        <w:jc w:val="both"/>
        <w:rPr>
          <w:rFonts w:ascii="Georgia" w:eastAsia="Calibri" w:hAnsi="Georgia"/>
          <w:b/>
        </w:rPr>
      </w:pPr>
      <w:proofErr w:type="spellStart"/>
      <w:r w:rsidRPr="001575B0">
        <w:rPr>
          <w:rFonts w:ascii="Georgia" w:eastAsia="Calibri" w:hAnsi="Georgia"/>
          <w:b/>
        </w:rPr>
        <w:t>Bahan</w:t>
      </w:r>
      <w:proofErr w:type="spellEnd"/>
      <w:r w:rsidRPr="001575B0">
        <w:rPr>
          <w:rFonts w:ascii="Georgia" w:eastAsia="Calibri" w:hAnsi="Georgia"/>
          <w:b/>
        </w:rPr>
        <w:t xml:space="preserve"> </w:t>
      </w:r>
      <w:proofErr w:type="spellStart"/>
      <w:r>
        <w:rPr>
          <w:rFonts w:ascii="Georgia" w:eastAsia="Calibri" w:hAnsi="Georgia"/>
          <w:b/>
        </w:rPr>
        <w:t>Pemahaman</w:t>
      </w:r>
      <w:proofErr w:type="spellEnd"/>
      <w:r>
        <w:rPr>
          <w:rFonts w:ascii="Georgia" w:eastAsia="Calibri" w:hAnsi="Georgia"/>
          <w:b/>
        </w:rPr>
        <w:t xml:space="preserve"> </w:t>
      </w:r>
      <w:proofErr w:type="spellStart"/>
      <w:r>
        <w:rPr>
          <w:rFonts w:ascii="Georgia" w:eastAsia="Calibri" w:hAnsi="Georgia"/>
          <w:b/>
        </w:rPr>
        <w:t>Alkitab</w:t>
      </w:r>
      <w:proofErr w:type="spellEnd"/>
      <w:r>
        <w:rPr>
          <w:rFonts w:ascii="Georgia" w:eastAsia="Calibri" w:hAnsi="Georgia"/>
          <w:b/>
        </w:rPr>
        <w:t xml:space="preserve"> </w:t>
      </w:r>
      <w:proofErr w:type="spellStart"/>
      <w:r>
        <w:rPr>
          <w:rFonts w:ascii="Georgia" w:eastAsia="Calibri" w:hAnsi="Georgia"/>
          <w:b/>
        </w:rPr>
        <w:t>Dewasa</w:t>
      </w:r>
      <w:proofErr w:type="spellEnd"/>
    </w:p>
    <w:p w14:paraId="035D1D78" w14:textId="21324F87" w:rsidR="006E378F" w:rsidRPr="001575B0" w:rsidRDefault="006E378F" w:rsidP="006E378F">
      <w:pPr>
        <w:tabs>
          <w:tab w:val="right" w:leader="dot" w:pos="6232"/>
        </w:tabs>
        <w:ind w:left="360"/>
        <w:rPr>
          <w:rFonts w:ascii="Georgia" w:hAnsi="Georgia"/>
        </w:rPr>
      </w:pPr>
      <w:r>
        <w:rPr>
          <w:rFonts w:ascii="Georgia" w:hAnsi="Georgia" w:cs="Calibri"/>
        </w:rPr>
        <w:t xml:space="preserve">PA </w:t>
      </w:r>
      <w:proofErr w:type="spellStart"/>
      <w:r>
        <w:rPr>
          <w:rFonts w:ascii="Georgia" w:hAnsi="Georgia" w:cs="Calibri"/>
        </w:rPr>
        <w:t>Dewasa</w:t>
      </w:r>
      <w:proofErr w:type="spellEnd"/>
      <w:r w:rsidRPr="001575B0">
        <w:rPr>
          <w:rFonts w:ascii="Georgia" w:hAnsi="Georgia" w:cs="Calibri"/>
        </w:rPr>
        <w:t xml:space="preserve"> </w:t>
      </w:r>
      <w:proofErr w:type="spellStart"/>
      <w:r w:rsidRPr="001575B0">
        <w:rPr>
          <w:rFonts w:ascii="Georgia" w:hAnsi="Georgia" w:cs="Calibri"/>
        </w:rPr>
        <w:t>Adven</w:t>
      </w:r>
      <w:proofErr w:type="spellEnd"/>
      <w:r w:rsidRPr="001575B0">
        <w:rPr>
          <w:rFonts w:ascii="Georgia" w:hAnsi="Georgia" w:cs="Calibri"/>
        </w:rPr>
        <w:t xml:space="preserve"> </w:t>
      </w:r>
      <w:r w:rsidRPr="001575B0">
        <w:rPr>
          <w:rFonts w:ascii="Georgia" w:hAnsi="Georgia"/>
        </w:rPr>
        <w:tab/>
      </w:r>
      <w:r>
        <w:rPr>
          <w:rFonts w:ascii="Georgia" w:hAnsi="Georgia"/>
        </w:rPr>
        <w:t>2</w:t>
      </w:r>
      <w:r w:rsidR="00A566A1">
        <w:rPr>
          <w:rFonts w:ascii="Georgia" w:hAnsi="Georgia"/>
        </w:rPr>
        <w:t>73</w:t>
      </w:r>
    </w:p>
    <w:p w14:paraId="26402BEF" w14:textId="6B5CD957" w:rsidR="006E378F" w:rsidRPr="001575B0" w:rsidRDefault="006E378F" w:rsidP="006E378F">
      <w:pPr>
        <w:tabs>
          <w:tab w:val="right" w:leader="dot" w:pos="6232"/>
        </w:tabs>
        <w:ind w:left="360"/>
        <w:rPr>
          <w:rFonts w:ascii="Georgia" w:hAnsi="Georgia"/>
        </w:rPr>
      </w:pPr>
      <w:r>
        <w:rPr>
          <w:rFonts w:ascii="Georgia" w:hAnsi="Georgia" w:cs="Calibri"/>
        </w:rPr>
        <w:t xml:space="preserve">PA </w:t>
      </w:r>
      <w:proofErr w:type="spellStart"/>
      <w:r>
        <w:rPr>
          <w:rFonts w:ascii="Georgia" w:hAnsi="Georgia" w:cs="Calibri"/>
        </w:rPr>
        <w:t>Dewasa</w:t>
      </w:r>
      <w:proofErr w:type="spellEnd"/>
      <w:r>
        <w:rPr>
          <w:rFonts w:ascii="Georgia" w:hAnsi="Georgia" w:cs="Calibri"/>
        </w:rPr>
        <w:t xml:space="preserve"> Natal</w:t>
      </w:r>
      <w:r w:rsidRPr="001575B0">
        <w:rPr>
          <w:rFonts w:ascii="Georgia" w:hAnsi="Georgia"/>
        </w:rPr>
        <w:tab/>
      </w:r>
      <w:r w:rsidR="00A566A1">
        <w:rPr>
          <w:rFonts w:ascii="Georgia" w:hAnsi="Georgia"/>
        </w:rPr>
        <w:t>279</w:t>
      </w:r>
    </w:p>
    <w:p w14:paraId="06E2312A" w14:textId="77777777" w:rsidR="006E378F" w:rsidRDefault="006E378F" w:rsidP="006E378F">
      <w:pPr>
        <w:jc w:val="both"/>
        <w:rPr>
          <w:rFonts w:ascii="Georgia" w:eastAsia="Calibri" w:hAnsi="Georgia"/>
          <w:b/>
        </w:rPr>
      </w:pPr>
    </w:p>
    <w:p w14:paraId="2E84DAB8" w14:textId="77777777" w:rsidR="006E378F" w:rsidRPr="001575B0" w:rsidRDefault="006E378F" w:rsidP="006E378F">
      <w:pPr>
        <w:jc w:val="both"/>
        <w:rPr>
          <w:rFonts w:ascii="Georgia" w:eastAsia="Calibri" w:hAnsi="Georgia"/>
          <w:b/>
        </w:rPr>
      </w:pPr>
      <w:proofErr w:type="spellStart"/>
      <w:r w:rsidRPr="001575B0">
        <w:rPr>
          <w:rFonts w:ascii="Georgia" w:eastAsia="Calibri" w:hAnsi="Georgia"/>
          <w:b/>
        </w:rPr>
        <w:t>Bahan</w:t>
      </w:r>
      <w:proofErr w:type="spellEnd"/>
      <w:r w:rsidRPr="001575B0">
        <w:rPr>
          <w:rFonts w:ascii="Georgia" w:eastAsia="Calibri" w:hAnsi="Georgia"/>
          <w:b/>
        </w:rPr>
        <w:t xml:space="preserve"> </w:t>
      </w:r>
      <w:proofErr w:type="spellStart"/>
      <w:r>
        <w:rPr>
          <w:rFonts w:ascii="Georgia" w:eastAsia="Calibri" w:hAnsi="Georgia"/>
          <w:b/>
        </w:rPr>
        <w:t>Pemahaman</w:t>
      </w:r>
      <w:proofErr w:type="spellEnd"/>
      <w:r>
        <w:rPr>
          <w:rFonts w:ascii="Georgia" w:eastAsia="Calibri" w:hAnsi="Georgia"/>
          <w:b/>
        </w:rPr>
        <w:t xml:space="preserve"> </w:t>
      </w:r>
      <w:proofErr w:type="spellStart"/>
      <w:r>
        <w:rPr>
          <w:rFonts w:ascii="Georgia" w:eastAsia="Calibri" w:hAnsi="Georgia"/>
          <w:b/>
        </w:rPr>
        <w:t>Alkitab</w:t>
      </w:r>
      <w:proofErr w:type="spellEnd"/>
      <w:r>
        <w:rPr>
          <w:rFonts w:ascii="Georgia" w:eastAsia="Calibri" w:hAnsi="Georgia"/>
          <w:b/>
        </w:rPr>
        <w:t xml:space="preserve"> </w:t>
      </w:r>
      <w:proofErr w:type="spellStart"/>
      <w:r>
        <w:rPr>
          <w:rFonts w:ascii="Georgia" w:eastAsia="Calibri" w:hAnsi="Georgia"/>
          <w:b/>
        </w:rPr>
        <w:t>Lansia</w:t>
      </w:r>
      <w:proofErr w:type="spellEnd"/>
    </w:p>
    <w:p w14:paraId="39C7A31B" w14:textId="4AB65B2F" w:rsidR="006E378F" w:rsidRPr="001575B0" w:rsidRDefault="006E378F" w:rsidP="006E378F">
      <w:pPr>
        <w:tabs>
          <w:tab w:val="right" w:leader="dot" w:pos="6232"/>
        </w:tabs>
        <w:ind w:left="360"/>
        <w:rPr>
          <w:rFonts w:ascii="Georgia" w:hAnsi="Georgia"/>
        </w:rPr>
      </w:pPr>
      <w:r>
        <w:rPr>
          <w:rFonts w:ascii="Georgia" w:hAnsi="Georgia" w:cs="Calibri"/>
        </w:rPr>
        <w:t xml:space="preserve">PA </w:t>
      </w:r>
      <w:proofErr w:type="spellStart"/>
      <w:r>
        <w:rPr>
          <w:rFonts w:ascii="Georgia" w:hAnsi="Georgia" w:cs="Calibri"/>
        </w:rPr>
        <w:t>Lansia</w:t>
      </w:r>
      <w:proofErr w:type="spellEnd"/>
      <w:r w:rsidRPr="001575B0">
        <w:rPr>
          <w:rFonts w:ascii="Georgia" w:hAnsi="Georgia" w:cs="Calibri"/>
        </w:rPr>
        <w:t xml:space="preserve"> </w:t>
      </w:r>
      <w:proofErr w:type="spellStart"/>
      <w:r w:rsidRPr="001575B0">
        <w:rPr>
          <w:rFonts w:ascii="Georgia" w:hAnsi="Georgia" w:cs="Calibri"/>
        </w:rPr>
        <w:t>Adven</w:t>
      </w:r>
      <w:proofErr w:type="spellEnd"/>
      <w:r w:rsidRPr="001575B0">
        <w:rPr>
          <w:rFonts w:ascii="Georgia" w:hAnsi="Georgia" w:cs="Calibri"/>
        </w:rPr>
        <w:t xml:space="preserve"> </w:t>
      </w:r>
      <w:r w:rsidRPr="001575B0">
        <w:rPr>
          <w:rFonts w:ascii="Georgia" w:hAnsi="Georgia"/>
        </w:rPr>
        <w:tab/>
      </w:r>
      <w:r>
        <w:rPr>
          <w:rFonts w:ascii="Georgia" w:hAnsi="Georgia"/>
        </w:rPr>
        <w:t>2</w:t>
      </w:r>
      <w:r w:rsidR="00A566A1">
        <w:rPr>
          <w:rFonts w:ascii="Georgia" w:hAnsi="Georgia"/>
        </w:rPr>
        <w:t>83</w:t>
      </w:r>
    </w:p>
    <w:p w14:paraId="3AC9099E" w14:textId="3D918E5C" w:rsidR="006E378F" w:rsidRPr="001575B0" w:rsidRDefault="006E378F" w:rsidP="006E378F">
      <w:pPr>
        <w:tabs>
          <w:tab w:val="right" w:leader="dot" w:pos="6232"/>
        </w:tabs>
        <w:ind w:left="360"/>
        <w:rPr>
          <w:rFonts w:ascii="Georgia" w:hAnsi="Georgia"/>
        </w:rPr>
      </w:pPr>
      <w:r>
        <w:rPr>
          <w:rFonts w:ascii="Georgia" w:hAnsi="Georgia" w:cs="Calibri"/>
        </w:rPr>
        <w:t xml:space="preserve">PA </w:t>
      </w:r>
      <w:proofErr w:type="spellStart"/>
      <w:r>
        <w:rPr>
          <w:rFonts w:ascii="Georgia" w:hAnsi="Georgia" w:cs="Calibri"/>
        </w:rPr>
        <w:t>Lansia</w:t>
      </w:r>
      <w:proofErr w:type="spellEnd"/>
      <w:r>
        <w:rPr>
          <w:rFonts w:ascii="Georgia" w:hAnsi="Georgia" w:cs="Calibri"/>
        </w:rPr>
        <w:t xml:space="preserve"> Natal</w:t>
      </w:r>
      <w:r w:rsidRPr="001575B0">
        <w:rPr>
          <w:rFonts w:ascii="Georgia" w:hAnsi="Georgia"/>
        </w:rPr>
        <w:tab/>
      </w:r>
      <w:r>
        <w:rPr>
          <w:rFonts w:ascii="Georgia" w:hAnsi="Georgia"/>
        </w:rPr>
        <w:t xml:space="preserve"> 2</w:t>
      </w:r>
      <w:r w:rsidR="00A566A1">
        <w:rPr>
          <w:rFonts w:ascii="Georgia" w:hAnsi="Georgia"/>
        </w:rPr>
        <w:t>89</w:t>
      </w:r>
    </w:p>
    <w:p w14:paraId="4D82BED3" w14:textId="77777777" w:rsidR="006E378F" w:rsidRDefault="006E378F" w:rsidP="006E378F">
      <w:pPr>
        <w:tabs>
          <w:tab w:val="right" w:leader="dot" w:pos="6232"/>
        </w:tabs>
        <w:ind w:left="360"/>
        <w:rPr>
          <w:rFonts w:ascii="Georgia" w:hAnsi="Georgia" w:cs="Calibri"/>
        </w:rPr>
      </w:pPr>
    </w:p>
    <w:p w14:paraId="5124236F" w14:textId="77777777" w:rsidR="006E378F" w:rsidRPr="001575B0" w:rsidRDefault="006E378F" w:rsidP="006E378F">
      <w:pPr>
        <w:jc w:val="both"/>
        <w:rPr>
          <w:rFonts w:ascii="Georgia" w:eastAsia="Calibri" w:hAnsi="Georgia"/>
          <w:b/>
        </w:rPr>
      </w:pPr>
      <w:proofErr w:type="spellStart"/>
      <w:r w:rsidRPr="001575B0">
        <w:rPr>
          <w:rFonts w:ascii="Georgia" w:eastAsia="Calibri" w:hAnsi="Georgia"/>
          <w:b/>
        </w:rPr>
        <w:t>Bahan</w:t>
      </w:r>
      <w:proofErr w:type="spellEnd"/>
      <w:r w:rsidRPr="001575B0">
        <w:rPr>
          <w:rFonts w:ascii="Georgia" w:eastAsia="Calibri" w:hAnsi="Georgia"/>
          <w:b/>
        </w:rPr>
        <w:t xml:space="preserve"> </w:t>
      </w:r>
      <w:r>
        <w:rPr>
          <w:rFonts w:ascii="Georgia" w:eastAsia="Calibri" w:hAnsi="Georgia"/>
          <w:b/>
        </w:rPr>
        <w:t xml:space="preserve">Persekutuan </w:t>
      </w:r>
      <w:proofErr w:type="spellStart"/>
      <w:r>
        <w:rPr>
          <w:rFonts w:ascii="Georgia" w:eastAsia="Calibri" w:hAnsi="Georgia"/>
          <w:b/>
        </w:rPr>
        <w:t>Doa</w:t>
      </w:r>
      <w:proofErr w:type="spellEnd"/>
    </w:p>
    <w:p w14:paraId="72703D93" w14:textId="756EB1E8" w:rsidR="006E378F" w:rsidRPr="001575B0" w:rsidRDefault="006E378F" w:rsidP="006E378F">
      <w:pPr>
        <w:tabs>
          <w:tab w:val="right" w:leader="dot" w:pos="6232"/>
        </w:tabs>
        <w:ind w:left="360"/>
        <w:rPr>
          <w:rFonts w:ascii="Georgia" w:hAnsi="Georgia"/>
        </w:rPr>
      </w:pPr>
      <w:r>
        <w:rPr>
          <w:rFonts w:ascii="Georgia" w:hAnsi="Georgia" w:cs="Calibri"/>
        </w:rPr>
        <w:t xml:space="preserve">Persekutuan </w:t>
      </w:r>
      <w:proofErr w:type="spellStart"/>
      <w:r>
        <w:rPr>
          <w:rFonts w:ascii="Georgia" w:hAnsi="Georgia" w:cs="Calibri"/>
        </w:rPr>
        <w:t>Doa</w:t>
      </w:r>
      <w:proofErr w:type="spellEnd"/>
      <w:r>
        <w:rPr>
          <w:rFonts w:ascii="Georgia" w:hAnsi="Georgia" w:cs="Calibri"/>
        </w:rPr>
        <w:t xml:space="preserve"> 1 </w:t>
      </w:r>
      <w:r w:rsidRPr="001575B0">
        <w:rPr>
          <w:rFonts w:ascii="Georgia" w:hAnsi="Georgia"/>
        </w:rPr>
        <w:tab/>
      </w:r>
      <w:r>
        <w:rPr>
          <w:rFonts w:ascii="Georgia" w:hAnsi="Georgia"/>
        </w:rPr>
        <w:t>2</w:t>
      </w:r>
      <w:r w:rsidR="00A566A1">
        <w:rPr>
          <w:rFonts w:ascii="Georgia" w:hAnsi="Georgia"/>
        </w:rPr>
        <w:t>93</w:t>
      </w:r>
    </w:p>
    <w:p w14:paraId="56F731F4" w14:textId="5D4EE9C2" w:rsidR="006E378F" w:rsidRPr="001575B0" w:rsidRDefault="006E378F" w:rsidP="006E378F">
      <w:pPr>
        <w:tabs>
          <w:tab w:val="right" w:leader="dot" w:pos="6232"/>
        </w:tabs>
        <w:ind w:left="360"/>
        <w:rPr>
          <w:rFonts w:ascii="Georgia" w:hAnsi="Georgia"/>
        </w:rPr>
      </w:pPr>
      <w:r>
        <w:rPr>
          <w:rFonts w:ascii="Georgia" w:hAnsi="Georgia" w:cs="Calibri"/>
        </w:rPr>
        <w:t xml:space="preserve">Persekutuan </w:t>
      </w:r>
      <w:proofErr w:type="spellStart"/>
      <w:r>
        <w:rPr>
          <w:rFonts w:ascii="Georgia" w:hAnsi="Georgia" w:cs="Calibri"/>
        </w:rPr>
        <w:t>Doa</w:t>
      </w:r>
      <w:proofErr w:type="spellEnd"/>
      <w:r>
        <w:rPr>
          <w:rFonts w:ascii="Georgia" w:hAnsi="Georgia" w:cs="Calibri"/>
        </w:rPr>
        <w:t xml:space="preserve"> 2 </w:t>
      </w:r>
      <w:r w:rsidRPr="001575B0">
        <w:rPr>
          <w:rFonts w:ascii="Georgia" w:hAnsi="Georgia"/>
        </w:rPr>
        <w:tab/>
      </w:r>
      <w:r>
        <w:rPr>
          <w:rFonts w:ascii="Georgia" w:hAnsi="Georgia"/>
        </w:rPr>
        <w:t xml:space="preserve"> 2</w:t>
      </w:r>
      <w:r w:rsidR="00A566A1">
        <w:rPr>
          <w:rFonts w:ascii="Georgia" w:hAnsi="Georgia"/>
        </w:rPr>
        <w:t>97</w:t>
      </w:r>
    </w:p>
    <w:p w14:paraId="644439BA" w14:textId="23A8B28A" w:rsidR="006E378F" w:rsidRPr="001575B0" w:rsidRDefault="006E378F" w:rsidP="006E378F">
      <w:pPr>
        <w:tabs>
          <w:tab w:val="right" w:leader="dot" w:pos="6232"/>
        </w:tabs>
        <w:ind w:left="360"/>
        <w:rPr>
          <w:rFonts w:ascii="Georgia" w:hAnsi="Georgia"/>
        </w:rPr>
      </w:pPr>
      <w:r>
        <w:rPr>
          <w:rFonts w:ascii="Georgia" w:hAnsi="Georgia" w:cs="Calibri"/>
        </w:rPr>
        <w:t xml:space="preserve">Persekutuan </w:t>
      </w:r>
      <w:proofErr w:type="spellStart"/>
      <w:r>
        <w:rPr>
          <w:rFonts w:ascii="Georgia" w:hAnsi="Georgia" w:cs="Calibri"/>
        </w:rPr>
        <w:t>Doa</w:t>
      </w:r>
      <w:proofErr w:type="spellEnd"/>
      <w:r>
        <w:rPr>
          <w:rFonts w:ascii="Georgia" w:hAnsi="Georgia" w:cs="Calibri"/>
        </w:rPr>
        <w:t xml:space="preserve"> 3 </w:t>
      </w:r>
      <w:r w:rsidRPr="001575B0">
        <w:rPr>
          <w:rFonts w:ascii="Georgia" w:hAnsi="Georgia"/>
        </w:rPr>
        <w:tab/>
      </w:r>
      <w:r>
        <w:rPr>
          <w:rFonts w:ascii="Georgia" w:hAnsi="Georgia"/>
        </w:rPr>
        <w:t xml:space="preserve"> </w:t>
      </w:r>
      <w:r w:rsidR="00A566A1">
        <w:rPr>
          <w:rFonts w:ascii="Georgia" w:hAnsi="Georgia"/>
        </w:rPr>
        <w:t>303</w:t>
      </w:r>
    </w:p>
    <w:p w14:paraId="2867777A" w14:textId="21A00334" w:rsidR="006E378F" w:rsidRPr="001575B0" w:rsidRDefault="006E378F" w:rsidP="006E378F">
      <w:pPr>
        <w:tabs>
          <w:tab w:val="right" w:leader="dot" w:pos="6232"/>
        </w:tabs>
        <w:ind w:left="360"/>
        <w:rPr>
          <w:rFonts w:ascii="Georgia" w:hAnsi="Georgia"/>
        </w:rPr>
      </w:pPr>
      <w:r>
        <w:rPr>
          <w:rFonts w:ascii="Georgia" w:hAnsi="Georgia" w:cs="Calibri"/>
        </w:rPr>
        <w:t xml:space="preserve">Persekutuan </w:t>
      </w:r>
      <w:proofErr w:type="spellStart"/>
      <w:r>
        <w:rPr>
          <w:rFonts w:ascii="Georgia" w:hAnsi="Georgia" w:cs="Calibri"/>
        </w:rPr>
        <w:t>Doa</w:t>
      </w:r>
      <w:proofErr w:type="spellEnd"/>
      <w:r>
        <w:rPr>
          <w:rFonts w:ascii="Georgia" w:hAnsi="Georgia" w:cs="Calibri"/>
        </w:rPr>
        <w:t xml:space="preserve"> 4 </w:t>
      </w:r>
      <w:r w:rsidRPr="001575B0">
        <w:rPr>
          <w:rFonts w:ascii="Georgia" w:hAnsi="Georgia"/>
        </w:rPr>
        <w:tab/>
      </w:r>
      <w:r>
        <w:rPr>
          <w:rFonts w:ascii="Georgia" w:hAnsi="Georgia"/>
        </w:rPr>
        <w:t xml:space="preserve"> </w:t>
      </w:r>
      <w:r w:rsidR="00A566A1">
        <w:rPr>
          <w:rFonts w:ascii="Georgia" w:hAnsi="Georgia"/>
        </w:rPr>
        <w:t>307</w:t>
      </w:r>
    </w:p>
    <w:p w14:paraId="245F542C" w14:textId="0FE1957B" w:rsidR="006E378F" w:rsidRPr="001575B0" w:rsidRDefault="006E378F" w:rsidP="006E378F">
      <w:pPr>
        <w:tabs>
          <w:tab w:val="right" w:leader="dot" w:pos="6232"/>
        </w:tabs>
        <w:ind w:left="360"/>
        <w:rPr>
          <w:rFonts w:ascii="Georgia" w:hAnsi="Georgia"/>
        </w:rPr>
      </w:pPr>
      <w:r>
        <w:rPr>
          <w:rFonts w:ascii="Georgia" w:hAnsi="Georgia" w:cs="Calibri"/>
        </w:rPr>
        <w:t xml:space="preserve">Persekutuan </w:t>
      </w:r>
      <w:proofErr w:type="spellStart"/>
      <w:r>
        <w:rPr>
          <w:rFonts w:ascii="Georgia" w:hAnsi="Georgia" w:cs="Calibri"/>
        </w:rPr>
        <w:t>Doa</w:t>
      </w:r>
      <w:proofErr w:type="spellEnd"/>
      <w:r>
        <w:rPr>
          <w:rFonts w:ascii="Georgia" w:hAnsi="Georgia" w:cs="Calibri"/>
        </w:rPr>
        <w:t xml:space="preserve"> 5 </w:t>
      </w:r>
      <w:r w:rsidRPr="001575B0">
        <w:rPr>
          <w:rFonts w:ascii="Georgia" w:hAnsi="Georgia"/>
        </w:rPr>
        <w:tab/>
      </w:r>
      <w:r w:rsidR="00A566A1">
        <w:rPr>
          <w:rFonts w:ascii="Georgia" w:hAnsi="Georgia"/>
        </w:rPr>
        <w:t>313</w:t>
      </w:r>
    </w:p>
    <w:p w14:paraId="782CCF15" w14:textId="50B3387F" w:rsidR="006E378F" w:rsidRPr="001575B0" w:rsidRDefault="006E378F" w:rsidP="006E378F">
      <w:pPr>
        <w:tabs>
          <w:tab w:val="right" w:leader="dot" w:pos="6232"/>
        </w:tabs>
        <w:ind w:left="360"/>
        <w:rPr>
          <w:rFonts w:ascii="Georgia" w:hAnsi="Georgia"/>
        </w:rPr>
      </w:pPr>
      <w:r>
        <w:rPr>
          <w:rFonts w:ascii="Georgia" w:hAnsi="Georgia" w:cs="Calibri"/>
        </w:rPr>
        <w:t xml:space="preserve">Persekutuan </w:t>
      </w:r>
      <w:proofErr w:type="spellStart"/>
      <w:r>
        <w:rPr>
          <w:rFonts w:ascii="Georgia" w:hAnsi="Georgia" w:cs="Calibri"/>
        </w:rPr>
        <w:t>Doa</w:t>
      </w:r>
      <w:proofErr w:type="spellEnd"/>
      <w:r>
        <w:rPr>
          <w:rFonts w:ascii="Georgia" w:hAnsi="Georgia" w:cs="Calibri"/>
        </w:rPr>
        <w:t xml:space="preserve"> 6 </w:t>
      </w:r>
      <w:r w:rsidRPr="001575B0">
        <w:rPr>
          <w:rFonts w:ascii="Georgia" w:hAnsi="Georgia"/>
        </w:rPr>
        <w:tab/>
      </w:r>
      <w:r w:rsidR="00A566A1">
        <w:rPr>
          <w:rFonts w:ascii="Georgia" w:hAnsi="Georgia"/>
        </w:rPr>
        <w:t>317</w:t>
      </w:r>
    </w:p>
    <w:p w14:paraId="6A11542F" w14:textId="77777777" w:rsidR="006E378F" w:rsidRPr="00BD5C66" w:rsidRDefault="006E378F" w:rsidP="006E378F">
      <w:pPr>
        <w:jc w:val="both"/>
        <w:rPr>
          <w:rFonts w:ascii="Georgia" w:hAnsi="Georgia"/>
        </w:rPr>
      </w:pPr>
    </w:p>
    <w:p w14:paraId="35D77D25" w14:textId="77777777" w:rsidR="006E378F" w:rsidRPr="001575B0" w:rsidRDefault="006E378F" w:rsidP="006E378F">
      <w:pPr>
        <w:jc w:val="both"/>
        <w:rPr>
          <w:rFonts w:ascii="Georgia" w:eastAsia="Calibri" w:hAnsi="Georgia"/>
          <w:b/>
        </w:rPr>
      </w:pPr>
      <w:proofErr w:type="spellStart"/>
      <w:r w:rsidRPr="001575B0">
        <w:rPr>
          <w:rFonts w:ascii="Georgia" w:eastAsia="Calibri" w:hAnsi="Georgia"/>
          <w:b/>
        </w:rPr>
        <w:t>Bahan</w:t>
      </w:r>
      <w:proofErr w:type="spellEnd"/>
      <w:r w:rsidRPr="001575B0">
        <w:rPr>
          <w:rFonts w:ascii="Georgia" w:eastAsia="Calibri" w:hAnsi="Georgia"/>
          <w:b/>
        </w:rPr>
        <w:t xml:space="preserve"> </w:t>
      </w:r>
      <w:r>
        <w:rPr>
          <w:rFonts w:ascii="Georgia" w:eastAsia="Calibri" w:hAnsi="Georgia"/>
          <w:b/>
        </w:rPr>
        <w:t xml:space="preserve">Sharing </w:t>
      </w:r>
      <w:proofErr w:type="spellStart"/>
      <w:r>
        <w:rPr>
          <w:rFonts w:ascii="Georgia" w:eastAsia="Calibri" w:hAnsi="Georgia"/>
          <w:b/>
        </w:rPr>
        <w:t>Kegiatan</w:t>
      </w:r>
      <w:proofErr w:type="spellEnd"/>
    </w:p>
    <w:p w14:paraId="26E8C7C3" w14:textId="4FC5F2D6" w:rsidR="006E378F" w:rsidRPr="001575B0" w:rsidRDefault="006E378F" w:rsidP="006E378F">
      <w:pPr>
        <w:tabs>
          <w:tab w:val="right" w:leader="dot" w:pos="6232"/>
        </w:tabs>
        <w:ind w:left="360"/>
        <w:rPr>
          <w:rFonts w:ascii="Georgia" w:hAnsi="Georgia"/>
        </w:rPr>
      </w:pPr>
      <w:r>
        <w:rPr>
          <w:rFonts w:ascii="Georgia" w:hAnsi="Georgia" w:cs="Calibri"/>
        </w:rPr>
        <w:t xml:space="preserve">Sharing </w:t>
      </w:r>
      <w:proofErr w:type="spellStart"/>
      <w:r>
        <w:rPr>
          <w:rFonts w:ascii="Georgia" w:hAnsi="Georgia" w:cs="Calibri"/>
        </w:rPr>
        <w:t>Kegiatan</w:t>
      </w:r>
      <w:proofErr w:type="spellEnd"/>
      <w:r>
        <w:rPr>
          <w:rFonts w:ascii="Georgia" w:hAnsi="Georgia" w:cs="Calibri"/>
        </w:rPr>
        <w:t xml:space="preserve"> </w:t>
      </w:r>
      <w:r w:rsidRPr="001575B0">
        <w:rPr>
          <w:rFonts w:ascii="Georgia" w:hAnsi="Georgia"/>
        </w:rPr>
        <w:tab/>
      </w:r>
      <w:r w:rsidR="00A566A1">
        <w:rPr>
          <w:rFonts w:ascii="Georgia" w:hAnsi="Georgia"/>
        </w:rPr>
        <w:t>321</w:t>
      </w:r>
    </w:p>
    <w:p w14:paraId="6936A83A" w14:textId="58091215" w:rsidR="00220D95" w:rsidRDefault="00220D95">
      <w:pPr>
        <w:spacing w:after="160" w:line="259" w:lineRule="auto"/>
        <w:rPr>
          <w:rFonts w:ascii="Georgia" w:hAnsi="Georgia"/>
          <w:b/>
          <w:bCs/>
          <w:caps/>
        </w:rPr>
      </w:pPr>
      <w:r>
        <w:rPr>
          <w:rFonts w:ascii="Georgia" w:hAnsi="Georgia"/>
          <w:b/>
          <w:bCs/>
          <w:caps/>
        </w:rPr>
        <w:br w:type="page"/>
      </w:r>
    </w:p>
    <w:p w14:paraId="2F587D6E" w14:textId="77777777" w:rsidR="00220D95" w:rsidRDefault="00220D95" w:rsidP="00963312">
      <w:pPr>
        <w:jc w:val="center"/>
        <w:rPr>
          <w:rFonts w:ascii="Georgia" w:hAnsi="Georgia"/>
          <w:b/>
          <w:bCs/>
          <w:caps/>
        </w:rPr>
        <w:sectPr w:rsidR="00220D95" w:rsidSect="00220D95">
          <w:headerReference w:type="even" r:id="rId9"/>
          <w:headerReference w:type="default" r:id="rId10"/>
          <w:pgSz w:w="8391" w:h="11906" w:code="11"/>
          <w:pgMar w:top="1134" w:right="1021" w:bottom="1134" w:left="1021" w:header="709" w:footer="709" w:gutter="0"/>
          <w:pgNumType w:fmt="lowerRoman" w:start="1"/>
          <w:cols w:space="708"/>
          <w:docGrid w:linePitch="360"/>
        </w:sectPr>
      </w:pPr>
    </w:p>
    <w:p w14:paraId="247E148D" w14:textId="20CE8F34" w:rsidR="00963312" w:rsidRDefault="0057508A" w:rsidP="00963312">
      <w:pPr>
        <w:jc w:val="center"/>
        <w:rPr>
          <w:rFonts w:ascii="Georgia" w:hAnsi="Georgia"/>
          <w:b/>
          <w:bCs/>
          <w:caps/>
        </w:rPr>
      </w:pPr>
      <w:r>
        <w:rPr>
          <w:rFonts w:ascii="Georgia" w:hAnsi="Georgia"/>
          <w:b/>
          <w:bCs/>
          <w:caps/>
          <w:noProof/>
        </w:rPr>
        <w:lastRenderedPageBreak/>
        <w:drawing>
          <wp:anchor distT="0" distB="0" distL="114300" distR="114300" simplePos="0" relativeHeight="251658240" behindDoc="0" locked="0" layoutInCell="1" allowOverlap="1" wp14:anchorId="5C060628" wp14:editId="25C875E7">
            <wp:simplePos x="0" y="0"/>
            <wp:positionH relativeFrom="column">
              <wp:posOffset>0</wp:posOffset>
            </wp:positionH>
            <wp:positionV relativeFrom="paragraph">
              <wp:posOffset>342900</wp:posOffset>
            </wp:positionV>
            <wp:extent cx="1307465" cy="1516380"/>
            <wp:effectExtent l="0" t="0" r="698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07465" cy="1516380"/>
                    </a:xfrm>
                    <a:prstGeom prst="rect">
                      <a:avLst/>
                    </a:prstGeom>
                    <a:noFill/>
                  </pic:spPr>
                </pic:pic>
              </a:graphicData>
            </a:graphic>
            <wp14:sizeRelH relativeFrom="page">
              <wp14:pctWidth>0</wp14:pctWidth>
            </wp14:sizeRelH>
            <wp14:sizeRelV relativeFrom="page">
              <wp14:pctHeight>0</wp14:pctHeight>
            </wp14:sizeRelV>
          </wp:anchor>
        </w:drawing>
      </w:r>
    </w:p>
    <w:p w14:paraId="279F2F2E" w14:textId="40E9DE50" w:rsidR="00963312" w:rsidRDefault="00963312" w:rsidP="0057508A">
      <w:pPr>
        <w:rPr>
          <w:rFonts w:ascii="Georgia" w:hAnsi="Georgia"/>
          <w:b/>
          <w:bCs/>
          <w:caps/>
        </w:rPr>
      </w:pPr>
    </w:p>
    <w:p w14:paraId="76E049CC" w14:textId="77777777" w:rsidR="0057508A" w:rsidRDefault="0057508A" w:rsidP="00963312">
      <w:pPr>
        <w:jc w:val="center"/>
        <w:rPr>
          <w:rFonts w:ascii="Georgia" w:hAnsi="Georgia"/>
          <w:b/>
          <w:bCs/>
          <w:caps/>
        </w:rPr>
      </w:pPr>
    </w:p>
    <w:p w14:paraId="54100FD0" w14:textId="77777777" w:rsidR="0057508A" w:rsidRDefault="0057508A" w:rsidP="00963312">
      <w:pPr>
        <w:jc w:val="center"/>
        <w:rPr>
          <w:rFonts w:ascii="Georgia" w:hAnsi="Georgia"/>
          <w:b/>
          <w:bCs/>
          <w:caps/>
        </w:rPr>
      </w:pPr>
    </w:p>
    <w:p w14:paraId="0FBD76A3" w14:textId="525D4ABB" w:rsidR="0057508A" w:rsidRDefault="0057508A" w:rsidP="00963312">
      <w:pPr>
        <w:jc w:val="center"/>
        <w:rPr>
          <w:rFonts w:ascii="Georgia" w:hAnsi="Georgia"/>
          <w:b/>
          <w:bCs/>
          <w:caps/>
        </w:rPr>
      </w:pPr>
    </w:p>
    <w:p w14:paraId="2C6CDBE0" w14:textId="77777777" w:rsidR="0057508A" w:rsidRDefault="00963312" w:rsidP="00963312">
      <w:pPr>
        <w:jc w:val="center"/>
        <w:rPr>
          <w:rFonts w:ascii="Georgia" w:hAnsi="Georgia"/>
          <w:b/>
          <w:bCs/>
          <w:caps/>
          <w:sz w:val="28"/>
          <w:szCs w:val="28"/>
        </w:rPr>
      </w:pPr>
      <w:bookmarkStart w:id="1" w:name="_Hlk20128747"/>
      <w:r w:rsidRPr="0057508A">
        <w:rPr>
          <w:rFonts w:ascii="Georgia" w:hAnsi="Georgia"/>
          <w:b/>
          <w:bCs/>
          <w:caps/>
          <w:sz w:val="28"/>
          <w:szCs w:val="28"/>
        </w:rPr>
        <w:t xml:space="preserve">Kehadiran </w:t>
      </w:r>
    </w:p>
    <w:p w14:paraId="03961AAC" w14:textId="77777777" w:rsidR="0057508A" w:rsidRDefault="00963312" w:rsidP="00963312">
      <w:pPr>
        <w:jc w:val="center"/>
        <w:rPr>
          <w:rFonts w:ascii="Georgia" w:hAnsi="Georgia"/>
          <w:b/>
          <w:bCs/>
          <w:caps/>
          <w:sz w:val="28"/>
          <w:szCs w:val="28"/>
        </w:rPr>
      </w:pPr>
      <w:r w:rsidRPr="0057508A">
        <w:rPr>
          <w:rFonts w:ascii="Georgia" w:hAnsi="Georgia"/>
          <w:b/>
          <w:bCs/>
          <w:caps/>
          <w:sz w:val="28"/>
          <w:szCs w:val="28"/>
        </w:rPr>
        <w:t xml:space="preserve">Yang </w:t>
      </w:r>
    </w:p>
    <w:p w14:paraId="19F2C44B" w14:textId="673BFE42" w:rsidR="00963312" w:rsidRPr="0057508A" w:rsidRDefault="00963312" w:rsidP="00963312">
      <w:pPr>
        <w:jc w:val="center"/>
        <w:rPr>
          <w:rFonts w:ascii="Georgia" w:hAnsi="Georgia"/>
          <w:b/>
          <w:bCs/>
          <w:caps/>
          <w:sz w:val="28"/>
          <w:szCs w:val="28"/>
        </w:rPr>
      </w:pPr>
      <w:r w:rsidRPr="0057508A">
        <w:rPr>
          <w:rFonts w:ascii="Georgia" w:hAnsi="Georgia"/>
          <w:b/>
          <w:bCs/>
          <w:caps/>
          <w:sz w:val="28"/>
          <w:szCs w:val="28"/>
        </w:rPr>
        <w:t>Memulihkan</w:t>
      </w:r>
    </w:p>
    <w:p w14:paraId="1161312A" w14:textId="77777777" w:rsidR="00963312" w:rsidRPr="00A30FBF" w:rsidRDefault="00963312" w:rsidP="00963312">
      <w:pPr>
        <w:rPr>
          <w:rFonts w:ascii="Georgia" w:hAnsi="Georgia"/>
        </w:rPr>
      </w:pPr>
    </w:p>
    <w:p w14:paraId="58A7C969" w14:textId="77777777" w:rsidR="00963312" w:rsidRPr="00A30FBF" w:rsidRDefault="00963312" w:rsidP="00963312">
      <w:pPr>
        <w:rPr>
          <w:rFonts w:ascii="Georgia" w:hAnsi="Georgia"/>
        </w:rPr>
      </w:pPr>
    </w:p>
    <w:p w14:paraId="3FF60177" w14:textId="77777777" w:rsidR="0057508A" w:rsidRDefault="0057508A" w:rsidP="00963312">
      <w:pPr>
        <w:rPr>
          <w:rFonts w:ascii="Georgia" w:hAnsi="Georgia"/>
          <w:b/>
          <w:bCs/>
        </w:rPr>
      </w:pPr>
    </w:p>
    <w:p w14:paraId="13EEFC9A" w14:textId="77777777" w:rsidR="0057508A" w:rsidRDefault="0057508A" w:rsidP="00963312">
      <w:pPr>
        <w:rPr>
          <w:rFonts w:ascii="Georgia" w:hAnsi="Georgia"/>
          <w:b/>
          <w:bCs/>
        </w:rPr>
      </w:pPr>
    </w:p>
    <w:p w14:paraId="37E6A0FB" w14:textId="64C92721" w:rsidR="00963312" w:rsidRPr="0053180C" w:rsidRDefault="00963312" w:rsidP="00963312">
      <w:pPr>
        <w:rPr>
          <w:rFonts w:ascii="Georgia" w:hAnsi="Georgia"/>
          <w:b/>
          <w:bCs/>
          <w:caps/>
          <w:sz w:val="22"/>
          <w:szCs w:val="22"/>
        </w:rPr>
      </w:pPr>
      <w:r w:rsidRPr="0053180C">
        <w:rPr>
          <w:rFonts w:ascii="Georgia" w:hAnsi="Georgia"/>
          <w:b/>
          <w:bCs/>
          <w:caps/>
          <w:sz w:val="22"/>
          <w:szCs w:val="22"/>
        </w:rPr>
        <w:t>Pemulihan</w:t>
      </w:r>
    </w:p>
    <w:p w14:paraId="25BA7CE0" w14:textId="77777777" w:rsidR="00963312" w:rsidRPr="0053180C" w:rsidRDefault="00963312" w:rsidP="00963312">
      <w:pPr>
        <w:jc w:val="both"/>
        <w:rPr>
          <w:rFonts w:ascii="Georgia" w:hAnsi="Georgia"/>
          <w:sz w:val="22"/>
          <w:szCs w:val="22"/>
        </w:rPr>
      </w:pPr>
      <w:proofErr w:type="spellStart"/>
      <w:r w:rsidRPr="0053180C">
        <w:rPr>
          <w:rFonts w:ascii="Georgia" w:hAnsi="Georgia"/>
          <w:sz w:val="22"/>
          <w:szCs w:val="22"/>
        </w:rPr>
        <w:t>Pemulihan</w:t>
      </w:r>
      <w:proofErr w:type="spellEnd"/>
      <w:r w:rsidRPr="0053180C">
        <w:rPr>
          <w:rFonts w:ascii="Georgia" w:hAnsi="Georgia"/>
          <w:sz w:val="22"/>
          <w:szCs w:val="22"/>
        </w:rPr>
        <w:t xml:space="preserve"> </w:t>
      </w:r>
      <w:proofErr w:type="spellStart"/>
      <w:r w:rsidRPr="0053180C">
        <w:rPr>
          <w:rFonts w:ascii="Georgia" w:hAnsi="Georgia"/>
          <w:sz w:val="22"/>
          <w:szCs w:val="22"/>
        </w:rPr>
        <w:t>adalah</w:t>
      </w:r>
      <w:proofErr w:type="spellEnd"/>
      <w:r w:rsidRPr="0053180C">
        <w:rPr>
          <w:rFonts w:ascii="Georgia" w:hAnsi="Georgia"/>
          <w:sz w:val="22"/>
          <w:szCs w:val="22"/>
        </w:rPr>
        <w:t xml:space="preserve"> </w:t>
      </w:r>
      <w:proofErr w:type="spellStart"/>
      <w:r w:rsidRPr="0053180C">
        <w:rPr>
          <w:rFonts w:ascii="Georgia" w:hAnsi="Georgia"/>
          <w:sz w:val="22"/>
          <w:szCs w:val="22"/>
        </w:rPr>
        <w:t>pengharapan</w:t>
      </w:r>
      <w:proofErr w:type="spellEnd"/>
      <w:r w:rsidRPr="0053180C">
        <w:rPr>
          <w:rFonts w:ascii="Georgia" w:hAnsi="Georgia"/>
          <w:sz w:val="22"/>
          <w:szCs w:val="22"/>
        </w:rPr>
        <w:t xml:space="preserve"> </w:t>
      </w:r>
      <w:proofErr w:type="spellStart"/>
      <w:r w:rsidRPr="0053180C">
        <w:rPr>
          <w:rFonts w:ascii="Georgia" w:hAnsi="Georgia"/>
          <w:sz w:val="22"/>
          <w:szCs w:val="22"/>
        </w:rPr>
        <w:t>panjang</w:t>
      </w:r>
      <w:proofErr w:type="spellEnd"/>
      <w:r w:rsidRPr="0053180C">
        <w:rPr>
          <w:rFonts w:ascii="Georgia" w:hAnsi="Georgia"/>
          <w:sz w:val="22"/>
          <w:szCs w:val="22"/>
        </w:rPr>
        <w:t xml:space="preserve"> </w:t>
      </w:r>
      <w:proofErr w:type="spellStart"/>
      <w:r w:rsidRPr="0053180C">
        <w:rPr>
          <w:rFonts w:ascii="Georgia" w:hAnsi="Georgia"/>
          <w:sz w:val="22"/>
          <w:szCs w:val="22"/>
        </w:rPr>
        <w:t>umat</w:t>
      </w:r>
      <w:proofErr w:type="spellEnd"/>
      <w:r w:rsidRPr="0053180C">
        <w:rPr>
          <w:rFonts w:ascii="Georgia" w:hAnsi="Georgia"/>
          <w:sz w:val="22"/>
          <w:szCs w:val="22"/>
        </w:rPr>
        <w:t xml:space="preserve"> Israel. </w:t>
      </w:r>
      <w:proofErr w:type="spellStart"/>
      <w:r w:rsidRPr="0053180C">
        <w:rPr>
          <w:rFonts w:ascii="Georgia" w:hAnsi="Georgia"/>
          <w:sz w:val="22"/>
          <w:szCs w:val="22"/>
        </w:rPr>
        <w:t>Jejak</w:t>
      </w:r>
      <w:proofErr w:type="spellEnd"/>
      <w:r w:rsidRPr="0053180C">
        <w:rPr>
          <w:rFonts w:ascii="Georgia" w:hAnsi="Georgia"/>
          <w:sz w:val="22"/>
          <w:szCs w:val="22"/>
        </w:rPr>
        <w:t xml:space="preserve"> </w:t>
      </w:r>
      <w:proofErr w:type="spellStart"/>
      <w:r w:rsidRPr="0053180C">
        <w:rPr>
          <w:rFonts w:ascii="Georgia" w:hAnsi="Georgia"/>
          <w:sz w:val="22"/>
          <w:szCs w:val="22"/>
        </w:rPr>
        <w:t>perjalanan</w:t>
      </w:r>
      <w:proofErr w:type="spellEnd"/>
      <w:r w:rsidRPr="0053180C">
        <w:rPr>
          <w:rFonts w:ascii="Georgia" w:hAnsi="Georgia"/>
          <w:sz w:val="22"/>
          <w:szCs w:val="22"/>
        </w:rPr>
        <w:t xml:space="preserve"> Israel </w:t>
      </w:r>
      <w:proofErr w:type="spellStart"/>
      <w:r w:rsidRPr="0053180C">
        <w:rPr>
          <w:rFonts w:ascii="Georgia" w:hAnsi="Georgia"/>
          <w:sz w:val="22"/>
          <w:szCs w:val="22"/>
        </w:rPr>
        <w:t>sebagai</w:t>
      </w:r>
      <w:proofErr w:type="spellEnd"/>
      <w:r w:rsidRPr="0053180C">
        <w:rPr>
          <w:rFonts w:ascii="Georgia" w:hAnsi="Georgia"/>
          <w:sz w:val="22"/>
          <w:szCs w:val="22"/>
        </w:rPr>
        <w:t xml:space="preserve"> </w:t>
      </w:r>
      <w:proofErr w:type="spellStart"/>
      <w:r w:rsidRPr="0053180C">
        <w:rPr>
          <w:rFonts w:ascii="Georgia" w:hAnsi="Georgia"/>
          <w:sz w:val="22"/>
          <w:szCs w:val="22"/>
        </w:rPr>
        <w:t>bangsa</w:t>
      </w:r>
      <w:proofErr w:type="spellEnd"/>
      <w:r w:rsidRPr="0053180C">
        <w:rPr>
          <w:rFonts w:ascii="Georgia" w:hAnsi="Georgia"/>
          <w:sz w:val="22"/>
          <w:szCs w:val="22"/>
        </w:rPr>
        <w:t xml:space="preserve"> </w:t>
      </w:r>
      <w:proofErr w:type="spellStart"/>
      <w:r w:rsidRPr="0053180C">
        <w:rPr>
          <w:rFonts w:ascii="Georgia" w:hAnsi="Georgia"/>
          <w:sz w:val="22"/>
          <w:szCs w:val="22"/>
        </w:rPr>
        <w:t>menunjukkan</w:t>
      </w:r>
      <w:proofErr w:type="spellEnd"/>
      <w:r w:rsidRPr="0053180C">
        <w:rPr>
          <w:rFonts w:ascii="Georgia" w:hAnsi="Georgia"/>
          <w:sz w:val="22"/>
          <w:szCs w:val="22"/>
        </w:rPr>
        <w:t xml:space="preserve"> </w:t>
      </w:r>
      <w:proofErr w:type="spellStart"/>
      <w:r w:rsidRPr="0053180C">
        <w:rPr>
          <w:rFonts w:ascii="Georgia" w:hAnsi="Georgia"/>
          <w:sz w:val="22"/>
          <w:szCs w:val="22"/>
        </w:rPr>
        <w:t>bahwa</w:t>
      </w:r>
      <w:proofErr w:type="spellEnd"/>
      <w:r w:rsidRPr="0053180C">
        <w:rPr>
          <w:rFonts w:ascii="Georgia" w:hAnsi="Georgia"/>
          <w:sz w:val="22"/>
          <w:szCs w:val="22"/>
        </w:rPr>
        <w:t xml:space="preserve"> Israel </w:t>
      </w:r>
      <w:proofErr w:type="spellStart"/>
      <w:r w:rsidRPr="0053180C">
        <w:rPr>
          <w:rFonts w:ascii="Georgia" w:hAnsi="Georgia"/>
          <w:sz w:val="22"/>
          <w:szCs w:val="22"/>
        </w:rPr>
        <w:t>memang</w:t>
      </w:r>
      <w:proofErr w:type="spellEnd"/>
      <w:r w:rsidRPr="0053180C">
        <w:rPr>
          <w:rFonts w:ascii="Georgia" w:hAnsi="Georgia"/>
          <w:sz w:val="22"/>
          <w:szCs w:val="22"/>
        </w:rPr>
        <w:t xml:space="preserve"> </w:t>
      </w:r>
      <w:proofErr w:type="spellStart"/>
      <w:r w:rsidRPr="0053180C">
        <w:rPr>
          <w:rFonts w:ascii="Georgia" w:hAnsi="Georgia"/>
          <w:sz w:val="22"/>
          <w:szCs w:val="22"/>
        </w:rPr>
        <w:t>tidak</w:t>
      </w:r>
      <w:proofErr w:type="spellEnd"/>
      <w:r w:rsidRPr="0053180C">
        <w:rPr>
          <w:rFonts w:ascii="Georgia" w:hAnsi="Georgia"/>
          <w:sz w:val="22"/>
          <w:szCs w:val="22"/>
        </w:rPr>
        <w:t xml:space="preserve"> </w:t>
      </w:r>
      <w:proofErr w:type="spellStart"/>
      <w:r w:rsidRPr="0053180C">
        <w:rPr>
          <w:rFonts w:ascii="Georgia" w:hAnsi="Georgia"/>
          <w:sz w:val="22"/>
          <w:szCs w:val="22"/>
        </w:rPr>
        <w:t>pernah</w:t>
      </w:r>
      <w:proofErr w:type="spellEnd"/>
      <w:r w:rsidRPr="0053180C">
        <w:rPr>
          <w:rFonts w:ascii="Georgia" w:hAnsi="Georgia"/>
          <w:sz w:val="22"/>
          <w:szCs w:val="22"/>
        </w:rPr>
        <w:t xml:space="preserve"> </w:t>
      </w:r>
      <w:proofErr w:type="spellStart"/>
      <w:r w:rsidRPr="0053180C">
        <w:rPr>
          <w:rFonts w:ascii="Georgia" w:hAnsi="Georgia"/>
          <w:sz w:val="22"/>
          <w:szCs w:val="22"/>
        </w:rPr>
        <w:t>berhenti</w:t>
      </w:r>
      <w:proofErr w:type="spellEnd"/>
      <w:r w:rsidRPr="0053180C">
        <w:rPr>
          <w:rFonts w:ascii="Georgia" w:hAnsi="Georgia"/>
          <w:sz w:val="22"/>
          <w:szCs w:val="22"/>
        </w:rPr>
        <w:t xml:space="preserve"> </w:t>
      </w:r>
      <w:proofErr w:type="spellStart"/>
      <w:r w:rsidRPr="0053180C">
        <w:rPr>
          <w:rFonts w:ascii="Georgia" w:hAnsi="Georgia"/>
          <w:sz w:val="22"/>
          <w:szCs w:val="22"/>
        </w:rPr>
        <w:t>menjadi</w:t>
      </w:r>
      <w:proofErr w:type="spellEnd"/>
      <w:r w:rsidRPr="0053180C">
        <w:rPr>
          <w:rFonts w:ascii="Georgia" w:hAnsi="Georgia"/>
          <w:sz w:val="22"/>
          <w:szCs w:val="22"/>
        </w:rPr>
        <w:t xml:space="preserve"> target </w:t>
      </w:r>
      <w:proofErr w:type="spellStart"/>
      <w:r w:rsidRPr="0053180C">
        <w:rPr>
          <w:rFonts w:ascii="Georgia" w:hAnsi="Georgia"/>
          <w:sz w:val="22"/>
          <w:szCs w:val="22"/>
        </w:rPr>
        <w:t>penjajahan</w:t>
      </w:r>
      <w:proofErr w:type="spellEnd"/>
      <w:r w:rsidRPr="0053180C">
        <w:rPr>
          <w:rFonts w:ascii="Georgia" w:hAnsi="Georgia"/>
          <w:sz w:val="22"/>
          <w:szCs w:val="22"/>
        </w:rPr>
        <w:t xml:space="preserve"> dan </w:t>
      </w:r>
      <w:proofErr w:type="spellStart"/>
      <w:r w:rsidRPr="0053180C">
        <w:rPr>
          <w:rFonts w:ascii="Georgia" w:hAnsi="Georgia"/>
          <w:sz w:val="22"/>
          <w:szCs w:val="22"/>
        </w:rPr>
        <w:t>penguasaan</w:t>
      </w:r>
      <w:proofErr w:type="spellEnd"/>
      <w:r w:rsidRPr="0053180C">
        <w:rPr>
          <w:rFonts w:ascii="Georgia" w:hAnsi="Georgia"/>
          <w:sz w:val="22"/>
          <w:szCs w:val="22"/>
        </w:rPr>
        <w:t xml:space="preserve"> </w:t>
      </w:r>
      <w:proofErr w:type="spellStart"/>
      <w:r w:rsidRPr="0053180C">
        <w:rPr>
          <w:rFonts w:ascii="Georgia" w:hAnsi="Georgia"/>
          <w:sz w:val="22"/>
          <w:szCs w:val="22"/>
        </w:rPr>
        <w:t>bangsa-bangsa</w:t>
      </w:r>
      <w:proofErr w:type="spellEnd"/>
      <w:r w:rsidRPr="0053180C">
        <w:rPr>
          <w:rFonts w:ascii="Georgia" w:hAnsi="Georgia"/>
          <w:sz w:val="22"/>
          <w:szCs w:val="22"/>
        </w:rPr>
        <w:t xml:space="preserve"> di </w:t>
      </w:r>
      <w:proofErr w:type="spellStart"/>
      <w:r w:rsidRPr="0053180C">
        <w:rPr>
          <w:rFonts w:ascii="Georgia" w:hAnsi="Georgia"/>
          <w:sz w:val="22"/>
          <w:szCs w:val="22"/>
        </w:rPr>
        <w:t>sekitarnya</w:t>
      </w:r>
      <w:proofErr w:type="spellEnd"/>
      <w:r w:rsidRPr="0053180C">
        <w:rPr>
          <w:rFonts w:ascii="Georgia" w:hAnsi="Georgia"/>
          <w:sz w:val="22"/>
          <w:szCs w:val="22"/>
        </w:rPr>
        <w:t xml:space="preserve">. </w:t>
      </w:r>
      <w:proofErr w:type="spellStart"/>
      <w:r w:rsidRPr="0053180C">
        <w:rPr>
          <w:rFonts w:ascii="Georgia" w:hAnsi="Georgia"/>
          <w:sz w:val="22"/>
          <w:szCs w:val="22"/>
        </w:rPr>
        <w:t>Mengapa</w:t>
      </w:r>
      <w:proofErr w:type="spellEnd"/>
      <w:r w:rsidRPr="0053180C">
        <w:rPr>
          <w:rFonts w:ascii="Georgia" w:hAnsi="Georgia"/>
          <w:sz w:val="22"/>
          <w:szCs w:val="22"/>
        </w:rPr>
        <w:t xml:space="preserve">? Karena wilayah Israel </w:t>
      </w:r>
      <w:proofErr w:type="spellStart"/>
      <w:r w:rsidRPr="0053180C">
        <w:rPr>
          <w:rFonts w:ascii="Georgia" w:hAnsi="Georgia"/>
          <w:sz w:val="22"/>
          <w:szCs w:val="22"/>
        </w:rPr>
        <w:t>sangat</w:t>
      </w:r>
      <w:proofErr w:type="spellEnd"/>
      <w:r w:rsidRPr="0053180C">
        <w:rPr>
          <w:rFonts w:ascii="Georgia" w:hAnsi="Georgia"/>
          <w:sz w:val="22"/>
          <w:szCs w:val="22"/>
        </w:rPr>
        <w:t xml:space="preserve"> </w:t>
      </w:r>
      <w:proofErr w:type="spellStart"/>
      <w:r w:rsidRPr="0053180C">
        <w:rPr>
          <w:rFonts w:ascii="Georgia" w:hAnsi="Georgia"/>
          <w:sz w:val="22"/>
          <w:szCs w:val="22"/>
        </w:rPr>
        <w:t>strategis</w:t>
      </w:r>
      <w:proofErr w:type="spellEnd"/>
      <w:r w:rsidRPr="0053180C">
        <w:rPr>
          <w:rFonts w:ascii="Georgia" w:hAnsi="Georgia"/>
          <w:sz w:val="22"/>
          <w:szCs w:val="22"/>
        </w:rPr>
        <w:t xml:space="preserve"> dan </w:t>
      </w:r>
      <w:proofErr w:type="spellStart"/>
      <w:r w:rsidRPr="0053180C">
        <w:rPr>
          <w:rFonts w:ascii="Georgia" w:hAnsi="Georgia"/>
          <w:sz w:val="22"/>
          <w:szCs w:val="22"/>
        </w:rPr>
        <w:t>menjadi</w:t>
      </w:r>
      <w:proofErr w:type="spellEnd"/>
      <w:r w:rsidRPr="0053180C">
        <w:rPr>
          <w:rFonts w:ascii="Georgia" w:hAnsi="Georgia"/>
          <w:sz w:val="22"/>
          <w:szCs w:val="22"/>
        </w:rPr>
        <w:t xml:space="preserve"> </w:t>
      </w:r>
      <w:proofErr w:type="spellStart"/>
      <w:r w:rsidRPr="0053180C">
        <w:rPr>
          <w:rFonts w:ascii="Georgia" w:hAnsi="Georgia"/>
          <w:sz w:val="22"/>
          <w:szCs w:val="22"/>
        </w:rPr>
        <w:t>jalan</w:t>
      </w:r>
      <w:proofErr w:type="spellEnd"/>
      <w:r w:rsidRPr="0053180C">
        <w:rPr>
          <w:rFonts w:ascii="Georgia" w:hAnsi="Georgia"/>
          <w:sz w:val="22"/>
          <w:szCs w:val="22"/>
        </w:rPr>
        <w:t xml:space="preserve"> </w:t>
      </w:r>
      <w:proofErr w:type="spellStart"/>
      <w:r w:rsidRPr="0053180C">
        <w:rPr>
          <w:rFonts w:ascii="Georgia" w:hAnsi="Georgia"/>
          <w:sz w:val="22"/>
          <w:szCs w:val="22"/>
        </w:rPr>
        <w:t>menuju</w:t>
      </w:r>
      <w:proofErr w:type="spellEnd"/>
      <w:r w:rsidRPr="0053180C">
        <w:rPr>
          <w:rFonts w:ascii="Georgia" w:hAnsi="Georgia"/>
          <w:sz w:val="22"/>
          <w:szCs w:val="22"/>
        </w:rPr>
        <w:t xml:space="preserve"> </w:t>
      </w:r>
      <w:proofErr w:type="spellStart"/>
      <w:r w:rsidRPr="0053180C">
        <w:rPr>
          <w:rFonts w:ascii="Georgia" w:hAnsi="Georgia"/>
          <w:sz w:val="22"/>
          <w:szCs w:val="22"/>
        </w:rPr>
        <w:t>ke</w:t>
      </w:r>
      <w:proofErr w:type="spellEnd"/>
      <w:r w:rsidRPr="0053180C">
        <w:rPr>
          <w:rFonts w:ascii="Georgia" w:hAnsi="Georgia"/>
          <w:sz w:val="22"/>
          <w:szCs w:val="22"/>
        </w:rPr>
        <w:t xml:space="preserve"> </w:t>
      </w:r>
      <w:proofErr w:type="spellStart"/>
      <w:r w:rsidRPr="0053180C">
        <w:rPr>
          <w:rFonts w:ascii="Georgia" w:hAnsi="Georgia"/>
          <w:sz w:val="22"/>
          <w:szCs w:val="22"/>
        </w:rPr>
        <w:t>utara</w:t>
      </w:r>
      <w:proofErr w:type="spellEnd"/>
      <w:r w:rsidRPr="0053180C">
        <w:rPr>
          <w:rFonts w:ascii="Georgia" w:hAnsi="Georgia"/>
          <w:sz w:val="22"/>
          <w:szCs w:val="22"/>
        </w:rPr>
        <w:t xml:space="preserve"> </w:t>
      </w:r>
      <w:proofErr w:type="spellStart"/>
      <w:r w:rsidRPr="0053180C">
        <w:rPr>
          <w:rFonts w:ascii="Georgia" w:hAnsi="Georgia"/>
          <w:sz w:val="22"/>
          <w:szCs w:val="22"/>
        </w:rPr>
        <w:t>maupun</w:t>
      </w:r>
      <w:proofErr w:type="spellEnd"/>
      <w:r w:rsidRPr="0053180C">
        <w:rPr>
          <w:rFonts w:ascii="Georgia" w:hAnsi="Georgia"/>
          <w:sz w:val="22"/>
          <w:szCs w:val="22"/>
        </w:rPr>
        <w:t xml:space="preserve"> </w:t>
      </w:r>
      <w:proofErr w:type="spellStart"/>
      <w:r w:rsidRPr="0053180C">
        <w:rPr>
          <w:rFonts w:ascii="Georgia" w:hAnsi="Georgia"/>
          <w:sz w:val="22"/>
          <w:szCs w:val="22"/>
        </w:rPr>
        <w:t>ke</w:t>
      </w:r>
      <w:proofErr w:type="spellEnd"/>
      <w:r w:rsidRPr="0053180C">
        <w:rPr>
          <w:rFonts w:ascii="Georgia" w:hAnsi="Georgia"/>
          <w:sz w:val="22"/>
          <w:szCs w:val="22"/>
        </w:rPr>
        <w:t xml:space="preserve"> </w:t>
      </w:r>
      <w:proofErr w:type="spellStart"/>
      <w:r w:rsidRPr="0053180C">
        <w:rPr>
          <w:rFonts w:ascii="Georgia" w:hAnsi="Georgia"/>
          <w:sz w:val="22"/>
          <w:szCs w:val="22"/>
        </w:rPr>
        <w:t>selatan</w:t>
      </w:r>
      <w:proofErr w:type="spellEnd"/>
      <w:r w:rsidRPr="0053180C">
        <w:rPr>
          <w:rFonts w:ascii="Georgia" w:hAnsi="Georgia"/>
          <w:sz w:val="22"/>
          <w:szCs w:val="22"/>
        </w:rPr>
        <w:t xml:space="preserve">. </w:t>
      </w:r>
      <w:proofErr w:type="spellStart"/>
      <w:r w:rsidRPr="0053180C">
        <w:rPr>
          <w:rFonts w:ascii="Georgia" w:hAnsi="Georgia"/>
          <w:sz w:val="22"/>
          <w:szCs w:val="22"/>
        </w:rPr>
        <w:t>Dengan</w:t>
      </w:r>
      <w:proofErr w:type="spellEnd"/>
      <w:r w:rsidRPr="0053180C">
        <w:rPr>
          <w:rFonts w:ascii="Georgia" w:hAnsi="Georgia"/>
          <w:sz w:val="22"/>
          <w:szCs w:val="22"/>
        </w:rPr>
        <w:t xml:space="preserve"> </w:t>
      </w:r>
      <w:proofErr w:type="spellStart"/>
      <w:r w:rsidRPr="0053180C">
        <w:rPr>
          <w:rFonts w:ascii="Georgia" w:hAnsi="Georgia"/>
          <w:sz w:val="22"/>
          <w:szCs w:val="22"/>
        </w:rPr>
        <w:t>posisi</w:t>
      </w:r>
      <w:proofErr w:type="spellEnd"/>
      <w:r w:rsidRPr="0053180C">
        <w:rPr>
          <w:rFonts w:ascii="Georgia" w:hAnsi="Georgia"/>
          <w:sz w:val="22"/>
          <w:szCs w:val="22"/>
        </w:rPr>
        <w:t xml:space="preserve"> </w:t>
      </w:r>
      <w:proofErr w:type="spellStart"/>
      <w:r w:rsidRPr="0053180C">
        <w:rPr>
          <w:rFonts w:ascii="Georgia" w:hAnsi="Georgia"/>
          <w:sz w:val="22"/>
          <w:szCs w:val="22"/>
        </w:rPr>
        <w:t>strategis</w:t>
      </w:r>
      <w:proofErr w:type="spellEnd"/>
      <w:r w:rsidRPr="0053180C">
        <w:rPr>
          <w:rFonts w:ascii="Georgia" w:hAnsi="Georgia"/>
          <w:sz w:val="22"/>
          <w:szCs w:val="22"/>
        </w:rPr>
        <w:t xml:space="preserve"> </w:t>
      </w:r>
      <w:proofErr w:type="spellStart"/>
      <w:r w:rsidRPr="0053180C">
        <w:rPr>
          <w:rFonts w:ascii="Georgia" w:hAnsi="Georgia"/>
          <w:sz w:val="22"/>
          <w:szCs w:val="22"/>
        </w:rPr>
        <w:t>itu</w:t>
      </w:r>
      <w:proofErr w:type="spellEnd"/>
      <w:r w:rsidRPr="0053180C">
        <w:rPr>
          <w:rFonts w:ascii="Georgia" w:hAnsi="Georgia"/>
          <w:sz w:val="22"/>
          <w:szCs w:val="22"/>
        </w:rPr>
        <w:t xml:space="preserve">, wilayah Israel </w:t>
      </w:r>
      <w:proofErr w:type="spellStart"/>
      <w:r w:rsidRPr="0053180C">
        <w:rPr>
          <w:rFonts w:ascii="Georgia" w:hAnsi="Georgia"/>
          <w:sz w:val="22"/>
          <w:szCs w:val="22"/>
        </w:rPr>
        <w:t>dibutuhkan</w:t>
      </w:r>
      <w:proofErr w:type="spellEnd"/>
      <w:r w:rsidRPr="0053180C">
        <w:rPr>
          <w:rFonts w:ascii="Georgia" w:hAnsi="Georgia"/>
          <w:sz w:val="22"/>
          <w:szCs w:val="22"/>
        </w:rPr>
        <w:t xml:space="preserve"> </w:t>
      </w:r>
      <w:proofErr w:type="spellStart"/>
      <w:r w:rsidRPr="0053180C">
        <w:rPr>
          <w:rFonts w:ascii="Georgia" w:hAnsi="Georgia"/>
          <w:sz w:val="22"/>
          <w:szCs w:val="22"/>
        </w:rPr>
        <w:t>sebagai</w:t>
      </w:r>
      <w:proofErr w:type="spellEnd"/>
      <w:r w:rsidRPr="0053180C">
        <w:rPr>
          <w:rFonts w:ascii="Georgia" w:hAnsi="Georgia"/>
          <w:sz w:val="22"/>
          <w:szCs w:val="22"/>
        </w:rPr>
        <w:t xml:space="preserve"> </w:t>
      </w:r>
      <w:proofErr w:type="spellStart"/>
      <w:r w:rsidRPr="0053180C">
        <w:rPr>
          <w:rFonts w:ascii="Georgia" w:hAnsi="Georgia"/>
          <w:sz w:val="22"/>
          <w:szCs w:val="22"/>
        </w:rPr>
        <w:t>jalur</w:t>
      </w:r>
      <w:proofErr w:type="spellEnd"/>
      <w:r w:rsidRPr="0053180C">
        <w:rPr>
          <w:rFonts w:ascii="Georgia" w:hAnsi="Georgia"/>
          <w:sz w:val="22"/>
          <w:szCs w:val="22"/>
        </w:rPr>
        <w:t xml:space="preserve"> </w:t>
      </w:r>
      <w:proofErr w:type="spellStart"/>
      <w:r w:rsidRPr="0053180C">
        <w:rPr>
          <w:rFonts w:ascii="Georgia" w:hAnsi="Georgia"/>
          <w:sz w:val="22"/>
          <w:szCs w:val="22"/>
        </w:rPr>
        <w:t>perjalanan</w:t>
      </w:r>
      <w:proofErr w:type="spellEnd"/>
      <w:r w:rsidRPr="0053180C">
        <w:rPr>
          <w:rFonts w:ascii="Georgia" w:hAnsi="Georgia"/>
          <w:sz w:val="22"/>
          <w:szCs w:val="22"/>
        </w:rPr>
        <w:t xml:space="preserve"> </w:t>
      </w:r>
      <w:proofErr w:type="spellStart"/>
      <w:r w:rsidRPr="0053180C">
        <w:rPr>
          <w:rFonts w:ascii="Georgia" w:hAnsi="Georgia"/>
          <w:sz w:val="22"/>
          <w:szCs w:val="22"/>
        </w:rPr>
        <w:t>untuk</w:t>
      </w:r>
      <w:proofErr w:type="spellEnd"/>
      <w:r w:rsidRPr="0053180C">
        <w:rPr>
          <w:rFonts w:ascii="Georgia" w:hAnsi="Georgia"/>
          <w:sz w:val="22"/>
          <w:szCs w:val="22"/>
        </w:rPr>
        <w:t xml:space="preserve"> </w:t>
      </w:r>
      <w:proofErr w:type="spellStart"/>
      <w:r w:rsidRPr="0053180C">
        <w:rPr>
          <w:rFonts w:ascii="Georgia" w:hAnsi="Georgia"/>
          <w:sz w:val="22"/>
          <w:szCs w:val="22"/>
        </w:rPr>
        <w:t>keperluan</w:t>
      </w:r>
      <w:proofErr w:type="spellEnd"/>
      <w:r w:rsidRPr="0053180C">
        <w:rPr>
          <w:rFonts w:ascii="Georgia" w:hAnsi="Georgia"/>
          <w:sz w:val="22"/>
          <w:szCs w:val="22"/>
        </w:rPr>
        <w:t xml:space="preserve"> </w:t>
      </w:r>
      <w:proofErr w:type="spellStart"/>
      <w:r w:rsidRPr="0053180C">
        <w:rPr>
          <w:rFonts w:ascii="Georgia" w:hAnsi="Georgia"/>
          <w:sz w:val="22"/>
          <w:szCs w:val="22"/>
        </w:rPr>
        <w:t>berdagang</w:t>
      </w:r>
      <w:proofErr w:type="spellEnd"/>
      <w:r w:rsidRPr="0053180C">
        <w:rPr>
          <w:rFonts w:ascii="Georgia" w:hAnsi="Georgia"/>
          <w:sz w:val="22"/>
          <w:szCs w:val="22"/>
        </w:rPr>
        <w:t xml:space="preserve"> </w:t>
      </w:r>
      <w:proofErr w:type="spellStart"/>
      <w:r w:rsidRPr="0053180C">
        <w:rPr>
          <w:rFonts w:ascii="Georgia" w:hAnsi="Georgia"/>
          <w:sz w:val="22"/>
          <w:szCs w:val="22"/>
        </w:rPr>
        <w:t>atau</w:t>
      </w:r>
      <w:proofErr w:type="spellEnd"/>
      <w:r w:rsidRPr="0053180C">
        <w:rPr>
          <w:rFonts w:ascii="Georgia" w:hAnsi="Georgia"/>
          <w:sz w:val="22"/>
          <w:szCs w:val="22"/>
        </w:rPr>
        <w:t xml:space="preserve"> </w:t>
      </w:r>
      <w:proofErr w:type="spellStart"/>
      <w:r w:rsidRPr="0053180C">
        <w:rPr>
          <w:rFonts w:ascii="Georgia" w:hAnsi="Georgia"/>
          <w:sz w:val="22"/>
          <w:szCs w:val="22"/>
        </w:rPr>
        <w:t>berperang</w:t>
      </w:r>
      <w:proofErr w:type="spellEnd"/>
      <w:r w:rsidRPr="0053180C">
        <w:rPr>
          <w:rFonts w:ascii="Georgia" w:hAnsi="Georgia"/>
          <w:sz w:val="22"/>
          <w:szCs w:val="22"/>
        </w:rPr>
        <w:t xml:space="preserve">. </w:t>
      </w:r>
      <w:proofErr w:type="spellStart"/>
      <w:r w:rsidRPr="0053180C">
        <w:rPr>
          <w:rFonts w:ascii="Georgia" w:hAnsi="Georgia"/>
          <w:sz w:val="22"/>
          <w:szCs w:val="22"/>
        </w:rPr>
        <w:t>Alhasil</w:t>
      </w:r>
      <w:proofErr w:type="spellEnd"/>
      <w:r w:rsidRPr="0053180C">
        <w:rPr>
          <w:rFonts w:ascii="Georgia" w:hAnsi="Georgia"/>
          <w:sz w:val="22"/>
          <w:szCs w:val="22"/>
        </w:rPr>
        <w:t xml:space="preserve"> Israel </w:t>
      </w:r>
      <w:proofErr w:type="spellStart"/>
      <w:r w:rsidRPr="0053180C">
        <w:rPr>
          <w:rFonts w:ascii="Georgia" w:hAnsi="Georgia"/>
          <w:sz w:val="22"/>
          <w:szCs w:val="22"/>
        </w:rPr>
        <w:t>menjadi</w:t>
      </w:r>
      <w:proofErr w:type="spellEnd"/>
      <w:r w:rsidRPr="0053180C">
        <w:rPr>
          <w:rFonts w:ascii="Georgia" w:hAnsi="Georgia"/>
          <w:sz w:val="22"/>
          <w:szCs w:val="22"/>
        </w:rPr>
        <w:t xml:space="preserve"> </w:t>
      </w:r>
      <w:proofErr w:type="spellStart"/>
      <w:r w:rsidRPr="0053180C">
        <w:rPr>
          <w:rFonts w:ascii="Georgia" w:hAnsi="Georgia"/>
          <w:sz w:val="22"/>
          <w:szCs w:val="22"/>
        </w:rPr>
        <w:t>rebutan</w:t>
      </w:r>
      <w:proofErr w:type="spellEnd"/>
      <w:r w:rsidRPr="0053180C">
        <w:rPr>
          <w:rFonts w:ascii="Georgia" w:hAnsi="Georgia"/>
          <w:sz w:val="22"/>
          <w:szCs w:val="22"/>
        </w:rPr>
        <w:t xml:space="preserve"> </w:t>
      </w:r>
      <w:proofErr w:type="spellStart"/>
      <w:r w:rsidRPr="0053180C">
        <w:rPr>
          <w:rFonts w:ascii="Georgia" w:hAnsi="Georgia"/>
          <w:sz w:val="22"/>
          <w:szCs w:val="22"/>
        </w:rPr>
        <w:t>bangsa-bangsa</w:t>
      </w:r>
      <w:proofErr w:type="spellEnd"/>
      <w:r w:rsidRPr="0053180C">
        <w:rPr>
          <w:rFonts w:ascii="Georgia" w:hAnsi="Georgia"/>
          <w:sz w:val="22"/>
          <w:szCs w:val="22"/>
        </w:rPr>
        <w:t xml:space="preserve"> di </w:t>
      </w:r>
      <w:proofErr w:type="spellStart"/>
      <w:r w:rsidRPr="0053180C">
        <w:rPr>
          <w:rFonts w:ascii="Georgia" w:hAnsi="Georgia"/>
          <w:sz w:val="22"/>
          <w:szCs w:val="22"/>
        </w:rPr>
        <w:t>sekitarnya</w:t>
      </w:r>
      <w:proofErr w:type="spellEnd"/>
      <w:r w:rsidRPr="0053180C">
        <w:rPr>
          <w:rFonts w:ascii="Georgia" w:hAnsi="Georgia"/>
          <w:sz w:val="22"/>
          <w:szCs w:val="22"/>
        </w:rPr>
        <w:t xml:space="preserve">. </w:t>
      </w:r>
      <w:proofErr w:type="spellStart"/>
      <w:r w:rsidRPr="0053180C">
        <w:rPr>
          <w:rFonts w:ascii="Georgia" w:hAnsi="Georgia"/>
          <w:sz w:val="22"/>
          <w:szCs w:val="22"/>
        </w:rPr>
        <w:t>Catatan</w:t>
      </w:r>
      <w:proofErr w:type="spellEnd"/>
      <w:r w:rsidRPr="0053180C">
        <w:rPr>
          <w:rFonts w:ascii="Georgia" w:hAnsi="Georgia"/>
          <w:sz w:val="22"/>
          <w:szCs w:val="22"/>
        </w:rPr>
        <w:t xml:space="preserve"> </w:t>
      </w:r>
      <w:proofErr w:type="spellStart"/>
      <w:r w:rsidRPr="0053180C">
        <w:rPr>
          <w:rFonts w:ascii="Georgia" w:hAnsi="Georgia"/>
          <w:sz w:val="22"/>
          <w:szCs w:val="22"/>
        </w:rPr>
        <w:t>Alkitab</w:t>
      </w:r>
      <w:proofErr w:type="spellEnd"/>
      <w:r w:rsidRPr="0053180C">
        <w:rPr>
          <w:rFonts w:ascii="Georgia" w:hAnsi="Georgia"/>
          <w:sz w:val="22"/>
          <w:szCs w:val="22"/>
        </w:rPr>
        <w:t xml:space="preserve"> </w:t>
      </w:r>
      <w:proofErr w:type="spellStart"/>
      <w:r w:rsidRPr="0053180C">
        <w:rPr>
          <w:rFonts w:ascii="Georgia" w:hAnsi="Georgia"/>
          <w:sz w:val="22"/>
          <w:szCs w:val="22"/>
        </w:rPr>
        <w:t>menuturkan</w:t>
      </w:r>
      <w:proofErr w:type="spellEnd"/>
      <w:r w:rsidRPr="0053180C">
        <w:rPr>
          <w:rFonts w:ascii="Georgia" w:hAnsi="Georgia"/>
          <w:sz w:val="22"/>
          <w:szCs w:val="22"/>
        </w:rPr>
        <w:t xml:space="preserve"> </w:t>
      </w:r>
      <w:proofErr w:type="spellStart"/>
      <w:r w:rsidRPr="0053180C">
        <w:rPr>
          <w:rFonts w:ascii="Georgia" w:hAnsi="Georgia"/>
          <w:sz w:val="22"/>
          <w:szCs w:val="22"/>
        </w:rPr>
        <w:t>kenyataan</w:t>
      </w:r>
      <w:proofErr w:type="spellEnd"/>
      <w:r w:rsidRPr="0053180C">
        <w:rPr>
          <w:rFonts w:ascii="Georgia" w:hAnsi="Georgia"/>
          <w:sz w:val="22"/>
          <w:szCs w:val="22"/>
        </w:rPr>
        <w:t xml:space="preserve"> </w:t>
      </w:r>
      <w:proofErr w:type="spellStart"/>
      <w:r w:rsidRPr="0053180C">
        <w:rPr>
          <w:rFonts w:ascii="Georgia" w:hAnsi="Georgia"/>
          <w:sz w:val="22"/>
          <w:szCs w:val="22"/>
        </w:rPr>
        <w:t>itu</w:t>
      </w:r>
      <w:proofErr w:type="spellEnd"/>
      <w:r w:rsidRPr="0053180C">
        <w:rPr>
          <w:rFonts w:ascii="Georgia" w:hAnsi="Georgia"/>
          <w:sz w:val="22"/>
          <w:szCs w:val="22"/>
        </w:rPr>
        <w:t>.</w:t>
      </w:r>
    </w:p>
    <w:p w14:paraId="7E555FFC" w14:textId="77777777" w:rsidR="00963312" w:rsidRPr="0053180C" w:rsidRDefault="00963312" w:rsidP="00963312">
      <w:pPr>
        <w:jc w:val="both"/>
        <w:rPr>
          <w:rFonts w:ascii="Georgia" w:hAnsi="Georgia"/>
          <w:sz w:val="22"/>
          <w:szCs w:val="22"/>
        </w:rPr>
      </w:pPr>
    </w:p>
    <w:p w14:paraId="2C5032BF" w14:textId="5B75EF91" w:rsidR="00963312" w:rsidRPr="0053180C" w:rsidRDefault="00963312" w:rsidP="00963312">
      <w:pPr>
        <w:jc w:val="both"/>
        <w:rPr>
          <w:rFonts w:ascii="Georgia" w:hAnsi="Georgia"/>
          <w:sz w:val="22"/>
          <w:szCs w:val="22"/>
        </w:rPr>
      </w:pPr>
      <w:proofErr w:type="spellStart"/>
      <w:r w:rsidRPr="0053180C">
        <w:rPr>
          <w:rFonts w:ascii="Georgia" w:hAnsi="Georgia"/>
          <w:sz w:val="22"/>
          <w:szCs w:val="22"/>
        </w:rPr>
        <w:t>Keadaan</w:t>
      </w:r>
      <w:proofErr w:type="spellEnd"/>
      <w:r w:rsidRPr="0053180C">
        <w:rPr>
          <w:rFonts w:ascii="Georgia" w:hAnsi="Georgia"/>
          <w:sz w:val="22"/>
          <w:szCs w:val="22"/>
        </w:rPr>
        <w:t xml:space="preserve"> </w:t>
      </w:r>
      <w:proofErr w:type="spellStart"/>
      <w:r w:rsidRPr="0053180C">
        <w:rPr>
          <w:rFonts w:ascii="Georgia" w:hAnsi="Georgia"/>
          <w:sz w:val="22"/>
          <w:szCs w:val="22"/>
        </w:rPr>
        <w:t>sedemikian</w:t>
      </w:r>
      <w:proofErr w:type="spellEnd"/>
      <w:r w:rsidRPr="0053180C">
        <w:rPr>
          <w:rFonts w:ascii="Georgia" w:hAnsi="Georgia"/>
          <w:sz w:val="22"/>
          <w:szCs w:val="22"/>
        </w:rPr>
        <w:t xml:space="preserve"> </w:t>
      </w:r>
      <w:proofErr w:type="spellStart"/>
      <w:r w:rsidRPr="0053180C">
        <w:rPr>
          <w:rFonts w:ascii="Georgia" w:hAnsi="Georgia"/>
          <w:sz w:val="22"/>
          <w:szCs w:val="22"/>
        </w:rPr>
        <w:t>bisa</w:t>
      </w:r>
      <w:proofErr w:type="spellEnd"/>
      <w:r w:rsidRPr="0053180C">
        <w:rPr>
          <w:rFonts w:ascii="Georgia" w:hAnsi="Georgia"/>
          <w:sz w:val="22"/>
          <w:szCs w:val="22"/>
        </w:rPr>
        <w:t xml:space="preserve"> </w:t>
      </w:r>
      <w:proofErr w:type="spellStart"/>
      <w:r w:rsidRPr="0053180C">
        <w:rPr>
          <w:rFonts w:ascii="Georgia" w:hAnsi="Georgia"/>
          <w:sz w:val="22"/>
          <w:szCs w:val="22"/>
        </w:rPr>
        <w:t>dibayangkan</w:t>
      </w:r>
      <w:proofErr w:type="spellEnd"/>
      <w:r w:rsidRPr="0053180C">
        <w:rPr>
          <w:rFonts w:ascii="Georgia" w:hAnsi="Georgia"/>
          <w:sz w:val="22"/>
          <w:szCs w:val="22"/>
        </w:rPr>
        <w:t xml:space="preserve"> </w:t>
      </w:r>
      <w:proofErr w:type="spellStart"/>
      <w:r w:rsidRPr="0053180C">
        <w:rPr>
          <w:rFonts w:ascii="Georgia" w:hAnsi="Georgia"/>
          <w:sz w:val="22"/>
          <w:szCs w:val="22"/>
        </w:rPr>
        <w:t>membawa</w:t>
      </w:r>
      <w:proofErr w:type="spellEnd"/>
      <w:r w:rsidRPr="0053180C">
        <w:rPr>
          <w:rFonts w:ascii="Georgia" w:hAnsi="Georgia"/>
          <w:sz w:val="22"/>
          <w:szCs w:val="22"/>
        </w:rPr>
        <w:t xml:space="preserve"> </w:t>
      </w:r>
      <w:proofErr w:type="spellStart"/>
      <w:r w:rsidRPr="0053180C">
        <w:rPr>
          <w:rFonts w:ascii="Georgia" w:hAnsi="Georgia"/>
          <w:sz w:val="22"/>
          <w:szCs w:val="22"/>
        </w:rPr>
        <w:t>kesengsaraan</w:t>
      </w:r>
      <w:proofErr w:type="spellEnd"/>
      <w:r w:rsidRPr="0053180C">
        <w:rPr>
          <w:rFonts w:ascii="Georgia" w:hAnsi="Georgia"/>
          <w:sz w:val="22"/>
          <w:szCs w:val="22"/>
        </w:rPr>
        <w:t xml:space="preserve"> </w:t>
      </w:r>
      <w:proofErr w:type="spellStart"/>
      <w:r w:rsidRPr="0053180C">
        <w:rPr>
          <w:rFonts w:ascii="Georgia" w:hAnsi="Georgia"/>
          <w:sz w:val="22"/>
          <w:szCs w:val="22"/>
        </w:rPr>
        <w:t>secara</w:t>
      </w:r>
      <w:proofErr w:type="spellEnd"/>
      <w:r w:rsidRPr="0053180C">
        <w:rPr>
          <w:rFonts w:ascii="Georgia" w:hAnsi="Georgia"/>
          <w:sz w:val="22"/>
          <w:szCs w:val="22"/>
        </w:rPr>
        <w:t xml:space="preserve"> </w:t>
      </w:r>
      <w:proofErr w:type="spellStart"/>
      <w:r w:rsidRPr="0053180C">
        <w:rPr>
          <w:rFonts w:ascii="Georgia" w:hAnsi="Georgia"/>
          <w:sz w:val="22"/>
          <w:szCs w:val="22"/>
        </w:rPr>
        <w:t>menyeluruh</w:t>
      </w:r>
      <w:proofErr w:type="spellEnd"/>
      <w:r w:rsidRPr="0053180C">
        <w:rPr>
          <w:rFonts w:ascii="Georgia" w:hAnsi="Georgia"/>
          <w:sz w:val="22"/>
          <w:szCs w:val="22"/>
        </w:rPr>
        <w:t xml:space="preserve"> </w:t>
      </w:r>
      <w:proofErr w:type="spellStart"/>
      <w:r w:rsidRPr="0053180C">
        <w:rPr>
          <w:rFonts w:ascii="Georgia" w:hAnsi="Georgia"/>
          <w:sz w:val="22"/>
          <w:szCs w:val="22"/>
        </w:rPr>
        <w:t>dalam</w:t>
      </w:r>
      <w:proofErr w:type="spellEnd"/>
      <w:r w:rsidRPr="0053180C">
        <w:rPr>
          <w:rFonts w:ascii="Georgia" w:hAnsi="Georgia"/>
          <w:sz w:val="22"/>
          <w:szCs w:val="22"/>
        </w:rPr>
        <w:t xml:space="preserve"> </w:t>
      </w:r>
      <w:proofErr w:type="spellStart"/>
      <w:r w:rsidRPr="0053180C">
        <w:rPr>
          <w:rFonts w:ascii="Georgia" w:hAnsi="Georgia"/>
          <w:sz w:val="22"/>
          <w:szCs w:val="22"/>
        </w:rPr>
        <w:t>hidup</w:t>
      </w:r>
      <w:proofErr w:type="spellEnd"/>
      <w:r w:rsidRPr="0053180C">
        <w:rPr>
          <w:rFonts w:ascii="Georgia" w:hAnsi="Georgia"/>
          <w:sz w:val="22"/>
          <w:szCs w:val="22"/>
        </w:rPr>
        <w:t xml:space="preserve"> </w:t>
      </w:r>
      <w:proofErr w:type="spellStart"/>
      <w:r w:rsidRPr="0053180C">
        <w:rPr>
          <w:rFonts w:ascii="Georgia" w:hAnsi="Georgia"/>
          <w:sz w:val="22"/>
          <w:szCs w:val="22"/>
        </w:rPr>
        <w:t>mereka</w:t>
      </w:r>
      <w:proofErr w:type="spellEnd"/>
      <w:r w:rsidRPr="0053180C">
        <w:rPr>
          <w:rFonts w:ascii="Georgia" w:hAnsi="Georgia"/>
          <w:sz w:val="22"/>
          <w:szCs w:val="22"/>
        </w:rPr>
        <w:t xml:space="preserve">. </w:t>
      </w:r>
      <w:proofErr w:type="spellStart"/>
      <w:r w:rsidRPr="0053180C">
        <w:rPr>
          <w:rFonts w:ascii="Georgia" w:hAnsi="Georgia"/>
          <w:sz w:val="22"/>
          <w:szCs w:val="22"/>
        </w:rPr>
        <w:t>Kesengsaraan</w:t>
      </w:r>
      <w:proofErr w:type="spellEnd"/>
      <w:r w:rsidRPr="0053180C">
        <w:rPr>
          <w:rFonts w:ascii="Georgia" w:hAnsi="Georgia"/>
          <w:sz w:val="22"/>
          <w:szCs w:val="22"/>
        </w:rPr>
        <w:t xml:space="preserve"> yang </w:t>
      </w:r>
      <w:proofErr w:type="spellStart"/>
      <w:r w:rsidRPr="0053180C">
        <w:rPr>
          <w:rFonts w:ascii="Georgia" w:hAnsi="Georgia"/>
          <w:sz w:val="22"/>
          <w:szCs w:val="22"/>
        </w:rPr>
        <w:t>tidak</w:t>
      </w:r>
      <w:proofErr w:type="spellEnd"/>
      <w:r w:rsidRPr="0053180C">
        <w:rPr>
          <w:rFonts w:ascii="Georgia" w:hAnsi="Georgia"/>
          <w:sz w:val="22"/>
          <w:szCs w:val="22"/>
        </w:rPr>
        <w:t xml:space="preserve"> </w:t>
      </w:r>
      <w:proofErr w:type="spellStart"/>
      <w:r w:rsidRPr="0053180C">
        <w:rPr>
          <w:rFonts w:ascii="Georgia" w:hAnsi="Georgia"/>
          <w:sz w:val="22"/>
          <w:szCs w:val="22"/>
        </w:rPr>
        <w:t>hanya</w:t>
      </w:r>
      <w:proofErr w:type="spellEnd"/>
      <w:r w:rsidRPr="0053180C">
        <w:rPr>
          <w:rFonts w:ascii="Georgia" w:hAnsi="Georgia"/>
          <w:sz w:val="22"/>
          <w:szCs w:val="22"/>
        </w:rPr>
        <w:t xml:space="preserve"> </w:t>
      </w:r>
      <w:proofErr w:type="spellStart"/>
      <w:r w:rsidRPr="0053180C">
        <w:rPr>
          <w:rFonts w:ascii="Georgia" w:hAnsi="Georgia"/>
          <w:sz w:val="22"/>
          <w:szCs w:val="22"/>
        </w:rPr>
        <w:t>mereka</w:t>
      </w:r>
      <w:proofErr w:type="spellEnd"/>
      <w:r w:rsidRPr="0053180C">
        <w:rPr>
          <w:rFonts w:ascii="Georgia" w:hAnsi="Georgia"/>
          <w:sz w:val="22"/>
          <w:szCs w:val="22"/>
        </w:rPr>
        <w:t xml:space="preserve"> </w:t>
      </w:r>
      <w:proofErr w:type="spellStart"/>
      <w:r w:rsidRPr="0053180C">
        <w:rPr>
          <w:rFonts w:ascii="Georgia" w:hAnsi="Georgia"/>
          <w:sz w:val="22"/>
          <w:szCs w:val="22"/>
        </w:rPr>
        <w:t>rasakan</w:t>
      </w:r>
      <w:proofErr w:type="spellEnd"/>
      <w:r w:rsidRPr="0053180C">
        <w:rPr>
          <w:rFonts w:ascii="Georgia" w:hAnsi="Georgia"/>
          <w:sz w:val="22"/>
          <w:szCs w:val="22"/>
        </w:rPr>
        <w:t xml:space="preserve"> </w:t>
      </w:r>
      <w:proofErr w:type="spellStart"/>
      <w:r w:rsidRPr="0053180C">
        <w:rPr>
          <w:rFonts w:ascii="Georgia" w:hAnsi="Georgia"/>
          <w:sz w:val="22"/>
          <w:szCs w:val="22"/>
        </w:rPr>
        <w:t>secara</w:t>
      </w:r>
      <w:proofErr w:type="spellEnd"/>
      <w:r w:rsidRPr="0053180C">
        <w:rPr>
          <w:rFonts w:ascii="Georgia" w:hAnsi="Georgia"/>
          <w:sz w:val="22"/>
          <w:szCs w:val="22"/>
        </w:rPr>
        <w:t xml:space="preserve"> </w:t>
      </w:r>
      <w:proofErr w:type="spellStart"/>
      <w:r w:rsidRPr="0053180C">
        <w:rPr>
          <w:rFonts w:ascii="Georgia" w:hAnsi="Georgia"/>
          <w:sz w:val="22"/>
          <w:szCs w:val="22"/>
        </w:rPr>
        <w:t>fisik</w:t>
      </w:r>
      <w:proofErr w:type="spellEnd"/>
      <w:r w:rsidRPr="0053180C">
        <w:rPr>
          <w:rFonts w:ascii="Georgia" w:hAnsi="Georgia"/>
          <w:sz w:val="22"/>
          <w:szCs w:val="22"/>
        </w:rPr>
        <w:t xml:space="preserve">, </w:t>
      </w:r>
      <w:proofErr w:type="spellStart"/>
      <w:r w:rsidRPr="0053180C">
        <w:rPr>
          <w:rFonts w:ascii="Georgia" w:hAnsi="Georgia"/>
          <w:sz w:val="22"/>
          <w:szCs w:val="22"/>
        </w:rPr>
        <w:t>tetapi</w:t>
      </w:r>
      <w:proofErr w:type="spellEnd"/>
      <w:r w:rsidRPr="0053180C">
        <w:rPr>
          <w:rFonts w:ascii="Georgia" w:hAnsi="Georgia"/>
          <w:sz w:val="22"/>
          <w:szCs w:val="22"/>
        </w:rPr>
        <w:t xml:space="preserve"> juga </w:t>
      </w:r>
      <w:proofErr w:type="spellStart"/>
      <w:r w:rsidRPr="0053180C">
        <w:rPr>
          <w:rFonts w:ascii="Georgia" w:hAnsi="Georgia"/>
          <w:sz w:val="22"/>
          <w:szCs w:val="22"/>
        </w:rPr>
        <w:t>berdampak</w:t>
      </w:r>
      <w:proofErr w:type="spellEnd"/>
      <w:r w:rsidRPr="0053180C">
        <w:rPr>
          <w:rFonts w:ascii="Georgia" w:hAnsi="Georgia"/>
          <w:sz w:val="22"/>
          <w:szCs w:val="22"/>
        </w:rPr>
        <w:t xml:space="preserve"> pada mental, </w:t>
      </w:r>
      <w:proofErr w:type="spellStart"/>
      <w:r w:rsidRPr="0053180C">
        <w:rPr>
          <w:rFonts w:ascii="Georgia" w:hAnsi="Georgia"/>
          <w:sz w:val="22"/>
          <w:szCs w:val="22"/>
        </w:rPr>
        <w:t>hingga</w:t>
      </w:r>
      <w:proofErr w:type="spellEnd"/>
      <w:r w:rsidRPr="0053180C">
        <w:rPr>
          <w:rFonts w:ascii="Georgia" w:hAnsi="Georgia"/>
          <w:sz w:val="22"/>
          <w:szCs w:val="22"/>
        </w:rPr>
        <w:t xml:space="preserve"> </w:t>
      </w:r>
      <w:proofErr w:type="spellStart"/>
      <w:r w:rsidRPr="0053180C">
        <w:rPr>
          <w:rFonts w:ascii="Georgia" w:hAnsi="Georgia"/>
          <w:sz w:val="22"/>
          <w:szCs w:val="22"/>
        </w:rPr>
        <w:t>menyerang</w:t>
      </w:r>
      <w:proofErr w:type="spellEnd"/>
      <w:r w:rsidRPr="0053180C">
        <w:rPr>
          <w:rFonts w:ascii="Georgia" w:hAnsi="Georgia"/>
          <w:sz w:val="22"/>
          <w:szCs w:val="22"/>
        </w:rPr>
        <w:t xml:space="preserve"> </w:t>
      </w:r>
      <w:proofErr w:type="spellStart"/>
      <w:r w:rsidRPr="0053180C">
        <w:rPr>
          <w:rFonts w:ascii="Georgia" w:hAnsi="Georgia"/>
          <w:sz w:val="22"/>
          <w:szCs w:val="22"/>
        </w:rPr>
        <w:t>spiritualitas</w:t>
      </w:r>
      <w:proofErr w:type="spellEnd"/>
      <w:r w:rsidRPr="0053180C">
        <w:rPr>
          <w:rFonts w:ascii="Georgia" w:hAnsi="Georgia"/>
          <w:sz w:val="22"/>
          <w:szCs w:val="22"/>
        </w:rPr>
        <w:t xml:space="preserve"> </w:t>
      </w:r>
      <w:proofErr w:type="spellStart"/>
      <w:r w:rsidRPr="0053180C">
        <w:rPr>
          <w:rFonts w:ascii="Georgia" w:hAnsi="Georgia"/>
          <w:sz w:val="22"/>
          <w:szCs w:val="22"/>
        </w:rPr>
        <w:t>mereka</w:t>
      </w:r>
      <w:proofErr w:type="spellEnd"/>
      <w:r w:rsidRPr="0053180C">
        <w:rPr>
          <w:rFonts w:ascii="Georgia" w:hAnsi="Georgia"/>
          <w:sz w:val="22"/>
          <w:szCs w:val="22"/>
        </w:rPr>
        <w:t xml:space="preserve">. </w:t>
      </w:r>
      <w:proofErr w:type="spellStart"/>
      <w:r w:rsidRPr="0053180C">
        <w:rPr>
          <w:rFonts w:ascii="Georgia" w:hAnsi="Georgia"/>
          <w:sz w:val="22"/>
          <w:szCs w:val="22"/>
        </w:rPr>
        <w:t>Kesengsaraan</w:t>
      </w:r>
      <w:proofErr w:type="spellEnd"/>
      <w:r w:rsidRPr="0053180C">
        <w:rPr>
          <w:rFonts w:ascii="Georgia" w:hAnsi="Georgia"/>
          <w:sz w:val="22"/>
          <w:szCs w:val="22"/>
        </w:rPr>
        <w:t xml:space="preserve"> yang </w:t>
      </w:r>
      <w:proofErr w:type="spellStart"/>
      <w:r w:rsidRPr="0053180C">
        <w:rPr>
          <w:rFonts w:ascii="Georgia" w:hAnsi="Georgia"/>
          <w:sz w:val="22"/>
          <w:szCs w:val="22"/>
        </w:rPr>
        <w:t>holistik</w:t>
      </w:r>
      <w:proofErr w:type="spellEnd"/>
      <w:r w:rsidRPr="0053180C">
        <w:rPr>
          <w:rFonts w:ascii="Georgia" w:hAnsi="Georgia"/>
          <w:sz w:val="22"/>
          <w:szCs w:val="22"/>
        </w:rPr>
        <w:t xml:space="preserve"> </w:t>
      </w:r>
      <w:proofErr w:type="spellStart"/>
      <w:r w:rsidRPr="0053180C">
        <w:rPr>
          <w:rFonts w:ascii="Georgia" w:hAnsi="Georgia"/>
          <w:sz w:val="22"/>
          <w:szCs w:val="22"/>
        </w:rPr>
        <w:t>itu</w:t>
      </w:r>
      <w:proofErr w:type="spellEnd"/>
      <w:r w:rsidRPr="0053180C">
        <w:rPr>
          <w:rFonts w:ascii="Georgia" w:hAnsi="Georgia"/>
          <w:sz w:val="22"/>
          <w:szCs w:val="22"/>
        </w:rPr>
        <w:t xml:space="preserve"> </w:t>
      </w:r>
      <w:proofErr w:type="spellStart"/>
      <w:r w:rsidRPr="0053180C">
        <w:rPr>
          <w:rFonts w:ascii="Georgia" w:hAnsi="Georgia"/>
          <w:sz w:val="22"/>
          <w:szCs w:val="22"/>
        </w:rPr>
        <w:t>membuat</w:t>
      </w:r>
      <w:proofErr w:type="spellEnd"/>
      <w:r w:rsidRPr="0053180C">
        <w:rPr>
          <w:rFonts w:ascii="Georgia" w:hAnsi="Georgia"/>
          <w:sz w:val="22"/>
          <w:szCs w:val="22"/>
        </w:rPr>
        <w:t xml:space="preserve"> </w:t>
      </w:r>
      <w:proofErr w:type="spellStart"/>
      <w:r w:rsidRPr="0053180C">
        <w:rPr>
          <w:rFonts w:ascii="Georgia" w:hAnsi="Georgia"/>
          <w:sz w:val="22"/>
          <w:szCs w:val="22"/>
        </w:rPr>
        <w:t>mereka</w:t>
      </w:r>
      <w:proofErr w:type="spellEnd"/>
      <w:r w:rsidRPr="0053180C">
        <w:rPr>
          <w:rFonts w:ascii="Georgia" w:hAnsi="Georgia"/>
          <w:sz w:val="22"/>
          <w:szCs w:val="22"/>
        </w:rPr>
        <w:t xml:space="preserve"> </w:t>
      </w:r>
      <w:proofErr w:type="spellStart"/>
      <w:r w:rsidRPr="0053180C">
        <w:rPr>
          <w:rFonts w:ascii="Georgia" w:hAnsi="Georgia"/>
          <w:sz w:val="22"/>
          <w:szCs w:val="22"/>
        </w:rPr>
        <w:t>seringkali</w:t>
      </w:r>
      <w:proofErr w:type="spellEnd"/>
      <w:r w:rsidRPr="0053180C">
        <w:rPr>
          <w:rFonts w:ascii="Georgia" w:hAnsi="Georgia"/>
          <w:sz w:val="22"/>
          <w:szCs w:val="22"/>
        </w:rPr>
        <w:t xml:space="preserve"> </w:t>
      </w:r>
      <w:proofErr w:type="spellStart"/>
      <w:r w:rsidRPr="0053180C">
        <w:rPr>
          <w:rFonts w:ascii="Georgia" w:hAnsi="Georgia"/>
          <w:sz w:val="22"/>
          <w:szCs w:val="22"/>
        </w:rPr>
        <w:t>mencari</w:t>
      </w:r>
      <w:proofErr w:type="spellEnd"/>
      <w:r w:rsidRPr="0053180C">
        <w:rPr>
          <w:rFonts w:ascii="Georgia" w:hAnsi="Georgia"/>
          <w:sz w:val="22"/>
          <w:szCs w:val="22"/>
        </w:rPr>
        <w:t xml:space="preserve"> “</w:t>
      </w:r>
      <w:proofErr w:type="spellStart"/>
      <w:r w:rsidRPr="0053180C">
        <w:rPr>
          <w:rFonts w:ascii="Georgia" w:hAnsi="Georgia"/>
          <w:sz w:val="22"/>
          <w:szCs w:val="22"/>
        </w:rPr>
        <w:t>tuhan</w:t>
      </w:r>
      <w:proofErr w:type="spellEnd"/>
      <w:r w:rsidRPr="0053180C">
        <w:rPr>
          <w:rFonts w:ascii="Georgia" w:hAnsi="Georgia"/>
          <w:sz w:val="22"/>
          <w:szCs w:val="22"/>
        </w:rPr>
        <w:t xml:space="preserve">” </w:t>
      </w:r>
      <w:r w:rsidR="00AC3020" w:rsidRPr="0053180C">
        <w:rPr>
          <w:rFonts w:ascii="Georgia" w:hAnsi="Georgia"/>
          <w:sz w:val="22"/>
          <w:szCs w:val="22"/>
        </w:rPr>
        <w:t xml:space="preserve">yang </w:t>
      </w:r>
      <w:proofErr w:type="spellStart"/>
      <w:r w:rsidR="00AC3020" w:rsidRPr="0053180C">
        <w:rPr>
          <w:rFonts w:ascii="Georgia" w:hAnsi="Georgia"/>
          <w:sz w:val="22"/>
          <w:szCs w:val="22"/>
        </w:rPr>
        <w:t>diharapkan</w:t>
      </w:r>
      <w:proofErr w:type="spellEnd"/>
      <w:r w:rsidR="00AC3020" w:rsidRPr="0053180C">
        <w:rPr>
          <w:rFonts w:ascii="Georgia" w:hAnsi="Georgia"/>
          <w:sz w:val="22"/>
          <w:szCs w:val="22"/>
        </w:rPr>
        <w:t xml:space="preserve"> </w:t>
      </w:r>
      <w:proofErr w:type="spellStart"/>
      <w:r w:rsidR="00AC3020" w:rsidRPr="0053180C">
        <w:rPr>
          <w:rFonts w:ascii="Georgia" w:hAnsi="Georgia"/>
          <w:sz w:val="22"/>
          <w:szCs w:val="22"/>
        </w:rPr>
        <w:t>mampu</w:t>
      </w:r>
      <w:proofErr w:type="spellEnd"/>
      <w:r w:rsidR="00AC3020" w:rsidRPr="0053180C">
        <w:rPr>
          <w:rFonts w:ascii="Georgia" w:hAnsi="Georgia"/>
          <w:sz w:val="22"/>
          <w:szCs w:val="22"/>
        </w:rPr>
        <w:t xml:space="preserve"> </w:t>
      </w:r>
      <w:proofErr w:type="spellStart"/>
      <w:r w:rsidR="00AC3020" w:rsidRPr="0053180C">
        <w:rPr>
          <w:rFonts w:ascii="Georgia" w:hAnsi="Georgia"/>
          <w:sz w:val="22"/>
          <w:szCs w:val="22"/>
        </w:rPr>
        <w:t>menolong</w:t>
      </w:r>
      <w:proofErr w:type="spellEnd"/>
      <w:r w:rsidRPr="0053180C">
        <w:rPr>
          <w:rFonts w:ascii="Georgia" w:hAnsi="Georgia"/>
          <w:sz w:val="22"/>
          <w:szCs w:val="22"/>
        </w:rPr>
        <w:t xml:space="preserve">. </w:t>
      </w:r>
      <w:proofErr w:type="spellStart"/>
      <w:r w:rsidRPr="0053180C">
        <w:rPr>
          <w:rFonts w:ascii="Georgia" w:hAnsi="Georgia"/>
          <w:sz w:val="22"/>
          <w:szCs w:val="22"/>
        </w:rPr>
        <w:t>Namun</w:t>
      </w:r>
      <w:proofErr w:type="spellEnd"/>
      <w:r w:rsidRPr="0053180C">
        <w:rPr>
          <w:rFonts w:ascii="Georgia" w:hAnsi="Georgia"/>
          <w:sz w:val="22"/>
          <w:szCs w:val="22"/>
        </w:rPr>
        <w:t xml:space="preserve">, </w:t>
      </w:r>
      <w:proofErr w:type="spellStart"/>
      <w:r w:rsidRPr="0053180C">
        <w:rPr>
          <w:rFonts w:ascii="Georgia" w:hAnsi="Georgia"/>
          <w:sz w:val="22"/>
          <w:szCs w:val="22"/>
        </w:rPr>
        <w:t>mereka</w:t>
      </w:r>
      <w:proofErr w:type="spellEnd"/>
      <w:r w:rsidRPr="0053180C">
        <w:rPr>
          <w:rFonts w:ascii="Georgia" w:hAnsi="Georgia"/>
          <w:sz w:val="22"/>
          <w:szCs w:val="22"/>
        </w:rPr>
        <w:t xml:space="preserve"> </w:t>
      </w:r>
      <w:proofErr w:type="spellStart"/>
      <w:r w:rsidRPr="0053180C">
        <w:rPr>
          <w:rFonts w:ascii="Georgia" w:hAnsi="Georgia"/>
          <w:sz w:val="22"/>
          <w:szCs w:val="22"/>
        </w:rPr>
        <w:t>tetap</w:t>
      </w:r>
      <w:proofErr w:type="spellEnd"/>
      <w:r w:rsidRPr="0053180C">
        <w:rPr>
          <w:rFonts w:ascii="Georgia" w:hAnsi="Georgia"/>
          <w:sz w:val="22"/>
          <w:szCs w:val="22"/>
        </w:rPr>
        <w:t xml:space="preserve"> </w:t>
      </w:r>
      <w:proofErr w:type="spellStart"/>
      <w:r w:rsidRPr="0053180C">
        <w:rPr>
          <w:rFonts w:ascii="Georgia" w:hAnsi="Georgia"/>
          <w:sz w:val="22"/>
          <w:szCs w:val="22"/>
        </w:rPr>
        <w:t>terpuruk</w:t>
      </w:r>
      <w:proofErr w:type="spellEnd"/>
      <w:r w:rsidRPr="0053180C">
        <w:rPr>
          <w:rFonts w:ascii="Georgia" w:hAnsi="Georgia"/>
          <w:sz w:val="22"/>
          <w:szCs w:val="22"/>
        </w:rPr>
        <w:t xml:space="preserve"> pada </w:t>
      </w:r>
      <w:proofErr w:type="spellStart"/>
      <w:r w:rsidRPr="0053180C">
        <w:rPr>
          <w:rFonts w:ascii="Georgia" w:hAnsi="Georgia"/>
          <w:sz w:val="22"/>
          <w:szCs w:val="22"/>
        </w:rPr>
        <w:t>penderitaan</w:t>
      </w:r>
      <w:proofErr w:type="spellEnd"/>
      <w:r w:rsidRPr="0053180C">
        <w:rPr>
          <w:rFonts w:ascii="Georgia" w:hAnsi="Georgia"/>
          <w:sz w:val="22"/>
          <w:szCs w:val="22"/>
        </w:rPr>
        <w:t xml:space="preserve">. Hal </w:t>
      </w:r>
      <w:proofErr w:type="spellStart"/>
      <w:r w:rsidRPr="0053180C">
        <w:rPr>
          <w:rFonts w:ascii="Georgia" w:hAnsi="Georgia"/>
          <w:sz w:val="22"/>
          <w:szCs w:val="22"/>
        </w:rPr>
        <w:t>itu</w:t>
      </w:r>
      <w:proofErr w:type="spellEnd"/>
      <w:r w:rsidRPr="0053180C">
        <w:rPr>
          <w:rFonts w:ascii="Georgia" w:hAnsi="Georgia"/>
          <w:sz w:val="22"/>
          <w:szCs w:val="22"/>
        </w:rPr>
        <w:t xml:space="preserve"> </w:t>
      </w:r>
      <w:proofErr w:type="spellStart"/>
      <w:r w:rsidRPr="0053180C">
        <w:rPr>
          <w:rFonts w:ascii="Georgia" w:hAnsi="Georgia"/>
          <w:sz w:val="22"/>
          <w:szCs w:val="22"/>
        </w:rPr>
        <w:t>membawa</w:t>
      </w:r>
      <w:proofErr w:type="spellEnd"/>
      <w:r w:rsidRPr="0053180C">
        <w:rPr>
          <w:rFonts w:ascii="Georgia" w:hAnsi="Georgia"/>
          <w:sz w:val="22"/>
          <w:szCs w:val="22"/>
        </w:rPr>
        <w:t xml:space="preserve"> Israel pada </w:t>
      </w:r>
      <w:proofErr w:type="spellStart"/>
      <w:r w:rsidRPr="0053180C">
        <w:rPr>
          <w:rFonts w:ascii="Georgia" w:hAnsi="Georgia"/>
          <w:sz w:val="22"/>
          <w:szCs w:val="22"/>
        </w:rPr>
        <w:t>kesadaran</w:t>
      </w:r>
      <w:proofErr w:type="spellEnd"/>
      <w:r w:rsidRPr="0053180C">
        <w:rPr>
          <w:rFonts w:ascii="Georgia" w:hAnsi="Georgia"/>
          <w:sz w:val="22"/>
          <w:szCs w:val="22"/>
        </w:rPr>
        <w:t xml:space="preserve"> </w:t>
      </w:r>
      <w:proofErr w:type="spellStart"/>
      <w:r w:rsidRPr="0053180C">
        <w:rPr>
          <w:rFonts w:ascii="Georgia" w:hAnsi="Georgia"/>
          <w:sz w:val="22"/>
          <w:szCs w:val="22"/>
        </w:rPr>
        <w:t>bahwa</w:t>
      </w:r>
      <w:proofErr w:type="spellEnd"/>
      <w:r w:rsidRPr="0053180C">
        <w:rPr>
          <w:rFonts w:ascii="Georgia" w:hAnsi="Georgia"/>
          <w:sz w:val="22"/>
          <w:szCs w:val="22"/>
        </w:rPr>
        <w:t xml:space="preserve"> </w:t>
      </w:r>
      <w:proofErr w:type="spellStart"/>
      <w:r w:rsidRPr="0053180C">
        <w:rPr>
          <w:rFonts w:ascii="Georgia" w:hAnsi="Georgia"/>
          <w:sz w:val="22"/>
          <w:szCs w:val="22"/>
        </w:rPr>
        <w:t>mereka</w:t>
      </w:r>
      <w:proofErr w:type="spellEnd"/>
      <w:r w:rsidRPr="0053180C">
        <w:rPr>
          <w:rFonts w:ascii="Georgia" w:hAnsi="Georgia"/>
          <w:sz w:val="22"/>
          <w:szCs w:val="22"/>
        </w:rPr>
        <w:t xml:space="preserve"> </w:t>
      </w:r>
      <w:proofErr w:type="spellStart"/>
      <w:r w:rsidRPr="0053180C">
        <w:rPr>
          <w:rFonts w:ascii="Georgia" w:hAnsi="Georgia"/>
          <w:sz w:val="22"/>
          <w:szCs w:val="22"/>
        </w:rPr>
        <w:t>membutuhkan</w:t>
      </w:r>
      <w:proofErr w:type="spellEnd"/>
      <w:r w:rsidRPr="0053180C">
        <w:rPr>
          <w:rFonts w:ascii="Georgia" w:hAnsi="Georgia"/>
          <w:sz w:val="22"/>
          <w:szCs w:val="22"/>
        </w:rPr>
        <w:t xml:space="preserve"> </w:t>
      </w:r>
      <w:proofErr w:type="spellStart"/>
      <w:r w:rsidRPr="0053180C">
        <w:rPr>
          <w:rFonts w:ascii="Georgia" w:hAnsi="Georgia"/>
          <w:sz w:val="22"/>
          <w:szCs w:val="22"/>
        </w:rPr>
        <w:t>pertolongan</w:t>
      </w:r>
      <w:proofErr w:type="spellEnd"/>
      <w:r w:rsidRPr="0053180C">
        <w:rPr>
          <w:rFonts w:ascii="Georgia" w:hAnsi="Georgia"/>
          <w:sz w:val="22"/>
          <w:szCs w:val="22"/>
        </w:rPr>
        <w:t xml:space="preserve"> </w:t>
      </w:r>
      <w:proofErr w:type="spellStart"/>
      <w:r w:rsidRPr="0053180C">
        <w:rPr>
          <w:rFonts w:ascii="Georgia" w:hAnsi="Georgia"/>
          <w:sz w:val="22"/>
          <w:szCs w:val="22"/>
        </w:rPr>
        <w:t>Tuhan</w:t>
      </w:r>
      <w:proofErr w:type="spellEnd"/>
      <w:r w:rsidRPr="0053180C">
        <w:rPr>
          <w:rFonts w:ascii="Georgia" w:hAnsi="Georgia"/>
          <w:sz w:val="22"/>
          <w:szCs w:val="22"/>
        </w:rPr>
        <w:t xml:space="preserve">. </w:t>
      </w:r>
      <w:proofErr w:type="spellStart"/>
      <w:r w:rsidR="00A80838" w:rsidRPr="0053180C">
        <w:rPr>
          <w:rFonts w:ascii="Georgia" w:hAnsi="Georgia"/>
          <w:sz w:val="22"/>
          <w:szCs w:val="22"/>
        </w:rPr>
        <w:t>Alhasil</w:t>
      </w:r>
      <w:proofErr w:type="spellEnd"/>
      <w:r w:rsidR="00A80838" w:rsidRPr="0053180C">
        <w:rPr>
          <w:rFonts w:ascii="Georgia" w:hAnsi="Georgia"/>
          <w:sz w:val="22"/>
          <w:szCs w:val="22"/>
        </w:rPr>
        <w:t xml:space="preserve"> </w:t>
      </w:r>
      <w:proofErr w:type="spellStart"/>
      <w:r w:rsidRPr="0053180C">
        <w:rPr>
          <w:rFonts w:ascii="Georgia" w:hAnsi="Georgia"/>
          <w:sz w:val="22"/>
          <w:szCs w:val="22"/>
        </w:rPr>
        <w:t>banyak</w:t>
      </w:r>
      <w:proofErr w:type="spellEnd"/>
      <w:r w:rsidRPr="0053180C">
        <w:rPr>
          <w:rFonts w:ascii="Georgia" w:hAnsi="Georgia"/>
          <w:sz w:val="22"/>
          <w:szCs w:val="22"/>
        </w:rPr>
        <w:t xml:space="preserve"> </w:t>
      </w:r>
      <w:proofErr w:type="spellStart"/>
      <w:r w:rsidRPr="0053180C">
        <w:rPr>
          <w:rFonts w:ascii="Georgia" w:hAnsi="Georgia"/>
          <w:sz w:val="22"/>
          <w:szCs w:val="22"/>
        </w:rPr>
        <w:t>teriakan</w:t>
      </w:r>
      <w:proofErr w:type="spellEnd"/>
      <w:r w:rsidRPr="0053180C">
        <w:rPr>
          <w:rFonts w:ascii="Georgia" w:hAnsi="Georgia"/>
          <w:sz w:val="22"/>
          <w:szCs w:val="22"/>
        </w:rPr>
        <w:t xml:space="preserve"> </w:t>
      </w:r>
      <w:proofErr w:type="spellStart"/>
      <w:r w:rsidRPr="0053180C">
        <w:rPr>
          <w:rFonts w:ascii="Georgia" w:hAnsi="Georgia"/>
          <w:sz w:val="22"/>
          <w:szCs w:val="22"/>
        </w:rPr>
        <w:t>permohonan</w:t>
      </w:r>
      <w:proofErr w:type="spellEnd"/>
      <w:r w:rsidRPr="0053180C">
        <w:rPr>
          <w:rFonts w:ascii="Georgia" w:hAnsi="Georgia"/>
          <w:sz w:val="22"/>
          <w:szCs w:val="22"/>
        </w:rPr>
        <w:t xml:space="preserve"> </w:t>
      </w:r>
      <w:proofErr w:type="spellStart"/>
      <w:r w:rsidRPr="0053180C">
        <w:rPr>
          <w:rFonts w:ascii="Georgia" w:hAnsi="Georgia"/>
          <w:sz w:val="22"/>
          <w:szCs w:val="22"/>
        </w:rPr>
        <w:t>terdengar</w:t>
      </w:r>
      <w:proofErr w:type="spellEnd"/>
      <w:r w:rsidRPr="0053180C">
        <w:rPr>
          <w:rFonts w:ascii="Georgia" w:hAnsi="Georgia"/>
          <w:sz w:val="22"/>
          <w:szCs w:val="22"/>
        </w:rPr>
        <w:t xml:space="preserve"> </w:t>
      </w:r>
      <w:proofErr w:type="spellStart"/>
      <w:r w:rsidRPr="0053180C">
        <w:rPr>
          <w:rFonts w:ascii="Georgia" w:hAnsi="Georgia"/>
          <w:sz w:val="22"/>
          <w:szCs w:val="22"/>
        </w:rPr>
        <w:t>dari</w:t>
      </w:r>
      <w:proofErr w:type="spellEnd"/>
      <w:r w:rsidRPr="0053180C">
        <w:rPr>
          <w:rFonts w:ascii="Georgia" w:hAnsi="Georgia"/>
          <w:sz w:val="22"/>
          <w:szCs w:val="22"/>
        </w:rPr>
        <w:t xml:space="preserve"> </w:t>
      </w:r>
      <w:proofErr w:type="spellStart"/>
      <w:r w:rsidRPr="0053180C">
        <w:rPr>
          <w:rFonts w:ascii="Georgia" w:hAnsi="Georgia"/>
          <w:sz w:val="22"/>
          <w:szCs w:val="22"/>
        </w:rPr>
        <w:t>umat</w:t>
      </w:r>
      <w:proofErr w:type="spellEnd"/>
      <w:r w:rsidRPr="0053180C">
        <w:rPr>
          <w:rFonts w:ascii="Georgia" w:hAnsi="Georgia"/>
          <w:sz w:val="22"/>
          <w:szCs w:val="22"/>
        </w:rPr>
        <w:t xml:space="preserve"> agar Allah </w:t>
      </w:r>
      <w:proofErr w:type="spellStart"/>
      <w:r w:rsidRPr="0053180C">
        <w:rPr>
          <w:rFonts w:ascii="Georgia" w:hAnsi="Georgia"/>
          <w:sz w:val="22"/>
          <w:szCs w:val="22"/>
        </w:rPr>
        <w:t>menolong</w:t>
      </w:r>
      <w:proofErr w:type="spellEnd"/>
      <w:r w:rsidRPr="0053180C">
        <w:rPr>
          <w:rFonts w:ascii="Georgia" w:hAnsi="Georgia"/>
          <w:sz w:val="22"/>
          <w:szCs w:val="22"/>
        </w:rPr>
        <w:t xml:space="preserve"> </w:t>
      </w:r>
      <w:proofErr w:type="spellStart"/>
      <w:r w:rsidRPr="0053180C">
        <w:rPr>
          <w:rFonts w:ascii="Georgia" w:hAnsi="Georgia"/>
          <w:sz w:val="22"/>
          <w:szCs w:val="22"/>
        </w:rPr>
        <w:t>memulihkan</w:t>
      </w:r>
      <w:proofErr w:type="spellEnd"/>
      <w:r w:rsidRPr="0053180C">
        <w:rPr>
          <w:rFonts w:ascii="Georgia" w:hAnsi="Georgia"/>
          <w:sz w:val="22"/>
          <w:szCs w:val="22"/>
        </w:rPr>
        <w:t xml:space="preserve"> </w:t>
      </w:r>
      <w:proofErr w:type="spellStart"/>
      <w:r w:rsidRPr="0053180C">
        <w:rPr>
          <w:rFonts w:ascii="Georgia" w:hAnsi="Georgia"/>
          <w:sz w:val="22"/>
          <w:szCs w:val="22"/>
        </w:rPr>
        <w:t>keadaaan</w:t>
      </w:r>
      <w:proofErr w:type="spellEnd"/>
      <w:r w:rsidRPr="0053180C">
        <w:rPr>
          <w:rFonts w:ascii="Georgia" w:hAnsi="Georgia"/>
          <w:sz w:val="22"/>
          <w:szCs w:val="22"/>
        </w:rPr>
        <w:t xml:space="preserve"> </w:t>
      </w:r>
      <w:proofErr w:type="spellStart"/>
      <w:r w:rsidRPr="0053180C">
        <w:rPr>
          <w:rFonts w:ascii="Georgia" w:hAnsi="Georgia"/>
          <w:sz w:val="22"/>
          <w:szCs w:val="22"/>
        </w:rPr>
        <w:t>mereka</w:t>
      </w:r>
      <w:proofErr w:type="spellEnd"/>
      <w:r w:rsidRPr="0053180C">
        <w:rPr>
          <w:rFonts w:ascii="Georgia" w:hAnsi="Georgia"/>
          <w:sz w:val="22"/>
          <w:szCs w:val="22"/>
        </w:rPr>
        <w:t xml:space="preserve">. </w:t>
      </w:r>
      <w:proofErr w:type="spellStart"/>
      <w:r w:rsidRPr="0053180C">
        <w:rPr>
          <w:rFonts w:ascii="Georgia" w:hAnsi="Georgia"/>
          <w:sz w:val="22"/>
          <w:szCs w:val="22"/>
        </w:rPr>
        <w:t>Teriakan</w:t>
      </w:r>
      <w:proofErr w:type="spellEnd"/>
      <w:r w:rsidRPr="0053180C">
        <w:rPr>
          <w:rFonts w:ascii="Georgia" w:hAnsi="Georgia"/>
          <w:sz w:val="22"/>
          <w:szCs w:val="22"/>
        </w:rPr>
        <w:t xml:space="preserve"> </w:t>
      </w:r>
      <w:proofErr w:type="spellStart"/>
      <w:r w:rsidRPr="0053180C">
        <w:rPr>
          <w:rFonts w:ascii="Georgia" w:hAnsi="Georgia"/>
          <w:sz w:val="22"/>
          <w:szCs w:val="22"/>
        </w:rPr>
        <w:t>itu</w:t>
      </w:r>
      <w:proofErr w:type="spellEnd"/>
      <w:r w:rsidRPr="0053180C">
        <w:rPr>
          <w:rFonts w:ascii="Georgia" w:hAnsi="Georgia"/>
          <w:sz w:val="22"/>
          <w:szCs w:val="22"/>
        </w:rPr>
        <w:t xml:space="preserve"> </w:t>
      </w:r>
      <w:proofErr w:type="spellStart"/>
      <w:r w:rsidRPr="0053180C">
        <w:rPr>
          <w:rFonts w:ascii="Georgia" w:hAnsi="Georgia"/>
          <w:sz w:val="22"/>
          <w:szCs w:val="22"/>
        </w:rPr>
        <w:t>diserukan</w:t>
      </w:r>
      <w:proofErr w:type="spellEnd"/>
      <w:r w:rsidRPr="0053180C">
        <w:rPr>
          <w:rFonts w:ascii="Georgia" w:hAnsi="Georgia"/>
          <w:sz w:val="22"/>
          <w:szCs w:val="22"/>
        </w:rPr>
        <w:t xml:space="preserve">, salah </w:t>
      </w:r>
      <w:proofErr w:type="spellStart"/>
      <w:r w:rsidRPr="0053180C">
        <w:rPr>
          <w:rFonts w:ascii="Georgia" w:hAnsi="Georgia"/>
          <w:sz w:val="22"/>
          <w:szCs w:val="22"/>
        </w:rPr>
        <w:t>satunya</w:t>
      </w:r>
      <w:proofErr w:type="spellEnd"/>
      <w:r w:rsidRPr="0053180C">
        <w:rPr>
          <w:rFonts w:ascii="Georgia" w:hAnsi="Georgia"/>
          <w:sz w:val="22"/>
          <w:szCs w:val="22"/>
        </w:rPr>
        <w:t xml:space="preserve">, oleh </w:t>
      </w:r>
      <w:proofErr w:type="spellStart"/>
      <w:r w:rsidRPr="0053180C">
        <w:rPr>
          <w:rFonts w:ascii="Georgia" w:hAnsi="Georgia"/>
          <w:sz w:val="22"/>
          <w:szCs w:val="22"/>
        </w:rPr>
        <w:t>Pemazmur</w:t>
      </w:r>
      <w:proofErr w:type="spellEnd"/>
      <w:r w:rsidRPr="0053180C">
        <w:rPr>
          <w:rFonts w:ascii="Georgia" w:hAnsi="Georgia"/>
          <w:sz w:val="22"/>
          <w:szCs w:val="22"/>
        </w:rPr>
        <w:t xml:space="preserve"> yang </w:t>
      </w:r>
      <w:proofErr w:type="spellStart"/>
      <w:r w:rsidRPr="0053180C">
        <w:rPr>
          <w:rFonts w:ascii="Georgia" w:hAnsi="Georgia"/>
          <w:sz w:val="22"/>
          <w:szCs w:val="22"/>
        </w:rPr>
        <w:t>akan</w:t>
      </w:r>
      <w:proofErr w:type="spellEnd"/>
      <w:r w:rsidRPr="0053180C">
        <w:rPr>
          <w:rFonts w:ascii="Georgia" w:hAnsi="Georgia"/>
          <w:sz w:val="22"/>
          <w:szCs w:val="22"/>
        </w:rPr>
        <w:t xml:space="preserve"> </w:t>
      </w:r>
      <w:proofErr w:type="spellStart"/>
      <w:r w:rsidRPr="0053180C">
        <w:rPr>
          <w:rFonts w:ascii="Georgia" w:hAnsi="Georgia"/>
          <w:sz w:val="22"/>
          <w:szCs w:val="22"/>
        </w:rPr>
        <w:t>dibaca</w:t>
      </w:r>
      <w:proofErr w:type="spellEnd"/>
      <w:r w:rsidRPr="0053180C">
        <w:rPr>
          <w:rFonts w:ascii="Georgia" w:hAnsi="Georgia"/>
          <w:sz w:val="22"/>
          <w:szCs w:val="22"/>
        </w:rPr>
        <w:t xml:space="preserve"> pada </w:t>
      </w:r>
      <w:proofErr w:type="spellStart"/>
      <w:r w:rsidRPr="0053180C">
        <w:rPr>
          <w:rFonts w:ascii="Georgia" w:hAnsi="Georgia"/>
          <w:sz w:val="22"/>
          <w:szCs w:val="22"/>
        </w:rPr>
        <w:t>minggu</w:t>
      </w:r>
      <w:proofErr w:type="spellEnd"/>
      <w:r w:rsidRPr="0053180C">
        <w:rPr>
          <w:rFonts w:ascii="Georgia" w:hAnsi="Georgia"/>
          <w:sz w:val="22"/>
          <w:szCs w:val="22"/>
        </w:rPr>
        <w:t xml:space="preserve"> </w:t>
      </w:r>
      <w:proofErr w:type="spellStart"/>
      <w:r w:rsidRPr="0053180C">
        <w:rPr>
          <w:rFonts w:ascii="Georgia" w:hAnsi="Georgia"/>
          <w:sz w:val="22"/>
          <w:szCs w:val="22"/>
        </w:rPr>
        <w:t>Adven</w:t>
      </w:r>
      <w:proofErr w:type="spellEnd"/>
      <w:r w:rsidRPr="0053180C">
        <w:rPr>
          <w:rFonts w:ascii="Georgia" w:hAnsi="Georgia"/>
          <w:sz w:val="22"/>
          <w:szCs w:val="22"/>
        </w:rPr>
        <w:t xml:space="preserve"> 3, “</w:t>
      </w:r>
      <w:proofErr w:type="spellStart"/>
      <w:r w:rsidRPr="0053180C">
        <w:rPr>
          <w:rFonts w:ascii="Georgia" w:hAnsi="Georgia"/>
          <w:sz w:val="22"/>
          <w:szCs w:val="22"/>
        </w:rPr>
        <w:t>Ya</w:t>
      </w:r>
      <w:proofErr w:type="spellEnd"/>
      <w:r w:rsidRPr="0053180C">
        <w:rPr>
          <w:rFonts w:ascii="Georgia" w:hAnsi="Georgia"/>
          <w:sz w:val="22"/>
          <w:szCs w:val="22"/>
        </w:rPr>
        <w:t xml:space="preserve"> Allah, </w:t>
      </w:r>
      <w:proofErr w:type="spellStart"/>
      <w:r w:rsidRPr="0053180C">
        <w:rPr>
          <w:rFonts w:ascii="Georgia" w:hAnsi="Georgia"/>
          <w:sz w:val="22"/>
          <w:szCs w:val="22"/>
        </w:rPr>
        <w:t>pulihkanlah</w:t>
      </w:r>
      <w:proofErr w:type="spellEnd"/>
      <w:r w:rsidRPr="0053180C">
        <w:rPr>
          <w:rFonts w:ascii="Georgia" w:hAnsi="Georgia"/>
          <w:sz w:val="22"/>
          <w:szCs w:val="22"/>
        </w:rPr>
        <w:t xml:space="preserve"> kami, </w:t>
      </w:r>
      <w:proofErr w:type="spellStart"/>
      <w:r w:rsidRPr="0053180C">
        <w:rPr>
          <w:rFonts w:ascii="Georgia" w:hAnsi="Georgia"/>
          <w:sz w:val="22"/>
          <w:szCs w:val="22"/>
        </w:rPr>
        <w:t>buatlah</w:t>
      </w:r>
      <w:proofErr w:type="spellEnd"/>
      <w:r w:rsidRPr="0053180C">
        <w:rPr>
          <w:rFonts w:ascii="Georgia" w:hAnsi="Georgia"/>
          <w:sz w:val="22"/>
          <w:szCs w:val="22"/>
        </w:rPr>
        <w:t xml:space="preserve"> </w:t>
      </w:r>
      <w:proofErr w:type="spellStart"/>
      <w:r w:rsidRPr="0053180C">
        <w:rPr>
          <w:rFonts w:ascii="Georgia" w:hAnsi="Georgia"/>
          <w:sz w:val="22"/>
          <w:szCs w:val="22"/>
        </w:rPr>
        <w:t>wajah</w:t>
      </w:r>
      <w:proofErr w:type="spellEnd"/>
      <w:r w:rsidRPr="0053180C">
        <w:rPr>
          <w:rFonts w:ascii="Georgia" w:hAnsi="Georgia"/>
          <w:sz w:val="22"/>
          <w:szCs w:val="22"/>
        </w:rPr>
        <w:t xml:space="preserve">-Mu </w:t>
      </w:r>
      <w:proofErr w:type="spellStart"/>
      <w:r w:rsidRPr="0053180C">
        <w:rPr>
          <w:rFonts w:ascii="Georgia" w:hAnsi="Georgia"/>
          <w:sz w:val="22"/>
          <w:szCs w:val="22"/>
        </w:rPr>
        <w:t>bersinar</w:t>
      </w:r>
      <w:proofErr w:type="spellEnd"/>
      <w:r w:rsidRPr="0053180C">
        <w:rPr>
          <w:rFonts w:ascii="Georgia" w:hAnsi="Georgia"/>
          <w:sz w:val="22"/>
          <w:szCs w:val="22"/>
        </w:rPr>
        <w:t xml:space="preserve">, </w:t>
      </w:r>
      <w:proofErr w:type="spellStart"/>
      <w:r w:rsidRPr="0053180C">
        <w:rPr>
          <w:rFonts w:ascii="Georgia" w:hAnsi="Georgia"/>
          <w:sz w:val="22"/>
          <w:szCs w:val="22"/>
        </w:rPr>
        <w:t>maka</w:t>
      </w:r>
      <w:proofErr w:type="spellEnd"/>
      <w:r w:rsidRPr="0053180C">
        <w:rPr>
          <w:rFonts w:ascii="Georgia" w:hAnsi="Georgia"/>
          <w:sz w:val="22"/>
          <w:szCs w:val="22"/>
        </w:rPr>
        <w:t xml:space="preserve"> kami </w:t>
      </w:r>
      <w:proofErr w:type="spellStart"/>
      <w:r w:rsidRPr="0053180C">
        <w:rPr>
          <w:rFonts w:ascii="Georgia" w:hAnsi="Georgia"/>
          <w:sz w:val="22"/>
          <w:szCs w:val="22"/>
        </w:rPr>
        <w:t>akan</w:t>
      </w:r>
      <w:proofErr w:type="spellEnd"/>
      <w:r w:rsidRPr="0053180C">
        <w:rPr>
          <w:rFonts w:ascii="Georgia" w:hAnsi="Georgia"/>
          <w:sz w:val="22"/>
          <w:szCs w:val="22"/>
        </w:rPr>
        <w:t xml:space="preserve"> </w:t>
      </w:r>
      <w:proofErr w:type="spellStart"/>
      <w:r w:rsidRPr="0053180C">
        <w:rPr>
          <w:rFonts w:ascii="Georgia" w:hAnsi="Georgia"/>
          <w:sz w:val="22"/>
          <w:szCs w:val="22"/>
        </w:rPr>
        <w:t>selamat</w:t>
      </w:r>
      <w:proofErr w:type="spellEnd"/>
      <w:r w:rsidRPr="0053180C">
        <w:rPr>
          <w:rFonts w:ascii="Georgia" w:hAnsi="Georgia"/>
          <w:sz w:val="22"/>
          <w:szCs w:val="22"/>
        </w:rPr>
        <w:t>” (</w:t>
      </w:r>
      <w:proofErr w:type="spellStart"/>
      <w:r w:rsidRPr="0053180C">
        <w:rPr>
          <w:rFonts w:ascii="Georgia" w:hAnsi="Georgia"/>
          <w:sz w:val="22"/>
          <w:szCs w:val="22"/>
        </w:rPr>
        <w:t>Mzm</w:t>
      </w:r>
      <w:proofErr w:type="spellEnd"/>
      <w:r w:rsidRPr="0053180C">
        <w:rPr>
          <w:rFonts w:ascii="Georgia" w:hAnsi="Georgia"/>
          <w:sz w:val="22"/>
          <w:szCs w:val="22"/>
        </w:rPr>
        <w:t xml:space="preserve"> 80:4).</w:t>
      </w:r>
    </w:p>
    <w:p w14:paraId="1BB787F4" w14:textId="77777777" w:rsidR="00963312" w:rsidRPr="0053180C" w:rsidRDefault="00963312" w:rsidP="00963312">
      <w:pPr>
        <w:jc w:val="both"/>
        <w:rPr>
          <w:rFonts w:ascii="Georgia" w:hAnsi="Georgia"/>
          <w:sz w:val="22"/>
          <w:szCs w:val="22"/>
        </w:rPr>
      </w:pPr>
    </w:p>
    <w:p w14:paraId="6AE768D1" w14:textId="703AAAA5" w:rsidR="00963312" w:rsidRPr="0053180C" w:rsidRDefault="00963312" w:rsidP="00963312">
      <w:pPr>
        <w:jc w:val="both"/>
        <w:rPr>
          <w:rFonts w:ascii="Georgia" w:hAnsi="Georgia"/>
          <w:sz w:val="22"/>
          <w:szCs w:val="22"/>
        </w:rPr>
      </w:pPr>
      <w:proofErr w:type="spellStart"/>
      <w:r w:rsidRPr="0053180C">
        <w:rPr>
          <w:rFonts w:ascii="Georgia" w:hAnsi="Georgia"/>
          <w:sz w:val="22"/>
          <w:szCs w:val="22"/>
        </w:rPr>
        <w:t>Menariknya</w:t>
      </w:r>
      <w:proofErr w:type="spellEnd"/>
      <w:r w:rsidRPr="0053180C">
        <w:rPr>
          <w:rFonts w:ascii="Georgia" w:hAnsi="Georgia"/>
          <w:sz w:val="22"/>
          <w:szCs w:val="22"/>
        </w:rPr>
        <w:t xml:space="preserve"> </w:t>
      </w:r>
      <w:proofErr w:type="spellStart"/>
      <w:r w:rsidRPr="0053180C">
        <w:rPr>
          <w:rFonts w:ascii="Georgia" w:hAnsi="Georgia"/>
          <w:sz w:val="22"/>
          <w:szCs w:val="22"/>
        </w:rPr>
        <w:t>dalam</w:t>
      </w:r>
      <w:proofErr w:type="spellEnd"/>
      <w:r w:rsidRPr="0053180C">
        <w:rPr>
          <w:rFonts w:ascii="Georgia" w:hAnsi="Georgia"/>
          <w:sz w:val="22"/>
          <w:szCs w:val="22"/>
        </w:rPr>
        <w:t xml:space="preserve"> kata “</w:t>
      </w:r>
      <w:proofErr w:type="spellStart"/>
      <w:r w:rsidRPr="0053180C">
        <w:rPr>
          <w:rFonts w:ascii="Georgia" w:hAnsi="Georgia"/>
          <w:sz w:val="22"/>
          <w:szCs w:val="22"/>
        </w:rPr>
        <w:t>pemulihan</w:t>
      </w:r>
      <w:proofErr w:type="spellEnd"/>
      <w:r w:rsidRPr="0053180C">
        <w:rPr>
          <w:rFonts w:ascii="Georgia" w:hAnsi="Georgia"/>
          <w:sz w:val="22"/>
          <w:szCs w:val="22"/>
        </w:rPr>
        <w:t>” (</w:t>
      </w:r>
      <w:proofErr w:type="spellStart"/>
      <w:r w:rsidRPr="0053180C">
        <w:rPr>
          <w:rFonts w:ascii="Georgia" w:hAnsi="Georgia"/>
          <w:sz w:val="22"/>
          <w:szCs w:val="22"/>
        </w:rPr>
        <w:t>Ibr</w:t>
      </w:r>
      <w:proofErr w:type="spellEnd"/>
      <w:r w:rsidRPr="0053180C">
        <w:rPr>
          <w:rFonts w:ascii="Georgia" w:hAnsi="Georgia"/>
          <w:sz w:val="22"/>
          <w:szCs w:val="22"/>
        </w:rPr>
        <w:t xml:space="preserve">: </w:t>
      </w:r>
      <w:proofErr w:type="spellStart"/>
      <w:r w:rsidRPr="0053180C">
        <w:rPr>
          <w:rFonts w:ascii="Georgia" w:hAnsi="Georgia"/>
          <w:i/>
          <w:iCs/>
          <w:sz w:val="22"/>
          <w:szCs w:val="22"/>
        </w:rPr>
        <w:t>shuwb</w:t>
      </w:r>
      <w:proofErr w:type="spellEnd"/>
      <w:r w:rsidRPr="0053180C">
        <w:rPr>
          <w:rFonts w:ascii="Georgia" w:hAnsi="Georgia"/>
          <w:sz w:val="22"/>
          <w:szCs w:val="22"/>
        </w:rPr>
        <w:t xml:space="preserve">) </w:t>
      </w:r>
      <w:proofErr w:type="spellStart"/>
      <w:r w:rsidRPr="0053180C">
        <w:rPr>
          <w:rFonts w:ascii="Georgia" w:hAnsi="Georgia"/>
          <w:sz w:val="22"/>
          <w:szCs w:val="22"/>
        </w:rPr>
        <w:t>ter</w:t>
      </w:r>
      <w:r w:rsidR="00A80838" w:rsidRPr="0053180C">
        <w:rPr>
          <w:rFonts w:ascii="Georgia" w:hAnsi="Georgia"/>
          <w:sz w:val="22"/>
          <w:szCs w:val="22"/>
        </w:rPr>
        <w:t>kandung</w:t>
      </w:r>
      <w:proofErr w:type="spellEnd"/>
      <w:r w:rsidR="00A80838" w:rsidRPr="0053180C">
        <w:rPr>
          <w:rFonts w:ascii="Georgia" w:hAnsi="Georgia"/>
          <w:sz w:val="22"/>
          <w:szCs w:val="22"/>
        </w:rPr>
        <w:t xml:space="preserve"> </w:t>
      </w:r>
      <w:proofErr w:type="spellStart"/>
      <w:r w:rsidRPr="0053180C">
        <w:rPr>
          <w:rFonts w:ascii="Georgia" w:hAnsi="Georgia"/>
          <w:sz w:val="22"/>
          <w:szCs w:val="22"/>
        </w:rPr>
        <w:t>makna</w:t>
      </w:r>
      <w:proofErr w:type="spellEnd"/>
      <w:r w:rsidRPr="0053180C">
        <w:rPr>
          <w:rFonts w:ascii="Georgia" w:hAnsi="Georgia"/>
          <w:sz w:val="22"/>
          <w:szCs w:val="22"/>
        </w:rPr>
        <w:t xml:space="preserve"> </w:t>
      </w:r>
      <w:proofErr w:type="spellStart"/>
      <w:r w:rsidRPr="0053180C">
        <w:rPr>
          <w:rFonts w:ascii="Georgia" w:hAnsi="Georgia"/>
          <w:sz w:val="22"/>
          <w:szCs w:val="22"/>
        </w:rPr>
        <w:t>pertobatan</w:t>
      </w:r>
      <w:proofErr w:type="spellEnd"/>
      <w:r w:rsidRPr="0053180C">
        <w:rPr>
          <w:rFonts w:ascii="Georgia" w:hAnsi="Georgia"/>
          <w:sz w:val="22"/>
          <w:szCs w:val="22"/>
        </w:rPr>
        <w:t xml:space="preserve">. </w:t>
      </w:r>
      <w:proofErr w:type="spellStart"/>
      <w:r w:rsidRPr="0053180C">
        <w:rPr>
          <w:rFonts w:ascii="Georgia" w:hAnsi="Georgia"/>
          <w:sz w:val="22"/>
          <w:szCs w:val="22"/>
        </w:rPr>
        <w:t>Artinya</w:t>
      </w:r>
      <w:proofErr w:type="spellEnd"/>
      <w:r w:rsidRPr="0053180C">
        <w:rPr>
          <w:rFonts w:ascii="Georgia" w:hAnsi="Georgia"/>
          <w:sz w:val="22"/>
          <w:szCs w:val="22"/>
        </w:rPr>
        <w:t xml:space="preserve">, </w:t>
      </w:r>
      <w:proofErr w:type="spellStart"/>
      <w:r w:rsidRPr="0053180C">
        <w:rPr>
          <w:rFonts w:ascii="Georgia" w:hAnsi="Georgia"/>
          <w:sz w:val="22"/>
          <w:szCs w:val="22"/>
        </w:rPr>
        <w:t>untuk</w:t>
      </w:r>
      <w:proofErr w:type="spellEnd"/>
      <w:r w:rsidRPr="0053180C">
        <w:rPr>
          <w:rFonts w:ascii="Georgia" w:hAnsi="Georgia"/>
          <w:sz w:val="22"/>
          <w:szCs w:val="22"/>
        </w:rPr>
        <w:t xml:space="preserve"> </w:t>
      </w:r>
      <w:proofErr w:type="spellStart"/>
      <w:r w:rsidRPr="0053180C">
        <w:rPr>
          <w:rFonts w:ascii="Georgia" w:hAnsi="Georgia"/>
          <w:sz w:val="22"/>
          <w:szCs w:val="22"/>
        </w:rPr>
        <w:t>memulihkan</w:t>
      </w:r>
      <w:proofErr w:type="spellEnd"/>
      <w:r w:rsidRPr="0053180C">
        <w:rPr>
          <w:rFonts w:ascii="Georgia" w:hAnsi="Georgia"/>
          <w:sz w:val="22"/>
          <w:szCs w:val="22"/>
        </w:rPr>
        <w:t xml:space="preserve"> </w:t>
      </w:r>
      <w:proofErr w:type="spellStart"/>
      <w:r w:rsidRPr="0053180C">
        <w:rPr>
          <w:rFonts w:ascii="Georgia" w:hAnsi="Georgia"/>
          <w:sz w:val="22"/>
          <w:szCs w:val="22"/>
        </w:rPr>
        <w:t>diri</w:t>
      </w:r>
      <w:proofErr w:type="spellEnd"/>
      <w:r w:rsidRPr="0053180C">
        <w:rPr>
          <w:rFonts w:ascii="Georgia" w:hAnsi="Georgia"/>
          <w:sz w:val="22"/>
          <w:szCs w:val="22"/>
        </w:rPr>
        <w:t xml:space="preserve"> </w:t>
      </w:r>
      <w:proofErr w:type="spellStart"/>
      <w:r w:rsidRPr="0053180C">
        <w:rPr>
          <w:rFonts w:ascii="Georgia" w:hAnsi="Georgia"/>
          <w:sz w:val="22"/>
          <w:szCs w:val="22"/>
        </w:rPr>
        <w:t>dibutuhkan</w:t>
      </w:r>
      <w:proofErr w:type="spellEnd"/>
      <w:r w:rsidRPr="0053180C">
        <w:rPr>
          <w:rFonts w:ascii="Georgia" w:hAnsi="Georgia"/>
          <w:sz w:val="22"/>
          <w:szCs w:val="22"/>
        </w:rPr>
        <w:t xml:space="preserve"> </w:t>
      </w:r>
      <w:proofErr w:type="spellStart"/>
      <w:r w:rsidRPr="0053180C">
        <w:rPr>
          <w:rFonts w:ascii="Georgia" w:hAnsi="Georgia"/>
          <w:sz w:val="22"/>
          <w:szCs w:val="22"/>
        </w:rPr>
        <w:t>pertobatan</w:t>
      </w:r>
      <w:proofErr w:type="spellEnd"/>
      <w:r w:rsidRPr="0053180C">
        <w:rPr>
          <w:rFonts w:ascii="Georgia" w:hAnsi="Georgia"/>
          <w:sz w:val="22"/>
          <w:szCs w:val="22"/>
        </w:rPr>
        <w:t xml:space="preserve"> total </w:t>
      </w:r>
      <w:proofErr w:type="spellStart"/>
      <w:r w:rsidRPr="0053180C">
        <w:rPr>
          <w:rFonts w:ascii="Georgia" w:hAnsi="Georgia"/>
          <w:sz w:val="22"/>
          <w:szCs w:val="22"/>
        </w:rPr>
        <w:t>dari</w:t>
      </w:r>
      <w:proofErr w:type="spellEnd"/>
      <w:r w:rsidRPr="0053180C">
        <w:rPr>
          <w:rFonts w:ascii="Georgia" w:hAnsi="Georgia"/>
          <w:sz w:val="22"/>
          <w:szCs w:val="22"/>
        </w:rPr>
        <w:t xml:space="preserve"> </w:t>
      </w:r>
      <w:proofErr w:type="spellStart"/>
      <w:r w:rsidRPr="0053180C">
        <w:rPr>
          <w:rFonts w:ascii="Georgia" w:hAnsi="Georgia"/>
          <w:sz w:val="22"/>
          <w:szCs w:val="22"/>
        </w:rPr>
        <w:t>umat</w:t>
      </w:r>
      <w:proofErr w:type="spellEnd"/>
      <w:r w:rsidRPr="0053180C">
        <w:rPr>
          <w:rFonts w:ascii="Georgia" w:hAnsi="Georgia"/>
          <w:sz w:val="22"/>
          <w:szCs w:val="22"/>
        </w:rPr>
        <w:t xml:space="preserve"> Israel. </w:t>
      </w:r>
      <w:proofErr w:type="spellStart"/>
      <w:r w:rsidRPr="0053180C">
        <w:rPr>
          <w:rFonts w:ascii="Georgia" w:hAnsi="Georgia"/>
          <w:sz w:val="22"/>
          <w:szCs w:val="22"/>
        </w:rPr>
        <w:t>Permohonan</w:t>
      </w:r>
      <w:proofErr w:type="spellEnd"/>
      <w:r w:rsidRPr="0053180C">
        <w:rPr>
          <w:rFonts w:ascii="Georgia" w:hAnsi="Georgia"/>
          <w:sz w:val="22"/>
          <w:szCs w:val="22"/>
        </w:rPr>
        <w:t xml:space="preserve"> </w:t>
      </w:r>
      <w:proofErr w:type="spellStart"/>
      <w:r w:rsidRPr="0053180C">
        <w:rPr>
          <w:rFonts w:ascii="Georgia" w:hAnsi="Georgia"/>
          <w:sz w:val="22"/>
          <w:szCs w:val="22"/>
        </w:rPr>
        <w:t>pemulihan</w:t>
      </w:r>
      <w:proofErr w:type="spellEnd"/>
      <w:r w:rsidRPr="0053180C">
        <w:rPr>
          <w:rFonts w:ascii="Georgia" w:hAnsi="Georgia"/>
          <w:sz w:val="22"/>
          <w:szCs w:val="22"/>
        </w:rPr>
        <w:t xml:space="preserve"> </w:t>
      </w:r>
      <w:proofErr w:type="spellStart"/>
      <w:r w:rsidRPr="0053180C">
        <w:rPr>
          <w:rFonts w:ascii="Georgia" w:hAnsi="Georgia"/>
          <w:sz w:val="22"/>
          <w:szCs w:val="22"/>
        </w:rPr>
        <w:t>tidak</w:t>
      </w:r>
      <w:proofErr w:type="spellEnd"/>
      <w:r w:rsidRPr="0053180C">
        <w:rPr>
          <w:rFonts w:ascii="Georgia" w:hAnsi="Georgia"/>
          <w:sz w:val="22"/>
          <w:szCs w:val="22"/>
        </w:rPr>
        <w:t xml:space="preserve"> </w:t>
      </w:r>
      <w:proofErr w:type="spellStart"/>
      <w:r w:rsidRPr="0053180C">
        <w:rPr>
          <w:rFonts w:ascii="Georgia" w:hAnsi="Georgia"/>
          <w:sz w:val="22"/>
          <w:szCs w:val="22"/>
        </w:rPr>
        <w:t>membuat</w:t>
      </w:r>
      <w:proofErr w:type="spellEnd"/>
      <w:r w:rsidRPr="0053180C">
        <w:rPr>
          <w:rFonts w:ascii="Georgia" w:hAnsi="Georgia"/>
          <w:sz w:val="22"/>
          <w:szCs w:val="22"/>
        </w:rPr>
        <w:t xml:space="preserve"> </w:t>
      </w:r>
      <w:proofErr w:type="spellStart"/>
      <w:r w:rsidRPr="0053180C">
        <w:rPr>
          <w:rFonts w:ascii="Georgia" w:hAnsi="Georgia"/>
          <w:sz w:val="22"/>
          <w:szCs w:val="22"/>
        </w:rPr>
        <w:t>umat</w:t>
      </w:r>
      <w:proofErr w:type="spellEnd"/>
      <w:r w:rsidRPr="0053180C">
        <w:rPr>
          <w:rFonts w:ascii="Georgia" w:hAnsi="Georgia"/>
          <w:sz w:val="22"/>
          <w:szCs w:val="22"/>
        </w:rPr>
        <w:t xml:space="preserve"> Israel </w:t>
      </w:r>
      <w:proofErr w:type="spellStart"/>
      <w:r w:rsidRPr="0053180C">
        <w:rPr>
          <w:rFonts w:ascii="Georgia" w:hAnsi="Georgia"/>
          <w:sz w:val="22"/>
          <w:szCs w:val="22"/>
        </w:rPr>
        <w:t>menanti</w:t>
      </w:r>
      <w:proofErr w:type="spellEnd"/>
      <w:r w:rsidRPr="0053180C">
        <w:rPr>
          <w:rFonts w:ascii="Georgia" w:hAnsi="Georgia"/>
          <w:sz w:val="22"/>
          <w:szCs w:val="22"/>
        </w:rPr>
        <w:t xml:space="preserve"> </w:t>
      </w:r>
      <w:proofErr w:type="spellStart"/>
      <w:r w:rsidRPr="0053180C">
        <w:rPr>
          <w:rFonts w:ascii="Georgia" w:hAnsi="Georgia"/>
          <w:sz w:val="22"/>
          <w:szCs w:val="22"/>
        </w:rPr>
        <w:t>dengan</w:t>
      </w:r>
      <w:proofErr w:type="spellEnd"/>
      <w:r w:rsidRPr="0053180C">
        <w:rPr>
          <w:rFonts w:ascii="Georgia" w:hAnsi="Georgia"/>
          <w:sz w:val="22"/>
          <w:szCs w:val="22"/>
        </w:rPr>
        <w:t xml:space="preserve"> </w:t>
      </w:r>
      <w:proofErr w:type="spellStart"/>
      <w:r w:rsidRPr="0053180C">
        <w:rPr>
          <w:rFonts w:ascii="Georgia" w:hAnsi="Georgia"/>
          <w:sz w:val="22"/>
          <w:szCs w:val="22"/>
        </w:rPr>
        <w:t>pasif</w:t>
      </w:r>
      <w:proofErr w:type="spellEnd"/>
      <w:r w:rsidRPr="0053180C">
        <w:rPr>
          <w:rFonts w:ascii="Georgia" w:hAnsi="Georgia"/>
          <w:sz w:val="22"/>
          <w:szCs w:val="22"/>
        </w:rPr>
        <w:t xml:space="preserve"> </w:t>
      </w:r>
      <w:proofErr w:type="spellStart"/>
      <w:r w:rsidRPr="0053180C">
        <w:rPr>
          <w:rFonts w:ascii="Georgia" w:hAnsi="Georgia"/>
          <w:sz w:val="22"/>
          <w:szCs w:val="22"/>
        </w:rPr>
        <w:t>tindakan</w:t>
      </w:r>
      <w:proofErr w:type="spellEnd"/>
      <w:r w:rsidRPr="0053180C">
        <w:rPr>
          <w:rFonts w:ascii="Georgia" w:hAnsi="Georgia"/>
          <w:sz w:val="22"/>
          <w:szCs w:val="22"/>
        </w:rPr>
        <w:t xml:space="preserve"> Allah. </w:t>
      </w:r>
      <w:proofErr w:type="spellStart"/>
      <w:r w:rsidRPr="0053180C">
        <w:rPr>
          <w:rFonts w:ascii="Georgia" w:hAnsi="Georgia"/>
          <w:sz w:val="22"/>
          <w:szCs w:val="22"/>
        </w:rPr>
        <w:t>Mereka</w:t>
      </w:r>
      <w:proofErr w:type="spellEnd"/>
      <w:r w:rsidRPr="0053180C">
        <w:rPr>
          <w:rFonts w:ascii="Georgia" w:hAnsi="Georgia"/>
          <w:sz w:val="22"/>
          <w:szCs w:val="22"/>
        </w:rPr>
        <w:t xml:space="preserve"> </w:t>
      </w:r>
      <w:proofErr w:type="spellStart"/>
      <w:r w:rsidRPr="0053180C">
        <w:rPr>
          <w:rFonts w:ascii="Georgia" w:hAnsi="Georgia"/>
          <w:sz w:val="22"/>
          <w:szCs w:val="22"/>
        </w:rPr>
        <w:t>melakukan</w:t>
      </w:r>
      <w:proofErr w:type="spellEnd"/>
      <w:r w:rsidRPr="0053180C">
        <w:rPr>
          <w:rFonts w:ascii="Georgia" w:hAnsi="Georgia"/>
          <w:sz w:val="22"/>
          <w:szCs w:val="22"/>
        </w:rPr>
        <w:t xml:space="preserve"> </w:t>
      </w:r>
      <w:proofErr w:type="spellStart"/>
      <w:r w:rsidRPr="0053180C">
        <w:rPr>
          <w:rFonts w:ascii="Georgia" w:hAnsi="Georgia"/>
          <w:sz w:val="22"/>
          <w:szCs w:val="22"/>
        </w:rPr>
        <w:t>tindakan</w:t>
      </w:r>
      <w:proofErr w:type="spellEnd"/>
      <w:r w:rsidRPr="0053180C">
        <w:rPr>
          <w:rFonts w:ascii="Georgia" w:hAnsi="Georgia"/>
          <w:sz w:val="22"/>
          <w:szCs w:val="22"/>
        </w:rPr>
        <w:t xml:space="preserve"> </w:t>
      </w:r>
      <w:proofErr w:type="spellStart"/>
      <w:r w:rsidRPr="0053180C">
        <w:rPr>
          <w:rFonts w:ascii="Georgia" w:hAnsi="Georgia"/>
          <w:sz w:val="22"/>
          <w:szCs w:val="22"/>
        </w:rPr>
        <w:t>aktif</w:t>
      </w:r>
      <w:proofErr w:type="spellEnd"/>
      <w:r w:rsidRPr="0053180C">
        <w:rPr>
          <w:rFonts w:ascii="Georgia" w:hAnsi="Georgia"/>
          <w:sz w:val="22"/>
          <w:szCs w:val="22"/>
        </w:rPr>
        <w:t xml:space="preserve"> </w:t>
      </w:r>
      <w:proofErr w:type="spellStart"/>
      <w:r w:rsidRPr="0053180C">
        <w:rPr>
          <w:rFonts w:ascii="Georgia" w:hAnsi="Georgia"/>
          <w:sz w:val="22"/>
          <w:szCs w:val="22"/>
        </w:rPr>
        <w:t>dengan</w:t>
      </w:r>
      <w:proofErr w:type="spellEnd"/>
      <w:r w:rsidRPr="0053180C">
        <w:rPr>
          <w:rFonts w:ascii="Georgia" w:hAnsi="Georgia"/>
          <w:sz w:val="22"/>
          <w:szCs w:val="22"/>
        </w:rPr>
        <w:t xml:space="preserve"> </w:t>
      </w:r>
      <w:proofErr w:type="spellStart"/>
      <w:r w:rsidRPr="0053180C">
        <w:rPr>
          <w:rFonts w:ascii="Georgia" w:hAnsi="Georgia"/>
          <w:sz w:val="22"/>
          <w:szCs w:val="22"/>
        </w:rPr>
        <w:t>cara</w:t>
      </w:r>
      <w:proofErr w:type="spellEnd"/>
      <w:r w:rsidRPr="0053180C">
        <w:rPr>
          <w:rFonts w:ascii="Georgia" w:hAnsi="Georgia"/>
          <w:sz w:val="22"/>
          <w:szCs w:val="22"/>
        </w:rPr>
        <w:t xml:space="preserve"> </w:t>
      </w:r>
      <w:proofErr w:type="spellStart"/>
      <w:r w:rsidRPr="0053180C">
        <w:rPr>
          <w:rFonts w:ascii="Georgia" w:hAnsi="Georgia"/>
          <w:sz w:val="22"/>
          <w:szCs w:val="22"/>
        </w:rPr>
        <w:t>menunjukkan</w:t>
      </w:r>
      <w:proofErr w:type="spellEnd"/>
      <w:r w:rsidRPr="0053180C">
        <w:rPr>
          <w:rFonts w:ascii="Georgia" w:hAnsi="Georgia"/>
          <w:sz w:val="22"/>
          <w:szCs w:val="22"/>
        </w:rPr>
        <w:t xml:space="preserve"> </w:t>
      </w:r>
      <w:proofErr w:type="spellStart"/>
      <w:r w:rsidRPr="0053180C">
        <w:rPr>
          <w:rFonts w:ascii="Georgia" w:hAnsi="Georgia"/>
          <w:sz w:val="22"/>
          <w:szCs w:val="22"/>
        </w:rPr>
        <w:t>pertobatan</w:t>
      </w:r>
      <w:proofErr w:type="spellEnd"/>
      <w:r w:rsidRPr="0053180C">
        <w:rPr>
          <w:rFonts w:ascii="Georgia" w:hAnsi="Georgia"/>
          <w:sz w:val="22"/>
          <w:szCs w:val="22"/>
        </w:rPr>
        <w:t xml:space="preserve"> </w:t>
      </w:r>
      <w:proofErr w:type="spellStart"/>
      <w:r w:rsidRPr="0053180C">
        <w:rPr>
          <w:rFonts w:ascii="Georgia" w:hAnsi="Georgia"/>
          <w:sz w:val="22"/>
          <w:szCs w:val="22"/>
        </w:rPr>
        <w:t>mereka</w:t>
      </w:r>
      <w:proofErr w:type="spellEnd"/>
      <w:r w:rsidRPr="0053180C">
        <w:rPr>
          <w:rFonts w:ascii="Georgia" w:hAnsi="Georgia"/>
          <w:sz w:val="22"/>
          <w:szCs w:val="22"/>
        </w:rPr>
        <w:t xml:space="preserve">. </w:t>
      </w:r>
      <w:proofErr w:type="spellStart"/>
      <w:r w:rsidRPr="0053180C">
        <w:rPr>
          <w:rFonts w:ascii="Georgia" w:hAnsi="Georgia"/>
          <w:sz w:val="22"/>
          <w:szCs w:val="22"/>
        </w:rPr>
        <w:t>Pemahaman</w:t>
      </w:r>
      <w:proofErr w:type="spellEnd"/>
      <w:r w:rsidRPr="0053180C">
        <w:rPr>
          <w:rFonts w:ascii="Georgia" w:hAnsi="Georgia"/>
          <w:sz w:val="22"/>
          <w:szCs w:val="22"/>
        </w:rPr>
        <w:t xml:space="preserve"> </w:t>
      </w:r>
      <w:proofErr w:type="spellStart"/>
      <w:r w:rsidRPr="0053180C">
        <w:rPr>
          <w:rFonts w:ascii="Georgia" w:hAnsi="Georgia"/>
          <w:sz w:val="22"/>
          <w:szCs w:val="22"/>
        </w:rPr>
        <w:t>inilah</w:t>
      </w:r>
      <w:proofErr w:type="spellEnd"/>
      <w:r w:rsidRPr="0053180C">
        <w:rPr>
          <w:rFonts w:ascii="Georgia" w:hAnsi="Georgia"/>
          <w:sz w:val="22"/>
          <w:szCs w:val="22"/>
        </w:rPr>
        <w:t xml:space="preserve"> yang </w:t>
      </w:r>
      <w:proofErr w:type="spellStart"/>
      <w:r w:rsidRPr="0053180C">
        <w:rPr>
          <w:rFonts w:ascii="Georgia" w:hAnsi="Georgia"/>
          <w:sz w:val="22"/>
          <w:szCs w:val="22"/>
        </w:rPr>
        <w:t>mewarnai</w:t>
      </w:r>
      <w:proofErr w:type="spellEnd"/>
      <w:r w:rsidRPr="0053180C">
        <w:rPr>
          <w:rFonts w:ascii="Georgia" w:hAnsi="Georgia"/>
          <w:sz w:val="22"/>
          <w:szCs w:val="22"/>
        </w:rPr>
        <w:t xml:space="preserve"> </w:t>
      </w:r>
      <w:proofErr w:type="spellStart"/>
      <w:r w:rsidRPr="0053180C">
        <w:rPr>
          <w:rFonts w:ascii="Georgia" w:hAnsi="Georgia"/>
          <w:sz w:val="22"/>
          <w:szCs w:val="22"/>
        </w:rPr>
        <w:t>pengharapan</w:t>
      </w:r>
      <w:proofErr w:type="spellEnd"/>
      <w:r w:rsidRPr="0053180C">
        <w:rPr>
          <w:rFonts w:ascii="Georgia" w:hAnsi="Georgia"/>
          <w:sz w:val="22"/>
          <w:szCs w:val="22"/>
        </w:rPr>
        <w:t xml:space="preserve"> </w:t>
      </w:r>
      <w:proofErr w:type="spellStart"/>
      <w:r w:rsidRPr="0053180C">
        <w:rPr>
          <w:rFonts w:ascii="Georgia" w:hAnsi="Georgia"/>
          <w:sz w:val="22"/>
          <w:szCs w:val="22"/>
        </w:rPr>
        <w:t>mesianis</w:t>
      </w:r>
      <w:proofErr w:type="spellEnd"/>
      <w:r w:rsidRPr="0053180C">
        <w:rPr>
          <w:rFonts w:ascii="Georgia" w:hAnsi="Georgia"/>
          <w:sz w:val="22"/>
          <w:szCs w:val="22"/>
        </w:rPr>
        <w:t xml:space="preserve"> </w:t>
      </w:r>
      <w:proofErr w:type="spellStart"/>
      <w:r w:rsidRPr="0053180C">
        <w:rPr>
          <w:rFonts w:ascii="Georgia" w:hAnsi="Georgia"/>
          <w:sz w:val="22"/>
          <w:szCs w:val="22"/>
        </w:rPr>
        <w:t>Yahudi</w:t>
      </w:r>
      <w:proofErr w:type="spellEnd"/>
      <w:r w:rsidRPr="0053180C">
        <w:rPr>
          <w:rFonts w:ascii="Georgia" w:hAnsi="Georgia"/>
          <w:sz w:val="22"/>
          <w:szCs w:val="22"/>
        </w:rPr>
        <w:t xml:space="preserve">.  </w:t>
      </w:r>
      <w:proofErr w:type="spellStart"/>
      <w:r w:rsidRPr="0053180C">
        <w:rPr>
          <w:rFonts w:ascii="Georgia" w:hAnsi="Georgia"/>
          <w:sz w:val="22"/>
          <w:szCs w:val="22"/>
        </w:rPr>
        <w:t>Pemulihan</w:t>
      </w:r>
      <w:proofErr w:type="spellEnd"/>
      <w:r w:rsidRPr="0053180C">
        <w:rPr>
          <w:rFonts w:ascii="Georgia" w:hAnsi="Georgia"/>
          <w:sz w:val="22"/>
          <w:szCs w:val="22"/>
        </w:rPr>
        <w:t xml:space="preserve"> </w:t>
      </w:r>
      <w:proofErr w:type="spellStart"/>
      <w:r w:rsidRPr="0053180C">
        <w:rPr>
          <w:rFonts w:ascii="Georgia" w:hAnsi="Georgia"/>
          <w:sz w:val="22"/>
          <w:szCs w:val="22"/>
        </w:rPr>
        <w:t>hanya</w:t>
      </w:r>
      <w:proofErr w:type="spellEnd"/>
      <w:r w:rsidRPr="0053180C">
        <w:rPr>
          <w:rFonts w:ascii="Georgia" w:hAnsi="Georgia"/>
          <w:sz w:val="22"/>
          <w:szCs w:val="22"/>
        </w:rPr>
        <w:t xml:space="preserve"> </w:t>
      </w:r>
      <w:proofErr w:type="spellStart"/>
      <w:r w:rsidRPr="0053180C">
        <w:rPr>
          <w:rFonts w:ascii="Georgia" w:hAnsi="Georgia"/>
          <w:sz w:val="22"/>
          <w:szCs w:val="22"/>
        </w:rPr>
        <w:t>dapat</w:t>
      </w:r>
      <w:proofErr w:type="spellEnd"/>
      <w:r w:rsidRPr="0053180C">
        <w:rPr>
          <w:rFonts w:ascii="Georgia" w:hAnsi="Georgia"/>
          <w:sz w:val="22"/>
          <w:szCs w:val="22"/>
        </w:rPr>
        <w:t xml:space="preserve"> </w:t>
      </w:r>
      <w:proofErr w:type="spellStart"/>
      <w:r w:rsidRPr="0053180C">
        <w:rPr>
          <w:rFonts w:ascii="Georgia" w:hAnsi="Georgia"/>
          <w:sz w:val="22"/>
          <w:szCs w:val="22"/>
        </w:rPr>
        <w:t>terjadi</w:t>
      </w:r>
      <w:proofErr w:type="spellEnd"/>
      <w:r w:rsidRPr="0053180C">
        <w:rPr>
          <w:rFonts w:ascii="Georgia" w:hAnsi="Georgia"/>
          <w:sz w:val="22"/>
          <w:szCs w:val="22"/>
        </w:rPr>
        <w:t xml:space="preserve"> </w:t>
      </w:r>
      <w:proofErr w:type="spellStart"/>
      <w:r w:rsidRPr="0053180C">
        <w:rPr>
          <w:rFonts w:ascii="Georgia" w:hAnsi="Georgia"/>
          <w:sz w:val="22"/>
          <w:szCs w:val="22"/>
        </w:rPr>
        <w:t>ketika</w:t>
      </w:r>
      <w:proofErr w:type="spellEnd"/>
      <w:r w:rsidRPr="0053180C">
        <w:rPr>
          <w:rFonts w:ascii="Georgia" w:hAnsi="Georgia"/>
          <w:sz w:val="22"/>
          <w:szCs w:val="22"/>
        </w:rPr>
        <w:t xml:space="preserve"> </w:t>
      </w:r>
      <w:proofErr w:type="spellStart"/>
      <w:r w:rsidRPr="0053180C">
        <w:rPr>
          <w:rFonts w:ascii="Georgia" w:hAnsi="Georgia"/>
          <w:sz w:val="22"/>
          <w:szCs w:val="22"/>
        </w:rPr>
        <w:t>mereka</w:t>
      </w:r>
      <w:proofErr w:type="spellEnd"/>
      <w:r w:rsidRPr="0053180C">
        <w:rPr>
          <w:rFonts w:ascii="Georgia" w:hAnsi="Georgia"/>
          <w:sz w:val="22"/>
          <w:szCs w:val="22"/>
        </w:rPr>
        <w:t xml:space="preserve"> </w:t>
      </w:r>
      <w:proofErr w:type="spellStart"/>
      <w:r w:rsidRPr="0053180C">
        <w:rPr>
          <w:rFonts w:ascii="Georgia" w:hAnsi="Georgia"/>
          <w:sz w:val="22"/>
          <w:szCs w:val="22"/>
        </w:rPr>
        <w:t>bertobat</w:t>
      </w:r>
      <w:proofErr w:type="spellEnd"/>
      <w:r w:rsidRPr="0053180C">
        <w:rPr>
          <w:rFonts w:ascii="Georgia" w:hAnsi="Georgia"/>
          <w:sz w:val="22"/>
          <w:szCs w:val="22"/>
        </w:rPr>
        <w:t xml:space="preserve">, </w:t>
      </w:r>
      <w:proofErr w:type="spellStart"/>
      <w:r w:rsidRPr="0053180C">
        <w:rPr>
          <w:rFonts w:ascii="Georgia" w:hAnsi="Georgia"/>
          <w:sz w:val="22"/>
          <w:szCs w:val="22"/>
        </w:rPr>
        <w:t>kembali</w:t>
      </w:r>
      <w:proofErr w:type="spellEnd"/>
      <w:r w:rsidRPr="0053180C">
        <w:rPr>
          <w:rFonts w:ascii="Georgia" w:hAnsi="Georgia"/>
          <w:sz w:val="22"/>
          <w:szCs w:val="22"/>
        </w:rPr>
        <w:t xml:space="preserve"> </w:t>
      </w:r>
      <w:proofErr w:type="spellStart"/>
      <w:r w:rsidRPr="0053180C">
        <w:rPr>
          <w:rFonts w:ascii="Georgia" w:hAnsi="Georgia"/>
          <w:sz w:val="22"/>
          <w:szCs w:val="22"/>
        </w:rPr>
        <w:t>dari</w:t>
      </w:r>
      <w:proofErr w:type="spellEnd"/>
      <w:r w:rsidRPr="0053180C">
        <w:rPr>
          <w:rFonts w:ascii="Georgia" w:hAnsi="Georgia"/>
          <w:sz w:val="22"/>
          <w:szCs w:val="22"/>
        </w:rPr>
        <w:t xml:space="preserve"> </w:t>
      </w:r>
      <w:proofErr w:type="spellStart"/>
      <w:r w:rsidRPr="0053180C">
        <w:rPr>
          <w:rFonts w:ascii="Georgia" w:hAnsi="Georgia"/>
          <w:sz w:val="22"/>
          <w:szCs w:val="22"/>
        </w:rPr>
        <w:t>jalannya</w:t>
      </w:r>
      <w:proofErr w:type="spellEnd"/>
      <w:r w:rsidRPr="0053180C">
        <w:rPr>
          <w:rFonts w:ascii="Georgia" w:hAnsi="Georgia"/>
          <w:sz w:val="22"/>
          <w:szCs w:val="22"/>
        </w:rPr>
        <w:t xml:space="preserve"> yang </w:t>
      </w:r>
      <w:proofErr w:type="spellStart"/>
      <w:r w:rsidRPr="0053180C">
        <w:rPr>
          <w:rFonts w:ascii="Georgia" w:hAnsi="Georgia"/>
          <w:sz w:val="22"/>
          <w:szCs w:val="22"/>
        </w:rPr>
        <w:t>sesat</w:t>
      </w:r>
      <w:proofErr w:type="spellEnd"/>
      <w:r w:rsidRPr="0053180C">
        <w:rPr>
          <w:rFonts w:ascii="Georgia" w:hAnsi="Georgia"/>
          <w:sz w:val="22"/>
          <w:szCs w:val="22"/>
        </w:rPr>
        <w:t xml:space="preserve">. Proses </w:t>
      </w:r>
      <w:proofErr w:type="spellStart"/>
      <w:r w:rsidRPr="0053180C">
        <w:rPr>
          <w:rFonts w:ascii="Georgia" w:hAnsi="Georgia"/>
          <w:sz w:val="22"/>
          <w:szCs w:val="22"/>
        </w:rPr>
        <w:t>pemulihan</w:t>
      </w:r>
      <w:proofErr w:type="spellEnd"/>
      <w:r w:rsidRPr="0053180C">
        <w:rPr>
          <w:rFonts w:ascii="Georgia" w:hAnsi="Georgia"/>
          <w:sz w:val="22"/>
          <w:szCs w:val="22"/>
        </w:rPr>
        <w:t xml:space="preserve"> </w:t>
      </w:r>
      <w:proofErr w:type="spellStart"/>
      <w:r w:rsidRPr="0053180C">
        <w:rPr>
          <w:rFonts w:ascii="Georgia" w:hAnsi="Georgia"/>
          <w:sz w:val="22"/>
          <w:szCs w:val="22"/>
        </w:rPr>
        <w:t>berjalan</w:t>
      </w:r>
      <w:proofErr w:type="spellEnd"/>
      <w:r w:rsidRPr="0053180C">
        <w:rPr>
          <w:rFonts w:ascii="Georgia" w:hAnsi="Georgia"/>
          <w:sz w:val="22"/>
          <w:szCs w:val="22"/>
        </w:rPr>
        <w:t xml:space="preserve"> </w:t>
      </w:r>
      <w:proofErr w:type="spellStart"/>
      <w:r w:rsidRPr="0053180C">
        <w:rPr>
          <w:rFonts w:ascii="Georgia" w:hAnsi="Georgia"/>
          <w:sz w:val="22"/>
          <w:szCs w:val="22"/>
        </w:rPr>
        <w:t>dalam</w:t>
      </w:r>
      <w:proofErr w:type="spellEnd"/>
      <w:r w:rsidRPr="0053180C">
        <w:rPr>
          <w:rFonts w:ascii="Georgia" w:hAnsi="Georgia"/>
          <w:sz w:val="22"/>
          <w:szCs w:val="22"/>
        </w:rPr>
        <w:t xml:space="preserve"> </w:t>
      </w:r>
      <w:proofErr w:type="spellStart"/>
      <w:r w:rsidRPr="0053180C">
        <w:rPr>
          <w:rFonts w:ascii="Georgia" w:hAnsi="Georgia"/>
          <w:sz w:val="22"/>
          <w:szCs w:val="22"/>
        </w:rPr>
        <w:t>alur</w:t>
      </w:r>
      <w:proofErr w:type="spellEnd"/>
      <w:r w:rsidRPr="0053180C">
        <w:rPr>
          <w:rFonts w:ascii="Georgia" w:hAnsi="Georgia"/>
          <w:sz w:val="22"/>
          <w:szCs w:val="22"/>
        </w:rPr>
        <w:t xml:space="preserve"> </w:t>
      </w:r>
      <w:proofErr w:type="spellStart"/>
      <w:r w:rsidRPr="0053180C">
        <w:rPr>
          <w:rFonts w:ascii="Georgia" w:hAnsi="Georgia"/>
          <w:sz w:val="22"/>
          <w:szCs w:val="22"/>
        </w:rPr>
        <w:t>relasional</w:t>
      </w:r>
      <w:proofErr w:type="spellEnd"/>
      <w:r w:rsidRPr="0053180C">
        <w:rPr>
          <w:rFonts w:ascii="Georgia" w:hAnsi="Georgia"/>
          <w:sz w:val="22"/>
          <w:szCs w:val="22"/>
        </w:rPr>
        <w:t xml:space="preserve"> </w:t>
      </w:r>
      <w:proofErr w:type="spellStart"/>
      <w:r w:rsidRPr="0053180C">
        <w:rPr>
          <w:rFonts w:ascii="Georgia" w:hAnsi="Georgia"/>
          <w:sz w:val="22"/>
          <w:szCs w:val="22"/>
        </w:rPr>
        <w:t>pertama-tama</w:t>
      </w:r>
      <w:proofErr w:type="spellEnd"/>
      <w:r w:rsidRPr="0053180C">
        <w:rPr>
          <w:rFonts w:ascii="Georgia" w:hAnsi="Georgia"/>
          <w:sz w:val="22"/>
          <w:szCs w:val="22"/>
        </w:rPr>
        <w:t xml:space="preserve"> </w:t>
      </w:r>
      <w:proofErr w:type="spellStart"/>
      <w:r w:rsidRPr="0053180C">
        <w:rPr>
          <w:rFonts w:ascii="Georgia" w:hAnsi="Georgia"/>
          <w:sz w:val="22"/>
          <w:szCs w:val="22"/>
        </w:rPr>
        <w:t>dengan</w:t>
      </w:r>
      <w:proofErr w:type="spellEnd"/>
      <w:r w:rsidRPr="0053180C">
        <w:rPr>
          <w:rFonts w:ascii="Georgia" w:hAnsi="Georgia"/>
          <w:sz w:val="22"/>
          <w:szCs w:val="22"/>
        </w:rPr>
        <w:t xml:space="preserve"> </w:t>
      </w:r>
      <w:proofErr w:type="spellStart"/>
      <w:r w:rsidRPr="0053180C">
        <w:rPr>
          <w:rFonts w:ascii="Georgia" w:hAnsi="Georgia"/>
          <w:sz w:val="22"/>
          <w:szCs w:val="22"/>
        </w:rPr>
        <w:t>dirinya</w:t>
      </w:r>
      <w:proofErr w:type="spellEnd"/>
      <w:r w:rsidRPr="0053180C">
        <w:rPr>
          <w:rFonts w:ascii="Georgia" w:hAnsi="Georgia"/>
          <w:sz w:val="22"/>
          <w:szCs w:val="22"/>
        </w:rPr>
        <w:t xml:space="preserve"> </w:t>
      </w:r>
      <w:proofErr w:type="spellStart"/>
      <w:r w:rsidRPr="0053180C">
        <w:rPr>
          <w:rFonts w:ascii="Georgia" w:hAnsi="Georgia"/>
          <w:sz w:val="22"/>
          <w:szCs w:val="22"/>
        </w:rPr>
        <w:t>sendiri</w:t>
      </w:r>
      <w:proofErr w:type="spellEnd"/>
      <w:r w:rsidRPr="0053180C">
        <w:rPr>
          <w:rFonts w:ascii="Georgia" w:hAnsi="Georgia"/>
          <w:sz w:val="22"/>
          <w:szCs w:val="22"/>
        </w:rPr>
        <w:t xml:space="preserve">, </w:t>
      </w:r>
      <w:proofErr w:type="spellStart"/>
      <w:r w:rsidRPr="0053180C">
        <w:rPr>
          <w:rFonts w:ascii="Georgia" w:hAnsi="Georgia"/>
          <w:sz w:val="22"/>
          <w:szCs w:val="22"/>
        </w:rPr>
        <w:t>lalu</w:t>
      </w:r>
      <w:proofErr w:type="spellEnd"/>
      <w:r w:rsidRPr="0053180C">
        <w:rPr>
          <w:rFonts w:ascii="Georgia" w:hAnsi="Georgia"/>
          <w:sz w:val="22"/>
          <w:szCs w:val="22"/>
        </w:rPr>
        <w:t xml:space="preserve"> </w:t>
      </w:r>
      <w:proofErr w:type="spellStart"/>
      <w:r w:rsidRPr="0053180C">
        <w:rPr>
          <w:rFonts w:ascii="Georgia" w:hAnsi="Georgia"/>
          <w:sz w:val="22"/>
          <w:szCs w:val="22"/>
        </w:rPr>
        <w:t>dengan</w:t>
      </w:r>
      <w:proofErr w:type="spellEnd"/>
      <w:r w:rsidRPr="0053180C">
        <w:rPr>
          <w:rFonts w:ascii="Georgia" w:hAnsi="Georgia"/>
          <w:sz w:val="22"/>
          <w:szCs w:val="22"/>
        </w:rPr>
        <w:t xml:space="preserve"> </w:t>
      </w:r>
      <w:proofErr w:type="spellStart"/>
      <w:r w:rsidRPr="0053180C">
        <w:rPr>
          <w:rFonts w:ascii="Georgia" w:hAnsi="Georgia"/>
          <w:sz w:val="22"/>
          <w:szCs w:val="22"/>
        </w:rPr>
        <w:t>komunitas</w:t>
      </w:r>
      <w:proofErr w:type="spellEnd"/>
      <w:r w:rsidRPr="0053180C">
        <w:rPr>
          <w:rFonts w:ascii="Georgia" w:hAnsi="Georgia"/>
          <w:sz w:val="22"/>
          <w:szCs w:val="22"/>
        </w:rPr>
        <w:t xml:space="preserve">, </w:t>
      </w:r>
      <w:proofErr w:type="spellStart"/>
      <w:r w:rsidRPr="0053180C">
        <w:rPr>
          <w:rFonts w:ascii="Georgia" w:hAnsi="Georgia"/>
          <w:sz w:val="22"/>
          <w:szCs w:val="22"/>
        </w:rPr>
        <w:t>hingga</w:t>
      </w:r>
      <w:proofErr w:type="spellEnd"/>
      <w:r w:rsidRPr="0053180C">
        <w:rPr>
          <w:rFonts w:ascii="Georgia" w:hAnsi="Georgia"/>
          <w:sz w:val="22"/>
          <w:szCs w:val="22"/>
        </w:rPr>
        <w:t xml:space="preserve"> </w:t>
      </w:r>
      <w:proofErr w:type="spellStart"/>
      <w:r w:rsidRPr="0053180C">
        <w:rPr>
          <w:rFonts w:ascii="Georgia" w:hAnsi="Georgia"/>
          <w:sz w:val="22"/>
          <w:szCs w:val="22"/>
        </w:rPr>
        <w:t>berpuncak</w:t>
      </w:r>
      <w:proofErr w:type="spellEnd"/>
      <w:r w:rsidRPr="0053180C">
        <w:rPr>
          <w:rFonts w:ascii="Georgia" w:hAnsi="Georgia"/>
          <w:sz w:val="22"/>
          <w:szCs w:val="22"/>
        </w:rPr>
        <w:t xml:space="preserve"> pada </w:t>
      </w:r>
      <w:proofErr w:type="spellStart"/>
      <w:r w:rsidRPr="0053180C">
        <w:rPr>
          <w:rFonts w:ascii="Georgia" w:hAnsi="Georgia"/>
          <w:sz w:val="22"/>
          <w:szCs w:val="22"/>
        </w:rPr>
        <w:t>relasi</w:t>
      </w:r>
      <w:proofErr w:type="spellEnd"/>
      <w:r w:rsidRPr="0053180C">
        <w:rPr>
          <w:rFonts w:ascii="Georgia" w:hAnsi="Georgia"/>
          <w:sz w:val="22"/>
          <w:szCs w:val="22"/>
        </w:rPr>
        <w:t xml:space="preserve"> </w:t>
      </w:r>
      <w:proofErr w:type="spellStart"/>
      <w:r w:rsidRPr="0053180C">
        <w:rPr>
          <w:rFonts w:ascii="Georgia" w:hAnsi="Georgia"/>
          <w:sz w:val="22"/>
          <w:szCs w:val="22"/>
        </w:rPr>
        <w:t>dengan</w:t>
      </w:r>
      <w:proofErr w:type="spellEnd"/>
      <w:r w:rsidRPr="0053180C">
        <w:rPr>
          <w:rFonts w:ascii="Georgia" w:hAnsi="Georgia"/>
          <w:sz w:val="22"/>
          <w:szCs w:val="22"/>
        </w:rPr>
        <w:t xml:space="preserve"> Allah. </w:t>
      </w:r>
      <w:proofErr w:type="spellStart"/>
      <w:r w:rsidRPr="0053180C">
        <w:rPr>
          <w:rFonts w:ascii="Georgia" w:hAnsi="Georgia"/>
          <w:sz w:val="22"/>
          <w:szCs w:val="22"/>
        </w:rPr>
        <w:t>Relasi</w:t>
      </w:r>
      <w:proofErr w:type="spellEnd"/>
      <w:r w:rsidRPr="0053180C">
        <w:rPr>
          <w:rFonts w:ascii="Georgia" w:hAnsi="Georgia"/>
          <w:sz w:val="22"/>
          <w:szCs w:val="22"/>
        </w:rPr>
        <w:t xml:space="preserve"> </w:t>
      </w:r>
      <w:proofErr w:type="spellStart"/>
      <w:r w:rsidRPr="0053180C">
        <w:rPr>
          <w:rFonts w:ascii="Georgia" w:hAnsi="Georgia"/>
          <w:sz w:val="22"/>
          <w:szCs w:val="22"/>
        </w:rPr>
        <w:t>dengan</w:t>
      </w:r>
      <w:proofErr w:type="spellEnd"/>
      <w:r w:rsidRPr="0053180C">
        <w:rPr>
          <w:rFonts w:ascii="Georgia" w:hAnsi="Georgia"/>
          <w:sz w:val="22"/>
          <w:szCs w:val="22"/>
        </w:rPr>
        <w:t xml:space="preserve"> </w:t>
      </w:r>
      <w:proofErr w:type="spellStart"/>
      <w:r w:rsidRPr="0053180C">
        <w:rPr>
          <w:rFonts w:ascii="Georgia" w:hAnsi="Georgia"/>
          <w:sz w:val="22"/>
          <w:szCs w:val="22"/>
        </w:rPr>
        <w:t>diri</w:t>
      </w:r>
      <w:proofErr w:type="spellEnd"/>
      <w:r w:rsidRPr="0053180C">
        <w:rPr>
          <w:rFonts w:ascii="Georgia" w:hAnsi="Georgia"/>
          <w:sz w:val="22"/>
          <w:szCs w:val="22"/>
        </w:rPr>
        <w:t xml:space="preserve"> </w:t>
      </w:r>
      <w:proofErr w:type="spellStart"/>
      <w:r w:rsidRPr="0053180C">
        <w:rPr>
          <w:rFonts w:ascii="Georgia" w:hAnsi="Georgia"/>
          <w:sz w:val="22"/>
          <w:szCs w:val="22"/>
        </w:rPr>
        <w:t>sendiri</w:t>
      </w:r>
      <w:proofErr w:type="spellEnd"/>
      <w:r w:rsidRPr="0053180C">
        <w:rPr>
          <w:rFonts w:ascii="Georgia" w:hAnsi="Georgia"/>
          <w:sz w:val="22"/>
          <w:szCs w:val="22"/>
        </w:rPr>
        <w:t xml:space="preserve"> </w:t>
      </w:r>
      <w:proofErr w:type="spellStart"/>
      <w:r w:rsidRPr="0053180C">
        <w:rPr>
          <w:rFonts w:ascii="Georgia" w:hAnsi="Georgia"/>
          <w:sz w:val="22"/>
          <w:szCs w:val="22"/>
        </w:rPr>
        <w:t>membawa</w:t>
      </w:r>
      <w:proofErr w:type="spellEnd"/>
      <w:r w:rsidRPr="0053180C">
        <w:rPr>
          <w:rFonts w:ascii="Georgia" w:hAnsi="Georgia"/>
          <w:sz w:val="22"/>
          <w:szCs w:val="22"/>
        </w:rPr>
        <w:t xml:space="preserve"> pada </w:t>
      </w:r>
      <w:proofErr w:type="spellStart"/>
      <w:r w:rsidRPr="0053180C">
        <w:rPr>
          <w:rFonts w:ascii="Georgia" w:hAnsi="Georgia"/>
          <w:sz w:val="22"/>
          <w:szCs w:val="22"/>
        </w:rPr>
        <w:t>kesadaran</w:t>
      </w:r>
      <w:proofErr w:type="spellEnd"/>
      <w:r w:rsidRPr="0053180C">
        <w:rPr>
          <w:rFonts w:ascii="Georgia" w:hAnsi="Georgia"/>
          <w:sz w:val="22"/>
          <w:szCs w:val="22"/>
        </w:rPr>
        <w:t xml:space="preserve"> </w:t>
      </w:r>
      <w:proofErr w:type="spellStart"/>
      <w:r w:rsidRPr="0053180C">
        <w:rPr>
          <w:rFonts w:ascii="Georgia" w:hAnsi="Georgia"/>
          <w:sz w:val="22"/>
          <w:szCs w:val="22"/>
        </w:rPr>
        <w:t>akan</w:t>
      </w:r>
      <w:proofErr w:type="spellEnd"/>
      <w:r w:rsidRPr="0053180C">
        <w:rPr>
          <w:rFonts w:ascii="Georgia" w:hAnsi="Georgia"/>
          <w:sz w:val="22"/>
          <w:szCs w:val="22"/>
        </w:rPr>
        <w:t xml:space="preserve"> </w:t>
      </w:r>
      <w:proofErr w:type="spellStart"/>
      <w:r w:rsidRPr="0053180C">
        <w:rPr>
          <w:rFonts w:ascii="Georgia" w:hAnsi="Georgia"/>
          <w:sz w:val="22"/>
          <w:szCs w:val="22"/>
        </w:rPr>
        <w:t>keberdosaan</w:t>
      </w:r>
      <w:proofErr w:type="spellEnd"/>
      <w:r w:rsidRPr="0053180C">
        <w:rPr>
          <w:rFonts w:ascii="Georgia" w:hAnsi="Georgia"/>
          <w:sz w:val="22"/>
          <w:szCs w:val="22"/>
        </w:rPr>
        <w:t xml:space="preserve"> dan </w:t>
      </w:r>
      <w:proofErr w:type="spellStart"/>
      <w:r w:rsidRPr="0053180C">
        <w:rPr>
          <w:rFonts w:ascii="Georgia" w:hAnsi="Georgia"/>
          <w:sz w:val="22"/>
          <w:szCs w:val="22"/>
        </w:rPr>
        <w:t>penerimaan</w:t>
      </w:r>
      <w:proofErr w:type="spellEnd"/>
      <w:r w:rsidRPr="0053180C">
        <w:rPr>
          <w:rFonts w:ascii="Georgia" w:hAnsi="Georgia"/>
          <w:sz w:val="22"/>
          <w:szCs w:val="22"/>
        </w:rPr>
        <w:t xml:space="preserve"> </w:t>
      </w:r>
      <w:proofErr w:type="spellStart"/>
      <w:r w:rsidRPr="0053180C">
        <w:rPr>
          <w:rFonts w:ascii="Georgia" w:hAnsi="Georgia"/>
          <w:sz w:val="22"/>
          <w:szCs w:val="22"/>
        </w:rPr>
        <w:t>diri</w:t>
      </w:r>
      <w:proofErr w:type="spellEnd"/>
      <w:r w:rsidRPr="0053180C">
        <w:rPr>
          <w:rFonts w:ascii="Georgia" w:hAnsi="Georgia"/>
          <w:sz w:val="22"/>
          <w:szCs w:val="22"/>
        </w:rPr>
        <w:t xml:space="preserve">. </w:t>
      </w:r>
      <w:proofErr w:type="spellStart"/>
      <w:r w:rsidRPr="0053180C">
        <w:rPr>
          <w:rFonts w:ascii="Georgia" w:hAnsi="Georgia"/>
          <w:sz w:val="22"/>
          <w:szCs w:val="22"/>
        </w:rPr>
        <w:t>Relasi</w:t>
      </w:r>
      <w:proofErr w:type="spellEnd"/>
      <w:r w:rsidRPr="0053180C">
        <w:rPr>
          <w:rFonts w:ascii="Georgia" w:hAnsi="Georgia"/>
          <w:sz w:val="22"/>
          <w:szCs w:val="22"/>
        </w:rPr>
        <w:t xml:space="preserve"> </w:t>
      </w:r>
      <w:proofErr w:type="spellStart"/>
      <w:r w:rsidRPr="0053180C">
        <w:rPr>
          <w:rFonts w:ascii="Georgia" w:hAnsi="Georgia"/>
          <w:sz w:val="22"/>
          <w:szCs w:val="22"/>
        </w:rPr>
        <w:t>dengan</w:t>
      </w:r>
      <w:proofErr w:type="spellEnd"/>
      <w:r w:rsidRPr="0053180C">
        <w:rPr>
          <w:rFonts w:ascii="Georgia" w:hAnsi="Georgia"/>
          <w:sz w:val="22"/>
          <w:szCs w:val="22"/>
        </w:rPr>
        <w:t xml:space="preserve"> </w:t>
      </w:r>
      <w:proofErr w:type="spellStart"/>
      <w:r w:rsidRPr="0053180C">
        <w:rPr>
          <w:rFonts w:ascii="Georgia" w:hAnsi="Georgia"/>
          <w:sz w:val="22"/>
          <w:szCs w:val="22"/>
        </w:rPr>
        <w:t>komunitas</w:t>
      </w:r>
      <w:proofErr w:type="spellEnd"/>
      <w:r w:rsidRPr="0053180C">
        <w:rPr>
          <w:rFonts w:ascii="Georgia" w:hAnsi="Georgia"/>
          <w:sz w:val="22"/>
          <w:szCs w:val="22"/>
        </w:rPr>
        <w:t xml:space="preserve"> </w:t>
      </w:r>
      <w:proofErr w:type="spellStart"/>
      <w:r w:rsidRPr="0053180C">
        <w:rPr>
          <w:rFonts w:ascii="Georgia" w:hAnsi="Georgia"/>
          <w:sz w:val="22"/>
          <w:szCs w:val="22"/>
        </w:rPr>
        <w:t>membawa</w:t>
      </w:r>
      <w:proofErr w:type="spellEnd"/>
      <w:r w:rsidRPr="0053180C">
        <w:rPr>
          <w:rFonts w:ascii="Georgia" w:hAnsi="Georgia"/>
          <w:sz w:val="22"/>
          <w:szCs w:val="22"/>
        </w:rPr>
        <w:t xml:space="preserve"> </w:t>
      </w:r>
      <w:proofErr w:type="spellStart"/>
      <w:r w:rsidRPr="0053180C">
        <w:rPr>
          <w:rFonts w:ascii="Georgia" w:hAnsi="Georgia"/>
          <w:sz w:val="22"/>
          <w:szCs w:val="22"/>
        </w:rPr>
        <w:t>kesadaran</w:t>
      </w:r>
      <w:proofErr w:type="spellEnd"/>
      <w:r w:rsidRPr="0053180C">
        <w:rPr>
          <w:rFonts w:ascii="Georgia" w:hAnsi="Georgia"/>
          <w:sz w:val="22"/>
          <w:szCs w:val="22"/>
        </w:rPr>
        <w:t xml:space="preserve"> </w:t>
      </w:r>
      <w:proofErr w:type="spellStart"/>
      <w:r w:rsidRPr="0053180C">
        <w:rPr>
          <w:rFonts w:ascii="Georgia" w:hAnsi="Georgia"/>
          <w:sz w:val="22"/>
          <w:szCs w:val="22"/>
        </w:rPr>
        <w:t>pentingnya</w:t>
      </w:r>
      <w:proofErr w:type="spellEnd"/>
      <w:r w:rsidRPr="0053180C">
        <w:rPr>
          <w:rFonts w:ascii="Georgia" w:hAnsi="Georgia"/>
          <w:sz w:val="22"/>
          <w:szCs w:val="22"/>
        </w:rPr>
        <w:t xml:space="preserve"> </w:t>
      </w:r>
      <w:proofErr w:type="spellStart"/>
      <w:r w:rsidRPr="0053180C">
        <w:rPr>
          <w:rFonts w:ascii="Georgia" w:hAnsi="Georgia"/>
          <w:sz w:val="22"/>
          <w:szCs w:val="22"/>
        </w:rPr>
        <w:t>sesama</w:t>
      </w:r>
      <w:proofErr w:type="spellEnd"/>
      <w:r w:rsidRPr="0053180C">
        <w:rPr>
          <w:rFonts w:ascii="Georgia" w:hAnsi="Georgia"/>
          <w:sz w:val="22"/>
          <w:szCs w:val="22"/>
        </w:rPr>
        <w:t xml:space="preserve"> </w:t>
      </w:r>
      <w:proofErr w:type="spellStart"/>
      <w:r w:rsidRPr="0053180C">
        <w:rPr>
          <w:rFonts w:ascii="Georgia" w:hAnsi="Georgia"/>
          <w:sz w:val="22"/>
          <w:szCs w:val="22"/>
        </w:rPr>
        <w:t>manusia</w:t>
      </w:r>
      <w:proofErr w:type="spellEnd"/>
      <w:r w:rsidRPr="0053180C">
        <w:rPr>
          <w:rFonts w:ascii="Georgia" w:hAnsi="Georgia"/>
          <w:sz w:val="22"/>
          <w:szCs w:val="22"/>
        </w:rPr>
        <w:t xml:space="preserve"> </w:t>
      </w:r>
      <w:proofErr w:type="spellStart"/>
      <w:r w:rsidRPr="0053180C">
        <w:rPr>
          <w:rFonts w:ascii="Georgia" w:hAnsi="Georgia"/>
          <w:sz w:val="22"/>
          <w:szCs w:val="22"/>
        </w:rPr>
        <w:t>untuk</w:t>
      </w:r>
      <w:proofErr w:type="spellEnd"/>
      <w:r w:rsidRPr="0053180C">
        <w:rPr>
          <w:rFonts w:ascii="Georgia" w:hAnsi="Georgia"/>
          <w:sz w:val="22"/>
          <w:szCs w:val="22"/>
        </w:rPr>
        <w:t xml:space="preserve"> </w:t>
      </w:r>
      <w:proofErr w:type="spellStart"/>
      <w:r w:rsidRPr="0053180C">
        <w:rPr>
          <w:rFonts w:ascii="Georgia" w:hAnsi="Georgia"/>
          <w:sz w:val="22"/>
          <w:szCs w:val="22"/>
        </w:rPr>
        <w:t>saling</w:t>
      </w:r>
      <w:proofErr w:type="spellEnd"/>
      <w:r w:rsidRPr="0053180C">
        <w:rPr>
          <w:rFonts w:ascii="Georgia" w:hAnsi="Georgia"/>
          <w:sz w:val="22"/>
          <w:szCs w:val="22"/>
        </w:rPr>
        <w:t xml:space="preserve"> </w:t>
      </w:r>
      <w:proofErr w:type="spellStart"/>
      <w:r w:rsidRPr="0053180C">
        <w:rPr>
          <w:rFonts w:ascii="Georgia" w:hAnsi="Georgia"/>
          <w:sz w:val="22"/>
          <w:szCs w:val="22"/>
        </w:rPr>
        <w:t>menumbuhkan</w:t>
      </w:r>
      <w:proofErr w:type="spellEnd"/>
      <w:r w:rsidRPr="0053180C">
        <w:rPr>
          <w:rFonts w:ascii="Georgia" w:hAnsi="Georgia"/>
          <w:sz w:val="22"/>
          <w:szCs w:val="22"/>
        </w:rPr>
        <w:t xml:space="preserve">. </w:t>
      </w:r>
      <w:proofErr w:type="spellStart"/>
      <w:r w:rsidRPr="0053180C">
        <w:rPr>
          <w:rFonts w:ascii="Georgia" w:hAnsi="Georgia"/>
          <w:sz w:val="22"/>
          <w:szCs w:val="22"/>
        </w:rPr>
        <w:t>Relasi</w:t>
      </w:r>
      <w:proofErr w:type="spellEnd"/>
      <w:r w:rsidRPr="0053180C">
        <w:rPr>
          <w:rFonts w:ascii="Georgia" w:hAnsi="Georgia"/>
          <w:sz w:val="22"/>
          <w:szCs w:val="22"/>
        </w:rPr>
        <w:t xml:space="preserve"> </w:t>
      </w:r>
      <w:proofErr w:type="spellStart"/>
      <w:r w:rsidRPr="0053180C">
        <w:rPr>
          <w:rFonts w:ascii="Georgia" w:hAnsi="Georgia"/>
          <w:sz w:val="22"/>
          <w:szCs w:val="22"/>
        </w:rPr>
        <w:t>dengan</w:t>
      </w:r>
      <w:proofErr w:type="spellEnd"/>
      <w:r w:rsidRPr="0053180C">
        <w:rPr>
          <w:rFonts w:ascii="Georgia" w:hAnsi="Georgia"/>
          <w:sz w:val="22"/>
          <w:szCs w:val="22"/>
        </w:rPr>
        <w:t xml:space="preserve"> Allah </w:t>
      </w:r>
      <w:proofErr w:type="spellStart"/>
      <w:r w:rsidRPr="0053180C">
        <w:rPr>
          <w:rFonts w:ascii="Georgia" w:hAnsi="Georgia"/>
          <w:sz w:val="22"/>
          <w:szCs w:val="22"/>
        </w:rPr>
        <w:t>membawa</w:t>
      </w:r>
      <w:proofErr w:type="spellEnd"/>
      <w:r w:rsidRPr="0053180C">
        <w:rPr>
          <w:rFonts w:ascii="Georgia" w:hAnsi="Georgia"/>
          <w:sz w:val="22"/>
          <w:szCs w:val="22"/>
        </w:rPr>
        <w:t xml:space="preserve"> </w:t>
      </w:r>
      <w:proofErr w:type="spellStart"/>
      <w:r w:rsidRPr="0053180C">
        <w:rPr>
          <w:rFonts w:ascii="Georgia" w:hAnsi="Georgia"/>
          <w:sz w:val="22"/>
          <w:szCs w:val="22"/>
        </w:rPr>
        <w:t>kesadaran</w:t>
      </w:r>
      <w:proofErr w:type="spellEnd"/>
      <w:r w:rsidRPr="0053180C">
        <w:rPr>
          <w:rFonts w:ascii="Georgia" w:hAnsi="Georgia"/>
          <w:sz w:val="22"/>
          <w:szCs w:val="22"/>
        </w:rPr>
        <w:t xml:space="preserve"> </w:t>
      </w:r>
      <w:proofErr w:type="spellStart"/>
      <w:r w:rsidRPr="0053180C">
        <w:rPr>
          <w:rFonts w:ascii="Georgia" w:hAnsi="Georgia"/>
          <w:sz w:val="22"/>
          <w:szCs w:val="22"/>
        </w:rPr>
        <w:t>bahwa</w:t>
      </w:r>
      <w:proofErr w:type="spellEnd"/>
      <w:r w:rsidRPr="0053180C">
        <w:rPr>
          <w:rFonts w:ascii="Georgia" w:hAnsi="Georgia"/>
          <w:sz w:val="22"/>
          <w:szCs w:val="22"/>
        </w:rPr>
        <w:t xml:space="preserve"> </w:t>
      </w:r>
      <w:proofErr w:type="spellStart"/>
      <w:r w:rsidRPr="0053180C">
        <w:rPr>
          <w:rFonts w:ascii="Georgia" w:hAnsi="Georgia"/>
          <w:sz w:val="22"/>
          <w:szCs w:val="22"/>
        </w:rPr>
        <w:t>manusia</w:t>
      </w:r>
      <w:proofErr w:type="spellEnd"/>
      <w:r w:rsidRPr="0053180C">
        <w:rPr>
          <w:rFonts w:ascii="Georgia" w:hAnsi="Georgia"/>
          <w:sz w:val="22"/>
          <w:szCs w:val="22"/>
        </w:rPr>
        <w:t xml:space="preserve"> </w:t>
      </w:r>
      <w:proofErr w:type="spellStart"/>
      <w:r w:rsidRPr="0053180C">
        <w:rPr>
          <w:rFonts w:ascii="Georgia" w:hAnsi="Georgia"/>
          <w:sz w:val="22"/>
          <w:szCs w:val="22"/>
        </w:rPr>
        <w:t>hanya</w:t>
      </w:r>
      <w:proofErr w:type="spellEnd"/>
      <w:r w:rsidRPr="0053180C">
        <w:rPr>
          <w:rFonts w:ascii="Georgia" w:hAnsi="Georgia"/>
          <w:sz w:val="22"/>
          <w:szCs w:val="22"/>
        </w:rPr>
        <w:t xml:space="preserve"> </w:t>
      </w:r>
      <w:proofErr w:type="spellStart"/>
      <w:r w:rsidRPr="0053180C">
        <w:rPr>
          <w:rFonts w:ascii="Georgia" w:hAnsi="Georgia"/>
          <w:sz w:val="22"/>
          <w:szCs w:val="22"/>
        </w:rPr>
        <w:t>bergantung</w:t>
      </w:r>
      <w:proofErr w:type="spellEnd"/>
      <w:r w:rsidRPr="0053180C">
        <w:rPr>
          <w:rFonts w:ascii="Georgia" w:hAnsi="Georgia"/>
          <w:sz w:val="22"/>
          <w:szCs w:val="22"/>
        </w:rPr>
        <w:t xml:space="preserve"> </w:t>
      </w:r>
      <w:proofErr w:type="spellStart"/>
      <w:r w:rsidRPr="0053180C">
        <w:rPr>
          <w:rFonts w:ascii="Georgia" w:hAnsi="Georgia"/>
          <w:sz w:val="22"/>
          <w:szCs w:val="22"/>
        </w:rPr>
        <w:t>sepenuhnya</w:t>
      </w:r>
      <w:proofErr w:type="spellEnd"/>
      <w:r w:rsidRPr="0053180C">
        <w:rPr>
          <w:rFonts w:ascii="Georgia" w:hAnsi="Georgia"/>
          <w:sz w:val="22"/>
          <w:szCs w:val="22"/>
        </w:rPr>
        <w:t xml:space="preserve"> pada </w:t>
      </w:r>
      <w:proofErr w:type="spellStart"/>
      <w:r w:rsidRPr="0053180C">
        <w:rPr>
          <w:rFonts w:ascii="Georgia" w:hAnsi="Georgia"/>
          <w:sz w:val="22"/>
          <w:szCs w:val="22"/>
        </w:rPr>
        <w:t>kuasa</w:t>
      </w:r>
      <w:proofErr w:type="spellEnd"/>
      <w:r w:rsidRPr="0053180C">
        <w:rPr>
          <w:rFonts w:ascii="Georgia" w:hAnsi="Georgia"/>
          <w:sz w:val="22"/>
          <w:szCs w:val="22"/>
        </w:rPr>
        <w:t xml:space="preserve"> Allah.</w:t>
      </w:r>
    </w:p>
    <w:p w14:paraId="4AACF736" w14:textId="77777777" w:rsidR="00963312" w:rsidRPr="0053180C" w:rsidRDefault="00963312" w:rsidP="00963312">
      <w:pPr>
        <w:jc w:val="both"/>
        <w:rPr>
          <w:rFonts w:ascii="Georgia" w:hAnsi="Georgia"/>
          <w:sz w:val="22"/>
          <w:szCs w:val="22"/>
        </w:rPr>
      </w:pPr>
    </w:p>
    <w:p w14:paraId="6894B200" w14:textId="77777777" w:rsidR="00963312" w:rsidRPr="0053180C" w:rsidRDefault="00963312" w:rsidP="00963312">
      <w:pPr>
        <w:jc w:val="both"/>
        <w:rPr>
          <w:rFonts w:ascii="Georgia" w:hAnsi="Georgia"/>
          <w:sz w:val="22"/>
          <w:szCs w:val="22"/>
        </w:rPr>
      </w:pPr>
      <w:proofErr w:type="spellStart"/>
      <w:r w:rsidRPr="0053180C">
        <w:rPr>
          <w:rFonts w:ascii="Georgia" w:hAnsi="Georgia"/>
          <w:sz w:val="22"/>
          <w:szCs w:val="22"/>
        </w:rPr>
        <w:t>Dalam</w:t>
      </w:r>
      <w:proofErr w:type="spellEnd"/>
      <w:r w:rsidRPr="0053180C">
        <w:rPr>
          <w:rFonts w:ascii="Georgia" w:hAnsi="Georgia"/>
          <w:sz w:val="22"/>
          <w:szCs w:val="22"/>
        </w:rPr>
        <w:t xml:space="preserve"> </w:t>
      </w:r>
      <w:proofErr w:type="spellStart"/>
      <w:r w:rsidRPr="0053180C">
        <w:rPr>
          <w:rFonts w:ascii="Georgia" w:hAnsi="Georgia"/>
          <w:sz w:val="22"/>
          <w:szCs w:val="22"/>
        </w:rPr>
        <w:t>terang</w:t>
      </w:r>
      <w:proofErr w:type="spellEnd"/>
      <w:r w:rsidRPr="0053180C">
        <w:rPr>
          <w:rFonts w:ascii="Georgia" w:hAnsi="Georgia"/>
          <w:sz w:val="22"/>
          <w:szCs w:val="22"/>
        </w:rPr>
        <w:t xml:space="preserve"> </w:t>
      </w:r>
      <w:proofErr w:type="spellStart"/>
      <w:r w:rsidRPr="0053180C">
        <w:rPr>
          <w:rFonts w:ascii="Georgia" w:hAnsi="Georgia"/>
          <w:sz w:val="22"/>
          <w:szCs w:val="22"/>
        </w:rPr>
        <w:t>itulah</w:t>
      </w:r>
      <w:proofErr w:type="spellEnd"/>
      <w:r w:rsidRPr="0053180C">
        <w:rPr>
          <w:rFonts w:ascii="Georgia" w:hAnsi="Georgia"/>
          <w:sz w:val="22"/>
          <w:szCs w:val="22"/>
        </w:rPr>
        <w:t xml:space="preserve"> </w:t>
      </w:r>
      <w:proofErr w:type="spellStart"/>
      <w:r w:rsidRPr="0053180C">
        <w:rPr>
          <w:rFonts w:ascii="Georgia" w:hAnsi="Georgia"/>
          <w:sz w:val="22"/>
          <w:szCs w:val="22"/>
        </w:rPr>
        <w:t>kehadiran</w:t>
      </w:r>
      <w:proofErr w:type="spellEnd"/>
      <w:r w:rsidRPr="0053180C">
        <w:rPr>
          <w:rFonts w:ascii="Georgia" w:hAnsi="Georgia"/>
          <w:sz w:val="22"/>
          <w:szCs w:val="22"/>
        </w:rPr>
        <w:t xml:space="preserve"> </w:t>
      </w:r>
      <w:proofErr w:type="spellStart"/>
      <w:r w:rsidRPr="0053180C">
        <w:rPr>
          <w:rFonts w:ascii="Georgia" w:hAnsi="Georgia"/>
          <w:sz w:val="22"/>
          <w:szCs w:val="22"/>
        </w:rPr>
        <w:t>Yesus</w:t>
      </w:r>
      <w:proofErr w:type="spellEnd"/>
      <w:r w:rsidRPr="0053180C">
        <w:rPr>
          <w:rFonts w:ascii="Georgia" w:hAnsi="Georgia"/>
          <w:sz w:val="22"/>
          <w:szCs w:val="22"/>
        </w:rPr>
        <w:t xml:space="preserve"> </w:t>
      </w:r>
      <w:proofErr w:type="spellStart"/>
      <w:r w:rsidRPr="0053180C">
        <w:rPr>
          <w:rFonts w:ascii="Georgia" w:hAnsi="Georgia"/>
          <w:sz w:val="22"/>
          <w:szCs w:val="22"/>
        </w:rPr>
        <w:t>menjadi</w:t>
      </w:r>
      <w:proofErr w:type="spellEnd"/>
      <w:r w:rsidRPr="0053180C">
        <w:rPr>
          <w:rFonts w:ascii="Georgia" w:hAnsi="Georgia"/>
          <w:sz w:val="22"/>
          <w:szCs w:val="22"/>
        </w:rPr>
        <w:t xml:space="preserve"> </w:t>
      </w:r>
      <w:proofErr w:type="spellStart"/>
      <w:r w:rsidRPr="0053180C">
        <w:rPr>
          <w:rFonts w:ascii="Georgia" w:hAnsi="Georgia"/>
          <w:sz w:val="22"/>
          <w:szCs w:val="22"/>
        </w:rPr>
        <w:t>penting</w:t>
      </w:r>
      <w:proofErr w:type="spellEnd"/>
      <w:r w:rsidRPr="0053180C">
        <w:rPr>
          <w:rFonts w:ascii="Georgia" w:hAnsi="Georgia"/>
          <w:sz w:val="22"/>
          <w:szCs w:val="22"/>
        </w:rPr>
        <w:t xml:space="preserve">. </w:t>
      </w:r>
      <w:proofErr w:type="spellStart"/>
      <w:r w:rsidRPr="0053180C">
        <w:rPr>
          <w:rFonts w:ascii="Georgia" w:hAnsi="Georgia"/>
          <w:sz w:val="22"/>
          <w:szCs w:val="22"/>
        </w:rPr>
        <w:t>Kehadiran</w:t>
      </w:r>
      <w:proofErr w:type="spellEnd"/>
      <w:r w:rsidRPr="0053180C">
        <w:rPr>
          <w:rFonts w:ascii="Georgia" w:hAnsi="Georgia"/>
          <w:sz w:val="22"/>
          <w:szCs w:val="22"/>
        </w:rPr>
        <w:t xml:space="preserve"> </w:t>
      </w:r>
      <w:proofErr w:type="spellStart"/>
      <w:r w:rsidRPr="0053180C">
        <w:rPr>
          <w:rFonts w:ascii="Georgia" w:hAnsi="Georgia"/>
          <w:sz w:val="22"/>
          <w:szCs w:val="22"/>
        </w:rPr>
        <w:t>Yesus</w:t>
      </w:r>
      <w:proofErr w:type="spellEnd"/>
      <w:r w:rsidRPr="0053180C">
        <w:rPr>
          <w:rFonts w:ascii="Georgia" w:hAnsi="Georgia"/>
          <w:sz w:val="22"/>
          <w:szCs w:val="22"/>
        </w:rPr>
        <w:t xml:space="preserve"> </w:t>
      </w:r>
      <w:proofErr w:type="spellStart"/>
      <w:r w:rsidRPr="0053180C">
        <w:rPr>
          <w:rFonts w:ascii="Georgia" w:hAnsi="Georgia"/>
          <w:sz w:val="22"/>
          <w:szCs w:val="22"/>
        </w:rPr>
        <w:t>menjadi</w:t>
      </w:r>
      <w:proofErr w:type="spellEnd"/>
      <w:r w:rsidRPr="0053180C">
        <w:rPr>
          <w:rFonts w:ascii="Georgia" w:hAnsi="Georgia"/>
          <w:sz w:val="22"/>
          <w:szCs w:val="22"/>
        </w:rPr>
        <w:t xml:space="preserve"> </w:t>
      </w:r>
      <w:proofErr w:type="spellStart"/>
      <w:r w:rsidRPr="0053180C">
        <w:rPr>
          <w:rFonts w:ascii="Georgia" w:hAnsi="Georgia"/>
          <w:sz w:val="22"/>
          <w:szCs w:val="22"/>
        </w:rPr>
        <w:t>jawaban</w:t>
      </w:r>
      <w:proofErr w:type="spellEnd"/>
      <w:r w:rsidRPr="0053180C">
        <w:rPr>
          <w:rFonts w:ascii="Georgia" w:hAnsi="Georgia"/>
          <w:sz w:val="22"/>
          <w:szCs w:val="22"/>
        </w:rPr>
        <w:t xml:space="preserve"> </w:t>
      </w:r>
      <w:proofErr w:type="spellStart"/>
      <w:r w:rsidRPr="0053180C">
        <w:rPr>
          <w:rFonts w:ascii="Georgia" w:hAnsi="Georgia"/>
          <w:sz w:val="22"/>
          <w:szCs w:val="22"/>
        </w:rPr>
        <w:t>atas</w:t>
      </w:r>
      <w:proofErr w:type="spellEnd"/>
      <w:r w:rsidRPr="0053180C">
        <w:rPr>
          <w:rFonts w:ascii="Georgia" w:hAnsi="Georgia"/>
          <w:sz w:val="22"/>
          <w:szCs w:val="22"/>
        </w:rPr>
        <w:t xml:space="preserve"> </w:t>
      </w:r>
      <w:proofErr w:type="spellStart"/>
      <w:r w:rsidRPr="0053180C">
        <w:rPr>
          <w:rFonts w:ascii="Georgia" w:hAnsi="Georgia"/>
          <w:sz w:val="22"/>
          <w:szCs w:val="22"/>
        </w:rPr>
        <w:t>pergumulan</w:t>
      </w:r>
      <w:proofErr w:type="spellEnd"/>
      <w:r w:rsidRPr="0053180C">
        <w:rPr>
          <w:rFonts w:ascii="Georgia" w:hAnsi="Georgia"/>
          <w:sz w:val="22"/>
          <w:szCs w:val="22"/>
        </w:rPr>
        <w:t xml:space="preserve"> </w:t>
      </w:r>
      <w:proofErr w:type="spellStart"/>
      <w:r w:rsidRPr="0053180C">
        <w:rPr>
          <w:rFonts w:ascii="Georgia" w:hAnsi="Georgia"/>
          <w:sz w:val="22"/>
          <w:szCs w:val="22"/>
        </w:rPr>
        <w:t>pengharapan</w:t>
      </w:r>
      <w:proofErr w:type="spellEnd"/>
      <w:r w:rsidRPr="0053180C">
        <w:rPr>
          <w:rFonts w:ascii="Georgia" w:hAnsi="Georgia"/>
          <w:sz w:val="22"/>
          <w:szCs w:val="22"/>
        </w:rPr>
        <w:t xml:space="preserve"> </w:t>
      </w:r>
      <w:proofErr w:type="spellStart"/>
      <w:r w:rsidRPr="0053180C">
        <w:rPr>
          <w:rFonts w:ascii="Georgia" w:hAnsi="Georgia"/>
          <w:sz w:val="22"/>
          <w:szCs w:val="22"/>
        </w:rPr>
        <w:t>umat</w:t>
      </w:r>
      <w:proofErr w:type="spellEnd"/>
      <w:r w:rsidRPr="0053180C">
        <w:rPr>
          <w:rFonts w:ascii="Georgia" w:hAnsi="Georgia"/>
          <w:sz w:val="22"/>
          <w:szCs w:val="22"/>
        </w:rPr>
        <w:t xml:space="preserve">. </w:t>
      </w:r>
      <w:proofErr w:type="spellStart"/>
      <w:r w:rsidRPr="0053180C">
        <w:rPr>
          <w:rFonts w:ascii="Georgia" w:hAnsi="Georgia"/>
          <w:sz w:val="22"/>
          <w:szCs w:val="22"/>
        </w:rPr>
        <w:t>Itu</w:t>
      </w:r>
      <w:proofErr w:type="spellEnd"/>
      <w:r w:rsidRPr="0053180C">
        <w:rPr>
          <w:rFonts w:ascii="Georgia" w:hAnsi="Georgia"/>
          <w:sz w:val="22"/>
          <w:szCs w:val="22"/>
        </w:rPr>
        <w:t xml:space="preserve"> </w:t>
      </w:r>
      <w:proofErr w:type="spellStart"/>
      <w:r w:rsidRPr="0053180C">
        <w:rPr>
          <w:rFonts w:ascii="Georgia" w:hAnsi="Georgia"/>
          <w:sz w:val="22"/>
          <w:szCs w:val="22"/>
        </w:rPr>
        <w:t>sebabnya</w:t>
      </w:r>
      <w:proofErr w:type="spellEnd"/>
      <w:r w:rsidRPr="0053180C">
        <w:rPr>
          <w:rFonts w:ascii="Georgia" w:hAnsi="Georgia"/>
          <w:sz w:val="22"/>
          <w:szCs w:val="22"/>
        </w:rPr>
        <w:t xml:space="preserve"> </w:t>
      </w:r>
      <w:proofErr w:type="spellStart"/>
      <w:r w:rsidRPr="0053180C">
        <w:rPr>
          <w:rFonts w:ascii="Georgia" w:hAnsi="Georgia"/>
          <w:sz w:val="22"/>
          <w:szCs w:val="22"/>
        </w:rPr>
        <w:t>Yesus</w:t>
      </w:r>
      <w:proofErr w:type="spellEnd"/>
      <w:r w:rsidRPr="0053180C">
        <w:rPr>
          <w:rFonts w:ascii="Georgia" w:hAnsi="Georgia"/>
          <w:sz w:val="22"/>
          <w:szCs w:val="22"/>
        </w:rPr>
        <w:t xml:space="preserve"> </w:t>
      </w:r>
      <w:proofErr w:type="spellStart"/>
      <w:r w:rsidRPr="0053180C">
        <w:rPr>
          <w:rFonts w:ascii="Georgia" w:hAnsi="Georgia"/>
          <w:sz w:val="22"/>
          <w:szCs w:val="22"/>
        </w:rPr>
        <w:t>disebut</w:t>
      </w:r>
      <w:proofErr w:type="spellEnd"/>
      <w:r w:rsidRPr="0053180C">
        <w:rPr>
          <w:rFonts w:ascii="Georgia" w:hAnsi="Georgia"/>
          <w:sz w:val="22"/>
          <w:szCs w:val="22"/>
        </w:rPr>
        <w:t xml:space="preserve"> </w:t>
      </w:r>
      <w:proofErr w:type="spellStart"/>
      <w:r w:rsidRPr="0053180C">
        <w:rPr>
          <w:rFonts w:ascii="Georgia" w:hAnsi="Georgia"/>
          <w:sz w:val="22"/>
          <w:szCs w:val="22"/>
        </w:rPr>
        <w:t>sebagai</w:t>
      </w:r>
      <w:proofErr w:type="spellEnd"/>
      <w:r w:rsidRPr="0053180C">
        <w:rPr>
          <w:rFonts w:ascii="Georgia" w:hAnsi="Georgia"/>
          <w:sz w:val="22"/>
          <w:szCs w:val="22"/>
        </w:rPr>
        <w:t xml:space="preserve"> </w:t>
      </w:r>
      <w:proofErr w:type="spellStart"/>
      <w:r w:rsidRPr="0053180C">
        <w:rPr>
          <w:rFonts w:ascii="Georgia" w:hAnsi="Georgia"/>
          <w:sz w:val="22"/>
          <w:szCs w:val="22"/>
        </w:rPr>
        <w:t>Mesias</w:t>
      </w:r>
      <w:proofErr w:type="spellEnd"/>
      <w:r w:rsidRPr="0053180C">
        <w:rPr>
          <w:rFonts w:ascii="Georgia" w:hAnsi="Georgia"/>
          <w:sz w:val="22"/>
          <w:szCs w:val="22"/>
        </w:rPr>
        <w:t xml:space="preserve"> </w:t>
      </w:r>
      <w:proofErr w:type="spellStart"/>
      <w:r w:rsidRPr="0053180C">
        <w:rPr>
          <w:rFonts w:ascii="Georgia" w:hAnsi="Georgia"/>
          <w:sz w:val="22"/>
          <w:szCs w:val="22"/>
        </w:rPr>
        <w:t>atau</w:t>
      </w:r>
      <w:proofErr w:type="spellEnd"/>
      <w:r w:rsidRPr="0053180C">
        <w:rPr>
          <w:rFonts w:ascii="Georgia" w:hAnsi="Georgia"/>
          <w:sz w:val="22"/>
          <w:szCs w:val="22"/>
        </w:rPr>
        <w:t xml:space="preserve"> </w:t>
      </w:r>
      <w:proofErr w:type="spellStart"/>
      <w:r w:rsidRPr="0053180C">
        <w:rPr>
          <w:rFonts w:ascii="Georgia" w:hAnsi="Georgia"/>
          <w:sz w:val="22"/>
          <w:szCs w:val="22"/>
        </w:rPr>
        <w:t>Kristus</w:t>
      </w:r>
      <w:proofErr w:type="spellEnd"/>
      <w:r w:rsidRPr="0053180C">
        <w:rPr>
          <w:rFonts w:ascii="Georgia" w:hAnsi="Georgia"/>
          <w:sz w:val="22"/>
          <w:szCs w:val="22"/>
        </w:rPr>
        <w:t xml:space="preserve">, yang </w:t>
      </w:r>
      <w:proofErr w:type="spellStart"/>
      <w:r w:rsidRPr="0053180C">
        <w:rPr>
          <w:rFonts w:ascii="Georgia" w:hAnsi="Georgia"/>
          <w:sz w:val="22"/>
          <w:szCs w:val="22"/>
        </w:rPr>
        <w:t>dinantikan</w:t>
      </w:r>
      <w:proofErr w:type="spellEnd"/>
      <w:r w:rsidRPr="0053180C">
        <w:rPr>
          <w:rFonts w:ascii="Georgia" w:hAnsi="Georgia"/>
          <w:sz w:val="22"/>
          <w:szCs w:val="22"/>
        </w:rPr>
        <w:t xml:space="preserve"> </w:t>
      </w:r>
      <w:proofErr w:type="spellStart"/>
      <w:r w:rsidRPr="0053180C">
        <w:rPr>
          <w:rFonts w:ascii="Georgia" w:hAnsi="Georgia"/>
          <w:sz w:val="22"/>
          <w:szCs w:val="22"/>
        </w:rPr>
        <w:t>untuk</w:t>
      </w:r>
      <w:proofErr w:type="spellEnd"/>
      <w:r w:rsidRPr="0053180C">
        <w:rPr>
          <w:rFonts w:ascii="Georgia" w:hAnsi="Georgia"/>
          <w:sz w:val="22"/>
          <w:szCs w:val="22"/>
        </w:rPr>
        <w:t xml:space="preserve"> </w:t>
      </w:r>
      <w:proofErr w:type="spellStart"/>
      <w:r w:rsidRPr="0053180C">
        <w:rPr>
          <w:rFonts w:ascii="Georgia" w:hAnsi="Georgia"/>
          <w:sz w:val="22"/>
          <w:szCs w:val="22"/>
        </w:rPr>
        <w:t>memulihkan</w:t>
      </w:r>
      <w:proofErr w:type="spellEnd"/>
      <w:r w:rsidRPr="0053180C">
        <w:rPr>
          <w:rFonts w:ascii="Georgia" w:hAnsi="Georgia"/>
          <w:sz w:val="22"/>
          <w:szCs w:val="22"/>
        </w:rPr>
        <w:t xml:space="preserve">. </w:t>
      </w:r>
      <w:proofErr w:type="spellStart"/>
      <w:r w:rsidRPr="0053180C">
        <w:rPr>
          <w:rFonts w:ascii="Georgia" w:hAnsi="Georgia"/>
          <w:sz w:val="22"/>
          <w:szCs w:val="22"/>
        </w:rPr>
        <w:t>Namun</w:t>
      </w:r>
      <w:proofErr w:type="spellEnd"/>
      <w:r w:rsidRPr="0053180C">
        <w:rPr>
          <w:rFonts w:ascii="Georgia" w:hAnsi="Georgia"/>
          <w:sz w:val="22"/>
          <w:szCs w:val="22"/>
        </w:rPr>
        <w:t xml:space="preserve">, </w:t>
      </w:r>
      <w:proofErr w:type="spellStart"/>
      <w:r w:rsidRPr="0053180C">
        <w:rPr>
          <w:rFonts w:ascii="Georgia" w:hAnsi="Georgia"/>
          <w:sz w:val="22"/>
          <w:szCs w:val="22"/>
        </w:rPr>
        <w:t>secara</w:t>
      </w:r>
      <w:proofErr w:type="spellEnd"/>
      <w:r w:rsidRPr="0053180C">
        <w:rPr>
          <w:rFonts w:ascii="Georgia" w:hAnsi="Georgia"/>
          <w:sz w:val="22"/>
          <w:szCs w:val="22"/>
        </w:rPr>
        <w:t xml:space="preserve"> </w:t>
      </w:r>
      <w:proofErr w:type="spellStart"/>
      <w:r w:rsidRPr="0053180C">
        <w:rPr>
          <w:rFonts w:ascii="Georgia" w:hAnsi="Georgia"/>
          <w:sz w:val="22"/>
          <w:szCs w:val="22"/>
        </w:rPr>
        <w:t>mengejutkan</w:t>
      </w:r>
      <w:proofErr w:type="spellEnd"/>
      <w:r w:rsidRPr="0053180C">
        <w:rPr>
          <w:rFonts w:ascii="Georgia" w:hAnsi="Georgia"/>
          <w:sz w:val="22"/>
          <w:szCs w:val="22"/>
        </w:rPr>
        <w:t xml:space="preserve">, </w:t>
      </w:r>
      <w:proofErr w:type="spellStart"/>
      <w:r w:rsidRPr="0053180C">
        <w:rPr>
          <w:rFonts w:ascii="Georgia" w:hAnsi="Georgia"/>
          <w:sz w:val="22"/>
          <w:szCs w:val="22"/>
        </w:rPr>
        <w:t>Yesus</w:t>
      </w:r>
      <w:proofErr w:type="spellEnd"/>
      <w:r w:rsidRPr="0053180C">
        <w:rPr>
          <w:rFonts w:ascii="Georgia" w:hAnsi="Georgia"/>
          <w:sz w:val="22"/>
          <w:szCs w:val="22"/>
        </w:rPr>
        <w:t xml:space="preserve"> </w:t>
      </w:r>
      <w:proofErr w:type="spellStart"/>
      <w:r w:rsidRPr="0053180C">
        <w:rPr>
          <w:rFonts w:ascii="Georgia" w:hAnsi="Georgia"/>
          <w:sz w:val="22"/>
          <w:szCs w:val="22"/>
        </w:rPr>
        <w:t>hadir</w:t>
      </w:r>
      <w:proofErr w:type="spellEnd"/>
      <w:r w:rsidRPr="0053180C">
        <w:rPr>
          <w:rFonts w:ascii="Georgia" w:hAnsi="Georgia"/>
          <w:sz w:val="22"/>
          <w:szCs w:val="22"/>
        </w:rPr>
        <w:t xml:space="preserve"> </w:t>
      </w:r>
      <w:proofErr w:type="spellStart"/>
      <w:r w:rsidRPr="0053180C">
        <w:rPr>
          <w:rFonts w:ascii="Georgia" w:hAnsi="Georgia"/>
          <w:sz w:val="22"/>
          <w:szCs w:val="22"/>
        </w:rPr>
        <w:t>tidak</w:t>
      </w:r>
      <w:proofErr w:type="spellEnd"/>
      <w:r w:rsidRPr="0053180C">
        <w:rPr>
          <w:rFonts w:ascii="Georgia" w:hAnsi="Georgia"/>
          <w:sz w:val="22"/>
          <w:szCs w:val="22"/>
        </w:rPr>
        <w:t xml:space="preserve"> </w:t>
      </w:r>
      <w:proofErr w:type="spellStart"/>
      <w:r w:rsidRPr="0053180C">
        <w:rPr>
          <w:rFonts w:ascii="Georgia" w:hAnsi="Georgia"/>
          <w:sz w:val="22"/>
          <w:szCs w:val="22"/>
        </w:rPr>
        <w:t>hanya</w:t>
      </w:r>
      <w:proofErr w:type="spellEnd"/>
      <w:r w:rsidRPr="0053180C">
        <w:rPr>
          <w:rFonts w:ascii="Georgia" w:hAnsi="Georgia"/>
          <w:sz w:val="22"/>
          <w:szCs w:val="22"/>
        </w:rPr>
        <w:t xml:space="preserve"> </w:t>
      </w:r>
      <w:proofErr w:type="spellStart"/>
      <w:r w:rsidRPr="0053180C">
        <w:rPr>
          <w:rFonts w:ascii="Georgia" w:hAnsi="Georgia"/>
          <w:sz w:val="22"/>
          <w:szCs w:val="22"/>
        </w:rPr>
        <w:t>untuk</w:t>
      </w:r>
      <w:proofErr w:type="spellEnd"/>
      <w:r w:rsidRPr="0053180C">
        <w:rPr>
          <w:rFonts w:ascii="Georgia" w:hAnsi="Georgia"/>
          <w:sz w:val="22"/>
          <w:szCs w:val="22"/>
        </w:rPr>
        <w:t xml:space="preserve"> </w:t>
      </w:r>
      <w:proofErr w:type="spellStart"/>
      <w:r w:rsidRPr="0053180C">
        <w:rPr>
          <w:rFonts w:ascii="Georgia" w:hAnsi="Georgia"/>
          <w:sz w:val="22"/>
          <w:szCs w:val="22"/>
        </w:rPr>
        <w:t>memulihkan</w:t>
      </w:r>
      <w:proofErr w:type="spellEnd"/>
      <w:r w:rsidRPr="0053180C">
        <w:rPr>
          <w:rFonts w:ascii="Georgia" w:hAnsi="Georgia"/>
          <w:sz w:val="22"/>
          <w:szCs w:val="22"/>
        </w:rPr>
        <w:t xml:space="preserve"> Israel </w:t>
      </w:r>
      <w:proofErr w:type="spellStart"/>
      <w:r w:rsidRPr="0053180C">
        <w:rPr>
          <w:rFonts w:ascii="Georgia" w:hAnsi="Georgia"/>
          <w:sz w:val="22"/>
          <w:szCs w:val="22"/>
        </w:rPr>
        <w:t>secara</w:t>
      </w:r>
      <w:proofErr w:type="spellEnd"/>
      <w:r w:rsidRPr="0053180C">
        <w:rPr>
          <w:rFonts w:ascii="Georgia" w:hAnsi="Georgia"/>
          <w:sz w:val="22"/>
          <w:szCs w:val="22"/>
        </w:rPr>
        <w:t xml:space="preserve"> </w:t>
      </w:r>
      <w:proofErr w:type="spellStart"/>
      <w:r w:rsidRPr="0053180C">
        <w:rPr>
          <w:rFonts w:ascii="Georgia" w:hAnsi="Georgia"/>
          <w:sz w:val="22"/>
          <w:szCs w:val="22"/>
        </w:rPr>
        <w:t>nasional</w:t>
      </w:r>
      <w:proofErr w:type="spellEnd"/>
      <w:r w:rsidRPr="0053180C">
        <w:rPr>
          <w:rFonts w:ascii="Georgia" w:hAnsi="Georgia"/>
          <w:sz w:val="22"/>
          <w:szCs w:val="22"/>
        </w:rPr>
        <w:t xml:space="preserve"> </w:t>
      </w:r>
      <w:proofErr w:type="spellStart"/>
      <w:r w:rsidRPr="0053180C">
        <w:rPr>
          <w:rFonts w:ascii="Georgia" w:hAnsi="Georgia"/>
          <w:sz w:val="22"/>
          <w:szCs w:val="22"/>
        </w:rPr>
        <w:t>sebagai</w:t>
      </w:r>
      <w:proofErr w:type="spellEnd"/>
      <w:r w:rsidRPr="0053180C">
        <w:rPr>
          <w:rFonts w:ascii="Georgia" w:hAnsi="Georgia"/>
          <w:sz w:val="22"/>
          <w:szCs w:val="22"/>
        </w:rPr>
        <w:t xml:space="preserve"> </w:t>
      </w:r>
      <w:proofErr w:type="spellStart"/>
      <w:r w:rsidRPr="0053180C">
        <w:rPr>
          <w:rFonts w:ascii="Georgia" w:hAnsi="Georgia"/>
          <w:sz w:val="22"/>
          <w:szCs w:val="22"/>
        </w:rPr>
        <w:t>sebuah</w:t>
      </w:r>
      <w:proofErr w:type="spellEnd"/>
      <w:r w:rsidRPr="0053180C">
        <w:rPr>
          <w:rFonts w:ascii="Georgia" w:hAnsi="Georgia"/>
          <w:sz w:val="22"/>
          <w:szCs w:val="22"/>
        </w:rPr>
        <w:t xml:space="preserve"> </w:t>
      </w:r>
      <w:proofErr w:type="spellStart"/>
      <w:r w:rsidRPr="0053180C">
        <w:rPr>
          <w:rFonts w:ascii="Georgia" w:hAnsi="Georgia"/>
          <w:sz w:val="22"/>
          <w:szCs w:val="22"/>
        </w:rPr>
        <w:t>bangsa</w:t>
      </w:r>
      <w:proofErr w:type="spellEnd"/>
      <w:r w:rsidRPr="0053180C">
        <w:rPr>
          <w:rFonts w:ascii="Georgia" w:hAnsi="Georgia"/>
          <w:sz w:val="22"/>
          <w:szCs w:val="22"/>
        </w:rPr>
        <w:t xml:space="preserve">. </w:t>
      </w:r>
      <w:proofErr w:type="spellStart"/>
      <w:r w:rsidRPr="0053180C">
        <w:rPr>
          <w:rFonts w:ascii="Georgia" w:hAnsi="Georgia"/>
          <w:sz w:val="22"/>
          <w:szCs w:val="22"/>
        </w:rPr>
        <w:t>Yesus</w:t>
      </w:r>
      <w:proofErr w:type="spellEnd"/>
      <w:r w:rsidRPr="0053180C">
        <w:rPr>
          <w:rFonts w:ascii="Georgia" w:hAnsi="Georgia"/>
          <w:sz w:val="22"/>
          <w:szCs w:val="22"/>
        </w:rPr>
        <w:t xml:space="preserve"> </w:t>
      </w:r>
      <w:proofErr w:type="spellStart"/>
      <w:r w:rsidRPr="0053180C">
        <w:rPr>
          <w:rFonts w:ascii="Georgia" w:hAnsi="Georgia"/>
          <w:sz w:val="22"/>
          <w:szCs w:val="22"/>
        </w:rPr>
        <w:t>memulihkan</w:t>
      </w:r>
      <w:proofErr w:type="spellEnd"/>
      <w:r w:rsidRPr="0053180C">
        <w:rPr>
          <w:rFonts w:ascii="Georgia" w:hAnsi="Georgia"/>
          <w:sz w:val="22"/>
          <w:szCs w:val="22"/>
        </w:rPr>
        <w:t xml:space="preserve"> </w:t>
      </w:r>
      <w:proofErr w:type="spellStart"/>
      <w:r w:rsidRPr="0053180C">
        <w:rPr>
          <w:rFonts w:ascii="Georgia" w:hAnsi="Georgia"/>
          <w:sz w:val="22"/>
          <w:szCs w:val="22"/>
        </w:rPr>
        <w:t>relasi</w:t>
      </w:r>
      <w:proofErr w:type="spellEnd"/>
      <w:r w:rsidRPr="0053180C">
        <w:rPr>
          <w:rFonts w:ascii="Georgia" w:hAnsi="Georgia"/>
          <w:sz w:val="22"/>
          <w:szCs w:val="22"/>
        </w:rPr>
        <w:t xml:space="preserve"> Allah </w:t>
      </w:r>
      <w:proofErr w:type="spellStart"/>
      <w:r w:rsidRPr="0053180C">
        <w:rPr>
          <w:rFonts w:ascii="Georgia" w:hAnsi="Georgia"/>
          <w:sz w:val="22"/>
          <w:szCs w:val="22"/>
        </w:rPr>
        <w:t>dengan</w:t>
      </w:r>
      <w:proofErr w:type="spellEnd"/>
      <w:r w:rsidRPr="0053180C">
        <w:rPr>
          <w:rFonts w:ascii="Georgia" w:hAnsi="Georgia"/>
          <w:sz w:val="22"/>
          <w:szCs w:val="22"/>
        </w:rPr>
        <w:t xml:space="preserve"> </w:t>
      </w:r>
      <w:proofErr w:type="spellStart"/>
      <w:r w:rsidRPr="0053180C">
        <w:rPr>
          <w:rFonts w:ascii="Georgia" w:hAnsi="Georgia"/>
          <w:sz w:val="22"/>
          <w:szCs w:val="22"/>
        </w:rPr>
        <w:t>umat</w:t>
      </w:r>
      <w:proofErr w:type="spellEnd"/>
      <w:r w:rsidRPr="0053180C">
        <w:rPr>
          <w:rFonts w:ascii="Georgia" w:hAnsi="Georgia"/>
          <w:sz w:val="22"/>
          <w:szCs w:val="22"/>
        </w:rPr>
        <w:t xml:space="preserve"> </w:t>
      </w:r>
      <w:proofErr w:type="spellStart"/>
      <w:r w:rsidRPr="0053180C">
        <w:rPr>
          <w:rFonts w:ascii="Georgia" w:hAnsi="Georgia"/>
          <w:sz w:val="22"/>
          <w:szCs w:val="22"/>
        </w:rPr>
        <w:t>manusia</w:t>
      </w:r>
      <w:proofErr w:type="spellEnd"/>
      <w:r w:rsidRPr="0053180C">
        <w:rPr>
          <w:rFonts w:ascii="Georgia" w:hAnsi="Georgia"/>
          <w:sz w:val="22"/>
          <w:szCs w:val="22"/>
        </w:rPr>
        <w:t xml:space="preserve">. Hal </w:t>
      </w:r>
      <w:proofErr w:type="spellStart"/>
      <w:r w:rsidRPr="0053180C">
        <w:rPr>
          <w:rFonts w:ascii="Georgia" w:hAnsi="Georgia"/>
          <w:sz w:val="22"/>
          <w:szCs w:val="22"/>
        </w:rPr>
        <w:t>itu</w:t>
      </w:r>
      <w:proofErr w:type="spellEnd"/>
      <w:r w:rsidRPr="0053180C">
        <w:rPr>
          <w:rFonts w:ascii="Georgia" w:hAnsi="Georgia"/>
          <w:sz w:val="22"/>
          <w:szCs w:val="22"/>
        </w:rPr>
        <w:t xml:space="preserve"> </w:t>
      </w:r>
      <w:proofErr w:type="spellStart"/>
      <w:r w:rsidRPr="0053180C">
        <w:rPr>
          <w:rFonts w:ascii="Georgia" w:hAnsi="Georgia"/>
          <w:sz w:val="22"/>
          <w:szCs w:val="22"/>
        </w:rPr>
        <w:t>ditandai</w:t>
      </w:r>
      <w:proofErr w:type="spellEnd"/>
      <w:r w:rsidRPr="0053180C">
        <w:rPr>
          <w:rFonts w:ascii="Georgia" w:hAnsi="Georgia"/>
          <w:sz w:val="22"/>
          <w:szCs w:val="22"/>
        </w:rPr>
        <w:t xml:space="preserve"> </w:t>
      </w:r>
      <w:proofErr w:type="spellStart"/>
      <w:r w:rsidRPr="0053180C">
        <w:rPr>
          <w:rFonts w:ascii="Georgia" w:hAnsi="Georgia"/>
          <w:sz w:val="22"/>
          <w:szCs w:val="22"/>
        </w:rPr>
        <w:t>secara</w:t>
      </w:r>
      <w:proofErr w:type="spellEnd"/>
      <w:r w:rsidRPr="0053180C">
        <w:rPr>
          <w:rFonts w:ascii="Georgia" w:hAnsi="Georgia"/>
          <w:sz w:val="22"/>
          <w:szCs w:val="22"/>
        </w:rPr>
        <w:t xml:space="preserve"> </w:t>
      </w:r>
      <w:proofErr w:type="spellStart"/>
      <w:r w:rsidRPr="0053180C">
        <w:rPr>
          <w:rFonts w:ascii="Georgia" w:hAnsi="Georgia"/>
          <w:sz w:val="22"/>
          <w:szCs w:val="22"/>
        </w:rPr>
        <w:t>simbolis</w:t>
      </w:r>
      <w:proofErr w:type="spellEnd"/>
      <w:r w:rsidRPr="0053180C">
        <w:rPr>
          <w:rFonts w:ascii="Georgia" w:hAnsi="Georgia"/>
          <w:sz w:val="22"/>
          <w:szCs w:val="22"/>
        </w:rPr>
        <w:t xml:space="preserve"> </w:t>
      </w:r>
      <w:proofErr w:type="spellStart"/>
      <w:r w:rsidRPr="0053180C">
        <w:rPr>
          <w:rFonts w:ascii="Georgia" w:hAnsi="Georgia"/>
          <w:sz w:val="22"/>
          <w:szCs w:val="22"/>
        </w:rPr>
        <w:t>dengan</w:t>
      </w:r>
      <w:proofErr w:type="spellEnd"/>
      <w:r w:rsidRPr="0053180C">
        <w:rPr>
          <w:rFonts w:ascii="Georgia" w:hAnsi="Georgia"/>
          <w:sz w:val="22"/>
          <w:szCs w:val="22"/>
        </w:rPr>
        <w:t xml:space="preserve"> </w:t>
      </w:r>
      <w:proofErr w:type="spellStart"/>
      <w:r w:rsidRPr="0053180C">
        <w:rPr>
          <w:rFonts w:ascii="Georgia" w:hAnsi="Georgia"/>
          <w:sz w:val="22"/>
          <w:szCs w:val="22"/>
        </w:rPr>
        <w:t>pemulihan</w:t>
      </w:r>
      <w:proofErr w:type="spellEnd"/>
      <w:r w:rsidRPr="0053180C">
        <w:rPr>
          <w:rFonts w:ascii="Georgia" w:hAnsi="Georgia"/>
          <w:sz w:val="22"/>
          <w:szCs w:val="22"/>
        </w:rPr>
        <w:t xml:space="preserve"> Bait Allah dan </w:t>
      </w:r>
      <w:proofErr w:type="spellStart"/>
      <w:r w:rsidRPr="0053180C">
        <w:rPr>
          <w:rFonts w:ascii="Georgia" w:hAnsi="Georgia"/>
          <w:sz w:val="22"/>
          <w:szCs w:val="22"/>
        </w:rPr>
        <w:t>pemilihan</w:t>
      </w:r>
      <w:proofErr w:type="spellEnd"/>
      <w:r w:rsidRPr="0053180C">
        <w:rPr>
          <w:rFonts w:ascii="Georgia" w:hAnsi="Georgia"/>
          <w:sz w:val="22"/>
          <w:szCs w:val="22"/>
        </w:rPr>
        <w:t xml:space="preserve"> 12 murid yang </w:t>
      </w:r>
      <w:proofErr w:type="spellStart"/>
      <w:r w:rsidRPr="0053180C">
        <w:rPr>
          <w:rFonts w:ascii="Georgia" w:hAnsi="Georgia"/>
          <w:sz w:val="22"/>
          <w:szCs w:val="22"/>
        </w:rPr>
        <w:t>menjadi</w:t>
      </w:r>
      <w:proofErr w:type="spellEnd"/>
      <w:r w:rsidRPr="0053180C">
        <w:rPr>
          <w:rFonts w:ascii="Georgia" w:hAnsi="Georgia"/>
          <w:sz w:val="22"/>
          <w:szCs w:val="22"/>
        </w:rPr>
        <w:t xml:space="preserve"> </w:t>
      </w:r>
      <w:proofErr w:type="spellStart"/>
      <w:r w:rsidRPr="0053180C">
        <w:rPr>
          <w:rFonts w:ascii="Georgia" w:hAnsi="Georgia"/>
          <w:sz w:val="22"/>
          <w:szCs w:val="22"/>
        </w:rPr>
        <w:t>pertanda</w:t>
      </w:r>
      <w:proofErr w:type="spellEnd"/>
      <w:r w:rsidRPr="0053180C">
        <w:rPr>
          <w:rFonts w:ascii="Georgia" w:hAnsi="Georgia"/>
          <w:sz w:val="22"/>
          <w:szCs w:val="22"/>
        </w:rPr>
        <w:t xml:space="preserve"> </w:t>
      </w:r>
      <w:proofErr w:type="spellStart"/>
      <w:r w:rsidRPr="0053180C">
        <w:rPr>
          <w:rFonts w:ascii="Georgia" w:hAnsi="Georgia"/>
          <w:sz w:val="22"/>
          <w:szCs w:val="22"/>
        </w:rPr>
        <w:t>pemulihan</w:t>
      </w:r>
      <w:proofErr w:type="spellEnd"/>
      <w:r w:rsidRPr="0053180C">
        <w:rPr>
          <w:rFonts w:ascii="Georgia" w:hAnsi="Georgia"/>
          <w:sz w:val="22"/>
          <w:szCs w:val="22"/>
        </w:rPr>
        <w:t xml:space="preserve"> </w:t>
      </w:r>
      <w:r w:rsidRPr="0053180C">
        <w:rPr>
          <w:rFonts w:ascii="Georgia" w:hAnsi="Georgia"/>
          <w:i/>
          <w:iCs/>
          <w:sz w:val="22"/>
          <w:szCs w:val="22"/>
        </w:rPr>
        <w:t xml:space="preserve">Israel </w:t>
      </w:r>
      <w:proofErr w:type="spellStart"/>
      <w:r w:rsidRPr="0053180C">
        <w:rPr>
          <w:rFonts w:ascii="Georgia" w:hAnsi="Georgia"/>
          <w:i/>
          <w:iCs/>
          <w:sz w:val="22"/>
          <w:szCs w:val="22"/>
        </w:rPr>
        <w:t>baru</w:t>
      </w:r>
      <w:proofErr w:type="spellEnd"/>
      <w:r w:rsidRPr="0053180C">
        <w:rPr>
          <w:rFonts w:ascii="Georgia" w:hAnsi="Georgia"/>
          <w:sz w:val="22"/>
          <w:szCs w:val="22"/>
        </w:rPr>
        <w:t xml:space="preserve"> yang </w:t>
      </w:r>
      <w:proofErr w:type="spellStart"/>
      <w:r w:rsidRPr="0053180C">
        <w:rPr>
          <w:rFonts w:ascii="Georgia" w:hAnsi="Georgia"/>
          <w:sz w:val="22"/>
          <w:szCs w:val="22"/>
        </w:rPr>
        <w:t>jauh</w:t>
      </w:r>
      <w:proofErr w:type="spellEnd"/>
      <w:r w:rsidRPr="0053180C">
        <w:rPr>
          <w:rFonts w:ascii="Georgia" w:hAnsi="Georgia"/>
          <w:sz w:val="22"/>
          <w:szCs w:val="22"/>
        </w:rPr>
        <w:t xml:space="preserve"> </w:t>
      </w:r>
      <w:proofErr w:type="spellStart"/>
      <w:r w:rsidRPr="0053180C">
        <w:rPr>
          <w:rFonts w:ascii="Georgia" w:hAnsi="Georgia"/>
          <w:sz w:val="22"/>
          <w:szCs w:val="22"/>
        </w:rPr>
        <w:t>lebih</w:t>
      </w:r>
      <w:proofErr w:type="spellEnd"/>
      <w:r w:rsidRPr="0053180C">
        <w:rPr>
          <w:rFonts w:ascii="Georgia" w:hAnsi="Georgia"/>
          <w:sz w:val="22"/>
          <w:szCs w:val="22"/>
        </w:rPr>
        <w:t xml:space="preserve"> </w:t>
      </w:r>
      <w:proofErr w:type="spellStart"/>
      <w:r w:rsidRPr="0053180C">
        <w:rPr>
          <w:rFonts w:ascii="Georgia" w:hAnsi="Georgia"/>
          <w:sz w:val="22"/>
          <w:szCs w:val="22"/>
        </w:rPr>
        <w:t>luas</w:t>
      </w:r>
      <w:proofErr w:type="spellEnd"/>
      <w:r w:rsidRPr="0053180C">
        <w:rPr>
          <w:rFonts w:ascii="Georgia" w:hAnsi="Georgia"/>
          <w:sz w:val="22"/>
          <w:szCs w:val="22"/>
        </w:rPr>
        <w:t xml:space="preserve"> </w:t>
      </w:r>
      <w:proofErr w:type="spellStart"/>
      <w:r w:rsidRPr="0053180C">
        <w:rPr>
          <w:rFonts w:ascii="Georgia" w:hAnsi="Georgia"/>
          <w:sz w:val="22"/>
          <w:szCs w:val="22"/>
        </w:rPr>
        <w:t>dari</w:t>
      </w:r>
      <w:proofErr w:type="spellEnd"/>
      <w:r w:rsidRPr="0053180C">
        <w:rPr>
          <w:rFonts w:ascii="Georgia" w:hAnsi="Georgia"/>
          <w:sz w:val="22"/>
          <w:szCs w:val="22"/>
        </w:rPr>
        <w:t xml:space="preserve"> Israel </w:t>
      </w:r>
      <w:proofErr w:type="spellStart"/>
      <w:r w:rsidRPr="0053180C">
        <w:rPr>
          <w:rFonts w:ascii="Georgia" w:hAnsi="Georgia"/>
          <w:sz w:val="22"/>
          <w:szCs w:val="22"/>
        </w:rPr>
        <w:t>nasional</w:t>
      </w:r>
      <w:proofErr w:type="spellEnd"/>
      <w:r w:rsidRPr="0053180C">
        <w:rPr>
          <w:rFonts w:ascii="Georgia" w:hAnsi="Georgia"/>
          <w:sz w:val="22"/>
          <w:szCs w:val="22"/>
        </w:rPr>
        <w:t>.</w:t>
      </w:r>
      <w:r w:rsidRPr="0053180C">
        <w:rPr>
          <w:rStyle w:val="FootnoteReference"/>
          <w:rFonts w:ascii="Georgia" w:hAnsi="Georgia"/>
          <w:sz w:val="22"/>
          <w:szCs w:val="22"/>
        </w:rPr>
        <w:footnoteReference w:id="1"/>
      </w:r>
    </w:p>
    <w:p w14:paraId="2B7D8C9B" w14:textId="77777777" w:rsidR="00963312" w:rsidRPr="0053180C" w:rsidRDefault="00963312" w:rsidP="00963312">
      <w:pPr>
        <w:jc w:val="both"/>
        <w:rPr>
          <w:rFonts w:ascii="Georgia" w:hAnsi="Georgia"/>
          <w:sz w:val="22"/>
          <w:szCs w:val="22"/>
        </w:rPr>
      </w:pPr>
    </w:p>
    <w:p w14:paraId="0A87F1A6" w14:textId="77777777" w:rsidR="00963312" w:rsidRPr="0053180C" w:rsidRDefault="00963312" w:rsidP="00963312">
      <w:pPr>
        <w:jc w:val="both"/>
        <w:rPr>
          <w:rFonts w:ascii="Georgia" w:hAnsi="Georgia"/>
          <w:sz w:val="22"/>
          <w:szCs w:val="22"/>
        </w:rPr>
      </w:pPr>
      <w:proofErr w:type="spellStart"/>
      <w:r w:rsidRPr="0053180C">
        <w:rPr>
          <w:rFonts w:ascii="Georgia" w:hAnsi="Georgia"/>
          <w:sz w:val="22"/>
          <w:szCs w:val="22"/>
        </w:rPr>
        <w:t>Mengapa</w:t>
      </w:r>
      <w:proofErr w:type="spellEnd"/>
      <w:r w:rsidRPr="0053180C">
        <w:rPr>
          <w:rFonts w:ascii="Georgia" w:hAnsi="Georgia"/>
          <w:sz w:val="22"/>
          <w:szCs w:val="22"/>
        </w:rPr>
        <w:t xml:space="preserve"> </w:t>
      </w:r>
      <w:proofErr w:type="spellStart"/>
      <w:r w:rsidRPr="0053180C">
        <w:rPr>
          <w:rFonts w:ascii="Georgia" w:hAnsi="Georgia"/>
          <w:sz w:val="22"/>
          <w:szCs w:val="22"/>
        </w:rPr>
        <w:t>pemulihan</w:t>
      </w:r>
      <w:proofErr w:type="spellEnd"/>
      <w:r w:rsidRPr="0053180C">
        <w:rPr>
          <w:rFonts w:ascii="Georgia" w:hAnsi="Georgia"/>
          <w:sz w:val="22"/>
          <w:szCs w:val="22"/>
        </w:rPr>
        <w:t xml:space="preserve"> </w:t>
      </w:r>
      <w:proofErr w:type="spellStart"/>
      <w:r w:rsidRPr="0053180C">
        <w:rPr>
          <w:rFonts w:ascii="Georgia" w:hAnsi="Georgia"/>
          <w:sz w:val="22"/>
          <w:szCs w:val="22"/>
        </w:rPr>
        <w:t>itu</w:t>
      </w:r>
      <w:proofErr w:type="spellEnd"/>
      <w:r w:rsidRPr="0053180C">
        <w:rPr>
          <w:rFonts w:ascii="Georgia" w:hAnsi="Georgia"/>
          <w:sz w:val="22"/>
          <w:szCs w:val="22"/>
        </w:rPr>
        <w:t xml:space="preserve"> </w:t>
      </w:r>
      <w:proofErr w:type="spellStart"/>
      <w:r w:rsidRPr="0053180C">
        <w:rPr>
          <w:rFonts w:ascii="Georgia" w:hAnsi="Georgia"/>
          <w:sz w:val="22"/>
          <w:szCs w:val="22"/>
        </w:rPr>
        <w:t>ditujukan</w:t>
      </w:r>
      <w:proofErr w:type="spellEnd"/>
      <w:r w:rsidRPr="0053180C">
        <w:rPr>
          <w:rFonts w:ascii="Georgia" w:hAnsi="Georgia"/>
          <w:sz w:val="22"/>
          <w:szCs w:val="22"/>
        </w:rPr>
        <w:t xml:space="preserve"> </w:t>
      </w:r>
      <w:proofErr w:type="spellStart"/>
      <w:r w:rsidRPr="0053180C">
        <w:rPr>
          <w:rFonts w:ascii="Georgia" w:hAnsi="Georgia"/>
          <w:sz w:val="22"/>
          <w:szCs w:val="22"/>
        </w:rPr>
        <w:t>bagi</w:t>
      </w:r>
      <w:proofErr w:type="spellEnd"/>
      <w:r w:rsidRPr="0053180C">
        <w:rPr>
          <w:rFonts w:ascii="Georgia" w:hAnsi="Georgia"/>
          <w:sz w:val="22"/>
          <w:szCs w:val="22"/>
        </w:rPr>
        <w:t xml:space="preserve"> </w:t>
      </w:r>
      <w:proofErr w:type="spellStart"/>
      <w:r w:rsidRPr="0053180C">
        <w:rPr>
          <w:rFonts w:ascii="Georgia" w:hAnsi="Georgia"/>
          <w:sz w:val="22"/>
          <w:szCs w:val="22"/>
        </w:rPr>
        <w:t>seluruh</w:t>
      </w:r>
      <w:proofErr w:type="spellEnd"/>
      <w:r w:rsidRPr="0053180C">
        <w:rPr>
          <w:rFonts w:ascii="Georgia" w:hAnsi="Georgia"/>
          <w:sz w:val="22"/>
          <w:szCs w:val="22"/>
        </w:rPr>
        <w:t xml:space="preserve"> </w:t>
      </w:r>
      <w:proofErr w:type="spellStart"/>
      <w:r w:rsidRPr="0053180C">
        <w:rPr>
          <w:rFonts w:ascii="Georgia" w:hAnsi="Georgia"/>
          <w:sz w:val="22"/>
          <w:szCs w:val="22"/>
        </w:rPr>
        <w:t>umat</w:t>
      </w:r>
      <w:proofErr w:type="spellEnd"/>
      <w:r w:rsidRPr="0053180C">
        <w:rPr>
          <w:rFonts w:ascii="Georgia" w:hAnsi="Georgia"/>
          <w:sz w:val="22"/>
          <w:szCs w:val="22"/>
        </w:rPr>
        <w:t xml:space="preserve"> </w:t>
      </w:r>
      <w:proofErr w:type="spellStart"/>
      <w:r w:rsidRPr="0053180C">
        <w:rPr>
          <w:rFonts w:ascii="Georgia" w:hAnsi="Georgia"/>
          <w:sz w:val="22"/>
          <w:szCs w:val="22"/>
        </w:rPr>
        <w:t>manusia</w:t>
      </w:r>
      <w:proofErr w:type="spellEnd"/>
      <w:r w:rsidRPr="0053180C">
        <w:rPr>
          <w:rFonts w:ascii="Georgia" w:hAnsi="Georgia"/>
          <w:sz w:val="22"/>
          <w:szCs w:val="22"/>
        </w:rPr>
        <w:t xml:space="preserve">? </w:t>
      </w:r>
      <w:proofErr w:type="spellStart"/>
      <w:r w:rsidRPr="0053180C">
        <w:rPr>
          <w:rFonts w:ascii="Georgia" w:hAnsi="Georgia"/>
          <w:sz w:val="22"/>
          <w:szCs w:val="22"/>
        </w:rPr>
        <w:t>Narasi</w:t>
      </w:r>
      <w:proofErr w:type="spellEnd"/>
      <w:r w:rsidRPr="0053180C">
        <w:rPr>
          <w:rFonts w:ascii="Georgia" w:hAnsi="Georgia"/>
          <w:sz w:val="22"/>
          <w:szCs w:val="22"/>
        </w:rPr>
        <w:t xml:space="preserve"> </w:t>
      </w:r>
      <w:proofErr w:type="spellStart"/>
      <w:r w:rsidRPr="0053180C">
        <w:rPr>
          <w:rFonts w:ascii="Georgia" w:hAnsi="Georgia"/>
          <w:sz w:val="22"/>
          <w:szCs w:val="22"/>
        </w:rPr>
        <w:t>Alkitab</w:t>
      </w:r>
      <w:proofErr w:type="spellEnd"/>
      <w:r w:rsidRPr="0053180C">
        <w:rPr>
          <w:rFonts w:ascii="Georgia" w:hAnsi="Georgia"/>
          <w:sz w:val="22"/>
          <w:szCs w:val="22"/>
        </w:rPr>
        <w:t xml:space="preserve"> </w:t>
      </w:r>
      <w:proofErr w:type="spellStart"/>
      <w:r w:rsidRPr="0053180C">
        <w:rPr>
          <w:rFonts w:ascii="Georgia" w:hAnsi="Georgia"/>
          <w:sz w:val="22"/>
          <w:szCs w:val="22"/>
        </w:rPr>
        <w:t>dengan</w:t>
      </w:r>
      <w:proofErr w:type="spellEnd"/>
      <w:r w:rsidRPr="0053180C">
        <w:rPr>
          <w:rFonts w:ascii="Georgia" w:hAnsi="Georgia"/>
          <w:sz w:val="22"/>
          <w:szCs w:val="22"/>
        </w:rPr>
        <w:t xml:space="preserve"> </w:t>
      </w:r>
      <w:proofErr w:type="spellStart"/>
      <w:r w:rsidRPr="0053180C">
        <w:rPr>
          <w:rFonts w:ascii="Georgia" w:hAnsi="Georgia"/>
          <w:sz w:val="22"/>
          <w:szCs w:val="22"/>
        </w:rPr>
        <w:t>sangat</w:t>
      </w:r>
      <w:proofErr w:type="spellEnd"/>
      <w:r w:rsidRPr="0053180C">
        <w:rPr>
          <w:rFonts w:ascii="Georgia" w:hAnsi="Georgia"/>
          <w:sz w:val="22"/>
          <w:szCs w:val="22"/>
        </w:rPr>
        <w:t xml:space="preserve"> </w:t>
      </w:r>
      <w:proofErr w:type="spellStart"/>
      <w:r w:rsidRPr="0053180C">
        <w:rPr>
          <w:rFonts w:ascii="Georgia" w:hAnsi="Georgia"/>
          <w:sz w:val="22"/>
          <w:szCs w:val="22"/>
        </w:rPr>
        <w:t>jelas</w:t>
      </w:r>
      <w:proofErr w:type="spellEnd"/>
      <w:r w:rsidRPr="0053180C">
        <w:rPr>
          <w:rFonts w:ascii="Georgia" w:hAnsi="Georgia"/>
          <w:sz w:val="22"/>
          <w:szCs w:val="22"/>
        </w:rPr>
        <w:t xml:space="preserve"> </w:t>
      </w:r>
      <w:proofErr w:type="spellStart"/>
      <w:r w:rsidRPr="0053180C">
        <w:rPr>
          <w:rFonts w:ascii="Georgia" w:hAnsi="Georgia"/>
          <w:sz w:val="22"/>
          <w:szCs w:val="22"/>
        </w:rPr>
        <w:t>menyatakan</w:t>
      </w:r>
      <w:proofErr w:type="spellEnd"/>
      <w:r w:rsidRPr="0053180C">
        <w:rPr>
          <w:rFonts w:ascii="Georgia" w:hAnsi="Georgia"/>
          <w:sz w:val="22"/>
          <w:szCs w:val="22"/>
        </w:rPr>
        <w:t xml:space="preserve"> “</w:t>
      </w:r>
      <w:proofErr w:type="spellStart"/>
      <w:r w:rsidRPr="0053180C">
        <w:rPr>
          <w:rFonts w:ascii="Georgia" w:hAnsi="Georgia"/>
          <w:sz w:val="22"/>
          <w:szCs w:val="22"/>
        </w:rPr>
        <w:t>semua</w:t>
      </w:r>
      <w:proofErr w:type="spellEnd"/>
      <w:r w:rsidRPr="0053180C">
        <w:rPr>
          <w:rFonts w:ascii="Georgia" w:hAnsi="Georgia"/>
          <w:sz w:val="22"/>
          <w:szCs w:val="22"/>
        </w:rPr>
        <w:t xml:space="preserve"> </w:t>
      </w:r>
      <w:proofErr w:type="spellStart"/>
      <w:r w:rsidRPr="0053180C">
        <w:rPr>
          <w:rFonts w:ascii="Georgia" w:hAnsi="Georgia"/>
          <w:sz w:val="22"/>
          <w:szCs w:val="22"/>
        </w:rPr>
        <w:t>manusia</w:t>
      </w:r>
      <w:proofErr w:type="spellEnd"/>
      <w:r w:rsidRPr="0053180C">
        <w:rPr>
          <w:rFonts w:ascii="Georgia" w:hAnsi="Georgia"/>
          <w:sz w:val="22"/>
          <w:szCs w:val="22"/>
        </w:rPr>
        <w:t xml:space="preserve"> </w:t>
      </w:r>
      <w:proofErr w:type="spellStart"/>
      <w:r w:rsidRPr="0053180C">
        <w:rPr>
          <w:rFonts w:ascii="Georgia" w:hAnsi="Georgia"/>
          <w:sz w:val="22"/>
          <w:szCs w:val="22"/>
        </w:rPr>
        <w:t>berdosa</w:t>
      </w:r>
      <w:proofErr w:type="spellEnd"/>
      <w:r w:rsidRPr="0053180C">
        <w:rPr>
          <w:rFonts w:ascii="Georgia" w:hAnsi="Georgia"/>
          <w:sz w:val="22"/>
          <w:szCs w:val="22"/>
        </w:rPr>
        <w:t xml:space="preserve"> </w:t>
      </w:r>
      <w:proofErr w:type="spellStart"/>
      <w:r w:rsidRPr="0053180C">
        <w:rPr>
          <w:rFonts w:ascii="Georgia" w:hAnsi="Georgia"/>
          <w:sz w:val="22"/>
          <w:szCs w:val="22"/>
        </w:rPr>
        <w:t>telah</w:t>
      </w:r>
      <w:proofErr w:type="spellEnd"/>
      <w:r w:rsidRPr="0053180C">
        <w:rPr>
          <w:rFonts w:ascii="Georgia" w:hAnsi="Georgia"/>
          <w:sz w:val="22"/>
          <w:szCs w:val="22"/>
        </w:rPr>
        <w:t xml:space="preserve"> </w:t>
      </w:r>
      <w:proofErr w:type="spellStart"/>
      <w:r w:rsidRPr="0053180C">
        <w:rPr>
          <w:rFonts w:ascii="Georgia" w:hAnsi="Georgia"/>
          <w:sz w:val="22"/>
          <w:szCs w:val="22"/>
        </w:rPr>
        <w:t>berbuat</w:t>
      </w:r>
      <w:proofErr w:type="spellEnd"/>
      <w:r w:rsidRPr="0053180C">
        <w:rPr>
          <w:rFonts w:ascii="Georgia" w:hAnsi="Georgia"/>
          <w:sz w:val="22"/>
          <w:szCs w:val="22"/>
        </w:rPr>
        <w:t xml:space="preserve"> </w:t>
      </w:r>
      <w:proofErr w:type="spellStart"/>
      <w:r w:rsidRPr="0053180C">
        <w:rPr>
          <w:rFonts w:ascii="Georgia" w:hAnsi="Georgia"/>
          <w:sz w:val="22"/>
          <w:szCs w:val="22"/>
        </w:rPr>
        <w:t>dosa</w:t>
      </w:r>
      <w:proofErr w:type="spellEnd"/>
      <w:r w:rsidRPr="0053180C">
        <w:rPr>
          <w:rFonts w:ascii="Georgia" w:hAnsi="Georgia"/>
          <w:sz w:val="22"/>
          <w:szCs w:val="22"/>
        </w:rPr>
        <w:t xml:space="preserve"> dan </w:t>
      </w:r>
      <w:proofErr w:type="spellStart"/>
      <w:r w:rsidRPr="0053180C">
        <w:rPr>
          <w:rFonts w:ascii="Georgia" w:hAnsi="Georgia"/>
          <w:sz w:val="22"/>
          <w:szCs w:val="22"/>
        </w:rPr>
        <w:t>kehilangan</w:t>
      </w:r>
      <w:proofErr w:type="spellEnd"/>
      <w:r w:rsidRPr="0053180C">
        <w:rPr>
          <w:rFonts w:ascii="Georgia" w:hAnsi="Georgia"/>
          <w:sz w:val="22"/>
          <w:szCs w:val="22"/>
        </w:rPr>
        <w:t xml:space="preserve"> </w:t>
      </w:r>
      <w:proofErr w:type="spellStart"/>
      <w:r w:rsidRPr="0053180C">
        <w:rPr>
          <w:rFonts w:ascii="Georgia" w:hAnsi="Georgia"/>
          <w:sz w:val="22"/>
          <w:szCs w:val="22"/>
        </w:rPr>
        <w:t>kemuliaan</w:t>
      </w:r>
      <w:proofErr w:type="spellEnd"/>
      <w:r w:rsidRPr="0053180C">
        <w:rPr>
          <w:rFonts w:ascii="Georgia" w:hAnsi="Georgia"/>
          <w:sz w:val="22"/>
          <w:szCs w:val="22"/>
        </w:rPr>
        <w:t xml:space="preserve"> Allah” (Rm. 3:23). </w:t>
      </w:r>
      <w:proofErr w:type="spellStart"/>
      <w:r w:rsidRPr="0053180C">
        <w:rPr>
          <w:rFonts w:ascii="Georgia" w:hAnsi="Georgia"/>
          <w:sz w:val="22"/>
          <w:szCs w:val="22"/>
        </w:rPr>
        <w:t>Dosa</w:t>
      </w:r>
      <w:proofErr w:type="spellEnd"/>
      <w:r w:rsidRPr="0053180C">
        <w:rPr>
          <w:rFonts w:ascii="Georgia" w:hAnsi="Georgia"/>
          <w:sz w:val="22"/>
          <w:szCs w:val="22"/>
        </w:rPr>
        <w:t xml:space="preserve"> yang </w:t>
      </w:r>
      <w:proofErr w:type="spellStart"/>
      <w:r w:rsidRPr="0053180C">
        <w:rPr>
          <w:rFonts w:ascii="Georgia" w:hAnsi="Georgia"/>
          <w:sz w:val="22"/>
          <w:szCs w:val="22"/>
        </w:rPr>
        <w:t>menguasai</w:t>
      </w:r>
      <w:proofErr w:type="spellEnd"/>
      <w:r w:rsidRPr="0053180C">
        <w:rPr>
          <w:rFonts w:ascii="Georgia" w:hAnsi="Georgia"/>
          <w:sz w:val="22"/>
          <w:szCs w:val="22"/>
        </w:rPr>
        <w:t xml:space="preserve"> </w:t>
      </w:r>
      <w:proofErr w:type="spellStart"/>
      <w:r w:rsidRPr="0053180C">
        <w:rPr>
          <w:rFonts w:ascii="Georgia" w:hAnsi="Georgia"/>
          <w:sz w:val="22"/>
          <w:szCs w:val="22"/>
        </w:rPr>
        <w:t>umat</w:t>
      </w:r>
      <w:proofErr w:type="spellEnd"/>
      <w:r w:rsidRPr="0053180C">
        <w:rPr>
          <w:rFonts w:ascii="Georgia" w:hAnsi="Georgia"/>
          <w:sz w:val="22"/>
          <w:szCs w:val="22"/>
        </w:rPr>
        <w:t xml:space="preserve"> </w:t>
      </w:r>
      <w:proofErr w:type="spellStart"/>
      <w:r w:rsidRPr="0053180C">
        <w:rPr>
          <w:rFonts w:ascii="Georgia" w:hAnsi="Georgia"/>
          <w:sz w:val="22"/>
          <w:szCs w:val="22"/>
        </w:rPr>
        <w:t>manusia</w:t>
      </w:r>
      <w:proofErr w:type="spellEnd"/>
      <w:r w:rsidRPr="0053180C">
        <w:rPr>
          <w:rFonts w:ascii="Georgia" w:hAnsi="Georgia"/>
          <w:sz w:val="22"/>
          <w:szCs w:val="22"/>
        </w:rPr>
        <w:t xml:space="preserve"> </w:t>
      </w:r>
      <w:proofErr w:type="spellStart"/>
      <w:r w:rsidRPr="0053180C">
        <w:rPr>
          <w:rFonts w:ascii="Georgia" w:hAnsi="Georgia"/>
          <w:sz w:val="22"/>
          <w:szCs w:val="22"/>
        </w:rPr>
        <w:t>menyebabkan</w:t>
      </w:r>
      <w:proofErr w:type="spellEnd"/>
      <w:r w:rsidRPr="0053180C">
        <w:rPr>
          <w:rFonts w:ascii="Georgia" w:hAnsi="Georgia"/>
          <w:sz w:val="22"/>
          <w:szCs w:val="22"/>
        </w:rPr>
        <w:t xml:space="preserve"> </w:t>
      </w:r>
      <w:proofErr w:type="spellStart"/>
      <w:r w:rsidRPr="0053180C">
        <w:rPr>
          <w:rFonts w:ascii="Georgia" w:hAnsi="Georgia"/>
          <w:sz w:val="22"/>
          <w:szCs w:val="22"/>
        </w:rPr>
        <w:t>kesengsaraan</w:t>
      </w:r>
      <w:proofErr w:type="spellEnd"/>
      <w:r w:rsidRPr="0053180C">
        <w:rPr>
          <w:rFonts w:ascii="Georgia" w:hAnsi="Georgia"/>
          <w:sz w:val="22"/>
          <w:szCs w:val="22"/>
        </w:rPr>
        <w:t xml:space="preserve"> </w:t>
      </w:r>
      <w:proofErr w:type="spellStart"/>
      <w:r w:rsidRPr="0053180C">
        <w:rPr>
          <w:rFonts w:ascii="Georgia" w:hAnsi="Georgia"/>
          <w:sz w:val="22"/>
          <w:szCs w:val="22"/>
        </w:rPr>
        <w:t>secara</w:t>
      </w:r>
      <w:proofErr w:type="spellEnd"/>
      <w:r w:rsidRPr="0053180C">
        <w:rPr>
          <w:rFonts w:ascii="Georgia" w:hAnsi="Georgia"/>
          <w:sz w:val="22"/>
          <w:szCs w:val="22"/>
        </w:rPr>
        <w:t xml:space="preserve"> universal </w:t>
      </w:r>
      <w:proofErr w:type="spellStart"/>
      <w:r w:rsidRPr="0053180C">
        <w:rPr>
          <w:rFonts w:ascii="Georgia" w:hAnsi="Georgia"/>
          <w:sz w:val="22"/>
          <w:szCs w:val="22"/>
        </w:rPr>
        <w:t>dirasakan</w:t>
      </w:r>
      <w:proofErr w:type="spellEnd"/>
      <w:r w:rsidRPr="0053180C">
        <w:rPr>
          <w:rFonts w:ascii="Georgia" w:hAnsi="Georgia"/>
          <w:sz w:val="22"/>
          <w:szCs w:val="22"/>
        </w:rPr>
        <w:t xml:space="preserve"> oleh </w:t>
      </w:r>
      <w:proofErr w:type="spellStart"/>
      <w:r w:rsidRPr="0053180C">
        <w:rPr>
          <w:rFonts w:ascii="Georgia" w:hAnsi="Georgia"/>
          <w:sz w:val="22"/>
          <w:szCs w:val="22"/>
        </w:rPr>
        <w:t>semua</w:t>
      </w:r>
      <w:proofErr w:type="spellEnd"/>
      <w:r w:rsidRPr="0053180C">
        <w:rPr>
          <w:rFonts w:ascii="Georgia" w:hAnsi="Georgia"/>
          <w:sz w:val="22"/>
          <w:szCs w:val="22"/>
        </w:rPr>
        <w:t xml:space="preserve"> </w:t>
      </w:r>
      <w:proofErr w:type="spellStart"/>
      <w:r w:rsidRPr="0053180C">
        <w:rPr>
          <w:rFonts w:ascii="Georgia" w:hAnsi="Georgia"/>
          <w:sz w:val="22"/>
          <w:szCs w:val="22"/>
        </w:rPr>
        <w:t>manusia</w:t>
      </w:r>
      <w:proofErr w:type="spellEnd"/>
      <w:r w:rsidRPr="0053180C">
        <w:rPr>
          <w:rFonts w:ascii="Georgia" w:hAnsi="Georgia"/>
          <w:sz w:val="22"/>
          <w:szCs w:val="22"/>
        </w:rPr>
        <w:t xml:space="preserve">. </w:t>
      </w:r>
      <w:proofErr w:type="spellStart"/>
      <w:r w:rsidRPr="0053180C">
        <w:rPr>
          <w:rFonts w:ascii="Georgia" w:hAnsi="Georgia"/>
          <w:sz w:val="22"/>
          <w:szCs w:val="22"/>
        </w:rPr>
        <w:t>Dengan</w:t>
      </w:r>
      <w:proofErr w:type="spellEnd"/>
      <w:r w:rsidRPr="0053180C">
        <w:rPr>
          <w:rFonts w:ascii="Georgia" w:hAnsi="Georgia"/>
          <w:sz w:val="22"/>
          <w:szCs w:val="22"/>
        </w:rPr>
        <w:t xml:space="preserve"> </w:t>
      </w:r>
      <w:proofErr w:type="spellStart"/>
      <w:r w:rsidRPr="0053180C">
        <w:rPr>
          <w:rFonts w:ascii="Georgia" w:hAnsi="Georgia"/>
          <w:sz w:val="22"/>
          <w:szCs w:val="22"/>
        </w:rPr>
        <w:t>demikian</w:t>
      </w:r>
      <w:proofErr w:type="spellEnd"/>
      <w:r w:rsidRPr="0053180C">
        <w:rPr>
          <w:rFonts w:ascii="Georgia" w:hAnsi="Georgia"/>
          <w:sz w:val="22"/>
          <w:szCs w:val="22"/>
        </w:rPr>
        <w:t xml:space="preserve"> </w:t>
      </w:r>
      <w:proofErr w:type="spellStart"/>
      <w:r w:rsidRPr="0053180C">
        <w:rPr>
          <w:rFonts w:ascii="Georgia" w:hAnsi="Georgia"/>
          <w:sz w:val="22"/>
          <w:szCs w:val="22"/>
        </w:rPr>
        <w:t>semua</w:t>
      </w:r>
      <w:proofErr w:type="spellEnd"/>
      <w:r w:rsidRPr="0053180C">
        <w:rPr>
          <w:rFonts w:ascii="Georgia" w:hAnsi="Georgia"/>
          <w:sz w:val="22"/>
          <w:szCs w:val="22"/>
        </w:rPr>
        <w:t xml:space="preserve"> </w:t>
      </w:r>
      <w:proofErr w:type="spellStart"/>
      <w:r w:rsidRPr="0053180C">
        <w:rPr>
          <w:rFonts w:ascii="Georgia" w:hAnsi="Georgia"/>
          <w:sz w:val="22"/>
          <w:szCs w:val="22"/>
        </w:rPr>
        <w:t>manusia</w:t>
      </w:r>
      <w:proofErr w:type="spellEnd"/>
      <w:r w:rsidRPr="0053180C">
        <w:rPr>
          <w:rFonts w:ascii="Georgia" w:hAnsi="Georgia"/>
          <w:sz w:val="22"/>
          <w:szCs w:val="22"/>
        </w:rPr>
        <w:t xml:space="preserve">, </w:t>
      </w:r>
      <w:proofErr w:type="spellStart"/>
      <w:r w:rsidRPr="0053180C">
        <w:rPr>
          <w:rFonts w:ascii="Georgia" w:hAnsi="Georgia"/>
          <w:sz w:val="22"/>
          <w:szCs w:val="22"/>
        </w:rPr>
        <w:t>sebagai</w:t>
      </w:r>
      <w:proofErr w:type="spellEnd"/>
      <w:r w:rsidRPr="0053180C">
        <w:rPr>
          <w:rFonts w:ascii="Georgia" w:hAnsi="Georgia"/>
          <w:sz w:val="22"/>
          <w:szCs w:val="22"/>
        </w:rPr>
        <w:t xml:space="preserve"> </w:t>
      </w:r>
      <w:proofErr w:type="spellStart"/>
      <w:r w:rsidRPr="0053180C">
        <w:rPr>
          <w:rFonts w:ascii="Georgia" w:hAnsi="Georgia"/>
          <w:sz w:val="22"/>
          <w:szCs w:val="22"/>
        </w:rPr>
        <w:t>pribadi</w:t>
      </w:r>
      <w:proofErr w:type="spellEnd"/>
      <w:r w:rsidRPr="0053180C">
        <w:rPr>
          <w:rFonts w:ascii="Georgia" w:hAnsi="Georgia"/>
          <w:sz w:val="22"/>
          <w:szCs w:val="22"/>
        </w:rPr>
        <w:t xml:space="preserve"> dan </w:t>
      </w:r>
      <w:proofErr w:type="spellStart"/>
      <w:r w:rsidRPr="0053180C">
        <w:rPr>
          <w:rFonts w:ascii="Georgia" w:hAnsi="Georgia"/>
          <w:sz w:val="22"/>
          <w:szCs w:val="22"/>
        </w:rPr>
        <w:t>komunitas</w:t>
      </w:r>
      <w:proofErr w:type="spellEnd"/>
      <w:r w:rsidRPr="0053180C">
        <w:rPr>
          <w:rFonts w:ascii="Georgia" w:hAnsi="Georgia"/>
          <w:sz w:val="22"/>
          <w:szCs w:val="22"/>
        </w:rPr>
        <w:t xml:space="preserve">, </w:t>
      </w:r>
      <w:proofErr w:type="spellStart"/>
      <w:r w:rsidRPr="0053180C">
        <w:rPr>
          <w:rFonts w:ascii="Georgia" w:hAnsi="Georgia"/>
          <w:sz w:val="22"/>
          <w:szCs w:val="22"/>
        </w:rPr>
        <w:t>membutuhkan</w:t>
      </w:r>
      <w:proofErr w:type="spellEnd"/>
      <w:r w:rsidRPr="0053180C">
        <w:rPr>
          <w:rFonts w:ascii="Georgia" w:hAnsi="Georgia"/>
          <w:sz w:val="22"/>
          <w:szCs w:val="22"/>
        </w:rPr>
        <w:t xml:space="preserve"> </w:t>
      </w:r>
      <w:proofErr w:type="spellStart"/>
      <w:r w:rsidRPr="0053180C">
        <w:rPr>
          <w:rFonts w:ascii="Georgia" w:hAnsi="Georgia"/>
          <w:sz w:val="22"/>
          <w:szCs w:val="22"/>
        </w:rPr>
        <w:t>pemulihan</w:t>
      </w:r>
      <w:proofErr w:type="spellEnd"/>
      <w:r w:rsidRPr="0053180C">
        <w:rPr>
          <w:rFonts w:ascii="Georgia" w:hAnsi="Georgia"/>
          <w:sz w:val="22"/>
          <w:szCs w:val="22"/>
        </w:rPr>
        <w:t>.</w:t>
      </w:r>
    </w:p>
    <w:p w14:paraId="37BAE066" w14:textId="77777777" w:rsidR="00963312" w:rsidRPr="0053180C" w:rsidRDefault="00963312" w:rsidP="00963312">
      <w:pPr>
        <w:jc w:val="both"/>
        <w:rPr>
          <w:rFonts w:ascii="Georgia" w:hAnsi="Georgia"/>
          <w:b/>
          <w:bCs/>
          <w:caps/>
          <w:sz w:val="22"/>
          <w:szCs w:val="22"/>
        </w:rPr>
      </w:pPr>
      <w:r w:rsidRPr="0053180C">
        <w:rPr>
          <w:rFonts w:ascii="Georgia" w:hAnsi="Georgia"/>
          <w:b/>
          <w:bCs/>
          <w:caps/>
          <w:sz w:val="22"/>
          <w:szCs w:val="22"/>
        </w:rPr>
        <w:lastRenderedPageBreak/>
        <w:t>Membutuhkan Pemulihan</w:t>
      </w:r>
    </w:p>
    <w:p w14:paraId="10EBF6D1" w14:textId="77777777" w:rsidR="00766607" w:rsidRPr="0053180C" w:rsidRDefault="00963312" w:rsidP="00963312">
      <w:pPr>
        <w:jc w:val="both"/>
        <w:rPr>
          <w:rFonts w:ascii="Georgia" w:hAnsi="Georgia"/>
          <w:sz w:val="22"/>
          <w:szCs w:val="22"/>
        </w:rPr>
      </w:pPr>
      <w:r w:rsidRPr="0053180C">
        <w:rPr>
          <w:rFonts w:ascii="Georgia" w:hAnsi="Georgia"/>
          <w:sz w:val="22"/>
          <w:szCs w:val="22"/>
        </w:rPr>
        <w:t xml:space="preserve">Indonesia di mana </w:t>
      </w:r>
      <w:proofErr w:type="spellStart"/>
      <w:r w:rsidRPr="0053180C">
        <w:rPr>
          <w:rFonts w:ascii="Georgia" w:hAnsi="Georgia"/>
          <w:sz w:val="22"/>
          <w:szCs w:val="22"/>
        </w:rPr>
        <w:t>kita</w:t>
      </w:r>
      <w:proofErr w:type="spellEnd"/>
      <w:r w:rsidRPr="0053180C">
        <w:rPr>
          <w:rFonts w:ascii="Georgia" w:hAnsi="Georgia"/>
          <w:sz w:val="22"/>
          <w:szCs w:val="22"/>
        </w:rPr>
        <w:t xml:space="preserve"> </w:t>
      </w:r>
      <w:proofErr w:type="spellStart"/>
      <w:r w:rsidRPr="0053180C">
        <w:rPr>
          <w:rFonts w:ascii="Georgia" w:hAnsi="Georgia"/>
          <w:sz w:val="22"/>
          <w:szCs w:val="22"/>
        </w:rPr>
        <w:t>hidup</w:t>
      </w:r>
      <w:proofErr w:type="spellEnd"/>
      <w:r w:rsidRPr="0053180C">
        <w:rPr>
          <w:rFonts w:ascii="Georgia" w:hAnsi="Georgia"/>
          <w:sz w:val="22"/>
          <w:szCs w:val="22"/>
        </w:rPr>
        <w:t xml:space="preserve"> juga </w:t>
      </w:r>
      <w:proofErr w:type="spellStart"/>
      <w:r w:rsidRPr="0053180C">
        <w:rPr>
          <w:rFonts w:ascii="Georgia" w:hAnsi="Georgia"/>
          <w:sz w:val="22"/>
          <w:szCs w:val="22"/>
        </w:rPr>
        <w:t>membutuhkan</w:t>
      </w:r>
      <w:proofErr w:type="spellEnd"/>
      <w:r w:rsidRPr="0053180C">
        <w:rPr>
          <w:rFonts w:ascii="Georgia" w:hAnsi="Georgia"/>
          <w:sz w:val="22"/>
          <w:szCs w:val="22"/>
        </w:rPr>
        <w:t xml:space="preserve"> </w:t>
      </w:r>
      <w:proofErr w:type="spellStart"/>
      <w:r w:rsidRPr="0053180C">
        <w:rPr>
          <w:rFonts w:ascii="Georgia" w:hAnsi="Georgia"/>
          <w:sz w:val="22"/>
          <w:szCs w:val="22"/>
        </w:rPr>
        <w:t>pemulihan</w:t>
      </w:r>
      <w:proofErr w:type="spellEnd"/>
      <w:r w:rsidRPr="0053180C">
        <w:rPr>
          <w:rFonts w:ascii="Georgia" w:hAnsi="Georgia"/>
          <w:sz w:val="22"/>
          <w:szCs w:val="22"/>
        </w:rPr>
        <w:t xml:space="preserve">. Ada </w:t>
      </w:r>
      <w:proofErr w:type="spellStart"/>
      <w:r w:rsidRPr="0053180C">
        <w:rPr>
          <w:rFonts w:ascii="Georgia" w:hAnsi="Georgia"/>
          <w:sz w:val="22"/>
          <w:szCs w:val="22"/>
        </w:rPr>
        <w:t>banyak</w:t>
      </w:r>
      <w:proofErr w:type="spellEnd"/>
      <w:r w:rsidRPr="0053180C">
        <w:rPr>
          <w:rFonts w:ascii="Georgia" w:hAnsi="Georgia"/>
          <w:sz w:val="22"/>
          <w:szCs w:val="22"/>
        </w:rPr>
        <w:t xml:space="preserve"> </w:t>
      </w:r>
      <w:proofErr w:type="spellStart"/>
      <w:r w:rsidRPr="0053180C">
        <w:rPr>
          <w:rFonts w:ascii="Georgia" w:hAnsi="Georgia"/>
          <w:sz w:val="22"/>
          <w:szCs w:val="22"/>
        </w:rPr>
        <w:t>realitas</w:t>
      </w:r>
      <w:proofErr w:type="spellEnd"/>
      <w:r w:rsidRPr="0053180C">
        <w:rPr>
          <w:rFonts w:ascii="Georgia" w:hAnsi="Georgia"/>
          <w:sz w:val="22"/>
          <w:szCs w:val="22"/>
        </w:rPr>
        <w:t xml:space="preserve"> yang </w:t>
      </w:r>
      <w:proofErr w:type="spellStart"/>
      <w:r w:rsidRPr="0053180C">
        <w:rPr>
          <w:rFonts w:ascii="Georgia" w:hAnsi="Georgia"/>
          <w:sz w:val="22"/>
          <w:szCs w:val="22"/>
        </w:rPr>
        <w:t>membuat</w:t>
      </w:r>
      <w:proofErr w:type="spellEnd"/>
      <w:r w:rsidRPr="0053180C">
        <w:rPr>
          <w:rFonts w:ascii="Georgia" w:hAnsi="Georgia"/>
          <w:sz w:val="22"/>
          <w:szCs w:val="22"/>
        </w:rPr>
        <w:t xml:space="preserve"> </w:t>
      </w:r>
      <w:proofErr w:type="spellStart"/>
      <w:r w:rsidRPr="0053180C">
        <w:rPr>
          <w:rFonts w:ascii="Georgia" w:hAnsi="Georgia"/>
          <w:sz w:val="22"/>
          <w:szCs w:val="22"/>
        </w:rPr>
        <w:t>kehidupan</w:t>
      </w:r>
      <w:proofErr w:type="spellEnd"/>
      <w:r w:rsidRPr="0053180C">
        <w:rPr>
          <w:rFonts w:ascii="Georgia" w:hAnsi="Georgia"/>
          <w:sz w:val="22"/>
          <w:szCs w:val="22"/>
        </w:rPr>
        <w:t xml:space="preserve"> </w:t>
      </w:r>
      <w:proofErr w:type="spellStart"/>
      <w:r w:rsidRPr="0053180C">
        <w:rPr>
          <w:rFonts w:ascii="Georgia" w:hAnsi="Georgia"/>
          <w:sz w:val="22"/>
          <w:szCs w:val="22"/>
        </w:rPr>
        <w:t>bersama</w:t>
      </w:r>
      <w:proofErr w:type="spellEnd"/>
      <w:r w:rsidRPr="0053180C">
        <w:rPr>
          <w:rFonts w:ascii="Georgia" w:hAnsi="Georgia"/>
          <w:sz w:val="22"/>
          <w:szCs w:val="22"/>
        </w:rPr>
        <w:t xml:space="preserve"> </w:t>
      </w:r>
      <w:proofErr w:type="spellStart"/>
      <w:r w:rsidRPr="0053180C">
        <w:rPr>
          <w:rFonts w:ascii="Georgia" w:hAnsi="Georgia"/>
          <w:sz w:val="22"/>
          <w:szCs w:val="22"/>
        </w:rPr>
        <w:t>kita</w:t>
      </w:r>
      <w:proofErr w:type="spellEnd"/>
      <w:r w:rsidRPr="0053180C">
        <w:rPr>
          <w:rFonts w:ascii="Georgia" w:hAnsi="Georgia"/>
          <w:sz w:val="22"/>
          <w:szCs w:val="22"/>
        </w:rPr>
        <w:t xml:space="preserve"> </w:t>
      </w:r>
      <w:proofErr w:type="spellStart"/>
      <w:r w:rsidRPr="0053180C">
        <w:rPr>
          <w:rFonts w:ascii="Georgia" w:hAnsi="Georgia"/>
          <w:sz w:val="22"/>
          <w:szCs w:val="22"/>
        </w:rPr>
        <w:t>diwarnai</w:t>
      </w:r>
      <w:proofErr w:type="spellEnd"/>
      <w:r w:rsidRPr="0053180C">
        <w:rPr>
          <w:rFonts w:ascii="Georgia" w:hAnsi="Georgia"/>
          <w:sz w:val="22"/>
          <w:szCs w:val="22"/>
        </w:rPr>
        <w:t xml:space="preserve"> </w:t>
      </w:r>
      <w:proofErr w:type="spellStart"/>
      <w:r w:rsidRPr="0053180C">
        <w:rPr>
          <w:rFonts w:ascii="Georgia" w:hAnsi="Georgia"/>
          <w:sz w:val="22"/>
          <w:szCs w:val="22"/>
        </w:rPr>
        <w:t>dengan</w:t>
      </w:r>
      <w:proofErr w:type="spellEnd"/>
      <w:r w:rsidRPr="0053180C">
        <w:rPr>
          <w:rFonts w:ascii="Georgia" w:hAnsi="Georgia"/>
          <w:sz w:val="22"/>
          <w:szCs w:val="22"/>
        </w:rPr>
        <w:t xml:space="preserve"> </w:t>
      </w:r>
      <w:proofErr w:type="spellStart"/>
      <w:r w:rsidR="00766607" w:rsidRPr="0053180C">
        <w:rPr>
          <w:rFonts w:ascii="Georgia" w:hAnsi="Georgia"/>
          <w:sz w:val="22"/>
          <w:szCs w:val="22"/>
        </w:rPr>
        <w:t>luka</w:t>
      </w:r>
      <w:proofErr w:type="spellEnd"/>
      <w:r w:rsidR="00766607" w:rsidRPr="0053180C">
        <w:rPr>
          <w:rFonts w:ascii="Georgia" w:hAnsi="Georgia"/>
          <w:sz w:val="22"/>
          <w:szCs w:val="22"/>
        </w:rPr>
        <w:t xml:space="preserve"> yang </w:t>
      </w:r>
      <w:proofErr w:type="spellStart"/>
      <w:r w:rsidR="00766607" w:rsidRPr="0053180C">
        <w:rPr>
          <w:rFonts w:ascii="Georgia" w:hAnsi="Georgia"/>
          <w:sz w:val="22"/>
          <w:szCs w:val="22"/>
        </w:rPr>
        <w:t>membawa</w:t>
      </w:r>
      <w:proofErr w:type="spellEnd"/>
      <w:r w:rsidR="00766607" w:rsidRPr="0053180C">
        <w:rPr>
          <w:rFonts w:ascii="Georgia" w:hAnsi="Georgia"/>
          <w:sz w:val="22"/>
          <w:szCs w:val="22"/>
        </w:rPr>
        <w:t xml:space="preserve"> </w:t>
      </w:r>
      <w:proofErr w:type="spellStart"/>
      <w:r w:rsidRPr="0053180C">
        <w:rPr>
          <w:rFonts w:ascii="Georgia" w:hAnsi="Georgia"/>
          <w:sz w:val="22"/>
          <w:szCs w:val="22"/>
        </w:rPr>
        <w:t>penderitaan</w:t>
      </w:r>
      <w:proofErr w:type="spellEnd"/>
      <w:r w:rsidRPr="0053180C">
        <w:rPr>
          <w:rFonts w:ascii="Georgia" w:hAnsi="Georgia"/>
          <w:sz w:val="22"/>
          <w:szCs w:val="22"/>
        </w:rPr>
        <w:t xml:space="preserve">. </w:t>
      </w:r>
    </w:p>
    <w:p w14:paraId="0D2CDBE6" w14:textId="77777777" w:rsidR="00766607" w:rsidRPr="0053180C" w:rsidRDefault="00766607" w:rsidP="00963312">
      <w:pPr>
        <w:jc w:val="both"/>
        <w:rPr>
          <w:rFonts w:ascii="Georgia" w:hAnsi="Georgia"/>
          <w:sz w:val="22"/>
          <w:szCs w:val="22"/>
        </w:rPr>
      </w:pPr>
    </w:p>
    <w:p w14:paraId="173F7B1B" w14:textId="34CE47E7" w:rsidR="00963312" w:rsidRPr="0053180C" w:rsidRDefault="00963312" w:rsidP="00963312">
      <w:pPr>
        <w:jc w:val="both"/>
        <w:rPr>
          <w:rFonts w:ascii="Georgia" w:hAnsi="Georgia"/>
          <w:sz w:val="22"/>
          <w:szCs w:val="22"/>
        </w:rPr>
      </w:pPr>
      <w:r w:rsidRPr="0053180C">
        <w:rPr>
          <w:rFonts w:ascii="Georgia" w:hAnsi="Georgia"/>
          <w:sz w:val="22"/>
          <w:szCs w:val="22"/>
        </w:rPr>
        <w:t xml:space="preserve">Salah </w:t>
      </w:r>
      <w:proofErr w:type="spellStart"/>
      <w:r w:rsidRPr="0053180C">
        <w:rPr>
          <w:rFonts w:ascii="Georgia" w:hAnsi="Georgia"/>
          <w:sz w:val="22"/>
          <w:szCs w:val="22"/>
        </w:rPr>
        <w:t>satu</w:t>
      </w:r>
      <w:proofErr w:type="spellEnd"/>
      <w:r w:rsidRPr="0053180C">
        <w:rPr>
          <w:rFonts w:ascii="Georgia" w:hAnsi="Georgia"/>
          <w:sz w:val="22"/>
          <w:szCs w:val="22"/>
        </w:rPr>
        <w:t xml:space="preserve"> </w:t>
      </w:r>
      <w:proofErr w:type="spellStart"/>
      <w:r w:rsidRPr="0053180C">
        <w:rPr>
          <w:rFonts w:ascii="Georgia" w:hAnsi="Georgia"/>
          <w:sz w:val="22"/>
          <w:szCs w:val="22"/>
        </w:rPr>
        <w:t>realitas</w:t>
      </w:r>
      <w:proofErr w:type="spellEnd"/>
      <w:r w:rsidRPr="0053180C">
        <w:rPr>
          <w:rFonts w:ascii="Georgia" w:hAnsi="Georgia"/>
          <w:sz w:val="22"/>
          <w:szCs w:val="22"/>
        </w:rPr>
        <w:t xml:space="preserve"> yang </w:t>
      </w:r>
      <w:proofErr w:type="spellStart"/>
      <w:r w:rsidRPr="0053180C">
        <w:rPr>
          <w:rFonts w:ascii="Georgia" w:hAnsi="Georgia"/>
          <w:sz w:val="22"/>
          <w:szCs w:val="22"/>
        </w:rPr>
        <w:t>kita</w:t>
      </w:r>
      <w:proofErr w:type="spellEnd"/>
      <w:r w:rsidRPr="0053180C">
        <w:rPr>
          <w:rFonts w:ascii="Georgia" w:hAnsi="Georgia"/>
          <w:sz w:val="22"/>
          <w:szCs w:val="22"/>
        </w:rPr>
        <w:t xml:space="preserve"> </w:t>
      </w:r>
      <w:proofErr w:type="spellStart"/>
      <w:r w:rsidRPr="0053180C">
        <w:rPr>
          <w:rFonts w:ascii="Georgia" w:hAnsi="Georgia"/>
          <w:sz w:val="22"/>
          <w:szCs w:val="22"/>
        </w:rPr>
        <w:t>hadapi</w:t>
      </w:r>
      <w:proofErr w:type="spellEnd"/>
      <w:r w:rsidRPr="0053180C">
        <w:rPr>
          <w:rFonts w:ascii="Georgia" w:hAnsi="Georgia"/>
          <w:sz w:val="22"/>
          <w:szCs w:val="22"/>
        </w:rPr>
        <w:t xml:space="preserve"> </w:t>
      </w:r>
      <w:proofErr w:type="spellStart"/>
      <w:r w:rsidRPr="0053180C">
        <w:rPr>
          <w:rFonts w:ascii="Georgia" w:hAnsi="Georgia"/>
          <w:sz w:val="22"/>
          <w:szCs w:val="22"/>
        </w:rPr>
        <w:t>adalah</w:t>
      </w:r>
      <w:proofErr w:type="spellEnd"/>
      <w:r w:rsidRPr="0053180C">
        <w:rPr>
          <w:rFonts w:ascii="Georgia" w:hAnsi="Georgia"/>
          <w:sz w:val="22"/>
          <w:szCs w:val="22"/>
        </w:rPr>
        <w:t xml:space="preserve"> </w:t>
      </w:r>
      <w:proofErr w:type="spellStart"/>
      <w:r w:rsidRPr="0053180C">
        <w:rPr>
          <w:rFonts w:ascii="Georgia" w:hAnsi="Georgia"/>
          <w:sz w:val="22"/>
          <w:szCs w:val="22"/>
        </w:rPr>
        <w:t>polarisasi</w:t>
      </w:r>
      <w:proofErr w:type="spellEnd"/>
      <w:r w:rsidRPr="0053180C">
        <w:rPr>
          <w:rFonts w:ascii="Georgia" w:hAnsi="Georgia"/>
          <w:sz w:val="22"/>
          <w:szCs w:val="22"/>
        </w:rPr>
        <w:t xml:space="preserve"> yang </w:t>
      </w:r>
      <w:proofErr w:type="spellStart"/>
      <w:r w:rsidRPr="0053180C">
        <w:rPr>
          <w:rFonts w:ascii="Georgia" w:hAnsi="Georgia"/>
          <w:sz w:val="22"/>
          <w:szCs w:val="22"/>
        </w:rPr>
        <w:t>terjadi</w:t>
      </w:r>
      <w:proofErr w:type="spellEnd"/>
      <w:r w:rsidRPr="0053180C">
        <w:rPr>
          <w:rFonts w:ascii="Georgia" w:hAnsi="Georgia"/>
          <w:sz w:val="22"/>
          <w:szCs w:val="22"/>
        </w:rPr>
        <w:t xml:space="preserve"> </w:t>
      </w:r>
      <w:proofErr w:type="spellStart"/>
      <w:r w:rsidRPr="0053180C">
        <w:rPr>
          <w:rFonts w:ascii="Georgia" w:hAnsi="Georgia"/>
          <w:sz w:val="22"/>
          <w:szCs w:val="22"/>
        </w:rPr>
        <w:t>dalam</w:t>
      </w:r>
      <w:proofErr w:type="spellEnd"/>
      <w:r w:rsidRPr="0053180C">
        <w:rPr>
          <w:rFonts w:ascii="Georgia" w:hAnsi="Georgia"/>
          <w:sz w:val="22"/>
          <w:szCs w:val="22"/>
        </w:rPr>
        <w:t xml:space="preserve"> </w:t>
      </w:r>
      <w:proofErr w:type="spellStart"/>
      <w:r w:rsidRPr="0053180C">
        <w:rPr>
          <w:rFonts w:ascii="Georgia" w:hAnsi="Georgia"/>
          <w:sz w:val="22"/>
          <w:szCs w:val="22"/>
        </w:rPr>
        <w:t>masyarakat</w:t>
      </w:r>
      <w:proofErr w:type="spellEnd"/>
      <w:r w:rsidRPr="0053180C">
        <w:rPr>
          <w:rFonts w:ascii="Georgia" w:hAnsi="Georgia"/>
          <w:sz w:val="22"/>
          <w:szCs w:val="22"/>
        </w:rPr>
        <w:t xml:space="preserve"> </w:t>
      </w:r>
      <w:proofErr w:type="spellStart"/>
      <w:r w:rsidRPr="0053180C">
        <w:rPr>
          <w:rFonts w:ascii="Georgia" w:hAnsi="Georgia"/>
          <w:sz w:val="22"/>
          <w:szCs w:val="22"/>
        </w:rPr>
        <w:t>selepas</w:t>
      </w:r>
      <w:proofErr w:type="spellEnd"/>
      <w:r w:rsidRPr="0053180C">
        <w:rPr>
          <w:rFonts w:ascii="Georgia" w:hAnsi="Georgia"/>
          <w:sz w:val="22"/>
          <w:szCs w:val="22"/>
        </w:rPr>
        <w:t xml:space="preserve"> </w:t>
      </w:r>
      <w:proofErr w:type="spellStart"/>
      <w:r w:rsidRPr="0053180C">
        <w:rPr>
          <w:rFonts w:ascii="Georgia" w:hAnsi="Georgia"/>
          <w:sz w:val="22"/>
          <w:szCs w:val="22"/>
        </w:rPr>
        <w:t>pemilu</w:t>
      </w:r>
      <w:proofErr w:type="spellEnd"/>
      <w:r w:rsidRPr="0053180C">
        <w:rPr>
          <w:rFonts w:ascii="Georgia" w:hAnsi="Georgia"/>
          <w:sz w:val="22"/>
          <w:szCs w:val="22"/>
        </w:rPr>
        <w:t xml:space="preserve"> </w:t>
      </w:r>
      <w:proofErr w:type="spellStart"/>
      <w:r w:rsidRPr="0053180C">
        <w:rPr>
          <w:rFonts w:ascii="Georgia" w:hAnsi="Georgia"/>
          <w:sz w:val="22"/>
          <w:szCs w:val="22"/>
        </w:rPr>
        <w:t>Presiden</w:t>
      </w:r>
      <w:proofErr w:type="spellEnd"/>
      <w:r w:rsidRPr="0053180C">
        <w:rPr>
          <w:rFonts w:ascii="Georgia" w:hAnsi="Georgia"/>
          <w:sz w:val="22"/>
          <w:szCs w:val="22"/>
        </w:rPr>
        <w:t xml:space="preserve"> </w:t>
      </w:r>
      <w:proofErr w:type="spellStart"/>
      <w:r w:rsidRPr="0053180C">
        <w:rPr>
          <w:rFonts w:ascii="Georgia" w:hAnsi="Georgia"/>
          <w:sz w:val="22"/>
          <w:szCs w:val="22"/>
        </w:rPr>
        <w:t>semenjak</w:t>
      </w:r>
      <w:proofErr w:type="spellEnd"/>
      <w:r w:rsidRPr="0053180C">
        <w:rPr>
          <w:rFonts w:ascii="Georgia" w:hAnsi="Georgia"/>
          <w:sz w:val="22"/>
          <w:szCs w:val="22"/>
        </w:rPr>
        <w:t xml:space="preserve"> </w:t>
      </w:r>
      <w:proofErr w:type="spellStart"/>
      <w:r w:rsidRPr="0053180C">
        <w:rPr>
          <w:rFonts w:ascii="Georgia" w:hAnsi="Georgia"/>
          <w:sz w:val="22"/>
          <w:szCs w:val="22"/>
        </w:rPr>
        <w:t>tahun</w:t>
      </w:r>
      <w:proofErr w:type="spellEnd"/>
      <w:r w:rsidRPr="0053180C">
        <w:rPr>
          <w:rFonts w:ascii="Georgia" w:hAnsi="Georgia"/>
          <w:sz w:val="22"/>
          <w:szCs w:val="22"/>
        </w:rPr>
        <w:t xml:space="preserve"> 2014. </w:t>
      </w:r>
      <w:proofErr w:type="spellStart"/>
      <w:r w:rsidRPr="0053180C">
        <w:rPr>
          <w:rFonts w:ascii="Georgia" w:hAnsi="Georgia"/>
          <w:sz w:val="22"/>
          <w:szCs w:val="22"/>
        </w:rPr>
        <w:t>Adalah</w:t>
      </w:r>
      <w:proofErr w:type="spellEnd"/>
      <w:r w:rsidRPr="0053180C">
        <w:rPr>
          <w:rFonts w:ascii="Georgia" w:hAnsi="Georgia"/>
          <w:sz w:val="22"/>
          <w:szCs w:val="22"/>
        </w:rPr>
        <w:t xml:space="preserve"> </w:t>
      </w:r>
      <w:proofErr w:type="spellStart"/>
      <w:r w:rsidRPr="0053180C">
        <w:rPr>
          <w:rFonts w:ascii="Georgia" w:hAnsi="Georgia"/>
          <w:sz w:val="22"/>
          <w:szCs w:val="22"/>
        </w:rPr>
        <w:t>sebuah</w:t>
      </w:r>
      <w:proofErr w:type="spellEnd"/>
      <w:r w:rsidRPr="0053180C">
        <w:rPr>
          <w:rFonts w:ascii="Georgia" w:hAnsi="Georgia"/>
          <w:sz w:val="22"/>
          <w:szCs w:val="22"/>
        </w:rPr>
        <w:t xml:space="preserve"> </w:t>
      </w:r>
      <w:proofErr w:type="spellStart"/>
      <w:r w:rsidRPr="0053180C">
        <w:rPr>
          <w:rFonts w:ascii="Georgia" w:hAnsi="Georgia"/>
          <w:sz w:val="22"/>
          <w:szCs w:val="22"/>
        </w:rPr>
        <w:t>kenyataan</w:t>
      </w:r>
      <w:proofErr w:type="spellEnd"/>
      <w:r w:rsidRPr="0053180C">
        <w:rPr>
          <w:rFonts w:ascii="Georgia" w:hAnsi="Georgia"/>
          <w:sz w:val="22"/>
          <w:szCs w:val="22"/>
        </w:rPr>
        <w:t xml:space="preserve"> </w:t>
      </w:r>
      <w:proofErr w:type="spellStart"/>
      <w:r w:rsidRPr="0053180C">
        <w:rPr>
          <w:rFonts w:ascii="Georgia" w:hAnsi="Georgia"/>
          <w:sz w:val="22"/>
          <w:szCs w:val="22"/>
        </w:rPr>
        <w:t>bahwa</w:t>
      </w:r>
      <w:proofErr w:type="spellEnd"/>
      <w:r w:rsidRPr="0053180C">
        <w:rPr>
          <w:rFonts w:ascii="Georgia" w:hAnsi="Georgia"/>
          <w:sz w:val="22"/>
          <w:szCs w:val="22"/>
        </w:rPr>
        <w:t xml:space="preserve"> </w:t>
      </w:r>
      <w:proofErr w:type="spellStart"/>
      <w:r w:rsidRPr="0053180C">
        <w:rPr>
          <w:rFonts w:ascii="Georgia" w:hAnsi="Georgia"/>
          <w:sz w:val="22"/>
          <w:szCs w:val="22"/>
        </w:rPr>
        <w:t>perbedaan</w:t>
      </w:r>
      <w:proofErr w:type="spellEnd"/>
      <w:r w:rsidRPr="0053180C">
        <w:rPr>
          <w:rFonts w:ascii="Georgia" w:hAnsi="Georgia"/>
          <w:sz w:val="22"/>
          <w:szCs w:val="22"/>
        </w:rPr>
        <w:t xml:space="preserve"> </w:t>
      </w:r>
      <w:proofErr w:type="spellStart"/>
      <w:r w:rsidRPr="0053180C">
        <w:rPr>
          <w:rFonts w:ascii="Georgia" w:hAnsi="Georgia"/>
          <w:sz w:val="22"/>
          <w:szCs w:val="22"/>
        </w:rPr>
        <w:t>pilihan</w:t>
      </w:r>
      <w:proofErr w:type="spellEnd"/>
      <w:r w:rsidRPr="0053180C">
        <w:rPr>
          <w:rFonts w:ascii="Georgia" w:hAnsi="Georgia"/>
          <w:sz w:val="22"/>
          <w:szCs w:val="22"/>
        </w:rPr>
        <w:t xml:space="preserve"> </w:t>
      </w:r>
      <w:proofErr w:type="spellStart"/>
      <w:r w:rsidRPr="0053180C">
        <w:rPr>
          <w:rFonts w:ascii="Georgia" w:hAnsi="Georgia"/>
          <w:sz w:val="22"/>
          <w:szCs w:val="22"/>
        </w:rPr>
        <w:t>politik</w:t>
      </w:r>
      <w:proofErr w:type="spellEnd"/>
      <w:r w:rsidRPr="0053180C">
        <w:rPr>
          <w:rFonts w:ascii="Georgia" w:hAnsi="Georgia"/>
          <w:sz w:val="22"/>
          <w:szCs w:val="22"/>
        </w:rPr>
        <w:t xml:space="preserve"> di Indonesia </w:t>
      </w:r>
      <w:proofErr w:type="spellStart"/>
      <w:r w:rsidRPr="0053180C">
        <w:rPr>
          <w:rFonts w:ascii="Georgia" w:hAnsi="Georgia"/>
          <w:sz w:val="22"/>
          <w:szCs w:val="22"/>
        </w:rPr>
        <w:t>mengasilkan</w:t>
      </w:r>
      <w:proofErr w:type="spellEnd"/>
      <w:r w:rsidRPr="0053180C">
        <w:rPr>
          <w:rFonts w:ascii="Georgia" w:hAnsi="Georgia"/>
          <w:sz w:val="22"/>
          <w:szCs w:val="22"/>
        </w:rPr>
        <w:t xml:space="preserve"> </w:t>
      </w:r>
      <w:proofErr w:type="spellStart"/>
      <w:r w:rsidRPr="0053180C">
        <w:rPr>
          <w:rFonts w:ascii="Georgia" w:hAnsi="Georgia"/>
          <w:sz w:val="22"/>
          <w:szCs w:val="22"/>
        </w:rPr>
        <w:t>luka</w:t>
      </w:r>
      <w:proofErr w:type="spellEnd"/>
      <w:r w:rsidRPr="0053180C">
        <w:rPr>
          <w:rFonts w:ascii="Georgia" w:hAnsi="Georgia"/>
          <w:sz w:val="22"/>
          <w:szCs w:val="22"/>
        </w:rPr>
        <w:t xml:space="preserve"> yang </w:t>
      </w:r>
      <w:proofErr w:type="spellStart"/>
      <w:r w:rsidRPr="0053180C">
        <w:rPr>
          <w:rFonts w:ascii="Georgia" w:hAnsi="Georgia"/>
          <w:sz w:val="22"/>
          <w:szCs w:val="22"/>
        </w:rPr>
        <w:t>menganga</w:t>
      </w:r>
      <w:proofErr w:type="spellEnd"/>
      <w:r w:rsidRPr="0053180C">
        <w:rPr>
          <w:rFonts w:ascii="Georgia" w:hAnsi="Georgia"/>
          <w:sz w:val="22"/>
          <w:szCs w:val="22"/>
        </w:rPr>
        <w:t xml:space="preserve"> di </w:t>
      </w:r>
      <w:proofErr w:type="spellStart"/>
      <w:r w:rsidRPr="0053180C">
        <w:rPr>
          <w:rFonts w:ascii="Georgia" w:hAnsi="Georgia"/>
          <w:sz w:val="22"/>
          <w:szCs w:val="22"/>
        </w:rPr>
        <w:t>aras</w:t>
      </w:r>
      <w:proofErr w:type="spellEnd"/>
      <w:r w:rsidRPr="0053180C">
        <w:rPr>
          <w:rFonts w:ascii="Georgia" w:hAnsi="Georgia"/>
          <w:sz w:val="22"/>
          <w:szCs w:val="22"/>
        </w:rPr>
        <w:t xml:space="preserve"> </w:t>
      </w:r>
      <w:proofErr w:type="spellStart"/>
      <w:r w:rsidRPr="0053180C">
        <w:rPr>
          <w:rFonts w:ascii="Georgia" w:hAnsi="Georgia"/>
          <w:sz w:val="22"/>
          <w:szCs w:val="22"/>
        </w:rPr>
        <w:t>akar</w:t>
      </w:r>
      <w:proofErr w:type="spellEnd"/>
      <w:r w:rsidRPr="0053180C">
        <w:rPr>
          <w:rFonts w:ascii="Georgia" w:hAnsi="Georgia"/>
          <w:sz w:val="22"/>
          <w:szCs w:val="22"/>
        </w:rPr>
        <w:t xml:space="preserve"> </w:t>
      </w:r>
      <w:proofErr w:type="spellStart"/>
      <w:r w:rsidRPr="0053180C">
        <w:rPr>
          <w:rFonts w:ascii="Georgia" w:hAnsi="Georgia"/>
          <w:sz w:val="22"/>
          <w:szCs w:val="22"/>
        </w:rPr>
        <w:t>rumput</w:t>
      </w:r>
      <w:proofErr w:type="spellEnd"/>
      <w:r w:rsidRPr="0053180C">
        <w:rPr>
          <w:rFonts w:ascii="Georgia" w:hAnsi="Georgia"/>
          <w:sz w:val="22"/>
          <w:szCs w:val="22"/>
        </w:rPr>
        <w:t xml:space="preserve">. </w:t>
      </w:r>
      <w:proofErr w:type="spellStart"/>
      <w:r w:rsidRPr="0053180C">
        <w:rPr>
          <w:rFonts w:ascii="Georgia" w:hAnsi="Georgia"/>
          <w:sz w:val="22"/>
          <w:szCs w:val="22"/>
        </w:rPr>
        <w:t>Kebencian</w:t>
      </w:r>
      <w:proofErr w:type="spellEnd"/>
      <w:r w:rsidRPr="0053180C">
        <w:rPr>
          <w:rFonts w:ascii="Georgia" w:hAnsi="Georgia"/>
          <w:sz w:val="22"/>
          <w:szCs w:val="22"/>
        </w:rPr>
        <w:t xml:space="preserve"> </w:t>
      </w:r>
      <w:proofErr w:type="spellStart"/>
      <w:r w:rsidRPr="0053180C">
        <w:rPr>
          <w:rFonts w:ascii="Georgia" w:hAnsi="Georgia"/>
          <w:sz w:val="22"/>
          <w:szCs w:val="22"/>
        </w:rPr>
        <w:t>antar</w:t>
      </w:r>
      <w:proofErr w:type="spellEnd"/>
      <w:r w:rsidRPr="0053180C">
        <w:rPr>
          <w:rFonts w:ascii="Georgia" w:hAnsi="Georgia"/>
          <w:sz w:val="22"/>
          <w:szCs w:val="22"/>
        </w:rPr>
        <w:t xml:space="preserve"> </w:t>
      </w:r>
      <w:proofErr w:type="spellStart"/>
      <w:r w:rsidRPr="0053180C">
        <w:rPr>
          <w:rFonts w:ascii="Georgia" w:hAnsi="Georgia"/>
          <w:sz w:val="22"/>
          <w:szCs w:val="22"/>
        </w:rPr>
        <w:t>kelompok</w:t>
      </w:r>
      <w:proofErr w:type="spellEnd"/>
      <w:r w:rsidRPr="0053180C">
        <w:rPr>
          <w:rFonts w:ascii="Georgia" w:hAnsi="Georgia"/>
          <w:sz w:val="22"/>
          <w:szCs w:val="22"/>
        </w:rPr>
        <w:t xml:space="preserve"> </w:t>
      </w:r>
      <w:proofErr w:type="spellStart"/>
      <w:r w:rsidRPr="0053180C">
        <w:rPr>
          <w:rFonts w:ascii="Georgia" w:hAnsi="Georgia"/>
          <w:sz w:val="22"/>
          <w:szCs w:val="22"/>
        </w:rPr>
        <w:t>beda</w:t>
      </w:r>
      <w:proofErr w:type="spellEnd"/>
      <w:r w:rsidRPr="0053180C">
        <w:rPr>
          <w:rFonts w:ascii="Georgia" w:hAnsi="Georgia"/>
          <w:sz w:val="22"/>
          <w:szCs w:val="22"/>
        </w:rPr>
        <w:t xml:space="preserve"> </w:t>
      </w:r>
      <w:proofErr w:type="spellStart"/>
      <w:r w:rsidRPr="0053180C">
        <w:rPr>
          <w:rFonts w:ascii="Georgia" w:hAnsi="Georgia"/>
          <w:sz w:val="22"/>
          <w:szCs w:val="22"/>
        </w:rPr>
        <w:t>pilihan</w:t>
      </w:r>
      <w:proofErr w:type="spellEnd"/>
      <w:r w:rsidRPr="0053180C">
        <w:rPr>
          <w:rFonts w:ascii="Georgia" w:hAnsi="Georgia"/>
          <w:sz w:val="22"/>
          <w:szCs w:val="22"/>
        </w:rPr>
        <w:t xml:space="preserve"> </w:t>
      </w:r>
      <w:proofErr w:type="spellStart"/>
      <w:r w:rsidRPr="0053180C">
        <w:rPr>
          <w:rFonts w:ascii="Georgia" w:hAnsi="Georgia"/>
          <w:sz w:val="22"/>
          <w:szCs w:val="22"/>
        </w:rPr>
        <w:t>politik</w:t>
      </w:r>
      <w:proofErr w:type="spellEnd"/>
      <w:r w:rsidRPr="0053180C">
        <w:rPr>
          <w:rFonts w:ascii="Georgia" w:hAnsi="Georgia"/>
          <w:sz w:val="22"/>
          <w:szCs w:val="22"/>
        </w:rPr>
        <w:t xml:space="preserve"> </w:t>
      </w:r>
      <w:proofErr w:type="spellStart"/>
      <w:r w:rsidRPr="0053180C">
        <w:rPr>
          <w:rFonts w:ascii="Georgia" w:hAnsi="Georgia"/>
          <w:sz w:val="22"/>
          <w:szCs w:val="22"/>
        </w:rPr>
        <w:t>sangat</w:t>
      </w:r>
      <w:proofErr w:type="spellEnd"/>
      <w:r w:rsidRPr="0053180C">
        <w:rPr>
          <w:rFonts w:ascii="Georgia" w:hAnsi="Georgia"/>
          <w:sz w:val="22"/>
          <w:szCs w:val="22"/>
        </w:rPr>
        <w:t xml:space="preserve"> </w:t>
      </w:r>
      <w:proofErr w:type="spellStart"/>
      <w:r w:rsidRPr="0053180C">
        <w:rPr>
          <w:rFonts w:ascii="Georgia" w:hAnsi="Georgia"/>
          <w:sz w:val="22"/>
          <w:szCs w:val="22"/>
        </w:rPr>
        <w:t>tampak</w:t>
      </w:r>
      <w:proofErr w:type="spellEnd"/>
      <w:r w:rsidRPr="0053180C">
        <w:rPr>
          <w:rFonts w:ascii="Georgia" w:hAnsi="Georgia"/>
          <w:sz w:val="22"/>
          <w:szCs w:val="22"/>
        </w:rPr>
        <w:t xml:space="preserve"> </w:t>
      </w:r>
      <w:proofErr w:type="spellStart"/>
      <w:r w:rsidRPr="0053180C">
        <w:rPr>
          <w:rFonts w:ascii="Georgia" w:hAnsi="Georgia"/>
          <w:sz w:val="22"/>
          <w:szCs w:val="22"/>
        </w:rPr>
        <w:t>khususnya</w:t>
      </w:r>
      <w:proofErr w:type="spellEnd"/>
      <w:r w:rsidRPr="0053180C">
        <w:rPr>
          <w:rFonts w:ascii="Georgia" w:hAnsi="Georgia"/>
          <w:sz w:val="22"/>
          <w:szCs w:val="22"/>
        </w:rPr>
        <w:t xml:space="preserve"> di </w:t>
      </w:r>
      <w:proofErr w:type="spellStart"/>
      <w:r w:rsidRPr="0053180C">
        <w:rPr>
          <w:rFonts w:ascii="Georgia" w:hAnsi="Georgia"/>
          <w:sz w:val="22"/>
          <w:szCs w:val="22"/>
        </w:rPr>
        <w:t>Medsos</w:t>
      </w:r>
      <w:proofErr w:type="spellEnd"/>
      <w:r w:rsidRPr="0053180C">
        <w:rPr>
          <w:rFonts w:ascii="Georgia" w:hAnsi="Georgia"/>
          <w:sz w:val="22"/>
          <w:szCs w:val="22"/>
        </w:rPr>
        <w:t>. Media online detik.com</w:t>
      </w:r>
      <w:r w:rsidRPr="0053180C">
        <w:rPr>
          <w:rStyle w:val="FootnoteReference"/>
          <w:rFonts w:ascii="Georgia" w:hAnsi="Georgia"/>
          <w:sz w:val="22"/>
          <w:szCs w:val="22"/>
        </w:rPr>
        <w:footnoteReference w:id="2"/>
      </w:r>
      <w:r w:rsidRPr="0053180C">
        <w:rPr>
          <w:rFonts w:ascii="Georgia" w:hAnsi="Georgia"/>
          <w:sz w:val="22"/>
          <w:szCs w:val="22"/>
        </w:rPr>
        <w:t xml:space="preserve"> </w:t>
      </w:r>
      <w:proofErr w:type="spellStart"/>
      <w:r w:rsidRPr="0053180C">
        <w:rPr>
          <w:rFonts w:ascii="Georgia" w:hAnsi="Georgia"/>
          <w:sz w:val="22"/>
          <w:szCs w:val="22"/>
        </w:rPr>
        <w:t>merilis</w:t>
      </w:r>
      <w:proofErr w:type="spellEnd"/>
      <w:r w:rsidRPr="0053180C">
        <w:rPr>
          <w:rFonts w:ascii="Georgia" w:hAnsi="Georgia"/>
          <w:sz w:val="22"/>
          <w:szCs w:val="22"/>
        </w:rPr>
        <w:t xml:space="preserve"> </w:t>
      </w:r>
      <w:proofErr w:type="spellStart"/>
      <w:r w:rsidRPr="0053180C">
        <w:rPr>
          <w:rFonts w:ascii="Georgia" w:hAnsi="Georgia"/>
          <w:sz w:val="22"/>
          <w:szCs w:val="22"/>
        </w:rPr>
        <w:t>jumlah</w:t>
      </w:r>
      <w:proofErr w:type="spellEnd"/>
      <w:r w:rsidRPr="0053180C">
        <w:rPr>
          <w:rFonts w:ascii="Georgia" w:hAnsi="Georgia"/>
          <w:sz w:val="22"/>
          <w:szCs w:val="22"/>
        </w:rPr>
        <w:t xml:space="preserve"> </w:t>
      </w:r>
      <w:proofErr w:type="spellStart"/>
      <w:r w:rsidRPr="0053180C">
        <w:rPr>
          <w:rFonts w:ascii="Georgia" w:hAnsi="Georgia"/>
          <w:sz w:val="22"/>
          <w:szCs w:val="22"/>
        </w:rPr>
        <w:t>pasangan</w:t>
      </w:r>
      <w:proofErr w:type="spellEnd"/>
      <w:r w:rsidRPr="0053180C">
        <w:rPr>
          <w:rFonts w:ascii="Georgia" w:hAnsi="Georgia"/>
          <w:sz w:val="22"/>
          <w:szCs w:val="22"/>
        </w:rPr>
        <w:t xml:space="preserve"> </w:t>
      </w:r>
      <w:proofErr w:type="spellStart"/>
      <w:r w:rsidRPr="0053180C">
        <w:rPr>
          <w:rFonts w:ascii="Georgia" w:hAnsi="Georgia"/>
          <w:sz w:val="22"/>
          <w:szCs w:val="22"/>
        </w:rPr>
        <w:t>bercerai</w:t>
      </w:r>
      <w:proofErr w:type="spellEnd"/>
      <w:r w:rsidRPr="0053180C">
        <w:rPr>
          <w:rFonts w:ascii="Georgia" w:hAnsi="Georgia"/>
          <w:sz w:val="22"/>
          <w:szCs w:val="22"/>
        </w:rPr>
        <w:t xml:space="preserve"> yang </w:t>
      </w:r>
      <w:proofErr w:type="spellStart"/>
      <w:r w:rsidRPr="0053180C">
        <w:rPr>
          <w:rFonts w:ascii="Georgia" w:hAnsi="Georgia"/>
          <w:sz w:val="22"/>
          <w:szCs w:val="22"/>
        </w:rPr>
        <w:t>disebabkan</w:t>
      </w:r>
      <w:proofErr w:type="spellEnd"/>
      <w:r w:rsidRPr="0053180C">
        <w:rPr>
          <w:rFonts w:ascii="Georgia" w:hAnsi="Georgia"/>
          <w:sz w:val="22"/>
          <w:szCs w:val="22"/>
        </w:rPr>
        <w:t xml:space="preserve"> </w:t>
      </w:r>
      <w:proofErr w:type="spellStart"/>
      <w:r w:rsidRPr="0053180C">
        <w:rPr>
          <w:rFonts w:ascii="Georgia" w:hAnsi="Georgia"/>
          <w:sz w:val="22"/>
          <w:szCs w:val="22"/>
        </w:rPr>
        <w:t>pandangan</w:t>
      </w:r>
      <w:proofErr w:type="spellEnd"/>
      <w:r w:rsidRPr="0053180C">
        <w:rPr>
          <w:rFonts w:ascii="Georgia" w:hAnsi="Georgia"/>
          <w:sz w:val="22"/>
          <w:szCs w:val="22"/>
        </w:rPr>
        <w:t xml:space="preserve"> </w:t>
      </w:r>
      <w:proofErr w:type="spellStart"/>
      <w:r w:rsidRPr="0053180C">
        <w:rPr>
          <w:rFonts w:ascii="Georgia" w:hAnsi="Georgia"/>
          <w:sz w:val="22"/>
          <w:szCs w:val="22"/>
        </w:rPr>
        <w:t>politik</w:t>
      </w:r>
      <w:proofErr w:type="spellEnd"/>
      <w:r w:rsidRPr="0053180C">
        <w:rPr>
          <w:rFonts w:ascii="Georgia" w:hAnsi="Georgia"/>
          <w:sz w:val="22"/>
          <w:szCs w:val="22"/>
        </w:rPr>
        <w:t xml:space="preserve"> yang </w:t>
      </w:r>
      <w:proofErr w:type="spellStart"/>
      <w:r w:rsidRPr="0053180C">
        <w:rPr>
          <w:rFonts w:ascii="Georgia" w:hAnsi="Georgia"/>
          <w:sz w:val="22"/>
          <w:szCs w:val="22"/>
        </w:rPr>
        <w:t>berbeda</w:t>
      </w:r>
      <w:proofErr w:type="spellEnd"/>
      <w:r w:rsidRPr="0053180C">
        <w:rPr>
          <w:rFonts w:ascii="Georgia" w:hAnsi="Georgia"/>
          <w:sz w:val="22"/>
          <w:szCs w:val="22"/>
        </w:rPr>
        <w:t xml:space="preserve">, </w:t>
      </w:r>
      <w:proofErr w:type="spellStart"/>
      <w:r w:rsidRPr="0053180C">
        <w:rPr>
          <w:rFonts w:ascii="Georgia" w:hAnsi="Georgia"/>
          <w:sz w:val="22"/>
          <w:szCs w:val="22"/>
        </w:rPr>
        <w:t>yaitu</w:t>
      </w:r>
      <w:proofErr w:type="spellEnd"/>
      <w:r w:rsidRPr="0053180C">
        <w:rPr>
          <w:rFonts w:ascii="Georgia" w:hAnsi="Georgia"/>
          <w:sz w:val="22"/>
          <w:szCs w:val="22"/>
        </w:rPr>
        <w:t xml:space="preserve">: </w:t>
      </w:r>
      <w:proofErr w:type="spellStart"/>
      <w:r w:rsidRPr="0053180C">
        <w:rPr>
          <w:rFonts w:ascii="Georgia" w:hAnsi="Georgia"/>
          <w:sz w:val="22"/>
          <w:szCs w:val="22"/>
        </w:rPr>
        <w:t>tahun</w:t>
      </w:r>
      <w:proofErr w:type="spellEnd"/>
      <w:r w:rsidRPr="0053180C">
        <w:rPr>
          <w:rFonts w:ascii="Georgia" w:hAnsi="Georgia"/>
          <w:sz w:val="22"/>
          <w:szCs w:val="22"/>
        </w:rPr>
        <w:t xml:space="preserve"> 2011 </w:t>
      </w:r>
      <w:proofErr w:type="spellStart"/>
      <w:r w:rsidRPr="0053180C">
        <w:rPr>
          <w:rFonts w:ascii="Georgia" w:hAnsi="Georgia"/>
          <w:sz w:val="22"/>
          <w:szCs w:val="22"/>
        </w:rPr>
        <w:t>sebanyak</w:t>
      </w:r>
      <w:proofErr w:type="spellEnd"/>
      <w:r w:rsidRPr="0053180C">
        <w:rPr>
          <w:rFonts w:ascii="Georgia" w:hAnsi="Georgia"/>
          <w:sz w:val="22"/>
          <w:szCs w:val="22"/>
        </w:rPr>
        <w:t xml:space="preserve"> 334 </w:t>
      </w:r>
      <w:proofErr w:type="spellStart"/>
      <w:r w:rsidRPr="0053180C">
        <w:rPr>
          <w:rFonts w:ascii="Georgia" w:hAnsi="Georgia"/>
          <w:sz w:val="22"/>
          <w:szCs w:val="22"/>
        </w:rPr>
        <w:t>pasangan</w:t>
      </w:r>
      <w:proofErr w:type="spellEnd"/>
      <w:r w:rsidRPr="0053180C">
        <w:rPr>
          <w:rFonts w:ascii="Georgia" w:hAnsi="Georgia"/>
          <w:sz w:val="22"/>
          <w:szCs w:val="22"/>
        </w:rPr>
        <w:t xml:space="preserve">, </w:t>
      </w:r>
      <w:proofErr w:type="spellStart"/>
      <w:r w:rsidRPr="0053180C">
        <w:rPr>
          <w:rFonts w:ascii="Georgia" w:hAnsi="Georgia"/>
          <w:sz w:val="22"/>
          <w:szCs w:val="22"/>
        </w:rPr>
        <w:t>tahun</w:t>
      </w:r>
      <w:proofErr w:type="spellEnd"/>
      <w:r w:rsidRPr="0053180C">
        <w:rPr>
          <w:rFonts w:ascii="Georgia" w:hAnsi="Georgia"/>
          <w:sz w:val="22"/>
          <w:szCs w:val="22"/>
        </w:rPr>
        <w:t xml:space="preserve"> 2012 </w:t>
      </w:r>
      <w:proofErr w:type="spellStart"/>
      <w:r w:rsidRPr="0053180C">
        <w:rPr>
          <w:rFonts w:ascii="Georgia" w:hAnsi="Georgia"/>
          <w:sz w:val="22"/>
          <w:szCs w:val="22"/>
        </w:rPr>
        <w:t>sebanyak</w:t>
      </w:r>
      <w:proofErr w:type="spellEnd"/>
      <w:r w:rsidRPr="0053180C">
        <w:rPr>
          <w:rFonts w:ascii="Georgia" w:hAnsi="Georgia"/>
          <w:sz w:val="22"/>
          <w:szCs w:val="22"/>
        </w:rPr>
        <w:t xml:space="preserve"> 651 </w:t>
      </w:r>
      <w:proofErr w:type="spellStart"/>
      <w:r w:rsidRPr="0053180C">
        <w:rPr>
          <w:rFonts w:ascii="Georgia" w:hAnsi="Georgia"/>
          <w:sz w:val="22"/>
          <w:szCs w:val="22"/>
        </w:rPr>
        <w:t>pasangan</w:t>
      </w:r>
      <w:proofErr w:type="spellEnd"/>
      <w:r w:rsidRPr="0053180C">
        <w:rPr>
          <w:rFonts w:ascii="Georgia" w:hAnsi="Georgia"/>
          <w:sz w:val="22"/>
          <w:szCs w:val="22"/>
        </w:rPr>
        <w:t xml:space="preserve">, dan </w:t>
      </w:r>
      <w:proofErr w:type="spellStart"/>
      <w:r w:rsidRPr="0053180C">
        <w:rPr>
          <w:rFonts w:ascii="Georgia" w:hAnsi="Georgia"/>
          <w:sz w:val="22"/>
          <w:szCs w:val="22"/>
        </w:rPr>
        <w:t>tahun</w:t>
      </w:r>
      <w:proofErr w:type="spellEnd"/>
      <w:r w:rsidRPr="0053180C">
        <w:rPr>
          <w:rFonts w:ascii="Georgia" w:hAnsi="Georgia"/>
          <w:sz w:val="22"/>
          <w:szCs w:val="22"/>
        </w:rPr>
        <w:t xml:space="preserve"> 2014 </w:t>
      </w:r>
      <w:proofErr w:type="spellStart"/>
      <w:r w:rsidRPr="0053180C">
        <w:rPr>
          <w:rFonts w:ascii="Georgia" w:hAnsi="Georgia"/>
          <w:sz w:val="22"/>
          <w:szCs w:val="22"/>
        </w:rPr>
        <w:t>sebanyak</w:t>
      </w:r>
      <w:proofErr w:type="spellEnd"/>
      <w:r w:rsidRPr="0053180C">
        <w:rPr>
          <w:rFonts w:ascii="Georgia" w:hAnsi="Georgia"/>
          <w:sz w:val="22"/>
          <w:szCs w:val="22"/>
        </w:rPr>
        <w:t xml:space="preserve"> 2094 </w:t>
      </w:r>
      <w:proofErr w:type="spellStart"/>
      <w:r w:rsidRPr="0053180C">
        <w:rPr>
          <w:rFonts w:ascii="Georgia" w:hAnsi="Georgia"/>
          <w:sz w:val="22"/>
          <w:szCs w:val="22"/>
        </w:rPr>
        <w:t>pasangan</w:t>
      </w:r>
      <w:proofErr w:type="spellEnd"/>
      <w:r w:rsidRPr="0053180C">
        <w:rPr>
          <w:rFonts w:ascii="Georgia" w:hAnsi="Georgia"/>
          <w:sz w:val="22"/>
          <w:szCs w:val="22"/>
        </w:rPr>
        <w:t xml:space="preserve">. </w:t>
      </w:r>
      <w:proofErr w:type="spellStart"/>
      <w:r w:rsidRPr="0053180C">
        <w:rPr>
          <w:rFonts w:ascii="Georgia" w:hAnsi="Georgia"/>
          <w:sz w:val="22"/>
          <w:szCs w:val="22"/>
        </w:rPr>
        <w:t>Menjelang</w:t>
      </w:r>
      <w:proofErr w:type="spellEnd"/>
      <w:r w:rsidRPr="0053180C">
        <w:rPr>
          <w:rFonts w:ascii="Georgia" w:hAnsi="Georgia"/>
          <w:sz w:val="22"/>
          <w:szCs w:val="22"/>
        </w:rPr>
        <w:t xml:space="preserve"> 2019 </w:t>
      </w:r>
      <w:proofErr w:type="spellStart"/>
      <w:r w:rsidRPr="0053180C">
        <w:rPr>
          <w:rFonts w:ascii="Georgia" w:hAnsi="Georgia"/>
          <w:sz w:val="22"/>
          <w:szCs w:val="22"/>
        </w:rPr>
        <w:t>terdapat</w:t>
      </w:r>
      <w:proofErr w:type="spellEnd"/>
      <w:r w:rsidRPr="0053180C">
        <w:rPr>
          <w:rFonts w:ascii="Georgia" w:hAnsi="Georgia"/>
          <w:sz w:val="22"/>
          <w:szCs w:val="22"/>
        </w:rPr>
        <w:t xml:space="preserve"> 111.490 </w:t>
      </w:r>
      <w:proofErr w:type="spellStart"/>
      <w:r w:rsidRPr="0053180C">
        <w:rPr>
          <w:rFonts w:ascii="Georgia" w:hAnsi="Georgia"/>
          <w:sz w:val="22"/>
          <w:szCs w:val="22"/>
        </w:rPr>
        <w:t>suami</w:t>
      </w:r>
      <w:proofErr w:type="spellEnd"/>
      <w:r w:rsidRPr="0053180C">
        <w:rPr>
          <w:rFonts w:ascii="Georgia" w:hAnsi="Georgia"/>
          <w:sz w:val="22"/>
          <w:szCs w:val="22"/>
        </w:rPr>
        <w:t xml:space="preserve"> </w:t>
      </w:r>
      <w:proofErr w:type="spellStart"/>
      <w:r w:rsidRPr="0053180C">
        <w:rPr>
          <w:rFonts w:ascii="Georgia" w:hAnsi="Georgia"/>
          <w:sz w:val="22"/>
          <w:szCs w:val="22"/>
        </w:rPr>
        <w:t>menceraikan</w:t>
      </w:r>
      <w:proofErr w:type="spellEnd"/>
      <w:r w:rsidRPr="0053180C">
        <w:rPr>
          <w:rFonts w:ascii="Georgia" w:hAnsi="Georgia"/>
          <w:sz w:val="22"/>
          <w:szCs w:val="22"/>
        </w:rPr>
        <w:t xml:space="preserve"> </w:t>
      </w:r>
      <w:proofErr w:type="spellStart"/>
      <w:r w:rsidRPr="0053180C">
        <w:rPr>
          <w:rFonts w:ascii="Georgia" w:hAnsi="Georgia"/>
          <w:sz w:val="22"/>
          <w:szCs w:val="22"/>
        </w:rPr>
        <w:t>istrinya</w:t>
      </w:r>
      <w:proofErr w:type="spellEnd"/>
      <w:r w:rsidRPr="0053180C">
        <w:rPr>
          <w:rFonts w:ascii="Georgia" w:hAnsi="Georgia"/>
          <w:sz w:val="22"/>
          <w:szCs w:val="22"/>
        </w:rPr>
        <w:t xml:space="preserve"> dan 307.778 </w:t>
      </w:r>
      <w:proofErr w:type="spellStart"/>
      <w:r w:rsidRPr="0053180C">
        <w:rPr>
          <w:rFonts w:ascii="Georgia" w:hAnsi="Georgia"/>
          <w:sz w:val="22"/>
          <w:szCs w:val="22"/>
        </w:rPr>
        <w:t>istri</w:t>
      </w:r>
      <w:proofErr w:type="spellEnd"/>
      <w:r w:rsidRPr="0053180C">
        <w:rPr>
          <w:rFonts w:ascii="Georgia" w:hAnsi="Georgia"/>
          <w:sz w:val="22"/>
          <w:szCs w:val="22"/>
        </w:rPr>
        <w:t xml:space="preserve"> </w:t>
      </w:r>
      <w:proofErr w:type="spellStart"/>
      <w:r w:rsidRPr="0053180C">
        <w:rPr>
          <w:rFonts w:ascii="Georgia" w:hAnsi="Georgia"/>
          <w:sz w:val="22"/>
          <w:szCs w:val="22"/>
        </w:rPr>
        <w:t>menggugat</w:t>
      </w:r>
      <w:proofErr w:type="spellEnd"/>
      <w:r w:rsidRPr="0053180C">
        <w:rPr>
          <w:rFonts w:ascii="Georgia" w:hAnsi="Georgia"/>
          <w:sz w:val="22"/>
          <w:szCs w:val="22"/>
        </w:rPr>
        <w:t xml:space="preserve"> </w:t>
      </w:r>
      <w:proofErr w:type="spellStart"/>
      <w:r w:rsidRPr="0053180C">
        <w:rPr>
          <w:rFonts w:ascii="Georgia" w:hAnsi="Georgia"/>
          <w:sz w:val="22"/>
          <w:szCs w:val="22"/>
        </w:rPr>
        <w:t>cerai</w:t>
      </w:r>
      <w:proofErr w:type="spellEnd"/>
      <w:r w:rsidRPr="0053180C">
        <w:rPr>
          <w:rFonts w:ascii="Georgia" w:hAnsi="Georgia"/>
          <w:sz w:val="22"/>
          <w:szCs w:val="22"/>
        </w:rPr>
        <w:t xml:space="preserve"> </w:t>
      </w:r>
      <w:proofErr w:type="spellStart"/>
      <w:r w:rsidRPr="0053180C">
        <w:rPr>
          <w:rFonts w:ascii="Georgia" w:hAnsi="Georgia"/>
          <w:sz w:val="22"/>
          <w:szCs w:val="22"/>
        </w:rPr>
        <w:t>suaminya</w:t>
      </w:r>
      <w:proofErr w:type="spellEnd"/>
      <w:r w:rsidRPr="0053180C">
        <w:rPr>
          <w:rFonts w:ascii="Georgia" w:hAnsi="Georgia"/>
          <w:sz w:val="22"/>
          <w:szCs w:val="22"/>
        </w:rPr>
        <w:t xml:space="preserve">. </w:t>
      </w:r>
      <w:proofErr w:type="spellStart"/>
      <w:r w:rsidRPr="0053180C">
        <w:rPr>
          <w:rFonts w:ascii="Georgia" w:hAnsi="Georgia"/>
          <w:sz w:val="22"/>
          <w:szCs w:val="22"/>
        </w:rPr>
        <w:t>Tentu</w:t>
      </w:r>
      <w:proofErr w:type="spellEnd"/>
      <w:r w:rsidRPr="0053180C">
        <w:rPr>
          <w:rFonts w:ascii="Georgia" w:hAnsi="Georgia"/>
          <w:sz w:val="22"/>
          <w:szCs w:val="22"/>
        </w:rPr>
        <w:t xml:space="preserve"> </w:t>
      </w:r>
      <w:proofErr w:type="spellStart"/>
      <w:r w:rsidRPr="0053180C">
        <w:rPr>
          <w:rFonts w:ascii="Georgia" w:hAnsi="Georgia"/>
          <w:sz w:val="22"/>
          <w:szCs w:val="22"/>
        </w:rPr>
        <w:t>saja</w:t>
      </w:r>
      <w:proofErr w:type="spellEnd"/>
      <w:r w:rsidRPr="0053180C">
        <w:rPr>
          <w:rFonts w:ascii="Georgia" w:hAnsi="Georgia"/>
          <w:sz w:val="22"/>
          <w:szCs w:val="22"/>
        </w:rPr>
        <w:t xml:space="preserve"> </w:t>
      </w:r>
      <w:proofErr w:type="spellStart"/>
      <w:r w:rsidRPr="0053180C">
        <w:rPr>
          <w:rFonts w:ascii="Georgia" w:hAnsi="Georgia"/>
          <w:sz w:val="22"/>
          <w:szCs w:val="22"/>
        </w:rPr>
        <w:t>saja</w:t>
      </w:r>
      <w:proofErr w:type="spellEnd"/>
      <w:r w:rsidRPr="0053180C">
        <w:rPr>
          <w:rFonts w:ascii="Georgia" w:hAnsi="Georgia"/>
          <w:sz w:val="22"/>
          <w:szCs w:val="22"/>
        </w:rPr>
        <w:t xml:space="preserve"> </w:t>
      </w:r>
      <w:proofErr w:type="spellStart"/>
      <w:r w:rsidRPr="0053180C">
        <w:rPr>
          <w:rFonts w:ascii="Georgia" w:hAnsi="Georgia"/>
          <w:sz w:val="22"/>
          <w:szCs w:val="22"/>
        </w:rPr>
        <w:t>simtom</w:t>
      </w:r>
      <w:proofErr w:type="spellEnd"/>
      <w:r w:rsidRPr="0053180C">
        <w:rPr>
          <w:rFonts w:ascii="Georgia" w:hAnsi="Georgia"/>
          <w:sz w:val="22"/>
          <w:szCs w:val="22"/>
        </w:rPr>
        <w:t xml:space="preserve"> </w:t>
      </w:r>
      <w:proofErr w:type="spellStart"/>
      <w:r w:rsidRPr="0053180C">
        <w:rPr>
          <w:rFonts w:ascii="Georgia" w:hAnsi="Georgia"/>
          <w:sz w:val="22"/>
          <w:szCs w:val="22"/>
        </w:rPr>
        <w:t>ini</w:t>
      </w:r>
      <w:proofErr w:type="spellEnd"/>
      <w:r w:rsidRPr="0053180C">
        <w:rPr>
          <w:rFonts w:ascii="Georgia" w:hAnsi="Georgia"/>
          <w:sz w:val="22"/>
          <w:szCs w:val="22"/>
        </w:rPr>
        <w:t xml:space="preserve"> </w:t>
      </w:r>
      <w:proofErr w:type="spellStart"/>
      <w:r w:rsidRPr="0053180C">
        <w:rPr>
          <w:rFonts w:ascii="Georgia" w:hAnsi="Georgia"/>
          <w:sz w:val="22"/>
          <w:szCs w:val="22"/>
        </w:rPr>
        <w:t>perlu</w:t>
      </w:r>
      <w:proofErr w:type="spellEnd"/>
      <w:r w:rsidRPr="0053180C">
        <w:rPr>
          <w:rFonts w:ascii="Georgia" w:hAnsi="Georgia"/>
          <w:sz w:val="22"/>
          <w:szCs w:val="22"/>
        </w:rPr>
        <w:t xml:space="preserve"> </w:t>
      </w:r>
      <w:proofErr w:type="spellStart"/>
      <w:r w:rsidRPr="0053180C">
        <w:rPr>
          <w:rFonts w:ascii="Georgia" w:hAnsi="Georgia"/>
          <w:sz w:val="22"/>
          <w:szCs w:val="22"/>
        </w:rPr>
        <w:t>digali</w:t>
      </w:r>
      <w:proofErr w:type="spellEnd"/>
      <w:r w:rsidRPr="0053180C">
        <w:rPr>
          <w:rFonts w:ascii="Georgia" w:hAnsi="Georgia"/>
          <w:sz w:val="22"/>
          <w:szCs w:val="22"/>
        </w:rPr>
        <w:t xml:space="preserve"> </w:t>
      </w:r>
      <w:proofErr w:type="spellStart"/>
      <w:r w:rsidRPr="0053180C">
        <w:rPr>
          <w:rFonts w:ascii="Georgia" w:hAnsi="Georgia"/>
          <w:sz w:val="22"/>
          <w:szCs w:val="22"/>
        </w:rPr>
        <w:t>akar</w:t>
      </w:r>
      <w:proofErr w:type="spellEnd"/>
      <w:r w:rsidRPr="0053180C">
        <w:rPr>
          <w:rFonts w:ascii="Georgia" w:hAnsi="Georgia"/>
          <w:sz w:val="22"/>
          <w:szCs w:val="22"/>
        </w:rPr>
        <w:t xml:space="preserve"> </w:t>
      </w:r>
      <w:proofErr w:type="spellStart"/>
      <w:r w:rsidRPr="0053180C">
        <w:rPr>
          <w:rFonts w:ascii="Georgia" w:hAnsi="Georgia"/>
          <w:sz w:val="22"/>
          <w:szCs w:val="22"/>
        </w:rPr>
        <w:t>persoalannya</w:t>
      </w:r>
      <w:proofErr w:type="spellEnd"/>
      <w:r w:rsidRPr="0053180C">
        <w:rPr>
          <w:rFonts w:ascii="Georgia" w:hAnsi="Georgia"/>
          <w:sz w:val="22"/>
          <w:szCs w:val="22"/>
        </w:rPr>
        <w:t xml:space="preserve">. </w:t>
      </w:r>
      <w:proofErr w:type="spellStart"/>
      <w:r w:rsidRPr="0053180C">
        <w:rPr>
          <w:rFonts w:ascii="Georgia" w:hAnsi="Georgia"/>
          <w:sz w:val="22"/>
          <w:szCs w:val="22"/>
        </w:rPr>
        <w:t>Bisa</w:t>
      </w:r>
      <w:proofErr w:type="spellEnd"/>
      <w:r w:rsidRPr="0053180C">
        <w:rPr>
          <w:rFonts w:ascii="Georgia" w:hAnsi="Georgia"/>
          <w:sz w:val="22"/>
          <w:szCs w:val="22"/>
        </w:rPr>
        <w:t xml:space="preserve"> </w:t>
      </w:r>
      <w:proofErr w:type="spellStart"/>
      <w:r w:rsidRPr="0053180C">
        <w:rPr>
          <w:rFonts w:ascii="Georgia" w:hAnsi="Georgia"/>
          <w:sz w:val="22"/>
          <w:szCs w:val="22"/>
        </w:rPr>
        <w:t>jadi</w:t>
      </w:r>
      <w:proofErr w:type="spellEnd"/>
      <w:r w:rsidRPr="0053180C">
        <w:rPr>
          <w:rFonts w:ascii="Georgia" w:hAnsi="Georgia"/>
          <w:sz w:val="22"/>
          <w:szCs w:val="22"/>
        </w:rPr>
        <w:t xml:space="preserve"> </w:t>
      </w:r>
      <w:proofErr w:type="spellStart"/>
      <w:r w:rsidRPr="0053180C">
        <w:rPr>
          <w:rFonts w:ascii="Georgia" w:hAnsi="Georgia"/>
          <w:sz w:val="22"/>
          <w:szCs w:val="22"/>
        </w:rPr>
        <w:t>semenjak</w:t>
      </w:r>
      <w:proofErr w:type="spellEnd"/>
      <w:r w:rsidRPr="0053180C">
        <w:rPr>
          <w:rFonts w:ascii="Georgia" w:hAnsi="Georgia"/>
          <w:sz w:val="22"/>
          <w:szCs w:val="22"/>
        </w:rPr>
        <w:t xml:space="preserve"> </w:t>
      </w:r>
      <w:proofErr w:type="spellStart"/>
      <w:r w:rsidRPr="0053180C">
        <w:rPr>
          <w:rFonts w:ascii="Georgia" w:hAnsi="Georgia"/>
          <w:sz w:val="22"/>
          <w:szCs w:val="22"/>
        </w:rPr>
        <w:t>kecil</w:t>
      </w:r>
      <w:proofErr w:type="spellEnd"/>
      <w:r w:rsidRPr="0053180C">
        <w:rPr>
          <w:rFonts w:ascii="Georgia" w:hAnsi="Georgia"/>
          <w:sz w:val="22"/>
          <w:szCs w:val="22"/>
        </w:rPr>
        <w:t xml:space="preserve"> </w:t>
      </w:r>
      <w:proofErr w:type="spellStart"/>
      <w:r w:rsidRPr="0053180C">
        <w:rPr>
          <w:rFonts w:ascii="Georgia" w:hAnsi="Georgia"/>
          <w:sz w:val="22"/>
          <w:szCs w:val="22"/>
        </w:rPr>
        <w:t>kita</w:t>
      </w:r>
      <w:proofErr w:type="spellEnd"/>
      <w:r w:rsidRPr="0053180C">
        <w:rPr>
          <w:rFonts w:ascii="Georgia" w:hAnsi="Georgia"/>
          <w:sz w:val="22"/>
          <w:szCs w:val="22"/>
        </w:rPr>
        <w:t xml:space="preserve"> </w:t>
      </w:r>
      <w:proofErr w:type="spellStart"/>
      <w:r w:rsidRPr="0053180C">
        <w:rPr>
          <w:rFonts w:ascii="Georgia" w:hAnsi="Georgia"/>
          <w:sz w:val="22"/>
          <w:szCs w:val="22"/>
        </w:rPr>
        <w:t>tidak</w:t>
      </w:r>
      <w:proofErr w:type="spellEnd"/>
      <w:r w:rsidRPr="0053180C">
        <w:rPr>
          <w:rFonts w:ascii="Georgia" w:hAnsi="Georgia"/>
          <w:sz w:val="22"/>
          <w:szCs w:val="22"/>
        </w:rPr>
        <w:t xml:space="preserve"> </w:t>
      </w:r>
      <w:proofErr w:type="spellStart"/>
      <w:r w:rsidRPr="0053180C">
        <w:rPr>
          <w:rFonts w:ascii="Georgia" w:hAnsi="Georgia"/>
          <w:sz w:val="22"/>
          <w:szCs w:val="22"/>
        </w:rPr>
        <w:t>dididik</w:t>
      </w:r>
      <w:proofErr w:type="spellEnd"/>
      <w:r w:rsidRPr="0053180C">
        <w:rPr>
          <w:rFonts w:ascii="Georgia" w:hAnsi="Georgia"/>
          <w:sz w:val="22"/>
          <w:szCs w:val="22"/>
        </w:rPr>
        <w:t xml:space="preserve"> </w:t>
      </w:r>
      <w:proofErr w:type="spellStart"/>
      <w:r w:rsidRPr="0053180C">
        <w:rPr>
          <w:rFonts w:ascii="Georgia" w:hAnsi="Georgia"/>
          <w:sz w:val="22"/>
          <w:szCs w:val="22"/>
        </w:rPr>
        <w:t>untuk</w:t>
      </w:r>
      <w:proofErr w:type="spellEnd"/>
      <w:r w:rsidRPr="0053180C">
        <w:rPr>
          <w:rFonts w:ascii="Georgia" w:hAnsi="Georgia"/>
          <w:sz w:val="22"/>
          <w:szCs w:val="22"/>
        </w:rPr>
        <w:t xml:space="preserve"> </w:t>
      </w:r>
      <w:proofErr w:type="spellStart"/>
      <w:r w:rsidRPr="0053180C">
        <w:rPr>
          <w:rFonts w:ascii="Georgia" w:hAnsi="Georgia"/>
          <w:sz w:val="22"/>
          <w:szCs w:val="22"/>
        </w:rPr>
        <w:t>menerima</w:t>
      </w:r>
      <w:proofErr w:type="spellEnd"/>
      <w:r w:rsidRPr="0053180C">
        <w:rPr>
          <w:rFonts w:ascii="Georgia" w:hAnsi="Georgia"/>
          <w:sz w:val="22"/>
          <w:szCs w:val="22"/>
        </w:rPr>
        <w:t xml:space="preserve"> </w:t>
      </w:r>
      <w:proofErr w:type="spellStart"/>
      <w:r w:rsidRPr="0053180C">
        <w:rPr>
          <w:rFonts w:ascii="Georgia" w:hAnsi="Georgia"/>
          <w:sz w:val="22"/>
          <w:szCs w:val="22"/>
        </w:rPr>
        <w:t>perbedaan</w:t>
      </w:r>
      <w:proofErr w:type="spellEnd"/>
      <w:r w:rsidRPr="0053180C">
        <w:rPr>
          <w:rFonts w:ascii="Georgia" w:hAnsi="Georgia"/>
          <w:sz w:val="22"/>
          <w:szCs w:val="22"/>
        </w:rPr>
        <w:t xml:space="preserve">. Pendidikan </w:t>
      </w:r>
      <w:proofErr w:type="spellStart"/>
      <w:r w:rsidRPr="0053180C">
        <w:rPr>
          <w:rFonts w:ascii="Georgia" w:hAnsi="Georgia"/>
          <w:sz w:val="22"/>
          <w:szCs w:val="22"/>
        </w:rPr>
        <w:t>dasar</w:t>
      </w:r>
      <w:proofErr w:type="spellEnd"/>
      <w:r w:rsidRPr="0053180C">
        <w:rPr>
          <w:rFonts w:ascii="Georgia" w:hAnsi="Georgia"/>
          <w:sz w:val="22"/>
          <w:szCs w:val="22"/>
        </w:rPr>
        <w:t xml:space="preserve"> </w:t>
      </w:r>
      <w:proofErr w:type="spellStart"/>
      <w:r w:rsidRPr="0053180C">
        <w:rPr>
          <w:rFonts w:ascii="Georgia" w:hAnsi="Georgia"/>
          <w:sz w:val="22"/>
          <w:szCs w:val="22"/>
        </w:rPr>
        <w:t>kita</w:t>
      </w:r>
      <w:proofErr w:type="spellEnd"/>
      <w:r w:rsidRPr="0053180C">
        <w:rPr>
          <w:rFonts w:ascii="Georgia" w:hAnsi="Georgia"/>
          <w:sz w:val="22"/>
          <w:szCs w:val="22"/>
        </w:rPr>
        <w:t xml:space="preserve">, </w:t>
      </w:r>
      <w:proofErr w:type="spellStart"/>
      <w:r w:rsidRPr="0053180C">
        <w:rPr>
          <w:rFonts w:ascii="Georgia" w:hAnsi="Georgia"/>
          <w:sz w:val="22"/>
          <w:szCs w:val="22"/>
        </w:rPr>
        <w:t>lebih-lebih</w:t>
      </w:r>
      <w:proofErr w:type="spellEnd"/>
      <w:r w:rsidRPr="0053180C">
        <w:rPr>
          <w:rFonts w:ascii="Georgia" w:hAnsi="Georgia"/>
          <w:sz w:val="22"/>
          <w:szCs w:val="22"/>
        </w:rPr>
        <w:t xml:space="preserve"> </w:t>
      </w:r>
      <w:proofErr w:type="spellStart"/>
      <w:r w:rsidRPr="0053180C">
        <w:rPr>
          <w:rFonts w:ascii="Georgia" w:hAnsi="Georgia"/>
          <w:sz w:val="22"/>
          <w:szCs w:val="22"/>
        </w:rPr>
        <w:t>dalam</w:t>
      </w:r>
      <w:proofErr w:type="spellEnd"/>
      <w:r w:rsidRPr="0053180C">
        <w:rPr>
          <w:rFonts w:ascii="Georgia" w:hAnsi="Georgia"/>
          <w:sz w:val="22"/>
          <w:szCs w:val="22"/>
        </w:rPr>
        <w:t xml:space="preserve"> </w:t>
      </w:r>
      <w:proofErr w:type="spellStart"/>
      <w:r w:rsidRPr="0053180C">
        <w:rPr>
          <w:rFonts w:ascii="Georgia" w:hAnsi="Georgia"/>
          <w:sz w:val="22"/>
          <w:szCs w:val="22"/>
        </w:rPr>
        <w:t>ranah</w:t>
      </w:r>
      <w:proofErr w:type="spellEnd"/>
      <w:r w:rsidRPr="0053180C">
        <w:rPr>
          <w:rFonts w:ascii="Georgia" w:hAnsi="Georgia"/>
          <w:sz w:val="22"/>
          <w:szCs w:val="22"/>
        </w:rPr>
        <w:t xml:space="preserve"> agama, </w:t>
      </w:r>
      <w:proofErr w:type="spellStart"/>
      <w:r w:rsidRPr="0053180C">
        <w:rPr>
          <w:rFonts w:ascii="Georgia" w:hAnsi="Georgia"/>
          <w:sz w:val="22"/>
          <w:szCs w:val="22"/>
        </w:rPr>
        <w:t>tidak</w:t>
      </w:r>
      <w:proofErr w:type="spellEnd"/>
      <w:r w:rsidRPr="0053180C">
        <w:rPr>
          <w:rFonts w:ascii="Georgia" w:hAnsi="Georgia"/>
          <w:sz w:val="22"/>
          <w:szCs w:val="22"/>
        </w:rPr>
        <w:t xml:space="preserve"> </w:t>
      </w:r>
      <w:proofErr w:type="spellStart"/>
      <w:r w:rsidRPr="0053180C">
        <w:rPr>
          <w:rFonts w:ascii="Georgia" w:hAnsi="Georgia"/>
          <w:sz w:val="22"/>
          <w:szCs w:val="22"/>
        </w:rPr>
        <w:t>memberi</w:t>
      </w:r>
      <w:proofErr w:type="spellEnd"/>
      <w:r w:rsidRPr="0053180C">
        <w:rPr>
          <w:rFonts w:ascii="Georgia" w:hAnsi="Georgia"/>
          <w:sz w:val="22"/>
          <w:szCs w:val="22"/>
        </w:rPr>
        <w:t xml:space="preserve"> </w:t>
      </w:r>
      <w:proofErr w:type="spellStart"/>
      <w:r w:rsidRPr="0053180C">
        <w:rPr>
          <w:rFonts w:ascii="Georgia" w:hAnsi="Georgia"/>
          <w:sz w:val="22"/>
          <w:szCs w:val="22"/>
        </w:rPr>
        <w:t>tempat</w:t>
      </w:r>
      <w:proofErr w:type="spellEnd"/>
      <w:r w:rsidRPr="0053180C">
        <w:rPr>
          <w:rFonts w:ascii="Georgia" w:hAnsi="Georgia"/>
          <w:sz w:val="22"/>
          <w:szCs w:val="22"/>
        </w:rPr>
        <w:t xml:space="preserve"> </w:t>
      </w:r>
      <w:proofErr w:type="spellStart"/>
      <w:r w:rsidRPr="0053180C">
        <w:rPr>
          <w:rFonts w:ascii="Georgia" w:hAnsi="Georgia"/>
          <w:sz w:val="22"/>
          <w:szCs w:val="22"/>
        </w:rPr>
        <w:t>bagi</w:t>
      </w:r>
      <w:proofErr w:type="spellEnd"/>
      <w:r w:rsidRPr="0053180C">
        <w:rPr>
          <w:rFonts w:ascii="Georgia" w:hAnsi="Georgia"/>
          <w:sz w:val="22"/>
          <w:szCs w:val="22"/>
        </w:rPr>
        <w:t xml:space="preserve"> </w:t>
      </w:r>
      <w:proofErr w:type="spellStart"/>
      <w:r w:rsidRPr="0053180C">
        <w:rPr>
          <w:rFonts w:ascii="Georgia" w:hAnsi="Georgia"/>
          <w:sz w:val="22"/>
          <w:szCs w:val="22"/>
        </w:rPr>
        <w:t>perbedaan</w:t>
      </w:r>
      <w:proofErr w:type="spellEnd"/>
      <w:r w:rsidRPr="0053180C">
        <w:rPr>
          <w:rFonts w:ascii="Georgia" w:hAnsi="Georgia"/>
          <w:sz w:val="22"/>
          <w:szCs w:val="22"/>
        </w:rPr>
        <w:t xml:space="preserve">! </w:t>
      </w:r>
      <w:proofErr w:type="spellStart"/>
      <w:r w:rsidRPr="0053180C">
        <w:rPr>
          <w:rFonts w:ascii="Georgia" w:hAnsi="Georgia"/>
          <w:sz w:val="22"/>
          <w:szCs w:val="22"/>
        </w:rPr>
        <w:t>Berbeda</w:t>
      </w:r>
      <w:proofErr w:type="spellEnd"/>
      <w:r w:rsidRPr="0053180C">
        <w:rPr>
          <w:rFonts w:ascii="Georgia" w:hAnsi="Georgia"/>
          <w:sz w:val="22"/>
          <w:szCs w:val="22"/>
        </w:rPr>
        <w:t xml:space="preserve"> </w:t>
      </w:r>
      <w:proofErr w:type="spellStart"/>
      <w:r w:rsidRPr="0053180C">
        <w:rPr>
          <w:rFonts w:ascii="Georgia" w:hAnsi="Georgia"/>
          <w:sz w:val="22"/>
          <w:szCs w:val="22"/>
        </w:rPr>
        <w:t>adalah</w:t>
      </w:r>
      <w:proofErr w:type="spellEnd"/>
      <w:r w:rsidRPr="0053180C">
        <w:rPr>
          <w:rFonts w:ascii="Georgia" w:hAnsi="Georgia"/>
          <w:sz w:val="22"/>
          <w:szCs w:val="22"/>
        </w:rPr>
        <w:t xml:space="preserve"> </w:t>
      </w:r>
      <w:proofErr w:type="spellStart"/>
      <w:r w:rsidRPr="0053180C">
        <w:rPr>
          <w:rFonts w:ascii="Georgia" w:hAnsi="Georgia"/>
          <w:sz w:val="22"/>
          <w:szCs w:val="22"/>
        </w:rPr>
        <w:t>lawan</w:t>
      </w:r>
      <w:proofErr w:type="spellEnd"/>
      <w:r w:rsidRPr="0053180C">
        <w:rPr>
          <w:rFonts w:ascii="Georgia" w:hAnsi="Georgia"/>
          <w:sz w:val="22"/>
          <w:szCs w:val="22"/>
        </w:rPr>
        <w:t xml:space="preserve">. </w:t>
      </w:r>
    </w:p>
    <w:p w14:paraId="79626A4F" w14:textId="77777777" w:rsidR="00963312" w:rsidRPr="0053180C" w:rsidRDefault="00963312" w:rsidP="00963312">
      <w:pPr>
        <w:jc w:val="both"/>
        <w:rPr>
          <w:rFonts w:ascii="Georgia" w:hAnsi="Georgia"/>
          <w:sz w:val="22"/>
          <w:szCs w:val="22"/>
        </w:rPr>
      </w:pPr>
    </w:p>
    <w:p w14:paraId="751D95C7" w14:textId="2EADE14A" w:rsidR="00182203" w:rsidRPr="0053180C" w:rsidRDefault="00766607" w:rsidP="00963312">
      <w:pPr>
        <w:jc w:val="both"/>
        <w:rPr>
          <w:rFonts w:ascii="Georgia" w:hAnsi="Georgia"/>
          <w:sz w:val="22"/>
          <w:szCs w:val="22"/>
        </w:rPr>
      </w:pPr>
      <w:r w:rsidRPr="0053180C">
        <w:rPr>
          <w:rFonts w:ascii="Georgia" w:hAnsi="Georgia"/>
          <w:sz w:val="22"/>
          <w:szCs w:val="22"/>
        </w:rPr>
        <w:t xml:space="preserve">Luka juga </w:t>
      </w:r>
      <w:proofErr w:type="spellStart"/>
      <w:r w:rsidRPr="0053180C">
        <w:rPr>
          <w:rFonts w:ascii="Georgia" w:hAnsi="Georgia"/>
          <w:sz w:val="22"/>
          <w:szCs w:val="22"/>
        </w:rPr>
        <w:t>dirasakan</w:t>
      </w:r>
      <w:proofErr w:type="spellEnd"/>
      <w:r w:rsidRPr="0053180C">
        <w:rPr>
          <w:rFonts w:ascii="Georgia" w:hAnsi="Georgia"/>
          <w:sz w:val="22"/>
          <w:szCs w:val="22"/>
        </w:rPr>
        <w:t xml:space="preserve"> orang </w:t>
      </w:r>
      <w:proofErr w:type="spellStart"/>
      <w:r w:rsidRPr="0053180C">
        <w:rPr>
          <w:rFonts w:ascii="Georgia" w:hAnsi="Georgia"/>
          <w:sz w:val="22"/>
          <w:szCs w:val="22"/>
        </w:rPr>
        <w:t>sahabat</w:t>
      </w:r>
      <w:proofErr w:type="spellEnd"/>
      <w:r w:rsidRPr="0053180C">
        <w:rPr>
          <w:rFonts w:ascii="Georgia" w:hAnsi="Georgia"/>
          <w:sz w:val="22"/>
          <w:szCs w:val="22"/>
        </w:rPr>
        <w:t xml:space="preserve"> </w:t>
      </w:r>
      <w:proofErr w:type="spellStart"/>
      <w:r w:rsidRPr="0053180C">
        <w:rPr>
          <w:rFonts w:ascii="Georgia" w:hAnsi="Georgia"/>
          <w:sz w:val="22"/>
          <w:szCs w:val="22"/>
        </w:rPr>
        <w:t>kita</w:t>
      </w:r>
      <w:proofErr w:type="spellEnd"/>
      <w:r w:rsidRPr="0053180C">
        <w:rPr>
          <w:rFonts w:ascii="Georgia" w:hAnsi="Georgia"/>
          <w:sz w:val="22"/>
          <w:szCs w:val="22"/>
        </w:rPr>
        <w:t xml:space="preserve"> </w:t>
      </w:r>
      <w:proofErr w:type="spellStart"/>
      <w:r w:rsidRPr="0053180C">
        <w:rPr>
          <w:rFonts w:ascii="Georgia" w:hAnsi="Georgia"/>
          <w:sz w:val="22"/>
          <w:szCs w:val="22"/>
        </w:rPr>
        <w:t>dari</w:t>
      </w:r>
      <w:proofErr w:type="spellEnd"/>
      <w:r w:rsidRPr="0053180C">
        <w:rPr>
          <w:rFonts w:ascii="Georgia" w:hAnsi="Georgia"/>
          <w:sz w:val="22"/>
          <w:szCs w:val="22"/>
        </w:rPr>
        <w:t xml:space="preserve"> Papua, yang </w:t>
      </w:r>
      <w:proofErr w:type="spellStart"/>
      <w:r w:rsidRPr="0053180C">
        <w:rPr>
          <w:rFonts w:ascii="Georgia" w:hAnsi="Georgia"/>
          <w:sz w:val="22"/>
          <w:szCs w:val="22"/>
        </w:rPr>
        <w:t>bergejolak</w:t>
      </w:r>
      <w:proofErr w:type="spellEnd"/>
      <w:r w:rsidRPr="0053180C">
        <w:rPr>
          <w:rFonts w:ascii="Georgia" w:hAnsi="Georgia"/>
          <w:sz w:val="22"/>
          <w:szCs w:val="22"/>
        </w:rPr>
        <w:t xml:space="preserve"> </w:t>
      </w:r>
      <w:proofErr w:type="spellStart"/>
      <w:r w:rsidRPr="0053180C">
        <w:rPr>
          <w:rFonts w:ascii="Georgia" w:hAnsi="Georgia"/>
          <w:sz w:val="22"/>
          <w:szCs w:val="22"/>
        </w:rPr>
        <w:t>selepas</w:t>
      </w:r>
      <w:proofErr w:type="spellEnd"/>
      <w:r w:rsidRPr="0053180C">
        <w:rPr>
          <w:rFonts w:ascii="Georgia" w:hAnsi="Georgia"/>
          <w:sz w:val="22"/>
          <w:szCs w:val="22"/>
        </w:rPr>
        <w:t xml:space="preserve"> </w:t>
      </w:r>
      <w:proofErr w:type="spellStart"/>
      <w:r w:rsidRPr="0053180C">
        <w:rPr>
          <w:rFonts w:ascii="Georgia" w:hAnsi="Georgia"/>
          <w:sz w:val="22"/>
          <w:szCs w:val="22"/>
        </w:rPr>
        <w:t>syukur</w:t>
      </w:r>
      <w:proofErr w:type="spellEnd"/>
      <w:r w:rsidRPr="0053180C">
        <w:rPr>
          <w:rFonts w:ascii="Georgia" w:hAnsi="Georgia"/>
          <w:sz w:val="22"/>
          <w:szCs w:val="22"/>
        </w:rPr>
        <w:t xml:space="preserve"> </w:t>
      </w:r>
      <w:proofErr w:type="spellStart"/>
      <w:r w:rsidRPr="0053180C">
        <w:rPr>
          <w:rFonts w:ascii="Georgia" w:hAnsi="Georgia"/>
          <w:sz w:val="22"/>
          <w:szCs w:val="22"/>
        </w:rPr>
        <w:t>kemerdekaan</w:t>
      </w:r>
      <w:proofErr w:type="spellEnd"/>
      <w:r w:rsidRPr="0053180C">
        <w:rPr>
          <w:rFonts w:ascii="Georgia" w:hAnsi="Georgia"/>
          <w:sz w:val="22"/>
          <w:szCs w:val="22"/>
        </w:rPr>
        <w:t xml:space="preserve"> Indonesia </w:t>
      </w:r>
      <w:proofErr w:type="spellStart"/>
      <w:r w:rsidRPr="0053180C">
        <w:rPr>
          <w:rFonts w:ascii="Georgia" w:hAnsi="Georgia"/>
          <w:sz w:val="22"/>
          <w:szCs w:val="22"/>
        </w:rPr>
        <w:t>ke</w:t>
      </w:r>
      <w:proofErr w:type="spellEnd"/>
      <w:r w:rsidRPr="0053180C">
        <w:rPr>
          <w:rFonts w:ascii="Georgia" w:hAnsi="Georgia"/>
          <w:sz w:val="22"/>
          <w:szCs w:val="22"/>
        </w:rPr>
        <w:t xml:space="preserve"> 74. </w:t>
      </w:r>
      <w:proofErr w:type="spellStart"/>
      <w:r w:rsidR="00182203" w:rsidRPr="0053180C">
        <w:rPr>
          <w:rFonts w:ascii="Georgia" w:hAnsi="Georgia"/>
          <w:sz w:val="22"/>
          <w:szCs w:val="22"/>
        </w:rPr>
        <w:t>Seruan</w:t>
      </w:r>
      <w:proofErr w:type="spellEnd"/>
      <w:r w:rsidR="00182203" w:rsidRPr="0053180C">
        <w:rPr>
          <w:rFonts w:ascii="Georgia" w:hAnsi="Georgia"/>
          <w:sz w:val="22"/>
          <w:szCs w:val="22"/>
        </w:rPr>
        <w:t xml:space="preserve"> </w:t>
      </w:r>
      <w:proofErr w:type="spellStart"/>
      <w:r w:rsidR="00182203" w:rsidRPr="0053180C">
        <w:rPr>
          <w:rFonts w:ascii="Georgia" w:hAnsi="Georgia"/>
          <w:sz w:val="22"/>
          <w:szCs w:val="22"/>
        </w:rPr>
        <w:t>untuk</w:t>
      </w:r>
      <w:proofErr w:type="spellEnd"/>
      <w:r w:rsidR="00182203" w:rsidRPr="0053180C">
        <w:rPr>
          <w:rFonts w:ascii="Georgia" w:hAnsi="Georgia"/>
          <w:sz w:val="22"/>
          <w:szCs w:val="22"/>
        </w:rPr>
        <w:t xml:space="preserve"> </w:t>
      </w:r>
      <w:proofErr w:type="spellStart"/>
      <w:r w:rsidR="00182203" w:rsidRPr="0053180C">
        <w:rPr>
          <w:rFonts w:ascii="Georgia" w:hAnsi="Georgia"/>
          <w:sz w:val="22"/>
          <w:szCs w:val="22"/>
        </w:rPr>
        <w:t>saling</w:t>
      </w:r>
      <w:proofErr w:type="spellEnd"/>
      <w:r w:rsidR="00182203" w:rsidRPr="0053180C">
        <w:rPr>
          <w:rFonts w:ascii="Georgia" w:hAnsi="Georgia"/>
          <w:sz w:val="22"/>
          <w:szCs w:val="22"/>
        </w:rPr>
        <w:t xml:space="preserve"> </w:t>
      </w:r>
      <w:proofErr w:type="spellStart"/>
      <w:r w:rsidR="00182203" w:rsidRPr="0053180C">
        <w:rPr>
          <w:rFonts w:ascii="Georgia" w:hAnsi="Georgia"/>
          <w:sz w:val="22"/>
          <w:szCs w:val="22"/>
        </w:rPr>
        <w:t>memaafkan</w:t>
      </w:r>
      <w:proofErr w:type="spellEnd"/>
      <w:r w:rsidR="00182203" w:rsidRPr="0053180C">
        <w:rPr>
          <w:rFonts w:ascii="Georgia" w:hAnsi="Georgia"/>
          <w:sz w:val="22"/>
          <w:szCs w:val="22"/>
        </w:rPr>
        <w:t xml:space="preserve"> </w:t>
      </w:r>
      <w:proofErr w:type="spellStart"/>
      <w:r w:rsidR="00182203" w:rsidRPr="0053180C">
        <w:rPr>
          <w:rFonts w:ascii="Georgia" w:hAnsi="Georgia"/>
          <w:sz w:val="22"/>
          <w:szCs w:val="22"/>
        </w:rPr>
        <w:t>diungkapkan</w:t>
      </w:r>
      <w:proofErr w:type="spellEnd"/>
      <w:r w:rsidR="00182203" w:rsidRPr="0053180C">
        <w:rPr>
          <w:rFonts w:ascii="Georgia" w:hAnsi="Georgia"/>
          <w:sz w:val="22"/>
          <w:szCs w:val="22"/>
        </w:rPr>
        <w:t xml:space="preserve"> </w:t>
      </w:r>
      <w:proofErr w:type="spellStart"/>
      <w:r w:rsidR="00182203" w:rsidRPr="0053180C">
        <w:rPr>
          <w:rFonts w:ascii="Georgia" w:hAnsi="Georgia"/>
          <w:sz w:val="22"/>
          <w:szCs w:val="22"/>
        </w:rPr>
        <w:t>berbagai</w:t>
      </w:r>
      <w:proofErr w:type="spellEnd"/>
      <w:r w:rsidR="00182203" w:rsidRPr="0053180C">
        <w:rPr>
          <w:rFonts w:ascii="Georgia" w:hAnsi="Georgia"/>
          <w:sz w:val="22"/>
          <w:szCs w:val="22"/>
        </w:rPr>
        <w:t xml:space="preserve"> </w:t>
      </w:r>
      <w:proofErr w:type="spellStart"/>
      <w:r w:rsidR="00182203" w:rsidRPr="0053180C">
        <w:rPr>
          <w:rFonts w:ascii="Georgia" w:hAnsi="Georgia"/>
          <w:sz w:val="22"/>
          <w:szCs w:val="22"/>
        </w:rPr>
        <w:t>pihak</w:t>
      </w:r>
      <w:proofErr w:type="spellEnd"/>
      <w:r w:rsidR="00182203" w:rsidRPr="0053180C">
        <w:rPr>
          <w:rFonts w:ascii="Georgia" w:hAnsi="Georgia"/>
          <w:sz w:val="22"/>
          <w:szCs w:val="22"/>
        </w:rPr>
        <w:t xml:space="preserve">, juga </w:t>
      </w:r>
      <w:proofErr w:type="spellStart"/>
      <w:r w:rsidR="0053180C">
        <w:rPr>
          <w:rFonts w:ascii="Georgia" w:hAnsi="Georgia"/>
          <w:sz w:val="22"/>
          <w:szCs w:val="22"/>
        </w:rPr>
        <w:t>Presiden</w:t>
      </w:r>
      <w:proofErr w:type="spellEnd"/>
      <w:r w:rsidR="0053180C">
        <w:rPr>
          <w:rFonts w:ascii="Georgia" w:hAnsi="Georgia"/>
          <w:sz w:val="22"/>
          <w:szCs w:val="22"/>
        </w:rPr>
        <w:t xml:space="preserve"> </w:t>
      </w:r>
      <w:r w:rsidR="00182203" w:rsidRPr="0053180C">
        <w:rPr>
          <w:rFonts w:ascii="Georgia" w:hAnsi="Georgia"/>
          <w:sz w:val="22"/>
          <w:szCs w:val="22"/>
        </w:rPr>
        <w:t xml:space="preserve">Joko Widodo yang </w:t>
      </w:r>
      <w:proofErr w:type="spellStart"/>
      <w:r w:rsidR="00182203" w:rsidRPr="0053180C">
        <w:rPr>
          <w:rFonts w:ascii="Georgia" w:hAnsi="Georgia"/>
          <w:sz w:val="22"/>
          <w:szCs w:val="22"/>
        </w:rPr>
        <w:t>mengatakan</w:t>
      </w:r>
      <w:proofErr w:type="spellEnd"/>
      <w:r w:rsidR="00182203" w:rsidRPr="0053180C">
        <w:rPr>
          <w:rFonts w:ascii="Georgia" w:hAnsi="Georgia"/>
          <w:sz w:val="22"/>
          <w:szCs w:val="22"/>
        </w:rPr>
        <w:t xml:space="preserve">, </w:t>
      </w:r>
      <w:r w:rsidR="00182203" w:rsidRPr="0053180C">
        <w:rPr>
          <w:rFonts w:ascii="Georgia" w:hAnsi="Georgia" w:cs="Arial"/>
          <w:color w:val="2A2A2A"/>
          <w:sz w:val="22"/>
          <w:szCs w:val="22"/>
          <w:shd w:val="clear" w:color="auto" w:fill="FFFFFF"/>
        </w:rPr>
        <w:t>"</w:t>
      </w:r>
      <w:proofErr w:type="spellStart"/>
      <w:r w:rsidR="00182203" w:rsidRPr="0053180C">
        <w:rPr>
          <w:rFonts w:ascii="Georgia" w:hAnsi="Georgia" w:cs="Arial"/>
          <w:color w:val="2A2A2A"/>
          <w:sz w:val="22"/>
          <w:szCs w:val="22"/>
          <w:shd w:val="clear" w:color="auto" w:fill="FFFFFF"/>
        </w:rPr>
        <w:t>Jadi</w:t>
      </w:r>
      <w:proofErr w:type="spellEnd"/>
      <w:r w:rsidR="00182203" w:rsidRPr="0053180C">
        <w:rPr>
          <w:rFonts w:ascii="Georgia" w:hAnsi="Georgia" w:cs="Arial"/>
          <w:color w:val="2A2A2A"/>
          <w:sz w:val="22"/>
          <w:szCs w:val="22"/>
          <w:shd w:val="clear" w:color="auto" w:fill="FFFFFF"/>
        </w:rPr>
        <w:t xml:space="preserve">, </w:t>
      </w:r>
      <w:proofErr w:type="spellStart"/>
      <w:r w:rsidR="00182203" w:rsidRPr="0053180C">
        <w:rPr>
          <w:rFonts w:ascii="Georgia" w:hAnsi="Georgia" w:cs="Arial"/>
          <w:color w:val="2A2A2A"/>
          <w:sz w:val="22"/>
          <w:szCs w:val="22"/>
          <w:shd w:val="clear" w:color="auto" w:fill="FFFFFF"/>
        </w:rPr>
        <w:t>saudara-saudaraku</w:t>
      </w:r>
      <w:proofErr w:type="spellEnd"/>
      <w:r w:rsidR="00182203" w:rsidRPr="0053180C">
        <w:rPr>
          <w:rFonts w:ascii="Georgia" w:hAnsi="Georgia" w:cs="Arial"/>
          <w:color w:val="2A2A2A"/>
          <w:sz w:val="22"/>
          <w:szCs w:val="22"/>
          <w:shd w:val="clear" w:color="auto" w:fill="FFFFFF"/>
        </w:rPr>
        <w:t xml:space="preserve">. Pace, mace, mama-mama di Papua, di Papua Barat, </w:t>
      </w:r>
      <w:proofErr w:type="spellStart"/>
      <w:r w:rsidR="00182203" w:rsidRPr="0053180C">
        <w:rPr>
          <w:rFonts w:ascii="Georgia" w:hAnsi="Georgia" w:cs="Arial"/>
          <w:color w:val="2A2A2A"/>
          <w:sz w:val="22"/>
          <w:szCs w:val="22"/>
          <w:shd w:val="clear" w:color="auto" w:fill="FFFFFF"/>
        </w:rPr>
        <w:t>saya</w:t>
      </w:r>
      <w:proofErr w:type="spellEnd"/>
      <w:r w:rsidR="00182203" w:rsidRPr="0053180C">
        <w:rPr>
          <w:rFonts w:ascii="Georgia" w:hAnsi="Georgia" w:cs="Arial"/>
          <w:color w:val="2A2A2A"/>
          <w:sz w:val="22"/>
          <w:szCs w:val="22"/>
          <w:shd w:val="clear" w:color="auto" w:fill="FFFFFF"/>
        </w:rPr>
        <w:t xml:space="preserve"> </w:t>
      </w:r>
      <w:proofErr w:type="spellStart"/>
      <w:r w:rsidR="00182203" w:rsidRPr="0053180C">
        <w:rPr>
          <w:rFonts w:ascii="Georgia" w:hAnsi="Georgia" w:cs="Arial"/>
          <w:color w:val="2A2A2A"/>
          <w:sz w:val="22"/>
          <w:szCs w:val="22"/>
          <w:shd w:val="clear" w:color="auto" w:fill="FFFFFF"/>
        </w:rPr>
        <w:t>tahu</w:t>
      </w:r>
      <w:proofErr w:type="spellEnd"/>
      <w:r w:rsidR="00182203" w:rsidRPr="0053180C">
        <w:rPr>
          <w:rFonts w:ascii="Georgia" w:hAnsi="Georgia" w:cs="Arial"/>
          <w:color w:val="2A2A2A"/>
          <w:sz w:val="22"/>
          <w:szCs w:val="22"/>
          <w:shd w:val="clear" w:color="auto" w:fill="FFFFFF"/>
        </w:rPr>
        <w:t xml:space="preserve"> </w:t>
      </w:r>
      <w:proofErr w:type="spellStart"/>
      <w:r w:rsidR="00182203" w:rsidRPr="0053180C">
        <w:rPr>
          <w:rFonts w:ascii="Georgia" w:hAnsi="Georgia" w:cs="Arial"/>
          <w:color w:val="2A2A2A"/>
          <w:sz w:val="22"/>
          <w:szCs w:val="22"/>
          <w:shd w:val="clear" w:color="auto" w:fill="FFFFFF"/>
        </w:rPr>
        <w:t>ada</w:t>
      </w:r>
      <w:proofErr w:type="spellEnd"/>
      <w:r w:rsidR="00182203" w:rsidRPr="0053180C">
        <w:rPr>
          <w:rFonts w:ascii="Georgia" w:hAnsi="Georgia" w:cs="Arial"/>
          <w:color w:val="2A2A2A"/>
          <w:sz w:val="22"/>
          <w:szCs w:val="22"/>
          <w:shd w:val="clear" w:color="auto" w:fill="FFFFFF"/>
        </w:rPr>
        <w:t xml:space="preserve"> </w:t>
      </w:r>
      <w:proofErr w:type="spellStart"/>
      <w:r w:rsidR="00182203" w:rsidRPr="0053180C">
        <w:rPr>
          <w:rFonts w:ascii="Georgia" w:hAnsi="Georgia" w:cs="Arial"/>
          <w:color w:val="2A2A2A"/>
          <w:sz w:val="22"/>
          <w:szCs w:val="22"/>
          <w:shd w:val="clear" w:color="auto" w:fill="FFFFFF"/>
        </w:rPr>
        <w:t>ketersinggungan</w:t>
      </w:r>
      <w:proofErr w:type="spellEnd"/>
      <w:r w:rsidR="00182203" w:rsidRPr="0053180C">
        <w:rPr>
          <w:rFonts w:ascii="Georgia" w:hAnsi="Georgia" w:cs="Arial"/>
          <w:color w:val="2A2A2A"/>
          <w:sz w:val="22"/>
          <w:szCs w:val="22"/>
          <w:shd w:val="clear" w:color="auto" w:fill="FFFFFF"/>
        </w:rPr>
        <w:t xml:space="preserve">. Oleh </w:t>
      </w:r>
      <w:proofErr w:type="spellStart"/>
      <w:r w:rsidR="00182203" w:rsidRPr="0053180C">
        <w:rPr>
          <w:rFonts w:ascii="Georgia" w:hAnsi="Georgia" w:cs="Arial"/>
          <w:color w:val="2A2A2A"/>
          <w:sz w:val="22"/>
          <w:szCs w:val="22"/>
          <w:shd w:val="clear" w:color="auto" w:fill="FFFFFF"/>
        </w:rPr>
        <w:t>sebab</w:t>
      </w:r>
      <w:proofErr w:type="spellEnd"/>
      <w:r w:rsidR="00182203" w:rsidRPr="0053180C">
        <w:rPr>
          <w:rFonts w:ascii="Georgia" w:hAnsi="Georgia" w:cs="Arial"/>
          <w:color w:val="2A2A2A"/>
          <w:sz w:val="22"/>
          <w:szCs w:val="22"/>
          <w:shd w:val="clear" w:color="auto" w:fill="FFFFFF"/>
        </w:rPr>
        <w:t xml:space="preserve"> </w:t>
      </w:r>
      <w:proofErr w:type="spellStart"/>
      <w:r w:rsidR="00182203" w:rsidRPr="0053180C">
        <w:rPr>
          <w:rFonts w:ascii="Georgia" w:hAnsi="Georgia" w:cs="Arial"/>
          <w:color w:val="2A2A2A"/>
          <w:sz w:val="22"/>
          <w:szCs w:val="22"/>
          <w:shd w:val="clear" w:color="auto" w:fill="FFFFFF"/>
        </w:rPr>
        <w:t>itu</w:t>
      </w:r>
      <w:proofErr w:type="spellEnd"/>
      <w:r w:rsidR="00182203" w:rsidRPr="0053180C">
        <w:rPr>
          <w:rFonts w:ascii="Georgia" w:hAnsi="Georgia" w:cs="Arial"/>
          <w:color w:val="2A2A2A"/>
          <w:sz w:val="22"/>
          <w:szCs w:val="22"/>
          <w:shd w:val="clear" w:color="auto" w:fill="FFFFFF"/>
        </w:rPr>
        <w:t xml:space="preserve">, </w:t>
      </w:r>
      <w:proofErr w:type="spellStart"/>
      <w:r w:rsidR="00182203" w:rsidRPr="0053180C">
        <w:rPr>
          <w:rFonts w:ascii="Georgia" w:hAnsi="Georgia" w:cs="Arial"/>
          <w:color w:val="2A2A2A"/>
          <w:sz w:val="22"/>
          <w:szCs w:val="22"/>
          <w:shd w:val="clear" w:color="auto" w:fill="FFFFFF"/>
        </w:rPr>
        <w:t>sebagai</w:t>
      </w:r>
      <w:proofErr w:type="spellEnd"/>
      <w:r w:rsidR="00182203" w:rsidRPr="0053180C">
        <w:rPr>
          <w:rFonts w:ascii="Georgia" w:hAnsi="Georgia" w:cs="Arial"/>
          <w:color w:val="2A2A2A"/>
          <w:sz w:val="22"/>
          <w:szCs w:val="22"/>
          <w:shd w:val="clear" w:color="auto" w:fill="FFFFFF"/>
        </w:rPr>
        <w:t xml:space="preserve"> </w:t>
      </w:r>
      <w:proofErr w:type="spellStart"/>
      <w:r w:rsidR="00182203" w:rsidRPr="0053180C">
        <w:rPr>
          <w:rFonts w:ascii="Georgia" w:hAnsi="Georgia" w:cs="Arial"/>
          <w:color w:val="2A2A2A"/>
          <w:sz w:val="22"/>
          <w:szCs w:val="22"/>
          <w:shd w:val="clear" w:color="auto" w:fill="FFFFFF"/>
        </w:rPr>
        <w:t>saudara</w:t>
      </w:r>
      <w:proofErr w:type="spellEnd"/>
      <w:r w:rsidR="00182203" w:rsidRPr="0053180C">
        <w:rPr>
          <w:rFonts w:ascii="Georgia" w:hAnsi="Georgia" w:cs="Arial"/>
          <w:color w:val="2A2A2A"/>
          <w:sz w:val="22"/>
          <w:szCs w:val="22"/>
          <w:shd w:val="clear" w:color="auto" w:fill="FFFFFF"/>
        </w:rPr>
        <w:t xml:space="preserve"> </w:t>
      </w:r>
      <w:proofErr w:type="spellStart"/>
      <w:r w:rsidR="00182203" w:rsidRPr="0053180C">
        <w:rPr>
          <w:rFonts w:ascii="Georgia" w:hAnsi="Georgia" w:cs="Arial"/>
          <w:color w:val="2A2A2A"/>
          <w:sz w:val="22"/>
          <w:szCs w:val="22"/>
          <w:shd w:val="clear" w:color="auto" w:fill="FFFFFF"/>
        </w:rPr>
        <w:t>sebangsa</w:t>
      </w:r>
      <w:proofErr w:type="spellEnd"/>
      <w:r w:rsidR="00182203" w:rsidRPr="0053180C">
        <w:rPr>
          <w:rFonts w:ascii="Georgia" w:hAnsi="Georgia" w:cs="Arial"/>
          <w:color w:val="2A2A2A"/>
          <w:sz w:val="22"/>
          <w:szCs w:val="22"/>
          <w:shd w:val="clear" w:color="auto" w:fill="FFFFFF"/>
        </w:rPr>
        <w:t xml:space="preserve"> dan se-Tanah Air, yang paling </w:t>
      </w:r>
      <w:proofErr w:type="spellStart"/>
      <w:r w:rsidR="00182203" w:rsidRPr="0053180C">
        <w:rPr>
          <w:rFonts w:ascii="Georgia" w:hAnsi="Georgia" w:cs="Arial"/>
          <w:color w:val="2A2A2A"/>
          <w:sz w:val="22"/>
          <w:szCs w:val="22"/>
          <w:shd w:val="clear" w:color="auto" w:fill="FFFFFF"/>
        </w:rPr>
        <w:t>baik</w:t>
      </w:r>
      <w:proofErr w:type="spellEnd"/>
      <w:r w:rsidR="00182203" w:rsidRPr="0053180C">
        <w:rPr>
          <w:rFonts w:ascii="Georgia" w:hAnsi="Georgia" w:cs="Arial"/>
          <w:color w:val="2A2A2A"/>
          <w:sz w:val="22"/>
          <w:szCs w:val="22"/>
          <w:shd w:val="clear" w:color="auto" w:fill="FFFFFF"/>
        </w:rPr>
        <w:t xml:space="preserve"> </w:t>
      </w:r>
      <w:proofErr w:type="spellStart"/>
      <w:r w:rsidR="00182203" w:rsidRPr="0053180C">
        <w:rPr>
          <w:rFonts w:ascii="Georgia" w:hAnsi="Georgia" w:cs="Arial"/>
          <w:color w:val="2A2A2A"/>
          <w:sz w:val="22"/>
          <w:szCs w:val="22"/>
          <w:shd w:val="clear" w:color="auto" w:fill="FFFFFF"/>
        </w:rPr>
        <w:t>adalah</w:t>
      </w:r>
      <w:proofErr w:type="spellEnd"/>
      <w:r w:rsidR="00182203" w:rsidRPr="0053180C">
        <w:rPr>
          <w:rFonts w:ascii="Georgia" w:hAnsi="Georgia" w:cs="Arial"/>
          <w:color w:val="2A2A2A"/>
          <w:sz w:val="22"/>
          <w:szCs w:val="22"/>
          <w:shd w:val="clear" w:color="auto" w:fill="FFFFFF"/>
        </w:rPr>
        <w:t xml:space="preserve"> </w:t>
      </w:r>
      <w:proofErr w:type="spellStart"/>
      <w:r w:rsidR="00182203" w:rsidRPr="0053180C">
        <w:rPr>
          <w:rFonts w:ascii="Georgia" w:hAnsi="Georgia" w:cs="Arial"/>
          <w:color w:val="2A2A2A"/>
          <w:sz w:val="22"/>
          <w:szCs w:val="22"/>
          <w:shd w:val="clear" w:color="auto" w:fill="FFFFFF"/>
        </w:rPr>
        <w:t>saling</w:t>
      </w:r>
      <w:proofErr w:type="spellEnd"/>
      <w:r w:rsidR="00182203" w:rsidRPr="0053180C">
        <w:rPr>
          <w:rFonts w:ascii="Georgia" w:hAnsi="Georgia" w:cs="Arial"/>
          <w:color w:val="2A2A2A"/>
          <w:sz w:val="22"/>
          <w:szCs w:val="22"/>
          <w:shd w:val="clear" w:color="auto" w:fill="FFFFFF"/>
        </w:rPr>
        <w:t xml:space="preserve"> </w:t>
      </w:r>
      <w:proofErr w:type="spellStart"/>
      <w:r w:rsidR="00182203" w:rsidRPr="0053180C">
        <w:rPr>
          <w:rFonts w:ascii="Georgia" w:hAnsi="Georgia" w:cs="Arial"/>
          <w:color w:val="2A2A2A"/>
          <w:sz w:val="22"/>
          <w:szCs w:val="22"/>
          <w:shd w:val="clear" w:color="auto" w:fill="FFFFFF"/>
        </w:rPr>
        <w:t>memaafkan</w:t>
      </w:r>
      <w:proofErr w:type="spellEnd"/>
      <w:r w:rsidR="00182203" w:rsidRPr="0053180C">
        <w:rPr>
          <w:rFonts w:ascii="Georgia" w:hAnsi="Georgia" w:cs="Arial"/>
          <w:color w:val="2A2A2A"/>
          <w:sz w:val="22"/>
          <w:szCs w:val="22"/>
          <w:shd w:val="clear" w:color="auto" w:fill="FFFFFF"/>
        </w:rPr>
        <w:t>.”</w:t>
      </w:r>
      <w:r w:rsidR="00182203" w:rsidRPr="0053180C">
        <w:rPr>
          <w:rStyle w:val="FootnoteReference"/>
          <w:rFonts w:ascii="Georgia" w:hAnsi="Georgia" w:cs="Arial"/>
          <w:color w:val="2A2A2A"/>
          <w:sz w:val="22"/>
          <w:szCs w:val="22"/>
          <w:shd w:val="clear" w:color="auto" w:fill="FFFFFF"/>
        </w:rPr>
        <w:footnoteReference w:id="3"/>
      </w:r>
      <w:r w:rsidR="00182203" w:rsidRPr="0053180C">
        <w:rPr>
          <w:rFonts w:ascii="Georgia" w:hAnsi="Georgia" w:cs="Arial"/>
          <w:color w:val="2A2A2A"/>
          <w:sz w:val="22"/>
          <w:szCs w:val="22"/>
        </w:rPr>
        <w:br/>
      </w:r>
      <w:r w:rsidR="00182203" w:rsidRPr="0053180C">
        <w:rPr>
          <w:rFonts w:ascii="Georgia" w:hAnsi="Georgia"/>
          <w:sz w:val="22"/>
          <w:szCs w:val="22"/>
        </w:rPr>
        <w:t xml:space="preserve"> </w:t>
      </w:r>
    </w:p>
    <w:p w14:paraId="4F610EB1" w14:textId="3AA88A45" w:rsidR="00182203" w:rsidRPr="0053180C" w:rsidRDefault="00182203" w:rsidP="00963312">
      <w:pPr>
        <w:jc w:val="both"/>
        <w:rPr>
          <w:rFonts w:ascii="Georgia" w:hAnsi="Georgia"/>
          <w:sz w:val="22"/>
          <w:szCs w:val="22"/>
        </w:rPr>
      </w:pPr>
      <w:proofErr w:type="spellStart"/>
      <w:r w:rsidRPr="0053180C">
        <w:rPr>
          <w:rFonts w:ascii="Georgia" w:hAnsi="Georgia"/>
          <w:sz w:val="22"/>
          <w:szCs w:val="22"/>
        </w:rPr>
        <w:t>Ketersinggungan</w:t>
      </w:r>
      <w:proofErr w:type="spellEnd"/>
      <w:r w:rsidRPr="0053180C">
        <w:rPr>
          <w:rFonts w:ascii="Georgia" w:hAnsi="Georgia"/>
          <w:sz w:val="22"/>
          <w:szCs w:val="22"/>
        </w:rPr>
        <w:t xml:space="preserve"> yang </w:t>
      </w:r>
      <w:proofErr w:type="spellStart"/>
      <w:r w:rsidRPr="0053180C">
        <w:rPr>
          <w:rFonts w:ascii="Georgia" w:hAnsi="Georgia"/>
          <w:sz w:val="22"/>
          <w:szCs w:val="22"/>
        </w:rPr>
        <w:t>membuahkan</w:t>
      </w:r>
      <w:proofErr w:type="spellEnd"/>
      <w:r w:rsidRPr="0053180C">
        <w:rPr>
          <w:rFonts w:ascii="Georgia" w:hAnsi="Georgia"/>
          <w:sz w:val="22"/>
          <w:szCs w:val="22"/>
        </w:rPr>
        <w:t xml:space="preserve"> </w:t>
      </w:r>
      <w:proofErr w:type="spellStart"/>
      <w:r w:rsidRPr="0053180C">
        <w:rPr>
          <w:rFonts w:ascii="Georgia" w:hAnsi="Georgia"/>
          <w:sz w:val="22"/>
          <w:szCs w:val="22"/>
        </w:rPr>
        <w:t>tuntutan</w:t>
      </w:r>
      <w:proofErr w:type="spellEnd"/>
      <w:r w:rsidRPr="0053180C">
        <w:rPr>
          <w:rFonts w:ascii="Georgia" w:hAnsi="Georgia"/>
          <w:sz w:val="22"/>
          <w:szCs w:val="22"/>
        </w:rPr>
        <w:t xml:space="preserve"> juga </w:t>
      </w:r>
      <w:proofErr w:type="spellStart"/>
      <w:r w:rsidRPr="0053180C">
        <w:rPr>
          <w:rFonts w:ascii="Georgia" w:hAnsi="Georgia"/>
          <w:sz w:val="22"/>
          <w:szCs w:val="22"/>
        </w:rPr>
        <w:t>dirasakan</w:t>
      </w:r>
      <w:proofErr w:type="spellEnd"/>
      <w:r w:rsidRPr="0053180C">
        <w:rPr>
          <w:rFonts w:ascii="Georgia" w:hAnsi="Georgia"/>
          <w:sz w:val="22"/>
          <w:szCs w:val="22"/>
        </w:rPr>
        <w:t xml:space="preserve"> </w:t>
      </w:r>
      <w:proofErr w:type="spellStart"/>
      <w:r w:rsidRPr="0053180C">
        <w:rPr>
          <w:rFonts w:ascii="Georgia" w:hAnsi="Georgia"/>
          <w:sz w:val="22"/>
          <w:szCs w:val="22"/>
        </w:rPr>
        <w:t>sejumlah</w:t>
      </w:r>
      <w:proofErr w:type="spellEnd"/>
      <w:r w:rsidRPr="0053180C">
        <w:rPr>
          <w:rFonts w:ascii="Georgia" w:hAnsi="Georgia"/>
          <w:sz w:val="22"/>
          <w:szCs w:val="22"/>
        </w:rPr>
        <w:t xml:space="preserve"> orang </w:t>
      </w:r>
      <w:proofErr w:type="spellStart"/>
      <w:r w:rsidRPr="0053180C">
        <w:rPr>
          <w:rFonts w:ascii="Georgia" w:hAnsi="Georgia"/>
          <w:sz w:val="22"/>
          <w:szCs w:val="22"/>
        </w:rPr>
        <w:t>kristen</w:t>
      </w:r>
      <w:proofErr w:type="spellEnd"/>
      <w:r w:rsidRPr="0053180C">
        <w:rPr>
          <w:rFonts w:ascii="Georgia" w:hAnsi="Georgia"/>
          <w:sz w:val="22"/>
          <w:szCs w:val="22"/>
        </w:rPr>
        <w:t xml:space="preserve"> </w:t>
      </w:r>
      <w:proofErr w:type="spellStart"/>
      <w:r w:rsidRPr="0053180C">
        <w:rPr>
          <w:rFonts w:ascii="Georgia" w:hAnsi="Georgia"/>
          <w:sz w:val="22"/>
          <w:szCs w:val="22"/>
        </w:rPr>
        <w:t>karena</w:t>
      </w:r>
      <w:proofErr w:type="spellEnd"/>
      <w:r w:rsidRPr="0053180C">
        <w:rPr>
          <w:rFonts w:ascii="Georgia" w:hAnsi="Georgia"/>
          <w:sz w:val="22"/>
          <w:szCs w:val="22"/>
        </w:rPr>
        <w:t xml:space="preserve"> </w:t>
      </w:r>
      <w:proofErr w:type="spellStart"/>
      <w:r w:rsidRPr="0053180C">
        <w:rPr>
          <w:rFonts w:ascii="Georgia" w:hAnsi="Georgia"/>
          <w:sz w:val="22"/>
          <w:szCs w:val="22"/>
        </w:rPr>
        <w:t>persoalan</w:t>
      </w:r>
      <w:proofErr w:type="spellEnd"/>
      <w:r w:rsidRPr="0053180C">
        <w:rPr>
          <w:rFonts w:ascii="Georgia" w:hAnsi="Georgia"/>
          <w:sz w:val="22"/>
          <w:szCs w:val="22"/>
        </w:rPr>
        <w:t xml:space="preserve"> </w:t>
      </w:r>
      <w:proofErr w:type="spellStart"/>
      <w:r w:rsidRPr="0053180C">
        <w:rPr>
          <w:rFonts w:ascii="Georgia" w:hAnsi="Georgia"/>
          <w:sz w:val="22"/>
          <w:szCs w:val="22"/>
        </w:rPr>
        <w:t>salib</w:t>
      </w:r>
      <w:proofErr w:type="spellEnd"/>
      <w:r w:rsidRPr="0053180C">
        <w:rPr>
          <w:rFonts w:ascii="Georgia" w:hAnsi="Georgia"/>
          <w:sz w:val="22"/>
          <w:szCs w:val="22"/>
        </w:rPr>
        <w:t xml:space="preserve">. </w:t>
      </w:r>
      <w:proofErr w:type="spellStart"/>
      <w:r w:rsidRPr="0053180C">
        <w:rPr>
          <w:rFonts w:ascii="Georgia" w:hAnsi="Georgia"/>
          <w:sz w:val="22"/>
          <w:szCs w:val="22"/>
        </w:rPr>
        <w:t>Seorang</w:t>
      </w:r>
      <w:proofErr w:type="spellEnd"/>
      <w:r w:rsidRPr="0053180C">
        <w:rPr>
          <w:rFonts w:ascii="Georgia" w:hAnsi="Georgia"/>
          <w:sz w:val="22"/>
          <w:szCs w:val="22"/>
        </w:rPr>
        <w:t xml:space="preserve"> </w:t>
      </w:r>
      <w:proofErr w:type="spellStart"/>
      <w:r w:rsidRPr="0053180C">
        <w:rPr>
          <w:rFonts w:ascii="Georgia" w:hAnsi="Georgia"/>
          <w:sz w:val="22"/>
          <w:szCs w:val="22"/>
        </w:rPr>
        <w:t>pemimpin</w:t>
      </w:r>
      <w:proofErr w:type="spellEnd"/>
      <w:r w:rsidRPr="0053180C">
        <w:rPr>
          <w:rFonts w:ascii="Georgia" w:hAnsi="Georgia"/>
          <w:sz w:val="22"/>
          <w:szCs w:val="22"/>
        </w:rPr>
        <w:t xml:space="preserve"> agama </w:t>
      </w:r>
      <w:proofErr w:type="spellStart"/>
      <w:r w:rsidRPr="0053180C">
        <w:rPr>
          <w:rFonts w:ascii="Georgia" w:hAnsi="Georgia"/>
          <w:sz w:val="22"/>
          <w:szCs w:val="22"/>
        </w:rPr>
        <w:t>dalam</w:t>
      </w:r>
      <w:proofErr w:type="spellEnd"/>
      <w:r w:rsidRPr="0053180C">
        <w:rPr>
          <w:rFonts w:ascii="Georgia" w:hAnsi="Georgia"/>
          <w:sz w:val="22"/>
          <w:szCs w:val="22"/>
        </w:rPr>
        <w:t xml:space="preserve"> </w:t>
      </w:r>
      <w:proofErr w:type="spellStart"/>
      <w:r w:rsidRPr="0053180C">
        <w:rPr>
          <w:rFonts w:ascii="Georgia" w:hAnsi="Georgia"/>
          <w:sz w:val="22"/>
          <w:szCs w:val="22"/>
        </w:rPr>
        <w:t>ceramahnya</w:t>
      </w:r>
      <w:proofErr w:type="spellEnd"/>
      <w:r w:rsidRPr="0053180C">
        <w:rPr>
          <w:rFonts w:ascii="Georgia" w:hAnsi="Georgia"/>
          <w:sz w:val="22"/>
          <w:szCs w:val="22"/>
        </w:rPr>
        <w:t xml:space="preserve"> </w:t>
      </w:r>
      <w:proofErr w:type="spellStart"/>
      <w:r w:rsidRPr="0053180C">
        <w:rPr>
          <w:rFonts w:ascii="Georgia" w:hAnsi="Georgia"/>
          <w:sz w:val="22"/>
          <w:szCs w:val="22"/>
        </w:rPr>
        <w:t>dianggap</w:t>
      </w:r>
      <w:proofErr w:type="spellEnd"/>
      <w:r w:rsidRPr="0053180C">
        <w:rPr>
          <w:rFonts w:ascii="Georgia" w:hAnsi="Georgia"/>
          <w:sz w:val="22"/>
          <w:szCs w:val="22"/>
        </w:rPr>
        <w:t xml:space="preserve"> </w:t>
      </w:r>
      <w:proofErr w:type="spellStart"/>
      <w:r w:rsidRPr="0053180C">
        <w:rPr>
          <w:rFonts w:ascii="Georgia" w:hAnsi="Georgia"/>
          <w:sz w:val="22"/>
          <w:szCs w:val="22"/>
        </w:rPr>
        <w:t>melecehkan</w:t>
      </w:r>
      <w:proofErr w:type="spellEnd"/>
      <w:r w:rsidRPr="0053180C">
        <w:rPr>
          <w:rFonts w:ascii="Georgia" w:hAnsi="Georgia"/>
          <w:sz w:val="22"/>
          <w:szCs w:val="22"/>
        </w:rPr>
        <w:t xml:space="preserve"> </w:t>
      </w:r>
      <w:proofErr w:type="spellStart"/>
      <w:r w:rsidRPr="0053180C">
        <w:rPr>
          <w:rFonts w:ascii="Georgia" w:hAnsi="Georgia"/>
          <w:sz w:val="22"/>
          <w:szCs w:val="22"/>
        </w:rPr>
        <w:t>salib</w:t>
      </w:r>
      <w:proofErr w:type="spellEnd"/>
      <w:r w:rsidRPr="0053180C">
        <w:rPr>
          <w:rFonts w:ascii="Georgia" w:hAnsi="Georgia"/>
          <w:sz w:val="22"/>
          <w:szCs w:val="22"/>
        </w:rPr>
        <w:t xml:space="preserve">. </w:t>
      </w:r>
      <w:proofErr w:type="spellStart"/>
      <w:r w:rsidRPr="0053180C">
        <w:rPr>
          <w:rFonts w:ascii="Georgia" w:hAnsi="Georgia"/>
          <w:sz w:val="22"/>
          <w:szCs w:val="22"/>
        </w:rPr>
        <w:t>Telah</w:t>
      </w:r>
      <w:proofErr w:type="spellEnd"/>
      <w:r w:rsidRPr="0053180C">
        <w:rPr>
          <w:rFonts w:ascii="Georgia" w:hAnsi="Georgia"/>
          <w:sz w:val="22"/>
          <w:szCs w:val="22"/>
        </w:rPr>
        <w:t xml:space="preserve"> </w:t>
      </w:r>
      <w:proofErr w:type="spellStart"/>
      <w:r w:rsidRPr="0053180C">
        <w:rPr>
          <w:rFonts w:ascii="Georgia" w:hAnsi="Georgia"/>
          <w:sz w:val="22"/>
          <w:szCs w:val="22"/>
        </w:rPr>
        <w:lastRenderedPageBreak/>
        <w:t>banyak</w:t>
      </w:r>
      <w:proofErr w:type="spellEnd"/>
      <w:r w:rsidRPr="0053180C">
        <w:rPr>
          <w:rFonts w:ascii="Georgia" w:hAnsi="Georgia"/>
          <w:sz w:val="22"/>
          <w:szCs w:val="22"/>
        </w:rPr>
        <w:t xml:space="preserve"> </w:t>
      </w:r>
      <w:r w:rsidR="00E13A25" w:rsidRPr="0053180C">
        <w:rPr>
          <w:rFonts w:ascii="Georgia" w:hAnsi="Georgia"/>
          <w:sz w:val="22"/>
          <w:szCs w:val="22"/>
        </w:rPr>
        <w:t xml:space="preserve">juga </w:t>
      </w:r>
      <w:proofErr w:type="spellStart"/>
      <w:r w:rsidR="00E13A25" w:rsidRPr="0053180C">
        <w:rPr>
          <w:rFonts w:ascii="Georgia" w:hAnsi="Georgia"/>
          <w:sz w:val="22"/>
          <w:szCs w:val="22"/>
        </w:rPr>
        <w:t>ajakan</w:t>
      </w:r>
      <w:proofErr w:type="spellEnd"/>
      <w:r w:rsidR="00E13A25" w:rsidRPr="0053180C">
        <w:rPr>
          <w:rFonts w:ascii="Georgia" w:hAnsi="Georgia"/>
          <w:sz w:val="22"/>
          <w:szCs w:val="22"/>
        </w:rPr>
        <w:t xml:space="preserve"> </w:t>
      </w:r>
      <w:proofErr w:type="spellStart"/>
      <w:r w:rsidR="0053180C">
        <w:rPr>
          <w:rFonts w:ascii="Georgia" w:hAnsi="Georgia"/>
          <w:sz w:val="22"/>
          <w:szCs w:val="22"/>
        </w:rPr>
        <w:t>dari</w:t>
      </w:r>
      <w:proofErr w:type="spellEnd"/>
      <w:r w:rsidR="0053180C">
        <w:rPr>
          <w:rFonts w:ascii="Georgia" w:hAnsi="Georgia"/>
          <w:sz w:val="22"/>
          <w:szCs w:val="22"/>
        </w:rPr>
        <w:t xml:space="preserve"> </w:t>
      </w:r>
      <w:proofErr w:type="spellStart"/>
      <w:r w:rsidR="0053180C">
        <w:rPr>
          <w:rFonts w:ascii="Georgia" w:hAnsi="Georgia"/>
          <w:sz w:val="22"/>
          <w:szCs w:val="22"/>
        </w:rPr>
        <w:t>berbagai</w:t>
      </w:r>
      <w:proofErr w:type="spellEnd"/>
      <w:r w:rsidR="0053180C">
        <w:rPr>
          <w:rFonts w:ascii="Georgia" w:hAnsi="Georgia"/>
          <w:sz w:val="22"/>
          <w:szCs w:val="22"/>
        </w:rPr>
        <w:t xml:space="preserve"> </w:t>
      </w:r>
      <w:proofErr w:type="spellStart"/>
      <w:r w:rsidR="0053180C">
        <w:rPr>
          <w:rFonts w:ascii="Georgia" w:hAnsi="Georgia"/>
          <w:sz w:val="22"/>
          <w:szCs w:val="22"/>
        </w:rPr>
        <w:t>pihak</w:t>
      </w:r>
      <w:proofErr w:type="spellEnd"/>
      <w:r w:rsidR="0053180C">
        <w:rPr>
          <w:rFonts w:ascii="Georgia" w:hAnsi="Georgia"/>
          <w:sz w:val="22"/>
          <w:szCs w:val="22"/>
        </w:rPr>
        <w:t xml:space="preserve"> </w:t>
      </w:r>
      <w:proofErr w:type="spellStart"/>
      <w:r w:rsidR="00E13A25" w:rsidRPr="0053180C">
        <w:rPr>
          <w:rFonts w:ascii="Georgia" w:hAnsi="Georgia"/>
          <w:sz w:val="22"/>
          <w:szCs w:val="22"/>
        </w:rPr>
        <w:t>untuk</w:t>
      </w:r>
      <w:proofErr w:type="spellEnd"/>
      <w:r w:rsidR="00E13A25" w:rsidRPr="0053180C">
        <w:rPr>
          <w:rFonts w:ascii="Georgia" w:hAnsi="Georgia"/>
          <w:sz w:val="22"/>
          <w:szCs w:val="22"/>
        </w:rPr>
        <w:t xml:space="preserve"> duduk </w:t>
      </w:r>
      <w:proofErr w:type="spellStart"/>
      <w:r w:rsidR="00E13A25" w:rsidRPr="0053180C">
        <w:rPr>
          <w:rFonts w:ascii="Georgia" w:hAnsi="Georgia"/>
          <w:sz w:val="22"/>
          <w:szCs w:val="22"/>
        </w:rPr>
        <w:t>bersama</w:t>
      </w:r>
      <w:proofErr w:type="spellEnd"/>
      <w:r w:rsidR="00E13A25" w:rsidRPr="0053180C">
        <w:rPr>
          <w:rFonts w:ascii="Georgia" w:hAnsi="Georgia"/>
          <w:sz w:val="22"/>
          <w:szCs w:val="22"/>
        </w:rPr>
        <w:t xml:space="preserve"> </w:t>
      </w:r>
      <w:proofErr w:type="spellStart"/>
      <w:r w:rsidR="00E13A25" w:rsidRPr="0053180C">
        <w:rPr>
          <w:rFonts w:ascii="Georgia" w:hAnsi="Georgia"/>
          <w:sz w:val="22"/>
          <w:szCs w:val="22"/>
        </w:rPr>
        <w:t>saling</w:t>
      </w:r>
      <w:proofErr w:type="spellEnd"/>
      <w:r w:rsidR="00E13A25" w:rsidRPr="0053180C">
        <w:rPr>
          <w:rFonts w:ascii="Georgia" w:hAnsi="Georgia"/>
          <w:sz w:val="22"/>
          <w:szCs w:val="22"/>
        </w:rPr>
        <w:t xml:space="preserve"> </w:t>
      </w:r>
      <w:proofErr w:type="spellStart"/>
      <w:r w:rsidR="00E13A25" w:rsidRPr="0053180C">
        <w:rPr>
          <w:rFonts w:ascii="Georgia" w:hAnsi="Georgia"/>
          <w:sz w:val="22"/>
          <w:szCs w:val="22"/>
        </w:rPr>
        <w:t>memaafkan</w:t>
      </w:r>
      <w:proofErr w:type="spellEnd"/>
      <w:r w:rsidR="00E13A25" w:rsidRPr="0053180C">
        <w:rPr>
          <w:rFonts w:ascii="Georgia" w:hAnsi="Georgia"/>
          <w:sz w:val="22"/>
          <w:szCs w:val="22"/>
        </w:rPr>
        <w:t xml:space="preserve">. </w:t>
      </w:r>
    </w:p>
    <w:p w14:paraId="3B6F68AB" w14:textId="77777777" w:rsidR="00182203" w:rsidRPr="0053180C" w:rsidRDefault="00182203" w:rsidP="00963312">
      <w:pPr>
        <w:jc w:val="both"/>
        <w:rPr>
          <w:rFonts w:ascii="Georgia" w:hAnsi="Georgia"/>
          <w:sz w:val="22"/>
          <w:szCs w:val="22"/>
        </w:rPr>
      </w:pPr>
    </w:p>
    <w:p w14:paraId="0B3820C0" w14:textId="0DE85F6C" w:rsidR="00963312" w:rsidRPr="0053180C" w:rsidRDefault="00E13A25" w:rsidP="00963312">
      <w:pPr>
        <w:jc w:val="both"/>
        <w:rPr>
          <w:rFonts w:ascii="Georgia" w:hAnsi="Georgia"/>
          <w:sz w:val="22"/>
          <w:szCs w:val="22"/>
        </w:rPr>
      </w:pPr>
      <w:r w:rsidRPr="0053180C">
        <w:rPr>
          <w:rFonts w:ascii="Georgia" w:hAnsi="Georgia"/>
          <w:sz w:val="22"/>
          <w:szCs w:val="22"/>
        </w:rPr>
        <w:t xml:space="preserve">Luka demi </w:t>
      </w:r>
      <w:proofErr w:type="spellStart"/>
      <w:r w:rsidRPr="0053180C">
        <w:rPr>
          <w:rFonts w:ascii="Georgia" w:hAnsi="Georgia"/>
          <w:sz w:val="22"/>
          <w:szCs w:val="22"/>
        </w:rPr>
        <w:t>luka</w:t>
      </w:r>
      <w:proofErr w:type="spellEnd"/>
      <w:r w:rsidRPr="0053180C">
        <w:rPr>
          <w:rFonts w:ascii="Georgia" w:hAnsi="Georgia"/>
          <w:sz w:val="22"/>
          <w:szCs w:val="22"/>
        </w:rPr>
        <w:t xml:space="preserve"> </w:t>
      </w:r>
      <w:proofErr w:type="spellStart"/>
      <w:r w:rsidRPr="0053180C">
        <w:rPr>
          <w:rFonts w:ascii="Georgia" w:hAnsi="Georgia"/>
          <w:sz w:val="22"/>
          <w:szCs w:val="22"/>
        </w:rPr>
        <w:t>seakan</w:t>
      </w:r>
      <w:proofErr w:type="spellEnd"/>
      <w:r w:rsidRPr="0053180C">
        <w:rPr>
          <w:rFonts w:ascii="Georgia" w:hAnsi="Georgia"/>
          <w:sz w:val="22"/>
          <w:szCs w:val="22"/>
        </w:rPr>
        <w:t xml:space="preserve"> </w:t>
      </w:r>
      <w:proofErr w:type="spellStart"/>
      <w:r w:rsidRPr="0053180C">
        <w:rPr>
          <w:rFonts w:ascii="Georgia" w:hAnsi="Georgia"/>
          <w:sz w:val="22"/>
          <w:szCs w:val="22"/>
        </w:rPr>
        <w:t>tak</w:t>
      </w:r>
      <w:proofErr w:type="spellEnd"/>
      <w:r w:rsidRPr="0053180C">
        <w:rPr>
          <w:rFonts w:ascii="Georgia" w:hAnsi="Georgia"/>
          <w:sz w:val="22"/>
          <w:szCs w:val="22"/>
        </w:rPr>
        <w:t xml:space="preserve"> </w:t>
      </w:r>
      <w:proofErr w:type="spellStart"/>
      <w:r w:rsidRPr="0053180C">
        <w:rPr>
          <w:rFonts w:ascii="Georgia" w:hAnsi="Georgia"/>
          <w:sz w:val="22"/>
          <w:szCs w:val="22"/>
        </w:rPr>
        <w:t>pernah</w:t>
      </w:r>
      <w:proofErr w:type="spellEnd"/>
      <w:r w:rsidRPr="0053180C">
        <w:rPr>
          <w:rFonts w:ascii="Georgia" w:hAnsi="Georgia"/>
          <w:sz w:val="22"/>
          <w:szCs w:val="22"/>
        </w:rPr>
        <w:t xml:space="preserve"> </w:t>
      </w:r>
      <w:proofErr w:type="spellStart"/>
      <w:r w:rsidRPr="0053180C">
        <w:rPr>
          <w:rFonts w:ascii="Georgia" w:hAnsi="Georgia"/>
          <w:sz w:val="22"/>
          <w:szCs w:val="22"/>
        </w:rPr>
        <w:t>berpulih</w:t>
      </w:r>
      <w:proofErr w:type="spellEnd"/>
      <w:r w:rsidRPr="0053180C">
        <w:rPr>
          <w:rFonts w:ascii="Georgia" w:hAnsi="Georgia"/>
          <w:sz w:val="22"/>
          <w:szCs w:val="22"/>
        </w:rPr>
        <w:t xml:space="preserve">. Yang </w:t>
      </w:r>
      <w:proofErr w:type="spellStart"/>
      <w:r w:rsidRPr="0053180C">
        <w:rPr>
          <w:rFonts w:ascii="Georgia" w:hAnsi="Georgia"/>
          <w:sz w:val="22"/>
          <w:szCs w:val="22"/>
        </w:rPr>
        <w:t>satu</w:t>
      </w:r>
      <w:proofErr w:type="spellEnd"/>
      <w:r w:rsidRPr="0053180C">
        <w:rPr>
          <w:rFonts w:ascii="Georgia" w:hAnsi="Georgia"/>
          <w:sz w:val="22"/>
          <w:szCs w:val="22"/>
        </w:rPr>
        <w:t xml:space="preserve"> </w:t>
      </w:r>
      <w:proofErr w:type="spellStart"/>
      <w:r w:rsidRPr="0053180C">
        <w:rPr>
          <w:rFonts w:ascii="Georgia" w:hAnsi="Georgia"/>
          <w:sz w:val="22"/>
          <w:szCs w:val="22"/>
        </w:rPr>
        <w:t>belum</w:t>
      </w:r>
      <w:proofErr w:type="spellEnd"/>
      <w:r w:rsidRPr="0053180C">
        <w:rPr>
          <w:rFonts w:ascii="Georgia" w:hAnsi="Georgia"/>
          <w:sz w:val="22"/>
          <w:szCs w:val="22"/>
        </w:rPr>
        <w:t xml:space="preserve"> </w:t>
      </w:r>
      <w:proofErr w:type="spellStart"/>
      <w:r w:rsidRPr="0053180C">
        <w:rPr>
          <w:rFonts w:ascii="Georgia" w:hAnsi="Georgia"/>
          <w:sz w:val="22"/>
          <w:szCs w:val="22"/>
        </w:rPr>
        <w:t>selesai</w:t>
      </w:r>
      <w:proofErr w:type="spellEnd"/>
      <w:r w:rsidRPr="0053180C">
        <w:rPr>
          <w:rFonts w:ascii="Georgia" w:hAnsi="Georgia"/>
          <w:sz w:val="22"/>
          <w:szCs w:val="22"/>
        </w:rPr>
        <w:t xml:space="preserve">, </w:t>
      </w:r>
      <w:proofErr w:type="spellStart"/>
      <w:r w:rsidRPr="0053180C">
        <w:rPr>
          <w:rFonts w:ascii="Georgia" w:hAnsi="Georgia"/>
          <w:sz w:val="22"/>
          <w:szCs w:val="22"/>
        </w:rPr>
        <w:t>muncul</w:t>
      </w:r>
      <w:proofErr w:type="spellEnd"/>
      <w:r w:rsidRPr="0053180C">
        <w:rPr>
          <w:rFonts w:ascii="Georgia" w:hAnsi="Georgia"/>
          <w:sz w:val="22"/>
          <w:szCs w:val="22"/>
        </w:rPr>
        <w:t xml:space="preserve"> </w:t>
      </w:r>
      <w:proofErr w:type="spellStart"/>
      <w:r w:rsidRPr="0053180C">
        <w:rPr>
          <w:rFonts w:ascii="Georgia" w:hAnsi="Georgia"/>
          <w:sz w:val="22"/>
          <w:szCs w:val="22"/>
        </w:rPr>
        <w:t>luka</w:t>
      </w:r>
      <w:proofErr w:type="spellEnd"/>
      <w:r w:rsidRPr="0053180C">
        <w:rPr>
          <w:rFonts w:ascii="Georgia" w:hAnsi="Georgia"/>
          <w:sz w:val="22"/>
          <w:szCs w:val="22"/>
        </w:rPr>
        <w:t xml:space="preserve"> yang </w:t>
      </w:r>
      <w:proofErr w:type="spellStart"/>
      <w:r w:rsidRPr="0053180C">
        <w:rPr>
          <w:rFonts w:ascii="Georgia" w:hAnsi="Georgia"/>
          <w:sz w:val="22"/>
          <w:szCs w:val="22"/>
        </w:rPr>
        <w:t>baru</w:t>
      </w:r>
      <w:proofErr w:type="spellEnd"/>
      <w:r w:rsidRPr="0053180C">
        <w:rPr>
          <w:rFonts w:ascii="Georgia" w:hAnsi="Georgia"/>
          <w:sz w:val="22"/>
          <w:szCs w:val="22"/>
        </w:rPr>
        <w:t xml:space="preserve"> </w:t>
      </w:r>
      <w:proofErr w:type="spellStart"/>
      <w:r w:rsidRPr="0053180C">
        <w:rPr>
          <w:rFonts w:ascii="Georgia" w:hAnsi="Georgia"/>
          <w:sz w:val="22"/>
          <w:szCs w:val="22"/>
        </w:rPr>
        <w:t>kembali</w:t>
      </w:r>
      <w:proofErr w:type="spellEnd"/>
      <w:r w:rsidRPr="0053180C">
        <w:rPr>
          <w:rFonts w:ascii="Georgia" w:hAnsi="Georgia"/>
          <w:sz w:val="22"/>
          <w:szCs w:val="22"/>
        </w:rPr>
        <w:t xml:space="preserve">. </w:t>
      </w:r>
      <w:proofErr w:type="spellStart"/>
      <w:r w:rsidR="00963312" w:rsidRPr="0053180C">
        <w:rPr>
          <w:rFonts w:ascii="Georgia" w:hAnsi="Georgia"/>
          <w:sz w:val="22"/>
          <w:szCs w:val="22"/>
        </w:rPr>
        <w:t>Tak</w:t>
      </w:r>
      <w:proofErr w:type="spellEnd"/>
      <w:r w:rsidR="00963312" w:rsidRPr="0053180C">
        <w:rPr>
          <w:rFonts w:ascii="Georgia" w:hAnsi="Georgia"/>
          <w:sz w:val="22"/>
          <w:szCs w:val="22"/>
        </w:rPr>
        <w:t xml:space="preserve"> </w:t>
      </w:r>
      <w:proofErr w:type="spellStart"/>
      <w:r w:rsidR="00963312" w:rsidRPr="0053180C">
        <w:rPr>
          <w:rFonts w:ascii="Georgia" w:hAnsi="Georgia"/>
          <w:sz w:val="22"/>
          <w:szCs w:val="22"/>
        </w:rPr>
        <w:t>pelak</w:t>
      </w:r>
      <w:proofErr w:type="spellEnd"/>
      <w:r w:rsidR="00963312" w:rsidRPr="0053180C">
        <w:rPr>
          <w:rFonts w:ascii="Georgia" w:hAnsi="Georgia"/>
          <w:sz w:val="22"/>
          <w:szCs w:val="22"/>
        </w:rPr>
        <w:t xml:space="preserve"> </w:t>
      </w:r>
      <w:proofErr w:type="spellStart"/>
      <w:r w:rsidR="00963312" w:rsidRPr="0053180C">
        <w:rPr>
          <w:rFonts w:ascii="Georgia" w:hAnsi="Georgia"/>
          <w:sz w:val="22"/>
          <w:szCs w:val="22"/>
        </w:rPr>
        <w:t>dibutuhkan</w:t>
      </w:r>
      <w:proofErr w:type="spellEnd"/>
      <w:r w:rsidR="00963312" w:rsidRPr="0053180C">
        <w:rPr>
          <w:rFonts w:ascii="Georgia" w:hAnsi="Georgia"/>
          <w:sz w:val="22"/>
          <w:szCs w:val="22"/>
        </w:rPr>
        <w:t xml:space="preserve"> </w:t>
      </w:r>
      <w:proofErr w:type="spellStart"/>
      <w:r w:rsidR="00963312" w:rsidRPr="0053180C">
        <w:rPr>
          <w:rFonts w:ascii="Georgia" w:hAnsi="Georgia"/>
          <w:sz w:val="22"/>
          <w:szCs w:val="22"/>
        </w:rPr>
        <w:t>peran</w:t>
      </w:r>
      <w:proofErr w:type="spellEnd"/>
      <w:r w:rsidR="00963312" w:rsidRPr="0053180C">
        <w:rPr>
          <w:rFonts w:ascii="Georgia" w:hAnsi="Georgia"/>
          <w:sz w:val="22"/>
          <w:szCs w:val="22"/>
        </w:rPr>
        <w:t xml:space="preserve"> </w:t>
      </w:r>
      <w:proofErr w:type="spellStart"/>
      <w:r w:rsidR="00963312" w:rsidRPr="0053180C">
        <w:rPr>
          <w:rFonts w:ascii="Georgia" w:hAnsi="Georgia"/>
          <w:sz w:val="22"/>
          <w:szCs w:val="22"/>
        </w:rPr>
        <w:t>serta</w:t>
      </w:r>
      <w:proofErr w:type="spellEnd"/>
      <w:r w:rsidR="00963312" w:rsidRPr="0053180C">
        <w:rPr>
          <w:rFonts w:ascii="Georgia" w:hAnsi="Georgia"/>
          <w:sz w:val="22"/>
          <w:szCs w:val="22"/>
        </w:rPr>
        <w:t xml:space="preserve"> </w:t>
      </w:r>
      <w:proofErr w:type="spellStart"/>
      <w:r w:rsidR="00963312" w:rsidRPr="0053180C">
        <w:rPr>
          <w:rFonts w:ascii="Georgia" w:hAnsi="Georgia"/>
          <w:sz w:val="22"/>
          <w:szCs w:val="22"/>
        </w:rPr>
        <w:t>seluruh</w:t>
      </w:r>
      <w:proofErr w:type="spellEnd"/>
      <w:r w:rsidR="00963312" w:rsidRPr="0053180C">
        <w:rPr>
          <w:rFonts w:ascii="Georgia" w:hAnsi="Georgia"/>
          <w:sz w:val="22"/>
          <w:szCs w:val="22"/>
        </w:rPr>
        <w:t xml:space="preserve"> </w:t>
      </w:r>
      <w:proofErr w:type="spellStart"/>
      <w:r w:rsidR="00963312" w:rsidRPr="0053180C">
        <w:rPr>
          <w:rFonts w:ascii="Georgia" w:hAnsi="Georgia"/>
          <w:sz w:val="22"/>
          <w:szCs w:val="22"/>
        </w:rPr>
        <w:t>anak</w:t>
      </w:r>
      <w:proofErr w:type="spellEnd"/>
      <w:r w:rsidR="00963312" w:rsidRPr="0053180C">
        <w:rPr>
          <w:rFonts w:ascii="Georgia" w:hAnsi="Georgia"/>
          <w:sz w:val="22"/>
          <w:szCs w:val="22"/>
        </w:rPr>
        <w:t xml:space="preserve"> </w:t>
      </w:r>
      <w:proofErr w:type="spellStart"/>
      <w:r w:rsidR="00963312" w:rsidRPr="0053180C">
        <w:rPr>
          <w:rFonts w:ascii="Georgia" w:hAnsi="Georgia"/>
          <w:sz w:val="22"/>
          <w:szCs w:val="22"/>
        </w:rPr>
        <w:t>bangsa</w:t>
      </w:r>
      <w:proofErr w:type="spellEnd"/>
      <w:r w:rsidR="00963312" w:rsidRPr="0053180C">
        <w:rPr>
          <w:rFonts w:ascii="Georgia" w:hAnsi="Georgia"/>
          <w:sz w:val="22"/>
          <w:szCs w:val="22"/>
        </w:rPr>
        <w:t xml:space="preserve"> yang </w:t>
      </w:r>
      <w:proofErr w:type="spellStart"/>
      <w:r w:rsidR="00963312" w:rsidRPr="0053180C">
        <w:rPr>
          <w:rFonts w:ascii="Georgia" w:hAnsi="Georgia"/>
          <w:sz w:val="22"/>
          <w:szCs w:val="22"/>
        </w:rPr>
        <w:t>dengan</w:t>
      </w:r>
      <w:proofErr w:type="spellEnd"/>
      <w:r w:rsidR="00963312" w:rsidRPr="0053180C">
        <w:rPr>
          <w:rFonts w:ascii="Georgia" w:hAnsi="Georgia"/>
          <w:sz w:val="22"/>
          <w:szCs w:val="22"/>
        </w:rPr>
        <w:t xml:space="preserve"> </w:t>
      </w:r>
      <w:proofErr w:type="spellStart"/>
      <w:r w:rsidR="00963312" w:rsidRPr="0053180C">
        <w:rPr>
          <w:rFonts w:ascii="Georgia" w:hAnsi="Georgia"/>
          <w:sz w:val="22"/>
          <w:szCs w:val="22"/>
        </w:rPr>
        <w:t>sadar</w:t>
      </w:r>
      <w:proofErr w:type="spellEnd"/>
      <w:r w:rsidR="00963312" w:rsidRPr="0053180C">
        <w:rPr>
          <w:rFonts w:ascii="Georgia" w:hAnsi="Georgia"/>
          <w:sz w:val="22"/>
          <w:szCs w:val="22"/>
        </w:rPr>
        <w:t xml:space="preserve"> </w:t>
      </w:r>
      <w:proofErr w:type="spellStart"/>
      <w:r w:rsidR="00963312" w:rsidRPr="0053180C">
        <w:rPr>
          <w:rFonts w:ascii="Georgia" w:hAnsi="Georgia"/>
          <w:sz w:val="22"/>
          <w:szCs w:val="22"/>
        </w:rPr>
        <w:t>menggulirkan</w:t>
      </w:r>
      <w:proofErr w:type="spellEnd"/>
      <w:r w:rsidR="00963312" w:rsidRPr="0053180C">
        <w:rPr>
          <w:rFonts w:ascii="Georgia" w:hAnsi="Georgia"/>
          <w:sz w:val="22"/>
          <w:szCs w:val="22"/>
        </w:rPr>
        <w:t xml:space="preserve"> </w:t>
      </w:r>
      <w:proofErr w:type="spellStart"/>
      <w:r w:rsidR="00963312" w:rsidRPr="0053180C">
        <w:rPr>
          <w:rFonts w:ascii="Georgia" w:hAnsi="Georgia"/>
          <w:sz w:val="22"/>
          <w:szCs w:val="22"/>
        </w:rPr>
        <w:t>semangat</w:t>
      </w:r>
      <w:proofErr w:type="spellEnd"/>
      <w:r w:rsidR="00963312" w:rsidRPr="0053180C">
        <w:rPr>
          <w:rFonts w:ascii="Georgia" w:hAnsi="Georgia"/>
          <w:sz w:val="22"/>
          <w:szCs w:val="22"/>
        </w:rPr>
        <w:t xml:space="preserve"> </w:t>
      </w:r>
      <w:proofErr w:type="spellStart"/>
      <w:r w:rsidR="00963312" w:rsidRPr="0053180C">
        <w:rPr>
          <w:rFonts w:ascii="Georgia" w:hAnsi="Georgia"/>
          <w:sz w:val="22"/>
          <w:szCs w:val="22"/>
        </w:rPr>
        <w:t>pemulihan</w:t>
      </w:r>
      <w:proofErr w:type="spellEnd"/>
      <w:r w:rsidR="00963312" w:rsidRPr="0053180C">
        <w:rPr>
          <w:rFonts w:ascii="Georgia" w:hAnsi="Georgia"/>
          <w:sz w:val="22"/>
          <w:szCs w:val="22"/>
        </w:rPr>
        <w:t xml:space="preserve"> </w:t>
      </w:r>
      <w:proofErr w:type="spellStart"/>
      <w:r w:rsidR="00963312" w:rsidRPr="0053180C">
        <w:rPr>
          <w:rFonts w:ascii="Georgia" w:hAnsi="Georgia"/>
          <w:sz w:val="22"/>
          <w:szCs w:val="22"/>
        </w:rPr>
        <w:t>bagi</w:t>
      </w:r>
      <w:proofErr w:type="spellEnd"/>
      <w:r w:rsidR="00963312" w:rsidRPr="0053180C">
        <w:rPr>
          <w:rFonts w:ascii="Georgia" w:hAnsi="Georgia"/>
          <w:sz w:val="22"/>
          <w:szCs w:val="22"/>
        </w:rPr>
        <w:t xml:space="preserve"> Indonesia, </w:t>
      </w:r>
      <w:proofErr w:type="spellStart"/>
      <w:r w:rsidR="00963312" w:rsidRPr="0053180C">
        <w:rPr>
          <w:rFonts w:ascii="Georgia" w:hAnsi="Georgia"/>
          <w:sz w:val="22"/>
          <w:szCs w:val="22"/>
        </w:rPr>
        <w:t>termasuk</w:t>
      </w:r>
      <w:proofErr w:type="spellEnd"/>
      <w:r w:rsidR="00963312" w:rsidRPr="0053180C">
        <w:rPr>
          <w:rFonts w:ascii="Georgia" w:hAnsi="Georgia"/>
          <w:sz w:val="22"/>
          <w:szCs w:val="22"/>
        </w:rPr>
        <w:t xml:space="preserve"> </w:t>
      </w:r>
      <w:proofErr w:type="spellStart"/>
      <w:r w:rsidR="00963312" w:rsidRPr="0053180C">
        <w:rPr>
          <w:rFonts w:ascii="Georgia" w:hAnsi="Georgia"/>
          <w:sz w:val="22"/>
          <w:szCs w:val="22"/>
        </w:rPr>
        <w:t>gereja</w:t>
      </w:r>
      <w:proofErr w:type="spellEnd"/>
      <w:r w:rsidR="00963312" w:rsidRPr="0053180C">
        <w:rPr>
          <w:rFonts w:ascii="Georgia" w:hAnsi="Georgia"/>
          <w:sz w:val="22"/>
          <w:szCs w:val="22"/>
        </w:rPr>
        <w:t xml:space="preserve"> di </w:t>
      </w:r>
      <w:proofErr w:type="spellStart"/>
      <w:r w:rsidR="00963312" w:rsidRPr="0053180C">
        <w:rPr>
          <w:rFonts w:ascii="Georgia" w:hAnsi="Georgia"/>
          <w:sz w:val="22"/>
          <w:szCs w:val="22"/>
        </w:rPr>
        <w:t>dalamnya</w:t>
      </w:r>
      <w:proofErr w:type="spellEnd"/>
      <w:r w:rsidR="00963312" w:rsidRPr="0053180C">
        <w:rPr>
          <w:rFonts w:ascii="Georgia" w:hAnsi="Georgia"/>
          <w:sz w:val="22"/>
          <w:szCs w:val="22"/>
        </w:rPr>
        <w:t xml:space="preserve">. </w:t>
      </w:r>
      <w:proofErr w:type="spellStart"/>
      <w:r w:rsidR="00963312" w:rsidRPr="0053180C">
        <w:rPr>
          <w:rFonts w:ascii="Georgia" w:hAnsi="Georgia"/>
          <w:sz w:val="22"/>
          <w:szCs w:val="22"/>
        </w:rPr>
        <w:t>Gereja</w:t>
      </w:r>
      <w:proofErr w:type="spellEnd"/>
      <w:r w:rsidR="00963312" w:rsidRPr="0053180C">
        <w:rPr>
          <w:rFonts w:ascii="Georgia" w:hAnsi="Georgia"/>
          <w:sz w:val="22"/>
          <w:szCs w:val="22"/>
        </w:rPr>
        <w:t xml:space="preserve"> </w:t>
      </w:r>
      <w:proofErr w:type="spellStart"/>
      <w:r w:rsidR="00963312" w:rsidRPr="0053180C">
        <w:rPr>
          <w:rFonts w:ascii="Georgia" w:hAnsi="Georgia"/>
          <w:sz w:val="22"/>
          <w:szCs w:val="22"/>
        </w:rPr>
        <w:t>perlu</w:t>
      </w:r>
      <w:proofErr w:type="spellEnd"/>
      <w:r w:rsidR="00963312" w:rsidRPr="0053180C">
        <w:rPr>
          <w:rFonts w:ascii="Georgia" w:hAnsi="Georgia"/>
          <w:sz w:val="22"/>
          <w:szCs w:val="22"/>
        </w:rPr>
        <w:t xml:space="preserve"> </w:t>
      </w:r>
      <w:proofErr w:type="spellStart"/>
      <w:r w:rsidR="00963312" w:rsidRPr="0053180C">
        <w:rPr>
          <w:rFonts w:ascii="Georgia" w:hAnsi="Georgia"/>
          <w:sz w:val="22"/>
          <w:szCs w:val="22"/>
        </w:rPr>
        <w:t>berseru</w:t>
      </w:r>
      <w:proofErr w:type="spellEnd"/>
      <w:r w:rsidR="00963312" w:rsidRPr="0053180C">
        <w:rPr>
          <w:rFonts w:ascii="Georgia" w:hAnsi="Georgia"/>
          <w:sz w:val="22"/>
          <w:szCs w:val="22"/>
        </w:rPr>
        <w:t xml:space="preserve"> </w:t>
      </w:r>
      <w:proofErr w:type="spellStart"/>
      <w:r w:rsidR="00963312" w:rsidRPr="0053180C">
        <w:rPr>
          <w:rFonts w:ascii="Georgia" w:hAnsi="Georgia"/>
          <w:sz w:val="22"/>
          <w:szCs w:val="22"/>
        </w:rPr>
        <w:t>kepada</w:t>
      </w:r>
      <w:proofErr w:type="spellEnd"/>
      <w:r w:rsidR="00963312" w:rsidRPr="0053180C">
        <w:rPr>
          <w:rFonts w:ascii="Georgia" w:hAnsi="Georgia"/>
          <w:sz w:val="22"/>
          <w:szCs w:val="22"/>
        </w:rPr>
        <w:t xml:space="preserve"> </w:t>
      </w:r>
      <w:proofErr w:type="spellStart"/>
      <w:r w:rsidR="00963312" w:rsidRPr="0053180C">
        <w:rPr>
          <w:rFonts w:ascii="Georgia" w:hAnsi="Georgia"/>
          <w:sz w:val="22"/>
          <w:szCs w:val="22"/>
        </w:rPr>
        <w:t>Tuhan</w:t>
      </w:r>
      <w:proofErr w:type="spellEnd"/>
      <w:r w:rsidR="00963312" w:rsidRPr="0053180C">
        <w:rPr>
          <w:rFonts w:ascii="Georgia" w:hAnsi="Georgia"/>
          <w:sz w:val="22"/>
          <w:szCs w:val="22"/>
        </w:rPr>
        <w:t xml:space="preserve"> “</w:t>
      </w:r>
      <w:proofErr w:type="spellStart"/>
      <w:r w:rsidR="00963312" w:rsidRPr="0053180C">
        <w:rPr>
          <w:rFonts w:ascii="Georgia" w:hAnsi="Georgia"/>
          <w:sz w:val="22"/>
          <w:szCs w:val="22"/>
        </w:rPr>
        <w:t>pulihkanlah</w:t>
      </w:r>
      <w:proofErr w:type="spellEnd"/>
      <w:r w:rsidR="00963312" w:rsidRPr="0053180C">
        <w:rPr>
          <w:rFonts w:ascii="Georgia" w:hAnsi="Georgia"/>
          <w:sz w:val="22"/>
          <w:szCs w:val="22"/>
        </w:rPr>
        <w:t xml:space="preserve"> kami” </w:t>
      </w:r>
      <w:proofErr w:type="spellStart"/>
      <w:r w:rsidR="00963312" w:rsidRPr="0053180C">
        <w:rPr>
          <w:rFonts w:ascii="Georgia" w:hAnsi="Georgia"/>
          <w:sz w:val="22"/>
          <w:szCs w:val="22"/>
        </w:rPr>
        <w:t>sambil</w:t>
      </w:r>
      <w:proofErr w:type="spellEnd"/>
      <w:r w:rsidR="00963312" w:rsidRPr="0053180C">
        <w:rPr>
          <w:rFonts w:ascii="Georgia" w:hAnsi="Georgia"/>
          <w:sz w:val="22"/>
          <w:szCs w:val="22"/>
        </w:rPr>
        <w:t xml:space="preserve"> </w:t>
      </w:r>
      <w:proofErr w:type="spellStart"/>
      <w:r w:rsidR="00963312" w:rsidRPr="0053180C">
        <w:rPr>
          <w:rFonts w:ascii="Georgia" w:hAnsi="Georgia"/>
          <w:sz w:val="22"/>
          <w:szCs w:val="22"/>
        </w:rPr>
        <w:t>bertindak</w:t>
      </w:r>
      <w:proofErr w:type="spellEnd"/>
      <w:r w:rsidR="00963312" w:rsidRPr="0053180C">
        <w:rPr>
          <w:rFonts w:ascii="Georgia" w:hAnsi="Georgia"/>
          <w:sz w:val="22"/>
          <w:szCs w:val="22"/>
        </w:rPr>
        <w:t xml:space="preserve"> </w:t>
      </w:r>
      <w:proofErr w:type="spellStart"/>
      <w:r w:rsidR="00963312" w:rsidRPr="0053180C">
        <w:rPr>
          <w:rFonts w:ascii="Georgia" w:hAnsi="Georgia"/>
          <w:sz w:val="22"/>
          <w:szCs w:val="22"/>
        </w:rPr>
        <w:t>membangun</w:t>
      </w:r>
      <w:proofErr w:type="spellEnd"/>
      <w:r w:rsidR="00963312" w:rsidRPr="0053180C">
        <w:rPr>
          <w:rFonts w:ascii="Georgia" w:hAnsi="Georgia"/>
          <w:sz w:val="22"/>
          <w:szCs w:val="22"/>
        </w:rPr>
        <w:t xml:space="preserve"> </w:t>
      </w:r>
      <w:proofErr w:type="spellStart"/>
      <w:r w:rsidR="00963312" w:rsidRPr="0053180C">
        <w:rPr>
          <w:rFonts w:ascii="Georgia" w:hAnsi="Georgia"/>
          <w:sz w:val="22"/>
          <w:szCs w:val="22"/>
        </w:rPr>
        <w:t>semangat</w:t>
      </w:r>
      <w:proofErr w:type="spellEnd"/>
      <w:r w:rsidR="00963312" w:rsidRPr="0053180C">
        <w:rPr>
          <w:rFonts w:ascii="Georgia" w:hAnsi="Georgia"/>
          <w:sz w:val="22"/>
          <w:szCs w:val="22"/>
        </w:rPr>
        <w:t xml:space="preserve"> </w:t>
      </w:r>
      <w:proofErr w:type="spellStart"/>
      <w:r w:rsidR="0053180C">
        <w:rPr>
          <w:rFonts w:ascii="Georgia" w:hAnsi="Georgia"/>
          <w:sz w:val="22"/>
          <w:szCs w:val="22"/>
        </w:rPr>
        <w:t>mengampuni</w:t>
      </w:r>
      <w:proofErr w:type="spellEnd"/>
      <w:r w:rsidR="00963312" w:rsidRPr="0053180C">
        <w:rPr>
          <w:rFonts w:ascii="Georgia" w:hAnsi="Georgia"/>
          <w:sz w:val="22"/>
          <w:szCs w:val="22"/>
        </w:rPr>
        <w:t xml:space="preserve">. </w:t>
      </w:r>
    </w:p>
    <w:p w14:paraId="034D2C90" w14:textId="77777777" w:rsidR="00963312" w:rsidRPr="0053180C" w:rsidRDefault="00963312" w:rsidP="00963312">
      <w:pPr>
        <w:jc w:val="both"/>
        <w:rPr>
          <w:rFonts w:ascii="Georgia" w:hAnsi="Georgia"/>
          <w:sz w:val="22"/>
          <w:szCs w:val="22"/>
        </w:rPr>
      </w:pPr>
    </w:p>
    <w:p w14:paraId="42B33660" w14:textId="77777777" w:rsidR="00963312" w:rsidRPr="0053180C" w:rsidRDefault="00963312" w:rsidP="00963312">
      <w:pPr>
        <w:jc w:val="both"/>
        <w:rPr>
          <w:rFonts w:ascii="Georgia" w:hAnsi="Georgia"/>
          <w:sz w:val="22"/>
          <w:szCs w:val="22"/>
        </w:rPr>
      </w:pPr>
    </w:p>
    <w:p w14:paraId="7039E534" w14:textId="77777777" w:rsidR="00963312" w:rsidRPr="0053180C" w:rsidRDefault="00963312" w:rsidP="00963312">
      <w:pPr>
        <w:jc w:val="both"/>
        <w:rPr>
          <w:rFonts w:ascii="Georgia" w:hAnsi="Georgia"/>
          <w:b/>
          <w:bCs/>
          <w:caps/>
          <w:sz w:val="22"/>
          <w:szCs w:val="22"/>
        </w:rPr>
      </w:pPr>
      <w:r w:rsidRPr="0053180C">
        <w:rPr>
          <w:rFonts w:ascii="Georgia" w:hAnsi="Georgia"/>
          <w:b/>
          <w:bCs/>
          <w:caps/>
          <w:sz w:val="22"/>
          <w:szCs w:val="22"/>
        </w:rPr>
        <w:t>Gereja dan Pemulihan Allah</w:t>
      </w:r>
    </w:p>
    <w:p w14:paraId="781AF50C" w14:textId="4B973236" w:rsidR="00963312" w:rsidRPr="0053180C" w:rsidRDefault="00963312" w:rsidP="00963312">
      <w:pPr>
        <w:autoSpaceDE w:val="0"/>
        <w:autoSpaceDN w:val="0"/>
        <w:adjustRightInd w:val="0"/>
        <w:spacing w:line="23" w:lineRule="atLeast"/>
        <w:jc w:val="both"/>
        <w:rPr>
          <w:rFonts w:ascii="Georgia" w:hAnsi="Georgia" w:cs="Arial"/>
          <w:color w:val="000000" w:themeColor="text1"/>
          <w:sz w:val="22"/>
          <w:szCs w:val="22"/>
        </w:rPr>
      </w:pPr>
      <w:proofErr w:type="spellStart"/>
      <w:r w:rsidRPr="0053180C">
        <w:rPr>
          <w:rFonts w:ascii="Georgia" w:hAnsi="Georgia"/>
          <w:sz w:val="22"/>
          <w:szCs w:val="22"/>
        </w:rPr>
        <w:t>Gereja</w:t>
      </w:r>
      <w:proofErr w:type="spellEnd"/>
      <w:r w:rsidRPr="0053180C">
        <w:rPr>
          <w:rFonts w:ascii="Georgia" w:hAnsi="Georgia"/>
          <w:sz w:val="22"/>
          <w:szCs w:val="22"/>
        </w:rPr>
        <w:t xml:space="preserve"> </w:t>
      </w:r>
      <w:proofErr w:type="spellStart"/>
      <w:r w:rsidRPr="0053180C">
        <w:rPr>
          <w:rFonts w:ascii="Georgia" w:hAnsi="Georgia"/>
          <w:sz w:val="22"/>
          <w:szCs w:val="22"/>
        </w:rPr>
        <w:t>dipanggil</w:t>
      </w:r>
      <w:proofErr w:type="spellEnd"/>
      <w:r w:rsidRPr="0053180C">
        <w:rPr>
          <w:rFonts w:ascii="Georgia" w:hAnsi="Georgia"/>
          <w:sz w:val="22"/>
          <w:szCs w:val="22"/>
        </w:rPr>
        <w:t xml:space="preserve"> </w:t>
      </w:r>
      <w:proofErr w:type="spellStart"/>
      <w:r w:rsidRPr="0053180C">
        <w:rPr>
          <w:rFonts w:ascii="Georgia" w:hAnsi="Georgia"/>
          <w:sz w:val="22"/>
          <w:szCs w:val="22"/>
        </w:rPr>
        <w:t>berperan</w:t>
      </w:r>
      <w:proofErr w:type="spellEnd"/>
      <w:r w:rsidRPr="0053180C">
        <w:rPr>
          <w:rFonts w:ascii="Georgia" w:hAnsi="Georgia"/>
          <w:sz w:val="22"/>
          <w:szCs w:val="22"/>
        </w:rPr>
        <w:t xml:space="preserve"> </w:t>
      </w:r>
      <w:proofErr w:type="spellStart"/>
      <w:r w:rsidRPr="0053180C">
        <w:rPr>
          <w:rFonts w:ascii="Georgia" w:hAnsi="Georgia"/>
          <w:sz w:val="22"/>
          <w:szCs w:val="22"/>
        </w:rPr>
        <w:t>dalam</w:t>
      </w:r>
      <w:proofErr w:type="spellEnd"/>
      <w:r w:rsidRPr="0053180C">
        <w:rPr>
          <w:rFonts w:ascii="Georgia" w:hAnsi="Georgia"/>
          <w:sz w:val="22"/>
          <w:szCs w:val="22"/>
        </w:rPr>
        <w:t xml:space="preserve"> </w:t>
      </w:r>
      <w:proofErr w:type="spellStart"/>
      <w:r w:rsidRPr="0053180C">
        <w:rPr>
          <w:rFonts w:ascii="Georgia" w:hAnsi="Georgia"/>
          <w:sz w:val="22"/>
          <w:szCs w:val="22"/>
        </w:rPr>
        <w:t>kehidupan</w:t>
      </w:r>
      <w:proofErr w:type="spellEnd"/>
      <w:r w:rsidRPr="0053180C">
        <w:rPr>
          <w:rFonts w:ascii="Georgia" w:hAnsi="Georgia"/>
          <w:sz w:val="22"/>
          <w:szCs w:val="22"/>
        </w:rPr>
        <w:t xml:space="preserve"> di dunia </w:t>
      </w:r>
      <w:proofErr w:type="spellStart"/>
      <w:r w:rsidRPr="0053180C">
        <w:rPr>
          <w:rFonts w:ascii="Georgia" w:hAnsi="Georgia"/>
          <w:sz w:val="22"/>
          <w:szCs w:val="22"/>
        </w:rPr>
        <w:t>ini</w:t>
      </w:r>
      <w:proofErr w:type="spellEnd"/>
      <w:r w:rsidRPr="0053180C">
        <w:rPr>
          <w:rFonts w:ascii="Georgia" w:hAnsi="Georgia"/>
          <w:sz w:val="22"/>
          <w:szCs w:val="22"/>
        </w:rPr>
        <w:t xml:space="preserve">. </w:t>
      </w:r>
      <w:proofErr w:type="spellStart"/>
      <w:r w:rsidRPr="0053180C">
        <w:rPr>
          <w:rFonts w:ascii="Georgia" w:hAnsi="Georgia"/>
          <w:sz w:val="22"/>
          <w:szCs w:val="22"/>
        </w:rPr>
        <w:t>Gereja</w:t>
      </w:r>
      <w:proofErr w:type="spellEnd"/>
      <w:r w:rsidRPr="0053180C">
        <w:rPr>
          <w:rFonts w:ascii="Georgia" w:hAnsi="Georgia"/>
          <w:sz w:val="22"/>
          <w:szCs w:val="22"/>
        </w:rPr>
        <w:t xml:space="preserve"> </w:t>
      </w:r>
      <w:proofErr w:type="spellStart"/>
      <w:r w:rsidRPr="0053180C">
        <w:rPr>
          <w:rFonts w:ascii="Georgia" w:hAnsi="Georgia"/>
          <w:sz w:val="22"/>
          <w:szCs w:val="22"/>
        </w:rPr>
        <w:t>hadir</w:t>
      </w:r>
      <w:proofErr w:type="spellEnd"/>
      <w:r w:rsidRPr="0053180C">
        <w:rPr>
          <w:rFonts w:ascii="Georgia" w:hAnsi="Georgia"/>
          <w:sz w:val="22"/>
          <w:szCs w:val="22"/>
        </w:rPr>
        <w:t xml:space="preserve"> </w:t>
      </w:r>
      <w:proofErr w:type="spellStart"/>
      <w:r w:rsidRPr="0053180C">
        <w:rPr>
          <w:rFonts w:ascii="Georgia" w:hAnsi="Georgia"/>
          <w:sz w:val="22"/>
          <w:szCs w:val="22"/>
        </w:rPr>
        <w:t>bukan</w:t>
      </w:r>
      <w:proofErr w:type="spellEnd"/>
      <w:r w:rsidRPr="0053180C">
        <w:rPr>
          <w:rFonts w:ascii="Georgia" w:hAnsi="Georgia"/>
          <w:sz w:val="22"/>
          <w:szCs w:val="22"/>
        </w:rPr>
        <w:t xml:space="preserve"> </w:t>
      </w:r>
      <w:proofErr w:type="spellStart"/>
      <w:r w:rsidRPr="0053180C">
        <w:rPr>
          <w:rFonts w:ascii="Georgia" w:hAnsi="Georgia"/>
          <w:sz w:val="22"/>
          <w:szCs w:val="22"/>
        </w:rPr>
        <w:t>untuk</w:t>
      </w:r>
      <w:proofErr w:type="spellEnd"/>
      <w:r w:rsidRPr="0053180C">
        <w:rPr>
          <w:rFonts w:ascii="Georgia" w:hAnsi="Georgia"/>
          <w:sz w:val="22"/>
          <w:szCs w:val="22"/>
        </w:rPr>
        <w:t xml:space="preserve"> </w:t>
      </w:r>
      <w:proofErr w:type="spellStart"/>
      <w:r w:rsidRPr="0053180C">
        <w:rPr>
          <w:rFonts w:ascii="Georgia" w:hAnsi="Georgia"/>
          <w:sz w:val="22"/>
          <w:szCs w:val="22"/>
        </w:rPr>
        <w:t>dirinya</w:t>
      </w:r>
      <w:proofErr w:type="spellEnd"/>
      <w:r w:rsidRPr="0053180C">
        <w:rPr>
          <w:rFonts w:ascii="Georgia" w:hAnsi="Georgia"/>
          <w:sz w:val="22"/>
          <w:szCs w:val="22"/>
        </w:rPr>
        <w:t xml:space="preserve"> </w:t>
      </w:r>
      <w:proofErr w:type="spellStart"/>
      <w:r w:rsidRPr="0053180C">
        <w:rPr>
          <w:rFonts w:ascii="Georgia" w:hAnsi="Georgia"/>
          <w:sz w:val="22"/>
          <w:szCs w:val="22"/>
        </w:rPr>
        <w:t>sendiri</w:t>
      </w:r>
      <w:proofErr w:type="spellEnd"/>
      <w:r w:rsidRPr="0053180C">
        <w:rPr>
          <w:rFonts w:ascii="Georgia" w:hAnsi="Georgia"/>
          <w:sz w:val="22"/>
          <w:szCs w:val="22"/>
        </w:rPr>
        <w:t xml:space="preserve">. </w:t>
      </w:r>
      <w:proofErr w:type="spellStart"/>
      <w:r w:rsidRPr="0053180C">
        <w:rPr>
          <w:rFonts w:ascii="Georgia" w:hAnsi="Georgia"/>
          <w:sz w:val="22"/>
          <w:szCs w:val="22"/>
        </w:rPr>
        <w:t>Gereja</w:t>
      </w:r>
      <w:proofErr w:type="spellEnd"/>
      <w:r w:rsidRPr="0053180C">
        <w:rPr>
          <w:rFonts w:ascii="Georgia" w:hAnsi="Georgia"/>
          <w:sz w:val="22"/>
          <w:szCs w:val="22"/>
        </w:rPr>
        <w:t xml:space="preserve"> </w:t>
      </w:r>
      <w:proofErr w:type="spellStart"/>
      <w:r w:rsidRPr="0053180C">
        <w:rPr>
          <w:rFonts w:ascii="Georgia" w:hAnsi="Georgia"/>
          <w:sz w:val="22"/>
          <w:szCs w:val="22"/>
        </w:rPr>
        <w:t>perlu</w:t>
      </w:r>
      <w:proofErr w:type="spellEnd"/>
      <w:r w:rsidRPr="0053180C">
        <w:rPr>
          <w:rFonts w:ascii="Georgia" w:hAnsi="Georgia"/>
          <w:sz w:val="22"/>
          <w:szCs w:val="22"/>
        </w:rPr>
        <w:t xml:space="preserve"> </w:t>
      </w:r>
      <w:proofErr w:type="spellStart"/>
      <w:r w:rsidRPr="0053180C">
        <w:rPr>
          <w:rFonts w:ascii="Georgia" w:hAnsi="Georgia"/>
          <w:sz w:val="22"/>
          <w:szCs w:val="22"/>
        </w:rPr>
        <w:t>belajar</w:t>
      </w:r>
      <w:proofErr w:type="spellEnd"/>
      <w:r w:rsidRPr="0053180C">
        <w:rPr>
          <w:rFonts w:ascii="Georgia" w:hAnsi="Georgia"/>
          <w:sz w:val="22"/>
          <w:szCs w:val="22"/>
        </w:rPr>
        <w:t xml:space="preserve"> </w:t>
      </w:r>
      <w:proofErr w:type="spellStart"/>
      <w:r w:rsidRPr="0053180C">
        <w:rPr>
          <w:rFonts w:ascii="Georgia" w:hAnsi="Georgia"/>
          <w:sz w:val="22"/>
          <w:szCs w:val="22"/>
        </w:rPr>
        <w:t>dari</w:t>
      </w:r>
      <w:proofErr w:type="spellEnd"/>
      <w:r w:rsidRPr="0053180C">
        <w:rPr>
          <w:rFonts w:ascii="Georgia" w:hAnsi="Georgia"/>
          <w:sz w:val="22"/>
          <w:szCs w:val="22"/>
        </w:rPr>
        <w:t xml:space="preserve"> </w:t>
      </w:r>
      <w:proofErr w:type="spellStart"/>
      <w:r w:rsidRPr="0053180C">
        <w:rPr>
          <w:rFonts w:ascii="Georgia" w:hAnsi="Georgia"/>
          <w:sz w:val="22"/>
          <w:szCs w:val="22"/>
        </w:rPr>
        <w:t>karya</w:t>
      </w:r>
      <w:proofErr w:type="spellEnd"/>
      <w:r w:rsidRPr="0053180C">
        <w:rPr>
          <w:rFonts w:ascii="Georgia" w:hAnsi="Georgia"/>
          <w:sz w:val="22"/>
          <w:szCs w:val="22"/>
        </w:rPr>
        <w:t xml:space="preserve"> </w:t>
      </w:r>
      <w:proofErr w:type="spellStart"/>
      <w:r w:rsidRPr="0053180C">
        <w:rPr>
          <w:rFonts w:ascii="Georgia" w:hAnsi="Georgia"/>
          <w:sz w:val="22"/>
          <w:szCs w:val="22"/>
        </w:rPr>
        <w:t>Yesus</w:t>
      </w:r>
      <w:proofErr w:type="spellEnd"/>
      <w:r w:rsidRPr="0053180C">
        <w:rPr>
          <w:rFonts w:ascii="Georgia" w:hAnsi="Georgia"/>
          <w:sz w:val="22"/>
          <w:szCs w:val="22"/>
        </w:rPr>
        <w:t xml:space="preserve">, </w:t>
      </w:r>
      <w:proofErr w:type="spellStart"/>
      <w:r w:rsidRPr="0053180C">
        <w:rPr>
          <w:rFonts w:ascii="Georgia" w:hAnsi="Georgia"/>
          <w:sz w:val="22"/>
          <w:szCs w:val="22"/>
        </w:rPr>
        <w:t>pusat</w:t>
      </w:r>
      <w:proofErr w:type="spellEnd"/>
      <w:r w:rsidRPr="0053180C">
        <w:rPr>
          <w:rFonts w:ascii="Georgia" w:hAnsi="Georgia"/>
          <w:sz w:val="22"/>
          <w:szCs w:val="22"/>
        </w:rPr>
        <w:t xml:space="preserve"> </w:t>
      </w:r>
      <w:proofErr w:type="spellStart"/>
      <w:r w:rsidRPr="0053180C">
        <w:rPr>
          <w:rFonts w:ascii="Georgia" w:hAnsi="Georgia"/>
          <w:sz w:val="22"/>
          <w:szCs w:val="22"/>
        </w:rPr>
        <w:t>imannya</w:t>
      </w:r>
      <w:proofErr w:type="spellEnd"/>
      <w:r w:rsidRPr="0053180C">
        <w:rPr>
          <w:rFonts w:ascii="Georgia" w:hAnsi="Georgia"/>
          <w:sz w:val="22"/>
          <w:szCs w:val="22"/>
        </w:rPr>
        <w:t xml:space="preserve">. </w:t>
      </w:r>
      <w:proofErr w:type="spellStart"/>
      <w:r w:rsidRPr="0053180C">
        <w:rPr>
          <w:rFonts w:ascii="Georgia" w:hAnsi="Georgia"/>
          <w:sz w:val="22"/>
          <w:szCs w:val="22"/>
        </w:rPr>
        <w:t>Kehidupan</w:t>
      </w:r>
      <w:proofErr w:type="spellEnd"/>
      <w:r w:rsidRPr="0053180C">
        <w:rPr>
          <w:rFonts w:ascii="Georgia" w:hAnsi="Georgia"/>
          <w:sz w:val="22"/>
          <w:szCs w:val="22"/>
        </w:rPr>
        <w:t xml:space="preserve"> </w:t>
      </w:r>
      <w:proofErr w:type="spellStart"/>
      <w:r w:rsidRPr="0053180C">
        <w:rPr>
          <w:rFonts w:ascii="Georgia" w:hAnsi="Georgia"/>
          <w:sz w:val="22"/>
          <w:szCs w:val="22"/>
        </w:rPr>
        <w:t>Yesus</w:t>
      </w:r>
      <w:proofErr w:type="spellEnd"/>
      <w:r w:rsidRPr="0053180C">
        <w:rPr>
          <w:rFonts w:ascii="Georgia" w:hAnsi="Georgia"/>
          <w:sz w:val="22"/>
          <w:szCs w:val="22"/>
        </w:rPr>
        <w:t xml:space="preserve"> di </w:t>
      </w:r>
      <w:proofErr w:type="spellStart"/>
      <w:r w:rsidRPr="0053180C">
        <w:rPr>
          <w:rFonts w:ascii="Georgia" w:hAnsi="Georgia"/>
          <w:sz w:val="22"/>
          <w:szCs w:val="22"/>
        </w:rPr>
        <w:t>bumi</w:t>
      </w:r>
      <w:proofErr w:type="spellEnd"/>
      <w:r w:rsidRPr="0053180C">
        <w:rPr>
          <w:rFonts w:ascii="Georgia" w:hAnsi="Georgia"/>
          <w:sz w:val="22"/>
          <w:szCs w:val="22"/>
        </w:rPr>
        <w:t xml:space="preserve"> </w:t>
      </w:r>
      <w:proofErr w:type="spellStart"/>
      <w:r w:rsidRPr="0053180C">
        <w:rPr>
          <w:rFonts w:ascii="Georgia" w:hAnsi="Georgia"/>
          <w:sz w:val="22"/>
          <w:szCs w:val="22"/>
        </w:rPr>
        <w:t>ini</w:t>
      </w:r>
      <w:proofErr w:type="spellEnd"/>
      <w:r w:rsidRPr="0053180C">
        <w:rPr>
          <w:rFonts w:ascii="Georgia" w:hAnsi="Georgia"/>
          <w:sz w:val="22"/>
          <w:szCs w:val="22"/>
        </w:rPr>
        <w:t xml:space="preserve"> </w:t>
      </w:r>
      <w:proofErr w:type="spellStart"/>
      <w:r w:rsidRPr="0053180C">
        <w:rPr>
          <w:rFonts w:ascii="Georgia" w:hAnsi="Georgia"/>
          <w:sz w:val="22"/>
          <w:szCs w:val="22"/>
        </w:rPr>
        <w:t>menjadi</w:t>
      </w:r>
      <w:proofErr w:type="spellEnd"/>
      <w:r w:rsidRPr="0053180C">
        <w:rPr>
          <w:rFonts w:ascii="Georgia" w:hAnsi="Georgia"/>
          <w:sz w:val="22"/>
          <w:szCs w:val="22"/>
        </w:rPr>
        <w:t xml:space="preserve"> </w:t>
      </w:r>
      <w:proofErr w:type="spellStart"/>
      <w:r w:rsidRPr="0053180C">
        <w:rPr>
          <w:rFonts w:ascii="Georgia" w:hAnsi="Georgia"/>
          <w:sz w:val="22"/>
          <w:szCs w:val="22"/>
        </w:rPr>
        <w:t>cerminan</w:t>
      </w:r>
      <w:proofErr w:type="spellEnd"/>
      <w:r w:rsidRPr="0053180C">
        <w:rPr>
          <w:rFonts w:ascii="Georgia" w:hAnsi="Georgia"/>
          <w:sz w:val="22"/>
          <w:szCs w:val="22"/>
        </w:rPr>
        <w:t xml:space="preserve"> </w:t>
      </w:r>
      <w:proofErr w:type="spellStart"/>
      <w:r w:rsidRPr="0053180C">
        <w:rPr>
          <w:rFonts w:ascii="Georgia" w:hAnsi="Georgia"/>
          <w:sz w:val="22"/>
          <w:szCs w:val="22"/>
        </w:rPr>
        <w:t>karya</w:t>
      </w:r>
      <w:proofErr w:type="spellEnd"/>
      <w:r w:rsidRPr="0053180C">
        <w:rPr>
          <w:rFonts w:ascii="Georgia" w:hAnsi="Georgia"/>
          <w:sz w:val="22"/>
          <w:szCs w:val="22"/>
        </w:rPr>
        <w:t xml:space="preserve"> </w:t>
      </w:r>
      <w:proofErr w:type="spellStart"/>
      <w:r w:rsidRPr="0053180C">
        <w:rPr>
          <w:rFonts w:ascii="Georgia" w:hAnsi="Georgia"/>
          <w:sz w:val="22"/>
          <w:szCs w:val="22"/>
        </w:rPr>
        <w:t>gereja</w:t>
      </w:r>
      <w:proofErr w:type="spellEnd"/>
      <w:r w:rsidRPr="0053180C">
        <w:rPr>
          <w:rFonts w:ascii="Georgia" w:hAnsi="Georgia"/>
          <w:sz w:val="22"/>
          <w:szCs w:val="22"/>
        </w:rPr>
        <w:t xml:space="preserve"> di masa </w:t>
      </w:r>
      <w:proofErr w:type="spellStart"/>
      <w:r w:rsidRPr="0053180C">
        <w:rPr>
          <w:rFonts w:ascii="Georgia" w:hAnsi="Georgia"/>
          <w:sz w:val="22"/>
          <w:szCs w:val="22"/>
        </w:rPr>
        <w:t>kini</w:t>
      </w:r>
      <w:proofErr w:type="spellEnd"/>
      <w:r w:rsidRPr="0053180C">
        <w:rPr>
          <w:rFonts w:ascii="Georgia" w:hAnsi="Georgia"/>
          <w:sz w:val="22"/>
          <w:szCs w:val="22"/>
        </w:rPr>
        <w:t xml:space="preserve">. </w:t>
      </w:r>
      <w:proofErr w:type="spellStart"/>
      <w:r w:rsidRPr="0053180C">
        <w:rPr>
          <w:rFonts w:ascii="Georgia" w:hAnsi="Georgia"/>
          <w:sz w:val="22"/>
          <w:szCs w:val="22"/>
        </w:rPr>
        <w:t>Dalam</w:t>
      </w:r>
      <w:proofErr w:type="spellEnd"/>
      <w:r w:rsidRPr="0053180C">
        <w:rPr>
          <w:rFonts w:ascii="Georgia" w:hAnsi="Georgia"/>
          <w:sz w:val="22"/>
          <w:szCs w:val="22"/>
        </w:rPr>
        <w:t xml:space="preserve"> </w:t>
      </w:r>
      <w:proofErr w:type="spellStart"/>
      <w:r w:rsidRPr="0053180C">
        <w:rPr>
          <w:rFonts w:ascii="Georgia" w:hAnsi="Georgia"/>
          <w:sz w:val="22"/>
          <w:szCs w:val="22"/>
        </w:rPr>
        <w:t>tuturan</w:t>
      </w:r>
      <w:proofErr w:type="spellEnd"/>
      <w:r w:rsidRPr="0053180C">
        <w:rPr>
          <w:rFonts w:ascii="Georgia" w:hAnsi="Georgia"/>
          <w:sz w:val="22"/>
          <w:szCs w:val="22"/>
        </w:rPr>
        <w:t xml:space="preserve"> </w:t>
      </w:r>
      <w:proofErr w:type="spellStart"/>
      <w:r w:rsidRPr="0053180C">
        <w:rPr>
          <w:rFonts w:ascii="Georgia" w:hAnsi="Georgia"/>
          <w:sz w:val="22"/>
          <w:szCs w:val="22"/>
        </w:rPr>
        <w:t>Alkitab</w:t>
      </w:r>
      <w:proofErr w:type="spellEnd"/>
      <w:r w:rsidRPr="0053180C">
        <w:rPr>
          <w:rFonts w:ascii="Georgia" w:hAnsi="Georgia"/>
          <w:sz w:val="22"/>
          <w:szCs w:val="22"/>
        </w:rPr>
        <w:t xml:space="preserve"> </w:t>
      </w:r>
      <w:proofErr w:type="spellStart"/>
      <w:r w:rsidRPr="0053180C">
        <w:rPr>
          <w:rFonts w:ascii="Georgia" w:hAnsi="Georgia"/>
          <w:sz w:val="22"/>
          <w:szCs w:val="22"/>
        </w:rPr>
        <w:t>terlihat</w:t>
      </w:r>
      <w:proofErr w:type="spellEnd"/>
      <w:r w:rsidRPr="0053180C">
        <w:rPr>
          <w:rFonts w:ascii="Georgia" w:hAnsi="Georgia"/>
          <w:sz w:val="22"/>
          <w:szCs w:val="22"/>
        </w:rPr>
        <w:t xml:space="preserve"> </w:t>
      </w:r>
      <w:proofErr w:type="spellStart"/>
      <w:r w:rsidRPr="0053180C">
        <w:rPr>
          <w:rFonts w:ascii="Georgia" w:hAnsi="Georgia"/>
          <w:sz w:val="22"/>
          <w:szCs w:val="22"/>
        </w:rPr>
        <w:t>bahwa</w:t>
      </w:r>
      <w:proofErr w:type="spellEnd"/>
      <w:r w:rsidRPr="0053180C">
        <w:rPr>
          <w:rFonts w:ascii="Georgia" w:hAnsi="Georgia"/>
          <w:sz w:val="22"/>
          <w:szCs w:val="22"/>
        </w:rPr>
        <w:t xml:space="preserve"> </w:t>
      </w:r>
      <w:proofErr w:type="spellStart"/>
      <w:r w:rsidRPr="0053180C">
        <w:rPr>
          <w:rFonts w:ascii="Georgia" w:hAnsi="Georgia" w:cs="Arial"/>
          <w:sz w:val="22"/>
          <w:szCs w:val="22"/>
        </w:rPr>
        <w:t>Yesus</w:t>
      </w:r>
      <w:proofErr w:type="spellEnd"/>
      <w:r w:rsidRPr="0053180C">
        <w:rPr>
          <w:rFonts w:ascii="Georgia" w:hAnsi="Georgia" w:cs="Arial"/>
          <w:sz w:val="22"/>
          <w:szCs w:val="22"/>
        </w:rPr>
        <w:t xml:space="preserve"> </w:t>
      </w:r>
      <w:proofErr w:type="spellStart"/>
      <w:r w:rsidRPr="0053180C">
        <w:rPr>
          <w:rFonts w:ascii="Georgia" w:hAnsi="Georgia" w:cs="Arial"/>
          <w:sz w:val="22"/>
          <w:szCs w:val="22"/>
        </w:rPr>
        <w:t>terjun</w:t>
      </w:r>
      <w:proofErr w:type="spellEnd"/>
      <w:r w:rsidRPr="0053180C">
        <w:rPr>
          <w:rFonts w:ascii="Georgia" w:hAnsi="Georgia" w:cs="Arial"/>
          <w:sz w:val="22"/>
          <w:szCs w:val="22"/>
        </w:rPr>
        <w:t xml:space="preserve"> di </w:t>
      </w:r>
      <w:proofErr w:type="spellStart"/>
      <w:r w:rsidRPr="0053180C">
        <w:rPr>
          <w:rFonts w:ascii="Georgia" w:hAnsi="Georgia" w:cs="Arial"/>
          <w:sz w:val="22"/>
          <w:szCs w:val="22"/>
        </w:rPr>
        <w:t>tengah</w:t>
      </w:r>
      <w:proofErr w:type="spellEnd"/>
      <w:r w:rsidRPr="0053180C">
        <w:rPr>
          <w:rFonts w:ascii="Georgia" w:hAnsi="Georgia" w:cs="Arial"/>
          <w:sz w:val="22"/>
          <w:szCs w:val="22"/>
        </w:rPr>
        <w:t xml:space="preserve"> </w:t>
      </w:r>
      <w:proofErr w:type="spellStart"/>
      <w:r w:rsidRPr="0053180C">
        <w:rPr>
          <w:rFonts w:ascii="Georgia" w:hAnsi="Georgia" w:cs="Arial"/>
          <w:sz w:val="22"/>
          <w:szCs w:val="22"/>
        </w:rPr>
        <w:t>kehidupan</w:t>
      </w:r>
      <w:proofErr w:type="spellEnd"/>
      <w:r w:rsidRPr="0053180C">
        <w:rPr>
          <w:rFonts w:ascii="Georgia" w:hAnsi="Georgia" w:cs="Arial"/>
          <w:sz w:val="22"/>
          <w:szCs w:val="22"/>
        </w:rPr>
        <w:t xml:space="preserve"> </w:t>
      </w:r>
      <w:proofErr w:type="spellStart"/>
      <w:r w:rsidRPr="0053180C">
        <w:rPr>
          <w:rFonts w:ascii="Georgia" w:hAnsi="Georgia" w:cs="Arial"/>
          <w:sz w:val="22"/>
          <w:szCs w:val="22"/>
        </w:rPr>
        <w:t>masyarakat</w:t>
      </w:r>
      <w:proofErr w:type="spellEnd"/>
      <w:r w:rsidRPr="0053180C">
        <w:rPr>
          <w:rFonts w:ascii="Georgia" w:hAnsi="Georgia" w:cs="Arial"/>
          <w:sz w:val="22"/>
          <w:szCs w:val="22"/>
        </w:rPr>
        <w:t xml:space="preserve">. </w:t>
      </w:r>
      <w:proofErr w:type="spellStart"/>
      <w:r w:rsidRPr="0053180C">
        <w:rPr>
          <w:rFonts w:ascii="Georgia" w:hAnsi="Georgia" w:cs="Arial"/>
          <w:sz w:val="22"/>
          <w:szCs w:val="22"/>
        </w:rPr>
        <w:t>Yesus</w:t>
      </w:r>
      <w:proofErr w:type="spellEnd"/>
      <w:r w:rsidRPr="0053180C">
        <w:rPr>
          <w:rFonts w:ascii="Georgia" w:hAnsi="Georgia" w:cs="Arial"/>
          <w:sz w:val="22"/>
          <w:szCs w:val="22"/>
        </w:rPr>
        <w:t xml:space="preserve"> </w:t>
      </w:r>
      <w:proofErr w:type="spellStart"/>
      <w:r w:rsidRPr="0053180C">
        <w:rPr>
          <w:rFonts w:ascii="Georgia" w:hAnsi="Georgia" w:cs="Arial"/>
          <w:sz w:val="22"/>
          <w:szCs w:val="22"/>
        </w:rPr>
        <w:t>bergaul</w:t>
      </w:r>
      <w:proofErr w:type="spellEnd"/>
      <w:r w:rsidRPr="0053180C">
        <w:rPr>
          <w:rFonts w:ascii="Georgia" w:hAnsi="Georgia" w:cs="Arial"/>
          <w:sz w:val="22"/>
          <w:szCs w:val="22"/>
        </w:rPr>
        <w:t xml:space="preserve"> </w:t>
      </w:r>
      <w:proofErr w:type="spellStart"/>
      <w:r w:rsidRPr="0053180C">
        <w:rPr>
          <w:rFonts w:ascii="Georgia" w:hAnsi="Georgia" w:cs="Arial"/>
          <w:sz w:val="22"/>
          <w:szCs w:val="22"/>
        </w:rPr>
        <w:t>bersama</w:t>
      </w:r>
      <w:proofErr w:type="spellEnd"/>
      <w:r w:rsidRPr="0053180C">
        <w:rPr>
          <w:rFonts w:ascii="Georgia" w:hAnsi="Georgia" w:cs="Arial"/>
          <w:sz w:val="22"/>
          <w:szCs w:val="22"/>
        </w:rPr>
        <w:t xml:space="preserve"> </w:t>
      </w:r>
      <w:proofErr w:type="spellStart"/>
      <w:r w:rsidRPr="0053180C">
        <w:rPr>
          <w:rFonts w:ascii="Georgia" w:hAnsi="Georgia" w:cs="Arial"/>
          <w:sz w:val="22"/>
          <w:szCs w:val="22"/>
        </w:rPr>
        <w:t>dengan</w:t>
      </w:r>
      <w:proofErr w:type="spellEnd"/>
      <w:r w:rsidRPr="0053180C">
        <w:rPr>
          <w:rFonts w:ascii="Georgia" w:hAnsi="Georgia" w:cs="Arial"/>
          <w:sz w:val="22"/>
          <w:szCs w:val="22"/>
        </w:rPr>
        <w:t xml:space="preserve"> </w:t>
      </w:r>
      <w:proofErr w:type="spellStart"/>
      <w:r w:rsidRPr="0053180C">
        <w:rPr>
          <w:rFonts w:ascii="Georgia" w:hAnsi="Georgia" w:cs="Arial"/>
          <w:sz w:val="22"/>
          <w:szCs w:val="22"/>
        </w:rPr>
        <w:t>semua</w:t>
      </w:r>
      <w:proofErr w:type="spellEnd"/>
      <w:r w:rsidRPr="0053180C">
        <w:rPr>
          <w:rFonts w:ascii="Georgia" w:hAnsi="Georgia" w:cs="Arial"/>
          <w:sz w:val="22"/>
          <w:szCs w:val="22"/>
        </w:rPr>
        <w:t xml:space="preserve"> orang, </w:t>
      </w:r>
      <w:proofErr w:type="spellStart"/>
      <w:r w:rsidRPr="0053180C">
        <w:rPr>
          <w:rFonts w:ascii="Georgia" w:hAnsi="Georgia" w:cs="Arial"/>
          <w:sz w:val="22"/>
          <w:szCs w:val="22"/>
        </w:rPr>
        <w:t>termasuk</w:t>
      </w:r>
      <w:proofErr w:type="spellEnd"/>
      <w:r w:rsidRPr="0053180C">
        <w:rPr>
          <w:rFonts w:ascii="Georgia" w:hAnsi="Georgia" w:cs="Arial"/>
          <w:sz w:val="22"/>
          <w:szCs w:val="22"/>
        </w:rPr>
        <w:t xml:space="preserve"> </w:t>
      </w:r>
      <w:proofErr w:type="spellStart"/>
      <w:r w:rsidRPr="0053180C">
        <w:rPr>
          <w:rFonts w:ascii="Georgia" w:hAnsi="Georgia" w:cs="Arial"/>
          <w:sz w:val="22"/>
          <w:szCs w:val="22"/>
        </w:rPr>
        <w:t>mereka</w:t>
      </w:r>
      <w:proofErr w:type="spellEnd"/>
      <w:r w:rsidRPr="0053180C">
        <w:rPr>
          <w:rFonts w:ascii="Georgia" w:hAnsi="Georgia" w:cs="Arial"/>
          <w:sz w:val="22"/>
          <w:szCs w:val="22"/>
        </w:rPr>
        <w:t xml:space="preserve"> yang </w:t>
      </w:r>
      <w:proofErr w:type="spellStart"/>
      <w:r w:rsidRPr="0053180C">
        <w:rPr>
          <w:rFonts w:ascii="Georgia" w:hAnsi="Georgia" w:cs="Arial"/>
          <w:sz w:val="22"/>
          <w:szCs w:val="22"/>
        </w:rPr>
        <w:t>berbeda</w:t>
      </w:r>
      <w:proofErr w:type="spellEnd"/>
      <w:r w:rsidRPr="0053180C">
        <w:rPr>
          <w:rFonts w:ascii="Georgia" w:hAnsi="Georgia" w:cs="Arial"/>
          <w:sz w:val="22"/>
          <w:szCs w:val="22"/>
        </w:rPr>
        <w:t xml:space="preserve"> </w:t>
      </w:r>
      <w:proofErr w:type="spellStart"/>
      <w:r w:rsidRPr="0053180C">
        <w:rPr>
          <w:rFonts w:ascii="Georgia" w:hAnsi="Georgia" w:cs="Arial"/>
          <w:sz w:val="22"/>
          <w:szCs w:val="22"/>
        </w:rPr>
        <w:t>nilai</w:t>
      </w:r>
      <w:proofErr w:type="spellEnd"/>
      <w:r w:rsidRPr="0053180C">
        <w:rPr>
          <w:rFonts w:ascii="Georgia" w:hAnsi="Georgia" w:cs="Arial"/>
          <w:sz w:val="22"/>
          <w:szCs w:val="22"/>
        </w:rPr>
        <w:t xml:space="preserve"> </w:t>
      </w:r>
      <w:proofErr w:type="spellStart"/>
      <w:r w:rsidR="0053180C">
        <w:rPr>
          <w:rFonts w:ascii="Georgia" w:hAnsi="Georgia" w:cs="Arial"/>
          <w:sz w:val="22"/>
          <w:szCs w:val="22"/>
        </w:rPr>
        <w:t>hidup</w:t>
      </w:r>
      <w:proofErr w:type="spellEnd"/>
      <w:r w:rsidR="0053180C">
        <w:rPr>
          <w:rFonts w:ascii="Georgia" w:hAnsi="Georgia" w:cs="Arial"/>
          <w:sz w:val="22"/>
          <w:szCs w:val="22"/>
        </w:rPr>
        <w:t xml:space="preserve"> </w:t>
      </w:r>
      <w:r w:rsidRPr="0053180C">
        <w:rPr>
          <w:rFonts w:ascii="Georgia" w:hAnsi="Georgia" w:cs="Arial"/>
          <w:sz w:val="22"/>
          <w:szCs w:val="22"/>
        </w:rPr>
        <w:t xml:space="preserve">dan </w:t>
      </w:r>
      <w:proofErr w:type="spellStart"/>
      <w:r w:rsidRPr="0053180C">
        <w:rPr>
          <w:rFonts w:ascii="Georgia" w:hAnsi="Georgia" w:cs="Arial"/>
          <w:sz w:val="22"/>
          <w:szCs w:val="22"/>
        </w:rPr>
        <w:t>moralnya</w:t>
      </w:r>
      <w:proofErr w:type="spellEnd"/>
      <w:r w:rsidRPr="0053180C">
        <w:rPr>
          <w:rFonts w:ascii="Georgia" w:hAnsi="Georgia" w:cs="Arial"/>
          <w:sz w:val="22"/>
          <w:szCs w:val="22"/>
        </w:rPr>
        <w:t xml:space="preserve">, </w:t>
      </w:r>
      <w:proofErr w:type="spellStart"/>
      <w:r w:rsidRPr="0053180C">
        <w:rPr>
          <w:rFonts w:ascii="Georgia" w:hAnsi="Georgia" w:cs="Arial"/>
          <w:sz w:val="22"/>
          <w:szCs w:val="22"/>
        </w:rPr>
        <w:t>bahkan</w:t>
      </w:r>
      <w:proofErr w:type="spellEnd"/>
      <w:r w:rsidRPr="0053180C">
        <w:rPr>
          <w:rFonts w:ascii="Georgia" w:hAnsi="Georgia" w:cs="Arial"/>
          <w:sz w:val="22"/>
          <w:szCs w:val="22"/>
        </w:rPr>
        <w:t xml:space="preserve"> </w:t>
      </w:r>
      <w:proofErr w:type="spellStart"/>
      <w:r w:rsidRPr="0053180C">
        <w:rPr>
          <w:rFonts w:ascii="Georgia" w:hAnsi="Georgia" w:cs="Arial"/>
          <w:sz w:val="22"/>
          <w:szCs w:val="22"/>
        </w:rPr>
        <w:t>dianggap</w:t>
      </w:r>
      <w:proofErr w:type="spellEnd"/>
      <w:r w:rsidRPr="0053180C">
        <w:rPr>
          <w:rFonts w:ascii="Georgia" w:hAnsi="Georgia" w:cs="Arial"/>
          <w:sz w:val="22"/>
          <w:szCs w:val="22"/>
        </w:rPr>
        <w:t xml:space="preserve"> </w:t>
      </w:r>
      <w:proofErr w:type="spellStart"/>
      <w:r w:rsidRPr="0053180C">
        <w:rPr>
          <w:rFonts w:ascii="Georgia" w:hAnsi="Georgia" w:cs="Arial"/>
          <w:sz w:val="22"/>
          <w:szCs w:val="22"/>
        </w:rPr>
        <w:t>berdosa</w:t>
      </w:r>
      <w:proofErr w:type="spellEnd"/>
      <w:r w:rsidRPr="0053180C">
        <w:rPr>
          <w:rFonts w:ascii="Georgia" w:hAnsi="Georgia" w:cs="Arial"/>
          <w:sz w:val="22"/>
          <w:szCs w:val="22"/>
        </w:rPr>
        <w:t xml:space="preserve">. </w:t>
      </w:r>
      <w:proofErr w:type="spellStart"/>
      <w:r w:rsidRPr="0053180C">
        <w:rPr>
          <w:rFonts w:ascii="Georgia" w:hAnsi="Georgia" w:cs="Arial"/>
          <w:sz w:val="22"/>
          <w:szCs w:val="22"/>
        </w:rPr>
        <w:t>Resiko</w:t>
      </w:r>
      <w:proofErr w:type="spellEnd"/>
      <w:r w:rsidRPr="0053180C">
        <w:rPr>
          <w:rFonts w:ascii="Georgia" w:hAnsi="Georgia" w:cs="Arial"/>
          <w:sz w:val="22"/>
          <w:szCs w:val="22"/>
        </w:rPr>
        <w:t xml:space="preserve"> </w:t>
      </w:r>
      <w:proofErr w:type="spellStart"/>
      <w:r w:rsidRPr="0053180C">
        <w:rPr>
          <w:rFonts w:ascii="Georgia" w:hAnsi="Georgia" w:cs="Arial"/>
          <w:sz w:val="22"/>
          <w:szCs w:val="22"/>
        </w:rPr>
        <w:t>bergaul</w:t>
      </w:r>
      <w:proofErr w:type="spellEnd"/>
      <w:r w:rsidRPr="0053180C">
        <w:rPr>
          <w:rFonts w:ascii="Georgia" w:hAnsi="Georgia" w:cs="Arial"/>
          <w:sz w:val="22"/>
          <w:szCs w:val="22"/>
        </w:rPr>
        <w:t xml:space="preserve"> </w:t>
      </w:r>
      <w:proofErr w:type="spellStart"/>
      <w:r w:rsidRPr="0053180C">
        <w:rPr>
          <w:rFonts w:ascii="Georgia" w:hAnsi="Georgia" w:cs="Arial"/>
          <w:sz w:val="22"/>
          <w:szCs w:val="22"/>
        </w:rPr>
        <w:t>dengan</w:t>
      </w:r>
      <w:proofErr w:type="spellEnd"/>
      <w:r w:rsidRPr="0053180C">
        <w:rPr>
          <w:rFonts w:ascii="Georgia" w:hAnsi="Georgia" w:cs="Arial"/>
          <w:sz w:val="22"/>
          <w:szCs w:val="22"/>
        </w:rPr>
        <w:t xml:space="preserve"> orang-orang yang </w:t>
      </w:r>
      <w:proofErr w:type="spellStart"/>
      <w:r w:rsidRPr="0053180C">
        <w:rPr>
          <w:rFonts w:ascii="Georgia" w:hAnsi="Georgia" w:cs="Arial"/>
          <w:sz w:val="22"/>
          <w:szCs w:val="22"/>
        </w:rPr>
        <w:t>sedemikian</w:t>
      </w:r>
      <w:proofErr w:type="spellEnd"/>
      <w:r w:rsidRPr="0053180C">
        <w:rPr>
          <w:rFonts w:ascii="Georgia" w:hAnsi="Georgia" w:cs="Arial"/>
          <w:sz w:val="22"/>
          <w:szCs w:val="22"/>
        </w:rPr>
        <w:t xml:space="preserve"> </w:t>
      </w:r>
      <w:proofErr w:type="spellStart"/>
      <w:r w:rsidRPr="0053180C">
        <w:rPr>
          <w:rFonts w:ascii="Georgia" w:hAnsi="Georgia" w:cs="Arial"/>
          <w:sz w:val="22"/>
          <w:szCs w:val="22"/>
        </w:rPr>
        <w:t>membuat</w:t>
      </w:r>
      <w:proofErr w:type="spellEnd"/>
      <w:r w:rsidRPr="0053180C">
        <w:rPr>
          <w:rFonts w:ascii="Georgia" w:hAnsi="Georgia" w:cs="Arial"/>
          <w:sz w:val="22"/>
          <w:szCs w:val="22"/>
        </w:rPr>
        <w:t xml:space="preserve"> </w:t>
      </w:r>
      <w:proofErr w:type="spellStart"/>
      <w:r w:rsidRPr="0053180C">
        <w:rPr>
          <w:rFonts w:ascii="Georgia" w:hAnsi="Georgia" w:cs="Arial"/>
          <w:sz w:val="22"/>
          <w:szCs w:val="22"/>
        </w:rPr>
        <w:t>Yesus</w:t>
      </w:r>
      <w:proofErr w:type="spellEnd"/>
      <w:r w:rsidRPr="0053180C">
        <w:rPr>
          <w:rFonts w:ascii="Georgia" w:hAnsi="Georgia" w:cs="Arial"/>
          <w:sz w:val="22"/>
          <w:szCs w:val="22"/>
        </w:rPr>
        <w:t xml:space="preserve"> </w:t>
      </w:r>
      <w:proofErr w:type="spellStart"/>
      <w:r w:rsidRPr="0053180C">
        <w:rPr>
          <w:rFonts w:ascii="Georgia" w:hAnsi="Georgia" w:cs="Arial"/>
          <w:sz w:val="22"/>
          <w:szCs w:val="22"/>
        </w:rPr>
        <w:t>terimbas</w:t>
      </w:r>
      <w:proofErr w:type="spellEnd"/>
      <w:r w:rsidRPr="0053180C">
        <w:rPr>
          <w:rFonts w:ascii="Georgia" w:hAnsi="Georgia" w:cs="Arial"/>
          <w:sz w:val="22"/>
          <w:szCs w:val="22"/>
        </w:rPr>
        <w:t xml:space="preserve"> pada </w:t>
      </w:r>
      <w:proofErr w:type="spellStart"/>
      <w:r w:rsidRPr="0053180C">
        <w:rPr>
          <w:rFonts w:ascii="Georgia" w:hAnsi="Georgia" w:cs="Arial"/>
          <w:sz w:val="22"/>
          <w:szCs w:val="22"/>
        </w:rPr>
        <w:t>anggapan</w:t>
      </w:r>
      <w:proofErr w:type="spellEnd"/>
      <w:r w:rsidRPr="0053180C">
        <w:rPr>
          <w:rFonts w:ascii="Georgia" w:hAnsi="Georgia" w:cs="Arial"/>
          <w:sz w:val="22"/>
          <w:szCs w:val="22"/>
        </w:rPr>
        <w:t xml:space="preserve"> </w:t>
      </w:r>
      <w:proofErr w:type="spellStart"/>
      <w:r w:rsidRPr="0053180C">
        <w:rPr>
          <w:rFonts w:ascii="Georgia" w:hAnsi="Georgia" w:cs="Arial"/>
          <w:sz w:val="22"/>
          <w:szCs w:val="22"/>
        </w:rPr>
        <w:t>negatif</w:t>
      </w:r>
      <w:proofErr w:type="spellEnd"/>
      <w:r w:rsidRPr="0053180C">
        <w:rPr>
          <w:rFonts w:ascii="Georgia" w:hAnsi="Georgia" w:cs="Arial"/>
          <w:sz w:val="22"/>
          <w:szCs w:val="22"/>
        </w:rPr>
        <w:t xml:space="preserve">. </w:t>
      </w:r>
      <w:proofErr w:type="spellStart"/>
      <w:r w:rsidRPr="0053180C">
        <w:rPr>
          <w:rFonts w:ascii="Georgia" w:hAnsi="Georgia" w:cs="Arial"/>
          <w:sz w:val="22"/>
          <w:szCs w:val="22"/>
        </w:rPr>
        <w:t>Pertanyaan</w:t>
      </w:r>
      <w:proofErr w:type="spellEnd"/>
      <w:r w:rsidRPr="0053180C">
        <w:rPr>
          <w:rFonts w:ascii="Georgia" w:hAnsi="Georgia" w:cs="Arial"/>
          <w:sz w:val="22"/>
          <w:szCs w:val="22"/>
        </w:rPr>
        <w:t xml:space="preserve"> para </w:t>
      </w:r>
      <w:proofErr w:type="spellStart"/>
      <w:r w:rsidRPr="0053180C">
        <w:rPr>
          <w:rFonts w:ascii="Georgia" w:hAnsi="Georgia" w:cs="Arial"/>
          <w:sz w:val="22"/>
          <w:szCs w:val="22"/>
        </w:rPr>
        <w:t>ahli</w:t>
      </w:r>
      <w:proofErr w:type="spellEnd"/>
      <w:r w:rsidRPr="0053180C">
        <w:rPr>
          <w:rFonts w:ascii="Georgia" w:hAnsi="Georgia" w:cs="Arial"/>
          <w:sz w:val="22"/>
          <w:szCs w:val="22"/>
        </w:rPr>
        <w:t xml:space="preserve"> agama pada </w:t>
      </w:r>
      <w:proofErr w:type="spellStart"/>
      <w:r w:rsidRPr="0053180C">
        <w:rPr>
          <w:rFonts w:ascii="Georgia" w:hAnsi="Georgia" w:cs="Arial"/>
          <w:sz w:val="22"/>
          <w:szCs w:val="22"/>
        </w:rPr>
        <w:t>Yesus</w:t>
      </w:r>
      <w:proofErr w:type="spellEnd"/>
      <w:r w:rsidRPr="0053180C">
        <w:rPr>
          <w:rFonts w:ascii="Georgia" w:hAnsi="Georgia" w:cs="Arial"/>
          <w:sz w:val="22"/>
          <w:szCs w:val="22"/>
        </w:rPr>
        <w:t xml:space="preserve"> yang </w:t>
      </w:r>
      <w:proofErr w:type="spellStart"/>
      <w:r w:rsidRPr="0053180C">
        <w:rPr>
          <w:rFonts w:ascii="Georgia" w:hAnsi="Georgia" w:cs="Arial"/>
          <w:sz w:val="22"/>
          <w:szCs w:val="22"/>
        </w:rPr>
        <w:t>berulang</w:t>
      </w:r>
      <w:proofErr w:type="spellEnd"/>
      <w:r w:rsidRPr="0053180C">
        <w:rPr>
          <w:rFonts w:ascii="Georgia" w:hAnsi="Georgia" w:cs="Arial"/>
          <w:sz w:val="22"/>
          <w:szCs w:val="22"/>
        </w:rPr>
        <w:t xml:space="preserve"> kali </w:t>
      </w:r>
      <w:proofErr w:type="spellStart"/>
      <w:r w:rsidRPr="0053180C">
        <w:rPr>
          <w:rFonts w:ascii="Georgia" w:hAnsi="Georgia" w:cs="Arial"/>
          <w:sz w:val="22"/>
          <w:szCs w:val="22"/>
        </w:rPr>
        <w:t>dituliskan</w:t>
      </w:r>
      <w:proofErr w:type="spellEnd"/>
      <w:r w:rsidRPr="0053180C">
        <w:rPr>
          <w:rFonts w:ascii="Georgia" w:hAnsi="Georgia" w:cs="Arial"/>
          <w:sz w:val="22"/>
          <w:szCs w:val="22"/>
        </w:rPr>
        <w:t xml:space="preserve"> </w:t>
      </w:r>
      <w:proofErr w:type="spellStart"/>
      <w:r w:rsidRPr="0053180C">
        <w:rPr>
          <w:rFonts w:ascii="Georgia" w:hAnsi="Georgia" w:cs="Arial"/>
          <w:sz w:val="22"/>
          <w:szCs w:val="22"/>
        </w:rPr>
        <w:t>dalam</w:t>
      </w:r>
      <w:proofErr w:type="spellEnd"/>
      <w:r w:rsidRPr="0053180C">
        <w:rPr>
          <w:rFonts w:ascii="Georgia" w:hAnsi="Georgia" w:cs="Arial"/>
          <w:sz w:val="22"/>
          <w:szCs w:val="22"/>
        </w:rPr>
        <w:t xml:space="preserve"> </w:t>
      </w:r>
      <w:proofErr w:type="spellStart"/>
      <w:r w:rsidRPr="0053180C">
        <w:rPr>
          <w:rFonts w:ascii="Georgia" w:hAnsi="Georgia" w:cs="Arial"/>
          <w:sz w:val="22"/>
          <w:szCs w:val="22"/>
        </w:rPr>
        <w:t>Injil</w:t>
      </w:r>
      <w:proofErr w:type="spellEnd"/>
      <w:r w:rsidRPr="0053180C">
        <w:rPr>
          <w:rFonts w:ascii="Georgia" w:hAnsi="Georgia" w:cs="Arial"/>
          <w:sz w:val="22"/>
          <w:szCs w:val="22"/>
        </w:rPr>
        <w:t xml:space="preserve"> </w:t>
      </w:r>
      <w:proofErr w:type="spellStart"/>
      <w:r w:rsidRPr="0053180C">
        <w:rPr>
          <w:rFonts w:ascii="Georgia" w:hAnsi="Georgia" w:cs="Arial"/>
          <w:sz w:val="22"/>
          <w:szCs w:val="22"/>
        </w:rPr>
        <w:t>menunjukkan</w:t>
      </w:r>
      <w:proofErr w:type="spellEnd"/>
      <w:r w:rsidRPr="0053180C">
        <w:rPr>
          <w:rFonts w:ascii="Georgia" w:hAnsi="Georgia" w:cs="Arial"/>
          <w:sz w:val="22"/>
          <w:szCs w:val="22"/>
        </w:rPr>
        <w:t xml:space="preserve"> </w:t>
      </w:r>
      <w:proofErr w:type="spellStart"/>
      <w:r w:rsidRPr="0053180C">
        <w:rPr>
          <w:rFonts w:ascii="Georgia" w:hAnsi="Georgia" w:cs="Arial"/>
          <w:sz w:val="22"/>
          <w:szCs w:val="22"/>
        </w:rPr>
        <w:t>cara</w:t>
      </w:r>
      <w:proofErr w:type="spellEnd"/>
      <w:r w:rsidRPr="0053180C">
        <w:rPr>
          <w:rFonts w:ascii="Georgia" w:hAnsi="Georgia" w:cs="Arial"/>
          <w:sz w:val="22"/>
          <w:szCs w:val="22"/>
        </w:rPr>
        <w:t xml:space="preserve"> </w:t>
      </w:r>
      <w:proofErr w:type="spellStart"/>
      <w:r w:rsidRPr="0053180C">
        <w:rPr>
          <w:rFonts w:ascii="Georgia" w:hAnsi="Georgia" w:cs="Arial"/>
          <w:sz w:val="22"/>
          <w:szCs w:val="22"/>
        </w:rPr>
        <w:t>pandang</w:t>
      </w:r>
      <w:proofErr w:type="spellEnd"/>
      <w:r w:rsidRPr="0053180C">
        <w:rPr>
          <w:rFonts w:ascii="Georgia" w:hAnsi="Georgia" w:cs="Arial"/>
          <w:sz w:val="22"/>
          <w:szCs w:val="22"/>
        </w:rPr>
        <w:t xml:space="preserve"> </w:t>
      </w:r>
      <w:proofErr w:type="spellStart"/>
      <w:r w:rsidRPr="0053180C">
        <w:rPr>
          <w:rFonts w:ascii="Georgia" w:hAnsi="Georgia" w:cs="Arial"/>
          <w:sz w:val="22"/>
          <w:szCs w:val="22"/>
        </w:rPr>
        <w:t>negatif</w:t>
      </w:r>
      <w:proofErr w:type="spellEnd"/>
      <w:r w:rsidRPr="0053180C">
        <w:rPr>
          <w:rFonts w:ascii="Georgia" w:hAnsi="Georgia" w:cs="Arial"/>
          <w:sz w:val="22"/>
          <w:szCs w:val="22"/>
        </w:rPr>
        <w:t xml:space="preserve"> </w:t>
      </w:r>
      <w:proofErr w:type="spellStart"/>
      <w:r w:rsidRPr="0053180C">
        <w:rPr>
          <w:rFonts w:ascii="Georgia" w:hAnsi="Georgia" w:cs="Arial"/>
          <w:sz w:val="22"/>
          <w:szCs w:val="22"/>
        </w:rPr>
        <w:t>terhadap</w:t>
      </w:r>
      <w:proofErr w:type="spellEnd"/>
      <w:r w:rsidRPr="0053180C">
        <w:rPr>
          <w:rFonts w:ascii="Georgia" w:hAnsi="Georgia" w:cs="Arial"/>
          <w:sz w:val="22"/>
          <w:szCs w:val="22"/>
        </w:rPr>
        <w:t xml:space="preserve"> </w:t>
      </w:r>
      <w:proofErr w:type="spellStart"/>
      <w:r w:rsidRPr="0053180C">
        <w:rPr>
          <w:rFonts w:ascii="Georgia" w:hAnsi="Georgia" w:cs="Arial"/>
          <w:sz w:val="22"/>
          <w:szCs w:val="22"/>
        </w:rPr>
        <w:t>tindakan</w:t>
      </w:r>
      <w:proofErr w:type="spellEnd"/>
      <w:r w:rsidRPr="0053180C">
        <w:rPr>
          <w:rFonts w:ascii="Georgia" w:hAnsi="Georgia" w:cs="Arial"/>
          <w:sz w:val="22"/>
          <w:szCs w:val="22"/>
        </w:rPr>
        <w:t xml:space="preserve"> </w:t>
      </w:r>
      <w:proofErr w:type="spellStart"/>
      <w:r w:rsidRPr="0053180C">
        <w:rPr>
          <w:rFonts w:ascii="Georgia" w:hAnsi="Georgia" w:cs="Arial"/>
          <w:sz w:val="22"/>
          <w:szCs w:val="22"/>
        </w:rPr>
        <w:t>Yesus</w:t>
      </w:r>
      <w:proofErr w:type="spellEnd"/>
      <w:r w:rsidRPr="0053180C">
        <w:rPr>
          <w:rFonts w:ascii="Georgia" w:hAnsi="Georgia" w:cs="Arial"/>
          <w:sz w:val="22"/>
          <w:szCs w:val="22"/>
        </w:rPr>
        <w:t xml:space="preserve"> yang </w:t>
      </w:r>
      <w:proofErr w:type="spellStart"/>
      <w:r w:rsidRPr="0053180C">
        <w:rPr>
          <w:rFonts w:ascii="Georgia" w:hAnsi="Georgia" w:cs="Arial"/>
          <w:sz w:val="22"/>
          <w:szCs w:val="22"/>
        </w:rPr>
        <w:t>bergaul</w:t>
      </w:r>
      <w:proofErr w:type="spellEnd"/>
      <w:r w:rsidRPr="0053180C">
        <w:rPr>
          <w:rFonts w:ascii="Georgia" w:hAnsi="Georgia" w:cs="Arial"/>
          <w:sz w:val="22"/>
          <w:szCs w:val="22"/>
        </w:rPr>
        <w:t xml:space="preserve"> </w:t>
      </w:r>
      <w:proofErr w:type="spellStart"/>
      <w:r w:rsidRPr="0053180C">
        <w:rPr>
          <w:rFonts w:ascii="Georgia" w:hAnsi="Georgia" w:cs="Arial"/>
          <w:sz w:val="22"/>
          <w:szCs w:val="22"/>
        </w:rPr>
        <w:t>de</w:t>
      </w:r>
      <w:r w:rsidRPr="0053180C">
        <w:rPr>
          <w:rFonts w:ascii="Georgia" w:hAnsi="Georgia" w:cs="Arial"/>
          <w:color w:val="000000" w:themeColor="text1"/>
          <w:sz w:val="22"/>
          <w:szCs w:val="22"/>
        </w:rPr>
        <w:t>ngan</w:t>
      </w:r>
      <w:proofErr w:type="spellEnd"/>
      <w:r w:rsidRPr="0053180C">
        <w:rPr>
          <w:rFonts w:ascii="Georgia" w:hAnsi="Georgia" w:cs="Arial"/>
          <w:color w:val="000000" w:themeColor="text1"/>
          <w:sz w:val="22"/>
          <w:szCs w:val="22"/>
        </w:rPr>
        <w:t xml:space="preserve"> orang-orang yang </w:t>
      </w:r>
      <w:proofErr w:type="spellStart"/>
      <w:r w:rsidRPr="0053180C">
        <w:rPr>
          <w:rFonts w:ascii="Georgia" w:hAnsi="Georgia" w:cs="Arial"/>
          <w:color w:val="000000" w:themeColor="text1"/>
          <w:sz w:val="22"/>
          <w:szCs w:val="22"/>
        </w:rPr>
        <w:t>distigma</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berdosa</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Namun</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Yesus</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justru</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dengan</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sengaja</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mengulurkan</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tangan</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untuk</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menjalin</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relasi</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dengan</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mereka</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Tindakan</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keterlibatan</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Yesus</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tidak</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hanya</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ditujukan</w:t>
      </w:r>
      <w:proofErr w:type="spellEnd"/>
      <w:r w:rsidRPr="0053180C">
        <w:rPr>
          <w:rFonts w:ascii="Georgia" w:hAnsi="Georgia" w:cs="Arial"/>
          <w:color w:val="000000" w:themeColor="text1"/>
          <w:sz w:val="22"/>
          <w:szCs w:val="22"/>
        </w:rPr>
        <w:t xml:space="preserve"> pada orang yang “</w:t>
      </w:r>
      <w:proofErr w:type="spellStart"/>
      <w:r w:rsidRPr="0053180C">
        <w:rPr>
          <w:rFonts w:ascii="Georgia" w:hAnsi="Georgia" w:cs="Arial"/>
          <w:color w:val="000000" w:themeColor="text1"/>
          <w:sz w:val="22"/>
          <w:szCs w:val="22"/>
        </w:rPr>
        <w:t>dianggap</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baik</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tetapi</w:t>
      </w:r>
      <w:proofErr w:type="spellEnd"/>
      <w:r w:rsidRPr="0053180C">
        <w:rPr>
          <w:rFonts w:ascii="Georgia" w:hAnsi="Georgia" w:cs="Arial"/>
          <w:color w:val="000000" w:themeColor="text1"/>
          <w:sz w:val="22"/>
          <w:szCs w:val="22"/>
        </w:rPr>
        <w:t xml:space="preserve"> pada </w:t>
      </w:r>
      <w:proofErr w:type="spellStart"/>
      <w:r w:rsidRPr="0053180C">
        <w:rPr>
          <w:rFonts w:ascii="Georgia" w:hAnsi="Georgia" w:cs="Arial"/>
          <w:color w:val="000000" w:themeColor="text1"/>
          <w:sz w:val="22"/>
          <w:szCs w:val="22"/>
        </w:rPr>
        <w:t>semua</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manusia</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termasuk</w:t>
      </w:r>
      <w:proofErr w:type="spellEnd"/>
      <w:r w:rsidRPr="0053180C">
        <w:rPr>
          <w:rFonts w:ascii="Georgia" w:hAnsi="Georgia" w:cs="Arial"/>
          <w:color w:val="000000" w:themeColor="text1"/>
          <w:sz w:val="22"/>
          <w:szCs w:val="22"/>
        </w:rPr>
        <w:t xml:space="preserve"> yang “</w:t>
      </w:r>
      <w:proofErr w:type="spellStart"/>
      <w:r w:rsidRPr="0053180C">
        <w:rPr>
          <w:rFonts w:ascii="Georgia" w:hAnsi="Georgia" w:cs="Arial"/>
          <w:color w:val="000000" w:themeColor="text1"/>
          <w:sz w:val="22"/>
          <w:szCs w:val="22"/>
        </w:rPr>
        <w:t>dianggap</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tidak</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layak</w:t>
      </w:r>
      <w:proofErr w:type="spellEnd"/>
      <w:r w:rsidRPr="0053180C">
        <w:rPr>
          <w:rFonts w:ascii="Georgia" w:hAnsi="Georgia" w:cs="Arial"/>
          <w:color w:val="000000" w:themeColor="text1"/>
          <w:sz w:val="22"/>
          <w:szCs w:val="22"/>
        </w:rPr>
        <w:t>.”</w:t>
      </w:r>
    </w:p>
    <w:p w14:paraId="3D37C29F" w14:textId="77777777" w:rsidR="00963312" w:rsidRPr="0053180C" w:rsidRDefault="00963312" w:rsidP="00963312">
      <w:pPr>
        <w:autoSpaceDE w:val="0"/>
        <w:autoSpaceDN w:val="0"/>
        <w:adjustRightInd w:val="0"/>
        <w:spacing w:line="23" w:lineRule="atLeast"/>
        <w:jc w:val="both"/>
        <w:rPr>
          <w:rFonts w:ascii="Georgia" w:hAnsi="Georgia" w:cs="Arial"/>
          <w:color w:val="000000" w:themeColor="text1"/>
          <w:sz w:val="22"/>
          <w:szCs w:val="22"/>
        </w:rPr>
      </w:pPr>
    </w:p>
    <w:p w14:paraId="1F3231F1" w14:textId="77777777" w:rsidR="00963312" w:rsidRPr="0053180C" w:rsidRDefault="00963312" w:rsidP="00963312">
      <w:pPr>
        <w:jc w:val="both"/>
        <w:rPr>
          <w:rFonts w:ascii="Georgia" w:hAnsi="Georgia"/>
          <w:sz w:val="22"/>
          <w:szCs w:val="22"/>
        </w:rPr>
      </w:pPr>
      <w:proofErr w:type="spellStart"/>
      <w:r w:rsidRPr="0053180C">
        <w:rPr>
          <w:rFonts w:ascii="Georgia" w:hAnsi="Georgia" w:cs="Arial"/>
          <w:color w:val="000000" w:themeColor="text1"/>
          <w:sz w:val="22"/>
          <w:szCs w:val="22"/>
        </w:rPr>
        <w:t>Dengan</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bergaul</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dengan</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mereka</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bukanlah</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berarti</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Yesus</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melakukan</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tindakan</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keberdosaan</w:t>
      </w:r>
      <w:proofErr w:type="spellEnd"/>
      <w:r w:rsidRPr="0053180C">
        <w:rPr>
          <w:rFonts w:ascii="Georgia" w:hAnsi="Georgia" w:cs="Arial"/>
          <w:color w:val="000000" w:themeColor="text1"/>
          <w:sz w:val="22"/>
          <w:szCs w:val="22"/>
        </w:rPr>
        <w:t xml:space="preserve"> yang </w:t>
      </w:r>
      <w:proofErr w:type="spellStart"/>
      <w:r w:rsidRPr="0053180C">
        <w:rPr>
          <w:rFonts w:ascii="Georgia" w:hAnsi="Georgia" w:cs="Arial"/>
          <w:color w:val="000000" w:themeColor="text1"/>
          <w:sz w:val="22"/>
          <w:szCs w:val="22"/>
        </w:rPr>
        <w:t>sama</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dengan</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mereka</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Yesus</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menegaskan</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adanya</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perbedaan</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diri</w:t>
      </w:r>
      <w:proofErr w:type="spellEnd"/>
      <w:r w:rsidRPr="0053180C">
        <w:rPr>
          <w:rFonts w:ascii="Georgia" w:hAnsi="Georgia" w:cs="Arial"/>
          <w:color w:val="000000" w:themeColor="text1"/>
          <w:sz w:val="22"/>
          <w:szCs w:val="22"/>
        </w:rPr>
        <w:t xml:space="preserve">-Nya </w:t>
      </w:r>
      <w:proofErr w:type="spellStart"/>
      <w:r w:rsidRPr="0053180C">
        <w:rPr>
          <w:rFonts w:ascii="Georgia" w:hAnsi="Georgia" w:cs="Arial"/>
          <w:color w:val="000000" w:themeColor="text1"/>
          <w:sz w:val="22"/>
          <w:szCs w:val="22"/>
        </w:rPr>
        <w:t>dengan</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mereka</w:t>
      </w:r>
      <w:proofErr w:type="spellEnd"/>
      <w:r w:rsidRPr="0053180C">
        <w:rPr>
          <w:rFonts w:ascii="Georgia" w:hAnsi="Georgia" w:cs="Arial"/>
          <w:color w:val="000000" w:themeColor="text1"/>
          <w:sz w:val="22"/>
          <w:szCs w:val="22"/>
        </w:rPr>
        <w:t xml:space="preserve"> yang </w:t>
      </w:r>
      <w:proofErr w:type="spellStart"/>
      <w:r w:rsidRPr="0053180C">
        <w:rPr>
          <w:rFonts w:ascii="Georgia" w:hAnsi="Georgia" w:cs="Arial"/>
          <w:color w:val="000000" w:themeColor="text1"/>
          <w:sz w:val="22"/>
          <w:szCs w:val="22"/>
        </w:rPr>
        <w:t>menjadi</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sahabat</w:t>
      </w:r>
      <w:proofErr w:type="spellEnd"/>
      <w:r w:rsidRPr="0053180C">
        <w:rPr>
          <w:rFonts w:ascii="Georgia" w:hAnsi="Georgia" w:cs="Arial"/>
          <w:color w:val="000000" w:themeColor="text1"/>
          <w:sz w:val="22"/>
          <w:szCs w:val="22"/>
        </w:rPr>
        <w:t xml:space="preserve">-Nya. Kata </w:t>
      </w:r>
      <w:proofErr w:type="spellStart"/>
      <w:r w:rsidRPr="0053180C">
        <w:rPr>
          <w:rFonts w:ascii="Georgia" w:hAnsi="Georgia" w:cs="Arial"/>
          <w:color w:val="000000" w:themeColor="text1"/>
          <w:sz w:val="22"/>
          <w:szCs w:val="22"/>
        </w:rPr>
        <w:t>Yesus</w:t>
      </w:r>
      <w:proofErr w:type="spellEnd"/>
      <w:r w:rsidRPr="0053180C">
        <w:rPr>
          <w:rFonts w:ascii="Georgia" w:hAnsi="Georgia" w:cs="Arial"/>
          <w:color w:val="000000" w:themeColor="text1"/>
          <w:sz w:val="22"/>
          <w:szCs w:val="22"/>
        </w:rPr>
        <w:t>: “</w:t>
      </w:r>
      <w:proofErr w:type="spellStart"/>
      <w:r w:rsidRPr="0053180C">
        <w:rPr>
          <w:rFonts w:ascii="Georgia" w:hAnsi="Georgia" w:cs="Arial"/>
          <w:color w:val="000000" w:themeColor="text1"/>
          <w:sz w:val="22"/>
          <w:szCs w:val="22"/>
        </w:rPr>
        <w:t>Bukan</w:t>
      </w:r>
      <w:proofErr w:type="spellEnd"/>
      <w:r w:rsidRPr="0053180C">
        <w:rPr>
          <w:rFonts w:ascii="Georgia" w:hAnsi="Georgia" w:cs="Arial"/>
          <w:color w:val="000000" w:themeColor="text1"/>
          <w:sz w:val="22"/>
          <w:szCs w:val="22"/>
        </w:rPr>
        <w:t xml:space="preserve"> orang </w:t>
      </w:r>
      <w:proofErr w:type="spellStart"/>
      <w:r w:rsidRPr="0053180C">
        <w:rPr>
          <w:rFonts w:ascii="Georgia" w:hAnsi="Georgia" w:cs="Arial"/>
          <w:color w:val="000000" w:themeColor="text1"/>
          <w:sz w:val="22"/>
          <w:szCs w:val="22"/>
        </w:rPr>
        <w:t>sehat</w:t>
      </w:r>
      <w:proofErr w:type="spellEnd"/>
      <w:r w:rsidRPr="0053180C">
        <w:rPr>
          <w:rFonts w:ascii="Georgia" w:hAnsi="Georgia" w:cs="Arial"/>
          <w:color w:val="000000" w:themeColor="text1"/>
          <w:sz w:val="22"/>
          <w:szCs w:val="22"/>
        </w:rPr>
        <w:t xml:space="preserve"> yang </w:t>
      </w:r>
      <w:proofErr w:type="spellStart"/>
      <w:r w:rsidRPr="0053180C">
        <w:rPr>
          <w:rFonts w:ascii="Georgia" w:hAnsi="Georgia" w:cs="Arial"/>
          <w:color w:val="000000" w:themeColor="text1"/>
          <w:sz w:val="22"/>
          <w:szCs w:val="22"/>
        </w:rPr>
        <w:t>memerlukan</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tabib</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tetapi</w:t>
      </w:r>
      <w:proofErr w:type="spellEnd"/>
      <w:r w:rsidRPr="0053180C">
        <w:rPr>
          <w:rFonts w:ascii="Georgia" w:hAnsi="Georgia" w:cs="Arial"/>
          <w:color w:val="000000" w:themeColor="text1"/>
          <w:sz w:val="22"/>
          <w:szCs w:val="22"/>
        </w:rPr>
        <w:t xml:space="preserve"> orang </w:t>
      </w:r>
      <w:proofErr w:type="spellStart"/>
      <w:r w:rsidRPr="0053180C">
        <w:rPr>
          <w:rFonts w:ascii="Georgia" w:hAnsi="Georgia" w:cs="Arial"/>
          <w:color w:val="000000" w:themeColor="text1"/>
          <w:sz w:val="22"/>
          <w:szCs w:val="22"/>
        </w:rPr>
        <w:t>sakit</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Aku</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datang</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bukan</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untuk</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memanggil</w:t>
      </w:r>
      <w:proofErr w:type="spellEnd"/>
      <w:r w:rsidRPr="0053180C">
        <w:rPr>
          <w:rFonts w:ascii="Georgia" w:hAnsi="Georgia" w:cs="Arial"/>
          <w:color w:val="000000" w:themeColor="text1"/>
          <w:sz w:val="22"/>
          <w:szCs w:val="22"/>
        </w:rPr>
        <w:t xml:space="preserve"> orang </w:t>
      </w:r>
      <w:proofErr w:type="spellStart"/>
      <w:r w:rsidRPr="0053180C">
        <w:rPr>
          <w:rFonts w:ascii="Georgia" w:hAnsi="Georgia" w:cs="Arial"/>
          <w:color w:val="000000" w:themeColor="text1"/>
          <w:sz w:val="22"/>
          <w:szCs w:val="22"/>
        </w:rPr>
        <w:t>benar</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melainkan</w:t>
      </w:r>
      <w:proofErr w:type="spellEnd"/>
      <w:r w:rsidRPr="0053180C">
        <w:rPr>
          <w:rFonts w:ascii="Georgia" w:hAnsi="Georgia" w:cs="Arial"/>
          <w:color w:val="000000" w:themeColor="text1"/>
          <w:sz w:val="22"/>
          <w:szCs w:val="22"/>
        </w:rPr>
        <w:t xml:space="preserve"> orang </w:t>
      </w:r>
      <w:proofErr w:type="spellStart"/>
      <w:r w:rsidRPr="0053180C">
        <w:rPr>
          <w:rFonts w:ascii="Georgia" w:hAnsi="Georgia" w:cs="Arial"/>
          <w:color w:val="000000" w:themeColor="text1"/>
          <w:sz w:val="22"/>
          <w:szCs w:val="22"/>
        </w:rPr>
        <w:t>berdosa</w:t>
      </w:r>
      <w:proofErr w:type="spellEnd"/>
      <w:r w:rsidRPr="0053180C">
        <w:rPr>
          <w:rFonts w:ascii="Georgia" w:hAnsi="Georgia" w:cs="Arial"/>
          <w:color w:val="000000" w:themeColor="text1"/>
          <w:sz w:val="22"/>
          <w:szCs w:val="22"/>
        </w:rPr>
        <w:t>" (</w:t>
      </w:r>
      <w:proofErr w:type="spellStart"/>
      <w:r w:rsidRPr="0053180C">
        <w:rPr>
          <w:rFonts w:ascii="Georgia" w:hAnsi="Georgia" w:cs="Arial"/>
          <w:color w:val="000000" w:themeColor="text1"/>
          <w:sz w:val="22"/>
          <w:szCs w:val="22"/>
        </w:rPr>
        <w:t>Mrk</w:t>
      </w:r>
      <w:proofErr w:type="spellEnd"/>
      <w:r w:rsidRPr="0053180C">
        <w:rPr>
          <w:rFonts w:ascii="Georgia" w:hAnsi="Georgia" w:cs="Arial"/>
          <w:color w:val="000000" w:themeColor="text1"/>
          <w:sz w:val="22"/>
          <w:szCs w:val="22"/>
        </w:rPr>
        <w:t xml:space="preserve">. 2:17). </w:t>
      </w:r>
      <w:proofErr w:type="spellStart"/>
      <w:r w:rsidRPr="0053180C">
        <w:rPr>
          <w:rFonts w:ascii="Georgia" w:hAnsi="Georgia" w:cs="Arial"/>
          <w:color w:val="000000" w:themeColor="text1"/>
          <w:sz w:val="22"/>
          <w:szCs w:val="22"/>
        </w:rPr>
        <w:t>Yesus</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membedakan</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tapi</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tidak</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memisahkan</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Relasi</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Yesus</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dengan</w:t>
      </w:r>
      <w:proofErr w:type="spellEnd"/>
      <w:r w:rsidRPr="0053180C">
        <w:rPr>
          <w:rFonts w:ascii="Georgia" w:hAnsi="Georgia" w:cs="Arial"/>
          <w:color w:val="000000" w:themeColor="text1"/>
          <w:sz w:val="22"/>
          <w:szCs w:val="22"/>
        </w:rPr>
        <w:t xml:space="preserve"> dunia </w:t>
      </w:r>
      <w:proofErr w:type="spellStart"/>
      <w:r w:rsidRPr="0053180C">
        <w:rPr>
          <w:rFonts w:ascii="Georgia" w:hAnsi="Georgia" w:cs="Arial"/>
          <w:color w:val="000000" w:themeColor="text1"/>
          <w:sz w:val="22"/>
          <w:szCs w:val="22"/>
        </w:rPr>
        <w:t>tidak</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membuat</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Yesus</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serupa</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dengan</w:t>
      </w:r>
      <w:proofErr w:type="spellEnd"/>
      <w:r w:rsidRPr="0053180C">
        <w:rPr>
          <w:rFonts w:ascii="Georgia" w:hAnsi="Georgia" w:cs="Arial"/>
          <w:color w:val="000000" w:themeColor="text1"/>
          <w:sz w:val="22"/>
          <w:szCs w:val="22"/>
        </w:rPr>
        <w:t xml:space="preserve"> dunia </w:t>
      </w:r>
      <w:proofErr w:type="spellStart"/>
      <w:r w:rsidRPr="0053180C">
        <w:rPr>
          <w:rFonts w:ascii="Georgia" w:hAnsi="Georgia" w:cs="Arial"/>
          <w:color w:val="000000" w:themeColor="text1"/>
          <w:sz w:val="22"/>
          <w:szCs w:val="22"/>
        </w:rPr>
        <w:t>ini</w:t>
      </w:r>
      <w:proofErr w:type="spellEnd"/>
      <w:r w:rsidRPr="0053180C">
        <w:rPr>
          <w:rFonts w:ascii="Georgia" w:hAnsi="Georgia" w:cs="Arial"/>
          <w:color w:val="000000" w:themeColor="text1"/>
          <w:sz w:val="22"/>
          <w:szCs w:val="22"/>
        </w:rPr>
        <w:t>” (</w:t>
      </w:r>
      <w:proofErr w:type="spellStart"/>
      <w:r w:rsidRPr="0053180C">
        <w:rPr>
          <w:rFonts w:ascii="Georgia" w:hAnsi="Georgia" w:cs="Arial"/>
          <w:color w:val="000000" w:themeColor="text1"/>
          <w:sz w:val="22"/>
          <w:szCs w:val="22"/>
        </w:rPr>
        <w:t>bdk</w:t>
      </w:r>
      <w:proofErr w:type="spellEnd"/>
      <w:r w:rsidRPr="0053180C">
        <w:rPr>
          <w:rFonts w:ascii="Georgia" w:hAnsi="Georgia" w:cs="Arial"/>
          <w:color w:val="000000" w:themeColor="text1"/>
          <w:sz w:val="22"/>
          <w:szCs w:val="22"/>
        </w:rPr>
        <w:t xml:space="preserve">. Rm. 12:2). </w:t>
      </w:r>
      <w:proofErr w:type="spellStart"/>
      <w:r w:rsidRPr="0053180C">
        <w:rPr>
          <w:rFonts w:ascii="Georgia" w:hAnsi="Georgia" w:cs="Arial"/>
          <w:color w:val="000000" w:themeColor="text1"/>
          <w:sz w:val="22"/>
          <w:szCs w:val="22"/>
        </w:rPr>
        <w:t>Yesus</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menghadirkan</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diri</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sebagai</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Sahabat</w:t>
      </w:r>
      <w:proofErr w:type="spellEnd"/>
      <w:r w:rsidRPr="0053180C">
        <w:rPr>
          <w:rFonts w:ascii="Georgia" w:hAnsi="Georgia" w:cs="Arial"/>
          <w:color w:val="000000" w:themeColor="text1"/>
          <w:sz w:val="22"/>
          <w:szCs w:val="22"/>
        </w:rPr>
        <w:t xml:space="preserve"> – yang </w:t>
      </w:r>
      <w:proofErr w:type="spellStart"/>
      <w:r w:rsidRPr="0053180C">
        <w:rPr>
          <w:rFonts w:ascii="Georgia" w:hAnsi="Georgia" w:cs="Arial"/>
          <w:color w:val="000000" w:themeColor="text1"/>
          <w:sz w:val="22"/>
          <w:szCs w:val="22"/>
        </w:rPr>
        <w:t>berbeda</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lastRenderedPageBreak/>
        <w:t>dari</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persahabatan</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umumnya</w:t>
      </w:r>
      <w:proofErr w:type="spellEnd"/>
      <w:r w:rsidRPr="0053180C">
        <w:rPr>
          <w:rFonts w:ascii="Georgia" w:hAnsi="Georgia" w:cs="Arial"/>
          <w:color w:val="000000" w:themeColor="text1"/>
          <w:sz w:val="22"/>
          <w:szCs w:val="22"/>
        </w:rPr>
        <w:t xml:space="preserve"> – yang </w:t>
      </w:r>
      <w:proofErr w:type="spellStart"/>
      <w:r w:rsidRPr="0053180C">
        <w:rPr>
          <w:rFonts w:ascii="Georgia" w:hAnsi="Georgia" w:cs="Arial"/>
          <w:color w:val="000000" w:themeColor="text1"/>
          <w:sz w:val="22"/>
          <w:szCs w:val="22"/>
        </w:rPr>
        <w:t>membebaskan</w:t>
      </w:r>
      <w:proofErr w:type="spellEnd"/>
      <w:r w:rsidRPr="0053180C">
        <w:rPr>
          <w:rFonts w:ascii="Georgia" w:hAnsi="Georgia" w:cs="Arial"/>
          <w:color w:val="000000" w:themeColor="text1"/>
          <w:sz w:val="22"/>
          <w:szCs w:val="22"/>
        </w:rPr>
        <w:t xml:space="preserve"> dan </w:t>
      </w:r>
      <w:proofErr w:type="spellStart"/>
      <w:r w:rsidRPr="0053180C">
        <w:rPr>
          <w:rFonts w:ascii="Georgia" w:hAnsi="Georgia" w:cs="Arial"/>
          <w:color w:val="000000" w:themeColor="text1"/>
          <w:sz w:val="22"/>
          <w:szCs w:val="22"/>
        </w:rPr>
        <w:t>memulihkan</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manusia</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Tindakan</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pemulihan</w:t>
      </w:r>
      <w:proofErr w:type="spellEnd"/>
      <w:r w:rsidRPr="0053180C">
        <w:rPr>
          <w:rFonts w:ascii="Georgia" w:hAnsi="Georgia" w:cs="Arial"/>
          <w:color w:val="000000" w:themeColor="text1"/>
          <w:sz w:val="22"/>
          <w:szCs w:val="22"/>
        </w:rPr>
        <w:t xml:space="preserve"> yang </w:t>
      </w:r>
      <w:proofErr w:type="spellStart"/>
      <w:r w:rsidRPr="0053180C">
        <w:rPr>
          <w:rFonts w:ascii="Georgia" w:hAnsi="Georgia" w:cs="Arial"/>
          <w:color w:val="000000" w:themeColor="text1"/>
          <w:sz w:val="22"/>
          <w:szCs w:val="22"/>
        </w:rPr>
        <w:t>dilakukan</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Yesus</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tampak</w:t>
      </w:r>
      <w:proofErr w:type="spellEnd"/>
      <w:r w:rsidRPr="0053180C">
        <w:rPr>
          <w:rFonts w:ascii="Georgia" w:hAnsi="Georgia" w:cs="Arial"/>
          <w:color w:val="000000" w:themeColor="text1"/>
          <w:sz w:val="22"/>
          <w:szCs w:val="22"/>
        </w:rPr>
        <w:t xml:space="preserve"> </w:t>
      </w:r>
      <w:proofErr w:type="spellStart"/>
      <w:r w:rsidRPr="0053180C">
        <w:rPr>
          <w:rFonts w:ascii="Georgia" w:hAnsi="Georgia" w:cs="Arial"/>
          <w:color w:val="000000" w:themeColor="text1"/>
          <w:sz w:val="22"/>
          <w:szCs w:val="22"/>
        </w:rPr>
        <w:t>melalui</w:t>
      </w:r>
      <w:proofErr w:type="spellEnd"/>
      <w:r w:rsidRPr="0053180C">
        <w:rPr>
          <w:rFonts w:ascii="Georgia" w:hAnsi="Georgia" w:cs="Arial"/>
          <w:color w:val="000000" w:themeColor="text1"/>
          <w:sz w:val="22"/>
          <w:szCs w:val="22"/>
        </w:rPr>
        <w:t xml:space="preserve"> “</w:t>
      </w:r>
      <w:r w:rsidRPr="0053180C">
        <w:rPr>
          <w:rFonts w:ascii="Georgia" w:hAnsi="Georgia" w:cs="Arial"/>
          <w:sz w:val="22"/>
          <w:szCs w:val="22"/>
          <w:lang w:bidi="he-IL"/>
        </w:rPr>
        <w:t xml:space="preserve">orang </w:t>
      </w:r>
      <w:proofErr w:type="spellStart"/>
      <w:r w:rsidRPr="0053180C">
        <w:rPr>
          <w:rFonts w:ascii="Georgia" w:hAnsi="Georgia" w:cs="Arial"/>
          <w:sz w:val="22"/>
          <w:szCs w:val="22"/>
          <w:lang w:bidi="he-IL"/>
        </w:rPr>
        <w:t>buta</w:t>
      </w:r>
      <w:proofErr w:type="spellEnd"/>
      <w:r w:rsidRPr="0053180C">
        <w:rPr>
          <w:rFonts w:ascii="Georgia" w:hAnsi="Georgia" w:cs="Arial"/>
          <w:sz w:val="22"/>
          <w:szCs w:val="22"/>
          <w:lang w:bidi="he-IL"/>
        </w:rPr>
        <w:t xml:space="preserve"> </w:t>
      </w:r>
      <w:proofErr w:type="spellStart"/>
      <w:r w:rsidRPr="0053180C">
        <w:rPr>
          <w:rFonts w:ascii="Georgia" w:hAnsi="Georgia" w:cs="Arial"/>
          <w:sz w:val="22"/>
          <w:szCs w:val="22"/>
          <w:lang w:bidi="he-IL"/>
        </w:rPr>
        <w:t>melihat</w:t>
      </w:r>
      <w:proofErr w:type="spellEnd"/>
      <w:r w:rsidRPr="0053180C">
        <w:rPr>
          <w:rFonts w:ascii="Georgia" w:hAnsi="Georgia" w:cs="Arial"/>
          <w:sz w:val="22"/>
          <w:szCs w:val="22"/>
          <w:lang w:bidi="he-IL"/>
        </w:rPr>
        <w:t xml:space="preserve">, orang </w:t>
      </w:r>
      <w:proofErr w:type="spellStart"/>
      <w:r w:rsidRPr="0053180C">
        <w:rPr>
          <w:rFonts w:ascii="Georgia" w:hAnsi="Georgia" w:cs="Arial"/>
          <w:sz w:val="22"/>
          <w:szCs w:val="22"/>
          <w:lang w:bidi="he-IL"/>
        </w:rPr>
        <w:t>lumpuh</w:t>
      </w:r>
      <w:proofErr w:type="spellEnd"/>
      <w:r w:rsidRPr="0053180C">
        <w:rPr>
          <w:rFonts w:ascii="Georgia" w:hAnsi="Georgia" w:cs="Arial"/>
          <w:sz w:val="22"/>
          <w:szCs w:val="22"/>
          <w:lang w:bidi="he-IL"/>
        </w:rPr>
        <w:t xml:space="preserve"> </w:t>
      </w:r>
      <w:proofErr w:type="spellStart"/>
      <w:r w:rsidRPr="0053180C">
        <w:rPr>
          <w:rFonts w:ascii="Georgia" w:hAnsi="Georgia" w:cs="Arial"/>
          <w:sz w:val="22"/>
          <w:szCs w:val="22"/>
          <w:lang w:bidi="he-IL"/>
        </w:rPr>
        <w:t>berjalan</w:t>
      </w:r>
      <w:proofErr w:type="spellEnd"/>
      <w:r w:rsidRPr="0053180C">
        <w:rPr>
          <w:rFonts w:ascii="Georgia" w:hAnsi="Georgia" w:cs="Arial"/>
          <w:sz w:val="22"/>
          <w:szCs w:val="22"/>
          <w:lang w:bidi="he-IL"/>
        </w:rPr>
        <w:t xml:space="preserve">, orang </w:t>
      </w:r>
      <w:proofErr w:type="spellStart"/>
      <w:r w:rsidRPr="0053180C">
        <w:rPr>
          <w:rFonts w:ascii="Georgia" w:hAnsi="Georgia" w:cs="Arial"/>
          <w:sz w:val="22"/>
          <w:szCs w:val="22"/>
          <w:lang w:bidi="he-IL"/>
        </w:rPr>
        <w:t>kusta</w:t>
      </w:r>
      <w:proofErr w:type="spellEnd"/>
      <w:r w:rsidRPr="0053180C">
        <w:rPr>
          <w:rFonts w:ascii="Georgia" w:hAnsi="Georgia" w:cs="Arial"/>
          <w:sz w:val="22"/>
          <w:szCs w:val="22"/>
          <w:lang w:bidi="he-IL"/>
        </w:rPr>
        <w:t xml:space="preserve"> </w:t>
      </w:r>
      <w:proofErr w:type="spellStart"/>
      <w:r w:rsidRPr="0053180C">
        <w:rPr>
          <w:rFonts w:ascii="Georgia" w:hAnsi="Georgia" w:cs="Arial"/>
          <w:sz w:val="22"/>
          <w:szCs w:val="22"/>
          <w:lang w:bidi="he-IL"/>
        </w:rPr>
        <w:t>menjadi</w:t>
      </w:r>
      <w:proofErr w:type="spellEnd"/>
      <w:r w:rsidRPr="0053180C">
        <w:rPr>
          <w:rFonts w:ascii="Georgia" w:hAnsi="Georgia" w:cs="Arial"/>
          <w:sz w:val="22"/>
          <w:szCs w:val="22"/>
          <w:lang w:bidi="he-IL"/>
        </w:rPr>
        <w:t xml:space="preserve"> </w:t>
      </w:r>
      <w:proofErr w:type="spellStart"/>
      <w:r w:rsidRPr="0053180C">
        <w:rPr>
          <w:rFonts w:ascii="Georgia" w:hAnsi="Georgia" w:cs="Arial"/>
          <w:sz w:val="22"/>
          <w:szCs w:val="22"/>
          <w:lang w:bidi="he-IL"/>
        </w:rPr>
        <w:t>tahir</w:t>
      </w:r>
      <w:proofErr w:type="spellEnd"/>
      <w:r w:rsidRPr="0053180C">
        <w:rPr>
          <w:rFonts w:ascii="Georgia" w:hAnsi="Georgia" w:cs="Arial"/>
          <w:sz w:val="22"/>
          <w:szCs w:val="22"/>
          <w:lang w:bidi="he-IL"/>
        </w:rPr>
        <w:t xml:space="preserve">, orang </w:t>
      </w:r>
      <w:proofErr w:type="spellStart"/>
      <w:r w:rsidRPr="0053180C">
        <w:rPr>
          <w:rFonts w:ascii="Georgia" w:hAnsi="Georgia" w:cs="Arial"/>
          <w:sz w:val="22"/>
          <w:szCs w:val="22"/>
          <w:lang w:bidi="he-IL"/>
        </w:rPr>
        <w:t>tuli</w:t>
      </w:r>
      <w:proofErr w:type="spellEnd"/>
      <w:r w:rsidRPr="0053180C">
        <w:rPr>
          <w:rFonts w:ascii="Georgia" w:hAnsi="Georgia" w:cs="Arial"/>
          <w:sz w:val="22"/>
          <w:szCs w:val="22"/>
          <w:lang w:bidi="he-IL"/>
        </w:rPr>
        <w:t xml:space="preserve"> </w:t>
      </w:r>
      <w:proofErr w:type="spellStart"/>
      <w:r w:rsidRPr="0053180C">
        <w:rPr>
          <w:rFonts w:ascii="Georgia" w:hAnsi="Georgia" w:cs="Arial"/>
          <w:sz w:val="22"/>
          <w:szCs w:val="22"/>
          <w:lang w:bidi="he-IL"/>
        </w:rPr>
        <w:t>mendengar</w:t>
      </w:r>
      <w:proofErr w:type="spellEnd"/>
      <w:r w:rsidRPr="0053180C">
        <w:rPr>
          <w:rFonts w:ascii="Georgia" w:hAnsi="Georgia" w:cs="Arial"/>
          <w:sz w:val="22"/>
          <w:szCs w:val="22"/>
          <w:lang w:bidi="he-IL"/>
        </w:rPr>
        <w:t xml:space="preserve">, orang </w:t>
      </w:r>
      <w:proofErr w:type="spellStart"/>
      <w:r w:rsidRPr="0053180C">
        <w:rPr>
          <w:rFonts w:ascii="Georgia" w:hAnsi="Georgia" w:cs="Arial"/>
          <w:sz w:val="22"/>
          <w:szCs w:val="22"/>
          <w:lang w:bidi="he-IL"/>
        </w:rPr>
        <w:t>mati</w:t>
      </w:r>
      <w:proofErr w:type="spellEnd"/>
      <w:r w:rsidRPr="0053180C">
        <w:rPr>
          <w:rFonts w:ascii="Georgia" w:hAnsi="Georgia" w:cs="Arial"/>
          <w:sz w:val="22"/>
          <w:szCs w:val="22"/>
          <w:lang w:bidi="he-IL"/>
        </w:rPr>
        <w:t xml:space="preserve"> </w:t>
      </w:r>
      <w:proofErr w:type="spellStart"/>
      <w:r w:rsidRPr="0053180C">
        <w:rPr>
          <w:rFonts w:ascii="Georgia" w:hAnsi="Georgia" w:cs="Arial"/>
          <w:sz w:val="22"/>
          <w:szCs w:val="22"/>
          <w:lang w:bidi="he-IL"/>
        </w:rPr>
        <w:t>dibangkitkan</w:t>
      </w:r>
      <w:proofErr w:type="spellEnd"/>
      <w:r w:rsidRPr="0053180C">
        <w:rPr>
          <w:rFonts w:ascii="Georgia" w:hAnsi="Georgia" w:cs="Arial"/>
          <w:sz w:val="22"/>
          <w:szCs w:val="22"/>
          <w:lang w:bidi="he-IL"/>
        </w:rPr>
        <w:t xml:space="preserve"> dan </w:t>
      </w:r>
      <w:proofErr w:type="spellStart"/>
      <w:r w:rsidRPr="0053180C">
        <w:rPr>
          <w:rFonts w:ascii="Georgia" w:hAnsi="Georgia" w:cs="Arial"/>
          <w:sz w:val="22"/>
          <w:szCs w:val="22"/>
          <w:lang w:bidi="he-IL"/>
        </w:rPr>
        <w:t>kepada</w:t>
      </w:r>
      <w:proofErr w:type="spellEnd"/>
      <w:r w:rsidRPr="0053180C">
        <w:rPr>
          <w:rFonts w:ascii="Georgia" w:hAnsi="Georgia" w:cs="Arial"/>
          <w:sz w:val="22"/>
          <w:szCs w:val="22"/>
          <w:lang w:bidi="he-IL"/>
        </w:rPr>
        <w:t xml:space="preserve"> orang miskin </w:t>
      </w:r>
      <w:proofErr w:type="spellStart"/>
      <w:r w:rsidRPr="0053180C">
        <w:rPr>
          <w:rFonts w:ascii="Georgia" w:hAnsi="Georgia" w:cs="Arial"/>
          <w:sz w:val="22"/>
          <w:szCs w:val="22"/>
          <w:lang w:bidi="he-IL"/>
        </w:rPr>
        <w:t>diberitakan</w:t>
      </w:r>
      <w:proofErr w:type="spellEnd"/>
      <w:r w:rsidRPr="0053180C">
        <w:rPr>
          <w:rFonts w:ascii="Georgia" w:hAnsi="Georgia" w:cs="Arial"/>
          <w:sz w:val="22"/>
          <w:szCs w:val="22"/>
          <w:lang w:bidi="he-IL"/>
        </w:rPr>
        <w:t xml:space="preserve"> </w:t>
      </w:r>
      <w:proofErr w:type="spellStart"/>
      <w:r w:rsidRPr="0053180C">
        <w:rPr>
          <w:rFonts w:ascii="Georgia" w:hAnsi="Georgia" w:cs="Arial"/>
          <w:sz w:val="22"/>
          <w:szCs w:val="22"/>
          <w:lang w:bidi="he-IL"/>
        </w:rPr>
        <w:t>kabar</w:t>
      </w:r>
      <w:proofErr w:type="spellEnd"/>
      <w:r w:rsidRPr="0053180C">
        <w:rPr>
          <w:rFonts w:ascii="Georgia" w:hAnsi="Georgia" w:cs="Arial"/>
          <w:sz w:val="22"/>
          <w:szCs w:val="22"/>
          <w:lang w:bidi="he-IL"/>
        </w:rPr>
        <w:t xml:space="preserve"> </w:t>
      </w:r>
      <w:proofErr w:type="spellStart"/>
      <w:r w:rsidRPr="0053180C">
        <w:rPr>
          <w:rFonts w:ascii="Georgia" w:hAnsi="Georgia" w:cs="Arial"/>
          <w:sz w:val="22"/>
          <w:szCs w:val="22"/>
          <w:lang w:bidi="he-IL"/>
        </w:rPr>
        <w:t>baik</w:t>
      </w:r>
      <w:proofErr w:type="spellEnd"/>
      <w:r w:rsidRPr="0053180C">
        <w:rPr>
          <w:rFonts w:ascii="Georgia" w:hAnsi="Georgia" w:cs="Arial"/>
          <w:sz w:val="22"/>
          <w:szCs w:val="22"/>
          <w:lang w:bidi="he-IL"/>
        </w:rPr>
        <w:t>” (Mat 11:5).</w:t>
      </w:r>
    </w:p>
    <w:p w14:paraId="63B2BEC5" w14:textId="77777777" w:rsidR="00963312" w:rsidRPr="0053180C" w:rsidRDefault="00963312" w:rsidP="00963312">
      <w:pPr>
        <w:jc w:val="both"/>
        <w:rPr>
          <w:rFonts w:ascii="Georgia" w:hAnsi="Georgia"/>
          <w:sz w:val="22"/>
          <w:szCs w:val="22"/>
        </w:rPr>
      </w:pPr>
    </w:p>
    <w:p w14:paraId="5B4D6BB3" w14:textId="7FB3FF0B" w:rsidR="00963312" w:rsidRPr="0053180C" w:rsidRDefault="00963312" w:rsidP="00963312">
      <w:pPr>
        <w:jc w:val="both"/>
        <w:rPr>
          <w:rFonts w:ascii="Georgia" w:hAnsi="Georgia"/>
          <w:sz w:val="22"/>
          <w:szCs w:val="22"/>
        </w:rPr>
      </w:pPr>
      <w:proofErr w:type="spellStart"/>
      <w:r w:rsidRPr="0053180C">
        <w:rPr>
          <w:rFonts w:ascii="Georgia" w:hAnsi="Georgia"/>
          <w:sz w:val="22"/>
          <w:szCs w:val="22"/>
        </w:rPr>
        <w:t>Tidaklah</w:t>
      </w:r>
      <w:proofErr w:type="spellEnd"/>
      <w:r w:rsidRPr="0053180C">
        <w:rPr>
          <w:rFonts w:ascii="Georgia" w:hAnsi="Georgia"/>
          <w:sz w:val="22"/>
          <w:szCs w:val="22"/>
        </w:rPr>
        <w:t xml:space="preserve"> </w:t>
      </w:r>
      <w:proofErr w:type="spellStart"/>
      <w:r w:rsidRPr="0053180C">
        <w:rPr>
          <w:rFonts w:ascii="Georgia" w:hAnsi="Georgia"/>
          <w:sz w:val="22"/>
          <w:szCs w:val="22"/>
        </w:rPr>
        <w:t>sebuah</w:t>
      </w:r>
      <w:proofErr w:type="spellEnd"/>
      <w:r w:rsidRPr="0053180C">
        <w:rPr>
          <w:rFonts w:ascii="Georgia" w:hAnsi="Georgia"/>
          <w:sz w:val="22"/>
          <w:szCs w:val="22"/>
        </w:rPr>
        <w:t xml:space="preserve"> </w:t>
      </w:r>
      <w:proofErr w:type="spellStart"/>
      <w:r w:rsidRPr="0053180C">
        <w:rPr>
          <w:rFonts w:ascii="Georgia" w:hAnsi="Georgia"/>
          <w:sz w:val="22"/>
          <w:szCs w:val="22"/>
        </w:rPr>
        <w:t>kebetulan</w:t>
      </w:r>
      <w:proofErr w:type="spellEnd"/>
      <w:r w:rsidRPr="0053180C">
        <w:rPr>
          <w:rFonts w:ascii="Georgia" w:hAnsi="Georgia"/>
          <w:sz w:val="22"/>
          <w:szCs w:val="22"/>
        </w:rPr>
        <w:t xml:space="preserve"> </w:t>
      </w:r>
      <w:proofErr w:type="spellStart"/>
      <w:r w:rsidRPr="0053180C">
        <w:rPr>
          <w:rFonts w:ascii="Georgia" w:hAnsi="Georgia"/>
          <w:sz w:val="22"/>
          <w:szCs w:val="22"/>
        </w:rPr>
        <w:t>jika</w:t>
      </w:r>
      <w:proofErr w:type="spellEnd"/>
      <w:r w:rsidRPr="0053180C">
        <w:rPr>
          <w:rFonts w:ascii="Georgia" w:hAnsi="Georgia"/>
          <w:sz w:val="22"/>
          <w:szCs w:val="22"/>
        </w:rPr>
        <w:t xml:space="preserve"> </w:t>
      </w:r>
      <w:proofErr w:type="spellStart"/>
      <w:r w:rsidRPr="0053180C">
        <w:rPr>
          <w:rFonts w:ascii="Georgia" w:hAnsi="Georgia"/>
          <w:sz w:val="22"/>
          <w:szCs w:val="22"/>
        </w:rPr>
        <w:t>nama</w:t>
      </w:r>
      <w:proofErr w:type="spellEnd"/>
      <w:r w:rsidRPr="0053180C">
        <w:rPr>
          <w:rFonts w:ascii="Georgia" w:hAnsi="Georgia"/>
          <w:sz w:val="22"/>
          <w:szCs w:val="22"/>
        </w:rPr>
        <w:t xml:space="preserve"> yang </w:t>
      </w:r>
      <w:proofErr w:type="spellStart"/>
      <w:r w:rsidRPr="0053180C">
        <w:rPr>
          <w:rFonts w:ascii="Georgia" w:hAnsi="Georgia"/>
          <w:sz w:val="22"/>
          <w:szCs w:val="22"/>
        </w:rPr>
        <w:t>dipilih</w:t>
      </w:r>
      <w:proofErr w:type="spellEnd"/>
      <w:r w:rsidRPr="0053180C">
        <w:rPr>
          <w:rFonts w:ascii="Georgia" w:hAnsi="Georgia"/>
          <w:sz w:val="22"/>
          <w:szCs w:val="22"/>
        </w:rPr>
        <w:t xml:space="preserve"> </w:t>
      </w:r>
      <w:proofErr w:type="spellStart"/>
      <w:r w:rsidRPr="0053180C">
        <w:rPr>
          <w:rFonts w:ascii="Georgia" w:hAnsi="Georgia"/>
          <w:sz w:val="22"/>
          <w:szCs w:val="22"/>
        </w:rPr>
        <w:t>untuk</w:t>
      </w:r>
      <w:proofErr w:type="spellEnd"/>
      <w:r w:rsidRPr="0053180C">
        <w:rPr>
          <w:rFonts w:ascii="Georgia" w:hAnsi="Georgia"/>
          <w:sz w:val="22"/>
          <w:szCs w:val="22"/>
        </w:rPr>
        <w:t xml:space="preserve"> </w:t>
      </w:r>
      <w:proofErr w:type="spellStart"/>
      <w:r w:rsidRPr="0053180C">
        <w:rPr>
          <w:rFonts w:ascii="Georgia" w:hAnsi="Georgia"/>
          <w:sz w:val="22"/>
          <w:szCs w:val="22"/>
        </w:rPr>
        <w:t>komunitas</w:t>
      </w:r>
      <w:proofErr w:type="spellEnd"/>
      <w:r w:rsidRPr="0053180C">
        <w:rPr>
          <w:rFonts w:ascii="Georgia" w:hAnsi="Georgia"/>
          <w:sz w:val="22"/>
          <w:szCs w:val="22"/>
        </w:rPr>
        <w:t xml:space="preserve"> </w:t>
      </w:r>
      <w:proofErr w:type="spellStart"/>
      <w:r w:rsidRPr="0053180C">
        <w:rPr>
          <w:rFonts w:ascii="Georgia" w:hAnsi="Georgia"/>
          <w:sz w:val="22"/>
          <w:szCs w:val="22"/>
        </w:rPr>
        <w:t>pengikut</w:t>
      </w:r>
      <w:proofErr w:type="spellEnd"/>
      <w:r w:rsidRPr="0053180C">
        <w:rPr>
          <w:rFonts w:ascii="Georgia" w:hAnsi="Georgia"/>
          <w:sz w:val="22"/>
          <w:szCs w:val="22"/>
        </w:rPr>
        <w:t xml:space="preserve"> </w:t>
      </w:r>
      <w:proofErr w:type="spellStart"/>
      <w:r w:rsidRPr="0053180C">
        <w:rPr>
          <w:rFonts w:ascii="Georgia" w:hAnsi="Georgia"/>
          <w:sz w:val="22"/>
          <w:szCs w:val="22"/>
        </w:rPr>
        <w:t>Yesus</w:t>
      </w:r>
      <w:proofErr w:type="spellEnd"/>
      <w:r w:rsidRPr="0053180C">
        <w:rPr>
          <w:rFonts w:ascii="Georgia" w:hAnsi="Georgia"/>
          <w:sz w:val="22"/>
          <w:szCs w:val="22"/>
        </w:rPr>
        <w:t xml:space="preserve"> </w:t>
      </w:r>
      <w:proofErr w:type="spellStart"/>
      <w:r w:rsidRPr="0053180C">
        <w:rPr>
          <w:rFonts w:ascii="Georgia" w:hAnsi="Georgia"/>
          <w:sz w:val="22"/>
          <w:szCs w:val="22"/>
        </w:rPr>
        <w:t>adalah</w:t>
      </w:r>
      <w:proofErr w:type="spellEnd"/>
      <w:r w:rsidRPr="0053180C">
        <w:rPr>
          <w:rFonts w:ascii="Georgia" w:hAnsi="Georgia"/>
          <w:sz w:val="22"/>
          <w:szCs w:val="22"/>
        </w:rPr>
        <w:t xml:space="preserve"> </w:t>
      </w:r>
      <w:proofErr w:type="spellStart"/>
      <w:r w:rsidRPr="0053180C">
        <w:rPr>
          <w:rFonts w:ascii="Georgia" w:hAnsi="Georgia"/>
          <w:sz w:val="22"/>
          <w:szCs w:val="22"/>
        </w:rPr>
        <w:t>gereja</w:t>
      </w:r>
      <w:proofErr w:type="spellEnd"/>
      <w:r w:rsidRPr="0053180C">
        <w:rPr>
          <w:rFonts w:ascii="Georgia" w:hAnsi="Georgia"/>
          <w:sz w:val="22"/>
          <w:szCs w:val="22"/>
        </w:rPr>
        <w:t xml:space="preserve">. Nama </w:t>
      </w:r>
      <w:proofErr w:type="spellStart"/>
      <w:r w:rsidRPr="0053180C">
        <w:rPr>
          <w:rFonts w:ascii="Georgia" w:hAnsi="Georgia"/>
          <w:sz w:val="22"/>
          <w:szCs w:val="22"/>
        </w:rPr>
        <w:t>itu</w:t>
      </w:r>
      <w:proofErr w:type="spellEnd"/>
      <w:r w:rsidRPr="0053180C">
        <w:rPr>
          <w:rFonts w:ascii="Georgia" w:hAnsi="Georgia"/>
          <w:sz w:val="22"/>
          <w:szCs w:val="22"/>
        </w:rPr>
        <w:t xml:space="preserve"> </w:t>
      </w:r>
      <w:proofErr w:type="spellStart"/>
      <w:r w:rsidRPr="0053180C">
        <w:rPr>
          <w:rFonts w:ascii="Georgia" w:hAnsi="Georgia"/>
          <w:sz w:val="22"/>
          <w:szCs w:val="22"/>
        </w:rPr>
        <w:t>berasal</w:t>
      </w:r>
      <w:proofErr w:type="spellEnd"/>
      <w:r w:rsidRPr="0053180C">
        <w:rPr>
          <w:rFonts w:ascii="Georgia" w:hAnsi="Georgia"/>
          <w:sz w:val="22"/>
          <w:szCs w:val="22"/>
        </w:rPr>
        <w:t xml:space="preserve"> </w:t>
      </w:r>
      <w:proofErr w:type="spellStart"/>
      <w:r w:rsidRPr="0053180C">
        <w:rPr>
          <w:rFonts w:ascii="Georgia" w:hAnsi="Georgia"/>
          <w:sz w:val="22"/>
          <w:szCs w:val="22"/>
        </w:rPr>
        <w:t>dari</w:t>
      </w:r>
      <w:proofErr w:type="spellEnd"/>
      <w:r w:rsidRPr="0053180C">
        <w:rPr>
          <w:rFonts w:ascii="Georgia" w:hAnsi="Georgia"/>
          <w:sz w:val="22"/>
          <w:szCs w:val="22"/>
        </w:rPr>
        <w:t xml:space="preserve"> </w:t>
      </w:r>
      <w:proofErr w:type="spellStart"/>
      <w:r w:rsidRPr="0053180C">
        <w:rPr>
          <w:rFonts w:ascii="Georgia" w:hAnsi="Georgia"/>
          <w:sz w:val="22"/>
          <w:szCs w:val="22"/>
        </w:rPr>
        <w:t>istilah</w:t>
      </w:r>
      <w:proofErr w:type="spellEnd"/>
      <w:r w:rsidRPr="0053180C">
        <w:rPr>
          <w:rFonts w:ascii="Georgia" w:hAnsi="Georgia"/>
          <w:sz w:val="22"/>
          <w:szCs w:val="22"/>
        </w:rPr>
        <w:t xml:space="preserve"> </w:t>
      </w:r>
      <w:proofErr w:type="spellStart"/>
      <w:r w:rsidRPr="0053180C">
        <w:rPr>
          <w:rFonts w:ascii="Georgia" w:hAnsi="Georgia"/>
          <w:sz w:val="22"/>
          <w:szCs w:val="22"/>
        </w:rPr>
        <w:t>bahasa</w:t>
      </w:r>
      <w:proofErr w:type="spellEnd"/>
      <w:r w:rsidRPr="0053180C">
        <w:rPr>
          <w:rFonts w:ascii="Georgia" w:hAnsi="Georgia"/>
          <w:sz w:val="22"/>
          <w:szCs w:val="22"/>
        </w:rPr>
        <w:t xml:space="preserve"> Yunani </w:t>
      </w:r>
      <w:proofErr w:type="spellStart"/>
      <w:r w:rsidRPr="0053180C">
        <w:rPr>
          <w:rFonts w:ascii="Georgia" w:hAnsi="Georgia"/>
          <w:i/>
          <w:iCs/>
          <w:sz w:val="22"/>
          <w:szCs w:val="22"/>
        </w:rPr>
        <w:t>ekklesia</w:t>
      </w:r>
      <w:proofErr w:type="spellEnd"/>
      <w:r w:rsidRPr="0053180C">
        <w:rPr>
          <w:rFonts w:ascii="Georgia" w:hAnsi="Georgia"/>
          <w:sz w:val="22"/>
          <w:szCs w:val="22"/>
        </w:rPr>
        <w:t xml:space="preserve"> yang </w:t>
      </w:r>
      <w:proofErr w:type="spellStart"/>
      <w:r w:rsidRPr="0053180C">
        <w:rPr>
          <w:rFonts w:ascii="Georgia" w:hAnsi="Georgia"/>
          <w:sz w:val="22"/>
          <w:szCs w:val="22"/>
        </w:rPr>
        <w:t>berarti</w:t>
      </w:r>
      <w:proofErr w:type="spellEnd"/>
      <w:r w:rsidRPr="0053180C">
        <w:rPr>
          <w:rFonts w:ascii="Georgia" w:hAnsi="Georgia"/>
          <w:sz w:val="22"/>
          <w:szCs w:val="22"/>
        </w:rPr>
        <w:t xml:space="preserve"> </w:t>
      </w:r>
      <w:proofErr w:type="spellStart"/>
      <w:r w:rsidRPr="0053180C">
        <w:rPr>
          <w:rFonts w:ascii="Georgia" w:hAnsi="Georgia"/>
          <w:sz w:val="22"/>
          <w:szCs w:val="22"/>
        </w:rPr>
        <w:t>dipanggil</w:t>
      </w:r>
      <w:proofErr w:type="spellEnd"/>
      <w:r w:rsidRPr="0053180C">
        <w:rPr>
          <w:rFonts w:ascii="Georgia" w:hAnsi="Georgia"/>
          <w:sz w:val="22"/>
          <w:szCs w:val="22"/>
        </w:rPr>
        <w:t xml:space="preserve"> </w:t>
      </w:r>
      <w:proofErr w:type="spellStart"/>
      <w:r w:rsidRPr="0053180C">
        <w:rPr>
          <w:rFonts w:ascii="Georgia" w:hAnsi="Georgia"/>
          <w:sz w:val="22"/>
          <w:szCs w:val="22"/>
        </w:rPr>
        <w:t>keluar</w:t>
      </w:r>
      <w:proofErr w:type="spellEnd"/>
      <w:r w:rsidRPr="0053180C">
        <w:rPr>
          <w:rFonts w:ascii="Georgia" w:hAnsi="Georgia"/>
          <w:sz w:val="22"/>
          <w:szCs w:val="22"/>
        </w:rPr>
        <w:t xml:space="preserve">. </w:t>
      </w:r>
      <w:proofErr w:type="spellStart"/>
      <w:r w:rsidRPr="0053180C">
        <w:rPr>
          <w:rFonts w:ascii="Georgia" w:hAnsi="Georgia"/>
          <w:sz w:val="22"/>
          <w:szCs w:val="22"/>
        </w:rPr>
        <w:t>Istilah</w:t>
      </w:r>
      <w:proofErr w:type="spellEnd"/>
      <w:r w:rsidRPr="0053180C">
        <w:rPr>
          <w:rFonts w:ascii="Georgia" w:hAnsi="Georgia"/>
          <w:sz w:val="22"/>
          <w:szCs w:val="22"/>
        </w:rPr>
        <w:t xml:space="preserve"> </w:t>
      </w:r>
      <w:proofErr w:type="spellStart"/>
      <w:r w:rsidRPr="0053180C">
        <w:rPr>
          <w:rFonts w:ascii="Georgia" w:hAnsi="Georgia"/>
          <w:sz w:val="22"/>
          <w:szCs w:val="22"/>
        </w:rPr>
        <w:t>ini</w:t>
      </w:r>
      <w:proofErr w:type="spellEnd"/>
      <w:r w:rsidRPr="0053180C">
        <w:rPr>
          <w:rFonts w:ascii="Georgia" w:hAnsi="Georgia"/>
          <w:sz w:val="22"/>
          <w:szCs w:val="22"/>
        </w:rPr>
        <w:t xml:space="preserve"> </w:t>
      </w:r>
      <w:proofErr w:type="spellStart"/>
      <w:r w:rsidRPr="0053180C">
        <w:rPr>
          <w:rFonts w:ascii="Georgia" w:hAnsi="Georgia"/>
          <w:sz w:val="22"/>
          <w:szCs w:val="22"/>
        </w:rPr>
        <w:t>diambil</w:t>
      </w:r>
      <w:proofErr w:type="spellEnd"/>
      <w:r w:rsidRPr="0053180C">
        <w:rPr>
          <w:rFonts w:ascii="Georgia" w:hAnsi="Georgia"/>
          <w:sz w:val="22"/>
          <w:szCs w:val="22"/>
        </w:rPr>
        <w:t xml:space="preserve"> </w:t>
      </w:r>
      <w:proofErr w:type="spellStart"/>
      <w:r w:rsidRPr="0053180C">
        <w:rPr>
          <w:rFonts w:ascii="Georgia" w:hAnsi="Georgia"/>
          <w:sz w:val="22"/>
          <w:szCs w:val="22"/>
        </w:rPr>
        <w:t>dari</w:t>
      </w:r>
      <w:proofErr w:type="spellEnd"/>
      <w:r w:rsidRPr="0053180C">
        <w:rPr>
          <w:rFonts w:ascii="Georgia" w:hAnsi="Georgia"/>
          <w:sz w:val="22"/>
          <w:szCs w:val="22"/>
        </w:rPr>
        <w:t xml:space="preserve"> dunia </w:t>
      </w:r>
      <w:proofErr w:type="spellStart"/>
      <w:r w:rsidRPr="0053180C">
        <w:rPr>
          <w:rFonts w:ascii="Georgia" w:hAnsi="Georgia"/>
          <w:sz w:val="22"/>
          <w:szCs w:val="22"/>
        </w:rPr>
        <w:t>politik</w:t>
      </w:r>
      <w:proofErr w:type="spellEnd"/>
      <w:r w:rsidRPr="0053180C">
        <w:rPr>
          <w:rFonts w:ascii="Georgia" w:hAnsi="Georgia"/>
          <w:sz w:val="22"/>
          <w:szCs w:val="22"/>
        </w:rPr>
        <w:t xml:space="preserve"> </w:t>
      </w:r>
      <w:proofErr w:type="spellStart"/>
      <w:r w:rsidRPr="0053180C">
        <w:rPr>
          <w:rFonts w:ascii="Georgia" w:hAnsi="Georgia"/>
          <w:sz w:val="22"/>
          <w:szCs w:val="22"/>
        </w:rPr>
        <w:t>dalam</w:t>
      </w:r>
      <w:proofErr w:type="spellEnd"/>
      <w:r w:rsidRPr="0053180C">
        <w:rPr>
          <w:rFonts w:ascii="Georgia" w:hAnsi="Georgia"/>
          <w:sz w:val="22"/>
          <w:szCs w:val="22"/>
        </w:rPr>
        <w:t xml:space="preserve"> </w:t>
      </w:r>
      <w:proofErr w:type="spellStart"/>
      <w:r w:rsidRPr="0053180C">
        <w:rPr>
          <w:rFonts w:ascii="Georgia" w:hAnsi="Georgia"/>
          <w:sz w:val="22"/>
          <w:szCs w:val="22"/>
        </w:rPr>
        <w:t>konteks</w:t>
      </w:r>
      <w:proofErr w:type="spellEnd"/>
      <w:r w:rsidRPr="0053180C">
        <w:rPr>
          <w:rFonts w:ascii="Georgia" w:hAnsi="Georgia"/>
          <w:sz w:val="22"/>
          <w:szCs w:val="22"/>
        </w:rPr>
        <w:t xml:space="preserve"> </w:t>
      </w:r>
      <w:proofErr w:type="spellStart"/>
      <w:r w:rsidRPr="0053180C">
        <w:rPr>
          <w:rFonts w:ascii="Georgia" w:hAnsi="Georgia"/>
          <w:sz w:val="22"/>
          <w:szCs w:val="22"/>
        </w:rPr>
        <w:t>demokrasi</w:t>
      </w:r>
      <w:proofErr w:type="spellEnd"/>
      <w:r w:rsidRPr="0053180C">
        <w:rPr>
          <w:rFonts w:ascii="Georgia" w:hAnsi="Georgia"/>
          <w:sz w:val="22"/>
          <w:szCs w:val="22"/>
        </w:rPr>
        <w:t xml:space="preserve"> di Yunani. </w:t>
      </w:r>
      <w:proofErr w:type="spellStart"/>
      <w:r w:rsidRPr="0053180C">
        <w:rPr>
          <w:rFonts w:ascii="Georgia" w:hAnsi="Georgia"/>
          <w:sz w:val="22"/>
          <w:szCs w:val="22"/>
        </w:rPr>
        <w:t>Istilah</w:t>
      </w:r>
      <w:proofErr w:type="spellEnd"/>
      <w:r w:rsidRPr="0053180C">
        <w:rPr>
          <w:rFonts w:ascii="Georgia" w:hAnsi="Georgia"/>
          <w:sz w:val="22"/>
          <w:szCs w:val="22"/>
        </w:rPr>
        <w:t xml:space="preserve"> </w:t>
      </w:r>
      <w:proofErr w:type="spellStart"/>
      <w:r w:rsidRPr="0053180C">
        <w:rPr>
          <w:rFonts w:ascii="Georgia" w:hAnsi="Georgia"/>
          <w:sz w:val="22"/>
          <w:szCs w:val="22"/>
        </w:rPr>
        <w:t>itu</w:t>
      </w:r>
      <w:proofErr w:type="spellEnd"/>
      <w:r w:rsidRPr="0053180C">
        <w:rPr>
          <w:rFonts w:ascii="Georgia" w:hAnsi="Georgia"/>
          <w:sz w:val="22"/>
          <w:szCs w:val="22"/>
        </w:rPr>
        <w:t xml:space="preserve"> </w:t>
      </w:r>
      <w:proofErr w:type="spellStart"/>
      <w:r w:rsidRPr="0053180C">
        <w:rPr>
          <w:rFonts w:ascii="Georgia" w:hAnsi="Georgia"/>
          <w:sz w:val="22"/>
          <w:szCs w:val="22"/>
        </w:rPr>
        <w:t>diletakkan</w:t>
      </w:r>
      <w:proofErr w:type="spellEnd"/>
      <w:r w:rsidRPr="0053180C">
        <w:rPr>
          <w:rFonts w:ascii="Georgia" w:hAnsi="Georgia"/>
          <w:sz w:val="22"/>
          <w:szCs w:val="22"/>
        </w:rPr>
        <w:t xml:space="preserve"> pada </w:t>
      </w:r>
      <w:proofErr w:type="spellStart"/>
      <w:r w:rsidRPr="0053180C">
        <w:rPr>
          <w:rFonts w:ascii="Georgia" w:hAnsi="Georgia"/>
          <w:sz w:val="22"/>
          <w:szCs w:val="22"/>
        </w:rPr>
        <w:t>pertemuan</w:t>
      </w:r>
      <w:proofErr w:type="spellEnd"/>
      <w:r w:rsidRPr="0053180C">
        <w:rPr>
          <w:rFonts w:ascii="Georgia" w:hAnsi="Georgia"/>
          <w:sz w:val="22"/>
          <w:szCs w:val="22"/>
        </w:rPr>
        <w:t xml:space="preserve"> </w:t>
      </w:r>
      <w:proofErr w:type="spellStart"/>
      <w:r w:rsidRPr="0053180C">
        <w:rPr>
          <w:rFonts w:ascii="Georgia" w:hAnsi="Georgia"/>
          <w:sz w:val="22"/>
          <w:szCs w:val="22"/>
        </w:rPr>
        <w:t>warga</w:t>
      </w:r>
      <w:proofErr w:type="spellEnd"/>
      <w:r w:rsidRPr="0053180C">
        <w:rPr>
          <w:rFonts w:ascii="Georgia" w:hAnsi="Georgia"/>
          <w:sz w:val="22"/>
          <w:szCs w:val="22"/>
        </w:rPr>
        <w:t xml:space="preserve"> </w:t>
      </w:r>
      <w:r w:rsidRPr="0053180C">
        <w:rPr>
          <w:rFonts w:ascii="Georgia" w:hAnsi="Georgia"/>
          <w:i/>
          <w:iCs/>
          <w:sz w:val="22"/>
          <w:szCs w:val="22"/>
        </w:rPr>
        <w:t>polis</w:t>
      </w:r>
      <w:r w:rsidRPr="0053180C">
        <w:rPr>
          <w:rFonts w:ascii="Georgia" w:hAnsi="Georgia"/>
          <w:sz w:val="22"/>
          <w:szCs w:val="22"/>
        </w:rPr>
        <w:t xml:space="preserve"> </w:t>
      </w:r>
      <w:proofErr w:type="spellStart"/>
      <w:r w:rsidRPr="0053180C">
        <w:rPr>
          <w:rFonts w:ascii="Georgia" w:hAnsi="Georgia"/>
          <w:sz w:val="22"/>
          <w:szCs w:val="22"/>
        </w:rPr>
        <w:t>atau</w:t>
      </w:r>
      <w:proofErr w:type="spellEnd"/>
      <w:r w:rsidRPr="0053180C">
        <w:rPr>
          <w:rFonts w:ascii="Georgia" w:hAnsi="Georgia"/>
          <w:sz w:val="22"/>
          <w:szCs w:val="22"/>
        </w:rPr>
        <w:t xml:space="preserve"> </w:t>
      </w:r>
      <w:proofErr w:type="spellStart"/>
      <w:r w:rsidRPr="0053180C">
        <w:rPr>
          <w:rFonts w:ascii="Georgia" w:hAnsi="Georgia"/>
          <w:sz w:val="22"/>
          <w:szCs w:val="22"/>
        </w:rPr>
        <w:t>kota</w:t>
      </w:r>
      <w:proofErr w:type="spellEnd"/>
      <w:r w:rsidRPr="0053180C">
        <w:rPr>
          <w:rFonts w:ascii="Georgia" w:hAnsi="Georgia"/>
          <w:sz w:val="22"/>
          <w:szCs w:val="22"/>
        </w:rPr>
        <w:t xml:space="preserve">, di mana </w:t>
      </w:r>
      <w:proofErr w:type="spellStart"/>
      <w:r w:rsidRPr="0053180C">
        <w:rPr>
          <w:rFonts w:ascii="Georgia" w:hAnsi="Georgia"/>
          <w:sz w:val="22"/>
          <w:szCs w:val="22"/>
        </w:rPr>
        <w:t>mereka</w:t>
      </w:r>
      <w:proofErr w:type="spellEnd"/>
      <w:r w:rsidRPr="0053180C">
        <w:rPr>
          <w:rFonts w:ascii="Georgia" w:hAnsi="Georgia"/>
          <w:sz w:val="22"/>
          <w:szCs w:val="22"/>
        </w:rPr>
        <w:t xml:space="preserve"> </w:t>
      </w:r>
      <w:proofErr w:type="spellStart"/>
      <w:r w:rsidRPr="0053180C">
        <w:rPr>
          <w:rFonts w:ascii="Georgia" w:hAnsi="Georgia"/>
          <w:sz w:val="22"/>
          <w:szCs w:val="22"/>
        </w:rPr>
        <w:t>dipanggil</w:t>
      </w:r>
      <w:proofErr w:type="spellEnd"/>
      <w:r w:rsidRPr="0053180C">
        <w:rPr>
          <w:rFonts w:ascii="Georgia" w:hAnsi="Georgia"/>
          <w:sz w:val="22"/>
          <w:szCs w:val="22"/>
        </w:rPr>
        <w:t xml:space="preserve"> </w:t>
      </w:r>
      <w:proofErr w:type="spellStart"/>
      <w:r w:rsidRPr="0053180C">
        <w:rPr>
          <w:rFonts w:ascii="Georgia" w:hAnsi="Georgia"/>
          <w:sz w:val="22"/>
          <w:szCs w:val="22"/>
        </w:rPr>
        <w:t>keluar</w:t>
      </w:r>
      <w:proofErr w:type="spellEnd"/>
      <w:r w:rsidRPr="0053180C">
        <w:rPr>
          <w:rFonts w:ascii="Georgia" w:hAnsi="Georgia"/>
          <w:sz w:val="22"/>
          <w:szCs w:val="22"/>
        </w:rPr>
        <w:t xml:space="preserve"> </w:t>
      </w:r>
      <w:proofErr w:type="spellStart"/>
      <w:r w:rsidRPr="0053180C">
        <w:rPr>
          <w:rFonts w:ascii="Georgia" w:hAnsi="Georgia"/>
          <w:sz w:val="22"/>
          <w:szCs w:val="22"/>
        </w:rPr>
        <w:t>dari</w:t>
      </w:r>
      <w:proofErr w:type="spellEnd"/>
      <w:r w:rsidRPr="0053180C">
        <w:rPr>
          <w:rFonts w:ascii="Georgia" w:hAnsi="Georgia"/>
          <w:sz w:val="22"/>
          <w:szCs w:val="22"/>
        </w:rPr>
        <w:t xml:space="preserve"> </w:t>
      </w:r>
      <w:proofErr w:type="spellStart"/>
      <w:r w:rsidRPr="0053180C">
        <w:rPr>
          <w:rFonts w:ascii="Georgia" w:hAnsi="Georgia"/>
          <w:sz w:val="22"/>
          <w:szCs w:val="22"/>
        </w:rPr>
        <w:t>rumah</w:t>
      </w:r>
      <w:proofErr w:type="spellEnd"/>
      <w:r w:rsidRPr="0053180C">
        <w:rPr>
          <w:rFonts w:ascii="Georgia" w:hAnsi="Georgia"/>
          <w:sz w:val="22"/>
          <w:szCs w:val="22"/>
        </w:rPr>
        <w:t xml:space="preserve"> </w:t>
      </w:r>
      <w:proofErr w:type="spellStart"/>
      <w:r w:rsidRPr="0053180C">
        <w:rPr>
          <w:rFonts w:ascii="Georgia" w:hAnsi="Georgia"/>
          <w:sz w:val="22"/>
          <w:szCs w:val="22"/>
        </w:rPr>
        <w:t>masing-masing</w:t>
      </w:r>
      <w:proofErr w:type="spellEnd"/>
      <w:r w:rsidRPr="0053180C">
        <w:rPr>
          <w:rFonts w:ascii="Georgia" w:hAnsi="Georgia"/>
          <w:sz w:val="22"/>
          <w:szCs w:val="22"/>
        </w:rPr>
        <w:t xml:space="preserve"> </w:t>
      </w:r>
      <w:proofErr w:type="spellStart"/>
      <w:r w:rsidRPr="0053180C">
        <w:rPr>
          <w:rFonts w:ascii="Georgia" w:hAnsi="Georgia"/>
          <w:sz w:val="22"/>
          <w:szCs w:val="22"/>
        </w:rPr>
        <w:t>untuk</w:t>
      </w:r>
      <w:proofErr w:type="spellEnd"/>
      <w:r w:rsidRPr="0053180C">
        <w:rPr>
          <w:rFonts w:ascii="Georgia" w:hAnsi="Georgia"/>
          <w:sz w:val="22"/>
          <w:szCs w:val="22"/>
        </w:rPr>
        <w:t xml:space="preserve"> </w:t>
      </w:r>
      <w:proofErr w:type="spellStart"/>
      <w:r w:rsidRPr="0053180C">
        <w:rPr>
          <w:rFonts w:ascii="Georgia" w:hAnsi="Georgia"/>
          <w:sz w:val="22"/>
          <w:szCs w:val="22"/>
        </w:rPr>
        <w:t>bertemu</w:t>
      </w:r>
      <w:proofErr w:type="spellEnd"/>
      <w:r w:rsidRPr="0053180C">
        <w:rPr>
          <w:rFonts w:ascii="Georgia" w:hAnsi="Georgia"/>
          <w:sz w:val="22"/>
          <w:szCs w:val="22"/>
        </w:rPr>
        <w:t xml:space="preserve"> di </w:t>
      </w:r>
      <w:proofErr w:type="spellStart"/>
      <w:r w:rsidRPr="0053180C">
        <w:rPr>
          <w:rFonts w:ascii="Georgia" w:hAnsi="Georgia"/>
          <w:sz w:val="22"/>
          <w:szCs w:val="22"/>
        </w:rPr>
        <w:t>ruang</w:t>
      </w:r>
      <w:proofErr w:type="spellEnd"/>
      <w:r w:rsidRPr="0053180C">
        <w:rPr>
          <w:rFonts w:ascii="Georgia" w:hAnsi="Georgia"/>
          <w:sz w:val="22"/>
          <w:szCs w:val="22"/>
        </w:rPr>
        <w:t xml:space="preserve"> </w:t>
      </w:r>
      <w:proofErr w:type="spellStart"/>
      <w:r w:rsidRPr="0053180C">
        <w:rPr>
          <w:rFonts w:ascii="Georgia" w:hAnsi="Georgia"/>
          <w:sz w:val="22"/>
          <w:szCs w:val="22"/>
        </w:rPr>
        <w:t>publik</w:t>
      </w:r>
      <w:proofErr w:type="spellEnd"/>
      <w:r w:rsidRPr="0053180C">
        <w:rPr>
          <w:rFonts w:ascii="Georgia" w:hAnsi="Georgia"/>
          <w:sz w:val="22"/>
          <w:szCs w:val="22"/>
        </w:rPr>
        <w:t xml:space="preserve">, </w:t>
      </w:r>
      <w:proofErr w:type="spellStart"/>
      <w:r w:rsidRPr="0053180C">
        <w:rPr>
          <w:rFonts w:ascii="Georgia" w:hAnsi="Georgia"/>
          <w:sz w:val="22"/>
          <w:szCs w:val="22"/>
        </w:rPr>
        <w:t>untuk</w:t>
      </w:r>
      <w:proofErr w:type="spellEnd"/>
      <w:r w:rsidRPr="0053180C">
        <w:rPr>
          <w:rFonts w:ascii="Georgia" w:hAnsi="Georgia"/>
          <w:sz w:val="22"/>
          <w:szCs w:val="22"/>
        </w:rPr>
        <w:t xml:space="preserve"> </w:t>
      </w:r>
      <w:proofErr w:type="spellStart"/>
      <w:r w:rsidRPr="0053180C">
        <w:rPr>
          <w:rFonts w:ascii="Georgia" w:hAnsi="Georgia"/>
          <w:sz w:val="22"/>
          <w:szCs w:val="22"/>
        </w:rPr>
        <w:t>membicarakan</w:t>
      </w:r>
      <w:proofErr w:type="spellEnd"/>
      <w:r w:rsidRPr="0053180C">
        <w:rPr>
          <w:rFonts w:ascii="Georgia" w:hAnsi="Georgia"/>
          <w:sz w:val="22"/>
          <w:szCs w:val="22"/>
        </w:rPr>
        <w:t xml:space="preserve"> </w:t>
      </w:r>
      <w:proofErr w:type="spellStart"/>
      <w:r w:rsidRPr="0053180C">
        <w:rPr>
          <w:rFonts w:ascii="Georgia" w:hAnsi="Georgia"/>
          <w:sz w:val="22"/>
          <w:szCs w:val="22"/>
        </w:rPr>
        <w:t>masalah-masalah</w:t>
      </w:r>
      <w:proofErr w:type="spellEnd"/>
      <w:r w:rsidRPr="0053180C">
        <w:rPr>
          <w:rFonts w:ascii="Georgia" w:hAnsi="Georgia"/>
          <w:sz w:val="22"/>
          <w:szCs w:val="22"/>
        </w:rPr>
        <w:t xml:space="preserve"> yang </w:t>
      </w:r>
      <w:proofErr w:type="spellStart"/>
      <w:r w:rsidRPr="0053180C">
        <w:rPr>
          <w:rFonts w:ascii="Georgia" w:hAnsi="Georgia"/>
          <w:sz w:val="22"/>
          <w:szCs w:val="22"/>
        </w:rPr>
        <w:t>tengah</w:t>
      </w:r>
      <w:proofErr w:type="spellEnd"/>
      <w:r w:rsidRPr="0053180C">
        <w:rPr>
          <w:rFonts w:ascii="Georgia" w:hAnsi="Georgia"/>
          <w:sz w:val="22"/>
          <w:szCs w:val="22"/>
        </w:rPr>
        <w:t xml:space="preserve"> </w:t>
      </w:r>
      <w:proofErr w:type="spellStart"/>
      <w:r w:rsidRPr="0053180C">
        <w:rPr>
          <w:rFonts w:ascii="Georgia" w:hAnsi="Georgia"/>
          <w:sz w:val="22"/>
          <w:szCs w:val="22"/>
        </w:rPr>
        <w:t>mereka</w:t>
      </w:r>
      <w:proofErr w:type="spellEnd"/>
      <w:r w:rsidRPr="0053180C">
        <w:rPr>
          <w:rFonts w:ascii="Georgia" w:hAnsi="Georgia"/>
          <w:sz w:val="22"/>
          <w:szCs w:val="22"/>
        </w:rPr>
        <w:t xml:space="preserve"> </w:t>
      </w:r>
      <w:proofErr w:type="spellStart"/>
      <w:r w:rsidRPr="0053180C">
        <w:rPr>
          <w:rFonts w:ascii="Georgia" w:hAnsi="Georgia"/>
          <w:sz w:val="22"/>
          <w:szCs w:val="22"/>
        </w:rPr>
        <w:t>hadapi</w:t>
      </w:r>
      <w:proofErr w:type="spellEnd"/>
      <w:r w:rsidRPr="0053180C">
        <w:rPr>
          <w:rFonts w:ascii="Georgia" w:hAnsi="Georgia"/>
          <w:sz w:val="22"/>
          <w:szCs w:val="22"/>
        </w:rPr>
        <w:t xml:space="preserve">. </w:t>
      </w:r>
      <w:proofErr w:type="spellStart"/>
      <w:r w:rsidRPr="0053180C">
        <w:rPr>
          <w:rFonts w:ascii="Georgia" w:hAnsi="Georgia"/>
          <w:sz w:val="22"/>
          <w:szCs w:val="22"/>
        </w:rPr>
        <w:t>Dengan</w:t>
      </w:r>
      <w:proofErr w:type="spellEnd"/>
      <w:r w:rsidRPr="0053180C">
        <w:rPr>
          <w:rFonts w:ascii="Georgia" w:hAnsi="Georgia"/>
          <w:sz w:val="22"/>
          <w:szCs w:val="22"/>
        </w:rPr>
        <w:t xml:space="preserve"> </w:t>
      </w:r>
      <w:proofErr w:type="spellStart"/>
      <w:r w:rsidRPr="0053180C">
        <w:rPr>
          <w:rFonts w:ascii="Georgia" w:hAnsi="Georgia"/>
          <w:sz w:val="22"/>
          <w:szCs w:val="22"/>
        </w:rPr>
        <w:t>memakai</w:t>
      </w:r>
      <w:proofErr w:type="spellEnd"/>
      <w:r w:rsidRPr="0053180C">
        <w:rPr>
          <w:rFonts w:ascii="Georgia" w:hAnsi="Georgia"/>
          <w:sz w:val="22"/>
          <w:szCs w:val="22"/>
        </w:rPr>
        <w:t xml:space="preserve"> </w:t>
      </w:r>
      <w:proofErr w:type="spellStart"/>
      <w:r w:rsidRPr="0053180C">
        <w:rPr>
          <w:rFonts w:ascii="Georgia" w:hAnsi="Georgia"/>
          <w:sz w:val="22"/>
          <w:szCs w:val="22"/>
        </w:rPr>
        <w:t>nama</w:t>
      </w:r>
      <w:proofErr w:type="spellEnd"/>
      <w:r w:rsidRPr="0053180C">
        <w:rPr>
          <w:rFonts w:ascii="Georgia" w:hAnsi="Georgia"/>
          <w:sz w:val="22"/>
          <w:szCs w:val="22"/>
        </w:rPr>
        <w:t xml:space="preserve"> </w:t>
      </w:r>
      <w:proofErr w:type="spellStart"/>
      <w:r w:rsidRPr="0053180C">
        <w:rPr>
          <w:rFonts w:ascii="Georgia" w:hAnsi="Georgia"/>
          <w:i/>
          <w:iCs/>
          <w:sz w:val="22"/>
          <w:szCs w:val="22"/>
        </w:rPr>
        <w:t>ekklesia</w:t>
      </w:r>
      <w:proofErr w:type="spellEnd"/>
      <w:r w:rsidRPr="0053180C">
        <w:rPr>
          <w:rFonts w:ascii="Georgia" w:hAnsi="Georgia"/>
          <w:sz w:val="22"/>
          <w:szCs w:val="22"/>
        </w:rPr>
        <w:t xml:space="preserve">, </w:t>
      </w:r>
      <w:proofErr w:type="spellStart"/>
      <w:r w:rsidRPr="0053180C">
        <w:rPr>
          <w:rFonts w:ascii="Georgia" w:hAnsi="Georgia"/>
          <w:sz w:val="22"/>
          <w:szCs w:val="22"/>
        </w:rPr>
        <w:t>berarti</w:t>
      </w:r>
      <w:proofErr w:type="spellEnd"/>
      <w:r w:rsidRPr="0053180C">
        <w:rPr>
          <w:rFonts w:ascii="Georgia" w:hAnsi="Georgia"/>
          <w:sz w:val="22"/>
          <w:szCs w:val="22"/>
        </w:rPr>
        <w:t xml:space="preserve"> </w:t>
      </w:r>
      <w:proofErr w:type="spellStart"/>
      <w:r w:rsidRPr="0053180C">
        <w:rPr>
          <w:rFonts w:ascii="Georgia" w:hAnsi="Georgia"/>
          <w:sz w:val="22"/>
          <w:szCs w:val="22"/>
        </w:rPr>
        <w:t>gereja</w:t>
      </w:r>
      <w:proofErr w:type="spellEnd"/>
      <w:r w:rsidRPr="0053180C">
        <w:rPr>
          <w:rFonts w:ascii="Georgia" w:hAnsi="Georgia"/>
          <w:sz w:val="22"/>
          <w:szCs w:val="22"/>
        </w:rPr>
        <w:t xml:space="preserve"> </w:t>
      </w:r>
      <w:proofErr w:type="spellStart"/>
      <w:r w:rsidRPr="0053180C">
        <w:rPr>
          <w:rFonts w:ascii="Georgia" w:hAnsi="Georgia"/>
          <w:sz w:val="22"/>
          <w:szCs w:val="22"/>
        </w:rPr>
        <w:t>menyatakan</w:t>
      </w:r>
      <w:proofErr w:type="spellEnd"/>
      <w:r w:rsidRPr="0053180C">
        <w:rPr>
          <w:rFonts w:ascii="Georgia" w:hAnsi="Georgia"/>
          <w:sz w:val="22"/>
          <w:szCs w:val="22"/>
        </w:rPr>
        <w:t xml:space="preserve"> </w:t>
      </w:r>
      <w:proofErr w:type="spellStart"/>
      <w:r w:rsidRPr="0053180C">
        <w:rPr>
          <w:rFonts w:ascii="Georgia" w:hAnsi="Georgia"/>
          <w:sz w:val="22"/>
          <w:szCs w:val="22"/>
        </w:rPr>
        <w:t>diri</w:t>
      </w:r>
      <w:proofErr w:type="spellEnd"/>
      <w:r w:rsidRPr="0053180C">
        <w:rPr>
          <w:rFonts w:ascii="Georgia" w:hAnsi="Georgia"/>
          <w:sz w:val="22"/>
          <w:szCs w:val="22"/>
        </w:rPr>
        <w:t xml:space="preserve"> </w:t>
      </w:r>
      <w:proofErr w:type="spellStart"/>
      <w:r w:rsidRPr="0053180C">
        <w:rPr>
          <w:rFonts w:ascii="Georgia" w:hAnsi="Georgia"/>
          <w:sz w:val="22"/>
          <w:szCs w:val="22"/>
        </w:rPr>
        <w:t>bersedia</w:t>
      </w:r>
      <w:proofErr w:type="spellEnd"/>
      <w:r w:rsidRPr="0053180C">
        <w:rPr>
          <w:rFonts w:ascii="Georgia" w:hAnsi="Georgia"/>
          <w:sz w:val="22"/>
          <w:szCs w:val="22"/>
        </w:rPr>
        <w:t xml:space="preserve"> </w:t>
      </w:r>
      <w:proofErr w:type="spellStart"/>
      <w:r w:rsidRPr="0053180C">
        <w:rPr>
          <w:rFonts w:ascii="Georgia" w:hAnsi="Georgia"/>
          <w:sz w:val="22"/>
          <w:szCs w:val="22"/>
        </w:rPr>
        <w:t>dipanggil</w:t>
      </w:r>
      <w:proofErr w:type="spellEnd"/>
      <w:r w:rsidRPr="0053180C">
        <w:rPr>
          <w:rFonts w:ascii="Georgia" w:hAnsi="Georgia"/>
          <w:sz w:val="22"/>
          <w:szCs w:val="22"/>
        </w:rPr>
        <w:t xml:space="preserve"> </w:t>
      </w:r>
      <w:proofErr w:type="spellStart"/>
      <w:r w:rsidRPr="0053180C">
        <w:rPr>
          <w:rFonts w:ascii="Georgia" w:hAnsi="Georgia"/>
          <w:sz w:val="22"/>
          <w:szCs w:val="22"/>
        </w:rPr>
        <w:t>untuk</w:t>
      </w:r>
      <w:proofErr w:type="spellEnd"/>
      <w:r w:rsidRPr="0053180C">
        <w:rPr>
          <w:rFonts w:ascii="Georgia" w:hAnsi="Georgia"/>
          <w:sz w:val="22"/>
          <w:szCs w:val="22"/>
        </w:rPr>
        <w:t xml:space="preserve"> </w:t>
      </w:r>
      <w:proofErr w:type="spellStart"/>
      <w:r w:rsidRPr="0053180C">
        <w:rPr>
          <w:rFonts w:ascii="Georgia" w:hAnsi="Georgia"/>
          <w:sz w:val="22"/>
          <w:szCs w:val="22"/>
        </w:rPr>
        <w:t>turut</w:t>
      </w:r>
      <w:proofErr w:type="spellEnd"/>
      <w:r w:rsidRPr="0053180C">
        <w:rPr>
          <w:rFonts w:ascii="Georgia" w:hAnsi="Georgia"/>
          <w:sz w:val="22"/>
          <w:szCs w:val="22"/>
        </w:rPr>
        <w:t xml:space="preserve"> </w:t>
      </w:r>
      <w:proofErr w:type="spellStart"/>
      <w:r w:rsidRPr="0053180C">
        <w:rPr>
          <w:rFonts w:ascii="Georgia" w:hAnsi="Georgia"/>
          <w:sz w:val="22"/>
          <w:szCs w:val="22"/>
        </w:rPr>
        <w:t>berkarya</w:t>
      </w:r>
      <w:proofErr w:type="spellEnd"/>
      <w:r w:rsidRPr="0053180C">
        <w:rPr>
          <w:rFonts w:ascii="Georgia" w:hAnsi="Georgia"/>
          <w:sz w:val="22"/>
          <w:szCs w:val="22"/>
        </w:rPr>
        <w:t xml:space="preserve"> di </w:t>
      </w:r>
      <w:proofErr w:type="spellStart"/>
      <w:r w:rsidRPr="0053180C">
        <w:rPr>
          <w:rFonts w:ascii="Georgia" w:hAnsi="Georgia"/>
          <w:sz w:val="22"/>
          <w:szCs w:val="22"/>
        </w:rPr>
        <w:t>tengah</w:t>
      </w:r>
      <w:proofErr w:type="spellEnd"/>
      <w:r w:rsidRPr="0053180C">
        <w:rPr>
          <w:rFonts w:ascii="Georgia" w:hAnsi="Georgia"/>
          <w:sz w:val="22"/>
          <w:szCs w:val="22"/>
        </w:rPr>
        <w:t>-dunia.</w:t>
      </w:r>
      <w:r w:rsidRPr="0053180C">
        <w:rPr>
          <w:rStyle w:val="FootnoteReference"/>
          <w:rFonts w:ascii="Georgia" w:hAnsi="Georgia"/>
          <w:sz w:val="22"/>
          <w:szCs w:val="22"/>
        </w:rPr>
        <w:footnoteReference w:id="4"/>
      </w:r>
      <w:r w:rsidRPr="0053180C">
        <w:rPr>
          <w:rFonts w:ascii="Georgia" w:hAnsi="Georgia"/>
          <w:sz w:val="22"/>
          <w:szCs w:val="22"/>
        </w:rPr>
        <w:t xml:space="preserve"> </w:t>
      </w:r>
      <w:proofErr w:type="spellStart"/>
      <w:r w:rsidRPr="0053180C">
        <w:rPr>
          <w:rFonts w:ascii="Georgia" w:hAnsi="Georgia"/>
          <w:sz w:val="22"/>
          <w:szCs w:val="22"/>
        </w:rPr>
        <w:t>Itu</w:t>
      </w:r>
      <w:proofErr w:type="spellEnd"/>
      <w:r w:rsidRPr="0053180C">
        <w:rPr>
          <w:rFonts w:ascii="Georgia" w:hAnsi="Georgia"/>
          <w:sz w:val="22"/>
          <w:szCs w:val="22"/>
        </w:rPr>
        <w:t xml:space="preserve"> </w:t>
      </w:r>
      <w:proofErr w:type="spellStart"/>
      <w:r w:rsidRPr="0053180C">
        <w:rPr>
          <w:rFonts w:ascii="Georgia" w:hAnsi="Georgia"/>
          <w:sz w:val="22"/>
          <w:szCs w:val="22"/>
        </w:rPr>
        <w:t>berarti</w:t>
      </w:r>
      <w:proofErr w:type="spellEnd"/>
      <w:r w:rsidRPr="0053180C">
        <w:rPr>
          <w:rFonts w:ascii="Georgia" w:hAnsi="Georgia"/>
          <w:sz w:val="22"/>
          <w:szCs w:val="22"/>
        </w:rPr>
        <w:t xml:space="preserve"> </w:t>
      </w:r>
      <w:proofErr w:type="spellStart"/>
      <w:r w:rsidRPr="0053180C">
        <w:rPr>
          <w:rFonts w:ascii="Georgia" w:hAnsi="Georgia"/>
          <w:sz w:val="22"/>
          <w:szCs w:val="22"/>
        </w:rPr>
        <w:t>gereja</w:t>
      </w:r>
      <w:proofErr w:type="spellEnd"/>
      <w:r w:rsidRPr="0053180C">
        <w:rPr>
          <w:rFonts w:ascii="Georgia" w:hAnsi="Georgia"/>
          <w:sz w:val="22"/>
          <w:szCs w:val="22"/>
        </w:rPr>
        <w:t xml:space="preserve"> </w:t>
      </w:r>
      <w:proofErr w:type="spellStart"/>
      <w:r w:rsidRPr="0053180C">
        <w:rPr>
          <w:rFonts w:ascii="Georgia" w:hAnsi="Georgia"/>
          <w:sz w:val="22"/>
          <w:szCs w:val="22"/>
        </w:rPr>
        <w:t>dipanggil</w:t>
      </w:r>
      <w:proofErr w:type="spellEnd"/>
      <w:r w:rsidRPr="0053180C">
        <w:rPr>
          <w:rFonts w:ascii="Georgia" w:hAnsi="Georgia"/>
          <w:sz w:val="22"/>
          <w:szCs w:val="22"/>
        </w:rPr>
        <w:t xml:space="preserve"> </w:t>
      </w:r>
      <w:proofErr w:type="spellStart"/>
      <w:r w:rsidRPr="0053180C">
        <w:rPr>
          <w:rFonts w:ascii="Georgia" w:hAnsi="Georgia"/>
          <w:sz w:val="22"/>
          <w:szCs w:val="22"/>
        </w:rPr>
        <w:t>untuk</w:t>
      </w:r>
      <w:proofErr w:type="spellEnd"/>
      <w:r w:rsidRPr="0053180C">
        <w:rPr>
          <w:rFonts w:ascii="Georgia" w:hAnsi="Georgia"/>
          <w:sz w:val="22"/>
          <w:szCs w:val="22"/>
        </w:rPr>
        <w:t xml:space="preserve"> </w:t>
      </w:r>
      <w:proofErr w:type="spellStart"/>
      <w:r w:rsidRPr="0053180C">
        <w:rPr>
          <w:rFonts w:ascii="Georgia" w:hAnsi="Georgia"/>
          <w:sz w:val="22"/>
          <w:szCs w:val="22"/>
        </w:rPr>
        <w:t>keluar</w:t>
      </w:r>
      <w:proofErr w:type="spellEnd"/>
      <w:r w:rsidRPr="0053180C">
        <w:rPr>
          <w:rFonts w:ascii="Georgia" w:hAnsi="Georgia"/>
          <w:sz w:val="22"/>
          <w:szCs w:val="22"/>
        </w:rPr>
        <w:t xml:space="preserve"> </w:t>
      </w:r>
      <w:proofErr w:type="spellStart"/>
      <w:r w:rsidRPr="0053180C">
        <w:rPr>
          <w:rFonts w:ascii="Georgia" w:hAnsi="Georgia"/>
          <w:sz w:val="22"/>
          <w:szCs w:val="22"/>
        </w:rPr>
        <w:t>dari</w:t>
      </w:r>
      <w:proofErr w:type="spellEnd"/>
      <w:r w:rsidRPr="0053180C">
        <w:rPr>
          <w:rFonts w:ascii="Georgia" w:hAnsi="Georgia"/>
          <w:sz w:val="22"/>
          <w:szCs w:val="22"/>
        </w:rPr>
        <w:t xml:space="preserve"> rasa </w:t>
      </w:r>
      <w:proofErr w:type="spellStart"/>
      <w:r w:rsidRPr="0053180C">
        <w:rPr>
          <w:rFonts w:ascii="Georgia" w:hAnsi="Georgia"/>
          <w:sz w:val="22"/>
          <w:szCs w:val="22"/>
        </w:rPr>
        <w:t>nyaman</w:t>
      </w:r>
      <w:proofErr w:type="spellEnd"/>
      <w:r w:rsidRPr="0053180C">
        <w:rPr>
          <w:rFonts w:ascii="Georgia" w:hAnsi="Georgia"/>
          <w:sz w:val="22"/>
          <w:szCs w:val="22"/>
        </w:rPr>
        <w:t xml:space="preserve"> yang </w:t>
      </w:r>
      <w:proofErr w:type="spellStart"/>
      <w:r w:rsidRPr="0053180C">
        <w:rPr>
          <w:rFonts w:ascii="Georgia" w:hAnsi="Georgia"/>
          <w:sz w:val="22"/>
          <w:szCs w:val="22"/>
        </w:rPr>
        <w:t>kerap</w:t>
      </w:r>
      <w:proofErr w:type="spellEnd"/>
      <w:r w:rsidRPr="0053180C">
        <w:rPr>
          <w:rFonts w:ascii="Georgia" w:hAnsi="Georgia"/>
          <w:sz w:val="22"/>
          <w:szCs w:val="22"/>
        </w:rPr>
        <w:t xml:space="preserve"> </w:t>
      </w:r>
      <w:proofErr w:type="spellStart"/>
      <w:r w:rsidRPr="0053180C">
        <w:rPr>
          <w:rFonts w:ascii="Georgia" w:hAnsi="Georgia"/>
          <w:sz w:val="22"/>
          <w:szCs w:val="22"/>
        </w:rPr>
        <w:t>dipertahankannya</w:t>
      </w:r>
      <w:proofErr w:type="spellEnd"/>
      <w:r w:rsidRPr="0053180C">
        <w:rPr>
          <w:rFonts w:ascii="Georgia" w:hAnsi="Georgia"/>
          <w:sz w:val="22"/>
          <w:szCs w:val="22"/>
        </w:rPr>
        <w:t xml:space="preserve">. </w:t>
      </w:r>
      <w:proofErr w:type="spellStart"/>
      <w:r w:rsidRPr="0053180C">
        <w:rPr>
          <w:rFonts w:ascii="Georgia" w:hAnsi="Georgia"/>
          <w:sz w:val="22"/>
          <w:szCs w:val="22"/>
        </w:rPr>
        <w:t>Dibutu</w:t>
      </w:r>
      <w:r w:rsidR="0053180C">
        <w:rPr>
          <w:rFonts w:ascii="Georgia" w:hAnsi="Georgia"/>
          <w:sz w:val="22"/>
          <w:szCs w:val="22"/>
        </w:rPr>
        <w:t>h</w:t>
      </w:r>
      <w:r w:rsidRPr="0053180C">
        <w:rPr>
          <w:rFonts w:ascii="Georgia" w:hAnsi="Georgia"/>
          <w:sz w:val="22"/>
          <w:szCs w:val="22"/>
        </w:rPr>
        <w:t>kan</w:t>
      </w:r>
      <w:proofErr w:type="spellEnd"/>
      <w:r w:rsidRPr="0053180C">
        <w:rPr>
          <w:rFonts w:ascii="Georgia" w:hAnsi="Georgia"/>
          <w:sz w:val="22"/>
          <w:szCs w:val="22"/>
        </w:rPr>
        <w:t xml:space="preserve"> </w:t>
      </w:r>
      <w:proofErr w:type="spellStart"/>
      <w:r w:rsidRPr="0053180C">
        <w:rPr>
          <w:rFonts w:ascii="Georgia" w:hAnsi="Georgia"/>
          <w:sz w:val="22"/>
          <w:szCs w:val="22"/>
        </w:rPr>
        <w:t>keberani</w:t>
      </w:r>
      <w:r w:rsidR="0053180C">
        <w:rPr>
          <w:rFonts w:ascii="Georgia" w:hAnsi="Georgia"/>
          <w:sz w:val="22"/>
          <w:szCs w:val="22"/>
        </w:rPr>
        <w:t>an</w:t>
      </w:r>
      <w:proofErr w:type="spellEnd"/>
      <w:r w:rsidRPr="0053180C">
        <w:rPr>
          <w:rFonts w:ascii="Georgia" w:hAnsi="Georgia"/>
          <w:sz w:val="22"/>
          <w:szCs w:val="22"/>
        </w:rPr>
        <w:t xml:space="preserve"> </w:t>
      </w:r>
      <w:proofErr w:type="spellStart"/>
      <w:r w:rsidRPr="0053180C">
        <w:rPr>
          <w:rFonts w:ascii="Georgia" w:hAnsi="Georgia"/>
          <w:sz w:val="22"/>
          <w:szCs w:val="22"/>
        </w:rPr>
        <w:t>bagi</w:t>
      </w:r>
      <w:proofErr w:type="spellEnd"/>
      <w:r w:rsidRPr="0053180C">
        <w:rPr>
          <w:rFonts w:ascii="Georgia" w:hAnsi="Georgia"/>
          <w:sz w:val="22"/>
          <w:szCs w:val="22"/>
        </w:rPr>
        <w:t xml:space="preserve"> </w:t>
      </w:r>
      <w:proofErr w:type="spellStart"/>
      <w:r w:rsidRPr="0053180C">
        <w:rPr>
          <w:rFonts w:ascii="Georgia" w:hAnsi="Georgia"/>
          <w:sz w:val="22"/>
          <w:szCs w:val="22"/>
        </w:rPr>
        <w:t>bagi</w:t>
      </w:r>
      <w:proofErr w:type="spellEnd"/>
      <w:r w:rsidRPr="0053180C">
        <w:rPr>
          <w:rFonts w:ascii="Georgia" w:hAnsi="Georgia"/>
          <w:sz w:val="22"/>
          <w:szCs w:val="22"/>
        </w:rPr>
        <w:t xml:space="preserve"> </w:t>
      </w:r>
      <w:proofErr w:type="spellStart"/>
      <w:r w:rsidRPr="0053180C">
        <w:rPr>
          <w:rFonts w:ascii="Georgia" w:hAnsi="Georgia"/>
          <w:sz w:val="22"/>
          <w:szCs w:val="22"/>
        </w:rPr>
        <w:t>gereja</w:t>
      </w:r>
      <w:proofErr w:type="spellEnd"/>
      <w:r w:rsidRPr="0053180C">
        <w:rPr>
          <w:rFonts w:ascii="Georgia" w:hAnsi="Georgia"/>
          <w:sz w:val="22"/>
          <w:szCs w:val="22"/>
        </w:rPr>
        <w:t xml:space="preserve"> </w:t>
      </w:r>
      <w:proofErr w:type="spellStart"/>
      <w:r w:rsidRPr="0053180C">
        <w:rPr>
          <w:rFonts w:ascii="Georgia" w:hAnsi="Georgia"/>
          <w:sz w:val="22"/>
          <w:szCs w:val="22"/>
        </w:rPr>
        <w:t>untuk</w:t>
      </w:r>
      <w:proofErr w:type="spellEnd"/>
      <w:r w:rsidRPr="0053180C">
        <w:rPr>
          <w:rFonts w:ascii="Georgia" w:hAnsi="Georgia"/>
          <w:sz w:val="22"/>
          <w:szCs w:val="22"/>
        </w:rPr>
        <w:t xml:space="preserve"> </w:t>
      </w:r>
      <w:proofErr w:type="spellStart"/>
      <w:r w:rsidRPr="0053180C">
        <w:rPr>
          <w:rFonts w:ascii="Georgia" w:hAnsi="Georgia"/>
          <w:sz w:val="22"/>
          <w:szCs w:val="22"/>
        </w:rPr>
        <w:t>keluar</w:t>
      </w:r>
      <w:proofErr w:type="spellEnd"/>
      <w:r w:rsidRPr="0053180C">
        <w:rPr>
          <w:rFonts w:ascii="Georgia" w:hAnsi="Georgia"/>
          <w:sz w:val="22"/>
          <w:szCs w:val="22"/>
        </w:rPr>
        <w:t xml:space="preserve"> </w:t>
      </w:r>
      <w:proofErr w:type="spellStart"/>
      <w:r w:rsidRPr="0053180C">
        <w:rPr>
          <w:rFonts w:ascii="Georgia" w:hAnsi="Georgia"/>
          <w:sz w:val="22"/>
          <w:szCs w:val="22"/>
        </w:rPr>
        <w:t>dari</w:t>
      </w:r>
      <w:proofErr w:type="spellEnd"/>
      <w:r w:rsidRPr="0053180C">
        <w:rPr>
          <w:rFonts w:ascii="Georgia" w:hAnsi="Georgia"/>
          <w:sz w:val="22"/>
          <w:szCs w:val="22"/>
        </w:rPr>
        <w:t xml:space="preserve"> </w:t>
      </w:r>
      <w:proofErr w:type="spellStart"/>
      <w:r w:rsidRPr="0053180C">
        <w:rPr>
          <w:rFonts w:ascii="Georgia" w:hAnsi="Georgia"/>
          <w:sz w:val="22"/>
          <w:szCs w:val="22"/>
        </w:rPr>
        <w:t>tembok</w:t>
      </w:r>
      <w:proofErr w:type="spellEnd"/>
      <w:r w:rsidRPr="0053180C">
        <w:rPr>
          <w:rFonts w:ascii="Georgia" w:hAnsi="Georgia"/>
          <w:sz w:val="22"/>
          <w:szCs w:val="22"/>
        </w:rPr>
        <w:t xml:space="preserve"> </w:t>
      </w:r>
      <w:proofErr w:type="spellStart"/>
      <w:r w:rsidRPr="0053180C">
        <w:rPr>
          <w:rFonts w:ascii="Georgia" w:hAnsi="Georgia"/>
          <w:sz w:val="22"/>
          <w:szCs w:val="22"/>
        </w:rPr>
        <w:t>kenyaman</w:t>
      </w:r>
      <w:r w:rsidR="0053180C">
        <w:rPr>
          <w:rFonts w:ascii="Georgia" w:hAnsi="Georgia"/>
          <w:sz w:val="22"/>
          <w:szCs w:val="22"/>
        </w:rPr>
        <w:t>an</w:t>
      </w:r>
      <w:proofErr w:type="spellEnd"/>
      <w:r w:rsidRPr="0053180C">
        <w:rPr>
          <w:rFonts w:ascii="Georgia" w:hAnsi="Georgia"/>
          <w:sz w:val="22"/>
          <w:szCs w:val="22"/>
        </w:rPr>
        <w:t xml:space="preserve"> </w:t>
      </w:r>
      <w:proofErr w:type="spellStart"/>
      <w:r w:rsidRPr="0053180C">
        <w:rPr>
          <w:rFonts w:ascii="Georgia" w:hAnsi="Georgia"/>
          <w:sz w:val="22"/>
          <w:szCs w:val="22"/>
        </w:rPr>
        <w:t>untuk</w:t>
      </w:r>
      <w:proofErr w:type="spellEnd"/>
      <w:r w:rsidRPr="0053180C">
        <w:rPr>
          <w:rFonts w:ascii="Georgia" w:hAnsi="Georgia"/>
          <w:sz w:val="22"/>
          <w:szCs w:val="22"/>
        </w:rPr>
        <w:t xml:space="preserve"> </w:t>
      </w:r>
      <w:proofErr w:type="spellStart"/>
      <w:r w:rsidRPr="0053180C">
        <w:rPr>
          <w:rFonts w:ascii="Georgia" w:hAnsi="Georgia"/>
          <w:sz w:val="22"/>
          <w:szCs w:val="22"/>
        </w:rPr>
        <w:t>membagikan</w:t>
      </w:r>
      <w:proofErr w:type="spellEnd"/>
      <w:r w:rsidRPr="0053180C">
        <w:rPr>
          <w:rFonts w:ascii="Georgia" w:hAnsi="Georgia"/>
          <w:sz w:val="22"/>
          <w:szCs w:val="22"/>
        </w:rPr>
        <w:t xml:space="preserve"> </w:t>
      </w:r>
      <w:proofErr w:type="spellStart"/>
      <w:r w:rsidRPr="0053180C">
        <w:rPr>
          <w:rFonts w:ascii="Georgia" w:hAnsi="Georgia"/>
          <w:sz w:val="22"/>
          <w:szCs w:val="22"/>
        </w:rPr>
        <w:t>semangat</w:t>
      </w:r>
      <w:proofErr w:type="spellEnd"/>
      <w:r w:rsidRPr="0053180C">
        <w:rPr>
          <w:rFonts w:ascii="Georgia" w:hAnsi="Georgia"/>
          <w:sz w:val="22"/>
          <w:szCs w:val="22"/>
        </w:rPr>
        <w:t xml:space="preserve"> </w:t>
      </w:r>
      <w:proofErr w:type="spellStart"/>
      <w:r w:rsidRPr="0053180C">
        <w:rPr>
          <w:rFonts w:ascii="Georgia" w:hAnsi="Georgia"/>
          <w:sz w:val="22"/>
          <w:szCs w:val="22"/>
        </w:rPr>
        <w:t>pemulihan</w:t>
      </w:r>
      <w:proofErr w:type="spellEnd"/>
      <w:r w:rsidRPr="0053180C">
        <w:rPr>
          <w:rFonts w:ascii="Georgia" w:hAnsi="Georgia"/>
          <w:sz w:val="22"/>
          <w:szCs w:val="22"/>
        </w:rPr>
        <w:t xml:space="preserve"> </w:t>
      </w:r>
      <w:proofErr w:type="spellStart"/>
      <w:r w:rsidRPr="0053180C">
        <w:rPr>
          <w:rFonts w:ascii="Georgia" w:hAnsi="Georgia"/>
          <w:sz w:val="22"/>
          <w:szCs w:val="22"/>
        </w:rPr>
        <w:t>bagi</w:t>
      </w:r>
      <w:proofErr w:type="spellEnd"/>
      <w:r w:rsidRPr="0053180C">
        <w:rPr>
          <w:rFonts w:ascii="Georgia" w:hAnsi="Georgia"/>
          <w:sz w:val="22"/>
          <w:szCs w:val="22"/>
        </w:rPr>
        <w:t xml:space="preserve"> </w:t>
      </w:r>
      <w:proofErr w:type="spellStart"/>
      <w:r w:rsidRPr="0053180C">
        <w:rPr>
          <w:rFonts w:ascii="Georgia" w:hAnsi="Georgia"/>
          <w:sz w:val="22"/>
          <w:szCs w:val="22"/>
        </w:rPr>
        <w:t>semua</w:t>
      </w:r>
      <w:proofErr w:type="spellEnd"/>
      <w:r w:rsidRPr="0053180C">
        <w:rPr>
          <w:rFonts w:ascii="Georgia" w:hAnsi="Georgia"/>
          <w:sz w:val="22"/>
          <w:szCs w:val="22"/>
        </w:rPr>
        <w:t>.</w:t>
      </w:r>
    </w:p>
    <w:p w14:paraId="44298D97" w14:textId="77777777" w:rsidR="00963312" w:rsidRPr="0053180C" w:rsidRDefault="00963312" w:rsidP="00963312">
      <w:pPr>
        <w:jc w:val="both"/>
        <w:rPr>
          <w:rFonts w:ascii="Georgia" w:hAnsi="Georgia"/>
          <w:sz w:val="22"/>
          <w:szCs w:val="22"/>
        </w:rPr>
      </w:pPr>
    </w:p>
    <w:p w14:paraId="0929B259" w14:textId="77777777" w:rsidR="00963312" w:rsidRPr="0053180C" w:rsidRDefault="00963312" w:rsidP="00963312">
      <w:pPr>
        <w:jc w:val="both"/>
        <w:rPr>
          <w:rFonts w:ascii="Georgia" w:hAnsi="Georgia"/>
          <w:sz w:val="22"/>
          <w:szCs w:val="22"/>
        </w:rPr>
      </w:pPr>
    </w:p>
    <w:p w14:paraId="1FABC7AB" w14:textId="77777777" w:rsidR="00963312" w:rsidRPr="0053180C" w:rsidRDefault="00963312" w:rsidP="00963312">
      <w:pPr>
        <w:jc w:val="both"/>
        <w:rPr>
          <w:rFonts w:ascii="Georgia" w:hAnsi="Georgia"/>
          <w:b/>
          <w:bCs/>
          <w:caps/>
          <w:sz w:val="22"/>
          <w:szCs w:val="22"/>
        </w:rPr>
      </w:pPr>
      <w:r w:rsidRPr="0053180C">
        <w:rPr>
          <w:rFonts w:ascii="Georgia" w:hAnsi="Georgia"/>
          <w:b/>
          <w:bCs/>
          <w:caps/>
          <w:sz w:val="22"/>
          <w:szCs w:val="22"/>
        </w:rPr>
        <w:t>Natal, Kehadiran Sang Pemulih</w:t>
      </w:r>
    </w:p>
    <w:p w14:paraId="1C179B9A" w14:textId="0125818C" w:rsidR="00963312" w:rsidRPr="0053180C" w:rsidRDefault="00963312" w:rsidP="00963312">
      <w:pPr>
        <w:jc w:val="both"/>
        <w:rPr>
          <w:rFonts w:ascii="Georgia" w:hAnsi="Georgia" w:cs="Arial"/>
          <w:sz w:val="22"/>
          <w:szCs w:val="22"/>
          <w:lang w:bidi="he-IL"/>
        </w:rPr>
      </w:pPr>
      <w:proofErr w:type="spellStart"/>
      <w:r w:rsidRPr="0053180C">
        <w:rPr>
          <w:rFonts w:ascii="Georgia" w:hAnsi="Georgia"/>
          <w:sz w:val="22"/>
          <w:szCs w:val="22"/>
        </w:rPr>
        <w:t>Kisah</w:t>
      </w:r>
      <w:proofErr w:type="spellEnd"/>
      <w:r w:rsidRPr="0053180C">
        <w:rPr>
          <w:rFonts w:ascii="Georgia" w:hAnsi="Georgia"/>
          <w:sz w:val="22"/>
          <w:szCs w:val="22"/>
        </w:rPr>
        <w:t xml:space="preserve"> Natal </w:t>
      </w:r>
      <w:proofErr w:type="spellStart"/>
      <w:r w:rsidRPr="0053180C">
        <w:rPr>
          <w:rFonts w:ascii="Georgia" w:hAnsi="Georgia"/>
          <w:sz w:val="22"/>
          <w:szCs w:val="22"/>
        </w:rPr>
        <w:t>adalah</w:t>
      </w:r>
      <w:proofErr w:type="spellEnd"/>
      <w:r w:rsidRPr="0053180C">
        <w:rPr>
          <w:rFonts w:ascii="Georgia" w:hAnsi="Georgia"/>
          <w:sz w:val="22"/>
          <w:szCs w:val="22"/>
        </w:rPr>
        <w:t xml:space="preserve"> </w:t>
      </w:r>
      <w:proofErr w:type="spellStart"/>
      <w:r w:rsidRPr="0053180C">
        <w:rPr>
          <w:rFonts w:ascii="Georgia" w:hAnsi="Georgia"/>
          <w:sz w:val="22"/>
          <w:szCs w:val="22"/>
        </w:rPr>
        <w:t>kisah</w:t>
      </w:r>
      <w:proofErr w:type="spellEnd"/>
      <w:r w:rsidRPr="0053180C">
        <w:rPr>
          <w:rFonts w:ascii="Georgia" w:hAnsi="Georgia"/>
          <w:sz w:val="22"/>
          <w:szCs w:val="22"/>
        </w:rPr>
        <w:t xml:space="preserve"> </w:t>
      </w:r>
      <w:proofErr w:type="spellStart"/>
      <w:r w:rsidRPr="0053180C">
        <w:rPr>
          <w:rFonts w:ascii="Georgia" w:hAnsi="Georgia"/>
          <w:sz w:val="22"/>
          <w:szCs w:val="22"/>
        </w:rPr>
        <w:t>kehadiran</w:t>
      </w:r>
      <w:proofErr w:type="spellEnd"/>
      <w:r w:rsidRPr="0053180C">
        <w:rPr>
          <w:rFonts w:ascii="Georgia" w:hAnsi="Georgia"/>
          <w:sz w:val="22"/>
          <w:szCs w:val="22"/>
        </w:rPr>
        <w:t xml:space="preserve"> </w:t>
      </w:r>
      <w:proofErr w:type="spellStart"/>
      <w:r w:rsidRPr="0053180C">
        <w:rPr>
          <w:rFonts w:ascii="Georgia" w:hAnsi="Georgia"/>
          <w:sz w:val="22"/>
          <w:szCs w:val="22"/>
        </w:rPr>
        <w:t>Yesus</w:t>
      </w:r>
      <w:proofErr w:type="spellEnd"/>
      <w:r w:rsidRPr="0053180C">
        <w:rPr>
          <w:rFonts w:ascii="Georgia" w:hAnsi="Georgia"/>
          <w:sz w:val="22"/>
          <w:szCs w:val="22"/>
        </w:rPr>
        <w:t xml:space="preserve">, Sang </w:t>
      </w:r>
      <w:proofErr w:type="spellStart"/>
      <w:r w:rsidRPr="0053180C">
        <w:rPr>
          <w:rFonts w:ascii="Georgia" w:hAnsi="Georgia"/>
          <w:sz w:val="22"/>
          <w:szCs w:val="22"/>
        </w:rPr>
        <w:t>Mesias</w:t>
      </w:r>
      <w:proofErr w:type="spellEnd"/>
      <w:r w:rsidRPr="0053180C">
        <w:rPr>
          <w:rFonts w:ascii="Georgia" w:hAnsi="Georgia"/>
          <w:sz w:val="22"/>
          <w:szCs w:val="22"/>
        </w:rPr>
        <w:t xml:space="preserve"> yang </w:t>
      </w:r>
      <w:proofErr w:type="spellStart"/>
      <w:r w:rsidRPr="0053180C">
        <w:rPr>
          <w:rFonts w:ascii="Georgia" w:hAnsi="Georgia"/>
          <w:sz w:val="22"/>
          <w:szCs w:val="22"/>
        </w:rPr>
        <w:t>telah</w:t>
      </w:r>
      <w:proofErr w:type="spellEnd"/>
      <w:r w:rsidRPr="0053180C">
        <w:rPr>
          <w:rFonts w:ascii="Georgia" w:hAnsi="Georgia"/>
          <w:sz w:val="22"/>
          <w:szCs w:val="22"/>
        </w:rPr>
        <w:t xml:space="preserve"> </w:t>
      </w:r>
      <w:proofErr w:type="spellStart"/>
      <w:r w:rsidRPr="0053180C">
        <w:rPr>
          <w:rFonts w:ascii="Georgia" w:hAnsi="Georgia"/>
          <w:sz w:val="22"/>
          <w:szCs w:val="22"/>
        </w:rPr>
        <w:t>dinanti</w:t>
      </w:r>
      <w:proofErr w:type="spellEnd"/>
      <w:r w:rsidRPr="0053180C">
        <w:rPr>
          <w:rFonts w:ascii="Georgia" w:hAnsi="Georgia"/>
          <w:sz w:val="22"/>
          <w:szCs w:val="22"/>
        </w:rPr>
        <w:t xml:space="preserve">. </w:t>
      </w:r>
      <w:proofErr w:type="spellStart"/>
      <w:r w:rsidRPr="0053180C">
        <w:rPr>
          <w:rFonts w:ascii="Georgia" w:hAnsi="Georgia"/>
          <w:sz w:val="22"/>
          <w:szCs w:val="22"/>
        </w:rPr>
        <w:t>Narasi</w:t>
      </w:r>
      <w:proofErr w:type="spellEnd"/>
      <w:r w:rsidRPr="0053180C">
        <w:rPr>
          <w:rFonts w:ascii="Georgia" w:hAnsi="Georgia"/>
          <w:sz w:val="22"/>
          <w:szCs w:val="22"/>
        </w:rPr>
        <w:t xml:space="preserve"> </w:t>
      </w:r>
      <w:proofErr w:type="spellStart"/>
      <w:r w:rsidRPr="0053180C">
        <w:rPr>
          <w:rFonts w:ascii="Georgia" w:hAnsi="Georgia"/>
          <w:sz w:val="22"/>
          <w:szCs w:val="22"/>
        </w:rPr>
        <w:t>mistis</w:t>
      </w:r>
      <w:proofErr w:type="spellEnd"/>
      <w:r w:rsidRPr="0053180C">
        <w:rPr>
          <w:rFonts w:ascii="Georgia" w:hAnsi="Georgia"/>
          <w:sz w:val="22"/>
          <w:szCs w:val="22"/>
        </w:rPr>
        <w:t xml:space="preserve"> </w:t>
      </w:r>
      <w:proofErr w:type="spellStart"/>
      <w:r w:rsidRPr="0053180C">
        <w:rPr>
          <w:rFonts w:ascii="Georgia" w:hAnsi="Georgia"/>
          <w:sz w:val="22"/>
          <w:szCs w:val="22"/>
        </w:rPr>
        <w:t>Yohanes</w:t>
      </w:r>
      <w:proofErr w:type="spellEnd"/>
      <w:r w:rsidRPr="0053180C">
        <w:rPr>
          <w:rFonts w:ascii="Georgia" w:hAnsi="Georgia"/>
          <w:sz w:val="22"/>
          <w:szCs w:val="22"/>
        </w:rPr>
        <w:t xml:space="preserve"> </w:t>
      </w:r>
      <w:proofErr w:type="spellStart"/>
      <w:r w:rsidRPr="0053180C">
        <w:rPr>
          <w:rFonts w:ascii="Georgia" w:hAnsi="Georgia"/>
          <w:sz w:val="22"/>
          <w:szCs w:val="22"/>
        </w:rPr>
        <w:t>menggambarkan</w:t>
      </w:r>
      <w:proofErr w:type="spellEnd"/>
      <w:r w:rsidRPr="0053180C">
        <w:rPr>
          <w:rFonts w:ascii="Georgia" w:hAnsi="Georgia"/>
          <w:sz w:val="22"/>
          <w:szCs w:val="22"/>
        </w:rPr>
        <w:t xml:space="preserve"> </w:t>
      </w:r>
      <w:proofErr w:type="spellStart"/>
      <w:r w:rsidRPr="0053180C">
        <w:rPr>
          <w:rFonts w:ascii="Georgia" w:hAnsi="Georgia"/>
          <w:sz w:val="22"/>
          <w:szCs w:val="22"/>
        </w:rPr>
        <w:t>Yesus</w:t>
      </w:r>
      <w:proofErr w:type="spellEnd"/>
      <w:r w:rsidRPr="0053180C">
        <w:rPr>
          <w:rFonts w:ascii="Georgia" w:hAnsi="Georgia"/>
          <w:sz w:val="22"/>
          <w:szCs w:val="22"/>
        </w:rPr>
        <w:t xml:space="preserve"> </w:t>
      </w:r>
      <w:proofErr w:type="spellStart"/>
      <w:r w:rsidRPr="0053180C">
        <w:rPr>
          <w:rFonts w:ascii="Georgia" w:hAnsi="Georgia"/>
          <w:sz w:val="22"/>
          <w:szCs w:val="22"/>
        </w:rPr>
        <w:t>adalah</w:t>
      </w:r>
      <w:proofErr w:type="spellEnd"/>
      <w:r w:rsidRPr="0053180C">
        <w:rPr>
          <w:rFonts w:ascii="Georgia" w:hAnsi="Georgia"/>
          <w:sz w:val="22"/>
          <w:szCs w:val="22"/>
        </w:rPr>
        <w:t xml:space="preserve"> </w:t>
      </w:r>
      <w:r w:rsidRPr="0053180C">
        <w:rPr>
          <w:rFonts w:ascii="Georgia" w:hAnsi="Georgia"/>
          <w:i/>
          <w:iCs/>
          <w:sz w:val="22"/>
          <w:szCs w:val="22"/>
        </w:rPr>
        <w:t>logos</w:t>
      </w:r>
      <w:r w:rsidRPr="0053180C">
        <w:rPr>
          <w:rFonts w:ascii="Georgia" w:hAnsi="Georgia"/>
          <w:sz w:val="22"/>
          <w:szCs w:val="22"/>
        </w:rPr>
        <w:t xml:space="preserve">, Sang </w:t>
      </w:r>
      <w:proofErr w:type="spellStart"/>
      <w:r w:rsidRPr="0053180C">
        <w:rPr>
          <w:rFonts w:ascii="Georgia" w:hAnsi="Georgia"/>
          <w:sz w:val="22"/>
          <w:szCs w:val="22"/>
        </w:rPr>
        <w:t>Firman</w:t>
      </w:r>
      <w:proofErr w:type="spellEnd"/>
      <w:r w:rsidRPr="0053180C">
        <w:rPr>
          <w:rFonts w:ascii="Georgia" w:hAnsi="Georgia"/>
          <w:sz w:val="22"/>
          <w:szCs w:val="22"/>
        </w:rPr>
        <w:t xml:space="preserve">, </w:t>
      </w:r>
      <w:proofErr w:type="spellStart"/>
      <w:r w:rsidRPr="0053180C">
        <w:rPr>
          <w:rFonts w:ascii="Georgia" w:hAnsi="Georgia"/>
          <w:sz w:val="22"/>
          <w:szCs w:val="22"/>
        </w:rPr>
        <w:t>telah</w:t>
      </w:r>
      <w:proofErr w:type="spellEnd"/>
      <w:r w:rsidRPr="0053180C">
        <w:rPr>
          <w:rFonts w:ascii="Georgia" w:hAnsi="Georgia"/>
          <w:sz w:val="22"/>
          <w:szCs w:val="22"/>
        </w:rPr>
        <w:t xml:space="preserve"> </w:t>
      </w:r>
      <w:proofErr w:type="spellStart"/>
      <w:r w:rsidRPr="0053180C">
        <w:rPr>
          <w:rFonts w:ascii="Georgia" w:hAnsi="Georgia"/>
          <w:sz w:val="22"/>
          <w:szCs w:val="22"/>
        </w:rPr>
        <w:t>menjadi</w:t>
      </w:r>
      <w:proofErr w:type="spellEnd"/>
      <w:r w:rsidRPr="0053180C">
        <w:rPr>
          <w:rFonts w:ascii="Georgia" w:hAnsi="Georgia"/>
          <w:sz w:val="22"/>
          <w:szCs w:val="22"/>
        </w:rPr>
        <w:t xml:space="preserve"> </w:t>
      </w:r>
      <w:proofErr w:type="spellStart"/>
      <w:r w:rsidRPr="0053180C">
        <w:rPr>
          <w:rFonts w:ascii="Georgia" w:hAnsi="Georgia"/>
          <w:sz w:val="22"/>
          <w:szCs w:val="22"/>
        </w:rPr>
        <w:t>daging</w:t>
      </w:r>
      <w:proofErr w:type="spellEnd"/>
      <w:r w:rsidRPr="0053180C">
        <w:rPr>
          <w:rFonts w:ascii="Georgia" w:hAnsi="Georgia"/>
          <w:sz w:val="22"/>
          <w:szCs w:val="22"/>
        </w:rPr>
        <w:t xml:space="preserve"> dan </w:t>
      </w:r>
      <w:proofErr w:type="spellStart"/>
      <w:r w:rsidRPr="0053180C">
        <w:rPr>
          <w:rFonts w:ascii="Georgia" w:hAnsi="Georgia"/>
          <w:sz w:val="22"/>
          <w:szCs w:val="22"/>
        </w:rPr>
        <w:t>masuk</w:t>
      </w:r>
      <w:proofErr w:type="spellEnd"/>
      <w:r w:rsidRPr="0053180C">
        <w:rPr>
          <w:rFonts w:ascii="Georgia" w:hAnsi="Georgia"/>
          <w:sz w:val="22"/>
          <w:szCs w:val="22"/>
        </w:rPr>
        <w:t xml:space="preserve"> </w:t>
      </w:r>
      <w:proofErr w:type="spellStart"/>
      <w:r w:rsidRPr="0053180C">
        <w:rPr>
          <w:rFonts w:ascii="Georgia" w:hAnsi="Georgia"/>
          <w:sz w:val="22"/>
          <w:szCs w:val="22"/>
        </w:rPr>
        <w:t>dalam</w:t>
      </w:r>
      <w:proofErr w:type="spellEnd"/>
      <w:r w:rsidRPr="0053180C">
        <w:rPr>
          <w:rFonts w:ascii="Georgia" w:hAnsi="Georgia"/>
          <w:sz w:val="22"/>
          <w:szCs w:val="22"/>
        </w:rPr>
        <w:t xml:space="preserve"> </w:t>
      </w:r>
      <w:proofErr w:type="spellStart"/>
      <w:r w:rsidRPr="0053180C">
        <w:rPr>
          <w:rFonts w:ascii="Georgia" w:hAnsi="Georgia"/>
          <w:sz w:val="22"/>
          <w:szCs w:val="22"/>
        </w:rPr>
        <w:t>sejarah</w:t>
      </w:r>
      <w:proofErr w:type="spellEnd"/>
      <w:r w:rsidRPr="0053180C">
        <w:rPr>
          <w:rFonts w:ascii="Georgia" w:hAnsi="Georgia"/>
          <w:sz w:val="22"/>
          <w:szCs w:val="22"/>
        </w:rPr>
        <w:t xml:space="preserve"> </w:t>
      </w:r>
      <w:proofErr w:type="spellStart"/>
      <w:r w:rsidRPr="0053180C">
        <w:rPr>
          <w:rFonts w:ascii="Georgia" w:hAnsi="Georgia"/>
          <w:sz w:val="22"/>
          <w:szCs w:val="22"/>
        </w:rPr>
        <w:t>manusia</w:t>
      </w:r>
      <w:proofErr w:type="spellEnd"/>
      <w:r w:rsidRPr="0053180C">
        <w:rPr>
          <w:rFonts w:ascii="Georgia" w:hAnsi="Georgia"/>
          <w:sz w:val="22"/>
          <w:szCs w:val="22"/>
        </w:rPr>
        <w:t>: “</w:t>
      </w:r>
      <w:proofErr w:type="spellStart"/>
      <w:r w:rsidRPr="0053180C">
        <w:rPr>
          <w:rFonts w:ascii="Georgia" w:hAnsi="Georgia" w:cs="Arial"/>
          <w:sz w:val="22"/>
          <w:szCs w:val="22"/>
          <w:lang w:bidi="he-IL"/>
        </w:rPr>
        <w:t>Firman</w:t>
      </w:r>
      <w:proofErr w:type="spellEnd"/>
      <w:r w:rsidRPr="0053180C">
        <w:rPr>
          <w:rFonts w:ascii="Georgia" w:hAnsi="Georgia" w:cs="Arial"/>
          <w:sz w:val="22"/>
          <w:szCs w:val="22"/>
          <w:lang w:bidi="he-IL"/>
        </w:rPr>
        <w:t xml:space="preserve"> </w:t>
      </w:r>
      <w:proofErr w:type="spellStart"/>
      <w:r w:rsidRPr="0053180C">
        <w:rPr>
          <w:rFonts w:ascii="Georgia" w:hAnsi="Georgia" w:cs="Arial"/>
          <w:sz w:val="22"/>
          <w:szCs w:val="22"/>
          <w:lang w:bidi="he-IL"/>
        </w:rPr>
        <w:t>itu</w:t>
      </w:r>
      <w:proofErr w:type="spellEnd"/>
      <w:r w:rsidRPr="0053180C">
        <w:rPr>
          <w:rFonts w:ascii="Georgia" w:hAnsi="Georgia" w:cs="Arial"/>
          <w:sz w:val="22"/>
          <w:szCs w:val="22"/>
          <w:lang w:bidi="he-IL"/>
        </w:rPr>
        <w:t xml:space="preserve"> </w:t>
      </w:r>
      <w:proofErr w:type="spellStart"/>
      <w:r w:rsidRPr="0053180C">
        <w:rPr>
          <w:rFonts w:ascii="Georgia" w:hAnsi="Georgia" w:cs="Arial"/>
          <w:sz w:val="22"/>
          <w:szCs w:val="22"/>
          <w:lang w:bidi="he-IL"/>
        </w:rPr>
        <w:t>telah</w:t>
      </w:r>
      <w:proofErr w:type="spellEnd"/>
      <w:r w:rsidRPr="0053180C">
        <w:rPr>
          <w:rFonts w:ascii="Georgia" w:hAnsi="Georgia" w:cs="Arial"/>
          <w:sz w:val="22"/>
          <w:szCs w:val="22"/>
          <w:lang w:bidi="he-IL"/>
        </w:rPr>
        <w:t xml:space="preserve"> </w:t>
      </w:r>
      <w:proofErr w:type="spellStart"/>
      <w:r w:rsidRPr="0053180C">
        <w:rPr>
          <w:rFonts w:ascii="Georgia" w:hAnsi="Georgia" w:cs="Arial"/>
          <w:sz w:val="22"/>
          <w:szCs w:val="22"/>
          <w:lang w:bidi="he-IL"/>
        </w:rPr>
        <w:t>menjadi</w:t>
      </w:r>
      <w:proofErr w:type="spellEnd"/>
      <w:r w:rsidRPr="0053180C">
        <w:rPr>
          <w:rFonts w:ascii="Georgia" w:hAnsi="Georgia" w:cs="Arial"/>
          <w:sz w:val="22"/>
          <w:szCs w:val="22"/>
          <w:lang w:bidi="he-IL"/>
        </w:rPr>
        <w:t xml:space="preserve"> </w:t>
      </w:r>
      <w:proofErr w:type="spellStart"/>
      <w:r w:rsidRPr="0053180C">
        <w:rPr>
          <w:rFonts w:ascii="Georgia" w:hAnsi="Georgia" w:cs="Arial"/>
          <w:sz w:val="22"/>
          <w:szCs w:val="22"/>
          <w:lang w:bidi="he-IL"/>
        </w:rPr>
        <w:t>manusia</w:t>
      </w:r>
      <w:proofErr w:type="spellEnd"/>
      <w:r w:rsidRPr="0053180C">
        <w:rPr>
          <w:rFonts w:ascii="Georgia" w:hAnsi="Georgia" w:cs="Arial"/>
          <w:sz w:val="22"/>
          <w:szCs w:val="22"/>
          <w:lang w:bidi="he-IL"/>
        </w:rPr>
        <w:t xml:space="preserve">, dan diam di </w:t>
      </w:r>
      <w:proofErr w:type="spellStart"/>
      <w:r w:rsidRPr="0053180C">
        <w:rPr>
          <w:rFonts w:ascii="Georgia" w:hAnsi="Georgia" w:cs="Arial"/>
          <w:sz w:val="22"/>
          <w:szCs w:val="22"/>
          <w:lang w:bidi="he-IL"/>
        </w:rPr>
        <w:t>antara</w:t>
      </w:r>
      <w:proofErr w:type="spellEnd"/>
      <w:r w:rsidRPr="0053180C">
        <w:rPr>
          <w:rFonts w:ascii="Georgia" w:hAnsi="Georgia" w:cs="Arial"/>
          <w:sz w:val="22"/>
          <w:szCs w:val="22"/>
          <w:lang w:bidi="he-IL"/>
        </w:rPr>
        <w:t xml:space="preserve"> </w:t>
      </w:r>
      <w:proofErr w:type="spellStart"/>
      <w:r w:rsidRPr="0053180C">
        <w:rPr>
          <w:rFonts w:ascii="Georgia" w:hAnsi="Georgia" w:cs="Arial"/>
          <w:sz w:val="22"/>
          <w:szCs w:val="22"/>
          <w:lang w:bidi="he-IL"/>
        </w:rPr>
        <w:t>kita</w:t>
      </w:r>
      <w:proofErr w:type="spellEnd"/>
      <w:r w:rsidRPr="0053180C">
        <w:rPr>
          <w:rFonts w:ascii="Georgia" w:hAnsi="Georgia" w:cs="Arial"/>
          <w:sz w:val="22"/>
          <w:szCs w:val="22"/>
          <w:lang w:bidi="he-IL"/>
        </w:rPr>
        <w:t xml:space="preserve">, dan </w:t>
      </w:r>
      <w:proofErr w:type="spellStart"/>
      <w:r w:rsidRPr="0053180C">
        <w:rPr>
          <w:rFonts w:ascii="Georgia" w:hAnsi="Georgia" w:cs="Arial"/>
          <w:sz w:val="22"/>
          <w:szCs w:val="22"/>
          <w:lang w:bidi="he-IL"/>
        </w:rPr>
        <w:t>kita</w:t>
      </w:r>
      <w:proofErr w:type="spellEnd"/>
      <w:r w:rsidRPr="0053180C">
        <w:rPr>
          <w:rFonts w:ascii="Georgia" w:hAnsi="Georgia" w:cs="Arial"/>
          <w:sz w:val="22"/>
          <w:szCs w:val="22"/>
          <w:lang w:bidi="he-IL"/>
        </w:rPr>
        <w:t xml:space="preserve"> </w:t>
      </w:r>
      <w:proofErr w:type="spellStart"/>
      <w:r w:rsidRPr="0053180C">
        <w:rPr>
          <w:rFonts w:ascii="Georgia" w:hAnsi="Georgia" w:cs="Arial"/>
          <w:sz w:val="22"/>
          <w:szCs w:val="22"/>
          <w:lang w:bidi="he-IL"/>
        </w:rPr>
        <w:t>telah</w:t>
      </w:r>
      <w:proofErr w:type="spellEnd"/>
      <w:r w:rsidRPr="0053180C">
        <w:rPr>
          <w:rFonts w:ascii="Georgia" w:hAnsi="Georgia" w:cs="Arial"/>
          <w:sz w:val="22"/>
          <w:szCs w:val="22"/>
          <w:lang w:bidi="he-IL"/>
        </w:rPr>
        <w:t xml:space="preserve"> </w:t>
      </w:r>
      <w:proofErr w:type="spellStart"/>
      <w:r w:rsidRPr="0053180C">
        <w:rPr>
          <w:rFonts w:ascii="Georgia" w:hAnsi="Georgia" w:cs="Arial"/>
          <w:sz w:val="22"/>
          <w:szCs w:val="22"/>
          <w:lang w:bidi="he-IL"/>
        </w:rPr>
        <w:t>melihat</w:t>
      </w:r>
      <w:proofErr w:type="spellEnd"/>
      <w:r w:rsidRPr="0053180C">
        <w:rPr>
          <w:rFonts w:ascii="Georgia" w:hAnsi="Georgia" w:cs="Arial"/>
          <w:sz w:val="22"/>
          <w:szCs w:val="22"/>
          <w:lang w:bidi="he-IL"/>
        </w:rPr>
        <w:t xml:space="preserve"> </w:t>
      </w:r>
      <w:proofErr w:type="spellStart"/>
      <w:r w:rsidRPr="0053180C">
        <w:rPr>
          <w:rFonts w:ascii="Georgia" w:hAnsi="Georgia" w:cs="Arial"/>
          <w:sz w:val="22"/>
          <w:szCs w:val="22"/>
          <w:lang w:bidi="he-IL"/>
        </w:rPr>
        <w:t>kemuliaan</w:t>
      </w:r>
      <w:proofErr w:type="spellEnd"/>
      <w:r w:rsidRPr="0053180C">
        <w:rPr>
          <w:rFonts w:ascii="Georgia" w:hAnsi="Georgia" w:cs="Arial"/>
          <w:sz w:val="22"/>
          <w:szCs w:val="22"/>
          <w:lang w:bidi="he-IL"/>
        </w:rPr>
        <w:t xml:space="preserve">-Nya, </w:t>
      </w:r>
      <w:proofErr w:type="spellStart"/>
      <w:r w:rsidRPr="0053180C">
        <w:rPr>
          <w:rFonts w:ascii="Georgia" w:hAnsi="Georgia" w:cs="Arial"/>
          <w:sz w:val="22"/>
          <w:szCs w:val="22"/>
          <w:lang w:bidi="he-IL"/>
        </w:rPr>
        <w:t>yaitu</w:t>
      </w:r>
      <w:proofErr w:type="spellEnd"/>
      <w:r w:rsidRPr="0053180C">
        <w:rPr>
          <w:rFonts w:ascii="Georgia" w:hAnsi="Georgia" w:cs="Arial"/>
          <w:sz w:val="22"/>
          <w:szCs w:val="22"/>
          <w:lang w:bidi="he-IL"/>
        </w:rPr>
        <w:t xml:space="preserve"> </w:t>
      </w:r>
      <w:proofErr w:type="spellStart"/>
      <w:r w:rsidRPr="0053180C">
        <w:rPr>
          <w:rFonts w:ascii="Georgia" w:hAnsi="Georgia" w:cs="Arial"/>
          <w:sz w:val="22"/>
          <w:szCs w:val="22"/>
          <w:lang w:bidi="he-IL"/>
        </w:rPr>
        <w:t>kemuliaan</w:t>
      </w:r>
      <w:proofErr w:type="spellEnd"/>
      <w:r w:rsidRPr="0053180C">
        <w:rPr>
          <w:rFonts w:ascii="Georgia" w:hAnsi="Georgia" w:cs="Arial"/>
          <w:sz w:val="22"/>
          <w:szCs w:val="22"/>
          <w:lang w:bidi="he-IL"/>
        </w:rPr>
        <w:t xml:space="preserve"> yang </w:t>
      </w:r>
      <w:proofErr w:type="spellStart"/>
      <w:r w:rsidRPr="0053180C">
        <w:rPr>
          <w:rFonts w:ascii="Georgia" w:hAnsi="Georgia" w:cs="Arial"/>
          <w:sz w:val="22"/>
          <w:szCs w:val="22"/>
          <w:lang w:bidi="he-IL"/>
        </w:rPr>
        <w:t>diberikan</w:t>
      </w:r>
      <w:proofErr w:type="spellEnd"/>
      <w:r w:rsidRPr="0053180C">
        <w:rPr>
          <w:rFonts w:ascii="Georgia" w:hAnsi="Georgia" w:cs="Arial"/>
          <w:sz w:val="22"/>
          <w:szCs w:val="22"/>
          <w:lang w:bidi="he-IL"/>
        </w:rPr>
        <w:t xml:space="preserve"> </w:t>
      </w:r>
      <w:proofErr w:type="spellStart"/>
      <w:r w:rsidRPr="0053180C">
        <w:rPr>
          <w:rFonts w:ascii="Georgia" w:hAnsi="Georgia" w:cs="Arial"/>
          <w:sz w:val="22"/>
          <w:szCs w:val="22"/>
          <w:lang w:bidi="he-IL"/>
        </w:rPr>
        <w:t>kepada</w:t>
      </w:r>
      <w:proofErr w:type="spellEnd"/>
      <w:r w:rsidRPr="0053180C">
        <w:rPr>
          <w:rFonts w:ascii="Georgia" w:hAnsi="Georgia" w:cs="Arial"/>
          <w:sz w:val="22"/>
          <w:szCs w:val="22"/>
          <w:lang w:bidi="he-IL"/>
        </w:rPr>
        <w:t xml:space="preserve">-Nya </w:t>
      </w:r>
      <w:proofErr w:type="spellStart"/>
      <w:r w:rsidRPr="0053180C">
        <w:rPr>
          <w:rFonts w:ascii="Georgia" w:hAnsi="Georgia" w:cs="Arial"/>
          <w:sz w:val="22"/>
          <w:szCs w:val="22"/>
          <w:lang w:bidi="he-IL"/>
        </w:rPr>
        <w:t>sebagai</w:t>
      </w:r>
      <w:proofErr w:type="spellEnd"/>
      <w:r w:rsidRPr="0053180C">
        <w:rPr>
          <w:rFonts w:ascii="Georgia" w:hAnsi="Georgia" w:cs="Arial"/>
          <w:sz w:val="22"/>
          <w:szCs w:val="22"/>
          <w:lang w:bidi="he-IL"/>
        </w:rPr>
        <w:t xml:space="preserve"> </w:t>
      </w:r>
      <w:proofErr w:type="spellStart"/>
      <w:r w:rsidRPr="0053180C">
        <w:rPr>
          <w:rFonts w:ascii="Georgia" w:hAnsi="Georgia" w:cs="Arial"/>
          <w:sz w:val="22"/>
          <w:szCs w:val="22"/>
          <w:lang w:bidi="he-IL"/>
        </w:rPr>
        <w:t>Anak</w:t>
      </w:r>
      <w:proofErr w:type="spellEnd"/>
      <w:r w:rsidRPr="0053180C">
        <w:rPr>
          <w:rFonts w:ascii="Georgia" w:hAnsi="Georgia" w:cs="Arial"/>
          <w:sz w:val="22"/>
          <w:szCs w:val="22"/>
          <w:lang w:bidi="he-IL"/>
        </w:rPr>
        <w:t xml:space="preserve"> Tunggal </w:t>
      </w:r>
      <w:proofErr w:type="spellStart"/>
      <w:r w:rsidRPr="0053180C">
        <w:rPr>
          <w:rFonts w:ascii="Georgia" w:hAnsi="Georgia" w:cs="Arial"/>
          <w:sz w:val="22"/>
          <w:szCs w:val="22"/>
          <w:lang w:bidi="he-IL"/>
        </w:rPr>
        <w:t>Bapa</w:t>
      </w:r>
      <w:proofErr w:type="spellEnd"/>
      <w:r w:rsidRPr="0053180C">
        <w:rPr>
          <w:rFonts w:ascii="Georgia" w:hAnsi="Georgia" w:cs="Arial"/>
          <w:sz w:val="22"/>
          <w:szCs w:val="22"/>
          <w:lang w:bidi="he-IL"/>
        </w:rPr>
        <w:t xml:space="preserve">, </w:t>
      </w:r>
      <w:proofErr w:type="spellStart"/>
      <w:r w:rsidRPr="0053180C">
        <w:rPr>
          <w:rFonts w:ascii="Georgia" w:hAnsi="Georgia" w:cs="Arial"/>
          <w:sz w:val="22"/>
          <w:szCs w:val="22"/>
          <w:lang w:bidi="he-IL"/>
        </w:rPr>
        <w:t>penuh</w:t>
      </w:r>
      <w:proofErr w:type="spellEnd"/>
      <w:r w:rsidRPr="0053180C">
        <w:rPr>
          <w:rFonts w:ascii="Georgia" w:hAnsi="Georgia" w:cs="Arial"/>
          <w:sz w:val="22"/>
          <w:szCs w:val="22"/>
          <w:lang w:bidi="he-IL"/>
        </w:rPr>
        <w:t xml:space="preserve"> </w:t>
      </w:r>
      <w:proofErr w:type="spellStart"/>
      <w:r w:rsidRPr="0053180C">
        <w:rPr>
          <w:rFonts w:ascii="Georgia" w:hAnsi="Georgia" w:cs="Arial"/>
          <w:sz w:val="22"/>
          <w:szCs w:val="22"/>
          <w:lang w:bidi="he-IL"/>
        </w:rPr>
        <w:t>kasih</w:t>
      </w:r>
      <w:proofErr w:type="spellEnd"/>
      <w:r w:rsidRPr="0053180C">
        <w:rPr>
          <w:rFonts w:ascii="Georgia" w:hAnsi="Georgia" w:cs="Arial"/>
          <w:sz w:val="22"/>
          <w:szCs w:val="22"/>
          <w:lang w:bidi="he-IL"/>
        </w:rPr>
        <w:t xml:space="preserve"> </w:t>
      </w:r>
      <w:proofErr w:type="spellStart"/>
      <w:r w:rsidRPr="0053180C">
        <w:rPr>
          <w:rFonts w:ascii="Georgia" w:hAnsi="Georgia" w:cs="Arial"/>
          <w:sz w:val="22"/>
          <w:szCs w:val="22"/>
          <w:lang w:bidi="he-IL"/>
        </w:rPr>
        <w:t>karunia</w:t>
      </w:r>
      <w:proofErr w:type="spellEnd"/>
      <w:r w:rsidRPr="0053180C">
        <w:rPr>
          <w:rFonts w:ascii="Georgia" w:hAnsi="Georgia" w:cs="Arial"/>
          <w:sz w:val="22"/>
          <w:szCs w:val="22"/>
          <w:lang w:bidi="he-IL"/>
        </w:rPr>
        <w:t xml:space="preserve"> dan </w:t>
      </w:r>
      <w:proofErr w:type="spellStart"/>
      <w:r w:rsidRPr="0053180C">
        <w:rPr>
          <w:rFonts w:ascii="Georgia" w:hAnsi="Georgia" w:cs="Arial"/>
          <w:sz w:val="22"/>
          <w:szCs w:val="22"/>
          <w:lang w:bidi="he-IL"/>
        </w:rPr>
        <w:t>kebenaran</w:t>
      </w:r>
      <w:proofErr w:type="spellEnd"/>
      <w:r w:rsidRPr="0053180C">
        <w:rPr>
          <w:rFonts w:ascii="Georgia" w:hAnsi="Georgia" w:cs="Arial"/>
          <w:sz w:val="22"/>
          <w:szCs w:val="22"/>
          <w:lang w:bidi="he-IL"/>
        </w:rPr>
        <w:t xml:space="preserve">” (Yoh. 1:14). </w:t>
      </w:r>
      <w:proofErr w:type="spellStart"/>
      <w:r w:rsidRPr="0053180C">
        <w:rPr>
          <w:rFonts w:ascii="Georgia" w:hAnsi="Georgia" w:cs="Arial"/>
          <w:sz w:val="22"/>
          <w:szCs w:val="22"/>
          <w:lang w:bidi="he-IL"/>
        </w:rPr>
        <w:t>Kehadiran</w:t>
      </w:r>
      <w:proofErr w:type="spellEnd"/>
      <w:r w:rsidRPr="0053180C">
        <w:rPr>
          <w:rFonts w:ascii="Georgia" w:hAnsi="Georgia" w:cs="Arial"/>
          <w:sz w:val="22"/>
          <w:szCs w:val="22"/>
          <w:lang w:bidi="he-IL"/>
        </w:rPr>
        <w:t xml:space="preserve"> </w:t>
      </w:r>
      <w:proofErr w:type="spellStart"/>
      <w:r w:rsidRPr="0053180C">
        <w:rPr>
          <w:rFonts w:ascii="Georgia" w:hAnsi="Georgia" w:cs="Arial"/>
          <w:sz w:val="22"/>
          <w:szCs w:val="22"/>
          <w:lang w:bidi="he-IL"/>
        </w:rPr>
        <w:t>Yesus</w:t>
      </w:r>
      <w:proofErr w:type="spellEnd"/>
      <w:r w:rsidRPr="0053180C">
        <w:rPr>
          <w:rFonts w:ascii="Georgia" w:hAnsi="Georgia" w:cs="Arial"/>
          <w:sz w:val="22"/>
          <w:szCs w:val="22"/>
          <w:lang w:bidi="he-IL"/>
        </w:rPr>
        <w:t xml:space="preserve"> </w:t>
      </w:r>
      <w:proofErr w:type="spellStart"/>
      <w:r w:rsidRPr="0053180C">
        <w:rPr>
          <w:rFonts w:ascii="Georgia" w:hAnsi="Georgia" w:cs="Arial"/>
          <w:sz w:val="22"/>
          <w:szCs w:val="22"/>
          <w:lang w:bidi="he-IL"/>
        </w:rPr>
        <w:t>adalah</w:t>
      </w:r>
      <w:proofErr w:type="spellEnd"/>
      <w:r w:rsidRPr="0053180C">
        <w:rPr>
          <w:rFonts w:ascii="Georgia" w:hAnsi="Georgia" w:cs="Arial"/>
          <w:sz w:val="22"/>
          <w:szCs w:val="22"/>
          <w:lang w:bidi="he-IL"/>
        </w:rPr>
        <w:t xml:space="preserve"> </w:t>
      </w:r>
      <w:proofErr w:type="spellStart"/>
      <w:r w:rsidRPr="0053180C">
        <w:rPr>
          <w:rFonts w:ascii="Georgia" w:hAnsi="Georgia" w:cs="Arial"/>
          <w:sz w:val="22"/>
          <w:szCs w:val="22"/>
          <w:lang w:bidi="he-IL"/>
        </w:rPr>
        <w:t>untuk</w:t>
      </w:r>
      <w:proofErr w:type="spellEnd"/>
      <w:r w:rsidRPr="0053180C">
        <w:rPr>
          <w:rFonts w:ascii="Georgia" w:hAnsi="Georgia" w:cs="Arial"/>
          <w:sz w:val="22"/>
          <w:szCs w:val="22"/>
          <w:lang w:bidi="he-IL"/>
        </w:rPr>
        <w:t xml:space="preserve"> </w:t>
      </w:r>
      <w:proofErr w:type="spellStart"/>
      <w:r w:rsidRPr="0053180C">
        <w:rPr>
          <w:rFonts w:ascii="Georgia" w:hAnsi="Georgia" w:cs="Arial"/>
          <w:sz w:val="22"/>
          <w:szCs w:val="22"/>
          <w:lang w:bidi="he-IL"/>
        </w:rPr>
        <w:t>memulihkan</w:t>
      </w:r>
      <w:proofErr w:type="spellEnd"/>
      <w:r w:rsidRPr="0053180C">
        <w:rPr>
          <w:rFonts w:ascii="Georgia" w:hAnsi="Georgia" w:cs="Arial"/>
          <w:sz w:val="22"/>
          <w:szCs w:val="22"/>
          <w:lang w:bidi="he-IL"/>
        </w:rPr>
        <w:t xml:space="preserve"> </w:t>
      </w:r>
      <w:proofErr w:type="spellStart"/>
      <w:r w:rsidRPr="0053180C">
        <w:rPr>
          <w:rFonts w:ascii="Georgia" w:hAnsi="Georgia" w:cs="Arial"/>
          <w:sz w:val="22"/>
          <w:szCs w:val="22"/>
          <w:lang w:bidi="he-IL"/>
        </w:rPr>
        <w:t>relasi</w:t>
      </w:r>
      <w:proofErr w:type="spellEnd"/>
      <w:r w:rsidRPr="0053180C">
        <w:rPr>
          <w:rFonts w:ascii="Georgia" w:hAnsi="Georgia" w:cs="Arial"/>
          <w:sz w:val="22"/>
          <w:szCs w:val="22"/>
          <w:lang w:bidi="he-IL"/>
        </w:rPr>
        <w:t xml:space="preserve"> </w:t>
      </w:r>
      <w:proofErr w:type="spellStart"/>
      <w:r w:rsidRPr="0053180C">
        <w:rPr>
          <w:rFonts w:ascii="Georgia" w:hAnsi="Georgia" w:cs="Arial"/>
          <w:sz w:val="22"/>
          <w:szCs w:val="22"/>
          <w:lang w:bidi="he-IL"/>
        </w:rPr>
        <w:t>manusia</w:t>
      </w:r>
      <w:proofErr w:type="spellEnd"/>
      <w:r w:rsidRPr="0053180C">
        <w:rPr>
          <w:rFonts w:ascii="Georgia" w:hAnsi="Georgia" w:cs="Arial"/>
          <w:sz w:val="22"/>
          <w:szCs w:val="22"/>
          <w:lang w:bidi="he-IL"/>
        </w:rPr>
        <w:t xml:space="preserve"> </w:t>
      </w:r>
      <w:proofErr w:type="spellStart"/>
      <w:r w:rsidRPr="0053180C">
        <w:rPr>
          <w:rFonts w:ascii="Georgia" w:hAnsi="Georgia" w:cs="Arial"/>
          <w:sz w:val="22"/>
          <w:szCs w:val="22"/>
          <w:lang w:bidi="he-IL"/>
        </w:rPr>
        <w:t>dengan</w:t>
      </w:r>
      <w:proofErr w:type="spellEnd"/>
      <w:r w:rsidRPr="0053180C">
        <w:rPr>
          <w:rFonts w:ascii="Georgia" w:hAnsi="Georgia" w:cs="Arial"/>
          <w:sz w:val="22"/>
          <w:szCs w:val="22"/>
          <w:lang w:bidi="he-IL"/>
        </w:rPr>
        <w:t xml:space="preserve"> Allah </w:t>
      </w:r>
      <w:proofErr w:type="spellStart"/>
      <w:r w:rsidRPr="0053180C">
        <w:rPr>
          <w:rFonts w:ascii="Georgia" w:hAnsi="Georgia" w:cs="Arial"/>
          <w:sz w:val="22"/>
          <w:szCs w:val="22"/>
          <w:lang w:bidi="he-IL"/>
        </w:rPr>
        <w:t>Bapa</w:t>
      </w:r>
      <w:proofErr w:type="spellEnd"/>
      <w:r w:rsidRPr="0053180C">
        <w:rPr>
          <w:rFonts w:ascii="Georgia" w:hAnsi="Georgia" w:cs="Arial"/>
          <w:sz w:val="22"/>
          <w:szCs w:val="22"/>
          <w:lang w:bidi="he-IL"/>
        </w:rPr>
        <w:t xml:space="preserve">. Natal </w:t>
      </w:r>
      <w:proofErr w:type="spellStart"/>
      <w:r w:rsidRPr="0053180C">
        <w:rPr>
          <w:rFonts w:ascii="Georgia" w:hAnsi="Georgia" w:cs="Arial"/>
          <w:sz w:val="22"/>
          <w:szCs w:val="22"/>
          <w:lang w:bidi="he-IL"/>
        </w:rPr>
        <w:t>adalah</w:t>
      </w:r>
      <w:proofErr w:type="spellEnd"/>
      <w:r w:rsidRPr="0053180C">
        <w:rPr>
          <w:rFonts w:ascii="Georgia" w:hAnsi="Georgia" w:cs="Arial"/>
          <w:sz w:val="22"/>
          <w:szCs w:val="22"/>
          <w:lang w:bidi="he-IL"/>
        </w:rPr>
        <w:t xml:space="preserve"> </w:t>
      </w:r>
      <w:proofErr w:type="spellStart"/>
      <w:r w:rsidRPr="0053180C">
        <w:rPr>
          <w:rFonts w:ascii="Georgia" w:hAnsi="Georgia" w:cs="Arial"/>
          <w:sz w:val="22"/>
          <w:szCs w:val="22"/>
          <w:lang w:bidi="he-IL"/>
        </w:rPr>
        <w:t>peristiwa</w:t>
      </w:r>
      <w:proofErr w:type="spellEnd"/>
      <w:r w:rsidRPr="0053180C">
        <w:rPr>
          <w:rFonts w:ascii="Georgia" w:hAnsi="Georgia" w:cs="Arial"/>
          <w:sz w:val="22"/>
          <w:szCs w:val="22"/>
          <w:lang w:bidi="he-IL"/>
        </w:rPr>
        <w:t xml:space="preserve"> </w:t>
      </w:r>
      <w:proofErr w:type="spellStart"/>
      <w:r w:rsidRPr="0053180C">
        <w:rPr>
          <w:rFonts w:ascii="Georgia" w:hAnsi="Georgia" w:cs="Arial"/>
          <w:sz w:val="22"/>
          <w:szCs w:val="22"/>
          <w:lang w:bidi="he-IL"/>
        </w:rPr>
        <w:t>pemulihan</w:t>
      </w:r>
      <w:proofErr w:type="spellEnd"/>
      <w:r w:rsidRPr="0053180C">
        <w:rPr>
          <w:rFonts w:ascii="Georgia" w:hAnsi="Georgia" w:cs="Arial"/>
          <w:sz w:val="22"/>
          <w:szCs w:val="22"/>
          <w:lang w:bidi="he-IL"/>
        </w:rPr>
        <w:t xml:space="preserve">. </w:t>
      </w:r>
      <w:proofErr w:type="spellStart"/>
      <w:r w:rsidRPr="0053180C">
        <w:rPr>
          <w:rFonts w:ascii="Georgia" w:hAnsi="Georgia" w:cs="Arial"/>
          <w:sz w:val="22"/>
          <w:szCs w:val="22"/>
          <w:lang w:bidi="he-IL"/>
        </w:rPr>
        <w:t>Namun</w:t>
      </w:r>
      <w:proofErr w:type="spellEnd"/>
      <w:r w:rsidRPr="0053180C">
        <w:rPr>
          <w:rFonts w:ascii="Georgia" w:hAnsi="Georgia" w:cs="Arial"/>
          <w:sz w:val="22"/>
          <w:szCs w:val="22"/>
          <w:lang w:bidi="he-IL"/>
        </w:rPr>
        <w:t xml:space="preserve"> </w:t>
      </w:r>
      <w:proofErr w:type="spellStart"/>
      <w:r w:rsidRPr="0053180C">
        <w:rPr>
          <w:rFonts w:ascii="Georgia" w:hAnsi="Georgia" w:cs="Arial"/>
          <w:sz w:val="22"/>
          <w:szCs w:val="22"/>
          <w:lang w:bidi="he-IL"/>
        </w:rPr>
        <w:t>pemulihan</w:t>
      </w:r>
      <w:proofErr w:type="spellEnd"/>
      <w:r w:rsidRPr="0053180C">
        <w:rPr>
          <w:rFonts w:ascii="Georgia" w:hAnsi="Georgia" w:cs="Arial"/>
          <w:sz w:val="22"/>
          <w:szCs w:val="22"/>
          <w:lang w:bidi="he-IL"/>
        </w:rPr>
        <w:t xml:space="preserve"> </w:t>
      </w:r>
      <w:proofErr w:type="spellStart"/>
      <w:r w:rsidRPr="0053180C">
        <w:rPr>
          <w:rFonts w:ascii="Georgia" w:hAnsi="Georgia" w:cs="Arial"/>
          <w:sz w:val="22"/>
          <w:szCs w:val="22"/>
          <w:lang w:bidi="he-IL"/>
        </w:rPr>
        <w:t>itu</w:t>
      </w:r>
      <w:proofErr w:type="spellEnd"/>
      <w:r w:rsidRPr="0053180C">
        <w:rPr>
          <w:rFonts w:ascii="Georgia" w:hAnsi="Georgia" w:cs="Arial"/>
          <w:sz w:val="22"/>
          <w:szCs w:val="22"/>
          <w:lang w:bidi="he-IL"/>
        </w:rPr>
        <w:t xml:space="preserve"> </w:t>
      </w:r>
      <w:proofErr w:type="spellStart"/>
      <w:r w:rsidRPr="0053180C">
        <w:rPr>
          <w:rFonts w:ascii="Georgia" w:hAnsi="Georgia" w:cs="Arial"/>
          <w:sz w:val="22"/>
          <w:szCs w:val="22"/>
          <w:lang w:bidi="he-IL"/>
        </w:rPr>
        <w:t>tidak</w:t>
      </w:r>
      <w:proofErr w:type="spellEnd"/>
      <w:r w:rsidRPr="0053180C">
        <w:rPr>
          <w:rFonts w:ascii="Georgia" w:hAnsi="Georgia" w:cs="Arial"/>
          <w:sz w:val="22"/>
          <w:szCs w:val="22"/>
          <w:lang w:bidi="he-IL"/>
        </w:rPr>
        <w:t xml:space="preserve"> </w:t>
      </w:r>
      <w:proofErr w:type="spellStart"/>
      <w:r w:rsidRPr="0053180C">
        <w:rPr>
          <w:rFonts w:ascii="Georgia" w:hAnsi="Georgia" w:cs="Arial"/>
          <w:sz w:val="22"/>
          <w:szCs w:val="22"/>
          <w:lang w:bidi="he-IL"/>
        </w:rPr>
        <w:t>hanya</w:t>
      </w:r>
      <w:proofErr w:type="spellEnd"/>
      <w:r w:rsidRPr="0053180C">
        <w:rPr>
          <w:rFonts w:ascii="Georgia" w:hAnsi="Georgia" w:cs="Arial"/>
          <w:sz w:val="22"/>
          <w:szCs w:val="22"/>
          <w:lang w:bidi="he-IL"/>
        </w:rPr>
        <w:t xml:space="preserve"> </w:t>
      </w:r>
      <w:proofErr w:type="spellStart"/>
      <w:r w:rsidRPr="0053180C">
        <w:rPr>
          <w:rFonts w:ascii="Georgia" w:hAnsi="Georgia" w:cs="Arial"/>
          <w:sz w:val="22"/>
          <w:szCs w:val="22"/>
          <w:lang w:bidi="he-IL"/>
        </w:rPr>
        <w:t>terjadi</w:t>
      </w:r>
      <w:proofErr w:type="spellEnd"/>
      <w:r w:rsidRPr="0053180C">
        <w:rPr>
          <w:rFonts w:ascii="Georgia" w:hAnsi="Georgia" w:cs="Arial"/>
          <w:sz w:val="22"/>
          <w:szCs w:val="22"/>
          <w:lang w:bidi="he-IL"/>
        </w:rPr>
        <w:t xml:space="preserve"> di </w:t>
      </w:r>
      <w:proofErr w:type="spellStart"/>
      <w:r w:rsidRPr="0053180C">
        <w:rPr>
          <w:rFonts w:ascii="Georgia" w:hAnsi="Georgia" w:cs="Arial"/>
          <w:sz w:val="22"/>
          <w:szCs w:val="22"/>
          <w:lang w:bidi="he-IL"/>
        </w:rPr>
        <w:t>surga</w:t>
      </w:r>
      <w:proofErr w:type="spellEnd"/>
      <w:r w:rsidRPr="0053180C">
        <w:rPr>
          <w:rFonts w:ascii="Georgia" w:hAnsi="Georgia" w:cs="Arial"/>
          <w:sz w:val="22"/>
          <w:szCs w:val="22"/>
          <w:lang w:bidi="he-IL"/>
        </w:rPr>
        <w:t xml:space="preserve">, </w:t>
      </w:r>
      <w:proofErr w:type="spellStart"/>
      <w:r w:rsidRPr="0053180C">
        <w:rPr>
          <w:rFonts w:ascii="Georgia" w:hAnsi="Georgia" w:cs="Arial"/>
          <w:sz w:val="22"/>
          <w:szCs w:val="22"/>
          <w:lang w:bidi="he-IL"/>
        </w:rPr>
        <w:t>melainkan</w:t>
      </w:r>
      <w:proofErr w:type="spellEnd"/>
      <w:r w:rsidRPr="0053180C">
        <w:rPr>
          <w:rFonts w:ascii="Georgia" w:hAnsi="Georgia" w:cs="Arial"/>
          <w:sz w:val="22"/>
          <w:szCs w:val="22"/>
          <w:lang w:bidi="he-IL"/>
        </w:rPr>
        <w:t xml:space="preserve"> juga di </w:t>
      </w:r>
      <w:proofErr w:type="spellStart"/>
      <w:r w:rsidRPr="0053180C">
        <w:rPr>
          <w:rFonts w:ascii="Georgia" w:hAnsi="Georgia" w:cs="Arial"/>
          <w:sz w:val="22"/>
          <w:szCs w:val="22"/>
          <w:lang w:bidi="he-IL"/>
        </w:rPr>
        <w:t>bumi</w:t>
      </w:r>
      <w:proofErr w:type="spellEnd"/>
      <w:r w:rsidRPr="0053180C">
        <w:rPr>
          <w:rFonts w:ascii="Georgia" w:hAnsi="Georgia" w:cs="Arial"/>
          <w:sz w:val="22"/>
          <w:szCs w:val="22"/>
          <w:lang w:bidi="he-IL"/>
        </w:rPr>
        <w:t xml:space="preserve">, </w:t>
      </w:r>
      <w:proofErr w:type="spellStart"/>
      <w:r w:rsidRPr="0053180C">
        <w:rPr>
          <w:rFonts w:ascii="Georgia" w:hAnsi="Georgia" w:cs="Arial"/>
          <w:sz w:val="22"/>
          <w:szCs w:val="22"/>
          <w:lang w:bidi="he-IL"/>
        </w:rPr>
        <w:t>seperti</w:t>
      </w:r>
      <w:proofErr w:type="spellEnd"/>
      <w:r w:rsidRPr="0053180C">
        <w:rPr>
          <w:rFonts w:ascii="Georgia" w:hAnsi="Georgia" w:cs="Arial"/>
          <w:sz w:val="22"/>
          <w:szCs w:val="22"/>
          <w:lang w:bidi="he-IL"/>
        </w:rPr>
        <w:t xml:space="preserve"> yang </w:t>
      </w:r>
      <w:proofErr w:type="spellStart"/>
      <w:r w:rsidRPr="0053180C">
        <w:rPr>
          <w:rFonts w:ascii="Georgia" w:hAnsi="Georgia" w:cs="Arial"/>
          <w:sz w:val="22"/>
          <w:szCs w:val="22"/>
          <w:lang w:bidi="he-IL"/>
        </w:rPr>
        <w:lastRenderedPageBreak/>
        <w:t>dinyanyikan</w:t>
      </w:r>
      <w:proofErr w:type="spellEnd"/>
      <w:r w:rsidRPr="0053180C">
        <w:rPr>
          <w:rFonts w:ascii="Georgia" w:hAnsi="Georgia" w:cs="Arial"/>
          <w:sz w:val="22"/>
          <w:szCs w:val="22"/>
          <w:lang w:bidi="he-IL"/>
        </w:rPr>
        <w:t xml:space="preserve"> </w:t>
      </w:r>
      <w:proofErr w:type="spellStart"/>
      <w:r w:rsidRPr="0053180C">
        <w:rPr>
          <w:rFonts w:ascii="Georgia" w:hAnsi="Georgia" w:cs="Arial"/>
          <w:sz w:val="22"/>
          <w:szCs w:val="22"/>
          <w:lang w:bidi="he-IL"/>
        </w:rPr>
        <w:t>malaikat</w:t>
      </w:r>
      <w:proofErr w:type="spellEnd"/>
      <w:r w:rsidRPr="0053180C">
        <w:rPr>
          <w:rFonts w:ascii="Georgia" w:hAnsi="Georgia" w:cs="Arial"/>
          <w:sz w:val="22"/>
          <w:szCs w:val="22"/>
          <w:lang w:bidi="he-IL"/>
        </w:rPr>
        <w:t xml:space="preserve"> </w:t>
      </w:r>
      <w:proofErr w:type="spellStart"/>
      <w:r w:rsidRPr="0053180C">
        <w:rPr>
          <w:rFonts w:ascii="Georgia" w:hAnsi="Georgia" w:cs="Arial"/>
          <w:sz w:val="22"/>
          <w:szCs w:val="22"/>
          <w:lang w:bidi="he-IL"/>
        </w:rPr>
        <w:t>surga</w:t>
      </w:r>
      <w:proofErr w:type="spellEnd"/>
      <w:r w:rsidRPr="0053180C">
        <w:rPr>
          <w:rFonts w:ascii="Georgia" w:hAnsi="Georgia" w:cs="Arial"/>
          <w:sz w:val="22"/>
          <w:szCs w:val="22"/>
          <w:lang w:bidi="he-IL"/>
        </w:rPr>
        <w:t>, “</w:t>
      </w:r>
      <w:proofErr w:type="spellStart"/>
      <w:r w:rsidRPr="0053180C">
        <w:rPr>
          <w:rFonts w:ascii="Georgia" w:hAnsi="Georgia" w:cs="Arial"/>
          <w:sz w:val="22"/>
          <w:szCs w:val="22"/>
          <w:lang w:bidi="he-IL"/>
        </w:rPr>
        <w:t>Kemuliaan</w:t>
      </w:r>
      <w:proofErr w:type="spellEnd"/>
      <w:r w:rsidRPr="0053180C">
        <w:rPr>
          <w:rFonts w:ascii="Georgia" w:hAnsi="Georgia" w:cs="Arial"/>
          <w:sz w:val="22"/>
          <w:szCs w:val="22"/>
          <w:lang w:bidi="he-IL"/>
        </w:rPr>
        <w:t xml:space="preserve"> </w:t>
      </w:r>
      <w:proofErr w:type="spellStart"/>
      <w:r w:rsidRPr="0053180C">
        <w:rPr>
          <w:rFonts w:ascii="Georgia" w:hAnsi="Georgia" w:cs="Arial"/>
          <w:sz w:val="22"/>
          <w:szCs w:val="22"/>
          <w:lang w:bidi="he-IL"/>
        </w:rPr>
        <w:t>bagi</w:t>
      </w:r>
      <w:proofErr w:type="spellEnd"/>
      <w:r w:rsidRPr="0053180C">
        <w:rPr>
          <w:rFonts w:ascii="Georgia" w:hAnsi="Georgia" w:cs="Arial"/>
          <w:sz w:val="22"/>
          <w:szCs w:val="22"/>
          <w:lang w:bidi="he-IL"/>
        </w:rPr>
        <w:t xml:space="preserve"> Allah di </w:t>
      </w:r>
      <w:proofErr w:type="spellStart"/>
      <w:r w:rsidRPr="0053180C">
        <w:rPr>
          <w:rFonts w:ascii="Georgia" w:hAnsi="Georgia" w:cs="Arial"/>
          <w:sz w:val="22"/>
          <w:szCs w:val="22"/>
          <w:lang w:bidi="he-IL"/>
        </w:rPr>
        <w:t>tempat</w:t>
      </w:r>
      <w:proofErr w:type="spellEnd"/>
      <w:r w:rsidRPr="0053180C">
        <w:rPr>
          <w:rFonts w:ascii="Georgia" w:hAnsi="Georgia" w:cs="Arial"/>
          <w:sz w:val="22"/>
          <w:szCs w:val="22"/>
          <w:lang w:bidi="he-IL"/>
        </w:rPr>
        <w:t xml:space="preserve"> yang </w:t>
      </w:r>
      <w:proofErr w:type="spellStart"/>
      <w:r w:rsidRPr="0053180C">
        <w:rPr>
          <w:rFonts w:ascii="Georgia" w:hAnsi="Georgia" w:cs="Arial"/>
          <w:sz w:val="22"/>
          <w:szCs w:val="22"/>
          <w:lang w:bidi="he-IL"/>
        </w:rPr>
        <w:t>mahatinggi</w:t>
      </w:r>
      <w:proofErr w:type="spellEnd"/>
      <w:r w:rsidRPr="0053180C">
        <w:rPr>
          <w:rFonts w:ascii="Georgia" w:hAnsi="Georgia" w:cs="Arial"/>
          <w:sz w:val="22"/>
          <w:szCs w:val="22"/>
          <w:lang w:bidi="he-IL"/>
        </w:rPr>
        <w:t xml:space="preserve"> dan </w:t>
      </w:r>
      <w:proofErr w:type="spellStart"/>
      <w:r w:rsidRPr="0053180C">
        <w:rPr>
          <w:rFonts w:ascii="Georgia" w:hAnsi="Georgia" w:cs="Arial"/>
          <w:sz w:val="22"/>
          <w:szCs w:val="22"/>
          <w:lang w:bidi="he-IL"/>
        </w:rPr>
        <w:t>damai</w:t>
      </w:r>
      <w:proofErr w:type="spellEnd"/>
      <w:r w:rsidRPr="0053180C">
        <w:rPr>
          <w:rFonts w:ascii="Georgia" w:hAnsi="Georgia" w:cs="Arial"/>
          <w:sz w:val="22"/>
          <w:szCs w:val="22"/>
          <w:lang w:bidi="he-IL"/>
        </w:rPr>
        <w:t xml:space="preserve"> </w:t>
      </w:r>
      <w:proofErr w:type="spellStart"/>
      <w:r w:rsidRPr="0053180C">
        <w:rPr>
          <w:rFonts w:ascii="Georgia" w:hAnsi="Georgia" w:cs="Arial"/>
          <w:sz w:val="22"/>
          <w:szCs w:val="22"/>
          <w:lang w:bidi="he-IL"/>
        </w:rPr>
        <w:t>sejahtera</w:t>
      </w:r>
      <w:proofErr w:type="spellEnd"/>
      <w:r w:rsidRPr="0053180C">
        <w:rPr>
          <w:rFonts w:ascii="Georgia" w:hAnsi="Georgia" w:cs="Arial"/>
          <w:sz w:val="22"/>
          <w:szCs w:val="22"/>
          <w:lang w:bidi="he-IL"/>
        </w:rPr>
        <w:t xml:space="preserve"> di </w:t>
      </w:r>
      <w:proofErr w:type="spellStart"/>
      <w:r w:rsidRPr="0053180C">
        <w:rPr>
          <w:rFonts w:ascii="Georgia" w:hAnsi="Georgia" w:cs="Arial"/>
          <w:sz w:val="22"/>
          <w:szCs w:val="22"/>
          <w:lang w:bidi="he-IL"/>
        </w:rPr>
        <w:t>bumi</w:t>
      </w:r>
      <w:proofErr w:type="spellEnd"/>
      <w:r w:rsidRPr="0053180C">
        <w:rPr>
          <w:rFonts w:ascii="Georgia" w:hAnsi="Georgia" w:cs="Arial"/>
          <w:sz w:val="22"/>
          <w:szCs w:val="22"/>
          <w:lang w:bidi="he-IL"/>
        </w:rPr>
        <w:t xml:space="preserve"> di </w:t>
      </w:r>
      <w:proofErr w:type="spellStart"/>
      <w:r w:rsidRPr="0053180C">
        <w:rPr>
          <w:rFonts w:ascii="Georgia" w:hAnsi="Georgia" w:cs="Arial"/>
          <w:sz w:val="22"/>
          <w:szCs w:val="22"/>
          <w:lang w:bidi="he-IL"/>
        </w:rPr>
        <w:t>antara</w:t>
      </w:r>
      <w:proofErr w:type="spellEnd"/>
      <w:r w:rsidRPr="0053180C">
        <w:rPr>
          <w:rFonts w:ascii="Georgia" w:hAnsi="Georgia" w:cs="Arial"/>
          <w:sz w:val="22"/>
          <w:szCs w:val="22"/>
          <w:lang w:bidi="he-IL"/>
        </w:rPr>
        <w:t xml:space="preserve"> </w:t>
      </w:r>
      <w:proofErr w:type="spellStart"/>
      <w:r w:rsidRPr="0053180C">
        <w:rPr>
          <w:rFonts w:ascii="Georgia" w:hAnsi="Georgia" w:cs="Arial"/>
          <w:sz w:val="22"/>
          <w:szCs w:val="22"/>
          <w:lang w:bidi="he-IL"/>
        </w:rPr>
        <w:t>manusia</w:t>
      </w:r>
      <w:proofErr w:type="spellEnd"/>
      <w:r w:rsidRPr="0053180C">
        <w:rPr>
          <w:rFonts w:ascii="Georgia" w:hAnsi="Georgia" w:cs="Arial"/>
          <w:sz w:val="22"/>
          <w:szCs w:val="22"/>
          <w:lang w:bidi="he-IL"/>
        </w:rPr>
        <w:t xml:space="preserve"> yang </w:t>
      </w:r>
      <w:proofErr w:type="spellStart"/>
      <w:r w:rsidRPr="0053180C">
        <w:rPr>
          <w:rFonts w:ascii="Georgia" w:hAnsi="Georgia" w:cs="Arial"/>
          <w:sz w:val="22"/>
          <w:szCs w:val="22"/>
          <w:lang w:bidi="he-IL"/>
        </w:rPr>
        <w:t>berkenan</w:t>
      </w:r>
      <w:proofErr w:type="spellEnd"/>
      <w:r w:rsidRPr="0053180C">
        <w:rPr>
          <w:rFonts w:ascii="Georgia" w:hAnsi="Georgia" w:cs="Arial"/>
          <w:sz w:val="22"/>
          <w:szCs w:val="22"/>
          <w:lang w:bidi="he-IL"/>
        </w:rPr>
        <w:t xml:space="preserve"> </w:t>
      </w:r>
      <w:proofErr w:type="spellStart"/>
      <w:r w:rsidRPr="0053180C">
        <w:rPr>
          <w:rFonts w:ascii="Georgia" w:hAnsi="Georgia" w:cs="Arial"/>
          <w:sz w:val="22"/>
          <w:szCs w:val="22"/>
          <w:lang w:bidi="he-IL"/>
        </w:rPr>
        <w:t>kepada</w:t>
      </w:r>
      <w:proofErr w:type="spellEnd"/>
      <w:r w:rsidRPr="0053180C">
        <w:rPr>
          <w:rFonts w:ascii="Georgia" w:hAnsi="Georgia" w:cs="Arial"/>
          <w:sz w:val="22"/>
          <w:szCs w:val="22"/>
          <w:lang w:bidi="he-IL"/>
        </w:rPr>
        <w:t>-Nya” (</w:t>
      </w:r>
      <w:proofErr w:type="spellStart"/>
      <w:r w:rsidRPr="0053180C">
        <w:rPr>
          <w:rFonts w:ascii="Georgia" w:hAnsi="Georgia" w:cs="Arial"/>
          <w:sz w:val="22"/>
          <w:szCs w:val="22"/>
          <w:lang w:bidi="he-IL"/>
        </w:rPr>
        <w:t>Luk</w:t>
      </w:r>
      <w:proofErr w:type="spellEnd"/>
      <w:r w:rsidRPr="0053180C">
        <w:rPr>
          <w:rFonts w:ascii="Georgia" w:hAnsi="Georgia" w:cs="Arial"/>
          <w:sz w:val="22"/>
          <w:szCs w:val="22"/>
          <w:lang w:bidi="he-IL"/>
        </w:rPr>
        <w:t xml:space="preserve"> 2:14). </w:t>
      </w:r>
      <w:proofErr w:type="spellStart"/>
      <w:r w:rsidRPr="0053180C">
        <w:rPr>
          <w:rFonts w:ascii="Georgia" w:hAnsi="Georgia" w:cs="Arial"/>
          <w:sz w:val="22"/>
          <w:szCs w:val="22"/>
          <w:lang w:bidi="he-IL"/>
        </w:rPr>
        <w:t>Itu</w:t>
      </w:r>
      <w:proofErr w:type="spellEnd"/>
      <w:r w:rsidRPr="0053180C">
        <w:rPr>
          <w:rFonts w:ascii="Georgia" w:hAnsi="Georgia" w:cs="Arial"/>
          <w:sz w:val="22"/>
          <w:szCs w:val="22"/>
          <w:lang w:bidi="he-IL"/>
        </w:rPr>
        <w:t xml:space="preserve"> </w:t>
      </w:r>
      <w:proofErr w:type="spellStart"/>
      <w:r w:rsidRPr="0053180C">
        <w:rPr>
          <w:rFonts w:ascii="Georgia" w:hAnsi="Georgia" w:cs="Arial"/>
          <w:sz w:val="22"/>
          <w:szCs w:val="22"/>
          <w:lang w:bidi="he-IL"/>
        </w:rPr>
        <w:t>berarti</w:t>
      </w:r>
      <w:proofErr w:type="spellEnd"/>
      <w:r w:rsidRPr="0053180C">
        <w:rPr>
          <w:rFonts w:ascii="Georgia" w:hAnsi="Georgia" w:cs="Arial"/>
          <w:sz w:val="22"/>
          <w:szCs w:val="22"/>
          <w:lang w:bidi="he-IL"/>
        </w:rPr>
        <w:t xml:space="preserve"> </w:t>
      </w:r>
      <w:proofErr w:type="spellStart"/>
      <w:r w:rsidRPr="0053180C">
        <w:rPr>
          <w:rFonts w:ascii="Georgia" w:hAnsi="Georgia" w:cs="Arial"/>
          <w:sz w:val="22"/>
          <w:szCs w:val="22"/>
          <w:lang w:bidi="he-IL"/>
        </w:rPr>
        <w:t>pemulihan</w:t>
      </w:r>
      <w:proofErr w:type="spellEnd"/>
      <w:r w:rsidRPr="0053180C">
        <w:rPr>
          <w:rFonts w:ascii="Georgia" w:hAnsi="Georgia" w:cs="Arial"/>
          <w:sz w:val="22"/>
          <w:szCs w:val="22"/>
          <w:lang w:bidi="he-IL"/>
        </w:rPr>
        <w:t xml:space="preserve"> </w:t>
      </w:r>
      <w:proofErr w:type="spellStart"/>
      <w:r w:rsidRPr="0053180C">
        <w:rPr>
          <w:rFonts w:ascii="Georgia" w:hAnsi="Georgia" w:cs="Arial"/>
          <w:sz w:val="22"/>
          <w:szCs w:val="22"/>
          <w:lang w:bidi="he-IL"/>
        </w:rPr>
        <w:t>melalui</w:t>
      </w:r>
      <w:proofErr w:type="spellEnd"/>
      <w:r w:rsidRPr="0053180C">
        <w:rPr>
          <w:rFonts w:ascii="Georgia" w:hAnsi="Georgia" w:cs="Arial"/>
          <w:sz w:val="22"/>
          <w:szCs w:val="22"/>
          <w:lang w:bidi="he-IL"/>
        </w:rPr>
        <w:t xml:space="preserve"> natal </w:t>
      </w:r>
      <w:proofErr w:type="spellStart"/>
      <w:r w:rsidRPr="0053180C">
        <w:rPr>
          <w:rFonts w:ascii="Georgia" w:hAnsi="Georgia" w:cs="Arial"/>
          <w:sz w:val="22"/>
          <w:szCs w:val="22"/>
          <w:lang w:bidi="he-IL"/>
        </w:rPr>
        <w:t>tidak</w:t>
      </w:r>
      <w:proofErr w:type="spellEnd"/>
      <w:r w:rsidRPr="0053180C">
        <w:rPr>
          <w:rFonts w:ascii="Georgia" w:hAnsi="Georgia" w:cs="Arial"/>
          <w:sz w:val="22"/>
          <w:szCs w:val="22"/>
          <w:lang w:bidi="he-IL"/>
        </w:rPr>
        <w:t xml:space="preserve"> </w:t>
      </w:r>
      <w:proofErr w:type="spellStart"/>
      <w:r w:rsidRPr="0053180C">
        <w:rPr>
          <w:rFonts w:ascii="Georgia" w:hAnsi="Georgia" w:cs="Arial"/>
          <w:sz w:val="22"/>
          <w:szCs w:val="22"/>
          <w:lang w:bidi="he-IL"/>
        </w:rPr>
        <w:t>hanya</w:t>
      </w:r>
      <w:proofErr w:type="spellEnd"/>
      <w:r w:rsidRPr="0053180C">
        <w:rPr>
          <w:rFonts w:ascii="Georgia" w:hAnsi="Georgia" w:cs="Arial"/>
          <w:sz w:val="22"/>
          <w:szCs w:val="22"/>
          <w:lang w:bidi="he-IL"/>
        </w:rPr>
        <w:t xml:space="preserve"> </w:t>
      </w:r>
      <w:proofErr w:type="spellStart"/>
      <w:r w:rsidRPr="0053180C">
        <w:rPr>
          <w:rFonts w:ascii="Georgia" w:hAnsi="Georgia" w:cs="Arial"/>
          <w:sz w:val="22"/>
          <w:szCs w:val="22"/>
          <w:lang w:bidi="he-IL"/>
        </w:rPr>
        <w:t>ditujukan</w:t>
      </w:r>
      <w:proofErr w:type="spellEnd"/>
      <w:r w:rsidRPr="0053180C">
        <w:rPr>
          <w:rFonts w:ascii="Georgia" w:hAnsi="Georgia" w:cs="Arial"/>
          <w:sz w:val="22"/>
          <w:szCs w:val="22"/>
          <w:lang w:bidi="he-IL"/>
        </w:rPr>
        <w:t xml:space="preserve"> </w:t>
      </w:r>
      <w:proofErr w:type="spellStart"/>
      <w:r w:rsidRPr="0053180C">
        <w:rPr>
          <w:rFonts w:ascii="Georgia" w:hAnsi="Georgia" w:cs="Arial"/>
          <w:sz w:val="22"/>
          <w:szCs w:val="22"/>
          <w:lang w:bidi="he-IL"/>
        </w:rPr>
        <w:t>bagi</w:t>
      </w:r>
      <w:proofErr w:type="spellEnd"/>
      <w:r w:rsidRPr="0053180C">
        <w:rPr>
          <w:rFonts w:ascii="Georgia" w:hAnsi="Georgia" w:cs="Arial"/>
          <w:sz w:val="22"/>
          <w:szCs w:val="22"/>
          <w:lang w:bidi="he-IL"/>
        </w:rPr>
        <w:t xml:space="preserve"> </w:t>
      </w:r>
      <w:proofErr w:type="spellStart"/>
      <w:r w:rsidRPr="0053180C">
        <w:rPr>
          <w:rFonts w:ascii="Georgia" w:hAnsi="Georgia" w:cs="Arial"/>
          <w:sz w:val="22"/>
          <w:szCs w:val="22"/>
          <w:lang w:bidi="he-IL"/>
        </w:rPr>
        <w:t>gereja</w:t>
      </w:r>
      <w:proofErr w:type="spellEnd"/>
      <w:r w:rsidRPr="0053180C">
        <w:rPr>
          <w:rFonts w:ascii="Georgia" w:hAnsi="Georgia" w:cs="Arial"/>
          <w:sz w:val="22"/>
          <w:szCs w:val="22"/>
          <w:lang w:bidi="he-IL"/>
        </w:rPr>
        <w:t xml:space="preserve">, yang </w:t>
      </w:r>
      <w:proofErr w:type="spellStart"/>
      <w:r w:rsidRPr="0053180C">
        <w:rPr>
          <w:rFonts w:ascii="Georgia" w:hAnsi="Georgia" w:cs="Arial"/>
          <w:sz w:val="22"/>
          <w:szCs w:val="22"/>
          <w:lang w:bidi="he-IL"/>
        </w:rPr>
        <w:t>lantas</w:t>
      </w:r>
      <w:proofErr w:type="spellEnd"/>
      <w:r w:rsidRPr="0053180C">
        <w:rPr>
          <w:rFonts w:ascii="Georgia" w:hAnsi="Georgia" w:cs="Arial"/>
          <w:sz w:val="22"/>
          <w:szCs w:val="22"/>
          <w:lang w:bidi="he-IL"/>
        </w:rPr>
        <w:t xml:space="preserve"> </w:t>
      </w:r>
      <w:proofErr w:type="spellStart"/>
      <w:r w:rsidRPr="0053180C">
        <w:rPr>
          <w:rFonts w:ascii="Georgia" w:hAnsi="Georgia" w:cs="Arial"/>
          <w:sz w:val="22"/>
          <w:szCs w:val="22"/>
          <w:lang w:bidi="he-IL"/>
        </w:rPr>
        <w:t>membuat</w:t>
      </w:r>
      <w:proofErr w:type="spellEnd"/>
      <w:r w:rsidRPr="0053180C">
        <w:rPr>
          <w:rFonts w:ascii="Georgia" w:hAnsi="Georgia" w:cs="Arial"/>
          <w:sz w:val="22"/>
          <w:szCs w:val="22"/>
          <w:lang w:bidi="he-IL"/>
        </w:rPr>
        <w:t xml:space="preserve"> orang-orang </w:t>
      </w:r>
      <w:proofErr w:type="spellStart"/>
      <w:r w:rsidRPr="0053180C">
        <w:rPr>
          <w:rFonts w:ascii="Georgia" w:hAnsi="Georgia" w:cs="Arial"/>
          <w:sz w:val="22"/>
          <w:szCs w:val="22"/>
          <w:lang w:bidi="he-IL"/>
        </w:rPr>
        <w:t>percaya</w:t>
      </w:r>
      <w:proofErr w:type="spellEnd"/>
      <w:r w:rsidRPr="0053180C">
        <w:rPr>
          <w:rFonts w:ascii="Georgia" w:hAnsi="Georgia" w:cs="Arial"/>
          <w:sz w:val="22"/>
          <w:szCs w:val="22"/>
          <w:lang w:bidi="he-IL"/>
        </w:rPr>
        <w:t xml:space="preserve"> (</w:t>
      </w:r>
      <w:proofErr w:type="spellStart"/>
      <w:r w:rsidRPr="0053180C">
        <w:rPr>
          <w:rFonts w:ascii="Georgia" w:hAnsi="Georgia" w:cs="Arial"/>
          <w:sz w:val="22"/>
          <w:szCs w:val="22"/>
          <w:lang w:bidi="he-IL"/>
        </w:rPr>
        <w:t>baca</w:t>
      </w:r>
      <w:proofErr w:type="spellEnd"/>
      <w:r w:rsidRPr="0053180C">
        <w:rPr>
          <w:rFonts w:ascii="Georgia" w:hAnsi="Georgia" w:cs="Arial"/>
          <w:sz w:val="22"/>
          <w:szCs w:val="22"/>
          <w:lang w:bidi="he-IL"/>
        </w:rPr>
        <w:t xml:space="preserve">: </w:t>
      </w:r>
      <w:proofErr w:type="spellStart"/>
      <w:r w:rsidRPr="0053180C">
        <w:rPr>
          <w:rFonts w:ascii="Georgia" w:hAnsi="Georgia" w:cs="Arial"/>
          <w:sz w:val="22"/>
          <w:szCs w:val="22"/>
          <w:lang w:bidi="he-IL"/>
        </w:rPr>
        <w:t>anggota</w:t>
      </w:r>
      <w:proofErr w:type="spellEnd"/>
      <w:r w:rsidR="0053180C">
        <w:rPr>
          <w:rFonts w:ascii="Georgia" w:hAnsi="Georgia" w:cs="Arial"/>
          <w:sz w:val="22"/>
          <w:szCs w:val="22"/>
          <w:lang w:bidi="he-IL"/>
        </w:rPr>
        <w:t>/</w:t>
      </w:r>
      <w:proofErr w:type="spellStart"/>
      <w:r w:rsidR="0053180C">
        <w:rPr>
          <w:rFonts w:ascii="Georgia" w:hAnsi="Georgia" w:cs="Arial"/>
          <w:sz w:val="22"/>
          <w:szCs w:val="22"/>
          <w:lang w:bidi="he-IL"/>
        </w:rPr>
        <w:t>warga</w:t>
      </w:r>
      <w:proofErr w:type="spellEnd"/>
      <w:r w:rsidRPr="0053180C">
        <w:rPr>
          <w:rFonts w:ascii="Georgia" w:hAnsi="Georgia" w:cs="Arial"/>
          <w:sz w:val="22"/>
          <w:szCs w:val="22"/>
          <w:lang w:bidi="he-IL"/>
        </w:rPr>
        <w:t xml:space="preserve"> </w:t>
      </w:r>
      <w:proofErr w:type="spellStart"/>
      <w:r w:rsidRPr="0053180C">
        <w:rPr>
          <w:rFonts w:ascii="Georgia" w:hAnsi="Georgia" w:cs="Arial"/>
          <w:sz w:val="22"/>
          <w:szCs w:val="22"/>
          <w:lang w:bidi="he-IL"/>
        </w:rPr>
        <w:t>gereja</w:t>
      </w:r>
      <w:proofErr w:type="spellEnd"/>
      <w:r w:rsidRPr="0053180C">
        <w:rPr>
          <w:rFonts w:ascii="Georgia" w:hAnsi="Georgia" w:cs="Arial"/>
          <w:sz w:val="22"/>
          <w:szCs w:val="22"/>
          <w:lang w:bidi="he-IL"/>
        </w:rPr>
        <w:t xml:space="preserve">) </w:t>
      </w:r>
      <w:proofErr w:type="spellStart"/>
      <w:r w:rsidRPr="0053180C">
        <w:rPr>
          <w:rFonts w:ascii="Georgia" w:hAnsi="Georgia" w:cs="Arial"/>
          <w:sz w:val="22"/>
          <w:szCs w:val="22"/>
          <w:lang w:bidi="he-IL"/>
        </w:rPr>
        <w:t>menutup</w:t>
      </w:r>
      <w:proofErr w:type="spellEnd"/>
      <w:r w:rsidRPr="0053180C">
        <w:rPr>
          <w:rFonts w:ascii="Georgia" w:hAnsi="Georgia" w:cs="Arial"/>
          <w:sz w:val="22"/>
          <w:szCs w:val="22"/>
          <w:lang w:bidi="he-IL"/>
        </w:rPr>
        <w:t xml:space="preserve"> </w:t>
      </w:r>
      <w:proofErr w:type="spellStart"/>
      <w:r w:rsidRPr="0053180C">
        <w:rPr>
          <w:rFonts w:ascii="Georgia" w:hAnsi="Georgia" w:cs="Arial"/>
          <w:sz w:val="22"/>
          <w:szCs w:val="22"/>
          <w:lang w:bidi="he-IL"/>
        </w:rPr>
        <w:t>mata</w:t>
      </w:r>
      <w:proofErr w:type="spellEnd"/>
      <w:r w:rsidRPr="0053180C">
        <w:rPr>
          <w:rFonts w:ascii="Georgia" w:hAnsi="Georgia" w:cs="Arial"/>
          <w:sz w:val="22"/>
          <w:szCs w:val="22"/>
          <w:lang w:bidi="he-IL"/>
        </w:rPr>
        <w:t xml:space="preserve"> </w:t>
      </w:r>
      <w:proofErr w:type="spellStart"/>
      <w:r w:rsidRPr="0053180C">
        <w:rPr>
          <w:rFonts w:ascii="Georgia" w:hAnsi="Georgia" w:cs="Arial"/>
          <w:sz w:val="22"/>
          <w:szCs w:val="22"/>
          <w:lang w:bidi="he-IL"/>
        </w:rPr>
        <w:t>atas</w:t>
      </w:r>
      <w:proofErr w:type="spellEnd"/>
      <w:r w:rsidRPr="0053180C">
        <w:rPr>
          <w:rFonts w:ascii="Georgia" w:hAnsi="Georgia" w:cs="Arial"/>
          <w:sz w:val="22"/>
          <w:szCs w:val="22"/>
          <w:lang w:bidi="he-IL"/>
        </w:rPr>
        <w:t xml:space="preserve"> </w:t>
      </w:r>
      <w:proofErr w:type="spellStart"/>
      <w:r w:rsidRPr="0053180C">
        <w:rPr>
          <w:rFonts w:ascii="Georgia" w:hAnsi="Georgia" w:cs="Arial"/>
          <w:sz w:val="22"/>
          <w:szCs w:val="22"/>
          <w:lang w:bidi="he-IL"/>
        </w:rPr>
        <w:t>realitas</w:t>
      </w:r>
      <w:proofErr w:type="spellEnd"/>
      <w:r w:rsidRPr="0053180C">
        <w:rPr>
          <w:rFonts w:ascii="Georgia" w:hAnsi="Georgia" w:cs="Arial"/>
          <w:sz w:val="22"/>
          <w:szCs w:val="22"/>
          <w:lang w:bidi="he-IL"/>
        </w:rPr>
        <w:t xml:space="preserve"> dunia. </w:t>
      </w:r>
      <w:proofErr w:type="spellStart"/>
      <w:r w:rsidRPr="0053180C">
        <w:rPr>
          <w:rFonts w:ascii="Georgia" w:hAnsi="Georgia" w:cs="Arial"/>
          <w:sz w:val="22"/>
          <w:szCs w:val="22"/>
          <w:lang w:bidi="he-IL"/>
        </w:rPr>
        <w:t>Justru</w:t>
      </w:r>
      <w:proofErr w:type="spellEnd"/>
      <w:r w:rsidRPr="0053180C">
        <w:rPr>
          <w:rFonts w:ascii="Georgia" w:hAnsi="Georgia" w:cs="Arial"/>
          <w:sz w:val="22"/>
          <w:szCs w:val="22"/>
          <w:lang w:bidi="he-IL"/>
        </w:rPr>
        <w:t xml:space="preserve"> </w:t>
      </w:r>
      <w:proofErr w:type="spellStart"/>
      <w:r w:rsidRPr="0053180C">
        <w:rPr>
          <w:rFonts w:ascii="Georgia" w:hAnsi="Georgia" w:cs="Arial"/>
          <w:sz w:val="22"/>
          <w:szCs w:val="22"/>
          <w:lang w:bidi="he-IL"/>
        </w:rPr>
        <w:t>dengan</w:t>
      </w:r>
      <w:proofErr w:type="spellEnd"/>
      <w:r w:rsidRPr="0053180C">
        <w:rPr>
          <w:rFonts w:ascii="Georgia" w:hAnsi="Georgia" w:cs="Arial"/>
          <w:sz w:val="22"/>
          <w:szCs w:val="22"/>
          <w:lang w:bidi="he-IL"/>
        </w:rPr>
        <w:t xml:space="preserve"> </w:t>
      </w:r>
      <w:proofErr w:type="spellStart"/>
      <w:r w:rsidRPr="0053180C">
        <w:rPr>
          <w:rFonts w:ascii="Georgia" w:hAnsi="Georgia" w:cs="Arial"/>
          <w:sz w:val="22"/>
          <w:szCs w:val="22"/>
          <w:lang w:bidi="he-IL"/>
        </w:rPr>
        <w:t>kesadaran</w:t>
      </w:r>
      <w:proofErr w:type="spellEnd"/>
      <w:r w:rsidRPr="0053180C">
        <w:rPr>
          <w:rFonts w:ascii="Georgia" w:hAnsi="Georgia" w:cs="Arial"/>
          <w:sz w:val="22"/>
          <w:szCs w:val="22"/>
          <w:lang w:bidi="he-IL"/>
        </w:rPr>
        <w:t xml:space="preserve"> </w:t>
      </w:r>
      <w:proofErr w:type="spellStart"/>
      <w:r w:rsidRPr="0053180C">
        <w:rPr>
          <w:rFonts w:ascii="Georgia" w:hAnsi="Georgia" w:cs="Arial"/>
          <w:sz w:val="22"/>
          <w:szCs w:val="22"/>
          <w:lang w:bidi="he-IL"/>
        </w:rPr>
        <w:t>akan</w:t>
      </w:r>
      <w:proofErr w:type="spellEnd"/>
      <w:r w:rsidRPr="0053180C">
        <w:rPr>
          <w:rFonts w:ascii="Georgia" w:hAnsi="Georgia" w:cs="Arial"/>
          <w:sz w:val="22"/>
          <w:szCs w:val="22"/>
          <w:lang w:bidi="he-IL"/>
        </w:rPr>
        <w:t xml:space="preserve"> </w:t>
      </w:r>
      <w:proofErr w:type="spellStart"/>
      <w:r w:rsidRPr="0053180C">
        <w:rPr>
          <w:rFonts w:ascii="Georgia" w:hAnsi="Georgia" w:cs="Arial"/>
          <w:sz w:val="22"/>
          <w:szCs w:val="22"/>
          <w:lang w:bidi="he-IL"/>
        </w:rPr>
        <w:t>pemulihan</w:t>
      </w:r>
      <w:proofErr w:type="spellEnd"/>
      <w:r w:rsidRPr="0053180C">
        <w:rPr>
          <w:rFonts w:ascii="Georgia" w:hAnsi="Georgia" w:cs="Arial"/>
          <w:sz w:val="22"/>
          <w:szCs w:val="22"/>
          <w:lang w:bidi="he-IL"/>
        </w:rPr>
        <w:t xml:space="preserve"> </w:t>
      </w:r>
      <w:proofErr w:type="spellStart"/>
      <w:r w:rsidRPr="0053180C">
        <w:rPr>
          <w:rFonts w:ascii="Georgia" w:hAnsi="Georgia" w:cs="Arial"/>
          <w:sz w:val="22"/>
          <w:szCs w:val="22"/>
          <w:lang w:bidi="he-IL"/>
        </w:rPr>
        <w:t>bagi</w:t>
      </w:r>
      <w:proofErr w:type="spellEnd"/>
      <w:r w:rsidRPr="0053180C">
        <w:rPr>
          <w:rFonts w:ascii="Georgia" w:hAnsi="Georgia" w:cs="Arial"/>
          <w:sz w:val="22"/>
          <w:szCs w:val="22"/>
          <w:lang w:bidi="he-IL"/>
        </w:rPr>
        <w:t xml:space="preserve"> </w:t>
      </w:r>
      <w:proofErr w:type="spellStart"/>
      <w:r w:rsidRPr="0053180C">
        <w:rPr>
          <w:rFonts w:ascii="Georgia" w:hAnsi="Georgia" w:cs="Arial"/>
          <w:sz w:val="22"/>
          <w:szCs w:val="22"/>
          <w:lang w:bidi="he-IL"/>
        </w:rPr>
        <w:t>semua</w:t>
      </w:r>
      <w:proofErr w:type="spellEnd"/>
      <w:r w:rsidRPr="0053180C">
        <w:rPr>
          <w:rFonts w:ascii="Georgia" w:hAnsi="Georgia" w:cs="Arial"/>
          <w:sz w:val="22"/>
          <w:szCs w:val="22"/>
          <w:lang w:bidi="he-IL"/>
        </w:rPr>
        <w:t xml:space="preserve"> </w:t>
      </w:r>
      <w:proofErr w:type="spellStart"/>
      <w:r w:rsidRPr="0053180C">
        <w:rPr>
          <w:rFonts w:ascii="Georgia" w:hAnsi="Georgia" w:cs="Arial"/>
          <w:sz w:val="22"/>
          <w:szCs w:val="22"/>
          <w:lang w:bidi="he-IL"/>
        </w:rPr>
        <w:t>itulah</w:t>
      </w:r>
      <w:proofErr w:type="spellEnd"/>
      <w:r w:rsidRPr="0053180C">
        <w:rPr>
          <w:rFonts w:ascii="Georgia" w:hAnsi="Georgia" w:cs="Arial"/>
          <w:sz w:val="22"/>
          <w:szCs w:val="22"/>
          <w:lang w:bidi="he-IL"/>
        </w:rPr>
        <w:t xml:space="preserve">, orang-orang </w:t>
      </w:r>
      <w:proofErr w:type="spellStart"/>
      <w:r w:rsidRPr="0053180C">
        <w:rPr>
          <w:rFonts w:ascii="Georgia" w:hAnsi="Georgia" w:cs="Arial"/>
          <w:sz w:val="22"/>
          <w:szCs w:val="22"/>
          <w:lang w:bidi="he-IL"/>
        </w:rPr>
        <w:t>percaya</w:t>
      </w:r>
      <w:proofErr w:type="spellEnd"/>
      <w:r w:rsidRPr="0053180C">
        <w:rPr>
          <w:rFonts w:ascii="Georgia" w:hAnsi="Georgia" w:cs="Arial"/>
          <w:sz w:val="22"/>
          <w:szCs w:val="22"/>
          <w:lang w:bidi="he-IL"/>
        </w:rPr>
        <w:t xml:space="preserve"> </w:t>
      </w:r>
      <w:proofErr w:type="spellStart"/>
      <w:r w:rsidRPr="0053180C">
        <w:rPr>
          <w:rFonts w:ascii="Georgia" w:hAnsi="Georgia" w:cs="Arial"/>
          <w:sz w:val="22"/>
          <w:szCs w:val="22"/>
          <w:lang w:bidi="he-IL"/>
        </w:rPr>
        <w:t>dipanggil</w:t>
      </w:r>
      <w:proofErr w:type="spellEnd"/>
      <w:r w:rsidRPr="0053180C">
        <w:rPr>
          <w:rFonts w:ascii="Georgia" w:hAnsi="Georgia" w:cs="Arial"/>
          <w:sz w:val="22"/>
          <w:szCs w:val="22"/>
          <w:lang w:bidi="he-IL"/>
        </w:rPr>
        <w:t xml:space="preserve"> </w:t>
      </w:r>
      <w:proofErr w:type="spellStart"/>
      <w:r w:rsidRPr="0053180C">
        <w:rPr>
          <w:rFonts w:ascii="Georgia" w:hAnsi="Georgia" w:cs="Arial"/>
          <w:sz w:val="22"/>
          <w:szCs w:val="22"/>
          <w:lang w:bidi="he-IL"/>
        </w:rPr>
        <w:t>untuk</w:t>
      </w:r>
      <w:proofErr w:type="spellEnd"/>
      <w:r w:rsidRPr="0053180C">
        <w:rPr>
          <w:rFonts w:ascii="Georgia" w:hAnsi="Georgia" w:cs="Arial"/>
          <w:sz w:val="22"/>
          <w:szCs w:val="22"/>
          <w:lang w:bidi="he-IL"/>
        </w:rPr>
        <w:t xml:space="preserve"> </w:t>
      </w:r>
      <w:proofErr w:type="spellStart"/>
      <w:r w:rsidRPr="0053180C">
        <w:rPr>
          <w:rFonts w:ascii="Georgia" w:hAnsi="Georgia" w:cs="Arial"/>
          <w:sz w:val="22"/>
          <w:szCs w:val="22"/>
          <w:lang w:bidi="he-IL"/>
        </w:rPr>
        <w:t>memberitakan</w:t>
      </w:r>
      <w:proofErr w:type="spellEnd"/>
      <w:r w:rsidRPr="0053180C">
        <w:rPr>
          <w:rFonts w:ascii="Georgia" w:hAnsi="Georgia" w:cs="Arial"/>
          <w:sz w:val="22"/>
          <w:szCs w:val="22"/>
          <w:lang w:bidi="he-IL"/>
        </w:rPr>
        <w:t xml:space="preserve"> </w:t>
      </w:r>
      <w:proofErr w:type="spellStart"/>
      <w:r w:rsidRPr="0053180C">
        <w:rPr>
          <w:rFonts w:ascii="Georgia" w:hAnsi="Georgia" w:cs="Arial"/>
          <w:sz w:val="22"/>
          <w:szCs w:val="22"/>
          <w:lang w:bidi="he-IL"/>
        </w:rPr>
        <w:t>kabar</w:t>
      </w:r>
      <w:proofErr w:type="spellEnd"/>
      <w:r w:rsidRPr="0053180C">
        <w:rPr>
          <w:rFonts w:ascii="Georgia" w:hAnsi="Georgia" w:cs="Arial"/>
          <w:sz w:val="22"/>
          <w:szCs w:val="22"/>
          <w:lang w:bidi="he-IL"/>
        </w:rPr>
        <w:t xml:space="preserve"> </w:t>
      </w:r>
      <w:proofErr w:type="spellStart"/>
      <w:r w:rsidRPr="0053180C">
        <w:rPr>
          <w:rFonts w:ascii="Georgia" w:hAnsi="Georgia" w:cs="Arial"/>
          <w:sz w:val="22"/>
          <w:szCs w:val="22"/>
          <w:lang w:bidi="he-IL"/>
        </w:rPr>
        <w:t>pemulihan</w:t>
      </w:r>
      <w:proofErr w:type="spellEnd"/>
      <w:r w:rsidRPr="0053180C">
        <w:rPr>
          <w:rFonts w:ascii="Georgia" w:hAnsi="Georgia" w:cs="Arial"/>
          <w:sz w:val="22"/>
          <w:szCs w:val="22"/>
          <w:lang w:bidi="he-IL"/>
        </w:rPr>
        <w:t xml:space="preserve"> yang </w:t>
      </w:r>
      <w:proofErr w:type="spellStart"/>
      <w:r w:rsidRPr="0053180C">
        <w:rPr>
          <w:rFonts w:ascii="Georgia" w:hAnsi="Georgia" w:cs="Arial"/>
          <w:sz w:val="22"/>
          <w:szCs w:val="22"/>
          <w:lang w:bidi="he-IL"/>
        </w:rPr>
        <w:t>dianugerahkan</w:t>
      </w:r>
      <w:proofErr w:type="spellEnd"/>
      <w:r w:rsidRPr="0053180C">
        <w:rPr>
          <w:rFonts w:ascii="Georgia" w:hAnsi="Georgia" w:cs="Arial"/>
          <w:sz w:val="22"/>
          <w:szCs w:val="22"/>
          <w:lang w:bidi="he-IL"/>
        </w:rPr>
        <w:t xml:space="preserve"> oleh </w:t>
      </w:r>
      <w:proofErr w:type="spellStart"/>
      <w:r w:rsidRPr="0053180C">
        <w:rPr>
          <w:rFonts w:ascii="Georgia" w:hAnsi="Georgia" w:cs="Arial"/>
          <w:sz w:val="22"/>
          <w:szCs w:val="22"/>
          <w:lang w:bidi="he-IL"/>
        </w:rPr>
        <w:t>Yesus</w:t>
      </w:r>
      <w:proofErr w:type="spellEnd"/>
      <w:r w:rsidRPr="0053180C">
        <w:rPr>
          <w:rFonts w:ascii="Georgia" w:hAnsi="Georgia" w:cs="Arial"/>
          <w:sz w:val="22"/>
          <w:szCs w:val="22"/>
          <w:lang w:bidi="he-IL"/>
        </w:rPr>
        <w:t xml:space="preserve"> </w:t>
      </w:r>
      <w:proofErr w:type="spellStart"/>
      <w:r w:rsidRPr="0053180C">
        <w:rPr>
          <w:rFonts w:ascii="Georgia" w:hAnsi="Georgia" w:cs="Arial"/>
          <w:sz w:val="22"/>
          <w:szCs w:val="22"/>
          <w:lang w:bidi="he-IL"/>
        </w:rPr>
        <w:t>Kristus</w:t>
      </w:r>
      <w:proofErr w:type="spellEnd"/>
      <w:r w:rsidRPr="0053180C">
        <w:rPr>
          <w:rFonts w:ascii="Georgia" w:hAnsi="Georgia" w:cs="Arial"/>
          <w:sz w:val="22"/>
          <w:szCs w:val="22"/>
          <w:lang w:bidi="he-IL"/>
        </w:rPr>
        <w:t xml:space="preserve">. </w:t>
      </w:r>
    </w:p>
    <w:p w14:paraId="50B92A6D" w14:textId="77777777" w:rsidR="00963312" w:rsidRPr="0053180C" w:rsidRDefault="00963312" w:rsidP="00963312">
      <w:pPr>
        <w:jc w:val="both"/>
        <w:rPr>
          <w:rFonts w:ascii="Georgia" w:hAnsi="Georgia"/>
          <w:sz w:val="22"/>
          <w:szCs w:val="22"/>
        </w:rPr>
      </w:pPr>
    </w:p>
    <w:p w14:paraId="075591B9" w14:textId="6DB90CF6" w:rsidR="00964E69" w:rsidRPr="0053180C" w:rsidRDefault="00963312" w:rsidP="00963312">
      <w:pPr>
        <w:jc w:val="both"/>
        <w:rPr>
          <w:rFonts w:ascii="Georgia" w:hAnsi="Georgia"/>
          <w:sz w:val="22"/>
          <w:szCs w:val="22"/>
        </w:rPr>
      </w:pPr>
      <w:proofErr w:type="spellStart"/>
      <w:r w:rsidRPr="0053180C">
        <w:rPr>
          <w:rFonts w:ascii="Georgia" w:hAnsi="Georgia"/>
          <w:sz w:val="22"/>
          <w:szCs w:val="22"/>
        </w:rPr>
        <w:t>Sayangnya</w:t>
      </w:r>
      <w:proofErr w:type="spellEnd"/>
      <w:r w:rsidRPr="0053180C">
        <w:rPr>
          <w:rFonts w:ascii="Georgia" w:hAnsi="Georgia"/>
          <w:sz w:val="22"/>
          <w:szCs w:val="22"/>
        </w:rPr>
        <w:t xml:space="preserve">, </w:t>
      </w:r>
      <w:proofErr w:type="spellStart"/>
      <w:r w:rsidRPr="0053180C">
        <w:rPr>
          <w:rFonts w:ascii="Georgia" w:hAnsi="Georgia"/>
          <w:sz w:val="22"/>
          <w:szCs w:val="22"/>
        </w:rPr>
        <w:t>tradisi</w:t>
      </w:r>
      <w:proofErr w:type="spellEnd"/>
      <w:r w:rsidRPr="0053180C">
        <w:rPr>
          <w:rFonts w:ascii="Georgia" w:hAnsi="Georgia"/>
          <w:sz w:val="22"/>
          <w:szCs w:val="22"/>
        </w:rPr>
        <w:t xml:space="preserve"> natal yang </w:t>
      </w:r>
      <w:proofErr w:type="spellStart"/>
      <w:r w:rsidRPr="0053180C">
        <w:rPr>
          <w:rFonts w:ascii="Georgia" w:hAnsi="Georgia"/>
          <w:sz w:val="22"/>
          <w:szCs w:val="22"/>
        </w:rPr>
        <w:t>setiap</w:t>
      </w:r>
      <w:proofErr w:type="spellEnd"/>
      <w:r w:rsidRPr="0053180C">
        <w:rPr>
          <w:rFonts w:ascii="Georgia" w:hAnsi="Georgia"/>
          <w:sz w:val="22"/>
          <w:szCs w:val="22"/>
        </w:rPr>
        <w:t xml:space="preserve"> </w:t>
      </w:r>
      <w:proofErr w:type="spellStart"/>
      <w:r w:rsidRPr="0053180C">
        <w:rPr>
          <w:rFonts w:ascii="Georgia" w:hAnsi="Georgia"/>
          <w:sz w:val="22"/>
          <w:szCs w:val="22"/>
        </w:rPr>
        <w:t>tahun</w:t>
      </w:r>
      <w:proofErr w:type="spellEnd"/>
      <w:r w:rsidRPr="0053180C">
        <w:rPr>
          <w:rFonts w:ascii="Georgia" w:hAnsi="Georgia"/>
          <w:sz w:val="22"/>
          <w:szCs w:val="22"/>
        </w:rPr>
        <w:t xml:space="preserve"> </w:t>
      </w:r>
      <w:proofErr w:type="spellStart"/>
      <w:r w:rsidRPr="0053180C">
        <w:rPr>
          <w:rFonts w:ascii="Georgia" w:hAnsi="Georgia"/>
          <w:sz w:val="22"/>
          <w:szCs w:val="22"/>
        </w:rPr>
        <w:t>kita</w:t>
      </w:r>
      <w:proofErr w:type="spellEnd"/>
      <w:r w:rsidRPr="0053180C">
        <w:rPr>
          <w:rFonts w:ascii="Georgia" w:hAnsi="Georgia"/>
          <w:sz w:val="22"/>
          <w:szCs w:val="22"/>
        </w:rPr>
        <w:t xml:space="preserve"> </w:t>
      </w:r>
      <w:proofErr w:type="spellStart"/>
      <w:r w:rsidRPr="0053180C">
        <w:rPr>
          <w:rFonts w:ascii="Georgia" w:hAnsi="Georgia"/>
          <w:sz w:val="22"/>
          <w:szCs w:val="22"/>
        </w:rPr>
        <w:t>rayakan</w:t>
      </w:r>
      <w:proofErr w:type="spellEnd"/>
      <w:r w:rsidRPr="0053180C">
        <w:rPr>
          <w:rFonts w:ascii="Georgia" w:hAnsi="Georgia"/>
          <w:sz w:val="22"/>
          <w:szCs w:val="22"/>
        </w:rPr>
        <w:t xml:space="preserve"> </w:t>
      </w:r>
      <w:proofErr w:type="spellStart"/>
      <w:r w:rsidRPr="0053180C">
        <w:rPr>
          <w:rFonts w:ascii="Georgia" w:hAnsi="Georgia"/>
          <w:sz w:val="22"/>
          <w:szCs w:val="22"/>
        </w:rPr>
        <w:t>kerap</w:t>
      </w:r>
      <w:proofErr w:type="spellEnd"/>
      <w:r w:rsidRPr="0053180C">
        <w:rPr>
          <w:rFonts w:ascii="Georgia" w:hAnsi="Georgia"/>
          <w:sz w:val="22"/>
          <w:szCs w:val="22"/>
        </w:rPr>
        <w:t xml:space="preserve"> </w:t>
      </w:r>
      <w:proofErr w:type="spellStart"/>
      <w:r w:rsidRPr="0053180C">
        <w:rPr>
          <w:rFonts w:ascii="Georgia" w:hAnsi="Georgia"/>
          <w:sz w:val="22"/>
          <w:szCs w:val="22"/>
        </w:rPr>
        <w:t>menjebak</w:t>
      </w:r>
      <w:proofErr w:type="spellEnd"/>
      <w:r w:rsidRPr="0053180C">
        <w:rPr>
          <w:rFonts w:ascii="Georgia" w:hAnsi="Georgia"/>
          <w:sz w:val="22"/>
          <w:szCs w:val="22"/>
        </w:rPr>
        <w:t xml:space="preserve"> </w:t>
      </w:r>
      <w:proofErr w:type="spellStart"/>
      <w:r w:rsidRPr="0053180C">
        <w:rPr>
          <w:rFonts w:ascii="Georgia" w:hAnsi="Georgia"/>
          <w:sz w:val="22"/>
          <w:szCs w:val="22"/>
        </w:rPr>
        <w:t>kita</w:t>
      </w:r>
      <w:proofErr w:type="spellEnd"/>
      <w:r w:rsidRPr="0053180C">
        <w:rPr>
          <w:rFonts w:ascii="Georgia" w:hAnsi="Georgia"/>
          <w:sz w:val="22"/>
          <w:szCs w:val="22"/>
        </w:rPr>
        <w:t xml:space="preserve"> pada </w:t>
      </w:r>
      <w:proofErr w:type="spellStart"/>
      <w:r w:rsidRPr="0053180C">
        <w:rPr>
          <w:rFonts w:ascii="Georgia" w:hAnsi="Georgia"/>
          <w:sz w:val="22"/>
          <w:szCs w:val="22"/>
        </w:rPr>
        <w:t>rutinitas</w:t>
      </w:r>
      <w:proofErr w:type="spellEnd"/>
      <w:r w:rsidRPr="0053180C">
        <w:rPr>
          <w:rFonts w:ascii="Georgia" w:hAnsi="Georgia"/>
          <w:sz w:val="22"/>
          <w:szCs w:val="22"/>
        </w:rPr>
        <w:t xml:space="preserve">, </w:t>
      </w:r>
      <w:proofErr w:type="spellStart"/>
      <w:r w:rsidRPr="0053180C">
        <w:rPr>
          <w:rFonts w:ascii="Georgia" w:hAnsi="Georgia"/>
          <w:sz w:val="22"/>
          <w:szCs w:val="22"/>
        </w:rPr>
        <w:t>sehingga</w:t>
      </w:r>
      <w:proofErr w:type="spellEnd"/>
      <w:r w:rsidRPr="0053180C">
        <w:rPr>
          <w:rFonts w:ascii="Georgia" w:hAnsi="Georgia"/>
          <w:sz w:val="22"/>
          <w:szCs w:val="22"/>
        </w:rPr>
        <w:t xml:space="preserve"> </w:t>
      </w:r>
      <w:proofErr w:type="spellStart"/>
      <w:r w:rsidRPr="0053180C">
        <w:rPr>
          <w:rFonts w:ascii="Georgia" w:hAnsi="Georgia"/>
          <w:sz w:val="22"/>
          <w:szCs w:val="22"/>
        </w:rPr>
        <w:t>berita</w:t>
      </w:r>
      <w:proofErr w:type="spellEnd"/>
      <w:r w:rsidRPr="0053180C">
        <w:rPr>
          <w:rFonts w:ascii="Georgia" w:hAnsi="Georgia"/>
          <w:sz w:val="22"/>
          <w:szCs w:val="22"/>
        </w:rPr>
        <w:t xml:space="preserve"> </w:t>
      </w:r>
      <w:proofErr w:type="spellStart"/>
      <w:r w:rsidRPr="0053180C">
        <w:rPr>
          <w:rFonts w:ascii="Georgia" w:hAnsi="Georgia"/>
          <w:sz w:val="22"/>
          <w:szCs w:val="22"/>
        </w:rPr>
        <w:t>pemulihan</w:t>
      </w:r>
      <w:proofErr w:type="spellEnd"/>
      <w:r w:rsidRPr="0053180C">
        <w:rPr>
          <w:rFonts w:ascii="Georgia" w:hAnsi="Georgia"/>
          <w:sz w:val="22"/>
          <w:szCs w:val="22"/>
        </w:rPr>
        <w:t xml:space="preserve"> </w:t>
      </w:r>
      <w:proofErr w:type="spellStart"/>
      <w:r w:rsidRPr="0053180C">
        <w:rPr>
          <w:rFonts w:ascii="Georgia" w:hAnsi="Georgia"/>
          <w:sz w:val="22"/>
          <w:szCs w:val="22"/>
        </w:rPr>
        <w:t>justru</w:t>
      </w:r>
      <w:proofErr w:type="spellEnd"/>
      <w:r w:rsidRPr="0053180C">
        <w:rPr>
          <w:rFonts w:ascii="Georgia" w:hAnsi="Georgia"/>
          <w:sz w:val="22"/>
          <w:szCs w:val="22"/>
        </w:rPr>
        <w:t xml:space="preserve"> </w:t>
      </w:r>
      <w:proofErr w:type="spellStart"/>
      <w:r w:rsidRPr="0053180C">
        <w:rPr>
          <w:rFonts w:ascii="Georgia" w:hAnsi="Georgia"/>
          <w:sz w:val="22"/>
          <w:szCs w:val="22"/>
        </w:rPr>
        <w:t>tidak</w:t>
      </w:r>
      <w:proofErr w:type="spellEnd"/>
      <w:r w:rsidRPr="0053180C">
        <w:rPr>
          <w:rFonts w:ascii="Georgia" w:hAnsi="Georgia"/>
          <w:sz w:val="22"/>
          <w:szCs w:val="22"/>
        </w:rPr>
        <w:t xml:space="preserve"> </w:t>
      </w:r>
      <w:proofErr w:type="spellStart"/>
      <w:r w:rsidRPr="0053180C">
        <w:rPr>
          <w:rFonts w:ascii="Georgia" w:hAnsi="Georgia"/>
          <w:sz w:val="22"/>
          <w:szCs w:val="22"/>
        </w:rPr>
        <w:t>bergaung</w:t>
      </w:r>
      <w:proofErr w:type="spellEnd"/>
      <w:r w:rsidRPr="0053180C">
        <w:rPr>
          <w:rFonts w:ascii="Georgia" w:hAnsi="Georgia"/>
          <w:sz w:val="22"/>
          <w:szCs w:val="22"/>
        </w:rPr>
        <w:t xml:space="preserve">. </w:t>
      </w:r>
      <w:proofErr w:type="spellStart"/>
      <w:r w:rsidRPr="0053180C">
        <w:rPr>
          <w:rFonts w:ascii="Georgia" w:hAnsi="Georgia"/>
          <w:sz w:val="22"/>
          <w:szCs w:val="22"/>
        </w:rPr>
        <w:t>Berita</w:t>
      </w:r>
      <w:proofErr w:type="spellEnd"/>
      <w:r w:rsidRPr="0053180C">
        <w:rPr>
          <w:rFonts w:ascii="Georgia" w:hAnsi="Georgia"/>
          <w:sz w:val="22"/>
          <w:szCs w:val="22"/>
        </w:rPr>
        <w:t xml:space="preserve"> natal </w:t>
      </w:r>
      <w:proofErr w:type="spellStart"/>
      <w:r w:rsidRPr="0053180C">
        <w:rPr>
          <w:rFonts w:ascii="Georgia" w:hAnsi="Georgia"/>
          <w:sz w:val="22"/>
          <w:szCs w:val="22"/>
        </w:rPr>
        <w:t>tergantikan</w:t>
      </w:r>
      <w:proofErr w:type="spellEnd"/>
      <w:r w:rsidRPr="0053180C">
        <w:rPr>
          <w:rFonts w:ascii="Georgia" w:hAnsi="Georgia"/>
          <w:sz w:val="22"/>
          <w:szCs w:val="22"/>
        </w:rPr>
        <w:t xml:space="preserve"> </w:t>
      </w:r>
      <w:proofErr w:type="spellStart"/>
      <w:r w:rsidRPr="0053180C">
        <w:rPr>
          <w:rFonts w:ascii="Georgia" w:hAnsi="Georgia"/>
          <w:sz w:val="22"/>
          <w:szCs w:val="22"/>
        </w:rPr>
        <w:t>dengan</w:t>
      </w:r>
      <w:proofErr w:type="spellEnd"/>
      <w:r w:rsidRPr="0053180C">
        <w:rPr>
          <w:rFonts w:ascii="Georgia" w:hAnsi="Georgia"/>
          <w:sz w:val="22"/>
          <w:szCs w:val="22"/>
        </w:rPr>
        <w:t xml:space="preserve"> </w:t>
      </w:r>
      <w:proofErr w:type="spellStart"/>
      <w:r w:rsidRPr="0053180C">
        <w:rPr>
          <w:rFonts w:ascii="Georgia" w:hAnsi="Georgia"/>
          <w:sz w:val="22"/>
          <w:szCs w:val="22"/>
        </w:rPr>
        <w:t>gempita</w:t>
      </w:r>
      <w:proofErr w:type="spellEnd"/>
      <w:r w:rsidRPr="0053180C">
        <w:rPr>
          <w:rFonts w:ascii="Georgia" w:hAnsi="Georgia"/>
          <w:sz w:val="22"/>
          <w:szCs w:val="22"/>
        </w:rPr>
        <w:t xml:space="preserve"> natal yang </w:t>
      </w:r>
      <w:proofErr w:type="spellStart"/>
      <w:r w:rsidRPr="0053180C">
        <w:rPr>
          <w:rFonts w:ascii="Georgia" w:hAnsi="Georgia"/>
          <w:sz w:val="22"/>
          <w:szCs w:val="22"/>
        </w:rPr>
        <w:t>alih-alih</w:t>
      </w:r>
      <w:proofErr w:type="spellEnd"/>
      <w:r w:rsidRPr="0053180C">
        <w:rPr>
          <w:rFonts w:ascii="Georgia" w:hAnsi="Georgia"/>
          <w:sz w:val="22"/>
          <w:szCs w:val="22"/>
        </w:rPr>
        <w:t xml:space="preserve"> </w:t>
      </w:r>
      <w:proofErr w:type="spellStart"/>
      <w:r w:rsidRPr="0053180C">
        <w:rPr>
          <w:rFonts w:ascii="Georgia" w:hAnsi="Georgia"/>
          <w:sz w:val="22"/>
          <w:szCs w:val="22"/>
        </w:rPr>
        <w:t>memulihkan</w:t>
      </w:r>
      <w:proofErr w:type="spellEnd"/>
      <w:r w:rsidRPr="0053180C">
        <w:rPr>
          <w:rFonts w:ascii="Georgia" w:hAnsi="Georgia"/>
          <w:sz w:val="22"/>
          <w:szCs w:val="22"/>
        </w:rPr>
        <w:t xml:space="preserve"> </w:t>
      </w:r>
      <w:proofErr w:type="spellStart"/>
      <w:r w:rsidRPr="0053180C">
        <w:rPr>
          <w:rFonts w:ascii="Georgia" w:hAnsi="Georgia"/>
          <w:sz w:val="22"/>
          <w:szCs w:val="22"/>
        </w:rPr>
        <w:t>malahan</w:t>
      </w:r>
      <w:proofErr w:type="spellEnd"/>
      <w:r w:rsidRPr="0053180C">
        <w:rPr>
          <w:rFonts w:ascii="Georgia" w:hAnsi="Georgia"/>
          <w:sz w:val="22"/>
          <w:szCs w:val="22"/>
        </w:rPr>
        <w:t xml:space="preserve"> </w:t>
      </w:r>
      <w:proofErr w:type="spellStart"/>
      <w:r w:rsidRPr="0053180C">
        <w:rPr>
          <w:rFonts w:ascii="Georgia" w:hAnsi="Georgia"/>
          <w:sz w:val="22"/>
          <w:szCs w:val="22"/>
        </w:rPr>
        <w:t>justru</w:t>
      </w:r>
      <w:proofErr w:type="spellEnd"/>
      <w:r w:rsidRPr="0053180C">
        <w:rPr>
          <w:rFonts w:ascii="Georgia" w:hAnsi="Georgia"/>
          <w:sz w:val="22"/>
          <w:szCs w:val="22"/>
        </w:rPr>
        <w:t xml:space="preserve"> </w:t>
      </w:r>
      <w:proofErr w:type="spellStart"/>
      <w:r w:rsidRPr="0053180C">
        <w:rPr>
          <w:rFonts w:ascii="Georgia" w:hAnsi="Georgia"/>
          <w:sz w:val="22"/>
          <w:szCs w:val="22"/>
        </w:rPr>
        <w:t>mencipta</w:t>
      </w:r>
      <w:proofErr w:type="spellEnd"/>
      <w:r w:rsidRPr="0053180C">
        <w:rPr>
          <w:rFonts w:ascii="Georgia" w:hAnsi="Georgia"/>
          <w:sz w:val="22"/>
          <w:szCs w:val="22"/>
        </w:rPr>
        <w:t xml:space="preserve"> </w:t>
      </w:r>
      <w:proofErr w:type="spellStart"/>
      <w:r w:rsidRPr="0053180C">
        <w:rPr>
          <w:rFonts w:ascii="Georgia" w:hAnsi="Georgia"/>
          <w:sz w:val="22"/>
          <w:szCs w:val="22"/>
        </w:rPr>
        <w:t>luka</w:t>
      </w:r>
      <w:proofErr w:type="spellEnd"/>
      <w:r w:rsidRPr="0053180C">
        <w:rPr>
          <w:rFonts w:ascii="Georgia" w:hAnsi="Georgia"/>
          <w:sz w:val="22"/>
          <w:szCs w:val="22"/>
        </w:rPr>
        <w:t xml:space="preserve"> </w:t>
      </w:r>
      <w:proofErr w:type="spellStart"/>
      <w:r w:rsidRPr="0053180C">
        <w:rPr>
          <w:rFonts w:ascii="Georgia" w:hAnsi="Georgia"/>
          <w:sz w:val="22"/>
          <w:szCs w:val="22"/>
        </w:rPr>
        <w:t>baru</w:t>
      </w:r>
      <w:proofErr w:type="spellEnd"/>
      <w:r w:rsidRPr="0053180C">
        <w:rPr>
          <w:rFonts w:ascii="Georgia" w:hAnsi="Georgia"/>
          <w:sz w:val="22"/>
          <w:szCs w:val="22"/>
        </w:rPr>
        <w:t xml:space="preserve">. Luka </w:t>
      </w:r>
      <w:proofErr w:type="spellStart"/>
      <w:r w:rsidRPr="0053180C">
        <w:rPr>
          <w:rFonts w:ascii="Georgia" w:hAnsi="Georgia"/>
          <w:sz w:val="22"/>
          <w:szCs w:val="22"/>
        </w:rPr>
        <w:t>baru</w:t>
      </w:r>
      <w:proofErr w:type="spellEnd"/>
      <w:r w:rsidRPr="0053180C">
        <w:rPr>
          <w:rFonts w:ascii="Georgia" w:hAnsi="Georgia"/>
          <w:sz w:val="22"/>
          <w:szCs w:val="22"/>
        </w:rPr>
        <w:t xml:space="preserve"> </w:t>
      </w:r>
      <w:proofErr w:type="spellStart"/>
      <w:r w:rsidRPr="0053180C">
        <w:rPr>
          <w:rFonts w:ascii="Georgia" w:hAnsi="Georgia"/>
          <w:sz w:val="22"/>
          <w:szCs w:val="22"/>
        </w:rPr>
        <w:t>itu</w:t>
      </w:r>
      <w:proofErr w:type="spellEnd"/>
      <w:r w:rsidRPr="0053180C">
        <w:rPr>
          <w:rFonts w:ascii="Georgia" w:hAnsi="Georgia"/>
          <w:sz w:val="22"/>
          <w:szCs w:val="22"/>
        </w:rPr>
        <w:t xml:space="preserve"> </w:t>
      </w:r>
      <w:proofErr w:type="spellStart"/>
      <w:r w:rsidRPr="0053180C">
        <w:rPr>
          <w:rFonts w:ascii="Georgia" w:hAnsi="Georgia"/>
          <w:sz w:val="22"/>
          <w:szCs w:val="22"/>
        </w:rPr>
        <w:t>bisa</w:t>
      </w:r>
      <w:proofErr w:type="spellEnd"/>
      <w:r w:rsidRPr="0053180C">
        <w:rPr>
          <w:rFonts w:ascii="Georgia" w:hAnsi="Georgia"/>
          <w:sz w:val="22"/>
          <w:szCs w:val="22"/>
        </w:rPr>
        <w:t xml:space="preserve"> </w:t>
      </w:r>
      <w:proofErr w:type="spellStart"/>
      <w:r w:rsidRPr="0053180C">
        <w:rPr>
          <w:rFonts w:ascii="Georgia" w:hAnsi="Georgia"/>
          <w:sz w:val="22"/>
          <w:szCs w:val="22"/>
        </w:rPr>
        <w:t>berupa</w:t>
      </w:r>
      <w:proofErr w:type="spellEnd"/>
      <w:r w:rsidRPr="0053180C">
        <w:rPr>
          <w:rFonts w:ascii="Georgia" w:hAnsi="Georgia"/>
          <w:sz w:val="22"/>
          <w:szCs w:val="22"/>
        </w:rPr>
        <w:t xml:space="preserve"> </w:t>
      </w:r>
      <w:proofErr w:type="spellStart"/>
      <w:r w:rsidRPr="0053180C">
        <w:rPr>
          <w:rFonts w:ascii="Georgia" w:hAnsi="Georgia"/>
          <w:sz w:val="22"/>
          <w:szCs w:val="22"/>
        </w:rPr>
        <w:t>kesenjangan</w:t>
      </w:r>
      <w:proofErr w:type="spellEnd"/>
      <w:r w:rsidRPr="0053180C">
        <w:rPr>
          <w:rFonts w:ascii="Georgia" w:hAnsi="Georgia"/>
          <w:sz w:val="22"/>
          <w:szCs w:val="22"/>
        </w:rPr>
        <w:t xml:space="preserve"> </w:t>
      </w:r>
      <w:proofErr w:type="spellStart"/>
      <w:r w:rsidRPr="0053180C">
        <w:rPr>
          <w:rFonts w:ascii="Georgia" w:hAnsi="Georgia"/>
          <w:sz w:val="22"/>
          <w:szCs w:val="22"/>
        </w:rPr>
        <w:t>sosial</w:t>
      </w:r>
      <w:proofErr w:type="spellEnd"/>
      <w:r w:rsidRPr="0053180C">
        <w:rPr>
          <w:rFonts w:ascii="Georgia" w:hAnsi="Georgia"/>
          <w:sz w:val="22"/>
          <w:szCs w:val="22"/>
        </w:rPr>
        <w:t xml:space="preserve">, </w:t>
      </w:r>
      <w:proofErr w:type="spellStart"/>
      <w:r w:rsidRPr="0053180C">
        <w:rPr>
          <w:rFonts w:ascii="Georgia" w:hAnsi="Georgia"/>
          <w:sz w:val="22"/>
          <w:szCs w:val="22"/>
        </w:rPr>
        <w:t>karena</w:t>
      </w:r>
      <w:proofErr w:type="spellEnd"/>
      <w:r w:rsidRPr="0053180C">
        <w:rPr>
          <w:rFonts w:ascii="Georgia" w:hAnsi="Georgia"/>
          <w:sz w:val="22"/>
          <w:szCs w:val="22"/>
        </w:rPr>
        <w:t xml:space="preserve"> natal </w:t>
      </w:r>
      <w:proofErr w:type="spellStart"/>
      <w:r w:rsidRPr="0053180C">
        <w:rPr>
          <w:rFonts w:ascii="Georgia" w:hAnsi="Georgia"/>
          <w:sz w:val="22"/>
          <w:szCs w:val="22"/>
        </w:rPr>
        <w:t>dirayakan</w:t>
      </w:r>
      <w:proofErr w:type="spellEnd"/>
      <w:r w:rsidRPr="0053180C">
        <w:rPr>
          <w:rFonts w:ascii="Georgia" w:hAnsi="Georgia"/>
          <w:sz w:val="22"/>
          <w:szCs w:val="22"/>
        </w:rPr>
        <w:t xml:space="preserve"> </w:t>
      </w:r>
      <w:proofErr w:type="spellStart"/>
      <w:r w:rsidRPr="0053180C">
        <w:rPr>
          <w:rFonts w:ascii="Georgia" w:hAnsi="Georgia"/>
          <w:sz w:val="22"/>
          <w:szCs w:val="22"/>
        </w:rPr>
        <w:t>bak</w:t>
      </w:r>
      <w:proofErr w:type="spellEnd"/>
      <w:r w:rsidRPr="0053180C">
        <w:rPr>
          <w:rFonts w:ascii="Georgia" w:hAnsi="Georgia"/>
          <w:sz w:val="22"/>
          <w:szCs w:val="22"/>
        </w:rPr>
        <w:t xml:space="preserve"> </w:t>
      </w:r>
      <w:proofErr w:type="spellStart"/>
      <w:r w:rsidRPr="0053180C">
        <w:rPr>
          <w:rFonts w:ascii="Georgia" w:hAnsi="Georgia"/>
          <w:sz w:val="22"/>
          <w:szCs w:val="22"/>
        </w:rPr>
        <w:t>pesta</w:t>
      </w:r>
      <w:proofErr w:type="spellEnd"/>
      <w:r w:rsidRPr="0053180C">
        <w:rPr>
          <w:rFonts w:ascii="Georgia" w:hAnsi="Georgia"/>
          <w:sz w:val="22"/>
          <w:szCs w:val="22"/>
        </w:rPr>
        <w:t xml:space="preserve"> </w:t>
      </w:r>
      <w:proofErr w:type="spellStart"/>
      <w:r w:rsidRPr="0053180C">
        <w:rPr>
          <w:rFonts w:ascii="Georgia" w:hAnsi="Georgia"/>
          <w:sz w:val="22"/>
          <w:szCs w:val="22"/>
        </w:rPr>
        <w:t>gempita</w:t>
      </w:r>
      <w:proofErr w:type="spellEnd"/>
      <w:r w:rsidRPr="0053180C">
        <w:rPr>
          <w:rFonts w:ascii="Georgia" w:hAnsi="Georgia"/>
          <w:sz w:val="22"/>
          <w:szCs w:val="22"/>
        </w:rPr>
        <w:t xml:space="preserve"> </w:t>
      </w:r>
      <w:proofErr w:type="spellStart"/>
      <w:r w:rsidRPr="0053180C">
        <w:rPr>
          <w:rFonts w:ascii="Georgia" w:hAnsi="Georgia"/>
          <w:sz w:val="22"/>
          <w:szCs w:val="22"/>
        </w:rPr>
        <w:t>hingga</w:t>
      </w:r>
      <w:proofErr w:type="spellEnd"/>
      <w:r w:rsidRPr="0053180C">
        <w:rPr>
          <w:rFonts w:ascii="Georgia" w:hAnsi="Georgia"/>
          <w:sz w:val="22"/>
          <w:szCs w:val="22"/>
        </w:rPr>
        <w:t xml:space="preserve"> </w:t>
      </w:r>
      <w:proofErr w:type="spellStart"/>
      <w:r w:rsidRPr="0053180C">
        <w:rPr>
          <w:rFonts w:ascii="Georgia" w:hAnsi="Georgia"/>
          <w:sz w:val="22"/>
          <w:szCs w:val="22"/>
        </w:rPr>
        <w:t>berdampak</w:t>
      </w:r>
      <w:proofErr w:type="spellEnd"/>
      <w:r w:rsidRPr="0053180C">
        <w:rPr>
          <w:rFonts w:ascii="Georgia" w:hAnsi="Georgia"/>
          <w:sz w:val="22"/>
          <w:szCs w:val="22"/>
        </w:rPr>
        <w:t xml:space="preserve"> pada </w:t>
      </w:r>
      <w:proofErr w:type="spellStart"/>
      <w:r w:rsidRPr="0053180C">
        <w:rPr>
          <w:rFonts w:ascii="Georgia" w:hAnsi="Georgia"/>
          <w:sz w:val="22"/>
          <w:szCs w:val="22"/>
        </w:rPr>
        <w:t>ketidakpedulian</w:t>
      </w:r>
      <w:proofErr w:type="spellEnd"/>
      <w:r w:rsidRPr="0053180C">
        <w:rPr>
          <w:rFonts w:ascii="Georgia" w:hAnsi="Georgia"/>
          <w:sz w:val="22"/>
          <w:szCs w:val="22"/>
        </w:rPr>
        <w:t xml:space="preserve"> pada </w:t>
      </w:r>
      <w:proofErr w:type="spellStart"/>
      <w:r w:rsidRPr="0053180C">
        <w:rPr>
          <w:rFonts w:ascii="Georgia" w:hAnsi="Georgia"/>
          <w:sz w:val="22"/>
          <w:szCs w:val="22"/>
        </w:rPr>
        <w:t>sesama</w:t>
      </w:r>
      <w:proofErr w:type="spellEnd"/>
      <w:r w:rsidRPr="0053180C">
        <w:rPr>
          <w:rFonts w:ascii="Georgia" w:hAnsi="Georgia"/>
          <w:sz w:val="22"/>
          <w:szCs w:val="22"/>
        </w:rPr>
        <w:t xml:space="preserve">. </w:t>
      </w:r>
      <w:proofErr w:type="spellStart"/>
      <w:r w:rsidRPr="0053180C">
        <w:rPr>
          <w:rFonts w:ascii="Georgia" w:hAnsi="Georgia"/>
          <w:sz w:val="22"/>
          <w:szCs w:val="22"/>
        </w:rPr>
        <w:t>Fokus</w:t>
      </w:r>
      <w:proofErr w:type="spellEnd"/>
      <w:r w:rsidRPr="0053180C">
        <w:rPr>
          <w:rFonts w:ascii="Georgia" w:hAnsi="Georgia"/>
          <w:sz w:val="22"/>
          <w:szCs w:val="22"/>
        </w:rPr>
        <w:t xml:space="preserve"> natal </w:t>
      </w:r>
      <w:proofErr w:type="spellStart"/>
      <w:r w:rsidRPr="0053180C">
        <w:rPr>
          <w:rFonts w:ascii="Georgia" w:hAnsi="Georgia"/>
          <w:sz w:val="22"/>
          <w:szCs w:val="22"/>
        </w:rPr>
        <w:t>ada</w:t>
      </w:r>
      <w:proofErr w:type="spellEnd"/>
      <w:r w:rsidRPr="0053180C">
        <w:rPr>
          <w:rFonts w:ascii="Georgia" w:hAnsi="Georgia"/>
          <w:sz w:val="22"/>
          <w:szCs w:val="22"/>
        </w:rPr>
        <w:t xml:space="preserve"> pada </w:t>
      </w:r>
      <w:proofErr w:type="spellStart"/>
      <w:r w:rsidRPr="0053180C">
        <w:rPr>
          <w:rFonts w:ascii="Georgia" w:hAnsi="Georgia"/>
          <w:sz w:val="22"/>
          <w:szCs w:val="22"/>
        </w:rPr>
        <w:t>diri</w:t>
      </w:r>
      <w:proofErr w:type="spellEnd"/>
      <w:r w:rsidRPr="0053180C">
        <w:rPr>
          <w:rFonts w:ascii="Georgia" w:hAnsi="Georgia"/>
          <w:sz w:val="22"/>
          <w:szCs w:val="22"/>
        </w:rPr>
        <w:t xml:space="preserve"> </w:t>
      </w:r>
      <w:proofErr w:type="spellStart"/>
      <w:r w:rsidRPr="0053180C">
        <w:rPr>
          <w:rFonts w:ascii="Georgia" w:hAnsi="Georgia"/>
          <w:i/>
          <w:iCs/>
          <w:sz w:val="22"/>
          <w:szCs w:val="22"/>
        </w:rPr>
        <w:t>kita</w:t>
      </w:r>
      <w:proofErr w:type="spellEnd"/>
      <w:r w:rsidRPr="0053180C">
        <w:rPr>
          <w:rFonts w:ascii="Georgia" w:hAnsi="Georgia"/>
          <w:sz w:val="22"/>
          <w:szCs w:val="22"/>
        </w:rPr>
        <w:t xml:space="preserve"> </w:t>
      </w:r>
      <w:proofErr w:type="spellStart"/>
      <w:r w:rsidRPr="0053180C">
        <w:rPr>
          <w:rFonts w:ascii="Georgia" w:hAnsi="Georgia"/>
          <w:sz w:val="22"/>
          <w:szCs w:val="22"/>
        </w:rPr>
        <w:t>sendiri</w:t>
      </w:r>
      <w:proofErr w:type="spellEnd"/>
      <w:r w:rsidRPr="0053180C">
        <w:rPr>
          <w:rFonts w:ascii="Georgia" w:hAnsi="Georgia"/>
          <w:sz w:val="22"/>
          <w:szCs w:val="22"/>
        </w:rPr>
        <w:t xml:space="preserve">. </w:t>
      </w:r>
      <w:proofErr w:type="spellStart"/>
      <w:r w:rsidRPr="0053180C">
        <w:rPr>
          <w:rFonts w:ascii="Georgia" w:hAnsi="Georgia"/>
          <w:sz w:val="22"/>
          <w:szCs w:val="22"/>
        </w:rPr>
        <w:t>Justru</w:t>
      </w:r>
      <w:proofErr w:type="spellEnd"/>
      <w:r w:rsidRPr="0053180C">
        <w:rPr>
          <w:rFonts w:ascii="Georgia" w:hAnsi="Georgia"/>
          <w:sz w:val="22"/>
          <w:szCs w:val="22"/>
        </w:rPr>
        <w:t xml:space="preserve"> </w:t>
      </w:r>
      <w:proofErr w:type="spellStart"/>
      <w:r w:rsidRPr="0053180C">
        <w:rPr>
          <w:rFonts w:ascii="Georgia" w:hAnsi="Georgia"/>
          <w:sz w:val="22"/>
          <w:szCs w:val="22"/>
        </w:rPr>
        <w:t>karena</w:t>
      </w:r>
      <w:proofErr w:type="spellEnd"/>
      <w:r w:rsidRPr="0053180C">
        <w:rPr>
          <w:rFonts w:ascii="Georgia" w:hAnsi="Georgia"/>
          <w:sz w:val="22"/>
          <w:szCs w:val="22"/>
        </w:rPr>
        <w:t xml:space="preserve"> </w:t>
      </w:r>
      <w:proofErr w:type="spellStart"/>
      <w:r w:rsidRPr="0053180C">
        <w:rPr>
          <w:rFonts w:ascii="Georgia" w:hAnsi="Georgia"/>
          <w:sz w:val="22"/>
          <w:szCs w:val="22"/>
        </w:rPr>
        <w:t>itu</w:t>
      </w:r>
      <w:proofErr w:type="spellEnd"/>
      <w:r w:rsidRPr="0053180C">
        <w:rPr>
          <w:rFonts w:ascii="Georgia" w:hAnsi="Georgia"/>
          <w:sz w:val="22"/>
          <w:szCs w:val="22"/>
        </w:rPr>
        <w:t xml:space="preserve"> </w:t>
      </w:r>
      <w:proofErr w:type="spellStart"/>
      <w:r w:rsidRPr="0053180C">
        <w:rPr>
          <w:rFonts w:ascii="Georgia" w:hAnsi="Georgia"/>
          <w:sz w:val="22"/>
          <w:szCs w:val="22"/>
        </w:rPr>
        <w:t>kesadaran</w:t>
      </w:r>
      <w:proofErr w:type="spellEnd"/>
      <w:r w:rsidRPr="0053180C">
        <w:rPr>
          <w:rFonts w:ascii="Georgia" w:hAnsi="Georgia"/>
          <w:sz w:val="22"/>
          <w:szCs w:val="22"/>
        </w:rPr>
        <w:t xml:space="preserve"> </w:t>
      </w:r>
      <w:proofErr w:type="spellStart"/>
      <w:r w:rsidRPr="0053180C">
        <w:rPr>
          <w:rFonts w:ascii="Georgia" w:hAnsi="Georgia"/>
          <w:sz w:val="22"/>
          <w:szCs w:val="22"/>
        </w:rPr>
        <w:t>melalui</w:t>
      </w:r>
      <w:proofErr w:type="spellEnd"/>
      <w:r w:rsidRPr="0053180C">
        <w:rPr>
          <w:rFonts w:ascii="Georgia" w:hAnsi="Georgia"/>
          <w:sz w:val="22"/>
          <w:szCs w:val="22"/>
        </w:rPr>
        <w:t xml:space="preserve"> </w:t>
      </w:r>
      <w:proofErr w:type="spellStart"/>
      <w:r w:rsidRPr="0053180C">
        <w:rPr>
          <w:rFonts w:ascii="Georgia" w:hAnsi="Georgia"/>
          <w:sz w:val="22"/>
          <w:szCs w:val="22"/>
        </w:rPr>
        <w:t>tema</w:t>
      </w:r>
      <w:proofErr w:type="spellEnd"/>
      <w:r w:rsidRPr="0053180C">
        <w:rPr>
          <w:rFonts w:ascii="Georgia" w:hAnsi="Georgia"/>
          <w:sz w:val="22"/>
          <w:szCs w:val="22"/>
        </w:rPr>
        <w:t xml:space="preserve"> </w:t>
      </w:r>
      <w:proofErr w:type="spellStart"/>
      <w:r w:rsidRPr="0053180C">
        <w:rPr>
          <w:rFonts w:ascii="Georgia" w:hAnsi="Georgia"/>
          <w:sz w:val="22"/>
          <w:szCs w:val="22"/>
        </w:rPr>
        <w:t>ini</w:t>
      </w:r>
      <w:proofErr w:type="spellEnd"/>
      <w:r w:rsidRPr="0053180C">
        <w:rPr>
          <w:rFonts w:ascii="Georgia" w:hAnsi="Georgia"/>
          <w:sz w:val="22"/>
          <w:szCs w:val="22"/>
        </w:rPr>
        <w:t xml:space="preserve"> </w:t>
      </w:r>
      <w:proofErr w:type="spellStart"/>
      <w:r w:rsidRPr="0053180C">
        <w:rPr>
          <w:rFonts w:ascii="Georgia" w:hAnsi="Georgia"/>
          <w:sz w:val="22"/>
          <w:szCs w:val="22"/>
        </w:rPr>
        <w:t>perlu</w:t>
      </w:r>
      <w:proofErr w:type="spellEnd"/>
      <w:r w:rsidRPr="0053180C">
        <w:rPr>
          <w:rFonts w:ascii="Georgia" w:hAnsi="Georgia"/>
          <w:sz w:val="22"/>
          <w:szCs w:val="22"/>
        </w:rPr>
        <w:t xml:space="preserve"> </w:t>
      </w:r>
      <w:proofErr w:type="spellStart"/>
      <w:r w:rsidRPr="0053180C">
        <w:rPr>
          <w:rFonts w:ascii="Georgia" w:hAnsi="Georgia"/>
          <w:sz w:val="22"/>
          <w:szCs w:val="22"/>
        </w:rPr>
        <w:t>terus</w:t>
      </w:r>
      <w:proofErr w:type="spellEnd"/>
      <w:r w:rsidRPr="0053180C">
        <w:rPr>
          <w:rFonts w:ascii="Georgia" w:hAnsi="Georgia"/>
          <w:sz w:val="22"/>
          <w:szCs w:val="22"/>
        </w:rPr>
        <w:t xml:space="preserve"> </w:t>
      </w:r>
      <w:proofErr w:type="spellStart"/>
      <w:r w:rsidRPr="0053180C">
        <w:rPr>
          <w:rFonts w:ascii="Georgia" w:hAnsi="Georgia"/>
          <w:sz w:val="22"/>
          <w:szCs w:val="22"/>
        </w:rPr>
        <w:t>digaungkan</w:t>
      </w:r>
      <w:proofErr w:type="spellEnd"/>
      <w:r w:rsidRPr="0053180C">
        <w:rPr>
          <w:rFonts w:ascii="Georgia" w:hAnsi="Georgia"/>
          <w:sz w:val="22"/>
          <w:szCs w:val="22"/>
        </w:rPr>
        <w:t xml:space="preserve">. </w:t>
      </w:r>
      <w:proofErr w:type="spellStart"/>
      <w:r w:rsidRPr="0053180C">
        <w:rPr>
          <w:rFonts w:ascii="Georgia" w:hAnsi="Georgia"/>
          <w:sz w:val="22"/>
          <w:szCs w:val="22"/>
        </w:rPr>
        <w:t>Gaung</w:t>
      </w:r>
      <w:proofErr w:type="spellEnd"/>
      <w:r w:rsidRPr="0053180C">
        <w:rPr>
          <w:rFonts w:ascii="Georgia" w:hAnsi="Georgia"/>
          <w:sz w:val="22"/>
          <w:szCs w:val="22"/>
        </w:rPr>
        <w:t xml:space="preserve"> </w:t>
      </w:r>
      <w:proofErr w:type="spellStart"/>
      <w:r w:rsidRPr="0053180C">
        <w:rPr>
          <w:rFonts w:ascii="Georgia" w:hAnsi="Georgia"/>
          <w:sz w:val="22"/>
          <w:szCs w:val="22"/>
        </w:rPr>
        <w:t>kesadaran</w:t>
      </w:r>
      <w:proofErr w:type="spellEnd"/>
      <w:r w:rsidRPr="0053180C">
        <w:rPr>
          <w:rFonts w:ascii="Georgia" w:hAnsi="Georgia"/>
          <w:sz w:val="22"/>
          <w:szCs w:val="22"/>
        </w:rPr>
        <w:t xml:space="preserve"> </w:t>
      </w:r>
      <w:proofErr w:type="spellStart"/>
      <w:r w:rsidRPr="0053180C">
        <w:rPr>
          <w:rFonts w:ascii="Georgia" w:hAnsi="Georgia"/>
          <w:sz w:val="22"/>
          <w:szCs w:val="22"/>
        </w:rPr>
        <w:t>itu</w:t>
      </w:r>
      <w:proofErr w:type="spellEnd"/>
      <w:r w:rsidRPr="0053180C">
        <w:rPr>
          <w:rFonts w:ascii="Georgia" w:hAnsi="Georgia"/>
          <w:sz w:val="22"/>
          <w:szCs w:val="22"/>
        </w:rPr>
        <w:t xml:space="preserve"> </w:t>
      </w:r>
      <w:proofErr w:type="spellStart"/>
      <w:r w:rsidRPr="0053180C">
        <w:rPr>
          <w:rFonts w:ascii="Georgia" w:hAnsi="Georgia"/>
          <w:sz w:val="22"/>
          <w:szCs w:val="22"/>
        </w:rPr>
        <w:t>diawali</w:t>
      </w:r>
      <w:proofErr w:type="spellEnd"/>
      <w:r w:rsidRPr="0053180C">
        <w:rPr>
          <w:rFonts w:ascii="Georgia" w:hAnsi="Georgia"/>
          <w:sz w:val="22"/>
          <w:szCs w:val="22"/>
        </w:rPr>
        <w:t xml:space="preserve"> </w:t>
      </w:r>
      <w:proofErr w:type="spellStart"/>
      <w:r w:rsidRPr="0053180C">
        <w:rPr>
          <w:rFonts w:ascii="Georgia" w:hAnsi="Georgia"/>
          <w:sz w:val="22"/>
          <w:szCs w:val="22"/>
        </w:rPr>
        <w:t>dengan</w:t>
      </w:r>
      <w:proofErr w:type="spellEnd"/>
      <w:r w:rsidRPr="0053180C">
        <w:rPr>
          <w:rFonts w:ascii="Georgia" w:hAnsi="Georgia"/>
          <w:sz w:val="22"/>
          <w:szCs w:val="22"/>
        </w:rPr>
        <w:t xml:space="preserve"> </w:t>
      </w:r>
      <w:proofErr w:type="spellStart"/>
      <w:r w:rsidRPr="0053180C">
        <w:rPr>
          <w:rFonts w:ascii="Georgia" w:hAnsi="Georgia"/>
          <w:sz w:val="22"/>
          <w:szCs w:val="22"/>
        </w:rPr>
        <w:t>diri</w:t>
      </w:r>
      <w:proofErr w:type="spellEnd"/>
      <w:r w:rsidRPr="0053180C">
        <w:rPr>
          <w:rFonts w:ascii="Georgia" w:hAnsi="Georgia"/>
          <w:sz w:val="22"/>
          <w:szCs w:val="22"/>
        </w:rPr>
        <w:t xml:space="preserve"> </w:t>
      </w:r>
      <w:proofErr w:type="spellStart"/>
      <w:r w:rsidRPr="0053180C">
        <w:rPr>
          <w:rFonts w:ascii="Georgia" w:hAnsi="Georgia"/>
          <w:sz w:val="22"/>
          <w:szCs w:val="22"/>
        </w:rPr>
        <w:t>kita</w:t>
      </w:r>
      <w:proofErr w:type="spellEnd"/>
      <w:r w:rsidRPr="0053180C">
        <w:rPr>
          <w:rFonts w:ascii="Georgia" w:hAnsi="Georgia"/>
          <w:sz w:val="22"/>
          <w:szCs w:val="22"/>
        </w:rPr>
        <w:t xml:space="preserve"> </w:t>
      </w:r>
      <w:proofErr w:type="spellStart"/>
      <w:r w:rsidRPr="0053180C">
        <w:rPr>
          <w:rFonts w:ascii="Georgia" w:hAnsi="Georgia"/>
          <w:sz w:val="22"/>
          <w:szCs w:val="22"/>
        </w:rPr>
        <w:t>sendiri</w:t>
      </w:r>
      <w:proofErr w:type="spellEnd"/>
      <w:r w:rsidRPr="0053180C">
        <w:rPr>
          <w:rFonts w:ascii="Georgia" w:hAnsi="Georgia"/>
          <w:sz w:val="22"/>
          <w:szCs w:val="22"/>
        </w:rPr>
        <w:t xml:space="preserve">. </w:t>
      </w:r>
      <w:proofErr w:type="spellStart"/>
      <w:r w:rsidRPr="0053180C">
        <w:rPr>
          <w:rFonts w:ascii="Georgia" w:hAnsi="Georgia"/>
          <w:sz w:val="22"/>
          <w:szCs w:val="22"/>
        </w:rPr>
        <w:t>Sadarkan</w:t>
      </w:r>
      <w:proofErr w:type="spellEnd"/>
      <w:r w:rsidRPr="0053180C">
        <w:rPr>
          <w:rFonts w:ascii="Georgia" w:hAnsi="Georgia"/>
          <w:sz w:val="22"/>
          <w:szCs w:val="22"/>
        </w:rPr>
        <w:t xml:space="preserve"> </w:t>
      </w:r>
      <w:proofErr w:type="spellStart"/>
      <w:r w:rsidRPr="0053180C">
        <w:rPr>
          <w:rFonts w:ascii="Georgia" w:hAnsi="Georgia"/>
          <w:sz w:val="22"/>
          <w:szCs w:val="22"/>
        </w:rPr>
        <w:t>kita</w:t>
      </w:r>
      <w:proofErr w:type="spellEnd"/>
      <w:r w:rsidRPr="0053180C">
        <w:rPr>
          <w:rFonts w:ascii="Georgia" w:hAnsi="Georgia"/>
          <w:sz w:val="22"/>
          <w:szCs w:val="22"/>
        </w:rPr>
        <w:t xml:space="preserve"> </w:t>
      </w:r>
      <w:proofErr w:type="spellStart"/>
      <w:r w:rsidRPr="0053180C">
        <w:rPr>
          <w:rFonts w:ascii="Georgia" w:hAnsi="Georgia"/>
          <w:sz w:val="22"/>
          <w:szCs w:val="22"/>
        </w:rPr>
        <w:t>bahwa</w:t>
      </w:r>
      <w:proofErr w:type="spellEnd"/>
      <w:r w:rsidRPr="0053180C">
        <w:rPr>
          <w:rFonts w:ascii="Georgia" w:hAnsi="Georgia"/>
          <w:sz w:val="22"/>
          <w:szCs w:val="22"/>
        </w:rPr>
        <w:t xml:space="preserve"> </w:t>
      </w:r>
      <w:proofErr w:type="spellStart"/>
      <w:r w:rsidRPr="0053180C">
        <w:rPr>
          <w:rFonts w:ascii="Georgia" w:hAnsi="Georgia"/>
          <w:sz w:val="22"/>
          <w:szCs w:val="22"/>
        </w:rPr>
        <w:t>pemulihan</w:t>
      </w:r>
      <w:proofErr w:type="spellEnd"/>
      <w:r w:rsidRPr="0053180C">
        <w:rPr>
          <w:rFonts w:ascii="Georgia" w:hAnsi="Georgia"/>
          <w:sz w:val="22"/>
          <w:szCs w:val="22"/>
        </w:rPr>
        <w:t xml:space="preserve"> Allah </w:t>
      </w:r>
      <w:proofErr w:type="spellStart"/>
      <w:r w:rsidRPr="0053180C">
        <w:rPr>
          <w:rFonts w:ascii="Georgia" w:hAnsi="Georgia"/>
          <w:sz w:val="22"/>
          <w:szCs w:val="22"/>
        </w:rPr>
        <w:t>telah</w:t>
      </w:r>
      <w:proofErr w:type="spellEnd"/>
      <w:r w:rsidRPr="0053180C">
        <w:rPr>
          <w:rFonts w:ascii="Georgia" w:hAnsi="Georgia"/>
          <w:sz w:val="22"/>
          <w:szCs w:val="22"/>
        </w:rPr>
        <w:t xml:space="preserve"> </w:t>
      </w:r>
      <w:proofErr w:type="spellStart"/>
      <w:r w:rsidRPr="0053180C">
        <w:rPr>
          <w:rFonts w:ascii="Georgia" w:hAnsi="Georgia"/>
          <w:sz w:val="22"/>
          <w:szCs w:val="22"/>
        </w:rPr>
        <w:t>terjadi</w:t>
      </w:r>
      <w:proofErr w:type="spellEnd"/>
      <w:r w:rsidRPr="0053180C">
        <w:rPr>
          <w:rFonts w:ascii="Georgia" w:hAnsi="Georgia"/>
          <w:sz w:val="22"/>
          <w:szCs w:val="22"/>
        </w:rPr>
        <w:t xml:space="preserve"> pada </w:t>
      </w:r>
      <w:proofErr w:type="spellStart"/>
      <w:r w:rsidRPr="0053180C">
        <w:rPr>
          <w:rFonts w:ascii="Georgia" w:hAnsi="Georgia"/>
          <w:sz w:val="22"/>
          <w:szCs w:val="22"/>
        </w:rPr>
        <w:t>diri</w:t>
      </w:r>
      <w:proofErr w:type="spellEnd"/>
      <w:r w:rsidRPr="0053180C">
        <w:rPr>
          <w:rFonts w:ascii="Georgia" w:hAnsi="Georgia"/>
          <w:sz w:val="22"/>
          <w:szCs w:val="22"/>
        </w:rPr>
        <w:t xml:space="preserve"> </w:t>
      </w:r>
      <w:proofErr w:type="spellStart"/>
      <w:r w:rsidRPr="0053180C">
        <w:rPr>
          <w:rFonts w:ascii="Georgia" w:hAnsi="Georgia"/>
          <w:sz w:val="22"/>
          <w:szCs w:val="22"/>
        </w:rPr>
        <w:t>kita</w:t>
      </w:r>
      <w:proofErr w:type="spellEnd"/>
      <w:r w:rsidRPr="0053180C">
        <w:rPr>
          <w:rFonts w:ascii="Georgia" w:hAnsi="Georgia"/>
          <w:sz w:val="22"/>
          <w:szCs w:val="22"/>
        </w:rPr>
        <w:t xml:space="preserve">? </w:t>
      </w:r>
      <w:proofErr w:type="spellStart"/>
      <w:r w:rsidRPr="0053180C">
        <w:rPr>
          <w:rFonts w:ascii="Georgia" w:hAnsi="Georgia"/>
          <w:sz w:val="22"/>
          <w:szCs w:val="22"/>
        </w:rPr>
        <w:t>Apakah</w:t>
      </w:r>
      <w:proofErr w:type="spellEnd"/>
      <w:r w:rsidRPr="0053180C">
        <w:rPr>
          <w:rFonts w:ascii="Georgia" w:hAnsi="Georgia"/>
          <w:sz w:val="22"/>
          <w:szCs w:val="22"/>
        </w:rPr>
        <w:t xml:space="preserve"> </w:t>
      </w:r>
      <w:proofErr w:type="spellStart"/>
      <w:r w:rsidRPr="0053180C">
        <w:rPr>
          <w:rFonts w:ascii="Georgia" w:hAnsi="Georgia"/>
          <w:sz w:val="22"/>
          <w:szCs w:val="22"/>
        </w:rPr>
        <w:t>kita</w:t>
      </w:r>
      <w:proofErr w:type="spellEnd"/>
      <w:r w:rsidRPr="0053180C">
        <w:rPr>
          <w:rFonts w:ascii="Georgia" w:hAnsi="Georgia"/>
          <w:sz w:val="22"/>
          <w:szCs w:val="22"/>
        </w:rPr>
        <w:t xml:space="preserve"> </w:t>
      </w:r>
      <w:proofErr w:type="spellStart"/>
      <w:r w:rsidRPr="0053180C">
        <w:rPr>
          <w:rFonts w:ascii="Georgia" w:hAnsi="Georgia"/>
          <w:sz w:val="22"/>
          <w:szCs w:val="22"/>
        </w:rPr>
        <w:t>bersyukur</w:t>
      </w:r>
      <w:proofErr w:type="spellEnd"/>
      <w:r w:rsidRPr="0053180C">
        <w:rPr>
          <w:rFonts w:ascii="Georgia" w:hAnsi="Georgia"/>
          <w:sz w:val="22"/>
          <w:szCs w:val="22"/>
        </w:rPr>
        <w:t xml:space="preserve"> pada </w:t>
      </w:r>
      <w:proofErr w:type="spellStart"/>
      <w:r w:rsidRPr="0053180C">
        <w:rPr>
          <w:rFonts w:ascii="Georgia" w:hAnsi="Georgia"/>
          <w:sz w:val="22"/>
          <w:szCs w:val="22"/>
        </w:rPr>
        <w:t>karya</w:t>
      </w:r>
      <w:proofErr w:type="spellEnd"/>
      <w:r w:rsidRPr="0053180C">
        <w:rPr>
          <w:rFonts w:ascii="Georgia" w:hAnsi="Georgia"/>
          <w:sz w:val="22"/>
          <w:szCs w:val="22"/>
        </w:rPr>
        <w:t xml:space="preserve"> </w:t>
      </w:r>
      <w:proofErr w:type="spellStart"/>
      <w:r w:rsidRPr="0053180C">
        <w:rPr>
          <w:rFonts w:ascii="Georgia" w:hAnsi="Georgia"/>
          <w:sz w:val="22"/>
          <w:szCs w:val="22"/>
        </w:rPr>
        <w:t>pemulihan</w:t>
      </w:r>
      <w:proofErr w:type="spellEnd"/>
      <w:r w:rsidRPr="0053180C">
        <w:rPr>
          <w:rFonts w:ascii="Georgia" w:hAnsi="Georgia"/>
          <w:sz w:val="22"/>
          <w:szCs w:val="22"/>
        </w:rPr>
        <w:t xml:space="preserve"> Allah </w:t>
      </w:r>
      <w:proofErr w:type="spellStart"/>
      <w:r w:rsidRPr="0053180C">
        <w:rPr>
          <w:rFonts w:ascii="Georgia" w:hAnsi="Georgia"/>
          <w:sz w:val="22"/>
          <w:szCs w:val="22"/>
        </w:rPr>
        <w:t>atas</w:t>
      </w:r>
      <w:proofErr w:type="spellEnd"/>
      <w:r w:rsidRPr="0053180C">
        <w:rPr>
          <w:rFonts w:ascii="Georgia" w:hAnsi="Georgia"/>
          <w:sz w:val="22"/>
          <w:szCs w:val="22"/>
        </w:rPr>
        <w:t xml:space="preserve"> </w:t>
      </w:r>
      <w:proofErr w:type="spellStart"/>
      <w:r w:rsidRPr="0053180C">
        <w:rPr>
          <w:rFonts w:ascii="Georgia" w:hAnsi="Georgia"/>
          <w:sz w:val="22"/>
          <w:szCs w:val="22"/>
        </w:rPr>
        <w:t>diri</w:t>
      </w:r>
      <w:proofErr w:type="spellEnd"/>
      <w:r w:rsidRPr="0053180C">
        <w:rPr>
          <w:rFonts w:ascii="Georgia" w:hAnsi="Georgia"/>
          <w:sz w:val="22"/>
          <w:szCs w:val="22"/>
        </w:rPr>
        <w:t xml:space="preserve"> </w:t>
      </w:r>
      <w:proofErr w:type="spellStart"/>
      <w:r w:rsidRPr="0053180C">
        <w:rPr>
          <w:rFonts w:ascii="Georgia" w:hAnsi="Georgia"/>
          <w:sz w:val="22"/>
          <w:szCs w:val="22"/>
        </w:rPr>
        <w:t>kita</w:t>
      </w:r>
      <w:proofErr w:type="spellEnd"/>
      <w:r w:rsidRPr="0053180C">
        <w:rPr>
          <w:rFonts w:ascii="Georgia" w:hAnsi="Georgia"/>
          <w:sz w:val="22"/>
          <w:szCs w:val="22"/>
        </w:rPr>
        <w:t xml:space="preserve">? </w:t>
      </w:r>
      <w:proofErr w:type="spellStart"/>
      <w:r w:rsidRPr="0053180C">
        <w:rPr>
          <w:rFonts w:ascii="Georgia" w:hAnsi="Georgia"/>
          <w:sz w:val="22"/>
          <w:szCs w:val="22"/>
        </w:rPr>
        <w:t>Lalu</w:t>
      </w:r>
      <w:proofErr w:type="spellEnd"/>
      <w:r w:rsidRPr="0053180C">
        <w:rPr>
          <w:rFonts w:ascii="Georgia" w:hAnsi="Georgia"/>
          <w:sz w:val="22"/>
          <w:szCs w:val="22"/>
        </w:rPr>
        <w:t xml:space="preserve"> </w:t>
      </w:r>
      <w:proofErr w:type="spellStart"/>
      <w:r w:rsidRPr="0053180C">
        <w:rPr>
          <w:rFonts w:ascii="Georgia" w:hAnsi="Georgia"/>
          <w:sz w:val="22"/>
          <w:szCs w:val="22"/>
        </w:rPr>
        <w:t>berlanjutkan</w:t>
      </w:r>
      <w:proofErr w:type="spellEnd"/>
      <w:r w:rsidRPr="0053180C">
        <w:rPr>
          <w:rFonts w:ascii="Georgia" w:hAnsi="Georgia"/>
          <w:sz w:val="22"/>
          <w:szCs w:val="22"/>
        </w:rPr>
        <w:t xml:space="preserve"> pada </w:t>
      </w:r>
      <w:proofErr w:type="spellStart"/>
      <w:r w:rsidRPr="0053180C">
        <w:rPr>
          <w:rFonts w:ascii="Georgia" w:hAnsi="Georgia"/>
          <w:sz w:val="22"/>
          <w:szCs w:val="22"/>
        </w:rPr>
        <w:t>sesama</w:t>
      </w:r>
      <w:proofErr w:type="spellEnd"/>
      <w:r w:rsidRPr="0053180C">
        <w:rPr>
          <w:rFonts w:ascii="Georgia" w:hAnsi="Georgia"/>
          <w:sz w:val="22"/>
          <w:szCs w:val="22"/>
        </w:rPr>
        <w:t xml:space="preserve">. </w:t>
      </w:r>
      <w:proofErr w:type="spellStart"/>
      <w:r w:rsidRPr="0053180C">
        <w:rPr>
          <w:rFonts w:ascii="Georgia" w:hAnsi="Georgia"/>
          <w:sz w:val="22"/>
          <w:szCs w:val="22"/>
        </w:rPr>
        <w:t>Maukah</w:t>
      </w:r>
      <w:proofErr w:type="spellEnd"/>
      <w:r w:rsidRPr="0053180C">
        <w:rPr>
          <w:rFonts w:ascii="Georgia" w:hAnsi="Georgia"/>
          <w:sz w:val="22"/>
          <w:szCs w:val="22"/>
        </w:rPr>
        <w:t xml:space="preserve"> </w:t>
      </w:r>
      <w:proofErr w:type="spellStart"/>
      <w:r w:rsidRPr="0053180C">
        <w:rPr>
          <w:rFonts w:ascii="Georgia" w:hAnsi="Georgia"/>
          <w:sz w:val="22"/>
          <w:szCs w:val="22"/>
        </w:rPr>
        <w:t>kita</w:t>
      </w:r>
      <w:proofErr w:type="spellEnd"/>
      <w:r w:rsidRPr="0053180C">
        <w:rPr>
          <w:rFonts w:ascii="Georgia" w:hAnsi="Georgia"/>
          <w:sz w:val="22"/>
          <w:szCs w:val="22"/>
        </w:rPr>
        <w:t xml:space="preserve"> </w:t>
      </w:r>
      <w:proofErr w:type="spellStart"/>
      <w:r w:rsidRPr="0053180C">
        <w:rPr>
          <w:rFonts w:ascii="Georgia" w:hAnsi="Georgia"/>
          <w:sz w:val="22"/>
          <w:szCs w:val="22"/>
        </w:rPr>
        <w:t>berpulih</w:t>
      </w:r>
      <w:proofErr w:type="spellEnd"/>
      <w:r w:rsidRPr="0053180C">
        <w:rPr>
          <w:rFonts w:ascii="Georgia" w:hAnsi="Georgia"/>
          <w:sz w:val="22"/>
          <w:szCs w:val="22"/>
        </w:rPr>
        <w:t xml:space="preserve"> </w:t>
      </w:r>
      <w:proofErr w:type="spellStart"/>
      <w:r w:rsidRPr="0053180C">
        <w:rPr>
          <w:rFonts w:ascii="Georgia" w:hAnsi="Georgia"/>
          <w:sz w:val="22"/>
          <w:szCs w:val="22"/>
        </w:rPr>
        <w:t>dengan</w:t>
      </w:r>
      <w:proofErr w:type="spellEnd"/>
      <w:r w:rsidRPr="0053180C">
        <w:rPr>
          <w:rFonts w:ascii="Georgia" w:hAnsi="Georgia"/>
          <w:sz w:val="22"/>
          <w:szCs w:val="22"/>
        </w:rPr>
        <w:t xml:space="preserve"> </w:t>
      </w:r>
      <w:proofErr w:type="spellStart"/>
      <w:r w:rsidRPr="0053180C">
        <w:rPr>
          <w:rFonts w:ascii="Georgia" w:hAnsi="Georgia"/>
          <w:sz w:val="22"/>
          <w:szCs w:val="22"/>
        </w:rPr>
        <w:t>sesama</w:t>
      </w:r>
      <w:proofErr w:type="spellEnd"/>
      <w:r w:rsidRPr="0053180C">
        <w:rPr>
          <w:rFonts w:ascii="Georgia" w:hAnsi="Georgia"/>
          <w:sz w:val="22"/>
          <w:szCs w:val="22"/>
        </w:rPr>
        <w:t xml:space="preserve"> </w:t>
      </w:r>
      <w:proofErr w:type="spellStart"/>
      <w:r w:rsidRPr="0053180C">
        <w:rPr>
          <w:rFonts w:ascii="Georgia" w:hAnsi="Georgia"/>
          <w:sz w:val="22"/>
          <w:szCs w:val="22"/>
        </w:rPr>
        <w:t>kita</w:t>
      </w:r>
      <w:proofErr w:type="spellEnd"/>
      <w:r w:rsidRPr="0053180C">
        <w:rPr>
          <w:rFonts w:ascii="Georgia" w:hAnsi="Georgia"/>
          <w:sz w:val="22"/>
          <w:szCs w:val="22"/>
        </w:rPr>
        <w:t xml:space="preserve">? </w:t>
      </w:r>
      <w:proofErr w:type="spellStart"/>
      <w:r w:rsidRPr="0053180C">
        <w:rPr>
          <w:rFonts w:ascii="Georgia" w:hAnsi="Georgia"/>
          <w:sz w:val="22"/>
          <w:szCs w:val="22"/>
        </w:rPr>
        <w:t>Maukah</w:t>
      </w:r>
      <w:proofErr w:type="spellEnd"/>
      <w:r w:rsidRPr="0053180C">
        <w:rPr>
          <w:rFonts w:ascii="Georgia" w:hAnsi="Georgia"/>
          <w:sz w:val="22"/>
          <w:szCs w:val="22"/>
        </w:rPr>
        <w:t xml:space="preserve"> </w:t>
      </w:r>
      <w:proofErr w:type="spellStart"/>
      <w:r w:rsidRPr="0053180C">
        <w:rPr>
          <w:rFonts w:ascii="Georgia" w:hAnsi="Georgia"/>
          <w:sz w:val="22"/>
          <w:szCs w:val="22"/>
        </w:rPr>
        <w:t>kita</w:t>
      </w:r>
      <w:proofErr w:type="spellEnd"/>
      <w:r w:rsidRPr="0053180C">
        <w:rPr>
          <w:rFonts w:ascii="Georgia" w:hAnsi="Georgia"/>
          <w:sz w:val="22"/>
          <w:szCs w:val="22"/>
        </w:rPr>
        <w:t xml:space="preserve"> </w:t>
      </w:r>
      <w:proofErr w:type="spellStart"/>
      <w:r w:rsidRPr="0053180C">
        <w:rPr>
          <w:rFonts w:ascii="Georgia" w:hAnsi="Georgia"/>
          <w:sz w:val="22"/>
          <w:szCs w:val="22"/>
        </w:rPr>
        <w:t>mengulurkan</w:t>
      </w:r>
      <w:proofErr w:type="spellEnd"/>
      <w:r w:rsidRPr="0053180C">
        <w:rPr>
          <w:rFonts w:ascii="Georgia" w:hAnsi="Georgia"/>
          <w:sz w:val="22"/>
          <w:szCs w:val="22"/>
        </w:rPr>
        <w:t xml:space="preserve"> </w:t>
      </w:r>
      <w:proofErr w:type="spellStart"/>
      <w:r w:rsidRPr="0053180C">
        <w:rPr>
          <w:rFonts w:ascii="Georgia" w:hAnsi="Georgia"/>
          <w:sz w:val="22"/>
          <w:szCs w:val="22"/>
        </w:rPr>
        <w:t>tangan</w:t>
      </w:r>
      <w:proofErr w:type="spellEnd"/>
      <w:r w:rsidRPr="0053180C">
        <w:rPr>
          <w:rFonts w:ascii="Georgia" w:hAnsi="Georgia"/>
          <w:sz w:val="22"/>
          <w:szCs w:val="22"/>
        </w:rPr>
        <w:t xml:space="preserve"> </w:t>
      </w:r>
      <w:proofErr w:type="spellStart"/>
      <w:r w:rsidRPr="0053180C">
        <w:rPr>
          <w:rFonts w:ascii="Georgia" w:hAnsi="Georgia"/>
          <w:sz w:val="22"/>
          <w:szCs w:val="22"/>
        </w:rPr>
        <w:t>menyambut</w:t>
      </w:r>
      <w:proofErr w:type="spellEnd"/>
      <w:r w:rsidRPr="0053180C">
        <w:rPr>
          <w:rFonts w:ascii="Georgia" w:hAnsi="Georgia"/>
          <w:sz w:val="22"/>
          <w:szCs w:val="22"/>
        </w:rPr>
        <w:t xml:space="preserve"> </w:t>
      </w:r>
      <w:proofErr w:type="spellStart"/>
      <w:r w:rsidRPr="0053180C">
        <w:rPr>
          <w:rFonts w:ascii="Georgia" w:hAnsi="Georgia"/>
          <w:sz w:val="22"/>
          <w:szCs w:val="22"/>
        </w:rPr>
        <w:t>sesama</w:t>
      </w:r>
      <w:proofErr w:type="spellEnd"/>
      <w:r w:rsidRPr="0053180C">
        <w:rPr>
          <w:rFonts w:ascii="Georgia" w:hAnsi="Georgia"/>
          <w:sz w:val="22"/>
          <w:szCs w:val="22"/>
        </w:rPr>
        <w:t xml:space="preserve"> </w:t>
      </w:r>
      <w:proofErr w:type="spellStart"/>
      <w:r w:rsidRPr="0053180C">
        <w:rPr>
          <w:rFonts w:ascii="Georgia" w:hAnsi="Georgia"/>
          <w:sz w:val="22"/>
          <w:szCs w:val="22"/>
        </w:rPr>
        <w:t>kita</w:t>
      </w:r>
      <w:proofErr w:type="spellEnd"/>
      <w:r w:rsidRPr="0053180C">
        <w:rPr>
          <w:rFonts w:ascii="Georgia" w:hAnsi="Georgia"/>
          <w:sz w:val="22"/>
          <w:szCs w:val="22"/>
        </w:rPr>
        <w:t xml:space="preserve">, </w:t>
      </w:r>
      <w:proofErr w:type="spellStart"/>
      <w:r w:rsidRPr="0053180C">
        <w:rPr>
          <w:rFonts w:ascii="Georgia" w:hAnsi="Georgia"/>
          <w:sz w:val="22"/>
          <w:szCs w:val="22"/>
        </w:rPr>
        <w:t>siapapun</w:t>
      </w:r>
      <w:proofErr w:type="spellEnd"/>
      <w:r w:rsidRPr="0053180C">
        <w:rPr>
          <w:rFonts w:ascii="Georgia" w:hAnsi="Georgia"/>
          <w:sz w:val="22"/>
          <w:szCs w:val="22"/>
        </w:rPr>
        <w:t xml:space="preserve"> </w:t>
      </w:r>
      <w:proofErr w:type="spellStart"/>
      <w:r w:rsidRPr="0053180C">
        <w:rPr>
          <w:rFonts w:ascii="Georgia" w:hAnsi="Georgia"/>
          <w:sz w:val="22"/>
          <w:szCs w:val="22"/>
        </w:rPr>
        <w:t>dia</w:t>
      </w:r>
      <w:proofErr w:type="spellEnd"/>
      <w:r w:rsidRPr="0053180C">
        <w:rPr>
          <w:rFonts w:ascii="Georgia" w:hAnsi="Georgia"/>
          <w:sz w:val="22"/>
          <w:szCs w:val="22"/>
        </w:rPr>
        <w:t xml:space="preserve">? Pada </w:t>
      </w:r>
      <w:proofErr w:type="spellStart"/>
      <w:r w:rsidRPr="0053180C">
        <w:rPr>
          <w:rFonts w:ascii="Georgia" w:hAnsi="Georgia"/>
          <w:sz w:val="22"/>
          <w:szCs w:val="22"/>
        </w:rPr>
        <w:t>akhirnya</w:t>
      </w:r>
      <w:proofErr w:type="spellEnd"/>
      <w:r w:rsidRPr="0053180C">
        <w:rPr>
          <w:rFonts w:ascii="Georgia" w:hAnsi="Georgia"/>
          <w:sz w:val="22"/>
          <w:szCs w:val="22"/>
        </w:rPr>
        <w:t xml:space="preserve"> </w:t>
      </w:r>
      <w:proofErr w:type="spellStart"/>
      <w:r w:rsidRPr="0053180C">
        <w:rPr>
          <w:rFonts w:ascii="Georgia" w:hAnsi="Georgia"/>
          <w:sz w:val="22"/>
          <w:szCs w:val="22"/>
        </w:rPr>
        <w:t>kita</w:t>
      </w:r>
      <w:proofErr w:type="spellEnd"/>
      <w:r w:rsidRPr="0053180C">
        <w:rPr>
          <w:rFonts w:ascii="Georgia" w:hAnsi="Georgia"/>
          <w:sz w:val="22"/>
          <w:szCs w:val="22"/>
        </w:rPr>
        <w:t xml:space="preserve"> </w:t>
      </w:r>
      <w:proofErr w:type="spellStart"/>
      <w:r w:rsidRPr="0053180C">
        <w:rPr>
          <w:rFonts w:ascii="Georgia" w:hAnsi="Georgia"/>
          <w:sz w:val="22"/>
          <w:szCs w:val="22"/>
        </w:rPr>
        <w:t>bersama</w:t>
      </w:r>
      <w:proofErr w:type="spellEnd"/>
      <w:r w:rsidRPr="0053180C">
        <w:rPr>
          <w:rFonts w:ascii="Georgia" w:hAnsi="Georgia"/>
          <w:sz w:val="22"/>
          <w:szCs w:val="22"/>
        </w:rPr>
        <w:t xml:space="preserve"> </w:t>
      </w:r>
      <w:proofErr w:type="spellStart"/>
      <w:r w:rsidRPr="0053180C">
        <w:rPr>
          <w:rFonts w:ascii="Georgia" w:hAnsi="Georgia"/>
          <w:sz w:val="22"/>
          <w:szCs w:val="22"/>
        </w:rPr>
        <w:t>merayakan</w:t>
      </w:r>
      <w:proofErr w:type="spellEnd"/>
      <w:r w:rsidRPr="0053180C">
        <w:rPr>
          <w:rFonts w:ascii="Georgia" w:hAnsi="Georgia"/>
          <w:sz w:val="22"/>
          <w:szCs w:val="22"/>
        </w:rPr>
        <w:t xml:space="preserve"> </w:t>
      </w:r>
      <w:proofErr w:type="spellStart"/>
      <w:r w:rsidRPr="0053180C">
        <w:rPr>
          <w:rFonts w:ascii="Georgia" w:hAnsi="Georgia"/>
          <w:sz w:val="22"/>
          <w:szCs w:val="22"/>
        </w:rPr>
        <w:t>pemulihan</w:t>
      </w:r>
      <w:proofErr w:type="spellEnd"/>
      <w:r w:rsidRPr="0053180C">
        <w:rPr>
          <w:rFonts w:ascii="Georgia" w:hAnsi="Georgia"/>
          <w:sz w:val="22"/>
          <w:szCs w:val="22"/>
        </w:rPr>
        <w:t xml:space="preserve"> yang </w:t>
      </w:r>
      <w:proofErr w:type="spellStart"/>
      <w:r w:rsidRPr="0053180C">
        <w:rPr>
          <w:rFonts w:ascii="Georgia" w:hAnsi="Georgia"/>
          <w:sz w:val="22"/>
          <w:szCs w:val="22"/>
        </w:rPr>
        <w:t>dikerjakan</w:t>
      </w:r>
      <w:proofErr w:type="spellEnd"/>
      <w:r w:rsidRPr="0053180C">
        <w:rPr>
          <w:rFonts w:ascii="Georgia" w:hAnsi="Georgia"/>
          <w:sz w:val="22"/>
          <w:szCs w:val="22"/>
        </w:rPr>
        <w:t xml:space="preserve"> Allah </w:t>
      </w:r>
      <w:proofErr w:type="spellStart"/>
      <w:r w:rsidRPr="0053180C">
        <w:rPr>
          <w:rFonts w:ascii="Georgia" w:hAnsi="Georgia"/>
          <w:sz w:val="22"/>
          <w:szCs w:val="22"/>
        </w:rPr>
        <w:t>atas</w:t>
      </w:r>
      <w:proofErr w:type="spellEnd"/>
      <w:r w:rsidRPr="0053180C">
        <w:rPr>
          <w:rFonts w:ascii="Georgia" w:hAnsi="Georgia"/>
          <w:sz w:val="22"/>
          <w:szCs w:val="22"/>
        </w:rPr>
        <w:t xml:space="preserve"> </w:t>
      </w:r>
      <w:proofErr w:type="spellStart"/>
      <w:r w:rsidRPr="0053180C">
        <w:rPr>
          <w:rFonts w:ascii="Georgia" w:hAnsi="Georgia"/>
          <w:sz w:val="22"/>
          <w:szCs w:val="22"/>
        </w:rPr>
        <w:t>semua</w:t>
      </w:r>
      <w:proofErr w:type="spellEnd"/>
      <w:r w:rsidRPr="0053180C">
        <w:rPr>
          <w:rFonts w:ascii="Georgia" w:hAnsi="Georgia"/>
          <w:sz w:val="22"/>
          <w:szCs w:val="22"/>
        </w:rPr>
        <w:t xml:space="preserve"> </w:t>
      </w:r>
      <w:proofErr w:type="spellStart"/>
      <w:r w:rsidRPr="0053180C">
        <w:rPr>
          <w:rFonts w:ascii="Georgia" w:hAnsi="Georgia"/>
          <w:sz w:val="22"/>
          <w:szCs w:val="22"/>
        </w:rPr>
        <w:t>ciptaan</w:t>
      </w:r>
      <w:proofErr w:type="spellEnd"/>
      <w:r w:rsidRPr="0053180C">
        <w:rPr>
          <w:rFonts w:ascii="Georgia" w:hAnsi="Georgia"/>
          <w:sz w:val="22"/>
          <w:szCs w:val="22"/>
        </w:rPr>
        <w:t xml:space="preserve">-Nya. Dunia </w:t>
      </w:r>
      <w:proofErr w:type="spellStart"/>
      <w:r w:rsidR="0053180C">
        <w:rPr>
          <w:rFonts w:ascii="Georgia" w:hAnsi="Georgia"/>
          <w:sz w:val="22"/>
          <w:szCs w:val="22"/>
        </w:rPr>
        <w:t>membutuhkan</w:t>
      </w:r>
      <w:proofErr w:type="spellEnd"/>
      <w:r w:rsidR="0053180C">
        <w:rPr>
          <w:rFonts w:ascii="Georgia" w:hAnsi="Georgia"/>
          <w:sz w:val="22"/>
          <w:szCs w:val="22"/>
        </w:rPr>
        <w:t xml:space="preserve"> </w:t>
      </w:r>
      <w:proofErr w:type="spellStart"/>
      <w:r w:rsidRPr="0053180C">
        <w:rPr>
          <w:rFonts w:ascii="Georgia" w:hAnsi="Georgia"/>
          <w:sz w:val="22"/>
          <w:szCs w:val="22"/>
        </w:rPr>
        <w:t>pemulihan</w:t>
      </w:r>
      <w:proofErr w:type="spellEnd"/>
      <w:r w:rsidRPr="0053180C">
        <w:rPr>
          <w:rFonts w:ascii="Georgia" w:hAnsi="Georgia"/>
          <w:sz w:val="22"/>
          <w:szCs w:val="22"/>
        </w:rPr>
        <w:t xml:space="preserve">, </w:t>
      </w:r>
      <w:proofErr w:type="spellStart"/>
      <w:r w:rsidRPr="0053180C">
        <w:rPr>
          <w:rFonts w:ascii="Georgia" w:hAnsi="Georgia"/>
          <w:sz w:val="22"/>
          <w:szCs w:val="22"/>
        </w:rPr>
        <w:t>semoga</w:t>
      </w:r>
      <w:proofErr w:type="spellEnd"/>
      <w:r w:rsidRPr="0053180C">
        <w:rPr>
          <w:rFonts w:ascii="Georgia" w:hAnsi="Georgia"/>
          <w:sz w:val="22"/>
          <w:szCs w:val="22"/>
        </w:rPr>
        <w:t xml:space="preserve"> </w:t>
      </w:r>
      <w:proofErr w:type="spellStart"/>
      <w:r w:rsidRPr="0053180C">
        <w:rPr>
          <w:rFonts w:ascii="Georgia" w:hAnsi="Georgia"/>
          <w:sz w:val="22"/>
          <w:szCs w:val="22"/>
        </w:rPr>
        <w:t>gereja</w:t>
      </w:r>
      <w:proofErr w:type="spellEnd"/>
      <w:r w:rsidRPr="0053180C">
        <w:rPr>
          <w:rFonts w:ascii="Georgia" w:hAnsi="Georgia"/>
          <w:sz w:val="22"/>
          <w:szCs w:val="22"/>
        </w:rPr>
        <w:t xml:space="preserve"> dan orang-orang </w:t>
      </w:r>
      <w:proofErr w:type="spellStart"/>
      <w:r w:rsidRPr="0053180C">
        <w:rPr>
          <w:rFonts w:ascii="Georgia" w:hAnsi="Georgia"/>
          <w:sz w:val="22"/>
          <w:szCs w:val="22"/>
        </w:rPr>
        <w:t>kristen</w:t>
      </w:r>
      <w:proofErr w:type="spellEnd"/>
      <w:r w:rsidRPr="0053180C">
        <w:rPr>
          <w:rFonts w:ascii="Georgia" w:hAnsi="Georgia"/>
          <w:sz w:val="22"/>
          <w:szCs w:val="22"/>
        </w:rPr>
        <w:t xml:space="preserve"> </w:t>
      </w:r>
      <w:proofErr w:type="spellStart"/>
      <w:r w:rsidR="0053180C">
        <w:rPr>
          <w:rFonts w:ascii="Georgia" w:hAnsi="Georgia"/>
          <w:sz w:val="22"/>
          <w:szCs w:val="22"/>
        </w:rPr>
        <w:t>bersedia</w:t>
      </w:r>
      <w:proofErr w:type="spellEnd"/>
      <w:r w:rsidR="0053180C">
        <w:rPr>
          <w:rFonts w:ascii="Georgia" w:hAnsi="Georgia"/>
          <w:sz w:val="22"/>
          <w:szCs w:val="22"/>
        </w:rPr>
        <w:t xml:space="preserve"> </w:t>
      </w:r>
      <w:proofErr w:type="spellStart"/>
      <w:r w:rsidRPr="0053180C">
        <w:rPr>
          <w:rFonts w:ascii="Georgia" w:hAnsi="Georgia"/>
          <w:sz w:val="22"/>
          <w:szCs w:val="22"/>
        </w:rPr>
        <w:t>terlibat</w:t>
      </w:r>
      <w:proofErr w:type="spellEnd"/>
      <w:r w:rsidRPr="0053180C">
        <w:rPr>
          <w:rFonts w:ascii="Georgia" w:hAnsi="Georgia"/>
          <w:sz w:val="22"/>
          <w:szCs w:val="22"/>
        </w:rPr>
        <w:t xml:space="preserve"> </w:t>
      </w:r>
      <w:proofErr w:type="spellStart"/>
      <w:r w:rsidR="0053180C">
        <w:rPr>
          <w:rFonts w:ascii="Georgia" w:hAnsi="Georgia"/>
          <w:sz w:val="22"/>
          <w:szCs w:val="22"/>
        </w:rPr>
        <w:t>untuk</w:t>
      </w:r>
      <w:proofErr w:type="spellEnd"/>
      <w:r w:rsidR="0053180C">
        <w:rPr>
          <w:rFonts w:ascii="Georgia" w:hAnsi="Georgia"/>
          <w:sz w:val="22"/>
          <w:szCs w:val="22"/>
        </w:rPr>
        <w:t xml:space="preserve"> </w:t>
      </w:r>
      <w:proofErr w:type="spellStart"/>
      <w:r w:rsidR="0053180C">
        <w:rPr>
          <w:rFonts w:ascii="Georgia" w:hAnsi="Georgia"/>
          <w:sz w:val="22"/>
          <w:szCs w:val="22"/>
        </w:rPr>
        <w:t>mewujudkannya</w:t>
      </w:r>
      <w:proofErr w:type="spellEnd"/>
      <w:r w:rsidRPr="0053180C">
        <w:rPr>
          <w:rFonts w:ascii="Georgia" w:hAnsi="Georgia"/>
          <w:sz w:val="22"/>
          <w:szCs w:val="22"/>
        </w:rPr>
        <w:t>.</w:t>
      </w:r>
    </w:p>
    <w:p w14:paraId="5C6ED2C7" w14:textId="229908DE" w:rsidR="00E13A25" w:rsidRPr="0053180C" w:rsidRDefault="00E13A25" w:rsidP="00963312">
      <w:pPr>
        <w:jc w:val="both"/>
        <w:rPr>
          <w:rFonts w:ascii="Georgia" w:hAnsi="Georgia"/>
          <w:sz w:val="22"/>
          <w:szCs w:val="22"/>
        </w:rPr>
      </w:pPr>
    </w:p>
    <w:p w14:paraId="63F5E7B1" w14:textId="3B5D7C4A" w:rsidR="00E13A25" w:rsidRDefault="00E13A25" w:rsidP="00E13A25">
      <w:pPr>
        <w:jc w:val="right"/>
        <w:rPr>
          <w:rFonts w:ascii="Georgia" w:hAnsi="Georgia"/>
          <w:sz w:val="22"/>
          <w:szCs w:val="22"/>
        </w:rPr>
      </w:pPr>
      <w:r w:rsidRPr="0053180C">
        <w:rPr>
          <w:rFonts w:ascii="Georgia" w:hAnsi="Georgia"/>
          <w:sz w:val="22"/>
          <w:szCs w:val="22"/>
        </w:rPr>
        <w:t>[asp]</w:t>
      </w:r>
    </w:p>
    <w:bookmarkEnd w:id="1"/>
    <w:p w14:paraId="7CDF28BF" w14:textId="11AF2753" w:rsidR="00220D95" w:rsidRDefault="00220D95">
      <w:pPr>
        <w:spacing w:after="160" w:line="259" w:lineRule="auto"/>
        <w:rPr>
          <w:sz w:val="22"/>
          <w:szCs w:val="22"/>
        </w:rPr>
      </w:pPr>
    </w:p>
    <w:p w14:paraId="4090E9B4" w14:textId="55158AC2" w:rsidR="00220D95" w:rsidRDefault="00220D95">
      <w:pPr>
        <w:spacing w:after="160" w:line="259" w:lineRule="auto"/>
        <w:rPr>
          <w:sz w:val="22"/>
          <w:szCs w:val="22"/>
        </w:rPr>
      </w:pPr>
    </w:p>
    <w:p w14:paraId="361169D3" w14:textId="77777777" w:rsidR="00220D95" w:rsidRDefault="00220D95">
      <w:pPr>
        <w:spacing w:after="160" w:line="259" w:lineRule="auto"/>
        <w:rPr>
          <w:sz w:val="22"/>
          <w:szCs w:val="22"/>
        </w:rPr>
        <w:sectPr w:rsidR="00220D95" w:rsidSect="00220D95">
          <w:headerReference w:type="even" r:id="rId12"/>
          <w:headerReference w:type="default" r:id="rId13"/>
          <w:pgSz w:w="8391" w:h="11906" w:code="11"/>
          <w:pgMar w:top="1134" w:right="1021" w:bottom="1134" w:left="1021" w:header="709" w:footer="709" w:gutter="0"/>
          <w:pgNumType w:start="1"/>
          <w:cols w:space="708"/>
          <w:docGrid w:linePitch="360"/>
        </w:sectPr>
      </w:pPr>
      <w:r>
        <w:rPr>
          <w:sz w:val="22"/>
          <w:szCs w:val="22"/>
        </w:rPr>
        <w:br w:type="page"/>
      </w:r>
    </w:p>
    <w:p w14:paraId="7C29DA6C" w14:textId="77777777" w:rsidR="00E76CE1" w:rsidRDefault="00E76CE1" w:rsidP="00E76CE1">
      <w:pPr>
        <w:jc w:val="center"/>
        <w:rPr>
          <w:rFonts w:ascii="Constantia" w:hAnsi="Constantia" w:cs="Tahoma"/>
          <w:sz w:val="52"/>
          <w:szCs w:val="52"/>
        </w:rPr>
      </w:pPr>
    </w:p>
    <w:p w14:paraId="6B180DB3" w14:textId="32442AC7" w:rsidR="00E76CE1" w:rsidRPr="00BD7D16" w:rsidRDefault="00E76CE1" w:rsidP="00E76CE1">
      <w:pPr>
        <w:jc w:val="center"/>
        <w:rPr>
          <w:rFonts w:ascii="Constantia" w:hAnsi="Constantia" w:cs="Tahoma"/>
          <w:sz w:val="52"/>
          <w:szCs w:val="52"/>
        </w:rPr>
      </w:pPr>
      <w:proofErr w:type="spellStart"/>
      <w:r w:rsidRPr="00BD7D16">
        <w:rPr>
          <w:rFonts w:ascii="Constantia" w:hAnsi="Constantia" w:cs="Tahoma"/>
          <w:sz w:val="52"/>
          <w:szCs w:val="52"/>
        </w:rPr>
        <w:t>Bahan</w:t>
      </w:r>
      <w:proofErr w:type="spellEnd"/>
      <w:r w:rsidRPr="00BD7D16">
        <w:rPr>
          <w:rFonts w:ascii="Constantia" w:hAnsi="Constantia" w:cs="Tahoma"/>
          <w:sz w:val="52"/>
          <w:szCs w:val="52"/>
        </w:rPr>
        <w:t xml:space="preserve"> </w:t>
      </w:r>
      <w:proofErr w:type="spellStart"/>
      <w:r>
        <w:rPr>
          <w:rFonts w:ascii="Constantia" w:hAnsi="Constantia" w:cs="Tahoma"/>
          <w:sz w:val="52"/>
          <w:szCs w:val="52"/>
        </w:rPr>
        <w:t>Khotbah</w:t>
      </w:r>
      <w:proofErr w:type="spellEnd"/>
    </w:p>
    <w:p w14:paraId="14D2718F" w14:textId="763A74DC" w:rsidR="00E76CE1" w:rsidRPr="00BD7D16" w:rsidRDefault="00E76CE1" w:rsidP="00E76CE1">
      <w:pPr>
        <w:jc w:val="center"/>
        <w:rPr>
          <w:rFonts w:ascii="Constantia" w:hAnsi="Constantia" w:cs="Tahoma"/>
          <w:sz w:val="52"/>
          <w:szCs w:val="52"/>
        </w:rPr>
      </w:pPr>
    </w:p>
    <w:p w14:paraId="5296D666" w14:textId="047EA1E6" w:rsidR="00E76CE1" w:rsidRDefault="00E76CE1" w:rsidP="00E76CE1">
      <w:pPr>
        <w:jc w:val="center"/>
        <w:rPr>
          <w:rFonts w:ascii="Constantia" w:hAnsi="Constantia" w:cs="Tahoma"/>
          <w:sz w:val="52"/>
          <w:szCs w:val="52"/>
        </w:rPr>
      </w:pPr>
      <w:r>
        <w:rPr>
          <w:rFonts w:ascii="Georgia" w:hAnsi="Georgia"/>
          <w:i/>
          <w:iCs/>
          <w:noProof/>
          <w:sz w:val="22"/>
          <w:szCs w:val="22"/>
        </w:rPr>
        <w:drawing>
          <wp:anchor distT="0" distB="0" distL="114300" distR="114300" simplePos="0" relativeHeight="251662336" behindDoc="0" locked="0" layoutInCell="1" allowOverlap="1" wp14:anchorId="6141F51A" wp14:editId="4C1C8034">
            <wp:simplePos x="0" y="0"/>
            <wp:positionH relativeFrom="margin">
              <wp:align>center</wp:align>
            </wp:positionH>
            <wp:positionV relativeFrom="paragraph">
              <wp:posOffset>13970</wp:posOffset>
            </wp:positionV>
            <wp:extent cx="2102485" cy="218122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569" t="16346" r="3180" b="14164"/>
                    <a:stretch/>
                  </pic:blipFill>
                  <pic:spPr bwMode="auto">
                    <a:xfrm>
                      <a:off x="0" y="0"/>
                      <a:ext cx="2102485" cy="2181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AB6E2D" w14:textId="77777777" w:rsidR="00E76CE1" w:rsidRDefault="00E76CE1" w:rsidP="00E76CE1">
      <w:pPr>
        <w:jc w:val="center"/>
        <w:rPr>
          <w:rFonts w:ascii="Constantia" w:hAnsi="Constantia" w:cs="Tahoma"/>
          <w:sz w:val="52"/>
          <w:szCs w:val="52"/>
        </w:rPr>
      </w:pPr>
    </w:p>
    <w:p w14:paraId="44B26842" w14:textId="77777777" w:rsidR="00E76CE1" w:rsidRDefault="00E76CE1" w:rsidP="00E76CE1">
      <w:pPr>
        <w:jc w:val="center"/>
        <w:rPr>
          <w:rFonts w:ascii="Constantia" w:hAnsi="Constantia" w:cs="Tahoma"/>
          <w:sz w:val="52"/>
          <w:szCs w:val="52"/>
        </w:rPr>
      </w:pPr>
    </w:p>
    <w:p w14:paraId="133E3EBF" w14:textId="77777777" w:rsidR="00E76CE1" w:rsidRDefault="00E76CE1" w:rsidP="00E76CE1">
      <w:pPr>
        <w:jc w:val="center"/>
        <w:rPr>
          <w:rFonts w:ascii="Constantia" w:hAnsi="Constantia" w:cs="Tahoma"/>
          <w:sz w:val="52"/>
          <w:szCs w:val="52"/>
        </w:rPr>
      </w:pPr>
    </w:p>
    <w:p w14:paraId="6C0D12F3" w14:textId="77777777" w:rsidR="00E76CE1" w:rsidRDefault="00E76CE1" w:rsidP="00E76CE1">
      <w:pPr>
        <w:jc w:val="center"/>
        <w:rPr>
          <w:rFonts w:ascii="Constantia" w:hAnsi="Constantia" w:cs="Tahoma"/>
          <w:sz w:val="52"/>
          <w:szCs w:val="52"/>
        </w:rPr>
      </w:pPr>
    </w:p>
    <w:p w14:paraId="374B7EAF" w14:textId="77777777" w:rsidR="00E76CE1" w:rsidRDefault="00E76CE1" w:rsidP="00E76CE1">
      <w:pPr>
        <w:jc w:val="center"/>
        <w:rPr>
          <w:rFonts w:ascii="Constantia" w:hAnsi="Constantia" w:cs="Tahoma"/>
          <w:sz w:val="52"/>
          <w:szCs w:val="52"/>
        </w:rPr>
      </w:pPr>
    </w:p>
    <w:p w14:paraId="0DC8D4FF" w14:textId="1ECDAD3A" w:rsidR="00E76CE1" w:rsidRPr="00BD7D16" w:rsidRDefault="00E76CE1" w:rsidP="00E76CE1">
      <w:pPr>
        <w:jc w:val="center"/>
        <w:rPr>
          <w:rFonts w:ascii="Constantia" w:hAnsi="Constantia" w:cs="Tahoma"/>
          <w:sz w:val="52"/>
          <w:szCs w:val="52"/>
        </w:rPr>
      </w:pPr>
      <w:r w:rsidRPr="00BD7D16">
        <w:rPr>
          <w:rFonts w:ascii="Constantia" w:hAnsi="Constantia" w:cs="Tahoma"/>
          <w:sz w:val="52"/>
          <w:szCs w:val="52"/>
        </w:rPr>
        <w:sym w:font="Wingdings 2" w:char="F061"/>
      </w:r>
      <w:r w:rsidRPr="00BD7D16">
        <w:rPr>
          <w:rFonts w:ascii="Constantia" w:hAnsi="Constantia" w:cs="Tahoma"/>
          <w:sz w:val="52"/>
          <w:szCs w:val="52"/>
        </w:rPr>
        <w:t>0</w:t>
      </w:r>
      <w:r w:rsidRPr="00BD7D16">
        <w:rPr>
          <w:rFonts w:ascii="Constantia" w:hAnsi="Constantia" w:cs="Tahoma"/>
          <w:sz w:val="52"/>
          <w:szCs w:val="52"/>
        </w:rPr>
        <w:sym w:font="Wingdings 2" w:char="F062"/>
      </w:r>
    </w:p>
    <w:p w14:paraId="6C9FF275" w14:textId="77777777" w:rsidR="00E76CE1" w:rsidRPr="00BD7D16" w:rsidRDefault="00E76CE1" w:rsidP="00E76CE1">
      <w:pPr>
        <w:jc w:val="center"/>
        <w:rPr>
          <w:rFonts w:ascii="Constantia" w:hAnsi="Constantia" w:cs="Tahoma"/>
          <w:i/>
          <w:sz w:val="32"/>
          <w:szCs w:val="32"/>
        </w:rPr>
      </w:pPr>
      <w:proofErr w:type="spellStart"/>
      <w:r w:rsidRPr="00BD7D16">
        <w:rPr>
          <w:rFonts w:ascii="Constantia" w:hAnsi="Constantia" w:cs="Tahoma"/>
          <w:i/>
          <w:sz w:val="32"/>
          <w:szCs w:val="32"/>
        </w:rPr>
        <w:t>Bahan</w:t>
      </w:r>
      <w:proofErr w:type="spellEnd"/>
      <w:r w:rsidRPr="00BD7D16">
        <w:rPr>
          <w:rFonts w:ascii="Constantia" w:hAnsi="Constantia" w:cs="Tahoma"/>
          <w:i/>
          <w:sz w:val="32"/>
          <w:szCs w:val="32"/>
        </w:rPr>
        <w:t xml:space="preserve"> </w:t>
      </w:r>
      <w:proofErr w:type="spellStart"/>
      <w:r>
        <w:rPr>
          <w:rFonts w:ascii="Constantia" w:hAnsi="Constantia" w:cs="Tahoma"/>
          <w:i/>
          <w:sz w:val="32"/>
          <w:szCs w:val="32"/>
        </w:rPr>
        <w:t>Khotbah</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ini</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sebaiknya</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diolah</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lagi</w:t>
      </w:r>
      <w:proofErr w:type="spellEnd"/>
      <w:r w:rsidRPr="00BD7D16">
        <w:rPr>
          <w:rFonts w:ascii="Constantia" w:hAnsi="Constantia" w:cs="Tahoma"/>
          <w:i/>
          <w:sz w:val="32"/>
          <w:szCs w:val="32"/>
        </w:rPr>
        <w:t>,</w:t>
      </w:r>
    </w:p>
    <w:p w14:paraId="4F2558B5" w14:textId="77777777" w:rsidR="00E76CE1" w:rsidRPr="005C607E" w:rsidRDefault="00E76CE1" w:rsidP="00E76CE1">
      <w:pPr>
        <w:jc w:val="center"/>
        <w:rPr>
          <w:rFonts w:ascii="Georgia" w:hAnsi="Georgia"/>
          <w:b/>
          <w:bCs/>
          <w:sz w:val="22"/>
          <w:szCs w:val="22"/>
          <w:lang w:val="id-ID"/>
        </w:rPr>
      </w:pPr>
      <w:proofErr w:type="spellStart"/>
      <w:r w:rsidRPr="00BD7D16">
        <w:rPr>
          <w:rFonts w:ascii="Constantia" w:hAnsi="Constantia" w:cs="Tahoma"/>
          <w:i/>
          <w:sz w:val="32"/>
          <w:szCs w:val="32"/>
        </w:rPr>
        <w:t>disesuaikan</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dengan</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kondisi</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gereja</w:t>
      </w:r>
      <w:proofErr w:type="spellEnd"/>
      <w:r w:rsidRPr="00BD7D16">
        <w:rPr>
          <w:rFonts w:ascii="Constantia" w:hAnsi="Constantia" w:cs="Tahoma"/>
          <w:i/>
          <w:sz w:val="32"/>
          <w:szCs w:val="32"/>
        </w:rPr>
        <w:t>/</w:t>
      </w:r>
      <w:proofErr w:type="spellStart"/>
      <w:r w:rsidRPr="00BD7D16">
        <w:rPr>
          <w:rFonts w:ascii="Constantia" w:hAnsi="Constantia" w:cs="Tahoma"/>
          <w:i/>
          <w:sz w:val="32"/>
          <w:szCs w:val="32"/>
        </w:rPr>
        <w:t>jemaat</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setempat</w:t>
      </w:r>
      <w:proofErr w:type="spellEnd"/>
    </w:p>
    <w:p w14:paraId="6D4B96A9" w14:textId="5742C175" w:rsidR="00220D95" w:rsidRPr="00E76CE1" w:rsidRDefault="00220D95">
      <w:pPr>
        <w:spacing w:after="160" w:line="259" w:lineRule="auto"/>
        <w:rPr>
          <w:b/>
          <w:bCs/>
          <w:sz w:val="22"/>
          <w:szCs w:val="22"/>
        </w:rPr>
      </w:pPr>
    </w:p>
    <w:p w14:paraId="300E5131" w14:textId="7F698C27" w:rsidR="00220D95" w:rsidRDefault="00220D95">
      <w:pPr>
        <w:spacing w:after="160" w:line="259" w:lineRule="auto"/>
        <w:rPr>
          <w:sz w:val="22"/>
          <w:szCs w:val="22"/>
        </w:rPr>
      </w:pPr>
    </w:p>
    <w:p w14:paraId="28EC17DE" w14:textId="35250D5D" w:rsidR="00220D95" w:rsidRDefault="00220D95">
      <w:pPr>
        <w:spacing w:after="160" w:line="259" w:lineRule="auto"/>
        <w:rPr>
          <w:sz w:val="22"/>
          <w:szCs w:val="22"/>
        </w:rPr>
      </w:pPr>
    </w:p>
    <w:p w14:paraId="6AF55ED9" w14:textId="201D8C19" w:rsidR="00220D95" w:rsidRDefault="00220D95">
      <w:pPr>
        <w:spacing w:after="160" w:line="259" w:lineRule="auto"/>
        <w:rPr>
          <w:sz w:val="22"/>
          <w:szCs w:val="22"/>
        </w:rPr>
      </w:pPr>
    </w:p>
    <w:p w14:paraId="7B601842" w14:textId="663B53E8" w:rsidR="00220D95" w:rsidRDefault="00220D95">
      <w:pPr>
        <w:spacing w:after="160" w:line="259" w:lineRule="auto"/>
        <w:rPr>
          <w:sz w:val="22"/>
          <w:szCs w:val="22"/>
        </w:rPr>
      </w:pPr>
    </w:p>
    <w:p w14:paraId="6130F3FA" w14:textId="5164CEA3" w:rsidR="00220D95" w:rsidRDefault="00220D95">
      <w:pPr>
        <w:spacing w:after="160" w:line="259" w:lineRule="auto"/>
        <w:rPr>
          <w:sz w:val="22"/>
          <w:szCs w:val="22"/>
        </w:rPr>
      </w:pPr>
      <w:r>
        <w:rPr>
          <w:sz w:val="22"/>
          <w:szCs w:val="22"/>
        </w:rPr>
        <w:br w:type="page"/>
      </w:r>
      <w:r>
        <w:rPr>
          <w:sz w:val="22"/>
          <w:szCs w:val="22"/>
        </w:rPr>
        <w:lastRenderedPageBreak/>
        <w:br w:type="page"/>
      </w:r>
    </w:p>
    <w:p w14:paraId="12C166E9" w14:textId="77777777" w:rsidR="00220D95" w:rsidRDefault="00220D95" w:rsidP="000E53DD">
      <w:pPr>
        <w:rPr>
          <w:sz w:val="22"/>
          <w:szCs w:val="22"/>
        </w:rPr>
        <w:sectPr w:rsidR="00220D95" w:rsidSect="00220D95">
          <w:headerReference w:type="even" r:id="rId15"/>
          <w:headerReference w:type="default" r:id="rId16"/>
          <w:pgSz w:w="8391" w:h="11906" w:code="11"/>
          <w:pgMar w:top="1134" w:right="1021" w:bottom="1134" w:left="1021" w:header="709" w:footer="709" w:gutter="0"/>
          <w:pgNumType w:start="1"/>
          <w:cols w:space="708"/>
          <w:docGrid w:linePitch="360"/>
        </w:sectPr>
      </w:pPr>
    </w:p>
    <w:p w14:paraId="34D97D62" w14:textId="77777777" w:rsidR="00220D95" w:rsidRPr="00441D99" w:rsidRDefault="00220D95" w:rsidP="00220D95">
      <w:pPr>
        <w:spacing w:after="160" w:line="259" w:lineRule="auto"/>
        <w:rPr>
          <w:rFonts w:ascii="Berlin Sans FB" w:hAnsi="Berlin Sans FB"/>
          <w:b/>
          <w:bCs/>
          <w:sz w:val="28"/>
          <w:szCs w:val="28"/>
        </w:rPr>
      </w:pPr>
      <w:bookmarkStart w:id="2" w:name="_Hlk17551514"/>
      <w:r>
        <w:rPr>
          <w:rFonts w:ascii="Georgia" w:hAnsi="Georgia"/>
          <w:i/>
          <w:iCs/>
          <w:noProof/>
          <w:sz w:val="22"/>
          <w:szCs w:val="22"/>
        </w:rPr>
        <w:lastRenderedPageBreak/>
        <w:drawing>
          <wp:anchor distT="0" distB="0" distL="114300" distR="114300" simplePos="0" relativeHeight="251660288" behindDoc="0" locked="0" layoutInCell="1" allowOverlap="1" wp14:anchorId="259CD022" wp14:editId="0BE98005">
            <wp:simplePos x="0" y="0"/>
            <wp:positionH relativeFrom="column">
              <wp:posOffset>32649</wp:posOffset>
            </wp:positionH>
            <wp:positionV relativeFrom="paragraph">
              <wp:posOffset>107950</wp:posOffset>
            </wp:positionV>
            <wp:extent cx="1172845" cy="1598295"/>
            <wp:effectExtent l="0" t="0" r="8255" b="19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2845" cy="1598295"/>
                    </a:xfrm>
                    <a:prstGeom prst="rect">
                      <a:avLst/>
                    </a:prstGeom>
                    <a:noFill/>
                  </pic:spPr>
                </pic:pic>
              </a:graphicData>
            </a:graphic>
            <wp14:sizeRelH relativeFrom="page">
              <wp14:pctWidth>0</wp14:pctWidth>
            </wp14:sizeRelH>
            <wp14:sizeRelV relativeFrom="page">
              <wp14:pctHeight>0</wp14:pctHeight>
            </wp14:sizeRelV>
          </wp:anchor>
        </w:drawing>
      </w:r>
    </w:p>
    <w:p w14:paraId="16ABFB23" w14:textId="77777777" w:rsidR="00220D95" w:rsidRDefault="00220D95" w:rsidP="00220D95">
      <w:pPr>
        <w:spacing w:line="259" w:lineRule="auto"/>
        <w:jc w:val="center"/>
        <w:rPr>
          <w:rFonts w:ascii="Georgia" w:hAnsi="Georgia"/>
          <w:b/>
          <w:bCs/>
          <w:iCs/>
        </w:rPr>
      </w:pPr>
    </w:p>
    <w:p w14:paraId="5ECE1BB8" w14:textId="77777777" w:rsidR="00220D95" w:rsidRDefault="00220D95" w:rsidP="00220D95">
      <w:pPr>
        <w:spacing w:line="259" w:lineRule="auto"/>
        <w:jc w:val="center"/>
        <w:rPr>
          <w:rFonts w:ascii="Georgia" w:hAnsi="Georgia"/>
          <w:b/>
          <w:bCs/>
          <w:iCs/>
        </w:rPr>
      </w:pPr>
    </w:p>
    <w:p w14:paraId="240A4FEA" w14:textId="77777777" w:rsidR="00220D95" w:rsidRDefault="00220D95" w:rsidP="00220D95">
      <w:pPr>
        <w:spacing w:line="259" w:lineRule="auto"/>
        <w:jc w:val="center"/>
        <w:rPr>
          <w:rFonts w:ascii="Georgia" w:hAnsi="Georgia"/>
          <w:b/>
          <w:bCs/>
          <w:iCs/>
          <w:sz w:val="28"/>
          <w:szCs w:val="28"/>
        </w:rPr>
      </w:pPr>
      <w:r w:rsidRPr="00AE675E">
        <w:rPr>
          <w:rFonts w:ascii="Georgia" w:hAnsi="Georgia"/>
          <w:b/>
          <w:bCs/>
          <w:iCs/>
          <w:sz w:val="28"/>
          <w:szCs w:val="28"/>
        </w:rPr>
        <w:t>BERJAGA</w:t>
      </w:r>
    </w:p>
    <w:p w14:paraId="3AA89754" w14:textId="77777777" w:rsidR="00220D95" w:rsidRPr="00E77549" w:rsidRDefault="00220D95" w:rsidP="00220D95">
      <w:pPr>
        <w:spacing w:line="259" w:lineRule="auto"/>
        <w:jc w:val="center"/>
        <w:rPr>
          <w:rFonts w:ascii="Georgia" w:hAnsi="Georgia"/>
          <w:b/>
          <w:bCs/>
          <w:iCs/>
          <w:sz w:val="28"/>
          <w:szCs w:val="28"/>
        </w:rPr>
      </w:pPr>
      <w:r w:rsidRPr="00AE675E">
        <w:rPr>
          <w:rFonts w:ascii="Georgia" w:hAnsi="Georgia"/>
          <w:b/>
          <w:bCs/>
          <w:iCs/>
          <w:sz w:val="28"/>
          <w:szCs w:val="28"/>
        </w:rPr>
        <w:t>DENGAN</w:t>
      </w:r>
      <w:r>
        <w:rPr>
          <w:rFonts w:ascii="Georgia" w:hAnsi="Georgia"/>
          <w:b/>
          <w:bCs/>
          <w:iCs/>
          <w:sz w:val="28"/>
          <w:szCs w:val="28"/>
        </w:rPr>
        <w:t xml:space="preserve"> </w:t>
      </w:r>
      <w:r w:rsidRPr="00AE675E">
        <w:rPr>
          <w:rFonts w:ascii="Georgia" w:hAnsi="Georgia"/>
          <w:b/>
          <w:bCs/>
          <w:iCs/>
          <w:sz w:val="28"/>
          <w:szCs w:val="28"/>
        </w:rPr>
        <w:t>TERJAGA</w:t>
      </w:r>
    </w:p>
    <w:p w14:paraId="70C24AC1" w14:textId="77777777" w:rsidR="00220D95" w:rsidRDefault="00220D95" w:rsidP="00220D95">
      <w:pPr>
        <w:jc w:val="both"/>
        <w:rPr>
          <w:rFonts w:ascii="Georgia" w:hAnsi="Georgia"/>
          <w:i/>
          <w:iCs/>
          <w:sz w:val="22"/>
          <w:szCs w:val="22"/>
        </w:rPr>
      </w:pPr>
    </w:p>
    <w:p w14:paraId="68BAB4C3" w14:textId="77777777" w:rsidR="00220D95" w:rsidRDefault="00220D95" w:rsidP="00220D95">
      <w:pPr>
        <w:tabs>
          <w:tab w:val="left" w:pos="1440"/>
        </w:tabs>
        <w:jc w:val="both"/>
        <w:rPr>
          <w:rFonts w:ascii="Georgia" w:hAnsi="Georgia"/>
          <w:sz w:val="22"/>
          <w:szCs w:val="22"/>
        </w:rPr>
      </w:pPr>
    </w:p>
    <w:p w14:paraId="5DB59759" w14:textId="77777777" w:rsidR="00220D95" w:rsidRDefault="00220D95" w:rsidP="00220D95">
      <w:pPr>
        <w:tabs>
          <w:tab w:val="left" w:pos="1440"/>
        </w:tabs>
        <w:jc w:val="both"/>
        <w:rPr>
          <w:rFonts w:ascii="Georgia" w:hAnsi="Georgia"/>
          <w:sz w:val="22"/>
          <w:szCs w:val="22"/>
        </w:rPr>
      </w:pPr>
    </w:p>
    <w:p w14:paraId="1A7C0A80" w14:textId="77777777" w:rsidR="00220D95" w:rsidRDefault="00220D95" w:rsidP="00220D95">
      <w:pPr>
        <w:tabs>
          <w:tab w:val="left" w:pos="1440"/>
        </w:tabs>
        <w:jc w:val="both"/>
        <w:rPr>
          <w:rFonts w:ascii="Georgia" w:hAnsi="Georgia"/>
          <w:sz w:val="22"/>
          <w:szCs w:val="22"/>
        </w:rPr>
      </w:pPr>
    </w:p>
    <w:p w14:paraId="23AB89D2" w14:textId="77777777" w:rsidR="00220D95" w:rsidRDefault="00220D95" w:rsidP="00220D95">
      <w:pPr>
        <w:tabs>
          <w:tab w:val="left" w:pos="1440"/>
        </w:tabs>
        <w:jc w:val="both"/>
        <w:rPr>
          <w:rFonts w:ascii="Georgia" w:hAnsi="Georgia"/>
          <w:sz w:val="22"/>
          <w:szCs w:val="22"/>
        </w:rPr>
      </w:pPr>
    </w:p>
    <w:p w14:paraId="06D31569" w14:textId="77777777" w:rsidR="00220D95" w:rsidRDefault="00220D95" w:rsidP="00220D95">
      <w:pPr>
        <w:tabs>
          <w:tab w:val="left" w:pos="1620"/>
        </w:tabs>
        <w:jc w:val="both"/>
        <w:rPr>
          <w:rFonts w:ascii="Georgia" w:hAnsi="Georgia"/>
          <w:sz w:val="22"/>
          <w:szCs w:val="22"/>
        </w:rPr>
      </w:pPr>
      <w:proofErr w:type="spellStart"/>
      <w:r>
        <w:rPr>
          <w:rFonts w:ascii="Georgia" w:hAnsi="Georgia"/>
          <w:sz w:val="22"/>
          <w:szCs w:val="22"/>
        </w:rPr>
        <w:t>Bacaan</w:t>
      </w:r>
      <w:proofErr w:type="spellEnd"/>
      <w:r>
        <w:rPr>
          <w:rFonts w:ascii="Georgia" w:hAnsi="Georgia"/>
          <w:sz w:val="22"/>
          <w:szCs w:val="22"/>
        </w:rPr>
        <w:t xml:space="preserve"> I:</w:t>
      </w:r>
      <w:r>
        <w:rPr>
          <w:rFonts w:ascii="Georgia" w:hAnsi="Georgia"/>
          <w:sz w:val="22"/>
          <w:szCs w:val="22"/>
        </w:rPr>
        <w:tab/>
      </w:r>
      <w:proofErr w:type="spellStart"/>
      <w:r w:rsidRPr="0049186F">
        <w:rPr>
          <w:rFonts w:ascii="Georgia" w:hAnsi="Georgia"/>
          <w:sz w:val="22"/>
          <w:szCs w:val="22"/>
        </w:rPr>
        <w:t>Yesaya</w:t>
      </w:r>
      <w:proofErr w:type="spellEnd"/>
      <w:r w:rsidRPr="0049186F">
        <w:rPr>
          <w:rFonts w:ascii="Georgia" w:hAnsi="Georgia"/>
          <w:sz w:val="22"/>
          <w:szCs w:val="22"/>
        </w:rPr>
        <w:t xml:space="preserve"> 2:1-5</w:t>
      </w:r>
    </w:p>
    <w:p w14:paraId="6AE901A2" w14:textId="77777777" w:rsidR="00220D95" w:rsidRPr="0049186F" w:rsidRDefault="00220D95" w:rsidP="00220D95">
      <w:pPr>
        <w:tabs>
          <w:tab w:val="left" w:pos="1620"/>
        </w:tabs>
        <w:jc w:val="both"/>
        <w:rPr>
          <w:rFonts w:ascii="Georgia" w:hAnsi="Georgia"/>
          <w:sz w:val="22"/>
          <w:szCs w:val="22"/>
        </w:rPr>
      </w:pPr>
      <w:proofErr w:type="spellStart"/>
      <w:r>
        <w:rPr>
          <w:rFonts w:ascii="Georgia" w:hAnsi="Georgia"/>
          <w:sz w:val="22"/>
          <w:szCs w:val="22"/>
        </w:rPr>
        <w:t>Antar</w:t>
      </w:r>
      <w:proofErr w:type="spellEnd"/>
      <w:r>
        <w:rPr>
          <w:rFonts w:ascii="Georgia" w:hAnsi="Georgia"/>
          <w:sz w:val="22"/>
          <w:szCs w:val="22"/>
        </w:rPr>
        <w:t xml:space="preserve"> </w:t>
      </w:r>
      <w:proofErr w:type="spellStart"/>
      <w:r>
        <w:rPr>
          <w:rFonts w:ascii="Georgia" w:hAnsi="Georgia"/>
          <w:sz w:val="22"/>
          <w:szCs w:val="22"/>
        </w:rPr>
        <w:t>Bacaan</w:t>
      </w:r>
      <w:proofErr w:type="spellEnd"/>
      <w:r>
        <w:rPr>
          <w:rFonts w:ascii="Georgia" w:hAnsi="Georgia"/>
          <w:sz w:val="22"/>
          <w:szCs w:val="22"/>
        </w:rPr>
        <w:t>:</w:t>
      </w:r>
      <w:r>
        <w:rPr>
          <w:rFonts w:ascii="Georgia" w:hAnsi="Georgia"/>
          <w:sz w:val="22"/>
          <w:szCs w:val="22"/>
        </w:rPr>
        <w:tab/>
      </w:r>
      <w:proofErr w:type="spellStart"/>
      <w:r w:rsidRPr="0049186F">
        <w:rPr>
          <w:rFonts w:ascii="Georgia" w:hAnsi="Georgia"/>
          <w:sz w:val="22"/>
          <w:szCs w:val="22"/>
        </w:rPr>
        <w:t>Mazmur</w:t>
      </w:r>
      <w:proofErr w:type="spellEnd"/>
      <w:r w:rsidRPr="0049186F">
        <w:rPr>
          <w:rFonts w:ascii="Georgia" w:hAnsi="Georgia"/>
          <w:sz w:val="22"/>
          <w:szCs w:val="22"/>
        </w:rPr>
        <w:t xml:space="preserve"> 122</w:t>
      </w:r>
    </w:p>
    <w:p w14:paraId="07F08F4D" w14:textId="77777777" w:rsidR="00220D95" w:rsidRPr="0049186F" w:rsidRDefault="00220D95" w:rsidP="00220D95">
      <w:pPr>
        <w:tabs>
          <w:tab w:val="left" w:pos="1620"/>
        </w:tabs>
        <w:jc w:val="both"/>
        <w:rPr>
          <w:rFonts w:ascii="Georgia" w:hAnsi="Georgia"/>
          <w:sz w:val="22"/>
          <w:szCs w:val="22"/>
        </w:rPr>
      </w:pPr>
      <w:proofErr w:type="spellStart"/>
      <w:r>
        <w:rPr>
          <w:rFonts w:ascii="Georgia" w:hAnsi="Georgia"/>
          <w:sz w:val="22"/>
          <w:szCs w:val="22"/>
        </w:rPr>
        <w:t>Bacaan</w:t>
      </w:r>
      <w:proofErr w:type="spellEnd"/>
      <w:r>
        <w:rPr>
          <w:rFonts w:ascii="Georgia" w:hAnsi="Georgia"/>
          <w:sz w:val="22"/>
          <w:szCs w:val="22"/>
        </w:rPr>
        <w:t xml:space="preserve"> II:</w:t>
      </w:r>
      <w:r>
        <w:rPr>
          <w:rFonts w:ascii="Georgia" w:hAnsi="Georgia"/>
          <w:sz w:val="22"/>
          <w:szCs w:val="22"/>
        </w:rPr>
        <w:tab/>
      </w:r>
      <w:r w:rsidRPr="0049186F">
        <w:rPr>
          <w:rFonts w:ascii="Georgia" w:hAnsi="Georgia"/>
          <w:sz w:val="22"/>
          <w:szCs w:val="22"/>
        </w:rPr>
        <w:t>Roma 13:11-14</w:t>
      </w:r>
    </w:p>
    <w:p w14:paraId="32B642BB" w14:textId="77777777" w:rsidR="00220D95" w:rsidRPr="0049186F" w:rsidRDefault="00220D95" w:rsidP="00220D95">
      <w:pPr>
        <w:tabs>
          <w:tab w:val="left" w:pos="1620"/>
        </w:tabs>
        <w:jc w:val="both"/>
        <w:rPr>
          <w:rFonts w:ascii="Georgia" w:hAnsi="Georgia"/>
          <w:sz w:val="22"/>
          <w:szCs w:val="22"/>
        </w:rPr>
      </w:pPr>
      <w:proofErr w:type="spellStart"/>
      <w:r>
        <w:rPr>
          <w:rFonts w:ascii="Georgia" w:hAnsi="Georgia"/>
          <w:sz w:val="22"/>
          <w:szCs w:val="22"/>
        </w:rPr>
        <w:t>Bacaan</w:t>
      </w:r>
      <w:proofErr w:type="spellEnd"/>
      <w:r>
        <w:rPr>
          <w:rFonts w:ascii="Georgia" w:hAnsi="Georgia"/>
          <w:sz w:val="22"/>
          <w:szCs w:val="22"/>
        </w:rPr>
        <w:t xml:space="preserve"> </w:t>
      </w:r>
      <w:proofErr w:type="spellStart"/>
      <w:r>
        <w:rPr>
          <w:rFonts w:ascii="Georgia" w:hAnsi="Georgia"/>
          <w:sz w:val="22"/>
          <w:szCs w:val="22"/>
        </w:rPr>
        <w:t>Injil</w:t>
      </w:r>
      <w:proofErr w:type="spellEnd"/>
      <w:r>
        <w:rPr>
          <w:rFonts w:ascii="Georgia" w:hAnsi="Georgia"/>
          <w:sz w:val="22"/>
          <w:szCs w:val="22"/>
        </w:rPr>
        <w:t>:</w:t>
      </w:r>
      <w:r>
        <w:rPr>
          <w:rFonts w:ascii="Georgia" w:hAnsi="Georgia"/>
          <w:sz w:val="22"/>
          <w:szCs w:val="22"/>
        </w:rPr>
        <w:tab/>
      </w:r>
      <w:proofErr w:type="spellStart"/>
      <w:r w:rsidRPr="0049186F">
        <w:rPr>
          <w:rFonts w:ascii="Georgia" w:hAnsi="Georgia"/>
          <w:sz w:val="22"/>
          <w:szCs w:val="22"/>
        </w:rPr>
        <w:t>Matius</w:t>
      </w:r>
      <w:proofErr w:type="spellEnd"/>
      <w:r w:rsidRPr="0049186F">
        <w:rPr>
          <w:rFonts w:ascii="Georgia" w:hAnsi="Georgia"/>
          <w:sz w:val="22"/>
          <w:szCs w:val="22"/>
        </w:rPr>
        <w:t xml:space="preserve"> 24:36-44</w:t>
      </w:r>
    </w:p>
    <w:bookmarkEnd w:id="2"/>
    <w:p w14:paraId="152ADDE6" w14:textId="77777777" w:rsidR="00220D95" w:rsidRDefault="00220D95" w:rsidP="00220D95">
      <w:pPr>
        <w:jc w:val="both"/>
        <w:rPr>
          <w:rFonts w:ascii="Georgia" w:hAnsi="Georgia"/>
          <w:b/>
          <w:bCs/>
          <w:sz w:val="22"/>
          <w:szCs w:val="22"/>
        </w:rPr>
      </w:pPr>
    </w:p>
    <w:p w14:paraId="288F6B7E" w14:textId="77777777" w:rsidR="00220D95" w:rsidRDefault="00220D95" w:rsidP="00220D95">
      <w:pPr>
        <w:jc w:val="both"/>
        <w:rPr>
          <w:rFonts w:ascii="Georgia" w:hAnsi="Georgia"/>
          <w:b/>
          <w:bCs/>
          <w:caps/>
          <w:sz w:val="22"/>
          <w:szCs w:val="22"/>
        </w:rPr>
      </w:pPr>
    </w:p>
    <w:p w14:paraId="211B7753" w14:textId="77777777" w:rsidR="00220D95" w:rsidRPr="00E22B45" w:rsidRDefault="00220D95" w:rsidP="00220D95">
      <w:pPr>
        <w:jc w:val="both"/>
        <w:rPr>
          <w:rFonts w:ascii="Georgia" w:hAnsi="Georgia"/>
          <w:b/>
          <w:bCs/>
          <w:caps/>
          <w:sz w:val="22"/>
          <w:szCs w:val="22"/>
        </w:rPr>
      </w:pPr>
      <w:r w:rsidRPr="00E22B45">
        <w:rPr>
          <w:rFonts w:ascii="Georgia" w:hAnsi="Georgia"/>
          <w:b/>
          <w:bCs/>
          <w:caps/>
          <w:sz w:val="22"/>
          <w:szCs w:val="22"/>
        </w:rPr>
        <w:t>Dasar Pemikiran</w:t>
      </w:r>
    </w:p>
    <w:p w14:paraId="35BD679F" w14:textId="77777777" w:rsidR="00220D95" w:rsidRPr="0049186F" w:rsidRDefault="00220D95" w:rsidP="00220D95">
      <w:pPr>
        <w:jc w:val="both"/>
        <w:rPr>
          <w:rFonts w:ascii="Georgia" w:hAnsi="Georgia"/>
          <w:sz w:val="22"/>
          <w:szCs w:val="22"/>
        </w:rPr>
      </w:pPr>
      <w:r w:rsidRPr="0049186F">
        <w:rPr>
          <w:rFonts w:ascii="Georgia" w:hAnsi="Georgia"/>
          <w:sz w:val="22"/>
          <w:szCs w:val="22"/>
        </w:rPr>
        <w:t xml:space="preserve">Masa </w:t>
      </w:r>
      <w:proofErr w:type="spellStart"/>
      <w:r w:rsidRPr="0049186F">
        <w:rPr>
          <w:rFonts w:ascii="Georgia" w:hAnsi="Georgia"/>
          <w:sz w:val="22"/>
          <w:szCs w:val="22"/>
        </w:rPr>
        <w:t>penantian</w:t>
      </w:r>
      <w:proofErr w:type="spellEnd"/>
      <w:r w:rsidRPr="0049186F">
        <w:rPr>
          <w:rFonts w:ascii="Georgia" w:hAnsi="Georgia"/>
          <w:sz w:val="22"/>
          <w:szCs w:val="22"/>
        </w:rPr>
        <w:t xml:space="preserve"> </w:t>
      </w:r>
      <w:proofErr w:type="spellStart"/>
      <w:r w:rsidRPr="0049186F">
        <w:rPr>
          <w:rFonts w:ascii="Georgia" w:hAnsi="Georgia"/>
          <w:sz w:val="22"/>
          <w:szCs w:val="22"/>
        </w:rPr>
        <w:t>seringkali</w:t>
      </w:r>
      <w:proofErr w:type="spellEnd"/>
      <w:r w:rsidRPr="0049186F">
        <w:rPr>
          <w:rFonts w:ascii="Georgia" w:hAnsi="Georgia"/>
          <w:sz w:val="22"/>
          <w:szCs w:val="22"/>
        </w:rPr>
        <w:t xml:space="preserve"> </w:t>
      </w:r>
      <w:proofErr w:type="spellStart"/>
      <w:r w:rsidRPr="0049186F">
        <w:rPr>
          <w:rFonts w:ascii="Georgia" w:hAnsi="Georgia"/>
          <w:sz w:val="22"/>
          <w:szCs w:val="22"/>
        </w:rPr>
        <w:t>menjadi</w:t>
      </w:r>
      <w:proofErr w:type="spellEnd"/>
      <w:r w:rsidRPr="0049186F">
        <w:rPr>
          <w:rFonts w:ascii="Georgia" w:hAnsi="Georgia"/>
          <w:sz w:val="22"/>
          <w:szCs w:val="22"/>
        </w:rPr>
        <w:t xml:space="preserve"> masa yang </w:t>
      </w:r>
      <w:proofErr w:type="spellStart"/>
      <w:r w:rsidRPr="0049186F">
        <w:rPr>
          <w:rFonts w:ascii="Georgia" w:hAnsi="Georgia"/>
          <w:sz w:val="22"/>
          <w:szCs w:val="22"/>
        </w:rPr>
        <w:t>menggelisahkan</w:t>
      </w:r>
      <w:proofErr w:type="spellEnd"/>
      <w:r w:rsidRPr="0049186F">
        <w:rPr>
          <w:rFonts w:ascii="Georgia" w:hAnsi="Georgia"/>
          <w:sz w:val="22"/>
          <w:szCs w:val="22"/>
        </w:rPr>
        <w:t xml:space="preserve">. Rasa </w:t>
      </w:r>
      <w:proofErr w:type="spellStart"/>
      <w:r w:rsidRPr="0049186F">
        <w:rPr>
          <w:rFonts w:ascii="Georgia" w:hAnsi="Georgia"/>
          <w:sz w:val="22"/>
          <w:szCs w:val="22"/>
        </w:rPr>
        <w:t>gelisah</w:t>
      </w:r>
      <w:proofErr w:type="spellEnd"/>
      <w:r w:rsidRPr="0049186F">
        <w:rPr>
          <w:rFonts w:ascii="Georgia" w:hAnsi="Georgia"/>
          <w:sz w:val="22"/>
          <w:szCs w:val="22"/>
        </w:rPr>
        <w:t xml:space="preserve"> </w:t>
      </w:r>
      <w:proofErr w:type="spellStart"/>
      <w:r w:rsidRPr="0049186F">
        <w:rPr>
          <w:rFonts w:ascii="Georgia" w:hAnsi="Georgia"/>
          <w:sz w:val="22"/>
          <w:szCs w:val="22"/>
        </w:rPr>
        <w:t>ini</w:t>
      </w:r>
      <w:proofErr w:type="spellEnd"/>
      <w:r w:rsidRPr="0049186F">
        <w:rPr>
          <w:rFonts w:ascii="Georgia" w:hAnsi="Georgia"/>
          <w:sz w:val="22"/>
          <w:szCs w:val="22"/>
        </w:rPr>
        <w:t xml:space="preserve"> </w:t>
      </w:r>
      <w:proofErr w:type="spellStart"/>
      <w:r w:rsidRPr="0049186F">
        <w:rPr>
          <w:rFonts w:ascii="Georgia" w:hAnsi="Georgia"/>
          <w:sz w:val="22"/>
          <w:szCs w:val="22"/>
        </w:rPr>
        <w:t>muncul</w:t>
      </w:r>
      <w:proofErr w:type="spellEnd"/>
      <w:r w:rsidRPr="0049186F">
        <w:rPr>
          <w:rFonts w:ascii="Georgia" w:hAnsi="Georgia"/>
          <w:sz w:val="22"/>
          <w:szCs w:val="22"/>
        </w:rPr>
        <w:t xml:space="preserve"> </w:t>
      </w:r>
      <w:proofErr w:type="spellStart"/>
      <w:r w:rsidRPr="0049186F">
        <w:rPr>
          <w:rFonts w:ascii="Georgia" w:hAnsi="Georgia"/>
          <w:sz w:val="22"/>
          <w:szCs w:val="22"/>
        </w:rPr>
        <w:t>sebagai</w:t>
      </w:r>
      <w:proofErr w:type="spellEnd"/>
      <w:r w:rsidRPr="0049186F">
        <w:rPr>
          <w:rFonts w:ascii="Georgia" w:hAnsi="Georgia"/>
          <w:sz w:val="22"/>
          <w:szCs w:val="22"/>
        </w:rPr>
        <w:t xml:space="preserve"> </w:t>
      </w:r>
      <w:proofErr w:type="spellStart"/>
      <w:r w:rsidRPr="0049186F">
        <w:rPr>
          <w:rFonts w:ascii="Georgia" w:hAnsi="Georgia"/>
          <w:sz w:val="22"/>
          <w:szCs w:val="22"/>
        </w:rPr>
        <w:t>akumulasi</w:t>
      </w:r>
      <w:proofErr w:type="spellEnd"/>
      <w:r w:rsidRPr="0049186F">
        <w:rPr>
          <w:rFonts w:ascii="Georgia" w:hAnsi="Georgia"/>
          <w:sz w:val="22"/>
          <w:szCs w:val="22"/>
        </w:rPr>
        <w:t xml:space="preserve"> </w:t>
      </w:r>
      <w:proofErr w:type="spellStart"/>
      <w:r w:rsidRPr="0049186F">
        <w:rPr>
          <w:rFonts w:ascii="Georgia" w:hAnsi="Georgia"/>
          <w:sz w:val="22"/>
          <w:szCs w:val="22"/>
        </w:rPr>
        <w:t>dari</w:t>
      </w:r>
      <w:proofErr w:type="spellEnd"/>
      <w:r w:rsidRPr="0049186F">
        <w:rPr>
          <w:rFonts w:ascii="Georgia" w:hAnsi="Georgia"/>
          <w:sz w:val="22"/>
          <w:szCs w:val="22"/>
        </w:rPr>
        <w:t xml:space="preserve"> </w:t>
      </w:r>
      <w:proofErr w:type="spellStart"/>
      <w:r w:rsidRPr="0049186F">
        <w:rPr>
          <w:rFonts w:ascii="Georgia" w:hAnsi="Georgia"/>
          <w:sz w:val="22"/>
          <w:szCs w:val="22"/>
        </w:rPr>
        <w:t>perasaan</w:t>
      </w:r>
      <w:proofErr w:type="spellEnd"/>
      <w:r w:rsidRPr="0049186F">
        <w:rPr>
          <w:rFonts w:ascii="Georgia" w:hAnsi="Georgia"/>
          <w:sz w:val="22"/>
          <w:szCs w:val="22"/>
        </w:rPr>
        <w:t xml:space="preserve"> </w:t>
      </w:r>
      <w:proofErr w:type="spellStart"/>
      <w:r w:rsidRPr="0049186F">
        <w:rPr>
          <w:rFonts w:ascii="Georgia" w:hAnsi="Georgia"/>
          <w:sz w:val="22"/>
          <w:szCs w:val="22"/>
        </w:rPr>
        <w:t>takut</w:t>
      </w:r>
      <w:proofErr w:type="spellEnd"/>
      <w:r w:rsidRPr="0049186F">
        <w:rPr>
          <w:rFonts w:ascii="Georgia" w:hAnsi="Georgia"/>
          <w:sz w:val="22"/>
          <w:szCs w:val="22"/>
        </w:rPr>
        <w:t xml:space="preserve">, </w:t>
      </w:r>
      <w:proofErr w:type="spellStart"/>
      <w:r w:rsidRPr="0049186F">
        <w:rPr>
          <w:rFonts w:ascii="Georgia" w:hAnsi="Georgia"/>
          <w:sz w:val="22"/>
          <w:szCs w:val="22"/>
        </w:rPr>
        <w:t>bimbang</w:t>
      </w:r>
      <w:proofErr w:type="spellEnd"/>
      <w:r w:rsidRPr="0049186F">
        <w:rPr>
          <w:rFonts w:ascii="Georgia" w:hAnsi="Georgia"/>
          <w:sz w:val="22"/>
          <w:szCs w:val="22"/>
        </w:rPr>
        <w:t xml:space="preserve">, </w:t>
      </w:r>
      <w:proofErr w:type="spellStart"/>
      <w:r w:rsidRPr="0049186F">
        <w:rPr>
          <w:rFonts w:ascii="Georgia" w:hAnsi="Georgia"/>
          <w:sz w:val="22"/>
          <w:szCs w:val="22"/>
        </w:rPr>
        <w:t>bingung</w:t>
      </w:r>
      <w:proofErr w:type="spellEnd"/>
      <w:r w:rsidRPr="0049186F">
        <w:rPr>
          <w:rFonts w:ascii="Georgia" w:hAnsi="Georgia"/>
          <w:sz w:val="22"/>
          <w:szCs w:val="22"/>
        </w:rPr>
        <w:t xml:space="preserve">, </w:t>
      </w:r>
      <w:proofErr w:type="spellStart"/>
      <w:r w:rsidRPr="0049186F">
        <w:rPr>
          <w:rFonts w:ascii="Georgia" w:hAnsi="Georgia"/>
          <w:sz w:val="22"/>
          <w:szCs w:val="22"/>
        </w:rPr>
        <w:t>bosan</w:t>
      </w:r>
      <w:proofErr w:type="spellEnd"/>
      <w:r w:rsidRPr="0049186F">
        <w:rPr>
          <w:rFonts w:ascii="Georgia" w:hAnsi="Georgia"/>
          <w:sz w:val="22"/>
          <w:szCs w:val="22"/>
        </w:rPr>
        <w:t xml:space="preserve">, dan </w:t>
      </w:r>
      <w:proofErr w:type="spellStart"/>
      <w:r w:rsidRPr="0049186F">
        <w:rPr>
          <w:rFonts w:ascii="Georgia" w:hAnsi="Georgia"/>
          <w:sz w:val="22"/>
          <w:szCs w:val="22"/>
        </w:rPr>
        <w:t>serba</w:t>
      </w:r>
      <w:proofErr w:type="spellEnd"/>
      <w:r w:rsidRPr="0049186F">
        <w:rPr>
          <w:rFonts w:ascii="Georgia" w:hAnsi="Georgia"/>
          <w:sz w:val="22"/>
          <w:szCs w:val="22"/>
        </w:rPr>
        <w:t xml:space="preserve"> </w:t>
      </w:r>
      <w:proofErr w:type="spellStart"/>
      <w:r w:rsidRPr="0049186F">
        <w:rPr>
          <w:rFonts w:ascii="Georgia" w:hAnsi="Georgia"/>
          <w:sz w:val="22"/>
          <w:szCs w:val="22"/>
        </w:rPr>
        <w:t>terburu</w:t>
      </w:r>
      <w:r>
        <w:rPr>
          <w:rFonts w:ascii="Georgia" w:hAnsi="Georgia"/>
          <w:sz w:val="22"/>
          <w:szCs w:val="22"/>
        </w:rPr>
        <w:t>-</w:t>
      </w:r>
      <w:r w:rsidRPr="0049186F">
        <w:rPr>
          <w:rFonts w:ascii="Georgia" w:hAnsi="Georgia"/>
          <w:sz w:val="22"/>
          <w:szCs w:val="22"/>
        </w:rPr>
        <w:t>buru</w:t>
      </w:r>
      <w:proofErr w:type="spellEnd"/>
      <w:r w:rsidRPr="0049186F">
        <w:rPr>
          <w:rFonts w:ascii="Georgia" w:hAnsi="Georgia"/>
          <w:sz w:val="22"/>
          <w:szCs w:val="22"/>
        </w:rPr>
        <w:t xml:space="preserve">. </w:t>
      </w:r>
      <w:proofErr w:type="spellStart"/>
      <w:r w:rsidRPr="0049186F">
        <w:rPr>
          <w:rFonts w:ascii="Georgia" w:hAnsi="Georgia"/>
          <w:sz w:val="22"/>
          <w:szCs w:val="22"/>
        </w:rPr>
        <w:t>Berbeda</w:t>
      </w:r>
      <w:proofErr w:type="spellEnd"/>
      <w:r w:rsidRPr="0049186F">
        <w:rPr>
          <w:rFonts w:ascii="Georgia" w:hAnsi="Georgia"/>
          <w:sz w:val="22"/>
          <w:szCs w:val="22"/>
        </w:rPr>
        <w:t xml:space="preserve"> </w:t>
      </w:r>
      <w:proofErr w:type="spellStart"/>
      <w:r w:rsidRPr="0049186F">
        <w:rPr>
          <w:rFonts w:ascii="Georgia" w:hAnsi="Georgia"/>
          <w:sz w:val="22"/>
          <w:szCs w:val="22"/>
        </w:rPr>
        <w:t>dengan</w:t>
      </w:r>
      <w:proofErr w:type="spellEnd"/>
      <w:r w:rsidRPr="0049186F">
        <w:rPr>
          <w:rFonts w:ascii="Georgia" w:hAnsi="Georgia"/>
          <w:sz w:val="22"/>
          <w:szCs w:val="22"/>
        </w:rPr>
        <w:t xml:space="preserve"> </w:t>
      </w:r>
      <w:proofErr w:type="spellStart"/>
      <w:r w:rsidRPr="0049186F">
        <w:rPr>
          <w:rFonts w:ascii="Georgia" w:hAnsi="Georgia"/>
          <w:sz w:val="22"/>
          <w:szCs w:val="22"/>
        </w:rPr>
        <w:t>itu</w:t>
      </w:r>
      <w:proofErr w:type="spellEnd"/>
      <w:r w:rsidRPr="0049186F">
        <w:rPr>
          <w:rFonts w:ascii="Georgia" w:hAnsi="Georgia"/>
          <w:sz w:val="22"/>
          <w:szCs w:val="22"/>
        </w:rPr>
        <w:t xml:space="preserve"> </w:t>
      </w:r>
      <w:proofErr w:type="spellStart"/>
      <w:r w:rsidRPr="0049186F">
        <w:rPr>
          <w:rFonts w:ascii="Georgia" w:hAnsi="Georgia"/>
          <w:sz w:val="22"/>
          <w:szCs w:val="22"/>
        </w:rPr>
        <w:t>semua</w:t>
      </w:r>
      <w:proofErr w:type="spellEnd"/>
      <w:r w:rsidRPr="0049186F">
        <w:rPr>
          <w:rFonts w:ascii="Georgia" w:hAnsi="Georgia"/>
          <w:sz w:val="22"/>
          <w:szCs w:val="22"/>
        </w:rPr>
        <w:t xml:space="preserve">, masa </w:t>
      </w:r>
      <w:proofErr w:type="spellStart"/>
      <w:r w:rsidRPr="0049186F">
        <w:rPr>
          <w:rFonts w:ascii="Georgia" w:hAnsi="Georgia"/>
          <w:sz w:val="22"/>
          <w:szCs w:val="22"/>
        </w:rPr>
        <w:t>adven</w:t>
      </w:r>
      <w:proofErr w:type="spellEnd"/>
      <w:r w:rsidRPr="0049186F">
        <w:rPr>
          <w:rFonts w:ascii="Georgia" w:hAnsi="Georgia"/>
          <w:sz w:val="22"/>
          <w:szCs w:val="22"/>
        </w:rPr>
        <w:t xml:space="preserve"> </w:t>
      </w:r>
      <w:proofErr w:type="spellStart"/>
      <w:r w:rsidRPr="0049186F">
        <w:rPr>
          <w:rFonts w:ascii="Georgia" w:hAnsi="Georgia"/>
          <w:sz w:val="22"/>
          <w:szCs w:val="22"/>
        </w:rPr>
        <w:t>justru</w:t>
      </w:r>
      <w:proofErr w:type="spellEnd"/>
      <w:r w:rsidRPr="0049186F">
        <w:rPr>
          <w:rFonts w:ascii="Georgia" w:hAnsi="Georgia"/>
          <w:sz w:val="22"/>
          <w:szCs w:val="22"/>
        </w:rPr>
        <w:t xml:space="preserve"> </w:t>
      </w:r>
      <w:proofErr w:type="spellStart"/>
      <w:r w:rsidRPr="0049186F">
        <w:rPr>
          <w:rFonts w:ascii="Georgia" w:hAnsi="Georgia"/>
          <w:sz w:val="22"/>
          <w:szCs w:val="22"/>
        </w:rPr>
        <w:t>merupakan</w:t>
      </w:r>
      <w:proofErr w:type="spellEnd"/>
      <w:r w:rsidRPr="0049186F">
        <w:rPr>
          <w:rFonts w:ascii="Georgia" w:hAnsi="Georgia"/>
          <w:sz w:val="22"/>
          <w:szCs w:val="22"/>
        </w:rPr>
        <w:t xml:space="preserve"> </w:t>
      </w:r>
      <w:proofErr w:type="spellStart"/>
      <w:r w:rsidRPr="0049186F">
        <w:rPr>
          <w:rFonts w:ascii="Georgia" w:hAnsi="Georgia"/>
          <w:sz w:val="22"/>
          <w:szCs w:val="22"/>
        </w:rPr>
        <w:t>suatu</w:t>
      </w:r>
      <w:proofErr w:type="spellEnd"/>
      <w:r w:rsidRPr="0049186F">
        <w:rPr>
          <w:rFonts w:ascii="Georgia" w:hAnsi="Georgia"/>
          <w:sz w:val="22"/>
          <w:szCs w:val="22"/>
        </w:rPr>
        <w:t xml:space="preserve"> masa </w:t>
      </w:r>
      <w:proofErr w:type="spellStart"/>
      <w:r w:rsidRPr="0049186F">
        <w:rPr>
          <w:rFonts w:ascii="Georgia" w:hAnsi="Georgia"/>
          <w:sz w:val="22"/>
          <w:szCs w:val="22"/>
        </w:rPr>
        <w:t>penantian</w:t>
      </w:r>
      <w:proofErr w:type="spellEnd"/>
      <w:r w:rsidRPr="0049186F">
        <w:rPr>
          <w:rFonts w:ascii="Georgia" w:hAnsi="Georgia"/>
          <w:sz w:val="22"/>
          <w:szCs w:val="22"/>
        </w:rPr>
        <w:t xml:space="preserve"> yang </w:t>
      </w:r>
      <w:proofErr w:type="spellStart"/>
      <w:r w:rsidRPr="0049186F">
        <w:rPr>
          <w:rFonts w:ascii="Georgia" w:hAnsi="Georgia"/>
          <w:sz w:val="22"/>
          <w:szCs w:val="22"/>
        </w:rPr>
        <w:t>penuh</w:t>
      </w:r>
      <w:proofErr w:type="spellEnd"/>
      <w:r w:rsidRPr="0049186F">
        <w:rPr>
          <w:rFonts w:ascii="Georgia" w:hAnsi="Georgia"/>
          <w:sz w:val="22"/>
          <w:szCs w:val="22"/>
        </w:rPr>
        <w:t xml:space="preserve"> </w:t>
      </w:r>
      <w:proofErr w:type="spellStart"/>
      <w:r w:rsidRPr="0049186F">
        <w:rPr>
          <w:rFonts w:ascii="Georgia" w:hAnsi="Georgia"/>
          <w:sz w:val="22"/>
          <w:szCs w:val="22"/>
        </w:rPr>
        <w:t>dengan</w:t>
      </w:r>
      <w:proofErr w:type="spellEnd"/>
      <w:r w:rsidRPr="0049186F">
        <w:rPr>
          <w:rFonts w:ascii="Georgia" w:hAnsi="Georgia"/>
          <w:sz w:val="22"/>
          <w:szCs w:val="22"/>
        </w:rPr>
        <w:t xml:space="preserve"> </w:t>
      </w:r>
      <w:proofErr w:type="spellStart"/>
      <w:r w:rsidRPr="0049186F">
        <w:rPr>
          <w:rFonts w:ascii="Georgia" w:hAnsi="Georgia"/>
          <w:sz w:val="22"/>
          <w:szCs w:val="22"/>
        </w:rPr>
        <w:t>sukacita</w:t>
      </w:r>
      <w:proofErr w:type="spellEnd"/>
      <w:r w:rsidRPr="0049186F">
        <w:rPr>
          <w:rFonts w:ascii="Georgia" w:hAnsi="Georgia"/>
          <w:sz w:val="22"/>
          <w:szCs w:val="22"/>
        </w:rPr>
        <w:t xml:space="preserve"> </w:t>
      </w:r>
      <w:proofErr w:type="spellStart"/>
      <w:r w:rsidRPr="0049186F">
        <w:rPr>
          <w:rFonts w:ascii="Georgia" w:hAnsi="Georgia"/>
          <w:sz w:val="22"/>
          <w:szCs w:val="22"/>
        </w:rPr>
        <w:t>karena</w:t>
      </w:r>
      <w:proofErr w:type="spellEnd"/>
      <w:r w:rsidRPr="0049186F">
        <w:rPr>
          <w:rFonts w:ascii="Georgia" w:hAnsi="Georgia"/>
          <w:sz w:val="22"/>
          <w:szCs w:val="22"/>
        </w:rPr>
        <w:t xml:space="preserve"> </w:t>
      </w:r>
      <w:proofErr w:type="spellStart"/>
      <w:r w:rsidRPr="0049186F">
        <w:rPr>
          <w:rFonts w:ascii="Georgia" w:hAnsi="Georgia"/>
          <w:sz w:val="22"/>
          <w:szCs w:val="22"/>
        </w:rPr>
        <w:t>menanti</w:t>
      </w:r>
      <w:proofErr w:type="spellEnd"/>
      <w:r w:rsidRPr="0049186F">
        <w:rPr>
          <w:rFonts w:ascii="Georgia" w:hAnsi="Georgia"/>
          <w:sz w:val="22"/>
          <w:szCs w:val="22"/>
        </w:rPr>
        <w:t xml:space="preserve"> </w:t>
      </w:r>
      <w:proofErr w:type="spellStart"/>
      <w:r w:rsidRPr="0049186F">
        <w:rPr>
          <w:rFonts w:ascii="Georgia" w:hAnsi="Georgia"/>
          <w:sz w:val="22"/>
          <w:szCs w:val="22"/>
        </w:rPr>
        <w:t>kelahiran</w:t>
      </w:r>
      <w:proofErr w:type="spellEnd"/>
      <w:r w:rsidRPr="0049186F">
        <w:rPr>
          <w:rFonts w:ascii="Georgia" w:hAnsi="Georgia"/>
          <w:sz w:val="22"/>
          <w:szCs w:val="22"/>
        </w:rPr>
        <w:t xml:space="preserve"> </w:t>
      </w:r>
      <w:proofErr w:type="spellStart"/>
      <w:r w:rsidRPr="0049186F">
        <w:rPr>
          <w:rFonts w:ascii="Georgia" w:hAnsi="Georgia"/>
          <w:sz w:val="22"/>
          <w:szCs w:val="22"/>
        </w:rPr>
        <w:t>Yesus</w:t>
      </w:r>
      <w:proofErr w:type="spellEnd"/>
      <w:r w:rsidRPr="0049186F">
        <w:rPr>
          <w:rFonts w:ascii="Georgia" w:hAnsi="Georgia"/>
          <w:sz w:val="22"/>
          <w:szCs w:val="22"/>
        </w:rPr>
        <w:t xml:space="preserve">. </w:t>
      </w:r>
      <w:proofErr w:type="spellStart"/>
      <w:r w:rsidRPr="0049186F">
        <w:rPr>
          <w:rFonts w:ascii="Georgia" w:hAnsi="Georgia"/>
          <w:sz w:val="22"/>
          <w:szCs w:val="22"/>
        </w:rPr>
        <w:t>Melalui</w:t>
      </w:r>
      <w:proofErr w:type="spellEnd"/>
      <w:r w:rsidRPr="0049186F">
        <w:rPr>
          <w:rFonts w:ascii="Georgia" w:hAnsi="Georgia"/>
          <w:sz w:val="22"/>
          <w:szCs w:val="22"/>
        </w:rPr>
        <w:t xml:space="preserve"> </w:t>
      </w:r>
      <w:proofErr w:type="spellStart"/>
      <w:r w:rsidRPr="0049186F">
        <w:rPr>
          <w:rFonts w:ascii="Georgia" w:hAnsi="Georgia"/>
          <w:sz w:val="22"/>
          <w:szCs w:val="22"/>
        </w:rPr>
        <w:t>kelahiran</w:t>
      </w:r>
      <w:proofErr w:type="spellEnd"/>
      <w:r w:rsidRPr="0049186F">
        <w:rPr>
          <w:rFonts w:ascii="Georgia" w:hAnsi="Georgia"/>
          <w:sz w:val="22"/>
          <w:szCs w:val="22"/>
        </w:rPr>
        <w:t xml:space="preserve"> </w:t>
      </w:r>
      <w:proofErr w:type="spellStart"/>
      <w:r w:rsidRPr="0049186F">
        <w:rPr>
          <w:rFonts w:ascii="Georgia" w:hAnsi="Georgia"/>
          <w:sz w:val="22"/>
          <w:szCs w:val="22"/>
        </w:rPr>
        <w:t>Yesus</w:t>
      </w:r>
      <w:proofErr w:type="spellEnd"/>
      <w:r w:rsidRPr="0049186F">
        <w:rPr>
          <w:rFonts w:ascii="Georgia" w:hAnsi="Georgia"/>
          <w:sz w:val="22"/>
          <w:szCs w:val="22"/>
        </w:rPr>
        <w:t xml:space="preserve">, </w:t>
      </w:r>
      <w:proofErr w:type="spellStart"/>
      <w:r w:rsidRPr="0049186F">
        <w:rPr>
          <w:rFonts w:ascii="Georgia" w:hAnsi="Georgia"/>
          <w:sz w:val="22"/>
          <w:szCs w:val="22"/>
        </w:rPr>
        <w:t>ada</w:t>
      </w:r>
      <w:proofErr w:type="spellEnd"/>
      <w:r w:rsidRPr="0049186F">
        <w:rPr>
          <w:rFonts w:ascii="Georgia" w:hAnsi="Georgia"/>
          <w:sz w:val="22"/>
          <w:szCs w:val="22"/>
        </w:rPr>
        <w:t xml:space="preserve"> </w:t>
      </w:r>
      <w:proofErr w:type="spellStart"/>
      <w:r w:rsidRPr="0049186F">
        <w:rPr>
          <w:rFonts w:ascii="Georgia" w:hAnsi="Georgia"/>
          <w:sz w:val="22"/>
          <w:szCs w:val="22"/>
        </w:rPr>
        <w:t>upaya</w:t>
      </w:r>
      <w:proofErr w:type="spellEnd"/>
      <w:r w:rsidRPr="0049186F">
        <w:rPr>
          <w:rFonts w:ascii="Georgia" w:hAnsi="Georgia"/>
          <w:sz w:val="22"/>
          <w:szCs w:val="22"/>
        </w:rPr>
        <w:t xml:space="preserve"> </w:t>
      </w:r>
      <w:proofErr w:type="spellStart"/>
      <w:r w:rsidRPr="0049186F">
        <w:rPr>
          <w:rFonts w:ascii="Georgia" w:hAnsi="Georgia"/>
          <w:sz w:val="22"/>
          <w:szCs w:val="22"/>
        </w:rPr>
        <w:t>dari</w:t>
      </w:r>
      <w:proofErr w:type="spellEnd"/>
      <w:r w:rsidRPr="0049186F">
        <w:rPr>
          <w:rFonts w:ascii="Georgia" w:hAnsi="Georgia"/>
          <w:sz w:val="22"/>
          <w:szCs w:val="22"/>
        </w:rPr>
        <w:t xml:space="preserve"> Allah </w:t>
      </w:r>
      <w:proofErr w:type="spellStart"/>
      <w:r w:rsidRPr="0049186F">
        <w:rPr>
          <w:rFonts w:ascii="Georgia" w:hAnsi="Georgia"/>
          <w:sz w:val="22"/>
          <w:szCs w:val="22"/>
        </w:rPr>
        <w:t>untuk</w:t>
      </w:r>
      <w:proofErr w:type="spellEnd"/>
      <w:r w:rsidRPr="0049186F">
        <w:rPr>
          <w:rFonts w:ascii="Georgia" w:hAnsi="Georgia"/>
          <w:sz w:val="22"/>
          <w:szCs w:val="22"/>
        </w:rPr>
        <w:t xml:space="preserve"> </w:t>
      </w:r>
      <w:proofErr w:type="spellStart"/>
      <w:r w:rsidRPr="0049186F">
        <w:rPr>
          <w:rFonts w:ascii="Georgia" w:hAnsi="Georgia"/>
          <w:sz w:val="22"/>
          <w:szCs w:val="22"/>
        </w:rPr>
        <w:t>memperkenalkan</w:t>
      </w:r>
      <w:proofErr w:type="spellEnd"/>
      <w:r w:rsidRPr="0049186F">
        <w:rPr>
          <w:rFonts w:ascii="Georgia" w:hAnsi="Georgia"/>
          <w:sz w:val="22"/>
          <w:szCs w:val="22"/>
        </w:rPr>
        <w:t xml:space="preserve"> </w:t>
      </w:r>
      <w:proofErr w:type="spellStart"/>
      <w:r w:rsidRPr="0049186F">
        <w:rPr>
          <w:rFonts w:ascii="Georgia" w:hAnsi="Georgia"/>
          <w:sz w:val="22"/>
          <w:szCs w:val="22"/>
        </w:rPr>
        <w:t>diri</w:t>
      </w:r>
      <w:proofErr w:type="spellEnd"/>
      <w:r w:rsidRPr="0049186F">
        <w:rPr>
          <w:rFonts w:ascii="Georgia" w:hAnsi="Georgia"/>
          <w:sz w:val="22"/>
          <w:szCs w:val="22"/>
        </w:rPr>
        <w:t xml:space="preserve"> </w:t>
      </w:r>
      <w:proofErr w:type="spellStart"/>
      <w:r w:rsidRPr="0049186F">
        <w:rPr>
          <w:rFonts w:ascii="Georgia" w:hAnsi="Georgia"/>
          <w:sz w:val="22"/>
          <w:szCs w:val="22"/>
        </w:rPr>
        <w:t>sebagai</w:t>
      </w:r>
      <w:proofErr w:type="spellEnd"/>
      <w:r w:rsidRPr="0049186F">
        <w:rPr>
          <w:rFonts w:ascii="Georgia" w:hAnsi="Georgia"/>
          <w:sz w:val="22"/>
          <w:szCs w:val="22"/>
        </w:rPr>
        <w:t xml:space="preserve"> “Allah yang </w:t>
      </w:r>
      <w:proofErr w:type="spellStart"/>
      <w:r w:rsidRPr="0049186F">
        <w:rPr>
          <w:rFonts w:ascii="Georgia" w:hAnsi="Georgia"/>
          <w:sz w:val="22"/>
          <w:szCs w:val="22"/>
        </w:rPr>
        <w:t>tanpa</w:t>
      </w:r>
      <w:proofErr w:type="spellEnd"/>
      <w:r w:rsidRPr="0049186F">
        <w:rPr>
          <w:rFonts w:ascii="Georgia" w:hAnsi="Georgia"/>
          <w:sz w:val="22"/>
          <w:szCs w:val="22"/>
        </w:rPr>
        <w:t xml:space="preserve"> </w:t>
      </w:r>
      <w:proofErr w:type="spellStart"/>
      <w:r w:rsidRPr="0049186F">
        <w:rPr>
          <w:rFonts w:ascii="Georgia" w:hAnsi="Georgia"/>
          <w:sz w:val="22"/>
          <w:szCs w:val="22"/>
        </w:rPr>
        <w:t>batas</w:t>
      </w:r>
      <w:proofErr w:type="spellEnd"/>
      <w:r w:rsidRPr="0049186F">
        <w:rPr>
          <w:rFonts w:ascii="Georgia" w:hAnsi="Georgia"/>
          <w:sz w:val="22"/>
          <w:szCs w:val="22"/>
        </w:rPr>
        <w:t xml:space="preserve">” </w:t>
      </w:r>
      <w:r w:rsidRPr="0049186F">
        <w:rPr>
          <w:rFonts w:ascii="Georgia" w:hAnsi="Georgia"/>
          <w:i/>
          <w:iCs/>
          <w:sz w:val="22"/>
          <w:szCs w:val="22"/>
        </w:rPr>
        <w:t>(Infinite-Being).</w:t>
      </w:r>
      <w:r w:rsidRPr="0049186F">
        <w:rPr>
          <w:rFonts w:ascii="Georgia" w:hAnsi="Georgia"/>
          <w:sz w:val="22"/>
          <w:szCs w:val="22"/>
        </w:rPr>
        <w:t xml:space="preserve"> </w:t>
      </w:r>
      <w:proofErr w:type="spellStart"/>
      <w:r w:rsidRPr="0049186F">
        <w:rPr>
          <w:rFonts w:ascii="Georgia" w:hAnsi="Georgia"/>
          <w:sz w:val="22"/>
          <w:szCs w:val="22"/>
        </w:rPr>
        <w:t>Kelahiran</w:t>
      </w:r>
      <w:proofErr w:type="spellEnd"/>
      <w:r w:rsidRPr="0049186F">
        <w:rPr>
          <w:rFonts w:ascii="Georgia" w:hAnsi="Georgia"/>
          <w:sz w:val="22"/>
          <w:szCs w:val="22"/>
        </w:rPr>
        <w:t xml:space="preserve"> </w:t>
      </w:r>
      <w:proofErr w:type="spellStart"/>
      <w:r w:rsidRPr="0049186F">
        <w:rPr>
          <w:rFonts w:ascii="Georgia" w:hAnsi="Georgia"/>
          <w:sz w:val="22"/>
          <w:szCs w:val="22"/>
        </w:rPr>
        <w:t>Yesus</w:t>
      </w:r>
      <w:proofErr w:type="spellEnd"/>
      <w:r w:rsidRPr="0049186F">
        <w:rPr>
          <w:rFonts w:ascii="Georgia" w:hAnsi="Georgia"/>
          <w:sz w:val="22"/>
          <w:szCs w:val="22"/>
        </w:rPr>
        <w:t xml:space="preserve"> yang </w:t>
      </w:r>
      <w:proofErr w:type="spellStart"/>
      <w:r w:rsidRPr="0049186F">
        <w:rPr>
          <w:rFonts w:ascii="Georgia" w:hAnsi="Georgia"/>
          <w:sz w:val="22"/>
          <w:szCs w:val="22"/>
        </w:rPr>
        <w:t>sedang</w:t>
      </w:r>
      <w:proofErr w:type="spellEnd"/>
      <w:r w:rsidRPr="0049186F">
        <w:rPr>
          <w:rFonts w:ascii="Georgia" w:hAnsi="Georgia"/>
          <w:sz w:val="22"/>
          <w:szCs w:val="22"/>
        </w:rPr>
        <w:t xml:space="preserve"> </w:t>
      </w:r>
      <w:proofErr w:type="spellStart"/>
      <w:r w:rsidRPr="0049186F">
        <w:rPr>
          <w:rFonts w:ascii="Georgia" w:hAnsi="Georgia"/>
          <w:sz w:val="22"/>
          <w:szCs w:val="22"/>
        </w:rPr>
        <w:t>dinantikan</w:t>
      </w:r>
      <w:proofErr w:type="spellEnd"/>
      <w:r w:rsidRPr="0049186F">
        <w:rPr>
          <w:rFonts w:ascii="Georgia" w:hAnsi="Georgia"/>
          <w:sz w:val="22"/>
          <w:szCs w:val="22"/>
        </w:rPr>
        <w:t xml:space="preserve"> </w:t>
      </w:r>
      <w:proofErr w:type="spellStart"/>
      <w:r w:rsidRPr="0049186F">
        <w:rPr>
          <w:rFonts w:ascii="Georgia" w:hAnsi="Georgia"/>
          <w:sz w:val="22"/>
          <w:szCs w:val="22"/>
        </w:rPr>
        <w:t>merupakan</w:t>
      </w:r>
      <w:proofErr w:type="spellEnd"/>
      <w:r w:rsidRPr="0049186F">
        <w:rPr>
          <w:rFonts w:ascii="Georgia" w:hAnsi="Georgia"/>
          <w:sz w:val="22"/>
          <w:szCs w:val="22"/>
        </w:rPr>
        <w:t xml:space="preserve"> </w:t>
      </w:r>
      <w:proofErr w:type="spellStart"/>
      <w:r w:rsidRPr="0049186F">
        <w:rPr>
          <w:rFonts w:ascii="Georgia" w:hAnsi="Georgia"/>
          <w:sz w:val="22"/>
          <w:szCs w:val="22"/>
        </w:rPr>
        <w:t>suatu</w:t>
      </w:r>
      <w:proofErr w:type="spellEnd"/>
      <w:r w:rsidRPr="0049186F">
        <w:rPr>
          <w:rFonts w:ascii="Georgia" w:hAnsi="Georgia"/>
          <w:sz w:val="22"/>
          <w:szCs w:val="22"/>
        </w:rPr>
        <w:t xml:space="preserve"> </w:t>
      </w:r>
      <w:proofErr w:type="spellStart"/>
      <w:r w:rsidRPr="0049186F">
        <w:rPr>
          <w:rFonts w:ascii="Georgia" w:hAnsi="Georgia"/>
          <w:sz w:val="22"/>
          <w:szCs w:val="22"/>
        </w:rPr>
        <w:t>momen</w:t>
      </w:r>
      <w:proofErr w:type="spellEnd"/>
      <w:r w:rsidRPr="0049186F">
        <w:rPr>
          <w:rFonts w:ascii="Georgia" w:hAnsi="Georgia"/>
          <w:sz w:val="22"/>
          <w:szCs w:val="22"/>
        </w:rPr>
        <w:t xml:space="preserve"> </w:t>
      </w:r>
      <w:proofErr w:type="spellStart"/>
      <w:r w:rsidRPr="0049186F">
        <w:rPr>
          <w:rFonts w:ascii="Georgia" w:hAnsi="Georgia"/>
          <w:sz w:val="22"/>
          <w:szCs w:val="22"/>
        </w:rPr>
        <w:t>perjumpaan</w:t>
      </w:r>
      <w:proofErr w:type="spellEnd"/>
      <w:r w:rsidRPr="0049186F">
        <w:rPr>
          <w:rFonts w:ascii="Georgia" w:hAnsi="Georgia"/>
          <w:sz w:val="22"/>
          <w:szCs w:val="22"/>
        </w:rPr>
        <w:t xml:space="preserve"> </w:t>
      </w:r>
      <w:proofErr w:type="spellStart"/>
      <w:r w:rsidRPr="0049186F">
        <w:rPr>
          <w:rFonts w:ascii="Georgia" w:hAnsi="Georgia"/>
          <w:sz w:val="22"/>
          <w:szCs w:val="22"/>
        </w:rPr>
        <w:t>manusia</w:t>
      </w:r>
      <w:proofErr w:type="spellEnd"/>
      <w:r w:rsidRPr="0049186F">
        <w:rPr>
          <w:rFonts w:ascii="Georgia" w:hAnsi="Georgia"/>
          <w:sz w:val="22"/>
          <w:szCs w:val="22"/>
        </w:rPr>
        <w:t xml:space="preserve"> </w:t>
      </w:r>
      <w:proofErr w:type="spellStart"/>
      <w:r w:rsidRPr="0049186F">
        <w:rPr>
          <w:rFonts w:ascii="Georgia" w:hAnsi="Georgia"/>
          <w:sz w:val="22"/>
          <w:szCs w:val="22"/>
        </w:rPr>
        <w:t>dengan</w:t>
      </w:r>
      <w:proofErr w:type="spellEnd"/>
      <w:r w:rsidRPr="0049186F">
        <w:rPr>
          <w:rFonts w:ascii="Georgia" w:hAnsi="Georgia"/>
          <w:sz w:val="22"/>
          <w:szCs w:val="22"/>
        </w:rPr>
        <w:t xml:space="preserve"> Allah </w:t>
      </w:r>
      <w:proofErr w:type="spellStart"/>
      <w:r w:rsidRPr="0049186F">
        <w:rPr>
          <w:rFonts w:ascii="Georgia" w:hAnsi="Georgia"/>
          <w:sz w:val="22"/>
          <w:szCs w:val="22"/>
        </w:rPr>
        <w:t>secara</w:t>
      </w:r>
      <w:proofErr w:type="spellEnd"/>
      <w:r w:rsidRPr="0049186F">
        <w:rPr>
          <w:rFonts w:ascii="Georgia" w:hAnsi="Georgia"/>
          <w:sz w:val="22"/>
          <w:szCs w:val="22"/>
        </w:rPr>
        <w:t xml:space="preserve"> </w:t>
      </w:r>
      <w:proofErr w:type="spellStart"/>
      <w:r w:rsidRPr="0049186F">
        <w:rPr>
          <w:rFonts w:ascii="Georgia" w:hAnsi="Georgia"/>
          <w:sz w:val="22"/>
          <w:szCs w:val="22"/>
        </w:rPr>
        <w:t>langsung</w:t>
      </w:r>
      <w:proofErr w:type="spellEnd"/>
      <w:r w:rsidRPr="0049186F">
        <w:rPr>
          <w:rFonts w:ascii="Georgia" w:hAnsi="Georgia"/>
          <w:sz w:val="22"/>
          <w:szCs w:val="22"/>
        </w:rPr>
        <w:t xml:space="preserve">. </w:t>
      </w:r>
      <w:proofErr w:type="spellStart"/>
      <w:r w:rsidRPr="0049186F">
        <w:rPr>
          <w:rFonts w:ascii="Georgia" w:hAnsi="Georgia"/>
          <w:sz w:val="22"/>
          <w:szCs w:val="22"/>
        </w:rPr>
        <w:t>Tidak</w:t>
      </w:r>
      <w:proofErr w:type="spellEnd"/>
      <w:r w:rsidRPr="0049186F">
        <w:rPr>
          <w:rFonts w:ascii="Georgia" w:hAnsi="Georgia"/>
          <w:sz w:val="22"/>
          <w:szCs w:val="22"/>
        </w:rPr>
        <w:t xml:space="preserve"> </w:t>
      </w:r>
      <w:proofErr w:type="spellStart"/>
      <w:r w:rsidRPr="0049186F">
        <w:rPr>
          <w:rFonts w:ascii="Georgia" w:hAnsi="Georgia"/>
          <w:sz w:val="22"/>
          <w:szCs w:val="22"/>
        </w:rPr>
        <w:t>ada</w:t>
      </w:r>
      <w:proofErr w:type="spellEnd"/>
      <w:r w:rsidRPr="0049186F">
        <w:rPr>
          <w:rFonts w:ascii="Georgia" w:hAnsi="Georgia"/>
          <w:sz w:val="22"/>
          <w:szCs w:val="22"/>
        </w:rPr>
        <w:t xml:space="preserve"> </w:t>
      </w:r>
      <w:proofErr w:type="spellStart"/>
      <w:r w:rsidRPr="0049186F">
        <w:rPr>
          <w:rFonts w:ascii="Georgia" w:hAnsi="Georgia"/>
          <w:sz w:val="22"/>
          <w:szCs w:val="22"/>
        </w:rPr>
        <w:t>alasan</w:t>
      </w:r>
      <w:proofErr w:type="spellEnd"/>
      <w:r w:rsidRPr="0049186F">
        <w:rPr>
          <w:rFonts w:ascii="Georgia" w:hAnsi="Georgia"/>
          <w:sz w:val="22"/>
          <w:szCs w:val="22"/>
        </w:rPr>
        <w:t xml:space="preserve"> </w:t>
      </w:r>
      <w:proofErr w:type="spellStart"/>
      <w:r w:rsidRPr="0049186F">
        <w:rPr>
          <w:rFonts w:ascii="Georgia" w:hAnsi="Georgia"/>
          <w:sz w:val="22"/>
          <w:szCs w:val="22"/>
        </w:rPr>
        <w:t>untuk</w:t>
      </w:r>
      <w:proofErr w:type="spellEnd"/>
      <w:r w:rsidRPr="0049186F">
        <w:rPr>
          <w:rFonts w:ascii="Georgia" w:hAnsi="Georgia"/>
          <w:sz w:val="22"/>
          <w:szCs w:val="22"/>
        </w:rPr>
        <w:t xml:space="preserve"> </w:t>
      </w:r>
      <w:proofErr w:type="spellStart"/>
      <w:r w:rsidRPr="0049186F">
        <w:rPr>
          <w:rFonts w:ascii="Georgia" w:hAnsi="Georgia"/>
          <w:sz w:val="22"/>
          <w:szCs w:val="22"/>
        </w:rPr>
        <w:t>menanti</w:t>
      </w:r>
      <w:proofErr w:type="spellEnd"/>
      <w:r w:rsidRPr="0049186F">
        <w:rPr>
          <w:rFonts w:ascii="Georgia" w:hAnsi="Georgia"/>
          <w:sz w:val="22"/>
          <w:szCs w:val="22"/>
        </w:rPr>
        <w:t xml:space="preserve"> </w:t>
      </w:r>
      <w:proofErr w:type="spellStart"/>
      <w:r w:rsidRPr="0049186F">
        <w:rPr>
          <w:rFonts w:ascii="Georgia" w:hAnsi="Georgia"/>
          <w:sz w:val="22"/>
          <w:szCs w:val="22"/>
        </w:rPr>
        <w:t>dengan</w:t>
      </w:r>
      <w:proofErr w:type="spellEnd"/>
      <w:r w:rsidRPr="0049186F">
        <w:rPr>
          <w:rFonts w:ascii="Georgia" w:hAnsi="Georgia"/>
          <w:sz w:val="22"/>
          <w:szCs w:val="22"/>
        </w:rPr>
        <w:t xml:space="preserve"> </w:t>
      </w:r>
      <w:proofErr w:type="spellStart"/>
      <w:r w:rsidRPr="0049186F">
        <w:rPr>
          <w:rFonts w:ascii="Georgia" w:hAnsi="Georgia"/>
          <w:sz w:val="22"/>
          <w:szCs w:val="22"/>
        </w:rPr>
        <w:t>kegelisahan</w:t>
      </w:r>
      <w:proofErr w:type="spellEnd"/>
      <w:r w:rsidRPr="0049186F">
        <w:rPr>
          <w:rFonts w:ascii="Georgia" w:hAnsi="Georgia"/>
          <w:sz w:val="22"/>
          <w:szCs w:val="22"/>
        </w:rPr>
        <w:t xml:space="preserve"> </w:t>
      </w:r>
      <w:proofErr w:type="spellStart"/>
      <w:r w:rsidRPr="0049186F">
        <w:rPr>
          <w:rFonts w:ascii="Georgia" w:hAnsi="Georgia"/>
          <w:sz w:val="22"/>
          <w:szCs w:val="22"/>
        </w:rPr>
        <w:t>karena</w:t>
      </w:r>
      <w:proofErr w:type="spellEnd"/>
      <w:r w:rsidRPr="0049186F">
        <w:rPr>
          <w:rFonts w:ascii="Georgia" w:hAnsi="Georgia"/>
          <w:sz w:val="22"/>
          <w:szCs w:val="22"/>
        </w:rPr>
        <w:t xml:space="preserve"> </w:t>
      </w:r>
      <w:proofErr w:type="spellStart"/>
      <w:r w:rsidRPr="0049186F">
        <w:rPr>
          <w:rFonts w:ascii="Georgia" w:hAnsi="Georgia"/>
          <w:sz w:val="22"/>
          <w:szCs w:val="22"/>
        </w:rPr>
        <w:t>dalam</w:t>
      </w:r>
      <w:proofErr w:type="spellEnd"/>
      <w:r w:rsidRPr="0049186F">
        <w:rPr>
          <w:rFonts w:ascii="Georgia" w:hAnsi="Georgia"/>
          <w:sz w:val="22"/>
          <w:szCs w:val="22"/>
        </w:rPr>
        <w:t xml:space="preserve"> </w:t>
      </w:r>
      <w:proofErr w:type="spellStart"/>
      <w:r w:rsidRPr="0049186F">
        <w:rPr>
          <w:rFonts w:ascii="Georgia" w:hAnsi="Georgia"/>
          <w:sz w:val="22"/>
          <w:szCs w:val="22"/>
        </w:rPr>
        <w:t>waktu</w:t>
      </w:r>
      <w:proofErr w:type="spellEnd"/>
      <w:r w:rsidRPr="0049186F">
        <w:rPr>
          <w:rFonts w:ascii="Georgia" w:hAnsi="Georgia"/>
          <w:sz w:val="22"/>
          <w:szCs w:val="22"/>
        </w:rPr>
        <w:t xml:space="preserve"> </w:t>
      </w:r>
      <w:proofErr w:type="spellStart"/>
      <w:r w:rsidRPr="0049186F">
        <w:rPr>
          <w:rFonts w:ascii="Georgia" w:hAnsi="Georgia"/>
          <w:sz w:val="22"/>
          <w:szCs w:val="22"/>
        </w:rPr>
        <w:t>dekat</w:t>
      </w:r>
      <w:proofErr w:type="spellEnd"/>
      <w:r w:rsidRPr="0049186F">
        <w:rPr>
          <w:rFonts w:ascii="Georgia" w:hAnsi="Georgia"/>
          <w:sz w:val="22"/>
          <w:szCs w:val="22"/>
        </w:rPr>
        <w:t xml:space="preserve"> Allah </w:t>
      </w:r>
      <w:proofErr w:type="spellStart"/>
      <w:r w:rsidRPr="0049186F">
        <w:rPr>
          <w:rFonts w:ascii="Georgia" w:hAnsi="Georgia"/>
          <w:sz w:val="22"/>
          <w:szCs w:val="22"/>
        </w:rPr>
        <w:t>pasti</w:t>
      </w:r>
      <w:proofErr w:type="spellEnd"/>
      <w:r w:rsidRPr="0049186F">
        <w:rPr>
          <w:rFonts w:ascii="Georgia" w:hAnsi="Georgia"/>
          <w:sz w:val="22"/>
          <w:szCs w:val="22"/>
        </w:rPr>
        <w:t xml:space="preserve"> </w:t>
      </w:r>
      <w:proofErr w:type="spellStart"/>
      <w:r w:rsidRPr="0049186F">
        <w:rPr>
          <w:rFonts w:ascii="Georgia" w:hAnsi="Georgia"/>
          <w:sz w:val="22"/>
          <w:szCs w:val="22"/>
        </w:rPr>
        <w:t>hadir</w:t>
      </w:r>
      <w:proofErr w:type="spellEnd"/>
      <w:r w:rsidRPr="0049186F">
        <w:rPr>
          <w:rFonts w:ascii="Georgia" w:hAnsi="Georgia"/>
          <w:sz w:val="22"/>
          <w:szCs w:val="22"/>
        </w:rPr>
        <w:t xml:space="preserve"> </w:t>
      </w:r>
      <w:proofErr w:type="spellStart"/>
      <w:r w:rsidRPr="0049186F">
        <w:rPr>
          <w:rFonts w:ascii="Georgia" w:hAnsi="Georgia"/>
          <w:sz w:val="22"/>
          <w:szCs w:val="22"/>
        </w:rPr>
        <w:t>dalam</w:t>
      </w:r>
      <w:proofErr w:type="spellEnd"/>
      <w:r w:rsidRPr="0049186F">
        <w:rPr>
          <w:rFonts w:ascii="Georgia" w:hAnsi="Georgia"/>
          <w:sz w:val="22"/>
          <w:szCs w:val="22"/>
        </w:rPr>
        <w:t xml:space="preserve"> </w:t>
      </w:r>
      <w:proofErr w:type="spellStart"/>
      <w:r w:rsidRPr="0049186F">
        <w:rPr>
          <w:rFonts w:ascii="Georgia" w:hAnsi="Georgia"/>
          <w:sz w:val="22"/>
          <w:szCs w:val="22"/>
        </w:rPr>
        <w:t>diri</w:t>
      </w:r>
      <w:proofErr w:type="spellEnd"/>
      <w:r w:rsidRPr="0049186F">
        <w:rPr>
          <w:rFonts w:ascii="Georgia" w:hAnsi="Georgia"/>
          <w:sz w:val="22"/>
          <w:szCs w:val="22"/>
        </w:rPr>
        <w:t xml:space="preserve"> </w:t>
      </w:r>
      <w:proofErr w:type="spellStart"/>
      <w:r w:rsidRPr="0049186F">
        <w:rPr>
          <w:rFonts w:ascii="Georgia" w:hAnsi="Georgia"/>
          <w:sz w:val="22"/>
          <w:szCs w:val="22"/>
        </w:rPr>
        <w:t>Yesus</w:t>
      </w:r>
      <w:proofErr w:type="spellEnd"/>
      <w:r w:rsidRPr="0049186F">
        <w:rPr>
          <w:rFonts w:ascii="Georgia" w:hAnsi="Georgia"/>
          <w:sz w:val="22"/>
          <w:szCs w:val="22"/>
        </w:rPr>
        <w:t>.</w:t>
      </w:r>
    </w:p>
    <w:p w14:paraId="3E3D08A4" w14:textId="77777777" w:rsidR="00220D95" w:rsidRDefault="00220D95" w:rsidP="00220D95">
      <w:pPr>
        <w:jc w:val="both"/>
        <w:rPr>
          <w:rFonts w:ascii="Georgia" w:hAnsi="Georgia"/>
          <w:sz w:val="22"/>
          <w:szCs w:val="22"/>
        </w:rPr>
      </w:pPr>
    </w:p>
    <w:p w14:paraId="4681592A" w14:textId="77777777" w:rsidR="00220D95" w:rsidRPr="0049186F" w:rsidRDefault="00220D95" w:rsidP="00220D95">
      <w:pPr>
        <w:jc w:val="both"/>
        <w:rPr>
          <w:rFonts w:ascii="Georgia" w:hAnsi="Georgia"/>
          <w:sz w:val="22"/>
          <w:szCs w:val="22"/>
        </w:rPr>
      </w:pPr>
      <w:proofErr w:type="spellStart"/>
      <w:r w:rsidRPr="0049186F">
        <w:rPr>
          <w:rFonts w:ascii="Georgia" w:hAnsi="Georgia"/>
          <w:sz w:val="22"/>
          <w:szCs w:val="22"/>
        </w:rPr>
        <w:t>Jika</w:t>
      </w:r>
      <w:proofErr w:type="spellEnd"/>
      <w:r w:rsidRPr="0049186F">
        <w:rPr>
          <w:rFonts w:ascii="Georgia" w:hAnsi="Georgia"/>
          <w:sz w:val="22"/>
          <w:szCs w:val="22"/>
        </w:rPr>
        <w:t xml:space="preserve"> </w:t>
      </w:r>
      <w:proofErr w:type="spellStart"/>
      <w:r w:rsidRPr="0049186F">
        <w:rPr>
          <w:rFonts w:ascii="Georgia" w:hAnsi="Georgia"/>
          <w:sz w:val="22"/>
          <w:szCs w:val="22"/>
        </w:rPr>
        <w:t>dalam</w:t>
      </w:r>
      <w:proofErr w:type="spellEnd"/>
      <w:r w:rsidRPr="0049186F">
        <w:rPr>
          <w:rFonts w:ascii="Georgia" w:hAnsi="Georgia"/>
          <w:sz w:val="22"/>
          <w:szCs w:val="22"/>
        </w:rPr>
        <w:t xml:space="preserve"> </w:t>
      </w:r>
      <w:proofErr w:type="spellStart"/>
      <w:r w:rsidRPr="0049186F">
        <w:rPr>
          <w:rFonts w:ascii="Georgia" w:hAnsi="Georgia"/>
          <w:sz w:val="22"/>
          <w:szCs w:val="22"/>
        </w:rPr>
        <w:t>waktu</w:t>
      </w:r>
      <w:proofErr w:type="spellEnd"/>
      <w:r w:rsidRPr="0049186F">
        <w:rPr>
          <w:rFonts w:ascii="Georgia" w:hAnsi="Georgia"/>
          <w:sz w:val="22"/>
          <w:szCs w:val="22"/>
        </w:rPr>
        <w:t xml:space="preserve"> </w:t>
      </w:r>
      <w:proofErr w:type="spellStart"/>
      <w:r w:rsidRPr="0049186F">
        <w:rPr>
          <w:rFonts w:ascii="Georgia" w:hAnsi="Georgia"/>
          <w:sz w:val="22"/>
          <w:szCs w:val="22"/>
        </w:rPr>
        <w:t>dekat</w:t>
      </w:r>
      <w:proofErr w:type="spellEnd"/>
      <w:r w:rsidRPr="0049186F">
        <w:rPr>
          <w:rFonts w:ascii="Georgia" w:hAnsi="Georgia"/>
          <w:sz w:val="22"/>
          <w:szCs w:val="22"/>
        </w:rPr>
        <w:t xml:space="preserve"> </w:t>
      </w:r>
      <w:proofErr w:type="spellStart"/>
      <w:r w:rsidRPr="0049186F">
        <w:rPr>
          <w:rFonts w:ascii="Georgia" w:hAnsi="Georgia"/>
          <w:sz w:val="22"/>
          <w:szCs w:val="22"/>
        </w:rPr>
        <w:t>Yesus</w:t>
      </w:r>
      <w:proofErr w:type="spellEnd"/>
      <w:r w:rsidRPr="0049186F">
        <w:rPr>
          <w:rFonts w:ascii="Georgia" w:hAnsi="Georgia"/>
          <w:sz w:val="22"/>
          <w:szCs w:val="22"/>
        </w:rPr>
        <w:t xml:space="preserve"> </w:t>
      </w:r>
      <w:proofErr w:type="spellStart"/>
      <w:r w:rsidRPr="0049186F">
        <w:rPr>
          <w:rFonts w:ascii="Georgia" w:hAnsi="Georgia"/>
          <w:sz w:val="22"/>
          <w:szCs w:val="22"/>
        </w:rPr>
        <w:t>lahir</w:t>
      </w:r>
      <w:proofErr w:type="spellEnd"/>
      <w:r w:rsidRPr="0049186F">
        <w:rPr>
          <w:rFonts w:ascii="Georgia" w:hAnsi="Georgia"/>
          <w:sz w:val="22"/>
          <w:szCs w:val="22"/>
        </w:rPr>
        <w:t xml:space="preserve">, </w:t>
      </w:r>
      <w:proofErr w:type="spellStart"/>
      <w:r w:rsidRPr="0049186F">
        <w:rPr>
          <w:rFonts w:ascii="Georgia" w:hAnsi="Georgia"/>
          <w:sz w:val="22"/>
          <w:szCs w:val="22"/>
        </w:rPr>
        <w:t>itu</w:t>
      </w:r>
      <w:proofErr w:type="spellEnd"/>
      <w:r w:rsidRPr="0049186F">
        <w:rPr>
          <w:rFonts w:ascii="Georgia" w:hAnsi="Georgia"/>
          <w:sz w:val="22"/>
          <w:szCs w:val="22"/>
        </w:rPr>
        <w:t xml:space="preserve"> </w:t>
      </w:r>
      <w:proofErr w:type="spellStart"/>
      <w:r w:rsidRPr="0049186F">
        <w:rPr>
          <w:rFonts w:ascii="Georgia" w:hAnsi="Georgia"/>
          <w:sz w:val="22"/>
          <w:szCs w:val="22"/>
        </w:rPr>
        <w:t>artinya</w:t>
      </w:r>
      <w:proofErr w:type="spellEnd"/>
      <w:r w:rsidRPr="0049186F">
        <w:rPr>
          <w:rFonts w:ascii="Georgia" w:hAnsi="Georgia"/>
          <w:sz w:val="22"/>
          <w:szCs w:val="22"/>
        </w:rPr>
        <w:t xml:space="preserve"> </w:t>
      </w:r>
      <w:proofErr w:type="spellStart"/>
      <w:r w:rsidRPr="0049186F">
        <w:rPr>
          <w:rFonts w:ascii="Georgia" w:hAnsi="Georgia"/>
          <w:sz w:val="22"/>
          <w:szCs w:val="22"/>
        </w:rPr>
        <w:t>manusia</w:t>
      </w:r>
      <w:proofErr w:type="spellEnd"/>
      <w:r w:rsidRPr="0049186F">
        <w:rPr>
          <w:rFonts w:ascii="Georgia" w:hAnsi="Georgia"/>
          <w:sz w:val="22"/>
          <w:szCs w:val="22"/>
        </w:rPr>
        <w:t xml:space="preserve"> </w:t>
      </w:r>
      <w:proofErr w:type="spellStart"/>
      <w:r w:rsidRPr="0049186F">
        <w:rPr>
          <w:rFonts w:ascii="Georgia" w:hAnsi="Georgia"/>
          <w:sz w:val="22"/>
          <w:szCs w:val="22"/>
        </w:rPr>
        <w:t>perlu</w:t>
      </w:r>
      <w:proofErr w:type="spellEnd"/>
      <w:r w:rsidRPr="0049186F">
        <w:rPr>
          <w:rFonts w:ascii="Georgia" w:hAnsi="Georgia"/>
          <w:sz w:val="22"/>
          <w:szCs w:val="22"/>
        </w:rPr>
        <w:t xml:space="preserve"> </w:t>
      </w:r>
      <w:proofErr w:type="spellStart"/>
      <w:r w:rsidRPr="0049186F">
        <w:rPr>
          <w:rFonts w:ascii="Georgia" w:hAnsi="Georgia"/>
          <w:sz w:val="22"/>
          <w:szCs w:val="22"/>
        </w:rPr>
        <w:t>mempersiapkan</w:t>
      </w:r>
      <w:proofErr w:type="spellEnd"/>
      <w:r w:rsidRPr="0049186F">
        <w:rPr>
          <w:rFonts w:ascii="Georgia" w:hAnsi="Georgia"/>
          <w:sz w:val="22"/>
          <w:szCs w:val="22"/>
        </w:rPr>
        <w:t xml:space="preserve"> </w:t>
      </w:r>
      <w:proofErr w:type="spellStart"/>
      <w:r w:rsidRPr="0049186F">
        <w:rPr>
          <w:rFonts w:ascii="Georgia" w:hAnsi="Georgia"/>
          <w:sz w:val="22"/>
          <w:szCs w:val="22"/>
        </w:rPr>
        <w:t>kelahiran</w:t>
      </w:r>
      <w:proofErr w:type="spellEnd"/>
      <w:r w:rsidRPr="0049186F">
        <w:rPr>
          <w:rFonts w:ascii="Georgia" w:hAnsi="Georgia"/>
          <w:sz w:val="22"/>
          <w:szCs w:val="22"/>
        </w:rPr>
        <w:t xml:space="preserve"> </w:t>
      </w:r>
      <w:proofErr w:type="spellStart"/>
      <w:r w:rsidRPr="0049186F">
        <w:rPr>
          <w:rFonts w:ascii="Georgia" w:hAnsi="Georgia"/>
          <w:sz w:val="22"/>
          <w:szCs w:val="22"/>
        </w:rPr>
        <w:t>Yesus</w:t>
      </w:r>
      <w:proofErr w:type="spellEnd"/>
      <w:r w:rsidRPr="0049186F">
        <w:rPr>
          <w:rFonts w:ascii="Georgia" w:hAnsi="Georgia"/>
          <w:sz w:val="22"/>
          <w:szCs w:val="22"/>
        </w:rPr>
        <w:t xml:space="preserve">. </w:t>
      </w:r>
      <w:proofErr w:type="spellStart"/>
      <w:r w:rsidRPr="0049186F">
        <w:rPr>
          <w:rFonts w:ascii="Georgia" w:hAnsi="Georgia"/>
          <w:sz w:val="22"/>
          <w:szCs w:val="22"/>
        </w:rPr>
        <w:t>Inilah</w:t>
      </w:r>
      <w:proofErr w:type="spellEnd"/>
      <w:r w:rsidRPr="0049186F">
        <w:rPr>
          <w:rFonts w:ascii="Georgia" w:hAnsi="Georgia"/>
          <w:sz w:val="22"/>
          <w:szCs w:val="22"/>
        </w:rPr>
        <w:t xml:space="preserve"> yang </w:t>
      </w:r>
      <w:proofErr w:type="spellStart"/>
      <w:r w:rsidRPr="0049186F">
        <w:rPr>
          <w:rFonts w:ascii="Georgia" w:hAnsi="Georgia"/>
          <w:sz w:val="22"/>
          <w:szCs w:val="22"/>
        </w:rPr>
        <w:t>menjadi</w:t>
      </w:r>
      <w:proofErr w:type="spellEnd"/>
      <w:r w:rsidRPr="0049186F">
        <w:rPr>
          <w:rFonts w:ascii="Georgia" w:hAnsi="Georgia"/>
          <w:sz w:val="22"/>
          <w:szCs w:val="22"/>
        </w:rPr>
        <w:t xml:space="preserve"> </w:t>
      </w:r>
      <w:proofErr w:type="spellStart"/>
      <w:r w:rsidRPr="0049186F">
        <w:rPr>
          <w:rFonts w:ascii="Georgia" w:hAnsi="Georgia"/>
          <w:sz w:val="22"/>
          <w:szCs w:val="22"/>
        </w:rPr>
        <w:t>semangat</w:t>
      </w:r>
      <w:proofErr w:type="spellEnd"/>
      <w:r w:rsidRPr="0049186F">
        <w:rPr>
          <w:rFonts w:ascii="Georgia" w:hAnsi="Georgia"/>
          <w:sz w:val="22"/>
          <w:szCs w:val="22"/>
        </w:rPr>
        <w:t xml:space="preserve"> </w:t>
      </w:r>
      <w:proofErr w:type="spellStart"/>
      <w:r w:rsidRPr="0049186F">
        <w:rPr>
          <w:rFonts w:ascii="Georgia" w:hAnsi="Georgia"/>
          <w:sz w:val="22"/>
          <w:szCs w:val="22"/>
        </w:rPr>
        <w:t>dari</w:t>
      </w:r>
      <w:proofErr w:type="spellEnd"/>
      <w:r w:rsidRPr="0049186F">
        <w:rPr>
          <w:rFonts w:ascii="Georgia" w:hAnsi="Georgia"/>
          <w:sz w:val="22"/>
          <w:szCs w:val="22"/>
        </w:rPr>
        <w:t xml:space="preserve"> masa </w:t>
      </w:r>
      <w:proofErr w:type="spellStart"/>
      <w:r w:rsidRPr="0049186F">
        <w:rPr>
          <w:rFonts w:ascii="Georgia" w:hAnsi="Georgia"/>
          <w:sz w:val="22"/>
          <w:szCs w:val="22"/>
        </w:rPr>
        <w:t>adven</w:t>
      </w:r>
      <w:proofErr w:type="spellEnd"/>
      <w:r w:rsidRPr="0049186F">
        <w:rPr>
          <w:rFonts w:ascii="Georgia" w:hAnsi="Georgia"/>
          <w:sz w:val="22"/>
          <w:szCs w:val="22"/>
        </w:rPr>
        <w:t xml:space="preserve">. </w:t>
      </w:r>
      <w:proofErr w:type="spellStart"/>
      <w:r w:rsidRPr="0049186F">
        <w:rPr>
          <w:rFonts w:ascii="Georgia" w:hAnsi="Georgia"/>
          <w:sz w:val="22"/>
          <w:szCs w:val="22"/>
        </w:rPr>
        <w:t>Melalui</w:t>
      </w:r>
      <w:proofErr w:type="spellEnd"/>
      <w:r w:rsidRPr="0049186F">
        <w:rPr>
          <w:rFonts w:ascii="Georgia" w:hAnsi="Georgia"/>
          <w:sz w:val="22"/>
          <w:szCs w:val="22"/>
        </w:rPr>
        <w:t xml:space="preserve"> masa </w:t>
      </w:r>
      <w:proofErr w:type="spellStart"/>
      <w:r w:rsidRPr="0049186F">
        <w:rPr>
          <w:rFonts w:ascii="Georgia" w:hAnsi="Georgia"/>
          <w:sz w:val="22"/>
          <w:szCs w:val="22"/>
        </w:rPr>
        <w:t>adven</w:t>
      </w:r>
      <w:proofErr w:type="spellEnd"/>
      <w:r w:rsidRPr="0049186F">
        <w:rPr>
          <w:rFonts w:ascii="Georgia" w:hAnsi="Georgia"/>
          <w:sz w:val="22"/>
          <w:szCs w:val="22"/>
        </w:rPr>
        <w:t xml:space="preserve">, </w:t>
      </w:r>
      <w:proofErr w:type="spellStart"/>
      <w:r w:rsidRPr="0049186F">
        <w:rPr>
          <w:rFonts w:ascii="Georgia" w:hAnsi="Georgia"/>
          <w:sz w:val="22"/>
          <w:szCs w:val="22"/>
        </w:rPr>
        <w:t>manusia</w:t>
      </w:r>
      <w:proofErr w:type="spellEnd"/>
      <w:r w:rsidRPr="0049186F">
        <w:rPr>
          <w:rFonts w:ascii="Georgia" w:hAnsi="Georgia"/>
          <w:sz w:val="22"/>
          <w:szCs w:val="22"/>
        </w:rPr>
        <w:t xml:space="preserve"> </w:t>
      </w:r>
      <w:proofErr w:type="spellStart"/>
      <w:r w:rsidRPr="0049186F">
        <w:rPr>
          <w:rFonts w:ascii="Georgia" w:hAnsi="Georgia"/>
          <w:sz w:val="22"/>
          <w:szCs w:val="22"/>
        </w:rPr>
        <w:t>perlu</w:t>
      </w:r>
      <w:proofErr w:type="spellEnd"/>
      <w:r w:rsidRPr="0049186F">
        <w:rPr>
          <w:rFonts w:ascii="Georgia" w:hAnsi="Georgia"/>
          <w:sz w:val="22"/>
          <w:szCs w:val="22"/>
        </w:rPr>
        <w:t xml:space="preserve"> </w:t>
      </w:r>
      <w:proofErr w:type="spellStart"/>
      <w:r w:rsidRPr="0049186F">
        <w:rPr>
          <w:rFonts w:ascii="Georgia" w:hAnsi="Georgia"/>
          <w:sz w:val="22"/>
          <w:szCs w:val="22"/>
        </w:rPr>
        <w:t>membangkitkan</w:t>
      </w:r>
      <w:proofErr w:type="spellEnd"/>
      <w:r w:rsidRPr="0049186F">
        <w:rPr>
          <w:rFonts w:ascii="Georgia" w:hAnsi="Georgia"/>
          <w:sz w:val="22"/>
          <w:szCs w:val="22"/>
        </w:rPr>
        <w:t xml:space="preserve"> </w:t>
      </w:r>
      <w:proofErr w:type="spellStart"/>
      <w:r w:rsidRPr="0049186F">
        <w:rPr>
          <w:rFonts w:ascii="Georgia" w:hAnsi="Georgia"/>
          <w:sz w:val="22"/>
          <w:szCs w:val="22"/>
        </w:rPr>
        <w:t>kesadaran</w:t>
      </w:r>
      <w:proofErr w:type="spellEnd"/>
      <w:r w:rsidRPr="0049186F">
        <w:rPr>
          <w:rFonts w:ascii="Georgia" w:hAnsi="Georgia"/>
          <w:sz w:val="22"/>
          <w:szCs w:val="22"/>
        </w:rPr>
        <w:t xml:space="preserve"> </w:t>
      </w:r>
      <w:proofErr w:type="spellStart"/>
      <w:r w:rsidRPr="0049186F">
        <w:rPr>
          <w:rFonts w:ascii="Georgia" w:hAnsi="Georgia"/>
          <w:sz w:val="22"/>
          <w:szCs w:val="22"/>
        </w:rPr>
        <w:t>diri</w:t>
      </w:r>
      <w:proofErr w:type="spellEnd"/>
      <w:r w:rsidRPr="0049186F">
        <w:rPr>
          <w:rFonts w:ascii="Georgia" w:hAnsi="Georgia"/>
          <w:sz w:val="22"/>
          <w:szCs w:val="22"/>
        </w:rPr>
        <w:t xml:space="preserve"> </w:t>
      </w:r>
      <w:proofErr w:type="spellStart"/>
      <w:r w:rsidRPr="0049186F">
        <w:rPr>
          <w:rFonts w:ascii="Georgia" w:hAnsi="Georgia"/>
          <w:sz w:val="22"/>
          <w:szCs w:val="22"/>
        </w:rPr>
        <w:t>sebagai</w:t>
      </w:r>
      <w:proofErr w:type="spellEnd"/>
      <w:r w:rsidRPr="0049186F">
        <w:rPr>
          <w:rFonts w:ascii="Georgia" w:hAnsi="Georgia"/>
          <w:sz w:val="22"/>
          <w:szCs w:val="22"/>
        </w:rPr>
        <w:t xml:space="preserve"> </w:t>
      </w:r>
      <w:proofErr w:type="spellStart"/>
      <w:r w:rsidRPr="0049186F">
        <w:rPr>
          <w:rFonts w:ascii="Georgia" w:hAnsi="Georgia"/>
          <w:sz w:val="22"/>
          <w:szCs w:val="22"/>
        </w:rPr>
        <w:t>pribadi</w:t>
      </w:r>
      <w:proofErr w:type="spellEnd"/>
      <w:r w:rsidRPr="0049186F">
        <w:rPr>
          <w:rFonts w:ascii="Georgia" w:hAnsi="Georgia"/>
          <w:sz w:val="22"/>
          <w:szCs w:val="22"/>
        </w:rPr>
        <w:t xml:space="preserve"> yang </w:t>
      </w:r>
      <w:proofErr w:type="spellStart"/>
      <w:r w:rsidRPr="0049186F">
        <w:rPr>
          <w:rFonts w:ascii="Georgia" w:hAnsi="Georgia"/>
          <w:sz w:val="22"/>
          <w:szCs w:val="22"/>
        </w:rPr>
        <w:t>berdosa</w:t>
      </w:r>
      <w:proofErr w:type="spellEnd"/>
      <w:r w:rsidRPr="0049186F">
        <w:rPr>
          <w:rFonts w:ascii="Georgia" w:hAnsi="Georgia"/>
          <w:sz w:val="22"/>
          <w:szCs w:val="22"/>
        </w:rPr>
        <w:t xml:space="preserve">. Paul Tillich </w:t>
      </w:r>
      <w:proofErr w:type="spellStart"/>
      <w:r w:rsidRPr="0049186F">
        <w:rPr>
          <w:rFonts w:ascii="Georgia" w:hAnsi="Georgia"/>
          <w:sz w:val="22"/>
          <w:szCs w:val="22"/>
        </w:rPr>
        <w:t>memberikan</w:t>
      </w:r>
      <w:proofErr w:type="spellEnd"/>
      <w:r w:rsidRPr="0049186F">
        <w:rPr>
          <w:rFonts w:ascii="Georgia" w:hAnsi="Georgia"/>
          <w:sz w:val="22"/>
          <w:szCs w:val="22"/>
        </w:rPr>
        <w:t xml:space="preserve"> </w:t>
      </w:r>
      <w:proofErr w:type="spellStart"/>
      <w:r w:rsidRPr="0049186F">
        <w:rPr>
          <w:rFonts w:ascii="Georgia" w:hAnsi="Georgia"/>
          <w:sz w:val="22"/>
          <w:szCs w:val="22"/>
        </w:rPr>
        <w:t>makna</w:t>
      </w:r>
      <w:proofErr w:type="spellEnd"/>
      <w:r w:rsidRPr="0049186F">
        <w:rPr>
          <w:rFonts w:ascii="Georgia" w:hAnsi="Georgia"/>
          <w:sz w:val="22"/>
          <w:szCs w:val="22"/>
        </w:rPr>
        <w:t xml:space="preserve"> </w:t>
      </w:r>
      <w:proofErr w:type="spellStart"/>
      <w:r w:rsidRPr="0049186F">
        <w:rPr>
          <w:rFonts w:ascii="Georgia" w:hAnsi="Georgia"/>
          <w:sz w:val="22"/>
          <w:szCs w:val="22"/>
        </w:rPr>
        <w:t>baru</w:t>
      </w:r>
      <w:proofErr w:type="spellEnd"/>
      <w:r w:rsidRPr="0049186F">
        <w:rPr>
          <w:rFonts w:ascii="Georgia" w:hAnsi="Georgia"/>
          <w:sz w:val="22"/>
          <w:szCs w:val="22"/>
        </w:rPr>
        <w:t xml:space="preserve"> </w:t>
      </w:r>
      <w:proofErr w:type="spellStart"/>
      <w:r w:rsidRPr="0049186F">
        <w:rPr>
          <w:rFonts w:ascii="Georgia" w:hAnsi="Georgia"/>
          <w:sz w:val="22"/>
          <w:szCs w:val="22"/>
        </w:rPr>
        <w:t>tentang</w:t>
      </w:r>
      <w:proofErr w:type="spellEnd"/>
      <w:r w:rsidRPr="0049186F">
        <w:rPr>
          <w:rFonts w:ascii="Georgia" w:hAnsi="Georgia"/>
          <w:sz w:val="22"/>
          <w:szCs w:val="22"/>
        </w:rPr>
        <w:t xml:space="preserve"> “</w:t>
      </w:r>
      <w:proofErr w:type="spellStart"/>
      <w:r w:rsidRPr="0049186F">
        <w:rPr>
          <w:rFonts w:ascii="Georgia" w:hAnsi="Georgia"/>
          <w:sz w:val="22"/>
          <w:szCs w:val="22"/>
        </w:rPr>
        <w:t>dosa</w:t>
      </w:r>
      <w:proofErr w:type="spellEnd"/>
      <w:r>
        <w:rPr>
          <w:rFonts w:ascii="Georgia" w:hAnsi="Georgia"/>
          <w:sz w:val="22"/>
          <w:szCs w:val="22"/>
        </w:rPr>
        <w:t>.</w:t>
      </w:r>
      <w:r w:rsidRPr="0049186F">
        <w:rPr>
          <w:rFonts w:ascii="Georgia" w:hAnsi="Georgia"/>
          <w:sz w:val="22"/>
          <w:szCs w:val="22"/>
        </w:rPr>
        <w:t xml:space="preserve">” </w:t>
      </w:r>
      <w:proofErr w:type="spellStart"/>
      <w:r w:rsidRPr="0049186F">
        <w:rPr>
          <w:rFonts w:ascii="Georgia" w:hAnsi="Georgia"/>
          <w:sz w:val="22"/>
          <w:szCs w:val="22"/>
        </w:rPr>
        <w:t>Bagi</w:t>
      </w:r>
      <w:proofErr w:type="spellEnd"/>
      <w:r w:rsidRPr="0049186F">
        <w:rPr>
          <w:rFonts w:ascii="Georgia" w:hAnsi="Georgia"/>
          <w:sz w:val="22"/>
          <w:szCs w:val="22"/>
        </w:rPr>
        <w:t xml:space="preserve"> Tillich, “</w:t>
      </w:r>
      <w:proofErr w:type="spellStart"/>
      <w:r w:rsidRPr="0049186F">
        <w:rPr>
          <w:rFonts w:ascii="Georgia" w:hAnsi="Georgia"/>
          <w:sz w:val="22"/>
          <w:szCs w:val="22"/>
        </w:rPr>
        <w:t>dosa</w:t>
      </w:r>
      <w:proofErr w:type="spellEnd"/>
      <w:r w:rsidRPr="0049186F">
        <w:rPr>
          <w:rFonts w:ascii="Georgia" w:hAnsi="Georgia"/>
          <w:sz w:val="22"/>
          <w:szCs w:val="22"/>
        </w:rPr>
        <w:t xml:space="preserve">” </w:t>
      </w:r>
      <w:proofErr w:type="spellStart"/>
      <w:r w:rsidRPr="0049186F">
        <w:rPr>
          <w:rFonts w:ascii="Georgia" w:hAnsi="Georgia"/>
          <w:sz w:val="22"/>
          <w:szCs w:val="22"/>
        </w:rPr>
        <w:t>dipahami</w:t>
      </w:r>
      <w:proofErr w:type="spellEnd"/>
      <w:r w:rsidRPr="0049186F">
        <w:rPr>
          <w:rFonts w:ascii="Georgia" w:hAnsi="Georgia"/>
          <w:sz w:val="22"/>
          <w:szCs w:val="22"/>
        </w:rPr>
        <w:t xml:space="preserve"> </w:t>
      </w:r>
      <w:proofErr w:type="spellStart"/>
      <w:r w:rsidRPr="0049186F">
        <w:rPr>
          <w:rFonts w:ascii="Georgia" w:hAnsi="Georgia"/>
          <w:sz w:val="22"/>
          <w:szCs w:val="22"/>
        </w:rPr>
        <w:t>sebagai</w:t>
      </w:r>
      <w:proofErr w:type="spellEnd"/>
      <w:r w:rsidRPr="0049186F">
        <w:rPr>
          <w:rFonts w:ascii="Georgia" w:hAnsi="Georgia"/>
          <w:sz w:val="22"/>
          <w:szCs w:val="22"/>
        </w:rPr>
        <w:t xml:space="preserve"> </w:t>
      </w:r>
      <w:proofErr w:type="spellStart"/>
      <w:r w:rsidRPr="0049186F">
        <w:rPr>
          <w:rFonts w:ascii="Georgia" w:hAnsi="Georgia"/>
          <w:sz w:val="22"/>
          <w:szCs w:val="22"/>
        </w:rPr>
        <w:t>situasi</w:t>
      </w:r>
      <w:proofErr w:type="spellEnd"/>
      <w:r w:rsidRPr="0049186F">
        <w:rPr>
          <w:rFonts w:ascii="Georgia" w:hAnsi="Georgia"/>
          <w:sz w:val="22"/>
          <w:szCs w:val="22"/>
        </w:rPr>
        <w:t xml:space="preserve"> </w:t>
      </w:r>
      <w:proofErr w:type="spellStart"/>
      <w:r w:rsidRPr="0049186F">
        <w:rPr>
          <w:rFonts w:ascii="Georgia" w:hAnsi="Georgia"/>
          <w:sz w:val="22"/>
          <w:szCs w:val="22"/>
        </w:rPr>
        <w:t>keterasingan</w:t>
      </w:r>
      <w:proofErr w:type="spellEnd"/>
      <w:r w:rsidRPr="0049186F">
        <w:rPr>
          <w:rFonts w:ascii="Georgia" w:hAnsi="Georgia"/>
          <w:sz w:val="22"/>
          <w:szCs w:val="22"/>
        </w:rPr>
        <w:t xml:space="preserve"> </w:t>
      </w:r>
      <w:r w:rsidRPr="0049186F">
        <w:rPr>
          <w:rFonts w:ascii="Georgia" w:hAnsi="Georgia"/>
          <w:i/>
          <w:iCs/>
          <w:sz w:val="22"/>
          <w:szCs w:val="22"/>
        </w:rPr>
        <w:t>(estrangement)</w:t>
      </w:r>
      <w:r w:rsidRPr="0049186F">
        <w:rPr>
          <w:rFonts w:ascii="Georgia" w:hAnsi="Georgia"/>
          <w:sz w:val="22"/>
          <w:szCs w:val="22"/>
        </w:rPr>
        <w:t xml:space="preserve"> </w:t>
      </w:r>
      <w:proofErr w:type="spellStart"/>
      <w:r w:rsidRPr="0049186F">
        <w:rPr>
          <w:rFonts w:ascii="Georgia" w:hAnsi="Georgia"/>
          <w:sz w:val="22"/>
          <w:szCs w:val="22"/>
        </w:rPr>
        <w:t>dengan</w:t>
      </w:r>
      <w:proofErr w:type="spellEnd"/>
      <w:r w:rsidRPr="0049186F">
        <w:rPr>
          <w:rFonts w:ascii="Georgia" w:hAnsi="Georgia"/>
          <w:sz w:val="22"/>
          <w:szCs w:val="22"/>
        </w:rPr>
        <w:t xml:space="preserve"> Allah, </w:t>
      </w:r>
      <w:proofErr w:type="spellStart"/>
      <w:r w:rsidRPr="0049186F">
        <w:rPr>
          <w:rFonts w:ascii="Georgia" w:hAnsi="Georgia"/>
          <w:sz w:val="22"/>
          <w:szCs w:val="22"/>
        </w:rPr>
        <w:t>diri</w:t>
      </w:r>
      <w:proofErr w:type="spellEnd"/>
      <w:r w:rsidRPr="0049186F">
        <w:rPr>
          <w:rFonts w:ascii="Georgia" w:hAnsi="Georgia"/>
          <w:sz w:val="22"/>
          <w:szCs w:val="22"/>
        </w:rPr>
        <w:t xml:space="preserve"> </w:t>
      </w:r>
      <w:proofErr w:type="spellStart"/>
      <w:r w:rsidRPr="0049186F">
        <w:rPr>
          <w:rFonts w:ascii="Georgia" w:hAnsi="Georgia"/>
          <w:sz w:val="22"/>
          <w:szCs w:val="22"/>
        </w:rPr>
        <w:t>sendiri</w:t>
      </w:r>
      <w:proofErr w:type="spellEnd"/>
      <w:r w:rsidRPr="0049186F">
        <w:rPr>
          <w:rFonts w:ascii="Georgia" w:hAnsi="Georgia"/>
          <w:sz w:val="22"/>
          <w:szCs w:val="22"/>
        </w:rPr>
        <w:t xml:space="preserve">, dan </w:t>
      </w:r>
      <w:proofErr w:type="spellStart"/>
      <w:r w:rsidRPr="0049186F">
        <w:rPr>
          <w:rFonts w:ascii="Georgia" w:hAnsi="Georgia"/>
          <w:sz w:val="22"/>
          <w:szCs w:val="22"/>
        </w:rPr>
        <w:t>sesama</w:t>
      </w:r>
      <w:proofErr w:type="spellEnd"/>
      <w:r w:rsidRPr="0049186F">
        <w:rPr>
          <w:rFonts w:ascii="Georgia" w:hAnsi="Georgia"/>
          <w:sz w:val="22"/>
          <w:szCs w:val="22"/>
        </w:rPr>
        <w:t>/</w:t>
      </w:r>
      <w:proofErr w:type="spellStart"/>
      <w:r w:rsidRPr="0049186F">
        <w:rPr>
          <w:rFonts w:ascii="Georgia" w:hAnsi="Georgia"/>
          <w:sz w:val="22"/>
          <w:szCs w:val="22"/>
        </w:rPr>
        <w:t>alam</w:t>
      </w:r>
      <w:proofErr w:type="spellEnd"/>
      <w:r w:rsidRPr="0049186F">
        <w:rPr>
          <w:rFonts w:ascii="Georgia" w:hAnsi="Georgia"/>
          <w:sz w:val="22"/>
          <w:szCs w:val="22"/>
        </w:rPr>
        <w:t xml:space="preserve">. </w:t>
      </w:r>
      <w:proofErr w:type="spellStart"/>
      <w:r w:rsidRPr="0049186F">
        <w:rPr>
          <w:rFonts w:ascii="Georgia" w:hAnsi="Georgia"/>
          <w:sz w:val="22"/>
          <w:szCs w:val="22"/>
        </w:rPr>
        <w:t>Artinya</w:t>
      </w:r>
      <w:proofErr w:type="spellEnd"/>
      <w:r w:rsidRPr="0049186F">
        <w:rPr>
          <w:rFonts w:ascii="Georgia" w:hAnsi="Georgia"/>
          <w:sz w:val="22"/>
          <w:szCs w:val="22"/>
        </w:rPr>
        <w:t xml:space="preserve">, </w:t>
      </w:r>
      <w:proofErr w:type="spellStart"/>
      <w:r w:rsidRPr="0049186F">
        <w:rPr>
          <w:rFonts w:ascii="Georgia" w:hAnsi="Georgia"/>
          <w:sz w:val="22"/>
          <w:szCs w:val="22"/>
        </w:rPr>
        <w:t>dimensi</w:t>
      </w:r>
      <w:proofErr w:type="spellEnd"/>
      <w:r w:rsidRPr="0049186F">
        <w:rPr>
          <w:rFonts w:ascii="Georgia" w:hAnsi="Georgia"/>
          <w:sz w:val="22"/>
          <w:szCs w:val="22"/>
        </w:rPr>
        <w:t xml:space="preserve"> </w:t>
      </w:r>
      <w:proofErr w:type="spellStart"/>
      <w:r w:rsidRPr="0049186F">
        <w:rPr>
          <w:rFonts w:ascii="Georgia" w:hAnsi="Georgia"/>
          <w:sz w:val="22"/>
          <w:szCs w:val="22"/>
        </w:rPr>
        <w:lastRenderedPageBreak/>
        <w:t>dosa</w:t>
      </w:r>
      <w:proofErr w:type="spellEnd"/>
      <w:r w:rsidRPr="0049186F">
        <w:rPr>
          <w:rFonts w:ascii="Georgia" w:hAnsi="Georgia"/>
          <w:sz w:val="22"/>
          <w:szCs w:val="22"/>
        </w:rPr>
        <w:t xml:space="preserve"> </w:t>
      </w:r>
      <w:proofErr w:type="spellStart"/>
      <w:r w:rsidRPr="0049186F">
        <w:rPr>
          <w:rFonts w:ascii="Georgia" w:hAnsi="Georgia"/>
          <w:sz w:val="22"/>
          <w:szCs w:val="22"/>
        </w:rPr>
        <w:t>tidak</w:t>
      </w:r>
      <w:proofErr w:type="spellEnd"/>
      <w:r w:rsidRPr="0049186F">
        <w:rPr>
          <w:rFonts w:ascii="Georgia" w:hAnsi="Georgia"/>
          <w:sz w:val="22"/>
          <w:szCs w:val="22"/>
        </w:rPr>
        <w:t xml:space="preserve"> </w:t>
      </w:r>
      <w:proofErr w:type="spellStart"/>
      <w:r w:rsidRPr="0049186F">
        <w:rPr>
          <w:rFonts w:ascii="Georgia" w:hAnsi="Georgia"/>
          <w:sz w:val="22"/>
          <w:szCs w:val="22"/>
        </w:rPr>
        <w:t>hanya</w:t>
      </w:r>
      <w:proofErr w:type="spellEnd"/>
      <w:r w:rsidRPr="0049186F">
        <w:rPr>
          <w:rFonts w:ascii="Georgia" w:hAnsi="Georgia"/>
          <w:sz w:val="22"/>
          <w:szCs w:val="22"/>
        </w:rPr>
        <w:t xml:space="preserve"> </w:t>
      </w:r>
      <w:proofErr w:type="spellStart"/>
      <w:r w:rsidRPr="0049186F">
        <w:rPr>
          <w:rFonts w:ascii="Georgia" w:hAnsi="Georgia"/>
          <w:sz w:val="22"/>
          <w:szCs w:val="22"/>
        </w:rPr>
        <w:t>berbicara</w:t>
      </w:r>
      <w:proofErr w:type="spellEnd"/>
      <w:r w:rsidRPr="0049186F">
        <w:rPr>
          <w:rFonts w:ascii="Georgia" w:hAnsi="Georgia"/>
          <w:sz w:val="22"/>
          <w:szCs w:val="22"/>
        </w:rPr>
        <w:t xml:space="preserve"> </w:t>
      </w:r>
      <w:proofErr w:type="spellStart"/>
      <w:r w:rsidRPr="0049186F">
        <w:rPr>
          <w:rFonts w:ascii="Georgia" w:hAnsi="Georgia"/>
          <w:sz w:val="22"/>
          <w:szCs w:val="22"/>
        </w:rPr>
        <w:t>soal</w:t>
      </w:r>
      <w:proofErr w:type="spellEnd"/>
      <w:r w:rsidRPr="0049186F">
        <w:rPr>
          <w:rFonts w:ascii="Georgia" w:hAnsi="Georgia"/>
          <w:sz w:val="22"/>
          <w:szCs w:val="22"/>
        </w:rPr>
        <w:t xml:space="preserve"> </w:t>
      </w:r>
      <w:proofErr w:type="spellStart"/>
      <w:r w:rsidRPr="0049186F">
        <w:rPr>
          <w:rFonts w:ascii="Georgia" w:hAnsi="Georgia"/>
          <w:sz w:val="22"/>
          <w:szCs w:val="22"/>
        </w:rPr>
        <w:t>relasi</w:t>
      </w:r>
      <w:proofErr w:type="spellEnd"/>
      <w:r w:rsidRPr="0049186F">
        <w:rPr>
          <w:rFonts w:ascii="Georgia" w:hAnsi="Georgia"/>
          <w:sz w:val="22"/>
          <w:szCs w:val="22"/>
        </w:rPr>
        <w:t xml:space="preserve"> </w:t>
      </w:r>
      <w:proofErr w:type="spellStart"/>
      <w:r w:rsidRPr="0049186F">
        <w:rPr>
          <w:rFonts w:ascii="Georgia" w:hAnsi="Georgia"/>
          <w:sz w:val="22"/>
          <w:szCs w:val="22"/>
        </w:rPr>
        <w:t>manusia</w:t>
      </w:r>
      <w:proofErr w:type="spellEnd"/>
      <w:r w:rsidRPr="0049186F">
        <w:rPr>
          <w:rFonts w:ascii="Georgia" w:hAnsi="Georgia"/>
          <w:sz w:val="22"/>
          <w:szCs w:val="22"/>
        </w:rPr>
        <w:t xml:space="preserve"> dan Allah, </w:t>
      </w:r>
      <w:proofErr w:type="spellStart"/>
      <w:r w:rsidRPr="0049186F">
        <w:rPr>
          <w:rFonts w:ascii="Georgia" w:hAnsi="Georgia"/>
          <w:sz w:val="22"/>
          <w:szCs w:val="22"/>
        </w:rPr>
        <w:t>namun</w:t>
      </w:r>
      <w:proofErr w:type="spellEnd"/>
      <w:r w:rsidRPr="0049186F">
        <w:rPr>
          <w:rFonts w:ascii="Georgia" w:hAnsi="Georgia"/>
          <w:sz w:val="22"/>
          <w:szCs w:val="22"/>
        </w:rPr>
        <w:t xml:space="preserve"> juga </w:t>
      </w:r>
      <w:proofErr w:type="spellStart"/>
      <w:r w:rsidRPr="0049186F">
        <w:rPr>
          <w:rFonts w:ascii="Georgia" w:hAnsi="Georgia"/>
          <w:sz w:val="22"/>
          <w:szCs w:val="22"/>
        </w:rPr>
        <w:t>berbicara</w:t>
      </w:r>
      <w:proofErr w:type="spellEnd"/>
      <w:r w:rsidRPr="0049186F">
        <w:rPr>
          <w:rFonts w:ascii="Georgia" w:hAnsi="Georgia"/>
          <w:sz w:val="22"/>
          <w:szCs w:val="22"/>
        </w:rPr>
        <w:t xml:space="preserve"> </w:t>
      </w:r>
      <w:proofErr w:type="spellStart"/>
      <w:r w:rsidRPr="0049186F">
        <w:rPr>
          <w:rFonts w:ascii="Georgia" w:hAnsi="Georgia"/>
          <w:sz w:val="22"/>
          <w:szCs w:val="22"/>
        </w:rPr>
        <w:t>tentang</w:t>
      </w:r>
      <w:proofErr w:type="spellEnd"/>
      <w:r w:rsidRPr="0049186F">
        <w:rPr>
          <w:rFonts w:ascii="Georgia" w:hAnsi="Georgia"/>
          <w:sz w:val="22"/>
          <w:szCs w:val="22"/>
        </w:rPr>
        <w:t xml:space="preserve"> </w:t>
      </w:r>
      <w:proofErr w:type="spellStart"/>
      <w:r w:rsidRPr="0049186F">
        <w:rPr>
          <w:rFonts w:ascii="Georgia" w:hAnsi="Georgia"/>
          <w:sz w:val="22"/>
          <w:szCs w:val="22"/>
        </w:rPr>
        <w:t>relasi</w:t>
      </w:r>
      <w:proofErr w:type="spellEnd"/>
      <w:r w:rsidRPr="0049186F">
        <w:rPr>
          <w:rFonts w:ascii="Georgia" w:hAnsi="Georgia"/>
          <w:sz w:val="22"/>
          <w:szCs w:val="22"/>
        </w:rPr>
        <w:t xml:space="preserve"> </w:t>
      </w:r>
      <w:proofErr w:type="spellStart"/>
      <w:r w:rsidRPr="0049186F">
        <w:rPr>
          <w:rFonts w:ascii="Georgia" w:hAnsi="Georgia"/>
          <w:sz w:val="22"/>
          <w:szCs w:val="22"/>
        </w:rPr>
        <w:t>manusia</w:t>
      </w:r>
      <w:proofErr w:type="spellEnd"/>
      <w:r w:rsidRPr="0049186F">
        <w:rPr>
          <w:rFonts w:ascii="Georgia" w:hAnsi="Georgia"/>
          <w:sz w:val="22"/>
          <w:szCs w:val="22"/>
        </w:rPr>
        <w:t xml:space="preserve"> </w:t>
      </w:r>
      <w:proofErr w:type="spellStart"/>
      <w:r w:rsidRPr="0049186F">
        <w:rPr>
          <w:rFonts w:ascii="Georgia" w:hAnsi="Georgia"/>
          <w:sz w:val="22"/>
          <w:szCs w:val="22"/>
        </w:rPr>
        <w:t>dengan</w:t>
      </w:r>
      <w:proofErr w:type="spellEnd"/>
      <w:r w:rsidRPr="0049186F">
        <w:rPr>
          <w:rFonts w:ascii="Georgia" w:hAnsi="Georgia"/>
          <w:sz w:val="22"/>
          <w:szCs w:val="22"/>
        </w:rPr>
        <w:t xml:space="preserve"> </w:t>
      </w:r>
      <w:proofErr w:type="spellStart"/>
      <w:r w:rsidRPr="0049186F">
        <w:rPr>
          <w:rFonts w:ascii="Georgia" w:hAnsi="Georgia"/>
          <w:sz w:val="22"/>
          <w:szCs w:val="22"/>
        </w:rPr>
        <w:t>dirinya</w:t>
      </w:r>
      <w:proofErr w:type="spellEnd"/>
      <w:r w:rsidRPr="0049186F">
        <w:rPr>
          <w:rFonts w:ascii="Georgia" w:hAnsi="Georgia"/>
          <w:sz w:val="22"/>
          <w:szCs w:val="22"/>
        </w:rPr>
        <w:t xml:space="preserve"> </w:t>
      </w:r>
      <w:proofErr w:type="spellStart"/>
      <w:r w:rsidRPr="0049186F">
        <w:rPr>
          <w:rFonts w:ascii="Georgia" w:hAnsi="Georgia"/>
          <w:sz w:val="22"/>
          <w:szCs w:val="22"/>
        </w:rPr>
        <w:t>sendiri</w:t>
      </w:r>
      <w:proofErr w:type="spellEnd"/>
      <w:r w:rsidRPr="0049186F">
        <w:rPr>
          <w:rFonts w:ascii="Georgia" w:hAnsi="Georgia"/>
          <w:sz w:val="22"/>
          <w:szCs w:val="22"/>
        </w:rPr>
        <w:t xml:space="preserve"> dan </w:t>
      </w:r>
      <w:proofErr w:type="spellStart"/>
      <w:r w:rsidRPr="0049186F">
        <w:rPr>
          <w:rFonts w:ascii="Georgia" w:hAnsi="Georgia"/>
          <w:sz w:val="22"/>
          <w:szCs w:val="22"/>
        </w:rPr>
        <w:t>relasi</w:t>
      </w:r>
      <w:proofErr w:type="spellEnd"/>
      <w:r w:rsidRPr="0049186F">
        <w:rPr>
          <w:rFonts w:ascii="Georgia" w:hAnsi="Georgia"/>
          <w:sz w:val="22"/>
          <w:szCs w:val="22"/>
        </w:rPr>
        <w:t xml:space="preserve"> </w:t>
      </w:r>
      <w:proofErr w:type="spellStart"/>
      <w:r w:rsidRPr="0049186F">
        <w:rPr>
          <w:rFonts w:ascii="Georgia" w:hAnsi="Georgia"/>
          <w:sz w:val="22"/>
          <w:szCs w:val="22"/>
        </w:rPr>
        <w:t>manusia</w:t>
      </w:r>
      <w:proofErr w:type="spellEnd"/>
      <w:r w:rsidRPr="0049186F">
        <w:rPr>
          <w:rFonts w:ascii="Georgia" w:hAnsi="Georgia"/>
          <w:sz w:val="22"/>
          <w:szCs w:val="22"/>
        </w:rPr>
        <w:t xml:space="preserve"> </w:t>
      </w:r>
      <w:proofErr w:type="spellStart"/>
      <w:r w:rsidRPr="0049186F">
        <w:rPr>
          <w:rFonts w:ascii="Georgia" w:hAnsi="Georgia"/>
          <w:sz w:val="22"/>
          <w:szCs w:val="22"/>
        </w:rPr>
        <w:t>dengan</w:t>
      </w:r>
      <w:proofErr w:type="spellEnd"/>
      <w:r w:rsidRPr="0049186F">
        <w:rPr>
          <w:rFonts w:ascii="Georgia" w:hAnsi="Georgia"/>
          <w:sz w:val="22"/>
          <w:szCs w:val="22"/>
        </w:rPr>
        <w:t xml:space="preserve"> </w:t>
      </w:r>
      <w:proofErr w:type="spellStart"/>
      <w:r w:rsidRPr="0049186F">
        <w:rPr>
          <w:rFonts w:ascii="Georgia" w:hAnsi="Georgia"/>
          <w:sz w:val="22"/>
          <w:szCs w:val="22"/>
        </w:rPr>
        <w:t>realitas</w:t>
      </w:r>
      <w:proofErr w:type="spellEnd"/>
      <w:r w:rsidRPr="0049186F">
        <w:rPr>
          <w:rFonts w:ascii="Georgia" w:hAnsi="Georgia"/>
          <w:sz w:val="22"/>
          <w:szCs w:val="22"/>
        </w:rPr>
        <w:t xml:space="preserve"> di </w:t>
      </w:r>
      <w:proofErr w:type="spellStart"/>
      <w:r w:rsidRPr="0049186F">
        <w:rPr>
          <w:rFonts w:ascii="Georgia" w:hAnsi="Georgia"/>
          <w:sz w:val="22"/>
          <w:szCs w:val="22"/>
        </w:rPr>
        <w:t>luar</w:t>
      </w:r>
      <w:proofErr w:type="spellEnd"/>
      <w:r w:rsidRPr="0049186F">
        <w:rPr>
          <w:rFonts w:ascii="Georgia" w:hAnsi="Georgia"/>
          <w:sz w:val="22"/>
          <w:szCs w:val="22"/>
        </w:rPr>
        <w:t xml:space="preserve"> </w:t>
      </w:r>
      <w:proofErr w:type="spellStart"/>
      <w:r w:rsidRPr="0049186F">
        <w:rPr>
          <w:rFonts w:ascii="Georgia" w:hAnsi="Georgia"/>
          <w:sz w:val="22"/>
          <w:szCs w:val="22"/>
        </w:rPr>
        <w:t>dirinya</w:t>
      </w:r>
      <w:proofErr w:type="spellEnd"/>
      <w:r w:rsidRPr="0049186F">
        <w:rPr>
          <w:rFonts w:ascii="Georgia" w:hAnsi="Georgia"/>
          <w:sz w:val="22"/>
          <w:szCs w:val="22"/>
        </w:rPr>
        <w:t xml:space="preserve">. </w:t>
      </w:r>
      <w:proofErr w:type="spellStart"/>
      <w:r w:rsidRPr="0049186F">
        <w:rPr>
          <w:rFonts w:ascii="Georgia" w:hAnsi="Georgia"/>
          <w:sz w:val="22"/>
          <w:szCs w:val="22"/>
        </w:rPr>
        <w:t>Keterasingan</w:t>
      </w:r>
      <w:proofErr w:type="spellEnd"/>
      <w:r w:rsidRPr="0049186F">
        <w:rPr>
          <w:rFonts w:ascii="Georgia" w:hAnsi="Georgia"/>
          <w:sz w:val="22"/>
          <w:szCs w:val="22"/>
        </w:rPr>
        <w:t xml:space="preserve"> </w:t>
      </w:r>
      <w:proofErr w:type="spellStart"/>
      <w:r w:rsidRPr="0049186F">
        <w:rPr>
          <w:rFonts w:ascii="Georgia" w:hAnsi="Georgia"/>
          <w:sz w:val="22"/>
          <w:szCs w:val="22"/>
        </w:rPr>
        <w:t>dengan</w:t>
      </w:r>
      <w:proofErr w:type="spellEnd"/>
      <w:r w:rsidRPr="0049186F">
        <w:rPr>
          <w:rFonts w:ascii="Georgia" w:hAnsi="Georgia"/>
          <w:sz w:val="22"/>
          <w:szCs w:val="22"/>
        </w:rPr>
        <w:t xml:space="preserve"> </w:t>
      </w:r>
      <w:proofErr w:type="spellStart"/>
      <w:r w:rsidRPr="0049186F">
        <w:rPr>
          <w:rFonts w:ascii="Georgia" w:hAnsi="Georgia"/>
          <w:sz w:val="22"/>
          <w:szCs w:val="22"/>
        </w:rPr>
        <w:t>diri</w:t>
      </w:r>
      <w:proofErr w:type="spellEnd"/>
      <w:r w:rsidRPr="0049186F">
        <w:rPr>
          <w:rFonts w:ascii="Georgia" w:hAnsi="Georgia"/>
          <w:sz w:val="22"/>
          <w:szCs w:val="22"/>
        </w:rPr>
        <w:t xml:space="preserve"> </w:t>
      </w:r>
      <w:proofErr w:type="spellStart"/>
      <w:r w:rsidRPr="0049186F">
        <w:rPr>
          <w:rFonts w:ascii="Georgia" w:hAnsi="Georgia"/>
          <w:sz w:val="22"/>
          <w:szCs w:val="22"/>
        </w:rPr>
        <w:t>sendiri</w:t>
      </w:r>
      <w:proofErr w:type="spellEnd"/>
      <w:r w:rsidRPr="0049186F">
        <w:rPr>
          <w:rFonts w:ascii="Georgia" w:hAnsi="Georgia"/>
          <w:sz w:val="22"/>
          <w:szCs w:val="22"/>
        </w:rPr>
        <w:t xml:space="preserve"> </w:t>
      </w:r>
      <w:proofErr w:type="spellStart"/>
      <w:r w:rsidRPr="0049186F">
        <w:rPr>
          <w:rFonts w:ascii="Georgia" w:hAnsi="Georgia"/>
          <w:sz w:val="22"/>
          <w:szCs w:val="22"/>
        </w:rPr>
        <w:t>disebabkan</w:t>
      </w:r>
      <w:proofErr w:type="spellEnd"/>
      <w:r w:rsidRPr="0049186F">
        <w:rPr>
          <w:rFonts w:ascii="Georgia" w:hAnsi="Georgia"/>
          <w:sz w:val="22"/>
          <w:szCs w:val="22"/>
        </w:rPr>
        <w:t xml:space="preserve"> </w:t>
      </w:r>
      <w:proofErr w:type="spellStart"/>
      <w:r w:rsidRPr="0049186F">
        <w:rPr>
          <w:rFonts w:ascii="Georgia" w:hAnsi="Georgia"/>
          <w:sz w:val="22"/>
          <w:szCs w:val="22"/>
        </w:rPr>
        <w:t>manusia</w:t>
      </w:r>
      <w:proofErr w:type="spellEnd"/>
      <w:r w:rsidRPr="0049186F">
        <w:rPr>
          <w:rFonts w:ascii="Georgia" w:hAnsi="Georgia"/>
          <w:sz w:val="22"/>
          <w:szCs w:val="22"/>
        </w:rPr>
        <w:t xml:space="preserve"> “malas” </w:t>
      </w:r>
      <w:proofErr w:type="spellStart"/>
      <w:r w:rsidRPr="0049186F">
        <w:rPr>
          <w:rFonts w:ascii="Georgia" w:hAnsi="Georgia"/>
          <w:sz w:val="22"/>
          <w:szCs w:val="22"/>
        </w:rPr>
        <w:t>untuk</w:t>
      </w:r>
      <w:proofErr w:type="spellEnd"/>
      <w:r w:rsidRPr="0049186F">
        <w:rPr>
          <w:rFonts w:ascii="Georgia" w:hAnsi="Georgia"/>
          <w:sz w:val="22"/>
          <w:szCs w:val="22"/>
        </w:rPr>
        <w:t xml:space="preserve"> </w:t>
      </w:r>
      <w:proofErr w:type="spellStart"/>
      <w:r w:rsidRPr="0049186F">
        <w:rPr>
          <w:rFonts w:ascii="Georgia" w:hAnsi="Georgia"/>
          <w:sz w:val="22"/>
          <w:szCs w:val="22"/>
        </w:rPr>
        <w:t>merefleksikan</w:t>
      </w:r>
      <w:proofErr w:type="spellEnd"/>
      <w:r w:rsidRPr="0049186F">
        <w:rPr>
          <w:rFonts w:ascii="Georgia" w:hAnsi="Georgia"/>
          <w:sz w:val="22"/>
          <w:szCs w:val="22"/>
        </w:rPr>
        <w:t xml:space="preserve"> </w:t>
      </w:r>
      <w:proofErr w:type="spellStart"/>
      <w:r w:rsidRPr="0049186F">
        <w:rPr>
          <w:rFonts w:ascii="Georgia" w:hAnsi="Georgia"/>
          <w:sz w:val="22"/>
          <w:szCs w:val="22"/>
        </w:rPr>
        <w:t>kehidupan</w:t>
      </w:r>
      <w:proofErr w:type="spellEnd"/>
      <w:r w:rsidRPr="0049186F">
        <w:rPr>
          <w:rFonts w:ascii="Georgia" w:hAnsi="Georgia"/>
          <w:sz w:val="22"/>
          <w:szCs w:val="22"/>
        </w:rPr>
        <w:t xml:space="preserve"> </w:t>
      </w:r>
      <w:proofErr w:type="spellStart"/>
      <w:r w:rsidRPr="0049186F">
        <w:rPr>
          <w:rFonts w:ascii="Georgia" w:hAnsi="Georgia"/>
          <w:sz w:val="22"/>
          <w:szCs w:val="22"/>
        </w:rPr>
        <w:t>sehari-hari</w:t>
      </w:r>
      <w:proofErr w:type="spellEnd"/>
      <w:r w:rsidRPr="0049186F">
        <w:rPr>
          <w:rFonts w:ascii="Georgia" w:hAnsi="Georgia"/>
          <w:sz w:val="22"/>
          <w:szCs w:val="22"/>
        </w:rPr>
        <w:t xml:space="preserve"> dan </w:t>
      </w:r>
      <w:proofErr w:type="spellStart"/>
      <w:r w:rsidRPr="0049186F">
        <w:rPr>
          <w:rFonts w:ascii="Georgia" w:hAnsi="Georgia"/>
          <w:sz w:val="22"/>
          <w:szCs w:val="22"/>
        </w:rPr>
        <w:t>lebih</w:t>
      </w:r>
      <w:proofErr w:type="spellEnd"/>
      <w:r w:rsidRPr="0049186F">
        <w:rPr>
          <w:rFonts w:ascii="Georgia" w:hAnsi="Georgia"/>
          <w:sz w:val="22"/>
          <w:szCs w:val="22"/>
        </w:rPr>
        <w:t xml:space="preserve"> </w:t>
      </w:r>
      <w:proofErr w:type="spellStart"/>
      <w:r w:rsidRPr="0049186F">
        <w:rPr>
          <w:rFonts w:ascii="Georgia" w:hAnsi="Georgia"/>
          <w:sz w:val="22"/>
          <w:szCs w:val="22"/>
        </w:rPr>
        <w:t>menikmati</w:t>
      </w:r>
      <w:proofErr w:type="spellEnd"/>
      <w:r w:rsidRPr="0049186F">
        <w:rPr>
          <w:rFonts w:ascii="Georgia" w:hAnsi="Georgia"/>
          <w:sz w:val="22"/>
          <w:szCs w:val="22"/>
        </w:rPr>
        <w:t xml:space="preserve"> </w:t>
      </w:r>
      <w:proofErr w:type="spellStart"/>
      <w:r w:rsidRPr="0049186F">
        <w:rPr>
          <w:rFonts w:ascii="Georgia" w:hAnsi="Georgia"/>
          <w:sz w:val="22"/>
          <w:szCs w:val="22"/>
        </w:rPr>
        <w:t>larut</w:t>
      </w:r>
      <w:proofErr w:type="spellEnd"/>
      <w:r w:rsidRPr="0049186F">
        <w:rPr>
          <w:rFonts w:ascii="Georgia" w:hAnsi="Georgia"/>
          <w:sz w:val="22"/>
          <w:szCs w:val="22"/>
        </w:rPr>
        <w:t xml:space="preserve"> </w:t>
      </w:r>
      <w:proofErr w:type="spellStart"/>
      <w:r w:rsidRPr="0049186F">
        <w:rPr>
          <w:rFonts w:ascii="Georgia" w:hAnsi="Georgia"/>
          <w:sz w:val="22"/>
          <w:szCs w:val="22"/>
        </w:rPr>
        <w:t>dalam</w:t>
      </w:r>
      <w:proofErr w:type="spellEnd"/>
      <w:r w:rsidRPr="0049186F">
        <w:rPr>
          <w:rFonts w:ascii="Georgia" w:hAnsi="Georgia"/>
          <w:sz w:val="22"/>
          <w:szCs w:val="22"/>
        </w:rPr>
        <w:t xml:space="preserve"> </w:t>
      </w:r>
      <w:proofErr w:type="spellStart"/>
      <w:r w:rsidRPr="0049186F">
        <w:rPr>
          <w:rFonts w:ascii="Georgia" w:hAnsi="Georgia"/>
          <w:sz w:val="22"/>
          <w:szCs w:val="22"/>
        </w:rPr>
        <w:t>rutinitas</w:t>
      </w:r>
      <w:proofErr w:type="spellEnd"/>
      <w:r w:rsidRPr="0049186F">
        <w:rPr>
          <w:rFonts w:ascii="Georgia" w:hAnsi="Georgia"/>
          <w:sz w:val="22"/>
          <w:szCs w:val="22"/>
        </w:rPr>
        <w:t xml:space="preserve">. </w:t>
      </w:r>
      <w:proofErr w:type="spellStart"/>
      <w:r w:rsidRPr="0049186F">
        <w:rPr>
          <w:rFonts w:ascii="Georgia" w:hAnsi="Georgia"/>
          <w:sz w:val="22"/>
          <w:szCs w:val="22"/>
        </w:rPr>
        <w:t>Akibatnya</w:t>
      </w:r>
      <w:proofErr w:type="spellEnd"/>
      <w:r w:rsidRPr="0049186F">
        <w:rPr>
          <w:rFonts w:ascii="Georgia" w:hAnsi="Georgia"/>
          <w:sz w:val="22"/>
          <w:szCs w:val="22"/>
        </w:rPr>
        <w:t xml:space="preserve">, </w:t>
      </w:r>
      <w:proofErr w:type="spellStart"/>
      <w:r w:rsidRPr="0049186F">
        <w:rPr>
          <w:rFonts w:ascii="Georgia" w:hAnsi="Georgia"/>
          <w:sz w:val="22"/>
          <w:szCs w:val="22"/>
        </w:rPr>
        <w:t>manusia</w:t>
      </w:r>
      <w:proofErr w:type="spellEnd"/>
      <w:r w:rsidRPr="0049186F">
        <w:rPr>
          <w:rFonts w:ascii="Georgia" w:hAnsi="Georgia"/>
          <w:sz w:val="22"/>
          <w:szCs w:val="22"/>
        </w:rPr>
        <w:t xml:space="preserve"> </w:t>
      </w:r>
      <w:proofErr w:type="spellStart"/>
      <w:r w:rsidRPr="0049186F">
        <w:rPr>
          <w:rFonts w:ascii="Georgia" w:hAnsi="Georgia"/>
          <w:sz w:val="22"/>
          <w:szCs w:val="22"/>
        </w:rPr>
        <w:t>terjebak</w:t>
      </w:r>
      <w:proofErr w:type="spellEnd"/>
      <w:r w:rsidRPr="0049186F">
        <w:rPr>
          <w:rFonts w:ascii="Georgia" w:hAnsi="Georgia"/>
          <w:sz w:val="22"/>
          <w:szCs w:val="22"/>
        </w:rPr>
        <w:t xml:space="preserve"> </w:t>
      </w:r>
      <w:proofErr w:type="spellStart"/>
      <w:r w:rsidRPr="0049186F">
        <w:rPr>
          <w:rFonts w:ascii="Georgia" w:hAnsi="Georgia"/>
          <w:sz w:val="22"/>
          <w:szCs w:val="22"/>
        </w:rPr>
        <w:t>dalam</w:t>
      </w:r>
      <w:proofErr w:type="spellEnd"/>
      <w:r w:rsidRPr="0049186F">
        <w:rPr>
          <w:rFonts w:ascii="Georgia" w:hAnsi="Georgia"/>
          <w:sz w:val="22"/>
          <w:szCs w:val="22"/>
        </w:rPr>
        <w:t xml:space="preserve"> </w:t>
      </w:r>
      <w:proofErr w:type="spellStart"/>
      <w:r w:rsidRPr="0049186F">
        <w:rPr>
          <w:rFonts w:ascii="Georgia" w:hAnsi="Georgia"/>
          <w:sz w:val="22"/>
          <w:szCs w:val="22"/>
        </w:rPr>
        <w:t>rutinisme</w:t>
      </w:r>
      <w:proofErr w:type="spellEnd"/>
      <w:r w:rsidRPr="0049186F">
        <w:rPr>
          <w:rFonts w:ascii="Georgia" w:hAnsi="Georgia"/>
          <w:sz w:val="22"/>
          <w:szCs w:val="22"/>
        </w:rPr>
        <w:t xml:space="preserve"> dan </w:t>
      </w:r>
      <w:proofErr w:type="spellStart"/>
      <w:r w:rsidRPr="0049186F">
        <w:rPr>
          <w:rFonts w:ascii="Georgia" w:hAnsi="Georgia"/>
          <w:sz w:val="22"/>
          <w:szCs w:val="22"/>
        </w:rPr>
        <w:t>hidup</w:t>
      </w:r>
      <w:proofErr w:type="spellEnd"/>
      <w:r w:rsidRPr="0049186F">
        <w:rPr>
          <w:rFonts w:ascii="Georgia" w:hAnsi="Georgia"/>
          <w:sz w:val="22"/>
          <w:szCs w:val="22"/>
        </w:rPr>
        <w:t xml:space="preserve"> </w:t>
      </w:r>
      <w:proofErr w:type="spellStart"/>
      <w:r w:rsidRPr="0049186F">
        <w:rPr>
          <w:rFonts w:ascii="Georgia" w:hAnsi="Georgia"/>
          <w:sz w:val="22"/>
          <w:szCs w:val="22"/>
        </w:rPr>
        <w:t>tanpa</w:t>
      </w:r>
      <w:proofErr w:type="spellEnd"/>
      <w:r w:rsidRPr="0049186F">
        <w:rPr>
          <w:rFonts w:ascii="Georgia" w:hAnsi="Georgia"/>
          <w:sz w:val="22"/>
          <w:szCs w:val="22"/>
        </w:rPr>
        <w:t xml:space="preserve"> </w:t>
      </w:r>
      <w:proofErr w:type="spellStart"/>
      <w:r w:rsidRPr="0049186F">
        <w:rPr>
          <w:rFonts w:ascii="Georgia" w:hAnsi="Georgia"/>
          <w:sz w:val="22"/>
          <w:szCs w:val="22"/>
        </w:rPr>
        <w:t>makna</w:t>
      </w:r>
      <w:proofErr w:type="spellEnd"/>
      <w:r w:rsidRPr="0049186F">
        <w:rPr>
          <w:rFonts w:ascii="Georgia" w:hAnsi="Georgia"/>
          <w:sz w:val="22"/>
          <w:szCs w:val="22"/>
        </w:rPr>
        <w:t xml:space="preserve">. </w:t>
      </w:r>
      <w:proofErr w:type="spellStart"/>
      <w:r w:rsidRPr="0049186F">
        <w:rPr>
          <w:rFonts w:ascii="Georgia" w:hAnsi="Georgia"/>
          <w:sz w:val="22"/>
          <w:szCs w:val="22"/>
        </w:rPr>
        <w:t>Keterasingan</w:t>
      </w:r>
      <w:proofErr w:type="spellEnd"/>
      <w:r w:rsidRPr="0049186F">
        <w:rPr>
          <w:rFonts w:ascii="Georgia" w:hAnsi="Georgia"/>
          <w:sz w:val="22"/>
          <w:szCs w:val="22"/>
        </w:rPr>
        <w:t xml:space="preserve"> </w:t>
      </w:r>
      <w:proofErr w:type="spellStart"/>
      <w:r w:rsidRPr="0049186F">
        <w:rPr>
          <w:rFonts w:ascii="Georgia" w:hAnsi="Georgia"/>
          <w:sz w:val="22"/>
          <w:szCs w:val="22"/>
        </w:rPr>
        <w:t>dengan</w:t>
      </w:r>
      <w:proofErr w:type="spellEnd"/>
      <w:r w:rsidRPr="0049186F">
        <w:rPr>
          <w:rFonts w:ascii="Georgia" w:hAnsi="Georgia"/>
          <w:sz w:val="22"/>
          <w:szCs w:val="22"/>
        </w:rPr>
        <w:t xml:space="preserve"> </w:t>
      </w:r>
      <w:proofErr w:type="spellStart"/>
      <w:r w:rsidRPr="0049186F">
        <w:rPr>
          <w:rFonts w:ascii="Georgia" w:hAnsi="Georgia"/>
          <w:sz w:val="22"/>
          <w:szCs w:val="22"/>
        </w:rPr>
        <w:t>sesama</w:t>
      </w:r>
      <w:proofErr w:type="spellEnd"/>
      <w:r w:rsidRPr="0049186F">
        <w:rPr>
          <w:rFonts w:ascii="Georgia" w:hAnsi="Georgia"/>
          <w:sz w:val="22"/>
          <w:szCs w:val="22"/>
        </w:rPr>
        <w:t xml:space="preserve"> </w:t>
      </w:r>
      <w:proofErr w:type="spellStart"/>
      <w:r w:rsidRPr="0049186F">
        <w:rPr>
          <w:rFonts w:ascii="Georgia" w:hAnsi="Georgia"/>
          <w:sz w:val="22"/>
          <w:szCs w:val="22"/>
        </w:rPr>
        <w:t>manusia</w:t>
      </w:r>
      <w:proofErr w:type="spellEnd"/>
      <w:r w:rsidRPr="0049186F">
        <w:rPr>
          <w:rFonts w:ascii="Georgia" w:hAnsi="Georgia"/>
          <w:sz w:val="22"/>
          <w:szCs w:val="22"/>
        </w:rPr>
        <w:t>/</w:t>
      </w:r>
      <w:proofErr w:type="spellStart"/>
      <w:r w:rsidRPr="0049186F">
        <w:rPr>
          <w:rFonts w:ascii="Georgia" w:hAnsi="Georgia"/>
          <w:sz w:val="22"/>
          <w:szCs w:val="22"/>
        </w:rPr>
        <w:t>alam</w:t>
      </w:r>
      <w:proofErr w:type="spellEnd"/>
      <w:r w:rsidRPr="0049186F">
        <w:rPr>
          <w:rFonts w:ascii="Georgia" w:hAnsi="Georgia"/>
          <w:sz w:val="22"/>
          <w:szCs w:val="22"/>
        </w:rPr>
        <w:t xml:space="preserve"> </w:t>
      </w:r>
      <w:proofErr w:type="spellStart"/>
      <w:r w:rsidRPr="0049186F">
        <w:rPr>
          <w:rFonts w:ascii="Georgia" w:hAnsi="Georgia"/>
          <w:sz w:val="22"/>
          <w:szCs w:val="22"/>
        </w:rPr>
        <w:t>disebabkan</w:t>
      </w:r>
      <w:proofErr w:type="spellEnd"/>
      <w:r w:rsidRPr="0049186F">
        <w:rPr>
          <w:rFonts w:ascii="Georgia" w:hAnsi="Georgia"/>
          <w:sz w:val="22"/>
          <w:szCs w:val="22"/>
        </w:rPr>
        <w:t xml:space="preserve"> </w:t>
      </w:r>
      <w:proofErr w:type="spellStart"/>
      <w:r w:rsidRPr="0049186F">
        <w:rPr>
          <w:rFonts w:ascii="Georgia" w:hAnsi="Georgia"/>
          <w:sz w:val="22"/>
          <w:szCs w:val="22"/>
        </w:rPr>
        <w:t>manusia</w:t>
      </w:r>
      <w:proofErr w:type="spellEnd"/>
      <w:r w:rsidRPr="0049186F">
        <w:rPr>
          <w:rFonts w:ascii="Georgia" w:hAnsi="Georgia"/>
          <w:sz w:val="22"/>
          <w:szCs w:val="22"/>
        </w:rPr>
        <w:t xml:space="preserve"> </w:t>
      </w:r>
      <w:proofErr w:type="spellStart"/>
      <w:r w:rsidRPr="0049186F">
        <w:rPr>
          <w:rFonts w:ascii="Georgia" w:hAnsi="Georgia"/>
          <w:sz w:val="22"/>
          <w:szCs w:val="22"/>
        </w:rPr>
        <w:t>terjebak</w:t>
      </w:r>
      <w:proofErr w:type="spellEnd"/>
      <w:r w:rsidRPr="0049186F">
        <w:rPr>
          <w:rFonts w:ascii="Georgia" w:hAnsi="Georgia"/>
          <w:sz w:val="22"/>
          <w:szCs w:val="22"/>
        </w:rPr>
        <w:t xml:space="preserve"> </w:t>
      </w:r>
      <w:proofErr w:type="spellStart"/>
      <w:r w:rsidRPr="0049186F">
        <w:rPr>
          <w:rFonts w:ascii="Georgia" w:hAnsi="Georgia"/>
          <w:sz w:val="22"/>
          <w:szCs w:val="22"/>
        </w:rPr>
        <w:t>dalam</w:t>
      </w:r>
      <w:proofErr w:type="spellEnd"/>
      <w:r w:rsidRPr="0049186F">
        <w:rPr>
          <w:rFonts w:ascii="Georgia" w:hAnsi="Georgia"/>
          <w:sz w:val="22"/>
          <w:szCs w:val="22"/>
        </w:rPr>
        <w:t xml:space="preserve"> </w:t>
      </w:r>
      <w:proofErr w:type="spellStart"/>
      <w:r w:rsidRPr="0049186F">
        <w:rPr>
          <w:rFonts w:ascii="Georgia" w:hAnsi="Georgia"/>
          <w:i/>
          <w:iCs/>
          <w:sz w:val="22"/>
          <w:szCs w:val="22"/>
        </w:rPr>
        <w:t>narsisme</w:t>
      </w:r>
      <w:proofErr w:type="spellEnd"/>
      <w:r w:rsidRPr="0049186F">
        <w:rPr>
          <w:rFonts w:ascii="Georgia" w:hAnsi="Georgia"/>
          <w:sz w:val="22"/>
          <w:szCs w:val="22"/>
          <w:vertAlign w:val="superscript"/>
        </w:rPr>
        <w:footnoteReference w:id="5"/>
      </w:r>
      <w:r w:rsidRPr="0049186F">
        <w:rPr>
          <w:rFonts w:ascii="Georgia" w:hAnsi="Georgia"/>
          <w:i/>
          <w:iCs/>
          <w:sz w:val="22"/>
          <w:szCs w:val="22"/>
        </w:rPr>
        <w:t xml:space="preserve"> </w:t>
      </w:r>
      <w:r w:rsidRPr="0049186F">
        <w:rPr>
          <w:rFonts w:ascii="Georgia" w:hAnsi="Georgia"/>
          <w:sz w:val="22"/>
          <w:szCs w:val="22"/>
        </w:rPr>
        <w:t xml:space="preserve">dan </w:t>
      </w:r>
      <w:proofErr w:type="spellStart"/>
      <w:r w:rsidRPr="0049186F">
        <w:rPr>
          <w:rFonts w:ascii="Georgia" w:hAnsi="Georgia"/>
          <w:sz w:val="22"/>
          <w:szCs w:val="22"/>
        </w:rPr>
        <w:t>perasaan</w:t>
      </w:r>
      <w:proofErr w:type="spellEnd"/>
      <w:r w:rsidRPr="0049186F">
        <w:rPr>
          <w:rFonts w:ascii="Georgia" w:hAnsi="Georgia"/>
          <w:sz w:val="22"/>
          <w:szCs w:val="22"/>
        </w:rPr>
        <w:t xml:space="preserve"> </w:t>
      </w:r>
      <w:proofErr w:type="spellStart"/>
      <w:r w:rsidRPr="00E22B45">
        <w:rPr>
          <w:rFonts w:ascii="Georgia" w:hAnsi="Georgia"/>
          <w:i/>
          <w:iCs/>
          <w:sz w:val="22"/>
          <w:szCs w:val="22"/>
        </w:rPr>
        <w:t>cuek</w:t>
      </w:r>
      <w:proofErr w:type="spellEnd"/>
      <w:r w:rsidRPr="0049186F">
        <w:rPr>
          <w:rFonts w:ascii="Georgia" w:hAnsi="Georgia"/>
          <w:sz w:val="22"/>
          <w:szCs w:val="22"/>
        </w:rPr>
        <w:t xml:space="preserve">. </w:t>
      </w:r>
      <w:proofErr w:type="spellStart"/>
      <w:r w:rsidRPr="0049186F">
        <w:rPr>
          <w:rFonts w:ascii="Georgia" w:hAnsi="Georgia"/>
          <w:sz w:val="22"/>
          <w:szCs w:val="22"/>
        </w:rPr>
        <w:t>Itu</w:t>
      </w:r>
      <w:proofErr w:type="spellEnd"/>
      <w:r w:rsidRPr="0049186F">
        <w:rPr>
          <w:rFonts w:ascii="Georgia" w:hAnsi="Georgia"/>
          <w:sz w:val="22"/>
          <w:szCs w:val="22"/>
        </w:rPr>
        <w:t xml:space="preserve"> </w:t>
      </w:r>
      <w:proofErr w:type="spellStart"/>
      <w:r w:rsidRPr="0049186F">
        <w:rPr>
          <w:rFonts w:ascii="Georgia" w:hAnsi="Georgia"/>
          <w:sz w:val="22"/>
          <w:szCs w:val="22"/>
        </w:rPr>
        <w:t>artinya</w:t>
      </w:r>
      <w:proofErr w:type="spellEnd"/>
      <w:r w:rsidRPr="0049186F">
        <w:rPr>
          <w:rFonts w:ascii="Georgia" w:hAnsi="Georgia"/>
          <w:sz w:val="22"/>
          <w:szCs w:val="22"/>
        </w:rPr>
        <w:t xml:space="preserve"> </w:t>
      </w:r>
      <w:proofErr w:type="spellStart"/>
      <w:r w:rsidRPr="0049186F">
        <w:rPr>
          <w:rFonts w:ascii="Georgia" w:hAnsi="Georgia"/>
          <w:sz w:val="22"/>
          <w:szCs w:val="22"/>
        </w:rPr>
        <w:t>ketika</w:t>
      </w:r>
      <w:proofErr w:type="spellEnd"/>
      <w:r w:rsidRPr="0049186F">
        <w:rPr>
          <w:rFonts w:ascii="Georgia" w:hAnsi="Georgia"/>
          <w:sz w:val="22"/>
          <w:szCs w:val="22"/>
        </w:rPr>
        <w:t xml:space="preserve"> </w:t>
      </w:r>
      <w:proofErr w:type="spellStart"/>
      <w:r w:rsidRPr="0049186F">
        <w:rPr>
          <w:rFonts w:ascii="Georgia" w:hAnsi="Georgia"/>
          <w:sz w:val="22"/>
          <w:szCs w:val="22"/>
        </w:rPr>
        <w:t>manusia</w:t>
      </w:r>
      <w:proofErr w:type="spellEnd"/>
      <w:r w:rsidRPr="0049186F">
        <w:rPr>
          <w:rFonts w:ascii="Georgia" w:hAnsi="Georgia"/>
          <w:sz w:val="22"/>
          <w:szCs w:val="22"/>
        </w:rPr>
        <w:t xml:space="preserve"> </w:t>
      </w:r>
      <w:proofErr w:type="spellStart"/>
      <w:r w:rsidRPr="0049186F">
        <w:rPr>
          <w:rFonts w:ascii="Georgia" w:hAnsi="Georgia"/>
          <w:sz w:val="22"/>
          <w:szCs w:val="22"/>
        </w:rPr>
        <w:t>terasing</w:t>
      </w:r>
      <w:proofErr w:type="spellEnd"/>
      <w:r w:rsidRPr="0049186F">
        <w:rPr>
          <w:rFonts w:ascii="Georgia" w:hAnsi="Georgia"/>
          <w:sz w:val="22"/>
          <w:szCs w:val="22"/>
        </w:rPr>
        <w:t xml:space="preserve"> </w:t>
      </w:r>
      <w:proofErr w:type="spellStart"/>
      <w:r w:rsidRPr="0049186F">
        <w:rPr>
          <w:rFonts w:ascii="Georgia" w:hAnsi="Georgia"/>
          <w:sz w:val="22"/>
          <w:szCs w:val="22"/>
        </w:rPr>
        <w:t>dengan</w:t>
      </w:r>
      <w:proofErr w:type="spellEnd"/>
      <w:r w:rsidRPr="0049186F">
        <w:rPr>
          <w:rFonts w:ascii="Georgia" w:hAnsi="Georgia"/>
          <w:sz w:val="22"/>
          <w:szCs w:val="22"/>
        </w:rPr>
        <w:t xml:space="preserve"> </w:t>
      </w:r>
      <w:proofErr w:type="spellStart"/>
      <w:r w:rsidRPr="0049186F">
        <w:rPr>
          <w:rFonts w:ascii="Georgia" w:hAnsi="Georgia"/>
          <w:sz w:val="22"/>
          <w:szCs w:val="22"/>
        </w:rPr>
        <w:t>diri</w:t>
      </w:r>
      <w:proofErr w:type="spellEnd"/>
      <w:r w:rsidRPr="0049186F">
        <w:rPr>
          <w:rFonts w:ascii="Georgia" w:hAnsi="Georgia"/>
          <w:sz w:val="22"/>
          <w:szCs w:val="22"/>
        </w:rPr>
        <w:t xml:space="preserve"> </w:t>
      </w:r>
      <w:proofErr w:type="spellStart"/>
      <w:r w:rsidRPr="0049186F">
        <w:rPr>
          <w:rFonts w:ascii="Georgia" w:hAnsi="Georgia"/>
          <w:sz w:val="22"/>
          <w:szCs w:val="22"/>
        </w:rPr>
        <w:t>sendiri</w:t>
      </w:r>
      <w:proofErr w:type="spellEnd"/>
      <w:r w:rsidRPr="0049186F">
        <w:rPr>
          <w:rFonts w:ascii="Georgia" w:hAnsi="Georgia"/>
          <w:sz w:val="22"/>
          <w:szCs w:val="22"/>
        </w:rPr>
        <w:t xml:space="preserve"> dan </w:t>
      </w:r>
      <w:proofErr w:type="spellStart"/>
      <w:r w:rsidRPr="0049186F">
        <w:rPr>
          <w:rFonts w:ascii="Georgia" w:hAnsi="Georgia"/>
          <w:sz w:val="22"/>
          <w:szCs w:val="22"/>
        </w:rPr>
        <w:t>sesama</w:t>
      </w:r>
      <w:proofErr w:type="spellEnd"/>
      <w:r w:rsidRPr="0049186F">
        <w:rPr>
          <w:rFonts w:ascii="Georgia" w:hAnsi="Georgia"/>
          <w:sz w:val="22"/>
          <w:szCs w:val="22"/>
        </w:rPr>
        <w:t>/</w:t>
      </w:r>
      <w:proofErr w:type="spellStart"/>
      <w:r w:rsidRPr="0049186F">
        <w:rPr>
          <w:rFonts w:ascii="Georgia" w:hAnsi="Georgia"/>
          <w:sz w:val="22"/>
          <w:szCs w:val="22"/>
        </w:rPr>
        <w:t>alam</w:t>
      </w:r>
      <w:proofErr w:type="spellEnd"/>
      <w:r w:rsidRPr="0049186F">
        <w:rPr>
          <w:rFonts w:ascii="Georgia" w:hAnsi="Georgia"/>
          <w:sz w:val="22"/>
          <w:szCs w:val="22"/>
        </w:rPr>
        <w:t xml:space="preserve">, </w:t>
      </w:r>
      <w:proofErr w:type="spellStart"/>
      <w:r w:rsidRPr="0049186F">
        <w:rPr>
          <w:rFonts w:ascii="Georgia" w:hAnsi="Georgia"/>
          <w:sz w:val="22"/>
          <w:szCs w:val="22"/>
        </w:rPr>
        <w:t>maka</w:t>
      </w:r>
      <w:proofErr w:type="spellEnd"/>
      <w:r w:rsidRPr="0049186F">
        <w:rPr>
          <w:rFonts w:ascii="Georgia" w:hAnsi="Georgia"/>
          <w:sz w:val="22"/>
          <w:szCs w:val="22"/>
        </w:rPr>
        <w:t xml:space="preserve"> </w:t>
      </w:r>
      <w:proofErr w:type="spellStart"/>
      <w:r w:rsidRPr="0049186F">
        <w:rPr>
          <w:rFonts w:ascii="Georgia" w:hAnsi="Georgia"/>
          <w:sz w:val="22"/>
          <w:szCs w:val="22"/>
        </w:rPr>
        <w:t>hubungan</w:t>
      </w:r>
      <w:proofErr w:type="spellEnd"/>
      <w:r w:rsidRPr="0049186F">
        <w:rPr>
          <w:rFonts w:ascii="Georgia" w:hAnsi="Georgia"/>
          <w:sz w:val="22"/>
          <w:szCs w:val="22"/>
        </w:rPr>
        <w:t xml:space="preserve"> </w:t>
      </w:r>
      <w:proofErr w:type="spellStart"/>
      <w:r w:rsidRPr="0049186F">
        <w:rPr>
          <w:rFonts w:ascii="Georgia" w:hAnsi="Georgia"/>
          <w:sz w:val="22"/>
          <w:szCs w:val="22"/>
        </w:rPr>
        <w:t>manusia</w:t>
      </w:r>
      <w:proofErr w:type="spellEnd"/>
      <w:r w:rsidRPr="0049186F">
        <w:rPr>
          <w:rFonts w:ascii="Georgia" w:hAnsi="Georgia"/>
          <w:sz w:val="22"/>
          <w:szCs w:val="22"/>
        </w:rPr>
        <w:t xml:space="preserve"> </w:t>
      </w:r>
      <w:proofErr w:type="spellStart"/>
      <w:r w:rsidRPr="0049186F">
        <w:rPr>
          <w:rFonts w:ascii="Georgia" w:hAnsi="Georgia"/>
          <w:sz w:val="22"/>
          <w:szCs w:val="22"/>
        </w:rPr>
        <w:t>dengan</w:t>
      </w:r>
      <w:proofErr w:type="spellEnd"/>
      <w:r w:rsidRPr="0049186F">
        <w:rPr>
          <w:rFonts w:ascii="Georgia" w:hAnsi="Georgia"/>
          <w:sz w:val="22"/>
          <w:szCs w:val="22"/>
        </w:rPr>
        <w:t xml:space="preserve"> Allah </w:t>
      </w:r>
      <w:proofErr w:type="spellStart"/>
      <w:r w:rsidRPr="0049186F">
        <w:rPr>
          <w:rFonts w:ascii="Georgia" w:hAnsi="Georgia"/>
          <w:sz w:val="22"/>
          <w:szCs w:val="22"/>
        </w:rPr>
        <w:t>sedang</w:t>
      </w:r>
      <w:proofErr w:type="spellEnd"/>
      <w:r w:rsidRPr="0049186F">
        <w:rPr>
          <w:rFonts w:ascii="Georgia" w:hAnsi="Georgia"/>
          <w:sz w:val="22"/>
          <w:szCs w:val="22"/>
        </w:rPr>
        <w:t xml:space="preserve"> </w:t>
      </w:r>
      <w:proofErr w:type="spellStart"/>
      <w:r w:rsidRPr="0049186F">
        <w:rPr>
          <w:rFonts w:ascii="Georgia" w:hAnsi="Georgia"/>
          <w:sz w:val="22"/>
          <w:szCs w:val="22"/>
        </w:rPr>
        <w:t>terputus</w:t>
      </w:r>
      <w:proofErr w:type="spellEnd"/>
      <w:r w:rsidRPr="0049186F">
        <w:rPr>
          <w:rFonts w:ascii="Georgia" w:hAnsi="Georgia"/>
          <w:sz w:val="22"/>
          <w:szCs w:val="22"/>
        </w:rPr>
        <w:t xml:space="preserve">. </w:t>
      </w:r>
      <w:proofErr w:type="spellStart"/>
      <w:r w:rsidRPr="0049186F">
        <w:rPr>
          <w:rFonts w:ascii="Georgia" w:hAnsi="Georgia"/>
          <w:sz w:val="22"/>
          <w:szCs w:val="22"/>
        </w:rPr>
        <w:t>Situasi</w:t>
      </w:r>
      <w:proofErr w:type="spellEnd"/>
      <w:r w:rsidRPr="0049186F">
        <w:rPr>
          <w:rFonts w:ascii="Georgia" w:hAnsi="Georgia"/>
          <w:sz w:val="22"/>
          <w:szCs w:val="22"/>
        </w:rPr>
        <w:t xml:space="preserve"> </w:t>
      </w:r>
      <w:proofErr w:type="spellStart"/>
      <w:r w:rsidRPr="0049186F">
        <w:rPr>
          <w:rFonts w:ascii="Georgia" w:hAnsi="Georgia"/>
          <w:sz w:val="22"/>
          <w:szCs w:val="22"/>
        </w:rPr>
        <w:t>seperti</w:t>
      </w:r>
      <w:proofErr w:type="spellEnd"/>
      <w:r w:rsidRPr="0049186F">
        <w:rPr>
          <w:rFonts w:ascii="Georgia" w:hAnsi="Georgia"/>
          <w:sz w:val="22"/>
          <w:szCs w:val="22"/>
        </w:rPr>
        <w:t xml:space="preserve"> </w:t>
      </w:r>
      <w:proofErr w:type="spellStart"/>
      <w:r w:rsidRPr="0049186F">
        <w:rPr>
          <w:rFonts w:ascii="Georgia" w:hAnsi="Georgia"/>
          <w:sz w:val="22"/>
          <w:szCs w:val="22"/>
        </w:rPr>
        <w:t>ini</w:t>
      </w:r>
      <w:proofErr w:type="spellEnd"/>
      <w:r w:rsidRPr="0049186F">
        <w:rPr>
          <w:rFonts w:ascii="Georgia" w:hAnsi="Georgia"/>
          <w:sz w:val="22"/>
          <w:szCs w:val="22"/>
        </w:rPr>
        <w:t xml:space="preserve"> </w:t>
      </w:r>
      <w:proofErr w:type="spellStart"/>
      <w:r w:rsidRPr="0049186F">
        <w:rPr>
          <w:rFonts w:ascii="Georgia" w:hAnsi="Georgia"/>
          <w:sz w:val="22"/>
          <w:szCs w:val="22"/>
        </w:rPr>
        <w:t>menyebabkan</w:t>
      </w:r>
      <w:proofErr w:type="spellEnd"/>
      <w:r w:rsidRPr="0049186F">
        <w:rPr>
          <w:rFonts w:ascii="Georgia" w:hAnsi="Georgia"/>
          <w:sz w:val="22"/>
          <w:szCs w:val="22"/>
        </w:rPr>
        <w:t xml:space="preserve"> </w:t>
      </w:r>
      <w:proofErr w:type="spellStart"/>
      <w:r w:rsidRPr="0049186F">
        <w:rPr>
          <w:rFonts w:ascii="Georgia" w:hAnsi="Georgia"/>
          <w:sz w:val="22"/>
          <w:szCs w:val="22"/>
        </w:rPr>
        <w:t>manusia</w:t>
      </w:r>
      <w:proofErr w:type="spellEnd"/>
      <w:r w:rsidRPr="0049186F">
        <w:rPr>
          <w:rFonts w:ascii="Georgia" w:hAnsi="Georgia"/>
          <w:sz w:val="22"/>
          <w:szCs w:val="22"/>
        </w:rPr>
        <w:t xml:space="preserve"> </w:t>
      </w:r>
      <w:proofErr w:type="spellStart"/>
      <w:r w:rsidRPr="0049186F">
        <w:rPr>
          <w:rFonts w:ascii="Georgia" w:hAnsi="Georgia"/>
          <w:sz w:val="22"/>
          <w:szCs w:val="22"/>
        </w:rPr>
        <w:t>rentan</w:t>
      </w:r>
      <w:proofErr w:type="spellEnd"/>
      <w:r w:rsidRPr="0049186F">
        <w:rPr>
          <w:rFonts w:ascii="Georgia" w:hAnsi="Georgia"/>
          <w:sz w:val="22"/>
          <w:szCs w:val="22"/>
        </w:rPr>
        <w:t xml:space="preserve"> </w:t>
      </w:r>
      <w:proofErr w:type="spellStart"/>
      <w:r w:rsidRPr="0049186F">
        <w:rPr>
          <w:rFonts w:ascii="Georgia" w:hAnsi="Georgia"/>
          <w:sz w:val="22"/>
          <w:szCs w:val="22"/>
        </w:rPr>
        <w:t>untuk</w:t>
      </w:r>
      <w:proofErr w:type="spellEnd"/>
      <w:r w:rsidRPr="0049186F">
        <w:rPr>
          <w:rFonts w:ascii="Georgia" w:hAnsi="Georgia"/>
          <w:sz w:val="22"/>
          <w:szCs w:val="22"/>
        </w:rPr>
        <w:t xml:space="preserve"> </w:t>
      </w:r>
      <w:proofErr w:type="spellStart"/>
      <w:r w:rsidRPr="0049186F">
        <w:rPr>
          <w:rFonts w:ascii="Georgia" w:hAnsi="Georgia"/>
          <w:sz w:val="22"/>
          <w:szCs w:val="22"/>
        </w:rPr>
        <w:t>menghancurkan</w:t>
      </w:r>
      <w:proofErr w:type="spellEnd"/>
      <w:r w:rsidRPr="0049186F">
        <w:rPr>
          <w:rFonts w:ascii="Georgia" w:hAnsi="Georgia"/>
          <w:sz w:val="22"/>
          <w:szCs w:val="22"/>
        </w:rPr>
        <w:t xml:space="preserve"> </w:t>
      </w:r>
      <w:proofErr w:type="spellStart"/>
      <w:r w:rsidRPr="0049186F">
        <w:rPr>
          <w:rFonts w:ascii="Georgia" w:hAnsi="Georgia"/>
          <w:sz w:val="22"/>
          <w:szCs w:val="22"/>
        </w:rPr>
        <w:t>diri</w:t>
      </w:r>
      <w:proofErr w:type="spellEnd"/>
      <w:r w:rsidRPr="0049186F">
        <w:rPr>
          <w:rFonts w:ascii="Georgia" w:hAnsi="Georgia"/>
          <w:sz w:val="22"/>
          <w:szCs w:val="22"/>
        </w:rPr>
        <w:t xml:space="preserve"> </w:t>
      </w:r>
      <w:proofErr w:type="spellStart"/>
      <w:r w:rsidRPr="0049186F">
        <w:rPr>
          <w:rFonts w:ascii="Georgia" w:hAnsi="Georgia"/>
          <w:sz w:val="22"/>
          <w:szCs w:val="22"/>
        </w:rPr>
        <w:t>sendiri</w:t>
      </w:r>
      <w:proofErr w:type="spellEnd"/>
      <w:r w:rsidRPr="0049186F">
        <w:rPr>
          <w:rFonts w:ascii="Georgia" w:hAnsi="Georgia"/>
          <w:sz w:val="22"/>
          <w:szCs w:val="22"/>
        </w:rPr>
        <w:t xml:space="preserve"> dan </w:t>
      </w:r>
      <w:proofErr w:type="spellStart"/>
      <w:r w:rsidRPr="0049186F">
        <w:rPr>
          <w:rFonts w:ascii="Georgia" w:hAnsi="Georgia"/>
          <w:sz w:val="22"/>
          <w:szCs w:val="22"/>
        </w:rPr>
        <w:t>sesamanya</w:t>
      </w:r>
      <w:proofErr w:type="spellEnd"/>
      <w:r w:rsidRPr="0049186F">
        <w:rPr>
          <w:rFonts w:ascii="Georgia" w:hAnsi="Georgia"/>
          <w:sz w:val="22"/>
          <w:szCs w:val="22"/>
        </w:rPr>
        <w:t xml:space="preserve"> (</w:t>
      </w:r>
      <w:proofErr w:type="spellStart"/>
      <w:r>
        <w:rPr>
          <w:rFonts w:ascii="Georgia" w:hAnsi="Georgia"/>
          <w:sz w:val="22"/>
          <w:szCs w:val="22"/>
        </w:rPr>
        <w:t>termasuk</w:t>
      </w:r>
      <w:proofErr w:type="spellEnd"/>
      <w:r>
        <w:rPr>
          <w:rFonts w:ascii="Georgia" w:hAnsi="Georgia"/>
          <w:sz w:val="22"/>
          <w:szCs w:val="22"/>
        </w:rPr>
        <w:t xml:space="preserve"> </w:t>
      </w:r>
      <w:proofErr w:type="spellStart"/>
      <w:r w:rsidRPr="0049186F">
        <w:rPr>
          <w:rFonts w:ascii="Georgia" w:hAnsi="Georgia"/>
          <w:sz w:val="22"/>
          <w:szCs w:val="22"/>
        </w:rPr>
        <w:t>alam</w:t>
      </w:r>
      <w:proofErr w:type="spellEnd"/>
      <w:r w:rsidRPr="0049186F">
        <w:rPr>
          <w:rFonts w:ascii="Georgia" w:hAnsi="Georgia"/>
          <w:sz w:val="22"/>
          <w:szCs w:val="22"/>
        </w:rPr>
        <w:t xml:space="preserve">). </w:t>
      </w:r>
      <w:proofErr w:type="spellStart"/>
      <w:r w:rsidRPr="0049186F">
        <w:rPr>
          <w:rFonts w:ascii="Georgia" w:hAnsi="Georgia"/>
          <w:sz w:val="22"/>
          <w:szCs w:val="22"/>
        </w:rPr>
        <w:t>Manusia</w:t>
      </w:r>
      <w:proofErr w:type="spellEnd"/>
      <w:r w:rsidRPr="0049186F">
        <w:rPr>
          <w:rFonts w:ascii="Georgia" w:hAnsi="Georgia"/>
          <w:sz w:val="22"/>
          <w:szCs w:val="22"/>
        </w:rPr>
        <w:t xml:space="preserve"> pada </w:t>
      </w:r>
      <w:proofErr w:type="spellStart"/>
      <w:r w:rsidRPr="0049186F">
        <w:rPr>
          <w:rFonts w:ascii="Georgia" w:hAnsi="Georgia"/>
          <w:sz w:val="22"/>
          <w:szCs w:val="22"/>
        </w:rPr>
        <w:t>dirinya</w:t>
      </w:r>
      <w:proofErr w:type="spellEnd"/>
      <w:r w:rsidRPr="0049186F">
        <w:rPr>
          <w:rFonts w:ascii="Georgia" w:hAnsi="Georgia"/>
          <w:sz w:val="22"/>
          <w:szCs w:val="22"/>
        </w:rPr>
        <w:t xml:space="preserve"> </w:t>
      </w:r>
      <w:proofErr w:type="spellStart"/>
      <w:r w:rsidRPr="0049186F">
        <w:rPr>
          <w:rFonts w:ascii="Georgia" w:hAnsi="Georgia"/>
          <w:sz w:val="22"/>
          <w:szCs w:val="22"/>
        </w:rPr>
        <w:t>sendiri</w:t>
      </w:r>
      <w:proofErr w:type="spellEnd"/>
      <w:r w:rsidRPr="0049186F">
        <w:rPr>
          <w:rFonts w:ascii="Georgia" w:hAnsi="Georgia"/>
          <w:sz w:val="22"/>
          <w:szCs w:val="22"/>
        </w:rPr>
        <w:t xml:space="preserve"> </w:t>
      </w:r>
      <w:proofErr w:type="spellStart"/>
      <w:r w:rsidRPr="0049186F">
        <w:rPr>
          <w:rFonts w:ascii="Georgia" w:hAnsi="Georgia"/>
          <w:sz w:val="22"/>
          <w:szCs w:val="22"/>
        </w:rPr>
        <w:t>tidak</w:t>
      </w:r>
      <w:proofErr w:type="spellEnd"/>
      <w:r w:rsidRPr="0049186F">
        <w:rPr>
          <w:rFonts w:ascii="Georgia" w:hAnsi="Georgia"/>
          <w:sz w:val="22"/>
          <w:szCs w:val="22"/>
        </w:rPr>
        <w:t xml:space="preserve"> </w:t>
      </w:r>
      <w:proofErr w:type="spellStart"/>
      <w:r w:rsidRPr="0049186F">
        <w:rPr>
          <w:rFonts w:ascii="Georgia" w:hAnsi="Georgia"/>
          <w:sz w:val="22"/>
          <w:szCs w:val="22"/>
        </w:rPr>
        <w:t>akan</w:t>
      </w:r>
      <w:proofErr w:type="spellEnd"/>
      <w:r w:rsidRPr="0049186F">
        <w:rPr>
          <w:rFonts w:ascii="Georgia" w:hAnsi="Georgia"/>
          <w:sz w:val="22"/>
          <w:szCs w:val="22"/>
        </w:rPr>
        <w:t xml:space="preserve"> </w:t>
      </w:r>
      <w:proofErr w:type="spellStart"/>
      <w:r w:rsidRPr="0049186F">
        <w:rPr>
          <w:rFonts w:ascii="Georgia" w:hAnsi="Georgia"/>
          <w:sz w:val="22"/>
          <w:szCs w:val="22"/>
        </w:rPr>
        <w:t>pernah</w:t>
      </w:r>
      <w:proofErr w:type="spellEnd"/>
      <w:r w:rsidRPr="0049186F">
        <w:rPr>
          <w:rFonts w:ascii="Georgia" w:hAnsi="Georgia"/>
          <w:sz w:val="22"/>
          <w:szCs w:val="22"/>
        </w:rPr>
        <w:t xml:space="preserve"> </w:t>
      </w:r>
      <w:proofErr w:type="spellStart"/>
      <w:r w:rsidRPr="0049186F">
        <w:rPr>
          <w:rFonts w:ascii="Georgia" w:hAnsi="Georgia"/>
          <w:sz w:val="22"/>
          <w:szCs w:val="22"/>
        </w:rPr>
        <w:t>mampu</w:t>
      </w:r>
      <w:proofErr w:type="spellEnd"/>
      <w:r w:rsidRPr="0049186F">
        <w:rPr>
          <w:rFonts w:ascii="Georgia" w:hAnsi="Georgia"/>
          <w:sz w:val="22"/>
          <w:szCs w:val="22"/>
        </w:rPr>
        <w:t xml:space="preserve"> </w:t>
      </w:r>
      <w:proofErr w:type="spellStart"/>
      <w:r w:rsidRPr="0049186F">
        <w:rPr>
          <w:rFonts w:ascii="Georgia" w:hAnsi="Georgia"/>
          <w:sz w:val="22"/>
          <w:szCs w:val="22"/>
        </w:rPr>
        <w:t>untuk</w:t>
      </w:r>
      <w:proofErr w:type="spellEnd"/>
      <w:r w:rsidRPr="0049186F">
        <w:rPr>
          <w:rFonts w:ascii="Georgia" w:hAnsi="Georgia"/>
          <w:sz w:val="22"/>
          <w:szCs w:val="22"/>
        </w:rPr>
        <w:t xml:space="preserve"> </w:t>
      </w:r>
      <w:proofErr w:type="spellStart"/>
      <w:r w:rsidRPr="0049186F">
        <w:rPr>
          <w:rFonts w:ascii="Georgia" w:hAnsi="Georgia"/>
          <w:sz w:val="22"/>
          <w:szCs w:val="22"/>
        </w:rPr>
        <w:t>memulihkan</w:t>
      </w:r>
      <w:proofErr w:type="spellEnd"/>
      <w:r w:rsidRPr="0049186F">
        <w:rPr>
          <w:rFonts w:ascii="Georgia" w:hAnsi="Georgia"/>
          <w:sz w:val="22"/>
          <w:szCs w:val="22"/>
        </w:rPr>
        <w:t xml:space="preserve"> </w:t>
      </w:r>
      <w:proofErr w:type="spellStart"/>
      <w:r w:rsidRPr="0049186F">
        <w:rPr>
          <w:rFonts w:ascii="Georgia" w:hAnsi="Georgia"/>
          <w:sz w:val="22"/>
          <w:szCs w:val="22"/>
        </w:rPr>
        <w:t>dirinya</w:t>
      </w:r>
      <w:proofErr w:type="spellEnd"/>
      <w:r w:rsidRPr="0049186F">
        <w:rPr>
          <w:rFonts w:ascii="Georgia" w:hAnsi="Georgia"/>
          <w:sz w:val="22"/>
          <w:szCs w:val="22"/>
        </w:rPr>
        <w:t xml:space="preserve"> </w:t>
      </w:r>
      <w:proofErr w:type="spellStart"/>
      <w:r w:rsidRPr="0049186F">
        <w:rPr>
          <w:rFonts w:ascii="Georgia" w:hAnsi="Georgia"/>
          <w:sz w:val="22"/>
          <w:szCs w:val="22"/>
        </w:rPr>
        <w:t>sendiri</w:t>
      </w:r>
      <w:proofErr w:type="spellEnd"/>
      <w:r w:rsidRPr="0049186F">
        <w:rPr>
          <w:rFonts w:ascii="Georgia" w:hAnsi="Georgia"/>
          <w:sz w:val="22"/>
          <w:szCs w:val="22"/>
        </w:rPr>
        <w:t xml:space="preserve">. </w:t>
      </w:r>
      <w:proofErr w:type="spellStart"/>
      <w:r w:rsidRPr="0049186F">
        <w:rPr>
          <w:rFonts w:ascii="Georgia" w:hAnsi="Georgia"/>
          <w:sz w:val="22"/>
          <w:szCs w:val="22"/>
        </w:rPr>
        <w:t>Pemulihan</w:t>
      </w:r>
      <w:proofErr w:type="spellEnd"/>
      <w:r w:rsidRPr="0049186F">
        <w:rPr>
          <w:rFonts w:ascii="Georgia" w:hAnsi="Georgia"/>
          <w:sz w:val="22"/>
          <w:szCs w:val="22"/>
        </w:rPr>
        <w:t xml:space="preserve"> </w:t>
      </w:r>
      <w:proofErr w:type="spellStart"/>
      <w:r w:rsidRPr="0049186F">
        <w:rPr>
          <w:rFonts w:ascii="Georgia" w:hAnsi="Georgia"/>
          <w:sz w:val="22"/>
          <w:szCs w:val="22"/>
        </w:rPr>
        <w:t>secara</w:t>
      </w:r>
      <w:proofErr w:type="spellEnd"/>
      <w:r w:rsidRPr="0049186F">
        <w:rPr>
          <w:rFonts w:ascii="Georgia" w:hAnsi="Georgia"/>
          <w:sz w:val="22"/>
          <w:szCs w:val="22"/>
        </w:rPr>
        <w:t xml:space="preserve"> </w:t>
      </w:r>
      <w:proofErr w:type="spellStart"/>
      <w:r w:rsidRPr="0049186F">
        <w:rPr>
          <w:rFonts w:ascii="Georgia" w:hAnsi="Georgia"/>
          <w:sz w:val="22"/>
          <w:szCs w:val="22"/>
        </w:rPr>
        <w:t>sempurna</w:t>
      </w:r>
      <w:proofErr w:type="spellEnd"/>
      <w:r w:rsidRPr="0049186F">
        <w:rPr>
          <w:rFonts w:ascii="Georgia" w:hAnsi="Georgia"/>
          <w:sz w:val="22"/>
          <w:szCs w:val="22"/>
        </w:rPr>
        <w:t xml:space="preserve"> </w:t>
      </w:r>
      <w:proofErr w:type="spellStart"/>
      <w:r w:rsidRPr="0049186F">
        <w:rPr>
          <w:rFonts w:ascii="Georgia" w:hAnsi="Georgia"/>
          <w:sz w:val="22"/>
          <w:szCs w:val="22"/>
        </w:rPr>
        <w:t>akan</w:t>
      </w:r>
      <w:proofErr w:type="spellEnd"/>
      <w:r w:rsidRPr="0049186F">
        <w:rPr>
          <w:rFonts w:ascii="Georgia" w:hAnsi="Georgia"/>
          <w:sz w:val="22"/>
          <w:szCs w:val="22"/>
        </w:rPr>
        <w:t xml:space="preserve"> </w:t>
      </w:r>
      <w:proofErr w:type="spellStart"/>
      <w:r w:rsidRPr="0049186F">
        <w:rPr>
          <w:rFonts w:ascii="Georgia" w:hAnsi="Georgia"/>
          <w:sz w:val="22"/>
          <w:szCs w:val="22"/>
        </w:rPr>
        <w:t>terjadi</w:t>
      </w:r>
      <w:proofErr w:type="spellEnd"/>
      <w:r w:rsidRPr="0049186F">
        <w:rPr>
          <w:rFonts w:ascii="Georgia" w:hAnsi="Georgia"/>
          <w:sz w:val="22"/>
          <w:szCs w:val="22"/>
        </w:rPr>
        <w:t xml:space="preserve"> </w:t>
      </w:r>
      <w:proofErr w:type="spellStart"/>
      <w:r w:rsidRPr="0049186F">
        <w:rPr>
          <w:rFonts w:ascii="Georgia" w:hAnsi="Georgia"/>
          <w:sz w:val="22"/>
          <w:szCs w:val="22"/>
        </w:rPr>
        <w:t>ketika</w:t>
      </w:r>
      <w:proofErr w:type="spellEnd"/>
      <w:r w:rsidRPr="0049186F">
        <w:rPr>
          <w:rFonts w:ascii="Georgia" w:hAnsi="Georgia"/>
          <w:sz w:val="22"/>
          <w:szCs w:val="22"/>
        </w:rPr>
        <w:t xml:space="preserve"> Allah </w:t>
      </w:r>
      <w:proofErr w:type="spellStart"/>
      <w:r w:rsidRPr="0049186F">
        <w:rPr>
          <w:rFonts w:ascii="Georgia" w:hAnsi="Georgia"/>
          <w:sz w:val="22"/>
          <w:szCs w:val="22"/>
        </w:rPr>
        <w:t>hadir</w:t>
      </w:r>
      <w:proofErr w:type="spellEnd"/>
      <w:r w:rsidRPr="0049186F">
        <w:rPr>
          <w:rFonts w:ascii="Georgia" w:hAnsi="Georgia"/>
          <w:sz w:val="22"/>
          <w:szCs w:val="22"/>
        </w:rPr>
        <w:t xml:space="preserve"> </w:t>
      </w:r>
      <w:proofErr w:type="spellStart"/>
      <w:r w:rsidRPr="0049186F">
        <w:rPr>
          <w:rFonts w:ascii="Georgia" w:hAnsi="Georgia"/>
          <w:sz w:val="22"/>
          <w:szCs w:val="22"/>
        </w:rPr>
        <w:t>melalui</w:t>
      </w:r>
      <w:proofErr w:type="spellEnd"/>
      <w:r w:rsidRPr="0049186F">
        <w:rPr>
          <w:rFonts w:ascii="Georgia" w:hAnsi="Georgia"/>
          <w:sz w:val="22"/>
          <w:szCs w:val="22"/>
        </w:rPr>
        <w:t xml:space="preserve"> </w:t>
      </w:r>
      <w:proofErr w:type="spellStart"/>
      <w:r w:rsidRPr="0049186F">
        <w:rPr>
          <w:rFonts w:ascii="Georgia" w:hAnsi="Georgia"/>
          <w:sz w:val="22"/>
          <w:szCs w:val="22"/>
        </w:rPr>
        <w:t>kelahiran</w:t>
      </w:r>
      <w:proofErr w:type="spellEnd"/>
      <w:r w:rsidRPr="0049186F">
        <w:rPr>
          <w:rFonts w:ascii="Georgia" w:hAnsi="Georgia"/>
          <w:sz w:val="22"/>
          <w:szCs w:val="22"/>
        </w:rPr>
        <w:t xml:space="preserve"> </w:t>
      </w:r>
      <w:proofErr w:type="spellStart"/>
      <w:r w:rsidRPr="0049186F">
        <w:rPr>
          <w:rFonts w:ascii="Georgia" w:hAnsi="Georgia"/>
          <w:sz w:val="22"/>
          <w:szCs w:val="22"/>
        </w:rPr>
        <w:t>Yesus</w:t>
      </w:r>
      <w:proofErr w:type="spellEnd"/>
      <w:r w:rsidRPr="0049186F">
        <w:rPr>
          <w:rFonts w:ascii="Georgia" w:hAnsi="Georgia"/>
          <w:sz w:val="22"/>
          <w:szCs w:val="22"/>
        </w:rPr>
        <w:t xml:space="preserve">. </w:t>
      </w:r>
      <w:proofErr w:type="spellStart"/>
      <w:r w:rsidRPr="0049186F">
        <w:rPr>
          <w:rFonts w:ascii="Georgia" w:hAnsi="Georgia"/>
          <w:sz w:val="22"/>
          <w:szCs w:val="22"/>
        </w:rPr>
        <w:t>Kesadaran</w:t>
      </w:r>
      <w:proofErr w:type="spellEnd"/>
      <w:r w:rsidRPr="0049186F">
        <w:rPr>
          <w:rFonts w:ascii="Georgia" w:hAnsi="Georgia"/>
          <w:sz w:val="22"/>
          <w:szCs w:val="22"/>
        </w:rPr>
        <w:t xml:space="preserve"> </w:t>
      </w:r>
      <w:proofErr w:type="spellStart"/>
      <w:r w:rsidRPr="0049186F">
        <w:rPr>
          <w:rFonts w:ascii="Georgia" w:hAnsi="Georgia"/>
          <w:sz w:val="22"/>
          <w:szCs w:val="22"/>
        </w:rPr>
        <w:t>inilah</w:t>
      </w:r>
      <w:proofErr w:type="spellEnd"/>
      <w:r w:rsidRPr="0049186F">
        <w:rPr>
          <w:rFonts w:ascii="Georgia" w:hAnsi="Georgia"/>
          <w:sz w:val="22"/>
          <w:szCs w:val="22"/>
        </w:rPr>
        <w:t xml:space="preserve"> yang </w:t>
      </w:r>
      <w:proofErr w:type="spellStart"/>
      <w:r w:rsidRPr="0049186F">
        <w:rPr>
          <w:rFonts w:ascii="Georgia" w:hAnsi="Georgia"/>
          <w:sz w:val="22"/>
          <w:szCs w:val="22"/>
        </w:rPr>
        <w:t>perlu</w:t>
      </w:r>
      <w:proofErr w:type="spellEnd"/>
      <w:r w:rsidRPr="0049186F">
        <w:rPr>
          <w:rFonts w:ascii="Georgia" w:hAnsi="Georgia"/>
          <w:sz w:val="22"/>
          <w:szCs w:val="22"/>
        </w:rPr>
        <w:t xml:space="preserve"> </w:t>
      </w:r>
      <w:proofErr w:type="spellStart"/>
      <w:r w:rsidRPr="0049186F">
        <w:rPr>
          <w:rFonts w:ascii="Georgia" w:hAnsi="Georgia"/>
          <w:sz w:val="22"/>
          <w:szCs w:val="22"/>
        </w:rPr>
        <w:t>dihayati</w:t>
      </w:r>
      <w:proofErr w:type="spellEnd"/>
      <w:r w:rsidRPr="0049186F">
        <w:rPr>
          <w:rFonts w:ascii="Georgia" w:hAnsi="Georgia"/>
          <w:sz w:val="22"/>
          <w:szCs w:val="22"/>
        </w:rPr>
        <w:t xml:space="preserve"> </w:t>
      </w:r>
      <w:proofErr w:type="spellStart"/>
      <w:r w:rsidRPr="0049186F">
        <w:rPr>
          <w:rFonts w:ascii="Georgia" w:hAnsi="Georgia"/>
          <w:sz w:val="22"/>
          <w:szCs w:val="22"/>
        </w:rPr>
        <w:t>dalam</w:t>
      </w:r>
      <w:proofErr w:type="spellEnd"/>
      <w:r w:rsidRPr="0049186F">
        <w:rPr>
          <w:rFonts w:ascii="Georgia" w:hAnsi="Georgia"/>
          <w:sz w:val="22"/>
          <w:szCs w:val="22"/>
        </w:rPr>
        <w:t xml:space="preserve"> </w:t>
      </w:r>
      <w:proofErr w:type="spellStart"/>
      <w:r w:rsidRPr="0049186F">
        <w:rPr>
          <w:rFonts w:ascii="Georgia" w:hAnsi="Georgia"/>
          <w:sz w:val="22"/>
          <w:szCs w:val="22"/>
        </w:rPr>
        <w:t>adven</w:t>
      </w:r>
      <w:proofErr w:type="spellEnd"/>
      <w:r w:rsidRPr="0049186F">
        <w:rPr>
          <w:rFonts w:ascii="Georgia" w:hAnsi="Georgia"/>
          <w:sz w:val="22"/>
          <w:szCs w:val="22"/>
        </w:rPr>
        <w:t xml:space="preserve"> </w:t>
      </w:r>
      <w:proofErr w:type="spellStart"/>
      <w:r w:rsidRPr="0049186F">
        <w:rPr>
          <w:rFonts w:ascii="Georgia" w:hAnsi="Georgia"/>
          <w:sz w:val="22"/>
          <w:szCs w:val="22"/>
        </w:rPr>
        <w:t>pertama</w:t>
      </w:r>
      <w:proofErr w:type="spellEnd"/>
      <w:r w:rsidRPr="0049186F">
        <w:rPr>
          <w:rFonts w:ascii="Georgia" w:hAnsi="Georgia"/>
          <w:sz w:val="22"/>
          <w:szCs w:val="22"/>
        </w:rPr>
        <w:t xml:space="preserve"> </w:t>
      </w:r>
      <w:proofErr w:type="spellStart"/>
      <w:r w:rsidRPr="0049186F">
        <w:rPr>
          <w:rFonts w:ascii="Georgia" w:hAnsi="Georgia"/>
          <w:sz w:val="22"/>
          <w:szCs w:val="22"/>
        </w:rPr>
        <w:t>ini</w:t>
      </w:r>
      <w:proofErr w:type="spellEnd"/>
      <w:r w:rsidRPr="0049186F">
        <w:rPr>
          <w:rFonts w:ascii="Georgia" w:hAnsi="Georgia"/>
          <w:sz w:val="22"/>
          <w:szCs w:val="22"/>
        </w:rPr>
        <w:t>.</w:t>
      </w:r>
    </w:p>
    <w:p w14:paraId="6B467513" w14:textId="77777777" w:rsidR="00220D95" w:rsidRDefault="00220D95" w:rsidP="00220D95">
      <w:pPr>
        <w:jc w:val="both"/>
        <w:rPr>
          <w:rFonts w:ascii="Georgia" w:hAnsi="Georgia"/>
          <w:sz w:val="22"/>
          <w:szCs w:val="22"/>
        </w:rPr>
      </w:pPr>
    </w:p>
    <w:p w14:paraId="09064B6C" w14:textId="77777777" w:rsidR="00220D95" w:rsidRDefault="00220D95" w:rsidP="00220D95">
      <w:pPr>
        <w:jc w:val="both"/>
        <w:rPr>
          <w:rFonts w:ascii="Georgia" w:hAnsi="Georgia"/>
          <w:sz w:val="22"/>
          <w:szCs w:val="22"/>
        </w:rPr>
      </w:pPr>
      <w:proofErr w:type="spellStart"/>
      <w:r w:rsidRPr="0049186F">
        <w:rPr>
          <w:rFonts w:ascii="Georgia" w:hAnsi="Georgia"/>
          <w:sz w:val="22"/>
          <w:szCs w:val="22"/>
        </w:rPr>
        <w:t>Adven</w:t>
      </w:r>
      <w:proofErr w:type="spellEnd"/>
      <w:r w:rsidRPr="0049186F">
        <w:rPr>
          <w:rFonts w:ascii="Georgia" w:hAnsi="Georgia"/>
          <w:sz w:val="22"/>
          <w:szCs w:val="22"/>
        </w:rPr>
        <w:t xml:space="preserve"> </w:t>
      </w:r>
      <w:proofErr w:type="spellStart"/>
      <w:r w:rsidRPr="0049186F">
        <w:rPr>
          <w:rFonts w:ascii="Georgia" w:hAnsi="Georgia"/>
          <w:sz w:val="22"/>
          <w:szCs w:val="22"/>
        </w:rPr>
        <w:t>pertama</w:t>
      </w:r>
      <w:proofErr w:type="spellEnd"/>
      <w:r w:rsidRPr="0049186F">
        <w:rPr>
          <w:rFonts w:ascii="Georgia" w:hAnsi="Georgia"/>
          <w:sz w:val="22"/>
          <w:szCs w:val="22"/>
        </w:rPr>
        <w:t xml:space="preserve"> </w:t>
      </w:r>
      <w:proofErr w:type="spellStart"/>
      <w:r w:rsidRPr="0049186F">
        <w:rPr>
          <w:rFonts w:ascii="Georgia" w:hAnsi="Georgia"/>
          <w:sz w:val="22"/>
          <w:szCs w:val="22"/>
        </w:rPr>
        <w:t>ini</w:t>
      </w:r>
      <w:proofErr w:type="spellEnd"/>
      <w:r w:rsidRPr="0049186F">
        <w:rPr>
          <w:rFonts w:ascii="Georgia" w:hAnsi="Georgia"/>
          <w:sz w:val="22"/>
          <w:szCs w:val="22"/>
        </w:rPr>
        <w:t xml:space="preserve"> </w:t>
      </w:r>
      <w:proofErr w:type="spellStart"/>
      <w:r w:rsidRPr="0049186F">
        <w:rPr>
          <w:rFonts w:ascii="Georgia" w:hAnsi="Georgia"/>
          <w:sz w:val="22"/>
          <w:szCs w:val="22"/>
        </w:rPr>
        <w:t>menjadi</w:t>
      </w:r>
      <w:proofErr w:type="spellEnd"/>
      <w:r w:rsidRPr="0049186F">
        <w:rPr>
          <w:rFonts w:ascii="Georgia" w:hAnsi="Georgia"/>
          <w:sz w:val="22"/>
          <w:szCs w:val="22"/>
        </w:rPr>
        <w:t xml:space="preserve"> </w:t>
      </w:r>
      <w:proofErr w:type="spellStart"/>
      <w:r w:rsidRPr="0049186F">
        <w:rPr>
          <w:rFonts w:ascii="Georgia" w:hAnsi="Georgia"/>
          <w:sz w:val="22"/>
          <w:szCs w:val="22"/>
        </w:rPr>
        <w:t>suatu</w:t>
      </w:r>
      <w:proofErr w:type="spellEnd"/>
      <w:r w:rsidRPr="0049186F">
        <w:rPr>
          <w:rFonts w:ascii="Georgia" w:hAnsi="Georgia"/>
          <w:sz w:val="22"/>
          <w:szCs w:val="22"/>
        </w:rPr>
        <w:t xml:space="preserve"> </w:t>
      </w:r>
      <w:proofErr w:type="spellStart"/>
      <w:r w:rsidRPr="0049186F">
        <w:rPr>
          <w:rFonts w:ascii="Georgia" w:hAnsi="Georgia"/>
          <w:sz w:val="22"/>
          <w:szCs w:val="22"/>
        </w:rPr>
        <w:t>gerbang</w:t>
      </w:r>
      <w:proofErr w:type="spellEnd"/>
      <w:r w:rsidRPr="0049186F">
        <w:rPr>
          <w:rFonts w:ascii="Georgia" w:hAnsi="Georgia"/>
          <w:sz w:val="22"/>
          <w:szCs w:val="22"/>
        </w:rPr>
        <w:t xml:space="preserve"> </w:t>
      </w:r>
      <w:proofErr w:type="spellStart"/>
      <w:r w:rsidRPr="0049186F">
        <w:rPr>
          <w:rFonts w:ascii="Georgia" w:hAnsi="Georgia"/>
          <w:sz w:val="22"/>
          <w:szCs w:val="22"/>
        </w:rPr>
        <w:t>masuk</w:t>
      </w:r>
      <w:proofErr w:type="spellEnd"/>
      <w:r w:rsidRPr="0049186F">
        <w:rPr>
          <w:rFonts w:ascii="Georgia" w:hAnsi="Georgia"/>
          <w:sz w:val="22"/>
          <w:szCs w:val="22"/>
        </w:rPr>
        <w:t xml:space="preserve"> </w:t>
      </w:r>
      <w:proofErr w:type="spellStart"/>
      <w:r w:rsidRPr="0049186F">
        <w:rPr>
          <w:rFonts w:ascii="Georgia" w:hAnsi="Georgia"/>
          <w:sz w:val="22"/>
          <w:szCs w:val="22"/>
        </w:rPr>
        <w:t>ke</w:t>
      </w:r>
      <w:proofErr w:type="spellEnd"/>
      <w:r w:rsidRPr="0049186F">
        <w:rPr>
          <w:rFonts w:ascii="Georgia" w:hAnsi="Georgia"/>
          <w:sz w:val="22"/>
          <w:szCs w:val="22"/>
        </w:rPr>
        <w:t xml:space="preserve"> </w:t>
      </w:r>
      <w:proofErr w:type="spellStart"/>
      <w:r w:rsidRPr="0049186F">
        <w:rPr>
          <w:rFonts w:ascii="Georgia" w:hAnsi="Georgia"/>
          <w:sz w:val="22"/>
          <w:szCs w:val="22"/>
        </w:rPr>
        <w:t>dalam</w:t>
      </w:r>
      <w:proofErr w:type="spellEnd"/>
      <w:r w:rsidRPr="0049186F">
        <w:rPr>
          <w:rFonts w:ascii="Georgia" w:hAnsi="Georgia"/>
          <w:sz w:val="22"/>
          <w:szCs w:val="22"/>
        </w:rPr>
        <w:t xml:space="preserve"> </w:t>
      </w:r>
      <w:proofErr w:type="spellStart"/>
      <w:r w:rsidRPr="0049186F">
        <w:rPr>
          <w:rFonts w:ascii="Georgia" w:hAnsi="Georgia"/>
          <w:sz w:val="22"/>
          <w:szCs w:val="22"/>
        </w:rPr>
        <w:t>sebuah</w:t>
      </w:r>
      <w:proofErr w:type="spellEnd"/>
      <w:r w:rsidRPr="0049186F">
        <w:rPr>
          <w:rFonts w:ascii="Georgia" w:hAnsi="Georgia"/>
          <w:sz w:val="22"/>
          <w:szCs w:val="22"/>
        </w:rPr>
        <w:t xml:space="preserve"> </w:t>
      </w:r>
      <w:proofErr w:type="spellStart"/>
      <w:r w:rsidRPr="0049186F">
        <w:rPr>
          <w:rFonts w:ascii="Georgia" w:hAnsi="Georgia"/>
          <w:sz w:val="22"/>
          <w:szCs w:val="22"/>
        </w:rPr>
        <w:t>rangkaian</w:t>
      </w:r>
      <w:proofErr w:type="spellEnd"/>
      <w:r w:rsidRPr="0049186F">
        <w:rPr>
          <w:rFonts w:ascii="Georgia" w:hAnsi="Georgia"/>
          <w:sz w:val="22"/>
          <w:szCs w:val="22"/>
        </w:rPr>
        <w:t xml:space="preserve"> </w:t>
      </w:r>
      <w:proofErr w:type="spellStart"/>
      <w:r w:rsidRPr="0049186F">
        <w:rPr>
          <w:rFonts w:ascii="Georgia" w:hAnsi="Georgia"/>
          <w:sz w:val="22"/>
          <w:szCs w:val="22"/>
        </w:rPr>
        <w:t>perjalanan</w:t>
      </w:r>
      <w:proofErr w:type="spellEnd"/>
      <w:r w:rsidRPr="0049186F">
        <w:rPr>
          <w:rFonts w:ascii="Georgia" w:hAnsi="Georgia"/>
          <w:sz w:val="22"/>
          <w:szCs w:val="22"/>
        </w:rPr>
        <w:t xml:space="preserve"> yang </w:t>
      </w:r>
      <w:proofErr w:type="spellStart"/>
      <w:r w:rsidRPr="0049186F">
        <w:rPr>
          <w:rFonts w:ascii="Georgia" w:hAnsi="Georgia"/>
          <w:sz w:val="22"/>
          <w:szCs w:val="22"/>
        </w:rPr>
        <w:t>penuh</w:t>
      </w:r>
      <w:proofErr w:type="spellEnd"/>
      <w:r w:rsidRPr="0049186F">
        <w:rPr>
          <w:rFonts w:ascii="Georgia" w:hAnsi="Georgia"/>
          <w:sz w:val="22"/>
          <w:szCs w:val="22"/>
        </w:rPr>
        <w:t xml:space="preserve"> </w:t>
      </w:r>
      <w:proofErr w:type="spellStart"/>
      <w:r w:rsidRPr="0049186F">
        <w:rPr>
          <w:rFonts w:ascii="Georgia" w:hAnsi="Georgia"/>
          <w:sz w:val="22"/>
          <w:szCs w:val="22"/>
        </w:rPr>
        <w:t>sukacita</w:t>
      </w:r>
      <w:proofErr w:type="spellEnd"/>
      <w:r w:rsidRPr="0049186F">
        <w:rPr>
          <w:rFonts w:ascii="Georgia" w:hAnsi="Georgia"/>
          <w:sz w:val="22"/>
          <w:szCs w:val="22"/>
        </w:rPr>
        <w:t xml:space="preserve"> </w:t>
      </w:r>
      <w:proofErr w:type="spellStart"/>
      <w:r w:rsidRPr="0049186F">
        <w:rPr>
          <w:rFonts w:ascii="Georgia" w:hAnsi="Georgia"/>
          <w:sz w:val="22"/>
          <w:szCs w:val="22"/>
        </w:rPr>
        <w:t>karena</w:t>
      </w:r>
      <w:proofErr w:type="spellEnd"/>
      <w:r w:rsidRPr="0049186F">
        <w:rPr>
          <w:rFonts w:ascii="Georgia" w:hAnsi="Georgia"/>
          <w:sz w:val="22"/>
          <w:szCs w:val="22"/>
        </w:rPr>
        <w:t xml:space="preserve"> </w:t>
      </w:r>
      <w:proofErr w:type="spellStart"/>
      <w:r w:rsidRPr="0049186F">
        <w:rPr>
          <w:rFonts w:ascii="Georgia" w:hAnsi="Georgia"/>
          <w:sz w:val="22"/>
          <w:szCs w:val="22"/>
        </w:rPr>
        <w:t>menuju</w:t>
      </w:r>
      <w:proofErr w:type="spellEnd"/>
      <w:r w:rsidRPr="0049186F">
        <w:rPr>
          <w:rFonts w:ascii="Georgia" w:hAnsi="Georgia"/>
          <w:sz w:val="22"/>
          <w:szCs w:val="22"/>
        </w:rPr>
        <w:t xml:space="preserve"> </w:t>
      </w:r>
      <w:proofErr w:type="spellStart"/>
      <w:r w:rsidRPr="0049186F">
        <w:rPr>
          <w:rFonts w:ascii="Georgia" w:hAnsi="Georgia"/>
          <w:sz w:val="22"/>
          <w:szCs w:val="22"/>
        </w:rPr>
        <w:t>suatu</w:t>
      </w:r>
      <w:proofErr w:type="spellEnd"/>
      <w:r w:rsidRPr="0049186F">
        <w:rPr>
          <w:rFonts w:ascii="Georgia" w:hAnsi="Georgia"/>
          <w:sz w:val="22"/>
          <w:szCs w:val="22"/>
        </w:rPr>
        <w:t xml:space="preserve"> </w:t>
      </w:r>
      <w:proofErr w:type="spellStart"/>
      <w:r w:rsidRPr="0049186F">
        <w:rPr>
          <w:rFonts w:ascii="Georgia" w:hAnsi="Georgia"/>
          <w:sz w:val="22"/>
          <w:szCs w:val="22"/>
        </w:rPr>
        <w:t>pemulihan</w:t>
      </w:r>
      <w:proofErr w:type="spellEnd"/>
      <w:r w:rsidRPr="0049186F">
        <w:rPr>
          <w:rFonts w:ascii="Georgia" w:hAnsi="Georgia"/>
          <w:sz w:val="22"/>
          <w:szCs w:val="22"/>
        </w:rPr>
        <w:t xml:space="preserve"> yang </w:t>
      </w:r>
      <w:proofErr w:type="spellStart"/>
      <w:r w:rsidRPr="0049186F">
        <w:rPr>
          <w:rFonts w:ascii="Georgia" w:hAnsi="Georgia"/>
          <w:sz w:val="22"/>
          <w:szCs w:val="22"/>
        </w:rPr>
        <w:t>utuh</w:t>
      </w:r>
      <w:proofErr w:type="spellEnd"/>
      <w:r w:rsidRPr="0049186F">
        <w:rPr>
          <w:rFonts w:ascii="Georgia" w:hAnsi="Georgia"/>
          <w:sz w:val="22"/>
          <w:szCs w:val="22"/>
        </w:rPr>
        <w:t xml:space="preserve">. </w:t>
      </w:r>
      <w:proofErr w:type="spellStart"/>
      <w:r w:rsidRPr="0049186F">
        <w:rPr>
          <w:rFonts w:ascii="Georgia" w:hAnsi="Georgia"/>
          <w:sz w:val="22"/>
          <w:szCs w:val="22"/>
        </w:rPr>
        <w:t>Pemulihan</w:t>
      </w:r>
      <w:proofErr w:type="spellEnd"/>
      <w:r w:rsidRPr="0049186F">
        <w:rPr>
          <w:rFonts w:ascii="Georgia" w:hAnsi="Georgia"/>
          <w:sz w:val="22"/>
          <w:szCs w:val="22"/>
        </w:rPr>
        <w:t xml:space="preserve"> yang </w:t>
      </w:r>
      <w:proofErr w:type="spellStart"/>
      <w:r w:rsidRPr="0049186F">
        <w:rPr>
          <w:rFonts w:ascii="Georgia" w:hAnsi="Georgia"/>
          <w:sz w:val="22"/>
          <w:szCs w:val="22"/>
        </w:rPr>
        <w:t>utuh</w:t>
      </w:r>
      <w:proofErr w:type="spellEnd"/>
      <w:r w:rsidRPr="0049186F">
        <w:rPr>
          <w:rFonts w:ascii="Georgia" w:hAnsi="Georgia"/>
          <w:sz w:val="22"/>
          <w:szCs w:val="22"/>
        </w:rPr>
        <w:t xml:space="preserve"> </w:t>
      </w:r>
      <w:proofErr w:type="spellStart"/>
      <w:r w:rsidRPr="0049186F">
        <w:rPr>
          <w:rFonts w:ascii="Georgia" w:hAnsi="Georgia"/>
          <w:sz w:val="22"/>
          <w:szCs w:val="22"/>
        </w:rPr>
        <w:t>artinya</w:t>
      </w:r>
      <w:proofErr w:type="spellEnd"/>
      <w:r w:rsidRPr="0049186F">
        <w:rPr>
          <w:rFonts w:ascii="Georgia" w:hAnsi="Georgia"/>
          <w:sz w:val="22"/>
          <w:szCs w:val="22"/>
        </w:rPr>
        <w:t xml:space="preserve"> </w:t>
      </w:r>
      <w:proofErr w:type="spellStart"/>
      <w:r w:rsidRPr="0049186F">
        <w:rPr>
          <w:rFonts w:ascii="Georgia" w:hAnsi="Georgia"/>
          <w:sz w:val="22"/>
          <w:szCs w:val="22"/>
        </w:rPr>
        <w:t>tidak</w:t>
      </w:r>
      <w:proofErr w:type="spellEnd"/>
      <w:r w:rsidRPr="0049186F">
        <w:rPr>
          <w:rFonts w:ascii="Georgia" w:hAnsi="Georgia"/>
          <w:sz w:val="22"/>
          <w:szCs w:val="22"/>
        </w:rPr>
        <w:t xml:space="preserve"> </w:t>
      </w:r>
      <w:proofErr w:type="spellStart"/>
      <w:r w:rsidRPr="0049186F">
        <w:rPr>
          <w:rFonts w:ascii="Georgia" w:hAnsi="Georgia"/>
          <w:sz w:val="22"/>
          <w:szCs w:val="22"/>
        </w:rPr>
        <w:t>hanya</w:t>
      </w:r>
      <w:proofErr w:type="spellEnd"/>
      <w:r w:rsidRPr="0049186F">
        <w:rPr>
          <w:rFonts w:ascii="Georgia" w:hAnsi="Georgia"/>
          <w:sz w:val="22"/>
          <w:szCs w:val="22"/>
        </w:rPr>
        <w:t xml:space="preserve"> </w:t>
      </w:r>
      <w:proofErr w:type="spellStart"/>
      <w:r w:rsidRPr="0049186F">
        <w:rPr>
          <w:rFonts w:ascii="Georgia" w:hAnsi="Georgia"/>
          <w:sz w:val="22"/>
          <w:szCs w:val="22"/>
        </w:rPr>
        <w:t>pemulihan</w:t>
      </w:r>
      <w:proofErr w:type="spellEnd"/>
      <w:r w:rsidRPr="0049186F">
        <w:rPr>
          <w:rFonts w:ascii="Georgia" w:hAnsi="Georgia"/>
          <w:sz w:val="22"/>
          <w:szCs w:val="22"/>
        </w:rPr>
        <w:t xml:space="preserve"> </w:t>
      </w:r>
      <w:proofErr w:type="spellStart"/>
      <w:r w:rsidRPr="0049186F">
        <w:rPr>
          <w:rFonts w:ascii="Georgia" w:hAnsi="Georgia"/>
          <w:sz w:val="22"/>
          <w:szCs w:val="22"/>
        </w:rPr>
        <w:t>untuk</w:t>
      </w:r>
      <w:proofErr w:type="spellEnd"/>
      <w:r w:rsidRPr="0049186F">
        <w:rPr>
          <w:rFonts w:ascii="Georgia" w:hAnsi="Georgia"/>
          <w:sz w:val="22"/>
          <w:szCs w:val="22"/>
        </w:rPr>
        <w:t xml:space="preserve"> </w:t>
      </w:r>
      <w:proofErr w:type="spellStart"/>
      <w:r w:rsidRPr="0049186F">
        <w:rPr>
          <w:rFonts w:ascii="Georgia" w:hAnsi="Georgia"/>
          <w:sz w:val="22"/>
          <w:szCs w:val="22"/>
        </w:rPr>
        <w:t>diri</w:t>
      </w:r>
      <w:proofErr w:type="spellEnd"/>
      <w:r w:rsidRPr="0049186F">
        <w:rPr>
          <w:rFonts w:ascii="Georgia" w:hAnsi="Georgia"/>
          <w:sz w:val="22"/>
          <w:szCs w:val="22"/>
        </w:rPr>
        <w:t xml:space="preserve"> </w:t>
      </w:r>
      <w:proofErr w:type="spellStart"/>
      <w:r w:rsidRPr="0049186F">
        <w:rPr>
          <w:rFonts w:ascii="Georgia" w:hAnsi="Georgia"/>
          <w:sz w:val="22"/>
          <w:szCs w:val="22"/>
        </w:rPr>
        <w:t>sendiri</w:t>
      </w:r>
      <w:proofErr w:type="spellEnd"/>
      <w:r w:rsidRPr="0049186F">
        <w:rPr>
          <w:rFonts w:ascii="Georgia" w:hAnsi="Georgia"/>
          <w:sz w:val="22"/>
          <w:szCs w:val="22"/>
        </w:rPr>
        <w:t xml:space="preserve"> </w:t>
      </w:r>
      <w:proofErr w:type="spellStart"/>
      <w:r w:rsidRPr="0049186F">
        <w:rPr>
          <w:rFonts w:ascii="Georgia" w:hAnsi="Georgia"/>
          <w:sz w:val="22"/>
          <w:szCs w:val="22"/>
        </w:rPr>
        <w:t>melainkan</w:t>
      </w:r>
      <w:proofErr w:type="spellEnd"/>
      <w:r w:rsidRPr="0049186F">
        <w:rPr>
          <w:rFonts w:ascii="Georgia" w:hAnsi="Georgia"/>
          <w:sz w:val="22"/>
          <w:szCs w:val="22"/>
        </w:rPr>
        <w:t xml:space="preserve"> </w:t>
      </w:r>
      <w:proofErr w:type="spellStart"/>
      <w:r w:rsidRPr="0049186F">
        <w:rPr>
          <w:rFonts w:ascii="Georgia" w:hAnsi="Georgia"/>
          <w:sz w:val="22"/>
          <w:szCs w:val="22"/>
        </w:rPr>
        <w:t>pemulihan</w:t>
      </w:r>
      <w:proofErr w:type="spellEnd"/>
      <w:r w:rsidRPr="0049186F">
        <w:rPr>
          <w:rFonts w:ascii="Georgia" w:hAnsi="Georgia"/>
          <w:sz w:val="22"/>
          <w:szCs w:val="22"/>
        </w:rPr>
        <w:t xml:space="preserve"> </w:t>
      </w:r>
      <w:proofErr w:type="spellStart"/>
      <w:r w:rsidRPr="0049186F">
        <w:rPr>
          <w:rFonts w:ascii="Georgia" w:hAnsi="Georgia"/>
          <w:sz w:val="22"/>
          <w:szCs w:val="22"/>
        </w:rPr>
        <w:t>dengan</w:t>
      </w:r>
      <w:proofErr w:type="spellEnd"/>
      <w:r w:rsidRPr="0049186F">
        <w:rPr>
          <w:rFonts w:ascii="Georgia" w:hAnsi="Georgia"/>
          <w:sz w:val="22"/>
          <w:szCs w:val="22"/>
        </w:rPr>
        <w:t xml:space="preserve"> </w:t>
      </w:r>
      <w:proofErr w:type="spellStart"/>
      <w:r w:rsidRPr="0049186F">
        <w:rPr>
          <w:rFonts w:ascii="Georgia" w:hAnsi="Georgia"/>
          <w:sz w:val="22"/>
          <w:szCs w:val="22"/>
        </w:rPr>
        <w:t>sesama</w:t>
      </w:r>
      <w:proofErr w:type="spellEnd"/>
      <w:r w:rsidRPr="0049186F">
        <w:rPr>
          <w:rFonts w:ascii="Georgia" w:hAnsi="Georgia"/>
          <w:sz w:val="22"/>
          <w:szCs w:val="22"/>
        </w:rPr>
        <w:t xml:space="preserve"> </w:t>
      </w:r>
      <w:proofErr w:type="spellStart"/>
      <w:r w:rsidRPr="0049186F">
        <w:rPr>
          <w:rFonts w:ascii="Georgia" w:hAnsi="Georgia"/>
          <w:sz w:val="22"/>
          <w:szCs w:val="22"/>
        </w:rPr>
        <w:t>manusia</w:t>
      </w:r>
      <w:proofErr w:type="spellEnd"/>
      <w:r w:rsidRPr="0049186F">
        <w:rPr>
          <w:rFonts w:ascii="Georgia" w:hAnsi="Georgia"/>
          <w:sz w:val="22"/>
          <w:szCs w:val="22"/>
        </w:rPr>
        <w:t xml:space="preserve"> dan </w:t>
      </w:r>
      <w:proofErr w:type="spellStart"/>
      <w:r w:rsidRPr="0049186F">
        <w:rPr>
          <w:rFonts w:ascii="Georgia" w:hAnsi="Georgia"/>
          <w:sz w:val="22"/>
          <w:szCs w:val="22"/>
        </w:rPr>
        <w:t>alam</w:t>
      </w:r>
      <w:proofErr w:type="spellEnd"/>
      <w:r w:rsidRPr="0049186F">
        <w:rPr>
          <w:rFonts w:ascii="Georgia" w:hAnsi="Georgia"/>
          <w:sz w:val="22"/>
          <w:szCs w:val="22"/>
        </w:rPr>
        <w:t xml:space="preserve"> juga. Proses </w:t>
      </w:r>
      <w:proofErr w:type="spellStart"/>
      <w:r w:rsidRPr="0049186F">
        <w:rPr>
          <w:rFonts w:ascii="Georgia" w:hAnsi="Georgia"/>
          <w:sz w:val="22"/>
          <w:szCs w:val="22"/>
        </w:rPr>
        <w:t>pemulihan</w:t>
      </w:r>
      <w:proofErr w:type="spellEnd"/>
      <w:r w:rsidRPr="0049186F">
        <w:rPr>
          <w:rFonts w:ascii="Georgia" w:hAnsi="Georgia"/>
          <w:sz w:val="22"/>
          <w:szCs w:val="22"/>
        </w:rPr>
        <w:t xml:space="preserve"> </w:t>
      </w:r>
      <w:proofErr w:type="spellStart"/>
      <w:r w:rsidRPr="0049186F">
        <w:rPr>
          <w:rFonts w:ascii="Georgia" w:hAnsi="Georgia"/>
          <w:sz w:val="22"/>
          <w:szCs w:val="22"/>
        </w:rPr>
        <w:t>memang</w:t>
      </w:r>
      <w:proofErr w:type="spellEnd"/>
      <w:r w:rsidRPr="0049186F">
        <w:rPr>
          <w:rFonts w:ascii="Georgia" w:hAnsi="Georgia"/>
          <w:sz w:val="22"/>
          <w:szCs w:val="22"/>
        </w:rPr>
        <w:t xml:space="preserve"> </w:t>
      </w:r>
      <w:proofErr w:type="spellStart"/>
      <w:r w:rsidRPr="0049186F">
        <w:rPr>
          <w:rFonts w:ascii="Georgia" w:hAnsi="Georgia"/>
          <w:sz w:val="22"/>
          <w:szCs w:val="22"/>
        </w:rPr>
        <w:t>sepenuhnya</w:t>
      </w:r>
      <w:proofErr w:type="spellEnd"/>
      <w:r w:rsidRPr="0049186F">
        <w:rPr>
          <w:rFonts w:ascii="Georgia" w:hAnsi="Georgia"/>
          <w:sz w:val="22"/>
          <w:szCs w:val="22"/>
        </w:rPr>
        <w:t xml:space="preserve"> </w:t>
      </w:r>
      <w:proofErr w:type="spellStart"/>
      <w:r w:rsidRPr="0049186F">
        <w:rPr>
          <w:rFonts w:ascii="Georgia" w:hAnsi="Georgia"/>
          <w:sz w:val="22"/>
          <w:szCs w:val="22"/>
        </w:rPr>
        <w:t>berasal</w:t>
      </w:r>
      <w:proofErr w:type="spellEnd"/>
      <w:r w:rsidRPr="0049186F">
        <w:rPr>
          <w:rFonts w:ascii="Georgia" w:hAnsi="Georgia"/>
          <w:sz w:val="22"/>
          <w:szCs w:val="22"/>
        </w:rPr>
        <w:t xml:space="preserve"> </w:t>
      </w:r>
      <w:proofErr w:type="spellStart"/>
      <w:r w:rsidRPr="0049186F">
        <w:rPr>
          <w:rFonts w:ascii="Georgia" w:hAnsi="Georgia"/>
          <w:sz w:val="22"/>
          <w:szCs w:val="22"/>
        </w:rPr>
        <w:t>dari</w:t>
      </w:r>
      <w:proofErr w:type="spellEnd"/>
      <w:r w:rsidRPr="0049186F">
        <w:rPr>
          <w:rFonts w:ascii="Georgia" w:hAnsi="Georgia"/>
          <w:sz w:val="22"/>
          <w:szCs w:val="22"/>
        </w:rPr>
        <w:t xml:space="preserve"> </w:t>
      </w:r>
      <w:proofErr w:type="spellStart"/>
      <w:r w:rsidRPr="0049186F">
        <w:rPr>
          <w:rFonts w:ascii="Georgia" w:hAnsi="Georgia"/>
          <w:sz w:val="22"/>
          <w:szCs w:val="22"/>
        </w:rPr>
        <w:t>kelahiran</w:t>
      </w:r>
      <w:proofErr w:type="spellEnd"/>
      <w:r w:rsidRPr="0049186F">
        <w:rPr>
          <w:rFonts w:ascii="Georgia" w:hAnsi="Georgia"/>
          <w:sz w:val="22"/>
          <w:szCs w:val="22"/>
        </w:rPr>
        <w:t xml:space="preserve"> </w:t>
      </w:r>
      <w:proofErr w:type="spellStart"/>
      <w:r w:rsidRPr="0049186F">
        <w:rPr>
          <w:rFonts w:ascii="Georgia" w:hAnsi="Georgia"/>
          <w:sz w:val="22"/>
          <w:szCs w:val="22"/>
        </w:rPr>
        <w:t>Yesus</w:t>
      </w:r>
      <w:proofErr w:type="spellEnd"/>
      <w:r w:rsidRPr="0049186F">
        <w:rPr>
          <w:rFonts w:ascii="Georgia" w:hAnsi="Georgia"/>
          <w:sz w:val="22"/>
          <w:szCs w:val="22"/>
        </w:rPr>
        <w:t xml:space="preserve">, </w:t>
      </w:r>
      <w:proofErr w:type="spellStart"/>
      <w:r w:rsidRPr="0049186F">
        <w:rPr>
          <w:rFonts w:ascii="Georgia" w:hAnsi="Georgia"/>
          <w:sz w:val="22"/>
          <w:szCs w:val="22"/>
        </w:rPr>
        <w:t>tetapi</w:t>
      </w:r>
      <w:proofErr w:type="spellEnd"/>
      <w:r w:rsidRPr="0049186F">
        <w:rPr>
          <w:rFonts w:ascii="Georgia" w:hAnsi="Georgia"/>
          <w:sz w:val="22"/>
          <w:szCs w:val="22"/>
        </w:rPr>
        <w:t xml:space="preserve"> </w:t>
      </w:r>
      <w:proofErr w:type="spellStart"/>
      <w:r w:rsidRPr="0049186F">
        <w:rPr>
          <w:rFonts w:ascii="Georgia" w:hAnsi="Georgia"/>
          <w:sz w:val="22"/>
          <w:szCs w:val="22"/>
        </w:rPr>
        <w:t>bukan</w:t>
      </w:r>
      <w:proofErr w:type="spellEnd"/>
      <w:r w:rsidRPr="0049186F">
        <w:rPr>
          <w:rFonts w:ascii="Georgia" w:hAnsi="Georgia"/>
          <w:sz w:val="22"/>
          <w:szCs w:val="22"/>
        </w:rPr>
        <w:t xml:space="preserve"> </w:t>
      </w:r>
      <w:proofErr w:type="spellStart"/>
      <w:r w:rsidRPr="0049186F">
        <w:rPr>
          <w:rFonts w:ascii="Georgia" w:hAnsi="Georgia"/>
          <w:sz w:val="22"/>
          <w:szCs w:val="22"/>
        </w:rPr>
        <w:t>berarti</w:t>
      </w:r>
      <w:proofErr w:type="spellEnd"/>
      <w:r w:rsidRPr="0049186F">
        <w:rPr>
          <w:rFonts w:ascii="Georgia" w:hAnsi="Georgia"/>
          <w:sz w:val="22"/>
          <w:szCs w:val="22"/>
        </w:rPr>
        <w:t xml:space="preserve"> </w:t>
      </w:r>
      <w:proofErr w:type="spellStart"/>
      <w:r w:rsidRPr="0049186F">
        <w:rPr>
          <w:rFonts w:ascii="Georgia" w:hAnsi="Georgia"/>
          <w:sz w:val="22"/>
          <w:szCs w:val="22"/>
        </w:rPr>
        <w:t>manusia</w:t>
      </w:r>
      <w:proofErr w:type="spellEnd"/>
      <w:r w:rsidRPr="0049186F">
        <w:rPr>
          <w:rFonts w:ascii="Georgia" w:hAnsi="Georgia"/>
          <w:sz w:val="22"/>
          <w:szCs w:val="22"/>
        </w:rPr>
        <w:t xml:space="preserve"> </w:t>
      </w:r>
      <w:proofErr w:type="spellStart"/>
      <w:r w:rsidRPr="0049186F">
        <w:rPr>
          <w:rFonts w:ascii="Georgia" w:hAnsi="Georgia"/>
          <w:sz w:val="22"/>
          <w:szCs w:val="22"/>
        </w:rPr>
        <w:t>menanti</w:t>
      </w:r>
      <w:proofErr w:type="spellEnd"/>
      <w:r w:rsidRPr="0049186F">
        <w:rPr>
          <w:rFonts w:ascii="Georgia" w:hAnsi="Georgia"/>
          <w:sz w:val="22"/>
          <w:szCs w:val="22"/>
        </w:rPr>
        <w:t xml:space="preserve"> </w:t>
      </w:r>
      <w:proofErr w:type="spellStart"/>
      <w:r w:rsidRPr="0049186F">
        <w:rPr>
          <w:rFonts w:ascii="Georgia" w:hAnsi="Georgia"/>
          <w:sz w:val="22"/>
          <w:szCs w:val="22"/>
        </w:rPr>
        <w:t>pemulihan</w:t>
      </w:r>
      <w:proofErr w:type="spellEnd"/>
      <w:r w:rsidRPr="0049186F">
        <w:rPr>
          <w:rFonts w:ascii="Georgia" w:hAnsi="Georgia"/>
          <w:sz w:val="22"/>
          <w:szCs w:val="22"/>
        </w:rPr>
        <w:t xml:space="preserve"> </w:t>
      </w:r>
      <w:proofErr w:type="spellStart"/>
      <w:r w:rsidRPr="0049186F">
        <w:rPr>
          <w:rFonts w:ascii="Georgia" w:hAnsi="Georgia"/>
          <w:sz w:val="22"/>
          <w:szCs w:val="22"/>
        </w:rPr>
        <w:t>dengan</w:t>
      </w:r>
      <w:proofErr w:type="spellEnd"/>
      <w:r w:rsidRPr="0049186F">
        <w:rPr>
          <w:rFonts w:ascii="Georgia" w:hAnsi="Georgia"/>
          <w:sz w:val="22"/>
          <w:szCs w:val="22"/>
        </w:rPr>
        <w:t xml:space="preserve"> </w:t>
      </w:r>
      <w:proofErr w:type="spellStart"/>
      <w:r w:rsidRPr="0049186F">
        <w:rPr>
          <w:rFonts w:ascii="Georgia" w:hAnsi="Georgia"/>
          <w:sz w:val="22"/>
          <w:szCs w:val="22"/>
        </w:rPr>
        <w:t>sikap</w:t>
      </w:r>
      <w:proofErr w:type="spellEnd"/>
      <w:r w:rsidRPr="0049186F">
        <w:rPr>
          <w:rFonts w:ascii="Georgia" w:hAnsi="Georgia"/>
          <w:sz w:val="22"/>
          <w:szCs w:val="22"/>
        </w:rPr>
        <w:t xml:space="preserve"> </w:t>
      </w:r>
      <w:proofErr w:type="spellStart"/>
      <w:r w:rsidRPr="0049186F">
        <w:rPr>
          <w:rFonts w:ascii="Georgia" w:hAnsi="Georgia"/>
          <w:sz w:val="22"/>
          <w:szCs w:val="22"/>
        </w:rPr>
        <w:t>pasif</w:t>
      </w:r>
      <w:proofErr w:type="spellEnd"/>
      <w:r w:rsidRPr="0049186F">
        <w:rPr>
          <w:rFonts w:ascii="Georgia" w:hAnsi="Georgia"/>
          <w:sz w:val="22"/>
          <w:szCs w:val="22"/>
        </w:rPr>
        <w:t xml:space="preserve">. </w:t>
      </w:r>
      <w:proofErr w:type="spellStart"/>
      <w:r w:rsidRPr="0049186F">
        <w:rPr>
          <w:rFonts w:ascii="Georgia" w:hAnsi="Georgia"/>
          <w:sz w:val="22"/>
          <w:szCs w:val="22"/>
        </w:rPr>
        <w:t>Menjalani</w:t>
      </w:r>
      <w:proofErr w:type="spellEnd"/>
      <w:r w:rsidRPr="0049186F">
        <w:rPr>
          <w:rFonts w:ascii="Georgia" w:hAnsi="Georgia"/>
          <w:sz w:val="22"/>
          <w:szCs w:val="22"/>
        </w:rPr>
        <w:t xml:space="preserve"> masa </w:t>
      </w:r>
      <w:proofErr w:type="spellStart"/>
      <w:r w:rsidRPr="0049186F">
        <w:rPr>
          <w:rFonts w:ascii="Georgia" w:hAnsi="Georgia"/>
          <w:sz w:val="22"/>
          <w:szCs w:val="22"/>
        </w:rPr>
        <w:t>adven</w:t>
      </w:r>
      <w:proofErr w:type="spellEnd"/>
      <w:r w:rsidRPr="0049186F">
        <w:rPr>
          <w:rFonts w:ascii="Georgia" w:hAnsi="Georgia"/>
          <w:sz w:val="22"/>
          <w:szCs w:val="22"/>
        </w:rPr>
        <w:t xml:space="preserve"> </w:t>
      </w:r>
      <w:proofErr w:type="spellStart"/>
      <w:r w:rsidRPr="0049186F">
        <w:rPr>
          <w:rFonts w:ascii="Georgia" w:hAnsi="Georgia"/>
          <w:sz w:val="22"/>
          <w:szCs w:val="22"/>
        </w:rPr>
        <w:t>dengan</w:t>
      </w:r>
      <w:proofErr w:type="spellEnd"/>
      <w:r w:rsidRPr="0049186F">
        <w:rPr>
          <w:rFonts w:ascii="Georgia" w:hAnsi="Georgia"/>
          <w:sz w:val="22"/>
          <w:szCs w:val="22"/>
        </w:rPr>
        <w:t xml:space="preserve"> </w:t>
      </w:r>
      <w:proofErr w:type="spellStart"/>
      <w:r w:rsidRPr="0049186F">
        <w:rPr>
          <w:rFonts w:ascii="Georgia" w:hAnsi="Georgia"/>
          <w:sz w:val="22"/>
          <w:szCs w:val="22"/>
        </w:rPr>
        <w:t>sikap</w:t>
      </w:r>
      <w:proofErr w:type="spellEnd"/>
      <w:r w:rsidRPr="0049186F">
        <w:rPr>
          <w:rFonts w:ascii="Georgia" w:hAnsi="Georgia"/>
          <w:sz w:val="22"/>
          <w:szCs w:val="22"/>
        </w:rPr>
        <w:t xml:space="preserve"> </w:t>
      </w:r>
      <w:proofErr w:type="spellStart"/>
      <w:r w:rsidRPr="0049186F">
        <w:rPr>
          <w:rFonts w:ascii="Georgia" w:hAnsi="Georgia"/>
          <w:sz w:val="22"/>
          <w:szCs w:val="22"/>
        </w:rPr>
        <w:t>iman</w:t>
      </w:r>
      <w:proofErr w:type="spellEnd"/>
      <w:r w:rsidRPr="0049186F">
        <w:rPr>
          <w:rFonts w:ascii="Georgia" w:hAnsi="Georgia"/>
          <w:sz w:val="22"/>
          <w:szCs w:val="22"/>
        </w:rPr>
        <w:t xml:space="preserve"> yang </w:t>
      </w:r>
      <w:proofErr w:type="spellStart"/>
      <w:r w:rsidRPr="0049186F">
        <w:rPr>
          <w:rFonts w:ascii="Georgia" w:hAnsi="Georgia"/>
          <w:sz w:val="22"/>
          <w:szCs w:val="22"/>
        </w:rPr>
        <w:t>aktif</w:t>
      </w:r>
      <w:proofErr w:type="spellEnd"/>
      <w:r w:rsidRPr="0049186F">
        <w:rPr>
          <w:rFonts w:ascii="Georgia" w:hAnsi="Georgia"/>
          <w:sz w:val="22"/>
          <w:szCs w:val="22"/>
        </w:rPr>
        <w:t xml:space="preserve"> </w:t>
      </w:r>
      <w:proofErr w:type="spellStart"/>
      <w:r w:rsidRPr="0049186F">
        <w:rPr>
          <w:rFonts w:ascii="Georgia" w:hAnsi="Georgia"/>
          <w:sz w:val="22"/>
          <w:szCs w:val="22"/>
        </w:rPr>
        <w:t>untuk</w:t>
      </w:r>
      <w:proofErr w:type="spellEnd"/>
      <w:r w:rsidRPr="0049186F">
        <w:rPr>
          <w:rFonts w:ascii="Georgia" w:hAnsi="Georgia"/>
          <w:sz w:val="22"/>
          <w:szCs w:val="22"/>
        </w:rPr>
        <w:t xml:space="preserve"> </w:t>
      </w:r>
      <w:proofErr w:type="spellStart"/>
      <w:r w:rsidRPr="0049186F">
        <w:rPr>
          <w:rFonts w:ascii="Georgia" w:hAnsi="Georgia"/>
          <w:sz w:val="22"/>
          <w:szCs w:val="22"/>
        </w:rPr>
        <w:t>memulihkan</w:t>
      </w:r>
      <w:proofErr w:type="spellEnd"/>
      <w:r w:rsidRPr="0049186F">
        <w:rPr>
          <w:rFonts w:ascii="Georgia" w:hAnsi="Georgia"/>
          <w:sz w:val="22"/>
          <w:szCs w:val="22"/>
        </w:rPr>
        <w:t xml:space="preserve">, </w:t>
      </w:r>
      <w:proofErr w:type="spellStart"/>
      <w:r w:rsidRPr="0049186F">
        <w:rPr>
          <w:rFonts w:ascii="Georgia" w:hAnsi="Georgia"/>
          <w:sz w:val="22"/>
          <w:szCs w:val="22"/>
        </w:rPr>
        <w:t>akan</w:t>
      </w:r>
      <w:proofErr w:type="spellEnd"/>
      <w:r w:rsidRPr="0049186F">
        <w:rPr>
          <w:rFonts w:ascii="Georgia" w:hAnsi="Georgia"/>
          <w:sz w:val="22"/>
          <w:szCs w:val="22"/>
        </w:rPr>
        <w:t xml:space="preserve"> </w:t>
      </w:r>
      <w:proofErr w:type="spellStart"/>
      <w:r w:rsidRPr="0049186F">
        <w:rPr>
          <w:rFonts w:ascii="Georgia" w:hAnsi="Georgia"/>
          <w:sz w:val="22"/>
          <w:szCs w:val="22"/>
        </w:rPr>
        <w:t>membuat</w:t>
      </w:r>
      <w:proofErr w:type="spellEnd"/>
      <w:r w:rsidRPr="0049186F">
        <w:rPr>
          <w:rFonts w:ascii="Georgia" w:hAnsi="Georgia"/>
          <w:sz w:val="22"/>
          <w:szCs w:val="22"/>
        </w:rPr>
        <w:t xml:space="preserve"> </w:t>
      </w:r>
      <w:proofErr w:type="spellStart"/>
      <w:r w:rsidRPr="0049186F">
        <w:rPr>
          <w:rFonts w:ascii="Georgia" w:hAnsi="Georgia"/>
          <w:sz w:val="22"/>
          <w:szCs w:val="22"/>
        </w:rPr>
        <w:t>manusia</w:t>
      </w:r>
      <w:proofErr w:type="spellEnd"/>
      <w:r w:rsidRPr="0049186F">
        <w:rPr>
          <w:rFonts w:ascii="Georgia" w:hAnsi="Georgia"/>
          <w:sz w:val="22"/>
          <w:szCs w:val="22"/>
        </w:rPr>
        <w:t xml:space="preserve"> </w:t>
      </w:r>
      <w:proofErr w:type="spellStart"/>
      <w:r w:rsidRPr="0049186F">
        <w:rPr>
          <w:rFonts w:ascii="Georgia" w:hAnsi="Georgia"/>
          <w:sz w:val="22"/>
          <w:szCs w:val="22"/>
        </w:rPr>
        <w:t>memandang</w:t>
      </w:r>
      <w:proofErr w:type="spellEnd"/>
      <w:r w:rsidRPr="0049186F">
        <w:rPr>
          <w:rFonts w:ascii="Georgia" w:hAnsi="Georgia"/>
          <w:sz w:val="22"/>
          <w:szCs w:val="22"/>
        </w:rPr>
        <w:t xml:space="preserve"> </w:t>
      </w:r>
      <w:proofErr w:type="spellStart"/>
      <w:r w:rsidRPr="0049186F">
        <w:rPr>
          <w:rFonts w:ascii="Georgia" w:hAnsi="Georgia"/>
          <w:sz w:val="22"/>
          <w:szCs w:val="22"/>
        </w:rPr>
        <w:t>kelahiran</w:t>
      </w:r>
      <w:proofErr w:type="spellEnd"/>
      <w:r w:rsidRPr="0049186F">
        <w:rPr>
          <w:rFonts w:ascii="Georgia" w:hAnsi="Georgia"/>
          <w:sz w:val="22"/>
          <w:szCs w:val="22"/>
        </w:rPr>
        <w:t xml:space="preserve"> </w:t>
      </w:r>
      <w:proofErr w:type="spellStart"/>
      <w:r w:rsidRPr="0049186F">
        <w:rPr>
          <w:rFonts w:ascii="Georgia" w:hAnsi="Georgia"/>
          <w:sz w:val="22"/>
          <w:szCs w:val="22"/>
        </w:rPr>
        <w:t>Yesus</w:t>
      </w:r>
      <w:proofErr w:type="spellEnd"/>
      <w:r w:rsidRPr="0049186F">
        <w:rPr>
          <w:rFonts w:ascii="Georgia" w:hAnsi="Georgia"/>
          <w:sz w:val="22"/>
          <w:szCs w:val="22"/>
        </w:rPr>
        <w:t xml:space="preserve"> </w:t>
      </w:r>
      <w:proofErr w:type="spellStart"/>
      <w:r w:rsidRPr="0049186F">
        <w:rPr>
          <w:rFonts w:ascii="Georgia" w:hAnsi="Georgia"/>
          <w:sz w:val="22"/>
          <w:szCs w:val="22"/>
        </w:rPr>
        <w:t>sebagai</w:t>
      </w:r>
      <w:proofErr w:type="spellEnd"/>
      <w:r w:rsidRPr="0049186F">
        <w:rPr>
          <w:rFonts w:ascii="Georgia" w:hAnsi="Georgia"/>
          <w:sz w:val="22"/>
          <w:szCs w:val="22"/>
        </w:rPr>
        <w:t xml:space="preserve"> </w:t>
      </w:r>
      <w:proofErr w:type="spellStart"/>
      <w:r w:rsidRPr="0049186F">
        <w:rPr>
          <w:rFonts w:ascii="Georgia" w:hAnsi="Georgia"/>
          <w:sz w:val="22"/>
          <w:szCs w:val="22"/>
        </w:rPr>
        <w:t>suatu</w:t>
      </w:r>
      <w:proofErr w:type="spellEnd"/>
      <w:r w:rsidRPr="0049186F">
        <w:rPr>
          <w:rFonts w:ascii="Georgia" w:hAnsi="Georgia"/>
          <w:sz w:val="22"/>
          <w:szCs w:val="22"/>
        </w:rPr>
        <w:t xml:space="preserve"> “</w:t>
      </w:r>
      <w:proofErr w:type="spellStart"/>
      <w:r w:rsidRPr="0049186F">
        <w:rPr>
          <w:rFonts w:ascii="Georgia" w:hAnsi="Georgia"/>
          <w:sz w:val="22"/>
          <w:szCs w:val="22"/>
        </w:rPr>
        <w:t>Keberadaan</w:t>
      </w:r>
      <w:proofErr w:type="spellEnd"/>
      <w:r w:rsidRPr="0049186F">
        <w:rPr>
          <w:rFonts w:ascii="Georgia" w:hAnsi="Georgia"/>
          <w:sz w:val="22"/>
          <w:szCs w:val="22"/>
        </w:rPr>
        <w:t xml:space="preserve"> </w:t>
      </w:r>
      <w:proofErr w:type="spellStart"/>
      <w:r w:rsidRPr="0049186F">
        <w:rPr>
          <w:rFonts w:ascii="Georgia" w:hAnsi="Georgia"/>
          <w:sz w:val="22"/>
          <w:szCs w:val="22"/>
        </w:rPr>
        <w:t>Baru</w:t>
      </w:r>
      <w:proofErr w:type="spellEnd"/>
      <w:r w:rsidRPr="0049186F">
        <w:rPr>
          <w:rFonts w:ascii="Georgia" w:hAnsi="Georgia"/>
          <w:sz w:val="22"/>
          <w:szCs w:val="22"/>
        </w:rPr>
        <w:t xml:space="preserve">” </w:t>
      </w:r>
      <w:r w:rsidRPr="0049186F">
        <w:rPr>
          <w:rFonts w:ascii="Georgia" w:hAnsi="Georgia"/>
          <w:i/>
          <w:iCs/>
          <w:sz w:val="22"/>
          <w:szCs w:val="22"/>
        </w:rPr>
        <w:t>(the New Being)</w:t>
      </w:r>
      <w:r w:rsidRPr="0049186F">
        <w:rPr>
          <w:rFonts w:ascii="Georgia" w:hAnsi="Georgia"/>
          <w:sz w:val="22"/>
          <w:szCs w:val="22"/>
        </w:rPr>
        <w:t xml:space="preserve">. </w:t>
      </w:r>
      <w:proofErr w:type="spellStart"/>
      <w:r w:rsidRPr="0049186F">
        <w:rPr>
          <w:rFonts w:ascii="Georgia" w:hAnsi="Georgia"/>
          <w:sz w:val="22"/>
          <w:szCs w:val="22"/>
        </w:rPr>
        <w:t>Kelahiran</w:t>
      </w:r>
      <w:proofErr w:type="spellEnd"/>
      <w:r w:rsidRPr="0049186F">
        <w:rPr>
          <w:rFonts w:ascii="Georgia" w:hAnsi="Georgia"/>
          <w:sz w:val="22"/>
          <w:szCs w:val="22"/>
        </w:rPr>
        <w:t xml:space="preserve"> </w:t>
      </w:r>
      <w:proofErr w:type="spellStart"/>
      <w:r w:rsidRPr="0049186F">
        <w:rPr>
          <w:rFonts w:ascii="Georgia" w:hAnsi="Georgia"/>
          <w:sz w:val="22"/>
          <w:szCs w:val="22"/>
        </w:rPr>
        <w:t>Yesus</w:t>
      </w:r>
      <w:proofErr w:type="spellEnd"/>
      <w:r w:rsidRPr="0049186F">
        <w:rPr>
          <w:rFonts w:ascii="Georgia" w:hAnsi="Georgia"/>
          <w:sz w:val="22"/>
          <w:szCs w:val="22"/>
        </w:rPr>
        <w:t xml:space="preserve"> </w:t>
      </w:r>
      <w:proofErr w:type="spellStart"/>
      <w:r w:rsidRPr="0049186F">
        <w:rPr>
          <w:rFonts w:ascii="Georgia" w:hAnsi="Georgia"/>
          <w:sz w:val="22"/>
          <w:szCs w:val="22"/>
        </w:rPr>
        <w:t>sebagai</w:t>
      </w:r>
      <w:proofErr w:type="spellEnd"/>
      <w:r w:rsidRPr="0049186F">
        <w:rPr>
          <w:rFonts w:ascii="Georgia" w:hAnsi="Georgia"/>
          <w:sz w:val="22"/>
          <w:szCs w:val="22"/>
        </w:rPr>
        <w:t xml:space="preserve"> “</w:t>
      </w:r>
      <w:proofErr w:type="spellStart"/>
      <w:r w:rsidRPr="0049186F">
        <w:rPr>
          <w:rFonts w:ascii="Georgia" w:hAnsi="Georgia"/>
          <w:sz w:val="22"/>
          <w:szCs w:val="22"/>
        </w:rPr>
        <w:t>Keberadaan</w:t>
      </w:r>
      <w:proofErr w:type="spellEnd"/>
      <w:r w:rsidRPr="0049186F">
        <w:rPr>
          <w:rFonts w:ascii="Georgia" w:hAnsi="Georgia"/>
          <w:sz w:val="22"/>
          <w:szCs w:val="22"/>
        </w:rPr>
        <w:t xml:space="preserve"> </w:t>
      </w:r>
      <w:proofErr w:type="spellStart"/>
      <w:r w:rsidRPr="0049186F">
        <w:rPr>
          <w:rFonts w:ascii="Georgia" w:hAnsi="Georgia"/>
          <w:sz w:val="22"/>
          <w:szCs w:val="22"/>
        </w:rPr>
        <w:t>Baru</w:t>
      </w:r>
      <w:proofErr w:type="spellEnd"/>
      <w:r w:rsidRPr="0049186F">
        <w:rPr>
          <w:rFonts w:ascii="Georgia" w:hAnsi="Georgia"/>
          <w:sz w:val="22"/>
          <w:szCs w:val="22"/>
        </w:rPr>
        <w:t xml:space="preserve">” </w:t>
      </w:r>
      <w:proofErr w:type="spellStart"/>
      <w:r w:rsidRPr="0049186F">
        <w:rPr>
          <w:rFonts w:ascii="Georgia" w:hAnsi="Georgia"/>
          <w:sz w:val="22"/>
          <w:szCs w:val="22"/>
        </w:rPr>
        <w:t>bukan</w:t>
      </w:r>
      <w:proofErr w:type="spellEnd"/>
      <w:r w:rsidRPr="0049186F">
        <w:rPr>
          <w:rFonts w:ascii="Georgia" w:hAnsi="Georgia"/>
          <w:sz w:val="22"/>
          <w:szCs w:val="22"/>
        </w:rPr>
        <w:t xml:space="preserve"> </w:t>
      </w:r>
      <w:proofErr w:type="spellStart"/>
      <w:r w:rsidRPr="0049186F">
        <w:rPr>
          <w:rFonts w:ascii="Georgia" w:hAnsi="Georgia"/>
          <w:sz w:val="22"/>
          <w:szCs w:val="22"/>
        </w:rPr>
        <w:t>hanya</w:t>
      </w:r>
      <w:proofErr w:type="spellEnd"/>
      <w:r w:rsidRPr="0049186F">
        <w:rPr>
          <w:rFonts w:ascii="Georgia" w:hAnsi="Georgia"/>
          <w:sz w:val="22"/>
          <w:szCs w:val="22"/>
        </w:rPr>
        <w:t xml:space="preserve"> </w:t>
      </w:r>
      <w:proofErr w:type="spellStart"/>
      <w:r w:rsidRPr="0049186F">
        <w:rPr>
          <w:rFonts w:ascii="Georgia" w:hAnsi="Georgia"/>
          <w:sz w:val="22"/>
          <w:szCs w:val="22"/>
        </w:rPr>
        <w:t>sebatas</w:t>
      </w:r>
      <w:proofErr w:type="spellEnd"/>
      <w:r w:rsidRPr="0049186F">
        <w:rPr>
          <w:rFonts w:ascii="Georgia" w:hAnsi="Georgia"/>
          <w:sz w:val="22"/>
          <w:szCs w:val="22"/>
        </w:rPr>
        <w:t xml:space="preserve"> </w:t>
      </w:r>
      <w:proofErr w:type="spellStart"/>
      <w:r w:rsidRPr="0049186F">
        <w:rPr>
          <w:rFonts w:ascii="Georgia" w:hAnsi="Georgia"/>
          <w:sz w:val="22"/>
          <w:szCs w:val="22"/>
        </w:rPr>
        <w:t>konsep</w:t>
      </w:r>
      <w:proofErr w:type="spellEnd"/>
      <w:r w:rsidRPr="0049186F">
        <w:rPr>
          <w:rFonts w:ascii="Georgia" w:hAnsi="Georgia"/>
          <w:sz w:val="22"/>
          <w:szCs w:val="22"/>
        </w:rPr>
        <w:t xml:space="preserve"> </w:t>
      </w:r>
      <w:proofErr w:type="spellStart"/>
      <w:r w:rsidRPr="0049186F">
        <w:rPr>
          <w:rFonts w:ascii="Georgia" w:hAnsi="Georgia"/>
          <w:sz w:val="22"/>
          <w:szCs w:val="22"/>
        </w:rPr>
        <w:t>abstrak</w:t>
      </w:r>
      <w:proofErr w:type="spellEnd"/>
      <w:r w:rsidRPr="0049186F">
        <w:rPr>
          <w:rFonts w:ascii="Georgia" w:hAnsi="Georgia"/>
          <w:sz w:val="22"/>
          <w:szCs w:val="22"/>
        </w:rPr>
        <w:t xml:space="preserve">, </w:t>
      </w:r>
      <w:proofErr w:type="spellStart"/>
      <w:r w:rsidRPr="0049186F">
        <w:rPr>
          <w:rFonts w:ascii="Georgia" w:hAnsi="Georgia"/>
          <w:sz w:val="22"/>
          <w:szCs w:val="22"/>
        </w:rPr>
        <w:t>melainkan</w:t>
      </w:r>
      <w:proofErr w:type="spellEnd"/>
      <w:r w:rsidRPr="0049186F">
        <w:rPr>
          <w:rFonts w:ascii="Georgia" w:hAnsi="Georgia"/>
          <w:sz w:val="22"/>
          <w:szCs w:val="22"/>
        </w:rPr>
        <w:t xml:space="preserve"> </w:t>
      </w:r>
      <w:proofErr w:type="spellStart"/>
      <w:r w:rsidRPr="0049186F">
        <w:rPr>
          <w:rFonts w:ascii="Georgia" w:hAnsi="Georgia"/>
          <w:sz w:val="22"/>
          <w:szCs w:val="22"/>
        </w:rPr>
        <w:t>peristiwa</w:t>
      </w:r>
      <w:proofErr w:type="spellEnd"/>
      <w:r w:rsidRPr="0049186F">
        <w:rPr>
          <w:rFonts w:ascii="Georgia" w:hAnsi="Georgia"/>
          <w:sz w:val="22"/>
          <w:szCs w:val="22"/>
        </w:rPr>
        <w:t xml:space="preserve"> </w:t>
      </w:r>
      <w:proofErr w:type="spellStart"/>
      <w:r w:rsidRPr="0049186F">
        <w:rPr>
          <w:rFonts w:ascii="Georgia" w:hAnsi="Georgia"/>
          <w:sz w:val="22"/>
          <w:szCs w:val="22"/>
        </w:rPr>
        <w:t>nyata</w:t>
      </w:r>
      <w:proofErr w:type="spellEnd"/>
      <w:r w:rsidRPr="0049186F">
        <w:rPr>
          <w:rFonts w:ascii="Georgia" w:hAnsi="Georgia"/>
          <w:sz w:val="22"/>
          <w:szCs w:val="22"/>
        </w:rPr>
        <w:t xml:space="preserve"> yang </w:t>
      </w:r>
      <w:proofErr w:type="spellStart"/>
      <w:r w:rsidRPr="0049186F">
        <w:rPr>
          <w:rFonts w:ascii="Georgia" w:hAnsi="Georgia"/>
          <w:sz w:val="22"/>
          <w:szCs w:val="22"/>
        </w:rPr>
        <w:t>dapat</w:t>
      </w:r>
      <w:proofErr w:type="spellEnd"/>
      <w:r w:rsidRPr="0049186F">
        <w:rPr>
          <w:rFonts w:ascii="Georgia" w:hAnsi="Georgia"/>
          <w:sz w:val="22"/>
          <w:szCs w:val="22"/>
        </w:rPr>
        <w:t xml:space="preserve"> </w:t>
      </w:r>
      <w:proofErr w:type="spellStart"/>
      <w:r w:rsidRPr="0049186F">
        <w:rPr>
          <w:rFonts w:ascii="Georgia" w:hAnsi="Georgia"/>
          <w:sz w:val="22"/>
          <w:szCs w:val="22"/>
        </w:rPr>
        <w:t>membuat</w:t>
      </w:r>
      <w:proofErr w:type="spellEnd"/>
      <w:r w:rsidRPr="0049186F">
        <w:rPr>
          <w:rFonts w:ascii="Georgia" w:hAnsi="Georgia"/>
          <w:sz w:val="22"/>
          <w:szCs w:val="22"/>
        </w:rPr>
        <w:t xml:space="preserve"> </w:t>
      </w:r>
      <w:proofErr w:type="spellStart"/>
      <w:r w:rsidRPr="0049186F">
        <w:rPr>
          <w:rFonts w:ascii="Georgia" w:hAnsi="Georgia"/>
          <w:sz w:val="22"/>
          <w:szCs w:val="22"/>
        </w:rPr>
        <w:t>manusia</w:t>
      </w:r>
      <w:proofErr w:type="spellEnd"/>
      <w:r w:rsidRPr="0049186F">
        <w:rPr>
          <w:rFonts w:ascii="Georgia" w:hAnsi="Georgia"/>
          <w:sz w:val="22"/>
          <w:szCs w:val="22"/>
        </w:rPr>
        <w:t xml:space="preserve"> </w:t>
      </w:r>
      <w:proofErr w:type="spellStart"/>
      <w:r w:rsidRPr="0049186F">
        <w:rPr>
          <w:rFonts w:ascii="Georgia" w:hAnsi="Georgia"/>
          <w:sz w:val="22"/>
          <w:szCs w:val="22"/>
        </w:rPr>
        <w:t>mengalami</w:t>
      </w:r>
      <w:proofErr w:type="spellEnd"/>
      <w:r w:rsidRPr="0049186F">
        <w:rPr>
          <w:rFonts w:ascii="Georgia" w:hAnsi="Georgia"/>
          <w:sz w:val="22"/>
          <w:szCs w:val="22"/>
        </w:rPr>
        <w:t xml:space="preserve"> “</w:t>
      </w:r>
      <w:proofErr w:type="spellStart"/>
      <w:r w:rsidRPr="0049186F">
        <w:rPr>
          <w:rFonts w:ascii="Georgia" w:hAnsi="Georgia"/>
          <w:sz w:val="22"/>
          <w:szCs w:val="22"/>
        </w:rPr>
        <w:t>keberadaan</w:t>
      </w:r>
      <w:proofErr w:type="spellEnd"/>
      <w:r w:rsidRPr="0049186F">
        <w:rPr>
          <w:rFonts w:ascii="Georgia" w:hAnsi="Georgia"/>
          <w:sz w:val="22"/>
          <w:szCs w:val="22"/>
        </w:rPr>
        <w:t xml:space="preserve"> </w:t>
      </w:r>
      <w:proofErr w:type="spellStart"/>
      <w:r w:rsidRPr="0049186F">
        <w:rPr>
          <w:rFonts w:ascii="Georgia" w:hAnsi="Georgia"/>
          <w:sz w:val="22"/>
          <w:szCs w:val="22"/>
        </w:rPr>
        <w:t>baru</w:t>
      </w:r>
      <w:proofErr w:type="spellEnd"/>
      <w:r w:rsidRPr="0049186F">
        <w:rPr>
          <w:rFonts w:ascii="Georgia" w:hAnsi="Georgia"/>
          <w:sz w:val="22"/>
          <w:szCs w:val="22"/>
        </w:rPr>
        <w:t xml:space="preserve">” </w:t>
      </w:r>
      <w:r w:rsidRPr="0049186F">
        <w:rPr>
          <w:rFonts w:ascii="Georgia" w:hAnsi="Georgia"/>
          <w:i/>
          <w:iCs/>
          <w:sz w:val="22"/>
          <w:szCs w:val="22"/>
        </w:rPr>
        <w:t>(the new being)</w:t>
      </w:r>
      <w:r w:rsidRPr="0049186F">
        <w:rPr>
          <w:rFonts w:ascii="Georgia" w:hAnsi="Georgia"/>
          <w:sz w:val="22"/>
          <w:szCs w:val="22"/>
        </w:rPr>
        <w:t xml:space="preserve"> </w:t>
      </w:r>
      <w:proofErr w:type="spellStart"/>
      <w:r w:rsidRPr="0049186F">
        <w:rPr>
          <w:rFonts w:ascii="Georgia" w:hAnsi="Georgia"/>
          <w:sz w:val="22"/>
          <w:szCs w:val="22"/>
        </w:rPr>
        <w:t>dalam</w:t>
      </w:r>
      <w:proofErr w:type="spellEnd"/>
      <w:r w:rsidRPr="0049186F">
        <w:rPr>
          <w:rFonts w:ascii="Georgia" w:hAnsi="Georgia"/>
          <w:sz w:val="22"/>
          <w:szCs w:val="22"/>
        </w:rPr>
        <w:t xml:space="preserve"> </w:t>
      </w:r>
      <w:proofErr w:type="spellStart"/>
      <w:r w:rsidRPr="0049186F">
        <w:rPr>
          <w:rFonts w:ascii="Georgia" w:hAnsi="Georgia"/>
          <w:sz w:val="22"/>
          <w:szCs w:val="22"/>
        </w:rPr>
        <w:t>dirinya</w:t>
      </w:r>
      <w:proofErr w:type="spellEnd"/>
      <w:r w:rsidRPr="0049186F">
        <w:rPr>
          <w:rFonts w:ascii="Georgia" w:hAnsi="Georgia"/>
          <w:sz w:val="22"/>
          <w:szCs w:val="22"/>
        </w:rPr>
        <w:t xml:space="preserve"> </w:t>
      </w:r>
      <w:proofErr w:type="spellStart"/>
      <w:r w:rsidRPr="0049186F">
        <w:rPr>
          <w:rFonts w:ascii="Georgia" w:hAnsi="Georgia"/>
          <w:sz w:val="22"/>
          <w:szCs w:val="22"/>
        </w:rPr>
        <w:t>sendiri</w:t>
      </w:r>
      <w:proofErr w:type="spellEnd"/>
      <w:r w:rsidRPr="0049186F">
        <w:rPr>
          <w:rFonts w:ascii="Georgia" w:hAnsi="Georgia"/>
          <w:sz w:val="22"/>
          <w:szCs w:val="22"/>
        </w:rPr>
        <w:t xml:space="preserve"> dan </w:t>
      </w:r>
      <w:proofErr w:type="spellStart"/>
      <w:r w:rsidRPr="0049186F">
        <w:rPr>
          <w:rFonts w:ascii="Georgia" w:hAnsi="Georgia"/>
          <w:sz w:val="22"/>
          <w:szCs w:val="22"/>
        </w:rPr>
        <w:t>hubungannya</w:t>
      </w:r>
      <w:proofErr w:type="spellEnd"/>
      <w:r w:rsidRPr="0049186F">
        <w:rPr>
          <w:rFonts w:ascii="Georgia" w:hAnsi="Georgia"/>
          <w:sz w:val="22"/>
          <w:szCs w:val="22"/>
        </w:rPr>
        <w:t xml:space="preserve"> </w:t>
      </w:r>
      <w:proofErr w:type="spellStart"/>
      <w:r w:rsidRPr="0049186F">
        <w:rPr>
          <w:rFonts w:ascii="Georgia" w:hAnsi="Georgia"/>
          <w:sz w:val="22"/>
          <w:szCs w:val="22"/>
        </w:rPr>
        <w:t>dengan</w:t>
      </w:r>
      <w:proofErr w:type="spellEnd"/>
      <w:r w:rsidRPr="0049186F">
        <w:rPr>
          <w:rFonts w:ascii="Georgia" w:hAnsi="Georgia"/>
          <w:sz w:val="22"/>
          <w:szCs w:val="22"/>
        </w:rPr>
        <w:t xml:space="preserve"> </w:t>
      </w:r>
      <w:proofErr w:type="spellStart"/>
      <w:r w:rsidRPr="0049186F">
        <w:rPr>
          <w:rFonts w:ascii="Georgia" w:hAnsi="Georgia"/>
          <w:sz w:val="22"/>
          <w:szCs w:val="22"/>
        </w:rPr>
        <w:t>sesama</w:t>
      </w:r>
      <w:proofErr w:type="spellEnd"/>
      <w:r w:rsidRPr="0049186F">
        <w:rPr>
          <w:rFonts w:ascii="Georgia" w:hAnsi="Georgia"/>
          <w:sz w:val="22"/>
          <w:szCs w:val="22"/>
        </w:rPr>
        <w:t>/</w:t>
      </w:r>
      <w:proofErr w:type="spellStart"/>
      <w:r w:rsidRPr="0049186F">
        <w:rPr>
          <w:rFonts w:ascii="Georgia" w:hAnsi="Georgia"/>
          <w:sz w:val="22"/>
          <w:szCs w:val="22"/>
        </w:rPr>
        <w:t>alam</w:t>
      </w:r>
      <w:proofErr w:type="spellEnd"/>
      <w:r w:rsidRPr="0049186F">
        <w:rPr>
          <w:rFonts w:ascii="Georgia" w:hAnsi="Georgia"/>
          <w:sz w:val="22"/>
          <w:szCs w:val="22"/>
        </w:rPr>
        <w:t xml:space="preserve">. </w:t>
      </w:r>
      <w:proofErr w:type="spellStart"/>
      <w:r w:rsidRPr="0049186F">
        <w:rPr>
          <w:rFonts w:ascii="Georgia" w:hAnsi="Georgia"/>
          <w:sz w:val="22"/>
          <w:szCs w:val="22"/>
        </w:rPr>
        <w:t>Saat</w:t>
      </w:r>
      <w:proofErr w:type="spellEnd"/>
      <w:r w:rsidRPr="0049186F">
        <w:rPr>
          <w:rFonts w:ascii="Georgia" w:hAnsi="Georgia"/>
          <w:sz w:val="22"/>
          <w:szCs w:val="22"/>
        </w:rPr>
        <w:t xml:space="preserve"> </w:t>
      </w:r>
      <w:proofErr w:type="spellStart"/>
      <w:r w:rsidRPr="0049186F">
        <w:rPr>
          <w:rFonts w:ascii="Georgia" w:hAnsi="Georgia"/>
          <w:sz w:val="22"/>
          <w:szCs w:val="22"/>
        </w:rPr>
        <w:t>manusia</w:t>
      </w:r>
      <w:proofErr w:type="spellEnd"/>
      <w:r w:rsidRPr="0049186F">
        <w:rPr>
          <w:rFonts w:ascii="Georgia" w:hAnsi="Georgia"/>
          <w:sz w:val="22"/>
          <w:szCs w:val="22"/>
        </w:rPr>
        <w:t xml:space="preserve"> </w:t>
      </w:r>
      <w:proofErr w:type="spellStart"/>
      <w:r w:rsidRPr="0049186F">
        <w:rPr>
          <w:rFonts w:ascii="Georgia" w:hAnsi="Georgia"/>
          <w:sz w:val="22"/>
          <w:szCs w:val="22"/>
        </w:rPr>
        <w:t>mengalami</w:t>
      </w:r>
      <w:proofErr w:type="spellEnd"/>
      <w:r w:rsidRPr="0049186F">
        <w:rPr>
          <w:rFonts w:ascii="Georgia" w:hAnsi="Georgia"/>
          <w:sz w:val="22"/>
          <w:szCs w:val="22"/>
        </w:rPr>
        <w:t xml:space="preserve"> “</w:t>
      </w:r>
      <w:proofErr w:type="spellStart"/>
      <w:r w:rsidRPr="0049186F">
        <w:rPr>
          <w:rFonts w:ascii="Georgia" w:hAnsi="Georgia"/>
          <w:sz w:val="22"/>
          <w:szCs w:val="22"/>
        </w:rPr>
        <w:t>keberadaan</w:t>
      </w:r>
      <w:proofErr w:type="spellEnd"/>
      <w:r w:rsidRPr="0049186F">
        <w:rPr>
          <w:rFonts w:ascii="Georgia" w:hAnsi="Georgia"/>
          <w:sz w:val="22"/>
          <w:szCs w:val="22"/>
        </w:rPr>
        <w:t xml:space="preserve"> </w:t>
      </w:r>
      <w:proofErr w:type="spellStart"/>
      <w:r w:rsidRPr="0049186F">
        <w:rPr>
          <w:rFonts w:ascii="Georgia" w:hAnsi="Georgia"/>
          <w:sz w:val="22"/>
          <w:szCs w:val="22"/>
        </w:rPr>
        <w:t>baru</w:t>
      </w:r>
      <w:proofErr w:type="spellEnd"/>
      <w:r>
        <w:rPr>
          <w:rFonts w:ascii="Georgia" w:hAnsi="Georgia"/>
          <w:sz w:val="22"/>
          <w:szCs w:val="22"/>
        </w:rPr>
        <w:t>,</w:t>
      </w:r>
      <w:r w:rsidRPr="0049186F">
        <w:rPr>
          <w:rFonts w:ascii="Georgia" w:hAnsi="Georgia"/>
          <w:sz w:val="22"/>
          <w:szCs w:val="22"/>
        </w:rPr>
        <w:t xml:space="preserve">” pada </w:t>
      </w:r>
      <w:proofErr w:type="spellStart"/>
      <w:r w:rsidRPr="0049186F">
        <w:rPr>
          <w:rFonts w:ascii="Georgia" w:hAnsi="Georgia"/>
          <w:sz w:val="22"/>
          <w:szCs w:val="22"/>
        </w:rPr>
        <w:t>titik</w:t>
      </w:r>
      <w:proofErr w:type="spellEnd"/>
      <w:r w:rsidRPr="0049186F">
        <w:rPr>
          <w:rFonts w:ascii="Georgia" w:hAnsi="Georgia"/>
          <w:sz w:val="22"/>
          <w:szCs w:val="22"/>
        </w:rPr>
        <w:t xml:space="preserve"> </w:t>
      </w:r>
      <w:proofErr w:type="spellStart"/>
      <w:r w:rsidRPr="0049186F">
        <w:rPr>
          <w:rFonts w:ascii="Georgia" w:hAnsi="Georgia"/>
          <w:sz w:val="22"/>
          <w:szCs w:val="22"/>
        </w:rPr>
        <w:t>itulah</w:t>
      </w:r>
      <w:proofErr w:type="spellEnd"/>
      <w:r w:rsidRPr="0049186F">
        <w:rPr>
          <w:rFonts w:ascii="Georgia" w:hAnsi="Georgia"/>
          <w:sz w:val="22"/>
          <w:szCs w:val="22"/>
        </w:rPr>
        <w:t xml:space="preserve"> </w:t>
      </w:r>
      <w:proofErr w:type="spellStart"/>
      <w:r w:rsidRPr="0049186F">
        <w:rPr>
          <w:rFonts w:ascii="Georgia" w:hAnsi="Georgia"/>
          <w:sz w:val="22"/>
          <w:szCs w:val="22"/>
        </w:rPr>
        <w:t>manusia</w:t>
      </w:r>
      <w:proofErr w:type="spellEnd"/>
      <w:r w:rsidRPr="0049186F">
        <w:rPr>
          <w:rFonts w:ascii="Georgia" w:hAnsi="Georgia"/>
          <w:sz w:val="22"/>
          <w:szCs w:val="22"/>
        </w:rPr>
        <w:t xml:space="preserve"> </w:t>
      </w:r>
      <w:proofErr w:type="spellStart"/>
      <w:r w:rsidRPr="0049186F">
        <w:rPr>
          <w:rFonts w:ascii="Georgia" w:hAnsi="Georgia"/>
          <w:sz w:val="22"/>
          <w:szCs w:val="22"/>
        </w:rPr>
        <w:t>mengalami</w:t>
      </w:r>
      <w:proofErr w:type="spellEnd"/>
      <w:r w:rsidRPr="0049186F">
        <w:rPr>
          <w:rFonts w:ascii="Georgia" w:hAnsi="Georgia"/>
          <w:sz w:val="22"/>
          <w:szCs w:val="22"/>
        </w:rPr>
        <w:t xml:space="preserve"> </w:t>
      </w:r>
      <w:proofErr w:type="spellStart"/>
      <w:r w:rsidRPr="0049186F">
        <w:rPr>
          <w:rFonts w:ascii="Georgia" w:hAnsi="Georgia"/>
          <w:sz w:val="22"/>
          <w:szCs w:val="22"/>
        </w:rPr>
        <w:t>pemulihan</w:t>
      </w:r>
      <w:proofErr w:type="spellEnd"/>
      <w:r w:rsidRPr="0049186F">
        <w:rPr>
          <w:rFonts w:ascii="Georgia" w:hAnsi="Georgia"/>
          <w:sz w:val="22"/>
          <w:szCs w:val="22"/>
        </w:rPr>
        <w:t xml:space="preserve"> </w:t>
      </w:r>
      <w:proofErr w:type="spellStart"/>
      <w:r w:rsidRPr="0049186F">
        <w:rPr>
          <w:rFonts w:ascii="Georgia" w:hAnsi="Georgia"/>
          <w:sz w:val="22"/>
          <w:szCs w:val="22"/>
        </w:rPr>
        <w:t>dari</w:t>
      </w:r>
      <w:proofErr w:type="spellEnd"/>
      <w:r w:rsidRPr="0049186F">
        <w:rPr>
          <w:rFonts w:ascii="Georgia" w:hAnsi="Georgia"/>
          <w:sz w:val="22"/>
          <w:szCs w:val="22"/>
        </w:rPr>
        <w:t xml:space="preserve"> </w:t>
      </w:r>
      <w:proofErr w:type="spellStart"/>
      <w:r w:rsidRPr="0049186F">
        <w:rPr>
          <w:rFonts w:ascii="Georgia" w:hAnsi="Georgia"/>
          <w:sz w:val="22"/>
          <w:szCs w:val="22"/>
        </w:rPr>
        <w:t>dosa</w:t>
      </w:r>
      <w:proofErr w:type="spellEnd"/>
      <w:r w:rsidRPr="0049186F">
        <w:rPr>
          <w:rFonts w:ascii="Georgia" w:hAnsi="Georgia"/>
          <w:sz w:val="22"/>
          <w:szCs w:val="22"/>
        </w:rPr>
        <w:t xml:space="preserve"> (</w:t>
      </w:r>
      <w:proofErr w:type="spellStart"/>
      <w:r w:rsidRPr="0049186F">
        <w:rPr>
          <w:rFonts w:ascii="Georgia" w:hAnsi="Georgia"/>
          <w:sz w:val="22"/>
          <w:szCs w:val="22"/>
        </w:rPr>
        <w:t>keterasingan</w:t>
      </w:r>
      <w:proofErr w:type="spellEnd"/>
      <w:r w:rsidRPr="0049186F">
        <w:rPr>
          <w:rFonts w:ascii="Georgia" w:hAnsi="Georgia"/>
          <w:sz w:val="22"/>
          <w:szCs w:val="22"/>
        </w:rPr>
        <w:t xml:space="preserve">) dan </w:t>
      </w:r>
      <w:proofErr w:type="spellStart"/>
      <w:r w:rsidRPr="0049186F">
        <w:rPr>
          <w:rFonts w:ascii="Georgia" w:hAnsi="Georgia"/>
          <w:sz w:val="22"/>
          <w:szCs w:val="22"/>
        </w:rPr>
        <w:t>memulai</w:t>
      </w:r>
      <w:proofErr w:type="spellEnd"/>
      <w:r w:rsidRPr="0049186F">
        <w:rPr>
          <w:rFonts w:ascii="Georgia" w:hAnsi="Georgia"/>
          <w:sz w:val="22"/>
          <w:szCs w:val="22"/>
        </w:rPr>
        <w:t xml:space="preserve"> </w:t>
      </w:r>
      <w:proofErr w:type="spellStart"/>
      <w:r w:rsidRPr="0049186F">
        <w:rPr>
          <w:rFonts w:ascii="Georgia" w:hAnsi="Georgia"/>
          <w:sz w:val="22"/>
          <w:szCs w:val="22"/>
        </w:rPr>
        <w:lastRenderedPageBreak/>
        <w:t>suatu</w:t>
      </w:r>
      <w:proofErr w:type="spellEnd"/>
      <w:r w:rsidRPr="0049186F">
        <w:rPr>
          <w:rFonts w:ascii="Georgia" w:hAnsi="Georgia"/>
          <w:sz w:val="22"/>
          <w:szCs w:val="22"/>
        </w:rPr>
        <w:t xml:space="preserve"> </w:t>
      </w:r>
      <w:proofErr w:type="spellStart"/>
      <w:r w:rsidRPr="0049186F">
        <w:rPr>
          <w:rFonts w:ascii="Georgia" w:hAnsi="Georgia"/>
          <w:sz w:val="22"/>
          <w:szCs w:val="22"/>
        </w:rPr>
        <w:t>kehidupan</w:t>
      </w:r>
      <w:proofErr w:type="spellEnd"/>
      <w:r w:rsidRPr="0049186F">
        <w:rPr>
          <w:rFonts w:ascii="Georgia" w:hAnsi="Georgia"/>
          <w:sz w:val="22"/>
          <w:szCs w:val="22"/>
        </w:rPr>
        <w:t xml:space="preserve"> yang </w:t>
      </w:r>
      <w:proofErr w:type="spellStart"/>
      <w:r w:rsidRPr="0049186F">
        <w:rPr>
          <w:rFonts w:ascii="Georgia" w:hAnsi="Georgia"/>
          <w:sz w:val="22"/>
          <w:szCs w:val="22"/>
        </w:rPr>
        <w:t>baru</w:t>
      </w:r>
      <w:proofErr w:type="spellEnd"/>
      <w:r w:rsidRPr="0049186F">
        <w:rPr>
          <w:rFonts w:ascii="Georgia" w:hAnsi="Georgia"/>
          <w:sz w:val="22"/>
          <w:szCs w:val="22"/>
        </w:rPr>
        <w:t xml:space="preserve"> </w:t>
      </w:r>
      <w:proofErr w:type="spellStart"/>
      <w:r w:rsidRPr="0049186F">
        <w:rPr>
          <w:rFonts w:ascii="Georgia" w:hAnsi="Georgia"/>
          <w:sz w:val="22"/>
          <w:szCs w:val="22"/>
        </w:rPr>
        <w:t>dengan</w:t>
      </w:r>
      <w:proofErr w:type="spellEnd"/>
      <w:r w:rsidRPr="0049186F">
        <w:rPr>
          <w:rFonts w:ascii="Georgia" w:hAnsi="Georgia"/>
          <w:sz w:val="22"/>
          <w:szCs w:val="22"/>
        </w:rPr>
        <w:t xml:space="preserve"> Allah, </w:t>
      </w:r>
      <w:proofErr w:type="spellStart"/>
      <w:r w:rsidRPr="0049186F">
        <w:rPr>
          <w:rFonts w:ascii="Georgia" w:hAnsi="Georgia"/>
          <w:sz w:val="22"/>
          <w:szCs w:val="22"/>
        </w:rPr>
        <w:t>dirinya</w:t>
      </w:r>
      <w:proofErr w:type="spellEnd"/>
      <w:r w:rsidRPr="0049186F">
        <w:rPr>
          <w:rFonts w:ascii="Georgia" w:hAnsi="Georgia"/>
          <w:sz w:val="22"/>
          <w:szCs w:val="22"/>
        </w:rPr>
        <w:t xml:space="preserve"> </w:t>
      </w:r>
      <w:proofErr w:type="spellStart"/>
      <w:r w:rsidRPr="0049186F">
        <w:rPr>
          <w:rFonts w:ascii="Georgia" w:hAnsi="Georgia"/>
          <w:sz w:val="22"/>
          <w:szCs w:val="22"/>
        </w:rPr>
        <w:t>sendiri</w:t>
      </w:r>
      <w:proofErr w:type="spellEnd"/>
      <w:r w:rsidRPr="0049186F">
        <w:rPr>
          <w:rFonts w:ascii="Georgia" w:hAnsi="Georgia"/>
          <w:sz w:val="22"/>
          <w:szCs w:val="22"/>
        </w:rPr>
        <w:t xml:space="preserve">, dan </w:t>
      </w:r>
      <w:proofErr w:type="spellStart"/>
      <w:r w:rsidRPr="0049186F">
        <w:rPr>
          <w:rFonts w:ascii="Georgia" w:hAnsi="Georgia"/>
          <w:sz w:val="22"/>
          <w:szCs w:val="22"/>
        </w:rPr>
        <w:t>sesama</w:t>
      </w:r>
      <w:proofErr w:type="spellEnd"/>
      <w:r w:rsidRPr="0049186F">
        <w:rPr>
          <w:rFonts w:ascii="Georgia" w:hAnsi="Georgia"/>
          <w:sz w:val="22"/>
          <w:szCs w:val="22"/>
        </w:rPr>
        <w:t xml:space="preserve">. </w:t>
      </w:r>
    </w:p>
    <w:p w14:paraId="518828E7" w14:textId="77777777" w:rsidR="00220D95" w:rsidRDefault="00220D95" w:rsidP="00220D95">
      <w:pPr>
        <w:jc w:val="both"/>
        <w:rPr>
          <w:rFonts w:ascii="Georgia" w:hAnsi="Georgia"/>
          <w:sz w:val="22"/>
          <w:szCs w:val="22"/>
        </w:rPr>
      </w:pPr>
    </w:p>
    <w:p w14:paraId="6F96085F" w14:textId="77777777" w:rsidR="00220D95" w:rsidRPr="0049186F" w:rsidRDefault="00220D95" w:rsidP="00220D95">
      <w:pPr>
        <w:jc w:val="both"/>
        <w:rPr>
          <w:rFonts w:ascii="Georgia" w:hAnsi="Georgia"/>
          <w:sz w:val="22"/>
          <w:szCs w:val="22"/>
        </w:rPr>
      </w:pPr>
    </w:p>
    <w:p w14:paraId="69CC1846" w14:textId="77777777" w:rsidR="00220D95" w:rsidRPr="00E22B45" w:rsidRDefault="00220D95" w:rsidP="00220D95">
      <w:pPr>
        <w:jc w:val="both"/>
        <w:rPr>
          <w:rFonts w:ascii="Georgia" w:hAnsi="Georgia"/>
          <w:b/>
          <w:bCs/>
          <w:caps/>
          <w:sz w:val="22"/>
          <w:szCs w:val="22"/>
        </w:rPr>
      </w:pPr>
      <w:r w:rsidRPr="00E22B45">
        <w:rPr>
          <w:rFonts w:ascii="Georgia" w:hAnsi="Georgia"/>
          <w:b/>
          <w:bCs/>
          <w:caps/>
          <w:sz w:val="22"/>
          <w:szCs w:val="22"/>
        </w:rPr>
        <w:t>Tafsiran Teks</w:t>
      </w:r>
    </w:p>
    <w:p w14:paraId="55CC27B2" w14:textId="77777777" w:rsidR="00220D95" w:rsidRDefault="00220D95" w:rsidP="00220D95">
      <w:pPr>
        <w:jc w:val="both"/>
        <w:rPr>
          <w:rFonts w:ascii="Georgia" w:hAnsi="Georgia"/>
          <w:b/>
          <w:bCs/>
          <w:i/>
          <w:iCs/>
          <w:sz w:val="22"/>
          <w:szCs w:val="22"/>
        </w:rPr>
      </w:pPr>
    </w:p>
    <w:p w14:paraId="141BB195" w14:textId="77777777" w:rsidR="00220D95" w:rsidRPr="006E42B6" w:rsidRDefault="00220D95" w:rsidP="00220D95">
      <w:pPr>
        <w:jc w:val="both"/>
        <w:rPr>
          <w:rFonts w:ascii="Georgia" w:hAnsi="Georgia"/>
          <w:b/>
          <w:bCs/>
          <w:sz w:val="22"/>
          <w:szCs w:val="22"/>
        </w:rPr>
      </w:pPr>
      <w:proofErr w:type="spellStart"/>
      <w:r w:rsidRPr="006E42B6">
        <w:rPr>
          <w:rFonts w:ascii="Georgia" w:hAnsi="Georgia"/>
          <w:b/>
          <w:bCs/>
          <w:sz w:val="22"/>
          <w:szCs w:val="22"/>
        </w:rPr>
        <w:t>Yesaya</w:t>
      </w:r>
      <w:proofErr w:type="spellEnd"/>
      <w:r w:rsidRPr="006E42B6">
        <w:rPr>
          <w:rFonts w:ascii="Georgia" w:hAnsi="Georgia"/>
          <w:b/>
          <w:bCs/>
          <w:sz w:val="22"/>
          <w:szCs w:val="22"/>
        </w:rPr>
        <w:t xml:space="preserve"> 2:1-5</w:t>
      </w:r>
    </w:p>
    <w:p w14:paraId="05785369" w14:textId="77777777" w:rsidR="00220D95" w:rsidRDefault="00220D95" w:rsidP="00220D95">
      <w:pPr>
        <w:jc w:val="both"/>
        <w:rPr>
          <w:rFonts w:ascii="Georgia" w:hAnsi="Georgia"/>
          <w:sz w:val="22"/>
          <w:szCs w:val="22"/>
        </w:rPr>
      </w:pPr>
      <w:r w:rsidRPr="0049186F">
        <w:rPr>
          <w:rFonts w:ascii="Georgia" w:hAnsi="Georgia"/>
          <w:sz w:val="22"/>
          <w:szCs w:val="22"/>
        </w:rPr>
        <w:t xml:space="preserve">Di </w:t>
      </w:r>
      <w:proofErr w:type="spellStart"/>
      <w:r w:rsidRPr="0049186F">
        <w:rPr>
          <w:rFonts w:ascii="Georgia" w:hAnsi="Georgia"/>
          <w:sz w:val="22"/>
          <w:szCs w:val="22"/>
        </w:rPr>
        <w:t>tengah</w:t>
      </w:r>
      <w:proofErr w:type="spellEnd"/>
      <w:r w:rsidRPr="0049186F">
        <w:rPr>
          <w:rFonts w:ascii="Georgia" w:hAnsi="Georgia"/>
          <w:sz w:val="22"/>
          <w:szCs w:val="22"/>
        </w:rPr>
        <w:t xml:space="preserve"> </w:t>
      </w:r>
      <w:proofErr w:type="spellStart"/>
      <w:r w:rsidRPr="0049186F">
        <w:rPr>
          <w:rFonts w:ascii="Georgia" w:hAnsi="Georgia"/>
          <w:sz w:val="22"/>
          <w:szCs w:val="22"/>
        </w:rPr>
        <w:t>segala</w:t>
      </w:r>
      <w:proofErr w:type="spellEnd"/>
      <w:r w:rsidRPr="0049186F">
        <w:rPr>
          <w:rFonts w:ascii="Georgia" w:hAnsi="Georgia"/>
          <w:sz w:val="22"/>
          <w:szCs w:val="22"/>
        </w:rPr>
        <w:t xml:space="preserve"> </w:t>
      </w:r>
      <w:proofErr w:type="spellStart"/>
      <w:r w:rsidRPr="0049186F">
        <w:rPr>
          <w:rFonts w:ascii="Georgia" w:hAnsi="Georgia"/>
          <w:sz w:val="22"/>
          <w:szCs w:val="22"/>
        </w:rPr>
        <w:t>kebobrokan</w:t>
      </w:r>
      <w:proofErr w:type="spellEnd"/>
      <w:r w:rsidRPr="0049186F">
        <w:rPr>
          <w:rFonts w:ascii="Georgia" w:hAnsi="Georgia"/>
          <w:sz w:val="22"/>
          <w:szCs w:val="22"/>
        </w:rPr>
        <w:t xml:space="preserve"> </w:t>
      </w:r>
      <w:proofErr w:type="spellStart"/>
      <w:r w:rsidRPr="0049186F">
        <w:rPr>
          <w:rFonts w:ascii="Georgia" w:hAnsi="Georgia"/>
          <w:sz w:val="22"/>
          <w:szCs w:val="22"/>
        </w:rPr>
        <w:t>Yerusalem</w:t>
      </w:r>
      <w:proofErr w:type="spellEnd"/>
      <w:r w:rsidRPr="0049186F">
        <w:rPr>
          <w:rFonts w:ascii="Georgia" w:hAnsi="Georgia"/>
          <w:sz w:val="22"/>
          <w:szCs w:val="22"/>
        </w:rPr>
        <w:t xml:space="preserve"> (Yes</w:t>
      </w:r>
      <w:r>
        <w:rPr>
          <w:rFonts w:ascii="Georgia" w:hAnsi="Georgia"/>
          <w:sz w:val="22"/>
          <w:szCs w:val="22"/>
        </w:rPr>
        <w:t>.</w:t>
      </w:r>
      <w:r w:rsidRPr="0049186F">
        <w:rPr>
          <w:rFonts w:ascii="Georgia" w:hAnsi="Georgia"/>
          <w:sz w:val="22"/>
          <w:szCs w:val="22"/>
        </w:rPr>
        <w:t xml:space="preserve"> 1:21-31), </w:t>
      </w:r>
      <w:proofErr w:type="spellStart"/>
      <w:r w:rsidRPr="0049186F">
        <w:rPr>
          <w:rFonts w:ascii="Georgia" w:hAnsi="Georgia"/>
          <w:sz w:val="22"/>
          <w:szCs w:val="22"/>
        </w:rPr>
        <w:t>nabi</w:t>
      </w:r>
      <w:proofErr w:type="spellEnd"/>
      <w:r w:rsidRPr="0049186F">
        <w:rPr>
          <w:rFonts w:ascii="Georgia" w:hAnsi="Georgia"/>
          <w:sz w:val="22"/>
          <w:szCs w:val="22"/>
        </w:rPr>
        <w:t xml:space="preserve"> </w:t>
      </w:r>
      <w:proofErr w:type="spellStart"/>
      <w:r w:rsidRPr="0049186F">
        <w:rPr>
          <w:rFonts w:ascii="Georgia" w:hAnsi="Georgia"/>
          <w:sz w:val="22"/>
          <w:szCs w:val="22"/>
        </w:rPr>
        <w:t>Yesaya</w:t>
      </w:r>
      <w:proofErr w:type="spellEnd"/>
      <w:r w:rsidRPr="0049186F">
        <w:rPr>
          <w:rFonts w:ascii="Georgia" w:hAnsi="Georgia"/>
          <w:sz w:val="22"/>
          <w:szCs w:val="22"/>
        </w:rPr>
        <w:t xml:space="preserve"> </w:t>
      </w:r>
      <w:proofErr w:type="spellStart"/>
      <w:r w:rsidRPr="0049186F">
        <w:rPr>
          <w:rFonts w:ascii="Georgia" w:hAnsi="Georgia"/>
          <w:sz w:val="22"/>
          <w:szCs w:val="22"/>
        </w:rPr>
        <w:t>memiliki</w:t>
      </w:r>
      <w:proofErr w:type="spellEnd"/>
      <w:r w:rsidRPr="0049186F">
        <w:rPr>
          <w:rFonts w:ascii="Georgia" w:hAnsi="Georgia"/>
          <w:sz w:val="22"/>
          <w:szCs w:val="22"/>
        </w:rPr>
        <w:t xml:space="preserve"> </w:t>
      </w:r>
      <w:proofErr w:type="spellStart"/>
      <w:r w:rsidRPr="0049186F">
        <w:rPr>
          <w:rFonts w:ascii="Georgia" w:hAnsi="Georgia"/>
          <w:sz w:val="22"/>
          <w:szCs w:val="22"/>
        </w:rPr>
        <w:t>visi</w:t>
      </w:r>
      <w:proofErr w:type="spellEnd"/>
      <w:r w:rsidRPr="0049186F">
        <w:rPr>
          <w:rFonts w:ascii="Georgia" w:hAnsi="Georgia"/>
          <w:sz w:val="22"/>
          <w:szCs w:val="22"/>
        </w:rPr>
        <w:t xml:space="preserve"> yang </w:t>
      </w:r>
      <w:proofErr w:type="spellStart"/>
      <w:r w:rsidRPr="0049186F">
        <w:rPr>
          <w:rFonts w:ascii="Georgia" w:hAnsi="Georgia"/>
          <w:sz w:val="22"/>
          <w:szCs w:val="22"/>
        </w:rPr>
        <w:t>melihat</w:t>
      </w:r>
      <w:proofErr w:type="spellEnd"/>
      <w:r w:rsidRPr="0049186F">
        <w:rPr>
          <w:rFonts w:ascii="Georgia" w:hAnsi="Georgia"/>
          <w:sz w:val="22"/>
          <w:szCs w:val="22"/>
        </w:rPr>
        <w:t xml:space="preserve"> </w:t>
      </w:r>
      <w:proofErr w:type="spellStart"/>
      <w:r w:rsidRPr="0049186F">
        <w:rPr>
          <w:rFonts w:ascii="Georgia" w:hAnsi="Georgia"/>
          <w:sz w:val="22"/>
          <w:szCs w:val="22"/>
        </w:rPr>
        <w:t>melalui</w:t>
      </w:r>
      <w:proofErr w:type="spellEnd"/>
      <w:r w:rsidRPr="0049186F">
        <w:rPr>
          <w:rFonts w:ascii="Georgia" w:hAnsi="Georgia"/>
          <w:sz w:val="22"/>
          <w:szCs w:val="22"/>
        </w:rPr>
        <w:t xml:space="preserve"> </w:t>
      </w:r>
      <w:proofErr w:type="spellStart"/>
      <w:r w:rsidRPr="0049186F">
        <w:rPr>
          <w:rFonts w:ascii="Georgia" w:hAnsi="Georgia"/>
          <w:sz w:val="22"/>
          <w:szCs w:val="22"/>
        </w:rPr>
        <w:t>mata</w:t>
      </w:r>
      <w:proofErr w:type="spellEnd"/>
      <w:r w:rsidRPr="0049186F">
        <w:rPr>
          <w:rFonts w:ascii="Georgia" w:hAnsi="Georgia"/>
          <w:sz w:val="22"/>
          <w:szCs w:val="22"/>
        </w:rPr>
        <w:t xml:space="preserve"> Allah, </w:t>
      </w:r>
      <w:proofErr w:type="spellStart"/>
      <w:r w:rsidRPr="0049186F">
        <w:rPr>
          <w:rFonts w:ascii="Georgia" w:hAnsi="Georgia"/>
          <w:sz w:val="22"/>
          <w:szCs w:val="22"/>
        </w:rPr>
        <w:t>sehingga</w:t>
      </w:r>
      <w:proofErr w:type="spellEnd"/>
      <w:r w:rsidRPr="0049186F">
        <w:rPr>
          <w:rFonts w:ascii="Georgia" w:hAnsi="Georgia"/>
          <w:sz w:val="22"/>
          <w:szCs w:val="22"/>
        </w:rPr>
        <w:t xml:space="preserve"> </w:t>
      </w:r>
      <w:proofErr w:type="spellStart"/>
      <w:r w:rsidRPr="0049186F">
        <w:rPr>
          <w:rFonts w:ascii="Georgia" w:hAnsi="Georgia"/>
          <w:sz w:val="22"/>
          <w:szCs w:val="22"/>
        </w:rPr>
        <w:t>pandangannya</w:t>
      </w:r>
      <w:proofErr w:type="spellEnd"/>
      <w:r w:rsidRPr="0049186F">
        <w:rPr>
          <w:rFonts w:ascii="Georgia" w:hAnsi="Georgia"/>
          <w:sz w:val="22"/>
          <w:szCs w:val="22"/>
        </w:rPr>
        <w:t xml:space="preserve"> </w:t>
      </w:r>
      <w:proofErr w:type="spellStart"/>
      <w:r w:rsidRPr="0049186F">
        <w:rPr>
          <w:rFonts w:ascii="Georgia" w:hAnsi="Georgia"/>
          <w:sz w:val="22"/>
          <w:szCs w:val="22"/>
        </w:rPr>
        <w:t>melampaui</w:t>
      </w:r>
      <w:proofErr w:type="spellEnd"/>
      <w:r w:rsidRPr="0049186F">
        <w:rPr>
          <w:rFonts w:ascii="Georgia" w:hAnsi="Georgia"/>
          <w:sz w:val="22"/>
          <w:szCs w:val="22"/>
        </w:rPr>
        <w:t xml:space="preserve"> </w:t>
      </w:r>
      <w:proofErr w:type="spellStart"/>
      <w:r w:rsidRPr="0049186F">
        <w:rPr>
          <w:rFonts w:ascii="Georgia" w:hAnsi="Georgia"/>
          <w:sz w:val="22"/>
          <w:szCs w:val="22"/>
        </w:rPr>
        <w:t>suatu</w:t>
      </w:r>
      <w:proofErr w:type="spellEnd"/>
      <w:r w:rsidRPr="0049186F">
        <w:rPr>
          <w:rFonts w:ascii="Georgia" w:hAnsi="Georgia"/>
          <w:sz w:val="22"/>
          <w:szCs w:val="22"/>
        </w:rPr>
        <w:t xml:space="preserve"> </w:t>
      </w:r>
      <w:proofErr w:type="spellStart"/>
      <w:r w:rsidRPr="0049186F">
        <w:rPr>
          <w:rFonts w:ascii="Georgia" w:hAnsi="Georgia"/>
          <w:sz w:val="22"/>
          <w:szCs w:val="22"/>
        </w:rPr>
        <w:t>kenyataan</w:t>
      </w:r>
      <w:proofErr w:type="spellEnd"/>
      <w:r w:rsidRPr="0049186F">
        <w:rPr>
          <w:rFonts w:ascii="Georgia" w:hAnsi="Georgia"/>
          <w:sz w:val="22"/>
          <w:szCs w:val="22"/>
        </w:rPr>
        <w:t xml:space="preserve"> yang </w:t>
      </w:r>
      <w:proofErr w:type="spellStart"/>
      <w:r w:rsidRPr="0049186F">
        <w:rPr>
          <w:rFonts w:ascii="Georgia" w:hAnsi="Georgia"/>
          <w:sz w:val="22"/>
          <w:szCs w:val="22"/>
        </w:rPr>
        <w:t>belum</w:t>
      </w:r>
      <w:proofErr w:type="spellEnd"/>
      <w:r w:rsidRPr="0049186F">
        <w:rPr>
          <w:rFonts w:ascii="Georgia" w:hAnsi="Georgia"/>
          <w:sz w:val="22"/>
          <w:szCs w:val="22"/>
        </w:rPr>
        <w:t xml:space="preserve"> </w:t>
      </w:r>
      <w:proofErr w:type="spellStart"/>
      <w:r w:rsidRPr="0049186F">
        <w:rPr>
          <w:rFonts w:ascii="Georgia" w:hAnsi="Georgia"/>
          <w:sz w:val="22"/>
          <w:szCs w:val="22"/>
        </w:rPr>
        <w:t>dilihat</w:t>
      </w:r>
      <w:proofErr w:type="spellEnd"/>
      <w:r w:rsidRPr="0049186F">
        <w:rPr>
          <w:rFonts w:ascii="Georgia" w:hAnsi="Georgia"/>
          <w:sz w:val="22"/>
          <w:szCs w:val="22"/>
        </w:rPr>
        <w:t xml:space="preserve"> oleh </w:t>
      </w:r>
      <w:proofErr w:type="spellStart"/>
      <w:r w:rsidRPr="0049186F">
        <w:rPr>
          <w:rFonts w:ascii="Georgia" w:hAnsi="Georgia"/>
          <w:sz w:val="22"/>
          <w:szCs w:val="22"/>
        </w:rPr>
        <w:t>umat</w:t>
      </w:r>
      <w:proofErr w:type="spellEnd"/>
      <w:r w:rsidRPr="0049186F">
        <w:rPr>
          <w:rFonts w:ascii="Georgia" w:hAnsi="Georgia"/>
          <w:sz w:val="22"/>
          <w:szCs w:val="22"/>
        </w:rPr>
        <w:t xml:space="preserve">. Pada </w:t>
      </w:r>
      <w:proofErr w:type="spellStart"/>
      <w:r w:rsidRPr="0049186F">
        <w:rPr>
          <w:rFonts w:ascii="Georgia" w:hAnsi="Georgia"/>
          <w:sz w:val="22"/>
          <w:szCs w:val="22"/>
        </w:rPr>
        <w:t>pasal</w:t>
      </w:r>
      <w:proofErr w:type="spellEnd"/>
      <w:r w:rsidRPr="0049186F">
        <w:rPr>
          <w:rFonts w:ascii="Georgia" w:hAnsi="Georgia"/>
          <w:sz w:val="22"/>
          <w:szCs w:val="22"/>
        </w:rPr>
        <w:t xml:space="preserve"> 2, </w:t>
      </w:r>
      <w:proofErr w:type="spellStart"/>
      <w:r w:rsidRPr="0049186F">
        <w:rPr>
          <w:rFonts w:ascii="Georgia" w:hAnsi="Georgia"/>
          <w:sz w:val="22"/>
          <w:szCs w:val="22"/>
        </w:rPr>
        <w:t>Yesaya</w:t>
      </w:r>
      <w:proofErr w:type="spellEnd"/>
      <w:r w:rsidRPr="0049186F">
        <w:rPr>
          <w:rFonts w:ascii="Georgia" w:hAnsi="Georgia"/>
          <w:sz w:val="22"/>
          <w:szCs w:val="22"/>
        </w:rPr>
        <w:t xml:space="preserve"> </w:t>
      </w:r>
      <w:proofErr w:type="spellStart"/>
      <w:r w:rsidRPr="0049186F">
        <w:rPr>
          <w:rFonts w:ascii="Georgia" w:hAnsi="Georgia"/>
          <w:sz w:val="22"/>
          <w:szCs w:val="22"/>
        </w:rPr>
        <w:t>justru</w:t>
      </w:r>
      <w:proofErr w:type="spellEnd"/>
      <w:r w:rsidRPr="0049186F">
        <w:rPr>
          <w:rFonts w:ascii="Georgia" w:hAnsi="Georgia"/>
          <w:sz w:val="22"/>
          <w:szCs w:val="22"/>
        </w:rPr>
        <w:t xml:space="preserve"> </w:t>
      </w:r>
      <w:proofErr w:type="spellStart"/>
      <w:r w:rsidRPr="0049186F">
        <w:rPr>
          <w:rFonts w:ascii="Georgia" w:hAnsi="Georgia"/>
          <w:sz w:val="22"/>
          <w:szCs w:val="22"/>
        </w:rPr>
        <w:t>memberikan</w:t>
      </w:r>
      <w:proofErr w:type="spellEnd"/>
      <w:r w:rsidRPr="0049186F">
        <w:rPr>
          <w:rFonts w:ascii="Georgia" w:hAnsi="Georgia"/>
          <w:sz w:val="22"/>
          <w:szCs w:val="22"/>
        </w:rPr>
        <w:t xml:space="preserve"> </w:t>
      </w:r>
      <w:proofErr w:type="spellStart"/>
      <w:r w:rsidRPr="0049186F">
        <w:rPr>
          <w:rFonts w:ascii="Georgia" w:hAnsi="Georgia"/>
          <w:sz w:val="22"/>
          <w:szCs w:val="22"/>
        </w:rPr>
        <w:t>gambaran</w:t>
      </w:r>
      <w:proofErr w:type="spellEnd"/>
      <w:r w:rsidRPr="0049186F">
        <w:rPr>
          <w:rFonts w:ascii="Georgia" w:hAnsi="Georgia"/>
          <w:sz w:val="22"/>
          <w:szCs w:val="22"/>
        </w:rPr>
        <w:t xml:space="preserve"> </w:t>
      </w:r>
      <w:proofErr w:type="spellStart"/>
      <w:r w:rsidRPr="0049186F">
        <w:rPr>
          <w:rFonts w:ascii="Georgia" w:hAnsi="Georgia"/>
          <w:sz w:val="22"/>
          <w:szCs w:val="22"/>
        </w:rPr>
        <w:t>tentang</w:t>
      </w:r>
      <w:proofErr w:type="spellEnd"/>
      <w:r w:rsidRPr="0049186F">
        <w:rPr>
          <w:rFonts w:ascii="Georgia" w:hAnsi="Georgia"/>
          <w:sz w:val="22"/>
          <w:szCs w:val="22"/>
        </w:rPr>
        <w:t xml:space="preserve"> </w:t>
      </w:r>
      <w:proofErr w:type="spellStart"/>
      <w:r w:rsidRPr="0049186F">
        <w:rPr>
          <w:rFonts w:ascii="Georgia" w:hAnsi="Georgia"/>
          <w:sz w:val="22"/>
          <w:szCs w:val="22"/>
        </w:rPr>
        <w:t>pemulihan</w:t>
      </w:r>
      <w:proofErr w:type="spellEnd"/>
      <w:r w:rsidRPr="0049186F">
        <w:rPr>
          <w:rFonts w:ascii="Georgia" w:hAnsi="Georgia"/>
          <w:sz w:val="22"/>
          <w:szCs w:val="22"/>
        </w:rPr>
        <w:t xml:space="preserve"> yang </w:t>
      </w:r>
      <w:proofErr w:type="spellStart"/>
      <w:r w:rsidRPr="0049186F">
        <w:rPr>
          <w:rFonts w:ascii="Georgia" w:hAnsi="Georgia"/>
          <w:sz w:val="22"/>
          <w:szCs w:val="22"/>
        </w:rPr>
        <w:t>akan</w:t>
      </w:r>
      <w:proofErr w:type="spellEnd"/>
      <w:r w:rsidRPr="0049186F">
        <w:rPr>
          <w:rFonts w:ascii="Georgia" w:hAnsi="Georgia"/>
          <w:sz w:val="22"/>
          <w:szCs w:val="22"/>
        </w:rPr>
        <w:t xml:space="preserve"> </w:t>
      </w:r>
      <w:proofErr w:type="spellStart"/>
      <w:r w:rsidRPr="0049186F">
        <w:rPr>
          <w:rFonts w:ascii="Georgia" w:hAnsi="Georgia"/>
          <w:sz w:val="22"/>
          <w:szCs w:val="22"/>
        </w:rPr>
        <w:t>dialami</w:t>
      </w:r>
      <w:proofErr w:type="spellEnd"/>
      <w:r w:rsidRPr="0049186F">
        <w:rPr>
          <w:rFonts w:ascii="Georgia" w:hAnsi="Georgia"/>
          <w:sz w:val="22"/>
          <w:szCs w:val="22"/>
        </w:rPr>
        <w:t xml:space="preserve"> oleh </w:t>
      </w:r>
      <w:proofErr w:type="spellStart"/>
      <w:r w:rsidRPr="0049186F">
        <w:rPr>
          <w:rFonts w:ascii="Georgia" w:hAnsi="Georgia"/>
          <w:sz w:val="22"/>
          <w:szCs w:val="22"/>
        </w:rPr>
        <w:t>Yerusalem</w:t>
      </w:r>
      <w:proofErr w:type="spellEnd"/>
      <w:r w:rsidRPr="0049186F">
        <w:rPr>
          <w:rFonts w:ascii="Georgia" w:hAnsi="Georgia"/>
          <w:sz w:val="22"/>
          <w:szCs w:val="22"/>
        </w:rPr>
        <w:t>. Kata “</w:t>
      </w:r>
      <w:proofErr w:type="spellStart"/>
      <w:r w:rsidRPr="0049186F">
        <w:rPr>
          <w:rFonts w:ascii="Georgia" w:hAnsi="Georgia"/>
          <w:sz w:val="22"/>
          <w:szCs w:val="22"/>
        </w:rPr>
        <w:t>hari-hari</w:t>
      </w:r>
      <w:proofErr w:type="spellEnd"/>
      <w:r w:rsidRPr="0049186F">
        <w:rPr>
          <w:rFonts w:ascii="Georgia" w:hAnsi="Georgia"/>
          <w:sz w:val="22"/>
          <w:szCs w:val="22"/>
        </w:rPr>
        <w:t xml:space="preserve"> </w:t>
      </w:r>
      <w:proofErr w:type="spellStart"/>
      <w:r w:rsidRPr="0049186F">
        <w:rPr>
          <w:rFonts w:ascii="Georgia" w:hAnsi="Georgia"/>
          <w:sz w:val="22"/>
          <w:szCs w:val="22"/>
        </w:rPr>
        <w:t>terakhir</w:t>
      </w:r>
      <w:proofErr w:type="spellEnd"/>
      <w:r w:rsidRPr="0049186F">
        <w:rPr>
          <w:rFonts w:ascii="Georgia" w:hAnsi="Georgia"/>
          <w:sz w:val="22"/>
          <w:szCs w:val="22"/>
        </w:rPr>
        <w:t xml:space="preserve">” </w:t>
      </w:r>
      <w:proofErr w:type="spellStart"/>
      <w:r w:rsidRPr="0049186F">
        <w:rPr>
          <w:rFonts w:ascii="Georgia" w:hAnsi="Georgia"/>
          <w:sz w:val="22"/>
          <w:szCs w:val="22"/>
        </w:rPr>
        <w:t>menunjukkan</w:t>
      </w:r>
      <w:proofErr w:type="spellEnd"/>
      <w:r w:rsidRPr="0049186F">
        <w:rPr>
          <w:rFonts w:ascii="Georgia" w:hAnsi="Georgia"/>
          <w:sz w:val="22"/>
          <w:szCs w:val="22"/>
        </w:rPr>
        <w:t xml:space="preserve"> </w:t>
      </w:r>
      <w:proofErr w:type="spellStart"/>
      <w:r w:rsidRPr="0049186F">
        <w:rPr>
          <w:rFonts w:ascii="Georgia" w:hAnsi="Georgia"/>
          <w:sz w:val="22"/>
          <w:szCs w:val="22"/>
        </w:rPr>
        <w:t>bahwa</w:t>
      </w:r>
      <w:proofErr w:type="spellEnd"/>
      <w:r w:rsidRPr="0049186F">
        <w:rPr>
          <w:rFonts w:ascii="Georgia" w:hAnsi="Georgia"/>
          <w:sz w:val="22"/>
          <w:szCs w:val="22"/>
        </w:rPr>
        <w:t xml:space="preserve"> </w:t>
      </w:r>
      <w:proofErr w:type="spellStart"/>
      <w:r w:rsidRPr="0049186F">
        <w:rPr>
          <w:rFonts w:ascii="Georgia" w:hAnsi="Georgia"/>
          <w:sz w:val="22"/>
          <w:szCs w:val="22"/>
        </w:rPr>
        <w:t>pemulihan</w:t>
      </w:r>
      <w:proofErr w:type="spellEnd"/>
      <w:r w:rsidRPr="0049186F">
        <w:rPr>
          <w:rFonts w:ascii="Georgia" w:hAnsi="Georgia"/>
          <w:sz w:val="22"/>
          <w:szCs w:val="22"/>
        </w:rPr>
        <w:t xml:space="preserve"> yang </w:t>
      </w:r>
      <w:proofErr w:type="spellStart"/>
      <w:r w:rsidRPr="0049186F">
        <w:rPr>
          <w:rFonts w:ascii="Georgia" w:hAnsi="Georgia"/>
          <w:sz w:val="22"/>
          <w:szCs w:val="22"/>
        </w:rPr>
        <w:t>dialami</w:t>
      </w:r>
      <w:proofErr w:type="spellEnd"/>
      <w:r w:rsidRPr="0049186F">
        <w:rPr>
          <w:rFonts w:ascii="Georgia" w:hAnsi="Georgia"/>
          <w:sz w:val="22"/>
          <w:szCs w:val="22"/>
        </w:rPr>
        <w:t xml:space="preserve"> </w:t>
      </w:r>
      <w:proofErr w:type="spellStart"/>
      <w:r w:rsidRPr="0049186F">
        <w:rPr>
          <w:rFonts w:ascii="Georgia" w:hAnsi="Georgia"/>
          <w:sz w:val="22"/>
          <w:szCs w:val="22"/>
        </w:rPr>
        <w:t>Yerusalem</w:t>
      </w:r>
      <w:proofErr w:type="spellEnd"/>
      <w:r w:rsidRPr="0049186F">
        <w:rPr>
          <w:rFonts w:ascii="Georgia" w:hAnsi="Georgia"/>
          <w:sz w:val="22"/>
          <w:szCs w:val="22"/>
        </w:rPr>
        <w:t xml:space="preserve"> </w:t>
      </w:r>
      <w:proofErr w:type="spellStart"/>
      <w:r w:rsidRPr="0049186F">
        <w:rPr>
          <w:rFonts w:ascii="Georgia" w:hAnsi="Georgia"/>
          <w:sz w:val="22"/>
          <w:szCs w:val="22"/>
        </w:rPr>
        <w:t>bukan</w:t>
      </w:r>
      <w:proofErr w:type="spellEnd"/>
      <w:r w:rsidRPr="0049186F">
        <w:rPr>
          <w:rFonts w:ascii="Georgia" w:hAnsi="Georgia"/>
          <w:sz w:val="22"/>
          <w:szCs w:val="22"/>
        </w:rPr>
        <w:t xml:space="preserve"> </w:t>
      </w:r>
      <w:proofErr w:type="spellStart"/>
      <w:r w:rsidRPr="0049186F">
        <w:rPr>
          <w:rFonts w:ascii="Georgia" w:hAnsi="Georgia"/>
          <w:sz w:val="22"/>
          <w:szCs w:val="22"/>
        </w:rPr>
        <w:t>dialami</w:t>
      </w:r>
      <w:proofErr w:type="spellEnd"/>
      <w:r w:rsidRPr="0049186F">
        <w:rPr>
          <w:rFonts w:ascii="Georgia" w:hAnsi="Georgia"/>
          <w:sz w:val="22"/>
          <w:szCs w:val="22"/>
        </w:rPr>
        <w:t xml:space="preserve"> di masa </w:t>
      </w:r>
      <w:proofErr w:type="spellStart"/>
      <w:r w:rsidRPr="0049186F">
        <w:rPr>
          <w:rFonts w:ascii="Georgia" w:hAnsi="Georgia"/>
          <w:sz w:val="22"/>
          <w:szCs w:val="22"/>
        </w:rPr>
        <w:t>sekarang</w:t>
      </w:r>
      <w:proofErr w:type="spellEnd"/>
      <w:r w:rsidRPr="0049186F">
        <w:rPr>
          <w:rFonts w:ascii="Georgia" w:hAnsi="Georgia"/>
          <w:sz w:val="22"/>
          <w:szCs w:val="22"/>
        </w:rPr>
        <w:t xml:space="preserve">, </w:t>
      </w:r>
      <w:proofErr w:type="spellStart"/>
      <w:r w:rsidRPr="0049186F">
        <w:rPr>
          <w:rFonts w:ascii="Georgia" w:hAnsi="Georgia"/>
          <w:sz w:val="22"/>
          <w:szCs w:val="22"/>
        </w:rPr>
        <w:t>melainkan</w:t>
      </w:r>
      <w:proofErr w:type="spellEnd"/>
      <w:r w:rsidRPr="0049186F">
        <w:rPr>
          <w:rFonts w:ascii="Georgia" w:hAnsi="Georgia"/>
          <w:sz w:val="22"/>
          <w:szCs w:val="22"/>
        </w:rPr>
        <w:t xml:space="preserve"> </w:t>
      </w:r>
      <w:proofErr w:type="spellStart"/>
      <w:r w:rsidRPr="0049186F">
        <w:rPr>
          <w:rFonts w:ascii="Georgia" w:hAnsi="Georgia"/>
          <w:sz w:val="22"/>
          <w:szCs w:val="22"/>
        </w:rPr>
        <w:t>masih</w:t>
      </w:r>
      <w:proofErr w:type="spellEnd"/>
      <w:r w:rsidRPr="0049186F">
        <w:rPr>
          <w:rFonts w:ascii="Georgia" w:hAnsi="Georgia"/>
          <w:sz w:val="22"/>
          <w:szCs w:val="22"/>
        </w:rPr>
        <w:t xml:space="preserve"> </w:t>
      </w:r>
      <w:proofErr w:type="spellStart"/>
      <w:r w:rsidRPr="0049186F">
        <w:rPr>
          <w:rFonts w:ascii="Georgia" w:hAnsi="Georgia"/>
          <w:sz w:val="22"/>
          <w:szCs w:val="22"/>
        </w:rPr>
        <w:t>harus</w:t>
      </w:r>
      <w:proofErr w:type="spellEnd"/>
      <w:r w:rsidRPr="0049186F">
        <w:rPr>
          <w:rFonts w:ascii="Georgia" w:hAnsi="Georgia"/>
          <w:sz w:val="22"/>
          <w:szCs w:val="22"/>
        </w:rPr>
        <w:t xml:space="preserve"> </w:t>
      </w:r>
      <w:proofErr w:type="spellStart"/>
      <w:r w:rsidRPr="0049186F">
        <w:rPr>
          <w:rFonts w:ascii="Georgia" w:hAnsi="Georgia"/>
          <w:sz w:val="22"/>
          <w:szCs w:val="22"/>
        </w:rPr>
        <w:t>dinantikan</w:t>
      </w:r>
      <w:proofErr w:type="spellEnd"/>
      <w:r w:rsidRPr="0049186F">
        <w:rPr>
          <w:rFonts w:ascii="Georgia" w:hAnsi="Georgia"/>
          <w:sz w:val="22"/>
          <w:szCs w:val="22"/>
        </w:rPr>
        <w:t xml:space="preserve">. Di </w:t>
      </w:r>
      <w:proofErr w:type="spellStart"/>
      <w:r w:rsidRPr="0049186F">
        <w:rPr>
          <w:rFonts w:ascii="Georgia" w:hAnsi="Georgia"/>
          <w:sz w:val="22"/>
          <w:szCs w:val="22"/>
        </w:rPr>
        <w:t>tengah</w:t>
      </w:r>
      <w:proofErr w:type="spellEnd"/>
      <w:r w:rsidRPr="0049186F">
        <w:rPr>
          <w:rFonts w:ascii="Georgia" w:hAnsi="Georgia"/>
          <w:sz w:val="22"/>
          <w:szCs w:val="22"/>
        </w:rPr>
        <w:t xml:space="preserve"> proses </w:t>
      </w:r>
      <w:proofErr w:type="spellStart"/>
      <w:r w:rsidRPr="0049186F">
        <w:rPr>
          <w:rFonts w:ascii="Georgia" w:hAnsi="Georgia"/>
          <w:sz w:val="22"/>
          <w:szCs w:val="22"/>
        </w:rPr>
        <w:t>penantian</w:t>
      </w:r>
      <w:proofErr w:type="spellEnd"/>
      <w:r w:rsidRPr="0049186F">
        <w:rPr>
          <w:rFonts w:ascii="Georgia" w:hAnsi="Georgia"/>
          <w:sz w:val="22"/>
          <w:szCs w:val="22"/>
        </w:rPr>
        <w:t xml:space="preserve">, </w:t>
      </w:r>
      <w:proofErr w:type="spellStart"/>
      <w:r w:rsidRPr="0049186F">
        <w:rPr>
          <w:rFonts w:ascii="Georgia" w:hAnsi="Georgia"/>
          <w:sz w:val="22"/>
          <w:szCs w:val="22"/>
        </w:rPr>
        <w:t>Yesaya</w:t>
      </w:r>
      <w:proofErr w:type="spellEnd"/>
      <w:r w:rsidRPr="0049186F">
        <w:rPr>
          <w:rFonts w:ascii="Georgia" w:hAnsi="Georgia"/>
          <w:sz w:val="22"/>
          <w:szCs w:val="22"/>
        </w:rPr>
        <w:t xml:space="preserve"> </w:t>
      </w:r>
      <w:proofErr w:type="spellStart"/>
      <w:r w:rsidRPr="0049186F">
        <w:rPr>
          <w:rFonts w:ascii="Georgia" w:hAnsi="Georgia"/>
          <w:sz w:val="22"/>
          <w:szCs w:val="22"/>
        </w:rPr>
        <w:t>memberikan</w:t>
      </w:r>
      <w:proofErr w:type="spellEnd"/>
      <w:r w:rsidRPr="0049186F">
        <w:rPr>
          <w:rFonts w:ascii="Georgia" w:hAnsi="Georgia"/>
          <w:sz w:val="22"/>
          <w:szCs w:val="22"/>
        </w:rPr>
        <w:t xml:space="preserve"> </w:t>
      </w:r>
      <w:proofErr w:type="spellStart"/>
      <w:r w:rsidRPr="0049186F">
        <w:rPr>
          <w:rFonts w:ascii="Georgia" w:hAnsi="Georgia"/>
          <w:sz w:val="22"/>
          <w:szCs w:val="22"/>
        </w:rPr>
        <w:t>gambaran</w:t>
      </w:r>
      <w:proofErr w:type="spellEnd"/>
      <w:r w:rsidRPr="0049186F">
        <w:rPr>
          <w:rFonts w:ascii="Georgia" w:hAnsi="Georgia"/>
          <w:sz w:val="22"/>
          <w:szCs w:val="22"/>
        </w:rPr>
        <w:t xml:space="preserve"> </w:t>
      </w:r>
      <w:proofErr w:type="spellStart"/>
      <w:r w:rsidRPr="0049186F">
        <w:rPr>
          <w:rFonts w:ascii="Georgia" w:hAnsi="Georgia"/>
          <w:sz w:val="22"/>
          <w:szCs w:val="22"/>
        </w:rPr>
        <w:t>tentang</w:t>
      </w:r>
      <w:proofErr w:type="spellEnd"/>
      <w:r w:rsidRPr="0049186F">
        <w:rPr>
          <w:rFonts w:ascii="Georgia" w:hAnsi="Georgia"/>
          <w:sz w:val="22"/>
          <w:szCs w:val="22"/>
        </w:rPr>
        <w:t xml:space="preserve"> </w:t>
      </w:r>
      <w:proofErr w:type="spellStart"/>
      <w:r w:rsidRPr="0049186F">
        <w:rPr>
          <w:rFonts w:ascii="Georgia" w:hAnsi="Georgia"/>
          <w:sz w:val="22"/>
          <w:szCs w:val="22"/>
        </w:rPr>
        <w:t>kepastian</w:t>
      </w:r>
      <w:proofErr w:type="spellEnd"/>
      <w:r w:rsidRPr="0049186F">
        <w:rPr>
          <w:rFonts w:ascii="Georgia" w:hAnsi="Georgia"/>
          <w:sz w:val="22"/>
          <w:szCs w:val="22"/>
        </w:rPr>
        <w:t xml:space="preserve"> </w:t>
      </w:r>
      <w:proofErr w:type="spellStart"/>
      <w:r w:rsidRPr="0049186F">
        <w:rPr>
          <w:rFonts w:ascii="Georgia" w:hAnsi="Georgia"/>
          <w:sz w:val="22"/>
          <w:szCs w:val="22"/>
        </w:rPr>
        <w:t>mengenai</w:t>
      </w:r>
      <w:proofErr w:type="spellEnd"/>
      <w:r w:rsidRPr="0049186F">
        <w:rPr>
          <w:rFonts w:ascii="Georgia" w:hAnsi="Georgia"/>
          <w:sz w:val="22"/>
          <w:szCs w:val="22"/>
        </w:rPr>
        <w:t xml:space="preserve"> masa </w:t>
      </w:r>
      <w:proofErr w:type="spellStart"/>
      <w:r w:rsidRPr="0049186F">
        <w:rPr>
          <w:rFonts w:ascii="Georgia" w:hAnsi="Georgia"/>
          <w:sz w:val="22"/>
          <w:szCs w:val="22"/>
        </w:rPr>
        <w:t>depan</w:t>
      </w:r>
      <w:proofErr w:type="spellEnd"/>
      <w:r w:rsidRPr="0049186F">
        <w:rPr>
          <w:rFonts w:ascii="Georgia" w:hAnsi="Georgia"/>
          <w:sz w:val="22"/>
          <w:szCs w:val="22"/>
        </w:rPr>
        <w:t xml:space="preserve"> yang </w:t>
      </w:r>
      <w:proofErr w:type="spellStart"/>
      <w:r w:rsidRPr="0049186F">
        <w:rPr>
          <w:rFonts w:ascii="Georgia" w:hAnsi="Georgia"/>
          <w:sz w:val="22"/>
          <w:szCs w:val="22"/>
        </w:rPr>
        <w:t>indah</w:t>
      </w:r>
      <w:proofErr w:type="spellEnd"/>
      <w:r w:rsidRPr="0049186F">
        <w:rPr>
          <w:rFonts w:ascii="Georgia" w:hAnsi="Georgia"/>
          <w:sz w:val="22"/>
          <w:szCs w:val="22"/>
        </w:rPr>
        <w:t xml:space="preserve">. </w:t>
      </w:r>
      <w:proofErr w:type="spellStart"/>
      <w:r w:rsidRPr="0049186F">
        <w:rPr>
          <w:rFonts w:ascii="Georgia" w:hAnsi="Georgia"/>
          <w:sz w:val="22"/>
          <w:szCs w:val="22"/>
        </w:rPr>
        <w:t>Gambaran</w:t>
      </w:r>
      <w:proofErr w:type="spellEnd"/>
      <w:r w:rsidRPr="0049186F">
        <w:rPr>
          <w:rFonts w:ascii="Georgia" w:hAnsi="Georgia"/>
          <w:sz w:val="22"/>
          <w:szCs w:val="22"/>
        </w:rPr>
        <w:t xml:space="preserve"> masa </w:t>
      </w:r>
      <w:proofErr w:type="spellStart"/>
      <w:r w:rsidRPr="0049186F">
        <w:rPr>
          <w:rFonts w:ascii="Georgia" w:hAnsi="Georgia"/>
          <w:sz w:val="22"/>
          <w:szCs w:val="22"/>
        </w:rPr>
        <w:t>depan</w:t>
      </w:r>
      <w:proofErr w:type="spellEnd"/>
      <w:r w:rsidRPr="0049186F">
        <w:rPr>
          <w:rFonts w:ascii="Georgia" w:hAnsi="Georgia"/>
          <w:sz w:val="22"/>
          <w:szCs w:val="22"/>
        </w:rPr>
        <w:t xml:space="preserve"> yang </w:t>
      </w:r>
      <w:proofErr w:type="spellStart"/>
      <w:r w:rsidRPr="0049186F">
        <w:rPr>
          <w:rFonts w:ascii="Georgia" w:hAnsi="Georgia"/>
          <w:sz w:val="22"/>
          <w:szCs w:val="22"/>
        </w:rPr>
        <w:t>indah</w:t>
      </w:r>
      <w:proofErr w:type="spellEnd"/>
      <w:r w:rsidRPr="0049186F">
        <w:rPr>
          <w:rFonts w:ascii="Georgia" w:hAnsi="Georgia"/>
          <w:sz w:val="22"/>
          <w:szCs w:val="22"/>
        </w:rPr>
        <w:t xml:space="preserve"> </w:t>
      </w:r>
      <w:proofErr w:type="spellStart"/>
      <w:r w:rsidRPr="0049186F">
        <w:rPr>
          <w:rFonts w:ascii="Georgia" w:hAnsi="Georgia"/>
          <w:sz w:val="22"/>
          <w:szCs w:val="22"/>
        </w:rPr>
        <w:t>ditunjukkan</w:t>
      </w:r>
      <w:proofErr w:type="spellEnd"/>
      <w:r w:rsidRPr="0049186F">
        <w:rPr>
          <w:rFonts w:ascii="Georgia" w:hAnsi="Georgia"/>
          <w:sz w:val="22"/>
          <w:szCs w:val="22"/>
        </w:rPr>
        <w:t xml:space="preserve"> </w:t>
      </w:r>
      <w:proofErr w:type="spellStart"/>
      <w:r w:rsidRPr="0049186F">
        <w:rPr>
          <w:rFonts w:ascii="Georgia" w:hAnsi="Georgia"/>
          <w:sz w:val="22"/>
          <w:szCs w:val="22"/>
        </w:rPr>
        <w:t>melalui</w:t>
      </w:r>
      <w:proofErr w:type="spellEnd"/>
      <w:r w:rsidRPr="0049186F">
        <w:rPr>
          <w:rFonts w:ascii="Georgia" w:hAnsi="Georgia"/>
          <w:sz w:val="22"/>
          <w:szCs w:val="22"/>
        </w:rPr>
        <w:t xml:space="preserve"> </w:t>
      </w:r>
      <w:proofErr w:type="spellStart"/>
      <w:r w:rsidRPr="0049186F">
        <w:rPr>
          <w:rFonts w:ascii="Georgia" w:hAnsi="Georgia"/>
          <w:sz w:val="22"/>
          <w:szCs w:val="22"/>
        </w:rPr>
        <w:t>gambaran</w:t>
      </w:r>
      <w:proofErr w:type="spellEnd"/>
      <w:r w:rsidRPr="0049186F">
        <w:rPr>
          <w:rFonts w:ascii="Georgia" w:hAnsi="Georgia"/>
          <w:sz w:val="22"/>
          <w:szCs w:val="22"/>
        </w:rPr>
        <w:t xml:space="preserve"> </w:t>
      </w:r>
      <w:proofErr w:type="spellStart"/>
      <w:r w:rsidRPr="0049186F">
        <w:rPr>
          <w:rFonts w:ascii="Georgia" w:hAnsi="Georgia"/>
          <w:sz w:val="22"/>
          <w:szCs w:val="22"/>
        </w:rPr>
        <w:t>tentang</w:t>
      </w:r>
      <w:proofErr w:type="spellEnd"/>
      <w:r w:rsidRPr="0049186F">
        <w:rPr>
          <w:rFonts w:ascii="Georgia" w:hAnsi="Georgia"/>
          <w:sz w:val="22"/>
          <w:szCs w:val="22"/>
        </w:rPr>
        <w:t xml:space="preserve"> “</w:t>
      </w:r>
      <w:proofErr w:type="spellStart"/>
      <w:r w:rsidRPr="0049186F">
        <w:rPr>
          <w:rFonts w:ascii="Georgia" w:hAnsi="Georgia"/>
          <w:sz w:val="22"/>
          <w:szCs w:val="22"/>
        </w:rPr>
        <w:t>gunung</w:t>
      </w:r>
      <w:proofErr w:type="spellEnd"/>
      <w:r w:rsidRPr="0049186F">
        <w:rPr>
          <w:rFonts w:ascii="Georgia" w:hAnsi="Georgia"/>
          <w:sz w:val="22"/>
          <w:szCs w:val="22"/>
        </w:rPr>
        <w:t xml:space="preserve"> </w:t>
      </w:r>
      <w:proofErr w:type="spellStart"/>
      <w:r w:rsidRPr="0049186F">
        <w:rPr>
          <w:rFonts w:ascii="Georgia" w:hAnsi="Georgia"/>
          <w:sz w:val="22"/>
          <w:szCs w:val="22"/>
        </w:rPr>
        <w:t>tempat</w:t>
      </w:r>
      <w:proofErr w:type="spellEnd"/>
      <w:r w:rsidRPr="0049186F">
        <w:rPr>
          <w:rFonts w:ascii="Georgia" w:hAnsi="Georgia"/>
          <w:sz w:val="22"/>
          <w:szCs w:val="22"/>
        </w:rPr>
        <w:t xml:space="preserve"> </w:t>
      </w:r>
      <w:proofErr w:type="spellStart"/>
      <w:r w:rsidRPr="0049186F">
        <w:rPr>
          <w:rFonts w:ascii="Georgia" w:hAnsi="Georgia"/>
          <w:sz w:val="22"/>
          <w:szCs w:val="22"/>
        </w:rPr>
        <w:t>rumah</w:t>
      </w:r>
      <w:proofErr w:type="spellEnd"/>
      <w:r w:rsidRPr="0049186F">
        <w:rPr>
          <w:rFonts w:ascii="Georgia" w:hAnsi="Georgia"/>
          <w:sz w:val="22"/>
          <w:szCs w:val="22"/>
        </w:rPr>
        <w:t xml:space="preserve"> TUHAN” yang </w:t>
      </w:r>
      <w:proofErr w:type="spellStart"/>
      <w:r w:rsidRPr="0049186F">
        <w:rPr>
          <w:rFonts w:ascii="Georgia" w:hAnsi="Georgia"/>
          <w:sz w:val="22"/>
          <w:szCs w:val="22"/>
        </w:rPr>
        <w:t>akan</w:t>
      </w:r>
      <w:proofErr w:type="spellEnd"/>
      <w:r w:rsidRPr="0049186F">
        <w:rPr>
          <w:rFonts w:ascii="Georgia" w:hAnsi="Georgia"/>
          <w:sz w:val="22"/>
          <w:szCs w:val="22"/>
        </w:rPr>
        <w:t xml:space="preserve"> </w:t>
      </w:r>
      <w:proofErr w:type="spellStart"/>
      <w:r w:rsidRPr="0049186F">
        <w:rPr>
          <w:rFonts w:ascii="Georgia" w:hAnsi="Georgia"/>
          <w:sz w:val="22"/>
          <w:szCs w:val="22"/>
        </w:rPr>
        <w:t>berdiri</w:t>
      </w:r>
      <w:proofErr w:type="spellEnd"/>
      <w:r w:rsidRPr="0049186F">
        <w:rPr>
          <w:rFonts w:ascii="Georgia" w:hAnsi="Georgia"/>
          <w:sz w:val="22"/>
          <w:szCs w:val="22"/>
        </w:rPr>
        <w:t xml:space="preserve"> di </w:t>
      </w:r>
      <w:proofErr w:type="spellStart"/>
      <w:r w:rsidRPr="0049186F">
        <w:rPr>
          <w:rFonts w:ascii="Georgia" w:hAnsi="Georgia"/>
          <w:sz w:val="22"/>
          <w:szCs w:val="22"/>
        </w:rPr>
        <w:t>tegak</w:t>
      </w:r>
      <w:proofErr w:type="spellEnd"/>
      <w:r w:rsidRPr="0049186F">
        <w:rPr>
          <w:rFonts w:ascii="Georgia" w:hAnsi="Georgia"/>
          <w:sz w:val="22"/>
          <w:szCs w:val="22"/>
        </w:rPr>
        <w:t xml:space="preserve"> di </w:t>
      </w:r>
      <w:proofErr w:type="spellStart"/>
      <w:r w:rsidRPr="0049186F">
        <w:rPr>
          <w:rFonts w:ascii="Georgia" w:hAnsi="Georgia"/>
          <w:sz w:val="22"/>
          <w:szCs w:val="22"/>
        </w:rPr>
        <w:t>hulu-hulu</w:t>
      </w:r>
      <w:proofErr w:type="spellEnd"/>
      <w:r w:rsidRPr="0049186F">
        <w:rPr>
          <w:rFonts w:ascii="Georgia" w:hAnsi="Georgia"/>
          <w:sz w:val="22"/>
          <w:szCs w:val="22"/>
        </w:rPr>
        <w:t xml:space="preserve"> </w:t>
      </w:r>
      <w:proofErr w:type="spellStart"/>
      <w:r w:rsidRPr="0049186F">
        <w:rPr>
          <w:rFonts w:ascii="Georgia" w:hAnsi="Georgia"/>
          <w:sz w:val="22"/>
          <w:szCs w:val="22"/>
        </w:rPr>
        <w:t>gunung</w:t>
      </w:r>
      <w:proofErr w:type="spellEnd"/>
      <w:r w:rsidRPr="0049186F">
        <w:rPr>
          <w:rFonts w:ascii="Georgia" w:hAnsi="Georgia"/>
          <w:sz w:val="22"/>
          <w:szCs w:val="22"/>
        </w:rPr>
        <w:t xml:space="preserve">. Hal </w:t>
      </w:r>
      <w:proofErr w:type="spellStart"/>
      <w:r w:rsidRPr="0049186F">
        <w:rPr>
          <w:rFonts w:ascii="Georgia" w:hAnsi="Georgia"/>
          <w:sz w:val="22"/>
          <w:szCs w:val="22"/>
        </w:rPr>
        <w:t>ini</w:t>
      </w:r>
      <w:proofErr w:type="spellEnd"/>
      <w:r w:rsidRPr="0049186F">
        <w:rPr>
          <w:rFonts w:ascii="Georgia" w:hAnsi="Georgia"/>
          <w:sz w:val="22"/>
          <w:szCs w:val="22"/>
        </w:rPr>
        <w:t xml:space="preserve"> yang </w:t>
      </w:r>
      <w:proofErr w:type="spellStart"/>
      <w:r w:rsidRPr="0049186F">
        <w:rPr>
          <w:rFonts w:ascii="Georgia" w:hAnsi="Georgia"/>
          <w:sz w:val="22"/>
          <w:szCs w:val="22"/>
        </w:rPr>
        <w:t>akan</w:t>
      </w:r>
      <w:proofErr w:type="spellEnd"/>
      <w:r w:rsidRPr="0049186F">
        <w:rPr>
          <w:rFonts w:ascii="Georgia" w:hAnsi="Georgia"/>
          <w:sz w:val="22"/>
          <w:szCs w:val="22"/>
        </w:rPr>
        <w:t xml:space="preserve"> </w:t>
      </w:r>
      <w:proofErr w:type="spellStart"/>
      <w:r w:rsidRPr="0049186F">
        <w:rPr>
          <w:rFonts w:ascii="Georgia" w:hAnsi="Georgia"/>
          <w:sz w:val="22"/>
          <w:szCs w:val="22"/>
        </w:rPr>
        <w:t>menarik</w:t>
      </w:r>
      <w:proofErr w:type="spellEnd"/>
      <w:r w:rsidRPr="0049186F">
        <w:rPr>
          <w:rFonts w:ascii="Georgia" w:hAnsi="Georgia"/>
          <w:sz w:val="22"/>
          <w:szCs w:val="22"/>
        </w:rPr>
        <w:t xml:space="preserve"> </w:t>
      </w:r>
      <w:proofErr w:type="spellStart"/>
      <w:r w:rsidRPr="0049186F">
        <w:rPr>
          <w:rFonts w:ascii="Georgia" w:hAnsi="Georgia"/>
          <w:sz w:val="22"/>
          <w:szCs w:val="22"/>
        </w:rPr>
        <w:t>perhatian</w:t>
      </w:r>
      <w:proofErr w:type="spellEnd"/>
      <w:r w:rsidRPr="0049186F">
        <w:rPr>
          <w:rFonts w:ascii="Georgia" w:hAnsi="Georgia"/>
          <w:sz w:val="22"/>
          <w:szCs w:val="22"/>
        </w:rPr>
        <w:t xml:space="preserve"> dan </w:t>
      </w:r>
      <w:proofErr w:type="spellStart"/>
      <w:r w:rsidRPr="0049186F">
        <w:rPr>
          <w:rFonts w:ascii="Georgia" w:hAnsi="Georgia"/>
          <w:sz w:val="22"/>
          <w:szCs w:val="22"/>
        </w:rPr>
        <w:t>berdampak</w:t>
      </w:r>
      <w:proofErr w:type="spellEnd"/>
      <w:r w:rsidRPr="0049186F">
        <w:rPr>
          <w:rFonts w:ascii="Georgia" w:hAnsi="Georgia"/>
          <w:sz w:val="22"/>
          <w:szCs w:val="22"/>
        </w:rPr>
        <w:t xml:space="preserve"> </w:t>
      </w:r>
      <w:proofErr w:type="spellStart"/>
      <w:r w:rsidRPr="0049186F">
        <w:rPr>
          <w:rFonts w:ascii="Georgia" w:hAnsi="Georgia"/>
          <w:sz w:val="22"/>
          <w:szCs w:val="22"/>
        </w:rPr>
        <w:t>datangnya</w:t>
      </w:r>
      <w:proofErr w:type="spellEnd"/>
      <w:r w:rsidRPr="0049186F">
        <w:rPr>
          <w:rFonts w:ascii="Georgia" w:hAnsi="Georgia"/>
          <w:sz w:val="22"/>
          <w:szCs w:val="22"/>
        </w:rPr>
        <w:t xml:space="preserve"> </w:t>
      </w:r>
      <w:proofErr w:type="spellStart"/>
      <w:r w:rsidRPr="0049186F">
        <w:rPr>
          <w:rFonts w:ascii="Georgia" w:hAnsi="Georgia"/>
          <w:sz w:val="22"/>
          <w:szCs w:val="22"/>
        </w:rPr>
        <w:t>segala</w:t>
      </w:r>
      <w:proofErr w:type="spellEnd"/>
      <w:r w:rsidRPr="0049186F">
        <w:rPr>
          <w:rFonts w:ascii="Georgia" w:hAnsi="Georgia"/>
          <w:sz w:val="22"/>
          <w:szCs w:val="22"/>
        </w:rPr>
        <w:t xml:space="preserve"> </w:t>
      </w:r>
      <w:proofErr w:type="spellStart"/>
      <w:r w:rsidRPr="0049186F">
        <w:rPr>
          <w:rFonts w:ascii="Georgia" w:hAnsi="Georgia"/>
          <w:sz w:val="22"/>
          <w:szCs w:val="22"/>
        </w:rPr>
        <w:t>bangsa</w:t>
      </w:r>
      <w:proofErr w:type="spellEnd"/>
      <w:r w:rsidRPr="0049186F">
        <w:rPr>
          <w:rFonts w:ascii="Georgia" w:hAnsi="Georgia"/>
          <w:sz w:val="22"/>
          <w:szCs w:val="22"/>
        </w:rPr>
        <w:t xml:space="preserve"> </w:t>
      </w:r>
      <w:proofErr w:type="spellStart"/>
      <w:r w:rsidRPr="0049186F">
        <w:rPr>
          <w:rFonts w:ascii="Georgia" w:hAnsi="Georgia"/>
          <w:sz w:val="22"/>
          <w:szCs w:val="22"/>
        </w:rPr>
        <w:t>ke</w:t>
      </w:r>
      <w:proofErr w:type="spellEnd"/>
      <w:r w:rsidRPr="0049186F">
        <w:rPr>
          <w:rFonts w:ascii="Georgia" w:hAnsi="Georgia"/>
          <w:sz w:val="22"/>
          <w:szCs w:val="22"/>
        </w:rPr>
        <w:t xml:space="preserve"> </w:t>
      </w:r>
      <w:proofErr w:type="spellStart"/>
      <w:r w:rsidRPr="0049186F">
        <w:rPr>
          <w:rFonts w:ascii="Georgia" w:hAnsi="Georgia"/>
          <w:sz w:val="22"/>
          <w:szCs w:val="22"/>
        </w:rPr>
        <w:t>gunung</w:t>
      </w:r>
      <w:proofErr w:type="spellEnd"/>
      <w:r w:rsidRPr="0049186F">
        <w:rPr>
          <w:rFonts w:ascii="Georgia" w:hAnsi="Georgia"/>
          <w:sz w:val="22"/>
          <w:szCs w:val="22"/>
        </w:rPr>
        <w:t xml:space="preserve"> </w:t>
      </w:r>
      <w:proofErr w:type="spellStart"/>
      <w:r w:rsidRPr="0049186F">
        <w:rPr>
          <w:rFonts w:ascii="Georgia" w:hAnsi="Georgia"/>
          <w:sz w:val="22"/>
          <w:szCs w:val="22"/>
        </w:rPr>
        <w:t>Tuhan</w:t>
      </w:r>
      <w:proofErr w:type="spellEnd"/>
      <w:r w:rsidRPr="0049186F">
        <w:rPr>
          <w:rFonts w:ascii="Georgia" w:hAnsi="Georgia"/>
          <w:sz w:val="22"/>
          <w:szCs w:val="22"/>
        </w:rPr>
        <w:t xml:space="preserve">. </w:t>
      </w:r>
      <w:proofErr w:type="spellStart"/>
      <w:r w:rsidRPr="0049186F">
        <w:rPr>
          <w:rFonts w:ascii="Georgia" w:hAnsi="Georgia"/>
          <w:sz w:val="22"/>
          <w:szCs w:val="22"/>
        </w:rPr>
        <w:t>Bagi</w:t>
      </w:r>
      <w:proofErr w:type="spellEnd"/>
      <w:r w:rsidRPr="0049186F">
        <w:rPr>
          <w:rFonts w:ascii="Georgia" w:hAnsi="Georgia"/>
          <w:sz w:val="22"/>
          <w:szCs w:val="22"/>
        </w:rPr>
        <w:t xml:space="preserve"> agama-agama di </w:t>
      </w:r>
      <w:proofErr w:type="spellStart"/>
      <w:r w:rsidRPr="0049186F">
        <w:rPr>
          <w:rFonts w:ascii="Georgia" w:hAnsi="Georgia"/>
          <w:sz w:val="22"/>
          <w:szCs w:val="22"/>
        </w:rPr>
        <w:t>sekitar</w:t>
      </w:r>
      <w:proofErr w:type="spellEnd"/>
      <w:r w:rsidRPr="0049186F">
        <w:rPr>
          <w:rFonts w:ascii="Georgia" w:hAnsi="Georgia"/>
          <w:sz w:val="22"/>
          <w:szCs w:val="22"/>
        </w:rPr>
        <w:t xml:space="preserve"> Israel, </w:t>
      </w:r>
      <w:proofErr w:type="spellStart"/>
      <w:r w:rsidRPr="0049186F">
        <w:rPr>
          <w:rFonts w:ascii="Georgia" w:hAnsi="Georgia"/>
          <w:sz w:val="22"/>
          <w:szCs w:val="22"/>
        </w:rPr>
        <w:t>gunung</w:t>
      </w:r>
      <w:proofErr w:type="spellEnd"/>
      <w:r w:rsidRPr="0049186F">
        <w:rPr>
          <w:rFonts w:ascii="Georgia" w:hAnsi="Georgia"/>
          <w:sz w:val="22"/>
          <w:szCs w:val="22"/>
        </w:rPr>
        <w:t xml:space="preserve"> </w:t>
      </w:r>
      <w:proofErr w:type="spellStart"/>
      <w:r w:rsidRPr="0049186F">
        <w:rPr>
          <w:rFonts w:ascii="Georgia" w:hAnsi="Georgia"/>
          <w:sz w:val="22"/>
          <w:szCs w:val="22"/>
        </w:rPr>
        <w:t>merupakan</w:t>
      </w:r>
      <w:proofErr w:type="spellEnd"/>
      <w:r w:rsidRPr="0049186F">
        <w:rPr>
          <w:rFonts w:ascii="Georgia" w:hAnsi="Georgia"/>
          <w:sz w:val="22"/>
          <w:szCs w:val="22"/>
        </w:rPr>
        <w:t xml:space="preserve"> </w:t>
      </w:r>
      <w:proofErr w:type="spellStart"/>
      <w:r w:rsidRPr="0049186F">
        <w:rPr>
          <w:rFonts w:ascii="Georgia" w:hAnsi="Georgia"/>
          <w:sz w:val="22"/>
          <w:szCs w:val="22"/>
        </w:rPr>
        <w:t>tempat</w:t>
      </w:r>
      <w:proofErr w:type="spellEnd"/>
      <w:r w:rsidRPr="0049186F">
        <w:rPr>
          <w:rFonts w:ascii="Georgia" w:hAnsi="Georgia"/>
          <w:sz w:val="22"/>
          <w:szCs w:val="22"/>
        </w:rPr>
        <w:t xml:space="preserve"> </w:t>
      </w:r>
      <w:proofErr w:type="spellStart"/>
      <w:r w:rsidRPr="0049186F">
        <w:rPr>
          <w:rFonts w:ascii="Georgia" w:hAnsi="Georgia"/>
          <w:sz w:val="22"/>
          <w:szCs w:val="22"/>
        </w:rPr>
        <w:t>pertemuan</w:t>
      </w:r>
      <w:proofErr w:type="spellEnd"/>
      <w:r w:rsidRPr="0049186F">
        <w:rPr>
          <w:rFonts w:ascii="Georgia" w:hAnsi="Georgia"/>
          <w:sz w:val="22"/>
          <w:szCs w:val="22"/>
        </w:rPr>
        <w:t xml:space="preserve"> </w:t>
      </w:r>
      <w:proofErr w:type="spellStart"/>
      <w:r w:rsidRPr="0049186F">
        <w:rPr>
          <w:rFonts w:ascii="Georgia" w:hAnsi="Georgia"/>
          <w:sz w:val="22"/>
          <w:szCs w:val="22"/>
        </w:rPr>
        <w:t>antara</w:t>
      </w:r>
      <w:proofErr w:type="spellEnd"/>
      <w:r w:rsidRPr="0049186F">
        <w:rPr>
          <w:rFonts w:ascii="Georgia" w:hAnsi="Georgia"/>
          <w:sz w:val="22"/>
          <w:szCs w:val="22"/>
        </w:rPr>
        <w:t xml:space="preserve"> </w:t>
      </w:r>
      <w:proofErr w:type="spellStart"/>
      <w:r w:rsidRPr="0049186F">
        <w:rPr>
          <w:rFonts w:ascii="Georgia" w:hAnsi="Georgia"/>
          <w:sz w:val="22"/>
          <w:szCs w:val="22"/>
        </w:rPr>
        <w:t>langit</w:t>
      </w:r>
      <w:proofErr w:type="spellEnd"/>
      <w:r w:rsidRPr="0049186F">
        <w:rPr>
          <w:rFonts w:ascii="Georgia" w:hAnsi="Georgia"/>
          <w:sz w:val="22"/>
          <w:szCs w:val="22"/>
        </w:rPr>
        <w:t xml:space="preserve"> dan </w:t>
      </w:r>
      <w:proofErr w:type="spellStart"/>
      <w:r w:rsidRPr="0049186F">
        <w:rPr>
          <w:rFonts w:ascii="Georgia" w:hAnsi="Georgia"/>
          <w:sz w:val="22"/>
          <w:szCs w:val="22"/>
        </w:rPr>
        <w:t>bumi</w:t>
      </w:r>
      <w:proofErr w:type="spellEnd"/>
      <w:r w:rsidRPr="0049186F">
        <w:rPr>
          <w:rFonts w:ascii="Georgia" w:hAnsi="Georgia"/>
          <w:sz w:val="22"/>
          <w:szCs w:val="22"/>
        </w:rPr>
        <w:t xml:space="preserve">. </w:t>
      </w:r>
      <w:proofErr w:type="spellStart"/>
      <w:r w:rsidRPr="0049186F">
        <w:rPr>
          <w:rFonts w:ascii="Georgia" w:hAnsi="Georgia"/>
          <w:sz w:val="22"/>
          <w:szCs w:val="22"/>
        </w:rPr>
        <w:t>Saat</w:t>
      </w:r>
      <w:proofErr w:type="spellEnd"/>
      <w:r w:rsidRPr="0049186F">
        <w:rPr>
          <w:rFonts w:ascii="Georgia" w:hAnsi="Georgia"/>
          <w:sz w:val="22"/>
          <w:szCs w:val="22"/>
        </w:rPr>
        <w:t xml:space="preserve"> </w:t>
      </w:r>
      <w:proofErr w:type="spellStart"/>
      <w:r w:rsidRPr="0049186F">
        <w:rPr>
          <w:rFonts w:ascii="Georgia" w:hAnsi="Georgia"/>
          <w:sz w:val="22"/>
          <w:szCs w:val="22"/>
        </w:rPr>
        <w:t>Yesaya</w:t>
      </w:r>
      <w:proofErr w:type="spellEnd"/>
      <w:r w:rsidRPr="0049186F">
        <w:rPr>
          <w:rFonts w:ascii="Georgia" w:hAnsi="Georgia"/>
          <w:sz w:val="22"/>
          <w:szCs w:val="22"/>
        </w:rPr>
        <w:t xml:space="preserve"> </w:t>
      </w:r>
      <w:proofErr w:type="spellStart"/>
      <w:r w:rsidRPr="0049186F">
        <w:rPr>
          <w:rFonts w:ascii="Georgia" w:hAnsi="Georgia"/>
          <w:sz w:val="22"/>
          <w:szCs w:val="22"/>
        </w:rPr>
        <w:t>menyebut</w:t>
      </w:r>
      <w:proofErr w:type="spellEnd"/>
      <w:r w:rsidRPr="0049186F">
        <w:rPr>
          <w:rFonts w:ascii="Georgia" w:hAnsi="Georgia"/>
          <w:sz w:val="22"/>
          <w:szCs w:val="22"/>
        </w:rPr>
        <w:t xml:space="preserve"> “</w:t>
      </w:r>
      <w:proofErr w:type="spellStart"/>
      <w:r w:rsidRPr="0049186F">
        <w:rPr>
          <w:rFonts w:ascii="Georgia" w:hAnsi="Georgia"/>
          <w:sz w:val="22"/>
          <w:szCs w:val="22"/>
        </w:rPr>
        <w:t>gunung</w:t>
      </w:r>
      <w:proofErr w:type="spellEnd"/>
      <w:r w:rsidRPr="0049186F">
        <w:rPr>
          <w:rFonts w:ascii="Georgia" w:hAnsi="Georgia"/>
          <w:sz w:val="22"/>
          <w:szCs w:val="22"/>
        </w:rPr>
        <w:t xml:space="preserve"> </w:t>
      </w:r>
      <w:proofErr w:type="spellStart"/>
      <w:r w:rsidRPr="0049186F">
        <w:rPr>
          <w:rFonts w:ascii="Georgia" w:hAnsi="Georgia"/>
          <w:sz w:val="22"/>
          <w:szCs w:val="22"/>
        </w:rPr>
        <w:t>tempat</w:t>
      </w:r>
      <w:proofErr w:type="spellEnd"/>
      <w:r w:rsidRPr="0049186F">
        <w:rPr>
          <w:rFonts w:ascii="Georgia" w:hAnsi="Georgia"/>
          <w:sz w:val="22"/>
          <w:szCs w:val="22"/>
        </w:rPr>
        <w:t xml:space="preserve"> </w:t>
      </w:r>
      <w:proofErr w:type="spellStart"/>
      <w:r w:rsidRPr="0049186F">
        <w:rPr>
          <w:rFonts w:ascii="Georgia" w:hAnsi="Georgia"/>
          <w:sz w:val="22"/>
          <w:szCs w:val="22"/>
        </w:rPr>
        <w:t>rumah</w:t>
      </w:r>
      <w:proofErr w:type="spellEnd"/>
      <w:r w:rsidRPr="0049186F">
        <w:rPr>
          <w:rFonts w:ascii="Georgia" w:hAnsi="Georgia"/>
          <w:sz w:val="22"/>
          <w:szCs w:val="22"/>
        </w:rPr>
        <w:t xml:space="preserve"> </w:t>
      </w:r>
      <w:proofErr w:type="spellStart"/>
      <w:r w:rsidRPr="0049186F">
        <w:rPr>
          <w:rFonts w:ascii="Georgia" w:hAnsi="Georgia"/>
          <w:sz w:val="22"/>
          <w:szCs w:val="22"/>
        </w:rPr>
        <w:t>Tuhan</w:t>
      </w:r>
      <w:proofErr w:type="spellEnd"/>
      <w:r w:rsidRPr="0049186F">
        <w:rPr>
          <w:rFonts w:ascii="Georgia" w:hAnsi="Georgia"/>
          <w:sz w:val="22"/>
          <w:szCs w:val="22"/>
        </w:rPr>
        <w:t xml:space="preserve">” </w:t>
      </w:r>
      <w:proofErr w:type="spellStart"/>
      <w:r w:rsidRPr="0049186F">
        <w:rPr>
          <w:rFonts w:ascii="Georgia" w:hAnsi="Georgia"/>
          <w:sz w:val="22"/>
          <w:szCs w:val="22"/>
        </w:rPr>
        <w:t>maka</w:t>
      </w:r>
      <w:proofErr w:type="spellEnd"/>
      <w:r w:rsidRPr="0049186F">
        <w:rPr>
          <w:rFonts w:ascii="Georgia" w:hAnsi="Georgia"/>
          <w:sz w:val="22"/>
          <w:szCs w:val="22"/>
        </w:rPr>
        <w:t xml:space="preserve"> </w:t>
      </w:r>
      <w:proofErr w:type="spellStart"/>
      <w:r w:rsidRPr="0049186F">
        <w:rPr>
          <w:rFonts w:ascii="Georgia" w:hAnsi="Georgia"/>
          <w:sz w:val="22"/>
          <w:szCs w:val="22"/>
        </w:rPr>
        <w:t>ada</w:t>
      </w:r>
      <w:proofErr w:type="spellEnd"/>
      <w:r w:rsidRPr="0049186F">
        <w:rPr>
          <w:rFonts w:ascii="Georgia" w:hAnsi="Georgia"/>
          <w:sz w:val="22"/>
          <w:szCs w:val="22"/>
        </w:rPr>
        <w:t xml:space="preserve"> </w:t>
      </w:r>
      <w:proofErr w:type="spellStart"/>
      <w:r w:rsidRPr="0049186F">
        <w:rPr>
          <w:rFonts w:ascii="Georgia" w:hAnsi="Georgia"/>
          <w:sz w:val="22"/>
          <w:szCs w:val="22"/>
        </w:rPr>
        <w:t>upaya</w:t>
      </w:r>
      <w:proofErr w:type="spellEnd"/>
      <w:r w:rsidRPr="0049186F">
        <w:rPr>
          <w:rFonts w:ascii="Georgia" w:hAnsi="Georgia"/>
          <w:sz w:val="22"/>
          <w:szCs w:val="22"/>
        </w:rPr>
        <w:t xml:space="preserve"> </w:t>
      </w:r>
      <w:proofErr w:type="spellStart"/>
      <w:r w:rsidRPr="0049186F">
        <w:rPr>
          <w:rFonts w:ascii="Georgia" w:hAnsi="Georgia"/>
          <w:sz w:val="22"/>
          <w:szCs w:val="22"/>
        </w:rPr>
        <w:t>untuk</w:t>
      </w:r>
      <w:proofErr w:type="spellEnd"/>
      <w:r w:rsidRPr="0049186F">
        <w:rPr>
          <w:rFonts w:ascii="Georgia" w:hAnsi="Georgia"/>
          <w:sz w:val="22"/>
          <w:szCs w:val="22"/>
        </w:rPr>
        <w:t xml:space="preserve"> </w:t>
      </w:r>
      <w:proofErr w:type="spellStart"/>
      <w:r w:rsidRPr="0049186F">
        <w:rPr>
          <w:rFonts w:ascii="Georgia" w:hAnsi="Georgia"/>
          <w:sz w:val="22"/>
          <w:szCs w:val="22"/>
        </w:rPr>
        <w:t>mempertentangkan</w:t>
      </w:r>
      <w:proofErr w:type="spellEnd"/>
      <w:r w:rsidRPr="0049186F">
        <w:rPr>
          <w:rFonts w:ascii="Georgia" w:hAnsi="Georgia"/>
          <w:sz w:val="22"/>
          <w:szCs w:val="22"/>
        </w:rPr>
        <w:t xml:space="preserve"> </w:t>
      </w:r>
      <w:proofErr w:type="spellStart"/>
      <w:r w:rsidRPr="0049186F">
        <w:rPr>
          <w:rFonts w:ascii="Georgia" w:hAnsi="Georgia"/>
          <w:sz w:val="22"/>
          <w:szCs w:val="22"/>
        </w:rPr>
        <w:t>dengan</w:t>
      </w:r>
      <w:proofErr w:type="spellEnd"/>
      <w:r w:rsidRPr="0049186F">
        <w:rPr>
          <w:rFonts w:ascii="Georgia" w:hAnsi="Georgia"/>
          <w:sz w:val="22"/>
          <w:szCs w:val="22"/>
        </w:rPr>
        <w:t xml:space="preserve"> </w:t>
      </w:r>
      <w:proofErr w:type="spellStart"/>
      <w:r w:rsidRPr="0049186F">
        <w:rPr>
          <w:rFonts w:ascii="Georgia" w:hAnsi="Georgia"/>
          <w:sz w:val="22"/>
          <w:szCs w:val="22"/>
        </w:rPr>
        <w:t>gunung-gunung</w:t>
      </w:r>
      <w:proofErr w:type="spellEnd"/>
      <w:r w:rsidRPr="0049186F">
        <w:rPr>
          <w:rFonts w:ascii="Georgia" w:hAnsi="Georgia"/>
          <w:sz w:val="22"/>
          <w:szCs w:val="22"/>
        </w:rPr>
        <w:t xml:space="preserve"> yang </w:t>
      </w:r>
      <w:proofErr w:type="spellStart"/>
      <w:r w:rsidRPr="0049186F">
        <w:rPr>
          <w:rFonts w:ascii="Georgia" w:hAnsi="Georgia"/>
          <w:sz w:val="22"/>
          <w:szCs w:val="22"/>
        </w:rPr>
        <w:t>dikeramatkan</w:t>
      </w:r>
      <w:proofErr w:type="spellEnd"/>
      <w:r w:rsidRPr="0049186F">
        <w:rPr>
          <w:rFonts w:ascii="Georgia" w:hAnsi="Georgia"/>
          <w:sz w:val="22"/>
          <w:szCs w:val="22"/>
        </w:rPr>
        <w:t xml:space="preserve"> oleh agama-agama </w:t>
      </w:r>
      <w:proofErr w:type="spellStart"/>
      <w:r w:rsidRPr="0049186F">
        <w:rPr>
          <w:rFonts w:ascii="Georgia" w:hAnsi="Georgia"/>
          <w:sz w:val="22"/>
          <w:szCs w:val="22"/>
        </w:rPr>
        <w:t>sekitar</w:t>
      </w:r>
      <w:proofErr w:type="spellEnd"/>
      <w:r w:rsidRPr="0049186F">
        <w:rPr>
          <w:rFonts w:ascii="Georgia" w:hAnsi="Georgia"/>
          <w:sz w:val="22"/>
          <w:szCs w:val="22"/>
        </w:rPr>
        <w:t xml:space="preserve"> </w:t>
      </w:r>
      <w:proofErr w:type="spellStart"/>
      <w:r w:rsidRPr="0049186F">
        <w:rPr>
          <w:rFonts w:ascii="Georgia" w:hAnsi="Georgia"/>
          <w:sz w:val="22"/>
          <w:szCs w:val="22"/>
        </w:rPr>
        <w:t>umat</w:t>
      </w:r>
      <w:proofErr w:type="spellEnd"/>
      <w:r w:rsidRPr="0049186F">
        <w:rPr>
          <w:rFonts w:ascii="Georgia" w:hAnsi="Georgia"/>
          <w:sz w:val="22"/>
          <w:szCs w:val="22"/>
        </w:rPr>
        <w:t xml:space="preserve"> Israel. </w:t>
      </w:r>
      <w:proofErr w:type="spellStart"/>
      <w:r w:rsidRPr="0049186F">
        <w:rPr>
          <w:rFonts w:ascii="Georgia" w:hAnsi="Georgia"/>
          <w:sz w:val="22"/>
          <w:szCs w:val="22"/>
        </w:rPr>
        <w:t>Yesaya</w:t>
      </w:r>
      <w:proofErr w:type="spellEnd"/>
      <w:r w:rsidRPr="0049186F">
        <w:rPr>
          <w:rFonts w:ascii="Georgia" w:hAnsi="Georgia"/>
          <w:sz w:val="22"/>
          <w:szCs w:val="22"/>
        </w:rPr>
        <w:t xml:space="preserve"> </w:t>
      </w:r>
      <w:proofErr w:type="spellStart"/>
      <w:r w:rsidRPr="0049186F">
        <w:rPr>
          <w:rFonts w:ascii="Georgia" w:hAnsi="Georgia"/>
          <w:sz w:val="22"/>
          <w:szCs w:val="22"/>
        </w:rPr>
        <w:t>menegaskan</w:t>
      </w:r>
      <w:proofErr w:type="spellEnd"/>
      <w:r w:rsidRPr="0049186F">
        <w:rPr>
          <w:rFonts w:ascii="Georgia" w:hAnsi="Georgia"/>
          <w:sz w:val="22"/>
          <w:szCs w:val="22"/>
        </w:rPr>
        <w:t xml:space="preserve"> </w:t>
      </w:r>
      <w:proofErr w:type="spellStart"/>
      <w:r w:rsidRPr="0049186F">
        <w:rPr>
          <w:rFonts w:ascii="Georgia" w:hAnsi="Georgia"/>
          <w:sz w:val="22"/>
          <w:szCs w:val="22"/>
        </w:rPr>
        <w:t>bahwa</w:t>
      </w:r>
      <w:proofErr w:type="spellEnd"/>
      <w:r w:rsidRPr="0049186F">
        <w:rPr>
          <w:rFonts w:ascii="Georgia" w:hAnsi="Georgia"/>
          <w:sz w:val="22"/>
          <w:szCs w:val="22"/>
        </w:rPr>
        <w:t xml:space="preserve"> “</w:t>
      </w:r>
      <w:proofErr w:type="spellStart"/>
      <w:r w:rsidRPr="0049186F">
        <w:rPr>
          <w:rFonts w:ascii="Georgia" w:hAnsi="Georgia"/>
          <w:sz w:val="22"/>
          <w:szCs w:val="22"/>
        </w:rPr>
        <w:t>gunung</w:t>
      </w:r>
      <w:proofErr w:type="spellEnd"/>
      <w:r w:rsidRPr="0049186F">
        <w:rPr>
          <w:rFonts w:ascii="Georgia" w:hAnsi="Georgia"/>
          <w:sz w:val="22"/>
          <w:szCs w:val="22"/>
        </w:rPr>
        <w:t xml:space="preserve"> </w:t>
      </w:r>
      <w:proofErr w:type="spellStart"/>
      <w:r w:rsidRPr="0049186F">
        <w:rPr>
          <w:rFonts w:ascii="Georgia" w:hAnsi="Georgia"/>
          <w:sz w:val="22"/>
          <w:szCs w:val="22"/>
        </w:rPr>
        <w:t>tempat</w:t>
      </w:r>
      <w:proofErr w:type="spellEnd"/>
      <w:r w:rsidRPr="0049186F">
        <w:rPr>
          <w:rFonts w:ascii="Georgia" w:hAnsi="Georgia"/>
          <w:sz w:val="22"/>
          <w:szCs w:val="22"/>
        </w:rPr>
        <w:t xml:space="preserve"> </w:t>
      </w:r>
      <w:proofErr w:type="spellStart"/>
      <w:r w:rsidRPr="0049186F">
        <w:rPr>
          <w:rFonts w:ascii="Georgia" w:hAnsi="Georgia"/>
          <w:sz w:val="22"/>
          <w:szCs w:val="22"/>
        </w:rPr>
        <w:t>rumah</w:t>
      </w:r>
      <w:proofErr w:type="spellEnd"/>
      <w:r w:rsidRPr="0049186F">
        <w:rPr>
          <w:rFonts w:ascii="Georgia" w:hAnsi="Georgia"/>
          <w:sz w:val="22"/>
          <w:szCs w:val="22"/>
        </w:rPr>
        <w:t xml:space="preserve"> </w:t>
      </w:r>
      <w:proofErr w:type="spellStart"/>
      <w:r w:rsidRPr="0049186F">
        <w:rPr>
          <w:rFonts w:ascii="Georgia" w:hAnsi="Georgia"/>
          <w:sz w:val="22"/>
          <w:szCs w:val="22"/>
        </w:rPr>
        <w:t>Tuhan</w:t>
      </w:r>
      <w:proofErr w:type="spellEnd"/>
      <w:r w:rsidRPr="0049186F">
        <w:rPr>
          <w:rFonts w:ascii="Georgia" w:hAnsi="Georgia"/>
          <w:sz w:val="22"/>
          <w:szCs w:val="22"/>
        </w:rPr>
        <w:t xml:space="preserve">” </w:t>
      </w:r>
      <w:proofErr w:type="spellStart"/>
      <w:r w:rsidRPr="0049186F">
        <w:rPr>
          <w:rFonts w:ascii="Georgia" w:hAnsi="Georgia"/>
          <w:sz w:val="22"/>
          <w:szCs w:val="22"/>
        </w:rPr>
        <w:t>tersebut</w:t>
      </w:r>
      <w:proofErr w:type="spellEnd"/>
      <w:r w:rsidRPr="0049186F">
        <w:rPr>
          <w:rFonts w:ascii="Georgia" w:hAnsi="Georgia"/>
          <w:sz w:val="22"/>
          <w:szCs w:val="22"/>
        </w:rPr>
        <w:t xml:space="preserve"> </w:t>
      </w:r>
      <w:proofErr w:type="spellStart"/>
      <w:r w:rsidRPr="0049186F">
        <w:rPr>
          <w:rFonts w:ascii="Georgia" w:hAnsi="Georgia"/>
          <w:sz w:val="22"/>
          <w:szCs w:val="22"/>
        </w:rPr>
        <w:t>akan</w:t>
      </w:r>
      <w:proofErr w:type="spellEnd"/>
      <w:r w:rsidRPr="0049186F">
        <w:rPr>
          <w:rFonts w:ascii="Georgia" w:hAnsi="Georgia"/>
          <w:sz w:val="22"/>
          <w:szCs w:val="22"/>
        </w:rPr>
        <w:t xml:space="preserve"> </w:t>
      </w:r>
      <w:proofErr w:type="spellStart"/>
      <w:r w:rsidRPr="0049186F">
        <w:rPr>
          <w:rFonts w:ascii="Georgia" w:hAnsi="Georgia"/>
          <w:sz w:val="22"/>
          <w:szCs w:val="22"/>
        </w:rPr>
        <w:t>menjulang</w:t>
      </w:r>
      <w:proofErr w:type="spellEnd"/>
      <w:r w:rsidRPr="0049186F">
        <w:rPr>
          <w:rFonts w:ascii="Georgia" w:hAnsi="Georgia"/>
          <w:sz w:val="22"/>
          <w:szCs w:val="22"/>
        </w:rPr>
        <w:t xml:space="preserve"> </w:t>
      </w:r>
      <w:proofErr w:type="spellStart"/>
      <w:r w:rsidRPr="0049186F">
        <w:rPr>
          <w:rFonts w:ascii="Georgia" w:hAnsi="Georgia"/>
          <w:sz w:val="22"/>
          <w:szCs w:val="22"/>
        </w:rPr>
        <w:t>tinggi</w:t>
      </w:r>
      <w:proofErr w:type="spellEnd"/>
      <w:r w:rsidRPr="0049186F">
        <w:rPr>
          <w:rFonts w:ascii="Georgia" w:hAnsi="Georgia"/>
          <w:sz w:val="22"/>
          <w:szCs w:val="22"/>
        </w:rPr>
        <w:t xml:space="preserve"> dan </w:t>
      </w:r>
      <w:proofErr w:type="spellStart"/>
      <w:r w:rsidRPr="0049186F">
        <w:rPr>
          <w:rFonts w:ascii="Georgia" w:hAnsi="Georgia"/>
          <w:sz w:val="22"/>
          <w:szCs w:val="22"/>
        </w:rPr>
        <w:t>berdiri</w:t>
      </w:r>
      <w:proofErr w:type="spellEnd"/>
      <w:r w:rsidRPr="0049186F">
        <w:rPr>
          <w:rFonts w:ascii="Georgia" w:hAnsi="Georgia"/>
          <w:sz w:val="22"/>
          <w:szCs w:val="22"/>
        </w:rPr>
        <w:t xml:space="preserve"> </w:t>
      </w:r>
      <w:proofErr w:type="spellStart"/>
      <w:r w:rsidRPr="0049186F">
        <w:rPr>
          <w:rFonts w:ascii="Georgia" w:hAnsi="Georgia"/>
          <w:sz w:val="22"/>
          <w:szCs w:val="22"/>
        </w:rPr>
        <w:t>tegak</w:t>
      </w:r>
      <w:proofErr w:type="spellEnd"/>
      <w:r w:rsidRPr="0049186F">
        <w:rPr>
          <w:rFonts w:ascii="Georgia" w:hAnsi="Georgia"/>
          <w:sz w:val="22"/>
          <w:szCs w:val="22"/>
        </w:rPr>
        <w:t xml:space="preserve"> di </w:t>
      </w:r>
      <w:proofErr w:type="spellStart"/>
      <w:r w:rsidRPr="0049186F">
        <w:rPr>
          <w:rFonts w:ascii="Georgia" w:hAnsi="Georgia"/>
          <w:sz w:val="22"/>
          <w:szCs w:val="22"/>
        </w:rPr>
        <w:t>hulu</w:t>
      </w:r>
      <w:proofErr w:type="spellEnd"/>
      <w:r w:rsidRPr="0049186F">
        <w:rPr>
          <w:rFonts w:ascii="Georgia" w:hAnsi="Georgia"/>
          <w:sz w:val="22"/>
          <w:szCs w:val="22"/>
        </w:rPr>
        <w:t xml:space="preserve"> </w:t>
      </w:r>
      <w:proofErr w:type="spellStart"/>
      <w:r w:rsidRPr="0049186F">
        <w:rPr>
          <w:rFonts w:ascii="Georgia" w:hAnsi="Georgia"/>
          <w:sz w:val="22"/>
          <w:szCs w:val="22"/>
        </w:rPr>
        <w:t>gunung-gunung</w:t>
      </w:r>
      <w:proofErr w:type="spellEnd"/>
      <w:r w:rsidRPr="0049186F">
        <w:rPr>
          <w:rFonts w:ascii="Georgia" w:hAnsi="Georgia"/>
          <w:sz w:val="22"/>
          <w:szCs w:val="22"/>
        </w:rPr>
        <w:t xml:space="preserve"> </w:t>
      </w:r>
      <w:proofErr w:type="spellStart"/>
      <w:r w:rsidRPr="0049186F">
        <w:rPr>
          <w:rFonts w:ascii="Georgia" w:hAnsi="Georgia"/>
          <w:sz w:val="22"/>
          <w:szCs w:val="22"/>
        </w:rPr>
        <w:t>tempat</w:t>
      </w:r>
      <w:proofErr w:type="spellEnd"/>
      <w:r w:rsidRPr="0049186F">
        <w:rPr>
          <w:rFonts w:ascii="Georgia" w:hAnsi="Georgia"/>
          <w:sz w:val="22"/>
          <w:szCs w:val="22"/>
        </w:rPr>
        <w:t xml:space="preserve"> </w:t>
      </w:r>
      <w:proofErr w:type="spellStart"/>
      <w:r w:rsidRPr="0049186F">
        <w:rPr>
          <w:rFonts w:ascii="Georgia" w:hAnsi="Georgia"/>
          <w:sz w:val="22"/>
          <w:szCs w:val="22"/>
        </w:rPr>
        <w:t>pemujaan</w:t>
      </w:r>
      <w:proofErr w:type="spellEnd"/>
      <w:r w:rsidRPr="0049186F">
        <w:rPr>
          <w:rFonts w:ascii="Georgia" w:hAnsi="Georgia"/>
          <w:sz w:val="22"/>
          <w:szCs w:val="22"/>
        </w:rPr>
        <w:t xml:space="preserve"> </w:t>
      </w:r>
      <w:proofErr w:type="spellStart"/>
      <w:r w:rsidRPr="0049186F">
        <w:rPr>
          <w:rFonts w:ascii="Georgia" w:hAnsi="Georgia"/>
          <w:sz w:val="22"/>
          <w:szCs w:val="22"/>
        </w:rPr>
        <w:t>kepada</w:t>
      </w:r>
      <w:proofErr w:type="spellEnd"/>
      <w:r w:rsidRPr="0049186F">
        <w:rPr>
          <w:rFonts w:ascii="Georgia" w:hAnsi="Georgia"/>
          <w:sz w:val="22"/>
          <w:szCs w:val="22"/>
        </w:rPr>
        <w:t xml:space="preserve"> para </w:t>
      </w:r>
      <w:proofErr w:type="spellStart"/>
      <w:r w:rsidRPr="0049186F">
        <w:rPr>
          <w:rFonts w:ascii="Georgia" w:hAnsi="Georgia"/>
          <w:sz w:val="22"/>
          <w:szCs w:val="22"/>
        </w:rPr>
        <w:t>dewa</w:t>
      </w:r>
      <w:proofErr w:type="spellEnd"/>
      <w:r w:rsidRPr="0049186F">
        <w:rPr>
          <w:rFonts w:ascii="Georgia" w:hAnsi="Georgia"/>
          <w:sz w:val="22"/>
          <w:szCs w:val="22"/>
        </w:rPr>
        <w:t xml:space="preserve">. </w:t>
      </w:r>
      <w:proofErr w:type="spellStart"/>
      <w:r w:rsidRPr="0049186F">
        <w:rPr>
          <w:rFonts w:ascii="Georgia" w:hAnsi="Georgia"/>
          <w:sz w:val="22"/>
          <w:szCs w:val="22"/>
        </w:rPr>
        <w:t>Konsep</w:t>
      </w:r>
      <w:proofErr w:type="spellEnd"/>
      <w:r w:rsidRPr="0049186F">
        <w:rPr>
          <w:rFonts w:ascii="Georgia" w:hAnsi="Georgia"/>
          <w:sz w:val="22"/>
          <w:szCs w:val="22"/>
        </w:rPr>
        <w:t xml:space="preserve"> </w:t>
      </w:r>
      <w:proofErr w:type="spellStart"/>
      <w:r w:rsidRPr="0049186F">
        <w:rPr>
          <w:rFonts w:ascii="Georgia" w:hAnsi="Georgia"/>
          <w:sz w:val="22"/>
          <w:szCs w:val="22"/>
        </w:rPr>
        <w:t>teologis</w:t>
      </w:r>
      <w:proofErr w:type="spellEnd"/>
      <w:r w:rsidRPr="0049186F">
        <w:rPr>
          <w:rFonts w:ascii="Georgia" w:hAnsi="Georgia"/>
          <w:sz w:val="22"/>
          <w:szCs w:val="22"/>
        </w:rPr>
        <w:t xml:space="preserve"> </w:t>
      </w:r>
      <w:proofErr w:type="spellStart"/>
      <w:r w:rsidRPr="0049186F">
        <w:rPr>
          <w:rFonts w:ascii="Georgia" w:hAnsi="Georgia"/>
          <w:sz w:val="22"/>
          <w:szCs w:val="22"/>
        </w:rPr>
        <w:t>ini</w:t>
      </w:r>
      <w:proofErr w:type="spellEnd"/>
      <w:r w:rsidRPr="0049186F">
        <w:rPr>
          <w:rFonts w:ascii="Georgia" w:hAnsi="Georgia"/>
          <w:sz w:val="22"/>
          <w:szCs w:val="22"/>
        </w:rPr>
        <w:t xml:space="preserve"> </w:t>
      </w:r>
      <w:proofErr w:type="spellStart"/>
      <w:r w:rsidRPr="0049186F">
        <w:rPr>
          <w:rFonts w:ascii="Georgia" w:hAnsi="Georgia"/>
          <w:sz w:val="22"/>
          <w:szCs w:val="22"/>
        </w:rPr>
        <w:t>secara</w:t>
      </w:r>
      <w:proofErr w:type="spellEnd"/>
      <w:r w:rsidRPr="0049186F">
        <w:rPr>
          <w:rFonts w:ascii="Georgia" w:hAnsi="Georgia"/>
          <w:sz w:val="22"/>
          <w:szCs w:val="22"/>
        </w:rPr>
        <w:t xml:space="preserve"> </w:t>
      </w:r>
      <w:proofErr w:type="spellStart"/>
      <w:r w:rsidRPr="0049186F">
        <w:rPr>
          <w:rFonts w:ascii="Georgia" w:hAnsi="Georgia"/>
          <w:sz w:val="22"/>
          <w:szCs w:val="22"/>
        </w:rPr>
        <w:t>simbolis</w:t>
      </w:r>
      <w:proofErr w:type="spellEnd"/>
      <w:r w:rsidRPr="0049186F">
        <w:rPr>
          <w:rFonts w:ascii="Georgia" w:hAnsi="Georgia"/>
          <w:sz w:val="22"/>
          <w:szCs w:val="22"/>
        </w:rPr>
        <w:t xml:space="preserve"> </w:t>
      </w:r>
      <w:proofErr w:type="spellStart"/>
      <w:r w:rsidRPr="0049186F">
        <w:rPr>
          <w:rFonts w:ascii="Georgia" w:hAnsi="Georgia"/>
          <w:sz w:val="22"/>
          <w:szCs w:val="22"/>
        </w:rPr>
        <w:t>ingin</w:t>
      </w:r>
      <w:proofErr w:type="spellEnd"/>
      <w:r w:rsidRPr="0049186F">
        <w:rPr>
          <w:rFonts w:ascii="Georgia" w:hAnsi="Georgia"/>
          <w:sz w:val="22"/>
          <w:szCs w:val="22"/>
        </w:rPr>
        <w:t xml:space="preserve"> </w:t>
      </w:r>
      <w:proofErr w:type="spellStart"/>
      <w:r w:rsidRPr="0049186F">
        <w:rPr>
          <w:rFonts w:ascii="Georgia" w:hAnsi="Georgia"/>
          <w:sz w:val="22"/>
          <w:szCs w:val="22"/>
        </w:rPr>
        <w:t>menyatakan</w:t>
      </w:r>
      <w:proofErr w:type="spellEnd"/>
      <w:r w:rsidRPr="0049186F">
        <w:rPr>
          <w:rFonts w:ascii="Georgia" w:hAnsi="Georgia"/>
          <w:sz w:val="22"/>
          <w:szCs w:val="22"/>
        </w:rPr>
        <w:t xml:space="preserve"> </w:t>
      </w:r>
      <w:proofErr w:type="spellStart"/>
      <w:r w:rsidRPr="0049186F">
        <w:rPr>
          <w:rFonts w:ascii="Georgia" w:hAnsi="Georgia"/>
          <w:sz w:val="22"/>
          <w:szCs w:val="22"/>
        </w:rPr>
        <w:t>bahwa</w:t>
      </w:r>
      <w:proofErr w:type="spellEnd"/>
      <w:r w:rsidRPr="0049186F">
        <w:rPr>
          <w:rFonts w:ascii="Georgia" w:hAnsi="Georgia"/>
          <w:sz w:val="22"/>
          <w:szCs w:val="22"/>
        </w:rPr>
        <w:t xml:space="preserve"> Allah </w:t>
      </w:r>
      <w:proofErr w:type="spellStart"/>
      <w:r w:rsidRPr="0049186F">
        <w:rPr>
          <w:rFonts w:ascii="Georgia" w:hAnsi="Georgia"/>
          <w:sz w:val="22"/>
          <w:szCs w:val="22"/>
        </w:rPr>
        <w:t>jauh</w:t>
      </w:r>
      <w:proofErr w:type="spellEnd"/>
      <w:r w:rsidRPr="0049186F">
        <w:rPr>
          <w:rFonts w:ascii="Georgia" w:hAnsi="Georgia"/>
          <w:sz w:val="22"/>
          <w:szCs w:val="22"/>
        </w:rPr>
        <w:t xml:space="preserve"> </w:t>
      </w:r>
      <w:proofErr w:type="spellStart"/>
      <w:r w:rsidRPr="0049186F">
        <w:rPr>
          <w:rFonts w:ascii="Georgia" w:hAnsi="Georgia"/>
          <w:sz w:val="22"/>
          <w:szCs w:val="22"/>
        </w:rPr>
        <w:t>lebih</w:t>
      </w:r>
      <w:proofErr w:type="spellEnd"/>
      <w:r w:rsidRPr="0049186F">
        <w:rPr>
          <w:rFonts w:ascii="Georgia" w:hAnsi="Georgia"/>
          <w:sz w:val="22"/>
          <w:szCs w:val="22"/>
        </w:rPr>
        <w:t xml:space="preserve"> </w:t>
      </w:r>
      <w:proofErr w:type="spellStart"/>
      <w:r w:rsidRPr="0049186F">
        <w:rPr>
          <w:rFonts w:ascii="Georgia" w:hAnsi="Georgia"/>
          <w:sz w:val="22"/>
          <w:szCs w:val="22"/>
        </w:rPr>
        <w:t>berkuasa</w:t>
      </w:r>
      <w:proofErr w:type="spellEnd"/>
      <w:r w:rsidRPr="0049186F">
        <w:rPr>
          <w:rFonts w:ascii="Georgia" w:hAnsi="Georgia"/>
          <w:sz w:val="22"/>
          <w:szCs w:val="22"/>
        </w:rPr>
        <w:t xml:space="preserve"> </w:t>
      </w:r>
      <w:proofErr w:type="spellStart"/>
      <w:r w:rsidRPr="0049186F">
        <w:rPr>
          <w:rFonts w:ascii="Georgia" w:hAnsi="Georgia"/>
          <w:sz w:val="22"/>
          <w:szCs w:val="22"/>
        </w:rPr>
        <w:t>daripada</w:t>
      </w:r>
      <w:proofErr w:type="spellEnd"/>
      <w:r w:rsidRPr="0049186F">
        <w:rPr>
          <w:rFonts w:ascii="Georgia" w:hAnsi="Georgia"/>
          <w:sz w:val="22"/>
          <w:szCs w:val="22"/>
        </w:rPr>
        <w:t xml:space="preserve"> </w:t>
      </w:r>
      <w:proofErr w:type="spellStart"/>
      <w:r w:rsidRPr="0049186F">
        <w:rPr>
          <w:rFonts w:ascii="Georgia" w:hAnsi="Georgia"/>
          <w:sz w:val="22"/>
          <w:szCs w:val="22"/>
        </w:rPr>
        <w:t>banyak</w:t>
      </w:r>
      <w:proofErr w:type="spellEnd"/>
      <w:r w:rsidRPr="0049186F">
        <w:rPr>
          <w:rFonts w:ascii="Georgia" w:hAnsi="Georgia"/>
          <w:sz w:val="22"/>
          <w:szCs w:val="22"/>
        </w:rPr>
        <w:t xml:space="preserve"> </w:t>
      </w:r>
      <w:proofErr w:type="spellStart"/>
      <w:r w:rsidRPr="0049186F">
        <w:rPr>
          <w:rFonts w:ascii="Georgia" w:hAnsi="Georgia"/>
          <w:sz w:val="22"/>
          <w:szCs w:val="22"/>
        </w:rPr>
        <w:t>dewa</w:t>
      </w:r>
      <w:proofErr w:type="spellEnd"/>
      <w:r w:rsidRPr="0049186F">
        <w:rPr>
          <w:rFonts w:ascii="Georgia" w:hAnsi="Georgia"/>
          <w:sz w:val="22"/>
          <w:szCs w:val="22"/>
        </w:rPr>
        <w:t xml:space="preserve"> yang </w:t>
      </w:r>
      <w:proofErr w:type="spellStart"/>
      <w:r w:rsidRPr="0049186F">
        <w:rPr>
          <w:rFonts w:ascii="Georgia" w:hAnsi="Georgia"/>
          <w:sz w:val="22"/>
          <w:szCs w:val="22"/>
        </w:rPr>
        <w:t>disembah</w:t>
      </w:r>
      <w:proofErr w:type="spellEnd"/>
      <w:r w:rsidRPr="0049186F">
        <w:rPr>
          <w:rFonts w:ascii="Georgia" w:hAnsi="Georgia"/>
          <w:sz w:val="22"/>
          <w:szCs w:val="22"/>
        </w:rPr>
        <w:t xml:space="preserve"> Israel.</w:t>
      </w:r>
    </w:p>
    <w:p w14:paraId="7424920C" w14:textId="77777777" w:rsidR="00220D95" w:rsidRPr="0049186F" w:rsidRDefault="00220D95" w:rsidP="00220D95">
      <w:pPr>
        <w:jc w:val="both"/>
        <w:rPr>
          <w:rFonts w:ascii="Georgia" w:hAnsi="Georgia"/>
          <w:sz w:val="22"/>
          <w:szCs w:val="22"/>
        </w:rPr>
      </w:pPr>
    </w:p>
    <w:p w14:paraId="3A03CB53" w14:textId="77777777" w:rsidR="00220D95" w:rsidRPr="0049186F" w:rsidRDefault="00220D95" w:rsidP="00220D95">
      <w:pPr>
        <w:jc w:val="both"/>
        <w:rPr>
          <w:rFonts w:ascii="Georgia" w:hAnsi="Georgia"/>
          <w:sz w:val="22"/>
          <w:szCs w:val="22"/>
        </w:rPr>
      </w:pPr>
      <w:proofErr w:type="spellStart"/>
      <w:r w:rsidRPr="0049186F">
        <w:rPr>
          <w:rFonts w:ascii="Georgia" w:hAnsi="Georgia"/>
          <w:sz w:val="22"/>
          <w:szCs w:val="22"/>
        </w:rPr>
        <w:t>Penjelasan</w:t>
      </w:r>
      <w:proofErr w:type="spellEnd"/>
      <w:r w:rsidRPr="0049186F">
        <w:rPr>
          <w:rFonts w:ascii="Georgia" w:hAnsi="Georgia"/>
          <w:sz w:val="22"/>
          <w:szCs w:val="22"/>
        </w:rPr>
        <w:t xml:space="preserve"> </w:t>
      </w:r>
      <w:proofErr w:type="spellStart"/>
      <w:r w:rsidRPr="0049186F">
        <w:rPr>
          <w:rFonts w:ascii="Georgia" w:hAnsi="Georgia"/>
          <w:sz w:val="22"/>
          <w:szCs w:val="22"/>
        </w:rPr>
        <w:t>Yesaya</w:t>
      </w:r>
      <w:proofErr w:type="spellEnd"/>
      <w:r w:rsidRPr="0049186F">
        <w:rPr>
          <w:rFonts w:ascii="Georgia" w:hAnsi="Georgia"/>
          <w:sz w:val="22"/>
          <w:szCs w:val="22"/>
        </w:rPr>
        <w:t xml:space="preserve"> </w:t>
      </w:r>
      <w:proofErr w:type="spellStart"/>
      <w:r w:rsidRPr="0049186F">
        <w:rPr>
          <w:rFonts w:ascii="Georgia" w:hAnsi="Georgia"/>
          <w:sz w:val="22"/>
          <w:szCs w:val="22"/>
        </w:rPr>
        <w:t>mengenai</w:t>
      </w:r>
      <w:proofErr w:type="spellEnd"/>
      <w:r w:rsidRPr="0049186F">
        <w:rPr>
          <w:rFonts w:ascii="Georgia" w:hAnsi="Georgia"/>
          <w:sz w:val="22"/>
          <w:szCs w:val="22"/>
        </w:rPr>
        <w:t xml:space="preserve"> masa </w:t>
      </w:r>
      <w:proofErr w:type="spellStart"/>
      <w:r w:rsidRPr="0049186F">
        <w:rPr>
          <w:rFonts w:ascii="Georgia" w:hAnsi="Georgia"/>
          <w:sz w:val="22"/>
          <w:szCs w:val="22"/>
        </w:rPr>
        <w:t>depan</w:t>
      </w:r>
      <w:proofErr w:type="spellEnd"/>
      <w:r w:rsidRPr="0049186F">
        <w:rPr>
          <w:rFonts w:ascii="Georgia" w:hAnsi="Georgia"/>
          <w:sz w:val="22"/>
          <w:szCs w:val="22"/>
        </w:rPr>
        <w:t xml:space="preserve"> yang </w:t>
      </w:r>
      <w:proofErr w:type="spellStart"/>
      <w:r w:rsidRPr="0049186F">
        <w:rPr>
          <w:rFonts w:ascii="Georgia" w:hAnsi="Georgia"/>
          <w:sz w:val="22"/>
          <w:szCs w:val="22"/>
        </w:rPr>
        <w:t>indah</w:t>
      </w:r>
      <w:proofErr w:type="spellEnd"/>
      <w:r w:rsidRPr="0049186F">
        <w:rPr>
          <w:rFonts w:ascii="Georgia" w:hAnsi="Georgia"/>
          <w:sz w:val="22"/>
          <w:szCs w:val="22"/>
        </w:rPr>
        <w:t xml:space="preserve"> </w:t>
      </w:r>
      <w:proofErr w:type="spellStart"/>
      <w:r w:rsidRPr="0049186F">
        <w:rPr>
          <w:rFonts w:ascii="Georgia" w:hAnsi="Georgia"/>
          <w:sz w:val="22"/>
          <w:szCs w:val="22"/>
        </w:rPr>
        <w:t>perlu</w:t>
      </w:r>
      <w:proofErr w:type="spellEnd"/>
      <w:r w:rsidRPr="0049186F">
        <w:rPr>
          <w:rFonts w:ascii="Georgia" w:hAnsi="Georgia"/>
          <w:sz w:val="22"/>
          <w:szCs w:val="22"/>
        </w:rPr>
        <w:t xml:space="preserve"> </w:t>
      </w:r>
      <w:proofErr w:type="spellStart"/>
      <w:r w:rsidRPr="0049186F">
        <w:rPr>
          <w:rFonts w:ascii="Georgia" w:hAnsi="Georgia"/>
          <w:sz w:val="22"/>
          <w:szCs w:val="22"/>
        </w:rPr>
        <w:t>dibaca</w:t>
      </w:r>
      <w:proofErr w:type="spellEnd"/>
      <w:r w:rsidRPr="0049186F">
        <w:rPr>
          <w:rFonts w:ascii="Georgia" w:hAnsi="Georgia"/>
          <w:sz w:val="22"/>
          <w:szCs w:val="22"/>
        </w:rPr>
        <w:t xml:space="preserve"> </w:t>
      </w:r>
      <w:proofErr w:type="spellStart"/>
      <w:r w:rsidRPr="0049186F">
        <w:rPr>
          <w:rFonts w:ascii="Georgia" w:hAnsi="Georgia"/>
          <w:sz w:val="22"/>
          <w:szCs w:val="22"/>
        </w:rPr>
        <w:t>sebagai</w:t>
      </w:r>
      <w:proofErr w:type="spellEnd"/>
      <w:r w:rsidRPr="0049186F">
        <w:rPr>
          <w:rFonts w:ascii="Georgia" w:hAnsi="Georgia"/>
          <w:sz w:val="22"/>
          <w:szCs w:val="22"/>
        </w:rPr>
        <w:t xml:space="preserve"> </w:t>
      </w:r>
      <w:proofErr w:type="spellStart"/>
      <w:r w:rsidRPr="0049186F">
        <w:rPr>
          <w:rFonts w:ascii="Georgia" w:hAnsi="Georgia"/>
          <w:sz w:val="22"/>
          <w:szCs w:val="22"/>
        </w:rPr>
        <w:t>suatu</w:t>
      </w:r>
      <w:proofErr w:type="spellEnd"/>
      <w:r w:rsidRPr="0049186F">
        <w:rPr>
          <w:rFonts w:ascii="Georgia" w:hAnsi="Georgia"/>
          <w:sz w:val="22"/>
          <w:szCs w:val="22"/>
        </w:rPr>
        <w:t xml:space="preserve"> </w:t>
      </w:r>
      <w:proofErr w:type="spellStart"/>
      <w:r w:rsidRPr="0049186F">
        <w:rPr>
          <w:rFonts w:ascii="Georgia" w:hAnsi="Georgia"/>
          <w:sz w:val="22"/>
          <w:szCs w:val="22"/>
        </w:rPr>
        <w:t>teguran</w:t>
      </w:r>
      <w:proofErr w:type="spellEnd"/>
      <w:r w:rsidRPr="0049186F">
        <w:rPr>
          <w:rFonts w:ascii="Georgia" w:hAnsi="Georgia"/>
          <w:sz w:val="22"/>
          <w:szCs w:val="22"/>
        </w:rPr>
        <w:t xml:space="preserve"> </w:t>
      </w:r>
      <w:proofErr w:type="spellStart"/>
      <w:r w:rsidRPr="0049186F">
        <w:rPr>
          <w:rFonts w:ascii="Georgia" w:hAnsi="Georgia"/>
          <w:sz w:val="22"/>
          <w:szCs w:val="22"/>
        </w:rPr>
        <w:t>kepada</w:t>
      </w:r>
      <w:proofErr w:type="spellEnd"/>
      <w:r w:rsidRPr="0049186F">
        <w:rPr>
          <w:rFonts w:ascii="Georgia" w:hAnsi="Georgia"/>
          <w:sz w:val="22"/>
          <w:szCs w:val="22"/>
        </w:rPr>
        <w:t xml:space="preserve"> </w:t>
      </w:r>
      <w:proofErr w:type="spellStart"/>
      <w:r w:rsidRPr="0049186F">
        <w:rPr>
          <w:rFonts w:ascii="Georgia" w:hAnsi="Georgia"/>
          <w:sz w:val="22"/>
          <w:szCs w:val="22"/>
        </w:rPr>
        <w:t>umat</w:t>
      </w:r>
      <w:proofErr w:type="spellEnd"/>
      <w:r w:rsidRPr="0049186F">
        <w:rPr>
          <w:rFonts w:ascii="Georgia" w:hAnsi="Georgia"/>
          <w:sz w:val="22"/>
          <w:szCs w:val="22"/>
        </w:rPr>
        <w:t xml:space="preserve"> </w:t>
      </w:r>
      <w:proofErr w:type="spellStart"/>
      <w:r w:rsidRPr="0049186F">
        <w:rPr>
          <w:rFonts w:ascii="Georgia" w:hAnsi="Georgia"/>
          <w:sz w:val="22"/>
          <w:szCs w:val="22"/>
        </w:rPr>
        <w:t>saat</w:t>
      </w:r>
      <w:proofErr w:type="spellEnd"/>
      <w:r w:rsidRPr="0049186F">
        <w:rPr>
          <w:rFonts w:ascii="Georgia" w:hAnsi="Georgia"/>
          <w:sz w:val="22"/>
          <w:szCs w:val="22"/>
        </w:rPr>
        <w:t xml:space="preserve"> </w:t>
      </w:r>
      <w:proofErr w:type="spellStart"/>
      <w:r w:rsidRPr="0049186F">
        <w:rPr>
          <w:rFonts w:ascii="Georgia" w:hAnsi="Georgia"/>
          <w:sz w:val="22"/>
          <w:szCs w:val="22"/>
        </w:rPr>
        <w:t>itu</w:t>
      </w:r>
      <w:proofErr w:type="spellEnd"/>
      <w:r w:rsidRPr="0049186F">
        <w:rPr>
          <w:rFonts w:ascii="Georgia" w:hAnsi="Georgia"/>
          <w:sz w:val="22"/>
          <w:szCs w:val="22"/>
        </w:rPr>
        <w:t xml:space="preserve">. </w:t>
      </w:r>
      <w:proofErr w:type="spellStart"/>
      <w:r w:rsidRPr="0049186F">
        <w:rPr>
          <w:rFonts w:ascii="Georgia" w:hAnsi="Georgia"/>
          <w:sz w:val="22"/>
          <w:szCs w:val="22"/>
        </w:rPr>
        <w:t>Yesaya</w:t>
      </w:r>
      <w:proofErr w:type="spellEnd"/>
      <w:r w:rsidRPr="0049186F">
        <w:rPr>
          <w:rFonts w:ascii="Georgia" w:hAnsi="Georgia"/>
          <w:sz w:val="22"/>
          <w:szCs w:val="22"/>
        </w:rPr>
        <w:t xml:space="preserve"> </w:t>
      </w:r>
      <w:proofErr w:type="spellStart"/>
      <w:r w:rsidRPr="0049186F">
        <w:rPr>
          <w:rFonts w:ascii="Georgia" w:hAnsi="Georgia"/>
          <w:sz w:val="22"/>
          <w:szCs w:val="22"/>
        </w:rPr>
        <w:t>ingin</w:t>
      </w:r>
      <w:proofErr w:type="spellEnd"/>
      <w:r w:rsidRPr="0049186F">
        <w:rPr>
          <w:rFonts w:ascii="Georgia" w:hAnsi="Georgia"/>
          <w:sz w:val="22"/>
          <w:szCs w:val="22"/>
        </w:rPr>
        <w:t xml:space="preserve"> </w:t>
      </w:r>
      <w:proofErr w:type="spellStart"/>
      <w:r w:rsidRPr="0049186F">
        <w:rPr>
          <w:rFonts w:ascii="Georgia" w:hAnsi="Georgia"/>
          <w:sz w:val="22"/>
          <w:szCs w:val="22"/>
        </w:rPr>
        <w:t>membangkitkan</w:t>
      </w:r>
      <w:proofErr w:type="spellEnd"/>
      <w:r w:rsidRPr="0049186F">
        <w:rPr>
          <w:rFonts w:ascii="Georgia" w:hAnsi="Georgia"/>
          <w:sz w:val="22"/>
          <w:szCs w:val="22"/>
        </w:rPr>
        <w:t xml:space="preserve"> </w:t>
      </w:r>
      <w:proofErr w:type="spellStart"/>
      <w:r w:rsidRPr="0049186F">
        <w:rPr>
          <w:rFonts w:ascii="Georgia" w:hAnsi="Georgia"/>
          <w:sz w:val="22"/>
          <w:szCs w:val="22"/>
        </w:rPr>
        <w:t>kesadaran</w:t>
      </w:r>
      <w:proofErr w:type="spellEnd"/>
      <w:r w:rsidRPr="0049186F">
        <w:rPr>
          <w:rFonts w:ascii="Georgia" w:hAnsi="Georgia"/>
          <w:sz w:val="22"/>
          <w:szCs w:val="22"/>
        </w:rPr>
        <w:t xml:space="preserve"> dan </w:t>
      </w:r>
      <w:proofErr w:type="spellStart"/>
      <w:r w:rsidRPr="0049186F">
        <w:rPr>
          <w:rFonts w:ascii="Georgia" w:hAnsi="Georgia"/>
          <w:sz w:val="22"/>
          <w:szCs w:val="22"/>
        </w:rPr>
        <w:t>membuka</w:t>
      </w:r>
      <w:proofErr w:type="spellEnd"/>
      <w:r w:rsidRPr="0049186F">
        <w:rPr>
          <w:rFonts w:ascii="Georgia" w:hAnsi="Georgia"/>
          <w:sz w:val="22"/>
          <w:szCs w:val="22"/>
        </w:rPr>
        <w:t xml:space="preserve"> </w:t>
      </w:r>
      <w:proofErr w:type="spellStart"/>
      <w:r w:rsidRPr="0049186F">
        <w:rPr>
          <w:rFonts w:ascii="Georgia" w:hAnsi="Georgia"/>
          <w:sz w:val="22"/>
          <w:szCs w:val="22"/>
        </w:rPr>
        <w:t>mata</w:t>
      </w:r>
      <w:proofErr w:type="spellEnd"/>
      <w:r w:rsidRPr="0049186F">
        <w:rPr>
          <w:rFonts w:ascii="Georgia" w:hAnsi="Georgia"/>
          <w:sz w:val="22"/>
          <w:szCs w:val="22"/>
        </w:rPr>
        <w:t xml:space="preserve"> </w:t>
      </w:r>
      <w:proofErr w:type="spellStart"/>
      <w:r w:rsidRPr="0049186F">
        <w:rPr>
          <w:rFonts w:ascii="Georgia" w:hAnsi="Georgia"/>
          <w:sz w:val="22"/>
          <w:szCs w:val="22"/>
        </w:rPr>
        <w:t>umat</w:t>
      </w:r>
      <w:proofErr w:type="spellEnd"/>
      <w:r w:rsidRPr="0049186F">
        <w:rPr>
          <w:rFonts w:ascii="Georgia" w:hAnsi="Georgia"/>
          <w:sz w:val="22"/>
          <w:szCs w:val="22"/>
        </w:rPr>
        <w:t xml:space="preserve"> di </w:t>
      </w:r>
      <w:proofErr w:type="spellStart"/>
      <w:r w:rsidRPr="0049186F">
        <w:rPr>
          <w:rFonts w:ascii="Georgia" w:hAnsi="Georgia"/>
          <w:sz w:val="22"/>
          <w:szCs w:val="22"/>
        </w:rPr>
        <w:t>dalam</w:t>
      </w:r>
      <w:proofErr w:type="spellEnd"/>
      <w:r w:rsidRPr="0049186F">
        <w:rPr>
          <w:rFonts w:ascii="Georgia" w:hAnsi="Georgia"/>
          <w:sz w:val="22"/>
          <w:szCs w:val="22"/>
        </w:rPr>
        <w:t xml:space="preserve"> </w:t>
      </w:r>
      <w:proofErr w:type="spellStart"/>
      <w:r w:rsidRPr="0049186F">
        <w:rPr>
          <w:rFonts w:ascii="Georgia" w:hAnsi="Georgia"/>
          <w:sz w:val="22"/>
          <w:szCs w:val="22"/>
        </w:rPr>
        <w:t>melihat</w:t>
      </w:r>
      <w:proofErr w:type="spellEnd"/>
      <w:r w:rsidRPr="0049186F">
        <w:rPr>
          <w:rFonts w:ascii="Georgia" w:hAnsi="Georgia"/>
          <w:sz w:val="22"/>
          <w:szCs w:val="22"/>
        </w:rPr>
        <w:t xml:space="preserve"> </w:t>
      </w:r>
      <w:proofErr w:type="spellStart"/>
      <w:r w:rsidRPr="0049186F">
        <w:rPr>
          <w:rFonts w:ascii="Georgia" w:hAnsi="Georgia"/>
          <w:sz w:val="22"/>
          <w:szCs w:val="22"/>
        </w:rPr>
        <w:t>kenyataan</w:t>
      </w:r>
      <w:proofErr w:type="spellEnd"/>
      <w:r w:rsidRPr="0049186F">
        <w:rPr>
          <w:rFonts w:ascii="Georgia" w:hAnsi="Georgia"/>
          <w:sz w:val="22"/>
          <w:szCs w:val="22"/>
        </w:rPr>
        <w:t xml:space="preserve"> </w:t>
      </w:r>
      <w:proofErr w:type="spellStart"/>
      <w:r w:rsidRPr="0049186F">
        <w:rPr>
          <w:rFonts w:ascii="Georgia" w:hAnsi="Georgia"/>
          <w:sz w:val="22"/>
          <w:szCs w:val="22"/>
        </w:rPr>
        <w:t>bahwa</w:t>
      </w:r>
      <w:proofErr w:type="spellEnd"/>
      <w:r w:rsidRPr="0049186F">
        <w:rPr>
          <w:rFonts w:ascii="Georgia" w:hAnsi="Georgia"/>
          <w:sz w:val="22"/>
          <w:szCs w:val="22"/>
        </w:rPr>
        <w:t xml:space="preserve"> Allah </w:t>
      </w:r>
      <w:proofErr w:type="spellStart"/>
      <w:r w:rsidRPr="0049186F">
        <w:rPr>
          <w:rFonts w:ascii="Georgia" w:hAnsi="Georgia"/>
          <w:sz w:val="22"/>
          <w:szCs w:val="22"/>
        </w:rPr>
        <w:t>melampaui</w:t>
      </w:r>
      <w:proofErr w:type="spellEnd"/>
      <w:r w:rsidRPr="0049186F">
        <w:rPr>
          <w:rFonts w:ascii="Georgia" w:hAnsi="Georgia"/>
          <w:sz w:val="22"/>
          <w:szCs w:val="22"/>
        </w:rPr>
        <w:t xml:space="preserve"> </w:t>
      </w:r>
      <w:proofErr w:type="spellStart"/>
      <w:r w:rsidRPr="0049186F">
        <w:rPr>
          <w:rFonts w:ascii="Georgia" w:hAnsi="Georgia"/>
          <w:sz w:val="22"/>
          <w:szCs w:val="22"/>
        </w:rPr>
        <w:t>segala</w:t>
      </w:r>
      <w:proofErr w:type="spellEnd"/>
      <w:r w:rsidRPr="0049186F">
        <w:rPr>
          <w:rFonts w:ascii="Georgia" w:hAnsi="Georgia"/>
          <w:sz w:val="22"/>
          <w:szCs w:val="22"/>
        </w:rPr>
        <w:t xml:space="preserve"> </w:t>
      </w:r>
      <w:proofErr w:type="spellStart"/>
      <w:r w:rsidRPr="0049186F">
        <w:rPr>
          <w:rFonts w:ascii="Georgia" w:hAnsi="Georgia"/>
          <w:sz w:val="22"/>
          <w:szCs w:val="22"/>
        </w:rPr>
        <w:t>dewa</w:t>
      </w:r>
      <w:proofErr w:type="spellEnd"/>
      <w:r w:rsidRPr="0049186F">
        <w:rPr>
          <w:rFonts w:ascii="Georgia" w:hAnsi="Georgia"/>
          <w:sz w:val="22"/>
          <w:szCs w:val="22"/>
        </w:rPr>
        <w:t xml:space="preserve"> yang </w:t>
      </w:r>
      <w:proofErr w:type="spellStart"/>
      <w:r w:rsidRPr="0049186F">
        <w:rPr>
          <w:rFonts w:ascii="Georgia" w:hAnsi="Georgia"/>
          <w:sz w:val="22"/>
          <w:szCs w:val="22"/>
        </w:rPr>
        <w:t>disembah</w:t>
      </w:r>
      <w:proofErr w:type="spellEnd"/>
      <w:r w:rsidRPr="0049186F">
        <w:rPr>
          <w:rFonts w:ascii="Georgia" w:hAnsi="Georgia"/>
          <w:sz w:val="22"/>
          <w:szCs w:val="22"/>
        </w:rPr>
        <w:t xml:space="preserve"> </w:t>
      </w:r>
      <w:proofErr w:type="spellStart"/>
      <w:r w:rsidRPr="0049186F">
        <w:rPr>
          <w:rFonts w:ascii="Georgia" w:hAnsi="Georgia"/>
          <w:sz w:val="22"/>
          <w:szCs w:val="22"/>
        </w:rPr>
        <w:t>umat</w:t>
      </w:r>
      <w:proofErr w:type="spellEnd"/>
      <w:r w:rsidRPr="0049186F">
        <w:rPr>
          <w:rFonts w:ascii="Georgia" w:hAnsi="Georgia"/>
          <w:sz w:val="22"/>
          <w:szCs w:val="22"/>
        </w:rPr>
        <w:t xml:space="preserve"> Israel </w:t>
      </w:r>
      <w:proofErr w:type="spellStart"/>
      <w:r w:rsidRPr="0049186F">
        <w:rPr>
          <w:rFonts w:ascii="Georgia" w:hAnsi="Georgia"/>
          <w:sz w:val="22"/>
          <w:szCs w:val="22"/>
        </w:rPr>
        <w:t>saat</w:t>
      </w:r>
      <w:proofErr w:type="spellEnd"/>
      <w:r w:rsidRPr="0049186F">
        <w:rPr>
          <w:rFonts w:ascii="Georgia" w:hAnsi="Georgia"/>
          <w:sz w:val="22"/>
          <w:szCs w:val="22"/>
        </w:rPr>
        <w:t xml:space="preserve"> </w:t>
      </w:r>
      <w:proofErr w:type="spellStart"/>
      <w:r w:rsidRPr="0049186F">
        <w:rPr>
          <w:rFonts w:ascii="Georgia" w:hAnsi="Georgia"/>
          <w:sz w:val="22"/>
          <w:szCs w:val="22"/>
        </w:rPr>
        <w:t>itu</w:t>
      </w:r>
      <w:proofErr w:type="spellEnd"/>
      <w:r w:rsidRPr="0049186F">
        <w:rPr>
          <w:rFonts w:ascii="Georgia" w:hAnsi="Georgia"/>
          <w:sz w:val="22"/>
          <w:szCs w:val="22"/>
        </w:rPr>
        <w:t xml:space="preserve">. </w:t>
      </w:r>
      <w:proofErr w:type="spellStart"/>
      <w:r w:rsidRPr="0049186F">
        <w:rPr>
          <w:rFonts w:ascii="Georgia" w:hAnsi="Georgia"/>
          <w:sz w:val="22"/>
          <w:szCs w:val="22"/>
        </w:rPr>
        <w:t>Selain</w:t>
      </w:r>
      <w:proofErr w:type="spellEnd"/>
      <w:r w:rsidRPr="0049186F">
        <w:rPr>
          <w:rFonts w:ascii="Georgia" w:hAnsi="Georgia"/>
          <w:sz w:val="22"/>
          <w:szCs w:val="22"/>
        </w:rPr>
        <w:t xml:space="preserve"> </w:t>
      </w:r>
      <w:proofErr w:type="spellStart"/>
      <w:r w:rsidRPr="0049186F">
        <w:rPr>
          <w:rFonts w:ascii="Georgia" w:hAnsi="Georgia"/>
          <w:sz w:val="22"/>
          <w:szCs w:val="22"/>
        </w:rPr>
        <w:t>membangkitkan</w:t>
      </w:r>
      <w:proofErr w:type="spellEnd"/>
      <w:r w:rsidRPr="0049186F">
        <w:rPr>
          <w:rFonts w:ascii="Georgia" w:hAnsi="Georgia"/>
          <w:sz w:val="22"/>
          <w:szCs w:val="22"/>
        </w:rPr>
        <w:t xml:space="preserve"> </w:t>
      </w:r>
      <w:proofErr w:type="spellStart"/>
      <w:r w:rsidRPr="0049186F">
        <w:rPr>
          <w:rFonts w:ascii="Georgia" w:hAnsi="Georgia"/>
          <w:sz w:val="22"/>
          <w:szCs w:val="22"/>
        </w:rPr>
        <w:t>kesadaran</w:t>
      </w:r>
      <w:proofErr w:type="spellEnd"/>
      <w:r w:rsidRPr="0049186F">
        <w:rPr>
          <w:rFonts w:ascii="Georgia" w:hAnsi="Georgia"/>
          <w:sz w:val="22"/>
          <w:szCs w:val="22"/>
        </w:rPr>
        <w:t xml:space="preserve">, </w:t>
      </w:r>
      <w:proofErr w:type="spellStart"/>
      <w:r w:rsidRPr="0049186F">
        <w:rPr>
          <w:rFonts w:ascii="Georgia" w:hAnsi="Georgia"/>
          <w:sz w:val="22"/>
          <w:szCs w:val="22"/>
        </w:rPr>
        <w:t>Yesaya</w:t>
      </w:r>
      <w:proofErr w:type="spellEnd"/>
      <w:r w:rsidRPr="0049186F">
        <w:rPr>
          <w:rFonts w:ascii="Georgia" w:hAnsi="Georgia"/>
          <w:sz w:val="22"/>
          <w:szCs w:val="22"/>
        </w:rPr>
        <w:t xml:space="preserve"> </w:t>
      </w:r>
      <w:proofErr w:type="spellStart"/>
      <w:r w:rsidRPr="0049186F">
        <w:rPr>
          <w:rFonts w:ascii="Georgia" w:hAnsi="Georgia"/>
          <w:sz w:val="22"/>
          <w:szCs w:val="22"/>
        </w:rPr>
        <w:t>mengajak</w:t>
      </w:r>
      <w:proofErr w:type="spellEnd"/>
      <w:r w:rsidRPr="0049186F">
        <w:rPr>
          <w:rFonts w:ascii="Georgia" w:hAnsi="Georgia"/>
          <w:sz w:val="22"/>
          <w:szCs w:val="22"/>
        </w:rPr>
        <w:t xml:space="preserve"> </w:t>
      </w:r>
      <w:proofErr w:type="spellStart"/>
      <w:r w:rsidRPr="0049186F">
        <w:rPr>
          <w:rFonts w:ascii="Georgia" w:hAnsi="Georgia"/>
          <w:sz w:val="22"/>
          <w:szCs w:val="22"/>
        </w:rPr>
        <w:t>umat</w:t>
      </w:r>
      <w:proofErr w:type="spellEnd"/>
      <w:r w:rsidRPr="0049186F">
        <w:rPr>
          <w:rFonts w:ascii="Georgia" w:hAnsi="Georgia"/>
          <w:sz w:val="22"/>
          <w:szCs w:val="22"/>
        </w:rPr>
        <w:t xml:space="preserve"> </w:t>
      </w:r>
      <w:proofErr w:type="spellStart"/>
      <w:r w:rsidRPr="0049186F">
        <w:rPr>
          <w:rFonts w:ascii="Georgia" w:hAnsi="Georgia"/>
          <w:sz w:val="22"/>
          <w:szCs w:val="22"/>
        </w:rPr>
        <w:t>untuk</w:t>
      </w:r>
      <w:proofErr w:type="spellEnd"/>
      <w:r w:rsidRPr="0049186F">
        <w:rPr>
          <w:rFonts w:ascii="Georgia" w:hAnsi="Georgia"/>
          <w:sz w:val="22"/>
          <w:szCs w:val="22"/>
        </w:rPr>
        <w:t xml:space="preserve"> </w:t>
      </w:r>
      <w:proofErr w:type="spellStart"/>
      <w:r w:rsidRPr="0049186F">
        <w:rPr>
          <w:rFonts w:ascii="Georgia" w:hAnsi="Georgia"/>
          <w:sz w:val="22"/>
          <w:szCs w:val="22"/>
        </w:rPr>
        <w:t>memiliki</w:t>
      </w:r>
      <w:proofErr w:type="spellEnd"/>
      <w:r w:rsidRPr="0049186F">
        <w:rPr>
          <w:rFonts w:ascii="Georgia" w:hAnsi="Georgia"/>
          <w:sz w:val="22"/>
          <w:szCs w:val="22"/>
        </w:rPr>
        <w:t xml:space="preserve"> </w:t>
      </w:r>
      <w:proofErr w:type="spellStart"/>
      <w:r w:rsidRPr="0049186F">
        <w:rPr>
          <w:rFonts w:ascii="Georgia" w:hAnsi="Georgia"/>
          <w:sz w:val="22"/>
          <w:szCs w:val="22"/>
        </w:rPr>
        <w:t>sikap</w:t>
      </w:r>
      <w:proofErr w:type="spellEnd"/>
      <w:r w:rsidRPr="0049186F">
        <w:rPr>
          <w:rFonts w:ascii="Georgia" w:hAnsi="Georgia"/>
          <w:sz w:val="22"/>
          <w:szCs w:val="22"/>
        </w:rPr>
        <w:t xml:space="preserve"> </w:t>
      </w:r>
      <w:proofErr w:type="spellStart"/>
      <w:r w:rsidRPr="0049186F">
        <w:rPr>
          <w:rFonts w:ascii="Georgia" w:hAnsi="Georgia"/>
          <w:sz w:val="22"/>
          <w:szCs w:val="22"/>
        </w:rPr>
        <w:t>aktif</w:t>
      </w:r>
      <w:proofErr w:type="spellEnd"/>
      <w:r w:rsidRPr="0049186F">
        <w:rPr>
          <w:rFonts w:ascii="Georgia" w:hAnsi="Georgia"/>
          <w:sz w:val="22"/>
          <w:szCs w:val="22"/>
        </w:rPr>
        <w:t xml:space="preserve"> di </w:t>
      </w:r>
      <w:proofErr w:type="spellStart"/>
      <w:r w:rsidRPr="0049186F">
        <w:rPr>
          <w:rFonts w:ascii="Georgia" w:hAnsi="Georgia"/>
          <w:sz w:val="22"/>
          <w:szCs w:val="22"/>
        </w:rPr>
        <w:t>dalam</w:t>
      </w:r>
      <w:proofErr w:type="spellEnd"/>
      <w:r w:rsidRPr="0049186F">
        <w:rPr>
          <w:rFonts w:ascii="Georgia" w:hAnsi="Georgia"/>
          <w:sz w:val="22"/>
          <w:szCs w:val="22"/>
        </w:rPr>
        <w:t xml:space="preserve"> </w:t>
      </w:r>
      <w:proofErr w:type="spellStart"/>
      <w:r w:rsidRPr="0049186F">
        <w:rPr>
          <w:rFonts w:ascii="Georgia" w:hAnsi="Georgia"/>
          <w:sz w:val="22"/>
          <w:szCs w:val="22"/>
        </w:rPr>
        <w:lastRenderedPageBreak/>
        <w:t>menyongsong</w:t>
      </w:r>
      <w:proofErr w:type="spellEnd"/>
      <w:r w:rsidRPr="0049186F">
        <w:rPr>
          <w:rFonts w:ascii="Georgia" w:hAnsi="Georgia"/>
          <w:sz w:val="22"/>
          <w:szCs w:val="22"/>
        </w:rPr>
        <w:t xml:space="preserve"> </w:t>
      </w:r>
      <w:proofErr w:type="spellStart"/>
      <w:r w:rsidRPr="0049186F">
        <w:rPr>
          <w:rFonts w:ascii="Georgia" w:hAnsi="Georgia"/>
          <w:sz w:val="22"/>
          <w:szCs w:val="22"/>
        </w:rPr>
        <w:t>hari-hari</w:t>
      </w:r>
      <w:proofErr w:type="spellEnd"/>
      <w:r w:rsidRPr="0049186F">
        <w:rPr>
          <w:rFonts w:ascii="Georgia" w:hAnsi="Georgia"/>
          <w:sz w:val="22"/>
          <w:szCs w:val="22"/>
        </w:rPr>
        <w:t xml:space="preserve"> </w:t>
      </w:r>
      <w:proofErr w:type="spellStart"/>
      <w:r w:rsidRPr="0049186F">
        <w:rPr>
          <w:rFonts w:ascii="Georgia" w:hAnsi="Georgia"/>
          <w:sz w:val="22"/>
          <w:szCs w:val="22"/>
        </w:rPr>
        <w:t>terakhir</w:t>
      </w:r>
      <w:proofErr w:type="spellEnd"/>
      <w:r w:rsidRPr="0049186F">
        <w:rPr>
          <w:rFonts w:ascii="Georgia" w:hAnsi="Georgia"/>
          <w:sz w:val="22"/>
          <w:szCs w:val="22"/>
        </w:rPr>
        <w:t xml:space="preserve"> yang </w:t>
      </w:r>
      <w:proofErr w:type="spellStart"/>
      <w:r w:rsidRPr="0049186F">
        <w:rPr>
          <w:rFonts w:ascii="Georgia" w:hAnsi="Georgia"/>
          <w:sz w:val="22"/>
          <w:szCs w:val="22"/>
        </w:rPr>
        <w:t>dijanjikan</w:t>
      </w:r>
      <w:proofErr w:type="spellEnd"/>
      <w:r w:rsidRPr="0049186F">
        <w:rPr>
          <w:rFonts w:ascii="Georgia" w:hAnsi="Georgia"/>
          <w:sz w:val="22"/>
          <w:szCs w:val="22"/>
        </w:rPr>
        <w:t xml:space="preserve"> </w:t>
      </w:r>
      <w:proofErr w:type="spellStart"/>
      <w:r w:rsidRPr="0049186F">
        <w:rPr>
          <w:rFonts w:ascii="Georgia" w:hAnsi="Georgia"/>
          <w:sz w:val="22"/>
          <w:szCs w:val="22"/>
        </w:rPr>
        <w:t>dengan</w:t>
      </w:r>
      <w:proofErr w:type="spellEnd"/>
      <w:r w:rsidRPr="0049186F">
        <w:rPr>
          <w:rFonts w:ascii="Georgia" w:hAnsi="Georgia"/>
          <w:sz w:val="22"/>
          <w:szCs w:val="22"/>
        </w:rPr>
        <w:t xml:space="preserve"> </w:t>
      </w:r>
      <w:proofErr w:type="spellStart"/>
      <w:r w:rsidRPr="0049186F">
        <w:rPr>
          <w:rFonts w:ascii="Georgia" w:hAnsi="Georgia"/>
          <w:sz w:val="22"/>
          <w:szCs w:val="22"/>
        </w:rPr>
        <w:t>berjalan</w:t>
      </w:r>
      <w:proofErr w:type="spellEnd"/>
      <w:r w:rsidRPr="0049186F">
        <w:rPr>
          <w:rFonts w:ascii="Georgia" w:hAnsi="Georgia"/>
          <w:sz w:val="22"/>
          <w:szCs w:val="22"/>
        </w:rPr>
        <w:t xml:space="preserve"> </w:t>
      </w:r>
      <w:proofErr w:type="spellStart"/>
      <w:r w:rsidRPr="0049186F">
        <w:rPr>
          <w:rFonts w:ascii="Georgia" w:hAnsi="Georgia"/>
          <w:sz w:val="22"/>
          <w:szCs w:val="22"/>
        </w:rPr>
        <w:t>dalam</w:t>
      </w:r>
      <w:proofErr w:type="spellEnd"/>
      <w:r w:rsidRPr="0049186F">
        <w:rPr>
          <w:rFonts w:ascii="Georgia" w:hAnsi="Georgia"/>
          <w:sz w:val="22"/>
          <w:szCs w:val="22"/>
        </w:rPr>
        <w:t xml:space="preserve"> </w:t>
      </w:r>
      <w:proofErr w:type="spellStart"/>
      <w:r w:rsidRPr="0049186F">
        <w:rPr>
          <w:rFonts w:ascii="Georgia" w:hAnsi="Georgia"/>
          <w:sz w:val="22"/>
          <w:szCs w:val="22"/>
        </w:rPr>
        <w:t>terang</w:t>
      </w:r>
      <w:proofErr w:type="spellEnd"/>
      <w:r w:rsidRPr="0049186F">
        <w:rPr>
          <w:rFonts w:ascii="Georgia" w:hAnsi="Georgia"/>
          <w:sz w:val="22"/>
          <w:szCs w:val="22"/>
        </w:rPr>
        <w:t xml:space="preserve"> </w:t>
      </w:r>
      <w:proofErr w:type="spellStart"/>
      <w:r w:rsidRPr="0049186F">
        <w:rPr>
          <w:rFonts w:ascii="Georgia" w:hAnsi="Georgia"/>
          <w:sz w:val="22"/>
          <w:szCs w:val="22"/>
        </w:rPr>
        <w:t>Tuhan</w:t>
      </w:r>
      <w:proofErr w:type="spellEnd"/>
      <w:r w:rsidRPr="0049186F">
        <w:rPr>
          <w:rFonts w:ascii="Georgia" w:hAnsi="Georgia"/>
          <w:sz w:val="22"/>
          <w:szCs w:val="22"/>
        </w:rPr>
        <w:t xml:space="preserve"> (ay.</w:t>
      </w:r>
      <w:r>
        <w:rPr>
          <w:rFonts w:ascii="Georgia" w:hAnsi="Georgia"/>
          <w:sz w:val="22"/>
          <w:szCs w:val="22"/>
        </w:rPr>
        <w:t xml:space="preserve"> </w:t>
      </w:r>
      <w:r w:rsidRPr="0049186F">
        <w:rPr>
          <w:rFonts w:ascii="Georgia" w:hAnsi="Georgia"/>
          <w:sz w:val="22"/>
          <w:szCs w:val="22"/>
        </w:rPr>
        <w:t>5).</w:t>
      </w:r>
    </w:p>
    <w:p w14:paraId="3E9BF775" w14:textId="77777777" w:rsidR="00220D95" w:rsidRDefault="00220D95" w:rsidP="00220D95">
      <w:pPr>
        <w:jc w:val="both"/>
        <w:rPr>
          <w:rFonts w:ascii="Georgia" w:hAnsi="Georgia"/>
          <w:b/>
          <w:bCs/>
          <w:i/>
          <w:iCs/>
          <w:sz w:val="22"/>
          <w:szCs w:val="22"/>
        </w:rPr>
      </w:pPr>
    </w:p>
    <w:p w14:paraId="00712836" w14:textId="77777777" w:rsidR="00220D95" w:rsidRPr="006E42B6" w:rsidRDefault="00220D95" w:rsidP="00220D95">
      <w:pPr>
        <w:jc w:val="both"/>
        <w:rPr>
          <w:rFonts w:ascii="Georgia" w:hAnsi="Georgia"/>
          <w:b/>
          <w:bCs/>
          <w:sz w:val="22"/>
          <w:szCs w:val="22"/>
        </w:rPr>
      </w:pPr>
      <w:proofErr w:type="spellStart"/>
      <w:r w:rsidRPr="006E42B6">
        <w:rPr>
          <w:rFonts w:ascii="Georgia" w:hAnsi="Georgia"/>
          <w:b/>
          <w:bCs/>
          <w:sz w:val="22"/>
          <w:szCs w:val="22"/>
        </w:rPr>
        <w:t>Mazmur</w:t>
      </w:r>
      <w:proofErr w:type="spellEnd"/>
      <w:r w:rsidRPr="006E42B6">
        <w:rPr>
          <w:rFonts w:ascii="Georgia" w:hAnsi="Georgia"/>
          <w:b/>
          <w:bCs/>
          <w:sz w:val="22"/>
          <w:szCs w:val="22"/>
        </w:rPr>
        <w:t xml:space="preserve"> 122</w:t>
      </w:r>
    </w:p>
    <w:p w14:paraId="102057E4" w14:textId="77777777" w:rsidR="00220D95" w:rsidRPr="0049186F" w:rsidRDefault="00220D95" w:rsidP="00220D95">
      <w:pPr>
        <w:jc w:val="both"/>
        <w:rPr>
          <w:rFonts w:ascii="Georgia" w:hAnsi="Georgia"/>
          <w:sz w:val="22"/>
          <w:szCs w:val="22"/>
        </w:rPr>
      </w:pPr>
      <w:proofErr w:type="spellStart"/>
      <w:r w:rsidRPr="0049186F">
        <w:rPr>
          <w:rFonts w:ascii="Georgia" w:hAnsi="Georgia"/>
          <w:sz w:val="22"/>
          <w:szCs w:val="22"/>
        </w:rPr>
        <w:t>Umat</w:t>
      </w:r>
      <w:proofErr w:type="spellEnd"/>
      <w:r w:rsidRPr="0049186F">
        <w:rPr>
          <w:rFonts w:ascii="Georgia" w:hAnsi="Georgia"/>
          <w:sz w:val="22"/>
          <w:szCs w:val="22"/>
        </w:rPr>
        <w:t xml:space="preserve"> Israel </w:t>
      </w:r>
      <w:proofErr w:type="spellStart"/>
      <w:r w:rsidRPr="0049186F">
        <w:rPr>
          <w:rFonts w:ascii="Georgia" w:hAnsi="Georgia"/>
          <w:sz w:val="22"/>
          <w:szCs w:val="22"/>
        </w:rPr>
        <w:t>kuno</w:t>
      </w:r>
      <w:proofErr w:type="spellEnd"/>
      <w:r w:rsidRPr="0049186F">
        <w:rPr>
          <w:rFonts w:ascii="Georgia" w:hAnsi="Georgia"/>
          <w:sz w:val="22"/>
          <w:szCs w:val="22"/>
        </w:rPr>
        <w:t xml:space="preserve"> </w:t>
      </w:r>
      <w:proofErr w:type="spellStart"/>
      <w:r w:rsidRPr="0049186F">
        <w:rPr>
          <w:rFonts w:ascii="Georgia" w:hAnsi="Georgia"/>
          <w:sz w:val="22"/>
          <w:szCs w:val="22"/>
        </w:rPr>
        <w:t>memaknai</w:t>
      </w:r>
      <w:proofErr w:type="spellEnd"/>
      <w:r w:rsidRPr="0049186F">
        <w:rPr>
          <w:rFonts w:ascii="Georgia" w:hAnsi="Georgia"/>
          <w:sz w:val="22"/>
          <w:szCs w:val="22"/>
        </w:rPr>
        <w:t xml:space="preserve"> “</w:t>
      </w:r>
      <w:proofErr w:type="spellStart"/>
      <w:r w:rsidRPr="0049186F">
        <w:rPr>
          <w:rFonts w:ascii="Georgia" w:hAnsi="Georgia"/>
          <w:sz w:val="22"/>
          <w:szCs w:val="22"/>
        </w:rPr>
        <w:t>datang</w:t>
      </w:r>
      <w:proofErr w:type="spellEnd"/>
      <w:r w:rsidRPr="0049186F">
        <w:rPr>
          <w:rFonts w:ascii="Georgia" w:hAnsi="Georgia"/>
          <w:sz w:val="22"/>
          <w:szCs w:val="22"/>
        </w:rPr>
        <w:t xml:space="preserve"> </w:t>
      </w:r>
      <w:proofErr w:type="spellStart"/>
      <w:r w:rsidRPr="0049186F">
        <w:rPr>
          <w:rFonts w:ascii="Georgia" w:hAnsi="Georgia"/>
          <w:sz w:val="22"/>
          <w:szCs w:val="22"/>
        </w:rPr>
        <w:t>ke</w:t>
      </w:r>
      <w:proofErr w:type="spellEnd"/>
      <w:r w:rsidRPr="0049186F">
        <w:rPr>
          <w:rFonts w:ascii="Georgia" w:hAnsi="Georgia"/>
          <w:sz w:val="22"/>
          <w:szCs w:val="22"/>
        </w:rPr>
        <w:t xml:space="preserve"> </w:t>
      </w:r>
      <w:proofErr w:type="spellStart"/>
      <w:r w:rsidRPr="0049186F">
        <w:rPr>
          <w:rFonts w:ascii="Georgia" w:hAnsi="Georgia"/>
          <w:sz w:val="22"/>
          <w:szCs w:val="22"/>
        </w:rPr>
        <w:t>rumah</w:t>
      </w:r>
      <w:proofErr w:type="spellEnd"/>
      <w:r w:rsidRPr="0049186F">
        <w:rPr>
          <w:rFonts w:ascii="Georgia" w:hAnsi="Georgia"/>
          <w:sz w:val="22"/>
          <w:szCs w:val="22"/>
        </w:rPr>
        <w:t xml:space="preserve"> </w:t>
      </w:r>
      <w:proofErr w:type="spellStart"/>
      <w:r w:rsidRPr="0049186F">
        <w:rPr>
          <w:rFonts w:ascii="Georgia" w:hAnsi="Georgia"/>
          <w:sz w:val="22"/>
          <w:szCs w:val="22"/>
        </w:rPr>
        <w:t>Tuhan</w:t>
      </w:r>
      <w:proofErr w:type="spellEnd"/>
      <w:r w:rsidRPr="0049186F">
        <w:rPr>
          <w:rFonts w:ascii="Georgia" w:hAnsi="Georgia"/>
          <w:sz w:val="22"/>
          <w:szCs w:val="22"/>
        </w:rPr>
        <w:t xml:space="preserve">” </w:t>
      </w:r>
      <w:proofErr w:type="spellStart"/>
      <w:r w:rsidRPr="0049186F">
        <w:rPr>
          <w:rFonts w:ascii="Georgia" w:hAnsi="Georgia"/>
          <w:sz w:val="22"/>
          <w:szCs w:val="22"/>
        </w:rPr>
        <w:t>sebagai</w:t>
      </w:r>
      <w:proofErr w:type="spellEnd"/>
      <w:r w:rsidRPr="0049186F">
        <w:rPr>
          <w:rFonts w:ascii="Georgia" w:hAnsi="Georgia"/>
          <w:sz w:val="22"/>
          <w:szCs w:val="22"/>
        </w:rPr>
        <w:t xml:space="preserve"> </w:t>
      </w:r>
      <w:proofErr w:type="spellStart"/>
      <w:r w:rsidRPr="0049186F">
        <w:rPr>
          <w:rFonts w:ascii="Georgia" w:hAnsi="Georgia"/>
          <w:sz w:val="22"/>
          <w:szCs w:val="22"/>
        </w:rPr>
        <w:t>suatu</w:t>
      </w:r>
      <w:proofErr w:type="spellEnd"/>
      <w:r w:rsidRPr="0049186F">
        <w:rPr>
          <w:rFonts w:ascii="Georgia" w:hAnsi="Georgia"/>
          <w:sz w:val="22"/>
          <w:szCs w:val="22"/>
        </w:rPr>
        <w:t xml:space="preserve"> </w:t>
      </w:r>
      <w:proofErr w:type="spellStart"/>
      <w:r w:rsidRPr="0049186F">
        <w:rPr>
          <w:rFonts w:ascii="Georgia" w:hAnsi="Georgia"/>
          <w:sz w:val="22"/>
          <w:szCs w:val="22"/>
        </w:rPr>
        <w:t>perjumpaan</w:t>
      </w:r>
      <w:proofErr w:type="spellEnd"/>
      <w:r w:rsidRPr="0049186F">
        <w:rPr>
          <w:rFonts w:ascii="Georgia" w:hAnsi="Georgia"/>
          <w:sz w:val="22"/>
          <w:szCs w:val="22"/>
        </w:rPr>
        <w:t xml:space="preserve"> yang </w:t>
      </w:r>
      <w:proofErr w:type="spellStart"/>
      <w:r w:rsidRPr="0049186F">
        <w:rPr>
          <w:rFonts w:ascii="Georgia" w:hAnsi="Georgia"/>
          <w:sz w:val="22"/>
          <w:szCs w:val="22"/>
        </w:rPr>
        <w:t>sangat</w:t>
      </w:r>
      <w:proofErr w:type="spellEnd"/>
      <w:r w:rsidRPr="0049186F">
        <w:rPr>
          <w:rFonts w:ascii="Georgia" w:hAnsi="Georgia"/>
          <w:sz w:val="22"/>
          <w:szCs w:val="22"/>
        </w:rPr>
        <w:t xml:space="preserve"> </w:t>
      </w:r>
      <w:proofErr w:type="spellStart"/>
      <w:r w:rsidRPr="0049186F">
        <w:rPr>
          <w:rFonts w:ascii="Georgia" w:hAnsi="Georgia"/>
          <w:sz w:val="22"/>
          <w:szCs w:val="22"/>
        </w:rPr>
        <w:t>intim</w:t>
      </w:r>
      <w:proofErr w:type="spellEnd"/>
      <w:r w:rsidRPr="0049186F">
        <w:rPr>
          <w:rFonts w:ascii="Georgia" w:hAnsi="Georgia"/>
          <w:sz w:val="22"/>
          <w:szCs w:val="22"/>
        </w:rPr>
        <w:t xml:space="preserve"> </w:t>
      </w:r>
      <w:proofErr w:type="spellStart"/>
      <w:r w:rsidRPr="0049186F">
        <w:rPr>
          <w:rFonts w:ascii="Georgia" w:hAnsi="Georgia"/>
          <w:sz w:val="22"/>
          <w:szCs w:val="22"/>
        </w:rPr>
        <w:t>antara</w:t>
      </w:r>
      <w:proofErr w:type="spellEnd"/>
      <w:r w:rsidRPr="0049186F">
        <w:rPr>
          <w:rFonts w:ascii="Georgia" w:hAnsi="Georgia"/>
          <w:sz w:val="22"/>
          <w:szCs w:val="22"/>
        </w:rPr>
        <w:t xml:space="preserve"> </w:t>
      </w:r>
      <w:proofErr w:type="spellStart"/>
      <w:r w:rsidRPr="0049186F">
        <w:rPr>
          <w:rFonts w:ascii="Georgia" w:hAnsi="Georgia"/>
          <w:sz w:val="22"/>
          <w:szCs w:val="22"/>
        </w:rPr>
        <w:t>manusia</w:t>
      </w:r>
      <w:proofErr w:type="spellEnd"/>
      <w:r w:rsidRPr="0049186F">
        <w:rPr>
          <w:rFonts w:ascii="Georgia" w:hAnsi="Georgia"/>
          <w:sz w:val="22"/>
          <w:szCs w:val="22"/>
        </w:rPr>
        <w:t xml:space="preserve"> </w:t>
      </w:r>
      <w:proofErr w:type="spellStart"/>
      <w:r w:rsidRPr="0049186F">
        <w:rPr>
          <w:rFonts w:ascii="Georgia" w:hAnsi="Georgia"/>
          <w:sz w:val="22"/>
          <w:szCs w:val="22"/>
        </w:rPr>
        <w:t>dengan</w:t>
      </w:r>
      <w:proofErr w:type="spellEnd"/>
      <w:r w:rsidRPr="0049186F">
        <w:rPr>
          <w:rFonts w:ascii="Georgia" w:hAnsi="Georgia"/>
          <w:sz w:val="22"/>
          <w:szCs w:val="22"/>
        </w:rPr>
        <w:t xml:space="preserve"> Allah. </w:t>
      </w:r>
      <w:proofErr w:type="spellStart"/>
      <w:r w:rsidRPr="0049186F">
        <w:rPr>
          <w:rFonts w:ascii="Georgia" w:hAnsi="Georgia"/>
          <w:sz w:val="22"/>
          <w:szCs w:val="22"/>
        </w:rPr>
        <w:t>Perjumpaan</w:t>
      </w:r>
      <w:proofErr w:type="spellEnd"/>
      <w:r w:rsidRPr="0049186F">
        <w:rPr>
          <w:rFonts w:ascii="Georgia" w:hAnsi="Georgia"/>
          <w:sz w:val="22"/>
          <w:szCs w:val="22"/>
        </w:rPr>
        <w:t xml:space="preserve"> </w:t>
      </w:r>
      <w:proofErr w:type="spellStart"/>
      <w:r w:rsidRPr="0049186F">
        <w:rPr>
          <w:rFonts w:ascii="Georgia" w:hAnsi="Georgia"/>
          <w:sz w:val="22"/>
          <w:szCs w:val="22"/>
        </w:rPr>
        <w:t>manusia</w:t>
      </w:r>
      <w:proofErr w:type="spellEnd"/>
      <w:r w:rsidRPr="0049186F">
        <w:rPr>
          <w:rFonts w:ascii="Georgia" w:hAnsi="Georgia"/>
          <w:sz w:val="22"/>
          <w:szCs w:val="22"/>
        </w:rPr>
        <w:t xml:space="preserve"> </w:t>
      </w:r>
      <w:proofErr w:type="spellStart"/>
      <w:r w:rsidRPr="0049186F">
        <w:rPr>
          <w:rFonts w:ascii="Georgia" w:hAnsi="Georgia"/>
          <w:sz w:val="22"/>
          <w:szCs w:val="22"/>
        </w:rPr>
        <w:t>dengan</w:t>
      </w:r>
      <w:proofErr w:type="spellEnd"/>
      <w:r w:rsidRPr="0049186F">
        <w:rPr>
          <w:rFonts w:ascii="Georgia" w:hAnsi="Georgia"/>
          <w:sz w:val="22"/>
          <w:szCs w:val="22"/>
        </w:rPr>
        <w:t xml:space="preserve"> Allah </w:t>
      </w:r>
      <w:proofErr w:type="spellStart"/>
      <w:r w:rsidRPr="0049186F">
        <w:rPr>
          <w:rFonts w:ascii="Georgia" w:hAnsi="Georgia"/>
          <w:sz w:val="22"/>
          <w:szCs w:val="22"/>
        </w:rPr>
        <w:t>menjadi</w:t>
      </w:r>
      <w:proofErr w:type="spellEnd"/>
      <w:r w:rsidRPr="0049186F">
        <w:rPr>
          <w:rFonts w:ascii="Georgia" w:hAnsi="Georgia"/>
          <w:sz w:val="22"/>
          <w:szCs w:val="22"/>
        </w:rPr>
        <w:t xml:space="preserve"> </w:t>
      </w:r>
      <w:proofErr w:type="spellStart"/>
      <w:r w:rsidRPr="0049186F">
        <w:rPr>
          <w:rFonts w:ascii="Georgia" w:hAnsi="Georgia"/>
          <w:sz w:val="22"/>
          <w:szCs w:val="22"/>
        </w:rPr>
        <w:t>momen</w:t>
      </w:r>
      <w:proofErr w:type="spellEnd"/>
      <w:r w:rsidRPr="0049186F">
        <w:rPr>
          <w:rFonts w:ascii="Georgia" w:hAnsi="Georgia"/>
          <w:sz w:val="22"/>
          <w:szCs w:val="22"/>
        </w:rPr>
        <w:t xml:space="preserve"> yang </w:t>
      </w:r>
      <w:proofErr w:type="spellStart"/>
      <w:r w:rsidRPr="0049186F">
        <w:rPr>
          <w:rFonts w:ascii="Georgia" w:hAnsi="Georgia"/>
          <w:sz w:val="22"/>
          <w:szCs w:val="22"/>
        </w:rPr>
        <w:t>menggambarkan</w:t>
      </w:r>
      <w:proofErr w:type="spellEnd"/>
      <w:r w:rsidRPr="0049186F">
        <w:rPr>
          <w:rFonts w:ascii="Georgia" w:hAnsi="Georgia"/>
          <w:sz w:val="22"/>
          <w:szCs w:val="22"/>
        </w:rPr>
        <w:t xml:space="preserve"> </w:t>
      </w:r>
      <w:proofErr w:type="spellStart"/>
      <w:r w:rsidRPr="0049186F">
        <w:rPr>
          <w:rFonts w:ascii="Georgia" w:hAnsi="Georgia"/>
          <w:sz w:val="22"/>
          <w:szCs w:val="22"/>
        </w:rPr>
        <w:t>sukacita</w:t>
      </w:r>
      <w:proofErr w:type="spellEnd"/>
      <w:r w:rsidRPr="0049186F">
        <w:rPr>
          <w:rFonts w:ascii="Georgia" w:hAnsi="Georgia"/>
          <w:sz w:val="22"/>
          <w:szCs w:val="22"/>
        </w:rPr>
        <w:t xml:space="preserve"> dan </w:t>
      </w:r>
      <w:proofErr w:type="spellStart"/>
      <w:r w:rsidRPr="0049186F">
        <w:rPr>
          <w:rFonts w:ascii="Georgia" w:hAnsi="Georgia"/>
          <w:sz w:val="22"/>
          <w:szCs w:val="22"/>
        </w:rPr>
        <w:t>damai</w:t>
      </w:r>
      <w:proofErr w:type="spellEnd"/>
      <w:r w:rsidRPr="0049186F">
        <w:rPr>
          <w:rFonts w:ascii="Georgia" w:hAnsi="Georgia"/>
          <w:sz w:val="22"/>
          <w:szCs w:val="22"/>
        </w:rPr>
        <w:t xml:space="preserve"> </w:t>
      </w:r>
      <w:proofErr w:type="spellStart"/>
      <w:r w:rsidRPr="0049186F">
        <w:rPr>
          <w:rFonts w:ascii="Georgia" w:hAnsi="Georgia"/>
          <w:sz w:val="22"/>
          <w:szCs w:val="22"/>
        </w:rPr>
        <w:t>sejahtera</w:t>
      </w:r>
      <w:proofErr w:type="spellEnd"/>
      <w:r w:rsidRPr="0049186F">
        <w:rPr>
          <w:rFonts w:ascii="Georgia" w:hAnsi="Georgia"/>
          <w:sz w:val="22"/>
          <w:szCs w:val="22"/>
        </w:rPr>
        <w:t xml:space="preserve">. </w:t>
      </w:r>
      <w:proofErr w:type="spellStart"/>
      <w:r w:rsidRPr="0049186F">
        <w:rPr>
          <w:rFonts w:ascii="Georgia" w:hAnsi="Georgia"/>
          <w:sz w:val="22"/>
          <w:szCs w:val="22"/>
        </w:rPr>
        <w:t>Mazmur</w:t>
      </w:r>
      <w:proofErr w:type="spellEnd"/>
      <w:r w:rsidRPr="0049186F">
        <w:rPr>
          <w:rFonts w:ascii="Georgia" w:hAnsi="Georgia"/>
          <w:sz w:val="22"/>
          <w:szCs w:val="22"/>
        </w:rPr>
        <w:t xml:space="preserve"> 122 </w:t>
      </w:r>
      <w:proofErr w:type="spellStart"/>
      <w:r w:rsidRPr="0049186F">
        <w:rPr>
          <w:rFonts w:ascii="Georgia" w:hAnsi="Georgia"/>
          <w:sz w:val="22"/>
          <w:szCs w:val="22"/>
        </w:rPr>
        <w:t>mengajak</w:t>
      </w:r>
      <w:proofErr w:type="spellEnd"/>
      <w:r w:rsidRPr="0049186F">
        <w:rPr>
          <w:rFonts w:ascii="Georgia" w:hAnsi="Georgia"/>
          <w:sz w:val="22"/>
          <w:szCs w:val="22"/>
        </w:rPr>
        <w:t xml:space="preserve"> </w:t>
      </w:r>
      <w:proofErr w:type="spellStart"/>
      <w:r w:rsidRPr="0049186F">
        <w:rPr>
          <w:rFonts w:ascii="Georgia" w:hAnsi="Georgia"/>
          <w:sz w:val="22"/>
          <w:szCs w:val="22"/>
        </w:rPr>
        <w:t>umat</w:t>
      </w:r>
      <w:proofErr w:type="spellEnd"/>
      <w:r w:rsidRPr="0049186F">
        <w:rPr>
          <w:rFonts w:ascii="Georgia" w:hAnsi="Georgia"/>
          <w:sz w:val="22"/>
          <w:szCs w:val="22"/>
        </w:rPr>
        <w:t xml:space="preserve"> </w:t>
      </w:r>
      <w:proofErr w:type="spellStart"/>
      <w:r w:rsidRPr="0049186F">
        <w:rPr>
          <w:rFonts w:ascii="Georgia" w:hAnsi="Georgia"/>
          <w:sz w:val="22"/>
          <w:szCs w:val="22"/>
        </w:rPr>
        <w:t>untuk</w:t>
      </w:r>
      <w:proofErr w:type="spellEnd"/>
      <w:r w:rsidRPr="0049186F">
        <w:rPr>
          <w:rFonts w:ascii="Georgia" w:hAnsi="Georgia"/>
          <w:sz w:val="22"/>
          <w:szCs w:val="22"/>
        </w:rPr>
        <w:t xml:space="preserve"> </w:t>
      </w:r>
      <w:proofErr w:type="spellStart"/>
      <w:r w:rsidRPr="0049186F">
        <w:rPr>
          <w:rFonts w:ascii="Georgia" w:hAnsi="Georgia"/>
          <w:sz w:val="22"/>
          <w:szCs w:val="22"/>
        </w:rPr>
        <w:t>berhimpun</w:t>
      </w:r>
      <w:proofErr w:type="spellEnd"/>
      <w:r w:rsidRPr="0049186F">
        <w:rPr>
          <w:rFonts w:ascii="Georgia" w:hAnsi="Georgia"/>
          <w:sz w:val="22"/>
          <w:szCs w:val="22"/>
        </w:rPr>
        <w:t xml:space="preserve"> </w:t>
      </w:r>
      <w:proofErr w:type="spellStart"/>
      <w:r w:rsidRPr="0049186F">
        <w:rPr>
          <w:rFonts w:ascii="Georgia" w:hAnsi="Georgia"/>
          <w:sz w:val="22"/>
          <w:szCs w:val="22"/>
        </w:rPr>
        <w:t>dalam</w:t>
      </w:r>
      <w:proofErr w:type="spellEnd"/>
      <w:r w:rsidRPr="0049186F">
        <w:rPr>
          <w:rFonts w:ascii="Georgia" w:hAnsi="Georgia"/>
          <w:sz w:val="22"/>
          <w:szCs w:val="22"/>
        </w:rPr>
        <w:t xml:space="preserve"> </w:t>
      </w:r>
      <w:proofErr w:type="spellStart"/>
      <w:r w:rsidRPr="0049186F">
        <w:rPr>
          <w:rFonts w:ascii="Georgia" w:hAnsi="Georgia"/>
          <w:sz w:val="22"/>
          <w:szCs w:val="22"/>
        </w:rPr>
        <w:t>rumah</w:t>
      </w:r>
      <w:proofErr w:type="spellEnd"/>
      <w:r w:rsidRPr="0049186F">
        <w:rPr>
          <w:rFonts w:ascii="Georgia" w:hAnsi="Georgia"/>
          <w:sz w:val="22"/>
          <w:szCs w:val="22"/>
        </w:rPr>
        <w:t xml:space="preserve"> </w:t>
      </w:r>
      <w:proofErr w:type="spellStart"/>
      <w:r w:rsidRPr="0049186F">
        <w:rPr>
          <w:rFonts w:ascii="Georgia" w:hAnsi="Georgia"/>
          <w:sz w:val="22"/>
          <w:szCs w:val="22"/>
        </w:rPr>
        <w:t>Tuhan</w:t>
      </w:r>
      <w:proofErr w:type="spellEnd"/>
      <w:r w:rsidRPr="0049186F">
        <w:rPr>
          <w:rFonts w:ascii="Georgia" w:hAnsi="Georgia"/>
          <w:sz w:val="22"/>
          <w:szCs w:val="22"/>
        </w:rPr>
        <w:t xml:space="preserve"> </w:t>
      </w:r>
      <w:proofErr w:type="spellStart"/>
      <w:r w:rsidRPr="0049186F">
        <w:rPr>
          <w:rFonts w:ascii="Georgia" w:hAnsi="Georgia"/>
          <w:sz w:val="22"/>
          <w:szCs w:val="22"/>
        </w:rPr>
        <w:t>sambil</w:t>
      </w:r>
      <w:proofErr w:type="spellEnd"/>
      <w:r w:rsidRPr="0049186F">
        <w:rPr>
          <w:rFonts w:ascii="Georgia" w:hAnsi="Georgia"/>
          <w:sz w:val="22"/>
          <w:szCs w:val="22"/>
        </w:rPr>
        <w:t xml:space="preserve"> </w:t>
      </w:r>
      <w:proofErr w:type="spellStart"/>
      <w:r w:rsidRPr="0049186F">
        <w:rPr>
          <w:rFonts w:ascii="Georgia" w:hAnsi="Georgia"/>
          <w:sz w:val="22"/>
          <w:szCs w:val="22"/>
        </w:rPr>
        <w:t>berdoa</w:t>
      </w:r>
      <w:proofErr w:type="spellEnd"/>
      <w:r w:rsidRPr="0049186F">
        <w:rPr>
          <w:rFonts w:ascii="Georgia" w:hAnsi="Georgia"/>
          <w:sz w:val="22"/>
          <w:szCs w:val="22"/>
        </w:rPr>
        <w:t xml:space="preserve"> </w:t>
      </w:r>
      <w:proofErr w:type="spellStart"/>
      <w:r w:rsidRPr="0049186F">
        <w:rPr>
          <w:rFonts w:ascii="Georgia" w:hAnsi="Georgia"/>
          <w:sz w:val="22"/>
          <w:szCs w:val="22"/>
        </w:rPr>
        <w:t>bagi</w:t>
      </w:r>
      <w:proofErr w:type="spellEnd"/>
      <w:r w:rsidRPr="0049186F">
        <w:rPr>
          <w:rFonts w:ascii="Georgia" w:hAnsi="Georgia"/>
          <w:sz w:val="22"/>
          <w:szCs w:val="22"/>
        </w:rPr>
        <w:t xml:space="preserve"> </w:t>
      </w:r>
      <w:proofErr w:type="spellStart"/>
      <w:r w:rsidRPr="0049186F">
        <w:rPr>
          <w:rFonts w:ascii="Georgia" w:hAnsi="Georgia"/>
          <w:sz w:val="22"/>
          <w:szCs w:val="22"/>
        </w:rPr>
        <w:t>realitas</w:t>
      </w:r>
      <w:proofErr w:type="spellEnd"/>
      <w:r w:rsidRPr="0049186F">
        <w:rPr>
          <w:rFonts w:ascii="Georgia" w:hAnsi="Georgia"/>
          <w:sz w:val="22"/>
          <w:szCs w:val="22"/>
        </w:rPr>
        <w:t xml:space="preserve"> di </w:t>
      </w:r>
      <w:proofErr w:type="spellStart"/>
      <w:r w:rsidRPr="0049186F">
        <w:rPr>
          <w:rFonts w:ascii="Georgia" w:hAnsi="Georgia"/>
          <w:sz w:val="22"/>
          <w:szCs w:val="22"/>
        </w:rPr>
        <w:t>luar</w:t>
      </w:r>
      <w:proofErr w:type="spellEnd"/>
      <w:r w:rsidRPr="0049186F">
        <w:rPr>
          <w:rFonts w:ascii="Georgia" w:hAnsi="Georgia"/>
          <w:sz w:val="22"/>
          <w:szCs w:val="22"/>
        </w:rPr>
        <w:t xml:space="preserve"> </w:t>
      </w:r>
      <w:proofErr w:type="spellStart"/>
      <w:r w:rsidRPr="0049186F">
        <w:rPr>
          <w:rFonts w:ascii="Georgia" w:hAnsi="Georgia"/>
          <w:sz w:val="22"/>
          <w:szCs w:val="22"/>
        </w:rPr>
        <w:t>dirinya</w:t>
      </w:r>
      <w:proofErr w:type="spellEnd"/>
      <w:r w:rsidRPr="0049186F">
        <w:rPr>
          <w:rFonts w:ascii="Georgia" w:hAnsi="Georgia"/>
          <w:sz w:val="22"/>
          <w:szCs w:val="22"/>
        </w:rPr>
        <w:t xml:space="preserve"> yang </w:t>
      </w:r>
      <w:proofErr w:type="spellStart"/>
      <w:r w:rsidRPr="0049186F">
        <w:rPr>
          <w:rFonts w:ascii="Georgia" w:hAnsi="Georgia"/>
          <w:sz w:val="22"/>
          <w:szCs w:val="22"/>
        </w:rPr>
        <w:t>membutuhkan</w:t>
      </w:r>
      <w:proofErr w:type="spellEnd"/>
      <w:r w:rsidRPr="0049186F">
        <w:rPr>
          <w:rFonts w:ascii="Georgia" w:hAnsi="Georgia"/>
          <w:sz w:val="22"/>
          <w:szCs w:val="22"/>
        </w:rPr>
        <w:t xml:space="preserve"> </w:t>
      </w:r>
      <w:proofErr w:type="spellStart"/>
      <w:r w:rsidRPr="0049186F">
        <w:rPr>
          <w:rFonts w:ascii="Georgia" w:hAnsi="Georgia"/>
          <w:sz w:val="22"/>
          <w:szCs w:val="22"/>
        </w:rPr>
        <w:t>dukungan</w:t>
      </w:r>
      <w:proofErr w:type="spellEnd"/>
      <w:r w:rsidRPr="0049186F">
        <w:rPr>
          <w:rFonts w:ascii="Georgia" w:hAnsi="Georgia"/>
          <w:sz w:val="22"/>
          <w:szCs w:val="22"/>
        </w:rPr>
        <w:t xml:space="preserve"> </w:t>
      </w:r>
      <w:proofErr w:type="spellStart"/>
      <w:r w:rsidRPr="0049186F">
        <w:rPr>
          <w:rFonts w:ascii="Georgia" w:hAnsi="Georgia"/>
          <w:sz w:val="22"/>
          <w:szCs w:val="22"/>
        </w:rPr>
        <w:t>doa</w:t>
      </w:r>
      <w:proofErr w:type="spellEnd"/>
      <w:r w:rsidRPr="0049186F">
        <w:rPr>
          <w:rFonts w:ascii="Georgia" w:hAnsi="Georgia"/>
          <w:sz w:val="22"/>
          <w:szCs w:val="22"/>
        </w:rPr>
        <w:t xml:space="preserve">, </w:t>
      </w:r>
      <w:proofErr w:type="spellStart"/>
      <w:r w:rsidRPr="0049186F">
        <w:rPr>
          <w:rFonts w:ascii="Georgia" w:hAnsi="Georgia"/>
          <w:sz w:val="22"/>
          <w:szCs w:val="22"/>
        </w:rPr>
        <w:t>yaitu</w:t>
      </w:r>
      <w:proofErr w:type="spellEnd"/>
      <w:r w:rsidRPr="0049186F">
        <w:rPr>
          <w:rFonts w:ascii="Georgia" w:hAnsi="Georgia"/>
          <w:sz w:val="22"/>
          <w:szCs w:val="22"/>
        </w:rPr>
        <w:t xml:space="preserve"> </w:t>
      </w:r>
      <w:proofErr w:type="spellStart"/>
      <w:r w:rsidRPr="0049186F">
        <w:rPr>
          <w:rFonts w:ascii="Georgia" w:hAnsi="Georgia"/>
          <w:sz w:val="22"/>
          <w:szCs w:val="22"/>
        </w:rPr>
        <w:t>Yerusalem</w:t>
      </w:r>
      <w:proofErr w:type="spellEnd"/>
      <w:r w:rsidRPr="0049186F">
        <w:rPr>
          <w:rFonts w:ascii="Georgia" w:hAnsi="Georgia"/>
          <w:sz w:val="22"/>
          <w:szCs w:val="22"/>
        </w:rPr>
        <w:t xml:space="preserve"> (ay</w:t>
      </w:r>
      <w:r>
        <w:rPr>
          <w:rFonts w:ascii="Georgia" w:hAnsi="Georgia"/>
          <w:sz w:val="22"/>
          <w:szCs w:val="22"/>
        </w:rPr>
        <w:t xml:space="preserve">. </w:t>
      </w:r>
      <w:r w:rsidRPr="0049186F">
        <w:rPr>
          <w:rFonts w:ascii="Georgia" w:hAnsi="Georgia"/>
          <w:sz w:val="22"/>
          <w:szCs w:val="22"/>
        </w:rPr>
        <w:t xml:space="preserve">6). </w:t>
      </w:r>
      <w:proofErr w:type="spellStart"/>
      <w:r w:rsidRPr="0049186F">
        <w:rPr>
          <w:rFonts w:ascii="Georgia" w:hAnsi="Georgia"/>
          <w:sz w:val="22"/>
          <w:szCs w:val="22"/>
        </w:rPr>
        <w:t>Melalui</w:t>
      </w:r>
      <w:proofErr w:type="spellEnd"/>
      <w:r w:rsidRPr="0049186F">
        <w:rPr>
          <w:rFonts w:ascii="Georgia" w:hAnsi="Georgia"/>
          <w:sz w:val="22"/>
          <w:szCs w:val="22"/>
        </w:rPr>
        <w:t xml:space="preserve"> </w:t>
      </w:r>
      <w:proofErr w:type="spellStart"/>
      <w:r w:rsidRPr="0049186F">
        <w:rPr>
          <w:rFonts w:ascii="Georgia" w:hAnsi="Georgia"/>
          <w:sz w:val="22"/>
          <w:szCs w:val="22"/>
        </w:rPr>
        <w:t>doa</w:t>
      </w:r>
      <w:proofErr w:type="spellEnd"/>
      <w:r w:rsidRPr="0049186F">
        <w:rPr>
          <w:rFonts w:ascii="Georgia" w:hAnsi="Georgia"/>
          <w:sz w:val="22"/>
          <w:szCs w:val="22"/>
        </w:rPr>
        <w:t xml:space="preserve"> </w:t>
      </w:r>
      <w:proofErr w:type="spellStart"/>
      <w:r w:rsidRPr="0049186F">
        <w:rPr>
          <w:rFonts w:ascii="Georgia" w:hAnsi="Georgia"/>
          <w:sz w:val="22"/>
          <w:szCs w:val="22"/>
        </w:rPr>
        <w:t>umat</w:t>
      </w:r>
      <w:proofErr w:type="spellEnd"/>
      <w:r w:rsidRPr="0049186F">
        <w:rPr>
          <w:rFonts w:ascii="Georgia" w:hAnsi="Georgia"/>
          <w:sz w:val="22"/>
          <w:szCs w:val="22"/>
        </w:rPr>
        <w:t xml:space="preserve">, </w:t>
      </w:r>
      <w:proofErr w:type="spellStart"/>
      <w:r w:rsidRPr="0049186F">
        <w:rPr>
          <w:rFonts w:ascii="Georgia" w:hAnsi="Georgia"/>
          <w:sz w:val="22"/>
          <w:szCs w:val="22"/>
        </w:rPr>
        <w:t>ada</w:t>
      </w:r>
      <w:proofErr w:type="spellEnd"/>
      <w:r w:rsidRPr="0049186F">
        <w:rPr>
          <w:rFonts w:ascii="Georgia" w:hAnsi="Georgia"/>
          <w:sz w:val="22"/>
          <w:szCs w:val="22"/>
        </w:rPr>
        <w:t xml:space="preserve"> </w:t>
      </w:r>
      <w:proofErr w:type="spellStart"/>
      <w:r w:rsidRPr="0049186F">
        <w:rPr>
          <w:rFonts w:ascii="Georgia" w:hAnsi="Georgia"/>
          <w:sz w:val="22"/>
          <w:szCs w:val="22"/>
        </w:rPr>
        <w:t>suatu</w:t>
      </w:r>
      <w:proofErr w:type="spellEnd"/>
      <w:r w:rsidRPr="0049186F">
        <w:rPr>
          <w:rFonts w:ascii="Georgia" w:hAnsi="Georgia"/>
          <w:sz w:val="22"/>
          <w:szCs w:val="22"/>
        </w:rPr>
        <w:t xml:space="preserve"> </w:t>
      </w:r>
      <w:proofErr w:type="spellStart"/>
      <w:r w:rsidRPr="0049186F">
        <w:rPr>
          <w:rFonts w:ascii="Georgia" w:hAnsi="Georgia"/>
          <w:sz w:val="22"/>
          <w:szCs w:val="22"/>
        </w:rPr>
        <w:t>harapan</w:t>
      </w:r>
      <w:proofErr w:type="spellEnd"/>
      <w:r w:rsidRPr="0049186F">
        <w:rPr>
          <w:rFonts w:ascii="Georgia" w:hAnsi="Georgia"/>
          <w:sz w:val="22"/>
          <w:szCs w:val="22"/>
        </w:rPr>
        <w:t xml:space="preserve"> agar </w:t>
      </w:r>
      <w:proofErr w:type="spellStart"/>
      <w:r w:rsidRPr="0049186F">
        <w:rPr>
          <w:rFonts w:ascii="Georgia" w:hAnsi="Georgia"/>
          <w:sz w:val="22"/>
          <w:szCs w:val="22"/>
        </w:rPr>
        <w:t>Yerusalem</w:t>
      </w:r>
      <w:proofErr w:type="spellEnd"/>
      <w:r w:rsidRPr="0049186F">
        <w:rPr>
          <w:rFonts w:ascii="Georgia" w:hAnsi="Georgia"/>
          <w:sz w:val="22"/>
          <w:szCs w:val="22"/>
        </w:rPr>
        <w:t xml:space="preserve"> </w:t>
      </w:r>
      <w:proofErr w:type="spellStart"/>
      <w:r w:rsidRPr="0049186F">
        <w:rPr>
          <w:rFonts w:ascii="Georgia" w:hAnsi="Georgia"/>
          <w:sz w:val="22"/>
          <w:szCs w:val="22"/>
        </w:rPr>
        <w:t>mengalami</w:t>
      </w:r>
      <w:proofErr w:type="spellEnd"/>
      <w:r w:rsidRPr="0049186F">
        <w:rPr>
          <w:rFonts w:ascii="Georgia" w:hAnsi="Georgia"/>
          <w:sz w:val="22"/>
          <w:szCs w:val="22"/>
        </w:rPr>
        <w:t xml:space="preserve"> </w:t>
      </w:r>
      <w:proofErr w:type="spellStart"/>
      <w:r w:rsidRPr="0049186F">
        <w:rPr>
          <w:rFonts w:ascii="Georgia" w:hAnsi="Georgia"/>
          <w:sz w:val="22"/>
          <w:szCs w:val="22"/>
        </w:rPr>
        <w:t>damai</w:t>
      </w:r>
      <w:proofErr w:type="spellEnd"/>
      <w:r w:rsidRPr="0049186F">
        <w:rPr>
          <w:rFonts w:ascii="Georgia" w:hAnsi="Georgia"/>
          <w:sz w:val="22"/>
          <w:szCs w:val="22"/>
        </w:rPr>
        <w:t xml:space="preserve"> </w:t>
      </w:r>
      <w:proofErr w:type="spellStart"/>
      <w:r w:rsidRPr="0049186F">
        <w:rPr>
          <w:rFonts w:ascii="Georgia" w:hAnsi="Georgia"/>
          <w:sz w:val="22"/>
          <w:szCs w:val="22"/>
        </w:rPr>
        <w:t>sejahtera</w:t>
      </w:r>
      <w:proofErr w:type="spellEnd"/>
      <w:r w:rsidRPr="0049186F">
        <w:rPr>
          <w:rFonts w:ascii="Georgia" w:hAnsi="Georgia"/>
          <w:sz w:val="22"/>
          <w:szCs w:val="22"/>
        </w:rPr>
        <w:t xml:space="preserve"> (ay.</w:t>
      </w:r>
      <w:r>
        <w:rPr>
          <w:rFonts w:ascii="Georgia" w:hAnsi="Georgia"/>
          <w:sz w:val="22"/>
          <w:szCs w:val="22"/>
        </w:rPr>
        <w:t xml:space="preserve"> </w:t>
      </w:r>
      <w:r w:rsidRPr="0049186F">
        <w:rPr>
          <w:rFonts w:ascii="Georgia" w:hAnsi="Georgia"/>
          <w:sz w:val="22"/>
          <w:szCs w:val="22"/>
        </w:rPr>
        <w:t xml:space="preserve">7). </w:t>
      </w:r>
      <w:proofErr w:type="spellStart"/>
      <w:r w:rsidRPr="0049186F">
        <w:rPr>
          <w:rFonts w:ascii="Georgia" w:hAnsi="Georgia"/>
          <w:sz w:val="22"/>
          <w:szCs w:val="22"/>
        </w:rPr>
        <w:t>Harapan</w:t>
      </w:r>
      <w:proofErr w:type="spellEnd"/>
      <w:r w:rsidRPr="0049186F">
        <w:rPr>
          <w:rFonts w:ascii="Georgia" w:hAnsi="Georgia"/>
          <w:sz w:val="22"/>
          <w:szCs w:val="22"/>
        </w:rPr>
        <w:t xml:space="preserve"> </w:t>
      </w:r>
      <w:proofErr w:type="spellStart"/>
      <w:r w:rsidRPr="0049186F">
        <w:rPr>
          <w:rFonts w:ascii="Georgia" w:hAnsi="Georgia"/>
          <w:sz w:val="22"/>
          <w:szCs w:val="22"/>
        </w:rPr>
        <w:t>ini</w:t>
      </w:r>
      <w:proofErr w:type="spellEnd"/>
      <w:r w:rsidRPr="0049186F">
        <w:rPr>
          <w:rFonts w:ascii="Georgia" w:hAnsi="Georgia"/>
          <w:sz w:val="22"/>
          <w:szCs w:val="22"/>
        </w:rPr>
        <w:t xml:space="preserve"> </w:t>
      </w:r>
      <w:proofErr w:type="spellStart"/>
      <w:r w:rsidRPr="0049186F">
        <w:rPr>
          <w:rFonts w:ascii="Georgia" w:hAnsi="Georgia"/>
          <w:sz w:val="22"/>
          <w:szCs w:val="22"/>
        </w:rPr>
        <w:t>selaras</w:t>
      </w:r>
      <w:proofErr w:type="spellEnd"/>
      <w:r w:rsidRPr="0049186F">
        <w:rPr>
          <w:rFonts w:ascii="Georgia" w:hAnsi="Georgia"/>
          <w:sz w:val="22"/>
          <w:szCs w:val="22"/>
        </w:rPr>
        <w:t xml:space="preserve"> </w:t>
      </w:r>
      <w:proofErr w:type="spellStart"/>
      <w:r w:rsidRPr="0049186F">
        <w:rPr>
          <w:rFonts w:ascii="Georgia" w:hAnsi="Georgia"/>
          <w:sz w:val="22"/>
          <w:szCs w:val="22"/>
        </w:rPr>
        <w:t>dengan</w:t>
      </w:r>
      <w:proofErr w:type="spellEnd"/>
      <w:r w:rsidRPr="0049186F">
        <w:rPr>
          <w:rFonts w:ascii="Georgia" w:hAnsi="Georgia"/>
          <w:sz w:val="22"/>
          <w:szCs w:val="22"/>
        </w:rPr>
        <w:t xml:space="preserve"> </w:t>
      </w:r>
      <w:proofErr w:type="spellStart"/>
      <w:r w:rsidRPr="0049186F">
        <w:rPr>
          <w:rFonts w:ascii="Georgia" w:hAnsi="Georgia"/>
          <w:sz w:val="22"/>
          <w:szCs w:val="22"/>
        </w:rPr>
        <w:t>pengharapan</w:t>
      </w:r>
      <w:proofErr w:type="spellEnd"/>
      <w:r w:rsidRPr="0049186F">
        <w:rPr>
          <w:rFonts w:ascii="Georgia" w:hAnsi="Georgia"/>
          <w:sz w:val="22"/>
          <w:szCs w:val="22"/>
        </w:rPr>
        <w:t xml:space="preserve"> di masa </w:t>
      </w:r>
      <w:proofErr w:type="spellStart"/>
      <w:r w:rsidRPr="0049186F">
        <w:rPr>
          <w:rFonts w:ascii="Georgia" w:hAnsi="Georgia"/>
          <w:sz w:val="22"/>
          <w:szCs w:val="22"/>
        </w:rPr>
        <w:t>adven</w:t>
      </w:r>
      <w:proofErr w:type="spellEnd"/>
      <w:r w:rsidRPr="0049186F">
        <w:rPr>
          <w:rFonts w:ascii="Georgia" w:hAnsi="Georgia"/>
          <w:sz w:val="22"/>
          <w:szCs w:val="22"/>
        </w:rPr>
        <w:t xml:space="preserve"> 1 </w:t>
      </w:r>
      <w:proofErr w:type="spellStart"/>
      <w:r w:rsidRPr="0049186F">
        <w:rPr>
          <w:rFonts w:ascii="Georgia" w:hAnsi="Georgia"/>
          <w:sz w:val="22"/>
          <w:szCs w:val="22"/>
        </w:rPr>
        <w:t>ketika</w:t>
      </w:r>
      <w:proofErr w:type="spellEnd"/>
      <w:r w:rsidRPr="0049186F">
        <w:rPr>
          <w:rFonts w:ascii="Georgia" w:hAnsi="Georgia"/>
          <w:sz w:val="22"/>
          <w:szCs w:val="22"/>
        </w:rPr>
        <w:t xml:space="preserve"> </w:t>
      </w:r>
      <w:proofErr w:type="spellStart"/>
      <w:r w:rsidRPr="0049186F">
        <w:rPr>
          <w:rFonts w:ascii="Georgia" w:hAnsi="Georgia"/>
          <w:sz w:val="22"/>
          <w:szCs w:val="22"/>
        </w:rPr>
        <w:t>umat</w:t>
      </w:r>
      <w:proofErr w:type="spellEnd"/>
      <w:r w:rsidRPr="0049186F">
        <w:rPr>
          <w:rFonts w:ascii="Georgia" w:hAnsi="Georgia"/>
          <w:sz w:val="22"/>
          <w:szCs w:val="22"/>
        </w:rPr>
        <w:t xml:space="preserve"> </w:t>
      </w:r>
      <w:proofErr w:type="spellStart"/>
      <w:r w:rsidRPr="0049186F">
        <w:rPr>
          <w:rFonts w:ascii="Georgia" w:hAnsi="Georgia"/>
          <w:sz w:val="22"/>
          <w:szCs w:val="22"/>
        </w:rPr>
        <w:t>tidak</w:t>
      </w:r>
      <w:proofErr w:type="spellEnd"/>
      <w:r w:rsidRPr="0049186F">
        <w:rPr>
          <w:rFonts w:ascii="Georgia" w:hAnsi="Georgia"/>
          <w:sz w:val="22"/>
          <w:szCs w:val="22"/>
        </w:rPr>
        <w:t xml:space="preserve"> </w:t>
      </w:r>
      <w:proofErr w:type="spellStart"/>
      <w:r w:rsidRPr="0049186F">
        <w:rPr>
          <w:rFonts w:ascii="Georgia" w:hAnsi="Georgia"/>
          <w:sz w:val="22"/>
          <w:szCs w:val="22"/>
        </w:rPr>
        <w:t>hanya</w:t>
      </w:r>
      <w:proofErr w:type="spellEnd"/>
      <w:r w:rsidRPr="0049186F">
        <w:rPr>
          <w:rFonts w:ascii="Georgia" w:hAnsi="Georgia"/>
          <w:sz w:val="22"/>
          <w:szCs w:val="22"/>
        </w:rPr>
        <w:t xml:space="preserve"> </w:t>
      </w:r>
      <w:proofErr w:type="spellStart"/>
      <w:r w:rsidRPr="0049186F">
        <w:rPr>
          <w:rFonts w:ascii="Georgia" w:hAnsi="Georgia"/>
          <w:sz w:val="22"/>
          <w:szCs w:val="22"/>
        </w:rPr>
        <w:t>membuka</w:t>
      </w:r>
      <w:proofErr w:type="spellEnd"/>
      <w:r w:rsidRPr="0049186F">
        <w:rPr>
          <w:rFonts w:ascii="Georgia" w:hAnsi="Georgia"/>
          <w:sz w:val="22"/>
          <w:szCs w:val="22"/>
        </w:rPr>
        <w:t xml:space="preserve"> </w:t>
      </w:r>
      <w:proofErr w:type="spellStart"/>
      <w:r w:rsidRPr="0049186F">
        <w:rPr>
          <w:rFonts w:ascii="Georgia" w:hAnsi="Georgia"/>
          <w:sz w:val="22"/>
          <w:szCs w:val="22"/>
        </w:rPr>
        <w:t>mata</w:t>
      </w:r>
      <w:proofErr w:type="spellEnd"/>
      <w:r w:rsidRPr="0049186F">
        <w:rPr>
          <w:rFonts w:ascii="Georgia" w:hAnsi="Georgia"/>
          <w:sz w:val="22"/>
          <w:szCs w:val="22"/>
        </w:rPr>
        <w:t xml:space="preserve"> </w:t>
      </w:r>
      <w:proofErr w:type="spellStart"/>
      <w:r w:rsidRPr="0049186F">
        <w:rPr>
          <w:rFonts w:ascii="Georgia" w:hAnsi="Georgia"/>
          <w:sz w:val="22"/>
          <w:szCs w:val="22"/>
        </w:rPr>
        <w:t>menyadari</w:t>
      </w:r>
      <w:proofErr w:type="spellEnd"/>
      <w:r w:rsidRPr="0049186F">
        <w:rPr>
          <w:rFonts w:ascii="Georgia" w:hAnsi="Georgia"/>
          <w:sz w:val="22"/>
          <w:szCs w:val="22"/>
        </w:rPr>
        <w:t xml:space="preserve"> </w:t>
      </w:r>
      <w:proofErr w:type="spellStart"/>
      <w:r w:rsidRPr="0049186F">
        <w:rPr>
          <w:rFonts w:ascii="Georgia" w:hAnsi="Georgia"/>
          <w:sz w:val="22"/>
          <w:szCs w:val="22"/>
        </w:rPr>
        <w:t>keberadaan</w:t>
      </w:r>
      <w:proofErr w:type="spellEnd"/>
      <w:r w:rsidRPr="0049186F">
        <w:rPr>
          <w:rFonts w:ascii="Georgia" w:hAnsi="Georgia"/>
          <w:sz w:val="22"/>
          <w:szCs w:val="22"/>
        </w:rPr>
        <w:t xml:space="preserve"> </w:t>
      </w:r>
      <w:proofErr w:type="spellStart"/>
      <w:r w:rsidRPr="0049186F">
        <w:rPr>
          <w:rFonts w:ascii="Georgia" w:hAnsi="Georgia"/>
          <w:sz w:val="22"/>
          <w:szCs w:val="22"/>
        </w:rPr>
        <w:t>dirinya</w:t>
      </w:r>
      <w:proofErr w:type="spellEnd"/>
      <w:r w:rsidRPr="0049186F">
        <w:rPr>
          <w:rFonts w:ascii="Georgia" w:hAnsi="Georgia"/>
          <w:sz w:val="22"/>
          <w:szCs w:val="22"/>
        </w:rPr>
        <w:t xml:space="preserve"> </w:t>
      </w:r>
      <w:proofErr w:type="spellStart"/>
      <w:r w:rsidRPr="0049186F">
        <w:rPr>
          <w:rFonts w:ascii="Georgia" w:hAnsi="Georgia"/>
          <w:sz w:val="22"/>
          <w:szCs w:val="22"/>
        </w:rPr>
        <w:t>sendiri</w:t>
      </w:r>
      <w:proofErr w:type="spellEnd"/>
      <w:r w:rsidRPr="0049186F">
        <w:rPr>
          <w:rFonts w:ascii="Georgia" w:hAnsi="Georgia"/>
          <w:sz w:val="22"/>
          <w:szCs w:val="22"/>
        </w:rPr>
        <w:t xml:space="preserve">, </w:t>
      </w:r>
      <w:proofErr w:type="spellStart"/>
      <w:r w:rsidRPr="0049186F">
        <w:rPr>
          <w:rFonts w:ascii="Georgia" w:hAnsi="Georgia"/>
          <w:sz w:val="22"/>
          <w:szCs w:val="22"/>
        </w:rPr>
        <w:t>melainkan</w:t>
      </w:r>
      <w:proofErr w:type="spellEnd"/>
      <w:r w:rsidRPr="0049186F">
        <w:rPr>
          <w:rFonts w:ascii="Georgia" w:hAnsi="Georgia"/>
          <w:sz w:val="22"/>
          <w:szCs w:val="22"/>
        </w:rPr>
        <w:t xml:space="preserve"> juga </w:t>
      </w:r>
      <w:proofErr w:type="spellStart"/>
      <w:r w:rsidRPr="0049186F">
        <w:rPr>
          <w:rFonts w:ascii="Georgia" w:hAnsi="Georgia"/>
          <w:sz w:val="22"/>
          <w:szCs w:val="22"/>
        </w:rPr>
        <w:t>turut</w:t>
      </w:r>
      <w:proofErr w:type="spellEnd"/>
      <w:r w:rsidRPr="0049186F">
        <w:rPr>
          <w:rFonts w:ascii="Georgia" w:hAnsi="Georgia"/>
          <w:sz w:val="22"/>
          <w:szCs w:val="22"/>
        </w:rPr>
        <w:t xml:space="preserve"> </w:t>
      </w:r>
      <w:proofErr w:type="spellStart"/>
      <w:r w:rsidRPr="0049186F">
        <w:rPr>
          <w:rFonts w:ascii="Georgia" w:hAnsi="Georgia"/>
          <w:sz w:val="22"/>
          <w:szCs w:val="22"/>
        </w:rPr>
        <w:t>mengupayakan</w:t>
      </w:r>
      <w:proofErr w:type="spellEnd"/>
      <w:r w:rsidRPr="0049186F">
        <w:rPr>
          <w:rFonts w:ascii="Georgia" w:hAnsi="Georgia"/>
          <w:sz w:val="22"/>
          <w:szCs w:val="22"/>
        </w:rPr>
        <w:t xml:space="preserve"> </w:t>
      </w:r>
      <w:proofErr w:type="spellStart"/>
      <w:r w:rsidRPr="0049186F">
        <w:rPr>
          <w:rFonts w:ascii="Georgia" w:hAnsi="Georgia"/>
          <w:sz w:val="22"/>
          <w:szCs w:val="22"/>
        </w:rPr>
        <w:t>damai</w:t>
      </w:r>
      <w:proofErr w:type="spellEnd"/>
      <w:r w:rsidRPr="0049186F">
        <w:rPr>
          <w:rFonts w:ascii="Georgia" w:hAnsi="Georgia"/>
          <w:sz w:val="22"/>
          <w:szCs w:val="22"/>
        </w:rPr>
        <w:t xml:space="preserve"> </w:t>
      </w:r>
      <w:proofErr w:type="spellStart"/>
      <w:r w:rsidRPr="0049186F">
        <w:rPr>
          <w:rFonts w:ascii="Georgia" w:hAnsi="Georgia"/>
          <w:sz w:val="22"/>
          <w:szCs w:val="22"/>
        </w:rPr>
        <w:t>sejahtera</w:t>
      </w:r>
      <w:proofErr w:type="spellEnd"/>
      <w:r w:rsidRPr="0049186F">
        <w:rPr>
          <w:rFonts w:ascii="Georgia" w:hAnsi="Georgia"/>
          <w:sz w:val="22"/>
          <w:szCs w:val="22"/>
        </w:rPr>
        <w:t xml:space="preserve"> </w:t>
      </w:r>
      <w:proofErr w:type="spellStart"/>
      <w:r w:rsidRPr="0049186F">
        <w:rPr>
          <w:rFonts w:ascii="Georgia" w:hAnsi="Georgia"/>
          <w:sz w:val="22"/>
          <w:szCs w:val="22"/>
        </w:rPr>
        <w:t>untuk</w:t>
      </w:r>
      <w:proofErr w:type="spellEnd"/>
      <w:r w:rsidRPr="0049186F">
        <w:rPr>
          <w:rFonts w:ascii="Georgia" w:hAnsi="Georgia"/>
          <w:sz w:val="22"/>
          <w:szCs w:val="22"/>
        </w:rPr>
        <w:t xml:space="preserve"> </w:t>
      </w:r>
      <w:proofErr w:type="spellStart"/>
      <w:r w:rsidRPr="0049186F">
        <w:rPr>
          <w:rFonts w:ascii="Georgia" w:hAnsi="Georgia"/>
          <w:sz w:val="22"/>
          <w:szCs w:val="22"/>
        </w:rPr>
        <w:t>realitas</w:t>
      </w:r>
      <w:proofErr w:type="spellEnd"/>
      <w:r w:rsidRPr="0049186F">
        <w:rPr>
          <w:rFonts w:ascii="Georgia" w:hAnsi="Georgia"/>
          <w:sz w:val="22"/>
          <w:szCs w:val="22"/>
        </w:rPr>
        <w:t xml:space="preserve"> di </w:t>
      </w:r>
      <w:proofErr w:type="spellStart"/>
      <w:r w:rsidRPr="0049186F">
        <w:rPr>
          <w:rFonts w:ascii="Georgia" w:hAnsi="Georgia"/>
          <w:sz w:val="22"/>
          <w:szCs w:val="22"/>
        </w:rPr>
        <w:t>luar</w:t>
      </w:r>
      <w:proofErr w:type="spellEnd"/>
      <w:r w:rsidRPr="0049186F">
        <w:rPr>
          <w:rFonts w:ascii="Georgia" w:hAnsi="Georgia"/>
          <w:sz w:val="22"/>
          <w:szCs w:val="22"/>
        </w:rPr>
        <w:t xml:space="preserve"> </w:t>
      </w:r>
      <w:proofErr w:type="spellStart"/>
      <w:r w:rsidRPr="0049186F">
        <w:rPr>
          <w:rFonts w:ascii="Georgia" w:hAnsi="Georgia"/>
          <w:sz w:val="22"/>
          <w:szCs w:val="22"/>
        </w:rPr>
        <w:t>dirinya</w:t>
      </w:r>
      <w:proofErr w:type="spellEnd"/>
      <w:r w:rsidRPr="0049186F">
        <w:rPr>
          <w:rFonts w:ascii="Georgia" w:hAnsi="Georgia"/>
          <w:sz w:val="22"/>
          <w:szCs w:val="22"/>
        </w:rPr>
        <w:t xml:space="preserve">. </w:t>
      </w:r>
    </w:p>
    <w:p w14:paraId="43D8891D" w14:textId="77777777" w:rsidR="00220D95" w:rsidRDefault="00220D95" w:rsidP="00220D95">
      <w:pPr>
        <w:jc w:val="both"/>
        <w:rPr>
          <w:rFonts w:ascii="Georgia" w:hAnsi="Georgia"/>
          <w:b/>
          <w:bCs/>
          <w:i/>
          <w:iCs/>
          <w:sz w:val="22"/>
          <w:szCs w:val="22"/>
        </w:rPr>
      </w:pPr>
    </w:p>
    <w:p w14:paraId="65110738" w14:textId="77777777" w:rsidR="00220D95" w:rsidRPr="006E42B6" w:rsidRDefault="00220D95" w:rsidP="00220D95">
      <w:pPr>
        <w:jc w:val="both"/>
        <w:rPr>
          <w:rFonts w:ascii="Georgia" w:hAnsi="Georgia"/>
          <w:b/>
          <w:bCs/>
          <w:sz w:val="22"/>
          <w:szCs w:val="22"/>
        </w:rPr>
      </w:pPr>
      <w:r w:rsidRPr="006E42B6">
        <w:rPr>
          <w:rFonts w:ascii="Georgia" w:hAnsi="Georgia"/>
          <w:b/>
          <w:bCs/>
          <w:sz w:val="22"/>
          <w:szCs w:val="22"/>
        </w:rPr>
        <w:t>Roma 13:11-14</w:t>
      </w:r>
    </w:p>
    <w:p w14:paraId="594EE43B" w14:textId="77777777" w:rsidR="00220D95" w:rsidRPr="0049186F" w:rsidRDefault="00220D95" w:rsidP="00220D95">
      <w:pPr>
        <w:jc w:val="both"/>
        <w:rPr>
          <w:rFonts w:ascii="Georgia" w:hAnsi="Georgia"/>
          <w:sz w:val="22"/>
          <w:szCs w:val="22"/>
        </w:rPr>
      </w:pPr>
      <w:proofErr w:type="spellStart"/>
      <w:r w:rsidRPr="0049186F">
        <w:rPr>
          <w:rFonts w:ascii="Georgia" w:hAnsi="Georgia"/>
          <w:sz w:val="22"/>
          <w:szCs w:val="22"/>
        </w:rPr>
        <w:t>Kalimat</w:t>
      </w:r>
      <w:proofErr w:type="spellEnd"/>
      <w:r w:rsidRPr="0049186F">
        <w:rPr>
          <w:rFonts w:ascii="Georgia" w:hAnsi="Georgia"/>
          <w:sz w:val="22"/>
          <w:szCs w:val="22"/>
        </w:rPr>
        <w:t xml:space="preserve"> </w:t>
      </w:r>
      <w:proofErr w:type="spellStart"/>
      <w:r w:rsidRPr="0049186F">
        <w:rPr>
          <w:rFonts w:ascii="Georgia" w:hAnsi="Georgia"/>
          <w:sz w:val="22"/>
          <w:szCs w:val="22"/>
        </w:rPr>
        <w:t>pertama</w:t>
      </w:r>
      <w:proofErr w:type="spellEnd"/>
      <w:r w:rsidRPr="0049186F">
        <w:rPr>
          <w:rFonts w:ascii="Georgia" w:hAnsi="Georgia"/>
          <w:sz w:val="22"/>
          <w:szCs w:val="22"/>
        </w:rPr>
        <w:t xml:space="preserve"> </w:t>
      </w:r>
      <w:proofErr w:type="spellStart"/>
      <w:r w:rsidRPr="0049186F">
        <w:rPr>
          <w:rFonts w:ascii="Georgia" w:hAnsi="Georgia"/>
          <w:sz w:val="22"/>
          <w:szCs w:val="22"/>
        </w:rPr>
        <w:t>dalam</w:t>
      </w:r>
      <w:proofErr w:type="spellEnd"/>
      <w:r w:rsidRPr="0049186F">
        <w:rPr>
          <w:rFonts w:ascii="Georgia" w:hAnsi="Georgia"/>
          <w:sz w:val="22"/>
          <w:szCs w:val="22"/>
        </w:rPr>
        <w:t xml:space="preserve"> </w:t>
      </w:r>
      <w:proofErr w:type="spellStart"/>
      <w:r w:rsidRPr="0049186F">
        <w:rPr>
          <w:rFonts w:ascii="Georgia" w:hAnsi="Georgia"/>
          <w:sz w:val="22"/>
          <w:szCs w:val="22"/>
        </w:rPr>
        <w:t>teks</w:t>
      </w:r>
      <w:proofErr w:type="spellEnd"/>
      <w:r w:rsidRPr="0049186F">
        <w:rPr>
          <w:rFonts w:ascii="Georgia" w:hAnsi="Georgia"/>
          <w:sz w:val="22"/>
          <w:szCs w:val="22"/>
        </w:rPr>
        <w:t xml:space="preserve"> Rom</w:t>
      </w:r>
      <w:r>
        <w:rPr>
          <w:rFonts w:ascii="Georgia" w:hAnsi="Georgia"/>
          <w:sz w:val="22"/>
          <w:szCs w:val="22"/>
        </w:rPr>
        <w:t>a</w:t>
      </w:r>
      <w:r w:rsidRPr="0049186F">
        <w:rPr>
          <w:rFonts w:ascii="Georgia" w:hAnsi="Georgia"/>
          <w:sz w:val="22"/>
          <w:szCs w:val="22"/>
        </w:rPr>
        <w:t xml:space="preserve"> 13:11 </w:t>
      </w:r>
      <w:proofErr w:type="spellStart"/>
      <w:r w:rsidRPr="0049186F">
        <w:rPr>
          <w:rFonts w:ascii="Georgia" w:hAnsi="Georgia"/>
          <w:sz w:val="22"/>
          <w:szCs w:val="22"/>
        </w:rPr>
        <w:t>mengingatkan</w:t>
      </w:r>
      <w:proofErr w:type="spellEnd"/>
      <w:r w:rsidRPr="0049186F">
        <w:rPr>
          <w:rFonts w:ascii="Georgia" w:hAnsi="Georgia"/>
          <w:sz w:val="22"/>
          <w:szCs w:val="22"/>
        </w:rPr>
        <w:t xml:space="preserve"> </w:t>
      </w:r>
      <w:proofErr w:type="spellStart"/>
      <w:r w:rsidRPr="0049186F">
        <w:rPr>
          <w:rFonts w:ascii="Georgia" w:hAnsi="Georgia"/>
          <w:sz w:val="22"/>
          <w:szCs w:val="22"/>
        </w:rPr>
        <w:t>ada</w:t>
      </w:r>
      <w:proofErr w:type="spellEnd"/>
      <w:r w:rsidRPr="0049186F">
        <w:rPr>
          <w:rFonts w:ascii="Georgia" w:hAnsi="Georgia"/>
          <w:sz w:val="22"/>
          <w:szCs w:val="22"/>
        </w:rPr>
        <w:t xml:space="preserve"> 3 </w:t>
      </w:r>
      <w:proofErr w:type="spellStart"/>
      <w:r w:rsidRPr="0049186F">
        <w:rPr>
          <w:rFonts w:ascii="Georgia" w:hAnsi="Georgia"/>
          <w:sz w:val="22"/>
          <w:szCs w:val="22"/>
        </w:rPr>
        <w:t>aspek</w:t>
      </w:r>
      <w:proofErr w:type="spellEnd"/>
      <w:r w:rsidRPr="0049186F">
        <w:rPr>
          <w:rFonts w:ascii="Georgia" w:hAnsi="Georgia"/>
          <w:sz w:val="22"/>
          <w:szCs w:val="22"/>
        </w:rPr>
        <w:t xml:space="preserve"> </w:t>
      </w:r>
      <w:proofErr w:type="spellStart"/>
      <w:r w:rsidRPr="0049186F">
        <w:rPr>
          <w:rFonts w:ascii="Georgia" w:hAnsi="Georgia"/>
          <w:sz w:val="22"/>
          <w:szCs w:val="22"/>
        </w:rPr>
        <w:t>penting</w:t>
      </w:r>
      <w:proofErr w:type="spellEnd"/>
      <w:r w:rsidRPr="0049186F">
        <w:rPr>
          <w:rFonts w:ascii="Georgia" w:hAnsi="Georgia"/>
          <w:sz w:val="22"/>
          <w:szCs w:val="22"/>
        </w:rPr>
        <w:t xml:space="preserve"> </w:t>
      </w:r>
      <w:proofErr w:type="spellStart"/>
      <w:r w:rsidRPr="0049186F">
        <w:rPr>
          <w:rFonts w:ascii="Georgia" w:hAnsi="Georgia"/>
          <w:sz w:val="22"/>
          <w:szCs w:val="22"/>
        </w:rPr>
        <w:t>yaitu</w:t>
      </w:r>
      <w:proofErr w:type="spellEnd"/>
      <w:r w:rsidRPr="0049186F">
        <w:rPr>
          <w:rFonts w:ascii="Georgia" w:hAnsi="Georgia"/>
          <w:sz w:val="22"/>
          <w:szCs w:val="22"/>
        </w:rPr>
        <w:t xml:space="preserve"> “</w:t>
      </w:r>
      <w:proofErr w:type="spellStart"/>
      <w:r w:rsidRPr="0049186F">
        <w:rPr>
          <w:rFonts w:ascii="Georgia" w:hAnsi="Georgia"/>
          <w:sz w:val="22"/>
          <w:szCs w:val="22"/>
        </w:rPr>
        <w:t>ajakan</w:t>
      </w:r>
      <w:proofErr w:type="spellEnd"/>
      <w:r>
        <w:rPr>
          <w:rFonts w:ascii="Georgia" w:hAnsi="Georgia"/>
          <w:sz w:val="22"/>
          <w:szCs w:val="22"/>
        </w:rPr>
        <w:t>,</w:t>
      </w:r>
      <w:r w:rsidRPr="0049186F">
        <w:rPr>
          <w:rFonts w:ascii="Georgia" w:hAnsi="Georgia"/>
          <w:sz w:val="22"/>
          <w:szCs w:val="22"/>
        </w:rPr>
        <w:t>” “</w:t>
      </w:r>
      <w:proofErr w:type="spellStart"/>
      <w:r w:rsidRPr="0049186F">
        <w:rPr>
          <w:rFonts w:ascii="Georgia" w:hAnsi="Georgia"/>
          <w:sz w:val="22"/>
          <w:szCs w:val="22"/>
        </w:rPr>
        <w:t>sadar</w:t>
      </w:r>
      <w:proofErr w:type="spellEnd"/>
      <w:r w:rsidRPr="0049186F">
        <w:rPr>
          <w:rFonts w:ascii="Georgia" w:hAnsi="Georgia"/>
          <w:sz w:val="22"/>
          <w:szCs w:val="22"/>
        </w:rPr>
        <w:t xml:space="preserve"> </w:t>
      </w:r>
      <w:proofErr w:type="spellStart"/>
      <w:r w:rsidRPr="0049186F">
        <w:rPr>
          <w:rFonts w:ascii="Georgia" w:hAnsi="Georgia"/>
          <w:sz w:val="22"/>
          <w:szCs w:val="22"/>
        </w:rPr>
        <w:t>terhadap</w:t>
      </w:r>
      <w:proofErr w:type="spellEnd"/>
      <w:r w:rsidRPr="0049186F">
        <w:rPr>
          <w:rFonts w:ascii="Georgia" w:hAnsi="Georgia"/>
          <w:sz w:val="22"/>
          <w:szCs w:val="22"/>
        </w:rPr>
        <w:t xml:space="preserve"> </w:t>
      </w:r>
      <w:proofErr w:type="spellStart"/>
      <w:r w:rsidRPr="0049186F">
        <w:rPr>
          <w:rFonts w:ascii="Georgia" w:hAnsi="Georgia"/>
          <w:sz w:val="22"/>
          <w:szCs w:val="22"/>
        </w:rPr>
        <w:t>realita</w:t>
      </w:r>
      <w:proofErr w:type="spellEnd"/>
      <w:r>
        <w:rPr>
          <w:rFonts w:ascii="Georgia" w:hAnsi="Georgia"/>
          <w:sz w:val="22"/>
          <w:szCs w:val="22"/>
        </w:rPr>
        <w:t>,</w:t>
      </w:r>
      <w:r w:rsidRPr="0049186F">
        <w:rPr>
          <w:rFonts w:ascii="Georgia" w:hAnsi="Georgia"/>
          <w:sz w:val="22"/>
          <w:szCs w:val="22"/>
        </w:rPr>
        <w:t>” dan “</w:t>
      </w:r>
      <w:proofErr w:type="spellStart"/>
      <w:r w:rsidRPr="0049186F">
        <w:rPr>
          <w:rFonts w:ascii="Georgia" w:hAnsi="Georgia"/>
          <w:sz w:val="22"/>
          <w:szCs w:val="22"/>
        </w:rPr>
        <w:t>waktu</w:t>
      </w:r>
      <w:proofErr w:type="spellEnd"/>
      <w:r>
        <w:rPr>
          <w:rFonts w:ascii="Georgia" w:hAnsi="Georgia"/>
          <w:sz w:val="22"/>
          <w:szCs w:val="22"/>
        </w:rPr>
        <w:t>.</w:t>
      </w:r>
      <w:r w:rsidRPr="0049186F">
        <w:rPr>
          <w:rFonts w:ascii="Georgia" w:hAnsi="Georgia"/>
          <w:sz w:val="22"/>
          <w:szCs w:val="22"/>
        </w:rPr>
        <w:t xml:space="preserve">” </w:t>
      </w:r>
      <w:proofErr w:type="spellStart"/>
      <w:r>
        <w:rPr>
          <w:rFonts w:ascii="Georgia" w:hAnsi="Georgia"/>
          <w:sz w:val="22"/>
          <w:szCs w:val="22"/>
        </w:rPr>
        <w:t>Frase</w:t>
      </w:r>
      <w:proofErr w:type="spellEnd"/>
      <w:r>
        <w:rPr>
          <w:rFonts w:ascii="Georgia" w:hAnsi="Georgia"/>
          <w:sz w:val="22"/>
          <w:szCs w:val="22"/>
        </w:rPr>
        <w:t xml:space="preserve"> </w:t>
      </w:r>
      <w:r w:rsidRPr="006E42B6">
        <w:rPr>
          <w:rFonts w:ascii="Georgia" w:hAnsi="Georgia"/>
          <w:sz w:val="22"/>
          <w:szCs w:val="22"/>
        </w:rPr>
        <w:t>“</w:t>
      </w:r>
      <w:proofErr w:type="spellStart"/>
      <w:r w:rsidRPr="006E42B6">
        <w:rPr>
          <w:rFonts w:ascii="Georgia" w:hAnsi="Georgia"/>
          <w:sz w:val="22"/>
          <w:szCs w:val="22"/>
        </w:rPr>
        <w:t>hal</w:t>
      </w:r>
      <w:proofErr w:type="spellEnd"/>
      <w:r w:rsidRPr="006E42B6">
        <w:rPr>
          <w:rFonts w:ascii="Georgia" w:hAnsi="Georgia"/>
          <w:sz w:val="22"/>
          <w:szCs w:val="22"/>
        </w:rPr>
        <w:t xml:space="preserve"> </w:t>
      </w:r>
      <w:proofErr w:type="spellStart"/>
      <w:r w:rsidRPr="006E42B6">
        <w:rPr>
          <w:rFonts w:ascii="Georgia" w:hAnsi="Georgia"/>
          <w:sz w:val="22"/>
          <w:szCs w:val="22"/>
        </w:rPr>
        <w:t>ini</w:t>
      </w:r>
      <w:proofErr w:type="spellEnd"/>
      <w:r w:rsidRPr="006E42B6">
        <w:rPr>
          <w:rFonts w:ascii="Georgia" w:hAnsi="Georgia"/>
          <w:sz w:val="22"/>
          <w:szCs w:val="22"/>
        </w:rPr>
        <w:t xml:space="preserve"> </w:t>
      </w:r>
      <w:proofErr w:type="spellStart"/>
      <w:r w:rsidRPr="006E42B6">
        <w:rPr>
          <w:rFonts w:ascii="Georgia" w:hAnsi="Georgia"/>
          <w:sz w:val="22"/>
          <w:szCs w:val="22"/>
        </w:rPr>
        <w:t>harus</w:t>
      </w:r>
      <w:proofErr w:type="spellEnd"/>
      <w:r w:rsidRPr="006E42B6">
        <w:rPr>
          <w:rFonts w:ascii="Georgia" w:hAnsi="Georgia"/>
          <w:sz w:val="22"/>
          <w:szCs w:val="22"/>
        </w:rPr>
        <w:t xml:space="preserve"> </w:t>
      </w:r>
      <w:proofErr w:type="spellStart"/>
      <w:r w:rsidRPr="006E42B6">
        <w:rPr>
          <w:rFonts w:ascii="Georgia" w:hAnsi="Georgia"/>
          <w:sz w:val="22"/>
          <w:szCs w:val="22"/>
        </w:rPr>
        <w:t>kamu</w:t>
      </w:r>
      <w:proofErr w:type="spellEnd"/>
      <w:r w:rsidRPr="006E42B6">
        <w:rPr>
          <w:rFonts w:ascii="Georgia" w:hAnsi="Georgia"/>
          <w:sz w:val="22"/>
          <w:szCs w:val="22"/>
        </w:rPr>
        <w:t xml:space="preserve"> </w:t>
      </w:r>
      <w:proofErr w:type="spellStart"/>
      <w:r w:rsidRPr="006E42B6">
        <w:rPr>
          <w:rFonts w:ascii="Georgia" w:hAnsi="Georgia"/>
          <w:sz w:val="22"/>
          <w:szCs w:val="22"/>
        </w:rPr>
        <w:t>lakukan</w:t>
      </w:r>
      <w:proofErr w:type="spellEnd"/>
      <w:r w:rsidRPr="006E42B6">
        <w:rPr>
          <w:rFonts w:ascii="Georgia" w:hAnsi="Georgia"/>
          <w:sz w:val="22"/>
          <w:szCs w:val="22"/>
        </w:rPr>
        <w:t>”</w:t>
      </w:r>
      <w:r w:rsidRPr="0049186F">
        <w:rPr>
          <w:rFonts w:ascii="Georgia" w:hAnsi="Georgia"/>
          <w:sz w:val="22"/>
          <w:szCs w:val="22"/>
        </w:rPr>
        <w:t xml:space="preserve"> </w:t>
      </w:r>
      <w:proofErr w:type="spellStart"/>
      <w:r w:rsidRPr="0049186F">
        <w:rPr>
          <w:rFonts w:ascii="Georgia" w:hAnsi="Georgia"/>
          <w:sz w:val="22"/>
          <w:szCs w:val="22"/>
        </w:rPr>
        <w:t>menunjuk</w:t>
      </w:r>
      <w:proofErr w:type="spellEnd"/>
      <w:r w:rsidRPr="0049186F">
        <w:rPr>
          <w:rFonts w:ascii="Georgia" w:hAnsi="Georgia"/>
          <w:sz w:val="22"/>
          <w:szCs w:val="22"/>
        </w:rPr>
        <w:t xml:space="preserve"> </w:t>
      </w:r>
      <w:proofErr w:type="spellStart"/>
      <w:r w:rsidRPr="0049186F">
        <w:rPr>
          <w:rFonts w:ascii="Georgia" w:hAnsi="Georgia"/>
          <w:sz w:val="22"/>
          <w:szCs w:val="22"/>
        </w:rPr>
        <w:t>kepada</w:t>
      </w:r>
      <w:proofErr w:type="spellEnd"/>
      <w:r w:rsidRPr="0049186F">
        <w:rPr>
          <w:rFonts w:ascii="Georgia" w:hAnsi="Georgia"/>
          <w:sz w:val="22"/>
          <w:szCs w:val="22"/>
        </w:rPr>
        <w:t xml:space="preserve"> </w:t>
      </w:r>
      <w:proofErr w:type="spellStart"/>
      <w:r w:rsidRPr="0049186F">
        <w:rPr>
          <w:rFonts w:ascii="Georgia" w:hAnsi="Georgia"/>
          <w:sz w:val="22"/>
          <w:szCs w:val="22"/>
        </w:rPr>
        <w:t>suatu</w:t>
      </w:r>
      <w:proofErr w:type="spellEnd"/>
      <w:r w:rsidRPr="0049186F">
        <w:rPr>
          <w:rFonts w:ascii="Georgia" w:hAnsi="Georgia"/>
          <w:sz w:val="22"/>
          <w:szCs w:val="22"/>
        </w:rPr>
        <w:t xml:space="preserve"> </w:t>
      </w:r>
      <w:proofErr w:type="spellStart"/>
      <w:r w:rsidRPr="0049186F">
        <w:rPr>
          <w:rFonts w:ascii="Georgia" w:hAnsi="Georgia"/>
          <w:sz w:val="22"/>
          <w:szCs w:val="22"/>
        </w:rPr>
        <w:t>ajakan</w:t>
      </w:r>
      <w:proofErr w:type="spellEnd"/>
      <w:r w:rsidRPr="0049186F">
        <w:rPr>
          <w:rFonts w:ascii="Georgia" w:hAnsi="Georgia"/>
          <w:sz w:val="22"/>
          <w:szCs w:val="22"/>
        </w:rPr>
        <w:t xml:space="preserve">. </w:t>
      </w:r>
      <w:proofErr w:type="spellStart"/>
      <w:r>
        <w:rPr>
          <w:rFonts w:ascii="Georgia" w:hAnsi="Georgia"/>
          <w:sz w:val="22"/>
          <w:szCs w:val="22"/>
        </w:rPr>
        <w:t>Frase</w:t>
      </w:r>
      <w:proofErr w:type="spellEnd"/>
      <w:r>
        <w:rPr>
          <w:rFonts w:ascii="Georgia" w:hAnsi="Georgia"/>
          <w:sz w:val="22"/>
          <w:szCs w:val="22"/>
        </w:rPr>
        <w:t xml:space="preserve"> </w:t>
      </w:r>
      <w:r w:rsidRPr="006E42B6">
        <w:rPr>
          <w:rFonts w:ascii="Georgia" w:hAnsi="Georgia"/>
          <w:sz w:val="22"/>
          <w:szCs w:val="22"/>
        </w:rPr>
        <w:t>“</w:t>
      </w:r>
      <w:proofErr w:type="spellStart"/>
      <w:r w:rsidRPr="006E42B6">
        <w:rPr>
          <w:rFonts w:ascii="Georgia" w:hAnsi="Georgia"/>
          <w:sz w:val="22"/>
          <w:szCs w:val="22"/>
        </w:rPr>
        <w:t>mengetahui</w:t>
      </w:r>
      <w:proofErr w:type="spellEnd"/>
      <w:r w:rsidRPr="006E42B6">
        <w:rPr>
          <w:rFonts w:ascii="Georgia" w:hAnsi="Georgia"/>
          <w:sz w:val="22"/>
          <w:szCs w:val="22"/>
        </w:rPr>
        <w:t xml:space="preserve"> </w:t>
      </w:r>
      <w:proofErr w:type="spellStart"/>
      <w:r w:rsidRPr="006E42B6">
        <w:rPr>
          <w:rFonts w:ascii="Georgia" w:hAnsi="Georgia"/>
          <w:sz w:val="22"/>
          <w:szCs w:val="22"/>
        </w:rPr>
        <w:t>keadaan</w:t>
      </w:r>
      <w:proofErr w:type="spellEnd"/>
      <w:r w:rsidRPr="006E42B6">
        <w:rPr>
          <w:rFonts w:ascii="Georgia" w:hAnsi="Georgia"/>
          <w:sz w:val="22"/>
          <w:szCs w:val="22"/>
        </w:rPr>
        <w:t xml:space="preserve"> </w:t>
      </w:r>
      <w:proofErr w:type="spellStart"/>
      <w:r w:rsidRPr="006E42B6">
        <w:rPr>
          <w:rFonts w:ascii="Georgia" w:hAnsi="Georgia"/>
          <w:sz w:val="22"/>
          <w:szCs w:val="22"/>
        </w:rPr>
        <w:t>waktu</w:t>
      </w:r>
      <w:proofErr w:type="spellEnd"/>
      <w:r w:rsidRPr="006E42B6">
        <w:rPr>
          <w:rFonts w:ascii="Georgia" w:hAnsi="Georgia"/>
          <w:sz w:val="22"/>
          <w:szCs w:val="22"/>
        </w:rPr>
        <w:t xml:space="preserve"> </w:t>
      </w:r>
      <w:proofErr w:type="spellStart"/>
      <w:r w:rsidRPr="006E42B6">
        <w:rPr>
          <w:rFonts w:ascii="Georgia" w:hAnsi="Georgia"/>
          <w:sz w:val="22"/>
          <w:szCs w:val="22"/>
        </w:rPr>
        <w:t>sekarang</w:t>
      </w:r>
      <w:proofErr w:type="spellEnd"/>
      <w:r w:rsidRPr="006E42B6">
        <w:rPr>
          <w:rFonts w:ascii="Georgia" w:hAnsi="Georgia"/>
          <w:sz w:val="22"/>
          <w:szCs w:val="22"/>
        </w:rPr>
        <w:t>”</w:t>
      </w:r>
      <w:r w:rsidRPr="0049186F">
        <w:rPr>
          <w:rFonts w:ascii="Georgia" w:hAnsi="Georgia"/>
          <w:sz w:val="22"/>
          <w:szCs w:val="22"/>
        </w:rPr>
        <w:t xml:space="preserve"> </w:t>
      </w:r>
      <w:proofErr w:type="spellStart"/>
      <w:r w:rsidRPr="0049186F">
        <w:rPr>
          <w:rFonts w:ascii="Georgia" w:hAnsi="Georgia"/>
          <w:sz w:val="22"/>
          <w:szCs w:val="22"/>
        </w:rPr>
        <w:t>menunjuk</w:t>
      </w:r>
      <w:proofErr w:type="spellEnd"/>
      <w:r w:rsidRPr="0049186F">
        <w:rPr>
          <w:rFonts w:ascii="Georgia" w:hAnsi="Georgia"/>
          <w:sz w:val="22"/>
          <w:szCs w:val="22"/>
        </w:rPr>
        <w:t xml:space="preserve"> </w:t>
      </w:r>
      <w:proofErr w:type="spellStart"/>
      <w:r w:rsidRPr="0049186F">
        <w:rPr>
          <w:rFonts w:ascii="Georgia" w:hAnsi="Georgia"/>
          <w:sz w:val="22"/>
          <w:szCs w:val="22"/>
        </w:rPr>
        <w:t>kepada</w:t>
      </w:r>
      <w:proofErr w:type="spellEnd"/>
      <w:r w:rsidRPr="0049186F">
        <w:rPr>
          <w:rFonts w:ascii="Georgia" w:hAnsi="Georgia"/>
          <w:sz w:val="22"/>
          <w:szCs w:val="22"/>
        </w:rPr>
        <w:t xml:space="preserve"> </w:t>
      </w:r>
      <w:proofErr w:type="spellStart"/>
      <w:r w:rsidRPr="0049186F">
        <w:rPr>
          <w:rFonts w:ascii="Georgia" w:hAnsi="Georgia"/>
          <w:sz w:val="22"/>
          <w:szCs w:val="22"/>
        </w:rPr>
        <w:t>suatu</w:t>
      </w:r>
      <w:proofErr w:type="spellEnd"/>
      <w:r w:rsidRPr="0049186F">
        <w:rPr>
          <w:rFonts w:ascii="Georgia" w:hAnsi="Georgia"/>
          <w:sz w:val="22"/>
          <w:szCs w:val="22"/>
        </w:rPr>
        <w:t xml:space="preserve"> </w:t>
      </w:r>
      <w:proofErr w:type="spellStart"/>
      <w:r w:rsidRPr="0049186F">
        <w:rPr>
          <w:rFonts w:ascii="Georgia" w:hAnsi="Georgia"/>
          <w:sz w:val="22"/>
          <w:szCs w:val="22"/>
        </w:rPr>
        <w:t>kesadaran</w:t>
      </w:r>
      <w:proofErr w:type="spellEnd"/>
      <w:r w:rsidRPr="0049186F">
        <w:rPr>
          <w:rFonts w:ascii="Georgia" w:hAnsi="Georgia"/>
          <w:sz w:val="22"/>
          <w:szCs w:val="22"/>
        </w:rPr>
        <w:t xml:space="preserve"> </w:t>
      </w:r>
      <w:proofErr w:type="spellStart"/>
      <w:r w:rsidRPr="0049186F">
        <w:rPr>
          <w:rFonts w:ascii="Georgia" w:hAnsi="Georgia"/>
          <w:sz w:val="22"/>
          <w:szCs w:val="22"/>
        </w:rPr>
        <w:t>tentang</w:t>
      </w:r>
      <w:proofErr w:type="spellEnd"/>
      <w:r w:rsidRPr="0049186F">
        <w:rPr>
          <w:rFonts w:ascii="Georgia" w:hAnsi="Georgia"/>
          <w:sz w:val="22"/>
          <w:szCs w:val="22"/>
        </w:rPr>
        <w:t xml:space="preserve"> </w:t>
      </w:r>
      <w:proofErr w:type="spellStart"/>
      <w:r w:rsidRPr="0049186F">
        <w:rPr>
          <w:rFonts w:ascii="Georgia" w:hAnsi="Georgia"/>
          <w:sz w:val="22"/>
          <w:szCs w:val="22"/>
        </w:rPr>
        <w:t>realita</w:t>
      </w:r>
      <w:proofErr w:type="spellEnd"/>
      <w:r w:rsidRPr="0049186F">
        <w:rPr>
          <w:rFonts w:ascii="Georgia" w:hAnsi="Georgia"/>
          <w:sz w:val="22"/>
          <w:szCs w:val="22"/>
        </w:rPr>
        <w:t xml:space="preserve"> yang </w:t>
      </w:r>
      <w:proofErr w:type="spellStart"/>
      <w:r w:rsidRPr="0049186F">
        <w:rPr>
          <w:rFonts w:ascii="Georgia" w:hAnsi="Georgia"/>
          <w:sz w:val="22"/>
          <w:szCs w:val="22"/>
        </w:rPr>
        <w:t>terjadi</w:t>
      </w:r>
      <w:proofErr w:type="spellEnd"/>
      <w:r w:rsidRPr="0049186F">
        <w:rPr>
          <w:rFonts w:ascii="Georgia" w:hAnsi="Georgia"/>
          <w:sz w:val="22"/>
          <w:szCs w:val="22"/>
        </w:rPr>
        <w:t xml:space="preserve"> pada </w:t>
      </w:r>
      <w:proofErr w:type="spellStart"/>
      <w:r w:rsidRPr="0049186F">
        <w:rPr>
          <w:rFonts w:ascii="Georgia" w:hAnsi="Georgia"/>
          <w:sz w:val="22"/>
          <w:szCs w:val="22"/>
        </w:rPr>
        <w:t>waktu</w:t>
      </w:r>
      <w:proofErr w:type="spellEnd"/>
      <w:r w:rsidRPr="0049186F">
        <w:rPr>
          <w:rFonts w:ascii="Georgia" w:hAnsi="Georgia"/>
          <w:sz w:val="22"/>
          <w:szCs w:val="22"/>
        </w:rPr>
        <w:t xml:space="preserve"> </w:t>
      </w:r>
      <w:proofErr w:type="spellStart"/>
      <w:r w:rsidRPr="0049186F">
        <w:rPr>
          <w:rFonts w:ascii="Georgia" w:hAnsi="Georgia"/>
          <w:sz w:val="22"/>
          <w:szCs w:val="22"/>
        </w:rPr>
        <w:t>sekarang</w:t>
      </w:r>
      <w:proofErr w:type="spellEnd"/>
      <w:r w:rsidRPr="0049186F">
        <w:rPr>
          <w:rFonts w:ascii="Georgia" w:hAnsi="Georgia"/>
          <w:sz w:val="22"/>
          <w:szCs w:val="22"/>
        </w:rPr>
        <w:t xml:space="preserve">. </w:t>
      </w:r>
      <w:proofErr w:type="spellStart"/>
      <w:r w:rsidRPr="0049186F">
        <w:rPr>
          <w:rFonts w:ascii="Georgia" w:hAnsi="Georgia"/>
          <w:sz w:val="22"/>
          <w:szCs w:val="22"/>
        </w:rPr>
        <w:t>Dengan</w:t>
      </w:r>
      <w:proofErr w:type="spellEnd"/>
      <w:r w:rsidRPr="0049186F">
        <w:rPr>
          <w:rFonts w:ascii="Georgia" w:hAnsi="Georgia"/>
          <w:sz w:val="22"/>
          <w:szCs w:val="22"/>
        </w:rPr>
        <w:t xml:space="preserve"> </w:t>
      </w:r>
      <w:proofErr w:type="spellStart"/>
      <w:r w:rsidRPr="0049186F">
        <w:rPr>
          <w:rFonts w:ascii="Georgia" w:hAnsi="Georgia"/>
          <w:sz w:val="22"/>
          <w:szCs w:val="22"/>
        </w:rPr>
        <w:t>kesadaran</w:t>
      </w:r>
      <w:proofErr w:type="spellEnd"/>
      <w:r w:rsidRPr="0049186F">
        <w:rPr>
          <w:rFonts w:ascii="Georgia" w:hAnsi="Georgia"/>
          <w:sz w:val="22"/>
          <w:szCs w:val="22"/>
        </w:rPr>
        <w:t xml:space="preserve"> </w:t>
      </w:r>
      <w:proofErr w:type="spellStart"/>
      <w:r w:rsidRPr="0049186F">
        <w:rPr>
          <w:rFonts w:ascii="Georgia" w:hAnsi="Georgia"/>
          <w:sz w:val="22"/>
          <w:szCs w:val="22"/>
        </w:rPr>
        <w:t>tentang</w:t>
      </w:r>
      <w:proofErr w:type="spellEnd"/>
      <w:r w:rsidRPr="0049186F">
        <w:rPr>
          <w:rFonts w:ascii="Georgia" w:hAnsi="Georgia"/>
          <w:sz w:val="22"/>
          <w:szCs w:val="22"/>
        </w:rPr>
        <w:t xml:space="preserve"> </w:t>
      </w:r>
      <w:proofErr w:type="spellStart"/>
      <w:r w:rsidRPr="0049186F">
        <w:rPr>
          <w:rFonts w:ascii="Georgia" w:hAnsi="Georgia"/>
          <w:sz w:val="22"/>
          <w:szCs w:val="22"/>
        </w:rPr>
        <w:t>realita</w:t>
      </w:r>
      <w:proofErr w:type="spellEnd"/>
      <w:r w:rsidRPr="0049186F">
        <w:rPr>
          <w:rFonts w:ascii="Georgia" w:hAnsi="Georgia"/>
          <w:sz w:val="22"/>
          <w:szCs w:val="22"/>
        </w:rPr>
        <w:t xml:space="preserve"> yang </w:t>
      </w:r>
      <w:proofErr w:type="spellStart"/>
      <w:r w:rsidRPr="0049186F">
        <w:rPr>
          <w:rFonts w:ascii="Georgia" w:hAnsi="Georgia"/>
          <w:sz w:val="22"/>
          <w:szCs w:val="22"/>
        </w:rPr>
        <w:t>ada</w:t>
      </w:r>
      <w:proofErr w:type="spellEnd"/>
      <w:r w:rsidRPr="0049186F">
        <w:rPr>
          <w:rFonts w:ascii="Georgia" w:hAnsi="Georgia"/>
          <w:sz w:val="22"/>
          <w:szCs w:val="22"/>
        </w:rPr>
        <w:t xml:space="preserve"> di masa </w:t>
      </w:r>
      <w:proofErr w:type="spellStart"/>
      <w:r w:rsidRPr="0049186F">
        <w:rPr>
          <w:rFonts w:ascii="Georgia" w:hAnsi="Georgia"/>
          <w:sz w:val="22"/>
          <w:szCs w:val="22"/>
        </w:rPr>
        <w:t>kini</w:t>
      </w:r>
      <w:proofErr w:type="spellEnd"/>
      <w:r w:rsidRPr="0049186F">
        <w:rPr>
          <w:rFonts w:ascii="Georgia" w:hAnsi="Georgia"/>
          <w:sz w:val="22"/>
          <w:szCs w:val="22"/>
        </w:rPr>
        <w:t xml:space="preserve"> </w:t>
      </w:r>
      <w:proofErr w:type="spellStart"/>
      <w:r w:rsidRPr="0049186F">
        <w:rPr>
          <w:rFonts w:ascii="Georgia" w:hAnsi="Georgia"/>
          <w:sz w:val="22"/>
          <w:szCs w:val="22"/>
        </w:rPr>
        <w:t>maka</w:t>
      </w:r>
      <w:proofErr w:type="spellEnd"/>
      <w:r w:rsidRPr="0049186F">
        <w:rPr>
          <w:rFonts w:ascii="Georgia" w:hAnsi="Georgia"/>
          <w:sz w:val="22"/>
          <w:szCs w:val="22"/>
        </w:rPr>
        <w:t xml:space="preserve"> </w:t>
      </w:r>
      <w:proofErr w:type="spellStart"/>
      <w:r w:rsidRPr="0049186F">
        <w:rPr>
          <w:rFonts w:ascii="Georgia" w:hAnsi="Georgia"/>
          <w:sz w:val="22"/>
          <w:szCs w:val="22"/>
        </w:rPr>
        <w:t>sikap</w:t>
      </w:r>
      <w:proofErr w:type="spellEnd"/>
      <w:r w:rsidRPr="0049186F">
        <w:rPr>
          <w:rFonts w:ascii="Georgia" w:hAnsi="Georgia"/>
          <w:sz w:val="22"/>
          <w:szCs w:val="22"/>
        </w:rPr>
        <w:t xml:space="preserve"> yang </w:t>
      </w:r>
      <w:proofErr w:type="spellStart"/>
      <w:r w:rsidRPr="0049186F">
        <w:rPr>
          <w:rFonts w:ascii="Georgia" w:hAnsi="Georgia"/>
          <w:sz w:val="22"/>
          <w:szCs w:val="22"/>
        </w:rPr>
        <w:t>harus</w:t>
      </w:r>
      <w:proofErr w:type="spellEnd"/>
      <w:r w:rsidRPr="0049186F">
        <w:rPr>
          <w:rFonts w:ascii="Georgia" w:hAnsi="Georgia"/>
          <w:sz w:val="22"/>
          <w:szCs w:val="22"/>
        </w:rPr>
        <w:t xml:space="preserve"> </w:t>
      </w:r>
      <w:proofErr w:type="spellStart"/>
      <w:r w:rsidRPr="0049186F">
        <w:rPr>
          <w:rFonts w:ascii="Georgia" w:hAnsi="Georgia"/>
          <w:sz w:val="22"/>
          <w:szCs w:val="22"/>
        </w:rPr>
        <w:t>dilakukan</w:t>
      </w:r>
      <w:proofErr w:type="spellEnd"/>
      <w:r w:rsidRPr="0049186F">
        <w:rPr>
          <w:rFonts w:ascii="Georgia" w:hAnsi="Georgia"/>
          <w:sz w:val="22"/>
          <w:szCs w:val="22"/>
        </w:rPr>
        <w:t xml:space="preserve"> </w:t>
      </w:r>
      <w:proofErr w:type="spellStart"/>
      <w:r w:rsidRPr="0049186F">
        <w:rPr>
          <w:rFonts w:ascii="Georgia" w:hAnsi="Georgia"/>
          <w:sz w:val="22"/>
          <w:szCs w:val="22"/>
        </w:rPr>
        <w:t>adalah</w:t>
      </w:r>
      <w:proofErr w:type="spellEnd"/>
      <w:r w:rsidRPr="0049186F">
        <w:rPr>
          <w:rFonts w:ascii="Georgia" w:hAnsi="Georgia"/>
          <w:sz w:val="22"/>
          <w:szCs w:val="22"/>
        </w:rPr>
        <w:t xml:space="preserve"> </w:t>
      </w:r>
      <w:proofErr w:type="spellStart"/>
      <w:r w:rsidRPr="0049186F">
        <w:rPr>
          <w:rFonts w:ascii="Georgia" w:hAnsi="Georgia"/>
          <w:sz w:val="22"/>
          <w:szCs w:val="22"/>
        </w:rPr>
        <w:t>bangun</w:t>
      </w:r>
      <w:proofErr w:type="spellEnd"/>
      <w:r w:rsidRPr="0049186F">
        <w:rPr>
          <w:rFonts w:ascii="Georgia" w:hAnsi="Georgia"/>
          <w:sz w:val="22"/>
          <w:szCs w:val="22"/>
        </w:rPr>
        <w:t xml:space="preserve"> </w:t>
      </w:r>
      <w:proofErr w:type="spellStart"/>
      <w:r w:rsidRPr="0049186F">
        <w:rPr>
          <w:rFonts w:ascii="Georgia" w:hAnsi="Georgia"/>
          <w:sz w:val="22"/>
          <w:szCs w:val="22"/>
        </w:rPr>
        <w:t>dari</w:t>
      </w:r>
      <w:proofErr w:type="spellEnd"/>
      <w:r w:rsidRPr="0049186F">
        <w:rPr>
          <w:rFonts w:ascii="Georgia" w:hAnsi="Georgia"/>
          <w:sz w:val="22"/>
          <w:szCs w:val="22"/>
        </w:rPr>
        <w:t xml:space="preserve"> </w:t>
      </w:r>
      <w:proofErr w:type="spellStart"/>
      <w:r w:rsidRPr="0049186F">
        <w:rPr>
          <w:rFonts w:ascii="Georgia" w:hAnsi="Georgia"/>
          <w:sz w:val="22"/>
          <w:szCs w:val="22"/>
        </w:rPr>
        <w:t>tidur</w:t>
      </w:r>
      <w:proofErr w:type="spellEnd"/>
      <w:r w:rsidRPr="0049186F">
        <w:rPr>
          <w:rFonts w:ascii="Georgia" w:hAnsi="Georgia"/>
          <w:sz w:val="22"/>
          <w:szCs w:val="22"/>
        </w:rPr>
        <w:t xml:space="preserve"> </w:t>
      </w:r>
      <w:proofErr w:type="spellStart"/>
      <w:r w:rsidRPr="0049186F">
        <w:rPr>
          <w:rFonts w:ascii="Georgia" w:hAnsi="Georgia"/>
          <w:sz w:val="22"/>
          <w:szCs w:val="22"/>
        </w:rPr>
        <w:t>sekarang</w:t>
      </w:r>
      <w:proofErr w:type="spellEnd"/>
      <w:r w:rsidRPr="0049186F">
        <w:rPr>
          <w:rFonts w:ascii="Georgia" w:hAnsi="Georgia"/>
          <w:sz w:val="22"/>
          <w:szCs w:val="22"/>
        </w:rPr>
        <w:t xml:space="preserve"> juga (ay.</w:t>
      </w:r>
      <w:r>
        <w:rPr>
          <w:rFonts w:ascii="Georgia" w:hAnsi="Georgia"/>
          <w:sz w:val="22"/>
          <w:szCs w:val="22"/>
        </w:rPr>
        <w:t xml:space="preserve"> </w:t>
      </w:r>
      <w:r w:rsidRPr="0049186F">
        <w:rPr>
          <w:rFonts w:ascii="Georgia" w:hAnsi="Georgia"/>
          <w:sz w:val="22"/>
          <w:szCs w:val="22"/>
        </w:rPr>
        <w:t>11). “</w:t>
      </w:r>
      <w:proofErr w:type="spellStart"/>
      <w:r w:rsidRPr="0049186F">
        <w:rPr>
          <w:rFonts w:ascii="Georgia" w:hAnsi="Georgia"/>
          <w:sz w:val="22"/>
          <w:szCs w:val="22"/>
        </w:rPr>
        <w:t>Bangun</w:t>
      </w:r>
      <w:proofErr w:type="spellEnd"/>
      <w:r w:rsidRPr="0049186F">
        <w:rPr>
          <w:rFonts w:ascii="Georgia" w:hAnsi="Georgia"/>
          <w:sz w:val="22"/>
          <w:szCs w:val="22"/>
        </w:rPr>
        <w:t xml:space="preserve"> </w:t>
      </w:r>
      <w:proofErr w:type="spellStart"/>
      <w:r w:rsidRPr="0049186F">
        <w:rPr>
          <w:rFonts w:ascii="Georgia" w:hAnsi="Georgia"/>
          <w:sz w:val="22"/>
          <w:szCs w:val="22"/>
        </w:rPr>
        <w:t>dari</w:t>
      </w:r>
      <w:proofErr w:type="spellEnd"/>
      <w:r w:rsidRPr="0049186F">
        <w:rPr>
          <w:rFonts w:ascii="Georgia" w:hAnsi="Georgia"/>
          <w:sz w:val="22"/>
          <w:szCs w:val="22"/>
        </w:rPr>
        <w:t xml:space="preserve"> </w:t>
      </w:r>
      <w:proofErr w:type="spellStart"/>
      <w:r w:rsidRPr="0049186F">
        <w:rPr>
          <w:rFonts w:ascii="Georgia" w:hAnsi="Georgia"/>
          <w:sz w:val="22"/>
          <w:szCs w:val="22"/>
        </w:rPr>
        <w:t>tidur</w:t>
      </w:r>
      <w:proofErr w:type="spellEnd"/>
      <w:r w:rsidRPr="0049186F">
        <w:rPr>
          <w:rFonts w:ascii="Georgia" w:hAnsi="Georgia"/>
          <w:sz w:val="22"/>
          <w:szCs w:val="22"/>
        </w:rPr>
        <w:t xml:space="preserve">” </w:t>
      </w:r>
      <w:proofErr w:type="spellStart"/>
      <w:r w:rsidRPr="0049186F">
        <w:rPr>
          <w:rFonts w:ascii="Georgia" w:hAnsi="Georgia"/>
          <w:sz w:val="22"/>
          <w:szCs w:val="22"/>
        </w:rPr>
        <w:t>merupakan</w:t>
      </w:r>
      <w:proofErr w:type="spellEnd"/>
      <w:r w:rsidRPr="0049186F">
        <w:rPr>
          <w:rFonts w:ascii="Georgia" w:hAnsi="Georgia"/>
          <w:sz w:val="22"/>
          <w:szCs w:val="22"/>
        </w:rPr>
        <w:t xml:space="preserve"> </w:t>
      </w:r>
      <w:proofErr w:type="spellStart"/>
      <w:r w:rsidRPr="0049186F">
        <w:rPr>
          <w:rFonts w:ascii="Georgia" w:hAnsi="Georgia"/>
          <w:sz w:val="22"/>
          <w:szCs w:val="22"/>
        </w:rPr>
        <w:t>suatu</w:t>
      </w:r>
      <w:proofErr w:type="spellEnd"/>
      <w:r w:rsidRPr="0049186F">
        <w:rPr>
          <w:rFonts w:ascii="Georgia" w:hAnsi="Georgia"/>
          <w:sz w:val="22"/>
          <w:szCs w:val="22"/>
        </w:rPr>
        <w:t xml:space="preserve"> </w:t>
      </w:r>
      <w:proofErr w:type="spellStart"/>
      <w:r w:rsidRPr="0049186F">
        <w:rPr>
          <w:rFonts w:ascii="Georgia" w:hAnsi="Georgia"/>
          <w:sz w:val="22"/>
          <w:szCs w:val="22"/>
        </w:rPr>
        <w:t>ajakan</w:t>
      </w:r>
      <w:proofErr w:type="spellEnd"/>
      <w:r w:rsidRPr="0049186F">
        <w:rPr>
          <w:rFonts w:ascii="Georgia" w:hAnsi="Georgia"/>
          <w:sz w:val="22"/>
          <w:szCs w:val="22"/>
        </w:rPr>
        <w:t xml:space="preserve"> </w:t>
      </w:r>
      <w:proofErr w:type="spellStart"/>
      <w:r w:rsidRPr="0049186F">
        <w:rPr>
          <w:rFonts w:ascii="Georgia" w:hAnsi="Georgia"/>
          <w:sz w:val="22"/>
          <w:szCs w:val="22"/>
        </w:rPr>
        <w:t>untuk</w:t>
      </w:r>
      <w:proofErr w:type="spellEnd"/>
      <w:r w:rsidRPr="0049186F">
        <w:rPr>
          <w:rFonts w:ascii="Georgia" w:hAnsi="Georgia"/>
          <w:sz w:val="22"/>
          <w:szCs w:val="22"/>
        </w:rPr>
        <w:t xml:space="preserve"> </w:t>
      </w:r>
      <w:proofErr w:type="spellStart"/>
      <w:r w:rsidRPr="0049186F">
        <w:rPr>
          <w:rFonts w:ascii="Georgia" w:hAnsi="Georgia"/>
          <w:sz w:val="22"/>
          <w:szCs w:val="22"/>
        </w:rPr>
        <w:t>memiliki</w:t>
      </w:r>
      <w:proofErr w:type="spellEnd"/>
      <w:r w:rsidRPr="0049186F">
        <w:rPr>
          <w:rFonts w:ascii="Georgia" w:hAnsi="Georgia"/>
          <w:sz w:val="22"/>
          <w:szCs w:val="22"/>
        </w:rPr>
        <w:t xml:space="preserve"> </w:t>
      </w:r>
      <w:proofErr w:type="spellStart"/>
      <w:r w:rsidRPr="0049186F">
        <w:rPr>
          <w:rFonts w:ascii="Georgia" w:hAnsi="Georgia"/>
          <w:sz w:val="22"/>
          <w:szCs w:val="22"/>
        </w:rPr>
        <w:t>sikap</w:t>
      </w:r>
      <w:proofErr w:type="spellEnd"/>
      <w:r w:rsidRPr="0049186F">
        <w:rPr>
          <w:rFonts w:ascii="Georgia" w:hAnsi="Georgia"/>
          <w:sz w:val="22"/>
          <w:szCs w:val="22"/>
        </w:rPr>
        <w:t xml:space="preserve"> </w:t>
      </w:r>
      <w:proofErr w:type="spellStart"/>
      <w:r w:rsidRPr="0049186F">
        <w:rPr>
          <w:rFonts w:ascii="Georgia" w:hAnsi="Georgia"/>
          <w:sz w:val="22"/>
          <w:szCs w:val="22"/>
        </w:rPr>
        <w:t>iman</w:t>
      </w:r>
      <w:proofErr w:type="spellEnd"/>
      <w:r w:rsidRPr="0049186F">
        <w:rPr>
          <w:rFonts w:ascii="Georgia" w:hAnsi="Georgia"/>
          <w:sz w:val="22"/>
          <w:szCs w:val="22"/>
        </w:rPr>
        <w:t xml:space="preserve"> yang </w:t>
      </w:r>
      <w:proofErr w:type="spellStart"/>
      <w:r w:rsidRPr="0049186F">
        <w:rPr>
          <w:rFonts w:ascii="Georgia" w:hAnsi="Georgia"/>
          <w:sz w:val="22"/>
          <w:szCs w:val="22"/>
        </w:rPr>
        <w:t>aktif</w:t>
      </w:r>
      <w:proofErr w:type="spellEnd"/>
      <w:r w:rsidRPr="0049186F">
        <w:rPr>
          <w:rFonts w:ascii="Georgia" w:hAnsi="Georgia"/>
          <w:sz w:val="22"/>
          <w:szCs w:val="22"/>
        </w:rPr>
        <w:t xml:space="preserve"> </w:t>
      </w:r>
      <w:proofErr w:type="spellStart"/>
      <w:r w:rsidRPr="0049186F">
        <w:rPr>
          <w:rFonts w:ascii="Georgia" w:hAnsi="Georgia"/>
          <w:sz w:val="22"/>
          <w:szCs w:val="22"/>
        </w:rPr>
        <w:t>dalam</w:t>
      </w:r>
      <w:proofErr w:type="spellEnd"/>
      <w:r w:rsidRPr="0049186F">
        <w:rPr>
          <w:rFonts w:ascii="Georgia" w:hAnsi="Georgia"/>
          <w:sz w:val="22"/>
          <w:szCs w:val="22"/>
        </w:rPr>
        <w:t xml:space="preserve"> </w:t>
      </w:r>
      <w:proofErr w:type="spellStart"/>
      <w:r w:rsidRPr="0049186F">
        <w:rPr>
          <w:rFonts w:ascii="Georgia" w:hAnsi="Georgia"/>
          <w:sz w:val="22"/>
          <w:szCs w:val="22"/>
        </w:rPr>
        <w:t>merespon</w:t>
      </w:r>
      <w:proofErr w:type="spellEnd"/>
      <w:r w:rsidRPr="0049186F">
        <w:rPr>
          <w:rFonts w:ascii="Georgia" w:hAnsi="Georgia"/>
          <w:sz w:val="22"/>
          <w:szCs w:val="22"/>
        </w:rPr>
        <w:t xml:space="preserve"> </w:t>
      </w:r>
      <w:proofErr w:type="spellStart"/>
      <w:r w:rsidRPr="0049186F">
        <w:rPr>
          <w:rFonts w:ascii="Georgia" w:hAnsi="Georgia"/>
          <w:sz w:val="22"/>
          <w:szCs w:val="22"/>
        </w:rPr>
        <w:t>realita</w:t>
      </w:r>
      <w:proofErr w:type="spellEnd"/>
      <w:r w:rsidRPr="0049186F">
        <w:rPr>
          <w:rFonts w:ascii="Georgia" w:hAnsi="Georgia"/>
          <w:sz w:val="22"/>
          <w:szCs w:val="22"/>
        </w:rPr>
        <w:t xml:space="preserve"> yang </w:t>
      </w:r>
      <w:proofErr w:type="spellStart"/>
      <w:r w:rsidRPr="0049186F">
        <w:rPr>
          <w:rFonts w:ascii="Georgia" w:hAnsi="Georgia"/>
          <w:sz w:val="22"/>
          <w:szCs w:val="22"/>
        </w:rPr>
        <w:t>terjadi</w:t>
      </w:r>
      <w:proofErr w:type="spellEnd"/>
      <w:r w:rsidRPr="0049186F">
        <w:rPr>
          <w:rFonts w:ascii="Georgia" w:hAnsi="Georgia"/>
          <w:sz w:val="22"/>
          <w:szCs w:val="22"/>
        </w:rPr>
        <w:t xml:space="preserve">. </w:t>
      </w:r>
      <w:proofErr w:type="spellStart"/>
      <w:r w:rsidRPr="0049186F">
        <w:rPr>
          <w:rFonts w:ascii="Georgia" w:hAnsi="Georgia"/>
          <w:sz w:val="22"/>
          <w:szCs w:val="22"/>
        </w:rPr>
        <w:t>Sikap</w:t>
      </w:r>
      <w:proofErr w:type="spellEnd"/>
      <w:r w:rsidRPr="0049186F">
        <w:rPr>
          <w:rFonts w:ascii="Georgia" w:hAnsi="Georgia"/>
          <w:sz w:val="22"/>
          <w:szCs w:val="22"/>
        </w:rPr>
        <w:t xml:space="preserve"> </w:t>
      </w:r>
      <w:proofErr w:type="spellStart"/>
      <w:r w:rsidRPr="0049186F">
        <w:rPr>
          <w:rFonts w:ascii="Georgia" w:hAnsi="Georgia"/>
          <w:sz w:val="22"/>
          <w:szCs w:val="22"/>
        </w:rPr>
        <w:t>iman</w:t>
      </w:r>
      <w:proofErr w:type="spellEnd"/>
      <w:r w:rsidRPr="0049186F">
        <w:rPr>
          <w:rFonts w:ascii="Georgia" w:hAnsi="Georgia"/>
          <w:sz w:val="22"/>
          <w:szCs w:val="22"/>
        </w:rPr>
        <w:t xml:space="preserve"> yang </w:t>
      </w:r>
      <w:proofErr w:type="spellStart"/>
      <w:r w:rsidRPr="0049186F">
        <w:rPr>
          <w:rFonts w:ascii="Georgia" w:hAnsi="Georgia"/>
          <w:sz w:val="22"/>
          <w:szCs w:val="22"/>
        </w:rPr>
        <w:t>aktif</w:t>
      </w:r>
      <w:proofErr w:type="spellEnd"/>
      <w:r w:rsidRPr="0049186F">
        <w:rPr>
          <w:rFonts w:ascii="Georgia" w:hAnsi="Georgia"/>
          <w:sz w:val="22"/>
          <w:szCs w:val="22"/>
        </w:rPr>
        <w:t xml:space="preserve"> </w:t>
      </w:r>
      <w:proofErr w:type="spellStart"/>
      <w:r w:rsidRPr="0049186F">
        <w:rPr>
          <w:rFonts w:ascii="Georgia" w:hAnsi="Georgia"/>
          <w:sz w:val="22"/>
          <w:szCs w:val="22"/>
        </w:rPr>
        <w:t>diperlukan</w:t>
      </w:r>
      <w:proofErr w:type="spellEnd"/>
      <w:r w:rsidRPr="0049186F">
        <w:rPr>
          <w:rFonts w:ascii="Georgia" w:hAnsi="Georgia"/>
          <w:sz w:val="22"/>
          <w:szCs w:val="22"/>
        </w:rPr>
        <w:t xml:space="preserve"> </w:t>
      </w:r>
      <w:proofErr w:type="spellStart"/>
      <w:r w:rsidRPr="0049186F">
        <w:rPr>
          <w:rFonts w:ascii="Georgia" w:hAnsi="Georgia"/>
          <w:sz w:val="22"/>
          <w:szCs w:val="22"/>
        </w:rPr>
        <w:t>untuk</w:t>
      </w:r>
      <w:proofErr w:type="spellEnd"/>
      <w:r w:rsidRPr="0049186F">
        <w:rPr>
          <w:rFonts w:ascii="Georgia" w:hAnsi="Georgia"/>
          <w:sz w:val="22"/>
          <w:szCs w:val="22"/>
        </w:rPr>
        <w:t xml:space="preserve"> </w:t>
      </w:r>
      <w:proofErr w:type="spellStart"/>
      <w:r w:rsidRPr="0049186F">
        <w:rPr>
          <w:rFonts w:ascii="Georgia" w:hAnsi="Georgia"/>
          <w:sz w:val="22"/>
          <w:szCs w:val="22"/>
        </w:rPr>
        <w:t>menyambut</w:t>
      </w:r>
      <w:proofErr w:type="spellEnd"/>
      <w:r w:rsidRPr="0049186F">
        <w:rPr>
          <w:rFonts w:ascii="Georgia" w:hAnsi="Georgia"/>
          <w:sz w:val="22"/>
          <w:szCs w:val="22"/>
        </w:rPr>
        <w:t xml:space="preserve"> </w:t>
      </w:r>
      <w:proofErr w:type="spellStart"/>
      <w:r w:rsidRPr="0049186F">
        <w:rPr>
          <w:rFonts w:ascii="Georgia" w:hAnsi="Georgia"/>
          <w:sz w:val="22"/>
          <w:szCs w:val="22"/>
        </w:rPr>
        <w:t>keselamatan</w:t>
      </w:r>
      <w:proofErr w:type="spellEnd"/>
      <w:r w:rsidRPr="0049186F">
        <w:rPr>
          <w:rFonts w:ascii="Georgia" w:hAnsi="Georgia"/>
          <w:sz w:val="22"/>
          <w:szCs w:val="22"/>
        </w:rPr>
        <w:t xml:space="preserve"> yang </w:t>
      </w:r>
      <w:proofErr w:type="spellStart"/>
      <w:r w:rsidRPr="0049186F">
        <w:rPr>
          <w:rFonts w:ascii="Georgia" w:hAnsi="Georgia"/>
          <w:sz w:val="22"/>
          <w:szCs w:val="22"/>
        </w:rPr>
        <w:t>sudah</w:t>
      </w:r>
      <w:proofErr w:type="spellEnd"/>
      <w:r w:rsidRPr="0049186F">
        <w:rPr>
          <w:rFonts w:ascii="Georgia" w:hAnsi="Georgia"/>
          <w:sz w:val="22"/>
          <w:szCs w:val="22"/>
        </w:rPr>
        <w:t xml:space="preserve"> </w:t>
      </w:r>
      <w:proofErr w:type="spellStart"/>
      <w:r w:rsidRPr="0049186F">
        <w:rPr>
          <w:rFonts w:ascii="Georgia" w:hAnsi="Georgia"/>
          <w:sz w:val="22"/>
          <w:szCs w:val="22"/>
        </w:rPr>
        <w:t>lebih</w:t>
      </w:r>
      <w:proofErr w:type="spellEnd"/>
      <w:r w:rsidRPr="0049186F">
        <w:rPr>
          <w:rFonts w:ascii="Georgia" w:hAnsi="Georgia"/>
          <w:sz w:val="22"/>
          <w:szCs w:val="22"/>
        </w:rPr>
        <w:t xml:space="preserve"> </w:t>
      </w:r>
      <w:proofErr w:type="spellStart"/>
      <w:r w:rsidRPr="0049186F">
        <w:rPr>
          <w:rFonts w:ascii="Georgia" w:hAnsi="Georgia"/>
          <w:sz w:val="22"/>
          <w:szCs w:val="22"/>
        </w:rPr>
        <w:t>dekat</w:t>
      </w:r>
      <w:proofErr w:type="spellEnd"/>
      <w:r w:rsidRPr="0049186F">
        <w:rPr>
          <w:rFonts w:ascii="Georgia" w:hAnsi="Georgia"/>
          <w:sz w:val="22"/>
          <w:szCs w:val="22"/>
        </w:rPr>
        <w:t xml:space="preserve"> (ay.</w:t>
      </w:r>
      <w:r>
        <w:rPr>
          <w:rFonts w:ascii="Georgia" w:hAnsi="Georgia"/>
          <w:sz w:val="22"/>
          <w:szCs w:val="22"/>
        </w:rPr>
        <w:t xml:space="preserve"> </w:t>
      </w:r>
      <w:r w:rsidRPr="0049186F">
        <w:rPr>
          <w:rFonts w:ascii="Georgia" w:hAnsi="Georgia"/>
          <w:sz w:val="22"/>
          <w:szCs w:val="22"/>
        </w:rPr>
        <w:t xml:space="preserve">11). </w:t>
      </w:r>
      <w:proofErr w:type="spellStart"/>
      <w:r w:rsidRPr="0049186F">
        <w:rPr>
          <w:rFonts w:ascii="Georgia" w:hAnsi="Georgia"/>
          <w:sz w:val="22"/>
          <w:szCs w:val="22"/>
        </w:rPr>
        <w:t>Perikop</w:t>
      </w:r>
      <w:proofErr w:type="spellEnd"/>
      <w:r w:rsidRPr="0049186F">
        <w:rPr>
          <w:rFonts w:ascii="Georgia" w:hAnsi="Georgia"/>
          <w:sz w:val="22"/>
          <w:szCs w:val="22"/>
        </w:rPr>
        <w:t xml:space="preserve"> Roma </w:t>
      </w:r>
      <w:proofErr w:type="spellStart"/>
      <w:r w:rsidRPr="0049186F">
        <w:rPr>
          <w:rFonts w:ascii="Georgia" w:hAnsi="Georgia"/>
          <w:sz w:val="22"/>
          <w:szCs w:val="22"/>
        </w:rPr>
        <w:t>ini</w:t>
      </w:r>
      <w:proofErr w:type="spellEnd"/>
      <w:r w:rsidRPr="0049186F">
        <w:rPr>
          <w:rFonts w:ascii="Georgia" w:hAnsi="Georgia"/>
          <w:sz w:val="22"/>
          <w:szCs w:val="22"/>
        </w:rPr>
        <w:t xml:space="preserve"> </w:t>
      </w:r>
      <w:proofErr w:type="spellStart"/>
      <w:r w:rsidRPr="0049186F">
        <w:rPr>
          <w:rFonts w:ascii="Georgia" w:hAnsi="Georgia"/>
          <w:sz w:val="22"/>
          <w:szCs w:val="22"/>
        </w:rPr>
        <w:t>ingin</w:t>
      </w:r>
      <w:proofErr w:type="spellEnd"/>
      <w:r w:rsidRPr="0049186F">
        <w:rPr>
          <w:rFonts w:ascii="Georgia" w:hAnsi="Georgia"/>
          <w:sz w:val="22"/>
          <w:szCs w:val="22"/>
        </w:rPr>
        <w:t xml:space="preserve"> </w:t>
      </w:r>
      <w:proofErr w:type="spellStart"/>
      <w:r w:rsidRPr="0049186F">
        <w:rPr>
          <w:rFonts w:ascii="Georgia" w:hAnsi="Georgia"/>
          <w:sz w:val="22"/>
          <w:szCs w:val="22"/>
        </w:rPr>
        <w:t>membangun</w:t>
      </w:r>
      <w:proofErr w:type="spellEnd"/>
      <w:r w:rsidRPr="0049186F">
        <w:rPr>
          <w:rFonts w:ascii="Georgia" w:hAnsi="Georgia"/>
          <w:sz w:val="22"/>
          <w:szCs w:val="22"/>
        </w:rPr>
        <w:t xml:space="preserve"> 2 </w:t>
      </w:r>
      <w:proofErr w:type="spellStart"/>
      <w:r w:rsidRPr="0049186F">
        <w:rPr>
          <w:rFonts w:ascii="Georgia" w:hAnsi="Georgia"/>
          <w:sz w:val="22"/>
          <w:szCs w:val="22"/>
        </w:rPr>
        <w:t>hal</w:t>
      </w:r>
      <w:proofErr w:type="spellEnd"/>
      <w:r w:rsidRPr="0049186F">
        <w:rPr>
          <w:rFonts w:ascii="Georgia" w:hAnsi="Georgia"/>
          <w:sz w:val="22"/>
          <w:szCs w:val="22"/>
        </w:rPr>
        <w:t xml:space="preserve"> yang </w:t>
      </w:r>
      <w:proofErr w:type="spellStart"/>
      <w:r w:rsidRPr="0049186F">
        <w:rPr>
          <w:rFonts w:ascii="Georgia" w:hAnsi="Georgia"/>
          <w:sz w:val="22"/>
          <w:szCs w:val="22"/>
        </w:rPr>
        <w:t>penting</w:t>
      </w:r>
      <w:proofErr w:type="spellEnd"/>
      <w:r w:rsidRPr="0049186F">
        <w:rPr>
          <w:rFonts w:ascii="Georgia" w:hAnsi="Georgia"/>
          <w:sz w:val="22"/>
          <w:szCs w:val="22"/>
        </w:rPr>
        <w:t xml:space="preserve"> </w:t>
      </w:r>
      <w:proofErr w:type="spellStart"/>
      <w:r w:rsidRPr="0049186F">
        <w:rPr>
          <w:rFonts w:ascii="Georgia" w:hAnsi="Georgia"/>
          <w:sz w:val="22"/>
          <w:szCs w:val="22"/>
        </w:rPr>
        <w:t>yaitu</w:t>
      </w:r>
      <w:proofErr w:type="spellEnd"/>
      <w:r w:rsidRPr="0049186F">
        <w:rPr>
          <w:rFonts w:ascii="Georgia" w:hAnsi="Georgia"/>
          <w:sz w:val="22"/>
          <w:szCs w:val="22"/>
        </w:rPr>
        <w:t xml:space="preserve"> “</w:t>
      </w:r>
      <w:proofErr w:type="spellStart"/>
      <w:r w:rsidRPr="0049186F">
        <w:rPr>
          <w:rFonts w:ascii="Georgia" w:hAnsi="Georgia"/>
          <w:sz w:val="22"/>
          <w:szCs w:val="22"/>
        </w:rPr>
        <w:t>menanti</w:t>
      </w:r>
      <w:proofErr w:type="spellEnd"/>
      <w:r w:rsidRPr="0049186F">
        <w:rPr>
          <w:rFonts w:ascii="Georgia" w:hAnsi="Georgia"/>
          <w:sz w:val="22"/>
          <w:szCs w:val="22"/>
        </w:rPr>
        <w:t xml:space="preserve"> </w:t>
      </w:r>
      <w:proofErr w:type="spellStart"/>
      <w:r w:rsidRPr="0049186F">
        <w:rPr>
          <w:rFonts w:ascii="Georgia" w:hAnsi="Georgia"/>
          <w:sz w:val="22"/>
          <w:szCs w:val="22"/>
        </w:rPr>
        <w:t>kedatangan</w:t>
      </w:r>
      <w:proofErr w:type="spellEnd"/>
      <w:r w:rsidRPr="0049186F">
        <w:rPr>
          <w:rFonts w:ascii="Georgia" w:hAnsi="Georgia"/>
          <w:sz w:val="22"/>
          <w:szCs w:val="22"/>
        </w:rPr>
        <w:t>” dan “</w:t>
      </w:r>
      <w:proofErr w:type="spellStart"/>
      <w:r w:rsidRPr="0049186F">
        <w:rPr>
          <w:rFonts w:ascii="Georgia" w:hAnsi="Georgia"/>
          <w:sz w:val="22"/>
          <w:szCs w:val="22"/>
        </w:rPr>
        <w:t>sikap</w:t>
      </w:r>
      <w:proofErr w:type="spellEnd"/>
      <w:r w:rsidRPr="0049186F">
        <w:rPr>
          <w:rFonts w:ascii="Georgia" w:hAnsi="Georgia"/>
          <w:sz w:val="22"/>
          <w:szCs w:val="22"/>
        </w:rPr>
        <w:t xml:space="preserve"> </w:t>
      </w:r>
      <w:proofErr w:type="spellStart"/>
      <w:r w:rsidRPr="0049186F">
        <w:rPr>
          <w:rFonts w:ascii="Georgia" w:hAnsi="Georgia"/>
          <w:sz w:val="22"/>
          <w:szCs w:val="22"/>
        </w:rPr>
        <w:t>etis</w:t>
      </w:r>
      <w:proofErr w:type="spellEnd"/>
      <w:r>
        <w:rPr>
          <w:rFonts w:ascii="Georgia" w:hAnsi="Georgia"/>
          <w:sz w:val="22"/>
          <w:szCs w:val="22"/>
        </w:rPr>
        <w:t>.</w:t>
      </w:r>
      <w:r w:rsidRPr="0049186F">
        <w:rPr>
          <w:rFonts w:ascii="Georgia" w:hAnsi="Georgia"/>
          <w:sz w:val="22"/>
          <w:szCs w:val="22"/>
        </w:rPr>
        <w:t xml:space="preserve">” </w:t>
      </w:r>
      <w:proofErr w:type="spellStart"/>
      <w:r w:rsidRPr="0049186F">
        <w:rPr>
          <w:rFonts w:ascii="Georgia" w:hAnsi="Georgia"/>
          <w:sz w:val="22"/>
          <w:szCs w:val="22"/>
        </w:rPr>
        <w:t>Itu</w:t>
      </w:r>
      <w:proofErr w:type="spellEnd"/>
      <w:r w:rsidRPr="0049186F">
        <w:rPr>
          <w:rFonts w:ascii="Georgia" w:hAnsi="Georgia"/>
          <w:sz w:val="22"/>
          <w:szCs w:val="22"/>
        </w:rPr>
        <w:t xml:space="preserve"> </w:t>
      </w:r>
      <w:proofErr w:type="spellStart"/>
      <w:r>
        <w:rPr>
          <w:rFonts w:ascii="Georgia" w:hAnsi="Georgia"/>
          <w:sz w:val="22"/>
          <w:szCs w:val="22"/>
        </w:rPr>
        <w:t>berarti</w:t>
      </w:r>
      <w:proofErr w:type="spellEnd"/>
      <w:r>
        <w:rPr>
          <w:rFonts w:ascii="Georgia" w:hAnsi="Georgia"/>
          <w:sz w:val="22"/>
          <w:szCs w:val="22"/>
        </w:rPr>
        <w:t xml:space="preserve"> </w:t>
      </w:r>
      <w:proofErr w:type="spellStart"/>
      <w:r w:rsidRPr="0049186F">
        <w:rPr>
          <w:rFonts w:ascii="Georgia" w:hAnsi="Georgia"/>
          <w:sz w:val="22"/>
          <w:szCs w:val="22"/>
        </w:rPr>
        <w:t>menanti</w:t>
      </w:r>
      <w:proofErr w:type="spellEnd"/>
      <w:r w:rsidRPr="0049186F">
        <w:rPr>
          <w:rFonts w:ascii="Georgia" w:hAnsi="Georgia"/>
          <w:sz w:val="22"/>
          <w:szCs w:val="22"/>
        </w:rPr>
        <w:t xml:space="preserve"> </w:t>
      </w:r>
      <w:proofErr w:type="spellStart"/>
      <w:r w:rsidRPr="0049186F">
        <w:rPr>
          <w:rFonts w:ascii="Georgia" w:hAnsi="Georgia"/>
          <w:sz w:val="22"/>
          <w:szCs w:val="22"/>
        </w:rPr>
        <w:t>kedatangan</w:t>
      </w:r>
      <w:proofErr w:type="spellEnd"/>
      <w:r w:rsidRPr="0049186F">
        <w:rPr>
          <w:rFonts w:ascii="Georgia" w:hAnsi="Georgia"/>
          <w:sz w:val="22"/>
          <w:szCs w:val="22"/>
        </w:rPr>
        <w:t xml:space="preserve"> </w:t>
      </w:r>
      <w:proofErr w:type="spellStart"/>
      <w:r w:rsidRPr="0049186F">
        <w:rPr>
          <w:rFonts w:ascii="Georgia" w:hAnsi="Georgia"/>
          <w:sz w:val="22"/>
          <w:szCs w:val="22"/>
        </w:rPr>
        <w:t>perlu</w:t>
      </w:r>
      <w:proofErr w:type="spellEnd"/>
      <w:r w:rsidRPr="0049186F">
        <w:rPr>
          <w:rFonts w:ascii="Georgia" w:hAnsi="Georgia"/>
          <w:sz w:val="22"/>
          <w:szCs w:val="22"/>
        </w:rPr>
        <w:t xml:space="preserve"> </w:t>
      </w:r>
      <w:proofErr w:type="spellStart"/>
      <w:r w:rsidRPr="0049186F">
        <w:rPr>
          <w:rFonts w:ascii="Georgia" w:hAnsi="Georgia"/>
          <w:sz w:val="22"/>
          <w:szCs w:val="22"/>
        </w:rPr>
        <w:t>direspon</w:t>
      </w:r>
      <w:proofErr w:type="spellEnd"/>
      <w:r w:rsidRPr="0049186F">
        <w:rPr>
          <w:rFonts w:ascii="Georgia" w:hAnsi="Georgia"/>
          <w:sz w:val="22"/>
          <w:szCs w:val="22"/>
        </w:rPr>
        <w:t xml:space="preserve"> </w:t>
      </w:r>
      <w:proofErr w:type="spellStart"/>
      <w:r w:rsidRPr="0049186F">
        <w:rPr>
          <w:rFonts w:ascii="Georgia" w:hAnsi="Georgia"/>
          <w:sz w:val="22"/>
          <w:szCs w:val="22"/>
        </w:rPr>
        <w:t>dengan</w:t>
      </w:r>
      <w:proofErr w:type="spellEnd"/>
      <w:r w:rsidRPr="0049186F">
        <w:rPr>
          <w:rFonts w:ascii="Georgia" w:hAnsi="Georgia"/>
          <w:sz w:val="22"/>
          <w:szCs w:val="22"/>
        </w:rPr>
        <w:t xml:space="preserve"> </w:t>
      </w:r>
      <w:proofErr w:type="spellStart"/>
      <w:r w:rsidRPr="0049186F">
        <w:rPr>
          <w:rFonts w:ascii="Georgia" w:hAnsi="Georgia"/>
          <w:sz w:val="22"/>
          <w:szCs w:val="22"/>
        </w:rPr>
        <w:t>sikap</w:t>
      </w:r>
      <w:proofErr w:type="spellEnd"/>
      <w:r w:rsidRPr="0049186F">
        <w:rPr>
          <w:rFonts w:ascii="Georgia" w:hAnsi="Georgia"/>
          <w:sz w:val="22"/>
          <w:szCs w:val="22"/>
        </w:rPr>
        <w:t xml:space="preserve"> </w:t>
      </w:r>
      <w:proofErr w:type="spellStart"/>
      <w:r w:rsidRPr="0049186F">
        <w:rPr>
          <w:rFonts w:ascii="Georgia" w:hAnsi="Georgia"/>
          <w:sz w:val="22"/>
          <w:szCs w:val="22"/>
        </w:rPr>
        <w:t>etis</w:t>
      </w:r>
      <w:proofErr w:type="spellEnd"/>
      <w:r w:rsidRPr="0049186F">
        <w:rPr>
          <w:rFonts w:ascii="Georgia" w:hAnsi="Georgia"/>
          <w:sz w:val="22"/>
          <w:szCs w:val="22"/>
        </w:rPr>
        <w:t xml:space="preserve"> </w:t>
      </w:r>
      <w:proofErr w:type="spellStart"/>
      <w:r w:rsidRPr="0049186F">
        <w:rPr>
          <w:rFonts w:ascii="Georgia" w:hAnsi="Georgia"/>
          <w:sz w:val="22"/>
          <w:szCs w:val="22"/>
        </w:rPr>
        <w:t>secara</w:t>
      </w:r>
      <w:proofErr w:type="spellEnd"/>
      <w:r w:rsidRPr="0049186F">
        <w:rPr>
          <w:rFonts w:ascii="Georgia" w:hAnsi="Georgia"/>
          <w:sz w:val="22"/>
          <w:szCs w:val="22"/>
        </w:rPr>
        <w:t xml:space="preserve"> </w:t>
      </w:r>
      <w:proofErr w:type="spellStart"/>
      <w:r w:rsidRPr="0049186F">
        <w:rPr>
          <w:rFonts w:ascii="Georgia" w:hAnsi="Georgia"/>
          <w:sz w:val="22"/>
          <w:szCs w:val="22"/>
        </w:rPr>
        <w:t>nyata</w:t>
      </w:r>
      <w:proofErr w:type="spellEnd"/>
      <w:r w:rsidRPr="0049186F">
        <w:rPr>
          <w:rFonts w:ascii="Georgia" w:hAnsi="Georgia"/>
          <w:sz w:val="22"/>
          <w:szCs w:val="22"/>
        </w:rPr>
        <w:t xml:space="preserve">, </w:t>
      </w:r>
      <w:proofErr w:type="spellStart"/>
      <w:r w:rsidRPr="0049186F">
        <w:rPr>
          <w:rFonts w:ascii="Georgia" w:hAnsi="Georgia"/>
          <w:sz w:val="22"/>
          <w:szCs w:val="22"/>
        </w:rPr>
        <w:t>yaitu</w:t>
      </w:r>
      <w:proofErr w:type="spellEnd"/>
      <w:r w:rsidRPr="0049186F">
        <w:rPr>
          <w:rFonts w:ascii="Georgia" w:hAnsi="Georgia"/>
          <w:sz w:val="22"/>
          <w:szCs w:val="22"/>
        </w:rPr>
        <w:t xml:space="preserve"> </w:t>
      </w:r>
      <w:proofErr w:type="spellStart"/>
      <w:r w:rsidRPr="0049186F">
        <w:rPr>
          <w:rFonts w:ascii="Georgia" w:hAnsi="Georgia"/>
          <w:sz w:val="22"/>
          <w:szCs w:val="22"/>
        </w:rPr>
        <w:t>mengasihi</w:t>
      </w:r>
      <w:proofErr w:type="spellEnd"/>
      <w:r w:rsidRPr="0049186F">
        <w:rPr>
          <w:rFonts w:ascii="Georgia" w:hAnsi="Georgia"/>
          <w:sz w:val="22"/>
          <w:szCs w:val="22"/>
        </w:rPr>
        <w:t xml:space="preserve"> </w:t>
      </w:r>
      <w:proofErr w:type="spellStart"/>
      <w:r w:rsidRPr="0049186F">
        <w:rPr>
          <w:rFonts w:ascii="Georgia" w:hAnsi="Georgia"/>
          <w:sz w:val="22"/>
          <w:szCs w:val="22"/>
        </w:rPr>
        <w:t>sesama</w:t>
      </w:r>
      <w:proofErr w:type="spellEnd"/>
      <w:r w:rsidRPr="0049186F">
        <w:rPr>
          <w:rFonts w:ascii="Georgia" w:hAnsi="Georgia"/>
          <w:sz w:val="22"/>
          <w:szCs w:val="22"/>
        </w:rPr>
        <w:t xml:space="preserve"> dan </w:t>
      </w:r>
      <w:proofErr w:type="spellStart"/>
      <w:r w:rsidRPr="0049186F">
        <w:rPr>
          <w:rFonts w:ascii="Georgia" w:hAnsi="Georgia"/>
          <w:sz w:val="22"/>
          <w:szCs w:val="22"/>
        </w:rPr>
        <w:t>meninggalkan</w:t>
      </w:r>
      <w:proofErr w:type="spellEnd"/>
      <w:r w:rsidRPr="0049186F">
        <w:rPr>
          <w:rFonts w:ascii="Georgia" w:hAnsi="Georgia"/>
          <w:sz w:val="22"/>
          <w:szCs w:val="22"/>
        </w:rPr>
        <w:t xml:space="preserve"> </w:t>
      </w:r>
      <w:proofErr w:type="spellStart"/>
      <w:r w:rsidRPr="0049186F">
        <w:rPr>
          <w:rFonts w:ascii="Georgia" w:hAnsi="Georgia"/>
          <w:sz w:val="22"/>
          <w:szCs w:val="22"/>
        </w:rPr>
        <w:t>hal-hal</w:t>
      </w:r>
      <w:proofErr w:type="spellEnd"/>
      <w:r w:rsidRPr="0049186F">
        <w:rPr>
          <w:rFonts w:ascii="Georgia" w:hAnsi="Georgia"/>
          <w:sz w:val="22"/>
          <w:szCs w:val="22"/>
        </w:rPr>
        <w:t xml:space="preserve"> </w:t>
      </w:r>
      <w:proofErr w:type="spellStart"/>
      <w:r w:rsidRPr="0049186F">
        <w:rPr>
          <w:rFonts w:ascii="Georgia" w:hAnsi="Georgia"/>
          <w:sz w:val="22"/>
          <w:szCs w:val="22"/>
        </w:rPr>
        <w:t>buruk</w:t>
      </w:r>
      <w:proofErr w:type="spellEnd"/>
      <w:r w:rsidRPr="0049186F">
        <w:rPr>
          <w:rFonts w:ascii="Georgia" w:hAnsi="Georgia"/>
          <w:sz w:val="22"/>
          <w:szCs w:val="22"/>
        </w:rPr>
        <w:t xml:space="preserve"> </w:t>
      </w:r>
      <w:proofErr w:type="spellStart"/>
      <w:r w:rsidRPr="0049186F">
        <w:rPr>
          <w:rFonts w:ascii="Georgia" w:hAnsi="Georgia"/>
          <w:sz w:val="22"/>
          <w:szCs w:val="22"/>
        </w:rPr>
        <w:t>dalam</w:t>
      </w:r>
      <w:proofErr w:type="spellEnd"/>
      <w:r w:rsidRPr="0049186F">
        <w:rPr>
          <w:rFonts w:ascii="Georgia" w:hAnsi="Georgia"/>
          <w:sz w:val="22"/>
          <w:szCs w:val="22"/>
        </w:rPr>
        <w:t xml:space="preserve"> </w:t>
      </w:r>
      <w:proofErr w:type="spellStart"/>
      <w:r w:rsidRPr="0049186F">
        <w:rPr>
          <w:rFonts w:ascii="Georgia" w:hAnsi="Georgia"/>
          <w:sz w:val="22"/>
          <w:szCs w:val="22"/>
        </w:rPr>
        <w:t>diri</w:t>
      </w:r>
      <w:proofErr w:type="spellEnd"/>
      <w:r w:rsidRPr="0049186F">
        <w:rPr>
          <w:rFonts w:ascii="Georgia" w:hAnsi="Georgia"/>
          <w:sz w:val="22"/>
          <w:szCs w:val="22"/>
        </w:rPr>
        <w:t xml:space="preserve">. </w:t>
      </w:r>
      <w:proofErr w:type="spellStart"/>
      <w:r w:rsidRPr="0049186F">
        <w:rPr>
          <w:rFonts w:ascii="Georgia" w:hAnsi="Georgia"/>
          <w:sz w:val="22"/>
          <w:szCs w:val="22"/>
        </w:rPr>
        <w:t>Sikap</w:t>
      </w:r>
      <w:proofErr w:type="spellEnd"/>
      <w:r w:rsidRPr="0049186F">
        <w:rPr>
          <w:rFonts w:ascii="Georgia" w:hAnsi="Georgia"/>
          <w:sz w:val="22"/>
          <w:szCs w:val="22"/>
        </w:rPr>
        <w:t xml:space="preserve"> </w:t>
      </w:r>
      <w:proofErr w:type="spellStart"/>
      <w:r w:rsidRPr="0049186F">
        <w:rPr>
          <w:rFonts w:ascii="Georgia" w:hAnsi="Georgia"/>
          <w:sz w:val="22"/>
          <w:szCs w:val="22"/>
        </w:rPr>
        <w:t>iman</w:t>
      </w:r>
      <w:proofErr w:type="spellEnd"/>
      <w:r w:rsidRPr="0049186F">
        <w:rPr>
          <w:rFonts w:ascii="Georgia" w:hAnsi="Georgia"/>
          <w:sz w:val="22"/>
          <w:szCs w:val="22"/>
        </w:rPr>
        <w:t xml:space="preserve"> yang </w:t>
      </w:r>
      <w:proofErr w:type="spellStart"/>
      <w:r w:rsidRPr="0049186F">
        <w:rPr>
          <w:rFonts w:ascii="Georgia" w:hAnsi="Georgia"/>
          <w:sz w:val="22"/>
          <w:szCs w:val="22"/>
        </w:rPr>
        <w:t>seperti</w:t>
      </w:r>
      <w:proofErr w:type="spellEnd"/>
      <w:r w:rsidRPr="0049186F">
        <w:rPr>
          <w:rFonts w:ascii="Georgia" w:hAnsi="Georgia"/>
          <w:sz w:val="22"/>
          <w:szCs w:val="22"/>
        </w:rPr>
        <w:t xml:space="preserve"> </w:t>
      </w:r>
      <w:proofErr w:type="spellStart"/>
      <w:r w:rsidRPr="0049186F">
        <w:rPr>
          <w:rFonts w:ascii="Georgia" w:hAnsi="Georgia"/>
          <w:sz w:val="22"/>
          <w:szCs w:val="22"/>
        </w:rPr>
        <w:t>ini</w:t>
      </w:r>
      <w:proofErr w:type="spellEnd"/>
      <w:r w:rsidRPr="0049186F">
        <w:rPr>
          <w:rFonts w:ascii="Georgia" w:hAnsi="Georgia"/>
          <w:sz w:val="22"/>
          <w:szCs w:val="22"/>
        </w:rPr>
        <w:t xml:space="preserve"> </w:t>
      </w:r>
      <w:proofErr w:type="spellStart"/>
      <w:r w:rsidRPr="0049186F">
        <w:rPr>
          <w:rFonts w:ascii="Georgia" w:hAnsi="Georgia"/>
          <w:sz w:val="22"/>
          <w:szCs w:val="22"/>
        </w:rPr>
        <w:t>menjadi</w:t>
      </w:r>
      <w:proofErr w:type="spellEnd"/>
      <w:r w:rsidRPr="0049186F">
        <w:rPr>
          <w:rFonts w:ascii="Georgia" w:hAnsi="Georgia"/>
          <w:sz w:val="22"/>
          <w:szCs w:val="22"/>
        </w:rPr>
        <w:t xml:space="preserve"> </w:t>
      </w:r>
      <w:proofErr w:type="spellStart"/>
      <w:r w:rsidRPr="0049186F">
        <w:rPr>
          <w:rFonts w:ascii="Georgia" w:hAnsi="Georgia"/>
          <w:sz w:val="22"/>
          <w:szCs w:val="22"/>
        </w:rPr>
        <w:t>ciri</w:t>
      </w:r>
      <w:proofErr w:type="spellEnd"/>
      <w:r w:rsidRPr="0049186F">
        <w:rPr>
          <w:rFonts w:ascii="Georgia" w:hAnsi="Georgia"/>
          <w:sz w:val="22"/>
          <w:szCs w:val="22"/>
        </w:rPr>
        <w:t xml:space="preserve"> orang yang </w:t>
      </w:r>
      <w:proofErr w:type="spellStart"/>
      <w:r w:rsidRPr="0049186F">
        <w:rPr>
          <w:rFonts w:ascii="Georgia" w:hAnsi="Georgia"/>
          <w:sz w:val="22"/>
          <w:szCs w:val="22"/>
        </w:rPr>
        <w:t>sudah</w:t>
      </w:r>
      <w:proofErr w:type="spellEnd"/>
      <w:r w:rsidRPr="0049186F">
        <w:rPr>
          <w:rFonts w:ascii="Georgia" w:hAnsi="Georgia"/>
          <w:sz w:val="22"/>
          <w:szCs w:val="22"/>
        </w:rPr>
        <w:t xml:space="preserve"> </w:t>
      </w:r>
      <w:proofErr w:type="spellStart"/>
      <w:r w:rsidRPr="0049186F">
        <w:rPr>
          <w:rFonts w:ascii="Georgia" w:hAnsi="Georgia"/>
          <w:sz w:val="22"/>
          <w:szCs w:val="22"/>
        </w:rPr>
        <w:t>percaya</w:t>
      </w:r>
      <w:proofErr w:type="spellEnd"/>
      <w:r w:rsidRPr="0049186F">
        <w:rPr>
          <w:rFonts w:ascii="Georgia" w:hAnsi="Georgia"/>
          <w:sz w:val="22"/>
          <w:szCs w:val="22"/>
        </w:rPr>
        <w:t xml:space="preserve">. </w:t>
      </w:r>
      <w:proofErr w:type="spellStart"/>
      <w:r w:rsidRPr="0049186F">
        <w:rPr>
          <w:rFonts w:ascii="Georgia" w:hAnsi="Georgia"/>
          <w:sz w:val="22"/>
          <w:szCs w:val="22"/>
        </w:rPr>
        <w:t>Sikap</w:t>
      </w:r>
      <w:proofErr w:type="spellEnd"/>
      <w:r w:rsidRPr="0049186F">
        <w:rPr>
          <w:rFonts w:ascii="Georgia" w:hAnsi="Georgia"/>
          <w:sz w:val="22"/>
          <w:szCs w:val="22"/>
        </w:rPr>
        <w:t xml:space="preserve"> </w:t>
      </w:r>
      <w:proofErr w:type="spellStart"/>
      <w:r w:rsidRPr="0049186F">
        <w:rPr>
          <w:rFonts w:ascii="Georgia" w:hAnsi="Georgia"/>
          <w:sz w:val="22"/>
          <w:szCs w:val="22"/>
        </w:rPr>
        <w:t>iman</w:t>
      </w:r>
      <w:proofErr w:type="spellEnd"/>
      <w:r w:rsidRPr="0049186F">
        <w:rPr>
          <w:rFonts w:ascii="Georgia" w:hAnsi="Georgia"/>
          <w:sz w:val="22"/>
          <w:szCs w:val="22"/>
        </w:rPr>
        <w:t xml:space="preserve"> yang </w:t>
      </w:r>
      <w:proofErr w:type="spellStart"/>
      <w:r w:rsidRPr="0049186F">
        <w:rPr>
          <w:rFonts w:ascii="Georgia" w:hAnsi="Georgia"/>
          <w:sz w:val="22"/>
          <w:szCs w:val="22"/>
        </w:rPr>
        <w:t>aktif</w:t>
      </w:r>
      <w:proofErr w:type="spellEnd"/>
      <w:r w:rsidRPr="0049186F">
        <w:rPr>
          <w:rFonts w:ascii="Georgia" w:hAnsi="Georgia"/>
          <w:sz w:val="22"/>
          <w:szCs w:val="22"/>
        </w:rPr>
        <w:t xml:space="preserve"> </w:t>
      </w:r>
      <w:proofErr w:type="spellStart"/>
      <w:r w:rsidRPr="0049186F">
        <w:rPr>
          <w:rFonts w:ascii="Georgia" w:hAnsi="Georgia"/>
          <w:sz w:val="22"/>
          <w:szCs w:val="22"/>
        </w:rPr>
        <w:t>diwujudkan</w:t>
      </w:r>
      <w:proofErr w:type="spellEnd"/>
      <w:r w:rsidRPr="0049186F">
        <w:rPr>
          <w:rFonts w:ascii="Georgia" w:hAnsi="Georgia"/>
          <w:sz w:val="22"/>
          <w:szCs w:val="22"/>
        </w:rPr>
        <w:t xml:space="preserve"> oleh </w:t>
      </w:r>
      <w:proofErr w:type="spellStart"/>
      <w:r w:rsidRPr="0049186F">
        <w:rPr>
          <w:rFonts w:ascii="Georgia" w:hAnsi="Georgia"/>
          <w:sz w:val="22"/>
          <w:szCs w:val="22"/>
        </w:rPr>
        <w:t>manusia</w:t>
      </w:r>
      <w:proofErr w:type="spellEnd"/>
      <w:r w:rsidRPr="0049186F">
        <w:rPr>
          <w:rFonts w:ascii="Georgia" w:hAnsi="Georgia"/>
          <w:sz w:val="22"/>
          <w:szCs w:val="22"/>
        </w:rPr>
        <w:t xml:space="preserve"> </w:t>
      </w:r>
      <w:proofErr w:type="spellStart"/>
      <w:r w:rsidRPr="0049186F">
        <w:rPr>
          <w:rFonts w:ascii="Georgia" w:hAnsi="Georgia"/>
          <w:sz w:val="22"/>
          <w:szCs w:val="22"/>
        </w:rPr>
        <w:t>dengan</w:t>
      </w:r>
      <w:proofErr w:type="spellEnd"/>
      <w:r w:rsidRPr="0049186F">
        <w:rPr>
          <w:rFonts w:ascii="Georgia" w:hAnsi="Georgia"/>
          <w:sz w:val="22"/>
          <w:szCs w:val="22"/>
        </w:rPr>
        <w:t xml:space="preserve"> </w:t>
      </w:r>
      <w:proofErr w:type="spellStart"/>
      <w:r w:rsidRPr="0049186F">
        <w:rPr>
          <w:rFonts w:ascii="Georgia" w:hAnsi="Georgia"/>
          <w:sz w:val="22"/>
          <w:szCs w:val="22"/>
        </w:rPr>
        <w:t>berlaku</w:t>
      </w:r>
      <w:proofErr w:type="spellEnd"/>
      <w:r w:rsidRPr="0049186F">
        <w:rPr>
          <w:rFonts w:ascii="Georgia" w:hAnsi="Georgia"/>
          <w:sz w:val="22"/>
          <w:szCs w:val="22"/>
        </w:rPr>
        <w:t xml:space="preserve"> </w:t>
      </w:r>
      <w:proofErr w:type="spellStart"/>
      <w:r w:rsidRPr="0049186F">
        <w:rPr>
          <w:rFonts w:ascii="Georgia" w:hAnsi="Georgia"/>
          <w:sz w:val="22"/>
          <w:szCs w:val="22"/>
        </w:rPr>
        <w:t>etis</w:t>
      </w:r>
      <w:proofErr w:type="spellEnd"/>
      <w:r w:rsidRPr="0049186F">
        <w:rPr>
          <w:rFonts w:ascii="Georgia" w:hAnsi="Georgia"/>
          <w:sz w:val="22"/>
          <w:szCs w:val="22"/>
        </w:rPr>
        <w:t xml:space="preserve"> </w:t>
      </w:r>
      <w:proofErr w:type="spellStart"/>
      <w:r w:rsidRPr="0049186F">
        <w:rPr>
          <w:rFonts w:ascii="Georgia" w:hAnsi="Georgia"/>
          <w:sz w:val="22"/>
          <w:szCs w:val="22"/>
        </w:rPr>
        <w:t>seperti</w:t>
      </w:r>
      <w:proofErr w:type="spellEnd"/>
      <w:r w:rsidRPr="0049186F">
        <w:rPr>
          <w:rFonts w:ascii="Georgia" w:hAnsi="Georgia"/>
          <w:sz w:val="22"/>
          <w:szCs w:val="22"/>
        </w:rPr>
        <w:t xml:space="preserve"> yang </w:t>
      </w:r>
      <w:proofErr w:type="spellStart"/>
      <w:r w:rsidRPr="0049186F">
        <w:rPr>
          <w:rFonts w:ascii="Georgia" w:hAnsi="Georgia"/>
          <w:sz w:val="22"/>
          <w:szCs w:val="22"/>
        </w:rPr>
        <w:t>dalam</w:t>
      </w:r>
      <w:proofErr w:type="spellEnd"/>
      <w:r w:rsidRPr="0049186F">
        <w:rPr>
          <w:rFonts w:ascii="Georgia" w:hAnsi="Georgia"/>
          <w:sz w:val="22"/>
          <w:szCs w:val="22"/>
        </w:rPr>
        <w:t xml:space="preserve"> Roma 13:10. Yang </w:t>
      </w:r>
      <w:proofErr w:type="spellStart"/>
      <w:r w:rsidRPr="0049186F">
        <w:rPr>
          <w:rFonts w:ascii="Georgia" w:hAnsi="Georgia"/>
          <w:sz w:val="22"/>
          <w:szCs w:val="22"/>
        </w:rPr>
        <w:t>ingin</w:t>
      </w:r>
      <w:proofErr w:type="spellEnd"/>
      <w:r w:rsidRPr="0049186F">
        <w:rPr>
          <w:rFonts w:ascii="Georgia" w:hAnsi="Georgia"/>
          <w:sz w:val="22"/>
          <w:szCs w:val="22"/>
        </w:rPr>
        <w:t xml:space="preserve"> </w:t>
      </w:r>
      <w:proofErr w:type="spellStart"/>
      <w:r w:rsidRPr="0049186F">
        <w:rPr>
          <w:rFonts w:ascii="Georgia" w:hAnsi="Georgia"/>
          <w:sz w:val="22"/>
          <w:szCs w:val="22"/>
        </w:rPr>
        <w:t>disoroti</w:t>
      </w:r>
      <w:proofErr w:type="spellEnd"/>
      <w:r w:rsidRPr="0049186F">
        <w:rPr>
          <w:rFonts w:ascii="Georgia" w:hAnsi="Georgia"/>
          <w:sz w:val="22"/>
          <w:szCs w:val="22"/>
        </w:rPr>
        <w:t xml:space="preserve"> di </w:t>
      </w:r>
      <w:proofErr w:type="spellStart"/>
      <w:r w:rsidRPr="0049186F">
        <w:rPr>
          <w:rFonts w:ascii="Georgia" w:hAnsi="Georgia"/>
          <w:sz w:val="22"/>
          <w:szCs w:val="22"/>
        </w:rPr>
        <w:t>ay</w:t>
      </w:r>
      <w:r>
        <w:rPr>
          <w:rFonts w:ascii="Georgia" w:hAnsi="Georgia"/>
          <w:sz w:val="22"/>
          <w:szCs w:val="22"/>
        </w:rPr>
        <w:t>at</w:t>
      </w:r>
      <w:proofErr w:type="spellEnd"/>
      <w:r>
        <w:rPr>
          <w:rFonts w:ascii="Georgia" w:hAnsi="Georgia"/>
          <w:sz w:val="22"/>
          <w:szCs w:val="22"/>
        </w:rPr>
        <w:t xml:space="preserve"> </w:t>
      </w:r>
      <w:r w:rsidRPr="0049186F">
        <w:rPr>
          <w:rFonts w:ascii="Georgia" w:hAnsi="Georgia"/>
          <w:sz w:val="22"/>
          <w:szCs w:val="22"/>
        </w:rPr>
        <w:t xml:space="preserve">10 </w:t>
      </w:r>
      <w:proofErr w:type="spellStart"/>
      <w:r w:rsidRPr="0049186F">
        <w:rPr>
          <w:rFonts w:ascii="Georgia" w:hAnsi="Georgia"/>
          <w:sz w:val="22"/>
          <w:szCs w:val="22"/>
        </w:rPr>
        <w:t>adalah</w:t>
      </w:r>
      <w:proofErr w:type="spellEnd"/>
      <w:r w:rsidRPr="0049186F">
        <w:rPr>
          <w:rFonts w:ascii="Georgia" w:hAnsi="Georgia"/>
          <w:sz w:val="22"/>
          <w:szCs w:val="22"/>
        </w:rPr>
        <w:t xml:space="preserve"> </w:t>
      </w:r>
      <w:proofErr w:type="spellStart"/>
      <w:r w:rsidRPr="0049186F">
        <w:rPr>
          <w:rFonts w:ascii="Georgia" w:hAnsi="Georgia"/>
          <w:sz w:val="22"/>
          <w:szCs w:val="22"/>
        </w:rPr>
        <w:t>soal</w:t>
      </w:r>
      <w:proofErr w:type="spellEnd"/>
      <w:r w:rsidRPr="0049186F">
        <w:rPr>
          <w:rFonts w:ascii="Georgia" w:hAnsi="Georgia"/>
          <w:sz w:val="22"/>
          <w:szCs w:val="22"/>
        </w:rPr>
        <w:t xml:space="preserve"> </w:t>
      </w:r>
      <w:proofErr w:type="spellStart"/>
      <w:r w:rsidRPr="0049186F">
        <w:rPr>
          <w:rFonts w:ascii="Georgia" w:hAnsi="Georgia"/>
          <w:sz w:val="22"/>
          <w:szCs w:val="22"/>
        </w:rPr>
        <w:t>relasi</w:t>
      </w:r>
      <w:proofErr w:type="spellEnd"/>
      <w:r w:rsidRPr="0049186F">
        <w:rPr>
          <w:rFonts w:ascii="Georgia" w:hAnsi="Georgia"/>
          <w:sz w:val="22"/>
          <w:szCs w:val="22"/>
        </w:rPr>
        <w:t xml:space="preserve"> </w:t>
      </w:r>
      <w:proofErr w:type="spellStart"/>
      <w:r w:rsidRPr="0049186F">
        <w:rPr>
          <w:rFonts w:ascii="Georgia" w:hAnsi="Georgia"/>
          <w:sz w:val="22"/>
          <w:szCs w:val="22"/>
        </w:rPr>
        <w:t>sosial</w:t>
      </w:r>
      <w:proofErr w:type="spellEnd"/>
      <w:r w:rsidRPr="0049186F">
        <w:rPr>
          <w:rFonts w:ascii="Georgia" w:hAnsi="Georgia"/>
          <w:sz w:val="22"/>
          <w:szCs w:val="22"/>
        </w:rPr>
        <w:t xml:space="preserve">. </w:t>
      </w:r>
      <w:proofErr w:type="spellStart"/>
      <w:r w:rsidRPr="0049186F">
        <w:rPr>
          <w:rFonts w:ascii="Georgia" w:hAnsi="Georgia"/>
          <w:sz w:val="22"/>
          <w:szCs w:val="22"/>
        </w:rPr>
        <w:t>Manusia</w:t>
      </w:r>
      <w:proofErr w:type="spellEnd"/>
      <w:r w:rsidRPr="0049186F">
        <w:rPr>
          <w:rFonts w:ascii="Georgia" w:hAnsi="Georgia"/>
          <w:sz w:val="22"/>
          <w:szCs w:val="22"/>
        </w:rPr>
        <w:t xml:space="preserve"> </w:t>
      </w:r>
      <w:proofErr w:type="spellStart"/>
      <w:r w:rsidRPr="0049186F">
        <w:rPr>
          <w:rFonts w:ascii="Georgia" w:hAnsi="Georgia"/>
          <w:sz w:val="22"/>
          <w:szCs w:val="22"/>
        </w:rPr>
        <w:t>diajak</w:t>
      </w:r>
      <w:proofErr w:type="spellEnd"/>
      <w:r w:rsidRPr="0049186F">
        <w:rPr>
          <w:rFonts w:ascii="Georgia" w:hAnsi="Georgia"/>
          <w:sz w:val="22"/>
          <w:szCs w:val="22"/>
        </w:rPr>
        <w:t xml:space="preserve"> </w:t>
      </w:r>
      <w:proofErr w:type="spellStart"/>
      <w:r w:rsidRPr="0049186F">
        <w:rPr>
          <w:rFonts w:ascii="Georgia" w:hAnsi="Georgia"/>
          <w:sz w:val="22"/>
          <w:szCs w:val="22"/>
        </w:rPr>
        <w:t>untuk</w:t>
      </w:r>
      <w:proofErr w:type="spellEnd"/>
      <w:r w:rsidRPr="0049186F">
        <w:rPr>
          <w:rFonts w:ascii="Georgia" w:hAnsi="Georgia"/>
          <w:sz w:val="22"/>
          <w:szCs w:val="22"/>
        </w:rPr>
        <w:t xml:space="preserve"> </w:t>
      </w:r>
      <w:proofErr w:type="spellStart"/>
      <w:r w:rsidRPr="0049186F">
        <w:rPr>
          <w:rFonts w:ascii="Georgia" w:hAnsi="Georgia"/>
          <w:sz w:val="22"/>
          <w:szCs w:val="22"/>
        </w:rPr>
        <w:t>membangun</w:t>
      </w:r>
      <w:proofErr w:type="spellEnd"/>
      <w:r w:rsidRPr="0049186F">
        <w:rPr>
          <w:rFonts w:ascii="Georgia" w:hAnsi="Georgia"/>
          <w:sz w:val="22"/>
          <w:szCs w:val="22"/>
        </w:rPr>
        <w:t xml:space="preserve"> “</w:t>
      </w:r>
      <w:proofErr w:type="spellStart"/>
      <w:r w:rsidRPr="0049186F">
        <w:rPr>
          <w:rFonts w:ascii="Georgia" w:hAnsi="Georgia"/>
          <w:sz w:val="22"/>
          <w:szCs w:val="22"/>
        </w:rPr>
        <w:t>kasih</w:t>
      </w:r>
      <w:proofErr w:type="spellEnd"/>
      <w:r w:rsidRPr="0049186F">
        <w:rPr>
          <w:rFonts w:ascii="Georgia" w:hAnsi="Georgia"/>
          <w:sz w:val="22"/>
          <w:szCs w:val="22"/>
        </w:rPr>
        <w:t xml:space="preserve">” </w:t>
      </w:r>
      <w:proofErr w:type="spellStart"/>
      <w:r w:rsidRPr="0049186F">
        <w:rPr>
          <w:rFonts w:ascii="Georgia" w:hAnsi="Georgia"/>
          <w:sz w:val="22"/>
          <w:szCs w:val="22"/>
        </w:rPr>
        <w:t>terhadap</w:t>
      </w:r>
      <w:proofErr w:type="spellEnd"/>
      <w:r w:rsidRPr="0049186F">
        <w:rPr>
          <w:rFonts w:ascii="Georgia" w:hAnsi="Georgia"/>
          <w:sz w:val="22"/>
          <w:szCs w:val="22"/>
        </w:rPr>
        <w:t xml:space="preserve"> </w:t>
      </w:r>
      <w:proofErr w:type="spellStart"/>
      <w:r w:rsidRPr="0049186F">
        <w:rPr>
          <w:rFonts w:ascii="Georgia" w:hAnsi="Georgia"/>
          <w:sz w:val="22"/>
          <w:szCs w:val="22"/>
        </w:rPr>
        <w:t>sesamanya</w:t>
      </w:r>
      <w:proofErr w:type="spellEnd"/>
      <w:r w:rsidRPr="0049186F">
        <w:rPr>
          <w:rFonts w:ascii="Georgia" w:hAnsi="Georgia"/>
          <w:sz w:val="22"/>
          <w:szCs w:val="22"/>
        </w:rPr>
        <w:t xml:space="preserve">. </w:t>
      </w:r>
      <w:proofErr w:type="spellStart"/>
      <w:r w:rsidRPr="0049186F">
        <w:rPr>
          <w:rFonts w:ascii="Georgia" w:hAnsi="Georgia"/>
          <w:sz w:val="22"/>
          <w:szCs w:val="22"/>
        </w:rPr>
        <w:t>Selain</w:t>
      </w:r>
      <w:proofErr w:type="spellEnd"/>
      <w:r w:rsidRPr="0049186F">
        <w:rPr>
          <w:rFonts w:ascii="Georgia" w:hAnsi="Georgia"/>
          <w:sz w:val="22"/>
          <w:szCs w:val="22"/>
        </w:rPr>
        <w:t xml:space="preserve"> </w:t>
      </w:r>
      <w:proofErr w:type="spellStart"/>
      <w:r w:rsidRPr="0049186F">
        <w:rPr>
          <w:rFonts w:ascii="Georgia" w:hAnsi="Georgia"/>
          <w:sz w:val="22"/>
          <w:szCs w:val="22"/>
        </w:rPr>
        <w:t>membangun</w:t>
      </w:r>
      <w:proofErr w:type="spellEnd"/>
      <w:r w:rsidRPr="0049186F">
        <w:rPr>
          <w:rFonts w:ascii="Georgia" w:hAnsi="Georgia"/>
          <w:sz w:val="22"/>
          <w:szCs w:val="22"/>
        </w:rPr>
        <w:t xml:space="preserve"> </w:t>
      </w:r>
      <w:proofErr w:type="spellStart"/>
      <w:r w:rsidRPr="0049186F">
        <w:rPr>
          <w:rFonts w:ascii="Georgia" w:hAnsi="Georgia"/>
          <w:sz w:val="22"/>
          <w:szCs w:val="22"/>
        </w:rPr>
        <w:t>kasih</w:t>
      </w:r>
      <w:proofErr w:type="spellEnd"/>
      <w:r w:rsidRPr="0049186F">
        <w:rPr>
          <w:rFonts w:ascii="Georgia" w:hAnsi="Georgia"/>
          <w:sz w:val="22"/>
          <w:szCs w:val="22"/>
        </w:rPr>
        <w:t xml:space="preserve"> </w:t>
      </w:r>
      <w:proofErr w:type="spellStart"/>
      <w:r w:rsidRPr="0049186F">
        <w:rPr>
          <w:rFonts w:ascii="Georgia" w:hAnsi="Georgia"/>
          <w:sz w:val="22"/>
          <w:szCs w:val="22"/>
        </w:rPr>
        <w:t>terhadap</w:t>
      </w:r>
      <w:proofErr w:type="spellEnd"/>
      <w:r w:rsidRPr="0049186F">
        <w:rPr>
          <w:rFonts w:ascii="Georgia" w:hAnsi="Georgia"/>
          <w:sz w:val="22"/>
          <w:szCs w:val="22"/>
        </w:rPr>
        <w:t xml:space="preserve"> </w:t>
      </w:r>
      <w:proofErr w:type="spellStart"/>
      <w:r w:rsidRPr="0049186F">
        <w:rPr>
          <w:rFonts w:ascii="Georgia" w:hAnsi="Georgia"/>
          <w:sz w:val="22"/>
          <w:szCs w:val="22"/>
        </w:rPr>
        <w:lastRenderedPageBreak/>
        <w:t>sesama</w:t>
      </w:r>
      <w:proofErr w:type="spellEnd"/>
      <w:r w:rsidRPr="0049186F">
        <w:rPr>
          <w:rFonts w:ascii="Georgia" w:hAnsi="Georgia"/>
          <w:sz w:val="22"/>
          <w:szCs w:val="22"/>
        </w:rPr>
        <w:t xml:space="preserve">, </w:t>
      </w:r>
      <w:proofErr w:type="spellStart"/>
      <w:r w:rsidRPr="0049186F">
        <w:rPr>
          <w:rFonts w:ascii="Georgia" w:hAnsi="Georgia"/>
          <w:sz w:val="22"/>
          <w:szCs w:val="22"/>
        </w:rPr>
        <w:t>manusia</w:t>
      </w:r>
      <w:proofErr w:type="spellEnd"/>
      <w:r w:rsidRPr="0049186F">
        <w:rPr>
          <w:rFonts w:ascii="Georgia" w:hAnsi="Georgia"/>
          <w:sz w:val="22"/>
          <w:szCs w:val="22"/>
        </w:rPr>
        <w:t xml:space="preserve"> juga </w:t>
      </w:r>
      <w:proofErr w:type="spellStart"/>
      <w:r w:rsidRPr="0049186F">
        <w:rPr>
          <w:rFonts w:ascii="Georgia" w:hAnsi="Georgia"/>
          <w:sz w:val="22"/>
          <w:szCs w:val="22"/>
        </w:rPr>
        <w:t>diajak</w:t>
      </w:r>
      <w:proofErr w:type="spellEnd"/>
      <w:r w:rsidRPr="0049186F">
        <w:rPr>
          <w:rFonts w:ascii="Georgia" w:hAnsi="Georgia"/>
          <w:sz w:val="22"/>
          <w:szCs w:val="22"/>
        </w:rPr>
        <w:t xml:space="preserve"> </w:t>
      </w:r>
      <w:proofErr w:type="spellStart"/>
      <w:r w:rsidRPr="0049186F">
        <w:rPr>
          <w:rFonts w:ascii="Georgia" w:hAnsi="Georgia"/>
          <w:sz w:val="22"/>
          <w:szCs w:val="22"/>
        </w:rPr>
        <w:t>untuk</w:t>
      </w:r>
      <w:proofErr w:type="spellEnd"/>
      <w:r w:rsidRPr="0049186F">
        <w:rPr>
          <w:rFonts w:ascii="Georgia" w:hAnsi="Georgia"/>
          <w:sz w:val="22"/>
          <w:szCs w:val="22"/>
        </w:rPr>
        <w:t xml:space="preserve"> </w:t>
      </w:r>
      <w:proofErr w:type="spellStart"/>
      <w:r w:rsidRPr="0049186F">
        <w:rPr>
          <w:rFonts w:ascii="Georgia" w:hAnsi="Georgia"/>
          <w:sz w:val="22"/>
          <w:szCs w:val="22"/>
        </w:rPr>
        <w:t>meninggalkan</w:t>
      </w:r>
      <w:proofErr w:type="spellEnd"/>
      <w:r w:rsidRPr="0049186F">
        <w:rPr>
          <w:rFonts w:ascii="Georgia" w:hAnsi="Georgia"/>
          <w:sz w:val="22"/>
          <w:szCs w:val="22"/>
        </w:rPr>
        <w:t xml:space="preserve"> </w:t>
      </w:r>
      <w:proofErr w:type="spellStart"/>
      <w:r w:rsidRPr="0049186F">
        <w:rPr>
          <w:rFonts w:ascii="Georgia" w:hAnsi="Georgia"/>
          <w:sz w:val="22"/>
          <w:szCs w:val="22"/>
        </w:rPr>
        <w:t>hal-hal</w:t>
      </w:r>
      <w:proofErr w:type="spellEnd"/>
      <w:r w:rsidRPr="0049186F">
        <w:rPr>
          <w:rFonts w:ascii="Georgia" w:hAnsi="Georgia"/>
          <w:sz w:val="22"/>
          <w:szCs w:val="22"/>
        </w:rPr>
        <w:t xml:space="preserve"> </w:t>
      </w:r>
      <w:proofErr w:type="spellStart"/>
      <w:r w:rsidRPr="0049186F">
        <w:rPr>
          <w:rFonts w:ascii="Georgia" w:hAnsi="Georgia"/>
          <w:sz w:val="22"/>
          <w:szCs w:val="22"/>
        </w:rPr>
        <w:t>buruk</w:t>
      </w:r>
      <w:proofErr w:type="spellEnd"/>
      <w:r w:rsidRPr="0049186F">
        <w:rPr>
          <w:rFonts w:ascii="Georgia" w:hAnsi="Georgia"/>
          <w:sz w:val="22"/>
          <w:szCs w:val="22"/>
        </w:rPr>
        <w:t xml:space="preserve"> </w:t>
      </w:r>
      <w:proofErr w:type="spellStart"/>
      <w:r w:rsidRPr="0049186F">
        <w:rPr>
          <w:rFonts w:ascii="Georgia" w:hAnsi="Georgia"/>
          <w:sz w:val="22"/>
          <w:szCs w:val="22"/>
        </w:rPr>
        <w:t>dalam</w:t>
      </w:r>
      <w:proofErr w:type="spellEnd"/>
      <w:r w:rsidRPr="0049186F">
        <w:rPr>
          <w:rFonts w:ascii="Georgia" w:hAnsi="Georgia"/>
          <w:sz w:val="22"/>
          <w:szCs w:val="22"/>
        </w:rPr>
        <w:t xml:space="preserve"> </w:t>
      </w:r>
      <w:proofErr w:type="spellStart"/>
      <w:r w:rsidRPr="0049186F">
        <w:rPr>
          <w:rFonts w:ascii="Georgia" w:hAnsi="Georgia"/>
          <w:sz w:val="22"/>
          <w:szCs w:val="22"/>
        </w:rPr>
        <w:t>dirinya</w:t>
      </w:r>
      <w:proofErr w:type="spellEnd"/>
      <w:r w:rsidRPr="0049186F">
        <w:rPr>
          <w:rFonts w:ascii="Georgia" w:hAnsi="Georgia"/>
          <w:sz w:val="22"/>
          <w:szCs w:val="22"/>
        </w:rPr>
        <w:t xml:space="preserve"> (ay.</w:t>
      </w:r>
      <w:r>
        <w:rPr>
          <w:rFonts w:ascii="Georgia" w:hAnsi="Georgia"/>
          <w:sz w:val="22"/>
          <w:szCs w:val="22"/>
        </w:rPr>
        <w:t xml:space="preserve"> </w:t>
      </w:r>
      <w:r w:rsidRPr="0049186F">
        <w:rPr>
          <w:rFonts w:ascii="Georgia" w:hAnsi="Georgia"/>
          <w:sz w:val="22"/>
          <w:szCs w:val="22"/>
        </w:rPr>
        <w:t xml:space="preserve">12-13). </w:t>
      </w:r>
    </w:p>
    <w:p w14:paraId="4296930F" w14:textId="77777777" w:rsidR="00220D95" w:rsidRDefault="00220D95" w:rsidP="00220D95">
      <w:pPr>
        <w:jc w:val="both"/>
        <w:rPr>
          <w:rFonts w:ascii="Georgia" w:hAnsi="Georgia"/>
          <w:b/>
          <w:bCs/>
          <w:i/>
          <w:iCs/>
          <w:sz w:val="22"/>
          <w:szCs w:val="22"/>
        </w:rPr>
      </w:pPr>
    </w:p>
    <w:p w14:paraId="2594884F" w14:textId="77777777" w:rsidR="00220D95" w:rsidRPr="00F4113A" w:rsidRDefault="00220D95" w:rsidP="00220D95">
      <w:pPr>
        <w:jc w:val="both"/>
        <w:rPr>
          <w:rFonts w:ascii="Georgia" w:hAnsi="Georgia"/>
          <w:b/>
          <w:bCs/>
          <w:sz w:val="22"/>
          <w:szCs w:val="22"/>
        </w:rPr>
      </w:pPr>
      <w:proofErr w:type="spellStart"/>
      <w:r w:rsidRPr="00F4113A">
        <w:rPr>
          <w:rFonts w:ascii="Georgia" w:hAnsi="Georgia"/>
          <w:b/>
          <w:bCs/>
          <w:sz w:val="22"/>
          <w:szCs w:val="22"/>
        </w:rPr>
        <w:t>Matius</w:t>
      </w:r>
      <w:proofErr w:type="spellEnd"/>
      <w:r w:rsidRPr="00F4113A">
        <w:rPr>
          <w:rFonts w:ascii="Georgia" w:hAnsi="Georgia"/>
          <w:b/>
          <w:bCs/>
          <w:sz w:val="22"/>
          <w:szCs w:val="22"/>
        </w:rPr>
        <w:t xml:space="preserve"> 24:36-44</w:t>
      </w:r>
    </w:p>
    <w:p w14:paraId="4E3DFAB7" w14:textId="77777777" w:rsidR="00220D95" w:rsidRDefault="00220D95" w:rsidP="00220D95">
      <w:pPr>
        <w:jc w:val="both"/>
        <w:rPr>
          <w:rFonts w:ascii="Georgia" w:hAnsi="Georgia"/>
          <w:sz w:val="22"/>
          <w:szCs w:val="22"/>
        </w:rPr>
      </w:pPr>
      <w:proofErr w:type="spellStart"/>
      <w:r w:rsidRPr="0049186F">
        <w:rPr>
          <w:rFonts w:ascii="Georgia" w:hAnsi="Georgia"/>
          <w:sz w:val="22"/>
          <w:szCs w:val="22"/>
        </w:rPr>
        <w:t>Berita</w:t>
      </w:r>
      <w:proofErr w:type="spellEnd"/>
      <w:r w:rsidRPr="0049186F">
        <w:rPr>
          <w:rFonts w:ascii="Georgia" w:hAnsi="Georgia"/>
          <w:sz w:val="22"/>
          <w:szCs w:val="22"/>
        </w:rPr>
        <w:t xml:space="preserve"> yang </w:t>
      </w:r>
      <w:proofErr w:type="spellStart"/>
      <w:r w:rsidRPr="0049186F">
        <w:rPr>
          <w:rFonts w:ascii="Georgia" w:hAnsi="Georgia"/>
          <w:sz w:val="22"/>
          <w:szCs w:val="22"/>
        </w:rPr>
        <w:t>hendak</w:t>
      </w:r>
      <w:proofErr w:type="spellEnd"/>
      <w:r w:rsidRPr="0049186F">
        <w:rPr>
          <w:rFonts w:ascii="Georgia" w:hAnsi="Georgia"/>
          <w:sz w:val="22"/>
          <w:szCs w:val="22"/>
        </w:rPr>
        <w:t xml:space="preserve"> </w:t>
      </w:r>
      <w:proofErr w:type="spellStart"/>
      <w:r w:rsidRPr="0049186F">
        <w:rPr>
          <w:rFonts w:ascii="Georgia" w:hAnsi="Georgia"/>
          <w:sz w:val="22"/>
          <w:szCs w:val="22"/>
        </w:rPr>
        <w:t>disampaikan</w:t>
      </w:r>
      <w:proofErr w:type="spellEnd"/>
      <w:r w:rsidRPr="0049186F">
        <w:rPr>
          <w:rFonts w:ascii="Georgia" w:hAnsi="Georgia"/>
          <w:sz w:val="22"/>
          <w:szCs w:val="22"/>
        </w:rPr>
        <w:t xml:space="preserve"> </w:t>
      </w:r>
      <w:proofErr w:type="spellStart"/>
      <w:r w:rsidRPr="0049186F">
        <w:rPr>
          <w:rFonts w:ascii="Georgia" w:hAnsi="Georgia"/>
          <w:sz w:val="22"/>
          <w:szCs w:val="22"/>
        </w:rPr>
        <w:t>melalui</w:t>
      </w:r>
      <w:proofErr w:type="spellEnd"/>
      <w:r w:rsidRPr="0049186F">
        <w:rPr>
          <w:rFonts w:ascii="Georgia" w:hAnsi="Georgia"/>
          <w:sz w:val="22"/>
          <w:szCs w:val="22"/>
        </w:rPr>
        <w:t xml:space="preserve"> </w:t>
      </w:r>
      <w:proofErr w:type="spellStart"/>
      <w:r w:rsidRPr="0049186F">
        <w:rPr>
          <w:rFonts w:ascii="Georgia" w:hAnsi="Georgia"/>
          <w:sz w:val="22"/>
          <w:szCs w:val="22"/>
        </w:rPr>
        <w:t>perikop</w:t>
      </w:r>
      <w:proofErr w:type="spellEnd"/>
      <w:r w:rsidRPr="0049186F">
        <w:rPr>
          <w:rFonts w:ascii="Georgia" w:hAnsi="Georgia"/>
          <w:sz w:val="22"/>
          <w:szCs w:val="22"/>
        </w:rPr>
        <w:t xml:space="preserve"> </w:t>
      </w:r>
      <w:proofErr w:type="spellStart"/>
      <w:r w:rsidRPr="0049186F">
        <w:rPr>
          <w:rFonts w:ascii="Georgia" w:hAnsi="Georgia"/>
          <w:sz w:val="22"/>
          <w:szCs w:val="22"/>
        </w:rPr>
        <w:t>ini</w:t>
      </w:r>
      <w:proofErr w:type="spellEnd"/>
      <w:r w:rsidRPr="0049186F">
        <w:rPr>
          <w:rFonts w:ascii="Georgia" w:hAnsi="Georgia"/>
          <w:sz w:val="22"/>
          <w:szCs w:val="22"/>
        </w:rPr>
        <w:t xml:space="preserve"> </w:t>
      </w:r>
      <w:proofErr w:type="spellStart"/>
      <w:r w:rsidRPr="0049186F">
        <w:rPr>
          <w:rFonts w:ascii="Georgia" w:hAnsi="Georgia"/>
          <w:sz w:val="22"/>
          <w:szCs w:val="22"/>
        </w:rPr>
        <w:t>adalah</w:t>
      </w:r>
      <w:proofErr w:type="spellEnd"/>
      <w:r w:rsidRPr="0049186F">
        <w:rPr>
          <w:rFonts w:ascii="Georgia" w:hAnsi="Georgia"/>
          <w:sz w:val="22"/>
          <w:szCs w:val="22"/>
        </w:rPr>
        <w:t xml:space="preserve"> “</w:t>
      </w:r>
      <w:proofErr w:type="spellStart"/>
      <w:r w:rsidRPr="0049186F">
        <w:rPr>
          <w:rFonts w:ascii="Georgia" w:hAnsi="Georgia"/>
          <w:sz w:val="22"/>
          <w:szCs w:val="22"/>
        </w:rPr>
        <w:t>berjaga-jaga</w:t>
      </w:r>
      <w:proofErr w:type="spellEnd"/>
      <w:r w:rsidRPr="0049186F">
        <w:rPr>
          <w:rFonts w:ascii="Georgia" w:hAnsi="Georgia"/>
          <w:sz w:val="22"/>
          <w:szCs w:val="22"/>
        </w:rPr>
        <w:t>” dan “</w:t>
      </w:r>
      <w:proofErr w:type="spellStart"/>
      <w:r w:rsidRPr="0049186F">
        <w:rPr>
          <w:rFonts w:ascii="Georgia" w:hAnsi="Georgia"/>
          <w:sz w:val="22"/>
          <w:szCs w:val="22"/>
        </w:rPr>
        <w:t>kedatangan</w:t>
      </w:r>
      <w:proofErr w:type="spellEnd"/>
      <w:r w:rsidRPr="0049186F">
        <w:rPr>
          <w:rFonts w:ascii="Georgia" w:hAnsi="Georgia"/>
          <w:sz w:val="22"/>
          <w:szCs w:val="22"/>
        </w:rPr>
        <w:t xml:space="preserve"> </w:t>
      </w:r>
      <w:proofErr w:type="spellStart"/>
      <w:r w:rsidRPr="0049186F">
        <w:rPr>
          <w:rFonts w:ascii="Georgia" w:hAnsi="Georgia"/>
          <w:sz w:val="22"/>
          <w:szCs w:val="22"/>
        </w:rPr>
        <w:t>Anak</w:t>
      </w:r>
      <w:proofErr w:type="spellEnd"/>
      <w:r w:rsidRPr="0049186F">
        <w:rPr>
          <w:rFonts w:ascii="Georgia" w:hAnsi="Georgia"/>
          <w:sz w:val="22"/>
          <w:szCs w:val="22"/>
        </w:rPr>
        <w:t xml:space="preserve"> </w:t>
      </w:r>
      <w:proofErr w:type="spellStart"/>
      <w:r w:rsidRPr="0049186F">
        <w:rPr>
          <w:rFonts w:ascii="Georgia" w:hAnsi="Georgia"/>
          <w:sz w:val="22"/>
          <w:szCs w:val="22"/>
        </w:rPr>
        <w:t>Manusia</w:t>
      </w:r>
      <w:proofErr w:type="spellEnd"/>
      <w:r w:rsidRPr="0049186F">
        <w:rPr>
          <w:rFonts w:ascii="Georgia" w:hAnsi="Georgia"/>
          <w:sz w:val="22"/>
          <w:szCs w:val="22"/>
        </w:rPr>
        <w:t xml:space="preserve"> </w:t>
      </w:r>
      <w:proofErr w:type="spellStart"/>
      <w:r w:rsidRPr="0049186F">
        <w:rPr>
          <w:rFonts w:ascii="Georgia" w:hAnsi="Georgia"/>
          <w:sz w:val="22"/>
          <w:szCs w:val="22"/>
        </w:rPr>
        <w:t>adalah</w:t>
      </w:r>
      <w:proofErr w:type="spellEnd"/>
      <w:r w:rsidRPr="0049186F">
        <w:rPr>
          <w:rFonts w:ascii="Georgia" w:hAnsi="Georgia"/>
          <w:sz w:val="22"/>
          <w:szCs w:val="22"/>
        </w:rPr>
        <w:t xml:space="preserve"> </w:t>
      </w:r>
      <w:proofErr w:type="spellStart"/>
      <w:r w:rsidRPr="0049186F">
        <w:rPr>
          <w:rFonts w:ascii="Georgia" w:hAnsi="Georgia"/>
          <w:sz w:val="22"/>
          <w:szCs w:val="22"/>
        </w:rPr>
        <w:t>suatu</w:t>
      </w:r>
      <w:proofErr w:type="spellEnd"/>
      <w:r w:rsidRPr="0049186F">
        <w:rPr>
          <w:rFonts w:ascii="Georgia" w:hAnsi="Georgia"/>
          <w:sz w:val="22"/>
          <w:szCs w:val="22"/>
        </w:rPr>
        <w:t xml:space="preserve"> </w:t>
      </w:r>
      <w:proofErr w:type="spellStart"/>
      <w:r w:rsidRPr="0049186F">
        <w:rPr>
          <w:rFonts w:ascii="Georgia" w:hAnsi="Georgia"/>
          <w:sz w:val="22"/>
          <w:szCs w:val="22"/>
        </w:rPr>
        <w:t>kepastian</w:t>
      </w:r>
      <w:proofErr w:type="spellEnd"/>
      <w:r>
        <w:rPr>
          <w:rFonts w:ascii="Georgia" w:hAnsi="Georgia"/>
          <w:sz w:val="22"/>
          <w:szCs w:val="22"/>
        </w:rPr>
        <w:t>.</w:t>
      </w:r>
      <w:r w:rsidRPr="0049186F">
        <w:rPr>
          <w:rFonts w:ascii="Georgia" w:hAnsi="Georgia"/>
          <w:sz w:val="22"/>
          <w:szCs w:val="22"/>
        </w:rPr>
        <w:t xml:space="preserve">” </w:t>
      </w:r>
      <w:proofErr w:type="spellStart"/>
      <w:r w:rsidRPr="0049186F">
        <w:rPr>
          <w:rFonts w:ascii="Georgia" w:hAnsi="Georgia"/>
          <w:sz w:val="22"/>
          <w:szCs w:val="22"/>
        </w:rPr>
        <w:t>Kedua</w:t>
      </w:r>
      <w:proofErr w:type="spellEnd"/>
      <w:r w:rsidRPr="0049186F">
        <w:rPr>
          <w:rFonts w:ascii="Georgia" w:hAnsi="Georgia"/>
          <w:sz w:val="22"/>
          <w:szCs w:val="22"/>
        </w:rPr>
        <w:t xml:space="preserve"> </w:t>
      </w:r>
      <w:proofErr w:type="spellStart"/>
      <w:r w:rsidRPr="0049186F">
        <w:rPr>
          <w:rFonts w:ascii="Georgia" w:hAnsi="Georgia"/>
          <w:sz w:val="22"/>
          <w:szCs w:val="22"/>
        </w:rPr>
        <w:t>hal</w:t>
      </w:r>
      <w:proofErr w:type="spellEnd"/>
      <w:r w:rsidRPr="0049186F">
        <w:rPr>
          <w:rFonts w:ascii="Georgia" w:hAnsi="Georgia"/>
          <w:sz w:val="22"/>
          <w:szCs w:val="22"/>
        </w:rPr>
        <w:t xml:space="preserve"> </w:t>
      </w:r>
      <w:proofErr w:type="spellStart"/>
      <w:r w:rsidRPr="0049186F">
        <w:rPr>
          <w:rFonts w:ascii="Georgia" w:hAnsi="Georgia"/>
          <w:sz w:val="22"/>
          <w:szCs w:val="22"/>
        </w:rPr>
        <w:t>ini</w:t>
      </w:r>
      <w:proofErr w:type="spellEnd"/>
      <w:r w:rsidRPr="0049186F">
        <w:rPr>
          <w:rFonts w:ascii="Georgia" w:hAnsi="Georgia"/>
          <w:sz w:val="22"/>
          <w:szCs w:val="22"/>
        </w:rPr>
        <w:t xml:space="preserve"> </w:t>
      </w:r>
      <w:proofErr w:type="spellStart"/>
      <w:r w:rsidRPr="0049186F">
        <w:rPr>
          <w:rFonts w:ascii="Georgia" w:hAnsi="Georgia"/>
          <w:sz w:val="22"/>
          <w:szCs w:val="22"/>
        </w:rPr>
        <w:t>jelas</w:t>
      </w:r>
      <w:proofErr w:type="spellEnd"/>
      <w:r w:rsidRPr="0049186F">
        <w:rPr>
          <w:rFonts w:ascii="Georgia" w:hAnsi="Georgia"/>
          <w:sz w:val="22"/>
          <w:szCs w:val="22"/>
        </w:rPr>
        <w:t xml:space="preserve"> </w:t>
      </w:r>
      <w:proofErr w:type="spellStart"/>
      <w:r w:rsidRPr="0049186F">
        <w:rPr>
          <w:rFonts w:ascii="Georgia" w:hAnsi="Georgia"/>
          <w:sz w:val="22"/>
          <w:szCs w:val="22"/>
        </w:rPr>
        <w:t>memiliki</w:t>
      </w:r>
      <w:proofErr w:type="spellEnd"/>
      <w:r w:rsidRPr="0049186F">
        <w:rPr>
          <w:rFonts w:ascii="Georgia" w:hAnsi="Georgia"/>
          <w:sz w:val="22"/>
          <w:szCs w:val="22"/>
        </w:rPr>
        <w:t xml:space="preserve"> </w:t>
      </w:r>
      <w:proofErr w:type="spellStart"/>
      <w:r w:rsidRPr="0049186F">
        <w:rPr>
          <w:rFonts w:ascii="Georgia" w:hAnsi="Georgia"/>
          <w:sz w:val="22"/>
          <w:szCs w:val="22"/>
        </w:rPr>
        <w:t>kaitan</w:t>
      </w:r>
      <w:proofErr w:type="spellEnd"/>
      <w:r w:rsidRPr="0049186F">
        <w:rPr>
          <w:rFonts w:ascii="Georgia" w:hAnsi="Georgia"/>
          <w:sz w:val="22"/>
          <w:szCs w:val="22"/>
        </w:rPr>
        <w:t xml:space="preserve"> yang </w:t>
      </w:r>
      <w:proofErr w:type="spellStart"/>
      <w:r w:rsidRPr="0049186F">
        <w:rPr>
          <w:rFonts w:ascii="Georgia" w:hAnsi="Georgia"/>
          <w:sz w:val="22"/>
          <w:szCs w:val="22"/>
        </w:rPr>
        <w:t>sangat</w:t>
      </w:r>
      <w:proofErr w:type="spellEnd"/>
      <w:r w:rsidRPr="0049186F">
        <w:rPr>
          <w:rFonts w:ascii="Georgia" w:hAnsi="Georgia"/>
          <w:sz w:val="22"/>
          <w:szCs w:val="22"/>
        </w:rPr>
        <w:t xml:space="preserve"> </w:t>
      </w:r>
      <w:proofErr w:type="spellStart"/>
      <w:r w:rsidRPr="0049186F">
        <w:rPr>
          <w:rFonts w:ascii="Georgia" w:hAnsi="Georgia"/>
          <w:sz w:val="22"/>
          <w:szCs w:val="22"/>
        </w:rPr>
        <w:t>erat</w:t>
      </w:r>
      <w:proofErr w:type="spellEnd"/>
      <w:r w:rsidRPr="0049186F">
        <w:rPr>
          <w:rFonts w:ascii="Georgia" w:hAnsi="Georgia"/>
          <w:sz w:val="22"/>
          <w:szCs w:val="22"/>
        </w:rPr>
        <w:t xml:space="preserve">. Di </w:t>
      </w:r>
      <w:proofErr w:type="spellStart"/>
      <w:r w:rsidRPr="0049186F">
        <w:rPr>
          <w:rFonts w:ascii="Georgia" w:hAnsi="Georgia"/>
          <w:sz w:val="22"/>
          <w:szCs w:val="22"/>
        </w:rPr>
        <w:t>tengah</w:t>
      </w:r>
      <w:proofErr w:type="spellEnd"/>
      <w:r w:rsidRPr="0049186F">
        <w:rPr>
          <w:rFonts w:ascii="Georgia" w:hAnsi="Georgia"/>
          <w:sz w:val="22"/>
          <w:szCs w:val="22"/>
        </w:rPr>
        <w:t xml:space="preserve"> </w:t>
      </w:r>
      <w:proofErr w:type="spellStart"/>
      <w:r w:rsidRPr="0049186F">
        <w:rPr>
          <w:rFonts w:ascii="Georgia" w:hAnsi="Georgia"/>
          <w:sz w:val="22"/>
          <w:szCs w:val="22"/>
        </w:rPr>
        <w:t>kepastian</w:t>
      </w:r>
      <w:proofErr w:type="spellEnd"/>
      <w:r w:rsidRPr="0049186F">
        <w:rPr>
          <w:rFonts w:ascii="Georgia" w:hAnsi="Georgia"/>
          <w:sz w:val="22"/>
          <w:szCs w:val="22"/>
        </w:rPr>
        <w:t xml:space="preserve"> </w:t>
      </w:r>
      <w:proofErr w:type="spellStart"/>
      <w:r w:rsidRPr="0049186F">
        <w:rPr>
          <w:rFonts w:ascii="Georgia" w:hAnsi="Georgia"/>
          <w:sz w:val="22"/>
          <w:szCs w:val="22"/>
        </w:rPr>
        <w:t>mengenai</w:t>
      </w:r>
      <w:proofErr w:type="spellEnd"/>
      <w:r w:rsidRPr="0049186F">
        <w:rPr>
          <w:rFonts w:ascii="Georgia" w:hAnsi="Georgia"/>
          <w:sz w:val="22"/>
          <w:szCs w:val="22"/>
        </w:rPr>
        <w:t xml:space="preserve"> </w:t>
      </w:r>
      <w:proofErr w:type="spellStart"/>
      <w:r w:rsidRPr="0049186F">
        <w:rPr>
          <w:rFonts w:ascii="Georgia" w:hAnsi="Georgia"/>
          <w:sz w:val="22"/>
          <w:szCs w:val="22"/>
        </w:rPr>
        <w:t>kedatangan</w:t>
      </w:r>
      <w:proofErr w:type="spellEnd"/>
      <w:r w:rsidRPr="0049186F">
        <w:rPr>
          <w:rFonts w:ascii="Georgia" w:hAnsi="Georgia"/>
          <w:sz w:val="22"/>
          <w:szCs w:val="22"/>
        </w:rPr>
        <w:t xml:space="preserve"> </w:t>
      </w:r>
      <w:proofErr w:type="spellStart"/>
      <w:r w:rsidRPr="0049186F">
        <w:rPr>
          <w:rFonts w:ascii="Georgia" w:hAnsi="Georgia"/>
          <w:sz w:val="22"/>
          <w:szCs w:val="22"/>
        </w:rPr>
        <w:t>Anak</w:t>
      </w:r>
      <w:proofErr w:type="spellEnd"/>
      <w:r w:rsidRPr="0049186F">
        <w:rPr>
          <w:rFonts w:ascii="Georgia" w:hAnsi="Georgia"/>
          <w:sz w:val="22"/>
          <w:szCs w:val="22"/>
        </w:rPr>
        <w:t xml:space="preserve"> </w:t>
      </w:r>
      <w:proofErr w:type="spellStart"/>
      <w:r w:rsidRPr="0049186F">
        <w:rPr>
          <w:rFonts w:ascii="Georgia" w:hAnsi="Georgia"/>
          <w:sz w:val="22"/>
          <w:szCs w:val="22"/>
        </w:rPr>
        <w:t>Manusia</w:t>
      </w:r>
      <w:proofErr w:type="spellEnd"/>
      <w:r w:rsidRPr="0049186F">
        <w:rPr>
          <w:rFonts w:ascii="Georgia" w:hAnsi="Georgia"/>
          <w:sz w:val="22"/>
          <w:szCs w:val="22"/>
        </w:rPr>
        <w:t xml:space="preserve">, </w:t>
      </w:r>
      <w:proofErr w:type="spellStart"/>
      <w:r w:rsidRPr="0049186F">
        <w:rPr>
          <w:rFonts w:ascii="Georgia" w:hAnsi="Georgia"/>
          <w:sz w:val="22"/>
          <w:szCs w:val="22"/>
        </w:rPr>
        <w:t>maka</w:t>
      </w:r>
      <w:proofErr w:type="spellEnd"/>
      <w:r w:rsidRPr="0049186F">
        <w:rPr>
          <w:rFonts w:ascii="Georgia" w:hAnsi="Georgia"/>
          <w:sz w:val="22"/>
          <w:szCs w:val="22"/>
        </w:rPr>
        <w:t xml:space="preserve"> para murid </w:t>
      </w:r>
      <w:proofErr w:type="spellStart"/>
      <w:r w:rsidRPr="0049186F">
        <w:rPr>
          <w:rFonts w:ascii="Georgia" w:hAnsi="Georgia"/>
          <w:sz w:val="22"/>
          <w:szCs w:val="22"/>
        </w:rPr>
        <w:t>ingin</w:t>
      </w:r>
      <w:proofErr w:type="spellEnd"/>
      <w:r w:rsidRPr="0049186F">
        <w:rPr>
          <w:rFonts w:ascii="Georgia" w:hAnsi="Georgia"/>
          <w:sz w:val="22"/>
          <w:szCs w:val="22"/>
        </w:rPr>
        <w:t xml:space="preserve"> </w:t>
      </w:r>
      <w:proofErr w:type="spellStart"/>
      <w:r w:rsidRPr="0049186F">
        <w:rPr>
          <w:rFonts w:ascii="Georgia" w:hAnsi="Georgia"/>
          <w:sz w:val="22"/>
          <w:szCs w:val="22"/>
        </w:rPr>
        <w:t>mendapat</w:t>
      </w:r>
      <w:proofErr w:type="spellEnd"/>
      <w:r w:rsidRPr="0049186F">
        <w:rPr>
          <w:rFonts w:ascii="Georgia" w:hAnsi="Georgia"/>
          <w:sz w:val="22"/>
          <w:szCs w:val="22"/>
        </w:rPr>
        <w:t xml:space="preserve"> </w:t>
      </w:r>
      <w:proofErr w:type="spellStart"/>
      <w:r w:rsidRPr="0049186F">
        <w:rPr>
          <w:rFonts w:ascii="Georgia" w:hAnsi="Georgia"/>
          <w:sz w:val="22"/>
          <w:szCs w:val="22"/>
        </w:rPr>
        <w:t>kepastian</w:t>
      </w:r>
      <w:proofErr w:type="spellEnd"/>
      <w:r w:rsidRPr="0049186F">
        <w:rPr>
          <w:rFonts w:ascii="Georgia" w:hAnsi="Georgia"/>
          <w:sz w:val="22"/>
          <w:szCs w:val="22"/>
        </w:rPr>
        <w:t xml:space="preserve"> </w:t>
      </w:r>
      <w:proofErr w:type="spellStart"/>
      <w:r w:rsidRPr="0049186F">
        <w:rPr>
          <w:rFonts w:ascii="Georgia" w:hAnsi="Georgia"/>
          <w:sz w:val="22"/>
          <w:szCs w:val="22"/>
        </w:rPr>
        <w:t>mengenai</w:t>
      </w:r>
      <w:proofErr w:type="spellEnd"/>
      <w:r w:rsidRPr="0049186F">
        <w:rPr>
          <w:rFonts w:ascii="Georgia" w:hAnsi="Georgia"/>
          <w:sz w:val="22"/>
          <w:szCs w:val="22"/>
        </w:rPr>
        <w:t xml:space="preserve"> </w:t>
      </w:r>
      <w:proofErr w:type="spellStart"/>
      <w:r w:rsidRPr="0049186F">
        <w:rPr>
          <w:rFonts w:ascii="Georgia" w:hAnsi="Georgia"/>
          <w:sz w:val="22"/>
          <w:szCs w:val="22"/>
        </w:rPr>
        <w:t>waktu</w:t>
      </w:r>
      <w:proofErr w:type="spellEnd"/>
      <w:r w:rsidRPr="0049186F">
        <w:rPr>
          <w:rFonts w:ascii="Georgia" w:hAnsi="Georgia"/>
          <w:sz w:val="22"/>
          <w:szCs w:val="22"/>
        </w:rPr>
        <w:t xml:space="preserve"> </w:t>
      </w:r>
      <w:proofErr w:type="spellStart"/>
      <w:r w:rsidRPr="0049186F">
        <w:rPr>
          <w:rFonts w:ascii="Georgia" w:hAnsi="Georgia"/>
          <w:sz w:val="22"/>
          <w:szCs w:val="22"/>
        </w:rPr>
        <w:t>kedatangan</w:t>
      </w:r>
      <w:proofErr w:type="spellEnd"/>
      <w:r w:rsidRPr="0049186F">
        <w:rPr>
          <w:rFonts w:ascii="Georgia" w:hAnsi="Georgia"/>
          <w:sz w:val="22"/>
          <w:szCs w:val="22"/>
        </w:rPr>
        <w:t xml:space="preserve">-Nya. Di </w:t>
      </w:r>
      <w:proofErr w:type="spellStart"/>
      <w:r w:rsidRPr="0049186F">
        <w:rPr>
          <w:rFonts w:ascii="Georgia" w:hAnsi="Georgia"/>
          <w:sz w:val="22"/>
          <w:szCs w:val="22"/>
        </w:rPr>
        <w:t>tengah</w:t>
      </w:r>
      <w:proofErr w:type="spellEnd"/>
      <w:r w:rsidRPr="0049186F">
        <w:rPr>
          <w:rFonts w:ascii="Georgia" w:hAnsi="Georgia"/>
          <w:sz w:val="22"/>
          <w:szCs w:val="22"/>
        </w:rPr>
        <w:t xml:space="preserve"> </w:t>
      </w:r>
      <w:proofErr w:type="spellStart"/>
      <w:r w:rsidRPr="0049186F">
        <w:rPr>
          <w:rFonts w:ascii="Georgia" w:hAnsi="Georgia"/>
          <w:sz w:val="22"/>
          <w:szCs w:val="22"/>
        </w:rPr>
        <w:t>segala</w:t>
      </w:r>
      <w:proofErr w:type="spellEnd"/>
      <w:r w:rsidRPr="0049186F">
        <w:rPr>
          <w:rFonts w:ascii="Georgia" w:hAnsi="Georgia"/>
          <w:sz w:val="22"/>
          <w:szCs w:val="22"/>
        </w:rPr>
        <w:t xml:space="preserve"> rasa </w:t>
      </w:r>
      <w:proofErr w:type="spellStart"/>
      <w:r w:rsidRPr="0049186F">
        <w:rPr>
          <w:rFonts w:ascii="Georgia" w:hAnsi="Georgia"/>
          <w:sz w:val="22"/>
          <w:szCs w:val="22"/>
        </w:rPr>
        <w:t>ingin</w:t>
      </w:r>
      <w:proofErr w:type="spellEnd"/>
      <w:r w:rsidRPr="0049186F">
        <w:rPr>
          <w:rFonts w:ascii="Georgia" w:hAnsi="Georgia"/>
          <w:sz w:val="22"/>
          <w:szCs w:val="22"/>
        </w:rPr>
        <w:t xml:space="preserve"> </w:t>
      </w:r>
      <w:proofErr w:type="spellStart"/>
      <w:r w:rsidRPr="0049186F">
        <w:rPr>
          <w:rFonts w:ascii="Georgia" w:hAnsi="Georgia"/>
          <w:sz w:val="22"/>
          <w:szCs w:val="22"/>
        </w:rPr>
        <w:t>tahu</w:t>
      </w:r>
      <w:proofErr w:type="spellEnd"/>
      <w:r w:rsidRPr="0049186F">
        <w:rPr>
          <w:rFonts w:ascii="Georgia" w:hAnsi="Georgia"/>
          <w:sz w:val="22"/>
          <w:szCs w:val="22"/>
        </w:rPr>
        <w:t xml:space="preserve"> para murid, </w:t>
      </w:r>
      <w:proofErr w:type="spellStart"/>
      <w:r w:rsidRPr="0049186F">
        <w:rPr>
          <w:rFonts w:ascii="Georgia" w:hAnsi="Georgia"/>
          <w:sz w:val="22"/>
          <w:szCs w:val="22"/>
        </w:rPr>
        <w:t>jawaban</w:t>
      </w:r>
      <w:proofErr w:type="spellEnd"/>
      <w:r w:rsidRPr="0049186F">
        <w:rPr>
          <w:rFonts w:ascii="Georgia" w:hAnsi="Georgia"/>
          <w:sz w:val="22"/>
          <w:szCs w:val="22"/>
        </w:rPr>
        <w:t xml:space="preserve"> </w:t>
      </w:r>
      <w:proofErr w:type="spellStart"/>
      <w:r w:rsidRPr="0049186F">
        <w:rPr>
          <w:rFonts w:ascii="Georgia" w:hAnsi="Georgia"/>
          <w:sz w:val="22"/>
          <w:szCs w:val="22"/>
        </w:rPr>
        <w:t>Yesus</w:t>
      </w:r>
      <w:proofErr w:type="spellEnd"/>
      <w:r w:rsidRPr="0049186F">
        <w:rPr>
          <w:rFonts w:ascii="Georgia" w:hAnsi="Georgia"/>
          <w:sz w:val="22"/>
          <w:szCs w:val="22"/>
        </w:rPr>
        <w:t xml:space="preserve"> </w:t>
      </w:r>
      <w:proofErr w:type="spellStart"/>
      <w:r w:rsidRPr="0049186F">
        <w:rPr>
          <w:rFonts w:ascii="Georgia" w:hAnsi="Georgia"/>
          <w:sz w:val="22"/>
          <w:szCs w:val="22"/>
        </w:rPr>
        <w:t>jelas</w:t>
      </w:r>
      <w:proofErr w:type="spellEnd"/>
      <w:r w:rsidRPr="0049186F">
        <w:rPr>
          <w:rFonts w:ascii="Georgia" w:hAnsi="Georgia"/>
          <w:sz w:val="22"/>
          <w:szCs w:val="22"/>
        </w:rPr>
        <w:t xml:space="preserve"> </w:t>
      </w:r>
      <w:proofErr w:type="spellStart"/>
      <w:r w:rsidRPr="0049186F">
        <w:rPr>
          <w:rFonts w:ascii="Georgia" w:hAnsi="Georgia"/>
          <w:sz w:val="22"/>
          <w:szCs w:val="22"/>
        </w:rPr>
        <w:t>tidak</w:t>
      </w:r>
      <w:proofErr w:type="spellEnd"/>
      <w:r w:rsidRPr="0049186F">
        <w:rPr>
          <w:rFonts w:ascii="Georgia" w:hAnsi="Georgia"/>
          <w:sz w:val="22"/>
          <w:szCs w:val="22"/>
        </w:rPr>
        <w:t xml:space="preserve"> </w:t>
      </w:r>
      <w:proofErr w:type="spellStart"/>
      <w:r w:rsidRPr="0049186F">
        <w:rPr>
          <w:rFonts w:ascii="Georgia" w:hAnsi="Georgia"/>
          <w:sz w:val="22"/>
          <w:szCs w:val="22"/>
        </w:rPr>
        <w:t>melegakan</w:t>
      </w:r>
      <w:proofErr w:type="spellEnd"/>
      <w:r w:rsidRPr="0049186F">
        <w:rPr>
          <w:rFonts w:ascii="Georgia" w:hAnsi="Georgia"/>
          <w:sz w:val="22"/>
          <w:szCs w:val="22"/>
        </w:rPr>
        <w:t xml:space="preserve"> </w:t>
      </w:r>
      <w:proofErr w:type="spellStart"/>
      <w:r w:rsidRPr="0049186F">
        <w:rPr>
          <w:rFonts w:ascii="Georgia" w:hAnsi="Georgia"/>
          <w:sz w:val="22"/>
          <w:szCs w:val="22"/>
        </w:rPr>
        <w:t>hasrat</w:t>
      </w:r>
      <w:proofErr w:type="spellEnd"/>
      <w:r w:rsidRPr="0049186F">
        <w:rPr>
          <w:rFonts w:ascii="Georgia" w:hAnsi="Georgia"/>
          <w:sz w:val="22"/>
          <w:szCs w:val="22"/>
        </w:rPr>
        <w:t xml:space="preserve"> para murid. </w:t>
      </w:r>
      <w:proofErr w:type="spellStart"/>
      <w:r w:rsidRPr="0049186F">
        <w:rPr>
          <w:rFonts w:ascii="Georgia" w:hAnsi="Georgia"/>
          <w:sz w:val="22"/>
          <w:szCs w:val="22"/>
        </w:rPr>
        <w:t>Yesus</w:t>
      </w:r>
      <w:proofErr w:type="spellEnd"/>
      <w:r w:rsidRPr="0049186F">
        <w:rPr>
          <w:rFonts w:ascii="Georgia" w:hAnsi="Georgia"/>
          <w:sz w:val="22"/>
          <w:szCs w:val="22"/>
        </w:rPr>
        <w:t xml:space="preserve"> </w:t>
      </w:r>
      <w:proofErr w:type="spellStart"/>
      <w:r w:rsidRPr="0049186F">
        <w:rPr>
          <w:rFonts w:ascii="Georgia" w:hAnsi="Georgia"/>
          <w:sz w:val="22"/>
          <w:szCs w:val="22"/>
        </w:rPr>
        <w:t>justru</w:t>
      </w:r>
      <w:proofErr w:type="spellEnd"/>
      <w:r w:rsidRPr="0049186F">
        <w:rPr>
          <w:rFonts w:ascii="Georgia" w:hAnsi="Georgia"/>
          <w:sz w:val="22"/>
          <w:szCs w:val="22"/>
        </w:rPr>
        <w:t xml:space="preserve"> </w:t>
      </w:r>
      <w:proofErr w:type="spellStart"/>
      <w:r w:rsidRPr="0049186F">
        <w:rPr>
          <w:rFonts w:ascii="Georgia" w:hAnsi="Georgia"/>
          <w:sz w:val="22"/>
          <w:szCs w:val="22"/>
        </w:rPr>
        <w:t>menyatakan</w:t>
      </w:r>
      <w:proofErr w:type="spellEnd"/>
      <w:r w:rsidRPr="0049186F">
        <w:rPr>
          <w:rFonts w:ascii="Georgia" w:hAnsi="Georgia"/>
          <w:sz w:val="22"/>
          <w:szCs w:val="22"/>
        </w:rPr>
        <w:t xml:space="preserve"> </w:t>
      </w:r>
      <w:proofErr w:type="spellStart"/>
      <w:r w:rsidRPr="0049186F">
        <w:rPr>
          <w:rFonts w:ascii="Georgia" w:hAnsi="Georgia"/>
          <w:sz w:val="22"/>
          <w:szCs w:val="22"/>
        </w:rPr>
        <w:t>dengan</w:t>
      </w:r>
      <w:proofErr w:type="spellEnd"/>
      <w:r w:rsidRPr="0049186F">
        <w:rPr>
          <w:rFonts w:ascii="Georgia" w:hAnsi="Georgia"/>
          <w:sz w:val="22"/>
          <w:szCs w:val="22"/>
        </w:rPr>
        <w:t xml:space="preserve"> </w:t>
      </w:r>
      <w:proofErr w:type="spellStart"/>
      <w:r w:rsidRPr="0049186F">
        <w:rPr>
          <w:rFonts w:ascii="Georgia" w:hAnsi="Georgia"/>
          <w:sz w:val="22"/>
          <w:szCs w:val="22"/>
        </w:rPr>
        <w:t>tegas</w:t>
      </w:r>
      <w:proofErr w:type="spellEnd"/>
      <w:r w:rsidRPr="0049186F">
        <w:rPr>
          <w:rFonts w:ascii="Georgia" w:hAnsi="Georgia"/>
          <w:sz w:val="22"/>
          <w:szCs w:val="22"/>
        </w:rPr>
        <w:t xml:space="preserve"> </w:t>
      </w:r>
      <w:proofErr w:type="spellStart"/>
      <w:r w:rsidRPr="0049186F">
        <w:rPr>
          <w:rFonts w:ascii="Georgia" w:hAnsi="Georgia"/>
          <w:sz w:val="22"/>
          <w:szCs w:val="22"/>
        </w:rPr>
        <w:t>bahwa</w:t>
      </w:r>
      <w:proofErr w:type="spellEnd"/>
      <w:r w:rsidRPr="0049186F">
        <w:rPr>
          <w:rFonts w:ascii="Georgia" w:hAnsi="Georgia"/>
          <w:sz w:val="22"/>
          <w:szCs w:val="22"/>
        </w:rPr>
        <w:t xml:space="preserve"> </w:t>
      </w:r>
      <w:proofErr w:type="spellStart"/>
      <w:r w:rsidRPr="0049186F">
        <w:rPr>
          <w:rFonts w:ascii="Georgia" w:hAnsi="Georgia"/>
          <w:sz w:val="22"/>
          <w:szCs w:val="22"/>
        </w:rPr>
        <w:t>diri</w:t>
      </w:r>
      <w:proofErr w:type="spellEnd"/>
      <w:r w:rsidRPr="0049186F">
        <w:rPr>
          <w:rFonts w:ascii="Georgia" w:hAnsi="Georgia"/>
          <w:sz w:val="22"/>
          <w:szCs w:val="22"/>
        </w:rPr>
        <w:t xml:space="preserve">-Nya dan para </w:t>
      </w:r>
      <w:proofErr w:type="spellStart"/>
      <w:r w:rsidRPr="0049186F">
        <w:rPr>
          <w:rFonts w:ascii="Georgia" w:hAnsi="Georgia"/>
          <w:sz w:val="22"/>
          <w:szCs w:val="22"/>
        </w:rPr>
        <w:t>malaikat</w:t>
      </w:r>
      <w:proofErr w:type="spellEnd"/>
      <w:r w:rsidRPr="0049186F">
        <w:rPr>
          <w:rFonts w:ascii="Georgia" w:hAnsi="Georgia"/>
          <w:sz w:val="22"/>
          <w:szCs w:val="22"/>
        </w:rPr>
        <w:t xml:space="preserve"> </w:t>
      </w:r>
      <w:proofErr w:type="spellStart"/>
      <w:r w:rsidRPr="0049186F">
        <w:rPr>
          <w:rFonts w:ascii="Georgia" w:hAnsi="Georgia"/>
          <w:sz w:val="22"/>
          <w:szCs w:val="22"/>
        </w:rPr>
        <w:t>tidak</w:t>
      </w:r>
      <w:proofErr w:type="spellEnd"/>
      <w:r w:rsidRPr="0049186F">
        <w:rPr>
          <w:rFonts w:ascii="Georgia" w:hAnsi="Georgia"/>
          <w:sz w:val="22"/>
          <w:szCs w:val="22"/>
        </w:rPr>
        <w:t xml:space="preserve"> </w:t>
      </w:r>
      <w:proofErr w:type="spellStart"/>
      <w:r w:rsidRPr="0049186F">
        <w:rPr>
          <w:rFonts w:ascii="Georgia" w:hAnsi="Georgia"/>
          <w:sz w:val="22"/>
          <w:szCs w:val="22"/>
        </w:rPr>
        <w:t>tahu</w:t>
      </w:r>
      <w:proofErr w:type="spellEnd"/>
      <w:r w:rsidRPr="0049186F">
        <w:rPr>
          <w:rFonts w:ascii="Georgia" w:hAnsi="Georgia"/>
          <w:sz w:val="22"/>
          <w:szCs w:val="22"/>
        </w:rPr>
        <w:t xml:space="preserve"> </w:t>
      </w:r>
      <w:proofErr w:type="spellStart"/>
      <w:r w:rsidRPr="0049186F">
        <w:rPr>
          <w:rFonts w:ascii="Georgia" w:hAnsi="Georgia"/>
          <w:sz w:val="22"/>
          <w:szCs w:val="22"/>
        </w:rPr>
        <w:t>secara</w:t>
      </w:r>
      <w:proofErr w:type="spellEnd"/>
      <w:r w:rsidRPr="0049186F">
        <w:rPr>
          <w:rFonts w:ascii="Georgia" w:hAnsi="Georgia"/>
          <w:sz w:val="22"/>
          <w:szCs w:val="22"/>
        </w:rPr>
        <w:t xml:space="preserve"> </w:t>
      </w:r>
      <w:proofErr w:type="spellStart"/>
      <w:r w:rsidRPr="0049186F">
        <w:rPr>
          <w:rFonts w:ascii="Georgia" w:hAnsi="Georgia"/>
          <w:sz w:val="22"/>
          <w:szCs w:val="22"/>
        </w:rPr>
        <w:t>pasti</w:t>
      </w:r>
      <w:proofErr w:type="spellEnd"/>
      <w:r w:rsidRPr="0049186F">
        <w:rPr>
          <w:rFonts w:ascii="Georgia" w:hAnsi="Georgia"/>
          <w:sz w:val="22"/>
          <w:szCs w:val="22"/>
        </w:rPr>
        <w:t xml:space="preserve"> (ay.</w:t>
      </w:r>
      <w:r>
        <w:rPr>
          <w:rFonts w:ascii="Georgia" w:hAnsi="Georgia"/>
          <w:sz w:val="22"/>
          <w:szCs w:val="22"/>
        </w:rPr>
        <w:t xml:space="preserve"> </w:t>
      </w:r>
      <w:r w:rsidRPr="0049186F">
        <w:rPr>
          <w:rFonts w:ascii="Georgia" w:hAnsi="Georgia"/>
          <w:sz w:val="22"/>
          <w:szCs w:val="22"/>
        </w:rPr>
        <w:t>36).  </w:t>
      </w:r>
      <w:proofErr w:type="spellStart"/>
      <w:r w:rsidRPr="0049186F">
        <w:rPr>
          <w:rFonts w:ascii="Georgia" w:hAnsi="Georgia"/>
          <w:sz w:val="22"/>
          <w:szCs w:val="22"/>
        </w:rPr>
        <w:t>Jawaban</w:t>
      </w:r>
      <w:proofErr w:type="spellEnd"/>
      <w:r w:rsidRPr="0049186F">
        <w:rPr>
          <w:rFonts w:ascii="Georgia" w:hAnsi="Georgia"/>
          <w:sz w:val="22"/>
          <w:szCs w:val="22"/>
        </w:rPr>
        <w:t xml:space="preserve"> </w:t>
      </w:r>
      <w:proofErr w:type="spellStart"/>
      <w:r w:rsidRPr="0049186F">
        <w:rPr>
          <w:rFonts w:ascii="Georgia" w:hAnsi="Georgia"/>
          <w:sz w:val="22"/>
          <w:szCs w:val="22"/>
        </w:rPr>
        <w:t>Yesus</w:t>
      </w:r>
      <w:proofErr w:type="spellEnd"/>
      <w:r w:rsidRPr="0049186F">
        <w:rPr>
          <w:rFonts w:ascii="Georgia" w:hAnsi="Georgia"/>
          <w:sz w:val="22"/>
          <w:szCs w:val="22"/>
        </w:rPr>
        <w:t xml:space="preserve"> </w:t>
      </w:r>
      <w:proofErr w:type="spellStart"/>
      <w:r w:rsidRPr="0049186F">
        <w:rPr>
          <w:rFonts w:ascii="Georgia" w:hAnsi="Georgia"/>
          <w:sz w:val="22"/>
          <w:szCs w:val="22"/>
        </w:rPr>
        <w:t>bukan</w:t>
      </w:r>
      <w:proofErr w:type="spellEnd"/>
      <w:r w:rsidRPr="0049186F">
        <w:rPr>
          <w:rFonts w:ascii="Georgia" w:hAnsi="Georgia"/>
          <w:sz w:val="22"/>
          <w:szCs w:val="22"/>
        </w:rPr>
        <w:t xml:space="preserve"> </w:t>
      </w:r>
      <w:proofErr w:type="spellStart"/>
      <w:r w:rsidRPr="0049186F">
        <w:rPr>
          <w:rFonts w:ascii="Georgia" w:hAnsi="Georgia"/>
          <w:sz w:val="22"/>
          <w:szCs w:val="22"/>
        </w:rPr>
        <w:t>untuk</w:t>
      </w:r>
      <w:proofErr w:type="spellEnd"/>
      <w:r w:rsidRPr="0049186F">
        <w:rPr>
          <w:rFonts w:ascii="Georgia" w:hAnsi="Georgia"/>
          <w:sz w:val="22"/>
          <w:szCs w:val="22"/>
        </w:rPr>
        <w:t xml:space="preserve"> </w:t>
      </w:r>
      <w:proofErr w:type="spellStart"/>
      <w:r w:rsidRPr="0049186F">
        <w:rPr>
          <w:rFonts w:ascii="Georgia" w:hAnsi="Georgia"/>
          <w:sz w:val="22"/>
          <w:szCs w:val="22"/>
        </w:rPr>
        <w:t>menggambarkan</w:t>
      </w:r>
      <w:proofErr w:type="spellEnd"/>
      <w:r w:rsidRPr="0049186F">
        <w:rPr>
          <w:rFonts w:ascii="Georgia" w:hAnsi="Georgia"/>
          <w:sz w:val="22"/>
          <w:szCs w:val="22"/>
        </w:rPr>
        <w:t xml:space="preserve"> </w:t>
      </w:r>
      <w:proofErr w:type="spellStart"/>
      <w:r w:rsidRPr="0049186F">
        <w:rPr>
          <w:rFonts w:ascii="Georgia" w:hAnsi="Georgia"/>
          <w:sz w:val="22"/>
          <w:szCs w:val="22"/>
        </w:rPr>
        <w:t>keterbatasan</w:t>
      </w:r>
      <w:proofErr w:type="spellEnd"/>
      <w:r w:rsidRPr="0049186F">
        <w:rPr>
          <w:rFonts w:ascii="Georgia" w:hAnsi="Georgia"/>
          <w:sz w:val="22"/>
          <w:szCs w:val="22"/>
        </w:rPr>
        <w:t xml:space="preserve"> </w:t>
      </w:r>
      <w:proofErr w:type="spellStart"/>
      <w:r w:rsidRPr="0049186F">
        <w:rPr>
          <w:rFonts w:ascii="Georgia" w:hAnsi="Georgia"/>
          <w:sz w:val="22"/>
          <w:szCs w:val="22"/>
        </w:rPr>
        <w:t>Yesus</w:t>
      </w:r>
      <w:proofErr w:type="spellEnd"/>
      <w:r w:rsidRPr="0049186F">
        <w:rPr>
          <w:rFonts w:ascii="Georgia" w:hAnsi="Georgia"/>
          <w:sz w:val="22"/>
          <w:szCs w:val="22"/>
        </w:rPr>
        <w:t xml:space="preserve">. </w:t>
      </w:r>
      <w:proofErr w:type="spellStart"/>
      <w:r w:rsidRPr="0049186F">
        <w:rPr>
          <w:rFonts w:ascii="Georgia" w:hAnsi="Georgia"/>
          <w:sz w:val="22"/>
          <w:szCs w:val="22"/>
        </w:rPr>
        <w:t>Jawaban</w:t>
      </w:r>
      <w:proofErr w:type="spellEnd"/>
      <w:r w:rsidRPr="0049186F">
        <w:rPr>
          <w:rFonts w:ascii="Georgia" w:hAnsi="Georgia"/>
          <w:sz w:val="22"/>
          <w:szCs w:val="22"/>
        </w:rPr>
        <w:t xml:space="preserve"> </w:t>
      </w:r>
      <w:proofErr w:type="spellStart"/>
      <w:r w:rsidRPr="0049186F">
        <w:rPr>
          <w:rFonts w:ascii="Georgia" w:hAnsi="Georgia"/>
          <w:sz w:val="22"/>
          <w:szCs w:val="22"/>
        </w:rPr>
        <w:t>Yesus</w:t>
      </w:r>
      <w:proofErr w:type="spellEnd"/>
      <w:r w:rsidRPr="0049186F">
        <w:rPr>
          <w:rFonts w:ascii="Georgia" w:hAnsi="Georgia"/>
          <w:sz w:val="22"/>
          <w:szCs w:val="22"/>
        </w:rPr>
        <w:t xml:space="preserve"> </w:t>
      </w:r>
      <w:proofErr w:type="spellStart"/>
      <w:r w:rsidRPr="0049186F">
        <w:rPr>
          <w:rFonts w:ascii="Georgia" w:hAnsi="Georgia"/>
          <w:sz w:val="22"/>
          <w:szCs w:val="22"/>
        </w:rPr>
        <w:t>menjadi</w:t>
      </w:r>
      <w:proofErr w:type="spellEnd"/>
      <w:r w:rsidRPr="0049186F">
        <w:rPr>
          <w:rFonts w:ascii="Georgia" w:hAnsi="Georgia"/>
          <w:sz w:val="22"/>
          <w:szCs w:val="22"/>
        </w:rPr>
        <w:t xml:space="preserve"> </w:t>
      </w:r>
      <w:proofErr w:type="spellStart"/>
      <w:r w:rsidRPr="0049186F">
        <w:rPr>
          <w:rFonts w:ascii="Georgia" w:hAnsi="Georgia"/>
          <w:sz w:val="22"/>
          <w:szCs w:val="22"/>
        </w:rPr>
        <w:t>suatu</w:t>
      </w:r>
      <w:proofErr w:type="spellEnd"/>
      <w:r w:rsidRPr="0049186F">
        <w:rPr>
          <w:rFonts w:ascii="Georgia" w:hAnsi="Georgia"/>
          <w:sz w:val="22"/>
          <w:szCs w:val="22"/>
        </w:rPr>
        <w:t xml:space="preserve"> </w:t>
      </w:r>
      <w:proofErr w:type="spellStart"/>
      <w:r w:rsidRPr="0049186F">
        <w:rPr>
          <w:rFonts w:ascii="Georgia" w:hAnsi="Georgia"/>
          <w:sz w:val="22"/>
          <w:szCs w:val="22"/>
        </w:rPr>
        <w:t>upaya</w:t>
      </w:r>
      <w:proofErr w:type="spellEnd"/>
      <w:r w:rsidRPr="0049186F">
        <w:rPr>
          <w:rFonts w:ascii="Georgia" w:hAnsi="Georgia"/>
          <w:sz w:val="22"/>
          <w:szCs w:val="22"/>
        </w:rPr>
        <w:t xml:space="preserve"> </w:t>
      </w:r>
      <w:proofErr w:type="spellStart"/>
      <w:r w:rsidRPr="0049186F">
        <w:rPr>
          <w:rFonts w:ascii="Georgia" w:hAnsi="Georgia"/>
          <w:sz w:val="22"/>
          <w:szCs w:val="22"/>
        </w:rPr>
        <w:t>untuk</w:t>
      </w:r>
      <w:proofErr w:type="spellEnd"/>
      <w:r w:rsidRPr="0049186F">
        <w:rPr>
          <w:rFonts w:ascii="Georgia" w:hAnsi="Georgia"/>
          <w:sz w:val="22"/>
          <w:szCs w:val="22"/>
        </w:rPr>
        <w:t xml:space="preserve"> </w:t>
      </w:r>
      <w:proofErr w:type="spellStart"/>
      <w:r w:rsidRPr="0049186F">
        <w:rPr>
          <w:rFonts w:ascii="Georgia" w:hAnsi="Georgia"/>
          <w:sz w:val="22"/>
          <w:szCs w:val="22"/>
        </w:rPr>
        <w:t>mengkonfrontasi</w:t>
      </w:r>
      <w:proofErr w:type="spellEnd"/>
      <w:r w:rsidRPr="0049186F">
        <w:rPr>
          <w:rFonts w:ascii="Georgia" w:hAnsi="Georgia"/>
          <w:sz w:val="22"/>
          <w:szCs w:val="22"/>
        </w:rPr>
        <w:t xml:space="preserve"> para </w:t>
      </w:r>
      <w:proofErr w:type="spellStart"/>
      <w:r w:rsidRPr="0049186F">
        <w:rPr>
          <w:rFonts w:ascii="Georgia" w:hAnsi="Georgia"/>
          <w:sz w:val="22"/>
          <w:szCs w:val="22"/>
        </w:rPr>
        <w:t>mesias</w:t>
      </w:r>
      <w:proofErr w:type="spellEnd"/>
      <w:r w:rsidRPr="0049186F">
        <w:rPr>
          <w:rFonts w:ascii="Georgia" w:hAnsi="Georgia"/>
          <w:sz w:val="22"/>
          <w:szCs w:val="22"/>
        </w:rPr>
        <w:t xml:space="preserve"> </w:t>
      </w:r>
      <w:proofErr w:type="spellStart"/>
      <w:r w:rsidRPr="0049186F">
        <w:rPr>
          <w:rFonts w:ascii="Georgia" w:hAnsi="Georgia"/>
          <w:sz w:val="22"/>
          <w:szCs w:val="22"/>
        </w:rPr>
        <w:t>palsu</w:t>
      </w:r>
      <w:proofErr w:type="spellEnd"/>
      <w:r w:rsidRPr="0049186F">
        <w:rPr>
          <w:rFonts w:ascii="Georgia" w:hAnsi="Georgia"/>
          <w:sz w:val="22"/>
          <w:szCs w:val="22"/>
        </w:rPr>
        <w:t xml:space="preserve"> yang </w:t>
      </w:r>
      <w:proofErr w:type="spellStart"/>
      <w:r w:rsidRPr="0049186F">
        <w:rPr>
          <w:rFonts w:ascii="Georgia" w:hAnsi="Georgia"/>
          <w:sz w:val="22"/>
          <w:szCs w:val="22"/>
        </w:rPr>
        <w:t>berusaha</w:t>
      </w:r>
      <w:proofErr w:type="spellEnd"/>
      <w:r w:rsidRPr="0049186F">
        <w:rPr>
          <w:rFonts w:ascii="Georgia" w:hAnsi="Georgia"/>
          <w:sz w:val="22"/>
          <w:szCs w:val="22"/>
        </w:rPr>
        <w:t xml:space="preserve"> </w:t>
      </w:r>
      <w:proofErr w:type="spellStart"/>
      <w:r w:rsidRPr="0049186F">
        <w:rPr>
          <w:rFonts w:ascii="Georgia" w:hAnsi="Georgia"/>
          <w:sz w:val="22"/>
          <w:szCs w:val="22"/>
        </w:rPr>
        <w:t>untuk</w:t>
      </w:r>
      <w:proofErr w:type="spellEnd"/>
      <w:r w:rsidRPr="0049186F">
        <w:rPr>
          <w:rFonts w:ascii="Georgia" w:hAnsi="Georgia"/>
          <w:sz w:val="22"/>
          <w:szCs w:val="22"/>
        </w:rPr>
        <w:t xml:space="preserve"> </w:t>
      </w:r>
      <w:proofErr w:type="spellStart"/>
      <w:r w:rsidRPr="0049186F">
        <w:rPr>
          <w:rFonts w:ascii="Georgia" w:hAnsi="Georgia"/>
          <w:sz w:val="22"/>
          <w:szCs w:val="22"/>
        </w:rPr>
        <w:t>melakukan</w:t>
      </w:r>
      <w:proofErr w:type="spellEnd"/>
      <w:r w:rsidRPr="0049186F">
        <w:rPr>
          <w:rFonts w:ascii="Georgia" w:hAnsi="Georgia"/>
          <w:sz w:val="22"/>
          <w:szCs w:val="22"/>
        </w:rPr>
        <w:t xml:space="preserve"> </w:t>
      </w:r>
      <w:proofErr w:type="spellStart"/>
      <w:r w:rsidRPr="0049186F">
        <w:rPr>
          <w:rFonts w:ascii="Georgia" w:hAnsi="Georgia"/>
          <w:sz w:val="22"/>
          <w:szCs w:val="22"/>
        </w:rPr>
        <w:t>spekulasi</w:t>
      </w:r>
      <w:proofErr w:type="spellEnd"/>
      <w:r w:rsidRPr="0049186F">
        <w:rPr>
          <w:rFonts w:ascii="Georgia" w:hAnsi="Georgia"/>
          <w:sz w:val="22"/>
          <w:szCs w:val="22"/>
        </w:rPr>
        <w:t xml:space="preserve"> </w:t>
      </w:r>
      <w:proofErr w:type="spellStart"/>
      <w:r w:rsidRPr="0049186F">
        <w:rPr>
          <w:rFonts w:ascii="Georgia" w:hAnsi="Georgia"/>
          <w:sz w:val="22"/>
          <w:szCs w:val="22"/>
        </w:rPr>
        <w:t>tentang</w:t>
      </w:r>
      <w:proofErr w:type="spellEnd"/>
      <w:r w:rsidRPr="0049186F">
        <w:rPr>
          <w:rFonts w:ascii="Georgia" w:hAnsi="Georgia"/>
          <w:sz w:val="22"/>
          <w:szCs w:val="22"/>
        </w:rPr>
        <w:t xml:space="preserve"> </w:t>
      </w:r>
      <w:proofErr w:type="spellStart"/>
      <w:r w:rsidRPr="0049186F">
        <w:rPr>
          <w:rFonts w:ascii="Georgia" w:hAnsi="Georgia"/>
          <w:sz w:val="22"/>
          <w:szCs w:val="22"/>
        </w:rPr>
        <w:t>akhir</w:t>
      </w:r>
      <w:proofErr w:type="spellEnd"/>
      <w:r w:rsidRPr="0049186F">
        <w:rPr>
          <w:rFonts w:ascii="Georgia" w:hAnsi="Georgia"/>
          <w:sz w:val="22"/>
          <w:szCs w:val="22"/>
        </w:rPr>
        <w:t xml:space="preserve"> zaman. </w:t>
      </w:r>
      <w:proofErr w:type="spellStart"/>
      <w:r w:rsidRPr="0049186F">
        <w:rPr>
          <w:rFonts w:ascii="Georgia" w:hAnsi="Georgia"/>
          <w:sz w:val="22"/>
          <w:szCs w:val="22"/>
        </w:rPr>
        <w:t>Berbagai</w:t>
      </w:r>
      <w:proofErr w:type="spellEnd"/>
      <w:r w:rsidRPr="0049186F">
        <w:rPr>
          <w:rFonts w:ascii="Georgia" w:hAnsi="Georgia"/>
          <w:sz w:val="22"/>
          <w:szCs w:val="22"/>
        </w:rPr>
        <w:t xml:space="preserve"> </w:t>
      </w:r>
      <w:proofErr w:type="spellStart"/>
      <w:r w:rsidRPr="0049186F">
        <w:rPr>
          <w:rFonts w:ascii="Georgia" w:hAnsi="Georgia"/>
          <w:sz w:val="22"/>
          <w:szCs w:val="22"/>
        </w:rPr>
        <w:t>upaya</w:t>
      </w:r>
      <w:proofErr w:type="spellEnd"/>
      <w:r w:rsidRPr="0049186F">
        <w:rPr>
          <w:rFonts w:ascii="Georgia" w:hAnsi="Georgia"/>
          <w:sz w:val="22"/>
          <w:szCs w:val="22"/>
        </w:rPr>
        <w:t xml:space="preserve"> </w:t>
      </w:r>
      <w:proofErr w:type="spellStart"/>
      <w:r w:rsidRPr="0049186F">
        <w:rPr>
          <w:rFonts w:ascii="Georgia" w:hAnsi="Georgia"/>
          <w:sz w:val="22"/>
          <w:szCs w:val="22"/>
        </w:rPr>
        <w:t>spekulatif</w:t>
      </w:r>
      <w:proofErr w:type="spellEnd"/>
      <w:r w:rsidRPr="0049186F">
        <w:rPr>
          <w:rFonts w:ascii="Georgia" w:hAnsi="Georgia"/>
          <w:sz w:val="22"/>
          <w:szCs w:val="22"/>
        </w:rPr>
        <w:t xml:space="preserve"> </w:t>
      </w:r>
      <w:proofErr w:type="spellStart"/>
      <w:r w:rsidRPr="0049186F">
        <w:rPr>
          <w:rFonts w:ascii="Georgia" w:hAnsi="Georgia"/>
          <w:sz w:val="22"/>
          <w:szCs w:val="22"/>
        </w:rPr>
        <w:t>tentang</w:t>
      </w:r>
      <w:proofErr w:type="spellEnd"/>
      <w:r w:rsidRPr="0049186F">
        <w:rPr>
          <w:rFonts w:ascii="Georgia" w:hAnsi="Georgia"/>
          <w:sz w:val="22"/>
          <w:szCs w:val="22"/>
        </w:rPr>
        <w:t xml:space="preserve"> </w:t>
      </w:r>
      <w:proofErr w:type="spellStart"/>
      <w:r w:rsidRPr="0049186F">
        <w:rPr>
          <w:rFonts w:ascii="Georgia" w:hAnsi="Georgia"/>
          <w:sz w:val="22"/>
          <w:szCs w:val="22"/>
        </w:rPr>
        <w:t>akhir</w:t>
      </w:r>
      <w:proofErr w:type="spellEnd"/>
      <w:r w:rsidRPr="0049186F">
        <w:rPr>
          <w:rFonts w:ascii="Georgia" w:hAnsi="Georgia"/>
          <w:sz w:val="22"/>
          <w:szCs w:val="22"/>
        </w:rPr>
        <w:t xml:space="preserve"> zaman </w:t>
      </w:r>
      <w:proofErr w:type="spellStart"/>
      <w:r w:rsidRPr="0049186F">
        <w:rPr>
          <w:rFonts w:ascii="Georgia" w:hAnsi="Georgia"/>
          <w:sz w:val="22"/>
          <w:szCs w:val="22"/>
        </w:rPr>
        <w:t>hanya</w:t>
      </w:r>
      <w:proofErr w:type="spellEnd"/>
      <w:r w:rsidRPr="0049186F">
        <w:rPr>
          <w:rFonts w:ascii="Georgia" w:hAnsi="Georgia"/>
          <w:sz w:val="22"/>
          <w:szCs w:val="22"/>
        </w:rPr>
        <w:t xml:space="preserve"> </w:t>
      </w:r>
      <w:proofErr w:type="spellStart"/>
      <w:r w:rsidRPr="0049186F">
        <w:rPr>
          <w:rFonts w:ascii="Georgia" w:hAnsi="Georgia"/>
          <w:sz w:val="22"/>
          <w:szCs w:val="22"/>
        </w:rPr>
        <w:t>akan</w:t>
      </w:r>
      <w:proofErr w:type="spellEnd"/>
      <w:r w:rsidRPr="0049186F">
        <w:rPr>
          <w:rFonts w:ascii="Georgia" w:hAnsi="Georgia"/>
          <w:sz w:val="22"/>
          <w:szCs w:val="22"/>
        </w:rPr>
        <w:t xml:space="preserve"> </w:t>
      </w:r>
      <w:proofErr w:type="spellStart"/>
      <w:r w:rsidRPr="0049186F">
        <w:rPr>
          <w:rFonts w:ascii="Georgia" w:hAnsi="Georgia"/>
          <w:sz w:val="22"/>
          <w:szCs w:val="22"/>
        </w:rPr>
        <w:t>melahirkan</w:t>
      </w:r>
      <w:proofErr w:type="spellEnd"/>
      <w:r w:rsidRPr="0049186F">
        <w:rPr>
          <w:rFonts w:ascii="Georgia" w:hAnsi="Georgia"/>
          <w:sz w:val="22"/>
          <w:szCs w:val="22"/>
        </w:rPr>
        <w:t xml:space="preserve"> </w:t>
      </w:r>
      <w:proofErr w:type="spellStart"/>
      <w:r w:rsidRPr="0049186F">
        <w:rPr>
          <w:rFonts w:ascii="Georgia" w:hAnsi="Georgia"/>
          <w:sz w:val="22"/>
          <w:szCs w:val="22"/>
        </w:rPr>
        <w:t>sikap</w:t>
      </w:r>
      <w:proofErr w:type="spellEnd"/>
      <w:r w:rsidRPr="0049186F">
        <w:rPr>
          <w:rFonts w:ascii="Georgia" w:hAnsi="Georgia"/>
          <w:sz w:val="22"/>
          <w:szCs w:val="22"/>
        </w:rPr>
        <w:t xml:space="preserve"> yang </w:t>
      </w:r>
      <w:proofErr w:type="spellStart"/>
      <w:r w:rsidRPr="0049186F">
        <w:rPr>
          <w:rFonts w:ascii="Georgia" w:hAnsi="Georgia"/>
          <w:sz w:val="22"/>
          <w:szCs w:val="22"/>
        </w:rPr>
        <w:t>sombong</w:t>
      </w:r>
      <w:proofErr w:type="spellEnd"/>
      <w:r w:rsidRPr="0049186F">
        <w:rPr>
          <w:rFonts w:ascii="Georgia" w:hAnsi="Georgia"/>
          <w:sz w:val="22"/>
          <w:szCs w:val="22"/>
        </w:rPr>
        <w:t xml:space="preserve"> dan </w:t>
      </w:r>
      <w:proofErr w:type="spellStart"/>
      <w:r w:rsidRPr="0049186F">
        <w:rPr>
          <w:rFonts w:ascii="Georgia" w:hAnsi="Georgia"/>
          <w:sz w:val="22"/>
          <w:szCs w:val="22"/>
        </w:rPr>
        <w:t>dugaan-dugaan</w:t>
      </w:r>
      <w:proofErr w:type="spellEnd"/>
      <w:r w:rsidRPr="0049186F">
        <w:rPr>
          <w:rFonts w:ascii="Georgia" w:hAnsi="Georgia"/>
          <w:sz w:val="22"/>
          <w:szCs w:val="22"/>
        </w:rPr>
        <w:t xml:space="preserve"> </w:t>
      </w:r>
      <w:proofErr w:type="spellStart"/>
      <w:r w:rsidRPr="0049186F">
        <w:rPr>
          <w:rFonts w:ascii="Georgia" w:hAnsi="Georgia"/>
          <w:sz w:val="22"/>
          <w:szCs w:val="22"/>
        </w:rPr>
        <w:t>palsu</w:t>
      </w:r>
      <w:proofErr w:type="spellEnd"/>
      <w:r w:rsidRPr="0049186F">
        <w:rPr>
          <w:rFonts w:ascii="Georgia" w:hAnsi="Georgia"/>
          <w:sz w:val="22"/>
          <w:szCs w:val="22"/>
        </w:rPr>
        <w:t xml:space="preserve">. </w:t>
      </w:r>
      <w:proofErr w:type="spellStart"/>
      <w:r w:rsidRPr="0049186F">
        <w:rPr>
          <w:rFonts w:ascii="Georgia" w:hAnsi="Georgia"/>
          <w:sz w:val="22"/>
          <w:szCs w:val="22"/>
        </w:rPr>
        <w:t>Jelas</w:t>
      </w:r>
      <w:proofErr w:type="spellEnd"/>
      <w:r w:rsidRPr="0049186F">
        <w:rPr>
          <w:rFonts w:ascii="Georgia" w:hAnsi="Georgia"/>
          <w:sz w:val="22"/>
          <w:szCs w:val="22"/>
        </w:rPr>
        <w:t xml:space="preserve"> </w:t>
      </w:r>
      <w:proofErr w:type="spellStart"/>
      <w:r w:rsidRPr="0049186F">
        <w:rPr>
          <w:rFonts w:ascii="Georgia" w:hAnsi="Georgia"/>
          <w:sz w:val="22"/>
          <w:szCs w:val="22"/>
        </w:rPr>
        <w:t>melalui</w:t>
      </w:r>
      <w:proofErr w:type="spellEnd"/>
      <w:r w:rsidRPr="0049186F">
        <w:rPr>
          <w:rFonts w:ascii="Georgia" w:hAnsi="Georgia"/>
          <w:sz w:val="22"/>
          <w:szCs w:val="22"/>
        </w:rPr>
        <w:t xml:space="preserve"> </w:t>
      </w:r>
      <w:proofErr w:type="spellStart"/>
      <w:r w:rsidRPr="0049186F">
        <w:rPr>
          <w:rFonts w:ascii="Georgia" w:hAnsi="Georgia"/>
          <w:sz w:val="22"/>
          <w:szCs w:val="22"/>
        </w:rPr>
        <w:t>perkataan</w:t>
      </w:r>
      <w:proofErr w:type="spellEnd"/>
      <w:r w:rsidRPr="0049186F">
        <w:rPr>
          <w:rFonts w:ascii="Georgia" w:hAnsi="Georgia"/>
          <w:sz w:val="22"/>
          <w:szCs w:val="22"/>
        </w:rPr>
        <w:t xml:space="preserve">-Nya di </w:t>
      </w:r>
      <w:proofErr w:type="spellStart"/>
      <w:r w:rsidRPr="0049186F">
        <w:rPr>
          <w:rFonts w:ascii="Georgia" w:hAnsi="Georgia"/>
          <w:sz w:val="22"/>
          <w:szCs w:val="22"/>
        </w:rPr>
        <w:t>ayat</w:t>
      </w:r>
      <w:proofErr w:type="spellEnd"/>
      <w:r w:rsidRPr="0049186F">
        <w:rPr>
          <w:rFonts w:ascii="Georgia" w:hAnsi="Georgia"/>
          <w:sz w:val="22"/>
          <w:szCs w:val="22"/>
        </w:rPr>
        <w:t xml:space="preserve"> 36, </w:t>
      </w:r>
      <w:proofErr w:type="spellStart"/>
      <w:r w:rsidRPr="0049186F">
        <w:rPr>
          <w:rFonts w:ascii="Georgia" w:hAnsi="Georgia"/>
          <w:sz w:val="22"/>
          <w:szCs w:val="22"/>
        </w:rPr>
        <w:t>Yesus</w:t>
      </w:r>
      <w:proofErr w:type="spellEnd"/>
      <w:r w:rsidRPr="0049186F">
        <w:rPr>
          <w:rFonts w:ascii="Georgia" w:hAnsi="Georgia"/>
          <w:sz w:val="22"/>
          <w:szCs w:val="22"/>
        </w:rPr>
        <w:t xml:space="preserve"> </w:t>
      </w:r>
      <w:proofErr w:type="spellStart"/>
      <w:r w:rsidRPr="0049186F">
        <w:rPr>
          <w:rFonts w:ascii="Georgia" w:hAnsi="Georgia"/>
          <w:sz w:val="22"/>
          <w:szCs w:val="22"/>
        </w:rPr>
        <w:t>ingin</w:t>
      </w:r>
      <w:proofErr w:type="spellEnd"/>
      <w:r w:rsidRPr="0049186F">
        <w:rPr>
          <w:rFonts w:ascii="Georgia" w:hAnsi="Georgia"/>
          <w:sz w:val="22"/>
          <w:szCs w:val="22"/>
        </w:rPr>
        <w:t xml:space="preserve"> </w:t>
      </w:r>
      <w:proofErr w:type="spellStart"/>
      <w:r w:rsidRPr="0049186F">
        <w:rPr>
          <w:rFonts w:ascii="Georgia" w:hAnsi="Georgia"/>
          <w:sz w:val="22"/>
          <w:szCs w:val="22"/>
        </w:rPr>
        <w:t>menegur</w:t>
      </w:r>
      <w:proofErr w:type="spellEnd"/>
      <w:r w:rsidRPr="0049186F">
        <w:rPr>
          <w:rFonts w:ascii="Georgia" w:hAnsi="Georgia"/>
          <w:sz w:val="22"/>
          <w:szCs w:val="22"/>
        </w:rPr>
        <w:t xml:space="preserve"> para murid yang </w:t>
      </w:r>
      <w:proofErr w:type="spellStart"/>
      <w:r w:rsidRPr="0049186F">
        <w:rPr>
          <w:rFonts w:ascii="Georgia" w:hAnsi="Georgia"/>
          <w:sz w:val="22"/>
          <w:szCs w:val="22"/>
        </w:rPr>
        <w:t>terlalu</w:t>
      </w:r>
      <w:proofErr w:type="spellEnd"/>
      <w:r w:rsidRPr="0049186F">
        <w:rPr>
          <w:rFonts w:ascii="Georgia" w:hAnsi="Georgia"/>
          <w:sz w:val="22"/>
          <w:szCs w:val="22"/>
        </w:rPr>
        <w:t xml:space="preserve"> </w:t>
      </w:r>
      <w:proofErr w:type="spellStart"/>
      <w:r w:rsidRPr="0049186F">
        <w:rPr>
          <w:rFonts w:ascii="Georgia" w:hAnsi="Georgia"/>
          <w:sz w:val="22"/>
          <w:szCs w:val="22"/>
        </w:rPr>
        <w:t>fokus</w:t>
      </w:r>
      <w:proofErr w:type="spellEnd"/>
      <w:r w:rsidRPr="0049186F">
        <w:rPr>
          <w:rFonts w:ascii="Georgia" w:hAnsi="Georgia"/>
          <w:sz w:val="22"/>
          <w:szCs w:val="22"/>
        </w:rPr>
        <w:t xml:space="preserve"> pada </w:t>
      </w:r>
      <w:proofErr w:type="spellStart"/>
      <w:r w:rsidRPr="0049186F">
        <w:rPr>
          <w:rFonts w:ascii="Georgia" w:hAnsi="Georgia"/>
          <w:sz w:val="22"/>
          <w:szCs w:val="22"/>
        </w:rPr>
        <w:t>akhir</w:t>
      </w:r>
      <w:proofErr w:type="spellEnd"/>
      <w:r w:rsidRPr="0049186F">
        <w:rPr>
          <w:rFonts w:ascii="Georgia" w:hAnsi="Georgia"/>
          <w:sz w:val="22"/>
          <w:szCs w:val="22"/>
        </w:rPr>
        <w:t xml:space="preserve"> zaman dan </w:t>
      </w:r>
      <w:proofErr w:type="spellStart"/>
      <w:r w:rsidRPr="0049186F">
        <w:rPr>
          <w:rFonts w:ascii="Georgia" w:hAnsi="Georgia"/>
          <w:sz w:val="22"/>
          <w:szCs w:val="22"/>
        </w:rPr>
        <w:t>kedatangan</w:t>
      </w:r>
      <w:proofErr w:type="spellEnd"/>
      <w:r w:rsidRPr="0049186F">
        <w:rPr>
          <w:rFonts w:ascii="Georgia" w:hAnsi="Georgia"/>
          <w:sz w:val="22"/>
          <w:szCs w:val="22"/>
        </w:rPr>
        <w:t xml:space="preserve"> </w:t>
      </w:r>
      <w:proofErr w:type="spellStart"/>
      <w:r w:rsidRPr="0049186F">
        <w:rPr>
          <w:rFonts w:ascii="Georgia" w:hAnsi="Georgia"/>
          <w:sz w:val="22"/>
          <w:szCs w:val="22"/>
        </w:rPr>
        <w:t>Anak</w:t>
      </w:r>
      <w:proofErr w:type="spellEnd"/>
      <w:r w:rsidRPr="0049186F">
        <w:rPr>
          <w:rFonts w:ascii="Georgia" w:hAnsi="Georgia"/>
          <w:sz w:val="22"/>
          <w:szCs w:val="22"/>
        </w:rPr>
        <w:t xml:space="preserve"> </w:t>
      </w:r>
      <w:proofErr w:type="spellStart"/>
      <w:r w:rsidRPr="0049186F">
        <w:rPr>
          <w:rFonts w:ascii="Georgia" w:hAnsi="Georgia"/>
          <w:sz w:val="22"/>
          <w:szCs w:val="22"/>
        </w:rPr>
        <w:t>Manusia</w:t>
      </w:r>
      <w:proofErr w:type="spellEnd"/>
      <w:r w:rsidRPr="0049186F">
        <w:rPr>
          <w:rFonts w:ascii="Georgia" w:hAnsi="Georgia"/>
          <w:sz w:val="22"/>
          <w:szCs w:val="22"/>
        </w:rPr>
        <w:t>.</w:t>
      </w:r>
    </w:p>
    <w:p w14:paraId="3AC82B47" w14:textId="77777777" w:rsidR="00220D95" w:rsidRPr="0049186F" w:rsidRDefault="00220D95" w:rsidP="00220D95">
      <w:pPr>
        <w:jc w:val="both"/>
        <w:rPr>
          <w:rFonts w:ascii="Georgia" w:hAnsi="Georgia"/>
          <w:sz w:val="22"/>
          <w:szCs w:val="22"/>
        </w:rPr>
      </w:pPr>
    </w:p>
    <w:p w14:paraId="2C3112BE" w14:textId="77777777" w:rsidR="00220D95" w:rsidRPr="0049186F" w:rsidRDefault="00220D95" w:rsidP="00220D95">
      <w:pPr>
        <w:jc w:val="both"/>
        <w:rPr>
          <w:rFonts w:ascii="Georgia" w:hAnsi="Georgia"/>
          <w:sz w:val="22"/>
          <w:szCs w:val="22"/>
        </w:rPr>
      </w:pPr>
      <w:proofErr w:type="spellStart"/>
      <w:r w:rsidRPr="0049186F">
        <w:rPr>
          <w:rFonts w:ascii="Georgia" w:hAnsi="Georgia"/>
          <w:sz w:val="22"/>
          <w:szCs w:val="22"/>
        </w:rPr>
        <w:t>Ajakan</w:t>
      </w:r>
      <w:proofErr w:type="spellEnd"/>
      <w:r w:rsidRPr="0049186F">
        <w:rPr>
          <w:rFonts w:ascii="Georgia" w:hAnsi="Georgia"/>
          <w:sz w:val="22"/>
          <w:szCs w:val="22"/>
        </w:rPr>
        <w:t xml:space="preserve"> </w:t>
      </w:r>
      <w:proofErr w:type="spellStart"/>
      <w:r w:rsidRPr="0049186F">
        <w:rPr>
          <w:rFonts w:ascii="Georgia" w:hAnsi="Georgia"/>
          <w:sz w:val="22"/>
          <w:szCs w:val="22"/>
        </w:rPr>
        <w:t>untuk</w:t>
      </w:r>
      <w:proofErr w:type="spellEnd"/>
      <w:r w:rsidRPr="0049186F">
        <w:rPr>
          <w:rFonts w:ascii="Georgia" w:hAnsi="Georgia"/>
          <w:sz w:val="22"/>
          <w:szCs w:val="22"/>
        </w:rPr>
        <w:t xml:space="preserve"> </w:t>
      </w:r>
      <w:proofErr w:type="spellStart"/>
      <w:r w:rsidRPr="0049186F">
        <w:rPr>
          <w:rFonts w:ascii="Georgia" w:hAnsi="Georgia"/>
          <w:sz w:val="22"/>
          <w:szCs w:val="22"/>
        </w:rPr>
        <w:t>berjaga-jaga</w:t>
      </w:r>
      <w:proofErr w:type="spellEnd"/>
      <w:r w:rsidRPr="0049186F">
        <w:rPr>
          <w:rFonts w:ascii="Georgia" w:hAnsi="Georgia"/>
          <w:sz w:val="22"/>
          <w:szCs w:val="22"/>
        </w:rPr>
        <w:t xml:space="preserve"> </w:t>
      </w:r>
      <w:proofErr w:type="spellStart"/>
      <w:r w:rsidRPr="0049186F">
        <w:rPr>
          <w:rFonts w:ascii="Georgia" w:hAnsi="Georgia"/>
          <w:sz w:val="22"/>
          <w:szCs w:val="22"/>
        </w:rPr>
        <w:t>ditunjukkan</w:t>
      </w:r>
      <w:proofErr w:type="spellEnd"/>
      <w:r w:rsidRPr="0049186F">
        <w:rPr>
          <w:rFonts w:ascii="Georgia" w:hAnsi="Georgia"/>
          <w:sz w:val="22"/>
          <w:szCs w:val="22"/>
        </w:rPr>
        <w:t xml:space="preserve"> </w:t>
      </w:r>
      <w:proofErr w:type="spellStart"/>
      <w:r w:rsidRPr="0049186F">
        <w:rPr>
          <w:rFonts w:ascii="Georgia" w:hAnsi="Georgia"/>
          <w:sz w:val="22"/>
          <w:szCs w:val="22"/>
        </w:rPr>
        <w:t>melalui</w:t>
      </w:r>
      <w:proofErr w:type="spellEnd"/>
      <w:r w:rsidRPr="0049186F">
        <w:rPr>
          <w:rFonts w:ascii="Georgia" w:hAnsi="Georgia"/>
          <w:sz w:val="22"/>
          <w:szCs w:val="22"/>
        </w:rPr>
        <w:t xml:space="preserve"> </w:t>
      </w:r>
      <w:proofErr w:type="spellStart"/>
      <w:r w:rsidRPr="0049186F">
        <w:rPr>
          <w:rFonts w:ascii="Georgia" w:hAnsi="Georgia"/>
          <w:sz w:val="22"/>
          <w:szCs w:val="22"/>
        </w:rPr>
        <w:t>ilustrasi</w:t>
      </w:r>
      <w:proofErr w:type="spellEnd"/>
      <w:r w:rsidRPr="0049186F">
        <w:rPr>
          <w:rFonts w:ascii="Georgia" w:hAnsi="Georgia"/>
          <w:sz w:val="22"/>
          <w:szCs w:val="22"/>
        </w:rPr>
        <w:t xml:space="preserve"> orang yang </w:t>
      </w:r>
      <w:proofErr w:type="spellStart"/>
      <w:r w:rsidRPr="0049186F">
        <w:rPr>
          <w:rFonts w:ascii="Georgia" w:hAnsi="Georgia"/>
          <w:sz w:val="22"/>
          <w:szCs w:val="22"/>
        </w:rPr>
        <w:t>hidup</w:t>
      </w:r>
      <w:proofErr w:type="spellEnd"/>
      <w:r w:rsidRPr="0049186F">
        <w:rPr>
          <w:rFonts w:ascii="Georgia" w:hAnsi="Georgia"/>
          <w:sz w:val="22"/>
          <w:szCs w:val="22"/>
        </w:rPr>
        <w:t xml:space="preserve"> di zaman </w:t>
      </w:r>
      <w:proofErr w:type="spellStart"/>
      <w:r w:rsidRPr="0049186F">
        <w:rPr>
          <w:rFonts w:ascii="Georgia" w:hAnsi="Georgia"/>
          <w:sz w:val="22"/>
          <w:szCs w:val="22"/>
        </w:rPr>
        <w:t>Nuh</w:t>
      </w:r>
      <w:proofErr w:type="spellEnd"/>
      <w:r w:rsidRPr="0049186F">
        <w:rPr>
          <w:rFonts w:ascii="Georgia" w:hAnsi="Georgia"/>
          <w:sz w:val="22"/>
          <w:szCs w:val="22"/>
        </w:rPr>
        <w:t xml:space="preserve"> (ay.</w:t>
      </w:r>
      <w:r>
        <w:rPr>
          <w:rFonts w:ascii="Georgia" w:hAnsi="Georgia"/>
          <w:sz w:val="22"/>
          <w:szCs w:val="22"/>
        </w:rPr>
        <w:t xml:space="preserve"> </w:t>
      </w:r>
      <w:r w:rsidRPr="0049186F">
        <w:rPr>
          <w:rFonts w:ascii="Georgia" w:hAnsi="Georgia"/>
          <w:sz w:val="22"/>
          <w:szCs w:val="22"/>
        </w:rPr>
        <w:t xml:space="preserve">37). </w:t>
      </w:r>
      <w:proofErr w:type="spellStart"/>
      <w:r w:rsidRPr="0049186F">
        <w:rPr>
          <w:rFonts w:ascii="Georgia" w:hAnsi="Georgia"/>
          <w:sz w:val="22"/>
          <w:szCs w:val="22"/>
        </w:rPr>
        <w:t>Mereka</w:t>
      </w:r>
      <w:proofErr w:type="spellEnd"/>
      <w:r w:rsidRPr="0049186F">
        <w:rPr>
          <w:rFonts w:ascii="Georgia" w:hAnsi="Georgia"/>
          <w:sz w:val="22"/>
          <w:szCs w:val="22"/>
        </w:rPr>
        <w:t xml:space="preserve"> </w:t>
      </w:r>
      <w:proofErr w:type="spellStart"/>
      <w:r w:rsidRPr="0049186F">
        <w:rPr>
          <w:rFonts w:ascii="Georgia" w:hAnsi="Georgia"/>
          <w:sz w:val="22"/>
          <w:szCs w:val="22"/>
        </w:rPr>
        <w:t>makan</w:t>
      </w:r>
      <w:proofErr w:type="spellEnd"/>
      <w:r w:rsidRPr="0049186F">
        <w:rPr>
          <w:rFonts w:ascii="Georgia" w:hAnsi="Georgia"/>
          <w:sz w:val="22"/>
          <w:szCs w:val="22"/>
        </w:rPr>
        <w:t xml:space="preserve">, </w:t>
      </w:r>
      <w:proofErr w:type="spellStart"/>
      <w:r w:rsidRPr="0049186F">
        <w:rPr>
          <w:rFonts w:ascii="Georgia" w:hAnsi="Georgia"/>
          <w:sz w:val="22"/>
          <w:szCs w:val="22"/>
        </w:rPr>
        <w:t>minum</w:t>
      </w:r>
      <w:proofErr w:type="spellEnd"/>
      <w:r w:rsidRPr="0049186F">
        <w:rPr>
          <w:rFonts w:ascii="Georgia" w:hAnsi="Georgia"/>
          <w:sz w:val="22"/>
          <w:szCs w:val="22"/>
        </w:rPr>
        <w:t xml:space="preserve">, </w:t>
      </w:r>
      <w:proofErr w:type="spellStart"/>
      <w:r w:rsidRPr="0049186F">
        <w:rPr>
          <w:rFonts w:ascii="Georgia" w:hAnsi="Georgia"/>
          <w:sz w:val="22"/>
          <w:szCs w:val="22"/>
        </w:rPr>
        <w:t>kawin</w:t>
      </w:r>
      <w:proofErr w:type="spellEnd"/>
      <w:r w:rsidRPr="0049186F">
        <w:rPr>
          <w:rFonts w:ascii="Georgia" w:hAnsi="Georgia"/>
          <w:sz w:val="22"/>
          <w:szCs w:val="22"/>
        </w:rPr>
        <w:t xml:space="preserve">, </w:t>
      </w:r>
      <w:proofErr w:type="spellStart"/>
      <w:r w:rsidRPr="0049186F">
        <w:rPr>
          <w:rFonts w:ascii="Georgia" w:hAnsi="Georgia"/>
          <w:sz w:val="22"/>
          <w:szCs w:val="22"/>
        </w:rPr>
        <w:t>memperanakkan</w:t>
      </w:r>
      <w:proofErr w:type="spellEnd"/>
      <w:r w:rsidRPr="0049186F">
        <w:rPr>
          <w:rFonts w:ascii="Georgia" w:hAnsi="Georgia"/>
          <w:sz w:val="22"/>
          <w:szCs w:val="22"/>
        </w:rPr>
        <w:t xml:space="preserve"> </w:t>
      </w:r>
      <w:proofErr w:type="spellStart"/>
      <w:r w:rsidRPr="0049186F">
        <w:rPr>
          <w:rFonts w:ascii="Georgia" w:hAnsi="Georgia"/>
          <w:sz w:val="22"/>
          <w:szCs w:val="22"/>
        </w:rPr>
        <w:t>anak-anak</w:t>
      </w:r>
      <w:proofErr w:type="spellEnd"/>
      <w:r>
        <w:rPr>
          <w:rFonts w:ascii="Georgia" w:hAnsi="Georgia"/>
          <w:sz w:val="22"/>
          <w:szCs w:val="22"/>
        </w:rPr>
        <w:t>,</w:t>
      </w:r>
      <w:r w:rsidRPr="0049186F">
        <w:rPr>
          <w:rFonts w:ascii="Georgia" w:hAnsi="Georgia"/>
          <w:sz w:val="22"/>
          <w:szCs w:val="22"/>
        </w:rPr>
        <w:t xml:space="preserve"> dan </w:t>
      </w:r>
      <w:proofErr w:type="spellStart"/>
      <w:r w:rsidRPr="0049186F">
        <w:rPr>
          <w:rFonts w:ascii="Georgia" w:hAnsi="Georgia"/>
          <w:sz w:val="22"/>
          <w:szCs w:val="22"/>
        </w:rPr>
        <w:t>melakukan</w:t>
      </w:r>
      <w:proofErr w:type="spellEnd"/>
      <w:r w:rsidRPr="0049186F">
        <w:rPr>
          <w:rFonts w:ascii="Georgia" w:hAnsi="Georgia"/>
          <w:sz w:val="22"/>
          <w:szCs w:val="22"/>
        </w:rPr>
        <w:t xml:space="preserve"> </w:t>
      </w:r>
      <w:proofErr w:type="spellStart"/>
      <w:r w:rsidRPr="0049186F">
        <w:rPr>
          <w:rFonts w:ascii="Georgia" w:hAnsi="Georgia"/>
          <w:sz w:val="22"/>
          <w:szCs w:val="22"/>
        </w:rPr>
        <w:t>pekerjaan-pekerjaan</w:t>
      </w:r>
      <w:proofErr w:type="spellEnd"/>
      <w:r w:rsidRPr="0049186F">
        <w:rPr>
          <w:rFonts w:ascii="Georgia" w:hAnsi="Georgia"/>
          <w:sz w:val="22"/>
          <w:szCs w:val="22"/>
        </w:rPr>
        <w:t xml:space="preserve">. </w:t>
      </w:r>
      <w:proofErr w:type="spellStart"/>
      <w:r w:rsidRPr="0049186F">
        <w:rPr>
          <w:rFonts w:ascii="Georgia" w:hAnsi="Georgia"/>
          <w:sz w:val="22"/>
          <w:szCs w:val="22"/>
        </w:rPr>
        <w:t>Sementara</w:t>
      </w:r>
      <w:proofErr w:type="spellEnd"/>
      <w:r w:rsidRPr="0049186F">
        <w:rPr>
          <w:rFonts w:ascii="Georgia" w:hAnsi="Georgia"/>
          <w:sz w:val="22"/>
          <w:szCs w:val="22"/>
        </w:rPr>
        <w:t xml:space="preserve"> </w:t>
      </w:r>
      <w:proofErr w:type="spellStart"/>
      <w:r w:rsidRPr="0049186F">
        <w:rPr>
          <w:rFonts w:ascii="Georgia" w:hAnsi="Georgia"/>
          <w:sz w:val="22"/>
          <w:szCs w:val="22"/>
        </w:rPr>
        <w:t>itu</w:t>
      </w:r>
      <w:proofErr w:type="spellEnd"/>
      <w:r w:rsidRPr="0049186F">
        <w:rPr>
          <w:rFonts w:ascii="Georgia" w:hAnsi="Georgia"/>
          <w:sz w:val="22"/>
          <w:szCs w:val="22"/>
        </w:rPr>
        <w:t xml:space="preserve"> </w:t>
      </w:r>
      <w:proofErr w:type="spellStart"/>
      <w:r w:rsidRPr="0049186F">
        <w:rPr>
          <w:rFonts w:ascii="Georgia" w:hAnsi="Georgia"/>
          <w:sz w:val="22"/>
          <w:szCs w:val="22"/>
        </w:rPr>
        <w:t>Nuh</w:t>
      </w:r>
      <w:proofErr w:type="spellEnd"/>
      <w:r w:rsidRPr="0049186F">
        <w:rPr>
          <w:rFonts w:ascii="Georgia" w:hAnsi="Georgia"/>
          <w:sz w:val="22"/>
          <w:szCs w:val="22"/>
        </w:rPr>
        <w:t xml:space="preserve"> </w:t>
      </w:r>
      <w:proofErr w:type="spellStart"/>
      <w:r w:rsidRPr="0049186F">
        <w:rPr>
          <w:rFonts w:ascii="Georgia" w:hAnsi="Georgia"/>
          <w:sz w:val="22"/>
          <w:szCs w:val="22"/>
        </w:rPr>
        <w:t>sibuk</w:t>
      </w:r>
      <w:proofErr w:type="spellEnd"/>
      <w:r w:rsidRPr="0049186F">
        <w:rPr>
          <w:rFonts w:ascii="Georgia" w:hAnsi="Georgia"/>
          <w:sz w:val="22"/>
          <w:szCs w:val="22"/>
        </w:rPr>
        <w:t xml:space="preserve"> </w:t>
      </w:r>
      <w:proofErr w:type="spellStart"/>
      <w:r w:rsidRPr="0049186F">
        <w:rPr>
          <w:rFonts w:ascii="Georgia" w:hAnsi="Georgia"/>
          <w:sz w:val="22"/>
          <w:szCs w:val="22"/>
        </w:rPr>
        <w:t>membuat</w:t>
      </w:r>
      <w:proofErr w:type="spellEnd"/>
      <w:r w:rsidRPr="0049186F">
        <w:rPr>
          <w:rFonts w:ascii="Georgia" w:hAnsi="Georgia"/>
          <w:sz w:val="22"/>
          <w:szCs w:val="22"/>
        </w:rPr>
        <w:t xml:space="preserve"> </w:t>
      </w:r>
      <w:proofErr w:type="spellStart"/>
      <w:r w:rsidRPr="0049186F">
        <w:rPr>
          <w:rFonts w:ascii="Georgia" w:hAnsi="Georgia"/>
          <w:sz w:val="22"/>
          <w:szCs w:val="22"/>
        </w:rPr>
        <w:t>bahtera</w:t>
      </w:r>
      <w:proofErr w:type="spellEnd"/>
      <w:r w:rsidRPr="0049186F">
        <w:rPr>
          <w:rFonts w:ascii="Georgia" w:hAnsi="Georgia"/>
          <w:sz w:val="22"/>
          <w:szCs w:val="22"/>
        </w:rPr>
        <w:t xml:space="preserve"> di </w:t>
      </w:r>
      <w:proofErr w:type="spellStart"/>
      <w:r w:rsidRPr="0049186F">
        <w:rPr>
          <w:rFonts w:ascii="Georgia" w:hAnsi="Georgia"/>
          <w:sz w:val="22"/>
          <w:szCs w:val="22"/>
        </w:rPr>
        <w:t>atas</w:t>
      </w:r>
      <w:proofErr w:type="spellEnd"/>
      <w:r w:rsidRPr="0049186F">
        <w:rPr>
          <w:rFonts w:ascii="Georgia" w:hAnsi="Georgia"/>
          <w:sz w:val="22"/>
          <w:szCs w:val="22"/>
        </w:rPr>
        <w:t xml:space="preserve"> </w:t>
      </w:r>
      <w:proofErr w:type="spellStart"/>
      <w:r w:rsidRPr="0049186F">
        <w:rPr>
          <w:rFonts w:ascii="Georgia" w:hAnsi="Georgia"/>
          <w:sz w:val="22"/>
          <w:szCs w:val="22"/>
        </w:rPr>
        <w:t>daratan</w:t>
      </w:r>
      <w:proofErr w:type="spellEnd"/>
      <w:r w:rsidRPr="0049186F">
        <w:rPr>
          <w:rFonts w:ascii="Georgia" w:hAnsi="Georgia"/>
          <w:sz w:val="22"/>
          <w:szCs w:val="22"/>
        </w:rPr>
        <w:t xml:space="preserve">. Orang yang </w:t>
      </w:r>
      <w:proofErr w:type="spellStart"/>
      <w:r w:rsidRPr="0049186F">
        <w:rPr>
          <w:rFonts w:ascii="Georgia" w:hAnsi="Georgia"/>
          <w:sz w:val="22"/>
          <w:szCs w:val="22"/>
        </w:rPr>
        <w:t>berada</w:t>
      </w:r>
      <w:proofErr w:type="spellEnd"/>
      <w:r w:rsidRPr="0049186F">
        <w:rPr>
          <w:rFonts w:ascii="Georgia" w:hAnsi="Georgia"/>
          <w:sz w:val="22"/>
          <w:szCs w:val="22"/>
        </w:rPr>
        <w:t xml:space="preserve"> di </w:t>
      </w:r>
      <w:proofErr w:type="spellStart"/>
      <w:r w:rsidRPr="0049186F">
        <w:rPr>
          <w:rFonts w:ascii="Georgia" w:hAnsi="Georgia"/>
          <w:sz w:val="22"/>
          <w:szCs w:val="22"/>
        </w:rPr>
        <w:t>sekitar</w:t>
      </w:r>
      <w:proofErr w:type="spellEnd"/>
      <w:r w:rsidRPr="0049186F">
        <w:rPr>
          <w:rFonts w:ascii="Georgia" w:hAnsi="Georgia"/>
          <w:sz w:val="22"/>
          <w:szCs w:val="22"/>
        </w:rPr>
        <w:t xml:space="preserve"> </w:t>
      </w:r>
      <w:proofErr w:type="spellStart"/>
      <w:r w:rsidRPr="0049186F">
        <w:rPr>
          <w:rFonts w:ascii="Georgia" w:hAnsi="Georgia"/>
          <w:sz w:val="22"/>
          <w:szCs w:val="22"/>
        </w:rPr>
        <w:t>Nuh</w:t>
      </w:r>
      <w:proofErr w:type="spellEnd"/>
      <w:r w:rsidRPr="0049186F">
        <w:rPr>
          <w:rFonts w:ascii="Georgia" w:hAnsi="Georgia"/>
          <w:sz w:val="22"/>
          <w:szCs w:val="22"/>
        </w:rPr>
        <w:t xml:space="preserve"> </w:t>
      </w:r>
      <w:proofErr w:type="spellStart"/>
      <w:r w:rsidRPr="0049186F">
        <w:rPr>
          <w:rFonts w:ascii="Georgia" w:hAnsi="Georgia"/>
          <w:sz w:val="22"/>
          <w:szCs w:val="22"/>
        </w:rPr>
        <w:t>tidak</w:t>
      </w:r>
      <w:proofErr w:type="spellEnd"/>
      <w:r w:rsidRPr="0049186F">
        <w:rPr>
          <w:rFonts w:ascii="Georgia" w:hAnsi="Georgia"/>
          <w:sz w:val="22"/>
          <w:szCs w:val="22"/>
        </w:rPr>
        <w:t xml:space="preserve"> </w:t>
      </w:r>
      <w:proofErr w:type="spellStart"/>
      <w:r w:rsidRPr="0049186F">
        <w:rPr>
          <w:rFonts w:ascii="Georgia" w:hAnsi="Georgia"/>
          <w:sz w:val="22"/>
          <w:szCs w:val="22"/>
        </w:rPr>
        <w:t>berada</w:t>
      </w:r>
      <w:proofErr w:type="spellEnd"/>
      <w:r w:rsidRPr="0049186F">
        <w:rPr>
          <w:rFonts w:ascii="Georgia" w:hAnsi="Georgia"/>
          <w:sz w:val="22"/>
          <w:szCs w:val="22"/>
        </w:rPr>
        <w:t xml:space="preserve"> </w:t>
      </w:r>
      <w:proofErr w:type="spellStart"/>
      <w:r w:rsidRPr="0049186F">
        <w:rPr>
          <w:rFonts w:ascii="Georgia" w:hAnsi="Georgia"/>
          <w:sz w:val="22"/>
          <w:szCs w:val="22"/>
        </w:rPr>
        <w:t>dalam</w:t>
      </w:r>
      <w:proofErr w:type="spellEnd"/>
      <w:r w:rsidRPr="0049186F">
        <w:rPr>
          <w:rFonts w:ascii="Georgia" w:hAnsi="Georgia"/>
          <w:sz w:val="22"/>
          <w:szCs w:val="22"/>
        </w:rPr>
        <w:t xml:space="preserve"> </w:t>
      </w:r>
      <w:proofErr w:type="spellStart"/>
      <w:r w:rsidRPr="0049186F">
        <w:rPr>
          <w:rFonts w:ascii="Georgia" w:hAnsi="Georgia"/>
          <w:sz w:val="22"/>
          <w:szCs w:val="22"/>
        </w:rPr>
        <w:t>suatu</w:t>
      </w:r>
      <w:proofErr w:type="spellEnd"/>
      <w:r w:rsidRPr="0049186F">
        <w:rPr>
          <w:rFonts w:ascii="Georgia" w:hAnsi="Georgia"/>
          <w:sz w:val="22"/>
          <w:szCs w:val="22"/>
        </w:rPr>
        <w:t xml:space="preserve"> </w:t>
      </w:r>
      <w:proofErr w:type="spellStart"/>
      <w:r w:rsidRPr="0049186F">
        <w:rPr>
          <w:rFonts w:ascii="Georgia" w:hAnsi="Georgia"/>
          <w:sz w:val="22"/>
          <w:szCs w:val="22"/>
        </w:rPr>
        <w:t>kesadaran</w:t>
      </w:r>
      <w:proofErr w:type="spellEnd"/>
      <w:r w:rsidRPr="0049186F">
        <w:rPr>
          <w:rFonts w:ascii="Georgia" w:hAnsi="Georgia"/>
          <w:sz w:val="22"/>
          <w:szCs w:val="22"/>
        </w:rPr>
        <w:t xml:space="preserve"> </w:t>
      </w:r>
      <w:proofErr w:type="spellStart"/>
      <w:r w:rsidRPr="0049186F">
        <w:rPr>
          <w:rFonts w:ascii="Georgia" w:hAnsi="Georgia"/>
          <w:sz w:val="22"/>
          <w:szCs w:val="22"/>
        </w:rPr>
        <w:t>diri</w:t>
      </w:r>
      <w:proofErr w:type="spellEnd"/>
      <w:r w:rsidRPr="0049186F">
        <w:rPr>
          <w:rFonts w:ascii="Georgia" w:hAnsi="Georgia"/>
          <w:sz w:val="22"/>
          <w:szCs w:val="22"/>
        </w:rPr>
        <w:t xml:space="preserve"> </w:t>
      </w:r>
      <w:proofErr w:type="spellStart"/>
      <w:r w:rsidRPr="0049186F">
        <w:rPr>
          <w:rFonts w:ascii="Georgia" w:hAnsi="Georgia"/>
          <w:sz w:val="22"/>
          <w:szCs w:val="22"/>
        </w:rPr>
        <w:t>bahwa</w:t>
      </w:r>
      <w:proofErr w:type="spellEnd"/>
      <w:r w:rsidRPr="0049186F">
        <w:rPr>
          <w:rFonts w:ascii="Georgia" w:hAnsi="Georgia"/>
          <w:sz w:val="22"/>
          <w:szCs w:val="22"/>
        </w:rPr>
        <w:t xml:space="preserve"> </w:t>
      </w:r>
      <w:proofErr w:type="spellStart"/>
      <w:r w:rsidRPr="0049186F">
        <w:rPr>
          <w:rFonts w:ascii="Georgia" w:hAnsi="Georgia"/>
          <w:sz w:val="22"/>
          <w:szCs w:val="22"/>
        </w:rPr>
        <w:t>mereka</w:t>
      </w:r>
      <w:proofErr w:type="spellEnd"/>
      <w:r w:rsidRPr="0049186F">
        <w:rPr>
          <w:rFonts w:ascii="Georgia" w:hAnsi="Georgia"/>
          <w:sz w:val="22"/>
          <w:szCs w:val="22"/>
        </w:rPr>
        <w:t xml:space="preserve"> </w:t>
      </w:r>
      <w:proofErr w:type="spellStart"/>
      <w:r w:rsidRPr="0049186F">
        <w:rPr>
          <w:rFonts w:ascii="Georgia" w:hAnsi="Georgia"/>
          <w:sz w:val="22"/>
          <w:szCs w:val="22"/>
        </w:rPr>
        <w:t>melakukan</w:t>
      </w:r>
      <w:proofErr w:type="spellEnd"/>
      <w:r w:rsidRPr="0049186F">
        <w:rPr>
          <w:rFonts w:ascii="Georgia" w:hAnsi="Georgia"/>
          <w:sz w:val="22"/>
          <w:szCs w:val="22"/>
        </w:rPr>
        <w:t xml:space="preserve"> </w:t>
      </w:r>
      <w:proofErr w:type="spellStart"/>
      <w:r w:rsidRPr="0049186F">
        <w:rPr>
          <w:rFonts w:ascii="Georgia" w:hAnsi="Georgia"/>
          <w:sz w:val="22"/>
          <w:szCs w:val="22"/>
        </w:rPr>
        <w:t>sesuatu</w:t>
      </w:r>
      <w:proofErr w:type="spellEnd"/>
      <w:r w:rsidRPr="0049186F">
        <w:rPr>
          <w:rFonts w:ascii="Georgia" w:hAnsi="Georgia"/>
          <w:sz w:val="22"/>
          <w:szCs w:val="22"/>
        </w:rPr>
        <w:t xml:space="preserve"> yang salah. Orang di </w:t>
      </w:r>
      <w:proofErr w:type="spellStart"/>
      <w:r w:rsidRPr="0049186F">
        <w:rPr>
          <w:rFonts w:ascii="Georgia" w:hAnsi="Georgia"/>
          <w:sz w:val="22"/>
          <w:szCs w:val="22"/>
        </w:rPr>
        <w:t>sekitar</w:t>
      </w:r>
      <w:proofErr w:type="spellEnd"/>
      <w:r w:rsidRPr="0049186F">
        <w:rPr>
          <w:rFonts w:ascii="Georgia" w:hAnsi="Georgia"/>
          <w:sz w:val="22"/>
          <w:szCs w:val="22"/>
        </w:rPr>
        <w:t xml:space="preserve"> </w:t>
      </w:r>
      <w:proofErr w:type="spellStart"/>
      <w:r w:rsidRPr="0049186F">
        <w:rPr>
          <w:rFonts w:ascii="Georgia" w:hAnsi="Georgia"/>
          <w:sz w:val="22"/>
          <w:szCs w:val="22"/>
        </w:rPr>
        <w:t>Nuh</w:t>
      </w:r>
      <w:proofErr w:type="spellEnd"/>
      <w:r w:rsidRPr="0049186F">
        <w:rPr>
          <w:rFonts w:ascii="Georgia" w:hAnsi="Georgia"/>
          <w:sz w:val="22"/>
          <w:szCs w:val="22"/>
        </w:rPr>
        <w:t xml:space="preserve"> </w:t>
      </w:r>
      <w:proofErr w:type="spellStart"/>
      <w:r w:rsidRPr="0049186F">
        <w:rPr>
          <w:rFonts w:ascii="Georgia" w:hAnsi="Georgia"/>
          <w:sz w:val="22"/>
          <w:szCs w:val="22"/>
        </w:rPr>
        <w:t>beranggapan</w:t>
      </w:r>
      <w:proofErr w:type="spellEnd"/>
      <w:r w:rsidRPr="0049186F">
        <w:rPr>
          <w:rFonts w:ascii="Georgia" w:hAnsi="Georgia"/>
          <w:sz w:val="22"/>
          <w:szCs w:val="22"/>
        </w:rPr>
        <w:t xml:space="preserve"> </w:t>
      </w:r>
      <w:proofErr w:type="spellStart"/>
      <w:r w:rsidRPr="0049186F">
        <w:rPr>
          <w:rFonts w:ascii="Georgia" w:hAnsi="Georgia"/>
          <w:sz w:val="22"/>
          <w:szCs w:val="22"/>
        </w:rPr>
        <w:t>bahwa</w:t>
      </w:r>
      <w:proofErr w:type="spellEnd"/>
      <w:r w:rsidRPr="0049186F">
        <w:rPr>
          <w:rFonts w:ascii="Georgia" w:hAnsi="Georgia"/>
          <w:sz w:val="22"/>
          <w:szCs w:val="22"/>
        </w:rPr>
        <w:t xml:space="preserve"> </w:t>
      </w:r>
      <w:proofErr w:type="spellStart"/>
      <w:r w:rsidRPr="0049186F">
        <w:rPr>
          <w:rFonts w:ascii="Georgia" w:hAnsi="Georgia"/>
          <w:sz w:val="22"/>
          <w:szCs w:val="22"/>
        </w:rPr>
        <w:t>kehidupan</w:t>
      </w:r>
      <w:proofErr w:type="spellEnd"/>
      <w:r w:rsidRPr="0049186F">
        <w:rPr>
          <w:rFonts w:ascii="Georgia" w:hAnsi="Georgia"/>
          <w:sz w:val="22"/>
          <w:szCs w:val="22"/>
        </w:rPr>
        <w:t xml:space="preserve"> </w:t>
      </w:r>
      <w:proofErr w:type="spellStart"/>
      <w:r w:rsidRPr="0049186F">
        <w:rPr>
          <w:rFonts w:ascii="Georgia" w:hAnsi="Georgia"/>
          <w:sz w:val="22"/>
          <w:szCs w:val="22"/>
        </w:rPr>
        <w:t>berjalan</w:t>
      </w:r>
      <w:proofErr w:type="spellEnd"/>
      <w:r w:rsidRPr="0049186F">
        <w:rPr>
          <w:rFonts w:ascii="Georgia" w:hAnsi="Georgia"/>
          <w:sz w:val="22"/>
          <w:szCs w:val="22"/>
        </w:rPr>
        <w:t xml:space="preserve"> </w:t>
      </w:r>
      <w:proofErr w:type="spellStart"/>
      <w:r w:rsidRPr="0049186F">
        <w:rPr>
          <w:rFonts w:ascii="Georgia" w:hAnsi="Georgia"/>
          <w:sz w:val="22"/>
          <w:szCs w:val="22"/>
        </w:rPr>
        <w:t>seperti</w:t>
      </w:r>
      <w:proofErr w:type="spellEnd"/>
      <w:r w:rsidRPr="0049186F">
        <w:rPr>
          <w:rFonts w:ascii="Georgia" w:hAnsi="Georgia"/>
          <w:sz w:val="22"/>
          <w:szCs w:val="22"/>
        </w:rPr>
        <w:t xml:space="preserve"> </w:t>
      </w:r>
      <w:proofErr w:type="spellStart"/>
      <w:r w:rsidRPr="0049186F">
        <w:rPr>
          <w:rFonts w:ascii="Georgia" w:hAnsi="Georgia"/>
          <w:sz w:val="22"/>
          <w:szCs w:val="22"/>
        </w:rPr>
        <w:t>biasanya</w:t>
      </w:r>
      <w:proofErr w:type="spellEnd"/>
      <w:r w:rsidRPr="0049186F">
        <w:rPr>
          <w:rFonts w:ascii="Georgia" w:hAnsi="Georgia"/>
          <w:sz w:val="22"/>
          <w:szCs w:val="22"/>
        </w:rPr>
        <w:t xml:space="preserve">, </w:t>
      </w:r>
      <w:proofErr w:type="spellStart"/>
      <w:r w:rsidRPr="0049186F">
        <w:rPr>
          <w:rFonts w:ascii="Georgia" w:hAnsi="Georgia"/>
          <w:sz w:val="22"/>
          <w:szCs w:val="22"/>
        </w:rPr>
        <w:t>sehingga</w:t>
      </w:r>
      <w:proofErr w:type="spellEnd"/>
      <w:r w:rsidRPr="0049186F">
        <w:rPr>
          <w:rFonts w:ascii="Georgia" w:hAnsi="Georgia"/>
          <w:sz w:val="22"/>
          <w:szCs w:val="22"/>
        </w:rPr>
        <w:t xml:space="preserve"> </w:t>
      </w:r>
      <w:proofErr w:type="spellStart"/>
      <w:r w:rsidRPr="0049186F">
        <w:rPr>
          <w:rFonts w:ascii="Georgia" w:hAnsi="Georgia"/>
          <w:sz w:val="22"/>
          <w:szCs w:val="22"/>
        </w:rPr>
        <w:t>mereka</w:t>
      </w:r>
      <w:proofErr w:type="spellEnd"/>
      <w:r w:rsidRPr="0049186F">
        <w:rPr>
          <w:rFonts w:ascii="Georgia" w:hAnsi="Georgia"/>
          <w:sz w:val="22"/>
          <w:szCs w:val="22"/>
        </w:rPr>
        <w:t xml:space="preserve"> </w:t>
      </w:r>
      <w:proofErr w:type="spellStart"/>
      <w:r w:rsidRPr="0049186F">
        <w:rPr>
          <w:rFonts w:ascii="Georgia" w:hAnsi="Georgia"/>
          <w:sz w:val="22"/>
          <w:szCs w:val="22"/>
        </w:rPr>
        <w:t>melakukan</w:t>
      </w:r>
      <w:proofErr w:type="spellEnd"/>
      <w:r w:rsidRPr="0049186F">
        <w:rPr>
          <w:rFonts w:ascii="Georgia" w:hAnsi="Georgia"/>
          <w:sz w:val="22"/>
          <w:szCs w:val="22"/>
        </w:rPr>
        <w:t xml:space="preserve"> </w:t>
      </w:r>
      <w:proofErr w:type="spellStart"/>
      <w:r w:rsidRPr="0049186F">
        <w:rPr>
          <w:rFonts w:ascii="Georgia" w:hAnsi="Georgia"/>
          <w:sz w:val="22"/>
          <w:szCs w:val="22"/>
        </w:rPr>
        <w:t>aktifitas</w:t>
      </w:r>
      <w:proofErr w:type="spellEnd"/>
      <w:r w:rsidRPr="0049186F">
        <w:rPr>
          <w:rFonts w:ascii="Georgia" w:hAnsi="Georgia"/>
          <w:sz w:val="22"/>
          <w:szCs w:val="22"/>
        </w:rPr>
        <w:t xml:space="preserve"> </w:t>
      </w:r>
      <w:proofErr w:type="spellStart"/>
      <w:r w:rsidRPr="0049186F">
        <w:rPr>
          <w:rFonts w:ascii="Georgia" w:hAnsi="Georgia"/>
          <w:sz w:val="22"/>
          <w:szCs w:val="22"/>
        </w:rPr>
        <w:t>rutin</w:t>
      </w:r>
      <w:proofErr w:type="spellEnd"/>
      <w:r w:rsidRPr="0049186F">
        <w:rPr>
          <w:rFonts w:ascii="Georgia" w:hAnsi="Georgia"/>
          <w:sz w:val="22"/>
          <w:szCs w:val="22"/>
        </w:rPr>
        <w:t xml:space="preserve"> yang </w:t>
      </w:r>
      <w:proofErr w:type="spellStart"/>
      <w:r w:rsidRPr="0049186F">
        <w:rPr>
          <w:rFonts w:ascii="Georgia" w:hAnsi="Georgia"/>
          <w:sz w:val="22"/>
          <w:szCs w:val="22"/>
        </w:rPr>
        <w:t>berulang-ulang</w:t>
      </w:r>
      <w:proofErr w:type="spellEnd"/>
      <w:r w:rsidRPr="0049186F">
        <w:rPr>
          <w:rFonts w:ascii="Georgia" w:hAnsi="Georgia"/>
          <w:sz w:val="22"/>
          <w:szCs w:val="22"/>
        </w:rPr>
        <w:t xml:space="preserve">. </w:t>
      </w:r>
      <w:proofErr w:type="spellStart"/>
      <w:r w:rsidRPr="0049186F">
        <w:rPr>
          <w:rFonts w:ascii="Georgia" w:hAnsi="Georgia"/>
          <w:sz w:val="22"/>
          <w:szCs w:val="22"/>
        </w:rPr>
        <w:t>Rutinitas</w:t>
      </w:r>
      <w:proofErr w:type="spellEnd"/>
      <w:r w:rsidRPr="0049186F">
        <w:rPr>
          <w:rFonts w:ascii="Georgia" w:hAnsi="Georgia"/>
          <w:sz w:val="22"/>
          <w:szCs w:val="22"/>
        </w:rPr>
        <w:t xml:space="preserve"> </w:t>
      </w:r>
      <w:proofErr w:type="spellStart"/>
      <w:r w:rsidRPr="0049186F">
        <w:rPr>
          <w:rFonts w:ascii="Georgia" w:hAnsi="Georgia"/>
          <w:sz w:val="22"/>
          <w:szCs w:val="22"/>
        </w:rPr>
        <w:t>tanpa</w:t>
      </w:r>
      <w:proofErr w:type="spellEnd"/>
      <w:r w:rsidRPr="0049186F">
        <w:rPr>
          <w:rFonts w:ascii="Georgia" w:hAnsi="Georgia"/>
          <w:sz w:val="22"/>
          <w:szCs w:val="22"/>
        </w:rPr>
        <w:t xml:space="preserve"> </w:t>
      </w:r>
      <w:proofErr w:type="spellStart"/>
      <w:r w:rsidRPr="0049186F">
        <w:rPr>
          <w:rFonts w:ascii="Georgia" w:hAnsi="Georgia"/>
          <w:sz w:val="22"/>
          <w:szCs w:val="22"/>
        </w:rPr>
        <w:t>makna</w:t>
      </w:r>
      <w:proofErr w:type="spellEnd"/>
      <w:r w:rsidRPr="0049186F">
        <w:rPr>
          <w:rFonts w:ascii="Georgia" w:hAnsi="Georgia"/>
          <w:sz w:val="22"/>
          <w:szCs w:val="22"/>
        </w:rPr>
        <w:t xml:space="preserve"> </w:t>
      </w:r>
      <w:proofErr w:type="spellStart"/>
      <w:r w:rsidRPr="0049186F">
        <w:rPr>
          <w:rFonts w:ascii="Georgia" w:hAnsi="Georgia"/>
          <w:sz w:val="22"/>
          <w:szCs w:val="22"/>
        </w:rPr>
        <w:t>ini</w:t>
      </w:r>
      <w:proofErr w:type="spellEnd"/>
      <w:r w:rsidRPr="0049186F">
        <w:rPr>
          <w:rFonts w:ascii="Georgia" w:hAnsi="Georgia"/>
          <w:sz w:val="22"/>
          <w:szCs w:val="22"/>
        </w:rPr>
        <w:t xml:space="preserve"> </w:t>
      </w:r>
      <w:proofErr w:type="spellStart"/>
      <w:r w:rsidRPr="0049186F">
        <w:rPr>
          <w:rFonts w:ascii="Georgia" w:hAnsi="Georgia"/>
          <w:sz w:val="22"/>
          <w:szCs w:val="22"/>
        </w:rPr>
        <w:t>mengakibatkan</w:t>
      </w:r>
      <w:proofErr w:type="spellEnd"/>
      <w:r w:rsidRPr="0049186F">
        <w:rPr>
          <w:rFonts w:ascii="Georgia" w:hAnsi="Georgia"/>
          <w:sz w:val="22"/>
          <w:szCs w:val="22"/>
        </w:rPr>
        <w:t xml:space="preserve"> </w:t>
      </w:r>
      <w:proofErr w:type="spellStart"/>
      <w:r w:rsidRPr="0049186F">
        <w:rPr>
          <w:rFonts w:ascii="Georgia" w:hAnsi="Georgia"/>
          <w:sz w:val="22"/>
          <w:szCs w:val="22"/>
        </w:rPr>
        <w:t>mereka</w:t>
      </w:r>
      <w:proofErr w:type="spellEnd"/>
      <w:r w:rsidRPr="0049186F">
        <w:rPr>
          <w:rFonts w:ascii="Georgia" w:hAnsi="Georgia"/>
          <w:sz w:val="22"/>
          <w:szCs w:val="22"/>
        </w:rPr>
        <w:t xml:space="preserve"> </w:t>
      </w:r>
      <w:proofErr w:type="spellStart"/>
      <w:r w:rsidRPr="0049186F">
        <w:rPr>
          <w:rFonts w:ascii="Georgia" w:hAnsi="Georgia"/>
          <w:sz w:val="22"/>
          <w:szCs w:val="22"/>
        </w:rPr>
        <w:t>tidak</w:t>
      </w:r>
      <w:proofErr w:type="spellEnd"/>
      <w:r w:rsidRPr="0049186F">
        <w:rPr>
          <w:rFonts w:ascii="Georgia" w:hAnsi="Georgia"/>
          <w:sz w:val="22"/>
          <w:szCs w:val="22"/>
        </w:rPr>
        <w:t xml:space="preserve"> </w:t>
      </w:r>
      <w:proofErr w:type="spellStart"/>
      <w:r w:rsidRPr="0049186F">
        <w:rPr>
          <w:rFonts w:ascii="Georgia" w:hAnsi="Georgia"/>
          <w:sz w:val="22"/>
          <w:szCs w:val="22"/>
        </w:rPr>
        <w:t>hidup</w:t>
      </w:r>
      <w:proofErr w:type="spellEnd"/>
      <w:r w:rsidRPr="0049186F">
        <w:rPr>
          <w:rFonts w:ascii="Georgia" w:hAnsi="Georgia"/>
          <w:sz w:val="22"/>
          <w:szCs w:val="22"/>
        </w:rPr>
        <w:t xml:space="preserve"> </w:t>
      </w:r>
      <w:proofErr w:type="spellStart"/>
      <w:r w:rsidRPr="0049186F">
        <w:rPr>
          <w:rFonts w:ascii="Georgia" w:hAnsi="Georgia"/>
          <w:sz w:val="22"/>
          <w:szCs w:val="22"/>
        </w:rPr>
        <w:t>dalam</w:t>
      </w:r>
      <w:proofErr w:type="spellEnd"/>
      <w:r w:rsidRPr="0049186F">
        <w:rPr>
          <w:rFonts w:ascii="Georgia" w:hAnsi="Georgia"/>
          <w:sz w:val="22"/>
          <w:szCs w:val="22"/>
        </w:rPr>
        <w:t xml:space="preserve"> </w:t>
      </w:r>
      <w:proofErr w:type="spellStart"/>
      <w:r w:rsidRPr="0049186F">
        <w:rPr>
          <w:rFonts w:ascii="Georgia" w:hAnsi="Georgia"/>
          <w:sz w:val="22"/>
          <w:szCs w:val="22"/>
        </w:rPr>
        <w:t>situasi</w:t>
      </w:r>
      <w:proofErr w:type="spellEnd"/>
      <w:r w:rsidRPr="0049186F">
        <w:rPr>
          <w:rFonts w:ascii="Georgia" w:hAnsi="Georgia"/>
          <w:sz w:val="22"/>
          <w:szCs w:val="22"/>
        </w:rPr>
        <w:t xml:space="preserve"> </w:t>
      </w:r>
      <w:proofErr w:type="spellStart"/>
      <w:r w:rsidRPr="0049186F">
        <w:rPr>
          <w:rFonts w:ascii="Georgia" w:hAnsi="Georgia"/>
          <w:sz w:val="22"/>
          <w:szCs w:val="22"/>
        </w:rPr>
        <w:t>berjaga-jaga</w:t>
      </w:r>
      <w:proofErr w:type="spellEnd"/>
      <w:r w:rsidRPr="0049186F">
        <w:rPr>
          <w:rFonts w:ascii="Georgia" w:hAnsi="Georgia"/>
          <w:sz w:val="22"/>
          <w:szCs w:val="22"/>
        </w:rPr>
        <w:t xml:space="preserve"> (ay.</w:t>
      </w:r>
      <w:r>
        <w:rPr>
          <w:rFonts w:ascii="Georgia" w:hAnsi="Georgia"/>
          <w:sz w:val="22"/>
          <w:szCs w:val="22"/>
        </w:rPr>
        <w:t xml:space="preserve"> </w:t>
      </w:r>
      <w:r w:rsidRPr="0049186F">
        <w:rPr>
          <w:rFonts w:ascii="Georgia" w:hAnsi="Georgia"/>
          <w:sz w:val="22"/>
          <w:szCs w:val="22"/>
        </w:rPr>
        <w:t xml:space="preserve">38-39). Di </w:t>
      </w:r>
      <w:proofErr w:type="spellStart"/>
      <w:r w:rsidRPr="0049186F">
        <w:rPr>
          <w:rFonts w:ascii="Georgia" w:hAnsi="Georgia"/>
          <w:sz w:val="22"/>
          <w:szCs w:val="22"/>
        </w:rPr>
        <w:t>akhir</w:t>
      </w:r>
      <w:proofErr w:type="spellEnd"/>
      <w:r w:rsidRPr="0049186F">
        <w:rPr>
          <w:rFonts w:ascii="Georgia" w:hAnsi="Georgia"/>
          <w:sz w:val="22"/>
          <w:szCs w:val="22"/>
        </w:rPr>
        <w:t xml:space="preserve"> </w:t>
      </w:r>
      <w:proofErr w:type="spellStart"/>
      <w:r w:rsidRPr="0049186F">
        <w:rPr>
          <w:rFonts w:ascii="Georgia" w:hAnsi="Georgia"/>
          <w:sz w:val="22"/>
          <w:szCs w:val="22"/>
        </w:rPr>
        <w:t>perikop</w:t>
      </w:r>
      <w:proofErr w:type="spellEnd"/>
      <w:r w:rsidRPr="0049186F">
        <w:rPr>
          <w:rFonts w:ascii="Georgia" w:hAnsi="Georgia"/>
          <w:sz w:val="22"/>
          <w:szCs w:val="22"/>
        </w:rPr>
        <w:t xml:space="preserve"> </w:t>
      </w:r>
      <w:proofErr w:type="spellStart"/>
      <w:r w:rsidRPr="0049186F">
        <w:rPr>
          <w:rFonts w:ascii="Georgia" w:hAnsi="Georgia"/>
          <w:sz w:val="22"/>
          <w:szCs w:val="22"/>
        </w:rPr>
        <w:t>ini</w:t>
      </w:r>
      <w:proofErr w:type="spellEnd"/>
      <w:r w:rsidRPr="0049186F">
        <w:rPr>
          <w:rFonts w:ascii="Georgia" w:hAnsi="Georgia"/>
          <w:sz w:val="22"/>
          <w:szCs w:val="22"/>
        </w:rPr>
        <w:t xml:space="preserve">, </w:t>
      </w:r>
      <w:proofErr w:type="spellStart"/>
      <w:r w:rsidRPr="0049186F">
        <w:rPr>
          <w:rFonts w:ascii="Georgia" w:hAnsi="Georgia"/>
          <w:sz w:val="22"/>
          <w:szCs w:val="22"/>
        </w:rPr>
        <w:t>ada</w:t>
      </w:r>
      <w:proofErr w:type="spellEnd"/>
      <w:r w:rsidRPr="0049186F">
        <w:rPr>
          <w:rFonts w:ascii="Georgia" w:hAnsi="Georgia"/>
          <w:sz w:val="22"/>
          <w:szCs w:val="22"/>
        </w:rPr>
        <w:t xml:space="preserve"> </w:t>
      </w:r>
      <w:proofErr w:type="spellStart"/>
      <w:r w:rsidRPr="0049186F">
        <w:rPr>
          <w:rFonts w:ascii="Georgia" w:hAnsi="Georgia"/>
          <w:sz w:val="22"/>
          <w:szCs w:val="22"/>
        </w:rPr>
        <w:t>pesan</w:t>
      </w:r>
      <w:proofErr w:type="spellEnd"/>
      <w:r w:rsidRPr="0049186F">
        <w:rPr>
          <w:rFonts w:ascii="Georgia" w:hAnsi="Georgia"/>
          <w:sz w:val="22"/>
          <w:szCs w:val="22"/>
        </w:rPr>
        <w:t xml:space="preserve"> </w:t>
      </w:r>
      <w:proofErr w:type="spellStart"/>
      <w:r w:rsidRPr="0049186F">
        <w:rPr>
          <w:rFonts w:ascii="Georgia" w:hAnsi="Georgia"/>
          <w:sz w:val="22"/>
          <w:szCs w:val="22"/>
        </w:rPr>
        <w:t>Yesus</w:t>
      </w:r>
      <w:proofErr w:type="spellEnd"/>
      <w:r w:rsidRPr="0049186F">
        <w:rPr>
          <w:rFonts w:ascii="Georgia" w:hAnsi="Georgia"/>
          <w:sz w:val="22"/>
          <w:szCs w:val="22"/>
        </w:rPr>
        <w:t xml:space="preserve"> </w:t>
      </w:r>
      <w:proofErr w:type="spellStart"/>
      <w:r w:rsidRPr="0049186F">
        <w:rPr>
          <w:rFonts w:ascii="Georgia" w:hAnsi="Georgia"/>
          <w:sz w:val="22"/>
          <w:szCs w:val="22"/>
        </w:rPr>
        <w:t>mengenai</w:t>
      </w:r>
      <w:proofErr w:type="spellEnd"/>
      <w:r w:rsidRPr="0049186F">
        <w:rPr>
          <w:rFonts w:ascii="Georgia" w:hAnsi="Georgia"/>
          <w:sz w:val="22"/>
          <w:szCs w:val="22"/>
        </w:rPr>
        <w:t xml:space="preserve"> “</w:t>
      </w:r>
      <w:proofErr w:type="spellStart"/>
      <w:r w:rsidRPr="0049186F">
        <w:rPr>
          <w:rFonts w:ascii="Georgia" w:hAnsi="Georgia"/>
          <w:sz w:val="22"/>
          <w:szCs w:val="22"/>
        </w:rPr>
        <w:t>berjaga-jaga</w:t>
      </w:r>
      <w:proofErr w:type="spellEnd"/>
      <w:r w:rsidRPr="0049186F">
        <w:rPr>
          <w:rFonts w:ascii="Georgia" w:hAnsi="Georgia"/>
          <w:sz w:val="22"/>
          <w:szCs w:val="22"/>
        </w:rPr>
        <w:t>” dan “</w:t>
      </w:r>
      <w:proofErr w:type="spellStart"/>
      <w:r w:rsidRPr="0049186F">
        <w:rPr>
          <w:rFonts w:ascii="Georgia" w:hAnsi="Georgia"/>
          <w:sz w:val="22"/>
          <w:szCs w:val="22"/>
        </w:rPr>
        <w:t>kedatangan</w:t>
      </w:r>
      <w:proofErr w:type="spellEnd"/>
      <w:r w:rsidRPr="0049186F">
        <w:rPr>
          <w:rFonts w:ascii="Georgia" w:hAnsi="Georgia"/>
          <w:sz w:val="22"/>
          <w:szCs w:val="22"/>
        </w:rPr>
        <w:t xml:space="preserve"> </w:t>
      </w:r>
      <w:proofErr w:type="spellStart"/>
      <w:r w:rsidRPr="0049186F">
        <w:rPr>
          <w:rFonts w:ascii="Georgia" w:hAnsi="Georgia"/>
          <w:sz w:val="22"/>
          <w:szCs w:val="22"/>
        </w:rPr>
        <w:t>Anak</w:t>
      </w:r>
      <w:proofErr w:type="spellEnd"/>
      <w:r w:rsidRPr="0049186F">
        <w:rPr>
          <w:rFonts w:ascii="Georgia" w:hAnsi="Georgia"/>
          <w:sz w:val="22"/>
          <w:szCs w:val="22"/>
        </w:rPr>
        <w:t xml:space="preserve"> </w:t>
      </w:r>
      <w:proofErr w:type="spellStart"/>
      <w:r w:rsidRPr="0049186F">
        <w:rPr>
          <w:rFonts w:ascii="Georgia" w:hAnsi="Georgia"/>
          <w:sz w:val="22"/>
          <w:szCs w:val="22"/>
        </w:rPr>
        <w:t>Manusia</w:t>
      </w:r>
      <w:proofErr w:type="spellEnd"/>
      <w:r w:rsidRPr="0049186F">
        <w:rPr>
          <w:rFonts w:ascii="Georgia" w:hAnsi="Georgia"/>
          <w:sz w:val="22"/>
          <w:szCs w:val="22"/>
        </w:rPr>
        <w:t xml:space="preserve">” yang </w:t>
      </w:r>
      <w:proofErr w:type="spellStart"/>
      <w:r w:rsidRPr="0049186F">
        <w:rPr>
          <w:rFonts w:ascii="Georgia" w:hAnsi="Georgia"/>
          <w:sz w:val="22"/>
          <w:szCs w:val="22"/>
        </w:rPr>
        <w:t>diulang</w:t>
      </w:r>
      <w:proofErr w:type="spellEnd"/>
      <w:r w:rsidRPr="0049186F">
        <w:rPr>
          <w:rFonts w:ascii="Georgia" w:hAnsi="Georgia"/>
          <w:sz w:val="22"/>
          <w:szCs w:val="22"/>
        </w:rPr>
        <w:t xml:space="preserve"> </w:t>
      </w:r>
      <w:proofErr w:type="spellStart"/>
      <w:r w:rsidRPr="0049186F">
        <w:rPr>
          <w:rFonts w:ascii="Georgia" w:hAnsi="Georgia"/>
          <w:sz w:val="22"/>
          <w:szCs w:val="22"/>
        </w:rPr>
        <w:t>lagi</w:t>
      </w:r>
      <w:proofErr w:type="spellEnd"/>
      <w:r w:rsidRPr="0049186F">
        <w:rPr>
          <w:rFonts w:ascii="Georgia" w:hAnsi="Georgia"/>
          <w:sz w:val="22"/>
          <w:szCs w:val="22"/>
        </w:rPr>
        <w:t xml:space="preserve"> (ay.</w:t>
      </w:r>
      <w:r>
        <w:rPr>
          <w:rFonts w:ascii="Georgia" w:hAnsi="Georgia"/>
          <w:sz w:val="22"/>
          <w:szCs w:val="22"/>
        </w:rPr>
        <w:t xml:space="preserve"> </w:t>
      </w:r>
      <w:r w:rsidRPr="0049186F">
        <w:rPr>
          <w:rFonts w:ascii="Georgia" w:hAnsi="Georgia"/>
          <w:sz w:val="22"/>
          <w:szCs w:val="22"/>
        </w:rPr>
        <w:t xml:space="preserve">44). </w:t>
      </w:r>
    </w:p>
    <w:p w14:paraId="71A8D597" w14:textId="77777777" w:rsidR="00220D95" w:rsidRDefault="00220D95" w:rsidP="00220D95">
      <w:pPr>
        <w:jc w:val="both"/>
        <w:rPr>
          <w:rFonts w:ascii="Georgia" w:hAnsi="Georgia"/>
          <w:sz w:val="22"/>
          <w:szCs w:val="22"/>
        </w:rPr>
      </w:pPr>
    </w:p>
    <w:p w14:paraId="75170880" w14:textId="77777777" w:rsidR="00220D95" w:rsidRPr="0049186F" w:rsidRDefault="00220D95" w:rsidP="00220D95">
      <w:pPr>
        <w:jc w:val="both"/>
        <w:rPr>
          <w:rFonts w:ascii="Georgia" w:hAnsi="Georgia"/>
          <w:sz w:val="22"/>
          <w:szCs w:val="22"/>
        </w:rPr>
      </w:pPr>
      <w:proofErr w:type="spellStart"/>
      <w:r w:rsidRPr="0049186F">
        <w:rPr>
          <w:rFonts w:ascii="Georgia" w:hAnsi="Georgia"/>
          <w:sz w:val="22"/>
          <w:szCs w:val="22"/>
        </w:rPr>
        <w:t>Dengan</w:t>
      </w:r>
      <w:proofErr w:type="spellEnd"/>
      <w:r w:rsidRPr="0049186F">
        <w:rPr>
          <w:rFonts w:ascii="Georgia" w:hAnsi="Georgia"/>
          <w:sz w:val="22"/>
          <w:szCs w:val="22"/>
        </w:rPr>
        <w:t xml:space="preserve"> </w:t>
      </w:r>
      <w:proofErr w:type="spellStart"/>
      <w:r w:rsidRPr="0049186F">
        <w:rPr>
          <w:rFonts w:ascii="Georgia" w:hAnsi="Georgia"/>
          <w:sz w:val="22"/>
          <w:szCs w:val="22"/>
        </w:rPr>
        <w:t>melihat</w:t>
      </w:r>
      <w:proofErr w:type="spellEnd"/>
      <w:r w:rsidRPr="0049186F">
        <w:rPr>
          <w:rFonts w:ascii="Georgia" w:hAnsi="Georgia"/>
          <w:sz w:val="22"/>
          <w:szCs w:val="22"/>
        </w:rPr>
        <w:t xml:space="preserve"> </w:t>
      </w:r>
      <w:proofErr w:type="spellStart"/>
      <w:r w:rsidRPr="0049186F">
        <w:rPr>
          <w:rFonts w:ascii="Georgia" w:hAnsi="Georgia"/>
          <w:sz w:val="22"/>
          <w:szCs w:val="22"/>
        </w:rPr>
        <w:t>pengulangan</w:t>
      </w:r>
      <w:proofErr w:type="spellEnd"/>
      <w:r w:rsidRPr="0049186F">
        <w:rPr>
          <w:rFonts w:ascii="Georgia" w:hAnsi="Georgia"/>
          <w:sz w:val="22"/>
          <w:szCs w:val="22"/>
        </w:rPr>
        <w:t xml:space="preserve"> dan </w:t>
      </w:r>
      <w:proofErr w:type="spellStart"/>
      <w:r w:rsidRPr="0049186F">
        <w:rPr>
          <w:rFonts w:ascii="Georgia" w:hAnsi="Georgia"/>
          <w:sz w:val="22"/>
          <w:szCs w:val="22"/>
        </w:rPr>
        <w:t>kesamaan</w:t>
      </w:r>
      <w:proofErr w:type="spellEnd"/>
      <w:r w:rsidRPr="0049186F">
        <w:rPr>
          <w:rFonts w:ascii="Georgia" w:hAnsi="Georgia"/>
          <w:sz w:val="22"/>
          <w:szCs w:val="22"/>
        </w:rPr>
        <w:t xml:space="preserve"> </w:t>
      </w:r>
      <w:proofErr w:type="spellStart"/>
      <w:r w:rsidRPr="0049186F">
        <w:rPr>
          <w:rFonts w:ascii="Georgia" w:hAnsi="Georgia"/>
          <w:sz w:val="22"/>
          <w:szCs w:val="22"/>
        </w:rPr>
        <w:t>pesan</w:t>
      </w:r>
      <w:proofErr w:type="spellEnd"/>
      <w:r w:rsidRPr="0049186F">
        <w:rPr>
          <w:rFonts w:ascii="Georgia" w:hAnsi="Georgia"/>
          <w:sz w:val="22"/>
          <w:szCs w:val="22"/>
        </w:rPr>
        <w:t xml:space="preserve"> </w:t>
      </w:r>
      <w:proofErr w:type="spellStart"/>
      <w:r w:rsidRPr="0049186F">
        <w:rPr>
          <w:rFonts w:ascii="Georgia" w:hAnsi="Georgia"/>
          <w:sz w:val="22"/>
          <w:szCs w:val="22"/>
        </w:rPr>
        <w:t>Yesus</w:t>
      </w:r>
      <w:proofErr w:type="spellEnd"/>
      <w:r w:rsidRPr="0049186F">
        <w:rPr>
          <w:rFonts w:ascii="Georgia" w:hAnsi="Georgia"/>
          <w:sz w:val="22"/>
          <w:szCs w:val="22"/>
        </w:rPr>
        <w:t xml:space="preserve"> di </w:t>
      </w:r>
      <w:proofErr w:type="spellStart"/>
      <w:r w:rsidRPr="0049186F">
        <w:rPr>
          <w:rFonts w:ascii="Georgia" w:hAnsi="Georgia"/>
          <w:sz w:val="22"/>
          <w:szCs w:val="22"/>
        </w:rPr>
        <w:t>awal</w:t>
      </w:r>
      <w:proofErr w:type="spellEnd"/>
      <w:r w:rsidRPr="0049186F">
        <w:rPr>
          <w:rFonts w:ascii="Georgia" w:hAnsi="Georgia"/>
          <w:sz w:val="22"/>
          <w:szCs w:val="22"/>
        </w:rPr>
        <w:t xml:space="preserve"> dan di </w:t>
      </w:r>
      <w:proofErr w:type="spellStart"/>
      <w:r w:rsidRPr="0049186F">
        <w:rPr>
          <w:rFonts w:ascii="Georgia" w:hAnsi="Georgia"/>
          <w:sz w:val="22"/>
          <w:szCs w:val="22"/>
        </w:rPr>
        <w:t>akhir</w:t>
      </w:r>
      <w:proofErr w:type="spellEnd"/>
      <w:r w:rsidRPr="0049186F">
        <w:rPr>
          <w:rFonts w:ascii="Georgia" w:hAnsi="Georgia"/>
          <w:sz w:val="22"/>
          <w:szCs w:val="22"/>
        </w:rPr>
        <w:t xml:space="preserve"> </w:t>
      </w:r>
      <w:proofErr w:type="spellStart"/>
      <w:r w:rsidRPr="0049186F">
        <w:rPr>
          <w:rFonts w:ascii="Georgia" w:hAnsi="Georgia"/>
          <w:sz w:val="22"/>
          <w:szCs w:val="22"/>
        </w:rPr>
        <w:t>perikop</w:t>
      </w:r>
      <w:proofErr w:type="spellEnd"/>
      <w:r w:rsidRPr="0049186F">
        <w:rPr>
          <w:rFonts w:ascii="Georgia" w:hAnsi="Georgia"/>
          <w:sz w:val="22"/>
          <w:szCs w:val="22"/>
        </w:rPr>
        <w:t xml:space="preserve">, </w:t>
      </w:r>
      <w:proofErr w:type="spellStart"/>
      <w:r w:rsidRPr="0049186F">
        <w:rPr>
          <w:rFonts w:ascii="Georgia" w:hAnsi="Georgia"/>
          <w:sz w:val="22"/>
          <w:szCs w:val="22"/>
        </w:rPr>
        <w:t>mengindikasikan</w:t>
      </w:r>
      <w:proofErr w:type="spellEnd"/>
      <w:r w:rsidRPr="0049186F">
        <w:rPr>
          <w:rFonts w:ascii="Georgia" w:hAnsi="Georgia"/>
          <w:sz w:val="22"/>
          <w:szCs w:val="22"/>
        </w:rPr>
        <w:t xml:space="preserve"> </w:t>
      </w:r>
      <w:proofErr w:type="spellStart"/>
      <w:r w:rsidRPr="0049186F">
        <w:rPr>
          <w:rFonts w:ascii="Georgia" w:hAnsi="Georgia"/>
          <w:sz w:val="22"/>
          <w:szCs w:val="22"/>
        </w:rPr>
        <w:t>ada</w:t>
      </w:r>
      <w:proofErr w:type="spellEnd"/>
      <w:r w:rsidRPr="0049186F">
        <w:rPr>
          <w:rFonts w:ascii="Georgia" w:hAnsi="Georgia"/>
          <w:sz w:val="22"/>
          <w:szCs w:val="22"/>
        </w:rPr>
        <w:t xml:space="preserve"> </w:t>
      </w:r>
      <w:proofErr w:type="spellStart"/>
      <w:r w:rsidRPr="0049186F">
        <w:rPr>
          <w:rFonts w:ascii="Georgia" w:hAnsi="Georgia"/>
          <w:sz w:val="22"/>
          <w:szCs w:val="22"/>
        </w:rPr>
        <w:t>hal</w:t>
      </w:r>
      <w:proofErr w:type="spellEnd"/>
      <w:r w:rsidRPr="0049186F">
        <w:rPr>
          <w:rFonts w:ascii="Georgia" w:hAnsi="Georgia"/>
          <w:sz w:val="22"/>
          <w:szCs w:val="22"/>
        </w:rPr>
        <w:t xml:space="preserve"> </w:t>
      </w:r>
      <w:proofErr w:type="spellStart"/>
      <w:r w:rsidRPr="0049186F">
        <w:rPr>
          <w:rFonts w:ascii="Georgia" w:hAnsi="Georgia"/>
          <w:sz w:val="22"/>
          <w:szCs w:val="22"/>
        </w:rPr>
        <w:t>mendesak</w:t>
      </w:r>
      <w:proofErr w:type="spellEnd"/>
      <w:r w:rsidRPr="0049186F">
        <w:rPr>
          <w:rFonts w:ascii="Georgia" w:hAnsi="Georgia"/>
          <w:sz w:val="22"/>
          <w:szCs w:val="22"/>
        </w:rPr>
        <w:t xml:space="preserve"> yang </w:t>
      </w:r>
      <w:proofErr w:type="spellStart"/>
      <w:r w:rsidRPr="0049186F">
        <w:rPr>
          <w:rFonts w:ascii="Georgia" w:hAnsi="Georgia"/>
          <w:sz w:val="22"/>
          <w:szCs w:val="22"/>
        </w:rPr>
        <w:lastRenderedPageBreak/>
        <w:t>perlu</w:t>
      </w:r>
      <w:proofErr w:type="spellEnd"/>
      <w:r w:rsidRPr="0049186F">
        <w:rPr>
          <w:rFonts w:ascii="Georgia" w:hAnsi="Georgia"/>
          <w:sz w:val="22"/>
          <w:szCs w:val="22"/>
        </w:rPr>
        <w:t xml:space="preserve"> </w:t>
      </w:r>
      <w:proofErr w:type="spellStart"/>
      <w:r w:rsidRPr="0049186F">
        <w:rPr>
          <w:rFonts w:ascii="Georgia" w:hAnsi="Georgia"/>
          <w:sz w:val="22"/>
          <w:szCs w:val="22"/>
        </w:rPr>
        <w:t>dilakukan</w:t>
      </w:r>
      <w:proofErr w:type="spellEnd"/>
      <w:r w:rsidRPr="0049186F">
        <w:rPr>
          <w:rFonts w:ascii="Georgia" w:hAnsi="Georgia"/>
          <w:sz w:val="22"/>
          <w:szCs w:val="22"/>
        </w:rPr>
        <w:t xml:space="preserve"> para murid. Para murid </w:t>
      </w:r>
      <w:proofErr w:type="spellStart"/>
      <w:r w:rsidRPr="0049186F">
        <w:rPr>
          <w:rFonts w:ascii="Georgia" w:hAnsi="Georgia"/>
          <w:sz w:val="22"/>
          <w:szCs w:val="22"/>
        </w:rPr>
        <w:t>diajak</w:t>
      </w:r>
      <w:proofErr w:type="spellEnd"/>
      <w:r w:rsidRPr="0049186F">
        <w:rPr>
          <w:rFonts w:ascii="Georgia" w:hAnsi="Georgia"/>
          <w:sz w:val="22"/>
          <w:szCs w:val="22"/>
        </w:rPr>
        <w:t xml:space="preserve"> </w:t>
      </w:r>
      <w:proofErr w:type="spellStart"/>
      <w:r w:rsidRPr="0049186F">
        <w:rPr>
          <w:rFonts w:ascii="Georgia" w:hAnsi="Georgia"/>
          <w:sz w:val="22"/>
          <w:szCs w:val="22"/>
        </w:rPr>
        <w:t>untuk</w:t>
      </w:r>
      <w:proofErr w:type="spellEnd"/>
      <w:r w:rsidRPr="0049186F">
        <w:rPr>
          <w:rFonts w:ascii="Georgia" w:hAnsi="Georgia"/>
          <w:sz w:val="22"/>
          <w:szCs w:val="22"/>
        </w:rPr>
        <w:t xml:space="preserve"> </w:t>
      </w:r>
      <w:proofErr w:type="spellStart"/>
      <w:r w:rsidRPr="0049186F">
        <w:rPr>
          <w:rFonts w:ascii="Georgia" w:hAnsi="Georgia"/>
          <w:sz w:val="22"/>
          <w:szCs w:val="22"/>
        </w:rPr>
        <w:t>memikirkan</w:t>
      </w:r>
      <w:proofErr w:type="spellEnd"/>
      <w:r w:rsidRPr="0049186F">
        <w:rPr>
          <w:rFonts w:ascii="Georgia" w:hAnsi="Georgia"/>
          <w:sz w:val="22"/>
          <w:szCs w:val="22"/>
        </w:rPr>
        <w:t xml:space="preserve"> </w:t>
      </w:r>
      <w:proofErr w:type="spellStart"/>
      <w:r w:rsidRPr="0049186F">
        <w:rPr>
          <w:rFonts w:ascii="Georgia" w:hAnsi="Georgia"/>
          <w:sz w:val="22"/>
          <w:szCs w:val="22"/>
        </w:rPr>
        <w:t>berbagai</w:t>
      </w:r>
      <w:proofErr w:type="spellEnd"/>
      <w:r w:rsidRPr="0049186F">
        <w:rPr>
          <w:rFonts w:ascii="Georgia" w:hAnsi="Georgia"/>
          <w:sz w:val="22"/>
          <w:szCs w:val="22"/>
        </w:rPr>
        <w:t xml:space="preserve"> </w:t>
      </w:r>
      <w:proofErr w:type="spellStart"/>
      <w:r w:rsidRPr="0049186F">
        <w:rPr>
          <w:rFonts w:ascii="Georgia" w:hAnsi="Georgia"/>
          <w:sz w:val="22"/>
          <w:szCs w:val="22"/>
        </w:rPr>
        <w:t>hal</w:t>
      </w:r>
      <w:proofErr w:type="spellEnd"/>
      <w:r w:rsidRPr="0049186F">
        <w:rPr>
          <w:rFonts w:ascii="Georgia" w:hAnsi="Georgia"/>
          <w:sz w:val="22"/>
          <w:szCs w:val="22"/>
        </w:rPr>
        <w:t xml:space="preserve"> yang </w:t>
      </w:r>
      <w:proofErr w:type="spellStart"/>
      <w:r w:rsidRPr="0049186F">
        <w:rPr>
          <w:rFonts w:ascii="Georgia" w:hAnsi="Georgia"/>
          <w:sz w:val="22"/>
          <w:szCs w:val="22"/>
        </w:rPr>
        <w:t>dapat</w:t>
      </w:r>
      <w:proofErr w:type="spellEnd"/>
      <w:r w:rsidRPr="0049186F">
        <w:rPr>
          <w:rFonts w:ascii="Georgia" w:hAnsi="Georgia"/>
          <w:sz w:val="22"/>
          <w:szCs w:val="22"/>
        </w:rPr>
        <w:t xml:space="preserve"> </w:t>
      </w:r>
      <w:proofErr w:type="spellStart"/>
      <w:r w:rsidRPr="0049186F">
        <w:rPr>
          <w:rFonts w:ascii="Georgia" w:hAnsi="Georgia"/>
          <w:sz w:val="22"/>
          <w:szCs w:val="22"/>
        </w:rPr>
        <w:t>dilakukan</w:t>
      </w:r>
      <w:proofErr w:type="spellEnd"/>
      <w:r w:rsidRPr="0049186F">
        <w:rPr>
          <w:rFonts w:ascii="Georgia" w:hAnsi="Georgia"/>
          <w:sz w:val="22"/>
          <w:szCs w:val="22"/>
        </w:rPr>
        <w:t xml:space="preserve"> masa </w:t>
      </w:r>
      <w:proofErr w:type="spellStart"/>
      <w:r w:rsidRPr="0049186F">
        <w:rPr>
          <w:rFonts w:ascii="Georgia" w:hAnsi="Georgia"/>
          <w:sz w:val="22"/>
          <w:szCs w:val="22"/>
        </w:rPr>
        <w:t>kini</w:t>
      </w:r>
      <w:proofErr w:type="spellEnd"/>
      <w:r w:rsidRPr="0049186F">
        <w:rPr>
          <w:rFonts w:ascii="Georgia" w:hAnsi="Georgia"/>
          <w:sz w:val="22"/>
          <w:szCs w:val="22"/>
        </w:rPr>
        <w:t xml:space="preserve"> </w:t>
      </w:r>
      <w:proofErr w:type="spellStart"/>
      <w:r w:rsidRPr="0049186F">
        <w:rPr>
          <w:rFonts w:ascii="Georgia" w:hAnsi="Georgia"/>
          <w:sz w:val="22"/>
          <w:szCs w:val="22"/>
        </w:rPr>
        <w:t>tanpa</w:t>
      </w:r>
      <w:proofErr w:type="spellEnd"/>
      <w:r w:rsidRPr="0049186F">
        <w:rPr>
          <w:rFonts w:ascii="Georgia" w:hAnsi="Georgia"/>
          <w:sz w:val="22"/>
          <w:szCs w:val="22"/>
        </w:rPr>
        <w:t xml:space="preserve"> </w:t>
      </w:r>
      <w:proofErr w:type="spellStart"/>
      <w:r w:rsidRPr="0049186F">
        <w:rPr>
          <w:rFonts w:ascii="Georgia" w:hAnsi="Georgia"/>
          <w:sz w:val="22"/>
          <w:szCs w:val="22"/>
        </w:rPr>
        <w:t>harus</w:t>
      </w:r>
      <w:proofErr w:type="spellEnd"/>
      <w:r w:rsidRPr="0049186F">
        <w:rPr>
          <w:rFonts w:ascii="Georgia" w:hAnsi="Georgia"/>
          <w:sz w:val="22"/>
          <w:szCs w:val="22"/>
        </w:rPr>
        <w:t xml:space="preserve"> </w:t>
      </w:r>
      <w:proofErr w:type="spellStart"/>
      <w:r w:rsidRPr="0049186F">
        <w:rPr>
          <w:rFonts w:ascii="Georgia" w:hAnsi="Georgia"/>
          <w:sz w:val="22"/>
          <w:szCs w:val="22"/>
        </w:rPr>
        <w:t>tergoda</w:t>
      </w:r>
      <w:proofErr w:type="spellEnd"/>
      <w:r w:rsidRPr="0049186F">
        <w:rPr>
          <w:rFonts w:ascii="Georgia" w:hAnsi="Georgia"/>
          <w:sz w:val="22"/>
          <w:szCs w:val="22"/>
        </w:rPr>
        <w:t xml:space="preserve"> </w:t>
      </w:r>
      <w:proofErr w:type="spellStart"/>
      <w:r w:rsidRPr="0049186F">
        <w:rPr>
          <w:rFonts w:ascii="Georgia" w:hAnsi="Georgia"/>
          <w:sz w:val="22"/>
          <w:szCs w:val="22"/>
        </w:rPr>
        <w:t>untuk</w:t>
      </w:r>
      <w:proofErr w:type="spellEnd"/>
      <w:r w:rsidRPr="0049186F">
        <w:rPr>
          <w:rFonts w:ascii="Georgia" w:hAnsi="Georgia"/>
          <w:sz w:val="22"/>
          <w:szCs w:val="22"/>
        </w:rPr>
        <w:t xml:space="preserve"> </w:t>
      </w:r>
      <w:proofErr w:type="spellStart"/>
      <w:r w:rsidRPr="0049186F">
        <w:rPr>
          <w:rFonts w:ascii="Georgia" w:hAnsi="Georgia"/>
          <w:sz w:val="22"/>
          <w:szCs w:val="22"/>
        </w:rPr>
        <w:t>mencari</w:t>
      </w:r>
      <w:proofErr w:type="spellEnd"/>
      <w:r w:rsidRPr="0049186F">
        <w:rPr>
          <w:rFonts w:ascii="Georgia" w:hAnsi="Georgia"/>
          <w:sz w:val="22"/>
          <w:szCs w:val="22"/>
        </w:rPr>
        <w:t xml:space="preserve"> </w:t>
      </w:r>
      <w:proofErr w:type="spellStart"/>
      <w:r w:rsidRPr="0049186F">
        <w:rPr>
          <w:rFonts w:ascii="Georgia" w:hAnsi="Georgia"/>
          <w:sz w:val="22"/>
          <w:szCs w:val="22"/>
        </w:rPr>
        <w:t>tahu</w:t>
      </w:r>
      <w:proofErr w:type="spellEnd"/>
      <w:r w:rsidRPr="0049186F">
        <w:rPr>
          <w:rFonts w:ascii="Georgia" w:hAnsi="Georgia"/>
          <w:sz w:val="22"/>
          <w:szCs w:val="22"/>
        </w:rPr>
        <w:t xml:space="preserve"> </w:t>
      </w:r>
      <w:proofErr w:type="spellStart"/>
      <w:r w:rsidRPr="0049186F">
        <w:rPr>
          <w:rFonts w:ascii="Georgia" w:hAnsi="Georgia"/>
          <w:sz w:val="22"/>
          <w:szCs w:val="22"/>
        </w:rPr>
        <w:t>tentang</w:t>
      </w:r>
      <w:proofErr w:type="spellEnd"/>
      <w:r w:rsidRPr="0049186F">
        <w:rPr>
          <w:rFonts w:ascii="Georgia" w:hAnsi="Georgia"/>
          <w:sz w:val="22"/>
          <w:szCs w:val="22"/>
        </w:rPr>
        <w:t xml:space="preserve"> </w:t>
      </w:r>
      <w:proofErr w:type="spellStart"/>
      <w:r w:rsidRPr="0049186F">
        <w:rPr>
          <w:rFonts w:ascii="Georgia" w:hAnsi="Georgia"/>
          <w:sz w:val="22"/>
          <w:szCs w:val="22"/>
        </w:rPr>
        <w:t>situasi</w:t>
      </w:r>
      <w:proofErr w:type="spellEnd"/>
      <w:r w:rsidRPr="0049186F">
        <w:rPr>
          <w:rFonts w:ascii="Georgia" w:hAnsi="Georgia"/>
          <w:sz w:val="22"/>
          <w:szCs w:val="22"/>
        </w:rPr>
        <w:t xml:space="preserve"> di masa </w:t>
      </w:r>
      <w:proofErr w:type="spellStart"/>
      <w:r w:rsidRPr="0049186F">
        <w:rPr>
          <w:rFonts w:ascii="Georgia" w:hAnsi="Georgia"/>
          <w:sz w:val="22"/>
          <w:szCs w:val="22"/>
        </w:rPr>
        <w:t>depan</w:t>
      </w:r>
      <w:proofErr w:type="spellEnd"/>
      <w:r w:rsidRPr="0049186F">
        <w:rPr>
          <w:rFonts w:ascii="Georgia" w:hAnsi="Georgia"/>
          <w:sz w:val="22"/>
          <w:szCs w:val="22"/>
        </w:rPr>
        <w:t xml:space="preserve">. </w:t>
      </w:r>
      <w:proofErr w:type="spellStart"/>
      <w:r w:rsidRPr="0049186F">
        <w:rPr>
          <w:rFonts w:ascii="Georgia" w:hAnsi="Georgia"/>
          <w:sz w:val="22"/>
          <w:szCs w:val="22"/>
        </w:rPr>
        <w:t>Realitas</w:t>
      </w:r>
      <w:proofErr w:type="spellEnd"/>
      <w:r w:rsidRPr="0049186F">
        <w:rPr>
          <w:rFonts w:ascii="Georgia" w:hAnsi="Georgia"/>
          <w:sz w:val="22"/>
          <w:szCs w:val="22"/>
        </w:rPr>
        <w:t xml:space="preserve"> </w:t>
      </w:r>
      <w:proofErr w:type="spellStart"/>
      <w:r w:rsidRPr="0049186F">
        <w:rPr>
          <w:rFonts w:ascii="Georgia" w:hAnsi="Georgia"/>
          <w:sz w:val="22"/>
          <w:szCs w:val="22"/>
        </w:rPr>
        <w:t>kedatangan</w:t>
      </w:r>
      <w:proofErr w:type="spellEnd"/>
      <w:r w:rsidRPr="0049186F">
        <w:rPr>
          <w:rFonts w:ascii="Georgia" w:hAnsi="Georgia"/>
          <w:sz w:val="22"/>
          <w:szCs w:val="22"/>
        </w:rPr>
        <w:t xml:space="preserve"> </w:t>
      </w:r>
      <w:proofErr w:type="spellStart"/>
      <w:r w:rsidRPr="0049186F">
        <w:rPr>
          <w:rFonts w:ascii="Georgia" w:hAnsi="Georgia"/>
          <w:sz w:val="22"/>
          <w:szCs w:val="22"/>
        </w:rPr>
        <w:t>Anak</w:t>
      </w:r>
      <w:proofErr w:type="spellEnd"/>
      <w:r w:rsidRPr="0049186F">
        <w:rPr>
          <w:rFonts w:ascii="Georgia" w:hAnsi="Georgia"/>
          <w:sz w:val="22"/>
          <w:szCs w:val="22"/>
        </w:rPr>
        <w:t xml:space="preserve"> </w:t>
      </w:r>
      <w:proofErr w:type="spellStart"/>
      <w:r w:rsidRPr="0049186F">
        <w:rPr>
          <w:rFonts w:ascii="Georgia" w:hAnsi="Georgia"/>
          <w:sz w:val="22"/>
          <w:szCs w:val="22"/>
        </w:rPr>
        <w:t>Manusia</w:t>
      </w:r>
      <w:proofErr w:type="spellEnd"/>
      <w:r w:rsidRPr="0049186F">
        <w:rPr>
          <w:rFonts w:ascii="Georgia" w:hAnsi="Georgia"/>
          <w:sz w:val="22"/>
          <w:szCs w:val="22"/>
        </w:rPr>
        <w:t xml:space="preserve"> </w:t>
      </w:r>
      <w:proofErr w:type="spellStart"/>
      <w:r w:rsidRPr="0049186F">
        <w:rPr>
          <w:rFonts w:ascii="Georgia" w:hAnsi="Georgia"/>
          <w:sz w:val="22"/>
          <w:szCs w:val="22"/>
        </w:rPr>
        <w:t>merupakan</w:t>
      </w:r>
      <w:proofErr w:type="spellEnd"/>
      <w:r w:rsidRPr="0049186F">
        <w:rPr>
          <w:rFonts w:ascii="Georgia" w:hAnsi="Georgia"/>
          <w:sz w:val="22"/>
          <w:szCs w:val="22"/>
        </w:rPr>
        <w:t xml:space="preserve"> </w:t>
      </w:r>
      <w:proofErr w:type="spellStart"/>
      <w:r w:rsidRPr="0049186F">
        <w:rPr>
          <w:rFonts w:ascii="Georgia" w:hAnsi="Georgia"/>
          <w:sz w:val="22"/>
          <w:szCs w:val="22"/>
        </w:rPr>
        <w:t>suatu</w:t>
      </w:r>
      <w:proofErr w:type="spellEnd"/>
      <w:r w:rsidRPr="0049186F">
        <w:rPr>
          <w:rFonts w:ascii="Georgia" w:hAnsi="Georgia"/>
          <w:sz w:val="22"/>
          <w:szCs w:val="22"/>
        </w:rPr>
        <w:t xml:space="preserve"> </w:t>
      </w:r>
      <w:proofErr w:type="spellStart"/>
      <w:r w:rsidRPr="0049186F">
        <w:rPr>
          <w:rFonts w:ascii="Georgia" w:hAnsi="Georgia"/>
          <w:sz w:val="22"/>
          <w:szCs w:val="22"/>
        </w:rPr>
        <w:t>hal</w:t>
      </w:r>
      <w:proofErr w:type="spellEnd"/>
      <w:r w:rsidRPr="0049186F">
        <w:rPr>
          <w:rFonts w:ascii="Georgia" w:hAnsi="Georgia"/>
          <w:sz w:val="22"/>
          <w:szCs w:val="22"/>
        </w:rPr>
        <w:t xml:space="preserve"> yang </w:t>
      </w:r>
      <w:proofErr w:type="spellStart"/>
      <w:r w:rsidRPr="0049186F">
        <w:rPr>
          <w:rFonts w:ascii="Georgia" w:hAnsi="Georgia"/>
          <w:sz w:val="22"/>
          <w:szCs w:val="22"/>
        </w:rPr>
        <w:t>pasti</w:t>
      </w:r>
      <w:proofErr w:type="spellEnd"/>
      <w:r w:rsidRPr="0049186F">
        <w:rPr>
          <w:rFonts w:ascii="Georgia" w:hAnsi="Georgia"/>
          <w:sz w:val="22"/>
          <w:szCs w:val="22"/>
        </w:rPr>
        <w:t xml:space="preserve">, </w:t>
      </w:r>
      <w:proofErr w:type="spellStart"/>
      <w:r w:rsidRPr="0049186F">
        <w:rPr>
          <w:rFonts w:ascii="Georgia" w:hAnsi="Georgia"/>
          <w:sz w:val="22"/>
          <w:szCs w:val="22"/>
        </w:rPr>
        <w:t>tetapi</w:t>
      </w:r>
      <w:proofErr w:type="spellEnd"/>
      <w:r w:rsidRPr="0049186F">
        <w:rPr>
          <w:rFonts w:ascii="Georgia" w:hAnsi="Georgia"/>
          <w:sz w:val="22"/>
          <w:szCs w:val="22"/>
        </w:rPr>
        <w:t xml:space="preserve"> </w:t>
      </w:r>
      <w:proofErr w:type="spellStart"/>
      <w:r w:rsidRPr="0049186F">
        <w:rPr>
          <w:rFonts w:ascii="Georgia" w:hAnsi="Georgia"/>
          <w:sz w:val="22"/>
          <w:szCs w:val="22"/>
        </w:rPr>
        <w:t>tidak</w:t>
      </w:r>
      <w:proofErr w:type="spellEnd"/>
      <w:r w:rsidRPr="0049186F">
        <w:rPr>
          <w:rFonts w:ascii="Georgia" w:hAnsi="Georgia"/>
          <w:sz w:val="22"/>
          <w:szCs w:val="22"/>
        </w:rPr>
        <w:t xml:space="preserve"> </w:t>
      </w:r>
      <w:proofErr w:type="spellStart"/>
      <w:r w:rsidRPr="0049186F">
        <w:rPr>
          <w:rFonts w:ascii="Georgia" w:hAnsi="Georgia"/>
          <w:sz w:val="22"/>
          <w:szCs w:val="22"/>
        </w:rPr>
        <w:t>perlu</w:t>
      </w:r>
      <w:proofErr w:type="spellEnd"/>
      <w:r w:rsidRPr="0049186F">
        <w:rPr>
          <w:rFonts w:ascii="Georgia" w:hAnsi="Georgia"/>
          <w:sz w:val="22"/>
          <w:szCs w:val="22"/>
        </w:rPr>
        <w:t xml:space="preserve"> </w:t>
      </w:r>
      <w:proofErr w:type="spellStart"/>
      <w:r w:rsidRPr="0049186F">
        <w:rPr>
          <w:rFonts w:ascii="Georgia" w:hAnsi="Georgia"/>
          <w:sz w:val="22"/>
          <w:szCs w:val="22"/>
        </w:rPr>
        <w:t>dicari</w:t>
      </w:r>
      <w:proofErr w:type="spellEnd"/>
      <w:r w:rsidRPr="0049186F">
        <w:rPr>
          <w:rFonts w:ascii="Georgia" w:hAnsi="Georgia"/>
          <w:sz w:val="22"/>
          <w:szCs w:val="22"/>
        </w:rPr>
        <w:t xml:space="preserve"> </w:t>
      </w:r>
      <w:proofErr w:type="spellStart"/>
      <w:r w:rsidRPr="0049186F">
        <w:rPr>
          <w:rFonts w:ascii="Georgia" w:hAnsi="Georgia"/>
          <w:sz w:val="22"/>
          <w:szCs w:val="22"/>
        </w:rPr>
        <w:t>tahu</w:t>
      </w:r>
      <w:proofErr w:type="spellEnd"/>
      <w:r w:rsidRPr="0049186F">
        <w:rPr>
          <w:rFonts w:ascii="Georgia" w:hAnsi="Georgia"/>
          <w:sz w:val="22"/>
          <w:szCs w:val="22"/>
        </w:rPr>
        <w:t xml:space="preserve"> </w:t>
      </w:r>
      <w:proofErr w:type="spellStart"/>
      <w:r w:rsidRPr="0049186F">
        <w:rPr>
          <w:rFonts w:ascii="Georgia" w:hAnsi="Georgia"/>
          <w:sz w:val="22"/>
          <w:szCs w:val="22"/>
        </w:rPr>
        <w:t>waktu</w:t>
      </w:r>
      <w:proofErr w:type="spellEnd"/>
      <w:r w:rsidRPr="0049186F">
        <w:rPr>
          <w:rFonts w:ascii="Georgia" w:hAnsi="Georgia"/>
          <w:sz w:val="22"/>
          <w:szCs w:val="22"/>
        </w:rPr>
        <w:t xml:space="preserve"> </w:t>
      </w:r>
      <w:proofErr w:type="spellStart"/>
      <w:r w:rsidRPr="0049186F">
        <w:rPr>
          <w:rFonts w:ascii="Georgia" w:hAnsi="Georgia"/>
          <w:sz w:val="22"/>
          <w:szCs w:val="22"/>
        </w:rPr>
        <w:t>kedatangan</w:t>
      </w:r>
      <w:proofErr w:type="spellEnd"/>
      <w:r w:rsidRPr="0049186F">
        <w:rPr>
          <w:rFonts w:ascii="Georgia" w:hAnsi="Georgia"/>
          <w:sz w:val="22"/>
          <w:szCs w:val="22"/>
        </w:rPr>
        <w:t xml:space="preserve">-Nya. </w:t>
      </w:r>
      <w:proofErr w:type="spellStart"/>
      <w:r w:rsidRPr="0049186F">
        <w:rPr>
          <w:rFonts w:ascii="Georgia" w:hAnsi="Georgia"/>
          <w:sz w:val="22"/>
          <w:szCs w:val="22"/>
        </w:rPr>
        <w:t>Respon</w:t>
      </w:r>
      <w:proofErr w:type="spellEnd"/>
      <w:r w:rsidRPr="0049186F">
        <w:rPr>
          <w:rFonts w:ascii="Georgia" w:hAnsi="Georgia"/>
          <w:sz w:val="22"/>
          <w:szCs w:val="22"/>
        </w:rPr>
        <w:t xml:space="preserve"> </w:t>
      </w:r>
      <w:proofErr w:type="spellStart"/>
      <w:r w:rsidRPr="0049186F">
        <w:rPr>
          <w:rFonts w:ascii="Georgia" w:hAnsi="Georgia"/>
          <w:sz w:val="22"/>
          <w:szCs w:val="22"/>
        </w:rPr>
        <w:t>terhadap</w:t>
      </w:r>
      <w:proofErr w:type="spellEnd"/>
      <w:r w:rsidRPr="0049186F">
        <w:rPr>
          <w:rFonts w:ascii="Georgia" w:hAnsi="Georgia"/>
          <w:sz w:val="22"/>
          <w:szCs w:val="22"/>
        </w:rPr>
        <w:t xml:space="preserve"> </w:t>
      </w:r>
      <w:proofErr w:type="spellStart"/>
      <w:r w:rsidRPr="0049186F">
        <w:rPr>
          <w:rFonts w:ascii="Georgia" w:hAnsi="Georgia"/>
          <w:sz w:val="22"/>
          <w:szCs w:val="22"/>
        </w:rPr>
        <w:t>kepastian</w:t>
      </w:r>
      <w:proofErr w:type="spellEnd"/>
      <w:r w:rsidRPr="0049186F">
        <w:rPr>
          <w:rFonts w:ascii="Georgia" w:hAnsi="Georgia"/>
          <w:sz w:val="22"/>
          <w:szCs w:val="22"/>
        </w:rPr>
        <w:t xml:space="preserve"> </w:t>
      </w:r>
      <w:proofErr w:type="spellStart"/>
      <w:r w:rsidRPr="0049186F">
        <w:rPr>
          <w:rFonts w:ascii="Georgia" w:hAnsi="Georgia"/>
          <w:sz w:val="22"/>
          <w:szCs w:val="22"/>
        </w:rPr>
        <w:t>kedatangan</w:t>
      </w:r>
      <w:proofErr w:type="spellEnd"/>
      <w:r w:rsidRPr="0049186F">
        <w:rPr>
          <w:rFonts w:ascii="Georgia" w:hAnsi="Georgia"/>
          <w:sz w:val="22"/>
          <w:szCs w:val="22"/>
        </w:rPr>
        <w:t xml:space="preserve"> </w:t>
      </w:r>
      <w:proofErr w:type="spellStart"/>
      <w:r w:rsidRPr="0049186F">
        <w:rPr>
          <w:rFonts w:ascii="Georgia" w:hAnsi="Georgia"/>
          <w:sz w:val="22"/>
          <w:szCs w:val="22"/>
        </w:rPr>
        <w:t>Anak</w:t>
      </w:r>
      <w:proofErr w:type="spellEnd"/>
      <w:r w:rsidRPr="0049186F">
        <w:rPr>
          <w:rFonts w:ascii="Georgia" w:hAnsi="Georgia"/>
          <w:sz w:val="22"/>
          <w:szCs w:val="22"/>
        </w:rPr>
        <w:t xml:space="preserve"> </w:t>
      </w:r>
      <w:proofErr w:type="spellStart"/>
      <w:r w:rsidRPr="0049186F">
        <w:rPr>
          <w:rFonts w:ascii="Georgia" w:hAnsi="Georgia"/>
          <w:sz w:val="22"/>
          <w:szCs w:val="22"/>
        </w:rPr>
        <w:t>Manusia</w:t>
      </w:r>
      <w:proofErr w:type="spellEnd"/>
      <w:r w:rsidRPr="0049186F">
        <w:rPr>
          <w:rFonts w:ascii="Georgia" w:hAnsi="Georgia"/>
          <w:sz w:val="22"/>
          <w:szCs w:val="22"/>
        </w:rPr>
        <w:t xml:space="preserve"> </w:t>
      </w:r>
      <w:proofErr w:type="spellStart"/>
      <w:r w:rsidRPr="0049186F">
        <w:rPr>
          <w:rFonts w:ascii="Georgia" w:hAnsi="Georgia"/>
          <w:sz w:val="22"/>
          <w:szCs w:val="22"/>
        </w:rPr>
        <w:t>adalah</w:t>
      </w:r>
      <w:proofErr w:type="spellEnd"/>
      <w:r w:rsidRPr="0049186F">
        <w:rPr>
          <w:rFonts w:ascii="Georgia" w:hAnsi="Georgia"/>
          <w:sz w:val="22"/>
          <w:szCs w:val="22"/>
        </w:rPr>
        <w:t xml:space="preserve"> </w:t>
      </w:r>
      <w:proofErr w:type="spellStart"/>
      <w:r w:rsidRPr="0049186F">
        <w:rPr>
          <w:rFonts w:ascii="Georgia" w:hAnsi="Georgia"/>
          <w:sz w:val="22"/>
          <w:szCs w:val="22"/>
        </w:rPr>
        <w:t>dengan</w:t>
      </w:r>
      <w:proofErr w:type="spellEnd"/>
      <w:r w:rsidRPr="0049186F">
        <w:rPr>
          <w:rFonts w:ascii="Georgia" w:hAnsi="Georgia"/>
          <w:sz w:val="22"/>
          <w:szCs w:val="22"/>
        </w:rPr>
        <w:t xml:space="preserve"> </w:t>
      </w:r>
      <w:proofErr w:type="spellStart"/>
      <w:r w:rsidRPr="0049186F">
        <w:rPr>
          <w:rFonts w:ascii="Georgia" w:hAnsi="Georgia"/>
          <w:sz w:val="22"/>
          <w:szCs w:val="22"/>
        </w:rPr>
        <w:t>memiliki</w:t>
      </w:r>
      <w:proofErr w:type="spellEnd"/>
      <w:r w:rsidRPr="0049186F">
        <w:rPr>
          <w:rFonts w:ascii="Georgia" w:hAnsi="Georgia"/>
          <w:sz w:val="22"/>
          <w:szCs w:val="22"/>
        </w:rPr>
        <w:t xml:space="preserve"> </w:t>
      </w:r>
      <w:proofErr w:type="spellStart"/>
      <w:r w:rsidRPr="0049186F">
        <w:rPr>
          <w:rFonts w:ascii="Georgia" w:hAnsi="Georgia"/>
          <w:sz w:val="22"/>
          <w:szCs w:val="22"/>
        </w:rPr>
        <w:t>kesadaran</w:t>
      </w:r>
      <w:proofErr w:type="spellEnd"/>
      <w:r w:rsidRPr="0049186F">
        <w:rPr>
          <w:rFonts w:ascii="Georgia" w:hAnsi="Georgia"/>
          <w:sz w:val="22"/>
          <w:szCs w:val="22"/>
        </w:rPr>
        <w:t xml:space="preserve"> </w:t>
      </w:r>
      <w:proofErr w:type="spellStart"/>
      <w:r w:rsidRPr="0049186F">
        <w:rPr>
          <w:rFonts w:ascii="Georgia" w:hAnsi="Georgia"/>
          <w:sz w:val="22"/>
          <w:szCs w:val="22"/>
        </w:rPr>
        <w:t>diri</w:t>
      </w:r>
      <w:proofErr w:type="spellEnd"/>
      <w:r w:rsidRPr="0049186F">
        <w:rPr>
          <w:rFonts w:ascii="Georgia" w:hAnsi="Georgia"/>
          <w:sz w:val="22"/>
          <w:szCs w:val="22"/>
        </w:rPr>
        <w:t xml:space="preserve"> </w:t>
      </w:r>
      <w:proofErr w:type="spellStart"/>
      <w:r w:rsidRPr="0049186F">
        <w:rPr>
          <w:rFonts w:ascii="Georgia" w:hAnsi="Georgia"/>
          <w:sz w:val="22"/>
          <w:szCs w:val="22"/>
        </w:rPr>
        <w:t>terhadap</w:t>
      </w:r>
      <w:proofErr w:type="spellEnd"/>
      <w:r w:rsidRPr="0049186F">
        <w:rPr>
          <w:rFonts w:ascii="Georgia" w:hAnsi="Georgia"/>
          <w:sz w:val="22"/>
          <w:szCs w:val="22"/>
        </w:rPr>
        <w:t xml:space="preserve"> </w:t>
      </w:r>
      <w:proofErr w:type="spellStart"/>
      <w:r w:rsidRPr="0049186F">
        <w:rPr>
          <w:rFonts w:ascii="Georgia" w:hAnsi="Georgia"/>
          <w:sz w:val="22"/>
          <w:szCs w:val="22"/>
        </w:rPr>
        <w:t>situasi</w:t>
      </w:r>
      <w:proofErr w:type="spellEnd"/>
      <w:r w:rsidRPr="0049186F">
        <w:rPr>
          <w:rFonts w:ascii="Georgia" w:hAnsi="Georgia"/>
          <w:sz w:val="22"/>
          <w:szCs w:val="22"/>
        </w:rPr>
        <w:t xml:space="preserve"> yang </w:t>
      </w:r>
      <w:proofErr w:type="spellStart"/>
      <w:r w:rsidRPr="0049186F">
        <w:rPr>
          <w:rFonts w:ascii="Georgia" w:hAnsi="Georgia"/>
          <w:sz w:val="22"/>
          <w:szCs w:val="22"/>
        </w:rPr>
        <w:t>dihadapi</w:t>
      </w:r>
      <w:proofErr w:type="spellEnd"/>
      <w:r w:rsidRPr="0049186F">
        <w:rPr>
          <w:rFonts w:ascii="Georgia" w:hAnsi="Georgia"/>
          <w:sz w:val="22"/>
          <w:szCs w:val="22"/>
        </w:rPr>
        <w:t xml:space="preserve"> di masa </w:t>
      </w:r>
      <w:proofErr w:type="spellStart"/>
      <w:r w:rsidRPr="0049186F">
        <w:rPr>
          <w:rFonts w:ascii="Georgia" w:hAnsi="Georgia"/>
          <w:sz w:val="22"/>
          <w:szCs w:val="22"/>
        </w:rPr>
        <w:t>kini</w:t>
      </w:r>
      <w:proofErr w:type="spellEnd"/>
      <w:r w:rsidRPr="0049186F">
        <w:rPr>
          <w:rFonts w:ascii="Georgia" w:hAnsi="Georgia"/>
          <w:sz w:val="22"/>
          <w:szCs w:val="22"/>
        </w:rPr>
        <w:t xml:space="preserve">. </w:t>
      </w:r>
      <w:proofErr w:type="spellStart"/>
      <w:r w:rsidRPr="0049186F">
        <w:rPr>
          <w:rFonts w:ascii="Georgia" w:hAnsi="Georgia"/>
          <w:sz w:val="22"/>
          <w:szCs w:val="22"/>
        </w:rPr>
        <w:t>Yesus</w:t>
      </w:r>
      <w:proofErr w:type="spellEnd"/>
      <w:r w:rsidRPr="0049186F">
        <w:rPr>
          <w:rFonts w:ascii="Georgia" w:hAnsi="Georgia"/>
          <w:sz w:val="22"/>
          <w:szCs w:val="22"/>
        </w:rPr>
        <w:t xml:space="preserve"> </w:t>
      </w:r>
      <w:proofErr w:type="spellStart"/>
      <w:r w:rsidRPr="0049186F">
        <w:rPr>
          <w:rFonts w:ascii="Georgia" w:hAnsi="Georgia"/>
          <w:sz w:val="22"/>
          <w:szCs w:val="22"/>
        </w:rPr>
        <w:t>mengungkapkan</w:t>
      </w:r>
      <w:proofErr w:type="spellEnd"/>
      <w:r w:rsidRPr="0049186F">
        <w:rPr>
          <w:rFonts w:ascii="Georgia" w:hAnsi="Georgia"/>
          <w:sz w:val="22"/>
          <w:szCs w:val="22"/>
        </w:rPr>
        <w:t xml:space="preserve"> </w:t>
      </w:r>
      <w:proofErr w:type="spellStart"/>
      <w:r w:rsidRPr="0049186F">
        <w:rPr>
          <w:rFonts w:ascii="Georgia" w:hAnsi="Georgia"/>
          <w:sz w:val="22"/>
          <w:szCs w:val="22"/>
        </w:rPr>
        <w:t>tentang</w:t>
      </w:r>
      <w:proofErr w:type="spellEnd"/>
      <w:r w:rsidRPr="0049186F">
        <w:rPr>
          <w:rFonts w:ascii="Georgia" w:hAnsi="Georgia"/>
          <w:sz w:val="22"/>
          <w:szCs w:val="22"/>
        </w:rPr>
        <w:t xml:space="preserve"> </w:t>
      </w:r>
      <w:proofErr w:type="spellStart"/>
      <w:r w:rsidRPr="0049186F">
        <w:rPr>
          <w:rFonts w:ascii="Georgia" w:hAnsi="Georgia"/>
          <w:sz w:val="22"/>
          <w:szCs w:val="22"/>
        </w:rPr>
        <w:t>kepastian</w:t>
      </w:r>
      <w:proofErr w:type="spellEnd"/>
      <w:r w:rsidRPr="0049186F">
        <w:rPr>
          <w:rFonts w:ascii="Georgia" w:hAnsi="Georgia"/>
          <w:sz w:val="22"/>
          <w:szCs w:val="22"/>
        </w:rPr>
        <w:t xml:space="preserve"> </w:t>
      </w:r>
      <w:proofErr w:type="spellStart"/>
      <w:r w:rsidRPr="0049186F">
        <w:rPr>
          <w:rFonts w:ascii="Georgia" w:hAnsi="Georgia"/>
          <w:sz w:val="22"/>
          <w:szCs w:val="22"/>
        </w:rPr>
        <w:t>kedatangan</w:t>
      </w:r>
      <w:proofErr w:type="spellEnd"/>
      <w:r w:rsidRPr="0049186F">
        <w:rPr>
          <w:rFonts w:ascii="Georgia" w:hAnsi="Georgia"/>
          <w:sz w:val="22"/>
          <w:szCs w:val="22"/>
        </w:rPr>
        <w:t xml:space="preserve"> </w:t>
      </w:r>
      <w:proofErr w:type="spellStart"/>
      <w:r w:rsidRPr="0049186F">
        <w:rPr>
          <w:rFonts w:ascii="Georgia" w:hAnsi="Georgia"/>
          <w:sz w:val="22"/>
          <w:szCs w:val="22"/>
        </w:rPr>
        <w:t>Anak</w:t>
      </w:r>
      <w:proofErr w:type="spellEnd"/>
      <w:r w:rsidRPr="0049186F">
        <w:rPr>
          <w:rFonts w:ascii="Georgia" w:hAnsi="Georgia"/>
          <w:sz w:val="22"/>
          <w:szCs w:val="22"/>
        </w:rPr>
        <w:t xml:space="preserve"> </w:t>
      </w:r>
      <w:proofErr w:type="spellStart"/>
      <w:r w:rsidRPr="0049186F">
        <w:rPr>
          <w:rFonts w:ascii="Georgia" w:hAnsi="Georgia"/>
          <w:sz w:val="22"/>
          <w:szCs w:val="22"/>
        </w:rPr>
        <w:t>Manusia</w:t>
      </w:r>
      <w:proofErr w:type="spellEnd"/>
      <w:r w:rsidRPr="0049186F">
        <w:rPr>
          <w:rFonts w:ascii="Georgia" w:hAnsi="Georgia"/>
          <w:sz w:val="22"/>
          <w:szCs w:val="22"/>
        </w:rPr>
        <w:t xml:space="preserve"> di masa </w:t>
      </w:r>
      <w:proofErr w:type="spellStart"/>
      <w:r w:rsidRPr="0049186F">
        <w:rPr>
          <w:rFonts w:ascii="Georgia" w:hAnsi="Georgia"/>
          <w:sz w:val="22"/>
          <w:szCs w:val="22"/>
        </w:rPr>
        <w:t>depan</w:t>
      </w:r>
      <w:proofErr w:type="spellEnd"/>
      <w:r w:rsidRPr="0049186F">
        <w:rPr>
          <w:rFonts w:ascii="Georgia" w:hAnsi="Georgia"/>
          <w:sz w:val="22"/>
          <w:szCs w:val="22"/>
        </w:rPr>
        <w:t xml:space="preserve"> agar </w:t>
      </w:r>
      <w:proofErr w:type="spellStart"/>
      <w:r w:rsidRPr="0049186F">
        <w:rPr>
          <w:rFonts w:ascii="Georgia" w:hAnsi="Georgia"/>
          <w:sz w:val="22"/>
          <w:szCs w:val="22"/>
        </w:rPr>
        <w:t>menjadi</w:t>
      </w:r>
      <w:proofErr w:type="spellEnd"/>
      <w:r w:rsidRPr="0049186F">
        <w:rPr>
          <w:rFonts w:ascii="Georgia" w:hAnsi="Georgia"/>
          <w:sz w:val="22"/>
          <w:szCs w:val="22"/>
        </w:rPr>
        <w:t xml:space="preserve"> </w:t>
      </w:r>
      <w:proofErr w:type="spellStart"/>
      <w:r w:rsidRPr="0049186F">
        <w:rPr>
          <w:rFonts w:ascii="Georgia" w:hAnsi="Georgia"/>
          <w:sz w:val="22"/>
          <w:szCs w:val="22"/>
        </w:rPr>
        <w:t>kekuatan</w:t>
      </w:r>
      <w:proofErr w:type="spellEnd"/>
      <w:r w:rsidRPr="0049186F">
        <w:rPr>
          <w:rFonts w:ascii="Georgia" w:hAnsi="Georgia"/>
          <w:sz w:val="22"/>
          <w:szCs w:val="22"/>
        </w:rPr>
        <w:t xml:space="preserve"> para murid dan </w:t>
      </w:r>
      <w:proofErr w:type="spellStart"/>
      <w:r w:rsidRPr="0049186F">
        <w:rPr>
          <w:rFonts w:ascii="Georgia" w:hAnsi="Georgia"/>
          <w:sz w:val="22"/>
          <w:szCs w:val="22"/>
        </w:rPr>
        <w:t>sebagai</w:t>
      </w:r>
      <w:proofErr w:type="spellEnd"/>
      <w:r w:rsidRPr="0049186F">
        <w:rPr>
          <w:rFonts w:ascii="Georgia" w:hAnsi="Georgia"/>
          <w:sz w:val="22"/>
          <w:szCs w:val="22"/>
        </w:rPr>
        <w:t xml:space="preserve"> </w:t>
      </w:r>
      <w:proofErr w:type="spellStart"/>
      <w:r w:rsidRPr="0049186F">
        <w:rPr>
          <w:rFonts w:ascii="Georgia" w:hAnsi="Georgia"/>
          <w:sz w:val="22"/>
          <w:szCs w:val="22"/>
        </w:rPr>
        <w:t>kekuatan</w:t>
      </w:r>
      <w:proofErr w:type="spellEnd"/>
      <w:r w:rsidRPr="0049186F">
        <w:rPr>
          <w:rFonts w:ascii="Georgia" w:hAnsi="Georgia"/>
          <w:sz w:val="22"/>
          <w:szCs w:val="22"/>
        </w:rPr>
        <w:t xml:space="preserve"> </w:t>
      </w:r>
      <w:proofErr w:type="spellStart"/>
      <w:r w:rsidRPr="0049186F">
        <w:rPr>
          <w:rFonts w:ascii="Georgia" w:hAnsi="Georgia"/>
          <w:sz w:val="22"/>
          <w:szCs w:val="22"/>
        </w:rPr>
        <w:t>untuk</w:t>
      </w:r>
      <w:proofErr w:type="spellEnd"/>
      <w:r w:rsidRPr="0049186F">
        <w:rPr>
          <w:rFonts w:ascii="Georgia" w:hAnsi="Georgia"/>
          <w:sz w:val="22"/>
          <w:szCs w:val="22"/>
        </w:rPr>
        <w:t xml:space="preserve"> </w:t>
      </w:r>
      <w:proofErr w:type="spellStart"/>
      <w:r w:rsidRPr="0049186F">
        <w:rPr>
          <w:rFonts w:ascii="Georgia" w:hAnsi="Georgia"/>
          <w:sz w:val="22"/>
          <w:szCs w:val="22"/>
        </w:rPr>
        <w:t>berjaga-jaga</w:t>
      </w:r>
      <w:proofErr w:type="spellEnd"/>
      <w:r w:rsidRPr="0049186F">
        <w:rPr>
          <w:rFonts w:ascii="Georgia" w:hAnsi="Georgia"/>
          <w:sz w:val="22"/>
          <w:szCs w:val="22"/>
        </w:rPr>
        <w:t xml:space="preserve"> di masa </w:t>
      </w:r>
      <w:proofErr w:type="spellStart"/>
      <w:r w:rsidRPr="0049186F">
        <w:rPr>
          <w:rFonts w:ascii="Georgia" w:hAnsi="Georgia"/>
          <w:sz w:val="22"/>
          <w:szCs w:val="22"/>
        </w:rPr>
        <w:t>kini</w:t>
      </w:r>
      <w:proofErr w:type="spellEnd"/>
      <w:r w:rsidRPr="0049186F">
        <w:rPr>
          <w:rFonts w:ascii="Georgia" w:hAnsi="Georgia"/>
          <w:sz w:val="22"/>
          <w:szCs w:val="22"/>
        </w:rPr>
        <w:t>.</w:t>
      </w:r>
    </w:p>
    <w:p w14:paraId="0FAE0014" w14:textId="77777777" w:rsidR="00220D95" w:rsidRPr="005C50B5" w:rsidRDefault="00220D95" w:rsidP="00220D95">
      <w:pPr>
        <w:jc w:val="both"/>
        <w:rPr>
          <w:rFonts w:ascii="Georgia" w:hAnsi="Georgia"/>
          <w:b/>
          <w:bCs/>
          <w:sz w:val="22"/>
          <w:szCs w:val="22"/>
        </w:rPr>
      </w:pPr>
    </w:p>
    <w:p w14:paraId="2145B032" w14:textId="77777777" w:rsidR="00220D95" w:rsidRPr="005C50B5" w:rsidRDefault="00220D95" w:rsidP="00220D95">
      <w:pPr>
        <w:jc w:val="both"/>
        <w:rPr>
          <w:rFonts w:ascii="Georgia" w:hAnsi="Georgia"/>
          <w:b/>
          <w:bCs/>
          <w:sz w:val="22"/>
          <w:szCs w:val="22"/>
        </w:rPr>
      </w:pPr>
    </w:p>
    <w:p w14:paraId="09853919" w14:textId="77777777" w:rsidR="00220D95" w:rsidRPr="00F4113A" w:rsidRDefault="00220D95" w:rsidP="00220D95">
      <w:pPr>
        <w:jc w:val="both"/>
        <w:rPr>
          <w:rFonts w:ascii="Georgia" w:hAnsi="Georgia"/>
          <w:b/>
          <w:bCs/>
          <w:caps/>
          <w:sz w:val="22"/>
          <w:szCs w:val="22"/>
        </w:rPr>
      </w:pPr>
      <w:r w:rsidRPr="00F4113A">
        <w:rPr>
          <w:rFonts w:ascii="Georgia" w:hAnsi="Georgia"/>
          <w:b/>
          <w:bCs/>
          <w:caps/>
          <w:sz w:val="22"/>
          <w:szCs w:val="22"/>
        </w:rPr>
        <w:t>Berita Yang Mau Disampaikan</w:t>
      </w:r>
    </w:p>
    <w:p w14:paraId="56EC19C5" w14:textId="77777777" w:rsidR="00220D95" w:rsidRDefault="00220D95" w:rsidP="00220D95">
      <w:pPr>
        <w:jc w:val="both"/>
        <w:rPr>
          <w:rFonts w:ascii="Georgia" w:hAnsi="Georgia"/>
          <w:sz w:val="22"/>
          <w:szCs w:val="22"/>
        </w:rPr>
      </w:pPr>
      <w:r w:rsidRPr="0049186F">
        <w:rPr>
          <w:rFonts w:ascii="Georgia" w:hAnsi="Georgia"/>
          <w:sz w:val="22"/>
          <w:szCs w:val="22"/>
        </w:rPr>
        <w:t xml:space="preserve">Masa </w:t>
      </w:r>
      <w:proofErr w:type="spellStart"/>
      <w:r w:rsidRPr="0049186F">
        <w:rPr>
          <w:rFonts w:ascii="Georgia" w:hAnsi="Georgia"/>
          <w:sz w:val="22"/>
          <w:szCs w:val="22"/>
        </w:rPr>
        <w:t>adven</w:t>
      </w:r>
      <w:proofErr w:type="spellEnd"/>
      <w:r w:rsidRPr="0049186F">
        <w:rPr>
          <w:rFonts w:ascii="Georgia" w:hAnsi="Georgia"/>
          <w:sz w:val="22"/>
          <w:szCs w:val="22"/>
        </w:rPr>
        <w:t xml:space="preserve"> </w:t>
      </w:r>
      <w:proofErr w:type="spellStart"/>
      <w:r>
        <w:rPr>
          <w:rFonts w:ascii="Georgia" w:hAnsi="Georgia"/>
          <w:sz w:val="22"/>
          <w:szCs w:val="22"/>
        </w:rPr>
        <w:t>pertama</w:t>
      </w:r>
      <w:proofErr w:type="spellEnd"/>
      <w:r w:rsidRPr="0049186F">
        <w:rPr>
          <w:rFonts w:ascii="Georgia" w:hAnsi="Georgia"/>
          <w:sz w:val="22"/>
          <w:szCs w:val="22"/>
        </w:rPr>
        <w:t xml:space="preserve"> </w:t>
      </w:r>
      <w:proofErr w:type="spellStart"/>
      <w:r w:rsidRPr="0049186F">
        <w:rPr>
          <w:rFonts w:ascii="Georgia" w:hAnsi="Georgia"/>
          <w:sz w:val="22"/>
          <w:szCs w:val="22"/>
        </w:rPr>
        <w:t>menjadi</w:t>
      </w:r>
      <w:proofErr w:type="spellEnd"/>
      <w:r w:rsidRPr="0049186F">
        <w:rPr>
          <w:rFonts w:ascii="Georgia" w:hAnsi="Georgia"/>
          <w:sz w:val="22"/>
          <w:szCs w:val="22"/>
        </w:rPr>
        <w:t xml:space="preserve"> </w:t>
      </w:r>
      <w:proofErr w:type="spellStart"/>
      <w:r w:rsidRPr="0049186F">
        <w:rPr>
          <w:rFonts w:ascii="Georgia" w:hAnsi="Georgia"/>
          <w:sz w:val="22"/>
          <w:szCs w:val="22"/>
        </w:rPr>
        <w:t>gerbang</w:t>
      </w:r>
      <w:proofErr w:type="spellEnd"/>
      <w:r w:rsidRPr="0049186F">
        <w:rPr>
          <w:rFonts w:ascii="Georgia" w:hAnsi="Georgia"/>
          <w:sz w:val="22"/>
          <w:szCs w:val="22"/>
        </w:rPr>
        <w:t xml:space="preserve"> </w:t>
      </w:r>
      <w:proofErr w:type="spellStart"/>
      <w:r w:rsidRPr="0049186F">
        <w:rPr>
          <w:rFonts w:ascii="Georgia" w:hAnsi="Georgia"/>
          <w:sz w:val="22"/>
          <w:szCs w:val="22"/>
        </w:rPr>
        <w:t>masuk</w:t>
      </w:r>
      <w:proofErr w:type="spellEnd"/>
      <w:r w:rsidRPr="0049186F">
        <w:rPr>
          <w:rFonts w:ascii="Georgia" w:hAnsi="Georgia"/>
          <w:sz w:val="22"/>
          <w:szCs w:val="22"/>
        </w:rPr>
        <w:t xml:space="preserve"> </w:t>
      </w:r>
      <w:proofErr w:type="spellStart"/>
      <w:r w:rsidRPr="0049186F">
        <w:rPr>
          <w:rFonts w:ascii="Georgia" w:hAnsi="Georgia"/>
          <w:sz w:val="22"/>
          <w:szCs w:val="22"/>
        </w:rPr>
        <w:t>bagi</w:t>
      </w:r>
      <w:proofErr w:type="spellEnd"/>
      <w:r w:rsidRPr="0049186F">
        <w:rPr>
          <w:rFonts w:ascii="Georgia" w:hAnsi="Georgia"/>
          <w:sz w:val="22"/>
          <w:szCs w:val="22"/>
        </w:rPr>
        <w:t xml:space="preserve"> </w:t>
      </w:r>
      <w:proofErr w:type="spellStart"/>
      <w:r w:rsidRPr="0049186F">
        <w:rPr>
          <w:rFonts w:ascii="Georgia" w:hAnsi="Georgia"/>
          <w:sz w:val="22"/>
          <w:szCs w:val="22"/>
        </w:rPr>
        <w:t>umat</w:t>
      </w:r>
      <w:proofErr w:type="spellEnd"/>
      <w:r w:rsidRPr="0049186F">
        <w:rPr>
          <w:rFonts w:ascii="Georgia" w:hAnsi="Georgia"/>
          <w:sz w:val="22"/>
          <w:szCs w:val="22"/>
        </w:rPr>
        <w:t xml:space="preserve"> </w:t>
      </w:r>
      <w:proofErr w:type="spellStart"/>
      <w:r w:rsidRPr="0049186F">
        <w:rPr>
          <w:rFonts w:ascii="Georgia" w:hAnsi="Georgia"/>
          <w:sz w:val="22"/>
          <w:szCs w:val="22"/>
        </w:rPr>
        <w:t>untuk</w:t>
      </w:r>
      <w:proofErr w:type="spellEnd"/>
      <w:r w:rsidRPr="0049186F">
        <w:rPr>
          <w:rFonts w:ascii="Georgia" w:hAnsi="Georgia"/>
          <w:sz w:val="22"/>
          <w:szCs w:val="22"/>
        </w:rPr>
        <w:t xml:space="preserve"> </w:t>
      </w:r>
      <w:proofErr w:type="spellStart"/>
      <w:r w:rsidRPr="0049186F">
        <w:rPr>
          <w:rFonts w:ascii="Georgia" w:hAnsi="Georgia"/>
          <w:sz w:val="22"/>
          <w:szCs w:val="22"/>
        </w:rPr>
        <w:t>mulai</w:t>
      </w:r>
      <w:proofErr w:type="spellEnd"/>
      <w:r w:rsidRPr="0049186F">
        <w:rPr>
          <w:rFonts w:ascii="Georgia" w:hAnsi="Georgia"/>
          <w:sz w:val="22"/>
          <w:szCs w:val="22"/>
        </w:rPr>
        <w:t xml:space="preserve"> </w:t>
      </w:r>
      <w:proofErr w:type="spellStart"/>
      <w:r w:rsidRPr="0049186F">
        <w:rPr>
          <w:rFonts w:ascii="Georgia" w:hAnsi="Georgia"/>
          <w:sz w:val="22"/>
          <w:szCs w:val="22"/>
        </w:rPr>
        <w:t>memasuki</w:t>
      </w:r>
      <w:proofErr w:type="spellEnd"/>
      <w:r w:rsidRPr="0049186F">
        <w:rPr>
          <w:rFonts w:ascii="Georgia" w:hAnsi="Georgia"/>
          <w:sz w:val="22"/>
          <w:szCs w:val="22"/>
        </w:rPr>
        <w:t xml:space="preserve"> masa </w:t>
      </w:r>
      <w:proofErr w:type="spellStart"/>
      <w:r w:rsidRPr="0049186F">
        <w:rPr>
          <w:rFonts w:ascii="Georgia" w:hAnsi="Georgia"/>
          <w:sz w:val="22"/>
          <w:szCs w:val="22"/>
        </w:rPr>
        <w:t>penantian</w:t>
      </w:r>
      <w:proofErr w:type="spellEnd"/>
      <w:r w:rsidRPr="0049186F">
        <w:rPr>
          <w:rFonts w:ascii="Georgia" w:hAnsi="Georgia"/>
          <w:sz w:val="22"/>
          <w:szCs w:val="22"/>
        </w:rPr>
        <w:t xml:space="preserve"> yang </w:t>
      </w:r>
      <w:proofErr w:type="spellStart"/>
      <w:r w:rsidRPr="0049186F">
        <w:rPr>
          <w:rFonts w:ascii="Georgia" w:hAnsi="Georgia"/>
          <w:sz w:val="22"/>
          <w:szCs w:val="22"/>
        </w:rPr>
        <w:t>penuh</w:t>
      </w:r>
      <w:proofErr w:type="spellEnd"/>
      <w:r w:rsidRPr="0049186F">
        <w:rPr>
          <w:rFonts w:ascii="Georgia" w:hAnsi="Georgia"/>
          <w:sz w:val="22"/>
          <w:szCs w:val="22"/>
        </w:rPr>
        <w:t xml:space="preserve"> </w:t>
      </w:r>
      <w:proofErr w:type="spellStart"/>
      <w:r w:rsidRPr="0049186F">
        <w:rPr>
          <w:rFonts w:ascii="Georgia" w:hAnsi="Georgia"/>
          <w:sz w:val="22"/>
          <w:szCs w:val="22"/>
        </w:rPr>
        <w:t>dengan</w:t>
      </w:r>
      <w:proofErr w:type="spellEnd"/>
      <w:r w:rsidRPr="0049186F">
        <w:rPr>
          <w:rFonts w:ascii="Georgia" w:hAnsi="Georgia"/>
          <w:sz w:val="22"/>
          <w:szCs w:val="22"/>
        </w:rPr>
        <w:t xml:space="preserve"> </w:t>
      </w:r>
      <w:proofErr w:type="spellStart"/>
      <w:r w:rsidRPr="0049186F">
        <w:rPr>
          <w:rFonts w:ascii="Georgia" w:hAnsi="Georgia"/>
          <w:sz w:val="22"/>
          <w:szCs w:val="22"/>
        </w:rPr>
        <w:t>sukacita</w:t>
      </w:r>
      <w:proofErr w:type="spellEnd"/>
      <w:r w:rsidRPr="0049186F">
        <w:rPr>
          <w:rFonts w:ascii="Georgia" w:hAnsi="Georgia"/>
          <w:sz w:val="22"/>
          <w:szCs w:val="22"/>
        </w:rPr>
        <w:t xml:space="preserve">. </w:t>
      </w:r>
      <w:proofErr w:type="spellStart"/>
      <w:r w:rsidRPr="0049186F">
        <w:rPr>
          <w:rFonts w:ascii="Georgia" w:hAnsi="Georgia"/>
          <w:sz w:val="22"/>
          <w:szCs w:val="22"/>
        </w:rPr>
        <w:t>Pesan</w:t>
      </w:r>
      <w:proofErr w:type="spellEnd"/>
      <w:r w:rsidRPr="0049186F">
        <w:rPr>
          <w:rFonts w:ascii="Georgia" w:hAnsi="Georgia"/>
          <w:sz w:val="22"/>
          <w:szCs w:val="22"/>
        </w:rPr>
        <w:t xml:space="preserve"> yang </w:t>
      </w:r>
      <w:proofErr w:type="spellStart"/>
      <w:r w:rsidRPr="0049186F">
        <w:rPr>
          <w:rFonts w:ascii="Georgia" w:hAnsi="Georgia"/>
          <w:sz w:val="22"/>
          <w:szCs w:val="22"/>
        </w:rPr>
        <w:t>harus</w:t>
      </w:r>
      <w:proofErr w:type="spellEnd"/>
      <w:r w:rsidRPr="0049186F">
        <w:rPr>
          <w:rFonts w:ascii="Georgia" w:hAnsi="Georgia"/>
          <w:sz w:val="22"/>
          <w:szCs w:val="22"/>
        </w:rPr>
        <w:t xml:space="preserve"> </w:t>
      </w:r>
      <w:proofErr w:type="spellStart"/>
      <w:r w:rsidRPr="0049186F">
        <w:rPr>
          <w:rFonts w:ascii="Georgia" w:hAnsi="Georgia"/>
          <w:sz w:val="22"/>
          <w:szCs w:val="22"/>
        </w:rPr>
        <w:t>muncul</w:t>
      </w:r>
      <w:proofErr w:type="spellEnd"/>
      <w:r w:rsidRPr="0049186F">
        <w:rPr>
          <w:rFonts w:ascii="Georgia" w:hAnsi="Georgia"/>
          <w:sz w:val="22"/>
          <w:szCs w:val="22"/>
        </w:rPr>
        <w:t xml:space="preserve"> </w:t>
      </w:r>
      <w:proofErr w:type="spellStart"/>
      <w:r w:rsidRPr="0049186F">
        <w:rPr>
          <w:rFonts w:ascii="Georgia" w:hAnsi="Georgia"/>
          <w:sz w:val="22"/>
          <w:szCs w:val="22"/>
        </w:rPr>
        <w:t>dalam</w:t>
      </w:r>
      <w:proofErr w:type="spellEnd"/>
      <w:r w:rsidRPr="0049186F">
        <w:rPr>
          <w:rFonts w:ascii="Georgia" w:hAnsi="Georgia"/>
          <w:sz w:val="22"/>
          <w:szCs w:val="22"/>
        </w:rPr>
        <w:t xml:space="preserve"> masa </w:t>
      </w:r>
      <w:proofErr w:type="spellStart"/>
      <w:r w:rsidRPr="0049186F">
        <w:rPr>
          <w:rFonts w:ascii="Georgia" w:hAnsi="Georgia"/>
          <w:sz w:val="22"/>
          <w:szCs w:val="22"/>
        </w:rPr>
        <w:t>adven</w:t>
      </w:r>
      <w:proofErr w:type="spellEnd"/>
      <w:r w:rsidRPr="0049186F">
        <w:rPr>
          <w:rFonts w:ascii="Georgia" w:hAnsi="Georgia"/>
          <w:sz w:val="22"/>
          <w:szCs w:val="22"/>
        </w:rPr>
        <w:t xml:space="preserve"> </w:t>
      </w:r>
      <w:proofErr w:type="spellStart"/>
      <w:r>
        <w:rPr>
          <w:rFonts w:ascii="Georgia" w:hAnsi="Georgia"/>
          <w:sz w:val="22"/>
          <w:szCs w:val="22"/>
        </w:rPr>
        <w:t>pertama</w:t>
      </w:r>
      <w:proofErr w:type="spellEnd"/>
      <w:r w:rsidRPr="0049186F">
        <w:rPr>
          <w:rFonts w:ascii="Georgia" w:hAnsi="Georgia"/>
          <w:sz w:val="22"/>
          <w:szCs w:val="22"/>
        </w:rPr>
        <w:t xml:space="preserve"> </w:t>
      </w:r>
      <w:proofErr w:type="spellStart"/>
      <w:r w:rsidRPr="0049186F">
        <w:rPr>
          <w:rFonts w:ascii="Georgia" w:hAnsi="Georgia"/>
          <w:sz w:val="22"/>
          <w:szCs w:val="22"/>
        </w:rPr>
        <w:t>adalah</w:t>
      </w:r>
      <w:proofErr w:type="spellEnd"/>
      <w:r w:rsidRPr="0049186F">
        <w:rPr>
          <w:rFonts w:ascii="Georgia" w:hAnsi="Georgia"/>
          <w:sz w:val="22"/>
          <w:szCs w:val="22"/>
        </w:rPr>
        <w:t xml:space="preserve"> </w:t>
      </w:r>
      <w:proofErr w:type="spellStart"/>
      <w:r w:rsidRPr="0049186F">
        <w:rPr>
          <w:rFonts w:ascii="Georgia" w:hAnsi="Georgia"/>
          <w:sz w:val="22"/>
          <w:szCs w:val="22"/>
        </w:rPr>
        <w:t>tentang</w:t>
      </w:r>
      <w:proofErr w:type="spellEnd"/>
      <w:r w:rsidRPr="0049186F">
        <w:rPr>
          <w:rFonts w:ascii="Georgia" w:hAnsi="Georgia"/>
          <w:sz w:val="22"/>
          <w:szCs w:val="22"/>
        </w:rPr>
        <w:t xml:space="preserve"> </w:t>
      </w:r>
      <w:proofErr w:type="spellStart"/>
      <w:r w:rsidRPr="0049186F">
        <w:rPr>
          <w:rFonts w:ascii="Georgia" w:hAnsi="Georgia"/>
          <w:b/>
          <w:bCs/>
          <w:sz w:val="22"/>
          <w:szCs w:val="22"/>
        </w:rPr>
        <w:t>kesadaran</w:t>
      </w:r>
      <w:proofErr w:type="spellEnd"/>
      <w:r w:rsidRPr="0049186F">
        <w:rPr>
          <w:rFonts w:ascii="Georgia" w:hAnsi="Georgia"/>
          <w:b/>
          <w:bCs/>
          <w:sz w:val="22"/>
          <w:szCs w:val="22"/>
        </w:rPr>
        <w:t xml:space="preserve"> </w:t>
      </w:r>
      <w:proofErr w:type="spellStart"/>
      <w:r w:rsidRPr="0049186F">
        <w:rPr>
          <w:rFonts w:ascii="Georgia" w:hAnsi="Georgia"/>
          <w:b/>
          <w:bCs/>
          <w:sz w:val="22"/>
          <w:szCs w:val="22"/>
        </w:rPr>
        <w:t>diri</w:t>
      </w:r>
      <w:proofErr w:type="spellEnd"/>
      <w:r w:rsidRPr="0049186F">
        <w:rPr>
          <w:rFonts w:ascii="Georgia" w:hAnsi="Georgia"/>
          <w:b/>
          <w:bCs/>
          <w:sz w:val="22"/>
          <w:szCs w:val="22"/>
        </w:rPr>
        <w:t xml:space="preserve"> </w:t>
      </w:r>
      <w:proofErr w:type="spellStart"/>
      <w:r w:rsidRPr="0049186F">
        <w:rPr>
          <w:rFonts w:ascii="Georgia" w:hAnsi="Georgia"/>
          <w:b/>
          <w:bCs/>
          <w:sz w:val="22"/>
          <w:szCs w:val="22"/>
        </w:rPr>
        <w:t>sebagai</w:t>
      </w:r>
      <w:proofErr w:type="spellEnd"/>
      <w:r w:rsidRPr="0049186F">
        <w:rPr>
          <w:rFonts w:ascii="Georgia" w:hAnsi="Georgia"/>
          <w:b/>
          <w:bCs/>
          <w:sz w:val="22"/>
          <w:szCs w:val="22"/>
        </w:rPr>
        <w:t xml:space="preserve"> </w:t>
      </w:r>
      <w:proofErr w:type="spellStart"/>
      <w:r w:rsidRPr="0049186F">
        <w:rPr>
          <w:rFonts w:ascii="Georgia" w:hAnsi="Georgia"/>
          <w:b/>
          <w:bCs/>
          <w:sz w:val="22"/>
          <w:szCs w:val="22"/>
        </w:rPr>
        <w:t>pribadi</w:t>
      </w:r>
      <w:proofErr w:type="spellEnd"/>
      <w:r w:rsidRPr="0049186F">
        <w:rPr>
          <w:rFonts w:ascii="Georgia" w:hAnsi="Georgia"/>
          <w:b/>
          <w:bCs/>
          <w:sz w:val="22"/>
          <w:szCs w:val="22"/>
        </w:rPr>
        <w:t xml:space="preserve"> yang </w:t>
      </w:r>
      <w:proofErr w:type="spellStart"/>
      <w:r w:rsidRPr="0049186F">
        <w:rPr>
          <w:rFonts w:ascii="Georgia" w:hAnsi="Georgia"/>
          <w:b/>
          <w:bCs/>
          <w:sz w:val="22"/>
          <w:szCs w:val="22"/>
        </w:rPr>
        <w:t>berdosa</w:t>
      </w:r>
      <w:proofErr w:type="spellEnd"/>
      <w:r w:rsidRPr="0049186F">
        <w:rPr>
          <w:rFonts w:ascii="Georgia" w:hAnsi="Georgia"/>
          <w:b/>
          <w:bCs/>
          <w:sz w:val="22"/>
          <w:szCs w:val="22"/>
        </w:rPr>
        <w:t xml:space="preserve"> dan </w:t>
      </w:r>
      <w:proofErr w:type="spellStart"/>
      <w:r w:rsidRPr="0049186F">
        <w:rPr>
          <w:rFonts w:ascii="Georgia" w:hAnsi="Georgia"/>
          <w:b/>
          <w:bCs/>
          <w:sz w:val="22"/>
          <w:szCs w:val="22"/>
        </w:rPr>
        <w:t>upaya</w:t>
      </w:r>
      <w:proofErr w:type="spellEnd"/>
      <w:r w:rsidRPr="0049186F">
        <w:rPr>
          <w:rFonts w:ascii="Georgia" w:hAnsi="Georgia"/>
          <w:b/>
          <w:bCs/>
          <w:sz w:val="22"/>
          <w:szCs w:val="22"/>
        </w:rPr>
        <w:t xml:space="preserve"> </w:t>
      </w:r>
      <w:proofErr w:type="spellStart"/>
      <w:r w:rsidRPr="0049186F">
        <w:rPr>
          <w:rFonts w:ascii="Georgia" w:hAnsi="Georgia"/>
          <w:b/>
          <w:bCs/>
          <w:sz w:val="22"/>
          <w:szCs w:val="22"/>
        </w:rPr>
        <w:t>untuk</w:t>
      </w:r>
      <w:proofErr w:type="spellEnd"/>
      <w:r w:rsidRPr="0049186F">
        <w:rPr>
          <w:rFonts w:ascii="Georgia" w:hAnsi="Georgia"/>
          <w:b/>
          <w:bCs/>
          <w:sz w:val="22"/>
          <w:szCs w:val="22"/>
        </w:rPr>
        <w:t xml:space="preserve"> </w:t>
      </w:r>
      <w:proofErr w:type="spellStart"/>
      <w:r w:rsidRPr="0049186F">
        <w:rPr>
          <w:rFonts w:ascii="Georgia" w:hAnsi="Georgia"/>
          <w:b/>
          <w:bCs/>
          <w:sz w:val="22"/>
          <w:szCs w:val="22"/>
        </w:rPr>
        <w:t>memperbaiki</w:t>
      </w:r>
      <w:r>
        <w:rPr>
          <w:rFonts w:ascii="Georgia" w:hAnsi="Georgia"/>
          <w:b/>
          <w:bCs/>
          <w:sz w:val="22"/>
          <w:szCs w:val="22"/>
        </w:rPr>
        <w:t>nya</w:t>
      </w:r>
      <w:proofErr w:type="spellEnd"/>
      <w:r w:rsidRPr="0049186F">
        <w:rPr>
          <w:rFonts w:ascii="Georgia" w:hAnsi="Georgia"/>
          <w:b/>
          <w:bCs/>
          <w:sz w:val="22"/>
          <w:szCs w:val="22"/>
        </w:rPr>
        <w:t>.</w:t>
      </w:r>
      <w:r w:rsidRPr="0049186F">
        <w:rPr>
          <w:rFonts w:ascii="Georgia" w:hAnsi="Georgia"/>
          <w:sz w:val="22"/>
          <w:szCs w:val="22"/>
        </w:rPr>
        <w:t xml:space="preserve"> </w:t>
      </w:r>
      <w:proofErr w:type="spellStart"/>
      <w:r w:rsidRPr="0049186F">
        <w:rPr>
          <w:rFonts w:ascii="Georgia" w:hAnsi="Georgia"/>
          <w:sz w:val="22"/>
          <w:szCs w:val="22"/>
        </w:rPr>
        <w:t>Membangkitkan</w:t>
      </w:r>
      <w:proofErr w:type="spellEnd"/>
      <w:r w:rsidRPr="0049186F">
        <w:rPr>
          <w:rFonts w:ascii="Georgia" w:hAnsi="Georgia"/>
          <w:sz w:val="22"/>
          <w:szCs w:val="22"/>
        </w:rPr>
        <w:t xml:space="preserve"> </w:t>
      </w:r>
      <w:proofErr w:type="spellStart"/>
      <w:r w:rsidRPr="0049186F">
        <w:rPr>
          <w:rFonts w:ascii="Georgia" w:hAnsi="Georgia"/>
          <w:sz w:val="22"/>
          <w:szCs w:val="22"/>
        </w:rPr>
        <w:t>kesadaran</w:t>
      </w:r>
      <w:proofErr w:type="spellEnd"/>
      <w:r w:rsidRPr="0049186F">
        <w:rPr>
          <w:rFonts w:ascii="Georgia" w:hAnsi="Georgia"/>
          <w:sz w:val="22"/>
          <w:szCs w:val="22"/>
        </w:rPr>
        <w:t xml:space="preserve"> </w:t>
      </w:r>
      <w:proofErr w:type="spellStart"/>
      <w:r w:rsidRPr="0049186F">
        <w:rPr>
          <w:rFonts w:ascii="Georgia" w:hAnsi="Georgia"/>
          <w:sz w:val="22"/>
          <w:szCs w:val="22"/>
        </w:rPr>
        <w:t>diri</w:t>
      </w:r>
      <w:proofErr w:type="spellEnd"/>
      <w:r w:rsidRPr="0049186F">
        <w:rPr>
          <w:rFonts w:ascii="Georgia" w:hAnsi="Georgia"/>
          <w:sz w:val="22"/>
          <w:szCs w:val="22"/>
        </w:rPr>
        <w:t xml:space="preserve"> </w:t>
      </w:r>
      <w:proofErr w:type="spellStart"/>
      <w:r w:rsidRPr="0049186F">
        <w:rPr>
          <w:rFonts w:ascii="Georgia" w:hAnsi="Georgia"/>
          <w:sz w:val="22"/>
          <w:szCs w:val="22"/>
        </w:rPr>
        <w:t>menjadi</w:t>
      </w:r>
      <w:proofErr w:type="spellEnd"/>
      <w:r w:rsidRPr="0049186F">
        <w:rPr>
          <w:rFonts w:ascii="Georgia" w:hAnsi="Georgia"/>
          <w:sz w:val="22"/>
          <w:szCs w:val="22"/>
        </w:rPr>
        <w:t xml:space="preserve"> </w:t>
      </w:r>
      <w:proofErr w:type="spellStart"/>
      <w:r w:rsidRPr="0049186F">
        <w:rPr>
          <w:rFonts w:ascii="Georgia" w:hAnsi="Georgia"/>
          <w:sz w:val="22"/>
          <w:szCs w:val="22"/>
        </w:rPr>
        <w:t>langkah</w:t>
      </w:r>
      <w:proofErr w:type="spellEnd"/>
      <w:r w:rsidRPr="0049186F">
        <w:rPr>
          <w:rFonts w:ascii="Georgia" w:hAnsi="Georgia"/>
          <w:sz w:val="22"/>
          <w:szCs w:val="22"/>
        </w:rPr>
        <w:t xml:space="preserve"> </w:t>
      </w:r>
      <w:proofErr w:type="spellStart"/>
      <w:r w:rsidRPr="0049186F">
        <w:rPr>
          <w:rFonts w:ascii="Georgia" w:hAnsi="Georgia"/>
          <w:sz w:val="22"/>
          <w:szCs w:val="22"/>
        </w:rPr>
        <w:t>awal</w:t>
      </w:r>
      <w:proofErr w:type="spellEnd"/>
      <w:r w:rsidRPr="0049186F">
        <w:rPr>
          <w:rFonts w:ascii="Georgia" w:hAnsi="Georgia"/>
          <w:sz w:val="22"/>
          <w:szCs w:val="22"/>
        </w:rPr>
        <w:t xml:space="preserve"> </w:t>
      </w:r>
      <w:proofErr w:type="spellStart"/>
      <w:r w:rsidRPr="0049186F">
        <w:rPr>
          <w:rFonts w:ascii="Georgia" w:hAnsi="Georgia"/>
          <w:sz w:val="22"/>
          <w:szCs w:val="22"/>
        </w:rPr>
        <w:t>untuk</w:t>
      </w:r>
      <w:proofErr w:type="spellEnd"/>
      <w:r w:rsidRPr="0049186F">
        <w:rPr>
          <w:rFonts w:ascii="Georgia" w:hAnsi="Georgia"/>
          <w:sz w:val="22"/>
          <w:szCs w:val="22"/>
        </w:rPr>
        <w:t xml:space="preserve"> </w:t>
      </w:r>
      <w:proofErr w:type="spellStart"/>
      <w:r w:rsidRPr="0049186F">
        <w:rPr>
          <w:rFonts w:ascii="Georgia" w:hAnsi="Georgia"/>
          <w:sz w:val="22"/>
          <w:szCs w:val="22"/>
        </w:rPr>
        <w:t>mengalami</w:t>
      </w:r>
      <w:proofErr w:type="spellEnd"/>
      <w:r w:rsidRPr="0049186F">
        <w:rPr>
          <w:rFonts w:ascii="Georgia" w:hAnsi="Georgia"/>
          <w:sz w:val="22"/>
          <w:szCs w:val="22"/>
        </w:rPr>
        <w:t xml:space="preserve"> </w:t>
      </w:r>
      <w:proofErr w:type="spellStart"/>
      <w:r w:rsidRPr="0049186F">
        <w:rPr>
          <w:rFonts w:ascii="Georgia" w:hAnsi="Georgia"/>
          <w:sz w:val="22"/>
          <w:szCs w:val="22"/>
        </w:rPr>
        <w:t>perubahan</w:t>
      </w:r>
      <w:proofErr w:type="spellEnd"/>
      <w:r w:rsidRPr="0049186F">
        <w:rPr>
          <w:rFonts w:ascii="Georgia" w:hAnsi="Georgia"/>
          <w:sz w:val="22"/>
          <w:szCs w:val="22"/>
        </w:rPr>
        <w:t xml:space="preserve"> </w:t>
      </w:r>
      <w:proofErr w:type="spellStart"/>
      <w:r w:rsidRPr="0049186F">
        <w:rPr>
          <w:rFonts w:ascii="Georgia" w:hAnsi="Georgia"/>
          <w:sz w:val="22"/>
          <w:szCs w:val="22"/>
        </w:rPr>
        <w:t>sikap</w:t>
      </w:r>
      <w:proofErr w:type="spellEnd"/>
      <w:r w:rsidRPr="0049186F">
        <w:rPr>
          <w:rFonts w:ascii="Georgia" w:hAnsi="Georgia"/>
          <w:sz w:val="22"/>
          <w:szCs w:val="22"/>
        </w:rPr>
        <w:t xml:space="preserve"> </w:t>
      </w:r>
      <w:proofErr w:type="spellStart"/>
      <w:r w:rsidRPr="0049186F">
        <w:rPr>
          <w:rFonts w:ascii="Georgia" w:hAnsi="Georgia"/>
          <w:sz w:val="22"/>
          <w:szCs w:val="22"/>
        </w:rPr>
        <w:t>hidup</w:t>
      </w:r>
      <w:proofErr w:type="spellEnd"/>
      <w:r w:rsidRPr="0049186F">
        <w:rPr>
          <w:rFonts w:ascii="Georgia" w:hAnsi="Georgia"/>
          <w:sz w:val="22"/>
          <w:szCs w:val="22"/>
        </w:rPr>
        <w:t xml:space="preserve">. </w:t>
      </w:r>
      <w:proofErr w:type="spellStart"/>
      <w:r w:rsidRPr="0049186F">
        <w:rPr>
          <w:rFonts w:ascii="Georgia" w:hAnsi="Georgia"/>
          <w:sz w:val="22"/>
          <w:szCs w:val="22"/>
        </w:rPr>
        <w:t>Kesadaran</w:t>
      </w:r>
      <w:proofErr w:type="spellEnd"/>
      <w:r w:rsidRPr="0049186F">
        <w:rPr>
          <w:rFonts w:ascii="Georgia" w:hAnsi="Georgia"/>
          <w:sz w:val="22"/>
          <w:szCs w:val="22"/>
        </w:rPr>
        <w:t xml:space="preserve"> </w:t>
      </w:r>
      <w:proofErr w:type="spellStart"/>
      <w:r w:rsidRPr="0049186F">
        <w:rPr>
          <w:rFonts w:ascii="Georgia" w:hAnsi="Georgia"/>
          <w:sz w:val="22"/>
          <w:szCs w:val="22"/>
        </w:rPr>
        <w:t>untuk</w:t>
      </w:r>
      <w:proofErr w:type="spellEnd"/>
      <w:r w:rsidRPr="0049186F">
        <w:rPr>
          <w:rFonts w:ascii="Georgia" w:hAnsi="Georgia"/>
          <w:sz w:val="22"/>
          <w:szCs w:val="22"/>
        </w:rPr>
        <w:t xml:space="preserve"> </w:t>
      </w:r>
      <w:proofErr w:type="spellStart"/>
      <w:r w:rsidRPr="0049186F">
        <w:rPr>
          <w:rFonts w:ascii="Georgia" w:hAnsi="Georgia"/>
          <w:sz w:val="22"/>
          <w:szCs w:val="22"/>
        </w:rPr>
        <w:t>mulai</w:t>
      </w:r>
      <w:proofErr w:type="spellEnd"/>
      <w:r w:rsidRPr="0049186F">
        <w:rPr>
          <w:rFonts w:ascii="Georgia" w:hAnsi="Georgia"/>
          <w:sz w:val="22"/>
          <w:szCs w:val="22"/>
        </w:rPr>
        <w:t xml:space="preserve"> </w:t>
      </w:r>
      <w:proofErr w:type="spellStart"/>
      <w:r w:rsidRPr="0049186F">
        <w:rPr>
          <w:rFonts w:ascii="Georgia" w:hAnsi="Georgia"/>
          <w:sz w:val="22"/>
          <w:szCs w:val="22"/>
        </w:rPr>
        <w:t>mengawali</w:t>
      </w:r>
      <w:proofErr w:type="spellEnd"/>
      <w:r w:rsidRPr="0049186F">
        <w:rPr>
          <w:rFonts w:ascii="Georgia" w:hAnsi="Georgia"/>
          <w:sz w:val="22"/>
          <w:szCs w:val="22"/>
        </w:rPr>
        <w:t xml:space="preserve"> </w:t>
      </w:r>
      <w:proofErr w:type="spellStart"/>
      <w:r w:rsidRPr="0049186F">
        <w:rPr>
          <w:rFonts w:ascii="Georgia" w:hAnsi="Georgia"/>
          <w:sz w:val="22"/>
          <w:szCs w:val="22"/>
        </w:rPr>
        <w:t>perubahan</w:t>
      </w:r>
      <w:proofErr w:type="spellEnd"/>
      <w:r w:rsidRPr="0049186F">
        <w:rPr>
          <w:rFonts w:ascii="Georgia" w:hAnsi="Georgia"/>
          <w:sz w:val="22"/>
          <w:szCs w:val="22"/>
        </w:rPr>
        <w:t xml:space="preserve"> </w:t>
      </w:r>
      <w:proofErr w:type="spellStart"/>
      <w:r w:rsidRPr="0049186F">
        <w:rPr>
          <w:rFonts w:ascii="Georgia" w:hAnsi="Georgia"/>
          <w:sz w:val="22"/>
          <w:szCs w:val="22"/>
        </w:rPr>
        <w:t>sikap</w:t>
      </w:r>
      <w:proofErr w:type="spellEnd"/>
      <w:r w:rsidRPr="0049186F">
        <w:rPr>
          <w:rFonts w:ascii="Georgia" w:hAnsi="Georgia"/>
          <w:sz w:val="22"/>
          <w:szCs w:val="22"/>
        </w:rPr>
        <w:t xml:space="preserve"> </w:t>
      </w:r>
      <w:proofErr w:type="spellStart"/>
      <w:r w:rsidRPr="0049186F">
        <w:rPr>
          <w:rFonts w:ascii="Georgia" w:hAnsi="Georgia"/>
          <w:sz w:val="22"/>
          <w:szCs w:val="22"/>
        </w:rPr>
        <w:t>hidup</w:t>
      </w:r>
      <w:proofErr w:type="spellEnd"/>
      <w:r w:rsidRPr="0049186F">
        <w:rPr>
          <w:rFonts w:ascii="Georgia" w:hAnsi="Georgia"/>
          <w:sz w:val="22"/>
          <w:szCs w:val="22"/>
        </w:rPr>
        <w:t xml:space="preserve"> </w:t>
      </w:r>
      <w:proofErr w:type="spellStart"/>
      <w:r w:rsidRPr="0049186F">
        <w:rPr>
          <w:rFonts w:ascii="Georgia" w:hAnsi="Georgia"/>
          <w:sz w:val="22"/>
          <w:szCs w:val="22"/>
        </w:rPr>
        <w:t>adalah</w:t>
      </w:r>
      <w:proofErr w:type="spellEnd"/>
      <w:r w:rsidRPr="0049186F">
        <w:rPr>
          <w:rFonts w:ascii="Georgia" w:hAnsi="Georgia"/>
          <w:sz w:val="22"/>
          <w:szCs w:val="22"/>
        </w:rPr>
        <w:t xml:space="preserve"> </w:t>
      </w:r>
      <w:proofErr w:type="spellStart"/>
      <w:r w:rsidRPr="0049186F">
        <w:rPr>
          <w:rFonts w:ascii="Georgia" w:hAnsi="Georgia"/>
          <w:sz w:val="22"/>
          <w:szCs w:val="22"/>
        </w:rPr>
        <w:t>respon</w:t>
      </w:r>
      <w:proofErr w:type="spellEnd"/>
      <w:r w:rsidRPr="0049186F">
        <w:rPr>
          <w:rFonts w:ascii="Georgia" w:hAnsi="Georgia"/>
          <w:sz w:val="22"/>
          <w:szCs w:val="22"/>
        </w:rPr>
        <w:t xml:space="preserve"> </w:t>
      </w:r>
      <w:proofErr w:type="spellStart"/>
      <w:r w:rsidRPr="0049186F">
        <w:rPr>
          <w:rFonts w:ascii="Georgia" w:hAnsi="Georgia"/>
          <w:sz w:val="22"/>
          <w:szCs w:val="22"/>
        </w:rPr>
        <w:t>iman</w:t>
      </w:r>
      <w:proofErr w:type="spellEnd"/>
      <w:r w:rsidRPr="0049186F">
        <w:rPr>
          <w:rFonts w:ascii="Georgia" w:hAnsi="Georgia"/>
          <w:sz w:val="22"/>
          <w:szCs w:val="22"/>
        </w:rPr>
        <w:t xml:space="preserve"> </w:t>
      </w:r>
      <w:proofErr w:type="spellStart"/>
      <w:r w:rsidRPr="0049186F">
        <w:rPr>
          <w:rFonts w:ascii="Georgia" w:hAnsi="Georgia"/>
          <w:sz w:val="22"/>
          <w:szCs w:val="22"/>
        </w:rPr>
        <w:t>dalam</w:t>
      </w:r>
      <w:proofErr w:type="spellEnd"/>
      <w:r w:rsidRPr="0049186F">
        <w:rPr>
          <w:rFonts w:ascii="Georgia" w:hAnsi="Georgia"/>
          <w:sz w:val="22"/>
          <w:szCs w:val="22"/>
        </w:rPr>
        <w:t xml:space="preserve"> </w:t>
      </w:r>
      <w:proofErr w:type="spellStart"/>
      <w:r w:rsidRPr="0049186F">
        <w:rPr>
          <w:rFonts w:ascii="Georgia" w:hAnsi="Georgia"/>
          <w:sz w:val="22"/>
          <w:szCs w:val="22"/>
        </w:rPr>
        <w:t>menanti</w:t>
      </w:r>
      <w:proofErr w:type="spellEnd"/>
      <w:r w:rsidRPr="0049186F">
        <w:rPr>
          <w:rFonts w:ascii="Georgia" w:hAnsi="Georgia"/>
          <w:sz w:val="22"/>
          <w:szCs w:val="22"/>
        </w:rPr>
        <w:t xml:space="preserve"> </w:t>
      </w:r>
      <w:proofErr w:type="spellStart"/>
      <w:r w:rsidRPr="0049186F">
        <w:rPr>
          <w:rFonts w:ascii="Georgia" w:hAnsi="Georgia"/>
          <w:sz w:val="22"/>
          <w:szCs w:val="22"/>
        </w:rPr>
        <w:t>kedatangan</w:t>
      </w:r>
      <w:proofErr w:type="spellEnd"/>
      <w:r w:rsidRPr="0049186F">
        <w:rPr>
          <w:rFonts w:ascii="Georgia" w:hAnsi="Georgia"/>
          <w:sz w:val="22"/>
          <w:szCs w:val="22"/>
        </w:rPr>
        <w:t xml:space="preserve">. </w:t>
      </w:r>
      <w:proofErr w:type="spellStart"/>
      <w:r w:rsidRPr="0049186F">
        <w:rPr>
          <w:rFonts w:ascii="Georgia" w:hAnsi="Georgia"/>
          <w:sz w:val="22"/>
          <w:szCs w:val="22"/>
        </w:rPr>
        <w:t>Perubahan</w:t>
      </w:r>
      <w:proofErr w:type="spellEnd"/>
      <w:r w:rsidRPr="0049186F">
        <w:rPr>
          <w:rFonts w:ascii="Georgia" w:hAnsi="Georgia"/>
          <w:sz w:val="22"/>
          <w:szCs w:val="22"/>
        </w:rPr>
        <w:t xml:space="preserve"> </w:t>
      </w:r>
      <w:proofErr w:type="spellStart"/>
      <w:r w:rsidRPr="0049186F">
        <w:rPr>
          <w:rFonts w:ascii="Georgia" w:hAnsi="Georgia"/>
          <w:sz w:val="22"/>
          <w:szCs w:val="22"/>
        </w:rPr>
        <w:t>sikap</w:t>
      </w:r>
      <w:proofErr w:type="spellEnd"/>
      <w:r w:rsidRPr="0049186F">
        <w:rPr>
          <w:rFonts w:ascii="Georgia" w:hAnsi="Georgia"/>
          <w:sz w:val="22"/>
          <w:szCs w:val="22"/>
        </w:rPr>
        <w:t xml:space="preserve"> </w:t>
      </w:r>
      <w:proofErr w:type="spellStart"/>
      <w:r w:rsidRPr="0049186F">
        <w:rPr>
          <w:rFonts w:ascii="Georgia" w:hAnsi="Georgia"/>
          <w:sz w:val="22"/>
          <w:szCs w:val="22"/>
        </w:rPr>
        <w:t>hidup</w:t>
      </w:r>
      <w:proofErr w:type="spellEnd"/>
      <w:r w:rsidRPr="0049186F">
        <w:rPr>
          <w:rFonts w:ascii="Georgia" w:hAnsi="Georgia"/>
          <w:sz w:val="22"/>
          <w:szCs w:val="22"/>
        </w:rPr>
        <w:t xml:space="preserve"> </w:t>
      </w:r>
      <w:proofErr w:type="spellStart"/>
      <w:r w:rsidRPr="0049186F">
        <w:rPr>
          <w:rFonts w:ascii="Georgia" w:hAnsi="Georgia"/>
          <w:sz w:val="22"/>
          <w:szCs w:val="22"/>
        </w:rPr>
        <w:t>menjadi</w:t>
      </w:r>
      <w:proofErr w:type="spellEnd"/>
      <w:r w:rsidRPr="0049186F">
        <w:rPr>
          <w:rFonts w:ascii="Georgia" w:hAnsi="Georgia"/>
          <w:sz w:val="22"/>
          <w:szCs w:val="22"/>
        </w:rPr>
        <w:t xml:space="preserve"> </w:t>
      </w:r>
      <w:proofErr w:type="spellStart"/>
      <w:r w:rsidRPr="0049186F">
        <w:rPr>
          <w:rFonts w:ascii="Georgia" w:hAnsi="Georgia"/>
          <w:sz w:val="22"/>
          <w:szCs w:val="22"/>
        </w:rPr>
        <w:t>upaya</w:t>
      </w:r>
      <w:proofErr w:type="spellEnd"/>
      <w:r w:rsidRPr="0049186F">
        <w:rPr>
          <w:rFonts w:ascii="Georgia" w:hAnsi="Georgia"/>
          <w:sz w:val="22"/>
          <w:szCs w:val="22"/>
        </w:rPr>
        <w:t xml:space="preserve"> </w:t>
      </w:r>
      <w:proofErr w:type="spellStart"/>
      <w:r w:rsidRPr="0049186F">
        <w:rPr>
          <w:rFonts w:ascii="Georgia" w:hAnsi="Georgia"/>
          <w:sz w:val="22"/>
          <w:szCs w:val="22"/>
        </w:rPr>
        <w:t>memantaskan</w:t>
      </w:r>
      <w:proofErr w:type="spellEnd"/>
      <w:r w:rsidRPr="0049186F">
        <w:rPr>
          <w:rFonts w:ascii="Georgia" w:hAnsi="Georgia"/>
          <w:sz w:val="22"/>
          <w:szCs w:val="22"/>
        </w:rPr>
        <w:t xml:space="preserve"> </w:t>
      </w:r>
      <w:proofErr w:type="spellStart"/>
      <w:r w:rsidRPr="0049186F">
        <w:rPr>
          <w:rFonts w:ascii="Georgia" w:hAnsi="Georgia"/>
          <w:sz w:val="22"/>
          <w:szCs w:val="22"/>
        </w:rPr>
        <w:t>diri</w:t>
      </w:r>
      <w:proofErr w:type="spellEnd"/>
      <w:r w:rsidRPr="0049186F">
        <w:rPr>
          <w:rFonts w:ascii="Georgia" w:hAnsi="Georgia"/>
          <w:sz w:val="22"/>
          <w:szCs w:val="22"/>
        </w:rPr>
        <w:t xml:space="preserve"> </w:t>
      </w:r>
      <w:proofErr w:type="spellStart"/>
      <w:r w:rsidRPr="0049186F">
        <w:rPr>
          <w:rFonts w:ascii="Georgia" w:hAnsi="Georgia"/>
          <w:sz w:val="22"/>
          <w:szCs w:val="22"/>
        </w:rPr>
        <w:t>untuk</w:t>
      </w:r>
      <w:proofErr w:type="spellEnd"/>
      <w:r w:rsidRPr="0049186F">
        <w:rPr>
          <w:rFonts w:ascii="Georgia" w:hAnsi="Georgia"/>
          <w:sz w:val="22"/>
          <w:szCs w:val="22"/>
        </w:rPr>
        <w:t xml:space="preserve"> </w:t>
      </w:r>
      <w:proofErr w:type="spellStart"/>
      <w:r w:rsidRPr="0049186F">
        <w:rPr>
          <w:rFonts w:ascii="Georgia" w:hAnsi="Georgia"/>
          <w:sz w:val="22"/>
          <w:szCs w:val="22"/>
        </w:rPr>
        <w:t>menyambut</w:t>
      </w:r>
      <w:proofErr w:type="spellEnd"/>
      <w:r w:rsidRPr="0049186F">
        <w:rPr>
          <w:rFonts w:ascii="Georgia" w:hAnsi="Georgia"/>
          <w:sz w:val="22"/>
          <w:szCs w:val="22"/>
        </w:rPr>
        <w:t xml:space="preserve"> </w:t>
      </w:r>
      <w:proofErr w:type="spellStart"/>
      <w:r w:rsidRPr="0049186F">
        <w:rPr>
          <w:rFonts w:ascii="Georgia" w:hAnsi="Georgia"/>
          <w:sz w:val="22"/>
          <w:szCs w:val="22"/>
        </w:rPr>
        <w:t>kedatangan</w:t>
      </w:r>
      <w:proofErr w:type="spellEnd"/>
      <w:r w:rsidRPr="0049186F">
        <w:rPr>
          <w:rFonts w:ascii="Georgia" w:hAnsi="Georgia"/>
          <w:sz w:val="22"/>
          <w:szCs w:val="22"/>
        </w:rPr>
        <w:t xml:space="preserve"> </w:t>
      </w:r>
      <w:proofErr w:type="spellStart"/>
      <w:r w:rsidRPr="0049186F">
        <w:rPr>
          <w:rFonts w:ascii="Georgia" w:hAnsi="Georgia"/>
          <w:sz w:val="22"/>
          <w:szCs w:val="22"/>
        </w:rPr>
        <w:t>Yesus</w:t>
      </w:r>
      <w:proofErr w:type="spellEnd"/>
      <w:r w:rsidRPr="0049186F">
        <w:rPr>
          <w:rFonts w:ascii="Georgia" w:hAnsi="Georgia"/>
          <w:sz w:val="22"/>
          <w:szCs w:val="22"/>
        </w:rPr>
        <w:t xml:space="preserve">. </w:t>
      </w:r>
      <w:proofErr w:type="spellStart"/>
      <w:r w:rsidRPr="0049186F">
        <w:rPr>
          <w:rFonts w:ascii="Georgia" w:hAnsi="Georgia"/>
          <w:sz w:val="22"/>
          <w:szCs w:val="22"/>
        </w:rPr>
        <w:t>Dengan</w:t>
      </w:r>
      <w:proofErr w:type="spellEnd"/>
      <w:r w:rsidRPr="0049186F">
        <w:rPr>
          <w:rFonts w:ascii="Georgia" w:hAnsi="Georgia"/>
          <w:sz w:val="22"/>
          <w:szCs w:val="22"/>
        </w:rPr>
        <w:t xml:space="preserve"> proses </w:t>
      </w:r>
      <w:proofErr w:type="spellStart"/>
      <w:r w:rsidRPr="0049186F">
        <w:rPr>
          <w:rFonts w:ascii="Georgia" w:hAnsi="Georgia"/>
          <w:sz w:val="22"/>
          <w:szCs w:val="22"/>
        </w:rPr>
        <w:t>memperbaiki</w:t>
      </w:r>
      <w:proofErr w:type="spellEnd"/>
      <w:r w:rsidRPr="0049186F">
        <w:rPr>
          <w:rFonts w:ascii="Georgia" w:hAnsi="Georgia"/>
          <w:sz w:val="22"/>
          <w:szCs w:val="22"/>
        </w:rPr>
        <w:t xml:space="preserve"> </w:t>
      </w:r>
      <w:proofErr w:type="spellStart"/>
      <w:r w:rsidRPr="0049186F">
        <w:rPr>
          <w:rFonts w:ascii="Georgia" w:hAnsi="Georgia"/>
          <w:sz w:val="22"/>
          <w:szCs w:val="22"/>
        </w:rPr>
        <w:t>diri</w:t>
      </w:r>
      <w:proofErr w:type="spellEnd"/>
      <w:r w:rsidRPr="0049186F">
        <w:rPr>
          <w:rFonts w:ascii="Georgia" w:hAnsi="Georgia"/>
          <w:sz w:val="22"/>
          <w:szCs w:val="22"/>
        </w:rPr>
        <w:t xml:space="preserve"> dan </w:t>
      </w:r>
      <w:proofErr w:type="spellStart"/>
      <w:r w:rsidRPr="0049186F">
        <w:rPr>
          <w:rFonts w:ascii="Georgia" w:hAnsi="Georgia"/>
          <w:sz w:val="22"/>
          <w:szCs w:val="22"/>
        </w:rPr>
        <w:t>relasi</w:t>
      </w:r>
      <w:proofErr w:type="spellEnd"/>
      <w:r w:rsidRPr="0049186F">
        <w:rPr>
          <w:rFonts w:ascii="Georgia" w:hAnsi="Georgia"/>
          <w:sz w:val="22"/>
          <w:szCs w:val="22"/>
        </w:rPr>
        <w:t xml:space="preserve"> </w:t>
      </w:r>
      <w:proofErr w:type="spellStart"/>
      <w:r w:rsidRPr="0049186F">
        <w:rPr>
          <w:rFonts w:ascii="Georgia" w:hAnsi="Georgia"/>
          <w:sz w:val="22"/>
          <w:szCs w:val="22"/>
        </w:rPr>
        <w:t>dengan</w:t>
      </w:r>
      <w:proofErr w:type="spellEnd"/>
      <w:r w:rsidRPr="0049186F">
        <w:rPr>
          <w:rFonts w:ascii="Georgia" w:hAnsi="Georgia"/>
          <w:sz w:val="22"/>
          <w:szCs w:val="22"/>
        </w:rPr>
        <w:t xml:space="preserve"> </w:t>
      </w:r>
      <w:proofErr w:type="spellStart"/>
      <w:r w:rsidRPr="0049186F">
        <w:rPr>
          <w:rFonts w:ascii="Georgia" w:hAnsi="Georgia"/>
          <w:sz w:val="22"/>
          <w:szCs w:val="22"/>
        </w:rPr>
        <w:t>sesama</w:t>
      </w:r>
      <w:proofErr w:type="spellEnd"/>
      <w:r w:rsidRPr="0049186F">
        <w:rPr>
          <w:rFonts w:ascii="Georgia" w:hAnsi="Georgia"/>
          <w:sz w:val="22"/>
          <w:szCs w:val="22"/>
        </w:rPr>
        <w:t xml:space="preserve"> </w:t>
      </w:r>
      <w:proofErr w:type="spellStart"/>
      <w:r w:rsidRPr="0049186F">
        <w:rPr>
          <w:rFonts w:ascii="Georgia" w:hAnsi="Georgia"/>
          <w:sz w:val="22"/>
          <w:szCs w:val="22"/>
        </w:rPr>
        <w:t>selama</w:t>
      </w:r>
      <w:proofErr w:type="spellEnd"/>
      <w:r w:rsidRPr="0049186F">
        <w:rPr>
          <w:rFonts w:ascii="Georgia" w:hAnsi="Georgia"/>
          <w:sz w:val="22"/>
          <w:szCs w:val="22"/>
        </w:rPr>
        <w:t xml:space="preserve"> masa </w:t>
      </w:r>
      <w:proofErr w:type="spellStart"/>
      <w:r w:rsidRPr="0049186F">
        <w:rPr>
          <w:rFonts w:ascii="Georgia" w:hAnsi="Georgia"/>
          <w:sz w:val="22"/>
          <w:szCs w:val="22"/>
        </w:rPr>
        <w:t>adven</w:t>
      </w:r>
      <w:proofErr w:type="spellEnd"/>
      <w:r w:rsidRPr="0049186F">
        <w:rPr>
          <w:rFonts w:ascii="Georgia" w:hAnsi="Georgia"/>
          <w:sz w:val="22"/>
          <w:szCs w:val="22"/>
        </w:rPr>
        <w:t xml:space="preserve">, </w:t>
      </w:r>
      <w:proofErr w:type="spellStart"/>
      <w:r w:rsidRPr="0049186F">
        <w:rPr>
          <w:rFonts w:ascii="Georgia" w:hAnsi="Georgia"/>
          <w:sz w:val="22"/>
          <w:szCs w:val="22"/>
        </w:rPr>
        <w:t>manusia</w:t>
      </w:r>
      <w:proofErr w:type="spellEnd"/>
      <w:r w:rsidRPr="0049186F">
        <w:rPr>
          <w:rFonts w:ascii="Georgia" w:hAnsi="Georgia"/>
          <w:sz w:val="22"/>
          <w:szCs w:val="22"/>
        </w:rPr>
        <w:t xml:space="preserve"> </w:t>
      </w:r>
      <w:proofErr w:type="spellStart"/>
      <w:r w:rsidRPr="0049186F">
        <w:rPr>
          <w:rFonts w:ascii="Georgia" w:hAnsi="Georgia"/>
          <w:sz w:val="22"/>
          <w:szCs w:val="22"/>
        </w:rPr>
        <w:t>akan</w:t>
      </w:r>
      <w:proofErr w:type="spellEnd"/>
      <w:r w:rsidRPr="0049186F">
        <w:rPr>
          <w:rFonts w:ascii="Georgia" w:hAnsi="Georgia"/>
          <w:sz w:val="22"/>
          <w:szCs w:val="22"/>
        </w:rPr>
        <w:t xml:space="preserve"> </w:t>
      </w:r>
      <w:proofErr w:type="spellStart"/>
      <w:r w:rsidRPr="0049186F">
        <w:rPr>
          <w:rFonts w:ascii="Georgia" w:hAnsi="Georgia"/>
          <w:sz w:val="22"/>
          <w:szCs w:val="22"/>
        </w:rPr>
        <w:t>mengalami</w:t>
      </w:r>
      <w:proofErr w:type="spellEnd"/>
      <w:r w:rsidRPr="0049186F">
        <w:rPr>
          <w:rFonts w:ascii="Georgia" w:hAnsi="Georgia"/>
          <w:sz w:val="22"/>
          <w:szCs w:val="22"/>
        </w:rPr>
        <w:t xml:space="preserve"> “</w:t>
      </w:r>
      <w:proofErr w:type="spellStart"/>
      <w:r w:rsidRPr="0049186F">
        <w:rPr>
          <w:rFonts w:ascii="Georgia" w:hAnsi="Georgia"/>
          <w:sz w:val="22"/>
          <w:szCs w:val="22"/>
        </w:rPr>
        <w:t>keberadaan</w:t>
      </w:r>
      <w:proofErr w:type="spellEnd"/>
      <w:r w:rsidRPr="0049186F">
        <w:rPr>
          <w:rFonts w:ascii="Georgia" w:hAnsi="Georgia"/>
          <w:sz w:val="22"/>
          <w:szCs w:val="22"/>
        </w:rPr>
        <w:t xml:space="preserve"> </w:t>
      </w:r>
      <w:proofErr w:type="spellStart"/>
      <w:r w:rsidRPr="0049186F">
        <w:rPr>
          <w:rFonts w:ascii="Georgia" w:hAnsi="Georgia"/>
          <w:sz w:val="22"/>
          <w:szCs w:val="22"/>
        </w:rPr>
        <w:t>baru</w:t>
      </w:r>
      <w:proofErr w:type="spellEnd"/>
      <w:r w:rsidRPr="0049186F">
        <w:rPr>
          <w:rFonts w:ascii="Georgia" w:hAnsi="Georgia"/>
          <w:sz w:val="22"/>
          <w:szCs w:val="22"/>
        </w:rPr>
        <w:t xml:space="preserve">” </w:t>
      </w:r>
      <w:r w:rsidRPr="0049186F">
        <w:rPr>
          <w:rFonts w:ascii="Georgia" w:hAnsi="Georgia"/>
          <w:i/>
          <w:iCs/>
          <w:sz w:val="22"/>
          <w:szCs w:val="22"/>
        </w:rPr>
        <w:t xml:space="preserve">(the new being) </w:t>
      </w:r>
      <w:r w:rsidRPr="0049186F">
        <w:rPr>
          <w:rFonts w:ascii="Georgia" w:hAnsi="Georgia"/>
          <w:sz w:val="22"/>
          <w:szCs w:val="22"/>
        </w:rPr>
        <w:t xml:space="preserve">pada </w:t>
      </w:r>
      <w:proofErr w:type="spellStart"/>
      <w:r w:rsidRPr="0049186F">
        <w:rPr>
          <w:rFonts w:ascii="Georgia" w:hAnsi="Georgia"/>
          <w:sz w:val="22"/>
          <w:szCs w:val="22"/>
        </w:rPr>
        <w:t>saat</w:t>
      </w:r>
      <w:proofErr w:type="spellEnd"/>
      <w:r w:rsidRPr="0049186F">
        <w:rPr>
          <w:rFonts w:ascii="Georgia" w:hAnsi="Georgia"/>
          <w:sz w:val="22"/>
          <w:szCs w:val="22"/>
        </w:rPr>
        <w:t xml:space="preserve"> </w:t>
      </w:r>
      <w:proofErr w:type="spellStart"/>
      <w:r w:rsidRPr="0049186F">
        <w:rPr>
          <w:rFonts w:ascii="Georgia" w:hAnsi="Georgia"/>
          <w:sz w:val="22"/>
          <w:szCs w:val="22"/>
        </w:rPr>
        <w:t>kedatangan</w:t>
      </w:r>
      <w:proofErr w:type="spellEnd"/>
      <w:r w:rsidRPr="0049186F">
        <w:rPr>
          <w:rFonts w:ascii="Georgia" w:hAnsi="Georgia"/>
          <w:sz w:val="22"/>
          <w:szCs w:val="22"/>
        </w:rPr>
        <w:t xml:space="preserve"> </w:t>
      </w:r>
      <w:proofErr w:type="spellStart"/>
      <w:r w:rsidRPr="0049186F">
        <w:rPr>
          <w:rFonts w:ascii="Georgia" w:hAnsi="Georgia"/>
          <w:sz w:val="22"/>
          <w:szCs w:val="22"/>
        </w:rPr>
        <w:t>Yesus</w:t>
      </w:r>
      <w:proofErr w:type="spellEnd"/>
      <w:r w:rsidRPr="0049186F">
        <w:rPr>
          <w:rFonts w:ascii="Georgia" w:hAnsi="Georgia"/>
          <w:sz w:val="22"/>
          <w:szCs w:val="22"/>
        </w:rPr>
        <w:t xml:space="preserve">. </w:t>
      </w:r>
      <w:proofErr w:type="spellStart"/>
      <w:r w:rsidRPr="0049186F">
        <w:rPr>
          <w:rFonts w:ascii="Georgia" w:hAnsi="Georgia"/>
          <w:sz w:val="22"/>
          <w:szCs w:val="22"/>
        </w:rPr>
        <w:t>Seluruh</w:t>
      </w:r>
      <w:proofErr w:type="spellEnd"/>
      <w:r w:rsidRPr="0049186F">
        <w:rPr>
          <w:rFonts w:ascii="Georgia" w:hAnsi="Georgia"/>
          <w:sz w:val="22"/>
          <w:szCs w:val="22"/>
        </w:rPr>
        <w:t xml:space="preserve"> </w:t>
      </w:r>
      <w:proofErr w:type="spellStart"/>
      <w:r w:rsidRPr="0049186F">
        <w:rPr>
          <w:rFonts w:ascii="Georgia" w:hAnsi="Georgia"/>
          <w:sz w:val="22"/>
          <w:szCs w:val="22"/>
        </w:rPr>
        <w:t>bacaan</w:t>
      </w:r>
      <w:proofErr w:type="spellEnd"/>
      <w:r w:rsidRPr="0049186F">
        <w:rPr>
          <w:rFonts w:ascii="Georgia" w:hAnsi="Georgia"/>
          <w:sz w:val="22"/>
          <w:szCs w:val="22"/>
        </w:rPr>
        <w:t xml:space="preserve"> </w:t>
      </w:r>
      <w:proofErr w:type="spellStart"/>
      <w:r w:rsidRPr="0049186F">
        <w:rPr>
          <w:rFonts w:ascii="Georgia" w:hAnsi="Georgia"/>
          <w:sz w:val="22"/>
          <w:szCs w:val="22"/>
        </w:rPr>
        <w:t>leksionari</w:t>
      </w:r>
      <w:proofErr w:type="spellEnd"/>
      <w:r w:rsidRPr="0049186F">
        <w:rPr>
          <w:rFonts w:ascii="Georgia" w:hAnsi="Georgia"/>
          <w:sz w:val="22"/>
          <w:szCs w:val="22"/>
        </w:rPr>
        <w:t xml:space="preserve"> pada </w:t>
      </w:r>
      <w:proofErr w:type="spellStart"/>
      <w:r w:rsidRPr="0049186F">
        <w:rPr>
          <w:rFonts w:ascii="Georgia" w:hAnsi="Georgia"/>
          <w:sz w:val="22"/>
          <w:szCs w:val="22"/>
        </w:rPr>
        <w:t>adven</w:t>
      </w:r>
      <w:proofErr w:type="spellEnd"/>
      <w:r w:rsidRPr="0049186F">
        <w:rPr>
          <w:rFonts w:ascii="Georgia" w:hAnsi="Georgia"/>
          <w:sz w:val="22"/>
          <w:szCs w:val="22"/>
        </w:rPr>
        <w:t xml:space="preserve"> </w:t>
      </w:r>
      <w:proofErr w:type="spellStart"/>
      <w:r>
        <w:rPr>
          <w:rFonts w:ascii="Georgia" w:hAnsi="Georgia"/>
          <w:sz w:val="22"/>
          <w:szCs w:val="22"/>
        </w:rPr>
        <w:t>pertama</w:t>
      </w:r>
      <w:proofErr w:type="spellEnd"/>
      <w:r w:rsidRPr="0049186F">
        <w:rPr>
          <w:rFonts w:ascii="Georgia" w:hAnsi="Georgia"/>
          <w:sz w:val="22"/>
          <w:szCs w:val="22"/>
        </w:rPr>
        <w:t xml:space="preserve"> </w:t>
      </w:r>
      <w:proofErr w:type="spellStart"/>
      <w:r w:rsidRPr="0049186F">
        <w:rPr>
          <w:rFonts w:ascii="Georgia" w:hAnsi="Georgia"/>
          <w:sz w:val="22"/>
          <w:szCs w:val="22"/>
        </w:rPr>
        <w:t>menjadi</w:t>
      </w:r>
      <w:proofErr w:type="spellEnd"/>
      <w:r w:rsidRPr="0049186F">
        <w:rPr>
          <w:rFonts w:ascii="Georgia" w:hAnsi="Georgia"/>
          <w:sz w:val="22"/>
          <w:szCs w:val="22"/>
        </w:rPr>
        <w:t xml:space="preserve"> </w:t>
      </w:r>
      <w:proofErr w:type="spellStart"/>
      <w:r w:rsidRPr="0049186F">
        <w:rPr>
          <w:rFonts w:ascii="Georgia" w:hAnsi="Georgia"/>
          <w:sz w:val="22"/>
          <w:szCs w:val="22"/>
        </w:rPr>
        <w:t>pembuka</w:t>
      </w:r>
      <w:proofErr w:type="spellEnd"/>
      <w:r w:rsidRPr="0049186F">
        <w:rPr>
          <w:rFonts w:ascii="Georgia" w:hAnsi="Georgia"/>
          <w:sz w:val="22"/>
          <w:szCs w:val="22"/>
        </w:rPr>
        <w:t xml:space="preserve"> </w:t>
      </w:r>
      <w:proofErr w:type="spellStart"/>
      <w:r w:rsidRPr="0049186F">
        <w:rPr>
          <w:rFonts w:ascii="Georgia" w:hAnsi="Georgia"/>
          <w:sz w:val="22"/>
          <w:szCs w:val="22"/>
        </w:rPr>
        <w:t>jalan</w:t>
      </w:r>
      <w:proofErr w:type="spellEnd"/>
      <w:r w:rsidRPr="0049186F">
        <w:rPr>
          <w:rFonts w:ascii="Georgia" w:hAnsi="Georgia"/>
          <w:sz w:val="22"/>
          <w:szCs w:val="22"/>
        </w:rPr>
        <w:t xml:space="preserve"> </w:t>
      </w:r>
      <w:proofErr w:type="spellStart"/>
      <w:r w:rsidRPr="0049186F">
        <w:rPr>
          <w:rFonts w:ascii="Georgia" w:hAnsi="Georgia"/>
          <w:sz w:val="22"/>
          <w:szCs w:val="22"/>
        </w:rPr>
        <w:t>untuk</w:t>
      </w:r>
      <w:proofErr w:type="spellEnd"/>
      <w:r w:rsidRPr="0049186F">
        <w:rPr>
          <w:rFonts w:ascii="Georgia" w:hAnsi="Georgia"/>
          <w:sz w:val="22"/>
          <w:szCs w:val="22"/>
        </w:rPr>
        <w:t xml:space="preserve"> </w:t>
      </w:r>
      <w:proofErr w:type="spellStart"/>
      <w:r w:rsidRPr="0049186F">
        <w:rPr>
          <w:rFonts w:ascii="Georgia" w:hAnsi="Georgia"/>
          <w:sz w:val="22"/>
          <w:szCs w:val="22"/>
        </w:rPr>
        <w:t>manusia</w:t>
      </w:r>
      <w:proofErr w:type="spellEnd"/>
      <w:r w:rsidRPr="0049186F">
        <w:rPr>
          <w:rFonts w:ascii="Georgia" w:hAnsi="Georgia"/>
          <w:sz w:val="22"/>
          <w:szCs w:val="22"/>
        </w:rPr>
        <w:t xml:space="preserve"> </w:t>
      </w:r>
      <w:proofErr w:type="spellStart"/>
      <w:r w:rsidRPr="0049186F">
        <w:rPr>
          <w:rFonts w:ascii="Georgia" w:hAnsi="Georgia"/>
          <w:sz w:val="22"/>
          <w:szCs w:val="22"/>
        </w:rPr>
        <w:t>mulai</w:t>
      </w:r>
      <w:proofErr w:type="spellEnd"/>
      <w:r w:rsidRPr="0049186F">
        <w:rPr>
          <w:rFonts w:ascii="Georgia" w:hAnsi="Georgia"/>
          <w:sz w:val="22"/>
          <w:szCs w:val="22"/>
        </w:rPr>
        <w:t xml:space="preserve"> </w:t>
      </w:r>
      <w:proofErr w:type="spellStart"/>
      <w:r w:rsidRPr="0049186F">
        <w:rPr>
          <w:rFonts w:ascii="Georgia" w:hAnsi="Georgia"/>
          <w:sz w:val="22"/>
          <w:szCs w:val="22"/>
        </w:rPr>
        <w:t>mengawali</w:t>
      </w:r>
      <w:proofErr w:type="spellEnd"/>
      <w:r w:rsidRPr="0049186F">
        <w:rPr>
          <w:rFonts w:ascii="Georgia" w:hAnsi="Georgia"/>
          <w:sz w:val="22"/>
          <w:szCs w:val="22"/>
        </w:rPr>
        <w:t xml:space="preserve"> proses </w:t>
      </w:r>
      <w:proofErr w:type="spellStart"/>
      <w:r w:rsidRPr="0049186F">
        <w:rPr>
          <w:rFonts w:ascii="Georgia" w:hAnsi="Georgia"/>
          <w:sz w:val="22"/>
          <w:szCs w:val="22"/>
        </w:rPr>
        <w:t>pembenahan</w:t>
      </w:r>
      <w:proofErr w:type="spellEnd"/>
      <w:r w:rsidRPr="0049186F">
        <w:rPr>
          <w:rFonts w:ascii="Georgia" w:hAnsi="Georgia"/>
          <w:sz w:val="22"/>
          <w:szCs w:val="22"/>
        </w:rPr>
        <w:t xml:space="preserve"> </w:t>
      </w:r>
      <w:proofErr w:type="spellStart"/>
      <w:r w:rsidRPr="0049186F">
        <w:rPr>
          <w:rFonts w:ascii="Georgia" w:hAnsi="Georgia"/>
          <w:sz w:val="22"/>
          <w:szCs w:val="22"/>
        </w:rPr>
        <w:t>diri</w:t>
      </w:r>
      <w:proofErr w:type="spellEnd"/>
      <w:r w:rsidRPr="0049186F">
        <w:rPr>
          <w:rFonts w:ascii="Georgia" w:hAnsi="Georgia"/>
          <w:sz w:val="22"/>
          <w:szCs w:val="22"/>
        </w:rPr>
        <w:t xml:space="preserve"> </w:t>
      </w:r>
      <w:proofErr w:type="spellStart"/>
      <w:r w:rsidRPr="0049186F">
        <w:rPr>
          <w:rFonts w:ascii="Georgia" w:hAnsi="Georgia"/>
          <w:sz w:val="22"/>
          <w:szCs w:val="22"/>
        </w:rPr>
        <w:t>menuju</w:t>
      </w:r>
      <w:proofErr w:type="spellEnd"/>
      <w:r w:rsidRPr="0049186F">
        <w:rPr>
          <w:rFonts w:ascii="Georgia" w:hAnsi="Georgia"/>
          <w:sz w:val="22"/>
          <w:szCs w:val="22"/>
        </w:rPr>
        <w:t xml:space="preserve"> </w:t>
      </w:r>
      <w:proofErr w:type="spellStart"/>
      <w:r w:rsidRPr="0049186F">
        <w:rPr>
          <w:rFonts w:ascii="Georgia" w:hAnsi="Georgia"/>
          <w:sz w:val="22"/>
          <w:szCs w:val="22"/>
        </w:rPr>
        <w:t>manusia</w:t>
      </w:r>
      <w:proofErr w:type="spellEnd"/>
      <w:r w:rsidRPr="0049186F">
        <w:rPr>
          <w:rFonts w:ascii="Georgia" w:hAnsi="Georgia"/>
          <w:sz w:val="22"/>
          <w:szCs w:val="22"/>
        </w:rPr>
        <w:t xml:space="preserve"> </w:t>
      </w:r>
      <w:proofErr w:type="spellStart"/>
      <w:r w:rsidRPr="0049186F">
        <w:rPr>
          <w:rFonts w:ascii="Georgia" w:hAnsi="Georgia"/>
          <w:sz w:val="22"/>
          <w:szCs w:val="22"/>
        </w:rPr>
        <w:t>dengan</w:t>
      </w:r>
      <w:proofErr w:type="spellEnd"/>
      <w:r w:rsidRPr="0049186F">
        <w:rPr>
          <w:rFonts w:ascii="Georgia" w:hAnsi="Georgia"/>
          <w:sz w:val="22"/>
          <w:szCs w:val="22"/>
        </w:rPr>
        <w:t xml:space="preserve"> “</w:t>
      </w:r>
      <w:proofErr w:type="spellStart"/>
      <w:r w:rsidRPr="0049186F">
        <w:rPr>
          <w:rFonts w:ascii="Georgia" w:hAnsi="Georgia"/>
          <w:sz w:val="22"/>
          <w:szCs w:val="22"/>
        </w:rPr>
        <w:t>keberadaan</w:t>
      </w:r>
      <w:proofErr w:type="spellEnd"/>
      <w:r w:rsidRPr="0049186F">
        <w:rPr>
          <w:rFonts w:ascii="Georgia" w:hAnsi="Georgia"/>
          <w:sz w:val="22"/>
          <w:szCs w:val="22"/>
        </w:rPr>
        <w:t xml:space="preserve"> </w:t>
      </w:r>
      <w:proofErr w:type="spellStart"/>
      <w:r w:rsidRPr="0049186F">
        <w:rPr>
          <w:rFonts w:ascii="Georgia" w:hAnsi="Georgia"/>
          <w:sz w:val="22"/>
          <w:szCs w:val="22"/>
        </w:rPr>
        <w:t>baru</w:t>
      </w:r>
      <w:proofErr w:type="spellEnd"/>
      <w:r>
        <w:rPr>
          <w:rFonts w:ascii="Georgia" w:hAnsi="Georgia"/>
          <w:sz w:val="22"/>
          <w:szCs w:val="22"/>
        </w:rPr>
        <w:t>.</w:t>
      </w:r>
      <w:r w:rsidRPr="0049186F">
        <w:rPr>
          <w:rFonts w:ascii="Georgia" w:hAnsi="Georgia"/>
          <w:sz w:val="22"/>
          <w:szCs w:val="22"/>
        </w:rPr>
        <w:t>”</w:t>
      </w:r>
    </w:p>
    <w:p w14:paraId="3AA5826B" w14:textId="77777777" w:rsidR="00220D95" w:rsidRPr="0049186F" w:rsidRDefault="00220D95" w:rsidP="00220D95">
      <w:pPr>
        <w:jc w:val="both"/>
        <w:rPr>
          <w:rFonts w:ascii="Georgia" w:hAnsi="Georgia"/>
          <w:sz w:val="22"/>
          <w:szCs w:val="22"/>
        </w:rPr>
      </w:pPr>
    </w:p>
    <w:p w14:paraId="7A891344" w14:textId="77777777" w:rsidR="00220D95" w:rsidRPr="0049186F" w:rsidRDefault="00220D95" w:rsidP="00220D95">
      <w:pPr>
        <w:jc w:val="both"/>
        <w:rPr>
          <w:rFonts w:ascii="Georgia" w:hAnsi="Georgia"/>
          <w:sz w:val="22"/>
          <w:szCs w:val="22"/>
        </w:rPr>
      </w:pPr>
      <w:proofErr w:type="spellStart"/>
      <w:r w:rsidRPr="0049186F">
        <w:rPr>
          <w:rFonts w:ascii="Georgia" w:hAnsi="Georgia"/>
          <w:sz w:val="22"/>
          <w:szCs w:val="22"/>
        </w:rPr>
        <w:t>Bacaan</w:t>
      </w:r>
      <w:proofErr w:type="spellEnd"/>
      <w:r w:rsidRPr="0049186F">
        <w:rPr>
          <w:rFonts w:ascii="Georgia" w:hAnsi="Georgia"/>
          <w:sz w:val="22"/>
          <w:szCs w:val="22"/>
        </w:rPr>
        <w:t xml:space="preserve"> </w:t>
      </w:r>
      <w:proofErr w:type="spellStart"/>
      <w:r w:rsidRPr="0049186F">
        <w:rPr>
          <w:rFonts w:ascii="Georgia" w:hAnsi="Georgia"/>
          <w:sz w:val="22"/>
          <w:szCs w:val="22"/>
        </w:rPr>
        <w:t>Yesaya</w:t>
      </w:r>
      <w:proofErr w:type="spellEnd"/>
      <w:r w:rsidRPr="0049186F">
        <w:rPr>
          <w:rFonts w:ascii="Georgia" w:hAnsi="Georgia"/>
          <w:sz w:val="22"/>
          <w:szCs w:val="22"/>
        </w:rPr>
        <w:t xml:space="preserve"> 2:1-5 dan </w:t>
      </w:r>
      <w:proofErr w:type="spellStart"/>
      <w:r w:rsidRPr="0049186F">
        <w:rPr>
          <w:rFonts w:ascii="Georgia" w:hAnsi="Georgia"/>
          <w:sz w:val="22"/>
          <w:szCs w:val="22"/>
        </w:rPr>
        <w:t>Mazmur</w:t>
      </w:r>
      <w:proofErr w:type="spellEnd"/>
      <w:r w:rsidRPr="0049186F">
        <w:rPr>
          <w:rFonts w:ascii="Georgia" w:hAnsi="Georgia"/>
          <w:sz w:val="22"/>
          <w:szCs w:val="22"/>
        </w:rPr>
        <w:t xml:space="preserve"> 122 </w:t>
      </w:r>
      <w:proofErr w:type="spellStart"/>
      <w:r w:rsidRPr="0049186F">
        <w:rPr>
          <w:rFonts w:ascii="Georgia" w:hAnsi="Georgia"/>
          <w:sz w:val="22"/>
          <w:szCs w:val="22"/>
        </w:rPr>
        <w:t>memiliki</w:t>
      </w:r>
      <w:proofErr w:type="spellEnd"/>
      <w:r w:rsidRPr="0049186F">
        <w:rPr>
          <w:rFonts w:ascii="Georgia" w:hAnsi="Georgia"/>
          <w:sz w:val="22"/>
          <w:szCs w:val="22"/>
        </w:rPr>
        <w:t xml:space="preserve"> </w:t>
      </w:r>
      <w:proofErr w:type="spellStart"/>
      <w:r w:rsidRPr="0049186F">
        <w:rPr>
          <w:rFonts w:ascii="Georgia" w:hAnsi="Georgia"/>
          <w:sz w:val="22"/>
          <w:szCs w:val="22"/>
        </w:rPr>
        <w:t>kaitan</w:t>
      </w:r>
      <w:proofErr w:type="spellEnd"/>
      <w:r w:rsidRPr="0049186F">
        <w:rPr>
          <w:rFonts w:ascii="Georgia" w:hAnsi="Georgia"/>
          <w:sz w:val="22"/>
          <w:szCs w:val="22"/>
        </w:rPr>
        <w:t xml:space="preserve"> </w:t>
      </w:r>
      <w:proofErr w:type="spellStart"/>
      <w:r w:rsidRPr="0049186F">
        <w:rPr>
          <w:rFonts w:ascii="Georgia" w:hAnsi="Georgia"/>
          <w:sz w:val="22"/>
          <w:szCs w:val="22"/>
        </w:rPr>
        <w:t>erat</w:t>
      </w:r>
      <w:proofErr w:type="spellEnd"/>
      <w:r w:rsidRPr="0049186F">
        <w:rPr>
          <w:rFonts w:ascii="Georgia" w:hAnsi="Georgia"/>
          <w:sz w:val="22"/>
          <w:szCs w:val="22"/>
        </w:rPr>
        <w:t xml:space="preserve"> </w:t>
      </w:r>
      <w:proofErr w:type="spellStart"/>
      <w:r w:rsidRPr="0049186F">
        <w:rPr>
          <w:rFonts w:ascii="Georgia" w:hAnsi="Georgia"/>
          <w:sz w:val="22"/>
          <w:szCs w:val="22"/>
        </w:rPr>
        <w:t>ketika</w:t>
      </w:r>
      <w:proofErr w:type="spellEnd"/>
      <w:r w:rsidRPr="0049186F">
        <w:rPr>
          <w:rFonts w:ascii="Georgia" w:hAnsi="Georgia"/>
          <w:sz w:val="22"/>
          <w:szCs w:val="22"/>
        </w:rPr>
        <w:t xml:space="preserve"> </w:t>
      </w:r>
      <w:proofErr w:type="spellStart"/>
      <w:r w:rsidRPr="0049186F">
        <w:rPr>
          <w:rFonts w:ascii="Georgia" w:hAnsi="Georgia"/>
          <w:sz w:val="22"/>
          <w:szCs w:val="22"/>
        </w:rPr>
        <w:t>berbicara</w:t>
      </w:r>
      <w:proofErr w:type="spellEnd"/>
      <w:r w:rsidRPr="0049186F">
        <w:rPr>
          <w:rFonts w:ascii="Georgia" w:hAnsi="Georgia"/>
          <w:sz w:val="22"/>
          <w:szCs w:val="22"/>
        </w:rPr>
        <w:t xml:space="preserve"> </w:t>
      </w:r>
      <w:proofErr w:type="spellStart"/>
      <w:r w:rsidRPr="0049186F">
        <w:rPr>
          <w:rFonts w:ascii="Georgia" w:hAnsi="Georgia"/>
          <w:sz w:val="22"/>
          <w:szCs w:val="22"/>
        </w:rPr>
        <w:t>mengenai</w:t>
      </w:r>
      <w:proofErr w:type="spellEnd"/>
      <w:r w:rsidRPr="0049186F">
        <w:rPr>
          <w:rFonts w:ascii="Georgia" w:hAnsi="Georgia"/>
          <w:sz w:val="22"/>
          <w:szCs w:val="22"/>
        </w:rPr>
        <w:t xml:space="preserve"> </w:t>
      </w:r>
      <w:proofErr w:type="spellStart"/>
      <w:r w:rsidRPr="0049186F">
        <w:rPr>
          <w:rFonts w:ascii="Georgia" w:hAnsi="Georgia"/>
          <w:sz w:val="22"/>
          <w:szCs w:val="22"/>
        </w:rPr>
        <w:t>penantian</w:t>
      </w:r>
      <w:proofErr w:type="spellEnd"/>
      <w:r w:rsidRPr="0049186F">
        <w:rPr>
          <w:rFonts w:ascii="Georgia" w:hAnsi="Georgia"/>
          <w:sz w:val="22"/>
          <w:szCs w:val="22"/>
        </w:rPr>
        <w:t xml:space="preserve"> </w:t>
      </w:r>
      <w:proofErr w:type="spellStart"/>
      <w:r w:rsidRPr="0049186F">
        <w:rPr>
          <w:rFonts w:ascii="Georgia" w:hAnsi="Georgia"/>
          <w:sz w:val="22"/>
          <w:szCs w:val="22"/>
        </w:rPr>
        <w:t>dalam</w:t>
      </w:r>
      <w:proofErr w:type="spellEnd"/>
      <w:r w:rsidRPr="0049186F">
        <w:rPr>
          <w:rFonts w:ascii="Georgia" w:hAnsi="Georgia"/>
          <w:sz w:val="22"/>
          <w:szCs w:val="22"/>
        </w:rPr>
        <w:t xml:space="preserve"> </w:t>
      </w:r>
      <w:proofErr w:type="spellStart"/>
      <w:r w:rsidRPr="0049186F">
        <w:rPr>
          <w:rFonts w:ascii="Georgia" w:hAnsi="Georgia"/>
          <w:sz w:val="22"/>
          <w:szCs w:val="22"/>
        </w:rPr>
        <w:t>pemulihan</w:t>
      </w:r>
      <w:proofErr w:type="spellEnd"/>
      <w:r w:rsidRPr="0049186F">
        <w:rPr>
          <w:rFonts w:ascii="Georgia" w:hAnsi="Georgia"/>
          <w:sz w:val="22"/>
          <w:szCs w:val="22"/>
        </w:rPr>
        <w:t xml:space="preserve"> </w:t>
      </w:r>
      <w:proofErr w:type="spellStart"/>
      <w:r w:rsidRPr="0049186F">
        <w:rPr>
          <w:rFonts w:ascii="Georgia" w:hAnsi="Georgia"/>
          <w:sz w:val="22"/>
          <w:szCs w:val="22"/>
        </w:rPr>
        <w:t>Yerusalem</w:t>
      </w:r>
      <w:proofErr w:type="spellEnd"/>
      <w:r w:rsidRPr="0049186F">
        <w:rPr>
          <w:rFonts w:ascii="Georgia" w:hAnsi="Georgia"/>
          <w:sz w:val="22"/>
          <w:szCs w:val="22"/>
        </w:rPr>
        <w:t xml:space="preserve">. Di </w:t>
      </w:r>
      <w:proofErr w:type="spellStart"/>
      <w:r w:rsidRPr="0049186F">
        <w:rPr>
          <w:rFonts w:ascii="Georgia" w:hAnsi="Georgia"/>
          <w:sz w:val="22"/>
          <w:szCs w:val="22"/>
        </w:rPr>
        <w:t>tengah</w:t>
      </w:r>
      <w:proofErr w:type="spellEnd"/>
      <w:r w:rsidRPr="0049186F">
        <w:rPr>
          <w:rFonts w:ascii="Georgia" w:hAnsi="Georgia"/>
          <w:sz w:val="22"/>
          <w:szCs w:val="22"/>
        </w:rPr>
        <w:t xml:space="preserve"> </w:t>
      </w:r>
      <w:proofErr w:type="spellStart"/>
      <w:r w:rsidRPr="0049186F">
        <w:rPr>
          <w:rFonts w:ascii="Georgia" w:hAnsi="Georgia"/>
          <w:sz w:val="22"/>
          <w:szCs w:val="22"/>
        </w:rPr>
        <w:t>situasi</w:t>
      </w:r>
      <w:proofErr w:type="spellEnd"/>
      <w:r w:rsidRPr="0049186F">
        <w:rPr>
          <w:rFonts w:ascii="Georgia" w:hAnsi="Georgia"/>
          <w:sz w:val="22"/>
          <w:szCs w:val="22"/>
        </w:rPr>
        <w:t xml:space="preserve"> dan </w:t>
      </w:r>
      <w:proofErr w:type="spellStart"/>
      <w:r w:rsidRPr="0049186F">
        <w:rPr>
          <w:rFonts w:ascii="Georgia" w:hAnsi="Georgia"/>
          <w:sz w:val="22"/>
          <w:szCs w:val="22"/>
        </w:rPr>
        <w:t>kondisi</w:t>
      </w:r>
      <w:proofErr w:type="spellEnd"/>
      <w:r w:rsidRPr="0049186F">
        <w:rPr>
          <w:rFonts w:ascii="Georgia" w:hAnsi="Georgia"/>
          <w:sz w:val="22"/>
          <w:szCs w:val="22"/>
        </w:rPr>
        <w:t xml:space="preserve"> </w:t>
      </w:r>
      <w:proofErr w:type="spellStart"/>
      <w:r w:rsidRPr="0049186F">
        <w:rPr>
          <w:rFonts w:ascii="Georgia" w:hAnsi="Georgia"/>
          <w:sz w:val="22"/>
          <w:szCs w:val="22"/>
        </w:rPr>
        <w:t>Yerusalem</w:t>
      </w:r>
      <w:proofErr w:type="spellEnd"/>
      <w:r w:rsidRPr="0049186F">
        <w:rPr>
          <w:rFonts w:ascii="Georgia" w:hAnsi="Georgia"/>
          <w:sz w:val="22"/>
          <w:szCs w:val="22"/>
        </w:rPr>
        <w:t xml:space="preserve"> yang </w:t>
      </w:r>
      <w:proofErr w:type="spellStart"/>
      <w:r w:rsidRPr="0049186F">
        <w:rPr>
          <w:rFonts w:ascii="Georgia" w:hAnsi="Georgia"/>
          <w:sz w:val="22"/>
          <w:szCs w:val="22"/>
        </w:rPr>
        <w:t>buruk</w:t>
      </w:r>
      <w:proofErr w:type="spellEnd"/>
      <w:r w:rsidRPr="0049186F">
        <w:rPr>
          <w:rFonts w:ascii="Georgia" w:hAnsi="Georgia"/>
          <w:sz w:val="22"/>
          <w:szCs w:val="22"/>
        </w:rPr>
        <w:t xml:space="preserve">, </w:t>
      </w:r>
      <w:proofErr w:type="spellStart"/>
      <w:r w:rsidRPr="0049186F">
        <w:rPr>
          <w:rFonts w:ascii="Georgia" w:hAnsi="Georgia"/>
          <w:sz w:val="22"/>
          <w:szCs w:val="22"/>
        </w:rPr>
        <w:t>Yesaya</w:t>
      </w:r>
      <w:proofErr w:type="spellEnd"/>
      <w:r w:rsidRPr="0049186F">
        <w:rPr>
          <w:rFonts w:ascii="Georgia" w:hAnsi="Georgia"/>
          <w:sz w:val="22"/>
          <w:szCs w:val="22"/>
        </w:rPr>
        <w:t xml:space="preserve"> </w:t>
      </w:r>
      <w:proofErr w:type="spellStart"/>
      <w:r w:rsidRPr="0049186F">
        <w:rPr>
          <w:rFonts w:ascii="Georgia" w:hAnsi="Georgia"/>
          <w:sz w:val="22"/>
          <w:szCs w:val="22"/>
        </w:rPr>
        <w:t>memberikan</w:t>
      </w:r>
      <w:proofErr w:type="spellEnd"/>
      <w:r w:rsidRPr="0049186F">
        <w:rPr>
          <w:rFonts w:ascii="Georgia" w:hAnsi="Georgia"/>
          <w:sz w:val="22"/>
          <w:szCs w:val="22"/>
        </w:rPr>
        <w:t xml:space="preserve"> </w:t>
      </w:r>
      <w:proofErr w:type="spellStart"/>
      <w:r w:rsidRPr="0049186F">
        <w:rPr>
          <w:rFonts w:ascii="Georgia" w:hAnsi="Georgia"/>
          <w:sz w:val="22"/>
          <w:szCs w:val="22"/>
        </w:rPr>
        <w:t>gambaran</w:t>
      </w:r>
      <w:proofErr w:type="spellEnd"/>
      <w:r w:rsidRPr="0049186F">
        <w:rPr>
          <w:rFonts w:ascii="Georgia" w:hAnsi="Georgia"/>
          <w:sz w:val="22"/>
          <w:szCs w:val="22"/>
        </w:rPr>
        <w:t xml:space="preserve"> </w:t>
      </w:r>
      <w:proofErr w:type="spellStart"/>
      <w:r w:rsidRPr="0049186F">
        <w:rPr>
          <w:rFonts w:ascii="Georgia" w:hAnsi="Georgia"/>
          <w:sz w:val="22"/>
          <w:szCs w:val="22"/>
        </w:rPr>
        <w:t>tentang</w:t>
      </w:r>
      <w:proofErr w:type="spellEnd"/>
      <w:r w:rsidRPr="0049186F">
        <w:rPr>
          <w:rFonts w:ascii="Georgia" w:hAnsi="Georgia"/>
          <w:sz w:val="22"/>
          <w:szCs w:val="22"/>
        </w:rPr>
        <w:t xml:space="preserve"> </w:t>
      </w:r>
      <w:proofErr w:type="spellStart"/>
      <w:r w:rsidRPr="0049186F">
        <w:rPr>
          <w:rFonts w:ascii="Georgia" w:hAnsi="Georgia"/>
          <w:sz w:val="22"/>
          <w:szCs w:val="22"/>
        </w:rPr>
        <w:t>pemulihan</w:t>
      </w:r>
      <w:proofErr w:type="spellEnd"/>
      <w:r w:rsidRPr="0049186F">
        <w:rPr>
          <w:rFonts w:ascii="Georgia" w:hAnsi="Georgia"/>
          <w:sz w:val="22"/>
          <w:szCs w:val="22"/>
        </w:rPr>
        <w:t xml:space="preserve"> </w:t>
      </w:r>
      <w:proofErr w:type="spellStart"/>
      <w:r w:rsidRPr="0049186F">
        <w:rPr>
          <w:rFonts w:ascii="Georgia" w:hAnsi="Georgia"/>
          <w:sz w:val="22"/>
          <w:szCs w:val="22"/>
        </w:rPr>
        <w:t>Yerusalem</w:t>
      </w:r>
      <w:proofErr w:type="spellEnd"/>
      <w:r w:rsidRPr="0049186F">
        <w:rPr>
          <w:rFonts w:ascii="Georgia" w:hAnsi="Georgia"/>
          <w:sz w:val="22"/>
          <w:szCs w:val="22"/>
        </w:rPr>
        <w:t xml:space="preserve">. Cara agar </w:t>
      </w:r>
      <w:proofErr w:type="spellStart"/>
      <w:r w:rsidRPr="0049186F">
        <w:rPr>
          <w:rFonts w:ascii="Georgia" w:hAnsi="Georgia"/>
          <w:sz w:val="22"/>
          <w:szCs w:val="22"/>
        </w:rPr>
        <w:t>Yerusalem</w:t>
      </w:r>
      <w:proofErr w:type="spellEnd"/>
      <w:r w:rsidRPr="0049186F">
        <w:rPr>
          <w:rFonts w:ascii="Georgia" w:hAnsi="Georgia"/>
          <w:sz w:val="22"/>
          <w:szCs w:val="22"/>
        </w:rPr>
        <w:t xml:space="preserve"> </w:t>
      </w:r>
      <w:proofErr w:type="spellStart"/>
      <w:r w:rsidRPr="0049186F">
        <w:rPr>
          <w:rFonts w:ascii="Georgia" w:hAnsi="Georgia"/>
          <w:sz w:val="22"/>
          <w:szCs w:val="22"/>
        </w:rPr>
        <w:t>mendapat</w:t>
      </w:r>
      <w:proofErr w:type="spellEnd"/>
      <w:r w:rsidRPr="0049186F">
        <w:rPr>
          <w:rFonts w:ascii="Georgia" w:hAnsi="Georgia"/>
          <w:sz w:val="22"/>
          <w:szCs w:val="22"/>
        </w:rPr>
        <w:t xml:space="preserve"> </w:t>
      </w:r>
      <w:proofErr w:type="spellStart"/>
      <w:r w:rsidRPr="0049186F">
        <w:rPr>
          <w:rFonts w:ascii="Georgia" w:hAnsi="Georgia"/>
          <w:sz w:val="22"/>
          <w:szCs w:val="22"/>
        </w:rPr>
        <w:t>pemulihan</w:t>
      </w:r>
      <w:proofErr w:type="spellEnd"/>
      <w:r w:rsidRPr="0049186F">
        <w:rPr>
          <w:rFonts w:ascii="Georgia" w:hAnsi="Georgia"/>
          <w:sz w:val="22"/>
          <w:szCs w:val="22"/>
        </w:rPr>
        <w:t xml:space="preserve"> </w:t>
      </w:r>
      <w:proofErr w:type="spellStart"/>
      <w:r w:rsidRPr="0049186F">
        <w:rPr>
          <w:rFonts w:ascii="Georgia" w:hAnsi="Georgia"/>
          <w:sz w:val="22"/>
          <w:szCs w:val="22"/>
        </w:rPr>
        <w:t>adalah</w:t>
      </w:r>
      <w:proofErr w:type="spellEnd"/>
      <w:r w:rsidRPr="0049186F">
        <w:rPr>
          <w:rFonts w:ascii="Georgia" w:hAnsi="Georgia"/>
          <w:sz w:val="22"/>
          <w:szCs w:val="22"/>
        </w:rPr>
        <w:t xml:space="preserve"> </w:t>
      </w:r>
      <w:proofErr w:type="spellStart"/>
      <w:r w:rsidRPr="0049186F">
        <w:rPr>
          <w:rFonts w:ascii="Georgia" w:hAnsi="Georgia"/>
          <w:sz w:val="22"/>
          <w:szCs w:val="22"/>
        </w:rPr>
        <w:t>dengan</w:t>
      </w:r>
      <w:proofErr w:type="spellEnd"/>
      <w:r w:rsidRPr="0049186F">
        <w:rPr>
          <w:rFonts w:ascii="Georgia" w:hAnsi="Georgia"/>
          <w:sz w:val="22"/>
          <w:szCs w:val="22"/>
        </w:rPr>
        <w:t xml:space="preserve"> </w:t>
      </w:r>
      <w:proofErr w:type="spellStart"/>
      <w:r>
        <w:rPr>
          <w:rFonts w:ascii="Georgia" w:hAnsi="Georgia"/>
          <w:sz w:val="22"/>
          <w:szCs w:val="22"/>
        </w:rPr>
        <w:t>mengajak</w:t>
      </w:r>
      <w:proofErr w:type="spellEnd"/>
      <w:r>
        <w:rPr>
          <w:rFonts w:ascii="Georgia" w:hAnsi="Georgia"/>
          <w:sz w:val="22"/>
          <w:szCs w:val="22"/>
        </w:rPr>
        <w:t xml:space="preserve"> </w:t>
      </w:r>
      <w:proofErr w:type="spellStart"/>
      <w:r w:rsidRPr="0049186F">
        <w:rPr>
          <w:rFonts w:ascii="Georgia" w:hAnsi="Georgia"/>
          <w:sz w:val="22"/>
          <w:szCs w:val="22"/>
        </w:rPr>
        <w:t>umat</w:t>
      </w:r>
      <w:proofErr w:type="spellEnd"/>
      <w:r w:rsidRPr="0049186F">
        <w:rPr>
          <w:rFonts w:ascii="Georgia" w:hAnsi="Georgia"/>
          <w:sz w:val="22"/>
          <w:szCs w:val="22"/>
        </w:rPr>
        <w:t xml:space="preserve"> </w:t>
      </w:r>
      <w:proofErr w:type="spellStart"/>
      <w:r w:rsidRPr="0049186F">
        <w:rPr>
          <w:rFonts w:ascii="Georgia" w:hAnsi="Georgia"/>
          <w:sz w:val="22"/>
          <w:szCs w:val="22"/>
        </w:rPr>
        <w:t>berjalan</w:t>
      </w:r>
      <w:proofErr w:type="spellEnd"/>
      <w:r w:rsidRPr="0049186F">
        <w:rPr>
          <w:rFonts w:ascii="Georgia" w:hAnsi="Georgia"/>
          <w:sz w:val="22"/>
          <w:szCs w:val="22"/>
        </w:rPr>
        <w:t xml:space="preserve"> </w:t>
      </w:r>
      <w:proofErr w:type="spellStart"/>
      <w:r w:rsidRPr="0049186F">
        <w:rPr>
          <w:rFonts w:ascii="Georgia" w:hAnsi="Georgia"/>
          <w:sz w:val="22"/>
          <w:szCs w:val="22"/>
        </w:rPr>
        <w:t>dalam</w:t>
      </w:r>
      <w:proofErr w:type="spellEnd"/>
      <w:r w:rsidRPr="0049186F">
        <w:rPr>
          <w:rFonts w:ascii="Georgia" w:hAnsi="Georgia"/>
          <w:sz w:val="22"/>
          <w:szCs w:val="22"/>
        </w:rPr>
        <w:t xml:space="preserve"> </w:t>
      </w:r>
      <w:proofErr w:type="spellStart"/>
      <w:r w:rsidRPr="0049186F">
        <w:rPr>
          <w:rFonts w:ascii="Georgia" w:hAnsi="Georgia"/>
          <w:sz w:val="22"/>
          <w:szCs w:val="22"/>
        </w:rPr>
        <w:t>terang</w:t>
      </w:r>
      <w:proofErr w:type="spellEnd"/>
      <w:r w:rsidRPr="0049186F">
        <w:rPr>
          <w:rFonts w:ascii="Georgia" w:hAnsi="Georgia"/>
          <w:sz w:val="22"/>
          <w:szCs w:val="22"/>
        </w:rPr>
        <w:t xml:space="preserve"> </w:t>
      </w:r>
      <w:proofErr w:type="spellStart"/>
      <w:r w:rsidRPr="0049186F">
        <w:rPr>
          <w:rFonts w:ascii="Georgia" w:hAnsi="Georgia"/>
          <w:sz w:val="22"/>
          <w:szCs w:val="22"/>
        </w:rPr>
        <w:t>Tuhan</w:t>
      </w:r>
      <w:proofErr w:type="spellEnd"/>
      <w:r w:rsidRPr="0049186F">
        <w:rPr>
          <w:rFonts w:ascii="Georgia" w:hAnsi="Georgia"/>
          <w:sz w:val="22"/>
          <w:szCs w:val="22"/>
        </w:rPr>
        <w:t xml:space="preserve">. </w:t>
      </w:r>
      <w:proofErr w:type="spellStart"/>
      <w:r w:rsidRPr="0049186F">
        <w:rPr>
          <w:rFonts w:ascii="Georgia" w:hAnsi="Georgia"/>
          <w:sz w:val="22"/>
          <w:szCs w:val="22"/>
        </w:rPr>
        <w:t>Secara</w:t>
      </w:r>
      <w:proofErr w:type="spellEnd"/>
      <w:r w:rsidRPr="0049186F">
        <w:rPr>
          <w:rFonts w:ascii="Georgia" w:hAnsi="Georgia"/>
          <w:sz w:val="22"/>
          <w:szCs w:val="22"/>
        </w:rPr>
        <w:t xml:space="preserve"> </w:t>
      </w:r>
      <w:proofErr w:type="spellStart"/>
      <w:r w:rsidRPr="0049186F">
        <w:rPr>
          <w:rFonts w:ascii="Georgia" w:hAnsi="Georgia"/>
          <w:sz w:val="22"/>
          <w:szCs w:val="22"/>
        </w:rPr>
        <w:t>konkrit</w:t>
      </w:r>
      <w:proofErr w:type="spellEnd"/>
      <w:r w:rsidRPr="0049186F">
        <w:rPr>
          <w:rFonts w:ascii="Georgia" w:hAnsi="Georgia"/>
          <w:sz w:val="22"/>
          <w:szCs w:val="22"/>
        </w:rPr>
        <w:t xml:space="preserve"> “</w:t>
      </w:r>
      <w:proofErr w:type="spellStart"/>
      <w:r w:rsidRPr="0049186F">
        <w:rPr>
          <w:rFonts w:ascii="Georgia" w:hAnsi="Georgia"/>
          <w:sz w:val="22"/>
          <w:szCs w:val="22"/>
        </w:rPr>
        <w:t>berjalan</w:t>
      </w:r>
      <w:proofErr w:type="spellEnd"/>
      <w:r w:rsidRPr="0049186F">
        <w:rPr>
          <w:rFonts w:ascii="Georgia" w:hAnsi="Georgia"/>
          <w:sz w:val="22"/>
          <w:szCs w:val="22"/>
        </w:rPr>
        <w:t xml:space="preserve"> </w:t>
      </w:r>
      <w:proofErr w:type="spellStart"/>
      <w:r w:rsidRPr="0049186F">
        <w:rPr>
          <w:rFonts w:ascii="Georgia" w:hAnsi="Georgia"/>
          <w:sz w:val="22"/>
          <w:szCs w:val="22"/>
        </w:rPr>
        <w:t>dalam</w:t>
      </w:r>
      <w:proofErr w:type="spellEnd"/>
      <w:r w:rsidRPr="0049186F">
        <w:rPr>
          <w:rFonts w:ascii="Georgia" w:hAnsi="Georgia"/>
          <w:sz w:val="22"/>
          <w:szCs w:val="22"/>
        </w:rPr>
        <w:t xml:space="preserve"> </w:t>
      </w:r>
      <w:proofErr w:type="spellStart"/>
      <w:r w:rsidRPr="0049186F">
        <w:rPr>
          <w:rFonts w:ascii="Georgia" w:hAnsi="Georgia"/>
          <w:sz w:val="22"/>
          <w:szCs w:val="22"/>
        </w:rPr>
        <w:t>terang</w:t>
      </w:r>
      <w:proofErr w:type="spellEnd"/>
      <w:r w:rsidRPr="0049186F">
        <w:rPr>
          <w:rFonts w:ascii="Georgia" w:hAnsi="Georgia"/>
          <w:sz w:val="22"/>
          <w:szCs w:val="22"/>
        </w:rPr>
        <w:t xml:space="preserve">” </w:t>
      </w:r>
      <w:proofErr w:type="spellStart"/>
      <w:r w:rsidRPr="0049186F">
        <w:rPr>
          <w:rFonts w:ascii="Georgia" w:hAnsi="Georgia"/>
          <w:sz w:val="22"/>
          <w:szCs w:val="22"/>
        </w:rPr>
        <w:t>adalah</w:t>
      </w:r>
      <w:proofErr w:type="spellEnd"/>
      <w:r w:rsidRPr="0049186F">
        <w:rPr>
          <w:rFonts w:ascii="Georgia" w:hAnsi="Georgia"/>
          <w:sz w:val="22"/>
          <w:szCs w:val="22"/>
        </w:rPr>
        <w:t xml:space="preserve"> </w:t>
      </w:r>
      <w:proofErr w:type="spellStart"/>
      <w:r w:rsidRPr="0049186F">
        <w:rPr>
          <w:rFonts w:ascii="Georgia" w:hAnsi="Georgia"/>
          <w:sz w:val="22"/>
          <w:szCs w:val="22"/>
        </w:rPr>
        <w:t>perpaduan</w:t>
      </w:r>
      <w:proofErr w:type="spellEnd"/>
      <w:r w:rsidRPr="0049186F">
        <w:rPr>
          <w:rFonts w:ascii="Georgia" w:hAnsi="Georgia"/>
          <w:sz w:val="22"/>
          <w:szCs w:val="22"/>
        </w:rPr>
        <w:t xml:space="preserve"> </w:t>
      </w:r>
      <w:proofErr w:type="spellStart"/>
      <w:r w:rsidRPr="0049186F">
        <w:rPr>
          <w:rFonts w:ascii="Georgia" w:hAnsi="Georgia"/>
          <w:sz w:val="22"/>
          <w:szCs w:val="22"/>
        </w:rPr>
        <w:t>antara</w:t>
      </w:r>
      <w:proofErr w:type="spellEnd"/>
      <w:r w:rsidRPr="0049186F">
        <w:rPr>
          <w:rFonts w:ascii="Georgia" w:hAnsi="Georgia"/>
          <w:sz w:val="22"/>
          <w:szCs w:val="22"/>
        </w:rPr>
        <w:t xml:space="preserve"> </w:t>
      </w:r>
      <w:proofErr w:type="spellStart"/>
      <w:r w:rsidRPr="0049186F">
        <w:rPr>
          <w:rFonts w:ascii="Georgia" w:hAnsi="Georgia"/>
          <w:sz w:val="22"/>
          <w:szCs w:val="22"/>
        </w:rPr>
        <w:t>doa</w:t>
      </w:r>
      <w:proofErr w:type="spellEnd"/>
      <w:r w:rsidRPr="0049186F">
        <w:rPr>
          <w:rFonts w:ascii="Georgia" w:hAnsi="Georgia"/>
          <w:sz w:val="22"/>
          <w:szCs w:val="22"/>
        </w:rPr>
        <w:t xml:space="preserve"> </w:t>
      </w:r>
      <w:proofErr w:type="spellStart"/>
      <w:r w:rsidRPr="0049186F">
        <w:rPr>
          <w:rFonts w:ascii="Georgia" w:hAnsi="Georgia"/>
          <w:sz w:val="22"/>
          <w:szCs w:val="22"/>
        </w:rPr>
        <w:t>untuk</w:t>
      </w:r>
      <w:proofErr w:type="spellEnd"/>
      <w:r w:rsidRPr="0049186F">
        <w:rPr>
          <w:rFonts w:ascii="Georgia" w:hAnsi="Georgia"/>
          <w:sz w:val="22"/>
          <w:szCs w:val="22"/>
        </w:rPr>
        <w:t xml:space="preserve"> </w:t>
      </w:r>
      <w:proofErr w:type="spellStart"/>
      <w:r w:rsidRPr="0049186F">
        <w:rPr>
          <w:rFonts w:ascii="Georgia" w:hAnsi="Georgia"/>
          <w:sz w:val="22"/>
          <w:szCs w:val="22"/>
        </w:rPr>
        <w:t>Yerusalem</w:t>
      </w:r>
      <w:proofErr w:type="spellEnd"/>
      <w:r w:rsidRPr="0049186F">
        <w:rPr>
          <w:rFonts w:ascii="Georgia" w:hAnsi="Georgia"/>
          <w:sz w:val="22"/>
          <w:szCs w:val="22"/>
        </w:rPr>
        <w:t xml:space="preserve"> (</w:t>
      </w:r>
      <w:proofErr w:type="spellStart"/>
      <w:r w:rsidRPr="0049186F">
        <w:rPr>
          <w:rFonts w:ascii="Georgia" w:hAnsi="Georgia"/>
          <w:sz w:val="22"/>
          <w:szCs w:val="22"/>
        </w:rPr>
        <w:t>Mzm</w:t>
      </w:r>
      <w:proofErr w:type="spellEnd"/>
      <w:r>
        <w:rPr>
          <w:rFonts w:ascii="Georgia" w:hAnsi="Georgia"/>
          <w:sz w:val="22"/>
          <w:szCs w:val="22"/>
        </w:rPr>
        <w:t>.</w:t>
      </w:r>
      <w:r w:rsidRPr="0049186F">
        <w:rPr>
          <w:rFonts w:ascii="Georgia" w:hAnsi="Georgia"/>
          <w:sz w:val="22"/>
          <w:szCs w:val="22"/>
        </w:rPr>
        <w:t xml:space="preserve"> 122) dan </w:t>
      </w:r>
      <w:proofErr w:type="spellStart"/>
      <w:r w:rsidRPr="0049186F">
        <w:rPr>
          <w:rFonts w:ascii="Georgia" w:hAnsi="Georgia"/>
          <w:sz w:val="22"/>
          <w:szCs w:val="22"/>
        </w:rPr>
        <w:t>tindakan</w:t>
      </w:r>
      <w:proofErr w:type="spellEnd"/>
      <w:r w:rsidRPr="0049186F">
        <w:rPr>
          <w:rFonts w:ascii="Georgia" w:hAnsi="Georgia"/>
          <w:sz w:val="22"/>
          <w:szCs w:val="22"/>
        </w:rPr>
        <w:t xml:space="preserve"> </w:t>
      </w:r>
      <w:proofErr w:type="spellStart"/>
      <w:r w:rsidRPr="0049186F">
        <w:rPr>
          <w:rFonts w:ascii="Georgia" w:hAnsi="Georgia"/>
          <w:sz w:val="22"/>
          <w:szCs w:val="22"/>
        </w:rPr>
        <w:t>konkrit</w:t>
      </w:r>
      <w:proofErr w:type="spellEnd"/>
      <w:r w:rsidRPr="0049186F">
        <w:rPr>
          <w:rFonts w:ascii="Georgia" w:hAnsi="Georgia"/>
          <w:sz w:val="22"/>
          <w:szCs w:val="22"/>
        </w:rPr>
        <w:t xml:space="preserve"> </w:t>
      </w:r>
      <w:proofErr w:type="spellStart"/>
      <w:r w:rsidRPr="0049186F">
        <w:rPr>
          <w:rFonts w:ascii="Georgia" w:hAnsi="Georgia"/>
          <w:sz w:val="22"/>
          <w:szCs w:val="22"/>
        </w:rPr>
        <w:t>untuk</w:t>
      </w:r>
      <w:proofErr w:type="spellEnd"/>
      <w:r w:rsidRPr="0049186F">
        <w:rPr>
          <w:rFonts w:ascii="Georgia" w:hAnsi="Georgia"/>
          <w:sz w:val="22"/>
          <w:szCs w:val="22"/>
        </w:rPr>
        <w:t xml:space="preserve"> </w:t>
      </w:r>
      <w:proofErr w:type="spellStart"/>
      <w:r w:rsidRPr="0049186F">
        <w:rPr>
          <w:rFonts w:ascii="Georgia" w:hAnsi="Georgia"/>
          <w:sz w:val="22"/>
          <w:szCs w:val="22"/>
        </w:rPr>
        <w:t>mengusahakan</w:t>
      </w:r>
      <w:proofErr w:type="spellEnd"/>
      <w:r w:rsidRPr="0049186F">
        <w:rPr>
          <w:rFonts w:ascii="Georgia" w:hAnsi="Georgia"/>
          <w:sz w:val="22"/>
          <w:szCs w:val="22"/>
        </w:rPr>
        <w:t xml:space="preserve"> </w:t>
      </w:r>
      <w:proofErr w:type="spellStart"/>
      <w:r w:rsidRPr="0049186F">
        <w:rPr>
          <w:rFonts w:ascii="Georgia" w:hAnsi="Georgia"/>
          <w:sz w:val="22"/>
          <w:szCs w:val="22"/>
        </w:rPr>
        <w:t>kedamaian</w:t>
      </w:r>
      <w:proofErr w:type="spellEnd"/>
      <w:r w:rsidRPr="0049186F">
        <w:rPr>
          <w:rFonts w:ascii="Georgia" w:hAnsi="Georgia"/>
          <w:sz w:val="22"/>
          <w:szCs w:val="22"/>
        </w:rPr>
        <w:t xml:space="preserve"> di </w:t>
      </w:r>
      <w:proofErr w:type="spellStart"/>
      <w:r w:rsidRPr="0049186F">
        <w:rPr>
          <w:rFonts w:ascii="Georgia" w:hAnsi="Georgia"/>
          <w:sz w:val="22"/>
          <w:szCs w:val="22"/>
        </w:rPr>
        <w:t>Yerusalem</w:t>
      </w:r>
      <w:proofErr w:type="spellEnd"/>
      <w:r w:rsidRPr="0049186F">
        <w:rPr>
          <w:rFonts w:ascii="Georgia" w:hAnsi="Georgia"/>
          <w:sz w:val="22"/>
          <w:szCs w:val="22"/>
        </w:rPr>
        <w:t xml:space="preserve"> (Yes</w:t>
      </w:r>
      <w:r>
        <w:rPr>
          <w:rFonts w:ascii="Georgia" w:hAnsi="Georgia"/>
          <w:sz w:val="22"/>
          <w:szCs w:val="22"/>
        </w:rPr>
        <w:t>.</w:t>
      </w:r>
      <w:r w:rsidRPr="0049186F">
        <w:rPr>
          <w:rFonts w:ascii="Georgia" w:hAnsi="Georgia"/>
          <w:sz w:val="22"/>
          <w:szCs w:val="22"/>
        </w:rPr>
        <w:t xml:space="preserve"> 2:1-5). </w:t>
      </w:r>
      <w:proofErr w:type="spellStart"/>
      <w:r w:rsidRPr="0049186F">
        <w:rPr>
          <w:rFonts w:ascii="Georgia" w:hAnsi="Georgia"/>
          <w:sz w:val="22"/>
          <w:szCs w:val="22"/>
        </w:rPr>
        <w:t>Itu</w:t>
      </w:r>
      <w:proofErr w:type="spellEnd"/>
      <w:r w:rsidRPr="0049186F">
        <w:rPr>
          <w:rFonts w:ascii="Georgia" w:hAnsi="Georgia"/>
          <w:sz w:val="22"/>
          <w:szCs w:val="22"/>
        </w:rPr>
        <w:t xml:space="preserve"> </w:t>
      </w:r>
      <w:proofErr w:type="spellStart"/>
      <w:r w:rsidRPr="0049186F">
        <w:rPr>
          <w:rFonts w:ascii="Georgia" w:hAnsi="Georgia"/>
          <w:sz w:val="22"/>
          <w:szCs w:val="22"/>
        </w:rPr>
        <w:t>artinya</w:t>
      </w:r>
      <w:proofErr w:type="spellEnd"/>
      <w:r w:rsidRPr="0049186F">
        <w:rPr>
          <w:rFonts w:ascii="Georgia" w:hAnsi="Georgia"/>
          <w:sz w:val="22"/>
          <w:szCs w:val="22"/>
        </w:rPr>
        <w:t xml:space="preserve"> </w:t>
      </w:r>
      <w:proofErr w:type="spellStart"/>
      <w:r w:rsidRPr="0049186F">
        <w:rPr>
          <w:rFonts w:ascii="Georgia" w:hAnsi="Georgia"/>
          <w:sz w:val="22"/>
          <w:szCs w:val="22"/>
        </w:rPr>
        <w:t>umat</w:t>
      </w:r>
      <w:proofErr w:type="spellEnd"/>
      <w:r w:rsidRPr="0049186F">
        <w:rPr>
          <w:rFonts w:ascii="Georgia" w:hAnsi="Georgia"/>
          <w:sz w:val="22"/>
          <w:szCs w:val="22"/>
        </w:rPr>
        <w:t xml:space="preserve"> </w:t>
      </w:r>
      <w:proofErr w:type="spellStart"/>
      <w:r w:rsidRPr="0049186F">
        <w:rPr>
          <w:rFonts w:ascii="Georgia" w:hAnsi="Georgia"/>
          <w:sz w:val="22"/>
          <w:szCs w:val="22"/>
        </w:rPr>
        <w:t>diajak</w:t>
      </w:r>
      <w:proofErr w:type="spellEnd"/>
      <w:r w:rsidRPr="0049186F">
        <w:rPr>
          <w:rFonts w:ascii="Georgia" w:hAnsi="Georgia"/>
          <w:sz w:val="22"/>
          <w:szCs w:val="22"/>
        </w:rPr>
        <w:t xml:space="preserve"> </w:t>
      </w:r>
      <w:proofErr w:type="spellStart"/>
      <w:r w:rsidRPr="0049186F">
        <w:rPr>
          <w:rFonts w:ascii="Georgia" w:hAnsi="Georgia"/>
          <w:sz w:val="22"/>
          <w:szCs w:val="22"/>
        </w:rPr>
        <w:t>untuk</w:t>
      </w:r>
      <w:proofErr w:type="spellEnd"/>
      <w:r w:rsidRPr="0049186F">
        <w:rPr>
          <w:rFonts w:ascii="Georgia" w:hAnsi="Georgia"/>
          <w:sz w:val="22"/>
          <w:szCs w:val="22"/>
        </w:rPr>
        <w:t xml:space="preserve"> </w:t>
      </w:r>
      <w:proofErr w:type="spellStart"/>
      <w:r w:rsidRPr="0049186F">
        <w:rPr>
          <w:rFonts w:ascii="Georgia" w:hAnsi="Georgia"/>
          <w:sz w:val="22"/>
          <w:szCs w:val="22"/>
        </w:rPr>
        <w:t>berdoa</w:t>
      </w:r>
      <w:proofErr w:type="spellEnd"/>
      <w:r w:rsidRPr="0049186F">
        <w:rPr>
          <w:rFonts w:ascii="Georgia" w:hAnsi="Georgia"/>
          <w:sz w:val="22"/>
          <w:szCs w:val="22"/>
        </w:rPr>
        <w:t xml:space="preserve"> dan </w:t>
      </w:r>
      <w:proofErr w:type="spellStart"/>
      <w:r w:rsidRPr="0049186F">
        <w:rPr>
          <w:rFonts w:ascii="Georgia" w:hAnsi="Georgia"/>
          <w:sz w:val="22"/>
          <w:szCs w:val="22"/>
        </w:rPr>
        <w:lastRenderedPageBreak/>
        <w:t>mengusahakan</w:t>
      </w:r>
      <w:proofErr w:type="spellEnd"/>
      <w:r w:rsidRPr="0049186F">
        <w:rPr>
          <w:rFonts w:ascii="Georgia" w:hAnsi="Georgia"/>
          <w:sz w:val="22"/>
          <w:szCs w:val="22"/>
        </w:rPr>
        <w:t xml:space="preserve"> </w:t>
      </w:r>
      <w:proofErr w:type="spellStart"/>
      <w:r w:rsidRPr="0049186F">
        <w:rPr>
          <w:rFonts w:ascii="Georgia" w:hAnsi="Georgia"/>
          <w:sz w:val="22"/>
          <w:szCs w:val="22"/>
        </w:rPr>
        <w:t>secara</w:t>
      </w:r>
      <w:proofErr w:type="spellEnd"/>
      <w:r w:rsidRPr="0049186F">
        <w:rPr>
          <w:rFonts w:ascii="Georgia" w:hAnsi="Georgia"/>
          <w:sz w:val="22"/>
          <w:szCs w:val="22"/>
        </w:rPr>
        <w:t xml:space="preserve"> </w:t>
      </w:r>
      <w:proofErr w:type="spellStart"/>
      <w:r w:rsidRPr="0049186F">
        <w:rPr>
          <w:rFonts w:ascii="Georgia" w:hAnsi="Georgia"/>
          <w:sz w:val="22"/>
          <w:szCs w:val="22"/>
        </w:rPr>
        <w:t>konkrit</w:t>
      </w:r>
      <w:proofErr w:type="spellEnd"/>
      <w:r w:rsidRPr="0049186F">
        <w:rPr>
          <w:rFonts w:ascii="Georgia" w:hAnsi="Georgia"/>
          <w:sz w:val="22"/>
          <w:szCs w:val="22"/>
        </w:rPr>
        <w:t xml:space="preserve"> </w:t>
      </w:r>
      <w:proofErr w:type="spellStart"/>
      <w:r w:rsidRPr="0049186F">
        <w:rPr>
          <w:rFonts w:ascii="Georgia" w:hAnsi="Georgia"/>
          <w:sz w:val="22"/>
          <w:szCs w:val="22"/>
        </w:rPr>
        <w:t>damai</w:t>
      </w:r>
      <w:proofErr w:type="spellEnd"/>
      <w:r w:rsidRPr="0049186F">
        <w:rPr>
          <w:rFonts w:ascii="Georgia" w:hAnsi="Georgia"/>
          <w:sz w:val="22"/>
          <w:szCs w:val="22"/>
        </w:rPr>
        <w:t xml:space="preserve"> </w:t>
      </w:r>
      <w:proofErr w:type="spellStart"/>
      <w:r w:rsidRPr="0049186F">
        <w:rPr>
          <w:rFonts w:ascii="Georgia" w:hAnsi="Georgia"/>
          <w:sz w:val="22"/>
          <w:szCs w:val="22"/>
        </w:rPr>
        <w:t>sejahtera</w:t>
      </w:r>
      <w:proofErr w:type="spellEnd"/>
      <w:r w:rsidRPr="0049186F">
        <w:rPr>
          <w:rFonts w:ascii="Georgia" w:hAnsi="Georgia"/>
          <w:sz w:val="22"/>
          <w:szCs w:val="22"/>
        </w:rPr>
        <w:t xml:space="preserve"> di </w:t>
      </w:r>
      <w:proofErr w:type="spellStart"/>
      <w:r w:rsidRPr="0049186F">
        <w:rPr>
          <w:rFonts w:ascii="Georgia" w:hAnsi="Georgia"/>
          <w:sz w:val="22"/>
          <w:szCs w:val="22"/>
        </w:rPr>
        <w:t>sekitar</w:t>
      </w:r>
      <w:proofErr w:type="spellEnd"/>
      <w:r w:rsidRPr="0049186F">
        <w:rPr>
          <w:rFonts w:ascii="Georgia" w:hAnsi="Georgia"/>
          <w:sz w:val="22"/>
          <w:szCs w:val="22"/>
        </w:rPr>
        <w:t xml:space="preserve"> </w:t>
      </w:r>
      <w:proofErr w:type="spellStart"/>
      <w:r w:rsidRPr="0049186F">
        <w:rPr>
          <w:rFonts w:ascii="Georgia" w:hAnsi="Georgia"/>
          <w:sz w:val="22"/>
          <w:szCs w:val="22"/>
        </w:rPr>
        <w:t>mereka</w:t>
      </w:r>
      <w:proofErr w:type="spellEnd"/>
      <w:r w:rsidRPr="0049186F">
        <w:rPr>
          <w:rFonts w:ascii="Georgia" w:hAnsi="Georgia"/>
          <w:sz w:val="22"/>
          <w:szCs w:val="22"/>
        </w:rPr>
        <w:t xml:space="preserve">. </w:t>
      </w:r>
      <w:proofErr w:type="spellStart"/>
      <w:r w:rsidRPr="0049186F">
        <w:rPr>
          <w:rFonts w:ascii="Georgia" w:hAnsi="Georgia"/>
          <w:sz w:val="22"/>
          <w:szCs w:val="22"/>
        </w:rPr>
        <w:t>Dengan</w:t>
      </w:r>
      <w:proofErr w:type="spellEnd"/>
      <w:r w:rsidRPr="0049186F">
        <w:rPr>
          <w:rFonts w:ascii="Georgia" w:hAnsi="Georgia"/>
          <w:sz w:val="22"/>
          <w:szCs w:val="22"/>
        </w:rPr>
        <w:t xml:space="preserve"> </w:t>
      </w:r>
      <w:proofErr w:type="spellStart"/>
      <w:r w:rsidRPr="0049186F">
        <w:rPr>
          <w:rFonts w:ascii="Georgia" w:hAnsi="Georgia"/>
          <w:sz w:val="22"/>
          <w:szCs w:val="22"/>
        </w:rPr>
        <w:t>mewujudkan</w:t>
      </w:r>
      <w:proofErr w:type="spellEnd"/>
      <w:r w:rsidRPr="0049186F">
        <w:rPr>
          <w:rFonts w:ascii="Georgia" w:hAnsi="Georgia"/>
          <w:sz w:val="22"/>
          <w:szCs w:val="22"/>
        </w:rPr>
        <w:t xml:space="preserve"> </w:t>
      </w:r>
      <w:proofErr w:type="spellStart"/>
      <w:r w:rsidRPr="0049186F">
        <w:rPr>
          <w:rFonts w:ascii="Georgia" w:hAnsi="Georgia"/>
          <w:sz w:val="22"/>
          <w:szCs w:val="22"/>
        </w:rPr>
        <w:t>damai</w:t>
      </w:r>
      <w:proofErr w:type="spellEnd"/>
      <w:r w:rsidRPr="0049186F">
        <w:rPr>
          <w:rFonts w:ascii="Georgia" w:hAnsi="Georgia"/>
          <w:sz w:val="22"/>
          <w:szCs w:val="22"/>
        </w:rPr>
        <w:t xml:space="preserve"> </w:t>
      </w:r>
      <w:proofErr w:type="spellStart"/>
      <w:r w:rsidRPr="0049186F">
        <w:rPr>
          <w:rFonts w:ascii="Georgia" w:hAnsi="Georgia"/>
          <w:sz w:val="22"/>
          <w:szCs w:val="22"/>
        </w:rPr>
        <w:t>sejahtera</w:t>
      </w:r>
      <w:proofErr w:type="spellEnd"/>
      <w:r w:rsidRPr="0049186F">
        <w:rPr>
          <w:rFonts w:ascii="Georgia" w:hAnsi="Georgia"/>
          <w:sz w:val="22"/>
          <w:szCs w:val="22"/>
        </w:rPr>
        <w:t xml:space="preserve">, </w:t>
      </w:r>
      <w:proofErr w:type="spellStart"/>
      <w:r w:rsidRPr="0049186F">
        <w:rPr>
          <w:rFonts w:ascii="Georgia" w:hAnsi="Georgia"/>
          <w:sz w:val="22"/>
          <w:szCs w:val="22"/>
        </w:rPr>
        <w:t>maka</w:t>
      </w:r>
      <w:proofErr w:type="spellEnd"/>
      <w:r w:rsidRPr="0049186F">
        <w:rPr>
          <w:rFonts w:ascii="Georgia" w:hAnsi="Georgia"/>
          <w:sz w:val="22"/>
          <w:szCs w:val="22"/>
        </w:rPr>
        <w:t xml:space="preserve"> </w:t>
      </w:r>
      <w:proofErr w:type="spellStart"/>
      <w:r w:rsidRPr="0049186F">
        <w:rPr>
          <w:rFonts w:ascii="Georgia" w:hAnsi="Georgia"/>
          <w:sz w:val="22"/>
          <w:szCs w:val="22"/>
        </w:rPr>
        <w:t>secara</w:t>
      </w:r>
      <w:proofErr w:type="spellEnd"/>
      <w:r w:rsidRPr="0049186F">
        <w:rPr>
          <w:rFonts w:ascii="Georgia" w:hAnsi="Georgia"/>
          <w:sz w:val="22"/>
          <w:szCs w:val="22"/>
        </w:rPr>
        <w:t xml:space="preserve"> </w:t>
      </w:r>
      <w:proofErr w:type="spellStart"/>
      <w:r w:rsidRPr="0049186F">
        <w:rPr>
          <w:rFonts w:ascii="Georgia" w:hAnsi="Georgia"/>
          <w:sz w:val="22"/>
          <w:szCs w:val="22"/>
        </w:rPr>
        <w:t>perlahan</w:t>
      </w:r>
      <w:proofErr w:type="spellEnd"/>
      <w:r w:rsidRPr="0049186F">
        <w:rPr>
          <w:rFonts w:ascii="Georgia" w:hAnsi="Georgia"/>
          <w:sz w:val="22"/>
          <w:szCs w:val="22"/>
        </w:rPr>
        <w:t xml:space="preserve"> </w:t>
      </w:r>
      <w:proofErr w:type="spellStart"/>
      <w:r w:rsidRPr="0049186F">
        <w:rPr>
          <w:rFonts w:ascii="Georgia" w:hAnsi="Georgia"/>
          <w:sz w:val="22"/>
          <w:szCs w:val="22"/>
        </w:rPr>
        <w:t>situasi</w:t>
      </w:r>
      <w:proofErr w:type="spellEnd"/>
      <w:r w:rsidRPr="0049186F">
        <w:rPr>
          <w:rFonts w:ascii="Georgia" w:hAnsi="Georgia"/>
          <w:sz w:val="22"/>
          <w:szCs w:val="22"/>
        </w:rPr>
        <w:t xml:space="preserve"> di </w:t>
      </w:r>
      <w:proofErr w:type="spellStart"/>
      <w:r w:rsidRPr="0049186F">
        <w:rPr>
          <w:rFonts w:ascii="Georgia" w:hAnsi="Georgia"/>
          <w:sz w:val="22"/>
          <w:szCs w:val="22"/>
        </w:rPr>
        <w:t>sekitar</w:t>
      </w:r>
      <w:proofErr w:type="spellEnd"/>
      <w:r w:rsidRPr="0049186F">
        <w:rPr>
          <w:rFonts w:ascii="Georgia" w:hAnsi="Georgia"/>
          <w:sz w:val="22"/>
          <w:szCs w:val="22"/>
        </w:rPr>
        <w:t xml:space="preserve"> </w:t>
      </w:r>
      <w:proofErr w:type="spellStart"/>
      <w:r w:rsidRPr="0049186F">
        <w:rPr>
          <w:rFonts w:ascii="Georgia" w:hAnsi="Georgia"/>
          <w:sz w:val="22"/>
          <w:szCs w:val="22"/>
        </w:rPr>
        <w:t>akan</w:t>
      </w:r>
      <w:proofErr w:type="spellEnd"/>
      <w:r w:rsidRPr="0049186F">
        <w:rPr>
          <w:rFonts w:ascii="Georgia" w:hAnsi="Georgia"/>
          <w:sz w:val="22"/>
          <w:szCs w:val="22"/>
        </w:rPr>
        <w:t xml:space="preserve"> </w:t>
      </w:r>
      <w:proofErr w:type="spellStart"/>
      <w:r w:rsidRPr="0049186F">
        <w:rPr>
          <w:rFonts w:ascii="Georgia" w:hAnsi="Georgia"/>
          <w:sz w:val="22"/>
          <w:szCs w:val="22"/>
        </w:rPr>
        <w:t>mengalami</w:t>
      </w:r>
      <w:proofErr w:type="spellEnd"/>
      <w:r w:rsidRPr="0049186F">
        <w:rPr>
          <w:rFonts w:ascii="Georgia" w:hAnsi="Georgia"/>
          <w:sz w:val="22"/>
          <w:szCs w:val="22"/>
        </w:rPr>
        <w:t xml:space="preserve"> “</w:t>
      </w:r>
      <w:proofErr w:type="spellStart"/>
      <w:r w:rsidRPr="0049186F">
        <w:rPr>
          <w:rFonts w:ascii="Georgia" w:hAnsi="Georgia"/>
          <w:sz w:val="22"/>
          <w:szCs w:val="22"/>
        </w:rPr>
        <w:t>keberadaan</w:t>
      </w:r>
      <w:proofErr w:type="spellEnd"/>
      <w:r w:rsidRPr="0049186F">
        <w:rPr>
          <w:rFonts w:ascii="Georgia" w:hAnsi="Georgia"/>
          <w:sz w:val="22"/>
          <w:szCs w:val="22"/>
        </w:rPr>
        <w:t xml:space="preserve"> </w:t>
      </w:r>
      <w:proofErr w:type="spellStart"/>
      <w:r w:rsidRPr="0049186F">
        <w:rPr>
          <w:rFonts w:ascii="Georgia" w:hAnsi="Georgia"/>
          <w:sz w:val="22"/>
          <w:szCs w:val="22"/>
        </w:rPr>
        <w:t>baru</w:t>
      </w:r>
      <w:proofErr w:type="spellEnd"/>
      <w:r>
        <w:rPr>
          <w:rFonts w:ascii="Georgia" w:hAnsi="Georgia"/>
          <w:sz w:val="22"/>
          <w:szCs w:val="22"/>
        </w:rPr>
        <w:t>.</w:t>
      </w:r>
      <w:r w:rsidRPr="0049186F">
        <w:rPr>
          <w:rFonts w:ascii="Georgia" w:hAnsi="Georgia"/>
          <w:sz w:val="22"/>
          <w:szCs w:val="22"/>
        </w:rPr>
        <w:t>”</w:t>
      </w:r>
    </w:p>
    <w:p w14:paraId="77B51415" w14:textId="77777777" w:rsidR="00220D95" w:rsidRDefault="00220D95" w:rsidP="00220D95">
      <w:pPr>
        <w:jc w:val="both"/>
        <w:rPr>
          <w:rFonts w:ascii="Georgia" w:hAnsi="Georgia"/>
          <w:sz w:val="22"/>
          <w:szCs w:val="22"/>
        </w:rPr>
      </w:pPr>
    </w:p>
    <w:p w14:paraId="78D0578C" w14:textId="77777777" w:rsidR="00220D95" w:rsidRPr="0049186F" w:rsidRDefault="00220D95" w:rsidP="00220D95">
      <w:pPr>
        <w:jc w:val="both"/>
        <w:rPr>
          <w:rFonts w:ascii="Georgia" w:hAnsi="Georgia"/>
          <w:sz w:val="22"/>
          <w:szCs w:val="22"/>
        </w:rPr>
      </w:pPr>
      <w:proofErr w:type="spellStart"/>
      <w:r w:rsidRPr="0049186F">
        <w:rPr>
          <w:rFonts w:ascii="Georgia" w:hAnsi="Georgia"/>
          <w:sz w:val="22"/>
          <w:szCs w:val="22"/>
        </w:rPr>
        <w:t>Melalui</w:t>
      </w:r>
      <w:proofErr w:type="spellEnd"/>
      <w:r w:rsidRPr="0049186F">
        <w:rPr>
          <w:rFonts w:ascii="Georgia" w:hAnsi="Georgia"/>
          <w:sz w:val="22"/>
          <w:szCs w:val="22"/>
        </w:rPr>
        <w:t xml:space="preserve"> </w:t>
      </w:r>
      <w:proofErr w:type="spellStart"/>
      <w:r w:rsidRPr="0049186F">
        <w:rPr>
          <w:rFonts w:ascii="Georgia" w:hAnsi="Georgia"/>
          <w:sz w:val="22"/>
          <w:szCs w:val="22"/>
        </w:rPr>
        <w:t>surat</w:t>
      </w:r>
      <w:proofErr w:type="spellEnd"/>
      <w:r w:rsidRPr="0049186F">
        <w:rPr>
          <w:rFonts w:ascii="Georgia" w:hAnsi="Georgia"/>
          <w:sz w:val="22"/>
          <w:szCs w:val="22"/>
        </w:rPr>
        <w:t xml:space="preserve"> Roma, </w:t>
      </w:r>
      <w:proofErr w:type="spellStart"/>
      <w:r w:rsidRPr="0049186F">
        <w:rPr>
          <w:rFonts w:ascii="Georgia" w:hAnsi="Georgia"/>
          <w:sz w:val="22"/>
          <w:szCs w:val="22"/>
        </w:rPr>
        <w:t>umat</w:t>
      </w:r>
      <w:proofErr w:type="spellEnd"/>
      <w:r w:rsidRPr="0049186F">
        <w:rPr>
          <w:rFonts w:ascii="Georgia" w:hAnsi="Georgia"/>
          <w:sz w:val="22"/>
          <w:szCs w:val="22"/>
        </w:rPr>
        <w:t xml:space="preserve"> </w:t>
      </w:r>
      <w:proofErr w:type="spellStart"/>
      <w:r w:rsidRPr="0049186F">
        <w:rPr>
          <w:rFonts w:ascii="Georgia" w:hAnsi="Georgia"/>
          <w:sz w:val="22"/>
          <w:szCs w:val="22"/>
        </w:rPr>
        <w:t>diajak</w:t>
      </w:r>
      <w:proofErr w:type="spellEnd"/>
      <w:r w:rsidRPr="0049186F">
        <w:rPr>
          <w:rFonts w:ascii="Georgia" w:hAnsi="Georgia"/>
          <w:sz w:val="22"/>
          <w:szCs w:val="22"/>
        </w:rPr>
        <w:t xml:space="preserve"> </w:t>
      </w:r>
      <w:proofErr w:type="spellStart"/>
      <w:r w:rsidRPr="0049186F">
        <w:rPr>
          <w:rFonts w:ascii="Georgia" w:hAnsi="Georgia"/>
          <w:sz w:val="22"/>
          <w:szCs w:val="22"/>
        </w:rPr>
        <w:t>untuk</w:t>
      </w:r>
      <w:proofErr w:type="spellEnd"/>
      <w:r w:rsidRPr="0049186F">
        <w:rPr>
          <w:rFonts w:ascii="Georgia" w:hAnsi="Georgia"/>
          <w:sz w:val="22"/>
          <w:szCs w:val="22"/>
        </w:rPr>
        <w:t xml:space="preserve"> </w:t>
      </w:r>
      <w:proofErr w:type="spellStart"/>
      <w:r w:rsidRPr="0049186F">
        <w:rPr>
          <w:rFonts w:ascii="Georgia" w:hAnsi="Georgia"/>
          <w:sz w:val="22"/>
          <w:szCs w:val="22"/>
        </w:rPr>
        <w:t>segera</w:t>
      </w:r>
      <w:proofErr w:type="spellEnd"/>
      <w:r w:rsidRPr="0049186F">
        <w:rPr>
          <w:rFonts w:ascii="Georgia" w:hAnsi="Georgia"/>
          <w:sz w:val="22"/>
          <w:szCs w:val="22"/>
        </w:rPr>
        <w:t xml:space="preserve"> </w:t>
      </w:r>
      <w:proofErr w:type="spellStart"/>
      <w:r w:rsidRPr="0049186F">
        <w:rPr>
          <w:rFonts w:ascii="Georgia" w:hAnsi="Georgia"/>
          <w:sz w:val="22"/>
          <w:szCs w:val="22"/>
        </w:rPr>
        <w:t>bangun</w:t>
      </w:r>
      <w:proofErr w:type="spellEnd"/>
      <w:r w:rsidRPr="0049186F">
        <w:rPr>
          <w:rFonts w:ascii="Georgia" w:hAnsi="Georgia"/>
          <w:sz w:val="22"/>
          <w:szCs w:val="22"/>
        </w:rPr>
        <w:t xml:space="preserve"> </w:t>
      </w:r>
      <w:proofErr w:type="spellStart"/>
      <w:r w:rsidRPr="0049186F">
        <w:rPr>
          <w:rFonts w:ascii="Georgia" w:hAnsi="Georgia"/>
          <w:sz w:val="22"/>
          <w:szCs w:val="22"/>
        </w:rPr>
        <w:t>tidur</w:t>
      </w:r>
      <w:proofErr w:type="spellEnd"/>
      <w:r w:rsidRPr="0049186F">
        <w:rPr>
          <w:rFonts w:ascii="Georgia" w:hAnsi="Georgia"/>
          <w:sz w:val="22"/>
          <w:szCs w:val="22"/>
        </w:rPr>
        <w:t xml:space="preserve"> </w:t>
      </w:r>
      <w:proofErr w:type="spellStart"/>
      <w:r w:rsidRPr="0049186F">
        <w:rPr>
          <w:rFonts w:ascii="Georgia" w:hAnsi="Georgia"/>
          <w:sz w:val="22"/>
          <w:szCs w:val="22"/>
        </w:rPr>
        <w:t>sekarang</w:t>
      </w:r>
      <w:proofErr w:type="spellEnd"/>
      <w:r w:rsidRPr="0049186F">
        <w:rPr>
          <w:rFonts w:ascii="Georgia" w:hAnsi="Georgia"/>
          <w:sz w:val="22"/>
          <w:szCs w:val="22"/>
        </w:rPr>
        <w:t xml:space="preserve"> juga dan </w:t>
      </w:r>
      <w:proofErr w:type="spellStart"/>
      <w:r w:rsidRPr="0049186F">
        <w:rPr>
          <w:rFonts w:ascii="Georgia" w:hAnsi="Georgia"/>
          <w:sz w:val="22"/>
          <w:szCs w:val="22"/>
        </w:rPr>
        <w:t>mulai</w:t>
      </w:r>
      <w:proofErr w:type="spellEnd"/>
      <w:r w:rsidRPr="0049186F">
        <w:rPr>
          <w:rFonts w:ascii="Georgia" w:hAnsi="Georgia"/>
          <w:sz w:val="22"/>
          <w:szCs w:val="22"/>
        </w:rPr>
        <w:t xml:space="preserve"> </w:t>
      </w:r>
      <w:proofErr w:type="spellStart"/>
      <w:r w:rsidRPr="0049186F">
        <w:rPr>
          <w:rFonts w:ascii="Georgia" w:hAnsi="Georgia"/>
          <w:sz w:val="22"/>
          <w:szCs w:val="22"/>
        </w:rPr>
        <w:t>merefleksikan</w:t>
      </w:r>
      <w:proofErr w:type="spellEnd"/>
      <w:r w:rsidRPr="0049186F">
        <w:rPr>
          <w:rFonts w:ascii="Georgia" w:hAnsi="Georgia"/>
          <w:sz w:val="22"/>
          <w:szCs w:val="22"/>
        </w:rPr>
        <w:t xml:space="preserve"> </w:t>
      </w:r>
      <w:proofErr w:type="spellStart"/>
      <w:r w:rsidRPr="0049186F">
        <w:rPr>
          <w:rFonts w:ascii="Georgia" w:hAnsi="Georgia"/>
          <w:sz w:val="22"/>
          <w:szCs w:val="22"/>
        </w:rPr>
        <w:t>berbagai</w:t>
      </w:r>
      <w:proofErr w:type="spellEnd"/>
      <w:r w:rsidRPr="0049186F">
        <w:rPr>
          <w:rFonts w:ascii="Georgia" w:hAnsi="Georgia"/>
          <w:sz w:val="22"/>
          <w:szCs w:val="22"/>
        </w:rPr>
        <w:t xml:space="preserve"> </w:t>
      </w:r>
      <w:proofErr w:type="spellStart"/>
      <w:r w:rsidRPr="0049186F">
        <w:rPr>
          <w:rFonts w:ascii="Georgia" w:hAnsi="Georgia"/>
          <w:sz w:val="22"/>
          <w:szCs w:val="22"/>
        </w:rPr>
        <w:t>dosa</w:t>
      </w:r>
      <w:proofErr w:type="spellEnd"/>
      <w:r w:rsidRPr="0049186F">
        <w:rPr>
          <w:rFonts w:ascii="Georgia" w:hAnsi="Georgia"/>
          <w:sz w:val="22"/>
          <w:szCs w:val="22"/>
        </w:rPr>
        <w:t xml:space="preserve"> yang </w:t>
      </w:r>
      <w:proofErr w:type="spellStart"/>
      <w:r w:rsidRPr="0049186F">
        <w:rPr>
          <w:rFonts w:ascii="Georgia" w:hAnsi="Georgia"/>
          <w:sz w:val="22"/>
          <w:szCs w:val="22"/>
        </w:rPr>
        <w:t>dilakukan</w:t>
      </w:r>
      <w:proofErr w:type="spellEnd"/>
      <w:r w:rsidRPr="0049186F">
        <w:rPr>
          <w:rFonts w:ascii="Georgia" w:hAnsi="Georgia"/>
          <w:sz w:val="22"/>
          <w:szCs w:val="22"/>
        </w:rPr>
        <w:t xml:space="preserve"> </w:t>
      </w:r>
      <w:proofErr w:type="spellStart"/>
      <w:r w:rsidRPr="0049186F">
        <w:rPr>
          <w:rFonts w:ascii="Georgia" w:hAnsi="Georgia"/>
          <w:sz w:val="22"/>
          <w:szCs w:val="22"/>
        </w:rPr>
        <w:t>selama</w:t>
      </w:r>
      <w:proofErr w:type="spellEnd"/>
      <w:r w:rsidRPr="0049186F">
        <w:rPr>
          <w:rFonts w:ascii="Georgia" w:hAnsi="Georgia"/>
          <w:sz w:val="22"/>
          <w:szCs w:val="22"/>
        </w:rPr>
        <w:t xml:space="preserve"> </w:t>
      </w:r>
      <w:proofErr w:type="spellStart"/>
      <w:r w:rsidRPr="0049186F">
        <w:rPr>
          <w:rFonts w:ascii="Georgia" w:hAnsi="Georgia"/>
          <w:sz w:val="22"/>
          <w:szCs w:val="22"/>
        </w:rPr>
        <w:t>ini</w:t>
      </w:r>
      <w:proofErr w:type="spellEnd"/>
      <w:r w:rsidRPr="0049186F">
        <w:rPr>
          <w:rFonts w:ascii="Georgia" w:hAnsi="Georgia"/>
          <w:sz w:val="22"/>
          <w:szCs w:val="22"/>
        </w:rPr>
        <w:t xml:space="preserve">. </w:t>
      </w:r>
      <w:proofErr w:type="spellStart"/>
      <w:r w:rsidRPr="0049186F">
        <w:rPr>
          <w:rFonts w:ascii="Georgia" w:hAnsi="Georgia"/>
          <w:sz w:val="22"/>
          <w:szCs w:val="22"/>
        </w:rPr>
        <w:t>Bertolak</w:t>
      </w:r>
      <w:proofErr w:type="spellEnd"/>
      <w:r w:rsidRPr="0049186F">
        <w:rPr>
          <w:rFonts w:ascii="Georgia" w:hAnsi="Georgia"/>
          <w:sz w:val="22"/>
          <w:szCs w:val="22"/>
        </w:rPr>
        <w:t xml:space="preserve"> </w:t>
      </w:r>
      <w:proofErr w:type="spellStart"/>
      <w:r w:rsidRPr="0049186F">
        <w:rPr>
          <w:rFonts w:ascii="Georgia" w:hAnsi="Georgia"/>
          <w:sz w:val="22"/>
          <w:szCs w:val="22"/>
        </w:rPr>
        <w:t>dari</w:t>
      </w:r>
      <w:proofErr w:type="spellEnd"/>
      <w:r w:rsidRPr="0049186F">
        <w:rPr>
          <w:rFonts w:ascii="Georgia" w:hAnsi="Georgia"/>
          <w:sz w:val="22"/>
          <w:szCs w:val="22"/>
        </w:rPr>
        <w:t xml:space="preserve"> </w:t>
      </w:r>
      <w:proofErr w:type="spellStart"/>
      <w:r w:rsidRPr="0049186F">
        <w:rPr>
          <w:rFonts w:ascii="Georgia" w:hAnsi="Georgia"/>
          <w:sz w:val="22"/>
          <w:szCs w:val="22"/>
        </w:rPr>
        <w:t>pemahaman</w:t>
      </w:r>
      <w:proofErr w:type="spellEnd"/>
      <w:r w:rsidRPr="0049186F">
        <w:rPr>
          <w:rFonts w:ascii="Georgia" w:hAnsi="Georgia"/>
          <w:sz w:val="22"/>
          <w:szCs w:val="22"/>
        </w:rPr>
        <w:t xml:space="preserve"> </w:t>
      </w:r>
      <w:proofErr w:type="spellStart"/>
      <w:r w:rsidRPr="0049186F">
        <w:rPr>
          <w:rFonts w:ascii="Georgia" w:hAnsi="Georgia"/>
          <w:sz w:val="22"/>
          <w:szCs w:val="22"/>
        </w:rPr>
        <w:t>bahwa</w:t>
      </w:r>
      <w:proofErr w:type="spellEnd"/>
      <w:r w:rsidRPr="0049186F">
        <w:rPr>
          <w:rFonts w:ascii="Georgia" w:hAnsi="Georgia"/>
          <w:sz w:val="22"/>
          <w:szCs w:val="22"/>
        </w:rPr>
        <w:t xml:space="preserve"> </w:t>
      </w:r>
      <w:proofErr w:type="spellStart"/>
      <w:r w:rsidRPr="0049186F">
        <w:rPr>
          <w:rFonts w:ascii="Georgia" w:hAnsi="Georgia"/>
          <w:sz w:val="22"/>
          <w:szCs w:val="22"/>
        </w:rPr>
        <w:t>dosa</w:t>
      </w:r>
      <w:proofErr w:type="spellEnd"/>
      <w:r w:rsidRPr="0049186F">
        <w:rPr>
          <w:rFonts w:ascii="Georgia" w:hAnsi="Georgia"/>
          <w:sz w:val="22"/>
          <w:szCs w:val="22"/>
        </w:rPr>
        <w:t xml:space="preserve"> </w:t>
      </w:r>
      <w:proofErr w:type="spellStart"/>
      <w:r w:rsidRPr="0049186F">
        <w:rPr>
          <w:rFonts w:ascii="Georgia" w:hAnsi="Georgia"/>
          <w:sz w:val="22"/>
          <w:szCs w:val="22"/>
        </w:rPr>
        <w:t>adalah</w:t>
      </w:r>
      <w:proofErr w:type="spellEnd"/>
      <w:r w:rsidRPr="0049186F">
        <w:rPr>
          <w:rFonts w:ascii="Georgia" w:hAnsi="Georgia"/>
          <w:sz w:val="22"/>
          <w:szCs w:val="22"/>
        </w:rPr>
        <w:t xml:space="preserve"> </w:t>
      </w:r>
      <w:proofErr w:type="spellStart"/>
      <w:r w:rsidRPr="0049186F">
        <w:rPr>
          <w:rFonts w:ascii="Georgia" w:hAnsi="Georgia"/>
          <w:sz w:val="22"/>
          <w:szCs w:val="22"/>
        </w:rPr>
        <w:t>keterasingan</w:t>
      </w:r>
      <w:proofErr w:type="spellEnd"/>
      <w:r w:rsidRPr="0049186F">
        <w:rPr>
          <w:rFonts w:ascii="Georgia" w:hAnsi="Georgia"/>
          <w:sz w:val="22"/>
          <w:szCs w:val="22"/>
        </w:rPr>
        <w:t xml:space="preserve"> </w:t>
      </w:r>
      <w:proofErr w:type="spellStart"/>
      <w:r w:rsidRPr="0049186F">
        <w:rPr>
          <w:rFonts w:ascii="Georgia" w:hAnsi="Georgia"/>
          <w:sz w:val="22"/>
          <w:szCs w:val="22"/>
        </w:rPr>
        <w:t>antara</w:t>
      </w:r>
      <w:proofErr w:type="spellEnd"/>
      <w:r w:rsidRPr="0049186F">
        <w:rPr>
          <w:rFonts w:ascii="Georgia" w:hAnsi="Georgia"/>
          <w:sz w:val="22"/>
          <w:szCs w:val="22"/>
        </w:rPr>
        <w:t xml:space="preserve"> </w:t>
      </w:r>
      <w:proofErr w:type="spellStart"/>
      <w:r w:rsidRPr="0049186F">
        <w:rPr>
          <w:rFonts w:ascii="Georgia" w:hAnsi="Georgia"/>
          <w:sz w:val="22"/>
          <w:szCs w:val="22"/>
        </w:rPr>
        <w:t>manusia</w:t>
      </w:r>
      <w:proofErr w:type="spellEnd"/>
      <w:r w:rsidRPr="0049186F">
        <w:rPr>
          <w:rFonts w:ascii="Georgia" w:hAnsi="Georgia"/>
          <w:sz w:val="22"/>
          <w:szCs w:val="22"/>
        </w:rPr>
        <w:t xml:space="preserve"> </w:t>
      </w:r>
      <w:proofErr w:type="spellStart"/>
      <w:r w:rsidRPr="0049186F">
        <w:rPr>
          <w:rFonts w:ascii="Georgia" w:hAnsi="Georgia"/>
          <w:sz w:val="22"/>
          <w:szCs w:val="22"/>
        </w:rPr>
        <w:t>dengan</w:t>
      </w:r>
      <w:proofErr w:type="spellEnd"/>
      <w:r w:rsidRPr="0049186F">
        <w:rPr>
          <w:rFonts w:ascii="Georgia" w:hAnsi="Georgia"/>
          <w:sz w:val="22"/>
          <w:szCs w:val="22"/>
        </w:rPr>
        <w:t xml:space="preserve"> Allah dan </w:t>
      </w:r>
      <w:proofErr w:type="spellStart"/>
      <w:r w:rsidRPr="0049186F">
        <w:rPr>
          <w:rFonts w:ascii="Georgia" w:hAnsi="Georgia"/>
          <w:sz w:val="22"/>
          <w:szCs w:val="22"/>
        </w:rPr>
        <w:t>sesama</w:t>
      </w:r>
      <w:proofErr w:type="spellEnd"/>
      <w:r w:rsidRPr="0049186F">
        <w:rPr>
          <w:rFonts w:ascii="Georgia" w:hAnsi="Georgia"/>
          <w:sz w:val="22"/>
          <w:szCs w:val="22"/>
        </w:rPr>
        <w:t xml:space="preserve">, </w:t>
      </w:r>
      <w:proofErr w:type="spellStart"/>
      <w:r w:rsidRPr="0049186F">
        <w:rPr>
          <w:rFonts w:ascii="Georgia" w:hAnsi="Georgia"/>
          <w:sz w:val="22"/>
          <w:szCs w:val="22"/>
        </w:rPr>
        <w:t>maka</w:t>
      </w:r>
      <w:proofErr w:type="spellEnd"/>
      <w:r w:rsidRPr="0049186F">
        <w:rPr>
          <w:rFonts w:ascii="Georgia" w:hAnsi="Georgia"/>
          <w:sz w:val="22"/>
          <w:szCs w:val="22"/>
        </w:rPr>
        <w:t xml:space="preserve"> </w:t>
      </w:r>
      <w:proofErr w:type="spellStart"/>
      <w:r w:rsidRPr="0049186F">
        <w:rPr>
          <w:rFonts w:ascii="Georgia" w:hAnsi="Georgia"/>
          <w:sz w:val="22"/>
          <w:szCs w:val="22"/>
        </w:rPr>
        <w:t>surat</w:t>
      </w:r>
      <w:proofErr w:type="spellEnd"/>
      <w:r w:rsidRPr="0049186F">
        <w:rPr>
          <w:rFonts w:ascii="Georgia" w:hAnsi="Georgia"/>
          <w:sz w:val="22"/>
          <w:szCs w:val="22"/>
        </w:rPr>
        <w:t xml:space="preserve"> Roma </w:t>
      </w:r>
      <w:proofErr w:type="spellStart"/>
      <w:r w:rsidRPr="0049186F">
        <w:rPr>
          <w:rFonts w:ascii="Georgia" w:hAnsi="Georgia"/>
          <w:sz w:val="22"/>
          <w:szCs w:val="22"/>
        </w:rPr>
        <w:t>dapat</w:t>
      </w:r>
      <w:proofErr w:type="spellEnd"/>
      <w:r w:rsidRPr="0049186F">
        <w:rPr>
          <w:rFonts w:ascii="Georgia" w:hAnsi="Georgia"/>
          <w:sz w:val="22"/>
          <w:szCs w:val="22"/>
        </w:rPr>
        <w:t xml:space="preserve"> </w:t>
      </w:r>
      <w:proofErr w:type="spellStart"/>
      <w:r w:rsidRPr="0049186F">
        <w:rPr>
          <w:rFonts w:ascii="Georgia" w:hAnsi="Georgia"/>
          <w:sz w:val="22"/>
          <w:szCs w:val="22"/>
        </w:rPr>
        <w:t>menjadi</w:t>
      </w:r>
      <w:proofErr w:type="spellEnd"/>
      <w:r w:rsidRPr="0049186F">
        <w:rPr>
          <w:rFonts w:ascii="Georgia" w:hAnsi="Georgia"/>
          <w:sz w:val="22"/>
          <w:szCs w:val="22"/>
        </w:rPr>
        <w:t xml:space="preserve"> </w:t>
      </w:r>
      <w:proofErr w:type="spellStart"/>
      <w:r w:rsidRPr="0049186F">
        <w:rPr>
          <w:rFonts w:ascii="Georgia" w:hAnsi="Georgia"/>
          <w:sz w:val="22"/>
          <w:szCs w:val="22"/>
        </w:rPr>
        <w:t>penghantar</w:t>
      </w:r>
      <w:proofErr w:type="spellEnd"/>
      <w:r w:rsidRPr="0049186F">
        <w:rPr>
          <w:rFonts w:ascii="Georgia" w:hAnsi="Georgia"/>
          <w:sz w:val="22"/>
          <w:szCs w:val="22"/>
        </w:rPr>
        <w:t xml:space="preserve"> </w:t>
      </w:r>
      <w:proofErr w:type="spellStart"/>
      <w:r w:rsidRPr="0049186F">
        <w:rPr>
          <w:rFonts w:ascii="Georgia" w:hAnsi="Georgia"/>
          <w:sz w:val="22"/>
          <w:szCs w:val="22"/>
        </w:rPr>
        <w:t>untuk</w:t>
      </w:r>
      <w:proofErr w:type="spellEnd"/>
      <w:r w:rsidRPr="0049186F">
        <w:rPr>
          <w:rFonts w:ascii="Georgia" w:hAnsi="Georgia"/>
          <w:sz w:val="22"/>
          <w:szCs w:val="22"/>
        </w:rPr>
        <w:t xml:space="preserve"> </w:t>
      </w:r>
      <w:proofErr w:type="spellStart"/>
      <w:r w:rsidRPr="0049186F">
        <w:rPr>
          <w:rFonts w:ascii="Georgia" w:hAnsi="Georgia"/>
          <w:sz w:val="22"/>
          <w:szCs w:val="22"/>
        </w:rPr>
        <w:t>masuk</w:t>
      </w:r>
      <w:proofErr w:type="spellEnd"/>
      <w:r w:rsidRPr="0049186F">
        <w:rPr>
          <w:rFonts w:ascii="Georgia" w:hAnsi="Georgia"/>
          <w:sz w:val="22"/>
          <w:szCs w:val="22"/>
        </w:rPr>
        <w:t xml:space="preserve"> </w:t>
      </w:r>
      <w:proofErr w:type="spellStart"/>
      <w:r w:rsidRPr="0049186F">
        <w:rPr>
          <w:rFonts w:ascii="Georgia" w:hAnsi="Georgia"/>
          <w:sz w:val="22"/>
          <w:szCs w:val="22"/>
        </w:rPr>
        <w:t>ke</w:t>
      </w:r>
      <w:proofErr w:type="spellEnd"/>
      <w:r w:rsidRPr="0049186F">
        <w:rPr>
          <w:rFonts w:ascii="Georgia" w:hAnsi="Georgia"/>
          <w:sz w:val="22"/>
          <w:szCs w:val="22"/>
        </w:rPr>
        <w:t xml:space="preserve"> </w:t>
      </w:r>
      <w:proofErr w:type="spellStart"/>
      <w:r w:rsidRPr="0049186F">
        <w:rPr>
          <w:rFonts w:ascii="Georgia" w:hAnsi="Georgia"/>
          <w:sz w:val="22"/>
          <w:szCs w:val="22"/>
        </w:rPr>
        <w:t>dalam</w:t>
      </w:r>
      <w:proofErr w:type="spellEnd"/>
      <w:r w:rsidRPr="0049186F">
        <w:rPr>
          <w:rFonts w:ascii="Georgia" w:hAnsi="Georgia"/>
          <w:sz w:val="22"/>
          <w:szCs w:val="22"/>
        </w:rPr>
        <w:t xml:space="preserve"> </w:t>
      </w:r>
      <w:proofErr w:type="spellStart"/>
      <w:r w:rsidRPr="0049186F">
        <w:rPr>
          <w:rFonts w:ascii="Georgia" w:hAnsi="Georgia"/>
          <w:sz w:val="22"/>
          <w:szCs w:val="22"/>
        </w:rPr>
        <w:t>suatu</w:t>
      </w:r>
      <w:proofErr w:type="spellEnd"/>
      <w:r w:rsidRPr="0049186F">
        <w:rPr>
          <w:rFonts w:ascii="Georgia" w:hAnsi="Georgia"/>
          <w:sz w:val="22"/>
          <w:szCs w:val="22"/>
        </w:rPr>
        <w:t xml:space="preserve"> </w:t>
      </w:r>
      <w:proofErr w:type="spellStart"/>
      <w:r w:rsidRPr="0049186F">
        <w:rPr>
          <w:rFonts w:ascii="Georgia" w:hAnsi="Georgia"/>
          <w:sz w:val="22"/>
          <w:szCs w:val="22"/>
        </w:rPr>
        <w:t>pertobatan</w:t>
      </w:r>
      <w:proofErr w:type="spellEnd"/>
      <w:r w:rsidRPr="0049186F">
        <w:rPr>
          <w:rFonts w:ascii="Georgia" w:hAnsi="Georgia"/>
          <w:sz w:val="22"/>
          <w:szCs w:val="22"/>
        </w:rPr>
        <w:t xml:space="preserve"> </w:t>
      </w:r>
      <w:proofErr w:type="spellStart"/>
      <w:r w:rsidRPr="0049186F">
        <w:rPr>
          <w:rFonts w:ascii="Georgia" w:hAnsi="Georgia"/>
          <w:sz w:val="22"/>
          <w:szCs w:val="22"/>
        </w:rPr>
        <w:t>dengan</w:t>
      </w:r>
      <w:proofErr w:type="spellEnd"/>
      <w:r w:rsidRPr="0049186F">
        <w:rPr>
          <w:rFonts w:ascii="Georgia" w:hAnsi="Georgia"/>
          <w:sz w:val="22"/>
          <w:szCs w:val="22"/>
        </w:rPr>
        <w:t xml:space="preserve"> </w:t>
      </w:r>
      <w:proofErr w:type="spellStart"/>
      <w:r w:rsidRPr="0049186F">
        <w:rPr>
          <w:rFonts w:ascii="Georgia" w:hAnsi="Georgia"/>
          <w:sz w:val="22"/>
          <w:szCs w:val="22"/>
        </w:rPr>
        <w:t>cara</w:t>
      </w:r>
      <w:proofErr w:type="spellEnd"/>
      <w:r w:rsidRPr="0049186F">
        <w:rPr>
          <w:rFonts w:ascii="Georgia" w:hAnsi="Georgia"/>
          <w:sz w:val="22"/>
          <w:szCs w:val="22"/>
        </w:rPr>
        <w:t xml:space="preserve"> </w:t>
      </w:r>
      <w:proofErr w:type="spellStart"/>
      <w:r w:rsidRPr="0049186F">
        <w:rPr>
          <w:rFonts w:ascii="Georgia" w:hAnsi="Georgia"/>
          <w:sz w:val="22"/>
          <w:szCs w:val="22"/>
        </w:rPr>
        <w:t>meninggalkan</w:t>
      </w:r>
      <w:proofErr w:type="spellEnd"/>
      <w:r w:rsidRPr="0049186F">
        <w:rPr>
          <w:rFonts w:ascii="Georgia" w:hAnsi="Georgia"/>
          <w:sz w:val="22"/>
          <w:szCs w:val="22"/>
        </w:rPr>
        <w:t xml:space="preserve"> </w:t>
      </w:r>
      <w:proofErr w:type="spellStart"/>
      <w:r w:rsidRPr="0049186F">
        <w:rPr>
          <w:rFonts w:ascii="Georgia" w:hAnsi="Georgia"/>
          <w:sz w:val="22"/>
          <w:szCs w:val="22"/>
        </w:rPr>
        <w:t>hal-hal</w:t>
      </w:r>
      <w:proofErr w:type="spellEnd"/>
      <w:r w:rsidRPr="0049186F">
        <w:rPr>
          <w:rFonts w:ascii="Georgia" w:hAnsi="Georgia"/>
          <w:sz w:val="22"/>
          <w:szCs w:val="22"/>
        </w:rPr>
        <w:t xml:space="preserve"> </w:t>
      </w:r>
      <w:proofErr w:type="spellStart"/>
      <w:r w:rsidRPr="0049186F">
        <w:rPr>
          <w:rFonts w:ascii="Georgia" w:hAnsi="Georgia"/>
          <w:sz w:val="22"/>
          <w:szCs w:val="22"/>
        </w:rPr>
        <w:t>buruk</w:t>
      </w:r>
      <w:proofErr w:type="spellEnd"/>
      <w:r w:rsidRPr="0049186F">
        <w:rPr>
          <w:rFonts w:ascii="Georgia" w:hAnsi="Georgia"/>
          <w:sz w:val="22"/>
          <w:szCs w:val="22"/>
        </w:rPr>
        <w:t xml:space="preserve"> (Rm</w:t>
      </w:r>
      <w:r>
        <w:rPr>
          <w:rFonts w:ascii="Georgia" w:hAnsi="Georgia"/>
          <w:sz w:val="22"/>
          <w:szCs w:val="22"/>
        </w:rPr>
        <w:t>.</w:t>
      </w:r>
      <w:r w:rsidRPr="0049186F">
        <w:rPr>
          <w:rFonts w:ascii="Georgia" w:hAnsi="Georgia"/>
          <w:sz w:val="22"/>
          <w:szCs w:val="22"/>
        </w:rPr>
        <w:t xml:space="preserve"> 13:13). </w:t>
      </w:r>
      <w:proofErr w:type="spellStart"/>
      <w:r w:rsidRPr="0049186F">
        <w:rPr>
          <w:rFonts w:ascii="Georgia" w:hAnsi="Georgia"/>
          <w:sz w:val="22"/>
          <w:szCs w:val="22"/>
        </w:rPr>
        <w:t>Berbagai</w:t>
      </w:r>
      <w:proofErr w:type="spellEnd"/>
      <w:r w:rsidRPr="0049186F">
        <w:rPr>
          <w:rFonts w:ascii="Georgia" w:hAnsi="Georgia"/>
          <w:sz w:val="22"/>
          <w:szCs w:val="22"/>
        </w:rPr>
        <w:t xml:space="preserve"> </w:t>
      </w:r>
      <w:proofErr w:type="spellStart"/>
      <w:r w:rsidRPr="0049186F">
        <w:rPr>
          <w:rFonts w:ascii="Georgia" w:hAnsi="Georgia"/>
          <w:sz w:val="22"/>
          <w:szCs w:val="22"/>
        </w:rPr>
        <w:t>hal</w:t>
      </w:r>
      <w:proofErr w:type="spellEnd"/>
      <w:r w:rsidRPr="0049186F">
        <w:rPr>
          <w:rFonts w:ascii="Georgia" w:hAnsi="Georgia"/>
          <w:sz w:val="22"/>
          <w:szCs w:val="22"/>
        </w:rPr>
        <w:t xml:space="preserve"> </w:t>
      </w:r>
      <w:proofErr w:type="spellStart"/>
      <w:r w:rsidRPr="0049186F">
        <w:rPr>
          <w:rFonts w:ascii="Georgia" w:hAnsi="Georgia"/>
          <w:sz w:val="22"/>
          <w:szCs w:val="22"/>
        </w:rPr>
        <w:t>buruk</w:t>
      </w:r>
      <w:proofErr w:type="spellEnd"/>
      <w:r w:rsidRPr="0049186F">
        <w:rPr>
          <w:rFonts w:ascii="Georgia" w:hAnsi="Georgia"/>
          <w:sz w:val="22"/>
          <w:szCs w:val="22"/>
        </w:rPr>
        <w:t xml:space="preserve"> yang </w:t>
      </w:r>
      <w:proofErr w:type="spellStart"/>
      <w:r w:rsidRPr="0049186F">
        <w:rPr>
          <w:rFonts w:ascii="Georgia" w:hAnsi="Georgia"/>
          <w:sz w:val="22"/>
          <w:szCs w:val="22"/>
        </w:rPr>
        <w:t>disebutkan</w:t>
      </w:r>
      <w:proofErr w:type="spellEnd"/>
      <w:r w:rsidRPr="0049186F">
        <w:rPr>
          <w:rFonts w:ascii="Georgia" w:hAnsi="Georgia"/>
          <w:sz w:val="22"/>
          <w:szCs w:val="22"/>
        </w:rPr>
        <w:t xml:space="preserve"> </w:t>
      </w:r>
      <w:proofErr w:type="spellStart"/>
      <w:r w:rsidRPr="0049186F">
        <w:rPr>
          <w:rFonts w:ascii="Georgia" w:hAnsi="Georgia"/>
          <w:sz w:val="22"/>
          <w:szCs w:val="22"/>
        </w:rPr>
        <w:t>dalam</w:t>
      </w:r>
      <w:proofErr w:type="spellEnd"/>
      <w:r w:rsidRPr="0049186F">
        <w:rPr>
          <w:rFonts w:ascii="Georgia" w:hAnsi="Georgia"/>
          <w:sz w:val="22"/>
          <w:szCs w:val="22"/>
        </w:rPr>
        <w:t xml:space="preserve"> Roma 13:13 </w:t>
      </w:r>
      <w:proofErr w:type="spellStart"/>
      <w:r w:rsidRPr="0049186F">
        <w:rPr>
          <w:rFonts w:ascii="Georgia" w:hAnsi="Georgia"/>
          <w:sz w:val="22"/>
          <w:szCs w:val="22"/>
        </w:rPr>
        <w:t>perlu</w:t>
      </w:r>
      <w:proofErr w:type="spellEnd"/>
      <w:r w:rsidRPr="0049186F">
        <w:rPr>
          <w:rFonts w:ascii="Georgia" w:hAnsi="Georgia"/>
          <w:sz w:val="22"/>
          <w:szCs w:val="22"/>
        </w:rPr>
        <w:t xml:space="preserve"> </w:t>
      </w:r>
      <w:proofErr w:type="spellStart"/>
      <w:r w:rsidRPr="0049186F">
        <w:rPr>
          <w:rFonts w:ascii="Georgia" w:hAnsi="Georgia"/>
          <w:sz w:val="22"/>
          <w:szCs w:val="22"/>
        </w:rPr>
        <w:t>dikaitkan</w:t>
      </w:r>
      <w:proofErr w:type="spellEnd"/>
      <w:r w:rsidRPr="0049186F">
        <w:rPr>
          <w:rFonts w:ascii="Georgia" w:hAnsi="Georgia"/>
          <w:sz w:val="22"/>
          <w:szCs w:val="22"/>
        </w:rPr>
        <w:t xml:space="preserve"> </w:t>
      </w:r>
      <w:proofErr w:type="spellStart"/>
      <w:r w:rsidRPr="0049186F">
        <w:rPr>
          <w:rFonts w:ascii="Georgia" w:hAnsi="Georgia"/>
          <w:sz w:val="22"/>
          <w:szCs w:val="22"/>
        </w:rPr>
        <w:t>dengan</w:t>
      </w:r>
      <w:proofErr w:type="spellEnd"/>
      <w:r w:rsidRPr="0049186F">
        <w:rPr>
          <w:rFonts w:ascii="Georgia" w:hAnsi="Georgia"/>
          <w:sz w:val="22"/>
          <w:szCs w:val="22"/>
        </w:rPr>
        <w:t xml:space="preserve"> </w:t>
      </w:r>
      <w:proofErr w:type="spellStart"/>
      <w:r w:rsidRPr="0049186F">
        <w:rPr>
          <w:rFonts w:ascii="Georgia" w:hAnsi="Georgia"/>
          <w:sz w:val="22"/>
          <w:szCs w:val="22"/>
        </w:rPr>
        <w:t>hal</w:t>
      </w:r>
      <w:proofErr w:type="spellEnd"/>
      <w:r w:rsidRPr="0049186F">
        <w:rPr>
          <w:rFonts w:ascii="Georgia" w:hAnsi="Georgia"/>
          <w:sz w:val="22"/>
          <w:szCs w:val="22"/>
        </w:rPr>
        <w:t xml:space="preserve"> </w:t>
      </w:r>
      <w:proofErr w:type="spellStart"/>
      <w:r w:rsidRPr="0049186F">
        <w:rPr>
          <w:rFonts w:ascii="Georgia" w:hAnsi="Georgia"/>
          <w:sz w:val="22"/>
          <w:szCs w:val="22"/>
        </w:rPr>
        <w:t>buruk</w:t>
      </w:r>
      <w:proofErr w:type="spellEnd"/>
      <w:r w:rsidRPr="0049186F">
        <w:rPr>
          <w:rFonts w:ascii="Georgia" w:hAnsi="Georgia"/>
          <w:sz w:val="22"/>
          <w:szCs w:val="22"/>
        </w:rPr>
        <w:t xml:space="preserve"> di masa </w:t>
      </w:r>
      <w:proofErr w:type="spellStart"/>
      <w:r w:rsidRPr="0049186F">
        <w:rPr>
          <w:rFonts w:ascii="Georgia" w:hAnsi="Georgia"/>
          <w:sz w:val="22"/>
          <w:szCs w:val="22"/>
        </w:rPr>
        <w:t>kini</w:t>
      </w:r>
      <w:proofErr w:type="spellEnd"/>
      <w:r w:rsidRPr="0049186F">
        <w:rPr>
          <w:rFonts w:ascii="Georgia" w:hAnsi="Georgia"/>
          <w:sz w:val="22"/>
          <w:szCs w:val="22"/>
        </w:rPr>
        <w:t xml:space="preserve"> yang </w:t>
      </w:r>
      <w:proofErr w:type="spellStart"/>
      <w:r w:rsidRPr="0049186F">
        <w:rPr>
          <w:rFonts w:ascii="Georgia" w:hAnsi="Georgia"/>
          <w:sz w:val="22"/>
          <w:szCs w:val="22"/>
        </w:rPr>
        <w:t>menyebabkan</w:t>
      </w:r>
      <w:proofErr w:type="spellEnd"/>
      <w:r w:rsidRPr="0049186F">
        <w:rPr>
          <w:rFonts w:ascii="Georgia" w:hAnsi="Georgia"/>
          <w:sz w:val="22"/>
          <w:szCs w:val="22"/>
        </w:rPr>
        <w:t xml:space="preserve"> </w:t>
      </w:r>
      <w:proofErr w:type="spellStart"/>
      <w:r w:rsidRPr="0049186F">
        <w:rPr>
          <w:rFonts w:ascii="Georgia" w:hAnsi="Georgia"/>
          <w:sz w:val="22"/>
          <w:szCs w:val="22"/>
        </w:rPr>
        <w:t>manusia</w:t>
      </w:r>
      <w:proofErr w:type="spellEnd"/>
      <w:r w:rsidRPr="0049186F">
        <w:rPr>
          <w:rFonts w:ascii="Georgia" w:hAnsi="Georgia"/>
          <w:sz w:val="22"/>
          <w:szCs w:val="22"/>
        </w:rPr>
        <w:t xml:space="preserve"> </w:t>
      </w:r>
      <w:proofErr w:type="spellStart"/>
      <w:r w:rsidRPr="0049186F">
        <w:rPr>
          <w:rFonts w:ascii="Georgia" w:hAnsi="Georgia"/>
          <w:sz w:val="22"/>
          <w:szCs w:val="22"/>
        </w:rPr>
        <w:t>mengalami</w:t>
      </w:r>
      <w:proofErr w:type="spellEnd"/>
      <w:r w:rsidRPr="0049186F">
        <w:rPr>
          <w:rFonts w:ascii="Georgia" w:hAnsi="Georgia"/>
          <w:sz w:val="22"/>
          <w:szCs w:val="22"/>
        </w:rPr>
        <w:t xml:space="preserve"> </w:t>
      </w:r>
      <w:proofErr w:type="spellStart"/>
      <w:r w:rsidRPr="0049186F">
        <w:rPr>
          <w:rFonts w:ascii="Georgia" w:hAnsi="Georgia"/>
          <w:sz w:val="22"/>
          <w:szCs w:val="22"/>
        </w:rPr>
        <w:t>keterasingan</w:t>
      </w:r>
      <w:proofErr w:type="spellEnd"/>
      <w:r w:rsidRPr="0049186F">
        <w:rPr>
          <w:rFonts w:ascii="Georgia" w:hAnsi="Georgia"/>
          <w:sz w:val="22"/>
          <w:szCs w:val="22"/>
        </w:rPr>
        <w:t xml:space="preserve"> </w:t>
      </w:r>
      <w:proofErr w:type="spellStart"/>
      <w:r w:rsidRPr="0049186F">
        <w:rPr>
          <w:rFonts w:ascii="Georgia" w:hAnsi="Georgia"/>
          <w:sz w:val="22"/>
          <w:szCs w:val="22"/>
        </w:rPr>
        <w:t>dengan</w:t>
      </w:r>
      <w:proofErr w:type="spellEnd"/>
      <w:r w:rsidRPr="0049186F">
        <w:rPr>
          <w:rFonts w:ascii="Georgia" w:hAnsi="Georgia"/>
          <w:sz w:val="22"/>
          <w:szCs w:val="22"/>
        </w:rPr>
        <w:t xml:space="preserve"> </w:t>
      </w:r>
      <w:proofErr w:type="spellStart"/>
      <w:r w:rsidRPr="0049186F">
        <w:rPr>
          <w:rFonts w:ascii="Georgia" w:hAnsi="Georgia"/>
          <w:sz w:val="22"/>
          <w:szCs w:val="22"/>
        </w:rPr>
        <w:t>sesamanya</w:t>
      </w:r>
      <w:proofErr w:type="spellEnd"/>
      <w:r w:rsidRPr="0049186F">
        <w:rPr>
          <w:rFonts w:ascii="Georgia" w:hAnsi="Georgia"/>
          <w:sz w:val="22"/>
          <w:szCs w:val="22"/>
        </w:rPr>
        <w:t xml:space="preserve">, </w:t>
      </w:r>
      <w:proofErr w:type="spellStart"/>
      <w:r w:rsidRPr="0049186F">
        <w:rPr>
          <w:rFonts w:ascii="Georgia" w:hAnsi="Georgia"/>
          <w:sz w:val="22"/>
          <w:szCs w:val="22"/>
        </w:rPr>
        <w:t>misal</w:t>
      </w:r>
      <w:proofErr w:type="spellEnd"/>
      <w:r w:rsidRPr="0049186F">
        <w:rPr>
          <w:rFonts w:ascii="Georgia" w:hAnsi="Georgia"/>
          <w:sz w:val="22"/>
          <w:szCs w:val="22"/>
        </w:rPr>
        <w:t xml:space="preserve">: </w:t>
      </w:r>
      <w:proofErr w:type="spellStart"/>
      <w:r w:rsidRPr="0049186F">
        <w:rPr>
          <w:rFonts w:ascii="Georgia" w:hAnsi="Georgia"/>
          <w:sz w:val="22"/>
          <w:szCs w:val="22"/>
        </w:rPr>
        <w:t>sikap</w:t>
      </w:r>
      <w:proofErr w:type="spellEnd"/>
      <w:r w:rsidRPr="0049186F">
        <w:rPr>
          <w:rFonts w:ascii="Georgia" w:hAnsi="Georgia"/>
          <w:sz w:val="22"/>
          <w:szCs w:val="22"/>
        </w:rPr>
        <w:t xml:space="preserve"> </w:t>
      </w:r>
      <w:proofErr w:type="spellStart"/>
      <w:r w:rsidRPr="0049186F">
        <w:rPr>
          <w:rFonts w:ascii="Georgia" w:hAnsi="Georgia"/>
          <w:sz w:val="22"/>
          <w:szCs w:val="22"/>
        </w:rPr>
        <w:t>cuek</w:t>
      </w:r>
      <w:proofErr w:type="spellEnd"/>
      <w:r w:rsidRPr="0049186F">
        <w:rPr>
          <w:rFonts w:ascii="Georgia" w:hAnsi="Georgia"/>
          <w:sz w:val="22"/>
          <w:szCs w:val="22"/>
        </w:rPr>
        <w:t xml:space="preserve">, </w:t>
      </w:r>
      <w:proofErr w:type="spellStart"/>
      <w:r w:rsidRPr="0049186F">
        <w:rPr>
          <w:rFonts w:ascii="Georgia" w:hAnsi="Georgia"/>
          <w:sz w:val="22"/>
          <w:szCs w:val="22"/>
        </w:rPr>
        <w:t>narsisme</w:t>
      </w:r>
      <w:proofErr w:type="spellEnd"/>
      <w:r w:rsidRPr="0049186F">
        <w:rPr>
          <w:rFonts w:ascii="Georgia" w:hAnsi="Georgia"/>
          <w:sz w:val="22"/>
          <w:szCs w:val="22"/>
        </w:rPr>
        <w:t xml:space="preserve"> (</w:t>
      </w:r>
      <w:proofErr w:type="spellStart"/>
      <w:r w:rsidRPr="0049186F">
        <w:rPr>
          <w:rFonts w:ascii="Georgia" w:hAnsi="Georgia"/>
          <w:sz w:val="22"/>
          <w:szCs w:val="22"/>
        </w:rPr>
        <w:t>cinta</w:t>
      </w:r>
      <w:proofErr w:type="spellEnd"/>
      <w:r w:rsidRPr="0049186F">
        <w:rPr>
          <w:rFonts w:ascii="Georgia" w:hAnsi="Georgia"/>
          <w:sz w:val="22"/>
          <w:szCs w:val="22"/>
        </w:rPr>
        <w:t xml:space="preserve"> </w:t>
      </w:r>
      <w:proofErr w:type="spellStart"/>
      <w:r w:rsidRPr="0049186F">
        <w:rPr>
          <w:rFonts w:ascii="Georgia" w:hAnsi="Georgia"/>
          <w:sz w:val="22"/>
          <w:szCs w:val="22"/>
        </w:rPr>
        <w:t>diri</w:t>
      </w:r>
      <w:proofErr w:type="spellEnd"/>
      <w:r w:rsidRPr="0049186F">
        <w:rPr>
          <w:rFonts w:ascii="Georgia" w:hAnsi="Georgia"/>
          <w:sz w:val="22"/>
          <w:szCs w:val="22"/>
        </w:rPr>
        <w:t xml:space="preserve"> </w:t>
      </w:r>
      <w:proofErr w:type="spellStart"/>
      <w:r w:rsidRPr="0049186F">
        <w:rPr>
          <w:rFonts w:ascii="Georgia" w:hAnsi="Georgia"/>
          <w:sz w:val="22"/>
          <w:szCs w:val="22"/>
        </w:rPr>
        <w:t>berlebihan</w:t>
      </w:r>
      <w:proofErr w:type="spellEnd"/>
      <w:r w:rsidRPr="0049186F">
        <w:rPr>
          <w:rFonts w:ascii="Georgia" w:hAnsi="Georgia"/>
          <w:sz w:val="22"/>
          <w:szCs w:val="22"/>
        </w:rPr>
        <w:t xml:space="preserve">), </w:t>
      </w:r>
      <w:proofErr w:type="spellStart"/>
      <w:r w:rsidRPr="0049186F">
        <w:rPr>
          <w:rFonts w:ascii="Georgia" w:hAnsi="Georgia"/>
          <w:sz w:val="22"/>
          <w:szCs w:val="22"/>
        </w:rPr>
        <w:t>kecanduan</w:t>
      </w:r>
      <w:proofErr w:type="spellEnd"/>
      <w:r w:rsidRPr="0049186F">
        <w:rPr>
          <w:rFonts w:ascii="Georgia" w:hAnsi="Georgia"/>
          <w:sz w:val="22"/>
          <w:szCs w:val="22"/>
        </w:rPr>
        <w:t xml:space="preserve"> </w:t>
      </w:r>
      <w:proofErr w:type="spellStart"/>
      <w:r w:rsidRPr="0049186F">
        <w:rPr>
          <w:rFonts w:ascii="Georgia" w:hAnsi="Georgia"/>
          <w:sz w:val="22"/>
          <w:szCs w:val="22"/>
        </w:rPr>
        <w:t>terhadap</w:t>
      </w:r>
      <w:proofErr w:type="spellEnd"/>
      <w:r w:rsidRPr="0049186F">
        <w:rPr>
          <w:rFonts w:ascii="Georgia" w:hAnsi="Georgia"/>
          <w:sz w:val="22"/>
          <w:szCs w:val="22"/>
        </w:rPr>
        <w:t xml:space="preserve"> </w:t>
      </w:r>
      <w:r w:rsidRPr="005E14B9">
        <w:rPr>
          <w:rFonts w:ascii="Georgia" w:hAnsi="Georgia"/>
          <w:i/>
          <w:iCs/>
          <w:sz w:val="22"/>
          <w:szCs w:val="22"/>
        </w:rPr>
        <w:t>gadget</w:t>
      </w:r>
      <w:r w:rsidRPr="0049186F">
        <w:rPr>
          <w:rFonts w:ascii="Georgia" w:hAnsi="Georgia"/>
          <w:sz w:val="22"/>
          <w:szCs w:val="22"/>
        </w:rPr>
        <w:t xml:space="preserve">, </w:t>
      </w:r>
      <w:proofErr w:type="spellStart"/>
      <w:r w:rsidRPr="0049186F">
        <w:rPr>
          <w:rFonts w:ascii="Georgia" w:hAnsi="Georgia"/>
          <w:sz w:val="22"/>
          <w:szCs w:val="22"/>
        </w:rPr>
        <w:t>keserakahan</w:t>
      </w:r>
      <w:proofErr w:type="spellEnd"/>
      <w:r w:rsidRPr="0049186F">
        <w:rPr>
          <w:rFonts w:ascii="Georgia" w:hAnsi="Georgia"/>
          <w:sz w:val="22"/>
          <w:szCs w:val="22"/>
        </w:rPr>
        <w:t xml:space="preserve"> </w:t>
      </w:r>
      <w:proofErr w:type="spellStart"/>
      <w:r w:rsidRPr="0049186F">
        <w:rPr>
          <w:rFonts w:ascii="Georgia" w:hAnsi="Georgia"/>
          <w:sz w:val="22"/>
          <w:szCs w:val="22"/>
        </w:rPr>
        <w:t>dalam</w:t>
      </w:r>
      <w:proofErr w:type="spellEnd"/>
      <w:r w:rsidRPr="0049186F">
        <w:rPr>
          <w:rFonts w:ascii="Georgia" w:hAnsi="Georgia"/>
          <w:sz w:val="22"/>
          <w:szCs w:val="22"/>
        </w:rPr>
        <w:t xml:space="preserve"> </w:t>
      </w:r>
      <w:proofErr w:type="spellStart"/>
      <w:r w:rsidRPr="0049186F">
        <w:rPr>
          <w:rFonts w:ascii="Georgia" w:hAnsi="Georgia"/>
          <w:sz w:val="22"/>
          <w:szCs w:val="22"/>
        </w:rPr>
        <w:t>mengejar</w:t>
      </w:r>
      <w:proofErr w:type="spellEnd"/>
      <w:r w:rsidRPr="0049186F">
        <w:rPr>
          <w:rFonts w:ascii="Georgia" w:hAnsi="Georgia"/>
          <w:sz w:val="22"/>
          <w:szCs w:val="22"/>
        </w:rPr>
        <w:t xml:space="preserve"> </w:t>
      </w:r>
      <w:proofErr w:type="spellStart"/>
      <w:r w:rsidRPr="0049186F">
        <w:rPr>
          <w:rFonts w:ascii="Georgia" w:hAnsi="Georgia"/>
          <w:sz w:val="22"/>
          <w:szCs w:val="22"/>
        </w:rPr>
        <w:t>harta</w:t>
      </w:r>
      <w:proofErr w:type="spellEnd"/>
      <w:r w:rsidRPr="0049186F">
        <w:rPr>
          <w:rFonts w:ascii="Georgia" w:hAnsi="Georgia"/>
          <w:sz w:val="22"/>
          <w:szCs w:val="22"/>
        </w:rPr>
        <w:t xml:space="preserve">. </w:t>
      </w:r>
      <w:proofErr w:type="spellStart"/>
      <w:r w:rsidRPr="0049186F">
        <w:rPr>
          <w:rFonts w:ascii="Georgia" w:hAnsi="Georgia"/>
          <w:sz w:val="22"/>
          <w:szCs w:val="22"/>
        </w:rPr>
        <w:t>Jelas</w:t>
      </w:r>
      <w:proofErr w:type="spellEnd"/>
      <w:r w:rsidRPr="0049186F">
        <w:rPr>
          <w:rFonts w:ascii="Georgia" w:hAnsi="Georgia"/>
          <w:sz w:val="22"/>
          <w:szCs w:val="22"/>
        </w:rPr>
        <w:t xml:space="preserve"> </w:t>
      </w:r>
      <w:proofErr w:type="spellStart"/>
      <w:r w:rsidRPr="0049186F">
        <w:rPr>
          <w:rFonts w:ascii="Georgia" w:hAnsi="Georgia"/>
          <w:sz w:val="22"/>
          <w:szCs w:val="22"/>
        </w:rPr>
        <w:t>semuanya</w:t>
      </w:r>
      <w:proofErr w:type="spellEnd"/>
      <w:r w:rsidRPr="0049186F">
        <w:rPr>
          <w:rFonts w:ascii="Georgia" w:hAnsi="Georgia"/>
          <w:sz w:val="22"/>
          <w:szCs w:val="22"/>
        </w:rPr>
        <w:t xml:space="preserve"> </w:t>
      </w:r>
      <w:proofErr w:type="spellStart"/>
      <w:r w:rsidRPr="0049186F">
        <w:rPr>
          <w:rFonts w:ascii="Georgia" w:hAnsi="Georgia"/>
          <w:sz w:val="22"/>
          <w:szCs w:val="22"/>
        </w:rPr>
        <w:t>menunjukkan</w:t>
      </w:r>
      <w:proofErr w:type="spellEnd"/>
      <w:r w:rsidRPr="0049186F">
        <w:rPr>
          <w:rFonts w:ascii="Georgia" w:hAnsi="Georgia"/>
          <w:sz w:val="22"/>
          <w:szCs w:val="22"/>
        </w:rPr>
        <w:t xml:space="preserve"> </w:t>
      </w:r>
      <w:proofErr w:type="spellStart"/>
      <w:r w:rsidRPr="0049186F">
        <w:rPr>
          <w:rFonts w:ascii="Georgia" w:hAnsi="Georgia"/>
          <w:sz w:val="22"/>
          <w:szCs w:val="22"/>
        </w:rPr>
        <w:t>perilaku</w:t>
      </w:r>
      <w:proofErr w:type="spellEnd"/>
      <w:r w:rsidRPr="0049186F">
        <w:rPr>
          <w:rFonts w:ascii="Georgia" w:hAnsi="Georgia"/>
          <w:sz w:val="22"/>
          <w:szCs w:val="22"/>
        </w:rPr>
        <w:t xml:space="preserve"> yang </w:t>
      </w:r>
      <w:proofErr w:type="spellStart"/>
      <w:r w:rsidRPr="0049186F">
        <w:rPr>
          <w:rFonts w:ascii="Georgia" w:hAnsi="Georgia"/>
          <w:sz w:val="22"/>
          <w:szCs w:val="22"/>
        </w:rPr>
        <w:t>menyebabkan</w:t>
      </w:r>
      <w:proofErr w:type="spellEnd"/>
      <w:r w:rsidRPr="0049186F">
        <w:rPr>
          <w:rFonts w:ascii="Georgia" w:hAnsi="Georgia"/>
          <w:sz w:val="22"/>
          <w:szCs w:val="22"/>
        </w:rPr>
        <w:t xml:space="preserve"> </w:t>
      </w:r>
      <w:proofErr w:type="spellStart"/>
      <w:r w:rsidRPr="0049186F">
        <w:rPr>
          <w:rFonts w:ascii="Georgia" w:hAnsi="Georgia"/>
          <w:sz w:val="22"/>
          <w:szCs w:val="22"/>
        </w:rPr>
        <w:t>manusia</w:t>
      </w:r>
      <w:proofErr w:type="spellEnd"/>
      <w:r w:rsidRPr="0049186F">
        <w:rPr>
          <w:rFonts w:ascii="Georgia" w:hAnsi="Georgia"/>
          <w:sz w:val="22"/>
          <w:szCs w:val="22"/>
        </w:rPr>
        <w:t xml:space="preserve"> </w:t>
      </w:r>
      <w:proofErr w:type="spellStart"/>
      <w:r w:rsidRPr="0049186F">
        <w:rPr>
          <w:rFonts w:ascii="Georgia" w:hAnsi="Georgia"/>
          <w:sz w:val="22"/>
          <w:szCs w:val="22"/>
        </w:rPr>
        <w:t>mengalami</w:t>
      </w:r>
      <w:proofErr w:type="spellEnd"/>
      <w:r w:rsidRPr="0049186F">
        <w:rPr>
          <w:rFonts w:ascii="Georgia" w:hAnsi="Georgia"/>
          <w:sz w:val="22"/>
          <w:szCs w:val="22"/>
        </w:rPr>
        <w:t xml:space="preserve"> </w:t>
      </w:r>
      <w:proofErr w:type="spellStart"/>
      <w:r w:rsidRPr="0049186F">
        <w:rPr>
          <w:rFonts w:ascii="Georgia" w:hAnsi="Georgia"/>
          <w:sz w:val="22"/>
          <w:szCs w:val="22"/>
        </w:rPr>
        <w:t>keterasingan</w:t>
      </w:r>
      <w:proofErr w:type="spellEnd"/>
      <w:r w:rsidRPr="0049186F">
        <w:rPr>
          <w:rFonts w:ascii="Georgia" w:hAnsi="Georgia"/>
          <w:sz w:val="22"/>
          <w:szCs w:val="22"/>
        </w:rPr>
        <w:t xml:space="preserve"> </w:t>
      </w:r>
      <w:proofErr w:type="spellStart"/>
      <w:r w:rsidRPr="0049186F">
        <w:rPr>
          <w:rFonts w:ascii="Georgia" w:hAnsi="Georgia"/>
          <w:sz w:val="22"/>
          <w:szCs w:val="22"/>
        </w:rPr>
        <w:t>dengan</w:t>
      </w:r>
      <w:proofErr w:type="spellEnd"/>
      <w:r w:rsidRPr="0049186F">
        <w:rPr>
          <w:rFonts w:ascii="Georgia" w:hAnsi="Georgia"/>
          <w:sz w:val="22"/>
          <w:szCs w:val="22"/>
        </w:rPr>
        <w:t xml:space="preserve"> </w:t>
      </w:r>
      <w:proofErr w:type="spellStart"/>
      <w:r w:rsidRPr="0049186F">
        <w:rPr>
          <w:rFonts w:ascii="Georgia" w:hAnsi="Georgia"/>
          <w:sz w:val="22"/>
          <w:szCs w:val="22"/>
        </w:rPr>
        <w:t>diri</w:t>
      </w:r>
      <w:proofErr w:type="spellEnd"/>
      <w:r w:rsidRPr="0049186F">
        <w:rPr>
          <w:rFonts w:ascii="Georgia" w:hAnsi="Georgia"/>
          <w:sz w:val="22"/>
          <w:szCs w:val="22"/>
        </w:rPr>
        <w:t xml:space="preserve"> </w:t>
      </w:r>
      <w:proofErr w:type="spellStart"/>
      <w:r w:rsidRPr="0049186F">
        <w:rPr>
          <w:rFonts w:ascii="Georgia" w:hAnsi="Georgia"/>
          <w:sz w:val="22"/>
          <w:szCs w:val="22"/>
        </w:rPr>
        <w:t>sendiri</w:t>
      </w:r>
      <w:proofErr w:type="spellEnd"/>
      <w:r w:rsidRPr="0049186F">
        <w:rPr>
          <w:rFonts w:ascii="Georgia" w:hAnsi="Georgia"/>
          <w:sz w:val="22"/>
          <w:szCs w:val="22"/>
        </w:rPr>
        <w:t xml:space="preserve"> dan </w:t>
      </w:r>
      <w:proofErr w:type="spellStart"/>
      <w:r w:rsidRPr="0049186F">
        <w:rPr>
          <w:rFonts w:ascii="Georgia" w:hAnsi="Georgia"/>
          <w:sz w:val="22"/>
          <w:szCs w:val="22"/>
        </w:rPr>
        <w:t>sesama</w:t>
      </w:r>
      <w:proofErr w:type="spellEnd"/>
      <w:r w:rsidRPr="0049186F">
        <w:rPr>
          <w:rFonts w:ascii="Georgia" w:hAnsi="Georgia"/>
          <w:sz w:val="22"/>
          <w:szCs w:val="22"/>
        </w:rPr>
        <w:t>.</w:t>
      </w:r>
    </w:p>
    <w:p w14:paraId="6BBB81AE" w14:textId="77777777" w:rsidR="00220D95" w:rsidRDefault="00220D95" w:rsidP="00220D95">
      <w:pPr>
        <w:jc w:val="both"/>
        <w:rPr>
          <w:rFonts w:ascii="Georgia" w:hAnsi="Georgia"/>
          <w:sz w:val="22"/>
          <w:szCs w:val="22"/>
        </w:rPr>
      </w:pPr>
    </w:p>
    <w:p w14:paraId="136AD8BD" w14:textId="77777777" w:rsidR="00220D95" w:rsidRPr="0049186F" w:rsidRDefault="00220D95" w:rsidP="00220D95">
      <w:pPr>
        <w:jc w:val="both"/>
        <w:rPr>
          <w:rFonts w:ascii="Georgia" w:hAnsi="Georgia"/>
          <w:sz w:val="22"/>
          <w:szCs w:val="22"/>
        </w:rPr>
      </w:pPr>
      <w:proofErr w:type="spellStart"/>
      <w:r w:rsidRPr="0049186F">
        <w:rPr>
          <w:rFonts w:ascii="Georgia" w:hAnsi="Georgia"/>
          <w:sz w:val="22"/>
          <w:szCs w:val="22"/>
        </w:rPr>
        <w:t>Bacaan</w:t>
      </w:r>
      <w:proofErr w:type="spellEnd"/>
      <w:r w:rsidRPr="0049186F">
        <w:rPr>
          <w:rFonts w:ascii="Georgia" w:hAnsi="Georgia"/>
          <w:sz w:val="22"/>
          <w:szCs w:val="22"/>
        </w:rPr>
        <w:t xml:space="preserve"> </w:t>
      </w:r>
      <w:proofErr w:type="spellStart"/>
      <w:r w:rsidRPr="0049186F">
        <w:rPr>
          <w:rFonts w:ascii="Georgia" w:hAnsi="Georgia"/>
          <w:sz w:val="22"/>
          <w:szCs w:val="22"/>
        </w:rPr>
        <w:t>Matius</w:t>
      </w:r>
      <w:proofErr w:type="spellEnd"/>
      <w:r w:rsidRPr="0049186F">
        <w:rPr>
          <w:rFonts w:ascii="Georgia" w:hAnsi="Georgia"/>
          <w:sz w:val="22"/>
          <w:szCs w:val="22"/>
        </w:rPr>
        <w:t xml:space="preserve"> </w:t>
      </w:r>
      <w:proofErr w:type="spellStart"/>
      <w:r w:rsidRPr="0049186F">
        <w:rPr>
          <w:rFonts w:ascii="Georgia" w:hAnsi="Georgia"/>
          <w:sz w:val="22"/>
          <w:szCs w:val="22"/>
        </w:rPr>
        <w:t>menjadi</w:t>
      </w:r>
      <w:proofErr w:type="spellEnd"/>
      <w:r w:rsidRPr="0049186F">
        <w:rPr>
          <w:rFonts w:ascii="Georgia" w:hAnsi="Georgia"/>
          <w:sz w:val="22"/>
          <w:szCs w:val="22"/>
        </w:rPr>
        <w:t xml:space="preserve"> </w:t>
      </w:r>
      <w:proofErr w:type="spellStart"/>
      <w:r w:rsidRPr="0049186F">
        <w:rPr>
          <w:rFonts w:ascii="Georgia" w:hAnsi="Georgia"/>
          <w:sz w:val="22"/>
          <w:szCs w:val="22"/>
        </w:rPr>
        <w:t>solusi</w:t>
      </w:r>
      <w:proofErr w:type="spellEnd"/>
      <w:r w:rsidRPr="0049186F">
        <w:rPr>
          <w:rFonts w:ascii="Georgia" w:hAnsi="Georgia"/>
          <w:sz w:val="22"/>
          <w:szCs w:val="22"/>
        </w:rPr>
        <w:t xml:space="preserve"> </w:t>
      </w:r>
      <w:proofErr w:type="spellStart"/>
      <w:r w:rsidRPr="0049186F">
        <w:rPr>
          <w:rFonts w:ascii="Georgia" w:hAnsi="Georgia"/>
          <w:sz w:val="22"/>
          <w:szCs w:val="22"/>
        </w:rPr>
        <w:t>konkrit</w:t>
      </w:r>
      <w:proofErr w:type="spellEnd"/>
      <w:r w:rsidRPr="0049186F">
        <w:rPr>
          <w:rFonts w:ascii="Georgia" w:hAnsi="Georgia"/>
          <w:sz w:val="22"/>
          <w:szCs w:val="22"/>
        </w:rPr>
        <w:t xml:space="preserve"> </w:t>
      </w:r>
      <w:proofErr w:type="spellStart"/>
      <w:r w:rsidRPr="0049186F">
        <w:rPr>
          <w:rFonts w:ascii="Georgia" w:hAnsi="Georgia"/>
          <w:sz w:val="22"/>
          <w:szCs w:val="22"/>
        </w:rPr>
        <w:t>dengan</w:t>
      </w:r>
      <w:proofErr w:type="spellEnd"/>
      <w:r w:rsidRPr="0049186F">
        <w:rPr>
          <w:rFonts w:ascii="Georgia" w:hAnsi="Georgia"/>
          <w:sz w:val="22"/>
          <w:szCs w:val="22"/>
        </w:rPr>
        <w:t xml:space="preserve"> </w:t>
      </w:r>
      <w:proofErr w:type="spellStart"/>
      <w:r w:rsidRPr="0049186F">
        <w:rPr>
          <w:rFonts w:ascii="Georgia" w:hAnsi="Georgia"/>
          <w:sz w:val="22"/>
          <w:szCs w:val="22"/>
        </w:rPr>
        <w:t>menawarkan</w:t>
      </w:r>
      <w:proofErr w:type="spellEnd"/>
      <w:r w:rsidRPr="0049186F">
        <w:rPr>
          <w:rFonts w:ascii="Georgia" w:hAnsi="Georgia"/>
          <w:sz w:val="22"/>
          <w:szCs w:val="22"/>
        </w:rPr>
        <w:t xml:space="preserve"> </w:t>
      </w:r>
      <w:proofErr w:type="spellStart"/>
      <w:r w:rsidRPr="0049186F">
        <w:rPr>
          <w:rFonts w:ascii="Georgia" w:hAnsi="Georgia"/>
          <w:sz w:val="22"/>
          <w:szCs w:val="22"/>
        </w:rPr>
        <w:t>pesan</w:t>
      </w:r>
      <w:proofErr w:type="spellEnd"/>
      <w:r w:rsidRPr="0049186F">
        <w:rPr>
          <w:rFonts w:ascii="Georgia" w:hAnsi="Georgia"/>
          <w:sz w:val="22"/>
          <w:szCs w:val="22"/>
        </w:rPr>
        <w:t xml:space="preserve"> yang </w:t>
      </w:r>
      <w:proofErr w:type="spellStart"/>
      <w:r w:rsidRPr="0049186F">
        <w:rPr>
          <w:rFonts w:ascii="Georgia" w:hAnsi="Georgia"/>
          <w:sz w:val="22"/>
          <w:szCs w:val="22"/>
        </w:rPr>
        <w:t>kuat</w:t>
      </w:r>
      <w:proofErr w:type="spellEnd"/>
      <w:r w:rsidRPr="0049186F">
        <w:rPr>
          <w:rFonts w:ascii="Georgia" w:hAnsi="Georgia"/>
          <w:sz w:val="22"/>
          <w:szCs w:val="22"/>
        </w:rPr>
        <w:t xml:space="preserve"> </w:t>
      </w:r>
      <w:proofErr w:type="spellStart"/>
      <w:r w:rsidRPr="0049186F">
        <w:rPr>
          <w:rFonts w:ascii="Georgia" w:hAnsi="Georgia"/>
          <w:sz w:val="22"/>
          <w:szCs w:val="22"/>
        </w:rPr>
        <w:t>yaitu</w:t>
      </w:r>
      <w:proofErr w:type="spellEnd"/>
      <w:r w:rsidRPr="0049186F">
        <w:rPr>
          <w:rFonts w:ascii="Georgia" w:hAnsi="Georgia"/>
          <w:sz w:val="22"/>
          <w:szCs w:val="22"/>
        </w:rPr>
        <w:t xml:space="preserve"> “</w:t>
      </w:r>
      <w:proofErr w:type="spellStart"/>
      <w:r w:rsidRPr="0049186F">
        <w:rPr>
          <w:rFonts w:ascii="Georgia" w:hAnsi="Georgia"/>
          <w:sz w:val="22"/>
          <w:szCs w:val="22"/>
        </w:rPr>
        <w:t>berjaga-jaga</w:t>
      </w:r>
      <w:proofErr w:type="spellEnd"/>
      <w:r w:rsidRPr="0049186F">
        <w:rPr>
          <w:rFonts w:ascii="Georgia" w:hAnsi="Georgia"/>
          <w:sz w:val="22"/>
          <w:szCs w:val="22"/>
        </w:rPr>
        <w:t xml:space="preserve">”! </w:t>
      </w:r>
      <w:proofErr w:type="spellStart"/>
      <w:r w:rsidRPr="0049186F">
        <w:rPr>
          <w:rFonts w:ascii="Georgia" w:hAnsi="Georgia"/>
          <w:sz w:val="22"/>
          <w:szCs w:val="22"/>
        </w:rPr>
        <w:t>Secara</w:t>
      </w:r>
      <w:proofErr w:type="spellEnd"/>
      <w:r w:rsidRPr="0049186F">
        <w:rPr>
          <w:rFonts w:ascii="Georgia" w:hAnsi="Georgia"/>
          <w:sz w:val="22"/>
          <w:szCs w:val="22"/>
        </w:rPr>
        <w:t xml:space="preserve"> </w:t>
      </w:r>
      <w:proofErr w:type="spellStart"/>
      <w:r w:rsidRPr="0049186F">
        <w:rPr>
          <w:rFonts w:ascii="Georgia" w:hAnsi="Georgia"/>
          <w:sz w:val="22"/>
          <w:szCs w:val="22"/>
        </w:rPr>
        <w:t>langsung</w:t>
      </w:r>
      <w:proofErr w:type="spellEnd"/>
      <w:r w:rsidRPr="0049186F">
        <w:rPr>
          <w:rFonts w:ascii="Georgia" w:hAnsi="Georgia"/>
          <w:sz w:val="22"/>
          <w:szCs w:val="22"/>
        </w:rPr>
        <w:t xml:space="preserve">, </w:t>
      </w:r>
      <w:proofErr w:type="spellStart"/>
      <w:r w:rsidRPr="0049186F">
        <w:rPr>
          <w:rFonts w:ascii="Georgia" w:hAnsi="Georgia"/>
          <w:sz w:val="22"/>
          <w:szCs w:val="22"/>
        </w:rPr>
        <w:t>pesan</w:t>
      </w:r>
      <w:proofErr w:type="spellEnd"/>
      <w:r w:rsidRPr="0049186F">
        <w:rPr>
          <w:rFonts w:ascii="Georgia" w:hAnsi="Georgia"/>
          <w:sz w:val="22"/>
          <w:szCs w:val="22"/>
        </w:rPr>
        <w:t xml:space="preserve"> </w:t>
      </w:r>
      <w:proofErr w:type="spellStart"/>
      <w:r w:rsidRPr="0049186F">
        <w:rPr>
          <w:rFonts w:ascii="Georgia" w:hAnsi="Georgia"/>
          <w:sz w:val="22"/>
          <w:szCs w:val="22"/>
        </w:rPr>
        <w:t>ini</w:t>
      </w:r>
      <w:proofErr w:type="spellEnd"/>
      <w:r w:rsidRPr="0049186F">
        <w:rPr>
          <w:rFonts w:ascii="Georgia" w:hAnsi="Georgia"/>
          <w:sz w:val="22"/>
          <w:szCs w:val="22"/>
        </w:rPr>
        <w:t xml:space="preserve"> </w:t>
      </w:r>
      <w:proofErr w:type="spellStart"/>
      <w:r w:rsidRPr="0049186F">
        <w:rPr>
          <w:rFonts w:ascii="Georgia" w:hAnsi="Georgia"/>
          <w:sz w:val="22"/>
          <w:szCs w:val="22"/>
        </w:rPr>
        <w:t>mirip</w:t>
      </w:r>
      <w:proofErr w:type="spellEnd"/>
      <w:r w:rsidRPr="0049186F">
        <w:rPr>
          <w:rFonts w:ascii="Georgia" w:hAnsi="Georgia"/>
          <w:sz w:val="22"/>
          <w:szCs w:val="22"/>
        </w:rPr>
        <w:t xml:space="preserve"> </w:t>
      </w:r>
      <w:proofErr w:type="spellStart"/>
      <w:r w:rsidRPr="0049186F">
        <w:rPr>
          <w:rFonts w:ascii="Georgia" w:hAnsi="Georgia"/>
          <w:sz w:val="22"/>
          <w:szCs w:val="22"/>
        </w:rPr>
        <w:t>dengan</w:t>
      </w:r>
      <w:proofErr w:type="spellEnd"/>
      <w:r w:rsidRPr="0049186F">
        <w:rPr>
          <w:rFonts w:ascii="Georgia" w:hAnsi="Georgia"/>
          <w:sz w:val="22"/>
          <w:szCs w:val="22"/>
        </w:rPr>
        <w:t xml:space="preserve"> </w:t>
      </w:r>
      <w:proofErr w:type="spellStart"/>
      <w:r w:rsidRPr="0049186F">
        <w:rPr>
          <w:rFonts w:ascii="Georgia" w:hAnsi="Georgia"/>
          <w:sz w:val="22"/>
          <w:szCs w:val="22"/>
        </w:rPr>
        <w:t>bacaan</w:t>
      </w:r>
      <w:proofErr w:type="spellEnd"/>
      <w:r w:rsidRPr="0049186F">
        <w:rPr>
          <w:rFonts w:ascii="Georgia" w:hAnsi="Georgia"/>
          <w:sz w:val="22"/>
          <w:szCs w:val="22"/>
        </w:rPr>
        <w:t xml:space="preserve"> di </w:t>
      </w:r>
      <w:proofErr w:type="spellStart"/>
      <w:r w:rsidRPr="0049186F">
        <w:rPr>
          <w:rFonts w:ascii="Georgia" w:hAnsi="Georgia"/>
          <w:sz w:val="22"/>
          <w:szCs w:val="22"/>
        </w:rPr>
        <w:t>surat</w:t>
      </w:r>
      <w:proofErr w:type="spellEnd"/>
      <w:r w:rsidRPr="0049186F">
        <w:rPr>
          <w:rFonts w:ascii="Georgia" w:hAnsi="Georgia"/>
          <w:sz w:val="22"/>
          <w:szCs w:val="22"/>
        </w:rPr>
        <w:t xml:space="preserve"> Roma yang </w:t>
      </w:r>
      <w:proofErr w:type="spellStart"/>
      <w:r w:rsidRPr="0049186F">
        <w:rPr>
          <w:rFonts w:ascii="Georgia" w:hAnsi="Georgia"/>
          <w:sz w:val="22"/>
          <w:szCs w:val="22"/>
        </w:rPr>
        <w:t>mengajak</w:t>
      </w:r>
      <w:proofErr w:type="spellEnd"/>
      <w:r w:rsidRPr="0049186F">
        <w:rPr>
          <w:rFonts w:ascii="Georgia" w:hAnsi="Georgia"/>
          <w:sz w:val="22"/>
          <w:szCs w:val="22"/>
        </w:rPr>
        <w:t xml:space="preserve"> </w:t>
      </w:r>
      <w:proofErr w:type="spellStart"/>
      <w:r w:rsidRPr="0049186F">
        <w:rPr>
          <w:rFonts w:ascii="Georgia" w:hAnsi="Georgia"/>
          <w:sz w:val="22"/>
          <w:szCs w:val="22"/>
        </w:rPr>
        <w:t>umat</w:t>
      </w:r>
      <w:proofErr w:type="spellEnd"/>
      <w:r w:rsidRPr="0049186F">
        <w:rPr>
          <w:rFonts w:ascii="Georgia" w:hAnsi="Georgia"/>
          <w:sz w:val="22"/>
          <w:szCs w:val="22"/>
        </w:rPr>
        <w:t xml:space="preserve"> </w:t>
      </w:r>
      <w:proofErr w:type="spellStart"/>
      <w:r w:rsidRPr="0049186F">
        <w:rPr>
          <w:rFonts w:ascii="Georgia" w:hAnsi="Georgia"/>
          <w:sz w:val="22"/>
          <w:szCs w:val="22"/>
        </w:rPr>
        <w:t>untuk</w:t>
      </w:r>
      <w:proofErr w:type="spellEnd"/>
      <w:r w:rsidRPr="0049186F">
        <w:rPr>
          <w:rFonts w:ascii="Georgia" w:hAnsi="Georgia"/>
          <w:sz w:val="22"/>
          <w:szCs w:val="22"/>
        </w:rPr>
        <w:t xml:space="preserve"> </w:t>
      </w:r>
      <w:proofErr w:type="spellStart"/>
      <w:r w:rsidRPr="0049186F">
        <w:rPr>
          <w:rFonts w:ascii="Georgia" w:hAnsi="Georgia"/>
          <w:sz w:val="22"/>
          <w:szCs w:val="22"/>
        </w:rPr>
        <w:t>membangkitkan</w:t>
      </w:r>
      <w:proofErr w:type="spellEnd"/>
      <w:r w:rsidRPr="0049186F">
        <w:rPr>
          <w:rFonts w:ascii="Georgia" w:hAnsi="Georgia"/>
          <w:sz w:val="22"/>
          <w:szCs w:val="22"/>
        </w:rPr>
        <w:t xml:space="preserve"> </w:t>
      </w:r>
      <w:proofErr w:type="spellStart"/>
      <w:r w:rsidRPr="0049186F">
        <w:rPr>
          <w:rFonts w:ascii="Georgia" w:hAnsi="Georgia"/>
          <w:sz w:val="22"/>
          <w:szCs w:val="22"/>
        </w:rPr>
        <w:t>kesadaran</w:t>
      </w:r>
      <w:proofErr w:type="spellEnd"/>
      <w:r w:rsidRPr="0049186F">
        <w:rPr>
          <w:rFonts w:ascii="Georgia" w:hAnsi="Georgia"/>
          <w:sz w:val="22"/>
          <w:szCs w:val="22"/>
        </w:rPr>
        <w:t xml:space="preserve"> </w:t>
      </w:r>
      <w:proofErr w:type="spellStart"/>
      <w:r w:rsidRPr="0049186F">
        <w:rPr>
          <w:rFonts w:ascii="Georgia" w:hAnsi="Georgia"/>
          <w:sz w:val="22"/>
          <w:szCs w:val="22"/>
        </w:rPr>
        <w:t>diri</w:t>
      </w:r>
      <w:proofErr w:type="spellEnd"/>
      <w:r w:rsidRPr="0049186F">
        <w:rPr>
          <w:rFonts w:ascii="Georgia" w:hAnsi="Georgia"/>
          <w:sz w:val="22"/>
          <w:szCs w:val="22"/>
        </w:rPr>
        <w:t xml:space="preserve">. </w:t>
      </w:r>
      <w:proofErr w:type="spellStart"/>
      <w:r w:rsidRPr="0049186F">
        <w:rPr>
          <w:rFonts w:ascii="Georgia" w:hAnsi="Georgia"/>
          <w:sz w:val="22"/>
          <w:szCs w:val="22"/>
        </w:rPr>
        <w:t>Namun</w:t>
      </w:r>
      <w:proofErr w:type="spellEnd"/>
      <w:r w:rsidRPr="0049186F">
        <w:rPr>
          <w:rFonts w:ascii="Georgia" w:hAnsi="Georgia"/>
          <w:sz w:val="22"/>
          <w:szCs w:val="22"/>
        </w:rPr>
        <w:t xml:space="preserve">, </w:t>
      </w:r>
      <w:proofErr w:type="spellStart"/>
      <w:r w:rsidRPr="0049186F">
        <w:rPr>
          <w:rFonts w:ascii="Georgia" w:hAnsi="Georgia"/>
          <w:sz w:val="22"/>
          <w:szCs w:val="22"/>
        </w:rPr>
        <w:t>penekanan</w:t>
      </w:r>
      <w:proofErr w:type="spellEnd"/>
      <w:r w:rsidRPr="0049186F">
        <w:rPr>
          <w:rFonts w:ascii="Georgia" w:hAnsi="Georgia"/>
          <w:sz w:val="22"/>
          <w:szCs w:val="22"/>
        </w:rPr>
        <w:t xml:space="preserve"> pada </w:t>
      </w:r>
      <w:proofErr w:type="spellStart"/>
      <w:r w:rsidRPr="0049186F">
        <w:rPr>
          <w:rFonts w:ascii="Georgia" w:hAnsi="Georgia"/>
          <w:sz w:val="22"/>
          <w:szCs w:val="22"/>
        </w:rPr>
        <w:t>Matius</w:t>
      </w:r>
      <w:proofErr w:type="spellEnd"/>
      <w:r w:rsidRPr="0049186F">
        <w:rPr>
          <w:rFonts w:ascii="Georgia" w:hAnsi="Georgia"/>
          <w:sz w:val="22"/>
          <w:szCs w:val="22"/>
        </w:rPr>
        <w:t xml:space="preserve"> </w:t>
      </w:r>
      <w:proofErr w:type="spellStart"/>
      <w:r w:rsidRPr="0049186F">
        <w:rPr>
          <w:rFonts w:ascii="Georgia" w:hAnsi="Georgia"/>
          <w:sz w:val="22"/>
          <w:szCs w:val="22"/>
        </w:rPr>
        <w:t>lebih</w:t>
      </w:r>
      <w:proofErr w:type="spellEnd"/>
      <w:r w:rsidRPr="0049186F">
        <w:rPr>
          <w:rFonts w:ascii="Georgia" w:hAnsi="Georgia"/>
          <w:sz w:val="22"/>
          <w:szCs w:val="22"/>
        </w:rPr>
        <w:t xml:space="preserve"> </w:t>
      </w:r>
      <w:proofErr w:type="spellStart"/>
      <w:r w:rsidRPr="0049186F">
        <w:rPr>
          <w:rFonts w:ascii="Georgia" w:hAnsi="Georgia"/>
          <w:sz w:val="22"/>
          <w:szCs w:val="22"/>
        </w:rPr>
        <w:t>mengarah</w:t>
      </w:r>
      <w:proofErr w:type="spellEnd"/>
      <w:r w:rsidRPr="0049186F">
        <w:rPr>
          <w:rFonts w:ascii="Georgia" w:hAnsi="Georgia"/>
          <w:sz w:val="22"/>
          <w:szCs w:val="22"/>
        </w:rPr>
        <w:t xml:space="preserve"> </w:t>
      </w:r>
      <w:proofErr w:type="spellStart"/>
      <w:r w:rsidRPr="0049186F">
        <w:rPr>
          <w:rFonts w:ascii="Georgia" w:hAnsi="Georgia"/>
          <w:sz w:val="22"/>
          <w:szCs w:val="22"/>
        </w:rPr>
        <w:t>kepada</w:t>
      </w:r>
      <w:proofErr w:type="spellEnd"/>
      <w:r w:rsidRPr="0049186F">
        <w:rPr>
          <w:rFonts w:ascii="Georgia" w:hAnsi="Georgia"/>
          <w:sz w:val="22"/>
          <w:szCs w:val="22"/>
        </w:rPr>
        <w:t xml:space="preserve"> </w:t>
      </w:r>
      <w:proofErr w:type="spellStart"/>
      <w:r w:rsidRPr="0049186F">
        <w:rPr>
          <w:rFonts w:ascii="Georgia" w:hAnsi="Georgia"/>
          <w:sz w:val="22"/>
          <w:szCs w:val="22"/>
        </w:rPr>
        <w:t>suatu</w:t>
      </w:r>
      <w:proofErr w:type="spellEnd"/>
      <w:r w:rsidRPr="0049186F">
        <w:rPr>
          <w:rFonts w:ascii="Georgia" w:hAnsi="Georgia"/>
          <w:sz w:val="22"/>
          <w:szCs w:val="22"/>
        </w:rPr>
        <w:t xml:space="preserve"> </w:t>
      </w:r>
      <w:proofErr w:type="spellStart"/>
      <w:r w:rsidRPr="0049186F">
        <w:rPr>
          <w:rFonts w:ascii="Georgia" w:hAnsi="Georgia"/>
          <w:sz w:val="22"/>
          <w:szCs w:val="22"/>
        </w:rPr>
        <w:t>sikap</w:t>
      </w:r>
      <w:proofErr w:type="spellEnd"/>
      <w:r w:rsidRPr="0049186F">
        <w:rPr>
          <w:rFonts w:ascii="Georgia" w:hAnsi="Georgia"/>
          <w:sz w:val="22"/>
          <w:szCs w:val="22"/>
        </w:rPr>
        <w:t xml:space="preserve"> </w:t>
      </w:r>
      <w:proofErr w:type="spellStart"/>
      <w:r w:rsidRPr="0049186F">
        <w:rPr>
          <w:rFonts w:ascii="Georgia" w:hAnsi="Georgia"/>
          <w:sz w:val="22"/>
          <w:szCs w:val="22"/>
        </w:rPr>
        <w:t>untuk</w:t>
      </w:r>
      <w:proofErr w:type="spellEnd"/>
      <w:r w:rsidRPr="0049186F">
        <w:rPr>
          <w:rFonts w:ascii="Georgia" w:hAnsi="Georgia"/>
          <w:sz w:val="22"/>
          <w:szCs w:val="22"/>
        </w:rPr>
        <w:t xml:space="preserve"> </w:t>
      </w:r>
      <w:proofErr w:type="spellStart"/>
      <w:r w:rsidRPr="0049186F">
        <w:rPr>
          <w:rFonts w:ascii="Georgia" w:hAnsi="Georgia"/>
          <w:sz w:val="22"/>
          <w:szCs w:val="22"/>
        </w:rPr>
        <w:t>merefleksikan</w:t>
      </w:r>
      <w:proofErr w:type="spellEnd"/>
      <w:r w:rsidRPr="0049186F">
        <w:rPr>
          <w:rFonts w:ascii="Georgia" w:hAnsi="Georgia"/>
          <w:sz w:val="22"/>
          <w:szCs w:val="22"/>
        </w:rPr>
        <w:t xml:space="preserve"> </w:t>
      </w:r>
      <w:proofErr w:type="spellStart"/>
      <w:r w:rsidRPr="0049186F">
        <w:rPr>
          <w:rFonts w:ascii="Georgia" w:hAnsi="Georgia"/>
          <w:sz w:val="22"/>
          <w:szCs w:val="22"/>
        </w:rPr>
        <w:t>diri</w:t>
      </w:r>
      <w:proofErr w:type="spellEnd"/>
      <w:r w:rsidRPr="0049186F">
        <w:rPr>
          <w:rFonts w:ascii="Georgia" w:hAnsi="Georgia"/>
          <w:sz w:val="22"/>
          <w:szCs w:val="22"/>
        </w:rPr>
        <w:t xml:space="preserve"> agar </w:t>
      </w:r>
      <w:proofErr w:type="spellStart"/>
      <w:r w:rsidRPr="0049186F">
        <w:rPr>
          <w:rFonts w:ascii="Georgia" w:hAnsi="Georgia"/>
          <w:sz w:val="22"/>
          <w:szCs w:val="22"/>
        </w:rPr>
        <w:t>tidak</w:t>
      </w:r>
      <w:proofErr w:type="spellEnd"/>
      <w:r w:rsidRPr="0049186F">
        <w:rPr>
          <w:rFonts w:ascii="Georgia" w:hAnsi="Georgia"/>
          <w:sz w:val="22"/>
          <w:szCs w:val="22"/>
        </w:rPr>
        <w:t xml:space="preserve"> </w:t>
      </w:r>
      <w:proofErr w:type="spellStart"/>
      <w:r w:rsidRPr="0049186F">
        <w:rPr>
          <w:rFonts w:ascii="Georgia" w:hAnsi="Georgia"/>
          <w:sz w:val="22"/>
          <w:szCs w:val="22"/>
        </w:rPr>
        <w:t>terperangkap</w:t>
      </w:r>
      <w:proofErr w:type="spellEnd"/>
      <w:r w:rsidRPr="0049186F">
        <w:rPr>
          <w:rFonts w:ascii="Georgia" w:hAnsi="Georgia"/>
          <w:sz w:val="22"/>
          <w:szCs w:val="22"/>
        </w:rPr>
        <w:t xml:space="preserve"> </w:t>
      </w:r>
      <w:proofErr w:type="spellStart"/>
      <w:r w:rsidRPr="0049186F">
        <w:rPr>
          <w:rFonts w:ascii="Georgia" w:hAnsi="Georgia"/>
          <w:sz w:val="22"/>
          <w:szCs w:val="22"/>
        </w:rPr>
        <w:t>dalam</w:t>
      </w:r>
      <w:proofErr w:type="spellEnd"/>
      <w:r w:rsidRPr="0049186F">
        <w:rPr>
          <w:rFonts w:ascii="Georgia" w:hAnsi="Georgia"/>
          <w:sz w:val="22"/>
          <w:szCs w:val="22"/>
        </w:rPr>
        <w:t xml:space="preserve"> </w:t>
      </w:r>
      <w:proofErr w:type="spellStart"/>
      <w:r w:rsidRPr="0049186F">
        <w:rPr>
          <w:rFonts w:ascii="Georgia" w:hAnsi="Georgia"/>
          <w:sz w:val="22"/>
          <w:szCs w:val="22"/>
        </w:rPr>
        <w:t>jebakan</w:t>
      </w:r>
      <w:proofErr w:type="spellEnd"/>
      <w:r w:rsidRPr="0049186F">
        <w:rPr>
          <w:rFonts w:ascii="Georgia" w:hAnsi="Georgia"/>
          <w:sz w:val="22"/>
          <w:szCs w:val="22"/>
        </w:rPr>
        <w:t xml:space="preserve"> </w:t>
      </w:r>
      <w:proofErr w:type="spellStart"/>
      <w:r w:rsidRPr="0049186F">
        <w:rPr>
          <w:rFonts w:ascii="Georgia" w:hAnsi="Georgia"/>
          <w:sz w:val="22"/>
          <w:szCs w:val="22"/>
        </w:rPr>
        <w:t>rutinisme</w:t>
      </w:r>
      <w:proofErr w:type="spellEnd"/>
      <w:r w:rsidRPr="0049186F">
        <w:rPr>
          <w:rFonts w:ascii="Georgia" w:hAnsi="Georgia"/>
          <w:sz w:val="22"/>
          <w:szCs w:val="22"/>
        </w:rPr>
        <w:t xml:space="preserve"> (</w:t>
      </w:r>
      <w:proofErr w:type="spellStart"/>
      <w:r w:rsidRPr="0049186F">
        <w:rPr>
          <w:rFonts w:ascii="Georgia" w:hAnsi="Georgia"/>
          <w:sz w:val="22"/>
          <w:szCs w:val="22"/>
        </w:rPr>
        <w:t>rutinitas</w:t>
      </w:r>
      <w:proofErr w:type="spellEnd"/>
      <w:r w:rsidRPr="0049186F">
        <w:rPr>
          <w:rFonts w:ascii="Georgia" w:hAnsi="Georgia"/>
          <w:sz w:val="22"/>
          <w:szCs w:val="22"/>
        </w:rPr>
        <w:t xml:space="preserve"> </w:t>
      </w:r>
      <w:proofErr w:type="spellStart"/>
      <w:r w:rsidRPr="0049186F">
        <w:rPr>
          <w:rFonts w:ascii="Georgia" w:hAnsi="Georgia"/>
          <w:sz w:val="22"/>
          <w:szCs w:val="22"/>
        </w:rPr>
        <w:t>tanpa</w:t>
      </w:r>
      <w:proofErr w:type="spellEnd"/>
      <w:r w:rsidRPr="0049186F">
        <w:rPr>
          <w:rFonts w:ascii="Georgia" w:hAnsi="Georgia"/>
          <w:sz w:val="22"/>
          <w:szCs w:val="22"/>
        </w:rPr>
        <w:t xml:space="preserve"> </w:t>
      </w:r>
      <w:proofErr w:type="spellStart"/>
      <w:r w:rsidRPr="0049186F">
        <w:rPr>
          <w:rFonts w:ascii="Georgia" w:hAnsi="Georgia"/>
          <w:sz w:val="22"/>
          <w:szCs w:val="22"/>
        </w:rPr>
        <w:t>makna</w:t>
      </w:r>
      <w:proofErr w:type="spellEnd"/>
      <w:r w:rsidRPr="0049186F">
        <w:rPr>
          <w:rFonts w:ascii="Georgia" w:hAnsi="Georgia"/>
          <w:sz w:val="22"/>
          <w:szCs w:val="22"/>
        </w:rPr>
        <w:t xml:space="preserve">). </w:t>
      </w:r>
      <w:proofErr w:type="spellStart"/>
      <w:r w:rsidRPr="0049186F">
        <w:rPr>
          <w:rFonts w:ascii="Georgia" w:hAnsi="Georgia"/>
          <w:sz w:val="22"/>
          <w:szCs w:val="22"/>
        </w:rPr>
        <w:t>Dengan</w:t>
      </w:r>
      <w:proofErr w:type="spellEnd"/>
      <w:r w:rsidRPr="0049186F">
        <w:rPr>
          <w:rFonts w:ascii="Georgia" w:hAnsi="Georgia"/>
          <w:sz w:val="22"/>
          <w:szCs w:val="22"/>
        </w:rPr>
        <w:t xml:space="preserve"> </w:t>
      </w:r>
      <w:proofErr w:type="spellStart"/>
      <w:r w:rsidRPr="0049186F">
        <w:rPr>
          <w:rFonts w:ascii="Georgia" w:hAnsi="Georgia"/>
          <w:sz w:val="22"/>
          <w:szCs w:val="22"/>
        </w:rPr>
        <w:t>berjaga-jaga</w:t>
      </w:r>
      <w:proofErr w:type="spellEnd"/>
      <w:r w:rsidRPr="0049186F">
        <w:rPr>
          <w:rFonts w:ascii="Georgia" w:hAnsi="Georgia"/>
          <w:sz w:val="22"/>
          <w:szCs w:val="22"/>
        </w:rPr>
        <w:t xml:space="preserve"> </w:t>
      </w:r>
      <w:proofErr w:type="spellStart"/>
      <w:r w:rsidRPr="0049186F">
        <w:rPr>
          <w:rFonts w:ascii="Georgia" w:hAnsi="Georgia"/>
          <w:sz w:val="22"/>
          <w:szCs w:val="22"/>
        </w:rPr>
        <w:t>maka</w:t>
      </w:r>
      <w:proofErr w:type="spellEnd"/>
      <w:r w:rsidRPr="0049186F">
        <w:rPr>
          <w:rFonts w:ascii="Georgia" w:hAnsi="Georgia"/>
          <w:sz w:val="22"/>
          <w:szCs w:val="22"/>
        </w:rPr>
        <w:t xml:space="preserve"> </w:t>
      </w:r>
      <w:proofErr w:type="spellStart"/>
      <w:r w:rsidRPr="0049186F">
        <w:rPr>
          <w:rFonts w:ascii="Georgia" w:hAnsi="Georgia"/>
          <w:sz w:val="22"/>
          <w:szCs w:val="22"/>
        </w:rPr>
        <w:t>manusia</w:t>
      </w:r>
      <w:proofErr w:type="spellEnd"/>
      <w:r w:rsidRPr="0049186F">
        <w:rPr>
          <w:rFonts w:ascii="Georgia" w:hAnsi="Georgia"/>
          <w:sz w:val="22"/>
          <w:szCs w:val="22"/>
        </w:rPr>
        <w:t xml:space="preserve"> </w:t>
      </w:r>
      <w:proofErr w:type="spellStart"/>
      <w:r w:rsidRPr="0049186F">
        <w:rPr>
          <w:rFonts w:ascii="Georgia" w:hAnsi="Georgia"/>
          <w:sz w:val="22"/>
          <w:szCs w:val="22"/>
        </w:rPr>
        <w:t>akan</w:t>
      </w:r>
      <w:proofErr w:type="spellEnd"/>
      <w:r w:rsidRPr="0049186F">
        <w:rPr>
          <w:rFonts w:ascii="Georgia" w:hAnsi="Georgia"/>
          <w:sz w:val="22"/>
          <w:szCs w:val="22"/>
        </w:rPr>
        <w:t xml:space="preserve"> </w:t>
      </w:r>
      <w:proofErr w:type="spellStart"/>
      <w:r w:rsidRPr="0049186F">
        <w:rPr>
          <w:rFonts w:ascii="Georgia" w:hAnsi="Georgia"/>
          <w:sz w:val="22"/>
          <w:szCs w:val="22"/>
        </w:rPr>
        <w:t>selalu</w:t>
      </w:r>
      <w:proofErr w:type="spellEnd"/>
      <w:r w:rsidRPr="0049186F">
        <w:rPr>
          <w:rFonts w:ascii="Georgia" w:hAnsi="Georgia"/>
          <w:sz w:val="22"/>
          <w:szCs w:val="22"/>
        </w:rPr>
        <w:t xml:space="preserve"> </w:t>
      </w:r>
      <w:proofErr w:type="spellStart"/>
      <w:r w:rsidRPr="0049186F">
        <w:rPr>
          <w:rFonts w:ascii="Georgia" w:hAnsi="Georgia"/>
          <w:sz w:val="22"/>
          <w:szCs w:val="22"/>
        </w:rPr>
        <w:t>berada</w:t>
      </w:r>
      <w:proofErr w:type="spellEnd"/>
      <w:r w:rsidRPr="0049186F">
        <w:rPr>
          <w:rFonts w:ascii="Georgia" w:hAnsi="Georgia"/>
          <w:sz w:val="22"/>
          <w:szCs w:val="22"/>
        </w:rPr>
        <w:t xml:space="preserve"> </w:t>
      </w:r>
      <w:proofErr w:type="spellStart"/>
      <w:r w:rsidRPr="0049186F">
        <w:rPr>
          <w:rFonts w:ascii="Georgia" w:hAnsi="Georgia"/>
          <w:sz w:val="22"/>
          <w:szCs w:val="22"/>
        </w:rPr>
        <w:t>dalam</w:t>
      </w:r>
      <w:proofErr w:type="spellEnd"/>
      <w:r w:rsidRPr="0049186F">
        <w:rPr>
          <w:rFonts w:ascii="Georgia" w:hAnsi="Georgia"/>
          <w:sz w:val="22"/>
          <w:szCs w:val="22"/>
        </w:rPr>
        <w:t xml:space="preserve"> </w:t>
      </w:r>
      <w:proofErr w:type="spellStart"/>
      <w:r w:rsidRPr="0049186F">
        <w:rPr>
          <w:rFonts w:ascii="Georgia" w:hAnsi="Georgia"/>
          <w:sz w:val="22"/>
          <w:szCs w:val="22"/>
        </w:rPr>
        <w:t>keadaan</w:t>
      </w:r>
      <w:proofErr w:type="spellEnd"/>
      <w:r w:rsidRPr="0049186F">
        <w:rPr>
          <w:rFonts w:ascii="Georgia" w:hAnsi="Georgia"/>
          <w:sz w:val="22"/>
          <w:szCs w:val="22"/>
        </w:rPr>
        <w:t xml:space="preserve"> </w:t>
      </w:r>
      <w:proofErr w:type="spellStart"/>
      <w:r w:rsidRPr="0049186F">
        <w:rPr>
          <w:rFonts w:ascii="Georgia" w:hAnsi="Georgia"/>
          <w:sz w:val="22"/>
          <w:szCs w:val="22"/>
        </w:rPr>
        <w:t>mawas</w:t>
      </w:r>
      <w:proofErr w:type="spellEnd"/>
      <w:r w:rsidRPr="0049186F">
        <w:rPr>
          <w:rFonts w:ascii="Georgia" w:hAnsi="Georgia"/>
          <w:sz w:val="22"/>
          <w:szCs w:val="22"/>
        </w:rPr>
        <w:t xml:space="preserve"> </w:t>
      </w:r>
      <w:proofErr w:type="spellStart"/>
      <w:r w:rsidRPr="0049186F">
        <w:rPr>
          <w:rFonts w:ascii="Georgia" w:hAnsi="Georgia"/>
          <w:sz w:val="22"/>
          <w:szCs w:val="22"/>
        </w:rPr>
        <w:t>diri</w:t>
      </w:r>
      <w:proofErr w:type="spellEnd"/>
      <w:r w:rsidRPr="0049186F">
        <w:rPr>
          <w:rFonts w:ascii="Georgia" w:hAnsi="Georgia"/>
          <w:sz w:val="22"/>
          <w:szCs w:val="22"/>
        </w:rPr>
        <w:t xml:space="preserve">. </w:t>
      </w:r>
      <w:proofErr w:type="spellStart"/>
      <w:r w:rsidRPr="0049186F">
        <w:rPr>
          <w:rFonts w:ascii="Georgia" w:hAnsi="Georgia"/>
          <w:sz w:val="22"/>
          <w:szCs w:val="22"/>
        </w:rPr>
        <w:t>Kondisi</w:t>
      </w:r>
      <w:proofErr w:type="spellEnd"/>
      <w:r w:rsidRPr="0049186F">
        <w:rPr>
          <w:rFonts w:ascii="Georgia" w:hAnsi="Georgia"/>
          <w:sz w:val="22"/>
          <w:szCs w:val="22"/>
        </w:rPr>
        <w:t xml:space="preserve"> “</w:t>
      </w:r>
      <w:proofErr w:type="spellStart"/>
      <w:r w:rsidRPr="0049186F">
        <w:rPr>
          <w:rFonts w:ascii="Georgia" w:hAnsi="Georgia"/>
          <w:sz w:val="22"/>
          <w:szCs w:val="22"/>
        </w:rPr>
        <w:t>berjaga-jaga</w:t>
      </w:r>
      <w:proofErr w:type="spellEnd"/>
      <w:r w:rsidRPr="0049186F">
        <w:rPr>
          <w:rFonts w:ascii="Georgia" w:hAnsi="Georgia"/>
          <w:sz w:val="22"/>
          <w:szCs w:val="22"/>
        </w:rPr>
        <w:t xml:space="preserve">” </w:t>
      </w:r>
      <w:proofErr w:type="spellStart"/>
      <w:r w:rsidRPr="0049186F">
        <w:rPr>
          <w:rFonts w:ascii="Georgia" w:hAnsi="Georgia"/>
          <w:sz w:val="22"/>
          <w:szCs w:val="22"/>
        </w:rPr>
        <w:t>hanya</w:t>
      </w:r>
      <w:proofErr w:type="spellEnd"/>
      <w:r w:rsidRPr="0049186F">
        <w:rPr>
          <w:rFonts w:ascii="Georgia" w:hAnsi="Georgia"/>
          <w:sz w:val="22"/>
          <w:szCs w:val="22"/>
        </w:rPr>
        <w:t xml:space="preserve"> </w:t>
      </w:r>
      <w:proofErr w:type="spellStart"/>
      <w:r w:rsidRPr="0049186F">
        <w:rPr>
          <w:rFonts w:ascii="Georgia" w:hAnsi="Georgia"/>
          <w:sz w:val="22"/>
          <w:szCs w:val="22"/>
        </w:rPr>
        <w:t>dapat</w:t>
      </w:r>
      <w:proofErr w:type="spellEnd"/>
      <w:r w:rsidRPr="0049186F">
        <w:rPr>
          <w:rFonts w:ascii="Georgia" w:hAnsi="Georgia"/>
          <w:sz w:val="22"/>
          <w:szCs w:val="22"/>
        </w:rPr>
        <w:t xml:space="preserve"> </w:t>
      </w:r>
      <w:proofErr w:type="spellStart"/>
      <w:r w:rsidRPr="0049186F">
        <w:rPr>
          <w:rFonts w:ascii="Georgia" w:hAnsi="Georgia"/>
          <w:sz w:val="22"/>
          <w:szCs w:val="22"/>
        </w:rPr>
        <w:t>dicapai</w:t>
      </w:r>
      <w:proofErr w:type="spellEnd"/>
      <w:r w:rsidRPr="0049186F">
        <w:rPr>
          <w:rFonts w:ascii="Georgia" w:hAnsi="Georgia"/>
          <w:sz w:val="22"/>
          <w:szCs w:val="22"/>
        </w:rPr>
        <w:t xml:space="preserve"> </w:t>
      </w:r>
      <w:proofErr w:type="spellStart"/>
      <w:r w:rsidRPr="0049186F">
        <w:rPr>
          <w:rFonts w:ascii="Georgia" w:hAnsi="Georgia"/>
          <w:sz w:val="22"/>
          <w:szCs w:val="22"/>
        </w:rPr>
        <w:t>jika</w:t>
      </w:r>
      <w:proofErr w:type="spellEnd"/>
      <w:r w:rsidRPr="0049186F">
        <w:rPr>
          <w:rFonts w:ascii="Georgia" w:hAnsi="Georgia"/>
          <w:sz w:val="22"/>
          <w:szCs w:val="22"/>
        </w:rPr>
        <w:t xml:space="preserve"> </w:t>
      </w:r>
      <w:proofErr w:type="spellStart"/>
      <w:r w:rsidRPr="0049186F">
        <w:rPr>
          <w:rFonts w:ascii="Georgia" w:hAnsi="Georgia"/>
          <w:sz w:val="22"/>
          <w:szCs w:val="22"/>
        </w:rPr>
        <w:t>manusia</w:t>
      </w:r>
      <w:proofErr w:type="spellEnd"/>
      <w:r w:rsidRPr="0049186F">
        <w:rPr>
          <w:rFonts w:ascii="Georgia" w:hAnsi="Georgia"/>
          <w:sz w:val="22"/>
          <w:szCs w:val="22"/>
        </w:rPr>
        <w:t xml:space="preserve"> </w:t>
      </w:r>
      <w:proofErr w:type="spellStart"/>
      <w:r w:rsidRPr="0049186F">
        <w:rPr>
          <w:rFonts w:ascii="Georgia" w:hAnsi="Georgia"/>
          <w:sz w:val="22"/>
          <w:szCs w:val="22"/>
        </w:rPr>
        <w:t>memiliki</w:t>
      </w:r>
      <w:proofErr w:type="spellEnd"/>
      <w:r w:rsidRPr="0049186F">
        <w:rPr>
          <w:rFonts w:ascii="Georgia" w:hAnsi="Georgia"/>
          <w:sz w:val="22"/>
          <w:szCs w:val="22"/>
        </w:rPr>
        <w:t xml:space="preserve"> </w:t>
      </w:r>
      <w:proofErr w:type="spellStart"/>
      <w:r w:rsidRPr="0049186F">
        <w:rPr>
          <w:rFonts w:ascii="Georgia" w:hAnsi="Georgia"/>
          <w:sz w:val="22"/>
          <w:szCs w:val="22"/>
        </w:rPr>
        <w:t>kesadaran</w:t>
      </w:r>
      <w:proofErr w:type="spellEnd"/>
      <w:r w:rsidRPr="0049186F">
        <w:rPr>
          <w:rFonts w:ascii="Georgia" w:hAnsi="Georgia"/>
          <w:sz w:val="22"/>
          <w:szCs w:val="22"/>
        </w:rPr>
        <w:t xml:space="preserve"> </w:t>
      </w:r>
      <w:proofErr w:type="spellStart"/>
      <w:r w:rsidRPr="0049186F">
        <w:rPr>
          <w:rFonts w:ascii="Georgia" w:hAnsi="Georgia"/>
          <w:sz w:val="22"/>
          <w:szCs w:val="22"/>
        </w:rPr>
        <w:t>untuk</w:t>
      </w:r>
      <w:proofErr w:type="spellEnd"/>
      <w:r w:rsidRPr="0049186F">
        <w:rPr>
          <w:rFonts w:ascii="Georgia" w:hAnsi="Georgia"/>
          <w:sz w:val="22"/>
          <w:szCs w:val="22"/>
        </w:rPr>
        <w:t xml:space="preserve"> </w:t>
      </w:r>
      <w:proofErr w:type="spellStart"/>
      <w:r w:rsidRPr="0049186F">
        <w:rPr>
          <w:rFonts w:ascii="Georgia" w:hAnsi="Georgia"/>
          <w:sz w:val="22"/>
          <w:szCs w:val="22"/>
        </w:rPr>
        <w:t>terus</w:t>
      </w:r>
      <w:proofErr w:type="spellEnd"/>
      <w:r w:rsidRPr="0049186F">
        <w:rPr>
          <w:rFonts w:ascii="Georgia" w:hAnsi="Georgia"/>
          <w:sz w:val="22"/>
          <w:szCs w:val="22"/>
        </w:rPr>
        <w:t xml:space="preserve"> </w:t>
      </w:r>
      <w:proofErr w:type="spellStart"/>
      <w:r w:rsidRPr="0049186F">
        <w:rPr>
          <w:rFonts w:ascii="Georgia" w:hAnsi="Georgia"/>
          <w:sz w:val="22"/>
          <w:szCs w:val="22"/>
        </w:rPr>
        <w:t>merefleksikan</w:t>
      </w:r>
      <w:proofErr w:type="spellEnd"/>
      <w:r w:rsidRPr="0049186F">
        <w:rPr>
          <w:rFonts w:ascii="Georgia" w:hAnsi="Georgia"/>
          <w:sz w:val="22"/>
          <w:szCs w:val="22"/>
        </w:rPr>
        <w:t xml:space="preserve"> </w:t>
      </w:r>
      <w:proofErr w:type="spellStart"/>
      <w:r w:rsidRPr="0049186F">
        <w:rPr>
          <w:rFonts w:ascii="Georgia" w:hAnsi="Georgia"/>
          <w:sz w:val="22"/>
          <w:szCs w:val="22"/>
        </w:rPr>
        <w:t>pengalaman</w:t>
      </w:r>
      <w:proofErr w:type="spellEnd"/>
      <w:r w:rsidRPr="0049186F">
        <w:rPr>
          <w:rFonts w:ascii="Georgia" w:hAnsi="Georgia"/>
          <w:sz w:val="22"/>
          <w:szCs w:val="22"/>
        </w:rPr>
        <w:t xml:space="preserve"> </w:t>
      </w:r>
      <w:proofErr w:type="spellStart"/>
      <w:r w:rsidRPr="0049186F">
        <w:rPr>
          <w:rFonts w:ascii="Georgia" w:hAnsi="Georgia"/>
          <w:sz w:val="22"/>
          <w:szCs w:val="22"/>
        </w:rPr>
        <w:t>hidupnya</w:t>
      </w:r>
      <w:proofErr w:type="spellEnd"/>
      <w:r w:rsidRPr="0049186F">
        <w:rPr>
          <w:rFonts w:ascii="Georgia" w:hAnsi="Georgia"/>
          <w:sz w:val="22"/>
          <w:szCs w:val="22"/>
        </w:rPr>
        <w:t xml:space="preserve"> </w:t>
      </w:r>
      <w:proofErr w:type="spellStart"/>
      <w:r w:rsidRPr="0049186F">
        <w:rPr>
          <w:rFonts w:ascii="Georgia" w:hAnsi="Georgia"/>
          <w:sz w:val="22"/>
          <w:szCs w:val="22"/>
        </w:rPr>
        <w:t>bersama</w:t>
      </w:r>
      <w:proofErr w:type="spellEnd"/>
      <w:r w:rsidRPr="0049186F">
        <w:rPr>
          <w:rFonts w:ascii="Georgia" w:hAnsi="Georgia"/>
          <w:sz w:val="22"/>
          <w:szCs w:val="22"/>
        </w:rPr>
        <w:t xml:space="preserve"> </w:t>
      </w:r>
      <w:proofErr w:type="spellStart"/>
      <w:r w:rsidRPr="0049186F">
        <w:rPr>
          <w:rFonts w:ascii="Georgia" w:hAnsi="Georgia"/>
          <w:sz w:val="22"/>
          <w:szCs w:val="22"/>
        </w:rPr>
        <w:t>dengan</w:t>
      </w:r>
      <w:proofErr w:type="spellEnd"/>
      <w:r w:rsidRPr="0049186F">
        <w:rPr>
          <w:rFonts w:ascii="Georgia" w:hAnsi="Georgia"/>
          <w:sz w:val="22"/>
          <w:szCs w:val="22"/>
        </w:rPr>
        <w:t xml:space="preserve"> Allah.</w:t>
      </w:r>
    </w:p>
    <w:p w14:paraId="05098D20" w14:textId="77777777" w:rsidR="00220D95" w:rsidRDefault="00220D95" w:rsidP="00220D95">
      <w:pPr>
        <w:jc w:val="both"/>
        <w:rPr>
          <w:rFonts w:ascii="Georgia" w:hAnsi="Georgia"/>
          <w:sz w:val="22"/>
          <w:szCs w:val="22"/>
        </w:rPr>
      </w:pPr>
    </w:p>
    <w:p w14:paraId="5A77BC85" w14:textId="77777777" w:rsidR="00220D95" w:rsidRPr="0049186F" w:rsidRDefault="00220D95" w:rsidP="00220D95">
      <w:pPr>
        <w:jc w:val="both"/>
        <w:rPr>
          <w:rFonts w:ascii="Georgia" w:hAnsi="Georgia"/>
          <w:sz w:val="22"/>
          <w:szCs w:val="22"/>
        </w:rPr>
      </w:pPr>
      <w:proofErr w:type="spellStart"/>
      <w:r w:rsidRPr="0049186F">
        <w:rPr>
          <w:rFonts w:ascii="Georgia" w:hAnsi="Georgia"/>
          <w:sz w:val="22"/>
          <w:szCs w:val="22"/>
        </w:rPr>
        <w:t>Melalui</w:t>
      </w:r>
      <w:proofErr w:type="spellEnd"/>
      <w:r w:rsidRPr="0049186F">
        <w:rPr>
          <w:rFonts w:ascii="Georgia" w:hAnsi="Georgia"/>
          <w:sz w:val="22"/>
          <w:szCs w:val="22"/>
        </w:rPr>
        <w:t xml:space="preserve"> masa </w:t>
      </w:r>
      <w:proofErr w:type="spellStart"/>
      <w:r w:rsidRPr="0049186F">
        <w:rPr>
          <w:rFonts w:ascii="Georgia" w:hAnsi="Georgia"/>
          <w:sz w:val="22"/>
          <w:szCs w:val="22"/>
        </w:rPr>
        <w:t>adven</w:t>
      </w:r>
      <w:proofErr w:type="spellEnd"/>
      <w:r w:rsidRPr="0049186F">
        <w:rPr>
          <w:rFonts w:ascii="Georgia" w:hAnsi="Georgia"/>
          <w:sz w:val="22"/>
          <w:szCs w:val="22"/>
        </w:rPr>
        <w:t xml:space="preserve"> 1, </w:t>
      </w:r>
      <w:proofErr w:type="spellStart"/>
      <w:r w:rsidRPr="0049186F">
        <w:rPr>
          <w:rFonts w:ascii="Georgia" w:hAnsi="Georgia"/>
          <w:sz w:val="22"/>
          <w:szCs w:val="22"/>
        </w:rPr>
        <w:t>umat</w:t>
      </w:r>
      <w:proofErr w:type="spellEnd"/>
      <w:r w:rsidRPr="0049186F">
        <w:rPr>
          <w:rFonts w:ascii="Georgia" w:hAnsi="Georgia"/>
          <w:sz w:val="22"/>
          <w:szCs w:val="22"/>
        </w:rPr>
        <w:t xml:space="preserve"> </w:t>
      </w:r>
      <w:proofErr w:type="spellStart"/>
      <w:r w:rsidRPr="0049186F">
        <w:rPr>
          <w:rFonts w:ascii="Georgia" w:hAnsi="Georgia"/>
          <w:sz w:val="22"/>
          <w:szCs w:val="22"/>
        </w:rPr>
        <w:t>memiliki</w:t>
      </w:r>
      <w:proofErr w:type="spellEnd"/>
      <w:r w:rsidRPr="0049186F">
        <w:rPr>
          <w:rFonts w:ascii="Georgia" w:hAnsi="Georgia"/>
          <w:sz w:val="22"/>
          <w:szCs w:val="22"/>
        </w:rPr>
        <w:t xml:space="preserve"> </w:t>
      </w:r>
      <w:proofErr w:type="spellStart"/>
      <w:r w:rsidRPr="0049186F">
        <w:rPr>
          <w:rFonts w:ascii="Georgia" w:hAnsi="Georgia"/>
          <w:sz w:val="22"/>
          <w:szCs w:val="22"/>
        </w:rPr>
        <w:t>kemampuan</w:t>
      </w:r>
      <w:proofErr w:type="spellEnd"/>
      <w:r w:rsidRPr="0049186F">
        <w:rPr>
          <w:rFonts w:ascii="Georgia" w:hAnsi="Georgia"/>
          <w:sz w:val="22"/>
          <w:szCs w:val="22"/>
        </w:rPr>
        <w:t xml:space="preserve"> </w:t>
      </w:r>
      <w:proofErr w:type="spellStart"/>
      <w:r w:rsidRPr="0049186F">
        <w:rPr>
          <w:rFonts w:ascii="Georgia" w:hAnsi="Georgia"/>
          <w:sz w:val="22"/>
          <w:szCs w:val="22"/>
        </w:rPr>
        <w:t>untuk</w:t>
      </w:r>
      <w:proofErr w:type="spellEnd"/>
      <w:r w:rsidRPr="0049186F">
        <w:rPr>
          <w:rFonts w:ascii="Georgia" w:hAnsi="Georgia"/>
          <w:sz w:val="22"/>
          <w:szCs w:val="22"/>
        </w:rPr>
        <w:t xml:space="preserve"> </w:t>
      </w:r>
      <w:proofErr w:type="spellStart"/>
      <w:r w:rsidRPr="0049186F">
        <w:rPr>
          <w:rFonts w:ascii="Georgia" w:hAnsi="Georgia"/>
          <w:sz w:val="22"/>
          <w:szCs w:val="22"/>
        </w:rPr>
        <w:t>menyadari</w:t>
      </w:r>
      <w:proofErr w:type="spellEnd"/>
      <w:r w:rsidRPr="0049186F">
        <w:rPr>
          <w:rFonts w:ascii="Georgia" w:hAnsi="Georgia"/>
          <w:sz w:val="22"/>
          <w:szCs w:val="22"/>
        </w:rPr>
        <w:t xml:space="preserve"> </w:t>
      </w:r>
      <w:proofErr w:type="spellStart"/>
      <w:r w:rsidRPr="0049186F">
        <w:rPr>
          <w:rFonts w:ascii="Georgia" w:hAnsi="Georgia"/>
          <w:sz w:val="22"/>
          <w:szCs w:val="22"/>
        </w:rPr>
        <w:t>segala</w:t>
      </w:r>
      <w:proofErr w:type="spellEnd"/>
      <w:r w:rsidRPr="0049186F">
        <w:rPr>
          <w:rFonts w:ascii="Georgia" w:hAnsi="Georgia"/>
          <w:sz w:val="22"/>
          <w:szCs w:val="22"/>
        </w:rPr>
        <w:t xml:space="preserve"> </w:t>
      </w:r>
      <w:proofErr w:type="spellStart"/>
      <w:r w:rsidRPr="0049186F">
        <w:rPr>
          <w:rFonts w:ascii="Georgia" w:hAnsi="Georgia"/>
          <w:sz w:val="22"/>
          <w:szCs w:val="22"/>
        </w:rPr>
        <w:t>dosa</w:t>
      </w:r>
      <w:proofErr w:type="spellEnd"/>
      <w:r w:rsidRPr="0049186F">
        <w:rPr>
          <w:rFonts w:ascii="Georgia" w:hAnsi="Georgia"/>
          <w:sz w:val="22"/>
          <w:szCs w:val="22"/>
        </w:rPr>
        <w:t xml:space="preserve"> yang </w:t>
      </w:r>
      <w:proofErr w:type="spellStart"/>
      <w:r w:rsidRPr="0049186F">
        <w:rPr>
          <w:rFonts w:ascii="Georgia" w:hAnsi="Georgia"/>
          <w:sz w:val="22"/>
          <w:szCs w:val="22"/>
        </w:rPr>
        <w:t>menyebabkan</w:t>
      </w:r>
      <w:proofErr w:type="spellEnd"/>
      <w:r w:rsidRPr="0049186F">
        <w:rPr>
          <w:rFonts w:ascii="Georgia" w:hAnsi="Georgia"/>
          <w:sz w:val="22"/>
          <w:szCs w:val="22"/>
        </w:rPr>
        <w:t xml:space="preserve"> </w:t>
      </w:r>
      <w:proofErr w:type="spellStart"/>
      <w:r w:rsidRPr="0049186F">
        <w:rPr>
          <w:rFonts w:ascii="Georgia" w:hAnsi="Georgia"/>
          <w:sz w:val="22"/>
          <w:szCs w:val="22"/>
        </w:rPr>
        <w:t>dirinya</w:t>
      </w:r>
      <w:proofErr w:type="spellEnd"/>
      <w:r w:rsidRPr="0049186F">
        <w:rPr>
          <w:rFonts w:ascii="Georgia" w:hAnsi="Georgia"/>
          <w:sz w:val="22"/>
          <w:szCs w:val="22"/>
        </w:rPr>
        <w:t xml:space="preserve"> </w:t>
      </w:r>
      <w:proofErr w:type="spellStart"/>
      <w:r w:rsidRPr="0049186F">
        <w:rPr>
          <w:rFonts w:ascii="Georgia" w:hAnsi="Georgia"/>
          <w:sz w:val="22"/>
          <w:szCs w:val="22"/>
        </w:rPr>
        <w:t>mengalami</w:t>
      </w:r>
      <w:proofErr w:type="spellEnd"/>
      <w:r w:rsidRPr="0049186F">
        <w:rPr>
          <w:rFonts w:ascii="Georgia" w:hAnsi="Georgia"/>
          <w:sz w:val="22"/>
          <w:szCs w:val="22"/>
        </w:rPr>
        <w:t xml:space="preserve"> </w:t>
      </w:r>
      <w:proofErr w:type="spellStart"/>
      <w:r w:rsidRPr="0049186F">
        <w:rPr>
          <w:rFonts w:ascii="Georgia" w:hAnsi="Georgia"/>
          <w:sz w:val="22"/>
          <w:szCs w:val="22"/>
        </w:rPr>
        <w:t>keterasingan</w:t>
      </w:r>
      <w:proofErr w:type="spellEnd"/>
      <w:r w:rsidRPr="0049186F">
        <w:rPr>
          <w:rFonts w:ascii="Georgia" w:hAnsi="Georgia"/>
          <w:sz w:val="22"/>
          <w:szCs w:val="22"/>
        </w:rPr>
        <w:t xml:space="preserve"> </w:t>
      </w:r>
      <w:proofErr w:type="spellStart"/>
      <w:r w:rsidRPr="0049186F">
        <w:rPr>
          <w:rFonts w:ascii="Georgia" w:hAnsi="Georgia"/>
          <w:sz w:val="22"/>
          <w:szCs w:val="22"/>
        </w:rPr>
        <w:t>dengan</w:t>
      </w:r>
      <w:proofErr w:type="spellEnd"/>
      <w:r w:rsidRPr="0049186F">
        <w:rPr>
          <w:rFonts w:ascii="Georgia" w:hAnsi="Georgia"/>
          <w:sz w:val="22"/>
          <w:szCs w:val="22"/>
        </w:rPr>
        <w:t xml:space="preserve"> Allah dan </w:t>
      </w:r>
      <w:proofErr w:type="spellStart"/>
      <w:r w:rsidRPr="0049186F">
        <w:rPr>
          <w:rFonts w:ascii="Georgia" w:hAnsi="Georgia"/>
          <w:sz w:val="22"/>
          <w:szCs w:val="22"/>
        </w:rPr>
        <w:t>sesama</w:t>
      </w:r>
      <w:proofErr w:type="spellEnd"/>
      <w:r w:rsidRPr="0049186F">
        <w:rPr>
          <w:rFonts w:ascii="Georgia" w:hAnsi="Georgia"/>
          <w:sz w:val="22"/>
          <w:szCs w:val="22"/>
        </w:rPr>
        <w:t xml:space="preserve">. </w:t>
      </w:r>
      <w:proofErr w:type="spellStart"/>
      <w:r w:rsidRPr="0049186F">
        <w:rPr>
          <w:rFonts w:ascii="Georgia" w:hAnsi="Georgia"/>
          <w:sz w:val="22"/>
          <w:szCs w:val="22"/>
        </w:rPr>
        <w:t>Selain</w:t>
      </w:r>
      <w:proofErr w:type="spellEnd"/>
      <w:r w:rsidRPr="0049186F">
        <w:rPr>
          <w:rFonts w:ascii="Georgia" w:hAnsi="Georgia"/>
          <w:sz w:val="22"/>
          <w:szCs w:val="22"/>
        </w:rPr>
        <w:t xml:space="preserve"> </w:t>
      </w:r>
      <w:proofErr w:type="spellStart"/>
      <w:r w:rsidRPr="0049186F">
        <w:rPr>
          <w:rFonts w:ascii="Georgia" w:hAnsi="Georgia"/>
          <w:sz w:val="22"/>
          <w:szCs w:val="22"/>
        </w:rPr>
        <w:t>itu</w:t>
      </w:r>
      <w:proofErr w:type="spellEnd"/>
      <w:r w:rsidRPr="0049186F">
        <w:rPr>
          <w:rFonts w:ascii="Georgia" w:hAnsi="Georgia"/>
          <w:sz w:val="22"/>
          <w:szCs w:val="22"/>
        </w:rPr>
        <w:t xml:space="preserve"> </w:t>
      </w:r>
      <w:proofErr w:type="spellStart"/>
      <w:r w:rsidRPr="0049186F">
        <w:rPr>
          <w:rFonts w:ascii="Georgia" w:hAnsi="Georgia"/>
          <w:sz w:val="22"/>
          <w:szCs w:val="22"/>
        </w:rPr>
        <w:t>umat</w:t>
      </w:r>
      <w:proofErr w:type="spellEnd"/>
      <w:r w:rsidRPr="0049186F">
        <w:rPr>
          <w:rFonts w:ascii="Georgia" w:hAnsi="Georgia"/>
          <w:sz w:val="22"/>
          <w:szCs w:val="22"/>
        </w:rPr>
        <w:t xml:space="preserve">, juga </w:t>
      </w:r>
      <w:proofErr w:type="spellStart"/>
      <w:r w:rsidRPr="0049186F">
        <w:rPr>
          <w:rFonts w:ascii="Georgia" w:hAnsi="Georgia"/>
          <w:sz w:val="22"/>
          <w:szCs w:val="22"/>
        </w:rPr>
        <w:t>mampu</w:t>
      </w:r>
      <w:proofErr w:type="spellEnd"/>
      <w:r w:rsidRPr="0049186F">
        <w:rPr>
          <w:rFonts w:ascii="Georgia" w:hAnsi="Georgia"/>
          <w:sz w:val="22"/>
          <w:szCs w:val="22"/>
        </w:rPr>
        <w:t xml:space="preserve"> </w:t>
      </w:r>
      <w:proofErr w:type="spellStart"/>
      <w:r w:rsidRPr="0049186F">
        <w:rPr>
          <w:rFonts w:ascii="Georgia" w:hAnsi="Georgia"/>
          <w:sz w:val="22"/>
          <w:szCs w:val="22"/>
        </w:rPr>
        <w:t>membangkitkan</w:t>
      </w:r>
      <w:proofErr w:type="spellEnd"/>
      <w:r w:rsidRPr="0049186F">
        <w:rPr>
          <w:rFonts w:ascii="Georgia" w:hAnsi="Georgia"/>
          <w:sz w:val="22"/>
          <w:szCs w:val="22"/>
        </w:rPr>
        <w:t xml:space="preserve"> </w:t>
      </w:r>
      <w:proofErr w:type="spellStart"/>
      <w:r w:rsidRPr="0049186F">
        <w:rPr>
          <w:rFonts w:ascii="Georgia" w:hAnsi="Georgia"/>
          <w:sz w:val="22"/>
          <w:szCs w:val="22"/>
        </w:rPr>
        <w:t>kesadaran</w:t>
      </w:r>
      <w:proofErr w:type="spellEnd"/>
      <w:r w:rsidRPr="0049186F">
        <w:rPr>
          <w:rFonts w:ascii="Georgia" w:hAnsi="Georgia"/>
          <w:sz w:val="22"/>
          <w:szCs w:val="22"/>
        </w:rPr>
        <w:t xml:space="preserve"> </w:t>
      </w:r>
      <w:proofErr w:type="spellStart"/>
      <w:r w:rsidRPr="0049186F">
        <w:rPr>
          <w:rFonts w:ascii="Georgia" w:hAnsi="Georgia"/>
          <w:sz w:val="22"/>
          <w:szCs w:val="22"/>
        </w:rPr>
        <w:t>diri</w:t>
      </w:r>
      <w:proofErr w:type="spellEnd"/>
      <w:r w:rsidRPr="0049186F">
        <w:rPr>
          <w:rFonts w:ascii="Georgia" w:hAnsi="Georgia"/>
          <w:sz w:val="22"/>
          <w:szCs w:val="22"/>
        </w:rPr>
        <w:t xml:space="preserve"> </w:t>
      </w:r>
      <w:proofErr w:type="spellStart"/>
      <w:r w:rsidRPr="0049186F">
        <w:rPr>
          <w:rFonts w:ascii="Georgia" w:hAnsi="Georgia"/>
          <w:sz w:val="22"/>
          <w:szCs w:val="22"/>
        </w:rPr>
        <w:t>sebagai</w:t>
      </w:r>
      <w:proofErr w:type="spellEnd"/>
      <w:r w:rsidRPr="0049186F">
        <w:rPr>
          <w:rFonts w:ascii="Georgia" w:hAnsi="Georgia"/>
          <w:sz w:val="22"/>
          <w:szCs w:val="22"/>
        </w:rPr>
        <w:t xml:space="preserve"> </w:t>
      </w:r>
      <w:proofErr w:type="spellStart"/>
      <w:r w:rsidRPr="0049186F">
        <w:rPr>
          <w:rFonts w:ascii="Georgia" w:hAnsi="Georgia"/>
          <w:sz w:val="22"/>
          <w:szCs w:val="22"/>
        </w:rPr>
        <w:t>bentuk</w:t>
      </w:r>
      <w:proofErr w:type="spellEnd"/>
      <w:r w:rsidRPr="0049186F">
        <w:rPr>
          <w:rFonts w:ascii="Georgia" w:hAnsi="Georgia"/>
          <w:sz w:val="22"/>
          <w:szCs w:val="22"/>
        </w:rPr>
        <w:t xml:space="preserve"> </w:t>
      </w:r>
      <w:proofErr w:type="spellStart"/>
      <w:r w:rsidRPr="0049186F">
        <w:rPr>
          <w:rFonts w:ascii="Georgia" w:hAnsi="Georgia"/>
          <w:sz w:val="22"/>
          <w:szCs w:val="22"/>
        </w:rPr>
        <w:t>kewaspadaan</w:t>
      </w:r>
      <w:proofErr w:type="spellEnd"/>
      <w:r w:rsidRPr="0049186F">
        <w:rPr>
          <w:rFonts w:ascii="Georgia" w:hAnsi="Georgia"/>
          <w:sz w:val="22"/>
          <w:szCs w:val="22"/>
        </w:rPr>
        <w:t xml:space="preserve"> </w:t>
      </w:r>
      <w:proofErr w:type="spellStart"/>
      <w:r w:rsidRPr="0049186F">
        <w:rPr>
          <w:rFonts w:ascii="Georgia" w:hAnsi="Georgia"/>
          <w:sz w:val="22"/>
          <w:szCs w:val="22"/>
        </w:rPr>
        <w:t>iman</w:t>
      </w:r>
      <w:proofErr w:type="spellEnd"/>
      <w:r w:rsidRPr="0049186F">
        <w:rPr>
          <w:rFonts w:ascii="Georgia" w:hAnsi="Georgia"/>
          <w:sz w:val="22"/>
          <w:szCs w:val="22"/>
        </w:rPr>
        <w:t>. “</w:t>
      </w:r>
      <w:proofErr w:type="spellStart"/>
      <w:r w:rsidRPr="0049186F">
        <w:rPr>
          <w:rFonts w:ascii="Georgia" w:hAnsi="Georgia"/>
          <w:sz w:val="22"/>
          <w:szCs w:val="22"/>
        </w:rPr>
        <w:t>Kesadaran</w:t>
      </w:r>
      <w:proofErr w:type="spellEnd"/>
      <w:r w:rsidRPr="0049186F">
        <w:rPr>
          <w:rFonts w:ascii="Georgia" w:hAnsi="Georgia"/>
          <w:sz w:val="22"/>
          <w:szCs w:val="22"/>
        </w:rPr>
        <w:t xml:space="preserve"> </w:t>
      </w:r>
      <w:proofErr w:type="spellStart"/>
      <w:r w:rsidRPr="0049186F">
        <w:rPr>
          <w:rFonts w:ascii="Georgia" w:hAnsi="Georgia"/>
          <w:sz w:val="22"/>
          <w:szCs w:val="22"/>
        </w:rPr>
        <w:t>diri</w:t>
      </w:r>
      <w:proofErr w:type="spellEnd"/>
      <w:r w:rsidRPr="0049186F">
        <w:rPr>
          <w:rFonts w:ascii="Georgia" w:hAnsi="Georgia"/>
          <w:sz w:val="22"/>
          <w:szCs w:val="22"/>
        </w:rPr>
        <w:t xml:space="preserve">” </w:t>
      </w:r>
      <w:proofErr w:type="spellStart"/>
      <w:r w:rsidRPr="0049186F">
        <w:rPr>
          <w:rFonts w:ascii="Georgia" w:hAnsi="Georgia"/>
          <w:sz w:val="22"/>
          <w:szCs w:val="22"/>
        </w:rPr>
        <w:t>merupakan</w:t>
      </w:r>
      <w:proofErr w:type="spellEnd"/>
      <w:r w:rsidRPr="0049186F">
        <w:rPr>
          <w:rFonts w:ascii="Georgia" w:hAnsi="Georgia"/>
          <w:sz w:val="22"/>
          <w:szCs w:val="22"/>
        </w:rPr>
        <w:t xml:space="preserve"> </w:t>
      </w:r>
      <w:proofErr w:type="spellStart"/>
      <w:r w:rsidRPr="0049186F">
        <w:rPr>
          <w:rFonts w:ascii="Georgia" w:hAnsi="Georgia"/>
          <w:sz w:val="22"/>
          <w:szCs w:val="22"/>
        </w:rPr>
        <w:t>bekal</w:t>
      </w:r>
      <w:proofErr w:type="spellEnd"/>
      <w:r w:rsidRPr="0049186F">
        <w:rPr>
          <w:rFonts w:ascii="Georgia" w:hAnsi="Georgia"/>
          <w:sz w:val="22"/>
          <w:szCs w:val="22"/>
        </w:rPr>
        <w:t xml:space="preserve"> </w:t>
      </w:r>
      <w:proofErr w:type="spellStart"/>
      <w:r w:rsidRPr="0049186F">
        <w:rPr>
          <w:rFonts w:ascii="Georgia" w:hAnsi="Georgia"/>
          <w:sz w:val="22"/>
          <w:szCs w:val="22"/>
        </w:rPr>
        <w:t>berharga</w:t>
      </w:r>
      <w:proofErr w:type="spellEnd"/>
      <w:r w:rsidRPr="0049186F">
        <w:rPr>
          <w:rFonts w:ascii="Georgia" w:hAnsi="Georgia"/>
          <w:sz w:val="22"/>
          <w:szCs w:val="22"/>
        </w:rPr>
        <w:t xml:space="preserve"> </w:t>
      </w:r>
      <w:proofErr w:type="spellStart"/>
      <w:r w:rsidRPr="0049186F">
        <w:rPr>
          <w:rFonts w:ascii="Georgia" w:hAnsi="Georgia"/>
          <w:sz w:val="22"/>
          <w:szCs w:val="22"/>
        </w:rPr>
        <w:t>untuk</w:t>
      </w:r>
      <w:proofErr w:type="spellEnd"/>
      <w:r w:rsidRPr="0049186F">
        <w:rPr>
          <w:rFonts w:ascii="Georgia" w:hAnsi="Georgia"/>
          <w:sz w:val="22"/>
          <w:szCs w:val="22"/>
        </w:rPr>
        <w:t xml:space="preserve"> </w:t>
      </w:r>
      <w:proofErr w:type="spellStart"/>
      <w:r w:rsidRPr="0049186F">
        <w:rPr>
          <w:rFonts w:ascii="Georgia" w:hAnsi="Georgia"/>
          <w:sz w:val="22"/>
          <w:szCs w:val="22"/>
        </w:rPr>
        <w:t>menapaki</w:t>
      </w:r>
      <w:proofErr w:type="spellEnd"/>
      <w:r w:rsidRPr="0049186F">
        <w:rPr>
          <w:rFonts w:ascii="Georgia" w:hAnsi="Georgia"/>
          <w:sz w:val="22"/>
          <w:szCs w:val="22"/>
        </w:rPr>
        <w:t xml:space="preserve"> </w:t>
      </w:r>
      <w:proofErr w:type="spellStart"/>
      <w:r w:rsidRPr="0049186F">
        <w:rPr>
          <w:rFonts w:ascii="Georgia" w:hAnsi="Georgia"/>
          <w:sz w:val="22"/>
          <w:szCs w:val="22"/>
        </w:rPr>
        <w:t>perziarahan</w:t>
      </w:r>
      <w:proofErr w:type="spellEnd"/>
      <w:r w:rsidRPr="0049186F">
        <w:rPr>
          <w:rFonts w:ascii="Georgia" w:hAnsi="Georgia"/>
          <w:sz w:val="22"/>
          <w:szCs w:val="22"/>
        </w:rPr>
        <w:t xml:space="preserve"> </w:t>
      </w:r>
      <w:proofErr w:type="spellStart"/>
      <w:r w:rsidRPr="0049186F">
        <w:rPr>
          <w:rFonts w:ascii="Georgia" w:hAnsi="Georgia"/>
          <w:sz w:val="22"/>
          <w:szCs w:val="22"/>
        </w:rPr>
        <w:t>iman</w:t>
      </w:r>
      <w:proofErr w:type="spellEnd"/>
      <w:r w:rsidRPr="0049186F">
        <w:rPr>
          <w:rFonts w:ascii="Georgia" w:hAnsi="Georgia"/>
          <w:sz w:val="22"/>
          <w:szCs w:val="22"/>
        </w:rPr>
        <w:t xml:space="preserve"> </w:t>
      </w:r>
      <w:proofErr w:type="spellStart"/>
      <w:r w:rsidRPr="0049186F">
        <w:rPr>
          <w:rFonts w:ascii="Georgia" w:hAnsi="Georgia"/>
          <w:sz w:val="22"/>
          <w:szCs w:val="22"/>
        </w:rPr>
        <w:t>selama</w:t>
      </w:r>
      <w:proofErr w:type="spellEnd"/>
      <w:r w:rsidRPr="0049186F">
        <w:rPr>
          <w:rFonts w:ascii="Georgia" w:hAnsi="Georgia"/>
          <w:sz w:val="22"/>
          <w:szCs w:val="22"/>
        </w:rPr>
        <w:t xml:space="preserve"> masa </w:t>
      </w:r>
      <w:proofErr w:type="spellStart"/>
      <w:r w:rsidRPr="0049186F">
        <w:rPr>
          <w:rFonts w:ascii="Georgia" w:hAnsi="Georgia"/>
          <w:sz w:val="22"/>
          <w:szCs w:val="22"/>
        </w:rPr>
        <w:t>adven</w:t>
      </w:r>
      <w:proofErr w:type="spellEnd"/>
      <w:r w:rsidRPr="0049186F">
        <w:rPr>
          <w:rFonts w:ascii="Georgia" w:hAnsi="Georgia"/>
          <w:sz w:val="22"/>
          <w:szCs w:val="22"/>
        </w:rPr>
        <w:t xml:space="preserve"> </w:t>
      </w:r>
      <w:proofErr w:type="spellStart"/>
      <w:r w:rsidRPr="0049186F">
        <w:rPr>
          <w:rFonts w:ascii="Georgia" w:hAnsi="Georgia"/>
          <w:sz w:val="22"/>
          <w:szCs w:val="22"/>
        </w:rPr>
        <w:t>dengan</w:t>
      </w:r>
      <w:proofErr w:type="spellEnd"/>
      <w:r w:rsidRPr="0049186F">
        <w:rPr>
          <w:rFonts w:ascii="Georgia" w:hAnsi="Georgia"/>
          <w:sz w:val="22"/>
          <w:szCs w:val="22"/>
        </w:rPr>
        <w:t xml:space="preserve"> </w:t>
      </w:r>
      <w:proofErr w:type="spellStart"/>
      <w:r w:rsidRPr="0049186F">
        <w:rPr>
          <w:rFonts w:ascii="Georgia" w:hAnsi="Georgia"/>
          <w:sz w:val="22"/>
          <w:szCs w:val="22"/>
        </w:rPr>
        <w:t>penuh</w:t>
      </w:r>
      <w:proofErr w:type="spellEnd"/>
      <w:r w:rsidRPr="0049186F">
        <w:rPr>
          <w:rFonts w:ascii="Georgia" w:hAnsi="Georgia"/>
          <w:sz w:val="22"/>
          <w:szCs w:val="22"/>
        </w:rPr>
        <w:t xml:space="preserve"> </w:t>
      </w:r>
      <w:proofErr w:type="spellStart"/>
      <w:r w:rsidRPr="0049186F">
        <w:rPr>
          <w:rFonts w:ascii="Georgia" w:hAnsi="Georgia"/>
          <w:sz w:val="22"/>
          <w:szCs w:val="22"/>
        </w:rPr>
        <w:t>sukacita</w:t>
      </w:r>
      <w:proofErr w:type="spellEnd"/>
      <w:r w:rsidRPr="0049186F">
        <w:rPr>
          <w:rFonts w:ascii="Georgia" w:hAnsi="Georgia"/>
          <w:sz w:val="22"/>
          <w:szCs w:val="22"/>
        </w:rPr>
        <w:t xml:space="preserve">. </w:t>
      </w:r>
      <w:proofErr w:type="spellStart"/>
      <w:r w:rsidRPr="0049186F">
        <w:rPr>
          <w:rFonts w:ascii="Georgia" w:hAnsi="Georgia"/>
          <w:sz w:val="22"/>
          <w:szCs w:val="22"/>
        </w:rPr>
        <w:t>Dengan</w:t>
      </w:r>
      <w:proofErr w:type="spellEnd"/>
      <w:r w:rsidRPr="0049186F">
        <w:rPr>
          <w:rFonts w:ascii="Georgia" w:hAnsi="Georgia"/>
          <w:sz w:val="22"/>
          <w:szCs w:val="22"/>
        </w:rPr>
        <w:t xml:space="preserve"> “</w:t>
      </w:r>
      <w:proofErr w:type="spellStart"/>
      <w:r w:rsidRPr="0049186F">
        <w:rPr>
          <w:rFonts w:ascii="Georgia" w:hAnsi="Georgia"/>
          <w:sz w:val="22"/>
          <w:szCs w:val="22"/>
        </w:rPr>
        <w:t>kesadaran</w:t>
      </w:r>
      <w:proofErr w:type="spellEnd"/>
      <w:r w:rsidRPr="0049186F">
        <w:rPr>
          <w:rFonts w:ascii="Georgia" w:hAnsi="Georgia"/>
          <w:sz w:val="22"/>
          <w:szCs w:val="22"/>
        </w:rPr>
        <w:t xml:space="preserve"> </w:t>
      </w:r>
      <w:proofErr w:type="spellStart"/>
      <w:r w:rsidRPr="0049186F">
        <w:rPr>
          <w:rFonts w:ascii="Georgia" w:hAnsi="Georgia"/>
          <w:sz w:val="22"/>
          <w:szCs w:val="22"/>
        </w:rPr>
        <w:t>diri</w:t>
      </w:r>
      <w:proofErr w:type="spellEnd"/>
      <w:r w:rsidRPr="0049186F">
        <w:rPr>
          <w:rFonts w:ascii="Georgia" w:hAnsi="Georgia"/>
          <w:sz w:val="22"/>
          <w:szCs w:val="22"/>
        </w:rPr>
        <w:t xml:space="preserve">” </w:t>
      </w:r>
      <w:proofErr w:type="spellStart"/>
      <w:r w:rsidRPr="0049186F">
        <w:rPr>
          <w:rFonts w:ascii="Georgia" w:hAnsi="Georgia"/>
          <w:sz w:val="22"/>
          <w:szCs w:val="22"/>
        </w:rPr>
        <w:t>mata</w:t>
      </w:r>
      <w:proofErr w:type="spellEnd"/>
      <w:r w:rsidRPr="0049186F">
        <w:rPr>
          <w:rFonts w:ascii="Georgia" w:hAnsi="Georgia"/>
          <w:sz w:val="22"/>
          <w:szCs w:val="22"/>
        </w:rPr>
        <w:t xml:space="preserve"> </w:t>
      </w:r>
      <w:proofErr w:type="spellStart"/>
      <w:r w:rsidRPr="0049186F">
        <w:rPr>
          <w:rFonts w:ascii="Georgia" w:hAnsi="Georgia"/>
          <w:sz w:val="22"/>
          <w:szCs w:val="22"/>
        </w:rPr>
        <w:t>manusia</w:t>
      </w:r>
      <w:proofErr w:type="spellEnd"/>
      <w:r w:rsidRPr="0049186F">
        <w:rPr>
          <w:rFonts w:ascii="Georgia" w:hAnsi="Georgia"/>
          <w:sz w:val="22"/>
          <w:szCs w:val="22"/>
        </w:rPr>
        <w:t xml:space="preserve"> </w:t>
      </w:r>
      <w:proofErr w:type="spellStart"/>
      <w:r w:rsidRPr="0049186F">
        <w:rPr>
          <w:rFonts w:ascii="Georgia" w:hAnsi="Georgia"/>
          <w:sz w:val="22"/>
          <w:szCs w:val="22"/>
        </w:rPr>
        <w:t>akan</w:t>
      </w:r>
      <w:proofErr w:type="spellEnd"/>
      <w:r w:rsidRPr="0049186F">
        <w:rPr>
          <w:rFonts w:ascii="Georgia" w:hAnsi="Georgia"/>
          <w:sz w:val="22"/>
          <w:szCs w:val="22"/>
        </w:rPr>
        <w:t xml:space="preserve"> </w:t>
      </w:r>
      <w:proofErr w:type="spellStart"/>
      <w:r w:rsidRPr="0049186F">
        <w:rPr>
          <w:rFonts w:ascii="Georgia" w:hAnsi="Georgia"/>
          <w:sz w:val="22"/>
          <w:szCs w:val="22"/>
        </w:rPr>
        <w:t>terbuka</w:t>
      </w:r>
      <w:proofErr w:type="spellEnd"/>
      <w:r w:rsidRPr="0049186F">
        <w:rPr>
          <w:rFonts w:ascii="Georgia" w:hAnsi="Georgia"/>
          <w:sz w:val="22"/>
          <w:szCs w:val="22"/>
        </w:rPr>
        <w:t xml:space="preserve">, </w:t>
      </w:r>
      <w:proofErr w:type="spellStart"/>
      <w:r w:rsidRPr="0049186F">
        <w:rPr>
          <w:rFonts w:ascii="Georgia" w:hAnsi="Georgia"/>
          <w:sz w:val="22"/>
          <w:szCs w:val="22"/>
        </w:rPr>
        <w:t>sehingga</w:t>
      </w:r>
      <w:proofErr w:type="spellEnd"/>
      <w:r w:rsidRPr="0049186F">
        <w:rPr>
          <w:rFonts w:ascii="Georgia" w:hAnsi="Georgia"/>
          <w:sz w:val="22"/>
          <w:szCs w:val="22"/>
        </w:rPr>
        <w:t xml:space="preserve"> pada </w:t>
      </w:r>
      <w:proofErr w:type="spellStart"/>
      <w:r w:rsidRPr="0049186F">
        <w:rPr>
          <w:rFonts w:ascii="Georgia" w:hAnsi="Georgia"/>
          <w:sz w:val="22"/>
          <w:szCs w:val="22"/>
        </w:rPr>
        <w:t>minggu</w:t>
      </w:r>
      <w:proofErr w:type="spellEnd"/>
      <w:r w:rsidRPr="0049186F">
        <w:rPr>
          <w:rFonts w:ascii="Georgia" w:hAnsi="Georgia"/>
          <w:sz w:val="22"/>
          <w:szCs w:val="22"/>
        </w:rPr>
        <w:t xml:space="preserve"> </w:t>
      </w:r>
      <w:proofErr w:type="spellStart"/>
      <w:r w:rsidRPr="0049186F">
        <w:rPr>
          <w:rFonts w:ascii="Georgia" w:hAnsi="Georgia"/>
          <w:sz w:val="22"/>
          <w:szCs w:val="22"/>
        </w:rPr>
        <w:t>adven</w:t>
      </w:r>
      <w:proofErr w:type="spellEnd"/>
      <w:r w:rsidRPr="0049186F">
        <w:rPr>
          <w:rFonts w:ascii="Georgia" w:hAnsi="Georgia"/>
          <w:sz w:val="22"/>
          <w:szCs w:val="22"/>
        </w:rPr>
        <w:t xml:space="preserve"> </w:t>
      </w:r>
      <w:proofErr w:type="spellStart"/>
      <w:r w:rsidRPr="0049186F">
        <w:rPr>
          <w:rFonts w:ascii="Georgia" w:hAnsi="Georgia"/>
          <w:sz w:val="22"/>
          <w:szCs w:val="22"/>
        </w:rPr>
        <w:t>selanjutnya</w:t>
      </w:r>
      <w:proofErr w:type="spellEnd"/>
      <w:r w:rsidRPr="0049186F">
        <w:rPr>
          <w:rFonts w:ascii="Georgia" w:hAnsi="Georgia"/>
          <w:sz w:val="22"/>
          <w:szCs w:val="22"/>
        </w:rPr>
        <w:t xml:space="preserve"> </w:t>
      </w:r>
      <w:proofErr w:type="spellStart"/>
      <w:r w:rsidRPr="0049186F">
        <w:rPr>
          <w:rFonts w:ascii="Georgia" w:hAnsi="Georgia"/>
          <w:sz w:val="22"/>
          <w:szCs w:val="22"/>
        </w:rPr>
        <w:t>manusia</w:t>
      </w:r>
      <w:proofErr w:type="spellEnd"/>
      <w:r w:rsidRPr="0049186F">
        <w:rPr>
          <w:rFonts w:ascii="Georgia" w:hAnsi="Georgia"/>
          <w:sz w:val="22"/>
          <w:szCs w:val="22"/>
        </w:rPr>
        <w:t xml:space="preserve"> </w:t>
      </w:r>
      <w:proofErr w:type="spellStart"/>
      <w:r w:rsidRPr="0049186F">
        <w:rPr>
          <w:rFonts w:ascii="Georgia" w:hAnsi="Georgia"/>
          <w:sz w:val="22"/>
          <w:szCs w:val="22"/>
        </w:rPr>
        <w:lastRenderedPageBreak/>
        <w:t>mampu</w:t>
      </w:r>
      <w:proofErr w:type="spellEnd"/>
      <w:r w:rsidRPr="0049186F">
        <w:rPr>
          <w:rFonts w:ascii="Georgia" w:hAnsi="Georgia"/>
          <w:sz w:val="22"/>
          <w:szCs w:val="22"/>
        </w:rPr>
        <w:t xml:space="preserve"> </w:t>
      </w:r>
      <w:proofErr w:type="spellStart"/>
      <w:r w:rsidRPr="0049186F">
        <w:rPr>
          <w:rFonts w:ascii="Georgia" w:hAnsi="Georgia"/>
          <w:sz w:val="22"/>
          <w:szCs w:val="22"/>
        </w:rPr>
        <w:t>memperbaiki</w:t>
      </w:r>
      <w:proofErr w:type="spellEnd"/>
      <w:r w:rsidRPr="0049186F">
        <w:rPr>
          <w:rFonts w:ascii="Georgia" w:hAnsi="Georgia"/>
          <w:sz w:val="22"/>
          <w:szCs w:val="22"/>
        </w:rPr>
        <w:t xml:space="preserve"> </w:t>
      </w:r>
      <w:proofErr w:type="spellStart"/>
      <w:r w:rsidRPr="0049186F">
        <w:rPr>
          <w:rFonts w:ascii="Georgia" w:hAnsi="Georgia"/>
          <w:sz w:val="22"/>
          <w:szCs w:val="22"/>
        </w:rPr>
        <w:t>dirinya</w:t>
      </w:r>
      <w:proofErr w:type="spellEnd"/>
      <w:r w:rsidRPr="0049186F">
        <w:rPr>
          <w:rFonts w:ascii="Georgia" w:hAnsi="Georgia"/>
          <w:sz w:val="22"/>
          <w:szCs w:val="22"/>
        </w:rPr>
        <w:t xml:space="preserve">, </w:t>
      </w:r>
      <w:proofErr w:type="spellStart"/>
      <w:r w:rsidRPr="0049186F">
        <w:rPr>
          <w:rFonts w:ascii="Georgia" w:hAnsi="Georgia"/>
          <w:sz w:val="22"/>
          <w:szCs w:val="22"/>
        </w:rPr>
        <w:t>memperbaiki</w:t>
      </w:r>
      <w:proofErr w:type="spellEnd"/>
      <w:r w:rsidRPr="0049186F">
        <w:rPr>
          <w:rFonts w:ascii="Georgia" w:hAnsi="Georgia"/>
          <w:sz w:val="22"/>
          <w:szCs w:val="22"/>
        </w:rPr>
        <w:t xml:space="preserve"> </w:t>
      </w:r>
      <w:proofErr w:type="spellStart"/>
      <w:r w:rsidRPr="0049186F">
        <w:rPr>
          <w:rFonts w:ascii="Georgia" w:hAnsi="Georgia"/>
          <w:sz w:val="22"/>
          <w:szCs w:val="22"/>
        </w:rPr>
        <w:t>relasi</w:t>
      </w:r>
      <w:proofErr w:type="spellEnd"/>
      <w:r w:rsidRPr="0049186F">
        <w:rPr>
          <w:rFonts w:ascii="Georgia" w:hAnsi="Georgia"/>
          <w:sz w:val="22"/>
          <w:szCs w:val="22"/>
        </w:rPr>
        <w:t xml:space="preserve"> </w:t>
      </w:r>
      <w:proofErr w:type="spellStart"/>
      <w:r w:rsidRPr="0049186F">
        <w:rPr>
          <w:rFonts w:ascii="Georgia" w:hAnsi="Georgia"/>
          <w:sz w:val="22"/>
          <w:szCs w:val="22"/>
        </w:rPr>
        <w:t>dengan</w:t>
      </w:r>
      <w:proofErr w:type="spellEnd"/>
      <w:r w:rsidRPr="0049186F">
        <w:rPr>
          <w:rFonts w:ascii="Georgia" w:hAnsi="Georgia"/>
          <w:sz w:val="22"/>
          <w:szCs w:val="22"/>
        </w:rPr>
        <w:t xml:space="preserve"> </w:t>
      </w:r>
      <w:proofErr w:type="spellStart"/>
      <w:r w:rsidRPr="0049186F">
        <w:rPr>
          <w:rFonts w:ascii="Georgia" w:hAnsi="Georgia"/>
          <w:sz w:val="22"/>
          <w:szCs w:val="22"/>
        </w:rPr>
        <w:t>sesama</w:t>
      </w:r>
      <w:proofErr w:type="spellEnd"/>
      <w:r w:rsidRPr="0049186F">
        <w:rPr>
          <w:rFonts w:ascii="Georgia" w:hAnsi="Georgia"/>
          <w:sz w:val="22"/>
          <w:szCs w:val="22"/>
        </w:rPr>
        <w:t xml:space="preserve"> dan </w:t>
      </w:r>
      <w:proofErr w:type="spellStart"/>
      <w:r w:rsidRPr="0049186F">
        <w:rPr>
          <w:rFonts w:ascii="Georgia" w:hAnsi="Georgia"/>
          <w:sz w:val="22"/>
          <w:szCs w:val="22"/>
        </w:rPr>
        <w:t>menghadirkan</w:t>
      </w:r>
      <w:proofErr w:type="spellEnd"/>
      <w:r w:rsidRPr="0049186F">
        <w:rPr>
          <w:rFonts w:ascii="Georgia" w:hAnsi="Georgia"/>
          <w:sz w:val="22"/>
          <w:szCs w:val="22"/>
        </w:rPr>
        <w:t xml:space="preserve"> </w:t>
      </w:r>
      <w:proofErr w:type="spellStart"/>
      <w:r w:rsidRPr="0049186F">
        <w:rPr>
          <w:rFonts w:ascii="Georgia" w:hAnsi="Georgia"/>
          <w:sz w:val="22"/>
          <w:szCs w:val="22"/>
        </w:rPr>
        <w:t>damai</w:t>
      </w:r>
      <w:proofErr w:type="spellEnd"/>
      <w:r w:rsidRPr="0049186F">
        <w:rPr>
          <w:rFonts w:ascii="Georgia" w:hAnsi="Georgia"/>
          <w:sz w:val="22"/>
          <w:szCs w:val="22"/>
        </w:rPr>
        <w:t xml:space="preserve"> </w:t>
      </w:r>
      <w:proofErr w:type="spellStart"/>
      <w:r w:rsidRPr="0049186F">
        <w:rPr>
          <w:rFonts w:ascii="Georgia" w:hAnsi="Georgia"/>
          <w:sz w:val="22"/>
          <w:szCs w:val="22"/>
        </w:rPr>
        <w:t>sejahtera</w:t>
      </w:r>
      <w:proofErr w:type="spellEnd"/>
      <w:r w:rsidRPr="0049186F">
        <w:rPr>
          <w:rFonts w:ascii="Georgia" w:hAnsi="Georgia"/>
          <w:sz w:val="22"/>
          <w:szCs w:val="22"/>
        </w:rPr>
        <w:t xml:space="preserve"> di </w:t>
      </w:r>
      <w:proofErr w:type="spellStart"/>
      <w:r w:rsidRPr="0049186F">
        <w:rPr>
          <w:rFonts w:ascii="Georgia" w:hAnsi="Georgia"/>
          <w:sz w:val="22"/>
          <w:szCs w:val="22"/>
        </w:rPr>
        <w:t>tengah</w:t>
      </w:r>
      <w:proofErr w:type="spellEnd"/>
      <w:r w:rsidRPr="0049186F">
        <w:rPr>
          <w:rFonts w:ascii="Georgia" w:hAnsi="Georgia"/>
          <w:sz w:val="22"/>
          <w:szCs w:val="22"/>
        </w:rPr>
        <w:t xml:space="preserve"> </w:t>
      </w:r>
      <w:proofErr w:type="spellStart"/>
      <w:r w:rsidRPr="0049186F">
        <w:rPr>
          <w:rFonts w:ascii="Georgia" w:hAnsi="Georgia"/>
          <w:sz w:val="22"/>
          <w:szCs w:val="22"/>
        </w:rPr>
        <w:t>masyarakat</w:t>
      </w:r>
      <w:proofErr w:type="spellEnd"/>
      <w:r w:rsidRPr="0049186F">
        <w:rPr>
          <w:rFonts w:ascii="Georgia" w:hAnsi="Georgia"/>
          <w:sz w:val="22"/>
          <w:szCs w:val="22"/>
        </w:rPr>
        <w:t>.</w:t>
      </w:r>
    </w:p>
    <w:p w14:paraId="3E88277D" w14:textId="77777777" w:rsidR="00220D95" w:rsidRDefault="00220D95" w:rsidP="00220D95">
      <w:pPr>
        <w:jc w:val="both"/>
        <w:rPr>
          <w:rFonts w:ascii="Georgia" w:hAnsi="Georgia"/>
          <w:b/>
          <w:bCs/>
          <w:i/>
          <w:iCs/>
          <w:sz w:val="22"/>
          <w:szCs w:val="22"/>
        </w:rPr>
      </w:pPr>
    </w:p>
    <w:p w14:paraId="085FB2D7" w14:textId="77777777" w:rsidR="00220D95" w:rsidRDefault="00220D95" w:rsidP="00220D95">
      <w:pPr>
        <w:jc w:val="both"/>
        <w:rPr>
          <w:rFonts w:ascii="Georgia" w:hAnsi="Georgia"/>
          <w:b/>
          <w:bCs/>
          <w:i/>
          <w:iCs/>
          <w:sz w:val="22"/>
          <w:szCs w:val="22"/>
        </w:rPr>
      </w:pPr>
    </w:p>
    <w:p w14:paraId="5A5CA012" w14:textId="77777777" w:rsidR="00220D95" w:rsidRPr="005B3FCC" w:rsidRDefault="00220D95" w:rsidP="00220D95">
      <w:pPr>
        <w:jc w:val="both"/>
        <w:rPr>
          <w:rFonts w:ascii="Georgia" w:hAnsi="Georgia"/>
          <w:b/>
          <w:bCs/>
          <w:caps/>
          <w:sz w:val="22"/>
          <w:szCs w:val="22"/>
        </w:rPr>
      </w:pPr>
      <w:r w:rsidRPr="005B3FCC">
        <w:rPr>
          <w:rFonts w:ascii="Georgia" w:hAnsi="Georgia"/>
          <w:b/>
          <w:bCs/>
          <w:caps/>
          <w:sz w:val="22"/>
          <w:szCs w:val="22"/>
        </w:rPr>
        <w:t>Khotbah Jangkep</w:t>
      </w:r>
    </w:p>
    <w:p w14:paraId="2E75B4B2" w14:textId="77777777" w:rsidR="00220D95" w:rsidRDefault="00220D95" w:rsidP="00220D95">
      <w:pPr>
        <w:jc w:val="both"/>
        <w:rPr>
          <w:rFonts w:ascii="Georgia" w:hAnsi="Georgia"/>
          <w:sz w:val="22"/>
          <w:szCs w:val="22"/>
        </w:rPr>
      </w:pPr>
    </w:p>
    <w:p w14:paraId="74A1E88D" w14:textId="77777777" w:rsidR="00220D95" w:rsidRPr="0049186F" w:rsidRDefault="00220D95" w:rsidP="00220D95">
      <w:pPr>
        <w:jc w:val="both"/>
        <w:rPr>
          <w:rFonts w:ascii="Georgia" w:hAnsi="Georgia"/>
          <w:sz w:val="22"/>
          <w:szCs w:val="22"/>
        </w:rPr>
      </w:pPr>
      <w:proofErr w:type="spellStart"/>
      <w:r w:rsidRPr="0049186F">
        <w:rPr>
          <w:rFonts w:ascii="Georgia" w:hAnsi="Georgia"/>
          <w:sz w:val="22"/>
          <w:szCs w:val="22"/>
        </w:rPr>
        <w:t>Saudara</w:t>
      </w:r>
      <w:proofErr w:type="spellEnd"/>
      <w:r w:rsidRPr="0049186F">
        <w:rPr>
          <w:rFonts w:ascii="Georgia" w:hAnsi="Georgia"/>
          <w:sz w:val="22"/>
          <w:szCs w:val="22"/>
        </w:rPr>
        <w:t xml:space="preserve"> yang </w:t>
      </w:r>
      <w:proofErr w:type="spellStart"/>
      <w:r w:rsidRPr="0049186F">
        <w:rPr>
          <w:rFonts w:ascii="Georgia" w:hAnsi="Georgia"/>
          <w:sz w:val="22"/>
          <w:szCs w:val="22"/>
        </w:rPr>
        <w:t>terkasih</w:t>
      </w:r>
      <w:proofErr w:type="spellEnd"/>
      <w:r w:rsidRPr="0049186F">
        <w:rPr>
          <w:rFonts w:ascii="Georgia" w:hAnsi="Georgia"/>
          <w:sz w:val="22"/>
          <w:szCs w:val="22"/>
        </w:rPr>
        <w:t>,</w:t>
      </w:r>
    </w:p>
    <w:p w14:paraId="02636BE7" w14:textId="77777777" w:rsidR="00220D95" w:rsidRDefault="00220D95" w:rsidP="00220D95">
      <w:pPr>
        <w:jc w:val="both"/>
        <w:rPr>
          <w:rFonts w:ascii="Georgia" w:hAnsi="Georgia"/>
          <w:sz w:val="22"/>
          <w:szCs w:val="22"/>
        </w:rPr>
      </w:pPr>
      <w:proofErr w:type="spellStart"/>
      <w:r w:rsidRPr="0049186F">
        <w:rPr>
          <w:rFonts w:ascii="Georgia" w:hAnsi="Georgia"/>
          <w:sz w:val="22"/>
          <w:szCs w:val="22"/>
        </w:rPr>
        <w:t>Setiap</w:t>
      </w:r>
      <w:proofErr w:type="spellEnd"/>
      <w:r w:rsidRPr="0049186F">
        <w:rPr>
          <w:rFonts w:ascii="Georgia" w:hAnsi="Georgia"/>
          <w:sz w:val="22"/>
          <w:szCs w:val="22"/>
        </w:rPr>
        <w:t xml:space="preserve"> kali </w:t>
      </w:r>
      <w:proofErr w:type="spellStart"/>
      <w:r w:rsidRPr="0049186F">
        <w:rPr>
          <w:rFonts w:ascii="Georgia" w:hAnsi="Georgia"/>
          <w:sz w:val="22"/>
          <w:szCs w:val="22"/>
        </w:rPr>
        <w:t>kita</w:t>
      </w:r>
      <w:proofErr w:type="spellEnd"/>
      <w:r w:rsidRPr="0049186F">
        <w:rPr>
          <w:rFonts w:ascii="Georgia" w:hAnsi="Georgia"/>
          <w:sz w:val="22"/>
          <w:szCs w:val="22"/>
        </w:rPr>
        <w:t xml:space="preserve"> </w:t>
      </w:r>
      <w:proofErr w:type="spellStart"/>
      <w:r w:rsidRPr="0049186F">
        <w:rPr>
          <w:rFonts w:ascii="Georgia" w:hAnsi="Georgia"/>
          <w:sz w:val="22"/>
          <w:szCs w:val="22"/>
        </w:rPr>
        <w:t>memasuki</w:t>
      </w:r>
      <w:proofErr w:type="spellEnd"/>
      <w:r w:rsidRPr="0049186F">
        <w:rPr>
          <w:rFonts w:ascii="Georgia" w:hAnsi="Georgia"/>
          <w:sz w:val="22"/>
          <w:szCs w:val="22"/>
        </w:rPr>
        <w:t xml:space="preserve"> </w:t>
      </w:r>
      <w:proofErr w:type="spellStart"/>
      <w:r w:rsidRPr="0049186F">
        <w:rPr>
          <w:rFonts w:ascii="Georgia" w:hAnsi="Georgia"/>
          <w:sz w:val="22"/>
          <w:szCs w:val="22"/>
        </w:rPr>
        <w:t>bulan</w:t>
      </w:r>
      <w:proofErr w:type="spellEnd"/>
      <w:r w:rsidRPr="0049186F">
        <w:rPr>
          <w:rFonts w:ascii="Georgia" w:hAnsi="Georgia"/>
          <w:sz w:val="22"/>
          <w:szCs w:val="22"/>
        </w:rPr>
        <w:t xml:space="preserve"> </w:t>
      </w:r>
      <w:proofErr w:type="spellStart"/>
      <w:r w:rsidRPr="0049186F">
        <w:rPr>
          <w:rFonts w:ascii="Georgia" w:hAnsi="Georgia"/>
          <w:sz w:val="22"/>
          <w:szCs w:val="22"/>
        </w:rPr>
        <w:t>Desember</w:t>
      </w:r>
      <w:proofErr w:type="spellEnd"/>
      <w:r w:rsidRPr="0049186F">
        <w:rPr>
          <w:rFonts w:ascii="Georgia" w:hAnsi="Georgia"/>
          <w:sz w:val="22"/>
          <w:szCs w:val="22"/>
        </w:rPr>
        <w:t xml:space="preserve">, </w:t>
      </w:r>
      <w:proofErr w:type="spellStart"/>
      <w:r w:rsidRPr="0049186F">
        <w:rPr>
          <w:rFonts w:ascii="Georgia" w:hAnsi="Georgia"/>
          <w:sz w:val="22"/>
          <w:szCs w:val="22"/>
        </w:rPr>
        <w:t>kita</w:t>
      </w:r>
      <w:proofErr w:type="spellEnd"/>
      <w:r w:rsidRPr="0049186F">
        <w:rPr>
          <w:rFonts w:ascii="Georgia" w:hAnsi="Georgia"/>
          <w:sz w:val="22"/>
          <w:szCs w:val="22"/>
        </w:rPr>
        <w:t xml:space="preserve"> </w:t>
      </w:r>
      <w:proofErr w:type="spellStart"/>
      <w:r w:rsidRPr="0049186F">
        <w:rPr>
          <w:rFonts w:ascii="Georgia" w:hAnsi="Georgia"/>
          <w:sz w:val="22"/>
          <w:szCs w:val="22"/>
        </w:rPr>
        <w:t>akan</w:t>
      </w:r>
      <w:proofErr w:type="spellEnd"/>
      <w:r w:rsidRPr="0049186F">
        <w:rPr>
          <w:rFonts w:ascii="Georgia" w:hAnsi="Georgia"/>
          <w:sz w:val="22"/>
          <w:szCs w:val="22"/>
        </w:rPr>
        <w:t xml:space="preserve"> </w:t>
      </w:r>
      <w:proofErr w:type="spellStart"/>
      <w:r w:rsidRPr="0049186F">
        <w:rPr>
          <w:rFonts w:ascii="Georgia" w:hAnsi="Georgia"/>
          <w:sz w:val="22"/>
          <w:szCs w:val="22"/>
        </w:rPr>
        <w:t>diingatkan</w:t>
      </w:r>
      <w:proofErr w:type="spellEnd"/>
      <w:r w:rsidRPr="0049186F">
        <w:rPr>
          <w:rFonts w:ascii="Georgia" w:hAnsi="Georgia"/>
          <w:sz w:val="22"/>
          <w:szCs w:val="22"/>
        </w:rPr>
        <w:t xml:space="preserve"> </w:t>
      </w:r>
      <w:proofErr w:type="spellStart"/>
      <w:r w:rsidRPr="0049186F">
        <w:rPr>
          <w:rFonts w:ascii="Georgia" w:hAnsi="Georgia"/>
          <w:sz w:val="22"/>
          <w:szCs w:val="22"/>
        </w:rPr>
        <w:t>bahwa</w:t>
      </w:r>
      <w:proofErr w:type="spellEnd"/>
      <w:r w:rsidRPr="0049186F">
        <w:rPr>
          <w:rFonts w:ascii="Georgia" w:hAnsi="Georgia"/>
          <w:sz w:val="22"/>
          <w:szCs w:val="22"/>
        </w:rPr>
        <w:t xml:space="preserve"> </w:t>
      </w:r>
      <w:proofErr w:type="spellStart"/>
      <w:r w:rsidRPr="0049186F">
        <w:rPr>
          <w:rFonts w:ascii="Georgia" w:hAnsi="Georgia"/>
          <w:sz w:val="22"/>
          <w:szCs w:val="22"/>
        </w:rPr>
        <w:t>kita</w:t>
      </w:r>
      <w:proofErr w:type="spellEnd"/>
      <w:r w:rsidRPr="0049186F">
        <w:rPr>
          <w:rFonts w:ascii="Georgia" w:hAnsi="Georgia"/>
          <w:sz w:val="22"/>
          <w:szCs w:val="22"/>
        </w:rPr>
        <w:t xml:space="preserve"> </w:t>
      </w:r>
      <w:proofErr w:type="spellStart"/>
      <w:r w:rsidRPr="0049186F">
        <w:rPr>
          <w:rFonts w:ascii="Georgia" w:hAnsi="Georgia"/>
          <w:sz w:val="22"/>
          <w:szCs w:val="22"/>
        </w:rPr>
        <w:t>akan</w:t>
      </w:r>
      <w:proofErr w:type="spellEnd"/>
      <w:r w:rsidRPr="0049186F">
        <w:rPr>
          <w:rFonts w:ascii="Georgia" w:hAnsi="Georgia"/>
          <w:sz w:val="22"/>
          <w:szCs w:val="22"/>
        </w:rPr>
        <w:t xml:space="preserve"> </w:t>
      </w:r>
      <w:proofErr w:type="spellStart"/>
      <w:r w:rsidRPr="0049186F">
        <w:rPr>
          <w:rFonts w:ascii="Georgia" w:hAnsi="Georgia"/>
          <w:sz w:val="22"/>
          <w:szCs w:val="22"/>
        </w:rPr>
        <w:t>menjalani</w:t>
      </w:r>
      <w:proofErr w:type="spellEnd"/>
      <w:r w:rsidRPr="0049186F">
        <w:rPr>
          <w:rFonts w:ascii="Georgia" w:hAnsi="Georgia"/>
          <w:sz w:val="22"/>
          <w:szCs w:val="22"/>
        </w:rPr>
        <w:t xml:space="preserve"> masa </w:t>
      </w:r>
      <w:proofErr w:type="spellStart"/>
      <w:r w:rsidRPr="0049186F">
        <w:rPr>
          <w:rFonts w:ascii="Georgia" w:hAnsi="Georgia"/>
          <w:sz w:val="22"/>
          <w:szCs w:val="22"/>
        </w:rPr>
        <w:t>Adven</w:t>
      </w:r>
      <w:proofErr w:type="spellEnd"/>
      <w:r w:rsidRPr="0049186F">
        <w:rPr>
          <w:rFonts w:ascii="Georgia" w:hAnsi="Georgia"/>
          <w:sz w:val="22"/>
          <w:szCs w:val="22"/>
        </w:rPr>
        <w:t xml:space="preserve">. </w:t>
      </w:r>
      <w:proofErr w:type="spellStart"/>
      <w:r w:rsidRPr="0049186F">
        <w:rPr>
          <w:rFonts w:ascii="Georgia" w:hAnsi="Georgia"/>
          <w:sz w:val="22"/>
          <w:szCs w:val="22"/>
        </w:rPr>
        <w:t>Apa</w:t>
      </w:r>
      <w:proofErr w:type="spellEnd"/>
      <w:r w:rsidRPr="0049186F">
        <w:rPr>
          <w:rFonts w:ascii="Georgia" w:hAnsi="Georgia"/>
          <w:sz w:val="22"/>
          <w:szCs w:val="22"/>
        </w:rPr>
        <w:t xml:space="preserve"> </w:t>
      </w:r>
      <w:proofErr w:type="spellStart"/>
      <w:r w:rsidRPr="0049186F">
        <w:rPr>
          <w:rFonts w:ascii="Georgia" w:hAnsi="Georgia"/>
          <w:sz w:val="22"/>
          <w:szCs w:val="22"/>
        </w:rPr>
        <w:t>itu</w:t>
      </w:r>
      <w:proofErr w:type="spellEnd"/>
      <w:r w:rsidRPr="0049186F">
        <w:rPr>
          <w:rFonts w:ascii="Georgia" w:hAnsi="Georgia"/>
          <w:sz w:val="22"/>
          <w:szCs w:val="22"/>
        </w:rPr>
        <w:t xml:space="preserve"> </w:t>
      </w:r>
      <w:proofErr w:type="spellStart"/>
      <w:r w:rsidRPr="0049186F">
        <w:rPr>
          <w:rFonts w:ascii="Georgia" w:hAnsi="Georgia"/>
          <w:sz w:val="22"/>
          <w:szCs w:val="22"/>
        </w:rPr>
        <w:t>Adven</w:t>
      </w:r>
      <w:proofErr w:type="spellEnd"/>
      <w:r w:rsidRPr="0049186F">
        <w:rPr>
          <w:rFonts w:ascii="Georgia" w:hAnsi="Georgia"/>
          <w:sz w:val="22"/>
          <w:szCs w:val="22"/>
        </w:rPr>
        <w:t xml:space="preserve">? Masa </w:t>
      </w:r>
      <w:proofErr w:type="spellStart"/>
      <w:r w:rsidRPr="0049186F">
        <w:rPr>
          <w:rFonts w:ascii="Georgia" w:hAnsi="Georgia"/>
          <w:sz w:val="22"/>
          <w:szCs w:val="22"/>
        </w:rPr>
        <w:t>Adven</w:t>
      </w:r>
      <w:proofErr w:type="spellEnd"/>
      <w:r w:rsidRPr="0049186F">
        <w:rPr>
          <w:rFonts w:ascii="Georgia" w:hAnsi="Georgia"/>
          <w:sz w:val="22"/>
          <w:szCs w:val="22"/>
        </w:rPr>
        <w:t xml:space="preserve"> </w:t>
      </w:r>
      <w:proofErr w:type="spellStart"/>
      <w:r w:rsidRPr="0049186F">
        <w:rPr>
          <w:rFonts w:ascii="Georgia" w:hAnsi="Georgia"/>
          <w:sz w:val="22"/>
          <w:szCs w:val="22"/>
        </w:rPr>
        <w:t>adalah</w:t>
      </w:r>
      <w:proofErr w:type="spellEnd"/>
      <w:r w:rsidRPr="0049186F">
        <w:rPr>
          <w:rFonts w:ascii="Georgia" w:hAnsi="Georgia"/>
          <w:sz w:val="22"/>
          <w:szCs w:val="22"/>
        </w:rPr>
        <w:t xml:space="preserve"> masa </w:t>
      </w:r>
      <w:proofErr w:type="spellStart"/>
      <w:r w:rsidRPr="0049186F">
        <w:rPr>
          <w:rFonts w:ascii="Georgia" w:hAnsi="Georgia"/>
          <w:sz w:val="22"/>
          <w:szCs w:val="22"/>
        </w:rPr>
        <w:t>penantian</w:t>
      </w:r>
      <w:proofErr w:type="spellEnd"/>
      <w:r w:rsidRPr="0049186F">
        <w:rPr>
          <w:rFonts w:ascii="Georgia" w:hAnsi="Georgia"/>
          <w:sz w:val="22"/>
          <w:szCs w:val="22"/>
        </w:rPr>
        <w:t xml:space="preserve">. Kita </w:t>
      </w:r>
      <w:proofErr w:type="spellStart"/>
      <w:r w:rsidRPr="0049186F">
        <w:rPr>
          <w:rFonts w:ascii="Georgia" w:hAnsi="Georgia"/>
          <w:sz w:val="22"/>
          <w:szCs w:val="22"/>
        </w:rPr>
        <w:t>menantikan</w:t>
      </w:r>
      <w:proofErr w:type="spellEnd"/>
      <w:r w:rsidRPr="0049186F">
        <w:rPr>
          <w:rFonts w:ascii="Georgia" w:hAnsi="Georgia"/>
          <w:sz w:val="22"/>
          <w:szCs w:val="22"/>
        </w:rPr>
        <w:t xml:space="preserve"> </w:t>
      </w:r>
      <w:proofErr w:type="spellStart"/>
      <w:r w:rsidRPr="0049186F">
        <w:rPr>
          <w:rFonts w:ascii="Georgia" w:hAnsi="Georgia"/>
          <w:sz w:val="22"/>
          <w:szCs w:val="22"/>
        </w:rPr>
        <w:t>kedatangan</w:t>
      </w:r>
      <w:proofErr w:type="spellEnd"/>
      <w:r w:rsidRPr="0049186F">
        <w:rPr>
          <w:rFonts w:ascii="Georgia" w:hAnsi="Georgia"/>
          <w:sz w:val="22"/>
          <w:szCs w:val="22"/>
        </w:rPr>
        <w:t xml:space="preserve"> </w:t>
      </w:r>
      <w:proofErr w:type="spellStart"/>
      <w:r w:rsidRPr="0049186F">
        <w:rPr>
          <w:rFonts w:ascii="Georgia" w:hAnsi="Georgia"/>
          <w:sz w:val="22"/>
          <w:szCs w:val="22"/>
        </w:rPr>
        <w:t>Yesus</w:t>
      </w:r>
      <w:proofErr w:type="spellEnd"/>
      <w:r w:rsidRPr="0049186F">
        <w:rPr>
          <w:rFonts w:ascii="Georgia" w:hAnsi="Georgia"/>
          <w:sz w:val="22"/>
          <w:szCs w:val="22"/>
        </w:rPr>
        <w:t xml:space="preserve"> </w:t>
      </w:r>
      <w:proofErr w:type="spellStart"/>
      <w:r w:rsidRPr="0049186F">
        <w:rPr>
          <w:rFonts w:ascii="Georgia" w:hAnsi="Georgia"/>
          <w:sz w:val="22"/>
          <w:szCs w:val="22"/>
        </w:rPr>
        <w:t>Kristus</w:t>
      </w:r>
      <w:proofErr w:type="spellEnd"/>
      <w:r w:rsidRPr="0049186F">
        <w:rPr>
          <w:rFonts w:ascii="Georgia" w:hAnsi="Georgia"/>
          <w:sz w:val="22"/>
          <w:szCs w:val="22"/>
        </w:rPr>
        <w:t xml:space="preserve"> </w:t>
      </w:r>
      <w:proofErr w:type="spellStart"/>
      <w:r w:rsidRPr="0049186F">
        <w:rPr>
          <w:rFonts w:ascii="Georgia" w:hAnsi="Georgia"/>
          <w:sz w:val="22"/>
          <w:szCs w:val="22"/>
        </w:rPr>
        <w:t>ke</w:t>
      </w:r>
      <w:proofErr w:type="spellEnd"/>
      <w:r w:rsidRPr="0049186F">
        <w:rPr>
          <w:rFonts w:ascii="Georgia" w:hAnsi="Georgia"/>
          <w:sz w:val="22"/>
          <w:szCs w:val="22"/>
        </w:rPr>
        <w:t xml:space="preserve"> dunia </w:t>
      </w:r>
      <w:proofErr w:type="spellStart"/>
      <w:r w:rsidRPr="0049186F">
        <w:rPr>
          <w:rFonts w:ascii="Georgia" w:hAnsi="Georgia"/>
          <w:sz w:val="22"/>
          <w:szCs w:val="22"/>
        </w:rPr>
        <w:t>ini</w:t>
      </w:r>
      <w:proofErr w:type="spellEnd"/>
      <w:r w:rsidRPr="0049186F">
        <w:rPr>
          <w:rFonts w:ascii="Georgia" w:hAnsi="Georgia"/>
          <w:sz w:val="22"/>
          <w:szCs w:val="22"/>
        </w:rPr>
        <w:t xml:space="preserve">, </w:t>
      </w:r>
      <w:proofErr w:type="spellStart"/>
      <w:r w:rsidRPr="0049186F">
        <w:rPr>
          <w:rFonts w:ascii="Georgia" w:hAnsi="Georgia"/>
          <w:sz w:val="22"/>
          <w:szCs w:val="22"/>
        </w:rPr>
        <w:t>menunggu</w:t>
      </w:r>
      <w:proofErr w:type="spellEnd"/>
      <w:r w:rsidRPr="0049186F">
        <w:rPr>
          <w:rFonts w:ascii="Georgia" w:hAnsi="Georgia"/>
          <w:sz w:val="22"/>
          <w:szCs w:val="22"/>
        </w:rPr>
        <w:t xml:space="preserve"> </w:t>
      </w:r>
      <w:proofErr w:type="spellStart"/>
      <w:r w:rsidRPr="0049186F">
        <w:rPr>
          <w:rFonts w:ascii="Georgia" w:hAnsi="Georgia"/>
          <w:sz w:val="22"/>
          <w:szCs w:val="22"/>
        </w:rPr>
        <w:t>kehadiran</w:t>
      </w:r>
      <w:proofErr w:type="spellEnd"/>
      <w:r>
        <w:rPr>
          <w:rFonts w:ascii="Georgia" w:hAnsi="Georgia"/>
          <w:sz w:val="22"/>
          <w:szCs w:val="22"/>
        </w:rPr>
        <w:t>-</w:t>
      </w:r>
      <w:r w:rsidRPr="0049186F">
        <w:rPr>
          <w:rFonts w:ascii="Georgia" w:hAnsi="Georgia"/>
          <w:sz w:val="22"/>
          <w:szCs w:val="22"/>
        </w:rPr>
        <w:t xml:space="preserve">Nya </w:t>
      </w:r>
      <w:proofErr w:type="spellStart"/>
      <w:r w:rsidRPr="0049186F">
        <w:rPr>
          <w:rFonts w:ascii="Georgia" w:hAnsi="Georgia"/>
          <w:sz w:val="22"/>
          <w:szCs w:val="22"/>
        </w:rPr>
        <w:t>sebagai</w:t>
      </w:r>
      <w:proofErr w:type="spellEnd"/>
      <w:r w:rsidRPr="0049186F">
        <w:rPr>
          <w:rFonts w:ascii="Georgia" w:hAnsi="Georgia"/>
          <w:sz w:val="22"/>
          <w:szCs w:val="22"/>
        </w:rPr>
        <w:t xml:space="preserve"> </w:t>
      </w:r>
      <w:proofErr w:type="spellStart"/>
      <w:r w:rsidRPr="0049186F">
        <w:rPr>
          <w:rFonts w:ascii="Georgia" w:hAnsi="Georgia"/>
          <w:sz w:val="22"/>
          <w:szCs w:val="22"/>
        </w:rPr>
        <w:t>bentuk</w:t>
      </w:r>
      <w:proofErr w:type="spellEnd"/>
      <w:r w:rsidRPr="0049186F">
        <w:rPr>
          <w:rFonts w:ascii="Georgia" w:hAnsi="Georgia"/>
          <w:sz w:val="22"/>
          <w:szCs w:val="22"/>
        </w:rPr>
        <w:t xml:space="preserve"> </w:t>
      </w:r>
      <w:proofErr w:type="spellStart"/>
      <w:r w:rsidRPr="0049186F">
        <w:rPr>
          <w:rFonts w:ascii="Georgia" w:hAnsi="Georgia"/>
          <w:sz w:val="22"/>
          <w:szCs w:val="22"/>
        </w:rPr>
        <w:t>penggenapan</w:t>
      </w:r>
      <w:proofErr w:type="spellEnd"/>
      <w:r w:rsidRPr="0049186F">
        <w:rPr>
          <w:rFonts w:ascii="Georgia" w:hAnsi="Georgia"/>
          <w:sz w:val="22"/>
          <w:szCs w:val="22"/>
        </w:rPr>
        <w:t xml:space="preserve"> </w:t>
      </w:r>
      <w:proofErr w:type="spellStart"/>
      <w:r w:rsidRPr="0049186F">
        <w:rPr>
          <w:rFonts w:ascii="Georgia" w:hAnsi="Georgia"/>
          <w:sz w:val="22"/>
          <w:szCs w:val="22"/>
        </w:rPr>
        <w:t>janji</w:t>
      </w:r>
      <w:proofErr w:type="spellEnd"/>
      <w:r w:rsidRPr="0049186F">
        <w:rPr>
          <w:rFonts w:ascii="Georgia" w:hAnsi="Georgia"/>
          <w:sz w:val="22"/>
          <w:szCs w:val="22"/>
        </w:rPr>
        <w:t xml:space="preserve"> Allah. </w:t>
      </w:r>
      <w:proofErr w:type="spellStart"/>
      <w:r w:rsidRPr="0049186F">
        <w:rPr>
          <w:rFonts w:ascii="Georgia" w:hAnsi="Georgia"/>
          <w:sz w:val="22"/>
          <w:szCs w:val="22"/>
        </w:rPr>
        <w:t>Kebanyakan</w:t>
      </w:r>
      <w:proofErr w:type="spellEnd"/>
      <w:r w:rsidRPr="0049186F">
        <w:rPr>
          <w:rFonts w:ascii="Georgia" w:hAnsi="Georgia"/>
          <w:sz w:val="22"/>
          <w:szCs w:val="22"/>
        </w:rPr>
        <w:t xml:space="preserve"> orang </w:t>
      </w:r>
      <w:proofErr w:type="spellStart"/>
      <w:r w:rsidRPr="0049186F">
        <w:rPr>
          <w:rFonts w:ascii="Georgia" w:hAnsi="Georgia"/>
          <w:sz w:val="22"/>
          <w:szCs w:val="22"/>
        </w:rPr>
        <w:t>tidak</w:t>
      </w:r>
      <w:proofErr w:type="spellEnd"/>
      <w:r w:rsidRPr="0049186F">
        <w:rPr>
          <w:rFonts w:ascii="Georgia" w:hAnsi="Georgia"/>
          <w:sz w:val="22"/>
          <w:szCs w:val="22"/>
        </w:rPr>
        <w:t xml:space="preserve"> </w:t>
      </w:r>
      <w:proofErr w:type="spellStart"/>
      <w:r w:rsidRPr="0049186F">
        <w:rPr>
          <w:rFonts w:ascii="Georgia" w:hAnsi="Georgia"/>
          <w:sz w:val="22"/>
          <w:szCs w:val="22"/>
        </w:rPr>
        <w:t>suka</w:t>
      </w:r>
      <w:proofErr w:type="spellEnd"/>
      <w:r w:rsidRPr="0049186F">
        <w:rPr>
          <w:rFonts w:ascii="Georgia" w:hAnsi="Georgia"/>
          <w:sz w:val="22"/>
          <w:szCs w:val="22"/>
        </w:rPr>
        <w:t xml:space="preserve"> </w:t>
      </w:r>
      <w:proofErr w:type="spellStart"/>
      <w:r w:rsidRPr="0049186F">
        <w:rPr>
          <w:rFonts w:ascii="Georgia" w:hAnsi="Georgia"/>
          <w:sz w:val="22"/>
          <w:szCs w:val="22"/>
        </w:rPr>
        <w:t>jika</w:t>
      </w:r>
      <w:proofErr w:type="spellEnd"/>
      <w:r w:rsidRPr="0049186F">
        <w:rPr>
          <w:rFonts w:ascii="Georgia" w:hAnsi="Georgia"/>
          <w:sz w:val="22"/>
          <w:szCs w:val="22"/>
        </w:rPr>
        <w:t xml:space="preserve"> </w:t>
      </w:r>
      <w:proofErr w:type="spellStart"/>
      <w:r w:rsidRPr="0049186F">
        <w:rPr>
          <w:rFonts w:ascii="Georgia" w:hAnsi="Georgia"/>
          <w:sz w:val="22"/>
          <w:szCs w:val="22"/>
        </w:rPr>
        <w:t>diminta</w:t>
      </w:r>
      <w:proofErr w:type="spellEnd"/>
      <w:r w:rsidRPr="0049186F">
        <w:rPr>
          <w:rFonts w:ascii="Georgia" w:hAnsi="Georgia"/>
          <w:sz w:val="22"/>
          <w:szCs w:val="22"/>
        </w:rPr>
        <w:t xml:space="preserve"> </w:t>
      </w:r>
      <w:proofErr w:type="spellStart"/>
      <w:r w:rsidRPr="0049186F">
        <w:rPr>
          <w:rFonts w:ascii="Georgia" w:hAnsi="Georgia"/>
          <w:sz w:val="22"/>
          <w:szCs w:val="22"/>
        </w:rPr>
        <w:t>menunggu</w:t>
      </w:r>
      <w:proofErr w:type="spellEnd"/>
      <w:r w:rsidRPr="0049186F">
        <w:rPr>
          <w:rFonts w:ascii="Georgia" w:hAnsi="Georgia"/>
          <w:sz w:val="22"/>
          <w:szCs w:val="22"/>
        </w:rPr>
        <w:t xml:space="preserve"> </w:t>
      </w:r>
      <w:proofErr w:type="spellStart"/>
      <w:r w:rsidRPr="0049186F">
        <w:rPr>
          <w:rFonts w:ascii="Georgia" w:hAnsi="Georgia"/>
          <w:sz w:val="22"/>
          <w:szCs w:val="22"/>
        </w:rPr>
        <w:t>karena</w:t>
      </w:r>
      <w:proofErr w:type="spellEnd"/>
      <w:r w:rsidRPr="0049186F">
        <w:rPr>
          <w:rFonts w:ascii="Georgia" w:hAnsi="Georgia"/>
          <w:sz w:val="22"/>
          <w:szCs w:val="22"/>
        </w:rPr>
        <w:t xml:space="preserve"> </w:t>
      </w:r>
      <w:proofErr w:type="spellStart"/>
      <w:r w:rsidRPr="0049186F">
        <w:rPr>
          <w:rFonts w:ascii="Georgia" w:hAnsi="Georgia"/>
          <w:sz w:val="22"/>
          <w:szCs w:val="22"/>
        </w:rPr>
        <w:t>menunggu</w:t>
      </w:r>
      <w:proofErr w:type="spellEnd"/>
      <w:r w:rsidRPr="0049186F">
        <w:rPr>
          <w:rFonts w:ascii="Georgia" w:hAnsi="Georgia"/>
          <w:sz w:val="22"/>
          <w:szCs w:val="22"/>
        </w:rPr>
        <w:t xml:space="preserve"> </w:t>
      </w:r>
      <w:proofErr w:type="spellStart"/>
      <w:r w:rsidRPr="0049186F">
        <w:rPr>
          <w:rFonts w:ascii="Georgia" w:hAnsi="Georgia"/>
          <w:sz w:val="22"/>
          <w:szCs w:val="22"/>
        </w:rPr>
        <w:t>dianggap</w:t>
      </w:r>
      <w:proofErr w:type="spellEnd"/>
      <w:r w:rsidRPr="0049186F">
        <w:rPr>
          <w:rFonts w:ascii="Georgia" w:hAnsi="Georgia"/>
          <w:sz w:val="22"/>
          <w:szCs w:val="22"/>
        </w:rPr>
        <w:t xml:space="preserve"> </w:t>
      </w:r>
      <w:proofErr w:type="spellStart"/>
      <w:r w:rsidRPr="0049186F">
        <w:rPr>
          <w:rFonts w:ascii="Georgia" w:hAnsi="Georgia"/>
          <w:sz w:val="22"/>
          <w:szCs w:val="22"/>
        </w:rPr>
        <w:t>sebagai</w:t>
      </w:r>
      <w:proofErr w:type="spellEnd"/>
      <w:r w:rsidRPr="0049186F">
        <w:rPr>
          <w:rFonts w:ascii="Georgia" w:hAnsi="Georgia"/>
          <w:sz w:val="22"/>
          <w:szCs w:val="22"/>
        </w:rPr>
        <w:t xml:space="preserve"> </w:t>
      </w:r>
      <w:proofErr w:type="spellStart"/>
      <w:r w:rsidRPr="0049186F">
        <w:rPr>
          <w:rFonts w:ascii="Georgia" w:hAnsi="Georgia"/>
          <w:sz w:val="22"/>
          <w:szCs w:val="22"/>
        </w:rPr>
        <w:t>sebuah</w:t>
      </w:r>
      <w:proofErr w:type="spellEnd"/>
      <w:r w:rsidRPr="0049186F">
        <w:rPr>
          <w:rFonts w:ascii="Georgia" w:hAnsi="Georgia"/>
          <w:sz w:val="22"/>
          <w:szCs w:val="22"/>
        </w:rPr>
        <w:t xml:space="preserve"> </w:t>
      </w:r>
      <w:proofErr w:type="spellStart"/>
      <w:r w:rsidRPr="0049186F">
        <w:rPr>
          <w:rFonts w:ascii="Georgia" w:hAnsi="Georgia"/>
          <w:sz w:val="22"/>
          <w:szCs w:val="22"/>
        </w:rPr>
        <w:t>pekerjaan</w:t>
      </w:r>
      <w:proofErr w:type="spellEnd"/>
      <w:r w:rsidRPr="0049186F">
        <w:rPr>
          <w:rFonts w:ascii="Georgia" w:hAnsi="Georgia"/>
          <w:sz w:val="22"/>
          <w:szCs w:val="22"/>
        </w:rPr>
        <w:t xml:space="preserve"> yang </w:t>
      </w:r>
      <w:proofErr w:type="spellStart"/>
      <w:r w:rsidRPr="0049186F">
        <w:rPr>
          <w:rFonts w:ascii="Georgia" w:hAnsi="Georgia"/>
          <w:sz w:val="22"/>
          <w:szCs w:val="22"/>
        </w:rPr>
        <w:t>sia-sia</w:t>
      </w:r>
      <w:proofErr w:type="spellEnd"/>
      <w:r w:rsidRPr="0049186F">
        <w:rPr>
          <w:rFonts w:ascii="Georgia" w:hAnsi="Georgia"/>
          <w:sz w:val="22"/>
          <w:szCs w:val="22"/>
        </w:rPr>
        <w:t xml:space="preserve">, </w:t>
      </w:r>
      <w:proofErr w:type="spellStart"/>
      <w:r w:rsidRPr="0049186F">
        <w:rPr>
          <w:rFonts w:ascii="Georgia" w:hAnsi="Georgia"/>
          <w:sz w:val="22"/>
          <w:szCs w:val="22"/>
        </w:rPr>
        <w:t>buang-buang</w:t>
      </w:r>
      <w:proofErr w:type="spellEnd"/>
      <w:r w:rsidRPr="0049186F">
        <w:rPr>
          <w:rFonts w:ascii="Georgia" w:hAnsi="Georgia"/>
          <w:sz w:val="22"/>
          <w:szCs w:val="22"/>
        </w:rPr>
        <w:t xml:space="preserve"> </w:t>
      </w:r>
      <w:proofErr w:type="spellStart"/>
      <w:r w:rsidRPr="0049186F">
        <w:rPr>
          <w:rFonts w:ascii="Georgia" w:hAnsi="Georgia"/>
          <w:sz w:val="22"/>
          <w:szCs w:val="22"/>
        </w:rPr>
        <w:t>waktu</w:t>
      </w:r>
      <w:proofErr w:type="spellEnd"/>
      <w:r>
        <w:rPr>
          <w:rFonts w:ascii="Georgia" w:hAnsi="Georgia"/>
          <w:sz w:val="22"/>
          <w:szCs w:val="22"/>
        </w:rPr>
        <w:t>,</w:t>
      </w:r>
      <w:r w:rsidRPr="0049186F">
        <w:rPr>
          <w:rFonts w:ascii="Georgia" w:hAnsi="Georgia"/>
          <w:sz w:val="22"/>
          <w:szCs w:val="22"/>
        </w:rPr>
        <w:t xml:space="preserve"> dan </w:t>
      </w:r>
      <w:proofErr w:type="spellStart"/>
      <w:r w:rsidRPr="0049186F">
        <w:rPr>
          <w:rFonts w:ascii="Georgia" w:hAnsi="Georgia"/>
          <w:sz w:val="22"/>
          <w:szCs w:val="22"/>
        </w:rPr>
        <w:t>membosankan</w:t>
      </w:r>
      <w:proofErr w:type="spellEnd"/>
      <w:r w:rsidRPr="0049186F">
        <w:rPr>
          <w:rFonts w:ascii="Georgia" w:hAnsi="Georgia"/>
          <w:sz w:val="22"/>
          <w:szCs w:val="22"/>
        </w:rPr>
        <w:t xml:space="preserve">. </w:t>
      </w:r>
      <w:proofErr w:type="spellStart"/>
      <w:r w:rsidRPr="0049186F">
        <w:rPr>
          <w:rFonts w:ascii="Georgia" w:hAnsi="Georgia"/>
          <w:sz w:val="22"/>
          <w:szCs w:val="22"/>
        </w:rPr>
        <w:t>Apalagi</w:t>
      </w:r>
      <w:proofErr w:type="spellEnd"/>
      <w:r w:rsidRPr="0049186F">
        <w:rPr>
          <w:rFonts w:ascii="Georgia" w:hAnsi="Georgia"/>
          <w:sz w:val="22"/>
          <w:szCs w:val="22"/>
        </w:rPr>
        <w:t xml:space="preserve"> </w:t>
      </w:r>
      <w:proofErr w:type="spellStart"/>
      <w:r w:rsidRPr="0049186F">
        <w:rPr>
          <w:rFonts w:ascii="Georgia" w:hAnsi="Georgia"/>
          <w:sz w:val="22"/>
          <w:szCs w:val="22"/>
        </w:rPr>
        <w:t>jika</w:t>
      </w:r>
      <w:proofErr w:type="spellEnd"/>
      <w:r w:rsidRPr="0049186F">
        <w:rPr>
          <w:rFonts w:ascii="Georgia" w:hAnsi="Georgia"/>
          <w:sz w:val="22"/>
          <w:szCs w:val="22"/>
        </w:rPr>
        <w:t xml:space="preserve"> yang </w:t>
      </w:r>
      <w:proofErr w:type="spellStart"/>
      <w:r w:rsidRPr="0049186F">
        <w:rPr>
          <w:rFonts w:ascii="Georgia" w:hAnsi="Georgia"/>
          <w:sz w:val="22"/>
          <w:szCs w:val="22"/>
        </w:rPr>
        <w:t>ditunggu</w:t>
      </w:r>
      <w:proofErr w:type="spellEnd"/>
      <w:r w:rsidRPr="0049186F">
        <w:rPr>
          <w:rFonts w:ascii="Georgia" w:hAnsi="Georgia"/>
          <w:sz w:val="22"/>
          <w:szCs w:val="22"/>
        </w:rPr>
        <w:t xml:space="preserve"> </w:t>
      </w:r>
      <w:proofErr w:type="spellStart"/>
      <w:r w:rsidRPr="0049186F">
        <w:rPr>
          <w:rFonts w:ascii="Georgia" w:hAnsi="Georgia"/>
          <w:sz w:val="22"/>
          <w:szCs w:val="22"/>
        </w:rPr>
        <w:t>adalah</w:t>
      </w:r>
      <w:proofErr w:type="spellEnd"/>
      <w:r w:rsidRPr="0049186F">
        <w:rPr>
          <w:rFonts w:ascii="Georgia" w:hAnsi="Georgia"/>
          <w:sz w:val="22"/>
          <w:szCs w:val="22"/>
        </w:rPr>
        <w:t xml:space="preserve"> </w:t>
      </w:r>
      <w:proofErr w:type="spellStart"/>
      <w:r w:rsidRPr="0049186F">
        <w:rPr>
          <w:rFonts w:ascii="Georgia" w:hAnsi="Georgia"/>
          <w:sz w:val="22"/>
          <w:szCs w:val="22"/>
        </w:rPr>
        <w:t>sesuatu</w:t>
      </w:r>
      <w:proofErr w:type="spellEnd"/>
      <w:r w:rsidRPr="0049186F">
        <w:rPr>
          <w:rFonts w:ascii="Georgia" w:hAnsi="Georgia"/>
          <w:sz w:val="22"/>
          <w:szCs w:val="22"/>
        </w:rPr>
        <w:t xml:space="preserve"> yang </w:t>
      </w:r>
      <w:proofErr w:type="spellStart"/>
      <w:r w:rsidRPr="0049186F">
        <w:rPr>
          <w:rFonts w:ascii="Georgia" w:hAnsi="Georgia"/>
          <w:sz w:val="22"/>
          <w:szCs w:val="22"/>
        </w:rPr>
        <w:t>tidak</w:t>
      </w:r>
      <w:proofErr w:type="spellEnd"/>
      <w:r w:rsidRPr="0049186F">
        <w:rPr>
          <w:rFonts w:ascii="Georgia" w:hAnsi="Georgia"/>
          <w:sz w:val="22"/>
          <w:szCs w:val="22"/>
        </w:rPr>
        <w:t xml:space="preserve"> </w:t>
      </w:r>
      <w:proofErr w:type="spellStart"/>
      <w:r w:rsidRPr="0049186F">
        <w:rPr>
          <w:rFonts w:ascii="Georgia" w:hAnsi="Georgia"/>
          <w:sz w:val="22"/>
          <w:szCs w:val="22"/>
        </w:rPr>
        <w:t>pasti</w:t>
      </w:r>
      <w:proofErr w:type="spellEnd"/>
      <w:r w:rsidRPr="0049186F">
        <w:rPr>
          <w:rFonts w:ascii="Georgia" w:hAnsi="Georgia"/>
          <w:sz w:val="22"/>
          <w:szCs w:val="22"/>
        </w:rPr>
        <w:t xml:space="preserve"> </w:t>
      </w:r>
      <w:proofErr w:type="spellStart"/>
      <w:r w:rsidRPr="0049186F">
        <w:rPr>
          <w:rFonts w:ascii="Georgia" w:hAnsi="Georgia"/>
          <w:sz w:val="22"/>
          <w:szCs w:val="22"/>
        </w:rPr>
        <w:t>atau</w:t>
      </w:r>
      <w:proofErr w:type="spellEnd"/>
      <w:r w:rsidRPr="0049186F">
        <w:rPr>
          <w:rFonts w:ascii="Georgia" w:hAnsi="Georgia"/>
          <w:sz w:val="22"/>
          <w:szCs w:val="22"/>
        </w:rPr>
        <w:t xml:space="preserve"> </w:t>
      </w:r>
      <w:proofErr w:type="spellStart"/>
      <w:r w:rsidRPr="0049186F">
        <w:rPr>
          <w:rFonts w:ascii="Georgia" w:hAnsi="Georgia"/>
          <w:sz w:val="22"/>
          <w:szCs w:val="22"/>
        </w:rPr>
        <w:t>tidak</w:t>
      </w:r>
      <w:proofErr w:type="spellEnd"/>
      <w:r w:rsidRPr="0049186F">
        <w:rPr>
          <w:rFonts w:ascii="Georgia" w:hAnsi="Georgia"/>
          <w:sz w:val="22"/>
          <w:szCs w:val="22"/>
        </w:rPr>
        <w:t xml:space="preserve"> </w:t>
      </w:r>
      <w:proofErr w:type="spellStart"/>
      <w:r w:rsidRPr="0049186F">
        <w:rPr>
          <w:rFonts w:ascii="Georgia" w:hAnsi="Georgia"/>
          <w:sz w:val="22"/>
          <w:szCs w:val="22"/>
        </w:rPr>
        <w:t>jelas</w:t>
      </w:r>
      <w:proofErr w:type="spellEnd"/>
      <w:r w:rsidRPr="0049186F">
        <w:rPr>
          <w:rFonts w:ascii="Georgia" w:hAnsi="Georgia"/>
          <w:sz w:val="22"/>
          <w:szCs w:val="22"/>
        </w:rPr>
        <w:t xml:space="preserve">. </w:t>
      </w:r>
      <w:proofErr w:type="spellStart"/>
      <w:r w:rsidRPr="0049186F">
        <w:rPr>
          <w:rFonts w:ascii="Georgia" w:hAnsi="Georgia"/>
          <w:sz w:val="22"/>
          <w:szCs w:val="22"/>
        </w:rPr>
        <w:t>Sungguh</w:t>
      </w:r>
      <w:proofErr w:type="spellEnd"/>
      <w:r w:rsidRPr="0049186F">
        <w:rPr>
          <w:rFonts w:ascii="Georgia" w:hAnsi="Georgia"/>
          <w:sz w:val="22"/>
          <w:szCs w:val="22"/>
        </w:rPr>
        <w:t xml:space="preserve"> </w:t>
      </w:r>
      <w:proofErr w:type="spellStart"/>
      <w:r w:rsidRPr="0049186F">
        <w:rPr>
          <w:rFonts w:ascii="Georgia" w:hAnsi="Georgia"/>
          <w:sz w:val="22"/>
          <w:szCs w:val="22"/>
        </w:rPr>
        <w:t>sebuah</w:t>
      </w:r>
      <w:proofErr w:type="spellEnd"/>
      <w:r w:rsidRPr="0049186F">
        <w:rPr>
          <w:rFonts w:ascii="Georgia" w:hAnsi="Georgia"/>
          <w:sz w:val="22"/>
          <w:szCs w:val="22"/>
        </w:rPr>
        <w:t xml:space="preserve"> </w:t>
      </w:r>
      <w:proofErr w:type="spellStart"/>
      <w:r w:rsidRPr="0049186F">
        <w:rPr>
          <w:rFonts w:ascii="Georgia" w:hAnsi="Georgia"/>
          <w:sz w:val="22"/>
          <w:szCs w:val="22"/>
        </w:rPr>
        <w:t>pekerjaan</w:t>
      </w:r>
      <w:proofErr w:type="spellEnd"/>
      <w:r w:rsidRPr="0049186F">
        <w:rPr>
          <w:rFonts w:ascii="Georgia" w:hAnsi="Georgia"/>
          <w:sz w:val="22"/>
          <w:szCs w:val="22"/>
        </w:rPr>
        <w:t xml:space="preserve"> yang </w:t>
      </w:r>
      <w:proofErr w:type="spellStart"/>
      <w:r w:rsidRPr="0049186F">
        <w:rPr>
          <w:rFonts w:ascii="Georgia" w:hAnsi="Georgia"/>
          <w:sz w:val="22"/>
          <w:szCs w:val="22"/>
        </w:rPr>
        <w:t>sangat</w:t>
      </w:r>
      <w:proofErr w:type="spellEnd"/>
      <w:r w:rsidRPr="0049186F">
        <w:rPr>
          <w:rFonts w:ascii="Georgia" w:hAnsi="Georgia"/>
          <w:sz w:val="22"/>
          <w:szCs w:val="22"/>
        </w:rPr>
        <w:t xml:space="preserve"> </w:t>
      </w:r>
      <w:proofErr w:type="spellStart"/>
      <w:r w:rsidRPr="0049186F">
        <w:rPr>
          <w:rFonts w:ascii="Georgia" w:hAnsi="Georgia"/>
          <w:sz w:val="22"/>
          <w:szCs w:val="22"/>
        </w:rPr>
        <w:t>ingin</w:t>
      </w:r>
      <w:proofErr w:type="spellEnd"/>
      <w:r w:rsidRPr="0049186F">
        <w:rPr>
          <w:rFonts w:ascii="Georgia" w:hAnsi="Georgia"/>
          <w:sz w:val="22"/>
          <w:szCs w:val="22"/>
        </w:rPr>
        <w:t xml:space="preserve"> </w:t>
      </w:r>
      <w:proofErr w:type="spellStart"/>
      <w:r w:rsidRPr="0049186F">
        <w:rPr>
          <w:rFonts w:ascii="Georgia" w:hAnsi="Georgia"/>
          <w:sz w:val="22"/>
          <w:szCs w:val="22"/>
        </w:rPr>
        <w:t>dihindari</w:t>
      </w:r>
      <w:proofErr w:type="spellEnd"/>
      <w:r w:rsidRPr="0049186F">
        <w:rPr>
          <w:rFonts w:ascii="Georgia" w:hAnsi="Georgia"/>
          <w:sz w:val="22"/>
          <w:szCs w:val="22"/>
        </w:rPr>
        <w:t xml:space="preserve"> oleh </w:t>
      </w:r>
      <w:proofErr w:type="spellStart"/>
      <w:r w:rsidRPr="0049186F">
        <w:rPr>
          <w:rFonts w:ascii="Georgia" w:hAnsi="Georgia"/>
          <w:sz w:val="22"/>
          <w:szCs w:val="22"/>
        </w:rPr>
        <w:t>banyak</w:t>
      </w:r>
      <w:proofErr w:type="spellEnd"/>
      <w:r w:rsidRPr="0049186F">
        <w:rPr>
          <w:rFonts w:ascii="Georgia" w:hAnsi="Georgia"/>
          <w:sz w:val="22"/>
          <w:szCs w:val="22"/>
        </w:rPr>
        <w:t xml:space="preserve"> orang. Masa </w:t>
      </w:r>
      <w:proofErr w:type="spellStart"/>
      <w:r w:rsidRPr="0049186F">
        <w:rPr>
          <w:rFonts w:ascii="Georgia" w:hAnsi="Georgia"/>
          <w:sz w:val="22"/>
          <w:szCs w:val="22"/>
        </w:rPr>
        <w:t>menunggu</w:t>
      </w:r>
      <w:proofErr w:type="spellEnd"/>
      <w:r w:rsidRPr="0049186F">
        <w:rPr>
          <w:rFonts w:ascii="Georgia" w:hAnsi="Georgia"/>
          <w:sz w:val="22"/>
          <w:szCs w:val="22"/>
        </w:rPr>
        <w:t xml:space="preserve"> </w:t>
      </w:r>
      <w:proofErr w:type="spellStart"/>
      <w:r w:rsidRPr="0049186F">
        <w:rPr>
          <w:rFonts w:ascii="Georgia" w:hAnsi="Georgia"/>
          <w:sz w:val="22"/>
          <w:szCs w:val="22"/>
        </w:rPr>
        <w:t>atau</w:t>
      </w:r>
      <w:proofErr w:type="spellEnd"/>
      <w:r w:rsidRPr="0049186F">
        <w:rPr>
          <w:rFonts w:ascii="Georgia" w:hAnsi="Georgia"/>
          <w:sz w:val="22"/>
          <w:szCs w:val="22"/>
        </w:rPr>
        <w:t xml:space="preserve"> </w:t>
      </w:r>
      <w:proofErr w:type="spellStart"/>
      <w:r w:rsidRPr="0049186F">
        <w:rPr>
          <w:rFonts w:ascii="Georgia" w:hAnsi="Georgia"/>
          <w:sz w:val="22"/>
          <w:szCs w:val="22"/>
        </w:rPr>
        <w:t>penantian</w:t>
      </w:r>
      <w:proofErr w:type="spellEnd"/>
      <w:r w:rsidRPr="0049186F">
        <w:rPr>
          <w:rFonts w:ascii="Georgia" w:hAnsi="Georgia"/>
          <w:sz w:val="22"/>
          <w:szCs w:val="22"/>
        </w:rPr>
        <w:t xml:space="preserve"> juga </w:t>
      </w:r>
      <w:proofErr w:type="spellStart"/>
      <w:r w:rsidRPr="0049186F">
        <w:rPr>
          <w:rFonts w:ascii="Georgia" w:hAnsi="Georgia"/>
          <w:sz w:val="22"/>
          <w:szCs w:val="22"/>
        </w:rPr>
        <w:t>seringkali</w:t>
      </w:r>
      <w:proofErr w:type="spellEnd"/>
      <w:r w:rsidRPr="0049186F">
        <w:rPr>
          <w:rFonts w:ascii="Georgia" w:hAnsi="Georgia"/>
          <w:sz w:val="22"/>
          <w:szCs w:val="22"/>
        </w:rPr>
        <w:t xml:space="preserve"> </w:t>
      </w:r>
      <w:proofErr w:type="spellStart"/>
      <w:r w:rsidRPr="0049186F">
        <w:rPr>
          <w:rFonts w:ascii="Georgia" w:hAnsi="Georgia"/>
          <w:sz w:val="22"/>
          <w:szCs w:val="22"/>
        </w:rPr>
        <w:t>menjadi</w:t>
      </w:r>
      <w:proofErr w:type="spellEnd"/>
      <w:r w:rsidRPr="0049186F">
        <w:rPr>
          <w:rFonts w:ascii="Georgia" w:hAnsi="Georgia"/>
          <w:sz w:val="22"/>
          <w:szCs w:val="22"/>
        </w:rPr>
        <w:t xml:space="preserve"> masa yang </w:t>
      </w:r>
      <w:proofErr w:type="spellStart"/>
      <w:r w:rsidRPr="0049186F">
        <w:rPr>
          <w:rFonts w:ascii="Georgia" w:hAnsi="Georgia"/>
          <w:sz w:val="22"/>
          <w:szCs w:val="22"/>
        </w:rPr>
        <w:t>terberat</w:t>
      </w:r>
      <w:proofErr w:type="spellEnd"/>
      <w:r w:rsidRPr="0049186F">
        <w:rPr>
          <w:rFonts w:ascii="Georgia" w:hAnsi="Georgia"/>
          <w:sz w:val="22"/>
          <w:szCs w:val="22"/>
        </w:rPr>
        <w:t xml:space="preserve">, </w:t>
      </w:r>
      <w:proofErr w:type="spellStart"/>
      <w:r w:rsidRPr="00EF3FBB">
        <w:rPr>
          <w:rFonts w:ascii="Georgia" w:hAnsi="Georgia"/>
          <w:i/>
          <w:iCs/>
          <w:sz w:val="22"/>
          <w:szCs w:val="22"/>
        </w:rPr>
        <w:t>sangking</w:t>
      </w:r>
      <w:proofErr w:type="spellEnd"/>
      <w:r w:rsidRPr="0049186F">
        <w:rPr>
          <w:rFonts w:ascii="Georgia" w:hAnsi="Georgia"/>
          <w:sz w:val="22"/>
          <w:szCs w:val="22"/>
        </w:rPr>
        <w:t xml:space="preserve"> </w:t>
      </w:r>
      <w:proofErr w:type="spellStart"/>
      <w:r w:rsidRPr="0049186F">
        <w:rPr>
          <w:rFonts w:ascii="Georgia" w:hAnsi="Georgia"/>
          <w:sz w:val="22"/>
          <w:szCs w:val="22"/>
        </w:rPr>
        <w:t>beratnya</w:t>
      </w:r>
      <w:proofErr w:type="spellEnd"/>
      <w:r w:rsidRPr="0049186F">
        <w:rPr>
          <w:rFonts w:ascii="Georgia" w:hAnsi="Georgia"/>
          <w:sz w:val="22"/>
          <w:szCs w:val="22"/>
        </w:rPr>
        <w:t xml:space="preserve"> di masa </w:t>
      </w:r>
      <w:proofErr w:type="spellStart"/>
      <w:r w:rsidRPr="0049186F">
        <w:rPr>
          <w:rFonts w:ascii="Georgia" w:hAnsi="Georgia"/>
          <w:sz w:val="22"/>
          <w:szCs w:val="22"/>
        </w:rPr>
        <w:t>penantian</w:t>
      </w:r>
      <w:proofErr w:type="spellEnd"/>
      <w:r w:rsidRPr="0049186F">
        <w:rPr>
          <w:rFonts w:ascii="Georgia" w:hAnsi="Georgia"/>
          <w:sz w:val="22"/>
          <w:szCs w:val="22"/>
        </w:rPr>
        <w:t xml:space="preserve"> </w:t>
      </w:r>
      <w:proofErr w:type="spellStart"/>
      <w:r w:rsidRPr="0049186F">
        <w:rPr>
          <w:rFonts w:ascii="Georgia" w:hAnsi="Georgia"/>
          <w:sz w:val="22"/>
          <w:szCs w:val="22"/>
        </w:rPr>
        <w:t>itu</w:t>
      </w:r>
      <w:proofErr w:type="spellEnd"/>
      <w:r w:rsidRPr="0049186F">
        <w:rPr>
          <w:rFonts w:ascii="Georgia" w:hAnsi="Georgia"/>
          <w:sz w:val="22"/>
          <w:szCs w:val="22"/>
        </w:rPr>
        <w:t xml:space="preserve"> </w:t>
      </w:r>
      <w:proofErr w:type="spellStart"/>
      <w:r w:rsidRPr="0049186F">
        <w:rPr>
          <w:rFonts w:ascii="Georgia" w:hAnsi="Georgia"/>
          <w:sz w:val="22"/>
          <w:szCs w:val="22"/>
        </w:rPr>
        <w:t>kemudian</w:t>
      </w:r>
      <w:proofErr w:type="spellEnd"/>
      <w:r w:rsidRPr="0049186F">
        <w:rPr>
          <w:rFonts w:ascii="Georgia" w:hAnsi="Georgia"/>
          <w:sz w:val="22"/>
          <w:szCs w:val="22"/>
        </w:rPr>
        <w:t xml:space="preserve"> </w:t>
      </w:r>
      <w:proofErr w:type="spellStart"/>
      <w:r w:rsidRPr="0049186F">
        <w:rPr>
          <w:rFonts w:ascii="Georgia" w:hAnsi="Georgia"/>
          <w:sz w:val="22"/>
          <w:szCs w:val="22"/>
        </w:rPr>
        <w:t>mendatangkan</w:t>
      </w:r>
      <w:proofErr w:type="spellEnd"/>
      <w:r w:rsidRPr="0049186F">
        <w:rPr>
          <w:rFonts w:ascii="Georgia" w:hAnsi="Georgia"/>
          <w:sz w:val="22"/>
          <w:szCs w:val="22"/>
        </w:rPr>
        <w:t xml:space="preserve"> </w:t>
      </w:r>
      <w:proofErr w:type="spellStart"/>
      <w:r w:rsidRPr="0049186F">
        <w:rPr>
          <w:rFonts w:ascii="Georgia" w:hAnsi="Georgia"/>
          <w:sz w:val="22"/>
          <w:szCs w:val="22"/>
        </w:rPr>
        <w:t>kejenuhan</w:t>
      </w:r>
      <w:proofErr w:type="spellEnd"/>
      <w:r w:rsidRPr="0049186F">
        <w:rPr>
          <w:rFonts w:ascii="Georgia" w:hAnsi="Georgia"/>
          <w:sz w:val="22"/>
          <w:szCs w:val="22"/>
        </w:rPr>
        <w:t xml:space="preserve"> dan </w:t>
      </w:r>
      <w:proofErr w:type="spellStart"/>
      <w:r w:rsidRPr="0049186F">
        <w:rPr>
          <w:rFonts w:ascii="Georgia" w:hAnsi="Georgia"/>
          <w:sz w:val="22"/>
          <w:szCs w:val="22"/>
        </w:rPr>
        <w:t>keputusasaan</w:t>
      </w:r>
      <w:proofErr w:type="spellEnd"/>
      <w:r w:rsidRPr="0049186F">
        <w:rPr>
          <w:rFonts w:ascii="Georgia" w:hAnsi="Georgia"/>
          <w:sz w:val="22"/>
          <w:szCs w:val="22"/>
        </w:rPr>
        <w:t xml:space="preserve">. </w:t>
      </w:r>
      <w:proofErr w:type="spellStart"/>
      <w:r w:rsidRPr="0049186F">
        <w:rPr>
          <w:rFonts w:ascii="Georgia" w:hAnsi="Georgia"/>
          <w:sz w:val="22"/>
          <w:szCs w:val="22"/>
        </w:rPr>
        <w:t>Jenuh</w:t>
      </w:r>
      <w:proofErr w:type="spellEnd"/>
      <w:r w:rsidRPr="0049186F">
        <w:rPr>
          <w:rFonts w:ascii="Georgia" w:hAnsi="Georgia"/>
          <w:sz w:val="22"/>
          <w:szCs w:val="22"/>
        </w:rPr>
        <w:t xml:space="preserve"> </w:t>
      </w:r>
      <w:proofErr w:type="spellStart"/>
      <w:r w:rsidRPr="0049186F">
        <w:rPr>
          <w:rFonts w:ascii="Georgia" w:hAnsi="Georgia"/>
          <w:sz w:val="22"/>
          <w:szCs w:val="22"/>
        </w:rPr>
        <w:t>karena</w:t>
      </w:r>
      <w:proofErr w:type="spellEnd"/>
      <w:r w:rsidRPr="0049186F">
        <w:rPr>
          <w:rFonts w:ascii="Georgia" w:hAnsi="Georgia"/>
          <w:sz w:val="22"/>
          <w:szCs w:val="22"/>
        </w:rPr>
        <w:t xml:space="preserve"> yang </w:t>
      </w:r>
      <w:proofErr w:type="spellStart"/>
      <w:r w:rsidRPr="0049186F">
        <w:rPr>
          <w:rFonts w:ascii="Georgia" w:hAnsi="Georgia"/>
          <w:sz w:val="22"/>
          <w:szCs w:val="22"/>
        </w:rPr>
        <w:t>dinanti</w:t>
      </w:r>
      <w:proofErr w:type="spellEnd"/>
      <w:r w:rsidRPr="0049186F">
        <w:rPr>
          <w:rFonts w:ascii="Georgia" w:hAnsi="Georgia"/>
          <w:sz w:val="22"/>
          <w:szCs w:val="22"/>
        </w:rPr>
        <w:t xml:space="preserve"> </w:t>
      </w:r>
      <w:proofErr w:type="spellStart"/>
      <w:r w:rsidRPr="0049186F">
        <w:rPr>
          <w:rFonts w:ascii="Georgia" w:hAnsi="Georgia"/>
          <w:sz w:val="22"/>
          <w:szCs w:val="22"/>
        </w:rPr>
        <w:t>tidak</w:t>
      </w:r>
      <w:proofErr w:type="spellEnd"/>
      <w:r w:rsidRPr="0049186F">
        <w:rPr>
          <w:rFonts w:ascii="Georgia" w:hAnsi="Georgia"/>
          <w:sz w:val="22"/>
          <w:szCs w:val="22"/>
        </w:rPr>
        <w:t xml:space="preserve"> </w:t>
      </w:r>
      <w:proofErr w:type="spellStart"/>
      <w:r w:rsidRPr="0049186F">
        <w:rPr>
          <w:rFonts w:ascii="Georgia" w:hAnsi="Georgia"/>
          <w:sz w:val="22"/>
          <w:szCs w:val="22"/>
        </w:rPr>
        <w:t>kunjung</w:t>
      </w:r>
      <w:proofErr w:type="spellEnd"/>
      <w:r w:rsidRPr="0049186F">
        <w:rPr>
          <w:rFonts w:ascii="Georgia" w:hAnsi="Georgia"/>
          <w:sz w:val="22"/>
          <w:szCs w:val="22"/>
        </w:rPr>
        <w:t xml:space="preserve"> </w:t>
      </w:r>
      <w:proofErr w:type="spellStart"/>
      <w:r w:rsidRPr="0049186F">
        <w:rPr>
          <w:rFonts w:ascii="Georgia" w:hAnsi="Georgia"/>
          <w:sz w:val="22"/>
          <w:szCs w:val="22"/>
        </w:rPr>
        <w:t>datang</w:t>
      </w:r>
      <w:proofErr w:type="spellEnd"/>
      <w:r w:rsidRPr="0049186F">
        <w:rPr>
          <w:rFonts w:ascii="Georgia" w:hAnsi="Georgia"/>
          <w:sz w:val="22"/>
          <w:szCs w:val="22"/>
        </w:rPr>
        <w:t xml:space="preserve"> dan </w:t>
      </w:r>
      <w:proofErr w:type="spellStart"/>
      <w:r w:rsidRPr="0049186F">
        <w:rPr>
          <w:rFonts w:ascii="Georgia" w:hAnsi="Georgia"/>
          <w:sz w:val="22"/>
          <w:szCs w:val="22"/>
        </w:rPr>
        <w:t>berakibat</w:t>
      </w:r>
      <w:proofErr w:type="spellEnd"/>
      <w:r w:rsidRPr="0049186F">
        <w:rPr>
          <w:rFonts w:ascii="Georgia" w:hAnsi="Georgia"/>
          <w:sz w:val="22"/>
          <w:szCs w:val="22"/>
        </w:rPr>
        <w:t xml:space="preserve"> </w:t>
      </w:r>
      <w:proofErr w:type="spellStart"/>
      <w:r w:rsidRPr="0049186F">
        <w:rPr>
          <w:rFonts w:ascii="Georgia" w:hAnsi="Georgia"/>
          <w:sz w:val="22"/>
          <w:szCs w:val="22"/>
        </w:rPr>
        <w:t>putus-asa</w:t>
      </w:r>
      <w:proofErr w:type="spellEnd"/>
      <w:r w:rsidRPr="0049186F">
        <w:rPr>
          <w:rFonts w:ascii="Georgia" w:hAnsi="Georgia"/>
          <w:sz w:val="22"/>
          <w:szCs w:val="22"/>
        </w:rPr>
        <w:t xml:space="preserve"> </w:t>
      </w:r>
      <w:proofErr w:type="spellStart"/>
      <w:r w:rsidRPr="0049186F">
        <w:rPr>
          <w:rFonts w:ascii="Georgia" w:hAnsi="Georgia"/>
          <w:sz w:val="22"/>
          <w:szCs w:val="22"/>
        </w:rPr>
        <w:t>ketika</w:t>
      </w:r>
      <w:proofErr w:type="spellEnd"/>
      <w:r w:rsidRPr="0049186F">
        <w:rPr>
          <w:rFonts w:ascii="Georgia" w:hAnsi="Georgia"/>
          <w:sz w:val="22"/>
          <w:szCs w:val="22"/>
        </w:rPr>
        <w:t xml:space="preserve"> </w:t>
      </w:r>
      <w:proofErr w:type="spellStart"/>
      <w:r w:rsidRPr="0049186F">
        <w:rPr>
          <w:rFonts w:ascii="Georgia" w:hAnsi="Georgia"/>
          <w:sz w:val="22"/>
          <w:szCs w:val="22"/>
        </w:rPr>
        <w:t>semangat</w:t>
      </w:r>
      <w:proofErr w:type="spellEnd"/>
      <w:r w:rsidRPr="0049186F">
        <w:rPr>
          <w:rFonts w:ascii="Georgia" w:hAnsi="Georgia"/>
          <w:sz w:val="22"/>
          <w:szCs w:val="22"/>
        </w:rPr>
        <w:t xml:space="preserve"> </w:t>
      </w:r>
      <w:proofErr w:type="spellStart"/>
      <w:r w:rsidRPr="0049186F">
        <w:rPr>
          <w:rFonts w:ascii="Georgia" w:hAnsi="Georgia"/>
          <w:sz w:val="22"/>
          <w:szCs w:val="22"/>
        </w:rPr>
        <w:t>untuk</w:t>
      </w:r>
      <w:proofErr w:type="spellEnd"/>
      <w:r w:rsidRPr="0049186F">
        <w:rPr>
          <w:rFonts w:ascii="Georgia" w:hAnsi="Georgia"/>
          <w:sz w:val="22"/>
          <w:szCs w:val="22"/>
        </w:rPr>
        <w:t xml:space="preserve"> </w:t>
      </w:r>
      <w:proofErr w:type="spellStart"/>
      <w:r w:rsidRPr="0049186F">
        <w:rPr>
          <w:rFonts w:ascii="Georgia" w:hAnsi="Georgia"/>
          <w:sz w:val="22"/>
          <w:szCs w:val="22"/>
        </w:rPr>
        <w:t>menanti</w:t>
      </w:r>
      <w:proofErr w:type="spellEnd"/>
      <w:r w:rsidRPr="0049186F">
        <w:rPr>
          <w:rFonts w:ascii="Georgia" w:hAnsi="Georgia"/>
          <w:sz w:val="22"/>
          <w:szCs w:val="22"/>
        </w:rPr>
        <w:t xml:space="preserve"> </w:t>
      </w:r>
      <w:proofErr w:type="spellStart"/>
      <w:r w:rsidRPr="0049186F">
        <w:rPr>
          <w:rFonts w:ascii="Georgia" w:hAnsi="Georgia"/>
          <w:sz w:val="22"/>
          <w:szCs w:val="22"/>
        </w:rPr>
        <w:t>berubah</w:t>
      </w:r>
      <w:proofErr w:type="spellEnd"/>
      <w:r w:rsidRPr="0049186F">
        <w:rPr>
          <w:rFonts w:ascii="Georgia" w:hAnsi="Georgia"/>
          <w:sz w:val="22"/>
          <w:szCs w:val="22"/>
        </w:rPr>
        <w:t xml:space="preserve"> </w:t>
      </w:r>
      <w:proofErr w:type="spellStart"/>
      <w:r w:rsidRPr="0049186F">
        <w:rPr>
          <w:rFonts w:ascii="Georgia" w:hAnsi="Georgia"/>
          <w:sz w:val="22"/>
          <w:szCs w:val="22"/>
        </w:rPr>
        <w:t>menjadi</w:t>
      </w:r>
      <w:proofErr w:type="spellEnd"/>
      <w:r w:rsidRPr="0049186F">
        <w:rPr>
          <w:rFonts w:ascii="Georgia" w:hAnsi="Georgia"/>
          <w:sz w:val="22"/>
          <w:szCs w:val="22"/>
        </w:rPr>
        <w:t xml:space="preserve"> </w:t>
      </w:r>
      <w:proofErr w:type="spellStart"/>
      <w:r w:rsidRPr="0049186F">
        <w:rPr>
          <w:rFonts w:ascii="Georgia" w:hAnsi="Georgia"/>
          <w:sz w:val="22"/>
          <w:szCs w:val="22"/>
        </w:rPr>
        <w:t>kekesalan</w:t>
      </w:r>
      <w:proofErr w:type="spellEnd"/>
      <w:r w:rsidRPr="0049186F">
        <w:rPr>
          <w:rFonts w:ascii="Georgia" w:hAnsi="Georgia"/>
          <w:sz w:val="22"/>
          <w:szCs w:val="22"/>
        </w:rPr>
        <w:t xml:space="preserve"> dan </w:t>
      </w:r>
      <w:proofErr w:type="spellStart"/>
      <w:r w:rsidRPr="0049186F">
        <w:rPr>
          <w:rFonts w:ascii="Georgia" w:hAnsi="Georgia"/>
          <w:sz w:val="22"/>
          <w:szCs w:val="22"/>
        </w:rPr>
        <w:t>amarah</w:t>
      </w:r>
      <w:proofErr w:type="spellEnd"/>
      <w:r w:rsidRPr="0049186F">
        <w:rPr>
          <w:rFonts w:ascii="Georgia" w:hAnsi="Georgia"/>
          <w:sz w:val="22"/>
          <w:szCs w:val="22"/>
        </w:rPr>
        <w:t xml:space="preserve">. Ada </w:t>
      </w:r>
      <w:proofErr w:type="spellStart"/>
      <w:r w:rsidRPr="0049186F">
        <w:rPr>
          <w:rFonts w:ascii="Georgia" w:hAnsi="Georgia"/>
          <w:sz w:val="22"/>
          <w:szCs w:val="22"/>
        </w:rPr>
        <w:t>banyak</w:t>
      </w:r>
      <w:proofErr w:type="spellEnd"/>
      <w:r w:rsidRPr="0049186F">
        <w:rPr>
          <w:rFonts w:ascii="Georgia" w:hAnsi="Georgia"/>
          <w:sz w:val="22"/>
          <w:szCs w:val="22"/>
        </w:rPr>
        <w:t xml:space="preserve"> orang yang </w:t>
      </w:r>
      <w:proofErr w:type="spellStart"/>
      <w:r w:rsidRPr="0049186F">
        <w:rPr>
          <w:rFonts w:ascii="Georgia" w:hAnsi="Georgia"/>
          <w:sz w:val="22"/>
          <w:szCs w:val="22"/>
        </w:rPr>
        <w:t>menjadi</w:t>
      </w:r>
      <w:proofErr w:type="spellEnd"/>
      <w:r w:rsidRPr="0049186F">
        <w:rPr>
          <w:rFonts w:ascii="Georgia" w:hAnsi="Georgia"/>
          <w:sz w:val="22"/>
          <w:szCs w:val="22"/>
        </w:rPr>
        <w:t xml:space="preserve"> </w:t>
      </w:r>
      <w:proofErr w:type="spellStart"/>
      <w:r w:rsidRPr="0049186F">
        <w:rPr>
          <w:rFonts w:ascii="Georgia" w:hAnsi="Georgia"/>
          <w:sz w:val="22"/>
          <w:szCs w:val="22"/>
        </w:rPr>
        <w:t>tidak</w:t>
      </w:r>
      <w:proofErr w:type="spellEnd"/>
      <w:r w:rsidRPr="0049186F">
        <w:rPr>
          <w:rFonts w:ascii="Georgia" w:hAnsi="Georgia"/>
          <w:sz w:val="22"/>
          <w:szCs w:val="22"/>
        </w:rPr>
        <w:t xml:space="preserve"> </w:t>
      </w:r>
      <w:proofErr w:type="spellStart"/>
      <w:r w:rsidRPr="0049186F">
        <w:rPr>
          <w:rFonts w:ascii="Georgia" w:hAnsi="Georgia"/>
          <w:sz w:val="22"/>
          <w:szCs w:val="22"/>
        </w:rPr>
        <w:t>sabar</w:t>
      </w:r>
      <w:proofErr w:type="spellEnd"/>
      <w:r w:rsidRPr="0049186F">
        <w:rPr>
          <w:rFonts w:ascii="Georgia" w:hAnsi="Georgia"/>
          <w:sz w:val="22"/>
          <w:szCs w:val="22"/>
        </w:rPr>
        <w:t xml:space="preserve"> </w:t>
      </w:r>
      <w:proofErr w:type="spellStart"/>
      <w:r w:rsidRPr="0049186F">
        <w:rPr>
          <w:rFonts w:ascii="Georgia" w:hAnsi="Georgia"/>
          <w:sz w:val="22"/>
          <w:szCs w:val="22"/>
        </w:rPr>
        <w:t>ketika</w:t>
      </w:r>
      <w:proofErr w:type="spellEnd"/>
      <w:r w:rsidRPr="0049186F">
        <w:rPr>
          <w:rFonts w:ascii="Georgia" w:hAnsi="Georgia"/>
          <w:sz w:val="22"/>
          <w:szCs w:val="22"/>
        </w:rPr>
        <w:t xml:space="preserve"> </w:t>
      </w:r>
      <w:proofErr w:type="spellStart"/>
      <w:r w:rsidRPr="0049186F">
        <w:rPr>
          <w:rFonts w:ascii="Georgia" w:hAnsi="Georgia"/>
          <w:sz w:val="22"/>
          <w:szCs w:val="22"/>
        </w:rPr>
        <w:t>menanti</w:t>
      </w:r>
      <w:proofErr w:type="spellEnd"/>
      <w:r w:rsidRPr="0049186F">
        <w:rPr>
          <w:rFonts w:ascii="Georgia" w:hAnsi="Georgia"/>
          <w:sz w:val="22"/>
          <w:szCs w:val="22"/>
        </w:rPr>
        <w:t xml:space="preserve"> </w:t>
      </w:r>
      <w:proofErr w:type="spellStart"/>
      <w:r w:rsidRPr="0049186F">
        <w:rPr>
          <w:rFonts w:ascii="Georgia" w:hAnsi="Georgia"/>
          <w:sz w:val="22"/>
          <w:szCs w:val="22"/>
        </w:rPr>
        <w:t>sesuatu</w:t>
      </w:r>
      <w:proofErr w:type="spellEnd"/>
      <w:r w:rsidRPr="0049186F">
        <w:rPr>
          <w:rFonts w:ascii="Georgia" w:hAnsi="Georgia"/>
          <w:sz w:val="22"/>
          <w:szCs w:val="22"/>
        </w:rPr>
        <w:t xml:space="preserve">. </w:t>
      </w:r>
    </w:p>
    <w:p w14:paraId="3B2F2801" w14:textId="77777777" w:rsidR="00220D95" w:rsidRPr="0049186F" w:rsidRDefault="00220D95" w:rsidP="00220D95">
      <w:pPr>
        <w:jc w:val="both"/>
        <w:rPr>
          <w:rFonts w:ascii="Georgia" w:hAnsi="Georgia"/>
          <w:sz w:val="22"/>
          <w:szCs w:val="22"/>
        </w:rPr>
      </w:pPr>
    </w:p>
    <w:p w14:paraId="1B1E72DA" w14:textId="77777777" w:rsidR="00220D95" w:rsidRDefault="00220D95" w:rsidP="00220D95">
      <w:pPr>
        <w:jc w:val="both"/>
        <w:rPr>
          <w:rFonts w:ascii="Georgia" w:hAnsi="Georgia"/>
          <w:sz w:val="22"/>
          <w:szCs w:val="22"/>
        </w:rPr>
      </w:pPr>
      <w:proofErr w:type="spellStart"/>
      <w:r w:rsidRPr="0049186F">
        <w:rPr>
          <w:rFonts w:ascii="Georgia" w:hAnsi="Georgia"/>
          <w:sz w:val="22"/>
          <w:szCs w:val="22"/>
        </w:rPr>
        <w:t>Apakah</w:t>
      </w:r>
      <w:proofErr w:type="spellEnd"/>
      <w:r w:rsidRPr="0049186F">
        <w:rPr>
          <w:rFonts w:ascii="Georgia" w:hAnsi="Georgia"/>
          <w:sz w:val="22"/>
          <w:szCs w:val="22"/>
        </w:rPr>
        <w:t xml:space="preserve"> </w:t>
      </w:r>
      <w:proofErr w:type="spellStart"/>
      <w:r w:rsidRPr="0049186F">
        <w:rPr>
          <w:rFonts w:ascii="Georgia" w:hAnsi="Georgia"/>
          <w:sz w:val="22"/>
          <w:szCs w:val="22"/>
        </w:rPr>
        <w:t>selamanya</w:t>
      </w:r>
      <w:proofErr w:type="spellEnd"/>
      <w:r w:rsidRPr="0049186F">
        <w:rPr>
          <w:rFonts w:ascii="Georgia" w:hAnsi="Georgia"/>
          <w:sz w:val="22"/>
          <w:szCs w:val="22"/>
        </w:rPr>
        <w:t xml:space="preserve"> masa </w:t>
      </w:r>
      <w:proofErr w:type="spellStart"/>
      <w:r w:rsidRPr="0049186F">
        <w:rPr>
          <w:rFonts w:ascii="Georgia" w:hAnsi="Georgia"/>
          <w:sz w:val="22"/>
          <w:szCs w:val="22"/>
        </w:rPr>
        <w:t>menanti</w:t>
      </w:r>
      <w:proofErr w:type="spellEnd"/>
      <w:r w:rsidRPr="0049186F">
        <w:rPr>
          <w:rFonts w:ascii="Georgia" w:hAnsi="Georgia"/>
          <w:sz w:val="22"/>
          <w:szCs w:val="22"/>
        </w:rPr>
        <w:t xml:space="preserve"> </w:t>
      </w:r>
      <w:proofErr w:type="spellStart"/>
      <w:r w:rsidRPr="0049186F">
        <w:rPr>
          <w:rFonts w:ascii="Georgia" w:hAnsi="Georgia"/>
          <w:sz w:val="22"/>
          <w:szCs w:val="22"/>
        </w:rPr>
        <w:t>itu</w:t>
      </w:r>
      <w:proofErr w:type="spellEnd"/>
      <w:r w:rsidRPr="0049186F">
        <w:rPr>
          <w:rFonts w:ascii="Georgia" w:hAnsi="Georgia"/>
          <w:sz w:val="22"/>
          <w:szCs w:val="22"/>
        </w:rPr>
        <w:t xml:space="preserve"> </w:t>
      </w:r>
      <w:proofErr w:type="spellStart"/>
      <w:r w:rsidRPr="0049186F">
        <w:rPr>
          <w:rFonts w:ascii="Georgia" w:hAnsi="Georgia"/>
          <w:sz w:val="22"/>
          <w:szCs w:val="22"/>
        </w:rPr>
        <w:t>menjadi</w:t>
      </w:r>
      <w:proofErr w:type="spellEnd"/>
      <w:r w:rsidRPr="0049186F">
        <w:rPr>
          <w:rFonts w:ascii="Georgia" w:hAnsi="Georgia"/>
          <w:sz w:val="22"/>
          <w:szCs w:val="22"/>
        </w:rPr>
        <w:t xml:space="preserve"> masa yang </w:t>
      </w:r>
      <w:proofErr w:type="spellStart"/>
      <w:r w:rsidRPr="0049186F">
        <w:rPr>
          <w:rFonts w:ascii="Georgia" w:hAnsi="Georgia"/>
          <w:sz w:val="22"/>
          <w:szCs w:val="22"/>
        </w:rPr>
        <w:t>tidak</w:t>
      </w:r>
      <w:proofErr w:type="spellEnd"/>
      <w:r w:rsidRPr="0049186F">
        <w:rPr>
          <w:rFonts w:ascii="Georgia" w:hAnsi="Georgia"/>
          <w:sz w:val="22"/>
          <w:szCs w:val="22"/>
        </w:rPr>
        <w:t xml:space="preserve"> </w:t>
      </w:r>
      <w:proofErr w:type="spellStart"/>
      <w:r w:rsidRPr="0049186F">
        <w:rPr>
          <w:rFonts w:ascii="Georgia" w:hAnsi="Georgia"/>
          <w:sz w:val="22"/>
          <w:szCs w:val="22"/>
        </w:rPr>
        <w:t>menyenangkan</w:t>
      </w:r>
      <w:proofErr w:type="spellEnd"/>
      <w:r w:rsidRPr="0049186F">
        <w:rPr>
          <w:rFonts w:ascii="Georgia" w:hAnsi="Georgia"/>
          <w:sz w:val="22"/>
          <w:szCs w:val="22"/>
        </w:rPr>
        <w:t xml:space="preserve">? Mari </w:t>
      </w:r>
      <w:proofErr w:type="spellStart"/>
      <w:r w:rsidRPr="0049186F">
        <w:rPr>
          <w:rFonts w:ascii="Georgia" w:hAnsi="Georgia"/>
          <w:sz w:val="22"/>
          <w:szCs w:val="22"/>
        </w:rPr>
        <w:t>kita</w:t>
      </w:r>
      <w:proofErr w:type="spellEnd"/>
      <w:r w:rsidRPr="0049186F">
        <w:rPr>
          <w:rFonts w:ascii="Georgia" w:hAnsi="Georgia"/>
          <w:sz w:val="22"/>
          <w:szCs w:val="22"/>
        </w:rPr>
        <w:t xml:space="preserve"> </w:t>
      </w:r>
      <w:proofErr w:type="spellStart"/>
      <w:r w:rsidRPr="0049186F">
        <w:rPr>
          <w:rFonts w:ascii="Georgia" w:hAnsi="Georgia"/>
          <w:sz w:val="22"/>
          <w:szCs w:val="22"/>
        </w:rPr>
        <w:t>coba</w:t>
      </w:r>
      <w:proofErr w:type="spellEnd"/>
      <w:r w:rsidRPr="0049186F">
        <w:rPr>
          <w:rFonts w:ascii="Georgia" w:hAnsi="Georgia"/>
          <w:sz w:val="22"/>
          <w:szCs w:val="22"/>
        </w:rPr>
        <w:t xml:space="preserve"> </w:t>
      </w:r>
      <w:proofErr w:type="spellStart"/>
      <w:r w:rsidRPr="0049186F">
        <w:rPr>
          <w:rFonts w:ascii="Georgia" w:hAnsi="Georgia"/>
          <w:sz w:val="22"/>
          <w:szCs w:val="22"/>
        </w:rPr>
        <w:t>membayangkan</w:t>
      </w:r>
      <w:proofErr w:type="spellEnd"/>
      <w:r w:rsidRPr="0049186F">
        <w:rPr>
          <w:rFonts w:ascii="Georgia" w:hAnsi="Georgia"/>
          <w:sz w:val="22"/>
          <w:szCs w:val="22"/>
        </w:rPr>
        <w:t xml:space="preserve">. Kita </w:t>
      </w:r>
      <w:proofErr w:type="spellStart"/>
      <w:r w:rsidRPr="0049186F">
        <w:rPr>
          <w:rFonts w:ascii="Georgia" w:hAnsi="Georgia"/>
          <w:sz w:val="22"/>
          <w:szCs w:val="22"/>
        </w:rPr>
        <w:t>memiliki</w:t>
      </w:r>
      <w:proofErr w:type="spellEnd"/>
      <w:r w:rsidRPr="0049186F">
        <w:rPr>
          <w:rFonts w:ascii="Georgia" w:hAnsi="Georgia"/>
          <w:sz w:val="22"/>
          <w:szCs w:val="22"/>
        </w:rPr>
        <w:t xml:space="preserve"> </w:t>
      </w:r>
      <w:proofErr w:type="spellStart"/>
      <w:r w:rsidRPr="0049186F">
        <w:rPr>
          <w:rFonts w:ascii="Georgia" w:hAnsi="Georgia"/>
          <w:sz w:val="22"/>
          <w:szCs w:val="22"/>
        </w:rPr>
        <w:t>pasangan</w:t>
      </w:r>
      <w:proofErr w:type="spellEnd"/>
      <w:r w:rsidRPr="0049186F">
        <w:rPr>
          <w:rFonts w:ascii="Georgia" w:hAnsi="Georgia"/>
          <w:sz w:val="22"/>
          <w:szCs w:val="22"/>
        </w:rPr>
        <w:t xml:space="preserve"> yang </w:t>
      </w:r>
      <w:proofErr w:type="spellStart"/>
      <w:r w:rsidRPr="0049186F">
        <w:rPr>
          <w:rFonts w:ascii="Georgia" w:hAnsi="Georgia"/>
          <w:sz w:val="22"/>
          <w:szCs w:val="22"/>
        </w:rPr>
        <w:t>sangat</w:t>
      </w:r>
      <w:proofErr w:type="spellEnd"/>
      <w:r w:rsidRPr="0049186F">
        <w:rPr>
          <w:rFonts w:ascii="Georgia" w:hAnsi="Georgia"/>
          <w:sz w:val="22"/>
          <w:szCs w:val="22"/>
        </w:rPr>
        <w:t xml:space="preserve"> </w:t>
      </w:r>
      <w:proofErr w:type="spellStart"/>
      <w:r w:rsidRPr="0049186F">
        <w:rPr>
          <w:rFonts w:ascii="Georgia" w:hAnsi="Georgia"/>
          <w:sz w:val="22"/>
          <w:szCs w:val="22"/>
        </w:rPr>
        <w:t>kita</w:t>
      </w:r>
      <w:proofErr w:type="spellEnd"/>
      <w:r w:rsidRPr="0049186F">
        <w:rPr>
          <w:rFonts w:ascii="Georgia" w:hAnsi="Georgia"/>
          <w:sz w:val="22"/>
          <w:szCs w:val="22"/>
        </w:rPr>
        <w:t xml:space="preserve"> </w:t>
      </w:r>
      <w:proofErr w:type="spellStart"/>
      <w:r w:rsidRPr="0049186F">
        <w:rPr>
          <w:rFonts w:ascii="Georgia" w:hAnsi="Georgia"/>
          <w:sz w:val="22"/>
          <w:szCs w:val="22"/>
        </w:rPr>
        <w:t>kasihi</w:t>
      </w:r>
      <w:proofErr w:type="spellEnd"/>
      <w:r w:rsidRPr="0049186F">
        <w:rPr>
          <w:rFonts w:ascii="Georgia" w:hAnsi="Georgia"/>
          <w:sz w:val="22"/>
          <w:szCs w:val="22"/>
        </w:rPr>
        <w:t xml:space="preserve">, </w:t>
      </w:r>
      <w:proofErr w:type="spellStart"/>
      <w:r w:rsidRPr="0049186F">
        <w:rPr>
          <w:rFonts w:ascii="Georgia" w:hAnsi="Georgia"/>
          <w:sz w:val="22"/>
          <w:szCs w:val="22"/>
        </w:rPr>
        <w:t>lalu</w:t>
      </w:r>
      <w:proofErr w:type="spellEnd"/>
      <w:r w:rsidRPr="0049186F">
        <w:rPr>
          <w:rFonts w:ascii="Georgia" w:hAnsi="Georgia"/>
          <w:sz w:val="22"/>
          <w:szCs w:val="22"/>
        </w:rPr>
        <w:t xml:space="preserve"> </w:t>
      </w:r>
      <w:proofErr w:type="spellStart"/>
      <w:r w:rsidRPr="0049186F">
        <w:rPr>
          <w:rFonts w:ascii="Georgia" w:hAnsi="Georgia"/>
          <w:sz w:val="22"/>
          <w:szCs w:val="22"/>
        </w:rPr>
        <w:t>pasangan</w:t>
      </w:r>
      <w:proofErr w:type="spellEnd"/>
      <w:r w:rsidRPr="0049186F">
        <w:rPr>
          <w:rFonts w:ascii="Georgia" w:hAnsi="Georgia"/>
          <w:sz w:val="22"/>
          <w:szCs w:val="22"/>
        </w:rPr>
        <w:t xml:space="preserve"> </w:t>
      </w:r>
      <w:proofErr w:type="spellStart"/>
      <w:r w:rsidRPr="0049186F">
        <w:rPr>
          <w:rFonts w:ascii="Georgia" w:hAnsi="Georgia"/>
          <w:sz w:val="22"/>
          <w:szCs w:val="22"/>
        </w:rPr>
        <w:t>kita</w:t>
      </w:r>
      <w:proofErr w:type="spellEnd"/>
      <w:r w:rsidRPr="0049186F">
        <w:rPr>
          <w:rFonts w:ascii="Georgia" w:hAnsi="Georgia"/>
          <w:sz w:val="22"/>
          <w:szCs w:val="22"/>
        </w:rPr>
        <w:t xml:space="preserve"> </w:t>
      </w:r>
      <w:proofErr w:type="spellStart"/>
      <w:r w:rsidRPr="0049186F">
        <w:rPr>
          <w:rFonts w:ascii="Georgia" w:hAnsi="Georgia"/>
          <w:sz w:val="22"/>
          <w:szCs w:val="22"/>
        </w:rPr>
        <w:t>ini</w:t>
      </w:r>
      <w:proofErr w:type="spellEnd"/>
      <w:r w:rsidRPr="0049186F">
        <w:rPr>
          <w:rFonts w:ascii="Georgia" w:hAnsi="Georgia"/>
          <w:sz w:val="22"/>
          <w:szCs w:val="22"/>
        </w:rPr>
        <w:t xml:space="preserve"> </w:t>
      </w:r>
      <w:proofErr w:type="spellStart"/>
      <w:r w:rsidRPr="0049186F">
        <w:rPr>
          <w:rFonts w:ascii="Georgia" w:hAnsi="Georgia"/>
          <w:sz w:val="22"/>
          <w:szCs w:val="22"/>
        </w:rPr>
        <w:t>pergi</w:t>
      </w:r>
      <w:proofErr w:type="spellEnd"/>
      <w:r w:rsidRPr="0049186F">
        <w:rPr>
          <w:rFonts w:ascii="Georgia" w:hAnsi="Georgia"/>
          <w:sz w:val="22"/>
          <w:szCs w:val="22"/>
        </w:rPr>
        <w:t xml:space="preserve"> </w:t>
      </w:r>
      <w:proofErr w:type="spellStart"/>
      <w:r w:rsidRPr="0049186F">
        <w:rPr>
          <w:rFonts w:ascii="Georgia" w:hAnsi="Georgia"/>
          <w:sz w:val="22"/>
          <w:szCs w:val="22"/>
        </w:rPr>
        <w:t>ke</w:t>
      </w:r>
      <w:proofErr w:type="spellEnd"/>
      <w:r w:rsidRPr="0049186F">
        <w:rPr>
          <w:rFonts w:ascii="Georgia" w:hAnsi="Georgia"/>
          <w:sz w:val="22"/>
          <w:szCs w:val="22"/>
        </w:rPr>
        <w:t xml:space="preserve"> </w:t>
      </w:r>
      <w:proofErr w:type="spellStart"/>
      <w:r w:rsidRPr="0049186F">
        <w:rPr>
          <w:rFonts w:ascii="Georgia" w:hAnsi="Georgia"/>
          <w:sz w:val="22"/>
          <w:szCs w:val="22"/>
        </w:rPr>
        <w:t>luar</w:t>
      </w:r>
      <w:proofErr w:type="spellEnd"/>
      <w:r w:rsidRPr="0049186F">
        <w:rPr>
          <w:rFonts w:ascii="Georgia" w:hAnsi="Georgia"/>
          <w:sz w:val="22"/>
          <w:szCs w:val="22"/>
        </w:rPr>
        <w:t xml:space="preserve"> </w:t>
      </w:r>
      <w:proofErr w:type="spellStart"/>
      <w:r w:rsidRPr="0049186F">
        <w:rPr>
          <w:rFonts w:ascii="Georgia" w:hAnsi="Georgia"/>
          <w:sz w:val="22"/>
          <w:szCs w:val="22"/>
        </w:rPr>
        <w:t>kota</w:t>
      </w:r>
      <w:proofErr w:type="spellEnd"/>
      <w:r w:rsidRPr="0049186F">
        <w:rPr>
          <w:rFonts w:ascii="Georgia" w:hAnsi="Georgia"/>
          <w:sz w:val="22"/>
          <w:szCs w:val="22"/>
        </w:rPr>
        <w:t xml:space="preserve"> </w:t>
      </w:r>
      <w:proofErr w:type="spellStart"/>
      <w:r w:rsidRPr="0049186F">
        <w:rPr>
          <w:rFonts w:ascii="Georgia" w:hAnsi="Georgia"/>
          <w:sz w:val="22"/>
          <w:szCs w:val="22"/>
        </w:rPr>
        <w:t>untuk</w:t>
      </w:r>
      <w:proofErr w:type="spellEnd"/>
      <w:r w:rsidRPr="0049186F">
        <w:rPr>
          <w:rFonts w:ascii="Georgia" w:hAnsi="Georgia"/>
          <w:sz w:val="22"/>
          <w:szCs w:val="22"/>
        </w:rPr>
        <w:t xml:space="preserve"> </w:t>
      </w:r>
      <w:proofErr w:type="spellStart"/>
      <w:r w:rsidRPr="0049186F">
        <w:rPr>
          <w:rFonts w:ascii="Georgia" w:hAnsi="Georgia"/>
          <w:sz w:val="22"/>
          <w:szCs w:val="22"/>
        </w:rPr>
        <w:t>studi</w:t>
      </w:r>
      <w:proofErr w:type="spellEnd"/>
      <w:r w:rsidRPr="0049186F">
        <w:rPr>
          <w:rFonts w:ascii="Georgia" w:hAnsi="Georgia"/>
          <w:sz w:val="22"/>
          <w:szCs w:val="22"/>
        </w:rPr>
        <w:t xml:space="preserve"> </w:t>
      </w:r>
      <w:proofErr w:type="spellStart"/>
      <w:r w:rsidRPr="0049186F">
        <w:rPr>
          <w:rFonts w:ascii="Georgia" w:hAnsi="Georgia"/>
          <w:sz w:val="22"/>
          <w:szCs w:val="22"/>
        </w:rPr>
        <w:t>atau</w:t>
      </w:r>
      <w:proofErr w:type="spellEnd"/>
      <w:r w:rsidRPr="0049186F">
        <w:rPr>
          <w:rFonts w:ascii="Georgia" w:hAnsi="Georgia"/>
          <w:sz w:val="22"/>
          <w:szCs w:val="22"/>
        </w:rPr>
        <w:t xml:space="preserve"> </w:t>
      </w:r>
      <w:proofErr w:type="spellStart"/>
      <w:r w:rsidRPr="0049186F">
        <w:rPr>
          <w:rFonts w:ascii="Georgia" w:hAnsi="Georgia"/>
          <w:sz w:val="22"/>
          <w:szCs w:val="22"/>
        </w:rPr>
        <w:t>bekerja</w:t>
      </w:r>
      <w:proofErr w:type="spellEnd"/>
      <w:r w:rsidRPr="0049186F">
        <w:rPr>
          <w:rFonts w:ascii="Georgia" w:hAnsi="Georgia"/>
          <w:sz w:val="22"/>
          <w:szCs w:val="22"/>
        </w:rPr>
        <w:t xml:space="preserve"> </w:t>
      </w:r>
      <w:proofErr w:type="spellStart"/>
      <w:r w:rsidRPr="0049186F">
        <w:rPr>
          <w:rFonts w:ascii="Georgia" w:hAnsi="Georgia"/>
          <w:sz w:val="22"/>
          <w:szCs w:val="22"/>
        </w:rPr>
        <w:t>untuk</w:t>
      </w:r>
      <w:proofErr w:type="spellEnd"/>
      <w:r w:rsidRPr="0049186F">
        <w:rPr>
          <w:rFonts w:ascii="Georgia" w:hAnsi="Georgia"/>
          <w:sz w:val="22"/>
          <w:szCs w:val="22"/>
        </w:rPr>
        <w:t xml:space="preserve"> </w:t>
      </w:r>
      <w:proofErr w:type="spellStart"/>
      <w:r w:rsidRPr="0049186F">
        <w:rPr>
          <w:rFonts w:ascii="Georgia" w:hAnsi="Georgia"/>
          <w:sz w:val="22"/>
          <w:szCs w:val="22"/>
        </w:rPr>
        <w:t>jangka</w:t>
      </w:r>
      <w:proofErr w:type="spellEnd"/>
      <w:r w:rsidRPr="0049186F">
        <w:rPr>
          <w:rFonts w:ascii="Georgia" w:hAnsi="Georgia"/>
          <w:sz w:val="22"/>
          <w:szCs w:val="22"/>
        </w:rPr>
        <w:t xml:space="preserve"> </w:t>
      </w:r>
      <w:proofErr w:type="spellStart"/>
      <w:r w:rsidRPr="0049186F">
        <w:rPr>
          <w:rFonts w:ascii="Georgia" w:hAnsi="Georgia"/>
          <w:sz w:val="22"/>
          <w:szCs w:val="22"/>
        </w:rPr>
        <w:t>waktu</w:t>
      </w:r>
      <w:proofErr w:type="spellEnd"/>
      <w:r w:rsidRPr="0049186F">
        <w:rPr>
          <w:rFonts w:ascii="Georgia" w:hAnsi="Georgia"/>
          <w:sz w:val="22"/>
          <w:szCs w:val="22"/>
        </w:rPr>
        <w:t xml:space="preserve"> </w:t>
      </w:r>
      <w:proofErr w:type="spellStart"/>
      <w:r w:rsidRPr="0049186F">
        <w:rPr>
          <w:rFonts w:ascii="Georgia" w:hAnsi="Georgia"/>
          <w:sz w:val="22"/>
          <w:szCs w:val="22"/>
        </w:rPr>
        <w:t>tertentu</w:t>
      </w:r>
      <w:proofErr w:type="spellEnd"/>
      <w:r w:rsidRPr="0049186F">
        <w:rPr>
          <w:rFonts w:ascii="Georgia" w:hAnsi="Georgia"/>
          <w:sz w:val="22"/>
          <w:szCs w:val="22"/>
        </w:rPr>
        <w:t xml:space="preserve">. </w:t>
      </w:r>
      <w:proofErr w:type="spellStart"/>
      <w:r w:rsidRPr="0049186F">
        <w:rPr>
          <w:rFonts w:ascii="Georgia" w:hAnsi="Georgia"/>
          <w:sz w:val="22"/>
          <w:szCs w:val="22"/>
        </w:rPr>
        <w:t>Apa</w:t>
      </w:r>
      <w:proofErr w:type="spellEnd"/>
      <w:r w:rsidRPr="0049186F">
        <w:rPr>
          <w:rFonts w:ascii="Georgia" w:hAnsi="Georgia"/>
          <w:sz w:val="22"/>
          <w:szCs w:val="22"/>
        </w:rPr>
        <w:t xml:space="preserve"> yang </w:t>
      </w:r>
      <w:proofErr w:type="spellStart"/>
      <w:r w:rsidRPr="0049186F">
        <w:rPr>
          <w:rFonts w:ascii="Georgia" w:hAnsi="Georgia"/>
          <w:sz w:val="22"/>
          <w:szCs w:val="22"/>
        </w:rPr>
        <w:t>akan</w:t>
      </w:r>
      <w:proofErr w:type="spellEnd"/>
      <w:r w:rsidRPr="0049186F">
        <w:rPr>
          <w:rFonts w:ascii="Georgia" w:hAnsi="Georgia"/>
          <w:sz w:val="22"/>
          <w:szCs w:val="22"/>
        </w:rPr>
        <w:t xml:space="preserve"> </w:t>
      </w:r>
      <w:proofErr w:type="spellStart"/>
      <w:r w:rsidRPr="0049186F">
        <w:rPr>
          <w:rFonts w:ascii="Georgia" w:hAnsi="Georgia"/>
          <w:sz w:val="22"/>
          <w:szCs w:val="22"/>
        </w:rPr>
        <w:t>kita</w:t>
      </w:r>
      <w:proofErr w:type="spellEnd"/>
      <w:r w:rsidRPr="0049186F">
        <w:rPr>
          <w:rFonts w:ascii="Georgia" w:hAnsi="Georgia"/>
          <w:sz w:val="22"/>
          <w:szCs w:val="22"/>
        </w:rPr>
        <w:t xml:space="preserve"> </w:t>
      </w:r>
      <w:proofErr w:type="spellStart"/>
      <w:r w:rsidRPr="0049186F">
        <w:rPr>
          <w:rFonts w:ascii="Georgia" w:hAnsi="Georgia"/>
          <w:sz w:val="22"/>
          <w:szCs w:val="22"/>
        </w:rPr>
        <w:t>lakukan</w:t>
      </w:r>
      <w:proofErr w:type="spellEnd"/>
      <w:r w:rsidRPr="0049186F">
        <w:rPr>
          <w:rFonts w:ascii="Georgia" w:hAnsi="Georgia"/>
          <w:sz w:val="22"/>
          <w:szCs w:val="22"/>
        </w:rPr>
        <w:t xml:space="preserve">? </w:t>
      </w:r>
      <w:proofErr w:type="spellStart"/>
      <w:r w:rsidRPr="0049186F">
        <w:rPr>
          <w:rFonts w:ascii="Georgia" w:hAnsi="Georgia"/>
          <w:sz w:val="22"/>
          <w:szCs w:val="22"/>
        </w:rPr>
        <w:t>Tentu</w:t>
      </w:r>
      <w:proofErr w:type="spellEnd"/>
      <w:r w:rsidRPr="0049186F">
        <w:rPr>
          <w:rFonts w:ascii="Georgia" w:hAnsi="Georgia"/>
          <w:sz w:val="22"/>
          <w:szCs w:val="22"/>
        </w:rPr>
        <w:t xml:space="preserve">, </w:t>
      </w:r>
      <w:proofErr w:type="spellStart"/>
      <w:r w:rsidRPr="0049186F">
        <w:rPr>
          <w:rFonts w:ascii="Georgia" w:hAnsi="Georgia"/>
          <w:sz w:val="22"/>
          <w:szCs w:val="22"/>
        </w:rPr>
        <w:t>dengan</w:t>
      </w:r>
      <w:proofErr w:type="spellEnd"/>
      <w:r w:rsidRPr="0049186F">
        <w:rPr>
          <w:rFonts w:ascii="Georgia" w:hAnsi="Georgia"/>
          <w:sz w:val="22"/>
          <w:szCs w:val="22"/>
        </w:rPr>
        <w:t xml:space="preserve"> </w:t>
      </w:r>
      <w:proofErr w:type="spellStart"/>
      <w:r w:rsidRPr="0049186F">
        <w:rPr>
          <w:rFonts w:ascii="Georgia" w:hAnsi="Georgia"/>
          <w:sz w:val="22"/>
          <w:szCs w:val="22"/>
        </w:rPr>
        <w:t>bermodalkan</w:t>
      </w:r>
      <w:proofErr w:type="spellEnd"/>
      <w:r w:rsidRPr="0049186F">
        <w:rPr>
          <w:rFonts w:ascii="Georgia" w:hAnsi="Georgia"/>
          <w:sz w:val="22"/>
          <w:szCs w:val="22"/>
        </w:rPr>
        <w:t xml:space="preserve"> </w:t>
      </w:r>
      <w:proofErr w:type="spellStart"/>
      <w:r w:rsidRPr="0049186F">
        <w:rPr>
          <w:rFonts w:ascii="Georgia" w:hAnsi="Georgia"/>
          <w:sz w:val="22"/>
          <w:szCs w:val="22"/>
        </w:rPr>
        <w:t>kepercayaan</w:t>
      </w:r>
      <w:proofErr w:type="spellEnd"/>
      <w:r w:rsidRPr="0049186F">
        <w:rPr>
          <w:rFonts w:ascii="Georgia" w:hAnsi="Georgia"/>
          <w:sz w:val="22"/>
          <w:szCs w:val="22"/>
        </w:rPr>
        <w:t xml:space="preserve"> dan rasa </w:t>
      </w:r>
      <w:proofErr w:type="spellStart"/>
      <w:r w:rsidRPr="0049186F">
        <w:rPr>
          <w:rFonts w:ascii="Georgia" w:hAnsi="Georgia"/>
          <w:sz w:val="22"/>
          <w:szCs w:val="22"/>
        </w:rPr>
        <w:t>sayang</w:t>
      </w:r>
      <w:proofErr w:type="spellEnd"/>
      <w:r w:rsidRPr="0049186F">
        <w:rPr>
          <w:rFonts w:ascii="Georgia" w:hAnsi="Georgia"/>
          <w:sz w:val="22"/>
          <w:szCs w:val="22"/>
        </w:rPr>
        <w:t xml:space="preserve">, </w:t>
      </w:r>
      <w:proofErr w:type="spellStart"/>
      <w:r w:rsidRPr="0049186F">
        <w:rPr>
          <w:rFonts w:ascii="Georgia" w:hAnsi="Georgia"/>
          <w:sz w:val="22"/>
          <w:szCs w:val="22"/>
        </w:rPr>
        <w:t>kita</w:t>
      </w:r>
      <w:proofErr w:type="spellEnd"/>
      <w:r w:rsidRPr="0049186F">
        <w:rPr>
          <w:rFonts w:ascii="Georgia" w:hAnsi="Georgia"/>
          <w:sz w:val="22"/>
          <w:szCs w:val="22"/>
        </w:rPr>
        <w:t xml:space="preserve"> </w:t>
      </w:r>
      <w:proofErr w:type="spellStart"/>
      <w:r w:rsidRPr="0049186F">
        <w:rPr>
          <w:rFonts w:ascii="Georgia" w:hAnsi="Georgia"/>
          <w:sz w:val="22"/>
          <w:szCs w:val="22"/>
        </w:rPr>
        <w:t>bersedia</w:t>
      </w:r>
      <w:proofErr w:type="spellEnd"/>
      <w:r w:rsidRPr="0049186F">
        <w:rPr>
          <w:rFonts w:ascii="Georgia" w:hAnsi="Georgia"/>
          <w:sz w:val="22"/>
          <w:szCs w:val="22"/>
        </w:rPr>
        <w:t xml:space="preserve"> </w:t>
      </w:r>
      <w:proofErr w:type="spellStart"/>
      <w:r w:rsidRPr="0049186F">
        <w:rPr>
          <w:rFonts w:ascii="Georgia" w:hAnsi="Georgia"/>
          <w:sz w:val="22"/>
          <w:szCs w:val="22"/>
        </w:rPr>
        <w:t>menunggu</w:t>
      </w:r>
      <w:proofErr w:type="spellEnd"/>
      <w:r w:rsidRPr="0049186F">
        <w:rPr>
          <w:rFonts w:ascii="Georgia" w:hAnsi="Georgia"/>
          <w:sz w:val="22"/>
          <w:szCs w:val="22"/>
        </w:rPr>
        <w:t xml:space="preserve"> </w:t>
      </w:r>
      <w:proofErr w:type="spellStart"/>
      <w:r w:rsidRPr="0049186F">
        <w:rPr>
          <w:rFonts w:ascii="Georgia" w:hAnsi="Georgia"/>
          <w:sz w:val="22"/>
          <w:szCs w:val="22"/>
        </w:rPr>
        <w:t>sampai</w:t>
      </w:r>
      <w:proofErr w:type="spellEnd"/>
      <w:r w:rsidRPr="0049186F">
        <w:rPr>
          <w:rFonts w:ascii="Georgia" w:hAnsi="Georgia"/>
          <w:sz w:val="22"/>
          <w:szCs w:val="22"/>
        </w:rPr>
        <w:t xml:space="preserve"> </w:t>
      </w:r>
      <w:proofErr w:type="spellStart"/>
      <w:r w:rsidRPr="0049186F">
        <w:rPr>
          <w:rFonts w:ascii="Georgia" w:hAnsi="Georgia"/>
          <w:sz w:val="22"/>
          <w:szCs w:val="22"/>
        </w:rPr>
        <w:t>pasangan</w:t>
      </w:r>
      <w:proofErr w:type="spellEnd"/>
      <w:r w:rsidRPr="0049186F">
        <w:rPr>
          <w:rFonts w:ascii="Georgia" w:hAnsi="Georgia"/>
          <w:sz w:val="22"/>
          <w:szCs w:val="22"/>
        </w:rPr>
        <w:t xml:space="preserve"> </w:t>
      </w:r>
      <w:proofErr w:type="spellStart"/>
      <w:r w:rsidRPr="0049186F">
        <w:rPr>
          <w:rFonts w:ascii="Georgia" w:hAnsi="Georgia"/>
          <w:sz w:val="22"/>
          <w:szCs w:val="22"/>
        </w:rPr>
        <w:t>kita</w:t>
      </w:r>
      <w:proofErr w:type="spellEnd"/>
      <w:r w:rsidRPr="0049186F">
        <w:rPr>
          <w:rFonts w:ascii="Georgia" w:hAnsi="Georgia"/>
          <w:sz w:val="22"/>
          <w:szCs w:val="22"/>
        </w:rPr>
        <w:t xml:space="preserve"> </w:t>
      </w:r>
      <w:proofErr w:type="spellStart"/>
      <w:r w:rsidRPr="0049186F">
        <w:rPr>
          <w:rFonts w:ascii="Georgia" w:hAnsi="Georgia"/>
          <w:sz w:val="22"/>
          <w:szCs w:val="22"/>
        </w:rPr>
        <w:t>kembali</w:t>
      </w:r>
      <w:proofErr w:type="spellEnd"/>
      <w:r w:rsidRPr="0049186F">
        <w:rPr>
          <w:rFonts w:ascii="Georgia" w:hAnsi="Georgia"/>
          <w:sz w:val="22"/>
          <w:szCs w:val="22"/>
        </w:rPr>
        <w:t xml:space="preserve">. </w:t>
      </w:r>
      <w:proofErr w:type="spellStart"/>
      <w:r w:rsidRPr="0049186F">
        <w:rPr>
          <w:rFonts w:ascii="Georgia" w:hAnsi="Georgia"/>
          <w:sz w:val="22"/>
          <w:szCs w:val="22"/>
        </w:rPr>
        <w:t>Dalam</w:t>
      </w:r>
      <w:proofErr w:type="spellEnd"/>
      <w:r w:rsidRPr="0049186F">
        <w:rPr>
          <w:rFonts w:ascii="Georgia" w:hAnsi="Georgia"/>
          <w:sz w:val="22"/>
          <w:szCs w:val="22"/>
        </w:rPr>
        <w:t xml:space="preserve"> masa </w:t>
      </w:r>
      <w:proofErr w:type="spellStart"/>
      <w:r w:rsidRPr="0049186F">
        <w:rPr>
          <w:rFonts w:ascii="Georgia" w:hAnsi="Georgia"/>
          <w:sz w:val="22"/>
          <w:szCs w:val="22"/>
        </w:rPr>
        <w:t>menanti</w:t>
      </w:r>
      <w:proofErr w:type="spellEnd"/>
      <w:r w:rsidRPr="0049186F">
        <w:rPr>
          <w:rFonts w:ascii="Georgia" w:hAnsi="Georgia"/>
          <w:sz w:val="22"/>
          <w:szCs w:val="22"/>
        </w:rPr>
        <w:t xml:space="preserve"> </w:t>
      </w:r>
      <w:proofErr w:type="spellStart"/>
      <w:r w:rsidRPr="0049186F">
        <w:rPr>
          <w:rFonts w:ascii="Georgia" w:hAnsi="Georgia"/>
          <w:sz w:val="22"/>
          <w:szCs w:val="22"/>
        </w:rPr>
        <w:t>ini</w:t>
      </w:r>
      <w:proofErr w:type="spellEnd"/>
      <w:r w:rsidRPr="0049186F">
        <w:rPr>
          <w:rFonts w:ascii="Georgia" w:hAnsi="Georgia"/>
          <w:sz w:val="22"/>
          <w:szCs w:val="22"/>
        </w:rPr>
        <w:t xml:space="preserve"> </w:t>
      </w:r>
      <w:proofErr w:type="spellStart"/>
      <w:r w:rsidRPr="0049186F">
        <w:rPr>
          <w:rFonts w:ascii="Georgia" w:hAnsi="Georgia"/>
          <w:sz w:val="22"/>
          <w:szCs w:val="22"/>
        </w:rPr>
        <w:t>kita</w:t>
      </w:r>
      <w:proofErr w:type="spellEnd"/>
      <w:r w:rsidRPr="0049186F">
        <w:rPr>
          <w:rFonts w:ascii="Georgia" w:hAnsi="Georgia"/>
          <w:sz w:val="22"/>
          <w:szCs w:val="22"/>
        </w:rPr>
        <w:t xml:space="preserve"> </w:t>
      </w:r>
      <w:proofErr w:type="spellStart"/>
      <w:r w:rsidRPr="0049186F">
        <w:rPr>
          <w:rFonts w:ascii="Georgia" w:hAnsi="Georgia"/>
          <w:sz w:val="22"/>
          <w:szCs w:val="22"/>
        </w:rPr>
        <w:t>bisa</w:t>
      </w:r>
      <w:proofErr w:type="spellEnd"/>
      <w:r w:rsidRPr="0049186F">
        <w:rPr>
          <w:rFonts w:ascii="Georgia" w:hAnsi="Georgia"/>
          <w:sz w:val="22"/>
          <w:szCs w:val="22"/>
        </w:rPr>
        <w:t xml:space="preserve"> </w:t>
      </w:r>
      <w:proofErr w:type="spellStart"/>
      <w:r w:rsidRPr="0049186F">
        <w:rPr>
          <w:rFonts w:ascii="Georgia" w:hAnsi="Georgia"/>
          <w:sz w:val="22"/>
          <w:szCs w:val="22"/>
        </w:rPr>
        <w:t>mengisinya</w:t>
      </w:r>
      <w:proofErr w:type="spellEnd"/>
      <w:r w:rsidRPr="0049186F">
        <w:rPr>
          <w:rFonts w:ascii="Georgia" w:hAnsi="Georgia"/>
          <w:sz w:val="22"/>
          <w:szCs w:val="22"/>
        </w:rPr>
        <w:t xml:space="preserve"> </w:t>
      </w:r>
      <w:proofErr w:type="spellStart"/>
      <w:r w:rsidRPr="0049186F">
        <w:rPr>
          <w:rFonts w:ascii="Georgia" w:hAnsi="Georgia"/>
          <w:sz w:val="22"/>
          <w:szCs w:val="22"/>
        </w:rPr>
        <w:t>dengan</w:t>
      </w:r>
      <w:proofErr w:type="spellEnd"/>
      <w:r w:rsidRPr="0049186F">
        <w:rPr>
          <w:rFonts w:ascii="Georgia" w:hAnsi="Georgia"/>
          <w:sz w:val="22"/>
          <w:szCs w:val="22"/>
        </w:rPr>
        <w:t xml:space="preserve"> </w:t>
      </w:r>
      <w:proofErr w:type="spellStart"/>
      <w:r w:rsidRPr="0049186F">
        <w:rPr>
          <w:rFonts w:ascii="Georgia" w:hAnsi="Georgia"/>
          <w:sz w:val="22"/>
          <w:szCs w:val="22"/>
        </w:rPr>
        <w:t>melakukan</w:t>
      </w:r>
      <w:proofErr w:type="spellEnd"/>
      <w:r w:rsidRPr="0049186F">
        <w:rPr>
          <w:rFonts w:ascii="Georgia" w:hAnsi="Georgia"/>
          <w:sz w:val="22"/>
          <w:szCs w:val="22"/>
        </w:rPr>
        <w:t xml:space="preserve"> </w:t>
      </w:r>
      <w:proofErr w:type="spellStart"/>
      <w:r w:rsidRPr="0049186F">
        <w:rPr>
          <w:rFonts w:ascii="Georgia" w:hAnsi="Georgia"/>
          <w:sz w:val="22"/>
          <w:szCs w:val="22"/>
        </w:rPr>
        <w:t>banyak</w:t>
      </w:r>
      <w:proofErr w:type="spellEnd"/>
      <w:r w:rsidRPr="0049186F">
        <w:rPr>
          <w:rFonts w:ascii="Georgia" w:hAnsi="Georgia"/>
          <w:sz w:val="22"/>
          <w:szCs w:val="22"/>
        </w:rPr>
        <w:t xml:space="preserve"> </w:t>
      </w:r>
      <w:proofErr w:type="spellStart"/>
      <w:r w:rsidRPr="0049186F">
        <w:rPr>
          <w:rFonts w:ascii="Georgia" w:hAnsi="Georgia"/>
          <w:sz w:val="22"/>
          <w:szCs w:val="22"/>
        </w:rPr>
        <w:t>hal</w:t>
      </w:r>
      <w:proofErr w:type="spellEnd"/>
      <w:r w:rsidRPr="0049186F">
        <w:rPr>
          <w:rFonts w:ascii="Georgia" w:hAnsi="Georgia"/>
          <w:sz w:val="22"/>
          <w:szCs w:val="22"/>
        </w:rPr>
        <w:t xml:space="preserve">. Salah </w:t>
      </w:r>
      <w:proofErr w:type="spellStart"/>
      <w:r w:rsidRPr="0049186F">
        <w:rPr>
          <w:rFonts w:ascii="Georgia" w:hAnsi="Georgia"/>
          <w:sz w:val="22"/>
          <w:szCs w:val="22"/>
        </w:rPr>
        <w:t>satunya</w:t>
      </w:r>
      <w:proofErr w:type="spellEnd"/>
      <w:r w:rsidRPr="0049186F">
        <w:rPr>
          <w:rFonts w:ascii="Georgia" w:hAnsi="Georgia"/>
          <w:sz w:val="22"/>
          <w:szCs w:val="22"/>
        </w:rPr>
        <w:t xml:space="preserve"> </w:t>
      </w:r>
      <w:proofErr w:type="spellStart"/>
      <w:r w:rsidRPr="0049186F">
        <w:rPr>
          <w:rFonts w:ascii="Georgia" w:hAnsi="Georgia"/>
          <w:sz w:val="22"/>
          <w:szCs w:val="22"/>
        </w:rPr>
        <w:t>adalah</w:t>
      </w:r>
      <w:proofErr w:type="spellEnd"/>
      <w:r w:rsidRPr="0049186F">
        <w:rPr>
          <w:rFonts w:ascii="Georgia" w:hAnsi="Georgia"/>
          <w:sz w:val="22"/>
          <w:szCs w:val="22"/>
        </w:rPr>
        <w:t xml:space="preserve"> </w:t>
      </w:r>
      <w:proofErr w:type="spellStart"/>
      <w:r w:rsidRPr="0049186F">
        <w:rPr>
          <w:rFonts w:ascii="Georgia" w:hAnsi="Georgia"/>
          <w:sz w:val="22"/>
          <w:szCs w:val="22"/>
        </w:rPr>
        <w:t>dengan</w:t>
      </w:r>
      <w:proofErr w:type="spellEnd"/>
      <w:r w:rsidRPr="0049186F">
        <w:rPr>
          <w:rFonts w:ascii="Georgia" w:hAnsi="Georgia"/>
          <w:sz w:val="22"/>
          <w:szCs w:val="22"/>
        </w:rPr>
        <w:t xml:space="preserve"> </w:t>
      </w:r>
      <w:proofErr w:type="spellStart"/>
      <w:r w:rsidRPr="0049186F">
        <w:rPr>
          <w:rFonts w:ascii="Georgia" w:hAnsi="Georgia"/>
          <w:sz w:val="22"/>
          <w:szCs w:val="22"/>
        </w:rPr>
        <w:t>memantaskan</w:t>
      </w:r>
      <w:proofErr w:type="spellEnd"/>
      <w:r w:rsidRPr="0049186F">
        <w:rPr>
          <w:rFonts w:ascii="Georgia" w:hAnsi="Georgia"/>
          <w:sz w:val="22"/>
          <w:szCs w:val="22"/>
        </w:rPr>
        <w:t xml:space="preserve"> </w:t>
      </w:r>
      <w:proofErr w:type="spellStart"/>
      <w:r w:rsidRPr="0049186F">
        <w:rPr>
          <w:rFonts w:ascii="Georgia" w:hAnsi="Georgia"/>
          <w:sz w:val="22"/>
          <w:szCs w:val="22"/>
        </w:rPr>
        <w:t>diri</w:t>
      </w:r>
      <w:proofErr w:type="spellEnd"/>
      <w:r w:rsidRPr="0049186F">
        <w:rPr>
          <w:rFonts w:ascii="Georgia" w:hAnsi="Georgia"/>
          <w:sz w:val="22"/>
          <w:szCs w:val="22"/>
        </w:rPr>
        <w:t xml:space="preserve">, </w:t>
      </w:r>
      <w:proofErr w:type="spellStart"/>
      <w:r w:rsidRPr="0049186F">
        <w:rPr>
          <w:rFonts w:ascii="Georgia" w:hAnsi="Georgia"/>
          <w:sz w:val="22"/>
          <w:szCs w:val="22"/>
        </w:rPr>
        <w:t>supaya</w:t>
      </w:r>
      <w:proofErr w:type="spellEnd"/>
      <w:r w:rsidRPr="0049186F">
        <w:rPr>
          <w:rFonts w:ascii="Georgia" w:hAnsi="Georgia"/>
          <w:sz w:val="22"/>
          <w:szCs w:val="22"/>
        </w:rPr>
        <w:t xml:space="preserve"> </w:t>
      </w:r>
      <w:proofErr w:type="spellStart"/>
      <w:r w:rsidRPr="0049186F">
        <w:rPr>
          <w:rFonts w:ascii="Georgia" w:hAnsi="Georgia"/>
          <w:sz w:val="22"/>
          <w:szCs w:val="22"/>
        </w:rPr>
        <w:t>saat</w:t>
      </w:r>
      <w:proofErr w:type="spellEnd"/>
      <w:r w:rsidRPr="0049186F">
        <w:rPr>
          <w:rFonts w:ascii="Georgia" w:hAnsi="Georgia"/>
          <w:sz w:val="22"/>
          <w:szCs w:val="22"/>
        </w:rPr>
        <w:t xml:space="preserve"> </w:t>
      </w:r>
      <w:proofErr w:type="spellStart"/>
      <w:r w:rsidRPr="0049186F">
        <w:rPr>
          <w:rFonts w:ascii="Georgia" w:hAnsi="Georgia"/>
          <w:sz w:val="22"/>
          <w:szCs w:val="22"/>
        </w:rPr>
        <w:t>pasangan</w:t>
      </w:r>
      <w:proofErr w:type="spellEnd"/>
      <w:r w:rsidRPr="0049186F">
        <w:rPr>
          <w:rFonts w:ascii="Georgia" w:hAnsi="Georgia"/>
          <w:sz w:val="22"/>
          <w:szCs w:val="22"/>
        </w:rPr>
        <w:t xml:space="preserve"> </w:t>
      </w:r>
      <w:proofErr w:type="spellStart"/>
      <w:r w:rsidRPr="0049186F">
        <w:rPr>
          <w:rFonts w:ascii="Georgia" w:hAnsi="Georgia"/>
          <w:sz w:val="22"/>
          <w:szCs w:val="22"/>
        </w:rPr>
        <w:t>kita</w:t>
      </w:r>
      <w:proofErr w:type="spellEnd"/>
      <w:r w:rsidRPr="0049186F">
        <w:rPr>
          <w:rFonts w:ascii="Georgia" w:hAnsi="Georgia"/>
          <w:sz w:val="22"/>
          <w:szCs w:val="22"/>
        </w:rPr>
        <w:t xml:space="preserve"> </w:t>
      </w:r>
      <w:proofErr w:type="spellStart"/>
      <w:r w:rsidRPr="0049186F">
        <w:rPr>
          <w:rFonts w:ascii="Georgia" w:hAnsi="Georgia"/>
          <w:sz w:val="22"/>
          <w:szCs w:val="22"/>
        </w:rPr>
        <w:t>datang</w:t>
      </w:r>
      <w:proofErr w:type="spellEnd"/>
      <w:r w:rsidRPr="0049186F">
        <w:rPr>
          <w:rFonts w:ascii="Georgia" w:hAnsi="Georgia"/>
          <w:sz w:val="22"/>
          <w:szCs w:val="22"/>
        </w:rPr>
        <w:t xml:space="preserve">, </w:t>
      </w:r>
      <w:proofErr w:type="spellStart"/>
      <w:r w:rsidRPr="0049186F">
        <w:rPr>
          <w:rFonts w:ascii="Georgia" w:hAnsi="Georgia"/>
          <w:sz w:val="22"/>
          <w:szCs w:val="22"/>
        </w:rPr>
        <w:t>kita</w:t>
      </w:r>
      <w:proofErr w:type="spellEnd"/>
      <w:r w:rsidRPr="0049186F">
        <w:rPr>
          <w:rFonts w:ascii="Georgia" w:hAnsi="Georgia"/>
          <w:sz w:val="22"/>
          <w:szCs w:val="22"/>
        </w:rPr>
        <w:t xml:space="preserve"> </w:t>
      </w:r>
      <w:proofErr w:type="spellStart"/>
      <w:r w:rsidRPr="0049186F">
        <w:rPr>
          <w:rFonts w:ascii="Georgia" w:hAnsi="Georgia"/>
          <w:sz w:val="22"/>
          <w:szCs w:val="22"/>
        </w:rPr>
        <w:t>siap</w:t>
      </w:r>
      <w:proofErr w:type="spellEnd"/>
      <w:r w:rsidRPr="0049186F">
        <w:rPr>
          <w:rFonts w:ascii="Georgia" w:hAnsi="Georgia"/>
          <w:sz w:val="22"/>
          <w:szCs w:val="22"/>
        </w:rPr>
        <w:t xml:space="preserve"> </w:t>
      </w:r>
      <w:proofErr w:type="spellStart"/>
      <w:r w:rsidRPr="0049186F">
        <w:rPr>
          <w:rFonts w:ascii="Georgia" w:hAnsi="Georgia"/>
          <w:sz w:val="22"/>
          <w:szCs w:val="22"/>
        </w:rPr>
        <w:t>menyambutnya</w:t>
      </w:r>
      <w:proofErr w:type="spellEnd"/>
      <w:r w:rsidRPr="0049186F">
        <w:rPr>
          <w:rFonts w:ascii="Georgia" w:hAnsi="Georgia"/>
          <w:sz w:val="22"/>
          <w:szCs w:val="22"/>
        </w:rPr>
        <w:t>.</w:t>
      </w:r>
    </w:p>
    <w:p w14:paraId="7A28E06C" w14:textId="77777777" w:rsidR="00220D95" w:rsidRPr="0049186F" w:rsidRDefault="00220D95" w:rsidP="00220D95">
      <w:pPr>
        <w:jc w:val="both"/>
        <w:rPr>
          <w:rFonts w:ascii="Georgia" w:hAnsi="Georgia"/>
          <w:sz w:val="22"/>
          <w:szCs w:val="22"/>
        </w:rPr>
      </w:pPr>
    </w:p>
    <w:p w14:paraId="0D36772A" w14:textId="77777777" w:rsidR="00220D95" w:rsidRDefault="00220D95" w:rsidP="00220D95">
      <w:pPr>
        <w:jc w:val="both"/>
        <w:rPr>
          <w:rFonts w:ascii="Georgia" w:hAnsi="Georgia"/>
          <w:sz w:val="22"/>
          <w:szCs w:val="22"/>
        </w:rPr>
      </w:pPr>
      <w:proofErr w:type="spellStart"/>
      <w:r w:rsidRPr="0049186F">
        <w:rPr>
          <w:rFonts w:ascii="Georgia" w:hAnsi="Georgia"/>
          <w:sz w:val="22"/>
          <w:szCs w:val="22"/>
        </w:rPr>
        <w:t>Peristiwa</w:t>
      </w:r>
      <w:proofErr w:type="spellEnd"/>
      <w:r w:rsidRPr="0049186F">
        <w:rPr>
          <w:rFonts w:ascii="Georgia" w:hAnsi="Georgia"/>
          <w:sz w:val="22"/>
          <w:szCs w:val="22"/>
        </w:rPr>
        <w:t xml:space="preserve"> natal </w:t>
      </w:r>
      <w:proofErr w:type="spellStart"/>
      <w:r w:rsidRPr="0049186F">
        <w:rPr>
          <w:rFonts w:ascii="Georgia" w:hAnsi="Georgia"/>
          <w:sz w:val="22"/>
          <w:szCs w:val="22"/>
        </w:rPr>
        <w:t>merupakan</w:t>
      </w:r>
      <w:proofErr w:type="spellEnd"/>
      <w:r w:rsidRPr="0049186F">
        <w:rPr>
          <w:rFonts w:ascii="Georgia" w:hAnsi="Georgia"/>
          <w:sz w:val="22"/>
          <w:szCs w:val="22"/>
        </w:rPr>
        <w:t xml:space="preserve"> salah </w:t>
      </w:r>
      <w:proofErr w:type="spellStart"/>
      <w:r w:rsidRPr="0049186F">
        <w:rPr>
          <w:rFonts w:ascii="Georgia" w:hAnsi="Georgia"/>
          <w:sz w:val="22"/>
          <w:szCs w:val="22"/>
        </w:rPr>
        <w:t>satu</w:t>
      </w:r>
      <w:proofErr w:type="spellEnd"/>
      <w:r w:rsidRPr="0049186F">
        <w:rPr>
          <w:rFonts w:ascii="Georgia" w:hAnsi="Georgia"/>
          <w:sz w:val="22"/>
          <w:szCs w:val="22"/>
        </w:rPr>
        <w:t xml:space="preserve"> </w:t>
      </w:r>
      <w:proofErr w:type="spellStart"/>
      <w:r w:rsidRPr="0049186F">
        <w:rPr>
          <w:rFonts w:ascii="Georgia" w:hAnsi="Georgia"/>
          <w:sz w:val="22"/>
          <w:szCs w:val="22"/>
        </w:rPr>
        <w:t>momen</w:t>
      </w:r>
      <w:proofErr w:type="spellEnd"/>
      <w:r w:rsidRPr="0049186F">
        <w:rPr>
          <w:rFonts w:ascii="Georgia" w:hAnsi="Georgia"/>
          <w:sz w:val="22"/>
          <w:szCs w:val="22"/>
        </w:rPr>
        <w:t xml:space="preserve"> yang </w:t>
      </w:r>
      <w:proofErr w:type="spellStart"/>
      <w:r w:rsidRPr="0049186F">
        <w:rPr>
          <w:rFonts w:ascii="Georgia" w:hAnsi="Georgia"/>
          <w:sz w:val="22"/>
          <w:szCs w:val="22"/>
        </w:rPr>
        <w:t>ditunggu-tunggu</w:t>
      </w:r>
      <w:proofErr w:type="spellEnd"/>
      <w:r w:rsidRPr="0049186F">
        <w:rPr>
          <w:rFonts w:ascii="Georgia" w:hAnsi="Georgia"/>
          <w:sz w:val="22"/>
          <w:szCs w:val="22"/>
        </w:rPr>
        <w:t xml:space="preserve"> oleh </w:t>
      </w:r>
      <w:proofErr w:type="spellStart"/>
      <w:r w:rsidRPr="0049186F">
        <w:rPr>
          <w:rFonts w:ascii="Georgia" w:hAnsi="Georgia"/>
          <w:sz w:val="22"/>
          <w:szCs w:val="22"/>
        </w:rPr>
        <w:t>kebanyakan</w:t>
      </w:r>
      <w:proofErr w:type="spellEnd"/>
      <w:r w:rsidRPr="0049186F">
        <w:rPr>
          <w:rFonts w:ascii="Georgia" w:hAnsi="Georgia"/>
          <w:sz w:val="22"/>
          <w:szCs w:val="22"/>
        </w:rPr>
        <w:t xml:space="preserve"> orang Kristen. Karena natal </w:t>
      </w:r>
      <w:proofErr w:type="spellStart"/>
      <w:r w:rsidRPr="0049186F">
        <w:rPr>
          <w:rFonts w:ascii="Georgia" w:hAnsi="Georgia"/>
          <w:sz w:val="22"/>
          <w:szCs w:val="22"/>
        </w:rPr>
        <w:t>adalah</w:t>
      </w:r>
      <w:proofErr w:type="spellEnd"/>
      <w:r w:rsidRPr="0049186F">
        <w:rPr>
          <w:rFonts w:ascii="Georgia" w:hAnsi="Georgia"/>
          <w:sz w:val="22"/>
          <w:szCs w:val="22"/>
        </w:rPr>
        <w:t xml:space="preserve"> </w:t>
      </w:r>
      <w:proofErr w:type="spellStart"/>
      <w:r w:rsidRPr="0049186F">
        <w:rPr>
          <w:rFonts w:ascii="Georgia" w:hAnsi="Georgia"/>
          <w:sz w:val="22"/>
          <w:szCs w:val="22"/>
        </w:rPr>
        <w:t>saat</w:t>
      </w:r>
      <w:proofErr w:type="spellEnd"/>
      <w:r w:rsidRPr="0049186F">
        <w:rPr>
          <w:rFonts w:ascii="Georgia" w:hAnsi="Georgia"/>
          <w:sz w:val="22"/>
          <w:szCs w:val="22"/>
        </w:rPr>
        <w:t xml:space="preserve"> di</w:t>
      </w:r>
      <w:r>
        <w:rPr>
          <w:rFonts w:ascii="Georgia" w:hAnsi="Georgia"/>
          <w:sz w:val="22"/>
          <w:szCs w:val="22"/>
        </w:rPr>
        <w:t xml:space="preserve"> </w:t>
      </w:r>
      <w:r w:rsidRPr="0049186F">
        <w:rPr>
          <w:rFonts w:ascii="Georgia" w:hAnsi="Georgia"/>
          <w:sz w:val="22"/>
          <w:szCs w:val="22"/>
        </w:rPr>
        <w:t xml:space="preserve">mana </w:t>
      </w:r>
      <w:proofErr w:type="spellStart"/>
      <w:r w:rsidRPr="0049186F">
        <w:rPr>
          <w:rFonts w:ascii="Georgia" w:hAnsi="Georgia"/>
          <w:sz w:val="22"/>
          <w:szCs w:val="22"/>
        </w:rPr>
        <w:t>Tuhan</w:t>
      </w:r>
      <w:proofErr w:type="spellEnd"/>
      <w:r w:rsidRPr="0049186F">
        <w:rPr>
          <w:rFonts w:ascii="Georgia" w:hAnsi="Georgia"/>
          <w:sz w:val="22"/>
          <w:szCs w:val="22"/>
        </w:rPr>
        <w:t xml:space="preserve"> Allah </w:t>
      </w:r>
      <w:proofErr w:type="spellStart"/>
      <w:r w:rsidRPr="0049186F">
        <w:rPr>
          <w:rFonts w:ascii="Georgia" w:hAnsi="Georgia"/>
          <w:sz w:val="22"/>
          <w:szCs w:val="22"/>
        </w:rPr>
        <w:t>menjelma</w:t>
      </w:r>
      <w:proofErr w:type="spellEnd"/>
      <w:r w:rsidRPr="0049186F">
        <w:rPr>
          <w:rFonts w:ascii="Georgia" w:hAnsi="Georgia"/>
          <w:sz w:val="22"/>
          <w:szCs w:val="22"/>
        </w:rPr>
        <w:t xml:space="preserve"> </w:t>
      </w:r>
      <w:proofErr w:type="spellStart"/>
      <w:r w:rsidRPr="0049186F">
        <w:rPr>
          <w:rFonts w:ascii="Georgia" w:hAnsi="Georgia"/>
          <w:sz w:val="22"/>
          <w:szCs w:val="22"/>
        </w:rPr>
        <w:t>sebagai</w:t>
      </w:r>
      <w:proofErr w:type="spellEnd"/>
      <w:r w:rsidRPr="0049186F">
        <w:rPr>
          <w:rFonts w:ascii="Georgia" w:hAnsi="Georgia"/>
          <w:sz w:val="22"/>
          <w:szCs w:val="22"/>
        </w:rPr>
        <w:t xml:space="preserve"> </w:t>
      </w:r>
      <w:proofErr w:type="spellStart"/>
      <w:r w:rsidRPr="0049186F">
        <w:rPr>
          <w:rFonts w:ascii="Georgia" w:hAnsi="Georgia"/>
          <w:sz w:val="22"/>
          <w:szCs w:val="22"/>
        </w:rPr>
        <w:t>manusia</w:t>
      </w:r>
      <w:proofErr w:type="spellEnd"/>
      <w:r w:rsidRPr="0049186F">
        <w:rPr>
          <w:rFonts w:ascii="Georgia" w:hAnsi="Georgia"/>
          <w:sz w:val="22"/>
          <w:szCs w:val="22"/>
        </w:rPr>
        <w:t xml:space="preserve"> </w:t>
      </w:r>
      <w:proofErr w:type="spellStart"/>
      <w:r w:rsidRPr="0049186F">
        <w:rPr>
          <w:rFonts w:ascii="Georgia" w:hAnsi="Georgia"/>
          <w:sz w:val="22"/>
          <w:szCs w:val="22"/>
        </w:rPr>
        <w:t>dalam</w:t>
      </w:r>
      <w:proofErr w:type="spellEnd"/>
      <w:r w:rsidRPr="0049186F">
        <w:rPr>
          <w:rFonts w:ascii="Georgia" w:hAnsi="Georgia"/>
          <w:sz w:val="22"/>
          <w:szCs w:val="22"/>
        </w:rPr>
        <w:t xml:space="preserve"> </w:t>
      </w:r>
      <w:proofErr w:type="spellStart"/>
      <w:r w:rsidRPr="0049186F">
        <w:rPr>
          <w:rFonts w:ascii="Georgia" w:hAnsi="Georgia"/>
          <w:sz w:val="22"/>
          <w:szCs w:val="22"/>
        </w:rPr>
        <w:t>diri</w:t>
      </w:r>
      <w:proofErr w:type="spellEnd"/>
      <w:r w:rsidRPr="0049186F">
        <w:rPr>
          <w:rFonts w:ascii="Georgia" w:hAnsi="Georgia"/>
          <w:sz w:val="22"/>
          <w:szCs w:val="22"/>
        </w:rPr>
        <w:t xml:space="preserve"> </w:t>
      </w:r>
      <w:proofErr w:type="spellStart"/>
      <w:r w:rsidRPr="0049186F">
        <w:rPr>
          <w:rFonts w:ascii="Georgia" w:hAnsi="Georgia"/>
          <w:sz w:val="22"/>
          <w:szCs w:val="22"/>
        </w:rPr>
        <w:t>Yesus</w:t>
      </w:r>
      <w:proofErr w:type="spellEnd"/>
      <w:r w:rsidRPr="0049186F">
        <w:rPr>
          <w:rFonts w:ascii="Georgia" w:hAnsi="Georgia"/>
          <w:sz w:val="22"/>
          <w:szCs w:val="22"/>
        </w:rPr>
        <w:t xml:space="preserve"> </w:t>
      </w:r>
      <w:proofErr w:type="spellStart"/>
      <w:r w:rsidRPr="0049186F">
        <w:rPr>
          <w:rFonts w:ascii="Georgia" w:hAnsi="Georgia"/>
          <w:sz w:val="22"/>
          <w:szCs w:val="22"/>
        </w:rPr>
        <w:lastRenderedPageBreak/>
        <w:t>Kristus</w:t>
      </w:r>
      <w:proofErr w:type="spellEnd"/>
      <w:r w:rsidRPr="0049186F">
        <w:rPr>
          <w:rFonts w:ascii="Georgia" w:hAnsi="Georgia"/>
          <w:sz w:val="22"/>
          <w:szCs w:val="22"/>
        </w:rPr>
        <w:t xml:space="preserve">. </w:t>
      </w:r>
      <w:proofErr w:type="spellStart"/>
      <w:r w:rsidRPr="0049186F">
        <w:rPr>
          <w:rFonts w:ascii="Georgia" w:hAnsi="Georgia"/>
          <w:sz w:val="22"/>
          <w:szCs w:val="22"/>
        </w:rPr>
        <w:t>Kelahiran</w:t>
      </w:r>
      <w:proofErr w:type="spellEnd"/>
      <w:r w:rsidRPr="0049186F">
        <w:rPr>
          <w:rFonts w:ascii="Georgia" w:hAnsi="Georgia"/>
          <w:sz w:val="22"/>
          <w:szCs w:val="22"/>
        </w:rPr>
        <w:t xml:space="preserve"> </w:t>
      </w:r>
      <w:proofErr w:type="spellStart"/>
      <w:r w:rsidRPr="0049186F">
        <w:rPr>
          <w:rFonts w:ascii="Georgia" w:hAnsi="Georgia"/>
          <w:sz w:val="22"/>
          <w:szCs w:val="22"/>
        </w:rPr>
        <w:t>Yesus</w:t>
      </w:r>
      <w:proofErr w:type="spellEnd"/>
      <w:r w:rsidRPr="0049186F">
        <w:rPr>
          <w:rFonts w:ascii="Georgia" w:hAnsi="Georgia"/>
          <w:sz w:val="22"/>
          <w:szCs w:val="22"/>
        </w:rPr>
        <w:t xml:space="preserve"> yang </w:t>
      </w:r>
      <w:proofErr w:type="spellStart"/>
      <w:r w:rsidRPr="0049186F">
        <w:rPr>
          <w:rFonts w:ascii="Georgia" w:hAnsi="Georgia"/>
          <w:sz w:val="22"/>
          <w:szCs w:val="22"/>
        </w:rPr>
        <w:t>sedang</w:t>
      </w:r>
      <w:proofErr w:type="spellEnd"/>
      <w:r w:rsidRPr="0049186F">
        <w:rPr>
          <w:rFonts w:ascii="Georgia" w:hAnsi="Georgia"/>
          <w:sz w:val="22"/>
          <w:szCs w:val="22"/>
        </w:rPr>
        <w:t xml:space="preserve"> </w:t>
      </w:r>
      <w:proofErr w:type="spellStart"/>
      <w:r w:rsidRPr="0049186F">
        <w:rPr>
          <w:rFonts w:ascii="Georgia" w:hAnsi="Georgia"/>
          <w:sz w:val="22"/>
          <w:szCs w:val="22"/>
        </w:rPr>
        <w:t>dinantikan</w:t>
      </w:r>
      <w:proofErr w:type="spellEnd"/>
      <w:r w:rsidRPr="0049186F">
        <w:rPr>
          <w:rFonts w:ascii="Georgia" w:hAnsi="Georgia"/>
          <w:sz w:val="22"/>
          <w:szCs w:val="22"/>
        </w:rPr>
        <w:t xml:space="preserve"> </w:t>
      </w:r>
      <w:proofErr w:type="spellStart"/>
      <w:r w:rsidRPr="0049186F">
        <w:rPr>
          <w:rFonts w:ascii="Georgia" w:hAnsi="Georgia"/>
          <w:sz w:val="22"/>
          <w:szCs w:val="22"/>
        </w:rPr>
        <w:t>merupakan</w:t>
      </w:r>
      <w:proofErr w:type="spellEnd"/>
      <w:r w:rsidRPr="0049186F">
        <w:rPr>
          <w:rFonts w:ascii="Georgia" w:hAnsi="Georgia"/>
          <w:sz w:val="22"/>
          <w:szCs w:val="22"/>
        </w:rPr>
        <w:t xml:space="preserve"> </w:t>
      </w:r>
      <w:proofErr w:type="spellStart"/>
      <w:r w:rsidRPr="0049186F">
        <w:rPr>
          <w:rFonts w:ascii="Georgia" w:hAnsi="Georgia"/>
          <w:sz w:val="22"/>
          <w:szCs w:val="22"/>
        </w:rPr>
        <w:t>perjumpaan</w:t>
      </w:r>
      <w:proofErr w:type="spellEnd"/>
      <w:r w:rsidRPr="0049186F">
        <w:rPr>
          <w:rFonts w:ascii="Georgia" w:hAnsi="Georgia"/>
          <w:sz w:val="22"/>
          <w:szCs w:val="22"/>
        </w:rPr>
        <w:t xml:space="preserve"> </w:t>
      </w:r>
      <w:proofErr w:type="spellStart"/>
      <w:r w:rsidRPr="0049186F">
        <w:rPr>
          <w:rFonts w:ascii="Georgia" w:hAnsi="Georgia"/>
          <w:sz w:val="22"/>
          <w:szCs w:val="22"/>
        </w:rPr>
        <w:t>manusia</w:t>
      </w:r>
      <w:proofErr w:type="spellEnd"/>
      <w:r w:rsidRPr="0049186F">
        <w:rPr>
          <w:rFonts w:ascii="Georgia" w:hAnsi="Georgia"/>
          <w:sz w:val="22"/>
          <w:szCs w:val="22"/>
        </w:rPr>
        <w:t xml:space="preserve"> </w:t>
      </w:r>
      <w:proofErr w:type="spellStart"/>
      <w:r w:rsidRPr="0049186F">
        <w:rPr>
          <w:rFonts w:ascii="Georgia" w:hAnsi="Georgia"/>
          <w:sz w:val="22"/>
          <w:szCs w:val="22"/>
        </w:rPr>
        <w:t>dengan</w:t>
      </w:r>
      <w:proofErr w:type="spellEnd"/>
      <w:r w:rsidRPr="0049186F">
        <w:rPr>
          <w:rFonts w:ascii="Georgia" w:hAnsi="Georgia"/>
          <w:sz w:val="22"/>
          <w:szCs w:val="22"/>
        </w:rPr>
        <w:t xml:space="preserve"> Allah </w:t>
      </w:r>
      <w:proofErr w:type="spellStart"/>
      <w:r w:rsidRPr="0049186F">
        <w:rPr>
          <w:rFonts w:ascii="Georgia" w:hAnsi="Georgia"/>
          <w:sz w:val="22"/>
          <w:szCs w:val="22"/>
        </w:rPr>
        <w:t>secara</w:t>
      </w:r>
      <w:proofErr w:type="spellEnd"/>
      <w:r w:rsidRPr="0049186F">
        <w:rPr>
          <w:rFonts w:ascii="Georgia" w:hAnsi="Georgia"/>
          <w:sz w:val="22"/>
          <w:szCs w:val="22"/>
        </w:rPr>
        <w:t xml:space="preserve"> </w:t>
      </w:r>
      <w:proofErr w:type="spellStart"/>
      <w:r w:rsidRPr="0049186F">
        <w:rPr>
          <w:rFonts w:ascii="Georgia" w:hAnsi="Georgia"/>
          <w:sz w:val="22"/>
          <w:szCs w:val="22"/>
        </w:rPr>
        <w:t>langsung</w:t>
      </w:r>
      <w:proofErr w:type="spellEnd"/>
      <w:r w:rsidRPr="0049186F">
        <w:rPr>
          <w:rFonts w:ascii="Georgia" w:hAnsi="Georgia"/>
          <w:sz w:val="22"/>
          <w:szCs w:val="22"/>
        </w:rPr>
        <w:t xml:space="preserve">. </w:t>
      </w:r>
      <w:proofErr w:type="spellStart"/>
      <w:r w:rsidRPr="0049186F">
        <w:rPr>
          <w:rFonts w:ascii="Georgia" w:hAnsi="Georgia"/>
          <w:sz w:val="22"/>
          <w:szCs w:val="22"/>
        </w:rPr>
        <w:t>Maka</w:t>
      </w:r>
      <w:proofErr w:type="spellEnd"/>
      <w:r w:rsidRPr="0049186F">
        <w:rPr>
          <w:rFonts w:ascii="Georgia" w:hAnsi="Georgia"/>
          <w:sz w:val="22"/>
          <w:szCs w:val="22"/>
        </w:rPr>
        <w:t xml:space="preserve">, </w:t>
      </w:r>
      <w:proofErr w:type="spellStart"/>
      <w:r w:rsidRPr="0049186F">
        <w:rPr>
          <w:rFonts w:ascii="Georgia" w:hAnsi="Georgia"/>
          <w:sz w:val="22"/>
          <w:szCs w:val="22"/>
        </w:rPr>
        <w:t>perlulah</w:t>
      </w:r>
      <w:proofErr w:type="spellEnd"/>
      <w:r w:rsidRPr="0049186F">
        <w:rPr>
          <w:rFonts w:ascii="Georgia" w:hAnsi="Georgia"/>
          <w:sz w:val="22"/>
          <w:szCs w:val="22"/>
        </w:rPr>
        <w:t xml:space="preserve"> </w:t>
      </w:r>
      <w:proofErr w:type="spellStart"/>
      <w:r w:rsidRPr="0049186F">
        <w:rPr>
          <w:rFonts w:ascii="Georgia" w:hAnsi="Georgia"/>
          <w:sz w:val="22"/>
          <w:szCs w:val="22"/>
        </w:rPr>
        <w:t>bagi</w:t>
      </w:r>
      <w:proofErr w:type="spellEnd"/>
      <w:r w:rsidRPr="0049186F">
        <w:rPr>
          <w:rFonts w:ascii="Georgia" w:hAnsi="Georgia"/>
          <w:sz w:val="22"/>
          <w:szCs w:val="22"/>
        </w:rPr>
        <w:t xml:space="preserve"> </w:t>
      </w:r>
      <w:proofErr w:type="spellStart"/>
      <w:r w:rsidRPr="0049186F">
        <w:rPr>
          <w:rFonts w:ascii="Georgia" w:hAnsi="Georgia"/>
          <w:sz w:val="22"/>
          <w:szCs w:val="22"/>
        </w:rPr>
        <w:t>kita</w:t>
      </w:r>
      <w:proofErr w:type="spellEnd"/>
      <w:r w:rsidRPr="0049186F">
        <w:rPr>
          <w:rFonts w:ascii="Georgia" w:hAnsi="Georgia"/>
          <w:sz w:val="22"/>
          <w:szCs w:val="22"/>
        </w:rPr>
        <w:t xml:space="preserve"> </w:t>
      </w:r>
      <w:proofErr w:type="spellStart"/>
      <w:r w:rsidRPr="0049186F">
        <w:rPr>
          <w:rFonts w:ascii="Georgia" w:hAnsi="Georgia"/>
          <w:sz w:val="22"/>
          <w:szCs w:val="22"/>
        </w:rPr>
        <w:t>untuk</w:t>
      </w:r>
      <w:proofErr w:type="spellEnd"/>
      <w:r w:rsidRPr="0049186F">
        <w:rPr>
          <w:rFonts w:ascii="Georgia" w:hAnsi="Georgia"/>
          <w:sz w:val="22"/>
          <w:szCs w:val="22"/>
        </w:rPr>
        <w:t xml:space="preserve"> </w:t>
      </w:r>
      <w:proofErr w:type="spellStart"/>
      <w:r w:rsidRPr="0049186F">
        <w:rPr>
          <w:rFonts w:ascii="Georgia" w:hAnsi="Georgia"/>
          <w:sz w:val="22"/>
          <w:szCs w:val="22"/>
        </w:rPr>
        <w:t>menyiapkan</w:t>
      </w:r>
      <w:proofErr w:type="spellEnd"/>
      <w:r w:rsidRPr="0049186F">
        <w:rPr>
          <w:rFonts w:ascii="Georgia" w:hAnsi="Georgia"/>
          <w:sz w:val="22"/>
          <w:szCs w:val="22"/>
        </w:rPr>
        <w:t xml:space="preserve"> </w:t>
      </w:r>
      <w:proofErr w:type="spellStart"/>
      <w:r w:rsidRPr="0049186F">
        <w:rPr>
          <w:rFonts w:ascii="Georgia" w:hAnsi="Georgia"/>
          <w:sz w:val="22"/>
          <w:szCs w:val="22"/>
        </w:rPr>
        <w:t>diri</w:t>
      </w:r>
      <w:proofErr w:type="spellEnd"/>
      <w:r w:rsidRPr="0049186F">
        <w:rPr>
          <w:rFonts w:ascii="Georgia" w:hAnsi="Georgia"/>
          <w:sz w:val="22"/>
          <w:szCs w:val="22"/>
        </w:rPr>
        <w:t xml:space="preserve"> </w:t>
      </w:r>
      <w:proofErr w:type="spellStart"/>
      <w:r w:rsidRPr="0049186F">
        <w:rPr>
          <w:rFonts w:ascii="Georgia" w:hAnsi="Georgia"/>
          <w:sz w:val="22"/>
          <w:szCs w:val="22"/>
        </w:rPr>
        <w:t>sedemikian</w:t>
      </w:r>
      <w:proofErr w:type="spellEnd"/>
      <w:r w:rsidRPr="0049186F">
        <w:rPr>
          <w:rFonts w:ascii="Georgia" w:hAnsi="Georgia"/>
          <w:sz w:val="22"/>
          <w:szCs w:val="22"/>
        </w:rPr>
        <w:t xml:space="preserve"> </w:t>
      </w:r>
      <w:proofErr w:type="spellStart"/>
      <w:r w:rsidRPr="0049186F">
        <w:rPr>
          <w:rFonts w:ascii="Georgia" w:hAnsi="Georgia"/>
          <w:sz w:val="22"/>
          <w:szCs w:val="22"/>
        </w:rPr>
        <w:t>rupa</w:t>
      </w:r>
      <w:proofErr w:type="spellEnd"/>
      <w:r w:rsidRPr="0049186F">
        <w:rPr>
          <w:rFonts w:ascii="Georgia" w:hAnsi="Georgia"/>
          <w:sz w:val="22"/>
          <w:szCs w:val="22"/>
        </w:rPr>
        <w:t xml:space="preserve"> </w:t>
      </w:r>
      <w:proofErr w:type="spellStart"/>
      <w:r w:rsidRPr="0049186F">
        <w:rPr>
          <w:rFonts w:ascii="Georgia" w:hAnsi="Georgia"/>
          <w:sz w:val="22"/>
          <w:szCs w:val="22"/>
        </w:rPr>
        <w:t>dalam</w:t>
      </w:r>
      <w:proofErr w:type="spellEnd"/>
      <w:r w:rsidRPr="0049186F">
        <w:rPr>
          <w:rFonts w:ascii="Georgia" w:hAnsi="Georgia"/>
          <w:sz w:val="22"/>
          <w:szCs w:val="22"/>
        </w:rPr>
        <w:t xml:space="preserve"> </w:t>
      </w:r>
      <w:proofErr w:type="spellStart"/>
      <w:r w:rsidRPr="0049186F">
        <w:rPr>
          <w:rFonts w:ascii="Georgia" w:hAnsi="Georgia"/>
          <w:sz w:val="22"/>
          <w:szCs w:val="22"/>
        </w:rPr>
        <w:t>menyambut</w:t>
      </w:r>
      <w:proofErr w:type="spellEnd"/>
      <w:r w:rsidRPr="0049186F">
        <w:rPr>
          <w:rFonts w:ascii="Georgia" w:hAnsi="Georgia"/>
          <w:sz w:val="22"/>
          <w:szCs w:val="22"/>
        </w:rPr>
        <w:t xml:space="preserve"> </w:t>
      </w:r>
      <w:proofErr w:type="spellStart"/>
      <w:r w:rsidRPr="0049186F">
        <w:rPr>
          <w:rFonts w:ascii="Georgia" w:hAnsi="Georgia"/>
          <w:sz w:val="22"/>
          <w:szCs w:val="22"/>
        </w:rPr>
        <w:t>kedatangan</w:t>
      </w:r>
      <w:proofErr w:type="spellEnd"/>
      <w:r>
        <w:rPr>
          <w:rFonts w:ascii="Georgia" w:hAnsi="Georgia"/>
          <w:sz w:val="22"/>
          <w:szCs w:val="22"/>
        </w:rPr>
        <w:t>-</w:t>
      </w:r>
      <w:r w:rsidRPr="0049186F">
        <w:rPr>
          <w:rFonts w:ascii="Georgia" w:hAnsi="Georgia"/>
          <w:sz w:val="22"/>
          <w:szCs w:val="22"/>
        </w:rPr>
        <w:t xml:space="preserve">Nya, </w:t>
      </w:r>
      <w:proofErr w:type="spellStart"/>
      <w:r w:rsidRPr="0049186F">
        <w:rPr>
          <w:rFonts w:ascii="Georgia" w:hAnsi="Georgia"/>
          <w:sz w:val="22"/>
          <w:szCs w:val="22"/>
        </w:rPr>
        <w:t>seperti</w:t>
      </w:r>
      <w:proofErr w:type="spellEnd"/>
      <w:r w:rsidRPr="0049186F">
        <w:rPr>
          <w:rFonts w:ascii="Georgia" w:hAnsi="Georgia"/>
          <w:sz w:val="22"/>
          <w:szCs w:val="22"/>
        </w:rPr>
        <w:t xml:space="preserve"> </w:t>
      </w:r>
      <w:proofErr w:type="spellStart"/>
      <w:r w:rsidRPr="0049186F">
        <w:rPr>
          <w:rFonts w:ascii="Georgia" w:hAnsi="Georgia"/>
          <w:sz w:val="22"/>
          <w:szCs w:val="22"/>
        </w:rPr>
        <w:t>kekasih</w:t>
      </w:r>
      <w:proofErr w:type="spellEnd"/>
      <w:r w:rsidRPr="0049186F">
        <w:rPr>
          <w:rFonts w:ascii="Georgia" w:hAnsi="Georgia"/>
          <w:sz w:val="22"/>
          <w:szCs w:val="22"/>
        </w:rPr>
        <w:t xml:space="preserve"> yang </w:t>
      </w:r>
      <w:proofErr w:type="spellStart"/>
      <w:r w:rsidRPr="0049186F">
        <w:rPr>
          <w:rFonts w:ascii="Georgia" w:hAnsi="Georgia"/>
          <w:sz w:val="22"/>
          <w:szCs w:val="22"/>
        </w:rPr>
        <w:t>menantikan</w:t>
      </w:r>
      <w:proofErr w:type="spellEnd"/>
      <w:r w:rsidRPr="0049186F">
        <w:rPr>
          <w:rFonts w:ascii="Georgia" w:hAnsi="Georgia"/>
          <w:sz w:val="22"/>
          <w:szCs w:val="22"/>
        </w:rPr>
        <w:t xml:space="preserve"> </w:t>
      </w:r>
      <w:proofErr w:type="spellStart"/>
      <w:r w:rsidRPr="0049186F">
        <w:rPr>
          <w:rFonts w:ascii="Georgia" w:hAnsi="Georgia"/>
          <w:sz w:val="22"/>
          <w:szCs w:val="22"/>
        </w:rPr>
        <w:t>kedatangan</w:t>
      </w:r>
      <w:proofErr w:type="spellEnd"/>
      <w:r w:rsidRPr="0049186F">
        <w:rPr>
          <w:rFonts w:ascii="Georgia" w:hAnsi="Georgia"/>
          <w:sz w:val="22"/>
          <w:szCs w:val="22"/>
        </w:rPr>
        <w:t xml:space="preserve"> </w:t>
      </w:r>
      <w:proofErr w:type="spellStart"/>
      <w:r w:rsidRPr="0049186F">
        <w:rPr>
          <w:rFonts w:ascii="Georgia" w:hAnsi="Georgia"/>
          <w:sz w:val="22"/>
          <w:szCs w:val="22"/>
        </w:rPr>
        <w:t>pasangannya</w:t>
      </w:r>
      <w:proofErr w:type="spellEnd"/>
      <w:r w:rsidRPr="0049186F">
        <w:rPr>
          <w:rFonts w:ascii="Georgia" w:hAnsi="Georgia"/>
          <w:sz w:val="22"/>
          <w:szCs w:val="22"/>
        </w:rPr>
        <w:t xml:space="preserve">. </w:t>
      </w:r>
      <w:proofErr w:type="spellStart"/>
      <w:r w:rsidRPr="0049186F">
        <w:rPr>
          <w:rFonts w:ascii="Georgia" w:hAnsi="Georgia"/>
          <w:sz w:val="22"/>
          <w:szCs w:val="22"/>
        </w:rPr>
        <w:t>Lalu</w:t>
      </w:r>
      <w:proofErr w:type="spellEnd"/>
      <w:r w:rsidRPr="0049186F">
        <w:rPr>
          <w:rFonts w:ascii="Georgia" w:hAnsi="Georgia"/>
          <w:sz w:val="22"/>
          <w:szCs w:val="22"/>
        </w:rPr>
        <w:t xml:space="preserve"> </w:t>
      </w:r>
      <w:proofErr w:type="spellStart"/>
      <w:r w:rsidRPr="0049186F">
        <w:rPr>
          <w:rFonts w:ascii="Georgia" w:hAnsi="Georgia"/>
          <w:sz w:val="22"/>
          <w:szCs w:val="22"/>
        </w:rPr>
        <w:t>apa</w:t>
      </w:r>
      <w:proofErr w:type="spellEnd"/>
      <w:r w:rsidRPr="0049186F">
        <w:rPr>
          <w:rFonts w:ascii="Georgia" w:hAnsi="Georgia"/>
          <w:sz w:val="22"/>
          <w:szCs w:val="22"/>
        </w:rPr>
        <w:t xml:space="preserve"> yang </w:t>
      </w:r>
      <w:proofErr w:type="spellStart"/>
      <w:r w:rsidRPr="0049186F">
        <w:rPr>
          <w:rFonts w:ascii="Georgia" w:hAnsi="Georgia"/>
          <w:sz w:val="22"/>
          <w:szCs w:val="22"/>
        </w:rPr>
        <w:t>kita</w:t>
      </w:r>
      <w:proofErr w:type="spellEnd"/>
      <w:r w:rsidRPr="0049186F">
        <w:rPr>
          <w:rFonts w:ascii="Georgia" w:hAnsi="Georgia"/>
          <w:sz w:val="22"/>
          <w:szCs w:val="22"/>
        </w:rPr>
        <w:t xml:space="preserve"> </w:t>
      </w:r>
      <w:proofErr w:type="spellStart"/>
      <w:r w:rsidRPr="0049186F">
        <w:rPr>
          <w:rFonts w:ascii="Georgia" w:hAnsi="Georgia"/>
          <w:sz w:val="22"/>
          <w:szCs w:val="22"/>
        </w:rPr>
        <w:t>mesti</w:t>
      </w:r>
      <w:proofErr w:type="spellEnd"/>
      <w:r w:rsidRPr="0049186F">
        <w:rPr>
          <w:rFonts w:ascii="Georgia" w:hAnsi="Georgia"/>
          <w:sz w:val="22"/>
          <w:szCs w:val="22"/>
        </w:rPr>
        <w:t xml:space="preserve"> </w:t>
      </w:r>
      <w:proofErr w:type="spellStart"/>
      <w:r w:rsidRPr="0049186F">
        <w:rPr>
          <w:rFonts w:ascii="Georgia" w:hAnsi="Georgia"/>
          <w:sz w:val="22"/>
          <w:szCs w:val="22"/>
        </w:rPr>
        <w:t>siapkan</w:t>
      </w:r>
      <w:proofErr w:type="spellEnd"/>
      <w:r w:rsidRPr="0049186F">
        <w:rPr>
          <w:rFonts w:ascii="Georgia" w:hAnsi="Georgia"/>
          <w:sz w:val="22"/>
          <w:szCs w:val="22"/>
        </w:rPr>
        <w:t xml:space="preserve"> </w:t>
      </w:r>
      <w:proofErr w:type="spellStart"/>
      <w:r w:rsidRPr="0049186F">
        <w:rPr>
          <w:rFonts w:ascii="Georgia" w:hAnsi="Georgia"/>
          <w:sz w:val="22"/>
          <w:szCs w:val="22"/>
        </w:rPr>
        <w:t>dalam</w:t>
      </w:r>
      <w:proofErr w:type="spellEnd"/>
      <w:r w:rsidRPr="0049186F">
        <w:rPr>
          <w:rFonts w:ascii="Georgia" w:hAnsi="Georgia"/>
          <w:sz w:val="22"/>
          <w:szCs w:val="22"/>
        </w:rPr>
        <w:t xml:space="preserve"> </w:t>
      </w:r>
      <w:proofErr w:type="spellStart"/>
      <w:r w:rsidRPr="0049186F">
        <w:rPr>
          <w:rFonts w:ascii="Georgia" w:hAnsi="Georgia"/>
          <w:sz w:val="22"/>
          <w:szCs w:val="22"/>
        </w:rPr>
        <w:t>rangka</w:t>
      </w:r>
      <w:proofErr w:type="spellEnd"/>
      <w:r w:rsidRPr="0049186F">
        <w:rPr>
          <w:rFonts w:ascii="Georgia" w:hAnsi="Georgia"/>
          <w:sz w:val="22"/>
          <w:szCs w:val="22"/>
        </w:rPr>
        <w:t xml:space="preserve"> </w:t>
      </w:r>
      <w:proofErr w:type="spellStart"/>
      <w:r w:rsidRPr="0049186F">
        <w:rPr>
          <w:rFonts w:ascii="Georgia" w:hAnsi="Georgia"/>
          <w:sz w:val="22"/>
          <w:szCs w:val="22"/>
        </w:rPr>
        <w:t>menanti</w:t>
      </w:r>
      <w:proofErr w:type="spellEnd"/>
      <w:r w:rsidRPr="0049186F">
        <w:rPr>
          <w:rFonts w:ascii="Georgia" w:hAnsi="Georgia"/>
          <w:sz w:val="22"/>
          <w:szCs w:val="22"/>
        </w:rPr>
        <w:t xml:space="preserve"> </w:t>
      </w:r>
      <w:proofErr w:type="spellStart"/>
      <w:r w:rsidRPr="0049186F">
        <w:rPr>
          <w:rFonts w:ascii="Georgia" w:hAnsi="Georgia"/>
          <w:sz w:val="22"/>
          <w:szCs w:val="22"/>
        </w:rPr>
        <w:t>kedatangan</w:t>
      </w:r>
      <w:proofErr w:type="spellEnd"/>
      <w:r w:rsidRPr="0049186F">
        <w:rPr>
          <w:rFonts w:ascii="Georgia" w:hAnsi="Georgia"/>
          <w:sz w:val="22"/>
          <w:szCs w:val="22"/>
        </w:rPr>
        <w:t xml:space="preserve"> </w:t>
      </w:r>
      <w:proofErr w:type="spellStart"/>
      <w:r w:rsidRPr="0049186F">
        <w:rPr>
          <w:rFonts w:ascii="Georgia" w:hAnsi="Georgia"/>
          <w:sz w:val="22"/>
          <w:szCs w:val="22"/>
        </w:rPr>
        <w:t>Yesus</w:t>
      </w:r>
      <w:proofErr w:type="spellEnd"/>
      <w:r w:rsidRPr="0049186F">
        <w:rPr>
          <w:rFonts w:ascii="Georgia" w:hAnsi="Georgia"/>
          <w:sz w:val="22"/>
          <w:szCs w:val="22"/>
        </w:rPr>
        <w:t xml:space="preserve"> </w:t>
      </w:r>
      <w:proofErr w:type="spellStart"/>
      <w:r w:rsidRPr="0049186F">
        <w:rPr>
          <w:rFonts w:ascii="Georgia" w:hAnsi="Georgia"/>
          <w:sz w:val="22"/>
          <w:szCs w:val="22"/>
        </w:rPr>
        <w:t>tersebut</w:t>
      </w:r>
      <w:proofErr w:type="spellEnd"/>
      <w:r w:rsidRPr="0049186F">
        <w:rPr>
          <w:rFonts w:ascii="Georgia" w:hAnsi="Georgia"/>
          <w:sz w:val="22"/>
          <w:szCs w:val="22"/>
        </w:rPr>
        <w:t>?</w:t>
      </w:r>
    </w:p>
    <w:p w14:paraId="7D863755" w14:textId="77777777" w:rsidR="00220D95" w:rsidRPr="0049186F" w:rsidRDefault="00220D95" w:rsidP="00220D95">
      <w:pPr>
        <w:jc w:val="both"/>
        <w:rPr>
          <w:rFonts w:ascii="Georgia" w:hAnsi="Georgia"/>
          <w:sz w:val="22"/>
          <w:szCs w:val="22"/>
        </w:rPr>
      </w:pPr>
    </w:p>
    <w:p w14:paraId="2105B71C" w14:textId="77777777" w:rsidR="00220D95" w:rsidRPr="0049186F" w:rsidRDefault="00220D95" w:rsidP="00220D95">
      <w:pPr>
        <w:jc w:val="both"/>
        <w:rPr>
          <w:rFonts w:ascii="Georgia" w:hAnsi="Georgia"/>
          <w:sz w:val="22"/>
          <w:szCs w:val="22"/>
        </w:rPr>
      </w:pPr>
      <w:proofErr w:type="spellStart"/>
      <w:r w:rsidRPr="0049186F">
        <w:rPr>
          <w:rFonts w:ascii="Georgia" w:hAnsi="Georgia"/>
          <w:b/>
          <w:bCs/>
          <w:sz w:val="22"/>
          <w:szCs w:val="22"/>
        </w:rPr>
        <w:t>Pertama-tama</w:t>
      </w:r>
      <w:proofErr w:type="spellEnd"/>
      <w:r w:rsidRPr="0049186F">
        <w:rPr>
          <w:rFonts w:ascii="Georgia" w:hAnsi="Georgia"/>
          <w:b/>
          <w:bCs/>
          <w:sz w:val="22"/>
          <w:szCs w:val="22"/>
        </w:rPr>
        <w:t xml:space="preserve">, </w:t>
      </w:r>
      <w:proofErr w:type="spellStart"/>
      <w:r w:rsidRPr="0049186F">
        <w:rPr>
          <w:rFonts w:ascii="Georgia" w:hAnsi="Georgia"/>
          <w:b/>
          <w:bCs/>
          <w:sz w:val="22"/>
          <w:szCs w:val="22"/>
        </w:rPr>
        <w:t>kita</w:t>
      </w:r>
      <w:proofErr w:type="spellEnd"/>
      <w:r w:rsidRPr="0049186F">
        <w:rPr>
          <w:rFonts w:ascii="Georgia" w:hAnsi="Georgia"/>
          <w:b/>
          <w:bCs/>
          <w:sz w:val="22"/>
          <w:szCs w:val="22"/>
        </w:rPr>
        <w:t xml:space="preserve"> </w:t>
      </w:r>
      <w:proofErr w:type="spellStart"/>
      <w:r w:rsidRPr="0049186F">
        <w:rPr>
          <w:rFonts w:ascii="Georgia" w:hAnsi="Georgia"/>
          <w:b/>
          <w:bCs/>
          <w:sz w:val="22"/>
          <w:szCs w:val="22"/>
        </w:rPr>
        <w:t>sebagai</w:t>
      </w:r>
      <w:proofErr w:type="spellEnd"/>
      <w:r w:rsidRPr="0049186F">
        <w:rPr>
          <w:rFonts w:ascii="Georgia" w:hAnsi="Georgia"/>
          <w:b/>
          <w:bCs/>
          <w:sz w:val="22"/>
          <w:szCs w:val="22"/>
        </w:rPr>
        <w:t xml:space="preserve"> </w:t>
      </w:r>
      <w:proofErr w:type="spellStart"/>
      <w:r w:rsidRPr="0049186F">
        <w:rPr>
          <w:rFonts w:ascii="Georgia" w:hAnsi="Georgia"/>
          <w:b/>
          <w:bCs/>
          <w:sz w:val="22"/>
          <w:szCs w:val="22"/>
        </w:rPr>
        <w:t>manusia</w:t>
      </w:r>
      <w:proofErr w:type="spellEnd"/>
      <w:r w:rsidRPr="0049186F">
        <w:rPr>
          <w:rFonts w:ascii="Georgia" w:hAnsi="Georgia"/>
          <w:b/>
          <w:bCs/>
          <w:sz w:val="22"/>
          <w:szCs w:val="22"/>
        </w:rPr>
        <w:t xml:space="preserve"> </w:t>
      </w:r>
      <w:proofErr w:type="spellStart"/>
      <w:r w:rsidRPr="0049186F">
        <w:rPr>
          <w:rFonts w:ascii="Georgia" w:hAnsi="Georgia"/>
          <w:b/>
          <w:bCs/>
          <w:sz w:val="22"/>
          <w:szCs w:val="22"/>
        </w:rPr>
        <w:t>mesti</w:t>
      </w:r>
      <w:proofErr w:type="spellEnd"/>
      <w:r w:rsidRPr="0049186F">
        <w:rPr>
          <w:rFonts w:ascii="Georgia" w:hAnsi="Georgia"/>
          <w:b/>
          <w:bCs/>
          <w:sz w:val="22"/>
          <w:szCs w:val="22"/>
        </w:rPr>
        <w:t xml:space="preserve"> </w:t>
      </w:r>
      <w:proofErr w:type="spellStart"/>
      <w:r w:rsidRPr="0049186F">
        <w:rPr>
          <w:rFonts w:ascii="Georgia" w:hAnsi="Georgia"/>
          <w:b/>
          <w:bCs/>
          <w:sz w:val="22"/>
          <w:szCs w:val="22"/>
        </w:rPr>
        <w:t>menyadari</w:t>
      </w:r>
      <w:proofErr w:type="spellEnd"/>
      <w:r w:rsidRPr="0049186F">
        <w:rPr>
          <w:rFonts w:ascii="Georgia" w:hAnsi="Georgia"/>
          <w:b/>
          <w:bCs/>
          <w:sz w:val="22"/>
          <w:szCs w:val="22"/>
        </w:rPr>
        <w:t xml:space="preserve"> </w:t>
      </w:r>
      <w:proofErr w:type="spellStart"/>
      <w:r w:rsidRPr="0049186F">
        <w:rPr>
          <w:rFonts w:ascii="Georgia" w:hAnsi="Georgia"/>
          <w:b/>
          <w:bCs/>
          <w:sz w:val="22"/>
          <w:szCs w:val="22"/>
        </w:rPr>
        <w:t>bahwa</w:t>
      </w:r>
      <w:proofErr w:type="spellEnd"/>
      <w:r w:rsidRPr="0049186F">
        <w:rPr>
          <w:rFonts w:ascii="Georgia" w:hAnsi="Georgia"/>
          <w:b/>
          <w:bCs/>
          <w:sz w:val="22"/>
          <w:szCs w:val="22"/>
        </w:rPr>
        <w:t xml:space="preserve"> </w:t>
      </w:r>
      <w:proofErr w:type="spellStart"/>
      <w:r w:rsidRPr="0049186F">
        <w:rPr>
          <w:rFonts w:ascii="Georgia" w:hAnsi="Georgia"/>
          <w:b/>
          <w:bCs/>
          <w:sz w:val="22"/>
          <w:szCs w:val="22"/>
        </w:rPr>
        <w:t>diri</w:t>
      </w:r>
      <w:proofErr w:type="spellEnd"/>
      <w:r w:rsidRPr="0049186F">
        <w:rPr>
          <w:rFonts w:ascii="Georgia" w:hAnsi="Georgia"/>
          <w:b/>
          <w:bCs/>
          <w:sz w:val="22"/>
          <w:szCs w:val="22"/>
        </w:rPr>
        <w:t xml:space="preserve"> </w:t>
      </w:r>
      <w:proofErr w:type="spellStart"/>
      <w:r w:rsidRPr="0049186F">
        <w:rPr>
          <w:rFonts w:ascii="Georgia" w:hAnsi="Georgia"/>
          <w:b/>
          <w:bCs/>
          <w:sz w:val="22"/>
          <w:szCs w:val="22"/>
        </w:rPr>
        <w:t>kita</w:t>
      </w:r>
      <w:proofErr w:type="spellEnd"/>
      <w:r w:rsidRPr="0049186F">
        <w:rPr>
          <w:rFonts w:ascii="Georgia" w:hAnsi="Georgia"/>
          <w:b/>
          <w:bCs/>
          <w:sz w:val="22"/>
          <w:szCs w:val="22"/>
        </w:rPr>
        <w:t xml:space="preserve"> </w:t>
      </w:r>
      <w:proofErr w:type="spellStart"/>
      <w:r w:rsidRPr="0049186F">
        <w:rPr>
          <w:rFonts w:ascii="Georgia" w:hAnsi="Georgia"/>
          <w:b/>
          <w:bCs/>
          <w:sz w:val="22"/>
          <w:szCs w:val="22"/>
        </w:rPr>
        <w:t>adalah</w:t>
      </w:r>
      <w:proofErr w:type="spellEnd"/>
      <w:r w:rsidRPr="0049186F">
        <w:rPr>
          <w:rFonts w:ascii="Georgia" w:hAnsi="Georgia"/>
          <w:b/>
          <w:bCs/>
          <w:sz w:val="22"/>
          <w:szCs w:val="22"/>
        </w:rPr>
        <w:t xml:space="preserve"> </w:t>
      </w:r>
      <w:proofErr w:type="spellStart"/>
      <w:r w:rsidRPr="0049186F">
        <w:rPr>
          <w:rFonts w:ascii="Georgia" w:hAnsi="Georgia"/>
          <w:b/>
          <w:bCs/>
          <w:sz w:val="22"/>
          <w:szCs w:val="22"/>
        </w:rPr>
        <w:t>pribadi</w:t>
      </w:r>
      <w:proofErr w:type="spellEnd"/>
      <w:r w:rsidRPr="0049186F">
        <w:rPr>
          <w:rFonts w:ascii="Georgia" w:hAnsi="Georgia"/>
          <w:b/>
          <w:bCs/>
          <w:sz w:val="22"/>
          <w:szCs w:val="22"/>
        </w:rPr>
        <w:t xml:space="preserve"> yang </w:t>
      </w:r>
      <w:proofErr w:type="spellStart"/>
      <w:r w:rsidRPr="0049186F">
        <w:rPr>
          <w:rFonts w:ascii="Georgia" w:hAnsi="Georgia"/>
          <w:b/>
          <w:bCs/>
          <w:sz w:val="22"/>
          <w:szCs w:val="22"/>
        </w:rPr>
        <w:t>berdosa</w:t>
      </w:r>
      <w:proofErr w:type="spellEnd"/>
      <w:r w:rsidRPr="0049186F">
        <w:rPr>
          <w:rFonts w:ascii="Georgia" w:hAnsi="Georgia"/>
          <w:sz w:val="22"/>
          <w:szCs w:val="22"/>
        </w:rPr>
        <w:t xml:space="preserve">. </w:t>
      </w:r>
      <w:proofErr w:type="spellStart"/>
      <w:r w:rsidRPr="0049186F">
        <w:rPr>
          <w:rFonts w:ascii="Georgia" w:hAnsi="Georgia"/>
          <w:sz w:val="22"/>
          <w:szCs w:val="22"/>
        </w:rPr>
        <w:t>Dosa</w:t>
      </w:r>
      <w:proofErr w:type="spellEnd"/>
      <w:r w:rsidRPr="0049186F">
        <w:rPr>
          <w:rFonts w:ascii="Georgia" w:hAnsi="Georgia"/>
          <w:sz w:val="22"/>
          <w:szCs w:val="22"/>
        </w:rPr>
        <w:t xml:space="preserve"> </w:t>
      </w:r>
      <w:proofErr w:type="spellStart"/>
      <w:r w:rsidRPr="0049186F">
        <w:rPr>
          <w:rFonts w:ascii="Georgia" w:hAnsi="Georgia"/>
          <w:sz w:val="22"/>
          <w:szCs w:val="22"/>
        </w:rPr>
        <w:t>membuat</w:t>
      </w:r>
      <w:proofErr w:type="spellEnd"/>
      <w:r w:rsidRPr="0049186F">
        <w:rPr>
          <w:rFonts w:ascii="Georgia" w:hAnsi="Georgia"/>
          <w:sz w:val="22"/>
          <w:szCs w:val="22"/>
        </w:rPr>
        <w:t xml:space="preserve"> </w:t>
      </w:r>
      <w:proofErr w:type="spellStart"/>
      <w:r w:rsidRPr="0049186F">
        <w:rPr>
          <w:rFonts w:ascii="Georgia" w:hAnsi="Georgia"/>
          <w:sz w:val="22"/>
          <w:szCs w:val="22"/>
        </w:rPr>
        <w:t>kita</w:t>
      </w:r>
      <w:proofErr w:type="spellEnd"/>
      <w:r w:rsidRPr="0049186F">
        <w:rPr>
          <w:rFonts w:ascii="Georgia" w:hAnsi="Georgia"/>
          <w:sz w:val="22"/>
          <w:szCs w:val="22"/>
        </w:rPr>
        <w:t xml:space="preserve"> </w:t>
      </w:r>
      <w:proofErr w:type="spellStart"/>
      <w:r w:rsidRPr="0049186F">
        <w:rPr>
          <w:rFonts w:ascii="Georgia" w:hAnsi="Georgia"/>
          <w:sz w:val="22"/>
          <w:szCs w:val="22"/>
        </w:rPr>
        <w:t>berada</w:t>
      </w:r>
      <w:proofErr w:type="spellEnd"/>
      <w:r w:rsidRPr="0049186F">
        <w:rPr>
          <w:rFonts w:ascii="Georgia" w:hAnsi="Georgia"/>
          <w:sz w:val="22"/>
          <w:szCs w:val="22"/>
        </w:rPr>
        <w:t xml:space="preserve"> </w:t>
      </w:r>
      <w:proofErr w:type="spellStart"/>
      <w:r w:rsidRPr="0049186F">
        <w:rPr>
          <w:rFonts w:ascii="Georgia" w:hAnsi="Georgia"/>
          <w:sz w:val="22"/>
          <w:szCs w:val="22"/>
        </w:rPr>
        <w:t>dalam</w:t>
      </w:r>
      <w:proofErr w:type="spellEnd"/>
      <w:r w:rsidRPr="0049186F">
        <w:rPr>
          <w:rFonts w:ascii="Georgia" w:hAnsi="Georgia"/>
          <w:sz w:val="22"/>
          <w:szCs w:val="22"/>
        </w:rPr>
        <w:t xml:space="preserve"> </w:t>
      </w:r>
      <w:proofErr w:type="spellStart"/>
      <w:r w:rsidRPr="0049186F">
        <w:rPr>
          <w:rFonts w:ascii="Georgia" w:hAnsi="Georgia"/>
          <w:sz w:val="22"/>
          <w:szCs w:val="22"/>
        </w:rPr>
        <w:t>keterasingan</w:t>
      </w:r>
      <w:proofErr w:type="spellEnd"/>
      <w:r w:rsidRPr="0049186F">
        <w:rPr>
          <w:rFonts w:ascii="Georgia" w:hAnsi="Georgia"/>
          <w:sz w:val="22"/>
          <w:szCs w:val="22"/>
        </w:rPr>
        <w:t xml:space="preserve">, </w:t>
      </w:r>
      <w:proofErr w:type="spellStart"/>
      <w:r w:rsidRPr="0049186F">
        <w:rPr>
          <w:rFonts w:ascii="Georgia" w:hAnsi="Georgia"/>
          <w:sz w:val="22"/>
          <w:szCs w:val="22"/>
        </w:rPr>
        <w:t>baik</w:t>
      </w:r>
      <w:proofErr w:type="spellEnd"/>
      <w:r w:rsidRPr="0049186F">
        <w:rPr>
          <w:rFonts w:ascii="Georgia" w:hAnsi="Georgia"/>
          <w:sz w:val="22"/>
          <w:szCs w:val="22"/>
        </w:rPr>
        <w:t xml:space="preserve"> </w:t>
      </w:r>
      <w:proofErr w:type="spellStart"/>
      <w:r w:rsidRPr="0049186F">
        <w:rPr>
          <w:rFonts w:ascii="Georgia" w:hAnsi="Georgia"/>
          <w:sz w:val="22"/>
          <w:szCs w:val="22"/>
        </w:rPr>
        <w:t>dengan</w:t>
      </w:r>
      <w:proofErr w:type="spellEnd"/>
      <w:r w:rsidRPr="0049186F">
        <w:rPr>
          <w:rFonts w:ascii="Georgia" w:hAnsi="Georgia"/>
          <w:sz w:val="22"/>
          <w:szCs w:val="22"/>
        </w:rPr>
        <w:t xml:space="preserve"> Allah, </w:t>
      </w:r>
      <w:proofErr w:type="spellStart"/>
      <w:r w:rsidRPr="0049186F">
        <w:rPr>
          <w:rFonts w:ascii="Georgia" w:hAnsi="Georgia"/>
          <w:sz w:val="22"/>
          <w:szCs w:val="22"/>
        </w:rPr>
        <w:t>maupun</w:t>
      </w:r>
      <w:proofErr w:type="spellEnd"/>
      <w:r w:rsidRPr="0049186F">
        <w:rPr>
          <w:rFonts w:ascii="Georgia" w:hAnsi="Georgia"/>
          <w:sz w:val="22"/>
          <w:szCs w:val="22"/>
        </w:rPr>
        <w:t xml:space="preserve"> </w:t>
      </w:r>
      <w:proofErr w:type="spellStart"/>
      <w:r w:rsidRPr="0049186F">
        <w:rPr>
          <w:rFonts w:ascii="Georgia" w:hAnsi="Georgia"/>
          <w:sz w:val="22"/>
          <w:szCs w:val="22"/>
        </w:rPr>
        <w:t>dengan</w:t>
      </w:r>
      <w:proofErr w:type="spellEnd"/>
      <w:r w:rsidRPr="0049186F">
        <w:rPr>
          <w:rFonts w:ascii="Georgia" w:hAnsi="Georgia"/>
          <w:sz w:val="22"/>
          <w:szCs w:val="22"/>
        </w:rPr>
        <w:t xml:space="preserve"> </w:t>
      </w:r>
      <w:proofErr w:type="spellStart"/>
      <w:r w:rsidRPr="0049186F">
        <w:rPr>
          <w:rFonts w:ascii="Georgia" w:hAnsi="Georgia"/>
          <w:sz w:val="22"/>
          <w:szCs w:val="22"/>
        </w:rPr>
        <w:t>alam</w:t>
      </w:r>
      <w:proofErr w:type="spellEnd"/>
      <w:r w:rsidRPr="0049186F">
        <w:rPr>
          <w:rFonts w:ascii="Georgia" w:hAnsi="Georgia"/>
          <w:sz w:val="22"/>
          <w:szCs w:val="22"/>
        </w:rPr>
        <w:t xml:space="preserve"> </w:t>
      </w:r>
      <w:proofErr w:type="spellStart"/>
      <w:r w:rsidRPr="0049186F">
        <w:rPr>
          <w:rFonts w:ascii="Georgia" w:hAnsi="Georgia"/>
          <w:sz w:val="22"/>
          <w:szCs w:val="22"/>
        </w:rPr>
        <w:t>semesta</w:t>
      </w:r>
      <w:proofErr w:type="spellEnd"/>
      <w:r w:rsidRPr="0049186F">
        <w:rPr>
          <w:rFonts w:ascii="Georgia" w:hAnsi="Georgia"/>
          <w:sz w:val="22"/>
          <w:szCs w:val="22"/>
        </w:rPr>
        <w:t xml:space="preserve"> </w:t>
      </w:r>
      <w:proofErr w:type="spellStart"/>
      <w:r w:rsidRPr="0049186F">
        <w:rPr>
          <w:rFonts w:ascii="Georgia" w:hAnsi="Georgia"/>
          <w:sz w:val="22"/>
          <w:szCs w:val="22"/>
        </w:rPr>
        <w:t>bahkan</w:t>
      </w:r>
      <w:proofErr w:type="spellEnd"/>
      <w:r w:rsidRPr="0049186F">
        <w:rPr>
          <w:rFonts w:ascii="Georgia" w:hAnsi="Georgia"/>
          <w:sz w:val="22"/>
          <w:szCs w:val="22"/>
        </w:rPr>
        <w:t xml:space="preserve"> </w:t>
      </w:r>
      <w:proofErr w:type="spellStart"/>
      <w:r w:rsidRPr="0049186F">
        <w:rPr>
          <w:rFonts w:ascii="Georgia" w:hAnsi="Georgia"/>
          <w:sz w:val="22"/>
          <w:szCs w:val="22"/>
        </w:rPr>
        <w:t>dengan</w:t>
      </w:r>
      <w:proofErr w:type="spellEnd"/>
      <w:r w:rsidRPr="0049186F">
        <w:rPr>
          <w:rFonts w:ascii="Georgia" w:hAnsi="Georgia"/>
          <w:sz w:val="22"/>
          <w:szCs w:val="22"/>
        </w:rPr>
        <w:t xml:space="preserve"> </w:t>
      </w:r>
      <w:proofErr w:type="spellStart"/>
      <w:r w:rsidRPr="0049186F">
        <w:rPr>
          <w:rFonts w:ascii="Georgia" w:hAnsi="Georgia"/>
          <w:sz w:val="22"/>
          <w:szCs w:val="22"/>
        </w:rPr>
        <w:t>diri</w:t>
      </w:r>
      <w:proofErr w:type="spellEnd"/>
      <w:r w:rsidRPr="0049186F">
        <w:rPr>
          <w:rFonts w:ascii="Georgia" w:hAnsi="Georgia"/>
          <w:sz w:val="22"/>
          <w:szCs w:val="22"/>
        </w:rPr>
        <w:t xml:space="preserve"> </w:t>
      </w:r>
      <w:proofErr w:type="spellStart"/>
      <w:r w:rsidRPr="0049186F">
        <w:rPr>
          <w:rFonts w:ascii="Georgia" w:hAnsi="Georgia"/>
          <w:sz w:val="22"/>
          <w:szCs w:val="22"/>
        </w:rPr>
        <w:t>sendiri</w:t>
      </w:r>
      <w:proofErr w:type="spellEnd"/>
      <w:r w:rsidRPr="0049186F">
        <w:rPr>
          <w:rFonts w:ascii="Georgia" w:hAnsi="Georgia"/>
          <w:sz w:val="22"/>
          <w:szCs w:val="22"/>
        </w:rPr>
        <w:t xml:space="preserve">. </w:t>
      </w:r>
      <w:proofErr w:type="spellStart"/>
      <w:r w:rsidRPr="0049186F">
        <w:rPr>
          <w:rFonts w:ascii="Georgia" w:hAnsi="Georgia"/>
          <w:sz w:val="22"/>
          <w:szCs w:val="22"/>
        </w:rPr>
        <w:t>Dalam</w:t>
      </w:r>
      <w:proofErr w:type="spellEnd"/>
      <w:r w:rsidRPr="0049186F">
        <w:rPr>
          <w:rFonts w:ascii="Georgia" w:hAnsi="Georgia"/>
          <w:sz w:val="22"/>
          <w:szCs w:val="22"/>
        </w:rPr>
        <w:t xml:space="preserve"> </w:t>
      </w:r>
      <w:proofErr w:type="spellStart"/>
      <w:r w:rsidRPr="0049186F">
        <w:rPr>
          <w:rFonts w:ascii="Georgia" w:hAnsi="Georgia"/>
          <w:sz w:val="22"/>
          <w:szCs w:val="22"/>
        </w:rPr>
        <w:t>kondisi</w:t>
      </w:r>
      <w:proofErr w:type="spellEnd"/>
      <w:r w:rsidRPr="0049186F">
        <w:rPr>
          <w:rFonts w:ascii="Georgia" w:hAnsi="Georgia"/>
          <w:sz w:val="22"/>
          <w:szCs w:val="22"/>
        </w:rPr>
        <w:t xml:space="preserve"> </w:t>
      </w:r>
      <w:proofErr w:type="spellStart"/>
      <w:r w:rsidRPr="0049186F">
        <w:rPr>
          <w:rFonts w:ascii="Georgia" w:hAnsi="Georgia"/>
          <w:sz w:val="22"/>
          <w:szCs w:val="22"/>
        </w:rPr>
        <w:t>seperti</w:t>
      </w:r>
      <w:proofErr w:type="spellEnd"/>
      <w:r w:rsidRPr="0049186F">
        <w:rPr>
          <w:rFonts w:ascii="Georgia" w:hAnsi="Georgia"/>
          <w:sz w:val="22"/>
          <w:szCs w:val="22"/>
        </w:rPr>
        <w:t xml:space="preserve"> </w:t>
      </w:r>
      <w:proofErr w:type="spellStart"/>
      <w:r w:rsidRPr="0049186F">
        <w:rPr>
          <w:rFonts w:ascii="Georgia" w:hAnsi="Georgia"/>
          <w:sz w:val="22"/>
          <w:szCs w:val="22"/>
        </w:rPr>
        <w:t>ini</w:t>
      </w:r>
      <w:proofErr w:type="spellEnd"/>
      <w:r w:rsidRPr="0049186F">
        <w:rPr>
          <w:rFonts w:ascii="Georgia" w:hAnsi="Georgia"/>
          <w:sz w:val="22"/>
          <w:szCs w:val="22"/>
        </w:rPr>
        <w:t xml:space="preserve"> </w:t>
      </w:r>
      <w:proofErr w:type="spellStart"/>
      <w:r w:rsidRPr="0049186F">
        <w:rPr>
          <w:rFonts w:ascii="Georgia" w:hAnsi="Georgia"/>
          <w:sz w:val="22"/>
          <w:szCs w:val="22"/>
        </w:rPr>
        <w:t>maka</w:t>
      </w:r>
      <w:proofErr w:type="spellEnd"/>
      <w:r w:rsidRPr="0049186F">
        <w:rPr>
          <w:rFonts w:ascii="Georgia" w:hAnsi="Georgia"/>
          <w:sz w:val="22"/>
          <w:szCs w:val="22"/>
        </w:rPr>
        <w:t xml:space="preserve"> </w:t>
      </w:r>
      <w:proofErr w:type="spellStart"/>
      <w:r w:rsidRPr="0049186F">
        <w:rPr>
          <w:rFonts w:ascii="Georgia" w:hAnsi="Georgia"/>
          <w:sz w:val="22"/>
          <w:szCs w:val="22"/>
        </w:rPr>
        <w:t>hubungan</w:t>
      </w:r>
      <w:proofErr w:type="spellEnd"/>
      <w:r w:rsidRPr="0049186F">
        <w:rPr>
          <w:rFonts w:ascii="Georgia" w:hAnsi="Georgia"/>
          <w:sz w:val="22"/>
          <w:szCs w:val="22"/>
        </w:rPr>
        <w:t xml:space="preserve"> </w:t>
      </w:r>
      <w:proofErr w:type="spellStart"/>
      <w:r w:rsidRPr="0049186F">
        <w:rPr>
          <w:rFonts w:ascii="Georgia" w:hAnsi="Georgia"/>
          <w:sz w:val="22"/>
          <w:szCs w:val="22"/>
        </w:rPr>
        <w:t>atau</w:t>
      </w:r>
      <w:proofErr w:type="spellEnd"/>
      <w:r w:rsidRPr="0049186F">
        <w:rPr>
          <w:rFonts w:ascii="Georgia" w:hAnsi="Georgia"/>
          <w:sz w:val="22"/>
          <w:szCs w:val="22"/>
        </w:rPr>
        <w:t xml:space="preserve"> </w:t>
      </w:r>
      <w:proofErr w:type="spellStart"/>
      <w:r w:rsidRPr="0049186F">
        <w:rPr>
          <w:rFonts w:ascii="Georgia" w:hAnsi="Georgia"/>
          <w:sz w:val="22"/>
          <w:szCs w:val="22"/>
        </w:rPr>
        <w:t>relasi</w:t>
      </w:r>
      <w:proofErr w:type="spellEnd"/>
      <w:r w:rsidRPr="0049186F">
        <w:rPr>
          <w:rFonts w:ascii="Georgia" w:hAnsi="Georgia"/>
          <w:sz w:val="22"/>
          <w:szCs w:val="22"/>
        </w:rPr>
        <w:t xml:space="preserve"> </w:t>
      </w:r>
      <w:proofErr w:type="spellStart"/>
      <w:r w:rsidRPr="0049186F">
        <w:rPr>
          <w:rFonts w:ascii="Georgia" w:hAnsi="Georgia"/>
          <w:sz w:val="22"/>
          <w:szCs w:val="22"/>
        </w:rPr>
        <w:t>antara</w:t>
      </w:r>
      <w:proofErr w:type="spellEnd"/>
      <w:r w:rsidRPr="0049186F">
        <w:rPr>
          <w:rFonts w:ascii="Georgia" w:hAnsi="Georgia"/>
          <w:sz w:val="22"/>
          <w:szCs w:val="22"/>
        </w:rPr>
        <w:t xml:space="preserve"> </w:t>
      </w:r>
      <w:proofErr w:type="spellStart"/>
      <w:r w:rsidRPr="0049186F">
        <w:rPr>
          <w:rFonts w:ascii="Georgia" w:hAnsi="Georgia"/>
          <w:sz w:val="22"/>
          <w:szCs w:val="22"/>
        </w:rPr>
        <w:t>manusia</w:t>
      </w:r>
      <w:proofErr w:type="spellEnd"/>
      <w:r w:rsidRPr="0049186F">
        <w:rPr>
          <w:rFonts w:ascii="Georgia" w:hAnsi="Georgia"/>
          <w:sz w:val="22"/>
          <w:szCs w:val="22"/>
        </w:rPr>
        <w:t xml:space="preserve">, Allah dan </w:t>
      </w:r>
      <w:proofErr w:type="spellStart"/>
      <w:r w:rsidRPr="0049186F">
        <w:rPr>
          <w:rFonts w:ascii="Georgia" w:hAnsi="Georgia"/>
          <w:sz w:val="22"/>
          <w:szCs w:val="22"/>
        </w:rPr>
        <w:t>alam</w:t>
      </w:r>
      <w:proofErr w:type="spellEnd"/>
      <w:r w:rsidRPr="0049186F">
        <w:rPr>
          <w:rFonts w:ascii="Georgia" w:hAnsi="Georgia"/>
          <w:sz w:val="22"/>
          <w:szCs w:val="22"/>
        </w:rPr>
        <w:t xml:space="preserve"> </w:t>
      </w:r>
      <w:proofErr w:type="spellStart"/>
      <w:r w:rsidRPr="0049186F">
        <w:rPr>
          <w:rFonts w:ascii="Georgia" w:hAnsi="Georgia"/>
          <w:sz w:val="22"/>
          <w:szCs w:val="22"/>
        </w:rPr>
        <w:t>semesta</w:t>
      </w:r>
      <w:proofErr w:type="spellEnd"/>
      <w:r w:rsidRPr="0049186F">
        <w:rPr>
          <w:rFonts w:ascii="Georgia" w:hAnsi="Georgia"/>
          <w:sz w:val="22"/>
          <w:szCs w:val="22"/>
        </w:rPr>
        <w:t xml:space="preserve"> </w:t>
      </w:r>
      <w:proofErr w:type="spellStart"/>
      <w:r w:rsidRPr="0049186F">
        <w:rPr>
          <w:rFonts w:ascii="Georgia" w:hAnsi="Georgia"/>
          <w:sz w:val="22"/>
          <w:szCs w:val="22"/>
        </w:rPr>
        <w:t>terputus</w:t>
      </w:r>
      <w:proofErr w:type="spellEnd"/>
      <w:r w:rsidRPr="0049186F">
        <w:rPr>
          <w:rFonts w:ascii="Georgia" w:hAnsi="Georgia"/>
          <w:sz w:val="22"/>
          <w:szCs w:val="22"/>
        </w:rPr>
        <w:t xml:space="preserve">. Hal </w:t>
      </w:r>
      <w:proofErr w:type="spellStart"/>
      <w:r w:rsidRPr="0049186F">
        <w:rPr>
          <w:rFonts w:ascii="Georgia" w:hAnsi="Georgia"/>
          <w:sz w:val="22"/>
          <w:szCs w:val="22"/>
        </w:rPr>
        <w:t>ini</w:t>
      </w:r>
      <w:proofErr w:type="spellEnd"/>
      <w:r w:rsidRPr="0049186F">
        <w:rPr>
          <w:rFonts w:ascii="Georgia" w:hAnsi="Georgia"/>
          <w:sz w:val="22"/>
          <w:szCs w:val="22"/>
        </w:rPr>
        <w:t xml:space="preserve"> juga </w:t>
      </w:r>
      <w:proofErr w:type="spellStart"/>
      <w:r w:rsidRPr="0049186F">
        <w:rPr>
          <w:rFonts w:ascii="Georgia" w:hAnsi="Georgia"/>
          <w:sz w:val="22"/>
          <w:szCs w:val="22"/>
        </w:rPr>
        <w:t>menyebabkan</w:t>
      </w:r>
      <w:proofErr w:type="spellEnd"/>
      <w:r w:rsidRPr="0049186F">
        <w:rPr>
          <w:rFonts w:ascii="Georgia" w:hAnsi="Georgia"/>
          <w:sz w:val="22"/>
          <w:szCs w:val="22"/>
        </w:rPr>
        <w:t xml:space="preserve"> </w:t>
      </w:r>
      <w:proofErr w:type="spellStart"/>
      <w:r w:rsidRPr="0049186F">
        <w:rPr>
          <w:rFonts w:ascii="Georgia" w:hAnsi="Georgia"/>
          <w:sz w:val="22"/>
          <w:szCs w:val="22"/>
        </w:rPr>
        <w:t>manusia</w:t>
      </w:r>
      <w:proofErr w:type="spellEnd"/>
      <w:r w:rsidRPr="0049186F">
        <w:rPr>
          <w:rFonts w:ascii="Georgia" w:hAnsi="Georgia"/>
          <w:sz w:val="22"/>
          <w:szCs w:val="22"/>
        </w:rPr>
        <w:t xml:space="preserve"> </w:t>
      </w:r>
      <w:proofErr w:type="spellStart"/>
      <w:r w:rsidRPr="0049186F">
        <w:rPr>
          <w:rFonts w:ascii="Georgia" w:hAnsi="Georgia"/>
          <w:sz w:val="22"/>
          <w:szCs w:val="22"/>
        </w:rPr>
        <w:t>rentan</w:t>
      </w:r>
      <w:proofErr w:type="spellEnd"/>
      <w:r w:rsidRPr="0049186F">
        <w:rPr>
          <w:rFonts w:ascii="Georgia" w:hAnsi="Georgia"/>
          <w:sz w:val="22"/>
          <w:szCs w:val="22"/>
        </w:rPr>
        <w:t xml:space="preserve"> </w:t>
      </w:r>
      <w:proofErr w:type="spellStart"/>
      <w:r w:rsidRPr="0049186F">
        <w:rPr>
          <w:rFonts w:ascii="Georgia" w:hAnsi="Georgia"/>
          <w:sz w:val="22"/>
          <w:szCs w:val="22"/>
        </w:rPr>
        <w:t>untuk</w:t>
      </w:r>
      <w:proofErr w:type="spellEnd"/>
      <w:r w:rsidRPr="0049186F">
        <w:rPr>
          <w:rFonts w:ascii="Georgia" w:hAnsi="Georgia"/>
          <w:sz w:val="22"/>
          <w:szCs w:val="22"/>
        </w:rPr>
        <w:t xml:space="preserve"> </w:t>
      </w:r>
      <w:proofErr w:type="spellStart"/>
      <w:r w:rsidRPr="0049186F">
        <w:rPr>
          <w:rFonts w:ascii="Georgia" w:hAnsi="Georgia"/>
          <w:sz w:val="22"/>
          <w:szCs w:val="22"/>
        </w:rPr>
        <w:t>menghancurkan</w:t>
      </w:r>
      <w:proofErr w:type="spellEnd"/>
      <w:r w:rsidRPr="0049186F">
        <w:rPr>
          <w:rFonts w:ascii="Georgia" w:hAnsi="Georgia"/>
          <w:sz w:val="22"/>
          <w:szCs w:val="22"/>
        </w:rPr>
        <w:t xml:space="preserve"> </w:t>
      </w:r>
      <w:proofErr w:type="spellStart"/>
      <w:r w:rsidRPr="0049186F">
        <w:rPr>
          <w:rFonts w:ascii="Georgia" w:hAnsi="Georgia"/>
          <w:sz w:val="22"/>
          <w:szCs w:val="22"/>
        </w:rPr>
        <w:t>diri</w:t>
      </w:r>
      <w:proofErr w:type="spellEnd"/>
      <w:r w:rsidRPr="0049186F">
        <w:rPr>
          <w:rFonts w:ascii="Georgia" w:hAnsi="Georgia"/>
          <w:sz w:val="22"/>
          <w:szCs w:val="22"/>
        </w:rPr>
        <w:t xml:space="preserve"> </w:t>
      </w:r>
      <w:proofErr w:type="spellStart"/>
      <w:r w:rsidRPr="0049186F">
        <w:rPr>
          <w:rFonts w:ascii="Georgia" w:hAnsi="Georgia"/>
          <w:sz w:val="22"/>
          <w:szCs w:val="22"/>
        </w:rPr>
        <w:t>sendiri</w:t>
      </w:r>
      <w:proofErr w:type="spellEnd"/>
      <w:r w:rsidRPr="0049186F">
        <w:rPr>
          <w:rFonts w:ascii="Georgia" w:hAnsi="Georgia"/>
          <w:sz w:val="22"/>
          <w:szCs w:val="22"/>
        </w:rPr>
        <w:t xml:space="preserve"> dan </w:t>
      </w:r>
      <w:proofErr w:type="spellStart"/>
      <w:r w:rsidRPr="0049186F">
        <w:rPr>
          <w:rFonts w:ascii="Georgia" w:hAnsi="Georgia"/>
          <w:sz w:val="22"/>
          <w:szCs w:val="22"/>
        </w:rPr>
        <w:t>sesamanya</w:t>
      </w:r>
      <w:proofErr w:type="spellEnd"/>
      <w:r w:rsidRPr="0049186F">
        <w:rPr>
          <w:rFonts w:ascii="Georgia" w:hAnsi="Georgia"/>
          <w:sz w:val="22"/>
          <w:szCs w:val="22"/>
        </w:rPr>
        <w:t xml:space="preserve"> juga </w:t>
      </w:r>
      <w:proofErr w:type="spellStart"/>
      <w:r w:rsidRPr="0049186F">
        <w:rPr>
          <w:rFonts w:ascii="Georgia" w:hAnsi="Georgia"/>
          <w:sz w:val="22"/>
          <w:szCs w:val="22"/>
        </w:rPr>
        <w:t>alam</w:t>
      </w:r>
      <w:proofErr w:type="spellEnd"/>
      <w:r w:rsidRPr="0049186F">
        <w:rPr>
          <w:rFonts w:ascii="Georgia" w:hAnsi="Georgia"/>
          <w:sz w:val="22"/>
          <w:szCs w:val="22"/>
        </w:rPr>
        <w:t xml:space="preserve"> </w:t>
      </w:r>
      <w:proofErr w:type="spellStart"/>
      <w:r w:rsidRPr="0049186F">
        <w:rPr>
          <w:rFonts w:ascii="Georgia" w:hAnsi="Georgia"/>
          <w:sz w:val="22"/>
          <w:szCs w:val="22"/>
        </w:rPr>
        <w:t>semesta</w:t>
      </w:r>
      <w:proofErr w:type="spellEnd"/>
      <w:r w:rsidRPr="0049186F">
        <w:rPr>
          <w:rFonts w:ascii="Georgia" w:hAnsi="Georgia"/>
          <w:sz w:val="22"/>
          <w:szCs w:val="22"/>
        </w:rPr>
        <w:t xml:space="preserve">. </w:t>
      </w:r>
      <w:proofErr w:type="spellStart"/>
      <w:r w:rsidRPr="0049186F">
        <w:rPr>
          <w:rFonts w:ascii="Georgia" w:hAnsi="Georgia"/>
          <w:sz w:val="22"/>
          <w:szCs w:val="22"/>
        </w:rPr>
        <w:t>Akankah</w:t>
      </w:r>
      <w:proofErr w:type="spellEnd"/>
      <w:r w:rsidRPr="0049186F">
        <w:rPr>
          <w:rFonts w:ascii="Georgia" w:hAnsi="Georgia"/>
          <w:sz w:val="22"/>
          <w:szCs w:val="22"/>
        </w:rPr>
        <w:t xml:space="preserve"> </w:t>
      </w:r>
      <w:proofErr w:type="spellStart"/>
      <w:r w:rsidRPr="0049186F">
        <w:rPr>
          <w:rFonts w:ascii="Georgia" w:hAnsi="Georgia"/>
          <w:sz w:val="22"/>
          <w:szCs w:val="22"/>
        </w:rPr>
        <w:t>kondisi</w:t>
      </w:r>
      <w:proofErr w:type="spellEnd"/>
      <w:r w:rsidRPr="0049186F">
        <w:rPr>
          <w:rFonts w:ascii="Georgia" w:hAnsi="Georgia"/>
          <w:sz w:val="22"/>
          <w:szCs w:val="22"/>
        </w:rPr>
        <w:t xml:space="preserve"> </w:t>
      </w:r>
      <w:proofErr w:type="spellStart"/>
      <w:r w:rsidRPr="0049186F">
        <w:rPr>
          <w:rFonts w:ascii="Georgia" w:hAnsi="Georgia"/>
          <w:sz w:val="22"/>
          <w:szCs w:val="22"/>
        </w:rPr>
        <w:t>seperti</w:t>
      </w:r>
      <w:proofErr w:type="spellEnd"/>
      <w:r w:rsidRPr="0049186F">
        <w:rPr>
          <w:rFonts w:ascii="Georgia" w:hAnsi="Georgia"/>
          <w:sz w:val="22"/>
          <w:szCs w:val="22"/>
        </w:rPr>
        <w:t xml:space="preserve"> </w:t>
      </w:r>
      <w:proofErr w:type="spellStart"/>
      <w:r w:rsidRPr="0049186F">
        <w:rPr>
          <w:rFonts w:ascii="Georgia" w:hAnsi="Georgia"/>
          <w:sz w:val="22"/>
          <w:szCs w:val="22"/>
        </w:rPr>
        <w:t>ini</w:t>
      </w:r>
      <w:proofErr w:type="spellEnd"/>
      <w:r w:rsidRPr="0049186F">
        <w:rPr>
          <w:rFonts w:ascii="Georgia" w:hAnsi="Georgia"/>
          <w:sz w:val="22"/>
          <w:szCs w:val="22"/>
        </w:rPr>
        <w:t xml:space="preserve"> </w:t>
      </w:r>
      <w:proofErr w:type="spellStart"/>
      <w:r w:rsidRPr="0049186F">
        <w:rPr>
          <w:rFonts w:ascii="Georgia" w:hAnsi="Georgia"/>
          <w:sz w:val="22"/>
          <w:szCs w:val="22"/>
        </w:rPr>
        <w:t>terus</w:t>
      </w:r>
      <w:proofErr w:type="spellEnd"/>
      <w:r w:rsidRPr="0049186F">
        <w:rPr>
          <w:rFonts w:ascii="Georgia" w:hAnsi="Georgia"/>
          <w:sz w:val="22"/>
          <w:szCs w:val="22"/>
        </w:rPr>
        <w:t xml:space="preserve"> </w:t>
      </w:r>
      <w:proofErr w:type="spellStart"/>
      <w:r w:rsidRPr="0049186F">
        <w:rPr>
          <w:rFonts w:ascii="Georgia" w:hAnsi="Georgia"/>
          <w:sz w:val="22"/>
          <w:szCs w:val="22"/>
        </w:rPr>
        <w:t>menerus</w:t>
      </w:r>
      <w:proofErr w:type="spellEnd"/>
      <w:r w:rsidRPr="0049186F">
        <w:rPr>
          <w:rFonts w:ascii="Georgia" w:hAnsi="Georgia"/>
          <w:sz w:val="22"/>
          <w:szCs w:val="22"/>
        </w:rPr>
        <w:t xml:space="preserve"> </w:t>
      </w:r>
      <w:proofErr w:type="spellStart"/>
      <w:r w:rsidRPr="0049186F">
        <w:rPr>
          <w:rFonts w:ascii="Georgia" w:hAnsi="Georgia"/>
          <w:sz w:val="22"/>
          <w:szCs w:val="22"/>
        </w:rPr>
        <w:t>dipertahankan</w:t>
      </w:r>
      <w:proofErr w:type="spellEnd"/>
      <w:r w:rsidRPr="0049186F">
        <w:rPr>
          <w:rFonts w:ascii="Georgia" w:hAnsi="Georgia"/>
          <w:sz w:val="22"/>
          <w:szCs w:val="22"/>
        </w:rPr>
        <w:t xml:space="preserve">? </w:t>
      </w:r>
      <w:proofErr w:type="spellStart"/>
      <w:r w:rsidRPr="0049186F">
        <w:rPr>
          <w:rFonts w:ascii="Georgia" w:hAnsi="Georgia"/>
          <w:sz w:val="22"/>
          <w:szCs w:val="22"/>
        </w:rPr>
        <w:t>Manusia</w:t>
      </w:r>
      <w:proofErr w:type="spellEnd"/>
      <w:r w:rsidRPr="0049186F">
        <w:rPr>
          <w:rFonts w:ascii="Georgia" w:hAnsi="Georgia"/>
          <w:sz w:val="22"/>
          <w:szCs w:val="22"/>
        </w:rPr>
        <w:t xml:space="preserve"> pada </w:t>
      </w:r>
      <w:proofErr w:type="spellStart"/>
      <w:r w:rsidRPr="0049186F">
        <w:rPr>
          <w:rFonts w:ascii="Georgia" w:hAnsi="Georgia"/>
          <w:sz w:val="22"/>
          <w:szCs w:val="22"/>
        </w:rPr>
        <w:t>dirinya</w:t>
      </w:r>
      <w:proofErr w:type="spellEnd"/>
      <w:r w:rsidRPr="0049186F">
        <w:rPr>
          <w:rFonts w:ascii="Georgia" w:hAnsi="Georgia"/>
          <w:sz w:val="22"/>
          <w:szCs w:val="22"/>
        </w:rPr>
        <w:t xml:space="preserve"> </w:t>
      </w:r>
      <w:proofErr w:type="spellStart"/>
      <w:r w:rsidRPr="0049186F">
        <w:rPr>
          <w:rFonts w:ascii="Georgia" w:hAnsi="Georgia"/>
          <w:sz w:val="22"/>
          <w:szCs w:val="22"/>
        </w:rPr>
        <w:t>sendiri</w:t>
      </w:r>
      <w:proofErr w:type="spellEnd"/>
      <w:r w:rsidRPr="0049186F">
        <w:rPr>
          <w:rFonts w:ascii="Georgia" w:hAnsi="Georgia"/>
          <w:sz w:val="22"/>
          <w:szCs w:val="22"/>
        </w:rPr>
        <w:t xml:space="preserve"> </w:t>
      </w:r>
      <w:proofErr w:type="spellStart"/>
      <w:r w:rsidRPr="0049186F">
        <w:rPr>
          <w:rFonts w:ascii="Georgia" w:hAnsi="Georgia"/>
          <w:sz w:val="22"/>
          <w:szCs w:val="22"/>
        </w:rPr>
        <w:t>tidak</w:t>
      </w:r>
      <w:proofErr w:type="spellEnd"/>
      <w:r w:rsidRPr="0049186F">
        <w:rPr>
          <w:rFonts w:ascii="Georgia" w:hAnsi="Georgia"/>
          <w:sz w:val="22"/>
          <w:szCs w:val="22"/>
        </w:rPr>
        <w:t xml:space="preserve"> </w:t>
      </w:r>
      <w:proofErr w:type="spellStart"/>
      <w:r w:rsidRPr="0049186F">
        <w:rPr>
          <w:rFonts w:ascii="Georgia" w:hAnsi="Georgia"/>
          <w:sz w:val="22"/>
          <w:szCs w:val="22"/>
        </w:rPr>
        <w:t>akan</w:t>
      </w:r>
      <w:proofErr w:type="spellEnd"/>
      <w:r w:rsidRPr="0049186F">
        <w:rPr>
          <w:rFonts w:ascii="Georgia" w:hAnsi="Georgia"/>
          <w:sz w:val="22"/>
          <w:szCs w:val="22"/>
        </w:rPr>
        <w:t xml:space="preserve"> </w:t>
      </w:r>
      <w:proofErr w:type="spellStart"/>
      <w:r w:rsidRPr="0049186F">
        <w:rPr>
          <w:rFonts w:ascii="Georgia" w:hAnsi="Georgia"/>
          <w:sz w:val="22"/>
          <w:szCs w:val="22"/>
        </w:rPr>
        <w:t>pernah</w:t>
      </w:r>
      <w:proofErr w:type="spellEnd"/>
      <w:r w:rsidRPr="0049186F">
        <w:rPr>
          <w:rFonts w:ascii="Georgia" w:hAnsi="Georgia"/>
          <w:sz w:val="22"/>
          <w:szCs w:val="22"/>
        </w:rPr>
        <w:t xml:space="preserve"> </w:t>
      </w:r>
      <w:proofErr w:type="spellStart"/>
      <w:r w:rsidRPr="0049186F">
        <w:rPr>
          <w:rFonts w:ascii="Georgia" w:hAnsi="Georgia"/>
          <w:sz w:val="22"/>
          <w:szCs w:val="22"/>
        </w:rPr>
        <w:t>mampu</w:t>
      </w:r>
      <w:proofErr w:type="spellEnd"/>
      <w:r w:rsidRPr="0049186F">
        <w:rPr>
          <w:rFonts w:ascii="Georgia" w:hAnsi="Georgia"/>
          <w:sz w:val="22"/>
          <w:szCs w:val="22"/>
        </w:rPr>
        <w:t xml:space="preserve"> </w:t>
      </w:r>
      <w:proofErr w:type="spellStart"/>
      <w:r w:rsidRPr="0049186F">
        <w:rPr>
          <w:rFonts w:ascii="Georgia" w:hAnsi="Georgia"/>
          <w:sz w:val="22"/>
          <w:szCs w:val="22"/>
        </w:rPr>
        <w:t>untuk</w:t>
      </w:r>
      <w:proofErr w:type="spellEnd"/>
      <w:r w:rsidRPr="0049186F">
        <w:rPr>
          <w:rFonts w:ascii="Georgia" w:hAnsi="Georgia"/>
          <w:sz w:val="22"/>
          <w:szCs w:val="22"/>
        </w:rPr>
        <w:t xml:space="preserve"> </w:t>
      </w:r>
      <w:proofErr w:type="spellStart"/>
      <w:r w:rsidRPr="0049186F">
        <w:rPr>
          <w:rFonts w:ascii="Georgia" w:hAnsi="Georgia"/>
          <w:sz w:val="22"/>
          <w:szCs w:val="22"/>
        </w:rPr>
        <w:t>memulihkan</w:t>
      </w:r>
      <w:proofErr w:type="spellEnd"/>
      <w:r w:rsidRPr="0049186F">
        <w:rPr>
          <w:rFonts w:ascii="Georgia" w:hAnsi="Georgia"/>
          <w:sz w:val="22"/>
          <w:szCs w:val="22"/>
        </w:rPr>
        <w:t xml:space="preserve"> </w:t>
      </w:r>
      <w:proofErr w:type="spellStart"/>
      <w:r w:rsidRPr="0049186F">
        <w:rPr>
          <w:rFonts w:ascii="Georgia" w:hAnsi="Georgia"/>
          <w:sz w:val="22"/>
          <w:szCs w:val="22"/>
        </w:rPr>
        <w:t>dirinya</w:t>
      </w:r>
      <w:proofErr w:type="spellEnd"/>
      <w:r w:rsidRPr="0049186F">
        <w:rPr>
          <w:rFonts w:ascii="Georgia" w:hAnsi="Georgia"/>
          <w:sz w:val="22"/>
          <w:szCs w:val="22"/>
        </w:rPr>
        <w:t xml:space="preserve"> </w:t>
      </w:r>
      <w:proofErr w:type="spellStart"/>
      <w:r w:rsidRPr="0049186F">
        <w:rPr>
          <w:rFonts w:ascii="Georgia" w:hAnsi="Georgia"/>
          <w:sz w:val="22"/>
          <w:szCs w:val="22"/>
        </w:rPr>
        <w:t>sendiri</w:t>
      </w:r>
      <w:proofErr w:type="spellEnd"/>
      <w:r w:rsidRPr="0049186F">
        <w:rPr>
          <w:rFonts w:ascii="Georgia" w:hAnsi="Georgia"/>
          <w:sz w:val="22"/>
          <w:szCs w:val="22"/>
        </w:rPr>
        <w:t xml:space="preserve">. </w:t>
      </w:r>
      <w:proofErr w:type="spellStart"/>
      <w:r w:rsidRPr="0049186F">
        <w:rPr>
          <w:rFonts w:ascii="Georgia" w:hAnsi="Georgia"/>
          <w:sz w:val="22"/>
          <w:szCs w:val="22"/>
        </w:rPr>
        <w:t>Pemulihan</w:t>
      </w:r>
      <w:proofErr w:type="spellEnd"/>
      <w:r w:rsidRPr="0049186F">
        <w:rPr>
          <w:rFonts w:ascii="Georgia" w:hAnsi="Georgia"/>
          <w:sz w:val="22"/>
          <w:szCs w:val="22"/>
        </w:rPr>
        <w:t xml:space="preserve"> </w:t>
      </w:r>
      <w:proofErr w:type="spellStart"/>
      <w:r w:rsidRPr="0049186F">
        <w:rPr>
          <w:rFonts w:ascii="Georgia" w:hAnsi="Georgia"/>
          <w:sz w:val="22"/>
          <w:szCs w:val="22"/>
        </w:rPr>
        <w:t>secara</w:t>
      </w:r>
      <w:proofErr w:type="spellEnd"/>
      <w:r w:rsidRPr="0049186F">
        <w:rPr>
          <w:rFonts w:ascii="Georgia" w:hAnsi="Georgia"/>
          <w:sz w:val="22"/>
          <w:szCs w:val="22"/>
        </w:rPr>
        <w:t xml:space="preserve"> </w:t>
      </w:r>
      <w:proofErr w:type="spellStart"/>
      <w:r w:rsidRPr="0049186F">
        <w:rPr>
          <w:rFonts w:ascii="Georgia" w:hAnsi="Georgia"/>
          <w:sz w:val="22"/>
          <w:szCs w:val="22"/>
        </w:rPr>
        <w:t>sempurna</w:t>
      </w:r>
      <w:proofErr w:type="spellEnd"/>
      <w:r w:rsidRPr="0049186F">
        <w:rPr>
          <w:rFonts w:ascii="Georgia" w:hAnsi="Georgia"/>
          <w:sz w:val="22"/>
          <w:szCs w:val="22"/>
        </w:rPr>
        <w:t xml:space="preserve"> </w:t>
      </w:r>
      <w:proofErr w:type="spellStart"/>
      <w:r w:rsidRPr="0049186F">
        <w:rPr>
          <w:rFonts w:ascii="Georgia" w:hAnsi="Georgia"/>
          <w:sz w:val="22"/>
          <w:szCs w:val="22"/>
        </w:rPr>
        <w:t>akan</w:t>
      </w:r>
      <w:proofErr w:type="spellEnd"/>
      <w:r w:rsidRPr="0049186F">
        <w:rPr>
          <w:rFonts w:ascii="Georgia" w:hAnsi="Georgia"/>
          <w:sz w:val="22"/>
          <w:szCs w:val="22"/>
        </w:rPr>
        <w:t xml:space="preserve"> </w:t>
      </w:r>
      <w:proofErr w:type="spellStart"/>
      <w:r w:rsidRPr="0049186F">
        <w:rPr>
          <w:rFonts w:ascii="Georgia" w:hAnsi="Georgia"/>
          <w:sz w:val="22"/>
          <w:szCs w:val="22"/>
        </w:rPr>
        <w:t>terjadi</w:t>
      </w:r>
      <w:proofErr w:type="spellEnd"/>
      <w:r w:rsidRPr="0049186F">
        <w:rPr>
          <w:rFonts w:ascii="Georgia" w:hAnsi="Georgia"/>
          <w:sz w:val="22"/>
          <w:szCs w:val="22"/>
        </w:rPr>
        <w:t xml:space="preserve"> </w:t>
      </w:r>
      <w:proofErr w:type="spellStart"/>
      <w:r w:rsidRPr="0049186F">
        <w:rPr>
          <w:rFonts w:ascii="Georgia" w:hAnsi="Georgia"/>
          <w:sz w:val="22"/>
          <w:szCs w:val="22"/>
        </w:rPr>
        <w:t>beberapa</w:t>
      </w:r>
      <w:proofErr w:type="spellEnd"/>
      <w:r w:rsidRPr="0049186F">
        <w:rPr>
          <w:rFonts w:ascii="Georgia" w:hAnsi="Georgia"/>
          <w:sz w:val="22"/>
          <w:szCs w:val="22"/>
        </w:rPr>
        <w:t xml:space="preserve"> </w:t>
      </w:r>
      <w:proofErr w:type="spellStart"/>
      <w:r w:rsidRPr="0049186F">
        <w:rPr>
          <w:rFonts w:ascii="Georgia" w:hAnsi="Georgia"/>
          <w:sz w:val="22"/>
          <w:szCs w:val="22"/>
        </w:rPr>
        <w:t>waktu</w:t>
      </w:r>
      <w:proofErr w:type="spellEnd"/>
      <w:r w:rsidRPr="0049186F">
        <w:rPr>
          <w:rFonts w:ascii="Georgia" w:hAnsi="Georgia"/>
          <w:sz w:val="22"/>
          <w:szCs w:val="22"/>
        </w:rPr>
        <w:t xml:space="preserve"> </w:t>
      </w:r>
      <w:proofErr w:type="spellStart"/>
      <w:r w:rsidRPr="0049186F">
        <w:rPr>
          <w:rFonts w:ascii="Georgia" w:hAnsi="Georgia"/>
          <w:sz w:val="22"/>
          <w:szCs w:val="22"/>
        </w:rPr>
        <w:t>ke</w:t>
      </w:r>
      <w:proofErr w:type="spellEnd"/>
      <w:r w:rsidRPr="0049186F">
        <w:rPr>
          <w:rFonts w:ascii="Georgia" w:hAnsi="Georgia"/>
          <w:sz w:val="22"/>
          <w:szCs w:val="22"/>
        </w:rPr>
        <w:t xml:space="preserve"> </w:t>
      </w:r>
      <w:proofErr w:type="spellStart"/>
      <w:r w:rsidRPr="0049186F">
        <w:rPr>
          <w:rFonts w:ascii="Georgia" w:hAnsi="Georgia"/>
          <w:sz w:val="22"/>
          <w:szCs w:val="22"/>
        </w:rPr>
        <w:t>depan</w:t>
      </w:r>
      <w:proofErr w:type="spellEnd"/>
      <w:r w:rsidRPr="0049186F">
        <w:rPr>
          <w:rFonts w:ascii="Georgia" w:hAnsi="Georgia"/>
          <w:sz w:val="22"/>
          <w:szCs w:val="22"/>
        </w:rPr>
        <w:t xml:space="preserve"> </w:t>
      </w:r>
      <w:proofErr w:type="spellStart"/>
      <w:r w:rsidRPr="0049186F">
        <w:rPr>
          <w:rFonts w:ascii="Georgia" w:hAnsi="Georgia"/>
          <w:sz w:val="22"/>
          <w:szCs w:val="22"/>
        </w:rPr>
        <w:t>ketika</w:t>
      </w:r>
      <w:proofErr w:type="spellEnd"/>
      <w:r w:rsidRPr="0049186F">
        <w:rPr>
          <w:rFonts w:ascii="Georgia" w:hAnsi="Georgia"/>
          <w:sz w:val="22"/>
          <w:szCs w:val="22"/>
        </w:rPr>
        <w:t xml:space="preserve"> Allah </w:t>
      </w:r>
      <w:proofErr w:type="spellStart"/>
      <w:r w:rsidRPr="0049186F">
        <w:rPr>
          <w:rFonts w:ascii="Georgia" w:hAnsi="Georgia"/>
          <w:sz w:val="22"/>
          <w:szCs w:val="22"/>
        </w:rPr>
        <w:t>hadir</w:t>
      </w:r>
      <w:proofErr w:type="spellEnd"/>
      <w:r w:rsidRPr="0049186F">
        <w:rPr>
          <w:rFonts w:ascii="Georgia" w:hAnsi="Georgia"/>
          <w:sz w:val="22"/>
          <w:szCs w:val="22"/>
        </w:rPr>
        <w:t xml:space="preserve"> </w:t>
      </w:r>
      <w:proofErr w:type="spellStart"/>
      <w:r w:rsidRPr="0049186F">
        <w:rPr>
          <w:rFonts w:ascii="Georgia" w:hAnsi="Georgia"/>
          <w:sz w:val="22"/>
          <w:szCs w:val="22"/>
        </w:rPr>
        <w:t>melalui</w:t>
      </w:r>
      <w:proofErr w:type="spellEnd"/>
      <w:r w:rsidRPr="0049186F">
        <w:rPr>
          <w:rFonts w:ascii="Georgia" w:hAnsi="Georgia"/>
          <w:sz w:val="22"/>
          <w:szCs w:val="22"/>
        </w:rPr>
        <w:t xml:space="preserve"> </w:t>
      </w:r>
      <w:proofErr w:type="spellStart"/>
      <w:r w:rsidRPr="0049186F">
        <w:rPr>
          <w:rFonts w:ascii="Georgia" w:hAnsi="Georgia"/>
          <w:sz w:val="22"/>
          <w:szCs w:val="22"/>
        </w:rPr>
        <w:t>kelahiran</w:t>
      </w:r>
      <w:proofErr w:type="spellEnd"/>
      <w:r w:rsidRPr="0049186F">
        <w:rPr>
          <w:rFonts w:ascii="Georgia" w:hAnsi="Georgia"/>
          <w:sz w:val="22"/>
          <w:szCs w:val="22"/>
        </w:rPr>
        <w:t xml:space="preserve"> </w:t>
      </w:r>
      <w:proofErr w:type="spellStart"/>
      <w:r w:rsidRPr="0049186F">
        <w:rPr>
          <w:rFonts w:ascii="Georgia" w:hAnsi="Georgia"/>
          <w:sz w:val="22"/>
          <w:szCs w:val="22"/>
        </w:rPr>
        <w:t>Yesus</w:t>
      </w:r>
      <w:proofErr w:type="spellEnd"/>
      <w:r w:rsidRPr="0049186F">
        <w:rPr>
          <w:rFonts w:ascii="Georgia" w:hAnsi="Georgia"/>
          <w:sz w:val="22"/>
          <w:szCs w:val="22"/>
        </w:rPr>
        <w:t xml:space="preserve">. </w:t>
      </w:r>
      <w:proofErr w:type="spellStart"/>
      <w:r w:rsidRPr="0049186F">
        <w:rPr>
          <w:rFonts w:ascii="Georgia" w:hAnsi="Georgia"/>
          <w:sz w:val="22"/>
          <w:szCs w:val="22"/>
        </w:rPr>
        <w:t>Minggu</w:t>
      </w:r>
      <w:proofErr w:type="spellEnd"/>
      <w:r w:rsidRPr="0049186F">
        <w:rPr>
          <w:rFonts w:ascii="Georgia" w:hAnsi="Georgia"/>
          <w:sz w:val="22"/>
          <w:szCs w:val="22"/>
        </w:rPr>
        <w:t xml:space="preserve"> </w:t>
      </w:r>
      <w:proofErr w:type="spellStart"/>
      <w:r w:rsidRPr="0049186F">
        <w:rPr>
          <w:rFonts w:ascii="Georgia" w:hAnsi="Georgia"/>
          <w:sz w:val="22"/>
          <w:szCs w:val="22"/>
        </w:rPr>
        <w:t>Adven</w:t>
      </w:r>
      <w:proofErr w:type="spellEnd"/>
      <w:r w:rsidRPr="0049186F">
        <w:rPr>
          <w:rFonts w:ascii="Georgia" w:hAnsi="Georgia"/>
          <w:sz w:val="22"/>
          <w:szCs w:val="22"/>
        </w:rPr>
        <w:t xml:space="preserve"> </w:t>
      </w:r>
      <w:proofErr w:type="spellStart"/>
      <w:r w:rsidRPr="0049186F">
        <w:rPr>
          <w:rFonts w:ascii="Georgia" w:hAnsi="Georgia"/>
          <w:sz w:val="22"/>
          <w:szCs w:val="22"/>
        </w:rPr>
        <w:t>pertama</w:t>
      </w:r>
      <w:proofErr w:type="spellEnd"/>
      <w:r w:rsidRPr="0049186F">
        <w:rPr>
          <w:rFonts w:ascii="Georgia" w:hAnsi="Georgia"/>
          <w:sz w:val="22"/>
          <w:szCs w:val="22"/>
        </w:rPr>
        <w:t xml:space="preserve"> </w:t>
      </w:r>
      <w:proofErr w:type="spellStart"/>
      <w:r w:rsidRPr="0049186F">
        <w:rPr>
          <w:rFonts w:ascii="Georgia" w:hAnsi="Georgia"/>
          <w:sz w:val="22"/>
          <w:szCs w:val="22"/>
        </w:rPr>
        <w:t>ini</w:t>
      </w:r>
      <w:proofErr w:type="spellEnd"/>
      <w:r w:rsidRPr="0049186F">
        <w:rPr>
          <w:rFonts w:ascii="Georgia" w:hAnsi="Georgia"/>
          <w:sz w:val="22"/>
          <w:szCs w:val="22"/>
        </w:rPr>
        <w:t xml:space="preserve"> </w:t>
      </w:r>
      <w:proofErr w:type="spellStart"/>
      <w:r w:rsidRPr="0049186F">
        <w:rPr>
          <w:rFonts w:ascii="Georgia" w:hAnsi="Georgia"/>
          <w:sz w:val="22"/>
          <w:szCs w:val="22"/>
        </w:rPr>
        <w:t>menjadi</w:t>
      </w:r>
      <w:proofErr w:type="spellEnd"/>
      <w:r w:rsidRPr="0049186F">
        <w:rPr>
          <w:rFonts w:ascii="Georgia" w:hAnsi="Georgia"/>
          <w:sz w:val="22"/>
          <w:szCs w:val="22"/>
        </w:rPr>
        <w:t xml:space="preserve"> </w:t>
      </w:r>
      <w:proofErr w:type="spellStart"/>
      <w:r w:rsidRPr="0049186F">
        <w:rPr>
          <w:rFonts w:ascii="Georgia" w:hAnsi="Georgia"/>
          <w:sz w:val="22"/>
          <w:szCs w:val="22"/>
        </w:rPr>
        <w:t>gerbang</w:t>
      </w:r>
      <w:proofErr w:type="spellEnd"/>
      <w:r w:rsidRPr="0049186F">
        <w:rPr>
          <w:rFonts w:ascii="Georgia" w:hAnsi="Georgia"/>
          <w:sz w:val="22"/>
          <w:szCs w:val="22"/>
        </w:rPr>
        <w:t xml:space="preserve"> </w:t>
      </w:r>
      <w:proofErr w:type="spellStart"/>
      <w:r w:rsidRPr="0049186F">
        <w:rPr>
          <w:rFonts w:ascii="Georgia" w:hAnsi="Georgia"/>
          <w:sz w:val="22"/>
          <w:szCs w:val="22"/>
        </w:rPr>
        <w:t>masuk</w:t>
      </w:r>
      <w:proofErr w:type="spellEnd"/>
      <w:r w:rsidRPr="0049186F">
        <w:rPr>
          <w:rFonts w:ascii="Georgia" w:hAnsi="Georgia"/>
          <w:sz w:val="22"/>
          <w:szCs w:val="22"/>
        </w:rPr>
        <w:t xml:space="preserve"> </w:t>
      </w:r>
      <w:proofErr w:type="spellStart"/>
      <w:r w:rsidRPr="0049186F">
        <w:rPr>
          <w:rFonts w:ascii="Georgia" w:hAnsi="Georgia"/>
          <w:sz w:val="22"/>
          <w:szCs w:val="22"/>
        </w:rPr>
        <w:t>sebuah</w:t>
      </w:r>
      <w:proofErr w:type="spellEnd"/>
      <w:r w:rsidRPr="0049186F">
        <w:rPr>
          <w:rFonts w:ascii="Georgia" w:hAnsi="Georgia"/>
          <w:sz w:val="22"/>
          <w:szCs w:val="22"/>
        </w:rPr>
        <w:t xml:space="preserve"> </w:t>
      </w:r>
      <w:proofErr w:type="spellStart"/>
      <w:r w:rsidRPr="0049186F">
        <w:rPr>
          <w:rFonts w:ascii="Georgia" w:hAnsi="Georgia"/>
          <w:sz w:val="22"/>
          <w:szCs w:val="22"/>
        </w:rPr>
        <w:t>rangkaian</w:t>
      </w:r>
      <w:proofErr w:type="spellEnd"/>
      <w:r w:rsidRPr="0049186F">
        <w:rPr>
          <w:rFonts w:ascii="Georgia" w:hAnsi="Georgia"/>
          <w:sz w:val="22"/>
          <w:szCs w:val="22"/>
        </w:rPr>
        <w:t xml:space="preserve"> </w:t>
      </w:r>
      <w:proofErr w:type="spellStart"/>
      <w:r w:rsidRPr="0049186F">
        <w:rPr>
          <w:rFonts w:ascii="Georgia" w:hAnsi="Georgia"/>
          <w:sz w:val="22"/>
          <w:szCs w:val="22"/>
        </w:rPr>
        <w:t>perjalanan</w:t>
      </w:r>
      <w:proofErr w:type="spellEnd"/>
      <w:r w:rsidRPr="0049186F">
        <w:rPr>
          <w:rFonts w:ascii="Georgia" w:hAnsi="Georgia"/>
          <w:sz w:val="22"/>
          <w:szCs w:val="22"/>
        </w:rPr>
        <w:t xml:space="preserve"> yang </w:t>
      </w:r>
      <w:proofErr w:type="spellStart"/>
      <w:r w:rsidRPr="0049186F">
        <w:rPr>
          <w:rFonts w:ascii="Georgia" w:hAnsi="Georgia"/>
          <w:sz w:val="22"/>
          <w:szCs w:val="22"/>
        </w:rPr>
        <w:t>penuh</w:t>
      </w:r>
      <w:proofErr w:type="spellEnd"/>
      <w:r w:rsidRPr="0049186F">
        <w:rPr>
          <w:rFonts w:ascii="Georgia" w:hAnsi="Georgia"/>
          <w:sz w:val="22"/>
          <w:szCs w:val="22"/>
        </w:rPr>
        <w:t xml:space="preserve"> </w:t>
      </w:r>
      <w:proofErr w:type="spellStart"/>
      <w:r w:rsidRPr="0049186F">
        <w:rPr>
          <w:rFonts w:ascii="Georgia" w:hAnsi="Georgia"/>
          <w:sz w:val="22"/>
          <w:szCs w:val="22"/>
        </w:rPr>
        <w:t>sukacita</w:t>
      </w:r>
      <w:proofErr w:type="spellEnd"/>
      <w:r w:rsidRPr="0049186F">
        <w:rPr>
          <w:rFonts w:ascii="Georgia" w:hAnsi="Georgia"/>
          <w:sz w:val="22"/>
          <w:szCs w:val="22"/>
        </w:rPr>
        <w:t xml:space="preserve"> </w:t>
      </w:r>
      <w:proofErr w:type="spellStart"/>
      <w:r w:rsidRPr="0049186F">
        <w:rPr>
          <w:rFonts w:ascii="Georgia" w:hAnsi="Georgia"/>
          <w:sz w:val="22"/>
          <w:szCs w:val="22"/>
        </w:rPr>
        <w:t>karena</w:t>
      </w:r>
      <w:proofErr w:type="spellEnd"/>
      <w:r w:rsidRPr="0049186F">
        <w:rPr>
          <w:rFonts w:ascii="Georgia" w:hAnsi="Georgia"/>
          <w:sz w:val="22"/>
          <w:szCs w:val="22"/>
        </w:rPr>
        <w:t xml:space="preserve"> </w:t>
      </w:r>
      <w:proofErr w:type="spellStart"/>
      <w:r w:rsidRPr="0049186F">
        <w:rPr>
          <w:rFonts w:ascii="Georgia" w:hAnsi="Georgia"/>
          <w:sz w:val="22"/>
          <w:szCs w:val="22"/>
        </w:rPr>
        <w:t>kita</w:t>
      </w:r>
      <w:proofErr w:type="spellEnd"/>
      <w:r w:rsidRPr="0049186F">
        <w:rPr>
          <w:rFonts w:ascii="Georgia" w:hAnsi="Georgia"/>
          <w:sz w:val="22"/>
          <w:szCs w:val="22"/>
        </w:rPr>
        <w:t xml:space="preserve"> </w:t>
      </w:r>
      <w:proofErr w:type="spellStart"/>
      <w:r w:rsidRPr="0049186F">
        <w:rPr>
          <w:rFonts w:ascii="Georgia" w:hAnsi="Georgia"/>
          <w:sz w:val="22"/>
          <w:szCs w:val="22"/>
        </w:rPr>
        <w:t>sedang</w:t>
      </w:r>
      <w:proofErr w:type="spellEnd"/>
      <w:r w:rsidRPr="0049186F">
        <w:rPr>
          <w:rFonts w:ascii="Georgia" w:hAnsi="Georgia"/>
          <w:sz w:val="22"/>
          <w:szCs w:val="22"/>
        </w:rPr>
        <w:t xml:space="preserve"> </w:t>
      </w:r>
      <w:proofErr w:type="spellStart"/>
      <w:r w:rsidRPr="0049186F">
        <w:rPr>
          <w:rFonts w:ascii="Georgia" w:hAnsi="Georgia"/>
          <w:sz w:val="22"/>
          <w:szCs w:val="22"/>
        </w:rPr>
        <w:t>menuju</w:t>
      </w:r>
      <w:proofErr w:type="spellEnd"/>
      <w:r w:rsidRPr="0049186F">
        <w:rPr>
          <w:rFonts w:ascii="Georgia" w:hAnsi="Georgia"/>
          <w:sz w:val="22"/>
          <w:szCs w:val="22"/>
        </w:rPr>
        <w:t xml:space="preserve"> </w:t>
      </w:r>
      <w:proofErr w:type="spellStart"/>
      <w:r w:rsidRPr="0049186F">
        <w:rPr>
          <w:rFonts w:ascii="Georgia" w:hAnsi="Georgia"/>
          <w:sz w:val="22"/>
          <w:szCs w:val="22"/>
        </w:rPr>
        <w:t>pemulihan</w:t>
      </w:r>
      <w:proofErr w:type="spellEnd"/>
      <w:r w:rsidRPr="0049186F">
        <w:rPr>
          <w:rFonts w:ascii="Georgia" w:hAnsi="Georgia"/>
          <w:sz w:val="22"/>
          <w:szCs w:val="22"/>
        </w:rPr>
        <w:t xml:space="preserve"> yang </w:t>
      </w:r>
      <w:proofErr w:type="spellStart"/>
      <w:r w:rsidRPr="0049186F">
        <w:rPr>
          <w:rFonts w:ascii="Georgia" w:hAnsi="Georgia"/>
          <w:sz w:val="22"/>
          <w:szCs w:val="22"/>
        </w:rPr>
        <w:t>utuh</w:t>
      </w:r>
      <w:proofErr w:type="spellEnd"/>
      <w:r w:rsidRPr="0049186F">
        <w:rPr>
          <w:rFonts w:ascii="Georgia" w:hAnsi="Georgia"/>
          <w:sz w:val="22"/>
          <w:szCs w:val="22"/>
        </w:rPr>
        <w:t xml:space="preserve">, yang </w:t>
      </w:r>
      <w:proofErr w:type="spellStart"/>
      <w:r w:rsidRPr="0049186F">
        <w:rPr>
          <w:rFonts w:ascii="Georgia" w:hAnsi="Georgia"/>
          <w:sz w:val="22"/>
          <w:szCs w:val="22"/>
        </w:rPr>
        <w:t>tidak</w:t>
      </w:r>
      <w:proofErr w:type="spellEnd"/>
      <w:r w:rsidRPr="0049186F">
        <w:rPr>
          <w:rFonts w:ascii="Georgia" w:hAnsi="Georgia"/>
          <w:sz w:val="22"/>
          <w:szCs w:val="22"/>
        </w:rPr>
        <w:t xml:space="preserve"> </w:t>
      </w:r>
      <w:proofErr w:type="spellStart"/>
      <w:r w:rsidRPr="0049186F">
        <w:rPr>
          <w:rFonts w:ascii="Georgia" w:hAnsi="Georgia"/>
          <w:sz w:val="22"/>
          <w:szCs w:val="22"/>
        </w:rPr>
        <w:t>hanya</w:t>
      </w:r>
      <w:proofErr w:type="spellEnd"/>
      <w:r w:rsidRPr="0049186F">
        <w:rPr>
          <w:rFonts w:ascii="Georgia" w:hAnsi="Georgia"/>
          <w:sz w:val="22"/>
          <w:szCs w:val="22"/>
        </w:rPr>
        <w:t xml:space="preserve"> </w:t>
      </w:r>
      <w:proofErr w:type="spellStart"/>
      <w:r w:rsidRPr="0049186F">
        <w:rPr>
          <w:rFonts w:ascii="Georgia" w:hAnsi="Georgia"/>
          <w:sz w:val="22"/>
          <w:szCs w:val="22"/>
        </w:rPr>
        <w:t>terjadi</w:t>
      </w:r>
      <w:proofErr w:type="spellEnd"/>
      <w:r w:rsidRPr="0049186F">
        <w:rPr>
          <w:rFonts w:ascii="Georgia" w:hAnsi="Georgia"/>
          <w:sz w:val="22"/>
          <w:szCs w:val="22"/>
        </w:rPr>
        <w:t xml:space="preserve"> </w:t>
      </w:r>
      <w:proofErr w:type="spellStart"/>
      <w:r w:rsidRPr="0049186F">
        <w:rPr>
          <w:rFonts w:ascii="Georgia" w:hAnsi="Georgia"/>
          <w:sz w:val="22"/>
          <w:szCs w:val="22"/>
        </w:rPr>
        <w:t>untuk</w:t>
      </w:r>
      <w:proofErr w:type="spellEnd"/>
      <w:r w:rsidRPr="0049186F">
        <w:rPr>
          <w:rFonts w:ascii="Georgia" w:hAnsi="Georgia"/>
          <w:sz w:val="22"/>
          <w:szCs w:val="22"/>
        </w:rPr>
        <w:t xml:space="preserve"> </w:t>
      </w:r>
      <w:proofErr w:type="spellStart"/>
      <w:r w:rsidRPr="0049186F">
        <w:rPr>
          <w:rFonts w:ascii="Georgia" w:hAnsi="Georgia"/>
          <w:sz w:val="22"/>
          <w:szCs w:val="22"/>
        </w:rPr>
        <w:t>diri</w:t>
      </w:r>
      <w:proofErr w:type="spellEnd"/>
      <w:r w:rsidRPr="0049186F">
        <w:rPr>
          <w:rFonts w:ascii="Georgia" w:hAnsi="Georgia"/>
          <w:sz w:val="22"/>
          <w:szCs w:val="22"/>
        </w:rPr>
        <w:t xml:space="preserve"> </w:t>
      </w:r>
      <w:proofErr w:type="spellStart"/>
      <w:r w:rsidRPr="0049186F">
        <w:rPr>
          <w:rFonts w:ascii="Georgia" w:hAnsi="Georgia"/>
          <w:sz w:val="22"/>
          <w:szCs w:val="22"/>
        </w:rPr>
        <w:t>sendiri</w:t>
      </w:r>
      <w:proofErr w:type="spellEnd"/>
      <w:r w:rsidRPr="0049186F">
        <w:rPr>
          <w:rFonts w:ascii="Georgia" w:hAnsi="Georgia"/>
          <w:sz w:val="22"/>
          <w:szCs w:val="22"/>
        </w:rPr>
        <w:t xml:space="preserve"> </w:t>
      </w:r>
      <w:proofErr w:type="spellStart"/>
      <w:r w:rsidRPr="0049186F">
        <w:rPr>
          <w:rFonts w:ascii="Georgia" w:hAnsi="Georgia"/>
          <w:sz w:val="22"/>
          <w:szCs w:val="22"/>
        </w:rPr>
        <w:t>melainkan</w:t>
      </w:r>
      <w:proofErr w:type="spellEnd"/>
      <w:r w:rsidRPr="0049186F">
        <w:rPr>
          <w:rFonts w:ascii="Georgia" w:hAnsi="Georgia"/>
          <w:sz w:val="22"/>
          <w:szCs w:val="22"/>
        </w:rPr>
        <w:t xml:space="preserve"> juga </w:t>
      </w:r>
      <w:proofErr w:type="spellStart"/>
      <w:r w:rsidRPr="0049186F">
        <w:rPr>
          <w:rFonts w:ascii="Georgia" w:hAnsi="Georgia"/>
          <w:sz w:val="22"/>
          <w:szCs w:val="22"/>
        </w:rPr>
        <w:t>pemulihan</w:t>
      </w:r>
      <w:proofErr w:type="spellEnd"/>
      <w:r w:rsidRPr="0049186F">
        <w:rPr>
          <w:rFonts w:ascii="Georgia" w:hAnsi="Georgia"/>
          <w:sz w:val="22"/>
          <w:szCs w:val="22"/>
        </w:rPr>
        <w:t xml:space="preserve"> </w:t>
      </w:r>
      <w:proofErr w:type="spellStart"/>
      <w:r w:rsidRPr="0049186F">
        <w:rPr>
          <w:rFonts w:ascii="Georgia" w:hAnsi="Georgia"/>
          <w:sz w:val="22"/>
          <w:szCs w:val="22"/>
        </w:rPr>
        <w:t>dengan</w:t>
      </w:r>
      <w:proofErr w:type="spellEnd"/>
      <w:r w:rsidRPr="0049186F">
        <w:rPr>
          <w:rFonts w:ascii="Georgia" w:hAnsi="Georgia"/>
          <w:sz w:val="22"/>
          <w:szCs w:val="22"/>
        </w:rPr>
        <w:t xml:space="preserve"> </w:t>
      </w:r>
      <w:proofErr w:type="spellStart"/>
      <w:r w:rsidRPr="0049186F">
        <w:rPr>
          <w:rFonts w:ascii="Georgia" w:hAnsi="Georgia"/>
          <w:sz w:val="22"/>
          <w:szCs w:val="22"/>
        </w:rPr>
        <w:t>sesama</w:t>
      </w:r>
      <w:proofErr w:type="spellEnd"/>
      <w:r w:rsidRPr="0049186F">
        <w:rPr>
          <w:rFonts w:ascii="Georgia" w:hAnsi="Georgia"/>
          <w:sz w:val="22"/>
          <w:szCs w:val="22"/>
        </w:rPr>
        <w:t xml:space="preserve"> </w:t>
      </w:r>
      <w:proofErr w:type="spellStart"/>
      <w:r w:rsidRPr="0049186F">
        <w:rPr>
          <w:rFonts w:ascii="Georgia" w:hAnsi="Georgia"/>
          <w:sz w:val="22"/>
          <w:szCs w:val="22"/>
        </w:rPr>
        <w:t>manusia</w:t>
      </w:r>
      <w:proofErr w:type="spellEnd"/>
      <w:r w:rsidRPr="0049186F">
        <w:rPr>
          <w:rFonts w:ascii="Georgia" w:hAnsi="Georgia"/>
          <w:sz w:val="22"/>
          <w:szCs w:val="22"/>
        </w:rPr>
        <w:t xml:space="preserve"> dan </w:t>
      </w:r>
      <w:proofErr w:type="spellStart"/>
      <w:r w:rsidRPr="0049186F">
        <w:rPr>
          <w:rFonts w:ascii="Georgia" w:hAnsi="Georgia"/>
          <w:sz w:val="22"/>
          <w:szCs w:val="22"/>
        </w:rPr>
        <w:t>alam</w:t>
      </w:r>
      <w:proofErr w:type="spellEnd"/>
      <w:r w:rsidRPr="0049186F">
        <w:rPr>
          <w:rFonts w:ascii="Georgia" w:hAnsi="Georgia"/>
          <w:sz w:val="22"/>
          <w:szCs w:val="22"/>
        </w:rPr>
        <w:t xml:space="preserve"> </w:t>
      </w:r>
      <w:proofErr w:type="spellStart"/>
      <w:r w:rsidRPr="0049186F">
        <w:rPr>
          <w:rFonts w:ascii="Georgia" w:hAnsi="Georgia"/>
          <w:sz w:val="22"/>
          <w:szCs w:val="22"/>
        </w:rPr>
        <w:t>semesta</w:t>
      </w:r>
      <w:proofErr w:type="spellEnd"/>
      <w:r w:rsidRPr="0049186F">
        <w:rPr>
          <w:rFonts w:ascii="Georgia" w:hAnsi="Georgia"/>
          <w:sz w:val="22"/>
          <w:szCs w:val="22"/>
        </w:rPr>
        <w:t xml:space="preserve">. </w:t>
      </w:r>
      <w:proofErr w:type="spellStart"/>
      <w:r w:rsidRPr="0049186F">
        <w:rPr>
          <w:rFonts w:ascii="Georgia" w:hAnsi="Georgia"/>
          <w:sz w:val="22"/>
          <w:szCs w:val="22"/>
        </w:rPr>
        <w:t>Saat</w:t>
      </w:r>
      <w:proofErr w:type="spellEnd"/>
      <w:r w:rsidRPr="0049186F">
        <w:rPr>
          <w:rFonts w:ascii="Georgia" w:hAnsi="Georgia"/>
          <w:sz w:val="22"/>
          <w:szCs w:val="22"/>
        </w:rPr>
        <w:t xml:space="preserve"> </w:t>
      </w:r>
      <w:proofErr w:type="spellStart"/>
      <w:r w:rsidRPr="0049186F">
        <w:rPr>
          <w:rFonts w:ascii="Georgia" w:hAnsi="Georgia"/>
          <w:sz w:val="22"/>
          <w:szCs w:val="22"/>
        </w:rPr>
        <w:t>kita</w:t>
      </w:r>
      <w:proofErr w:type="spellEnd"/>
      <w:r w:rsidRPr="0049186F">
        <w:rPr>
          <w:rFonts w:ascii="Georgia" w:hAnsi="Georgia"/>
          <w:sz w:val="22"/>
          <w:szCs w:val="22"/>
        </w:rPr>
        <w:t xml:space="preserve"> </w:t>
      </w:r>
      <w:proofErr w:type="spellStart"/>
      <w:r w:rsidRPr="0049186F">
        <w:rPr>
          <w:rFonts w:ascii="Georgia" w:hAnsi="Georgia"/>
          <w:sz w:val="22"/>
          <w:szCs w:val="22"/>
        </w:rPr>
        <w:t>mengalami</w:t>
      </w:r>
      <w:proofErr w:type="spellEnd"/>
      <w:r w:rsidRPr="0049186F">
        <w:rPr>
          <w:rFonts w:ascii="Georgia" w:hAnsi="Georgia"/>
          <w:sz w:val="22"/>
          <w:szCs w:val="22"/>
        </w:rPr>
        <w:t xml:space="preserve"> “</w:t>
      </w:r>
      <w:proofErr w:type="spellStart"/>
      <w:r w:rsidRPr="0049186F">
        <w:rPr>
          <w:rFonts w:ascii="Georgia" w:hAnsi="Georgia"/>
          <w:sz w:val="22"/>
          <w:szCs w:val="22"/>
        </w:rPr>
        <w:t>keberadaan</w:t>
      </w:r>
      <w:proofErr w:type="spellEnd"/>
      <w:r w:rsidRPr="0049186F">
        <w:rPr>
          <w:rFonts w:ascii="Georgia" w:hAnsi="Georgia"/>
          <w:sz w:val="22"/>
          <w:szCs w:val="22"/>
        </w:rPr>
        <w:t xml:space="preserve"> </w:t>
      </w:r>
      <w:proofErr w:type="spellStart"/>
      <w:r w:rsidRPr="0049186F">
        <w:rPr>
          <w:rFonts w:ascii="Georgia" w:hAnsi="Georgia"/>
          <w:sz w:val="22"/>
          <w:szCs w:val="22"/>
        </w:rPr>
        <w:t>baru</w:t>
      </w:r>
      <w:proofErr w:type="spellEnd"/>
      <w:r w:rsidRPr="0049186F">
        <w:rPr>
          <w:rFonts w:ascii="Georgia" w:hAnsi="Georgia"/>
          <w:sz w:val="22"/>
          <w:szCs w:val="22"/>
        </w:rPr>
        <w:t xml:space="preserve">”, pada </w:t>
      </w:r>
      <w:proofErr w:type="spellStart"/>
      <w:r w:rsidRPr="0049186F">
        <w:rPr>
          <w:rFonts w:ascii="Georgia" w:hAnsi="Georgia"/>
          <w:sz w:val="22"/>
          <w:szCs w:val="22"/>
        </w:rPr>
        <w:t>titik</w:t>
      </w:r>
      <w:proofErr w:type="spellEnd"/>
      <w:r w:rsidRPr="0049186F">
        <w:rPr>
          <w:rFonts w:ascii="Georgia" w:hAnsi="Georgia"/>
          <w:sz w:val="22"/>
          <w:szCs w:val="22"/>
        </w:rPr>
        <w:t xml:space="preserve"> </w:t>
      </w:r>
      <w:proofErr w:type="spellStart"/>
      <w:r w:rsidRPr="0049186F">
        <w:rPr>
          <w:rFonts w:ascii="Georgia" w:hAnsi="Georgia"/>
          <w:sz w:val="22"/>
          <w:szCs w:val="22"/>
        </w:rPr>
        <w:t>itulah</w:t>
      </w:r>
      <w:proofErr w:type="spellEnd"/>
      <w:r w:rsidRPr="0049186F">
        <w:rPr>
          <w:rFonts w:ascii="Georgia" w:hAnsi="Georgia"/>
          <w:sz w:val="22"/>
          <w:szCs w:val="22"/>
        </w:rPr>
        <w:t xml:space="preserve"> </w:t>
      </w:r>
      <w:proofErr w:type="spellStart"/>
      <w:r w:rsidRPr="0049186F">
        <w:rPr>
          <w:rFonts w:ascii="Georgia" w:hAnsi="Georgia"/>
          <w:sz w:val="22"/>
          <w:szCs w:val="22"/>
        </w:rPr>
        <w:t>kita</w:t>
      </w:r>
      <w:proofErr w:type="spellEnd"/>
      <w:r w:rsidRPr="0049186F">
        <w:rPr>
          <w:rFonts w:ascii="Georgia" w:hAnsi="Georgia"/>
          <w:sz w:val="22"/>
          <w:szCs w:val="22"/>
        </w:rPr>
        <w:t xml:space="preserve"> </w:t>
      </w:r>
      <w:proofErr w:type="spellStart"/>
      <w:r w:rsidRPr="0049186F">
        <w:rPr>
          <w:rFonts w:ascii="Georgia" w:hAnsi="Georgia"/>
          <w:sz w:val="22"/>
          <w:szCs w:val="22"/>
        </w:rPr>
        <w:t>mengalami</w:t>
      </w:r>
      <w:proofErr w:type="spellEnd"/>
      <w:r w:rsidRPr="0049186F">
        <w:rPr>
          <w:rFonts w:ascii="Georgia" w:hAnsi="Georgia"/>
          <w:sz w:val="22"/>
          <w:szCs w:val="22"/>
        </w:rPr>
        <w:t xml:space="preserve"> </w:t>
      </w:r>
      <w:proofErr w:type="spellStart"/>
      <w:r w:rsidRPr="0049186F">
        <w:rPr>
          <w:rFonts w:ascii="Georgia" w:hAnsi="Georgia"/>
          <w:sz w:val="22"/>
          <w:szCs w:val="22"/>
        </w:rPr>
        <w:t>pemulihan</w:t>
      </w:r>
      <w:proofErr w:type="spellEnd"/>
      <w:r w:rsidRPr="0049186F">
        <w:rPr>
          <w:rFonts w:ascii="Georgia" w:hAnsi="Georgia"/>
          <w:sz w:val="22"/>
          <w:szCs w:val="22"/>
        </w:rPr>
        <w:t xml:space="preserve"> </w:t>
      </w:r>
      <w:proofErr w:type="spellStart"/>
      <w:r w:rsidRPr="0049186F">
        <w:rPr>
          <w:rFonts w:ascii="Georgia" w:hAnsi="Georgia"/>
          <w:sz w:val="22"/>
          <w:szCs w:val="22"/>
        </w:rPr>
        <w:t>dari</w:t>
      </w:r>
      <w:proofErr w:type="spellEnd"/>
      <w:r w:rsidRPr="0049186F">
        <w:rPr>
          <w:rFonts w:ascii="Georgia" w:hAnsi="Georgia"/>
          <w:sz w:val="22"/>
          <w:szCs w:val="22"/>
        </w:rPr>
        <w:t xml:space="preserve"> </w:t>
      </w:r>
      <w:proofErr w:type="spellStart"/>
      <w:r w:rsidRPr="0049186F">
        <w:rPr>
          <w:rFonts w:ascii="Georgia" w:hAnsi="Georgia"/>
          <w:sz w:val="22"/>
          <w:szCs w:val="22"/>
        </w:rPr>
        <w:t>dosa</w:t>
      </w:r>
      <w:proofErr w:type="spellEnd"/>
      <w:r w:rsidRPr="0049186F">
        <w:rPr>
          <w:rFonts w:ascii="Georgia" w:hAnsi="Georgia"/>
          <w:sz w:val="22"/>
          <w:szCs w:val="22"/>
        </w:rPr>
        <w:t xml:space="preserve"> (</w:t>
      </w:r>
      <w:proofErr w:type="spellStart"/>
      <w:r w:rsidRPr="0049186F">
        <w:rPr>
          <w:rFonts w:ascii="Georgia" w:hAnsi="Georgia"/>
          <w:sz w:val="22"/>
          <w:szCs w:val="22"/>
        </w:rPr>
        <w:t>keterasingan</w:t>
      </w:r>
      <w:proofErr w:type="spellEnd"/>
      <w:r w:rsidRPr="0049186F">
        <w:rPr>
          <w:rFonts w:ascii="Georgia" w:hAnsi="Georgia"/>
          <w:sz w:val="22"/>
          <w:szCs w:val="22"/>
        </w:rPr>
        <w:t xml:space="preserve">) dan </w:t>
      </w:r>
      <w:proofErr w:type="spellStart"/>
      <w:r w:rsidRPr="0049186F">
        <w:rPr>
          <w:rFonts w:ascii="Georgia" w:hAnsi="Georgia"/>
          <w:sz w:val="22"/>
          <w:szCs w:val="22"/>
        </w:rPr>
        <w:t>memulai</w:t>
      </w:r>
      <w:proofErr w:type="spellEnd"/>
      <w:r w:rsidRPr="0049186F">
        <w:rPr>
          <w:rFonts w:ascii="Georgia" w:hAnsi="Georgia"/>
          <w:sz w:val="22"/>
          <w:szCs w:val="22"/>
        </w:rPr>
        <w:t xml:space="preserve"> </w:t>
      </w:r>
      <w:proofErr w:type="spellStart"/>
      <w:r w:rsidRPr="0049186F">
        <w:rPr>
          <w:rFonts w:ascii="Georgia" w:hAnsi="Georgia"/>
          <w:sz w:val="22"/>
          <w:szCs w:val="22"/>
        </w:rPr>
        <w:t>suatu</w:t>
      </w:r>
      <w:proofErr w:type="spellEnd"/>
      <w:r w:rsidRPr="0049186F">
        <w:rPr>
          <w:rFonts w:ascii="Georgia" w:hAnsi="Georgia"/>
          <w:sz w:val="22"/>
          <w:szCs w:val="22"/>
        </w:rPr>
        <w:t xml:space="preserve"> </w:t>
      </w:r>
      <w:proofErr w:type="spellStart"/>
      <w:r w:rsidRPr="0049186F">
        <w:rPr>
          <w:rFonts w:ascii="Georgia" w:hAnsi="Georgia"/>
          <w:sz w:val="22"/>
          <w:szCs w:val="22"/>
        </w:rPr>
        <w:t>kehidupan</w:t>
      </w:r>
      <w:proofErr w:type="spellEnd"/>
      <w:r w:rsidRPr="0049186F">
        <w:rPr>
          <w:rFonts w:ascii="Georgia" w:hAnsi="Georgia"/>
          <w:sz w:val="22"/>
          <w:szCs w:val="22"/>
        </w:rPr>
        <w:t xml:space="preserve"> yang </w:t>
      </w:r>
      <w:proofErr w:type="spellStart"/>
      <w:r w:rsidRPr="0049186F">
        <w:rPr>
          <w:rFonts w:ascii="Georgia" w:hAnsi="Georgia"/>
          <w:sz w:val="22"/>
          <w:szCs w:val="22"/>
        </w:rPr>
        <w:t>baru</w:t>
      </w:r>
      <w:proofErr w:type="spellEnd"/>
      <w:r w:rsidRPr="0049186F">
        <w:rPr>
          <w:rFonts w:ascii="Georgia" w:hAnsi="Georgia"/>
          <w:sz w:val="22"/>
          <w:szCs w:val="22"/>
        </w:rPr>
        <w:t xml:space="preserve"> </w:t>
      </w:r>
      <w:proofErr w:type="spellStart"/>
      <w:r w:rsidRPr="0049186F">
        <w:rPr>
          <w:rFonts w:ascii="Georgia" w:hAnsi="Georgia"/>
          <w:sz w:val="22"/>
          <w:szCs w:val="22"/>
        </w:rPr>
        <w:t>dengan</w:t>
      </w:r>
      <w:proofErr w:type="spellEnd"/>
      <w:r w:rsidRPr="0049186F">
        <w:rPr>
          <w:rFonts w:ascii="Georgia" w:hAnsi="Georgia"/>
          <w:sz w:val="22"/>
          <w:szCs w:val="22"/>
        </w:rPr>
        <w:t xml:space="preserve"> Allah, </w:t>
      </w:r>
      <w:proofErr w:type="spellStart"/>
      <w:r w:rsidRPr="0049186F">
        <w:rPr>
          <w:rFonts w:ascii="Georgia" w:hAnsi="Georgia"/>
          <w:sz w:val="22"/>
          <w:szCs w:val="22"/>
        </w:rPr>
        <w:t>diri</w:t>
      </w:r>
      <w:proofErr w:type="spellEnd"/>
      <w:r w:rsidRPr="0049186F">
        <w:rPr>
          <w:rFonts w:ascii="Georgia" w:hAnsi="Georgia"/>
          <w:sz w:val="22"/>
          <w:szCs w:val="22"/>
        </w:rPr>
        <w:t xml:space="preserve"> </w:t>
      </w:r>
      <w:proofErr w:type="spellStart"/>
      <w:r w:rsidRPr="0049186F">
        <w:rPr>
          <w:rFonts w:ascii="Georgia" w:hAnsi="Georgia"/>
          <w:sz w:val="22"/>
          <w:szCs w:val="22"/>
        </w:rPr>
        <w:t>sendiri</w:t>
      </w:r>
      <w:proofErr w:type="spellEnd"/>
      <w:r w:rsidRPr="0049186F">
        <w:rPr>
          <w:rFonts w:ascii="Georgia" w:hAnsi="Georgia"/>
          <w:sz w:val="22"/>
          <w:szCs w:val="22"/>
        </w:rPr>
        <w:t xml:space="preserve">, dan </w:t>
      </w:r>
      <w:proofErr w:type="spellStart"/>
      <w:r w:rsidRPr="0049186F">
        <w:rPr>
          <w:rFonts w:ascii="Georgia" w:hAnsi="Georgia"/>
          <w:sz w:val="22"/>
          <w:szCs w:val="22"/>
        </w:rPr>
        <w:t>sesama</w:t>
      </w:r>
      <w:proofErr w:type="spellEnd"/>
      <w:r w:rsidRPr="0049186F">
        <w:rPr>
          <w:rFonts w:ascii="Georgia" w:hAnsi="Georgia"/>
          <w:sz w:val="22"/>
          <w:szCs w:val="22"/>
        </w:rPr>
        <w:t xml:space="preserve">. </w:t>
      </w:r>
    </w:p>
    <w:p w14:paraId="734E7121" w14:textId="77777777" w:rsidR="00220D95" w:rsidRDefault="00220D95" w:rsidP="00220D95">
      <w:pPr>
        <w:jc w:val="both"/>
        <w:rPr>
          <w:rFonts w:ascii="Georgia" w:hAnsi="Georgia"/>
          <w:sz w:val="22"/>
          <w:szCs w:val="22"/>
        </w:rPr>
      </w:pPr>
    </w:p>
    <w:p w14:paraId="2356F587" w14:textId="77777777" w:rsidR="00220D95" w:rsidRPr="0049186F" w:rsidRDefault="00220D95" w:rsidP="00220D95">
      <w:pPr>
        <w:jc w:val="both"/>
        <w:rPr>
          <w:rFonts w:ascii="Georgia" w:hAnsi="Georgia"/>
          <w:sz w:val="22"/>
          <w:szCs w:val="22"/>
        </w:rPr>
      </w:pPr>
      <w:proofErr w:type="spellStart"/>
      <w:r w:rsidRPr="0049186F">
        <w:rPr>
          <w:rFonts w:ascii="Georgia" w:hAnsi="Georgia"/>
          <w:sz w:val="22"/>
          <w:szCs w:val="22"/>
        </w:rPr>
        <w:t>Apakah</w:t>
      </w:r>
      <w:proofErr w:type="spellEnd"/>
      <w:r w:rsidRPr="0049186F">
        <w:rPr>
          <w:rFonts w:ascii="Georgia" w:hAnsi="Georgia"/>
          <w:sz w:val="22"/>
          <w:szCs w:val="22"/>
        </w:rPr>
        <w:t xml:space="preserve"> </w:t>
      </w:r>
      <w:proofErr w:type="spellStart"/>
      <w:r w:rsidRPr="0049186F">
        <w:rPr>
          <w:rFonts w:ascii="Georgia" w:hAnsi="Georgia"/>
          <w:sz w:val="22"/>
          <w:szCs w:val="22"/>
        </w:rPr>
        <w:t>cuk</w:t>
      </w:r>
      <w:r>
        <w:rPr>
          <w:rFonts w:ascii="Georgia" w:hAnsi="Georgia"/>
          <w:sz w:val="22"/>
          <w:szCs w:val="22"/>
        </w:rPr>
        <w:t>u</w:t>
      </w:r>
      <w:r w:rsidRPr="0049186F">
        <w:rPr>
          <w:rFonts w:ascii="Georgia" w:hAnsi="Georgia"/>
          <w:sz w:val="22"/>
          <w:szCs w:val="22"/>
        </w:rPr>
        <w:t>p</w:t>
      </w:r>
      <w:proofErr w:type="spellEnd"/>
      <w:r w:rsidRPr="0049186F">
        <w:rPr>
          <w:rFonts w:ascii="Georgia" w:hAnsi="Georgia"/>
          <w:sz w:val="22"/>
          <w:szCs w:val="22"/>
        </w:rPr>
        <w:t xml:space="preserve"> </w:t>
      </w:r>
      <w:proofErr w:type="spellStart"/>
      <w:r w:rsidRPr="0049186F">
        <w:rPr>
          <w:rFonts w:ascii="Georgia" w:hAnsi="Georgia"/>
          <w:sz w:val="22"/>
          <w:szCs w:val="22"/>
        </w:rPr>
        <w:t>hanya</w:t>
      </w:r>
      <w:proofErr w:type="spellEnd"/>
      <w:r w:rsidRPr="0049186F">
        <w:rPr>
          <w:rFonts w:ascii="Georgia" w:hAnsi="Georgia"/>
          <w:sz w:val="22"/>
          <w:szCs w:val="22"/>
        </w:rPr>
        <w:t xml:space="preserve"> </w:t>
      </w:r>
      <w:proofErr w:type="spellStart"/>
      <w:r w:rsidRPr="0049186F">
        <w:rPr>
          <w:rFonts w:ascii="Georgia" w:hAnsi="Georgia"/>
          <w:sz w:val="22"/>
          <w:szCs w:val="22"/>
        </w:rPr>
        <w:t>menyadari</w:t>
      </w:r>
      <w:proofErr w:type="spellEnd"/>
      <w:r w:rsidRPr="0049186F">
        <w:rPr>
          <w:rFonts w:ascii="Georgia" w:hAnsi="Georgia"/>
          <w:sz w:val="22"/>
          <w:szCs w:val="22"/>
        </w:rPr>
        <w:t xml:space="preserve"> </w:t>
      </w:r>
      <w:proofErr w:type="spellStart"/>
      <w:r w:rsidRPr="0049186F">
        <w:rPr>
          <w:rFonts w:ascii="Georgia" w:hAnsi="Georgia"/>
          <w:sz w:val="22"/>
          <w:szCs w:val="22"/>
        </w:rPr>
        <w:t>keberdaan</w:t>
      </w:r>
      <w:proofErr w:type="spellEnd"/>
      <w:r w:rsidRPr="0049186F">
        <w:rPr>
          <w:rFonts w:ascii="Georgia" w:hAnsi="Georgia"/>
          <w:sz w:val="22"/>
          <w:szCs w:val="22"/>
        </w:rPr>
        <w:t xml:space="preserve"> </w:t>
      </w:r>
      <w:proofErr w:type="spellStart"/>
      <w:r w:rsidRPr="0049186F">
        <w:rPr>
          <w:rFonts w:ascii="Georgia" w:hAnsi="Georgia"/>
          <w:sz w:val="22"/>
          <w:szCs w:val="22"/>
        </w:rPr>
        <w:t>kita</w:t>
      </w:r>
      <w:proofErr w:type="spellEnd"/>
      <w:r w:rsidRPr="0049186F">
        <w:rPr>
          <w:rFonts w:ascii="Georgia" w:hAnsi="Georgia"/>
          <w:sz w:val="22"/>
          <w:szCs w:val="22"/>
        </w:rPr>
        <w:t xml:space="preserve">? </w:t>
      </w:r>
      <w:proofErr w:type="spellStart"/>
      <w:r w:rsidRPr="0049186F">
        <w:rPr>
          <w:rFonts w:ascii="Georgia" w:hAnsi="Georgia"/>
          <w:sz w:val="22"/>
          <w:szCs w:val="22"/>
        </w:rPr>
        <w:t>Tentu</w:t>
      </w:r>
      <w:proofErr w:type="spellEnd"/>
      <w:r w:rsidRPr="0049186F">
        <w:rPr>
          <w:rFonts w:ascii="Georgia" w:hAnsi="Georgia"/>
          <w:sz w:val="22"/>
          <w:szCs w:val="22"/>
        </w:rPr>
        <w:t xml:space="preserve"> </w:t>
      </w:r>
      <w:proofErr w:type="spellStart"/>
      <w:r w:rsidRPr="0049186F">
        <w:rPr>
          <w:rFonts w:ascii="Georgia" w:hAnsi="Georgia"/>
          <w:sz w:val="22"/>
          <w:szCs w:val="22"/>
        </w:rPr>
        <w:t>tidak</w:t>
      </w:r>
      <w:proofErr w:type="spellEnd"/>
      <w:r w:rsidRPr="0049186F">
        <w:rPr>
          <w:rFonts w:ascii="Georgia" w:hAnsi="Georgia"/>
          <w:sz w:val="22"/>
          <w:szCs w:val="22"/>
        </w:rPr>
        <w:t xml:space="preserve">. Setelah </w:t>
      </w:r>
      <w:proofErr w:type="spellStart"/>
      <w:r w:rsidRPr="0049186F">
        <w:rPr>
          <w:rFonts w:ascii="Georgia" w:hAnsi="Georgia"/>
          <w:sz w:val="22"/>
          <w:szCs w:val="22"/>
        </w:rPr>
        <w:t>kita</w:t>
      </w:r>
      <w:proofErr w:type="spellEnd"/>
      <w:r w:rsidRPr="0049186F">
        <w:rPr>
          <w:rFonts w:ascii="Georgia" w:hAnsi="Georgia"/>
          <w:sz w:val="22"/>
          <w:szCs w:val="22"/>
        </w:rPr>
        <w:t xml:space="preserve"> </w:t>
      </w:r>
      <w:proofErr w:type="spellStart"/>
      <w:r w:rsidRPr="0049186F">
        <w:rPr>
          <w:rFonts w:ascii="Georgia" w:hAnsi="Georgia"/>
          <w:sz w:val="22"/>
          <w:szCs w:val="22"/>
        </w:rPr>
        <w:t>menyadari</w:t>
      </w:r>
      <w:proofErr w:type="spellEnd"/>
      <w:r w:rsidRPr="0049186F">
        <w:rPr>
          <w:rFonts w:ascii="Georgia" w:hAnsi="Georgia"/>
          <w:sz w:val="22"/>
          <w:szCs w:val="22"/>
        </w:rPr>
        <w:t xml:space="preserve"> </w:t>
      </w:r>
      <w:proofErr w:type="spellStart"/>
      <w:r w:rsidRPr="0049186F">
        <w:rPr>
          <w:rFonts w:ascii="Georgia" w:hAnsi="Georgia"/>
          <w:sz w:val="22"/>
          <w:szCs w:val="22"/>
        </w:rPr>
        <w:t>keberdosaan</w:t>
      </w:r>
      <w:proofErr w:type="spellEnd"/>
      <w:r w:rsidRPr="0049186F">
        <w:rPr>
          <w:rFonts w:ascii="Georgia" w:hAnsi="Georgia"/>
          <w:sz w:val="22"/>
          <w:szCs w:val="22"/>
        </w:rPr>
        <w:t xml:space="preserve"> </w:t>
      </w:r>
      <w:proofErr w:type="spellStart"/>
      <w:r w:rsidRPr="0049186F">
        <w:rPr>
          <w:rFonts w:ascii="Georgia" w:hAnsi="Georgia"/>
          <w:sz w:val="22"/>
          <w:szCs w:val="22"/>
        </w:rPr>
        <w:t>kita</w:t>
      </w:r>
      <w:proofErr w:type="spellEnd"/>
      <w:r w:rsidRPr="0049186F">
        <w:rPr>
          <w:rFonts w:ascii="Georgia" w:hAnsi="Georgia"/>
          <w:sz w:val="22"/>
          <w:szCs w:val="22"/>
        </w:rPr>
        <w:t xml:space="preserve"> dan </w:t>
      </w:r>
      <w:proofErr w:type="spellStart"/>
      <w:r w:rsidRPr="0049186F">
        <w:rPr>
          <w:rFonts w:ascii="Georgia" w:hAnsi="Georgia"/>
          <w:sz w:val="22"/>
          <w:szCs w:val="22"/>
        </w:rPr>
        <w:t>kita</w:t>
      </w:r>
      <w:proofErr w:type="spellEnd"/>
      <w:r w:rsidRPr="0049186F">
        <w:rPr>
          <w:rFonts w:ascii="Georgia" w:hAnsi="Georgia"/>
          <w:sz w:val="22"/>
          <w:szCs w:val="22"/>
        </w:rPr>
        <w:t xml:space="preserve"> </w:t>
      </w:r>
      <w:proofErr w:type="spellStart"/>
      <w:r w:rsidRPr="0049186F">
        <w:rPr>
          <w:rFonts w:ascii="Georgia" w:hAnsi="Georgia"/>
          <w:sz w:val="22"/>
          <w:szCs w:val="22"/>
        </w:rPr>
        <w:t>membutuhkan</w:t>
      </w:r>
      <w:proofErr w:type="spellEnd"/>
      <w:r w:rsidRPr="0049186F">
        <w:rPr>
          <w:rFonts w:ascii="Georgia" w:hAnsi="Georgia"/>
          <w:sz w:val="22"/>
          <w:szCs w:val="22"/>
        </w:rPr>
        <w:t xml:space="preserve"> </w:t>
      </w:r>
      <w:proofErr w:type="spellStart"/>
      <w:r w:rsidRPr="0049186F">
        <w:rPr>
          <w:rFonts w:ascii="Georgia" w:hAnsi="Georgia"/>
          <w:sz w:val="22"/>
          <w:szCs w:val="22"/>
        </w:rPr>
        <w:t>pemulihan</w:t>
      </w:r>
      <w:proofErr w:type="spellEnd"/>
      <w:r w:rsidRPr="0049186F">
        <w:rPr>
          <w:rFonts w:ascii="Georgia" w:hAnsi="Georgia"/>
          <w:sz w:val="22"/>
          <w:szCs w:val="22"/>
        </w:rPr>
        <w:t xml:space="preserve">, </w:t>
      </w:r>
      <w:proofErr w:type="spellStart"/>
      <w:r w:rsidRPr="0049186F">
        <w:rPr>
          <w:rFonts w:ascii="Georgia" w:hAnsi="Georgia"/>
          <w:sz w:val="22"/>
          <w:szCs w:val="22"/>
        </w:rPr>
        <w:t>maka</w:t>
      </w:r>
      <w:proofErr w:type="spellEnd"/>
      <w:r w:rsidRPr="0049186F">
        <w:rPr>
          <w:rFonts w:ascii="Georgia" w:hAnsi="Georgia"/>
          <w:sz w:val="22"/>
          <w:szCs w:val="22"/>
        </w:rPr>
        <w:t xml:space="preserve"> </w:t>
      </w:r>
      <w:proofErr w:type="spellStart"/>
      <w:r w:rsidRPr="0049186F">
        <w:rPr>
          <w:rFonts w:ascii="Georgia" w:hAnsi="Georgia"/>
          <w:b/>
          <w:bCs/>
          <w:sz w:val="22"/>
          <w:szCs w:val="22"/>
        </w:rPr>
        <w:t>langkah</w:t>
      </w:r>
      <w:proofErr w:type="spellEnd"/>
      <w:r w:rsidRPr="0049186F">
        <w:rPr>
          <w:rFonts w:ascii="Georgia" w:hAnsi="Georgia"/>
          <w:b/>
          <w:bCs/>
          <w:sz w:val="22"/>
          <w:szCs w:val="22"/>
        </w:rPr>
        <w:t xml:space="preserve"> </w:t>
      </w:r>
      <w:proofErr w:type="spellStart"/>
      <w:r w:rsidRPr="0049186F">
        <w:rPr>
          <w:rFonts w:ascii="Georgia" w:hAnsi="Georgia"/>
          <w:b/>
          <w:bCs/>
          <w:sz w:val="22"/>
          <w:szCs w:val="22"/>
        </w:rPr>
        <w:t>selanjutnya</w:t>
      </w:r>
      <w:proofErr w:type="spellEnd"/>
      <w:r w:rsidRPr="0049186F">
        <w:rPr>
          <w:rFonts w:ascii="Georgia" w:hAnsi="Georgia"/>
          <w:b/>
          <w:bCs/>
          <w:sz w:val="22"/>
          <w:szCs w:val="22"/>
        </w:rPr>
        <w:t xml:space="preserve"> </w:t>
      </w:r>
      <w:proofErr w:type="spellStart"/>
      <w:r w:rsidRPr="0049186F">
        <w:rPr>
          <w:rFonts w:ascii="Georgia" w:hAnsi="Georgia"/>
          <w:b/>
          <w:bCs/>
          <w:sz w:val="22"/>
          <w:szCs w:val="22"/>
        </w:rPr>
        <w:t>adalah</w:t>
      </w:r>
      <w:proofErr w:type="spellEnd"/>
      <w:r w:rsidRPr="0049186F">
        <w:rPr>
          <w:rFonts w:ascii="Georgia" w:hAnsi="Georgia"/>
          <w:b/>
          <w:bCs/>
          <w:sz w:val="22"/>
          <w:szCs w:val="22"/>
        </w:rPr>
        <w:t xml:space="preserve"> </w:t>
      </w:r>
      <w:proofErr w:type="spellStart"/>
      <w:r w:rsidRPr="0049186F">
        <w:rPr>
          <w:rFonts w:ascii="Georgia" w:hAnsi="Georgia"/>
          <w:b/>
          <w:bCs/>
          <w:sz w:val="22"/>
          <w:szCs w:val="22"/>
        </w:rPr>
        <w:t>berupaya</w:t>
      </w:r>
      <w:proofErr w:type="spellEnd"/>
      <w:r w:rsidRPr="0049186F">
        <w:rPr>
          <w:rFonts w:ascii="Georgia" w:hAnsi="Georgia"/>
          <w:b/>
          <w:bCs/>
          <w:sz w:val="22"/>
          <w:szCs w:val="22"/>
        </w:rPr>
        <w:t xml:space="preserve"> </w:t>
      </w:r>
      <w:proofErr w:type="spellStart"/>
      <w:r w:rsidRPr="0049186F">
        <w:rPr>
          <w:rFonts w:ascii="Georgia" w:hAnsi="Georgia"/>
          <w:b/>
          <w:bCs/>
          <w:sz w:val="22"/>
          <w:szCs w:val="22"/>
        </w:rPr>
        <w:t>untuk</w:t>
      </w:r>
      <w:proofErr w:type="spellEnd"/>
      <w:r w:rsidRPr="0049186F">
        <w:rPr>
          <w:rFonts w:ascii="Georgia" w:hAnsi="Georgia"/>
          <w:b/>
          <w:bCs/>
          <w:sz w:val="22"/>
          <w:szCs w:val="22"/>
        </w:rPr>
        <w:t xml:space="preserve"> </w:t>
      </w:r>
      <w:proofErr w:type="spellStart"/>
      <w:r w:rsidRPr="0049186F">
        <w:rPr>
          <w:rFonts w:ascii="Georgia" w:hAnsi="Georgia"/>
          <w:b/>
          <w:bCs/>
          <w:sz w:val="22"/>
          <w:szCs w:val="22"/>
        </w:rPr>
        <w:t>memperbaiki</w:t>
      </w:r>
      <w:proofErr w:type="spellEnd"/>
      <w:r w:rsidRPr="0049186F">
        <w:rPr>
          <w:rFonts w:ascii="Georgia" w:hAnsi="Georgia"/>
          <w:b/>
          <w:bCs/>
          <w:sz w:val="22"/>
          <w:szCs w:val="22"/>
        </w:rPr>
        <w:t xml:space="preserve">. </w:t>
      </w:r>
      <w:proofErr w:type="spellStart"/>
      <w:r w:rsidRPr="0049186F">
        <w:rPr>
          <w:rFonts w:ascii="Georgia" w:hAnsi="Georgia"/>
          <w:sz w:val="22"/>
          <w:szCs w:val="22"/>
        </w:rPr>
        <w:t>Membangkitkan</w:t>
      </w:r>
      <w:proofErr w:type="spellEnd"/>
      <w:r w:rsidRPr="0049186F">
        <w:rPr>
          <w:rFonts w:ascii="Georgia" w:hAnsi="Georgia"/>
          <w:sz w:val="22"/>
          <w:szCs w:val="22"/>
        </w:rPr>
        <w:t xml:space="preserve"> </w:t>
      </w:r>
      <w:proofErr w:type="spellStart"/>
      <w:r w:rsidRPr="0049186F">
        <w:rPr>
          <w:rFonts w:ascii="Georgia" w:hAnsi="Georgia"/>
          <w:sz w:val="22"/>
          <w:szCs w:val="22"/>
        </w:rPr>
        <w:t>kesadaran</w:t>
      </w:r>
      <w:proofErr w:type="spellEnd"/>
      <w:r w:rsidRPr="0049186F">
        <w:rPr>
          <w:rFonts w:ascii="Georgia" w:hAnsi="Georgia"/>
          <w:sz w:val="22"/>
          <w:szCs w:val="22"/>
        </w:rPr>
        <w:t xml:space="preserve"> </w:t>
      </w:r>
      <w:proofErr w:type="spellStart"/>
      <w:r w:rsidRPr="0049186F">
        <w:rPr>
          <w:rFonts w:ascii="Georgia" w:hAnsi="Georgia"/>
          <w:sz w:val="22"/>
          <w:szCs w:val="22"/>
        </w:rPr>
        <w:t>diri</w:t>
      </w:r>
      <w:proofErr w:type="spellEnd"/>
      <w:r w:rsidRPr="0049186F">
        <w:rPr>
          <w:rFonts w:ascii="Georgia" w:hAnsi="Georgia"/>
          <w:sz w:val="22"/>
          <w:szCs w:val="22"/>
        </w:rPr>
        <w:t xml:space="preserve"> </w:t>
      </w:r>
      <w:proofErr w:type="spellStart"/>
      <w:r w:rsidRPr="0049186F">
        <w:rPr>
          <w:rFonts w:ascii="Georgia" w:hAnsi="Georgia"/>
          <w:sz w:val="22"/>
          <w:szCs w:val="22"/>
        </w:rPr>
        <w:t>menjadi</w:t>
      </w:r>
      <w:proofErr w:type="spellEnd"/>
      <w:r w:rsidRPr="0049186F">
        <w:rPr>
          <w:rFonts w:ascii="Georgia" w:hAnsi="Georgia"/>
          <w:sz w:val="22"/>
          <w:szCs w:val="22"/>
        </w:rPr>
        <w:t xml:space="preserve"> </w:t>
      </w:r>
      <w:proofErr w:type="spellStart"/>
      <w:r w:rsidRPr="0049186F">
        <w:rPr>
          <w:rFonts w:ascii="Georgia" w:hAnsi="Georgia"/>
          <w:sz w:val="22"/>
          <w:szCs w:val="22"/>
        </w:rPr>
        <w:t>langkah</w:t>
      </w:r>
      <w:proofErr w:type="spellEnd"/>
      <w:r w:rsidRPr="0049186F">
        <w:rPr>
          <w:rFonts w:ascii="Georgia" w:hAnsi="Georgia"/>
          <w:sz w:val="22"/>
          <w:szCs w:val="22"/>
        </w:rPr>
        <w:t xml:space="preserve"> </w:t>
      </w:r>
      <w:proofErr w:type="spellStart"/>
      <w:r w:rsidRPr="0049186F">
        <w:rPr>
          <w:rFonts w:ascii="Georgia" w:hAnsi="Georgia"/>
          <w:sz w:val="22"/>
          <w:szCs w:val="22"/>
        </w:rPr>
        <w:t>awal</w:t>
      </w:r>
      <w:proofErr w:type="spellEnd"/>
      <w:r w:rsidRPr="0049186F">
        <w:rPr>
          <w:rFonts w:ascii="Georgia" w:hAnsi="Georgia"/>
          <w:sz w:val="22"/>
          <w:szCs w:val="22"/>
        </w:rPr>
        <w:t xml:space="preserve"> </w:t>
      </w:r>
      <w:proofErr w:type="spellStart"/>
      <w:r w:rsidRPr="0049186F">
        <w:rPr>
          <w:rFonts w:ascii="Georgia" w:hAnsi="Georgia"/>
          <w:sz w:val="22"/>
          <w:szCs w:val="22"/>
        </w:rPr>
        <w:t>untuk</w:t>
      </w:r>
      <w:proofErr w:type="spellEnd"/>
      <w:r w:rsidRPr="0049186F">
        <w:rPr>
          <w:rFonts w:ascii="Georgia" w:hAnsi="Georgia"/>
          <w:sz w:val="22"/>
          <w:szCs w:val="22"/>
        </w:rPr>
        <w:t xml:space="preserve"> </w:t>
      </w:r>
      <w:proofErr w:type="spellStart"/>
      <w:r w:rsidRPr="0049186F">
        <w:rPr>
          <w:rFonts w:ascii="Georgia" w:hAnsi="Georgia"/>
          <w:sz w:val="22"/>
          <w:szCs w:val="22"/>
        </w:rPr>
        <w:t>mengalami</w:t>
      </w:r>
      <w:proofErr w:type="spellEnd"/>
      <w:r w:rsidRPr="0049186F">
        <w:rPr>
          <w:rFonts w:ascii="Georgia" w:hAnsi="Georgia"/>
          <w:sz w:val="22"/>
          <w:szCs w:val="22"/>
        </w:rPr>
        <w:t xml:space="preserve"> </w:t>
      </w:r>
      <w:proofErr w:type="spellStart"/>
      <w:r w:rsidRPr="0049186F">
        <w:rPr>
          <w:rFonts w:ascii="Georgia" w:hAnsi="Georgia"/>
          <w:sz w:val="22"/>
          <w:szCs w:val="22"/>
        </w:rPr>
        <w:t>perubahan</w:t>
      </w:r>
      <w:proofErr w:type="spellEnd"/>
      <w:r w:rsidRPr="0049186F">
        <w:rPr>
          <w:rFonts w:ascii="Georgia" w:hAnsi="Georgia"/>
          <w:sz w:val="22"/>
          <w:szCs w:val="22"/>
        </w:rPr>
        <w:t xml:space="preserve"> </w:t>
      </w:r>
      <w:proofErr w:type="spellStart"/>
      <w:r w:rsidRPr="0049186F">
        <w:rPr>
          <w:rFonts w:ascii="Georgia" w:hAnsi="Georgia"/>
          <w:sz w:val="22"/>
          <w:szCs w:val="22"/>
        </w:rPr>
        <w:t>sikap</w:t>
      </w:r>
      <w:proofErr w:type="spellEnd"/>
      <w:r w:rsidRPr="0049186F">
        <w:rPr>
          <w:rFonts w:ascii="Georgia" w:hAnsi="Georgia"/>
          <w:sz w:val="22"/>
          <w:szCs w:val="22"/>
        </w:rPr>
        <w:t xml:space="preserve"> </w:t>
      </w:r>
      <w:proofErr w:type="spellStart"/>
      <w:r w:rsidRPr="0049186F">
        <w:rPr>
          <w:rFonts w:ascii="Georgia" w:hAnsi="Georgia"/>
          <w:sz w:val="22"/>
          <w:szCs w:val="22"/>
        </w:rPr>
        <w:t>hidup</w:t>
      </w:r>
      <w:proofErr w:type="spellEnd"/>
      <w:r w:rsidRPr="0049186F">
        <w:rPr>
          <w:rFonts w:ascii="Georgia" w:hAnsi="Georgia"/>
          <w:sz w:val="22"/>
          <w:szCs w:val="22"/>
        </w:rPr>
        <w:t xml:space="preserve">. </w:t>
      </w:r>
      <w:proofErr w:type="spellStart"/>
      <w:r w:rsidRPr="0049186F">
        <w:rPr>
          <w:rFonts w:ascii="Georgia" w:hAnsi="Georgia"/>
          <w:sz w:val="22"/>
          <w:szCs w:val="22"/>
        </w:rPr>
        <w:t>Kesadaran</w:t>
      </w:r>
      <w:proofErr w:type="spellEnd"/>
      <w:r w:rsidRPr="0049186F">
        <w:rPr>
          <w:rFonts w:ascii="Georgia" w:hAnsi="Georgia"/>
          <w:sz w:val="22"/>
          <w:szCs w:val="22"/>
        </w:rPr>
        <w:t xml:space="preserve"> </w:t>
      </w:r>
      <w:proofErr w:type="spellStart"/>
      <w:r w:rsidRPr="0049186F">
        <w:rPr>
          <w:rFonts w:ascii="Georgia" w:hAnsi="Georgia"/>
          <w:sz w:val="22"/>
          <w:szCs w:val="22"/>
        </w:rPr>
        <w:t>untuk</w:t>
      </w:r>
      <w:proofErr w:type="spellEnd"/>
      <w:r w:rsidRPr="0049186F">
        <w:rPr>
          <w:rFonts w:ascii="Georgia" w:hAnsi="Georgia"/>
          <w:sz w:val="22"/>
          <w:szCs w:val="22"/>
        </w:rPr>
        <w:t xml:space="preserve"> </w:t>
      </w:r>
      <w:proofErr w:type="spellStart"/>
      <w:r w:rsidRPr="0049186F">
        <w:rPr>
          <w:rFonts w:ascii="Georgia" w:hAnsi="Georgia"/>
          <w:sz w:val="22"/>
          <w:szCs w:val="22"/>
        </w:rPr>
        <w:t>mulai</w:t>
      </w:r>
      <w:proofErr w:type="spellEnd"/>
      <w:r w:rsidRPr="0049186F">
        <w:rPr>
          <w:rFonts w:ascii="Georgia" w:hAnsi="Georgia"/>
          <w:sz w:val="22"/>
          <w:szCs w:val="22"/>
        </w:rPr>
        <w:t xml:space="preserve"> </w:t>
      </w:r>
      <w:proofErr w:type="spellStart"/>
      <w:r w:rsidRPr="0049186F">
        <w:rPr>
          <w:rFonts w:ascii="Georgia" w:hAnsi="Georgia"/>
          <w:sz w:val="22"/>
          <w:szCs w:val="22"/>
        </w:rPr>
        <w:t>mengawali</w:t>
      </w:r>
      <w:proofErr w:type="spellEnd"/>
      <w:r w:rsidRPr="0049186F">
        <w:rPr>
          <w:rFonts w:ascii="Georgia" w:hAnsi="Georgia"/>
          <w:sz w:val="22"/>
          <w:szCs w:val="22"/>
        </w:rPr>
        <w:t xml:space="preserve"> </w:t>
      </w:r>
      <w:proofErr w:type="spellStart"/>
      <w:r w:rsidRPr="0049186F">
        <w:rPr>
          <w:rFonts w:ascii="Georgia" w:hAnsi="Georgia"/>
          <w:sz w:val="22"/>
          <w:szCs w:val="22"/>
        </w:rPr>
        <w:t>perubahan</w:t>
      </w:r>
      <w:proofErr w:type="spellEnd"/>
      <w:r w:rsidRPr="0049186F">
        <w:rPr>
          <w:rFonts w:ascii="Georgia" w:hAnsi="Georgia"/>
          <w:sz w:val="22"/>
          <w:szCs w:val="22"/>
        </w:rPr>
        <w:t xml:space="preserve"> </w:t>
      </w:r>
      <w:proofErr w:type="spellStart"/>
      <w:r w:rsidRPr="0049186F">
        <w:rPr>
          <w:rFonts w:ascii="Georgia" w:hAnsi="Georgia"/>
          <w:sz w:val="22"/>
          <w:szCs w:val="22"/>
        </w:rPr>
        <w:t>sikap</w:t>
      </w:r>
      <w:proofErr w:type="spellEnd"/>
      <w:r w:rsidRPr="0049186F">
        <w:rPr>
          <w:rFonts w:ascii="Georgia" w:hAnsi="Georgia"/>
          <w:sz w:val="22"/>
          <w:szCs w:val="22"/>
        </w:rPr>
        <w:t xml:space="preserve"> </w:t>
      </w:r>
      <w:proofErr w:type="spellStart"/>
      <w:r w:rsidRPr="0049186F">
        <w:rPr>
          <w:rFonts w:ascii="Georgia" w:hAnsi="Georgia"/>
          <w:sz w:val="22"/>
          <w:szCs w:val="22"/>
        </w:rPr>
        <w:t>hidup</w:t>
      </w:r>
      <w:proofErr w:type="spellEnd"/>
      <w:r w:rsidRPr="0049186F">
        <w:rPr>
          <w:rFonts w:ascii="Georgia" w:hAnsi="Georgia"/>
          <w:sz w:val="22"/>
          <w:szCs w:val="22"/>
        </w:rPr>
        <w:t xml:space="preserve"> </w:t>
      </w:r>
      <w:proofErr w:type="spellStart"/>
      <w:r w:rsidRPr="0049186F">
        <w:rPr>
          <w:rFonts w:ascii="Georgia" w:hAnsi="Georgia"/>
          <w:sz w:val="22"/>
          <w:szCs w:val="22"/>
        </w:rPr>
        <w:t>adalah</w:t>
      </w:r>
      <w:proofErr w:type="spellEnd"/>
      <w:r w:rsidRPr="0049186F">
        <w:rPr>
          <w:rFonts w:ascii="Georgia" w:hAnsi="Georgia"/>
          <w:sz w:val="22"/>
          <w:szCs w:val="22"/>
        </w:rPr>
        <w:t xml:space="preserve"> </w:t>
      </w:r>
      <w:proofErr w:type="spellStart"/>
      <w:r w:rsidRPr="0049186F">
        <w:rPr>
          <w:rFonts w:ascii="Georgia" w:hAnsi="Georgia"/>
          <w:sz w:val="22"/>
          <w:szCs w:val="22"/>
        </w:rPr>
        <w:t>respon</w:t>
      </w:r>
      <w:proofErr w:type="spellEnd"/>
      <w:r w:rsidRPr="0049186F">
        <w:rPr>
          <w:rFonts w:ascii="Georgia" w:hAnsi="Georgia"/>
          <w:sz w:val="22"/>
          <w:szCs w:val="22"/>
        </w:rPr>
        <w:t xml:space="preserve"> </w:t>
      </w:r>
      <w:proofErr w:type="spellStart"/>
      <w:r w:rsidRPr="0049186F">
        <w:rPr>
          <w:rFonts w:ascii="Georgia" w:hAnsi="Georgia"/>
          <w:sz w:val="22"/>
          <w:szCs w:val="22"/>
        </w:rPr>
        <w:t>iman</w:t>
      </w:r>
      <w:proofErr w:type="spellEnd"/>
      <w:r w:rsidRPr="0049186F">
        <w:rPr>
          <w:rFonts w:ascii="Georgia" w:hAnsi="Georgia"/>
          <w:sz w:val="22"/>
          <w:szCs w:val="22"/>
        </w:rPr>
        <w:t xml:space="preserve"> </w:t>
      </w:r>
      <w:proofErr w:type="spellStart"/>
      <w:r w:rsidRPr="0049186F">
        <w:rPr>
          <w:rFonts w:ascii="Georgia" w:hAnsi="Georgia"/>
          <w:sz w:val="22"/>
          <w:szCs w:val="22"/>
        </w:rPr>
        <w:t>dalam</w:t>
      </w:r>
      <w:proofErr w:type="spellEnd"/>
      <w:r w:rsidRPr="0049186F">
        <w:rPr>
          <w:rFonts w:ascii="Georgia" w:hAnsi="Georgia"/>
          <w:sz w:val="22"/>
          <w:szCs w:val="22"/>
        </w:rPr>
        <w:t xml:space="preserve"> </w:t>
      </w:r>
      <w:proofErr w:type="spellStart"/>
      <w:r w:rsidRPr="0049186F">
        <w:rPr>
          <w:rFonts w:ascii="Georgia" w:hAnsi="Georgia"/>
          <w:sz w:val="22"/>
          <w:szCs w:val="22"/>
        </w:rPr>
        <w:t>menanti</w:t>
      </w:r>
      <w:proofErr w:type="spellEnd"/>
      <w:r w:rsidRPr="0049186F">
        <w:rPr>
          <w:rFonts w:ascii="Georgia" w:hAnsi="Georgia"/>
          <w:sz w:val="22"/>
          <w:szCs w:val="22"/>
        </w:rPr>
        <w:t xml:space="preserve"> </w:t>
      </w:r>
      <w:proofErr w:type="spellStart"/>
      <w:r w:rsidRPr="0049186F">
        <w:rPr>
          <w:rFonts w:ascii="Georgia" w:hAnsi="Georgia"/>
          <w:sz w:val="22"/>
          <w:szCs w:val="22"/>
        </w:rPr>
        <w:t>kedatangan</w:t>
      </w:r>
      <w:proofErr w:type="spellEnd"/>
      <w:r w:rsidRPr="0049186F">
        <w:rPr>
          <w:rFonts w:ascii="Georgia" w:hAnsi="Georgia"/>
          <w:sz w:val="22"/>
          <w:szCs w:val="22"/>
        </w:rPr>
        <w:t>.</w:t>
      </w:r>
      <w:r w:rsidRPr="0049186F">
        <w:rPr>
          <w:rFonts w:ascii="Georgia" w:hAnsi="Georgia"/>
          <w:b/>
          <w:bCs/>
          <w:sz w:val="22"/>
          <w:szCs w:val="22"/>
        </w:rPr>
        <w:t xml:space="preserve"> </w:t>
      </w:r>
      <w:proofErr w:type="spellStart"/>
      <w:r w:rsidRPr="0049186F">
        <w:rPr>
          <w:rFonts w:ascii="Georgia" w:hAnsi="Georgia"/>
          <w:b/>
          <w:bCs/>
          <w:sz w:val="22"/>
          <w:szCs w:val="22"/>
        </w:rPr>
        <w:t>Perubahan</w:t>
      </w:r>
      <w:proofErr w:type="spellEnd"/>
      <w:r w:rsidRPr="0049186F">
        <w:rPr>
          <w:rFonts w:ascii="Georgia" w:hAnsi="Georgia"/>
          <w:b/>
          <w:bCs/>
          <w:sz w:val="22"/>
          <w:szCs w:val="22"/>
        </w:rPr>
        <w:t xml:space="preserve"> </w:t>
      </w:r>
      <w:proofErr w:type="spellStart"/>
      <w:r w:rsidRPr="0049186F">
        <w:rPr>
          <w:rFonts w:ascii="Georgia" w:hAnsi="Georgia"/>
          <w:b/>
          <w:bCs/>
          <w:sz w:val="22"/>
          <w:szCs w:val="22"/>
        </w:rPr>
        <w:t>sikap</w:t>
      </w:r>
      <w:proofErr w:type="spellEnd"/>
      <w:r w:rsidRPr="0049186F">
        <w:rPr>
          <w:rFonts w:ascii="Georgia" w:hAnsi="Georgia"/>
          <w:b/>
          <w:bCs/>
          <w:sz w:val="22"/>
          <w:szCs w:val="22"/>
        </w:rPr>
        <w:t xml:space="preserve"> </w:t>
      </w:r>
      <w:proofErr w:type="spellStart"/>
      <w:r w:rsidRPr="0049186F">
        <w:rPr>
          <w:rFonts w:ascii="Georgia" w:hAnsi="Georgia"/>
          <w:b/>
          <w:bCs/>
          <w:sz w:val="22"/>
          <w:szCs w:val="22"/>
        </w:rPr>
        <w:t>hidup</w:t>
      </w:r>
      <w:proofErr w:type="spellEnd"/>
      <w:r w:rsidRPr="0049186F">
        <w:rPr>
          <w:rFonts w:ascii="Georgia" w:hAnsi="Georgia"/>
          <w:b/>
          <w:bCs/>
          <w:sz w:val="22"/>
          <w:szCs w:val="22"/>
        </w:rPr>
        <w:t xml:space="preserve"> </w:t>
      </w:r>
      <w:proofErr w:type="spellStart"/>
      <w:r w:rsidRPr="0049186F">
        <w:rPr>
          <w:rFonts w:ascii="Georgia" w:hAnsi="Georgia"/>
          <w:b/>
          <w:bCs/>
          <w:sz w:val="22"/>
          <w:szCs w:val="22"/>
        </w:rPr>
        <w:t>menjadi</w:t>
      </w:r>
      <w:proofErr w:type="spellEnd"/>
      <w:r w:rsidRPr="0049186F">
        <w:rPr>
          <w:rFonts w:ascii="Georgia" w:hAnsi="Georgia"/>
          <w:b/>
          <w:bCs/>
          <w:sz w:val="22"/>
          <w:szCs w:val="22"/>
        </w:rPr>
        <w:t xml:space="preserve"> </w:t>
      </w:r>
      <w:proofErr w:type="spellStart"/>
      <w:r w:rsidRPr="0049186F">
        <w:rPr>
          <w:rFonts w:ascii="Georgia" w:hAnsi="Georgia"/>
          <w:b/>
          <w:bCs/>
          <w:sz w:val="22"/>
          <w:szCs w:val="22"/>
        </w:rPr>
        <w:t>upaya</w:t>
      </w:r>
      <w:proofErr w:type="spellEnd"/>
      <w:r w:rsidRPr="0049186F">
        <w:rPr>
          <w:rFonts w:ascii="Georgia" w:hAnsi="Georgia"/>
          <w:b/>
          <w:bCs/>
          <w:sz w:val="22"/>
          <w:szCs w:val="22"/>
        </w:rPr>
        <w:t xml:space="preserve"> </w:t>
      </w:r>
      <w:proofErr w:type="spellStart"/>
      <w:r w:rsidRPr="0049186F">
        <w:rPr>
          <w:rFonts w:ascii="Georgia" w:hAnsi="Georgia"/>
          <w:b/>
          <w:bCs/>
          <w:sz w:val="22"/>
          <w:szCs w:val="22"/>
        </w:rPr>
        <w:t>memantaskan</w:t>
      </w:r>
      <w:proofErr w:type="spellEnd"/>
      <w:r w:rsidRPr="0049186F">
        <w:rPr>
          <w:rFonts w:ascii="Georgia" w:hAnsi="Georgia"/>
          <w:b/>
          <w:bCs/>
          <w:sz w:val="22"/>
          <w:szCs w:val="22"/>
        </w:rPr>
        <w:t xml:space="preserve"> </w:t>
      </w:r>
      <w:proofErr w:type="spellStart"/>
      <w:r w:rsidRPr="0049186F">
        <w:rPr>
          <w:rFonts w:ascii="Georgia" w:hAnsi="Georgia"/>
          <w:b/>
          <w:bCs/>
          <w:sz w:val="22"/>
          <w:szCs w:val="22"/>
        </w:rPr>
        <w:t>diri</w:t>
      </w:r>
      <w:proofErr w:type="spellEnd"/>
      <w:r w:rsidRPr="0049186F">
        <w:rPr>
          <w:rFonts w:ascii="Georgia" w:hAnsi="Georgia"/>
          <w:b/>
          <w:bCs/>
          <w:sz w:val="22"/>
          <w:szCs w:val="22"/>
        </w:rPr>
        <w:t xml:space="preserve"> </w:t>
      </w:r>
      <w:proofErr w:type="spellStart"/>
      <w:r w:rsidRPr="0049186F">
        <w:rPr>
          <w:rFonts w:ascii="Georgia" w:hAnsi="Georgia"/>
          <w:b/>
          <w:bCs/>
          <w:sz w:val="22"/>
          <w:szCs w:val="22"/>
        </w:rPr>
        <w:t>untuk</w:t>
      </w:r>
      <w:proofErr w:type="spellEnd"/>
      <w:r w:rsidRPr="0049186F">
        <w:rPr>
          <w:rFonts w:ascii="Georgia" w:hAnsi="Georgia"/>
          <w:b/>
          <w:bCs/>
          <w:sz w:val="22"/>
          <w:szCs w:val="22"/>
        </w:rPr>
        <w:t xml:space="preserve"> </w:t>
      </w:r>
      <w:proofErr w:type="spellStart"/>
      <w:r w:rsidRPr="0049186F">
        <w:rPr>
          <w:rFonts w:ascii="Georgia" w:hAnsi="Georgia"/>
          <w:b/>
          <w:bCs/>
          <w:sz w:val="22"/>
          <w:szCs w:val="22"/>
        </w:rPr>
        <w:t>menyambut</w:t>
      </w:r>
      <w:proofErr w:type="spellEnd"/>
      <w:r w:rsidRPr="0049186F">
        <w:rPr>
          <w:rFonts w:ascii="Georgia" w:hAnsi="Georgia"/>
          <w:b/>
          <w:bCs/>
          <w:sz w:val="22"/>
          <w:szCs w:val="22"/>
        </w:rPr>
        <w:t xml:space="preserve"> </w:t>
      </w:r>
      <w:proofErr w:type="spellStart"/>
      <w:r w:rsidRPr="0049186F">
        <w:rPr>
          <w:rFonts w:ascii="Georgia" w:hAnsi="Georgia"/>
          <w:b/>
          <w:bCs/>
          <w:sz w:val="22"/>
          <w:szCs w:val="22"/>
        </w:rPr>
        <w:t>kedatangan</w:t>
      </w:r>
      <w:proofErr w:type="spellEnd"/>
      <w:r w:rsidRPr="0049186F">
        <w:rPr>
          <w:rFonts w:ascii="Georgia" w:hAnsi="Georgia"/>
          <w:b/>
          <w:bCs/>
          <w:sz w:val="22"/>
          <w:szCs w:val="22"/>
        </w:rPr>
        <w:t xml:space="preserve"> </w:t>
      </w:r>
      <w:proofErr w:type="spellStart"/>
      <w:r w:rsidRPr="0049186F">
        <w:rPr>
          <w:rFonts w:ascii="Georgia" w:hAnsi="Georgia"/>
          <w:b/>
          <w:bCs/>
          <w:sz w:val="22"/>
          <w:szCs w:val="22"/>
        </w:rPr>
        <w:t>Yesus</w:t>
      </w:r>
      <w:proofErr w:type="spellEnd"/>
      <w:r w:rsidRPr="0049186F">
        <w:rPr>
          <w:rFonts w:ascii="Georgia" w:hAnsi="Georgia"/>
          <w:b/>
          <w:bCs/>
          <w:sz w:val="22"/>
          <w:szCs w:val="22"/>
        </w:rPr>
        <w:t>.</w:t>
      </w:r>
      <w:r w:rsidRPr="0049186F">
        <w:rPr>
          <w:rFonts w:ascii="Georgia" w:hAnsi="Georgia"/>
          <w:sz w:val="22"/>
          <w:szCs w:val="22"/>
        </w:rPr>
        <w:t xml:space="preserve"> </w:t>
      </w:r>
      <w:proofErr w:type="spellStart"/>
      <w:r w:rsidRPr="0049186F">
        <w:rPr>
          <w:rFonts w:ascii="Georgia" w:hAnsi="Georgia"/>
          <w:sz w:val="22"/>
          <w:szCs w:val="22"/>
        </w:rPr>
        <w:t>Dengan</w:t>
      </w:r>
      <w:proofErr w:type="spellEnd"/>
      <w:r w:rsidRPr="0049186F">
        <w:rPr>
          <w:rFonts w:ascii="Georgia" w:hAnsi="Georgia"/>
          <w:sz w:val="22"/>
          <w:szCs w:val="22"/>
        </w:rPr>
        <w:t xml:space="preserve"> proses </w:t>
      </w:r>
      <w:proofErr w:type="spellStart"/>
      <w:r w:rsidRPr="0049186F">
        <w:rPr>
          <w:rFonts w:ascii="Georgia" w:hAnsi="Georgia"/>
          <w:sz w:val="22"/>
          <w:szCs w:val="22"/>
        </w:rPr>
        <w:t>memperbaiki</w:t>
      </w:r>
      <w:proofErr w:type="spellEnd"/>
      <w:r w:rsidRPr="0049186F">
        <w:rPr>
          <w:rFonts w:ascii="Georgia" w:hAnsi="Georgia"/>
          <w:sz w:val="22"/>
          <w:szCs w:val="22"/>
        </w:rPr>
        <w:t xml:space="preserve"> </w:t>
      </w:r>
      <w:proofErr w:type="spellStart"/>
      <w:r w:rsidRPr="0049186F">
        <w:rPr>
          <w:rFonts w:ascii="Georgia" w:hAnsi="Georgia"/>
          <w:sz w:val="22"/>
          <w:szCs w:val="22"/>
        </w:rPr>
        <w:t>diri</w:t>
      </w:r>
      <w:proofErr w:type="spellEnd"/>
      <w:r w:rsidRPr="0049186F">
        <w:rPr>
          <w:rFonts w:ascii="Georgia" w:hAnsi="Georgia"/>
          <w:sz w:val="22"/>
          <w:szCs w:val="22"/>
        </w:rPr>
        <w:t xml:space="preserve"> dan </w:t>
      </w:r>
      <w:proofErr w:type="spellStart"/>
      <w:r w:rsidRPr="0049186F">
        <w:rPr>
          <w:rFonts w:ascii="Georgia" w:hAnsi="Georgia"/>
          <w:sz w:val="22"/>
          <w:szCs w:val="22"/>
        </w:rPr>
        <w:t>relasi</w:t>
      </w:r>
      <w:proofErr w:type="spellEnd"/>
      <w:r w:rsidRPr="0049186F">
        <w:rPr>
          <w:rFonts w:ascii="Georgia" w:hAnsi="Georgia"/>
          <w:sz w:val="22"/>
          <w:szCs w:val="22"/>
        </w:rPr>
        <w:t xml:space="preserve"> </w:t>
      </w:r>
      <w:proofErr w:type="spellStart"/>
      <w:r w:rsidRPr="0049186F">
        <w:rPr>
          <w:rFonts w:ascii="Georgia" w:hAnsi="Georgia"/>
          <w:sz w:val="22"/>
          <w:szCs w:val="22"/>
        </w:rPr>
        <w:t>dengan</w:t>
      </w:r>
      <w:proofErr w:type="spellEnd"/>
      <w:r w:rsidRPr="0049186F">
        <w:rPr>
          <w:rFonts w:ascii="Georgia" w:hAnsi="Georgia"/>
          <w:sz w:val="22"/>
          <w:szCs w:val="22"/>
        </w:rPr>
        <w:t xml:space="preserve"> </w:t>
      </w:r>
      <w:proofErr w:type="spellStart"/>
      <w:r w:rsidRPr="0049186F">
        <w:rPr>
          <w:rFonts w:ascii="Georgia" w:hAnsi="Georgia"/>
          <w:sz w:val="22"/>
          <w:szCs w:val="22"/>
        </w:rPr>
        <w:t>sesama</w:t>
      </w:r>
      <w:proofErr w:type="spellEnd"/>
      <w:r w:rsidRPr="0049186F">
        <w:rPr>
          <w:rFonts w:ascii="Georgia" w:hAnsi="Georgia"/>
          <w:sz w:val="22"/>
          <w:szCs w:val="22"/>
        </w:rPr>
        <w:t xml:space="preserve"> </w:t>
      </w:r>
      <w:proofErr w:type="spellStart"/>
      <w:r w:rsidRPr="0049186F">
        <w:rPr>
          <w:rFonts w:ascii="Georgia" w:hAnsi="Georgia"/>
          <w:sz w:val="22"/>
          <w:szCs w:val="22"/>
        </w:rPr>
        <w:t>selama</w:t>
      </w:r>
      <w:proofErr w:type="spellEnd"/>
      <w:r w:rsidRPr="0049186F">
        <w:rPr>
          <w:rFonts w:ascii="Georgia" w:hAnsi="Georgia"/>
          <w:sz w:val="22"/>
          <w:szCs w:val="22"/>
        </w:rPr>
        <w:t xml:space="preserve"> masa </w:t>
      </w:r>
      <w:proofErr w:type="spellStart"/>
      <w:r w:rsidRPr="0049186F">
        <w:rPr>
          <w:rFonts w:ascii="Georgia" w:hAnsi="Georgia"/>
          <w:sz w:val="22"/>
          <w:szCs w:val="22"/>
        </w:rPr>
        <w:t>adven</w:t>
      </w:r>
      <w:proofErr w:type="spellEnd"/>
      <w:r w:rsidRPr="0049186F">
        <w:rPr>
          <w:rFonts w:ascii="Georgia" w:hAnsi="Georgia"/>
          <w:sz w:val="22"/>
          <w:szCs w:val="22"/>
        </w:rPr>
        <w:t xml:space="preserve">, </w:t>
      </w:r>
      <w:proofErr w:type="spellStart"/>
      <w:r w:rsidRPr="0049186F">
        <w:rPr>
          <w:rFonts w:ascii="Georgia" w:hAnsi="Georgia"/>
          <w:sz w:val="22"/>
          <w:szCs w:val="22"/>
        </w:rPr>
        <w:t>kita</w:t>
      </w:r>
      <w:proofErr w:type="spellEnd"/>
      <w:r w:rsidRPr="0049186F">
        <w:rPr>
          <w:rFonts w:ascii="Georgia" w:hAnsi="Georgia"/>
          <w:sz w:val="22"/>
          <w:szCs w:val="22"/>
        </w:rPr>
        <w:t xml:space="preserve"> </w:t>
      </w:r>
      <w:proofErr w:type="spellStart"/>
      <w:r w:rsidRPr="0049186F">
        <w:rPr>
          <w:rFonts w:ascii="Georgia" w:hAnsi="Georgia"/>
          <w:sz w:val="22"/>
          <w:szCs w:val="22"/>
        </w:rPr>
        <w:t>diharapkan</w:t>
      </w:r>
      <w:proofErr w:type="spellEnd"/>
      <w:r w:rsidRPr="0049186F">
        <w:rPr>
          <w:rFonts w:ascii="Georgia" w:hAnsi="Georgia"/>
          <w:sz w:val="22"/>
          <w:szCs w:val="22"/>
        </w:rPr>
        <w:t xml:space="preserve"> </w:t>
      </w:r>
      <w:proofErr w:type="spellStart"/>
      <w:r w:rsidRPr="0049186F">
        <w:rPr>
          <w:rFonts w:ascii="Georgia" w:hAnsi="Georgia"/>
          <w:sz w:val="22"/>
          <w:szCs w:val="22"/>
        </w:rPr>
        <w:t>akan</w:t>
      </w:r>
      <w:proofErr w:type="spellEnd"/>
      <w:r w:rsidRPr="0049186F">
        <w:rPr>
          <w:rFonts w:ascii="Georgia" w:hAnsi="Georgia"/>
          <w:sz w:val="22"/>
          <w:szCs w:val="22"/>
        </w:rPr>
        <w:t xml:space="preserve"> </w:t>
      </w:r>
      <w:proofErr w:type="spellStart"/>
      <w:r w:rsidRPr="0049186F">
        <w:rPr>
          <w:rFonts w:ascii="Georgia" w:hAnsi="Georgia"/>
          <w:sz w:val="22"/>
          <w:szCs w:val="22"/>
        </w:rPr>
        <w:t>mengalami</w:t>
      </w:r>
      <w:proofErr w:type="spellEnd"/>
      <w:r w:rsidRPr="0049186F">
        <w:rPr>
          <w:rFonts w:ascii="Georgia" w:hAnsi="Georgia"/>
          <w:sz w:val="22"/>
          <w:szCs w:val="22"/>
        </w:rPr>
        <w:t xml:space="preserve"> “</w:t>
      </w:r>
      <w:proofErr w:type="spellStart"/>
      <w:r w:rsidRPr="0049186F">
        <w:rPr>
          <w:rFonts w:ascii="Georgia" w:hAnsi="Georgia"/>
          <w:sz w:val="22"/>
          <w:szCs w:val="22"/>
        </w:rPr>
        <w:t>keberadaan</w:t>
      </w:r>
      <w:proofErr w:type="spellEnd"/>
      <w:r w:rsidRPr="0049186F">
        <w:rPr>
          <w:rFonts w:ascii="Georgia" w:hAnsi="Georgia"/>
          <w:sz w:val="22"/>
          <w:szCs w:val="22"/>
        </w:rPr>
        <w:t xml:space="preserve"> </w:t>
      </w:r>
      <w:proofErr w:type="spellStart"/>
      <w:r w:rsidRPr="0049186F">
        <w:rPr>
          <w:rFonts w:ascii="Georgia" w:hAnsi="Georgia"/>
          <w:sz w:val="22"/>
          <w:szCs w:val="22"/>
        </w:rPr>
        <w:t>baru</w:t>
      </w:r>
      <w:proofErr w:type="spellEnd"/>
      <w:r w:rsidRPr="0049186F">
        <w:rPr>
          <w:rFonts w:ascii="Georgia" w:hAnsi="Georgia"/>
          <w:sz w:val="22"/>
          <w:szCs w:val="22"/>
        </w:rPr>
        <w:t xml:space="preserve">” pada </w:t>
      </w:r>
      <w:proofErr w:type="spellStart"/>
      <w:r w:rsidRPr="0049186F">
        <w:rPr>
          <w:rFonts w:ascii="Georgia" w:hAnsi="Georgia"/>
          <w:sz w:val="22"/>
          <w:szCs w:val="22"/>
        </w:rPr>
        <w:t>saat</w:t>
      </w:r>
      <w:proofErr w:type="spellEnd"/>
      <w:r w:rsidRPr="0049186F">
        <w:rPr>
          <w:rFonts w:ascii="Georgia" w:hAnsi="Georgia"/>
          <w:sz w:val="22"/>
          <w:szCs w:val="22"/>
        </w:rPr>
        <w:t xml:space="preserve"> </w:t>
      </w:r>
      <w:proofErr w:type="spellStart"/>
      <w:r w:rsidRPr="0049186F">
        <w:rPr>
          <w:rFonts w:ascii="Georgia" w:hAnsi="Georgia"/>
          <w:sz w:val="22"/>
          <w:szCs w:val="22"/>
        </w:rPr>
        <w:t>kedatangan</w:t>
      </w:r>
      <w:proofErr w:type="spellEnd"/>
      <w:r w:rsidRPr="0049186F">
        <w:rPr>
          <w:rFonts w:ascii="Georgia" w:hAnsi="Georgia"/>
          <w:sz w:val="22"/>
          <w:szCs w:val="22"/>
        </w:rPr>
        <w:t xml:space="preserve"> </w:t>
      </w:r>
      <w:proofErr w:type="spellStart"/>
      <w:r w:rsidRPr="0049186F">
        <w:rPr>
          <w:rFonts w:ascii="Georgia" w:hAnsi="Georgia"/>
          <w:sz w:val="22"/>
          <w:szCs w:val="22"/>
        </w:rPr>
        <w:t>Yesus</w:t>
      </w:r>
      <w:proofErr w:type="spellEnd"/>
      <w:r w:rsidRPr="0049186F">
        <w:rPr>
          <w:rFonts w:ascii="Georgia" w:hAnsi="Georgia"/>
          <w:sz w:val="22"/>
          <w:szCs w:val="22"/>
        </w:rPr>
        <w:t xml:space="preserve">. </w:t>
      </w:r>
      <w:proofErr w:type="spellStart"/>
      <w:r w:rsidRPr="0049186F">
        <w:rPr>
          <w:rFonts w:ascii="Georgia" w:hAnsi="Georgia"/>
          <w:sz w:val="22"/>
          <w:szCs w:val="22"/>
        </w:rPr>
        <w:lastRenderedPageBreak/>
        <w:t>Seluruh</w:t>
      </w:r>
      <w:proofErr w:type="spellEnd"/>
      <w:r w:rsidRPr="0049186F">
        <w:rPr>
          <w:rFonts w:ascii="Georgia" w:hAnsi="Georgia"/>
          <w:sz w:val="22"/>
          <w:szCs w:val="22"/>
        </w:rPr>
        <w:t xml:space="preserve"> </w:t>
      </w:r>
      <w:proofErr w:type="spellStart"/>
      <w:r w:rsidRPr="0049186F">
        <w:rPr>
          <w:rFonts w:ascii="Georgia" w:hAnsi="Georgia"/>
          <w:sz w:val="22"/>
          <w:szCs w:val="22"/>
        </w:rPr>
        <w:t>bacaan</w:t>
      </w:r>
      <w:proofErr w:type="spellEnd"/>
      <w:r w:rsidRPr="0049186F">
        <w:rPr>
          <w:rFonts w:ascii="Georgia" w:hAnsi="Georgia"/>
          <w:sz w:val="22"/>
          <w:szCs w:val="22"/>
        </w:rPr>
        <w:t xml:space="preserve"> </w:t>
      </w:r>
      <w:proofErr w:type="spellStart"/>
      <w:r w:rsidRPr="0049186F">
        <w:rPr>
          <w:rFonts w:ascii="Georgia" w:hAnsi="Georgia"/>
          <w:sz w:val="22"/>
          <w:szCs w:val="22"/>
        </w:rPr>
        <w:t>Alkitab</w:t>
      </w:r>
      <w:proofErr w:type="spellEnd"/>
      <w:r w:rsidRPr="0049186F">
        <w:rPr>
          <w:rFonts w:ascii="Georgia" w:hAnsi="Georgia"/>
          <w:sz w:val="22"/>
          <w:szCs w:val="22"/>
        </w:rPr>
        <w:t xml:space="preserve"> pada </w:t>
      </w:r>
      <w:proofErr w:type="spellStart"/>
      <w:r w:rsidRPr="0049186F">
        <w:rPr>
          <w:rFonts w:ascii="Georgia" w:hAnsi="Georgia"/>
          <w:sz w:val="22"/>
          <w:szCs w:val="22"/>
        </w:rPr>
        <w:t>adven</w:t>
      </w:r>
      <w:proofErr w:type="spellEnd"/>
      <w:r w:rsidRPr="0049186F">
        <w:rPr>
          <w:rFonts w:ascii="Georgia" w:hAnsi="Georgia"/>
          <w:sz w:val="22"/>
          <w:szCs w:val="22"/>
        </w:rPr>
        <w:t xml:space="preserve"> </w:t>
      </w:r>
      <w:proofErr w:type="spellStart"/>
      <w:r w:rsidRPr="0049186F">
        <w:rPr>
          <w:rFonts w:ascii="Georgia" w:hAnsi="Georgia"/>
          <w:sz w:val="22"/>
          <w:szCs w:val="22"/>
        </w:rPr>
        <w:t>pertama</w:t>
      </w:r>
      <w:proofErr w:type="spellEnd"/>
      <w:r w:rsidRPr="0049186F">
        <w:rPr>
          <w:rFonts w:ascii="Georgia" w:hAnsi="Georgia"/>
          <w:sz w:val="22"/>
          <w:szCs w:val="22"/>
        </w:rPr>
        <w:t xml:space="preserve"> </w:t>
      </w:r>
      <w:proofErr w:type="spellStart"/>
      <w:r w:rsidRPr="0049186F">
        <w:rPr>
          <w:rFonts w:ascii="Georgia" w:hAnsi="Georgia"/>
          <w:sz w:val="22"/>
          <w:szCs w:val="22"/>
        </w:rPr>
        <w:t>ini</w:t>
      </w:r>
      <w:proofErr w:type="spellEnd"/>
      <w:r w:rsidRPr="0049186F">
        <w:rPr>
          <w:rFonts w:ascii="Georgia" w:hAnsi="Georgia"/>
          <w:sz w:val="22"/>
          <w:szCs w:val="22"/>
        </w:rPr>
        <w:t xml:space="preserve">, </w:t>
      </w:r>
      <w:proofErr w:type="spellStart"/>
      <w:r w:rsidRPr="0049186F">
        <w:rPr>
          <w:rFonts w:ascii="Georgia" w:hAnsi="Georgia"/>
          <w:sz w:val="22"/>
          <w:szCs w:val="22"/>
        </w:rPr>
        <w:t>menjadi</w:t>
      </w:r>
      <w:proofErr w:type="spellEnd"/>
      <w:r w:rsidRPr="0049186F">
        <w:rPr>
          <w:rFonts w:ascii="Georgia" w:hAnsi="Georgia"/>
          <w:sz w:val="22"/>
          <w:szCs w:val="22"/>
        </w:rPr>
        <w:t xml:space="preserve"> </w:t>
      </w:r>
      <w:proofErr w:type="spellStart"/>
      <w:r w:rsidRPr="0049186F">
        <w:rPr>
          <w:rFonts w:ascii="Georgia" w:hAnsi="Georgia"/>
          <w:sz w:val="22"/>
          <w:szCs w:val="22"/>
        </w:rPr>
        <w:t>pembuka</w:t>
      </w:r>
      <w:proofErr w:type="spellEnd"/>
      <w:r w:rsidRPr="0049186F">
        <w:rPr>
          <w:rFonts w:ascii="Georgia" w:hAnsi="Georgia"/>
          <w:sz w:val="22"/>
          <w:szCs w:val="22"/>
        </w:rPr>
        <w:t xml:space="preserve"> </w:t>
      </w:r>
      <w:proofErr w:type="spellStart"/>
      <w:r w:rsidRPr="0049186F">
        <w:rPr>
          <w:rFonts w:ascii="Georgia" w:hAnsi="Georgia"/>
          <w:sz w:val="22"/>
          <w:szCs w:val="22"/>
        </w:rPr>
        <w:t>jalan</w:t>
      </w:r>
      <w:proofErr w:type="spellEnd"/>
      <w:r w:rsidRPr="0049186F">
        <w:rPr>
          <w:rFonts w:ascii="Georgia" w:hAnsi="Georgia"/>
          <w:sz w:val="22"/>
          <w:szCs w:val="22"/>
        </w:rPr>
        <w:t xml:space="preserve"> </w:t>
      </w:r>
      <w:proofErr w:type="spellStart"/>
      <w:r w:rsidRPr="0049186F">
        <w:rPr>
          <w:rFonts w:ascii="Georgia" w:hAnsi="Georgia"/>
          <w:sz w:val="22"/>
          <w:szCs w:val="22"/>
        </w:rPr>
        <w:t>untuk</w:t>
      </w:r>
      <w:proofErr w:type="spellEnd"/>
      <w:r w:rsidRPr="0049186F">
        <w:rPr>
          <w:rFonts w:ascii="Georgia" w:hAnsi="Georgia"/>
          <w:sz w:val="22"/>
          <w:szCs w:val="22"/>
        </w:rPr>
        <w:t xml:space="preserve"> </w:t>
      </w:r>
      <w:proofErr w:type="spellStart"/>
      <w:r w:rsidRPr="0049186F">
        <w:rPr>
          <w:rFonts w:ascii="Georgia" w:hAnsi="Georgia"/>
          <w:sz w:val="22"/>
          <w:szCs w:val="22"/>
        </w:rPr>
        <w:t>manusia</w:t>
      </w:r>
      <w:proofErr w:type="spellEnd"/>
      <w:r w:rsidRPr="0049186F">
        <w:rPr>
          <w:rFonts w:ascii="Georgia" w:hAnsi="Georgia"/>
          <w:sz w:val="22"/>
          <w:szCs w:val="22"/>
        </w:rPr>
        <w:t xml:space="preserve"> </w:t>
      </w:r>
      <w:proofErr w:type="spellStart"/>
      <w:r w:rsidRPr="0049186F">
        <w:rPr>
          <w:rFonts w:ascii="Georgia" w:hAnsi="Georgia"/>
          <w:sz w:val="22"/>
          <w:szCs w:val="22"/>
        </w:rPr>
        <w:t>mulai</w:t>
      </w:r>
      <w:proofErr w:type="spellEnd"/>
      <w:r w:rsidRPr="0049186F">
        <w:rPr>
          <w:rFonts w:ascii="Georgia" w:hAnsi="Georgia"/>
          <w:sz w:val="22"/>
          <w:szCs w:val="22"/>
        </w:rPr>
        <w:t xml:space="preserve"> </w:t>
      </w:r>
      <w:proofErr w:type="spellStart"/>
      <w:r w:rsidRPr="0049186F">
        <w:rPr>
          <w:rFonts w:ascii="Georgia" w:hAnsi="Georgia"/>
          <w:sz w:val="22"/>
          <w:szCs w:val="22"/>
        </w:rPr>
        <w:t>mengawali</w:t>
      </w:r>
      <w:proofErr w:type="spellEnd"/>
      <w:r w:rsidRPr="0049186F">
        <w:rPr>
          <w:rFonts w:ascii="Georgia" w:hAnsi="Georgia"/>
          <w:sz w:val="22"/>
          <w:szCs w:val="22"/>
        </w:rPr>
        <w:t xml:space="preserve"> proses </w:t>
      </w:r>
      <w:proofErr w:type="spellStart"/>
      <w:r w:rsidRPr="0049186F">
        <w:rPr>
          <w:rFonts w:ascii="Georgia" w:hAnsi="Georgia"/>
          <w:sz w:val="22"/>
          <w:szCs w:val="22"/>
        </w:rPr>
        <w:t>pembenahan</w:t>
      </w:r>
      <w:proofErr w:type="spellEnd"/>
      <w:r w:rsidRPr="0049186F">
        <w:rPr>
          <w:rFonts w:ascii="Georgia" w:hAnsi="Georgia"/>
          <w:sz w:val="22"/>
          <w:szCs w:val="22"/>
        </w:rPr>
        <w:t xml:space="preserve"> </w:t>
      </w:r>
      <w:proofErr w:type="spellStart"/>
      <w:r w:rsidRPr="0049186F">
        <w:rPr>
          <w:rFonts w:ascii="Georgia" w:hAnsi="Georgia"/>
          <w:sz w:val="22"/>
          <w:szCs w:val="22"/>
        </w:rPr>
        <w:t>diri</w:t>
      </w:r>
      <w:proofErr w:type="spellEnd"/>
      <w:r w:rsidRPr="0049186F">
        <w:rPr>
          <w:rFonts w:ascii="Georgia" w:hAnsi="Georgia"/>
          <w:sz w:val="22"/>
          <w:szCs w:val="22"/>
        </w:rPr>
        <w:t xml:space="preserve"> </w:t>
      </w:r>
      <w:proofErr w:type="spellStart"/>
      <w:r w:rsidRPr="0049186F">
        <w:rPr>
          <w:rFonts w:ascii="Georgia" w:hAnsi="Georgia"/>
          <w:sz w:val="22"/>
          <w:szCs w:val="22"/>
        </w:rPr>
        <w:t>menuju</w:t>
      </w:r>
      <w:proofErr w:type="spellEnd"/>
      <w:r w:rsidRPr="0049186F">
        <w:rPr>
          <w:rFonts w:ascii="Georgia" w:hAnsi="Georgia"/>
          <w:sz w:val="22"/>
          <w:szCs w:val="22"/>
        </w:rPr>
        <w:t xml:space="preserve"> </w:t>
      </w:r>
      <w:proofErr w:type="spellStart"/>
      <w:r w:rsidRPr="0049186F">
        <w:rPr>
          <w:rFonts w:ascii="Georgia" w:hAnsi="Georgia"/>
          <w:sz w:val="22"/>
          <w:szCs w:val="22"/>
        </w:rPr>
        <w:t>manusia</w:t>
      </w:r>
      <w:proofErr w:type="spellEnd"/>
      <w:r w:rsidRPr="0049186F">
        <w:rPr>
          <w:rFonts w:ascii="Georgia" w:hAnsi="Georgia"/>
          <w:sz w:val="22"/>
          <w:szCs w:val="22"/>
        </w:rPr>
        <w:t xml:space="preserve"> </w:t>
      </w:r>
      <w:proofErr w:type="spellStart"/>
      <w:r w:rsidRPr="0049186F">
        <w:rPr>
          <w:rFonts w:ascii="Georgia" w:hAnsi="Georgia"/>
          <w:sz w:val="22"/>
          <w:szCs w:val="22"/>
        </w:rPr>
        <w:t>dengan</w:t>
      </w:r>
      <w:proofErr w:type="spellEnd"/>
      <w:r w:rsidRPr="0049186F">
        <w:rPr>
          <w:rFonts w:ascii="Georgia" w:hAnsi="Georgia"/>
          <w:sz w:val="22"/>
          <w:szCs w:val="22"/>
        </w:rPr>
        <w:t xml:space="preserve"> “</w:t>
      </w:r>
      <w:proofErr w:type="spellStart"/>
      <w:r w:rsidRPr="0049186F">
        <w:rPr>
          <w:rFonts w:ascii="Georgia" w:hAnsi="Georgia"/>
          <w:sz w:val="22"/>
          <w:szCs w:val="22"/>
        </w:rPr>
        <w:t>keberadaan</w:t>
      </w:r>
      <w:proofErr w:type="spellEnd"/>
      <w:r w:rsidRPr="0049186F">
        <w:rPr>
          <w:rFonts w:ascii="Georgia" w:hAnsi="Georgia"/>
          <w:sz w:val="22"/>
          <w:szCs w:val="22"/>
        </w:rPr>
        <w:t xml:space="preserve"> </w:t>
      </w:r>
      <w:proofErr w:type="spellStart"/>
      <w:r w:rsidRPr="0049186F">
        <w:rPr>
          <w:rFonts w:ascii="Georgia" w:hAnsi="Georgia"/>
          <w:sz w:val="22"/>
          <w:szCs w:val="22"/>
        </w:rPr>
        <w:t>baru</w:t>
      </w:r>
      <w:proofErr w:type="spellEnd"/>
      <w:r>
        <w:rPr>
          <w:rFonts w:ascii="Georgia" w:hAnsi="Georgia"/>
          <w:sz w:val="22"/>
          <w:szCs w:val="22"/>
        </w:rPr>
        <w:t>.</w:t>
      </w:r>
      <w:r w:rsidRPr="0049186F">
        <w:rPr>
          <w:rFonts w:ascii="Georgia" w:hAnsi="Georgia"/>
          <w:sz w:val="22"/>
          <w:szCs w:val="22"/>
        </w:rPr>
        <w:t>”</w:t>
      </w:r>
    </w:p>
    <w:p w14:paraId="5A15FD4E" w14:textId="77777777" w:rsidR="00220D95" w:rsidRDefault="00220D95" w:rsidP="00220D95">
      <w:pPr>
        <w:jc w:val="both"/>
        <w:rPr>
          <w:rFonts w:ascii="Georgia" w:hAnsi="Georgia"/>
          <w:sz w:val="22"/>
          <w:szCs w:val="22"/>
        </w:rPr>
      </w:pPr>
    </w:p>
    <w:p w14:paraId="18A37B32" w14:textId="77777777" w:rsidR="00220D95" w:rsidRPr="0049186F" w:rsidRDefault="00220D95" w:rsidP="00220D95">
      <w:pPr>
        <w:jc w:val="both"/>
        <w:rPr>
          <w:rFonts w:ascii="Georgia" w:hAnsi="Georgia"/>
          <w:sz w:val="22"/>
          <w:szCs w:val="22"/>
        </w:rPr>
      </w:pPr>
      <w:proofErr w:type="spellStart"/>
      <w:r w:rsidRPr="0049186F">
        <w:rPr>
          <w:rFonts w:ascii="Georgia" w:hAnsi="Georgia"/>
          <w:sz w:val="22"/>
          <w:szCs w:val="22"/>
        </w:rPr>
        <w:t>Apa</w:t>
      </w:r>
      <w:proofErr w:type="spellEnd"/>
      <w:r w:rsidRPr="0049186F">
        <w:rPr>
          <w:rFonts w:ascii="Georgia" w:hAnsi="Georgia"/>
          <w:sz w:val="22"/>
          <w:szCs w:val="22"/>
        </w:rPr>
        <w:t xml:space="preserve"> </w:t>
      </w:r>
      <w:proofErr w:type="spellStart"/>
      <w:r w:rsidRPr="0049186F">
        <w:rPr>
          <w:rFonts w:ascii="Georgia" w:hAnsi="Georgia"/>
          <w:sz w:val="22"/>
          <w:szCs w:val="22"/>
        </w:rPr>
        <w:t>saja</w:t>
      </w:r>
      <w:proofErr w:type="spellEnd"/>
      <w:r w:rsidRPr="0049186F">
        <w:rPr>
          <w:rFonts w:ascii="Georgia" w:hAnsi="Georgia"/>
          <w:sz w:val="22"/>
          <w:szCs w:val="22"/>
        </w:rPr>
        <w:t xml:space="preserve"> yang </w:t>
      </w:r>
      <w:proofErr w:type="spellStart"/>
      <w:r w:rsidRPr="0049186F">
        <w:rPr>
          <w:rFonts w:ascii="Georgia" w:hAnsi="Georgia"/>
          <w:sz w:val="22"/>
          <w:szCs w:val="22"/>
        </w:rPr>
        <w:t>kita</w:t>
      </w:r>
      <w:proofErr w:type="spellEnd"/>
      <w:r w:rsidRPr="0049186F">
        <w:rPr>
          <w:rFonts w:ascii="Georgia" w:hAnsi="Georgia"/>
          <w:sz w:val="22"/>
          <w:szCs w:val="22"/>
        </w:rPr>
        <w:t xml:space="preserve"> </w:t>
      </w:r>
      <w:proofErr w:type="spellStart"/>
      <w:r w:rsidRPr="0049186F">
        <w:rPr>
          <w:rFonts w:ascii="Georgia" w:hAnsi="Georgia"/>
          <w:sz w:val="22"/>
          <w:szCs w:val="22"/>
        </w:rPr>
        <w:t>bisa</w:t>
      </w:r>
      <w:proofErr w:type="spellEnd"/>
      <w:r w:rsidRPr="0049186F">
        <w:rPr>
          <w:rFonts w:ascii="Georgia" w:hAnsi="Georgia"/>
          <w:sz w:val="22"/>
          <w:szCs w:val="22"/>
        </w:rPr>
        <w:t xml:space="preserve"> </w:t>
      </w:r>
      <w:proofErr w:type="spellStart"/>
      <w:r w:rsidRPr="0049186F">
        <w:rPr>
          <w:rFonts w:ascii="Georgia" w:hAnsi="Georgia"/>
          <w:sz w:val="22"/>
          <w:szCs w:val="22"/>
        </w:rPr>
        <w:t>upayakan</w:t>
      </w:r>
      <w:proofErr w:type="spellEnd"/>
      <w:r w:rsidRPr="0049186F">
        <w:rPr>
          <w:rFonts w:ascii="Georgia" w:hAnsi="Georgia"/>
          <w:sz w:val="22"/>
          <w:szCs w:val="22"/>
        </w:rPr>
        <w:t xml:space="preserve"> dan </w:t>
      </w:r>
      <w:proofErr w:type="spellStart"/>
      <w:r w:rsidRPr="0049186F">
        <w:rPr>
          <w:rFonts w:ascii="Georgia" w:hAnsi="Georgia"/>
          <w:sz w:val="22"/>
          <w:szCs w:val="22"/>
        </w:rPr>
        <w:t>lakukan</w:t>
      </w:r>
      <w:proofErr w:type="spellEnd"/>
      <w:r w:rsidRPr="0049186F">
        <w:rPr>
          <w:rFonts w:ascii="Georgia" w:hAnsi="Georgia"/>
          <w:sz w:val="22"/>
          <w:szCs w:val="22"/>
        </w:rPr>
        <w:t xml:space="preserve"> </w:t>
      </w:r>
      <w:proofErr w:type="spellStart"/>
      <w:r w:rsidRPr="0049186F">
        <w:rPr>
          <w:rFonts w:ascii="Georgia" w:hAnsi="Georgia"/>
          <w:sz w:val="22"/>
          <w:szCs w:val="22"/>
        </w:rPr>
        <w:t>dalam</w:t>
      </w:r>
      <w:proofErr w:type="spellEnd"/>
      <w:r w:rsidRPr="0049186F">
        <w:rPr>
          <w:rFonts w:ascii="Georgia" w:hAnsi="Georgia"/>
          <w:sz w:val="22"/>
          <w:szCs w:val="22"/>
        </w:rPr>
        <w:t xml:space="preserve"> </w:t>
      </w:r>
      <w:proofErr w:type="spellStart"/>
      <w:r w:rsidRPr="0049186F">
        <w:rPr>
          <w:rFonts w:ascii="Georgia" w:hAnsi="Georgia"/>
          <w:sz w:val="22"/>
          <w:szCs w:val="22"/>
        </w:rPr>
        <w:t>rangka</w:t>
      </w:r>
      <w:proofErr w:type="spellEnd"/>
      <w:r w:rsidRPr="0049186F">
        <w:rPr>
          <w:rFonts w:ascii="Georgia" w:hAnsi="Georgia"/>
          <w:sz w:val="22"/>
          <w:szCs w:val="22"/>
        </w:rPr>
        <w:t xml:space="preserve"> </w:t>
      </w:r>
      <w:proofErr w:type="spellStart"/>
      <w:r w:rsidRPr="0049186F">
        <w:rPr>
          <w:rFonts w:ascii="Georgia" w:hAnsi="Georgia"/>
          <w:sz w:val="22"/>
          <w:szCs w:val="22"/>
        </w:rPr>
        <w:t>memantaskan</w:t>
      </w:r>
      <w:proofErr w:type="spellEnd"/>
      <w:r w:rsidRPr="0049186F">
        <w:rPr>
          <w:rFonts w:ascii="Georgia" w:hAnsi="Georgia"/>
          <w:sz w:val="22"/>
          <w:szCs w:val="22"/>
        </w:rPr>
        <w:t xml:space="preserve"> </w:t>
      </w:r>
      <w:proofErr w:type="spellStart"/>
      <w:r w:rsidRPr="0049186F">
        <w:rPr>
          <w:rFonts w:ascii="Georgia" w:hAnsi="Georgia"/>
          <w:sz w:val="22"/>
          <w:szCs w:val="22"/>
        </w:rPr>
        <w:t>diri</w:t>
      </w:r>
      <w:proofErr w:type="spellEnd"/>
      <w:r w:rsidRPr="0049186F">
        <w:rPr>
          <w:rFonts w:ascii="Georgia" w:hAnsi="Georgia"/>
          <w:sz w:val="22"/>
          <w:szCs w:val="22"/>
        </w:rPr>
        <w:t xml:space="preserve"> </w:t>
      </w:r>
      <w:proofErr w:type="spellStart"/>
      <w:r w:rsidRPr="0049186F">
        <w:rPr>
          <w:rFonts w:ascii="Georgia" w:hAnsi="Georgia"/>
          <w:sz w:val="22"/>
          <w:szCs w:val="22"/>
        </w:rPr>
        <w:t>menyambut</w:t>
      </w:r>
      <w:proofErr w:type="spellEnd"/>
      <w:r w:rsidRPr="0049186F">
        <w:rPr>
          <w:rFonts w:ascii="Georgia" w:hAnsi="Georgia"/>
          <w:sz w:val="22"/>
          <w:szCs w:val="22"/>
        </w:rPr>
        <w:t xml:space="preserve"> </w:t>
      </w:r>
      <w:proofErr w:type="spellStart"/>
      <w:r w:rsidRPr="0049186F">
        <w:rPr>
          <w:rFonts w:ascii="Georgia" w:hAnsi="Georgia"/>
          <w:sz w:val="22"/>
          <w:szCs w:val="22"/>
        </w:rPr>
        <w:t>kedatangan</w:t>
      </w:r>
      <w:proofErr w:type="spellEnd"/>
      <w:r w:rsidRPr="0049186F">
        <w:rPr>
          <w:rFonts w:ascii="Georgia" w:hAnsi="Georgia"/>
          <w:sz w:val="22"/>
          <w:szCs w:val="22"/>
        </w:rPr>
        <w:t xml:space="preserve"> </w:t>
      </w:r>
      <w:proofErr w:type="spellStart"/>
      <w:r w:rsidRPr="0049186F">
        <w:rPr>
          <w:rFonts w:ascii="Georgia" w:hAnsi="Georgia"/>
          <w:sz w:val="22"/>
          <w:szCs w:val="22"/>
        </w:rPr>
        <w:t>Yesus</w:t>
      </w:r>
      <w:proofErr w:type="spellEnd"/>
      <w:r w:rsidRPr="0049186F">
        <w:rPr>
          <w:rFonts w:ascii="Georgia" w:hAnsi="Georgia"/>
          <w:sz w:val="22"/>
          <w:szCs w:val="22"/>
        </w:rPr>
        <w:t xml:space="preserve">? </w:t>
      </w:r>
    </w:p>
    <w:p w14:paraId="52B9E92E" w14:textId="77777777" w:rsidR="00220D95" w:rsidRPr="0049186F" w:rsidRDefault="00220D95" w:rsidP="00A36F21">
      <w:pPr>
        <w:numPr>
          <w:ilvl w:val="0"/>
          <w:numId w:val="1"/>
        </w:numPr>
        <w:ind w:left="270" w:hanging="270"/>
        <w:jc w:val="both"/>
        <w:rPr>
          <w:rFonts w:ascii="Georgia" w:hAnsi="Georgia"/>
          <w:sz w:val="22"/>
          <w:szCs w:val="22"/>
        </w:rPr>
      </w:pPr>
      <w:proofErr w:type="spellStart"/>
      <w:r w:rsidRPr="0049186F">
        <w:rPr>
          <w:rFonts w:ascii="Georgia" w:hAnsi="Georgia"/>
          <w:sz w:val="22"/>
          <w:szCs w:val="22"/>
          <w:u w:val="single"/>
        </w:rPr>
        <w:t>Berdoa</w:t>
      </w:r>
      <w:proofErr w:type="spellEnd"/>
      <w:r w:rsidRPr="0049186F">
        <w:rPr>
          <w:rFonts w:ascii="Georgia" w:hAnsi="Georgia"/>
          <w:sz w:val="22"/>
          <w:szCs w:val="22"/>
          <w:u w:val="single"/>
        </w:rPr>
        <w:t xml:space="preserve"> dan </w:t>
      </w:r>
      <w:proofErr w:type="spellStart"/>
      <w:r w:rsidRPr="0049186F">
        <w:rPr>
          <w:rFonts w:ascii="Georgia" w:hAnsi="Georgia"/>
          <w:sz w:val="22"/>
          <w:szCs w:val="22"/>
          <w:u w:val="single"/>
        </w:rPr>
        <w:t>mengusahakan</w:t>
      </w:r>
      <w:proofErr w:type="spellEnd"/>
      <w:r w:rsidRPr="0049186F">
        <w:rPr>
          <w:rFonts w:ascii="Georgia" w:hAnsi="Georgia"/>
          <w:sz w:val="22"/>
          <w:szCs w:val="22"/>
          <w:u w:val="single"/>
        </w:rPr>
        <w:t xml:space="preserve"> </w:t>
      </w:r>
      <w:proofErr w:type="spellStart"/>
      <w:r w:rsidRPr="0049186F">
        <w:rPr>
          <w:rFonts w:ascii="Georgia" w:hAnsi="Georgia"/>
          <w:sz w:val="22"/>
          <w:szCs w:val="22"/>
          <w:u w:val="single"/>
        </w:rPr>
        <w:t>secara</w:t>
      </w:r>
      <w:proofErr w:type="spellEnd"/>
      <w:r w:rsidRPr="0049186F">
        <w:rPr>
          <w:rFonts w:ascii="Georgia" w:hAnsi="Georgia"/>
          <w:sz w:val="22"/>
          <w:szCs w:val="22"/>
          <w:u w:val="single"/>
        </w:rPr>
        <w:t xml:space="preserve"> </w:t>
      </w:r>
      <w:proofErr w:type="spellStart"/>
      <w:r w:rsidRPr="0049186F">
        <w:rPr>
          <w:rFonts w:ascii="Georgia" w:hAnsi="Georgia"/>
          <w:sz w:val="22"/>
          <w:szCs w:val="22"/>
          <w:u w:val="single"/>
        </w:rPr>
        <w:t>nyata</w:t>
      </w:r>
      <w:proofErr w:type="spellEnd"/>
      <w:r w:rsidRPr="0049186F">
        <w:rPr>
          <w:rFonts w:ascii="Georgia" w:hAnsi="Georgia"/>
          <w:sz w:val="22"/>
          <w:szCs w:val="22"/>
          <w:u w:val="single"/>
        </w:rPr>
        <w:t xml:space="preserve"> </w:t>
      </w:r>
      <w:proofErr w:type="spellStart"/>
      <w:r w:rsidRPr="0049186F">
        <w:rPr>
          <w:rFonts w:ascii="Georgia" w:hAnsi="Georgia"/>
          <w:sz w:val="22"/>
          <w:szCs w:val="22"/>
          <w:u w:val="single"/>
        </w:rPr>
        <w:t>damai</w:t>
      </w:r>
      <w:proofErr w:type="spellEnd"/>
      <w:r w:rsidRPr="0049186F">
        <w:rPr>
          <w:rFonts w:ascii="Georgia" w:hAnsi="Georgia"/>
          <w:sz w:val="22"/>
          <w:szCs w:val="22"/>
          <w:u w:val="single"/>
        </w:rPr>
        <w:t xml:space="preserve"> </w:t>
      </w:r>
      <w:proofErr w:type="spellStart"/>
      <w:r w:rsidRPr="0049186F">
        <w:rPr>
          <w:rFonts w:ascii="Georgia" w:hAnsi="Georgia"/>
          <w:sz w:val="22"/>
          <w:szCs w:val="22"/>
          <w:u w:val="single"/>
        </w:rPr>
        <w:t>sejahtera</w:t>
      </w:r>
      <w:proofErr w:type="spellEnd"/>
      <w:r w:rsidRPr="0049186F">
        <w:rPr>
          <w:rFonts w:ascii="Georgia" w:hAnsi="Georgia"/>
          <w:sz w:val="22"/>
          <w:szCs w:val="22"/>
          <w:u w:val="single"/>
        </w:rPr>
        <w:t xml:space="preserve"> di </w:t>
      </w:r>
      <w:proofErr w:type="spellStart"/>
      <w:r w:rsidRPr="0049186F">
        <w:rPr>
          <w:rFonts w:ascii="Georgia" w:hAnsi="Georgia"/>
          <w:sz w:val="22"/>
          <w:szCs w:val="22"/>
          <w:u w:val="single"/>
        </w:rPr>
        <w:t>sekitar</w:t>
      </w:r>
      <w:proofErr w:type="spellEnd"/>
      <w:r w:rsidRPr="0049186F">
        <w:rPr>
          <w:rFonts w:ascii="Georgia" w:hAnsi="Georgia"/>
          <w:sz w:val="22"/>
          <w:szCs w:val="22"/>
          <w:u w:val="single"/>
        </w:rPr>
        <w:t xml:space="preserve"> </w:t>
      </w:r>
      <w:proofErr w:type="spellStart"/>
      <w:r w:rsidRPr="0049186F">
        <w:rPr>
          <w:rFonts w:ascii="Georgia" w:hAnsi="Georgia"/>
          <w:sz w:val="22"/>
          <w:szCs w:val="22"/>
          <w:u w:val="single"/>
        </w:rPr>
        <w:t>kita</w:t>
      </w:r>
      <w:proofErr w:type="spellEnd"/>
      <w:r w:rsidRPr="0049186F">
        <w:rPr>
          <w:rFonts w:ascii="Georgia" w:hAnsi="Georgia"/>
          <w:sz w:val="22"/>
          <w:szCs w:val="22"/>
        </w:rPr>
        <w:t xml:space="preserve">. </w:t>
      </w:r>
      <w:proofErr w:type="spellStart"/>
      <w:r w:rsidRPr="0049186F">
        <w:rPr>
          <w:rFonts w:ascii="Georgia" w:hAnsi="Georgia"/>
          <w:sz w:val="22"/>
          <w:szCs w:val="22"/>
        </w:rPr>
        <w:t>Bacaan</w:t>
      </w:r>
      <w:proofErr w:type="spellEnd"/>
      <w:r w:rsidRPr="0049186F">
        <w:rPr>
          <w:rFonts w:ascii="Georgia" w:hAnsi="Georgia"/>
          <w:sz w:val="22"/>
          <w:szCs w:val="22"/>
        </w:rPr>
        <w:t xml:space="preserve"> </w:t>
      </w:r>
      <w:proofErr w:type="spellStart"/>
      <w:r w:rsidRPr="0049186F">
        <w:rPr>
          <w:rFonts w:ascii="Georgia" w:hAnsi="Georgia"/>
          <w:sz w:val="22"/>
          <w:szCs w:val="22"/>
        </w:rPr>
        <w:t>Yesaya</w:t>
      </w:r>
      <w:proofErr w:type="spellEnd"/>
      <w:r w:rsidRPr="0049186F">
        <w:rPr>
          <w:rFonts w:ascii="Georgia" w:hAnsi="Georgia"/>
          <w:sz w:val="22"/>
          <w:szCs w:val="22"/>
        </w:rPr>
        <w:t xml:space="preserve"> 2:1-5 dan </w:t>
      </w:r>
      <w:proofErr w:type="spellStart"/>
      <w:r w:rsidRPr="0049186F">
        <w:rPr>
          <w:rFonts w:ascii="Georgia" w:hAnsi="Georgia"/>
          <w:sz w:val="22"/>
          <w:szCs w:val="22"/>
        </w:rPr>
        <w:t>Mazmur</w:t>
      </w:r>
      <w:proofErr w:type="spellEnd"/>
      <w:r w:rsidRPr="0049186F">
        <w:rPr>
          <w:rFonts w:ascii="Georgia" w:hAnsi="Georgia"/>
          <w:sz w:val="22"/>
          <w:szCs w:val="22"/>
        </w:rPr>
        <w:t xml:space="preserve"> 122 </w:t>
      </w:r>
      <w:proofErr w:type="spellStart"/>
      <w:r w:rsidRPr="0049186F">
        <w:rPr>
          <w:rFonts w:ascii="Georgia" w:hAnsi="Georgia"/>
          <w:sz w:val="22"/>
          <w:szCs w:val="22"/>
        </w:rPr>
        <w:t>memiliki</w:t>
      </w:r>
      <w:proofErr w:type="spellEnd"/>
      <w:r w:rsidRPr="0049186F">
        <w:rPr>
          <w:rFonts w:ascii="Georgia" w:hAnsi="Georgia"/>
          <w:sz w:val="22"/>
          <w:szCs w:val="22"/>
        </w:rPr>
        <w:t xml:space="preserve"> </w:t>
      </w:r>
      <w:proofErr w:type="spellStart"/>
      <w:r w:rsidRPr="0049186F">
        <w:rPr>
          <w:rFonts w:ascii="Georgia" w:hAnsi="Georgia"/>
          <w:sz w:val="22"/>
          <w:szCs w:val="22"/>
        </w:rPr>
        <w:t>kaitan</w:t>
      </w:r>
      <w:proofErr w:type="spellEnd"/>
      <w:r w:rsidRPr="0049186F">
        <w:rPr>
          <w:rFonts w:ascii="Georgia" w:hAnsi="Georgia"/>
          <w:sz w:val="22"/>
          <w:szCs w:val="22"/>
        </w:rPr>
        <w:t xml:space="preserve"> </w:t>
      </w:r>
      <w:proofErr w:type="spellStart"/>
      <w:r w:rsidRPr="0049186F">
        <w:rPr>
          <w:rFonts w:ascii="Georgia" w:hAnsi="Georgia"/>
          <w:sz w:val="22"/>
          <w:szCs w:val="22"/>
        </w:rPr>
        <w:t>erat</w:t>
      </w:r>
      <w:proofErr w:type="spellEnd"/>
      <w:r w:rsidRPr="0049186F">
        <w:rPr>
          <w:rFonts w:ascii="Georgia" w:hAnsi="Georgia"/>
          <w:sz w:val="22"/>
          <w:szCs w:val="22"/>
        </w:rPr>
        <w:t xml:space="preserve"> </w:t>
      </w:r>
      <w:proofErr w:type="spellStart"/>
      <w:r w:rsidRPr="0049186F">
        <w:rPr>
          <w:rFonts w:ascii="Georgia" w:hAnsi="Georgia"/>
          <w:sz w:val="22"/>
          <w:szCs w:val="22"/>
        </w:rPr>
        <w:t>ketika</w:t>
      </w:r>
      <w:proofErr w:type="spellEnd"/>
      <w:r w:rsidRPr="0049186F">
        <w:rPr>
          <w:rFonts w:ascii="Georgia" w:hAnsi="Georgia"/>
          <w:sz w:val="22"/>
          <w:szCs w:val="22"/>
        </w:rPr>
        <w:t xml:space="preserve"> </w:t>
      </w:r>
      <w:proofErr w:type="spellStart"/>
      <w:r w:rsidRPr="0049186F">
        <w:rPr>
          <w:rFonts w:ascii="Georgia" w:hAnsi="Georgia"/>
          <w:sz w:val="22"/>
          <w:szCs w:val="22"/>
        </w:rPr>
        <w:t>berbicara</w:t>
      </w:r>
      <w:proofErr w:type="spellEnd"/>
      <w:r w:rsidRPr="0049186F">
        <w:rPr>
          <w:rFonts w:ascii="Georgia" w:hAnsi="Georgia"/>
          <w:sz w:val="22"/>
          <w:szCs w:val="22"/>
        </w:rPr>
        <w:t xml:space="preserve"> </w:t>
      </w:r>
      <w:proofErr w:type="spellStart"/>
      <w:r w:rsidRPr="0049186F">
        <w:rPr>
          <w:rFonts w:ascii="Georgia" w:hAnsi="Georgia"/>
          <w:sz w:val="22"/>
          <w:szCs w:val="22"/>
        </w:rPr>
        <w:t>mengenai</w:t>
      </w:r>
      <w:proofErr w:type="spellEnd"/>
      <w:r w:rsidRPr="0049186F">
        <w:rPr>
          <w:rFonts w:ascii="Georgia" w:hAnsi="Georgia"/>
          <w:sz w:val="22"/>
          <w:szCs w:val="22"/>
        </w:rPr>
        <w:t xml:space="preserve"> </w:t>
      </w:r>
      <w:proofErr w:type="spellStart"/>
      <w:r w:rsidRPr="0049186F">
        <w:rPr>
          <w:rFonts w:ascii="Georgia" w:hAnsi="Georgia"/>
          <w:sz w:val="22"/>
          <w:szCs w:val="22"/>
        </w:rPr>
        <w:t>penantian</w:t>
      </w:r>
      <w:proofErr w:type="spellEnd"/>
      <w:r w:rsidRPr="0049186F">
        <w:rPr>
          <w:rFonts w:ascii="Georgia" w:hAnsi="Georgia"/>
          <w:sz w:val="22"/>
          <w:szCs w:val="22"/>
        </w:rPr>
        <w:t xml:space="preserve"> </w:t>
      </w:r>
      <w:proofErr w:type="spellStart"/>
      <w:r w:rsidRPr="0049186F">
        <w:rPr>
          <w:rFonts w:ascii="Georgia" w:hAnsi="Georgia"/>
          <w:sz w:val="22"/>
          <w:szCs w:val="22"/>
        </w:rPr>
        <w:t>dalam</w:t>
      </w:r>
      <w:proofErr w:type="spellEnd"/>
      <w:r w:rsidRPr="0049186F">
        <w:rPr>
          <w:rFonts w:ascii="Georgia" w:hAnsi="Georgia"/>
          <w:sz w:val="22"/>
          <w:szCs w:val="22"/>
        </w:rPr>
        <w:t xml:space="preserve"> </w:t>
      </w:r>
      <w:proofErr w:type="spellStart"/>
      <w:r w:rsidRPr="0049186F">
        <w:rPr>
          <w:rFonts w:ascii="Georgia" w:hAnsi="Georgia"/>
          <w:sz w:val="22"/>
          <w:szCs w:val="22"/>
        </w:rPr>
        <w:t>pemulihan</w:t>
      </w:r>
      <w:proofErr w:type="spellEnd"/>
      <w:r w:rsidRPr="0049186F">
        <w:rPr>
          <w:rFonts w:ascii="Georgia" w:hAnsi="Georgia"/>
          <w:sz w:val="22"/>
          <w:szCs w:val="22"/>
        </w:rPr>
        <w:t xml:space="preserve"> </w:t>
      </w:r>
      <w:proofErr w:type="spellStart"/>
      <w:r w:rsidRPr="0049186F">
        <w:rPr>
          <w:rFonts w:ascii="Georgia" w:hAnsi="Georgia"/>
          <w:sz w:val="22"/>
          <w:szCs w:val="22"/>
        </w:rPr>
        <w:t>Yerusalem</w:t>
      </w:r>
      <w:proofErr w:type="spellEnd"/>
      <w:r w:rsidRPr="0049186F">
        <w:rPr>
          <w:rFonts w:ascii="Georgia" w:hAnsi="Georgia"/>
          <w:sz w:val="22"/>
          <w:szCs w:val="22"/>
        </w:rPr>
        <w:t xml:space="preserve">. </w:t>
      </w:r>
      <w:proofErr w:type="spellStart"/>
      <w:r w:rsidRPr="0049186F">
        <w:rPr>
          <w:rFonts w:ascii="Georgia" w:hAnsi="Georgia"/>
          <w:sz w:val="22"/>
          <w:szCs w:val="22"/>
        </w:rPr>
        <w:t>Bahwa</w:t>
      </w:r>
      <w:proofErr w:type="spellEnd"/>
      <w:r w:rsidRPr="0049186F">
        <w:rPr>
          <w:rFonts w:ascii="Georgia" w:hAnsi="Georgia"/>
          <w:sz w:val="22"/>
          <w:szCs w:val="22"/>
        </w:rPr>
        <w:t xml:space="preserve"> di </w:t>
      </w:r>
      <w:proofErr w:type="spellStart"/>
      <w:r w:rsidRPr="0049186F">
        <w:rPr>
          <w:rFonts w:ascii="Georgia" w:hAnsi="Georgia"/>
          <w:sz w:val="22"/>
          <w:szCs w:val="22"/>
        </w:rPr>
        <w:t>tengah</w:t>
      </w:r>
      <w:proofErr w:type="spellEnd"/>
      <w:r w:rsidRPr="0049186F">
        <w:rPr>
          <w:rFonts w:ascii="Georgia" w:hAnsi="Georgia"/>
          <w:sz w:val="22"/>
          <w:szCs w:val="22"/>
        </w:rPr>
        <w:t xml:space="preserve"> </w:t>
      </w:r>
      <w:proofErr w:type="spellStart"/>
      <w:r w:rsidRPr="0049186F">
        <w:rPr>
          <w:rFonts w:ascii="Georgia" w:hAnsi="Georgia"/>
          <w:sz w:val="22"/>
          <w:szCs w:val="22"/>
        </w:rPr>
        <w:t>situasi</w:t>
      </w:r>
      <w:proofErr w:type="spellEnd"/>
      <w:r w:rsidRPr="0049186F">
        <w:rPr>
          <w:rFonts w:ascii="Georgia" w:hAnsi="Georgia"/>
          <w:sz w:val="22"/>
          <w:szCs w:val="22"/>
        </w:rPr>
        <w:t xml:space="preserve"> dan </w:t>
      </w:r>
      <w:proofErr w:type="spellStart"/>
      <w:r w:rsidRPr="0049186F">
        <w:rPr>
          <w:rFonts w:ascii="Georgia" w:hAnsi="Georgia"/>
          <w:sz w:val="22"/>
          <w:szCs w:val="22"/>
        </w:rPr>
        <w:t>kondisi</w:t>
      </w:r>
      <w:proofErr w:type="spellEnd"/>
      <w:r w:rsidRPr="0049186F">
        <w:rPr>
          <w:rFonts w:ascii="Georgia" w:hAnsi="Georgia"/>
          <w:sz w:val="22"/>
          <w:szCs w:val="22"/>
        </w:rPr>
        <w:t xml:space="preserve"> </w:t>
      </w:r>
      <w:proofErr w:type="spellStart"/>
      <w:r w:rsidRPr="0049186F">
        <w:rPr>
          <w:rFonts w:ascii="Georgia" w:hAnsi="Georgia"/>
          <w:sz w:val="22"/>
          <w:szCs w:val="22"/>
        </w:rPr>
        <w:t>Yerusalem</w:t>
      </w:r>
      <w:proofErr w:type="spellEnd"/>
      <w:r w:rsidRPr="0049186F">
        <w:rPr>
          <w:rFonts w:ascii="Georgia" w:hAnsi="Georgia"/>
          <w:sz w:val="22"/>
          <w:szCs w:val="22"/>
        </w:rPr>
        <w:t xml:space="preserve"> yang </w:t>
      </w:r>
      <w:proofErr w:type="spellStart"/>
      <w:r w:rsidRPr="0049186F">
        <w:rPr>
          <w:rFonts w:ascii="Georgia" w:hAnsi="Georgia"/>
          <w:sz w:val="22"/>
          <w:szCs w:val="22"/>
        </w:rPr>
        <w:t>buruk</w:t>
      </w:r>
      <w:proofErr w:type="spellEnd"/>
      <w:r w:rsidRPr="0049186F">
        <w:rPr>
          <w:rFonts w:ascii="Georgia" w:hAnsi="Georgia"/>
          <w:sz w:val="22"/>
          <w:szCs w:val="22"/>
        </w:rPr>
        <w:t xml:space="preserve">, </w:t>
      </w:r>
      <w:proofErr w:type="spellStart"/>
      <w:r w:rsidRPr="0049186F">
        <w:rPr>
          <w:rFonts w:ascii="Georgia" w:hAnsi="Georgia"/>
          <w:sz w:val="22"/>
          <w:szCs w:val="22"/>
        </w:rPr>
        <w:t>Yesaya</w:t>
      </w:r>
      <w:proofErr w:type="spellEnd"/>
      <w:r w:rsidRPr="0049186F">
        <w:rPr>
          <w:rFonts w:ascii="Georgia" w:hAnsi="Georgia"/>
          <w:sz w:val="22"/>
          <w:szCs w:val="22"/>
        </w:rPr>
        <w:t xml:space="preserve"> </w:t>
      </w:r>
      <w:proofErr w:type="spellStart"/>
      <w:r w:rsidRPr="0049186F">
        <w:rPr>
          <w:rFonts w:ascii="Georgia" w:hAnsi="Georgia"/>
          <w:sz w:val="22"/>
          <w:szCs w:val="22"/>
        </w:rPr>
        <w:t>memberikan</w:t>
      </w:r>
      <w:proofErr w:type="spellEnd"/>
      <w:r w:rsidRPr="0049186F">
        <w:rPr>
          <w:rFonts w:ascii="Georgia" w:hAnsi="Georgia"/>
          <w:sz w:val="22"/>
          <w:szCs w:val="22"/>
        </w:rPr>
        <w:t xml:space="preserve"> </w:t>
      </w:r>
      <w:proofErr w:type="spellStart"/>
      <w:r w:rsidRPr="0049186F">
        <w:rPr>
          <w:rFonts w:ascii="Georgia" w:hAnsi="Georgia"/>
          <w:sz w:val="22"/>
          <w:szCs w:val="22"/>
        </w:rPr>
        <w:t>gambaran</w:t>
      </w:r>
      <w:proofErr w:type="spellEnd"/>
      <w:r w:rsidRPr="0049186F">
        <w:rPr>
          <w:rFonts w:ascii="Georgia" w:hAnsi="Georgia"/>
          <w:sz w:val="22"/>
          <w:szCs w:val="22"/>
        </w:rPr>
        <w:t xml:space="preserve"> </w:t>
      </w:r>
      <w:proofErr w:type="spellStart"/>
      <w:r w:rsidRPr="0049186F">
        <w:rPr>
          <w:rFonts w:ascii="Georgia" w:hAnsi="Georgia"/>
          <w:sz w:val="22"/>
          <w:szCs w:val="22"/>
        </w:rPr>
        <w:t>tentang</w:t>
      </w:r>
      <w:proofErr w:type="spellEnd"/>
      <w:r w:rsidRPr="0049186F">
        <w:rPr>
          <w:rFonts w:ascii="Georgia" w:hAnsi="Georgia"/>
          <w:sz w:val="22"/>
          <w:szCs w:val="22"/>
        </w:rPr>
        <w:t xml:space="preserve"> </w:t>
      </w:r>
      <w:proofErr w:type="spellStart"/>
      <w:r w:rsidRPr="0049186F">
        <w:rPr>
          <w:rFonts w:ascii="Georgia" w:hAnsi="Georgia"/>
          <w:sz w:val="22"/>
          <w:szCs w:val="22"/>
        </w:rPr>
        <w:t>pemulihan</w:t>
      </w:r>
      <w:proofErr w:type="spellEnd"/>
      <w:r w:rsidRPr="0049186F">
        <w:rPr>
          <w:rFonts w:ascii="Georgia" w:hAnsi="Georgia"/>
          <w:sz w:val="22"/>
          <w:szCs w:val="22"/>
        </w:rPr>
        <w:t xml:space="preserve"> </w:t>
      </w:r>
      <w:proofErr w:type="spellStart"/>
      <w:r w:rsidRPr="0049186F">
        <w:rPr>
          <w:rFonts w:ascii="Georgia" w:hAnsi="Georgia"/>
          <w:sz w:val="22"/>
          <w:szCs w:val="22"/>
        </w:rPr>
        <w:t>Yerusalem</w:t>
      </w:r>
      <w:proofErr w:type="spellEnd"/>
      <w:r w:rsidRPr="0049186F">
        <w:rPr>
          <w:rFonts w:ascii="Georgia" w:hAnsi="Georgia"/>
          <w:sz w:val="22"/>
          <w:szCs w:val="22"/>
        </w:rPr>
        <w:t xml:space="preserve">. Cara agar </w:t>
      </w:r>
      <w:proofErr w:type="spellStart"/>
      <w:r w:rsidRPr="0049186F">
        <w:rPr>
          <w:rFonts w:ascii="Georgia" w:hAnsi="Georgia"/>
          <w:sz w:val="22"/>
          <w:szCs w:val="22"/>
        </w:rPr>
        <w:t>Yerusalem</w:t>
      </w:r>
      <w:proofErr w:type="spellEnd"/>
      <w:r w:rsidRPr="0049186F">
        <w:rPr>
          <w:rFonts w:ascii="Georgia" w:hAnsi="Georgia"/>
          <w:sz w:val="22"/>
          <w:szCs w:val="22"/>
        </w:rPr>
        <w:t xml:space="preserve"> </w:t>
      </w:r>
      <w:proofErr w:type="spellStart"/>
      <w:r w:rsidRPr="0049186F">
        <w:rPr>
          <w:rFonts w:ascii="Georgia" w:hAnsi="Georgia"/>
          <w:sz w:val="22"/>
          <w:szCs w:val="22"/>
        </w:rPr>
        <w:t>mendapat</w:t>
      </w:r>
      <w:proofErr w:type="spellEnd"/>
      <w:r w:rsidRPr="0049186F">
        <w:rPr>
          <w:rFonts w:ascii="Georgia" w:hAnsi="Georgia"/>
          <w:sz w:val="22"/>
          <w:szCs w:val="22"/>
        </w:rPr>
        <w:t xml:space="preserve"> </w:t>
      </w:r>
      <w:proofErr w:type="spellStart"/>
      <w:r w:rsidRPr="0049186F">
        <w:rPr>
          <w:rFonts w:ascii="Georgia" w:hAnsi="Georgia"/>
          <w:sz w:val="22"/>
          <w:szCs w:val="22"/>
        </w:rPr>
        <w:t>pemulihan</w:t>
      </w:r>
      <w:proofErr w:type="spellEnd"/>
      <w:r w:rsidRPr="0049186F">
        <w:rPr>
          <w:rFonts w:ascii="Georgia" w:hAnsi="Georgia"/>
          <w:sz w:val="22"/>
          <w:szCs w:val="22"/>
        </w:rPr>
        <w:t xml:space="preserve"> </w:t>
      </w:r>
      <w:proofErr w:type="spellStart"/>
      <w:r w:rsidRPr="0049186F">
        <w:rPr>
          <w:rFonts w:ascii="Georgia" w:hAnsi="Georgia"/>
          <w:sz w:val="22"/>
          <w:szCs w:val="22"/>
        </w:rPr>
        <w:t>adalah</w:t>
      </w:r>
      <w:proofErr w:type="spellEnd"/>
      <w:r w:rsidRPr="0049186F">
        <w:rPr>
          <w:rFonts w:ascii="Georgia" w:hAnsi="Georgia"/>
          <w:sz w:val="22"/>
          <w:szCs w:val="22"/>
        </w:rPr>
        <w:t xml:space="preserve"> </w:t>
      </w:r>
      <w:proofErr w:type="spellStart"/>
      <w:r w:rsidRPr="0049186F">
        <w:rPr>
          <w:rFonts w:ascii="Georgia" w:hAnsi="Georgia"/>
          <w:sz w:val="22"/>
          <w:szCs w:val="22"/>
        </w:rPr>
        <w:t>dengan</w:t>
      </w:r>
      <w:proofErr w:type="spellEnd"/>
      <w:r w:rsidRPr="0049186F">
        <w:rPr>
          <w:rFonts w:ascii="Georgia" w:hAnsi="Georgia"/>
          <w:sz w:val="22"/>
          <w:szCs w:val="22"/>
        </w:rPr>
        <w:t xml:space="preserve"> </w:t>
      </w:r>
      <w:proofErr w:type="spellStart"/>
      <w:r>
        <w:rPr>
          <w:rFonts w:ascii="Georgia" w:hAnsi="Georgia"/>
          <w:sz w:val="22"/>
          <w:szCs w:val="22"/>
        </w:rPr>
        <w:t>mengajak</w:t>
      </w:r>
      <w:proofErr w:type="spellEnd"/>
      <w:r>
        <w:rPr>
          <w:rFonts w:ascii="Georgia" w:hAnsi="Georgia"/>
          <w:sz w:val="22"/>
          <w:szCs w:val="22"/>
        </w:rPr>
        <w:t xml:space="preserve"> </w:t>
      </w:r>
      <w:proofErr w:type="spellStart"/>
      <w:r w:rsidRPr="0049186F">
        <w:rPr>
          <w:rFonts w:ascii="Georgia" w:hAnsi="Georgia"/>
          <w:sz w:val="22"/>
          <w:szCs w:val="22"/>
        </w:rPr>
        <w:t>umat</w:t>
      </w:r>
      <w:proofErr w:type="spellEnd"/>
      <w:r w:rsidRPr="0049186F">
        <w:rPr>
          <w:rFonts w:ascii="Georgia" w:hAnsi="Georgia"/>
          <w:sz w:val="22"/>
          <w:szCs w:val="22"/>
        </w:rPr>
        <w:t xml:space="preserve"> </w:t>
      </w:r>
      <w:proofErr w:type="spellStart"/>
      <w:r w:rsidRPr="0049186F">
        <w:rPr>
          <w:rFonts w:ascii="Georgia" w:hAnsi="Georgia"/>
          <w:sz w:val="22"/>
          <w:szCs w:val="22"/>
        </w:rPr>
        <w:t>berjalan</w:t>
      </w:r>
      <w:proofErr w:type="spellEnd"/>
      <w:r w:rsidRPr="0049186F">
        <w:rPr>
          <w:rFonts w:ascii="Georgia" w:hAnsi="Georgia"/>
          <w:sz w:val="22"/>
          <w:szCs w:val="22"/>
        </w:rPr>
        <w:t xml:space="preserve"> </w:t>
      </w:r>
      <w:proofErr w:type="spellStart"/>
      <w:r w:rsidRPr="0049186F">
        <w:rPr>
          <w:rFonts w:ascii="Georgia" w:hAnsi="Georgia"/>
          <w:sz w:val="22"/>
          <w:szCs w:val="22"/>
        </w:rPr>
        <w:t>dalam</w:t>
      </w:r>
      <w:proofErr w:type="spellEnd"/>
      <w:r w:rsidRPr="0049186F">
        <w:rPr>
          <w:rFonts w:ascii="Georgia" w:hAnsi="Georgia"/>
          <w:sz w:val="22"/>
          <w:szCs w:val="22"/>
        </w:rPr>
        <w:t xml:space="preserve"> </w:t>
      </w:r>
      <w:proofErr w:type="spellStart"/>
      <w:r w:rsidRPr="0049186F">
        <w:rPr>
          <w:rFonts w:ascii="Georgia" w:hAnsi="Georgia"/>
          <w:sz w:val="22"/>
          <w:szCs w:val="22"/>
        </w:rPr>
        <w:t>terang</w:t>
      </w:r>
      <w:proofErr w:type="spellEnd"/>
      <w:r w:rsidRPr="0049186F">
        <w:rPr>
          <w:rFonts w:ascii="Georgia" w:hAnsi="Georgia"/>
          <w:sz w:val="22"/>
          <w:szCs w:val="22"/>
        </w:rPr>
        <w:t xml:space="preserve"> </w:t>
      </w:r>
      <w:proofErr w:type="spellStart"/>
      <w:r w:rsidRPr="0049186F">
        <w:rPr>
          <w:rFonts w:ascii="Georgia" w:hAnsi="Georgia"/>
          <w:sz w:val="22"/>
          <w:szCs w:val="22"/>
        </w:rPr>
        <w:t>Tuhan</w:t>
      </w:r>
      <w:proofErr w:type="spellEnd"/>
      <w:r w:rsidRPr="0049186F">
        <w:rPr>
          <w:rFonts w:ascii="Georgia" w:hAnsi="Georgia"/>
          <w:sz w:val="22"/>
          <w:szCs w:val="22"/>
        </w:rPr>
        <w:t xml:space="preserve">. </w:t>
      </w:r>
      <w:proofErr w:type="spellStart"/>
      <w:r w:rsidRPr="0049186F">
        <w:rPr>
          <w:rFonts w:ascii="Georgia" w:hAnsi="Georgia"/>
          <w:sz w:val="22"/>
          <w:szCs w:val="22"/>
        </w:rPr>
        <w:t>Secara</w:t>
      </w:r>
      <w:proofErr w:type="spellEnd"/>
      <w:r w:rsidRPr="0049186F">
        <w:rPr>
          <w:rFonts w:ascii="Georgia" w:hAnsi="Georgia"/>
          <w:sz w:val="22"/>
          <w:szCs w:val="22"/>
        </w:rPr>
        <w:t xml:space="preserve"> </w:t>
      </w:r>
      <w:proofErr w:type="spellStart"/>
      <w:r w:rsidRPr="0049186F">
        <w:rPr>
          <w:rFonts w:ascii="Georgia" w:hAnsi="Georgia"/>
          <w:sz w:val="22"/>
          <w:szCs w:val="22"/>
        </w:rPr>
        <w:t>konkrit</w:t>
      </w:r>
      <w:proofErr w:type="spellEnd"/>
      <w:r w:rsidRPr="0049186F">
        <w:rPr>
          <w:rFonts w:ascii="Georgia" w:hAnsi="Georgia"/>
          <w:sz w:val="22"/>
          <w:szCs w:val="22"/>
        </w:rPr>
        <w:t xml:space="preserve"> “</w:t>
      </w:r>
      <w:proofErr w:type="spellStart"/>
      <w:r w:rsidRPr="0049186F">
        <w:rPr>
          <w:rFonts w:ascii="Georgia" w:hAnsi="Georgia"/>
          <w:sz w:val="22"/>
          <w:szCs w:val="22"/>
        </w:rPr>
        <w:t>berjalan</w:t>
      </w:r>
      <w:proofErr w:type="spellEnd"/>
      <w:r w:rsidRPr="0049186F">
        <w:rPr>
          <w:rFonts w:ascii="Georgia" w:hAnsi="Georgia"/>
          <w:sz w:val="22"/>
          <w:szCs w:val="22"/>
        </w:rPr>
        <w:t xml:space="preserve"> </w:t>
      </w:r>
      <w:proofErr w:type="spellStart"/>
      <w:r w:rsidRPr="0049186F">
        <w:rPr>
          <w:rFonts w:ascii="Georgia" w:hAnsi="Georgia"/>
          <w:sz w:val="22"/>
          <w:szCs w:val="22"/>
        </w:rPr>
        <w:t>dalam</w:t>
      </w:r>
      <w:proofErr w:type="spellEnd"/>
      <w:r w:rsidRPr="0049186F">
        <w:rPr>
          <w:rFonts w:ascii="Georgia" w:hAnsi="Georgia"/>
          <w:sz w:val="22"/>
          <w:szCs w:val="22"/>
        </w:rPr>
        <w:t xml:space="preserve"> </w:t>
      </w:r>
      <w:proofErr w:type="spellStart"/>
      <w:r w:rsidRPr="0049186F">
        <w:rPr>
          <w:rFonts w:ascii="Georgia" w:hAnsi="Georgia"/>
          <w:sz w:val="22"/>
          <w:szCs w:val="22"/>
        </w:rPr>
        <w:t>terang</w:t>
      </w:r>
      <w:proofErr w:type="spellEnd"/>
      <w:r w:rsidRPr="0049186F">
        <w:rPr>
          <w:rFonts w:ascii="Georgia" w:hAnsi="Georgia"/>
          <w:sz w:val="22"/>
          <w:szCs w:val="22"/>
        </w:rPr>
        <w:t xml:space="preserve">” </w:t>
      </w:r>
      <w:proofErr w:type="spellStart"/>
      <w:r w:rsidRPr="0049186F">
        <w:rPr>
          <w:rFonts w:ascii="Georgia" w:hAnsi="Georgia"/>
          <w:sz w:val="22"/>
          <w:szCs w:val="22"/>
        </w:rPr>
        <w:t>adalah</w:t>
      </w:r>
      <w:proofErr w:type="spellEnd"/>
      <w:r w:rsidRPr="0049186F">
        <w:rPr>
          <w:rFonts w:ascii="Georgia" w:hAnsi="Georgia"/>
          <w:sz w:val="22"/>
          <w:szCs w:val="22"/>
        </w:rPr>
        <w:t xml:space="preserve"> </w:t>
      </w:r>
      <w:proofErr w:type="spellStart"/>
      <w:r w:rsidRPr="0049186F">
        <w:rPr>
          <w:rFonts w:ascii="Georgia" w:hAnsi="Georgia"/>
          <w:sz w:val="22"/>
          <w:szCs w:val="22"/>
        </w:rPr>
        <w:t>perpaduan</w:t>
      </w:r>
      <w:proofErr w:type="spellEnd"/>
      <w:r w:rsidRPr="0049186F">
        <w:rPr>
          <w:rFonts w:ascii="Georgia" w:hAnsi="Georgia"/>
          <w:sz w:val="22"/>
          <w:szCs w:val="22"/>
        </w:rPr>
        <w:t xml:space="preserve"> </w:t>
      </w:r>
      <w:proofErr w:type="spellStart"/>
      <w:r w:rsidRPr="0049186F">
        <w:rPr>
          <w:rFonts w:ascii="Georgia" w:hAnsi="Georgia"/>
          <w:sz w:val="22"/>
          <w:szCs w:val="22"/>
        </w:rPr>
        <w:t>antara</w:t>
      </w:r>
      <w:proofErr w:type="spellEnd"/>
      <w:r w:rsidRPr="0049186F">
        <w:rPr>
          <w:rFonts w:ascii="Georgia" w:hAnsi="Georgia"/>
          <w:sz w:val="22"/>
          <w:szCs w:val="22"/>
        </w:rPr>
        <w:t xml:space="preserve"> </w:t>
      </w:r>
      <w:proofErr w:type="spellStart"/>
      <w:r w:rsidRPr="0049186F">
        <w:rPr>
          <w:rFonts w:ascii="Georgia" w:hAnsi="Georgia"/>
          <w:sz w:val="22"/>
          <w:szCs w:val="22"/>
        </w:rPr>
        <w:t>doa</w:t>
      </w:r>
      <w:proofErr w:type="spellEnd"/>
      <w:r w:rsidRPr="0049186F">
        <w:rPr>
          <w:rFonts w:ascii="Georgia" w:hAnsi="Georgia"/>
          <w:sz w:val="22"/>
          <w:szCs w:val="22"/>
        </w:rPr>
        <w:t xml:space="preserve"> </w:t>
      </w:r>
      <w:proofErr w:type="spellStart"/>
      <w:r w:rsidRPr="0049186F">
        <w:rPr>
          <w:rFonts w:ascii="Georgia" w:hAnsi="Georgia"/>
          <w:sz w:val="22"/>
          <w:szCs w:val="22"/>
        </w:rPr>
        <w:t>untuk</w:t>
      </w:r>
      <w:proofErr w:type="spellEnd"/>
      <w:r w:rsidRPr="0049186F">
        <w:rPr>
          <w:rFonts w:ascii="Georgia" w:hAnsi="Georgia"/>
          <w:sz w:val="22"/>
          <w:szCs w:val="22"/>
        </w:rPr>
        <w:t xml:space="preserve"> </w:t>
      </w:r>
      <w:proofErr w:type="spellStart"/>
      <w:r w:rsidRPr="0049186F">
        <w:rPr>
          <w:rFonts w:ascii="Georgia" w:hAnsi="Georgia"/>
          <w:sz w:val="22"/>
          <w:szCs w:val="22"/>
        </w:rPr>
        <w:t>Yerusalem</w:t>
      </w:r>
      <w:proofErr w:type="spellEnd"/>
      <w:r w:rsidRPr="0049186F">
        <w:rPr>
          <w:rFonts w:ascii="Georgia" w:hAnsi="Georgia"/>
          <w:sz w:val="22"/>
          <w:szCs w:val="22"/>
        </w:rPr>
        <w:t xml:space="preserve"> (</w:t>
      </w:r>
      <w:proofErr w:type="spellStart"/>
      <w:r w:rsidRPr="0049186F">
        <w:rPr>
          <w:rFonts w:ascii="Georgia" w:hAnsi="Georgia"/>
          <w:sz w:val="22"/>
          <w:szCs w:val="22"/>
        </w:rPr>
        <w:t>Mzm</w:t>
      </w:r>
      <w:proofErr w:type="spellEnd"/>
      <w:r>
        <w:rPr>
          <w:rFonts w:ascii="Georgia" w:hAnsi="Georgia"/>
          <w:sz w:val="22"/>
          <w:szCs w:val="22"/>
        </w:rPr>
        <w:t>.</w:t>
      </w:r>
      <w:r w:rsidRPr="0049186F">
        <w:rPr>
          <w:rFonts w:ascii="Georgia" w:hAnsi="Georgia"/>
          <w:sz w:val="22"/>
          <w:szCs w:val="22"/>
        </w:rPr>
        <w:t xml:space="preserve"> 122) dan </w:t>
      </w:r>
      <w:proofErr w:type="spellStart"/>
      <w:r w:rsidRPr="0049186F">
        <w:rPr>
          <w:rFonts w:ascii="Georgia" w:hAnsi="Georgia"/>
          <w:sz w:val="22"/>
          <w:szCs w:val="22"/>
        </w:rPr>
        <w:t>tindakan</w:t>
      </w:r>
      <w:proofErr w:type="spellEnd"/>
      <w:r w:rsidRPr="0049186F">
        <w:rPr>
          <w:rFonts w:ascii="Georgia" w:hAnsi="Georgia"/>
          <w:sz w:val="22"/>
          <w:szCs w:val="22"/>
        </w:rPr>
        <w:t xml:space="preserve"> </w:t>
      </w:r>
      <w:proofErr w:type="spellStart"/>
      <w:r w:rsidRPr="0049186F">
        <w:rPr>
          <w:rFonts w:ascii="Georgia" w:hAnsi="Georgia"/>
          <w:sz w:val="22"/>
          <w:szCs w:val="22"/>
        </w:rPr>
        <w:t>konkrit</w:t>
      </w:r>
      <w:proofErr w:type="spellEnd"/>
      <w:r w:rsidRPr="0049186F">
        <w:rPr>
          <w:rFonts w:ascii="Georgia" w:hAnsi="Georgia"/>
          <w:sz w:val="22"/>
          <w:szCs w:val="22"/>
        </w:rPr>
        <w:t xml:space="preserve"> </w:t>
      </w:r>
      <w:proofErr w:type="spellStart"/>
      <w:r w:rsidRPr="0049186F">
        <w:rPr>
          <w:rFonts w:ascii="Georgia" w:hAnsi="Georgia"/>
          <w:sz w:val="22"/>
          <w:szCs w:val="22"/>
        </w:rPr>
        <w:t>untuk</w:t>
      </w:r>
      <w:proofErr w:type="spellEnd"/>
      <w:r w:rsidRPr="0049186F">
        <w:rPr>
          <w:rFonts w:ascii="Georgia" w:hAnsi="Georgia"/>
          <w:sz w:val="22"/>
          <w:szCs w:val="22"/>
        </w:rPr>
        <w:t xml:space="preserve"> </w:t>
      </w:r>
      <w:proofErr w:type="spellStart"/>
      <w:r w:rsidRPr="0049186F">
        <w:rPr>
          <w:rFonts w:ascii="Georgia" w:hAnsi="Georgia"/>
          <w:sz w:val="22"/>
          <w:szCs w:val="22"/>
        </w:rPr>
        <w:t>mengusahakan</w:t>
      </w:r>
      <w:proofErr w:type="spellEnd"/>
      <w:r w:rsidRPr="0049186F">
        <w:rPr>
          <w:rFonts w:ascii="Georgia" w:hAnsi="Georgia"/>
          <w:sz w:val="22"/>
          <w:szCs w:val="22"/>
        </w:rPr>
        <w:t xml:space="preserve"> </w:t>
      </w:r>
      <w:proofErr w:type="spellStart"/>
      <w:r w:rsidRPr="0049186F">
        <w:rPr>
          <w:rFonts w:ascii="Georgia" w:hAnsi="Georgia"/>
          <w:sz w:val="22"/>
          <w:szCs w:val="22"/>
        </w:rPr>
        <w:t>kedamaian</w:t>
      </w:r>
      <w:proofErr w:type="spellEnd"/>
      <w:r w:rsidRPr="0049186F">
        <w:rPr>
          <w:rFonts w:ascii="Georgia" w:hAnsi="Georgia"/>
          <w:sz w:val="22"/>
          <w:szCs w:val="22"/>
        </w:rPr>
        <w:t xml:space="preserve"> di </w:t>
      </w:r>
      <w:proofErr w:type="spellStart"/>
      <w:r w:rsidRPr="0049186F">
        <w:rPr>
          <w:rFonts w:ascii="Georgia" w:hAnsi="Georgia"/>
          <w:sz w:val="22"/>
          <w:szCs w:val="22"/>
        </w:rPr>
        <w:t>Yerusalem</w:t>
      </w:r>
      <w:proofErr w:type="spellEnd"/>
      <w:r w:rsidRPr="0049186F">
        <w:rPr>
          <w:rFonts w:ascii="Georgia" w:hAnsi="Georgia"/>
          <w:sz w:val="22"/>
          <w:szCs w:val="22"/>
        </w:rPr>
        <w:t xml:space="preserve"> (Yes</w:t>
      </w:r>
      <w:r>
        <w:rPr>
          <w:rFonts w:ascii="Georgia" w:hAnsi="Georgia"/>
          <w:sz w:val="22"/>
          <w:szCs w:val="22"/>
        </w:rPr>
        <w:t>.</w:t>
      </w:r>
      <w:r w:rsidRPr="0049186F">
        <w:rPr>
          <w:rFonts w:ascii="Georgia" w:hAnsi="Georgia"/>
          <w:sz w:val="22"/>
          <w:szCs w:val="22"/>
        </w:rPr>
        <w:t xml:space="preserve"> 2:1-5). </w:t>
      </w:r>
      <w:proofErr w:type="spellStart"/>
      <w:r w:rsidRPr="0049186F">
        <w:rPr>
          <w:rFonts w:ascii="Georgia" w:hAnsi="Georgia"/>
          <w:sz w:val="22"/>
          <w:szCs w:val="22"/>
        </w:rPr>
        <w:t>Dengan</w:t>
      </w:r>
      <w:proofErr w:type="spellEnd"/>
      <w:r w:rsidRPr="0049186F">
        <w:rPr>
          <w:rFonts w:ascii="Georgia" w:hAnsi="Georgia"/>
          <w:sz w:val="22"/>
          <w:szCs w:val="22"/>
        </w:rPr>
        <w:t xml:space="preserve"> </w:t>
      </w:r>
      <w:proofErr w:type="spellStart"/>
      <w:r w:rsidRPr="0049186F">
        <w:rPr>
          <w:rFonts w:ascii="Georgia" w:hAnsi="Georgia"/>
          <w:sz w:val="22"/>
          <w:szCs w:val="22"/>
        </w:rPr>
        <w:t>mewujudkan</w:t>
      </w:r>
      <w:proofErr w:type="spellEnd"/>
      <w:r w:rsidRPr="0049186F">
        <w:rPr>
          <w:rFonts w:ascii="Georgia" w:hAnsi="Georgia"/>
          <w:sz w:val="22"/>
          <w:szCs w:val="22"/>
        </w:rPr>
        <w:t xml:space="preserve"> </w:t>
      </w:r>
      <w:proofErr w:type="spellStart"/>
      <w:r w:rsidRPr="0049186F">
        <w:rPr>
          <w:rFonts w:ascii="Georgia" w:hAnsi="Georgia"/>
          <w:sz w:val="22"/>
          <w:szCs w:val="22"/>
        </w:rPr>
        <w:t>damai</w:t>
      </w:r>
      <w:proofErr w:type="spellEnd"/>
      <w:r w:rsidRPr="0049186F">
        <w:rPr>
          <w:rFonts w:ascii="Georgia" w:hAnsi="Georgia"/>
          <w:sz w:val="22"/>
          <w:szCs w:val="22"/>
        </w:rPr>
        <w:t xml:space="preserve"> </w:t>
      </w:r>
      <w:proofErr w:type="spellStart"/>
      <w:r w:rsidRPr="0049186F">
        <w:rPr>
          <w:rFonts w:ascii="Georgia" w:hAnsi="Georgia"/>
          <w:sz w:val="22"/>
          <w:szCs w:val="22"/>
        </w:rPr>
        <w:t>sejahtera</w:t>
      </w:r>
      <w:proofErr w:type="spellEnd"/>
      <w:r w:rsidRPr="0049186F">
        <w:rPr>
          <w:rFonts w:ascii="Georgia" w:hAnsi="Georgia"/>
          <w:sz w:val="22"/>
          <w:szCs w:val="22"/>
        </w:rPr>
        <w:t xml:space="preserve">, </w:t>
      </w:r>
      <w:proofErr w:type="spellStart"/>
      <w:r w:rsidRPr="0049186F">
        <w:rPr>
          <w:rFonts w:ascii="Georgia" w:hAnsi="Georgia"/>
          <w:sz w:val="22"/>
          <w:szCs w:val="22"/>
        </w:rPr>
        <w:t>maka</w:t>
      </w:r>
      <w:proofErr w:type="spellEnd"/>
      <w:r w:rsidRPr="0049186F">
        <w:rPr>
          <w:rFonts w:ascii="Georgia" w:hAnsi="Georgia"/>
          <w:sz w:val="22"/>
          <w:szCs w:val="22"/>
        </w:rPr>
        <w:t xml:space="preserve"> </w:t>
      </w:r>
      <w:proofErr w:type="spellStart"/>
      <w:r w:rsidRPr="0049186F">
        <w:rPr>
          <w:rFonts w:ascii="Georgia" w:hAnsi="Georgia"/>
          <w:sz w:val="22"/>
          <w:szCs w:val="22"/>
        </w:rPr>
        <w:t>secara</w:t>
      </w:r>
      <w:proofErr w:type="spellEnd"/>
      <w:r w:rsidRPr="0049186F">
        <w:rPr>
          <w:rFonts w:ascii="Georgia" w:hAnsi="Georgia"/>
          <w:sz w:val="22"/>
          <w:szCs w:val="22"/>
        </w:rPr>
        <w:t xml:space="preserve"> </w:t>
      </w:r>
      <w:proofErr w:type="spellStart"/>
      <w:r w:rsidRPr="0049186F">
        <w:rPr>
          <w:rFonts w:ascii="Georgia" w:hAnsi="Georgia"/>
          <w:sz w:val="22"/>
          <w:szCs w:val="22"/>
        </w:rPr>
        <w:t>perlahan</w:t>
      </w:r>
      <w:proofErr w:type="spellEnd"/>
      <w:r w:rsidRPr="0049186F">
        <w:rPr>
          <w:rFonts w:ascii="Georgia" w:hAnsi="Georgia"/>
          <w:sz w:val="22"/>
          <w:szCs w:val="22"/>
        </w:rPr>
        <w:t xml:space="preserve"> </w:t>
      </w:r>
      <w:proofErr w:type="spellStart"/>
      <w:r w:rsidRPr="0049186F">
        <w:rPr>
          <w:rFonts w:ascii="Georgia" w:hAnsi="Georgia"/>
          <w:sz w:val="22"/>
          <w:szCs w:val="22"/>
        </w:rPr>
        <w:t>situasi</w:t>
      </w:r>
      <w:proofErr w:type="spellEnd"/>
      <w:r w:rsidRPr="0049186F">
        <w:rPr>
          <w:rFonts w:ascii="Georgia" w:hAnsi="Georgia"/>
          <w:sz w:val="22"/>
          <w:szCs w:val="22"/>
        </w:rPr>
        <w:t xml:space="preserve"> di </w:t>
      </w:r>
      <w:proofErr w:type="spellStart"/>
      <w:r w:rsidRPr="0049186F">
        <w:rPr>
          <w:rFonts w:ascii="Georgia" w:hAnsi="Georgia"/>
          <w:sz w:val="22"/>
          <w:szCs w:val="22"/>
        </w:rPr>
        <w:t>sekitar</w:t>
      </w:r>
      <w:proofErr w:type="spellEnd"/>
      <w:r w:rsidRPr="0049186F">
        <w:rPr>
          <w:rFonts w:ascii="Georgia" w:hAnsi="Georgia"/>
          <w:sz w:val="22"/>
          <w:szCs w:val="22"/>
        </w:rPr>
        <w:t xml:space="preserve"> </w:t>
      </w:r>
      <w:proofErr w:type="spellStart"/>
      <w:r w:rsidRPr="0049186F">
        <w:rPr>
          <w:rFonts w:ascii="Georgia" w:hAnsi="Georgia"/>
          <w:sz w:val="22"/>
          <w:szCs w:val="22"/>
        </w:rPr>
        <w:t>akan</w:t>
      </w:r>
      <w:proofErr w:type="spellEnd"/>
      <w:r w:rsidRPr="0049186F">
        <w:rPr>
          <w:rFonts w:ascii="Georgia" w:hAnsi="Georgia"/>
          <w:sz w:val="22"/>
          <w:szCs w:val="22"/>
        </w:rPr>
        <w:t xml:space="preserve"> </w:t>
      </w:r>
      <w:proofErr w:type="spellStart"/>
      <w:r w:rsidRPr="0049186F">
        <w:rPr>
          <w:rFonts w:ascii="Georgia" w:hAnsi="Georgia"/>
          <w:sz w:val="22"/>
          <w:szCs w:val="22"/>
        </w:rPr>
        <w:t>mengalami</w:t>
      </w:r>
      <w:proofErr w:type="spellEnd"/>
      <w:r w:rsidRPr="0049186F">
        <w:rPr>
          <w:rFonts w:ascii="Georgia" w:hAnsi="Georgia"/>
          <w:sz w:val="22"/>
          <w:szCs w:val="22"/>
        </w:rPr>
        <w:t xml:space="preserve"> “</w:t>
      </w:r>
      <w:proofErr w:type="spellStart"/>
      <w:r w:rsidRPr="0049186F">
        <w:rPr>
          <w:rFonts w:ascii="Georgia" w:hAnsi="Georgia"/>
          <w:sz w:val="22"/>
          <w:szCs w:val="22"/>
        </w:rPr>
        <w:t>keberadaan</w:t>
      </w:r>
      <w:proofErr w:type="spellEnd"/>
      <w:r w:rsidRPr="0049186F">
        <w:rPr>
          <w:rFonts w:ascii="Georgia" w:hAnsi="Georgia"/>
          <w:sz w:val="22"/>
          <w:szCs w:val="22"/>
        </w:rPr>
        <w:t xml:space="preserve"> </w:t>
      </w:r>
      <w:proofErr w:type="spellStart"/>
      <w:r w:rsidRPr="0049186F">
        <w:rPr>
          <w:rFonts w:ascii="Georgia" w:hAnsi="Georgia"/>
          <w:sz w:val="22"/>
          <w:szCs w:val="22"/>
        </w:rPr>
        <w:t>baru</w:t>
      </w:r>
      <w:proofErr w:type="spellEnd"/>
      <w:r>
        <w:rPr>
          <w:rFonts w:ascii="Georgia" w:hAnsi="Georgia"/>
          <w:sz w:val="22"/>
          <w:szCs w:val="22"/>
        </w:rPr>
        <w:t>.</w:t>
      </w:r>
      <w:r w:rsidRPr="0049186F">
        <w:rPr>
          <w:rFonts w:ascii="Georgia" w:hAnsi="Georgia"/>
          <w:sz w:val="22"/>
          <w:szCs w:val="22"/>
        </w:rPr>
        <w:t xml:space="preserve">” </w:t>
      </w:r>
    </w:p>
    <w:p w14:paraId="41337682" w14:textId="77777777" w:rsidR="00220D95" w:rsidRPr="0049186F" w:rsidRDefault="00220D95" w:rsidP="00A36F21">
      <w:pPr>
        <w:numPr>
          <w:ilvl w:val="0"/>
          <w:numId w:val="1"/>
        </w:numPr>
        <w:ind w:left="268" w:hangingChars="122" w:hanging="268"/>
        <w:jc w:val="both"/>
        <w:rPr>
          <w:rFonts w:ascii="Georgia" w:hAnsi="Georgia"/>
          <w:sz w:val="22"/>
          <w:szCs w:val="22"/>
        </w:rPr>
      </w:pPr>
      <w:proofErr w:type="spellStart"/>
      <w:r w:rsidRPr="0049186F">
        <w:rPr>
          <w:rFonts w:ascii="Georgia" w:hAnsi="Georgia"/>
          <w:sz w:val="22"/>
          <w:szCs w:val="22"/>
          <w:u w:val="single"/>
        </w:rPr>
        <w:t>Meninggalkan</w:t>
      </w:r>
      <w:proofErr w:type="spellEnd"/>
      <w:r w:rsidRPr="0049186F">
        <w:rPr>
          <w:rFonts w:ascii="Georgia" w:hAnsi="Georgia"/>
          <w:sz w:val="22"/>
          <w:szCs w:val="22"/>
          <w:u w:val="single"/>
        </w:rPr>
        <w:t xml:space="preserve"> </w:t>
      </w:r>
      <w:proofErr w:type="spellStart"/>
      <w:r w:rsidRPr="0049186F">
        <w:rPr>
          <w:rFonts w:ascii="Georgia" w:hAnsi="Georgia"/>
          <w:sz w:val="22"/>
          <w:szCs w:val="22"/>
          <w:u w:val="single"/>
        </w:rPr>
        <w:t>perbuatan-perbuatan</w:t>
      </w:r>
      <w:proofErr w:type="spellEnd"/>
      <w:r w:rsidRPr="0049186F">
        <w:rPr>
          <w:rFonts w:ascii="Georgia" w:hAnsi="Georgia"/>
          <w:sz w:val="22"/>
          <w:szCs w:val="22"/>
          <w:u w:val="single"/>
        </w:rPr>
        <w:t xml:space="preserve"> </w:t>
      </w:r>
      <w:proofErr w:type="spellStart"/>
      <w:r w:rsidRPr="0049186F">
        <w:rPr>
          <w:rFonts w:ascii="Georgia" w:hAnsi="Georgia"/>
          <w:sz w:val="22"/>
          <w:szCs w:val="22"/>
          <w:u w:val="single"/>
        </w:rPr>
        <w:t>buruk</w:t>
      </w:r>
      <w:proofErr w:type="spellEnd"/>
      <w:r w:rsidRPr="0049186F">
        <w:rPr>
          <w:rFonts w:ascii="Georgia" w:hAnsi="Georgia"/>
          <w:sz w:val="22"/>
          <w:szCs w:val="22"/>
          <w:u w:val="single"/>
        </w:rPr>
        <w:t xml:space="preserve"> di masa </w:t>
      </w:r>
      <w:proofErr w:type="spellStart"/>
      <w:r w:rsidRPr="0049186F">
        <w:rPr>
          <w:rFonts w:ascii="Georgia" w:hAnsi="Georgia"/>
          <w:sz w:val="22"/>
          <w:szCs w:val="22"/>
          <w:u w:val="single"/>
        </w:rPr>
        <w:t>kini</w:t>
      </w:r>
      <w:proofErr w:type="spellEnd"/>
      <w:r w:rsidRPr="0049186F">
        <w:rPr>
          <w:rFonts w:ascii="Georgia" w:hAnsi="Georgia"/>
          <w:sz w:val="22"/>
          <w:szCs w:val="22"/>
          <w:u w:val="single"/>
        </w:rPr>
        <w:t xml:space="preserve">, </w:t>
      </w:r>
      <w:proofErr w:type="spellStart"/>
      <w:r w:rsidRPr="0049186F">
        <w:rPr>
          <w:rFonts w:ascii="Georgia" w:hAnsi="Georgia"/>
          <w:sz w:val="22"/>
          <w:szCs w:val="22"/>
          <w:u w:val="single"/>
        </w:rPr>
        <w:t>khususnya</w:t>
      </w:r>
      <w:proofErr w:type="spellEnd"/>
      <w:r w:rsidRPr="0049186F">
        <w:rPr>
          <w:rFonts w:ascii="Georgia" w:hAnsi="Georgia"/>
          <w:sz w:val="22"/>
          <w:szCs w:val="22"/>
          <w:u w:val="single"/>
        </w:rPr>
        <w:t xml:space="preserve"> yang </w:t>
      </w:r>
      <w:proofErr w:type="spellStart"/>
      <w:r w:rsidRPr="0049186F">
        <w:rPr>
          <w:rFonts w:ascii="Georgia" w:hAnsi="Georgia"/>
          <w:sz w:val="22"/>
          <w:szCs w:val="22"/>
          <w:u w:val="single"/>
        </w:rPr>
        <w:t>menyebabkan</w:t>
      </w:r>
      <w:proofErr w:type="spellEnd"/>
      <w:r w:rsidRPr="0049186F">
        <w:rPr>
          <w:rFonts w:ascii="Georgia" w:hAnsi="Georgia"/>
          <w:sz w:val="22"/>
          <w:szCs w:val="22"/>
          <w:u w:val="single"/>
        </w:rPr>
        <w:t xml:space="preserve"> </w:t>
      </w:r>
      <w:proofErr w:type="spellStart"/>
      <w:r w:rsidRPr="0049186F">
        <w:rPr>
          <w:rFonts w:ascii="Georgia" w:hAnsi="Georgia"/>
          <w:sz w:val="22"/>
          <w:szCs w:val="22"/>
          <w:u w:val="single"/>
        </w:rPr>
        <w:t>manusia</w:t>
      </w:r>
      <w:proofErr w:type="spellEnd"/>
      <w:r w:rsidRPr="0049186F">
        <w:rPr>
          <w:rFonts w:ascii="Georgia" w:hAnsi="Georgia"/>
          <w:sz w:val="22"/>
          <w:szCs w:val="22"/>
          <w:u w:val="single"/>
        </w:rPr>
        <w:t xml:space="preserve"> </w:t>
      </w:r>
      <w:proofErr w:type="spellStart"/>
      <w:r w:rsidRPr="0049186F">
        <w:rPr>
          <w:rFonts w:ascii="Georgia" w:hAnsi="Georgia"/>
          <w:sz w:val="22"/>
          <w:szCs w:val="22"/>
          <w:u w:val="single"/>
        </w:rPr>
        <w:t>mengalami</w:t>
      </w:r>
      <w:proofErr w:type="spellEnd"/>
      <w:r w:rsidRPr="0049186F">
        <w:rPr>
          <w:rFonts w:ascii="Georgia" w:hAnsi="Georgia"/>
          <w:sz w:val="22"/>
          <w:szCs w:val="22"/>
          <w:u w:val="single"/>
        </w:rPr>
        <w:t xml:space="preserve"> </w:t>
      </w:r>
      <w:proofErr w:type="spellStart"/>
      <w:r w:rsidRPr="0049186F">
        <w:rPr>
          <w:rFonts w:ascii="Georgia" w:hAnsi="Georgia"/>
          <w:sz w:val="22"/>
          <w:szCs w:val="22"/>
          <w:u w:val="single"/>
        </w:rPr>
        <w:t>keterasingan</w:t>
      </w:r>
      <w:proofErr w:type="spellEnd"/>
      <w:r w:rsidRPr="0049186F">
        <w:rPr>
          <w:rFonts w:ascii="Georgia" w:hAnsi="Georgia"/>
          <w:sz w:val="22"/>
          <w:szCs w:val="22"/>
          <w:u w:val="single"/>
        </w:rPr>
        <w:t xml:space="preserve"> </w:t>
      </w:r>
      <w:proofErr w:type="spellStart"/>
      <w:r w:rsidRPr="0049186F">
        <w:rPr>
          <w:rFonts w:ascii="Georgia" w:hAnsi="Georgia"/>
          <w:sz w:val="22"/>
          <w:szCs w:val="22"/>
          <w:u w:val="single"/>
        </w:rPr>
        <w:t>dengan</w:t>
      </w:r>
      <w:proofErr w:type="spellEnd"/>
      <w:r w:rsidRPr="0049186F">
        <w:rPr>
          <w:rFonts w:ascii="Georgia" w:hAnsi="Georgia"/>
          <w:sz w:val="22"/>
          <w:szCs w:val="22"/>
          <w:u w:val="single"/>
        </w:rPr>
        <w:t xml:space="preserve"> </w:t>
      </w:r>
      <w:proofErr w:type="spellStart"/>
      <w:r w:rsidRPr="0049186F">
        <w:rPr>
          <w:rFonts w:ascii="Georgia" w:hAnsi="Georgia"/>
          <w:sz w:val="22"/>
          <w:szCs w:val="22"/>
          <w:u w:val="single"/>
        </w:rPr>
        <w:t>diri</w:t>
      </w:r>
      <w:proofErr w:type="spellEnd"/>
      <w:r w:rsidRPr="0049186F">
        <w:rPr>
          <w:rFonts w:ascii="Georgia" w:hAnsi="Georgia"/>
          <w:sz w:val="22"/>
          <w:szCs w:val="22"/>
          <w:u w:val="single"/>
        </w:rPr>
        <w:t xml:space="preserve"> </w:t>
      </w:r>
      <w:proofErr w:type="spellStart"/>
      <w:r w:rsidRPr="0049186F">
        <w:rPr>
          <w:rFonts w:ascii="Georgia" w:hAnsi="Georgia"/>
          <w:sz w:val="22"/>
          <w:szCs w:val="22"/>
          <w:u w:val="single"/>
        </w:rPr>
        <w:t>sendiri</w:t>
      </w:r>
      <w:proofErr w:type="spellEnd"/>
      <w:r w:rsidRPr="0049186F">
        <w:rPr>
          <w:rFonts w:ascii="Georgia" w:hAnsi="Georgia"/>
          <w:sz w:val="22"/>
          <w:szCs w:val="22"/>
          <w:u w:val="single"/>
        </w:rPr>
        <w:t xml:space="preserve"> dan </w:t>
      </w:r>
      <w:proofErr w:type="spellStart"/>
      <w:r w:rsidRPr="0049186F">
        <w:rPr>
          <w:rFonts w:ascii="Georgia" w:hAnsi="Georgia"/>
          <w:sz w:val="22"/>
          <w:szCs w:val="22"/>
          <w:u w:val="single"/>
        </w:rPr>
        <w:t>sesama</w:t>
      </w:r>
      <w:proofErr w:type="spellEnd"/>
      <w:r w:rsidRPr="0049186F">
        <w:rPr>
          <w:rFonts w:ascii="Georgia" w:hAnsi="Georgia"/>
          <w:sz w:val="22"/>
          <w:szCs w:val="22"/>
        </w:rPr>
        <w:t xml:space="preserve">. </w:t>
      </w:r>
      <w:proofErr w:type="spellStart"/>
      <w:r w:rsidRPr="0049186F">
        <w:rPr>
          <w:rFonts w:ascii="Georgia" w:hAnsi="Georgia"/>
          <w:sz w:val="22"/>
          <w:szCs w:val="22"/>
        </w:rPr>
        <w:t>Kepada</w:t>
      </w:r>
      <w:proofErr w:type="spellEnd"/>
      <w:r w:rsidRPr="0049186F">
        <w:rPr>
          <w:rFonts w:ascii="Georgia" w:hAnsi="Georgia"/>
          <w:sz w:val="22"/>
          <w:szCs w:val="22"/>
        </w:rPr>
        <w:t xml:space="preserve"> </w:t>
      </w:r>
      <w:proofErr w:type="spellStart"/>
      <w:r w:rsidRPr="0049186F">
        <w:rPr>
          <w:rFonts w:ascii="Georgia" w:hAnsi="Georgia"/>
          <w:sz w:val="22"/>
          <w:szCs w:val="22"/>
        </w:rPr>
        <w:t>jemaat</w:t>
      </w:r>
      <w:proofErr w:type="spellEnd"/>
      <w:r w:rsidRPr="0049186F">
        <w:rPr>
          <w:rFonts w:ascii="Georgia" w:hAnsi="Georgia"/>
          <w:sz w:val="22"/>
          <w:szCs w:val="22"/>
        </w:rPr>
        <w:t xml:space="preserve"> di Roma, Paulus </w:t>
      </w:r>
      <w:proofErr w:type="spellStart"/>
      <w:r w:rsidRPr="0049186F">
        <w:rPr>
          <w:rFonts w:ascii="Georgia" w:hAnsi="Georgia"/>
          <w:sz w:val="22"/>
          <w:szCs w:val="22"/>
        </w:rPr>
        <w:t>mengajak</w:t>
      </w:r>
      <w:proofErr w:type="spellEnd"/>
      <w:r w:rsidRPr="0049186F">
        <w:rPr>
          <w:rFonts w:ascii="Georgia" w:hAnsi="Georgia"/>
          <w:sz w:val="22"/>
          <w:szCs w:val="22"/>
        </w:rPr>
        <w:t xml:space="preserve"> </w:t>
      </w:r>
      <w:proofErr w:type="spellStart"/>
      <w:r w:rsidRPr="0049186F">
        <w:rPr>
          <w:rFonts w:ascii="Georgia" w:hAnsi="Georgia"/>
          <w:sz w:val="22"/>
          <w:szCs w:val="22"/>
        </w:rPr>
        <w:t>umat</w:t>
      </w:r>
      <w:proofErr w:type="spellEnd"/>
      <w:r w:rsidRPr="0049186F">
        <w:rPr>
          <w:rFonts w:ascii="Georgia" w:hAnsi="Georgia"/>
          <w:sz w:val="22"/>
          <w:szCs w:val="22"/>
        </w:rPr>
        <w:t xml:space="preserve"> </w:t>
      </w:r>
      <w:proofErr w:type="spellStart"/>
      <w:r w:rsidRPr="0049186F">
        <w:rPr>
          <w:rFonts w:ascii="Georgia" w:hAnsi="Georgia"/>
          <w:sz w:val="22"/>
          <w:szCs w:val="22"/>
        </w:rPr>
        <w:t>untuk</w:t>
      </w:r>
      <w:proofErr w:type="spellEnd"/>
      <w:r w:rsidRPr="0049186F">
        <w:rPr>
          <w:rFonts w:ascii="Georgia" w:hAnsi="Georgia"/>
          <w:sz w:val="22"/>
          <w:szCs w:val="22"/>
        </w:rPr>
        <w:t xml:space="preserve"> </w:t>
      </w:r>
      <w:proofErr w:type="spellStart"/>
      <w:r w:rsidRPr="0049186F">
        <w:rPr>
          <w:rFonts w:ascii="Georgia" w:hAnsi="Georgia"/>
          <w:sz w:val="22"/>
          <w:szCs w:val="22"/>
        </w:rPr>
        <w:t>segera</w:t>
      </w:r>
      <w:proofErr w:type="spellEnd"/>
      <w:r w:rsidRPr="0049186F">
        <w:rPr>
          <w:rFonts w:ascii="Georgia" w:hAnsi="Georgia"/>
          <w:sz w:val="22"/>
          <w:szCs w:val="22"/>
        </w:rPr>
        <w:t xml:space="preserve"> </w:t>
      </w:r>
      <w:proofErr w:type="spellStart"/>
      <w:r w:rsidRPr="0049186F">
        <w:rPr>
          <w:rFonts w:ascii="Georgia" w:hAnsi="Georgia"/>
          <w:sz w:val="22"/>
          <w:szCs w:val="22"/>
        </w:rPr>
        <w:t>bangun</w:t>
      </w:r>
      <w:proofErr w:type="spellEnd"/>
      <w:r w:rsidRPr="0049186F">
        <w:rPr>
          <w:rFonts w:ascii="Georgia" w:hAnsi="Georgia"/>
          <w:sz w:val="22"/>
          <w:szCs w:val="22"/>
        </w:rPr>
        <w:t xml:space="preserve"> </w:t>
      </w:r>
      <w:proofErr w:type="spellStart"/>
      <w:r w:rsidRPr="0049186F">
        <w:rPr>
          <w:rFonts w:ascii="Georgia" w:hAnsi="Georgia"/>
          <w:sz w:val="22"/>
          <w:szCs w:val="22"/>
        </w:rPr>
        <w:t>tidur</w:t>
      </w:r>
      <w:proofErr w:type="spellEnd"/>
      <w:r w:rsidRPr="0049186F">
        <w:rPr>
          <w:rFonts w:ascii="Georgia" w:hAnsi="Georgia"/>
          <w:sz w:val="22"/>
          <w:szCs w:val="22"/>
        </w:rPr>
        <w:t xml:space="preserve"> </w:t>
      </w:r>
      <w:proofErr w:type="spellStart"/>
      <w:r w:rsidRPr="0049186F">
        <w:rPr>
          <w:rFonts w:ascii="Georgia" w:hAnsi="Georgia"/>
          <w:sz w:val="22"/>
          <w:szCs w:val="22"/>
        </w:rPr>
        <w:t>sekarang</w:t>
      </w:r>
      <w:proofErr w:type="spellEnd"/>
      <w:r w:rsidRPr="0049186F">
        <w:rPr>
          <w:rFonts w:ascii="Georgia" w:hAnsi="Georgia"/>
          <w:sz w:val="22"/>
          <w:szCs w:val="22"/>
        </w:rPr>
        <w:t xml:space="preserve"> juga dan </w:t>
      </w:r>
      <w:proofErr w:type="spellStart"/>
      <w:r w:rsidRPr="0049186F">
        <w:rPr>
          <w:rFonts w:ascii="Georgia" w:hAnsi="Georgia"/>
          <w:sz w:val="22"/>
          <w:szCs w:val="22"/>
        </w:rPr>
        <w:t>mulai</w:t>
      </w:r>
      <w:proofErr w:type="spellEnd"/>
      <w:r w:rsidRPr="0049186F">
        <w:rPr>
          <w:rFonts w:ascii="Georgia" w:hAnsi="Georgia"/>
          <w:sz w:val="22"/>
          <w:szCs w:val="22"/>
        </w:rPr>
        <w:t xml:space="preserve"> </w:t>
      </w:r>
      <w:proofErr w:type="spellStart"/>
      <w:r w:rsidRPr="0049186F">
        <w:rPr>
          <w:rFonts w:ascii="Georgia" w:hAnsi="Georgia"/>
          <w:sz w:val="22"/>
          <w:szCs w:val="22"/>
        </w:rPr>
        <w:t>merefleksikan</w:t>
      </w:r>
      <w:proofErr w:type="spellEnd"/>
      <w:r w:rsidRPr="0049186F">
        <w:rPr>
          <w:rFonts w:ascii="Georgia" w:hAnsi="Georgia"/>
          <w:sz w:val="22"/>
          <w:szCs w:val="22"/>
        </w:rPr>
        <w:t xml:space="preserve"> </w:t>
      </w:r>
      <w:proofErr w:type="spellStart"/>
      <w:r w:rsidRPr="0049186F">
        <w:rPr>
          <w:rFonts w:ascii="Georgia" w:hAnsi="Georgia"/>
          <w:sz w:val="22"/>
          <w:szCs w:val="22"/>
        </w:rPr>
        <w:t>berbagai</w:t>
      </w:r>
      <w:proofErr w:type="spellEnd"/>
      <w:r w:rsidRPr="0049186F">
        <w:rPr>
          <w:rFonts w:ascii="Georgia" w:hAnsi="Georgia"/>
          <w:sz w:val="22"/>
          <w:szCs w:val="22"/>
        </w:rPr>
        <w:t xml:space="preserve"> </w:t>
      </w:r>
      <w:proofErr w:type="spellStart"/>
      <w:r w:rsidRPr="0049186F">
        <w:rPr>
          <w:rFonts w:ascii="Georgia" w:hAnsi="Georgia"/>
          <w:sz w:val="22"/>
          <w:szCs w:val="22"/>
        </w:rPr>
        <w:t>dosa</w:t>
      </w:r>
      <w:proofErr w:type="spellEnd"/>
      <w:r w:rsidRPr="0049186F">
        <w:rPr>
          <w:rFonts w:ascii="Georgia" w:hAnsi="Georgia"/>
          <w:sz w:val="22"/>
          <w:szCs w:val="22"/>
        </w:rPr>
        <w:t xml:space="preserve"> yang </w:t>
      </w:r>
      <w:proofErr w:type="spellStart"/>
      <w:r w:rsidRPr="0049186F">
        <w:rPr>
          <w:rFonts w:ascii="Georgia" w:hAnsi="Georgia"/>
          <w:sz w:val="22"/>
          <w:szCs w:val="22"/>
        </w:rPr>
        <w:t>dilakukan</w:t>
      </w:r>
      <w:proofErr w:type="spellEnd"/>
      <w:r w:rsidRPr="0049186F">
        <w:rPr>
          <w:rFonts w:ascii="Georgia" w:hAnsi="Georgia"/>
          <w:sz w:val="22"/>
          <w:szCs w:val="22"/>
        </w:rPr>
        <w:t xml:space="preserve"> </w:t>
      </w:r>
      <w:proofErr w:type="spellStart"/>
      <w:r w:rsidRPr="0049186F">
        <w:rPr>
          <w:rFonts w:ascii="Georgia" w:hAnsi="Georgia"/>
          <w:sz w:val="22"/>
          <w:szCs w:val="22"/>
        </w:rPr>
        <w:t>selama</w:t>
      </w:r>
      <w:proofErr w:type="spellEnd"/>
      <w:r w:rsidRPr="0049186F">
        <w:rPr>
          <w:rFonts w:ascii="Georgia" w:hAnsi="Georgia"/>
          <w:sz w:val="22"/>
          <w:szCs w:val="22"/>
        </w:rPr>
        <w:t xml:space="preserve"> </w:t>
      </w:r>
      <w:proofErr w:type="spellStart"/>
      <w:r w:rsidRPr="0049186F">
        <w:rPr>
          <w:rFonts w:ascii="Georgia" w:hAnsi="Georgia"/>
          <w:sz w:val="22"/>
          <w:szCs w:val="22"/>
        </w:rPr>
        <w:t>ini</w:t>
      </w:r>
      <w:proofErr w:type="spellEnd"/>
      <w:r w:rsidRPr="0049186F">
        <w:rPr>
          <w:rFonts w:ascii="Georgia" w:hAnsi="Georgia"/>
          <w:sz w:val="22"/>
          <w:szCs w:val="22"/>
        </w:rPr>
        <w:t xml:space="preserve">. </w:t>
      </w:r>
      <w:proofErr w:type="spellStart"/>
      <w:r w:rsidRPr="0049186F">
        <w:rPr>
          <w:rFonts w:ascii="Georgia" w:hAnsi="Georgia"/>
          <w:sz w:val="22"/>
          <w:szCs w:val="22"/>
        </w:rPr>
        <w:t>Bertolak</w:t>
      </w:r>
      <w:proofErr w:type="spellEnd"/>
      <w:r w:rsidRPr="0049186F">
        <w:rPr>
          <w:rFonts w:ascii="Georgia" w:hAnsi="Georgia"/>
          <w:sz w:val="22"/>
          <w:szCs w:val="22"/>
        </w:rPr>
        <w:t xml:space="preserve"> </w:t>
      </w:r>
      <w:proofErr w:type="spellStart"/>
      <w:r w:rsidRPr="0049186F">
        <w:rPr>
          <w:rFonts w:ascii="Georgia" w:hAnsi="Georgia"/>
          <w:sz w:val="22"/>
          <w:szCs w:val="22"/>
        </w:rPr>
        <w:t>dari</w:t>
      </w:r>
      <w:proofErr w:type="spellEnd"/>
      <w:r w:rsidRPr="0049186F">
        <w:rPr>
          <w:rFonts w:ascii="Georgia" w:hAnsi="Georgia"/>
          <w:sz w:val="22"/>
          <w:szCs w:val="22"/>
        </w:rPr>
        <w:t xml:space="preserve"> </w:t>
      </w:r>
      <w:proofErr w:type="spellStart"/>
      <w:r w:rsidRPr="0049186F">
        <w:rPr>
          <w:rFonts w:ascii="Georgia" w:hAnsi="Georgia"/>
          <w:sz w:val="22"/>
          <w:szCs w:val="22"/>
        </w:rPr>
        <w:t>pemahaman</w:t>
      </w:r>
      <w:proofErr w:type="spellEnd"/>
      <w:r w:rsidRPr="0049186F">
        <w:rPr>
          <w:rFonts w:ascii="Georgia" w:hAnsi="Georgia"/>
          <w:sz w:val="22"/>
          <w:szCs w:val="22"/>
        </w:rPr>
        <w:t xml:space="preserve"> </w:t>
      </w:r>
      <w:proofErr w:type="spellStart"/>
      <w:r w:rsidRPr="0049186F">
        <w:rPr>
          <w:rFonts w:ascii="Georgia" w:hAnsi="Georgia"/>
          <w:sz w:val="22"/>
          <w:szCs w:val="22"/>
        </w:rPr>
        <w:t>bahwa</w:t>
      </w:r>
      <w:proofErr w:type="spellEnd"/>
      <w:r w:rsidRPr="0049186F">
        <w:rPr>
          <w:rFonts w:ascii="Georgia" w:hAnsi="Georgia"/>
          <w:sz w:val="22"/>
          <w:szCs w:val="22"/>
        </w:rPr>
        <w:t xml:space="preserve"> </w:t>
      </w:r>
      <w:proofErr w:type="spellStart"/>
      <w:r w:rsidRPr="0049186F">
        <w:rPr>
          <w:rFonts w:ascii="Georgia" w:hAnsi="Georgia"/>
          <w:sz w:val="22"/>
          <w:szCs w:val="22"/>
        </w:rPr>
        <w:t>dosa</w:t>
      </w:r>
      <w:proofErr w:type="spellEnd"/>
      <w:r w:rsidRPr="0049186F">
        <w:rPr>
          <w:rFonts w:ascii="Georgia" w:hAnsi="Georgia"/>
          <w:sz w:val="22"/>
          <w:szCs w:val="22"/>
        </w:rPr>
        <w:t xml:space="preserve"> </w:t>
      </w:r>
      <w:proofErr w:type="spellStart"/>
      <w:r w:rsidRPr="0049186F">
        <w:rPr>
          <w:rFonts w:ascii="Georgia" w:hAnsi="Georgia"/>
          <w:sz w:val="22"/>
          <w:szCs w:val="22"/>
        </w:rPr>
        <w:t>adalah</w:t>
      </w:r>
      <w:proofErr w:type="spellEnd"/>
      <w:r w:rsidRPr="0049186F">
        <w:rPr>
          <w:rFonts w:ascii="Georgia" w:hAnsi="Georgia"/>
          <w:sz w:val="22"/>
          <w:szCs w:val="22"/>
        </w:rPr>
        <w:t xml:space="preserve"> </w:t>
      </w:r>
      <w:proofErr w:type="spellStart"/>
      <w:r w:rsidRPr="0049186F">
        <w:rPr>
          <w:rFonts w:ascii="Georgia" w:hAnsi="Georgia"/>
          <w:sz w:val="22"/>
          <w:szCs w:val="22"/>
        </w:rPr>
        <w:t>keterasingan</w:t>
      </w:r>
      <w:proofErr w:type="spellEnd"/>
      <w:r w:rsidRPr="0049186F">
        <w:rPr>
          <w:rFonts w:ascii="Georgia" w:hAnsi="Georgia"/>
          <w:sz w:val="22"/>
          <w:szCs w:val="22"/>
        </w:rPr>
        <w:t xml:space="preserve"> </w:t>
      </w:r>
      <w:proofErr w:type="spellStart"/>
      <w:r w:rsidRPr="0049186F">
        <w:rPr>
          <w:rFonts w:ascii="Georgia" w:hAnsi="Georgia"/>
          <w:sz w:val="22"/>
          <w:szCs w:val="22"/>
        </w:rPr>
        <w:t>antara</w:t>
      </w:r>
      <w:proofErr w:type="spellEnd"/>
      <w:r w:rsidRPr="0049186F">
        <w:rPr>
          <w:rFonts w:ascii="Georgia" w:hAnsi="Georgia"/>
          <w:sz w:val="22"/>
          <w:szCs w:val="22"/>
        </w:rPr>
        <w:t xml:space="preserve"> </w:t>
      </w:r>
      <w:proofErr w:type="spellStart"/>
      <w:r w:rsidRPr="0049186F">
        <w:rPr>
          <w:rFonts w:ascii="Georgia" w:hAnsi="Georgia"/>
          <w:sz w:val="22"/>
          <w:szCs w:val="22"/>
        </w:rPr>
        <w:t>manusia</w:t>
      </w:r>
      <w:proofErr w:type="spellEnd"/>
      <w:r w:rsidRPr="0049186F">
        <w:rPr>
          <w:rFonts w:ascii="Georgia" w:hAnsi="Georgia"/>
          <w:sz w:val="22"/>
          <w:szCs w:val="22"/>
        </w:rPr>
        <w:t xml:space="preserve"> </w:t>
      </w:r>
      <w:proofErr w:type="spellStart"/>
      <w:r w:rsidRPr="0049186F">
        <w:rPr>
          <w:rFonts w:ascii="Georgia" w:hAnsi="Georgia"/>
          <w:sz w:val="22"/>
          <w:szCs w:val="22"/>
        </w:rPr>
        <w:t>dengan</w:t>
      </w:r>
      <w:proofErr w:type="spellEnd"/>
      <w:r w:rsidRPr="0049186F">
        <w:rPr>
          <w:rFonts w:ascii="Georgia" w:hAnsi="Georgia"/>
          <w:sz w:val="22"/>
          <w:szCs w:val="22"/>
        </w:rPr>
        <w:t xml:space="preserve"> Allah dan </w:t>
      </w:r>
      <w:proofErr w:type="spellStart"/>
      <w:r w:rsidRPr="0049186F">
        <w:rPr>
          <w:rFonts w:ascii="Georgia" w:hAnsi="Georgia"/>
          <w:sz w:val="22"/>
          <w:szCs w:val="22"/>
        </w:rPr>
        <w:t>sesama</w:t>
      </w:r>
      <w:proofErr w:type="spellEnd"/>
      <w:r w:rsidRPr="0049186F">
        <w:rPr>
          <w:rFonts w:ascii="Georgia" w:hAnsi="Georgia"/>
          <w:sz w:val="22"/>
          <w:szCs w:val="22"/>
        </w:rPr>
        <w:t xml:space="preserve">, </w:t>
      </w:r>
      <w:proofErr w:type="spellStart"/>
      <w:r w:rsidRPr="0049186F">
        <w:rPr>
          <w:rFonts w:ascii="Georgia" w:hAnsi="Georgia"/>
          <w:sz w:val="22"/>
          <w:szCs w:val="22"/>
        </w:rPr>
        <w:t>maka</w:t>
      </w:r>
      <w:proofErr w:type="spellEnd"/>
      <w:r w:rsidRPr="0049186F">
        <w:rPr>
          <w:rFonts w:ascii="Georgia" w:hAnsi="Georgia"/>
          <w:sz w:val="22"/>
          <w:szCs w:val="22"/>
        </w:rPr>
        <w:t xml:space="preserve"> </w:t>
      </w:r>
      <w:proofErr w:type="spellStart"/>
      <w:r w:rsidRPr="0049186F">
        <w:rPr>
          <w:rFonts w:ascii="Georgia" w:hAnsi="Georgia"/>
          <w:sz w:val="22"/>
          <w:szCs w:val="22"/>
        </w:rPr>
        <w:t>surat</w:t>
      </w:r>
      <w:proofErr w:type="spellEnd"/>
      <w:r w:rsidRPr="0049186F">
        <w:rPr>
          <w:rFonts w:ascii="Georgia" w:hAnsi="Georgia"/>
          <w:sz w:val="22"/>
          <w:szCs w:val="22"/>
        </w:rPr>
        <w:t xml:space="preserve"> </w:t>
      </w:r>
      <w:proofErr w:type="spellStart"/>
      <w:r w:rsidRPr="0049186F">
        <w:rPr>
          <w:rFonts w:ascii="Georgia" w:hAnsi="Georgia"/>
          <w:sz w:val="22"/>
          <w:szCs w:val="22"/>
        </w:rPr>
        <w:t>rasul</w:t>
      </w:r>
      <w:proofErr w:type="spellEnd"/>
      <w:r w:rsidRPr="0049186F">
        <w:rPr>
          <w:rFonts w:ascii="Georgia" w:hAnsi="Georgia"/>
          <w:sz w:val="22"/>
          <w:szCs w:val="22"/>
        </w:rPr>
        <w:t xml:space="preserve"> Paulus </w:t>
      </w:r>
      <w:proofErr w:type="spellStart"/>
      <w:r w:rsidRPr="0049186F">
        <w:rPr>
          <w:rFonts w:ascii="Georgia" w:hAnsi="Georgia"/>
          <w:sz w:val="22"/>
          <w:szCs w:val="22"/>
        </w:rPr>
        <w:t>kepada</w:t>
      </w:r>
      <w:proofErr w:type="spellEnd"/>
      <w:r w:rsidRPr="0049186F">
        <w:rPr>
          <w:rFonts w:ascii="Georgia" w:hAnsi="Georgia"/>
          <w:sz w:val="22"/>
          <w:szCs w:val="22"/>
        </w:rPr>
        <w:t xml:space="preserve"> </w:t>
      </w:r>
      <w:proofErr w:type="spellStart"/>
      <w:r w:rsidRPr="0049186F">
        <w:rPr>
          <w:rFonts w:ascii="Georgia" w:hAnsi="Georgia"/>
          <w:sz w:val="22"/>
          <w:szCs w:val="22"/>
        </w:rPr>
        <w:t>jemaat</w:t>
      </w:r>
      <w:proofErr w:type="spellEnd"/>
      <w:r w:rsidRPr="0049186F">
        <w:rPr>
          <w:rFonts w:ascii="Georgia" w:hAnsi="Georgia"/>
          <w:sz w:val="22"/>
          <w:szCs w:val="22"/>
        </w:rPr>
        <w:t xml:space="preserve"> di Roma </w:t>
      </w:r>
      <w:proofErr w:type="spellStart"/>
      <w:r w:rsidRPr="0049186F">
        <w:rPr>
          <w:rFonts w:ascii="Georgia" w:hAnsi="Georgia"/>
          <w:sz w:val="22"/>
          <w:szCs w:val="22"/>
        </w:rPr>
        <w:t>dapat</w:t>
      </w:r>
      <w:proofErr w:type="spellEnd"/>
      <w:r w:rsidRPr="0049186F">
        <w:rPr>
          <w:rFonts w:ascii="Georgia" w:hAnsi="Georgia"/>
          <w:sz w:val="22"/>
          <w:szCs w:val="22"/>
        </w:rPr>
        <w:t xml:space="preserve"> </w:t>
      </w:r>
      <w:proofErr w:type="spellStart"/>
      <w:r w:rsidRPr="0049186F">
        <w:rPr>
          <w:rFonts w:ascii="Georgia" w:hAnsi="Georgia"/>
          <w:sz w:val="22"/>
          <w:szCs w:val="22"/>
        </w:rPr>
        <w:t>menjadi</w:t>
      </w:r>
      <w:proofErr w:type="spellEnd"/>
      <w:r w:rsidRPr="0049186F">
        <w:rPr>
          <w:rFonts w:ascii="Georgia" w:hAnsi="Georgia"/>
          <w:sz w:val="22"/>
          <w:szCs w:val="22"/>
        </w:rPr>
        <w:t xml:space="preserve"> </w:t>
      </w:r>
      <w:proofErr w:type="spellStart"/>
      <w:r w:rsidRPr="0049186F">
        <w:rPr>
          <w:rFonts w:ascii="Georgia" w:hAnsi="Georgia"/>
          <w:sz w:val="22"/>
          <w:szCs w:val="22"/>
        </w:rPr>
        <w:t>pengantar</w:t>
      </w:r>
      <w:proofErr w:type="spellEnd"/>
      <w:r w:rsidRPr="0049186F">
        <w:rPr>
          <w:rFonts w:ascii="Georgia" w:hAnsi="Georgia"/>
          <w:sz w:val="22"/>
          <w:szCs w:val="22"/>
        </w:rPr>
        <w:t xml:space="preserve"> </w:t>
      </w:r>
      <w:proofErr w:type="spellStart"/>
      <w:r w:rsidRPr="0049186F">
        <w:rPr>
          <w:rFonts w:ascii="Georgia" w:hAnsi="Georgia"/>
          <w:sz w:val="22"/>
          <w:szCs w:val="22"/>
        </w:rPr>
        <w:t>untuk</w:t>
      </w:r>
      <w:proofErr w:type="spellEnd"/>
      <w:r w:rsidRPr="0049186F">
        <w:rPr>
          <w:rFonts w:ascii="Georgia" w:hAnsi="Georgia"/>
          <w:sz w:val="22"/>
          <w:szCs w:val="22"/>
        </w:rPr>
        <w:t xml:space="preserve"> </w:t>
      </w:r>
      <w:proofErr w:type="spellStart"/>
      <w:r w:rsidRPr="0049186F">
        <w:rPr>
          <w:rFonts w:ascii="Georgia" w:hAnsi="Georgia"/>
          <w:sz w:val="22"/>
          <w:szCs w:val="22"/>
        </w:rPr>
        <w:t>masuk</w:t>
      </w:r>
      <w:proofErr w:type="spellEnd"/>
      <w:r w:rsidRPr="0049186F">
        <w:rPr>
          <w:rFonts w:ascii="Georgia" w:hAnsi="Georgia"/>
          <w:sz w:val="22"/>
          <w:szCs w:val="22"/>
        </w:rPr>
        <w:t xml:space="preserve"> </w:t>
      </w:r>
      <w:proofErr w:type="spellStart"/>
      <w:r w:rsidRPr="0049186F">
        <w:rPr>
          <w:rFonts w:ascii="Georgia" w:hAnsi="Georgia"/>
          <w:sz w:val="22"/>
          <w:szCs w:val="22"/>
        </w:rPr>
        <w:t>ke</w:t>
      </w:r>
      <w:proofErr w:type="spellEnd"/>
      <w:r w:rsidRPr="0049186F">
        <w:rPr>
          <w:rFonts w:ascii="Georgia" w:hAnsi="Georgia"/>
          <w:sz w:val="22"/>
          <w:szCs w:val="22"/>
        </w:rPr>
        <w:t xml:space="preserve"> </w:t>
      </w:r>
      <w:proofErr w:type="spellStart"/>
      <w:r w:rsidRPr="0049186F">
        <w:rPr>
          <w:rFonts w:ascii="Georgia" w:hAnsi="Georgia"/>
          <w:sz w:val="22"/>
          <w:szCs w:val="22"/>
        </w:rPr>
        <w:t>dalam</w:t>
      </w:r>
      <w:proofErr w:type="spellEnd"/>
      <w:r w:rsidRPr="0049186F">
        <w:rPr>
          <w:rFonts w:ascii="Georgia" w:hAnsi="Georgia"/>
          <w:sz w:val="22"/>
          <w:szCs w:val="22"/>
        </w:rPr>
        <w:t xml:space="preserve"> </w:t>
      </w:r>
      <w:proofErr w:type="spellStart"/>
      <w:r w:rsidRPr="0049186F">
        <w:rPr>
          <w:rFonts w:ascii="Georgia" w:hAnsi="Georgia"/>
          <w:sz w:val="22"/>
          <w:szCs w:val="22"/>
        </w:rPr>
        <w:t>suatu</w:t>
      </w:r>
      <w:proofErr w:type="spellEnd"/>
      <w:r w:rsidRPr="0049186F">
        <w:rPr>
          <w:rFonts w:ascii="Georgia" w:hAnsi="Georgia"/>
          <w:sz w:val="22"/>
          <w:szCs w:val="22"/>
        </w:rPr>
        <w:t xml:space="preserve"> </w:t>
      </w:r>
      <w:proofErr w:type="spellStart"/>
      <w:r w:rsidRPr="0049186F">
        <w:rPr>
          <w:rFonts w:ascii="Georgia" w:hAnsi="Georgia"/>
          <w:sz w:val="22"/>
          <w:szCs w:val="22"/>
        </w:rPr>
        <w:t>pertobatan</w:t>
      </w:r>
      <w:proofErr w:type="spellEnd"/>
      <w:r w:rsidRPr="0049186F">
        <w:rPr>
          <w:rFonts w:ascii="Georgia" w:hAnsi="Georgia"/>
          <w:sz w:val="22"/>
          <w:szCs w:val="22"/>
        </w:rPr>
        <w:t xml:space="preserve"> </w:t>
      </w:r>
      <w:proofErr w:type="spellStart"/>
      <w:r w:rsidRPr="0049186F">
        <w:rPr>
          <w:rFonts w:ascii="Georgia" w:hAnsi="Georgia"/>
          <w:sz w:val="22"/>
          <w:szCs w:val="22"/>
        </w:rPr>
        <w:t>dengan</w:t>
      </w:r>
      <w:proofErr w:type="spellEnd"/>
      <w:r w:rsidRPr="0049186F">
        <w:rPr>
          <w:rFonts w:ascii="Georgia" w:hAnsi="Georgia"/>
          <w:sz w:val="22"/>
          <w:szCs w:val="22"/>
        </w:rPr>
        <w:t xml:space="preserve"> </w:t>
      </w:r>
      <w:proofErr w:type="spellStart"/>
      <w:r w:rsidRPr="0049186F">
        <w:rPr>
          <w:rFonts w:ascii="Georgia" w:hAnsi="Georgia"/>
          <w:sz w:val="22"/>
          <w:szCs w:val="22"/>
        </w:rPr>
        <w:t>cara</w:t>
      </w:r>
      <w:proofErr w:type="spellEnd"/>
      <w:r w:rsidRPr="0049186F">
        <w:rPr>
          <w:rFonts w:ascii="Georgia" w:hAnsi="Georgia"/>
          <w:sz w:val="22"/>
          <w:szCs w:val="22"/>
        </w:rPr>
        <w:t xml:space="preserve"> </w:t>
      </w:r>
      <w:proofErr w:type="spellStart"/>
      <w:r w:rsidRPr="0049186F">
        <w:rPr>
          <w:rFonts w:ascii="Georgia" w:hAnsi="Georgia"/>
          <w:sz w:val="22"/>
          <w:szCs w:val="22"/>
        </w:rPr>
        <w:t>meninggalkan</w:t>
      </w:r>
      <w:proofErr w:type="spellEnd"/>
      <w:r w:rsidRPr="0049186F">
        <w:rPr>
          <w:rFonts w:ascii="Georgia" w:hAnsi="Georgia"/>
          <w:sz w:val="22"/>
          <w:szCs w:val="22"/>
        </w:rPr>
        <w:t xml:space="preserve"> </w:t>
      </w:r>
      <w:proofErr w:type="spellStart"/>
      <w:r w:rsidRPr="0049186F">
        <w:rPr>
          <w:rFonts w:ascii="Georgia" w:hAnsi="Georgia"/>
          <w:sz w:val="22"/>
          <w:szCs w:val="22"/>
        </w:rPr>
        <w:t>hal-hal</w:t>
      </w:r>
      <w:proofErr w:type="spellEnd"/>
      <w:r w:rsidRPr="0049186F">
        <w:rPr>
          <w:rFonts w:ascii="Georgia" w:hAnsi="Georgia"/>
          <w:sz w:val="22"/>
          <w:szCs w:val="22"/>
        </w:rPr>
        <w:t xml:space="preserve"> </w:t>
      </w:r>
      <w:proofErr w:type="spellStart"/>
      <w:r w:rsidRPr="0049186F">
        <w:rPr>
          <w:rFonts w:ascii="Georgia" w:hAnsi="Georgia"/>
          <w:sz w:val="22"/>
          <w:szCs w:val="22"/>
        </w:rPr>
        <w:t>buruk</w:t>
      </w:r>
      <w:proofErr w:type="spellEnd"/>
      <w:r w:rsidRPr="0049186F">
        <w:rPr>
          <w:rFonts w:ascii="Georgia" w:hAnsi="Georgia"/>
          <w:sz w:val="22"/>
          <w:szCs w:val="22"/>
        </w:rPr>
        <w:t xml:space="preserve"> (Rm</w:t>
      </w:r>
      <w:r>
        <w:rPr>
          <w:rFonts w:ascii="Georgia" w:hAnsi="Georgia"/>
          <w:sz w:val="22"/>
          <w:szCs w:val="22"/>
        </w:rPr>
        <w:t>.</w:t>
      </w:r>
      <w:r w:rsidRPr="0049186F">
        <w:rPr>
          <w:rFonts w:ascii="Georgia" w:hAnsi="Georgia"/>
          <w:sz w:val="22"/>
          <w:szCs w:val="22"/>
        </w:rPr>
        <w:t xml:space="preserve"> 13:13). </w:t>
      </w:r>
      <w:proofErr w:type="spellStart"/>
      <w:r w:rsidRPr="0049186F">
        <w:rPr>
          <w:rFonts w:ascii="Georgia" w:hAnsi="Georgia"/>
          <w:sz w:val="22"/>
          <w:szCs w:val="22"/>
        </w:rPr>
        <w:t>Berbagai</w:t>
      </w:r>
      <w:proofErr w:type="spellEnd"/>
      <w:r w:rsidRPr="0049186F">
        <w:rPr>
          <w:rFonts w:ascii="Georgia" w:hAnsi="Georgia"/>
          <w:sz w:val="22"/>
          <w:szCs w:val="22"/>
        </w:rPr>
        <w:t xml:space="preserve"> </w:t>
      </w:r>
      <w:proofErr w:type="spellStart"/>
      <w:r w:rsidRPr="0049186F">
        <w:rPr>
          <w:rFonts w:ascii="Georgia" w:hAnsi="Georgia"/>
          <w:sz w:val="22"/>
          <w:szCs w:val="22"/>
        </w:rPr>
        <w:t>hal</w:t>
      </w:r>
      <w:proofErr w:type="spellEnd"/>
      <w:r w:rsidRPr="0049186F">
        <w:rPr>
          <w:rFonts w:ascii="Georgia" w:hAnsi="Georgia"/>
          <w:sz w:val="22"/>
          <w:szCs w:val="22"/>
        </w:rPr>
        <w:t xml:space="preserve"> </w:t>
      </w:r>
      <w:proofErr w:type="spellStart"/>
      <w:r w:rsidRPr="0049186F">
        <w:rPr>
          <w:rFonts w:ascii="Georgia" w:hAnsi="Georgia"/>
          <w:sz w:val="22"/>
          <w:szCs w:val="22"/>
        </w:rPr>
        <w:t>buruk</w:t>
      </w:r>
      <w:proofErr w:type="spellEnd"/>
      <w:r w:rsidRPr="0049186F">
        <w:rPr>
          <w:rFonts w:ascii="Georgia" w:hAnsi="Georgia"/>
          <w:sz w:val="22"/>
          <w:szCs w:val="22"/>
        </w:rPr>
        <w:t xml:space="preserve"> yang </w:t>
      </w:r>
      <w:proofErr w:type="spellStart"/>
      <w:r w:rsidRPr="0049186F">
        <w:rPr>
          <w:rFonts w:ascii="Georgia" w:hAnsi="Georgia"/>
          <w:sz w:val="22"/>
          <w:szCs w:val="22"/>
        </w:rPr>
        <w:t>disebutkan</w:t>
      </w:r>
      <w:proofErr w:type="spellEnd"/>
      <w:r w:rsidRPr="0049186F">
        <w:rPr>
          <w:rFonts w:ascii="Georgia" w:hAnsi="Georgia"/>
          <w:sz w:val="22"/>
          <w:szCs w:val="22"/>
        </w:rPr>
        <w:t xml:space="preserve"> </w:t>
      </w:r>
      <w:proofErr w:type="spellStart"/>
      <w:r w:rsidRPr="0049186F">
        <w:rPr>
          <w:rFonts w:ascii="Georgia" w:hAnsi="Georgia"/>
          <w:sz w:val="22"/>
          <w:szCs w:val="22"/>
        </w:rPr>
        <w:t>dalam</w:t>
      </w:r>
      <w:proofErr w:type="spellEnd"/>
      <w:r w:rsidRPr="0049186F">
        <w:rPr>
          <w:rFonts w:ascii="Georgia" w:hAnsi="Georgia"/>
          <w:sz w:val="22"/>
          <w:szCs w:val="22"/>
        </w:rPr>
        <w:t xml:space="preserve"> Roma 13:13 </w:t>
      </w:r>
      <w:proofErr w:type="spellStart"/>
      <w:r w:rsidRPr="0049186F">
        <w:rPr>
          <w:rFonts w:ascii="Georgia" w:hAnsi="Georgia"/>
          <w:sz w:val="22"/>
          <w:szCs w:val="22"/>
        </w:rPr>
        <w:t>perlu</w:t>
      </w:r>
      <w:proofErr w:type="spellEnd"/>
      <w:r w:rsidRPr="0049186F">
        <w:rPr>
          <w:rFonts w:ascii="Georgia" w:hAnsi="Georgia"/>
          <w:sz w:val="22"/>
          <w:szCs w:val="22"/>
        </w:rPr>
        <w:t xml:space="preserve"> </w:t>
      </w:r>
      <w:proofErr w:type="spellStart"/>
      <w:r w:rsidRPr="0049186F">
        <w:rPr>
          <w:rFonts w:ascii="Georgia" w:hAnsi="Georgia"/>
          <w:sz w:val="22"/>
          <w:szCs w:val="22"/>
        </w:rPr>
        <w:t>dikaitkan</w:t>
      </w:r>
      <w:proofErr w:type="spellEnd"/>
      <w:r w:rsidRPr="0049186F">
        <w:rPr>
          <w:rFonts w:ascii="Georgia" w:hAnsi="Georgia"/>
          <w:sz w:val="22"/>
          <w:szCs w:val="22"/>
        </w:rPr>
        <w:t xml:space="preserve"> </w:t>
      </w:r>
      <w:proofErr w:type="spellStart"/>
      <w:r w:rsidRPr="0049186F">
        <w:rPr>
          <w:rFonts w:ascii="Georgia" w:hAnsi="Georgia"/>
          <w:sz w:val="22"/>
          <w:szCs w:val="22"/>
        </w:rPr>
        <w:t>dengan</w:t>
      </w:r>
      <w:proofErr w:type="spellEnd"/>
      <w:r w:rsidRPr="0049186F">
        <w:rPr>
          <w:rFonts w:ascii="Georgia" w:hAnsi="Georgia"/>
          <w:sz w:val="22"/>
          <w:szCs w:val="22"/>
        </w:rPr>
        <w:t xml:space="preserve"> </w:t>
      </w:r>
      <w:proofErr w:type="spellStart"/>
      <w:r w:rsidRPr="0049186F">
        <w:rPr>
          <w:rFonts w:ascii="Georgia" w:hAnsi="Georgia"/>
          <w:sz w:val="22"/>
          <w:szCs w:val="22"/>
        </w:rPr>
        <w:t>hal</w:t>
      </w:r>
      <w:proofErr w:type="spellEnd"/>
      <w:r w:rsidRPr="0049186F">
        <w:rPr>
          <w:rFonts w:ascii="Georgia" w:hAnsi="Georgia"/>
          <w:sz w:val="22"/>
          <w:szCs w:val="22"/>
        </w:rPr>
        <w:t xml:space="preserve"> </w:t>
      </w:r>
      <w:proofErr w:type="spellStart"/>
      <w:r w:rsidRPr="0049186F">
        <w:rPr>
          <w:rFonts w:ascii="Georgia" w:hAnsi="Georgia"/>
          <w:sz w:val="22"/>
          <w:szCs w:val="22"/>
        </w:rPr>
        <w:t>buruk</w:t>
      </w:r>
      <w:proofErr w:type="spellEnd"/>
      <w:r w:rsidRPr="0049186F">
        <w:rPr>
          <w:rFonts w:ascii="Georgia" w:hAnsi="Georgia"/>
          <w:sz w:val="22"/>
          <w:szCs w:val="22"/>
        </w:rPr>
        <w:t xml:space="preserve"> di masa </w:t>
      </w:r>
      <w:proofErr w:type="spellStart"/>
      <w:r w:rsidRPr="0049186F">
        <w:rPr>
          <w:rFonts w:ascii="Georgia" w:hAnsi="Georgia"/>
          <w:sz w:val="22"/>
          <w:szCs w:val="22"/>
        </w:rPr>
        <w:t>kini</w:t>
      </w:r>
      <w:proofErr w:type="spellEnd"/>
      <w:r w:rsidRPr="0049186F">
        <w:rPr>
          <w:rFonts w:ascii="Georgia" w:hAnsi="Georgia"/>
          <w:sz w:val="22"/>
          <w:szCs w:val="22"/>
        </w:rPr>
        <w:t xml:space="preserve"> yang </w:t>
      </w:r>
      <w:proofErr w:type="spellStart"/>
      <w:r w:rsidRPr="0049186F">
        <w:rPr>
          <w:rFonts w:ascii="Georgia" w:hAnsi="Georgia"/>
          <w:sz w:val="22"/>
          <w:szCs w:val="22"/>
        </w:rPr>
        <w:t>menyebabkan</w:t>
      </w:r>
      <w:proofErr w:type="spellEnd"/>
      <w:r w:rsidRPr="0049186F">
        <w:rPr>
          <w:rFonts w:ascii="Georgia" w:hAnsi="Georgia"/>
          <w:sz w:val="22"/>
          <w:szCs w:val="22"/>
        </w:rPr>
        <w:t xml:space="preserve"> </w:t>
      </w:r>
      <w:proofErr w:type="spellStart"/>
      <w:r w:rsidRPr="0049186F">
        <w:rPr>
          <w:rFonts w:ascii="Georgia" w:hAnsi="Georgia"/>
          <w:sz w:val="22"/>
          <w:szCs w:val="22"/>
        </w:rPr>
        <w:t>manusia</w:t>
      </w:r>
      <w:proofErr w:type="spellEnd"/>
      <w:r w:rsidRPr="0049186F">
        <w:rPr>
          <w:rFonts w:ascii="Georgia" w:hAnsi="Georgia"/>
          <w:sz w:val="22"/>
          <w:szCs w:val="22"/>
        </w:rPr>
        <w:t xml:space="preserve"> </w:t>
      </w:r>
      <w:proofErr w:type="spellStart"/>
      <w:r w:rsidRPr="0049186F">
        <w:rPr>
          <w:rFonts w:ascii="Georgia" w:hAnsi="Georgia"/>
          <w:sz w:val="22"/>
          <w:szCs w:val="22"/>
        </w:rPr>
        <w:t>mengalami</w:t>
      </w:r>
      <w:proofErr w:type="spellEnd"/>
      <w:r w:rsidRPr="0049186F">
        <w:rPr>
          <w:rFonts w:ascii="Georgia" w:hAnsi="Georgia"/>
          <w:sz w:val="22"/>
          <w:szCs w:val="22"/>
        </w:rPr>
        <w:t xml:space="preserve"> </w:t>
      </w:r>
      <w:proofErr w:type="spellStart"/>
      <w:r w:rsidRPr="0049186F">
        <w:rPr>
          <w:rFonts w:ascii="Georgia" w:hAnsi="Georgia"/>
          <w:sz w:val="22"/>
          <w:szCs w:val="22"/>
        </w:rPr>
        <w:t>keterasingan</w:t>
      </w:r>
      <w:proofErr w:type="spellEnd"/>
      <w:r w:rsidRPr="0049186F">
        <w:rPr>
          <w:rFonts w:ascii="Georgia" w:hAnsi="Georgia"/>
          <w:sz w:val="22"/>
          <w:szCs w:val="22"/>
        </w:rPr>
        <w:t xml:space="preserve"> </w:t>
      </w:r>
      <w:proofErr w:type="spellStart"/>
      <w:r w:rsidRPr="0049186F">
        <w:rPr>
          <w:rFonts w:ascii="Georgia" w:hAnsi="Georgia"/>
          <w:sz w:val="22"/>
          <w:szCs w:val="22"/>
        </w:rPr>
        <w:t>dengan</w:t>
      </w:r>
      <w:proofErr w:type="spellEnd"/>
      <w:r w:rsidRPr="0049186F">
        <w:rPr>
          <w:rFonts w:ascii="Georgia" w:hAnsi="Georgia"/>
          <w:sz w:val="22"/>
          <w:szCs w:val="22"/>
        </w:rPr>
        <w:t xml:space="preserve"> </w:t>
      </w:r>
      <w:proofErr w:type="spellStart"/>
      <w:r w:rsidRPr="0049186F">
        <w:rPr>
          <w:rFonts w:ascii="Georgia" w:hAnsi="Georgia"/>
          <w:sz w:val="22"/>
          <w:szCs w:val="22"/>
        </w:rPr>
        <w:t>sesamanya</w:t>
      </w:r>
      <w:proofErr w:type="spellEnd"/>
      <w:r w:rsidRPr="0049186F">
        <w:rPr>
          <w:rFonts w:ascii="Georgia" w:hAnsi="Georgia"/>
          <w:sz w:val="22"/>
          <w:szCs w:val="22"/>
        </w:rPr>
        <w:t xml:space="preserve">, </w:t>
      </w:r>
      <w:proofErr w:type="spellStart"/>
      <w:r w:rsidRPr="0049186F">
        <w:rPr>
          <w:rFonts w:ascii="Georgia" w:hAnsi="Georgia"/>
          <w:sz w:val="22"/>
          <w:szCs w:val="22"/>
        </w:rPr>
        <w:t>misal</w:t>
      </w:r>
      <w:proofErr w:type="spellEnd"/>
      <w:r w:rsidRPr="0049186F">
        <w:rPr>
          <w:rFonts w:ascii="Georgia" w:hAnsi="Georgia"/>
          <w:sz w:val="22"/>
          <w:szCs w:val="22"/>
        </w:rPr>
        <w:t xml:space="preserve">: </w:t>
      </w:r>
      <w:proofErr w:type="spellStart"/>
      <w:r w:rsidRPr="0049186F">
        <w:rPr>
          <w:rFonts w:ascii="Georgia" w:hAnsi="Georgia"/>
          <w:sz w:val="22"/>
          <w:szCs w:val="22"/>
        </w:rPr>
        <w:t>sikap</w:t>
      </w:r>
      <w:proofErr w:type="spellEnd"/>
      <w:r w:rsidRPr="0049186F">
        <w:rPr>
          <w:rFonts w:ascii="Georgia" w:hAnsi="Georgia"/>
          <w:sz w:val="22"/>
          <w:szCs w:val="22"/>
        </w:rPr>
        <w:t xml:space="preserve"> </w:t>
      </w:r>
      <w:proofErr w:type="spellStart"/>
      <w:r w:rsidRPr="0049186F">
        <w:rPr>
          <w:rFonts w:ascii="Georgia" w:hAnsi="Georgia"/>
          <w:sz w:val="22"/>
          <w:szCs w:val="22"/>
        </w:rPr>
        <w:t>cuek</w:t>
      </w:r>
      <w:proofErr w:type="spellEnd"/>
      <w:r w:rsidRPr="0049186F">
        <w:rPr>
          <w:rFonts w:ascii="Georgia" w:hAnsi="Georgia"/>
          <w:sz w:val="22"/>
          <w:szCs w:val="22"/>
        </w:rPr>
        <w:t xml:space="preserve">, </w:t>
      </w:r>
      <w:proofErr w:type="spellStart"/>
      <w:r w:rsidRPr="0049186F">
        <w:rPr>
          <w:rFonts w:ascii="Georgia" w:hAnsi="Georgia"/>
          <w:sz w:val="22"/>
          <w:szCs w:val="22"/>
        </w:rPr>
        <w:t>narsisme</w:t>
      </w:r>
      <w:proofErr w:type="spellEnd"/>
      <w:r w:rsidRPr="0049186F">
        <w:rPr>
          <w:rFonts w:ascii="Georgia" w:hAnsi="Georgia"/>
          <w:sz w:val="22"/>
          <w:szCs w:val="22"/>
        </w:rPr>
        <w:t xml:space="preserve"> (</w:t>
      </w:r>
      <w:proofErr w:type="spellStart"/>
      <w:r w:rsidRPr="0049186F">
        <w:rPr>
          <w:rFonts w:ascii="Georgia" w:hAnsi="Georgia"/>
          <w:sz w:val="22"/>
          <w:szCs w:val="22"/>
        </w:rPr>
        <w:t>cinta</w:t>
      </w:r>
      <w:proofErr w:type="spellEnd"/>
      <w:r w:rsidRPr="0049186F">
        <w:rPr>
          <w:rFonts w:ascii="Georgia" w:hAnsi="Georgia"/>
          <w:sz w:val="22"/>
          <w:szCs w:val="22"/>
        </w:rPr>
        <w:t xml:space="preserve"> </w:t>
      </w:r>
      <w:proofErr w:type="spellStart"/>
      <w:r w:rsidRPr="0049186F">
        <w:rPr>
          <w:rFonts w:ascii="Georgia" w:hAnsi="Georgia"/>
          <w:sz w:val="22"/>
          <w:szCs w:val="22"/>
        </w:rPr>
        <w:t>diri</w:t>
      </w:r>
      <w:proofErr w:type="spellEnd"/>
      <w:r w:rsidRPr="0049186F">
        <w:rPr>
          <w:rFonts w:ascii="Georgia" w:hAnsi="Georgia"/>
          <w:sz w:val="22"/>
          <w:szCs w:val="22"/>
        </w:rPr>
        <w:t xml:space="preserve"> </w:t>
      </w:r>
      <w:proofErr w:type="spellStart"/>
      <w:r w:rsidRPr="0049186F">
        <w:rPr>
          <w:rFonts w:ascii="Georgia" w:hAnsi="Georgia"/>
          <w:sz w:val="22"/>
          <w:szCs w:val="22"/>
        </w:rPr>
        <w:t>berlebihan</w:t>
      </w:r>
      <w:proofErr w:type="spellEnd"/>
      <w:r w:rsidRPr="0049186F">
        <w:rPr>
          <w:rFonts w:ascii="Georgia" w:hAnsi="Georgia"/>
          <w:sz w:val="22"/>
          <w:szCs w:val="22"/>
        </w:rPr>
        <w:t xml:space="preserve">), </w:t>
      </w:r>
      <w:proofErr w:type="spellStart"/>
      <w:r w:rsidRPr="0049186F">
        <w:rPr>
          <w:rFonts w:ascii="Georgia" w:hAnsi="Georgia"/>
          <w:sz w:val="22"/>
          <w:szCs w:val="22"/>
        </w:rPr>
        <w:t>kecanduan</w:t>
      </w:r>
      <w:proofErr w:type="spellEnd"/>
      <w:r w:rsidRPr="0049186F">
        <w:rPr>
          <w:rFonts w:ascii="Georgia" w:hAnsi="Georgia"/>
          <w:sz w:val="22"/>
          <w:szCs w:val="22"/>
        </w:rPr>
        <w:t xml:space="preserve"> </w:t>
      </w:r>
      <w:proofErr w:type="spellStart"/>
      <w:r w:rsidRPr="0049186F">
        <w:rPr>
          <w:rFonts w:ascii="Georgia" w:hAnsi="Georgia"/>
          <w:sz w:val="22"/>
          <w:szCs w:val="22"/>
        </w:rPr>
        <w:t>terhadap</w:t>
      </w:r>
      <w:proofErr w:type="spellEnd"/>
      <w:r w:rsidRPr="0049186F">
        <w:rPr>
          <w:rFonts w:ascii="Georgia" w:hAnsi="Georgia"/>
          <w:sz w:val="22"/>
          <w:szCs w:val="22"/>
        </w:rPr>
        <w:t xml:space="preserve"> gadget, </w:t>
      </w:r>
      <w:proofErr w:type="spellStart"/>
      <w:r w:rsidRPr="0049186F">
        <w:rPr>
          <w:rFonts w:ascii="Georgia" w:hAnsi="Georgia"/>
          <w:sz w:val="22"/>
          <w:szCs w:val="22"/>
        </w:rPr>
        <w:t>keserakahan</w:t>
      </w:r>
      <w:proofErr w:type="spellEnd"/>
      <w:r w:rsidRPr="0049186F">
        <w:rPr>
          <w:rFonts w:ascii="Georgia" w:hAnsi="Georgia"/>
          <w:sz w:val="22"/>
          <w:szCs w:val="22"/>
        </w:rPr>
        <w:t xml:space="preserve"> </w:t>
      </w:r>
      <w:proofErr w:type="spellStart"/>
      <w:r w:rsidRPr="0049186F">
        <w:rPr>
          <w:rFonts w:ascii="Georgia" w:hAnsi="Georgia"/>
          <w:sz w:val="22"/>
          <w:szCs w:val="22"/>
        </w:rPr>
        <w:t>dalam</w:t>
      </w:r>
      <w:proofErr w:type="spellEnd"/>
      <w:r w:rsidRPr="0049186F">
        <w:rPr>
          <w:rFonts w:ascii="Georgia" w:hAnsi="Georgia"/>
          <w:sz w:val="22"/>
          <w:szCs w:val="22"/>
        </w:rPr>
        <w:t xml:space="preserve"> </w:t>
      </w:r>
      <w:proofErr w:type="spellStart"/>
      <w:r w:rsidRPr="0049186F">
        <w:rPr>
          <w:rFonts w:ascii="Georgia" w:hAnsi="Georgia"/>
          <w:sz w:val="22"/>
          <w:szCs w:val="22"/>
        </w:rPr>
        <w:t>mengejar</w:t>
      </w:r>
      <w:proofErr w:type="spellEnd"/>
      <w:r w:rsidRPr="0049186F">
        <w:rPr>
          <w:rFonts w:ascii="Georgia" w:hAnsi="Georgia"/>
          <w:sz w:val="22"/>
          <w:szCs w:val="22"/>
        </w:rPr>
        <w:t xml:space="preserve"> </w:t>
      </w:r>
      <w:proofErr w:type="spellStart"/>
      <w:r w:rsidRPr="0049186F">
        <w:rPr>
          <w:rFonts w:ascii="Georgia" w:hAnsi="Georgia"/>
          <w:sz w:val="22"/>
          <w:szCs w:val="22"/>
        </w:rPr>
        <w:t>harta</w:t>
      </w:r>
      <w:proofErr w:type="spellEnd"/>
      <w:r w:rsidRPr="0049186F">
        <w:rPr>
          <w:rFonts w:ascii="Georgia" w:hAnsi="Georgia"/>
          <w:sz w:val="22"/>
          <w:szCs w:val="22"/>
        </w:rPr>
        <w:t xml:space="preserve">. </w:t>
      </w:r>
    </w:p>
    <w:p w14:paraId="6E56292C" w14:textId="77777777" w:rsidR="00220D95" w:rsidRDefault="00220D95" w:rsidP="00A36F21">
      <w:pPr>
        <w:numPr>
          <w:ilvl w:val="0"/>
          <w:numId w:val="1"/>
        </w:numPr>
        <w:ind w:left="268" w:hangingChars="122" w:hanging="268"/>
        <w:jc w:val="both"/>
        <w:rPr>
          <w:rFonts w:ascii="Georgia" w:hAnsi="Georgia"/>
          <w:sz w:val="22"/>
          <w:szCs w:val="22"/>
        </w:rPr>
      </w:pPr>
      <w:proofErr w:type="spellStart"/>
      <w:r w:rsidRPr="0049186F">
        <w:rPr>
          <w:rFonts w:ascii="Georgia" w:hAnsi="Georgia"/>
          <w:sz w:val="22"/>
          <w:szCs w:val="22"/>
          <w:u w:val="single"/>
        </w:rPr>
        <w:t>Berjaga-jaga</w:t>
      </w:r>
      <w:proofErr w:type="spellEnd"/>
      <w:r w:rsidRPr="0049186F">
        <w:rPr>
          <w:rFonts w:ascii="Georgia" w:hAnsi="Georgia"/>
          <w:sz w:val="22"/>
          <w:szCs w:val="22"/>
          <w:u w:val="single"/>
        </w:rPr>
        <w:t>!</w:t>
      </w:r>
      <w:r w:rsidRPr="0049186F">
        <w:rPr>
          <w:rFonts w:ascii="Georgia" w:hAnsi="Georgia"/>
          <w:sz w:val="22"/>
          <w:szCs w:val="22"/>
        </w:rPr>
        <w:t xml:space="preserve"> </w:t>
      </w:r>
      <w:proofErr w:type="spellStart"/>
      <w:r w:rsidRPr="0049186F">
        <w:rPr>
          <w:rFonts w:ascii="Georgia" w:hAnsi="Georgia"/>
          <w:sz w:val="22"/>
          <w:szCs w:val="22"/>
        </w:rPr>
        <w:t>Bacaan</w:t>
      </w:r>
      <w:proofErr w:type="spellEnd"/>
      <w:r w:rsidRPr="0049186F">
        <w:rPr>
          <w:rFonts w:ascii="Georgia" w:hAnsi="Georgia"/>
          <w:sz w:val="22"/>
          <w:szCs w:val="22"/>
        </w:rPr>
        <w:t xml:space="preserve"> </w:t>
      </w:r>
      <w:proofErr w:type="spellStart"/>
      <w:r w:rsidRPr="0049186F">
        <w:rPr>
          <w:rFonts w:ascii="Georgia" w:hAnsi="Georgia"/>
          <w:sz w:val="22"/>
          <w:szCs w:val="22"/>
        </w:rPr>
        <w:t>Matius</w:t>
      </w:r>
      <w:proofErr w:type="spellEnd"/>
      <w:r w:rsidRPr="0049186F">
        <w:rPr>
          <w:rFonts w:ascii="Georgia" w:hAnsi="Georgia"/>
          <w:sz w:val="22"/>
          <w:szCs w:val="22"/>
        </w:rPr>
        <w:t xml:space="preserve"> </w:t>
      </w:r>
      <w:proofErr w:type="spellStart"/>
      <w:r w:rsidRPr="0049186F">
        <w:rPr>
          <w:rFonts w:ascii="Georgia" w:hAnsi="Georgia"/>
          <w:sz w:val="22"/>
          <w:szCs w:val="22"/>
        </w:rPr>
        <w:t>menjadi</w:t>
      </w:r>
      <w:proofErr w:type="spellEnd"/>
      <w:r w:rsidRPr="0049186F">
        <w:rPr>
          <w:rFonts w:ascii="Georgia" w:hAnsi="Georgia"/>
          <w:sz w:val="22"/>
          <w:szCs w:val="22"/>
        </w:rPr>
        <w:t xml:space="preserve"> </w:t>
      </w:r>
      <w:proofErr w:type="spellStart"/>
      <w:r w:rsidRPr="0049186F">
        <w:rPr>
          <w:rFonts w:ascii="Georgia" w:hAnsi="Georgia"/>
          <w:sz w:val="22"/>
          <w:szCs w:val="22"/>
        </w:rPr>
        <w:t>solusi</w:t>
      </w:r>
      <w:proofErr w:type="spellEnd"/>
      <w:r w:rsidRPr="0049186F">
        <w:rPr>
          <w:rFonts w:ascii="Georgia" w:hAnsi="Georgia"/>
          <w:sz w:val="22"/>
          <w:szCs w:val="22"/>
        </w:rPr>
        <w:t xml:space="preserve"> </w:t>
      </w:r>
      <w:proofErr w:type="spellStart"/>
      <w:r w:rsidRPr="0049186F">
        <w:rPr>
          <w:rFonts w:ascii="Georgia" w:hAnsi="Georgia"/>
          <w:sz w:val="22"/>
          <w:szCs w:val="22"/>
        </w:rPr>
        <w:t>konkrit</w:t>
      </w:r>
      <w:proofErr w:type="spellEnd"/>
      <w:r w:rsidRPr="0049186F">
        <w:rPr>
          <w:rFonts w:ascii="Georgia" w:hAnsi="Georgia"/>
          <w:sz w:val="22"/>
          <w:szCs w:val="22"/>
        </w:rPr>
        <w:t xml:space="preserve"> </w:t>
      </w:r>
      <w:proofErr w:type="spellStart"/>
      <w:r w:rsidRPr="0049186F">
        <w:rPr>
          <w:rFonts w:ascii="Georgia" w:hAnsi="Georgia"/>
          <w:sz w:val="22"/>
          <w:szCs w:val="22"/>
        </w:rPr>
        <w:t>dengan</w:t>
      </w:r>
      <w:proofErr w:type="spellEnd"/>
      <w:r w:rsidRPr="0049186F">
        <w:rPr>
          <w:rFonts w:ascii="Georgia" w:hAnsi="Georgia"/>
          <w:sz w:val="22"/>
          <w:szCs w:val="22"/>
        </w:rPr>
        <w:t xml:space="preserve"> </w:t>
      </w:r>
      <w:proofErr w:type="spellStart"/>
      <w:r w:rsidRPr="0049186F">
        <w:rPr>
          <w:rFonts w:ascii="Georgia" w:hAnsi="Georgia"/>
          <w:sz w:val="22"/>
          <w:szCs w:val="22"/>
        </w:rPr>
        <w:t>menawarkan</w:t>
      </w:r>
      <w:proofErr w:type="spellEnd"/>
      <w:r w:rsidRPr="0049186F">
        <w:rPr>
          <w:rFonts w:ascii="Georgia" w:hAnsi="Georgia"/>
          <w:sz w:val="22"/>
          <w:szCs w:val="22"/>
        </w:rPr>
        <w:t xml:space="preserve"> </w:t>
      </w:r>
      <w:proofErr w:type="spellStart"/>
      <w:r w:rsidRPr="0049186F">
        <w:rPr>
          <w:rFonts w:ascii="Georgia" w:hAnsi="Georgia"/>
          <w:sz w:val="22"/>
          <w:szCs w:val="22"/>
        </w:rPr>
        <w:t>pesan</w:t>
      </w:r>
      <w:proofErr w:type="spellEnd"/>
      <w:r w:rsidRPr="0049186F">
        <w:rPr>
          <w:rFonts w:ascii="Georgia" w:hAnsi="Georgia"/>
          <w:sz w:val="22"/>
          <w:szCs w:val="22"/>
        </w:rPr>
        <w:t xml:space="preserve"> yang </w:t>
      </w:r>
      <w:proofErr w:type="spellStart"/>
      <w:r w:rsidRPr="0049186F">
        <w:rPr>
          <w:rFonts w:ascii="Georgia" w:hAnsi="Georgia"/>
          <w:sz w:val="22"/>
          <w:szCs w:val="22"/>
        </w:rPr>
        <w:t>kuat</w:t>
      </w:r>
      <w:proofErr w:type="spellEnd"/>
      <w:r w:rsidRPr="0049186F">
        <w:rPr>
          <w:rFonts w:ascii="Georgia" w:hAnsi="Georgia"/>
          <w:sz w:val="22"/>
          <w:szCs w:val="22"/>
        </w:rPr>
        <w:t xml:space="preserve"> </w:t>
      </w:r>
      <w:proofErr w:type="spellStart"/>
      <w:r w:rsidRPr="0049186F">
        <w:rPr>
          <w:rFonts w:ascii="Georgia" w:hAnsi="Georgia"/>
          <w:sz w:val="22"/>
          <w:szCs w:val="22"/>
        </w:rPr>
        <w:t>yaitu</w:t>
      </w:r>
      <w:proofErr w:type="spellEnd"/>
      <w:r w:rsidRPr="0049186F">
        <w:rPr>
          <w:rFonts w:ascii="Georgia" w:hAnsi="Georgia"/>
          <w:sz w:val="22"/>
          <w:szCs w:val="22"/>
        </w:rPr>
        <w:t xml:space="preserve"> “</w:t>
      </w:r>
      <w:proofErr w:type="spellStart"/>
      <w:r w:rsidRPr="0049186F">
        <w:rPr>
          <w:rFonts w:ascii="Georgia" w:hAnsi="Georgia"/>
          <w:sz w:val="22"/>
          <w:szCs w:val="22"/>
        </w:rPr>
        <w:t>berjaga-jaga</w:t>
      </w:r>
      <w:proofErr w:type="spellEnd"/>
      <w:r w:rsidRPr="0049186F">
        <w:rPr>
          <w:rFonts w:ascii="Georgia" w:hAnsi="Georgia"/>
          <w:sz w:val="22"/>
          <w:szCs w:val="22"/>
        </w:rPr>
        <w:t xml:space="preserve">”! </w:t>
      </w:r>
      <w:proofErr w:type="spellStart"/>
      <w:r w:rsidRPr="0049186F">
        <w:rPr>
          <w:rFonts w:ascii="Georgia" w:hAnsi="Georgia"/>
          <w:sz w:val="22"/>
          <w:szCs w:val="22"/>
        </w:rPr>
        <w:t>Secara</w:t>
      </w:r>
      <w:proofErr w:type="spellEnd"/>
      <w:r w:rsidRPr="0049186F">
        <w:rPr>
          <w:rFonts w:ascii="Georgia" w:hAnsi="Georgia"/>
          <w:sz w:val="22"/>
          <w:szCs w:val="22"/>
        </w:rPr>
        <w:t xml:space="preserve"> </w:t>
      </w:r>
      <w:proofErr w:type="spellStart"/>
      <w:r w:rsidRPr="0049186F">
        <w:rPr>
          <w:rFonts w:ascii="Georgia" w:hAnsi="Georgia"/>
          <w:sz w:val="22"/>
          <w:szCs w:val="22"/>
        </w:rPr>
        <w:t>langsung</w:t>
      </w:r>
      <w:proofErr w:type="spellEnd"/>
      <w:r w:rsidRPr="0049186F">
        <w:rPr>
          <w:rFonts w:ascii="Georgia" w:hAnsi="Georgia"/>
          <w:sz w:val="22"/>
          <w:szCs w:val="22"/>
        </w:rPr>
        <w:t xml:space="preserve">, </w:t>
      </w:r>
      <w:proofErr w:type="spellStart"/>
      <w:r w:rsidRPr="0049186F">
        <w:rPr>
          <w:rFonts w:ascii="Georgia" w:hAnsi="Georgia"/>
          <w:sz w:val="22"/>
          <w:szCs w:val="22"/>
        </w:rPr>
        <w:t>pesan</w:t>
      </w:r>
      <w:proofErr w:type="spellEnd"/>
      <w:r w:rsidRPr="0049186F">
        <w:rPr>
          <w:rFonts w:ascii="Georgia" w:hAnsi="Georgia"/>
          <w:sz w:val="22"/>
          <w:szCs w:val="22"/>
        </w:rPr>
        <w:t xml:space="preserve"> </w:t>
      </w:r>
      <w:proofErr w:type="spellStart"/>
      <w:r w:rsidRPr="0049186F">
        <w:rPr>
          <w:rFonts w:ascii="Georgia" w:hAnsi="Georgia"/>
          <w:sz w:val="22"/>
          <w:szCs w:val="22"/>
        </w:rPr>
        <w:t>mengajak</w:t>
      </w:r>
      <w:proofErr w:type="spellEnd"/>
      <w:r w:rsidRPr="0049186F">
        <w:rPr>
          <w:rFonts w:ascii="Georgia" w:hAnsi="Georgia"/>
          <w:sz w:val="22"/>
          <w:szCs w:val="22"/>
        </w:rPr>
        <w:t xml:space="preserve"> </w:t>
      </w:r>
      <w:proofErr w:type="spellStart"/>
      <w:r w:rsidRPr="0049186F">
        <w:rPr>
          <w:rFonts w:ascii="Georgia" w:hAnsi="Georgia"/>
          <w:sz w:val="22"/>
          <w:szCs w:val="22"/>
        </w:rPr>
        <w:t>umat</w:t>
      </w:r>
      <w:proofErr w:type="spellEnd"/>
      <w:r w:rsidRPr="0049186F">
        <w:rPr>
          <w:rFonts w:ascii="Georgia" w:hAnsi="Georgia"/>
          <w:sz w:val="22"/>
          <w:szCs w:val="22"/>
        </w:rPr>
        <w:t xml:space="preserve"> </w:t>
      </w:r>
      <w:proofErr w:type="spellStart"/>
      <w:r w:rsidRPr="0049186F">
        <w:rPr>
          <w:rFonts w:ascii="Georgia" w:hAnsi="Georgia"/>
          <w:sz w:val="22"/>
          <w:szCs w:val="22"/>
        </w:rPr>
        <w:t>untuk</w:t>
      </w:r>
      <w:proofErr w:type="spellEnd"/>
      <w:r w:rsidRPr="0049186F">
        <w:rPr>
          <w:rFonts w:ascii="Georgia" w:hAnsi="Georgia"/>
          <w:sz w:val="22"/>
          <w:szCs w:val="22"/>
        </w:rPr>
        <w:t xml:space="preserve"> </w:t>
      </w:r>
      <w:proofErr w:type="spellStart"/>
      <w:r w:rsidRPr="0049186F">
        <w:rPr>
          <w:rFonts w:ascii="Georgia" w:hAnsi="Georgia"/>
          <w:sz w:val="22"/>
          <w:szCs w:val="22"/>
        </w:rPr>
        <w:t>membangkitkan</w:t>
      </w:r>
      <w:proofErr w:type="spellEnd"/>
      <w:r w:rsidRPr="0049186F">
        <w:rPr>
          <w:rFonts w:ascii="Georgia" w:hAnsi="Georgia"/>
          <w:sz w:val="22"/>
          <w:szCs w:val="22"/>
        </w:rPr>
        <w:t xml:space="preserve"> </w:t>
      </w:r>
      <w:proofErr w:type="spellStart"/>
      <w:r w:rsidRPr="0049186F">
        <w:rPr>
          <w:rFonts w:ascii="Georgia" w:hAnsi="Georgia"/>
          <w:sz w:val="22"/>
          <w:szCs w:val="22"/>
        </w:rPr>
        <w:t>kesadaran</w:t>
      </w:r>
      <w:proofErr w:type="spellEnd"/>
      <w:r w:rsidRPr="0049186F">
        <w:rPr>
          <w:rFonts w:ascii="Georgia" w:hAnsi="Georgia"/>
          <w:sz w:val="22"/>
          <w:szCs w:val="22"/>
        </w:rPr>
        <w:t xml:space="preserve"> </w:t>
      </w:r>
      <w:proofErr w:type="spellStart"/>
      <w:r w:rsidRPr="0049186F">
        <w:rPr>
          <w:rFonts w:ascii="Georgia" w:hAnsi="Georgia"/>
          <w:sz w:val="22"/>
          <w:szCs w:val="22"/>
        </w:rPr>
        <w:t>diri</w:t>
      </w:r>
      <w:proofErr w:type="spellEnd"/>
      <w:r w:rsidRPr="0049186F">
        <w:rPr>
          <w:rFonts w:ascii="Georgia" w:hAnsi="Georgia"/>
          <w:sz w:val="22"/>
          <w:szCs w:val="22"/>
        </w:rPr>
        <w:t xml:space="preserve">. </w:t>
      </w:r>
      <w:proofErr w:type="spellStart"/>
      <w:r w:rsidRPr="0049186F">
        <w:rPr>
          <w:rFonts w:ascii="Georgia" w:hAnsi="Georgia"/>
          <w:sz w:val="22"/>
          <w:szCs w:val="22"/>
        </w:rPr>
        <w:t>Namun</w:t>
      </w:r>
      <w:proofErr w:type="spellEnd"/>
      <w:r w:rsidRPr="0049186F">
        <w:rPr>
          <w:rFonts w:ascii="Georgia" w:hAnsi="Georgia"/>
          <w:sz w:val="22"/>
          <w:szCs w:val="22"/>
        </w:rPr>
        <w:t xml:space="preserve">, </w:t>
      </w:r>
      <w:proofErr w:type="spellStart"/>
      <w:r w:rsidRPr="0049186F">
        <w:rPr>
          <w:rFonts w:ascii="Georgia" w:hAnsi="Georgia"/>
          <w:sz w:val="22"/>
          <w:szCs w:val="22"/>
        </w:rPr>
        <w:t>penekanan</w:t>
      </w:r>
      <w:proofErr w:type="spellEnd"/>
      <w:r w:rsidRPr="0049186F">
        <w:rPr>
          <w:rFonts w:ascii="Georgia" w:hAnsi="Georgia"/>
          <w:sz w:val="22"/>
          <w:szCs w:val="22"/>
        </w:rPr>
        <w:t xml:space="preserve"> pada </w:t>
      </w:r>
      <w:proofErr w:type="spellStart"/>
      <w:r w:rsidRPr="0049186F">
        <w:rPr>
          <w:rFonts w:ascii="Georgia" w:hAnsi="Georgia"/>
          <w:sz w:val="22"/>
          <w:szCs w:val="22"/>
        </w:rPr>
        <w:t>Matius</w:t>
      </w:r>
      <w:proofErr w:type="spellEnd"/>
      <w:r w:rsidRPr="0049186F">
        <w:rPr>
          <w:rFonts w:ascii="Georgia" w:hAnsi="Georgia"/>
          <w:sz w:val="22"/>
          <w:szCs w:val="22"/>
        </w:rPr>
        <w:t xml:space="preserve"> </w:t>
      </w:r>
      <w:proofErr w:type="spellStart"/>
      <w:r w:rsidRPr="0049186F">
        <w:rPr>
          <w:rFonts w:ascii="Georgia" w:hAnsi="Georgia"/>
          <w:sz w:val="22"/>
          <w:szCs w:val="22"/>
        </w:rPr>
        <w:t>lebih</w:t>
      </w:r>
      <w:proofErr w:type="spellEnd"/>
      <w:r w:rsidRPr="0049186F">
        <w:rPr>
          <w:rFonts w:ascii="Georgia" w:hAnsi="Georgia"/>
          <w:sz w:val="22"/>
          <w:szCs w:val="22"/>
        </w:rPr>
        <w:t xml:space="preserve"> </w:t>
      </w:r>
      <w:proofErr w:type="spellStart"/>
      <w:r w:rsidRPr="0049186F">
        <w:rPr>
          <w:rFonts w:ascii="Georgia" w:hAnsi="Georgia"/>
          <w:sz w:val="22"/>
          <w:szCs w:val="22"/>
        </w:rPr>
        <w:lastRenderedPageBreak/>
        <w:t>mengarah</w:t>
      </w:r>
      <w:proofErr w:type="spellEnd"/>
      <w:r w:rsidRPr="0049186F">
        <w:rPr>
          <w:rFonts w:ascii="Georgia" w:hAnsi="Georgia"/>
          <w:sz w:val="22"/>
          <w:szCs w:val="22"/>
        </w:rPr>
        <w:t xml:space="preserve"> </w:t>
      </w:r>
      <w:proofErr w:type="spellStart"/>
      <w:r w:rsidRPr="0049186F">
        <w:rPr>
          <w:rFonts w:ascii="Georgia" w:hAnsi="Georgia"/>
          <w:sz w:val="22"/>
          <w:szCs w:val="22"/>
        </w:rPr>
        <w:t>kepada</w:t>
      </w:r>
      <w:proofErr w:type="spellEnd"/>
      <w:r w:rsidRPr="0049186F">
        <w:rPr>
          <w:rFonts w:ascii="Georgia" w:hAnsi="Georgia"/>
          <w:sz w:val="22"/>
          <w:szCs w:val="22"/>
        </w:rPr>
        <w:t xml:space="preserve"> </w:t>
      </w:r>
      <w:proofErr w:type="spellStart"/>
      <w:r w:rsidRPr="0049186F">
        <w:rPr>
          <w:rFonts w:ascii="Georgia" w:hAnsi="Georgia"/>
          <w:sz w:val="22"/>
          <w:szCs w:val="22"/>
        </w:rPr>
        <w:t>suatu</w:t>
      </w:r>
      <w:proofErr w:type="spellEnd"/>
      <w:r w:rsidRPr="0049186F">
        <w:rPr>
          <w:rFonts w:ascii="Georgia" w:hAnsi="Georgia"/>
          <w:sz w:val="22"/>
          <w:szCs w:val="22"/>
        </w:rPr>
        <w:t xml:space="preserve"> </w:t>
      </w:r>
      <w:proofErr w:type="spellStart"/>
      <w:r w:rsidRPr="0049186F">
        <w:rPr>
          <w:rFonts w:ascii="Georgia" w:hAnsi="Georgia"/>
          <w:sz w:val="22"/>
          <w:szCs w:val="22"/>
        </w:rPr>
        <w:t>sikap</w:t>
      </w:r>
      <w:proofErr w:type="spellEnd"/>
      <w:r w:rsidRPr="0049186F">
        <w:rPr>
          <w:rFonts w:ascii="Georgia" w:hAnsi="Georgia"/>
          <w:sz w:val="22"/>
          <w:szCs w:val="22"/>
        </w:rPr>
        <w:t xml:space="preserve"> </w:t>
      </w:r>
      <w:proofErr w:type="spellStart"/>
      <w:r w:rsidRPr="0049186F">
        <w:rPr>
          <w:rFonts w:ascii="Georgia" w:hAnsi="Georgia"/>
          <w:sz w:val="22"/>
          <w:szCs w:val="22"/>
        </w:rPr>
        <w:t>untuk</w:t>
      </w:r>
      <w:proofErr w:type="spellEnd"/>
      <w:r w:rsidRPr="0049186F">
        <w:rPr>
          <w:rFonts w:ascii="Georgia" w:hAnsi="Georgia"/>
          <w:sz w:val="22"/>
          <w:szCs w:val="22"/>
        </w:rPr>
        <w:t xml:space="preserve"> </w:t>
      </w:r>
      <w:proofErr w:type="spellStart"/>
      <w:r w:rsidRPr="0049186F">
        <w:rPr>
          <w:rFonts w:ascii="Georgia" w:hAnsi="Georgia"/>
          <w:sz w:val="22"/>
          <w:szCs w:val="22"/>
        </w:rPr>
        <w:t>merefleksikan</w:t>
      </w:r>
      <w:proofErr w:type="spellEnd"/>
      <w:r w:rsidRPr="0049186F">
        <w:rPr>
          <w:rFonts w:ascii="Georgia" w:hAnsi="Georgia"/>
          <w:sz w:val="22"/>
          <w:szCs w:val="22"/>
        </w:rPr>
        <w:t xml:space="preserve"> </w:t>
      </w:r>
      <w:proofErr w:type="spellStart"/>
      <w:r w:rsidRPr="0049186F">
        <w:rPr>
          <w:rFonts w:ascii="Georgia" w:hAnsi="Georgia"/>
          <w:sz w:val="22"/>
          <w:szCs w:val="22"/>
        </w:rPr>
        <w:t>diri</w:t>
      </w:r>
      <w:proofErr w:type="spellEnd"/>
      <w:r w:rsidRPr="0049186F">
        <w:rPr>
          <w:rFonts w:ascii="Georgia" w:hAnsi="Georgia"/>
          <w:sz w:val="22"/>
          <w:szCs w:val="22"/>
        </w:rPr>
        <w:t xml:space="preserve"> agar </w:t>
      </w:r>
      <w:proofErr w:type="spellStart"/>
      <w:r w:rsidRPr="0049186F">
        <w:rPr>
          <w:rFonts w:ascii="Georgia" w:hAnsi="Georgia"/>
          <w:sz w:val="22"/>
          <w:szCs w:val="22"/>
        </w:rPr>
        <w:t>tidak</w:t>
      </w:r>
      <w:proofErr w:type="spellEnd"/>
      <w:r w:rsidRPr="0049186F">
        <w:rPr>
          <w:rFonts w:ascii="Georgia" w:hAnsi="Georgia"/>
          <w:sz w:val="22"/>
          <w:szCs w:val="22"/>
        </w:rPr>
        <w:t xml:space="preserve"> </w:t>
      </w:r>
      <w:proofErr w:type="spellStart"/>
      <w:r w:rsidRPr="0049186F">
        <w:rPr>
          <w:rFonts w:ascii="Georgia" w:hAnsi="Georgia"/>
          <w:sz w:val="22"/>
          <w:szCs w:val="22"/>
        </w:rPr>
        <w:t>terperangkap</w:t>
      </w:r>
      <w:proofErr w:type="spellEnd"/>
      <w:r w:rsidRPr="0049186F">
        <w:rPr>
          <w:rFonts w:ascii="Georgia" w:hAnsi="Georgia"/>
          <w:sz w:val="22"/>
          <w:szCs w:val="22"/>
        </w:rPr>
        <w:t xml:space="preserve"> </w:t>
      </w:r>
      <w:proofErr w:type="spellStart"/>
      <w:r w:rsidRPr="0049186F">
        <w:rPr>
          <w:rFonts w:ascii="Georgia" w:hAnsi="Georgia"/>
          <w:sz w:val="22"/>
          <w:szCs w:val="22"/>
        </w:rPr>
        <w:t>dalam</w:t>
      </w:r>
      <w:proofErr w:type="spellEnd"/>
      <w:r w:rsidRPr="0049186F">
        <w:rPr>
          <w:rFonts w:ascii="Georgia" w:hAnsi="Georgia"/>
          <w:sz w:val="22"/>
          <w:szCs w:val="22"/>
        </w:rPr>
        <w:t xml:space="preserve"> </w:t>
      </w:r>
      <w:proofErr w:type="spellStart"/>
      <w:r w:rsidRPr="0049186F">
        <w:rPr>
          <w:rFonts w:ascii="Georgia" w:hAnsi="Georgia"/>
          <w:sz w:val="22"/>
          <w:szCs w:val="22"/>
        </w:rPr>
        <w:t>jebakan</w:t>
      </w:r>
      <w:proofErr w:type="spellEnd"/>
      <w:r w:rsidRPr="0049186F">
        <w:rPr>
          <w:rFonts w:ascii="Georgia" w:hAnsi="Georgia"/>
          <w:sz w:val="22"/>
          <w:szCs w:val="22"/>
        </w:rPr>
        <w:t xml:space="preserve"> </w:t>
      </w:r>
      <w:proofErr w:type="spellStart"/>
      <w:r w:rsidRPr="0049186F">
        <w:rPr>
          <w:rFonts w:ascii="Georgia" w:hAnsi="Georgia"/>
          <w:sz w:val="22"/>
          <w:szCs w:val="22"/>
        </w:rPr>
        <w:t>rutinisme</w:t>
      </w:r>
      <w:proofErr w:type="spellEnd"/>
      <w:r w:rsidRPr="0049186F">
        <w:rPr>
          <w:rFonts w:ascii="Georgia" w:hAnsi="Georgia"/>
          <w:sz w:val="22"/>
          <w:szCs w:val="22"/>
        </w:rPr>
        <w:t xml:space="preserve"> (</w:t>
      </w:r>
      <w:proofErr w:type="spellStart"/>
      <w:r w:rsidRPr="0049186F">
        <w:rPr>
          <w:rFonts w:ascii="Georgia" w:hAnsi="Georgia"/>
          <w:sz w:val="22"/>
          <w:szCs w:val="22"/>
        </w:rPr>
        <w:t>rutinitas</w:t>
      </w:r>
      <w:proofErr w:type="spellEnd"/>
      <w:r w:rsidRPr="0049186F">
        <w:rPr>
          <w:rFonts w:ascii="Georgia" w:hAnsi="Georgia"/>
          <w:sz w:val="22"/>
          <w:szCs w:val="22"/>
        </w:rPr>
        <w:t xml:space="preserve"> </w:t>
      </w:r>
      <w:proofErr w:type="spellStart"/>
      <w:r w:rsidRPr="0049186F">
        <w:rPr>
          <w:rFonts w:ascii="Georgia" w:hAnsi="Georgia"/>
          <w:sz w:val="22"/>
          <w:szCs w:val="22"/>
        </w:rPr>
        <w:t>tanpa</w:t>
      </w:r>
      <w:proofErr w:type="spellEnd"/>
      <w:r w:rsidRPr="0049186F">
        <w:rPr>
          <w:rFonts w:ascii="Georgia" w:hAnsi="Georgia"/>
          <w:sz w:val="22"/>
          <w:szCs w:val="22"/>
        </w:rPr>
        <w:t xml:space="preserve"> </w:t>
      </w:r>
      <w:proofErr w:type="spellStart"/>
      <w:r w:rsidRPr="0049186F">
        <w:rPr>
          <w:rFonts w:ascii="Georgia" w:hAnsi="Georgia"/>
          <w:sz w:val="22"/>
          <w:szCs w:val="22"/>
        </w:rPr>
        <w:t>makna</w:t>
      </w:r>
      <w:proofErr w:type="spellEnd"/>
      <w:r w:rsidRPr="0049186F">
        <w:rPr>
          <w:rFonts w:ascii="Georgia" w:hAnsi="Georgia"/>
          <w:sz w:val="22"/>
          <w:szCs w:val="22"/>
        </w:rPr>
        <w:t xml:space="preserve">). </w:t>
      </w:r>
      <w:proofErr w:type="spellStart"/>
      <w:r w:rsidRPr="0049186F">
        <w:rPr>
          <w:rFonts w:ascii="Georgia" w:hAnsi="Georgia"/>
          <w:sz w:val="22"/>
          <w:szCs w:val="22"/>
        </w:rPr>
        <w:t>Dengan</w:t>
      </w:r>
      <w:proofErr w:type="spellEnd"/>
      <w:r w:rsidRPr="0049186F">
        <w:rPr>
          <w:rFonts w:ascii="Georgia" w:hAnsi="Georgia"/>
          <w:sz w:val="22"/>
          <w:szCs w:val="22"/>
        </w:rPr>
        <w:t xml:space="preserve"> </w:t>
      </w:r>
      <w:proofErr w:type="spellStart"/>
      <w:r w:rsidRPr="0049186F">
        <w:rPr>
          <w:rFonts w:ascii="Georgia" w:hAnsi="Georgia"/>
          <w:sz w:val="22"/>
          <w:szCs w:val="22"/>
        </w:rPr>
        <w:t>berjaga-jaga</w:t>
      </w:r>
      <w:proofErr w:type="spellEnd"/>
      <w:r w:rsidRPr="0049186F">
        <w:rPr>
          <w:rFonts w:ascii="Georgia" w:hAnsi="Georgia"/>
          <w:sz w:val="22"/>
          <w:szCs w:val="22"/>
        </w:rPr>
        <w:t xml:space="preserve"> </w:t>
      </w:r>
      <w:proofErr w:type="spellStart"/>
      <w:r w:rsidRPr="0049186F">
        <w:rPr>
          <w:rFonts w:ascii="Georgia" w:hAnsi="Georgia"/>
          <w:sz w:val="22"/>
          <w:szCs w:val="22"/>
        </w:rPr>
        <w:t>maka</w:t>
      </w:r>
      <w:proofErr w:type="spellEnd"/>
      <w:r w:rsidRPr="0049186F">
        <w:rPr>
          <w:rFonts w:ascii="Georgia" w:hAnsi="Georgia"/>
          <w:sz w:val="22"/>
          <w:szCs w:val="22"/>
        </w:rPr>
        <w:t xml:space="preserve"> </w:t>
      </w:r>
      <w:proofErr w:type="spellStart"/>
      <w:r w:rsidRPr="0049186F">
        <w:rPr>
          <w:rFonts w:ascii="Georgia" w:hAnsi="Georgia"/>
          <w:sz w:val="22"/>
          <w:szCs w:val="22"/>
        </w:rPr>
        <w:t>manusia</w:t>
      </w:r>
      <w:proofErr w:type="spellEnd"/>
      <w:r w:rsidRPr="0049186F">
        <w:rPr>
          <w:rFonts w:ascii="Georgia" w:hAnsi="Georgia"/>
          <w:sz w:val="22"/>
          <w:szCs w:val="22"/>
        </w:rPr>
        <w:t xml:space="preserve"> </w:t>
      </w:r>
      <w:proofErr w:type="spellStart"/>
      <w:r w:rsidRPr="0049186F">
        <w:rPr>
          <w:rFonts w:ascii="Georgia" w:hAnsi="Georgia"/>
          <w:sz w:val="22"/>
          <w:szCs w:val="22"/>
        </w:rPr>
        <w:t>akan</w:t>
      </w:r>
      <w:proofErr w:type="spellEnd"/>
      <w:r w:rsidRPr="0049186F">
        <w:rPr>
          <w:rFonts w:ascii="Georgia" w:hAnsi="Georgia"/>
          <w:sz w:val="22"/>
          <w:szCs w:val="22"/>
        </w:rPr>
        <w:t xml:space="preserve"> </w:t>
      </w:r>
      <w:proofErr w:type="spellStart"/>
      <w:r w:rsidRPr="0049186F">
        <w:rPr>
          <w:rFonts w:ascii="Georgia" w:hAnsi="Georgia"/>
          <w:sz w:val="22"/>
          <w:szCs w:val="22"/>
        </w:rPr>
        <w:t>selalu</w:t>
      </w:r>
      <w:proofErr w:type="spellEnd"/>
      <w:r w:rsidRPr="0049186F">
        <w:rPr>
          <w:rFonts w:ascii="Georgia" w:hAnsi="Georgia"/>
          <w:sz w:val="22"/>
          <w:szCs w:val="22"/>
        </w:rPr>
        <w:t xml:space="preserve"> </w:t>
      </w:r>
      <w:proofErr w:type="spellStart"/>
      <w:r w:rsidRPr="0049186F">
        <w:rPr>
          <w:rFonts w:ascii="Georgia" w:hAnsi="Georgia"/>
          <w:sz w:val="22"/>
          <w:szCs w:val="22"/>
        </w:rPr>
        <w:t>berada</w:t>
      </w:r>
      <w:proofErr w:type="spellEnd"/>
      <w:r w:rsidRPr="0049186F">
        <w:rPr>
          <w:rFonts w:ascii="Georgia" w:hAnsi="Georgia"/>
          <w:sz w:val="22"/>
          <w:szCs w:val="22"/>
        </w:rPr>
        <w:t xml:space="preserve"> </w:t>
      </w:r>
      <w:proofErr w:type="spellStart"/>
      <w:r w:rsidRPr="0049186F">
        <w:rPr>
          <w:rFonts w:ascii="Georgia" w:hAnsi="Georgia"/>
          <w:sz w:val="22"/>
          <w:szCs w:val="22"/>
        </w:rPr>
        <w:t>dalam</w:t>
      </w:r>
      <w:proofErr w:type="spellEnd"/>
      <w:r w:rsidRPr="0049186F">
        <w:rPr>
          <w:rFonts w:ascii="Georgia" w:hAnsi="Georgia"/>
          <w:sz w:val="22"/>
          <w:szCs w:val="22"/>
        </w:rPr>
        <w:t xml:space="preserve"> </w:t>
      </w:r>
      <w:proofErr w:type="spellStart"/>
      <w:r w:rsidRPr="0049186F">
        <w:rPr>
          <w:rFonts w:ascii="Georgia" w:hAnsi="Georgia"/>
          <w:sz w:val="22"/>
          <w:szCs w:val="22"/>
        </w:rPr>
        <w:t>keadaan</w:t>
      </w:r>
      <w:proofErr w:type="spellEnd"/>
      <w:r w:rsidRPr="0049186F">
        <w:rPr>
          <w:rFonts w:ascii="Georgia" w:hAnsi="Georgia"/>
          <w:sz w:val="22"/>
          <w:szCs w:val="22"/>
        </w:rPr>
        <w:t xml:space="preserve"> </w:t>
      </w:r>
      <w:proofErr w:type="spellStart"/>
      <w:r w:rsidRPr="0049186F">
        <w:rPr>
          <w:rFonts w:ascii="Georgia" w:hAnsi="Georgia"/>
          <w:sz w:val="22"/>
          <w:szCs w:val="22"/>
        </w:rPr>
        <w:t>mawas</w:t>
      </w:r>
      <w:proofErr w:type="spellEnd"/>
      <w:r w:rsidRPr="0049186F">
        <w:rPr>
          <w:rFonts w:ascii="Georgia" w:hAnsi="Georgia"/>
          <w:sz w:val="22"/>
          <w:szCs w:val="22"/>
        </w:rPr>
        <w:t xml:space="preserve"> </w:t>
      </w:r>
      <w:proofErr w:type="spellStart"/>
      <w:r w:rsidRPr="0049186F">
        <w:rPr>
          <w:rFonts w:ascii="Georgia" w:hAnsi="Georgia"/>
          <w:sz w:val="22"/>
          <w:szCs w:val="22"/>
        </w:rPr>
        <w:t>diri</w:t>
      </w:r>
      <w:proofErr w:type="spellEnd"/>
      <w:r w:rsidRPr="0049186F">
        <w:rPr>
          <w:rFonts w:ascii="Georgia" w:hAnsi="Georgia"/>
          <w:sz w:val="22"/>
          <w:szCs w:val="22"/>
        </w:rPr>
        <w:t xml:space="preserve">. </w:t>
      </w:r>
      <w:proofErr w:type="spellStart"/>
      <w:r w:rsidRPr="0049186F">
        <w:rPr>
          <w:rFonts w:ascii="Georgia" w:hAnsi="Georgia"/>
          <w:sz w:val="22"/>
          <w:szCs w:val="22"/>
        </w:rPr>
        <w:t>Kondisi</w:t>
      </w:r>
      <w:proofErr w:type="spellEnd"/>
      <w:r w:rsidRPr="0049186F">
        <w:rPr>
          <w:rFonts w:ascii="Georgia" w:hAnsi="Georgia"/>
          <w:sz w:val="22"/>
          <w:szCs w:val="22"/>
        </w:rPr>
        <w:t xml:space="preserve"> “</w:t>
      </w:r>
      <w:proofErr w:type="spellStart"/>
      <w:r w:rsidRPr="0049186F">
        <w:rPr>
          <w:rFonts w:ascii="Georgia" w:hAnsi="Georgia"/>
          <w:sz w:val="22"/>
          <w:szCs w:val="22"/>
        </w:rPr>
        <w:t>berjaga-jaga</w:t>
      </w:r>
      <w:proofErr w:type="spellEnd"/>
      <w:r w:rsidRPr="0049186F">
        <w:rPr>
          <w:rFonts w:ascii="Georgia" w:hAnsi="Georgia"/>
          <w:sz w:val="22"/>
          <w:szCs w:val="22"/>
        </w:rPr>
        <w:t xml:space="preserve">” </w:t>
      </w:r>
      <w:proofErr w:type="spellStart"/>
      <w:r w:rsidRPr="0049186F">
        <w:rPr>
          <w:rFonts w:ascii="Georgia" w:hAnsi="Georgia"/>
          <w:sz w:val="22"/>
          <w:szCs w:val="22"/>
        </w:rPr>
        <w:t>hanya</w:t>
      </w:r>
      <w:proofErr w:type="spellEnd"/>
      <w:r w:rsidRPr="0049186F">
        <w:rPr>
          <w:rFonts w:ascii="Georgia" w:hAnsi="Georgia"/>
          <w:sz w:val="22"/>
          <w:szCs w:val="22"/>
        </w:rPr>
        <w:t xml:space="preserve"> </w:t>
      </w:r>
      <w:proofErr w:type="spellStart"/>
      <w:r w:rsidRPr="0049186F">
        <w:rPr>
          <w:rFonts w:ascii="Georgia" w:hAnsi="Georgia"/>
          <w:sz w:val="22"/>
          <w:szCs w:val="22"/>
        </w:rPr>
        <w:t>dapat</w:t>
      </w:r>
      <w:proofErr w:type="spellEnd"/>
      <w:r w:rsidRPr="0049186F">
        <w:rPr>
          <w:rFonts w:ascii="Georgia" w:hAnsi="Georgia"/>
          <w:sz w:val="22"/>
          <w:szCs w:val="22"/>
        </w:rPr>
        <w:t xml:space="preserve"> </w:t>
      </w:r>
      <w:proofErr w:type="spellStart"/>
      <w:r w:rsidRPr="0049186F">
        <w:rPr>
          <w:rFonts w:ascii="Georgia" w:hAnsi="Georgia"/>
          <w:sz w:val="22"/>
          <w:szCs w:val="22"/>
        </w:rPr>
        <w:t>dicapai</w:t>
      </w:r>
      <w:proofErr w:type="spellEnd"/>
      <w:r w:rsidRPr="0049186F">
        <w:rPr>
          <w:rFonts w:ascii="Georgia" w:hAnsi="Georgia"/>
          <w:sz w:val="22"/>
          <w:szCs w:val="22"/>
        </w:rPr>
        <w:t xml:space="preserve"> </w:t>
      </w:r>
      <w:proofErr w:type="spellStart"/>
      <w:r w:rsidRPr="0049186F">
        <w:rPr>
          <w:rFonts w:ascii="Georgia" w:hAnsi="Georgia"/>
          <w:sz w:val="22"/>
          <w:szCs w:val="22"/>
        </w:rPr>
        <w:t>jika</w:t>
      </w:r>
      <w:proofErr w:type="spellEnd"/>
      <w:r w:rsidRPr="0049186F">
        <w:rPr>
          <w:rFonts w:ascii="Georgia" w:hAnsi="Georgia"/>
          <w:sz w:val="22"/>
          <w:szCs w:val="22"/>
        </w:rPr>
        <w:t xml:space="preserve"> </w:t>
      </w:r>
      <w:proofErr w:type="spellStart"/>
      <w:r w:rsidRPr="0049186F">
        <w:rPr>
          <w:rFonts w:ascii="Georgia" w:hAnsi="Georgia"/>
          <w:sz w:val="22"/>
          <w:szCs w:val="22"/>
        </w:rPr>
        <w:t>manusia</w:t>
      </w:r>
      <w:proofErr w:type="spellEnd"/>
      <w:r w:rsidRPr="0049186F">
        <w:rPr>
          <w:rFonts w:ascii="Georgia" w:hAnsi="Georgia"/>
          <w:sz w:val="22"/>
          <w:szCs w:val="22"/>
        </w:rPr>
        <w:t xml:space="preserve"> </w:t>
      </w:r>
      <w:proofErr w:type="spellStart"/>
      <w:r w:rsidRPr="0049186F">
        <w:rPr>
          <w:rFonts w:ascii="Georgia" w:hAnsi="Georgia"/>
          <w:sz w:val="22"/>
          <w:szCs w:val="22"/>
        </w:rPr>
        <w:t>memiliki</w:t>
      </w:r>
      <w:proofErr w:type="spellEnd"/>
      <w:r w:rsidRPr="0049186F">
        <w:rPr>
          <w:rFonts w:ascii="Georgia" w:hAnsi="Georgia"/>
          <w:sz w:val="22"/>
          <w:szCs w:val="22"/>
        </w:rPr>
        <w:t xml:space="preserve"> </w:t>
      </w:r>
      <w:proofErr w:type="spellStart"/>
      <w:r w:rsidRPr="0049186F">
        <w:rPr>
          <w:rFonts w:ascii="Georgia" w:hAnsi="Georgia"/>
          <w:sz w:val="22"/>
          <w:szCs w:val="22"/>
        </w:rPr>
        <w:t>kesadaran</w:t>
      </w:r>
      <w:proofErr w:type="spellEnd"/>
      <w:r w:rsidRPr="0049186F">
        <w:rPr>
          <w:rFonts w:ascii="Georgia" w:hAnsi="Georgia"/>
          <w:sz w:val="22"/>
          <w:szCs w:val="22"/>
        </w:rPr>
        <w:t xml:space="preserve"> </w:t>
      </w:r>
      <w:proofErr w:type="spellStart"/>
      <w:r w:rsidRPr="0049186F">
        <w:rPr>
          <w:rFonts w:ascii="Georgia" w:hAnsi="Georgia"/>
          <w:sz w:val="22"/>
          <w:szCs w:val="22"/>
        </w:rPr>
        <w:t>untuk</w:t>
      </w:r>
      <w:proofErr w:type="spellEnd"/>
      <w:r w:rsidRPr="0049186F">
        <w:rPr>
          <w:rFonts w:ascii="Georgia" w:hAnsi="Georgia"/>
          <w:sz w:val="22"/>
          <w:szCs w:val="22"/>
        </w:rPr>
        <w:t xml:space="preserve"> </w:t>
      </w:r>
      <w:proofErr w:type="spellStart"/>
      <w:r w:rsidRPr="0049186F">
        <w:rPr>
          <w:rFonts w:ascii="Georgia" w:hAnsi="Georgia"/>
          <w:sz w:val="22"/>
          <w:szCs w:val="22"/>
        </w:rPr>
        <w:t>terus</w:t>
      </w:r>
      <w:proofErr w:type="spellEnd"/>
      <w:r w:rsidRPr="0049186F">
        <w:rPr>
          <w:rFonts w:ascii="Georgia" w:hAnsi="Georgia"/>
          <w:sz w:val="22"/>
          <w:szCs w:val="22"/>
        </w:rPr>
        <w:t xml:space="preserve"> </w:t>
      </w:r>
      <w:proofErr w:type="spellStart"/>
      <w:r w:rsidRPr="0049186F">
        <w:rPr>
          <w:rFonts w:ascii="Georgia" w:hAnsi="Georgia"/>
          <w:sz w:val="22"/>
          <w:szCs w:val="22"/>
        </w:rPr>
        <w:t>merefleksikan</w:t>
      </w:r>
      <w:proofErr w:type="spellEnd"/>
      <w:r w:rsidRPr="0049186F">
        <w:rPr>
          <w:rFonts w:ascii="Georgia" w:hAnsi="Georgia"/>
          <w:sz w:val="22"/>
          <w:szCs w:val="22"/>
        </w:rPr>
        <w:t xml:space="preserve"> </w:t>
      </w:r>
      <w:proofErr w:type="spellStart"/>
      <w:r w:rsidRPr="0049186F">
        <w:rPr>
          <w:rFonts w:ascii="Georgia" w:hAnsi="Georgia"/>
          <w:sz w:val="22"/>
          <w:szCs w:val="22"/>
        </w:rPr>
        <w:t>pengalaman</w:t>
      </w:r>
      <w:proofErr w:type="spellEnd"/>
      <w:r w:rsidRPr="0049186F">
        <w:rPr>
          <w:rFonts w:ascii="Georgia" w:hAnsi="Georgia"/>
          <w:sz w:val="22"/>
          <w:szCs w:val="22"/>
        </w:rPr>
        <w:t xml:space="preserve"> </w:t>
      </w:r>
      <w:proofErr w:type="spellStart"/>
      <w:r w:rsidRPr="0049186F">
        <w:rPr>
          <w:rFonts w:ascii="Georgia" w:hAnsi="Georgia"/>
          <w:sz w:val="22"/>
          <w:szCs w:val="22"/>
        </w:rPr>
        <w:t>hidupnya</w:t>
      </w:r>
      <w:proofErr w:type="spellEnd"/>
      <w:r w:rsidRPr="0049186F">
        <w:rPr>
          <w:rFonts w:ascii="Georgia" w:hAnsi="Georgia"/>
          <w:sz w:val="22"/>
          <w:szCs w:val="22"/>
        </w:rPr>
        <w:t xml:space="preserve"> </w:t>
      </w:r>
      <w:proofErr w:type="spellStart"/>
      <w:r w:rsidRPr="0049186F">
        <w:rPr>
          <w:rFonts w:ascii="Georgia" w:hAnsi="Georgia"/>
          <w:sz w:val="22"/>
          <w:szCs w:val="22"/>
        </w:rPr>
        <w:t>bersama</w:t>
      </w:r>
      <w:proofErr w:type="spellEnd"/>
      <w:r w:rsidRPr="0049186F">
        <w:rPr>
          <w:rFonts w:ascii="Georgia" w:hAnsi="Georgia"/>
          <w:sz w:val="22"/>
          <w:szCs w:val="22"/>
        </w:rPr>
        <w:t xml:space="preserve"> </w:t>
      </w:r>
      <w:proofErr w:type="spellStart"/>
      <w:r w:rsidRPr="0049186F">
        <w:rPr>
          <w:rFonts w:ascii="Georgia" w:hAnsi="Georgia"/>
          <w:sz w:val="22"/>
          <w:szCs w:val="22"/>
        </w:rPr>
        <w:t>dengan</w:t>
      </w:r>
      <w:proofErr w:type="spellEnd"/>
      <w:r w:rsidRPr="0049186F">
        <w:rPr>
          <w:rFonts w:ascii="Georgia" w:hAnsi="Georgia"/>
          <w:sz w:val="22"/>
          <w:szCs w:val="22"/>
        </w:rPr>
        <w:t xml:space="preserve"> Allah.</w:t>
      </w:r>
    </w:p>
    <w:p w14:paraId="7A7675EA" w14:textId="77777777" w:rsidR="00220D95" w:rsidRPr="0049186F" w:rsidRDefault="00220D95" w:rsidP="00220D95">
      <w:pPr>
        <w:jc w:val="both"/>
        <w:rPr>
          <w:rFonts w:ascii="Georgia" w:hAnsi="Georgia"/>
          <w:sz w:val="22"/>
          <w:szCs w:val="22"/>
        </w:rPr>
      </w:pPr>
    </w:p>
    <w:p w14:paraId="2D9698CE" w14:textId="77777777" w:rsidR="00220D95" w:rsidRDefault="00220D95" w:rsidP="00220D95">
      <w:pPr>
        <w:ind w:leftChars="17" w:left="41"/>
        <w:jc w:val="both"/>
        <w:rPr>
          <w:rFonts w:ascii="Georgia" w:hAnsi="Georgia"/>
          <w:sz w:val="22"/>
          <w:szCs w:val="22"/>
        </w:rPr>
      </w:pPr>
      <w:proofErr w:type="spellStart"/>
      <w:r w:rsidRPr="0049186F">
        <w:rPr>
          <w:rFonts w:ascii="Georgia" w:hAnsi="Georgia"/>
          <w:sz w:val="22"/>
          <w:szCs w:val="22"/>
        </w:rPr>
        <w:t>Melalui</w:t>
      </w:r>
      <w:proofErr w:type="spellEnd"/>
      <w:r w:rsidRPr="0049186F">
        <w:rPr>
          <w:rFonts w:ascii="Georgia" w:hAnsi="Georgia"/>
          <w:sz w:val="22"/>
          <w:szCs w:val="22"/>
        </w:rPr>
        <w:t xml:space="preserve"> masa </w:t>
      </w:r>
      <w:proofErr w:type="spellStart"/>
      <w:r w:rsidRPr="0049186F">
        <w:rPr>
          <w:rFonts w:ascii="Georgia" w:hAnsi="Georgia"/>
          <w:sz w:val="22"/>
          <w:szCs w:val="22"/>
        </w:rPr>
        <w:t>adven</w:t>
      </w:r>
      <w:proofErr w:type="spellEnd"/>
      <w:r w:rsidRPr="0049186F">
        <w:rPr>
          <w:rFonts w:ascii="Georgia" w:hAnsi="Georgia"/>
          <w:sz w:val="22"/>
          <w:szCs w:val="22"/>
        </w:rPr>
        <w:t xml:space="preserve"> </w:t>
      </w:r>
      <w:proofErr w:type="spellStart"/>
      <w:r w:rsidRPr="0049186F">
        <w:rPr>
          <w:rFonts w:ascii="Georgia" w:hAnsi="Georgia"/>
          <w:sz w:val="22"/>
          <w:szCs w:val="22"/>
        </w:rPr>
        <w:t>pertama</w:t>
      </w:r>
      <w:proofErr w:type="spellEnd"/>
      <w:r w:rsidRPr="0049186F">
        <w:rPr>
          <w:rFonts w:ascii="Georgia" w:hAnsi="Georgia"/>
          <w:sz w:val="22"/>
          <w:szCs w:val="22"/>
        </w:rPr>
        <w:t xml:space="preserve">, </w:t>
      </w:r>
      <w:proofErr w:type="spellStart"/>
      <w:r w:rsidRPr="0049186F">
        <w:rPr>
          <w:rFonts w:ascii="Georgia" w:hAnsi="Georgia"/>
          <w:sz w:val="22"/>
          <w:szCs w:val="22"/>
        </w:rPr>
        <w:t>mari</w:t>
      </w:r>
      <w:proofErr w:type="spellEnd"/>
      <w:r w:rsidRPr="0049186F">
        <w:rPr>
          <w:rFonts w:ascii="Georgia" w:hAnsi="Georgia"/>
          <w:sz w:val="22"/>
          <w:szCs w:val="22"/>
        </w:rPr>
        <w:t xml:space="preserve"> </w:t>
      </w:r>
      <w:proofErr w:type="spellStart"/>
      <w:r w:rsidRPr="0049186F">
        <w:rPr>
          <w:rFonts w:ascii="Georgia" w:hAnsi="Georgia"/>
          <w:sz w:val="22"/>
          <w:szCs w:val="22"/>
        </w:rPr>
        <w:t>kita</w:t>
      </w:r>
      <w:proofErr w:type="spellEnd"/>
      <w:r w:rsidRPr="0049186F">
        <w:rPr>
          <w:rFonts w:ascii="Georgia" w:hAnsi="Georgia"/>
          <w:sz w:val="22"/>
          <w:szCs w:val="22"/>
        </w:rPr>
        <w:t xml:space="preserve"> </w:t>
      </w:r>
      <w:proofErr w:type="spellStart"/>
      <w:r w:rsidRPr="0049186F">
        <w:rPr>
          <w:rFonts w:ascii="Georgia" w:hAnsi="Georgia"/>
          <w:sz w:val="22"/>
          <w:szCs w:val="22"/>
        </w:rPr>
        <w:t>mulai</w:t>
      </w:r>
      <w:proofErr w:type="spellEnd"/>
      <w:r w:rsidRPr="0049186F">
        <w:rPr>
          <w:rFonts w:ascii="Georgia" w:hAnsi="Georgia"/>
          <w:sz w:val="22"/>
          <w:szCs w:val="22"/>
        </w:rPr>
        <w:t xml:space="preserve"> </w:t>
      </w:r>
      <w:proofErr w:type="spellStart"/>
      <w:r w:rsidRPr="0049186F">
        <w:rPr>
          <w:rFonts w:ascii="Georgia" w:hAnsi="Georgia"/>
          <w:sz w:val="22"/>
          <w:szCs w:val="22"/>
        </w:rPr>
        <w:t>menyadari</w:t>
      </w:r>
      <w:proofErr w:type="spellEnd"/>
      <w:r w:rsidRPr="0049186F">
        <w:rPr>
          <w:rFonts w:ascii="Georgia" w:hAnsi="Georgia"/>
          <w:sz w:val="22"/>
          <w:szCs w:val="22"/>
        </w:rPr>
        <w:t xml:space="preserve"> </w:t>
      </w:r>
      <w:proofErr w:type="spellStart"/>
      <w:r w:rsidRPr="0049186F">
        <w:rPr>
          <w:rFonts w:ascii="Georgia" w:hAnsi="Georgia"/>
          <w:sz w:val="22"/>
          <w:szCs w:val="22"/>
        </w:rPr>
        <w:t>segala</w:t>
      </w:r>
      <w:proofErr w:type="spellEnd"/>
      <w:r w:rsidRPr="0049186F">
        <w:rPr>
          <w:rFonts w:ascii="Georgia" w:hAnsi="Georgia"/>
          <w:sz w:val="22"/>
          <w:szCs w:val="22"/>
        </w:rPr>
        <w:t xml:space="preserve"> </w:t>
      </w:r>
      <w:proofErr w:type="spellStart"/>
      <w:r w:rsidRPr="0049186F">
        <w:rPr>
          <w:rFonts w:ascii="Georgia" w:hAnsi="Georgia"/>
          <w:sz w:val="22"/>
          <w:szCs w:val="22"/>
        </w:rPr>
        <w:t>dosa</w:t>
      </w:r>
      <w:proofErr w:type="spellEnd"/>
      <w:r w:rsidRPr="0049186F">
        <w:rPr>
          <w:rFonts w:ascii="Georgia" w:hAnsi="Georgia"/>
          <w:sz w:val="22"/>
          <w:szCs w:val="22"/>
        </w:rPr>
        <w:t xml:space="preserve"> yang </w:t>
      </w:r>
      <w:proofErr w:type="spellStart"/>
      <w:r w:rsidRPr="0049186F">
        <w:rPr>
          <w:rFonts w:ascii="Georgia" w:hAnsi="Georgia"/>
          <w:sz w:val="22"/>
          <w:szCs w:val="22"/>
        </w:rPr>
        <w:t>menyebabkan</w:t>
      </w:r>
      <w:proofErr w:type="spellEnd"/>
      <w:r w:rsidRPr="0049186F">
        <w:rPr>
          <w:rFonts w:ascii="Georgia" w:hAnsi="Georgia"/>
          <w:sz w:val="22"/>
          <w:szCs w:val="22"/>
        </w:rPr>
        <w:t xml:space="preserve"> </w:t>
      </w:r>
      <w:proofErr w:type="spellStart"/>
      <w:r w:rsidRPr="0049186F">
        <w:rPr>
          <w:rFonts w:ascii="Georgia" w:hAnsi="Georgia"/>
          <w:sz w:val="22"/>
          <w:szCs w:val="22"/>
        </w:rPr>
        <w:t>kita</w:t>
      </w:r>
      <w:proofErr w:type="spellEnd"/>
      <w:r w:rsidRPr="0049186F">
        <w:rPr>
          <w:rFonts w:ascii="Georgia" w:hAnsi="Georgia"/>
          <w:sz w:val="22"/>
          <w:szCs w:val="22"/>
        </w:rPr>
        <w:t xml:space="preserve"> </w:t>
      </w:r>
      <w:proofErr w:type="spellStart"/>
      <w:r w:rsidRPr="0049186F">
        <w:rPr>
          <w:rFonts w:ascii="Georgia" w:hAnsi="Georgia"/>
          <w:sz w:val="22"/>
          <w:szCs w:val="22"/>
        </w:rPr>
        <w:t>mengalami</w:t>
      </w:r>
      <w:proofErr w:type="spellEnd"/>
      <w:r w:rsidRPr="0049186F">
        <w:rPr>
          <w:rFonts w:ascii="Georgia" w:hAnsi="Georgia"/>
          <w:sz w:val="22"/>
          <w:szCs w:val="22"/>
        </w:rPr>
        <w:t xml:space="preserve"> </w:t>
      </w:r>
      <w:proofErr w:type="spellStart"/>
      <w:r w:rsidRPr="0049186F">
        <w:rPr>
          <w:rFonts w:ascii="Georgia" w:hAnsi="Georgia"/>
          <w:sz w:val="22"/>
          <w:szCs w:val="22"/>
        </w:rPr>
        <w:t>keterasingan</w:t>
      </w:r>
      <w:proofErr w:type="spellEnd"/>
      <w:r w:rsidRPr="0049186F">
        <w:rPr>
          <w:rFonts w:ascii="Georgia" w:hAnsi="Georgia"/>
          <w:sz w:val="22"/>
          <w:szCs w:val="22"/>
        </w:rPr>
        <w:t xml:space="preserve"> </w:t>
      </w:r>
      <w:proofErr w:type="spellStart"/>
      <w:r w:rsidRPr="0049186F">
        <w:rPr>
          <w:rFonts w:ascii="Georgia" w:hAnsi="Georgia"/>
          <w:sz w:val="22"/>
          <w:szCs w:val="22"/>
        </w:rPr>
        <w:t>dengan</w:t>
      </w:r>
      <w:proofErr w:type="spellEnd"/>
      <w:r w:rsidRPr="0049186F">
        <w:rPr>
          <w:rFonts w:ascii="Georgia" w:hAnsi="Georgia"/>
          <w:sz w:val="22"/>
          <w:szCs w:val="22"/>
        </w:rPr>
        <w:t xml:space="preserve"> Allah dan </w:t>
      </w:r>
      <w:proofErr w:type="spellStart"/>
      <w:r w:rsidRPr="0049186F">
        <w:rPr>
          <w:rFonts w:ascii="Georgia" w:hAnsi="Georgia"/>
          <w:sz w:val="22"/>
          <w:szCs w:val="22"/>
        </w:rPr>
        <w:t>sesama</w:t>
      </w:r>
      <w:proofErr w:type="spellEnd"/>
      <w:r w:rsidRPr="0049186F">
        <w:rPr>
          <w:rFonts w:ascii="Georgia" w:hAnsi="Georgia"/>
          <w:sz w:val="22"/>
          <w:szCs w:val="22"/>
        </w:rPr>
        <w:t xml:space="preserve">. </w:t>
      </w:r>
      <w:proofErr w:type="spellStart"/>
      <w:r w:rsidRPr="0049186F">
        <w:rPr>
          <w:rFonts w:ascii="Georgia" w:hAnsi="Georgia"/>
          <w:sz w:val="22"/>
          <w:szCs w:val="22"/>
        </w:rPr>
        <w:t>Sehingga</w:t>
      </w:r>
      <w:proofErr w:type="spellEnd"/>
      <w:r w:rsidRPr="0049186F">
        <w:rPr>
          <w:rFonts w:ascii="Georgia" w:hAnsi="Georgia"/>
          <w:sz w:val="22"/>
          <w:szCs w:val="22"/>
        </w:rPr>
        <w:t xml:space="preserve"> </w:t>
      </w:r>
      <w:proofErr w:type="spellStart"/>
      <w:r w:rsidRPr="0049186F">
        <w:rPr>
          <w:rFonts w:ascii="Georgia" w:hAnsi="Georgia"/>
          <w:sz w:val="22"/>
          <w:szCs w:val="22"/>
        </w:rPr>
        <w:t>kita</w:t>
      </w:r>
      <w:proofErr w:type="spellEnd"/>
      <w:r w:rsidRPr="0049186F">
        <w:rPr>
          <w:rFonts w:ascii="Georgia" w:hAnsi="Georgia"/>
          <w:sz w:val="22"/>
          <w:szCs w:val="22"/>
        </w:rPr>
        <w:t xml:space="preserve"> </w:t>
      </w:r>
      <w:proofErr w:type="spellStart"/>
      <w:r w:rsidRPr="0049186F">
        <w:rPr>
          <w:rFonts w:ascii="Georgia" w:hAnsi="Georgia"/>
          <w:sz w:val="22"/>
          <w:szCs w:val="22"/>
        </w:rPr>
        <w:t>mampu</w:t>
      </w:r>
      <w:proofErr w:type="spellEnd"/>
      <w:r w:rsidRPr="0049186F">
        <w:rPr>
          <w:rFonts w:ascii="Georgia" w:hAnsi="Georgia"/>
          <w:sz w:val="22"/>
          <w:szCs w:val="22"/>
        </w:rPr>
        <w:t xml:space="preserve"> </w:t>
      </w:r>
      <w:proofErr w:type="spellStart"/>
      <w:r w:rsidRPr="0049186F">
        <w:rPr>
          <w:rFonts w:ascii="Georgia" w:hAnsi="Georgia"/>
          <w:sz w:val="22"/>
          <w:szCs w:val="22"/>
        </w:rPr>
        <w:t>membangkitkan</w:t>
      </w:r>
      <w:proofErr w:type="spellEnd"/>
      <w:r w:rsidRPr="0049186F">
        <w:rPr>
          <w:rFonts w:ascii="Georgia" w:hAnsi="Georgia"/>
          <w:sz w:val="22"/>
          <w:szCs w:val="22"/>
        </w:rPr>
        <w:t xml:space="preserve"> </w:t>
      </w:r>
      <w:proofErr w:type="spellStart"/>
      <w:r w:rsidRPr="0049186F">
        <w:rPr>
          <w:rFonts w:ascii="Georgia" w:hAnsi="Georgia"/>
          <w:sz w:val="22"/>
          <w:szCs w:val="22"/>
        </w:rPr>
        <w:t>kesadaran</w:t>
      </w:r>
      <w:proofErr w:type="spellEnd"/>
      <w:r w:rsidRPr="0049186F">
        <w:rPr>
          <w:rFonts w:ascii="Georgia" w:hAnsi="Georgia"/>
          <w:sz w:val="22"/>
          <w:szCs w:val="22"/>
        </w:rPr>
        <w:t xml:space="preserve"> </w:t>
      </w:r>
      <w:proofErr w:type="spellStart"/>
      <w:r w:rsidRPr="0049186F">
        <w:rPr>
          <w:rFonts w:ascii="Georgia" w:hAnsi="Georgia"/>
          <w:sz w:val="22"/>
          <w:szCs w:val="22"/>
        </w:rPr>
        <w:t>diri</w:t>
      </w:r>
      <w:proofErr w:type="spellEnd"/>
      <w:r w:rsidRPr="0049186F">
        <w:rPr>
          <w:rFonts w:ascii="Georgia" w:hAnsi="Georgia"/>
          <w:sz w:val="22"/>
          <w:szCs w:val="22"/>
        </w:rPr>
        <w:t xml:space="preserve"> </w:t>
      </w:r>
      <w:proofErr w:type="spellStart"/>
      <w:r w:rsidRPr="0049186F">
        <w:rPr>
          <w:rFonts w:ascii="Georgia" w:hAnsi="Georgia"/>
          <w:sz w:val="22"/>
          <w:szCs w:val="22"/>
        </w:rPr>
        <w:t>sebagai</w:t>
      </w:r>
      <w:proofErr w:type="spellEnd"/>
      <w:r w:rsidRPr="0049186F">
        <w:rPr>
          <w:rFonts w:ascii="Georgia" w:hAnsi="Georgia"/>
          <w:sz w:val="22"/>
          <w:szCs w:val="22"/>
        </w:rPr>
        <w:t xml:space="preserve"> </w:t>
      </w:r>
      <w:proofErr w:type="spellStart"/>
      <w:r w:rsidRPr="0049186F">
        <w:rPr>
          <w:rFonts w:ascii="Georgia" w:hAnsi="Georgia"/>
          <w:sz w:val="22"/>
          <w:szCs w:val="22"/>
        </w:rPr>
        <w:t>bentuk</w:t>
      </w:r>
      <w:proofErr w:type="spellEnd"/>
      <w:r w:rsidRPr="0049186F">
        <w:rPr>
          <w:rFonts w:ascii="Georgia" w:hAnsi="Georgia"/>
          <w:sz w:val="22"/>
          <w:szCs w:val="22"/>
        </w:rPr>
        <w:t xml:space="preserve"> </w:t>
      </w:r>
      <w:proofErr w:type="spellStart"/>
      <w:r w:rsidRPr="0049186F">
        <w:rPr>
          <w:rFonts w:ascii="Georgia" w:hAnsi="Georgia"/>
          <w:sz w:val="22"/>
          <w:szCs w:val="22"/>
        </w:rPr>
        <w:t>kewaspadaan</w:t>
      </w:r>
      <w:proofErr w:type="spellEnd"/>
      <w:r w:rsidRPr="0049186F">
        <w:rPr>
          <w:rFonts w:ascii="Georgia" w:hAnsi="Georgia"/>
          <w:sz w:val="22"/>
          <w:szCs w:val="22"/>
        </w:rPr>
        <w:t xml:space="preserve"> </w:t>
      </w:r>
      <w:proofErr w:type="spellStart"/>
      <w:r w:rsidRPr="0049186F">
        <w:rPr>
          <w:rFonts w:ascii="Georgia" w:hAnsi="Georgia"/>
          <w:sz w:val="22"/>
          <w:szCs w:val="22"/>
        </w:rPr>
        <w:t>iman</w:t>
      </w:r>
      <w:proofErr w:type="spellEnd"/>
      <w:r w:rsidRPr="0049186F">
        <w:rPr>
          <w:rFonts w:ascii="Georgia" w:hAnsi="Georgia"/>
          <w:sz w:val="22"/>
          <w:szCs w:val="22"/>
        </w:rPr>
        <w:t>. “</w:t>
      </w:r>
      <w:proofErr w:type="spellStart"/>
      <w:r w:rsidRPr="0049186F">
        <w:rPr>
          <w:rFonts w:ascii="Georgia" w:hAnsi="Georgia"/>
          <w:sz w:val="22"/>
          <w:szCs w:val="22"/>
        </w:rPr>
        <w:t>Kesadaran</w:t>
      </w:r>
      <w:proofErr w:type="spellEnd"/>
      <w:r w:rsidRPr="0049186F">
        <w:rPr>
          <w:rFonts w:ascii="Georgia" w:hAnsi="Georgia"/>
          <w:sz w:val="22"/>
          <w:szCs w:val="22"/>
        </w:rPr>
        <w:t xml:space="preserve"> </w:t>
      </w:r>
      <w:proofErr w:type="spellStart"/>
      <w:r w:rsidRPr="0049186F">
        <w:rPr>
          <w:rFonts w:ascii="Georgia" w:hAnsi="Georgia"/>
          <w:sz w:val="22"/>
          <w:szCs w:val="22"/>
        </w:rPr>
        <w:t>diri</w:t>
      </w:r>
      <w:proofErr w:type="spellEnd"/>
      <w:r w:rsidRPr="0049186F">
        <w:rPr>
          <w:rFonts w:ascii="Georgia" w:hAnsi="Georgia"/>
          <w:sz w:val="22"/>
          <w:szCs w:val="22"/>
        </w:rPr>
        <w:t xml:space="preserve">” </w:t>
      </w:r>
      <w:proofErr w:type="spellStart"/>
      <w:r w:rsidRPr="0049186F">
        <w:rPr>
          <w:rFonts w:ascii="Georgia" w:hAnsi="Georgia"/>
          <w:sz w:val="22"/>
          <w:szCs w:val="22"/>
        </w:rPr>
        <w:t>merupakan</w:t>
      </w:r>
      <w:proofErr w:type="spellEnd"/>
      <w:r w:rsidRPr="0049186F">
        <w:rPr>
          <w:rFonts w:ascii="Georgia" w:hAnsi="Georgia"/>
          <w:sz w:val="22"/>
          <w:szCs w:val="22"/>
        </w:rPr>
        <w:t xml:space="preserve"> </w:t>
      </w:r>
      <w:proofErr w:type="spellStart"/>
      <w:r w:rsidRPr="0049186F">
        <w:rPr>
          <w:rFonts w:ascii="Georgia" w:hAnsi="Georgia"/>
          <w:sz w:val="22"/>
          <w:szCs w:val="22"/>
        </w:rPr>
        <w:t>bekal</w:t>
      </w:r>
      <w:proofErr w:type="spellEnd"/>
      <w:r w:rsidRPr="0049186F">
        <w:rPr>
          <w:rFonts w:ascii="Georgia" w:hAnsi="Georgia"/>
          <w:sz w:val="22"/>
          <w:szCs w:val="22"/>
        </w:rPr>
        <w:t xml:space="preserve"> </w:t>
      </w:r>
      <w:proofErr w:type="spellStart"/>
      <w:r w:rsidRPr="0049186F">
        <w:rPr>
          <w:rFonts w:ascii="Georgia" w:hAnsi="Georgia"/>
          <w:sz w:val="22"/>
          <w:szCs w:val="22"/>
        </w:rPr>
        <w:t>berharga</w:t>
      </w:r>
      <w:proofErr w:type="spellEnd"/>
      <w:r w:rsidRPr="0049186F">
        <w:rPr>
          <w:rFonts w:ascii="Georgia" w:hAnsi="Georgia"/>
          <w:sz w:val="22"/>
          <w:szCs w:val="22"/>
        </w:rPr>
        <w:t xml:space="preserve"> </w:t>
      </w:r>
      <w:proofErr w:type="spellStart"/>
      <w:r w:rsidRPr="0049186F">
        <w:rPr>
          <w:rFonts w:ascii="Georgia" w:hAnsi="Georgia"/>
          <w:sz w:val="22"/>
          <w:szCs w:val="22"/>
        </w:rPr>
        <w:t>untuk</w:t>
      </w:r>
      <w:proofErr w:type="spellEnd"/>
      <w:r w:rsidRPr="0049186F">
        <w:rPr>
          <w:rFonts w:ascii="Georgia" w:hAnsi="Georgia"/>
          <w:sz w:val="22"/>
          <w:szCs w:val="22"/>
        </w:rPr>
        <w:t xml:space="preserve"> </w:t>
      </w:r>
      <w:proofErr w:type="spellStart"/>
      <w:r w:rsidRPr="0049186F">
        <w:rPr>
          <w:rFonts w:ascii="Georgia" w:hAnsi="Georgia"/>
          <w:sz w:val="22"/>
          <w:szCs w:val="22"/>
        </w:rPr>
        <w:t>menapaki</w:t>
      </w:r>
      <w:proofErr w:type="spellEnd"/>
      <w:r w:rsidRPr="0049186F">
        <w:rPr>
          <w:rFonts w:ascii="Georgia" w:hAnsi="Georgia"/>
          <w:sz w:val="22"/>
          <w:szCs w:val="22"/>
        </w:rPr>
        <w:t xml:space="preserve"> </w:t>
      </w:r>
      <w:proofErr w:type="spellStart"/>
      <w:r w:rsidRPr="0049186F">
        <w:rPr>
          <w:rFonts w:ascii="Georgia" w:hAnsi="Georgia"/>
          <w:sz w:val="22"/>
          <w:szCs w:val="22"/>
        </w:rPr>
        <w:t>perziarahan</w:t>
      </w:r>
      <w:proofErr w:type="spellEnd"/>
      <w:r w:rsidRPr="0049186F">
        <w:rPr>
          <w:rFonts w:ascii="Georgia" w:hAnsi="Georgia"/>
          <w:sz w:val="22"/>
          <w:szCs w:val="22"/>
        </w:rPr>
        <w:t xml:space="preserve"> </w:t>
      </w:r>
      <w:proofErr w:type="spellStart"/>
      <w:r w:rsidRPr="0049186F">
        <w:rPr>
          <w:rFonts w:ascii="Georgia" w:hAnsi="Georgia"/>
          <w:sz w:val="22"/>
          <w:szCs w:val="22"/>
        </w:rPr>
        <w:t>iman</w:t>
      </w:r>
      <w:proofErr w:type="spellEnd"/>
      <w:r w:rsidRPr="0049186F">
        <w:rPr>
          <w:rFonts w:ascii="Georgia" w:hAnsi="Georgia"/>
          <w:sz w:val="22"/>
          <w:szCs w:val="22"/>
        </w:rPr>
        <w:t xml:space="preserve"> </w:t>
      </w:r>
      <w:proofErr w:type="spellStart"/>
      <w:r w:rsidRPr="0049186F">
        <w:rPr>
          <w:rFonts w:ascii="Georgia" w:hAnsi="Georgia"/>
          <w:sz w:val="22"/>
          <w:szCs w:val="22"/>
        </w:rPr>
        <w:t>selama</w:t>
      </w:r>
      <w:proofErr w:type="spellEnd"/>
      <w:r w:rsidRPr="0049186F">
        <w:rPr>
          <w:rFonts w:ascii="Georgia" w:hAnsi="Georgia"/>
          <w:sz w:val="22"/>
          <w:szCs w:val="22"/>
        </w:rPr>
        <w:t xml:space="preserve"> masa </w:t>
      </w:r>
      <w:proofErr w:type="spellStart"/>
      <w:r w:rsidRPr="0049186F">
        <w:rPr>
          <w:rFonts w:ascii="Georgia" w:hAnsi="Georgia"/>
          <w:sz w:val="22"/>
          <w:szCs w:val="22"/>
        </w:rPr>
        <w:t>adven</w:t>
      </w:r>
      <w:proofErr w:type="spellEnd"/>
      <w:r w:rsidRPr="0049186F">
        <w:rPr>
          <w:rFonts w:ascii="Georgia" w:hAnsi="Georgia"/>
          <w:sz w:val="22"/>
          <w:szCs w:val="22"/>
        </w:rPr>
        <w:t xml:space="preserve"> </w:t>
      </w:r>
      <w:proofErr w:type="spellStart"/>
      <w:r w:rsidRPr="0049186F">
        <w:rPr>
          <w:rFonts w:ascii="Georgia" w:hAnsi="Georgia"/>
          <w:sz w:val="22"/>
          <w:szCs w:val="22"/>
        </w:rPr>
        <w:t>dengan</w:t>
      </w:r>
      <w:proofErr w:type="spellEnd"/>
      <w:r w:rsidRPr="0049186F">
        <w:rPr>
          <w:rFonts w:ascii="Georgia" w:hAnsi="Georgia"/>
          <w:sz w:val="22"/>
          <w:szCs w:val="22"/>
        </w:rPr>
        <w:t xml:space="preserve"> </w:t>
      </w:r>
      <w:proofErr w:type="spellStart"/>
      <w:r w:rsidRPr="0049186F">
        <w:rPr>
          <w:rFonts w:ascii="Georgia" w:hAnsi="Georgia"/>
          <w:sz w:val="22"/>
          <w:szCs w:val="22"/>
        </w:rPr>
        <w:t>penuh</w:t>
      </w:r>
      <w:proofErr w:type="spellEnd"/>
      <w:r w:rsidRPr="0049186F">
        <w:rPr>
          <w:rFonts w:ascii="Georgia" w:hAnsi="Georgia"/>
          <w:sz w:val="22"/>
          <w:szCs w:val="22"/>
        </w:rPr>
        <w:t xml:space="preserve"> </w:t>
      </w:r>
      <w:proofErr w:type="spellStart"/>
      <w:r w:rsidRPr="0049186F">
        <w:rPr>
          <w:rFonts w:ascii="Georgia" w:hAnsi="Georgia"/>
          <w:sz w:val="22"/>
          <w:szCs w:val="22"/>
        </w:rPr>
        <w:t>sukacita</w:t>
      </w:r>
      <w:proofErr w:type="spellEnd"/>
      <w:r w:rsidRPr="0049186F">
        <w:rPr>
          <w:rFonts w:ascii="Georgia" w:hAnsi="Georgia"/>
          <w:sz w:val="22"/>
          <w:szCs w:val="22"/>
        </w:rPr>
        <w:t xml:space="preserve">. </w:t>
      </w:r>
      <w:proofErr w:type="spellStart"/>
      <w:r w:rsidRPr="0049186F">
        <w:rPr>
          <w:rFonts w:ascii="Georgia" w:hAnsi="Georgia"/>
          <w:sz w:val="22"/>
          <w:szCs w:val="22"/>
        </w:rPr>
        <w:t>Dengan</w:t>
      </w:r>
      <w:proofErr w:type="spellEnd"/>
      <w:r w:rsidRPr="0049186F">
        <w:rPr>
          <w:rFonts w:ascii="Georgia" w:hAnsi="Georgia"/>
          <w:sz w:val="22"/>
          <w:szCs w:val="22"/>
        </w:rPr>
        <w:t xml:space="preserve"> “</w:t>
      </w:r>
      <w:proofErr w:type="spellStart"/>
      <w:r w:rsidRPr="0049186F">
        <w:rPr>
          <w:rFonts w:ascii="Georgia" w:hAnsi="Georgia"/>
          <w:sz w:val="22"/>
          <w:szCs w:val="22"/>
        </w:rPr>
        <w:t>kesadaran</w:t>
      </w:r>
      <w:proofErr w:type="spellEnd"/>
      <w:r w:rsidRPr="0049186F">
        <w:rPr>
          <w:rFonts w:ascii="Georgia" w:hAnsi="Georgia"/>
          <w:sz w:val="22"/>
          <w:szCs w:val="22"/>
        </w:rPr>
        <w:t xml:space="preserve"> </w:t>
      </w:r>
      <w:proofErr w:type="spellStart"/>
      <w:r w:rsidRPr="0049186F">
        <w:rPr>
          <w:rFonts w:ascii="Georgia" w:hAnsi="Georgia"/>
          <w:sz w:val="22"/>
          <w:szCs w:val="22"/>
        </w:rPr>
        <w:t>diri</w:t>
      </w:r>
      <w:proofErr w:type="spellEnd"/>
      <w:r w:rsidRPr="0049186F">
        <w:rPr>
          <w:rFonts w:ascii="Georgia" w:hAnsi="Georgia"/>
          <w:sz w:val="22"/>
          <w:szCs w:val="22"/>
        </w:rPr>
        <w:t xml:space="preserve">” </w:t>
      </w:r>
      <w:proofErr w:type="spellStart"/>
      <w:r w:rsidRPr="0049186F">
        <w:rPr>
          <w:rFonts w:ascii="Georgia" w:hAnsi="Georgia"/>
          <w:sz w:val="22"/>
          <w:szCs w:val="22"/>
        </w:rPr>
        <w:t>mata</w:t>
      </w:r>
      <w:proofErr w:type="spellEnd"/>
      <w:r w:rsidRPr="0049186F">
        <w:rPr>
          <w:rFonts w:ascii="Georgia" w:hAnsi="Georgia"/>
          <w:sz w:val="22"/>
          <w:szCs w:val="22"/>
        </w:rPr>
        <w:t xml:space="preserve"> </w:t>
      </w:r>
      <w:proofErr w:type="spellStart"/>
      <w:r w:rsidRPr="0049186F">
        <w:rPr>
          <w:rFonts w:ascii="Georgia" w:hAnsi="Georgia"/>
          <w:sz w:val="22"/>
          <w:szCs w:val="22"/>
        </w:rPr>
        <w:t>kita</w:t>
      </w:r>
      <w:proofErr w:type="spellEnd"/>
      <w:r w:rsidRPr="0049186F">
        <w:rPr>
          <w:rFonts w:ascii="Georgia" w:hAnsi="Georgia"/>
          <w:sz w:val="22"/>
          <w:szCs w:val="22"/>
        </w:rPr>
        <w:t xml:space="preserve"> </w:t>
      </w:r>
      <w:proofErr w:type="spellStart"/>
      <w:r w:rsidRPr="0049186F">
        <w:rPr>
          <w:rFonts w:ascii="Georgia" w:hAnsi="Georgia"/>
          <w:sz w:val="22"/>
          <w:szCs w:val="22"/>
        </w:rPr>
        <w:t>akan</w:t>
      </w:r>
      <w:proofErr w:type="spellEnd"/>
      <w:r w:rsidRPr="0049186F">
        <w:rPr>
          <w:rFonts w:ascii="Georgia" w:hAnsi="Georgia"/>
          <w:sz w:val="22"/>
          <w:szCs w:val="22"/>
        </w:rPr>
        <w:t xml:space="preserve"> </w:t>
      </w:r>
      <w:proofErr w:type="spellStart"/>
      <w:r w:rsidRPr="0049186F">
        <w:rPr>
          <w:rFonts w:ascii="Georgia" w:hAnsi="Georgia"/>
          <w:sz w:val="22"/>
          <w:szCs w:val="22"/>
        </w:rPr>
        <w:t>terbuka</w:t>
      </w:r>
      <w:proofErr w:type="spellEnd"/>
      <w:r w:rsidRPr="0049186F">
        <w:rPr>
          <w:rFonts w:ascii="Georgia" w:hAnsi="Georgia"/>
          <w:sz w:val="22"/>
          <w:szCs w:val="22"/>
        </w:rPr>
        <w:t xml:space="preserve">, </w:t>
      </w:r>
      <w:proofErr w:type="spellStart"/>
      <w:r w:rsidRPr="0049186F">
        <w:rPr>
          <w:rFonts w:ascii="Georgia" w:hAnsi="Georgia"/>
          <w:sz w:val="22"/>
          <w:szCs w:val="22"/>
        </w:rPr>
        <w:t>sehingga</w:t>
      </w:r>
      <w:proofErr w:type="spellEnd"/>
      <w:r w:rsidRPr="0049186F">
        <w:rPr>
          <w:rFonts w:ascii="Georgia" w:hAnsi="Georgia"/>
          <w:sz w:val="22"/>
          <w:szCs w:val="22"/>
        </w:rPr>
        <w:t xml:space="preserve"> pada </w:t>
      </w:r>
      <w:proofErr w:type="spellStart"/>
      <w:r w:rsidRPr="0049186F">
        <w:rPr>
          <w:rFonts w:ascii="Georgia" w:hAnsi="Georgia"/>
          <w:sz w:val="22"/>
          <w:szCs w:val="22"/>
        </w:rPr>
        <w:t>minggu</w:t>
      </w:r>
      <w:proofErr w:type="spellEnd"/>
      <w:r w:rsidRPr="0049186F">
        <w:rPr>
          <w:rFonts w:ascii="Georgia" w:hAnsi="Georgia"/>
          <w:sz w:val="22"/>
          <w:szCs w:val="22"/>
        </w:rPr>
        <w:t xml:space="preserve"> </w:t>
      </w:r>
      <w:proofErr w:type="spellStart"/>
      <w:r w:rsidRPr="0049186F">
        <w:rPr>
          <w:rFonts w:ascii="Georgia" w:hAnsi="Georgia"/>
          <w:sz w:val="22"/>
          <w:szCs w:val="22"/>
        </w:rPr>
        <w:t>adven</w:t>
      </w:r>
      <w:proofErr w:type="spellEnd"/>
      <w:r w:rsidRPr="0049186F">
        <w:rPr>
          <w:rFonts w:ascii="Georgia" w:hAnsi="Georgia"/>
          <w:sz w:val="22"/>
          <w:szCs w:val="22"/>
        </w:rPr>
        <w:t xml:space="preserve"> </w:t>
      </w:r>
      <w:proofErr w:type="spellStart"/>
      <w:r w:rsidRPr="0049186F">
        <w:rPr>
          <w:rFonts w:ascii="Georgia" w:hAnsi="Georgia"/>
          <w:sz w:val="22"/>
          <w:szCs w:val="22"/>
        </w:rPr>
        <w:t>selanjutnya</w:t>
      </w:r>
      <w:proofErr w:type="spellEnd"/>
      <w:r w:rsidRPr="0049186F">
        <w:rPr>
          <w:rFonts w:ascii="Georgia" w:hAnsi="Georgia"/>
          <w:sz w:val="22"/>
          <w:szCs w:val="22"/>
        </w:rPr>
        <w:t xml:space="preserve"> </w:t>
      </w:r>
      <w:proofErr w:type="spellStart"/>
      <w:r w:rsidRPr="0049186F">
        <w:rPr>
          <w:rFonts w:ascii="Georgia" w:hAnsi="Georgia"/>
          <w:sz w:val="22"/>
          <w:szCs w:val="22"/>
        </w:rPr>
        <w:t>kita</w:t>
      </w:r>
      <w:proofErr w:type="spellEnd"/>
      <w:r w:rsidRPr="0049186F">
        <w:rPr>
          <w:rFonts w:ascii="Georgia" w:hAnsi="Georgia"/>
          <w:sz w:val="22"/>
          <w:szCs w:val="22"/>
        </w:rPr>
        <w:t xml:space="preserve"> </w:t>
      </w:r>
      <w:proofErr w:type="spellStart"/>
      <w:r w:rsidRPr="0049186F">
        <w:rPr>
          <w:rFonts w:ascii="Georgia" w:hAnsi="Georgia"/>
          <w:sz w:val="22"/>
          <w:szCs w:val="22"/>
        </w:rPr>
        <w:t>mampu</w:t>
      </w:r>
      <w:proofErr w:type="spellEnd"/>
      <w:r w:rsidRPr="0049186F">
        <w:rPr>
          <w:rFonts w:ascii="Georgia" w:hAnsi="Georgia"/>
          <w:sz w:val="22"/>
          <w:szCs w:val="22"/>
        </w:rPr>
        <w:t xml:space="preserve"> </w:t>
      </w:r>
      <w:proofErr w:type="spellStart"/>
      <w:r w:rsidRPr="0049186F">
        <w:rPr>
          <w:rFonts w:ascii="Georgia" w:hAnsi="Georgia"/>
          <w:sz w:val="22"/>
          <w:szCs w:val="22"/>
        </w:rPr>
        <w:t>memperbaiki</w:t>
      </w:r>
      <w:proofErr w:type="spellEnd"/>
      <w:r w:rsidRPr="0049186F">
        <w:rPr>
          <w:rFonts w:ascii="Georgia" w:hAnsi="Georgia"/>
          <w:sz w:val="22"/>
          <w:szCs w:val="22"/>
        </w:rPr>
        <w:t xml:space="preserve"> </w:t>
      </w:r>
      <w:proofErr w:type="spellStart"/>
      <w:r w:rsidRPr="0049186F">
        <w:rPr>
          <w:rFonts w:ascii="Georgia" w:hAnsi="Georgia"/>
          <w:sz w:val="22"/>
          <w:szCs w:val="22"/>
        </w:rPr>
        <w:t>dirinya</w:t>
      </w:r>
      <w:proofErr w:type="spellEnd"/>
      <w:r w:rsidRPr="0049186F">
        <w:rPr>
          <w:rFonts w:ascii="Georgia" w:hAnsi="Georgia"/>
          <w:sz w:val="22"/>
          <w:szCs w:val="22"/>
        </w:rPr>
        <w:t xml:space="preserve">, </w:t>
      </w:r>
      <w:proofErr w:type="spellStart"/>
      <w:r w:rsidRPr="0049186F">
        <w:rPr>
          <w:rFonts w:ascii="Georgia" w:hAnsi="Georgia"/>
          <w:sz w:val="22"/>
          <w:szCs w:val="22"/>
        </w:rPr>
        <w:t>memperbaiki</w:t>
      </w:r>
      <w:proofErr w:type="spellEnd"/>
      <w:r w:rsidRPr="0049186F">
        <w:rPr>
          <w:rFonts w:ascii="Georgia" w:hAnsi="Georgia"/>
          <w:sz w:val="22"/>
          <w:szCs w:val="22"/>
        </w:rPr>
        <w:t xml:space="preserve"> </w:t>
      </w:r>
      <w:proofErr w:type="spellStart"/>
      <w:r w:rsidRPr="0049186F">
        <w:rPr>
          <w:rFonts w:ascii="Georgia" w:hAnsi="Georgia"/>
          <w:sz w:val="22"/>
          <w:szCs w:val="22"/>
        </w:rPr>
        <w:t>relasi</w:t>
      </w:r>
      <w:proofErr w:type="spellEnd"/>
      <w:r w:rsidRPr="0049186F">
        <w:rPr>
          <w:rFonts w:ascii="Georgia" w:hAnsi="Georgia"/>
          <w:sz w:val="22"/>
          <w:szCs w:val="22"/>
        </w:rPr>
        <w:t xml:space="preserve"> </w:t>
      </w:r>
      <w:proofErr w:type="spellStart"/>
      <w:r w:rsidRPr="0049186F">
        <w:rPr>
          <w:rFonts w:ascii="Georgia" w:hAnsi="Georgia"/>
          <w:sz w:val="22"/>
          <w:szCs w:val="22"/>
        </w:rPr>
        <w:t>dengan</w:t>
      </w:r>
      <w:proofErr w:type="spellEnd"/>
      <w:r w:rsidRPr="0049186F">
        <w:rPr>
          <w:rFonts w:ascii="Georgia" w:hAnsi="Georgia"/>
          <w:sz w:val="22"/>
          <w:szCs w:val="22"/>
        </w:rPr>
        <w:t xml:space="preserve"> </w:t>
      </w:r>
      <w:proofErr w:type="spellStart"/>
      <w:r w:rsidRPr="0049186F">
        <w:rPr>
          <w:rFonts w:ascii="Georgia" w:hAnsi="Georgia"/>
          <w:sz w:val="22"/>
          <w:szCs w:val="22"/>
        </w:rPr>
        <w:t>sesama</w:t>
      </w:r>
      <w:proofErr w:type="spellEnd"/>
      <w:r>
        <w:rPr>
          <w:rFonts w:ascii="Georgia" w:hAnsi="Georgia"/>
          <w:sz w:val="22"/>
          <w:szCs w:val="22"/>
        </w:rPr>
        <w:t>,</w:t>
      </w:r>
      <w:r w:rsidRPr="0049186F">
        <w:rPr>
          <w:rFonts w:ascii="Georgia" w:hAnsi="Georgia"/>
          <w:sz w:val="22"/>
          <w:szCs w:val="22"/>
        </w:rPr>
        <w:t xml:space="preserve"> dan </w:t>
      </w:r>
      <w:proofErr w:type="spellStart"/>
      <w:r w:rsidRPr="0049186F">
        <w:rPr>
          <w:rFonts w:ascii="Georgia" w:hAnsi="Georgia"/>
          <w:sz w:val="22"/>
          <w:szCs w:val="22"/>
        </w:rPr>
        <w:t>menghadirkan</w:t>
      </w:r>
      <w:proofErr w:type="spellEnd"/>
      <w:r w:rsidRPr="0049186F">
        <w:rPr>
          <w:rFonts w:ascii="Georgia" w:hAnsi="Georgia"/>
          <w:sz w:val="22"/>
          <w:szCs w:val="22"/>
        </w:rPr>
        <w:t xml:space="preserve"> </w:t>
      </w:r>
      <w:proofErr w:type="spellStart"/>
      <w:r w:rsidRPr="0049186F">
        <w:rPr>
          <w:rFonts w:ascii="Georgia" w:hAnsi="Georgia"/>
          <w:sz w:val="22"/>
          <w:szCs w:val="22"/>
        </w:rPr>
        <w:t>damai</w:t>
      </w:r>
      <w:proofErr w:type="spellEnd"/>
      <w:r w:rsidRPr="0049186F">
        <w:rPr>
          <w:rFonts w:ascii="Georgia" w:hAnsi="Georgia"/>
          <w:sz w:val="22"/>
          <w:szCs w:val="22"/>
        </w:rPr>
        <w:t xml:space="preserve"> </w:t>
      </w:r>
      <w:proofErr w:type="spellStart"/>
      <w:r w:rsidRPr="0049186F">
        <w:rPr>
          <w:rFonts w:ascii="Georgia" w:hAnsi="Georgia"/>
          <w:sz w:val="22"/>
          <w:szCs w:val="22"/>
        </w:rPr>
        <w:t>sejahtera</w:t>
      </w:r>
      <w:proofErr w:type="spellEnd"/>
      <w:r w:rsidRPr="0049186F">
        <w:rPr>
          <w:rFonts w:ascii="Georgia" w:hAnsi="Georgia"/>
          <w:sz w:val="22"/>
          <w:szCs w:val="22"/>
        </w:rPr>
        <w:t xml:space="preserve"> di </w:t>
      </w:r>
      <w:proofErr w:type="spellStart"/>
      <w:r w:rsidRPr="0049186F">
        <w:rPr>
          <w:rFonts w:ascii="Georgia" w:hAnsi="Georgia"/>
          <w:sz w:val="22"/>
          <w:szCs w:val="22"/>
        </w:rPr>
        <w:t>tengah</w:t>
      </w:r>
      <w:proofErr w:type="spellEnd"/>
      <w:r w:rsidRPr="0049186F">
        <w:rPr>
          <w:rFonts w:ascii="Georgia" w:hAnsi="Georgia"/>
          <w:sz w:val="22"/>
          <w:szCs w:val="22"/>
        </w:rPr>
        <w:t xml:space="preserve"> </w:t>
      </w:r>
      <w:proofErr w:type="spellStart"/>
      <w:r w:rsidRPr="0049186F">
        <w:rPr>
          <w:rFonts w:ascii="Georgia" w:hAnsi="Georgia"/>
          <w:sz w:val="22"/>
          <w:szCs w:val="22"/>
        </w:rPr>
        <w:t>masyarakat</w:t>
      </w:r>
      <w:proofErr w:type="spellEnd"/>
      <w:r w:rsidRPr="0049186F">
        <w:rPr>
          <w:rFonts w:ascii="Georgia" w:hAnsi="Georgia"/>
          <w:sz w:val="22"/>
          <w:szCs w:val="22"/>
        </w:rPr>
        <w:t>.</w:t>
      </w:r>
    </w:p>
    <w:p w14:paraId="0570E7FD" w14:textId="77777777" w:rsidR="00220D95" w:rsidRDefault="00220D95" w:rsidP="00220D95">
      <w:pPr>
        <w:ind w:leftChars="17" w:left="41"/>
        <w:jc w:val="both"/>
        <w:rPr>
          <w:rFonts w:ascii="Georgia" w:hAnsi="Georgia"/>
          <w:sz w:val="22"/>
          <w:szCs w:val="22"/>
        </w:rPr>
      </w:pPr>
    </w:p>
    <w:p w14:paraId="57807D85" w14:textId="77777777" w:rsidR="00220D95" w:rsidRDefault="00220D95" w:rsidP="00220D95">
      <w:pPr>
        <w:ind w:leftChars="17" w:left="41"/>
        <w:jc w:val="both"/>
        <w:rPr>
          <w:rFonts w:ascii="Georgia" w:hAnsi="Georgia"/>
          <w:sz w:val="22"/>
          <w:szCs w:val="22"/>
        </w:rPr>
      </w:pPr>
    </w:p>
    <w:p w14:paraId="775C4263" w14:textId="4053B325" w:rsidR="00220D95" w:rsidRPr="0049186F" w:rsidRDefault="00220D95" w:rsidP="00220D95">
      <w:pPr>
        <w:ind w:leftChars="17" w:left="41"/>
        <w:jc w:val="right"/>
        <w:rPr>
          <w:rFonts w:ascii="Georgia" w:hAnsi="Georgia"/>
          <w:sz w:val="22"/>
          <w:szCs w:val="22"/>
        </w:rPr>
      </w:pPr>
      <w:r>
        <w:rPr>
          <w:rFonts w:ascii="Georgia" w:hAnsi="Georgia"/>
          <w:sz w:val="22"/>
          <w:szCs w:val="22"/>
        </w:rPr>
        <w:t>[d</w:t>
      </w:r>
      <w:r w:rsidR="001D2234">
        <w:rPr>
          <w:rFonts w:ascii="Georgia" w:hAnsi="Georgia"/>
          <w:sz w:val="22"/>
          <w:szCs w:val="22"/>
        </w:rPr>
        <w:t>ay</w:t>
      </w:r>
      <w:r>
        <w:rPr>
          <w:rFonts w:ascii="Georgia" w:hAnsi="Georgia"/>
          <w:sz w:val="22"/>
          <w:szCs w:val="22"/>
        </w:rPr>
        <w:t>]</w:t>
      </w:r>
    </w:p>
    <w:p w14:paraId="296BBF76" w14:textId="77777777" w:rsidR="00220D95" w:rsidRPr="0049186F" w:rsidRDefault="00220D95" w:rsidP="00220D95">
      <w:pPr>
        <w:jc w:val="both"/>
        <w:rPr>
          <w:rFonts w:ascii="Georgia" w:hAnsi="Georgia"/>
          <w:sz w:val="22"/>
          <w:szCs w:val="22"/>
        </w:rPr>
      </w:pPr>
    </w:p>
    <w:p w14:paraId="1696CF0A" w14:textId="2B607188" w:rsidR="00220D95" w:rsidRDefault="00220D95">
      <w:pPr>
        <w:spacing w:after="160" w:line="259" w:lineRule="auto"/>
        <w:rPr>
          <w:sz w:val="22"/>
          <w:szCs w:val="22"/>
        </w:rPr>
      </w:pPr>
      <w:r>
        <w:rPr>
          <w:sz w:val="22"/>
          <w:szCs w:val="22"/>
        </w:rPr>
        <w:br w:type="page"/>
      </w:r>
    </w:p>
    <w:p w14:paraId="2DF03D62" w14:textId="5192C73E" w:rsidR="00220D95" w:rsidRDefault="00220D95">
      <w:pPr>
        <w:spacing w:after="160" w:line="259" w:lineRule="auto"/>
        <w:rPr>
          <w:sz w:val="22"/>
          <w:szCs w:val="22"/>
        </w:rPr>
      </w:pPr>
      <w:r>
        <w:rPr>
          <w:sz w:val="22"/>
          <w:szCs w:val="22"/>
        </w:rPr>
        <w:lastRenderedPageBreak/>
        <w:br w:type="page"/>
      </w:r>
    </w:p>
    <w:p w14:paraId="4262FE65" w14:textId="4771C739" w:rsidR="00220D95" w:rsidRDefault="00220D95" w:rsidP="00220D95">
      <w:pPr>
        <w:spacing w:after="160" w:line="256" w:lineRule="auto"/>
        <w:rPr>
          <w:rFonts w:ascii="Berlin Sans FB" w:hAnsi="Berlin Sans FB"/>
          <w:b/>
          <w:bCs/>
          <w:sz w:val="28"/>
          <w:szCs w:val="28"/>
        </w:rPr>
      </w:pPr>
      <w:r>
        <w:rPr>
          <w:noProof/>
        </w:rPr>
        <w:lastRenderedPageBreak/>
        <w:drawing>
          <wp:anchor distT="0" distB="0" distL="114300" distR="114300" simplePos="0" relativeHeight="251664384" behindDoc="0" locked="0" layoutInCell="1" allowOverlap="1" wp14:anchorId="42C60963" wp14:editId="631F6BA7">
            <wp:simplePos x="0" y="0"/>
            <wp:positionH relativeFrom="column">
              <wp:posOffset>-635</wp:posOffset>
            </wp:positionH>
            <wp:positionV relativeFrom="paragraph">
              <wp:posOffset>0</wp:posOffset>
            </wp:positionV>
            <wp:extent cx="1174750" cy="1558925"/>
            <wp:effectExtent l="0" t="0" r="6350" b="317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4750" cy="1558925"/>
                    </a:xfrm>
                    <a:prstGeom prst="rect">
                      <a:avLst/>
                    </a:prstGeom>
                    <a:noFill/>
                  </pic:spPr>
                </pic:pic>
              </a:graphicData>
            </a:graphic>
            <wp14:sizeRelH relativeFrom="page">
              <wp14:pctWidth>0</wp14:pctWidth>
            </wp14:sizeRelH>
            <wp14:sizeRelV relativeFrom="page">
              <wp14:pctHeight>0</wp14:pctHeight>
            </wp14:sizeRelV>
          </wp:anchor>
        </w:drawing>
      </w:r>
    </w:p>
    <w:p w14:paraId="6AC643F4" w14:textId="77777777" w:rsidR="00220D95" w:rsidRDefault="00220D95" w:rsidP="00220D95">
      <w:pPr>
        <w:spacing w:line="256" w:lineRule="auto"/>
        <w:jc w:val="center"/>
        <w:rPr>
          <w:rFonts w:ascii="Georgia" w:hAnsi="Georgia"/>
          <w:b/>
          <w:bCs/>
          <w:iCs/>
        </w:rPr>
      </w:pPr>
    </w:p>
    <w:p w14:paraId="5329CA9F" w14:textId="77777777" w:rsidR="00220D95" w:rsidRDefault="00220D95" w:rsidP="00220D95">
      <w:pPr>
        <w:spacing w:line="256" w:lineRule="auto"/>
        <w:jc w:val="center"/>
        <w:rPr>
          <w:rFonts w:ascii="Georgia" w:hAnsi="Georgia"/>
          <w:b/>
          <w:bCs/>
          <w:iCs/>
        </w:rPr>
      </w:pPr>
    </w:p>
    <w:p w14:paraId="054F0DA8" w14:textId="77777777" w:rsidR="00220D95" w:rsidRDefault="00220D95" w:rsidP="00220D95">
      <w:pPr>
        <w:spacing w:line="256" w:lineRule="auto"/>
        <w:jc w:val="center"/>
        <w:rPr>
          <w:rFonts w:ascii="Georgia" w:hAnsi="Georgia"/>
          <w:b/>
          <w:bCs/>
          <w:iCs/>
          <w:sz w:val="28"/>
          <w:szCs w:val="28"/>
        </w:rPr>
      </w:pPr>
      <w:r>
        <w:rPr>
          <w:rFonts w:ascii="Georgia" w:hAnsi="Georgia"/>
          <w:b/>
          <w:bCs/>
          <w:iCs/>
          <w:sz w:val="28"/>
          <w:szCs w:val="28"/>
        </w:rPr>
        <w:t>KEDATANGAN-NYA MEMBAWA PEMULIHAN</w:t>
      </w:r>
    </w:p>
    <w:p w14:paraId="44CB9BFB" w14:textId="77777777" w:rsidR="00220D95" w:rsidRDefault="00220D95" w:rsidP="00220D95">
      <w:pPr>
        <w:jc w:val="both"/>
        <w:rPr>
          <w:rFonts w:ascii="Georgia" w:hAnsi="Georgia"/>
          <w:i/>
          <w:iCs/>
          <w:sz w:val="22"/>
          <w:szCs w:val="22"/>
        </w:rPr>
      </w:pPr>
    </w:p>
    <w:p w14:paraId="522BBDA1" w14:textId="77777777" w:rsidR="00220D95" w:rsidRDefault="00220D95" w:rsidP="00220D95">
      <w:pPr>
        <w:tabs>
          <w:tab w:val="left" w:pos="1440"/>
        </w:tabs>
        <w:jc w:val="both"/>
        <w:rPr>
          <w:rFonts w:ascii="Georgia" w:hAnsi="Georgia"/>
          <w:sz w:val="22"/>
          <w:szCs w:val="22"/>
        </w:rPr>
      </w:pPr>
    </w:p>
    <w:p w14:paraId="7316B455" w14:textId="77777777" w:rsidR="00220D95" w:rsidRDefault="00220D95" w:rsidP="00220D95">
      <w:pPr>
        <w:tabs>
          <w:tab w:val="left" w:pos="1440"/>
        </w:tabs>
        <w:jc w:val="both"/>
        <w:rPr>
          <w:rFonts w:ascii="Georgia" w:hAnsi="Georgia"/>
          <w:sz w:val="22"/>
          <w:szCs w:val="22"/>
        </w:rPr>
      </w:pPr>
    </w:p>
    <w:p w14:paraId="491121D5" w14:textId="77777777" w:rsidR="00220D95" w:rsidRDefault="00220D95" w:rsidP="00220D95">
      <w:pPr>
        <w:tabs>
          <w:tab w:val="left" w:pos="1440"/>
        </w:tabs>
        <w:jc w:val="both"/>
        <w:rPr>
          <w:rFonts w:ascii="Georgia" w:hAnsi="Georgia"/>
          <w:sz w:val="22"/>
          <w:szCs w:val="22"/>
        </w:rPr>
      </w:pPr>
    </w:p>
    <w:p w14:paraId="314BB315" w14:textId="77777777" w:rsidR="00220D95" w:rsidRDefault="00220D95" w:rsidP="00220D95">
      <w:pPr>
        <w:tabs>
          <w:tab w:val="left" w:pos="1620"/>
        </w:tabs>
        <w:jc w:val="both"/>
        <w:rPr>
          <w:rFonts w:ascii="Georgia" w:hAnsi="Georgia"/>
          <w:sz w:val="22"/>
          <w:szCs w:val="22"/>
        </w:rPr>
      </w:pPr>
      <w:proofErr w:type="spellStart"/>
      <w:r>
        <w:rPr>
          <w:rFonts w:ascii="Georgia" w:hAnsi="Georgia"/>
          <w:sz w:val="22"/>
          <w:szCs w:val="22"/>
        </w:rPr>
        <w:t>Bacaan</w:t>
      </w:r>
      <w:proofErr w:type="spellEnd"/>
      <w:r>
        <w:rPr>
          <w:rFonts w:ascii="Georgia" w:hAnsi="Georgia"/>
          <w:sz w:val="22"/>
          <w:szCs w:val="22"/>
        </w:rPr>
        <w:t xml:space="preserve"> I:</w:t>
      </w:r>
      <w:r>
        <w:rPr>
          <w:rFonts w:ascii="Georgia" w:hAnsi="Georgia"/>
          <w:sz w:val="22"/>
          <w:szCs w:val="22"/>
        </w:rPr>
        <w:tab/>
      </w:r>
      <w:proofErr w:type="spellStart"/>
      <w:r>
        <w:rPr>
          <w:rFonts w:ascii="Georgia" w:hAnsi="Georgia"/>
          <w:sz w:val="22"/>
          <w:szCs w:val="22"/>
        </w:rPr>
        <w:t>Yesaya</w:t>
      </w:r>
      <w:proofErr w:type="spellEnd"/>
      <w:r>
        <w:rPr>
          <w:rFonts w:ascii="Georgia" w:hAnsi="Georgia"/>
          <w:sz w:val="22"/>
          <w:szCs w:val="22"/>
        </w:rPr>
        <w:t xml:space="preserve"> 11:1-10</w:t>
      </w:r>
    </w:p>
    <w:p w14:paraId="40220A24" w14:textId="77777777" w:rsidR="00220D95" w:rsidRDefault="00220D95" w:rsidP="00220D95">
      <w:pPr>
        <w:tabs>
          <w:tab w:val="left" w:pos="1620"/>
        </w:tabs>
        <w:jc w:val="both"/>
        <w:rPr>
          <w:rFonts w:ascii="Georgia" w:hAnsi="Georgia"/>
          <w:sz w:val="22"/>
          <w:szCs w:val="22"/>
        </w:rPr>
      </w:pPr>
      <w:proofErr w:type="spellStart"/>
      <w:r>
        <w:rPr>
          <w:rFonts w:ascii="Georgia" w:hAnsi="Georgia"/>
          <w:sz w:val="22"/>
          <w:szCs w:val="22"/>
        </w:rPr>
        <w:t>Antar</w:t>
      </w:r>
      <w:proofErr w:type="spellEnd"/>
      <w:r>
        <w:rPr>
          <w:rFonts w:ascii="Georgia" w:hAnsi="Georgia"/>
          <w:sz w:val="22"/>
          <w:szCs w:val="22"/>
        </w:rPr>
        <w:t xml:space="preserve"> </w:t>
      </w:r>
      <w:proofErr w:type="spellStart"/>
      <w:r>
        <w:rPr>
          <w:rFonts w:ascii="Georgia" w:hAnsi="Georgia"/>
          <w:sz w:val="22"/>
          <w:szCs w:val="22"/>
        </w:rPr>
        <w:t>Bacaan</w:t>
      </w:r>
      <w:proofErr w:type="spellEnd"/>
      <w:r>
        <w:rPr>
          <w:rFonts w:ascii="Georgia" w:hAnsi="Georgia"/>
          <w:sz w:val="22"/>
          <w:szCs w:val="22"/>
        </w:rPr>
        <w:t>:</w:t>
      </w:r>
      <w:r>
        <w:rPr>
          <w:rFonts w:ascii="Georgia" w:hAnsi="Georgia"/>
          <w:sz w:val="22"/>
          <w:szCs w:val="22"/>
        </w:rPr>
        <w:tab/>
      </w:r>
      <w:proofErr w:type="spellStart"/>
      <w:r>
        <w:rPr>
          <w:rFonts w:ascii="Georgia" w:hAnsi="Georgia"/>
          <w:sz w:val="22"/>
          <w:szCs w:val="22"/>
        </w:rPr>
        <w:t>Mazmur</w:t>
      </w:r>
      <w:proofErr w:type="spellEnd"/>
      <w:r>
        <w:rPr>
          <w:rFonts w:ascii="Georgia" w:hAnsi="Georgia"/>
          <w:sz w:val="22"/>
          <w:szCs w:val="22"/>
        </w:rPr>
        <w:t xml:space="preserve"> 72:1-7, 18-19</w:t>
      </w:r>
    </w:p>
    <w:p w14:paraId="74EBD4ED" w14:textId="77777777" w:rsidR="00220D95" w:rsidRDefault="00220D95" w:rsidP="00220D95">
      <w:pPr>
        <w:tabs>
          <w:tab w:val="left" w:pos="1620"/>
        </w:tabs>
        <w:jc w:val="both"/>
        <w:rPr>
          <w:rFonts w:ascii="Georgia" w:hAnsi="Georgia"/>
          <w:sz w:val="22"/>
          <w:szCs w:val="22"/>
        </w:rPr>
      </w:pPr>
      <w:proofErr w:type="spellStart"/>
      <w:r>
        <w:rPr>
          <w:rFonts w:ascii="Georgia" w:hAnsi="Georgia"/>
          <w:sz w:val="22"/>
          <w:szCs w:val="22"/>
        </w:rPr>
        <w:t>Bacaan</w:t>
      </w:r>
      <w:proofErr w:type="spellEnd"/>
      <w:r>
        <w:rPr>
          <w:rFonts w:ascii="Georgia" w:hAnsi="Georgia"/>
          <w:sz w:val="22"/>
          <w:szCs w:val="22"/>
        </w:rPr>
        <w:t xml:space="preserve"> II:</w:t>
      </w:r>
      <w:r>
        <w:rPr>
          <w:rFonts w:ascii="Georgia" w:hAnsi="Georgia"/>
          <w:sz w:val="22"/>
          <w:szCs w:val="22"/>
        </w:rPr>
        <w:tab/>
        <w:t>Roma 15:4-13</w:t>
      </w:r>
    </w:p>
    <w:p w14:paraId="16547DBD" w14:textId="77777777" w:rsidR="00220D95" w:rsidRDefault="00220D95" w:rsidP="00220D95">
      <w:pPr>
        <w:tabs>
          <w:tab w:val="left" w:pos="1620"/>
        </w:tabs>
        <w:jc w:val="both"/>
        <w:rPr>
          <w:rFonts w:ascii="Georgia" w:hAnsi="Georgia"/>
          <w:sz w:val="22"/>
          <w:szCs w:val="22"/>
        </w:rPr>
      </w:pPr>
      <w:proofErr w:type="spellStart"/>
      <w:r>
        <w:rPr>
          <w:rFonts w:ascii="Georgia" w:hAnsi="Georgia"/>
          <w:sz w:val="22"/>
          <w:szCs w:val="22"/>
        </w:rPr>
        <w:t>Bacaan</w:t>
      </w:r>
      <w:proofErr w:type="spellEnd"/>
      <w:r>
        <w:rPr>
          <w:rFonts w:ascii="Georgia" w:hAnsi="Georgia"/>
          <w:sz w:val="22"/>
          <w:szCs w:val="22"/>
        </w:rPr>
        <w:t xml:space="preserve"> </w:t>
      </w:r>
      <w:proofErr w:type="spellStart"/>
      <w:r>
        <w:rPr>
          <w:rFonts w:ascii="Georgia" w:hAnsi="Georgia"/>
          <w:sz w:val="22"/>
          <w:szCs w:val="22"/>
        </w:rPr>
        <w:t>Injil</w:t>
      </w:r>
      <w:proofErr w:type="spellEnd"/>
      <w:r>
        <w:rPr>
          <w:rFonts w:ascii="Georgia" w:hAnsi="Georgia"/>
          <w:sz w:val="22"/>
          <w:szCs w:val="22"/>
        </w:rPr>
        <w:t>:</w:t>
      </w:r>
      <w:r>
        <w:rPr>
          <w:rFonts w:ascii="Georgia" w:hAnsi="Georgia"/>
          <w:sz w:val="22"/>
          <w:szCs w:val="22"/>
        </w:rPr>
        <w:tab/>
      </w:r>
      <w:proofErr w:type="spellStart"/>
      <w:r>
        <w:rPr>
          <w:rFonts w:ascii="Georgia" w:hAnsi="Georgia"/>
          <w:sz w:val="22"/>
          <w:szCs w:val="22"/>
        </w:rPr>
        <w:t>Matius</w:t>
      </w:r>
      <w:proofErr w:type="spellEnd"/>
      <w:r>
        <w:rPr>
          <w:rFonts w:ascii="Georgia" w:hAnsi="Georgia"/>
          <w:sz w:val="22"/>
          <w:szCs w:val="22"/>
        </w:rPr>
        <w:t xml:space="preserve"> 3:1-12</w:t>
      </w:r>
    </w:p>
    <w:p w14:paraId="42687608" w14:textId="77777777" w:rsidR="00220D95" w:rsidRDefault="00220D95" w:rsidP="00220D95">
      <w:pPr>
        <w:jc w:val="both"/>
        <w:rPr>
          <w:rFonts w:ascii="Georgia" w:hAnsi="Georgia"/>
          <w:b/>
          <w:bCs/>
          <w:sz w:val="22"/>
          <w:szCs w:val="22"/>
        </w:rPr>
      </w:pPr>
    </w:p>
    <w:p w14:paraId="3C84D77D" w14:textId="77777777" w:rsidR="00220D95" w:rsidRDefault="00220D95" w:rsidP="00220D95">
      <w:pPr>
        <w:jc w:val="both"/>
        <w:rPr>
          <w:rFonts w:ascii="Georgia" w:hAnsi="Georgia"/>
          <w:b/>
          <w:bCs/>
          <w:caps/>
          <w:sz w:val="22"/>
          <w:szCs w:val="22"/>
        </w:rPr>
      </w:pPr>
    </w:p>
    <w:p w14:paraId="4F4BB44B" w14:textId="77777777" w:rsidR="00220D95" w:rsidRDefault="00220D95" w:rsidP="00220D95">
      <w:pPr>
        <w:jc w:val="both"/>
        <w:rPr>
          <w:rFonts w:ascii="Georgia" w:hAnsi="Georgia"/>
          <w:b/>
          <w:bCs/>
          <w:caps/>
          <w:sz w:val="22"/>
          <w:szCs w:val="22"/>
        </w:rPr>
      </w:pPr>
      <w:r>
        <w:rPr>
          <w:rFonts w:ascii="Georgia" w:hAnsi="Georgia"/>
          <w:b/>
          <w:bCs/>
          <w:caps/>
          <w:sz w:val="22"/>
          <w:szCs w:val="22"/>
        </w:rPr>
        <w:t>Dasar Pemikiran</w:t>
      </w:r>
    </w:p>
    <w:p w14:paraId="265091F1" w14:textId="77777777" w:rsidR="00220D95" w:rsidRDefault="00220D95" w:rsidP="00220D95">
      <w:pPr>
        <w:jc w:val="both"/>
        <w:rPr>
          <w:rFonts w:ascii="Georgia" w:hAnsi="Georgia"/>
          <w:sz w:val="22"/>
          <w:szCs w:val="22"/>
          <w:lang w:val="id-ID"/>
        </w:rPr>
      </w:pPr>
      <w:r>
        <w:rPr>
          <w:rFonts w:ascii="Georgia" w:hAnsi="Georgia"/>
          <w:sz w:val="22"/>
          <w:szCs w:val="22"/>
          <w:lang w:val="id-ID"/>
        </w:rPr>
        <w:t xml:space="preserve">Pemulihan terkadang dipahami layaknya orang yang sembuh dari sebuah penyakit. Misalnya ada seseorang yang mengalami pusing kepala. Kemudian orang tersebut memeriksakan diri ke dokter. Setelah itu dokter memberikan obat dan kemudian orang tersebut meminum obat dan beristirahat. Dengan cara itulah orang tersebut mengalami pemulihan dalam arti sembuh dari penyakit. </w:t>
      </w:r>
    </w:p>
    <w:p w14:paraId="7BFB8537" w14:textId="77777777" w:rsidR="00220D95" w:rsidRDefault="00220D95" w:rsidP="00220D95">
      <w:pPr>
        <w:jc w:val="both"/>
        <w:rPr>
          <w:rFonts w:ascii="Georgia" w:hAnsi="Georgia"/>
          <w:sz w:val="22"/>
          <w:szCs w:val="22"/>
          <w:lang w:val="id-ID"/>
        </w:rPr>
      </w:pPr>
    </w:p>
    <w:p w14:paraId="7B3297CC" w14:textId="77777777" w:rsidR="00220D95" w:rsidRDefault="00220D95" w:rsidP="00220D95">
      <w:pPr>
        <w:jc w:val="both"/>
        <w:rPr>
          <w:rFonts w:ascii="Georgia" w:hAnsi="Georgia"/>
          <w:sz w:val="22"/>
          <w:szCs w:val="22"/>
          <w:lang w:val="id-ID"/>
        </w:rPr>
      </w:pPr>
      <w:r>
        <w:rPr>
          <w:rFonts w:ascii="Georgia" w:hAnsi="Georgia"/>
          <w:sz w:val="22"/>
          <w:szCs w:val="22"/>
          <w:lang w:val="id-ID"/>
        </w:rPr>
        <w:t xml:space="preserve">Jika kita lihat lebih luas lagi, pemulihan bukan sekedar berbicara mengenai kesembuhan fisik. Pemulihan juga bisa dipahami sebagai kesembuhan relasi sosial antar manusia dan seluruh ciptaan Tuhan. Pemulihan ini terjadi karena adanya luka-luka psikis yang membuat hubungan satu orang dengan orang yang lain menjadi berjarak dan enggan mengalami perjumpaan. Tak hanya hubungan antar personal, hubungan </w:t>
      </w:r>
      <w:proofErr w:type="spellStart"/>
      <w:r>
        <w:rPr>
          <w:rFonts w:ascii="Georgia" w:hAnsi="Georgia"/>
          <w:sz w:val="22"/>
          <w:szCs w:val="22"/>
          <w:lang w:val="id-ID"/>
        </w:rPr>
        <w:t>komunalpun</w:t>
      </w:r>
      <w:proofErr w:type="spellEnd"/>
      <w:r>
        <w:rPr>
          <w:rFonts w:ascii="Georgia" w:hAnsi="Georgia"/>
          <w:sz w:val="22"/>
          <w:szCs w:val="22"/>
          <w:lang w:val="id-ID"/>
        </w:rPr>
        <w:t xml:space="preserve"> bisa mengalami luka karena peristiwa yang tidak menyenangkan, termasuk terjadinya ketidakadilan dan kekacauan.</w:t>
      </w:r>
    </w:p>
    <w:p w14:paraId="5EF66106" w14:textId="77777777" w:rsidR="00220D95" w:rsidRDefault="00220D95" w:rsidP="00220D95">
      <w:pPr>
        <w:jc w:val="both"/>
        <w:rPr>
          <w:rFonts w:ascii="Georgia" w:hAnsi="Georgia"/>
          <w:sz w:val="22"/>
          <w:szCs w:val="22"/>
          <w:lang w:val="id-ID"/>
        </w:rPr>
      </w:pPr>
    </w:p>
    <w:p w14:paraId="2CF4FD05" w14:textId="77777777" w:rsidR="00220D95" w:rsidRDefault="00220D95" w:rsidP="00220D95">
      <w:pPr>
        <w:jc w:val="both"/>
        <w:rPr>
          <w:rFonts w:ascii="Georgia" w:hAnsi="Georgia"/>
          <w:sz w:val="22"/>
          <w:szCs w:val="22"/>
        </w:rPr>
      </w:pPr>
      <w:r>
        <w:rPr>
          <w:rFonts w:ascii="Georgia" w:hAnsi="Georgia"/>
          <w:sz w:val="22"/>
          <w:szCs w:val="22"/>
          <w:lang w:val="id-ID"/>
        </w:rPr>
        <w:t xml:space="preserve">Oleh sebab itu pada minggu </w:t>
      </w:r>
      <w:r>
        <w:rPr>
          <w:rFonts w:ascii="Georgia" w:hAnsi="Georgia"/>
          <w:sz w:val="22"/>
          <w:szCs w:val="22"/>
        </w:rPr>
        <w:t>A</w:t>
      </w:r>
      <w:proofErr w:type="spellStart"/>
      <w:r>
        <w:rPr>
          <w:rFonts w:ascii="Georgia" w:hAnsi="Georgia"/>
          <w:sz w:val="22"/>
          <w:szCs w:val="22"/>
          <w:lang w:val="id-ID"/>
        </w:rPr>
        <w:t>dven</w:t>
      </w:r>
      <w:proofErr w:type="spellEnd"/>
      <w:r>
        <w:rPr>
          <w:rFonts w:ascii="Georgia" w:hAnsi="Georgia"/>
          <w:sz w:val="22"/>
          <w:szCs w:val="22"/>
          <w:lang w:val="id-ID"/>
        </w:rPr>
        <w:t xml:space="preserve"> </w:t>
      </w:r>
      <w:proofErr w:type="spellStart"/>
      <w:r>
        <w:rPr>
          <w:rFonts w:ascii="Georgia" w:hAnsi="Georgia"/>
          <w:sz w:val="22"/>
          <w:szCs w:val="22"/>
        </w:rPr>
        <w:t>Kedua</w:t>
      </w:r>
      <w:proofErr w:type="spellEnd"/>
      <w:r>
        <w:rPr>
          <w:rFonts w:ascii="Georgia" w:hAnsi="Georgia"/>
          <w:sz w:val="22"/>
          <w:szCs w:val="22"/>
        </w:rPr>
        <w:t xml:space="preserve"> </w:t>
      </w:r>
      <w:r>
        <w:rPr>
          <w:rFonts w:ascii="Georgia" w:hAnsi="Georgia"/>
          <w:sz w:val="22"/>
          <w:szCs w:val="22"/>
          <w:lang w:val="id-ID"/>
        </w:rPr>
        <w:t xml:space="preserve">ini kita akan diajak untuk mengingat kembali makna kedatangan Kristus yang membawa pemulihan. Pemulihan ini berarti menyambung </w:t>
      </w:r>
      <w:r>
        <w:rPr>
          <w:rFonts w:ascii="Georgia" w:hAnsi="Georgia"/>
          <w:sz w:val="22"/>
          <w:szCs w:val="22"/>
          <w:lang w:val="id-ID"/>
        </w:rPr>
        <w:lastRenderedPageBreak/>
        <w:t xml:space="preserve">kembali hubungan antar personal maupun antar komunal yang retak dan tercerai berai. Dengan demikian kita sebagai pengikut </w:t>
      </w:r>
      <w:proofErr w:type="spellStart"/>
      <w:r>
        <w:rPr>
          <w:rFonts w:ascii="Georgia" w:hAnsi="Georgia"/>
          <w:sz w:val="22"/>
          <w:szCs w:val="22"/>
          <w:lang w:val="id-ID"/>
        </w:rPr>
        <w:t>Kristuspun</w:t>
      </w:r>
      <w:proofErr w:type="spellEnd"/>
      <w:r>
        <w:rPr>
          <w:rFonts w:ascii="Georgia" w:hAnsi="Georgia"/>
          <w:sz w:val="22"/>
          <w:szCs w:val="22"/>
          <w:lang w:val="id-ID"/>
        </w:rPr>
        <w:t xml:space="preserve"> terus menjadi mitra Allah untuk meneruskan karya pemulihan dengan memperjuangkan keadilan dan kedamaian.</w:t>
      </w:r>
    </w:p>
    <w:p w14:paraId="4D9B7A7D" w14:textId="77777777" w:rsidR="00220D95" w:rsidRDefault="00220D95" w:rsidP="00220D95">
      <w:pPr>
        <w:jc w:val="both"/>
        <w:rPr>
          <w:rFonts w:ascii="Georgia" w:hAnsi="Georgia"/>
          <w:sz w:val="22"/>
          <w:szCs w:val="22"/>
        </w:rPr>
      </w:pPr>
    </w:p>
    <w:p w14:paraId="60B6E6CC" w14:textId="77777777" w:rsidR="00220D95" w:rsidRDefault="00220D95" w:rsidP="00220D95">
      <w:pPr>
        <w:jc w:val="both"/>
        <w:rPr>
          <w:rFonts w:ascii="Georgia" w:hAnsi="Georgia"/>
          <w:sz w:val="22"/>
          <w:szCs w:val="22"/>
        </w:rPr>
      </w:pPr>
      <w:proofErr w:type="spellStart"/>
      <w:r>
        <w:rPr>
          <w:rFonts w:ascii="Georgia" w:hAnsi="Georgia"/>
          <w:sz w:val="22"/>
          <w:szCs w:val="22"/>
        </w:rPr>
        <w:t>Lewat</w:t>
      </w:r>
      <w:proofErr w:type="spellEnd"/>
      <w:r>
        <w:rPr>
          <w:rFonts w:ascii="Georgia" w:hAnsi="Georgia"/>
          <w:sz w:val="22"/>
          <w:szCs w:val="22"/>
        </w:rPr>
        <w:t xml:space="preserve"> </w:t>
      </w:r>
      <w:proofErr w:type="spellStart"/>
      <w:r>
        <w:rPr>
          <w:rFonts w:ascii="Georgia" w:hAnsi="Georgia"/>
          <w:sz w:val="22"/>
          <w:szCs w:val="22"/>
        </w:rPr>
        <w:t>khotbah</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umat</w:t>
      </w:r>
      <w:proofErr w:type="spellEnd"/>
      <w:r>
        <w:rPr>
          <w:rFonts w:ascii="Georgia" w:hAnsi="Georgia"/>
          <w:sz w:val="22"/>
          <w:szCs w:val="22"/>
        </w:rPr>
        <w:t xml:space="preserve"> </w:t>
      </w:r>
      <w:proofErr w:type="spellStart"/>
      <w:r>
        <w:rPr>
          <w:rFonts w:ascii="Georgia" w:hAnsi="Georgia"/>
          <w:sz w:val="22"/>
          <w:szCs w:val="22"/>
        </w:rPr>
        <w:t>diharapkan</w:t>
      </w:r>
      <w:proofErr w:type="spellEnd"/>
      <w:r>
        <w:rPr>
          <w:rFonts w:ascii="Georgia" w:hAnsi="Georgia"/>
          <w:sz w:val="22"/>
          <w:szCs w:val="22"/>
        </w:rPr>
        <w:t xml:space="preserve"> </w:t>
      </w:r>
      <w:proofErr w:type="spellStart"/>
      <w:r>
        <w:rPr>
          <w:rFonts w:ascii="Georgia" w:hAnsi="Georgia"/>
          <w:sz w:val="22"/>
          <w:szCs w:val="22"/>
        </w:rPr>
        <w:t>dapat</w:t>
      </w:r>
      <w:proofErr w:type="spellEnd"/>
      <w:r>
        <w:rPr>
          <w:rFonts w:ascii="Georgia" w:hAnsi="Georgia"/>
          <w:sz w:val="22"/>
          <w:szCs w:val="22"/>
        </w:rPr>
        <w:t xml:space="preserve"> </w:t>
      </w:r>
      <w:proofErr w:type="spellStart"/>
      <w:r>
        <w:rPr>
          <w:rFonts w:ascii="Georgia" w:hAnsi="Georgia"/>
          <w:sz w:val="22"/>
          <w:szCs w:val="22"/>
        </w:rPr>
        <w:t>memahami</w:t>
      </w:r>
      <w:proofErr w:type="spellEnd"/>
      <w:r>
        <w:rPr>
          <w:rFonts w:ascii="Georgia" w:hAnsi="Georgia"/>
          <w:sz w:val="22"/>
          <w:szCs w:val="22"/>
        </w:rPr>
        <w:t xml:space="preserve"> </w:t>
      </w:r>
      <w:proofErr w:type="spellStart"/>
      <w:r>
        <w:rPr>
          <w:rFonts w:ascii="Georgia" w:hAnsi="Georgia"/>
          <w:sz w:val="22"/>
          <w:szCs w:val="22"/>
        </w:rPr>
        <w:t>beberapa</w:t>
      </w:r>
      <w:proofErr w:type="spellEnd"/>
      <w:r>
        <w:rPr>
          <w:rFonts w:ascii="Georgia" w:hAnsi="Georgia"/>
          <w:sz w:val="22"/>
          <w:szCs w:val="22"/>
        </w:rPr>
        <w:t xml:space="preserve"> </w:t>
      </w:r>
      <w:proofErr w:type="spellStart"/>
      <w:r>
        <w:rPr>
          <w:rFonts w:ascii="Georgia" w:hAnsi="Georgia"/>
          <w:sz w:val="22"/>
          <w:szCs w:val="22"/>
        </w:rPr>
        <w:t>bentuk</w:t>
      </w:r>
      <w:proofErr w:type="spellEnd"/>
      <w:r>
        <w:rPr>
          <w:rFonts w:ascii="Georgia" w:hAnsi="Georgia"/>
          <w:sz w:val="22"/>
          <w:szCs w:val="22"/>
        </w:rPr>
        <w:t xml:space="preserve"> </w:t>
      </w:r>
      <w:proofErr w:type="spellStart"/>
      <w:r>
        <w:rPr>
          <w:rFonts w:ascii="Georgia" w:hAnsi="Georgia"/>
          <w:sz w:val="22"/>
          <w:szCs w:val="22"/>
        </w:rPr>
        <w:t>pemulihan</w:t>
      </w:r>
      <w:proofErr w:type="spellEnd"/>
      <w:r>
        <w:rPr>
          <w:rFonts w:ascii="Georgia" w:hAnsi="Georgia"/>
          <w:sz w:val="22"/>
          <w:szCs w:val="22"/>
        </w:rPr>
        <w:t xml:space="preserve">, salah </w:t>
      </w:r>
      <w:proofErr w:type="spellStart"/>
      <w:r>
        <w:rPr>
          <w:rFonts w:ascii="Georgia" w:hAnsi="Georgia"/>
          <w:sz w:val="22"/>
          <w:szCs w:val="22"/>
        </w:rPr>
        <w:t>satu</w:t>
      </w:r>
      <w:proofErr w:type="spellEnd"/>
      <w:r>
        <w:rPr>
          <w:rFonts w:ascii="Georgia" w:hAnsi="Georgia"/>
          <w:sz w:val="22"/>
          <w:szCs w:val="22"/>
        </w:rPr>
        <w:t xml:space="preserve"> </w:t>
      </w:r>
      <w:proofErr w:type="spellStart"/>
      <w:r>
        <w:rPr>
          <w:rFonts w:ascii="Georgia" w:hAnsi="Georgia"/>
          <w:sz w:val="22"/>
          <w:szCs w:val="22"/>
        </w:rPr>
        <w:t>adalah</w:t>
      </w:r>
      <w:proofErr w:type="spellEnd"/>
      <w:r>
        <w:rPr>
          <w:rFonts w:ascii="Georgia" w:hAnsi="Georgia"/>
          <w:sz w:val="22"/>
          <w:szCs w:val="22"/>
        </w:rPr>
        <w:t xml:space="preserve"> </w:t>
      </w:r>
      <w:proofErr w:type="spellStart"/>
      <w:r>
        <w:rPr>
          <w:rFonts w:ascii="Georgia" w:hAnsi="Georgia"/>
          <w:sz w:val="22"/>
          <w:szCs w:val="22"/>
        </w:rPr>
        <w:t>tegaknya</w:t>
      </w:r>
      <w:proofErr w:type="spellEnd"/>
      <w:r>
        <w:rPr>
          <w:rFonts w:ascii="Georgia" w:hAnsi="Georgia"/>
          <w:sz w:val="22"/>
          <w:szCs w:val="22"/>
        </w:rPr>
        <w:t xml:space="preserve"> </w:t>
      </w:r>
      <w:proofErr w:type="spellStart"/>
      <w:r>
        <w:rPr>
          <w:rFonts w:ascii="Georgia" w:hAnsi="Georgia"/>
          <w:sz w:val="22"/>
          <w:szCs w:val="22"/>
        </w:rPr>
        <w:t>keadilan</w:t>
      </w:r>
      <w:proofErr w:type="spellEnd"/>
      <w:r>
        <w:rPr>
          <w:rFonts w:ascii="Georgia" w:hAnsi="Georgia"/>
          <w:sz w:val="22"/>
          <w:szCs w:val="22"/>
        </w:rPr>
        <w:t xml:space="preserve"> dan </w:t>
      </w:r>
      <w:proofErr w:type="spellStart"/>
      <w:r>
        <w:rPr>
          <w:rFonts w:ascii="Georgia" w:hAnsi="Georgia"/>
          <w:sz w:val="22"/>
          <w:szCs w:val="22"/>
        </w:rPr>
        <w:t>perdamaian</w:t>
      </w:r>
      <w:proofErr w:type="spellEnd"/>
      <w:r>
        <w:rPr>
          <w:rFonts w:ascii="Georgia" w:hAnsi="Georgia"/>
          <w:sz w:val="22"/>
          <w:szCs w:val="22"/>
        </w:rPr>
        <w:t xml:space="preserve">. </w:t>
      </w:r>
      <w:proofErr w:type="spellStart"/>
      <w:r>
        <w:rPr>
          <w:rFonts w:ascii="Georgia" w:hAnsi="Georgia"/>
          <w:sz w:val="22"/>
          <w:szCs w:val="22"/>
        </w:rPr>
        <w:t>Umat</w:t>
      </w:r>
      <w:proofErr w:type="spellEnd"/>
      <w:r>
        <w:rPr>
          <w:rFonts w:ascii="Georgia" w:hAnsi="Georgia"/>
          <w:sz w:val="22"/>
          <w:szCs w:val="22"/>
        </w:rPr>
        <w:t xml:space="preserve"> juga </w:t>
      </w:r>
      <w:proofErr w:type="spellStart"/>
      <w:r>
        <w:rPr>
          <w:rFonts w:ascii="Georgia" w:hAnsi="Georgia"/>
          <w:sz w:val="22"/>
          <w:szCs w:val="22"/>
        </w:rPr>
        <w:t>diajak</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mengusahakan</w:t>
      </w:r>
      <w:proofErr w:type="spellEnd"/>
      <w:r>
        <w:rPr>
          <w:rFonts w:ascii="Georgia" w:hAnsi="Georgia"/>
          <w:sz w:val="22"/>
          <w:szCs w:val="22"/>
        </w:rPr>
        <w:t xml:space="preserve"> </w:t>
      </w:r>
      <w:proofErr w:type="spellStart"/>
      <w:r>
        <w:rPr>
          <w:rFonts w:ascii="Georgia" w:hAnsi="Georgia"/>
          <w:sz w:val="22"/>
          <w:szCs w:val="22"/>
        </w:rPr>
        <w:t>keadilan</w:t>
      </w:r>
      <w:proofErr w:type="spellEnd"/>
      <w:r>
        <w:rPr>
          <w:rFonts w:ascii="Georgia" w:hAnsi="Georgia"/>
          <w:sz w:val="22"/>
          <w:szCs w:val="22"/>
        </w:rPr>
        <w:t xml:space="preserve"> dan </w:t>
      </w:r>
      <w:proofErr w:type="spellStart"/>
      <w:r>
        <w:rPr>
          <w:rFonts w:ascii="Georgia" w:hAnsi="Georgia"/>
          <w:sz w:val="22"/>
          <w:szCs w:val="22"/>
        </w:rPr>
        <w:t>perdamaian</w:t>
      </w:r>
      <w:proofErr w:type="spellEnd"/>
      <w:r>
        <w:rPr>
          <w:rFonts w:ascii="Georgia" w:hAnsi="Georgia"/>
          <w:sz w:val="22"/>
          <w:szCs w:val="22"/>
        </w:rPr>
        <w:t>.</w:t>
      </w:r>
    </w:p>
    <w:p w14:paraId="63C114B2" w14:textId="77777777" w:rsidR="00220D95" w:rsidRDefault="00220D95" w:rsidP="00220D95">
      <w:pPr>
        <w:jc w:val="both"/>
        <w:rPr>
          <w:rFonts w:ascii="Georgia" w:hAnsi="Georgia"/>
          <w:sz w:val="22"/>
          <w:szCs w:val="22"/>
        </w:rPr>
      </w:pPr>
      <w:r>
        <w:rPr>
          <w:rFonts w:ascii="Georgia" w:hAnsi="Georgia"/>
          <w:sz w:val="22"/>
          <w:szCs w:val="22"/>
        </w:rPr>
        <w:t xml:space="preserve"> </w:t>
      </w:r>
    </w:p>
    <w:p w14:paraId="0143E2C9" w14:textId="77777777" w:rsidR="00220D95" w:rsidRDefault="00220D95" w:rsidP="00220D95">
      <w:pPr>
        <w:jc w:val="both"/>
        <w:rPr>
          <w:rFonts w:ascii="Georgia" w:hAnsi="Georgia"/>
          <w:sz w:val="22"/>
          <w:szCs w:val="22"/>
        </w:rPr>
      </w:pPr>
    </w:p>
    <w:p w14:paraId="245FDEA3" w14:textId="77777777" w:rsidR="00220D95" w:rsidRDefault="00220D95" w:rsidP="00220D95">
      <w:pPr>
        <w:jc w:val="both"/>
        <w:rPr>
          <w:rFonts w:ascii="Georgia" w:hAnsi="Georgia"/>
          <w:b/>
          <w:bCs/>
          <w:caps/>
          <w:sz w:val="22"/>
          <w:szCs w:val="22"/>
        </w:rPr>
      </w:pPr>
      <w:r>
        <w:rPr>
          <w:rFonts w:ascii="Georgia" w:hAnsi="Georgia"/>
          <w:b/>
          <w:bCs/>
          <w:caps/>
          <w:sz w:val="22"/>
          <w:szCs w:val="22"/>
        </w:rPr>
        <w:t>Tafsir LEKSIONARIS</w:t>
      </w:r>
    </w:p>
    <w:p w14:paraId="0CECCDBD" w14:textId="77777777" w:rsidR="00220D95" w:rsidRDefault="00220D95" w:rsidP="00220D95">
      <w:pPr>
        <w:jc w:val="both"/>
        <w:rPr>
          <w:rFonts w:ascii="Georgia" w:hAnsi="Georgia"/>
          <w:b/>
          <w:bCs/>
          <w:i/>
          <w:iCs/>
          <w:sz w:val="22"/>
          <w:szCs w:val="22"/>
        </w:rPr>
      </w:pPr>
    </w:p>
    <w:p w14:paraId="739D8551" w14:textId="77777777" w:rsidR="00220D95" w:rsidRDefault="00220D95" w:rsidP="00220D95">
      <w:pPr>
        <w:jc w:val="both"/>
        <w:rPr>
          <w:rFonts w:ascii="Georgia" w:hAnsi="Georgia"/>
          <w:b/>
          <w:sz w:val="22"/>
          <w:szCs w:val="22"/>
          <w:lang w:val="id-ID"/>
        </w:rPr>
      </w:pPr>
      <w:r>
        <w:rPr>
          <w:rFonts w:ascii="Georgia" w:hAnsi="Georgia"/>
          <w:sz w:val="22"/>
          <w:szCs w:val="22"/>
          <w:lang w:val="id-ID"/>
        </w:rPr>
        <w:t>Nabi Yesaya berkarya di tengah</w:t>
      </w:r>
      <w:r>
        <w:rPr>
          <w:rFonts w:ascii="Georgia" w:hAnsi="Georgia"/>
          <w:sz w:val="22"/>
          <w:szCs w:val="22"/>
        </w:rPr>
        <w:t>-</w:t>
      </w:r>
      <w:r>
        <w:rPr>
          <w:rFonts w:ascii="Georgia" w:hAnsi="Georgia"/>
          <w:sz w:val="22"/>
          <w:szCs w:val="22"/>
          <w:lang w:val="id-ID"/>
        </w:rPr>
        <w:t xml:space="preserve">tengah bangsa Israel Selatan (Yehuda). Sebagai </w:t>
      </w:r>
      <w:r>
        <w:rPr>
          <w:rFonts w:ascii="Georgia" w:hAnsi="Georgia"/>
          <w:sz w:val="22"/>
          <w:szCs w:val="22"/>
        </w:rPr>
        <w:t>N</w:t>
      </w:r>
      <w:proofErr w:type="spellStart"/>
      <w:r>
        <w:rPr>
          <w:rFonts w:ascii="Georgia" w:hAnsi="Georgia"/>
          <w:sz w:val="22"/>
          <w:szCs w:val="22"/>
          <w:lang w:val="id-ID"/>
        </w:rPr>
        <w:t>abi</w:t>
      </w:r>
      <w:proofErr w:type="spellEnd"/>
      <w:r>
        <w:rPr>
          <w:rFonts w:ascii="Georgia" w:hAnsi="Georgia"/>
          <w:sz w:val="22"/>
          <w:szCs w:val="22"/>
          <w:lang w:val="id-ID"/>
        </w:rPr>
        <w:t xml:space="preserve">, ia bertugas untuk menyuarakan suara kenabian yang berasal dari Allah. Dengan demikian ia harus menanggung risiko yang tidak kecil, apalagi jika pesan Allah </w:t>
      </w:r>
      <w:proofErr w:type="spellStart"/>
      <w:r>
        <w:rPr>
          <w:rFonts w:ascii="Georgia" w:hAnsi="Georgia"/>
          <w:sz w:val="22"/>
          <w:szCs w:val="22"/>
          <w:lang w:val="id-ID"/>
        </w:rPr>
        <w:t>sifa</w:t>
      </w:r>
      <w:proofErr w:type="spellEnd"/>
      <w:r>
        <w:rPr>
          <w:rFonts w:ascii="Georgia" w:hAnsi="Georgia"/>
          <w:sz w:val="22"/>
          <w:szCs w:val="22"/>
        </w:rPr>
        <w:t>t</w:t>
      </w:r>
      <w:proofErr w:type="spellStart"/>
      <w:r>
        <w:rPr>
          <w:rFonts w:ascii="Georgia" w:hAnsi="Georgia"/>
          <w:sz w:val="22"/>
          <w:szCs w:val="22"/>
          <w:lang w:val="id-ID"/>
        </w:rPr>
        <w:t>nya</w:t>
      </w:r>
      <w:proofErr w:type="spellEnd"/>
      <w:r>
        <w:rPr>
          <w:rFonts w:ascii="Georgia" w:hAnsi="Georgia"/>
          <w:sz w:val="22"/>
          <w:szCs w:val="22"/>
          <w:lang w:val="id-ID"/>
        </w:rPr>
        <w:t xml:space="preserve"> adalah teguran dan peringatan keras untuk bangsa Yehuda. Sang </w:t>
      </w:r>
      <w:proofErr w:type="spellStart"/>
      <w:r>
        <w:rPr>
          <w:rFonts w:ascii="Georgia" w:hAnsi="Georgia"/>
          <w:sz w:val="22"/>
          <w:szCs w:val="22"/>
          <w:lang w:val="id-ID"/>
        </w:rPr>
        <w:t>nabipun</w:t>
      </w:r>
      <w:proofErr w:type="spellEnd"/>
      <w:r>
        <w:rPr>
          <w:rFonts w:ascii="Georgia" w:hAnsi="Georgia"/>
          <w:sz w:val="22"/>
          <w:szCs w:val="22"/>
          <w:lang w:val="id-ID"/>
        </w:rPr>
        <w:t xml:space="preserve"> wajib meneruskan pesan tersebut meskipun harus berhadapan dengan para penguasa dan massa yang terkadang tidak mau menerima pesan dari Allah melalui sang nabi. </w:t>
      </w:r>
    </w:p>
    <w:p w14:paraId="7D1058B7" w14:textId="77777777" w:rsidR="00220D95" w:rsidRDefault="00220D95" w:rsidP="00220D95">
      <w:pPr>
        <w:jc w:val="both"/>
        <w:rPr>
          <w:rFonts w:ascii="Georgia" w:hAnsi="Georgia"/>
          <w:sz w:val="22"/>
          <w:szCs w:val="22"/>
          <w:lang w:val="id-ID"/>
        </w:rPr>
      </w:pPr>
    </w:p>
    <w:p w14:paraId="77285672" w14:textId="77777777" w:rsidR="00220D95" w:rsidRDefault="00220D95" w:rsidP="00220D95">
      <w:pPr>
        <w:jc w:val="both"/>
        <w:rPr>
          <w:rFonts w:ascii="Georgia" w:hAnsi="Georgia"/>
          <w:sz w:val="22"/>
          <w:szCs w:val="22"/>
          <w:lang w:val="id-ID"/>
        </w:rPr>
      </w:pPr>
      <w:r>
        <w:rPr>
          <w:rFonts w:ascii="Georgia" w:hAnsi="Georgia"/>
          <w:sz w:val="22"/>
          <w:szCs w:val="22"/>
          <w:lang w:val="id-ID"/>
        </w:rPr>
        <w:t xml:space="preserve">Perikop yang menjadi bagian bacaan </w:t>
      </w:r>
      <w:proofErr w:type="spellStart"/>
      <w:r>
        <w:rPr>
          <w:rFonts w:ascii="Georgia" w:hAnsi="Georgia"/>
          <w:sz w:val="22"/>
          <w:szCs w:val="22"/>
          <w:lang w:val="id-ID"/>
        </w:rPr>
        <w:t>leksionari</w:t>
      </w:r>
      <w:proofErr w:type="spellEnd"/>
      <w:r>
        <w:rPr>
          <w:rFonts w:ascii="Georgia" w:hAnsi="Georgia"/>
          <w:sz w:val="22"/>
          <w:szCs w:val="22"/>
          <w:lang w:val="id-ID"/>
        </w:rPr>
        <w:t xml:space="preserve"> kita pada Minggu ini berbicara mengenai nubuat kelahiran Raja Damai. Nubuat ini sebenarnya sudah dimulai sejak </w:t>
      </w:r>
      <w:proofErr w:type="spellStart"/>
      <w:r>
        <w:rPr>
          <w:rFonts w:ascii="Georgia" w:hAnsi="Georgia"/>
          <w:sz w:val="22"/>
          <w:szCs w:val="22"/>
        </w:rPr>
        <w:t>Yesaya</w:t>
      </w:r>
      <w:proofErr w:type="spellEnd"/>
      <w:r>
        <w:rPr>
          <w:rFonts w:ascii="Georgia" w:hAnsi="Georgia"/>
          <w:sz w:val="22"/>
          <w:szCs w:val="22"/>
        </w:rPr>
        <w:t xml:space="preserve"> </w:t>
      </w:r>
      <w:r>
        <w:rPr>
          <w:rFonts w:ascii="Georgia" w:hAnsi="Georgia"/>
          <w:sz w:val="22"/>
          <w:szCs w:val="22"/>
          <w:lang w:val="id-ID"/>
        </w:rPr>
        <w:t xml:space="preserve">pasal 9. Kedatangan Raja Damai ini merupakan sebuah </w:t>
      </w:r>
      <w:proofErr w:type="spellStart"/>
      <w:r>
        <w:rPr>
          <w:rFonts w:ascii="Georgia" w:hAnsi="Georgia"/>
          <w:sz w:val="22"/>
          <w:szCs w:val="22"/>
          <w:lang w:val="id-ID"/>
        </w:rPr>
        <w:t>respon</w:t>
      </w:r>
      <w:proofErr w:type="spellEnd"/>
      <w:r>
        <w:rPr>
          <w:rFonts w:ascii="Georgia" w:hAnsi="Georgia"/>
          <w:sz w:val="22"/>
          <w:szCs w:val="22"/>
          <w:lang w:val="id-ID"/>
        </w:rPr>
        <w:t xml:space="preserve"> atas situasi yang terjadi di Yehuda. Raja Damai ini digambarkan seperti kehidupan tumbuhan. Dimulai dari istilah tunas, yang berasal dari tunggul Isai. Nama Isai ini dipakai sebagai legitimasi bahwa yang akan hadir bukanlah dari keturunan non-Israel, namun dari orang Israel murni. </w:t>
      </w:r>
    </w:p>
    <w:p w14:paraId="618937E4" w14:textId="77777777" w:rsidR="00220D95" w:rsidRDefault="00220D95" w:rsidP="00220D95">
      <w:pPr>
        <w:jc w:val="both"/>
        <w:rPr>
          <w:rFonts w:ascii="Georgia" w:hAnsi="Georgia"/>
          <w:sz w:val="22"/>
          <w:szCs w:val="22"/>
          <w:lang w:val="id-ID"/>
        </w:rPr>
      </w:pPr>
    </w:p>
    <w:p w14:paraId="683215FE" w14:textId="77777777" w:rsidR="00220D95" w:rsidRDefault="00220D95" w:rsidP="00220D95">
      <w:pPr>
        <w:jc w:val="both"/>
        <w:rPr>
          <w:rFonts w:ascii="Georgia" w:hAnsi="Georgia"/>
          <w:sz w:val="22"/>
          <w:szCs w:val="22"/>
          <w:lang w:val="id-ID"/>
        </w:rPr>
      </w:pPr>
      <w:r>
        <w:rPr>
          <w:rFonts w:ascii="Georgia" w:hAnsi="Georgia"/>
          <w:sz w:val="22"/>
          <w:szCs w:val="22"/>
          <w:lang w:val="id-ID"/>
        </w:rPr>
        <w:t xml:space="preserve">Hal ini menunjukkan konsistensi Tuhan dalam menjadikan bangsa Israel sebagai proyek percontohan untuk mengabarkan kasih-Nya. Meskipun Israel (Yehuda) sendiri mendukakan hati Tuhan, namun perhatian Tuhan tetap tertuju pada Israel. </w:t>
      </w:r>
      <w:r>
        <w:rPr>
          <w:rFonts w:ascii="Georgia" w:hAnsi="Georgia"/>
          <w:sz w:val="22"/>
          <w:szCs w:val="22"/>
          <w:lang w:val="id-ID"/>
        </w:rPr>
        <w:lastRenderedPageBreak/>
        <w:t>Legitimasi berlanjut dengan legitimasi</w:t>
      </w:r>
      <w:r>
        <w:rPr>
          <w:rFonts w:ascii="Georgia" w:hAnsi="Georgia"/>
          <w:sz w:val="22"/>
          <w:szCs w:val="22"/>
        </w:rPr>
        <w:t>-</w:t>
      </w:r>
      <w:r>
        <w:rPr>
          <w:rFonts w:ascii="Georgia" w:hAnsi="Georgia"/>
          <w:sz w:val="22"/>
          <w:szCs w:val="22"/>
          <w:lang w:val="id-ID"/>
        </w:rPr>
        <w:t xml:space="preserve">legitimasi </w:t>
      </w:r>
      <w:r>
        <w:rPr>
          <w:rFonts w:ascii="Georgia" w:hAnsi="Georgia"/>
          <w:sz w:val="22"/>
          <w:szCs w:val="22"/>
        </w:rPr>
        <w:t xml:space="preserve">lain </w:t>
      </w:r>
      <w:r>
        <w:rPr>
          <w:rFonts w:ascii="Georgia" w:hAnsi="Georgia"/>
          <w:sz w:val="22"/>
          <w:szCs w:val="22"/>
          <w:lang w:val="id-ID"/>
        </w:rPr>
        <w:t xml:space="preserve">yang memperkuat peran “tunas” ini. </w:t>
      </w:r>
      <w:proofErr w:type="spellStart"/>
      <w:r>
        <w:rPr>
          <w:rFonts w:ascii="Georgia" w:hAnsi="Georgia"/>
          <w:sz w:val="22"/>
          <w:szCs w:val="22"/>
        </w:rPr>
        <w:t>Legitimasi</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r>
        <w:rPr>
          <w:rFonts w:ascii="Georgia" w:hAnsi="Georgia"/>
          <w:sz w:val="22"/>
          <w:szCs w:val="22"/>
          <w:lang w:val="id-ID"/>
        </w:rPr>
        <w:t>dimulai dari:</w:t>
      </w:r>
    </w:p>
    <w:p w14:paraId="6482AE40" w14:textId="77777777" w:rsidR="00220D95" w:rsidRDefault="00220D95" w:rsidP="00A36F21">
      <w:pPr>
        <w:numPr>
          <w:ilvl w:val="0"/>
          <w:numId w:val="12"/>
        </w:numPr>
        <w:ind w:left="270" w:hanging="270"/>
        <w:jc w:val="both"/>
        <w:rPr>
          <w:rFonts w:ascii="Georgia" w:hAnsi="Georgia"/>
          <w:sz w:val="22"/>
          <w:szCs w:val="22"/>
          <w:lang w:val="id-ID"/>
        </w:rPr>
      </w:pPr>
      <w:r>
        <w:rPr>
          <w:rFonts w:ascii="Georgia" w:hAnsi="Georgia"/>
          <w:sz w:val="22"/>
          <w:szCs w:val="22"/>
          <w:lang w:val="id-ID"/>
        </w:rPr>
        <w:t xml:space="preserve">Roh TUHAN akan ada padanya, yang menunjukkan bahwa TUHAN berkenan terhadap “tunas” ini. Ketika TUHAN tidak berkenan akan seseorang, pasti seseorang tersebut akan menyingkir dengan sendirinya seperti raja pertama Israel yakni Saul </w:t>
      </w:r>
      <w:proofErr w:type="spellStart"/>
      <w:r>
        <w:rPr>
          <w:rFonts w:ascii="Georgia" w:hAnsi="Georgia"/>
          <w:sz w:val="22"/>
          <w:szCs w:val="22"/>
        </w:rPr>
        <w:t>sebagai</w:t>
      </w:r>
      <w:proofErr w:type="spellEnd"/>
      <w:r>
        <w:rPr>
          <w:rFonts w:ascii="Georgia" w:hAnsi="Georgia"/>
          <w:sz w:val="22"/>
          <w:szCs w:val="22"/>
        </w:rPr>
        <w:t xml:space="preserve"> </w:t>
      </w:r>
      <w:r>
        <w:rPr>
          <w:rFonts w:ascii="Georgia" w:hAnsi="Georgia"/>
          <w:sz w:val="22"/>
          <w:szCs w:val="22"/>
          <w:lang w:val="id-ID"/>
        </w:rPr>
        <w:t>contohnya.</w:t>
      </w:r>
    </w:p>
    <w:p w14:paraId="0463CC8F" w14:textId="77777777" w:rsidR="00220D95" w:rsidRDefault="00220D95" w:rsidP="00A36F21">
      <w:pPr>
        <w:numPr>
          <w:ilvl w:val="0"/>
          <w:numId w:val="12"/>
        </w:numPr>
        <w:ind w:left="270" w:hanging="270"/>
        <w:jc w:val="both"/>
        <w:rPr>
          <w:rFonts w:ascii="Georgia" w:hAnsi="Georgia"/>
          <w:sz w:val="22"/>
          <w:szCs w:val="22"/>
          <w:lang w:val="id-ID"/>
        </w:rPr>
      </w:pPr>
      <w:r>
        <w:rPr>
          <w:rFonts w:ascii="Georgia" w:hAnsi="Georgia"/>
          <w:sz w:val="22"/>
          <w:szCs w:val="22"/>
          <w:lang w:val="id-ID"/>
        </w:rPr>
        <w:t>Roh hikmat dan pengertian, seperti yang dimiliki oleh Salomo.</w:t>
      </w:r>
    </w:p>
    <w:p w14:paraId="03AB2E5E" w14:textId="77777777" w:rsidR="00220D95" w:rsidRDefault="00220D95" w:rsidP="00A36F21">
      <w:pPr>
        <w:numPr>
          <w:ilvl w:val="0"/>
          <w:numId w:val="12"/>
        </w:numPr>
        <w:ind w:left="270" w:hanging="270"/>
        <w:jc w:val="both"/>
        <w:rPr>
          <w:rFonts w:ascii="Georgia" w:hAnsi="Georgia"/>
          <w:sz w:val="22"/>
          <w:szCs w:val="22"/>
          <w:lang w:val="id-ID"/>
        </w:rPr>
      </w:pPr>
      <w:r>
        <w:rPr>
          <w:rFonts w:ascii="Georgia" w:hAnsi="Georgia"/>
          <w:sz w:val="22"/>
          <w:szCs w:val="22"/>
          <w:lang w:val="id-ID"/>
        </w:rPr>
        <w:t>Roh nasihat dan keperkasaan, seperti yang dimiliki oleh Daud.</w:t>
      </w:r>
    </w:p>
    <w:p w14:paraId="591E8A43" w14:textId="77777777" w:rsidR="00220D95" w:rsidRDefault="00220D95" w:rsidP="00A36F21">
      <w:pPr>
        <w:numPr>
          <w:ilvl w:val="0"/>
          <w:numId w:val="12"/>
        </w:numPr>
        <w:ind w:left="270" w:hanging="270"/>
        <w:jc w:val="both"/>
        <w:rPr>
          <w:rFonts w:ascii="Georgia" w:hAnsi="Georgia"/>
          <w:sz w:val="22"/>
          <w:szCs w:val="22"/>
          <w:lang w:val="id-ID"/>
        </w:rPr>
      </w:pPr>
      <w:r>
        <w:rPr>
          <w:rFonts w:ascii="Georgia" w:hAnsi="Georgia"/>
          <w:sz w:val="22"/>
          <w:szCs w:val="22"/>
          <w:lang w:val="id-ID"/>
        </w:rPr>
        <w:t xml:space="preserve">Roh pengenalan dan takut akan TUHAN, seperti pada </w:t>
      </w:r>
      <w:proofErr w:type="spellStart"/>
      <w:r>
        <w:rPr>
          <w:rFonts w:ascii="Georgia" w:hAnsi="Georgia"/>
          <w:sz w:val="22"/>
          <w:szCs w:val="22"/>
          <w:lang w:val="id-ID"/>
        </w:rPr>
        <w:t>kesetian</w:t>
      </w:r>
      <w:proofErr w:type="spellEnd"/>
      <w:r>
        <w:rPr>
          <w:rFonts w:ascii="Georgia" w:hAnsi="Georgia"/>
          <w:sz w:val="22"/>
          <w:szCs w:val="22"/>
          <w:lang w:val="id-ID"/>
        </w:rPr>
        <w:t xml:space="preserve"> para nabi yang </w:t>
      </w:r>
      <w:proofErr w:type="spellStart"/>
      <w:r>
        <w:rPr>
          <w:rFonts w:ascii="Georgia" w:hAnsi="Georgia"/>
          <w:sz w:val="22"/>
          <w:szCs w:val="22"/>
          <w:lang w:val="id-ID"/>
        </w:rPr>
        <w:t>membertikan</w:t>
      </w:r>
      <w:proofErr w:type="spellEnd"/>
      <w:r>
        <w:rPr>
          <w:rFonts w:ascii="Georgia" w:hAnsi="Georgia"/>
          <w:sz w:val="22"/>
          <w:szCs w:val="22"/>
          <w:lang w:val="id-ID"/>
        </w:rPr>
        <w:t xml:space="preserve"> pesan Tuhan (</w:t>
      </w:r>
      <w:r>
        <w:rPr>
          <w:rFonts w:ascii="Georgia" w:hAnsi="Georgia"/>
          <w:sz w:val="22"/>
          <w:szCs w:val="22"/>
        </w:rPr>
        <w:t>Yes. 11:</w:t>
      </w:r>
      <w:r>
        <w:rPr>
          <w:rFonts w:ascii="Georgia" w:hAnsi="Georgia"/>
          <w:sz w:val="22"/>
          <w:szCs w:val="22"/>
          <w:lang w:val="id-ID"/>
        </w:rPr>
        <w:t>2).</w:t>
      </w:r>
    </w:p>
    <w:p w14:paraId="03AB1C70" w14:textId="77777777" w:rsidR="00220D95" w:rsidRDefault="00220D95" w:rsidP="00220D95">
      <w:pPr>
        <w:jc w:val="both"/>
        <w:rPr>
          <w:rFonts w:ascii="Georgia" w:hAnsi="Georgia"/>
          <w:sz w:val="22"/>
          <w:szCs w:val="22"/>
          <w:lang w:val="id-ID"/>
        </w:rPr>
      </w:pPr>
    </w:p>
    <w:p w14:paraId="566E9DF9" w14:textId="77777777" w:rsidR="00220D95" w:rsidRDefault="00220D95" w:rsidP="00220D95">
      <w:pPr>
        <w:jc w:val="both"/>
        <w:rPr>
          <w:rFonts w:ascii="Georgia" w:hAnsi="Georgia"/>
          <w:sz w:val="22"/>
          <w:szCs w:val="22"/>
          <w:lang w:val="id-ID"/>
        </w:rPr>
      </w:pPr>
      <w:r>
        <w:rPr>
          <w:rFonts w:ascii="Georgia" w:hAnsi="Georgia"/>
          <w:sz w:val="22"/>
          <w:szCs w:val="22"/>
          <w:lang w:val="id-ID"/>
        </w:rPr>
        <w:t>Selain itu diperlengkapi dengan karya</w:t>
      </w:r>
      <w:r>
        <w:rPr>
          <w:rFonts w:ascii="Georgia" w:hAnsi="Georgia"/>
          <w:sz w:val="22"/>
          <w:szCs w:val="22"/>
        </w:rPr>
        <w:t>-</w:t>
      </w:r>
      <w:r>
        <w:rPr>
          <w:rFonts w:ascii="Georgia" w:hAnsi="Georgia"/>
          <w:sz w:val="22"/>
          <w:szCs w:val="22"/>
          <w:lang w:val="id-ID"/>
        </w:rPr>
        <w:t>karya Roh Tuhan, sang “tunas” ini akan menghakimi dengan keadilan (</w:t>
      </w:r>
      <w:r>
        <w:rPr>
          <w:rFonts w:ascii="Georgia" w:hAnsi="Georgia"/>
          <w:sz w:val="22"/>
          <w:szCs w:val="22"/>
        </w:rPr>
        <w:t>Yes. 11:</w:t>
      </w:r>
      <w:r>
        <w:rPr>
          <w:rFonts w:ascii="Georgia" w:hAnsi="Georgia"/>
          <w:sz w:val="22"/>
          <w:szCs w:val="22"/>
          <w:lang w:val="id-ID"/>
        </w:rPr>
        <w:t xml:space="preserve">4).  Dengan demikian, </w:t>
      </w:r>
      <w:proofErr w:type="spellStart"/>
      <w:r>
        <w:rPr>
          <w:rFonts w:ascii="Georgia" w:hAnsi="Georgia"/>
          <w:i/>
          <w:iCs/>
          <w:sz w:val="22"/>
          <w:szCs w:val="22"/>
          <w:lang w:val="id-ID"/>
        </w:rPr>
        <w:t>idea</w:t>
      </w:r>
      <w:proofErr w:type="spellEnd"/>
      <w:r>
        <w:rPr>
          <w:rFonts w:ascii="Georgia" w:hAnsi="Georgia"/>
          <w:sz w:val="22"/>
          <w:szCs w:val="22"/>
          <w:lang w:val="id-ID"/>
        </w:rPr>
        <w:t xml:space="preserve"> ini memperlihatkan situasi yang terjadi pada waktu pesan ini disampaikan. Situasi yang </w:t>
      </w:r>
      <w:proofErr w:type="spellStart"/>
      <w:r>
        <w:rPr>
          <w:rFonts w:ascii="Georgia" w:hAnsi="Georgia"/>
          <w:sz w:val="22"/>
          <w:szCs w:val="22"/>
          <w:lang w:val="id-ID"/>
        </w:rPr>
        <w:t>berkebalikan</w:t>
      </w:r>
      <w:proofErr w:type="spellEnd"/>
      <w:r>
        <w:rPr>
          <w:rFonts w:ascii="Georgia" w:hAnsi="Georgia"/>
          <w:sz w:val="22"/>
          <w:szCs w:val="22"/>
          <w:lang w:val="id-ID"/>
        </w:rPr>
        <w:t xml:space="preserve"> dengan harapan sang “tunas” yakni terjadinya pengadilan yang tidak adil, menjatuhkan keputusan menurut kata orang atau takut terhadap tekanan massa. Pengadilan yang menyimpang dari </w:t>
      </w:r>
      <w:proofErr w:type="spellStart"/>
      <w:r>
        <w:rPr>
          <w:rFonts w:ascii="Georgia" w:hAnsi="Georgia"/>
          <w:sz w:val="22"/>
          <w:szCs w:val="22"/>
          <w:lang w:val="id-ID"/>
        </w:rPr>
        <w:t>kebe</w:t>
      </w:r>
      <w:proofErr w:type="spellEnd"/>
      <w:r>
        <w:rPr>
          <w:rFonts w:ascii="Georgia" w:hAnsi="Georgia"/>
          <w:sz w:val="22"/>
          <w:szCs w:val="22"/>
        </w:rPr>
        <w:t>n</w:t>
      </w:r>
      <w:proofErr w:type="spellStart"/>
      <w:r>
        <w:rPr>
          <w:rFonts w:ascii="Georgia" w:hAnsi="Georgia"/>
          <w:sz w:val="22"/>
          <w:szCs w:val="22"/>
          <w:lang w:val="id-ID"/>
        </w:rPr>
        <w:t>aran</w:t>
      </w:r>
      <w:proofErr w:type="spellEnd"/>
      <w:r>
        <w:rPr>
          <w:rFonts w:ascii="Georgia" w:hAnsi="Georgia"/>
          <w:sz w:val="22"/>
          <w:szCs w:val="22"/>
          <w:lang w:val="id-ID"/>
        </w:rPr>
        <w:t xml:space="preserve"> dan kesetiaan.</w:t>
      </w:r>
    </w:p>
    <w:p w14:paraId="6CAF3684" w14:textId="77777777" w:rsidR="00220D95" w:rsidRDefault="00220D95" w:rsidP="00220D95">
      <w:pPr>
        <w:jc w:val="both"/>
        <w:rPr>
          <w:rFonts w:ascii="Georgia" w:hAnsi="Georgia"/>
          <w:sz w:val="22"/>
          <w:szCs w:val="22"/>
          <w:lang w:val="id-ID"/>
        </w:rPr>
      </w:pPr>
    </w:p>
    <w:p w14:paraId="18CB56B9" w14:textId="77777777" w:rsidR="00220D95" w:rsidRDefault="00220D95" w:rsidP="00220D95">
      <w:pPr>
        <w:jc w:val="both"/>
        <w:rPr>
          <w:rFonts w:ascii="Georgia" w:hAnsi="Georgia"/>
          <w:sz w:val="22"/>
          <w:szCs w:val="22"/>
          <w:lang w:val="id-ID"/>
        </w:rPr>
      </w:pPr>
      <w:r>
        <w:rPr>
          <w:rFonts w:ascii="Georgia" w:hAnsi="Georgia"/>
          <w:sz w:val="22"/>
          <w:szCs w:val="22"/>
          <w:lang w:val="id-ID"/>
        </w:rPr>
        <w:t>Hal keadilan juga menjadi bagian pesan dari pemazmur dalam bacaan kita (</w:t>
      </w:r>
      <w:proofErr w:type="spellStart"/>
      <w:r>
        <w:rPr>
          <w:rFonts w:ascii="Georgia" w:hAnsi="Georgia"/>
          <w:sz w:val="22"/>
          <w:szCs w:val="22"/>
          <w:lang w:val="id-ID"/>
        </w:rPr>
        <w:t>Mzm</w:t>
      </w:r>
      <w:proofErr w:type="spellEnd"/>
      <w:r>
        <w:rPr>
          <w:rFonts w:ascii="Georgia" w:hAnsi="Georgia"/>
          <w:sz w:val="22"/>
          <w:szCs w:val="22"/>
          <w:lang w:val="id-ID"/>
        </w:rPr>
        <w:t xml:space="preserve"> 72:1-7, 18-19). </w:t>
      </w:r>
      <w:r>
        <w:rPr>
          <w:rFonts w:ascii="Georgia" w:hAnsi="Georgia"/>
          <w:sz w:val="22"/>
          <w:szCs w:val="22"/>
        </w:rPr>
        <w:t>P</w:t>
      </w:r>
      <w:proofErr w:type="spellStart"/>
      <w:r>
        <w:rPr>
          <w:rFonts w:ascii="Georgia" w:hAnsi="Georgia"/>
          <w:sz w:val="22"/>
          <w:szCs w:val="22"/>
          <w:lang w:val="id-ID"/>
        </w:rPr>
        <w:t>emazmur</w:t>
      </w:r>
      <w:proofErr w:type="spellEnd"/>
      <w:r>
        <w:rPr>
          <w:rFonts w:ascii="Georgia" w:hAnsi="Georgia"/>
          <w:sz w:val="22"/>
          <w:szCs w:val="22"/>
          <w:lang w:val="id-ID"/>
        </w:rPr>
        <w:t xml:space="preserve"> ini adalah Salomo menurut informasi dari </w:t>
      </w:r>
      <w:proofErr w:type="spellStart"/>
      <w:r>
        <w:rPr>
          <w:rFonts w:ascii="Georgia" w:hAnsi="Georgia"/>
          <w:sz w:val="22"/>
          <w:szCs w:val="22"/>
          <w:lang w:val="id-ID"/>
        </w:rPr>
        <w:t>ay.</w:t>
      </w:r>
      <w:proofErr w:type="spellEnd"/>
      <w:r>
        <w:rPr>
          <w:rFonts w:ascii="Georgia" w:hAnsi="Georgia"/>
          <w:sz w:val="22"/>
          <w:szCs w:val="22"/>
          <w:lang w:val="id-ID"/>
        </w:rPr>
        <w:t xml:space="preserve"> 1.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pemazmur</w:t>
      </w:r>
      <w:proofErr w:type="spellEnd"/>
      <w:r>
        <w:rPr>
          <w:rFonts w:ascii="Georgia" w:hAnsi="Georgia"/>
          <w:sz w:val="22"/>
          <w:szCs w:val="22"/>
        </w:rPr>
        <w:t xml:space="preserve"> </w:t>
      </w:r>
      <w:proofErr w:type="spellStart"/>
      <w:r>
        <w:rPr>
          <w:rFonts w:ascii="Georgia" w:hAnsi="Georgia"/>
          <w:sz w:val="22"/>
          <w:szCs w:val="22"/>
        </w:rPr>
        <w:t>dikatakan</w:t>
      </w:r>
      <w:proofErr w:type="spellEnd"/>
      <w:r>
        <w:rPr>
          <w:rFonts w:ascii="Georgia" w:hAnsi="Georgia"/>
          <w:sz w:val="22"/>
          <w:szCs w:val="22"/>
        </w:rPr>
        <w:t xml:space="preserve"> </w:t>
      </w:r>
      <w:proofErr w:type="spellStart"/>
      <w:r>
        <w:rPr>
          <w:rFonts w:ascii="Georgia" w:hAnsi="Georgia"/>
          <w:sz w:val="22"/>
          <w:szCs w:val="22"/>
        </w:rPr>
        <w:t>bahwa</w:t>
      </w:r>
      <w:proofErr w:type="spellEnd"/>
      <w:r>
        <w:rPr>
          <w:rFonts w:ascii="Georgia" w:hAnsi="Georgia"/>
          <w:sz w:val="22"/>
          <w:szCs w:val="22"/>
        </w:rPr>
        <w:t xml:space="preserve"> k</w:t>
      </w:r>
      <w:proofErr w:type="spellStart"/>
      <w:r>
        <w:rPr>
          <w:rFonts w:ascii="Georgia" w:hAnsi="Georgia"/>
          <w:sz w:val="22"/>
          <w:szCs w:val="22"/>
          <w:lang w:val="id-ID"/>
        </w:rPr>
        <w:t>eadilan</w:t>
      </w:r>
      <w:proofErr w:type="spellEnd"/>
      <w:r>
        <w:rPr>
          <w:rFonts w:ascii="Georgia" w:hAnsi="Georgia"/>
          <w:sz w:val="22"/>
          <w:szCs w:val="22"/>
          <w:lang w:val="id-ID"/>
        </w:rPr>
        <w:t xml:space="preserve"> wajib dimiliki agar sang raja maupun sang </w:t>
      </w:r>
      <w:proofErr w:type="spellStart"/>
      <w:r>
        <w:rPr>
          <w:rFonts w:ascii="Georgia" w:hAnsi="Georgia"/>
          <w:sz w:val="22"/>
          <w:szCs w:val="22"/>
          <w:lang w:val="id-ID"/>
        </w:rPr>
        <w:t>putera</w:t>
      </w:r>
      <w:proofErr w:type="spellEnd"/>
      <w:r>
        <w:rPr>
          <w:rFonts w:ascii="Georgia" w:hAnsi="Georgia"/>
          <w:sz w:val="22"/>
          <w:szCs w:val="22"/>
          <w:lang w:val="id-ID"/>
        </w:rPr>
        <w:t xml:space="preserve"> raja bisa mengadili bangsa Israel dengan benar. Keadilan juga dipakai untuk membela kaum yang lemah, termasuk orang miskin. Dengan demikian, keadilan menjadi bentuk nyata pemulihan hak yang tertindas.</w:t>
      </w:r>
    </w:p>
    <w:p w14:paraId="4BCAB8EB" w14:textId="77777777" w:rsidR="00220D95" w:rsidRDefault="00220D95" w:rsidP="00220D95">
      <w:pPr>
        <w:jc w:val="both"/>
        <w:rPr>
          <w:rFonts w:ascii="Georgia" w:hAnsi="Georgia"/>
          <w:sz w:val="22"/>
          <w:szCs w:val="22"/>
          <w:lang w:val="id-ID"/>
        </w:rPr>
      </w:pPr>
    </w:p>
    <w:p w14:paraId="3B24F4AD" w14:textId="77777777" w:rsidR="00220D95" w:rsidRDefault="00220D95" w:rsidP="00220D95">
      <w:pPr>
        <w:jc w:val="both"/>
        <w:rPr>
          <w:rFonts w:ascii="Georgia" w:hAnsi="Georgia"/>
          <w:sz w:val="22"/>
          <w:szCs w:val="22"/>
          <w:lang w:val="id-ID"/>
        </w:rPr>
      </w:pPr>
      <w:r>
        <w:rPr>
          <w:rFonts w:ascii="Georgia" w:hAnsi="Georgia"/>
          <w:sz w:val="22"/>
          <w:szCs w:val="22"/>
          <w:lang w:val="id-ID"/>
        </w:rPr>
        <w:t>Kembali ke bacaan pertama</w:t>
      </w:r>
      <w:r>
        <w:rPr>
          <w:rFonts w:ascii="Georgia" w:hAnsi="Georgia"/>
          <w:sz w:val="22"/>
          <w:szCs w:val="22"/>
        </w:rPr>
        <w:t xml:space="preserve"> (Yes. 11:1-10)</w:t>
      </w:r>
      <w:r>
        <w:rPr>
          <w:rFonts w:ascii="Georgia" w:hAnsi="Georgia"/>
          <w:sz w:val="22"/>
          <w:szCs w:val="22"/>
          <w:lang w:val="id-ID"/>
        </w:rPr>
        <w:t xml:space="preserve">, kita melihat </w:t>
      </w:r>
      <w:proofErr w:type="spellStart"/>
      <w:r>
        <w:rPr>
          <w:rFonts w:ascii="Georgia" w:hAnsi="Georgia"/>
          <w:sz w:val="22"/>
          <w:szCs w:val="22"/>
          <w:lang w:val="id-ID"/>
        </w:rPr>
        <w:t>nubuatan</w:t>
      </w:r>
      <w:proofErr w:type="spellEnd"/>
      <w:r>
        <w:rPr>
          <w:rFonts w:ascii="Georgia" w:hAnsi="Georgia"/>
          <w:sz w:val="22"/>
          <w:szCs w:val="22"/>
          <w:lang w:val="id-ID"/>
        </w:rPr>
        <w:t xml:space="preserve"> karya sang “tunas” ini akan membawa pemulihan hubungan yang rusak. Ada beberapa gambaran yang dipakai oleh Yesaya untuk menggambarkan situasi ini, yakni:</w:t>
      </w:r>
    </w:p>
    <w:p w14:paraId="13CB5A81" w14:textId="77777777" w:rsidR="00220D95" w:rsidRDefault="00220D95" w:rsidP="00A36F21">
      <w:pPr>
        <w:numPr>
          <w:ilvl w:val="0"/>
          <w:numId w:val="13"/>
        </w:numPr>
        <w:ind w:left="270" w:hanging="270"/>
        <w:jc w:val="both"/>
        <w:rPr>
          <w:rFonts w:ascii="Georgia" w:hAnsi="Georgia"/>
          <w:sz w:val="22"/>
          <w:szCs w:val="22"/>
          <w:lang w:val="id-ID"/>
        </w:rPr>
      </w:pPr>
      <w:r>
        <w:rPr>
          <w:rFonts w:ascii="Georgia" w:hAnsi="Georgia"/>
          <w:sz w:val="22"/>
          <w:szCs w:val="22"/>
          <w:lang w:val="id-ID"/>
        </w:rPr>
        <w:t>Serigala akan tinggal bersama domba.</w:t>
      </w:r>
    </w:p>
    <w:p w14:paraId="7B5BCF8A" w14:textId="77777777" w:rsidR="00220D95" w:rsidRDefault="00220D95" w:rsidP="00A36F21">
      <w:pPr>
        <w:numPr>
          <w:ilvl w:val="0"/>
          <w:numId w:val="13"/>
        </w:numPr>
        <w:ind w:left="270" w:hanging="270"/>
        <w:jc w:val="both"/>
        <w:rPr>
          <w:rFonts w:ascii="Georgia" w:hAnsi="Georgia"/>
          <w:sz w:val="22"/>
          <w:szCs w:val="22"/>
          <w:lang w:val="id-ID"/>
        </w:rPr>
      </w:pPr>
      <w:r>
        <w:rPr>
          <w:rFonts w:ascii="Georgia" w:hAnsi="Georgia"/>
          <w:sz w:val="22"/>
          <w:szCs w:val="22"/>
          <w:lang w:val="id-ID"/>
        </w:rPr>
        <w:t>Macan tutul berbaring bersama kambing</w:t>
      </w:r>
    </w:p>
    <w:p w14:paraId="0C35E8AE" w14:textId="77777777" w:rsidR="00220D95" w:rsidRDefault="00220D95" w:rsidP="00A36F21">
      <w:pPr>
        <w:numPr>
          <w:ilvl w:val="0"/>
          <w:numId w:val="13"/>
        </w:numPr>
        <w:ind w:left="270" w:hanging="270"/>
        <w:jc w:val="both"/>
        <w:rPr>
          <w:rFonts w:ascii="Georgia" w:hAnsi="Georgia"/>
          <w:sz w:val="22"/>
          <w:szCs w:val="22"/>
          <w:lang w:val="id-ID"/>
        </w:rPr>
      </w:pPr>
      <w:r>
        <w:rPr>
          <w:rFonts w:ascii="Georgia" w:hAnsi="Georgia"/>
          <w:sz w:val="22"/>
          <w:szCs w:val="22"/>
          <w:lang w:val="id-ID"/>
        </w:rPr>
        <w:t>Anak lembu dan anak singa akan makan rumput bersama-sama</w:t>
      </w:r>
    </w:p>
    <w:p w14:paraId="0B2C2552" w14:textId="77777777" w:rsidR="00220D95" w:rsidRDefault="00220D95" w:rsidP="00A36F21">
      <w:pPr>
        <w:numPr>
          <w:ilvl w:val="0"/>
          <w:numId w:val="13"/>
        </w:numPr>
        <w:ind w:left="270" w:hanging="270"/>
        <w:jc w:val="both"/>
        <w:rPr>
          <w:rFonts w:ascii="Georgia" w:hAnsi="Georgia"/>
          <w:sz w:val="22"/>
          <w:szCs w:val="22"/>
          <w:lang w:val="id-ID"/>
        </w:rPr>
      </w:pPr>
      <w:r>
        <w:rPr>
          <w:rFonts w:ascii="Georgia" w:hAnsi="Georgia"/>
          <w:sz w:val="22"/>
          <w:szCs w:val="22"/>
          <w:lang w:val="id-ID"/>
        </w:rPr>
        <w:lastRenderedPageBreak/>
        <w:t>Seorang anak kecil akan menggiring anak lembu dan anak singa</w:t>
      </w:r>
    </w:p>
    <w:p w14:paraId="37A0608E" w14:textId="77777777" w:rsidR="00220D95" w:rsidRDefault="00220D95" w:rsidP="00A36F21">
      <w:pPr>
        <w:numPr>
          <w:ilvl w:val="0"/>
          <w:numId w:val="13"/>
        </w:numPr>
        <w:ind w:left="270" w:hanging="270"/>
        <w:jc w:val="both"/>
        <w:rPr>
          <w:rFonts w:ascii="Georgia" w:hAnsi="Georgia"/>
          <w:sz w:val="22"/>
          <w:szCs w:val="22"/>
          <w:lang w:val="id-ID"/>
        </w:rPr>
      </w:pPr>
      <w:r>
        <w:rPr>
          <w:rFonts w:ascii="Georgia" w:hAnsi="Georgia"/>
          <w:sz w:val="22"/>
          <w:szCs w:val="22"/>
          <w:lang w:val="id-ID"/>
        </w:rPr>
        <w:t xml:space="preserve">Lembu dan beruang sama </w:t>
      </w:r>
      <w:proofErr w:type="spellStart"/>
      <w:r>
        <w:rPr>
          <w:rFonts w:ascii="Georgia" w:hAnsi="Georgia"/>
          <w:sz w:val="22"/>
          <w:szCs w:val="22"/>
          <w:lang w:val="id-ID"/>
        </w:rPr>
        <w:t>sama</w:t>
      </w:r>
      <w:proofErr w:type="spellEnd"/>
      <w:r>
        <w:rPr>
          <w:rFonts w:ascii="Georgia" w:hAnsi="Georgia"/>
          <w:sz w:val="22"/>
          <w:szCs w:val="22"/>
          <w:lang w:val="id-ID"/>
        </w:rPr>
        <w:t xml:space="preserve"> makan rumput</w:t>
      </w:r>
    </w:p>
    <w:p w14:paraId="1EA4F00B" w14:textId="77777777" w:rsidR="00220D95" w:rsidRDefault="00220D95" w:rsidP="00A36F21">
      <w:pPr>
        <w:numPr>
          <w:ilvl w:val="0"/>
          <w:numId w:val="13"/>
        </w:numPr>
        <w:ind w:left="270" w:hanging="270"/>
        <w:jc w:val="both"/>
        <w:rPr>
          <w:rFonts w:ascii="Georgia" w:hAnsi="Georgia"/>
          <w:sz w:val="22"/>
          <w:szCs w:val="22"/>
          <w:lang w:val="id-ID"/>
        </w:rPr>
      </w:pPr>
      <w:r>
        <w:rPr>
          <w:rFonts w:ascii="Georgia" w:hAnsi="Georgia"/>
          <w:sz w:val="22"/>
          <w:szCs w:val="22"/>
          <w:lang w:val="id-ID"/>
        </w:rPr>
        <w:t>Anak dari lembu dan beruang akan sama-sama berbaring</w:t>
      </w:r>
    </w:p>
    <w:p w14:paraId="3899A246" w14:textId="77777777" w:rsidR="00220D95" w:rsidRDefault="00220D95" w:rsidP="00A36F21">
      <w:pPr>
        <w:numPr>
          <w:ilvl w:val="0"/>
          <w:numId w:val="13"/>
        </w:numPr>
        <w:ind w:left="270" w:hanging="270"/>
        <w:jc w:val="both"/>
        <w:rPr>
          <w:rFonts w:ascii="Georgia" w:hAnsi="Georgia"/>
          <w:sz w:val="22"/>
          <w:szCs w:val="22"/>
          <w:lang w:val="id-ID"/>
        </w:rPr>
      </w:pPr>
      <w:r>
        <w:rPr>
          <w:rFonts w:ascii="Georgia" w:hAnsi="Georgia"/>
          <w:sz w:val="22"/>
          <w:szCs w:val="22"/>
          <w:lang w:val="id-ID"/>
        </w:rPr>
        <w:t>Singa akan makan jerami seperti lembu</w:t>
      </w:r>
    </w:p>
    <w:p w14:paraId="78F32DD2" w14:textId="77777777" w:rsidR="00220D95" w:rsidRDefault="00220D95" w:rsidP="00A36F21">
      <w:pPr>
        <w:numPr>
          <w:ilvl w:val="0"/>
          <w:numId w:val="13"/>
        </w:numPr>
        <w:ind w:left="270" w:hanging="270"/>
        <w:jc w:val="both"/>
        <w:rPr>
          <w:rFonts w:ascii="Georgia" w:hAnsi="Georgia"/>
          <w:sz w:val="22"/>
          <w:szCs w:val="22"/>
          <w:lang w:val="id-ID"/>
        </w:rPr>
      </w:pPr>
      <w:r>
        <w:rPr>
          <w:rFonts w:ascii="Georgia" w:hAnsi="Georgia"/>
          <w:sz w:val="22"/>
          <w:szCs w:val="22"/>
          <w:lang w:val="id-ID"/>
        </w:rPr>
        <w:t>Anak yang menyusu akan bermain dekat liang ular tedung</w:t>
      </w:r>
    </w:p>
    <w:p w14:paraId="2431BBB0" w14:textId="77777777" w:rsidR="00220D95" w:rsidRDefault="00220D95" w:rsidP="00A36F21">
      <w:pPr>
        <w:numPr>
          <w:ilvl w:val="0"/>
          <w:numId w:val="13"/>
        </w:numPr>
        <w:ind w:left="270" w:hanging="270"/>
        <w:jc w:val="both"/>
        <w:rPr>
          <w:rFonts w:ascii="Georgia" w:hAnsi="Georgia"/>
          <w:sz w:val="22"/>
          <w:szCs w:val="22"/>
          <w:lang w:val="id-ID"/>
        </w:rPr>
      </w:pPr>
      <w:r>
        <w:rPr>
          <w:rFonts w:ascii="Georgia" w:hAnsi="Georgia"/>
          <w:sz w:val="22"/>
          <w:szCs w:val="22"/>
          <w:lang w:val="id-ID"/>
        </w:rPr>
        <w:t>Anak akan mengulurkan tangannya ke sarang ular beludak (</w:t>
      </w:r>
      <w:r>
        <w:rPr>
          <w:rFonts w:ascii="Georgia" w:hAnsi="Georgia"/>
          <w:sz w:val="22"/>
          <w:szCs w:val="22"/>
        </w:rPr>
        <w:t>Yes. 11:</w:t>
      </w:r>
      <w:r>
        <w:rPr>
          <w:rFonts w:ascii="Georgia" w:hAnsi="Georgia"/>
          <w:sz w:val="22"/>
          <w:szCs w:val="22"/>
          <w:lang w:val="id-ID"/>
        </w:rPr>
        <w:t>6-9)</w:t>
      </w:r>
    </w:p>
    <w:p w14:paraId="22FA2615" w14:textId="77777777" w:rsidR="00220D95" w:rsidRDefault="00220D95" w:rsidP="00220D95">
      <w:pPr>
        <w:jc w:val="both"/>
        <w:rPr>
          <w:rFonts w:ascii="Georgia" w:hAnsi="Georgia"/>
          <w:sz w:val="22"/>
          <w:szCs w:val="22"/>
          <w:lang w:val="id-ID"/>
        </w:rPr>
      </w:pPr>
    </w:p>
    <w:p w14:paraId="7193B09E" w14:textId="77777777" w:rsidR="00220D95" w:rsidRDefault="00220D95" w:rsidP="00220D95">
      <w:pPr>
        <w:jc w:val="both"/>
        <w:rPr>
          <w:rFonts w:ascii="Georgia" w:hAnsi="Georgia"/>
          <w:sz w:val="22"/>
          <w:szCs w:val="22"/>
          <w:lang w:val="id-ID"/>
        </w:rPr>
      </w:pPr>
      <w:r>
        <w:rPr>
          <w:rFonts w:ascii="Georgia" w:hAnsi="Georgia"/>
          <w:sz w:val="22"/>
          <w:szCs w:val="22"/>
          <w:lang w:val="id-ID"/>
        </w:rPr>
        <w:t>Keadaan tersebut menunjukkan:</w:t>
      </w:r>
    </w:p>
    <w:p w14:paraId="49EB980E" w14:textId="77777777" w:rsidR="00220D95" w:rsidRDefault="00220D95" w:rsidP="00220D95">
      <w:pPr>
        <w:tabs>
          <w:tab w:val="left" w:pos="270"/>
        </w:tabs>
        <w:ind w:left="270" w:hanging="270"/>
        <w:jc w:val="both"/>
        <w:rPr>
          <w:rFonts w:ascii="Georgia" w:hAnsi="Georgia"/>
          <w:sz w:val="22"/>
          <w:szCs w:val="22"/>
          <w:lang w:val="id-ID"/>
        </w:rPr>
      </w:pPr>
      <w:r>
        <w:rPr>
          <w:rFonts w:ascii="Georgia" w:hAnsi="Georgia"/>
          <w:sz w:val="22"/>
          <w:szCs w:val="22"/>
          <w:lang w:val="id-ID"/>
        </w:rPr>
        <w:t>1.</w:t>
      </w:r>
      <w:r>
        <w:rPr>
          <w:rFonts w:ascii="Georgia" w:hAnsi="Georgia"/>
          <w:sz w:val="22"/>
          <w:szCs w:val="22"/>
          <w:lang w:val="id-ID"/>
        </w:rPr>
        <w:tab/>
        <w:t>Keadaan yang sangat aman. Hal ini terlihat dari bergesernya siklus rantai makanan. Jika dalam siklus rantai makanan domba adalah santapan serigala. Namun ketika sang “tunas” ini hadir, maka domba akan aman bersama dengan serigala. Demikian pula dengan gambaran anak</w:t>
      </w:r>
      <w:r>
        <w:rPr>
          <w:rFonts w:ascii="Georgia" w:hAnsi="Georgia"/>
          <w:sz w:val="22"/>
          <w:szCs w:val="22"/>
        </w:rPr>
        <w:t>-</w:t>
      </w:r>
      <w:r>
        <w:rPr>
          <w:rFonts w:ascii="Georgia" w:hAnsi="Georgia"/>
          <w:sz w:val="22"/>
          <w:szCs w:val="22"/>
          <w:lang w:val="id-ID"/>
        </w:rPr>
        <w:t xml:space="preserve">anak yang bisa bermain di dekat liang ular tedung dan ular beludak yang dalam kehidupan nyata </w:t>
      </w:r>
      <w:proofErr w:type="spellStart"/>
      <w:r>
        <w:rPr>
          <w:rFonts w:ascii="Georgia" w:hAnsi="Georgia"/>
          <w:sz w:val="22"/>
          <w:szCs w:val="22"/>
          <w:lang w:val="id-ID"/>
        </w:rPr>
        <w:t>sangatlah</w:t>
      </w:r>
      <w:proofErr w:type="spellEnd"/>
      <w:r>
        <w:rPr>
          <w:rFonts w:ascii="Georgia" w:hAnsi="Georgia"/>
          <w:sz w:val="22"/>
          <w:szCs w:val="22"/>
          <w:lang w:val="id-ID"/>
        </w:rPr>
        <w:t xml:space="preserve"> agresif dan mematikan.</w:t>
      </w:r>
    </w:p>
    <w:p w14:paraId="6E353842" w14:textId="77777777" w:rsidR="00220D95" w:rsidRDefault="00220D95" w:rsidP="00220D95">
      <w:pPr>
        <w:tabs>
          <w:tab w:val="left" w:pos="270"/>
        </w:tabs>
        <w:ind w:left="270" w:hanging="270"/>
        <w:jc w:val="both"/>
        <w:rPr>
          <w:rFonts w:ascii="Georgia" w:hAnsi="Georgia"/>
          <w:sz w:val="22"/>
          <w:szCs w:val="22"/>
          <w:lang w:val="id-ID"/>
        </w:rPr>
      </w:pPr>
      <w:r>
        <w:rPr>
          <w:rFonts w:ascii="Georgia" w:hAnsi="Georgia"/>
          <w:sz w:val="22"/>
          <w:szCs w:val="22"/>
          <w:lang w:val="id-ID"/>
        </w:rPr>
        <w:t>2.</w:t>
      </w:r>
      <w:r>
        <w:rPr>
          <w:rFonts w:ascii="Georgia" w:hAnsi="Georgia"/>
          <w:sz w:val="22"/>
          <w:szCs w:val="22"/>
          <w:lang w:val="id-ID"/>
        </w:rPr>
        <w:tab/>
        <w:t>Keadaan saling memahami dan terjadi solidaritas. Hal ini terlihat dalam gambaran lembu dan beruang sama-sama makan rumput. Demikian juga singa dan lembu yang makan rumput. Padahal dalam kehidupan nyata singa adalah hewan karnivora.</w:t>
      </w:r>
    </w:p>
    <w:p w14:paraId="0ABC40C1" w14:textId="77777777" w:rsidR="00220D95" w:rsidRDefault="00220D95" w:rsidP="00220D95">
      <w:pPr>
        <w:tabs>
          <w:tab w:val="left" w:pos="270"/>
        </w:tabs>
        <w:ind w:left="270" w:hanging="270"/>
        <w:jc w:val="both"/>
        <w:rPr>
          <w:rFonts w:ascii="Georgia" w:hAnsi="Georgia"/>
          <w:sz w:val="22"/>
          <w:szCs w:val="22"/>
          <w:lang w:val="id-ID"/>
        </w:rPr>
      </w:pPr>
      <w:r>
        <w:rPr>
          <w:rFonts w:ascii="Georgia" w:hAnsi="Georgia"/>
          <w:sz w:val="22"/>
          <w:szCs w:val="22"/>
          <w:lang w:val="id-ID"/>
        </w:rPr>
        <w:t>3.</w:t>
      </w:r>
      <w:r>
        <w:rPr>
          <w:rFonts w:ascii="Georgia" w:hAnsi="Georgia"/>
          <w:sz w:val="22"/>
          <w:szCs w:val="22"/>
          <w:lang w:val="id-ID"/>
        </w:rPr>
        <w:tab/>
        <w:t xml:space="preserve">Keadaan tersebut terjadi berkelanjutan. Hal ini terlihat ketika memakai istilah “anak”. Anak lembu dan anak singa makan bersama. Anak lembu dan anak beruang sama </w:t>
      </w:r>
      <w:proofErr w:type="spellStart"/>
      <w:r>
        <w:rPr>
          <w:rFonts w:ascii="Georgia" w:hAnsi="Georgia"/>
          <w:sz w:val="22"/>
          <w:szCs w:val="22"/>
          <w:lang w:val="id-ID"/>
        </w:rPr>
        <w:t>sama</w:t>
      </w:r>
      <w:proofErr w:type="spellEnd"/>
      <w:r>
        <w:rPr>
          <w:rFonts w:ascii="Georgia" w:hAnsi="Georgia"/>
          <w:sz w:val="22"/>
          <w:szCs w:val="22"/>
          <w:lang w:val="id-ID"/>
        </w:rPr>
        <w:t xml:space="preserve"> berbaring. Anak manusia enggan canggung di dekat sarang ular. Gambaran ini menunjukkan bawa kedamaian ini berlangsung antar generasi dan terjadi berkelanjutan. </w:t>
      </w:r>
    </w:p>
    <w:p w14:paraId="730CDA7E" w14:textId="77777777" w:rsidR="00220D95" w:rsidRDefault="00220D95" w:rsidP="00220D95">
      <w:pPr>
        <w:jc w:val="both"/>
        <w:rPr>
          <w:rFonts w:ascii="Georgia" w:hAnsi="Georgia"/>
          <w:sz w:val="22"/>
          <w:szCs w:val="22"/>
          <w:lang w:val="id-ID"/>
        </w:rPr>
      </w:pPr>
    </w:p>
    <w:p w14:paraId="4F26FE52" w14:textId="77777777" w:rsidR="00220D95" w:rsidRDefault="00220D95" w:rsidP="00220D95">
      <w:pPr>
        <w:jc w:val="both"/>
        <w:rPr>
          <w:rFonts w:ascii="Georgia" w:hAnsi="Georgia"/>
          <w:i/>
          <w:sz w:val="22"/>
          <w:szCs w:val="22"/>
          <w:lang w:val="id-ID"/>
        </w:rPr>
      </w:pPr>
      <w:r>
        <w:rPr>
          <w:rFonts w:ascii="Georgia" w:hAnsi="Georgia"/>
          <w:sz w:val="22"/>
          <w:szCs w:val="22"/>
          <w:lang w:val="id-ID"/>
        </w:rPr>
        <w:t>Hubungan tersebut bukan sek</w:t>
      </w:r>
      <w:r>
        <w:rPr>
          <w:rFonts w:ascii="Georgia" w:hAnsi="Georgia"/>
          <w:sz w:val="22"/>
          <w:szCs w:val="22"/>
        </w:rPr>
        <w:t>a</w:t>
      </w:r>
      <w:r>
        <w:rPr>
          <w:rFonts w:ascii="Georgia" w:hAnsi="Georgia"/>
          <w:sz w:val="22"/>
          <w:szCs w:val="22"/>
          <w:lang w:val="id-ID"/>
        </w:rPr>
        <w:t xml:space="preserve">dar hubungan antar masyarakat Israel saja. </w:t>
      </w:r>
      <w:proofErr w:type="spellStart"/>
      <w:r>
        <w:rPr>
          <w:rFonts w:ascii="Georgia" w:hAnsi="Georgia"/>
          <w:sz w:val="22"/>
          <w:szCs w:val="22"/>
          <w:lang w:val="id-ID"/>
        </w:rPr>
        <w:t>Nubuatan</w:t>
      </w:r>
      <w:proofErr w:type="spellEnd"/>
      <w:r>
        <w:rPr>
          <w:rFonts w:ascii="Georgia" w:hAnsi="Georgia"/>
          <w:sz w:val="22"/>
          <w:szCs w:val="22"/>
          <w:lang w:val="id-ID"/>
        </w:rPr>
        <w:t xml:space="preserve"> berlanjut dengan keikutsertaan bangsa-bangsa lain di luar Israel untuk merasakan pemulihan yang terjadi ketika sang “tunas” ini berkarya. Hal ini dituliskan </w:t>
      </w:r>
      <w:r>
        <w:rPr>
          <w:rFonts w:ascii="Georgia" w:hAnsi="Georgia"/>
          <w:sz w:val="22"/>
          <w:szCs w:val="22"/>
        </w:rPr>
        <w:t xml:space="preserve">pada </w:t>
      </w:r>
      <w:proofErr w:type="spellStart"/>
      <w:r>
        <w:rPr>
          <w:rFonts w:ascii="Georgia" w:hAnsi="Georgia"/>
          <w:sz w:val="22"/>
          <w:szCs w:val="22"/>
        </w:rPr>
        <w:t>Yesaya</w:t>
      </w:r>
      <w:proofErr w:type="spellEnd"/>
      <w:r>
        <w:rPr>
          <w:rFonts w:ascii="Georgia" w:hAnsi="Georgia"/>
          <w:sz w:val="22"/>
          <w:szCs w:val="22"/>
        </w:rPr>
        <w:t xml:space="preserve"> 11:</w:t>
      </w:r>
      <w:r>
        <w:rPr>
          <w:rFonts w:ascii="Georgia" w:hAnsi="Georgia"/>
          <w:sz w:val="22"/>
          <w:szCs w:val="22"/>
          <w:lang w:val="id-ID"/>
        </w:rPr>
        <w:t>10</w:t>
      </w:r>
      <w:r>
        <w:rPr>
          <w:rFonts w:ascii="Georgia" w:hAnsi="Georgia"/>
          <w:sz w:val="22"/>
          <w:szCs w:val="22"/>
        </w:rPr>
        <w:t xml:space="preserve">, </w:t>
      </w:r>
      <w:r>
        <w:rPr>
          <w:rFonts w:ascii="Georgia" w:hAnsi="Georgia"/>
          <w:i/>
          <w:sz w:val="22"/>
          <w:szCs w:val="22"/>
          <w:lang w:val="id-ID"/>
        </w:rPr>
        <w:t>“Taruk pada pangkal Isai akan berdiri sebagai panji-panji bagi bangsa-bangsa dan akan dicari oleh suku-suku bangsa.”</w:t>
      </w:r>
    </w:p>
    <w:p w14:paraId="25F77505" w14:textId="77777777" w:rsidR="00220D95" w:rsidRDefault="00220D95" w:rsidP="00220D95">
      <w:pPr>
        <w:jc w:val="both"/>
        <w:rPr>
          <w:rFonts w:ascii="Georgia" w:hAnsi="Georgia"/>
          <w:sz w:val="22"/>
          <w:szCs w:val="22"/>
          <w:lang w:val="id-ID"/>
        </w:rPr>
      </w:pPr>
    </w:p>
    <w:p w14:paraId="21510381" w14:textId="77777777" w:rsidR="00220D95" w:rsidRDefault="00220D95" w:rsidP="00220D95">
      <w:pPr>
        <w:jc w:val="both"/>
        <w:rPr>
          <w:rFonts w:ascii="Georgia" w:hAnsi="Georgia"/>
          <w:sz w:val="22"/>
          <w:szCs w:val="22"/>
          <w:lang w:val="id-ID"/>
        </w:rPr>
      </w:pPr>
    </w:p>
    <w:p w14:paraId="3C0038AA" w14:textId="77777777" w:rsidR="00220D95" w:rsidRDefault="00220D95" w:rsidP="00220D95">
      <w:pPr>
        <w:jc w:val="both"/>
        <w:rPr>
          <w:rFonts w:ascii="Georgia" w:hAnsi="Georgia"/>
          <w:sz w:val="22"/>
          <w:szCs w:val="22"/>
          <w:lang w:val="id-ID"/>
        </w:rPr>
      </w:pPr>
      <w:r>
        <w:rPr>
          <w:rFonts w:ascii="Georgia" w:hAnsi="Georgia"/>
          <w:sz w:val="22"/>
          <w:szCs w:val="22"/>
          <w:lang w:val="id-ID"/>
        </w:rPr>
        <w:lastRenderedPageBreak/>
        <w:t xml:space="preserve">Tokoh Isai kembali disinggung oleh Paulus kepada jemaat di Roma. </w:t>
      </w:r>
      <w:r>
        <w:rPr>
          <w:rFonts w:ascii="Georgia" w:hAnsi="Georgia"/>
          <w:sz w:val="22"/>
          <w:szCs w:val="22"/>
        </w:rPr>
        <w:t>B</w:t>
      </w:r>
      <w:proofErr w:type="spellStart"/>
      <w:r>
        <w:rPr>
          <w:rFonts w:ascii="Georgia" w:hAnsi="Georgia"/>
          <w:sz w:val="22"/>
          <w:szCs w:val="22"/>
          <w:lang w:val="id-ID"/>
        </w:rPr>
        <w:t>acaan</w:t>
      </w:r>
      <w:proofErr w:type="spellEnd"/>
      <w:r>
        <w:rPr>
          <w:rFonts w:ascii="Georgia" w:hAnsi="Georgia"/>
          <w:sz w:val="22"/>
          <w:szCs w:val="22"/>
          <w:lang w:val="id-ID"/>
        </w:rPr>
        <w:t xml:space="preserve"> kita (</w:t>
      </w:r>
      <w:proofErr w:type="spellStart"/>
      <w:r>
        <w:rPr>
          <w:rFonts w:ascii="Georgia" w:hAnsi="Georgia"/>
          <w:sz w:val="22"/>
          <w:szCs w:val="22"/>
          <w:lang w:val="id-ID"/>
        </w:rPr>
        <w:t>Rom</w:t>
      </w:r>
      <w:proofErr w:type="spellEnd"/>
      <w:r>
        <w:rPr>
          <w:rFonts w:ascii="Georgia" w:hAnsi="Georgia"/>
          <w:sz w:val="22"/>
          <w:szCs w:val="22"/>
          <w:lang w:val="id-ID"/>
        </w:rPr>
        <w:t xml:space="preserve"> 15:4-13) memperlihatkan pentingnya mengutip sejarah Israel untuk menunjukkan </w:t>
      </w:r>
      <w:proofErr w:type="spellStart"/>
      <w:r>
        <w:rPr>
          <w:rFonts w:ascii="Georgia" w:hAnsi="Georgia"/>
          <w:sz w:val="22"/>
          <w:szCs w:val="22"/>
          <w:lang w:val="id-ID"/>
        </w:rPr>
        <w:t>keyahudian</w:t>
      </w:r>
      <w:proofErr w:type="spellEnd"/>
      <w:r>
        <w:rPr>
          <w:rFonts w:ascii="Georgia" w:hAnsi="Georgia"/>
          <w:sz w:val="22"/>
          <w:szCs w:val="22"/>
          <w:lang w:val="id-ID"/>
        </w:rPr>
        <w:t xml:space="preserve"> Paulus. Dengan demikian para pendengar yang juga orang </w:t>
      </w:r>
      <w:r>
        <w:rPr>
          <w:rFonts w:ascii="Georgia" w:hAnsi="Georgia"/>
          <w:sz w:val="22"/>
          <w:szCs w:val="22"/>
        </w:rPr>
        <w:t>Y</w:t>
      </w:r>
      <w:proofErr w:type="spellStart"/>
      <w:r>
        <w:rPr>
          <w:rFonts w:ascii="Georgia" w:hAnsi="Georgia"/>
          <w:sz w:val="22"/>
          <w:szCs w:val="22"/>
          <w:lang w:val="id-ID"/>
        </w:rPr>
        <w:t>ahudi</w:t>
      </w:r>
      <w:proofErr w:type="spellEnd"/>
      <w:r>
        <w:rPr>
          <w:rFonts w:ascii="Georgia" w:hAnsi="Georgia"/>
          <w:sz w:val="22"/>
          <w:szCs w:val="22"/>
          <w:lang w:val="id-ID"/>
        </w:rPr>
        <w:t xml:space="preserve"> merasa bahwa ajaran Paulus ini merupakan satu bagian dengan pengajaran </w:t>
      </w:r>
      <w:r>
        <w:rPr>
          <w:rFonts w:ascii="Georgia" w:hAnsi="Georgia"/>
          <w:sz w:val="22"/>
          <w:szCs w:val="22"/>
        </w:rPr>
        <w:t>T</w:t>
      </w:r>
      <w:r>
        <w:rPr>
          <w:rFonts w:ascii="Georgia" w:hAnsi="Georgia"/>
          <w:sz w:val="22"/>
          <w:szCs w:val="22"/>
          <w:lang w:val="id-ID"/>
        </w:rPr>
        <w:t xml:space="preserve">aurat dan sejarah Yahudi yang mereka </w:t>
      </w:r>
      <w:proofErr w:type="spellStart"/>
      <w:r>
        <w:rPr>
          <w:rFonts w:ascii="Georgia" w:hAnsi="Georgia"/>
          <w:sz w:val="22"/>
          <w:szCs w:val="22"/>
          <w:lang w:val="id-ID"/>
        </w:rPr>
        <w:t>ketahui</w:t>
      </w:r>
      <w:proofErr w:type="spellEnd"/>
      <w:r>
        <w:rPr>
          <w:rFonts w:ascii="Georgia" w:hAnsi="Georgia"/>
          <w:sz w:val="22"/>
          <w:szCs w:val="22"/>
          <w:lang w:val="id-ID"/>
        </w:rPr>
        <w:t xml:space="preserve">. Di sinilah kecerdasan Paulus terlihat. Ia berhasil menghubungkan pengajaran tentang Yesus seperti dalam sejarah Yahudi. </w:t>
      </w:r>
    </w:p>
    <w:p w14:paraId="6F8AB290" w14:textId="77777777" w:rsidR="00220D95" w:rsidRDefault="00220D95" w:rsidP="00220D95">
      <w:pPr>
        <w:jc w:val="both"/>
        <w:rPr>
          <w:rFonts w:ascii="Georgia" w:hAnsi="Georgia"/>
          <w:sz w:val="22"/>
          <w:szCs w:val="22"/>
          <w:lang w:val="id-ID"/>
        </w:rPr>
      </w:pPr>
    </w:p>
    <w:p w14:paraId="36F1323A" w14:textId="77777777" w:rsidR="00220D95" w:rsidRDefault="00220D95" w:rsidP="00220D95">
      <w:pPr>
        <w:jc w:val="both"/>
        <w:rPr>
          <w:rFonts w:ascii="Georgia" w:hAnsi="Georgia"/>
          <w:sz w:val="22"/>
          <w:szCs w:val="22"/>
          <w:lang w:val="id-ID"/>
        </w:rPr>
      </w:pPr>
      <w:r>
        <w:rPr>
          <w:rFonts w:ascii="Georgia" w:hAnsi="Georgia"/>
          <w:sz w:val="22"/>
          <w:szCs w:val="22"/>
          <w:lang w:val="id-ID"/>
        </w:rPr>
        <w:t xml:space="preserve">Inti pesan yang disampaikan oleh Paulus adalah ajakan untuk hidup dalam kerukunan dan </w:t>
      </w:r>
      <w:proofErr w:type="spellStart"/>
      <w:r>
        <w:rPr>
          <w:rFonts w:ascii="Georgia" w:hAnsi="Georgia"/>
          <w:sz w:val="22"/>
          <w:szCs w:val="22"/>
          <w:lang w:val="id-ID"/>
        </w:rPr>
        <w:t>diwujudnyatakan</w:t>
      </w:r>
      <w:proofErr w:type="spellEnd"/>
      <w:r>
        <w:rPr>
          <w:rFonts w:ascii="Georgia" w:hAnsi="Georgia"/>
          <w:sz w:val="22"/>
          <w:szCs w:val="22"/>
          <w:lang w:val="id-ID"/>
        </w:rPr>
        <w:t xml:space="preserve"> dengan adanya kesatuan hati dan kesatuan suara untuk memuliakan Allah (</w:t>
      </w:r>
      <w:r>
        <w:rPr>
          <w:rFonts w:ascii="Georgia" w:hAnsi="Georgia"/>
          <w:sz w:val="22"/>
          <w:szCs w:val="22"/>
        </w:rPr>
        <w:t>Rm 15:</w:t>
      </w:r>
      <w:r>
        <w:rPr>
          <w:rFonts w:ascii="Georgia" w:hAnsi="Georgia"/>
          <w:sz w:val="22"/>
          <w:szCs w:val="22"/>
          <w:lang w:val="id-ID"/>
        </w:rPr>
        <w:t>5</w:t>
      </w:r>
      <w:r>
        <w:rPr>
          <w:rFonts w:ascii="Georgia" w:hAnsi="Georgia"/>
          <w:sz w:val="22"/>
          <w:szCs w:val="22"/>
        </w:rPr>
        <w:t>-</w:t>
      </w:r>
      <w:r>
        <w:rPr>
          <w:rFonts w:ascii="Georgia" w:hAnsi="Georgia"/>
          <w:sz w:val="22"/>
          <w:szCs w:val="22"/>
          <w:lang w:val="id-ID"/>
        </w:rPr>
        <w:t>6). Kesatuan ini terjadi ketika adanya penerimaan antara satu sama lain meskipun terdapat perbedaan di dalamnya (</w:t>
      </w:r>
      <w:r>
        <w:rPr>
          <w:rFonts w:ascii="Georgia" w:hAnsi="Georgia"/>
          <w:sz w:val="22"/>
          <w:szCs w:val="22"/>
        </w:rPr>
        <w:t>Rm. 15:</w:t>
      </w:r>
      <w:r>
        <w:rPr>
          <w:rFonts w:ascii="Georgia" w:hAnsi="Georgia"/>
          <w:sz w:val="22"/>
          <w:szCs w:val="22"/>
          <w:lang w:val="id-ID"/>
        </w:rPr>
        <w:t>7). Dengan demikian, kita melihat situasi yang terjadi adalah situasi yang kurang harmonis a</w:t>
      </w:r>
      <w:r>
        <w:rPr>
          <w:rFonts w:ascii="Georgia" w:hAnsi="Georgia"/>
          <w:sz w:val="22"/>
          <w:szCs w:val="22"/>
        </w:rPr>
        <w:t>n</w:t>
      </w:r>
      <w:r>
        <w:rPr>
          <w:rFonts w:ascii="Georgia" w:hAnsi="Georgia"/>
          <w:sz w:val="22"/>
          <w:szCs w:val="22"/>
          <w:lang w:val="id-ID"/>
        </w:rPr>
        <w:t xml:space="preserve">tar </w:t>
      </w:r>
      <w:proofErr w:type="spellStart"/>
      <w:r>
        <w:rPr>
          <w:rFonts w:ascii="Georgia" w:hAnsi="Georgia"/>
          <w:sz w:val="22"/>
          <w:szCs w:val="22"/>
        </w:rPr>
        <w:t>umat</w:t>
      </w:r>
      <w:proofErr w:type="spellEnd"/>
      <w:r>
        <w:rPr>
          <w:rFonts w:ascii="Georgia" w:hAnsi="Georgia"/>
          <w:sz w:val="22"/>
          <w:szCs w:val="22"/>
          <w:lang w:val="id-ID"/>
        </w:rPr>
        <w:t xml:space="preserve"> di Roma. Inilah pentingnya Paulus menuliskan bagian surat Roma ini kepada jemaat. Paulus mengajak jemaat Kristen di Roma untuk berubah.</w:t>
      </w:r>
    </w:p>
    <w:p w14:paraId="5E20B4E8" w14:textId="77777777" w:rsidR="00220D95" w:rsidRDefault="00220D95" w:rsidP="00220D95">
      <w:pPr>
        <w:jc w:val="both"/>
        <w:rPr>
          <w:rFonts w:ascii="Georgia" w:hAnsi="Georgia"/>
          <w:sz w:val="22"/>
          <w:szCs w:val="22"/>
          <w:lang w:val="id-ID"/>
        </w:rPr>
      </w:pPr>
    </w:p>
    <w:p w14:paraId="27C92051" w14:textId="77777777" w:rsidR="00220D95" w:rsidRDefault="00220D95" w:rsidP="00220D95">
      <w:pPr>
        <w:jc w:val="both"/>
        <w:rPr>
          <w:rFonts w:ascii="Georgia" w:hAnsi="Georgia"/>
          <w:sz w:val="22"/>
          <w:szCs w:val="22"/>
          <w:lang w:val="id-ID"/>
        </w:rPr>
      </w:pPr>
      <w:r>
        <w:rPr>
          <w:rFonts w:ascii="Georgia" w:hAnsi="Georgia"/>
          <w:sz w:val="22"/>
          <w:szCs w:val="22"/>
          <w:lang w:val="id-ID"/>
        </w:rPr>
        <w:t xml:space="preserve">Tema perubahan hidup juga diserukan oleh Yohanes </w:t>
      </w:r>
      <w:r>
        <w:rPr>
          <w:rFonts w:ascii="Georgia" w:hAnsi="Georgia"/>
          <w:sz w:val="22"/>
          <w:szCs w:val="22"/>
        </w:rPr>
        <w:t>P</w:t>
      </w:r>
      <w:proofErr w:type="spellStart"/>
      <w:r>
        <w:rPr>
          <w:rFonts w:ascii="Georgia" w:hAnsi="Georgia"/>
          <w:sz w:val="22"/>
          <w:szCs w:val="22"/>
          <w:lang w:val="id-ID"/>
        </w:rPr>
        <w:t>embaptis</w:t>
      </w:r>
      <w:proofErr w:type="spellEnd"/>
      <w:r>
        <w:rPr>
          <w:rFonts w:ascii="Georgia" w:hAnsi="Georgia"/>
          <w:sz w:val="22"/>
          <w:szCs w:val="22"/>
          <w:lang w:val="id-ID"/>
        </w:rPr>
        <w:t xml:space="preserve"> dalam bacaan </w:t>
      </w:r>
      <w:r>
        <w:rPr>
          <w:rFonts w:ascii="Georgia" w:hAnsi="Georgia"/>
          <w:sz w:val="22"/>
          <w:szCs w:val="22"/>
        </w:rPr>
        <w:t>I</w:t>
      </w:r>
      <w:proofErr w:type="spellStart"/>
      <w:r>
        <w:rPr>
          <w:rFonts w:ascii="Georgia" w:hAnsi="Georgia"/>
          <w:sz w:val="22"/>
          <w:szCs w:val="22"/>
          <w:lang w:val="id-ID"/>
        </w:rPr>
        <w:t>njil</w:t>
      </w:r>
      <w:proofErr w:type="spellEnd"/>
      <w:r>
        <w:rPr>
          <w:rFonts w:ascii="Georgia" w:hAnsi="Georgia"/>
          <w:sz w:val="22"/>
          <w:szCs w:val="22"/>
          <w:lang w:val="id-ID"/>
        </w:rPr>
        <w:t xml:space="preserve"> pada  Minggu ini (Mat 3:1-12). Ia senantiasa memberitakan “bertobatlah, sebab Kerajaan </w:t>
      </w:r>
      <w:proofErr w:type="spellStart"/>
      <w:r>
        <w:rPr>
          <w:rFonts w:ascii="Georgia" w:hAnsi="Georgia"/>
          <w:sz w:val="22"/>
          <w:szCs w:val="22"/>
          <w:lang w:val="id-ID"/>
        </w:rPr>
        <w:t>Sorga</w:t>
      </w:r>
      <w:proofErr w:type="spellEnd"/>
      <w:r>
        <w:rPr>
          <w:rFonts w:ascii="Georgia" w:hAnsi="Georgia"/>
          <w:sz w:val="22"/>
          <w:szCs w:val="22"/>
          <w:lang w:val="id-ID"/>
        </w:rPr>
        <w:t xml:space="preserve"> sudah dekat!” (</w:t>
      </w:r>
      <w:r>
        <w:rPr>
          <w:rFonts w:ascii="Georgia" w:hAnsi="Georgia"/>
          <w:sz w:val="22"/>
          <w:szCs w:val="22"/>
        </w:rPr>
        <w:t>Mat. 3:</w:t>
      </w:r>
      <w:r>
        <w:rPr>
          <w:rFonts w:ascii="Georgia" w:hAnsi="Georgia"/>
          <w:sz w:val="22"/>
          <w:szCs w:val="22"/>
          <w:lang w:val="id-ID"/>
        </w:rPr>
        <w:t>2). Pertobatan yang dimaksud oleh Yohanes adalah perubahan hidup yang menghasilkan buah yang baik. Jika tidak maka akan dipotong karena kapak telah tersedia (</w:t>
      </w:r>
      <w:r>
        <w:rPr>
          <w:rFonts w:ascii="Georgia" w:hAnsi="Georgia"/>
          <w:sz w:val="22"/>
          <w:szCs w:val="22"/>
        </w:rPr>
        <w:t>Mat. 3:</w:t>
      </w:r>
      <w:r>
        <w:rPr>
          <w:rFonts w:ascii="Georgia" w:hAnsi="Georgia"/>
          <w:sz w:val="22"/>
          <w:szCs w:val="22"/>
          <w:lang w:val="id-ID"/>
        </w:rPr>
        <w:t xml:space="preserve">10). Inilah gambaran konsekuensi apabila tidak mengalami pertobatan. </w:t>
      </w:r>
    </w:p>
    <w:p w14:paraId="69E99CD0" w14:textId="77777777" w:rsidR="00220D95" w:rsidRDefault="00220D95" w:rsidP="00220D95">
      <w:pPr>
        <w:jc w:val="both"/>
        <w:rPr>
          <w:rFonts w:ascii="Georgia" w:hAnsi="Georgia"/>
          <w:sz w:val="22"/>
          <w:szCs w:val="22"/>
          <w:lang w:val="id-ID"/>
        </w:rPr>
      </w:pPr>
    </w:p>
    <w:p w14:paraId="4231CC27" w14:textId="77777777" w:rsidR="00220D95" w:rsidRDefault="00220D95" w:rsidP="00220D95">
      <w:pPr>
        <w:jc w:val="both"/>
        <w:rPr>
          <w:rFonts w:ascii="Georgia" w:hAnsi="Georgia"/>
          <w:sz w:val="22"/>
          <w:szCs w:val="22"/>
          <w:lang w:val="id-ID"/>
        </w:rPr>
      </w:pPr>
      <w:r>
        <w:rPr>
          <w:rFonts w:ascii="Georgia" w:hAnsi="Georgia"/>
          <w:sz w:val="22"/>
          <w:szCs w:val="22"/>
          <w:lang w:val="id-ID"/>
        </w:rPr>
        <w:t xml:space="preserve">Pesan ini ditujukan pada semua orang pada umumnya. </w:t>
      </w:r>
      <w:r>
        <w:rPr>
          <w:rFonts w:ascii="Georgia" w:hAnsi="Georgia"/>
          <w:sz w:val="22"/>
          <w:szCs w:val="22"/>
        </w:rPr>
        <w:t>D</w:t>
      </w:r>
      <w:r>
        <w:rPr>
          <w:rFonts w:ascii="Georgia" w:hAnsi="Georgia"/>
          <w:sz w:val="22"/>
          <w:szCs w:val="22"/>
          <w:lang w:val="id-ID"/>
        </w:rPr>
        <w:t xml:space="preserve">alam perikop ini, kita melihat adanya orang Farisi dan orang </w:t>
      </w:r>
      <w:proofErr w:type="spellStart"/>
      <w:r>
        <w:rPr>
          <w:rFonts w:ascii="Georgia" w:hAnsi="Georgia"/>
          <w:sz w:val="22"/>
          <w:szCs w:val="22"/>
          <w:lang w:val="id-ID"/>
        </w:rPr>
        <w:t>Saduki</w:t>
      </w:r>
      <w:proofErr w:type="spellEnd"/>
      <w:r>
        <w:rPr>
          <w:rFonts w:ascii="Georgia" w:hAnsi="Georgia"/>
          <w:sz w:val="22"/>
          <w:szCs w:val="22"/>
          <w:lang w:val="id-ID"/>
        </w:rPr>
        <w:t xml:space="preserve"> yang datang untuk dibaptis. Meski demikian, Yohanes tidak membeda-bedakan siapa yang berkunjung untuk menerima baptisannya. Oleh sebab itu ungkapan keras “ular beludak” yang terucap merupakan sebuah seruan kasih agar kembali pada pertobatan. </w:t>
      </w:r>
    </w:p>
    <w:p w14:paraId="0B71BFED" w14:textId="77777777" w:rsidR="00220D95" w:rsidRDefault="00220D95" w:rsidP="00220D95">
      <w:pPr>
        <w:jc w:val="both"/>
        <w:rPr>
          <w:rFonts w:ascii="Georgia" w:hAnsi="Georgia"/>
          <w:sz w:val="22"/>
          <w:szCs w:val="22"/>
        </w:rPr>
      </w:pPr>
    </w:p>
    <w:p w14:paraId="25DC8CB7" w14:textId="77777777" w:rsidR="00220D95" w:rsidRDefault="00220D95" w:rsidP="00220D95">
      <w:pPr>
        <w:jc w:val="both"/>
        <w:rPr>
          <w:rFonts w:ascii="Georgia" w:hAnsi="Georgia"/>
          <w:b/>
          <w:bCs/>
          <w:sz w:val="22"/>
          <w:szCs w:val="22"/>
        </w:rPr>
      </w:pPr>
    </w:p>
    <w:p w14:paraId="190F0301" w14:textId="77777777" w:rsidR="00220D95" w:rsidRDefault="00220D95" w:rsidP="00220D95">
      <w:pPr>
        <w:jc w:val="both"/>
        <w:rPr>
          <w:rFonts w:ascii="Georgia" w:hAnsi="Georgia"/>
          <w:b/>
          <w:bCs/>
          <w:sz w:val="22"/>
          <w:szCs w:val="22"/>
        </w:rPr>
      </w:pPr>
    </w:p>
    <w:p w14:paraId="6FF2EB84" w14:textId="77777777" w:rsidR="00220D95" w:rsidRDefault="00220D95" w:rsidP="00220D95">
      <w:pPr>
        <w:jc w:val="both"/>
        <w:rPr>
          <w:rFonts w:ascii="Georgia" w:hAnsi="Georgia"/>
          <w:b/>
          <w:bCs/>
          <w:caps/>
          <w:sz w:val="22"/>
          <w:szCs w:val="22"/>
        </w:rPr>
      </w:pPr>
      <w:r>
        <w:rPr>
          <w:rFonts w:ascii="Georgia" w:hAnsi="Georgia"/>
          <w:b/>
          <w:bCs/>
          <w:caps/>
          <w:sz w:val="22"/>
          <w:szCs w:val="22"/>
        </w:rPr>
        <w:lastRenderedPageBreak/>
        <w:t>Berita Yang Mau Disampaikan</w:t>
      </w:r>
    </w:p>
    <w:p w14:paraId="554222F5" w14:textId="77777777" w:rsidR="00220D95" w:rsidRDefault="00220D95" w:rsidP="00220D95">
      <w:pPr>
        <w:jc w:val="both"/>
        <w:rPr>
          <w:rFonts w:ascii="Georgia" w:hAnsi="Georgia"/>
          <w:sz w:val="20"/>
          <w:szCs w:val="20"/>
        </w:rPr>
      </w:pPr>
      <w:r>
        <w:rPr>
          <w:rFonts w:ascii="Georgia" w:hAnsi="Georgia"/>
          <w:sz w:val="22"/>
          <w:szCs w:val="22"/>
          <w:lang w:val="id-ID"/>
        </w:rPr>
        <w:t xml:space="preserve">Masa Adven memiliki nuansa penantian akan kedatangan sang “tunas” dari tunggul Isai. Hal ini mengacu pada kelahiran Yesus Kristus </w:t>
      </w:r>
      <w:r>
        <w:rPr>
          <w:rFonts w:ascii="Georgia" w:hAnsi="Georgia"/>
          <w:sz w:val="22"/>
          <w:szCs w:val="22"/>
        </w:rPr>
        <w:t>S</w:t>
      </w:r>
      <w:proofErr w:type="spellStart"/>
      <w:r>
        <w:rPr>
          <w:rFonts w:ascii="Georgia" w:hAnsi="Georgia"/>
          <w:sz w:val="22"/>
          <w:szCs w:val="22"/>
          <w:lang w:val="id-ID"/>
        </w:rPr>
        <w:t>ang</w:t>
      </w:r>
      <w:proofErr w:type="spellEnd"/>
      <w:r>
        <w:rPr>
          <w:rFonts w:ascii="Georgia" w:hAnsi="Georgia"/>
          <w:sz w:val="22"/>
          <w:szCs w:val="22"/>
          <w:lang w:val="id-ID"/>
        </w:rPr>
        <w:t xml:space="preserve"> </w:t>
      </w:r>
      <w:r>
        <w:rPr>
          <w:rFonts w:ascii="Georgia" w:hAnsi="Georgia"/>
          <w:sz w:val="22"/>
          <w:szCs w:val="22"/>
        </w:rPr>
        <w:t>J</w:t>
      </w:r>
      <w:proofErr w:type="spellStart"/>
      <w:r>
        <w:rPr>
          <w:rFonts w:ascii="Georgia" w:hAnsi="Georgia"/>
          <w:sz w:val="22"/>
          <w:szCs w:val="22"/>
          <w:lang w:val="id-ID"/>
        </w:rPr>
        <w:t>uruselamat</w:t>
      </w:r>
      <w:proofErr w:type="spellEnd"/>
      <w:r>
        <w:rPr>
          <w:rFonts w:ascii="Georgia" w:hAnsi="Georgia"/>
          <w:sz w:val="22"/>
          <w:szCs w:val="22"/>
          <w:lang w:val="id-ID"/>
        </w:rPr>
        <w:t xml:space="preserve">. Kedatangan sang “tunas” ini membawa pemerintahan yang baru, yakni pemerintahan yang memulihkan. Bukan pemerintahan yang menindas dan melukai. Pemulihan ini terjadi melalui dua hal. Pertama melalui keadilan yang </w:t>
      </w:r>
      <w:proofErr w:type="spellStart"/>
      <w:r>
        <w:rPr>
          <w:rFonts w:ascii="Georgia" w:hAnsi="Georgia"/>
          <w:sz w:val="22"/>
          <w:szCs w:val="22"/>
          <w:lang w:val="id-ID"/>
        </w:rPr>
        <w:t>diwujudnyatakan</w:t>
      </w:r>
      <w:proofErr w:type="spellEnd"/>
      <w:r>
        <w:rPr>
          <w:rFonts w:ascii="Georgia" w:hAnsi="Georgia"/>
          <w:sz w:val="22"/>
          <w:szCs w:val="22"/>
          <w:lang w:val="id-ID"/>
        </w:rPr>
        <w:t xml:space="preserve"> dengan pembelaan terhadap kaum tertindas dan pulihnya sistem peradilan yang sehat. Kedua melalui perdamaian yang </w:t>
      </w:r>
      <w:proofErr w:type="spellStart"/>
      <w:r>
        <w:rPr>
          <w:rFonts w:ascii="Georgia" w:hAnsi="Georgia"/>
          <w:sz w:val="22"/>
          <w:szCs w:val="22"/>
          <w:lang w:val="id-ID"/>
        </w:rPr>
        <w:t>diwujudnyatakan</w:t>
      </w:r>
      <w:proofErr w:type="spellEnd"/>
      <w:r>
        <w:rPr>
          <w:rFonts w:ascii="Georgia" w:hAnsi="Georgia"/>
          <w:sz w:val="22"/>
          <w:szCs w:val="22"/>
          <w:lang w:val="id-ID"/>
        </w:rPr>
        <w:t xml:space="preserve"> dengan pemulihan hubungan antar kelompok dan penerimaan terhadap satu akan yang lain meski dalam keadaan yang berbeda. Di sinilah umat sebagai pengikut Yesus Kristus diundang dan diteguhkan untuk mengalami pertobatan, yakni kembali ke perjuangan pemulihan yang dibawa oleh sang “tunas”. Memperjuangkan keadilan dan perdamaian </w:t>
      </w:r>
      <w:proofErr w:type="spellStart"/>
      <w:r>
        <w:rPr>
          <w:rFonts w:ascii="Georgia" w:hAnsi="Georgia"/>
          <w:sz w:val="22"/>
          <w:szCs w:val="22"/>
          <w:lang w:val="id-ID"/>
        </w:rPr>
        <w:t>kapanpun</w:t>
      </w:r>
      <w:proofErr w:type="spellEnd"/>
      <w:r>
        <w:rPr>
          <w:rFonts w:ascii="Georgia" w:hAnsi="Georgia"/>
          <w:sz w:val="22"/>
          <w:szCs w:val="22"/>
          <w:lang w:val="id-ID"/>
        </w:rPr>
        <w:t xml:space="preserve">, di </w:t>
      </w:r>
      <w:proofErr w:type="spellStart"/>
      <w:r>
        <w:rPr>
          <w:rFonts w:ascii="Georgia" w:hAnsi="Georgia"/>
          <w:sz w:val="22"/>
          <w:szCs w:val="22"/>
          <w:lang w:val="id-ID"/>
        </w:rPr>
        <w:t>manapun</w:t>
      </w:r>
      <w:proofErr w:type="spellEnd"/>
      <w:r>
        <w:rPr>
          <w:rFonts w:ascii="Georgia" w:hAnsi="Georgia"/>
          <w:sz w:val="22"/>
          <w:szCs w:val="22"/>
          <w:lang w:val="id-ID"/>
        </w:rPr>
        <w:t xml:space="preserve">, dan dalam situasi </w:t>
      </w:r>
      <w:proofErr w:type="spellStart"/>
      <w:r>
        <w:rPr>
          <w:rFonts w:ascii="Georgia" w:hAnsi="Georgia"/>
          <w:sz w:val="22"/>
          <w:szCs w:val="22"/>
          <w:lang w:val="id-ID"/>
        </w:rPr>
        <w:t>apapun</w:t>
      </w:r>
      <w:proofErr w:type="spellEnd"/>
      <w:r>
        <w:rPr>
          <w:rFonts w:ascii="Georgia" w:hAnsi="Georgia"/>
          <w:sz w:val="22"/>
          <w:szCs w:val="22"/>
          <w:lang w:val="id-ID"/>
        </w:rPr>
        <w:t>.</w:t>
      </w:r>
    </w:p>
    <w:p w14:paraId="65440285" w14:textId="77777777" w:rsidR="00220D95" w:rsidRDefault="00220D95" w:rsidP="00220D95">
      <w:pPr>
        <w:jc w:val="both"/>
        <w:rPr>
          <w:rFonts w:ascii="Georgia" w:hAnsi="Georgia"/>
          <w:b/>
          <w:bCs/>
          <w:i/>
          <w:iCs/>
          <w:sz w:val="22"/>
          <w:szCs w:val="22"/>
        </w:rPr>
      </w:pPr>
    </w:p>
    <w:p w14:paraId="7D218945" w14:textId="77777777" w:rsidR="00220D95" w:rsidRDefault="00220D95" w:rsidP="00220D95">
      <w:pPr>
        <w:jc w:val="both"/>
        <w:rPr>
          <w:rFonts w:ascii="Georgia" w:hAnsi="Georgia"/>
          <w:b/>
          <w:bCs/>
          <w:i/>
          <w:iCs/>
          <w:sz w:val="22"/>
          <w:szCs w:val="22"/>
        </w:rPr>
      </w:pPr>
    </w:p>
    <w:p w14:paraId="0A9C1DEC" w14:textId="77777777" w:rsidR="00220D95" w:rsidRDefault="00220D95" w:rsidP="00220D95">
      <w:pPr>
        <w:jc w:val="both"/>
        <w:rPr>
          <w:rFonts w:ascii="Georgia" w:hAnsi="Georgia"/>
          <w:b/>
          <w:bCs/>
          <w:caps/>
          <w:sz w:val="22"/>
          <w:szCs w:val="22"/>
        </w:rPr>
      </w:pPr>
      <w:r>
        <w:rPr>
          <w:rFonts w:ascii="Georgia" w:hAnsi="Georgia"/>
          <w:b/>
          <w:bCs/>
          <w:caps/>
          <w:sz w:val="22"/>
          <w:szCs w:val="22"/>
        </w:rPr>
        <w:t>Khotbah Jangkep</w:t>
      </w:r>
    </w:p>
    <w:p w14:paraId="223491F8" w14:textId="77777777" w:rsidR="00220D95" w:rsidRDefault="00220D95" w:rsidP="00220D95">
      <w:pPr>
        <w:jc w:val="both"/>
        <w:rPr>
          <w:rFonts w:ascii="Georgia" w:hAnsi="Georgia"/>
          <w:sz w:val="22"/>
          <w:szCs w:val="22"/>
        </w:rPr>
      </w:pPr>
    </w:p>
    <w:p w14:paraId="55D0A984" w14:textId="77777777" w:rsidR="00220D95" w:rsidRDefault="00220D95" w:rsidP="00220D95">
      <w:pPr>
        <w:jc w:val="center"/>
        <w:rPr>
          <w:rFonts w:ascii="Georgia" w:hAnsi="Georgia"/>
          <w:sz w:val="22"/>
          <w:szCs w:val="22"/>
          <w:lang w:val="id-ID"/>
        </w:rPr>
      </w:pPr>
      <w:r>
        <w:rPr>
          <w:rFonts w:ascii="Georgia" w:hAnsi="Georgia"/>
          <w:sz w:val="22"/>
          <w:szCs w:val="22"/>
          <w:lang w:val="id-ID"/>
        </w:rPr>
        <w:t>“</w:t>
      </w:r>
      <w:r>
        <w:rPr>
          <w:rFonts w:ascii="Georgia" w:hAnsi="Georgia"/>
          <w:i/>
          <w:sz w:val="22"/>
          <w:szCs w:val="22"/>
          <w:lang w:val="id-ID"/>
        </w:rPr>
        <w:t xml:space="preserve">Yen </w:t>
      </w:r>
      <w:proofErr w:type="spellStart"/>
      <w:r>
        <w:rPr>
          <w:rFonts w:ascii="Georgia" w:hAnsi="Georgia"/>
          <w:i/>
          <w:sz w:val="22"/>
          <w:szCs w:val="22"/>
          <w:lang w:val="id-ID"/>
        </w:rPr>
        <w:t>watuk</w:t>
      </w:r>
      <w:proofErr w:type="spellEnd"/>
      <w:r>
        <w:rPr>
          <w:rFonts w:ascii="Georgia" w:hAnsi="Georgia"/>
          <w:i/>
          <w:sz w:val="22"/>
          <w:szCs w:val="22"/>
          <w:lang w:val="id-ID"/>
        </w:rPr>
        <w:t xml:space="preserve"> </w:t>
      </w:r>
      <w:proofErr w:type="spellStart"/>
      <w:r>
        <w:rPr>
          <w:rFonts w:ascii="Georgia" w:hAnsi="Georgia"/>
          <w:i/>
          <w:sz w:val="22"/>
          <w:szCs w:val="22"/>
          <w:lang w:val="id-ID"/>
        </w:rPr>
        <w:t>iso</w:t>
      </w:r>
      <w:proofErr w:type="spellEnd"/>
      <w:r>
        <w:rPr>
          <w:rFonts w:ascii="Georgia" w:hAnsi="Georgia"/>
          <w:i/>
          <w:sz w:val="22"/>
          <w:szCs w:val="22"/>
          <w:lang w:val="id-ID"/>
        </w:rPr>
        <w:t xml:space="preserve"> </w:t>
      </w:r>
      <w:proofErr w:type="spellStart"/>
      <w:r>
        <w:rPr>
          <w:rFonts w:ascii="Georgia" w:hAnsi="Georgia"/>
          <w:i/>
          <w:sz w:val="22"/>
          <w:szCs w:val="22"/>
          <w:lang w:val="id-ID"/>
        </w:rPr>
        <w:t>ditambani</w:t>
      </w:r>
      <w:proofErr w:type="spellEnd"/>
      <w:r>
        <w:rPr>
          <w:rFonts w:ascii="Georgia" w:hAnsi="Georgia"/>
          <w:i/>
          <w:sz w:val="22"/>
          <w:szCs w:val="22"/>
          <w:lang w:val="id-ID"/>
        </w:rPr>
        <w:t xml:space="preserve">, yen watak </w:t>
      </w:r>
      <w:proofErr w:type="spellStart"/>
      <w:r>
        <w:rPr>
          <w:rFonts w:ascii="Georgia" w:hAnsi="Georgia"/>
          <w:i/>
          <w:sz w:val="22"/>
          <w:szCs w:val="22"/>
          <w:lang w:val="id-ID"/>
        </w:rPr>
        <w:t>ora</w:t>
      </w:r>
      <w:proofErr w:type="spellEnd"/>
      <w:r>
        <w:rPr>
          <w:rFonts w:ascii="Georgia" w:hAnsi="Georgia"/>
          <w:i/>
          <w:sz w:val="22"/>
          <w:szCs w:val="22"/>
          <w:lang w:val="id-ID"/>
        </w:rPr>
        <w:t xml:space="preserve"> </w:t>
      </w:r>
      <w:proofErr w:type="spellStart"/>
      <w:r>
        <w:rPr>
          <w:rFonts w:ascii="Georgia" w:hAnsi="Georgia"/>
          <w:i/>
          <w:sz w:val="22"/>
          <w:szCs w:val="22"/>
          <w:lang w:val="id-ID"/>
        </w:rPr>
        <w:t>iso</w:t>
      </w:r>
      <w:proofErr w:type="spellEnd"/>
      <w:r>
        <w:rPr>
          <w:rFonts w:ascii="Georgia" w:hAnsi="Georgia"/>
          <w:i/>
          <w:sz w:val="22"/>
          <w:szCs w:val="22"/>
          <w:lang w:val="id-ID"/>
        </w:rPr>
        <w:t xml:space="preserve"> </w:t>
      </w:r>
      <w:proofErr w:type="spellStart"/>
      <w:r>
        <w:rPr>
          <w:rFonts w:ascii="Georgia" w:hAnsi="Georgia"/>
          <w:i/>
          <w:sz w:val="22"/>
          <w:szCs w:val="22"/>
          <w:lang w:val="id-ID"/>
        </w:rPr>
        <w:t>diowahi</w:t>
      </w:r>
      <w:proofErr w:type="spellEnd"/>
      <w:r>
        <w:rPr>
          <w:rFonts w:ascii="Georgia" w:hAnsi="Georgia"/>
          <w:sz w:val="22"/>
          <w:szCs w:val="22"/>
          <w:lang w:val="id-ID"/>
        </w:rPr>
        <w:t>”</w:t>
      </w:r>
    </w:p>
    <w:p w14:paraId="4103FF4D" w14:textId="77777777" w:rsidR="00220D95" w:rsidRDefault="00220D95" w:rsidP="00220D95">
      <w:pPr>
        <w:jc w:val="center"/>
        <w:rPr>
          <w:rFonts w:ascii="Georgia" w:hAnsi="Georgia"/>
          <w:sz w:val="22"/>
          <w:szCs w:val="22"/>
          <w:lang w:val="id-ID"/>
        </w:rPr>
      </w:pPr>
      <w:r>
        <w:rPr>
          <w:rFonts w:ascii="Georgia" w:hAnsi="Georgia"/>
          <w:sz w:val="22"/>
          <w:szCs w:val="22"/>
          <w:lang w:val="id-ID"/>
        </w:rPr>
        <w:t>(</w:t>
      </w:r>
      <w:proofErr w:type="spellStart"/>
      <w:r>
        <w:rPr>
          <w:rFonts w:ascii="Georgia" w:hAnsi="Georgia"/>
          <w:sz w:val="22"/>
          <w:szCs w:val="22"/>
        </w:rPr>
        <w:t>artinya</w:t>
      </w:r>
      <w:proofErr w:type="spellEnd"/>
      <w:r>
        <w:rPr>
          <w:rFonts w:ascii="Georgia" w:hAnsi="Georgia"/>
          <w:sz w:val="22"/>
          <w:szCs w:val="22"/>
        </w:rPr>
        <w:t xml:space="preserve"> </w:t>
      </w:r>
      <w:r>
        <w:rPr>
          <w:rFonts w:ascii="Georgia" w:hAnsi="Georgia"/>
          <w:sz w:val="22"/>
          <w:szCs w:val="22"/>
          <w:lang w:val="id-ID"/>
        </w:rPr>
        <w:t xml:space="preserve">kalau batuk bisa diobati, </w:t>
      </w:r>
    </w:p>
    <w:p w14:paraId="5165F85A" w14:textId="77777777" w:rsidR="00220D95" w:rsidRDefault="00220D95" w:rsidP="00220D95">
      <w:pPr>
        <w:jc w:val="center"/>
        <w:rPr>
          <w:rFonts w:ascii="Georgia" w:hAnsi="Georgia"/>
          <w:sz w:val="22"/>
          <w:szCs w:val="22"/>
          <w:lang w:val="id-ID"/>
        </w:rPr>
      </w:pPr>
      <w:r>
        <w:rPr>
          <w:rFonts w:ascii="Georgia" w:hAnsi="Georgia"/>
          <w:sz w:val="22"/>
          <w:szCs w:val="22"/>
          <w:lang w:val="id-ID"/>
        </w:rPr>
        <w:t>kalau watak/sifat tidak bisa diubah)</w:t>
      </w:r>
    </w:p>
    <w:p w14:paraId="4FF56432" w14:textId="77777777" w:rsidR="00220D95" w:rsidRDefault="00220D95" w:rsidP="00220D95">
      <w:pPr>
        <w:jc w:val="both"/>
        <w:rPr>
          <w:rFonts w:ascii="Georgia" w:hAnsi="Georgia"/>
          <w:sz w:val="22"/>
          <w:szCs w:val="22"/>
          <w:lang w:val="id-ID"/>
        </w:rPr>
      </w:pPr>
    </w:p>
    <w:p w14:paraId="1411A14B" w14:textId="77777777" w:rsidR="00220D95" w:rsidRDefault="00220D95" w:rsidP="00220D95">
      <w:pPr>
        <w:jc w:val="both"/>
        <w:rPr>
          <w:rFonts w:ascii="Georgia" w:hAnsi="Georgia"/>
          <w:sz w:val="22"/>
          <w:szCs w:val="22"/>
          <w:lang w:val="id-ID"/>
        </w:rPr>
      </w:pPr>
      <w:r>
        <w:rPr>
          <w:rFonts w:ascii="Georgia" w:hAnsi="Georgia"/>
          <w:sz w:val="22"/>
          <w:szCs w:val="22"/>
          <w:lang w:val="id-ID"/>
        </w:rPr>
        <w:t xml:space="preserve">Ungkapan ini mungkin pernah kita dengar. Pertanyaannya adalah apakah kita </w:t>
      </w:r>
      <w:proofErr w:type="spellStart"/>
      <w:r>
        <w:rPr>
          <w:rFonts w:ascii="Georgia" w:hAnsi="Georgia"/>
          <w:sz w:val="22"/>
          <w:szCs w:val="22"/>
        </w:rPr>
        <w:t>mau</w:t>
      </w:r>
      <w:proofErr w:type="spellEnd"/>
      <w:r>
        <w:rPr>
          <w:rFonts w:ascii="Georgia" w:hAnsi="Georgia"/>
          <w:sz w:val="22"/>
          <w:szCs w:val="22"/>
        </w:rPr>
        <w:t xml:space="preserve"> </w:t>
      </w:r>
      <w:r>
        <w:rPr>
          <w:rFonts w:ascii="Georgia" w:hAnsi="Georgia"/>
          <w:sz w:val="22"/>
          <w:szCs w:val="22"/>
          <w:lang w:val="id-ID"/>
        </w:rPr>
        <w:t xml:space="preserve">mengamini ungkapan ini? </w:t>
      </w:r>
      <w:r>
        <w:rPr>
          <w:rFonts w:ascii="Georgia" w:hAnsi="Georgia"/>
          <w:sz w:val="22"/>
          <w:szCs w:val="22"/>
        </w:rPr>
        <w:t>J</w:t>
      </w:r>
      <w:proofErr w:type="spellStart"/>
      <w:r>
        <w:rPr>
          <w:rFonts w:ascii="Georgia" w:hAnsi="Georgia"/>
          <w:sz w:val="22"/>
          <w:szCs w:val="22"/>
          <w:lang w:val="id-ID"/>
        </w:rPr>
        <w:t>ika</w:t>
      </w:r>
      <w:proofErr w:type="spellEnd"/>
      <w:r>
        <w:rPr>
          <w:rFonts w:ascii="Georgia" w:hAnsi="Georgia"/>
          <w:sz w:val="22"/>
          <w:szCs w:val="22"/>
          <w:lang w:val="id-ID"/>
        </w:rPr>
        <w:t xml:space="preserve"> kita mengamini dan menganggap pernyataan ini sebagai sebuah kebenaran yang sejati, maka kita memahami bahwa pemulihan dalam tema kita adalah pemulihan dalam arti kesehatan saja. Pemulihan terjadi hanya ketika orang sakit batuk dan menjadi sembuh. Tidak batuk lagi.</w:t>
      </w:r>
    </w:p>
    <w:p w14:paraId="03656688" w14:textId="77777777" w:rsidR="00220D95" w:rsidRDefault="00220D95" w:rsidP="00220D95">
      <w:pPr>
        <w:jc w:val="both"/>
        <w:rPr>
          <w:rFonts w:ascii="Georgia" w:hAnsi="Georgia"/>
          <w:sz w:val="22"/>
          <w:szCs w:val="22"/>
          <w:lang w:val="id-ID"/>
        </w:rPr>
      </w:pPr>
    </w:p>
    <w:p w14:paraId="641B304B" w14:textId="77777777" w:rsidR="00220D95" w:rsidRDefault="00220D95" w:rsidP="00220D95">
      <w:pPr>
        <w:jc w:val="both"/>
        <w:rPr>
          <w:rFonts w:ascii="Georgia" w:hAnsi="Georgia"/>
          <w:sz w:val="22"/>
          <w:szCs w:val="22"/>
          <w:lang w:val="id-ID"/>
        </w:rPr>
      </w:pPr>
      <w:r>
        <w:rPr>
          <w:rFonts w:ascii="Georgia" w:hAnsi="Georgia"/>
          <w:sz w:val="22"/>
          <w:szCs w:val="22"/>
          <w:lang w:val="id-ID"/>
        </w:rPr>
        <w:t xml:space="preserve">Namun dalam iman Kristen, tidak demikian. Kehadiran Yesus itu membawa suatu perubahan. Perubahan itulah yang diserukan oleh Yohanes Pembaptis dalam bacaan </w:t>
      </w:r>
      <w:r>
        <w:rPr>
          <w:rFonts w:ascii="Georgia" w:hAnsi="Georgia"/>
          <w:sz w:val="22"/>
          <w:szCs w:val="22"/>
        </w:rPr>
        <w:t>I</w:t>
      </w:r>
      <w:proofErr w:type="spellStart"/>
      <w:r>
        <w:rPr>
          <w:rFonts w:ascii="Georgia" w:hAnsi="Georgia"/>
          <w:sz w:val="22"/>
          <w:szCs w:val="22"/>
          <w:lang w:val="id-ID"/>
        </w:rPr>
        <w:t>njil</w:t>
      </w:r>
      <w:proofErr w:type="spellEnd"/>
      <w:r>
        <w:rPr>
          <w:rFonts w:ascii="Georgia" w:hAnsi="Georgia"/>
          <w:sz w:val="22"/>
          <w:szCs w:val="22"/>
          <w:lang w:val="id-ID"/>
        </w:rPr>
        <w:t xml:space="preserve"> kita. Ia berseru,</w:t>
      </w:r>
      <w:r>
        <w:rPr>
          <w:rFonts w:ascii="Georgia" w:hAnsi="Georgia"/>
          <w:sz w:val="22"/>
          <w:szCs w:val="22"/>
        </w:rPr>
        <w:t xml:space="preserve"> “</w:t>
      </w:r>
      <w:r>
        <w:rPr>
          <w:rFonts w:ascii="Georgia" w:hAnsi="Georgia"/>
          <w:sz w:val="22"/>
          <w:szCs w:val="22"/>
          <w:lang w:val="id-ID"/>
        </w:rPr>
        <w:t xml:space="preserve">Bertobatlah, sebab Kerajaan </w:t>
      </w:r>
      <w:proofErr w:type="spellStart"/>
      <w:r>
        <w:rPr>
          <w:rFonts w:ascii="Georgia" w:hAnsi="Georgia"/>
          <w:sz w:val="22"/>
          <w:szCs w:val="22"/>
          <w:lang w:val="id-ID"/>
        </w:rPr>
        <w:t>Sorga</w:t>
      </w:r>
      <w:proofErr w:type="spellEnd"/>
      <w:r>
        <w:rPr>
          <w:rFonts w:ascii="Georgia" w:hAnsi="Georgia"/>
          <w:sz w:val="22"/>
          <w:szCs w:val="22"/>
          <w:lang w:val="id-ID"/>
        </w:rPr>
        <w:t xml:space="preserve"> sudah dekat!” (Mat 3:2). Seruan itu merupakan sebuah seruan yang didengungkan terus </w:t>
      </w:r>
      <w:r>
        <w:rPr>
          <w:rFonts w:ascii="Georgia" w:hAnsi="Georgia"/>
          <w:sz w:val="22"/>
          <w:szCs w:val="22"/>
          <w:lang w:val="id-ID"/>
        </w:rPr>
        <w:lastRenderedPageBreak/>
        <w:t xml:space="preserve">menerus agar </w:t>
      </w:r>
      <w:proofErr w:type="spellStart"/>
      <w:r>
        <w:rPr>
          <w:rFonts w:ascii="Georgia" w:hAnsi="Georgia"/>
          <w:sz w:val="22"/>
          <w:szCs w:val="22"/>
          <w:lang w:val="id-ID"/>
        </w:rPr>
        <w:t>siapapun</w:t>
      </w:r>
      <w:proofErr w:type="spellEnd"/>
      <w:r>
        <w:rPr>
          <w:rFonts w:ascii="Georgia" w:hAnsi="Georgia"/>
          <w:sz w:val="22"/>
          <w:szCs w:val="22"/>
          <w:lang w:val="id-ID"/>
        </w:rPr>
        <w:t xml:space="preserve"> yang mendengarnya </w:t>
      </w:r>
      <w:proofErr w:type="spellStart"/>
      <w:r>
        <w:rPr>
          <w:rFonts w:ascii="Georgia" w:hAnsi="Georgia"/>
          <w:sz w:val="22"/>
          <w:szCs w:val="22"/>
          <w:lang w:val="id-ID"/>
        </w:rPr>
        <w:t>tertegur</w:t>
      </w:r>
      <w:proofErr w:type="spellEnd"/>
      <w:r>
        <w:rPr>
          <w:rFonts w:ascii="Georgia" w:hAnsi="Georgia"/>
          <w:sz w:val="22"/>
          <w:szCs w:val="22"/>
          <w:lang w:val="id-ID"/>
        </w:rPr>
        <w:t xml:space="preserve"> hatinya dan merelakan dirinya untuk mengalami pertobatan. </w:t>
      </w:r>
    </w:p>
    <w:p w14:paraId="021892A1" w14:textId="77777777" w:rsidR="00220D95" w:rsidRDefault="00220D95" w:rsidP="00220D95">
      <w:pPr>
        <w:jc w:val="both"/>
        <w:rPr>
          <w:rFonts w:ascii="Georgia" w:hAnsi="Georgia"/>
          <w:sz w:val="22"/>
          <w:szCs w:val="22"/>
          <w:lang w:val="id-ID"/>
        </w:rPr>
      </w:pPr>
    </w:p>
    <w:p w14:paraId="03BDD4C0" w14:textId="77777777" w:rsidR="00220D95" w:rsidRDefault="00220D95" w:rsidP="00220D95">
      <w:pPr>
        <w:jc w:val="both"/>
        <w:rPr>
          <w:rFonts w:ascii="Georgia" w:hAnsi="Georgia"/>
          <w:sz w:val="22"/>
          <w:szCs w:val="22"/>
          <w:lang w:val="id-ID"/>
        </w:rPr>
      </w:pPr>
      <w:r>
        <w:rPr>
          <w:rFonts w:ascii="Georgia" w:hAnsi="Georgia"/>
          <w:sz w:val="22"/>
          <w:szCs w:val="22"/>
          <w:lang w:val="id-ID"/>
        </w:rPr>
        <w:t xml:space="preserve">Pertobatan seperti apakah yang dimaksud oleh Yohanes? Pertobatan yang ia maksudkan adalah pemulihan diri dari yang hidupnya “sakit” menjadi “sembuh”. Hidup yang sakit adalah hidup yang berada dalam dosa dan tidak menghasilkan buah. Dengan kata lain tidak menjadi berkat dan bermanfaat bagi sesama. Oleh sebab itu pertobatan itu adalah pemulihan. Terjadi perubahan nyata dalam hidup sehingga bisa </w:t>
      </w:r>
      <w:proofErr w:type="spellStart"/>
      <w:r>
        <w:rPr>
          <w:rFonts w:ascii="Georgia" w:hAnsi="Georgia"/>
          <w:sz w:val="22"/>
          <w:szCs w:val="22"/>
          <w:lang w:val="id-ID"/>
        </w:rPr>
        <w:t>mengasilkan</w:t>
      </w:r>
      <w:proofErr w:type="spellEnd"/>
      <w:r>
        <w:rPr>
          <w:rFonts w:ascii="Georgia" w:hAnsi="Georgia"/>
          <w:sz w:val="22"/>
          <w:szCs w:val="22"/>
          <w:lang w:val="id-ID"/>
        </w:rPr>
        <w:t xml:space="preserve"> buah (</w:t>
      </w:r>
      <w:r>
        <w:rPr>
          <w:rFonts w:ascii="Georgia" w:hAnsi="Georgia"/>
          <w:sz w:val="22"/>
          <w:szCs w:val="22"/>
        </w:rPr>
        <w:t>Mat. 3:</w:t>
      </w:r>
      <w:r>
        <w:rPr>
          <w:rFonts w:ascii="Georgia" w:hAnsi="Georgia"/>
          <w:sz w:val="22"/>
          <w:szCs w:val="22"/>
          <w:lang w:val="id-ID"/>
        </w:rPr>
        <w:t xml:space="preserve">8) sehingga menjadi berkat dan bermanfaat bagi sesama. </w:t>
      </w:r>
    </w:p>
    <w:p w14:paraId="24978E50" w14:textId="77777777" w:rsidR="00220D95" w:rsidRDefault="00220D95" w:rsidP="00220D95">
      <w:pPr>
        <w:jc w:val="both"/>
        <w:rPr>
          <w:rFonts w:ascii="Georgia" w:hAnsi="Georgia"/>
          <w:sz w:val="22"/>
          <w:szCs w:val="22"/>
          <w:lang w:val="id-ID"/>
        </w:rPr>
      </w:pPr>
    </w:p>
    <w:p w14:paraId="653B653F" w14:textId="77777777" w:rsidR="00220D95" w:rsidRDefault="00220D95" w:rsidP="00220D95">
      <w:pPr>
        <w:jc w:val="both"/>
        <w:rPr>
          <w:rFonts w:ascii="Georgia" w:hAnsi="Georgia"/>
          <w:sz w:val="22"/>
          <w:szCs w:val="22"/>
          <w:lang w:val="id-ID"/>
        </w:rPr>
      </w:pPr>
      <w:r>
        <w:rPr>
          <w:rFonts w:ascii="Georgia" w:hAnsi="Georgia"/>
          <w:sz w:val="22"/>
          <w:szCs w:val="22"/>
          <w:lang w:val="id-ID"/>
        </w:rPr>
        <w:t xml:space="preserve">Dengan demikian, di Minggu Adven </w:t>
      </w:r>
      <w:proofErr w:type="spellStart"/>
      <w:r>
        <w:rPr>
          <w:rFonts w:ascii="Georgia" w:hAnsi="Georgia"/>
          <w:sz w:val="22"/>
          <w:szCs w:val="22"/>
        </w:rPr>
        <w:t>Kedua</w:t>
      </w:r>
      <w:proofErr w:type="spellEnd"/>
      <w:r>
        <w:rPr>
          <w:rFonts w:ascii="Georgia" w:hAnsi="Georgia"/>
          <w:sz w:val="22"/>
          <w:szCs w:val="22"/>
        </w:rPr>
        <w:t xml:space="preserve"> </w:t>
      </w:r>
      <w:r>
        <w:rPr>
          <w:rFonts w:ascii="Georgia" w:hAnsi="Georgia"/>
          <w:sz w:val="22"/>
          <w:szCs w:val="22"/>
          <w:lang w:val="id-ID"/>
        </w:rPr>
        <w:t xml:space="preserve">ini, kita semua diajak untuk mengukur tingkat kesehatan kita, apakah kita masih “sakit” atau sudah mulai berangsur angsur “sehat”. </w:t>
      </w:r>
    </w:p>
    <w:p w14:paraId="32A81CCF" w14:textId="77777777" w:rsidR="00220D95" w:rsidRDefault="00220D95" w:rsidP="00220D95">
      <w:pPr>
        <w:jc w:val="both"/>
        <w:rPr>
          <w:rFonts w:ascii="Georgia" w:hAnsi="Georgia"/>
          <w:sz w:val="22"/>
          <w:szCs w:val="22"/>
          <w:lang w:val="id-ID"/>
        </w:rPr>
      </w:pPr>
    </w:p>
    <w:p w14:paraId="7665F72E" w14:textId="77777777" w:rsidR="00220D95" w:rsidRDefault="00220D95" w:rsidP="00220D95">
      <w:pPr>
        <w:jc w:val="both"/>
        <w:rPr>
          <w:rFonts w:ascii="Georgia" w:hAnsi="Georgia"/>
          <w:sz w:val="22"/>
          <w:szCs w:val="22"/>
          <w:lang w:val="id-ID"/>
        </w:rPr>
      </w:pPr>
      <w:r>
        <w:rPr>
          <w:rFonts w:ascii="Georgia" w:hAnsi="Georgia"/>
          <w:sz w:val="22"/>
          <w:szCs w:val="22"/>
          <w:lang w:val="id-ID"/>
        </w:rPr>
        <w:t xml:space="preserve">Kini kita akan melihat bagaimana buah nyata dari pertobatan. Dalam bacaan </w:t>
      </w:r>
      <w:proofErr w:type="spellStart"/>
      <w:r>
        <w:rPr>
          <w:rFonts w:ascii="Georgia" w:hAnsi="Georgia"/>
          <w:sz w:val="22"/>
          <w:szCs w:val="22"/>
        </w:rPr>
        <w:t>pertama</w:t>
      </w:r>
      <w:proofErr w:type="spellEnd"/>
      <w:r>
        <w:rPr>
          <w:rFonts w:ascii="Georgia" w:hAnsi="Georgia"/>
          <w:sz w:val="22"/>
          <w:szCs w:val="22"/>
        </w:rPr>
        <w:t xml:space="preserve"> (Yes. 11:1-10)</w:t>
      </w:r>
      <w:r>
        <w:rPr>
          <w:rFonts w:ascii="Georgia" w:hAnsi="Georgia"/>
          <w:sz w:val="22"/>
          <w:szCs w:val="22"/>
          <w:lang w:val="id-ID"/>
        </w:rPr>
        <w:t>, kita melihat bagaimana Yesaya bernubuat mengenai kedatangan sang tunas dari tunggul Isai. Sang “tunas” ini bukan orang sembarangan. Dikatakan  bahwa:</w:t>
      </w:r>
    </w:p>
    <w:p w14:paraId="40C89294" w14:textId="77777777" w:rsidR="00220D95" w:rsidRDefault="00220D95" w:rsidP="00A36F21">
      <w:pPr>
        <w:numPr>
          <w:ilvl w:val="0"/>
          <w:numId w:val="14"/>
        </w:numPr>
        <w:ind w:left="270" w:hanging="270"/>
        <w:jc w:val="both"/>
        <w:rPr>
          <w:rFonts w:ascii="Georgia" w:hAnsi="Georgia"/>
          <w:sz w:val="22"/>
          <w:szCs w:val="22"/>
          <w:lang w:val="id-ID"/>
        </w:rPr>
      </w:pPr>
      <w:r>
        <w:rPr>
          <w:rFonts w:ascii="Georgia" w:hAnsi="Georgia"/>
          <w:sz w:val="22"/>
          <w:szCs w:val="22"/>
          <w:lang w:val="id-ID"/>
        </w:rPr>
        <w:t xml:space="preserve">Roh TUHAN akan ada padanya, yang menunjukkan bahwa TUHAN berkenan terhadap “tunas” ini. Ketika TUHAN tidak berkenan akan seseorang, pasti seseorang tersebut akan menyingkir dengan sendirinya seperti raja pertama Israel yakni Saul </w:t>
      </w:r>
      <w:proofErr w:type="spellStart"/>
      <w:r>
        <w:rPr>
          <w:rFonts w:ascii="Georgia" w:hAnsi="Georgia"/>
          <w:sz w:val="22"/>
          <w:szCs w:val="22"/>
        </w:rPr>
        <w:t>sebagai</w:t>
      </w:r>
      <w:proofErr w:type="spellEnd"/>
      <w:r>
        <w:rPr>
          <w:rFonts w:ascii="Georgia" w:hAnsi="Georgia"/>
          <w:sz w:val="22"/>
          <w:szCs w:val="22"/>
        </w:rPr>
        <w:t xml:space="preserve"> </w:t>
      </w:r>
      <w:r>
        <w:rPr>
          <w:rFonts w:ascii="Georgia" w:hAnsi="Georgia"/>
          <w:sz w:val="22"/>
          <w:szCs w:val="22"/>
          <w:lang w:val="id-ID"/>
        </w:rPr>
        <w:t>contohnya.</w:t>
      </w:r>
    </w:p>
    <w:p w14:paraId="69ABFCC6" w14:textId="77777777" w:rsidR="00220D95" w:rsidRDefault="00220D95" w:rsidP="00A36F21">
      <w:pPr>
        <w:numPr>
          <w:ilvl w:val="0"/>
          <w:numId w:val="14"/>
        </w:numPr>
        <w:ind w:left="270" w:hanging="270"/>
        <w:jc w:val="both"/>
        <w:rPr>
          <w:rFonts w:ascii="Georgia" w:hAnsi="Georgia"/>
          <w:sz w:val="22"/>
          <w:szCs w:val="22"/>
          <w:lang w:val="id-ID"/>
        </w:rPr>
      </w:pPr>
      <w:r>
        <w:rPr>
          <w:rFonts w:ascii="Georgia" w:hAnsi="Georgia"/>
          <w:sz w:val="22"/>
          <w:szCs w:val="22"/>
          <w:lang w:val="id-ID"/>
        </w:rPr>
        <w:t>Roh hikmat dan pengertian, seperti yang dimiliki oleh Salomo.</w:t>
      </w:r>
    </w:p>
    <w:p w14:paraId="060D1CF0" w14:textId="77777777" w:rsidR="00220D95" w:rsidRDefault="00220D95" w:rsidP="00A36F21">
      <w:pPr>
        <w:numPr>
          <w:ilvl w:val="0"/>
          <w:numId w:val="14"/>
        </w:numPr>
        <w:ind w:left="270" w:hanging="270"/>
        <w:jc w:val="both"/>
        <w:rPr>
          <w:rFonts w:ascii="Georgia" w:hAnsi="Georgia"/>
          <w:sz w:val="22"/>
          <w:szCs w:val="22"/>
          <w:lang w:val="id-ID"/>
        </w:rPr>
      </w:pPr>
      <w:r>
        <w:rPr>
          <w:rFonts w:ascii="Georgia" w:hAnsi="Georgia"/>
          <w:sz w:val="22"/>
          <w:szCs w:val="22"/>
          <w:lang w:val="id-ID"/>
        </w:rPr>
        <w:t>Roh nasihat dan keperkasaan, seperti yang dimiliki oleh Daud.</w:t>
      </w:r>
    </w:p>
    <w:p w14:paraId="401BD0F8" w14:textId="77777777" w:rsidR="00220D95" w:rsidRDefault="00220D95" w:rsidP="00A36F21">
      <w:pPr>
        <w:numPr>
          <w:ilvl w:val="0"/>
          <w:numId w:val="14"/>
        </w:numPr>
        <w:ind w:left="270" w:hanging="270"/>
        <w:jc w:val="both"/>
        <w:rPr>
          <w:rFonts w:ascii="Georgia" w:hAnsi="Georgia"/>
          <w:sz w:val="22"/>
          <w:szCs w:val="22"/>
          <w:lang w:val="id-ID"/>
        </w:rPr>
      </w:pPr>
      <w:r>
        <w:rPr>
          <w:rFonts w:ascii="Georgia" w:hAnsi="Georgia"/>
          <w:sz w:val="22"/>
          <w:szCs w:val="22"/>
          <w:lang w:val="id-ID"/>
        </w:rPr>
        <w:t xml:space="preserve">Roh pengenalan dan takut akan TUHAN, seperti pada </w:t>
      </w:r>
      <w:proofErr w:type="spellStart"/>
      <w:r>
        <w:rPr>
          <w:rFonts w:ascii="Georgia" w:hAnsi="Georgia"/>
          <w:sz w:val="22"/>
          <w:szCs w:val="22"/>
          <w:lang w:val="id-ID"/>
        </w:rPr>
        <w:t>kesetian</w:t>
      </w:r>
      <w:proofErr w:type="spellEnd"/>
      <w:r>
        <w:rPr>
          <w:rFonts w:ascii="Georgia" w:hAnsi="Georgia"/>
          <w:sz w:val="22"/>
          <w:szCs w:val="22"/>
          <w:lang w:val="id-ID"/>
        </w:rPr>
        <w:t xml:space="preserve"> para nabi yang </w:t>
      </w:r>
      <w:proofErr w:type="spellStart"/>
      <w:r>
        <w:rPr>
          <w:rFonts w:ascii="Georgia" w:hAnsi="Georgia"/>
          <w:sz w:val="22"/>
          <w:szCs w:val="22"/>
          <w:lang w:val="id-ID"/>
        </w:rPr>
        <w:t>membertikan</w:t>
      </w:r>
      <w:proofErr w:type="spellEnd"/>
      <w:r>
        <w:rPr>
          <w:rFonts w:ascii="Georgia" w:hAnsi="Georgia"/>
          <w:sz w:val="22"/>
          <w:szCs w:val="22"/>
          <w:lang w:val="id-ID"/>
        </w:rPr>
        <w:t xml:space="preserve"> pesan Tuhan (Yes 11: 2).</w:t>
      </w:r>
    </w:p>
    <w:p w14:paraId="062C9343" w14:textId="77777777" w:rsidR="00220D95" w:rsidRDefault="00220D95" w:rsidP="00220D95">
      <w:pPr>
        <w:ind w:left="720"/>
        <w:jc w:val="both"/>
        <w:rPr>
          <w:rFonts w:ascii="Georgia" w:hAnsi="Georgia"/>
          <w:sz w:val="22"/>
          <w:szCs w:val="22"/>
          <w:lang w:val="id-ID"/>
        </w:rPr>
      </w:pPr>
    </w:p>
    <w:p w14:paraId="771A2AA8" w14:textId="77777777" w:rsidR="00220D95" w:rsidRDefault="00220D95" w:rsidP="00220D95">
      <w:pPr>
        <w:jc w:val="both"/>
        <w:rPr>
          <w:rFonts w:ascii="Georgia" w:hAnsi="Georgia"/>
          <w:sz w:val="22"/>
          <w:szCs w:val="22"/>
          <w:lang w:val="id-ID"/>
        </w:rPr>
      </w:pPr>
      <w:r>
        <w:rPr>
          <w:rFonts w:ascii="Georgia" w:hAnsi="Georgia"/>
          <w:sz w:val="22"/>
          <w:szCs w:val="22"/>
          <w:lang w:val="id-ID"/>
        </w:rPr>
        <w:t xml:space="preserve">Dengan demikian </w:t>
      </w:r>
      <w:r>
        <w:rPr>
          <w:rFonts w:ascii="Georgia" w:hAnsi="Georgia"/>
          <w:sz w:val="22"/>
          <w:szCs w:val="22"/>
        </w:rPr>
        <w:t xml:space="preserve">- </w:t>
      </w:r>
      <w:r>
        <w:rPr>
          <w:rFonts w:ascii="Georgia" w:hAnsi="Georgia"/>
          <w:sz w:val="22"/>
          <w:szCs w:val="22"/>
          <w:lang w:val="id-ID"/>
        </w:rPr>
        <w:t xml:space="preserve">sekali lagi </w:t>
      </w:r>
      <w:r>
        <w:rPr>
          <w:rFonts w:ascii="Georgia" w:hAnsi="Georgia"/>
          <w:sz w:val="22"/>
          <w:szCs w:val="22"/>
        </w:rPr>
        <w:t xml:space="preserve">- </w:t>
      </w:r>
      <w:proofErr w:type="spellStart"/>
      <w:r>
        <w:rPr>
          <w:rFonts w:ascii="Georgia" w:hAnsi="Georgia"/>
          <w:sz w:val="22"/>
          <w:szCs w:val="22"/>
          <w:lang w:val="id-ID"/>
        </w:rPr>
        <w:t>sang”tunas</w:t>
      </w:r>
      <w:proofErr w:type="spellEnd"/>
      <w:r>
        <w:rPr>
          <w:rFonts w:ascii="Georgia" w:hAnsi="Georgia"/>
          <w:sz w:val="22"/>
          <w:szCs w:val="22"/>
          <w:lang w:val="id-ID"/>
        </w:rPr>
        <w:t>” ini akan membawa karya nyata untuk memulihkan keadaan yang “sakit”. Setidaknya pemulihan ini meliputi dua hal:</w:t>
      </w:r>
    </w:p>
    <w:p w14:paraId="41E36D83" w14:textId="77777777" w:rsidR="00220D95" w:rsidRDefault="00220D95" w:rsidP="00220D95">
      <w:pPr>
        <w:jc w:val="both"/>
        <w:rPr>
          <w:rFonts w:ascii="Georgia" w:hAnsi="Georgia"/>
          <w:sz w:val="22"/>
          <w:szCs w:val="22"/>
          <w:lang w:val="id-ID"/>
        </w:rPr>
      </w:pPr>
    </w:p>
    <w:p w14:paraId="4CED0571" w14:textId="77777777" w:rsidR="00220D95" w:rsidRDefault="00220D95" w:rsidP="00220D95">
      <w:pPr>
        <w:jc w:val="both"/>
        <w:rPr>
          <w:rFonts w:ascii="Georgia" w:hAnsi="Georgia"/>
          <w:b/>
          <w:sz w:val="22"/>
          <w:szCs w:val="22"/>
          <w:lang w:val="id-ID"/>
        </w:rPr>
      </w:pPr>
      <w:r>
        <w:rPr>
          <w:rFonts w:ascii="Georgia" w:hAnsi="Georgia"/>
          <w:b/>
          <w:sz w:val="22"/>
          <w:szCs w:val="22"/>
          <w:lang w:val="id-ID"/>
        </w:rPr>
        <w:t>1. Sang “tunas” ini membawa KEADILAN</w:t>
      </w:r>
    </w:p>
    <w:p w14:paraId="3BF6AB80" w14:textId="77777777" w:rsidR="00220D95" w:rsidRDefault="00220D95" w:rsidP="00220D95">
      <w:pPr>
        <w:jc w:val="both"/>
        <w:rPr>
          <w:rFonts w:ascii="Georgia" w:hAnsi="Georgia"/>
          <w:sz w:val="22"/>
          <w:szCs w:val="22"/>
        </w:rPr>
      </w:pPr>
      <w:r>
        <w:rPr>
          <w:rFonts w:ascii="Georgia" w:hAnsi="Georgia"/>
          <w:sz w:val="22"/>
          <w:szCs w:val="22"/>
          <w:lang w:val="id-ID"/>
        </w:rPr>
        <w:t>Dituliskan, “</w:t>
      </w:r>
      <w:r>
        <w:rPr>
          <w:rFonts w:ascii="Georgia" w:hAnsi="Georgia"/>
          <w:i/>
          <w:sz w:val="22"/>
          <w:szCs w:val="22"/>
          <w:lang w:val="id-ID"/>
        </w:rPr>
        <w:t xml:space="preserve">Ia tidak akan menghakimi dengan sekilas pandang saja atau menjatuhkan keputusan menurut kata orang. Tetapi ia </w:t>
      </w:r>
      <w:r>
        <w:rPr>
          <w:rFonts w:ascii="Georgia" w:hAnsi="Georgia"/>
          <w:i/>
          <w:sz w:val="22"/>
          <w:szCs w:val="22"/>
          <w:lang w:val="id-ID"/>
        </w:rPr>
        <w:lastRenderedPageBreak/>
        <w:t>akan menghakimi orang-orang lemah dengan keadilan, dan akan menjatuhkan keputusan terhadap orang-orang yang tertindas di negeri dengan kejujuran; ia akan menghajar bumi dengan perkataannya seperti dengan tongkat, dan dengan nafas mulutnya ia akan membunuh orang fasik. Ia tidak akan menyimpang dari kebenaran dan kesetiaan, seperti ikat pinggang tetap terikat pada pinggang</w:t>
      </w:r>
      <w:r>
        <w:rPr>
          <w:rFonts w:ascii="Georgia" w:hAnsi="Georgia"/>
          <w:sz w:val="22"/>
          <w:szCs w:val="22"/>
          <w:lang w:val="id-ID"/>
        </w:rPr>
        <w:t>” (Yes 11:3a-5)</w:t>
      </w:r>
      <w:r>
        <w:rPr>
          <w:rFonts w:ascii="Georgia" w:hAnsi="Georgia"/>
          <w:sz w:val="22"/>
          <w:szCs w:val="22"/>
        </w:rPr>
        <w:t>.</w:t>
      </w:r>
    </w:p>
    <w:p w14:paraId="011E131D" w14:textId="77777777" w:rsidR="00220D95" w:rsidRDefault="00220D95" w:rsidP="00220D95">
      <w:pPr>
        <w:jc w:val="both"/>
        <w:rPr>
          <w:rFonts w:ascii="Georgia" w:hAnsi="Georgia"/>
          <w:sz w:val="22"/>
          <w:szCs w:val="22"/>
          <w:lang w:val="id-ID"/>
        </w:rPr>
      </w:pPr>
    </w:p>
    <w:p w14:paraId="79CFE931" w14:textId="77777777" w:rsidR="00220D95" w:rsidRDefault="00220D95" w:rsidP="00220D95">
      <w:pPr>
        <w:jc w:val="both"/>
        <w:rPr>
          <w:rFonts w:ascii="Georgia" w:hAnsi="Georgia"/>
          <w:sz w:val="22"/>
          <w:szCs w:val="22"/>
          <w:lang w:val="id-ID"/>
        </w:rPr>
      </w:pPr>
      <w:r>
        <w:rPr>
          <w:rFonts w:ascii="Georgia" w:hAnsi="Georgia"/>
          <w:sz w:val="22"/>
          <w:szCs w:val="22"/>
          <w:lang w:val="id-ID"/>
        </w:rPr>
        <w:t xml:space="preserve">Melalui </w:t>
      </w:r>
      <w:proofErr w:type="spellStart"/>
      <w:r>
        <w:rPr>
          <w:rFonts w:ascii="Georgia" w:hAnsi="Georgia"/>
          <w:sz w:val="22"/>
          <w:szCs w:val="22"/>
          <w:lang w:val="id-ID"/>
        </w:rPr>
        <w:t>nubuatan</w:t>
      </w:r>
      <w:proofErr w:type="spellEnd"/>
      <w:r>
        <w:rPr>
          <w:rFonts w:ascii="Georgia" w:hAnsi="Georgia"/>
          <w:sz w:val="22"/>
          <w:szCs w:val="22"/>
          <w:lang w:val="id-ID"/>
        </w:rPr>
        <w:t xml:space="preserve"> Yesaya ini, kita melihat bahwa keadaan Yehuda (Israel Selatan) ini sedang mengalami keadaan yang “sakit”. Mereka mempermainkan hukum. Hukum tidak dipakai untuk membela yang lemah dan terjadi kepalsuan.</w:t>
      </w:r>
    </w:p>
    <w:p w14:paraId="3831FCB5" w14:textId="77777777" w:rsidR="00220D95" w:rsidRDefault="00220D95" w:rsidP="00220D95">
      <w:pPr>
        <w:jc w:val="both"/>
        <w:rPr>
          <w:rFonts w:ascii="Georgia" w:hAnsi="Georgia"/>
          <w:sz w:val="22"/>
          <w:szCs w:val="22"/>
          <w:lang w:val="id-ID"/>
        </w:rPr>
      </w:pPr>
    </w:p>
    <w:p w14:paraId="70B86D2A" w14:textId="77777777" w:rsidR="00220D95" w:rsidRDefault="00220D95" w:rsidP="00220D95">
      <w:pPr>
        <w:jc w:val="both"/>
        <w:rPr>
          <w:rFonts w:ascii="Georgia" w:hAnsi="Georgia"/>
          <w:sz w:val="22"/>
          <w:szCs w:val="22"/>
          <w:lang w:val="id-ID"/>
        </w:rPr>
      </w:pPr>
      <w:r>
        <w:rPr>
          <w:rFonts w:ascii="Georgia" w:hAnsi="Georgia"/>
          <w:sz w:val="22"/>
          <w:szCs w:val="22"/>
          <w:lang w:val="id-ID"/>
        </w:rPr>
        <w:t xml:space="preserve">Jika kita melihat situasi ini, maka di minggu Adven </w:t>
      </w:r>
      <w:proofErr w:type="spellStart"/>
      <w:r>
        <w:rPr>
          <w:rFonts w:ascii="Georgia" w:hAnsi="Georgia"/>
          <w:sz w:val="22"/>
          <w:szCs w:val="22"/>
        </w:rPr>
        <w:t>Kedua</w:t>
      </w:r>
      <w:proofErr w:type="spellEnd"/>
      <w:r>
        <w:rPr>
          <w:rFonts w:ascii="Georgia" w:hAnsi="Georgia"/>
          <w:sz w:val="22"/>
          <w:szCs w:val="22"/>
        </w:rPr>
        <w:t xml:space="preserve"> </w:t>
      </w:r>
      <w:r>
        <w:rPr>
          <w:rFonts w:ascii="Georgia" w:hAnsi="Georgia"/>
          <w:sz w:val="22"/>
          <w:szCs w:val="22"/>
          <w:lang w:val="id-ID"/>
        </w:rPr>
        <w:t>ini kita kembali diingatkan akan panggilan kita untuk memperjuangkan keadilan. Keadilan bukan berarti kita semua menjadi hakim. Keadilan bisa dilakukan dengan bentuk memperjuangkan orang-orang yang terpinggirkan. Misalnya saja ketika kita melihat ada sesama anggota jemaat yang sakit, kita memberitahukan pada orang</w:t>
      </w:r>
      <w:r>
        <w:rPr>
          <w:rFonts w:ascii="Georgia" w:hAnsi="Georgia"/>
          <w:sz w:val="22"/>
          <w:szCs w:val="22"/>
        </w:rPr>
        <w:t>-</w:t>
      </w:r>
      <w:r>
        <w:rPr>
          <w:rFonts w:ascii="Georgia" w:hAnsi="Georgia"/>
          <w:sz w:val="22"/>
          <w:szCs w:val="22"/>
          <w:lang w:val="id-ID"/>
        </w:rPr>
        <w:t xml:space="preserve">orang di gereja agar segera mengunjungi dan menguatkan. Contoh lainnya adalah ketika ada tetangga kita yang mengalami musibah kebakaran. Kita bisa mencoba membantu dengan </w:t>
      </w:r>
      <w:proofErr w:type="spellStart"/>
      <w:r>
        <w:rPr>
          <w:rFonts w:ascii="Georgia" w:hAnsi="Georgia"/>
          <w:sz w:val="22"/>
          <w:szCs w:val="22"/>
          <w:lang w:val="id-ID"/>
        </w:rPr>
        <w:t>menginf</w:t>
      </w:r>
      <w:proofErr w:type="spellEnd"/>
      <w:r>
        <w:rPr>
          <w:rFonts w:ascii="Georgia" w:hAnsi="Georgia"/>
          <w:sz w:val="22"/>
          <w:szCs w:val="22"/>
        </w:rPr>
        <w:t>o</w:t>
      </w:r>
      <w:r>
        <w:rPr>
          <w:rFonts w:ascii="Georgia" w:hAnsi="Georgia"/>
          <w:sz w:val="22"/>
          <w:szCs w:val="22"/>
          <w:lang w:val="id-ID"/>
        </w:rPr>
        <w:t>kan ke rekan-rekan di gereja untuk bisa membantu, meski berbeda kepercayaan.</w:t>
      </w:r>
    </w:p>
    <w:p w14:paraId="6E40D40C" w14:textId="77777777" w:rsidR="00220D95" w:rsidRDefault="00220D95" w:rsidP="00220D95">
      <w:pPr>
        <w:jc w:val="both"/>
        <w:rPr>
          <w:rFonts w:ascii="Georgia" w:hAnsi="Georgia"/>
          <w:sz w:val="22"/>
          <w:szCs w:val="22"/>
          <w:lang w:val="id-ID"/>
        </w:rPr>
      </w:pPr>
    </w:p>
    <w:p w14:paraId="4813D0DC" w14:textId="77777777" w:rsidR="00220D95" w:rsidRDefault="00220D95" w:rsidP="00220D95">
      <w:pPr>
        <w:jc w:val="both"/>
        <w:rPr>
          <w:rFonts w:ascii="Georgia" w:hAnsi="Georgia"/>
          <w:sz w:val="22"/>
          <w:szCs w:val="22"/>
          <w:lang w:val="id-ID"/>
        </w:rPr>
      </w:pPr>
      <w:r>
        <w:rPr>
          <w:rFonts w:ascii="Georgia" w:hAnsi="Georgia"/>
          <w:sz w:val="22"/>
          <w:szCs w:val="22"/>
          <w:lang w:val="id-ID"/>
        </w:rPr>
        <w:t>Bentuk lain dari menegakkan keadilan adalah berani menegur orang yang keliru. Apabila ada anggota jemaat yang keliru, maka kita tak boleh tinggal diam. Kita dipanggil agar keadilan terjadi, yakni menegur dengan motivasi mengasihi saudara seiman kita. Sama seperti Yohanes Pembaptis yang senantiasa menyuarakan suara pertobatan agar para pendengarnya diingatkan untuk kembali mengalami pertobatan.</w:t>
      </w:r>
    </w:p>
    <w:p w14:paraId="3B40758B" w14:textId="77777777" w:rsidR="00220D95" w:rsidRDefault="00220D95" w:rsidP="00220D95">
      <w:pPr>
        <w:jc w:val="both"/>
        <w:rPr>
          <w:rFonts w:ascii="Georgia" w:hAnsi="Georgia"/>
          <w:sz w:val="22"/>
          <w:szCs w:val="22"/>
          <w:lang w:val="id-ID"/>
        </w:rPr>
      </w:pPr>
    </w:p>
    <w:p w14:paraId="32EA255F" w14:textId="77777777" w:rsidR="00220D95" w:rsidRDefault="00220D95" w:rsidP="00220D95">
      <w:pPr>
        <w:jc w:val="both"/>
        <w:rPr>
          <w:rFonts w:ascii="Georgia" w:hAnsi="Georgia"/>
          <w:b/>
          <w:sz w:val="22"/>
          <w:szCs w:val="22"/>
          <w:lang w:val="id-ID"/>
        </w:rPr>
      </w:pPr>
      <w:r>
        <w:rPr>
          <w:rFonts w:ascii="Georgia" w:hAnsi="Georgia"/>
          <w:b/>
          <w:sz w:val="22"/>
          <w:szCs w:val="22"/>
          <w:lang w:val="id-ID"/>
        </w:rPr>
        <w:t>2. Sang “tunas” ini membawa PERDAMAIAN.</w:t>
      </w:r>
    </w:p>
    <w:p w14:paraId="5BA8791D" w14:textId="77777777" w:rsidR="00220D95" w:rsidRDefault="00220D95" w:rsidP="00220D95">
      <w:pPr>
        <w:jc w:val="both"/>
        <w:rPr>
          <w:rFonts w:ascii="Georgia" w:hAnsi="Georgia"/>
          <w:sz w:val="22"/>
          <w:szCs w:val="22"/>
        </w:rPr>
      </w:pPr>
      <w:r>
        <w:rPr>
          <w:rFonts w:ascii="Georgia" w:hAnsi="Georgia"/>
          <w:sz w:val="22"/>
          <w:szCs w:val="22"/>
          <w:lang w:val="id-ID"/>
        </w:rPr>
        <w:t xml:space="preserve">Inilah bentuk lain dari pemulihan, yakni mengusahakan perdamaian. Memulihkan hubungan yang rusak menjadi kembali utuh. Karya sang “tunas” ini dinubuatkan oleh nabi Yesaya </w:t>
      </w:r>
      <w:r>
        <w:rPr>
          <w:rFonts w:ascii="Georgia" w:hAnsi="Georgia"/>
          <w:sz w:val="22"/>
          <w:szCs w:val="22"/>
          <w:lang w:val="id-ID"/>
        </w:rPr>
        <w:lastRenderedPageBreak/>
        <w:t xml:space="preserve">melalui </w:t>
      </w:r>
      <w:proofErr w:type="spellStart"/>
      <w:r>
        <w:rPr>
          <w:rFonts w:ascii="Georgia" w:hAnsi="Georgia"/>
          <w:sz w:val="22"/>
          <w:szCs w:val="22"/>
          <w:lang w:val="id-ID"/>
        </w:rPr>
        <w:t>perumpaan</w:t>
      </w:r>
      <w:proofErr w:type="spellEnd"/>
      <w:r>
        <w:rPr>
          <w:rFonts w:ascii="Georgia" w:hAnsi="Georgia"/>
          <w:sz w:val="22"/>
          <w:szCs w:val="22"/>
          <w:lang w:val="id-ID"/>
        </w:rPr>
        <w:t xml:space="preserve"> kehidupan hewan. Dikatakan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Yesaya</w:t>
      </w:r>
      <w:proofErr w:type="spellEnd"/>
      <w:r>
        <w:rPr>
          <w:rFonts w:ascii="Georgia" w:hAnsi="Georgia"/>
          <w:sz w:val="22"/>
          <w:szCs w:val="22"/>
        </w:rPr>
        <w:t xml:space="preserve"> 11:6-9:</w:t>
      </w:r>
    </w:p>
    <w:p w14:paraId="693B31F0" w14:textId="77777777" w:rsidR="00220D95" w:rsidRDefault="00220D95" w:rsidP="00A36F21">
      <w:pPr>
        <w:numPr>
          <w:ilvl w:val="0"/>
          <w:numId w:val="15"/>
        </w:numPr>
        <w:ind w:left="270" w:hanging="270"/>
        <w:jc w:val="both"/>
        <w:rPr>
          <w:rFonts w:ascii="Georgia" w:hAnsi="Georgia"/>
          <w:sz w:val="22"/>
          <w:szCs w:val="22"/>
          <w:lang w:val="id-ID"/>
        </w:rPr>
      </w:pPr>
      <w:r>
        <w:rPr>
          <w:rFonts w:ascii="Georgia" w:hAnsi="Georgia"/>
          <w:sz w:val="22"/>
          <w:szCs w:val="22"/>
          <w:lang w:val="id-ID"/>
        </w:rPr>
        <w:t>Serigala akan tinggal bersama domba.</w:t>
      </w:r>
    </w:p>
    <w:p w14:paraId="1EF7AD50" w14:textId="77777777" w:rsidR="00220D95" w:rsidRDefault="00220D95" w:rsidP="00A36F21">
      <w:pPr>
        <w:numPr>
          <w:ilvl w:val="0"/>
          <w:numId w:val="15"/>
        </w:numPr>
        <w:ind w:left="270" w:hanging="270"/>
        <w:jc w:val="both"/>
        <w:rPr>
          <w:rFonts w:ascii="Georgia" w:hAnsi="Georgia"/>
          <w:sz w:val="22"/>
          <w:szCs w:val="22"/>
          <w:lang w:val="id-ID"/>
        </w:rPr>
      </w:pPr>
      <w:r>
        <w:rPr>
          <w:rFonts w:ascii="Georgia" w:hAnsi="Georgia"/>
          <w:sz w:val="22"/>
          <w:szCs w:val="22"/>
          <w:lang w:val="id-ID"/>
        </w:rPr>
        <w:t>Macan tutul berbaring bersama kambing</w:t>
      </w:r>
    </w:p>
    <w:p w14:paraId="1EC0A9D6" w14:textId="77777777" w:rsidR="00220D95" w:rsidRDefault="00220D95" w:rsidP="00A36F21">
      <w:pPr>
        <w:numPr>
          <w:ilvl w:val="0"/>
          <w:numId w:val="15"/>
        </w:numPr>
        <w:ind w:left="270" w:hanging="270"/>
        <w:jc w:val="both"/>
        <w:rPr>
          <w:rFonts w:ascii="Georgia" w:hAnsi="Georgia"/>
          <w:sz w:val="22"/>
          <w:szCs w:val="22"/>
          <w:lang w:val="id-ID"/>
        </w:rPr>
      </w:pPr>
      <w:r>
        <w:rPr>
          <w:rFonts w:ascii="Georgia" w:hAnsi="Georgia"/>
          <w:sz w:val="22"/>
          <w:szCs w:val="22"/>
          <w:lang w:val="id-ID"/>
        </w:rPr>
        <w:t>Anak lembu dan anak singa akan makan rumput bersama-sama</w:t>
      </w:r>
    </w:p>
    <w:p w14:paraId="60402D10" w14:textId="77777777" w:rsidR="00220D95" w:rsidRDefault="00220D95" w:rsidP="00A36F21">
      <w:pPr>
        <w:numPr>
          <w:ilvl w:val="0"/>
          <w:numId w:val="15"/>
        </w:numPr>
        <w:ind w:left="270" w:hanging="270"/>
        <w:jc w:val="both"/>
        <w:rPr>
          <w:rFonts w:ascii="Georgia" w:hAnsi="Georgia"/>
          <w:sz w:val="22"/>
          <w:szCs w:val="22"/>
          <w:lang w:val="id-ID"/>
        </w:rPr>
      </w:pPr>
      <w:r>
        <w:rPr>
          <w:rFonts w:ascii="Georgia" w:hAnsi="Georgia"/>
          <w:sz w:val="22"/>
          <w:szCs w:val="22"/>
          <w:lang w:val="id-ID"/>
        </w:rPr>
        <w:t>Seorang anak kecil akan menggiring anak lembu dan anak singa</w:t>
      </w:r>
    </w:p>
    <w:p w14:paraId="190DB31B" w14:textId="77777777" w:rsidR="00220D95" w:rsidRDefault="00220D95" w:rsidP="00A36F21">
      <w:pPr>
        <w:numPr>
          <w:ilvl w:val="0"/>
          <w:numId w:val="15"/>
        </w:numPr>
        <w:ind w:left="270" w:hanging="270"/>
        <w:jc w:val="both"/>
        <w:rPr>
          <w:rFonts w:ascii="Georgia" w:hAnsi="Georgia"/>
          <w:sz w:val="22"/>
          <w:szCs w:val="22"/>
          <w:lang w:val="id-ID"/>
        </w:rPr>
      </w:pPr>
      <w:r>
        <w:rPr>
          <w:rFonts w:ascii="Georgia" w:hAnsi="Georgia"/>
          <w:sz w:val="22"/>
          <w:szCs w:val="22"/>
          <w:lang w:val="id-ID"/>
        </w:rPr>
        <w:t xml:space="preserve">Lembu dan beruang sama </w:t>
      </w:r>
      <w:proofErr w:type="spellStart"/>
      <w:r>
        <w:rPr>
          <w:rFonts w:ascii="Georgia" w:hAnsi="Georgia"/>
          <w:sz w:val="22"/>
          <w:szCs w:val="22"/>
          <w:lang w:val="id-ID"/>
        </w:rPr>
        <w:t>sama</w:t>
      </w:r>
      <w:proofErr w:type="spellEnd"/>
      <w:r>
        <w:rPr>
          <w:rFonts w:ascii="Georgia" w:hAnsi="Georgia"/>
          <w:sz w:val="22"/>
          <w:szCs w:val="22"/>
          <w:lang w:val="id-ID"/>
        </w:rPr>
        <w:t xml:space="preserve"> makan rumput</w:t>
      </w:r>
    </w:p>
    <w:p w14:paraId="3D9CC2B0" w14:textId="77777777" w:rsidR="00220D95" w:rsidRDefault="00220D95" w:rsidP="00A36F21">
      <w:pPr>
        <w:numPr>
          <w:ilvl w:val="0"/>
          <w:numId w:val="15"/>
        </w:numPr>
        <w:ind w:left="270" w:hanging="270"/>
        <w:jc w:val="both"/>
        <w:rPr>
          <w:rFonts w:ascii="Georgia" w:hAnsi="Georgia"/>
          <w:sz w:val="22"/>
          <w:szCs w:val="22"/>
          <w:lang w:val="id-ID"/>
        </w:rPr>
      </w:pPr>
      <w:r>
        <w:rPr>
          <w:rFonts w:ascii="Georgia" w:hAnsi="Georgia"/>
          <w:sz w:val="22"/>
          <w:szCs w:val="22"/>
          <w:lang w:val="id-ID"/>
        </w:rPr>
        <w:t>Anak dari lembu dan beruang akan sama-sama berbaring</w:t>
      </w:r>
    </w:p>
    <w:p w14:paraId="41E5B666" w14:textId="77777777" w:rsidR="00220D95" w:rsidRDefault="00220D95" w:rsidP="00A36F21">
      <w:pPr>
        <w:numPr>
          <w:ilvl w:val="0"/>
          <w:numId w:val="15"/>
        </w:numPr>
        <w:ind w:left="270" w:hanging="270"/>
        <w:jc w:val="both"/>
        <w:rPr>
          <w:rFonts w:ascii="Georgia" w:hAnsi="Georgia"/>
          <w:sz w:val="22"/>
          <w:szCs w:val="22"/>
          <w:lang w:val="id-ID"/>
        </w:rPr>
      </w:pPr>
      <w:r>
        <w:rPr>
          <w:rFonts w:ascii="Georgia" w:hAnsi="Georgia"/>
          <w:sz w:val="22"/>
          <w:szCs w:val="22"/>
          <w:lang w:val="id-ID"/>
        </w:rPr>
        <w:t>Singa akan makan jerami seperti lembu</w:t>
      </w:r>
    </w:p>
    <w:p w14:paraId="24934671" w14:textId="77777777" w:rsidR="00220D95" w:rsidRDefault="00220D95" w:rsidP="00A36F21">
      <w:pPr>
        <w:numPr>
          <w:ilvl w:val="0"/>
          <w:numId w:val="15"/>
        </w:numPr>
        <w:ind w:left="270" w:hanging="270"/>
        <w:jc w:val="both"/>
        <w:rPr>
          <w:rFonts w:ascii="Georgia" w:hAnsi="Georgia"/>
          <w:sz w:val="22"/>
          <w:szCs w:val="22"/>
          <w:lang w:val="id-ID"/>
        </w:rPr>
      </w:pPr>
      <w:r>
        <w:rPr>
          <w:rFonts w:ascii="Georgia" w:hAnsi="Georgia"/>
          <w:sz w:val="22"/>
          <w:szCs w:val="22"/>
          <w:lang w:val="id-ID"/>
        </w:rPr>
        <w:t>Anak yang menyusu akan bermain dekat liang ular tedung</w:t>
      </w:r>
    </w:p>
    <w:p w14:paraId="4102194B" w14:textId="77777777" w:rsidR="00220D95" w:rsidRDefault="00220D95" w:rsidP="00A36F21">
      <w:pPr>
        <w:numPr>
          <w:ilvl w:val="0"/>
          <w:numId w:val="15"/>
        </w:numPr>
        <w:ind w:left="270" w:hanging="270"/>
        <w:jc w:val="both"/>
        <w:rPr>
          <w:rFonts w:ascii="Georgia" w:hAnsi="Georgia"/>
          <w:sz w:val="22"/>
          <w:szCs w:val="22"/>
          <w:lang w:val="id-ID"/>
        </w:rPr>
      </w:pPr>
      <w:r>
        <w:rPr>
          <w:rFonts w:ascii="Georgia" w:hAnsi="Georgia"/>
          <w:sz w:val="22"/>
          <w:szCs w:val="22"/>
          <w:lang w:val="id-ID"/>
        </w:rPr>
        <w:t>Anak akan mengulurkan tangannya ke sarang ular beludak</w:t>
      </w:r>
    </w:p>
    <w:p w14:paraId="08912D96" w14:textId="77777777" w:rsidR="00220D95" w:rsidRDefault="00220D95" w:rsidP="00220D95">
      <w:pPr>
        <w:jc w:val="both"/>
        <w:rPr>
          <w:rFonts w:ascii="Georgia" w:hAnsi="Georgia"/>
          <w:sz w:val="22"/>
          <w:szCs w:val="22"/>
          <w:lang w:val="id-ID"/>
        </w:rPr>
      </w:pPr>
    </w:p>
    <w:p w14:paraId="448E9714" w14:textId="77777777" w:rsidR="00220D95" w:rsidRDefault="00220D95" w:rsidP="00220D95">
      <w:pPr>
        <w:jc w:val="both"/>
        <w:rPr>
          <w:rFonts w:ascii="Georgia" w:hAnsi="Georgia"/>
          <w:sz w:val="22"/>
          <w:szCs w:val="22"/>
          <w:lang w:val="id-ID"/>
        </w:rPr>
      </w:pPr>
      <w:r>
        <w:rPr>
          <w:rFonts w:ascii="Georgia" w:hAnsi="Georgia"/>
          <w:sz w:val="22"/>
          <w:szCs w:val="22"/>
          <w:lang w:val="id-ID"/>
        </w:rPr>
        <w:t>Keadaan tersebut menunjukkan:</w:t>
      </w:r>
    </w:p>
    <w:p w14:paraId="2D46ADF6" w14:textId="77777777" w:rsidR="00220D95" w:rsidRDefault="00220D95" w:rsidP="00220D95">
      <w:pPr>
        <w:tabs>
          <w:tab w:val="left" w:pos="270"/>
        </w:tabs>
        <w:ind w:left="270" w:hanging="270"/>
        <w:jc w:val="both"/>
        <w:rPr>
          <w:rFonts w:ascii="Georgia" w:hAnsi="Georgia"/>
          <w:sz w:val="22"/>
          <w:szCs w:val="22"/>
          <w:lang w:val="id-ID"/>
        </w:rPr>
      </w:pPr>
      <w:r>
        <w:rPr>
          <w:rFonts w:ascii="Georgia" w:hAnsi="Georgia"/>
          <w:sz w:val="22"/>
          <w:szCs w:val="22"/>
          <w:lang w:val="id-ID"/>
        </w:rPr>
        <w:t>1.</w:t>
      </w:r>
      <w:r>
        <w:rPr>
          <w:rFonts w:ascii="Georgia" w:hAnsi="Georgia"/>
          <w:sz w:val="22"/>
          <w:szCs w:val="22"/>
          <w:lang w:val="id-ID"/>
        </w:rPr>
        <w:tab/>
        <w:t>Keadaan yang sangat aman. Hal ini terlihat dari bergesernya siklus rantai makanan. Jika dalam siklus rantai makanan domba adalah santapan serigala. Namun ketika sang “tunas” ini hadir, maka domba akan aman bersama dengan serigala. Demikian pula dengan gambaran anak</w:t>
      </w:r>
      <w:r>
        <w:rPr>
          <w:rFonts w:ascii="Georgia" w:hAnsi="Georgia"/>
          <w:sz w:val="22"/>
          <w:szCs w:val="22"/>
        </w:rPr>
        <w:t>-</w:t>
      </w:r>
      <w:r>
        <w:rPr>
          <w:rFonts w:ascii="Georgia" w:hAnsi="Georgia"/>
          <w:sz w:val="22"/>
          <w:szCs w:val="22"/>
          <w:lang w:val="id-ID"/>
        </w:rPr>
        <w:t xml:space="preserve">anak yang bisa bermain di dekat liang ular tedung dan ular beludak yang dalam kehidupan nyata </w:t>
      </w:r>
      <w:proofErr w:type="spellStart"/>
      <w:r>
        <w:rPr>
          <w:rFonts w:ascii="Georgia" w:hAnsi="Georgia"/>
          <w:sz w:val="22"/>
          <w:szCs w:val="22"/>
          <w:lang w:val="id-ID"/>
        </w:rPr>
        <w:t>sangatlah</w:t>
      </w:r>
      <w:proofErr w:type="spellEnd"/>
      <w:r>
        <w:rPr>
          <w:rFonts w:ascii="Georgia" w:hAnsi="Georgia"/>
          <w:sz w:val="22"/>
          <w:szCs w:val="22"/>
          <w:lang w:val="id-ID"/>
        </w:rPr>
        <w:t xml:space="preserve"> agresif dan mematikan.</w:t>
      </w:r>
    </w:p>
    <w:p w14:paraId="0B8C8C17" w14:textId="77777777" w:rsidR="00220D95" w:rsidRDefault="00220D95" w:rsidP="00220D95">
      <w:pPr>
        <w:tabs>
          <w:tab w:val="left" w:pos="270"/>
        </w:tabs>
        <w:ind w:left="270" w:hanging="270"/>
        <w:jc w:val="both"/>
        <w:rPr>
          <w:rFonts w:ascii="Georgia" w:hAnsi="Georgia"/>
          <w:sz w:val="22"/>
          <w:szCs w:val="22"/>
          <w:lang w:val="id-ID"/>
        </w:rPr>
      </w:pPr>
      <w:r>
        <w:rPr>
          <w:rFonts w:ascii="Georgia" w:hAnsi="Georgia"/>
          <w:sz w:val="22"/>
          <w:szCs w:val="22"/>
          <w:lang w:val="id-ID"/>
        </w:rPr>
        <w:t>2.</w:t>
      </w:r>
      <w:r>
        <w:rPr>
          <w:rFonts w:ascii="Georgia" w:hAnsi="Georgia"/>
          <w:sz w:val="22"/>
          <w:szCs w:val="22"/>
          <w:lang w:val="id-ID"/>
        </w:rPr>
        <w:tab/>
        <w:t>Keadaan saling memahami dan terjadi solidaritas. Hal ini terlihat dalam gambaran lembu dan beruang sama-sama makan rumput. Demikian juga singa dan lembu yang makan rumput. Padahal dalam kehidupan nyata singa adalah hewan karnivora.</w:t>
      </w:r>
    </w:p>
    <w:p w14:paraId="29E6FA0A" w14:textId="77777777" w:rsidR="00220D95" w:rsidRDefault="00220D95" w:rsidP="00220D95">
      <w:pPr>
        <w:tabs>
          <w:tab w:val="left" w:pos="270"/>
        </w:tabs>
        <w:ind w:left="270" w:hanging="270"/>
        <w:jc w:val="both"/>
        <w:rPr>
          <w:rFonts w:ascii="Georgia" w:hAnsi="Georgia"/>
          <w:sz w:val="22"/>
          <w:szCs w:val="22"/>
          <w:lang w:val="id-ID"/>
        </w:rPr>
      </w:pPr>
      <w:r>
        <w:rPr>
          <w:rFonts w:ascii="Georgia" w:hAnsi="Georgia"/>
          <w:sz w:val="22"/>
          <w:szCs w:val="22"/>
          <w:lang w:val="id-ID"/>
        </w:rPr>
        <w:t>3.</w:t>
      </w:r>
      <w:r>
        <w:rPr>
          <w:rFonts w:ascii="Georgia" w:hAnsi="Georgia"/>
          <w:sz w:val="22"/>
          <w:szCs w:val="22"/>
          <w:lang w:val="id-ID"/>
        </w:rPr>
        <w:tab/>
        <w:t xml:space="preserve">Keadaan tersebut terjadi berkelanjutan. Hal ini terlihat ketika memakai istilah “anak”. Anak lembu dan anak singa makan bersama. Anak lembu dan anak beruang sama </w:t>
      </w:r>
      <w:proofErr w:type="spellStart"/>
      <w:r>
        <w:rPr>
          <w:rFonts w:ascii="Georgia" w:hAnsi="Georgia"/>
          <w:sz w:val="22"/>
          <w:szCs w:val="22"/>
          <w:lang w:val="id-ID"/>
        </w:rPr>
        <w:t>sama</w:t>
      </w:r>
      <w:proofErr w:type="spellEnd"/>
      <w:r>
        <w:rPr>
          <w:rFonts w:ascii="Georgia" w:hAnsi="Georgia"/>
          <w:sz w:val="22"/>
          <w:szCs w:val="22"/>
          <w:lang w:val="id-ID"/>
        </w:rPr>
        <w:t xml:space="preserve"> berbaring. Anak manusia enggan canggung di dekat sarang ular. Gambaran ini menunjukkan bawa kedamaian ini berlangsung antar generasi dan terjadi berkelanjutan. </w:t>
      </w:r>
    </w:p>
    <w:p w14:paraId="1D132781" w14:textId="77777777" w:rsidR="00220D95" w:rsidRDefault="00220D95" w:rsidP="00220D95">
      <w:pPr>
        <w:jc w:val="both"/>
        <w:rPr>
          <w:rFonts w:ascii="Georgia" w:hAnsi="Georgia"/>
          <w:sz w:val="22"/>
          <w:szCs w:val="22"/>
          <w:lang w:val="id-ID"/>
        </w:rPr>
      </w:pPr>
    </w:p>
    <w:p w14:paraId="02DF397D" w14:textId="77777777" w:rsidR="00220D95" w:rsidRDefault="00220D95" w:rsidP="00220D95">
      <w:pPr>
        <w:jc w:val="both"/>
        <w:rPr>
          <w:rFonts w:ascii="Georgia" w:hAnsi="Georgia"/>
          <w:i/>
          <w:sz w:val="22"/>
          <w:szCs w:val="22"/>
          <w:lang w:val="id-ID"/>
        </w:rPr>
      </w:pPr>
      <w:r>
        <w:rPr>
          <w:rFonts w:ascii="Georgia" w:hAnsi="Georgia"/>
          <w:sz w:val="22"/>
          <w:szCs w:val="22"/>
          <w:lang w:val="id-ID"/>
        </w:rPr>
        <w:t>Hubungan tersebut bukan sek</w:t>
      </w:r>
      <w:r>
        <w:rPr>
          <w:rFonts w:ascii="Georgia" w:hAnsi="Georgia"/>
          <w:sz w:val="22"/>
          <w:szCs w:val="22"/>
        </w:rPr>
        <w:t>a</w:t>
      </w:r>
      <w:r>
        <w:rPr>
          <w:rFonts w:ascii="Georgia" w:hAnsi="Georgia"/>
          <w:sz w:val="22"/>
          <w:szCs w:val="22"/>
          <w:lang w:val="id-ID"/>
        </w:rPr>
        <w:t xml:space="preserve">dar hubungan antar masyarakat Israel saja. </w:t>
      </w:r>
      <w:proofErr w:type="spellStart"/>
      <w:r>
        <w:rPr>
          <w:rFonts w:ascii="Georgia" w:hAnsi="Georgia"/>
          <w:sz w:val="22"/>
          <w:szCs w:val="22"/>
          <w:lang w:val="id-ID"/>
        </w:rPr>
        <w:t>Nubuatan</w:t>
      </w:r>
      <w:proofErr w:type="spellEnd"/>
      <w:r>
        <w:rPr>
          <w:rFonts w:ascii="Georgia" w:hAnsi="Georgia"/>
          <w:sz w:val="22"/>
          <w:szCs w:val="22"/>
          <w:lang w:val="id-ID"/>
        </w:rPr>
        <w:t xml:space="preserve"> berlanjut dengan keikutsertaan bangsa-bangsa lain di luar Israel untuk merasakan pemulihan yang terjadi ketika sang “tunas” ini berkarya. </w:t>
      </w:r>
      <w:proofErr w:type="spellStart"/>
      <w:r>
        <w:rPr>
          <w:rFonts w:ascii="Georgia" w:hAnsi="Georgia"/>
          <w:sz w:val="22"/>
          <w:szCs w:val="22"/>
        </w:rPr>
        <w:t>Yesaya</w:t>
      </w:r>
      <w:proofErr w:type="spellEnd"/>
      <w:r>
        <w:rPr>
          <w:rFonts w:ascii="Georgia" w:hAnsi="Georgia"/>
          <w:sz w:val="22"/>
          <w:szCs w:val="22"/>
        </w:rPr>
        <w:t xml:space="preserve"> 11:10 </w:t>
      </w:r>
      <w:proofErr w:type="spellStart"/>
      <w:r>
        <w:rPr>
          <w:rFonts w:ascii="Georgia" w:hAnsi="Georgia"/>
          <w:sz w:val="22"/>
          <w:szCs w:val="22"/>
        </w:rPr>
        <w:t>menuliskan</w:t>
      </w:r>
      <w:proofErr w:type="spellEnd"/>
      <w:r>
        <w:rPr>
          <w:rFonts w:ascii="Georgia" w:hAnsi="Georgia"/>
          <w:sz w:val="22"/>
          <w:szCs w:val="22"/>
        </w:rPr>
        <w:t xml:space="preserve">, </w:t>
      </w:r>
      <w:r>
        <w:rPr>
          <w:rFonts w:ascii="Georgia" w:hAnsi="Georgia"/>
          <w:i/>
          <w:sz w:val="22"/>
          <w:szCs w:val="22"/>
          <w:lang w:val="id-ID"/>
        </w:rPr>
        <w:t xml:space="preserve">“Taruk </w:t>
      </w:r>
      <w:r>
        <w:rPr>
          <w:rFonts w:ascii="Georgia" w:hAnsi="Georgia"/>
          <w:i/>
          <w:sz w:val="22"/>
          <w:szCs w:val="22"/>
          <w:lang w:val="id-ID"/>
        </w:rPr>
        <w:lastRenderedPageBreak/>
        <w:t>pada pangkal Isai akan berdiri sebagai panji-panji bagi bangsa-bangsa dan akan dicari oleh suku-suku bangsa.”</w:t>
      </w:r>
    </w:p>
    <w:p w14:paraId="48AD17AC" w14:textId="77777777" w:rsidR="00220D95" w:rsidRDefault="00220D95" w:rsidP="00220D95">
      <w:pPr>
        <w:jc w:val="both"/>
        <w:rPr>
          <w:rFonts w:ascii="Georgia" w:hAnsi="Georgia"/>
          <w:sz w:val="22"/>
          <w:szCs w:val="22"/>
          <w:lang w:val="id-ID"/>
        </w:rPr>
      </w:pPr>
    </w:p>
    <w:p w14:paraId="33720238" w14:textId="77777777" w:rsidR="00220D95" w:rsidRDefault="00220D95" w:rsidP="00220D95">
      <w:pPr>
        <w:jc w:val="both"/>
        <w:rPr>
          <w:rFonts w:ascii="Georgia" w:hAnsi="Georgia"/>
          <w:sz w:val="22"/>
          <w:szCs w:val="22"/>
          <w:lang w:val="id-ID"/>
        </w:rPr>
      </w:pPr>
      <w:r>
        <w:rPr>
          <w:rFonts w:ascii="Georgia" w:hAnsi="Georgia"/>
          <w:sz w:val="22"/>
          <w:szCs w:val="22"/>
          <w:lang w:val="id-ID"/>
        </w:rPr>
        <w:t>Dengan demikian, di A</w:t>
      </w:r>
      <w:r>
        <w:rPr>
          <w:rFonts w:ascii="Georgia" w:hAnsi="Georgia"/>
          <w:sz w:val="22"/>
          <w:szCs w:val="22"/>
        </w:rPr>
        <w:t>d</w:t>
      </w:r>
      <w:proofErr w:type="spellStart"/>
      <w:r>
        <w:rPr>
          <w:rFonts w:ascii="Georgia" w:hAnsi="Georgia"/>
          <w:sz w:val="22"/>
          <w:szCs w:val="22"/>
          <w:lang w:val="id-ID"/>
        </w:rPr>
        <w:t>ven</w:t>
      </w:r>
      <w:proofErr w:type="spellEnd"/>
      <w:r>
        <w:rPr>
          <w:rFonts w:ascii="Georgia" w:hAnsi="Georgia"/>
          <w:sz w:val="22"/>
          <w:szCs w:val="22"/>
          <w:lang w:val="id-ID"/>
        </w:rPr>
        <w:t xml:space="preserve"> </w:t>
      </w:r>
      <w:proofErr w:type="spellStart"/>
      <w:r>
        <w:rPr>
          <w:rFonts w:ascii="Georgia" w:hAnsi="Georgia"/>
          <w:sz w:val="22"/>
          <w:szCs w:val="22"/>
        </w:rPr>
        <w:t>Kedua</w:t>
      </w:r>
      <w:proofErr w:type="spellEnd"/>
      <w:r>
        <w:rPr>
          <w:rFonts w:ascii="Georgia" w:hAnsi="Georgia"/>
          <w:sz w:val="22"/>
          <w:szCs w:val="22"/>
        </w:rPr>
        <w:t xml:space="preserve"> </w:t>
      </w:r>
      <w:r>
        <w:rPr>
          <w:rFonts w:ascii="Georgia" w:hAnsi="Georgia"/>
          <w:sz w:val="22"/>
          <w:szCs w:val="22"/>
          <w:lang w:val="id-ID"/>
        </w:rPr>
        <w:t>ini kita diingatkan dan diteguhkan untuk mewartakan perdamaian. Merajut kembali hubungan-hubungan yang terkoyak menjadi kembali utuh. Misalnya bila ada anggota ke</w:t>
      </w:r>
      <w:r>
        <w:rPr>
          <w:rFonts w:ascii="Georgia" w:hAnsi="Georgia"/>
          <w:sz w:val="22"/>
          <w:szCs w:val="22"/>
        </w:rPr>
        <w:t>l</w:t>
      </w:r>
      <w:proofErr w:type="spellStart"/>
      <w:r>
        <w:rPr>
          <w:rFonts w:ascii="Georgia" w:hAnsi="Georgia"/>
          <w:sz w:val="22"/>
          <w:szCs w:val="22"/>
          <w:lang w:val="id-ID"/>
        </w:rPr>
        <w:t>uarga</w:t>
      </w:r>
      <w:proofErr w:type="spellEnd"/>
      <w:r>
        <w:rPr>
          <w:rFonts w:ascii="Georgia" w:hAnsi="Georgia"/>
          <w:sz w:val="22"/>
          <w:szCs w:val="22"/>
          <w:lang w:val="id-ID"/>
        </w:rPr>
        <w:t xml:space="preserve"> kita yang bertengkar. Kita tidak membiarkan hal itu terus terjadi. Kita dipanggil untuk berdoa bagi mereka dan </w:t>
      </w:r>
      <w:proofErr w:type="spellStart"/>
      <w:r>
        <w:rPr>
          <w:rFonts w:ascii="Georgia" w:hAnsi="Georgia"/>
          <w:sz w:val="22"/>
          <w:szCs w:val="22"/>
          <w:lang w:val="id-ID"/>
        </w:rPr>
        <w:t>turu</w:t>
      </w:r>
      <w:proofErr w:type="spellEnd"/>
      <w:r>
        <w:rPr>
          <w:rFonts w:ascii="Georgia" w:hAnsi="Georgia"/>
          <w:sz w:val="22"/>
          <w:szCs w:val="22"/>
        </w:rPr>
        <w:t>t</w:t>
      </w:r>
      <w:r>
        <w:rPr>
          <w:rFonts w:ascii="Georgia" w:hAnsi="Georgia"/>
          <w:sz w:val="22"/>
          <w:szCs w:val="22"/>
          <w:lang w:val="id-ID"/>
        </w:rPr>
        <w:t xml:space="preserve"> memperjuangkan perdamaian. Bukan justru sebaliknya, membuat situasi semakin panas dan semakin menjauhkan hubungan yang retak. </w:t>
      </w:r>
    </w:p>
    <w:p w14:paraId="37CBFBEE" w14:textId="77777777" w:rsidR="00220D95" w:rsidRDefault="00220D95" w:rsidP="00220D95">
      <w:pPr>
        <w:jc w:val="both"/>
        <w:rPr>
          <w:rFonts w:ascii="Georgia" w:hAnsi="Georgia"/>
          <w:sz w:val="22"/>
          <w:szCs w:val="22"/>
          <w:lang w:val="id-ID"/>
        </w:rPr>
      </w:pPr>
    </w:p>
    <w:p w14:paraId="278CAE48" w14:textId="77777777" w:rsidR="00220D95" w:rsidRDefault="00220D95" w:rsidP="00220D95">
      <w:pPr>
        <w:jc w:val="both"/>
        <w:rPr>
          <w:rFonts w:ascii="Georgia" w:hAnsi="Georgia"/>
          <w:sz w:val="22"/>
          <w:szCs w:val="22"/>
          <w:lang w:val="id-ID"/>
        </w:rPr>
      </w:pPr>
      <w:r>
        <w:rPr>
          <w:rFonts w:ascii="Georgia" w:hAnsi="Georgia"/>
          <w:sz w:val="22"/>
          <w:szCs w:val="22"/>
          <w:lang w:val="id-ID"/>
        </w:rPr>
        <w:t xml:space="preserve">Contoh yang lain adalah ketika kita menerima pesan dari sosial media dan tergoda untuk meneruskannya. Pada situasi inilah kita diingatkan apakah berita yang akan kita sebar itu berita yang memberkati dan mempererat persatuan? Atau justru malah mengoyak persatuan yang ada. Jika memang tidak memberkati lebih baik tidak perlu kita teruskan. Dengan demikian kita turut membangun perdamaian dan pemulihan hubungan antara satu dengan yang lainnya. </w:t>
      </w:r>
    </w:p>
    <w:p w14:paraId="5B06CB4F" w14:textId="77777777" w:rsidR="00220D95" w:rsidRDefault="00220D95" w:rsidP="00220D95">
      <w:pPr>
        <w:jc w:val="both"/>
        <w:rPr>
          <w:rFonts w:ascii="Georgia" w:hAnsi="Georgia"/>
          <w:sz w:val="22"/>
          <w:szCs w:val="22"/>
          <w:lang w:val="id-ID"/>
        </w:rPr>
      </w:pPr>
    </w:p>
    <w:p w14:paraId="2EB276A8" w14:textId="77777777" w:rsidR="00220D95" w:rsidRDefault="00220D95" w:rsidP="00220D95">
      <w:pPr>
        <w:jc w:val="both"/>
        <w:rPr>
          <w:rFonts w:ascii="Georgia" w:hAnsi="Georgia"/>
          <w:sz w:val="22"/>
          <w:szCs w:val="22"/>
          <w:lang w:val="id-ID"/>
        </w:rPr>
      </w:pPr>
      <w:r>
        <w:rPr>
          <w:rFonts w:ascii="Georgia" w:hAnsi="Georgia"/>
          <w:sz w:val="22"/>
          <w:szCs w:val="22"/>
          <w:lang w:val="id-ID"/>
        </w:rPr>
        <w:t xml:space="preserve">Oleh sebab itu, semangat sang “tunas” untuk memperjuangkan pemulihan dalam bentuk memperjuangkan keadilan dan mengusahakan perdamaian perlu kita </w:t>
      </w:r>
      <w:proofErr w:type="spellStart"/>
      <w:r>
        <w:rPr>
          <w:rFonts w:ascii="Georgia" w:hAnsi="Georgia"/>
          <w:sz w:val="22"/>
          <w:szCs w:val="22"/>
          <w:lang w:val="id-ID"/>
        </w:rPr>
        <w:t>hidupi</w:t>
      </w:r>
      <w:proofErr w:type="spellEnd"/>
      <w:r>
        <w:rPr>
          <w:rFonts w:ascii="Georgia" w:hAnsi="Georgia"/>
          <w:sz w:val="22"/>
          <w:szCs w:val="22"/>
          <w:lang w:val="id-ID"/>
        </w:rPr>
        <w:t xml:space="preserve"> dan perjuangkan. Dengan demikian bukan sekedar kesembuhan fisik, namun juga mengusahakan kesembuhan watak dan sifat. Sehingga pepatahnya menjadi:</w:t>
      </w:r>
    </w:p>
    <w:p w14:paraId="0F7EE686" w14:textId="77777777" w:rsidR="00220D95" w:rsidRDefault="00220D95" w:rsidP="00220D95">
      <w:pPr>
        <w:jc w:val="both"/>
        <w:rPr>
          <w:rFonts w:ascii="Georgia" w:hAnsi="Georgia"/>
          <w:sz w:val="22"/>
          <w:szCs w:val="22"/>
          <w:lang w:val="id-ID"/>
        </w:rPr>
      </w:pPr>
    </w:p>
    <w:p w14:paraId="125E4DD7" w14:textId="77777777" w:rsidR="00220D95" w:rsidRDefault="00220D95" w:rsidP="00220D95">
      <w:pPr>
        <w:jc w:val="center"/>
        <w:rPr>
          <w:rFonts w:ascii="Georgia" w:hAnsi="Georgia"/>
          <w:sz w:val="22"/>
          <w:szCs w:val="22"/>
          <w:lang w:val="id-ID"/>
        </w:rPr>
      </w:pPr>
      <w:r>
        <w:rPr>
          <w:rFonts w:ascii="Georgia" w:hAnsi="Georgia"/>
          <w:sz w:val="22"/>
          <w:szCs w:val="22"/>
          <w:lang w:val="id-ID"/>
        </w:rPr>
        <w:t>“</w:t>
      </w:r>
      <w:r>
        <w:rPr>
          <w:rFonts w:ascii="Georgia" w:hAnsi="Georgia"/>
          <w:i/>
          <w:sz w:val="22"/>
          <w:szCs w:val="22"/>
          <w:lang w:val="id-ID"/>
        </w:rPr>
        <w:t xml:space="preserve">Yen </w:t>
      </w:r>
      <w:proofErr w:type="spellStart"/>
      <w:r>
        <w:rPr>
          <w:rFonts w:ascii="Georgia" w:hAnsi="Georgia"/>
          <w:i/>
          <w:sz w:val="22"/>
          <w:szCs w:val="22"/>
          <w:lang w:val="id-ID"/>
        </w:rPr>
        <w:t>watuk</w:t>
      </w:r>
      <w:proofErr w:type="spellEnd"/>
      <w:r>
        <w:rPr>
          <w:rFonts w:ascii="Georgia" w:hAnsi="Georgia"/>
          <w:i/>
          <w:sz w:val="22"/>
          <w:szCs w:val="22"/>
          <w:lang w:val="id-ID"/>
        </w:rPr>
        <w:t xml:space="preserve"> </w:t>
      </w:r>
      <w:proofErr w:type="spellStart"/>
      <w:r>
        <w:rPr>
          <w:rFonts w:ascii="Georgia" w:hAnsi="Georgia"/>
          <w:i/>
          <w:sz w:val="22"/>
          <w:szCs w:val="22"/>
          <w:lang w:val="id-ID"/>
        </w:rPr>
        <w:t>iso</w:t>
      </w:r>
      <w:proofErr w:type="spellEnd"/>
      <w:r>
        <w:rPr>
          <w:rFonts w:ascii="Georgia" w:hAnsi="Georgia"/>
          <w:i/>
          <w:sz w:val="22"/>
          <w:szCs w:val="22"/>
          <w:lang w:val="id-ID"/>
        </w:rPr>
        <w:t xml:space="preserve"> </w:t>
      </w:r>
      <w:proofErr w:type="spellStart"/>
      <w:r>
        <w:rPr>
          <w:rFonts w:ascii="Georgia" w:hAnsi="Georgia"/>
          <w:i/>
          <w:sz w:val="22"/>
          <w:szCs w:val="22"/>
          <w:lang w:val="id-ID"/>
        </w:rPr>
        <w:t>ditambani</w:t>
      </w:r>
      <w:proofErr w:type="spellEnd"/>
      <w:r>
        <w:rPr>
          <w:rFonts w:ascii="Georgia" w:hAnsi="Georgia"/>
          <w:i/>
          <w:sz w:val="22"/>
          <w:szCs w:val="22"/>
          <w:lang w:val="id-ID"/>
        </w:rPr>
        <w:t xml:space="preserve">, yen watak </w:t>
      </w:r>
      <w:proofErr w:type="spellStart"/>
      <w:r>
        <w:rPr>
          <w:rFonts w:ascii="Georgia" w:hAnsi="Georgia"/>
          <w:i/>
          <w:sz w:val="22"/>
          <w:szCs w:val="22"/>
          <w:lang w:val="id-ID"/>
        </w:rPr>
        <w:t>yo</w:t>
      </w:r>
      <w:proofErr w:type="spellEnd"/>
      <w:r>
        <w:rPr>
          <w:rFonts w:ascii="Georgia" w:hAnsi="Georgia"/>
          <w:i/>
          <w:sz w:val="22"/>
          <w:szCs w:val="22"/>
          <w:lang w:val="id-ID"/>
        </w:rPr>
        <w:t xml:space="preserve"> </w:t>
      </w:r>
      <w:proofErr w:type="spellStart"/>
      <w:r>
        <w:rPr>
          <w:rFonts w:ascii="Georgia" w:hAnsi="Georgia"/>
          <w:i/>
          <w:sz w:val="22"/>
          <w:szCs w:val="22"/>
          <w:lang w:val="id-ID"/>
        </w:rPr>
        <w:t>iso</w:t>
      </w:r>
      <w:proofErr w:type="spellEnd"/>
      <w:r>
        <w:rPr>
          <w:rFonts w:ascii="Georgia" w:hAnsi="Georgia"/>
          <w:i/>
          <w:sz w:val="22"/>
          <w:szCs w:val="22"/>
          <w:lang w:val="id-ID"/>
        </w:rPr>
        <w:t xml:space="preserve"> </w:t>
      </w:r>
      <w:proofErr w:type="spellStart"/>
      <w:r>
        <w:rPr>
          <w:rFonts w:ascii="Georgia" w:hAnsi="Georgia"/>
          <w:i/>
          <w:sz w:val="22"/>
          <w:szCs w:val="22"/>
          <w:lang w:val="id-ID"/>
        </w:rPr>
        <w:t>diowahi</w:t>
      </w:r>
      <w:proofErr w:type="spellEnd"/>
      <w:r>
        <w:rPr>
          <w:rFonts w:ascii="Georgia" w:hAnsi="Georgia"/>
          <w:sz w:val="22"/>
          <w:szCs w:val="22"/>
          <w:lang w:val="id-ID"/>
        </w:rPr>
        <w:t>”</w:t>
      </w:r>
    </w:p>
    <w:p w14:paraId="46DCFC8F" w14:textId="77777777" w:rsidR="00220D95" w:rsidRDefault="00220D95" w:rsidP="00220D95">
      <w:pPr>
        <w:jc w:val="center"/>
        <w:rPr>
          <w:rFonts w:ascii="Georgia" w:hAnsi="Georgia"/>
          <w:sz w:val="22"/>
          <w:szCs w:val="22"/>
          <w:lang w:val="id-ID"/>
        </w:rPr>
      </w:pPr>
      <w:r>
        <w:rPr>
          <w:rFonts w:ascii="Georgia" w:hAnsi="Georgia"/>
          <w:sz w:val="22"/>
          <w:szCs w:val="22"/>
          <w:lang w:val="id-ID"/>
        </w:rPr>
        <w:t>(</w:t>
      </w:r>
      <w:proofErr w:type="spellStart"/>
      <w:r>
        <w:rPr>
          <w:rFonts w:ascii="Georgia" w:hAnsi="Georgia"/>
          <w:sz w:val="22"/>
          <w:szCs w:val="22"/>
        </w:rPr>
        <w:t>artinya</w:t>
      </w:r>
      <w:proofErr w:type="spellEnd"/>
      <w:r>
        <w:rPr>
          <w:rFonts w:ascii="Georgia" w:hAnsi="Georgia"/>
          <w:sz w:val="22"/>
          <w:szCs w:val="22"/>
        </w:rPr>
        <w:t xml:space="preserve"> </w:t>
      </w:r>
      <w:r>
        <w:rPr>
          <w:rFonts w:ascii="Georgia" w:hAnsi="Georgia"/>
          <w:sz w:val="22"/>
          <w:szCs w:val="22"/>
          <w:lang w:val="id-ID"/>
        </w:rPr>
        <w:t>kalau batuk bisa diobati, kalau watak/sifat bisa diubah)</w:t>
      </w:r>
    </w:p>
    <w:p w14:paraId="26D1D06B" w14:textId="77777777" w:rsidR="00220D95" w:rsidRDefault="00220D95" w:rsidP="00220D95">
      <w:pPr>
        <w:ind w:leftChars="17" w:left="41"/>
        <w:jc w:val="both"/>
        <w:rPr>
          <w:rFonts w:ascii="Georgia" w:hAnsi="Georgia"/>
          <w:sz w:val="22"/>
          <w:szCs w:val="22"/>
        </w:rPr>
      </w:pPr>
    </w:p>
    <w:p w14:paraId="5A3563DF" w14:textId="77777777" w:rsidR="00220D95" w:rsidRDefault="00220D95" w:rsidP="00220D95">
      <w:pPr>
        <w:ind w:leftChars="17" w:left="41"/>
        <w:jc w:val="both"/>
        <w:rPr>
          <w:rFonts w:ascii="Georgia" w:hAnsi="Georgia"/>
          <w:sz w:val="22"/>
          <w:szCs w:val="22"/>
        </w:rPr>
      </w:pPr>
    </w:p>
    <w:p w14:paraId="4D455B65" w14:textId="5C386B2C" w:rsidR="00220D95" w:rsidRDefault="00220D95" w:rsidP="00220D95">
      <w:pPr>
        <w:ind w:leftChars="17" w:left="41"/>
        <w:jc w:val="right"/>
        <w:rPr>
          <w:rFonts w:ascii="Georgia" w:hAnsi="Georgia"/>
          <w:sz w:val="22"/>
          <w:szCs w:val="22"/>
        </w:rPr>
      </w:pPr>
      <w:r>
        <w:rPr>
          <w:rFonts w:ascii="Georgia" w:hAnsi="Georgia"/>
          <w:sz w:val="22"/>
          <w:szCs w:val="22"/>
        </w:rPr>
        <w:t>[h</w:t>
      </w:r>
      <w:r w:rsidR="00BA1DD6">
        <w:rPr>
          <w:rFonts w:ascii="Georgia" w:hAnsi="Georgia"/>
          <w:sz w:val="22"/>
          <w:szCs w:val="22"/>
        </w:rPr>
        <w:t>ar</w:t>
      </w:r>
      <w:r>
        <w:rPr>
          <w:rFonts w:ascii="Georgia" w:hAnsi="Georgia"/>
          <w:sz w:val="22"/>
          <w:szCs w:val="22"/>
        </w:rPr>
        <w:t>]</w:t>
      </w:r>
    </w:p>
    <w:p w14:paraId="78D0156B" w14:textId="77777777" w:rsidR="00220D95" w:rsidRDefault="00220D95" w:rsidP="00220D95">
      <w:pPr>
        <w:jc w:val="both"/>
        <w:rPr>
          <w:rFonts w:ascii="Georgia" w:hAnsi="Georgia"/>
          <w:sz w:val="22"/>
          <w:szCs w:val="22"/>
        </w:rPr>
      </w:pPr>
    </w:p>
    <w:p w14:paraId="06F26733" w14:textId="72F4C293" w:rsidR="00220D95" w:rsidRDefault="00220D95">
      <w:pPr>
        <w:spacing w:after="160" w:line="259" w:lineRule="auto"/>
        <w:rPr>
          <w:sz w:val="22"/>
          <w:szCs w:val="22"/>
        </w:rPr>
      </w:pPr>
      <w:r>
        <w:rPr>
          <w:sz w:val="22"/>
          <w:szCs w:val="22"/>
        </w:rPr>
        <w:br w:type="page"/>
      </w:r>
    </w:p>
    <w:p w14:paraId="647B4B8D" w14:textId="6A3D756C" w:rsidR="00220D95" w:rsidRDefault="00220D95" w:rsidP="00220D95">
      <w:pPr>
        <w:spacing w:after="160" w:line="256" w:lineRule="auto"/>
        <w:rPr>
          <w:rFonts w:ascii="Georgia" w:hAnsi="Georgia"/>
          <w:b/>
          <w:bCs/>
          <w:sz w:val="28"/>
        </w:rPr>
      </w:pPr>
      <w:r>
        <w:rPr>
          <w:noProof/>
        </w:rPr>
        <w:lastRenderedPageBreak/>
        <w:drawing>
          <wp:anchor distT="0" distB="0" distL="114300" distR="114300" simplePos="0" relativeHeight="251666432" behindDoc="0" locked="0" layoutInCell="1" allowOverlap="1" wp14:anchorId="32FE6527" wp14:editId="73ED1B4E">
            <wp:simplePos x="0" y="0"/>
            <wp:positionH relativeFrom="column">
              <wp:posOffset>4445</wp:posOffset>
            </wp:positionH>
            <wp:positionV relativeFrom="paragraph">
              <wp:posOffset>34925</wp:posOffset>
            </wp:positionV>
            <wp:extent cx="1448435" cy="183007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8435" cy="1830070"/>
                    </a:xfrm>
                    <a:prstGeom prst="rect">
                      <a:avLst/>
                    </a:prstGeom>
                    <a:noFill/>
                  </pic:spPr>
                </pic:pic>
              </a:graphicData>
            </a:graphic>
            <wp14:sizeRelH relativeFrom="page">
              <wp14:pctWidth>0</wp14:pctWidth>
            </wp14:sizeRelH>
            <wp14:sizeRelV relativeFrom="page">
              <wp14:pctHeight>0</wp14:pctHeight>
            </wp14:sizeRelV>
          </wp:anchor>
        </w:drawing>
      </w:r>
      <w:r>
        <w:rPr>
          <w:rFonts w:ascii="Georgia" w:hAnsi="Georgia"/>
          <w:b/>
          <w:bCs/>
          <w:sz w:val="28"/>
        </w:rPr>
        <w:t xml:space="preserve"> </w:t>
      </w:r>
    </w:p>
    <w:p w14:paraId="690E5DE0" w14:textId="77777777" w:rsidR="00220D95" w:rsidRDefault="00220D95" w:rsidP="00220D95">
      <w:pPr>
        <w:spacing w:after="160" w:line="256" w:lineRule="auto"/>
        <w:rPr>
          <w:rFonts w:ascii="Georgia" w:hAnsi="Georgia"/>
          <w:b/>
          <w:bCs/>
          <w:sz w:val="28"/>
        </w:rPr>
      </w:pPr>
    </w:p>
    <w:p w14:paraId="67344BAA" w14:textId="77777777" w:rsidR="00220D95" w:rsidRDefault="00220D95" w:rsidP="00220D95">
      <w:pPr>
        <w:spacing w:after="160" w:line="256" w:lineRule="auto"/>
        <w:rPr>
          <w:rFonts w:ascii="Georgia" w:hAnsi="Georgia"/>
          <w:b/>
          <w:bCs/>
          <w:sz w:val="28"/>
        </w:rPr>
      </w:pPr>
    </w:p>
    <w:p w14:paraId="5C47AB2C" w14:textId="77777777" w:rsidR="00220D95" w:rsidRDefault="00220D95" w:rsidP="00220D95">
      <w:pPr>
        <w:jc w:val="center"/>
        <w:rPr>
          <w:rFonts w:ascii="Georgia" w:hAnsi="Georgia"/>
          <w:b/>
          <w:bCs/>
          <w:sz w:val="28"/>
        </w:rPr>
      </w:pPr>
      <w:r>
        <w:rPr>
          <w:rFonts w:ascii="Georgia" w:hAnsi="Georgia"/>
          <w:b/>
          <w:bCs/>
          <w:sz w:val="28"/>
          <w:lang w:val="id-ID"/>
        </w:rPr>
        <w:t xml:space="preserve">MELIHAT </w:t>
      </w:r>
    </w:p>
    <w:p w14:paraId="447E9ED6" w14:textId="77777777" w:rsidR="00220D95" w:rsidRDefault="00220D95" w:rsidP="00220D95">
      <w:pPr>
        <w:jc w:val="center"/>
        <w:rPr>
          <w:rFonts w:ascii="Georgia" w:hAnsi="Georgia"/>
          <w:b/>
          <w:bCs/>
          <w:sz w:val="28"/>
        </w:rPr>
      </w:pPr>
      <w:r>
        <w:rPr>
          <w:rFonts w:ascii="Georgia" w:hAnsi="Georgia"/>
          <w:b/>
          <w:bCs/>
          <w:sz w:val="28"/>
          <w:lang w:val="id-ID"/>
        </w:rPr>
        <w:t>KARYA PEMULIHAN</w:t>
      </w:r>
    </w:p>
    <w:p w14:paraId="48A04824" w14:textId="77777777" w:rsidR="00220D95" w:rsidRDefault="00220D95" w:rsidP="00220D95">
      <w:pPr>
        <w:rPr>
          <w:rFonts w:ascii="Georgia" w:hAnsi="Georgia"/>
          <w:b/>
          <w:sz w:val="22"/>
          <w:szCs w:val="22"/>
          <w:lang w:val="de-DE"/>
        </w:rPr>
      </w:pPr>
    </w:p>
    <w:p w14:paraId="47FC6318" w14:textId="77777777" w:rsidR="00220D95" w:rsidRDefault="00220D95" w:rsidP="00220D95">
      <w:pPr>
        <w:rPr>
          <w:rFonts w:ascii="Georgia" w:hAnsi="Georgia"/>
          <w:b/>
          <w:sz w:val="22"/>
          <w:szCs w:val="22"/>
          <w:lang w:val="de-DE"/>
        </w:rPr>
      </w:pPr>
    </w:p>
    <w:p w14:paraId="38727DA4" w14:textId="77777777" w:rsidR="00220D95" w:rsidRDefault="00220D95" w:rsidP="00220D95">
      <w:pPr>
        <w:rPr>
          <w:rFonts w:ascii="Georgia" w:hAnsi="Georgia"/>
          <w:b/>
          <w:sz w:val="22"/>
          <w:szCs w:val="22"/>
          <w:lang w:val="de-DE"/>
        </w:rPr>
      </w:pPr>
    </w:p>
    <w:p w14:paraId="1B4AC1F7" w14:textId="77777777" w:rsidR="00220D95" w:rsidRDefault="00220D95" w:rsidP="00220D95">
      <w:pPr>
        <w:tabs>
          <w:tab w:val="left" w:pos="1440"/>
        </w:tabs>
        <w:ind w:left="990" w:hangingChars="450" w:hanging="990"/>
        <w:jc w:val="both"/>
        <w:rPr>
          <w:rFonts w:ascii="Georgia" w:hAnsi="Georgia" w:cs="Calibri"/>
          <w:bCs/>
          <w:sz w:val="22"/>
          <w:szCs w:val="22"/>
        </w:rPr>
      </w:pPr>
    </w:p>
    <w:p w14:paraId="1DFFDBDA" w14:textId="77777777" w:rsidR="00220D95" w:rsidRDefault="00220D95" w:rsidP="00220D95">
      <w:pPr>
        <w:tabs>
          <w:tab w:val="left" w:pos="1440"/>
        </w:tabs>
        <w:ind w:left="990" w:hangingChars="450" w:hanging="990"/>
        <w:jc w:val="both"/>
        <w:rPr>
          <w:rFonts w:ascii="Georgia" w:hAnsi="Georgia" w:cs="Calibri"/>
          <w:bCs/>
          <w:sz w:val="22"/>
          <w:szCs w:val="22"/>
        </w:rPr>
      </w:pPr>
    </w:p>
    <w:p w14:paraId="7BA1F9BB" w14:textId="77777777" w:rsidR="00220D95" w:rsidRDefault="00220D95" w:rsidP="00220D95">
      <w:pPr>
        <w:tabs>
          <w:tab w:val="left" w:pos="1620"/>
        </w:tabs>
        <w:ind w:left="1"/>
        <w:jc w:val="both"/>
        <w:rPr>
          <w:rFonts w:ascii="Georgia" w:hAnsi="Georgia" w:cs="Calibri"/>
          <w:bCs/>
          <w:sz w:val="22"/>
          <w:szCs w:val="22"/>
        </w:rPr>
      </w:pPr>
      <w:proofErr w:type="spellStart"/>
      <w:r>
        <w:rPr>
          <w:rFonts w:ascii="Georgia" w:hAnsi="Georgia" w:cs="Calibri"/>
          <w:bCs/>
          <w:sz w:val="22"/>
          <w:szCs w:val="22"/>
        </w:rPr>
        <w:t>Bacaan</w:t>
      </w:r>
      <w:proofErr w:type="spellEnd"/>
      <w:r>
        <w:rPr>
          <w:rFonts w:ascii="Georgia" w:hAnsi="Georgia" w:cs="Calibri"/>
          <w:bCs/>
          <w:sz w:val="22"/>
          <w:szCs w:val="22"/>
        </w:rPr>
        <w:t xml:space="preserve"> I:</w:t>
      </w:r>
      <w:r>
        <w:rPr>
          <w:rFonts w:ascii="Georgia" w:hAnsi="Georgia" w:cs="Calibri"/>
          <w:bCs/>
          <w:sz w:val="22"/>
          <w:szCs w:val="22"/>
        </w:rPr>
        <w:tab/>
      </w:r>
      <w:proofErr w:type="spellStart"/>
      <w:r>
        <w:rPr>
          <w:rFonts w:ascii="Georgia" w:hAnsi="Georgia" w:cs="Calibri"/>
          <w:bCs/>
          <w:sz w:val="22"/>
          <w:szCs w:val="22"/>
        </w:rPr>
        <w:t>Yesaya</w:t>
      </w:r>
      <w:proofErr w:type="spellEnd"/>
      <w:r>
        <w:rPr>
          <w:rFonts w:ascii="Georgia" w:hAnsi="Georgia" w:cs="Calibri"/>
          <w:bCs/>
          <w:sz w:val="22"/>
          <w:szCs w:val="22"/>
        </w:rPr>
        <w:t xml:space="preserve"> </w:t>
      </w:r>
      <w:r>
        <w:rPr>
          <w:rFonts w:ascii="Georgia" w:hAnsi="Georgia"/>
          <w:bCs/>
          <w:sz w:val="22"/>
          <w:szCs w:val="22"/>
          <w:lang w:val="id-ID"/>
        </w:rPr>
        <w:t>35:1-10</w:t>
      </w:r>
    </w:p>
    <w:p w14:paraId="0FF67C57" w14:textId="77777777" w:rsidR="00220D95" w:rsidRDefault="00220D95" w:rsidP="00220D95">
      <w:pPr>
        <w:tabs>
          <w:tab w:val="left" w:pos="1620"/>
        </w:tabs>
        <w:jc w:val="both"/>
        <w:rPr>
          <w:rFonts w:ascii="Georgia" w:hAnsi="Georgia" w:cs="Calibri"/>
          <w:bCs/>
          <w:sz w:val="22"/>
          <w:szCs w:val="22"/>
          <w:lang w:val="id-ID"/>
        </w:rPr>
      </w:pPr>
      <w:proofErr w:type="spellStart"/>
      <w:r>
        <w:rPr>
          <w:rFonts w:ascii="Georgia" w:hAnsi="Georgia" w:cs="Calibri"/>
          <w:bCs/>
          <w:sz w:val="22"/>
          <w:szCs w:val="22"/>
        </w:rPr>
        <w:t>Antar</w:t>
      </w:r>
      <w:proofErr w:type="spellEnd"/>
      <w:r>
        <w:rPr>
          <w:rFonts w:ascii="Georgia" w:hAnsi="Georgia" w:cs="Calibri"/>
          <w:bCs/>
          <w:sz w:val="22"/>
          <w:szCs w:val="22"/>
        </w:rPr>
        <w:t xml:space="preserve"> </w:t>
      </w:r>
      <w:proofErr w:type="spellStart"/>
      <w:r>
        <w:rPr>
          <w:rFonts w:ascii="Georgia" w:hAnsi="Georgia" w:cs="Calibri"/>
          <w:bCs/>
          <w:sz w:val="22"/>
          <w:szCs w:val="22"/>
        </w:rPr>
        <w:t>Bacaan</w:t>
      </w:r>
      <w:proofErr w:type="spellEnd"/>
      <w:r>
        <w:rPr>
          <w:rFonts w:ascii="Georgia" w:hAnsi="Georgia" w:cs="Calibri"/>
          <w:bCs/>
          <w:sz w:val="22"/>
          <w:szCs w:val="22"/>
        </w:rPr>
        <w:t>:</w:t>
      </w:r>
      <w:r>
        <w:rPr>
          <w:rFonts w:ascii="Georgia" w:hAnsi="Georgia" w:cs="Calibri"/>
          <w:bCs/>
          <w:sz w:val="22"/>
          <w:szCs w:val="22"/>
        </w:rPr>
        <w:tab/>
      </w:r>
      <w:proofErr w:type="spellStart"/>
      <w:r>
        <w:rPr>
          <w:rFonts w:ascii="Georgia" w:hAnsi="Georgia" w:cs="Calibri"/>
          <w:bCs/>
          <w:sz w:val="22"/>
          <w:szCs w:val="22"/>
        </w:rPr>
        <w:t>Mazmur</w:t>
      </w:r>
      <w:proofErr w:type="spellEnd"/>
      <w:r>
        <w:rPr>
          <w:rFonts w:ascii="Georgia" w:hAnsi="Georgia" w:cs="Calibri"/>
          <w:bCs/>
          <w:sz w:val="22"/>
          <w:szCs w:val="22"/>
        </w:rPr>
        <w:t xml:space="preserve"> </w:t>
      </w:r>
      <w:r>
        <w:rPr>
          <w:rFonts w:ascii="Georgia" w:hAnsi="Georgia" w:cs="Calibri"/>
          <w:bCs/>
          <w:sz w:val="22"/>
          <w:szCs w:val="22"/>
          <w:lang w:val="id-ID"/>
        </w:rPr>
        <w:t>146:5-10</w:t>
      </w:r>
    </w:p>
    <w:p w14:paraId="7E0CBD64" w14:textId="77777777" w:rsidR="00220D95" w:rsidRDefault="00220D95" w:rsidP="00220D95">
      <w:pPr>
        <w:tabs>
          <w:tab w:val="left" w:pos="1620"/>
        </w:tabs>
        <w:jc w:val="both"/>
        <w:rPr>
          <w:rFonts w:ascii="Georgia" w:hAnsi="Georgia" w:cs="Calibri"/>
          <w:bCs/>
          <w:sz w:val="22"/>
          <w:szCs w:val="22"/>
          <w:lang w:val="en-ID"/>
        </w:rPr>
      </w:pPr>
      <w:proofErr w:type="spellStart"/>
      <w:r>
        <w:rPr>
          <w:rFonts w:ascii="Georgia" w:hAnsi="Georgia" w:cs="Calibri"/>
          <w:bCs/>
          <w:sz w:val="22"/>
          <w:szCs w:val="22"/>
          <w:lang w:val="en-ID"/>
        </w:rPr>
        <w:t>Bacaan</w:t>
      </w:r>
      <w:proofErr w:type="spellEnd"/>
      <w:r>
        <w:rPr>
          <w:rFonts w:ascii="Georgia" w:hAnsi="Georgia" w:cs="Calibri"/>
          <w:bCs/>
          <w:sz w:val="22"/>
          <w:szCs w:val="22"/>
          <w:lang w:val="en-ID"/>
        </w:rPr>
        <w:t xml:space="preserve"> II:</w:t>
      </w:r>
      <w:r>
        <w:rPr>
          <w:rFonts w:ascii="Georgia" w:hAnsi="Georgia" w:cs="Calibri"/>
          <w:bCs/>
          <w:sz w:val="22"/>
          <w:szCs w:val="22"/>
          <w:lang w:val="en-ID"/>
        </w:rPr>
        <w:tab/>
      </w:r>
      <w:r>
        <w:rPr>
          <w:rFonts w:ascii="Georgia" w:hAnsi="Georgia"/>
          <w:bCs/>
          <w:sz w:val="22"/>
          <w:szCs w:val="22"/>
          <w:lang w:val="id-ID"/>
        </w:rPr>
        <w:t>Yakobus 5:7-10</w:t>
      </w:r>
    </w:p>
    <w:p w14:paraId="49CA907A" w14:textId="77777777" w:rsidR="00220D95" w:rsidRDefault="00220D95" w:rsidP="00220D95">
      <w:pPr>
        <w:tabs>
          <w:tab w:val="left" w:pos="1620"/>
        </w:tabs>
        <w:jc w:val="both"/>
        <w:rPr>
          <w:rFonts w:ascii="Georgia" w:hAnsi="Georgia"/>
          <w:b/>
          <w:sz w:val="22"/>
          <w:szCs w:val="22"/>
          <w:lang w:val="de-DE"/>
        </w:rPr>
      </w:pPr>
      <w:proofErr w:type="spellStart"/>
      <w:r>
        <w:rPr>
          <w:rFonts w:ascii="Georgia" w:hAnsi="Georgia" w:cs="Calibri"/>
          <w:bCs/>
          <w:sz w:val="22"/>
          <w:szCs w:val="22"/>
          <w:lang w:val="en-ID"/>
        </w:rPr>
        <w:t>Bacaan</w:t>
      </w:r>
      <w:proofErr w:type="spellEnd"/>
      <w:r>
        <w:rPr>
          <w:rFonts w:ascii="Georgia" w:hAnsi="Georgia" w:cs="Calibri"/>
          <w:bCs/>
          <w:sz w:val="22"/>
          <w:szCs w:val="22"/>
          <w:lang w:val="en-ID"/>
        </w:rPr>
        <w:t xml:space="preserve"> </w:t>
      </w:r>
      <w:proofErr w:type="spellStart"/>
      <w:r>
        <w:rPr>
          <w:rFonts w:ascii="Georgia" w:hAnsi="Georgia" w:cs="Calibri"/>
          <w:bCs/>
          <w:sz w:val="22"/>
          <w:szCs w:val="22"/>
          <w:lang w:val="en-ID"/>
        </w:rPr>
        <w:t>Injil</w:t>
      </w:r>
      <w:proofErr w:type="spellEnd"/>
      <w:r>
        <w:rPr>
          <w:rFonts w:ascii="Georgia" w:hAnsi="Georgia" w:cs="Calibri"/>
          <w:bCs/>
          <w:sz w:val="22"/>
          <w:szCs w:val="22"/>
          <w:lang w:val="en-ID"/>
        </w:rPr>
        <w:t xml:space="preserve">: </w:t>
      </w:r>
      <w:r>
        <w:rPr>
          <w:rFonts w:ascii="Georgia" w:hAnsi="Georgia" w:cs="Calibri"/>
          <w:bCs/>
          <w:sz w:val="22"/>
          <w:szCs w:val="22"/>
          <w:lang w:val="en-ID"/>
        </w:rPr>
        <w:tab/>
      </w:r>
      <w:r>
        <w:rPr>
          <w:rFonts w:ascii="Georgia" w:hAnsi="Georgia"/>
          <w:bCs/>
          <w:sz w:val="22"/>
          <w:szCs w:val="22"/>
          <w:lang w:val="id-ID"/>
        </w:rPr>
        <w:t xml:space="preserve">Matius 11:2-11  </w:t>
      </w:r>
    </w:p>
    <w:p w14:paraId="7B156891" w14:textId="77777777" w:rsidR="00220D95" w:rsidRDefault="00220D95" w:rsidP="00220D95">
      <w:pPr>
        <w:jc w:val="both"/>
        <w:rPr>
          <w:rFonts w:ascii="Georgia" w:hAnsi="Georgia"/>
          <w:b/>
          <w:sz w:val="22"/>
          <w:szCs w:val="22"/>
          <w:lang w:val="de-DE"/>
        </w:rPr>
      </w:pPr>
    </w:p>
    <w:p w14:paraId="7F59711E" w14:textId="77777777" w:rsidR="00220D95" w:rsidRDefault="00220D95" w:rsidP="00220D95">
      <w:pPr>
        <w:jc w:val="both"/>
        <w:rPr>
          <w:rFonts w:ascii="Georgia" w:hAnsi="Georgia"/>
          <w:b/>
          <w:sz w:val="22"/>
          <w:szCs w:val="22"/>
          <w:lang w:val="de-DE"/>
        </w:rPr>
      </w:pPr>
    </w:p>
    <w:p w14:paraId="25558236" w14:textId="77777777" w:rsidR="00220D95" w:rsidRDefault="00220D95" w:rsidP="00220D95">
      <w:pPr>
        <w:jc w:val="both"/>
        <w:rPr>
          <w:rFonts w:ascii="Georgia" w:hAnsi="Georgia"/>
          <w:b/>
          <w:sz w:val="22"/>
          <w:szCs w:val="22"/>
          <w:lang w:val="de-DE"/>
        </w:rPr>
      </w:pPr>
      <w:r>
        <w:rPr>
          <w:rFonts w:ascii="Georgia" w:hAnsi="Georgia"/>
          <w:b/>
          <w:sz w:val="22"/>
          <w:szCs w:val="22"/>
          <w:lang w:val="de-DE"/>
        </w:rPr>
        <w:t>DASAR PEMIKIRAN</w:t>
      </w:r>
    </w:p>
    <w:p w14:paraId="5C712443" w14:textId="77777777" w:rsidR="00220D95" w:rsidRDefault="00220D95" w:rsidP="00220D95">
      <w:pPr>
        <w:jc w:val="both"/>
        <w:rPr>
          <w:rFonts w:ascii="Georgia" w:hAnsi="Georgia"/>
          <w:sz w:val="22"/>
          <w:szCs w:val="22"/>
          <w:lang w:val="id-ID"/>
        </w:rPr>
      </w:pPr>
      <w:r>
        <w:rPr>
          <w:rFonts w:ascii="Georgia" w:hAnsi="Georgia"/>
          <w:sz w:val="22"/>
          <w:szCs w:val="22"/>
        </w:rPr>
        <w:t>C</w:t>
      </w:r>
      <w:r>
        <w:rPr>
          <w:rFonts w:ascii="Georgia" w:hAnsi="Georgia"/>
          <w:sz w:val="22"/>
          <w:szCs w:val="22"/>
          <w:lang w:val="id-ID"/>
        </w:rPr>
        <w:t>ara pandan</w:t>
      </w:r>
      <w:r>
        <w:rPr>
          <w:rFonts w:ascii="Georgia" w:hAnsi="Georgia"/>
          <w:sz w:val="22"/>
          <w:szCs w:val="22"/>
        </w:rPr>
        <w:t>g</w:t>
      </w:r>
      <w:r>
        <w:rPr>
          <w:rFonts w:ascii="Georgia" w:hAnsi="Georgia"/>
          <w:sz w:val="22"/>
          <w:szCs w:val="22"/>
          <w:lang w:val="id-ID"/>
        </w:rPr>
        <w:t xml:space="preserve"> dengan iman dan pengharapan adalah </w:t>
      </w:r>
      <w:proofErr w:type="spellStart"/>
      <w:r>
        <w:rPr>
          <w:rFonts w:ascii="Georgia" w:hAnsi="Georgia"/>
          <w:sz w:val="22"/>
          <w:szCs w:val="22"/>
        </w:rPr>
        <w:t>hal</w:t>
      </w:r>
      <w:proofErr w:type="spellEnd"/>
      <w:r>
        <w:rPr>
          <w:rFonts w:ascii="Georgia" w:hAnsi="Georgia"/>
          <w:sz w:val="22"/>
          <w:szCs w:val="22"/>
        </w:rPr>
        <w:t xml:space="preserve"> yang di</w:t>
      </w:r>
      <w:r>
        <w:rPr>
          <w:rFonts w:ascii="Georgia" w:hAnsi="Georgia"/>
          <w:sz w:val="22"/>
          <w:szCs w:val="22"/>
          <w:lang w:val="id-ID"/>
        </w:rPr>
        <w:t>kehendak</w:t>
      </w:r>
      <w:proofErr w:type="spellStart"/>
      <w:r>
        <w:rPr>
          <w:rFonts w:ascii="Georgia" w:hAnsi="Georgia"/>
          <w:sz w:val="22"/>
          <w:szCs w:val="22"/>
        </w:rPr>
        <w:t>i</w:t>
      </w:r>
      <w:proofErr w:type="spellEnd"/>
      <w:r>
        <w:rPr>
          <w:rFonts w:ascii="Georgia" w:hAnsi="Georgia"/>
          <w:sz w:val="22"/>
          <w:szCs w:val="22"/>
          <w:lang w:val="id-ID"/>
        </w:rPr>
        <w:t xml:space="preserve"> Tuhan</w:t>
      </w:r>
      <w:r>
        <w:rPr>
          <w:rFonts w:ascii="Georgia" w:hAnsi="Georgia"/>
          <w:sz w:val="22"/>
          <w:szCs w:val="22"/>
        </w:rPr>
        <w:t xml:space="preserve"> </w:t>
      </w:r>
      <w:proofErr w:type="spellStart"/>
      <w:r>
        <w:rPr>
          <w:rFonts w:ascii="Georgia" w:hAnsi="Georgia"/>
          <w:sz w:val="22"/>
          <w:szCs w:val="22"/>
        </w:rPr>
        <w:t>bagi</w:t>
      </w:r>
      <w:proofErr w:type="spellEnd"/>
      <w:r>
        <w:rPr>
          <w:rFonts w:ascii="Georgia" w:hAnsi="Georgia"/>
          <w:sz w:val="22"/>
          <w:szCs w:val="22"/>
        </w:rPr>
        <w:t xml:space="preserve"> orang </w:t>
      </w:r>
      <w:proofErr w:type="spellStart"/>
      <w:r>
        <w:rPr>
          <w:rFonts w:ascii="Georgia" w:hAnsi="Georgia"/>
          <w:sz w:val="22"/>
          <w:szCs w:val="22"/>
        </w:rPr>
        <w:t>percaya</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menjalani</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lang w:val="id-ID"/>
        </w:rPr>
        <w:t>. Cara pandang seperti itu tidak datang dengan sendirinya</w:t>
      </w:r>
      <w:r>
        <w:rPr>
          <w:rFonts w:ascii="Georgia" w:hAnsi="Georgia"/>
          <w:sz w:val="22"/>
          <w:szCs w:val="22"/>
        </w:rPr>
        <w:t>,</w:t>
      </w:r>
      <w:r>
        <w:rPr>
          <w:rFonts w:ascii="Georgia" w:hAnsi="Georgia"/>
          <w:sz w:val="22"/>
          <w:szCs w:val="22"/>
          <w:lang w:val="id-ID"/>
        </w:rPr>
        <w:t xml:space="preserve"> tidak datang secara o</w:t>
      </w:r>
      <w:r>
        <w:rPr>
          <w:rFonts w:ascii="Georgia" w:hAnsi="Georgia"/>
          <w:sz w:val="22"/>
          <w:szCs w:val="22"/>
        </w:rPr>
        <w:t>t</w:t>
      </w:r>
      <w:proofErr w:type="spellStart"/>
      <w:r>
        <w:rPr>
          <w:rFonts w:ascii="Georgia" w:hAnsi="Georgia"/>
          <w:sz w:val="22"/>
          <w:szCs w:val="22"/>
          <w:lang w:val="id-ID"/>
        </w:rPr>
        <w:t>omatis</w:t>
      </w:r>
      <w:proofErr w:type="spellEnd"/>
      <w:r>
        <w:rPr>
          <w:rFonts w:ascii="Georgia" w:hAnsi="Georgia"/>
          <w:sz w:val="22"/>
          <w:szCs w:val="22"/>
          <w:lang w:val="id-ID"/>
        </w:rPr>
        <w:t xml:space="preserve">. Banyak komponen yang membangunnya supaya cara </w:t>
      </w:r>
      <w:proofErr w:type="spellStart"/>
      <w:r>
        <w:rPr>
          <w:rFonts w:ascii="Georgia" w:hAnsi="Georgia"/>
          <w:sz w:val="22"/>
          <w:szCs w:val="22"/>
        </w:rPr>
        <w:t>pandang</w:t>
      </w:r>
      <w:proofErr w:type="spellEnd"/>
      <w:r>
        <w:rPr>
          <w:rFonts w:ascii="Georgia" w:hAnsi="Georgia"/>
          <w:sz w:val="22"/>
          <w:szCs w:val="22"/>
          <w:lang w:val="id-ID"/>
        </w:rPr>
        <w:t xml:space="preserve"> tersebut sampai pada </w:t>
      </w:r>
      <w:proofErr w:type="spellStart"/>
      <w:r>
        <w:rPr>
          <w:rFonts w:ascii="Georgia" w:hAnsi="Georgia"/>
          <w:sz w:val="22"/>
          <w:szCs w:val="22"/>
        </w:rPr>
        <w:t>keyakinan</w:t>
      </w:r>
      <w:proofErr w:type="spellEnd"/>
      <w:r>
        <w:rPr>
          <w:rFonts w:ascii="Georgia" w:hAnsi="Georgia"/>
          <w:sz w:val="22"/>
          <w:szCs w:val="22"/>
        </w:rPr>
        <w:t xml:space="preserve"> </w:t>
      </w:r>
      <w:r>
        <w:rPr>
          <w:rFonts w:ascii="Georgia" w:hAnsi="Georgia"/>
          <w:sz w:val="22"/>
          <w:szCs w:val="22"/>
          <w:lang w:val="id-ID"/>
        </w:rPr>
        <w:t xml:space="preserve">bahwa Allah ikut berkarya dalam setiap keadaan. </w:t>
      </w:r>
      <w:r>
        <w:rPr>
          <w:rFonts w:ascii="Georgia" w:hAnsi="Georgia"/>
          <w:sz w:val="22"/>
          <w:szCs w:val="22"/>
        </w:rPr>
        <w:t>M</w:t>
      </w:r>
      <w:proofErr w:type="spellStart"/>
      <w:r>
        <w:rPr>
          <w:rFonts w:ascii="Georgia" w:hAnsi="Georgia"/>
          <w:sz w:val="22"/>
          <w:szCs w:val="22"/>
          <w:lang w:val="id-ID"/>
        </w:rPr>
        <w:t>ereka</w:t>
      </w:r>
      <w:proofErr w:type="spellEnd"/>
      <w:r>
        <w:rPr>
          <w:rFonts w:ascii="Georgia" w:hAnsi="Georgia"/>
          <w:sz w:val="22"/>
          <w:szCs w:val="22"/>
          <w:lang w:val="id-ID"/>
        </w:rPr>
        <w:t xml:space="preserve"> </w:t>
      </w:r>
      <w:r>
        <w:rPr>
          <w:rFonts w:ascii="Georgia" w:hAnsi="Georgia"/>
          <w:sz w:val="22"/>
          <w:szCs w:val="22"/>
        </w:rPr>
        <w:t xml:space="preserve">yang </w:t>
      </w:r>
      <w:proofErr w:type="spellStart"/>
      <w:r>
        <w:rPr>
          <w:rFonts w:ascii="Georgia" w:hAnsi="Georgia"/>
          <w:sz w:val="22"/>
          <w:szCs w:val="22"/>
        </w:rPr>
        <w:t>menginginkan</w:t>
      </w:r>
      <w:proofErr w:type="spellEnd"/>
      <w:r>
        <w:rPr>
          <w:rFonts w:ascii="Georgia" w:hAnsi="Georgia"/>
          <w:sz w:val="22"/>
          <w:szCs w:val="22"/>
        </w:rPr>
        <w:t xml:space="preserve"> </w:t>
      </w:r>
      <w:proofErr w:type="spellStart"/>
      <w:r>
        <w:rPr>
          <w:rFonts w:ascii="Georgia" w:hAnsi="Georgia"/>
          <w:sz w:val="22"/>
          <w:szCs w:val="22"/>
        </w:rPr>
        <w:t>cara</w:t>
      </w:r>
      <w:proofErr w:type="spellEnd"/>
      <w:r>
        <w:rPr>
          <w:rFonts w:ascii="Georgia" w:hAnsi="Georgia"/>
          <w:sz w:val="22"/>
          <w:szCs w:val="22"/>
        </w:rPr>
        <w:t xml:space="preserve"> </w:t>
      </w:r>
      <w:proofErr w:type="spellStart"/>
      <w:r>
        <w:rPr>
          <w:rFonts w:ascii="Georgia" w:hAnsi="Georgia"/>
          <w:sz w:val="22"/>
          <w:szCs w:val="22"/>
        </w:rPr>
        <w:t>pandang</w:t>
      </w:r>
      <w:proofErr w:type="spellEnd"/>
      <w:r>
        <w:rPr>
          <w:rFonts w:ascii="Georgia" w:hAnsi="Georgia"/>
          <w:sz w:val="22"/>
          <w:szCs w:val="22"/>
        </w:rPr>
        <w:t xml:space="preserve"> </w:t>
      </w:r>
      <w:r>
        <w:rPr>
          <w:rFonts w:ascii="Georgia" w:hAnsi="Georgia"/>
          <w:sz w:val="22"/>
          <w:szCs w:val="22"/>
          <w:lang w:val="id-ID"/>
        </w:rPr>
        <w:t>itu</w:t>
      </w:r>
      <w:r>
        <w:rPr>
          <w:rFonts w:ascii="Georgia" w:hAnsi="Georgia"/>
          <w:sz w:val="22"/>
          <w:szCs w:val="22"/>
        </w:rPr>
        <w:t xml:space="preserve">, </w:t>
      </w:r>
      <w:proofErr w:type="spellStart"/>
      <w:r>
        <w:rPr>
          <w:rFonts w:ascii="Georgia" w:hAnsi="Georgia"/>
          <w:sz w:val="22"/>
          <w:szCs w:val="22"/>
        </w:rPr>
        <w:t>perlu</w:t>
      </w:r>
      <w:proofErr w:type="spellEnd"/>
      <w:r>
        <w:rPr>
          <w:rFonts w:ascii="Georgia" w:hAnsi="Georgia"/>
          <w:sz w:val="22"/>
          <w:szCs w:val="22"/>
        </w:rPr>
        <w:t xml:space="preserve"> </w:t>
      </w:r>
      <w:proofErr w:type="spellStart"/>
      <w:r>
        <w:rPr>
          <w:rFonts w:ascii="Georgia" w:hAnsi="Georgia"/>
          <w:sz w:val="22"/>
          <w:szCs w:val="22"/>
        </w:rPr>
        <w:t>menyadari</w:t>
      </w:r>
      <w:proofErr w:type="spellEnd"/>
      <w:r>
        <w:rPr>
          <w:rFonts w:ascii="Georgia" w:hAnsi="Georgia"/>
          <w:sz w:val="22"/>
          <w:szCs w:val="22"/>
        </w:rPr>
        <w:t xml:space="preserve"> </w:t>
      </w:r>
      <w:proofErr w:type="spellStart"/>
      <w:r>
        <w:rPr>
          <w:rFonts w:ascii="Georgia" w:hAnsi="Georgia"/>
          <w:sz w:val="22"/>
          <w:szCs w:val="22"/>
        </w:rPr>
        <w:t>dibutuhkan</w:t>
      </w:r>
      <w:proofErr w:type="spellEnd"/>
      <w:r>
        <w:rPr>
          <w:rFonts w:ascii="Georgia" w:hAnsi="Georgia"/>
          <w:sz w:val="22"/>
          <w:szCs w:val="22"/>
          <w:lang w:val="id-ID"/>
        </w:rPr>
        <w:t xml:space="preserve"> perjuangan </w:t>
      </w:r>
      <w:proofErr w:type="spellStart"/>
      <w:r>
        <w:rPr>
          <w:rFonts w:ascii="Georgia" w:hAnsi="Georgia"/>
          <w:sz w:val="22"/>
          <w:szCs w:val="22"/>
        </w:rPr>
        <w:t>bahkan</w:t>
      </w:r>
      <w:proofErr w:type="spellEnd"/>
      <w:r>
        <w:rPr>
          <w:rFonts w:ascii="Georgia" w:hAnsi="Georgia"/>
          <w:sz w:val="22"/>
          <w:szCs w:val="22"/>
        </w:rPr>
        <w:t xml:space="preserve"> </w:t>
      </w:r>
      <w:r>
        <w:rPr>
          <w:rFonts w:ascii="Georgia" w:hAnsi="Georgia"/>
          <w:sz w:val="22"/>
          <w:szCs w:val="22"/>
          <w:lang w:val="id-ID"/>
        </w:rPr>
        <w:t>dengan mengorbankan banyak hal</w:t>
      </w:r>
      <w:r>
        <w:rPr>
          <w:rFonts w:ascii="Georgia" w:hAnsi="Georgia"/>
          <w:sz w:val="22"/>
          <w:szCs w:val="22"/>
        </w:rPr>
        <w:t>.</w:t>
      </w:r>
      <w:r>
        <w:rPr>
          <w:rFonts w:ascii="Georgia" w:hAnsi="Georgia"/>
          <w:sz w:val="22"/>
          <w:szCs w:val="22"/>
          <w:lang w:val="id-ID"/>
        </w:rPr>
        <w:t xml:space="preserve"> </w:t>
      </w:r>
      <w:r>
        <w:rPr>
          <w:rFonts w:ascii="Georgia" w:hAnsi="Georgia"/>
          <w:sz w:val="22"/>
          <w:szCs w:val="22"/>
        </w:rPr>
        <w:t>T</w:t>
      </w:r>
      <w:r>
        <w:rPr>
          <w:rFonts w:ascii="Georgia" w:hAnsi="Georgia"/>
          <w:sz w:val="22"/>
          <w:szCs w:val="22"/>
          <w:lang w:val="id-ID"/>
        </w:rPr>
        <w:t xml:space="preserve">api satu hal yang </w:t>
      </w:r>
      <w:proofErr w:type="spellStart"/>
      <w:r>
        <w:rPr>
          <w:rFonts w:ascii="Georgia" w:hAnsi="Georgia"/>
          <w:sz w:val="22"/>
          <w:szCs w:val="22"/>
        </w:rPr>
        <w:t>perlu</w:t>
      </w:r>
      <w:proofErr w:type="spellEnd"/>
      <w:r>
        <w:rPr>
          <w:rFonts w:ascii="Georgia" w:hAnsi="Georgia"/>
          <w:sz w:val="22"/>
          <w:szCs w:val="22"/>
        </w:rPr>
        <w:t xml:space="preserve"> </w:t>
      </w:r>
      <w:proofErr w:type="spellStart"/>
      <w:r>
        <w:rPr>
          <w:rFonts w:ascii="Georgia" w:hAnsi="Georgia"/>
          <w:sz w:val="22"/>
          <w:szCs w:val="22"/>
        </w:rPr>
        <w:t>diyakini</w:t>
      </w:r>
      <w:proofErr w:type="spellEnd"/>
      <w:r>
        <w:rPr>
          <w:rFonts w:ascii="Georgia" w:hAnsi="Georgia"/>
          <w:sz w:val="22"/>
          <w:szCs w:val="22"/>
        </w:rPr>
        <w:t xml:space="preserve"> </w:t>
      </w:r>
      <w:proofErr w:type="spellStart"/>
      <w:r>
        <w:rPr>
          <w:rFonts w:ascii="Georgia" w:hAnsi="Georgia"/>
          <w:sz w:val="22"/>
          <w:szCs w:val="22"/>
        </w:rPr>
        <w:t>bahwa</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r>
        <w:rPr>
          <w:rFonts w:ascii="Georgia" w:hAnsi="Georgia"/>
          <w:sz w:val="22"/>
          <w:szCs w:val="22"/>
          <w:lang w:val="id-ID"/>
        </w:rPr>
        <w:t xml:space="preserve">ada pemulihan di akhir </w:t>
      </w:r>
      <w:r>
        <w:rPr>
          <w:rFonts w:ascii="Georgia" w:hAnsi="Georgia"/>
          <w:sz w:val="22"/>
          <w:szCs w:val="22"/>
        </w:rPr>
        <w:t>se</w:t>
      </w:r>
      <w:r>
        <w:rPr>
          <w:rFonts w:ascii="Georgia" w:hAnsi="Georgia"/>
          <w:sz w:val="22"/>
          <w:szCs w:val="22"/>
          <w:lang w:val="id-ID"/>
        </w:rPr>
        <w:t xml:space="preserve">tiap </w:t>
      </w:r>
      <w:proofErr w:type="spellStart"/>
      <w:r>
        <w:rPr>
          <w:rFonts w:ascii="Georgia" w:hAnsi="Georgia"/>
          <w:sz w:val="22"/>
          <w:szCs w:val="22"/>
          <w:lang w:val="id-ID"/>
        </w:rPr>
        <w:t>penderitaaan</w:t>
      </w:r>
      <w:proofErr w:type="spellEnd"/>
      <w:r>
        <w:rPr>
          <w:rFonts w:ascii="Georgia" w:hAnsi="Georgia"/>
          <w:sz w:val="22"/>
          <w:szCs w:val="22"/>
          <w:lang w:val="id-ID"/>
        </w:rPr>
        <w:t xml:space="preserve"> </w:t>
      </w:r>
      <w:r>
        <w:rPr>
          <w:rFonts w:ascii="Georgia" w:hAnsi="Georgia"/>
          <w:sz w:val="22"/>
          <w:szCs w:val="22"/>
        </w:rPr>
        <w:t xml:space="preserve">dan </w:t>
      </w:r>
      <w:proofErr w:type="spellStart"/>
      <w:r>
        <w:rPr>
          <w:rFonts w:ascii="Georgia" w:hAnsi="Georgia"/>
          <w:sz w:val="22"/>
          <w:szCs w:val="22"/>
        </w:rPr>
        <w:t>pengorbanan</w:t>
      </w:r>
      <w:proofErr w:type="spellEnd"/>
      <w:r>
        <w:rPr>
          <w:rFonts w:ascii="Georgia" w:hAnsi="Georgia"/>
          <w:sz w:val="22"/>
          <w:szCs w:val="22"/>
          <w:lang w:val="id-ID"/>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berarti</w:t>
      </w:r>
      <w:proofErr w:type="spellEnd"/>
      <w:r>
        <w:rPr>
          <w:rFonts w:ascii="Georgia" w:hAnsi="Georgia"/>
          <w:sz w:val="22"/>
          <w:szCs w:val="22"/>
        </w:rPr>
        <w:t xml:space="preserve"> orang </w:t>
      </w:r>
      <w:proofErr w:type="spellStart"/>
      <w:r>
        <w:rPr>
          <w:rFonts w:ascii="Georgia" w:hAnsi="Georgia"/>
          <w:sz w:val="22"/>
          <w:szCs w:val="22"/>
        </w:rPr>
        <w:t>percaya</w:t>
      </w:r>
      <w:proofErr w:type="spellEnd"/>
      <w:r>
        <w:rPr>
          <w:rFonts w:ascii="Georgia" w:hAnsi="Georgia"/>
          <w:sz w:val="22"/>
          <w:szCs w:val="22"/>
        </w:rPr>
        <w:t xml:space="preserve"> </w:t>
      </w:r>
      <w:r>
        <w:rPr>
          <w:rFonts w:ascii="Georgia" w:hAnsi="Georgia"/>
          <w:sz w:val="22"/>
          <w:szCs w:val="22"/>
          <w:lang w:val="id-ID"/>
        </w:rPr>
        <w:t xml:space="preserve">tetap </w:t>
      </w:r>
      <w:proofErr w:type="spellStart"/>
      <w:r>
        <w:rPr>
          <w:rFonts w:ascii="Georgia" w:hAnsi="Georgia"/>
          <w:sz w:val="22"/>
          <w:szCs w:val="22"/>
        </w:rPr>
        <w:t>perlu</w:t>
      </w:r>
      <w:proofErr w:type="spellEnd"/>
      <w:r>
        <w:rPr>
          <w:rFonts w:ascii="Georgia" w:hAnsi="Georgia"/>
          <w:sz w:val="22"/>
          <w:szCs w:val="22"/>
        </w:rPr>
        <w:t xml:space="preserve"> </w:t>
      </w:r>
      <w:r>
        <w:rPr>
          <w:rFonts w:ascii="Georgia" w:hAnsi="Georgia"/>
          <w:sz w:val="22"/>
          <w:szCs w:val="22"/>
          <w:lang w:val="id-ID"/>
        </w:rPr>
        <w:t>mempertahankan keyakinan dengan sung</w:t>
      </w:r>
      <w:r>
        <w:rPr>
          <w:rFonts w:ascii="Georgia" w:hAnsi="Georgia"/>
          <w:sz w:val="22"/>
          <w:szCs w:val="22"/>
        </w:rPr>
        <w:t>g</w:t>
      </w:r>
      <w:r>
        <w:rPr>
          <w:rFonts w:ascii="Georgia" w:hAnsi="Georgia"/>
          <w:sz w:val="22"/>
          <w:szCs w:val="22"/>
          <w:lang w:val="id-ID"/>
        </w:rPr>
        <w:t xml:space="preserve">uh-sungguh walaupun cobaan dan godaan silih berganti bak topan yang menerjang. </w:t>
      </w:r>
    </w:p>
    <w:p w14:paraId="7B890596" w14:textId="77777777" w:rsidR="00220D95" w:rsidRDefault="00220D95" w:rsidP="00220D95">
      <w:pPr>
        <w:jc w:val="both"/>
        <w:rPr>
          <w:rFonts w:ascii="Georgia" w:hAnsi="Georgia"/>
          <w:sz w:val="22"/>
          <w:szCs w:val="22"/>
          <w:lang w:val="id-ID"/>
        </w:rPr>
      </w:pPr>
    </w:p>
    <w:p w14:paraId="52A8573C" w14:textId="77777777" w:rsidR="00220D95" w:rsidRDefault="00220D95" w:rsidP="00220D95">
      <w:pPr>
        <w:jc w:val="both"/>
        <w:rPr>
          <w:rFonts w:ascii="Georgia" w:hAnsi="Georgia"/>
          <w:sz w:val="22"/>
          <w:szCs w:val="22"/>
          <w:lang w:val="id-ID"/>
        </w:rPr>
      </w:pPr>
      <w:proofErr w:type="spellStart"/>
      <w:r>
        <w:rPr>
          <w:rFonts w:ascii="Georgia" w:hAnsi="Georgia"/>
          <w:sz w:val="22"/>
          <w:szCs w:val="22"/>
        </w:rPr>
        <w:t>Tema</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r>
        <w:rPr>
          <w:rFonts w:ascii="Georgia" w:hAnsi="Georgia"/>
          <w:sz w:val="22"/>
          <w:szCs w:val="22"/>
          <w:lang w:val="id-ID"/>
        </w:rPr>
        <w:t xml:space="preserve">Melihat karya </w:t>
      </w:r>
      <w:r>
        <w:rPr>
          <w:rFonts w:ascii="Georgia" w:hAnsi="Georgia"/>
          <w:sz w:val="22"/>
          <w:szCs w:val="22"/>
        </w:rPr>
        <w:t>P</w:t>
      </w:r>
      <w:proofErr w:type="spellStart"/>
      <w:r>
        <w:rPr>
          <w:rFonts w:ascii="Georgia" w:hAnsi="Georgia"/>
          <w:sz w:val="22"/>
          <w:szCs w:val="22"/>
          <w:lang w:val="id-ID"/>
        </w:rPr>
        <w:t>emulihan</w:t>
      </w:r>
      <w:proofErr w:type="spellEnd"/>
      <w:r>
        <w:rPr>
          <w:rFonts w:ascii="Georgia" w:hAnsi="Georgia"/>
          <w:sz w:val="22"/>
          <w:szCs w:val="22"/>
        </w:rPr>
        <w:t xml:space="preserve">” </w:t>
      </w:r>
      <w:proofErr w:type="spellStart"/>
      <w:r>
        <w:rPr>
          <w:rFonts w:ascii="Georgia" w:hAnsi="Georgia"/>
          <w:sz w:val="22"/>
          <w:szCs w:val="22"/>
        </w:rPr>
        <w:t>merujuk</w:t>
      </w:r>
      <w:proofErr w:type="spellEnd"/>
      <w:r>
        <w:rPr>
          <w:rFonts w:ascii="Georgia" w:hAnsi="Georgia"/>
          <w:sz w:val="22"/>
          <w:szCs w:val="22"/>
        </w:rPr>
        <w:t xml:space="preserve"> pada </w:t>
      </w:r>
      <w:proofErr w:type="spellStart"/>
      <w:r>
        <w:rPr>
          <w:rFonts w:ascii="Georgia" w:hAnsi="Georgia"/>
          <w:sz w:val="22"/>
          <w:szCs w:val="22"/>
        </w:rPr>
        <w:t>tindakan</w:t>
      </w:r>
      <w:proofErr w:type="spellEnd"/>
      <w:r>
        <w:rPr>
          <w:rFonts w:ascii="Georgia" w:hAnsi="Georgia"/>
          <w:sz w:val="22"/>
          <w:szCs w:val="22"/>
          <w:lang w:val="id-ID"/>
        </w:rPr>
        <w:t xml:space="preserve"> Allah </w:t>
      </w:r>
      <w:r>
        <w:rPr>
          <w:rFonts w:ascii="Georgia" w:hAnsi="Georgia"/>
          <w:sz w:val="22"/>
          <w:szCs w:val="22"/>
        </w:rPr>
        <w:t xml:space="preserve">yang </w:t>
      </w:r>
      <w:proofErr w:type="spellStart"/>
      <w:r>
        <w:rPr>
          <w:rFonts w:ascii="Georgia" w:hAnsi="Georgia"/>
          <w:sz w:val="22"/>
          <w:szCs w:val="22"/>
        </w:rPr>
        <w:t>mengerjakan</w:t>
      </w:r>
      <w:proofErr w:type="spellEnd"/>
      <w:r>
        <w:rPr>
          <w:rFonts w:ascii="Georgia" w:hAnsi="Georgia"/>
          <w:sz w:val="22"/>
          <w:szCs w:val="22"/>
        </w:rPr>
        <w:t xml:space="preserve"> </w:t>
      </w:r>
      <w:proofErr w:type="spellStart"/>
      <w:r>
        <w:rPr>
          <w:rFonts w:ascii="Georgia" w:hAnsi="Georgia"/>
          <w:sz w:val="22"/>
          <w:szCs w:val="22"/>
        </w:rPr>
        <w:t>pemulihan</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P</w:t>
      </w:r>
      <w:proofErr w:type="spellStart"/>
      <w:r>
        <w:rPr>
          <w:rFonts w:ascii="Georgia" w:hAnsi="Georgia"/>
          <w:sz w:val="22"/>
          <w:szCs w:val="22"/>
          <w:lang w:val="id-ID"/>
        </w:rPr>
        <w:t>emulihan</w:t>
      </w:r>
      <w:proofErr w:type="spellEnd"/>
      <w:r>
        <w:rPr>
          <w:rFonts w:ascii="Georgia" w:hAnsi="Georgia"/>
          <w:sz w:val="22"/>
          <w:szCs w:val="22"/>
          <w:lang w:val="id-ID"/>
        </w:rPr>
        <w:t xml:space="preserve"> terjadi </w:t>
      </w:r>
      <w:proofErr w:type="spellStart"/>
      <w:r>
        <w:rPr>
          <w:rFonts w:ascii="Georgia" w:hAnsi="Georgia"/>
          <w:sz w:val="22"/>
          <w:szCs w:val="22"/>
        </w:rPr>
        <w:t>karena</w:t>
      </w:r>
      <w:proofErr w:type="spellEnd"/>
      <w:r>
        <w:rPr>
          <w:rFonts w:ascii="Georgia" w:hAnsi="Georgia"/>
          <w:sz w:val="22"/>
          <w:szCs w:val="22"/>
        </w:rPr>
        <w:t xml:space="preserve"> </w:t>
      </w:r>
      <w:proofErr w:type="spellStart"/>
      <w:r>
        <w:rPr>
          <w:rFonts w:ascii="Georgia" w:hAnsi="Georgia"/>
          <w:sz w:val="22"/>
          <w:szCs w:val="22"/>
        </w:rPr>
        <w:t>inisiatif</w:t>
      </w:r>
      <w:proofErr w:type="spellEnd"/>
      <w:r>
        <w:rPr>
          <w:rFonts w:ascii="Georgia" w:hAnsi="Georgia"/>
          <w:sz w:val="22"/>
          <w:szCs w:val="22"/>
        </w:rPr>
        <w:t xml:space="preserve"> </w:t>
      </w:r>
      <w:r>
        <w:rPr>
          <w:rFonts w:ascii="Georgia" w:hAnsi="Georgia"/>
          <w:sz w:val="22"/>
          <w:szCs w:val="22"/>
          <w:lang w:val="id-ID"/>
        </w:rPr>
        <w:t>dari pihak Allah</w:t>
      </w:r>
      <w:r>
        <w:rPr>
          <w:rFonts w:ascii="Georgia" w:hAnsi="Georgia"/>
          <w:sz w:val="22"/>
          <w:szCs w:val="22"/>
        </w:rPr>
        <w:t>, yang</w:t>
      </w:r>
      <w:r>
        <w:rPr>
          <w:rFonts w:ascii="Georgia" w:hAnsi="Georgia"/>
          <w:sz w:val="22"/>
          <w:szCs w:val="22"/>
          <w:lang w:val="id-ID"/>
        </w:rPr>
        <w:t xml:space="preserve"> terlebih dahulu yang bertindak untuk kebaikan </w:t>
      </w:r>
      <w:proofErr w:type="spellStart"/>
      <w:r>
        <w:rPr>
          <w:rFonts w:ascii="Georgia" w:hAnsi="Georgia"/>
          <w:sz w:val="22"/>
          <w:szCs w:val="22"/>
        </w:rPr>
        <w:t>seluruh</w:t>
      </w:r>
      <w:proofErr w:type="spellEnd"/>
      <w:r>
        <w:rPr>
          <w:rFonts w:ascii="Georgia" w:hAnsi="Georgia"/>
          <w:sz w:val="22"/>
          <w:szCs w:val="22"/>
        </w:rPr>
        <w:t xml:space="preserve"> </w:t>
      </w:r>
      <w:r>
        <w:rPr>
          <w:rFonts w:ascii="Georgia" w:hAnsi="Georgia"/>
          <w:sz w:val="22"/>
          <w:szCs w:val="22"/>
          <w:lang w:val="id-ID"/>
        </w:rPr>
        <w:t xml:space="preserve">ciptaan. Allah terus menerus </w:t>
      </w:r>
      <w:proofErr w:type="spellStart"/>
      <w:r>
        <w:rPr>
          <w:rFonts w:ascii="Georgia" w:hAnsi="Georgia"/>
          <w:sz w:val="22"/>
          <w:szCs w:val="22"/>
        </w:rPr>
        <w:lastRenderedPageBreak/>
        <w:t>berinisiatif</w:t>
      </w:r>
      <w:proofErr w:type="spellEnd"/>
      <w:r>
        <w:rPr>
          <w:rFonts w:ascii="Georgia" w:hAnsi="Georgia"/>
          <w:sz w:val="22"/>
          <w:szCs w:val="22"/>
        </w:rPr>
        <w:t xml:space="preserve"> </w:t>
      </w:r>
      <w:r>
        <w:rPr>
          <w:rFonts w:ascii="Georgia" w:hAnsi="Georgia"/>
          <w:sz w:val="22"/>
          <w:szCs w:val="22"/>
          <w:lang w:val="id-ID"/>
        </w:rPr>
        <w:t xml:space="preserve">menjadikan segala sesuatu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lebih</w:t>
      </w:r>
      <w:proofErr w:type="spellEnd"/>
      <w:r>
        <w:rPr>
          <w:rFonts w:ascii="Georgia" w:hAnsi="Georgia"/>
          <w:sz w:val="22"/>
          <w:szCs w:val="22"/>
        </w:rPr>
        <w:t xml:space="preserve"> </w:t>
      </w:r>
      <w:proofErr w:type="spellStart"/>
      <w:r>
        <w:rPr>
          <w:rFonts w:ascii="Georgia" w:hAnsi="Georgia"/>
          <w:sz w:val="22"/>
          <w:szCs w:val="22"/>
        </w:rPr>
        <w:t>baik</w:t>
      </w:r>
      <w:proofErr w:type="spellEnd"/>
      <w:r>
        <w:rPr>
          <w:rFonts w:ascii="Georgia" w:hAnsi="Georgia"/>
          <w:sz w:val="22"/>
          <w:szCs w:val="22"/>
        </w:rPr>
        <w:t xml:space="preserve">, agar </w:t>
      </w:r>
      <w:r>
        <w:rPr>
          <w:rFonts w:ascii="Georgia" w:hAnsi="Georgia"/>
          <w:sz w:val="22"/>
          <w:szCs w:val="22"/>
          <w:lang w:val="id-ID"/>
        </w:rPr>
        <w:t>kedamaian dan kesejahteraan</w:t>
      </w:r>
      <w:r>
        <w:rPr>
          <w:rFonts w:ascii="Georgia" w:hAnsi="Georgia"/>
          <w:sz w:val="22"/>
          <w:szCs w:val="22"/>
        </w:rPr>
        <w:t xml:space="preserve"> </w:t>
      </w:r>
      <w:proofErr w:type="spellStart"/>
      <w:r>
        <w:rPr>
          <w:rFonts w:ascii="Georgia" w:hAnsi="Georgia"/>
          <w:sz w:val="22"/>
          <w:szCs w:val="22"/>
        </w:rPr>
        <w:t>terjadi</w:t>
      </w:r>
      <w:proofErr w:type="spellEnd"/>
      <w:r>
        <w:rPr>
          <w:rFonts w:ascii="Georgia" w:hAnsi="Georgia"/>
          <w:sz w:val="22"/>
          <w:szCs w:val="22"/>
          <w:lang w:val="id-ID"/>
        </w:rPr>
        <w:t>. Sebagai ciptaan Allah yang mulia</w:t>
      </w:r>
      <w:r>
        <w:rPr>
          <w:rFonts w:ascii="Georgia" w:hAnsi="Georgia"/>
          <w:sz w:val="22"/>
          <w:szCs w:val="22"/>
        </w:rPr>
        <w:t>,</w:t>
      </w:r>
      <w:r>
        <w:rPr>
          <w:rFonts w:ascii="Georgia" w:hAnsi="Georgia"/>
          <w:sz w:val="22"/>
          <w:szCs w:val="22"/>
          <w:lang w:val="id-ID"/>
        </w:rPr>
        <w:t xml:space="preserve"> manusia </w:t>
      </w:r>
      <w:proofErr w:type="spellStart"/>
      <w:r>
        <w:rPr>
          <w:rFonts w:ascii="Georgia" w:hAnsi="Georgia"/>
          <w:sz w:val="22"/>
          <w:szCs w:val="22"/>
        </w:rPr>
        <w:t>turut</w:t>
      </w:r>
      <w:proofErr w:type="spellEnd"/>
      <w:r>
        <w:rPr>
          <w:rFonts w:ascii="Georgia" w:hAnsi="Georgia"/>
          <w:sz w:val="22"/>
          <w:szCs w:val="22"/>
        </w:rPr>
        <w:t xml:space="preserve"> </w:t>
      </w:r>
      <w:r>
        <w:rPr>
          <w:rFonts w:ascii="Georgia" w:hAnsi="Georgia"/>
          <w:sz w:val="22"/>
          <w:szCs w:val="22"/>
          <w:lang w:val="id-ID"/>
        </w:rPr>
        <w:t xml:space="preserve">dilibatkan </w:t>
      </w:r>
      <w:r>
        <w:rPr>
          <w:rFonts w:ascii="Georgia" w:hAnsi="Georgia"/>
          <w:sz w:val="22"/>
          <w:szCs w:val="22"/>
        </w:rPr>
        <w:t xml:space="preserve">Allah </w:t>
      </w:r>
      <w:r>
        <w:rPr>
          <w:rFonts w:ascii="Georgia" w:hAnsi="Georgia"/>
          <w:sz w:val="22"/>
          <w:szCs w:val="22"/>
          <w:lang w:val="id-ID"/>
        </w:rPr>
        <w:t xml:space="preserve">untuk </w:t>
      </w:r>
      <w:proofErr w:type="spellStart"/>
      <w:r>
        <w:rPr>
          <w:rFonts w:ascii="Georgia" w:hAnsi="Georgia"/>
          <w:sz w:val="22"/>
          <w:szCs w:val="22"/>
        </w:rPr>
        <w:t>menghadirkan</w:t>
      </w:r>
      <w:proofErr w:type="spellEnd"/>
      <w:r>
        <w:rPr>
          <w:rFonts w:ascii="Georgia" w:hAnsi="Georgia"/>
          <w:sz w:val="22"/>
          <w:szCs w:val="22"/>
        </w:rPr>
        <w:t xml:space="preserve"> </w:t>
      </w:r>
      <w:r>
        <w:rPr>
          <w:rFonts w:ascii="Georgia" w:hAnsi="Georgia"/>
          <w:sz w:val="22"/>
          <w:szCs w:val="22"/>
          <w:lang w:val="id-ID"/>
        </w:rPr>
        <w:t xml:space="preserve">pemulihan yang menyeluruh. Manusia </w:t>
      </w:r>
      <w:r>
        <w:rPr>
          <w:rFonts w:ascii="Georgia" w:hAnsi="Georgia"/>
          <w:sz w:val="22"/>
          <w:szCs w:val="22"/>
        </w:rPr>
        <w:t xml:space="preserve">yang </w:t>
      </w:r>
      <w:proofErr w:type="spellStart"/>
      <w:r>
        <w:rPr>
          <w:rFonts w:ascii="Georgia" w:hAnsi="Georgia"/>
          <w:sz w:val="22"/>
          <w:szCs w:val="22"/>
        </w:rPr>
        <w:t>diundang</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r>
        <w:rPr>
          <w:rFonts w:ascii="Georgia" w:hAnsi="Georgia"/>
          <w:sz w:val="22"/>
          <w:szCs w:val="22"/>
          <w:lang w:val="id-ID"/>
        </w:rPr>
        <w:t>terlibat dalam karya pemulihan adalah manusia yang mampu melihat karya Allah dalam kehidupan</w:t>
      </w:r>
      <w:proofErr w:type="spellStart"/>
      <w:r>
        <w:rPr>
          <w:rFonts w:ascii="Georgia" w:hAnsi="Georgia"/>
          <w:sz w:val="22"/>
          <w:szCs w:val="22"/>
        </w:rPr>
        <w:t>nya</w:t>
      </w:r>
      <w:proofErr w:type="spellEnd"/>
      <w:r>
        <w:rPr>
          <w:rFonts w:ascii="Georgia" w:hAnsi="Georgia"/>
          <w:sz w:val="22"/>
          <w:szCs w:val="22"/>
          <w:lang w:val="id-ID"/>
        </w:rPr>
        <w:t xml:space="preserve"> </w:t>
      </w:r>
      <w:proofErr w:type="spellStart"/>
      <w:r>
        <w:rPr>
          <w:rFonts w:ascii="Georgia" w:hAnsi="Georgia"/>
          <w:sz w:val="22"/>
          <w:szCs w:val="22"/>
        </w:rPr>
        <w:t>sekalipun</w:t>
      </w:r>
      <w:proofErr w:type="spellEnd"/>
      <w:r>
        <w:rPr>
          <w:rFonts w:ascii="Georgia" w:hAnsi="Georgia"/>
          <w:sz w:val="22"/>
          <w:szCs w:val="22"/>
        </w:rPr>
        <w:t xml:space="preserve"> </w:t>
      </w:r>
      <w:r>
        <w:rPr>
          <w:rFonts w:ascii="Georgia" w:hAnsi="Georgia"/>
          <w:sz w:val="22"/>
          <w:szCs w:val="22"/>
          <w:lang w:val="id-ID"/>
        </w:rPr>
        <w:t xml:space="preserve">ada penderitaan yang mendera. </w:t>
      </w:r>
    </w:p>
    <w:p w14:paraId="1F27697F" w14:textId="77777777" w:rsidR="00220D95" w:rsidRDefault="00220D95" w:rsidP="00220D95">
      <w:pPr>
        <w:jc w:val="both"/>
        <w:rPr>
          <w:rFonts w:ascii="Georgia" w:hAnsi="Georgia"/>
          <w:sz w:val="22"/>
          <w:szCs w:val="22"/>
          <w:lang w:val="id-ID"/>
        </w:rPr>
      </w:pPr>
    </w:p>
    <w:p w14:paraId="4606F8AA" w14:textId="77777777" w:rsidR="00220D95" w:rsidRDefault="00220D95" w:rsidP="00220D95">
      <w:pPr>
        <w:jc w:val="both"/>
        <w:rPr>
          <w:rFonts w:ascii="Georgia" w:hAnsi="Georgia"/>
          <w:sz w:val="22"/>
          <w:szCs w:val="22"/>
          <w:lang w:val="id-ID"/>
        </w:rPr>
      </w:pPr>
      <w:r>
        <w:rPr>
          <w:rFonts w:ascii="Georgia" w:hAnsi="Georgia"/>
          <w:sz w:val="22"/>
          <w:szCs w:val="22"/>
          <w:lang w:val="id-ID"/>
        </w:rPr>
        <w:t xml:space="preserve">Pada minggu adven </w:t>
      </w:r>
      <w:proofErr w:type="spellStart"/>
      <w:r>
        <w:rPr>
          <w:rFonts w:ascii="Georgia" w:hAnsi="Georgia"/>
          <w:sz w:val="22"/>
          <w:szCs w:val="22"/>
        </w:rPr>
        <w:t>ketiga</w:t>
      </w:r>
      <w:proofErr w:type="spellEnd"/>
      <w:r>
        <w:rPr>
          <w:rFonts w:ascii="Georgia" w:hAnsi="Georgia"/>
          <w:sz w:val="22"/>
          <w:szCs w:val="22"/>
        </w:rPr>
        <w:t xml:space="preserve"> </w:t>
      </w:r>
      <w:r>
        <w:rPr>
          <w:rFonts w:ascii="Georgia" w:hAnsi="Georgia"/>
          <w:sz w:val="22"/>
          <w:szCs w:val="22"/>
          <w:lang w:val="id-ID"/>
        </w:rPr>
        <w:t>ini umat diajak untuk melihat dan terlibat dalam karya pemulihan Allah</w:t>
      </w:r>
      <w:r>
        <w:rPr>
          <w:rFonts w:ascii="Georgia" w:hAnsi="Georgia"/>
          <w:sz w:val="22"/>
          <w:szCs w:val="22"/>
        </w:rPr>
        <w:t>.</w:t>
      </w:r>
      <w:r>
        <w:rPr>
          <w:rFonts w:ascii="Georgia" w:hAnsi="Georgia"/>
          <w:sz w:val="22"/>
          <w:szCs w:val="22"/>
          <w:lang w:val="id-ID"/>
        </w:rPr>
        <w:t xml:space="preserve"> </w:t>
      </w:r>
      <w:r>
        <w:rPr>
          <w:rFonts w:ascii="Georgia" w:hAnsi="Georgia"/>
          <w:sz w:val="22"/>
          <w:szCs w:val="22"/>
        </w:rPr>
        <w:t>D</w:t>
      </w:r>
      <w:proofErr w:type="spellStart"/>
      <w:r>
        <w:rPr>
          <w:rFonts w:ascii="Georgia" w:hAnsi="Georgia"/>
          <w:sz w:val="22"/>
          <w:szCs w:val="22"/>
          <w:lang w:val="id-ID"/>
        </w:rPr>
        <w:t>engan</w:t>
      </w:r>
      <w:proofErr w:type="spellEnd"/>
      <w:r>
        <w:rPr>
          <w:rFonts w:ascii="Georgia" w:hAnsi="Georgia"/>
          <w:sz w:val="22"/>
          <w:szCs w:val="22"/>
          <w:lang w:val="id-ID"/>
        </w:rPr>
        <w:t xml:space="preserve"> semakin dekatnya hari natal</w:t>
      </w:r>
      <w:r>
        <w:rPr>
          <w:rFonts w:ascii="Georgia" w:hAnsi="Georgia"/>
          <w:sz w:val="22"/>
          <w:szCs w:val="22"/>
        </w:rPr>
        <w:t>,</w:t>
      </w:r>
      <w:r>
        <w:rPr>
          <w:rFonts w:ascii="Georgia" w:hAnsi="Georgia"/>
          <w:sz w:val="22"/>
          <w:szCs w:val="22"/>
          <w:lang w:val="id-ID"/>
        </w:rPr>
        <w:t xml:space="preserve"> umat terdorong untuk </w:t>
      </w:r>
      <w:proofErr w:type="spellStart"/>
      <w:r>
        <w:rPr>
          <w:rFonts w:ascii="Georgia" w:hAnsi="Georgia"/>
          <w:sz w:val="22"/>
          <w:szCs w:val="22"/>
        </w:rPr>
        <w:t>menghadirkan</w:t>
      </w:r>
      <w:proofErr w:type="spellEnd"/>
      <w:r>
        <w:rPr>
          <w:rFonts w:ascii="Georgia" w:hAnsi="Georgia"/>
          <w:sz w:val="22"/>
          <w:szCs w:val="22"/>
        </w:rPr>
        <w:t xml:space="preserve"> </w:t>
      </w:r>
      <w:r>
        <w:rPr>
          <w:rFonts w:ascii="Georgia" w:hAnsi="Georgia"/>
          <w:sz w:val="22"/>
          <w:szCs w:val="22"/>
          <w:lang w:val="id-ID"/>
        </w:rPr>
        <w:t xml:space="preserve">karya pemulihan bagi </w:t>
      </w:r>
      <w:proofErr w:type="spellStart"/>
      <w:r>
        <w:rPr>
          <w:rFonts w:ascii="Georgia" w:hAnsi="Georgia"/>
          <w:sz w:val="22"/>
          <w:szCs w:val="22"/>
        </w:rPr>
        <w:t>semua</w:t>
      </w:r>
      <w:proofErr w:type="spellEnd"/>
      <w:r>
        <w:rPr>
          <w:rFonts w:ascii="Georgia" w:hAnsi="Georgia"/>
          <w:sz w:val="22"/>
          <w:szCs w:val="22"/>
          <w:lang w:val="id-ID"/>
        </w:rPr>
        <w:t xml:space="preserve">. </w:t>
      </w:r>
    </w:p>
    <w:p w14:paraId="147E6F32" w14:textId="77777777" w:rsidR="00220D95" w:rsidRDefault="00220D95" w:rsidP="00220D95">
      <w:pPr>
        <w:jc w:val="both"/>
        <w:rPr>
          <w:rFonts w:ascii="Georgia" w:hAnsi="Georgia"/>
          <w:b/>
          <w:sz w:val="22"/>
          <w:szCs w:val="22"/>
          <w:lang w:val="id-ID"/>
        </w:rPr>
      </w:pPr>
    </w:p>
    <w:p w14:paraId="517C980C" w14:textId="77777777" w:rsidR="00220D95" w:rsidRDefault="00220D95" w:rsidP="00220D95">
      <w:pPr>
        <w:jc w:val="both"/>
        <w:rPr>
          <w:rFonts w:ascii="Georgia" w:hAnsi="Georgia"/>
          <w:b/>
          <w:sz w:val="22"/>
          <w:szCs w:val="22"/>
          <w:lang w:val="id-ID"/>
        </w:rPr>
      </w:pPr>
    </w:p>
    <w:p w14:paraId="33E1D7C1" w14:textId="77777777" w:rsidR="00220D95" w:rsidRDefault="00220D95" w:rsidP="00220D95">
      <w:pPr>
        <w:jc w:val="both"/>
        <w:rPr>
          <w:rFonts w:ascii="Georgia" w:hAnsi="Georgia"/>
          <w:b/>
          <w:sz w:val="22"/>
          <w:szCs w:val="22"/>
          <w:lang w:val="id-ID"/>
        </w:rPr>
      </w:pPr>
      <w:r>
        <w:rPr>
          <w:rFonts w:ascii="Georgia" w:hAnsi="Georgia"/>
          <w:b/>
          <w:sz w:val="22"/>
          <w:szCs w:val="22"/>
          <w:lang w:val="id-ID"/>
        </w:rPr>
        <w:t>PENJELASAN TEKS</w:t>
      </w:r>
    </w:p>
    <w:p w14:paraId="7A1EE751" w14:textId="77777777" w:rsidR="00220D95" w:rsidRDefault="00220D95" w:rsidP="00220D95">
      <w:pPr>
        <w:jc w:val="both"/>
        <w:rPr>
          <w:rFonts w:ascii="Georgia" w:hAnsi="Georgia"/>
          <w:b/>
          <w:sz w:val="22"/>
          <w:szCs w:val="22"/>
        </w:rPr>
      </w:pPr>
    </w:p>
    <w:p w14:paraId="0E9D1753" w14:textId="77777777" w:rsidR="00220D95" w:rsidRDefault="00220D95" w:rsidP="00220D95">
      <w:pPr>
        <w:jc w:val="both"/>
        <w:rPr>
          <w:rFonts w:ascii="Georgia" w:hAnsi="Georgia"/>
          <w:b/>
          <w:sz w:val="22"/>
          <w:szCs w:val="22"/>
        </w:rPr>
      </w:pPr>
      <w:proofErr w:type="spellStart"/>
      <w:r>
        <w:rPr>
          <w:rFonts w:ascii="Georgia" w:hAnsi="Georgia"/>
          <w:b/>
          <w:sz w:val="22"/>
          <w:szCs w:val="22"/>
        </w:rPr>
        <w:t>Yesaya</w:t>
      </w:r>
      <w:proofErr w:type="spellEnd"/>
      <w:r>
        <w:rPr>
          <w:rFonts w:ascii="Georgia" w:hAnsi="Georgia"/>
          <w:b/>
          <w:sz w:val="22"/>
          <w:szCs w:val="22"/>
        </w:rPr>
        <w:t xml:space="preserve"> </w:t>
      </w:r>
      <w:r>
        <w:rPr>
          <w:rFonts w:ascii="Georgia" w:hAnsi="Georgia"/>
          <w:b/>
          <w:sz w:val="22"/>
          <w:szCs w:val="22"/>
          <w:lang w:val="id-ID"/>
        </w:rPr>
        <w:t>35:1-10</w:t>
      </w:r>
    </w:p>
    <w:p w14:paraId="3B94793C" w14:textId="77777777" w:rsidR="00220D95" w:rsidRDefault="00220D95" w:rsidP="00220D95">
      <w:pPr>
        <w:jc w:val="both"/>
        <w:rPr>
          <w:rFonts w:ascii="Georgia" w:hAnsi="Georgia"/>
          <w:sz w:val="22"/>
          <w:szCs w:val="22"/>
          <w:lang w:val="id-ID"/>
        </w:rPr>
      </w:pPr>
      <w:r>
        <w:rPr>
          <w:rFonts w:ascii="Georgia" w:hAnsi="Georgia"/>
          <w:sz w:val="22"/>
          <w:szCs w:val="22"/>
          <w:lang w:val="id-ID"/>
        </w:rPr>
        <w:t xml:space="preserve">Bacaan </w:t>
      </w:r>
      <w:proofErr w:type="spellStart"/>
      <w:r>
        <w:rPr>
          <w:rFonts w:ascii="Georgia" w:hAnsi="Georgia"/>
          <w:sz w:val="22"/>
          <w:szCs w:val="22"/>
        </w:rPr>
        <w:t>Yesaya</w:t>
      </w:r>
      <w:proofErr w:type="spellEnd"/>
      <w:r>
        <w:rPr>
          <w:rFonts w:ascii="Georgia" w:hAnsi="Georgia"/>
          <w:sz w:val="22"/>
          <w:szCs w:val="22"/>
        </w:rPr>
        <w:t xml:space="preserve"> 35:1-10 </w:t>
      </w:r>
      <w:r>
        <w:rPr>
          <w:rFonts w:ascii="Georgia" w:hAnsi="Georgia"/>
          <w:sz w:val="22"/>
          <w:szCs w:val="22"/>
          <w:lang w:val="id-ID"/>
        </w:rPr>
        <w:t xml:space="preserve">ini </w:t>
      </w:r>
      <w:proofErr w:type="spellStart"/>
      <w:r>
        <w:rPr>
          <w:rFonts w:ascii="Georgia" w:hAnsi="Georgia"/>
          <w:sz w:val="22"/>
          <w:szCs w:val="22"/>
          <w:lang w:val="id-ID"/>
        </w:rPr>
        <w:t>me</w:t>
      </w:r>
      <w:r>
        <w:rPr>
          <w:rFonts w:ascii="Georgia" w:hAnsi="Georgia"/>
          <w:sz w:val="22"/>
          <w:szCs w:val="22"/>
        </w:rPr>
        <w:t>mpersaksikan</w:t>
      </w:r>
      <w:proofErr w:type="spellEnd"/>
      <w:r>
        <w:rPr>
          <w:rFonts w:ascii="Georgia" w:hAnsi="Georgia"/>
          <w:sz w:val="22"/>
          <w:szCs w:val="22"/>
        </w:rPr>
        <w:t xml:space="preserve"> </w:t>
      </w:r>
      <w:r>
        <w:rPr>
          <w:rFonts w:ascii="Georgia" w:hAnsi="Georgia"/>
          <w:sz w:val="22"/>
          <w:szCs w:val="22"/>
          <w:lang w:val="id-ID"/>
        </w:rPr>
        <w:t xml:space="preserve">bagaimana umat Allah </w:t>
      </w:r>
      <w:proofErr w:type="spellStart"/>
      <w:r>
        <w:rPr>
          <w:rFonts w:ascii="Georgia" w:hAnsi="Georgia"/>
          <w:sz w:val="22"/>
          <w:szCs w:val="22"/>
          <w:lang w:val="id-ID"/>
        </w:rPr>
        <w:t>me</w:t>
      </w:r>
      <w:r>
        <w:rPr>
          <w:rFonts w:ascii="Georgia" w:hAnsi="Georgia"/>
          <w:sz w:val="22"/>
          <w:szCs w:val="22"/>
        </w:rPr>
        <w:t>rasakan</w:t>
      </w:r>
      <w:proofErr w:type="spellEnd"/>
      <w:r>
        <w:rPr>
          <w:rFonts w:ascii="Georgia" w:hAnsi="Georgia"/>
          <w:sz w:val="22"/>
          <w:szCs w:val="22"/>
        </w:rPr>
        <w:t xml:space="preserve"> </w:t>
      </w:r>
      <w:r>
        <w:rPr>
          <w:rFonts w:ascii="Georgia" w:hAnsi="Georgia"/>
          <w:sz w:val="22"/>
          <w:szCs w:val="22"/>
          <w:lang w:val="id-ID"/>
        </w:rPr>
        <w:t xml:space="preserve">karya pemulihan itu. Karya pemulihan </w:t>
      </w:r>
      <w:proofErr w:type="spellStart"/>
      <w:r>
        <w:rPr>
          <w:rFonts w:ascii="Georgia" w:hAnsi="Georgia"/>
          <w:sz w:val="22"/>
          <w:szCs w:val="22"/>
        </w:rPr>
        <w:t>dibutuhkan</w:t>
      </w:r>
      <w:proofErr w:type="spellEnd"/>
      <w:r>
        <w:rPr>
          <w:rFonts w:ascii="Georgia" w:hAnsi="Georgia"/>
          <w:sz w:val="22"/>
          <w:szCs w:val="22"/>
        </w:rPr>
        <w:t xml:space="preserve"> </w:t>
      </w:r>
      <w:proofErr w:type="spellStart"/>
      <w:r>
        <w:rPr>
          <w:rFonts w:ascii="Georgia" w:hAnsi="Georgia"/>
          <w:sz w:val="22"/>
          <w:szCs w:val="22"/>
        </w:rPr>
        <w:t>karena</w:t>
      </w:r>
      <w:proofErr w:type="spellEnd"/>
      <w:r>
        <w:rPr>
          <w:rFonts w:ascii="Georgia" w:hAnsi="Georgia"/>
          <w:sz w:val="22"/>
          <w:szCs w:val="22"/>
        </w:rPr>
        <w:t xml:space="preserve"> </w:t>
      </w:r>
      <w:r>
        <w:rPr>
          <w:rFonts w:ascii="Georgia" w:hAnsi="Georgia"/>
          <w:sz w:val="22"/>
          <w:szCs w:val="22"/>
          <w:lang w:val="id-ID"/>
        </w:rPr>
        <w:t xml:space="preserve">keadaan </w:t>
      </w:r>
      <w:proofErr w:type="spellStart"/>
      <w:r>
        <w:rPr>
          <w:rFonts w:ascii="Georgia" w:hAnsi="Georgia"/>
          <w:sz w:val="22"/>
          <w:szCs w:val="22"/>
        </w:rPr>
        <w:t>kehidupan</w:t>
      </w:r>
      <w:proofErr w:type="spellEnd"/>
      <w:r>
        <w:rPr>
          <w:rFonts w:ascii="Georgia" w:hAnsi="Georgia"/>
          <w:sz w:val="22"/>
          <w:szCs w:val="22"/>
        </w:rPr>
        <w:t xml:space="preserve"> yang </w:t>
      </w:r>
      <w:proofErr w:type="spellStart"/>
      <w:r>
        <w:rPr>
          <w:rFonts w:ascii="Georgia" w:hAnsi="Georgia"/>
          <w:sz w:val="22"/>
          <w:szCs w:val="22"/>
        </w:rPr>
        <w:t>jauh</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damai</w:t>
      </w:r>
      <w:proofErr w:type="spellEnd"/>
      <w:r>
        <w:rPr>
          <w:rFonts w:ascii="Georgia" w:hAnsi="Georgia"/>
          <w:sz w:val="22"/>
          <w:szCs w:val="22"/>
        </w:rPr>
        <w:t xml:space="preserve"> </w:t>
      </w:r>
      <w:proofErr w:type="spellStart"/>
      <w:r>
        <w:rPr>
          <w:rFonts w:ascii="Georgia" w:hAnsi="Georgia"/>
          <w:sz w:val="22"/>
          <w:szCs w:val="22"/>
        </w:rPr>
        <w:t>sejahtera</w:t>
      </w:r>
      <w:proofErr w:type="spellEnd"/>
      <w:r>
        <w:rPr>
          <w:rFonts w:ascii="Georgia" w:hAnsi="Georgia"/>
          <w:sz w:val="22"/>
          <w:szCs w:val="22"/>
        </w:rPr>
        <w:t xml:space="preserve">, yang </w:t>
      </w:r>
      <w:proofErr w:type="spellStart"/>
      <w:r>
        <w:rPr>
          <w:rFonts w:ascii="Georgia" w:hAnsi="Georgia"/>
          <w:sz w:val="22"/>
          <w:szCs w:val="22"/>
        </w:rPr>
        <w:t>digambarkan</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padang</w:t>
      </w:r>
      <w:proofErr w:type="spellEnd"/>
      <w:r>
        <w:rPr>
          <w:rFonts w:ascii="Georgia" w:hAnsi="Georgia"/>
          <w:sz w:val="22"/>
          <w:szCs w:val="22"/>
        </w:rPr>
        <w:t xml:space="preserve"> </w:t>
      </w:r>
      <w:proofErr w:type="spellStart"/>
      <w:r>
        <w:rPr>
          <w:rFonts w:ascii="Georgia" w:hAnsi="Georgia"/>
          <w:sz w:val="22"/>
          <w:szCs w:val="22"/>
        </w:rPr>
        <w:t>gurun</w:t>
      </w:r>
      <w:proofErr w:type="spellEnd"/>
      <w:r>
        <w:rPr>
          <w:rFonts w:ascii="Georgia" w:hAnsi="Georgia"/>
          <w:sz w:val="22"/>
          <w:szCs w:val="22"/>
        </w:rPr>
        <w:t xml:space="preserve"> dan </w:t>
      </w:r>
      <w:proofErr w:type="spellStart"/>
      <w:r>
        <w:rPr>
          <w:rFonts w:ascii="Georgia" w:hAnsi="Georgia"/>
          <w:sz w:val="22"/>
          <w:szCs w:val="22"/>
        </w:rPr>
        <w:t>padang</w:t>
      </w:r>
      <w:proofErr w:type="spellEnd"/>
      <w:r>
        <w:rPr>
          <w:rFonts w:ascii="Georgia" w:hAnsi="Georgia"/>
          <w:sz w:val="22"/>
          <w:szCs w:val="22"/>
        </w:rPr>
        <w:t xml:space="preserve"> </w:t>
      </w:r>
      <w:proofErr w:type="spellStart"/>
      <w:r>
        <w:rPr>
          <w:rFonts w:ascii="Georgia" w:hAnsi="Georgia"/>
          <w:sz w:val="22"/>
          <w:szCs w:val="22"/>
        </w:rPr>
        <w:t>kering</w:t>
      </w:r>
      <w:proofErr w:type="spellEnd"/>
      <w:r>
        <w:rPr>
          <w:rFonts w:ascii="Georgia" w:hAnsi="Georgia"/>
          <w:sz w:val="22"/>
          <w:szCs w:val="22"/>
        </w:rPr>
        <w:t xml:space="preserve">” (ay. 1). </w:t>
      </w:r>
      <w:r>
        <w:rPr>
          <w:rFonts w:ascii="Georgia" w:hAnsi="Georgia"/>
          <w:sz w:val="22"/>
          <w:szCs w:val="22"/>
          <w:lang w:val="id-ID"/>
        </w:rPr>
        <w:t xml:space="preserve">Penggambaran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menunjuk</w:t>
      </w:r>
      <w:proofErr w:type="spellEnd"/>
      <w:r>
        <w:rPr>
          <w:rFonts w:ascii="Georgia" w:hAnsi="Georgia"/>
          <w:sz w:val="22"/>
          <w:szCs w:val="22"/>
        </w:rPr>
        <w:t xml:space="preserve"> pada </w:t>
      </w:r>
      <w:r>
        <w:rPr>
          <w:rFonts w:ascii="Georgia" w:hAnsi="Georgia"/>
          <w:sz w:val="22"/>
          <w:szCs w:val="22"/>
          <w:lang w:val="id-ID"/>
        </w:rPr>
        <w:t>kematian</w:t>
      </w:r>
      <w:r>
        <w:rPr>
          <w:rFonts w:ascii="Georgia" w:hAnsi="Georgia"/>
          <w:sz w:val="22"/>
          <w:szCs w:val="22"/>
        </w:rPr>
        <w:t xml:space="preserve"> </w:t>
      </w:r>
      <w:proofErr w:type="spellStart"/>
      <w:r>
        <w:rPr>
          <w:rFonts w:ascii="Georgia" w:hAnsi="Georgia"/>
          <w:sz w:val="22"/>
          <w:szCs w:val="22"/>
        </w:rPr>
        <w:t>atau</w:t>
      </w:r>
      <w:proofErr w:type="spellEnd"/>
      <w:r>
        <w:rPr>
          <w:rFonts w:ascii="Georgia" w:hAnsi="Georgia"/>
          <w:sz w:val="22"/>
          <w:szCs w:val="22"/>
        </w:rPr>
        <w:t xml:space="preserve"> </w:t>
      </w:r>
      <w:proofErr w:type="spellStart"/>
      <w:r>
        <w:rPr>
          <w:rFonts w:ascii="Georgia" w:hAnsi="Georgia"/>
          <w:sz w:val="22"/>
          <w:szCs w:val="22"/>
        </w:rPr>
        <w:t>ketiadaan</w:t>
      </w:r>
      <w:proofErr w:type="spellEnd"/>
      <w:r>
        <w:rPr>
          <w:rFonts w:ascii="Georgia" w:hAnsi="Georgia"/>
          <w:sz w:val="22"/>
          <w:szCs w:val="22"/>
        </w:rPr>
        <w:t xml:space="preserve"> </w:t>
      </w:r>
      <w:proofErr w:type="spellStart"/>
      <w:r>
        <w:rPr>
          <w:rFonts w:ascii="Georgia" w:hAnsi="Georgia"/>
          <w:sz w:val="22"/>
          <w:szCs w:val="22"/>
        </w:rPr>
        <w:t>pengharapan</w:t>
      </w:r>
      <w:proofErr w:type="spellEnd"/>
      <w:r>
        <w:rPr>
          <w:rFonts w:ascii="Georgia" w:hAnsi="Georgia"/>
          <w:sz w:val="22"/>
          <w:szCs w:val="22"/>
          <w:lang w:val="id-ID"/>
        </w:rPr>
        <w:t xml:space="preserve">. </w:t>
      </w:r>
      <w:proofErr w:type="spellStart"/>
      <w:r>
        <w:rPr>
          <w:rFonts w:ascii="Georgia" w:hAnsi="Georgia"/>
          <w:sz w:val="22"/>
          <w:szCs w:val="22"/>
        </w:rPr>
        <w:t>Secara</w:t>
      </w:r>
      <w:proofErr w:type="spellEnd"/>
      <w:r>
        <w:rPr>
          <w:rFonts w:ascii="Georgia" w:hAnsi="Georgia"/>
          <w:sz w:val="22"/>
          <w:szCs w:val="22"/>
        </w:rPr>
        <w:t xml:space="preserve"> </w:t>
      </w:r>
      <w:proofErr w:type="spellStart"/>
      <w:r>
        <w:rPr>
          <w:rFonts w:ascii="Georgia" w:hAnsi="Georgia"/>
          <w:sz w:val="22"/>
          <w:szCs w:val="22"/>
        </w:rPr>
        <w:t>logis</w:t>
      </w:r>
      <w:proofErr w:type="spellEnd"/>
      <w:r>
        <w:rPr>
          <w:rFonts w:ascii="Georgia" w:hAnsi="Georgia"/>
          <w:sz w:val="22"/>
          <w:szCs w:val="22"/>
        </w:rPr>
        <w:t xml:space="preserve">, </w:t>
      </w:r>
      <w:r>
        <w:rPr>
          <w:rFonts w:ascii="Georgia" w:hAnsi="Georgia"/>
          <w:sz w:val="22"/>
          <w:szCs w:val="22"/>
          <w:lang w:val="id-ID"/>
        </w:rPr>
        <w:t xml:space="preserve">tanah kering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berdampak</w:t>
      </w:r>
      <w:proofErr w:type="spellEnd"/>
      <w:r>
        <w:rPr>
          <w:rFonts w:ascii="Georgia" w:hAnsi="Georgia"/>
          <w:sz w:val="22"/>
          <w:szCs w:val="22"/>
        </w:rPr>
        <w:t xml:space="preserve"> pada </w:t>
      </w:r>
      <w:proofErr w:type="spellStart"/>
      <w:r>
        <w:rPr>
          <w:rFonts w:ascii="Georgia" w:hAnsi="Georgia"/>
          <w:sz w:val="22"/>
          <w:szCs w:val="22"/>
        </w:rPr>
        <w:t>kematian</w:t>
      </w:r>
      <w:proofErr w:type="spellEnd"/>
      <w:r>
        <w:rPr>
          <w:rFonts w:ascii="Georgia" w:hAnsi="Georgia"/>
          <w:sz w:val="22"/>
          <w:szCs w:val="22"/>
        </w:rPr>
        <w:t xml:space="preserve">. </w:t>
      </w:r>
      <w:proofErr w:type="spellStart"/>
      <w:r>
        <w:rPr>
          <w:rFonts w:ascii="Georgia" w:hAnsi="Georgia"/>
          <w:sz w:val="22"/>
          <w:szCs w:val="22"/>
        </w:rPr>
        <w:t>Gambaran</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sepadan</w:t>
      </w:r>
      <w:proofErr w:type="spellEnd"/>
      <w:r>
        <w:rPr>
          <w:rFonts w:ascii="Georgia" w:hAnsi="Georgia"/>
          <w:sz w:val="22"/>
          <w:szCs w:val="22"/>
          <w:lang w:val="id-ID"/>
        </w:rPr>
        <w:t xml:space="preserve"> dengan gambaran tangan yang lemah lesu</w:t>
      </w:r>
      <w:r>
        <w:rPr>
          <w:rFonts w:ascii="Georgia" w:hAnsi="Georgia"/>
          <w:sz w:val="22"/>
          <w:szCs w:val="22"/>
        </w:rPr>
        <w:t xml:space="preserve"> dan</w:t>
      </w:r>
      <w:r>
        <w:rPr>
          <w:rFonts w:ascii="Georgia" w:hAnsi="Georgia"/>
          <w:sz w:val="22"/>
          <w:szCs w:val="22"/>
          <w:lang w:val="id-ID"/>
        </w:rPr>
        <w:t xml:space="preserve"> lutut yang goyah</w:t>
      </w:r>
      <w:r>
        <w:rPr>
          <w:rFonts w:ascii="Georgia" w:hAnsi="Georgia"/>
          <w:sz w:val="22"/>
          <w:szCs w:val="22"/>
        </w:rPr>
        <w:t xml:space="preserve"> (ay. 3) juga</w:t>
      </w:r>
      <w:r>
        <w:rPr>
          <w:rFonts w:ascii="Georgia" w:hAnsi="Georgia"/>
          <w:sz w:val="22"/>
          <w:szCs w:val="22"/>
          <w:lang w:val="id-ID"/>
        </w:rPr>
        <w:t xml:space="preserve"> orang yang buta, orang yang lumpuh, dan orang yang bisu</w:t>
      </w:r>
      <w:r>
        <w:rPr>
          <w:rFonts w:ascii="Georgia" w:hAnsi="Georgia"/>
          <w:sz w:val="22"/>
          <w:szCs w:val="22"/>
        </w:rPr>
        <w:t xml:space="preserve"> (ay. 5-6)</w:t>
      </w:r>
      <w:r>
        <w:rPr>
          <w:rFonts w:ascii="Georgia" w:hAnsi="Georgia"/>
          <w:sz w:val="22"/>
          <w:szCs w:val="22"/>
          <w:lang w:val="id-ID"/>
        </w:rPr>
        <w:t xml:space="preserve">. </w:t>
      </w:r>
    </w:p>
    <w:p w14:paraId="49FBC179" w14:textId="77777777" w:rsidR="00220D95" w:rsidRDefault="00220D95" w:rsidP="00220D95">
      <w:pPr>
        <w:jc w:val="both"/>
        <w:rPr>
          <w:rFonts w:ascii="Georgia" w:hAnsi="Georgia"/>
          <w:sz w:val="22"/>
          <w:szCs w:val="22"/>
          <w:lang w:val="id-ID"/>
        </w:rPr>
      </w:pPr>
    </w:p>
    <w:p w14:paraId="5A3A0E28" w14:textId="77777777" w:rsidR="00220D95" w:rsidRDefault="00220D95" w:rsidP="00220D95">
      <w:pPr>
        <w:jc w:val="both"/>
        <w:rPr>
          <w:rFonts w:ascii="Georgia" w:hAnsi="Georgia"/>
          <w:sz w:val="22"/>
          <w:szCs w:val="22"/>
          <w:lang w:val="id-ID"/>
        </w:rPr>
      </w:pPr>
      <w:r>
        <w:rPr>
          <w:rFonts w:ascii="Georgia" w:hAnsi="Georgia"/>
          <w:sz w:val="22"/>
          <w:szCs w:val="22"/>
          <w:lang w:val="id-ID"/>
        </w:rPr>
        <w:t>Allah yang hadir tidak membiarkan keadaan itu terus-menerus terjadi. Allah peduli d</w:t>
      </w:r>
      <w:r>
        <w:rPr>
          <w:rFonts w:ascii="Georgia" w:hAnsi="Georgia"/>
          <w:sz w:val="22"/>
          <w:szCs w:val="22"/>
        </w:rPr>
        <w:t xml:space="preserve">an </w:t>
      </w:r>
      <w:proofErr w:type="spellStart"/>
      <w:r>
        <w:rPr>
          <w:rFonts w:ascii="Georgia" w:hAnsi="Georgia"/>
          <w:sz w:val="22"/>
          <w:szCs w:val="22"/>
        </w:rPr>
        <w:t>melakukan</w:t>
      </w:r>
      <w:proofErr w:type="spellEnd"/>
      <w:r>
        <w:rPr>
          <w:rFonts w:ascii="Georgia" w:hAnsi="Georgia"/>
          <w:sz w:val="22"/>
          <w:szCs w:val="22"/>
        </w:rPr>
        <w:t xml:space="preserve"> </w:t>
      </w:r>
      <w:r>
        <w:rPr>
          <w:rFonts w:ascii="Georgia" w:hAnsi="Georgia"/>
          <w:sz w:val="22"/>
          <w:szCs w:val="22"/>
          <w:lang w:val="id-ID"/>
        </w:rPr>
        <w:t xml:space="preserve">pemulihan </w:t>
      </w:r>
      <w:proofErr w:type="spellStart"/>
      <w:r>
        <w:rPr>
          <w:rFonts w:ascii="Georgia" w:hAnsi="Georgia"/>
          <w:sz w:val="22"/>
          <w:szCs w:val="22"/>
        </w:rPr>
        <w:t>dari</w:t>
      </w:r>
      <w:proofErr w:type="spellEnd"/>
      <w:r>
        <w:rPr>
          <w:rFonts w:ascii="Georgia" w:hAnsi="Georgia"/>
          <w:sz w:val="22"/>
          <w:szCs w:val="22"/>
        </w:rPr>
        <w:t xml:space="preserve"> </w:t>
      </w:r>
      <w:r>
        <w:rPr>
          <w:rFonts w:ascii="Georgia" w:hAnsi="Georgia"/>
          <w:sz w:val="22"/>
          <w:szCs w:val="22"/>
          <w:lang w:val="id-ID"/>
        </w:rPr>
        <w:t xml:space="preserve">keadaan yang semula penuh penderitaan menjadi penuh dengan damai </w:t>
      </w:r>
      <w:proofErr w:type="spellStart"/>
      <w:r>
        <w:rPr>
          <w:rFonts w:ascii="Georgia" w:hAnsi="Georgia"/>
          <w:sz w:val="22"/>
          <w:szCs w:val="22"/>
          <w:lang w:val="id-ID"/>
        </w:rPr>
        <w:t>seja</w:t>
      </w:r>
      <w:proofErr w:type="spellEnd"/>
      <w:r>
        <w:rPr>
          <w:rFonts w:ascii="Georgia" w:hAnsi="Georgia"/>
          <w:sz w:val="22"/>
          <w:szCs w:val="22"/>
        </w:rPr>
        <w:t>h</w:t>
      </w:r>
      <w:r>
        <w:rPr>
          <w:rFonts w:ascii="Georgia" w:hAnsi="Georgia"/>
          <w:sz w:val="22"/>
          <w:szCs w:val="22"/>
          <w:lang w:val="id-ID"/>
        </w:rPr>
        <w:t xml:space="preserve">tera. </w:t>
      </w:r>
      <w:proofErr w:type="spellStart"/>
      <w:r>
        <w:rPr>
          <w:rFonts w:ascii="Georgia" w:hAnsi="Georgia"/>
          <w:sz w:val="22"/>
          <w:szCs w:val="22"/>
        </w:rPr>
        <w:t>Pemulihan</w:t>
      </w:r>
      <w:proofErr w:type="spellEnd"/>
      <w:r>
        <w:rPr>
          <w:rFonts w:ascii="Georgia" w:hAnsi="Georgia"/>
          <w:sz w:val="22"/>
          <w:szCs w:val="22"/>
        </w:rPr>
        <w:t xml:space="preserve"> yang </w:t>
      </w:r>
      <w:proofErr w:type="spellStart"/>
      <w:r>
        <w:rPr>
          <w:rFonts w:ascii="Georgia" w:hAnsi="Georgia"/>
          <w:sz w:val="22"/>
          <w:szCs w:val="22"/>
        </w:rPr>
        <w:t>dilakukan</w:t>
      </w:r>
      <w:proofErr w:type="spellEnd"/>
      <w:r>
        <w:rPr>
          <w:rFonts w:ascii="Georgia" w:hAnsi="Georgia"/>
          <w:sz w:val="22"/>
          <w:szCs w:val="22"/>
        </w:rPr>
        <w:t xml:space="preserve"> Allah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digambarkan</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bunga</w:t>
      </w:r>
      <w:proofErr w:type="spellEnd"/>
      <w:r>
        <w:rPr>
          <w:rFonts w:ascii="Georgia" w:hAnsi="Georgia"/>
          <w:sz w:val="22"/>
          <w:szCs w:val="22"/>
        </w:rPr>
        <w:t xml:space="preserve"> </w:t>
      </w:r>
      <w:proofErr w:type="spellStart"/>
      <w:r>
        <w:rPr>
          <w:rFonts w:ascii="Georgia" w:hAnsi="Georgia"/>
          <w:sz w:val="22"/>
          <w:szCs w:val="22"/>
        </w:rPr>
        <w:t>mawar</w:t>
      </w:r>
      <w:proofErr w:type="spellEnd"/>
      <w:r>
        <w:rPr>
          <w:rFonts w:ascii="Georgia" w:hAnsi="Georgia"/>
          <w:sz w:val="22"/>
          <w:szCs w:val="22"/>
        </w:rPr>
        <w:t xml:space="preserve"> yang </w:t>
      </w:r>
      <w:proofErr w:type="spellStart"/>
      <w:r>
        <w:rPr>
          <w:rFonts w:ascii="Georgia" w:hAnsi="Georgia"/>
          <w:sz w:val="22"/>
          <w:szCs w:val="22"/>
        </w:rPr>
        <w:t>berbunga</w:t>
      </w:r>
      <w:proofErr w:type="spellEnd"/>
      <w:r>
        <w:rPr>
          <w:rFonts w:ascii="Georgia" w:hAnsi="Georgia"/>
          <w:sz w:val="22"/>
          <w:szCs w:val="22"/>
        </w:rPr>
        <w:t xml:space="preserve"> </w:t>
      </w:r>
      <w:proofErr w:type="spellStart"/>
      <w:r>
        <w:rPr>
          <w:rFonts w:ascii="Georgia" w:hAnsi="Georgia"/>
          <w:sz w:val="22"/>
          <w:szCs w:val="22"/>
        </w:rPr>
        <w:t>lebat</w:t>
      </w:r>
      <w:proofErr w:type="spellEnd"/>
      <w:r>
        <w:rPr>
          <w:rFonts w:ascii="Georgia" w:hAnsi="Georgia"/>
          <w:sz w:val="22"/>
          <w:szCs w:val="22"/>
        </w:rPr>
        <w:t xml:space="preserve"> (ay. 2), </w:t>
      </w:r>
      <w:proofErr w:type="spellStart"/>
      <w:r>
        <w:rPr>
          <w:rFonts w:ascii="Georgia" w:hAnsi="Georgia"/>
          <w:sz w:val="22"/>
          <w:szCs w:val="22"/>
        </w:rPr>
        <w:t>sumber</w:t>
      </w:r>
      <w:proofErr w:type="spellEnd"/>
      <w:r>
        <w:rPr>
          <w:rFonts w:ascii="Georgia" w:hAnsi="Georgia"/>
          <w:sz w:val="22"/>
          <w:szCs w:val="22"/>
        </w:rPr>
        <w:t xml:space="preserve"> </w:t>
      </w:r>
      <w:proofErr w:type="spellStart"/>
      <w:r>
        <w:rPr>
          <w:rFonts w:ascii="Georgia" w:hAnsi="Georgia"/>
          <w:sz w:val="22"/>
          <w:szCs w:val="22"/>
        </w:rPr>
        <w:t>mata</w:t>
      </w:r>
      <w:proofErr w:type="spellEnd"/>
      <w:r>
        <w:rPr>
          <w:rFonts w:ascii="Georgia" w:hAnsi="Georgia"/>
          <w:sz w:val="22"/>
          <w:szCs w:val="22"/>
        </w:rPr>
        <w:t xml:space="preserve"> air </w:t>
      </w:r>
      <w:proofErr w:type="spellStart"/>
      <w:r>
        <w:rPr>
          <w:rFonts w:ascii="Georgia" w:hAnsi="Georgia"/>
          <w:sz w:val="22"/>
          <w:szCs w:val="22"/>
        </w:rPr>
        <w:t>ada</w:t>
      </w:r>
      <w:proofErr w:type="spellEnd"/>
      <w:r>
        <w:rPr>
          <w:rFonts w:ascii="Georgia" w:hAnsi="Georgia"/>
          <w:sz w:val="22"/>
          <w:szCs w:val="22"/>
        </w:rPr>
        <w:t xml:space="preserve"> di mana-mana (ay. 7), juga </w:t>
      </w:r>
      <w:proofErr w:type="spellStart"/>
      <w:r>
        <w:rPr>
          <w:rFonts w:ascii="Georgia" w:hAnsi="Georgia"/>
          <w:sz w:val="22"/>
          <w:szCs w:val="22"/>
        </w:rPr>
        <w:t>berpulihnya</w:t>
      </w:r>
      <w:proofErr w:type="spellEnd"/>
      <w:r>
        <w:rPr>
          <w:rFonts w:ascii="Georgia" w:hAnsi="Georgia"/>
          <w:sz w:val="22"/>
          <w:szCs w:val="22"/>
        </w:rPr>
        <w:t xml:space="preserve"> </w:t>
      </w:r>
      <w:r>
        <w:rPr>
          <w:rFonts w:ascii="Georgia" w:hAnsi="Georgia"/>
          <w:sz w:val="22"/>
          <w:szCs w:val="22"/>
          <w:lang w:val="id-ID"/>
        </w:rPr>
        <w:t xml:space="preserve">tubuh jasmani manusia yang lemah </w:t>
      </w:r>
      <w:proofErr w:type="spellStart"/>
      <w:r>
        <w:rPr>
          <w:rFonts w:ascii="Georgia" w:hAnsi="Georgia"/>
          <w:sz w:val="22"/>
          <w:szCs w:val="22"/>
        </w:rPr>
        <w:t>karena</w:t>
      </w:r>
      <w:proofErr w:type="spellEnd"/>
      <w:r>
        <w:rPr>
          <w:rFonts w:ascii="Georgia" w:hAnsi="Georgia"/>
          <w:sz w:val="22"/>
          <w:szCs w:val="22"/>
        </w:rPr>
        <w:t xml:space="preserve"> </w:t>
      </w:r>
      <w:r>
        <w:rPr>
          <w:rFonts w:ascii="Georgia" w:hAnsi="Georgia"/>
          <w:sz w:val="22"/>
          <w:szCs w:val="22"/>
          <w:lang w:val="id-ID"/>
        </w:rPr>
        <w:t>ke</w:t>
      </w:r>
      <w:proofErr w:type="spellStart"/>
      <w:r>
        <w:rPr>
          <w:rFonts w:ascii="Georgia" w:hAnsi="Georgia"/>
          <w:sz w:val="22"/>
          <w:szCs w:val="22"/>
        </w:rPr>
        <w:t>ringkihan</w:t>
      </w:r>
      <w:proofErr w:type="spellEnd"/>
      <w:r>
        <w:rPr>
          <w:rFonts w:ascii="Georgia" w:hAnsi="Georgia"/>
          <w:sz w:val="22"/>
          <w:szCs w:val="22"/>
        </w:rPr>
        <w:t xml:space="preserve"> </w:t>
      </w:r>
      <w:r>
        <w:rPr>
          <w:rFonts w:ascii="Georgia" w:hAnsi="Georgia"/>
          <w:sz w:val="22"/>
          <w:szCs w:val="22"/>
          <w:lang w:val="id-ID"/>
        </w:rPr>
        <w:t>dan penyakit</w:t>
      </w:r>
      <w:r>
        <w:rPr>
          <w:rFonts w:ascii="Georgia" w:hAnsi="Georgia"/>
          <w:sz w:val="22"/>
          <w:szCs w:val="22"/>
        </w:rPr>
        <w:t xml:space="preserve"> (ay. 6). </w:t>
      </w:r>
      <w:r>
        <w:rPr>
          <w:rFonts w:ascii="Georgia" w:hAnsi="Georgia"/>
          <w:sz w:val="22"/>
          <w:szCs w:val="22"/>
          <w:lang w:val="id-ID"/>
        </w:rPr>
        <w:t xml:space="preserve"> </w:t>
      </w:r>
      <w:proofErr w:type="spellStart"/>
      <w:r>
        <w:rPr>
          <w:rFonts w:ascii="Georgia" w:hAnsi="Georgia"/>
          <w:sz w:val="22"/>
          <w:szCs w:val="22"/>
        </w:rPr>
        <w:t>Karya</w:t>
      </w:r>
      <w:proofErr w:type="spellEnd"/>
      <w:r>
        <w:rPr>
          <w:rFonts w:ascii="Georgia" w:hAnsi="Georgia"/>
          <w:sz w:val="22"/>
          <w:szCs w:val="22"/>
        </w:rPr>
        <w:t xml:space="preserve"> </w:t>
      </w:r>
      <w:proofErr w:type="spellStart"/>
      <w:r>
        <w:rPr>
          <w:rFonts w:ascii="Georgia" w:hAnsi="Georgia"/>
          <w:sz w:val="22"/>
          <w:szCs w:val="22"/>
        </w:rPr>
        <w:t>pemulihan</w:t>
      </w:r>
      <w:proofErr w:type="spellEnd"/>
      <w:r>
        <w:rPr>
          <w:rFonts w:ascii="Georgia" w:hAnsi="Georgia"/>
          <w:sz w:val="22"/>
          <w:szCs w:val="22"/>
        </w:rPr>
        <w:t xml:space="preserve"> Allah </w:t>
      </w:r>
      <w:proofErr w:type="spellStart"/>
      <w:r>
        <w:rPr>
          <w:rFonts w:ascii="Georgia" w:hAnsi="Georgia"/>
          <w:sz w:val="22"/>
          <w:szCs w:val="22"/>
        </w:rPr>
        <w:t>terlihat</w:t>
      </w:r>
      <w:proofErr w:type="spellEnd"/>
      <w:r>
        <w:rPr>
          <w:rFonts w:ascii="Georgia" w:hAnsi="Georgia"/>
          <w:sz w:val="22"/>
          <w:szCs w:val="22"/>
        </w:rPr>
        <w:t xml:space="preserve"> </w:t>
      </w:r>
      <w:proofErr w:type="spellStart"/>
      <w:r>
        <w:rPr>
          <w:rFonts w:ascii="Georgia" w:hAnsi="Georgia"/>
          <w:sz w:val="22"/>
          <w:szCs w:val="22"/>
        </w:rPr>
        <w:t>jelas</w:t>
      </w:r>
      <w:proofErr w:type="spellEnd"/>
      <w:r>
        <w:rPr>
          <w:rFonts w:ascii="Georgia" w:hAnsi="Georgia"/>
          <w:sz w:val="22"/>
          <w:szCs w:val="22"/>
        </w:rPr>
        <w:t xml:space="preserve"> </w:t>
      </w:r>
      <w:proofErr w:type="spellStart"/>
      <w:r>
        <w:rPr>
          <w:rFonts w:ascii="Georgia" w:hAnsi="Georgia"/>
          <w:sz w:val="22"/>
          <w:szCs w:val="22"/>
        </w:rPr>
        <w:t>melalui</w:t>
      </w:r>
      <w:proofErr w:type="spellEnd"/>
      <w:r>
        <w:rPr>
          <w:rFonts w:ascii="Georgia" w:hAnsi="Georgia"/>
          <w:sz w:val="22"/>
          <w:szCs w:val="22"/>
        </w:rPr>
        <w:t xml:space="preserve"> </w:t>
      </w:r>
      <w:proofErr w:type="spellStart"/>
      <w:r>
        <w:rPr>
          <w:rFonts w:ascii="Georgia" w:hAnsi="Georgia"/>
          <w:sz w:val="22"/>
          <w:szCs w:val="22"/>
        </w:rPr>
        <w:t>hadirnya</w:t>
      </w:r>
      <w:proofErr w:type="spellEnd"/>
      <w:r>
        <w:rPr>
          <w:rFonts w:ascii="Georgia" w:hAnsi="Georgia"/>
          <w:sz w:val="22"/>
          <w:szCs w:val="22"/>
        </w:rPr>
        <w:t xml:space="preserve"> “Jalan Kudus” (ay. 8), yang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sumber</w:t>
      </w:r>
      <w:proofErr w:type="spellEnd"/>
      <w:r>
        <w:rPr>
          <w:rFonts w:ascii="Georgia" w:hAnsi="Georgia"/>
          <w:sz w:val="22"/>
          <w:szCs w:val="22"/>
        </w:rPr>
        <w:t xml:space="preserve"> </w:t>
      </w:r>
      <w:proofErr w:type="spellStart"/>
      <w:r>
        <w:rPr>
          <w:rFonts w:ascii="Georgia" w:hAnsi="Georgia"/>
          <w:sz w:val="22"/>
          <w:szCs w:val="22"/>
        </w:rPr>
        <w:t>pemulihan</w:t>
      </w:r>
      <w:proofErr w:type="spellEnd"/>
      <w:r>
        <w:rPr>
          <w:rFonts w:ascii="Georgia" w:hAnsi="Georgia"/>
          <w:sz w:val="22"/>
          <w:szCs w:val="22"/>
          <w:lang w:val="id-ID"/>
        </w:rPr>
        <w:t xml:space="preserve">.  </w:t>
      </w:r>
    </w:p>
    <w:p w14:paraId="003DEE26" w14:textId="77777777" w:rsidR="00220D95" w:rsidRDefault="00220D95" w:rsidP="00220D95">
      <w:pPr>
        <w:jc w:val="both"/>
        <w:rPr>
          <w:rFonts w:ascii="Georgia" w:hAnsi="Georgia"/>
          <w:sz w:val="22"/>
          <w:szCs w:val="22"/>
          <w:lang w:val="id-ID"/>
        </w:rPr>
      </w:pPr>
    </w:p>
    <w:p w14:paraId="62E5E492" w14:textId="77777777" w:rsidR="00220D95" w:rsidRDefault="00220D95" w:rsidP="00220D95">
      <w:pPr>
        <w:jc w:val="both"/>
        <w:rPr>
          <w:rFonts w:ascii="Georgia" w:hAnsi="Georgia"/>
          <w:b/>
          <w:sz w:val="22"/>
          <w:szCs w:val="22"/>
          <w:lang w:val="id-ID"/>
        </w:rPr>
      </w:pPr>
      <w:proofErr w:type="spellStart"/>
      <w:r>
        <w:rPr>
          <w:rFonts w:ascii="Georgia" w:hAnsi="Georgia"/>
          <w:b/>
          <w:sz w:val="22"/>
          <w:szCs w:val="22"/>
        </w:rPr>
        <w:lastRenderedPageBreak/>
        <w:t>Mazmur</w:t>
      </w:r>
      <w:proofErr w:type="spellEnd"/>
      <w:r>
        <w:rPr>
          <w:rFonts w:ascii="Georgia" w:hAnsi="Georgia"/>
          <w:b/>
          <w:sz w:val="22"/>
          <w:szCs w:val="22"/>
        </w:rPr>
        <w:t xml:space="preserve"> 1</w:t>
      </w:r>
      <w:r>
        <w:rPr>
          <w:rFonts w:ascii="Georgia" w:hAnsi="Georgia"/>
          <w:b/>
          <w:sz w:val="22"/>
          <w:szCs w:val="22"/>
          <w:lang w:val="id-ID"/>
        </w:rPr>
        <w:t>4</w:t>
      </w:r>
      <w:r>
        <w:rPr>
          <w:rFonts w:ascii="Georgia" w:hAnsi="Georgia"/>
          <w:b/>
          <w:sz w:val="22"/>
          <w:szCs w:val="22"/>
        </w:rPr>
        <w:t>6</w:t>
      </w:r>
      <w:r>
        <w:rPr>
          <w:rFonts w:ascii="Georgia" w:hAnsi="Georgia"/>
          <w:b/>
          <w:sz w:val="22"/>
          <w:szCs w:val="22"/>
          <w:lang w:val="id-ID"/>
        </w:rPr>
        <w:t>:5-10</w:t>
      </w:r>
    </w:p>
    <w:p w14:paraId="287E9ACB" w14:textId="77777777" w:rsidR="00220D95" w:rsidRDefault="00220D95" w:rsidP="00220D95">
      <w:pPr>
        <w:jc w:val="both"/>
        <w:rPr>
          <w:rFonts w:ascii="Georgia" w:hAnsi="Georgia"/>
          <w:sz w:val="22"/>
          <w:szCs w:val="22"/>
          <w:lang w:val="id-ID"/>
        </w:rPr>
      </w:pPr>
      <w:r>
        <w:rPr>
          <w:rFonts w:ascii="Georgia" w:hAnsi="Georgia"/>
          <w:sz w:val="22"/>
          <w:szCs w:val="22"/>
          <w:lang w:val="id-ID"/>
        </w:rPr>
        <w:t>Pemazmur mengungkap</w:t>
      </w:r>
      <w:r>
        <w:rPr>
          <w:rFonts w:ascii="Georgia" w:hAnsi="Georgia"/>
          <w:sz w:val="22"/>
          <w:szCs w:val="22"/>
        </w:rPr>
        <w:t>k</w:t>
      </w:r>
      <w:proofErr w:type="spellStart"/>
      <w:r>
        <w:rPr>
          <w:rFonts w:ascii="Georgia" w:hAnsi="Georgia"/>
          <w:sz w:val="22"/>
          <w:szCs w:val="22"/>
          <w:lang w:val="id-ID"/>
        </w:rPr>
        <w:t>an</w:t>
      </w:r>
      <w:proofErr w:type="spellEnd"/>
      <w:r>
        <w:rPr>
          <w:rFonts w:ascii="Georgia" w:hAnsi="Georgia"/>
          <w:sz w:val="22"/>
          <w:szCs w:val="22"/>
          <w:lang w:val="id-ID"/>
        </w:rPr>
        <w:t xml:space="preserve"> pengakuan iman atau kredo yang begitu mendasar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pengalaman</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w:t>
      </w:r>
      <w:proofErr w:type="spellStart"/>
      <w:r>
        <w:rPr>
          <w:rFonts w:ascii="Georgia" w:hAnsi="Georgia"/>
          <w:sz w:val="22"/>
          <w:szCs w:val="22"/>
        </w:rPr>
        <w:t>umat</w:t>
      </w:r>
      <w:proofErr w:type="spellEnd"/>
      <w:r>
        <w:rPr>
          <w:rFonts w:ascii="Georgia" w:hAnsi="Georgia"/>
          <w:sz w:val="22"/>
          <w:szCs w:val="22"/>
        </w:rPr>
        <w:t xml:space="preserve"> Allah</w:t>
      </w:r>
      <w:r>
        <w:rPr>
          <w:rFonts w:ascii="Georgia" w:hAnsi="Georgia"/>
          <w:sz w:val="22"/>
          <w:szCs w:val="22"/>
          <w:lang w:val="id-ID"/>
        </w:rPr>
        <w:t>. Kredo ini mengungkap</w:t>
      </w:r>
      <w:r>
        <w:rPr>
          <w:rFonts w:ascii="Georgia" w:hAnsi="Georgia"/>
          <w:sz w:val="22"/>
          <w:szCs w:val="22"/>
        </w:rPr>
        <w:t>k</w:t>
      </w:r>
      <w:proofErr w:type="spellStart"/>
      <w:r>
        <w:rPr>
          <w:rFonts w:ascii="Georgia" w:hAnsi="Georgia"/>
          <w:sz w:val="22"/>
          <w:szCs w:val="22"/>
          <w:lang w:val="id-ID"/>
        </w:rPr>
        <w:t>an</w:t>
      </w:r>
      <w:proofErr w:type="spellEnd"/>
      <w:r>
        <w:rPr>
          <w:rFonts w:ascii="Georgia" w:hAnsi="Georgia"/>
          <w:sz w:val="22"/>
          <w:szCs w:val="22"/>
          <w:lang w:val="id-ID"/>
        </w:rPr>
        <w:t xml:space="preserve"> bagaimana Allah </w:t>
      </w:r>
      <w:proofErr w:type="spellStart"/>
      <w:r>
        <w:rPr>
          <w:rFonts w:ascii="Georgia" w:hAnsi="Georgia"/>
          <w:sz w:val="22"/>
          <w:szCs w:val="22"/>
        </w:rPr>
        <w:t>menghadirkan</w:t>
      </w:r>
      <w:proofErr w:type="spellEnd"/>
      <w:r>
        <w:rPr>
          <w:rFonts w:ascii="Georgia" w:hAnsi="Georgia"/>
          <w:sz w:val="22"/>
          <w:szCs w:val="22"/>
        </w:rPr>
        <w:t xml:space="preserve"> </w:t>
      </w:r>
      <w:proofErr w:type="spellStart"/>
      <w:r>
        <w:rPr>
          <w:rFonts w:ascii="Georgia" w:hAnsi="Georgia"/>
          <w:sz w:val="22"/>
          <w:szCs w:val="22"/>
        </w:rPr>
        <w:t>diri</w:t>
      </w:r>
      <w:proofErr w:type="spellEnd"/>
      <w:r>
        <w:rPr>
          <w:rFonts w:ascii="Georgia" w:hAnsi="Georgia"/>
          <w:sz w:val="22"/>
          <w:szCs w:val="22"/>
        </w:rPr>
        <w:t xml:space="preserve"> </w:t>
      </w:r>
      <w:r>
        <w:rPr>
          <w:rFonts w:ascii="Georgia" w:hAnsi="Georgia"/>
          <w:sz w:val="22"/>
          <w:szCs w:val="22"/>
          <w:lang w:val="id-ID"/>
        </w:rPr>
        <w:t>sebagai penolong (</w:t>
      </w:r>
      <w:r>
        <w:rPr>
          <w:rFonts w:ascii="Georgia" w:hAnsi="Georgia"/>
          <w:sz w:val="22"/>
          <w:szCs w:val="22"/>
        </w:rPr>
        <w:t xml:space="preserve">ay. </w:t>
      </w:r>
      <w:r>
        <w:rPr>
          <w:rFonts w:ascii="Georgia" w:hAnsi="Georgia"/>
          <w:sz w:val="22"/>
          <w:szCs w:val="22"/>
          <w:lang w:val="id-ID"/>
        </w:rPr>
        <w:t>5), pencipta langit dan bumi (</w:t>
      </w:r>
      <w:r>
        <w:rPr>
          <w:rFonts w:ascii="Georgia" w:hAnsi="Georgia"/>
          <w:sz w:val="22"/>
          <w:szCs w:val="22"/>
        </w:rPr>
        <w:t xml:space="preserve">ay. </w:t>
      </w:r>
      <w:r>
        <w:rPr>
          <w:rFonts w:ascii="Georgia" w:hAnsi="Georgia"/>
          <w:sz w:val="22"/>
          <w:szCs w:val="22"/>
          <w:lang w:val="id-ID"/>
        </w:rPr>
        <w:t>6), setia (</w:t>
      </w:r>
      <w:r>
        <w:rPr>
          <w:rFonts w:ascii="Georgia" w:hAnsi="Georgia"/>
          <w:sz w:val="22"/>
          <w:szCs w:val="22"/>
        </w:rPr>
        <w:t xml:space="preserve">ay. </w:t>
      </w:r>
      <w:r>
        <w:rPr>
          <w:rFonts w:ascii="Georgia" w:hAnsi="Georgia"/>
          <w:sz w:val="22"/>
          <w:szCs w:val="22"/>
          <w:lang w:val="id-ID"/>
        </w:rPr>
        <w:t xml:space="preserve">6),  </w:t>
      </w:r>
      <w:r>
        <w:rPr>
          <w:rFonts w:ascii="Georgia" w:hAnsi="Georgia"/>
          <w:sz w:val="22"/>
          <w:szCs w:val="22"/>
        </w:rPr>
        <w:t xml:space="preserve">Sang </w:t>
      </w:r>
      <w:r>
        <w:rPr>
          <w:rFonts w:ascii="Georgia" w:hAnsi="Georgia"/>
          <w:sz w:val="22"/>
          <w:szCs w:val="22"/>
          <w:lang w:val="id-ID"/>
        </w:rPr>
        <w:t>Maha Adil (</w:t>
      </w:r>
      <w:r>
        <w:rPr>
          <w:rFonts w:ascii="Georgia" w:hAnsi="Georgia"/>
          <w:sz w:val="22"/>
          <w:szCs w:val="22"/>
        </w:rPr>
        <w:t xml:space="preserve">ay. </w:t>
      </w:r>
      <w:r>
        <w:rPr>
          <w:rFonts w:ascii="Georgia" w:hAnsi="Georgia"/>
          <w:sz w:val="22"/>
          <w:szCs w:val="22"/>
          <w:lang w:val="id-ID"/>
        </w:rPr>
        <w:t xml:space="preserve">7), peduli </w:t>
      </w:r>
      <w:r>
        <w:rPr>
          <w:rFonts w:ascii="Georgia" w:hAnsi="Georgia"/>
          <w:sz w:val="22"/>
          <w:szCs w:val="22"/>
        </w:rPr>
        <w:t xml:space="preserve">pada </w:t>
      </w:r>
      <w:r>
        <w:rPr>
          <w:rFonts w:ascii="Georgia" w:hAnsi="Georgia"/>
          <w:sz w:val="22"/>
          <w:szCs w:val="22"/>
          <w:lang w:val="id-ID"/>
        </w:rPr>
        <w:t>penderitaan (</w:t>
      </w:r>
      <w:r>
        <w:rPr>
          <w:rFonts w:ascii="Georgia" w:hAnsi="Georgia"/>
          <w:sz w:val="22"/>
          <w:szCs w:val="22"/>
        </w:rPr>
        <w:t xml:space="preserve">ay. </w:t>
      </w:r>
      <w:r>
        <w:rPr>
          <w:rFonts w:ascii="Georgia" w:hAnsi="Georgia"/>
          <w:sz w:val="22"/>
          <w:szCs w:val="22"/>
          <w:lang w:val="id-ID"/>
        </w:rPr>
        <w:t xml:space="preserve">8), </w:t>
      </w:r>
      <w:r>
        <w:rPr>
          <w:rFonts w:ascii="Georgia" w:hAnsi="Georgia"/>
          <w:sz w:val="22"/>
          <w:szCs w:val="22"/>
        </w:rPr>
        <w:t xml:space="preserve">dan </w:t>
      </w:r>
      <w:proofErr w:type="spellStart"/>
      <w:r>
        <w:rPr>
          <w:rFonts w:ascii="Georgia" w:hAnsi="Georgia"/>
          <w:sz w:val="22"/>
          <w:szCs w:val="22"/>
        </w:rPr>
        <w:t>sebagainya</w:t>
      </w:r>
      <w:proofErr w:type="spellEnd"/>
      <w:r>
        <w:rPr>
          <w:rFonts w:ascii="Georgia" w:hAnsi="Georgia"/>
          <w:sz w:val="22"/>
          <w:szCs w:val="22"/>
        </w:rPr>
        <w:t xml:space="preserve">. </w:t>
      </w:r>
      <w:proofErr w:type="spellStart"/>
      <w:r>
        <w:rPr>
          <w:rFonts w:ascii="Georgia" w:hAnsi="Georgia"/>
          <w:sz w:val="22"/>
          <w:szCs w:val="22"/>
        </w:rPr>
        <w:t>Berdasarkan</w:t>
      </w:r>
      <w:proofErr w:type="spellEnd"/>
      <w:r>
        <w:rPr>
          <w:rFonts w:ascii="Georgia" w:hAnsi="Georgia"/>
          <w:sz w:val="22"/>
          <w:szCs w:val="22"/>
        </w:rPr>
        <w:t xml:space="preserve"> </w:t>
      </w:r>
      <w:proofErr w:type="spellStart"/>
      <w:r>
        <w:rPr>
          <w:rFonts w:ascii="Georgia" w:hAnsi="Georgia"/>
          <w:sz w:val="22"/>
          <w:szCs w:val="22"/>
        </w:rPr>
        <w:t>pengakuannya</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p</w:t>
      </w:r>
      <w:proofErr w:type="spellStart"/>
      <w:r>
        <w:rPr>
          <w:rFonts w:ascii="Georgia" w:hAnsi="Georgia"/>
          <w:sz w:val="22"/>
          <w:szCs w:val="22"/>
          <w:lang w:val="id-ID"/>
        </w:rPr>
        <w:t>emazmur</w:t>
      </w:r>
      <w:proofErr w:type="spellEnd"/>
      <w:r>
        <w:rPr>
          <w:rFonts w:ascii="Georgia" w:hAnsi="Georgia"/>
          <w:sz w:val="22"/>
          <w:szCs w:val="22"/>
          <w:lang w:val="id-ID"/>
        </w:rPr>
        <w:t xml:space="preserve"> mengungkapkan pujiannya dan mengajak umat untuk terus </w:t>
      </w:r>
      <w:proofErr w:type="spellStart"/>
      <w:r>
        <w:rPr>
          <w:rFonts w:ascii="Georgia" w:hAnsi="Georgia"/>
          <w:sz w:val="22"/>
          <w:szCs w:val="22"/>
        </w:rPr>
        <w:t>memuji</w:t>
      </w:r>
      <w:proofErr w:type="spellEnd"/>
      <w:r>
        <w:rPr>
          <w:rFonts w:ascii="Georgia" w:hAnsi="Georgia"/>
          <w:sz w:val="22"/>
          <w:szCs w:val="22"/>
        </w:rPr>
        <w:t xml:space="preserve"> dan </w:t>
      </w:r>
      <w:r>
        <w:rPr>
          <w:rFonts w:ascii="Georgia" w:hAnsi="Georgia"/>
          <w:sz w:val="22"/>
          <w:szCs w:val="22"/>
          <w:lang w:val="id-ID"/>
        </w:rPr>
        <w:t xml:space="preserve">memercayai karya-karya Allah itu selama-lamanya. </w:t>
      </w:r>
      <w:r>
        <w:rPr>
          <w:rFonts w:ascii="Georgia" w:hAnsi="Georgia"/>
          <w:sz w:val="22"/>
          <w:szCs w:val="22"/>
        </w:rPr>
        <w:t xml:space="preserve">Dari </w:t>
      </w:r>
      <w:proofErr w:type="spellStart"/>
      <w:r>
        <w:rPr>
          <w:rFonts w:ascii="Georgia" w:hAnsi="Georgia"/>
          <w:sz w:val="22"/>
          <w:szCs w:val="22"/>
        </w:rPr>
        <w:t>sanalah</w:t>
      </w:r>
      <w:proofErr w:type="spellEnd"/>
      <w:r>
        <w:rPr>
          <w:rFonts w:ascii="Georgia" w:hAnsi="Georgia"/>
          <w:sz w:val="22"/>
          <w:szCs w:val="22"/>
        </w:rPr>
        <w:t xml:space="preserve"> k</w:t>
      </w:r>
      <w:proofErr w:type="spellStart"/>
      <w:r>
        <w:rPr>
          <w:rFonts w:ascii="Georgia" w:hAnsi="Georgia"/>
          <w:sz w:val="22"/>
          <w:szCs w:val="22"/>
          <w:lang w:val="id-ID"/>
        </w:rPr>
        <w:t>ebahagiaan</w:t>
      </w:r>
      <w:proofErr w:type="spellEnd"/>
      <w:r>
        <w:rPr>
          <w:rFonts w:ascii="Georgia" w:hAnsi="Georgia"/>
          <w:sz w:val="22"/>
          <w:szCs w:val="22"/>
          <w:lang w:val="id-ID"/>
        </w:rPr>
        <w:t xml:space="preserve"> yang sesungguhnya akan dirasakan bagi mereka yang percaya kepada Allah.</w:t>
      </w:r>
    </w:p>
    <w:p w14:paraId="1C05393C" w14:textId="77777777" w:rsidR="00220D95" w:rsidRDefault="00220D95" w:rsidP="00220D95">
      <w:pPr>
        <w:jc w:val="both"/>
        <w:rPr>
          <w:rFonts w:ascii="Georgia" w:hAnsi="Georgia"/>
          <w:sz w:val="22"/>
          <w:szCs w:val="22"/>
          <w:lang w:val="id-ID"/>
        </w:rPr>
      </w:pPr>
    </w:p>
    <w:p w14:paraId="0F718452" w14:textId="77777777" w:rsidR="00220D95" w:rsidRDefault="00220D95" w:rsidP="00220D95">
      <w:pPr>
        <w:jc w:val="both"/>
        <w:rPr>
          <w:rFonts w:ascii="Georgia" w:hAnsi="Georgia"/>
          <w:b/>
          <w:sz w:val="22"/>
          <w:szCs w:val="22"/>
          <w:lang w:val="id-ID"/>
        </w:rPr>
      </w:pPr>
      <w:r>
        <w:rPr>
          <w:rFonts w:ascii="Georgia" w:hAnsi="Georgia"/>
          <w:b/>
          <w:sz w:val="22"/>
          <w:szCs w:val="22"/>
          <w:lang w:val="id-ID"/>
        </w:rPr>
        <w:t>Yakobus 5:7-10</w:t>
      </w:r>
    </w:p>
    <w:p w14:paraId="10EE093F" w14:textId="77777777" w:rsidR="00220D95" w:rsidRDefault="00220D95" w:rsidP="00220D95">
      <w:pPr>
        <w:jc w:val="both"/>
        <w:rPr>
          <w:rFonts w:ascii="Georgia" w:hAnsi="Georgia"/>
          <w:sz w:val="22"/>
          <w:szCs w:val="22"/>
          <w:lang w:val="id-ID"/>
        </w:rPr>
      </w:pPr>
      <w:r>
        <w:rPr>
          <w:rFonts w:ascii="Georgia" w:hAnsi="Georgia"/>
          <w:sz w:val="22"/>
          <w:szCs w:val="22"/>
        </w:rPr>
        <w:t xml:space="preserve">Surat </w:t>
      </w:r>
      <w:r>
        <w:rPr>
          <w:rFonts w:ascii="Georgia" w:hAnsi="Georgia"/>
          <w:sz w:val="22"/>
          <w:szCs w:val="22"/>
          <w:lang w:val="id-ID"/>
        </w:rPr>
        <w:t xml:space="preserve">Yakobus ini ditujukan kepada jemaat yang ada di perantauan. </w:t>
      </w:r>
      <w:proofErr w:type="spellStart"/>
      <w:r>
        <w:rPr>
          <w:rFonts w:ascii="Georgia" w:hAnsi="Georgia"/>
          <w:sz w:val="22"/>
          <w:szCs w:val="22"/>
        </w:rPr>
        <w:t>Sebagai</w:t>
      </w:r>
      <w:proofErr w:type="spellEnd"/>
      <w:r>
        <w:rPr>
          <w:rFonts w:ascii="Georgia" w:hAnsi="Georgia"/>
          <w:sz w:val="22"/>
          <w:szCs w:val="22"/>
        </w:rPr>
        <w:t xml:space="preserve"> pe</w:t>
      </w:r>
      <w:r>
        <w:rPr>
          <w:rFonts w:ascii="Georgia" w:hAnsi="Georgia"/>
          <w:sz w:val="22"/>
          <w:szCs w:val="22"/>
          <w:lang w:val="id-ID"/>
        </w:rPr>
        <w:t xml:space="preserve">rantau atau pendatang </w:t>
      </w:r>
      <w:proofErr w:type="spellStart"/>
      <w:r>
        <w:rPr>
          <w:rFonts w:ascii="Georgia" w:hAnsi="Georgia"/>
          <w:sz w:val="22"/>
          <w:szCs w:val="22"/>
        </w:rPr>
        <w:t>pastilah</w:t>
      </w:r>
      <w:proofErr w:type="spellEnd"/>
      <w:r>
        <w:rPr>
          <w:rFonts w:ascii="Georgia" w:hAnsi="Georgia"/>
          <w:sz w:val="22"/>
          <w:szCs w:val="22"/>
        </w:rPr>
        <w:t xml:space="preserve"> </w:t>
      </w:r>
      <w:r>
        <w:rPr>
          <w:rFonts w:ascii="Georgia" w:hAnsi="Georgia"/>
          <w:sz w:val="22"/>
          <w:szCs w:val="22"/>
          <w:lang w:val="id-ID"/>
        </w:rPr>
        <w:t xml:space="preserve">keadaan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jauh</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menyenangkan</w:t>
      </w:r>
      <w:proofErr w:type="spellEnd"/>
      <w:r>
        <w:rPr>
          <w:rFonts w:ascii="Georgia" w:hAnsi="Georgia"/>
          <w:sz w:val="22"/>
          <w:szCs w:val="22"/>
        </w:rPr>
        <w:t xml:space="preserve">. </w:t>
      </w:r>
      <w:proofErr w:type="spellStart"/>
      <w:r>
        <w:rPr>
          <w:rFonts w:ascii="Georgia" w:hAnsi="Georgia"/>
          <w:sz w:val="22"/>
          <w:szCs w:val="22"/>
        </w:rPr>
        <w:t>Sangat</w:t>
      </w:r>
      <w:proofErr w:type="spellEnd"/>
      <w:r>
        <w:rPr>
          <w:rFonts w:ascii="Georgia" w:hAnsi="Georgia"/>
          <w:sz w:val="22"/>
          <w:szCs w:val="22"/>
        </w:rPr>
        <w:t xml:space="preserve"> </w:t>
      </w:r>
      <w:proofErr w:type="spellStart"/>
      <w:r>
        <w:rPr>
          <w:rFonts w:ascii="Georgia" w:hAnsi="Georgia"/>
          <w:sz w:val="22"/>
          <w:szCs w:val="22"/>
        </w:rPr>
        <w:t>mungkin</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r>
        <w:rPr>
          <w:rFonts w:ascii="Georgia" w:hAnsi="Georgia"/>
          <w:sz w:val="22"/>
          <w:szCs w:val="22"/>
          <w:lang w:val="id-ID"/>
        </w:rPr>
        <w:t xml:space="preserve">menghadapi penderitaan demi </w:t>
      </w:r>
      <w:proofErr w:type="spellStart"/>
      <w:r>
        <w:rPr>
          <w:rFonts w:ascii="Georgia" w:hAnsi="Georgia"/>
          <w:sz w:val="22"/>
          <w:szCs w:val="22"/>
          <w:lang w:val="id-ID"/>
        </w:rPr>
        <w:t>pender</w:t>
      </w:r>
      <w:r>
        <w:rPr>
          <w:rFonts w:ascii="Georgia" w:hAnsi="Georgia"/>
          <w:sz w:val="22"/>
          <w:szCs w:val="22"/>
        </w:rPr>
        <w:t>i</w:t>
      </w:r>
      <w:r>
        <w:rPr>
          <w:rFonts w:ascii="Georgia" w:hAnsi="Georgia"/>
          <w:sz w:val="22"/>
          <w:szCs w:val="22"/>
          <w:lang w:val="id-ID"/>
        </w:rPr>
        <w:t>taan</w:t>
      </w:r>
      <w:proofErr w:type="spellEnd"/>
      <w:r>
        <w:rPr>
          <w:rFonts w:ascii="Georgia" w:hAnsi="Georgia"/>
          <w:sz w:val="22"/>
          <w:szCs w:val="22"/>
          <w:lang w:val="id-ID"/>
        </w:rPr>
        <w:t xml:space="preserve"> yang merisaukan hati dan melemahkan iman. </w:t>
      </w:r>
      <w:proofErr w:type="spellStart"/>
      <w:r>
        <w:rPr>
          <w:rFonts w:ascii="Georgia" w:hAnsi="Georgia"/>
          <w:sz w:val="22"/>
          <w:szCs w:val="22"/>
        </w:rPr>
        <w:t>Sangat</w:t>
      </w:r>
      <w:proofErr w:type="spellEnd"/>
      <w:r>
        <w:rPr>
          <w:rFonts w:ascii="Georgia" w:hAnsi="Georgia"/>
          <w:sz w:val="22"/>
          <w:szCs w:val="22"/>
        </w:rPr>
        <w:t xml:space="preserve"> </w:t>
      </w:r>
      <w:proofErr w:type="spellStart"/>
      <w:r>
        <w:rPr>
          <w:rFonts w:ascii="Georgia" w:hAnsi="Georgia"/>
          <w:sz w:val="22"/>
          <w:szCs w:val="22"/>
        </w:rPr>
        <w:t>mungkin</w:t>
      </w:r>
      <w:proofErr w:type="spellEnd"/>
      <w:r>
        <w:rPr>
          <w:rFonts w:ascii="Georgia" w:hAnsi="Georgia"/>
          <w:sz w:val="22"/>
          <w:szCs w:val="22"/>
        </w:rPr>
        <w:t xml:space="preserve"> pula </w:t>
      </w:r>
      <w:r>
        <w:rPr>
          <w:rFonts w:ascii="Georgia" w:hAnsi="Georgia"/>
          <w:sz w:val="22"/>
          <w:szCs w:val="22"/>
          <w:lang w:val="id-ID"/>
        </w:rPr>
        <w:t>penderitaan itu berlangsung lama dengan tidak pernah selesai</w:t>
      </w:r>
      <w:r>
        <w:rPr>
          <w:rFonts w:ascii="Georgia" w:hAnsi="Georgia"/>
          <w:sz w:val="22"/>
          <w:szCs w:val="22"/>
        </w:rPr>
        <w:t xml:space="preserve">. Hal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menyebabkan</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bersungut-sungut</w:t>
      </w:r>
      <w:proofErr w:type="spellEnd"/>
      <w:r>
        <w:rPr>
          <w:rFonts w:ascii="Georgia" w:hAnsi="Georgia"/>
          <w:sz w:val="22"/>
          <w:szCs w:val="22"/>
        </w:rPr>
        <w:t xml:space="preserve"> dan </w:t>
      </w:r>
      <w:proofErr w:type="spellStart"/>
      <w:r>
        <w:rPr>
          <w:rFonts w:ascii="Georgia" w:hAnsi="Georgia"/>
          <w:sz w:val="22"/>
          <w:szCs w:val="22"/>
        </w:rPr>
        <w:t>saling</w:t>
      </w:r>
      <w:proofErr w:type="spellEnd"/>
      <w:r>
        <w:rPr>
          <w:rFonts w:ascii="Georgia" w:hAnsi="Georgia"/>
          <w:sz w:val="22"/>
          <w:szCs w:val="22"/>
        </w:rPr>
        <w:t xml:space="preserve"> </w:t>
      </w:r>
      <w:proofErr w:type="spellStart"/>
      <w:r>
        <w:rPr>
          <w:rFonts w:ascii="Georgia" w:hAnsi="Georgia"/>
          <w:sz w:val="22"/>
          <w:szCs w:val="22"/>
        </w:rPr>
        <w:t>mempersalahkan</w:t>
      </w:r>
      <w:proofErr w:type="spellEnd"/>
      <w:r>
        <w:rPr>
          <w:rFonts w:ascii="Georgia" w:hAnsi="Georgia"/>
          <w:sz w:val="22"/>
          <w:szCs w:val="22"/>
        </w:rPr>
        <w:t xml:space="preserve"> (ay. 9). </w:t>
      </w:r>
    </w:p>
    <w:p w14:paraId="16E565FE" w14:textId="77777777" w:rsidR="00220D95" w:rsidRDefault="00220D95" w:rsidP="00220D95">
      <w:pPr>
        <w:jc w:val="both"/>
        <w:rPr>
          <w:rFonts w:ascii="Georgia" w:hAnsi="Georgia"/>
          <w:sz w:val="22"/>
          <w:szCs w:val="22"/>
          <w:lang w:val="id-ID"/>
        </w:rPr>
      </w:pPr>
    </w:p>
    <w:p w14:paraId="79868C46" w14:textId="77777777" w:rsidR="00220D95" w:rsidRDefault="00220D95" w:rsidP="00220D95">
      <w:pPr>
        <w:jc w:val="both"/>
        <w:rPr>
          <w:rFonts w:ascii="Georgia" w:hAnsi="Georgia"/>
          <w:sz w:val="22"/>
          <w:szCs w:val="22"/>
          <w:lang w:val="id-ID"/>
        </w:rPr>
      </w:pPr>
      <w:proofErr w:type="spellStart"/>
      <w:r>
        <w:rPr>
          <w:rFonts w:ascii="Georgia" w:hAnsi="Georgia"/>
          <w:sz w:val="22"/>
          <w:szCs w:val="22"/>
        </w:rPr>
        <w:t>Penderitaan</w:t>
      </w:r>
      <w:proofErr w:type="spellEnd"/>
      <w:r>
        <w:rPr>
          <w:rFonts w:ascii="Georgia" w:hAnsi="Georgia"/>
          <w:sz w:val="22"/>
          <w:szCs w:val="22"/>
        </w:rPr>
        <w:t xml:space="preserve"> </w:t>
      </w:r>
      <w:proofErr w:type="spellStart"/>
      <w:r>
        <w:rPr>
          <w:rFonts w:ascii="Georgia" w:hAnsi="Georgia"/>
          <w:sz w:val="22"/>
          <w:szCs w:val="22"/>
        </w:rPr>
        <w:t>seakan</w:t>
      </w:r>
      <w:proofErr w:type="spellEnd"/>
      <w:r>
        <w:rPr>
          <w:rFonts w:ascii="Georgia" w:hAnsi="Georgia"/>
          <w:sz w:val="22"/>
          <w:szCs w:val="22"/>
        </w:rPr>
        <w:t xml:space="preserve">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semakin</w:t>
      </w:r>
      <w:proofErr w:type="spellEnd"/>
      <w:r>
        <w:rPr>
          <w:rFonts w:ascii="Georgia" w:hAnsi="Georgia"/>
          <w:sz w:val="22"/>
          <w:szCs w:val="22"/>
        </w:rPr>
        <w:t xml:space="preserve"> </w:t>
      </w:r>
      <w:proofErr w:type="spellStart"/>
      <w:r>
        <w:rPr>
          <w:rFonts w:ascii="Georgia" w:hAnsi="Georgia"/>
          <w:sz w:val="22"/>
          <w:szCs w:val="22"/>
        </w:rPr>
        <w:t>berat</w:t>
      </w:r>
      <w:proofErr w:type="spellEnd"/>
      <w:r>
        <w:rPr>
          <w:rFonts w:ascii="Georgia" w:hAnsi="Georgia"/>
          <w:sz w:val="22"/>
          <w:szCs w:val="22"/>
        </w:rPr>
        <w:t xml:space="preserve"> </w:t>
      </w:r>
      <w:proofErr w:type="spellStart"/>
      <w:r>
        <w:rPr>
          <w:rFonts w:ascii="Georgia" w:hAnsi="Georgia"/>
          <w:sz w:val="22"/>
          <w:szCs w:val="22"/>
        </w:rPr>
        <w:t>sebab</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merasakan</w:t>
      </w:r>
      <w:proofErr w:type="spellEnd"/>
      <w:r>
        <w:rPr>
          <w:rFonts w:ascii="Georgia" w:hAnsi="Georgia"/>
          <w:sz w:val="22"/>
          <w:szCs w:val="22"/>
        </w:rPr>
        <w:t xml:space="preserve"> </w:t>
      </w:r>
      <w:r>
        <w:rPr>
          <w:rFonts w:ascii="Georgia" w:hAnsi="Georgia"/>
          <w:sz w:val="22"/>
          <w:szCs w:val="22"/>
          <w:lang w:val="id-ID"/>
        </w:rPr>
        <w:t xml:space="preserve">pertolongan </w:t>
      </w:r>
      <w:proofErr w:type="gramStart"/>
      <w:r>
        <w:rPr>
          <w:rFonts w:ascii="Georgia" w:hAnsi="Georgia"/>
          <w:sz w:val="22"/>
          <w:szCs w:val="22"/>
          <w:lang w:val="id-ID"/>
        </w:rPr>
        <w:t>dari  Tuhan</w:t>
      </w:r>
      <w:proofErr w:type="gramEnd"/>
      <w:r>
        <w:rPr>
          <w:rFonts w:ascii="Georgia" w:hAnsi="Georgia"/>
          <w:sz w:val="22"/>
          <w:szCs w:val="22"/>
          <w:lang w:val="id-ID"/>
        </w:rPr>
        <w:t xml:space="preserve"> </w:t>
      </w:r>
      <w:r>
        <w:rPr>
          <w:rFonts w:ascii="Georgia" w:hAnsi="Georgia"/>
          <w:sz w:val="22"/>
          <w:szCs w:val="22"/>
        </w:rPr>
        <w:t xml:space="preserve">yang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kunjung</w:t>
      </w:r>
      <w:proofErr w:type="spellEnd"/>
      <w:r>
        <w:rPr>
          <w:rFonts w:ascii="Georgia" w:hAnsi="Georgia"/>
          <w:sz w:val="22"/>
          <w:szCs w:val="22"/>
        </w:rPr>
        <w:t xml:space="preserve"> </w:t>
      </w:r>
      <w:proofErr w:type="spellStart"/>
      <w:r>
        <w:rPr>
          <w:rFonts w:ascii="Georgia" w:hAnsi="Georgia"/>
          <w:sz w:val="22"/>
          <w:szCs w:val="22"/>
        </w:rPr>
        <w:t>datang</w:t>
      </w:r>
      <w:proofErr w:type="spellEnd"/>
      <w:r>
        <w:rPr>
          <w:rFonts w:ascii="Georgia" w:hAnsi="Georgia"/>
          <w:sz w:val="22"/>
          <w:szCs w:val="22"/>
          <w:lang w:val="id-ID"/>
        </w:rPr>
        <w:t xml:space="preserve">. </w:t>
      </w:r>
      <w:r>
        <w:rPr>
          <w:rFonts w:ascii="Georgia" w:hAnsi="Georgia"/>
          <w:sz w:val="22"/>
          <w:szCs w:val="22"/>
        </w:rPr>
        <w:t xml:space="preserve">Di </w:t>
      </w:r>
      <w:proofErr w:type="spellStart"/>
      <w:r>
        <w:rPr>
          <w:rFonts w:ascii="Georgia" w:hAnsi="Georgia"/>
          <w:sz w:val="22"/>
          <w:szCs w:val="22"/>
        </w:rPr>
        <w:t>tengah</w:t>
      </w:r>
      <w:proofErr w:type="spellEnd"/>
      <w:r>
        <w:rPr>
          <w:rFonts w:ascii="Georgia" w:hAnsi="Georgia"/>
          <w:sz w:val="22"/>
          <w:szCs w:val="22"/>
        </w:rPr>
        <w:t xml:space="preserve"> </w:t>
      </w:r>
      <w:proofErr w:type="spellStart"/>
      <w:r>
        <w:rPr>
          <w:rFonts w:ascii="Georgia" w:hAnsi="Georgia"/>
          <w:sz w:val="22"/>
          <w:szCs w:val="22"/>
        </w:rPr>
        <w:t>pergumulan</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rangka</w:t>
      </w:r>
      <w:proofErr w:type="spellEnd"/>
      <w:r>
        <w:rPr>
          <w:rFonts w:ascii="Georgia" w:hAnsi="Georgia"/>
          <w:sz w:val="22"/>
          <w:szCs w:val="22"/>
        </w:rPr>
        <w:t xml:space="preserve"> </w:t>
      </w:r>
      <w:proofErr w:type="spellStart"/>
      <w:r>
        <w:rPr>
          <w:rFonts w:ascii="Georgia" w:hAnsi="Georgia"/>
          <w:sz w:val="22"/>
          <w:szCs w:val="22"/>
        </w:rPr>
        <w:t>memberikan</w:t>
      </w:r>
      <w:proofErr w:type="spellEnd"/>
      <w:r>
        <w:rPr>
          <w:rFonts w:ascii="Georgia" w:hAnsi="Georgia"/>
          <w:sz w:val="22"/>
          <w:szCs w:val="22"/>
        </w:rPr>
        <w:t xml:space="preserve"> </w:t>
      </w:r>
      <w:proofErr w:type="spellStart"/>
      <w:r>
        <w:rPr>
          <w:rFonts w:ascii="Georgia" w:hAnsi="Georgia"/>
          <w:sz w:val="22"/>
          <w:szCs w:val="22"/>
        </w:rPr>
        <w:t>kekuatan</w:t>
      </w:r>
      <w:proofErr w:type="spellEnd"/>
      <w:r>
        <w:rPr>
          <w:rFonts w:ascii="Georgia" w:hAnsi="Georgia"/>
          <w:sz w:val="22"/>
          <w:szCs w:val="22"/>
        </w:rPr>
        <w:t xml:space="preserve"> dan </w:t>
      </w:r>
      <w:proofErr w:type="spellStart"/>
      <w:r>
        <w:rPr>
          <w:rFonts w:ascii="Georgia" w:hAnsi="Georgia"/>
          <w:sz w:val="22"/>
          <w:szCs w:val="22"/>
        </w:rPr>
        <w:t>menghidupkan</w:t>
      </w:r>
      <w:proofErr w:type="spellEnd"/>
      <w:r>
        <w:rPr>
          <w:rFonts w:ascii="Georgia" w:hAnsi="Georgia"/>
          <w:sz w:val="22"/>
          <w:szCs w:val="22"/>
        </w:rPr>
        <w:t xml:space="preserve"> </w:t>
      </w:r>
      <w:proofErr w:type="spellStart"/>
      <w:r>
        <w:rPr>
          <w:rFonts w:ascii="Georgia" w:hAnsi="Georgia"/>
          <w:sz w:val="22"/>
          <w:szCs w:val="22"/>
        </w:rPr>
        <w:t>pengharapan</w:t>
      </w:r>
      <w:proofErr w:type="spellEnd"/>
      <w:r>
        <w:rPr>
          <w:rFonts w:ascii="Georgia" w:hAnsi="Georgia"/>
          <w:sz w:val="22"/>
          <w:szCs w:val="22"/>
        </w:rPr>
        <w:t xml:space="preserve">, </w:t>
      </w:r>
      <w:proofErr w:type="spellStart"/>
      <w:r>
        <w:rPr>
          <w:rFonts w:ascii="Georgia" w:hAnsi="Georgia"/>
          <w:sz w:val="22"/>
          <w:szCs w:val="22"/>
        </w:rPr>
        <w:t>penulis</w:t>
      </w:r>
      <w:proofErr w:type="spellEnd"/>
      <w:r>
        <w:rPr>
          <w:rFonts w:ascii="Georgia" w:hAnsi="Georgia"/>
          <w:sz w:val="22"/>
          <w:szCs w:val="22"/>
        </w:rPr>
        <w:t xml:space="preserve"> </w:t>
      </w:r>
      <w:r>
        <w:rPr>
          <w:rFonts w:ascii="Georgia" w:hAnsi="Georgia"/>
          <w:sz w:val="22"/>
          <w:szCs w:val="22"/>
          <w:lang w:val="id-ID"/>
        </w:rPr>
        <w:t>Yakobus memberikan nas</w:t>
      </w:r>
      <w:proofErr w:type="spellStart"/>
      <w:r>
        <w:rPr>
          <w:rFonts w:ascii="Georgia" w:hAnsi="Georgia"/>
          <w:sz w:val="22"/>
          <w:szCs w:val="22"/>
        </w:rPr>
        <w:t>i</w:t>
      </w:r>
      <w:r>
        <w:rPr>
          <w:rFonts w:ascii="Georgia" w:hAnsi="Georgia"/>
          <w:sz w:val="22"/>
          <w:szCs w:val="22"/>
          <w:lang w:val="id-ID"/>
        </w:rPr>
        <w:t>hat</w:t>
      </w:r>
      <w:proofErr w:type="spellEnd"/>
      <w:r>
        <w:rPr>
          <w:rFonts w:ascii="Georgia" w:hAnsi="Georgia"/>
          <w:sz w:val="22"/>
          <w:szCs w:val="22"/>
        </w:rPr>
        <w:t xml:space="preserve">: </w:t>
      </w:r>
      <w:r>
        <w:rPr>
          <w:rFonts w:ascii="Georgia" w:hAnsi="Georgia"/>
          <w:i/>
          <w:sz w:val="22"/>
          <w:szCs w:val="22"/>
          <w:lang w:val="id-ID"/>
        </w:rPr>
        <w:t xml:space="preserve">“Saudara-saudara, turutilah teladan penderitaan dan kesabaran para nabi yang telah berbicara demi nama Tuhan.” </w:t>
      </w:r>
      <w:r>
        <w:rPr>
          <w:rFonts w:ascii="Georgia" w:hAnsi="Georgia"/>
          <w:sz w:val="22"/>
          <w:szCs w:val="22"/>
          <w:lang w:val="id-ID"/>
        </w:rPr>
        <w:t>(</w:t>
      </w:r>
      <w:proofErr w:type="spellStart"/>
      <w:r>
        <w:rPr>
          <w:rFonts w:ascii="Georgia" w:hAnsi="Georgia"/>
          <w:sz w:val="22"/>
          <w:szCs w:val="22"/>
          <w:lang w:val="id-ID"/>
        </w:rPr>
        <w:t>ay</w:t>
      </w:r>
      <w:proofErr w:type="spellEnd"/>
      <w:r>
        <w:rPr>
          <w:rFonts w:ascii="Georgia" w:hAnsi="Georgia"/>
          <w:sz w:val="22"/>
          <w:szCs w:val="22"/>
        </w:rPr>
        <w:t>.</w:t>
      </w:r>
      <w:r>
        <w:rPr>
          <w:rFonts w:ascii="Georgia" w:hAnsi="Georgia"/>
          <w:sz w:val="22"/>
          <w:szCs w:val="22"/>
          <w:lang w:val="id-ID"/>
        </w:rPr>
        <w:t xml:space="preserve"> 10). </w:t>
      </w:r>
      <w:proofErr w:type="spellStart"/>
      <w:r>
        <w:rPr>
          <w:rFonts w:ascii="Georgia" w:hAnsi="Georgia"/>
          <w:sz w:val="22"/>
          <w:szCs w:val="22"/>
        </w:rPr>
        <w:t>Sebagaimana</w:t>
      </w:r>
      <w:proofErr w:type="spellEnd"/>
      <w:r>
        <w:rPr>
          <w:rFonts w:ascii="Georgia" w:hAnsi="Georgia"/>
          <w:sz w:val="22"/>
          <w:szCs w:val="22"/>
        </w:rPr>
        <w:t xml:space="preserve"> </w:t>
      </w:r>
      <w:proofErr w:type="spellStart"/>
      <w:r>
        <w:rPr>
          <w:rFonts w:ascii="Georgia" w:hAnsi="Georgia"/>
          <w:sz w:val="22"/>
          <w:szCs w:val="22"/>
        </w:rPr>
        <w:t>pengalaman</w:t>
      </w:r>
      <w:proofErr w:type="spellEnd"/>
      <w:r>
        <w:rPr>
          <w:rFonts w:ascii="Georgia" w:hAnsi="Georgia"/>
          <w:sz w:val="22"/>
          <w:szCs w:val="22"/>
        </w:rPr>
        <w:t xml:space="preserve"> </w:t>
      </w:r>
      <w:proofErr w:type="spellStart"/>
      <w:r>
        <w:rPr>
          <w:rFonts w:ascii="Georgia" w:hAnsi="Georgia"/>
          <w:sz w:val="22"/>
          <w:szCs w:val="22"/>
        </w:rPr>
        <w:t>utusan</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komunitas</w:t>
      </w:r>
      <w:proofErr w:type="spellEnd"/>
      <w:r>
        <w:rPr>
          <w:rFonts w:ascii="Georgia" w:hAnsi="Georgia"/>
          <w:sz w:val="22"/>
          <w:szCs w:val="22"/>
        </w:rPr>
        <w:t xml:space="preserve"> orang </w:t>
      </w:r>
      <w:proofErr w:type="spellStart"/>
      <w:r>
        <w:rPr>
          <w:rFonts w:ascii="Georgia" w:hAnsi="Georgia"/>
          <w:sz w:val="22"/>
          <w:szCs w:val="22"/>
        </w:rPr>
        <w:t>percaya</w:t>
      </w:r>
      <w:proofErr w:type="spellEnd"/>
      <w:r>
        <w:rPr>
          <w:rFonts w:ascii="Georgia" w:hAnsi="Georgia"/>
          <w:sz w:val="22"/>
          <w:szCs w:val="22"/>
        </w:rPr>
        <w:t xml:space="preserve"> </w:t>
      </w:r>
      <w:proofErr w:type="spellStart"/>
      <w:r>
        <w:rPr>
          <w:rFonts w:ascii="Georgia" w:hAnsi="Georgia"/>
          <w:sz w:val="22"/>
          <w:szCs w:val="22"/>
        </w:rPr>
        <w:t>diminta</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r>
        <w:rPr>
          <w:rFonts w:ascii="Georgia" w:hAnsi="Georgia"/>
          <w:sz w:val="22"/>
          <w:szCs w:val="22"/>
          <w:lang w:val="id-ID"/>
        </w:rPr>
        <w:t xml:space="preserve">kuat </w:t>
      </w:r>
      <w:r>
        <w:rPr>
          <w:rFonts w:ascii="Georgia" w:hAnsi="Georgia"/>
          <w:sz w:val="22"/>
          <w:szCs w:val="22"/>
        </w:rPr>
        <w:t xml:space="preserve">dan </w:t>
      </w:r>
      <w:r>
        <w:rPr>
          <w:rFonts w:ascii="Georgia" w:hAnsi="Georgia"/>
          <w:sz w:val="22"/>
          <w:szCs w:val="22"/>
          <w:lang w:val="id-ID"/>
        </w:rPr>
        <w:t xml:space="preserve">sabar </w:t>
      </w:r>
      <w:proofErr w:type="spellStart"/>
      <w:r>
        <w:rPr>
          <w:rFonts w:ascii="Georgia" w:hAnsi="Georgia"/>
          <w:sz w:val="22"/>
          <w:szCs w:val="22"/>
        </w:rPr>
        <w:t>sebab</w:t>
      </w:r>
      <w:proofErr w:type="spellEnd"/>
      <w:r>
        <w:rPr>
          <w:rFonts w:ascii="Georgia" w:hAnsi="Georgia"/>
          <w:sz w:val="22"/>
          <w:szCs w:val="22"/>
        </w:rPr>
        <w:t xml:space="preserve"> </w:t>
      </w:r>
      <w:r>
        <w:rPr>
          <w:rFonts w:ascii="Georgia" w:hAnsi="Georgia"/>
          <w:sz w:val="22"/>
          <w:szCs w:val="22"/>
          <w:lang w:val="id-ID"/>
        </w:rPr>
        <w:t>Allah akan menyatakan kehendak</w:t>
      </w:r>
      <w:r>
        <w:rPr>
          <w:rFonts w:ascii="Georgia" w:hAnsi="Georgia"/>
          <w:sz w:val="22"/>
          <w:szCs w:val="22"/>
        </w:rPr>
        <w:t>-N</w:t>
      </w:r>
      <w:r>
        <w:rPr>
          <w:rFonts w:ascii="Georgia" w:hAnsi="Georgia"/>
          <w:sz w:val="22"/>
          <w:szCs w:val="22"/>
          <w:lang w:val="id-ID"/>
        </w:rPr>
        <w:t xml:space="preserve">ya. Karena hanya dengan kesabaran itulah iman </w:t>
      </w:r>
      <w:r>
        <w:rPr>
          <w:rFonts w:ascii="Georgia" w:hAnsi="Georgia"/>
          <w:sz w:val="22"/>
          <w:szCs w:val="22"/>
        </w:rPr>
        <w:t xml:space="preserve">dan </w:t>
      </w:r>
      <w:proofErr w:type="spellStart"/>
      <w:r>
        <w:rPr>
          <w:rFonts w:ascii="Georgia" w:hAnsi="Georgia"/>
          <w:sz w:val="22"/>
          <w:szCs w:val="22"/>
        </w:rPr>
        <w:t>pengharapan</w:t>
      </w:r>
      <w:proofErr w:type="spellEnd"/>
      <w:r>
        <w:rPr>
          <w:rFonts w:ascii="Georgia" w:hAnsi="Georgia"/>
          <w:sz w:val="22"/>
          <w:szCs w:val="22"/>
        </w:rPr>
        <w:t xml:space="preserve"> </w:t>
      </w:r>
      <w:r>
        <w:rPr>
          <w:rFonts w:ascii="Georgia" w:hAnsi="Georgia"/>
          <w:sz w:val="22"/>
          <w:szCs w:val="22"/>
          <w:lang w:val="id-ID"/>
        </w:rPr>
        <w:t xml:space="preserve">akan menjadi </w:t>
      </w:r>
      <w:proofErr w:type="spellStart"/>
      <w:r>
        <w:rPr>
          <w:rFonts w:ascii="Georgia" w:hAnsi="Georgia"/>
          <w:sz w:val="22"/>
          <w:szCs w:val="22"/>
        </w:rPr>
        <w:t>ke</w:t>
      </w:r>
      <w:proofErr w:type="spellEnd"/>
      <w:r>
        <w:rPr>
          <w:rFonts w:ascii="Georgia" w:hAnsi="Georgia"/>
          <w:sz w:val="22"/>
          <w:szCs w:val="22"/>
          <w:lang w:val="id-ID"/>
        </w:rPr>
        <w:t>nyata</w:t>
      </w:r>
      <w:r>
        <w:rPr>
          <w:rFonts w:ascii="Georgia" w:hAnsi="Georgia"/>
          <w:sz w:val="22"/>
          <w:szCs w:val="22"/>
        </w:rPr>
        <w:t>an</w:t>
      </w:r>
      <w:r>
        <w:rPr>
          <w:rFonts w:ascii="Georgia" w:hAnsi="Georgia"/>
          <w:sz w:val="22"/>
          <w:szCs w:val="22"/>
          <w:lang w:val="id-ID"/>
        </w:rPr>
        <w:t xml:space="preserve">. </w:t>
      </w:r>
    </w:p>
    <w:p w14:paraId="39C052D0" w14:textId="77777777" w:rsidR="00220D95" w:rsidRDefault="00220D95" w:rsidP="00220D95">
      <w:pPr>
        <w:jc w:val="both"/>
        <w:rPr>
          <w:rFonts w:ascii="Georgia" w:hAnsi="Georgia"/>
          <w:sz w:val="22"/>
          <w:szCs w:val="22"/>
          <w:lang w:val="id-ID"/>
        </w:rPr>
      </w:pPr>
      <w:r>
        <w:rPr>
          <w:rFonts w:ascii="Georgia" w:hAnsi="Georgia"/>
          <w:sz w:val="22"/>
          <w:szCs w:val="22"/>
          <w:lang w:val="id-ID"/>
        </w:rPr>
        <w:t xml:space="preserve">  </w:t>
      </w:r>
    </w:p>
    <w:p w14:paraId="2235D94B" w14:textId="77777777" w:rsidR="00220D95" w:rsidRDefault="00220D95" w:rsidP="00220D95">
      <w:pPr>
        <w:jc w:val="both"/>
        <w:rPr>
          <w:rFonts w:ascii="Georgia" w:hAnsi="Georgia"/>
          <w:b/>
          <w:sz w:val="22"/>
          <w:szCs w:val="22"/>
          <w:lang w:val="id-ID"/>
        </w:rPr>
      </w:pPr>
      <w:r>
        <w:rPr>
          <w:rFonts w:ascii="Georgia" w:hAnsi="Georgia"/>
          <w:b/>
          <w:sz w:val="22"/>
          <w:szCs w:val="22"/>
          <w:lang w:val="id-ID"/>
        </w:rPr>
        <w:t>Matius 11:2-11</w:t>
      </w:r>
    </w:p>
    <w:p w14:paraId="06DDE306" w14:textId="77777777" w:rsidR="00220D95" w:rsidRDefault="00220D95" w:rsidP="00220D95">
      <w:pPr>
        <w:jc w:val="both"/>
        <w:rPr>
          <w:rFonts w:ascii="Georgia" w:hAnsi="Georgia"/>
          <w:sz w:val="22"/>
          <w:szCs w:val="22"/>
          <w:lang w:val="id-ID"/>
        </w:rPr>
      </w:pPr>
      <w:r>
        <w:rPr>
          <w:rFonts w:ascii="Georgia" w:hAnsi="Georgia"/>
          <w:sz w:val="22"/>
          <w:szCs w:val="22"/>
          <w:lang w:val="id-ID"/>
        </w:rPr>
        <w:t xml:space="preserve">Bacaan Injil ini diawali dengan keterangan yang </w:t>
      </w:r>
      <w:proofErr w:type="spellStart"/>
      <w:r>
        <w:rPr>
          <w:rFonts w:ascii="Georgia" w:hAnsi="Georgia"/>
          <w:sz w:val="22"/>
          <w:szCs w:val="22"/>
          <w:lang w:val="id-ID"/>
        </w:rPr>
        <w:t>memprihati</w:t>
      </w:r>
      <w:proofErr w:type="spellEnd"/>
      <w:r>
        <w:rPr>
          <w:rFonts w:ascii="Georgia" w:hAnsi="Georgia"/>
          <w:sz w:val="22"/>
          <w:szCs w:val="22"/>
        </w:rPr>
        <w:t>n</w:t>
      </w:r>
      <w:r>
        <w:rPr>
          <w:rFonts w:ascii="Georgia" w:hAnsi="Georgia"/>
          <w:sz w:val="22"/>
          <w:szCs w:val="22"/>
          <w:lang w:val="id-ID"/>
        </w:rPr>
        <w:t xml:space="preserve">kan yaitu Yohanes Pembaptis </w:t>
      </w:r>
      <w:proofErr w:type="spellStart"/>
      <w:r>
        <w:rPr>
          <w:rFonts w:ascii="Georgia" w:hAnsi="Georgia"/>
          <w:sz w:val="22"/>
          <w:szCs w:val="22"/>
        </w:rPr>
        <w:t>tengah</w:t>
      </w:r>
      <w:proofErr w:type="spellEnd"/>
      <w:r>
        <w:rPr>
          <w:rFonts w:ascii="Georgia" w:hAnsi="Georgia"/>
          <w:sz w:val="22"/>
          <w:szCs w:val="22"/>
        </w:rPr>
        <w:t xml:space="preserve"> </w:t>
      </w:r>
      <w:proofErr w:type="spellStart"/>
      <w:r>
        <w:rPr>
          <w:rFonts w:ascii="Georgia" w:hAnsi="Georgia"/>
          <w:sz w:val="22"/>
          <w:szCs w:val="22"/>
        </w:rPr>
        <w:t>ber</w:t>
      </w:r>
      <w:proofErr w:type="spellEnd"/>
      <w:r>
        <w:rPr>
          <w:rFonts w:ascii="Georgia" w:hAnsi="Georgia"/>
          <w:sz w:val="22"/>
          <w:szCs w:val="22"/>
          <w:lang w:val="id-ID"/>
        </w:rPr>
        <w:t>ada di dalam penjara</w:t>
      </w:r>
      <w:r>
        <w:rPr>
          <w:rFonts w:ascii="Georgia" w:hAnsi="Georgia"/>
          <w:sz w:val="22"/>
          <w:szCs w:val="22"/>
        </w:rPr>
        <w:t xml:space="preserve"> (</w:t>
      </w:r>
      <w:proofErr w:type="spellStart"/>
      <w:r>
        <w:rPr>
          <w:rFonts w:ascii="Georgia" w:hAnsi="Georgia"/>
          <w:sz w:val="22"/>
          <w:szCs w:val="22"/>
          <w:lang w:val="id-ID"/>
        </w:rPr>
        <w:t>ay</w:t>
      </w:r>
      <w:proofErr w:type="spellEnd"/>
      <w:r>
        <w:rPr>
          <w:rFonts w:ascii="Georgia" w:hAnsi="Georgia"/>
          <w:sz w:val="22"/>
          <w:szCs w:val="22"/>
        </w:rPr>
        <w:t>.</w:t>
      </w:r>
      <w:r>
        <w:rPr>
          <w:rFonts w:ascii="Georgia" w:hAnsi="Georgia"/>
          <w:sz w:val="22"/>
          <w:szCs w:val="22"/>
          <w:lang w:val="id-ID"/>
        </w:rPr>
        <w:t xml:space="preserve"> 2</w:t>
      </w:r>
      <w:r>
        <w:rPr>
          <w:rFonts w:ascii="Georgia" w:hAnsi="Georgia"/>
          <w:sz w:val="22"/>
          <w:szCs w:val="22"/>
        </w:rPr>
        <w:t>)</w:t>
      </w:r>
      <w:r>
        <w:rPr>
          <w:rFonts w:ascii="Georgia" w:hAnsi="Georgia"/>
          <w:sz w:val="22"/>
          <w:szCs w:val="22"/>
          <w:lang w:val="id-ID"/>
        </w:rPr>
        <w:t xml:space="preserve">. Penjara </w:t>
      </w:r>
      <w:proofErr w:type="spellStart"/>
      <w:r>
        <w:rPr>
          <w:rFonts w:ascii="Georgia" w:hAnsi="Georgia"/>
          <w:sz w:val="22"/>
          <w:szCs w:val="22"/>
          <w:lang w:val="id-ID"/>
        </w:rPr>
        <w:t>seringkali</w:t>
      </w:r>
      <w:proofErr w:type="spellEnd"/>
      <w:r>
        <w:rPr>
          <w:rFonts w:ascii="Georgia" w:hAnsi="Georgia"/>
          <w:sz w:val="22"/>
          <w:szCs w:val="22"/>
          <w:lang w:val="id-ID"/>
        </w:rPr>
        <w:t xml:space="preserve"> dipahami sebagai tempat bagi </w:t>
      </w:r>
      <w:proofErr w:type="spellStart"/>
      <w:r>
        <w:rPr>
          <w:rFonts w:ascii="Georgia" w:hAnsi="Georgia"/>
          <w:sz w:val="22"/>
          <w:szCs w:val="22"/>
        </w:rPr>
        <w:t>seseorang</w:t>
      </w:r>
      <w:proofErr w:type="spellEnd"/>
      <w:r>
        <w:rPr>
          <w:rFonts w:ascii="Georgia" w:hAnsi="Georgia"/>
          <w:sz w:val="22"/>
          <w:szCs w:val="22"/>
        </w:rPr>
        <w:t xml:space="preserve"> yang </w:t>
      </w:r>
      <w:r>
        <w:rPr>
          <w:rFonts w:ascii="Georgia" w:hAnsi="Georgia"/>
          <w:sz w:val="22"/>
          <w:szCs w:val="22"/>
          <w:lang w:val="id-ID"/>
        </w:rPr>
        <w:t xml:space="preserve">mendapat hukuman karena telah melakukan tindak kejahatan. </w:t>
      </w:r>
      <w:r>
        <w:rPr>
          <w:rFonts w:ascii="Georgia" w:hAnsi="Georgia"/>
          <w:sz w:val="22"/>
          <w:szCs w:val="22"/>
        </w:rPr>
        <w:lastRenderedPageBreak/>
        <w:t>O</w:t>
      </w:r>
      <w:r>
        <w:rPr>
          <w:rFonts w:ascii="Georgia" w:hAnsi="Georgia"/>
          <w:sz w:val="22"/>
          <w:szCs w:val="22"/>
          <w:lang w:val="id-ID"/>
        </w:rPr>
        <w:t xml:space="preserve">rang jahatlah yang seharusnya mendekam dalam penjara sebagai </w:t>
      </w:r>
      <w:proofErr w:type="spellStart"/>
      <w:r>
        <w:rPr>
          <w:rFonts w:ascii="Georgia" w:hAnsi="Georgia"/>
          <w:sz w:val="22"/>
          <w:szCs w:val="22"/>
          <w:lang w:val="id-ID"/>
        </w:rPr>
        <w:t>konsekue</w:t>
      </w:r>
      <w:proofErr w:type="spellEnd"/>
      <w:r>
        <w:rPr>
          <w:rFonts w:ascii="Georgia" w:hAnsi="Georgia"/>
          <w:sz w:val="22"/>
          <w:szCs w:val="22"/>
        </w:rPr>
        <w:t>n</w:t>
      </w:r>
      <w:r>
        <w:rPr>
          <w:rFonts w:ascii="Georgia" w:hAnsi="Georgia"/>
          <w:sz w:val="22"/>
          <w:szCs w:val="22"/>
          <w:lang w:val="id-ID"/>
        </w:rPr>
        <w:t xml:space="preserve">si </w:t>
      </w:r>
      <w:proofErr w:type="spellStart"/>
      <w:r>
        <w:rPr>
          <w:rFonts w:ascii="Georgia" w:hAnsi="Georgia"/>
          <w:sz w:val="22"/>
          <w:szCs w:val="22"/>
          <w:lang w:val="id-ID"/>
        </w:rPr>
        <w:t>tanggungjawab</w:t>
      </w:r>
      <w:proofErr w:type="spellEnd"/>
      <w:r>
        <w:rPr>
          <w:rFonts w:ascii="Georgia" w:hAnsi="Georgia"/>
          <w:sz w:val="22"/>
          <w:szCs w:val="22"/>
          <w:lang w:val="id-ID"/>
        </w:rPr>
        <w:t xml:space="preserve"> akan </w:t>
      </w:r>
      <w:proofErr w:type="spellStart"/>
      <w:r>
        <w:rPr>
          <w:rFonts w:ascii="Georgia" w:hAnsi="Georgia"/>
          <w:sz w:val="22"/>
          <w:szCs w:val="22"/>
          <w:lang w:val="id-ID"/>
        </w:rPr>
        <w:t>tindaka</w:t>
      </w:r>
      <w:proofErr w:type="spellEnd"/>
      <w:r>
        <w:rPr>
          <w:rFonts w:ascii="Georgia" w:hAnsi="Georgia"/>
          <w:sz w:val="22"/>
          <w:szCs w:val="22"/>
        </w:rPr>
        <w:t>n</w:t>
      </w:r>
      <w:proofErr w:type="spellStart"/>
      <w:r>
        <w:rPr>
          <w:rFonts w:ascii="Georgia" w:hAnsi="Georgia"/>
          <w:sz w:val="22"/>
          <w:szCs w:val="22"/>
          <w:lang w:val="id-ID"/>
        </w:rPr>
        <w:t>nya</w:t>
      </w:r>
      <w:proofErr w:type="spellEnd"/>
      <w:r>
        <w:rPr>
          <w:rFonts w:ascii="Georgia" w:hAnsi="Georgia"/>
          <w:sz w:val="22"/>
          <w:szCs w:val="22"/>
          <w:lang w:val="id-ID"/>
        </w:rPr>
        <w:t xml:space="preserve">. Pertanyaannya adalah kejahatan apakah yang menyebabkan Yohanes pembaptis layak masuk dalam penjara? </w:t>
      </w:r>
      <w:r>
        <w:rPr>
          <w:rFonts w:ascii="Georgia" w:hAnsi="Georgia"/>
          <w:sz w:val="22"/>
          <w:szCs w:val="22"/>
        </w:rPr>
        <w:t xml:space="preserve">Mari </w:t>
      </w:r>
      <w:proofErr w:type="spellStart"/>
      <w:r>
        <w:rPr>
          <w:rFonts w:ascii="Georgia" w:hAnsi="Georgia"/>
          <w:sz w:val="22"/>
          <w:szCs w:val="22"/>
        </w:rPr>
        <w:t>kita</w:t>
      </w:r>
      <w:proofErr w:type="spellEnd"/>
      <w:r>
        <w:rPr>
          <w:rFonts w:ascii="Georgia" w:hAnsi="Georgia"/>
          <w:sz w:val="22"/>
          <w:szCs w:val="22"/>
        </w:rPr>
        <w:t xml:space="preserve"> m</w:t>
      </w:r>
      <w:proofErr w:type="spellStart"/>
      <w:r>
        <w:rPr>
          <w:rFonts w:ascii="Georgia" w:hAnsi="Georgia"/>
          <w:sz w:val="22"/>
          <w:szCs w:val="22"/>
          <w:lang w:val="id-ID"/>
        </w:rPr>
        <w:t>elihat</w:t>
      </w:r>
      <w:proofErr w:type="spellEnd"/>
      <w:r>
        <w:rPr>
          <w:rFonts w:ascii="Georgia" w:hAnsi="Georgia"/>
          <w:sz w:val="22"/>
          <w:szCs w:val="22"/>
          <w:lang w:val="id-ID"/>
        </w:rPr>
        <w:t xml:space="preserve"> karya Yohanes Pembaptis</w:t>
      </w:r>
      <w:r>
        <w:rPr>
          <w:rFonts w:ascii="Georgia" w:hAnsi="Georgia"/>
          <w:sz w:val="22"/>
          <w:szCs w:val="22"/>
        </w:rPr>
        <w:t xml:space="preserve">. </w:t>
      </w:r>
      <w:proofErr w:type="spellStart"/>
      <w:r>
        <w:rPr>
          <w:rFonts w:ascii="Georgia" w:hAnsi="Georgia"/>
          <w:sz w:val="22"/>
          <w:szCs w:val="22"/>
        </w:rPr>
        <w:t>Ia</w:t>
      </w:r>
      <w:proofErr w:type="spellEnd"/>
      <w:r>
        <w:rPr>
          <w:rFonts w:ascii="Georgia" w:hAnsi="Georgia"/>
          <w:sz w:val="22"/>
          <w:szCs w:val="22"/>
          <w:lang w:val="id-ID"/>
        </w:rPr>
        <w:t xml:space="preserve"> </w:t>
      </w:r>
      <w:proofErr w:type="spellStart"/>
      <w:r>
        <w:rPr>
          <w:rFonts w:ascii="Georgia" w:hAnsi="Georgia"/>
          <w:sz w:val="22"/>
          <w:szCs w:val="22"/>
        </w:rPr>
        <w:t>kritis</w:t>
      </w:r>
      <w:proofErr w:type="spellEnd"/>
      <w:r>
        <w:rPr>
          <w:rFonts w:ascii="Georgia" w:hAnsi="Georgia"/>
          <w:sz w:val="22"/>
          <w:szCs w:val="22"/>
        </w:rPr>
        <w:t xml:space="preserve"> dan </w:t>
      </w:r>
      <w:r>
        <w:rPr>
          <w:rFonts w:ascii="Georgia" w:hAnsi="Georgia"/>
          <w:sz w:val="22"/>
          <w:szCs w:val="22"/>
          <w:lang w:val="id-ID"/>
        </w:rPr>
        <w:t xml:space="preserve">tegas terhadap keadaan sekitar dan </w:t>
      </w:r>
      <w:proofErr w:type="spellStart"/>
      <w:r>
        <w:rPr>
          <w:rFonts w:ascii="Georgia" w:hAnsi="Georgia"/>
          <w:sz w:val="22"/>
          <w:szCs w:val="22"/>
        </w:rPr>
        <w:t>secara</w:t>
      </w:r>
      <w:proofErr w:type="spellEnd"/>
      <w:r>
        <w:rPr>
          <w:rFonts w:ascii="Georgia" w:hAnsi="Georgia"/>
          <w:sz w:val="22"/>
          <w:szCs w:val="22"/>
        </w:rPr>
        <w:t xml:space="preserve"> </w:t>
      </w:r>
      <w:proofErr w:type="spellStart"/>
      <w:r>
        <w:rPr>
          <w:rFonts w:ascii="Georgia" w:hAnsi="Georgia"/>
          <w:sz w:val="22"/>
          <w:szCs w:val="22"/>
        </w:rPr>
        <w:t>khusus</w:t>
      </w:r>
      <w:proofErr w:type="spellEnd"/>
      <w:r>
        <w:rPr>
          <w:rFonts w:ascii="Georgia" w:hAnsi="Georgia"/>
          <w:sz w:val="22"/>
          <w:szCs w:val="22"/>
        </w:rPr>
        <w:t xml:space="preserve"> </w:t>
      </w:r>
      <w:r>
        <w:rPr>
          <w:rFonts w:ascii="Georgia" w:hAnsi="Georgia"/>
          <w:sz w:val="22"/>
          <w:szCs w:val="22"/>
          <w:lang w:val="id-ID"/>
        </w:rPr>
        <w:t xml:space="preserve">kepada </w:t>
      </w:r>
      <w:proofErr w:type="spellStart"/>
      <w:r>
        <w:rPr>
          <w:rFonts w:ascii="Georgia" w:hAnsi="Georgia"/>
          <w:sz w:val="22"/>
          <w:szCs w:val="22"/>
          <w:lang w:val="id-ID"/>
        </w:rPr>
        <w:t>pengu</w:t>
      </w:r>
      <w:proofErr w:type="spellEnd"/>
      <w:r>
        <w:rPr>
          <w:rFonts w:ascii="Georgia" w:hAnsi="Georgia"/>
          <w:sz w:val="22"/>
          <w:szCs w:val="22"/>
        </w:rPr>
        <w:t>a</w:t>
      </w:r>
      <w:proofErr w:type="spellStart"/>
      <w:r>
        <w:rPr>
          <w:rFonts w:ascii="Georgia" w:hAnsi="Georgia"/>
          <w:sz w:val="22"/>
          <w:szCs w:val="22"/>
          <w:lang w:val="id-ID"/>
        </w:rPr>
        <w:t>sa</w:t>
      </w:r>
      <w:proofErr w:type="spellEnd"/>
      <w:r>
        <w:rPr>
          <w:rFonts w:ascii="Georgia" w:hAnsi="Georgia"/>
          <w:sz w:val="22"/>
          <w:szCs w:val="22"/>
          <w:lang w:val="id-ID"/>
        </w:rPr>
        <w:t xml:space="preserve"> saat itu. Ia menyebut para pemimpin agama bangsa itu keturunan ular beludak (Mat</w:t>
      </w:r>
      <w:r>
        <w:rPr>
          <w:rFonts w:ascii="Georgia" w:hAnsi="Georgia"/>
          <w:sz w:val="22"/>
          <w:szCs w:val="22"/>
        </w:rPr>
        <w:t>.</w:t>
      </w:r>
      <w:r>
        <w:rPr>
          <w:rFonts w:ascii="Georgia" w:hAnsi="Georgia"/>
          <w:sz w:val="22"/>
          <w:szCs w:val="22"/>
          <w:lang w:val="id-ID"/>
        </w:rPr>
        <w:t xml:space="preserve"> 3:7)</w:t>
      </w:r>
      <w:r>
        <w:rPr>
          <w:rFonts w:ascii="Georgia" w:hAnsi="Georgia"/>
          <w:sz w:val="22"/>
          <w:szCs w:val="22"/>
        </w:rPr>
        <w:t xml:space="preserve">. </w:t>
      </w:r>
      <w:proofErr w:type="spellStart"/>
      <w:r>
        <w:rPr>
          <w:rFonts w:ascii="Georgia" w:hAnsi="Georgia"/>
          <w:sz w:val="22"/>
          <w:szCs w:val="22"/>
        </w:rPr>
        <w:t>Bahkan</w:t>
      </w:r>
      <w:proofErr w:type="spellEnd"/>
      <w:r>
        <w:rPr>
          <w:rFonts w:ascii="Georgia" w:hAnsi="Georgia"/>
          <w:sz w:val="22"/>
          <w:szCs w:val="22"/>
        </w:rPr>
        <w:t xml:space="preserve"> </w:t>
      </w:r>
      <w:proofErr w:type="spellStart"/>
      <w:r>
        <w:rPr>
          <w:rFonts w:ascii="Georgia" w:hAnsi="Georgia"/>
          <w:sz w:val="22"/>
          <w:szCs w:val="22"/>
        </w:rPr>
        <w:t>ia</w:t>
      </w:r>
      <w:proofErr w:type="spellEnd"/>
      <w:r>
        <w:rPr>
          <w:rFonts w:ascii="Georgia" w:hAnsi="Georgia"/>
          <w:sz w:val="22"/>
          <w:szCs w:val="22"/>
        </w:rPr>
        <w:t xml:space="preserve"> </w:t>
      </w:r>
      <w:proofErr w:type="spellStart"/>
      <w:r>
        <w:rPr>
          <w:rFonts w:ascii="Georgia" w:hAnsi="Georgia"/>
          <w:sz w:val="22"/>
          <w:szCs w:val="22"/>
        </w:rPr>
        <w:t>mengatakan</w:t>
      </w:r>
      <w:proofErr w:type="spellEnd"/>
      <w:r>
        <w:rPr>
          <w:rFonts w:ascii="Georgia" w:hAnsi="Georgia"/>
          <w:sz w:val="22"/>
          <w:szCs w:val="22"/>
          <w:lang w:val="id-ID"/>
        </w:rPr>
        <w:t xml:space="preserve"> </w:t>
      </w:r>
      <w:proofErr w:type="spellStart"/>
      <w:r>
        <w:rPr>
          <w:rFonts w:ascii="Georgia" w:hAnsi="Georgia"/>
          <w:sz w:val="22"/>
          <w:szCs w:val="22"/>
        </w:rPr>
        <w:t>secara</w:t>
      </w:r>
      <w:proofErr w:type="spellEnd"/>
      <w:r>
        <w:rPr>
          <w:rFonts w:ascii="Georgia" w:hAnsi="Georgia"/>
          <w:sz w:val="22"/>
          <w:szCs w:val="22"/>
        </w:rPr>
        <w:t xml:space="preserve"> </w:t>
      </w:r>
      <w:r>
        <w:rPr>
          <w:rFonts w:ascii="Georgia" w:hAnsi="Georgia"/>
          <w:sz w:val="22"/>
          <w:szCs w:val="22"/>
          <w:lang w:val="id-ID"/>
        </w:rPr>
        <w:t xml:space="preserve">gamblang </w:t>
      </w:r>
      <w:proofErr w:type="spellStart"/>
      <w:r>
        <w:rPr>
          <w:rFonts w:ascii="Georgia" w:hAnsi="Georgia"/>
          <w:sz w:val="22"/>
          <w:szCs w:val="22"/>
        </w:rPr>
        <w:t>bahwa</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r>
        <w:rPr>
          <w:rFonts w:ascii="Georgia" w:hAnsi="Georgia"/>
          <w:sz w:val="22"/>
          <w:szCs w:val="22"/>
          <w:lang w:val="id-ID"/>
        </w:rPr>
        <w:t>sama sekali tidak ada arti</w:t>
      </w:r>
      <w:proofErr w:type="spellStart"/>
      <w:r>
        <w:rPr>
          <w:rFonts w:ascii="Georgia" w:hAnsi="Georgia"/>
          <w:sz w:val="22"/>
          <w:szCs w:val="22"/>
        </w:rPr>
        <w:t>nya</w:t>
      </w:r>
      <w:proofErr w:type="spellEnd"/>
      <w:r>
        <w:rPr>
          <w:rFonts w:ascii="Georgia" w:hAnsi="Georgia"/>
          <w:sz w:val="22"/>
          <w:szCs w:val="22"/>
          <w:lang w:val="id-ID"/>
        </w:rPr>
        <w:t xml:space="preserve"> kalau hanya bermodalkan </w:t>
      </w:r>
      <w:proofErr w:type="spellStart"/>
      <w:r>
        <w:rPr>
          <w:rFonts w:ascii="Georgia" w:hAnsi="Georgia"/>
          <w:sz w:val="22"/>
          <w:szCs w:val="22"/>
        </w:rPr>
        <w:t>identitas</w:t>
      </w:r>
      <w:proofErr w:type="spellEnd"/>
      <w:r>
        <w:rPr>
          <w:rFonts w:ascii="Georgia" w:hAnsi="Georgia"/>
          <w:sz w:val="22"/>
          <w:szCs w:val="22"/>
        </w:rPr>
        <w:t xml:space="preserve"> </w:t>
      </w:r>
      <w:proofErr w:type="spellStart"/>
      <w:r>
        <w:rPr>
          <w:rFonts w:ascii="Georgia" w:hAnsi="Georgia"/>
          <w:sz w:val="22"/>
          <w:szCs w:val="22"/>
        </w:rPr>
        <w:t>sebagai</w:t>
      </w:r>
      <w:proofErr w:type="spellEnd"/>
      <w:r>
        <w:rPr>
          <w:rFonts w:ascii="Georgia" w:hAnsi="Georgia"/>
          <w:sz w:val="22"/>
          <w:szCs w:val="22"/>
        </w:rPr>
        <w:t xml:space="preserve"> </w:t>
      </w:r>
      <w:proofErr w:type="spellStart"/>
      <w:r>
        <w:rPr>
          <w:rFonts w:ascii="Georgia" w:hAnsi="Georgia"/>
          <w:sz w:val="22"/>
          <w:szCs w:val="22"/>
          <w:lang w:val="id-ID"/>
        </w:rPr>
        <w:t>keturu</w:t>
      </w:r>
      <w:proofErr w:type="spellEnd"/>
      <w:r>
        <w:rPr>
          <w:rFonts w:ascii="Georgia" w:hAnsi="Georgia"/>
          <w:sz w:val="22"/>
          <w:szCs w:val="22"/>
        </w:rPr>
        <w:t>n</w:t>
      </w:r>
      <w:proofErr w:type="spellStart"/>
      <w:r>
        <w:rPr>
          <w:rFonts w:ascii="Georgia" w:hAnsi="Georgia"/>
          <w:sz w:val="22"/>
          <w:szCs w:val="22"/>
          <w:lang w:val="id-ID"/>
        </w:rPr>
        <w:t>an</w:t>
      </w:r>
      <w:proofErr w:type="spellEnd"/>
      <w:r>
        <w:rPr>
          <w:rFonts w:ascii="Georgia" w:hAnsi="Georgia"/>
          <w:sz w:val="22"/>
          <w:szCs w:val="22"/>
          <w:lang w:val="id-ID"/>
        </w:rPr>
        <w:t xml:space="preserve"> Abraham. Ia pun bersikap tegas terhadap </w:t>
      </w:r>
      <w:proofErr w:type="spellStart"/>
      <w:r>
        <w:rPr>
          <w:rFonts w:ascii="Georgia" w:hAnsi="Georgia"/>
          <w:sz w:val="22"/>
          <w:szCs w:val="22"/>
          <w:lang w:val="id-ID"/>
        </w:rPr>
        <w:t>kelakukan</w:t>
      </w:r>
      <w:proofErr w:type="spellEnd"/>
      <w:r>
        <w:rPr>
          <w:rFonts w:ascii="Georgia" w:hAnsi="Georgia"/>
          <w:sz w:val="22"/>
          <w:szCs w:val="22"/>
          <w:lang w:val="id-ID"/>
        </w:rPr>
        <w:t xml:space="preserve"> buruk </w:t>
      </w:r>
      <w:proofErr w:type="spellStart"/>
      <w:r>
        <w:rPr>
          <w:rFonts w:ascii="Georgia" w:hAnsi="Georgia"/>
          <w:sz w:val="22"/>
          <w:szCs w:val="22"/>
          <w:lang w:val="id-ID"/>
        </w:rPr>
        <w:t>Herodes</w:t>
      </w:r>
      <w:proofErr w:type="spellEnd"/>
      <w:r>
        <w:rPr>
          <w:rFonts w:ascii="Georgia" w:hAnsi="Georgia"/>
          <w:sz w:val="22"/>
          <w:szCs w:val="22"/>
          <w:lang w:val="id-ID"/>
        </w:rPr>
        <w:t xml:space="preserve">. </w:t>
      </w:r>
      <w:r>
        <w:rPr>
          <w:rFonts w:ascii="Georgia" w:hAnsi="Georgia"/>
          <w:sz w:val="22"/>
          <w:szCs w:val="22"/>
        </w:rPr>
        <w:t xml:space="preserve">Karena </w:t>
      </w:r>
      <w:proofErr w:type="spellStart"/>
      <w:r>
        <w:rPr>
          <w:rFonts w:ascii="Georgia" w:hAnsi="Georgia"/>
          <w:sz w:val="22"/>
          <w:szCs w:val="22"/>
        </w:rPr>
        <w:t>itu</w:t>
      </w:r>
      <w:proofErr w:type="spellEnd"/>
      <w:r>
        <w:rPr>
          <w:rFonts w:ascii="Georgia" w:hAnsi="Georgia"/>
          <w:sz w:val="22"/>
          <w:szCs w:val="22"/>
        </w:rPr>
        <w:t>, k</w:t>
      </w:r>
      <w:r>
        <w:rPr>
          <w:rFonts w:ascii="Georgia" w:hAnsi="Georgia"/>
          <w:sz w:val="22"/>
          <w:szCs w:val="22"/>
          <w:lang w:val="id-ID"/>
        </w:rPr>
        <w:t xml:space="preserve">etika Yohanes pembaptis kembali berkarya di daerah </w:t>
      </w:r>
      <w:proofErr w:type="spellStart"/>
      <w:r>
        <w:rPr>
          <w:rFonts w:ascii="Georgia" w:hAnsi="Georgia"/>
          <w:sz w:val="22"/>
          <w:szCs w:val="22"/>
          <w:lang w:val="id-ID"/>
        </w:rPr>
        <w:t>Perea</w:t>
      </w:r>
      <w:proofErr w:type="spellEnd"/>
      <w:r>
        <w:rPr>
          <w:rFonts w:ascii="Georgia" w:hAnsi="Georgia"/>
          <w:sz w:val="22"/>
          <w:szCs w:val="22"/>
          <w:lang w:val="id-ID"/>
        </w:rPr>
        <w:t xml:space="preserve">, </w:t>
      </w:r>
      <w:proofErr w:type="spellStart"/>
      <w:r>
        <w:rPr>
          <w:rFonts w:ascii="Georgia" w:hAnsi="Georgia"/>
          <w:sz w:val="22"/>
          <w:szCs w:val="22"/>
          <w:lang w:val="id-ID"/>
        </w:rPr>
        <w:t>Herodes</w:t>
      </w:r>
      <w:proofErr w:type="spellEnd"/>
      <w:r>
        <w:rPr>
          <w:rFonts w:ascii="Georgia" w:hAnsi="Georgia"/>
          <w:sz w:val="22"/>
          <w:szCs w:val="22"/>
          <w:lang w:val="id-ID"/>
        </w:rPr>
        <w:t xml:space="preserve"> curiga kalau-kal</w:t>
      </w:r>
      <w:r>
        <w:rPr>
          <w:rFonts w:ascii="Georgia" w:hAnsi="Georgia"/>
          <w:sz w:val="22"/>
          <w:szCs w:val="22"/>
        </w:rPr>
        <w:t>au</w:t>
      </w:r>
      <w:r>
        <w:rPr>
          <w:rFonts w:ascii="Georgia" w:hAnsi="Georgia"/>
          <w:sz w:val="22"/>
          <w:szCs w:val="22"/>
          <w:lang w:val="id-ID"/>
        </w:rPr>
        <w:t xml:space="preserve"> </w:t>
      </w:r>
      <w:proofErr w:type="spellStart"/>
      <w:r>
        <w:rPr>
          <w:rFonts w:ascii="Georgia" w:hAnsi="Georgia"/>
          <w:sz w:val="22"/>
          <w:szCs w:val="22"/>
        </w:rPr>
        <w:t>Yohanes</w:t>
      </w:r>
      <w:proofErr w:type="spellEnd"/>
      <w:r>
        <w:rPr>
          <w:rFonts w:ascii="Georgia" w:hAnsi="Georgia"/>
          <w:sz w:val="22"/>
          <w:szCs w:val="22"/>
        </w:rPr>
        <w:t xml:space="preserve">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lang w:val="id-ID"/>
        </w:rPr>
        <w:t>pem</w:t>
      </w:r>
      <w:r>
        <w:rPr>
          <w:rFonts w:ascii="Georgia" w:hAnsi="Georgia"/>
          <w:sz w:val="22"/>
          <w:szCs w:val="22"/>
        </w:rPr>
        <w:t>im</w:t>
      </w:r>
      <w:r>
        <w:rPr>
          <w:rFonts w:ascii="Georgia" w:hAnsi="Georgia"/>
          <w:sz w:val="22"/>
          <w:szCs w:val="22"/>
          <w:lang w:val="id-ID"/>
        </w:rPr>
        <w:t>pin</w:t>
      </w:r>
      <w:proofErr w:type="spellEnd"/>
      <w:r>
        <w:rPr>
          <w:rFonts w:ascii="Georgia" w:hAnsi="Georgia"/>
          <w:sz w:val="22"/>
          <w:szCs w:val="22"/>
          <w:lang w:val="id-ID"/>
        </w:rPr>
        <w:t xml:space="preserve"> gerakan massa. </w:t>
      </w:r>
      <w:proofErr w:type="spellStart"/>
      <w:r>
        <w:rPr>
          <w:rFonts w:ascii="Georgia" w:hAnsi="Georgia"/>
          <w:sz w:val="22"/>
          <w:szCs w:val="22"/>
          <w:lang w:val="id-ID"/>
        </w:rPr>
        <w:t>Herodes</w:t>
      </w:r>
      <w:proofErr w:type="spellEnd"/>
      <w:r>
        <w:rPr>
          <w:rFonts w:ascii="Georgia" w:hAnsi="Georgia"/>
          <w:sz w:val="22"/>
          <w:szCs w:val="22"/>
          <w:lang w:val="id-ID"/>
        </w:rPr>
        <w:t xml:space="preserve"> memusuhi Yohanes, lebih-lebih lagi </w:t>
      </w:r>
      <w:proofErr w:type="spellStart"/>
      <w:r>
        <w:rPr>
          <w:rFonts w:ascii="Georgia" w:hAnsi="Georgia"/>
          <w:sz w:val="22"/>
          <w:szCs w:val="22"/>
          <w:lang w:val="id-ID"/>
        </w:rPr>
        <w:t>Herodias</w:t>
      </w:r>
      <w:proofErr w:type="spellEnd"/>
      <w:r>
        <w:rPr>
          <w:rFonts w:ascii="Georgia" w:hAnsi="Georgia"/>
          <w:sz w:val="22"/>
          <w:szCs w:val="22"/>
          <w:lang w:val="id-ID"/>
        </w:rPr>
        <w:t xml:space="preserve">, istri kedua </w:t>
      </w:r>
      <w:proofErr w:type="spellStart"/>
      <w:r>
        <w:rPr>
          <w:rFonts w:ascii="Georgia" w:hAnsi="Georgia"/>
          <w:sz w:val="22"/>
          <w:szCs w:val="22"/>
          <w:lang w:val="id-ID"/>
        </w:rPr>
        <w:t>Herodes</w:t>
      </w:r>
      <w:proofErr w:type="spellEnd"/>
      <w:r>
        <w:rPr>
          <w:rFonts w:ascii="Georgia" w:hAnsi="Georgia"/>
          <w:sz w:val="22"/>
          <w:szCs w:val="22"/>
          <w:lang w:val="id-ID"/>
        </w:rPr>
        <w:t xml:space="preserve">, karena Yohanes mencela perkawinan mereka </w:t>
      </w:r>
      <w:r>
        <w:rPr>
          <w:rFonts w:ascii="Georgia" w:hAnsi="Georgia"/>
          <w:sz w:val="22"/>
          <w:szCs w:val="22"/>
        </w:rPr>
        <w:t xml:space="preserve">yang </w:t>
      </w:r>
      <w:r>
        <w:rPr>
          <w:rFonts w:ascii="Georgia" w:hAnsi="Georgia"/>
          <w:sz w:val="22"/>
          <w:szCs w:val="22"/>
          <w:lang w:val="id-ID"/>
        </w:rPr>
        <w:t xml:space="preserve">tidak sah. Karena itulah dia dipenjarakan di benteng </w:t>
      </w:r>
      <w:proofErr w:type="spellStart"/>
      <w:r>
        <w:rPr>
          <w:rFonts w:ascii="Georgia" w:hAnsi="Georgia"/>
          <w:sz w:val="22"/>
          <w:szCs w:val="22"/>
          <w:lang w:val="id-ID"/>
        </w:rPr>
        <w:t>Markhaerus</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lang w:val="id-ID"/>
        </w:rPr>
        <w:t xml:space="preserve"> beberapa bulan kemudian di</w:t>
      </w:r>
      <w:proofErr w:type="spellStart"/>
      <w:r>
        <w:rPr>
          <w:rFonts w:ascii="Georgia" w:hAnsi="Georgia"/>
          <w:sz w:val="22"/>
          <w:szCs w:val="22"/>
        </w:rPr>
        <w:t>hukum</w:t>
      </w:r>
      <w:proofErr w:type="spellEnd"/>
      <w:r>
        <w:rPr>
          <w:rFonts w:ascii="Georgia" w:hAnsi="Georgia"/>
          <w:sz w:val="22"/>
          <w:szCs w:val="22"/>
        </w:rPr>
        <w:t xml:space="preserve"> </w:t>
      </w:r>
      <w:r>
        <w:rPr>
          <w:rFonts w:ascii="Georgia" w:hAnsi="Georgia"/>
          <w:sz w:val="22"/>
          <w:szCs w:val="22"/>
          <w:lang w:val="id-ID"/>
        </w:rPr>
        <w:t xml:space="preserve">pancung. </w:t>
      </w:r>
      <w:proofErr w:type="spellStart"/>
      <w:r>
        <w:rPr>
          <w:rFonts w:ascii="Georgia" w:hAnsi="Georgia"/>
          <w:sz w:val="22"/>
          <w:szCs w:val="22"/>
        </w:rPr>
        <w:t>Demikianlah</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melihat</w:t>
      </w:r>
      <w:proofErr w:type="spellEnd"/>
      <w:r>
        <w:rPr>
          <w:rFonts w:ascii="Georgia" w:hAnsi="Georgia"/>
          <w:sz w:val="22"/>
          <w:szCs w:val="22"/>
        </w:rPr>
        <w:t xml:space="preserve"> </w:t>
      </w:r>
      <w:proofErr w:type="spellStart"/>
      <w:r>
        <w:rPr>
          <w:rFonts w:ascii="Georgia" w:hAnsi="Georgia"/>
          <w:sz w:val="22"/>
          <w:szCs w:val="22"/>
        </w:rPr>
        <w:t>bahwa</w:t>
      </w:r>
      <w:proofErr w:type="spellEnd"/>
      <w:r>
        <w:rPr>
          <w:rFonts w:ascii="Georgia" w:hAnsi="Georgia"/>
          <w:sz w:val="22"/>
          <w:szCs w:val="22"/>
        </w:rPr>
        <w:t xml:space="preserve"> </w:t>
      </w:r>
      <w:r>
        <w:rPr>
          <w:rFonts w:ascii="Georgia" w:hAnsi="Georgia"/>
          <w:sz w:val="22"/>
          <w:szCs w:val="22"/>
          <w:lang w:val="id-ID"/>
        </w:rPr>
        <w:t>Yohanes dipenjara</w:t>
      </w:r>
      <w:proofErr w:type="spellStart"/>
      <w:r>
        <w:rPr>
          <w:rFonts w:ascii="Georgia" w:hAnsi="Georgia"/>
          <w:sz w:val="22"/>
          <w:szCs w:val="22"/>
        </w:rPr>
        <w:t>kan</w:t>
      </w:r>
      <w:proofErr w:type="spellEnd"/>
      <w:r>
        <w:rPr>
          <w:rFonts w:ascii="Georgia" w:hAnsi="Georgia"/>
          <w:sz w:val="22"/>
          <w:szCs w:val="22"/>
          <w:lang w:val="id-ID"/>
        </w:rPr>
        <w:t xml:space="preserve"> bukan karena sebuah kesalahan atau kejahatan tetapi karena </w:t>
      </w:r>
      <w:proofErr w:type="spellStart"/>
      <w:r>
        <w:rPr>
          <w:rFonts w:ascii="Georgia" w:hAnsi="Georgia"/>
          <w:sz w:val="22"/>
          <w:szCs w:val="22"/>
        </w:rPr>
        <w:t>bersikap</w:t>
      </w:r>
      <w:proofErr w:type="spellEnd"/>
      <w:r>
        <w:rPr>
          <w:rFonts w:ascii="Georgia" w:hAnsi="Georgia"/>
          <w:sz w:val="22"/>
          <w:szCs w:val="22"/>
        </w:rPr>
        <w:t xml:space="preserve"> </w:t>
      </w:r>
      <w:proofErr w:type="spellStart"/>
      <w:r>
        <w:rPr>
          <w:rFonts w:ascii="Georgia" w:hAnsi="Georgia"/>
          <w:sz w:val="22"/>
          <w:szCs w:val="22"/>
        </w:rPr>
        <w:t>kritis</w:t>
      </w:r>
      <w:proofErr w:type="spellEnd"/>
      <w:r>
        <w:rPr>
          <w:rFonts w:ascii="Georgia" w:hAnsi="Georgia"/>
          <w:sz w:val="22"/>
          <w:szCs w:val="22"/>
        </w:rPr>
        <w:t xml:space="preserve"> </w:t>
      </w:r>
      <w:proofErr w:type="spellStart"/>
      <w:r>
        <w:rPr>
          <w:rFonts w:ascii="Georgia" w:hAnsi="Georgia"/>
          <w:sz w:val="22"/>
          <w:szCs w:val="22"/>
        </w:rPr>
        <w:t>atas</w:t>
      </w:r>
      <w:proofErr w:type="spellEnd"/>
      <w:r>
        <w:rPr>
          <w:rFonts w:ascii="Georgia" w:hAnsi="Georgia"/>
          <w:sz w:val="22"/>
          <w:szCs w:val="22"/>
        </w:rPr>
        <w:t xml:space="preserve"> </w:t>
      </w:r>
      <w:proofErr w:type="spellStart"/>
      <w:r>
        <w:rPr>
          <w:rFonts w:ascii="Georgia" w:hAnsi="Georgia"/>
          <w:sz w:val="22"/>
          <w:szCs w:val="22"/>
        </w:rPr>
        <w:t>tindakan</w:t>
      </w:r>
      <w:proofErr w:type="spellEnd"/>
      <w:r>
        <w:rPr>
          <w:rFonts w:ascii="Georgia" w:hAnsi="Georgia"/>
          <w:sz w:val="22"/>
          <w:szCs w:val="22"/>
        </w:rPr>
        <w:t xml:space="preserve"> </w:t>
      </w:r>
      <w:proofErr w:type="spellStart"/>
      <w:r>
        <w:rPr>
          <w:rFonts w:ascii="Georgia" w:hAnsi="Georgia"/>
          <w:sz w:val="22"/>
          <w:szCs w:val="22"/>
          <w:lang w:val="id-ID"/>
        </w:rPr>
        <w:t>penyalahgunaa</w:t>
      </w:r>
      <w:proofErr w:type="spellEnd"/>
      <w:r>
        <w:rPr>
          <w:rFonts w:ascii="Georgia" w:hAnsi="Georgia"/>
          <w:sz w:val="22"/>
          <w:szCs w:val="22"/>
        </w:rPr>
        <w:t>n</w:t>
      </w:r>
      <w:r>
        <w:rPr>
          <w:rFonts w:ascii="Georgia" w:hAnsi="Georgia"/>
          <w:sz w:val="22"/>
          <w:szCs w:val="22"/>
          <w:lang w:val="id-ID"/>
        </w:rPr>
        <w:t xml:space="preserve"> kekuasaan dan kesewenang-wenangan. </w:t>
      </w:r>
    </w:p>
    <w:p w14:paraId="095B0951" w14:textId="77777777" w:rsidR="00220D95" w:rsidRDefault="00220D95" w:rsidP="00220D95">
      <w:pPr>
        <w:jc w:val="both"/>
        <w:rPr>
          <w:rFonts w:ascii="Georgia" w:hAnsi="Georgia"/>
          <w:sz w:val="22"/>
          <w:szCs w:val="22"/>
          <w:lang w:val="id-ID"/>
        </w:rPr>
      </w:pPr>
    </w:p>
    <w:p w14:paraId="04811B62" w14:textId="77777777" w:rsidR="00220D95" w:rsidRDefault="00220D95" w:rsidP="00220D95">
      <w:pPr>
        <w:jc w:val="both"/>
        <w:rPr>
          <w:rFonts w:ascii="Georgia" w:hAnsi="Georgia"/>
          <w:iCs/>
          <w:sz w:val="22"/>
          <w:szCs w:val="22"/>
          <w:lang w:val="id-ID"/>
        </w:rPr>
      </w:pPr>
      <w:proofErr w:type="spellStart"/>
      <w:r>
        <w:rPr>
          <w:rFonts w:ascii="Georgia" w:hAnsi="Georgia"/>
          <w:sz w:val="22"/>
          <w:szCs w:val="22"/>
        </w:rPr>
        <w:t>Apakah</w:t>
      </w:r>
      <w:proofErr w:type="spellEnd"/>
      <w:r>
        <w:rPr>
          <w:rFonts w:ascii="Georgia" w:hAnsi="Georgia"/>
          <w:sz w:val="22"/>
          <w:szCs w:val="22"/>
        </w:rPr>
        <w:t xml:space="preserve"> </w:t>
      </w:r>
      <w:proofErr w:type="spellStart"/>
      <w:r>
        <w:rPr>
          <w:rFonts w:ascii="Georgia" w:hAnsi="Georgia"/>
          <w:sz w:val="22"/>
          <w:szCs w:val="22"/>
        </w:rPr>
        <w:t>hukuman</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membuat</w:t>
      </w:r>
      <w:proofErr w:type="spellEnd"/>
      <w:r>
        <w:rPr>
          <w:rFonts w:ascii="Georgia" w:hAnsi="Georgia"/>
          <w:sz w:val="22"/>
          <w:szCs w:val="22"/>
        </w:rPr>
        <w:t xml:space="preserve"> </w:t>
      </w:r>
      <w:r>
        <w:rPr>
          <w:rFonts w:ascii="Georgia" w:hAnsi="Georgia"/>
          <w:sz w:val="22"/>
          <w:szCs w:val="22"/>
          <w:lang w:val="id-ID"/>
        </w:rPr>
        <w:t xml:space="preserve">Yohanes Pembaptis merasa kecewa? Tidak, </w:t>
      </w:r>
      <w:proofErr w:type="spellStart"/>
      <w:r>
        <w:rPr>
          <w:rFonts w:ascii="Georgia" w:hAnsi="Georgia"/>
          <w:sz w:val="22"/>
          <w:szCs w:val="22"/>
        </w:rPr>
        <w:t>i</w:t>
      </w:r>
      <w:proofErr w:type="spellEnd"/>
      <w:r>
        <w:rPr>
          <w:rFonts w:ascii="Georgia" w:hAnsi="Georgia"/>
          <w:sz w:val="22"/>
          <w:szCs w:val="22"/>
          <w:lang w:val="id-ID"/>
        </w:rPr>
        <w:t>a tidak kecewa dengan keadaan yang ia terima. Ia tidak meratapi keadaannya</w:t>
      </w:r>
      <w:r>
        <w:rPr>
          <w:rFonts w:ascii="Georgia" w:hAnsi="Georgia"/>
          <w:sz w:val="22"/>
          <w:szCs w:val="22"/>
        </w:rPr>
        <w:t xml:space="preserve">. Hal </w:t>
      </w:r>
      <w:proofErr w:type="spellStart"/>
      <w:r>
        <w:rPr>
          <w:rFonts w:ascii="Georgia" w:hAnsi="Georgia"/>
          <w:sz w:val="22"/>
          <w:szCs w:val="22"/>
        </w:rPr>
        <w:t>itu</w:t>
      </w:r>
      <w:proofErr w:type="spellEnd"/>
      <w:r>
        <w:rPr>
          <w:rFonts w:ascii="Georgia" w:hAnsi="Georgia"/>
          <w:sz w:val="22"/>
          <w:szCs w:val="22"/>
        </w:rPr>
        <w:t xml:space="preserve"> yang </w:t>
      </w:r>
      <w:proofErr w:type="spellStart"/>
      <w:r>
        <w:rPr>
          <w:rFonts w:ascii="Georgia" w:hAnsi="Georgia"/>
          <w:sz w:val="22"/>
          <w:szCs w:val="22"/>
        </w:rPr>
        <w:t>membuat</w:t>
      </w:r>
      <w:proofErr w:type="spellEnd"/>
      <w:r>
        <w:rPr>
          <w:rFonts w:ascii="Georgia" w:hAnsi="Georgia"/>
          <w:sz w:val="22"/>
          <w:szCs w:val="22"/>
        </w:rPr>
        <w:t xml:space="preserve"> </w:t>
      </w:r>
      <w:proofErr w:type="spellStart"/>
      <w:r>
        <w:rPr>
          <w:rFonts w:ascii="Georgia" w:hAnsi="Georgia"/>
          <w:sz w:val="22"/>
          <w:szCs w:val="22"/>
        </w:rPr>
        <w:t>ia</w:t>
      </w:r>
      <w:proofErr w:type="spellEnd"/>
      <w:r>
        <w:rPr>
          <w:rFonts w:ascii="Georgia" w:hAnsi="Georgia"/>
          <w:sz w:val="22"/>
          <w:szCs w:val="22"/>
        </w:rPr>
        <w:t xml:space="preserve"> </w:t>
      </w:r>
      <w:proofErr w:type="spellStart"/>
      <w:r>
        <w:rPr>
          <w:rFonts w:ascii="Georgia" w:hAnsi="Georgia"/>
          <w:sz w:val="22"/>
          <w:szCs w:val="22"/>
        </w:rPr>
        <w:t>tetap</w:t>
      </w:r>
      <w:proofErr w:type="spellEnd"/>
      <w:r>
        <w:rPr>
          <w:rFonts w:ascii="Georgia" w:hAnsi="Georgia"/>
          <w:sz w:val="22"/>
          <w:szCs w:val="22"/>
        </w:rPr>
        <w:t xml:space="preserve"> </w:t>
      </w:r>
      <w:proofErr w:type="spellStart"/>
      <w:r>
        <w:rPr>
          <w:rFonts w:ascii="Georgia" w:hAnsi="Georgia"/>
          <w:sz w:val="22"/>
          <w:szCs w:val="22"/>
        </w:rPr>
        <w:t>menaruh</w:t>
      </w:r>
      <w:proofErr w:type="spellEnd"/>
      <w:r>
        <w:rPr>
          <w:rFonts w:ascii="Georgia" w:hAnsi="Georgia"/>
          <w:sz w:val="22"/>
          <w:szCs w:val="22"/>
        </w:rPr>
        <w:t xml:space="preserve"> </w:t>
      </w:r>
      <w:proofErr w:type="spellStart"/>
      <w:r>
        <w:rPr>
          <w:rFonts w:ascii="Georgia" w:hAnsi="Georgia"/>
          <w:sz w:val="22"/>
          <w:szCs w:val="22"/>
        </w:rPr>
        <w:t>pengharapan</w:t>
      </w:r>
      <w:proofErr w:type="spellEnd"/>
      <w:r>
        <w:rPr>
          <w:rFonts w:ascii="Georgia" w:hAnsi="Georgia"/>
          <w:sz w:val="22"/>
          <w:szCs w:val="22"/>
        </w:rPr>
        <w:t xml:space="preserve"> pada </w:t>
      </w:r>
      <w:proofErr w:type="spellStart"/>
      <w:r>
        <w:rPr>
          <w:rFonts w:ascii="Georgia" w:hAnsi="Georgia"/>
          <w:sz w:val="22"/>
          <w:szCs w:val="22"/>
        </w:rPr>
        <w:t>kedatangan</w:t>
      </w:r>
      <w:proofErr w:type="spellEnd"/>
      <w:r>
        <w:rPr>
          <w:rFonts w:ascii="Georgia" w:hAnsi="Georgia"/>
          <w:sz w:val="22"/>
          <w:szCs w:val="22"/>
        </w:rPr>
        <w:t xml:space="preserve"> Sang </w:t>
      </w:r>
      <w:proofErr w:type="spellStart"/>
      <w:r>
        <w:rPr>
          <w:rFonts w:ascii="Georgia" w:hAnsi="Georgia"/>
          <w:sz w:val="22"/>
          <w:szCs w:val="22"/>
        </w:rPr>
        <w:t>Mesias</w:t>
      </w:r>
      <w:proofErr w:type="spellEnd"/>
      <w:r>
        <w:rPr>
          <w:rFonts w:ascii="Georgia" w:hAnsi="Georgia"/>
          <w:sz w:val="22"/>
          <w:szCs w:val="22"/>
        </w:rPr>
        <w:t xml:space="preserve"> yang </w:t>
      </w:r>
      <w:proofErr w:type="spellStart"/>
      <w:r>
        <w:rPr>
          <w:rFonts w:ascii="Georgia" w:hAnsi="Georgia"/>
          <w:sz w:val="22"/>
          <w:szCs w:val="22"/>
        </w:rPr>
        <w:t>memulihkan</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ia</w:t>
      </w:r>
      <w:proofErr w:type="spellEnd"/>
      <w:r>
        <w:rPr>
          <w:rFonts w:ascii="Georgia" w:hAnsi="Georgia"/>
          <w:sz w:val="22"/>
          <w:szCs w:val="22"/>
        </w:rPr>
        <w:t xml:space="preserve"> </w:t>
      </w:r>
      <w:proofErr w:type="spellStart"/>
      <w:r>
        <w:rPr>
          <w:rFonts w:ascii="Georgia" w:hAnsi="Georgia"/>
          <w:sz w:val="22"/>
          <w:szCs w:val="22"/>
        </w:rPr>
        <w:t>berusaha</w:t>
      </w:r>
      <w:proofErr w:type="spellEnd"/>
      <w:r>
        <w:rPr>
          <w:rFonts w:ascii="Georgia" w:hAnsi="Georgia"/>
          <w:sz w:val="22"/>
          <w:szCs w:val="22"/>
        </w:rPr>
        <w:t xml:space="preserve"> </w:t>
      </w:r>
      <w:r>
        <w:rPr>
          <w:rFonts w:ascii="Georgia" w:hAnsi="Georgia"/>
          <w:sz w:val="22"/>
          <w:szCs w:val="22"/>
          <w:lang w:val="id-ID"/>
        </w:rPr>
        <w:t xml:space="preserve">memastikan bahwa Yesus </w:t>
      </w:r>
      <w:proofErr w:type="spellStart"/>
      <w:r>
        <w:rPr>
          <w:rFonts w:ascii="Georgia" w:hAnsi="Georgia"/>
          <w:sz w:val="22"/>
          <w:szCs w:val="22"/>
        </w:rPr>
        <w:t>adalah</w:t>
      </w:r>
      <w:proofErr w:type="spellEnd"/>
      <w:r>
        <w:rPr>
          <w:rFonts w:ascii="Georgia" w:hAnsi="Georgia"/>
          <w:sz w:val="22"/>
          <w:szCs w:val="22"/>
        </w:rPr>
        <w:t xml:space="preserve"> </w:t>
      </w:r>
      <w:r>
        <w:rPr>
          <w:rFonts w:ascii="Georgia" w:hAnsi="Georgia"/>
          <w:sz w:val="22"/>
          <w:szCs w:val="22"/>
          <w:lang w:val="id-ID"/>
        </w:rPr>
        <w:t xml:space="preserve">Sang Mesias yang dinanti-nantikan.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teks</w:t>
      </w:r>
      <w:proofErr w:type="spellEnd"/>
      <w:r>
        <w:rPr>
          <w:rFonts w:ascii="Georgia" w:hAnsi="Georgia"/>
          <w:sz w:val="22"/>
          <w:szCs w:val="22"/>
        </w:rPr>
        <w:t xml:space="preserve"> </w:t>
      </w:r>
      <w:proofErr w:type="spellStart"/>
      <w:r>
        <w:rPr>
          <w:rFonts w:ascii="Georgia" w:hAnsi="Georgia"/>
          <w:sz w:val="22"/>
          <w:szCs w:val="22"/>
        </w:rPr>
        <w:t>dikatakan</w:t>
      </w:r>
      <w:proofErr w:type="spellEnd"/>
      <w:r>
        <w:rPr>
          <w:rFonts w:ascii="Georgia" w:hAnsi="Georgia"/>
          <w:sz w:val="22"/>
          <w:szCs w:val="22"/>
        </w:rPr>
        <w:t xml:space="preserve">, </w:t>
      </w:r>
      <w:proofErr w:type="spellStart"/>
      <w:r>
        <w:rPr>
          <w:rFonts w:ascii="Georgia" w:hAnsi="Georgia"/>
          <w:sz w:val="22"/>
          <w:szCs w:val="22"/>
        </w:rPr>
        <w:t>Yohanes</w:t>
      </w:r>
      <w:proofErr w:type="spellEnd"/>
      <w:r>
        <w:rPr>
          <w:rFonts w:ascii="Georgia" w:hAnsi="Georgia"/>
          <w:sz w:val="22"/>
          <w:szCs w:val="22"/>
        </w:rPr>
        <w:t xml:space="preserve"> </w:t>
      </w:r>
      <w:proofErr w:type="spellStart"/>
      <w:r>
        <w:rPr>
          <w:rFonts w:ascii="Georgia" w:hAnsi="Georgia"/>
          <w:sz w:val="22"/>
          <w:szCs w:val="22"/>
        </w:rPr>
        <w:t>menyuruh</w:t>
      </w:r>
      <w:proofErr w:type="spellEnd"/>
      <w:r>
        <w:rPr>
          <w:rFonts w:ascii="Georgia" w:hAnsi="Georgia"/>
          <w:sz w:val="22"/>
          <w:szCs w:val="22"/>
        </w:rPr>
        <w:t xml:space="preserve"> murid-</w:t>
      </w:r>
      <w:proofErr w:type="spellStart"/>
      <w:r>
        <w:rPr>
          <w:rFonts w:ascii="Georgia" w:hAnsi="Georgia"/>
          <w:sz w:val="22"/>
          <w:szCs w:val="22"/>
        </w:rPr>
        <w:t>muridnya</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mencari</w:t>
      </w:r>
      <w:proofErr w:type="spellEnd"/>
      <w:r>
        <w:rPr>
          <w:rFonts w:ascii="Georgia" w:hAnsi="Georgia"/>
          <w:sz w:val="22"/>
          <w:szCs w:val="22"/>
        </w:rPr>
        <w:t xml:space="preserve"> </w:t>
      </w:r>
      <w:proofErr w:type="spellStart"/>
      <w:r>
        <w:rPr>
          <w:rFonts w:ascii="Georgia" w:hAnsi="Georgia"/>
          <w:sz w:val="22"/>
          <w:szCs w:val="22"/>
        </w:rPr>
        <w:t>tahu</w:t>
      </w:r>
      <w:proofErr w:type="spellEnd"/>
      <w:r>
        <w:rPr>
          <w:rFonts w:ascii="Georgia" w:hAnsi="Georgia"/>
          <w:sz w:val="22"/>
          <w:szCs w:val="22"/>
        </w:rPr>
        <w:t>: “</w:t>
      </w:r>
      <w:proofErr w:type="spellStart"/>
      <w:r>
        <w:rPr>
          <w:rFonts w:ascii="Georgia" w:hAnsi="Georgia"/>
          <w:i/>
          <w:sz w:val="22"/>
          <w:szCs w:val="22"/>
        </w:rPr>
        <w:t>Engkaukah</w:t>
      </w:r>
      <w:proofErr w:type="spellEnd"/>
      <w:r>
        <w:rPr>
          <w:rFonts w:ascii="Georgia" w:hAnsi="Georgia"/>
          <w:i/>
          <w:sz w:val="22"/>
          <w:szCs w:val="22"/>
        </w:rPr>
        <w:t xml:space="preserve"> yang </w:t>
      </w:r>
      <w:proofErr w:type="spellStart"/>
      <w:r>
        <w:rPr>
          <w:rFonts w:ascii="Georgia" w:hAnsi="Georgia"/>
          <w:i/>
          <w:sz w:val="22"/>
          <w:szCs w:val="22"/>
        </w:rPr>
        <w:t>akan</w:t>
      </w:r>
      <w:proofErr w:type="spellEnd"/>
      <w:r>
        <w:rPr>
          <w:rFonts w:ascii="Georgia" w:hAnsi="Georgia"/>
          <w:i/>
          <w:sz w:val="22"/>
          <w:szCs w:val="22"/>
        </w:rPr>
        <w:t xml:space="preserve"> </w:t>
      </w:r>
      <w:proofErr w:type="spellStart"/>
      <w:r>
        <w:rPr>
          <w:rFonts w:ascii="Georgia" w:hAnsi="Georgia"/>
          <w:i/>
          <w:sz w:val="22"/>
          <w:szCs w:val="22"/>
        </w:rPr>
        <w:t>datang</w:t>
      </w:r>
      <w:proofErr w:type="spellEnd"/>
      <w:r>
        <w:rPr>
          <w:rFonts w:ascii="Georgia" w:hAnsi="Georgia"/>
          <w:i/>
          <w:sz w:val="22"/>
          <w:szCs w:val="22"/>
        </w:rPr>
        <w:t xml:space="preserve"> </w:t>
      </w:r>
      <w:proofErr w:type="spellStart"/>
      <w:r>
        <w:rPr>
          <w:rFonts w:ascii="Georgia" w:hAnsi="Georgia"/>
          <w:i/>
          <w:sz w:val="22"/>
          <w:szCs w:val="22"/>
        </w:rPr>
        <w:t>itu</w:t>
      </w:r>
      <w:proofErr w:type="spellEnd"/>
      <w:r>
        <w:rPr>
          <w:rFonts w:ascii="Georgia" w:hAnsi="Georgia"/>
          <w:i/>
          <w:sz w:val="22"/>
          <w:szCs w:val="22"/>
        </w:rPr>
        <w:t xml:space="preserve"> </w:t>
      </w:r>
      <w:proofErr w:type="spellStart"/>
      <w:r>
        <w:rPr>
          <w:rFonts w:ascii="Georgia" w:hAnsi="Georgia"/>
          <w:i/>
          <w:sz w:val="22"/>
          <w:szCs w:val="22"/>
        </w:rPr>
        <w:t>atau</w:t>
      </w:r>
      <w:proofErr w:type="spellEnd"/>
      <w:r>
        <w:rPr>
          <w:rFonts w:ascii="Georgia" w:hAnsi="Georgia"/>
          <w:i/>
          <w:sz w:val="22"/>
          <w:szCs w:val="22"/>
        </w:rPr>
        <w:t xml:space="preserve"> </w:t>
      </w:r>
      <w:proofErr w:type="spellStart"/>
      <w:r>
        <w:rPr>
          <w:rFonts w:ascii="Georgia" w:hAnsi="Georgia"/>
          <w:i/>
          <w:sz w:val="22"/>
          <w:szCs w:val="22"/>
        </w:rPr>
        <w:t>haruskah</w:t>
      </w:r>
      <w:proofErr w:type="spellEnd"/>
      <w:r>
        <w:rPr>
          <w:rFonts w:ascii="Georgia" w:hAnsi="Georgia"/>
          <w:i/>
          <w:sz w:val="22"/>
          <w:szCs w:val="22"/>
        </w:rPr>
        <w:t xml:space="preserve"> kami </w:t>
      </w:r>
      <w:proofErr w:type="spellStart"/>
      <w:r>
        <w:rPr>
          <w:rFonts w:ascii="Georgia" w:hAnsi="Georgia"/>
          <w:i/>
          <w:sz w:val="22"/>
          <w:szCs w:val="22"/>
        </w:rPr>
        <w:t>menantikan</w:t>
      </w:r>
      <w:proofErr w:type="spellEnd"/>
      <w:r>
        <w:rPr>
          <w:rFonts w:ascii="Georgia" w:hAnsi="Georgia"/>
          <w:i/>
          <w:sz w:val="22"/>
          <w:szCs w:val="22"/>
        </w:rPr>
        <w:t xml:space="preserve"> orang lain?</w:t>
      </w:r>
      <w:r>
        <w:rPr>
          <w:rFonts w:ascii="Georgia" w:hAnsi="Georgia"/>
          <w:iCs/>
          <w:sz w:val="22"/>
          <w:szCs w:val="22"/>
        </w:rPr>
        <w:t>”</w:t>
      </w:r>
      <w:r>
        <w:rPr>
          <w:rFonts w:ascii="Georgia" w:hAnsi="Georgia"/>
          <w:i/>
          <w:sz w:val="22"/>
          <w:szCs w:val="22"/>
        </w:rPr>
        <w:t xml:space="preserve"> </w:t>
      </w:r>
      <w:r>
        <w:rPr>
          <w:rFonts w:ascii="Georgia" w:hAnsi="Georgia"/>
          <w:iCs/>
          <w:sz w:val="22"/>
          <w:szCs w:val="22"/>
        </w:rPr>
        <w:t>(ay. 3).</w:t>
      </w:r>
      <w:r>
        <w:rPr>
          <w:rFonts w:ascii="Georgia" w:hAnsi="Georgia"/>
          <w:iCs/>
          <w:sz w:val="22"/>
          <w:szCs w:val="22"/>
          <w:lang w:val="id-ID"/>
        </w:rPr>
        <w:t xml:space="preserve"> </w:t>
      </w:r>
    </w:p>
    <w:p w14:paraId="68041F7E" w14:textId="77777777" w:rsidR="00220D95" w:rsidRDefault="00220D95" w:rsidP="00220D95">
      <w:pPr>
        <w:jc w:val="both"/>
        <w:rPr>
          <w:rFonts w:ascii="Georgia" w:hAnsi="Georgia"/>
          <w:iCs/>
          <w:sz w:val="22"/>
          <w:szCs w:val="22"/>
          <w:lang w:val="id-ID"/>
        </w:rPr>
      </w:pPr>
    </w:p>
    <w:p w14:paraId="01391B04" w14:textId="77777777" w:rsidR="00220D95" w:rsidRDefault="00220D95" w:rsidP="00220D95">
      <w:pPr>
        <w:jc w:val="both"/>
        <w:rPr>
          <w:rFonts w:ascii="Georgia" w:hAnsi="Georgia"/>
          <w:i/>
          <w:sz w:val="22"/>
          <w:szCs w:val="22"/>
          <w:lang w:val="id-ID"/>
        </w:rPr>
      </w:pP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informasi</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muridnya</w:t>
      </w:r>
      <w:proofErr w:type="spellEnd"/>
      <w:r>
        <w:rPr>
          <w:rFonts w:ascii="Georgia" w:hAnsi="Georgia"/>
          <w:sz w:val="22"/>
          <w:szCs w:val="22"/>
        </w:rPr>
        <w:t xml:space="preserve">, </w:t>
      </w:r>
      <w:proofErr w:type="spellStart"/>
      <w:r>
        <w:rPr>
          <w:rFonts w:ascii="Georgia" w:hAnsi="Georgia"/>
          <w:sz w:val="22"/>
          <w:szCs w:val="22"/>
          <w:lang w:val="id-ID"/>
        </w:rPr>
        <w:t>Yoha</w:t>
      </w:r>
      <w:proofErr w:type="spellEnd"/>
      <w:r>
        <w:rPr>
          <w:rFonts w:ascii="Georgia" w:hAnsi="Georgia"/>
          <w:sz w:val="22"/>
          <w:szCs w:val="22"/>
        </w:rPr>
        <w:t>n</w:t>
      </w:r>
      <w:r>
        <w:rPr>
          <w:rFonts w:ascii="Georgia" w:hAnsi="Georgia"/>
          <w:sz w:val="22"/>
          <w:szCs w:val="22"/>
          <w:lang w:val="id-ID"/>
        </w:rPr>
        <w:t xml:space="preserve">es Pembaptis </w:t>
      </w:r>
      <w:proofErr w:type="spellStart"/>
      <w:r>
        <w:rPr>
          <w:rFonts w:ascii="Georgia" w:hAnsi="Georgia"/>
          <w:sz w:val="22"/>
          <w:szCs w:val="22"/>
        </w:rPr>
        <w:t>mampu</w:t>
      </w:r>
      <w:proofErr w:type="spellEnd"/>
      <w:r>
        <w:rPr>
          <w:rFonts w:ascii="Georgia" w:hAnsi="Georgia"/>
          <w:sz w:val="22"/>
          <w:szCs w:val="22"/>
        </w:rPr>
        <w:t xml:space="preserve"> </w:t>
      </w:r>
      <w:r>
        <w:rPr>
          <w:rFonts w:ascii="Georgia" w:hAnsi="Georgia"/>
          <w:sz w:val="22"/>
          <w:szCs w:val="22"/>
          <w:lang w:val="id-ID"/>
        </w:rPr>
        <w:t xml:space="preserve">tidak hanya mendengar dengan telinganya tapi juga melihat bahwa Yesus </w:t>
      </w:r>
      <w:proofErr w:type="spellStart"/>
      <w:r>
        <w:rPr>
          <w:rFonts w:ascii="Georgia" w:hAnsi="Georgia"/>
          <w:sz w:val="22"/>
          <w:szCs w:val="22"/>
        </w:rPr>
        <w:t>adalah</w:t>
      </w:r>
      <w:proofErr w:type="spellEnd"/>
      <w:r>
        <w:rPr>
          <w:rFonts w:ascii="Georgia" w:hAnsi="Georgia"/>
          <w:sz w:val="22"/>
          <w:szCs w:val="22"/>
        </w:rPr>
        <w:t xml:space="preserve"> </w:t>
      </w:r>
      <w:proofErr w:type="spellStart"/>
      <w:r>
        <w:rPr>
          <w:rFonts w:ascii="Georgia" w:hAnsi="Georgia"/>
          <w:sz w:val="22"/>
          <w:szCs w:val="22"/>
        </w:rPr>
        <w:t>benar-benar</w:t>
      </w:r>
      <w:proofErr w:type="spellEnd"/>
      <w:r>
        <w:rPr>
          <w:rFonts w:ascii="Georgia" w:hAnsi="Georgia"/>
          <w:sz w:val="22"/>
          <w:szCs w:val="22"/>
        </w:rPr>
        <w:t xml:space="preserve"> </w:t>
      </w:r>
      <w:proofErr w:type="spellStart"/>
      <w:r>
        <w:rPr>
          <w:rFonts w:ascii="Georgia" w:hAnsi="Georgia"/>
          <w:sz w:val="22"/>
          <w:szCs w:val="22"/>
        </w:rPr>
        <w:t>Mesias</w:t>
      </w:r>
      <w:proofErr w:type="spellEnd"/>
      <w:r>
        <w:rPr>
          <w:rFonts w:ascii="Georgia" w:hAnsi="Georgia"/>
          <w:sz w:val="22"/>
          <w:szCs w:val="22"/>
        </w:rPr>
        <w:t xml:space="preserve"> yang </w:t>
      </w:r>
      <w:r>
        <w:rPr>
          <w:rFonts w:ascii="Georgia" w:hAnsi="Georgia"/>
          <w:sz w:val="22"/>
          <w:szCs w:val="22"/>
          <w:lang w:val="id-ID"/>
        </w:rPr>
        <w:t xml:space="preserve">datang untuk memberikan pemulihan kepada manusia. Secara nyata </w:t>
      </w:r>
      <w:proofErr w:type="spellStart"/>
      <w:r>
        <w:rPr>
          <w:rFonts w:ascii="Georgia" w:hAnsi="Georgia"/>
          <w:sz w:val="22"/>
          <w:szCs w:val="22"/>
        </w:rPr>
        <w:t>hal</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terlihat</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r>
        <w:rPr>
          <w:rFonts w:ascii="Georgia" w:hAnsi="Georgia"/>
          <w:sz w:val="22"/>
          <w:szCs w:val="22"/>
          <w:lang w:val="id-ID"/>
        </w:rPr>
        <w:t>karya</w:t>
      </w:r>
      <w:r>
        <w:rPr>
          <w:rFonts w:ascii="Georgia" w:hAnsi="Georgia"/>
          <w:sz w:val="22"/>
          <w:szCs w:val="22"/>
        </w:rPr>
        <w:t>-</w:t>
      </w:r>
      <w:proofErr w:type="spellStart"/>
      <w:r>
        <w:rPr>
          <w:rFonts w:ascii="Georgia" w:hAnsi="Georgia"/>
          <w:sz w:val="22"/>
          <w:szCs w:val="22"/>
          <w:lang w:val="id-ID"/>
        </w:rPr>
        <w:t>Nya</w:t>
      </w:r>
      <w:proofErr w:type="spellEnd"/>
      <w:r>
        <w:rPr>
          <w:rFonts w:ascii="Georgia" w:hAnsi="Georgia"/>
          <w:sz w:val="22"/>
          <w:szCs w:val="22"/>
        </w:rPr>
        <w:t xml:space="preserve">, </w:t>
      </w:r>
      <w:proofErr w:type="spellStart"/>
      <w:r>
        <w:rPr>
          <w:rFonts w:ascii="Georgia" w:hAnsi="Georgia"/>
          <w:sz w:val="22"/>
          <w:szCs w:val="22"/>
        </w:rPr>
        <w:t>seperti</w:t>
      </w:r>
      <w:proofErr w:type="spellEnd"/>
      <w:r>
        <w:rPr>
          <w:rFonts w:ascii="Georgia" w:hAnsi="Georgia"/>
          <w:sz w:val="22"/>
          <w:szCs w:val="22"/>
        </w:rPr>
        <w:t xml:space="preserve"> yang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nyatakan</w:t>
      </w:r>
      <w:proofErr w:type="spellEnd"/>
      <w:r>
        <w:rPr>
          <w:rFonts w:ascii="Georgia" w:hAnsi="Georgia"/>
          <w:sz w:val="22"/>
          <w:szCs w:val="22"/>
        </w:rPr>
        <w:t xml:space="preserve"> </w:t>
      </w:r>
      <w:proofErr w:type="spellStart"/>
      <w:r>
        <w:rPr>
          <w:rFonts w:ascii="Georgia" w:hAnsi="Georgia"/>
          <w:sz w:val="22"/>
          <w:szCs w:val="22"/>
        </w:rPr>
        <w:t>sendiri</w:t>
      </w:r>
      <w:proofErr w:type="spellEnd"/>
      <w:r>
        <w:rPr>
          <w:rFonts w:ascii="Georgia" w:hAnsi="Georgia"/>
          <w:sz w:val="22"/>
          <w:szCs w:val="22"/>
          <w:lang w:val="id-ID"/>
        </w:rPr>
        <w:t xml:space="preserve"> “</w:t>
      </w:r>
      <w:r>
        <w:rPr>
          <w:rFonts w:ascii="Georgia" w:hAnsi="Georgia"/>
          <w:i/>
          <w:sz w:val="22"/>
          <w:szCs w:val="22"/>
          <w:lang w:val="id-ID"/>
        </w:rPr>
        <w:t xml:space="preserve">Yesus menjawab mereka: "Pergilah dan katakanlah kepada Yohanes apa yang kamu dengar dan kamu lihat: orang buta </w:t>
      </w:r>
      <w:r>
        <w:rPr>
          <w:rFonts w:ascii="Georgia" w:hAnsi="Georgia"/>
          <w:i/>
          <w:sz w:val="22"/>
          <w:szCs w:val="22"/>
          <w:lang w:val="id-ID"/>
        </w:rPr>
        <w:lastRenderedPageBreak/>
        <w:t xml:space="preserve">melihat, orang lumpuh berjalan, orang kusta menjadi tahir, orang tuli mendengar, orang mati dibangkitkan dan kepada orang miskin diberitakan kabar baik. </w:t>
      </w:r>
      <w:r>
        <w:rPr>
          <w:rFonts w:ascii="Georgia" w:hAnsi="Georgia"/>
          <w:i/>
          <w:sz w:val="22"/>
          <w:szCs w:val="22"/>
        </w:rPr>
        <w:t xml:space="preserve">Dan </w:t>
      </w:r>
      <w:proofErr w:type="spellStart"/>
      <w:r>
        <w:rPr>
          <w:rFonts w:ascii="Georgia" w:hAnsi="Georgia"/>
          <w:i/>
          <w:sz w:val="22"/>
          <w:szCs w:val="22"/>
        </w:rPr>
        <w:t>berbahagialah</w:t>
      </w:r>
      <w:proofErr w:type="spellEnd"/>
      <w:r>
        <w:rPr>
          <w:rFonts w:ascii="Georgia" w:hAnsi="Georgia"/>
          <w:i/>
          <w:sz w:val="22"/>
          <w:szCs w:val="22"/>
        </w:rPr>
        <w:t xml:space="preserve"> orang yang </w:t>
      </w:r>
      <w:proofErr w:type="spellStart"/>
      <w:r>
        <w:rPr>
          <w:rFonts w:ascii="Georgia" w:hAnsi="Georgia"/>
          <w:i/>
          <w:sz w:val="22"/>
          <w:szCs w:val="22"/>
        </w:rPr>
        <w:t>tidak</w:t>
      </w:r>
      <w:proofErr w:type="spellEnd"/>
      <w:r>
        <w:rPr>
          <w:rFonts w:ascii="Georgia" w:hAnsi="Georgia"/>
          <w:i/>
          <w:sz w:val="22"/>
          <w:szCs w:val="22"/>
        </w:rPr>
        <w:t xml:space="preserve"> </w:t>
      </w:r>
      <w:proofErr w:type="spellStart"/>
      <w:r>
        <w:rPr>
          <w:rFonts w:ascii="Georgia" w:hAnsi="Georgia"/>
          <w:i/>
          <w:sz w:val="22"/>
          <w:szCs w:val="22"/>
        </w:rPr>
        <w:t>menjadi</w:t>
      </w:r>
      <w:proofErr w:type="spellEnd"/>
      <w:r>
        <w:rPr>
          <w:rFonts w:ascii="Georgia" w:hAnsi="Georgia"/>
          <w:i/>
          <w:sz w:val="22"/>
          <w:szCs w:val="22"/>
        </w:rPr>
        <w:t xml:space="preserve"> </w:t>
      </w:r>
      <w:proofErr w:type="spellStart"/>
      <w:r>
        <w:rPr>
          <w:rFonts w:ascii="Georgia" w:hAnsi="Georgia"/>
          <w:i/>
          <w:sz w:val="22"/>
          <w:szCs w:val="22"/>
        </w:rPr>
        <w:t>kecewa</w:t>
      </w:r>
      <w:proofErr w:type="spellEnd"/>
      <w:r>
        <w:rPr>
          <w:rFonts w:ascii="Georgia" w:hAnsi="Georgia"/>
          <w:i/>
          <w:sz w:val="22"/>
          <w:szCs w:val="22"/>
        </w:rPr>
        <w:t xml:space="preserve"> dan </w:t>
      </w:r>
      <w:proofErr w:type="spellStart"/>
      <w:r>
        <w:rPr>
          <w:rFonts w:ascii="Georgia" w:hAnsi="Georgia"/>
          <w:i/>
          <w:sz w:val="22"/>
          <w:szCs w:val="22"/>
        </w:rPr>
        <w:t>menolak</w:t>
      </w:r>
      <w:proofErr w:type="spellEnd"/>
      <w:r>
        <w:rPr>
          <w:rFonts w:ascii="Georgia" w:hAnsi="Georgia"/>
          <w:i/>
          <w:sz w:val="22"/>
          <w:szCs w:val="22"/>
        </w:rPr>
        <w:t xml:space="preserve"> </w:t>
      </w:r>
      <w:proofErr w:type="spellStart"/>
      <w:r>
        <w:rPr>
          <w:rFonts w:ascii="Georgia" w:hAnsi="Georgia"/>
          <w:i/>
          <w:sz w:val="22"/>
          <w:szCs w:val="22"/>
        </w:rPr>
        <w:t>Aku</w:t>
      </w:r>
      <w:proofErr w:type="spellEnd"/>
      <w:r>
        <w:rPr>
          <w:rFonts w:ascii="Georgia" w:hAnsi="Georgia"/>
          <w:i/>
          <w:sz w:val="22"/>
          <w:szCs w:val="22"/>
        </w:rPr>
        <w:t xml:space="preserve">” </w:t>
      </w:r>
      <w:r>
        <w:rPr>
          <w:rFonts w:ascii="Georgia" w:hAnsi="Georgia"/>
          <w:iCs/>
          <w:sz w:val="22"/>
          <w:szCs w:val="22"/>
        </w:rPr>
        <w:t>(ay. 4-6).</w:t>
      </w:r>
    </w:p>
    <w:p w14:paraId="06CE0DB2" w14:textId="77777777" w:rsidR="00220D95" w:rsidRDefault="00220D95" w:rsidP="00220D95">
      <w:pPr>
        <w:jc w:val="both"/>
        <w:rPr>
          <w:rFonts w:ascii="Georgia" w:hAnsi="Georgia"/>
          <w:i/>
          <w:sz w:val="22"/>
          <w:szCs w:val="22"/>
          <w:lang w:val="id-ID"/>
        </w:rPr>
      </w:pPr>
    </w:p>
    <w:p w14:paraId="29F023B5" w14:textId="77777777" w:rsidR="00220D95" w:rsidRDefault="00220D95" w:rsidP="00220D95">
      <w:pPr>
        <w:jc w:val="both"/>
        <w:rPr>
          <w:rFonts w:ascii="Georgia" w:hAnsi="Georgia"/>
          <w:sz w:val="22"/>
          <w:szCs w:val="22"/>
          <w:lang w:val="id-ID"/>
        </w:rPr>
      </w:pPr>
      <w:r>
        <w:rPr>
          <w:rFonts w:ascii="Georgia" w:hAnsi="Georgia"/>
          <w:sz w:val="22"/>
          <w:szCs w:val="22"/>
          <w:lang w:val="id-ID"/>
        </w:rPr>
        <w:t xml:space="preserve">Yohanes Pembaptis dapat melihat karya pemulihan Allah dalam Yesus yang mendatangkan damai </w:t>
      </w:r>
      <w:proofErr w:type="spellStart"/>
      <w:r>
        <w:rPr>
          <w:rFonts w:ascii="Georgia" w:hAnsi="Georgia"/>
          <w:sz w:val="22"/>
          <w:szCs w:val="22"/>
          <w:lang w:val="id-ID"/>
        </w:rPr>
        <w:t>seja</w:t>
      </w:r>
      <w:proofErr w:type="spellEnd"/>
      <w:r>
        <w:rPr>
          <w:rFonts w:ascii="Georgia" w:hAnsi="Georgia"/>
          <w:sz w:val="22"/>
          <w:szCs w:val="22"/>
        </w:rPr>
        <w:t>h</w:t>
      </w:r>
      <w:r>
        <w:rPr>
          <w:rFonts w:ascii="Georgia" w:hAnsi="Georgia"/>
          <w:sz w:val="22"/>
          <w:szCs w:val="22"/>
          <w:lang w:val="id-ID"/>
        </w:rPr>
        <w:t>tera bagi setiap orang yang menerimanya. Kuasa</w:t>
      </w:r>
      <w:r>
        <w:rPr>
          <w:rFonts w:ascii="Georgia" w:hAnsi="Georgia"/>
          <w:sz w:val="22"/>
          <w:szCs w:val="22"/>
        </w:rPr>
        <w:t>-</w:t>
      </w:r>
      <w:proofErr w:type="spellStart"/>
      <w:r>
        <w:rPr>
          <w:rFonts w:ascii="Georgia" w:hAnsi="Georgia"/>
          <w:sz w:val="22"/>
          <w:szCs w:val="22"/>
          <w:lang w:val="id-ID"/>
        </w:rPr>
        <w:t>Nya</w:t>
      </w:r>
      <w:proofErr w:type="spellEnd"/>
      <w:r>
        <w:rPr>
          <w:rFonts w:ascii="Georgia" w:hAnsi="Georgia"/>
          <w:sz w:val="22"/>
          <w:szCs w:val="22"/>
          <w:lang w:val="id-ID"/>
        </w:rPr>
        <w:t xml:space="preserve"> melebih kuasa pemerintah-pemerintah di dunia ini, melebihi kuasa penyakit, dan melebih</w:t>
      </w:r>
      <w:proofErr w:type="spellStart"/>
      <w:r>
        <w:rPr>
          <w:rFonts w:ascii="Georgia" w:hAnsi="Georgia"/>
          <w:sz w:val="22"/>
          <w:szCs w:val="22"/>
        </w:rPr>
        <w:t>i</w:t>
      </w:r>
      <w:proofErr w:type="spellEnd"/>
      <w:r>
        <w:rPr>
          <w:rFonts w:ascii="Georgia" w:hAnsi="Georgia"/>
          <w:sz w:val="22"/>
          <w:szCs w:val="22"/>
          <w:lang w:val="id-ID"/>
        </w:rPr>
        <w:t xml:space="preserve"> kuasa kematian. Kesadaran iman Yohanes pembaptis membawanya </w:t>
      </w:r>
      <w:r>
        <w:rPr>
          <w:rFonts w:ascii="Georgia" w:hAnsi="Georgia"/>
          <w:sz w:val="22"/>
          <w:szCs w:val="22"/>
        </w:rPr>
        <w:t xml:space="preserve">pada </w:t>
      </w:r>
      <w:proofErr w:type="spellStart"/>
      <w:r>
        <w:rPr>
          <w:rFonts w:ascii="Georgia" w:hAnsi="Georgia"/>
          <w:sz w:val="22"/>
          <w:szCs w:val="22"/>
        </w:rPr>
        <w:t>ke</w:t>
      </w:r>
      <w:proofErr w:type="spellEnd"/>
      <w:r>
        <w:rPr>
          <w:rFonts w:ascii="Georgia" w:hAnsi="Georgia"/>
          <w:sz w:val="22"/>
          <w:szCs w:val="22"/>
          <w:lang w:val="id-ID"/>
        </w:rPr>
        <w:t>yakin</w:t>
      </w:r>
      <w:r>
        <w:rPr>
          <w:rFonts w:ascii="Georgia" w:hAnsi="Georgia"/>
          <w:sz w:val="22"/>
          <w:szCs w:val="22"/>
        </w:rPr>
        <w:t>an</w:t>
      </w:r>
      <w:r>
        <w:rPr>
          <w:rFonts w:ascii="Georgia" w:hAnsi="Georgia"/>
          <w:sz w:val="22"/>
          <w:szCs w:val="22"/>
          <w:lang w:val="id-ID"/>
        </w:rPr>
        <w:t xml:space="preserve"> akan pemulihan </w:t>
      </w:r>
      <w:r>
        <w:rPr>
          <w:rFonts w:ascii="Georgia" w:hAnsi="Georgia"/>
          <w:sz w:val="22"/>
          <w:szCs w:val="22"/>
        </w:rPr>
        <w:t xml:space="preserve">yang </w:t>
      </w:r>
      <w:proofErr w:type="spellStart"/>
      <w:r>
        <w:rPr>
          <w:rFonts w:ascii="Georgia" w:hAnsi="Georgia"/>
          <w:sz w:val="22"/>
          <w:szCs w:val="22"/>
        </w:rPr>
        <w:t>dikerjakan</w:t>
      </w:r>
      <w:proofErr w:type="spellEnd"/>
      <w:r>
        <w:rPr>
          <w:rFonts w:ascii="Georgia" w:hAnsi="Georgia"/>
          <w:sz w:val="22"/>
          <w:szCs w:val="22"/>
        </w:rPr>
        <w:t xml:space="preserve"> oleh </w:t>
      </w:r>
      <w:r>
        <w:rPr>
          <w:rFonts w:ascii="Georgia" w:hAnsi="Georgia"/>
          <w:sz w:val="22"/>
          <w:szCs w:val="22"/>
          <w:lang w:val="id-ID"/>
        </w:rPr>
        <w:t xml:space="preserve">Allah sendiri. </w:t>
      </w:r>
    </w:p>
    <w:p w14:paraId="7C96A503" w14:textId="77777777" w:rsidR="00220D95" w:rsidRDefault="00220D95" w:rsidP="00220D95">
      <w:pPr>
        <w:jc w:val="both"/>
        <w:rPr>
          <w:rFonts w:ascii="Georgia" w:hAnsi="Georgia"/>
          <w:sz w:val="22"/>
          <w:szCs w:val="22"/>
        </w:rPr>
      </w:pPr>
    </w:p>
    <w:p w14:paraId="3A456CDF" w14:textId="77777777" w:rsidR="00220D95" w:rsidRDefault="00220D95" w:rsidP="00220D95">
      <w:pPr>
        <w:jc w:val="both"/>
        <w:rPr>
          <w:rFonts w:ascii="Georgia" w:hAnsi="Georgia"/>
          <w:sz w:val="22"/>
          <w:szCs w:val="22"/>
          <w:lang w:val="id-ID"/>
        </w:rPr>
      </w:pPr>
    </w:p>
    <w:p w14:paraId="146E8427" w14:textId="77777777" w:rsidR="00220D95" w:rsidRDefault="00220D95" w:rsidP="00220D95">
      <w:pPr>
        <w:jc w:val="both"/>
        <w:rPr>
          <w:rFonts w:ascii="Georgia" w:hAnsi="Georgia"/>
          <w:b/>
          <w:sz w:val="22"/>
          <w:szCs w:val="22"/>
          <w:lang w:val="de-DE"/>
        </w:rPr>
      </w:pPr>
      <w:r>
        <w:rPr>
          <w:rFonts w:ascii="Georgia" w:hAnsi="Georgia"/>
          <w:b/>
          <w:sz w:val="22"/>
          <w:szCs w:val="22"/>
          <w:lang w:val="de-DE"/>
        </w:rPr>
        <w:t>BERITA YANG MAU DISAMPAIKAN</w:t>
      </w:r>
    </w:p>
    <w:p w14:paraId="6ED0772D" w14:textId="77777777" w:rsidR="00220D95" w:rsidRDefault="00220D95" w:rsidP="00220D95">
      <w:pPr>
        <w:jc w:val="both"/>
        <w:rPr>
          <w:rFonts w:ascii="Georgia" w:hAnsi="Georgia"/>
          <w:sz w:val="22"/>
          <w:szCs w:val="22"/>
          <w:lang w:val="id-ID"/>
        </w:rPr>
      </w:pPr>
      <w:r>
        <w:rPr>
          <w:rFonts w:ascii="Georgia" w:hAnsi="Georgia"/>
          <w:sz w:val="22"/>
          <w:szCs w:val="22"/>
          <w:lang w:val="id-ID"/>
        </w:rPr>
        <w:t>Orang percaya akan dapat melihat karya pemulihan Allah yang sungguh nyata dan besar sekiranya mereka tidak mengedepankan penampakan fisik lahiriah</w:t>
      </w:r>
      <w:r>
        <w:rPr>
          <w:rFonts w:ascii="Georgia" w:hAnsi="Georgia"/>
          <w:sz w:val="22"/>
          <w:szCs w:val="22"/>
        </w:rPr>
        <w:t xml:space="preserve"> </w:t>
      </w:r>
      <w:proofErr w:type="spellStart"/>
      <w:r>
        <w:rPr>
          <w:rFonts w:ascii="Georgia" w:hAnsi="Georgia"/>
          <w:sz w:val="22"/>
          <w:szCs w:val="22"/>
        </w:rPr>
        <w:t>belaka</w:t>
      </w:r>
      <w:proofErr w:type="spellEnd"/>
      <w:r>
        <w:rPr>
          <w:rFonts w:ascii="Georgia" w:hAnsi="Georgia"/>
          <w:sz w:val="22"/>
          <w:szCs w:val="22"/>
          <w:lang w:val="id-ID"/>
        </w:rPr>
        <w:t xml:space="preserve">. Orang percaya sudah mempunyai mata </w:t>
      </w:r>
      <w:proofErr w:type="spellStart"/>
      <w:r>
        <w:rPr>
          <w:rFonts w:ascii="Georgia" w:hAnsi="Georgia"/>
          <w:sz w:val="22"/>
          <w:szCs w:val="22"/>
          <w:lang w:val="id-ID"/>
        </w:rPr>
        <w:t>imaniah</w:t>
      </w:r>
      <w:proofErr w:type="spellEnd"/>
      <w:r>
        <w:rPr>
          <w:rFonts w:ascii="Georgia" w:hAnsi="Georgia"/>
          <w:sz w:val="22"/>
          <w:szCs w:val="22"/>
          <w:lang w:val="id-ID"/>
        </w:rPr>
        <w:t xml:space="preserve"> oleh karena penyertaan Roh Kudus yang selalu meneranginya. </w:t>
      </w:r>
      <w:r>
        <w:rPr>
          <w:rFonts w:ascii="Georgia" w:hAnsi="Georgia"/>
          <w:sz w:val="22"/>
          <w:szCs w:val="22"/>
        </w:rPr>
        <w:t xml:space="preserve">Oleh </w:t>
      </w:r>
      <w:proofErr w:type="spellStart"/>
      <w:r>
        <w:rPr>
          <w:rFonts w:ascii="Georgia" w:hAnsi="Georgia"/>
          <w:sz w:val="22"/>
          <w:szCs w:val="22"/>
        </w:rPr>
        <w:t>karena</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umat</w:t>
      </w:r>
      <w:proofErr w:type="spellEnd"/>
      <w:r>
        <w:rPr>
          <w:rFonts w:ascii="Georgia" w:hAnsi="Georgia"/>
          <w:sz w:val="22"/>
          <w:szCs w:val="22"/>
        </w:rPr>
        <w:t xml:space="preserve"> </w:t>
      </w:r>
      <w:r>
        <w:rPr>
          <w:rFonts w:ascii="Georgia" w:hAnsi="Georgia"/>
          <w:sz w:val="22"/>
          <w:szCs w:val="22"/>
          <w:lang w:val="id-ID"/>
        </w:rPr>
        <w:t xml:space="preserve">diundang untuk dapat melihat </w:t>
      </w:r>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mata</w:t>
      </w:r>
      <w:proofErr w:type="spellEnd"/>
      <w:r>
        <w:rPr>
          <w:rFonts w:ascii="Georgia" w:hAnsi="Georgia"/>
          <w:sz w:val="22"/>
          <w:szCs w:val="22"/>
        </w:rPr>
        <w:t xml:space="preserve"> </w:t>
      </w:r>
      <w:proofErr w:type="spellStart"/>
      <w:r>
        <w:rPr>
          <w:rFonts w:ascii="Georgia" w:hAnsi="Georgia"/>
          <w:sz w:val="22"/>
          <w:szCs w:val="22"/>
        </w:rPr>
        <w:t>imaniah</w:t>
      </w:r>
      <w:proofErr w:type="spellEnd"/>
      <w:r>
        <w:rPr>
          <w:rFonts w:ascii="Georgia" w:hAnsi="Georgia"/>
          <w:sz w:val="22"/>
          <w:szCs w:val="22"/>
        </w:rPr>
        <w:t xml:space="preserve"> – </w:t>
      </w:r>
      <w:r>
        <w:rPr>
          <w:rFonts w:ascii="Georgia" w:hAnsi="Georgia"/>
          <w:sz w:val="22"/>
          <w:szCs w:val="22"/>
          <w:lang w:val="id-ID"/>
        </w:rPr>
        <w:t>karya pemulihan Allah yang nyata bagi dirinya, sesama</w:t>
      </w:r>
      <w:r>
        <w:rPr>
          <w:rFonts w:ascii="Georgia" w:hAnsi="Georgia"/>
          <w:sz w:val="22"/>
          <w:szCs w:val="22"/>
        </w:rPr>
        <w:t>,</w:t>
      </w:r>
      <w:r>
        <w:rPr>
          <w:rFonts w:ascii="Georgia" w:hAnsi="Georgia"/>
          <w:sz w:val="22"/>
          <w:szCs w:val="22"/>
          <w:lang w:val="id-ID"/>
        </w:rPr>
        <w:t xml:space="preserve"> dan alam semesta. </w:t>
      </w:r>
      <w:proofErr w:type="spellStart"/>
      <w:r>
        <w:rPr>
          <w:rFonts w:ascii="Georgia" w:hAnsi="Georgia"/>
          <w:sz w:val="22"/>
          <w:szCs w:val="22"/>
        </w:rPr>
        <w:t>Melalui</w:t>
      </w:r>
      <w:proofErr w:type="spellEnd"/>
      <w:r>
        <w:rPr>
          <w:rFonts w:ascii="Georgia" w:hAnsi="Georgia"/>
          <w:sz w:val="22"/>
          <w:szCs w:val="22"/>
        </w:rPr>
        <w:t xml:space="preserve"> </w:t>
      </w:r>
      <w:proofErr w:type="spellStart"/>
      <w:r>
        <w:rPr>
          <w:rFonts w:ascii="Georgia" w:hAnsi="Georgia"/>
          <w:sz w:val="22"/>
          <w:szCs w:val="22"/>
        </w:rPr>
        <w:t>cara</w:t>
      </w:r>
      <w:proofErr w:type="spellEnd"/>
      <w:r>
        <w:rPr>
          <w:rFonts w:ascii="Georgia" w:hAnsi="Georgia"/>
          <w:sz w:val="22"/>
          <w:szCs w:val="22"/>
        </w:rPr>
        <w:t xml:space="preserve"> </w:t>
      </w:r>
      <w:proofErr w:type="spellStart"/>
      <w:r>
        <w:rPr>
          <w:rFonts w:ascii="Georgia" w:hAnsi="Georgia"/>
          <w:sz w:val="22"/>
          <w:szCs w:val="22"/>
        </w:rPr>
        <w:t>pandang</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umat</w:t>
      </w:r>
      <w:proofErr w:type="spellEnd"/>
      <w:r>
        <w:rPr>
          <w:rFonts w:ascii="Georgia" w:hAnsi="Georgia"/>
          <w:sz w:val="22"/>
          <w:szCs w:val="22"/>
        </w:rPr>
        <w:t xml:space="preserve"> </w:t>
      </w:r>
      <w:r>
        <w:rPr>
          <w:rFonts w:ascii="Georgia" w:hAnsi="Georgia"/>
          <w:sz w:val="22"/>
          <w:szCs w:val="22"/>
          <w:lang w:val="id-ID"/>
        </w:rPr>
        <w:t xml:space="preserve">diharapkan mampu </w:t>
      </w:r>
      <w:proofErr w:type="spellStart"/>
      <w:r>
        <w:rPr>
          <w:rFonts w:ascii="Georgia" w:hAnsi="Georgia"/>
          <w:sz w:val="22"/>
          <w:szCs w:val="22"/>
          <w:lang w:val="id-ID"/>
        </w:rPr>
        <w:t>me</w:t>
      </w:r>
      <w:proofErr w:type="spellEnd"/>
      <w:r>
        <w:rPr>
          <w:rFonts w:ascii="Georgia" w:hAnsi="Georgia"/>
          <w:sz w:val="22"/>
          <w:szCs w:val="22"/>
        </w:rPr>
        <w:t>ng</w:t>
      </w:r>
      <w:r>
        <w:rPr>
          <w:rFonts w:ascii="Georgia" w:hAnsi="Georgia"/>
          <w:sz w:val="22"/>
          <w:szCs w:val="22"/>
          <w:lang w:val="id-ID"/>
        </w:rPr>
        <w:t xml:space="preserve">hadapi segala keadaan yang mungkin terjadi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hidupnya</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r>
        <w:rPr>
          <w:rFonts w:ascii="Georgia" w:hAnsi="Georgia"/>
          <w:sz w:val="22"/>
          <w:szCs w:val="22"/>
          <w:lang w:val="id-ID"/>
        </w:rPr>
        <w:t>keyakinan Allah tidak meninggalkannya.</w:t>
      </w:r>
    </w:p>
    <w:p w14:paraId="4E78DD3A" w14:textId="77777777" w:rsidR="00220D95" w:rsidRDefault="00220D95" w:rsidP="00220D95">
      <w:pPr>
        <w:jc w:val="both"/>
        <w:rPr>
          <w:rFonts w:ascii="Georgia" w:hAnsi="Georgia"/>
          <w:sz w:val="22"/>
          <w:szCs w:val="22"/>
          <w:lang w:val="id-ID"/>
        </w:rPr>
      </w:pPr>
    </w:p>
    <w:p w14:paraId="0DCBD8DC" w14:textId="77777777" w:rsidR="00220D95" w:rsidRDefault="00220D95" w:rsidP="00220D95">
      <w:pPr>
        <w:jc w:val="both"/>
        <w:rPr>
          <w:rFonts w:ascii="Georgia" w:hAnsi="Georgia"/>
          <w:sz w:val="22"/>
          <w:szCs w:val="22"/>
          <w:lang w:val="id-ID"/>
        </w:rPr>
      </w:pPr>
    </w:p>
    <w:p w14:paraId="604B1AC7" w14:textId="77777777" w:rsidR="00220D95" w:rsidRDefault="00220D95" w:rsidP="00220D95">
      <w:pPr>
        <w:jc w:val="both"/>
        <w:rPr>
          <w:rFonts w:ascii="Georgia" w:hAnsi="Georgia"/>
          <w:b/>
          <w:sz w:val="22"/>
          <w:szCs w:val="22"/>
          <w:lang w:val="id-ID"/>
        </w:rPr>
      </w:pPr>
      <w:r>
        <w:rPr>
          <w:rFonts w:ascii="Georgia" w:hAnsi="Georgia"/>
          <w:b/>
          <w:sz w:val="22"/>
          <w:szCs w:val="22"/>
          <w:lang w:val="id-ID"/>
        </w:rPr>
        <w:t>KHOTBAH JANGKEP</w:t>
      </w:r>
    </w:p>
    <w:p w14:paraId="3C4F4099" w14:textId="77777777" w:rsidR="00220D95" w:rsidRDefault="00220D95" w:rsidP="00220D95">
      <w:pPr>
        <w:jc w:val="both"/>
        <w:rPr>
          <w:rFonts w:ascii="Georgia" w:hAnsi="Georgia"/>
          <w:b/>
          <w:sz w:val="22"/>
          <w:szCs w:val="22"/>
          <w:lang w:val="id-ID"/>
        </w:rPr>
      </w:pPr>
    </w:p>
    <w:p w14:paraId="476E1489" w14:textId="77777777" w:rsidR="00220D95" w:rsidRDefault="00220D95" w:rsidP="00220D95">
      <w:pPr>
        <w:jc w:val="both"/>
        <w:rPr>
          <w:rFonts w:ascii="Georgia" w:hAnsi="Georgia"/>
          <w:sz w:val="22"/>
          <w:szCs w:val="22"/>
          <w:lang w:val="id-ID"/>
        </w:rPr>
      </w:pPr>
      <w:r>
        <w:rPr>
          <w:rFonts w:ascii="Georgia" w:hAnsi="Georgia"/>
          <w:sz w:val="22"/>
          <w:szCs w:val="22"/>
          <w:lang w:val="id-ID"/>
        </w:rPr>
        <w:t>Jemaat yang dikasihi oleh Tuhan,</w:t>
      </w:r>
    </w:p>
    <w:p w14:paraId="65169546" w14:textId="77777777" w:rsidR="00220D95" w:rsidRDefault="00220D95" w:rsidP="00220D95">
      <w:pPr>
        <w:jc w:val="both"/>
        <w:rPr>
          <w:rFonts w:ascii="Georgia" w:hAnsi="Georgia"/>
          <w:sz w:val="22"/>
          <w:szCs w:val="22"/>
          <w:lang w:val="id-ID"/>
        </w:rPr>
      </w:pPr>
      <w:r>
        <w:rPr>
          <w:rFonts w:ascii="Georgia" w:hAnsi="Georgia"/>
          <w:sz w:val="22"/>
          <w:szCs w:val="22"/>
          <w:lang w:val="id-ID"/>
        </w:rPr>
        <w:t xml:space="preserve">Minggu ini kita sudah memasuki minggu Adven </w:t>
      </w:r>
      <w:proofErr w:type="spellStart"/>
      <w:r>
        <w:rPr>
          <w:rFonts w:ascii="Georgia" w:hAnsi="Georgia"/>
          <w:sz w:val="22"/>
          <w:szCs w:val="22"/>
        </w:rPr>
        <w:t>ketiga</w:t>
      </w:r>
      <w:proofErr w:type="spellEnd"/>
      <w:r>
        <w:rPr>
          <w:rFonts w:ascii="Georgia" w:hAnsi="Georgia"/>
          <w:sz w:val="22"/>
          <w:szCs w:val="22"/>
        </w:rPr>
        <w:t xml:space="preserve">. </w:t>
      </w:r>
      <w:proofErr w:type="spellStart"/>
      <w:proofErr w:type="gramStart"/>
      <w:r>
        <w:rPr>
          <w:rFonts w:ascii="Georgia" w:hAnsi="Georgia"/>
          <w:sz w:val="22"/>
          <w:szCs w:val="22"/>
        </w:rPr>
        <w:t>Dalam</w:t>
      </w:r>
      <w:proofErr w:type="spellEnd"/>
      <w:r>
        <w:rPr>
          <w:rFonts w:ascii="Georgia" w:hAnsi="Georgia"/>
          <w:sz w:val="22"/>
          <w:szCs w:val="22"/>
        </w:rPr>
        <w:t xml:space="preserve"> </w:t>
      </w:r>
      <w:r>
        <w:rPr>
          <w:rFonts w:ascii="Georgia" w:hAnsi="Georgia"/>
          <w:sz w:val="22"/>
          <w:szCs w:val="22"/>
          <w:lang w:val="id-ID"/>
        </w:rPr>
        <w:t xml:space="preserve"> minggu</w:t>
      </w:r>
      <w:proofErr w:type="gramEnd"/>
      <w:r>
        <w:rPr>
          <w:rFonts w:ascii="Georgia" w:hAnsi="Georgia"/>
          <w:sz w:val="22"/>
          <w:szCs w:val="22"/>
          <w:lang w:val="id-ID"/>
        </w:rPr>
        <w:t xml:space="preserve"> Adven</w:t>
      </w:r>
      <w:r>
        <w:rPr>
          <w:rFonts w:ascii="Georgia" w:hAnsi="Georgia"/>
          <w:sz w:val="22"/>
          <w:szCs w:val="22"/>
        </w:rPr>
        <w:t xml:space="preserve"> </w:t>
      </w:r>
      <w:proofErr w:type="spellStart"/>
      <w:r>
        <w:rPr>
          <w:rFonts w:ascii="Georgia" w:hAnsi="Georgia"/>
          <w:sz w:val="22"/>
          <w:szCs w:val="22"/>
        </w:rPr>
        <w:t>ketiga</w:t>
      </w:r>
      <w:proofErr w:type="spellEnd"/>
      <w:r>
        <w:rPr>
          <w:rFonts w:ascii="Georgia" w:hAnsi="Georgia"/>
          <w:sz w:val="22"/>
          <w:szCs w:val="22"/>
        </w:rPr>
        <w:t xml:space="preserve"> </w:t>
      </w:r>
      <w:r>
        <w:rPr>
          <w:rFonts w:ascii="Georgia" w:hAnsi="Georgia"/>
          <w:sz w:val="22"/>
          <w:szCs w:val="22"/>
          <w:lang w:val="id-ID"/>
        </w:rPr>
        <w:t xml:space="preserve">ini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diajak</w:t>
      </w:r>
      <w:proofErr w:type="spellEnd"/>
      <w:r>
        <w:rPr>
          <w:rFonts w:ascii="Georgia" w:hAnsi="Georgia"/>
          <w:sz w:val="22"/>
          <w:szCs w:val="22"/>
        </w:rPr>
        <w:t xml:space="preserve"> </w:t>
      </w:r>
      <w:r>
        <w:rPr>
          <w:rFonts w:ascii="Georgia" w:hAnsi="Georgia"/>
          <w:sz w:val="22"/>
          <w:szCs w:val="22"/>
          <w:lang w:val="id-ID"/>
        </w:rPr>
        <w:t>untuk bertanya apakah kita sudah benar-benar siap menyambut kedatangan</w:t>
      </w:r>
      <w:r>
        <w:rPr>
          <w:rFonts w:ascii="Georgia" w:hAnsi="Georgia"/>
          <w:sz w:val="22"/>
          <w:szCs w:val="22"/>
        </w:rPr>
        <w:t>-</w:t>
      </w:r>
      <w:proofErr w:type="spellStart"/>
      <w:r>
        <w:rPr>
          <w:rFonts w:ascii="Georgia" w:hAnsi="Georgia"/>
          <w:sz w:val="22"/>
          <w:szCs w:val="22"/>
          <w:lang w:val="id-ID"/>
        </w:rPr>
        <w:t>Nya</w:t>
      </w:r>
      <w:proofErr w:type="spellEnd"/>
      <w:r>
        <w:rPr>
          <w:rFonts w:ascii="Georgia" w:hAnsi="Georgia"/>
          <w:sz w:val="22"/>
          <w:szCs w:val="22"/>
          <w:lang w:val="id-ID"/>
        </w:rPr>
        <w:t xml:space="preserve"> dengan pemahaman yang benar akan Natal itu sendiri? </w:t>
      </w:r>
    </w:p>
    <w:p w14:paraId="2E697F8A" w14:textId="77777777" w:rsidR="00220D95" w:rsidRDefault="00220D95" w:rsidP="00220D95">
      <w:pPr>
        <w:jc w:val="both"/>
        <w:rPr>
          <w:rFonts w:ascii="Georgia" w:hAnsi="Georgia"/>
          <w:sz w:val="22"/>
          <w:szCs w:val="22"/>
          <w:lang w:val="id-ID"/>
        </w:rPr>
      </w:pPr>
    </w:p>
    <w:p w14:paraId="204E9432" w14:textId="77777777" w:rsidR="00220D95" w:rsidRDefault="00220D95" w:rsidP="00220D95">
      <w:pPr>
        <w:jc w:val="both"/>
        <w:rPr>
          <w:rFonts w:ascii="Georgia" w:hAnsi="Georgia"/>
          <w:sz w:val="22"/>
          <w:szCs w:val="22"/>
          <w:lang w:val="id-ID"/>
        </w:rPr>
      </w:pPr>
      <w:r>
        <w:rPr>
          <w:rFonts w:ascii="Georgia" w:hAnsi="Georgia"/>
          <w:sz w:val="22"/>
          <w:szCs w:val="22"/>
        </w:rPr>
        <w:t xml:space="preserve">Mari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bertanya</w:t>
      </w:r>
      <w:proofErr w:type="spellEnd"/>
      <w:r>
        <w:rPr>
          <w:rFonts w:ascii="Georgia" w:hAnsi="Georgia"/>
          <w:sz w:val="22"/>
          <w:szCs w:val="22"/>
        </w:rPr>
        <w:t>, a</w:t>
      </w:r>
      <w:proofErr w:type="spellStart"/>
      <w:r>
        <w:rPr>
          <w:rFonts w:ascii="Georgia" w:hAnsi="Georgia"/>
          <w:sz w:val="22"/>
          <w:szCs w:val="22"/>
          <w:lang w:val="id-ID"/>
        </w:rPr>
        <w:t>pakah</w:t>
      </w:r>
      <w:proofErr w:type="spellEnd"/>
      <w:r>
        <w:rPr>
          <w:rFonts w:ascii="Georgia" w:hAnsi="Georgia"/>
          <w:sz w:val="22"/>
          <w:szCs w:val="22"/>
          <w:lang w:val="id-ID"/>
        </w:rPr>
        <w:t xml:space="preserve"> Natal itu? Natal adalah Pemulihan</w:t>
      </w:r>
      <w:r>
        <w:rPr>
          <w:rFonts w:ascii="Georgia" w:hAnsi="Georgia"/>
          <w:sz w:val="22"/>
          <w:szCs w:val="22"/>
        </w:rPr>
        <w:t>.</w:t>
      </w:r>
      <w:r>
        <w:rPr>
          <w:rFonts w:ascii="Georgia" w:hAnsi="Georgia"/>
          <w:sz w:val="22"/>
          <w:szCs w:val="22"/>
          <w:lang w:val="id-ID"/>
        </w:rPr>
        <w:t xml:space="preserve"> </w:t>
      </w:r>
      <w:r>
        <w:rPr>
          <w:rFonts w:ascii="Georgia" w:hAnsi="Georgia"/>
          <w:sz w:val="22"/>
          <w:szCs w:val="22"/>
        </w:rPr>
        <w:t>Y</w:t>
      </w:r>
      <w:r>
        <w:rPr>
          <w:rFonts w:ascii="Georgia" w:hAnsi="Georgia"/>
          <w:sz w:val="22"/>
          <w:szCs w:val="22"/>
          <w:lang w:val="id-ID"/>
        </w:rPr>
        <w:t>a benar</w:t>
      </w:r>
      <w:r>
        <w:rPr>
          <w:rFonts w:ascii="Georgia" w:hAnsi="Georgia"/>
          <w:sz w:val="22"/>
          <w:szCs w:val="22"/>
        </w:rPr>
        <w:t>,</w:t>
      </w:r>
      <w:r>
        <w:rPr>
          <w:rFonts w:ascii="Georgia" w:hAnsi="Georgia"/>
          <w:sz w:val="22"/>
          <w:szCs w:val="22"/>
          <w:lang w:val="id-ID"/>
        </w:rPr>
        <w:t xml:space="preserve"> </w:t>
      </w:r>
      <w:r>
        <w:rPr>
          <w:rFonts w:ascii="Georgia" w:hAnsi="Georgia"/>
          <w:sz w:val="22"/>
          <w:szCs w:val="22"/>
        </w:rPr>
        <w:t xml:space="preserve">natal </w:t>
      </w:r>
      <w:proofErr w:type="spellStart"/>
      <w:r>
        <w:rPr>
          <w:rFonts w:ascii="Georgia" w:hAnsi="Georgia"/>
          <w:sz w:val="22"/>
          <w:szCs w:val="22"/>
        </w:rPr>
        <w:t>adalah</w:t>
      </w:r>
      <w:proofErr w:type="spellEnd"/>
      <w:r>
        <w:rPr>
          <w:rFonts w:ascii="Georgia" w:hAnsi="Georgia"/>
          <w:sz w:val="22"/>
          <w:szCs w:val="22"/>
        </w:rPr>
        <w:t xml:space="preserve"> </w:t>
      </w:r>
      <w:proofErr w:type="spellStart"/>
      <w:r>
        <w:rPr>
          <w:rFonts w:ascii="Georgia" w:hAnsi="Georgia"/>
          <w:sz w:val="22"/>
          <w:szCs w:val="22"/>
        </w:rPr>
        <w:t>kisah</w:t>
      </w:r>
      <w:proofErr w:type="spellEnd"/>
      <w:r>
        <w:rPr>
          <w:rFonts w:ascii="Georgia" w:hAnsi="Georgia"/>
          <w:sz w:val="22"/>
          <w:szCs w:val="22"/>
        </w:rPr>
        <w:t xml:space="preserve"> </w:t>
      </w:r>
      <w:r>
        <w:rPr>
          <w:rFonts w:ascii="Georgia" w:hAnsi="Georgia"/>
          <w:sz w:val="22"/>
          <w:szCs w:val="22"/>
          <w:lang w:val="id-ID"/>
        </w:rPr>
        <w:t>pemulihan yang dilakukan oleh Allah sendiri. Allah dengan kasih</w:t>
      </w:r>
      <w:r>
        <w:rPr>
          <w:rFonts w:ascii="Georgia" w:hAnsi="Georgia"/>
          <w:sz w:val="22"/>
          <w:szCs w:val="22"/>
        </w:rPr>
        <w:t>-</w:t>
      </w:r>
      <w:proofErr w:type="spellStart"/>
      <w:r>
        <w:rPr>
          <w:rFonts w:ascii="Georgia" w:hAnsi="Georgia"/>
          <w:sz w:val="22"/>
          <w:szCs w:val="22"/>
          <w:lang w:val="id-ID"/>
        </w:rPr>
        <w:t>Nya</w:t>
      </w:r>
      <w:proofErr w:type="spellEnd"/>
      <w:r>
        <w:rPr>
          <w:rFonts w:ascii="Georgia" w:hAnsi="Georgia"/>
          <w:sz w:val="22"/>
          <w:szCs w:val="22"/>
          <w:lang w:val="id-ID"/>
        </w:rPr>
        <w:t xml:space="preserve"> memulihkan relasi dengan </w:t>
      </w:r>
      <w:r>
        <w:rPr>
          <w:rFonts w:ascii="Georgia" w:hAnsi="Georgia"/>
          <w:sz w:val="22"/>
          <w:szCs w:val="22"/>
          <w:lang w:val="id-ID"/>
        </w:rPr>
        <w:lastRenderedPageBreak/>
        <w:t>ciptaan</w:t>
      </w:r>
      <w:r>
        <w:rPr>
          <w:rFonts w:ascii="Georgia" w:hAnsi="Georgia"/>
          <w:sz w:val="22"/>
          <w:szCs w:val="22"/>
        </w:rPr>
        <w:t>-N</w:t>
      </w:r>
      <w:r>
        <w:rPr>
          <w:rFonts w:ascii="Georgia" w:hAnsi="Georgia"/>
          <w:sz w:val="22"/>
          <w:szCs w:val="22"/>
          <w:lang w:val="id-ID"/>
        </w:rPr>
        <w:t>ya yang telah rusak. Kuasa dosa telah merusak</w:t>
      </w:r>
      <w:r>
        <w:rPr>
          <w:rFonts w:ascii="Georgia" w:hAnsi="Georgia"/>
          <w:sz w:val="22"/>
          <w:szCs w:val="22"/>
        </w:rPr>
        <w:t xml:space="preserve"> </w:t>
      </w:r>
      <w:proofErr w:type="spellStart"/>
      <w:r>
        <w:rPr>
          <w:rFonts w:ascii="Georgia" w:hAnsi="Georgia"/>
          <w:sz w:val="22"/>
          <w:szCs w:val="22"/>
        </w:rPr>
        <w:t>ciptaan</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r>
        <w:rPr>
          <w:rFonts w:ascii="Georgia" w:hAnsi="Georgia"/>
          <w:sz w:val="22"/>
          <w:szCs w:val="22"/>
          <w:lang w:val="id-ID"/>
        </w:rPr>
        <w:t xml:space="preserve">sehingga </w:t>
      </w:r>
      <w:proofErr w:type="spellStart"/>
      <w:r>
        <w:rPr>
          <w:rFonts w:ascii="Georgia" w:hAnsi="Georgia"/>
          <w:sz w:val="22"/>
          <w:szCs w:val="22"/>
        </w:rPr>
        <w:t>ciptaan</w:t>
      </w:r>
      <w:proofErr w:type="spellEnd"/>
      <w:r>
        <w:rPr>
          <w:rFonts w:ascii="Georgia" w:hAnsi="Georgia"/>
          <w:sz w:val="22"/>
          <w:szCs w:val="22"/>
        </w:rPr>
        <w:t xml:space="preserve"> </w:t>
      </w:r>
      <w:r>
        <w:rPr>
          <w:rFonts w:ascii="Georgia" w:hAnsi="Georgia"/>
          <w:sz w:val="22"/>
          <w:szCs w:val="22"/>
          <w:lang w:val="id-ID"/>
        </w:rPr>
        <w:t xml:space="preserve">yang dulunya begitu indah dan baik menjadi buruk </w:t>
      </w:r>
      <w:r>
        <w:rPr>
          <w:rFonts w:ascii="Georgia" w:hAnsi="Georgia"/>
          <w:sz w:val="22"/>
          <w:szCs w:val="22"/>
        </w:rPr>
        <w:t>d</w:t>
      </w:r>
      <w:proofErr w:type="spellStart"/>
      <w:r>
        <w:rPr>
          <w:rFonts w:ascii="Georgia" w:hAnsi="Georgia"/>
          <w:sz w:val="22"/>
          <w:szCs w:val="22"/>
          <w:lang w:val="id-ID"/>
        </w:rPr>
        <w:t>an</w:t>
      </w:r>
      <w:proofErr w:type="spellEnd"/>
      <w:r>
        <w:rPr>
          <w:rFonts w:ascii="Georgia" w:hAnsi="Georgia"/>
          <w:sz w:val="22"/>
          <w:szCs w:val="22"/>
          <w:lang w:val="id-ID"/>
        </w:rPr>
        <w:t xml:space="preserve"> tak berpengharapan. Allah tidak membiarkan keadaan ini berlangsung terus</w:t>
      </w:r>
      <w:r>
        <w:rPr>
          <w:rFonts w:ascii="Georgia" w:hAnsi="Georgia"/>
          <w:sz w:val="22"/>
          <w:szCs w:val="22"/>
        </w:rPr>
        <w:t>,</w:t>
      </w:r>
      <w:r>
        <w:rPr>
          <w:rFonts w:ascii="Georgia" w:hAnsi="Georgia"/>
          <w:sz w:val="22"/>
          <w:szCs w:val="22"/>
          <w:lang w:val="id-ID"/>
        </w:rPr>
        <w:t xml:space="preserve"> tapi </w:t>
      </w:r>
      <w:r>
        <w:rPr>
          <w:rFonts w:ascii="Georgia" w:hAnsi="Georgia"/>
          <w:sz w:val="22"/>
          <w:szCs w:val="22"/>
        </w:rPr>
        <w:t>I</w:t>
      </w:r>
      <w:r>
        <w:rPr>
          <w:rFonts w:ascii="Georgia" w:hAnsi="Georgia"/>
          <w:sz w:val="22"/>
          <w:szCs w:val="22"/>
          <w:lang w:val="id-ID"/>
        </w:rPr>
        <w:t>a memulihkannya. Kita sebagai umat</w:t>
      </w:r>
      <w:r>
        <w:rPr>
          <w:rFonts w:ascii="Georgia" w:hAnsi="Georgia"/>
          <w:sz w:val="22"/>
          <w:szCs w:val="22"/>
        </w:rPr>
        <w:t xml:space="preserve"> Allah </w:t>
      </w:r>
      <w:proofErr w:type="spellStart"/>
      <w:r>
        <w:rPr>
          <w:rFonts w:ascii="Georgia" w:hAnsi="Georgia"/>
          <w:sz w:val="22"/>
          <w:szCs w:val="22"/>
        </w:rPr>
        <w:t>diajak</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r>
        <w:rPr>
          <w:rFonts w:ascii="Georgia" w:hAnsi="Georgia"/>
          <w:sz w:val="22"/>
          <w:szCs w:val="22"/>
          <w:lang w:val="id-ID"/>
        </w:rPr>
        <w:t xml:space="preserve">melihat karya pemulihan itu dengan cara pandang yang benar </w:t>
      </w:r>
      <w:proofErr w:type="spellStart"/>
      <w:r>
        <w:rPr>
          <w:rFonts w:ascii="Georgia" w:hAnsi="Georgia"/>
          <w:sz w:val="22"/>
          <w:szCs w:val="22"/>
        </w:rPr>
        <w:t>sekaligus</w:t>
      </w:r>
      <w:proofErr w:type="spellEnd"/>
      <w:r>
        <w:rPr>
          <w:rFonts w:ascii="Georgia" w:hAnsi="Georgia"/>
          <w:sz w:val="22"/>
          <w:szCs w:val="22"/>
        </w:rPr>
        <w:t xml:space="preserve"> </w:t>
      </w:r>
      <w:r>
        <w:rPr>
          <w:rFonts w:ascii="Georgia" w:hAnsi="Georgia"/>
          <w:sz w:val="22"/>
          <w:szCs w:val="22"/>
          <w:lang w:val="id-ID"/>
        </w:rPr>
        <w:t>ikut terlibat dalam pemulihan</w:t>
      </w:r>
      <w:r>
        <w:rPr>
          <w:rFonts w:ascii="Georgia" w:hAnsi="Georgia"/>
          <w:sz w:val="22"/>
          <w:szCs w:val="22"/>
        </w:rPr>
        <w:t xml:space="preserve"> Allah</w:t>
      </w:r>
      <w:r>
        <w:rPr>
          <w:rFonts w:ascii="Georgia" w:hAnsi="Georgia"/>
          <w:sz w:val="22"/>
          <w:szCs w:val="22"/>
          <w:lang w:val="id-ID"/>
        </w:rPr>
        <w:t>.</w:t>
      </w:r>
    </w:p>
    <w:p w14:paraId="01980B73" w14:textId="77777777" w:rsidR="00220D95" w:rsidRDefault="00220D95" w:rsidP="00220D95">
      <w:pPr>
        <w:jc w:val="both"/>
        <w:rPr>
          <w:rFonts w:ascii="Georgia" w:hAnsi="Georgia"/>
          <w:sz w:val="22"/>
          <w:szCs w:val="22"/>
          <w:lang w:val="id-ID"/>
        </w:rPr>
      </w:pPr>
    </w:p>
    <w:p w14:paraId="40FBE09E" w14:textId="77777777" w:rsidR="00220D95" w:rsidRDefault="00220D95" w:rsidP="00220D95">
      <w:pPr>
        <w:jc w:val="both"/>
        <w:rPr>
          <w:rFonts w:ascii="Georgia" w:hAnsi="Georgia"/>
          <w:sz w:val="22"/>
          <w:szCs w:val="22"/>
          <w:lang w:val="id-ID"/>
        </w:rPr>
      </w:pPr>
      <w:proofErr w:type="spellStart"/>
      <w:r>
        <w:rPr>
          <w:rFonts w:ascii="Georgia" w:hAnsi="Georgia"/>
          <w:sz w:val="22"/>
          <w:szCs w:val="22"/>
        </w:rPr>
        <w:t>Mungkinkah</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terlihat</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karya</w:t>
      </w:r>
      <w:proofErr w:type="spellEnd"/>
      <w:r>
        <w:rPr>
          <w:rFonts w:ascii="Georgia" w:hAnsi="Georgia"/>
          <w:sz w:val="22"/>
          <w:szCs w:val="22"/>
        </w:rPr>
        <w:t xml:space="preserve"> </w:t>
      </w:r>
      <w:proofErr w:type="spellStart"/>
      <w:r>
        <w:rPr>
          <w:rFonts w:ascii="Georgia" w:hAnsi="Georgia"/>
          <w:sz w:val="22"/>
          <w:szCs w:val="22"/>
        </w:rPr>
        <w:t>pemulihan</w:t>
      </w:r>
      <w:proofErr w:type="spellEnd"/>
      <w:r>
        <w:rPr>
          <w:rFonts w:ascii="Georgia" w:hAnsi="Georgia"/>
          <w:sz w:val="22"/>
          <w:szCs w:val="22"/>
        </w:rPr>
        <w:t xml:space="preserve"> Allah? Mari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melihat</w:t>
      </w:r>
      <w:proofErr w:type="spellEnd"/>
      <w:r>
        <w:rPr>
          <w:rFonts w:ascii="Georgia" w:hAnsi="Georgia"/>
          <w:sz w:val="22"/>
          <w:szCs w:val="22"/>
        </w:rPr>
        <w:t xml:space="preserve"> </w:t>
      </w:r>
      <w:proofErr w:type="spellStart"/>
      <w:r>
        <w:rPr>
          <w:rFonts w:ascii="Georgia" w:hAnsi="Georgia"/>
          <w:sz w:val="22"/>
          <w:szCs w:val="22"/>
        </w:rPr>
        <w:t>contoh</w:t>
      </w:r>
      <w:proofErr w:type="spellEnd"/>
      <w:r>
        <w:rPr>
          <w:rFonts w:ascii="Georgia" w:hAnsi="Georgia"/>
          <w:sz w:val="22"/>
          <w:szCs w:val="22"/>
        </w:rPr>
        <w:t xml:space="preserve"> orang yang </w:t>
      </w:r>
      <w:proofErr w:type="spellStart"/>
      <w:r>
        <w:rPr>
          <w:rFonts w:ascii="Georgia" w:hAnsi="Georgia"/>
          <w:sz w:val="22"/>
          <w:szCs w:val="22"/>
        </w:rPr>
        <w:t>terlibat</w:t>
      </w:r>
      <w:proofErr w:type="spellEnd"/>
      <w:r>
        <w:rPr>
          <w:rFonts w:ascii="Georgia" w:hAnsi="Georgia"/>
          <w:sz w:val="22"/>
          <w:szCs w:val="22"/>
        </w:rPr>
        <w:t xml:space="preserve"> </w:t>
      </w:r>
      <w:proofErr w:type="spellStart"/>
      <w:r>
        <w:rPr>
          <w:rFonts w:ascii="Georgia" w:hAnsi="Georgia"/>
          <w:sz w:val="22"/>
          <w:szCs w:val="22"/>
        </w:rPr>
        <w:t>karya</w:t>
      </w:r>
      <w:proofErr w:type="spellEnd"/>
      <w:r>
        <w:rPr>
          <w:rFonts w:ascii="Georgia" w:hAnsi="Georgia"/>
          <w:sz w:val="22"/>
          <w:szCs w:val="22"/>
        </w:rPr>
        <w:t xml:space="preserve"> </w:t>
      </w:r>
      <w:proofErr w:type="spellStart"/>
      <w:r>
        <w:rPr>
          <w:rFonts w:ascii="Georgia" w:hAnsi="Georgia"/>
          <w:sz w:val="22"/>
          <w:szCs w:val="22"/>
        </w:rPr>
        <w:t>pemulihan</w:t>
      </w:r>
      <w:proofErr w:type="spellEnd"/>
      <w:r>
        <w:rPr>
          <w:rFonts w:ascii="Georgia" w:hAnsi="Georgia"/>
          <w:sz w:val="22"/>
          <w:szCs w:val="22"/>
        </w:rPr>
        <w:t xml:space="preserve"> Allah d</w:t>
      </w:r>
      <w:r>
        <w:rPr>
          <w:rFonts w:ascii="Georgia" w:hAnsi="Georgia"/>
          <w:sz w:val="22"/>
          <w:szCs w:val="22"/>
          <w:lang w:val="id-ID"/>
        </w:rPr>
        <w:t>alam perjalanan sejarah bangsa Indonesia kita</w:t>
      </w:r>
      <w:r>
        <w:rPr>
          <w:rFonts w:ascii="Georgia" w:hAnsi="Georgia"/>
          <w:sz w:val="22"/>
          <w:szCs w:val="22"/>
        </w:rPr>
        <w:t xml:space="preserve">. Orang </w:t>
      </w:r>
      <w:proofErr w:type="spellStart"/>
      <w:r>
        <w:rPr>
          <w:rFonts w:ascii="Georgia" w:hAnsi="Georgia"/>
          <w:sz w:val="22"/>
          <w:szCs w:val="22"/>
        </w:rPr>
        <w:t>itu</w:t>
      </w:r>
      <w:proofErr w:type="spellEnd"/>
      <w:r>
        <w:rPr>
          <w:rFonts w:ascii="Georgia" w:hAnsi="Georgia"/>
          <w:sz w:val="22"/>
          <w:szCs w:val="22"/>
        </w:rPr>
        <w:t xml:space="preserve"> </w:t>
      </w:r>
      <w:r>
        <w:rPr>
          <w:rFonts w:ascii="Georgia" w:hAnsi="Georgia"/>
          <w:sz w:val="22"/>
          <w:szCs w:val="22"/>
          <w:lang w:val="id-ID"/>
        </w:rPr>
        <w:t>adalah Johannes Leimena</w:t>
      </w:r>
      <w:r>
        <w:rPr>
          <w:rFonts w:ascii="Georgia" w:hAnsi="Georgia"/>
          <w:sz w:val="22"/>
          <w:szCs w:val="22"/>
        </w:rPr>
        <w:t xml:space="preserve">, </w:t>
      </w:r>
      <w:proofErr w:type="spellStart"/>
      <w:r>
        <w:rPr>
          <w:rFonts w:ascii="Georgia" w:hAnsi="Georgia"/>
          <w:sz w:val="22"/>
          <w:szCs w:val="22"/>
        </w:rPr>
        <w:t>pria</w:t>
      </w:r>
      <w:proofErr w:type="spellEnd"/>
      <w:r>
        <w:rPr>
          <w:rFonts w:ascii="Georgia" w:hAnsi="Georgia"/>
          <w:sz w:val="22"/>
          <w:szCs w:val="22"/>
        </w:rPr>
        <w:t xml:space="preserve"> </w:t>
      </w:r>
      <w:r>
        <w:rPr>
          <w:rFonts w:ascii="Georgia" w:hAnsi="Georgia"/>
          <w:sz w:val="22"/>
          <w:szCs w:val="22"/>
          <w:lang w:val="id-ID"/>
        </w:rPr>
        <w:t xml:space="preserve">Ambon yang lahir di </w:t>
      </w:r>
      <w:r>
        <w:rPr>
          <w:rFonts w:ascii="Georgia" w:hAnsi="Georgia"/>
          <w:sz w:val="22"/>
          <w:szCs w:val="22"/>
        </w:rPr>
        <w:t>M</w:t>
      </w:r>
      <w:r>
        <w:rPr>
          <w:rFonts w:ascii="Georgia" w:hAnsi="Georgia"/>
          <w:sz w:val="22"/>
          <w:szCs w:val="22"/>
          <w:lang w:val="id-ID"/>
        </w:rPr>
        <w:t xml:space="preserve">aluku </w:t>
      </w:r>
      <w:r>
        <w:rPr>
          <w:rFonts w:ascii="Georgia" w:hAnsi="Georgia"/>
          <w:sz w:val="22"/>
          <w:szCs w:val="22"/>
        </w:rPr>
        <w:t xml:space="preserve">pada </w:t>
      </w:r>
      <w:r>
        <w:rPr>
          <w:rFonts w:ascii="Georgia" w:hAnsi="Georgia"/>
          <w:sz w:val="22"/>
          <w:szCs w:val="22"/>
          <w:lang w:val="id-ID"/>
        </w:rPr>
        <w:t xml:space="preserve">6 Maret 1905. </w:t>
      </w:r>
      <w:r>
        <w:rPr>
          <w:rFonts w:ascii="Georgia" w:hAnsi="Georgia"/>
          <w:sz w:val="22"/>
          <w:szCs w:val="22"/>
        </w:rPr>
        <w:t xml:space="preserve">Karena </w:t>
      </w:r>
      <w:proofErr w:type="spellStart"/>
      <w:r>
        <w:rPr>
          <w:rFonts w:ascii="Georgia" w:hAnsi="Georgia"/>
          <w:sz w:val="22"/>
          <w:szCs w:val="22"/>
        </w:rPr>
        <w:t>karyanya</w:t>
      </w:r>
      <w:proofErr w:type="spellEnd"/>
      <w:r>
        <w:rPr>
          <w:rFonts w:ascii="Georgia" w:hAnsi="Georgia"/>
          <w:sz w:val="22"/>
          <w:szCs w:val="22"/>
        </w:rPr>
        <w:t xml:space="preserve"> </w:t>
      </w:r>
      <w:proofErr w:type="spellStart"/>
      <w:r>
        <w:rPr>
          <w:rFonts w:ascii="Georgia" w:hAnsi="Georgia"/>
          <w:sz w:val="22"/>
          <w:szCs w:val="22"/>
        </w:rPr>
        <w:t>i</w:t>
      </w:r>
      <w:proofErr w:type="spellEnd"/>
      <w:r>
        <w:rPr>
          <w:rFonts w:ascii="Georgia" w:hAnsi="Georgia"/>
          <w:sz w:val="22"/>
          <w:szCs w:val="22"/>
          <w:lang w:val="id-ID"/>
        </w:rPr>
        <w:t xml:space="preserve">a </w:t>
      </w:r>
      <w:proofErr w:type="spellStart"/>
      <w:r>
        <w:rPr>
          <w:rFonts w:ascii="Georgia" w:hAnsi="Georgia"/>
          <w:sz w:val="22"/>
          <w:szCs w:val="22"/>
        </w:rPr>
        <w:t>diberi</w:t>
      </w:r>
      <w:proofErr w:type="spellEnd"/>
      <w:r>
        <w:rPr>
          <w:rFonts w:ascii="Georgia" w:hAnsi="Georgia"/>
          <w:sz w:val="22"/>
          <w:szCs w:val="22"/>
        </w:rPr>
        <w:t xml:space="preserve"> </w:t>
      </w:r>
      <w:proofErr w:type="spellStart"/>
      <w:r>
        <w:rPr>
          <w:rFonts w:ascii="Georgia" w:hAnsi="Georgia"/>
          <w:sz w:val="22"/>
          <w:szCs w:val="22"/>
        </w:rPr>
        <w:t>gelar</w:t>
      </w:r>
      <w:proofErr w:type="spellEnd"/>
      <w:r>
        <w:rPr>
          <w:rFonts w:ascii="Georgia" w:hAnsi="Georgia"/>
          <w:sz w:val="22"/>
          <w:szCs w:val="22"/>
        </w:rPr>
        <w:t xml:space="preserve"> </w:t>
      </w:r>
      <w:r>
        <w:rPr>
          <w:rFonts w:ascii="Georgia" w:hAnsi="Georgia"/>
          <w:sz w:val="22"/>
          <w:szCs w:val="22"/>
          <w:lang w:val="id-ID"/>
        </w:rPr>
        <w:t xml:space="preserve">Pahlawan Nasional. </w:t>
      </w:r>
      <w:proofErr w:type="spellStart"/>
      <w:r>
        <w:rPr>
          <w:rFonts w:ascii="Georgia" w:hAnsi="Georgia"/>
          <w:sz w:val="22"/>
          <w:szCs w:val="22"/>
        </w:rPr>
        <w:t>Semasa</w:t>
      </w:r>
      <w:proofErr w:type="spellEnd"/>
      <w:r>
        <w:rPr>
          <w:rFonts w:ascii="Georgia" w:hAnsi="Georgia"/>
          <w:sz w:val="22"/>
          <w:szCs w:val="22"/>
        </w:rPr>
        <w:t xml:space="preserve"> </w:t>
      </w:r>
      <w:proofErr w:type="spellStart"/>
      <w:r>
        <w:rPr>
          <w:rFonts w:ascii="Georgia" w:hAnsi="Georgia"/>
          <w:sz w:val="22"/>
          <w:szCs w:val="22"/>
        </w:rPr>
        <w:t>berkarya</w:t>
      </w:r>
      <w:proofErr w:type="spellEnd"/>
      <w:r>
        <w:rPr>
          <w:rFonts w:ascii="Georgia" w:hAnsi="Georgia"/>
          <w:sz w:val="22"/>
          <w:szCs w:val="22"/>
        </w:rPr>
        <w:t xml:space="preserve"> </w:t>
      </w:r>
      <w:proofErr w:type="spellStart"/>
      <w:r>
        <w:rPr>
          <w:rFonts w:ascii="Georgia" w:hAnsi="Georgia"/>
          <w:sz w:val="22"/>
          <w:szCs w:val="22"/>
        </w:rPr>
        <w:t>i</w:t>
      </w:r>
      <w:proofErr w:type="spellEnd"/>
      <w:r>
        <w:rPr>
          <w:rFonts w:ascii="Georgia" w:hAnsi="Georgia"/>
          <w:sz w:val="22"/>
          <w:szCs w:val="22"/>
          <w:lang w:val="id-ID"/>
        </w:rPr>
        <w:t xml:space="preserve">a merupakan tokoh politik yang sering menjabat sebagai </w:t>
      </w:r>
      <w:proofErr w:type="spellStart"/>
      <w:r>
        <w:rPr>
          <w:rFonts w:ascii="Georgia" w:hAnsi="Georgia"/>
          <w:sz w:val="22"/>
          <w:szCs w:val="22"/>
          <w:lang w:val="id-ID"/>
        </w:rPr>
        <w:t>ment</w:t>
      </w:r>
      <w:proofErr w:type="spellEnd"/>
      <w:r>
        <w:rPr>
          <w:rFonts w:ascii="Georgia" w:hAnsi="Georgia"/>
          <w:sz w:val="22"/>
          <w:szCs w:val="22"/>
        </w:rPr>
        <w:t>e</w:t>
      </w:r>
      <w:proofErr w:type="spellStart"/>
      <w:r>
        <w:rPr>
          <w:rFonts w:ascii="Georgia" w:hAnsi="Georgia"/>
          <w:sz w:val="22"/>
          <w:szCs w:val="22"/>
          <w:lang w:val="id-ID"/>
        </w:rPr>
        <w:t>ri</w:t>
      </w:r>
      <w:proofErr w:type="spellEnd"/>
      <w:r>
        <w:rPr>
          <w:rFonts w:ascii="Georgia" w:hAnsi="Georgia"/>
          <w:sz w:val="22"/>
          <w:szCs w:val="22"/>
          <w:lang w:val="id-ID"/>
        </w:rPr>
        <w:t xml:space="preserve"> kabinet Indonesia dan satu-satunya </w:t>
      </w:r>
      <w:r>
        <w:rPr>
          <w:rFonts w:ascii="Georgia" w:hAnsi="Georgia"/>
          <w:sz w:val="22"/>
          <w:szCs w:val="22"/>
        </w:rPr>
        <w:t>m</w:t>
      </w:r>
      <w:proofErr w:type="spellStart"/>
      <w:r>
        <w:rPr>
          <w:rFonts w:ascii="Georgia" w:hAnsi="Georgia"/>
          <w:sz w:val="22"/>
          <w:szCs w:val="22"/>
          <w:lang w:val="id-ID"/>
        </w:rPr>
        <w:t>enteri</w:t>
      </w:r>
      <w:proofErr w:type="spellEnd"/>
      <w:r>
        <w:rPr>
          <w:rFonts w:ascii="Georgia" w:hAnsi="Georgia"/>
          <w:sz w:val="22"/>
          <w:szCs w:val="22"/>
          <w:lang w:val="id-ID"/>
        </w:rPr>
        <w:t xml:space="preserve"> </w:t>
      </w:r>
      <w:r>
        <w:rPr>
          <w:rFonts w:ascii="Georgia" w:hAnsi="Georgia"/>
          <w:sz w:val="22"/>
          <w:szCs w:val="22"/>
        </w:rPr>
        <w:t xml:space="preserve">di </w:t>
      </w:r>
      <w:r>
        <w:rPr>
          <w:rFonts w:ascii="Georgia" w:hAnsi="Georgia"/>
          <w:sz w:val="22"/>
          <w:szCs w:val="22"/>
          <w:lang w:val="id-ID"/>
        </w:rPr>
        <w:t xml:space="preserve">Indonesia yang menjabat sebagai </w:t>
      </w:r>
      <w:r>
        <w:rPr>
          <w:rFonts w:ascii="Georgia" w:hAnsi="Georgia"/>
          <w:sz w:val="22"/>
          <w:szCs w:val="22"/>
        </w:rPr>
        <w:t>m</w:t>
      </w:r>
      <w:proofErr w:type="spellStart"/>
      <w:r>
        <w:rPr>
          <w:rFonts w:ascii="Georgia" w:hAnsi="Georgia"/>
          <w:sz w:val="22"/>
          <w:szCs w:val="22"/>
          <w:lang w:val="id-ID"/>
        </w:rPr>
        <w:t>enteri</w:t>
      </w:r>
      <w:proofErr w:type="spellEnd"/>
      <w:r>
        <w:rPr>
          <w:rFonts w:ascii="Georgia" w:hAnsi="Georgia"/>
          <w:sz w:val="22"/>
          <w:szCs w:val="22"/>
          <w:lang w:val="id-ID"/>
        </w:rPr>
        <w:t xml:space="preserve"> selama </w:t>
      </w:r>
      <w:proofErr w:type="spellStart"/>
      <w:r>
        <w:rPr>
          <w:rFonts w:ascii="Georgia" w:hAnsi="Georgia"/>
          <w:sz w:val="22"/>
          <w:szCs w:val="22"/>
        </w:rPr>
        <w:t>dua</w:t>
      </w:r>
      <w:proofErr w:type="spellEnd"/>
      <w:r>
        <w:rPr>
          <w:rFonts w:ascii="Georgia" w:hAnsi="Georgia"/>
          <w:sz w:val="22"/>
          <w:szCs w:val="22"/>
        </w:rPr>
        <w:t xml:space="preserve"> </w:t>
      </w:r>
      <w:proofErr w:type="spellStart"/>
      <w:r>
        <w:rPr>
          <w:rFonts w:ascii="Georgia" w:hAnsi="Georgia"/>
          <w:sz w:val="22"/>
          <w:szCs w:val="22"/>
        </w:rPr>
        <w:t>puluh</w:t>
      </w:r>
      <w:proofErr w:type="spellEnd"/>
      <w:r>
        <w:rPr>
          <w:rFonts w:ascii="Georgia" w:hAnsi="Georgia"/>
          <w:sz w:val="22"/>
          <w:szCs w:val="22"/>
        </w:rPr>
        <w:t xml:space="preserve"> </w:t>
      </w:r>
      <w:proofErr w:type="spellStart"/>
      <w:r>
        <w:rPr>
          <w:rFonts w:ascii="Georgia" w:hAnsi="Georgia"/>
          <w:sz w:val="22"/>
          <w:szCs w:val="22"/>
        </w:rPr>
        <w:t>satu</w:t>
      </w:r>
      <w:proofErr w:type="spellEnd"/>
      <w:r>
        <w:rPr>
          <w:rFonts w:ascii="Georgia" w:hAnsi="Georgia"/>
          <w:sz w:val="22"/>
          <w:szCs w:val="22"/>
        </w:rPr>
        <w:t xml:space="preserve"> </w:t>
      </w:r>
      <w:r>
        <w:rPr>
          <w:rFonts w:ascii="Georgia" w:hAnsi="Georgia"/>
          <w:sz w:val="22"/>
          <w:szCs w:val="22"/>
          <w:lang w:val="id-ID"/>
        </w:rPr>
        <w:t xml:space="preserve">tahun berturut-turut.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menjalankan</w:t>
      </w:r>
      <w:proofErr w:type="spellEnd"/>
      <w:r>
        <w:rPr>
          <w:rFonts w:ascii="Georgia" w:hAnsi="Georgia"/>
          <w:sz w:val="22"/>
          <w:szCs w:val="22"/>
        </w:rPr>
        <w:t xml:space="preserve"> </w:t>
      </w:r>
      <w:proofErr w:type="spellStart"/>
      <w:r>
        <w:rPr>
          <w:rFonts w:ascii="Georgia" w:hAnsi="Georgia"/>
          <w:sz w:val="22"/>
          <w:szCs w:val="22"/>
        </w:rPr>
        <w:t>karya</w:t>
      </w:r>
      <w:proofErr w:type="spellEnd"/>
      <w:r>
        <w:rPr>
          <w:rFonts w:ascii="Georgia" w:hAnsi="Georgia"/>
          <w:sz w:val="22"/>
          <w:szCs w:val="22"/>
        </w:rPr>
        <w:t xml:space="preserve"> </w:t>
      </w:r>
      <w:proofErr w:type="spellStart"/>
      <w:r>
        <w:rPr>
          <w:rFonts w:ascii="Georgia" w:hAnsi="Georgia"/>
          <w:sz w:val="22"/>
          <w:szCs w:val="22"/>
        </w:rPr>
        <w:t>layannya</w:t>
      </w:r>
      <w:proofErr w:type="spellEnd"/>
      <w:r>
        <w:rPr>
          <w:rFonts w:ascii="Georgia" w:hAnsi="Georgia"/>
          <w:sz w:val="22"/>
          <w:szCs w:val="22"/>
        </w:rPr>
        <w:t xml:space="preserve">, </w:t>
      </w:r>
      <w:r>
        <w:rPr>
          <w:rFonts w:ascii="Georgia" w:hAnsi="Georgia"/>
          <w:sz w:val="22"/>
          <w:szCs w:val="22"/>
          <w:lang w:val="id-ID"/>
        </w:rPr>
        <w:t xml:space="preserve">Leimena adalah pribadi yang </w:t>
      </w:r>
      <w:proofErr w:type="spellStart"/>
      <w:r>
        <w:rPr>
          <w:rFonts w:ascii="Georgia" w:hAnsi="Georgia"/>
          <w:sz w:val="22"/>
          <w:szCs w:val="22"/>
        </w:rPr>
        <w:t>ber</w:t>
      </w:r>
      <w:proofErr w:type="spellEnd"/>
      <w:r>
        <w:rPr>
          <w:rFonts w:ascii="Georgia" w:hAnsi="Georgia"/>
          <w:sz w:val="22"/>
          <w:szCs w:val="22"/>
          <w:lang w:val="id-ID"/>
        </w:rPr>
        <w:t xml:space="preserve">integritas, sederhana, dan </w:t>
      </w:r>
      <w:proofErr w:type="spellStart"/>
      <w:r>
        <w:rPr>
          <w:rFonts w:ascii="Georgia" w:hAnsi="Georgia"/>
          <w:sz w:val="22"/>
          <w:szCs w:val="22"/>
        </w:rPr>
        <w:t>ber</w:t>
      </w:r>
      <w:proofErr w:type="spellEnd"/>
      <w:r>
        <w:rPr>
          <w:rFonts w:ascii="Georgia" w:hAnsi="Georgia"/>
          <w:sz w:val="22"/>
          <w:szCs w:val="22"/>
          <w:lang w:val="id-ID"/>
        </w:rPr>
        <w:t>jiwa nasionalis yang begitu tinggi. Presiden pertama RI Ir</w:t>
      </w:r>
      <w:r>
        <w:rPr>
          <w:rFonts w:ascii="Georgia" w:hAnsi="Georgia"/>
          <w:sz w:val="22"/>
          <w:szCs w:val="22"/>
        </w:rPr>
        <w:t>.</w:t>
      </w:r>
      <w:r>
        <w:rPr>
          <w:rFonts w:ascii="Georgia" w:hAnsi="Georgia"/>
          <w:sz w:val="22"/>
          <w:szCs w:val="22"/>
          <w:lang w:val="id-ID"/>
        </w:rPr>
        <w:t xml:space="preserve"> Soekarno pernah berkata tentang Leimena</w:t>
      </w:r>
      <w:r>
        <w:rPr>
          <w:rFonts w:ascii="Georgia" w:hAnsi="Georgia"/>
          <w:sz w:val="22"/>
          <w:szCs w:val="22"/>
        </w:rPr>
        <w:t>,</w:t>
      </w:r>
      <w:r>
        <w:rPr>
          <w:rFonts w:ascii="Georgia" w:hAnsi="Georgia"/>
          <w:sz w:val="22"/>
          <w:szCs w:val="22"/>
          <w:lang w:val="id-ID"/>
        </w:rPr>
        <w:t xml:space="preserve"> </w:t>
      </w:r>
      <w:r>
        <w:rPr>
          <w:rFonts w:ascii="Georgia" w:hAnsi="Georgia"/>
          <w:i/>
          <w:sz w:val="22"/>
          <w:szCs w:val="22"/>
          <w:lang w:val="id-ID"/>
        </w:rPr>
        <w:t>“</w:t>
      </w:r>
      <w:proofErr w:type="spellStart"/>
      <w:r>
        <w:rPr>
          <w:rFonts w:ascii="Georgia" w:hAnsi="Georgia"/>
          <w:i/>
          <w:sz w:val="22"/>
          <w:szCs w:val="22"/>
          <w:lang w:val="id-ID"/>
        </w:rPr>
        <w:t>Ambilah</w:t>
      </w:r>
      <w:proofErr w:type="spellEnd"/>
      <w:r>
        <w:rPr>
          <w:rFonts w:ascii="Georgia" w:hAnsi="Georgia"/>
          <w:i/>
          <w:sz w:val="22"/>
          <w:szCs w:val="22"/>
          <w:lang w:val="id-ID"/>
        </w:rPr>
        <w:t xml:space="preserve"> misalnya Leimena... saat bertemu dengannya aku </w:t>
      </w:r>
      <w:r>
        <w:rPr>
          <w:rFonts w:ascii="Georgia" w:hAnsi="Georgia"/>
          <w:i/>
          <w:sz w:val="22"/>
          <w:szCs w:val="22"/>
        </w:rPr>
        <w:t>m</w:t>
      </w:r>
      <w:proofErr w:type="spellStart"/>
      <w:r>
        <w:rPr>
          <w:rFonts w:ascii="Georgia" w:hAnsi="Georgia"/>
          <w:i/>
          <w:sz w:val="22"/>
          <w:szCs w:val="22"/>
          <w:lang w:val="id-ID"/>
        </w:rPr>
        <w:t>erasakan</w:t>
      </w:r>
      <w:proofErr w:type="spellEnd"/>
      <w:r>
        <w:rPr>
          <w:rFonts w:ascii="Georgia" w:hAnsi="Georgia"/>
          <w:i/>
          <w:sz w:val="22"/>
          <w:szCs w:val="22"/>
          <w:lang w:val="id-ID"/>
        </w:rPr>
        <w:t xml:space="preserve"> rangsangan indra keenam dan bila gelombang intuisi dari hati nurani yang begitu keras seperti itu menguasai diriku, aku tidak pernah salah. Aku merasakan dia adalah seorang yang paling jujur yang pernah kutemui.”</w:t>
      </w:r>
      <w:r>
        <w:rPr>
          <w:rFonts w:ascii="Georgia" w:hAnsi="Georgia"/>
          <w:iCs/>
          <w:sz w:val="22"/>
          <w:szCs w:val="22"/>
          <w:lang w:val="id-ID"/>
        </w:rPr>
        <w:t xml:space="preserve"> </w:t>
      </w:r>
    </w:p>
    <w:p w14:paraId="19E4DCD4" w14:textId="77777777" w:rsidR="00220D95" w:rsidRDefault="00220D95" w:rsidP="00220D95">
      <w:pPr>
        <w:jc w:val="both"/>
        <w:rPr>
          <w:rFonts w:ascii="Georgia" w:hAnsi="Georgia"/>
          <w:sz w:val="22"/>
          <w:szCs w:val="22"/>
          <w:lang w:val="id-ID"/>
        </w:rPr>
      </w:pPr>
    </w:p>
    <w:p w14:paraId="7BF85E45" w14:textId="77777777" w:rsidR="00220D95" w:rsidRDefault="00220D95" w:rsidP="00220D95">
      <w:pPr>
        <w:jc w:val="both"/>
        <w:rPr>
          <w:rFonts w:ascii="Georgia" w:hAnsi="Georgia"/>
          <w:sz w:val="22"/>
          <w:szCs w:val="22"/>
        </w:rPr>
      </w:pPr>
      <w:r>
        <w:rPr>
          <w:rFonts w:ascii="Georgia" w:hAnsi="Georgia"/>
          <w:sz w:val="22"/>
          <w:szCs w:val="22"/>
          <w:lang w:val="id-ID"/>
        </w:rPr>
        <w:t xml:space="preserve">Leimena yang punya </w:t>
      </w:r>
      <w:proofErr w:type="spellStart"/>
      <w:r>
        <w:rPr>
          <w:rFonts w:ascii="Georgia" w:hAnsi="Georgia"/>
          <w:sz w:val="22"/>
          <w:szCs w:val="22"/>
        </w:rPr>
        <w:t>kedudukan</w:t>
      </w:r>
      <w:proofErr w:type="spellEnd"/>
      <w:r>
        <w:rPr>
          <w:rFonts w:ascii="Georgia" w:hAnsi="Georgia"/>
          <w:sz w:val="22"/>
          <w:szCs w:val="22"/>
        </w:rPr>
        <w:t xml:space="preserve"> </w:t>
      </w:r>
      <w:proofErr w:type="spellStart"/>
      <w:r>
        <w:rPr>
          <w:rFonts w:ascii="Georgia" w:hAnsi="Georgia"/>
          <w:sz w:val="22"/>
          <w:szCs w:val="22"/>
        </w:rPr>
        <w:t>tinggi</w:t>
      </w:r>
      <w:proofErr w:type="spellEnd"/>
      <w:r>
        <w:rPr>
          <w:rFonts w:ascii="Georgia" w:hAnsi="Georgia"/>
          <w:sz w:val="22"/>
          <w:szCs w:val="22"/>
        </w:rPr>
        <w:t xml:space="preserve"> </w:t>
      </w:r>
      <w:r>
        <w:rPr>
          <w:rFonts w:ascii="Georgia" w:hAnsi="Georgia"/>
          <w:sz w:val="22"/>
          <w:szCs w:val="22"/>
          <w:lang w:val="id-ID"/>
        </w:rPr>
        <w:t xml:space="preserve">tidak </w:t>
      </w:r>
      <w:proofErr w:type="spellStart"/>
      <w:r>
        <w:rPr>
          <w:rFonts w:ascii="Georgia" w:hAnsi="Georgia"/>
          <w:sz w:val="22"/>
          <w:szCs w:val="22"/>
          <w:lang w:val="id-ID"/>
        </w:rPr>
        <w:t>me</w:t>
      </w:r>
      <w:proofErr w:type="spellEnd"/>
      <w:r>
        <w:rPr>
          <w:rFonts w:ascii="Georgia" w:hAnsi="Georgia"/>
          <w:sz w:val="22"/>
          <w:szCs w:val="22"/>
        </w:rPr>
        <w:t>m</w:t>
      </w:r>
      <w:proofErr w:type="spellStart"/>
      <w:r>
        <w:rPr>
          <w:rFonts w:ascii="Georgia" w:hAnsi="Georgia"/>
          <w:sz w:val="22"/>
          <w:szCs w:val="22"/>
          <w:lang w:val="id-ID"/>
        </w:rPr>
        <w:t>erhatikan</w:t>
      </w:r>
      <w:proofErr w:type="spellEnd"/>
      <w:r>
        <w:rPr>
          <w:rFonts w:ascii="Georgia" w:hAnsi="Georgia"/>
          <w:sz w:val="22"/>
          <w:szCs w:val="22"/>
          <w:lang w:val="id-ID"/>
        </w:rPr>
        <w:t xml:space="preserve"> </w:t>
      </w:r>
      <w:proofErr w:type="spellStart"/>
      <w:r>
        <w:rPr>
          <w:rFonts w:ascii="Georgia" w:hAnsi="Georgia"/>
          <w:sz w:val="22"/>
          <w:szCs w:val="22"/>
          <w:lang w:val="id-ID"/>
        </w:rPr>
        <w:t>kepenting</w:t>
      </w:r>
      <w:proofErr w:type="spellEnd"/>
      <w:r>
        <w:rPr>
          <w:rFonts w:ascii="Georgia" w:hAnsi="Georgia"/>
          <w:sz w:val="22"/>
          <w:szCs w:val="22"/>
        </w:rPr>
        <w:t>an</w:t>
      </w:r>
      <w:proofErr w:type="spellStart"/>
      <w:r>
        <w:rPr>
          <w:rFonts w:ascii="Georgia" w:hAnsi="Georgia"/>
          <w:sz w:val="22"/>
          <w:szCs w:val="22"/>
          <w:lang w:val="id-ID"/>
        </w:rPr>
        <w:t>nya</w:t>
      </w:r>
      <w:proofErr w:type="spellEnd"/>
      <w:r>
        <w:rPr>
          <w:rFonts w:ascii="Georgia" w:hAnsi="Georgia"/>
          <w:sz w:val="22"/>
          <w:szCs w:val="22"/>
          <w:lang w:val="id-ID"/>
        </w:rPr>
        <w:t xml:space="preserve"> sendiri</w:t>
      </w:r>
      <w:r>
        <w:rPr>
          <w:rFonts w:ascii="Georgia" w:hAnsi="Georgia"/>
          <w:sz w:val="22"/>
          <w:szCs w:val="22"/>
        </w:rPr>
        <w:t>,</w:t>
      </w:r>
      <w:r>
        <w:rPr>
          <w:rFonts w:ascii="Georgia" w:hAnsi="Georgia"/>
          <w:sz w:val="22"/>
          <w:szCs w:val="22"/>
          <w:lang w:val="id-ID"/>
        </w:rPr>
        <w:t xml:space="preserve"> walaupun ia </w:t>
      </w:r>
      <w:proofErr w:type="spellStart"/>
      <w:r>
        <w:rPr>
          <w:rFonts w:ascii="Georgia" w:hAnsi="Georgia"/>
          <w:sz w:val="22"/>
          <w:szCs w:val="22"/>
        </w:rPr>
        <w:t>tentu</w:t>
      </w:r>
      <w:proofErr w:type="spellEnd"/>
      <w:r>
        <w:rPr>
          <w:rFonts w:ascii="Georgia" w:hAnsi="Georgia"/>
          <w:sz w:val="22"/>
          <w:szCs w:val="22"/>
        </w:rPr>
        <w:t xml:space="preserve"> </w:t>
      </w:r>
      <w:proofErr w:type="spellStart"/>
      <w:r>
        <w:rPr>
          <w:rFonts w:ascii="Georgia" w:hAnsi="Georgia"/>
          <w:sz w:val="22"/>
          <w:szCs w:val="22"/>
        </w:rPr>
        <w:t>saja</w:t>
      </w:r>
      <w:proofErr w:type="spellEnd"/>
      <w:r>
        <w:rPr>
          <w:rFonts w:ascii="Georgia" w:hAnsi="Georgia"/>
          <w:sz w:val="22"/>
          <w:szCs w:val="22"/>
        </w:rPr>
        <w:t xml:space="preserve"> punya </w:t>
      </w:r>
      <w:proofErr w:type="spellStart"/>
      <w:r>
        <w:rPr>
          <w:rFonts w:ascii="Georgia" w:hAnsi="Georgia"/>
          <w:sz w:val="22"/>
          <w:szCs w:val="22"/>
        </w:rPr>
        <w:t>kesempatan</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r>
        <w:rPr>
          <w:rFonts w:ascii="Georgia" w:hAnsi="Georgia"/>
          <w:sz w:val="22"/>
          <w:szCs w:val="22"/>
          <w:lang w:val="id-ID"/>
        </w:rPr>
        <w:t xml:space="preserve">memperkaya diri. </w:t>
      </w:r>
      <w:proofErr w:type="spellStart"/>
      <w:r>
        <w:rPr>
          <w:rFonts w:ascii="Georgia" w:hAnsi="Georgia"/>
          <w:sz w:val="22"/>
          <w:szCs w:val="22"/>
        </w:rPr>
        <w:t>Kesederhanaanya</w:t>
      </w:r>
      <w:proofErr w:type="spellEnd"/>
      <w:r>
        <w:rPr>
          <w:rFonts w:ascii="Georgia" w:hAnsi="Georgia"/>
          <w:sz w:val="22"/>
          <w:szCs w:val="22"/>
        </w:rPr>
        <w:t xml:space="preserve"> </w:t>
      </w:r>
      <w:proofErr w:type="spellStart"/>
      <w:r>
        <w:rPr>
          <w:rFonts w:ascii="Georgia" w:hAnsi="Georgia"/>
          <w:sz w:val="22"/>
          <w:szCs w:val="22"/>
          <w:lang w:val="id-ID"/>
        </w:rPr>
        <w:t>ditunju</w:t>
      </w:r>
      <w:proofErr w:type="spellEnd"/>
      <w:r>
        <w:rPr>
          <w:rFonts w:ascii="Georgia" w:hAnsi="Georgia"/>
          <w:sz w:val="22"/>
          <w:szCs w:val="22"/>
        </w:rPr>
        <w:t>k</w:t>
      </w:r>
      <w:r>
        <w:rPr>
          <w:rFonts w:ascii="Georgia" w:hAnsi="Georgia"/>
          <w:sz w:val="22"/>
          <w:szCs w:val="22"/>
          <w:lang w:val="id-ID"/>
        </w:rPr>
        <w:t>kan</w:t>
      </w:r>
      <w:r>
        <w:rPr>
          <w:rFonts w:ascii="Georgia" w:hAnsi="Georgia"/>
          <w:sz w:val="22"/>
          <w:szCs w:val="22"/>
        </w:rPr>
        <w:t xml:space="preserve"> </w:t>
      </w:r>
      <w:proofErr w:type="spellStart"/>
      <w:r>
        <w:rPr>
          <w:rFonts w:ascii="Georgia" w:hAnsi="Georgia"/>
          <w:sz w:val="22"/>
          <w:szCs w:val="22"/>
        </w:rPr>
        <w:t>misalnya</w:t>
      </w:r>
      <w:proofErr w:type="spellEnd"/>
      <w:r>
        <w:rPr>
          <w:rFonts w:ascii="Georgia" w:hAnsi="Georgia"/>
          <w:sz w:val="22"/>
          <w:szCs w:val="22"/>
          <w:lang w:val="id-ID"/>
        </w:rPr>
        <w:t xml:space="preserve"> dengan memakai baju </w:t>
      </w:r>
      <w:proofErr w:type="spellStart"/>
      <w:r>
        <w:rPr>
          <w:rFonts w:ascii="Georgia" w:hAnsi="Georgia"/>
          <w:sz w:val="22"/>
          <w:szCs w:val="22"/>
          <w:lang w:val="id-ID"/>
        </w:rPr>
        <w:t>pi</w:t>
      </w:r>
      <w:proofErr w:type="spellEnd"/>
      <w:r>
        <w:rPr>
          <w:rFonts w:ascii="Georgia" w:hAnsi="Georgia"/>
          <w:sz w:val="22"/>
          <w:szCs w:val="22"/>
        </w:rPr>
        <w:t>n</w:t>
      </w:r>
      <w:r>
        <w:rPr>
          <w:rFonts w:ascii="Georgia" w:hAnsi="Georgia"/>
          <w:sz w:val="22"/>
          <w:szCs w:val="22"/>
          <w:lang w:val="id-ID"/>
        </w:rPr>
        <w:t xml:space="preserve">jaman ketika harus melakukan diplomasi dengan beberapa negara sekutu. </w:t>
      </w:r>
      <w:r>
        <w:rPr>
          <w:rFonts w:ascii="Georgia" w:hAnsi="Georgia"/>
          <w:sz w:val="22"/>
          <w:szCs w:val="22"/>
        </w:rPr>
        <w:t>K</w:t>
      </w:r>
      <w:proofErr w:type="spellStart"/>
      <w:r>
        <w:rPr>
          <w:rFonts w:ascii="Georgia" w:hAnsi="Georgia"/>
          <w:sz w:val="22"/>
          <w:szCs w:val="22"/>
          <w:lang w:val="id-ID"/>
        </w:rPr>
        <w:t>emerdekaan</w:t>
      </w:r>
      <w:proofErr w:type="spellEnd"/>
      <w:r>
        <w:rPr>
          <w:rFonts w:ascii="Georgia" w:hAnsi="Georgia"/>
          <w:sz w:val="22"/>
          <w:szCs w:val="22"/>
          <w:lang w:val="id-ID"/>
        </w:rPr>
        <w:t xml:space="preserve"> bangsa</w:t>
      </w:r>
      <w:r>
        <w:rPr>
          <w:rFonts w:ascii="Georgia" w:hAnsi="Georgia"/>
          <w:sz w:val="22"/>
          <w:szCs w:val="22"/>
        </w:rPr>
        <w:t>-</w:t>
      </w:r>
      <w:proofErr w:type="spellStart"/>
      <w:r>
        <w:rPr>
          <w:rFonts w:ascii="Georgia" w:hAnsi="Georgia"/>
          <w:sz w:val="22"/>
          <w:szCs w:val="22"/>
          <w:lang w:val="id-ID"/>
        </w:rPr>
        <w:t>Nya</w:t>
      </w:r>
      <w:proofErr w:type="spellEnd"/>
      <w:r>
        <w:rPr>
          <w:rFonts w:ascii="Georgia" w:hAnsi="Georgia"/>
          <w:sz w:val="22"/>
          <w:szCs w:val="22"/>
          <w:lang w:val="id-ID"/>
        </w:rPr>
        <w:t xml:space="preserve"> menjadi yang utama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dirinya</w:t>
      </w:r>
      <w:proofErr w:type="spellEnd"/>
      <w:r>
        <w:rPr>
          <w:rFonts w:ascii="Georgia" w:hAnsi="Georgia"/>
          <w:sz w:val="22"/>
          <w:szCs w:val="22"/>
        </w:rPr>
        <w:t xml:space="preserve">. </w:t>
      </w:r>
      <w:proofErr w:type="spellStart"/>
      <w:r>
        <w:rPr>
          <w:rFonts w:ascii="Georgia" w:hAnsi="Georgia"/>
          <w:sz w:val="22"/>
          <w:szCs w:val="22"/>
        </w:rPr>
        <w:t>Ia</w:t>
      </w:r>
      <w:proofErr w:type="spellEnd"/>
      <w:r>
        <w:rPr>
          <w:rFonts w:ascii="Georgia" w:hAnsi="Georgia"/>
          <w:sz w:val="22"/>
          <w:szCs w:val="22"/>
        </w:rPr>
        <w:t xml:space="preserve"> </w:t>
      </w:r>
      <w:proofErr w:type="spellStart"/>
      <w:r>
        <w:rPr>
          <w:rFonts w:ascii="Georgia" w:hAnsi="Georgia"/>
          <w:sz w:val="22"/>
          <w:szCs w:val="22"/>
        </w:rPr>
        <w:t>yakin</w:t>
      </w:r>
      <w:proofErr w:type="spellEnd"/>
      <w:r>
        <w:rPr>
          <w:rFonts w:ascii="Georgia" w:hAnsi="Georgia"/>
          <w:sz w:val="22"/>
          <w:szCs w:val="22"/>
        </w:rPr>
        <w:t xml:space="preserve"> </w:t>
      </w:r>
      <w:proofErr w:type="spellStart"/>
      <w:r>
        <w:rPr>
          <w:rFonts w:ascii="Georgia" w:hAnsi="Georgia"/>
          <w:sz w:val="22"/>
          <w:szCs w:val="22"/>
        </w:rPr>
        <w:t>pemulihan</w:t>
      </w:r>
      <w:proofErr w:type="spellEnd"/>
      <w:r>
        <w:rPr>
          <w:rFonts w:ascii="Georgia" w:hAnsi="Georgia"/>
          <w:sz w:val="22"/>
          <w:szCs w:val="22"/>
        </w:rPr>
        <w:t xml:space="preserve"> </w:t>
      </w:r>
      <w:proofErr w:type="spellStart"/>
      <w:r>
        <w:rPr>
          <w:rFonts w:ascii="Georgia" w:hAnsi="Georgia"/>
          <w:sz w:val="22"/>
          <w:szCs w:val="22"/>
        </w:rPr>
        <w:t>terjadi</w:t>
      </w:r>
      <w:proofErr w:type="spellEnd"/>
      <w:r>
        <w:rPr>
          <w:rFonts w:ascii="Georgia" w:hAnsi="Georgia"/>
          <w:sz w:val="22"/>
          <w:szCs w:val="22"/>
        </w:rPr>
        <w:t xml:space="preserve"> </w:t>
      </w:r>
      <w:proofErr w:type="spellStart"/>
      <w:r>
        <w:rPr>
          <w:rFonts w:ascii="Georgia" w:hAnsi="Georgia"/>
          <w:sz w:val="22"/>
          <w:szCs w:val="22"/>
        </w:rPr>
        <w:t>atas</w:t>
      </w:r>
      <w:proofErr w:type="spellEnd"/>
      <w:r>
        <w:rPr>
          <w:rFonts w:ascii="Georgia" w:hAnsi="Georgia"/>
          <w:sz w:val="22"/>
          <w:szCs w:val="22"/>
        </w:rPr>
        <w:t xml:space="preserve"> Indonesia </w:t>
      </w:r>
      <w:proofErr w:type="spellStart"/>
      <w:r>
        <w:rPr>
          <w:rFonts w:ascii="Georgia" w:hAnsi="Georgia"/>
          <w:sz w:val="22"/>
          <w:szCs w:val="22"/>
        </w:rPr>
        <w:t>kalau</w:t>
      </w:r>
      <w:proofErr w:type="spellEnd"/>
      <w:r>
        <w:rPr>
          <w:rFonts w:ascii="Georgia" w:hAnsi="Georgia"/>
          <w:sz w:val="22"/>
          <w:szCs w:val="22"/>
        </w:rPr>
        <w:t xml:space="preserve"> negeri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merdeka</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penjajahan</w:t>
      </w:r>
      <w:proofErr w:type="spellEnd"/>
      <w:r>
        <w:rPr>
          <w:rFonts w:ascii="Georgia" w:hAnsi="Georgia"/>
          <w:sz w:val="22"/>
          <w:szCs w:val="22"/>
        </w:rPr>
        <w:t>. B</w:t>
      </w:r>
      <w:proofErr w:type="spellStart"/>
      <w:r>
        <w:rPr>
          <w:rFonts w:ascii="Georgia" w:hAnsi="Georgia"/>
          <w:sz w:val="22"/>
          <w:szCs w:val="22"/>
          <w:lang w:val="id-ID"/>
        </w:rPr>
        <w:t>ersama</w:t>
      </w:r>
      <w:proofErr w:type="spellEnd"/>
      <w:r>
        <w:rPr>
          <w:rFonts w:ascii="Georgia" w:hAnsi="Georgia"/>
          <w:sz w:val="22"/>
          <w:szCs w:val="22"/>
          <w:lang w:val="id-ID"/>
        </w:rPr>
        <w:t xml:space="preserve"> pejuang-pejuang </w:t>
      </w:r>
      <w:proofErr w:type="spellStart"/>
      <w:r>
        <w:rPr>
          <w:rFonts w:ascii="Georgia" w:hAnsi="Georgia"/>
          <w:sz w:val="22"/>
          <w:szCs w:val="22"/>
        </w:rPr>
        <w:t>bangsa</w:t>
      </w:r>
      <w:proofErr w:type="spellEnd"/>
      <w:r>
        <w:rPr>
          <w:rFonts w:ascii="Georgia" w:hAnsi="Georgia"/>
          <w:sz w:val="22"/>
          <w:szCs w:val="22"/>
        </w:rPr>
        <w:t xml:space="preserve"> </w:t>
      </w:r>
      <w:r>
        <w:rPr>
          <w:rFonts w:ascii="Georgia" w:hAnsi="Georgia"/>
          <w:sz w:val="22"/>
          <w:szCs w:val="22"/>
          <w:lang w:val="id-ID"/>
        </w:rPr>
        <w:t>yang lain</w:t>
      </w:r>
      <w:r>
        <w:rPr>
          <w:rFonts w:ascii="Georgia" w:hAnsi="Georgia"/>
          <w:sz w:val="22"/>
          <w:szCs w:val="22"/>
        </w:rPr>
        <w:t>,</w:t>
      </w:r>
      <w:r>
        <w:rPr>
          <w:rFonts w:ascii="Georgia" w:hAnsi="Georgia"/>
          <w:sz w:val="22"/>
          <w:szCs w:val="22"/>
          <w:lang w:val="id-ID"/>
        </w:rPr>
        <w:t xml:space="preserve"> akhirnya pemulihan bangsa</w:t>
      </w:r>
      <w:r>
        <w:rPr>
          <w:rFonts w:ascii="Georgia" w:hAnsi="Georgia"/>
          <w:sz w:val="22"/>
          <w:szCs w:val="22"/>
        </w:rPr>
        <w:t xml:space="preserve"> Indonesia </w:t>
      </w:r>
      <w:r>
        <w:rPr>
          <w:rFonts w:ascii="Georgia" w:hAnsi="Georgia"/>
          <w:sz w:val="22"/>
          <w:szCs w:val="22"/>
          <w:lang w:val="id-ID"/>
        </w:rPr>
        <w:t xml:space="preserve">dari </w:t>
      </w:r>
      <w:proofErr w:type="spellStart"/>
      <w:r>
        <w:rPr>
          <w:rFonts w:ascii="Georgia" w:hAnsi="Georgia"/>
          <w:sz w:val="22"/>
          <w:szCs w:val="22"/>
          <w:lang w:val="id-ID"/>
        </w:rPr>
        <w:t>cengkraman</w:t>
      </w:r>
      <w:proofErr w:type="spellEnd"/>
      <w:r>
        <w:rPr>
          <w:rFonts w:ascii="Georgia" w:hAnsi="Georgia"/>
          <w:sz w:val="22"/>
          <w:szCs w:val="22"/>
          <w:lang w:val="id-ID"/>
        </w:rPr>
        <w:t xml:space="preserve"> bangsa lain yang penuh dengan ketidakadilan</w:t>
      </w:r>
      <w:r>
        <w:rPr>
          <w:rFonts w:ascii="Georgia" w:hAnsi="Georgia"/>
          <w:sz w:val="22"/>
          <w:szCs w:val="22"/>
        </w:rPr>
        <w:t xml:space="preserve"> </w:t>
      </w:r>
      <w:proofErr w:type="spellStart"/>
      <w:r>
        <w:rPr>
          <w:rFonts w:ascii="Georgia" w:hAnsi="Georgia"/>
          <w:sz w:val="22"/>
          <w:szCs w:val="22"/>
        </w:rPr>
        <w:t>terjadi</w:t>
      </w:r>
      <w:proofErr w:type="spellEnd"/>
      <w:r>
        <w:rPr>
          <w:rFonts w:ascii="Georgia" w:hAnsi="Georgia"/>
          <w:sz w:val="22"/>
          <w:szCs w:val="22"/>
        </w:rPr>
        <w:t xml:space="preserve">. </w:t>
      </w:r>
    </w:p>
    <w:p w14:paraId="0245722F" w14:textId="77777777" w:rsidR="00220D95" w:rsidRDefault="00220D95" w:rsidP="00220D95">
      <w:pPr>
        <w:jc w:val="both"/>
        <w:rPr>
          <w:rFonts w:ascii="Georgia" w:hAnsi="Georgia"/>
          <w:sz w:val="22"/>
          <w:szCs w:val="22"/>
          <w:lang w:val="id-ID"/>
        </w:rPr>
      </w:pPr>
    </w:p>
    <w:p w14:paraId="3D3A24F4" w14:textId="77777777" w:rsidR="00220D95" w:rsidRDefault="00220D95" w:rsidP="00220D95">
      <w:pPr>
        <w:jc w:val="both"/>
        <w:rPr>
          <w:rFonts w:ascii="Georgia" w:hAnsi="Georgia"/>
          <w:sz w:val="22"/>
          <w:szCs w:val="22"/>
          <w:lang w:val="id-ID"/>
        </w:rPr>
      </w:pPr>
      <w:r>
        <w:rPr>
          <w:rFonts w:ascii="Georgia" w:hAnsi="Georgia"/>
          <w:sz w:val="22"/>
          <w:szCs w:val="22"/>
          <w:lang w:val="id-ID"/>
        </w:rPr>
        <w:t>Saudara-</w:t>
      </w:r>
      <w:proofErr w:type="spellStart"/>
      <w:r>
        <w:rPr>
          <w:rFonts w:ascii="Georgia" w:hAnsi="Georgia"/>
          <w:sz w:val="22"/>
          <w:szCs w:val="22"/>
          <w:lang w:val="id-ID"/>
        </w:rPr>
        <w:t>sau</w:t>
      </w:r>
      <w:proofErr w:type="spellEnd"/>
      <w:r>
        <w:rPr>
          <w:rFonts w:ascii="Georgia" w:hAnsi="Georgia"/>
          <w:sz w:val="22"/>
          <w:szCs w:val="22"/>
        </w:rPr>
        <w:t>d</w:t>
      </w:r>
      <w:r>
        <w:rPr>
          <w:rFonts w:ascii="Georgia" w:hAnsi="Georgia"/>
          <w:sz w:val="22"/>
          <w:szCs w:val="22"/>
          <w:lang w:val="id-ID"/>
        </w:rPr>
        <w:t>ara yang terkasih,</w:t>
      </w:r>
    </w:p>
    <w:p w14:paraId="7AA8811A" w14:textId="77777777" w:rsidR="00220D95" w:rsidRDefault="00220D95" w:rsidP="00220D95">
      <w:pPr>
        <w:jc w:val="both"/>
        <w:rPr>
          <w:rFonts w:ascii="Georgia" w:hAnsi="Georgia"/>
          <w:iCs/>
          <w:sz w:val="22"/>
          <w:szCs w:val="22"/>
          <w:lang w:val="id-ID"/>
        </w:rPr>
      </w:pPr>
      <w:r>
        <w:rPr>
          <w:rFonts w:ascii="Georgia" w:hAnsi="Georgia"/>
          <w:sz w:val="22"/>
          <w:szCs w:val="22"/>
          <w:lang w:val="id-ID"/>
        </w:rPr>
        <w:lastRenderedPageBreak/>
        <w:t xml:space="preserve">Bacaan Injil saat ini menceritakan bagaimana karya-karya </w:t>
      </w:r>
      <w:proofErr w:type="spellStart"/>
      <w:r>
        <w:rPr>
          <w:rFonts w:ascii="Georgia" w:hAnsi="Georgia"/>
          <w:sz w:val="22"/>
          <w:szCs w:val="22"/>
        </w:rPr>
        <w:t>pemulihan</w:t>
      </w:r>
      <w:proofErr w:type="spellEnd"/>
      <w:r>
        <w:rPr>
          <w:rFonts w:ascii="Georgia" w:hAnsi="Georgia"/>
          <w:sz w:val="22"/>
          <w:szCs w:val="22"/>
        </w:rPr>
        <w:t xml:space="preserve"> Allah </w:t>
      </w:r>
      <w:r>
        <w:rPr>
          <w:rFonts w:ascii="Georgia" w:hAnsi="Georgia"/>
          <w:sz w:val="22"/>
          <w:szCs w:val="22"/>
          <w:lang w:val="id-ID"/>
        </w:rPr>
        <w:t xml:space="preserve">bagi umat manusia. </w:t>
      </w:r>
      <w:proofErr w:type="spellStart"/>
      <w:r>
        <w:rPr>
          <w:rFonts w:ascii="Georgia" w:hAnsi="Georgia"/>
          <w:sz w:val="22"/>
          <w:szCs w:val="22"/>
        </w:rPr>
        <w:t>Karya</w:t>
      </w:r>
      <w:proofErr w:type="spellEnd"/>
      <w:r>
        <w:rPr>
          <w:rFonts w:ascii="Georgia" w:hAnsi="Georgia"/>
          <w:sz w:val="22"/>
          <w:szCs w:val="22"/>
        </w:rPr>
        <w:t xml:space="preserve"> </w:t>
      </w:r>
      <w:proofErr w:type="spellStart"/>
      <w:r>
        <w:rPr>
          <w:rFonts w:ascii="Georgia" w:hAnsi="Georgia"/>
          <w:sz w:val="22"/>
          <w:szCs w:val="22"/>
        </w:rPr>
        <w:t>pemulihan</w:t>
      </w:r>
      <w:proofErr w:type="spellEnd"/>
      <w:r>
        <w:rPr>
          <w:rFonts w:ascii="Georgia" w:hAnsi="Georgia"/>
          <w:sz w:val="22"/>
          <w:szCs w:val="22"/>
        </w:rPr>
        <w:t xml:space="preserve"> </w:t>
      </w:r>
      <w:proofErr w:type="spellStart"/>
      <w:r>
        <w:rPr>
          <w:rFonts w:ascii="Georgia" w:hAnsi="Georgia"/>
          <w:sz w:val="22"/>
          <w:szCs w:val="22"/>
        </w:rPr>
        <w:t>terbesar</w:t>
      </w:r>
      <w:proofErr w:type="spellEnd"/>
      <w:r>
        <w:rPr>
          <w:rFonts w:ascii="Georgia" w:hAnsi="Georgia"/>
          <w:sz w:val="22"/>
          <w:szCs w:val="22"/>
        </w:rPr>
        <w:t xml:space="preserve"> Allah </w:t>
      </w:r>
      <w:proofErr w:type="spellStart"/>
      <w:r>
        <w:rPr>
          <w:rFonts w:ascii="Georgia" w:hAnsi="Georgia"/>
          <w:sz w:val="22"/>
          <w:szCs w:val="22"/>
        </w:rPr>
        <w:t>terlihat</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diri</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hadir</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memulihkan</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sebabnya</w:t>
      </w:r>
      <w:proofErr w:type="spellEnd"/>
      <w:r>
        <w:rPr>
          <w:rFonts w:ascii="Georgia" w:hAnsi="Georgia"/>
          <w:sz w:val="22"/>
          <w:szCs w:val="22"/>
        </w:rPr>
        <w:t xml:space="preserve">, </w:t>
      </w:r>
      <w:proofErr w:type="spellStart"/>
      <w:r>
        <w:rPr>
          <w:rFonts w:ascii="Georgia" w:hAnsi="Georgia"/>
          <w:sz w:val="22"/>
          <w:szCs w:val="22"/>
        </w:rPr>
        <w:t>Alkitab</w:t>
      </w:r>
      <w:proofErr w:type="spellEnd"/>
      <w:r>
        <w:rPr>
          <w:rFonts w:ascii="Georgia" w:hAnsi="Georgia"/>
          <w:sz w:val="22"/>
          <w:szCs w:val="22"/>
        </w:rPr>
        <w:t xml:space="preserve"> </w:t>
      </w:r>
      <w:proofErr w:type="spellStart"/>
      <w:r>
        <w:rPr>
          <w:rFonts w:ascii="Georgia" w:hAnsi="Georgia"/>
          <w:sz w:val="22"/>
          <w:szCs w:val="22"/>
        </w:rPr>
        <w:t>mengatakan</w:t>
      </w:r>
      <w:proofErr w:type="spellEnd"/>
      <w:r>
        <w:rPr>
          <w:rFonts w:ascii="Georgia" w:hAnsi="Georgia"/>
          <w:sz w:val="22"/>
          <w:szCs w:val="22"/>
        </w:rPr>
        <w:t xml:space="preserve">, </w:t>
      </w:r>
      <w:r>
        <w:rPr>
          <w:rFonts w:ascii="Georgia" w:hAnsi="Georgia"/>
          <w:sz w:val="22"/>
          <w:szCs w:val="22"/>
          <w:lang w:val="id-ID"/>
        </w:rPr>
        <w:t>Dia datang bukan untuk melayani tetapi melayani</w:t>
      </w:r>
      <w:r>
        <w:rPr>
          <w:rFonts w:ascii="Georgia" w:hAnsi="Georgia"/>
          <w:sz w:val="22"/>
          <w:szCs w:val="22"/>
        </w:rPr>
        <w:t>.</w:t>
      </w:r>
      <w:r>
        <w:rPr>
          <w:rFonts w:ascii="Georgia" w:hAnsi="Georgia"/>
          <w:sz w:val="22"/>
          <w:szCs w:val="22"/>
          <w:lang w:val="id-ID"/>
        </w:rPr>
        <w:t xml:space="preserve"> </w:t>
      </w:r>
      <w:proofErr w:type="spellStart"/>
      <w:r>
        <w:rPr>
          <w:rFonts w:ascii="Georgia" w:hAnsi="Georgia"/>
          <w:sz w:val="22"/>
          <w:szCs w:val="22"/>
        </w:rPr>
        <w:t>Karya</w:t>
      </w:r>
      <w:proofErr w:type="spellEnd"/>
      <w:r>
        <w:rPr>
          <w:rFonts w:ascii="Georgia" w:hAnsi="Georgia"/>
          <w:sz w:val="22"/>
          <w:szCs w:val="22"/>
        </w:rPr>
        <w:t xml:space="preserve"> </w:t>
      </w:r>
      <w:proofErr w:type="spellStart"/>
      <w:r>
        <w:rPr>
          <w:rFonts w:ascii="Georgia" w:hAnsi="Georgia"/>
          <w:sz w:val="22"/>
          <w:szCs w:val="22"/>
        </w:rPr>
        <w:t>pemulihan</w:t>
      </w:r>
      <w:proofErr w:type="spellEnd"/>
      <w:r>
        <w:rPr>
          <w:rFonts w:ascii="Georgia" w:hAnsi="Georgia"/>
          <w:sz w:val="22"/>
          <w:szCs w:val="22"/>
        </w:rPr>
        <w:t xml:space="preserve"> </w:t>
      </w:r>
      <w:proofErr w:type="spellStart"/>
      <w:r>
        <w:rPr>
          <w:rFonts w:ascii="Georgia" w:hAnsi="Georgia"/>
          <w:sz w:val="22"/>
          <w:szCs w:val="22"/>
        </w:rPr>
        <w:t>terlihat</w:t>
      </w:r>
      <w:proofErr w:type="spellEnd"/>
      <w:r>
        <w:rPr>
          <w:rFonts w:ascii="Georgia" w:hAnsi="Georgia"/>
          <w:sz w:val="22"/>
          <w:szCs w:val="22"/>
        </w:rPr>
        <w:t xml:space="preserve"> pada </w:t>
      </w:r>
      <w:proofErr w:type="spellStart"/>
      <w:r>
        <w:rPr>
          <w:rFonts w:ascii="Georgia" w:hAnsi="Georgia"/>
          <w:sz w:val="22"/>
          <w:szCs w:val="22"/>
        </w:rPr>
        <w:t>pada</w:t>
      </w:r>
      <w:proofErr w:type="spellEnd"/>
      <w:r>
        <w:rPr>
          <w:rFonts w:ascii="Georgia" w:hAnsi="Georgia"/>
          <w:sz w:val="22"/>
          <w:szCs w:val="22"/>
        </w:rPr>
        <w:t xml:space="preserve"> </w:t>
      </w:r>
      <w:proofErr w:type="spellStart"/>
      <w:r>
        <w:rPr>
          <w:rFonts w:ascii="Georgia" w:hAnsi="Georgia"/>
          <w:sz w:val="22"/>
          <w:szCs w:val="22"/>
        </w:rPr>
        <w:t>Matius</w:t>
      </w:r>
      <w:proofErr w:type="spellEnd"/>
      <w:r>
        <w:rPr>
          <w:rFonts w:ascii="Georgia" w:hAnsi="Georgia"/>
          <w:sz w:val="22"/>
          <w:szCs w:val="22"/>
        </w:rPr>
        <w:t xml:space="preserve"> 11:</w:t>
      </w:r>
      <w:r>
        <w:rPr>
          <w:rFonts w:ascii="Georgia" w:hAnsi="Georgia"/>
          <w:sz w:val="22"/>
          <w:szCs w:val="22"/>
          <w:lang w:val="id-ID"/>
        </w:rPr>
        <w:t xml:space="preserve">5 </w:t>
      </w:r>
      <w:r>
        <w:rPr>
          <w:rFonts w:ascii="Georgia" w:hAnsi="Georgia"/>
          <w:sz w:val="22"/>
          <w:szCs w:val="22"/>
        </w:rPr>
        <w:t xml:space="preserve">yang </w:t>
      </w:r>
      <w:proofErr w:type="spellStart"/>
      <w:r>
        <w:rPr>
          <w:rFonts w:ascii="Georgia" w:hAnsi="Georgia"/>
          <w:sz w:val="22"/>
          <w:szCs w:val="22"/>
        </w:rPr>
        <w:t>menuliskan</w:t>
      </w:r>
      <w:proofErr w:type="spellEnd"/>
      <w:r>
        <w:rPr>
          <w:rFonts w:ascii="Georgia" w:hAnsi="Georgia"/>
          <w:sz w:val="22"/>
          <w:szCs w:val="22"/>
        </w:rPr>
        <w:t xml:space="preserve">, </w:t>
      </w:r>
      <w:r>
        <w:rPr>
          <w:rFonts w:ascii="Georgia" w:hAnsi="Georgia"/>
          <w:i/>
          <w:sz w:val="22"/>
          <w:szCs w:val="22"/>
          <w:lang w:val="id-ID"/>
        </w:rPr>
        <w:t>“orang buta melihat, orang lumpuh berjalan, orang kusta menjadi tahir, orang tuli mendengar, orang mati dibangkitkan dan kepada orang miskin diberitakan kabar baik</w:t>
      </w:r>
      <w:r>
        <w:rPr>
          <w:rFonts w:ascii="Georgia" w:hAnsi="Georgia"/>
          <w:iCs/>
          <w:sz w:val="22"/>
          <w:szCs w:val="22"/>
        </w:rPr>
        <w:t>.</w:t>
      </w:r>
      <w:r>
        <w:rPr>
          <w:rFonts w:ascii="Georgia" w:hAnsi="Georgia"/>
          <w:i/>
          <w:sz w:val="22"/>
          <w:szCs w:val="22"/>
          <w:lang w:val="id-ID"/>
        </w:rPr>
        <w:t>”</w:t>
      </w:r>
      <w:r>
        <w:rPr>
          <w:rFonts w:ascii="Georgia" w:hAnsi="Georgia"/>
          <w:iCs/>
          <w:sz w:val="22"/>
          <w:szCs w:val="22"/>
          <w:lang w:val="id-ID"/>
        </w:rPr>
        <w:t xml:space="preserve"> </w:t>
      </w:r>
    </w:p>
    <w:p w14:paraId="2D6DB8D5" w14:textId="77777777" w:rsidR="00220D95" w:rsidRDefault="00220D95" w:rsidP="00220D95">
      <w:pPr>
        <w:jc w:val="both"/>
        <w:rPr>
          <w:rFonts w:ascii="Georgia" w:hAnsi="Georgia"/>
          <w:iCs/>
          <w:sz w:val="22"/>
          <w:szCs w:val="22"/>
          <w:lang w:val="id-ID"/>
        </w:rPr>
      </w:pPr>
    </w:p>
    <w:p w14:paraId="65589CEB" w14:textId="77777777" w:rsidR="00220D95" w:rsidRDefault="00220D95" w:rsidP="00220D95">
      <w:pPr>
        <w:jc w:val="both"/>
        <w:rPr>
          <w:rFonts w:ascii="Georgia" w:hAnsi="Georgia"/>
          <w:sz w:val="22"/>
          <w:szCs w:val="22"/>
          <w:lang w:val="id-ID"/>
        </w:rPr>
      </w:pPr>
      <w:proofErr w:type="spellStart"/>
      <w:r>
        <w:rPr>
          <w:rFonts w:ascii="Georgia" w:hAnsi="Georgia"/>
          <w:sz w:val="22"/>
          <w:szCs w:val="22"/>
        </w:rPr>
        <w:t>Namun</w:t>
      </w:r>
      <w:proofErr w:type="spellEnd"/>
      <w:r>
        <w:rPr>
          <w:rFonts w:ascii="Georgia" w:hAnsi="Georgia"/>
          <w:sz w:val="22"/>
          <w:szCs w:val="22"/>
        </w:rPr>
        <w:t xml:space="preserve">, </w:t>
      </w:r>
      <w:proofErr w:type="spellStart"/>
      <w:r>
        <w:rPr>
          <w:rFonts w:ascii="Georgia" w:hAnsi="Georgia"/>
          <w:sz w:val="22"/>
          <w:szCs w:val="22"/>
        </w:rPr>
        <w:t>saudaraku</w:t>
      </w:r>
      <w:proofErr w:type="spellEnd"/>
      <w:r>
        <w:rPr>
          <w:rFonts w:ascii="Georgia" w:hAnsi="Georgia"/>
          <w:sz w:val="22"/>
          <w:szCs w:val="22"/>
        </w:rPr>
        <w:t>, a</w:t>
      </w:r>
      <w:proofErr w:type="spellStart"/>
      <w:r>
        <w:rPr>
          <w:rFonts w:ascii="Georgia" w:hAnsi="Georgia"/>
          <w:sz w:val="22"/>
          <w:szCs w:val="22"/>
          <w:lang w:val="id-ID"/>
        </w:rPr>
        <w:t>pakah</w:t>
      </w:r>
      <w:proofErr w:type="spellEnd"/>
      <w:r>
        <w:rPr>
          <w:rFonts w:ascii="Georgia" w:hAnsi="Georgia"/>
          <w:sz w:val="22"/>
          <w:szCs w:val="22"/>
          <w:lang w:val="id-ID"/>
        </w:rPr>
        <w:t xml:space="preserve"> </w:t>
      </w:r>
      <w:proofErr w:type="spellStart"/>
      <w:r>
        <w:rPr>
          <w:rFonts w:ascii="Georgia" w:hAnsi="Georgia"/>
          <w:sz w:val="22"/>
          <w:szCs w:val="22"/>
        </w:rPr>
        <w:t>karya</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r>
        <w:rPr>
          <w:rFonts w:ascii="Georgia" w:hAnsi="Georgia"/>
          <w:sz w:val="22"/>
          <w:szCs w:val="22"/>
          <w:lang w:val="id-ID"/>
        </w:rPr>
        <w:t xml:space="preserve">ini disambut dengan baik? </w:t>
      </w:r>
      <w:r>
        <w:rPr>
          <w:rFonts w:ascii="Georgia" w:hAnsi="Georgia"/>
          <w:sz w:val="22"/>
          <w:szCs w:val="22"/>
        </w:rPr>
        <w:t xml:space="preserve">Kita </w:t>
      </w:r>
      <w:proofErr w:type="spellStart"/>
      <w:r>
        <w:rPr>
          <w:rFonts w:ascii="Georgia" w:hAnsi="Georgia"/>
          <w:sz w:val="22"/>
          <w:szCs w:val="22"/>
        </w:rPr>
        <w:t>melihat</w:t>
      </w:r>
      <w:proofErr w:type="spellEnd"/>
      <w:r>
        <w:rPr>
          <w:rFonts w:ascii="Georgia" w:hAnsi="Georgia"/>
          <w:sz w:val="22"/>
          <w:szCs w:val="22"/>
        </w:rPr>
        <w:t xml:space="preserve"> </w:t>
      </w:r>
      <w:proofErr w:type="spellStart"/>
      <w:r>
        <w:rPr>
          <w:rFonts w:ascii="Georgia" w:hAnsi="Georgia"/>
          <w:sz w:val="22"/>
          <w:szCs w:val="22"/>
        </w:rPr>
        <w:t>bahwa</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semua</w:t>
      </w:r>
      <w:proofErr w:type="spellEnd"/>
      <w:r>
        <w:rPr>
          <w:rFonts w:ascii="Georgia" w:hAnsi="Georgia"/>
          <w:sz w:val="22"/>
          <w:szCs w:val="22"/>
        </w:rPr>
        <w:t xml:space="preserve"> orang </w:t>
      </w:r>
      <w:proofErr w:type="spellStart"/>
      <w:r>
        <w:rPr>
          <w:rFonts w:ascii="Georgia" w:hAnsi="Georgia"/>
          <w:sz w:val="22"/>
          <w:szCs w:val="22"/>
        </w:rPr>
        <w:t>melihat</w:t>
      </w:r>
      <w:proofErr w:type="spellEnd"/>
      <w:r>
        <w:rPr>
          <w:rFonts w:ascii="Georgia" w:hAnsi="Georgia"/>
          <w:sz w:val="22"/>
          <w:szCs w:val="22"/>
        </w:rPr>
        <w:t xml:space="preserve"> </w:t>
      </w:r>
      <w:proofErr w:type="spellStart"/>
      <w:r>
        <w:rPr>
          <w:rFonts w:ascii="Georgia" w:hAnsi="Georgia"/>
          <w:sz w:val="22"/>
          <w:szCs w:val="22"/>
        </w:rPr>
        <w:t>karya</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sebagai</w:t>
      </w:r>
      <w:proofErr w:type="spellEnd"/>
      <w:r>
        <w:rPr>
          <w:rFonts w:ascii="Georgia" w:hAnsi="Georgia"/>
          <w:sz w:val="22"/>
          <w:szCs w:val="22"/>
        </w:rPr>
        <w:t xml:space="preserve"> </w:t>
      </w:r>
      <w:proofErr w:type="spellStart"/>
      <w:r>
        <w:rPr>
          <w:rFonts w:ascii="Georgia" w:hAnsi="Georgia"/>
          <w:sz w:val="22"/>
          <w:szCs w:val="22"/>
        </w:rPr>
        <w:t>karya</w:t>
      </w:r>
      <w:proofErr w:type="spellEnd"/>
      <w:r>
        <w:rPr>
          <w:rFonts w:ascii="Georgia" w:hAnsi="Georgia"/>
          <w:sz w:val="22"/>
          <w:szCs w:val="22"/>
        </w:rPr>
        <w:t xml:space="preserve"> </w:t>
      </w:r>
      <w:proofErr w:type="spellStart"/>
      <w:r>
        <w:rPr>
          <w:rFonts w:ascii="Georgia" w:hAnsi="Georgia"/>
          <w:sz w:val="22"/>
          <w:szCs w:val="22"/>
        </w:rPr>
        <w:t>pemulihan</w:t>
      </w:r>
      <w:proofErr w:type="spellEnd"/>
      <w:r>
        <w:rPr>
          <w:rFonts w:ascii="Georgia" w:hAnsi="Georgia"/>
          <w:sz w:val="22"/>
          <w:szCs w:val="22"/>
        </w:rPr>
        <w:t xml:space="preserve">. </w:t>
      </w:r>
      <w:proofErr w:type="spellStart"/>
      <w:r>
        <w:rPr>
          <w:rFonts w:ascii="Georgia" w:hAnsi="Georgia"/>
          <w:sz w:val="22"/>
          <w:szCs w:val="22"/>
        </w:rPr>
        <w:t>Pemimpin</w:t>
      </w:r>
      <w:proofErr w:type="spellEnd"/>
      <w:r>
        <w:rPr>
          <w:rFonts w:ascii="Georgia" w:hAnsi="Georgia"/>
          <w:sz w:val="22"/>
          <w:szCs w:val="22"/>
        </w:rPr>
        <w:t xml:space="preserve"> agama </w:t>
      </w:r>
      <w:proofErr w:type="spellStart"/>
      <w:r>
        <w:rPr>
          <w:rFonts w:ascii="Georgia" w:hAnsi="Georgia"/>
          <w:sz w:val="22"/>
          <w:szCs w:val="22"/>
        </w:rPr>
        <w:t>Yahudi</w:t>
      </w:r>
      <w:proofErr w:type="spellEnd"/>
      <w:r>
        <w:rPr>
          <w:rFonts w:ascii="Georgia" w:hAnsi="Georgia"/>
          <w:sz w:val="22"/>
          <w:szCs w:val="22"/>
        </w:rPr>
        <w:t xml:space="preserve"> </w:t>
      </w:r>
      <w:proofErr w:type="spellStart"/>
      <w:r>
        <w:rPr>
          <w:rFonts w:ascii="Georgia" w:hAnsi="Georgia"/>
          <w:sz w:val="22"/>
          <w:szCs w:val="22"/>
        </w:rPr>
        <w:t>seperti</w:t>
      </w:r>
      <w:proofErr w:type="spellEnd"/>
      <w:r>
        <w:rPr>
          <w:rFonts w:ascii="Georgia" w:hAnsi="Georgia"/>
          <w:sz w:val="22"/>
          <w:szCs w:val="22"/>
        </w:rPr>
        <w:t xml:space="preserve"> o</w:t>
      </w:r>
      <w:r>
        <w:rPr>
          <w:rFonts w:ascii="Georgia" w:hAnsi="Georgia"/>
          <w:sz w:val="22"/>
          <w:szCs w:val="22"/>
          <w:lang w:val="id-ID"/>
        </w:rPr>
        <w:t>rang Farisi</w:t>
      </w:r>
      <w:r>
        <w:rPr>
          <w:rFonts w:ascii="Georgia" w:hAnsi="Georgia"/>
          <w:sz w:val="22"/>
          <w:szCs w:val="22"/>
        </w:rPr>
        <w:t xml:space="preserve"> dan </w:t>
      </w:r>
      <w:proofErr w:type="spellStart"/>
      <w:r>
        <w:rPr>
          <w:rFonts w:ascii="Georgia" w:hAnsi="Georgia"/>
          <w:sz w:val="22"/>
          <w:szCs w:val="22"/>
          <w:lang w:val="id-ID"/>
        </w:rPr>
        <w:t>Ahli-Ahli</w:t>
      </w:r>
      <w:proofErr w:type="spellEnd"/>
      <w:r>
        <w:rPr>
          <w:rFonts w:ascii="Georgia" w:hAnsi="Georgia"/>
          <w:sz w:val="22"/>
          <w:szCs w:val="22"/>
          <w:lang w:val="id-ID"/>
        </w:rPr>
        <w:t xml:space="preserve"> Taurat mencurigai</w:t>
      </w:r>
      <w:r>
        <w:rPr>
          <w:rFonts w:ascii="Georgia" w:hAnsi="Georgia"/>
          <w:sz w:val="22"/>
          <w:szCs w:val="22"/>
        </w:rPr>
        <w:t xml:space="preserve"> </w:t>
      </w:r>
      <w:proofErr w:type="spellStart"/>
      <w:r>
        <w:rPr>
          <w:rFonts w:ascii="Georgia" w:hAnsi="Georgia"/>
          <w:sz w:val="22"/>
          <w:szCs w:val="22"/>
        </w:rPr>
        <w:t>karya</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Bahkan</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menyampaikan</w:t>
      </w:r>
      <w:proofErr w:type="spellEnd"/>
      <w:r>
        <w:rPr>
          <w:rFonts w:ascii="Georgia" w:hAnsi="Georgia"/>
          <w:sz w:val="22"/>
          <w:szCs w:val="22"/>
          <w:lang w:val="id-ID"/>
        </w:rPr>
        <w:t xml:space="preserve"> tuduhan-tuduhan miring pada Yesus. </w:t>
      </w:r>
      <w:proofErr w:type="spellStart"/>
      <w:r>
        <w:rPr>
          <w:rFonts w:ascii="Georgia" w:hAnsi="Georgia"/>
          <w:sz w:val="22"/>
          <w:szCs w:val="22"/>
        </w:rPr>
        <w:t>Ingatlah</w:t>
      </w:r>
      <w:proofErr w:type="spellEnd"/>
      <w:r>
        <w:rPr>
          <w:rFonts w:ascii="Georgia" w:hAnsi="Georgia"/>
          <w:sz w:val="22"/>
          <w:szCs w:val="22"/>
        </w:rPr>
        <w:t>, k</w:t>
      </w:r>
      <w:r>
        <w:rPr>
          <w:rFonts w:ascii="Georgia" w:hAnsi="Georgia"/>
          <w:sz w:val="22"/>
          <w:szCs w:val="22"/>
          <w:lang w:val="id-ID"/>
        </w:rPr>
        <w:t xml:space="preserve">arya pemulihan </w:t>
      </w:r>
      <w:proofErr w:type="spellStart"/>
      <w:r>
        <w:rPr>
          <w:rFonts w:ascii="Georgia" w:hAnsi="Georgia"/>
          <w:sz w:val="22"/>
          <w:szCs w:val="22"/>
        </w:rPr>
        <w:t>seringkali</w:t>
      </w:r>
      <w:proofErr w:type="spellEnd"/>
      <w:r>
        <w:rPr>
          <w:rFonts w:ascii="Georgia" w:hAnsi="Georgia"/>
          <w:sz w:val="22"/>
          <w:szCs w:val="22"/>
        </w:rPr>
        <w:t xml:space="preserve"> </w:t>
      </w:r>
      <w:r>
        <w:rPr>
          <w:rFonts w:ascii="Georgia" w:hAnsi="Georgia"/>
          <w:sz w:val="22"/>
          <w:szCs w:val="22"/>
          <w:lang w:val="id-ID"/>
        </w:rPr>
        <w:t>tidak disambut dengan suka cita dan kegembiraan</w:t>
      </w:r>
      <w:r>
        <w:rPr>
          <w:rFonts w:ascii="Georgia" w:hAnsi="Georgia"/>
          <w:sz w:val="22"/>
          <w:szCs w:val="22"/>
        </w:rPr>
        <w:t xml:space="preserve">. </w:t>
      </w:r>
      <w:proofErr w:type="spellStart"/>
      <w:r>
        <w:rPr>
          <w:rFonts w:ascii="Georgia" w:hAnsi="Georgia"/>
          <w:sz w:val="22"/>
          <w:szCs w:val="22"/>
        </w:rPr>
        <w:t>Tak</w:t>
      </w:r>
      <w:proofErr w:type="spellEnd"/>
      <w:r>
        <w:rPr>
          <w:rFonts w:ascii="Georgia" w:hAnsi="Georgia"/>
          <w:sz w:val="22"/>
          <w:szCs w:val="22"/>
        </w:rPr>
        <w:t xml:space="preserve"> </w:t>
      </w:r>
      <w:proofErr w:type="spellStart"/>
      <w:r>
        <w:rPr>
          <w:rFonts w:ascii="Georgia" w:hAnsi="Georgia"/>
          <w:sz w:val="22"/>
          <w:szCs w:val="22"/>
        </w:rPr>
        <w:t>jarang</w:t>
      </w:r>
      <w:proofErr w:type="spellEnd"/>
      <w:r>
        <w:rPr>
          <w:rFonts w:ascii="Georgia" w:hAnsi="Georgia"/>
          <w:sz w:val="22"/>
          <w:szCs w:val="22"/>
        </w:rPr>
        <w:t xml:space="preserve"> </w:t>
      </w:r>
      <w:r>
        <w:rPr>
          <w:rFonts w:ascii="Georgia" w:hAnsi="Georgia"/>
          <w:sz w:val="22"/>
          <w:szCs w:val="22"/>
          <w:lang w:val="id-ID"/>
        </w:rPr>
        <w:t xml:space="preserve">dicurigai sebagai </w:t>
      </w:r>
      <w:proofErr w:type="spellStart"/>
      <w:r>
        <w:rPr>
          <w:rFonts w:ascii="Georgia" w:hAnsi="Georgia"/>
          <w:sz w:val="22"/>
          <w:szCs w:val="22"/>
        </w:rPr>
        <w:t>sarana</w:t>
      </w:r>
      <w:proofErr w:type="spellEnd"/>
      <w:r>
        <w:rPr>
          <w:rFonts w:ascii="Georgia" w:hAnsi="Georgia"/>
          <w:sz w:val="22"/>
          <w:szCs w:val="22"/>
        </w:rPr>
        <w:t xml:space="preserve"> </w:t>
      </w:r>
      <w:r>
        <w:rPr>
          <w:rFonts w:ascii="Georgia" w:hAnsi="Georgia"/>
          <w:sz w:val="22"/>
          <w:szCs w:val="22"/>
          <w:lang w:val="id-ID"/>
        </w:rPr>
        <w:t xml:space="preserve">pengambilan simpati dan </w:t>
      </w:r>
      <w:proofErr w:type="spellStart"/>
      <w:r>
        <w:rPr>
          <w:rFonts w:ascii="Georgia" w:hAnsi="Georgia"/>
          <w:sz w:val="22"/>
          <w:szCs w:val="22"/>
          <w:lang w:val="id-ID"/>
        </w:rPr>
        <w:t>perongrongan</w:t>
      </w:r>
      <w:proofErr w:type="spellEnd"/>
      <w:r>
        <w:rPr>
          <w:rFonts w:ascii="Georgia" w:hAnsi="Georgia"/>
          <w:sz w:val="22"/>
          <w:szCs w:val="22"/>
          <w:lang w:val="id-ID"/>
        </w:rPr>
        <w:t xml:space="preserve"> </w:t>
      </w:r>
      <w:proofErr w:type="spellStart"/>
      <w:r>
        <w:rPr>
          <w:rFonts w:ascii="Georgia" w:hAnsi="Georgia"/>
          <w:sz w:val="22"/>
          <w:szCs w:val="22"/>
          <w:lang w:val="id-ID"/>
        </w:rPr>
        <w:t>kewibawaaan</w:t>
      </w:r>
      <w:proofErr w:type="spellEnd"/>
      <w:r>
        <w:rPr>
          <w:rFonts w:ascii="Georgia" w:hAnsi="Georgia"/>
          <w:sz w:val="22"/>
          <w:szCs w:val="22"/>
          <w:lang w:val="id-ID"/>
        </w:rPr>
        <w:t xml:space="preserve"> agama </w:t>
      </w:r>
      <w:proofErr w:type="spellStart"/>
      <w:r>
        <w:rPr>
          <w:rFonts w:ascii="Georgia" w:hAnsi="Georgia"/>
          <w:sz w:val="22"/>
          <w:szCs w:val="22"/>
        </w:rPr>
        <w:t>seperti</w:t>
      </w:r>
      <w:proofErr w:type="spellEnd"/>
      <w:r>
        <w:rPr>
          <w:rFonts w:ascii="Georgia" w:hAnsi="Georgia"/>
          <w:sz w:val="22"/>
          <w:szCs w:val="22"/>
        </w:rPr>
        <w:t xml:space="preserve"> </w:t>
      </w:r>
      <w:r>
        <w:rPr>
          <w:rFonts w:ascii="Georgia" w:hAnsi="Georgia"/>
          <w:sz w:val="22"/>
          <w:szCs w:val="22"/>
          <w:lang w:val="id-ID"/>
        </w:rPr>
        <w:t xml:space="preserve">saat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dahulu</w:t>
      </w:r>
      <w:proofErr w:type="spellEnd"/>
      <w:r>
        <w:rPr>
          <w:rFonts w:ascii="Georgia" w:hAnsi="Georgia"/>
          <w:sz w:val="22"/>
          <w:szCs w:val="22"/>
          <w:lang w:val="id-ID"/>
        </w:rPr>
        <w:t xml:space="preserve">. </w:t>
      </w:r>
    </w:p>
    <w:p w14:paraId="1388BF89" w14:textId="77777777" w:rsidR="00220D95" w:rsidRDefault="00220D95" w:rsidP="00220D95">
      <w:pPr>
        <w:jc w:val="both"/>
        <w:rPr>
          <w:rFonts w:ascii="Georgia" w:hAnsi="Georgia"/>
          <w:sz w:val="22"/>
          <w:szCs w:val="22"/>
          <w:lang w:val="id-ID"/>
        </w:rPr>
      </w:pPr>
    </w:p>
    <w:p w14:paraId="0028AE49" w14:textId="77777777" w:rsidR="00220D95" w:rsidRDefault="00220D95" w:rsidP="00220D95">
      <w:pPr>
        <w:jc w:val="both"/>
        <w:rPr>
          <w:rFonts w:ascii="Georgia" w:hAnsi="Georgia"/>
          <w:sz w:val="22"/>
          <w:szCs w:val="22"/>
          <w:lang w:val="id-ID"/>
        </w:rPr>
      </w:pPr>
      <w:proofErr w:type="spellStart"/>
      <w:r>
        <w:rPr>
          <w:rFonts w:ascii="Georgia" w:hAnsi="Georgia"/>
          <w:sz w:val="22"/>
          <w:szCs w:val="22"/>
        </w:rPr>
        <w:t>Namun</w:t>
      </w:r>
      <w:proofErr w:type="spellEnd"/>
      <w:r>
        <w:rPr>
          <w:rFonts w:ascii="Georgia" w:hAnsi="Georgia"/>
          <w:sz w:val="22"/>
          <w:szCs w:val="22"/>
        </w:rPr>
        <w:t xml:space="preserve"> </w:t>
      </w:r>
      <w:r>
        <w:rPr>
          <w:rFonts w:ascii="Georgia" w:hAnsi="Georgia"/>
          <w:sz w:val="22"/>
          <w:szCs w:val="22"/>
          <w:lang w:val="id-ID"/>
        </w:rPr>
        <w:t>Yesus mengasihi dan setia dalam kesabaran sampai pada kesudahan. Penolakan demi penolakan dihadapi</w:t>
      </w:r>
      <w:r>
        <w:rPr>
          <w:rFonts w:ascii="Georgia" w:hAnsi="Georgia"/>
          <w:sz w:val="22"/>
          <w:szCs w:val="22"/>
        </w:rPr>
        <w:t>-N</w:t>
      </w:r>
      <w:r>
        <w:rPr>
          <w:rFonts w:ascii="Georgia" w:hAnsi="Georgia"/>
          <w:sz w:val="22"/>
          <w:szCs w:val="22"/>
          <w:lang w:val="id-ID"/>
        </w:rPr>
        <w:t xml:space="preserve">ya dengan keteguhan hati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melihat</w:t>
      </w:r>
      <w:proofErr w:type="spellEnd"/>
      <w:r>
        <w:rPr>
          <w:rFonts w:ascii="Georgia" w:hAnsi="Georgia"/>
          <w:sz w:val="22"/>
          <w:szCs w:val="22"/>
        </w:rPr>
        <w:t xml:space="preserve"> </w:t>
      </w:r>
      <w:r>
        <w:rPr>
          <w:rFonts w:ascii="Georgia" w:hAnsi="Georgia"/>
          <w:sz w:val="22"/>
          <w:szCs w:val="22"/>
          <w:lang w:val="id-ID"/>
        </w:rPr>
        <w:t xml:space="preserve">tujuan utama </w:t>
      </w:r>
      <w:proofErr w:type="spellStart"/>
      <w:r>
        <w:rPr>
          <w:rFonts w:ascii="Georgia" w:hAnsi="Georgia"/>
          <w:sz w:val="22"/>
          <w:szCs w:val="22"/>
        </w:rPr>
        <w:t>karya</w:t>
      </w:r>
      <w:proofErr w:type="spellEnd"/>
      <w:r>
        <w:rPr>
          <w:rFonts w:ascii="Georgia" w:hAnsi="Georgia"/>
          <w:sz w:val="22"/>
          <w:szCs w:val="22"/>
        </w:rPr>
        <w:t xml:space="preserve"> </w:t>
      </w:r>
      <w:proofErr w:type="spellStart"/>
      <w:r>
        <w:rPr>
          <w:rFonts w:ascii="Georgia" w:hAnsi="Georgia"/>
          <w:sz w:val="22"/>
          <w:szCs w:val="22"/>
        </w:rPr>
        <w:t>pemulihan</w:t>
      </w:r>
      <w:proofErr w:type="spellEnd"/>
      <w:r>
        <w:rPr>
          <w:rFonts w:ascii="Georgia" w:hAnsi="Georgia"/>
          <w:sz w:val="22"/>
          <w:szCs w:val="22"/>
        </w:rPr>
        <w:t xml:space="preserve">-Nya, </w:t>
      </w:r>
      <w:r>
        <w:rPr>
          <w:rFonts w:ascii="Georgia" w:hAnsi="Georgia"/>
          <w:sz w:val="22"/>
          <w:szCs w:val="22"/>
          <w:lang w:val="id-ID"/>
        </w:rPr>
        <w:t>yaitu keselamatan dan damai sejahtera umat manusia.</w:t>
      </w:r>
    </w:p>
    <w:p w14:paraId="33B2CCE2" w14:textId="77777777" w:rsidR="00220D95" w:rsidRDefault="00220D95" w:rsidP="00220D95">
      <w:pPr>
        <w:jc w:val="both"/>
        <w:rPr>
          <w:rFonts w:ascii="Georgia" w:hAnsi="Georgia"/>
          <w:sz w:val="22"/>
          <w:szCs w:val="22"/>
          <w:lang w:val="id-ID"/>
        </w:rPr>
      </w:pPr>
    </w:p>
    <w:p w14:paraId="6D6AD3F1" w14:textId="77777777" w:rsidR="00220D95" w:rsidRDefault="00220D95" w:rsidP="00220D95">
      <w:pPr>
        <w:jc w:val="both"/>
        <w:rPr>
          <w:rFonts w:ascii="Georgia" w:hAnsi="Georgia"/>
          <w:sz w:val="22"/>
          <w:szCs w:val="22"/>
          <w:lang w:val="id-ID"/>
        </w:rPr>
      </w:pPr>
      <w:proofErr w:type="spellStart"/>
      <w:r>
        <w:rPr>
          <w:rFonts w:ascii="Georgia" w:hAnsi="Georgia"/>
          <w:sz w:val="22"/>
          <w:szCs w:val="22"/>
        </w:rPr>
        <w:t>Karya</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yang </w:t>
      </w:r>
      <w:proofErr w:type="spellStart"/>
      <w:r>
        <w:rPr>
          <w:rFonts w:ascii="Georgia" w:hAnsi="Georgia"/>
          <w:sz w:val="22"/>
          <w:szCs w:val="22"/>
        </w:rPr>
        <w:t>memulihkan</w:t>
      </w:r>
      <w:proofErr w:type="spellEnd"/>
      <w:r>
        <w:rPr>
          <w:rFonts w:ascii="Georgia" w:hAnsi="Georgia"/>
          <w:sz w:val="22"/>
          <w:szCs w:val="22"/>
        </w:rPr>
        <w:t xml:space="preserve"> </w:t>
      </w:r>
      <w:proofErr w:type="spellStart"/>
      <w:r>
        <w:rPr>
          <w:rFonts w:ascii="Georgia" w:hAnsi="Georgia"/>
          <w:sz w:val="22"/>
          <w:szCs w:val="22"/>
        </w:rPr>
        <w:t>itulah</w:t>
      </w:r>
      <w:proofErr w:type="spellEnd"/>
      <w:r>
        <w:rPr>
          <w:rFonts w:ascii="Georgia" w:hAnsi="Georgia"/>
          <w:sz w:val="22"/>
          <w:szCs w:val="22"/>
        </w:rPr>
        <w:t xml:space="preserve"> yang </w:t>
      </w:r>
      <w:proofErr w:type="spellStart"/>
      <w:r>
        <w:rPr>
          <w:rFonts w:ascii="Georgia" w:hAnsi="Georgia"/>
          <w:sz w:val="22"/>
          <w:szCs w:val="22"/>
        </w:rPr>
        <w:t>mampu</w:t>
      </w:r>
      <w:proofErr w:type="spellEnd"/>
      <w:r>
        <w:rPr>
          <w:rFonts w:ascii="Georgia" w:hAnsi="Georgia"/>
          <w:sz w:val="22"/>
          <w:szCs w:val="22"/>
        </w:rPr>
        <w:t xml:space="preserve"> </w:t>
      </w:r>
      <w:proofErr w:type="spellStart"/>
      <w:r>
        <w:rPr>
          <w:rFonts w:ascii="Georgia" w:hAnsi="Georgia"/>
          <w:sz w:val="22"/>
          <w:szCs w:val="22"/>
        </w:rPr>
        <w:t>dilihat</w:t>
      </w:r>
      <w:proofErr w:type="spellEnd"/>
      <w:r>
        <w:rPr>
          <w:rFonts w:ascii="Georgia" w:hAnsi="Georgia"/>
          <w:sz w:val="22"/>
          <w:szCs w:val="22"/>
        </w:rPr>
        <w:t xml:space="preserve"> </w:t>
      </w:r>
      <w:proofErr w:type="spellStart"/>
      <w:r>
        <w:rPr>
          <w:rFonts w:ascii="Georgia" w:hAnsi="Georgia"/>
          <w:sz w:val="22"/>
          <w:szCs w:val="22"/>
        </w:rPr>
        <w:t>Yohanes</w:t>
      </w:r>
      <w:proofErr w:type="spellEnd"/>
      <w:r>
        <w:rPr>
          <w:rFonts w:ascii="Georgia" w:hAnsi="Georgia"/>
          <w:sz w:val="22"/>
          <w:szCs w:val="22"/>
        </w:rPr>
        <w:t xml:space="preserve"> </w:t>
      </w:r>
      <w:proofErr w:type="spellStart"/>
      <w:r>
        <w:rPr>
          <w:rFonts w:ascii="Georgia" w:hAnsi="Georgia"/>
          <w:sz w:val="22"/>
          <w:szCs w:val="22"/>
        </w:rPr>
        <w:t>Pembaptis</w:t>
      </w:r>
      <w:proofErr w:type="spellEnd"/>
      <w:r>
        <w:rPr>
          <w:rFonts w:ascii="Georgia" w:hAnsi="Georgia"/>
          <w:sz w:val="22"/>
          <w:szCs w:val="22"/>
        </w:rPr>
        <w:t xml:space="preserve"> </w:t>
      </w:r>
      <w:proofErr w:type="spellStart"/>
      <w:r>
        <w:rPr>
          <w:rFonts w:ascii="Georgia" w:hAnsi="Georgia"/>
          <w:sz w:val="22"/>
          <w:szCs w:val="22"/>
        </w:rPr>
        <w:t>sekalipun</w:t>
      </w:r>
      <w:proofErr w:type="spellEnd"/>
      <w:r>
        <w:rPr>
          <w:rFonts w:ascii="Georgia" w:hAnsi="Georgia"/>
          <w:sz w:val="22"/>
          <w:szCs w:val="22"/>
        </w:rPr>
        <w:t xml:space="preserve"> </w:t>
      </w:r>
      <w:proofErr w:type="spellStart"/>
      <w:r>
        <w:rPr>
          <w:rFonts w:ascii="Georgia" w:hAnsi="Georgia"/>
          <w:sz w:val="22"/>
          <w:szCs w:val="22"/>
        </w:rPr>
        <w:t>ia</w:t>
      </w:r>
      <w:proofErr w:type="spellEnd"/>
      <w:r>
        <w:rPr>
          <w:rFonts w:ascii="Georgia" w:hAnsi="Georgia"/>
          <w:sz w:val="22"/>
          <w:szCs w:val="22"/>
        </w:rPr>
        <w:t xml:space="preserve"> </w:t>
      </w:r>
      <w:proofErr w:type="spellStart"/>
      <w:r>
        <w:rPr>
          <w:rFonts w:ascii="Georgia" w:hAnsi="Georgia"/>
          <w:sz w:val="22"/>
          <w:szCs w:val="22"/>
        </w:rPr>
        <w:t>terpenjara</w:t>
      </w:r>
      <w:proofErr w:type="spellEnd"/>
      <w:r>
        <w:rPr>
          <w:rFonts w:ascii="Georgia" w:hAnsi="Georgia"/>
          <w:sz w:val="22"/>
          <w:szCs w:val="22"/>
        </w:rPr>
        <w:t xml:space="preserve">. </w:t>
      </w:r>
      <w:proofErr w:type="spellStart"/>
      <w:r>
        <w:rPr>
          <w:rFonts w:ascii="Georgia" w:hAnsi="Georgia"/>
          <w:sz w:val="22"/>
          <w:szCs w:val="22"/>
        </w:rPr>
        <w:t>Ia</w:t>
      </w:r>
      <w:proofErr w:type="spellEnd"/>
      <w:r>
        <w:rPr>
          <w:rFonts w:ascii="Georgia" w:hAnsi="Georgia"/>
          <w:sz w:val="22"/>
          <w:szCs w:val="22"/>
        </w:rPr>
        <w:t xml:space="preserve"> </w:t>
      </w:r>
      <w:proofErr w:type="spellStart"/>
      <w:r>
        <w:rPr>
          <w:rFonts w:ascii="Georgia" w:hAnsi="Georgia"/>
          <w:sz w:val="22"/>
          <w:szCs w:val="22"/>
        </w:rPr>
        <w:t>dipenjara</w:t>
      </w:r>
      <w:proofErr w:type="spellEnd"/>
      <w:r>
        <w:rPr>
          <w:rFonts w:ascii="Georgia" w:hAnsi="Georgia"/>
          <w:sz w:val="22"/>
          <w:szCs w:val="22"/>
        </w:rPr>
        <w:t xml:space="preserve"> demi </w:t>
      </w:r>
      <w:proofErr w:type="spellStart"/>
      <w:r>
        <w:rPr>
          <w:rFonts w:ascii="Georgia" w:hAnsi="Georgia"/>
          <w:sz w:val="22"/>
          <w:szCs w:val="22"/>
        </w:rPr>
        <w:t>pemulihan</w:t>
      </w:r>
      <w:proofErr w:type="spellEnd"/>
      <w:r>
        <w:rPr>
          <w:rFonts w:ascii="Georgia" w:hAnsi="Georgia"/>
          <w:sz w:val="22"/>
          <w:szCs w:val="22"/>
        </w:rPr>
        <w:t xml:space="preserve"> yang </w:t>
      </w:r>
      <w:proofErr w:type="spellStart"/>
      <w:r>
        <w:rPr>
          <w:rFonts w:ascii="Georgia" w:hAnsi="Georgia"/>
          <w:sz w:val="22"/>
          <w:szCs w:val="22"/>
        </w:rPr>
        <w:t>diharapkannya</w:t>
      </w:r>
      <w:proofErr w:type="spellEnd"/>
      <w:r>
        <w:rPr>
          <w:rFonts w:ascii="Georgia" w:hAnsi="Georgia"/>
          <w:sz w:val="22"/>
          <w:szCs w:val="22"/>
        </w:rPr>
        <w:t xml:space="preserve"> </w:t>
      </w:r>
      <w:proofErr w:type="spellStart"/>
      <w:r>
        <w:rPr>
          <w:rFonts w:ascii="Georgia" w:hAnsi="Georgia"/>
          <w:sz w:val="22"/>
          <w:szCs w:val="22"/>
        </w:rPr>
        <w:t>segera</w:t>
      </w:r>
      <w:proofErr w:type="spellEnd"/>
      <w:r>
        <w:rPr>
          <w:rFonts w:ascii="Georgia" w:hAnsi="Georgia"/>
          <w:sz w:val="22"/>
          <w:szCs w:val="22"/>
        </w:rPr>
        <w:t xml:space="preserve"> </w:t>
      </w:r>
      <w:proofErr w:type="spellStart"/>
      <w:r>
        <w:rPr>
          <w:rFonts w:ascii="Georgia" w:hAnsi="Georgia"/>
          <w:sz w:val="22"/>
          <w:szCs w:val="22"/>
        </w:rPr>
        <w:t>terjadi</w:t>
      </w:r>
      <w:proofErr w:type="spellEnd"/>
      <w:r>
        <w:rPr>
          <w:rFonts w:ascii="Georgia" w:hAnsi="Georgia"/>
          <w:sz w:val="22"/>
          <w:szCs w:val="22"/>
        </w:rPr>
        <w:t xml:space="preserve">. </w:t>
      </w:r>
      <w:proofErr w:type="spellStart"/>
      <w:r>
        <w:rPr>
          <w:rFonts w:ascii="Georgia" w:hAnsi="Georgia"/>
          <w:sz w:val="22"/>
          <w:szCs w:val="22"/>
        </w:rPr>
        <w:t>Berita</w:t>
      </w:r>
      <w:proofErr w:type="spellEnd"/>
      <w:r>
        <w:rPr>
          <w:rFonts w:ascii="Georgia" w:hAnsi="Georgia"/>
          <w:sz w:val="22"/>
          <w:szCs w:val="22"/>
        </w:rPr>
        <w:t xml:space="preserve"> </w:t>
      </w:r>
      <w:proofErr w:type="spellStart"/>
      <w:r>
        <w:rPr>
          <w:rFonts w:ascii="Georgia" w:hAnsi="Georgia"/>
          <w:sz w:val="22"/>
          <w:szCs w:val="22"/>
        </w:rPr>
        <w:t>pemulihan</w:t>
      </w:r>
      <w:proofErr w:type="spellEnd"/>
      <w:r>
        <w:rPr>
          <w:rFonts w:ascii="Georgia" w:hAnsi="Georgia"/>
          <w:sz w:val="22"/>
          <w:szCs w:val="22"/>
        </w:rPr>
        <w:t xml:space="preserve"> </w:t>
      </w:r>
      <w:proofErr w:type="spellStart"/>
      <w:r>
        <w:rPr>
          <w:rFonts w:ascii="Georgia" w:hAnsi="Georgia"/>
          <w:sz w:val="22"/>
          <w:szCs w:val="22"/>
        </w:rPr>
        <w:t>itulah</w:t>
      </w:r>
      <w:proofErr w:type="spellEnd"/>
      <w:r>
        <w:rPr>
          <w:rFonts w:ascii="Georgia" w:hAnsi="Georgia"/>
          <w:sz w:val="22"/>
          <w:szCs w:val="22"/>
        </w:rPr>
        <w:t xml:space="preserve"> yang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pokok</w:t>
      </w:r>
      <w:proofErr w:type="spellEnd"/>
      <w:r>
        <w:rPr>
          <w:rFonts w:ascii="Georgia" w:hAnsi="Georgia"/>
          <w:sz w:val="22"/>
          <w:szCs w:val="22"/>
        </w:rPr>
        <w:t xml:space="preserve"> </w:t>
      </w:r>
      <w:proofErr w:type="spellStart"/>
      <w:r>
        <w:rPr>
          <w:rFonts w:ascii="Georgia" w:hAnsi="Georgia"/>
          <w:sz w:val="22"/>
          <w:szCs w:val="22"/>
        </w:rPr>
        <w:t>pemberitaan</w:t>
      </w:r>
      <w:proofErr w:type="spellEnd"/>
      <w:r>
        <w:rPr>
          <w:rFonts w:ascii="Georgia" w:hAnsi="Georgia"/>
          <w:sz w:val="22"/>
          <w:szCs w:val="22"/>
        </w:rPr>
        <w:t xml:space="preserve"> </w:t>
      </w:r>
      <w:proofErr w:type="spellStart"/>
      <w:r>
        <w:rPr>
          <w:rFonts w:ascii="Georgia" w:hAnsi="Georgia"/>
          <w:sz w:val="22"/>
          <w:szCs w:val="22"/>
        </w:rPr>
        <w:t>Yohanes</w:t>
      </w:r>
      <w:proofErr w:type="spellEnd"/>
      <w:r>
        <w:rPr>
          <w:rFonts w:ascii="Georgia" w:hAnsi="Georgia"/>
          <w:sz w:val="22"/>
          <w:szCs w:val="22"/>
        </w:rPr>
        <w:t xml:space="preserve">. </w:t>
      </w:r>
      <w:proofErr w:type="spellStart"/>
      <w:r>
        <w:rPr>
          <w:rFonts w:ascii="Georgia" w:hAnsi="Georgia"/>
          <w:sz w:val="22"/>
          <w:szCs w:val="22"/>
        </w:rPr>
        <w:t>Justru</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berita</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lang w:val="id-ID"/>
        </w:rPr>
        <w:t xml:space="preserve"> Y</w:t>
      </w:r>
      <w:r>
        <w:rPr>
          <w:rFonts w:ascii="Georgia" w:hAnsi="Georgia"/>
          <w:sz w:val="22"/>
          <w:szCs w:val="22"/>
        </w:rPr>
        <w:t>o</w:t>
      </w:r>
      <w:proofErr w:type="spellStart"/>
      <w:r>
        <w:rPr>
          <w:rFonts w:ascii="Georgia" w:hAnsi="Georgia"/>
          <w:sz w:val="22"/>
          <w:szCs w:val="22"/>
          <w:lang w:val="id-ID"/>
        </w:rPr>
        <w:t>hanes</w:t>
      </w:r>
      <w:proofErr w:type="spellEnd"/>
      <w:r>
        <w:rPr>
          <w:rFonts w:ascii="Georgia" w:hAnsi="Georgia"/>
          <w:sz w:val="22"/>
          <w:szCs w:val="22"/>
          <w:lang w:val="id-ID"/>
        </w:rPr>
        <w:t xml:space="preserve"> Pembaptis harus menerima konsekuensi </w:t>
      </w:r>
      <w:proofErr w:type="spellStart"/>
      <w:r>
        <w:rPr>
          <w:rFonts w:ascii="Georgia" w:hAnsi="Georgia"/>
          <w:sz w:val="22"/>
          <w:szCs w:val="22"/>
        </w:rPr>
        <w:t>berupa</w:t>
      </w:r>
      <w:proofErr w:type="spellEnd"/>
      <w:r>
        <w:rPr>
          <w:rFonts w:ascii="Georgia" w:hAnsi="Georgia"/>
          <w:sz w:val="22"/>
          <w:szCs w:val="22"/>
        </w:rPr>
        <w:t xml:space="preserve"> </w:t>
      </w:r>
      <w:proofErr w:type="spellStart"/>
      <w:r>
        <w:rPr>
          <w:rFonts w:ascii="Georgia" w:hAnsi="Georgia"/>
          <w:sz w:val="22"/>
          <w:szCs w:val="22"/>
        </w:rPr>
        <w:t>pemenjaraan</w:t>
      </w:r>
      <w:proofErr w:type="spellEnd"/>
      <w:r>
        <w:rPr>
          <w:rFonts w:ascii="Georgia" w:hAnsi="Georgia"/>
          <w:sz w:val="22"/>
          <w:szCs w:val="22"/>
        </w:rPr>
        <w:t xml:space="preserve">. Demi </w:t>
      </w:r>
      <w:proofErr w:type="spellStart"/>
      <w:r>
        <w:rPr>
          <w:rFonts w:ascii="Georgia" w:hAnsi="Georgia"/>
          <w:sz w:val="22"/>
          <w:szCs w:val="22"/>
        </w:rPr>
        <w:t>upaya</w:t>
      </w:r>
      <w:proofErr w:type="spellEnd"/>
      <w:r>
        <w:rPr>
          <w:rFonts w:ascii="Georgia" w:hAnsi="Georgia"/>
          <w:sz w:val="22"/>
          <w:szCs w:val="22"/>
        </w:rPr>
        <w:t xml:space="preserve"> </w:t>
      </w:r>
      <w:proofErr w:type="spellStart"/>
      <w:r>
        <w:rPr>
          <w:rFonts w:ascii="Georgia" w:hAnsi="Georgia"/>
          <w:sz w:val="22"/>
          <w:szCs w:val="22"/>
        </w:rPr>
        <w:t>pemulihan</w:t>
      </w:r>
      <w:proofErr w:type="spellEnd"/>
      <w:r>
        <w:rPr>
          <w:rFonts w:ascii="Georgia" w:hAnsi="Georgia"/>
          <w:sz w:val="22"/>
          <w:szCs w:val="22"/>
        </w:rPr>
        <w:t xml:space="preserve"> </w:t>
      </w:r>
      <w:proofErr w:type="spellStart"/>
      <w:r>
        <w:rPr>
          <w:rFonts w:ascii="Georgia" w:hAnsi="Georgia"/>
          <w:sz w:val="22"/>
          <w:szCs w:val="22"/>
        </w:rPr>
        <w:t>ia</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berani</w:t>
      </w:r>
      <w:proofErr w:type="spellEnd"/>
      <w:r>
        <w:rPr>
          <w:rFonts w:ascii="Georgia" w:hAnsi="Georgia"/>
          <w:sz w:val="22"/>
          <w:szCs w:val="22"/>
        </w:rPr>
        <w:t xml:space="preserve"> </w:t>
      </w:r>
      <w:proofErr w:type="spellStart"/>
      <w:r>
        <w:rPr>
          <w:rFonts w:ascii="Georgia" w:hAnsi="Georgia"/>
          <w:sz w:val="22"/>
          <w:szCs w:val="22"/>
        </w:rPr>
        <w:t>menyuarakan</w:t>
      </w:r>
      <w:proofErr w:type="spellEnd"/>
      <w:r>
        <w:rPr>
          <w:rFonts w:ascii="Georgia" w:hAnsi="Georgia"/>
          <w:sz w:val="22"/>
          <w:szCs w:val="22"/>
        </w:rPr>
        <w:t xml:space="preserve"> </w:t>
      </w:r>
      <w:proofErr w:type="spellStart"/>
      <w:r>
        <w:rPr>
          <w:rFonts w:ascii="Georgia" w:hAnsi="Georgia"/>
          <w:sz w:val="22"/>
          <w:szCs w:val="22"/>
        </w:rPr>
        <w:t>kebenaran</w:t>
      </w:r>
      <w:proofErr w:type="spellEnd"/>
      <w:r>
        <w:rPr>
          <w:rFonts w:ascii="Georgia" w:hAnsi="Georgia"/>
          <w:sz w:val="22"/>
          <w:szCs w:val="22"/>
        </w:rPr>
        <w:t xml:space="preserve">. </w:t>
      </w:r>
      <w:r>
        <w:rPr>
          <w:rFonts w:ascii="Georgia" w:hAnsi="Georgia"/>
          <w:sz w:val="22"/>
          <w:szCs w:val="22"/>
          <w:lang w:val="id-ID"/>
        </w:rPr>
        <w:t xml:space="preserve">Ia menyebut para pemimpin agama </w:t>
      </w:r>
      <w:proofErr w:type="spellStart"/>
      <w:r>
        <w:rPr>
          <w:rFonts w:ascii="Georgia" w:hAnsi="Georgia"/>
          <w:sz w:val="22"/>
          <w:szCs w:val="22"/>
        </w:rPr>
        <w:t>saat</w:t>
      </w:r>
      <w:proofErr w:type="spellEnd"/>
      <w:r>
        <w:rPr>
          <w:rFonts w:ascii="Georgia" w:hAnsi="Georgia"/>
          <w:sz w:val="22"/>
          <w:szCs w:val="22"/>
        </w:rPr>
        <w:t xml:space="preserve"> </w:t>
      </w:r>
      <w:r>
        <w:rPr>
          <w:rFonts w:ascii="Georgia" w:hAnsi="Georgia"/>
          <w:sz w:val="22"/>
          <w:szCs w:val="22"/>
          <w:lang w:val="id-ID"/>
        </w:rPr>
        <w:t xml:space="preserve">itu </w:t>
      </w:r>
      <w:proofErr w:type="spellStart"/>
      <w:r>
        <w:rPr>
          <w:rFonts w:ascii="Georgia" w:hAnsi="Georgia"/>
          <w:sz w:val="22"/>
          <w:szCs w:val="22"/>
        </w:rPr>
        <w:t>sebagai</w:t>
      </w:r>
      <w:proofErr w:type="spellEnd"/>
      <w:r>
        <w:rPr>
          <w:rFonts w:ascii="Georgia" w:hAnsi="Georgia"/>
          <w:sz w:val="22"/>
          <w:szCs w:val="22"/>
        </w:rPr>
        <w:t xml:space="preserve"> </w:t>
      </w:r>
      <w:r>
        <w:rPr>
          <w:rFonts w:ascii="Georgia" w:hAnsi="Georgia"/>
          <w:sz w:val="22"/>
          <w:szCs w:val="22"/>
          <w:lang w:val="id-ID"/>
        </w:rPr>
        <w:t>keturunan ular beludak (Mat</w:t>
      </w:r>
      <w:r>
        <w:rPr>
          <w:rFonts w:ascii="Georgia" w:hAnsi="Georgia"/>
          <w:sz w:val="22"/>
          <w:szCs w:val="22"/>
        </w:rPr>
        <w:t>.</w:t>
      </w:r>
      <w:r>
        <w:rPr>
          <w:rFonts w:ascii="Georgia" w:hAnsi="Georgia"/>
          <w:sz w:val="22"/>
          <w:szCs w:val="22"/>
          <w:lang w:val="id-ID"/>
        </w:rPr>
        <w:t xml:space="preserve"> 3:7)</w:t>
      </w:r>
      <w:r>
        <w:rPr>
          <w:rFonts w:ascii="Georgia" w:hAnsi="Georgia"/>
          <w:sz w:val="22"/>
          <w:szCs w:val="22"/>
        </w:rPr>
        <w:t xml:space="preserve">. </w:t>
      </w:r>
      <w:proofErr w:type="spellStart"/>
      <w:r>
        <w:rPr>
          <w:rFonts w:ascii="Georgia" w:hAnsi="Georgia"/>
          <w:sz w:val="22"/>
          <w:szCs w:val="22"/>
        </w:rPr>
        <w:t>Bahkan</w:t>
      </w:r>
      <w:proofErr w:type="spellEnd"/>
      <w:r>
        <w:rPr>
          <w:rFonts w:ascii="Georgia" w:hAnsi="Georgia"/>
          <w:sz w:val="22"/>
          <w:szCs w:val="22"/>
        </w:rPr>
        <w:t xml:space="preserve"> </w:t>
      </w:r>
      <w:r>
        <w:rPr>
          <w:rFonts w:ascii="Georgia" w:hAnsi="Georgia"/>
          <w:sz w:val="22"/>
          <w:szCs w:val="22"/>
          <w:lang w:val="id-ID"/>
        </w:rPr>
        <w:t xml:space="preserve">dengan gamblang ia menyatakan </w:t>
      </w:r>
      <w:proofErr w:type="spellStart"/>
      <w:r>
        <w:rPr>
          <w:rFonts w:ascii="Georgia" w:hAnsi="Georgia"/>
          <w:sz w:val="22"/>
          <w:szCs w:val="22"/>
        </w:rPr>
        <w:t>kedudukan</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hanya</w:t>
      </w:r>
      <w:proofErr w:type="spellEnd"/>
      <w:r>
        <w:rPr>
          <w:rFonts w:ascii="Georgia" w:hAnsi="Georgia"/>
          <w:sz w:val="22"/>
          <w:szCs w:val="22"/>
        </w:rPr>
        <w:t xml:space="preserve"> </w:t>
      </w:r>
      <w:r>
        <w:rPr>
          <w:rFonts w:ascii="Georgia" w:hAnsi="Georgia"/>
          <w:sz w:val="22"/>
          <w:szCs w:val="22"/>
          <w:lang w:val="id-ID"/>
        </w:rPr>
        <w:t xml:space="preserve">bermodalkan </w:t>
      </w:r>
      <w:proofErr w:type="spellStart"/>
      <w:r>
        <w:rPr>
          <w:rFonts w:ascii="Georgia" w:hAnsi="Georgia"/>
          <w:sz w:val="22"/>
          <w:szCs w:val="22"/>
          <w:lang w:val="id-ID"/>
        </w:rPr>
        <w:t>keturu</w:t>
      </w:r>
      <w:proofErr w:type="spellEnd"/>
      <w:r>
        <w:rPr>
          <w:rFonts w:ascii="Georgia" w:hAnsi="Georgia"/>
          <w:sz w:val="22"/>
          <w:szCs w:val="22"/>
        </w:rPr>
        <w:t>n</w:t>
      </w:r>
      <w:proofErr w:type="spellStart"/>
      <w:r>
        <w:rPr>
          <w:rFonts w:ascii="Georgia" w:hAnsi="Georgia"/>
          <w:sz w:val="22"/>
          <w:szCs w:val="22"/>
          <w:lang w:val="id-ID"/>
        </w:rPr>
        <w:t>an</w:t>
      </w:r>
      <w:proofErr w:type="spellEnd"/>
      <w:r>
        <w:rPr>
          <w:rFonts w:ascii="Georgia" w:hAnsi="Georgia"/>
          <w:sz w:val="22"/>
          <w:szCs w:val="22"/>
          <w:lang w:val="id-ID"/>
        </w:rPr>
        <w:t xml:space="preserve"> Abraham. Ia </w:t>
      </w:r>
      <w:r>
        <w:rPr>
          <w:rFonts w:ascii="Georgia" w:hAnsi="Georgia"/>
          <w:sz w:val="22"/>
          <w:szCs w:val="22"/>
        </w:rPr>
        <w:t xml:space="preserve">juga </w:t>
      </w:r>
      <w:r>
        <w:rPr>
          <w:rFonts w:ascii="Georgia" w:hAnsi="Georgia"/>
          <w:sz w:val="22"/>
          <w:szCs w:val="22"/>
          <w:lang w:val="id-ID"/>
        </w:rPr>
        <w:t xml:space="preserve">bersikap tegas terhadap </w:t>
      </w:r>
      <w:proofErr w:type="spellStart"/>
      <w:r>
        <w:rPr>
          <w:rFonts w:ascii="Georgia" w:hAnsi="Georgia"/>
          <w:sz w:val="22"/>
          <w:szCs w:val="22"/>
          <w:lang w:val="id-ID"/>
        </w:rPr>
        <w:t>kelakukan</w:t>
      </w:r>
      <w:proofErr w:type="spellEnd"/>
      <w:r>
        <w:rPr>
          <w:rFonts w:ascii="Georgia" w:hAnsi="Georgia"/>
          <w:sz w:val="22"/>
          <w:szCs w:val="22"/>
          <w:lang w:val="id-ID"/>
        </w:rPr>
        <w:t xml:space="preserve"> buruk dari </w:t>
      </w:r>
      <w:proofErr w:type="spellStart"/>
      <w:r>
        <w:rPr>
          <w:rFonts w:ascii="Georgia" w:hAnsi="Georgia"/>
          <w:sz w:val="22"/>
          <w:szCs w:val="22"/>
          <w:lang w:val="id-ID"/>
        </w:rPr>
        <w:t>Herodes</w:t>
      </w:r>
      <w:proofErr w:type="spellEnd"/>
      <w:r>
        <w:rPr>
          <w:rFonts w:ascii="Georgia" w:hAnsi="Georgia"/>
          <w:sz w:val="22"/>
          <w:szCs w:val="22"/>
          <w:lang w:val="id-ID"/>
        </w:rPr>
        <w:t xml:space="preserve">. </w:t>
      </w:r>
      <w:proofErr w:type="spellStart"/>
      <w:r>
        <w:rPr>
          <w:rFonts w:ascii="Georgia" w:hAnsi="Georgia"/>
          <w:sz w:val="22"/>
          <w:szCs w:val="22"/>
        </w:rPr>
        <w:t>Tak</w:t>
      </w:r>
      <w:proofErr w:type="spellEnd"/>
      <w:r>
        <w:rPr>
          <w:rFonts w:ascii="Georgia" w:hAnsi="Georgia"/>
          <w:sz w:val="22"/>
          <w:szCs w:val="22"/>
        </w:rPr>
        <w:t xml:space="preserve"> </w:t>
      </w:r>
      <w:proofErr w:type="spellStart"/>
      <w:r>
        <w:rPr>
          <w:rFonts w:ascii="Georgia" w:hAnsi="Georgia"/>
          <w:sz w:val="22"/>
          <w:szCs w:val="22"/>
        </w:rPr>
        <w:t>hanya</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lang w:val="id-ID"/>
        </w:rPr>
        <w:t>Herodes</w:t>
      </w:r>
      <w:proofErr w:type="spellEnd"/>
      <w:r>
        <w:rPr>
          <w:rFonts w:ascii="Georgia" w:hAnsi="Georgia"/>
          <w:sz w:val="22"/>
          <w:szCs w:val="22"/>
          <w:lang w:val="id-ID"/>
        </w:rPr>
        <w:t xml:space="preserve"> memusuhi Yohanes</w:t>
      </w:r>
      <w:r>
        <w:rPr>
          <w:rFonts w:ascii="Georgia" w:hAnsi="Georgia"/>
          <w:sz w:val="22"/>
          <w:szCs w:val="22"/>
        </w:rPr>
        <w:t xml:space="preserve"> – </w:t>
      </w:r>
      <w:proofErr w:type="spellStart"/>
      <w:r>
        <w:rPr>
          <w:rFonts w:ascii="Georgia" w:hAnsi="Georgia"/>
          <w:sz w:val="22"/>
          <w:szCs w:val="22"/>
          <w:lang w:val="id-ID"/>
        </w:rPr>
        <w:t>lebi</w:t>
      </w:r>
      <w:proofErr w:type="spellEnd"/>
      <w:r>
        <w:rPr>
          <w:rFonts w:ascii="Georgia" w:hAnsi="Georgia"/>
          <w:sz w:val="22"/>
          <w:szCs w:val="22"/>
        </w:rPr>
        <w:t>h-</w:t>
      </w:r>
      <w:r>
        <w:rPr>
          <w:rFonts w:ascii="Georgia" w:hAnsi="Georgia"/>
          <w:sz w:val="22"/>
          <w:szCs w:val="22"/>
          <w:lang w:val="id-ID"/>
        </w:rPr>
        <w:t xml:space="preserve">lebih lagi </w:t>
      </w:r>
      <w:proofErr w:type="spellStart"/>
      <w:r>
        <w:rPr>
          <w:rFonts w:ascii="Georgia" w:hAnsi="Georgia"/>
          <w:sz w:val="22"/>
          <w:szCs w:val="22"/>
          <w:lang w:val="id-ID"/>
        </w:rPr>
        <w:t>Herodias</w:t>
      </w:r>
      <w:proofErr w:type="spellEnd"/>
      <w:r>
        <w:rPr>
          <w:rFonts w:ascii="Georgia" w:hAnsi="Georgia"/>
          <w:sz w:val="22"/>
          <w:szCs w:val="22"/>
          <w:lang w:val="id-ID"/>
        </w:rPr>
        <w:t xml:space="preserve">, istri kedua </w:t>
      </w:r>
      <w:proofErr w:type="spellStart"/>
      <w:r>
        <w:rPr>
          <w:rFonts w:ascii="Georgia" w:hAnsi="Georgia"/>
          <w:sz w:val="22"/>
          <w:szCs w:val="22"/>
          <w:lang w:val="id-ID"/>
        </w:rPr>
        <w:t>Herodes</w:t>
      </w:r>
      <w:proofErr w:type="spellEnd"/>
      <w:r>
        <w:rPr>
          <w:rFonts w:ascii="Georgia" w:hAnsi="Georgia"/>
          <w:sz w:val="22"/>
          <w:szCs w:val="22"/>
        </w:rPr>
        <w:t xml:space="preserve"> – </w:t>
      </w:r>
      <w:r>
        <w:rPr>
          <w:rFonts w:ascii="Georgia" w:hAnsi="Georgia"/>
          <w:sz w:val="22"/>
          <w:szCs w:val="22"/>
          <w:lang w:val="id-ID"/>
        </w:rPr>
        <w:t xml:space="preserve">karena Yohanes mencela perkawinan mereka </w:t>
      </w:r>
      <w:r>
        <w:rPr>
          <w:rFonts w:ascii="Georgia" w:hAnsi="Georgia"/>
          <w:sz w:val="22"/>
          <w:szCs w:val="22"/>
        </w:rPr>
        <w:t xml:space="preserve">yang </w:t>
      </w:r>
      <w:r>
        <w:rPr>
          <w:rFonts w:ascii="Georgia" w:hAnsi="Georgia"/>
          <w:sz w:val="22"/>
          <w:szCs w:val="22"/>
          <w:lang w:val="id-ID"/>
        </w:rPr>
        <w:t xml:space="preserve">tidak sah. </w:t>
      </w:r>
      <w:proofErr w:type="spellStart"/>
      <w:r>
        <w:rPr>
          <w:rFonts w:ascii="Georgia" w:hAnsi="Georgia"/>
          <w:sz w:val="22"/>
          <w:szCs w:val="22"/>
        </w:rPr>
        <w:t>Pemberitaan</w:t>
      </w:r>
      <w:proofErr w:type="spellEnd"/>
      <w:r>
        <w:rPr>
          <w:rFonts w:ascii="Georgia" w:hAnsi="Georgia"/>
          <w:sz w:val="22"/>
          <w:szCs w:val="22"/>
        </w:rPr>
        <w:t xml:space="preserve"> demi </w:t>
      </w:r>
      <w:proofErr w:type="spellStart"/>
      <w:r>
        <w:rPr>
          <w:rFonts w:ascii="Georgia" w:hAnsi="Georgia"/>
          <w:sz w:val="22"/>
          <w:szCs w:val="22"/>
        </w:rPr>
        <w:lastRenderedPageBreak/>
        <w:t>pemulihan</w:t>
      </w:r>
      <w:proofErr w:type="spellEnd"/>
      <w:r>
        <w:rPr>
          <w:rFonts w:ascii="Georgia" w:hAnsi="Georgia"/>
          <w:sz w:val="22"/>
          <w:szCs w:val="22"/>
        </w:rPr>
        <w:t xml:space="preserve"> </w:t>
      </w:r>
      <w:proofErr w:type="spellStart"/>
      <w:r>
        <w:rPr>
          <w:rFonts w:ascii="Georgia" w:hAnsi="Georgia"/>
          <w:sz w:val="22"/>
          <w:szCs w:val="22"/>
        </w:rPr>
        <w:t>semacam</w:t>
      </w:r>
      <w:proofErr w:type="spellEnd"/>
      <w:r>
        <w:rPr>
          <w:rFonts w:ascii="Georgia" w:hAnsi="Georgia"/>
          <w:sz w:val="22"/>
          <w:szCs w:val="22"/>
        </w:rPr>
        <w:t xml:space="preserve"> </w:t>
      </w:r>
      <w:proofErr w:type="spellStart"/>
      <w:r>
        <w:rPr>
          <w:rFonts w:ascii="Georgia" w:hAnsi="Georgia"/>
          <w:sz w:val="22"/>
          <w:szCs w:val="22"/>
        </w:rPr>
        <w:t>itulah</w:t>
      </w:r>
      <w:proofErr w:type="spellEnd"/>
      <w:r>
        <w:rPr>
          <w:rFonts w:ascii="Georgia" w:hAnsi="Georgia"/>
          <w:sz w:val="22"/>
          <w:szCs w:val="22"/>
        </w:rPr>
        <w:t xml:space="preserve"> yang </w:t>
      </w:r>
      <w:proofErr w:type="spellStart"/>
      <w:r>
        <w:rPr>
          <w:rFonts w:ascii="Georgia" w:hAnsi="Georgia"/>
          <w:sz w:val="22"/>
          <w:szCs w:val="22"/>
        </w:rPr>
        <w:t>membuat</w:t>
      </w:r>
      <w:proofErr w:type="spellEnd"/>
      <w:r>
        <w:rPr>
          <w:rFonts w:ascii="Georgia" w:hAnsi="Georgia"/>
          <w:sz w:val="22"/>
          <w:szCs w:val="22"/>
        </w:rPr>
        <w:t xml:space="preserve"> </w:t>
      </w:r>
      <w:proofErr w:type="spellStart"/>
      <w:r>
        <w:rPr>
          <w:rFonts w:ascii="Georgia" w:hAnsi="Georgia"/>
          <w:sz w:val="22"/>
          <w:szCs w:val="22"/>
        </w:rPr>
        <w:t>Yohanes</w:t>
      </w:r>
      <w:proofErr w:type="spellEnd"/>
      <w:r>
        <w:rPr>
          <w:rFonts w:ascii="Georgia" w:hAnsi="Georgia"/>
          <w:sz w:val="22"/>
          <w:szCs w:val="22"/>
        </w:rPr>
        <w:t xml:space="preserve"> </w:t>
      </w:r>
      <w:r>
        <w:rPr>
          <w:rFonts w:ascii="Georgia" w:hAnsi="Georgia"/>
          <w:sz w:val="22"/>
          <w:szCs w:val="22"/>
          <w:lang w:val="id-ID"/>
        </w:rPr>
        <w:t xml:space="preserve">dipenjarakan di benteng </w:t>
      </w:r>
      <w:proofErr w:type="spellStart"/>
      <w:r>
        <w:rPr>
          <w:rFonts w:ascii="Georgia" w:hAnsi="Georgia"/>
          <w:sz w:val="22"/>
          <w:szCs w:val="22"/>
          <w:lang w:val="id-ID"/>
        </w:rPr>
        <w:t>Markhaerus</w:t>
      </w:r>
      <w:proofErr w:type="spellEnd"/>
      <w:r>
        <w:rPr>
          <w:rFonts w:ascii="Georgia" w:hAnsi="Georgia"/>
          <w:sz w:val="22"/>
          <w:szCs w:val="22"/>
          <w:lang w:val="id-ID"/>
        </w:rPr>
        <w:t xml:space="preserve"> dan beberapa bulan kemudian dipancung di sana. </w:t>
      </w:r>
    </w:p>
    <w:p w14:paraId="3651A49C" w14:textId="77777777" w:rsidR="00220D95" w:rsidRDefault="00220D95" w:rsidP="00220D95">
      <w:pPr>
        <w:jc w:val="both"/>
        <w:rPr>
          <w:rFonts w:ascii="Georgia" w:hAnsi="Georgia"/>
          <w:sz w:val="22"/>
          <w:szCs w:val="22"/>
          <w:lang w:val="id-ID"/>
        </w:rPr>
      </w:pPr>
    </w:p>
    <w:p w14:paraId="7524C96A" w14:textId="77777777" w:rsidR="00220D95" w:rsidRDefault="00220D95" w:rsidP="00220D95">
      <w:pPr>
        <w:jc w:val="both"/>
        <w:rPr>
          <w:rFonts w:ascii="Georgia" w:hAnsi="Georgia"/>
          <w:sz w:val="22"/>
          <w:szCs w:val="22"/>
          <w:lang w:val="id-ID"/>
        </w:rPr>
      </w:pPr>
    </w:p>
    <w:p w14:paraId="1F4FD20F" w14:textId="77777777" w:rsidR="00220D95" w:rsidRDefault="00220D95" w:rsidP="00220D95">
      <w:pPr>
        <w:jc w:val="both"/>
        <w:rPr>
          <w:rFonts w:ascii="Georgia" w:hAnsi="Georgia"/>
          <w:iCs/>
          <w:sz w:val="22"/>
          <w:szCs w:val="22"/>
          <w:lang w:val="id-ID"/>
        </w:rPr>
      </w:pPr>
      <w:proofErr w:type="spellStart"/>
      <w:r>
        <w:rPr>
          <w:rFonts w:ascii="Georgia" w:hAnsi="Georgia"/>
          <w:sz w:val="22"/>
          <w:szCs w:val="22"/>
        </w:rPr>
        <w:t>Apakah</w:t>
      </w:r>
      <w:proofErr w:type="spellEnd"/>
      <w:r>
        <w:rPr>
          <w:rFonts w:ascii="Georgia" w:hAnsi="Georgia"/>
          <w:sz w:val="22"/>
          <w:szCs w:val="22"/>
        </w:rPr>
        <w:t xml:space="preserve"> </w:t>
      </w:r>
      <w:r>
        <w:rPr>
          <w:rFonts w:ascii="Georgia" w:hAnsi="Georgia"/>
          <w:sz w:val="22"/>
          <w:szCs w:val="22"/>
          <w:lang w:val="id-ID"/>
        </w:rPr>
        <w:t>Yohanes Pembaptis merasa kecewa terhadap Tuhan? Tidak, Ia tidak kecewa dengan keadaan yang dia terima. Ia tidak meratapi keadaannya</w:t>
      </w:r>
      <w:r>
        <w:rPr>
          <w:rFonts w:ascii="Georgia" w:hAnsi="Georgia"/>
          <w:sz w:val="22"/>
          <w:szCs w:val="22"/>
        </w:rPr>
        <w:t>. W</w:t>
      </w:r>
      <w:proofErr w:type="spellStart"/>
      <w:r>
        <w:rPr>
          <w:rFonts w:ascii="Georgia" w:hAnsi="Georgia"/>
          <w:sz w:val="22"/>
          <w:szCs w:val="22"/>
          <w:lang w:val="id-ID"/>
        </w:rPr>
        <w:t>alaupun</w:t>
      </w:r>
      <w:proofErr w:type="spellEnd"/>
      <w:r>
        <w:rPr>
          <w:rFonts w:ascii="Georgia" w:hAnsi="Georgia"/>
          <w:sz w:val="22"/>
          <w:szCs w:val="22"/>
          <w:lang w:val="id-ID"/>
        </w:rPr>
        <w:t xml:space="preserve"> terpenjara ia tetap </w:t>
      </w:r>
      <w:proofErr w:type="spellStart"/>
      <w:r>
        <w:rPr>
          <w:rFonts w:ascii="Georgia" w:hAnsi="Georgia"/>
          <w:sz w:val="22"/>
          <w:szCs w:val="22"/>
        </w:rPr>
        <w:t>mampu</w:t>
      </w:r>
      <w:proofErr w:type="spellEnd"/>
      <w:r>
        <w:rPr>
          <w:rFonts w:ascii="Georgia" w:hAnsi="Georgia"/>
          <w:sz w:val="22"/>
          <w:szCs w:val="22"/>
        </w:rPr>
        <w:t xml:space="preserve"> </w:t>
      </w:r>
      <w:proofErr w:type="spellStart"/>
      <w:r>
        <w:rPr>
          <w:rFonts w:ascii="Georgia" w:hAnsi="Georgia"/>
          <w:sz w:val="22"/>
          <w:szCs w:val="22"/>
        </w:rPr>
        <w:t>melihat</w:t>
      </w:r>
      <w:proofErr w:type="spellEnd"/>
      <w:r>
        <w:rPr>
          <w:rFonts w:ascii="Georgia" w:hAnsi="Georgia"/>
          <w:sz w:val="22"/>
          <w:szCs w:val="22"/>
        </w:rPr>
        <w:t xml:space="preserve"> </w:t>
      </w:r>
      <w:proofErr w:type="spellStart"/>
      <w:r>
        <w:rPr>
          <w:rFonts w:ascii="Georgia" w:hAnsi="Georgia"/>
          <w:sz w:val="22"/>
          <w:szCs w:val="22"/>
        </w:rPr>
        <w:t>karya</w:t>
      </w:r>
      <w:proofErr w:type="spellEnd"/>
      <w:r>
        <w:rPr>
          <w:rFonts w:ascii="Georgia" w:hAnsi="Georgia"/>
          <w:sz w:val="22"/>
          <w:szCs w:val="22"/>
        </w:rPr>
        <w:t xml:space="preserve"> </w:t>
      </w:r>
      <w:proofErr w:type="spellStart"/>
      <w:r>
        <w:rPr>
          <w:rFonts w:ascii="Georgia" w:hAnsi="Georgia"/>
          <w:sz w:val="22"/>
          <w:szCs w:val="22"/>
        </w:rPr>
        <w:t>pemulihan</w:t>
      </w:r>
      <w:proofErr w:type="spellEnd"/>
      <w:r>
        <w:rPr>
          <w:rFonts w:ascii="Georgia" w:hAnsi="Georgia"/>
          <w:sz w:val="22"/>
          <w:szCs w:val="22"/>
        </w:rPr>
        <w:t xml:space="preserve"> yang </w:t>
      </w:r>
      <w:proofErr w:type="spellStart"/>
      <w:r>
        <w:rPr>
          <w:rFonts w:ascii="Georgia" w:hAnsi="Georgia"/>
          <w:sz w:val="22"/>
          <w:szCs w:val="22"/>
        </w:rPr>
        <w:t>dikerjakan</w:t>
      </w:r>
      <w:proofErr w:type="spellEnd"/>
      <w:r>
        <w:rPr>
          <w:rFonts w:ascii="Georgia" w:hAnsi="Georgia"/>
          <w:sz w:val="22"/>
          <w:szCs w:val="22"/>
        </w:rPr>
        <w:t xml:space="preserve"> </w:t>
      </w:r>
      <w:r>
        <w:rPr>
          <w:rFonts w:ascii="Georgia" w:hAnsi="Georgia"/>
          <w:sz w:val="22"/>
          <w:szCs w:val="22"/>
          <w:lang w:val="id-ID"/>
        </w:rPr>
        <w:t xml:space="preserve">Yesus Sang Mesias yang dinanti-nantikan telah datang.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firman</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dikatakan</w:t>
      </w:r>
      <w:proofErr w:type="spellEnd"/>
      <w:r>
        <w:rPr>
          <w:rFonts w:ascii="Georgia" w:hAnsi="Georgia"/>
          <w:sz w:val="22"/>
          <w:szCs w:val="22"/>
        </w:rPr>
        <w:t xml:space="preserve">, </w:t>
      </w:r>
      <w:proofErr w:type="spellStart"/>
      <w:r>
        <w:rPr>
          <w:rFonts w:ascii="Georgia" w:hAnsi="Georgia"/>
          <w:sz w:val="22"/>
          <w:szCs w:val="22"/>
        </w:rPr>
        <w:t>Yohanes</w:t>
      </w:r>
      <w:proofErr w:type="spellEnd"/>
      <w:r>
        <w:rPr>
          <w:rFonts w:ascii="Georgia" w:hAnsi="Georgia"/>
          <w:sz w:val="22"/>
          <w:szCs w:val="22"/>
        </w:rPr>
        <w:t xml:space="preserve"> </w:t>
      </w:r>
      <w:proofErr w:type="spellStart"/>
      <w:r>
        <w:rPr>
          <w:rFonts w:ascii="Georgia" w:hAnsi="Georgia"/>
          <w:sz w:val="22"/>
          <w:szCs w:val="22"/>
        </w:rPr>
        <w:t>menyuruh</w:t>
      </w:r>
      <w:proofErr w:type="spellEnd"/>
      <w:r>
        <w:rPr>
          <w:rFonts w:ascii="Georgia" w:hAnsi="Georgia"/>
          <w:sz w:val="22"/>
          <w:szCs w:val="22"/>
        </w:rPr>
        <w:t xml:space="preserve"> murid-</w:t>
      </w:r>
      <w:proofErr w:type="spellStart"/>
      <w:r>
        <w:rPr>
          <w:rFonts w:ascii="Georgia" w:hAnsi="Georgia"/>
          <w:sz w:val="22"/>
          <w:szCs w:val="22"/>
        </w:rPr>
        <w:t>muridnya</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mencari</w:t>
      </w:r>
      <w:proofErr w:type="spellEnd"/>
      <w:r>
        <w:rPr>
          <w:rFonts w:ascii="Georgia" w:hAnsi="Georgia"/>
          <w:sz w:val="22"/>
          <w:szCs w:val="22"/>
        </w:rPr>
        <w:t xml:space="preserve"> </w:t>
      </w:r>
      <w:proofErr w:type="spellStart"/>
      <w:r>
        <w:rPr>
          <w:rFonts w:ascii="Georgia" w:hAnsi="Georgia"/>
          <w:sz w:val="22"/>
          <w:szCs w:val="22"/>
        </w:rPr>
        <w:t>tahu</w:t>
      </w:r>
      <w:proofErr w:type="spellEnd"/>
      <w:r>
        <w:rPr>
          <w:rFonts w:ascii="Georgia" w:hAnsi="Georgia"/>
          <w:sz w:val="22"/>
          <w:szCs w:val="22"/>
        </w:rPr>
        <w:t>: “</w:t>
      </w:r>
      <w:proofErr w:type="spellStart"/>
      <w:r>
        <w:rPr>
          <w:rFonts w:ascii="Georgia" w:hAnsi="Georgia"/>
          <w:i/>
          <w:sz w:val="22"/>
          <w:szCs w:val="22"/>
        </w:rPr>
        <w:t>Engkaukah</w:t>
      </w:r>
      <w:proofErr w:type="spellEnd"/>
      <w:r>
        <w:rPr>
          <w:rFonts w:ascii="Georgia" w:hAnsi="Georgia"/>
          <w:i/>
          <w:sz w:val="22"/>
          <w:szCs w:val="22"/>
        </w:rPr>
        <w:t xml:space="preserve"> yang </w:t>
      </w:r>
      <w:proofErr w:type="spellStart"/>
      <w:r>
        <w:rPr>
          <w:rFonts w:ascii="Georgia" w:hAnsi="Georgia"/>
          <w:i/>
          <w:sz w:val="22"/>
          <w:szCs w:val="22"/>
        </w:rPr>
        <w:t>akan</w:t>
      </w:r>
      <w:proofErr w:type="spellEnd"/>
      <w:r>
        <w:rPr>
          <w:rFonts w:ascii="Georgia" w:hAnsi="Georgia"/>
          <w:i/>
          <w:sz w:val="22"/>
          <w:szCs w:val="22"/>
        </w:rPr>
        <w:t xml:space="preserve"> </w:t>
      </w:r>
      <w:proofErr w:type="spellStart"/>
      <w:r>
        <w:rPr>
          <w:rFonts w:ascii="Georgia" w:hAnsi="Georgia"/>
          <w:i/>
          <w:sz w:val="22"/>
          <w:szCs w:val="22"/>
        </w:rPr>
        <w:t>datang</w:t>
      </w:r>
      <w:proofErr w:type="spellEnd"/>
      <w:r>
        <w:rPr>
          <w:rFonts w:ascii="Georgia" w:hAnsi="Georgia"/>
          <w:i/>
          <w:sz w:val="22"/>
          <w:szCs w:val="22"/>
        </w:rPr>
        <w:t xml:space="preserve"> </w:t>
      </w:r>
      <w:proofErr w:type="spellStart"/>
      <w:r>
        <w:rPr>
          <w:rFonts w:ascii="Georgia" w:hAnsi="Georgia"/>
          <w:i/>
          <w:sz w:val="22"/>
          <w:szCs w:val="22"/>
        </w:rPr>
        <w:t>itu</w:t>
      </w:r>
      <w:proofErr w:type="spellEnd"/>
      <w:r>
        <w:rPr>
          <w:rFonts w:ascii="Georgia" w:hAnsi="Georgia"/>
          <w:i/>
          <w:sz w:val="22"/>
          <w:szCs w:val="22"/>
        </w:rPr>
        <w:t xml:space="preserve"> </w:t>
      </w:r>
      <w:proofErr w:type="spellStart"/>
      <w:r>
        <w:rPr>
          <w:rFonts w:ascii="Georgia" w:hAnsi="Georgia"/>
          <w:i/>
          <w:sz w:val="22"/>
          <w:szCs w:val="22"/>
        </w:rPr>
        <w:t>atau</w:t>
      </w:r>
      <w:proofErr w:type="spellEnd"/>
      <w:r>
        <w:rPr>
          <w:rFonts w:ascii="Georgia" w:hAnsi="Georgia"/>
          <w:i/>
          <w:sz w:val="22"/>
          <w:szCs w:val="22"/>
        </w:rPr>
        <w:t xml:space="preserve"> </w:t>
      </w:r>
      <w:proofErr w:type="spellStart"/>
      <w:r>
        <w:rPr>
          <w:rFonts w:ascii="Georgia" w:hAnsi="Georgia"/>
          <w:i/>
          <w:sz w:val="22"/>
          <w:szCs w:val="22"/>
        </w:rPr>
        <w:t>haruskah</w:t>
      </w:r>
      <w:proofErr w:type="spellEnd"/>
      <w:r>
        <w:rPr>
          <w:rFonts w:ascii="Georgia" w:hAnsi="Georgia"/>
          <w:i/>
          <w:sz w:val="22"/>
          <w:szCs w:val="22"/>
        </w:rPr>
        <w:t xml:space="preserve"> kami </w:t>
      </w:r>
      <w:proofErr w:type="spellStart"/>
      <w:r>
        <w:rPr>
          <w:rFonts w:ascii="Georgia" w:hAnsi="Georgia"/>
          <w:i/>
          <w:sz w:val="22"/>
          <w:szCs w:val="22"/>
        </w:rPr>
        <w:t>menantikan</w:t>
      </w:r>
      <w:proofErr w:type="spellEnd"/>
      <w:r>
        <w:rPr>
          <w:rFonts w:ascii="Georgia" w:hAnsi="Georgia"/>
          <w:i/>
          <w:sz w:val="22"/>
          <w:szCs w:val="22"/>
        </w:rPr>
        <w:t xml:space="preserve"> orang lain?</w:t>
      </w:r>
      <w:r>
        <w:rPr>
          <w:rFonts w:ascii="Georgia" w:hAnsi="Georgia"/>
          <w:iCs/>
          <w:sz w:val="22"/>
          <w:szCs w:val="22"/>
        </w:rPr>
        <w:t>”</w:t>
      </w:r>
      <w:r>
        <w:rPr>
          <w:rFonts w:ascii="Georgia" w:hAnsi="Georgia"/>
          <w:i/>
          <w:sz w:val="22"/>
          <w:szCs w:val="22"/>
        </w:rPr>
        <w:t xml:space="preserve"> </w:t>
      </w:r>
      <w:r>
        <w:rPr>
          <w:rFonts w:ascii="Georgia" w:hAnsi="Georgia"/>
          <w:iCs/>
          <w:sz w:val="22"/>
          <w:szCs w:val="22"/>
        </w:rPr>
        <w:t>(Mat. 11:3).</w:t>
      </w:r>
      <w:r>
        <w:rPr>
          <w:rFonts w:ascii="Georgia" w:hAnsi="Georgia"/>
          <w:iCs/>
          <w:sz w:val="22"/>
          <w:szCs w:val="22"/>
          <w:lang w:val="id-ID"/>
        </w:rPr>
        <w:t xml:space="preserve"> </w:t>
      </w:r>
    </w:p>
    <w:p w14:paraId="543A4850" w14:textId="77777777" w:rsidR="00220D95" w:rsidRDefault="00220D95" w:rsidP="00220D95">
      <w:pPr>
        <w:jc w:val="both"/>
        <w:rPr>
          <w:rFonts w:ascii="Georgia" w:hAnsi="Georgia"/>
          <w:iCs/>
          <w:sz w:val="22"/>
          <w:szCs w:val="22"/>
          <w:lang w:val="id-ID"/>
        </w:rPr>
      </w:pPr>
    </w:p>
    <w:p w14:paraId="5AF50E1C" w14:textId="77777777" w:rsidR="00220D95" w:rsidRDefault="00220D95" w:rsidP="00220D95">
      <w:pPr>
        <w:jc w:val="both"/>
        <w:rPr>
          <w:rFonts w:ascii="Georgia" w:hAnsi="Georgia"/>
          <w:i/>
          <w:sz w:val="22"/>
          <w:szCs w:val="22"/>
          <w:lang w:val="id-ID"/>
        </w:rPr>
      </w:pP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informasi</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muridnya</w:t>
      </w:r>
      <w:proofErr w:type="spellEnd"/>
      <w:r>
        <w:rPr>
          <w:rFonts w:ascii="Georgia" w:hAnsi="Georgia"/>
          <w:sz w:val="22"/>
          <w:szCs w:val="22"/>
        </w:rPr>
        <w:t xml:space="preserve">, </w:t>
      </w:r>
      <w:proofErr w:type="spellStart"/>
      <w:r>
        <w:rPr>
          <w:rFonts w:ascii="Georgia" w:hAnsi="Georgia"/>
          <w:sz w:val="22"/>
          <w:szCs w:val="22"/>
          <w:lang w:val="id-ID"/>
        </w:rPr>
        <w:t>Yoha</w:t>
      </w:r>
      <w:proofErr w:type="spellEnd"/>
      <w:r>
        <w:rPr>
          <w:rFonts w:ascii="Georgia" w:hAnsi="Georgia"/>
          <w:sz w:val="22"/>
          <w:szCs w:val="22"/>
        </w:rPr>
        <w:t>n</w:t>
      </w:r>
      <w:r>
        <w:rPr>
          <w:rFonts w:ascii="Georgia" w:hAnsi="Georgia"/>
          <w:sz w:val="22"/>
          <w:szCs w:val="22"/>
          <w:lang w:val="id-ID"/>
        </w:rPr>
        <w:t xml:space="preserve">es Pembaptis tidak hanya </w:t>
      </w:r>
      <w:proofErr w:type="spellStart"/>
      <w:r>
        <w:rPr>
          <w:rFonts w:ascii="Georgia" w:hAnsi="Georgia"/>
          <w:sz w:val="22"/>
          <w:szCs w:val="22"/>
        </w:rPr>
        <w:t>mampu</w:t>
      </w:r>
      <w:proofErr w:type="spellEnd"/>
      <w:r>
        <w:rPr>
          <w:rFonts w:ascii="Georgia" w:hAnsi="Georgia"/>
          <w:sz w:val="22"/>
          <w:szCs w:val="22"/>
        </w:rPr>
        <w:t xml:space="preserve"> </w:t>
      </w:r>
      <w:r>
        <w:rPr>
          <w:rFonts w:ascii="Georgia" w:hAnsi="Georgia"/>
          <w:sz w:val="22"/>
          <w:szCs w:val="22"/>
          <w:lang w:val="id-ID"/>
        </w:rPr>
        <w:t xml:space="preserve">mendengar dengan telinganya tapi juga melihat bahwa Yesus </w:t>
      </w:r>
      <w:proofErr w:type="spellStart"/>
      <w:r>
        <w:rPr>
          <w:rFonts w:ascii="Georgia" w:hAnsi="Georgia"/>
          <w:sz w:val="22"/>
          <w:szCs w:val="22"/>
        </w:rPr>
        <w:t>adalah</w:t>
      </w:r>
      <w:proofErr w:type="spellEnd"/>
      <w:r>
        <w:rPr>
          <w:rFonts w:ascii="Georgia" w:hAnsi="Georgia"/>
          <w:sz w:val="22"/>
          <w:szCs w:val="22"/>
        </w:rPr>
        <w:t xml:space="preserve"> </w:t>
      </w:r>
      <w:proofErr w:type="spellStart"/>
      <w:r>
        <w:rPr>
          <w:rFonts w:ascii="Georgia" w:hAnsi="Georgia"/>
          <w:sz w:val="22"/>
          <w:szCs w:val="22"/>
        </w:rPr>
        <w:t>Mesias</w:t>
      </w:r>
      <w:proofErr w:type="spellEnd"/>
      <w:r>
        <w:rPr>
          <w:rFonts w:ascii="Georgia" w:hAnsi="Georgia"/>
          <w:sz w:val="22"/>
          <w:szCs w:val="22"/>
        </w:rPr>
        <w:t xml:space="preserve"> yang </w:t>
      </w:r>
      <w:r>
        <w:rPr>
          <w:rFonts w:ascii="Georgia" w:hAnsi="Georgia"/>
          <w:sz w:val="22"/>
          <w:szCs w:val="22"/>
          <w:lang w:val="id-ID"/>
        </w:rPr>
        <w:t xml:space="preserve">datang untuk memberikan pemulihan kepada manusia. </w:t>
      </w:r>
      <w:proofErr w:type="spellStart"/>
      <w:r>
        <w:rPr>
          <w:rFonts w:ascii="Georgia" w:hAnsi="Georgia"/>
          <w:sz w:val="22"/>
          <w:szCs w:val="22"/>
        </w:rPr>
        <w:t>Kemesiasan</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r>
        <w:rPr>
          <w:rFonts w:ascii="Georgia" w:hAnsi="Georgia"/>
          <w:sz w:val="22"/>
          <w:szCs w:val="22"/>
          <w:lang w:val="id-ID"/>
        </w:rPr>
        <w:t xml:space="preserve">nyata </w:t>
      </w:r>
      <w:r>
        <w:rPr>
          <w:rFonts w:ascii="Georgia" w:hAnsi="Georgia"/>
          <w:sz w:val="22"/>
          <w:szCs w:val="22"/>
        </w:rPr>
        <w:t xml:space="preserve">dan </w:t>
      </w:r>
      <w:proofErr w:type="spellStart"/>
      <w:r>
        <w:rPr>
          <w:rFonts w:ascii="Georgia" w:hAnsi="Georgia"/>
          <w:sz w:val="22"/>
          <w:szCs w:val="22"/>
        </w:rPr>
        <w:t>terlihat</w:t>
      </w:r>
      <w:proofErr w:type="spellEnd"/>
      <w:r>
        <w:rPr>
          <w:rFonts w:ascii="Georgia" w:hAnsi="Georgia"/>
          <w:sz w:val="22"/>
          <w:szCs w:val="22"/>
        </w:rPr>
        <w:t xml:space="preserve"> </w:t>
      </w:r>
      <w:proofErr w:type="spellStart"/>
      <w:r>
        <w:rPr>
          <w:rFonts w:ascii="Georgia" w:hAnsi="Georgia"/>
          <w:sz w:val="22"/>
          <w:szCs w:val="22"/>
        </w:rPr>
        <w:t>terlihat</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r>
        <w:rPr>
          <w:rFonts w:ascii="Georgia" w:hAnsi="Georgia"/>
          <w:sz w:val="22"/>
          <w:szCs w:val="22"/>
          <w:lang w:val="id-ID"/>
        </w:rPr>
        <w:t>karya</w:t>
      </w:r>
      <w:r>
        <w:rPr>
          <w:rFonts w:ascii="Georgia" w:hAnsi="Georgia"/>
          <w:sz w:val="22"/>
          <w:szCs w:val="22"/>
        </w:rPr>
        <w:t>-</w:t>
      </w:r>
      <w:proofErr w:type="spellStart"/>
      <w:r>
        <w:rPr>
          <w:rFonts w:ascii="Georgia" w:hAnsi="Georgia"/>
          <w:sz w:val="22"/>
          <w:szCs w:val="22"/>
          <w:lang w:val="id-ID"/>
        </w:rPr>
        <w:t>Nya</w:t>
      </w:r>
      <w:proofErr w:type="spellEnd"/>
      <w:r>
        <w:rPr>
          <w:rFonts w:ascii="Georgia" w:hAnsi="Georgia"/>
          <w:sz w:val="22"/>
          <w:szCs w:val="22"/>
        </w:rPr>
        <w:t xml:space="preserve">. </w:t>
      </w:r>
      <w:proofErr w:type="spellStart"/>
      <w:r>
        <w:rPr>
          <w:rFonts w:ascii="Georgia" w:hAnsi="Georgia"/>
          <w:sz w:val="22"/>
          <w:szCs w:val="22"/>
        </w:rPr>
        <w:t>Firman</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mengatakan</w:t>
      </w:r>
      <w:proofErr w:type="spellEnd"/>
      <w:r>
        <w:rPr>
          <w:rFonts w:ascii="Georgia" w:hAnsi="Georgia"/>
          <w:sz w:val="22"/>
          <w:szCs w:val="22"/>
        </w:rPr>
        <w:t>:</w:t>
      </w:r>
      <w:r>
        <w:rPr>
          <w:rFonts w:ascii="Georgia" w:hAnsi="Georgia"/>
          <w:sz w:val="22"/>
          <w:szCs w:val="22"/>
          <w:lang w:val="id-ID"/>
        </w:rPr>
        <w:t xml:space="preserve"> “</w:t>
      </w:r>
      <w:r>
        <w:rPr>
          <w:rFonts w:ascii="Georgia" w:hAnsi="Georgia"/>
          <w:i/>
          <w:sz w:val="22"/>
          <w:szCs w:val="22"/>
          <w:lang w:val="id-ID"/>
        </w:rPr>
        <w:t xml:space="preserve">Yesus menjawab mereka: "Pergilah dan katakanlah kepada Yohanes apa yang kamu dengar dan kamu lihat: orang buta melihat, orang lumpuh berjalan, orang kusta menjadi tahir, orang tuli mendengar, orang mati dibangkitkan dan kepada orang miskin diberitakan kabar baik. </w:t>
      </w:r>
      <w:r>
        <w:rPr>
          <w:rFonts w:ascii="Georgia" w:hAnsi="Georgia"/>
          <w:i/>
          <w:sz w:val="22"/>
          <w:szCs w:val="22"/>
        </w:rPr>
        <w:t xml:space="preserve">Dan </w:t>
      </w:r>
      <w:proofErr w:type="spellStart"/>
      <w:r>
        <w:rPr>
          <w:rFonts w:ascii="Georgia" w:hAnsi="Georgia"/>
          <w:i/>
          <w:sz w:val="22"/>
          <w:szCs w:val="22"/>
        </w:rPr>
        <w:t>berbahagialah</w:t>
      </w:r>
      <w:proofErr w:type="spellEnd"/>
      <w:r>
        <w:rPr>
          <w:rFonts w:ascii="Georgia" w:hAnsi="Georgia"/>
          <w:i/>
          <w:sz w:val="22"/>
          <w:szCs w:val="22"/>
        </w:rPr>
        <w:t xml:space="preserve"> orang yang </w:t>
      </w:r>
      <w:proofErr w:type="spellStart"/>
      <w:r>
        <w:rPr>
          <w:rFonts w:ascii="Georgia" w:hAnsi="Georgia"/>
          <w:i/>
          <w:sz w:val="22"/>
          <w:szCs w:val="22"/>
        </w:rPr>
        <w:t>tidak</w:t>
      </w:r>
      <w:proofErr w:type="spellEnd"/>
      <w:r>
        <w:rPr>
          <w:rFonts w:ascii="Georgia" w:hAnsi="Georgia"/>
          <w:i/>
          <w:sz w:val="22"/>
          <w:szCs w:val="22"/>
        </w:rPr>
        <w:t xml:space="preserve"> </w:t>
      </w:r>
      <w:proofErr w:type="spellStart"/>
      <w:r>
        <w:rPr>
          <w:rFonts w:ascii="Georgia" w:hAnsi="Georgia"/>
          <w:i/>
          <w:sz w:val="22"/>
          <w:szCs w:val="22"/>
        </w:rPr>
        <w:t>menjadi</w:t>
      </w:r>
      <w:proofErr w:type="spellEnd"/>
      <w:r>
        <w:rPr>
          <w:rFonts w:ascii="Georgia" w:hAnsi="Georgia"/>
          <w:i/>
          <w:sz w:val="22"/>
          <w:szCs w:val="22"/>
        </w:rPr>
        <w:t xml:space="preserve"> </w:t>
      </w:r>
      <w:proofErr w:type="spellStart"/>
      <w:r>
        <w:rPr>
          <w:rFonts w:ascii="Georgia" w:hAnsi="Georgia"/>
          <w:i/>
          <w:sz w:val="22"/>
          <w:szCs w:val="22"/>
        </w:rPr>
        <w:t>kecewa</w:t>
      </w:r>
      <w:proofErr w:type="spellEnd"/>
      <w:r>
        <w:rPr>
          <w:rFonts w:ascii="Georgia" w:hAnsi="Georgia"/>
          <w:i/>
          <w:sz w:val="22"/>
          <w:szCs w:val="22"/>
        </w:rPr>
        <w:t xml:space="preserve"> dan </w:t>
      </w:r>
      <w:proofErr w:type="spellStart"/>
      <w:r>
        <w:rPr>
          <w:rFonts w:ascii="Georgia" w:hAnsi="Georgia"/>
          <w:i/>
          <w:sz w:val="22"/>
          <w:szCs w:val="22"/>
        </w:rPr>
        <w:t>menolak</w:t>
      </w:r>
      <w:proofErr w:type="spellEnd"/>
      <w:r>
        <w:rPr>
          <w:rFonts w:ascii="Georgia" w:hAnsi="Georgia"/>
          <w:i/>
          <w:sz w:val="22"/>
          <w:szCs w:val="22"/>
        </w:rPr>
        <w:t xml:space="preserve"> </w:t>
      </w:r>
      <w:proofErr w:type="spellStart"/>
      <w:r>
        <w:rPr>
          <w:rFonts w:ascii="Georgia" w:hAnsi="Georgia"/>
          <w:i/>
          <w:sz w:val="22"/>
          <w:szCs w:val="22"/>
        </w:rPr>
        <w:t>Aku</w:t>
      </w:r>
      <w:proofErr w:type="spellEnd"/>
      <w:r>
        <w:rPr>
          <w:rFonts w:ascii="Georgia" w:hAnsi="Georgia"/>
          <w:i/>
          <w:sz w:val="22"/>
          <w:szCs w:val="22"/>
        </w:rPr>
        <w:t xml:space="preserve">” </w:t>
      </w:r>
      <w:r>
        <w:rPr>
          <w:rFonts w:ascii="Georgia" w:hAnsi="Georgia"/>
          <w:iCs/>
          <w:sz w:val="22"/>
          <w:szCs w:val="22"/>
        </w:rPr>
        <w:t>(Mat. 11:4-6).</w:t>
      </w:r>
    </w:p>
    <w:p w14:paraId="062B3B57" w14:textId="77777777" w:rsidR="00220D95" w:rsidRDefault="00220D95" w:rsidP="00220D95">
      <w:pPr>
        <w:jc w:val="both"/>
        <w:rPr>
          <w:rFonts w:ascii="Georgia" w:hAnsi="Georgia"/>
          <w:i/>
          <w:sz w:val="22"/>
          <w:szCs w:val="22"/>
          <w:lang w:val="id-ID"/>
        </w:rPr>
      </w:pPr>
    </w:p>
    <w:p w14:paraId="4390330D" w14:textId="77777777" w:rsidR="00220D95" w:rsidRDefault="00220D95" w:rsidP="00220D95">
      <w:pPr>
        <w:jc w:val="both"/>
        <w:rPr>
          <w:rFonts w:ascii="Georgia" w:hAnsi="Georgia"/>
          <w:sz w:val="22"/>
          <w:szCs w:val="22"/>
          <w:lang w:val="id-ID"/>
        </w:rPr>
      </w:pPr>
      <w:r>
        <w:rPr>
          <w:rFonts w:ascii="Georgia" w:hAnsi="Georgia"/>
          <w:sz w:val="22"/>
          <w:szCs w:val="22"/>
          <w:lang w:val="id-ID"/>
        </w:rPr>
        <w:t xml:space="preserve">Yohanes Pembaptis dapat melihat karya pemulihan Allah dalam Yesus yang mendatangkan damai </w:t>
      </w:r>
      <w:proofErr w:type="spellStart"/>
      <w:r>
        <w:rPr>
          <w:rFonts w:ascii="Georgia" w:hAnsi="Georgia"/>
          <w:sz w:val="22"/>
          <w:szCs w:val="22"/>
          <w:lang w:val="id-ID"/>
        </w:rPr>
        <w:t>sejatera</w:t>
      </w:r>
      <w:proofErr w:type="spellEnd"/>
      <w:r>
        <w:rPr>
          <w:rFonts w:ascii="Georgia" w:hAnsi="Georgia"/>
          <w:sz w:val="22"/>
          <w:szCs w:val="22"/>
          <w:lang w:val="id-ID"/>
        </w:rPr>
        <w:t xml:space="preserve"> bagi setiap orang yang menerimanya. Kuasa</w:t>
      </w:r>
      <w:r>
        <w:rPr>
          <w:rFonts w:ascii="Georgia" w:hAnsi="Georgia"/>
          <w:sz w:val="22"/>
          <w:szCs w:val="22"/>
        </w:rPr>
        <w:t>-</w:t>
      </w:r>
      <w:proofErr w:type="spellStart"/>
      <w:r>
        <w:rPr>
          <w:rFonts w:ascii="Georgia" w:hAnsi="Georgia"/>
          <w:sz w:val="22"/>
          <w:szCs w:val="22"/>
          <w:lang w:val="id-ID"/>
        </w:rPr>
        <w:t>Nya</w:t>
      </w:r>
      <w:proofErr w:type="spellEnd"/>
      <w:r>
        <w:rPr>
          <w:rFonts w:ascii="Georgia" w:hAnsi="Georgia"/>
          <w:sz w:val="22"/>
          <w:szCs w:val="22"/>
          <w:lang w:val="id-ID"/>
        </w:rPr>
        <w:t xml:space="preserve"> melebih kuasa pemerintah-pemerintah di dunia ini, melebihi kuasa penyakit, dan melebih</w:t>
      </w:r>
      <w:proofErr w:type="spellStart"/>
      <w:r>
        <w:rPr>
          <w:rFonts w:ascii="Georgia" w:hAnsi="Georgia"/>
          <w:sz w:val="22"/>
          <w:szCs w:val="22"/>
        </w:rPr>
        <w:t>i</w:t>
      </w:r>
      <w:proofErr w:type="spellEnd"/>
      <w:r>
        <w:rPr>
          <w:rFonts w:ascii="Georgia" w:hAnsi="Georgia"/>
          <w:sz w:val="22"/>
          <w:szCs w:val="22"/>
          <w:lang w:val="id-ID"/>
        </w:rPr>
        <w:t xml:space="preserve"> kuasa kematian. Kesadaran iman Yohanes pembaptis membawanya </w:t>
      </w:r>
      <w:r>
        <w:rPr>
          <w:rFonts w:ascii="Georgia" w:hAnsi="Georgia"/>
          <w:sz w:val="22"/>
          <w:szCs w:val="22"/>
        </w:rPr>
        <w:t xml:space="preserve">pada </w:t>
      </w:r>
      <w:proofErr w:type="spellStart"/>
      <w:r>
        <w:rPr>
          <w:rFonts w:ascii="Georgia" w:hAnsi="Georgia"/>
          <w:sz w:val="22"/>
          <w:szCs w:val="22"/>
        </w:rPr>
        <w:t>ke</w:t>
      </w:r>
      <w:proofErr w:type="spellEnd"/>
      <w:r>
        <w:rPr>
          <w:rFonts w:ascii="Georgia" w:hAnsi="Georgia"/>
          <w:sz w:val="22"/>
          <w:szCs w:val="22"/>
          <w:lang w:val="id-ID"/>
        </w:rPr>
        <w:t>yakin</w:t>
      </w:r>
      <w:r>
        <w:rPr>
          <w:rFonts w:ascii="Georgia" w:hAnsi="Georgia"/>
          <w:sz w:val="22"/>
          <w:szCs w:val="22"/>
        </w:rPr>
        <w:t>an</w:t>
      </w:r>
      <w:r>
        <w:rPr>
          <w:rFonts w:ascii="Georgia" w:hAnsi="Georgia"/>
          <w:sz w:val="22"/>
          <w:szCs w:val="22"/>
          <w:lang w:val="id-ID"/>
        </w:rPr>
        <w:t xml:space="preserve"> akan pemulihan </w:t>
      </w:r>
      <w:r>
        <w:rPr>
          <w:rFonts w:ascii="Georgia" w:hAnsi="Georgia"/>
          <w:sz w:val="22"/>
          <w:szCs w:val="22"/>
        </w:rPr>
        <w:t xml:space="preserve">yang </w:t>
      </w:r>
      <w:proofErr w:type="spellStart"/>
      <w:r>
        <w:rPr>
          <w:rFonts w:ascii="Georgia" w:hAnsi="Georgia"/>
          <w:sz w:val="22"/>
          <w:szCs w:val="22"/>
        </w:rPr>
        <w:t>dikerjakan</w:t>
      </w:r>
      <w:proofErr w:type="spellEnd"/>
      <w:r>
        <w:rPr>
          <w:rFonts w:ascii="Georgia" w:hAnsi="Georgia"/>
          <w:sz w:val="22"/>
          <w:szCs w:val="22"/>
        </w:rPr>
        <w:t xml:space="preserve"> oleh </w:t>
      </w:r>
      <w:r>
        <w:rPr>
          <w:rFonts w:ascii="Georgia" w:hAnsi="Georgia"/>
          <w:sz w:val="22"/>
          <w:szCs w:val="22"/>
          <w:lang w:val="id-ID"/>
        </w:rPr>
        <w:t>Allah sendiri.</w:t>
      </w:r>
    </w:p>
    <w:p w14:paraId="0E034747" w14:textId="77777777" w:rsidR="00220D95" w:rsidRDefault="00220D95" w:rsidP="00220D95">
      <w:pPr>
        <w:jc w:val="both"/>
        <w:rPr>
          <w:rFonts w:ascii="Georgia" w:hAnsi="Georgia"/>
          <w:sz w:val="22"/>
          <w:szCs w:val="22"/>
          <w:lang w:val="id-ID"/>
        </w:rPr>
      </w:pPr>
    </w:p>
    <w:p w14:paraId="2ED22232" w14:textId="77777777" w:rsidR="00220D95" w:rsidRDefault="00220D95" w:rsidP="00220D95">
      <w:pPr>
        <w:jc w:val="both"/>
        <w:rPr>
          <w:rFonts w:ascii="Georgia" w:hAnsi="Georgia"/>
          <w:sz w:val="22"/>
          <w:szCs w:val="22"/>
          <w:lang w:val="id-ID"/>
        </w:rPr>
      </w:pPr>
      <w:r>
        <w:rPr>
          <w:rFonts w:ascii="Georgia" w:hAnsi="Georgia"/>
          <w:sz w:val="22"/>
          <w:szCs w:val="22"/>
          <w:lang w:val="id-ID"/>
        </w:rPr>
        <w:t>Saudara-</w:t>
      </w:r>
      <w:proofErr w:type="spellStart"/>
      <w:r>
        <w:rPr>
          <w:rFonts w:ascii="Georgia" w:hAnsi="Georgia"/>
          <w:sz w:val="22"/>
          <w:szCs w:val="22"/>
          <w:lang w:val="id-ID"/>
        </w:rPr>
        <w:t>sau</w:t>
      </w:r>
      <w:proofErr w:type="spellEnd"/>
      <w:r>
        <w:rPr>
          <w:rFonts w:ascii="Georgia" w:hAnsi="Georgia"/>
          <w:sz w:val="22"/>
          <w:szCs w:val="22"/>
        </w:rPr>
        <w:t>d</w:t>
      </w:r>
      <w:r>
        <w:rPr>
          <w:rFonts w:ascii="Georgia" w:hAnsi="Georgia"/>
          <w:sz w:val="22"/>
          <w:szCs w:val="22"/>
          <w:lang w:val="id-ID"/>
        </w:rPr>
        <w:t>ara yang terkasih,</w:t>
      </w:r>
    </w:p>
    <w:p w14:paraId="4E76A2DE" w14:textId="77777777" w:rsidR="00220D95" w:rsidRDefault="00220D95" w:rsidP="00220D95">
      <w:pPr>
        <w:jc w:val="both"/>
        <w:rPr>
          <w:rFonts w:ascii="Georgia" w:hAnsi="Georgia"/>
          <w:sz w:val="22"/>
          <w:szCs w:val="22"/>
          <w:lang w:val="id-ID"/>
        </w:rPr>
      </w:pPr>
      <w:proofErr w:type="spellStart"/>
      <w:r>
        <w:rPr>
          <w:rFonts w:ascii="Georgia" w:hAnsi="Georgia"/>
          <w:sz w:val="22"/>
          <w:szCs w:val="22"/>
        </w:rPr>
        <w:t>Upaya</w:t>
      </w:r>
      <w:proofErr w:type="spellEnd"/>
      <w:r>
        <w:rPr>
          <w:rFonts w:ascii="Georgia" w:hAnsi="Georgia"/>
          <w:sz w:val="22"/>
          <w:szCs w:val="22"/>
        </w:rPr>
        <w:t xml:space="preserve"> </w:t>
      </w:r>
      <w:proofErr w:type="spellStart"/>
      <w:r>
        <w:rPr>
          <w:rFonts w:ascii="Georgia" w:hAnsi="Georgia"/>
          <w:sz w:val="22"/>
          <w:szCs w:val="22"/>
        </w:rPr>
        <w:t>melihat</w:t>
      </w:r>
      <w:proofErr w:type="spellEnd"/>
      <w:r>
        <w:rPr>
          <w:rFonts w:ascii="Georgia" w:hAnsi="Georgia"/>
          <w:sz w:val="22"/>
          <w:szCs w:val="22"/>
        </w:rPr>
        <w:t xml:space="preserve"> </w:t>
      </w:r>
      <w:proofErr w:type="spellStart"/>
      <w:r>
        <w:rPr>
          <w:rFonts w:ascii="Georgia" w:hAnsi="Georgia"/>
          <w:sz w:val="22"/>
          <w:szCs w:val="22"/>
        </w:rPr>
        <w:t>karya</w:t>
      </w:r>
      <w:proofErr w:type="spellEnd"/>
      <w:r>
        <w:rPr>
          <w:rFonts w:ascii="Georgia" w:hAnsi="Georgia"/>
          <w:sz w:val="22"/>
          <w:szCs w:val="22"/>
        </w:rPr>
        <w:t xml:space="preserve"> </w:t>
      </w:r>
      <w:proofErr w:type="spellStart"/>
      <w:r>
        <w:rPr>
          <w:rFonts w:ascii="Georgia" w:hAnsi="Georgia"/>
          <w:sz w:val="22"/>
          <w:szCs w:val="22"/>
        </w:rPr>
        <w:t>pemulihan</w:t>
      </w:r>
      <w:proofErr w:type="spellEnd"/>
      <w:r>
        <w:rPr>
          <w:rFonts w:ascii="Georgia" w:hAnsi="Georgia"/>
          <w:sz w:val="22"/>
          <w:szCs w:val="22"/>
        </w:rPr>
        <w:t xml:space="preserve"> Allah </w:t>
      </w:r>
      <w:r>
        <w:rPr>
          <w:rFonts w:ascii="Georgia" w:hAnsi="Georgia"/>
          <w:sz w:val="22"/>
          <w:szCs w:val="22"/>
          <w:lang w:val="id-ID"/>
        </w:rPr>
        <w:t>diungkap</w:t>
      </w:r>
      <w:r>
        <w:rPr>
          <w:rFonts w:ascii="Georgia" w:hAnsi="Georgia"/>
          <w:sz w:val="22"/>
          <w:szCs w:val="22"/>
        </w:rPr>
        <w:t>k</w:t>
      </w:r>
      <w:proofErr w:type="spellStart"/>
      <w:r>
        <w:rPr>
          <w:rFonts w:ascii="Georgia" w:hAnsi="Georgia"/>
          <w:sz w:val="22"/>
          <w:szCs w:val="22"/>
          <w:lang w:val="id-ID"/>
        </w:rPr>
        <w:t>an</w:t>
      </w:r>
      <w:proofErr w:type="spellEnd"/>
      <w:r>
        <w:rPr>
          <w:rFonts w:ascii="Georgia" w:hAnsi="Georgia"/>
          <w:sz w:val="22"/>
          <w:szCs w:val="22"/>
          <w:lang w:val="id-ID"/>
        </w:rPr>
        <w:t xml:space="preserve"> </w:t>
      </w:r>
      <w:proofErr w:type="spellStart"/>
      <w:r>
        <w:rPr>
          <w:rFonts w:ascii="Georgia" w:hAnsi="Georgia"/>
          <w:sz w:val="22"/>
          <w:szCs w:val="22"/>
        </w:rPr>
        <w:t>surat</w:t>
      </w:r>
      <w:proofErr w:type="spellEnd"/>
      <w:r>
        <w:rPr>
          <w:rFonts w:ascii="Georgia" w:hAnsi="Georgia"/>
          <w:sz w:val="22"/>
          <w:szCs w:val="22"/>
        </w:rPr>
        <w:t xml:space="preserve"> </w:t>
      </w:r>
      <w:r>
        <w:rPr>
          <w:rFonts w:ascii="Georgia" w:hAnsi="Georgia"/>
          <w:sz w:val="22"/>
          <w:szCs w:val="22"/>
          <w:lang w:val="id-ID"/>
        </w:rPr>
        <w:t>Yakobus kepada jemaat di perantauan dalam suratnya</w:t>
      </w:r>
      <w:r>
        <w:rPr>
          <w:rFonts w:ascii="Georgia" w:hAnsi="Georgia"/>
          <w:sz w:val="22"/>
          <w:szCs w:val="22"/>
        </w:rPr>
        <w:t xml:space="preserve">. </w:t>
      </w:r>
      <w:proofErr w:type="spellStart"/>
      <w:r>
        <w:rPr>
          <w:rFonts w:ascii="Georgia" w:hAnsi="Georgia"/>
          <w:sz w:val="22"/>
          <w:szCs w:val="22"/>
        </w:rPr>
        <w:t>Sebagai</w:t>
      </w:r>
      <w:proofErr w:type="spellEnd"/>
      <w:r>
        <w:rPr>
          <w:rFonts w:ascii="Georgia" w:hAnsi="Georgia"/>
          <w:sz w:val="22"/>
          <w:szCs w:val="22"/>
        </w:rPr>
        <w:t xml:space="preserve"> pe</w:t>
      </w:r>
      <w:r>
        <w:rPr>
          <w:rFonts w:ascii="Georgia" w:hAnsi="Georgia"/>
          <w:sz w:val="22"/>
          <w:szCs w:val="22"/>
          <w:lang w:val="id-ID"/>
        </w:rPr>
        <w:t xml:space="preserve">rantau atau pendatang </w:t>
      </w:r>
      <w:proofErr w:type="spellStart"/>
      <w:r>
        <w:rPr>
          <w:rFonts w:ascii="Georgia" w:hAnsi="Georgia"/>
          <w:sz w:val="22"/>
          <w:szCs w:val="22"/>
        </w:rPr>
        <w:t>pastilah</w:t>
      </w:r>
      <w:proofErr w:type="spellEnd"/>
      <w:r>
        <w:rPr>
          <w:rFonts w:ascii="Georgia" w:hAnsi="Georgia"/>
          <w:sz w:val="22"/>
          <w:szCs w:val="22"/>
        </w:rPr>
        <w:t xml:space="preserve"> </w:t>
      </w:r>
      <w:r>
        <w:rPr>
          <w:rFonts w:ascii="Georgia" w:hAnsi="Georgia"/>
          <w:sz w:val="22"/>
          <w:szCs w:val="22"/>
          <w:lang w:val="id-ID"/>
        </w:rPr>
        <w:t xml:space="preserve">keadaan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jauh</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lastRenderedPageBreak/>
        <w:t>menyenangkan</w:t>
      </w:r>
      <w:proofErr w:type="spellEnd"/>
      <w:r>
        <w:rPr>
          <w:rFonts w:ascii="Georgia" w:hAnsi="Georgia"/>
          <w:sz w:val="22"/>
          <w:szCs w:val="22"/>
        </w:rPr>
        <w:t xml:space="preserve">. </w:t>
      </w:r>
      <w:proofErr w:type="spellStart"/>
      <w:r>
        <w:rPr>
          <w:rFonts w:ascii="Georgia" w:hAnsi="Georgia"/>
          <w:sz w:val="22"/>
          <w:szCs w:val="22"/>
        </w:rPr>
        <w:t>Sangat</w:t>
      </w:r>
      <w:proofErr w:type="spellEnd"/>
      <w:r>
        <w:rPr>
          <w:rFonts w:ascii="Georgia" w:hAnsi="Georgia"/>
          <w:sz w:val="22"/>
          <w:szCs w:val="22"/>
        </w:rPr>
        <w:t xml:space="preserve"> </w:t>
      </w:r>
      <w:proofErr w:type="spellStart"/>
      <w:r>
        <w:rPr>
          <w:rFonts w:ascii="Georgia" w:hAnsi="Georgia"/>
          <w:sz w:val="22"/>
          <w:szCs w:val="22"/>
        </w:rPr>
        <w:t>mungkin</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r>
        <w:rPr>
          <w:rFonts w:ascii="Georgia" w:hAnsi="Georgia"/>
          <w:sz w:val="22"/>
          <w:szCs w:val="22"/>
          <w:lang w:val="id-ID"/>
        </w:rPr>
        <w:t xml:space="preserve">menghadapi penderitaan demi </w:t>
      </w:r>
      <w:proofErr w:type="spellStart"/>
      <w:r>
        <w:rPr>
          <w:rFonts w:ascii="Georgia" w:hAnsi="Georgia"/>
          <w:sz w:val="22"/>
          <w:szCs w:val="22"/>
          <w:lang w:val="id-ID"/>
        </w:rPr>
        <w:t>pender</w:t>
      </w:r>
      <w:r>
        <w:rPr>
          <w:rFonts w:ascii="Georgia" w:hAnsi="Georgia"/>
          <w:sz w:val="22"/>
          <w:szCs w:val="22"/>
        </w:rPr>
        <w:t>i</w:t>
      </w:r>
      <w:r>
        <w:rPr>
          <w:rFonts w:ascii="Georgia" w:hAnsi="Georgia"/>
          <w:sz w:val="22"/>
          <w:szCs w:val="22"/>
          <w:lang w:val="id-ID"/>
        </w:rPr>
        <w:t>taan</w:t>
      </w:r>
      <w:proofErr w:type="spellEnd"/>
      <w:r>
        <w:rPr>
          <w:rFonts w:ascii="Georgia" w:hAnsi="Georgia"/>
          <w:sz w:val="22"/>
          <w:szCs w:val="22"/>
          <w:lang w:val="id-ID"/>
        </w:rPr>
        <w:t xml:space="preserve"> yang merisaukan hati dan melemahkan iman. </w:t>
      </w:r>
      <w:proofErr w:type="spellStart"/>
      <w:r>
        <w:rPr>
          <w:rFonts w:ascii="Georgia" w:hAnsi="Georgia"/>
          <w:sz w:val="22"/>
          <w:szCs w:val="22"/>
        </w:rPr>
        <w:t>Sangat</w:t>
      </w:r>
      <w:proofErr w:type="spellEnd"/>
      <w:r>
        <w:rPr>
          <w:rFonts w:ascii="Georgia" w:hAnsi="Georgia"/>
          <w:sz w:val="22"/>
          <w:szCs w:val="22"/>
        </w:rPr>
        <w:t xml:space="preserve"> </w:t>
      </w:r>
      <w:proofErr w:type="spellStart"/>
      <w:r>
        <w:rPr>
          <w:rFonts w:ascii="Georgia" w:hAnsi="Georgia"/>
          <w:sz w:val="22"/>
          <w:szCs w:val="22"/>
        </w:rPr>
        <w:t>mungkin</w:t>
      </w:r>
      <w:proofErr w:type="spellEnd"/>
      <w:r>
        <w:rPr>
          <w:rFonts w:ascii="Georgia" w:hAnsi="Georgia"/>
          <w:sz w:val="22"/>
          <w:szCs w:val="22"/>
        </w:rPr>
        <w:t xml:space="preserve"> pula </w:t>
      </w:r>
      <w:r>
        <w:rPr>
          <w:rFonts w:ascii="Georgia" w:hAnsi="Georgia"/>
          <w:sz w:val="22"/>
          <w:szCs w:val="22"/>
          <w:lang w:val="id-ID"/>
        </w:rPr>
        <w:t>penderitaan itu berlangsung lama dengan tidak pernah selesai</w:t>
      </w:r>
      <w:r>
        <w:rPr>
          <w:rFonts w:ascii="Georgia" w:hAnsi="Georgia"/>
          <w:sz w:val="22"/>
          <w:szCs w:val="22"/>
        </w:rPr>
        <w:t xml:space="preserve">. Hal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menyebabkan</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bersungut-sungut</w:t>
      </w:r>
      <w:proofErr w:type="spellEnd"/>
      <w:r>
        <w:rPr>
          <w:rFonts w:ascii="Georgia" w:hAnsi="Georgia"/>
          <w:sz w:val="22"/>
          <w:szCs w:val="22"/>
        </w:rPr>
        <w:t xml:space="preserve"> dan </w:t>
      </w:r>
      <w:proofErr w:type="spellStart"/>
      <w:r>
        <w:rPr>
          <w:rFonts w:ascii="Georgia" w:hAnsi="Georgia"/>
          <w:sz w:val="22"/>
          <w:szCs w:val="22"/>
        </w:rPr>
        <w:t>saling</w:t>
      </w:r>
      <w:proofErr w:type="spellEnd"/>
      <w:r>
        <w:rPr>
          <w:rFonts w:ascii="Georgia" w:hAnsi="Georgia"/>
          <w:sz w:val="22"/>
          <w:szCs w:val="22"/>
        </w:rPr>
        <w:t xml:space="preserve"> </w:t>
      </w:r>
      <w:proofErr w:type="spellStart"/>
      <w:r>
        <w:rPr>
          <w:rFonts w:ascii="Georgia" w:hAnsi="Georgia"/>
          <w:sz w:val="22"/>
          <w:szCs w:val="22"/>
        </w:rPr>
        <w:t>mempersalahkan</w:t>
      </w:r>
      <w:proofErr w:type="spellEnd"/>
      <w:r>
        <w:rPr>
          <w:rFonts w:ascii="Georgia" w:hAnsi="Georgia"/>
          <w:sz w:val="22"/>
          <w:szCs w:val="22"/>
        </w:rPr>
        <w:t xml:space="preserve"> (Yak. 5:9). </w:t>
      </w:r>
    </w:p>
    <w:p w14:paraId="3852FC29" w14:textId="77777777" w:rsidR="00220D95" w:rsidRDefault="00220D95" w:rsidP="00220D95">
      <w:pPr>
        <w:jc w:val="both"/>
        <w:rPr>
          <w:rFonts w:ascii="Georgia" w:hAnsi="Georgia"/>
          <w:sz w:val="22"/>
          <w:szCs w:val="22"/>
          <w:lang w:val="id-ID"/>
        </w:rPr>
      </w:pPr>
    </w:p>
    <w:p w14:paraId="62A07EBE" w14:textId="77777777" w:rsidR="00220D95" w:rsidRDefault="00220D95" w:rsidP="00220D95">
      <w:pPr>
        <w:jc w:val="both"/>
        <w:rPr>
          <w:rFonts w:ascii="Georgia" w:hAnsi="Georgia"/>
          <w:sz w:val="22"/>
          <w:szCs w:val="22"/>
        </w:rPr>
      </w:pPr>
      <w:proofErr w:type="spellStart"/>
      <w:r>
        <w:rPr>
          <w:rFonts w:ascii="Georgia" w:hAnsi="Georgia"/>
          <w:sz w:val="22"/>
          <w:szCs w:val="22"/>
        </w:rPr>
        <w:t>Penderitaan</w:t>
      </w:r>
      <w:proofErr w:type="spellEnd"/>
      <w:r>
        <w:rPr>
          <w:rFonts w:ascii="Georgia" w:hAnsi="Georgia"/>
          <w:sz w:val="22"/>
          <w:szCs w:val="22"/>
        </w:rPr>
        <w:t xml:space="preserve"> </w:t>
      </w:r>
      <w:proofErr w:type="spellStart"/>
      <w:r>
        <w:rPr>
          <w:rFonts w:ascii="Georgia" w:hAnsi="Georgia"/>
          <w:sz w:val="22"/>
          <w:szCs w:val="22"/>
        </w:rPr>
        <w:t>seakan</w:t>
      </w:r>
      <w:proofErr w:type="spellEnd"/>
      <w:r>
        <w:rPr>
          <w:rFonts w:ascii="Georgia" w:hAnsi="Georgia"/>
          <w:sz w:val="22"/>
          <w:szCs w:val="22"/>
        </w:rPr>
        <w:t xml:space="preserve">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semakin</w:t>
      </w:r>
      <w:proofErr w:type="spellEnd"/>
      <w:r>
        <w:rPr>
          <w:rFonts w:ascii="Georgia" w:hAnsi="Georgia"/>
          <w:sz w:val="22"/>
          <w:szCs w:val="22"/>
        </w:rPr>
        <w:t xml:space="preserve"> </w:t>
      </w:r>
      <w:proofErr w:type="spellStart"/>
      <w:r>
        <w:rPr>
          <w:rFonts w:ascii="Georgia" w:hAnsi="Georgia"/>
          <w:sz w:val="22"/>
          <w:szCs w:val="22"/>
        </w:rPr>
        <w:t>berat</w:t>
      </w:r>
      <w:proofErr w:type="spellEnd"/>
      <w:r>
        <w:rPr>
          <w:rFonts w:ascii="Georgia" w:hAnsi="Georgia"/>
          <w:sz w:val="22"/>
          <w:szCs w:val="22"/>
        </w:rPr>
        <w:t xml:space="preserve"> </w:t>
      </w:r>
      <w:proofErr w:type="spellStart"/>
      <w:r>
        <w:rPr>
          <w:rFonts w:ascii="Georgia" w:hAnsi="Georgia"/>
          <w:sz w:val="22"/>
          <w:szCs w:val="22"/>
        </w:rPr>
        <w:t>sebab</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merasakan</w:t>
      </w:r>
      <w:proofErr w:type="spellEnd"/>
      <w:r>
        <w:rPr>
          <w:rFonts w:ascii="Georgia" w:hAnsi="Georgia"/>
          <w:sz w:val="22"/>
          <w:szCs w:val="22"/>
        </w:rPr>
        <w:t xml:space="preserve"> </w:t>
      </w:r>
      <w:r>
        <w:rPr>
          <w:rFonts w:ascii="Georgia" w:hAnsi="Georgia"/>
          <w:sz w:val="22"/>
          <w:szCs w:val="22"/>
          <w:lang w:val="id-ID"/>
        </w:rPr>
        <w:t xml:space="preserve">pertolongan </w:t>
      </w:r>
      <w:proofErr w:type="gramStart"/>
      <w:r>
        <w:rPr>
          <w:rFonts w:ascii="Georgia" w:hAnsi="Georgia"/>
          <w:sz w:val="22"/>
          <w:szCs w:val="22"/>
          <w:lang w:val="id-ID"/>
        </w:rPr>
        <w:t>dari  Tuhan</w:t>
      </w:r>
      <w:proofErr w:type="gramEnd"/>
      <w:r>
        <w:rPr>
          <w:rFonts w:ascii="Georgia" w:hAnsi="Georgia"/>
          <w:sz w:val="22"/>
          <w:szCs w:val="22"/>
          <w:lang w:val="id-ID"/>
        </w:rPr>
        <w:t xml:space="preserve"> </w:t>
      </w:r>
      <w:r>
        <w:rPr>
          <w:rFonts w:ascii="Georgia" w:hAnsi="Georgia"/>
          <w:sz w:val="22"/>
          <w:szCs w:val="22"/>
        </w:rPr>
        <w:t xml:space="preserve">yang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kunjung</w:t>
      </w:r>
      <w:proofErr w:type="spellEnd"/>
      <w:r>
        <w:rPr>
          <w:rFonts w:ascii="Georgia" w:hAnsi="Georgia"/>
          <w:sz w:val="22"/>
          <w:szCs w:val="22"/>
        </w:rPr>
        <w:t xml:space="preserve"> </w:t>
      </w:r>
      <w:proofErr w:type="spellStart"/>
      <w:r>
        <w:rPr>
          <w:rFonts w:ascii="Georgia" w:hAnsi="Georgia"/>
          <w:sz w:val="22"/>
          <w:szCs w:val="22"/>
        </w:rPr>
        <w:t>datang</w:t>
      </w:r>
      <w:proofErr w:type="spellEnd"/>
      <w:r>
        <w:rPr>
          <w:rFonts w:ascii="Georgia" w:hAnsi="Georgia"/>
          <w:sz w:val="22"/>
          <w:szCs w:val="22"/>
          <w:lang w:val="id-ID"/>
        </w:rPr>
        <w:t xml:space="preserve">. </w:t>
      </w:r>
      <w:r>
        <w:rPr>
          <w:rFonts w:ascii="Georgia" w:hAnsi="Georgia"/>
          <w:sz w:val="22"/>
          <w:szCs w:val="22"/>
        </w:rPr>
        <w:t xml:space="preserve">Di </w:t>
      </w:r>
      <w:proofErr w:type="spellStart"/>
      <w:r>
        <w:rPr>
          <w:rFonts w:ascii="Georgia" w:hAnsi="Georgia"/>
          <w:sz w:val="22"/>
          <w:szCs w:val="22"/>
        </w:rPr>
        <w:t>tengah</w:t>
      </w:r>
      <w:proofErr w:type="spellEnd"/>
      <w:r>
        <w:rPr>
          <w:rFonts w:ascii="Georgia" w:hAnsi="Georgia"/>
          <w:sz w:val="22"/>
          <w:szCs w:val="22"/>
        </w:rPr>
        <w:t xml:space="preserve"> </w:t>
      </w:r>
      <w:proofErr w:type="spellStart"/>
      <w:r>
        <w:rPr>
          <w:rFonts w:ascii="Georgia" w:hAnsi="Georgia"/>
          <w:sz w:val="22"/>
          <w:szCs w:val="22"/>
        </w:rPr>
        <w:t>pergumulan</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rangka</w:t>
      </w:r>
      <w:proofErr w:type="spellEnd"/>
      <w:r>
        <w:rPr>
          <w:rFonts w:ascii="Georgia" w:hAnsi="Georgia"/>
          <w:sz w:val="22"/>
          <w:szCs w:val="22"/>
        </w:rPr>
        <w:t xml:space="preserve"> </w:t>
      </w:r>
      <w:proofErr w:type="spellStart"/>
      <w:r>
        <w:rPr>
          <w:rFonts w:ascii="Georgia" w:hAnsi="Georgia"/>
          <w:sz w:val="22"/>
          <w:szCs w:val="22"/>
        </w:rPr>
        <w:t>memberikan</w:t>
      </w:r>
      <w:proofErr w:type="spellEnd"/>
      <w:r>
        <w:rPr>
          <w:rFonts w:ascii="Georgia" w:hAnsi="Georgia"/>
          <w:sz w:val="22"/>
          <w:szCs w:val="22"/>
        </w:rPr>
        <w:t xml:space="preserve"> </w:t>
      </w:r>
      <w:proofErr w:type="spellStart"/>
      <w:r>
        <w:rPr>
          <w:rFonts w:ascii="Georgia" w:hAnsi="Georgia"/>
          <w:sz w:val="22"/>
          <w:szCs w:val="22"/>
        </w:rPr>
        <w:t>kekuatan</w:t>
      </w:r>
      <w:proofErr w:type="spellEnd"/>
      <w:r>
        <w:rPr>
          <w:rFonts w:ascii="Georgia" w:hAnsi="Georgia"/>
          <w:sz w:val="22"/>
          <w:szCs w:val="22"/>
        </w:rPr>
        <w:t xml:space="preserve"> dan </w:t>
      </w:r>
      <w:proofErr w:type="spellStart"/>
      <w:r>
        <w:rPr>
          <w:rFonts w:ascii="Georgia" w:hAnsi="Georgia"/>
          <w:sz w:val="22"/>
          <w:szCs w:val="22"/>
        </w:rPr>
        <w:t>menghidupkan</w:t>
      </w:r>
      <w:proofErr w:type="spellEnd"/>
      <w:r>
        <w:rPr>
          <w:rFonts w:ascii="Georgia" w:hAnsi="Georgia"/>
          <w:sz w:val="22"/>
          <w:szCs w:val="22"/>
        </w:rPr>
        <w:t xml:space="preserve"> </w:t>
      </w:r>
      <w:proofErr w:type="spellStart"/>
      <w:r>
        <w:rPr>
          <w:rFonts w:ascii="Georgia" w:hAnsi="Georgia"/>
          <w:sz w:val="22"/>
          <w:szCs w:val="22"/>
        </w:rPr>
        <w:t>pengharapan</w:t>
      </w:r>
      <w:proofErr w:type="spellEnd"/>
      <w:r>
        <w:rPr>
          <w:rFonts w:ascii="Georgia" w:hAnsi="Georgia"/>
          <w:sz w:val="22"/>
          <w:szCs w:val="22"/>
        </w:rPr>
        <w:t xml:space="preserve">, </w:t>
      </w:r>
      <w:proofErr w:type="spellStart"/>
      <w:r>
        <w:rPr>
          <w:rFonts w:ascii="Georgia" w:hAnsi="Georgia"/>
          <w:sz w:val="22"/>
          <w:szCs w:val="22"/>
        </w:rPr>
        <w:t>penulis</w:t>
      </w:r>
      <w:proofErr w:type="spellEnd"/>
      <w:r>
        <w:rPr>
          <w:rFonts w:ascii="Georgia" w:hAnsi="Georgia"/>
          <w:sz w:val="22"/>
          <w:szCs w:val="22"/>
        </w:rPr>
        <w:t xml:space="preserve"> </w:t>
      </w:r>
      <w:r>
        <w:rPr>
          <w:rFonts w:ascii="Georgia" w:hAnsi="Georgia"/>
          <w:sz w:val="22"/>
          <w:szCs w:val="22"/>
          <w:lang w:val="id-ID"/>
        </w:rPr>
        <w:t>Yakobus memberikan nas</w:t>
      </w:r>
      <w:proofErr w:type="spellStart"/>
      <w:r>
        <w:rPr>
          <w:rFonts w:ascii="Georgia" w:hAnsi="Georgia"/>
          <w:sz w:val="22"/>
          <w:szCs w:val="22"/>
        </w:rPr>
        <w:t>i</w:t>
      </w:r>
      <w:r>
        <w:rPr>
          <w:rFonts w:ascii="Georgia" w:hAnsi="Georgia"/>
          <w:sz w:val="22"/>
          <w:szCs w:val="22"/>
          <w:lang w:val="id-ID"/>
        </w:rPr>
        <w:t>hat</w:t>
      </w:r>
      <w:proofErr w:type="spellEnd"/>
      <w:r>
        <w:rPr>
          <w:rFonts w:ascii="Georgia" w:hAnsi="Georgia"/>
          <w:sz w:val="22"/>
          <w:szCs w:val="22"/>
        </w:rPr>
        <w:t xml:space="preserve">: </w:t>
      </w:r>
      <w:r>
        <w:rPr>
          <w:rFonts w:ascii="Georgia" w:hAnsi="Georgia"/>
          <w:i/>
          <w:sz w:val="22"/>
          <w:szCs w:val="22"/>
          <w:lang w:val="id-ID"/>
        </w:rPr>
        <w:t xml:space="preserve">“Saudara-saudara, turutilah teladan penderitaan dan kesabaran para nabi yang telah berbicara demi nama Tuhan” </w:t>
      </w:r>
      <w:r>
        <w:rPr>
          <w:rFonts w:ascii="Georgia" w:hAnsi="Georgia"/>
          <w:sz w:val="22"/>
          <w:szCs w:val="22"/>
          <w:lang w:val="id-ID"/>
        </w:rPr>
        <w:t>(</w:t>
      </w:r>
      <w:r>
        <w:rPr>
          <w:rFonts w:ascii="Georgia" w:hAnsi="Georgia"/>
          <w:sz w:val="22"/>
          <w:szCs w:val="22"/>
        </w:rPr>
        <w:t>Yak. 5:</w:t>
      </w:r>
      <w:r>
        <w:rPr>
          <w:rFonts w:ascii="Georgia" w:hAnsi="Georgia"/>
          <w:sz w:val="22"/>
          <w:szCs w:val="22"/>
          <w:lang w:val="id-ID"/>
        </w:rPr>
        <w:t xml:space="preserve">10). </w:t>
      </w:r>
      <w:proofErr w:type="spellStart"/>
      <w:r>
        <w:rPr>
          <w:rFonts w:ascii="Georgia" w:hAnsi="Georgia"/>
          <w:sz w:val="22"/>
          <w:szCs w:val="22"/>
        </w:rPr>
        <w:t>Sebagaimana</w:t>
      </w:r>
      <w:proofErr w:type="spellEnd"/>
      <w:r>
        <w:rPr>
          <w:rFonts w:ascii="Georgia" w:hAnsi="Georgia"/>
          <w:sz w:val="22"/>
          <w:szCs w:val="22"/>
        </w:rPr>
        <w:t xml:space="preserve"> </w:t>
      </w:r>
      <w:proofErr w:type="spellStart"/>
      <w:r>
        <w:rPr>
          <w:rFonts w:ascii="Georgia" w:hAnsi="Georgia"/>
          <w:sz w:val="22"/>
          <w:szCs w:val="22"/>
        </w:rPr>
        <w:t>pengalaman</w:t>
      </w:r>
      <w:proofErr w:type="spellEnd"/>
      <w:r>
        <w:rPr>
          <w:rFonts w:ascii="Georgia" w:hAnsi="Georgia"/>
          <w:sz w:val="22"/>
          <w:szCs w:val="22"/>
        </w:rPr>
        <w:t xml:space="preserve"> para </w:t>
      </w:r>
      <w:proofErr w:type="spellStart"/>
      <w:r>
        <w:rPr>
          <w:rFonts w:ascii="Georgia" w:hAnsi="Georgia"/>
          <w:sz w:val="22"/>
          <w:szCs w:val="22"/>
        </w:rPr>
        <w:t>utusan</w:t>
      </w:r>
      <w:proofErr w:type="spellEnd"/>
      <w:r>
        <w:rPr>
          <w:rFonts w:ascii="Georgia" w:hAnsi="Georgia"/>
          <w:sz w:val="22"/>
          <w:szCs w:val="22"/>
        </w:rPr>
        <w:t xml:space="preserve"> </w:t>
      </w:r>
      <w:proofErr w:type="spellStart"/>
      <w:r>
        <w:rPr>
          <w:rFonts w:ascii="Georgia" w:hAnsi="Georgia"/>
          <w:sz w:val="22"/>
          <w:szCs w:val="22"/>
        </w:rPr>
        <w:t>atau</w:t>
      </w:r>
      <w:proofErr w:type="spellEnd"/>
      <w:r>
        <w:rPr>
          <w:rFonts w:ascii="Georgia" w:hAnsi="Georgia"/>
          <w:sz w:val="22"/>
          <w:szCs w:val="22"/>
        </w:rPr>
        <w:t xml:space="preserve"> </w:t>
      </w:r>
      <w:proofErr w:type="spellStart"/>
      <w:r>
        <w:rPr>
          <w:rFonts w:ascii="Georgia" w:hAnsi="Georgia"/>
          <w:sz w:val="22"/>
          <w:szCs w:val="22"/>
        </w:rPr>
        <w:t>hamba</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komunitas</w:t>
      </w:r>
      <w:proofErr w:type="spellEnd"/>
      <w:r>
        <w:rPr>
          <w:rFonts w:ascii="Georgia" w:hAnsi="Georgia"/>
          <w:sz w:val="22"/>
          <w:szCs w:val="22"/>
        </w:rPr>
        <w:t xml:space="preserve"> orang </w:t>
      </w:r>
      <w:proofErr w:type="spellStart"/>
      <w:r>
        <w:rPr>
          <w:rFonts w:ascii="Georgia" w:hAnsi="Georgia"/>
          <w:sz w:val="22"/>
          <w:szCs w:val="22"/>
        </w:rPr>
        <w:t>percaya</w:t>
      </w:r>
      <w:proofErr w:type="spellEnd"/>
      <w:r>
        <w:rPr>
          <w:rFonts w:ascii="Georgia" w:hAnsi="Georgia"/>
          <w:sz w:val="22"/>
          <w:szCs w:val="22"/>
        </w:rPr>
        <w:t xml:space="preserve"> </w:t>
      </w:r>
      <w:proofErr w:type="spellStart"/>
      <w:r>
        <w:rPr>
          <w:rFonts w:ascii="Georgia" w:hAnsi="Georgia"/>
          <w:sz w:val="22"/>
          <w:szCs w:val="22"/>
        </w:rPr>
        <w:t>diminta</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r>
        <w:rPr>
          <w:rFonts w:ascii="Georgia" w:hAnsi="Georgia"/>
          <w:sz w:val="22"/>
          <w:szCs w:val="22"/>
          <w:lang w:val="id-ID"/>
        </w:rPr>
        <w:t xml:space="preserve">kuat </w:t>
      </w:r>
      <w:r>
        <w:rPr>
          <w:rFonts w:ascii="Georgia" w:hAnsi="Georgia"/>
          <w:sz w:val="22"/>
          <w:szCs w:val="22"/>
        </w:rPr>
        <w:t xml:space="preserve">dan </w:t>
      </w:r>
      <w:r>
        <w:rPr>
          <w:rFonts w:ascii="Georgia" w:hAnsi="Georgia"/>
          <w:sz w:val="22"/>
          <w:szCs w:val="22"/>
          <w:lang w:val="id-ID"/>
        </w:rPr>
        <w:t xml:space="preserve">sabar </w:t>
      </w:r>
      <w:proofErr w:type="spellStart"/>
      <w:r>
        <w:rPr>
          <w:rFonts w:ascii="Georgia" w:hAnsi="Georgia"/>
          <w:sz w:val="22"/>
          <w:szCs w:val="22"/>
        </w:rPr>
        <w:t>sebab</w:t>
      </w:r>
      <w:proofErr w:type="spellEnd"/>
      <w:r>
        <w:rPr>
          <w:rFonts w:ascii="Georgia" w:hAnsi="Georgia"/>
          <w:sz w:val="22"/>
          <w:szCs w:val="22"/>
        </w:rPr>
        <w:t xml:space="preserve"> </w:t>
      </w:r>
      <w:r>
        <w:rPr>
          <w:rFonts w:ascii="Georgia" w:hAnsi="Georgia"/>
          <w:sz w:val="22"/>
          <w:szCs w:val="22"/>
          <w:lang w:val="id-ID"/>
        </w:rPr>
        <w:t xml:space="preserve">Allah akan menyatakan kehendaknya. Karena hanya dengan kesabaran itulah iman </w:t>
      </w:r>
      <w:r>
        <w:rPr>
          <w:rFonts w:ascii="Georgia" w:hAnsi="Georgia"/>
          <w:sz w:val="22"/>
          <w:szCs w:val="22"/>
        </w:rPr>
        <w:t xml:space="preserve">dan </w:t>
      </w:r>
      <w:proofErr w:type="spellStart"/>
      <w:r>
        <w:rPr>
          <w:rFonts w:ascii="Georgia" w:hAnsi="Georgia"/>
          <w:sz w:val="22"/>
          <w:szCs w:val="22"/>
        </w:rPr>
        <w:t>pengharapan</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r>
        <w:rPr>
          <w:rFonts w:ascii="Georgia" w:hAnsi="Georgia"/>
          <w:sz w:val="22"/>
          <w:szCs w:val="22"/>
          <w:lang w:val="id-ID"/>
        </w:rPr>
        <w:t xml:space="preserve">akan menjadi nyata. </w:t>
      </w:r>
    </w:p>
    <w:p w14:paraId="422B34A9" w14:textId="77777777" w:rsidR="00220D95" w:rsidRDefault="00220D95" w:rsidP="00220D95">
      <w:pPr>
        <w:jc w:val="both"/>
        <w:rPr>
          <w:rFonts w:ascii="Georgia" w:hAnsi="Georgia"/>
          <w:sz w:val="22"/>
          <w:szCs w:val="22"/>
          <w:lang w:val="id-ID"/>
        </w:rPr>
      </w:pPr>
    </w:p>
    <w:p w14:paraId="0E9017FB" w14:textId="77777777" w:rsidR="00220D95" w:rsidRDefault="00220D95" w:rsidP="00220D95">
      <w:pPr>
        <w:jc w:val="both"/>
        <w:rPr>
          <w:rFonts w:ascii="Georgia" w:hAnsi="Georgia"/>
          <w:sz w:val="22"/>
          <w:szCs w:val="22"/>
          <w:lang w:val="id-ID"/>
        </w:rPr>
      </w:pPr>
      <w:r>
        <w:rPr>
          <w:rFonts w:ascii="Georgia" w:hAnsi="Georgia"/>
          <w:sz w:val="22"/>
          <w:szCs w:val="22"/>
        </w:rPr>
        <w:t>J</w:t>
      </w:r>
      <w:proofErr w:type="spellStart"/>
      <w:r>
        <w:rPr>
          <w:rFonts w:ascii="Georgia" w:hAnsi="Georgia"/>
          <w:sz w:val="22"/>
          <w:szCs w:val="22"/>
          <w:lang w:val="id-ID"/>
        </w:rPr>
        <w:t>emaat</w:t>
      </w:r>
      <w:proofErr w:type="spellEnd"/>
      <w:r>
        <w:rPr>
          <w:rFonts w:ascii="Georgia" w:hAnsi="Georgia"/>
          <w:sz w:val="22"/>
          <w:szCs w:val="22"/>
          <w:lang w:val="id-ID"/>
        </w:rPr>
        <w:t xml:space="preserve"> yang terkasih dalam Kristus,</w:t>
      </w:r>
    </w:p>
    <w:p w14:paraId="48F4B0D4" w14:textId="77777777" w:rsidR="00220D95" w:rsidRDefault="00220D95" w:rsidP="00220D95">
      <w:pPr>
        <w:jc w:val="both"/>
        <w:rPr>
          <w:rFonts w:ascii="Georgia" w:hAnsi="Georgia"/>
          <w:sz w:val="22"/>
          <w:szCs w:val="22"/>
          <w:lang w:val="id-ID"/>
        </w:rPr>
      </w:pPr>
      <w:r>
        <w:rPr>
          <w:rFonts w:ascii="Georgia" w:hAnsi="Georgia"/>
          <w:sz w:val="22"/>
          <w:szCs w:val="22"/>
          <w:lang w:val="id-ID"/>
        </w:rPr>
        <w:t xml:space="preserve">Marilah kita melihat dengan kacamata baru </w:t>
      </w:r>
      <w:proofErr w:type="spellStart"/>
      <w:r>
        <w:rPr>
          <w:rFonts w:ascii="Georgia" w:hAnsi="Georgia"/>
          <w:sz w:val="22"/>
          <w:szCs w:val="22"/>
        </w:rPr>
        <w:t>bahwa</w:t>
      </w:r>
      <w:proofErr w:type="spellEnd"/>
      <w:r>
        <w:rPr>
          <w:rFonts w:ascii="Georgia" w:hAnsi="Georgia"/>
          <w:sz w:val="22"/>
          <w:szCs w:val="22"/>
        </w:rPr>
        <w:t xml:space="preserve"> </w:t>
      </w:r>
      <w:r>
        <w:rPr>
          <w:rFonts w:ascii="Georgia" w:hAnsi="Georgia"/>
          <w:sz w:val="22"/>
          <w:szCs w:val="22"/>
          <w:lang w:val="id-ID"/>
        </w:rPr>
        <w:t xml:space="preserve">karya pemulihan Allah </w:t>
      </w:r>
      <w:proofErr w:type="spellStart"/>
      <w:r>
        <w:rPr>
          <w:rFonts w:ascii="Georgia" w:hAnsi="Georgia"/>
          <w:sz w:val="22"/>
          <w:szCs w:val="22"/>
        </w:rPr>
        <w:t>telah</w:t>
      </w:r>
      <w:proofErr w:type="spellEnd"/>
      <w:r>
        <w:rPr>
          <w:rFonts w:ascii="Georgia" w:hAnsi="Georgia"/>
          <w:sz w:val="22"/>
          <w:szCs w:val="22"/>
        </w:rPr>
        <w:t xml:space="preserve"> dan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terus</w:t>
      </w:r>
      <w:proofErr w:type="spellEnd"/>
      <w:r>
        <w:rPr>
          <w:rFonts w:ascii="Georgia" w:hAnsi="Georgia"/>
          <w:sz w:val="22"/>
          <w:szCs w:val="22"/>
        </w:rPr>
        <w:t xml:space="preserve"> </w:t>
      </w:r>
      <w:proofErr w:type="spellStart"/>
      <w:r>
        <w:rPr>
          <w:rFonts w:ascii="Georgia" w:hAnsi="Georgia"/>
          <w:sz w:val="22"/>
          <w:szCs w:val="22"/>
        </w:rPr>
        <w:t>terjadi</w:t>
      </w:r>
      <w:proofErr w:type="spellEnd"/>
      <w:r>
        <w:rPr>
          <w:rFonts w:ascii="Georgia" w:hAnsi="Georgia"/>
          <w:sz w:val="22"/>
          <w:szCs w:val="22"/>
        </w:rPr>
        <w:t xml:space="preserve">. Orang </w:t>
      </w:r>
      <w:proofErr w:type="spellStart"/>
      <w:r>
        <w:rPr>
          <w:rFonts w:ascii="Georgia" w:hAnsi="Georgia"/>
          <w:sz w:val="22"/>
          <w:szCs w:val="22"/>
        </w:rPr>
        <w:t>percaya</w:t>
      </w:r>
      <w:proofErr w:type="spellEnd"/>
      <w:r>
        <w:rPr>
          <w:rFonts w:ascii="Georgia" w:hAnsi="Georgia"/>
          <w:sz w:val="22"/>
          <w:szCs w:val="22"/>
        </w:rPr>
        <w:t xml:space="preserve"> </w:t>
      </w:r>
      <w:proofErr w:type="spellStart"/>
      <w:r>
        <w:rPr>
          <w:rFonts w:ascii="Georgia" w:hAnsi="Georgia"/>
          <w:sz w:val="22"/>
          <w:szCs w:val="22"/>
        </w:rPr>
        <w:t>sepanjang</w:t>
      </w:r>
      <w:proofErr w:type="spellEnd"/>
      <w:r>
        <w:rPr>
          <w:rFonts w:ascii="Georgia" w:hAnsi="Georgia"/>
          <w:sz w:val="22"/>
          <w:szCs w:val="22"/>
        </w:rPr>
        <w:t xml:space="preserve"> </w:t>
      </w:r>
      <w:proofErr w:type="spellStart"/>
      <w:r>
        <w:rPr>
          <w:rFonts w:ascii="Georgia" w:hAnsi="Georgia"/>
          <w:sz w:val="22"/>
          <w:szCs w:val="22"/>
        </w:rPr>
        <w:t>sejarah</w:t>
      </w:r>
      <w:proofErr w:type="spellEnd"/>
      <w:r>
        <w:rPr>
          <w:rFonts w:ascii="Georgia" w:hAnsi="Georgia"/>
          <w:sz w:val="22"/>
          <w:szCs w:val="22"/>
        </w:rPr>
        <w:t xml:space="preserve"> </w:t>
      </w:r>
      <w:r>
        <w:rPr>
          <w:rFonts w:ascii="Georgia" w:hAnsi="Georgia"/>
          <w:sz w:val="22"/>
          <w:szCs w:val="22"/>
          <w:lang w:val="id-ID"/>
        </w:rPr>
        <w:t xml:space="preserve">sudah merasakan </w:t>
      </w:r>
      <w:proofErr w:type="spellStart"/>
      <w:r>
        <w:rPr>
          <w:rFonts w:ascii="Georgia" w:hAnsi="Georgia"/>
          <w:sz w:val="22"/>
          <w:szCs w:val="22"/>
        </w:rPr>
        <w:t>karya</w:t>
      </w:r>
      <w:proofErr w:type="spellEnd"/>
      <w:r>
        <w:rPr>
          <w:rFonts w:ascii="Georgia" w:hAnsi="Georgia"/>
          <w:sz w:val="22"/>
          <w:szCs w:val="22"/>
        </w:rPr>
        <w:t xml:space="preserve"> </w:t>
      </w:r>
      <w:proofErr w:type="spellStart"/>
      <w:r>
        <w:rPr>
          <w:rFonts w:ascii="Georgia" w:hAnsi="Georgia"/>
          <w:sz w:val="22"/>
          <w:szCs w:val="22"/>
        </w:rPr>
        <w:t>pemulihan</w:t>
      </w:r>
      <w:proofErr w:type="spellEnd"/>
      <w:r>
        <w:rPr>
          <w:rFonts w:ascii="Georgia" w:hAnsi="Georgia"/>
          <w:sz w:val="22"/>
          <w:szCs w:val="22"/>
        </w:rPr>
        <w:t xml:space="preserve"> Allah.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sebabnya</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mampu</w:t>
      </w:r>
      <w:proofErr w:type="spellEnd"/>
      <w:r>
        <w:rPr>
          <w:rFonts w:ascii="Georgia" w:hAnsi="Georgia"/>
          <w:sz w:val="22"/>
          <w:szCs w:val="22"/>
        </w:rPr>
        <w:t xml:space="preserve"> </w:t>
      </w:r>
      <w:r>
        <w:rPr>
          <w:rFonts w:ascii="Georgia" w:hAnsi="Georgia"/>
          <w:sz w:val="22"/>
          <w:szCs w:val="22"/>
          <w:lang w:val="id-ID"/>
        </w:rPr>
        <w:t>menyelesaikan</w:t>
      </w:r>
      <w:r>
        <w:rPr>
          <w:rFonts w:ascii="Georgia" w:hAnsi="Georgia"/>
          <w:sz w:val="22"/>
          <w:szCs w:val="22"/>
        </w:rPr>
        <w:t xml:space="preserve"> </w:t>
      </w:r>
      <w:proofErr w:type="spellStart"/>
      <w:r>
        <w:rPr>
          <w:rFonts w:ascii="Georgia" w:hAnsi="Georgia"/>
          <w:sz w:val="22"/>
          <w:szCs w:val="22"/>
        </w:rPr>
        <w:t>setiap</w:t>
      </w:r>
      <w:proofErr w:type="spellEnd"/>
      <w:r>
        <w:rPr>
          <w:rFonts w:ascii="Georgia" w:hAnsi="Georgia"/>
          <w:sz w:val="22"/>
          <w:szCs w:val="22"/>
        </w:rPr>
        <w:t xml:space="preserve"> </w:t>
      </w:r>
      <w:proofErr w:type="spellStart"/>
      <w:r>
        <w:rPr>
          <w:rFonts w:ascii="Georgia" w:hAnsi="Georgia"/>
          <w:sz w:val="22"/>
          <w:szCs w:val="22"/>
        </w:rPr>
        <w:t>persoalan</w:t>
      </w:r>
      <w:proofErr w:type="spellEnd"/>
      <w:r>
        <w:rPr>
          <w:rFonts w:ascii="Georgia" w:hAnsi="Georgia"/>
          <w:sz w:val="22"/>
          <w:szCs w:val="22"/>
        </w:rPr>
        <w:t xml:space="preserve"> </w:t>
      </w:r>
      <w:r>
        <w:rPr>
          <w:rFonts w:ascii="Georgia" w:hAnsi="Georgia"/>
          <w:sz w:val="22"/>
          <w:szCs w:val="22"/>
          <w:lang w:val="id-ID"/>
        </w:rPr>
        <w:t>dengan baik oleh karena kasih dan pertolongan Tuhan</w:t>
      </w:r>
      <w:r>
        <w:rPr>
          <w:rFonts w:ascii="Georgia" w:hAnsi="Georgia"/>
          <w:sz w:val="22"/>
          <w:szCs w:val="22"/>
        </w:rPr>
        <w:t>.</w:t>
      </w:r>
      <w:r>
        <w:rPr>
          <w:rFonts w:ascii="Georgia" w:hAnsi="Georgia"/>
          <w:sz w:val="22"/>
          <w:szCs w:val="22"/>
          <w:lang w:val="id-ID"/>
        </w:rPr>
        <w:t xml:space="preserve"> </w:t>
      </w:r>
      <w:r>
        <w:rPr>
          <w:rFonts w:ascii="Georgia" w:hAnsi="Georgia"/>
          <w:sz w:val="22"/>
          <w:szCs w:val="22"/>
        </w:rPr>
        <w:t>D</w:t>
      </w:r>
      <w:proofErr w:type="spellStart"/>
      <w:r>
        <w:rPr>
          <w:rFonts w:ascii="Georgia" w:hAnsi="Georgia"/>
          <w:sz w:val="22"/>
          <w:szCs w:val="22"/>
          <w:lang w:val="id-ID"/>
        </w:rPr>
        <w:t>emikian</w:t>
      </w:r>
      <w:proofErr w:type="spellEnd"/>
      <w:r>
        <w:rPr>
          <w:rFonts w:ascii="Georgia" w:hAnsi="Georgia"/>
          <w:sz w:val="22"/>
          <w:szCs w:val="22"/>
          <w:lang w:val="id-ID"/>
        </w:rPr>
        <w:t xml:space="preserve"> juga </w:t>
      </w:r>
      <w:proofErr w:type="spellStart"/>
      <w:r>
        <w:rPr>
          <w:rFonts w:ascii="Georgia" w:hAnsi="Georgia"/>
          <w:sz w:val="22"/>
          <w:szCs w:val="22"/>
        </w:rPr>
        <w:t>dengan</w:t>
      </w:r>
      <w:proofErr w:type="spellEnd"/>
      <w:r>
        <w:rPr>
          <w:rFonts w:ascii="Georgia" w:hAnsi="Georgia"/>
          <w:sz w:val="22"/>
          <w:szCs w:val="22"/>
        </w:rPr>
        <w:t xml:space="preserve"> </w:t>
      </w:r>
      <w:r>
        <w:rPr>
          <w:rFonts w:ascii="Georgia" w:hAnsi="Georgia"/>
          <w:sz w:val="22"/>
          <w:szCs w:val="22"/>
          <w:lang w:val="id-ID"/>
        </w:rPr>
        <w:t xml:space="preserve">kita. </w:t>
      </w:r>
      <w:proofErr w:type="spellStart"/>
      <w:r>
        <w:rPr>
          <w:rFonts w:ascii="Georgia" w:hAnsi="Georgia"/>
          <w:sz w:val="22"/>
          <w:szCs w:val="22"/>
        </w:rPr>
        <w:t>Ingatlah</w:t>
      </w:r>
      <w:proofErr w:type="spellEnd"/>
      <w:r>
        <w:rPr>
          <w:rFonts w:ascii="Georgia" w:hAnsi="Georgia"/>
          <w:sz w:val="22"/>
          <w:szCs w:val="22"/>
        </w:rPr>
        <w:t xml:space="preserve"> k</w:t>
      </w:r>
      <w:proofErr w:type="spellStart"/>
      <w:r>
        <w:rPr>
          <w:rFonts w:ascii="Georgia" w:hAnsi="Georgia"/>
          <w:sz w:val="22"/>
          <w:szCs w:val="22"/>
          <w:lang w:val="id-ID"/>
        </w:rPr>
        <w:t>ita</w:t>
      </w:r>
      <w:proofErr w:type="spellEnd"/>
      <w:r>
        <w:rPr>
          <w:rFonts w:ascii="Georgia" w:hAnsi="Georgia"/>
          <w:sz w:val="22"/>
          <w:szCs w:val="22"/>
          <w:lang w:val="id-ID"/>
        </w:rPr>
        <w:t xml:space="preserve"> mempunyai Allah di dalam Kristus yang </w:t>
      </w:r>
      <w:r>
        <w:rPr>
          <w:rFonts w:ascii="Georgia" w:hAnsi="Georgia"/>
          <w:sz w:val="22"/>
          <w:szCs w:val="22"/>
        </w:rPr>
        <w:t>s</w:t>
      </w:r>
      <w:proofErr w:type="spellStart"/>
      <w:r>
        <w:rPr>
          <w:rFonts w:ascii="Georgia" w:hAnsi="Georgia"/>
          <w:sz w:val="22"/>
          <w:szCs w:val="22"/>
          <w:lang w:val="id-ID"/>
        </w:rPr>
        <w:t>ama</w:t>
      </w:r>
      <w:proofErr w:type="spellEnd"/>
      <w:r>
        <w:rPr>
          <w:rFonts w:ascii="Georgia" w:hAnsi="Georgia"/>
          <w:sz w:val="22"/>
          <w:szCs w:val="22"/>
          <w:lang w:val="id-ID"/>
        </w:rPr>
        <w:t xml:space="preserve"> </w:t>
      </w:r>
      <w:proofErr w:type="spellStart"/>
      <w:r>
        <w:rPr>
          <w:rFonts w:ascii="Georgia" w:hAnsi="Georgia"/>
          <w:sz w:val="22"/>
          <w:szCs w:val="22"/>
        </w:rPr>
        <w:t>sebagaimana</w:t>
      </w:r>
      <w:proofErr w:type="spellEnd"/>
      <w:r>
        <w:rPr>
          <w:rFonts w:ascii="Georgia" w:hAnsi="Georgia"/>
          <w:sz w:val="22"/>
          <w:szCs w:val="22"/>
        </w:rPr>
        <w:t xml:space="preserve"> </w:t>
      </w:r>
      <w:r>
        <w:rPr>
          <w:rFonts w:ascii="Georgia" w:hAnsi="Georgia"/>
          <w:sz w:val="22"/>
          <w:szCs w:val="22"/>
          <w:lang w:val="id-ID"/>
        </w:rPr>
        <w:t xml:space="preserve">pengakuan iman </w:t>
      </w:r>
      <w:proofErr w:type="gramStart"/>
      <w:r>
        <w:rPr>
          <w:rFonts w:ascii="Georgia" w:hAnsi="Georgia"/>
          <w:sz w:val="22"/>
          <w:szCs w:val="22"/>
          <w:lang w:val="id-ID"/>
        </w:rPr>
        <w:t>pemazmur  yang</w:t>
      </w:r>
      <w:proofErr w:type="gramEnd"/>
      <w:r>
        <w:rPr>
          <w:rFonts w:ascii="Georgia" w:hAnsi="Georgia"/>
          <w:sz w:val="22"/>
          <w:szCs w:val="22"/>
          <w:lang w:val="id-ID"/>
        </w:rPr>
        <w:t xml:space="preserve"> tertulis dalam Mazmur 146:6</w:t>
      </w:r>
      <w:r>
        <w:rPr>
          <w:rFonts w:ascii="Georgia" w:hAnsi="Georgia"/>
          <w:sz w:val="22"/>
          <w:szCs w:val="22"/>
        </w:rPr>
        <w:t>-</w:t>
      </w:r>
      <w:r>
        <w:rPr>
          <w:rFonts w:ascii="Georgia" w:hAnsi="Georgia"/>
          <w:sz w:val="22"/>
          <w:szCs w:val="22"/>
          <w:lang w:val="id-ID"/>
        </w:rPr>
        <w:t>7</w:t>
      </w:r>
      <w:r>
        <w:rPr>
          <w:rFonts w:ascii="Georgia" w:hAnsi="Georgia"/>
          <w:sz w:val="22"/>
          <w:szCs w:val="22"/>
        </w:rPr>
        <w:t>,</w:t>
      </w:r>
      <w:r>
        <w:rPr>
          <w:rFonts w:ascii="Georgia" w:hAnsi="Georgia"/>
          <w:sz w:val="22"/>
          <w:szCs w:val="22"/>
          <w:lang w:val="id-ID"/>
        </w:rPr>
        <w:t xml:space="preserve"> </w:t>
      </w:r>
      <w:r>
        <w:rPr>
          <w:rFonts w:ascii="Georgia" w:hAnsi="Georgia"/>
          <w:i/>
          <w:sz w:val="22"/>
          <w:szCs w:val="22"/>
          <w:lang w:val="id-ID"/>
        </w:rPr>
        <w:t>“Dia yang menjadikan langit dan bumi, laut dan segala isinya; yang tetap setia untuk selama-lamanya, yang menegakkan keadilan untuk orang-orang yang diperas, yang memberi roti kepada orang-orang yang lapar. TUHAN membebaskan orang-orang yang terkurung</w:t>
      </w:r>
      <w:r>
        <w:rPr>
          <w:rFonts w:ascii="Georgia" w:hAnsi="Georgia"/>
          <w:i/>
          <w:sz w:val="22"/>
          <w:szCs w:val="22"/>
        </w:rPr>
        <w:t>.</w:t>
      </w:r>
      <w:r>
        <w:rPr>
          <w:rFonts w:ascii="Georgia" w:hAnsi="Georgia"/>
          <w:i/>
          <w:sz w:val="22"/>
          <w:szCs w:val="22"/>
          <w:lang w:val="id-ID"/>
        </w:rPr>
        <w:t xml:space="preserve">” </w:t>
      </w:r>
      <w:r>
        <w:rPr>
          <w:rFonts w:ascii="Georgia" w:hAnsi="Georgia"/>
          <w:iCs/>
          <w:sz w:val="22"/>
          <w:szCs w:val="22"/>
        </w:rPr>
        <w:t xml:space="preserve">Bersama </w:t>
      </w:r>
      <w:proofErr w:type="spellStart"/>
      <w:r>
        <w:rPr>
          <w:rFonts w:ascii="Georgia" w:hAnsi="Georgia"/>
          <w:iCs/>
          <w:sz w:val="22"/>
          <w:szCs w:val="22"/>
        </w:rPr>
        <w:t>dengan</w:t>
      </w:r>
      <w:proofErr w:type="spellEnd"/>
      <w:r>
        <w:rPr>
          <w:rFonts w:ascii="Georgia" w:hAnsi="Georgia"/>
          <w:iCs/>
          <w:sz w:val="22"/>
          <w:szCs w:val="22"/>
        </w:rPr>
        <w:t xml:space="preserve"> </w:t>
      </w:r>
      <w:proofErr w:type="spellStart"/>
      <w:r>
        <w:rPr>
          <w:rFonts w:ascii="Georgia" w:hAnsi="Georgia"/>
          <w:iCs/>
          <w:sz w:val="22"/>
          <w:szCs w:val="22"/>
        </w:rPr>
        <w:t>Dia</w:t>
      </w:r>
      <w:proofErr w:type="spellEnd"/>
      <w:r>
        <w:rPr>
          <w:rFonts w:ascii="Georgia" w:hAnsi="Georgia"/>
          <w:iCs/>
          <w:sz w:val="22"/>
          <w:szCs w:val="22"/>
        </w:rPr>
        <w:t xml:space="preserve"> </w:t>
      </w:r>
      <w:proofErr w:type="spellStart"/>
      <w:r>
        <w:rPr>
          <w:rFonts w:ascii="Georgia" w:hAnsi="Georgia"/>
          <w:iCs/>
          <w:sz w:val="22"/>
          <w:szCs w:val="22"/>
        </w:rPr>
        <w:t>senantiasa</w:t>
      </w:r>
      <w:proofErr w:type="spellEnd"/>
      <w:r>
        <w:rPr>
          <w:rFonts w:ascii="Georgia" w:hAnsi="Georgia"/>
          <w:iCs/>
          <w:sz w:val="22"/>
          <w:szCs w:val="22"/>
        </w:rPr>
        <w:t xml:space="preserve"> </w:t>
      </w:r>
      <w:proofErr w:type="spellStart"/>
      <w:r>
        <w:rPr>
          <w:rFonts w:ascii="Georgia" w:hAnsi="Georgia"/>
          <w:iCs/>
          <w:sz w:val="22"/>
          <w:szCs w:val="22"/>
        </w:rPr>
        <w:t>ada</w:t>
      </w:r>
      <w:proofErr w:type="spellEnd"/>
      <w:r>
        <w:rPr>
          <w:rFonts w:ascii="Georgia" w:hAnsi="Georgia"/>
          <w:iCs/>
          <w:sz w:val="22"/>
          <w:szCs w:val="22"/>
        </w:rPr>
        <w:t xml:space="preserve"> </w:t>
      </w:r>
      <w:proofErr w:type="spellStart"/>
      <w:r>
        <w:rPr>
          <w:rFonts w:ascii="Georgia" w:hAnsi="Georgia"/>
          <w:iCs/>
          <w:sz w:val="22"/>
          <w:szCs w:val="22"/>
        </w:rPr>
        <w:t>pemulihan</w:t>
      </w:r>
      <w:proofErr w:type="spellEnd"/>
      <w:r>
        <w:rPr>
          <w:rFonts w:ascii="Georgia" w:hAnsi="Georgia"/>
          <w:iCs/>
          <w:sz w:val="22"/>
          <w:szCs w:val="22"/>
        </w:rPr>
        <w:t xml:space="preserve"> </w:t>
      </w:r>
      <w:proofErr w:type="spellStart"/>
      <w:r>
        <w:rPr>
          <w:rFonts w:ascii="Georgia" w:hAnsi="Georgia"/>
          <w:iCs/>
          <w:sz w:val="22"/>
          <w:szCs w:val="22"/>
        </w:rPr>
        <w:t>dalam</w:t>
      </w:r>
      <w:proofErr w:type="spellEnd"/>
      <w:r>
        <w:rPr>
          <w:rFonts w:ascii="Georgia" w:hAnsi="Georgia"/>
          <w:iCs/>
          <w:sz w:val="22"/>
          <w:szCs w:val="22"/>
        </w:rPr>
        <w:t xml:space="preserve"> </w:t>
      </w:r>
      <w:proofErr w:type="spellStart"/>
      <w:r>
        <w:rPr>
          <w:rFonts w:ascii="Georgia" w:hAnsi="Georgia"/>
          <w:iCs/>
          <w:sz w:val="22"/>
          <w:szCs w:val="22"/>
        </w:rPr>
        <w:t>hidup</w:t>
      </w:r>
      <w:proofErr w:type="spellEnd"/>
      <w:r>
        <w:rPr>
          <w:rFonts w:ascii="Georgia" w:hAnsi="Georgia"/>
          <w:iCs/>
          <w:sz w:val="22"/>
          <w:szCs w:val="22"/>
        </w:rPr>
        <w:t xml:space="preserve"> </w:t>
      </w:r>
      <w:proofErr w:type="spellStart"/>
      <w:r>
        <w:rPr>
          <w:rFonts w:ascii="Georgia" w:hAnsi="Georgia"/>
          <w:iCs/>
          <w:sz w:val="22"/>
          <w:szCs w:val="22"/>
        </w:rPr>
        <w:t>kita</w:t>
      </w:r>
      <w:proofErr w:type="spellEnd"/>
      <w:r>
        <w:rPr>
          <w:rFonts w:ascii="Georgia" w:hAnsi="Georgia"/>
          <w:iCs/>
          <w:sz w:val="22"/>
          <w:szCs w:val="22"/>
        </w:rPr>
        <w:t xml:space="preserve">. </w:t>
      </w:r>
      <w:r>
        <w:rPr>
          <w:rFonts w:ascii="Georgia" w:hAnsi="Georgia"/>
          <w:sz w:val="22"/>
          <w:szCs w:val="22"/>
        </w:rPr>
        <w:t>A</w:t>
      </w:r>
      <w:r>
        <w:rPr>
          <w:rFonts w:ascii="Georgia" w:hAnsi="Georgia"/>
          <w:sz w:val="22"/>
          <w:szCs w:val="22"/>
          <w:lang w:val="id-ID"/>
        </w:rPr>
        <w:t>min.</w:t>
      </w:r>
    </w:p>
    <w:p w14:paraId="6E309B24" w14:textId="77777777" w:rsidR="00220D95" w:rsidRDefault="00220D95" w:rsidP="00220D95">
      <w:pPr>
        <w:jc w:val="both"/>
        <w:rPr>
          <w:rFonts w:ascii="Georgia" w:hAnsi="Georgia"/>
          <w:sz w:val="22"/>
          <w:szCs w:val="22"/>
          <w:lang w:val="id-ID"/>
        </w:rPr>
      </w:pPr>
    </w:p>
    <w:p w14:paraId="59BCA405" w14:textId="77777777" w:rsidR="00220D95" w:rsidRDefault="00220D95" w:rsidP="00220D95">
      <w:pPr>
        <w:jc w:val="both"/>
        <w:rPr>
          <w:rFonts w:ascii="Georgia" w:hAnsi="Georgia"/>
          <w:sz w:val="22"/>
          <w:szCs w:val="22"/>
          <w:lang w:val="id-ID"/>
        </w:rPr>
      </w:pPr>
      <w:r>
        <w:rPr>
          <w:rFonts w:ascii="Georgia" w:hAnsi="Georgia"/>
          <w:sz w:val="22"/>
          <w:szCs w:val="22"/>
          <w:lang w:val="id-ID"/>
        </w:rPr>
        <w:t xml:space="preserve"> </w:t>
      </w:r>
    </w:p>
    <w:p w14:paraId="34ED3C0B" w14:textId="132EB88C" w:rsidR="00220D95" w:rsidRDefault="00220D95" w:rsidP="00220D95">
      <w:pPr>
        <w:jc w:val="right"/>
        <w:rPr>
          <w:rFonts w:ascii="Georgia" w:hAnsi="Georgia"/>
          <w:sz w:val="22"/>
          <w:szCs w:val="22"/>
          <w:lang w:val="id-ID"/>
        </w:rPr>
      </w:pPr>
      <w:r>
        <w:rPr>
          <w:rFonts w:ascii="Georgia" w:hAnsi="Georgia"/>
          <w:sz w:val="22"/>
          <w:szCs w:val="22"/>
        </w:rPr>
        <w:t>[</w:t>
      </w:r>
      <w:proofErr w:type="spellStart"/>
      <w:r w:rsidR="00BA1DD6">
        <w:rPr>
          <w:rFonts w:ascii="Georgia" w:hAnsi="Georgia"/>
          <w:sz w:val="22"/>
          <w:szCs w:val="22"/>
        </w:rPr>
        <w:t>ta</w:t>
      </w:r>
      <w:r>
        <w:rPr>
          <w:rFonts w:ascii="Georgia" w:hAnsi="Georgia"/>
          <w:sz w:val="22"/>
          <w:szCs w:val="22"/>
        </w:rPr>
        <w:t>f</w:t>
      </w:r>
      <w:r w:rsidR="00BA1DD6">
        <w:rPr>
          <w:rFonts w:ascii="Georgia" w:hAnsi="Georgia"/>
          <w:sz w:val="22"/>
          <w:szCs w:val="22"/>
        </w:rPr>
        <w:t>w</w:t>
      </w:r>
      <w:proofErr w:type="spellEnd"/>
      <w:r>
        <w:rPr>
          <w:rFonts w:ascii="Georgia" w:hAnsi="Georgia"/>
          <w:sz w:val="22"/>
          <w:szCs w:val="22"/>
        </w:rPr>
        <w:t>]</w:t>
      </w:r>
      <w:r>
        <w:rPr>
          <w:rFonts w:ascii="Georgia" w:hAnsi="Georgia"/>
          <w:sz w:val="22"/>
          <w:szCs w:val="22"/>
          <w:lang w:val="id-ID"/>
        </w:rPr>
        <w:t xml:space="preserve">  </w:t>
      </w:r>
    </w:p>
    <w:p w14:paraId="32D97EAF" w14:textId="52CE9443" w:rsidR="00220D95" w:rsidRDefault="00220D95">
      <w:pPr>
        <w:spacing w:after="160" w:line="259" w:lineRule="auto"/>
        <w:rPr>
          <w:sz w:val="22"/>
          <w:szCs w:val="22"/>
        </w:rPr>
      </w:pPr>
      <w:r>
        <w:rPr>
          <w:sz w:val="22"/>
          <w:szCs w:val="22"/>
        </w:rPr>
        <w:br w:type="page"/>
      </w:r>
    </w:p>
    <w:p w14:paraId="5A1ABAFC" w14:textId="4E843DEC" w:rsidR="00220D95" w:rsidRDefault="00220D95">
      <w:pPr>
        <w:spacing w:after="160" w:line="259" w:lineRule="auto"/>
        <w:rPr>
          <w:sz w:val="22"/>
          <w:szCs w:val="22"/>
        </w:rPr>
      </w:pPr>
      <w:r>
        <w:rPr>
          <w:sz w:val="22"/>
          <w:szCs w:val="22"/>
        </w:rPr>
        <w:lastRenderedPageBreak/>
        <w:br w:type="page"/>
      </w:r>
    </w:p>
    <w:p w14:paraId="780A6FE0" w14:textId="5BDDEF85" w:rsidR="00220D95" w:rsidRDefault="00220D95" w:rsidP="00220D95">
      <w:pPr>
        <w:spacing w:after="160" w:line="256" w:lineRule="auto"/>
        <w:rPr>
          <w:rFonts w:ascii="Georgia" w:hAnsi="Georgia"/>
          <w:b/>
          <w:bCs/>
          <w:sz w:val="22"/>
          <w:szCs w:val="22"/>
        </w:rPr>
      </w:pPr>
      <w:r>
        <w:rPr>
          <w:noProof/>
        </w:rPr>
        <w:lastRenderedPageBreak/>
        <w:drawing>
          <wp:anchor distT="0" distB="0" distL="114300" distR="114300" simplePos="0" relativeHeight="251668480" behindDoc="0" locked="0" layoutInCell="1" allowOverlap="1" wp14:anchorId="6C82FC00" wp14:editId="25878AA0">
            <wp:simplePos x="0" y="0"/>
            <wp:positionH relativeFrom="column">
              <wp:posOffset>-19685</wp:posOffset>
            </wp:positionH>
            <wp:positionV relativeFrom="paragraph">
              <wp:posOffset>0</wp:posOffset>
            </wp:positionV>
            <wp:extent cx="1436370" cy="18034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l="2669" r="3406" b="4932"/>
                    <a:stretch>
                      <a:fillRect/>
                    </a:stretch>
                  </pic:blipFill>
                  <pic:spPr bwMode="auto">
                    <a:xfrm>
                      <a:off x="0" y="0"/>
                      <a:ext cx="1436370" cy="1803400"/>
                    </a:xfrm>
                    <a:prstGeom prst="rect">
                      <a:avLst/>
                    </a:prstGeom>
                    <a:noFill/>
                  </pic:spPr>
                </pic:pic>
              </a:graphicData>
            </a:graphic>
            <wp14:sizeRelH relativeFrom="margin">
              <wp14:pctWidth>0</wp14:pctWidth>
            </wp14:sizeRelH>
            <wp14:sizeRelV relativeFrom="margin">
              <wp14:pctHeight>0</wp14:pctHeight>
            </wp14:sizeRelV>
          </wp:anchor>
        </w:drawing>
      </w:r>
    </w:p>
    <w:p w14:paraId="4372E986" w14:textId="77777777" w:rsidR="00220D95" w:rsidRDefault="00220D95" w:rsidP="00220D95">
      <w:pPr>
        <w:spacing w:after="160" w:line="256" w:lineRule="auto"/>
        <w:rPr>
          <w:rFonts w:ascii="Georgia" w:hAnsi="Georgia"/>
          <w:b/>
          <w:bCs/>
          <w:sz w:val="22"/>
          <w:szCs w:val="22"/>
        </w:rPr>
      </w:pPr>
    </w:p>
    <w:p w14:paraId="2A758AFB" w14:textId="77777777" w:rsidR="00220D95" w:rsidRDefault="00220D95" w:rsidP="00220D95">
      <w:pPr>
        <w:spacing w:after="160" w:line="256" w:lineRule="auto"/>
        <w:rPr>
          <w:rFonts w:ascii="Georgia" w:hAnsi="Georgia"/>
          <w:b/>
          <w:bCs/>
          <w:sz w:val="22"/>
          <w:szCs w:val="22"/>
        </w:rPr>
      </w:pPr>
    </w:p>
    <w:p w14:paraId="7A6175BA" w14:textId="77777777" w:rsidR="00220D95" w:rsidRDefault="00220D95" w:rsidP="00220D95">
      <w:pPr>
        <w:jc w:val="center"/>
        <w:rPr>
          <w:rFonts w:ascii="Georgia" w:hAnsi="Georgia"/>
          <w:b/>
          <w:bCs/>
          <w:sz w:val="28"/>
          <w:szCs w:val="28"/>
        </w:rPr>
      </w:pPr>
      <w:r>
        <w:rPr>
          <w:rFonts w:ascii="Georgia" w:hAnsi="Georgia"/>
          <w:b/>
          <w:bCs/>
          <w:sz w:val="28"/>
          <w:szCs w:val="28"/>
        </w:rPr>
        <w:t>IMANUEL:</w:t>
      </w:r>
    </w:p>
    <w:p w14:paraId="07EE69C5" w14:textId="77777777" w:rsidR="00220D95" w:rsidRDefault="00220D95" w:rsidP="00220D95">
      <w:pPr>
        <w:jc w:val="center"/>
        <w:rPr>
          <w:rFonts w:ascii="Georgia" w:hAnsi="Georgia"/>
          <w:b/>
          <w:bCs/>
          <w:sz w:val="28"/>
          <w:szCs w:val="28"/>
        </w:rPr>
      </w:pPr>
      <w:r>
        <w:rPr>
          <w:rFonts w:ascii="Georgia" w:hAnsi="Georgia"/>
          <w:b/>
          <w:bCs/>
          <w:sz w:val="28"/>
          <w:szCs w:val="28"/>
        </w:rPr>
        <w:t>PEMENUHAN</w:t>
      </w:r>
    </w:p>
    <w:p w14:paraId="605C4E28" w14:textId="77777777" w:rsidR="00220D95" w:rsidRDefault="00220D95" w:rsidP="00220D95">
      <w:pPr>
        <w:jc w:val="center"/>
        <w:rPr>
          <w:rFonts w:ascii="Georgia" w:hAnsi="Georgia"/>
          <w:b/>
          <w:bCs/>
          <w:sz w:val="22"/>
          <w:szCs w:val="22"/>
        </w:rPr>
      </w:pPr>
      <w:r>
        <w:rPr>
          <w:rFonts w:ascii="Georgia" w:hAnsi="Georgia"/>
          <w:b/>
          <w:bCs/>
          <w:sz w:val="28"/>
          <w:szCs w:val="28"/>
        </w:rPr>
        <w:t>JANJI PEMULIHAN</w:t>
      </w:r>
    </w:p>
    <w:p w14:paraId="502F3916" w14:textId="77777777" w:rsidR="00220D95" w:rsidRDefault="00220D95" w:rsidP="00220D95">
      <w:pPr>
        <w:jc w:val="both"/>
        <w:rPr>
          <w:rFonts w:ascii="Georgia" w:hAnsi="Georgia"/>
          <w:b/>
          <w:bCs/>
          <w:sz w:val="22"/>
          <w:szCs w:val="22"/>
        </w:rPr>
      </w:pPr>
    </w:p>
    <w:p w14:paraId="3EADD1B1" w14:textId="77777777" w:rsidR="00220D95" w:rsidRDefault="00220D95" w:rsidP="00220D95">
      <w:pPr>
        <w:jc w:val="both"/>
        <w:rPr>
          <w:rFonts w:ascii="Georgia" w:hAnsi="Georgia"/>
          <w:sz w:val="22"/>
          <w:szCs w:val="22"/>
        </w:rPr>
      </w:pPr>
    </w:p>
    <w:p w14:paraId="2D523ED4" w14:textId="77777777" w:rsidR="00220D95" w:rsidRDefault="00220D95" w:rsidP="00220D95">
      <w:pPr>
        <w:jc w:val="both"/>
        <w:rPr>
          <w:rFonts w:ascii="Georgia" w:hAnsi="Georgia"/>
          <w:sz w:val="22"/>
          <w:szCs w:val="22"/>
        </w:rPr>
      </w:pPr>
    </w:p>
    <w:p w14:paraId="47412873" w14:textId="77777777" w:rsidR="00220D95" w:rsidRDefault="00220D95" w:rsidP="00220D95">
      <w:pPr>
        <w:jc w:val="both"/>
        <w:rPr>
          <w:rFonts w:ascii="Georgia" w:hAnsi="Georgia"/>
          <w:sz w:val="22"/>
          <w:szCs w:val="22"/>
        </w:rPr>
      </w:pPr>
    </w:p>
    <w:p w14:paraId="29B9B106" w14:textId="77777777" w:rsidR="00220D95" w:rsidRDefault="00220D95" w:rsidP="00220D95">
      <w:pPr>
        <w:tabs>
          <w:tab w:val="left" w:pos="1620"/>
        </w:tabs>
        <w:jc w:val="both"/>
        <w:rPr>
          <w:rFonts w:ascii="Georgia" w:hAnsi="Georgia"/>
          <w:sz w:val="22"/>
          <w:szCs w:val="22"/>
        </w:rPr>
      </w:pPr>
      <w:proofErr w:type="spellStart"/>
      <w:r>
        <w:rPr>
          <w:rFonts w:ascii="Georgia" w:hAnsi="Georgia"/>
          <w:sz w:val="22"/>
          <w:szCs w:val="22"/>
        </w:rPr>
        <w:t>Bacaan</w:t>
      </w:r>
      <w:proofErr w:type="spellEnd"/>
      <w:r>
        <w:rPr>
          <w:rFonts w:ascii="Georgia" w:hAnsi="Georgia"/>
          <w:sz w:val="22"/>
          <w:szCs w:val="22"/>
        </w:rPr>
        <w:t xml:space="preserve"> I:</w:t>
      </w:r>
      <w:r>
        <w:rPr>
          <w:rFonts w:ascii="Georgia" w:hAnsi="Georgia"/>
          <w:sz w:val="22"/>
          <w:szCs w:val="22"/>
        </w:rPr>
        <w:tab/>
      </w:r>
      <w:proofErr w:type="spellStart"/>
      <w:r>
        <w:rPr>
          <w:rFonts w:ascii="Georgia" w:hAnsi="Georgia"/>
          <w:sz w:val="22"/>
          <w:szCs w:val="22"/>
        </w:rPr>
        <w:t>Yesaya</w:t>
      </w:r>
      <w:proofErr w:type="spellEnd"/>
      <w:r>
        <w:rPr>
          <w:rFonts w:ascii="Georgia" w:hAnsi="Georgia"/>
          <w:sz w:val="22"/>
          <w:szCs w:val="22"/>
        </w:rPr>
        <w:t xml:space="preserve"> 7:10-16</w:t>
      </w:r>
    </w:p>
    <w:p w14:paraId="53C90693" w14:textId="77777777" w:rsidR="00220D95" w:rsidRDefault="00220D95" w:rsidP="00220D95">
      <w:pPr>
        <w:tabs>
          <w:tab w:val="left" w:pos="1620"/>
        </w:tabs>
        <w:jc w:val="both"/>
        <w:rPr>
          <w:rFonts w:ascii="Georgia" w:hAnsi="Georgia"/>
          <w:sz w:val="22"/>
          <w:szCs w:val="22"/>
        </w:rPr>
      </w:pPr>
      <w:proofErr w:type="spellStart"/>
      <w:r>
        <w:rPr>
          <w:rFonts w:ascii="Georgia" w:hAnsi="Georgia"/>
          <w:sz w:val="22"/>
          <w:szCs w:val="22"/>
        </w:rPr>
        <w:t>Antar</w:t>
      </w:r>
      <w:proofErr w:type="spellEnd"/>
      <w:r>
        <w:rPr>
          <w:rFonts w:ascii="Georgia" w:hAnsi="Georgia"/>
          <w:sz w:val="22"/>
          <w:szCs w:val="22"/>
        </w:rPr>
        <w:t xml:space="preserve"> </w:t>
      </w:r>
      <w:proofErr w:type="spellStart"/>
      <w:r>
        <w:rPr>
          <w:rFonts w:ascii="Georgia" w:hAnsi="Georgia"/>
          <w:sz w:val="22"/>
          <w:szCs w:val="22"/>
        </w:rPr>
        <w:t>Bacaan</w:t>
      </w:r>
      <w:proofErr w:type="spellEnd"/>
      <w:r>
        <w:rPr>
          <w:rFonts w:ascii="Georgia" w:hAnsi="Georgia"/>
          <w:sz w:val="22"/>
          <w:szCs w:val="22"/>
        </w:rPr>
        <w:t>:</w:t>
      </w:r>
      <w:r>
        <w:rPr>
          <w:rFonts w:ascii="Georgia" w:hAnsi="Georgia"/>
          <w:sz w:val="22"/>
          <w:szCs w:val="22"/>
        </w:rPr>
        <w:tab/>
      </w:r>
      <w:proofErr w:type="spellStart"/>
      <w:r>
        <w:rPr>
          <w:rFonts w:ascii="Georgia" w:hAnsi="Georgia"/>
          <w:sz w:val="22"/>
          <w:szCs w:val="22"/>
        </w:rPr>
        <w:t>Mazmur</w:t>
      </w:r>
      <w:proofErr w:type="spellEnd"/>
      <w:r>
        <w:rPr>
          <w:rFonts w:ascii="Georgia" w:hAnsi="Georgia"/>
          <w:sz w:val="22"/>
          <w:szCs w:val="22"/>
        </w:rPr>
        <w:t xml:space="preserve"> 80:2-8, 18-20</w:t>
      </w:r>
    </w:p>
    <w:p w14:paraId="620E159C" w14:textId="77777777" w:rsidR="00220D95" w:rsidRDefault="00220D95" w:rsidP="00220D95">
      <w:pPr>
        <w:tabs>
          <w:tab w:val="left" w:pos="1620"/>
        </w:tabs>
        <w:jc w:val="both"/>
        <w:rPr>
          <w:rFonts w:ascii="Georgia" w:hAnsi="Georgia"/>
          <w:sz w:val="22"/>
          <w:szCs w:val="22"/>
        </w:rPr>
      </w:pPr>
      <w:proofErr w:type="spellStart"/>
      <w:r>
        <w:rPr>
          <w:rFonts w:ascii="Georgia" w:hAnsi="Georgia"/>
          <w:sz w:val="22"/>
          <w:szCs w:val="22"/>
        </w:rPr>
        <w:t>Bacaan</w:t>
      </w:r>
      <w:proofErr w:type="spellEnd"/>
      <w:r>
        <w:rPr>
          <w:rFonts w:ascii="Georgia" w:hAnsi="Georgia"/>
          <w:sz w:val="22"/>
          <w:szCs w:val="22"/>
        </w:rPr>
        <w:t xml:space="preserve"> II:</w:t>
      </w:r>
      <w:r>
        <w:rPr>
          <w:rFonts w:ascii="Georgia" w:hAnsi="Georgia"/>
          <w:sz w:val="22"/>
          <w:szCs w:val="22"/>
        </w:rPr>
        <w:tab/>
        <w:t>Roma 1:1-7</w:t>
      </w:r>
    </w:p>
    <w:p w14:paraId="515FE434" w14:textId="77777777" w:rsidR="00220D95" w:rsidRDefault="00220D95" w:rsidP="00220D95">
      <w:pPr>
        <w:tabs>
          <w:tab w:val="left" w:pos="1620"/>
        </w:tabs>
        <w:jc w:val="both"/>
        <w:rPr>
          <w:rFonts w:ascii="Georgia" w:hAnsi="Georgia"/>
          <w:sz w:val="22"/>
          <w:szCs w:val="22"/>
        </w:rPr>
      </w:pPr>
      <w:proofErr w:type="spellStart"/>
      <w:r>
        <w:rPr>
          <w:rFonts w:ascii="Georgia" w:hAnsi="Georgia"/>
          <w:sz w:val="22"/>
          <w:szCs w:val="22"/>
        </w:rPr>
        <w:t>Injil</w:t>
      </w:r>
      <w:proofErr w:type="spellEnd"/>
      <w:r>
        <w:rPr>
          <w:rFonts w:ascii="Georgia" w:hAnsi="Georgia"/>
          <w:sz w:val="22"/>
          <w:szCs w:val="22"/>
        </w:rPr>
        <w:t>:</w:t>
      </w:r>
      <w:r>
        <w:rPr>
          <w:rFonts w:ascii="Georgia" w:hAnsi="Georgia"/>
          <w:sz w:val="22"/>
          <w:szCs w:val="22"/>
        </w:rPr>
        <w:tab/>
      </w:r>
      <w:proofErr w:type="spellStart"/>
      <w:r>
        <w:rPr>
          <w:rFonts w:ascii="Georgia" w:hAnsi="Georgia"/>
          <w:sz w:val="22"/>
          <w:szCs w:val="22"/>
        </w:rPr>
        <w:t>Matius</w:t>
      </w:r>
      <w:proofErr w:type="spellEnd"/>
      <w:r>
        <w:rPr>
          <w:rFonts w:ascii="Georgia" w:hAnsi="Georgia"/>
          <w:sz w:val="22"/>
          <w:szCs w:val="22"/>
        </w:rPr>
        <w:t xml:space="preserve"> 1:18-25</w:t>
      </w:r>
    </w:p>
    <w:p w14:paraId="66C27342" w14:textId="77777777" w:rsidR="00220D95" w:rsidRDefault="00220D95" w:rsidP="00220D95">
      <w:pPr>
        <w:jc w:val="both"/>
        <w:rPr>
          <w:rFonts w:ascii="Georgia" w:hAnsi="Georgia"/>
          <w:sz w:val="22"/>
          <w:szCs w:val="22"/>
        </w:rPr>
      </w:pPr>
    </w:p>
    <w:p w14:paraId="4CCC990C" w14:textId="77777777" w:rsidR="00220D95" w:rsidRDefault="00220D95" w:rsidP="00220D95">
      <w:pPr>
        <w:jc w:val="both"/>
        <w:rPr>
          <w:rFonts w:ascii="Georgia" w:hAnsi="Georgia"/>
          <w:sz w:val="22"/>
          <w:szCs w:val="22"/>
        </w:rPr>
      </w:pPr>
    </w:p>
    <w:p w14:paraId="601834AE" w14:textId="77777777" w:rsidR="00220D95" w:rsidRDefault="00220D95" w:rsidP="00220D95">
      <w:pPr>
        <w:jc w:val="both"/>
        <w:rPr>
          <w:rFonts w:ascii="Georgia" w:hAnsi="Georgia"/>
          <w:b/>
          <w:bCs/>
          <w:sz w:val="22"/>
          <w:szCs w:val="22"/>
        </w:rPr>
      </w:pPr>
      <w:r>
        <w:rPr>
          <w:rFonts w:ascii="Georgia" w:hAnsi="Georgia"/>
          <w:b/>
          <w:bCs/>
          <w:sz w:val="22"/>
          <w:szCs w:val="22"/>
        </w:rPr>
        <w:t>DASAR PEMIKIRAN</w:t>
      </w:r>
    </w:p>
    <w:p w14:paraId="1BA9D074" w14:textId="77777777" w:rsidR="00220D95" w:rsidRDefault="00220D95" w:rsidP="00220D95">
      <w:pPr>
        <w:jc w:val="both"/>
        <w:rPr>
          <w:rFonts w:ascii="Georgia" w:hAnsi="Georgia"/>
          <w:sz w:val="22"/>
          <w:szCs w:val="22"/>
        </w:rPr>
      </w:pPr>
      <w:r>
        <w:rPr>
          <w:rFonts w:ascii="Georgia" w:hAnsi="Georgia"/>
          <w:sz w:val="22"/>
          <w:szCs w:val="22"/>
        </w:rPr>
        <w:t xml:space="preserve">Banyak </w:t>
      </w:r>
      <w:proofErr w:type="spellStart"/>
      <w:r>
        <w:rPr>
          <w:rFonts w:ascii="Georgia" w:hAnsi="Georgia"/>
          <w:sz w:val="22"/>
          <w:szCs w:val="22"/>
        </w:rPr>
        <w:t>hal</w:t>
      </w:r>
      <w:proofErr w:type="spellEnd"/>
      <w:r>
        <w:rPr>
          <w:rFonts w:ascii="Georgia" w:hAnsi="Georgia"/>
          <w:sz w:val="22"/>
          <w:szCs w:val="22"/>
        </w:rPr>
        <w:t xml:space="preserve"> yang </w:t>
      </w:r>
      <w:proofErr w:type="spellStart"/>
      <w:r>
        <w:rPr>
          <w:rFonts w:ascii="Georgia" w:hAnsi="Georgia"/>
          <w:sz w:val="22"/>
          <w:szCs w:val="22"/>
        </w:rPr>
        <w:t>membuat</w:t>
      </w:r>
      <w:proofErr w:type="spellEnd"/>
      <w:r>
        <w:rPr>
          <w:rFonts w:ascii="Georgia" w:hAnsi="Georgia"/>
          <w:sz w:val="22"/>
          <w:szCs w:val="22"/>
        </w:rPr>
        <w:t xml:space="preserve"> orang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sanggup</w:t>
      </w:r>
      <w:proofErr w:type="spellEnd"/>
      <w:r>
        <w:rPr>
          <w:rFonts w:ascii="Georgia" w:hAnsi="Georgia"/>
          <w:sz w:val="22"/>
          <w:szCs w:val="22"/>
        </w:rPr>
        <w:t xml:space="preserve"> dan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berani</w:t>
      </w:r>
      <w:proofErr w:type="spellEnd"/>
      <w:r>
        <w:rPr>
          <w:rFonts w:ascii="Georgia" w:hAnsi="Georgia"/>
          <w:sz w:val="22"/>
          <w:szCs w:val="22"/>
        </w:rPr>
        <w:t xml:space="preserve"> </w:t>
      </w:r>
      <w:proofErr w:type="spellStart"/>
      <w:r>
        <w:rPr>
          <w:rFonts w:ascii="Georgia" w:hAnsi="Georgia"/>
          <w:sz w:val="22"/>
          <w:szCs w:val="22"/>
        </w:rPr>
        <w:t>melangkah</w:t>
      </w:r>
      <w:proofErr w:type="spellEnd"/>
      <w:r>
        <w:rPr>
          <w:rFonts w:ascii="Georgia" w:hAnsi="Georgia"/>
          <w:sz w:val="22"/>
          <w:szCs w:val="22"/>
        </w:rPr>
        <w:t xml:space="preserve">. Salah </w:t>
      </w:r>
      <w:proofErr w:type="spellStart"/>
      <w:r>
        <w:rPr>
          <w:rFonts w:ascii="Georgia" w:hAnsi="Georgia"/>
          <w:sz w:val="22"/>
          <w:szCs w:val="22"/>
        </w:rPr>
        <w:t>satunya</w:t>
      </w:r>
      <w:proofErr w:type="spellEnd"/>
      <w:r>
        <w:rPr>
          <w:rFonts w:ascii="Georgia" w:hAnsi="Georgia"/>
          <w:sz w:val="22"/>
          <w:szCs w:val="22"/>
        </w:rPr>
        <w:t xml:space="preserve"> </w:t>
      </w:r>
      <w:proofErr w:type="spellStart"/>
      <w:r>
        <w:rPr>
          <w:rFonts w:ascii="Georgia" w:hAnsi="Georgia"/>
          <w:sz w:val="22"/>
          <w:szCs w:val="22"/>
        </w:rPr>
        <w:t>adalah</w:t>
      </w:r>
      <w:proofErr w:type="spellEnd"/>
      <w:r>
        <w:rPr>
          <w:rFonts w:ascii="Georgia" w:hAnsi="Georgia"/>
          <w:sz w:val="22"/>
          <w:szCs w:val="22"/>
        </w:rPr>
        <w:t xml:space="preserve"> </w:t>
      </w:r>
      <w:proofErr w:type="spellStart"/>
      <w:r>
        <w:rPr>
          <w:rFonts w:ascii="Georgia" w:hAnsi="Georgia"/>
          <w:sz w:val="22"/>
          <w:szCs w:val="22"/>
        </w:rPr>
        <w:t>ketakutan</w:t>
      </w:r>
      <w:proofErr w:type="spellEnd"/>
      <w:r>
        <w:rPr>
          <w:rFonts w:ascii="Georgia" w:hAnsi="Georgia"/>
          <w:sz w:val="22"/>
          <w:szCs w:val="22"/>
        </w:rPr>
        <w:t xml:space="preserve">. </w:t>
      </w:r>
      <w:proofErr w:type="spellStart"/>
      <w:r>
        <w:rPr>
          <w:rFonts w:ascii="Georgia" w:hAnsi="Georgia"/>
          <w:sz w:val="22"/>
          <w:szCs w:val="22"/>
        </w:rPr>
        <w:t>Setiap</w:t>
      </w:r>
      <w:proofErr w:type="spellEnd"/>
      <w:r>
        <w:rPr>
          <w:rFonts w:ascii="Georgia" w:hAnsi="Georgia"/>
          <w:sz w:val="22"/>
          <w:szCs w:val="22"/>
        </w:rPr>
        <w:t xml:space="preserve"> orang </w:t>
      </w:r>
      <w:proofErr w:type="spellStart"/>
      <w:r>
        <w:rPr>
          <w:rFonts w:ascii="Georgia" w:hAnsi="Georgia"/>
          <w:sz w:val="22"/>
          <w:szCs w:val="22"/>
        </w:rPr>
        <w:t>pernah</w:t>
      </w:r>
      <w:proofErr w:type="spellEnd"/>
      <w:r>
        <w:rPr>
          <w:rFonts w:ascii="Georgia" w:hAnsi="Georgia"/>
          <w:sz w:val="22"/>
          <w:szCs w:val="22"/>
        </w:rPr>
        <w:t xml:space="preserve"> </w:t>
      </w:r>
      <w:proofErr w:type="spellStart"/>
      <w:r>
        <w:rPr>
          <w:rFonts w:ascii="Georgia" w:hAnsi="Georgia"/>
          <w:sz w:val="22"/>
          <w:szCs w:val="22"/>
        </w:rPr>
        <w:t>merasa</w:t>
      </w:r>
      <w:proofErr w:type="spellEnd"/>
      <w:r>
        <w:rPr>
          <w:rFonts w:ascii="Georgia" w:hAnsi="Georgia"/>
          <w:sz w:val="22"/>
          <w:szCs w:val="22"/>
        </w:rPr>
        <w:t xml:space="preserve"> </w:t>
      </w:r>
      <w:proofErr w:type="spellStart"/>
      <w:r>
        <w:rPr>
          <w:rFonts w:ascii="Georgia" w:hAnsi="Georgia"/>
          <w:sz w:val="22"/>
          <w:szCs w:val="22"/>
        </w:rPr>
        <w:t>takut</w:t>
      </w:r>
      <w:proofErr w:type="spellEnd"/>
      <w:r>
        <w:rPr>
          <w:rFonts w:ascii="Georgia" w:hAnsi="Georgia"/>
          <w:sz w:val="22"/>
          <w:szCs w:val="22"/>
        </w:rPr>
        <w:t xml:space="preserve"> dan </w:t>
      </w:r>
      <w:proofErr w:type="spellStart"/>
      <w:r>
        <w:rPr>
          <w:rFonts w:ascii="Georgia" w:hAnsi="Georgia"/>
          <w:sz w:val="22"/>
          <w:szCs w:val="22"/>
        </w:rPr>
        <w:t>memiliki</w:t>
      </w:r>
      <w:proofErr w:type="spellEnd"/>
      <w:r>
        <w:rPr>
          <w:rFonts w:ascii="Georgia" w:hAnsi="Georgia"/>
          <w:sz w:val="22"/>
          <w:szCs w:val="22"/>
        </w:rPr>
        <w:t xml:space="preserve"> </w:t>
      </w:r>
      <w:proofErr w:type="spellStart"/>
      <w:r>
        <w:rPr>
          <w:rFonts w:ascii="Georgia" w:hAnsi="Georgia"/>
          <w:sz w:val="22"/>
          <w:szCs w:val="22"/>
        </w:rPr>
        <w:t>sumber</w:t>
      </w:r>
      <w:proofErr w:type="spellEnd"/>
      <w:r>
        <w:rPr>
          <w:rFonts w:ascii="Georgia" w:hAnsi="Georgia"/>
          <w:sz w:val="22"/>
          <w:szCs w:val="22"/>
        </w:rPr>
        <w:t xml:space="preserve"> </w:t>
      </w:r>
      <w:proofErr w:type="spellStart"/>
      <w:r>
        <w:rPr>
          <w:rFonts w:ascii="Georgia" w:hAnsi="Georgia"/>
          <w:sz w:val="22"/>
          <w:szCs w:val="22"/>
        </w:rPr>
        <w:t>ketakutannya</w:t>
      </w:r>
      <w:proofErr w:type="spellEnd"/>
      <w:r>
        <w:rPr>
          <w:rFonts w:ascii="Georgia" w:hAnsi="Georgia"/>
          <w:sz w:val="22"/>
          <w:szCs w:val="22"/>
        </w:rPr>
        <w:t xml:space="preserve"> </w:t>
      </w:r>
      <w:proofErr w:type="spellStart"/>
      <w:r>
        <w:rPr>
          <w:rFonts w:ascii="Georgia" w:hAnsi="Georgia"/>
          <w:sz w:val="22"/>
          <w:szCs w:val="22"/>
        </w:rPr>
        <w:t>masing-masing</w:t>
      </w:r>
      <w:proofErr w:type="spellEnd"/>
      <w:r>
        <w:rPr>
          <w:rFonts w:ascii="Georgia" w:hAnsi="Georgia"/>
          <w:sz w:val="22"/>
          <w:szCs w:val="22"/>
        </w:rPr>
        <w:t xml:space="preserve">. </w:t>
      </w:r>
      <w:proofErr w:type="spellStart"/>
      <w:r>
        <w:rPr>
          <w:rFonts w:ascii="Georgia" w:hAnsi="Georgia"/>
          <w:sz w:val="22"/>
          <w:szCs w:val="22"/>
        </w:rPr>
        <w:t>Hanya</w:t>
      </w:r>
      <w:proofErr w:type="spellEnd"/>
      <w:r>
        <w:rPr>
          <w:rFonts w:ascii="Georgia" w:hAnsi="Georgia"/>
          <w:sz w:val="22"/>
          <w:szCs w:val="22"/>
        </w:rPr>
        <w:t xml:space="preserve"> </w:t>
      </w:r>
      <w:proofErr w:type="spellStart"/>
      <w:r>
        <w:rPr>
          <w:rFonts w:ascii="Georgia" w:hAnsi="Georgia"/>
          <w:sz w:val="22"/>
          <w:szCs w:val="22"/>
        </w:rPr>
        <w:t>saja</w:t>
      </w:r>
      <w:proofErr w:type="spellEnd"/>
      <w:r>
        <w:rPr>
          <w:rFonts w:ascii="Georgia" w:hAnsi="Georgia"/>
          <w:sz w:val="22"/>
          <w:szCs w:val="22"/>
        </w:rPr>
        <w:t xml:space="preserve">, </w:t>
      </w:r>
      <w:proofErr w:type="spellStart"/>
      <w:r>
        <w:rPr>
          <w:rFonts w:ascii="Georgia" w:hAnsi="Georgia"/>
          <w:sz w:val="22"/>
          <w:szCs w:val="22"/>
        </w:rPr>
        <w:t>seringkali</w:t>
      </w:r>
      <w:proofErr w:type="spellEnd"/>
      <w:r>
        <w:rPr>
          <w:rFonts w:ascii="Georgia" w:hAnsi="Georgia"/>
          <w:sz w:val="22"/>
          <w:szCs w:val="22"/>
        </w:rPr>
        <w:t xml:space="preserve"> yang </w:t>
      </w:r>
      <w:proofErr w:type="spellStart"/>
      <w:r>
        <w:rPr>
          <w:rFonts w:ascii="Georgia" w:hAnsi="Georgia"/>
          <w:sz w:val="22"/>
          <w:szCs w:val="22"/>
        </w:rPr>
        <w:t>terjadi</w:t>
      </w:r>
      <w:proofErr w:type="spellEnd"/>
      <w:r>
        <w:rPr>
          <w:rFonts w:ascii="Georgia" w:hAnsi="Georgia"/>
          <w:sz w:val="22"/>
          <w:szCs w:val="22"/>
        </w:rPr>
        <w:t xml:space="preserve"> </w:t>
      </w:r>
      <w:proofErr w:type="spellStart"/>
      <w:r>
        <w:rPr>
          <w:rFonts w:ascii="Georgia" w:hAnsi="Georgia"/>
          <w:sz w:val="22"/>
          <w:szCs w:val="22"/>
        </w:rPr>
        <w:t>ketakutan</w:t>
      </w:r>
      <w:proofErr w:type="spellEnd"/>
      <w:r>
        <w:rPr>
          <w:rFonts w:ascii="Georgia" w:hAnsi="Georgia"/>
          <w:sz w:val="22"/>
          <w:szCs w:val="22"/>
        </w:rPr>
        <w:t xml:space="preserve"> </w:t>
      </w:r>
      <w:proofErr w:type="spellStart"/>
      <w:r>
        <w:rPr>
          <w:rFonts w:ascii="Georgia" w:hAnsi="Georgia"/>
          <w:sz w:val="22"/>
          <w:szCs w:val="22"/>
        </w:rPr>
        <w:t>membuat</w:t>
      </w:r>
      <w:proofErr w:type="spellEnd"/>
      <w:r>
        <w:rPr>
          <w:rFonts w:ascii="Georgia" w:hAnsi="Georgia"/>
          <w:sz w:val="22"/>
          <w:szCs w:val="22"/>
        </w:rPr>
        <w:t xml:space="preserve"> </w:t>
      </w:r>
      <w:proofErr w:type="spellStart"/>
      <w:r>
        <w:rPr>
          <w:rFonts w:ascii="Georgia" w:hAnsi="Georgia"/>
          <w:sz w:val="22"/>
          <w:szCs w:val="22"/>
        </w:rPr>
        <w:t>seseorang</w:t>
      </w:r>
      <w:proofErr w:type="spellEnd"/>
      <w:r>
        <w:rPr>
          <w:rFonts w:ascii="Georgia" w:hAnsi="Georgia"/>
          <w:sz w:val="22"/>
          <w:szCs w:val="22"/>
        </w:rPr>
        <w:t xml:space="preserve"> </w:t>
      </w:r>
      <w:proofErr w:type="spellStart"/>
      <w:r>
        <w:rPr>
          <w:rFonts w:ascii="Georgia" w:hAnsi="Georgia"/>
          <w:sz w:val="22"/>
          <w:szCs w:val="22"/>
        </w:rPr>
        <w:t>melakukan</w:t>
      </w:r>
      <w:proofErr w:type="spellEnd"/>
      <w:r>
        <w:rPr>
          <w:rFonts w:ascii="Georgia" w:hAnsi="Georgia"/>
          <w:sz w:val="22"/>
          <w:szCs w:val="22"/>
        </w:rPr>
        <w:t xml:space="preserve"> </w:t>
      </w:r>
      <w:proofErr w:type="spellStart"/>
      <w:r>
        <w:rPr>
          <w:rFonts w:ascii="Georgia" w:hAnsi="Georgia"/>
          <w:sz w:val="22"/>
          <w:szCs w:val="22"/>
        </w:rPr>
        <w:t>sesuatu</w:t>
      </w:r>
      <w:proofErr w:type="spellEnd"/>
      <w:r>
        <w:rPr>
          <w:rFonts w:ascii="Georgia" w:hAnsi="Georgia"/>
          <w:sz w:val="22"/>
          <w:szCs w:val="22"/>
        </w:rPr>
        <w:t xml:space="preserve"> yang di </w:t>
      </w:r>
      <w:proofErr w:type="spellStart"/>
      <w:r>
        <w:rPr>
          <w:rFonts w:ascii="Georgia" w:hAnsi="Georgia"/>
          <w:sz w:val="22"/>
          <w:szCs w:val="22"/>
        </w:rPr>
        <w:t>luar</w:t>
      </w:r>
      <w:proofErr w:type="spellEnd"/>
      <w:r>
        <w:rPr>
          <w:rFonts w:ascii="Georgia" w:hAnsi="Georgia"/>
          <w:sz w:val="22"/>
          <w:szCs w:val="22"/>
        </w:rPr>
        <w:t xml:space="preserve"> </w:t>
      </w:r>
      <w:proofErr w:type="spellStart"/>
      <w:r>
        <w:rPr>
          <w:rFonts w:ascii="Georgia" w:hAnsi="Georgia"/>
          <w:sz w:val="22"/>
          <w:szCs w:val="22"/>
        </w:rPr>
        <w:t>batas</w:t>
      </w:r>
      <w:proofErr w:type="spellEnd"/>
      <w:r>
        <w:rPr>
          <w:rFonts w:ascii="Georgia" w:hAnsi="Georgia"/>
          <w:sz w:val="22"/>
          <w:szCs w:val="22"/>
        </w:rPr>
        <w:t xml:space="preserve"> </w:t>
      </w:r>
      <w:proofErr w:type="spellStart"/>
      <w:r>
        <w:rPr>
          <w:rFonts w:ascii="Georgia" w:hAnsi="Georgia"/>
          <w:sz w:val="22"/>
          <w:szCs w:val="22"/>
        </w:rPr>
        <w:t>logika</w:t>
      </w:r>
      <w:proofErr w:type="spellEnd"/>
      <w:r>
        <w:rPr>
          <w:rFonts w:ascii="Georgia" w:hAnsi="Georgia"/>
          <w:sz w:val="22"/>
          <w:szCs w:val="22"/>
        </w:rPr>
        <w:t xml:space="preserve"> </w:t>
      </w:r>
      <w:proofErr w:type="spellStart"/>
      <w:r>
        <w:rPr>
          <w:rFonts w:ascii="Georgia" w:hAnsi="Georgia"/>
          <w:sz w:val="22"/>
          <w:szCs w:val="22"/>
        </w:rPr>
        <w:t>kewajaran</w:t>
      </w:r>
      <w:proofErr w:type="spellEnd"/>
      <w:r>
        <w:rPr>
          <w:rFonts w:ascii="Georgia" w:hAnsi="Georgia"/>
          <w:sz w:val="22"/>
          <w:szCs w:val="22"/>
        </w:rPr>
        <w:t xml:space="preserve">.  Karena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muncul</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dunia </w:t>
      </w:r>
      <w:proofErr w:type="spellStart"/>
      <w:r>
        <w:rPr>
          <w:rFonts w:ascii="Georgia" w:hAnsi="Georgia"/>
          <w:sz w:val="22"/>
          <w:szCs w:val="22"/>
        </w:rPr>
        <w:t>kedokteran</w:t>
      </w:r>
      <w:proofErr w:type="spellEnd"/>
      <w:r>
        <w:rPr>
          <w:rFonts w:ascii="Georgia" w:hAnsi="Georgia"/>
          <w:sz w:val="22"/>
          <w:szCs w:val="22"/>
        </w:rPr>
        <w:t xml:space="preserve"> kata </w:t>
      </w:r>
      <w:proofErr w:type="spellStart"/>
      <w:r>
        <w:rPr>
          <w:rFonts w:ascii="Georgia" w:hAnsi="Georgia"/>
          <w:i/>
          <w:iCs/>
          <w:sz w:val="22"/>
          <w:szCs w:val="22"/>
        </w:rPr>
        <w:t>fobia</w:t>
      </w:r>
      <w:proofErr w:type="spellEnd"/>
      <w:r>
        <w:rPr>
          <w:rFonts w:ascii="Georgia" w:hAnsi="Georgia"/>
          <w:i/>
          <w:iCs/>
          <w:sz w:val="22"/>
          <w:szCs w:val="22"/>
        </w:rPr>
        <w:t xml:space="preserve">. </w:t>
      </w:r>
      <w:proofErr w:type="spellStart"/>
      <w:r>
        <w:rPr>
          <w:rFonts w:ascii="Georgia" w:hAnsi="Georgia"/>
          <w:sz w:val="22"/>
          <w:szCs w:val="22"/>
        </w:rPr>
        <w:t>Menurut</w:t>
      </w:r>
      <w:proofErr w:type="spellEnd"/>
      <w:r>
        <w:rPr>
          <w:rFonts w:ascii="Georgia" w:hAnsi="Georgia"/>
          <w:sz w:val="22"/>
          <w:szCs w:val="22"/>
        </w:rPr>
        <w:t xml:space="preserve"> Wikipedia, </w:t>
      </w:r>
      <w:proofErr w:type="spellStart"/>
      <w:r>
        <w:rPr>
          <w:rFonts w:ascii="Georgia" w:hAnsi="Georgia"/>
          <w:i/>
          <w:iCs/>
          <w:sz w:val="22"/>
          <w:szCs w:val="22"/>
        </w:rPr>
        <w:t>fobia</w:t>
      </w:r>
      <w:proofErr w:type="spellEnd"/>
      <w:r>
        <w:rPr>
          <w:rFonts w:ascii="Georgia" w:hAnsi="Georgia"/>
          <w:i/>
          <w:iCs/>
          <w:sz w:val="22"/>
          <w:szCs w:val="22"/>
        </w:rPr>
        <w:t xml:space="preserve"> </w:t>
      </w:r>
      <w:proofErr w:type="spellStart"/>
      <w:r>
        <w:rPr>
          <w:rFonts w:ascii="Georgia" w:hAnsi="Georgia"/>
          <w:sz w:val="22"/>
          <w:szCs w:val="22"/>
        </w:rPr>
        <w:t>adalah</w:t>
      </w:r>
      <w:proofErr w:type="spellEnd"/>
      <w:r>
        <w:rPr>
          <w:rFonts w:ascii="Georgia" w:hAnsi="Georgia"/>
          <w:sz w:val="22"/>
          <w:szCs w:val="22"/>
        </w:rPr>
        <w:t xml:space="preserve"> rasa </w:t>
      </w:r>
      <w:proofErr w:type="spellStart"/>
      <w:r>
        <w:rPr>
          <w:rFonts w:ascii="Georgia" w:hAnsi="Georgia"/>
          <w:sz w:val="22"/>
          <w:szCs w:val="22"/>
        </w:rPr>
        <w:t>ketakutan</w:t>
      </w:r>
      <w:proofErr w:type="spellEnd"/>
      <w:r>
        <w:rPr>
          <w:rFonts w:ascii="Georgia" w:hAnsi="Georgia"/>
          <w:sz w:val="22"/>
          <w:szCs w:val="22"/>
        </w:rPr>
        <w:t xml:space="preserve"> yang </w:t>
      </w:r>
      <w:proofErr w:type="spellStart"/>
      <w:r>
        <w:rPr>
          <w:rFonts w:ascii="Georgia" w:hAnsi="Georgia"/>
          <w:sz w:val="22"/>
          <w:szCs w:val="22"/>
        </w:rPr>
        <w:t>berlebihan</w:t>
      </w:r>
      <w:proofErr w:type="spellEnd"/>
      <w:r>
        <w:rPr>
          <w:rFonts w:ascii="Georgia" w:hAnsi="Georgia"/>
          <w:sz w:val="22"/>
          <w:szCs w:val="22"/>
        </w:rPr>
        <w:t xml:space="preserve"> pada </w:t>
      </w:r>
      <w:proofErr w:type="spellStart"/>
      <w:r>
        <w:rPr>
          <w:rFonts w:ascii="Georgia" w:hAnsi="Georgia"/>
          <w:sz w:val="22"/>
          <w:szCs w:val="22"/>
        </w:rPr>
        <w:t>sesuatu</w:t>
      </w:r>
      <w:proofErr w:type="spellEnd"/>
      <w:r>
        <w:rPr>
          <w:rFonts w:ascii="Georgia" w:hAnsi="Georgia"/>
          <w:sz w:val="22"/>
          <w:szCs w:val="22"/>
        </w:rPr>
        <w:t xml:space="preserve"> </w:t>
      </w:r>
      <w:proofErr w:type="spellStart"/>
      <w:r>
        <w:rPr>
          <w:rFonts w:ascii="Georgia" w:hAnsi="Georgia"/>
          <w:sz w:val="22"/>
          <w:szCs w:val="22"/>
        </w:rPr>
        <w:t>hal</w:t>
      </w:r>
      <w:proofErr w:type="spellEnd"/>
      <w:r>
        <w:rPr>
          <w:rFonts w:ascii="Georgia" w:hAnsi="Georgia"/>
          <w:sz w:val="22"/>
          <w:szCs w:val="22"/>
        </w:rPr>
        <w:t xml:space="preserve"> </w:t>
      </w:r>
      <w:proofErr w:type="spellStart"/>
      <w:r>
        <w:rPr>
          <w:rFonts w:ascii="Georgia" w:hAnsi="Georgia"/>
          <w:sz w:val="22"/>
          <w:szCs w:val="22"/>
        </w:rPr>
        <w:t>atau</w:t>
      </w:r>
      <w:proofErr w:type="spellEnd"/>
      <w:r>
        <w:rPr>
          <w:rFonts w:ascii="Georgia" w:hAnsi="Georgia"/>
          <w:sz w:val="22"/>
          <w:szCs w:val="22"/>
        </w:rPr>
        <w:t> </w:t>
      </w:r>
      <w:proofErr w:type="spellStart"/>
      <w:r w:rsidR="00EC24BD">
        <w:fldChar w:fldCharType="begin"/>
      </w:r>
      <w:r w:rsidR="00EC24BD">
        <w:instrText xml:space="preserve"> HYPERLINK "https://id.wikipedia.org/wiki/Fenomena" \o "Fenomena" </w:instrText>
      </w:r>
      <w:r w:rsidR="00EC24BD">
        <w:fldChar w:fldCharType="separate"/>
      </w:r>
      <w:r>
        <w:rPr>
          <w:rStyle w:val="Hyperlink"/>
          <w:rFonts w:ascii="Georgia" w:hAnsi="Georgia"/>
          <w:color w:val="000000" w:themeColor="text1"/>
          <w:sz w:val="22"/>
          <w:szCs w:val="22"/>
        </w:rPr>
        <w:t>fenomena</w:t>
      </w:r>
      <w:proofErr w:type="spellEnd"/>
      <w:r w:rsidR="00EC24BD">
        <w:rPr>
          <w:rStyle w:val="Hyperlink"/>
          <w:rFonts w:ascii="Georgia" w:hAnsi="Georgia"/>
          <w:color w:val="000000" w:themeColor="text1"/>
          <w:sz w:val="22"/>
          <w:szCs w:val="22"/>
        </w:rPr>
        <w:fldChar w:fldCharType="end"/>
      </w:r>
      <w:r>
        <w:rPr>
          <w:rFonts w:ascii="Georgia" w:hAnsi="Georgia"/>
          <w:sz w:val="22"/>
          <w:szCs w:val="22"/>
        </w:rPr>
        <w:t xml:space="preserve">. </w:t>
      </w:r>
      <w:proofErr w:type="spellStart"/>
      <w:r>
        <w:rPr>
          <w:rFonts w:ascii="Georgia" w:hAnsi="Georgia"/>
          <w:sz w:val="22"/>
          <w:szCs w:val="22"/>
        </w:rPr>
        <w:t>Menarik</w:t>
      </w:r>
      <w:proofErr w:type="spellEnd"/>
      <w:r>
        <w:rPr>
          <w:rFonts w:ascii="Georgia" w:hAnsi="Georgia"/>
          <w:sz w:val="22"/>
          <w:szCs w:val="22"/>
        </w:rPr>
        <w:t xml:space="preserve">, </w:t>
      </w:r>
      <w:proofErr w:type="spellStart"/>
      <w:r>
        <w:rPr>
          <w:rFonts w:ascii="Georgia" w:hAnsi="Georgia"/>
          <w:sz w:val="22"/>
          <w:szCs w:val="22"/>
        </w:rPr>
        <w:t>ada</w:t>
      </w:r>
      <w:proofErr w:type="spellEnd"/>
      <w:r>
        <w:rPr>
          <w:rFonts w:ascii="Georgia" w:hAnsi="Georgia"/>
          <w:sz w:val="22"/>
          <w:szCs w:val="22"/>
        </w:rPr>
        <w:t xml:space="preserve"> </w:t>
      </w:r>
      <w:proofErr w:type="spellStart"/>
      <w:r>
        <w:rPr>
          <w:rFonts w:ascii="Georgia" w:hAnsi="Georgia"/>
          <w:sz w:val="22"/>
          <w:szCs w:val="22"/>
        </w:rPr>
        <w:t>perbedaan</w:t>
      </w:r>
      <w:proofErr w:type="spellEnd"/>
      <w:r>
        <w:rPr>
          <w:rFonts w:ascii="Georgia" w:hAnsi="Georgia"/>
          <w:sz w:val="22"/>
          <w:szCs w:val="22"/>
        </w:rPr>
        <w:t xml:space="preserve"> "</w:t>
      </w:r>
      <w:proofErr w:type="spellStart"/>
      <w:r>
        <w:rPr>
          <w:rFonts w:ascii="Georgia" w:hAnsi="Georgia"/>
          <w:sz w:val="22"/>
          <w:szCs w:val="22"/>
        </w:rPr>
        <w:t>bahasa</w:t>
      </w:r>
      <w:proofErr w:type="spellEnd"/>
      <w:r>
        <w:rPr>
          <w:rFonts w:ascii="Georgia" w:hAnsi="Georgia"/>
          <w:sz w:val="22"/>
          <w:szCs w:val="22"/>
        </w:rPr>
        <w:t xml:space="preserve">" </w:t>
      </w:r>
      <w:proofErr w:type="spellStart"/>
      <w:r>
        <w:rPr>
          <w:rFonts w:ascii="Georgia" w:hAnsi="Georgia"/>
          <w:sz w:val="22"/>
          <w:szCs w:val="22"/>
        </w:rPr>
        <w:t>antara</w:t>
      </w:r>
      <w:proofErr w:type="spellEnd"/>
      <w:r>
        <w:rPr>
          <w:rFonts w:ascii="Georgia" w:hAnsi="Georgia"/>
          <w:sz w:val="22"/>
          <w:szCs w:val="22"/>
        </w:rPr>
        <w:t xml:space="preserve"> </w:t>
      </w:r>
      <w:proofErr w:type="spellStart"/>
      <w:r>
        <w:rPr>
          <w:rFonts w:ascii="Georgia" w:hAnsi="Georgia"/>
          <w:sz w:val="22"/>
          <w:szCs w:val="22"/>
        </w:rPr>
        <w:t>pengamat</w:t>
      </w:r>
      <w:proofErr w:type="spellEnd"/>
      <w:r>
        <w:rPr>
          <w:rFonts w:ascii="Georgia" w:hAnsi="Georgia"/>
          <w:sz w:val="22"/>
          <w:szCs w:val="22"/>
        </w:rPr>
        <w:t xml:space="preserve"> </w:t>
      </w:r>
      <w:proofErr w:type="spellStart"/>
      <w:r>
        <w:rPr>
          <w:rFonts w:ascii="Georgia" w:hAnsi="Georgia"/>
          <w:sz w:val="22"/>
          <w:szCs w:val="22"/>
        </w:rPr>
        <w:t>fobia</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seorang</w:t>
      </w:r>
      <w:proofErr w:type="spellEnd"/>
      <w:r>
        <w:rPr>
          <w:rFonts w:ascii="Georgia" w:hAnsi="Georgia"/>
          <w:sz w:val="22"/>
          <w:szCs w:val="22"/>
        </w:rPr>
        <w:t xml:space="preserve"> </w:t>
      </w:r>
      <w:proofErr w:type="spellStart"/>
      <w:r>
        <w:rPr>
          <w:rFonts w:ascii="Georgia" w:hAnsi="Georgia"/>
          <w:sz w:val="22"/>
          <w:szCs w:val="22"/>
        </w:rPr>
        <w:t>pengidap</w:t>
      </w:r>
      <w:proofErr w:type="spellEnd"/>
      <w:r>
        <w:rPr>
          <w:rFonts w:ascii="Georgia" w:hAnsi="Georgia"/>
          <w:sz w:val="22"/>
          <w:szCs w:val="22"/>
        </w:rPr>
        <w:t xml:space="preserve"> </w:t>
      </w:r>
      <w:proofErr w:type="spellStart"/>
      <w:r>
        <w:rPr>
          <w:rFonts w:ascii="Georgia" w:hAnsi="Georgia"/>
          <w:sz w:val="22"/>
          <w:szCs w:val="22"/>
        </w:rPr>
        <w:t>fobia</w:t>
      </w:r>
      <w:proofErr w:type="spellEnd"/>
      <w:r>
        <w:rPr>
          <w:rFonts w:ascii="Georgia" w:hAnsi="Georgia"/>
          <w:sz w:val="22"/>
          <w:szCs w:val="22"/>
        </w:rPr>
        <w:t xml:space="preserve">. </w:t>
      </w:r>
      <w:proofErr w:type="spellStart"/>
      <w:r>
        <w:rPr>
          <w:rFonts w:ascii="Georgia" w:hAnsi="Georgia"/>
          <w:sz w:val="22"/>
          <w:szCs w:val="22"/>
        </w:rPr>
        <w:t>Pengamat</w:t>
      </w:r>
      <w:proofErr w:type="spellEnd"/>
      <w:r>
        <w:rPr>
          <w:rFonts w:ascii="Georgia" w:hAnsi="Georgia"/>
          <w:sz w:val="22"/>
          <w:szCs w:val="22"/>
        </w:rPr>
        <w:t xml:space="preserve"> </w:t>
      </w:r>
      <w:proofErr w:type="spellStart"/>
      <w:r>
        <w:rPr>
          <w:rFonts w:ascii="Georgia" w:hAnsi="Georgia"/>
          <w:sz w:val="22"/>
          <w:szCs w:val="22"/>
        </w:rPr>
        <w:t>fobia</w:t>
      </w:r>
      <w:proofErr w:type="spellEnd"/>
      <w:r>
        <w:rPr>
          <w:rFonts w:ascii="Georgia" w:hAnsi="Georgia"/>
          <w:sz w:val="22"/>
          <w:szCs w:val="22"/>
        </w:rPr>
        <w:t xml:space="preserve"> </w:t>
      </w:r>
      <w:proofErr w:type="spellStart"/>
      <w:r>
        <w:rPr>
          <w:rFonts w:ascii="Georgia" w:hAnsi="Georgia"/>
          <w:sz w:val="22"/>
          <w:szCs w:val="22"/>
        </w:rPr>
        <w:t>menggunakan</w:t>
      </w:r>
      <w:proofErr w:type="spellEnd"/>
      <w:r>
        <w:rPr>
          <w:rFonts w:ascii="Georgia" w:hAnsi="Georgia"/>
          <w:sz w:val="22"/>
          <w:szCs w:val="22"/>
        </w:rPr>
        <w:t xml:space="preserve"> </w:t>
      </w:r>
      <w:proofErr w:type="spellStart"/>
      <w:r>
        <w:rPr>
          <w:rFonts w:ascii="Georgia" w:hAnsi="Georgia"/>
          <w:sz w:val="22"/>
          <w:szCs w:val="22"/>
        </w:rPr>
        <w:t>bahasa</w:t>
      </w:r>
      <w:proofErr w:type="spellEnd"/>
      <w:r>
        <w:rPr>
          <w:rFonts w:ascii="Georgia" w:hAnsi="Georgia"/>
          <w:sz w:val="22"/>
          <w:szCs w:val="22"/>
        </w:rPr>
        <w:t xml:space="preserve"> </w:t>
      </w:r>
      <w:proofErr w:type="spellStart"/>
      <w:r>
        <w:rPr>
          <w:rFonts w:ascii="Georgia" w:hAnsi="Georgia"/>
          <w:sz w:val="22"/>
          <w:szCs w:val="22"/>
        </w:rPr>
        <w:t>logika</w:t>
      </w:r>
      <w:proofErr w:type="spellEnd"/>
      <w:r>
        <w:rPr>
          <w:rFonts w:ascii="Georgia" w:hAnsi="Georgia"/>
          <w:sz w:val="22"/>
          <w:szCs w:val="22"/>
        </w:rPr>
        <w:t xml:space="preserve">, </w:t>
      </w:r>
      <w:proofErr w:type="spellStart"/>
      <w:r>
        <w:rPr>
          <w:rFonts w:ascii="Georgia" w:hAnsi="Georgia"/>
          <w:sz w:val="22"/>
          <w:szCs w:val="22"/>
        </w:rPr>
        <w:t>sementara</w:t>
      </w:r>
      <w:proofErr w:type="spellEnd"/>
      <w:r>
        <w:rPr>
          <w:rFonts w:ascii="Georgia" w:hAnsi="Georgia"/>
          <w:sz w:val="22"/>
          <w:szCs w:val="22"/>
        </w:rPr>
        <w:t xml:space="preserve"> </w:t>
      </w:r>
      <w:proofErr w:type="spellStart"/>
      <w:r>
        <w:rPr>
          <w:rFonts w:ascii="Georgia" w:hAnsi="Georgia"/>
          <w:sz w:val="22"/>
          <w:szCs w:val="22"/>
        </w:rPr>
        <w:t>seorang</w:t>
      </w:r>
      <w:proofErr w:type="spellEnd"/>
      <w:r>
        <w:rPr>
          <w:rFonts w:ascii="Georgia" w:hAnsi="Georgia"/>
          <w:sz w:val="22"/>
          <w:szCs w:val="22"/>
        </w:rPr>
        <w:t xml:space="preserve"> </w:t>
      </w:r>
      <w:proofErr w:type="spellStart"/>
      <w:r>
        <w:rPr>
          <w:rFonts w:ascii="Georgia" w:hAnsi="Georgia"/>
          <w:sz w:val="22"/>
          <w:szCs w:val="22"/>
        </w:rPr>
        <w:t>pengidap</w:t>
      </w:r>
      <w:proofErr w:type="spellEnd"/>
      <w:r>
        <w:rPr>
          <w:rFonts w:ascii="Georgia" w:hAnsi="Georgia"/>
          <w:sz w:val="22"/>
          <w:szCs w:val="22"/>
        </w:rPr>
        <w:t xml:space="preserve"> </w:t>
      </w:r>
      <w:proofErr w:type="spellStart"/>
      <w:r>
        <w:rPr>
          <w:rFonts w:ascii="Georgia" w:hAnsi="Georgia"/>
          <w:sz w:val="22"/>
          <w:szCs w:val="22"/>
        </w:rPr>
        <w:t>fobia</w:t>
      </w:r>
      <w:proofErr w:type="spellEnd"/>
      <w:r>
        <w:rPr>
          <w:rFonts w:ascii="Georgia" w:hAnsi="Georgia"/>
          <w:sz w:val="22"/>
          <w:szCs w:val="22"/>
        </w:rPr>
        <w:t xml:space="preserve"> </w:t>
      </w:r>
      <w:proofErr w:type="spellStart"/>
      <w:r>
        <w:rPr>
          <w:rFonts w:ascii="Georgia" w:hAnsi="Georgia"/>
          <w:sz w:val="22"/>
          <w:szCs w:val="22"/>
        </w:rPr>
        <w:t>biasanya</w:t>
      </w:r>
      <w:proofErr w:type="spellEnd"/>
      <w:r>
        <w:rPr>
          <w:rFonts w:ascii="Georgia" w:hAnsi="Georgia"/>
          <w:sz w:val="22"/>
          <w:szCs w:val="22"/>
        </w:rPr>
        <w:t xml:space="preserve"> </w:t>
      </w:r>
      <w:proofErr w:type="spellStart"/>
      <w:r>
        <w:rPr>
          <w:rFonts w:ascii="Georgia" w:hAnsi="Georgia"/>
          <w:sz w:val="22"/>
          <w:szCs w:val="22"/>
        </w:rPr>
        <w:t>menggunakan</w:t>
      </w:r>
      <w:proofErr w:type="spellEnd"/>
      <w:r>
        <w:rPr>
          <w:rFonts w:ascii="Georgia" w:hAnsi="Georgia"/>
          <w:sz w:val="22"/>
          <w:szCs w:val="22"/>
        </w:rPr>
        <w:t xml:space="preserve"> </w:t>
      </w:r>
      <w:proofErr w:type="spellStart"/>
      <w:r>
        <w:rPr>
          <w:rFonts w:ascii="Georgia" w:hAnsi="Georgia"/>
          <w:sz w:val="22"/>
          <w:szCs w:val="22"/>
        </w:rPr>
        <w:t>bahasa</w:t>
      </w:r>
      <w:proofErr w:type="spellEnd"/>
      <w:r>
        <w:rPr>
          <w:rFonts w:ascii="Georgia" w:hAnsi="Georgia"/>
          <w:sz w:val="22"/>
          <w:szCs w:val="22"/>
        </w:rPr>
        <w:t xml:space="preserve"> rasa. </w:t>
      </w:r>
      <w:proofErr w:type="spellStart"/>
      <w:r>
        <w:rPr>
          <w:rFonts w:ascii="Georgia" w:hAnsi="Georgia"/>
          <w:sz w:val="22"/>
          <w:szCs w:val="22"/>
        </w:rPr>
        <w:t>Ketika</w:t>
      </w:r>
      <w:proofErr w:type="spellEnd"/>
      <w:r>
        <w:rPr>
          <w:rFonts w:ascii="Georgia" w:hAnsi="Georgia"/>
          <w:sz w:val="22"/>
          <w:szCs w:val="22"/>
        </w:rPr>
        <w:t xml:space="preserve"> </w:t>
      </w:r>
      <w:proofErr w:type="spellStart"/>
      <w:r>
        <w:rPr>
          <w:rFonts w:ascii="Georgia" w:hAnsi="Georgia"/>
          <w:sz w:val="22"/>
          <w:szCs w:val="22"/>
        </w:rPr>
        <w:t>berbicara</w:t>
      </w:r>
      <w:proofErr w:type="spellEnd"/>
      <w:r>
        <w:rPr>
          <w:rFonts w:ascii="Georgia" w:hAnsi="Georgia"/>
          <w:sz w:val="22"/>
          <w:szCs w:val="22"/>
        </w:rPr>
        <w:t xml:space="preserve"> rasa, </w:t>
      </w:r>
      <w:proofErr w:type="spellStart"/>
      <w:r>
        <w:rPr>
          <w:rFonts w:ascii="Georgia" w:hAnsi="Georgia"/>
          <w:sz w:val="22"/>
          <w:szCs w:val="22"/>
        </w:rPr>
        <w:t>tentu</w:t>
      </w:r>
      <w:proofErr w:type="spellEnd"/>
      <w:r>
        <w:rPr>
          <w:rFonts w:ascii="Georgia" w:hAnsi="Georgia"/>
          <w:sz w:val="22"/>
          <w:szCs w:val="22"/>
        </w:rPr>
        <w:t xml:space="preserve"> </w:t>
      </w:r>
      <w:proofErr w:type="spellStart"/>
      <w:r>
        <w:rPr>
          <w:rFonts w:ascii="Georgia" w:hAnsi="Georgia"/>
          <w:sz w:val="22"/>
          <w:szCs w:val="22"/>
        </w:rPr>
        <w:t>saja</w:t>
      </w:r>
      <w:proofErr w:type="spellEnd"/>
      <w:r>
        <w:rPr>
          <w:rFonts w:ascii="Georgia" w:hAnsi="Georgia"/>
          <w:sz w:val="22"/>
          <w:szCs w:val="22"/>
        </w:rPr>
        <w:t xml:space="preserve"> </w:t>
      </w:r>
      <w:proofErr w:type="spellStart"/>
      <w:r>
        <w:rPr>
          <w:rFonts w:ascii="Georgia" w:hAnsi="Georgia"/>
          <w:sz w:val="22"/>
          <w:szCs w:val="22"/>
        </w:rPr>
        <w:t>pengalaman</w:t>
      </w:r>
      <w:proofErr w:type="spellEnd"/>
      <w:r>
        <w:rPr>
          <w:rFonts w:ascii="Georgia" w:hAnsi="Georgia"/>
          <w:sz w:val="22"/>
          <w:szCs w:val="22"/>
        </w:rPr>
        <w:t xml:space="preserve"> </w:t>
      </w:r>
      <w:proofErr w:type="spellStart"/>
      <w:r>
        <w:rPr>
          <w:rFonts w:ascii="Georgia" w:hAnsi="Georgia"/>
          <w:sz w:val="22"/>
          <w:szCs w:val="22"/>
        </w:rPr>
        <w:t>fobia</w:t>
      </w:r>
      <w:proofErr w:type="spellEnd"/>
      <w:r>
        <w:rPr>
          <w:rFonts w:ascii="Georgia" w:hAnsi="Georgia"/>
          <w:sz w:val="22"/>
          <w:szCs w:val="22"/>
        </w:rPr>
        <w:t xml:space="preserve"> </w:t>
      </w:r>
      <w:proofErr w:type="spellStart"/>
      <w:r>
        <w:rPr>
          <w:rFonts w:ascii="Georgia" w:hAnsi="Georgia"/>
          <w:sz w:val="22"/>
          <w:szCs w:val="22"/>
        </w:rPr>
        <w:t>setiap</w:t>
      </w:r>
      <w:proofErr w:type="spellEnd"/>
      <w:r>
        <w:rPr>
          <w:rFonts w:ascii="Georgia" w:hAnsi="Georgia"/>
          <w:sz w:val="22"/>
          <w:szCs w:val="22"/>
        </w:rPr>
        <w:t xml:space="preserve"> orang </w:t>
      </w:r>
      <w:proofErr w:type="spellStart"/>
      <w:r>
        <w:rPr>
          <w:rFonts w:ascii="Georgia" w:hAnsi="Georgia"/>
          <w:sz w:val="22"/>
          <w:szCs w:val="22"/>
        </w:rPr>
        <w:t>akhirnya</w:t>
      </w:r>
      <w:proofErr w:type="spellEnd"/>
      <w:r>
        <w:rPr>
          <w:rFonts w:ascii="Georgia" w:hAnsi="Georgia"/>
          <w:sz w:val="22"/>
          <w:szCs w:val="22"/>
        </w:rPr>
        <w:t xml:space="preserve">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berbeda-beda</w:t>
      </w:r>
      <w:proofErr w:type="spellEnd"/>
      <w:r>
        <w:rPr>
          <w:rFonts w:ascii="Georgia" w:hAnsi="Georgia"/>
          <w:sz w:val="22"/>
          <w:szCs w:val="22"/>
        </w:rPr>
        <w:t xml:space="preserve">, </w:t>
      </w:r>
      <w:proofErr w:type="spellStart"/>
      <w:r>
        <w:rPr>
          <w:rFonts w:ascii="Georgia" w:hAnsi="Georgia"/>
          <w:sz w:val="22"/>
          <w:szCs w:val="22"/>
        </w:rPr>
        <w:t>walaupun</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kasus</w:t>
      </w:r>
      <w:proofErr w:type="spellEnd"/>
      <w:r>
        <w:rPr>
          <w:rFonts w:ascii="Georgia" w:hAnsi="Georgia"/>
          <w:sz w:val="22"/>
          <w:szCs w:val="22"/>
        </w:rPr>
        <w:t xml:space="preserve"> yang </w:t>
      </w:r>
      <w:proofErr w:type="spellStart"/>
      <w:r>
        <w:rPr>
          <w:rFonts w:ascii="Georgia" w:hAnsi="Georgia"/>
          <w:sz w:val="22"/>
          <w:szCs w:val="22"/>
        </w:rPr>
        <w:t>sama</w:t>
      </w:r>
      <w:proofErr w:type="spellEnd"/>
      <w:r>
        <w:rPr>
          <w:rFonts w:ascii="Georgia" w:hAnsi="Georgia"/>
          <w:sz w:val="22"/>
          <w:szCs w:val="22"/>
        </w:rPr>
        <w:t xml:space="preserve">. </w:t>
      </w:r>
    </w:p>
    <w:p w14:paraId="5CAEB26D" w14:textId="77777777" w:rsidR="00220D95" w:rsidRDefault="00220D95" w:rsidP="00220D95">
      <w:pPr>
        <w:jc w:val="both"/>
        <w:rPr>
          <w:rFonts w:ascii="Georgia" w:hAnsi="Georgia"/>
          <w:sz w:val="22"/>
          <w:szCs w:val="22"/>
        </w:rPr>
      </w:pPr>
    </w:p>
    <w:p w14:paraId="34FFF9F5" w14:textId="77777777" w:rsidR="00220D95" w:rsidRDefault="00220D95" w:rsidP="00220D95">
      <w:pPr>
        <w:jc w:val="both"/>
        <w:rPr>
          <w:rFonts w:ascii="Georgia" w:hAnsi="Georgia"/>
          <w:sz w:val="22"/>
          <w:szCs w:val="22"/>
        </w:rPr>
      </w:pPr>
      <w:r>
        <w:rPr>
          <w:rFonts w:ascii="Georgia" w:hAnsi="Georgia"/>
          <w:sz w:val="22"/>
          <w:szCs w:val="22"/>
        </w:rPr>
        <w:t xml:space="preserve">Wikipedia juga </w:t>
      </w:r>
      <w:proofErr w:type="spellStart"/>
      <w:r>
        <w:rPr>
          <w:rFonts w:ascii="Georgia" w:hAnsi="Georgia"/>
          <w:sz w:val="22"/>
          <w:szCs w:val="22"/>
        </w:rPr>
        <w:t>menegaskan</w:t>
      </w:r>
      <w:proofErr w:type="spellEnd"/>
      <w:r>
        <w:rPr>
          <w:rFonts w:ascii="Georgia" w:hAnsi="Georgia"/>
          <w:sz w:val="22"/>
          <w:szCs w:val="22"/>
        </w:rPr>
        <w:t xml:space="preserve">, </w:t>
      </w:r>
      <w:proofErr w:type="spellStart"/>
      <w:r>
        <w:rPr>
          <w:rFonts w:ascii="Georgia" w:hAnsi="Georgia"/>
          <w:sz w:val="22"/>
          <w:szCs w:val="22"/>
        </w:rPr>
        <w:t>sebenarnya</w:t>
      </w:r>
      <w:proofErr w:type="spellEnd"/>
      <w:r>
        <w:rPr>
          <w:rFonts w:ascii="Georgia" w:hAnsi="Georgia"/>
          <w:sz w:val="22"/>
          <w:szCs w:val="22"/>
        </w:rPr>
        <w:t xml:space="preserve"> di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keadaan</w:t>
      </w:r>
      <w:proofErr w:type="spellEnd"/>
      <w:r>
        <w:rPr>
          <w:rFonts w:ascii="Georgia" w:hAnsi="Georgia"/>
          <w:sz w:val="22"/>
          <w:szCs w:val="22"/>
        </w:rPr>
        <w:t xml:space="preserve"> normal </w:t>
      </w:r>
      <w:proofErr w:type="spellStart"/>
      <w:r>
        <w:rPr>
          <w:rFonts w:ascii="Georgia" w:hAnsi="Georgia"/>
          <w:sz w:val="22"/>
          <w:szCs w:val="22"/>
        </w:rPr>
        <w:t>setiap</w:t>
      </w:r>
      <w:proofErr w:type="spellEnd"/>
      <w:r>
        <w:rPr>
          <w:rFonts w:ascii="Georgia" w:hAnsi="Georgia"/>
          <w:sz w:val="22"/>
          <w:szCs w:val="22"/>
        </w:rPr>
        <w:t xml:space="preserve"> orang </w:t>
      </w:r>
      <w:proofErr w:type="spellStart"/>
      <w:r>
        <w:rPr>
          <w:rFonts w:ascii="Georgia" w:hAnsi="Georgia"/>
          <w:sz w:val="22"/>
          <w:szCs w:val="22"/>
        </w:rPr>
        <w:t>memiliki</w:t>
      </w:r>
      <w:proofErr w:type="spellEnd"/>
      <w:r>
        <w:rPr>
          <w:rFonts w:ascii="Georgia" w:hAnsi="Georgia"/>
          <w:sz w:val="22"/>
          <w:szCs w:val="22"/>
        </w:rPr>
        <w:t xml:space="preserve"> </w:t>
      </w:r>
      <w:proofErr w:type="spellStart"/>
      <w:r>
        <w:rPr>
          <w:rFonts w:ascii="Georgia" w:hAnsi="Georgia"/>
          <w:sz w:val="22"/>
          <w:szCs w:val="22"/>
        </w:rPr>
        <w:t>kemampuan</w:t>
      </w:r>
      <w:proofErr w:type="spellEnd"/>
      <w:r>
        <w:rPr>
          <w:rFonts w:ascii="Georgia" w:hAnsi="Georgia"/>
          <w:sz w:val="22"/>
          <w:szCs w:val="22"/>
        </w:rPr>
        <w:t xml:space="preserve"> </w:t>
      </w:r>
      <w:proofErr w:type="spellStart"/>
      <w:r>
        <w:rPr>
          <w:rFonts w:ascii="Georgia" w:hAnsi="Georgia"/>
          <w:sz w:val="22"/>
          <w:szCs w:val="22"/>
        </w:rPr>
        <w:t>mengendalikan</w:t>
      </w:r>
      <w:proofErr w:type="spellEnd"/>
      <w:r>
        <w:rPr>
          <w:rFonts w:ascii="Georgia" w:hAnsi="Georgia"/>
          <w:sz w:val="22"/>
          <w:szCs w:val="22"/>
        </w:rPr>
        <w:t xml:space="preserve"> rasa </w:t>
      </w:r>
      <w:proofErr w:type="spellStart"/>
      <w:r>
        <w:rPr>
          <w:rFonts w:ascii="Georgia" w:hAnsi="Georgia"/>
          <w:sz w:val="22"/>
          <w:szCs w:val="22"/>
        </w:rPr>
        <w:t>takut</w:t>
      </w:r>
      <w:proofErr w:type="spellEnd"/>
      <w:r>
        <w:rPr>
          <w:rFonts w:ascii="Georgia" w:hAnsi="Georgia"/>
          <w:sz w:val="22"/>
          <w:szCs w:val="22"/>
        </w:rPr>
        <w:t xml:space="preserve">. Akan </w:t>
      </w:r>
      <w:proofErr w:type="spellStart"/>
      <w:r>
        <w:rPr>
          <w:rFonts w:ascii="Georgia" w:hAnsi="Georgia"/>
          <w:sz w:val="22"/>
          <w:szCs w:val="22"/>
        </w:rPr>
        <w:t>tetapi</w:t>
      </w:r>
      <w:proofErr w:type="spellEnd"/>
      <w:r>
        <w:rPr>
          <w:rFonts w:ascii="Georgia" w:hAnsi="Georgia"/>
          <w:sz w:val="22"/>
          <w:szCs w:val="22"/>
        </w:rPr>
        <w:t xml:space="preserve"> </w:t>
      </w:r>
      <w:proofErr w:type="spellStart"/>
      <w:r>
        <w:rPr>
          <w:rFonts w:ascii="Georgia" w:hAnsi="Georgia"/>
          <w:sz w:val="22"/>
          <w:szCs w:val="22"/>
        </w:rPr>
        <w:t>bila</w:t>
      </w:r>
      <w:proofErr w:type="spellEnd"/>
      <w:r>
        <w:rPr>
          <w:rFonts w:ascii="Georgia" w:hAnsi="Georgia"/>
          <w:sz w:val="22"/>
          <w:szCs w:val="22"/>
        </w:rPr>
        <w:t xml:space="preserve"> </w:t>
      </w:r>
      <w:proofErr w:type="spellStart"/>
      <w:r>
        <w:rPr>
          <w:rFonts w:ascii="Georgia" w:hAnsi="Georgia"/>
          <w:sz w:val="22"/>
          <w:szCs w:val="22"/>
        </w:rPr>
        <w:t>seseorang</w:t>
      </w:r>
      <w:proofErr w:type="spellEnd"/>
      <w:r>
        <w:rPr>
          <w:rFonts w:ascii="Georgia" w:hAnsi="Georgia"/>
          <w:sz w:val="22"/>
          <w:szCs w:val="22"/>
        </w:rPr>
        <w:t xml:space="preserve"> </w:t>
      </w:r>
      <w:proofErr w:type="spellStart"/>
      <w:r>
        <w:rPr>
          <w:rFonts w:ascii="Georgia" w:hAnsi="Georgia"/>
          <w:sz w:val="22"/>
          <w:szCs w:val="22"/>
        </w:rPr>
        <w:t>terpapar</w:t>
      </w:r>
      <w:proofErr w:type="spellEnd"/>
      <w:r>
        <w:rPr>
          <w:rFonts w:ascii="Georgia" w:hAnsi="Georgia"/>
          <w:sz w:val="22"/>
          <w:szCs w:val="22"/>
        </w:rPr>
        <w:t xml:space="preserve"> </w:t>
      </w:r>
      <w:proofErr w:type="spellStart"/>
      <w:r>
        <w:rPr>
          <w:rFonts w:ascii="Georgia" w:hAnsi="Georgia"/>
          <w:sz w:val="22"/>
          <w:szCs w:val="22"/>
        </w:rPr>
        <w:t>terus</w:t>
      </w:r>
      <w:proofErr w:type="spellEnd"/>
      <w:r>
        <w:rPr>
          <w:rFonts w:ascii="Georgia" w:hAnsi="Georgia"/>
          <w:sz w:val="22"/>
          <w:szCs w:val="22"/>
        </w:rPr>
        <w:t xml:space="preserve"> </w:t>
      </w:r>
      <w:proofErr w:type="spellStart"/>
      <w:r>
        <w:rPr>
          <w:rFonts w:ascii="Georgia" w:hAnsi="Georgia"/>
          <w:sz w:val="22"/>
          <w:szCs w:val="22"/>
        </w:rPr>
        <w:t>menerus</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subyek</w:t>
      </w:r>
      <w:proofErr w:type="spellEnd"/>
      <w:r>
        <w:rPr>
          <w:rFonts w:ascii="Georgia" w:hAnsi="Georgia"/>
          <w:sz w:val="22"/>
          <w:szCs w:val="22"/>
        </w:rPr>
        <w:t xml:space="preserve"> </w:t>
      </w:r>
      <w:proofErr w:type="spellStart"/>
      <w:r>
        <w:rPr>
          <w:rFonts w:ascii="Georgia" w:hAnsi="Georgia"/>
          <w:sz w:val="22"/>
          <w:szCs w:val="22"/>
        </w:rPr>
        <w:t>fobia</w:t>
      </w:r>
      <w:proofErr w:type="spellEnd"/>
      <w:r>
        <w:rPr>
          <w:rFonts w:ascii="Georgia" w:hAnsi="Georgia"/>
          <w:sz w:val="22"/>
          <w:szCs w:val="22"/>
        </w:rPr>
        <w:t xml:space="preserve">, </w:t>
      </w:r>
      <w:proofErr w:type="spellStart"/>
      <w:r>
        <w:rPr>
          <w:rFonts w:ascii="Georgia" w:hAnsi="Georgia"/>
          <w:sz w:val="22"/>
          <w:szCs w:val="22"/>
        </w:rPr>
        <w:t>hal</w:t>
      </w:r>
      <w:proofErr w:type="spellEnd"/>
      <w:r>
        <w:rPr>
          <w:rFonts w:ascii="Georgia" w:hAnsi="Georgia"/>
          <w:sz w:val="22"/>
          <w:szCs w:val="22"/>
        </w:rPr>
        <w:t xml:space="preserve"> </w:t>
      </w:r>
      <w:proofErr w:type="spellStart"/>
      <w:r>
        <w:rPr>
          <w:rFonts w:ascii="Georgia" w:hAnsi="Georgia"/>
          <w:sz w:val="22"/>
          <w:szCs w:val="22"/>
        </w:rPr>
        <w:t>tersebut</w:t>
      </w:r>
      <w:proofErr w:type="spellEnd"/>
      <w:r>
        <w:rPr>
          <w:rFonts w:ascii="Georgia" w:hAnsi="Georgia"/>
          <w:sz w:val="22"/>
          <w:szCs w:val="22"/>
        </w:rPr>
        <w:t xml:space="preserve"> </w:t>
      </w:r>
      <w:proofErr w:type="spellStart"/>
      <w:r>
        <w:rPr>
          <w:rFonts w:ascii="Georgia" w:hAnsi="Georgia"/>
          <w:sz w:val="22"/>
          <w:szCs w:val="22"/>
        </w:rPr>
        <w:t>berpotensi</w:t>
      </w:r>
      <w:proofErr w:type="spellEnd"/>
      <w:r>
        <w:rPr>
          <w:rFonts w:ascii="Georgia" w:hAnsi="Georgia"/>
          <w:sz w:val="22"/>
          <w:szCs w:val="22"/>
        </w:rPr>
        <w:t xml:space="preserve"> </w:t>
      </w:r>
      <w:proofErr w:type="spellStart"/>
      <w:r>
        <w:rPr>
          <w:rFonts w:ascii="Georgia" w:hAnsi="Georgia"/>
          <w:sz w:val="22"/>
          <w:szCs w:val="22"/>
        </w:rPr>
        <w:t>menyebabkan</w:t>
      </w:r>
      <w:proofErr w:type="spellEnd"/>
      <w:r>
        <w:rPr>
          <w:rFonts w:ascii="Georgia" w:hAnsi="Georgia"/>
          <w:sz w:val="22"/>
          <w:szCs w:val="22"/>
        </w:rPr>
        <w:t xml:space="preserve"> </w:t>
      </w:r>
      <w:proofErr w:type="spellStart"/>
      <w:r>
        <w:rPr>
          <w:rFonts w:ascii="Georgia" w:hAnsi="Georgia"/>
          <w:sz w:val="22"/>
          <w:szCs w:val="22"/>
        </w:rPr>
        <w:t>terjadinya</w:t>
      </w:r>
      <w:proofErr w:type="spellEnd"/>
      <w:r>
        <w:rPr>
          <w:rFonts w:ascii="Georgia" w:hAnsi="Georgia"/>
          <w:sz w:val="22"/>
          <w:szCs w:val="22"/>
        </w:rPr>
        <w:t xml:space="preserve"> </w:t>
      </w:r>
      <w:proofErr w:type="spellStart"/>
      <w:r>
        <w:rPr>
          <w:rFonts w:ascii="Georgia" w:hAnsi="Georgia"/>
          <w:sz w:val="22"/>
          <w:szCs w:val="22"/>
        </w:rPr>
        <w:lastRenderedPageBreak/>
        <w:t>fiksasi</w:t>
      </w:r>
      <w:proofErr w:type="spellEnd"/>
      <w:r>
        <w:rPr>
          <w:rFonts w:ascii="Georgia" w:hAnsi="Georgia"/>
          <w:sz w:val="22"/>
          <w:szCs w:val="22"/>
        </w:rPr>
        <w:t>. </w:t>
      </w:r>
      <w:proofErr w:type="spellStart"/>
      <w:r w:rsidR="00EC24BD">
        <w:fldChar w:fldCharType="begin"/>
      </w:r>
      <w:r w:rsidR="00EC24BD">
        <w:instrText xml:space="preserve"> HYPERLINK "https://id.wikipedia.org/wiki/Fiksasi" \o "Fiksasi" </w:instrText>
      </w:r>
      <w:r w:rsidR="00EC24BD">
        <w:fldChar w:fldCharType="separate"/>
      </w:r>
      <w:r>
        <w:rPr>
          <w:rStyle w:val="Hyperlink"/>
          <w:rFonts w:ascii="Georgia" w:hAnsi="Georgia"/>
          <w:color w:val="000000" w:themeColor="text1"/>
          <w:sz w:val="22"/>
          <w:szCs w:val="22"/>
        </w:rPr>
        <w:t>Fiksasi</w:t>
      </w:r>
      <w:proofErr w:type="spellEnd"/>
      <w:r w:rsidR="00EC24BD">
        <w:rPr>
          <w:rStyle w:val="Hyperlink"/>
          <w:rFonts w:ascii="Georgia" w:hAnsi="Georgia"/>
          <w:color w:val="000000" w:themeColor="text1"/>
          <w:sz w:val="22"/>
          <w:szCs w:val="22"/>
        </w:rPr>
        <w:fldChar w:fldCharType="end"/>
      </w:r>
      <w:r>
        <w:rPr>
          <w:rFonts w:ascii="Georgia" w:hAnsi="Georgia"/>
          <w:sz w:val="22"/>
          <w:szCs w:val="22"/>
        </w:rPr>
        <w:t> </w:t>
      </w:r>
      <w:proofErr w:type="spellStart"/>
      <w:r>
        <w:rPr>
          <w:rFonts w:ascii="Georgia" w:hAnsi="Georgia"/>
          <w:sz w:val="22"/>
          <w:szCs w:val="22"/>
        </w:rPr>
        <w:t>adalah</w:t>
      </w:r>
      <w:proofErr w:type="spellEnd"/>
      <w:r>
        <w:rPr>
          <w:rFonts w:ascii="Georgia" w:hAnsi="Georgia"/>
          <w:sz w:val="22"/>
          <w:szCs w:val="22"/>
        </w:rPr>
        <w:t xml:space="preserve"> </w:t>
      </w:r>
      <w:proofErr w:type="spellStart"/>
      <w:r>
        <w:rPr>
          <w:rFonts w:ascii="Georgia" w:hAnsi="Georgia"/>
          <w:sz w:val="22"/>
          <w:szCs w:val="22"/>
        </w:rPr>
        <w:t>suatu</w:t>
      </w:r>
      <w:proofErr w:type="spellEnd"/>
      <w:r>
        <w:rPr>
          <w:rFonts w:ascii="Georgia" w:hAnsi="Georgia"/>
          <w:sz w:val="22"/>
          <w:szCs w:val="22"/>
        </w:rPr>
        <w:t xml:space="preserve"> </w:t>
      </w:r>
      <w:proofErr w:type="spellStart"/>
      <w:r>
        <w:rPr>
          <w:rFonts w:ascii="Georgia" w:hAnsi="Georgia"/>
          <w:sz w:val="22"/>
          <w:szCs w:val="22"/>
        </w:rPr>
        <w:t>keadaan</w:t>
      </w:r>
      <w:proofErr w:type="spellEnd"/>
      <w:r>
        <w:rPr>
          <w:rFonts w:ascii="Georgia" w:hAnsi="Georgia"/>
          <w:sz w:val="22"/>
          <w:szCs w:val="22"/>
        </w:rPr>
        <w:t xml:space="preserve"> di mana mental </w:t>
      </w:r>
      <w:proofErr w:type="spellStart"/>
      <w:r>
        <w:rPr>
          <w:rFonts w:ascii="Georgia" w:hAnsi="Georgia"/>
          <w:sz w:val="22"/>
          <w:szCs w:val="22"/>
        </w:rPr>
        <w:t>seseorang</w:t>
      </w:r>
      <w:proofErr w:type="spellEnd"/>
      <w:r>
        <w:rPr>
          <w:rFonts w:ascii="Georgia" w:hAnsi="Georgia"/>
          <w:sz w:val="22"/>
          <w:szCs w:val="22"/>
        </w:rPr>
        <w:t xml:space="preserve">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terkunci</w:t>
      </w:r>
      <w:proofErr w:type="spellEnd"/>
      <w:r>
        <w:rPr>
          <w:rFonts w:ascii="Georgia" w:hAnsi="Georgia"/>
          <w:sz w:val="22"/>
          <w:szCs w:val="22"/>
        </w:rPr>
        <w:t xml:space="preserve">, yang </w:t>
      </w:r>
      <w:proofErr w:type="spellStart"/>
      <w:r>
        <w:rPr>
          <w:rFonts w:ascii="Georgia" w:hAnsi="Georgia"/>
          <w:sz w:val="22"/>
          <w:szCs w:val="22"/>
        </w:rPr>
        <w:t>disebabkan</w:t>
      </w:r>
      <w:proofErr w:type="spellEnd"/>
      <w:r>
        <w:rPr>
          <w:rFonts w:ascii="Georgia" w:hAnsi="Georgia"/>
          <w:sz w:val="22"/>
          <w:szCs w:val="22"/>
        </w:rPr>
        <w:t xml:space="preserve"> oleh </w:t>
      </w:r>
      <w:proofErr w:type="spellStart"/>
      <w:r>
        <w:rPr>
          <w:rFonts w:ascii="Georgia" w:hAnsi="Georgia"/>
          <w:sz w:val="22"/>
          <w:szCs w:val="22"/>
        </w:rPr>
        <w:t>ketidak-mampuan</w:t>
      </w:r>
      <w:proofErr w:type="spellEnd"/>
      <w:r>
        <w:rPr>
          <w:rFonts w:ascii="Georgia" w:hAnsi="Georgia"/>
          <w:sz w:val="22"/>
          <w:szCs w:val="22"/>
        </w:rPr>
        <w:t xml:space="preserve"> orang yang </w:t>
      </w:r>
      <w:proofErr w:type="spellStart"/>
      <w:r>
        <w:rPr>
          <w:rFonts w:ascii="Georgia" w:hAnsi="Georgia"/>
          <w:sz w:val="22"/>
          <w:szCs w:val="22"/>
        </w:rPr>
        <w:t>bersangkutan</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mengendalikan</w:t>
      </w:r>
      <w:proofErr w:type="spellEnd"/>
      <w:r>
        <w:rPr>
          <w:rFonts w:ascii="Georgia" w:hAnsi="Georgia"/>
          <w:sz w:val="22"/>
          <w:szCs w:val="22"/>
        </w:rPr>
        <w:t xml:space="preserve"> </w:t>
      </w:r>
      <w:proofErr w:type="spellStart"/>
      <w:r>
        <w:rPr>
          <w:rFonts w:ascii="Georgia" w:hAnsi="Georgia"/>
          <w:sz w:val="22"/>
          <w:szCs w:val="22"/>
        </w:rPr>
        <w:t>perasaan</w:t>
      </w:r>
      <w:proofErr w:type="spellEnd"/>
      <w:r>
        <w:rPr>
          <w:rFonts w:ascii="Georgia" w:hAnsi="Georgia"/>
          <w:sz w:val="22"/>
          <w:szCs w:val="22"/>
        </w:rPr>
        <w:t xml:space="preserve"> </w:t>
      </w:r>
      <w:proofErr w:type="spellStart"/>
      <w:r>
        <w:rPr>
          <w:rFonts w:ascii="Georgia" w:hAnsi="Georgia"/>
          <w:sz w:val="22"/>
          <w:szCs w:val="22"/>
        </w:rPr>
        <w:t>takutnya</w:t>
      </w:r>
      <w:proofErr w:type="spellEnd"/>
      <w:r>
        <w:rPr>
          <w:rFonts w:ascii="Georgia" w:hAnsi="Georgia"/>
          <w:sz w:val="22"/>
          <w:szCs w:val="22"/>
        </w:rPr>
        <w:t xml:space="preserve">.  </w:t>
      </w:r>
      <w:proofErr w:type="spellStart"/>
      <w:r>
        <w:rPr>
          <w:rFonts w:ascii="Georgia" w:hAnsi="Georgia"/>
          <w:sz w:val="22"/>
          <w:szCs w:val="22"/>
        </w:rPr>
        <w:t>Fiksasi</w:t>
      </w:r>
      <w:proofErr w:type="spellEnd"/>
      <w:r>
        <w:rPr>
          <w:rFonts w:ascii="Georgia" w:hAnsi="Georgia"/>
          <w:sz w:val="22"/>
          <w:szCs w:val="22"/>
        </w:rPr>
        <w:t xml:space="preserve"> </w:t>
      </w:r>
      <w:proofErr w:type="spellStart"/>
      <w:r>
        <w:rPr>
          <w:rFonts w:ascii="Georgia" w:hAnsi="Georgia"/>
          <w:sz w:val="22"/>
          <w:szCs w:val="22"/>
        </w:rPr>
        <w:t>inilah</w:t>
      </w:r>
      <w:proofErr w:type="spellEnd"/>
      <w:r>
        <w:rPr>
          <w:rFonts w:ascii="Georgia" w:hAnsi="Georgia"/>
          <w:sz w:val="22"/>
          <w:szCs w:val="22"/>
        </w:rPr>
        <w:t xml:space="preserve"> yang </w:t>
      </w:r>
      <w:proofErr w:type="spellStart"/>
      <w:r>
        <w:rPr>
          <w:rFonts w:ascii="Georgia" w:hAnsi="Georgia"/>
          <w:sz w:val="22"/>
          <w:szCs w:val="22"/>
        </w:rPr>
        <w:t>seringkali</w:t>
      </w:r>
      <w:proofErr w:type="spellEnd"/>
      <w:r>
        <w:rPr>
          <w:rFonts w:ascii="Georgia" w:hAnsi="Georgia"/>
          <w:sz w:val="22"/>
          <w:szCs w:val="22"/>
        </w:rPr>
        <w:t xml:space="preserve"> juga </w:t>
      </w:r>
      <w:proofErr w:type="spellStart"/>
      <w:r>
        <w:rPr>
          <w:rFonts w:ascii="Georgia" w:hAnsi="Georgia"/>
          <w:sz w:val="22"/>
          <w:szCs w:val="22"/>
        </w:rPr>
        <w:t>dihinggapi</w:t>
      </w:r>
      <w:proofErr w:type="spellEnd"/>
      <w:r>
        <w:rPr>
          <w:rFonts w:ascii="Georgia" w:hAnsi="Georgia"/>
          <w:sz w:val="22"/>
          <w:szCs w:val="22"/>
        </w:rPr>
        <w:t xml:space="preserve"> oleh </w:t>
      </w:r>
      <w:proofErr w:type="spellStart"/>
      <w:r>
        <w:rPr>
          <w:rFonts w:ascii="Georgia" w:hAnsi="Georgia"/>
          <w:sz w:val="22"/>
          <w:szCs w:val="22"/>
        </w:rPr>
        <w:t>banyak</w:t>
      </w:r>
      <w:proofErr w:type="spellEnd"/>
      <w:r>
        <w:rPr>
          <w:rFonts w:ascii="Georgia" w:hAnsi="Georgia"/>
          <w:sz w:val="22"/>
          <w:szCs w:val="22"/>
        </w:rPr>
        <w:t xml:space="preserve"> orang (</w:t>
      </w:r>
      <w:proofErr w:type="spellStart"/>
      <w:r>
        <w:rPr>
          <w:rFonts w:ascii="Georgia" w:hAnsi="Georgia"/>
          <w:sz w:val="22"/>
          <w:szCs w:val="22"/>
        </w:rPr>
        <w:t>termasuk</w:t>
      </w:r>
      <w:proofErr w:type="spellEnd"/>
      <w:r>
        <w:rPr>
          <w:rFonts w:ascii="Georgia" w:hAnsi="Georgia"/>
          <w:sz w:val="22"/>
          <w:szCs w:val="22"/>
        </w:rPr>
        <w:t xml:space="preserve"> orang Kristen) </w:t>
      </w:r>
      <w:proofErr w:type="spellStart"/>
      <w:r>
        <w:rPr>
          <w:rFonts w:ascii="Georgia" w:hAnsi="Georgia"/>
          <w:sz w:val="22"/>
          <w:szCs w:val="22"/>
        </w:rPr>
        <w:t>ketika</w:t>
      </w:r>
      <w:proofErr w:type="spellEnd"/>
      <w:r>
        <w:rPr>
          <w:rFonts w:ascii="Georgia" w:hAnsi="Georgia"/>
          <w:sz w:val="22"/>
          <w:szCs w:val="22"/>
        </w:rPr>
        <w:t xml:space="preserve"> </w:t>
      </w:r>
      <w:proofErr w:type="spellStart"/>
      <w:r>
        <w:rPr>
          <w:rFonts w:ascii="Georgia" w:hAnsi="Georgia"/>
          <w:sz w:val="22"/>
          <w:szCs w:val="22"/>
        </w:rPr>
        <w:t>berhadapan</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sumber-sumber</w:t>
      </w:r>
      <w:proofErr w:type="spellEnd"/>
      <w:r>
        <w:rPr>
          <w:rFonts w:ascii="Georgia" w:hAnsi="Georgia"/>
          <w:sz w:val="22"/>
          <w:szCs w:val="22"/>
        </w:rPr>
        <w:t xml:space="preserve"> </w:t>
      </w:r>
      <w:proofErr w:type="spellStart"/>
      <w:r>
        <w:rPr>
          <w:rFonts w:ascii="Georgia" w:hAnsi="Georgia"/>
          <w:sz w:val="22"/>
          <w:szCs w:val="22"/>
        </w:rPr>
        <w:t>ketakutannya</w:t>
      </w:r>
      <w:proofErr w:type="spellEnd"/>
      <w:r>
        <w:rPr>
          <w:rFonts w:ascii="Georgia" w:hAnsi="Georgia"/>
          <w:sz w:val="22"/>
          <w:szCs w:val="22"/>
        </w:rPr>
        <w:t xml:space="preserve"> </w:t>
      </w:r>
      <w:proofErr w:type="spellStart"/>
      <w:r>
        <w:rPr>
          <w:rFonts w:ascii="Georgia" w:hAnsi="Georgia"/>
          <w:sz w:val="22"/>
          <w:szCs w:val="22"/>
        </w:rPr>
        <w:t>secara</w:t>
      </w:r>
      <w:proofErr w:type="spellEnd"/>
      <w:r>
        <w:rPr>
          <w:rFonts w:ascii="Georgia" w:hAnsi="Georgia"/>
          <w:sz w:val="22"/>
          <w:szCs w:val="22"/>
        </w:rPr>
        <w:t xml:space="preserve"> </w:t>
      </w:r>
      <w:proofErr w:type="spellStart"/>
      <w:r>
        <w:rPr>
          <w:rFonts w:ascii="Georgia" w:hAnsi="Georgia"/>
          <w:sz w:val="22"/>
          <w:szCs w:val="22"/>
        </w:rPr>
        <w:t>intens</w:t>
      </w:r>
      <w:proofErr w:type="spellEnd"/>
      <w:r>
        <w:rPr>
          <w:rFonts w:ascii="Georgia" w:hAnsi="Georgia"/>
          <w:sz w:val="22"/>
          <w:szCs w:val="22"/>
        </w:rPr>
        <w:t xml:space="preserve">, </w:t>
      </w:r>
      <w:proofErr w:type="spellStart"/>
      <w:r>
        <w:rPr>
          <w:rFonts w:ascii="Georgia" w:hAnsi="Georgia"/>
          <w:sz w:val="22"/>
          <w:szCs w:val="22"/>
        </w:rPr>
        <w:t>baik</w:t>
      </w:r>
      <w:proofErr w:type="spellEnd"/>
      <w:r>
        <w:rPr>
          <w:rFonts w:ascii="Georgia" w:hAnsi="Georgia"/>
          <w:sz w:val="22"/>
          <w:szCs w:val="22"/>
        </w:rPr>
        <w:t xml:space="preserve"> </w:t>
      </w:r>
      <w:proofErr w:type="spellStart"/>
      <w:r>
        <w:rPr>
          <w:rFonts w:ascii="Georgia" w:hAnsi="Georgia"/>
          <w:sz w:val="22"/>
          <w:szCs w:val="22"/>
        </w:rPr>
        <w:t>soal</w:t>
      </w:r>
      <w:proofErr w:type="spellEnd"/>
      <w:r>
        <w:rPr>
          <w:rFonts w:ascii="Georgia" w:hAnsi="Georgia"/>
          <w:sz w:val="22"/>
          <w:szCs w:val="22"/>
        </w:rPr>
        <w:t xml:space="preserve"> </w:t>
      </w:r>
      <w:proofErr w:type="spellStart"/>
      <w:r>
        <w:rPr>
          <w:rFonts w:ascii="Georgia" w:hAnsi="Georgia"/>
          <w:sz w:val="22"/>
          <w:szCs w:val="22"/>
        </w:rPr>
        <w:t>pekerjaan</w:t>
      </w:r>
      <w:proofErr w:type="spellEnd"/>
      <w:r>
        <w:rPr>
          <w:rFonts w:ascii="Georgia" w:hAnsi="Georgia"/>
          <w:sz w:val="22"/>
          <w:szCs w:val="22"/>
        </w:rPr>
        <w:t xml:space="preserve">, </w:t>
      </w:r>
      <w:proofErr w:type="spellStart"/>
      <w:r>
        <w:rPr>
          <w:rFonts w:ascii="Georgia" w:hAnsi="Georgia"/>
          <w:sz w:val="22"/>
          <w:szCs w:val="22"/>
        </w:rPr>
        <w:t>rumah</w:t>
      </w:r>
      <w:proofErr w:type="spellEnd"/>
      <w:r>
        <w:rPr>
          <w:rFonts w:ascii="Georgia" w:hAnsi="Georgia"/>
          <w:sz w:val="22"/>
          <w:szCs w:val="22"/>
        </w:rPr>
        <w:t xml:space="preserve"> </w:t>
      </w:r>
      <w:proofErr w:type="spellStart"/>
      <w:r>
        <w:rPr>
          <w:rFonts w:ascii="Georgia" w:hAnsi="Georgia"/>
          <w:sz w:val="22"/>
          <w:szCs w:val="22"/>
        </w:rPr>
        <w:t>tangga</w:t>
      </w:r>
      <w:proofErr w:type="spellEnd"/>
      <w:r>
        <w:rPr>
          <w:rFonts w:ascii="Georgia" w:hAnsi="Georgia"/>
          <w:sz w:val="22"/>
          <w:szCs w:val="22"/>
        </w:rPr>
        <w:t xml:space="preserve">, </w:t>
      </w:r>
      <w:proofErr w:type="spellStart"/>
      <w:r>
        <w:rPr>
          <w:rFonts w:ascii="Georgia" w:hAnsi="Georgia"/>
          <w:sz w:val="22"/>
          <w:szCs w:val="22"/>
        </w:rPr>
        <w:t>ekonomi</w:t>
      </w:r>
      <w:proofErr w:type="spellEnd"/>
      <w:r>
        <w:rPr>
          <w:rFonts w:ascii="Georgia" w:hAnsi="Georgia"/>
          <w:sz w:val="22"/>
          <w:szCs w:val="22"/>
        </w:rPr>
        <w:t xml:space="preserve">, </w:t>
      </w:r>
      <w:proofErr w:type="spellStart"/>
      <w:r>
        <w:rPr>
          <w:rFonts w:ascii="Georgia" w:hAnsi="Georgia"/>
          <w:sz w:val="22"/>
          <w:szCs w:val="22"/>
        </w:rPr>
        <w:t>jodoh</w:t>
      </w:r>
      <w:proofErr w:type="spellEnd"/>
      <w:r>
        <w:rPr>
          <w:rFonts w:ascii="Georgia" w:hAnsi="Georgia"/>
          <w:sz w:val="22"/>
          <w:szCs w:val="22"/>
        </w:rPr>
        <w:t xml:space="preserve">, </w:t>
      </w:r>
      <w:proofErr w:type="spellStart"/>
      <w:r>
        <w:rPr>
          <w:rFonts w:ascii="Georgia" w:hAnsi="Georgia"/>
          <w:sz w:val="22"/>
          <w:szCs w:val="22"/>
        </w:rPr>
        <w:t>usaha</w:t>
      </w:r>
      <w:proofErr w:type="spellEnd"/>
      <w:r>
        <w:rPr>
          <w:rFonts w:ascii="Georgia" w:hAnsi="Georgia"/>
          <w:sz w:val="22"/>
          <w:szCs w:val="22"/>
        </w:rPr>
        <w:t xml:space="preserve">, </w:t>
      </w:r>
      <w:proofErr w:type="spellStart"/>
      <w:r>
        <w:rPr>
          <w:rFonts w:ascii="Georgia" w:hAnsi="Georgia"/>
          <w:sz w:val="22"/>
          <w:szCs w:val="22"/>
        </w:rPr>
        <w:t>pertemanan</w:t>
      </w:r>
      <w:proofErr w:type="spellEnd"/>
      <w:r>
        <w:rPr>
          <w:rFonts w:ascii="Georgia" w:hAnsi="Georgia"/>
          <w:sz w:val="22"/>
          <w:szCs w:val="22"/>
        </w:rPr>
        <w:t xml:space="preserve">, dan lain </w:t>
      </w:r>
      <w:proofErr w:type="spellStart"/>
      <w:r>
        <w:rPr>
          <w:rFonts w:ascii="Georgia" w:hAnsi="Georgia"/>
          <w:sz w:val="22"/>
          <w:szCs w:val="22"/>
        </w:rPr>
        <w:t>sebagainya</w:t>
      </w:r>
      <w:proofErr w:type="spellEnd"/>
      <w:r>
        <w:rPr>
          <w:rFonts w:ascii="Georgia" w:hAnsi="Georgia"/>
          <w:sz w:val="22"/>
          <w:szCs w:val="22"/>
        </w:rPr>
        <w:t xml:space="preserve">. Ada </w:t>
      </w:r>
      <w:proofErr w:type="spellStart"/>
      <w:r>
        <w:rPr>
          <w:rFonts w:ascii="Georgia" w:hAnsi="Georgia"/>
          <w:sz w:val="22"/>
          <w:szCs w:val="22"/>
        </w:rPr>
        <w:t>satu</w:t>
      </w:r>
      <w:proofErr w:type="spellEnd"/>
      <w:r>
        <w:rPr>
          <w:rFonts w:ascii="Georgia" w:hAnsi="Georgia"/>
          <w:sz w:val="22"/>
          <w:szCs w:val="22"/>
        </w:rPr>
        <w:t xml:space="preserve"> </w:t>
      </w:r>
      <w:proofErr w:type="spellStart"/>
      <w:r>
        <w:rPr>
          <w:rFonts w:ascii="Georgia" w:hAnsi="Georgia"/>
          <w:sz w:val="22"/>
          <w:szCs w:val="22"/>
        </w:rPr>
        <w:t>titik</w:t>
      </w:r>
      <w:proofErr w:type="spellEnd"/>
      <w:r>
        <w:rPr>
          <w:rFonts w:ascii="Georgia" w:hAnsi="Georgia"/>
          <w:sz w:val="22"/>
          <w:szCs w:val="22"/>
        </w:rPr>
        <w:t xml:space="preserve"> di mana </w:t>
      </w:r>
      <w:proofErr w:type="spellStart"/>
      <w:r>
        <w:rPr>
          <w:rFonts w:ascii="Georgia" w:hAnsi="Georgia"/>
          <w:sz w:val="22"/>
          <w:szCs w:val="22"/>
        </w:rPr>
        <w:t>seringkali</w:t>
      </w:r>
      <w:proofErr w:type="spellEnd"/>
      <w:r>
        <w:rPr>
          <w:rFonts w:ascii="Georgia" w:hAnsi="Georgia"/>
          <w:sz w:val="22"/>
          <w:szCs w:val="22"/>
        </w:rPr>
        <w:t xml:space="preserve"> orang Kristen </w:t>
      </w:r>
      <w:proofErr w:type="spellStart"/>
      <w:r>
        <w:rPr>
          <w:rFonts w:ascii="Georgia" w:hAnsi="Georgia"/>
          <w:sz w:val="22"/>
          <w:szCs w:val="22"/>
        </w:rPr>
        <w:t>mengalami</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hanya</w:t>
      </w:r>
      <w:proofErr w:type="spellEnd"/>
      <w:r>
        <w:rPr>
          <w:rFonts w:ascii="Georgia" w:hAnsi="Georgia"/>
          <w:sz w:val="22"/>
          <w:szCs w:val="22"/>
        </w:rPr>
        <w:t xml:space="preserve"> mental yang </w:t>
      </w:r>
      <w:proofErr w:type="spellStart"/>
      <w:r>
        <w:rPr>
          <w:rFonts w:ascii="Georgia" w:hAnsi="Georgia"/>
          <w:sz w:val="22"/>
          <w:szCs w:val="22"/>
        </w:rPr>
        <w:t>terkunci</w:t>
      </w:r>
      <w:proofErr w:type="spellEnd"/>
      <w:r>
        <w:rPr>
          <w:rFonts w:ascii="Georgia" w:hAnsi="Georgia"/>
          <w:sz w:val="22"/>
          <w:szCs w:val="22"/>
        </w:rPr>
        <w:t xml:space="preserve">, </w:t>
      </w:r>
      <w:proofErr w:type="spellStart"/>
      <w:r>
        <w:rPr>
          <w:rFonts w:ascii="Georgia" w:hAnsi="Georgia"/>
          <w:sz w:val="22"/>
          <w:szCs w:val="22"/>
        </w:rPr>
        <w:t>tetapi</w:t>
      </w:r>
      <w:proofErr w:type="spellEnd"/>
      <w:r>
        <w:rPr>
          <w:rFonts w:ascii="Georgia" w:hAnsi="Georgia"/>
          <w:sz w:val="22"/>
          <w:szCs w:val="22"/>
        </w:rPr>
        <w:t xml:space="preserve"> juga </w:t>
      </w:r>
      <w:proofErr w:type="spellStart"/>
      <w:r>
        <w:rPr>
          <w:rFonts w:ascii="Georgia" w:hAnsi="Georgia"/>
          <w:sz w:val="22"/>
          <w:szCs w:val="22"/>
        </w:rPr>
        <w:t>spritualitas</w:t>
      </w:r>
      <w:proofErr w:type="spellEnd"/>
      <w:r>
        <w:rPr>
          <w:rFonts w:ascii="Georgia" w:hAnsi="Georgia"/>
          <w:sz w:val="22"/>
          <w:szCs w:val="22"/>
        </w:rPr>
        <w:t xml:space="preserve"> yang </w:t>
      </w:r>
      <w:proofErr w:type="spellStart"/>
      <w:r>
        <w:rPr>
          <w:rFonts w:ascii="Georgia" w:hAnsi="Georgia"/>
          <w:sz w:val="22"/>
          <w:szCs w:val="22"/>
        </w:rPr>
        <w:t>terkunci</w:t>
      </w:r>
      <w:proofErr w:type="spellEnd"/>
      <w:r>
        <w:rPr>
          <w:rFonts w:ascii="Georgia" w:hAnsi="Georgia"/>
          <w:sz w:val="22"/>
          <w:szCs w:val="22"/>
        </w:rPr>
        <w:t xml:space="preserve">. </w:t>
      </w:r>
      <w:proofErr w:type="spellStart"/>
      <w:r>
        <w:rPr>
          <w:rFonts w:ascii="Georgia" w:hAnsi="Georgia"/>
          <w:sz w:val="22"/>
          <w:szCs w:val="22"/>
        </w:rPr>
        <w:t>Spiritualitas</w:t>
      </w:r>
      <w:proofErr w:type="spellEnd"/>
      <w:r>
        <w:rPr>
          <w:rFonts w:ascii="Georgia" w:hAnsi="Georgia"/>
          <w:sz w:val="22"/>
          <w:szCs w:val="22"/>
        </w:rPr>
        <w:t xml:space="preserve"> yang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lagi</w:t>
      </w:r>
      <w:proofErr w:type="spellEnd"/>
      <w:r>
        <w:rPr>
          <w:rFonts w:ascii="Georgia" w:hAnsi="Georgia"/>
          <w:sz w:val="22"/>
          <w:szCs w:val="22"/>
        </w:rPr>
        <w:t xml:space="preserve"> </w:t>
      </w:r>
      <w:proofErr w:type="spellStart"/>
      <w:r>
        <w:rPr>
          <w:rFonts w:ascii="Georgia" w:hAnsi="Georgia"/>
          <w:sz w:val="22"/>
          <w:szCs w:val="22"/>
        </w:rPr>
        <w:t>bekerja</w:t>
      </w:r>
      <w:proofErr w:type="spellEnd"/>
      <w:r>
        <w:rPr>
          <w:rFonts w:ascii="Georgia" w:hAnsi="Georgia"/>
          <w:sz w:val="22"/>
          <w:szCs w:val="22"/>
        </w:rPr>
        <w:t xml:space="preserve"> </w:t>
      </w:r>
      <w:proofErr w:type="spellStart"/>
      <w:r>
        <w:rPr>
          <w:rFonts w:ascii="Georgia" w:hAnsi="Georgia"/>
          <w:sz w:val="22"/>
          <w:szCs w:val="22"/>
        </w:rPr>
        <w:t>secara</w:t>
      </w:r>
      <w:proofErr w:type="spellEnd"/>
      <w:r>
        <w:rPr>
          <w:rFonts w:ascii="Georgia" w:hAnsi="Georgia"/>
          <w:sz w:val="22"/>
          <w:szCs w:val="22"/>
        </w:rPr>
        <w:t xml:space="preserve"> </w:t>
      </w:r>
      <w:proofErr w:type="spellStart"/>
      <w:r>
        <w:rPr>
          <w:rFonts w:ascii="Georgia" w:hAnsi="Georgia"/>
          <w:sz w:val="22"/>
          <w:szCs w:val="22"/>
        </w:rPr>
        <w:t>semestinya</w:t>
      </w:r>
      <w:proofErr w:type="spellEnd"/>
      <w:r>
        <w:rPr>
          <w:rFonts w:ascii="Georgia" w:hAnsi="Georgia"/>
          <w:sz w:val="22"/>
          <w:szCs w:val="22"/>
        </w:rPr>
        <w:t xml:space="preserve"> </w:t>
      </w:r>
      <w:proofErr w:type="spellStart"/>
      <w:r>
        <w:rPr>
          <w:rFonts w:ascii="Georgia" w:hAnsi="Georgia"/>
          <w:sz w:val="22"/>
          <w:szCs w:val="22"/>
        </w:rPr>
        <w:t>tetapi</w:t>
      </w:r>
      <w:proofErr w:type="spellEnd"/>
      <w:r>
        <w:rPr>
          <w:rFonts w:ascii="Georgia" w:hAnsi="Georgia"/>
          <w:sz w:val="22"/>
          <w:szCs w:val="22"/>
        </w:rPr>
        <w:t xml:space="preserve"> </w:t>
      </w:r>
      <w:proofErr w:type="spellStart"/>
      <w:r>
        <w:rPr>
          <w:rFonts w:ascii="Georgia" w:hAnsi="Georgia"/>
          <w:sz w:val="22"/>
          <w:szCs w:val="22"/>
        </w:rPr>
        <w:t>hilang</w:t>
      </w:r>
      <w:proofErr w:type="spellEnd"/>
      <w:r>
        <w:rPr>
          <w:rFonts w:ascii="Georgia" w:hAnsi="Georgia"/>
          <w:sz w:val="22"/>
          <w:szCs w:val="22"/>
        </w:rPr>
        <w:t xml:space="preserve"> </w:t>
      </w:r>
      <w:proofErr w:type="spellStart"/>
      <w:r>
        <w:rPr>
          <w:rFonts w:ascii="Georgia" w:hAnsi="Georgia"/>
          <w:sz w:val="22"/>
          <w:szCs w:val="22"/>
        </w:rPr>
        <w:t>ditelan</w:t>
      </w:r>
      <w:proofErr w:type="spellEnd"/>
      <w:r>
        <w:rPr>
          <w:rFonts w:ascii="Georgia" w:hAnsi="Georgia"/>
          <w:sz w:val="22"/>
          <w:szCs w:val="22"/>
        </w:rPr>
        <w:t xml:space="preserve"> </w:t>
      </w:r>
      <w:proofErr w:type="spellStart"/>
      <w:r>
        <w:rPr>
          <w:rFonts w:ascii="Georgia" w:hAnsi="Georgia"/>
          <w:sz w:val="22"/>
          <w:szCs w:val="22"/>
        </w:rPr>
        <w:t>ketakutan-ketakutan</w:t>
      </w:r>
      <w:proofErr w:type="spellEnd"/>
      <w:r>
        <w:rPr>
          <w:rFonts w:ascii="Georgia" w:hAnsi="Georgia"/>
          <w:sz w:val="22"/>
          <w:szCs w:val="22"/>
        </w:rPr>
        <w:t xml:space="preserve"> </w:t>
      </w:r>
      <w:proofErr w:type="spellStart"/>
      <w:r>
        <w:rPr>
          <w:rFonts w:ascii="Georgia" w:hAnsi="Georgia"/>
          <w:sz w:val="22"/>
          <w:szCs w:val="22"/>
        </w:rPr>
        <w:t>logika</w:t>
      </w:r>
      <w:proofErr w:type="spellEnd"/>
      <w:r>
        <w:rPr>
          <w:rFonts w:ascii="Georgia" w:hAnsi="Georgia"/>
          <w:sz w:val="22"/>
          <w:szCs w:val="22"/>
        </w:rPr>
        <w:t xml:space="preserve"> </w:t>
      </w:r>
      <w:proofErr w:type="spellStart"/>
      <w:r>
        <w:rPr>
          <w:rFonts w:ascii="Georgia" w:hAnsi="Georgia"/>
          <w:sz w:val="22"/>
          <w:szCs w:val="22"/>
        </w:rPr>
        <w:t>serta</w:t>
      </w:r>
      <w:proofErr w:type="spellEnd"/>
      <w:r>
        <w:rPr>
          <w:rFonts w:ascii="Georgia" w:hAnsi="Georgia"/>
          <w:sz w:val="22"/>
          <w:szCs w:val="22"/>
        </w:rPr>
        <w:t xml:space="preserve"> rasa.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ada</w:t>
      </w:r>
      <w:proofErr w:type="spellEnd"/>
      <w:r>
        <w:rPr>
          <w:rFonts w:ascii="Georgia" w:hAnsi="Georgia"/>
          <w:sz w:val="22"/>
          <w:szCs w:val="22"/>
        </w:rPr>
        <w:t xml:space="preserve"> </w:t>
      </w:r>
      <w:proofErr w:type="spellStart"/>
      <w:r>
        <w:rPr>
          <w:rFonts w:ascii="Georgia" w:hAnsi="Georgia"/>
          <w:sz w:val="22"/>
          <w:szCs w:val="22"/>
        </w:rPr>
        <w:t>lagi</w:t>
      </w:r>
      <w:proofErr w:type="spellEnd"/>
      <w:r>
        <w:rPr>
          <w:rFonts w:ascii="Georgia" w:hAnsi="Georgia"/>
          <w:sz w:val="22"/>
          <w:szCs w:val="22"/>
        </w:rPr>
        <w:t xml:space="preserve"> rasa </w:t>
      </w:r>
      <w:proofErr w:type="spellStart"/>
      <w:r>
        <w:rPr>
          <w:rFonts w:ascii="Georgia" w:hAnsi="Georgia"/>
          <w:sz w:val="22"/>
          <w:szCs w:val="22"/>
        </w:rPr>
        <w:t>damai</w:t>
      </w:r>
      <w:proofErr w:type="spellEnd"/>
      <w:r>
        <w:rPr>
          <w:rFonts w:ascii="Georgia" w:hAnsi="Georgia"/>
          <w:sz w:val="22"/>
          <w:szCs w:val="22"/>
        </w:rPr>
        <w:t xml:space="preserve">, </w:t>
      </w:r>
      <w:proofErr w:type="spellStart"/>
      <w:r>
        <w:rPr>
          <w:rFonts w:ascii="Georgia" w:hAnsi="Georgia"/>
          <w:sz w:val="22"/>
          <w:szCs w:val="22"/>
        </w:rPr>
        <w:t>tenang</w:t>
      </w:r>
      <w:proofErr w:type="spellEnd"/>
      <w:r>
        <w:rPr>
          <w:rFonts w:ascii="Georgia" w:hAnsi="Georgia"/>
          <w:sz w:val="22"/>
          <w:szCs w:val="22"/>
        </w:rPr>
        <w:t xml:space="preserve">, </w:t>
      </w:r>
      <w:proofErr w:type="spellStart"/>
      <w:r>
        <w:rPr>
          <w:rFonts w:ascii="Georgia" w:hAnsi="Georgia"/>
          <w:sz w:val="22"/>
          <w:szCs w:val="22"/>
        </w:rPr>
        <w:t>sukacita</w:t>
      </w:r>
      <w:proofErr w:type="spellEnd"/>
      <w:r>
        <w:rPr>
          <w:rFonts w:ascii="Georgia" w:hAnsi="Georgia"/>
          <w:sz w:val="22"/>
          <w:szCs w:val="22"/>
        </w:rPr>
        <w:t xml:space="preserve">, dan </w:t>
      </w:r>
      <w:proofErr w:type="spellStart"/>
      <w:r>
        <w:rPr>
          <w:rFonts w:ascii="Georgia" w:hAnsi="Georgia"/>
          <w:sz w:val="22"/>
          <w:szCs w:val="22"/>
        </w:rPr>
        <w:t>mantap</w:t>
      </w:r>
      <w:proofErr w:type="spellEnd"/>
      <w:r>
        <w:rPr>
          <w:rFonts w:ascii="Georgia" w:hAnsi="Georgia"/>
          <w:sz w:val="22"/>
          <w:szCs w:val="22"/>
        </w:rPr>
        <w:t xml:space="preserve"> </w:t>
      </w:r>
      <w:proofErr w:type="spellStart"/>
      <w:r>
        <w:rPr>
          <w:rFonts w:ascii="Georgia" w:hAnsi="Georgia"/>
          <w:sz w:val="22"/>
          <w:szCs w:val="22"/>
        </w:rPr>
        <w:t>menjalani</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w:t>
      </w:r>
      <w:proofErr w:type="spellStart"/>
      <w:r>
        <w:rPr>
          <w:rFonts w:ascii="Georgia" w:hAnsi="Georgia"/>
          <w:sz w:val="22"/>
          <w:szCs w:val="22"/>
        </w:rPr>
        <w:t>tetapi</w:t>
      </w:r>
      <w:proofErr w:type="spellEnd"/>
      <w:r>
        <w:rPr>
          <w:rFonts w:ascii="Georgia" w:hAnsi="Georgia"/>
          <w:sz w:val="22"/>
          <w:szCs w:val="22"/>
        </w:rPr>
        <w:t xml:space="preserve"> </w:t>
      </w:r>
      <w:proofErr w:type="spellStart"/>
      <w:r>
        <w:rPr>
          <w:rFonts w:ascii="Georgia" w:hAnsi="Georgia"/>
          <w:sz w:val="22"/>
          <w:szCs w:val="22"/>
        </w:rPr>
        <w:t>penuh</w:t>
      </w:r>
      <w:proofErr w:type="spellEnd"/>
      <w:r>
        <w:rPr>
          <w:rFonts w:ascii="Georgia" w:hAnsi="Georgia"/>
          <w:sz w:val="22"/>
          <w:szCs w:val="22"/>
        </w:rPr>
        <w:t xml:space="preserve"> </w:t>
      </w:r>
      <w:proofErr w:type="spellStart"/>
      <w:r>
        <w:rPr>
          <w:rFonts w:ascii="Georgia" w:hAnsi="Georgia"/>
          <w:sz w:val="22"/>
          <w:szCs w:val="22"/>
        </w:rPr>
        <w:t>keraguan</w:t>
      </w:r>
      <w:proofErr w:type="spellEnd"/>
      <w:r>
        <w:rPr>
          <w:rFonts w:ascii="Georgia" w:hAnsi="Georgia"/>
          <w:sz w:val="22"/>
          <w:szCs w:val="22"/>
        </w:rPr>
        <w:t xml:space="preserve"> dan </w:t>
      </w:r>
      <w:proofErr w:type="spellStart"/>
      <w:r>
        <w:rPr>
          <w:rFonts w:ascii="Georgia" w:hAnsi="Georgia"/>
          <w:sz w:val="22"/>
          <w:szCs w:val="22"/>
        </w:rPr>
        <w:t>ketakutan</w:t>
      </w:r>
      <w:proofErr w:type="spellEnd"/>
      <w:r>
        <w:rPr>
          <w:rFonts w:ascii="Georgia" w:hAnsi="Georgia"/>
          <w:sz w:val="22"/>
          <w:szCs w:val="22"/>
        </w:rPr>
        <w:t xml:space="preserve">. </w:t>
      </w:r>
      <w:proofErr w:type="spellStart"/>
      <w:r>
        <w:rPr>
          <w:rFonts w:ascii="Georgia" w:hAnsi="Georgia"/>
          <w:sz w:val="22"/>
          <w:szCs w:val="22"/>
        </w:rPr>
        <w:t>Apa</w:t>
      </w:r>
      <w:proofErr w:type="spellEnd"/>
      <w:r>
        <w:rPr>
          <w:rFonts w:ascii="Georgia" w:hAnsi="Georgia"/>
          <w:sz w:val="22"/>
          <w:szCs w:val="22"/>
        </w:rPr>
        <w:t xml:space="preserve"> </w:t>
      </w:r>
      <w:proofErr w:type="spellStart"/>
      <w:r>
        <w:rPr>
          <w:rFonts w:ascii="Georgia" w:hAnsi="Georgia"/>
          <w:sz w:val="22"/>
          <w:szCs w:val="22"/>
        </w:rPr>
        <w:t>penyebabnya</w:t>
      </w:r>
      <w:proofErr w:type="spellEnd"/>
      <w:r>
        <w:rPr>
          <w:rFonts w:ascii="Georgia" w:hAnsi="Georgia"/>
          <w:sz w:val="22"/>
          <w:szCs w:val="22"/>
        </w:rPr>
        <w:t xml:space="preserve">? </w:t>
      </w:r>
      <w:proofErr w:type="spellStart"/>
      <w:r>
        <w:rPr>
          <w:rFonts w:ascii="Georgia" w:hAnsi="Georgia"/>
          <w:sz w:val="22"/>
          <w:szCs w:val="22"/>
        </w:rPr>
        <w:t>Apakah</w:t>
      </w:r>
      <w:proofErr w:type="spellEnd"/>
      <w:r>
        <w:rPr>
          <w:rFonts w:ascii="Georgia" w:hAnsi="Georgia"/>
          <w:sz w:val="22"/>
          <w:szCs w:val="22"/>
        </w:rPr>
        <w:t xml:space="preserve"> </w:t>
      </w:r>
      <w:proofErr w:type="spellStart"/>
      <w:r>
        <w:rPr>
          <w:rFonts w:ascii="Georgia" w:hAnsi="Georgia"/>
          <w:sz w:val="22"/>
          <w:szCs w:val="22"/>
        </w:rPr>
        <w:t>karena</w:t>
      </w:r>
      <w:proofErr w:type="spellEnd"/>
      <w:r>
        <w:rPr>
          <w:rFonts w:ascii="Georgia" w:hAnsi="Georgia"/>
          <w:sz w:val="22"/>
          <w:szCs w:val="22"/>
        </w:rPr>
        <w:t xml:space="preserve"> </w:t>
      </w:r>
      <w:proofErr w:type="spellStart"/>
      <w:r>
        <w:rPr>
          <w:rFonts w:ascii="Georgia" w:hAnsi="Georgia"/>
          <w:sz w:val="22"/>
          <w:szCs w:val="22"/>
        </w:rPr>
        <w:t>terus-menerus</w:t>
      </w:r>
      <w:proofErr w:type="spellEnd"/>
      <w:r>
        <w:rPr>
          <w:rFonts w:ascii="Georgia" w:hAnsi="Georgia"/>
          <w:sz w:val="22"/>
          <w:szCs w:val="22"/>
        </w:rPr>
        <w:t xml:space="preserve"> </w:t>
      </w:r>
      <w:proofErr w:type="spellStart"/>
      <w:r>
        <w:rPr>
          <w:rFonts w:ascii="Georgia" w:hAnsi="Georgia"/>
          <w:sz w:val="22"/>
          <w:szCs w:val="22"/>
        </w:rPr>
        <w:t>berhadapan</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masalah</w:t>
      </w:r>
      <w:proofErr w:type="spellEnd"/>
      <w:r>
        <w:rPr>
          <w:rFonts w:ascii="Georgia" w:hAnsi="Georgia"/>
          <w:sz w:val="22"/>
          <w:szCs w:val="22"/>
        </w:rPr>
        <w:t xml:space="preserve">? Orang </w:t>
      </w:r>
      <w:proofErr w:type="spellStart"/>
      <w:r>
        <w:rPr>
          <w:rFonts w:ascii="Georgia" w:hAnsi="Georgia"/>
          <w:sz w:val="22"/>
          <w:szCs w:val="22"/>
        </w:rPr>
        <w:t>hidup</w:t>
      </w:r>
      <w:proofErr w:type="spellEnd"/>
      <w:r>
        <w:rPr>
          <w:rFonts w:ascii="Georgia" w:hAnsi="Georgia"/>
          <w:sz w:val="22"/>
          <w:szCs w:val="22"/>
        </w:rPr>
        <w:t xml:space="preserve"> </w:t>
      </w:r>
      <w:proofErr w:type="spellStart"/>
      <w:r>
        <w:rPr>
          <w:rFonts w:ascii="Georgia" w:hAnsi="Georgia"/>
          <w:sz w:val="22"/>
          <w:szCs w:val="22"/>
        </w:rPr>
        <w:t>pasti</w:t>
      </w:r>
      <w:proofErr w:type="spellEnd"/>
      <w:r>
        <w:rPr>
          <w:rFonts w:ascii="Georgia" w:hAnsi="Georgia"/>
          <w:sz w:val="22"/>
          <w:szCs w:val="22"/>
        </w:rPr>
        <w:t xml:space="preserve"> punya </w:t>
      </w:r>
      <w:proofErr w:type="spellStart"/>
      <w:r>
        <w:rPr>
          <w:rFonts w:ascii="Georgia" w:hAnsi="Georgia"/>
          <w:sz w:val="22"/>
          <w:szCs w:val="22"/>
        </w:rPr>
        <w:t>masalah</w:t>
      </w:r>
      <w:proofErr w:type="spellEnd"/>
      <w:r>
        <w:rPr>
          <w:rFonts w:ascii="Georgia" w:hAnsi="Georgia"/>
          <w:sz w:val="22"/>
          <w:szCs w:val="22"/>
        </w:rPr>
        <w:t xml:space="preserve">. </w:t>
      </w:r>
      <w:proofErr w:type="spellStart"/>
      <w:r>
        <w:rPr>
          <w:rFonts w:ascii="Georgia" w:hAnsi="Georgia"/>
          <w:sz w:val="22"/>
          <w:szCs w:val="22"/>
        </w:rPr>
        <w:t>Ataukah</w:t>
      </w:r>
      <w:proofErr w:type="spellEnd"/>
      <w:r>
        <w:rPr>
          <w:rFonts w:ascii="Georgia" w:hAnsi="Georgia"/>
          <w:sz w:val="22"/>
          <w:szCs w:val="22"/>
        </w:rPr>
        <w:t xml:space="preserve">, </w:t>
      </w:r>
      <w:proofErr w:type="spellStart"/>
      <w:r>
        <w:rPr>
          <w:rFonts w:ascii="Georgia" w:hAnsi="Georgia"/>
          <w:sz w:val="22"/>
          <w:szCs w:val="22"/>
        </w:rPr>
        <w:t>jangan-jangan</w:t>
      </w:r>
      <w:proofErr w:type="spellEnd"/>
      <w:r>
        <w:rPr>
          <w:rFonts w:ascii="Georgia" w:hAnsi="Georgia"/>
          <w:sz w:val="22"/>
          <w:szCs w:val="22"/>
        </w:rPr>
        <w:t xml:space="preserve"> </w:t>
      </w:r>
      <w:proofErr w:type="spellStart"/>
      <w:r>
        <w:rPr>
          <w:rFonts w:ascii="Georgia" w:hAnsi="Georgia"/>
          <w:sz w:val="22"/>
          <w:szCs w:val="22"/>
        </w:rPr>
        <w:t>fiksasi</w:t>
      </w:r>
      <w:proofErr w:type="spellEnd"/>
      <w:r>
        <w:rPr>
          <w:rFonts w:ascii="Georgia" w:hAnsi="Georgia"/>
          <w:sz w:val="22"/>
          <w:szCs w:val="22"/>
        </w:rPr>
        <w:t xml:space="preserve"> spiritual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muncul</w:t>
      </w:r>
      <w:proofErr w:type="spellEnd"/>
      <w:r>
        <w:rPr>
          <w:rFonts w:ascii="Georgia" w:hAnsi="Georgia"/>
          <w:sz w:val="22"/>
          <w:szCs w:val="22"/>
        </w:rPr>
        <w:t xml:space="preserve"> </w:t>
      </w:r>
      <w:proofErr w:type="spellStart"/>
      <w:r>
        <w:rPr>
          <w:rFonts w:ascii="Georgia" w:hAnsi="Georgia"/>
          <w:sz w:val="22"/>
          <w:szCs w:val="22"/>
        </w:rPr>
        <w:t>karena</w:t>
      </w:r>
      <w:proofErr w:type="spellEnd"/>
      <w:r>
        <w:rPr>
          <w:rFonts w:ascii="Georgia" w:hAnsi="Georgia"/>
          <w:sz w:val="22"/>
          <w:szCs w:val="22"/>
        </w:rPr>
        <w:t xml:space="preserve"> </w:t>
      </w:r>
      <w:proofErr w:type="spellStart"/>
      <w:r>
        <w:rPr>
          <w:rFonts w:ascii="Georgia" w:hAnsi="Georgia"/>
          <w:sz w:val="22"/>
          <w:szCs w:val="22"/>
        </w:rPr>
        <w:t>seseorang</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mau</w:t>
      </w:r>
      <w:proofErr w:type="spellEnd"/>
      <w:r>
        <w:rPr>
          <w:rFonts w:ascii="Georgia" w:hAnsi="Georgia"/>
          <w:sz w:val="22"/>
          <w:szCs w:val="22"/>
        </w:rPr>
        <w:t xml:space="preserve"> </w:t>
      </w:r>
      <w:proofErr w:type="spellStart"/>
      <w:r>
        <w:rPr>
          <w:rFonts w:ascii="Georgia" w:hAnsi="Georgia"/>
          <w:sz w:val="22"/>
          <w:szCs w:val="22"/>
        </w:rPr>
        <w:t>menyadari</w:t>
      </w:r>
      <w:proofErr w:type="spellEnd"/>
      <w:r>
        <w:rPr>
          <w:rFonts w:ascii="Georgia" w:hAnsi="Georgia"/>
          <w:sz w:val="22"/>
          <w:szCs w:val="22"/>
        </w:rPr>
        <w:t xml:space="preserve"> dan </w:t>
      </w:r>
      <w:proofErr w:type="spellStart"/>
      <w:r>
        <w:rPr>
          <w:rFonts w:ascii="Georgia" w:hAnsi="Georgia"/>
          <w:sz w:val="22"/>
          <w:szCs w:val="22"/>
        </w:rPr>
        <w:t>mengakui</w:t>
      </w:r>
      <w:proofErr w:type="spellEnd"/>
      <w:r>
        <w:rPr>
          <w:rFonts w:ascii="Georgia" w:hAnsi="Georgia"/>
          <w:sz w:val="22"/>
          <w:szCs w:val="22"/>
        </w:rPr>
        <w:t xml:space="preserve"> </w:t>
      </w:r>
      <w:proofErr w:type="spellStart"/>
      <w:r>
        <w:rPr>
          <w:rFonts w:ascii="Georgia" w:hAnsi="Georgia"/>
          <w:sz w:val="22"/>
          <w:szCs w:val="22"/>
        </w:rPr>
        <w:t>ketakutannya</w:t>
      </w:r>
      <w:proofErr w:type="spellEnd"/>
      <w:r>
        <w:rPr>
          <w:rFonts w:ascii="Georgia" w:hAnsi="Georgia"/>
          <w:sz w:val="22"/>
          <w:szCs w:val="22"/>
        </w:rPr>
        <w:t xml:space="preserve"> </w:t>
      </w:r>
      <w:proofErr w:type="spellStart"/>
      <w:r>
        <w:rPr>
          <w:rFonts w:ascii="Georgia" w:hAnsi="Georgia"/>
          <w:sz w:val="22"/>
          <w:szCs w:val="22"/>
        </w:rPr>
        <w:t>serta</w:t>
      </w:r>
      <w:proofErr w:type="spellEnd"/>
      <w:r>
        <w:rPr>
          <w:rFonts w:ascii="Georgia" w:hAnsi="Georgia"/>
          <w:sz w:val="22"/>
          <w:szCs w:val="22"/>
        </w:rPr>
        <w:t xml:space="preserve"> </w:t>
      </w:r>
      <w:proofErr w:type="spellStart"/>
      <w:r>
        <w:rPr>
          <w:rFonts w:ascii="Georgia" w:hAnsi="Georgia"/>
          <w:sz w:val="22"/>
          <w:szCs w:val="22"/>
        </w:rPr>
        <w:t>belajar</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berserah</w:t>
      </w:r>
      <w:proofErr w:type="spellEnd"/>
      <w:r>
        <w:rPr>
          <w:rFonts w:ascii="Georgia" w:hAnsi="Georgia"/>
          <w:sz w:val="22"/>
          <w:szCs w:val="22"/>
        </w:rPr>
        <w:t xml:space="preserve"> pada </w:t>
      </w:r>
      <w:proofErr w:type="spellStart"/>
      <w:r>
        <w:rPr>
          <w:rFonts w:ascii="Georgia" w:hAnsi="Georgia"/>
          <w:sz w:val="22"/>
          <w:szCs w:val="22"/>
        </w:rPr>
        <w:t>Tuhan</w:t>
      </w:r>
      <w:proofErr w:type="spellEnd"/>
      <w:r>
        <w:rPr>
          <w:rFonts w:ascii="Georgia" w:hAnsi="Georgia"/>
          <w:sz w:val="22"/>
          <w:szCs w:val="22"/>
        </w:rPr>
        <w:t xml:space="preserve"> di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hidupnya</w:t>
      </w:r>
      <w:proofErr w:type="spellEnd"/>
      <w:r>
        <w:rPr>
          <w:rFonts w:ascii="Georgia" w:hAnsi="Georgia"/>
          <w:sz w:val="22"/>
          <w:szCs w:val="22"/>
        </w:rPr>
        <w:t xml:space="preserve">? </w:t>
      </w:r>
    </w:p>
    <w:p w14:paraId="5B24F73B" w14:textId="77777777" w:rsidR="00220D95" w:rsidRDefault="00220D95" w:rsidP="00220D95">
      <w:pPr>
        <w:jc w:val="both"/>
        <w:rPr>
          <w:rFonts w:ascii="Georgia" w:hAnsi="Georgia"/>
          <w:sz w:val="22"/>
          <w:szCs w:val="22"/>
        </w:rPr>
      </w:pPr>
    </w:p>
    <w:p w14:paraId="342D7A5C" w14:textId="77777777" w:rsidR="00220D95" w:rsidRDefault="00220D95" w:rsidP="00220D95">
      <w:pPr>
        <w:jc w:val="both"/>
        <w:rPr>
          <w:rFonts w:ascii="Georgia" w:hAnsi="Georgia"/>
          <w:sz w:val="22"/>
          <w:szCs w:val="22"/>
        </w:rPr>
      </w:pPr>
      <w:proofErr w:type="spellStart"/>
      <w:r>
        <w:rPr>
          <w:rFonts w:ascii="Georgia" w:hAnsi="Georgia"/>
          <w:sz w:val="22"/>
          <w:szCs w:val="22"/>
        </w:rPr>
        <w:t>Lewat</w:t>
      </w:r>
      <w:proofErr w:type="spellEnd"/>
      <w:r>
        <w:rPr>
          <w:rFonts w:ascii="Georgia" w:hAnsi="Georgia"/>
          <w:sz w:val="22"/>
          <w:szCs w:val="22"/>
        </w:rPr>
        <w:t xml:space="preserve"> </w:t>
      </w:r>
      <w:proofErr w:type="spellStart"/>
      <w:r>
        <w:rPr>
          <w:rFonts w:ascii="Georgia" w:hAnsi="Georgia"/>
          <w:sz w:val="22"/>
          <w:szCs w:val="22"/>
        </w:rPr>
        <w:t>perenungan</w:t>
      </w:r>
      <w:proofErr w:type="spellEnd"/>
      <w:r>
        <w:rPr>
          <w:rFonts w:ascii="Georgia" w:hAnsi="Georgia"/>
          <w:sz w:val="22"/>
          <w:szCs w:val="22"/>
        </w:rPr>
        <w:t xml:space="preserve"> kali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umat</w:t>
      </w:r>
      <w:proofErr w:type="spellEnd"/>
      <w:r>
        <w:rPr>
          <w:rFonts w:ascii="Georgia" w:hAnsi="Georgia"/>
          <w:sz w:val="22"/>
          <w:szCs w:val="22"/>
        </w:rPr>
        <w:t xml:space="preserve"> </w:t>
      </w:r>
      <w:proofErr w:type="spellStart"/>
      <w:r>
        <w:rPr>
          <w:rFonts w:ascii="Georgia" w:hAnsi="Georgia"/>
          <w:sz w:val="22"/>
          <w:szCs w:val="22"/>
        </w:rPr>
        <w:t>diingatkan</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tetap</w:t>
      </w:r>
      <w:proofErr w:type="spellEnd"/>
      <w:r>
        <w:rPr>
          <w:rFonts w:ascii="Georgia" w:hAnsi="Georgia"/>
          <w:sz w:val="22"/>
          <w:szCs w:val="22"/>
        </w:rPr>
        <w:t xml:space="preserve"> </w:t>
      </w:r>
      <w:proofErr w:type="spellStart"/>
      <w:r>
        <w:rPr>
          <w:rFonts w:ascii="Georgia" w:hAnsi="Georgia"/>
          <w:sz w:val="22"/>
          <w:szCs w:val="22"/>
        </w:rPr>
        <w:t>percaya</w:t>
      </w:r>
      <w:proofErr w:type="spellEnd"/>
      <w:r>
        <w:rPr>
          <w:rFonts w:ascii="Georgia" w:hAnsi="Georgia"/>
          <w:sz w:val="22"/>
          <w:szCs w:val="22"/>
        </w:rPr>
        <w:t xml:space="preserve"> </w:t>
      </w:r>
      <w:proofErr w:type="spellStart"/>
      <w:r>
        <w:rPr>
          <w:rFonts w:ascii="Georgia" w:hAnsi="Georgia"/>
          <w:sz w:val="22"/>
          <w:szCs w:val="22"/>
        </w:rPr>
        <w:t>bahwa</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pernah</w:t>
      </w:r>
      <w:proofErr w:type="spellEnd"/>
      <w:r>
        <w:rPr>
          <w:rFonts w:ascii="Georgia" w:hAnsi="Georgia"/>
          <w:sz w:val="22"/>
          <w:szCs w:val="22"/>
        </w:rPr>
        <w:t xml:space="preserve"> </w:t>
      </w:r>
      <w:proofErr w:type="spellStart"/>
      <w:r>
        <w:rPr>
          <w:rFonts w:ascii="Georgia" w:hAnsi="Georgia"/>
          <w:sz w:val="22"/>
          <w:szCs w:val="22"/>
        </w:rPr>
        <w:t>meninggalkan</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ziarah</w:t>
      </w:r>
      <w:proofErr w:type="spellEnd"/>
      <w:r>
        <w:rPr>
          <w:rFonts w:ascii="Georgia" w:hAnsi="Georgia"/>
          <w:sz w:val="22"/>
          <w:szCs w:val="22"/>
        </w:rPr>
        <w:t xml:space="preserve"> </w:t>
      </w:r>
      <w:proofErr w:type="spellStart"/>
      <w:r>
        <w:rPr>
          <w:rFonts w:ascii="Georgia" w:hAnsi="Georgia"/>
          <w:sz w:val="22"/>
          <w:szCs w:val="22"/>
        </w:rPr>
        <w:t>kehidupan</w:t>
      </w:r>
      <w:proofErr w:type="spellEnd"/>
      <w:r>
        <w:rPr>
          <w:rFonts w:ascii="Georgia" w:hAnsi="Georgia"/>
          <w:sz w:val="22"/>
          <w:szCs w:val="22"/>
        </w:rPr>
        <w:t xml:space="preserve">, </w:t>
      </w:r>
      <w:proofErr w:type="spellStart"/>
      <w:r>
        <w:rPr>
          <w:rFonts w:ascii="Georgia" w:hAnsi="Georgia"/>
          <w:sz w:val="22"/>
          <w:szCs w:val="22"/>
        </w:rPr>
        <w:t>sehingga</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berani</w:t>
      </w:r>
      <w:proofErr w:type="spellEnd"/>
      <w:r>
        <w:rPr>
          <w:rFonts w:ascii="Georgia" w:hAnsi="Georgia"/>
          <w:sz w:val="22"/>
          <w:szCs w:val="22"/>
        </w:rPr>
        <w:t xml:space="preserve"> </w:t>
      </w:r>
      <w:proofErr w:type="spellStart"/>
      <w:r>
        <w:rPr>
          <w:rFonts w:ascii="Georgia" w:hAnsi="Georgia"/>
          <w:sz w:val="22"/>
          <w:szCs w:val="22"/>
        </w:rPr>
        <w:t>melangkah</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iman</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takut</w:t>
      </w:r>
      <w:proofErr w:type="spellEnd"/>
      <w:r>
        <w:rPr>
          <w:rFonts w:ascii="Georgia" w:hAnsi="Georgia"/>
          <w:sz w:val="22"/>
          <w:szCs w:val="22"/>
        </w:rPr>
        <w:t xml:space="preserve">, dan </w:t>
      </w:r>
      <w:proofErr w:type="spellStart"/>
      <w:r>
        <w:rPr>
          <w:rFonts w:ascii="Georgia" w:hAnsi="Georgia"/>
          <w:sz w:val="22"/>
          <w:szCs w:val="22"/>
        </w:rPr>
        <w:t>hidup</w:t>
      </w:r>
      <w:proofErr w:type="spellEnd"/>
      <w:r>
        <w:rPr>
          <w:rFonts w:ascii="Georgia" w:hAnsi="Georgia"/>
          <w:sz w:val="22"/>
          <w:szCs w:val="22"/>
        </w:rPr>
        <w:t xml:space="preserve"> di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kehendak</w:t>
      </w:r>
      <w:proofErr w:type="spellEnd"/>
      <w:r>
        <w:rPr>
          <w:rFonts w:ascii="Georgia" w:hAnsi="Georgia"/>
          <w:sz w:val="22"/>
          <w:szCs w:val="22"/>
        </w:rPr>
        <w:t xml:space="preserve"> Allah.</w:t>
      </w:r>
    </w:p>
    <w:p w14:paraId="4FBBF2CA" w14:textId="77777777" w:rsidR="00220D95" w:rsidRDefault="00220D95" w:rsidP="00220D95">
      <w:pPr>
        <w:jc w:val="both"/>
        <w:rPr>
          <w:rFonts w:ascii="Georgia" w:hAnsi="Georgia"/>
          <w:sz w:val="22"/>
          <w:szCs w:val="22"/>
        </w:rPr>
      </w:pPr>
    </w:p>
    <w:p w14:paraId="785E0147" w14:textId="77777777" w:rsidR="00220D95" w:rsidRDefault="00220D95" w:rsidP="00220D95">
      <w:pPr>
        <w:jc w:val="both"/>
        <w:rPr>
          <w:rFonts w:ascii="Georgia" w:hAnsi="Georgia"/>
          <w:i/>
          <w:iCs/>
          <w:sz w:val="22"/>
          <w:szCs w:val="22"/>
        </w:rPr>
      </w:pPr>
      <w:r>
        <w:rPr>
          <w:rFonts w:ascii="Georgia" w:hAnsi="Georgia"/>
          <w:sz w:val="22"/>
          <w:szCs w:val="22"/>
        </w:rPr>
        <w:t xml:space="preserve"> </w:t>
      </w:r>
    </w:p>
    <w:p w14:paraId="4963EF16" w14:textId="77777777" w:rsidR="00220D95" w:rsidRDefault="00220D95" w:rsidP="00220D95">
      <w:pPr>
        <w:jc w:val="both"/>
        <w:rPr>
          <w:rFonts w:ascii="Georgia" w:hAnsi="Georgia"/>
          <w:b/>
          <w:bCs/>
          <w:sz w:val="22"/>
          <w:szCs w:val="22"/>
        </w:rPr>
      </w:pPr>
      <w:r>
        <w:rPr>
          <w:rFonts w:ascii="Georgia" w:hAnsi="Georgia"/>
          <w:b/>
          <w:bCs/>
          <w:sz w:val="22"/>
          <w:szCs w:val="22"/>
        </w:rPr>
        <w:t>PENJELASAN TEKS</w:t>
      </w:r>
    </w:p>
    <w:p w14:paraId="19D80738" w14:textId="77777777" w:rsidR="00220D95" w:rsidRDefault="00220D95" w:rsidP="00220D95">
      <w:pPr>
        <w:jc w:val="both"/>
        <w:rPr>
          <w:rFonts w:ascii="Georgia" w:hAnsi="Georgia"/>
          <w:b/>
          <w:bCs/>
          <w:sz w:val="22"/>
          <w:szCs w:val="22"/>
        </w:rPr>
      </w:pPr>
    </w:p>
    <w:p w14:paraId="0F99BC39" w14:textId="77777777" w:rsidR="00220D95" w:rsidRDefault="00220D95" w:rsidP="00220D95">
      <w:pPr>
        <w:jc w:val="both"/>
        <w:rPr>
          <w:rFonts w:ascii="Georgia" w:hAnsi="Georgia"/>
          <w:b/>
          <w:bCs/>
          <w:sz w:val="22"/>
          <w:szCs w:val="22"/>
        </w:rPr>
      </w:pPr>
      <w:proofErr w:type="spellStart"/>
      <w:r>
        <w:rPr>
          <w:rFonts w:ascii="Georgia" w:hAnsi="Georgia"/>
          <w:b/>
          <w:bCs/>
          <w:sz w:val="22"/>
          <w:szCs w:val="22"/>
        </w:rPr>
        <w:t>Yesaya</w:t>
      </w:r>
      <w:proofErr w:type="spellEnd"/>
      <w:r>
        <w:rPr>
          <w:rFonts w:ascii="Georgia" w:hAnsi="Georgia"/>
          <w:b/>
          <w:bCs/>
          <w:sz w:val="22"/>
          <w:szCs w:val="22"/>
        </w:rPr>
        <w:t xml:space="preserve"> 7:10-16</w:t>
      </w:r>
    </w:p>
    <w:p w14:paraId="17D6981F" w14:textId="77777777" w:rsidR="00220D95" w:rsidRDefault="00220D95" w:rsidP="00220D95">
      <w:pPr>
        <w:jc w:val="both"/>
        <w:rPr>
          <w:rFonts w:ascii="Georgia" w:hAnsi="Georgia"/>
          <w:sz w:val="22"/>
          <w:szCs w:val="22"/>
        </w:rPr>
      </w:pPr>
      <w:proofErr w:type="spellStart"/>
      <w:r>
        <w:rPr>
          <w:rFonts w:ascii="Georgia" w:hAnsi="Georgia"/>
          <w:sz w:val="22"/>
          <w:szCs w:val="22"/>
        </w:rPr>
        <w:t>Apa</w:t>
      </w:r>
      <w:proofErr w:type="spellEnd"/>
      <w:r>
        <w:rPr>
          <w:rFonts w:ascii="Georgia" w:hAnsi="Georgia"/>
          <w:sz w:val="22"/>
          <w:szCs w:val="22"/>
        </w:rPr>
        <w:t xml:space="preserve"> yang </w:t>
      </w:r>
      <w:proofErr w:type="spellStart"/>
      <w:r>
        <w:rPr>
          <w:rFonts w:ascii="Georgia" w:hAnsi="Georgia"/>
          <w:sz w:val="22"/>
          <w:szCs w:val="22"/>
        </w:rPr>
        <w:t>disampaikan</w:t>
      </w:r>
      <w:proofErr w:type="spellEnd"/>
      <w:r>
        <w:rPr>
          <w:rFonts w:ascii="Georgia" w:hAnsi="Georgia"/>
          <w:sz w:val="22"/>
          <w:szCs w:val="22"/>
        </w:rPr>
        <w:t xml:space="preserve"> </w:t>
      </w:r>
      <w:proofErr w:type="spellStart"/>
      <w:r>
        <w:rPr>
          <w:rFonts w:ascii="Georgia" w:hAnsi="Georgia"/>
          <w:sz w:val="22"/>
          <w:szCs w:val="22"/>
        </w:rPr>
        <w:t>Yesaya</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menunjuk</w:t>
      </w:r>
      <w:proofErr w:type="spellEnd"/>
      <w:r>
        <w:rPr>
          <w:rFonts w:ascii="Georgia" w:hAnsi="Georgia"/>
          <w:sz w:val="22"/>
          <w:szCs w:val="22"/>
        </w:rPr>
        <w:t xml:space="preserve"> pada </w:t>
      </w:r>
      <w:proofErr w:type="spellStart"/>
      <w:r>
        <w:rPr>
          <w:rFonts w:ascii="Georgia" w:hAnsi="Georgia"/>
          <w:sz w:val="22"/>
          <w:szCs w:val="22"/>
        </w:rPr>
        <w:t>keadaan</w:t>
      </w:r>
      <w:proofErr w:type="spellEnd"/>
      <w:r>
        <w:rPr>
          <w:rFonts w:ascii="Georgia" w:hAnsi="Georgia"/>
          <w:sz w:val="22"/>
          <w:szCs w:val="22"/>
        </w:rPr>
        <w:t xml:space="preserve"> Israel yang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mengalami</w:t>
      </w:r>
      <w:proofErr w:type="spellEnd"/>
      <w:r>
        <w:rPr>
          <w:rFonts w:ascii="Georgia" w:hAnsi="Georgia"/>
          <w:sz w:val="22"/>
          <w:szCs w:val="22"/>
        </w:rPr>
        <w:t xml:space="preserve"> </w:t>
      </w:r>
      <w:proofErr w:type="spellStart"/>
      <w:r>
        <w:rPr>
          <w:rFonts w:ascii="Georgia" w:hAnsi="Georgia"/>
          <w:sz w:val="22"/>
          <w:szCs w:val="22"/>
        </w:rPr>
        <w:t>penindasan</w:t>
      </w:r>
      <w:proofErr w:type="spellEnd"/>
      <w:r>
        <w:rPr>
          <w:rFonts w:ascii="Georgia" w:hAnsi="Georgia"/>
          <w:sz w:val="22"/>
          <w:szCs w:val="22"/>
        </w:rPr>
        <w:t xml:space="preserve"> </w:t>
      </w:r>
      <w:proofErr w:type="spellStart"/>
      <w:r>
        <w:rPr>
          <w:rFonts w:ascii="Georgia" w:hAnsi="Georgia"/>
          <w:sz w:val="22"/>
          <w:szCs w:val="22"/>
        </w:rPr>
        <w:t>hebat</w:t>
      </w:r>
      <w:proofErr w:type="spellEnd"/>
      <w:r>
        <w:rPr>
          <w:rFonts w:ascii="Georgia" w:hAnsi="Georgia"/>
          <w:sz w:val="22"/>
          <w:szCs w:val="22"/>
        </w:rPr>
        <w:t xml:space="preserve">. </w:t>
      </w:r>
      <w:proofErr w:type="spellStart"/>
      <w:r>
        <w:rPr>
          <w:rFonts w:ascii="Georgia" w:hAnsi="Georgia"/>
          <w:sz w:val="22"/>
          <w:szCs w:val="22"/>
        </w:rPr>
        <w:t>Bangsa</w:t>
      </w:r>
      <w:proofErr w:type="spellEnd"/>
      <w:r>
        <w:rPr>
          <w:rFonts w:ascii="Georgia" w:hAnsi="Georgia"/>
          <w:sz w:val="22"/>
          <w:szCs w:val="22"/>
        </w:rPr>
        <w:t xml:space="preserve"> Yehuda </w:t>
      </w:r>
      <w:proofErr w:type="spellStart"/>
      <w:r>
        <w:rPr>
          <w:rFonts w:ascii="Georgia" w:hAnsi="Georgia"/>
          <w:sz w:val="22"/>
          <w:szCs w:val="22"/>
        </w:rPr>
        <w:t>sedang</w:t>
      </w:r>
      <w:proofErr w:type="spellEnd"/>
      <w:r>
        <w:rPr>
          <w:rFonts w:ascii="Georgia" w:hAnsi="Georgia"/>
          <w:sz w:val="22"/>
          <w:szCs w:val="22"/>
        </w:rPr>
        <w:t xml:space="preserve"> </w:t>
      </w:r>
      <w:proofErr w:type="spellStart"/>
      <w:r>
        <w:rPr>
          <w:rFonts w:ascii="Georgia" w:hAnsi="Georgia"/>
          <w:sz w:val="22"/>
          <w:szCs w:val="22"/>
        </w:rPr>
        <w:t>menghadapi</w:t>
      </w:r>
      <w:proofErr w:type="spellEnd"/>
      <w:r>
        <w:rPr>
          <w:rFonts w:ascii="Georgia" w:hAnsi="Georgia"/>
          <w:sz w:val="22"/>
          <w:szCs w:val="22"/>
        </w:rPr>
        <w:t xml:space="preserve"> </w:t>
      </w:r>
      <w:proofErr w:type="spellStart"/>
      <w:r>
        <w:rPr>
          <w:rFonts w:ascii="Georgia" w:hAnsi="Georgia"/>
          <w:sz w:val="22"/>
          <w:szCs w:val="22"/>
        </w:rPr>
        <w:t>ancaman</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dua</w:t>
      </w:r>
      <w:proofErr w:type="spellEnd"/>
      <w:r>
        <w:rPr>
          <w:rFonts w:ascii="Georgia" w:hAnsi="Georgia"/>
          <w:sz w:val="22"/>
          <w:szCs w:val="22"/>
        </w:rPr>
        <w:t xml:space="preserve"> </w:t>
      </w:r>
      <w:proofErr w:type="spellStart"/>
      <w:r>
        <w:rPr>
          <w:rFonts w:ascii="Georgia" w:hAnsi="Georgia"/>
          <w:sz w:val="22"/>
          <w:szCs w:val="22"/>
        </w:rPr>
        <w:t>kerajaan</w:t>
      </w:r>
      <w:proofErr w:type="spellEnd"/>
      <w:r>
        <w:rPr>
          <w:rFonts w:ascii="Georgia" w:hAnsi="Georgia"/>
          <w:sz w:val="22"/>
          <w:szCs w:val="22"/>
        </w:rPr>
        <w:t xml:space="preserve"> yang </w:t>
      </w:r>
      <w:proofErr w:type="spellStart"/>
      <w:r>
        <w:rPr>
          <w:rFonts w:ascii="Georgia" w:hAnsi="Georgia"/>
          <w:sz w:val="22"/>
          <w:szCs w:val="22"/>
        </w:rPr>
        <w:t>berkolaborasi</w:t>
      </w:r>
      <w:proofErr w:type="spellEnd"/>
      <w:r>
        <w:rPr>
          <w:rFonts w:ascii="Georgia" w:hAnsi="Georgia"/>
          <w:sz w:val="22"/>
          <w:szCs w:val="22"/>
        </w:rPr>
        <w:t xml:space="preserve"> </w:t>
      </w:r>
      <w:proofErr w:type="spellStart"/>
      <w:r>
        <w:rPr>
          <w:rFonts w:ascii="Georgia" w:hAnsi="Georgia"/>
          <w:sz w:val="22"/>
          <w:szCs w:val="22"/>
        </w:rPr>
        <w:t>menyerang</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yaitu</w:t>
      </w:r>
      <w:proofErr w:type="spellEnd"/>
      <w:r>
        <w:rPr>
          <w:rFonts w:ascii="Georgia" w:hAnsi="Georgia"/>
          <w:sz w:val="22"/>
          <w:szCs w:val="22"/>
        </w:rPr>
        <w:t xml:space="preserve"> </w:t>
      </w:r>
      <w:proofErr w:type="spellStart"/>
      <w:r>
        <w:rPr>
          <w:rFonts w:ascii="Georgia" w:hAnsi="Georgia"/>
          <w:sz w:val="22"/>
          <w:szCs w:val="22"/>
        </w:rPr>
        <w:t>kerajaan</w:t>
      </w:r>
      <w:proofErr w:type="spellEnd"/>
      <w:r>
        <w:rPr>
          <w:rFonts w:ascii="Georgia" w:hAnsi="Georgia"/>
          <w:sz w:val="22"/>
          <w:szCs w:val="22"/>
        </w:rPr>
        <w:t xml:space="preserve"> Israel dan </w:t>
      </w:r>
      <w:proofErr w:type="spellStart"/>
      <w:r>
        <w:rPr>
          <w:rFonts w:ascii="Georgia" w:hAnsi="Georgia"/>
          <w:sz w:val="22"/>
          <w:szCs w:val="22"/>
        </w:rPr>
        <w:t>kerajaan</w:t>
      </w:r>
      <w:proofErr w:type="spellEnd"/>
      <w:r>
        <w:rPr>
          <w:rFonts w:ascii="Georgia" w:hAnsi="Georgia"/>
          <w:sz w:val="22"/>
          <w:szCs w:val="22"/>
        </w:rPr>
        <w:t xml:space="preserve"> </w:t>
      </w:r>
      <w:proofErr w:type="spellStart"/>
      <w:r>
        <w:rPr>
          <w:rFonts w:ascii="Georgia" w:hAnsi="Georgia"/>
          <w:sz w:val="22"/>
          <w:szCs w:val="22"/>
        </w:rPr>
        <w:t>Siria</w:t>
      </w:r>
      <w:proofErr w:type="spellEnd"/>
      <w:r>
        <w:rPr>
          <w:rFonts w:ascii="Georgia" w:hAnsi="Georgia"/>
          <w:sz w:val="22"/>
          <w:szCs w:val="22"/>
        </w:rPr>
        <w:t xml:space="preserve">. Raja dan </w:t>
      </w:r>
      <w:proofErr w:type="spellStart"/>
      <w:r>
        <w:rPr>
          <w:rFonts w:ascii="Georgia" w:hAnsi="Georgia"/>
          <w:sz w:val="22"/>
          <w:szCs w:val="22"/>
        </w:rPr>
        <w:t>rakyat</w:t>
      </w:r>
      <w:proofErr w:type="spellEnd"/>
      <w:r>
        <w:rPr>
          <w:rFonts w:ascii="Georgia" w:hAnsi="Georgia"/>
          <w:sz w:val="22"/>
          <w:szCs w:val="22"/>
        </w:rPr>
        <w:t xml:space="preserve"> yang </w:t>
      </w:r>
      <w:proofErr w:type="spellStart"/>
      <w:r>
        <w:rPr>
          <w:rFonts w:ascii="Georgia" w:hAnsi="Georgia"/>
          <w:sz w:val="22"/>
          <w:szCs w:val="22"/>
        </w:rPr>
        <w:t>mendengarnya</w:t>
      </w:r>
      <w:proofErr w:type="spellEnd"/>
      <w:r>
        <w:rPr>
          <w:rFonts w:ascii="Georgia" w:hAnsi="Georgia"/>
          <w:sz w:val="22"/>
          <w:szCs w:val="22"/>
        </w:rPr>
        <w:t xml:space="preserve"> </w:t>
      </w:r>
      <w:proofErr w:type="spellStart"/>
      <w:r>
        <w:rPr>
          <w:rFonts w:ascii="Georgia" w:hAnsi="Georgia"/>
          <w:sz w:val="22"/>
          <w:szCs w:val="22"/>
        </w:rPr>
        <w:t>menjadi</w:t>
      </w:r>
      <w:proofErr w:type="spellEnd"/>
      <w:r>
        <w:rPr>
          <w:rFonts w:ascii="Georgia" w:hAnsi="Georgia"/>
          <w:sz w:val="22"/>
          <w:szCs w:val="22"/>
        </w:rPr>
        <w:t xml:space="preserve"> </w:t>
      </w:r>
      <w:r>
        <w:rPr>
          <w:rFonts w:ascii="Georgia" w:hAnsi="Georgia"/>
          <w:i/>
          <w:iCs/>
          <w:sz w:val="22"/>
          <w:szCs w:val="22"/>
        </w:rPr>
        <w:t>'</w:t>
      </w:r>
      <w:proofErr w:type="spellStart"/>
      <w:r>
        <w:rPr>
          <w:rFonts w:ascii="Georgia" w:hAnsi="Georgia"/>
          <w:i/>
          <w:iCs/>
          <w:sz w:val="22"/>
          <w:szCs w:val="22"/>
        </w:rPr>
        <w:t>ketakutan</w:t>
      </w:r>
      <w:proofErr w:type="spellEnd"/>
      <w:r>
        <w:rPr>
          <w:rFonts w:ascii="Georgia" w:hAnsi="Georgia"/>
          <w:i/>
          <w:iCs/>
          <w:sz w:val="22"/>
          <w:szCs w:val="22"/>
        </w:rPr>
        <w:t xml:space="preserve"> dan </w:t>
      </w:r>
      <w:proofErr w:type="spellStart"/>
      <w:r>
        <w:rPr>
          <w:rFonts w:ascii="Georgia" w:hAnsi="Georgia"/>
          <w:i/>
          <w:iCs/>
          <w:sz w:val="22"/>
          <w:szCs w:val="22"/>
        </w:rPr>
        <w:t>gemetar</w:t>
      </w:r>
      <w:proofErr w:type="spellEnd"/>
      <w:r>
        <w:rPr>
          <w:rFonts w:ascii="Georgia" w:hAnsi="Georgia"/>
          <w:i/>
          <w:iCs/>
          <w:sz w:val="22"/>
          <w:szCs w:val="22"/>
        </w:rPr>
        <w:t xml:space="preserve"> </w:t>
      </w:r>
      <w:proofErr w:type="spellStart"/>
      <w:r>
        <w:rPr>
          <w:rFonts w:ascii="Georgia" w:hAnsi="Georgia"/>
          <w:i/>
          <w:iCs/>
          <w:sz w:val="22"/>
          <w:szCs w:val="22"/>
        </w:rPr>
        <w:t>seperti</w:t>
      </w:r>
      <w:proofErr w:type="spellEnd"/>
      <w:r>
        <w:rPr>
          <w:rFonts w:ascii="Georgia" w:hAnsi="Georgia"/>
          <w:i/>
          <w:iCs/>
          <w:sz w:val="22"/>
          <w:szCs w:val="22"/>
        </w:rPr>
        <w:t xml:space="preserve"> </w:t>
      </w:r>
      <w:proofErr w:type="spellStart"/>
      <w:r>
        <w:rPr>
          <w:rFonts w:ascii="Georgia" w:hAnsi="Georgia"/>
          <w:i/>
          <w:iCs/>
          <w:sz w:val="22"/>
          <w:szCs w:val="22"/>
        </w:rPr>
        <w:t>pohon</w:t>
      </w:r>
      <w:proofErr w:type="spellEnd"/>
      <w:r>
        <w:rPr>
          <w:rFonts w:ascii="Georgia" w:hAnsi="Georgia"/>
          <w:i/>
          <w:iCs/>
          <w:sz w:val="22"/>
          <w:szCs w:val="22"/>
        </w:rPr>
        <w:t xml:space="preserve"> </w:t>
      </w:r>
      <w:proofErr w:type="spellStart"/>
      <w:r>
        <w:rPr>
          <w:rFonts w:ascii="Georgia" w:hAnsi="Georgia"/>
          <w:i/>
          <w:iCs/>
          <w:sz w:val="22"/>
          <w:szCs w:val="22"/>
        </w:rPr>
        <w:t>ditiup</w:t>
      </w:r>
      <w:proofErr w:type="spellEnd"/>
      <w:r>
        <w:rPr>
          <w:rFonts w:ascii="Georgia" w:hAnsi="Georgia"/>
          <w:i/>
          <w:iCs/>
          <w:sz w:val="22"/>
          <w:szCs w:val="22"/>
        </w:rPr>
        <w:t xml:space="preserve"> </w:t>
      </w:r>
      <w:proofErr w:type="spellStart"/>
      <w:r>
        <w:rPr>
          <w:rFonts w:ascii="Georgia" w:hAnsi="Georgia"/>
          <w:i/>
          <w:iCs/>
          <w:sz w:val="22"/>
          <w:szCs w:val="22"/>
        </w:rPr>
        <w:t>angin</w:t>
      </w:r>
      <w:proofErr w:type="spellEnd"/>
      <w:r>
        <w:rPr>
          <w:rFonts w:ascii="Georgia" w:hAnsi="Georgia"/>
          <w:i/>
          <w:iCs/>
          <w:sz w:val="22"/>
          <w:szCs w:val="22"/>
        </w:rPr>
        <w:t>'</w:t>
      </w:r>
      <w:r>
        <w:rPr>
          <w:rFonts w:ascii="Georgia" w:hAnsi="Georgia"/>
          <w:sz w:val="22"/>
          <w:szCs w:val="22"/>
        </w:rPr>
        <w:t xml:space="preserve"> </w:t>
      </w:r>
      <w:proofErr w:type="spellStart"/>
      <w:r>
        <w:rPr>
          <w:rFonts w:ascii="Georgia" w:hAnsi="Georgia"/>
          <w:sz w:val="22"/>
          <w:szCs w:val="22"/>
        </w:rPr>
        <w:t>karena</w:t>
      </w:r>
      <w:proofErr w:type="spellEnd"/>
      <w:r>
        <w:rPr>
          <w:rFonts w:ascii="Georgia" w:hAnsi="Georgia"/>
          <w:sz w:val="22"/>
          <w:szCs w:val="22"/>
        </w:rPr>
        <w:t xml:space="preserve"> </w:t>
      </w:r>
      <w:proofErr w:type="spellStart"/>
      <w:r>
        <w:rPr>
          <w:rFonts w:ascii="Georgia" w:hAnsi="Georgia"/>
          <w:sz w:val="22"/>
          <w:szCs w:val="22"/>
        </w:rPr>
        <w:t>pasukan</w:t>
      </w:r>
      <w:proofErr w:type="spellEnd"/>
      <w:r>
        <w:rPr>
          <w:rFonts w:ascii="Georgia" w:hAnsi="Georgia"/>
          <w:sz w:val="22"/>
          <w:szCs w:val="22"/>
        </w:rPr>
        <w:t xml:space="preserve"> </w:t>
      </w:r>
      <w:proofErr w:type="spellStart"/>
      <w:r>
        <w:rPr>
          <w:rFonts w:ascii="Georgia" w:hAnsi="Georgia"/>
          <w:sz w:val="22"/>
          <w:szCs w:val="22"/>
        </w:rPr>
        <w:t>musuh</w:t>
      </w:r>
      <w:proofErr w:type="spellEnd"/>
      <w:r>
        <w:rPr>
          <w:rFonts w:ascii="Georgia" w:hAnsi="Georgia"/>
          <w:sz w:val="22"/>
          <w:szCs w:val="22"/>
        </w:rPr>
        <w:t xml:space="preserve"> </w:t>
      </w:r>
      <w:proofErr w:type="spellStart"/>
      <w:r>
        <w:rPr>
          <w:rFonts w:ascii="Georgia" w:hAnsi="Georgia"/>
          <w:sz w:val="22"/>
          <w:szCs w:val="22"/>
        </w:rPr>
        <w:t>telah</w:t>
      </w:r>
      <w:proofErr w:type="spellEnd"/>
      <w:r>
        <w:rPr>
          <w:rFonts w:ascii="Georgia" w:hAnsi="Georgia"/>
          <w:sz w:val="22"/>
          <w:szCs w:val="22"/>
        </w:rPr>
        <w:t xml:space="preserve"> </w:t>
      </w:r>
      <w:proofErr w:type="spellStart"/>
      <w:r>
        <w:rPr>
          <w:rFonts w:ascii="Georgia" w:hAnsi="Georgia"/>
          <w:sz w:val="22"/>
          <w:szCs w:val="22"/>
        </w:rPr>
        <w:t>masuk</w:t>
      </w:r>
      <w:proofErr w:type="spellEnd"/>
      <w:r>
        <w:rPr>
          <w:rFonts w:ascii="Georgia" w:hAnsi="Georgia"/>
          <w:sz w:val="22"/>
          <w:szCs w:val="22"/>
        </w:rPr>
        <w:t xml:space="preserve"> </w:t>
      </w:r>
      <w:proofErr w:type="spellStart"/>
      <w:r>
        <w:rPr>
          <w:rFonts w:ascii="Georgia" w:hAnsi="Georgia"/>
          <w:sz w:val="22"/>
          <w:szCs w:val="22"/>
        </w:rPr>
        <w:t>ke</w:t>
      </w:r>
      <w:proofErr w:type="spellEnd"/>
      <w:r>
        <w:rPr>
          <w:rFonts w:ascii="Georgia" w:hAnsi="Georgia"/>
          <w:sz w:val="22"/>
          <w:szCs w:val="22"/>
        </w:rPr>
        <w:t xml:space="preserve"> wilayah </w:t>
      </w:r>
      <w:proofErr w:type="spellStart"/>
      <w:r>
        <w:rPr>
          <w:rFonts w:ascii="Georgia" w:hAnsi="Georgia"/>
          <w:sz w:val="22"/>
          <w:szCs w:val="22"/>
        </w:rPr>
        <w:t>sekutunya</w:t>
      </w:r>
      <w:proofErr w:type="spellEnd"/>
      <w:r>
        <w:rPr>
          <w:rFonts w:ascii="Georgia" w:hAnsi="Georgia"/>
          <w:sz w:val="22"/>
          <w:szCs w:val="22"/>
        </w:rPr>
        <w:t xml:space="preserve"> </w:t>
      </w:r>
      <w:proofErr w:type="spellStart"/>
      <w:r>
        <w:rPr>
          <w:rFonts w:ascii="Georgia" w:hAnsi="Georgia"/>
          <w:sz w:val="22"/>
          <w:szCs w:val="22"/>
        </w:rPr>
        <w:t>yaitu</w:t>
      </w:r>
      <w:proofErr w:type="spellEnd"/>
      <w:r>
        <w:rPr>
          <w:rFonts w:ascii="Georgia" w:hAnsi="Georgia"/>
          <w:sz w:val="22"/>
          <w:szCs w:val="22"/>
        </w:rPr>
        <w:t xml:space="preserve"> Israel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menggalang</w:t>
      </w:r>
      <w:proofErr w:type="spellEnd"/>
      <w:r>
        <w:rPr>
          <w:rFonts w:ascii="Georgia" w:hAnsi="Georgia"/>
          <w:sz w:val="22"/>
          <w:szCs w:val="22"/>
        </w:rPr>
        <w:t xml:space="preserve"> </w:t>
      </w:r>
      <w:proofErr w:type="spellStart"/>
      <w:r>
        <w:rPr>
          <w:rFonts w:ascii="Georgia" w:hAnsi="Georgia"/>
          <w:sz w:val="22"/>
          <w:szCs w:val="22"/>
        </w:rPr>
        <w:t>kekuatan</w:t>
      </w:r>
      <w:proofErr w:type="spellEnd"/>
      <w:r>
        <w:rPr>
          <w:rFonts w:ascii="Georgia" w:hAnsi="Georgia"/>
          <w:sz w:val="22"/>
          <w:szCs w:val="22"/>
        </w:rPr>
        <w:t xml:space="preserve"> dan </w:t>
      </w:r>
      <w:proofErr w:type="spellStart"/>
      <w:r>
        <w:rPr>
          <w:rFonts w:ascii="Georgia" w:hAnsi="Georgia"/>
          <w:sz w:val="22"/>
          <w:szCs w:val="22"/>
        </w:rPr>
        <w:t>siap</w:t>
      </w:r>
      <w:proofErr w:type="spellEnd"/>
      <w:r>
        <w:rPr>
          <w:rFonts w:ascii="Georgia" w:hAnsi="Georgia"/>
          <w:sz w:val="22"/>
          <w:szCs w:val="22"/>
        </w:rPr>
        <w:t xml:space="preserve"> </w:t>
      </w:r>
      <w:proofErr w:type="spellStart"/>
      <w:r>
        <w:rPr>
          <w:rFonts w:ascii="Georgia" w:hAnsi="Georgia"/>
          <w:sz w:val="22"/>
          <w:szCs w:val="22"/>
        </w:rPr>
        <w:t>menyerang</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Ahas</w:t>
      </w:r>
      <w:proofErr w:type="spellEnd"/>
      <w:r>
        <w:rPr>
          <w:rFonts w:ascii="Georgia" w:hAnsi="Georgia"/>
          <w:sz w:val="22"/>
          <w:szCs w:val="22"/>
        </w:rPr>
        <w:t xml:space="preserve"> </w:t>
      </w:r>
      <w:proofErr w:type="spellStart"/>
      <w:r>
        <w:rPr>
          <w:rFonts w:ascii="Georgia" w:hAnsi="Georgia"/>
          <w:sz w:val="22"/>
          <w:szCs w:val="22"/>
        </w:rPr>
        <w:t>sendiri</w:t>
      </w:r>
      <w:proofErr w:type="spellEnd"/>
      <w:r>
        <w:rPr>
          <w:rFonts w:ascii="Georgia" w:hAnsi="Georgia"/>
          <w:sz w:val="22"/>
          <w:szCs w:val="22"/>
        </w:rPr>
        <w:t xml:space="preserve"> </w:t>
      </w:r>
      <w:proofErr w:type="spellStart"/>
      <w:r>
        <w:rPr>
          <w:rFonts w:ascii="Georgia" w:hAnsi="Georgia"/>
          <w:sz w:val="22"/>
          <w:szCs w:val="22"/>
        </w:rPr>
        <w:t>sebagai</w:t>
      </w:r>
      <w:proofErr w:type="spellEnd"/>
      <w:r>
        <w:rPr>
          <w:rFonts w:ascii="Georgia" w:hAnsi="Georgia"/>
          <w:sz w:val="22"/>
          <w:szCs w:val="22"/>
        </w:rPr>
        <w:t xml:space="preserve"> raja Yehuda </w:t>
      </w:r>
      <w:proofErr w:type="spellStart"/>
      <w:r>
        <w:rPr>
          <w:rFonts w:ascii="Georgia" w:hAnsi="Georgia"/>
          <w:sz w:val="22"/>
          <w:szCs w:val="22"/>
        </w:rPr>
        <w:t>menunjukkan</w:t>
      </w:r>
      <w:proofErr w:type="spellEnd"/>
      <w:r>
        <w:rPr>
          <w:rFonts w:ascii="Georgia" w:hAnsi="Georgia"/>
          <w:sz w:val="22"/>
          <w:szCs w:val="22"/>
        </w:rPr>
        <w:t xml:space="preserve"> </w:t>
      </w:r>
      <w:proofErr w:type="spellStart"/>
      <w:r>
        <w:rPr>
          <w:rFonts w:ascii="Georgia" w:hAnsi="Georgia"/>
          <w:sz w:val="22"/>
          <w:szCs w:val="22"/>
        </w:rPr>
        <w:t>ketidakpercayaannya</w:t>
      </w:r>
      <w:proofErr w:type="spellEnd"/>
      <w:r>
        <w:rPr>
          <w:rFonts w:ascii="Georgia" w:hAnsi="Georgia"/>
          <w:sz w:val="22"/>
          <w:szCs w:val="22"/>
        </w:rPr>
        <w:t xml:space="preserve"> </w:t>
      </w:r>
      <w:proofErr w:type="spellStart"/>
      <w:r>
        <w:rPr>
          <w:rFonts w:ascii="Georgia" w:hAnsi="Georgia"/>
          <w:sz w:val="22"/>
          <w:szCs w:val="22"/>
        </w:rPr>
        <w:t>kepada</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bahkan</w:t>
      </w:r>
      <w:proofErr w:type="spellEnd"/>
      <w:r>
        <w:rPr>
          <w:rFonts w:ascii="Georgia" w:hAnsi="Georgia"/>
          <w:sz w:val="22"/>
          <w:szCs w:val="22"/>
        </w:rPr>
        <w:t xml:space="preserve"> </w:t>
      </w:r>
      <w:proofErr w:type="spellStart"/>
      <w:r>
        <w:rPr>
          <w:rFonts w:ascii="Georgia" w:hAnsi="Georgia"/>
          <w:sz w:val="22"/>
          <w:szCs w:val="22"/>
        </w:rPr>
        <w:t>dia</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mau</w:t>
      </w:r>
      <w:proofErr w:type="spellEnd"/>
      <w:r>
        <w:rPr>
          <w:rFonts w:ascii="Georgia" w:hAnsi="Georgia"/>
          <w:sz w:val="22"/>
          <w:szCs w:val="22"/>
        </w:rPr>
        <w:t xml:space="preserve"> </w:t>
      </w:r>
      <w:proofErr w:type="spellStart"/>
      <w:r>
        <w:rPr>
          <w:rFonts w:ascii="Georgia" w:hAnsi="Georgia"/>
          <w:sz w:val="22"/>
          <w:szCs w:val="22"/>
        </w:rPr>
        <w:t>meminta</w:t>
      </w:r>
      <w:proofErr w:type="spellEnd"/>
      <w:r>
        <w:rPr>
          <w:rFonts w:ascii="Georgia" w:hAnsi="Georgia"/>
          <w:sz w:val="22"/>
          <w:szCs w:val="22"/>
        </w:rPr>
        <w:t xml:space="preserve"> </w:t>
      </w:r>
      <w:proofErr w:type="spellStart"/>
      <w:r>
        <w:rPr>
          <w:rFonts w:ascii="Georgia" w:hAnsi="Georgia"/>
          <w:sz w:val="22"/>
          <w:szCs w:val="22"/>
        </w:rPr>
        <w:t>tanda</w:t>
      </w:r>
      <w:proofErr w:type="spellEnd"/>
      <w:r>
        <w:rPr>
          <w:rFonts w:ascii="Georgia" w:hAnsi="Georgia"/>
          <w:sz w:val="22"/>
          <w:szCs w:val="22"/>
        </w:rPr>
        <w:t xml:space="preserve"> pada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alasan</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mau</w:t>
      </w:r>
      <w:proofErr w:type="spellEnd"/>
      <w:r>
        <w:rPr>
          <w:rFonts w:ascii="Georgia" w:hAnsi="Georgia"/>
          <w:sz w:val="22"/>
          <w:szCs w:val="22"/>
        </w:rPr>
        <w:t xml:space="preserve"> </w:t>
      </w:r>
      <w:proofErr w:type="spellStart"/>
      <w:r>
        <w:rPr>
          <w:rFonts w:ascii="Georgia" w:hAnsi="Georgia"/>
          <w:sz w:val="22"/>
          <w:szCs w:val="22"/>
        </w:rPr>
        <w:lastRenderedPageBreak/>
        <w:t>mencobai</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Padahal</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hanyalah</w:t>
      </w:r>
      <w:proofErr w:type="spellEnd"/>
      <w:r>
        <w:rPr>
          <w:rFonts w:ascii="Georgia" w:hAnsi="Georgia"/>
          <w:sz w:val="22"/>
          <w:szCs w:val="22"/>
        </w:rPr>
        <w:t xml:space="preserve"> </w:t>
      </w:r>
      <w:proofErr w:type="spellStart"/>
      <w:r>
        <w:rPr>
          <w:rFonts w:ascii="Georgia" w:hAnsi="Georgia"/>
          <w:sz w:val="22"/>
          <w:szCs w:val="22"/>
        </w:rPr>
        <w:t>alasan</w:t>
      </w:r>
      <w:proofErr w:type="spellEnd"/>
      <w:r>
        <w:rPr>
          <w:rFonts w:ascii="Georgia" w:hAnsi="Georgia"/>
          <w:sz w:val="22"/>
          <w:szCs w:val="22"/>
        </w:rPr>
        <w:t xml:space="preserve"> yang </w:t>
      </w:r>
      <w:proofErr w:type="spellStart"/>
      <w:r>
        <w:rPr>
          <w:rFonts w:ascii="Georgia" w:hAnsi="Georgia"/>
          <w:sz w:val="22"/>
          <w:szCs w:val="22"/>
        </w:rPr>
        <w:t>dibuat-buat</w:t>
      </w:r>
      <w:proofErr w:type="spellEnd"/>
      <w:r>
        <w:rPr>
          <w:rFonts w:ascii="Georgia" w:hAnsi="Georgia"/>
          <w:sz w:val="22"/>
          <w:szCs w:val="22"/>
        </w:rPr>
        <w:t xml:space="preserve"> </w:t>
      </w:r>
      <w:proofErr w:type="spellStart"/>
      <w:r>
        <w:rPr>
          <w:rFonts w:ascii="Georgia" w:hAnsi="Georgia"/>
          <w:sz w:val="22"/>
          <w:szCs w:val="22"/>
        </w:rPr>
        <w:t>karena</w:t>
      </w:r>
      <w:proofErr w:type="spellEnd"/>
      <w:r>
        <w:rPr>
          <w:rFonts w:ascii="Georgia" w:hAnsi="Georgia"/>
          <w:sz w:val="22"/>
          <w:szCs w:val="22"/>
        </w:rPr>
        <w:t xml:space="preserve"> </w:t>
      </w:r>
      <w:proofErr w:type="spellStart"/>
      <w:r>
        <w:rPr>
          <w:rFonts w:ascii="Georgia" w:hAnsi="Georgia"/>
          <w:sz w:val="22"/>
          <w:szCs w:val="22"/>
        </w:rPr>
        <w:t>sebenarnya</w:t>
      </w:r>
      <w:proofErr w:type="spellEnd"/>
      <w:r>
        <w:rPr>
          <w:rFonts w:ascii="Georgia" w:hAnsi="Georgia"/>
          <w:sz w:val="22"/>
          <w:szCs w:val="22"/>
        </w:rPr>
        <w:t xml:space="preserve"> </w:t>
      </w:r>
      <w:proofErr w:type="spellStart"/>
      <w:r>
        <w:rPr>
          <w:rFonts w:ascii="Georgia" w:hAnsi="Georgia"/>
          <w:sz w:val="22"/>
          <w:szCs w:val="22"/>
        </w:rPr>
        <w:t>Ahas</w:t>
      </w:r>
      <w:proofErr w:type="spellEnd"/>
      <w:r>
        <w:rPr>
          <w:rFonts w:ascii="Georgia" w:hAnsi="Georgia"/>
          <w:sz w:val="22"/>
          <w:szCs w:val="22"/>
        </w:rPr>
        <w:t xml:space="preserve"> </w:t>
      </w:r>
      <w:proofErr w:type="spellStart"/>
      <w:r>
        <w:rPr>
          <w:rFonts w:ascii="Georgia" w:hAnsi="Georgia"/>
          <w:sz w:val="22"/>
          <w:szCs w:val="22"/>
        </w:rPr>
        <w:t>sudah</w:t>
      </w:r>
      <w:proofErr w:type="spellEnd"/>
      <w:r>
        <w:rPr>
          <w:rFonts w:ascii="Georgia" w:hAnsi="Georgia"/>
          <w:sz w:val="22"/>
          <w:szCs w:val="22"/>
        </w:rPr>
        <w:t xml:space="preserve"> </w:t>
      </w:r>
      <w:proofErr w:type="spellStart"/>
      <w:r>
        <w:rPr>
          <w:rFonts w:ascii="Georgia" w:hAnsi="Georgia"/>
          <w:sz w:val="22"/>
          <w:szCs w:val="22"/>
        </w:rPr>
        <w:t>membuat</w:t>
      </w:r>
      <w:proofErr w:type="spellEnd"/>
      <w:r>
        <w:rPr>
          <w:rFonts w:ascii="Georgia" w:hAnsi="Georgia"/>
          <w:sz w:val="22"/>
          <w:szCs w:val="22"/>
        </w:rPr>
        <w:t xml:space="preserve"> </w:t>
      </w:r>
      <w:proofErr w:type="spellStart"/>
      <w:r>
        <w:rPr>
          <w:rFonts w:ascii="Georgia" w:hAnsi="Georgia"/>
          <w:sz w:val="22"/>
          <w:szCs w:val="22"/>
        </w:rPr>
        <w:t>keputusan</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bersandar</w:t>
      </w:r>
      <w:proofErr w:type="spellEnd"/>
      <w:r>
        <w:rPr>
          <w:rFonts w:ascii="Georgia" w:hAnsi="Georgia"/>
          <w:sz w:val="22"/>
          <w:szCs w:val="22"/>
        </w:rPr>
        <w:t xml:space="preserve"> pada </w:t>
      </w:r>
      <w:proofErr w:type="spellStart"/>
      <w:r>
        <w:rPr>
          <w:rFonts w:ascii="Georgia" w:hAnsi="Georgia"/>
          <w:sz w:val="22"/>
          <w:szCs w:val="22"/>
        </w:rPr>
        <w:t>kekuatan</w:t>
      </w:r>
      <w:proofErr w:type="spellEnd"/>
      <w:r>
        <w:rPr>
          <w:rFonts w:ascii="Georgia" w:hAnsi="Georgia"/>
          <w:sz w:val="22"/>
          <w:szCs w:val="22"/>
        </w:rPr>
        <w:t xml:space="preserve"> </w:t>
      </w:r>
      <w:proofErr w:type="spellStart"/>
      <w:r>
        <w:rPr>
          <w:rFonts w:ascii="Georgia" w:hAnsi="Georgia"/>
          <w:sz w:val="22"/>
          <w:szCs w:val="22"/>
        </w:rPr>
        <w:t>Asyur</w:t>
      </w:r>
      <w:proofErr w:type="spellEnd"/>
      <w:r>
        <w:rPr>
          <w:rFonts w:ascii="Georgia" w:hAnsi="Georgia"/>
          <w:sz w:val="22"/>
          <w:szCs w:val="22"/>
        </w:rPr>
        <w:t xml:space="preserve">. </w:t>
      </w:r>
      <w:proofErr w:type="spellStart"/>
      <w:r>
        <w:rPr>
          <w:rFonts w:ascii="Georgia" w:hAnsi="Georgia"/>
          <w:sz w:val="22"/>
          <w:szCs w:val="22"/>
        </w:rPr>
        <w:t>Ahas</w:t>
      </w:r>
      <w:proofErr w:type="spellEnd"/>
      <w:r>
        <w:rPr>
          <w:rFonts w:ascii="Georgia" w:hAnsi="Georgia"/>
          <w:sz w:val="22"/>
          <w:szCs w:val="22"/>
        </w:rPr>
        <w:t xml:space="preserve"> </w:t>
      </w:r>
      <w:proofErr w:type="spellStart"/>
      <w:r>
        <w:rPr>
          <w:rFonts w:ascii="Georgia" w:hAnsi="Georgia"/>
          <w:sz w:val="22"/>
          <w:szCs w:val="22"/>
        </w:rPr>
        <w:t>merasa</w:t>
      </w:r>
      <w:proofErr w:type="spellEnd"/>
      <w:r>
        <w:rPr>
          <w:rFonts w:ascii="Georgia" w:hAnsi="Georgia"/>
          <w:sz w:val="22"/>
          <w:szCs w:val="22"/>
        </w:rPr>
        <w:t xml:space="preserve"> </w:t>
      </w:r>
      <w:proofErr w:type="spellStart"/>
      <w:r>
        <w:rPr>
          <w:rFonts w:ascii="Georgia" w:hAnsi="Georgia"/>
          <w:sz w:val="22"/>
          <w:szCs w:val="22"/>
        </w:rPr>
        <w:t>kekuatan</w:t>
      </w:r>
      <w:proofErr w:type="spellEnd"/>
      <w:r>
        <w:rPr>
          <w:rFonts w:ascii="Georgia" w:hAnsi="Georgia"/>
          <w:sz w:val="22"/>
          <w:szCs w:val="22"/>
        </w:rPr>
        <w:t xml:space="preserve"> </w:t>
      </w:r>
      <w:proofErr w:type="spellStart"/>
      <w:r>
        <w:rPr>
          <w:rFonts w:ascii="Georgia" w:hAnsi="Georgia"/>
          <w:sz w:val="22"/>
          <w:szCs w:val="22"/>
        </w:rPr>
        <w:t>Asyur</w:t>
      </w:r>
      <w:proofErr w:type="spellEnd"/>
      <w:r>
        <w:rPr>
          <w:rFonts w:ascii="Georgia" w:hAnsi="Georgia"/>
          <w:sz w:val="22"/>
          <w:szCs w:val="22"/>
        </w:rPr>
        <w:t xml:space="preserve"> </w:t>
      </w:r>
      <w:proofErr w:type="spellStart"/>
      <w:r>
        <w:rPr>
          <w:rFonts w:ascii="Georgia" w:hAnsi="Georgia"/>
          <w:sz w:val="22"/>
          <w:szCs w:val="22"/>
        </w:rPr>
        <w:t>dapat</w:t>
      </w:r>
      <w:proofErr w:type="spellEnd"/>
      <w:r>
        <w:rPr>
          <w:rFonts w:ascii="Georgia" w:hAnsi="Georgia"/>
          <w:sz w:val="22"/>
          <w:szCs w:val="22"/>
        </w:rPr>
        <w:t xml:space="preserve"> </w:t>
      </w:r>
      <w:proofErr w:type="spellStart"/>
      <w:r>
        <w:rPr>
          <w:rFonts w:ascii="Georgia" w:hAnsi="Georgia"/>
          <w:sz w:val="22"/>
          <w:szCs w:val="22"/>
        </w:rPr>
        <w:t>menolongnya</w:t>
      </w:r>
      <w:proofErr w:type="spellEnd"/>
      <w:r>
        <w:rPr>
          <w:rFonts w:ascii="Georgia" w:hAnsi="Georgia"/>
          <w:sz w:val="22"/>
          <w:szCs w:val="22"/>
        </w:rPr>
        <w:t xml:space="preserve"> </w:t>
      </w:r>
      <w:proofErr w:type="spellStart"/>
      <w:r>
        <w:rPr>
          <w:rFonts w:ascii="Georgia" w:hAnsi="Georgia"/>
          <w:sz w:val="22"/>
          <w:szCs w:val="22"/>
        </w:rPr>
        <w:t>keluar</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persoalan</w:t>
      </w:r>
      <w:proofErr w:type="spellEnd"/>
      <w:r>
        <w:rPr>
          <w:rFonts w:ascii="Georgia" w:hAnsi="Georgia"/>
          <w:sz w:val="22"/>
          <w:szCs w:val="22"/>
        </w:rPr>
        <w:t xml:space="preserve">. </w:t>
      </w:r>
      <w:proofErr w:type="spellStart"/>
      <w:r>
        <w:rPr>
          <w:rFonts w:ascii="Georgia" w:hAnsi="Georgia"/>
          <w:sz w:val="22"/>
          <w:szCs w:val="22"/>
        </w:rPr>
        <w:t>Ketakutan</w:t>
      </w:r>
      <w:proofErr w:type="spellEnd"/>
      <w:r>
        <w:rPr>
          <w:rFonts w:ascii="Georgia" w:hAnsi="Georgia"/>
          <w:sz w:val="22"/>
          <w:szCs w:val="22"/>
        </w:rPr>
        <w:t xml:space="preserve"> yang </w:t>
      </w:r>
      <w:proofErr w:type="spellStart"/>
      <w:r>
        <w:rPr>
          <w:rFonts w:ascii="Georgia" w:hAnsi="Georgia"/>
          <w:sz w:val="22"/>
          <w:szCs w:val="22"/>
        </w:rPr>
        <w:t>besar</w:t>
      </w:r>
      <w:proofErr w:type="spellEnd"/>
      <w:r>
        <w:rPr>
          <w:rFonts w:ascii="Georgia" w:hAnsi="Georgia"/>
          <w:sz w:val="22"/>
          <w:szCs w:val="22"/>
        </w:rPr>
        <w:t xml:space="preserve"> </w:t>
      </w:r>
      <w:proofErr w:type="spellStart"/>
      <w:r>
        <w:rPr>
          <w:rFonts w:ascii="Georgia" w:hAnsi="Georgia"/>
          <w:sz w:val="22"/>
          <w:szCs w:val="22"/>
        </w:rPr>
        <w:t>membuatnya</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lagi</w:t>
      </w:r>
      <w:proofErr w:type="spellEnd"/>
      <w:r>
        <w:rPr>
          <w:rFonts w:ascii="Georgia" w:hAnsi="Georgia"/>
          <w:sz w:val="22"/>
          <w:szCs w:val="22"/>
        </w:rPr>
        <w:t xml:space="preserve"> </w:t>
      </w:r>
      <w:proofErr w:type="spellStart"/>
      <w:r>
        <w:rPr>
          <w:rFonts w:ascii="Georgia" w:hAnsi="Georgia"/>
          <w:sz w:val="22"/>
          <w:szCs w:val="22"/>
        </w:rPr>
        <w:t>percaya</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kuasa</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r>
        <w:rPr>
          <w:rFonts w:ascii="Georgia" w:hAnsi="Georgia"/>
          <w:sz w:val="22"/>
          <w:szCs w:val="22"/>
        </w:rPr>
        <w:br/>
      </w:r>
    </w:p>
    <w:p w14:paraId="1E96A6B2" w14:textId="77777777" w:rsidR="00220D95" w:rsidRDefault="00220D95" w:rsidP="00220D95">
      <w:pPr>
        <w:jc w:val="both"/>
        <w:rPr>
          <w:rFonts w:ascii="Georgia" w:hAnsi="Georgia"/>
          <w:sz w:val="22"/>
          <w:szCs w:val="22"/>
        </w:rPr>
      </w:pP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nubuatannya</w:t>
      </w:r>
      <w:proofErr w:type="spellEnd"/>
      <w:r>
        <w:rPr>
          <w:rFonts w:ascii="Georgia" w:hAnsi="Georgia"/>
          <w:sz w:val="22"/>
          <w:szCs w:val="22"/>
        </w:rPr>
        <w:t xml:space="preserve">, </w:t>
      </w:r>
      <w:proofErr w:type="spellStart"/>
      <w:r>
        <w:rPr>
          <w:rFonts w:ascii="Georgia" w:hAnsi="Georgia"/>
          <w:sz w:val="22"/>
          <w:szCs w:val="22"/>
        </w:rPr>
        <w:t>Yesaya</w:t>
      </w:r>
      <w:proofErr w:type="spellEnd"/>
      <w:r>
        <w:rPr>
          <w:rFonts w:ascii="Georgia" w:hAnsi="Georgia"/>
          <w:sz w:val="22"/>
          <w:szCs w:val="22"/>
        </w:rPr>
        <w:t xml:space="preserve"> </w:t>
      </w:r>
      <w:proofErr w:type="spellStart"/>
      <w:r>
        <w:rPr>
          <w:rFonts w:ascii="Georgia" w:hAnsi="Georgia"/>
          <w:sz w:val="22"/>
          <w:szCs w:val="22"/>
        </w:rPr>
        <w:t>menyatakan</w:t>
      </w:r>
      <w:proofErr w:type="spellEnd"/>
      <w:r>
        <w:rPr>
          <w:rFonts w:ascii="Georgia" w:hAnsi="Georgia"/>
          <w:sz w:val="22"/>
          <w:szCs w:val="22"/>
        </w:rPr>
        <w:t xml:space="preserve"> </w:t>
      </w:r>
      <w:proofErr w:type="spellStart"/>
      <w:r>
        <w:rPr>
          <w:rFonts w:ascii="Georgia" w:hAnsi="Georgia"/>
          <w:sz w:val="22"/>
          <w:szCs w:val="22"/>
        </w:rPr>
        <w:t>bahwa</w:t>
      </w:r>
      <w:proofErr w:type="spellEnd"/>
      <w:r>
        <w:rPr>
          <w:rFonts w:ascii="Georgia" w:hAnsi="Georgia"/>
          <w:sz w:val="22"/>
          <w:szCs w:val="22"/>
        </w:rPr>
        <w:t xml:space="preserve"> </w:t>
      </w:r>
      <w:proofErr w:type="spellStart"/>
      <w:r>
        <w:rPr>
          <w:rFonts w:ascii="Georgia" w:hAnsi="Georgia"/>
          <w:sz w:val="22"/>
          <w:szCs w:val="22"/>
        </w:rPr>
        <w:t>pengharapan</w:t>
      </w:r>
      <w:proofErr w:type="spellEnd"/>
      <w:r>
        <w:rPr>
          <w:rFonts w:ascii="Georgia" w:hAnsi="Georgia"/>
          <w:sz w:val="22"/>
          <w:szCs w:val="22"/>
        </w:rPr>
        <w:t xml:space="preserve"> </w:t>
      </w:r>
      <w:proofErr w:type="spellStart"/>
      <w:r>
        <w:rPr>
          <w:rFonts w:ascii="Georgia" w:hAnsi="Georgia"/>
          <w:sz w:val="22"/>
          <w:szCs w:val="22"/>
        </w:rPr>
        <w:t>Ahas</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kesia-siaan</w:t>
      </w:r>
      <w:proofErr w:type="spellEnd"/>
      <w:r>
        <w:rPr>
          <w:rFonts w:ascii="Georgia" w:hAnsi="Georgia"/>
          <w:sz w:val="22"/>
          <w:szCs w:val="22"/>
        </w:rPr>
        <w:t xml:space="preserve">. </w:t>
      </w:r>
      <w:proofErr w:type="spellStart"/>
      <w:r>
        <w:rPr>
          <w:rFonts w:ascii="Georgia" w:hAnsi="Georgia"/>
          <w:sz w:val="22"/>
          <w:szCs w:val="22"/>
        </w:rPr>
        <w:t>Asyur</w:t>
      </w:r>
      <w:proofErr w:type="spellEnd"/>
      <w:r>
        <w:rPr>
          <w:rFonts w:ascii="Georgia" w:hAnsi="Georgia"/>
          <w:sz w:val="22"/>
          <w:szCs w:val="22"/>
        </w:rPr>
        <w:t xml:space="preserve"> yang </w:t>
      </w:r>
      <w:proofErr w:type="spellStart"/>
      <w:r>
        <w:rPr>
          <w:rFonts w:ascii="Georgia" w:hAnsi="Georgia"/>
          <w:sz w:val="22"/>
          <w:szCs w:val="22"/>
        </w:rPr>
        <w:t>diharapkan</w:t>
      </w:r>
      <w:proofErr w:type="spellEnd"/>
      <w:r>
        <w:rPr>
          <w:rFonts w:ascii="Georgia" w:hAnsi="Georgia"/>
          <w:sz w:val="22"/>
          <w:szCs w:val="22"/>
        </w:rPr>
        <w:t xml:space="preserve">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tempat</w:t>
      </w:r>
      <w:proofErr w:type="spellEnd"/>
      <w:r>
        <w:rPr>
          <w:rFonts w:ascii="Georgia" w:hAnsi="Georgia"/>
          <w:sz w:val="22"/>
          <w:szCs w:val="22"/>
        </w:rPr>
        <w:t xml:space="preserve"> </w:t>
      </w:r>
      <w:proofErr w:type="spellStart"/>
      <w:r>
        <w:rPr>
          <w:rFonts w:ascii="Georgia" w:hAnsi="Georgia"/>
          <w:sz w:val="22"/>
          <w:szCs w:val="22"/>
        </w:rPr>
        <w:t>Ahas</w:t>
      </w:r>
      <w:proofErr w:type="spellEnd"/>
      <w:r>
        <w:rPr>
          <w:rFonts w:ascii="Georgia" w:hAnsi="Georgia"/>
          <w:sz w:val="22"/>
          <w:szCs w:val="22"/>
        </w:rPr>
        <w:t xml:space="preserve"> </w:t>
      </w:r>
      <w:proofErr w:type="spellStart"/>
      <w:r>
        <w:rPr>
          <w:rFonts w:ascii="Georgia" w:hAnsi="Georgia"/>
          <w:sz w:val="22"/>
          <w:szCs w:val="22"/>
        </w:rPr>
        <w:t>bersandar</w:t>
      </w:r>
      <w:proofErr w:type="spellEnd"/>
      <w:r>
        <w:rPr>
          <w:rFonts w:ascii="Georgia" w:hAnsi="Georgia"/>
          <w:sz w:val="22"/>
          <w:szCs w:val="22"/>
        </w:rPr>
        <w:t xml:space="preserve"> dan </w:t>
      </w:r>
      <w:proofErr w:type="spellStart"/>
      <w:r>
        <w:rPr>
          <w:rFonts w:ascii="Georgia" w:hAnsi="Georgia"/>
          <w:sz w:val="22"/>
          <w:szCs w:val="22"/>
        </w:rPr>
        <w:t>berlindung</w:t>
      </w:r>
      <w:proofErr w:type="spellEnd"/>
      <w:r>
        <w:rPr>
          <w:rFonts w:ascii="Georgia" w:hAnsi="Georgia"/>
          <w:sz w:val="22"/>
          <w:szCs w:val="22"/>
        </w:rPr>
        <w:t xml:space="preserve">, </w:t>
      </w:r>
      <w:proofErr w:type="spellStart"/>
      <w:r>
        <w:rPr>
          <w:rFonts w:ascii="Georgia" w:hAnsi="Georgia"/>
          <w:sz w:val="22"/>
          <w:szCs w:val="22"/>
        </w:rPr>
        <w:t>justru</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berbalik</w:t>
      </w:r>
      <w:proofErr w:type="spellEnd"/>
      <w:r>
        <w:rPr>
          <w:rFonts w:ascii="Georgia" w:hAnsi="Georgia"/>
          <w:sz w:val="22"/>
          <w:szCs w:val="22"/>
        </w:rPr>
        <w:t xml:space="preserve">. </w:t>
      </w:r>
      <w:proofErr w:type="spellStart"/>
      <w:r>
        <w:rPr>
          <w:rFonts w:ascii="Georgia" w:hAnsi="Georgia"/>
          <w:sz w:val="22"/>
          <w:szCs w:val="22"/>
        </w:rPr>
        <w:t>Asyur</w:t>
      </w:r>
      <w:proofErr w:type="spellEnd"/>
      <w:r>
        <w:rPr>
          <w:rFonts w:ascii="Georgia" w:hAnsi="Georgia"/>
          <w:sz w:val="22"/>
          <w:szCs w:val="22"/>
        </w:rPr>
        <w:t xml:space="preserve"> </w:t>
      </w:r>
      <w:proofErr w:type="spellStart"/>
      <w:r>
        <w:rPr>
          <w:rFonts w:ascii="Georgia" w:hAnsi="Georgia"/>
          <w:sz w:val="22"/>
          <w:szCs w:val="22"/>
        </w:rPr>
        <w:t>dinubuatkan</w:t>
      </w:r>
      <w:proofErr w:type="spellEnd"/>
      <w:r>
        <w:rPr>
          <w:rFonts w:ascii="Georgia" w:hAnsi="Georgia"/>
          <w:sz w:val="22"/>
          <w:szCs w:val="22"/>
        </w:rPr>
        <w:t xml:space="preserve">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ancaman</w:t>
      </w:r>
      <w:proofErr w:type="spellEnd"/>
      <w:r>
        <w:rPr>
          <w:rFonts w:ascii="Georgia" w:hAnsi="Georgia"/>
          <w:sz w:val="22"/>
          <w:szCs w:val="22"/>
        </w:rPr>
        <w:t xml:space="preserve"> </w:t>
      </w:r>
      <w:proofErr w:type="spellStart"/>
      <w:r>
        <w:rPr>
          <w:rFonts w:ascii="Georgia" w:hAnsi="Georgia"/>
          <w:sz w:val="22"/>
          <w:szCs w:val="22"/>
        </w:rPr>
        <w:t>serius</w:t>
      </w:r>
      <w:proofErr w:type="spellEnd"/>
      <w:r>
        <w:rPr>
          <w:rFonts w:ascii="Georgia" w:hAnsi="Georgia"/>
          <w:sz w:val="22"/>
          <w:szCs w:val="22"/>
        </w:rPr>
        <w:t xml:space="preserve"> yang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menghancurkan</w:t>
      </w:r>
      <w:proofErr w:type="spellEnd"/>
      <w:r>
        <w:rPr>
          <w:rFonts w:ascii="Georgia" w:hAnsi="Georgia"/>
          <w:sz w:val="22"/>
          <w:szCs w:val="22"/>
        </w:rPr>
        <w:t xml:space="preserve"> </w:t>
      </w:r>
      <w:proofErr w:type="spellStart"/>
      <w:r>
        <w:rPr>
          <w:rFonts w:ascii="Georgia" w:hAnsi="Georgia"/>
          <w:sz w:val="22"/>
          <w:szCs w:val="22"/>
        </w:rPr>
        <w:t>kerajaan</w:t>
      </w:r>
      <w:proofErr w:type="spellEnd"/>
      <w:r>
        <w:rPr>
          <w:rFonts w:ascii="Georgia" w:hAnsi="Georgia"/>
          <w:sz w:val="22"/>
          <w:szCs w:val="22"/>
        </w:rPr>
        <w:t xml:space="preserve"> Yehuda (ay. 17). </w:t>
      </w:r>
      <w:proofErr w:type="spellStart"/>
      <w:r>
        <w:rPr>
          <w:rFonts w:ascii="Georgia" w:hAnsi="Georgia"/>
          <w:sz w:val="22"/>
          <w:szCs w:val="22"/>
        </w:rPr>
        <w:t>Peristiwa</w:t>
      </w:r>
      <w:proofErr w:type="spellEnd"/>
      <w:r>
        <w:rPr>
          <w:rFonts w:ascii="Georgia" w:hAnsi="Georgia"/>
          <w:sz w:val="22"/>
          <w:szCs w:val="22"/>
        </w:rPr>
        <w:t xml:space="preserve"> </w:t>
      </w:r>
      <w:proofErr w:type="spellStart"/>
      <w:r>
        <w:rPr>
          <w:rFonts w:ascii="Georgia" w:hAnsi="Georgia"/>
          <w:sz w:val="22"/>
          <w:szCs w:val="22"/>
        </w:rPr>
        <w:t>penyerangan</w:t>
      </w:r>
      <w:proofErr w:type="spellEnd"/>
      <w:r>
        <w:rPr>
          <w:rFonts w:ascii="Georgia" w:hAnsi="Georgia"/>
          <w:sz w:val="22"/>
          <w:szCs w:val="22"/>
        </w:rPr>
        <w:t xml:space="preserve"> </w:t>
      </w:r>
      <w:proofErr w:type="spellStart"/>
      <w:r>
        <w:rPr>
          <w:rFonts w:ascii="Georgia" w:hAnsi="Georgia"/>
          <w:sz w:val="22"/>
          <w:szCs w:val="22"/>
        </w:rPr>
        <w:t>Asyur</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awal</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penderitaan</w:t>
      </w:r>
      <w:proofErr w:type="spellEnd"/>
      <w:r>
        <w:rPr>
          <w:rFonts w:ascii="Georgia" w:hAnsi="Georgia"/>
          <w:sz w:val="22"/>
          <w:szCs w:val="22"/>
        </w:rPr>
        <w:t xml:space="preserve"> </w:t>
      </w:r>
      <w:proofErr w:type="spellStart"/>
      <w:r>
        <w:rPr>
          <w:rFonts w:ascii="Georgia" w:hAnsi="Georgia"/>
          <w:sz w:val="22"/>
          <w:szCs w:val="22"/>
        </w:rPr>
        <w:t>panjang</w:t>
      </w:r>
      <w:proofErr w:type="spellEnd"/>
      <w:r>
        <w:rPr>
          <w:rFonts w:ascii="Georgia" w:hAnsi="Georgia"/>
          <w:sz w:val="22"/>
          <w:szCs w:val="22"/>
        </w:rPr>
        <w:t xml:space="preserve"> yang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dialami</w:t>
      </w:r>
      <w:proofErr w:type="spellEnd"/>
      <w:r>
        <w:rPr>
          <w:rFonts w:ascii="Georgia" w:hAnsi="Georgia"/>
          <w:sz w:val="22"/>
          <w:szCs w:val="22"/>
        </w:rPr>
        <w:t xml:space="preserve"> </w:t>
      </w:r>
      <w:proofErr w:type="spellStart"/>
      <w:r>
        <w:rPr>
          <w:rFonts w:ascii="Georgia" w:hAnsi="Georgia"/>
          <w:sz w:val="22"/>
          <w:szCs w:val="22"/>
        </w:rPr>
        <w:t>Ahas</w:t>
      </w:r>
      <w:proofErr w:type="spellEnd"/>
      <w:r>
        <w:rPr>
          <w:rFonts w:ascii="Georgia" w:hAnsi="Georgia"/>
          <w:sz w:val="22"/>
          <w:szCs w:val="22"/>
        </w:rPr>
        <w:t xml:space="preserve">, </w:t>
      </w:r>
      <w:proofErr w:type="spellStart"/>
      <w:r>
        <w:rPr>
          <w:rFonts w:ascii="Georgia" w:hAnsi="Georgia"/>
          <w:sz w:val="22"/>
          <w:szCs w:val="22"/>
        </w:rPr>
        <w:t>keturunannya</w:t>
      </w:r>
      <w:proofErr w:type="spellEnd"/>
      <w:r>
        <w:rPr>
          <w:rFonts w:ascii="Georgia" w:hAnsi="Georgia"/>
          <w:sz w:val="22"/>
          <w:szCs w:val="22"/>
        </w:rPr>
        <w:t xml:space="preserve">, dan </w:t>
      </w:r>
      <w:proofErr w:type="spellStart"/>
      <w:r>
        <w:rPr>
          <w:rFonts w:ascii="Georgia" w:hAnsi="Georgia"/>
          <w:sz w:val="22"/>
          <w:szCs w:val="22"/>
        </w:rPr>
        <w:t>rakyat</w:t>
      </w:r>
      <w:proofErr w:type="spellEnd"/>
      <w:r>
        <w:rPr>
          <w:rFonts w:ascii="Georgia" w:hAnsi="Georgia"/>
          <w:sz w:val="22"/>
          <w:szCs w:val="22"/>
        </w:rPr>
        <w:t xml:space="preserve"> Yehuda.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bangsa</w:t>
      </w:r>
      <w:proofErr w:type="spellEnd"/>
      <w:r>
        <w:rPr>
          <w:rFonts w:ascii="Georgia" w:hAnsi="Georgia"/>
          <w:sz w:val="22"/>
          <w:szCs w:val="22"/>
        </w:rPr>
        <w:t xml:space="preserve"> yang </w:t>
      </w:r>
      <w:proofErr w:type="spellStart"/>
      <w:r>
        <w:rPr>
          <w:rFonts w:ascii="Georgia" w:hAnsi="Georgia"/>
          <w:sz w:val="22"/>
          <w:szCs w:val="22"/>
        </w:rPr>
        <w:t>kalah</w:t>
      </w:r>
      <w:proofErr w:type="spellEnd"/>
      <w:r>
        <w:rPr>
          <w:rFonts w:ascii="Georgia" w:hAnsi="Georgia"/>
          <w:sz w:val="22"/>
          <w:szCs w:val="22"/>
        </w:rPr>
        <w:t xml:space="preserve"> dan </w:t>
      </w:r>
      <w:proofErr w:type="spellStart"/>
      <w:r>
        <w:rPr>
          <w:rFonts w:ascii="Georgia" w:hAnsi="Georgia"/>
          <w:sz w:val="22"/>
          <w:szCs w:val="22"/>
        </w:rPr>
        <w:t>hancur</w:t>
      </w:r>
      <w:proofErr w:type="spellEnd"/>
      <w:r>
        <w:rPr>
          <w:rFonts w:ascii="Georgia" w:hAnsi="Georgia"/>
          <w:sz w:val="22"/>
          <w:szCs w:val="22"/>
        </w:rPr>
        <w:t xml:space="preserve">. </w:t>
      </w:r>
    </w:p>
    <w:p w14:paraId="1485AE71" w14:textId="77777777" w:rsidR="00220D95" w:rsidRDefault="00220D95" w:rsidP="00220D95">
      <w:pPr>
        <w:jc w:val="both"/>
        <w:rPr>
          <w:rFonts w:ascii="Georgia" w:hAnsi="Georgia"/>
          <w:sz w:val="22"/>
          <w:szCs w:val="22"/>
        </w:rPr>
      </w:pPr>
    </w:p>
    <w:p w14:paraId="6781EC3B" w14:textId="77777777" w:rsidR="00220D95" w:rsidRDefault="00220D95" w:rsidP="00220D95">
      <w:pPr>
        <w:jc w:val="both"/>
        <w:rPr>
          <w:rFonts w:ascii="Georgia" w:hAnsi="Georgia"/>
          <w:sz w:val="22"/>
          <w:szCs w:val="22"/>
        </w:rPr>
      </w:pPr>
      <w:proofErr w:type="spellStart"/>
      <w:r>
        <w:rPr>
          <w:rFonts w:ascii="Georgia" w:hAnsi="Georgia"/>
          <w:sz w:val="22"/>
          <w:szCs w:val="22"/>
        </w:rPr>
        <w:t>Ketika</w:t>
      </w:r>
      <w:proofErr w:type="spellEnd"/>
      <w:r>
        <w:rPr>
          <w:rFonts w:ascii="Georgia" w:hAnsi="Georgia"/>
          <w:sz w:val="22"/>
          <w:szCs w:val="22"/>
        </w:rPr>
        <w:t xml:space="preserve"> </w:t>
      </w:r>
      <w:proofErr w:type="spellStart"/>
      <w:r>
        <w:rPr>
          <w:rFonts w:ascii="Georgia" w:hAnsi="Georgia"/>
          <w:sz w:val="22"/>
          <w:szCs w:val="22"/>
        </w:rPr>
        <w:t>Ahas</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meminta</w:t>
      </w:r>
      <w:proofErr w:type="spellEnd"/>
      <w:r>
        <w:rPr>
          <w:rFonts w:ascii="Georgia" w:hAnsi="Georgia"/>
          <w:sz w:val="22"/>
          <w:szCs w:val="22"/>
        </w:rPr>
        <w:t xml:space="preserve"> </w:t>
      </w:r>
      <w:proofErr w:type="spellStart"/>
      <w:r>
        <w:rPr>
          <w:rFonts w:ascii="Georgia" w:hAnsi="Georgia"/>
          <w:sz w:val="22"/>
          <w:szCs w:val="22"/>
        </w:rPr>
        <w:t>tanda</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Allah, Allah </w:t>
      </w:r>
      <w:proofErr w:type="spellStart"/>
      <w:r>
        <w:rPr>
          <w:rFonts w:ascii="Georgia" w:hAnsi="Georgia"/>
          <w:sz w:val="22"/>
          <w:szCs w:val="22"/>
        </w:rPr>
        <w:t>sendiri</w:t>
      </w:r>
      <w:proofErr w:type="spellEnd"/>
      <w:r>
        <w:rPr>
          <w:rFonts w:ascii="Georgia" w:hAnsi="Georgia"/>
          <w:sz w:val="22"/>
          <w:szCs w:val="22"/>
        </w:rPr>
        <w:t xml:space="preserve"> yang </w:t>
      </w:r>
      <w:proofErr w:type="spellStart"/>
      <w:r>
        <w:rPr>
          <w:rFonts w:ascii="Georgia" w:hAnsi="Georgia"/>
          <w:sz w:val="22"/>
          <w:szCs w:val="22"/>
        </w:rPr>
        <w:t>memberikan</w:t>
      </w:r>
      <w:proofErr w:type="spellEnd"/>
      <w:r>
        <w:rPr>
          <w:rFonts w:ascii="Georgia" w:hAnsi="Georgia"/>
          <w:sz w:val="22"/>
          <w:szCs w:val="22"/>
        </w:rPr>
        <w:t xml:space="preserve"> </w:t>
      </w:r>
      <w:proofErr w:type="spellStart"/>
      <w:r>
        <w:rPr>
          <w:rFonts w:ascii="Georgia" w:hAnsi="Georgia"/>
          <w:sz w:val="22"/>
          <w:szCs w:val="22"/>
        </w:rPr>
        <w:t>tanda</w:t>
      </w:r>
      <w:proofErr w:type="spellEnd"/>
      <w:r>
        <w:rPr>
          <w:rFonts w:ascii="Georgia" w:hAnsi="Georgia"/>
          <w:sz w:val="22"/>
          <w:szCs w:val="22"/>
        </w:rPr>
        <w:t xml:space="preserve"> </w:t>
      </w:r>
      <w:proofErr w:type="spellStart"/>
      <w:r>
        <w:rPr>
          <w:rFonts w:ascii="Georgia" w:hAnsi="Georgia"/>
          <w:sz w:val="22"/>
          <w:szCs w:val="22"/>
        </w:rPr>
        <w:t>sebagai</w:t>
      </w:r>
      <w:proofErr w:type="spellEnd"/>
      <w:r>
        <w:rPr>
          <w:rFonts w:ascii="Georgia" w:hAnsi="Georgia"/>
          <w:sz w:val="22"/>
          <w:szCs w:val="22"/>
        </w:rPr>
        <w:t xml:space="preserve"> </w:t>
      </w:r>
      <w:proofErr w:type="spellStart"/>
      <w:r>
        <w:rPr>
          <w:rFonts w:ascii="Georgia" w:hAnsi="Georgia"/>
          <w:sz w:val="22"/>
          <w:szCs w:val="22"/>
        </w:rPr>
        <w:t>bukti</w:t>
      </w:r>
      <w:proofErr w:type="spellEnd"/>
      <w:r>
        <w:rPr>
          <w:rFonts w:ascii="Georgia" w:hAnsi="Georgia"/>
          <w:sz w:val="22"/>
          <w:szCs w:val="22"/>
        </w:rPr>
        <w:t xml:space="preserve"> </w:t>
      </w:r>
      <w:proofErr w:type="spellStart"/>
      <w:r>
        <w:rPr>
          <w:rFonts w:ascii="Georgia" w:hAnsi="Georgia"/>
          <w:sz w:val="22"/>
          <w:szCs w:val="22"/>
        </w:rPr>
        <w:t>bahwa</w:t>
      </w:r>
      <w:proofErr w:type="spellEnd"/>
      <w:r>
        <w:rPr>
          <w:rFonts w:ascii="Georgia" w:hAnsi="Georgia"/>
          <w:sz w:val="22"/>
          <w:szCs w:val="22"/>
        </w:rPr>
        <w:t xml:space="preserve"> Allah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meninggalkankan</w:t>
      </w:r>
      <w:proofErr w:type="spellEnd"/>
      <w:r>
        <w:rPr>
          <w:rFonts w:ascii="Georgia" w:hAnsi="Georgia"/>
          <w:sz w:val="22"/>
          <w:szCs w:val="22"/>
        </w:rPr>
        <w:t xml:space="preserve">. Allah </w:t>
      </w:r>
      <w:proofErr w:type="spellStart"/>
      <w:r>
        <w:rPr>
          <w:rFonts w:ascii="Georgia" w:hAnsi="Georgia"/>
          <w:sz w:val="22"/>
          <w:szCs w:val="22"/>
        </w:rPr>
        <w:t>menjelaskan</w:t>
      </w:r>
      <w:proofErr w:type="spellEnd"/>
      <w:r>
        <w:rPr>
          <w:rFonts w:ascii="Georgia" w:hAnsi="Georgia"/>
          <w:sz w:val="22"/>
          <w:szCs w:val="22"/>
        </w:rPr>
        <w:t xml:space="preserve"> </w:t>
      </w:r>
      <w:proofErr w:type="spellStart"/>
      <w:r>
        <w:rPr>
          <w:rFonts w:ascii="Georgia" w:hAnsi="Georgia"/>
          <w:sz w:val="22"/>
          <w:szCs w:val="22"/>
        </w:rPr>
        <w:t>rencana</w:t>
      </w:r>
      <w:proofErr w:type="spellEnd"/>
      <w:r>
        <w:rPr>
          <w:rFonts w:ascii="Georgia" w:hAnsi="Georgia"/>
          <w:sz w:val="22"/>
          <w:szCs w:val="22"/>
        </w:rPr>
        <w:t xml:space="preserve">-Nya, </w:t>
      </w:r>
      <w:r>
        <w:rPr>
          <w:rFonts w:ascii="Georgia" w:hAnsi="Georgia"/>
          <w:i/>
          <w:iCs/>
          <w:sz w:val="22"/>
          <w:szCs w:val="22"/>
        </w:rPr>
        <w:t>“</w:t>
      </w:r>
      <w:proofErr w:type="spellStart"/>
      <w:r>
        <w:rPr>
          <w:rFonts w:ascii="Georgia" w:hAnsi="Georgia"/>
          <w:i/>
          <w:iCs/>
          <w:sz w:val="22"/>
          <w:szCs w:val="22"/>
        </w:rPr>
        <w:t>Sesungguhnya</w:t>
      </w:r>
      <w:proofErr w:type="spellEnd"/>
      <w:r>
        <w:rPr>
          <w:rFonts w:ascii="Georgia" w:hAnsi="Georgia"/>
          <w:i/>
          <w:iCs/>
          <w:sz w:val="22"/>
          <w:szCs w:val="22"/>
        </w:rPr>
        <w:t xml:space="preserve">, </w:t>
      </w:r>
      <w:proofErr w:type="spellStart"/>
      <w:r>
        <w:rPr>
          <w:rFonts w:ascii="Georgia" w:hAnsi="Georgia"/>
          <w:i/>
          <w:iCs/>
          <w:sz w:val="22"/>
          <w:szCs w:val="22"/>
        </w:rPr>
        <w:t>seorang</w:t>
      </w:r>
      <w:proofErr w:type="spellEnd"/>
      <w:r>
        <w:rPr>
          <w:rFonts w:ascii="Georgia" w:hAnsi="Georgia"/>
          <w:i/>
          <w:iCs/>
          <w:sz w:val="22"/>
          <w:szCs w:val="22"/>
        </w:rPr>
        <w:t xml:space="preserve"> </w:t>
      </w:r>
      <w:proofErr w:type="spellStart"/>
      <w:r>
        <w:rPr>
          <w:rFonts w:ascii="Georgia" w:hAnsi="Georgia"/>
          <w:i/>
          <w:iCs/>
          <w:sz w:val="22"/>
          <w:szCs w:val="22"/>
        </w:rPr>
        <w:t>perempuan</w:t>
      </w:r>
      <w:proofErr w:type="spellEnd"/>
      <w:r>
        <w:rPr>
          <w:rFonts w:ascii="Georgia" w:hAnsi="Georgia"/>
          <w:i/>
          <w:iCs/>
          <w:sz w:val="22"/>
          <w:szCs w:val="22"/>
        </w:rPr>
        <w:t xml:space="preserve"> </w:t>
      </w:r>
      <w:proofErr w:type="spellStart"/>
      <w:r>
        <w:rPr>
          <w:rFonts w:ascii="Georgia" w:hAnsi="Georgia"/>
          <w:i/>
          <w:iCs/>
          <w:sz w:val="22"/>
          <w:szCs w:val="22"/>
        </w:rPr>
        <w:t>muda</w:t>
      </w:r>
      <w:proofErr w:type="spellEnd"/>
      <w:r>
        <w:rPr>
          <w:rFonts w:ascii="Georgia" w:hAnsi="Georgia"/>
          <w:i/>
          <w:iCs/>
          <w:sz w:val="22"/>
          <w:szCs w:val="22"/>
        </w:rPr>
        <w:t xml:space="preserve"> </w:t>
      </w:r>
      <w:proofErr w:type="spellStart"/>
      <w:r>
        <w:rPr>
          <w:rFonts w:ascii="Georgia" w:hAnsi="Georgia"/>
          <w:i/>
          <w:iCs/>
          <w:sz w:val="22"/>
          <w:szCs w:val="22"/>
        </w:rPr>
        <w:t>mengandung</w:t>
      </w:r>
      <w:proofErr w:type="spellEnd"/>
      <w:r>
        <w:rPr>
          <w:rFonts w:ascii="Georgia" w:hAnsi="Georgia"/>
          <w:i/>
          <w:iCs/>
          <w:sz w:val="22"/>
          <w:szCs w:val="22"/>
        </w:rPr>
        <w:t xml:space="preserve"> dan </w:t>
      </w:r>
      <w:proofErr w:type="spellStart"/>
      <w:r>
        <w:rPr>
          <w:rFonts w:ascii="Georgia" w:hAnsi="Georgia"/>
          <w:i/>
          <w:iCs/>
          <w:sz w:val="22"/>
          <w:szCs w:val="22"/>
        </w:rPr>
        <w:t>akan</w:t>
      </w:r>
      <w:proofErr w:type="spellEnd"/>
      <w:r>
        <w:rPr>
          <w:rFonts w:ascii="Georgia" w:hAnsi="Georgia"/>
          <w:i/>
          <w:iCs/>
          <w:sz w:val="22"/>
          <w:szCs w:val="22"/>
        </w:rPr>
        <w:t xml:space="preserve"> </w:t>
      </w:r>
      <w:proofErr w:type="spellStart"/>
      <w:r>
        <w:rPr>
          <w:rFonts w:ascii="Georgia" w:hAnsi="Georgia"/>
          <w:i/>
          <w:iCs/>
          <w:sz w:val="22"/>
          <w:szCs w:val="22"/>
        </w:rPr>
        <w:t>melahirkan</w:t>
      </w:r>
      <w:proofErr w:type="spellEnd"/>
      <w:r>
        <w:rPr>
          <w:rFonts w:ascii="Georgia" w:hAnsi="Georgia"/>
          <w:i/>
          <w:iCs/>
          <w:sz w:val="22"/>
          <w:szCs w:val="22"/>
        </w:rPr>
        <w:t xml:space="preserve"> </w:t>
      </w:r>
      <w:proofErr w:type="spellStart"/>
      <w:r>
        <w:rPr>
          <w:rFonts w:ascii="Georgia" w:hAnsi="Georgia"/>
          <w:i/>
          <w:iCs/>
          <w:sz w:val="22"/>
          <w:szCs w:val="22"/>
        </w:rPr>
        <w:t>seorang</w:t>
      </w:r>
      <w:proofErr w:type="spellEnd"/>
      <w:r>
        <w:rPr>
          <w:rFonts w:ascii="Georgia" w:hAnsi="Georgia"/>
          <w:i/>
          <w:iCs/>
          <w:sz w:val="22"/>
          <w:szCs w:val="22"/>
        </w:rPr>
        <w:t xml:space="preserve"> </w:t>
      </w:r>
      <w:proofErr w:type="spellStart"/>
      <w:r>
        <w:rPr>
          <w:rFonts w:ascii="Georgia" w:hAnsi="Georgia"/>
          <w:i/>
          <w:iCs/>
          <w:sz w:val="22"/>
          <w:szCs w:val="22"/>
        </w:rPr>
        <w:t>anak</w:t>
      </w:r>
      <w:proofErr w:type="spellEnd"/>
      <w:r>
        <w:rPr>
          <w:rFonts w:ascii="Georgia" w:hAnsi="Georgia"/>
          <w:i/>
          <w:iCs/>
          <w:sz w:val="22"/>
          <w:szCs w:val="22"/>
        </w:rPr>
        <w:t xml:space="preserve"> </w:t>
      </w:r>
      <w:proofErr w:type="spellStart"/>
      <w:r>
        <w:rPr>
          <w:rFonts w:ascii="Georgia" w:hAnsi="Georgia"/>
          <w:i/>
          <w:iCs/>
          <w:sz w:val="22"/>
          <w:szCs w:val="22"/>
        </w:rPr>
        <w:t>laki-laki</w:t>
      </w:r>
      <w:proofErr w:type="spellEnd"/>
      <w:r>
        <w:rPr>
          <w:rFonts w:ascii="Georgia" w:hAnsi="Georgia"/>
          <w:i/>
          <w:iCs/>
          <w:sz w:val="22"/>
          <w:szCs w:val="22"/>
        </w:rPr>
        <w:t xml:space="preserve">, dan </w:t>
      </w:r>
      <w:proofErr w:type="spellStart"/>
      <w:r>
        <w:rPr>
          <w:rFonts w:ascii="Georgia" w:hAnsi="Georgia"/>
          <w:i/>
          <w:iCs/>
          <w:sz w:val="22"/>
          <w:szCs w:val="22"/>
        </w:rPr>
        <w:t>ia</w:t>
      </w:r>
      <w:proofErr w:type="spellEnd"/>
      <w:r>
        <w:rPr>
          <w:rFonts w:ascii="Georgia" w:hAnsi="Georgia"/>
          <w:i/>
          <w:iCs/>
          <w:sz w:val="22"/>
          <w:szCs w:val="22"/>
        </w:rPr>
        <w:t xml:space="preserve"> </w:t>
      </w:r>
      <w:proofErr w:type="spellStart"/>
      <w:r>
        <w:rPr>
          <w:rFonts w:ascii="Georgia" w:hAnsi="Georgia"/>
          <w:i/>
          <w:iCs/>
          <w:sz w:val="22"/>
          <w:szCs w:val="22"/>
        </w:rPr>
        <w:t>akan</w:t>
      </w:r>
      <w:proofErr w:type="spellEnd"/>
      <w:r>
        <w:rPr>
          <w:rFonts w:ascii="Georgia" w:hAnsi="Georgia"/>
          <w:i/>
          <w:iCs/>
          <w:sz w:val="22"/>
          <w:szCs w:val="22"/>
        </w:rPr>
        <w:t xml:space="preserve"> </w:t>
      </w:r>
      <w:proofErr w:type="spellStart"/>
      <w:r>
        <w:rPr>
          <w:rFonts w:ascii="Georgia" w:hAnsi="Georgia"/>
          <w:i/>
          <w:iCs/>
          <w:sz w:val="22"/>
          <w:szCs w:val="22"/>
        </w:rPr>
        <w:t>menamakan</w:t>
      </w:r>
      <w:proofErr w:type="spellEnd"/>
      <w:r>
        <w:rPr>
          <w:rFonts w:ascii="Georgia" w:hAnsi="Georgia"/>
          <w:i/>
          <w:iCs/>
          <w:sz w:val="22"/>
          <w:szCs w:val="22"/>
        </w:rPr>
        <w:t xml:space="preserve"> </w:t>
      </w:r>
      <w:proofErr w:type="spellStart"/>
      <w:r>
        <w:rPr>
          <w:rFonts w:ascii="Georgia" w:hAnsi="Georgia"/>
          <w:i/>
          <w:iCs/>
          <w:sz w:val="22"/>
          <w:szCs w:val="22"/>
        </w:rPr>
        <w:t>Dia</w:t>
      </w:r>
      <w:proofErr w:type="spellEnd"/>
      <w:r>
        <w:rPr>
          <w:rFonts w:ascii="Georgia" w:hAnsi="Georgia"/>
          <w:i/>
          <w:iCs/>
          <w:sz w:val="22"/>
          <w:szCs w:val="22"/>
        </w:rPr>
        <w:t xml:space="preserve"> </w:t>
      </w:r>
      <w:proofErr w:type="spellStart"/>
      <w:r>
        <w:rPr>
          <w:rFonts w:ascii="Georgia" w:hAnsi="Georgia"/>
          <w:i/>
          <w:iCs/>
          <w:sz w:val="22"/>
          <w:szCs w:val="22"/>
        </w:rPr>
        <w:t>Imanuel</w:t>
      </w:r>
      <w:proofErr w:type="spellEnd"/>
      <w:r>
        <w:rPr>
          <w:rFonts w:ascii="Georgia" w:hAnsi="Georgia"/>
          <w:sz w:val="22"/>
          <w:szCs w:val="22"/>
        </w:rPr>
        <w:t xml:space="preserve">” (Yes. 7:14).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tradisi</w:t>
      </w:r>
      <w:proofErr w:type="spellEnd"/>
      <w:r>
        <w:rPr>
          <w:rFonts w:ascii="Georgia" w:hAnsi="Georgia"/>
          <w:sz w:val="22"/>
          <w:szCs w:val="22"/>
        </w:rPr>
        <w:t xml:space="preserve"> </w:t>
      </w:r>
      <w:proofErr w:type="spellStart"/>
      <w:r>
        <w:rPr>
          <w:rFonts w:ascii="Georgia" w:hAnsi="Georgia"/>
          <w:sz w:val="22"/>
          <w:szCs w:val="22"/>
        </w:rPr>
        <w:t>Yahudi</w:t>
      </w:r>
      <w:proofErr w:type="spellEnd"/>
      <w:r>
        <w:rPr>
          <w:rFonts w:ascii="Georgia" w:hAnsi="Georgia"/>
          <w:sz w:val="22"/>
          <w:szCs w:val="22"/>
        </w:rPr>
        <w:t xml:space="preserve">, </w:t>
      </w:r>
      <w:proofErr w:type="spellStart"/>
      <w:r>
        <w:rPr>
          <w:rFonts w:ascii="Georgia" w:hAnsi="Georgia"/>
          <w:sz w:val="22"/>
          <w:szCs w:val="22"/>
        </w:rPr>
        <w:t>Imanuel</w:t>
      </w:r>
      <w:proofErr w:type="spellEnd"/>
      <w:r>
        <w:rPr>
          <w:rFonts w:ascii="Georgia" w:hAnsi="Georgia"/>
          <w:sz w:val="22"/>
          <w:szCs w:val="22"/>
        </w:rPr>
        <w:t xml:space="preserve"> </w:t>
      </w:r>
      <w:proofErr w:type="spellStart"/>
      <w:r>
        <w:rPr>
          <w:rFonts w:ascii="Georgia" w:hAnsi="Georgia"/>
          <w:sz w:val="22"/>
          <w:szCs w:val="22"/>
        </w:rPr>
        <w:t>adalah</w:t>
      </w:r>
      <w:proofErr w:type="spellEnd"/>
      <w:r>
        <w:rPr>
          <w:rFonts w:ascii="Georgia" w:hAnsi="Georgia"/>
          <w:sz w:val="22"/>
          <w:szCs w:val="22"/>
        </w:rPr>
        <w:t xml:space="preserve"> </w:t>
      </w:r>
      <w:proofErr w:type="spellStart"/>
      <w:r>
        <w:rPr>
          <w:rFonts w:ascii="Georgia" w:hAnsi="Georgia"/>
          <w:sz w:val="22"/>
          <w:szCs w:val="22"/>
        </w:rPr>
        <w:t>nama</w:t>
      </w:r>
      <w:proofErr w:type="spellEnd"/>
      <w:r>
        <w:rPr>
          <w:rFonts w:ascii="Georgia" w:hAnsi="Georgia"/>
          <w:sz w:val="22"/>
          <w:szCs w:val="22"/>
        </w:rPr>
        <w:t xml:space="preserve"> yang </w:t>
      </w:r>
      <w:proofErr w:type="spellStart"/>
      <w:r>
        <w:rPr>
          <w:rFonts w:ascii="Georgia" w:hAnsi="Georgia"/>
          <w:sz w:val="22"/>
          <w:szCs w:val="22"/>
        </w:rPr>
        <w:t>merujuk</w:t>
      </w:r>
      <w:proofErr w:type="spellEnd"/>
      <w:r>
        <w:rPr>
          <w:rFonts w:ascii="Georgia" w:hAnsi="Georgia"/>
          <w:sz w:val="22"/>
          <w:szCs w:val="22"/>
        </w:rPr>
        <w:t xml:space="preserve"> pada </w:t>
      </w:r>
      <w:proofErr w:type="spellStart"/>
      <w:r>
        <w:rPr>
          <w:rFonts w:ascii="Georgia" w:hAnsi="Georgia"/>
          <w:sz w:val="22"/>
          <w:szCs w:val="22"/>
        </w:rPr>
        <w:t>figur</w:t>
      </w:r>
      <w:proofErr w:type="spellEnd"/>
      <w:r>
        <w:rPr>
          <w:rFonts w:ascii="Georgia" w:hAnsi="Georgia"/>
          <w:sz w:val="22"/>
          <w:szCs w:val="22"/>
        </w:rPr>
        <w:t xml:space="preserve"> </w:t>
      </w:r>
      <w:proofErr w:type="spellStart"/>
      <w:r>
        <w:rPr>
          <w:rFonts w:ascii="Georgia" w:hAnsi="Georgia"/>
          <w:sz w:val="22"/>
          <w:szCs w:val="22"/>
        </w:rPr>
        <w:t>Mesias</w:t>
      </w:r>
      <w:proofErr w:type="spellEnd"/>
      <w:r>
        <w:rPr>
          <w:rFonts w:ascii="Georgia" w:hAnsi="Georgia"/>
          <w:sz w:val="22"/>
          <w:szCs w:val="22"/>
        </w:rPr>
        <w:t xml:space="preserve">, orang yang </w:t>
      </w:r>
      <w:proofErr w:type="spellStart"/>
      <w:r>
        <w:rPr>
          <w:rFonts w:ascii="Georgia" w:hAnsi="Georgia"/>
          <w:sz w:val="22"/>
          <w:szCs w:val="22"/>
        </w:rPr>
        <w:t>diurapi</w:t>
      </w:r>
      <w:proofErr w:type="spellEnd"/>
      <w:r>
        <w:rPr>
          <w:rFonts w:ascii="Georgia" w:hAnsi="Georgia"/>
          <w:sz w:val="22"/>
          <w:szCs w:val="22"/>
        </w:rPr>
        <w:t xml:space="preserve"> Allah, yang </w:t>
      </w:r>
      <w:proofErr w:type="spellStart"/>
      <w:r>
        <w:rPr>
          <w:rFonts w:ascii="Georgia" w:hAnsi="Georgia"/>
          <w:sz w:val="22"/>
          <w:szCs w:val="22"/>
        </w:rPr>
        <w:t>kehadirannya</w:t>
      </w:r>
      <w:proofErr w:type="spellEnd"/>
      <w:r>
        <w:rPr>
          <w:rFonts w:ascii="Georgia" w:hAnsi="Georgia"/>
          <w:sz w:val="22"/>
          <w:szCs w:val="22"/>
        </w:rPr>
        <w:t xml:space="preserve"> </w:t>
      </w:r>
      <w:proofErr w:type="spellStart"/>
      <w:r>
        <w:rPr>
          <w:rFonts w:ascii="Georgia" w:hAnsi="Georgia"/>
          <w:sz w:val="22"/>
          <w:szCs w:val="22"/>
        </w:rPr>
        <w:t>dinanti-nantikan</w:t>
      </w:r>
      <w:proofErr w:type="spellEnd"/>
      <w:r>
        <w:rPr>
          <w:rFonts w:ascii="Georgia" w:hAnsi="Georgia"/>
          <w:sz w:val="22"/>
          <w:szCs w:val="22"/>
        </w:rPr>
        <w:t xml:space="preserve"> </w:t>
      </w:r>
      <w:proofErr w:type="spellStart"/>
      <w:r>
        <w:rPr>
          <w:rFonts w:ascii="Georgia" w:hAnsi="Georgia"/>
          <w:sz w:val="22"/>
          <w:szCs w:val="22"/>
        </w:rPr>
        <w:t>umat</w:t>
      </w:r>
      <w:proofErr w:type="spellEnd"/>
      <w:r>
        <w:rPr>
          <w:rFonts w:ascii="Georgia" w:hAnsi="Georgia"/>
          <w:sz w:val="22"/>
          <w:szCs w:val="22"/>
        </w:rPr>
        <w:t xml:space="preserve"> Israel.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adalah</w:t>
      </w:r>
      <w:proofErr w:type="spellEnd"/>
      <w:r>
        <w:rPr>
          <w:rFonts w:ascii="Georgia" w:hAnsi="Georgia"/>
          <w:sz w:val="22"/>
          <w:szCs w:val="22"/>
        </w:rPr>
        <w:t xml:space="preserve"> </w:t>
      </w:r>
      <w:proofErr w:type="spellStart"/>
      <w:r>
        <w:rPr>
          <w:rFonts w:ascii="Georgia" w:hAnsi="Georgia"/>
          <w:sz w:val="22"/>
          <w:szCs w:val="22"/>
        </w:rPr>
        <w:t>tanda</w:t>
      </w:r>
      <w:proofErr w:type="spellEnd"/>
      <w:r>
        <w:rPr>
          <w:rFonts w:ascii="Georgia" w:hAnsi="Georgia"/>
          <w:sz w:val="22"/>
          <w:szCs w:val="22"/>
        </w:rPr>
        <w:t xml:space="preserve"> </w:t>
      </w:r>
      <w:proofErr w:type="spellStart"/>
      <w:r>
        <w:rPr>
          <w:rFonts w:ascii="Georgia" w:hAnsi="Georgia"/>
          <w:sz w:val="22"/>
          <w:szCs w:val="22"/>
        </w:rPr>
        <w:t>terbesar</w:t>
      </w:r>
      <w:proofErr w:type="spellEnd"/>
      <w:r>
        <w:rPr>
          <w:rFonts w:ascii="Georgia" w:hAnsi="Georgia"/>
          <w:sz w:val="22"/>
          <w:szCs w:val="22"/>
        </w:rPr>
        <w:t xml:space="preserve">, </w:t>
      </w:r>
      <w:proofErr w:type="spellStart"/>
      <w:r>
        <w:rPr>
          <w:rFonts w:ascii="Georgia" w:hAnsi="Georgia"/>
          <w:sz w:val="22"/>
          <w:szCs w:val="22"/>
        </w:rPr>
        <w:t>Anak</w:t>
      </w:r>
      <w:proofErr w:type="spellEnd"/>
      <w:r>
        <w:rPr>
          <w:rFonts w:ascii="Georgia" w:hAnsi="Georgia"/>
          <w:sz w:val="22"/>
          <w:szCs w:val="22"/>
        </w:rPr>
        <w:t xml:space="preserve"> yang </w:t>
      </w:r>
      <w:proofErr w:type="spellStart"/>
      <w:r>
        <w:rPr>
          <w:rFonts w:ascii="Georgia" w:hAnsi="Georgia"/>
          <w:sz w:val="22"/>
          <w:szCs w:val="22"/>
        </w:rPr>
        <w:t>dijanjikan</w:t>
      </w:r>
      <w:proofErr w:type="spellEnd"/>
      <w:r>
        <w:rPr>
          <w:rFonts w:ascii="Georgia" w:hAnsi="Georgia"/>
          <w:sz w:val="22"/>
          <w:szCs w:val="22"/>
        </w:rPr>
        <w:t xml:space="preserve"> </w:t>
      </w:r>
      <w:proofErr w:type="spellStart"/>
      <w:r>
        <w:rPr>
          <w:rFonts w:ascii="Georgia" w:hAnsi="Georgia"/>
          <w:sz w:val="22"/>
          <w:szCs w:val="22"/>
        </w:rPr>
        <w:t>itulah</w:t>
      </w:r>
      <w:proofErr w:type="spellEnd"/>
      <w:r>
        <w:rPr>
          <w:rFonts w:ascii="Georgia" w:hAnsi="Georgia"/>
          <w:sz w:val="22"/>
          <w:szCs w:val="22"/>
        </w:rPr>
        <w:t xml:space="preserve"> yang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mengembalikan</w:t>
      </w:r>
      <w:proofErr w:type="spellEnd"/>
      <w:r>
        <w:rPr>
          <w:rFonts w:ascii="Georgia" w:hAnsi="Georgia"/>
          <w:sz w:val="22"/>
          <w:szCs w:val="22"/>
        </w:rPr>
        <w:t xml:space="preserve"> </w:t>
      </w:r>
      <w:proofErr w:type="spellStart"/>
      <w:r>
        <w:rPr>
          <w:rFonts w:ascii="Georgia" w:hAnsi="Georgia"/>
          <w:sz w:val="22"/>
          <w:szCs w:val="22"/>
        </w:rPr>
        <w:t>kejayaan</w:t>
      </w:r>
      <w:proofErr w:type="spellEnd"/>
      <w:r>
        <w:rPr>
          <w:rFonts w:ascii="Georgia" w:hAnsi="Georgia"/>
          <w:sz w:val="22"/>
          <w:szCs w:val="22"/>
        </w:rPr>
        <w:t xml:space="preserve"> </w:t>
      </w:r>
      <w:proofErr w:type="spellStart"/>
      <w:r>
        <w:rPr>
          <w:rFonts w:ascii="Georgia" w:hAnsi="Georgia"/>
          <w:sz w:val="22"/>
          <w:szCs w:val="22"/>
        </w:rPr>
        <w:t>umat</w:t>
      </w:r>
      <w:proofErr w:type="spellEnd"/>
      <w:r>
        <w:rPr>
          <w:rFonts w:ascii="Georgia" w:hAnsi="Georgia"/>
          <w:sz w:val="22"/>
          <w:szCs w:val="22"/>
        </w:rPr>
        <w:t xml:space="preserve"> Allah. </w:t>
      </w:r>
    </w:p>
    <w:p w14:paraId="7E5082B3" w14:textId="77777777" w:rsidR="00220D95" w:rsidRDefault="00220D95" w:rsidP="00220D95">
      <w:pPr>
        <w:jc w:val="both"/>
        <w:rPr>
          <w:rFonts w:ascii="Georgia" w:hAnsi="Georgia"/>
          <w:sz w:val="22"/>
          <w:szCs w:val="22"/>
        </w:rPr>
      </w:pPr>
    </w:p>
    <w:p w14:paraId="71B3031D" w14:textId="77777777" w:rsidR="00220D95" w:rsidRDefault="00220D95" w:rsidP="00220D95">
      <w:pPr>
        <w:jc w:val="both"/>
        <w:rPr>
          <w:rFonts w:ascii="Georgia" w:hAnsi="Georgia"/>
          <w:sz w:val="22"/>
          <w:szCs w:val="22"/>
        </w:rPr>
      </w:pPr>
      <w:proofErr w:type="spellStart"/>
      <w:r>
        <w:rPr>
          <w:rFonts w:ascii="Georgia" w:hAnsi="Georgia"/>
          <w:sz w:val="22"/>
          <w:szCs w:val="22"/>
        </w:rPr>
        <w:t>Nubuat</w:t>
      </w:r>
      <w:proofErr w:type="spellEnd"/>
      <w:r>
        <w:rPr>
          <w:rFonts w:ascii="Georgia" w:hAnsi="Georgia"/>
          <w:sz w:val="22"/>
          <w:szCs w:val="22"/>
        </w:rPr>
        <w:t xml:space="preserve"> </w:t>
      </w:r>
      <w:proofErr w:type="spellStart"/>
      <w:r>
        <w:rPr>
          <w:rFonts w:ascii="Georgia" w:hAnsi="Georgia"/>
          <w:sz w:val="22"/>
          <w:szCs w:val="22"/>
        </w:rPr>
        <w:t>kedatangan</w:t>
      </w:r>
      <w:proofErr w:type="spellEnd"/>
      <w:r>
        <w:rPr>
          <w:rFonts w:ascii="Georgia" w:hAnsi="Georgia"/>
          <w:sz w:val="22"/>
          <w:szCs w:val="22"/>
        </w:rPr>
        <w:t xml:space="preserve"> </w:t>
      </w:r>
      <w:proofErr w:type="spellStart"/>
      <w:r>
        <w:rPr>
          <w:rFonts w:ascii="Georgia" w:hAnsi="Georgia"/>
          <w:sz w:val="22"/>
          <w:szCs w:val="22"/>
        </w:rPr>
        <w:t>Mesias</w:t>
      </w:r>
      <w:proofErr w:type="spellEnd"/>
      <w:r>
        <w:rPr>
          <w:rFonts w:ascii="Georgia" w:hAnsi="Georgia"/>
          <w:sz w:val="22"/>
          <w:szCs w:val="22"/>
        </w:rPr>
        <w:t xml:space="preserve"> </w:t>
      </w:r>
      <w:proofErr w:type="spellStart"/>
      <w:r>
        <w:rPr>
          <w:rFonts w:ascii="Georgia" w:hAnsi="Georgia"/>
          <w:sz w:val="22"/>
          <w:szCs w:val="22"/>
        </w:rPr>
        <w:t>tergenapi</w:t>
      </w:r>
      <w:proofErr w:type="spellEnd"/>
      <w:r>
        <w:rPr>
          <w:rFonts w:ascii="Georgia" w:hAnsi="Georgia"/>
          <w:sz w:val="22"/>
          <w:szCs w:val="22"/>
        </w:rPr>
        <w:t xml:space="preserve"> 700 </w:t>
      </w:r>
      <w:proofErr w:type="spellStart"/>
      <w:r>
        <w:rPr>
          <w:rFonts w:ascii="Georgia" w:hAnsi="Georgia"/>
          <w:sz w:val="22"/>
          <w:szCs w:val="22"/>
        </w:rPr>
        <w:t>tahun</w:t>
      </w:r>
      <w:proofErr w:type="spellEnd"/>
      <w:r>
        <w:rPr>
          <w:rFonts w:ascii="Georgia" w:hAnsi="Georgia"/>
          <w:sz w:val="22"/>
          <w:szCs w:val="22"/>
        </w:rPr>
        <w:t xml:space="preserve"> </w:t>
      </w:r>
      <w:proofErr w:type="spellStart"/>
      <w:r>
        <w:rPr>
          <w:rFonts w:ascii="Georgia" w:hAnsi="Georgia"/>
          <w:sz w:val="22"/>
          <w:szCs w:val="22"/>
        </w:rPr>
        <w:t>kemudian</w:t>
      </w:r>
      <w:proofErr w:type="spellEnd"/>
      <w:r>
        <w:rPr>
          <w:rFonts w:ascii="Georgia" w:hAnsi="Georgia"/>
          <w:sz w:val="22"/>
          <w:szCs w:val="22"/>
        </w:rPr>
        <w:t xml:space="preserve">, </w:t>
      </w:r>
      <w:proofErr w:type="spellStart"/>
      <w:r>
        <w:rPr>
          <w:rFonts w:ascii="Georgia" w:hAnsi="Georgia"/>
          <w:sz w:val="22"/>
          <w:szCs w:val="22"/>
        </w:rPr>
        <w:t>lewat</w:t>
      </w:r>
      <w:proofErr w:type="spellEnd"/>
      <w:r>
        <w:rPr>
          <w:rFonts w:ascii="Georgia" w:hAnsi="Georgia"/>
          <w:sz w:val="22"/>
          <w:szCs w:val="22"/>
        </w:rPr>
        <w:t xml:space="preserve"> </w:t>
      </w:r>
      <w:proofErr w:type="spellStart"/>
      <w:r>
        <w:rPr>
          <w:rFonts w:ascii="Georgia" w:hAnsi="Georgia"/>
          <w:sz w:val="22"/>
          <w:szCs w:val="22"/>
        </w:rPr>
        <w:t>kelahiran</w:t>
      </w:r>
      <w:proofErr w:type="spellEnd"/>
      <w:r>
        <w:rPr>
          <w:rFonts w:ascii="Georgia" w:hAnsi="Georgia"/>
          <w:sz w:val="22"/>
          <w:szCs w:val="22"/>
        </w:rPr>
        <w:t xml:space="preserve"> </w:t>
      </w:r>
      <w:proofErr w:type="spellStart"/>
      <w:r>
        <w:rPr>
          <w:rFonts w:ascii="Georgia" w:hAnsi="Georgia"/>
          <w:sz w:val="22"/>
          <w:szCs w:val="22"/>
        </w:rPr>
        <w:t>seorang</w:t>
      </w:r>
      <w:proofErr w:type="spellEnd"/>
      <w:r>
        <w:rPr>
          <w:rFonts w:ascii="Georgia" w:hAnsi="Georgia"/>
          <w:sz w:val="22"/>
          <w:szCs w:val="22"/>
        </w:rPr>
        <w:t xml:space="preserve"> </w:t>
      </w:r>
      <w:proofErr w:type="spellStart"/>
      <w:r>
        <w:rPr>
          <w:rFonts w:ascii="Georgia" w:hAnsi="Georgia"/>
          <w:sz w:val="22"/>
          <w:szCs w:val="22"/>
        </w:rPr>
        <w:t>bayi</w:t>
      </w:r>
      <w:proofErr w:type="spellEnd"/>
      <w:r>
        <w:rPr>
          <w:rFonts w:ascii="Georgia" w:hAnsi="Georgia"/>
          <w:sz w:val="22"/>
          <w:szCs w:val="22"/>
        </w:rPr>
        <w:t xml:space="preserve"> yang </w:t>
      </w:r>
      <w:proofErr w:type="spellStart"/>
      <w:r>
        <w:rPr>
          <w:rFonts w:ascii="Georgia" w:hAnsi="Georgia"/>
          <w:sz w:val="22"/>
          <w:szCs w:val="22"/>
        </w:rPr>
        <w:t>bernama</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oleh </w:t>
      </w:r>
      <w:proofErr w:type="spellStart"/>
      <w:r>
        <w:rPr>
          <w:rFonts w:ascii="Georgia" w:hAnsi="Georgia"/>
          <w:sz w:val="22"/>
          <w:szCs w:val="22"/>
        </w:rPr>
        <w:t>seorang</w:t>
      </w:r>
      <w:proofErr w:type="spellEnd"/>
      <w:r>
        <w:rPr>
          <w:rFonts w:ascii="Georgia" w:hAnsi="Georgia"/>
          <w:sz w:val="22"/>
          <w:szCs w:val="22"/>
        </w:rPr>
        <w:t xml:space="preserve"> </w:t>
      </w:r>
      <w:proofErr w:type="spellStart"/>
      <w:r>
        <w:rPr>
          <w:rFonts w:ascii="Georgia" w:hAnsi="Georgia"/>
          <w:sz w:val="22"/>
          <w:szCs w:val="22"/>
        </w:rPr>
        <w:t>perempuan</w:t>
      </w:r>
      <w:proofErr w:type="spellEnd"/>
      <w:r>
        <w:rPr>
          <w:rFonts w:ascii="Georgia" w:hAnsi="Georgia"/>
          <w:sz w:val="22"/>
          <w:szCs w:val="22"/>
        </w:rPr>
        <w:t xml:space="preserve"> </w:t>
      </w:r>
      <w:proofErr w:type="spellStart"/>
      <w:r>
        <w:rPr>
          <w:rFonts w:ascii="Georgia" w:hAnsi="Georgia"/>
          <w:sz w:val="22"/>
          <w:szCs w:val="22"/>
        </w:rPr>
        <w:t>Yahudi</w:t>
      </w:r>
      <w:proofErr w:type="spellEnd"/>
      <w:r>
        <w:rPr>
          <w:rFonts w:ascii="Georgia" w:hAnsi="Georgia"/>
          <w:sz w:val="22"/>
          <w:szCs w:val="22"/>
        </w:rPr>
        <w:t xml:space="preserve">. </w:t>
      </w:r>
      <w:proofErr w:type="spellStart"/>
      <w:r>
        <w:rPr>
          <w:rFonts w:ascii="Georgia" w:hAnsi="Georgia"/>
          <w:sz w:val="22"/>
          <w:szCs w:val="22"/>
        </w:rPr>
        <w:t>Artinya</w:t>
      </w:r>
      <w:proofErr w:type="spellEnd"/>
      <w:r>
        <w:rPr>
          <w:rFonts w:ascii="Georgia" w:hAnsi="Georgia"/>
          <w:sz w:val="22"/>
          <w:szCs w:val="22"/>
        </w:rPr>
        <w:t xml:space="preserve">, Allah </w:t>
      </w:r>
      <w:proofErr w:type="spellStart"/>
      <w:r>
        <w:rPr>
          <w:rFonts w:ascii="Georgia" w:hAnsi="Georgia"/>
          <w:sz w:val="22"/>
          <w:szCs w:val="22"/>
        </w:rPr>
        <w:t>tetap</w:t>
      </w:r>
      <w:proofErr w:type="spellEnd"/>
      <w:r>
        <w:rPr>
          <w:rFonts w:ascii="Georgia" w:hAnsi="Georgia"/>
          <w:sz w:val="22"/>
          <w:szCs w:val="22"/>
        </w:rPr>
        <w:t xml:space="preserve"> </w:t>
      </w:r>
      <w:proofErr w:type="spellStart"/>
      <w:r>
        <w:rPr>
          <w:rFonts w:ascii="Georgia" w:hAnsi="Georgia"/>
          <w:sz w:val="22"/>
          <w:szCs w:val="22"/>
        </w:rPr>
        <w:t>memenuhi</w:t>
      </w:r>
      <w:proofErr w:type="spellEnd"/>
      <w:r>
        <w:rPr>
          <w:rFonts w:ascii="Georgia" w:hAnsi="Georgia"/>
          <w:sz w:val="22"/>
          <w:szCs w:val="22"/>
        </w:rPr>
        <w:t xml:space="preserve"> </w:t>
      </w:r>
      <w:proofErr w:type="spellStart"/>
      <w:r>
        <w:rPr>
          <w:rFonts w:ascii="Georgia" w:hAnsi="Georgia"/>
          <w:sz w:val="22"/>
          <w:szCs w:val="22"/>
        </w:rPr>
        <w:t>janji</w:t>
      </w:r>
      <w:proofErr w:type="spellEnd"/>
      <w:r>
        <w:rPr>
          <w:rFonts w:ascii="Georgia" w:hAnsi="Georgia"/>
          <w:sz w:val="22"/>
          <w:szCs w:val="22"/>
        </w:rPr>
        <w:t xml:space="preserve">-Nya </w:t>
      </w:r>
      <w:proofErr w:type="spellStart"/>
      <w:r>
        <w:rPr>
          <w:rFonts w:ascii="Georgia" w:hAnsi="Georgia"/>
          <w:sz w:val="22"/>
          <w:szCs w:val="22"/>
        </w:rPr>
        <w:t>walaupun</w:t>
      </w:r>
      <w:proofErr w:type="spellEnd"/>
      <w:r>
        <w:rPr>
          <w:rFonts w:ascii="Georgia" w:hAnsi="Georgia"/>
          <w:sz w:val="22"/>
          <w:szCs w:val="22"/>
        </w:rPr>
        <w:t xml:space="preserve"> </w:t>
      </w:r>
      <w:proofErr w:type="spellStart"/>
      <w:r>
        <w:rPr>
          <w:rFonts w:ascii="Georgia" w:hAnsi="Georgia"/>
          <w:sz w:val="22"/>
          <w:szCs w:val="22"/>
        </w:rPr>
        <w:t>waktu</w:t>
      </w:r>
      <w:proofErr w:type="spellEnd"/>
      <w:r>
        <w:rPr>
          <w:rFonts w:ascii="Georgia" w:hAnsi="Georgia"/>
          <w:sz w:val="22"/>
          <w:szCs w:val="22"/>
        </w:rPr>
        <w:t xml:space="preserve"> </w:t>
      </w:r>
      <w:proofErr w:type="spellStart"/>
      <w:r>
        <w:rPr>
          <w:rFonts w:ascii="Georgia" w:hAnsi="Georgia"/>
          <w:sz w:val="22"/>
          <w:szCs w:val="22"/>
        </w:rPr>
        <w:t>penggenapannya</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sama</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apa</w:t>
      </w:r>
      <w:proofErr w:type="spellEnd"/>
      <w:r>
        <w:rPr>
          <w:rFonts w:ascii="Georgia" w:hAnsi="Georgia"/>
          <w:sz w:val="22"/>
          <w:szCs w:val="22"/>
        </w:rPr>
        <w:t xml:space="preserve"> yang </w:t>
      </w:r>
      <w:proofErr w:type="spellStart"/>
      <w:r>
        <w:rPr>
          <w:rFonts w:ascii="Georgia" w:hAnsi="Georgia"/>
          <w:sz w:val="22"/>
          <w:szCs w:val="22"/>
        </w:rPr>
        <w:t>diharapkan</w:t>
      </w:r>
      <w:proofErr w:type="spellEnd"/>
      <w:r>
        <w:rPr>
          <w:rFonts w:ascii="Georgia" w:hAnsi="Georgia"/>
          <w:sz w:val="22"/>
          <w:szCs w:val="22"/>
        </w:rPr>
        <w:t xml:space="preserve">, </w:t>
      </w:r>
      <w:proofErr w:type="spellStart"/>
      <w:r>
        <w:rPr>
          <w:rFonts w:ascii="Georgia" w:hAnsi="Georgia"/>
          <w:sz w:val="22"/>
          <w:szCs w:val="22"/>
        </w:rPr>
        <w:t>hanya</w:t>
      </w:r>
      <w:proofErr w:type="spellEnd"/>
      <w:r>
        <w:rPr>
          <w:rFonts w:ascii="Georgia" w:hAnsi="Georgia"/>
          <w:sz w:val="22"/>
          <w:szCs w:val="22"/>
        </w:rPr>
        <w:t xml:space="preserve"> </w:t>
      </w:r>
      <w:proofErr w:type="spellStart"/>
      <w:r>
        <w:rPr>
          <w:rFonts w:ascii="Georgia" w:hAnsi="Georgia"/>
          <w:sz w:val="22"/>
          <w:szCs w:val="22"/>
        </w:rPr>
        <w:t>tetap</w:t>
      </w:r>
      <w:proofErr w:type="spellEnd"/>
      <w:r>
        <w:rPr>
          <w:rFonts w:ascii="Georgia" w:hAnsi="Georgia"/>
          <w:sz w:val="22"/>
          <w:szCs w:val="22"/>
        </w:rPr>
        <w:t xml:space="preserve"> </w:t>
      </w:r>
      <w:proofErr w:type="spellStart"/>
      <w:r>
        <w:rPr>
          <w:rFonts w:ascii="Georgia" w:hAnsi="Georgia"/>
          <w:sz w:val="22"/>
          <w:szCs w:val="22"/>
        </w:rPr>
        <w:t>janji</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terwujud</w:t>
      </w:r>
      <w:proofErr w:type="spellEnd"/>
      <w:r>
        <w:rPr>
          <w:rFonts w:ascii="Georgia" w:hAnsi="Georgia"/>
          <w:sz w:val="22"/>
          <w:szCs w:val="22"/>
        </w:rPr>
        <w:t xml:space="preserve">. Waktu </w:t>
      </w:r>
      <w:proofErr w:type="spellStart"/>
      <w:r>
        <w:rPr>
          <w:rFonts w:ascii="Georgia" w:hAnsi="Georgia"/>
          <w:sz w:val="22"/>
          <w:szCs w:val="22"/>
        </w:rPr>
        <w:t>panjang</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menyambut</w:t>
      </w:r>
      <w:proofErr w:type="spellEnd"/>
      <w:r>
        <w:rPr>
          <w:rFonts w:ascii="Georgia" w:hAnsi="Georgia"/>
          <w:sz w:val="22"/>
          <w:szCs w:val="22"/>
        </w:rPr>
        <w:t xml:space="preserve"> </w:t>
      </w:r>
      <w:proofErr w:type="spellStart"/>
      <w:r>
        <w:rPr>
          <w:rFonts w:ascii="Georgia" w:hAnsi="Georgia"/>
          <w:sz w:val="22"/>
          <w:szCs w:val="22"/>
        </w:rPr>
        <w:t>Mesias</w:t>
      </w:r>
      <w:proofErr w:type="spellEnd"/>
      <w:r>
        <w:rPr>
          <w:rFonts w:ascii="Georgia" w:hAnsi="Georgia"/>
          <w:sz w:val="22"/>
          <w:szCs w:val="22"/>
        </w:rPr>
        <w:t xml:space="preserve"> </w:t>
      </w:r>
      <w:proofErr w:type="spellStart"/>
      <w:r>
        <w:rPr>
          <w:rFonts w:ascii="Georgia" w:hAnsi="Georgia"/>
          <w:sz w:val="22"/>
          <w:szCs w:val="22"/>
        </w:rPr>
        <w:t>diharapkan</w:t>
      </w:r>
      <w:proofErr w:type="spellEnd"/>
      <w:r>
        <w:rPr>
          <w:rFonts w:ascii="Georgia" w:hAnsi="Georgia"/>
          <w:sz w:val="22"/>
          <w:szCs w:val="22"/>
        </w:rPr>
        <w:t xml:space="preserve"> </w:t>
      </w:r>
      <w:proofErr w:type="spellStart"/>
      <w:r>
        <w:rPr>
          <w:rFonts w:ascii="Georgia" w:hAnsi="Georgia"/>
          <w:sz w:val="22"/>
          <w:szCs w:val="22"/>
        </w:rPr>
        <w:t>bisa</w:t>
      </w:r>
      <w:proofErr w:type="spellEnd"/>
      <w:r>
        <w:rPr>
          <w:rFonts w:ascii="Georgia" w:hAnsi="Georgia"/>
          <w:sz w:val="22"/>
          <w:szCs w:val="22"/>
        </w:rPr>
        <w:t xml:space="preserve"> </w:t>
      </w:r>
      <w:proofErr w:type="spellStart"/>
      <w:r>
        <w:rPr>
          <w:rFonts w:ascii="Georgia" w:hAnsi="Georgia"/>
          <w:sz w:val="22"/>
          <w:szCs w:val="22"/>
        </w:rPr>
        <w:t>membuat</w:t>
      </w:r>
      <w:proofErr w:type="spellEnd"/>
      <w:r>
        <w:rPr>
          <w:rFonts w:ascii="Georgia" w:hAnsi="Georgia"/>
          <w:sz w:val="22"/>
          <w:szCs w:val="22"/>
        </w:rPr>
        <w:t xml:space="preserve"> </w:t>
      </w:r>
      <w:proofErr w:type="spellStart"/>
      <w:r>
        <w:rPr>
          <w:rFonts w:ascii="Georgia" w:hAnsi="Georgia"/>
          <w:sz w:val="22"/>
          <w:szCs w:val="22"/>
        </w:rPr>
        <w:t>umat</w:t>
      </w:r>
      <w:proofErr w:type="spellEnd"/>
      <w:r>
        <w:rPr>
          <w:rFonts w:ascii="Georgia" w:hAnsi="Georgia"/>
          <w:sz w:val="22"/>
          <w:szCs w:val="22"/>
        </w:rPr>
        <w:t xml:space="preserve">-Nya </w:t>
      </w:r>
      <w:proofErr w:type="spellStart"/>
      <w:r>
        <w:rPr>
          <w:rFonts w:ascii="Georgia" w:hAnsi="Georgia"/>
          <w:sz w:val="22"/>
          <w:szCs w:val="22"/>
        </w:rPr>
        <w:t>semakin</w:t>
      </w:r>
      <w:proofErr w:type="spellEnd"/>
      <w:r>
        <w:rPr>
          <w:rFonts w:ascii="Georgia" w:hAnsi="Georgia"/>
          <w:sz w:val="22"/>
          <w:szCs w:val="22"/>
        </w:rPr>
        <w:t xml:space="preserve"> </w:t>
      </w:r>
      <w:proofErr w:type="spellStart"/>
      <w:r>
        <w:rPr>
          <w:rFonts w:ascii="Georgia" w:hAnsi="Georgia"/>
          <w:sz w:val="22"/>
          <w:szCs w:val="22"/>
        </w:rPr>
        <w:t>berserah</w:t>
      </w:r>
      <w:proofErr w:type="spellEnd"/>
      <w:r>
        <w:rPr>
          <w:rFonts w:ascii="Georgia" w:hAnsi="Georgia"/>
          <w:sz w:val="22"/>
          <w:szCs w:val="22"/>
        </w:rPr>
        <w:t xml:space="preserve"> dan </w:t>
      </w:r>
      <w:proofErr w:type="spellStart"/>
      <w:r>
        <w:rPr>
          <w:rFonts w:ascii="Georgia" w:hAnsi="Georgia"/>
          <w:sz w:val="22"/>
          <w:szCs w:val="22"/>
        </w:rPr>
        <w:t>hidup</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penyertaan</w:t>
      </w:r>
      <w:proofErr w:type="spellEnd"/>
      <w:r>
        <w:rPr>
          <w:rFonts w:ascii="Georgia" w:hAnsi="Georgia"/>
          <w:sz w:val="22"/>
          <w:szCs w:val="22"/>
        </w:rPr>
        <w:t xml:space="preserve"> Allah. </w:t>
      </w:r>
    </w:p>
    <w:p w14:paraId="7B8B5390" w14:textId="77777777" w:rsidR="00220D95" w:rsidRDefault="00220D95" w:rsidP="00220D95">
      <w:pPr>
        <w:jc w:val="both"/>
        <w:rPr>
          <w:rFonts w:ascii="Georgia" w:hAnsi="Georgia"/>
          <w:b/>
          <w:bCs/>
          <w:sz w:val="22"/>
          <w:szCs w:val="22"/>
        </w:rPr>
      </w:pPr>
    </w:p>
    <w:p w14:paraId="2B11A809" w14:textId="77777777" w:rsidR="00220D95" w:rsidRDefault="00220D95" w:rsidP="00220D95">
      <w:pPr>
        <w:jc w:val="both"/>
        <w:rPr>
          <w:rFonts w:ascii="Georgia" w:hAnsi="Georgia"/>
          <w:b/>
          <w:bCs/>
          <w:sz w:val="22"/>
          <w:szCs w:val="22"/>
        </w:rPr>
      </w:pPr>
      <w:proofErr w:type="spellStart"/>
      <w:r>
        <w:rPr>
          <w:rFonts w:ascii="Georgia" w:hAnsi="Georgia"/>
          <w:b/>
          <w:bCs/>
          <w:sz w:val="22"/>
          <w:szCs w:val="22"/>
        </w:rPr>
        <w:t>Mazmur</w:t>
      </w:r>
      <w:proofErr w:type="spellEnd"/>
      <w:r>
        <w:rPr>
          <w:rFonts w:ascii="Georgia" w:hAnsi="Georgia"/>
          <w:b/>
          <w:bCs/>
          <w:sz w:val="22"/>
          <w:szCs w:val="22"/>
        </w:rPr>
        <w:t xml:space="preserve"> 80:2-8, 18-20</w:t>
      </w:r>
    </w:p>
    <w:p w14:paraId="5F682A53" w14:textId="77777777" w:rsidR="00220D95" w:rsidRDefault="00220D95" w:rsidP="00220D95">
      <w:pPr>
        <w:jc w:val="both"/>
        <w:rPr>
          <w:rFonts w:ascii="Georgia" w:hAnsi="Georgia"/>
          <w:sz w:val="22"/>
          <w:szCs w:val="22"/>
        </w:rPr>
      </w:pPr>
      <w:proofErr w:type="spellStart"/>
      <w:r>
        <w:rPr>
          <w:rFonts w:ascii="Georgia" w:hAnsi="Georgia"/>
          <w:sz w:val="22"/>
          <w:szCs w:val="22"/>
        </w:rPr>
        <w:t>Kehancuran</w:t>
      </w:r>
      <w:proofErr w:type="spellEnd"/>
      <w:r>
        <w:rPr>
          <w:rFonts w:ascii="Georgia" w:hAnsi="Georgia"/>
          <w:sz w:val="22"/>
          <w:szCs w:val="22"/>
        </w:rPr>
        <w:t xml:space="preserve"> yang </w:t>
      </w:r>
      <w:proofErr w:type="spellStart"/>
      <w:r>
        <w:rPr>
          <w:rFonts w:ascii="Georgia" w:hAnsi="Georgia"/>
          <w:sz w:val="22"/>
          <w:szCs w:val="22"/>
        </w:rPr>
        <w:t>diceritakan</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Yesaya</w:t>
      </w:r>
      <w:proofErr w:type="spellEnd"/>
      <w:r>
        <w:rPr>
          <w:rFonts w:ascii="Georgia" w:hAnsi="Georgia"/>
          <w:sz w:val="22"/>
          <w:szCs w:val="22"/>
        </w:rPr>
        <w:t xml:space="preserve"> 7:10-16 (</w:t>
      </w:r>
      <w:proofErr w:type="spellStart"/>
      <w:r>
        <w:rPr>
          <w:rFonts w:ascii="Georgia" w:hAnsi="Georgia"/>
          <w:sz w:val="22"/>
          <w:szCs w:val="22"/>
        </w:rPr>
        <w:t>bacaan</w:t>
      </w:r>
      <w:proofErr w:type="spellEnd"/>
      <w:r>
        <w:rPr>
          <w:rFonts w:ascii="Georgia" w:hAnsi="Georgia"/>
          <w:sz w:val="22"/>
          <w:szCs w:val="22"/>
        </w:rPr>
        <w:t xml:space="preserve"> </w:t>
      </w:r>
      <w:proofErr w:type="spellStart"/>
      <w:r>
        <w:rPr>
          <w:rFonts w:ascii="Georgia" w:hAnsi="Georgia"/>
          <w:sz w:val="22"/>
          <w:szCs w:val="22"/>
        </w:rPr>
        <w:t>pertama</w:t>
      </w:r>
      <w:proofErr w:type="spellEnd"/>
      <w:r>
        <w:rPr>
          <w:rFonts w:ascii="Georgia" w:hAnsi="Georgia"/>
          <w:sz w:val="22"/>
          <w:szCs w:val="22"/>
        </w:rPr>
        <w:t xml:space="preserve">) </w:t>
      </w:r>
      <w:proofErr w:type="spellStart"/>
      <w:r>
        <w:rPr>
          <w:rFonts w:ascii="Georgia" w:hAnsi="Georgia"/>
          <w:sz w:val="22"/>
          <w:szCs w:val="22"/>
        </w:rPr>
        <w:t>akhirnya</w:t>
      </w:r>
      <w:proofErr w:type="spellEnd"/>
      <w:r>
        <w:rPr>
          <w:rFonts w:ascii="Georgia" w:hAnsi="Georgia"/>
          <w:sz w:val="22"/>
          <w:szCs w:val="22"/>
        </w:rPr>
        <w:t xml:space="preserve"> </w:t>
      </w:r>
      <w:proofErr w:type="spellStart"/>
      <w:r>
        <w:rPr>
          <w:rFonts w:ascii="Georgia" w:hAnsi="Georgia"/>
          <w:sz w:val="22"/>
          <w:szCs w:val="22"/>
        </w:rPr>
        <w:t>terjadi</w:t>
      </w:r>
      <w:proofErr w:type="spellEnd"/>
      <w:r>
        <w:rPr>
          <w:rFonts w:ascii="Georgia" w:hAnsi="Georgia"/>
          <w:sz w:val="22"/>
          <w:szCs w:val="22"/>
        </w:rPr>
        <w:t xml:space="preserve"> dan </w:t>
      </w:r>
      <w:proofErr w:type="spellStart"/>
      <w:r>
        <w:rPr>
          <w:rFonts w:ascii="Georgia" w:hAnsi="Georgia"/>
          <w:sz w:val="22"/>
          <w:szCs w:val="22"/>
        </w:rPr>
        <w:t>diekspresikan</w:t>
      </w:r>
      <w:proofErr w:type="spellEnd"/>
      <w:r>
        <w:rPr>
          <w:rFonts w:ascii="Georgia" w:hAnsi="Georgia"/>
          <w:sz w:val="22"/>
          <w:szCs w:val="22"/>
        </w:rPr>
        <w:t xml:space="preserve"> oleh </w:t>
      </w:r>
      <w:proofErr w:type="spellStart"/>
      <w:r>
        <w:rPr>
          <w:rFonts w:ascii="Georgia" w:hAnsi="Georgia"/>
          <w:sz w:val="22"/>
          <w:szCs w:val="22"/>
        </w:rPr>
        <w:t>pemazmur</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Mazmur</w:t>
      </w:r>
      <w:proofErr w:type="spellEnd"/>
      <w:r>
        <w:rPr>
          <w:rFonts w:ascii="Georgia" w:hAnsi="Georgia"/>
          <w:sz w:val="22"/>
          <w:szCs w:val="22"/>
        </w:rPr>
        <w:t xml:space="preserve"> 80. </w:t>
      </w:r>
      <w:proofErr w:type="spellStart"/>
      <w:r>
        <w:rPr>
          <w:rFonts w:ascii="Georgia" w:hAnsi="Georgia"/>
          <w:sz w:val="22"/>
          <w:szCs w:val="22"/>
        </w:rPr>
        <w:t>Ia</w:t>
      </w:r>
      <w:proofErr w:type="spellEnd"/>
      <w:r>
        <w:rPr>
          <w:rFonts w:ascii="Georgia" w:hAnsi="Georgia"/>
          <w:sz w:val="22"/>
          <w:szCs w:val="22"/>
        </w:rPr>
        <w:t xml:space="preserve"> </w:t>
      </w:r>
      <w:proofErr w:type="spellStart"/>
      <w:r>
        <w:rPr>
          <w:rFonts w:ascii="Georgia" w:hAnsi="Georgia"/>
          <w:sz w:val="22"/>
          <w:szCs w:val="22"/>
        </w:rPr>
        <w:t>melihat</w:t>
      </w:r>
      <w:proofErr w:type="spellEnd"/>
      <w:r>
        <w:rPr>
          <w:rFonts w:ascii="Georgia" w:hAnsi="Georgia"/>
          <w:sz w:val="22"/>
          <w:szCs w:val="22"/>
        </w:rPr>
        <w:t xml:space="preserve"> </w:t>
      </w:r>
      <w:proofErr w:type="spellStart"/>
      <w:r>
        <w:rPr>
          <w:rFonts w:ascii="Georgia" w:hAnsi="Georgia"/>
          <w:sz w:val="22"/>
          <w:szCs w:val="22"/>
        </w:rPr>
        <w:t>ke</w:t>
      </w:r>
      <w:proofErr w:type="spellEnd"/>
      <w:r>
        <w:rPr>
          <w:rFonts w:ascii="Georgia" w:hAnsi="Georgia"/>
          <w:sz w:val="22"/>
          <w:szCs w:val="22"/>
        </w:rPr>
        <w:t xml:space="preserve"> </w:t>
      </w:r>
      <w:proofErr w:type="spellStart"/>
      <w:r>
        <w:rPr>
          <w:rFonts w:ascii="Georgia" w:hAnsi="Georgia"/>
          <w:sz w:val="22"/>
          <w:szCs w:val="22"/>
        </w:rPr>
        <w:t>utara</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tempatnya</w:t>
      </w:r>
      <w:proofErr w:type="spellEnd"/>
      <w:r>
        <w:rPr>
          <w:rFonts w:ascii="Georgia" w:hAnsi="Georgia"/>
          <w:sz w:val="22"/>
          <w:szCs w:val="22"/>
        </w:rPr>
        <w:t xml:space="preserve"> di </w:t>
      </w:r>
      <w:proofErr w:type="spellStart"/>
      <w:r>
        <w:rPr>
          <w:rFonts w:ascii="Georgia" w:hAnsi="Georgia"/>
          <w:sz w:val="22"/>
          <w:szCs w:val="22"/>
        </w:rPr>
        <w:lastRenderedPageBreak/>
        <w:t>Yerusalem</w:t>
      </w:r>
      <w:proofErr w:type="spellEnd"/>
      <w:r>
        <w:rPr>
          <w:rFonts w:ascii="Georgia" w:hAnsi="Georgia"/>
          <w:sz w:val="22"/>
          <w:szCs w:val="22"/>
        </w:rPr>
        <w:t xml:space="preserve"> dan </w:t>
      </w:r>
      <w:proofErr w:type="spellStart"/>
      <w:r>
        <w:rPr>
          <w:rFonts w:ascii="Georgia" w:hAnsi="Georgia"/>
          <w:sz w:val="22"/>
          <w:szCs w:val="22"/>
        </w:rPr>
        <w:t>melihat</w:t>
      </w:r>
      <w:proofErr w:type="spellEnd"/>
      <w:r>
        <w:rPr>
          <w:rFonts w:ascii="Georgia" w:hAnsi="Georgia"/>
          <w:sz w:val="22"/>
          <w:szCs w:val="22"/>
        </w:rPr>
        <w:t xml:space="preserve"> negara </w:t>
      </w:r>
      <w:proofErr w:type="spellStart"/>
      <w:r>
        <w:rPr>
          <w:rFonts w:ascii="Georgia" w:hAnsi="Georgia"/>
          <w:sz w:val="22"/>
          <w:szCs w:val="22"/>
        </w:rPr>
        <w:t>tetangga</w:t>
      </w:r>
      <w:proofErr w:type="spellEnd"/>
      <w:r>
        <w:rPr>
          <w:rFonts w:ascii="Georgia" w:hAnsi="Georgia"/>
          <w:sz w:val="22"/>
          <w:szCs w:val="22"/>
        </w:rPr>
        <w:t xml:space="preserve"> Yehuda, </w:t>
      </w:r>
      <w:proofErr w:type="spellStart"/>
      <w:r>
        <w:rPr>
          <w:rFonts w:ascii="Georgia" w:hAnsi="Georgia"/>
          <w:sz w:val="22"/>
          <w:szCs w:val="22"/>
        </w:rPr>
        <w:t>yaitu</w:t>
      </w:r>
      <w:proofErr w:type="spellEnd"/>
      <w:r>
        <w:rPr>
          <w:rFonts w:ascii="Georgia" w:hAnsi="Georgia"/>
          <w:sz w:val="22"/>
          <w:szCs w:val="22"/>
        </w:rPr>
        <w:t xml:space="preserve"> Israel, </w:t>
      </w:r>
      <w:proofErr w:type="spellStart"/>
      <w:r>
        <w:rPr>
          <w:rFonts w:ascii="Georgia" w:hAnsi="Georgia"/>
          <w:sz w:val="22"/>
          <w:szCs w:val="22"/>
        </w:rPr>
        <w:t>runtuh</w:t>
      </w:r>
      <w:proofErr w:type="spellEnd"/>
      <w:r>
        <w:rPr>
          <w:rFonts w:ascii="Georgia" w:hAnsi="Georgia"/>
          <w:sz w:val="22"/>
          <w:szCs w:val="22"/>
        </w:rPr>
        <w:t xml:space="preserve"> </w:t>
      </w:r>
      <w:proofErr w:type="spellStart"/>
      <w:r>
        <w:rPr>
          <w:rFonts w:ascii="Georgia" w:hAnsi="Georgia"/>
          <w:sz w:val="22"/>
          <w:szCs w:val="22"/>
        </w:rPr>
        <w:t>saat</w:t>
      </w:r>
      <w:proofErr w:type="spellEnd"/>
      <w:r>
        <w:rPr>
          <w:rFonts w:ascii="Georgia" w:hAnsi="Georgia"/>
          <w:sz w:val="22"/>
          <w:szCs w:val="22"/>
        </w:rPr>
        <w:t xml:space="preserve"> </w:t>
      </w:r>
      <w:proofErr w:type="spellStart"/>
      <w:r>
        <w:rPr>
          <w:rFonts w:ascii="Georgia" w:hAnsi="Georgia"/>
          <w:sz w:val="22"/>
          <w:szCs w:val="22"/>
        </w:rPr>
        <w:t>pemerintahan</w:t>
      </w:r>
      <w:proofErr w:type="spellEnd"/>
      <w:r>
        <w:rPr>
          <w:rFonts w:ascii="Georgia" w:hAnsi="Georgia"/>
          <w:sz w:val="22"/>
          <w:szCs w:val="22"/>
        </w:rPr>
        <w:t xml:space="preserve"> </w:t>
      </w:r>
      <w:proofErr w:type="spellStart"/>
      <w:r>
        <w:rPr>
          <w:rFonts w:ascii="Georgia" w:hAnsi="Georgia"/>
          <w:sz w:val="22"/>
          <w:szCs w:val="22"/>
        </w:rPr>
        <w:t>kerajaan</w:t>
      </w:r>
      <w:proofErr w:type="spellEnd"/>
      <w:r>
        <w:rPr>
          <w:rFonts w:ascii="Georgia" w:hAnsi="Georgia"/>
          <w:sz w:val="22"/>
          <w:szCs w:val="22"/>
        </w:rPr>
        <w:t xml:space="preserve"> </w:t>
      </w:r>
      <w:proofErr w:type="spellStart"/>
      <w:r>
        <w:rPr>
          <w:rFonts w:ascii="Georgia" w:hAnsi="Georgia"/>
          <w:sz w:val="22"/>
          <w:szCs w:val="22"/>
        </w:rPr>
        <w:t>Asyur</w:t>
      </w:r>
      <w:proofErr w:type="spellEnd"/>
      <w:r>
        <w:rPr>
          <w:rFonts w:ascii="Georgia" w:hAnsi="Georgia"/>
          <w:sz w:val="22"/>
          <w:szCs w:val="22"/>
        </w:rPr>
        <w:t xml:space="preserve">. </w:t>
      </w:r>
      <w:proofErr w:type="spellStart"/>
      <w:r>
        <w:rPr>
          <w:rFonts w:ascii="Georgia" w:hAnsi="Georgia"/>
          <w:sz w:val="22"/>
          <w:szCs w:val="22"/>
        </w:rPr>
        <w:t>Runtuhnya</w:t>
      </w:r>
      <w:proofErr w:type="spellEnd"/>
      <w:r>
        <w:rPr>
          <w:rFonts w:ascii="Georgia" w:hAnsi="Georgia"/>
          <w:sz w:val="22"/>
          <w:szCs w:val="22"/>
        </w:rPr>
        <w:t xml:space="preserve"> Israel </w:t>
      </w:r>
      <w:proofErr w:type="spellStart"/>
      <w:r>
        <w:rPr>
          <w:rFonts w:ascii="Georgia" w:hAnsi="Georgia"/>
          <w:sz w:val="22"/>
          <w:szCs w:val="22"/>
        </w:rPr>
        <w:t>membuat</w:t>
      </w:r>
      <w:proofErr w:type="spellEnd"/>
      <w:r>
        <w:rPr>
          <w:rFonts w:ascii="Georgia" w:hAnsi="Georgia"/>
          <w:sz w:val="22"/>
          <w:szCs w:val="22"/>
        </w:rPr>
        <w:t xml:space="preserve"> Yehuda </w:t>
      </w:r>
      <w:proofErr w:type="spellStart"/>
      <w:r>
        <w:rPr>
          <w:rFonts w:ascii="Georgia" w:hAnsi="Georgia"/>
          <w:sz w:val="22"/>
          <w:szCs w:val="22"/>
        </w:rPr>
        <w:t>rentan</w:t>
      </w:r>
      <w:proofErr w:type="spellEnd"/>
      <w:r>
        <w:rPr>
          <w:rFonts w:ascii="Georgia" w:hAnsi="Georgia"/>
          <w:sz w:val="22"/>
          <w:szCs w:val="22"/>
        </w:rPr>
        <w:t xml:space="preserve"> </w:t>
      </w:r>
      <w:proofErr w:type="spellStart"/>
      <w:r>
        <w:rPr>
          <w:rFonts w:ascii="Georgia" w:hAnsi="Georgia"/>
          <w:sz w:val="22"/>
          <w:szCs w:val="22"/>
        </w:rPr>
        <w:t>diinvasi</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semua</w:t>
      </w:r>
      <w:proofErr w:type="spellEnd"/>
      <w:r>
        <w:rPr>
          <w:rFonts w:ascii="Georgia" w:hAnsi="Georgia"/>
          <w:sz w:val="22"/>
          <w:szCs w:val="22"/>
        </w:rPr>
        <w:t xml:space="preserve"> </w:t>
      </w:r>
      <w:proofErr w:type="spellStart"/>
      <w:r>
        <w:rPr>
          <w:rFonts w:ascii="Georgia" w:hAnsi="Georgia"/>
          <w:sz w:val="22"/>
          <w:szCs w:val="22"/>
        </w:rPr>
        <w:t>sudut</w:t>
      </w:r>
      <w:proofErr w:type="spellEnd"/>
      <w:r>
        <w:rPr>
          <w:rFonts w:ascii="Georgia" w:hAnsi="Georgia"/>
          <w:sz w:val="22"/>
          <w:szCs w:val="22"/>
        </w:rPr>
        <w:t xml:space="preserve">, </w:t>
      </w:r>
      <w:proofErr w:type="spellStart"/>
      <w:r>
        <w:rPr>
          <w:rFonts w:ascii="Georgia" w:hAnsi="Georgia"/>
          <w:sz w:val="22"/>
          <w:szCs w:val="22"/>
        </w:rPr>
        <w:t>yakni</w:t>
      </w:r>
      <w:proofErr w:type="spellEnd"/>
      <w:r>
        <w:rPr>
          <w:rFonts w:ascii="Georgia" w:hAnsi="Georgia"/>
          <w:sz w:val="22"/>
          <w:szCs w:val="22"/>
        </w:rPr>
        <w:t xml:space="preserve"> </w:t>
      </w:r>
      <w:proofErr w:type="spellStart"/>
      <w:r>
        <w:rPr>
          <w:rFonts w:ascii="Georgia" w:hAnsi="Georgia"/>
          <w:sz w:val="22"/>
          <w:szCs w:val="22"/>
        </w:rPr>
        <w:t>Asyur</w:t>
      </w:r>
      <w:proofErr w:type="spellEnd"/>
      <w:r>
        <w:rPr>
          <w:rFonts w:ascii="Georgia" w:hAnsi="Georgia"/>
          <w:sz w:val="22"/>
          <w:szCs w:val="22"/>
        </w:rPr>
        <w:t xml:space="preserve"> di </w:t>
      </w:r>
      <w:proofErr w:type="spellStart"/>
      <w:r>
        <w:rPr>
          <w:rFonts w:ascii="Georgia" w:hAnsi="Georgia"/>
          <w:sz w:val="22"/>
          <w:szCs w:val="22"/>
        </w:rPr>
        <w:t>utara</w:t>
      </w:r>
      <w:proofErr w:type="spellEnd"/>
      <w:r>
        <w:rPr>
          <w:rFonts w:ascii="Georgia" w:hAnsi="Georgia"/>
          <w:sz w:val="22"/>
          <w:szCs w:val="22"/>
        </w:rPr>
        <w:t xml:space="preserve">, </w:t>
      </w:r>
      <w:proofErr w:type="spellStart"/>
      <w:r>
        <w:rPr>
          <w:rFonts w:ascii="Georgia" w:hAnsi="Georgia"/>
          <w:sz w:val="22"/>
          <w:szCs w:val="22"/>
        </w:rPr>
        <w:t>Mesir</w:t>
      </w:r>
      <w:proofErr w:type="spellEnd"/>
      <w:r>
        <w:rPr>
          <w:rFonts w:ascii="Georgia" w:hAnsi="Georgia"/>
          <w:sz w:val="22"/>
          <w:szCs w:val="22"/>
        </w:rPr>
        <w:t xml:space="preserve"> di </w:t>
      </w:r>
      <w:proofErr w:type="spellStart"/>
      <w:r>
        <w:rPr>
          <w:rFonts w:ascii="Georgia" w:hAnsi="Georgia"/>
          <w:sz w:val="22"/>
          <w:szCs w:val="22"/>
        </w:rPr>
        <w:t>selatan</w:t>
      </w:r>
      <w:proofErr w:type="spellEnd"/>
      <w:r>
        <w:rPr>
          <w:rFonts w:ascii="Georgia" w:hAnsi="Georgia"/>
          <w:sz w:val="22"/>
          <w:szCs w:val="22"/>
        </w:rPr>
        <w:t xml:space="preserve">, dan negara-negara Arab di </w:t>
      </w:r>
      <w:proofErr w:type="spellStart"/>
      <w:r>
        <w:rPr>
          <w:rFonts w:ascii="Georgia" w:hAnsi="Georgia"/>
          <w:sz w:val="22"/>
          <w:szCs w:val="22"/>
        </w:rPr>
        <w:t>timur</w:t>
      </w:r>
      <w:proofErr w:type="spellEnd"/>
      <w:r>
        <w:rPr>
          <w:rFonts w:ascii="Georgia" w:hAnsi="Georgia"/>
          <w:sz w:val="22"/>
          <w:szCs w:val="22"/>
        </w:rPr>
        <w:t xml:space="preserve">. Yehuda </w:t>
      </w:r>
      <w:proofErr w:type="spellStart"/>
      <w:r>
        <w:rPr>
          <w:rFonts w:ascii="Georgia" w:hAnsi="Georgia"/>
          <w:sz w:val="22"/>
          <w:szCs w:val="22"/>
        </w:rPr>
        <w:t>kalah</w:t>
      </w:r>
      <w:proofErr w:type="spellEnd"/>
      <w:r>
        <w:rPr>
          <w:rFonts w:ascii="Georgia" w:hAnsi="Georgia"/>
          <w:sz w:val="22"/>
          <w:szCs w:val="22"/>
        </w:rPr>
        <w:t xml:space="preserve"> </w:t>
      </w:r>
      <w:proofErr w:type="spellStart"/>
      <w:r>
        <w:rPr>
          <w:rFonts w:ascii="Georgia" w:hAnsi="Georgia"/>
          <w:sz w:val="22"/>
          <w:szCs w:val="22"/>
        </w:rPr>
        <w:t>jumlah</w:t>
      </w:r>
      <w:proofErr w:type="spellEnd"/>
      <w:r>
        <w:rPr>
          <w:rFonts w:ascii="Georgia" w:hAnsi="Georgia"/>
          <w:sz w:val="22"/>
          <w:szCs w:val="22"/>
        </w:rPr>
        <w:t xml:space="preserve"> dan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seimbang</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rintihan</w:t>
      </w:r>
      <w:proofErr w:type="spellEnd"/>
      <w:r>
        <w:rPr>
          <w:rFonts w:ascii="Georgia" w:hAnsi="Georgia"/>
          <w:sz w:val="22"/>
          <w:szCs w:val="22"/>
        </w:rPr>
        <w:t xml:space="preserve"> </w:t>
      </w:r>
      <w:proofErr w:type="spellStart"/>
      <w:r>
        <w:rPr>
          <w:rFonts w:ascii="Georgia" w:hAnsi="Georgia"/>
          <w:sz w:val="22"/>
          <w:szCs w:val="22"/>
        </w:rPr>
        <w:t>kesedihan</w:t>
      </w:r>
      <w:proofErr w:type="spellEnd"/>
      <w:r>
        <w:rPr>
          <w:rFonts w:ascii="Georgia" w:hAnsi="Georgia"/>
          <w:sz w:val="22"/>
          <w:szCs w:val="22"/>
        </w:rPr>
        <w:t xml:space="preserve">, </w:t>
      </w:r>
      <w:proofErr w:type="spellStart"/>
      <w:r>
        <w:rPr>
          <w:rFonts w:ascii="Georgia" w:hAnsi="Georgia"/>
          <w:sz w:val="22"/>
          <w:szCs w:val="22"/>
        </w:rPr>
        <w:t>pemazmur</w:t>
      </w:r>
      <w:proofErr w:type="spellEnd"/>
      <w:r>
        <w:rPr>
          <w:rFonts w:ascii="Georgia" w:hAnsi="Georgia"/>
          <w:sz w:val="22"/>
          <w:szCs w:val="22"/>
        </w:rPr>
        <w:t xml:space="preserve"> </w:t>
      </w:r>
      <w:proofErr w:type="spellStart"/>
      <w:r>
        <w:rPr>
          <w:rFonts w:ascii="Georgia" w:hAnsi="Georgia"/>
          <w:sz w:val="22"/>
          <w:szCs w:val="22"/>
        </w:rPr>
        <w:t>berkata</w:t>
      </w:r>
      <w:proofErr w:type="spellEnd"/>
      <w:r>
        <w:rPr>
          <w:rFonts w:ascii="Georgia" w:hAnsi="Georgia"/>
          <w:sz w:val="22"/>
          <w:szCs w:val="22"/>
        </w:rPr>
        <w:t>, “</w:t>
      </w:r>
      <w:proofErr w:type="spellStart"/>
      <w:r>
        <w:rPr>
          <w:rFonts w:ascii="Georgia" w:hAnsi="Georgia"/>
          <w:i/>
          <w:iCs/>
          <w:sz w:val="22"/>
          <w:szCs w:val="22"/>
        </w:rPr>
        <w:t>Engkau</w:t>
      </w:r>
      <w:proofErr w:type="spellEnd"/>
      <w:r>
        <w:rPr>
          <w:rFonts w:ascii="Georgia" w:hAnsi="Georgia"/>
          <w:i/>
          <w:iCs/>
          <w:sz w:val="22"/>
          <w:szCs w:val="22"/>
        </w:rPr>
        <w:t xml:space="preserve"> </w:t>
      </w:r>
      <w:proofErr w:type="spellStart"/>
      <w:r>
        <w:rPr>
          <w:rFonts w:ascii="Georgia" w:hAnsi="Georgia"/>
          <w:i/>
          <w:iCs/>
          <w:sz w:val="22"/>
          <w:szCs w:val="22"/>
        </w:rPr>
        <w:t>memberi</w:t>
      </w:r>
      <w:proofErr w:type="spellEnd"/>
      <w:r>
        <w:rPr>
          <w:rFonts w:ascii="Georgia" w:hAnsi="Georgia"/>
          <w:i/>
          <w:iCs/>
          <w:sz w:val="22"/>
          <w:szCs w:val="22"/>
        </w:rPr>
        <w:t xml:space="preserve"> </w:t>
      </w:r>
      <w:proofErr w:type="spellStart"/>
      <w:r>
        <w:rPr>
          <w:rFonts w:ascii="Georgia" w:hAnsi="Georgia"/>
          <w:i/>
          <w:iCs/>
          <w:sz w:val="22"/>
          <w:szCs w:val="22"/>
        </w:rPr>
        <w:t>mereka</w:t>
      </w:r>
      <w:proofErr w:type="spellEnd"/>
      <w:r>
        <w:rPr>
          <w:rFonts w:ascii="Georgia" w:hAnsi="Georgia"/>
          <w:i/>
          <w:iCs/>
          <w:sz w:val="22"/>
          <w:szCs w:val="22"/>
        </w:rPr>
        <w:t xml:space="preserve"> </w:t>
      </w:r>
      <w:proofErr w:type="spellStart"/>
      <w:r>
        <w:rPr>
          <w:rFonts w:ascii="Georgia" w:hAnsi="Georgia"/>
          <w:i/>
          <w:iCs/>
          <w:sz w:val="22"/>
          <w:szCs w:val="22"/>
        </w:rPr>
        <w:t>makan</w:t>
      </w:r>
      <w:proofErr w:type="spellEnd"/>
      <w:r>
        <w:rPr>
          <w:rFonts w:ascii="Georgia" w:hAnsi="Georgia"/>
          <w:i/>
          <w:iCs/>
          <w:sz w:val="22"/>
          <w:szCs w:val="22"/>
        </w:rPr>
        <w:t xml:space="preserve"> roti </w:t>
      </w:r>
      <w:proofErr w:type="spellStart"/>
      <w:r>
        <w:rPr>
          <w:rFonts w:ascii="Georgia" w:hAnsi="Georgia"/>
          <w:i/>
          <w:iCs/>
          <w:sz w:val="22"/>
          <w:szCs w:val="22"/>
        </w:rPr>
        <w:t>cucuran</w:t>
      </w:r>
      <w:proofErr w:type="spellEnd"/>
      <w:r>
        <w:rPr>
          <w:rFonts w:ascii="Georgia" w:hAnsi="Georgia"/>
          <w:i/>
          <w:iCs/>
          <w:sz w:val="22"/>
          <w:szCs w:val="22"/>
        </w:rPr>
        <w:t xml:space="preserve"> air </w:t>
      </w:r>
      <w:proofErr w:type="spellStart"/>
      <w:r>
        <w:rPr>
          <w:rFonts w:ascii="Georgia" w:hAnsi="Georgia"/>
          <w:i/>
          <w:iCs/>
          <w:sz w:val="22"/>
          <w:szCs w:val="22"/>
        </w:rPr>
        <w:t>mata</w:t>
      </w:r>
      <w:proofErr w:type="spellEnd"/>
      <w:r>
        <w:rPr>
          <w:rFonts w:ascii="Georgia" w:hAnsi="Georgia"/>
          <w:sz w:val="22"/>
          <w:szCs w:val="22"/>
        </w:rPr>
        <w:t xml:space="preserve">.” </w:t>
      </w:r>
      <w:proofErr w:type="spellStart"/>
      <w:r>
        <w:rPr>
          <w:rFonts w:ascii="Georgia" w:hAnsi="Georgia"/>
          <w:sz w:val="22"/>
          <w:szCs w:val="22"/>
        </w:rPr>
        <w:t>Beratnya</w:t>
      </w:r>
      <w:proofErr w:type="spellEnd"/>
      <w:r>
        <w:rPr>
          <w:rFonts w:ascii="Georgia" w:hAnsi="Georgia"/>
          <w:sz w:val="22"/>
          <w:szCs w:val="22"/>
        </w:rPr>
        <w:t xml:space="preserve"> </w:t>
      </w:r>
      <w:proofErr w:type="spellStart"/>
      <w:r>
        <w:rPr>
          <w:rFonts w:ascii="Georgia" w:hAnsi="Georgia"/>
          <w:sz w:val="22"/>
          <w:szCs w:val="22"/>
        </w:rPr>
        <w:t>penderitaan</w:t>
      </w:r>
      <w:proofErr w:type="spellEnd"/>
      <w:r>
        <w:rPr>
          <w:rFonts w:ascii="Georgia" w:hAnsi="Georgia"/>
          <w:sz w:val="22"/>
          <w:szCs w:val="22"/>
        </w:rPr>
        <w:t xml:space="preserve"> yang </w:t>
      </w:r>
      <w:proofErr w:type="spellStart"/>
      <w:r>
        <w:rPr>
          <w:rFonts w:ascii="Georgia" w:hAnsi="Georgia"/>
          <w:sz w:val="22"/>
          <w:szCs w:val="22"/>
        </w:rPr>
        <w:t>dialami</w:t>
      </w:r>
      <w:proofErr w:type="spellEnd"/>
      <w:r>
        <w:rPr>
          <w:rFonts w:ascii="Georgia" w:hAnsi="Georgia"/>
          <w:sz w:val="22"/>
          <w:szCs w:val="22"/>
        </w:rPr>
        <w:t xml:space="preserve"> </w:t>
      </w:r>
      <w:proofErr w:type="spellStart"/>
      <w:r>
        <w:rPr>
          <w:rFonts w:ascii="Georgia" w:hAnsi="Georgia"/>
          <w:sz w:val="22"/>
          <w:szCs w:val="22"/>
        </w:rPr>
        <w:t>membuat</w:t>
      </w:r>
      <w:proofErr w:type="spellEnd"/>
      <w:r>
        <w:rPr>
          <w:rFonts w:ascii="Georgia" w:hAnsi="Georgia"/>
          <w:sz w:val="22"/>
          <w:szCs w:val="22"/>
        </w:rPr>
        <w:t xml:space="preserve"> </w:t>
      </w:r>
      <w:proofErr w:type="spellStart"/>
      <w:r>
        <w:rPr>
          <w:rFonts w:ascii="Georgia" w:hAnsi="Georgia"/>
          <w:sz w:val="22"/>
          <w:szCs w:val="22"/>
        </w:rPr>
        <w:t>umat</w:t>
      </w:r>
      <w:proofErr w:type="spellEnd"/>
      <w:r>
        <w:rPr>
          <w:rFonts w:ascii="Georgia" w:hAnsi="Georgia"/>
          <w:sz w:val="22"/>
          <w:szCs w:val="22"/>
        </w:rPr>
        <w:t xml:space="preserve">-Nya </w:t>
      </w:r>
      <w:proofErr w:type="spellStart"/>
      <w:r>
        <w:rPr>
          <w:rFonts w:ascii="Georgia" w:hAnsi="Georgia"/>
          <w:sz w:val="22"/>
          <w:szCs w:val="22"/>
        </w:rPr>
        <w:t>berkeluh</w:t>
      </w:r>
      <w:proofErr w:type="spellEnd"/>
      <w:r>
        <w:rPr>
          <w:rFonts w:ascii="Georgia" w:hAnsi="Georgia"/>
          <w:sz w:val="22"/>
          <w:szCs w:val="22"/>
        </w:rPr>
        <w:t xml:space="preserve"> </w:t>
      </w:r>
      <w:proofErr w:type="spellStart"/>
      <w:r>
        <w:rPr>
          <w:rFonts w:ascii="Georgia" w:hAnsi="Georgia"/>
          <w:sz w:val="22"/>
          <w:szCs w:val="22"/>
        </w:rPr>
        <w:t>kesah</w:t>
      </w:r>
      <w:proofErr w:type="spellEnd"/>
      <w:r>
        <w:rPr>
          <w:rFonts w:ascii="Georgia" w:hAnsi="Georgia"/>
          <w:sz w:val="22"/>
          <w:szCs w:val="22"/>
        </w:rPr>
        <w:t xml:space="preserve"> </w:t>
      </w:r>
      <w:proofErr w:type="spellStart"/>
      <w:r>
        <w:rPr>
          <w:rFonts w:ascii="Georgia" w:hAnsi="Georgia"/>
          <w:sz w:val="22"/>
          <w:szCs w:val="22"/>
        </w:rPr>
        <w:t>kepada</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Hal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tampak</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kata "</w:t>
      </w:r>
      <w:proofErr w:type="spellStart"/>
      <w:r>
        <w:rPr>
          <w:rFonts w:ascii="Georgia" w:hAnsi="Georgia"/>
          <w:sz w:val="22"/>
          <w:szCs w:val="22"/>
        </w:rPr>
        <w:t>berapa</w:t>
      </w:r>
      <w:proofErr w:type="spellEnd"/>
      <w:r>
        <w:rPr>
          <w:rFonts w:ascii="Georgia" w:hAnsi="Georgia"/>
          <w:sz w:val="22"/>
          <w:szCs w:val="22"/>
        </w:rPr>
        <w:t xml:space="preserve"> lama </w:t>
      </w:r>
      <w:proofErr w:type="spellStart"/>
      <w:r>
        <w:rPr>
          <w:rFonts w:ascii="Georgia" w:hAnsi="Georgia"/>
          <w:sz w:val="22"/>
          <w:szCs w:val="22"/>
        </w:rPr>
        <w:t>lagi</w:t>
      </w:r>
      <w:proofErr w:type="spellEnd"/>
      <w:r>
        <w:rPr>
          <w:rFonts w:ascii="Georgia" w:hAnsi="Georgia"/>
          <w:sz w:val="22"/>
          <w:szCs w:val="22"/>
        </w:rPr>
        <w:t xml:space="preserve">." </w:t>
      </w:r>
      <w:proofErr w:type="spellStart"/>
      <w:r>
        <w:rPr>
          <w:rFonts w:ascii="Georgia" w:hAnsi="Georgia"/>
          <w:sz w:val="22"/>
          <w:szCs w:val="22"/>
        </w:rPr>
        <w:t>Kalimat</w:t>
      </w:r>
      <w:proofErr w:type="spellEnd"/>
      <w:r>
        <w:rPr>
          <w:rFonts w:ascii="Georgia" w:hAnsi="Georgia"/>
          <w:sz w:val="22"/>
          <w:szCs w:val="22"/>
        </w:rPr>
        <w:t xml:space="preserve"> </w:t>
      </w:r>
      <w:proofErr w:type="spellStart"/>
      <w:r>
        <w:rPr>
          <w:rFonts w:ascii="Georgia" w:hAnsi="Georgia"/>
          <w:sz w:val="22"/>
          <w:szCs w:val="22"/>
        </w:rPr>
        <w:t>tersebut</w:t>
      </w:r>
      <w:proofErr w:type="spellEnd"/>
      <w:r>
        <w:rPr>
          <w:rFonts w:ascii="Georgia" w:hAnsi="Georgia"/>
          <w:sz w:val="22"/>
          <w:szCs w:val="22"/>
        </w:rPr>
        <w:t xml:space="preserve"> </w:t>
      </w:r>
      <w:proofErr w:type="spellStart"/>
      <w:r>
        <w:rPr>
          <w:rFonts w:ascii="Georgia" w:hAnsi="Georgia"/>
          <w:sz w:val="22"/>
          <w:szCs w:val="22"/>
        </w:rPr>
        <w:t>memperlihatkan</w:t>
      </w:r>
      <w:proofErr w:type="spellEnd"/>
      <w:r>
        <w:rPr>
          <w:rFonts w:ascii="Georgia" w:hAnsi="Georgia"/>
          <w:sz w:val="22"/>
          <w:szCs w:val="22"/>
        </w:rPr>
        <w:t xml:space="preserve"> </w:t>
      </w:r>
      <w:proofErr w:type="spellStart"/>
      <w:r>
        <w:rPr>
          <w:rFonts w:ascii="Georgia" w:hAnsi="Georgia"/>
          <w:sz w:val="22"/>
          <w:szCs w:val="22"/>
        </w:rPr>
        <w:t>ketidaksabaran</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karena</w:t>
      </w:r>
      <w:proofErr w:type="spellEnd"/>
      <w:r>
        <w:rPr>
          <w:rFonts w:ascii="Georgia" w:hAnsi="Georgia"/>
          <w:sz w:val="22"/>
          <w:szCs w:val="22"/>
        </w:rPr>
        <w:t xml:space="preserve"> </w:t>
      </w:r>
      <w:proofErr w:type="spellStart"/>
      <w:r>
        <w:rPr>
          <w:rFonts w:ascii="Georgia" w:hAnsi="Georgia"/>
          <w:sz w:val="22"/>
          <w:szCs w:val="22"/>
        </w:rPr>
        <w:t>murka</w:t>
      </w:r>
      <w:proofErr w:type="spellEnd"/>
      <w:r>
        <w:rPr>
          <w:rFonts w:ascii="Georgia" w:hAnsi="Georgia"/>
          <w:sz w:val="22"/>
          <w:szCs w:val="22"/>
        </w:rPr>
        <w:t xml:space="preserve"> Allah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kunjung</w:t>
      </w:r>
      <w:proofErr w:type="spellEnd"/>
      <w:r>
        <w:rPr>
          <w:rFonts w:ascii="Georgia" w:hAnsi="Georgia"/>
          <w:sz w:val="22"/>
          <w:szCs w:val="22"/>
        </w:rPr>
        <w:t xml:space="preserve"> </w:t>
      </w:r>
      <w:proofErr w:type="spellStart"/>
      <w:r>
        <w:rPr>
          <w:rFonts w:ascii="Georgia" w:hAnsi="Georgia"/>
          <w:sz w:val="22"/>
          <w:szCs w:val="22"/>
        </w:rPr>
        <w:t>surut</w:t>
      </w:r>
      <w:proofErr w:type="spellEnd"/>
      <w:r>
        <w:rPr>
          <w:rFonts w:ascii="Georgia" w:hAnsi="Georgia"/>
          <w:sz w:val="22"/>
          <w:szCs w:val="22"/>
        </w:rPr>
        <w:t xml:space="preserve">, </w:t>
      </w:r>
      <w:proofErr w:type="spellStart"/>
      <w:r>
        <w:rPr>
          <w:rFonts w:ascii="Georgia" w:hAnsi="Georgia"/>
          <w:sz w:val="22"/>
          <w:szCs w:val="22"/>
        </w:rPr>
        <w:t>walau</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telah</w:t>
      </w:r>
      <w:proofErr w:type="spellEnd"/>
      <w:r>
        <w:rPr>
          <w:rFonts w:ascii="Georgia" w:hAnsi="Georgia"/>
          <w:sz w:val="22"/>
          <w:szCs w:val="22"/>
        </w:rPr>
        <w:t xml:space="preserve"> </w:t>
      </w:r>
      <w:proofErr w:type="spellStart"/>
      <w:r>
        <w:rPr>
          <w:rFonts w:ascii="Georgia" w:hAnsi="Georgia"/>
          <w:sz w:val="22"/>
          <w:szCs w:val="22"/>
        </w:rPr>
        <w:t>mengakui</w:t>
      </w:r>
      <w:proofErr w:type="spellEnd"/>
      <w:r>
        <w:rPr>
          <w:rFonts w:ascii="Georgia" w:hAnsi="Georgia"/>
          <w:sz w:val="22"/>
          <w:szCs w:val="22"/>
        </w:rPr>
        <w:t xml:space="preserve"> </w:t>
      </w:r>
      <w:proofErr w:type="spellStart"/>
      <w:r>
        <w:rPr>
          <w:rFonts w:ascii="Georgia" w:hAnsi="Georgia"/>
          <w:sz w:val="22"/>
          <w:szCs w:val="22"/>
        </w:rPr>
        <w:t>kesalahan</w:t>
      </w:r>
      <w:proofErr w:type="spellEnd"/>
      <w:r>
        <w:rPr>
          <w:rFonts w:ascii="Georgia" w:hAnsi="Georgia"/>
          <w:sz w:val="22"/>
          <w:szCs w:val="22"/>
        </w:rPr>
        <w:t xml:space="preserve"> dan </w:t>
      </w:r>
      <w:proofErr w:type="spellStart"/>
      <w:r>
        <w:rPr>
          <w:rFonts w:ascii="Georgia" w:hAnsi="Georgia"/>
          <w:sz w:val="22"/>
          <w:szCs w:val="22"/>
        </w:rPr>
        <w:t>berdoa</w:t>
      </w:r>
      <w:proofErr w:type="spellEnd"/>
      <w:r>
        <w:rPr>
          <w:rFonts w:ascii="Georgia" w:hAnsi="Georgia"/>
          <w:sz w:val="22"/>
          <w:szCs w:val="22"/>
        </w:rPr>
        <w:t xml:space="preserve"> </w:t>
      </w:r>
      <w:proofErr w:type="spellStart"/>
      <w:r>
        <w:rPr>
          <w:rFonts w:ascii="Georgia" w:hAnsi="Georgia"/>
          <w:sz w:val="22"/>
          <w:szCs w:val="22"/>
        </w:rPr>
        <w:t>memohon</w:t>
      </w:r>
      <w:proofErr w:type="spellEnd"/>
      <w:r>
        <w:rPr>
          <w:rFonts w:ascii="Georgia" w:hAnsi="Georgia"/>
          <w:sz w:val="22"/>
          <w:szCs w:val="22"/>
        </w:rPr>
        <w:t xml:space="preserve"> </w:t>
      </w:r>
      <w:proofErr w:type="spellStart"/>
      <w:r>
        <w:rPr>
          <w:rFonts w:ascii="Georgia" w:hAnsi="Georgia"/>
          <w:sz w:val="22"/>
          <w:szCs w:val="22"/>
        </w:rPr>
        <w:t>pengampunan</w:t>
      </w:r>
      <w:proofErr w:type="spellEnd"/>
      <w:r>
        <w:rPr>
          <w:rFonts w:ascii="Georgia" w:hAnsi="Georgia"/>
          <w:sz w:val="22"/>
          <w:szCs w:val="22"/>
        </w:rPr>
        <w:t xml:space="preserve">-Nya. </w:t>
      </w:r>
      <w:proofErr w:type="spellStart"/>
      <w:r>
        <w:rPr>
          <w:rFonts w:ascii="Georgia" w:hAnsi="Georgia"/>
          <w:sz w:val="22"/>
          <w:szCs w:val="22"/>
        </w:rPr>
        <w:t>Makanan</w:t>
      </w:r>
      <w:proofErr w:type="spellEnd"/>
      <w:r>
        <w:rPr>
          <w:rFonts w:ascii="Georgia" w:hAnsi="Georgia"/>
          <w:sz w:val="22"/>
          <w:szCs w:val="22"/>
        </w:rPr>
        <w:t xml:space="preserve"> </w:t>
      </w:r>
      <w:proofErr w:type="spellStart"/>
      <w:r>
        <w:rPr>
          <w:rFonts w:ascii="Georgia" w:hAnsi="Georgia"/>
          <w:sz w:val="22"/>
          <w:szCs w:val="22"/>
        </w:rPr>
        <w:t>sehari-hari</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adalah</w:t>
      </w:r>
      <w:proofErr w:type="spellEnd"/>
      <w:r>
        <w:rPr>
          <w:rFonts w:ascii="Georgia" w:hAnsi="Georgia"/>
          <w:sz w:val="22"/>
          <w:szCs w:val="22"/>
        </w:rPr>
        <w:t xml:space="preserve"> </w:t>
      </w:r>
      <w:proofErr w:type="spellStart"/>
      <w:r>
        <w:rPr>
          <w:rFonts w:ascii="Georgia" w:hAnsi="Georgia"/>
          <w:sz w:val="22"/>
          <w:szCs w:val="22"/>
        </w:rPr>
        <w:t>penderitaan</w:t>
      </w:r>
      <w:proofErr w:type="spellEnd"/>
      <w:r>
        <w:rPr>
          <w:rFonts w:ascii="Georgia" w:hAnsi="Georgia"/>
          <w:sz w:val="22"/>
          <w:szCs w:val="22"/>
        </w:rPr>
        <w:t xml:space="preserve">, </w:t>
      </w:r>
      <w:proofErr w:type="spellStart"/>
      <w:r>
        <w:rPr>
          <w:rFonts w:ascii="Georgia" w:hAnsi="Georgia"/>
          <w:sz w:val="22"/>
          <w:szCs w:val="22"/>
        </w:rPr>
        <w:t>ratapan</w:t>
      </w:r>
      <w:proofErr w:type="spellEnd"/>
      <w:r>
        <w:rPr>
          <w:rFonts w:ascii="Georgia" w:hAnsi="Georgia"/>
          <w:sz w:val="22"/>
          <w:szCs w:val="22"/>
        </w:rPr>
        <w:t xml:space="preserve">, dan </w:t>
      </w:r>
      <w:proofErr w:type="spellStart"/>
      <w:r>
        <w:rPr>
          <w:rFonts w:ascii="Georgia" w:hAnsi="Georgia"/>
          <w:sz w:val="22"/>
          <w:szCs w:val="22"/>
        </w:rPr>
        <w:t>olok-olokan</w:t>
      </w:r>
      <w:proofErr w:type="spellEnd"/>
      <w:r>
        <w:rPr>
          <w:rFonts w:ascii="Georgia" w:hAnsi="Georgia"/>
          <w:sz w:val="22"/>
          <w:szCs w:val="22"/>
        </w:rPr>
        <w:t xml:space="preserve"> para </w:t>
      </w:r>
      <w:proofErr w:type="spellStart"/>
      <w:r>
        <w:rPr>
          <w:rFonts w:ascii="Georgia" w:hAnsi="Georgia"/>
          <w:sz w:val="22"/>
          <w:szCs w:val="22"/>
        </w:rPr>
        <w:t>musuh</w:t>
      </w:r>
      <w:proofErr w:type="spellEnd"/>
      <w:r>
        <w:rPr>
          <w:rFonts w:ascii="Georgia" w:hAnsi="Georgia"/>
          <w:sz w:val="22"/>
          <w:szCs w:val="22"/>
        </w:rPr>
        <w:t>.</w:t>
      </w:r>
      <w:r>
        <w:rPr>
          <w:rFonts w:ascii="Georgia" w:hAnsi="Georgia"/>
          <w:sz w:val="22"/>
          <w:szCs w:val="22"/>
        </w:rPr>
        <w:br/>
      </w:r>
      <w:r>
        <w:rPr>
          <w:rFonts w:ascii="Georgia" w:hAnsi="Georgia"/>
          <w:sz w:val="22"/>
          <w:szCs w:val="22"/>
        </w:rPr>
        <w:br/>
        <w:t xml:space="preserve">Di </w:t>
      </w:r>
      <w:proofErr w:type="spellStart"/>
      <w:r>
        <w:rPr>
          <w:rFonts w:ascii="Georgia" w:hAnsi="Georgia"/>
          <w:sz w:val="22"/>
          <w:szCs w:val="22"/>
        </w:rPr>
        <w:t>tengah</w:t>
      </w:r>
      <w:proofErr w:type="spellEnd"/>
      <w:r>
        <w:rPr>
          <w:rFonts w:ascii="Georgia" w:hAnsi="Georgia"/>
          <w:sz w:val="22"/>
          <w:szCs w:val="22"/>
        </w:rPr>
        <w:t xml:space="preserve"> </w:t>
      </w:r>
      <w:proofErr w:type="spellStart"/>
      <w:r>
        <w:rPr>
          <w:rFonts w:ascii="Georgia" w:hAnsi="Georgia"/>
          <w:sz w:val="22"/>
          <w:szCs w:val="22"/>
        </w:rPr>
        <w:t>situasi</w:t>
      </w:r>
      <w:proofErr w:type="spellEnd"/>
      <w:r>
        <w:rPr>
          <w:rFonts w:ascii="Georgia" w:hAnsi="Georgia"/>
          <w:sz w:val="22"/>
          <w:szCs w:val="22"/>
        </w:rPr>
        <w:t xml:space="preserve"> yang </w:t>
      </w:r>
      <w:proofErr w:type="spellStart"/>
      <w:r>
        <w:rPr>
          <w:rFonts w:ascii="Georgia" w:hAnsi="Georgia"/>
          <w:sz w:val="22"/>
          <w:szCs w:val="22"/>
        </w:rPr>
        <w:t>memilukan</w:t>
      </w:r>
      <w:proofErr w:type="spellEnd"/>
      <w:r>
        <w:rPr>
          <w:rFonts w:ascii="Georgia" w:hAnsi="Georgia"/>
          <w:sz w:val="22"/>
          <w:szCs w:val="22"/>
        </w:rPr>
        <w:t xml:space="preserve">, </w:t>
      </w:r>
      <w:proofErr w:type="spellStart"/>
      <w:r>
        <w:rPr>
          <w:rFonts w:ascii="Georgia" w:hAnsi="Georgia"/>
          <w:sz w:val="22"/>
          <w:szCs w:val="22"/>
        </w:rPr>
        <w:t>pemazmur</w:t>
      </w:r>
      <w:proofErr w:type="spellEnd"/>
      <w:r>
        <w:rPr>
          <w:rFonts w:ascii="Georgia" w:hAnsi="Georgia"/>
          <w:sz w:val="22"/>
          <w:szCs w:val="22"/>
        </w:rPr>
        <w:t xml:space="preserve"> </w:t>
      </w:r>
      <w:proofErr w:type="spellStart"/>
      <w:r>
        <w:rPr>
          <w:rFonts w:ascii="Georgia" w:hAnsi="Georgia"/>
          <w:sz w:val="22"/>
          <w:szCs w:val="22"/>
        </w:rPr>
        <w:t>mengajak</w:t>
      </w:r>
      <w:proofErr w:type="spellEnd"/>
      <w:r>
        <w:rPr>
          <w:rFonts w:ascii="Georgia" w:hAnsi="Georgia"/>
          <w:sz w:val="22"/>
          <w:szCs w:val="22"/>
        </w:rPr>
        <w:t xml:space="preserve"> </w:t>
      </w:r>
      <w:proofErr w:type="spellStart"/>
      <w:r>
        <w:rPr>
          <w:rFonts w:ascii="Georgia" w:hAnsi="Georgia"/>
          <w:sz w:val="22"/>
          <w:szCs w:val="22"/>
        </w:rPr>
        <w:t>bangsanya</w:t>
      </w:r>
      <w:proofErr w:type="spellEnd"/>
      <w:r>
        <w:rPr>
          <w:rFonts w:ascii="Georgia" w:hAnsi="Georgia"/>
          <w:sz w:val="22"/>
          <w:szCs w:val="22"/>
        </w:rPr>
        <w:t xml:space="preserve"> </w:t>
      </w:r>
      <w:proofErr w:type="spellStart"/>
      <w:r>
        <w:rPr>
          <w:rFonts w:ascii="Georgia" w:hAnsi="Georgia"/>
          <w:sz w:val="22"/>
          <w:szCs w:val="22"/>
        </w:rPr>
        <w:t>kembali</w:t>
      </w:r>
      <w:proofErr w:type="spellEnd"/>
      <w:r>
        <w:rPr>
          <w:rFonts w:ascii="Georgia" w:hAnsi="Georgia"/>
          <w:sz w:val="22"/>
          <w:szCs w:val="22"/>
        </w:rPr>
        <w:t xml:space="preserve"> </w:t>
      </w:r>
      <w:proofErr w:type="spellStart"/>
      <w:r>
        <w:rPr>
          <w:rFonts w:ascii="Georgia" w:hAnsi="Georgia"/>
          <w:sz w:val="22"/>
          <w:szCs w:val="22"/>
        </w:rPr>
        <w:t>berharap</w:t>
      </w:r>
      <w:proofErr w:type="spellEnd"/>
      <w:r>
        <w:rPr>
          <w:rFonts w:ascii="Georgia" w:hAnsi="Georgia"/>
          <w:sz w:val="22"/>
          <w:szCs w:val="22"/>
        </w:rPr>
        <w:t xml:space="preserve"> </w:t>
      </w:r>
      <w:proofErr w:type="spellStart"/>
      <w:r>
        <w:rPr>
          <w:rFonts w:ascii="Georgia" w:hAnsi="Georgia"/>
          <w:sz w:val="22"/>
          <w:szCs w:val="22"/>
        </w:rPr>
        <w:t>kepada</w:t>
      </w:r>
      <w:proofErr w:type="spellEnd"/>
      <w:r>
        <w:rPr>
          <w:rFonts w:ascii="Georgia" w:hAnsi="Georgia"/>
          <w:sz w:val="22"/>
          <w:szCs w:val="22"/>
        </w:rPr>
        <w:t xml:space="preserve"> Allah dan </w:t>
      </w:r>
      <w:proofErr w:type="spellStart"/>
      <w:r>
        <w:rPr>
          <w:rFonts w:ascii="Georgia" w:hAnsi="Georgia"/>
          <w:sz w:val="22"/>
          <w:szCs w:val="22"/>
        </w:rPr>
        <w:t>mengungkapkan</w:t>
      </w:r>
      <w:proofErr w:type="spellEnd"/>
      <w:r>
        <w:rPr>
          <w:rFonts w:ascii="Georgia" w:hAnsi="Georgia"/>
          <w:sz w:val="22"/>
          <w:szCs w:val="22"/>
        </w:rPr>
        <w:t xml:space="preserve"> </w:t>
      </w:r>
      <w:proofErr w:type="spellStart"/>
      <w:r>
        <w:rPr>
          <w:rFonts w:ascii="Georgia" w:hAnsi="Georgia"/>
          <w:sz w:val="22"/>
          <w:szCs w:val="22"/>
        </w:rPr>
        <w:t>janji</w:t>
      </w:r>
      <w:proofErr w:type="spellEnd"/>
      <w:r>
        <w:rPr>
          <w:rFonts w:ascii="Georgia" w:hAnsi="Georgia"/>
          <w:sz w:val="22"/>
          <w:szCs w:val="22"/>
        </w:rPr>
        <w:t xml:space="preserve"> </w:t>
      </w:r>
      <w:proofErr w:type="spellStart"/>
      <w:r>
        <w:rPr>
          <w:rFonts w:ascii="Georgia" w:hAnsi="Georgia"/>
          <w:sz w:val="22"/>
          <w:szCs w:val="22"/>
        </w:rPr>
        <w:t>setia</w:t>
      </w:r>
      <w:proofErr w:type="spellEnd"/>
      <w:r>
        <w:rPr>
          <w:rFonts w:ascii="Georgia" w:hAnsi="Georgia"/>
          <w:sz w:val="22"/>
          <w:szCs w:val="22"/>
        </w:rPr>
        <w:t xml:space="preserve"> di </w:t>
      </w:r>
      <w:proofErr w:type="spellStart"/>
      <w:r>
        <w:rPr>
          <w:rFonts w:ascii="Georgia" w:hAnsi="Georgia"/>
          <w:sz w:val="22"/>
          <w:szCs w:val="22"/>
        </w:rPr>
        <w:t>hadapan</w:t>
      </w:r>
      <w:proofErr w:type="spellEnd"/>
      <w:r>
        <w:rPr>
          <w:rFonts w:ascii="Georgia" w:hAnsi="Georgia"/>
          <w:sz w:val="22"/>
          <w:szCs w:val="22"/>
        </w:rPr>
        <w:t xml:space="preserve">-Nya (ay. 19). </w:t>
      </w:r>
      <w:proofErr w:type="spellStart"/>
      <w:r>
        <w:rPr>
          <w:rFonts w:ascii="Georgia" w:hAnsi="Georgia"/>
          <w:sz w:val="22"/>
          <w:szCs w:val="22"/>
        </w:rPr>
        <w:t>Walau</w:t>
      </w:r>
      <w:proofErr w:type="spellEnd"/>
      <w:r>
        <w:rPr>
          <w:rFonts w:ascii="Georgia" w:hAnsi="Georgia"/>
          <w:sz w:val="22"/>
          <w:szCs w:val="22"/>
        </w:rPr>
        <w:t xml:space="preserve"> </w:t>
      </w:r>
      <w:proofErr w:type="spellStart"/>
      <w:r>
        <w:rPr>
          <w:rFonts w:ascii="Georgia" w:hAnsi="Georgia"/>
          <w:sz w:val="22"/>
          <w:szCs w:val="22"/>
        </w:rPr>
        <w:t>murka</w:t>
      </w:r>
      <w:proofErr w:type="spellEnd"/>
      <w:r>
        <w:rPr>
          <w:rFonts w:ascii="Georgia" w:hAnsi="Georgia"/>
          <w:sz w:val="22"/>
          <w:szCs w:val="22"/>
        </w:rPr>
        <w:t xml:space="preserve"> Allah </w:t>
      </w:r>
      <w:proofErr w:type="spellStart"/>
      <w:r>
        <w:rPr>
          <w:rFonts w:ascii="Georgia" w:hAnsi="Georgia"/>
          <w:sz w:val="22"/>
          <w:szCs w:val="22"/>
        </w:rPr>
        <w:t>belum</w:t>
      </w:r>
      <w:proofErr w:type="spellEnd"/>
      <w:r>
        <w:rPr>
          <w:rFonts w:ascii="Georgia" w:hAnsi="Georgia"/>
          <w:sz w:val="22"/>
          <w:szCs w:val="22"/>
        </w:rPr>
        <w:t xml:space="preserve"> </w:t>
      </w:r>
      <w:proofErr w:type="spellStart"/>
      <w:r>
        <w:rPr>
          <w:rFonts w:ascii="Georgia" w:hAnsi="Georgia"/>
          <w:sz w:val="22"/>
          <w:szCs w:val="22"/>
        </w:rPr>
        <w:t>reda</w:t>
      </w:r>
      <w:proofErr w:type="spellEnd"/>
      <w:r>
        <w:rPr>
          <w:rFonts w:ascii="Georgia" w:hAnsi="Georgia"/>
          <w:sz w:val="22"/>
          <w:szCs w:val="22"/>
        </w:rPr>
        <w:t xml:space="preserve">, </w:t>
      </w:r>
      <w:proofErr w:type="spellStart"/>
      <w:r>
        <w:rPr>
          <w:rFonts w:ascii="Georgia" w:hAnsi="Georgia"/>
          <w:sz w:val="22"/>
          <w:szCs w:val="22"/>
        </w:rPr>
        <w:t>pemazmur</w:t>
      </w:r>
      <w:proofErr w:type="spellEnd"/>
      <w:r>
        <w:rPr>
          <w:rFonts w:ascii="Georgia" w:hAnsi="Georgia"/>
          <w:sz w:val="22"/>
          <w:szCs w:val="22"/>
        </w:rPr>
        <w:t xml:space="preserve"> </w:t>
      </w:r>
      <w:proofErr w:type="spellStart"/>
      <w:r>
        <w:rPr>
          <w:rFonts w:ascii="Georgia" w:hAnsi="Georgia"/>
          <w:sz w:val="22"/>
          <w:szCs w:val="22"/>
        </w:rPr>
        <w:t>mengingatkan</w:t>
      </w:r>
      <w:proofErr w:type="spellEnd"/>
      <w:r>
        <w:rPr>
          <w:rFonts w:ascii="Georgia" w:hAnsi="Georgia"/>
          <w:sz w:val="22"/>
          <w:szCs w:val="22"/>
        </w:rPr>
        <w:t xml:space="preserve"> </w:t>
      </w:r>
      <w:proofErr w:type="spellStart"/>
      <w:r>
        <w:rPr>
          <w:rFonts w:ascii="Georgia" w:hAnsi="Georgia"/>
          <w:sz w:val="22"/>
          <w:szCs w:val="22"/>
        </w:rPr>
        <w:t>bangsanya</w:t>
      </w:r>
      <w:proofErr w:type="spellEnd"/>
      <w:r>
        <w:rPr>
          <w:rFonts w:ascii="Georgia" w:hAnsi="Georgia"/>
          <w:sz w:val="22"/>
          <w:szCs w:val="22"/>
        </w:rPr>
        <w:t xml:space="preserve"> </w:t>
      </w:r>
      <w:proofErr w:type="spellStart"/>
      <w:r>
        <w:rPr>
          <w:rFonts w:ascii="Georgia" w:hAnsi="Georgia"/>
          <w:sz w:val="22"/>
          <w:szCs w:val="22"/>
        </w:rPr>
        <w:t>jangan</w:t>
      </w:r>
      <w:proofErr w:type="spellEnd"/>
      <w:r>
        <w:rPr>
          <w:rFonts w:ascii="Georgia" w:hAnsi="Georgia"/>
          <w:sz w:val="22"/>
          <w:szCs w:val="22"/>
        </w:rPr>
        <w:t xml:space="preserve"> </w:t>
      </w:r>
      <w:proofErr w:type="spellStart"/>
      <w:r>
        <w:rPr>
          <w:rFonts w:ascii="Georgia" w:hAnsi="Georgia"/>
          <w:sz w:val="22"/>
          <w:szCs w:val="22"/>
        </w:rPr>
        <w:t>berputus</w:t>
      </w:r>
      <w:proofErr w:type="spellEnd"/>
      <w:r>
        <w:rPr>
          <w:rFonts w:ascii="Georgia" w:hAnsi="Georgia"/>
          <w:sz w:val="22"/>
          <w:szCs w:val="22"/>
        </w:rPr>
        <w:t xml:space="preserve"> </w:t>
      </w:r>
      <w:proofErr w:type="spellStart"/>
      <w:r>
        <w:rPr>
          <w:rFonts w:ascii="Georgia" w:hAnsi="Georgia"/>
          <w:sz w:val="22"/>
          <w:szCs w:val="22"/>
        </w:rPr>
        <w:t>asa</w:t>
      </w:r>
      <w:proofErr w:type="spellEnd"/>
      <w:r>
        <w:rPr>
          <w:rFonts w:ascii="Georgia" w:hAnsi="Georgia"/>
          <w:sz w:val="22"/>
          <w:szCs w:val="22"/>
        </w:rPr>
        <w:t xml:space="preserve"> </w:t>
      </w:r>
      <w:proofErr w:type="spellStart"/>
      <w:r>
        <w:rPr>
          <w:rFonts w:ascii="Georgia" w:hAnsi="Georgia"/>
          <w:sz w:val="22"/>
          <w:szCs w:val="22"/>
        </w:rPr>
        <w:t>berharap</w:t>
      </w:r>
      <w:proofErr w:type="spellEnd"/>
      <w:r>
        <w:rPr>
          <w:rFonts w:ascii="Georgia" w:hAnsi="Georgia"/>
          <w:sz w:val="22"/>
          <w:szCs w:val="22"/>
        </w:rPr>
        <w:t xml:space="preserve"> </w:t>
      </w:r>
      <w:proofErr w:type="spellStart"/>
      <w:r>
        <w:rPr>
          <w:rFonts w:ascii="Georgia" w:hAnsi="Georgia"/>
          <w:sz w:val="22"/>
          <w:szCs w:val="22"/>
        </w:rPr>
        <w:t>kepada</w:t>
      </w:r>
      <w:proofErr w:type="spellEnd"/>
      <w:r>
        <w:rPr>
          <w:rFonts w:ascii="Georgia" w:hAnsi="Georgia"/>
          <w:sz w:val="22"/>
          <w:szCs w:val="22"/>
        </w:rPr>
        <w:t xml:space="preserve">-Nya.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terus-menerus</w:t>
      </w:r>
      <w:proofErr w:type="spellEnd"/>
      <w:r>
        <w:rPr>
          <w:rFonts w:ascii="Georgia" w:hAnsi="Georgia"/>
          <w:sz w:val="22"/>
          <w:szCs w:val="22"/>
        </w:rPr>
        <w:t xml:space="preserve"> </w:t>
      </w:r>
      <w:proofErr w:type="spellStart"/>
      <w:r>
        <w:rPr>
          <w:rFonts w:ascii="Georgia" w:hAnsi="Georgia"/>
          <w:sz w:val="22"/>
          <w:szCs w:val="22"/>
        </w:rPr>
        <w:t>merendahkan</w:t>
      </w:r>
      <w:proofErr w:type="spellEnd"/>
      <w:r>
        <w:rPr>
          <w:rFonts w:ascii="Georgia" w:hAnsi="Georgia"/>
          <w:sz w:val="22"/>
          <w:szCs w:val="22"/>
        </w:rPr>
        <w:t xml:space="preserve"> </w:t>
      </w:r>
      <w:proofErr w:type="spellStart"/>
      <w:r>
        <w:rPr>
          <w:rFonts w:ascii="Georgia" w:hAnsi="Georgia"/>
          <w:sz w:val="22"/>
          <w:szCs w:val="22"/>
        </w:rPr>
        <w:t>diri</w:t>
      </w:r>
      <w:proofErr w:type="spellEnd"/>
      <w:r>
        <w:rPr>
          <w:rFonts w:ascii="Georgia" w:hAnsi="Georgia"/>
          <w:sz w:val="22"/>
          <w:szCs w:val="22"/>
        </w:rPr>
        <w:t xml:space="preserve"> di </w:t>
      </w:r>
      <w:proofErr w:type="spellStart"/>
      <w:r>
        <w:rPr>
          <w:rFonts w:ascii="Georgia" w:hAnsi="Georgia"/>
          <w:sz w:val="22"/>
          <w:szCs w:val="22"/>
        </w:rPr>
        <w:t>hadapan</w:t>
      </w:r>
      <w:proofErr w:type="spellEnd"/>
      <w:r>
        <w:rPr>
          <w:rFonts w:ascii="Georgia" w:hAnsi="Georgia"/>
          <w:sz w:val="22"/>
          <w:szCs w:val="22"/>
        </w:rPr>
        <w:t xml:space="preserve">-Nya, </w:t>
      </w:r>
      <w:proofErr w:type="spellStart"/>
      <w:r>
        <w:rPr>
          <w:rFonts w:ascii="Georgia" w:hAnsi="Georgia"/>
          <w:sz w:val="22"/>
          <w:szCs w:val="22"/>
        </w:rPr>
        <w:t>pemazmur</w:t>
      </w:r>
      <w:proofErr w:type="spellEnd"/>
      <w:r>
        <w:rPr>
          <w:rFonts w:ascii="Georgia" w:hAnsi="Georgia"/>
          <w:sz w:val="22"/>
          <w:szCs w:val="22"/>
        </w:rPr>
        <w:t xml:space="preserve"> </w:t>
      </w:r>
      <w:proofErr w:type="spellStart"/>
      <w:r>
        <w:rPr>
          <w:rFonts w:ascii="Georgia" w:hAnsi="Georgia"/>
          <w:sz w:val="22"/>
          <w:szCs w:val="22"/>
        </w:rPr>
        <w:t>berharap</w:t>
      </w:r>
      <w:proofErr w:type="spellEnd"/>
      <w:r>
        <w:rPr>
          <w:rFonts w:ascii="Georgia" w:hAnsi="Georgia"/>
          <w:sz w:val="22"/>
          <w:szCs w:val="22"/>
        </w:rPr>
        <w:t xml:space="preserve"> </w:t>
      </w:r>
      <w:proofErr w:type="spellStart"/>
      <w:r>
        <w:rPr>
          <w:rFonts w:ascii="Georgia" w:hAnsi="Georgia"/>
          <w:sz w:val="22"/>
          <w:szCs w:val="22"/>
        </w:rPr>
        <w:t>ekspresi</w:t>
      </w:r>
      <w:proofErr w:type="spellEnd"/>
      <w:r>
        <w:rPr>
          <w:rFonts w:ascii="Georgia" w:hAnsi="Georgia"/>
          <w:sz w:val="22"/>
          <w:szCs w:val="22"/>
        </w:rPr>
        <w:t xml:space="preserve"> </w:t>
      </w:r>
      <w:proofErr w:type="spellStart"/>
      <w:r>
        <w:rPr>
          <w:rFonts w:ascii="Georgia" w:hAnsi="Georgia"/>
          <w:sz w:val="22"/>
          <w:szCs w:val="22"/>
        </w:rPr>
        <w:t>kemarahan</w:t>
      </w:r>
      <w:proofErr w:type="spellEnd"/>
      <w:r>
        <w:rPr>
          <w:rFonts w:ascii="Georgia" w:hAnsi="Georgia"/>
          <w:sz w:val="22"/>
          <w:szCs w:val="22"/>
        </w:rPr>
        <w:t xml:space="preserve"> Allah </w:t>
      </w:r>
      <w:proofErr w:type="spellStart"/>
      <w:r>
        <w:rPr>
          <w:rFonts w:ascii="Georgia" w:hAnsi="Georgia"/>
          <w:sz w:val="22"/>
          <w:szCs w:val="22"/>
        </w:rPr>
        <w:t>berubah</w:t>
      </w:r>
      <w:proofErr w:type="spellEnd"/>
      <w:r>
        <w:rPr>
          <w:rFonts w:ascii="Georgia" w:hAnsi="Georgia"/>
          <w:sz w:val="22"/>
          <w:szCs w:val="22"/>
        </w:rPr>
        <w:t xml:space="preserve">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sukacita</w:t>
      </w:r>
      <w:proofErr w:type="spellEnd"/>
      <w:r>
        <w:rPr>
          <w:rFonts w:ascii="Georgia" w:hAnsi="Georgia"/>
          <w:sz w:val="22"/>
          <w:szCs w:val="22"/>
        </w:rPr>
        <w:t xml:space="preserve"> (ay. 4, 8, 20). </w:t>
      </w:r>
      <w:proofErr w:type="spellStart"/>
      <w:r>
        <w:rPr>
          <w:rFonts w:ascii="Georgia" w:hAnsi="Georgia"/>
          <w:sz w:val="22"/>
          <w:szCs w:val="22"/>
        </w:rPr>
        <w:t>Keceriaan</w:t>
      </w:r>
      <w:proofErr w:type="spellEnd"/>
      <w:r>
        <w:rPr>
          <w:rFonts w:ascii="Georgia" w:hAnsi="Georgia"/>
          <w:sz w:val="22"/>
          <w:szCs w:val="22"/>
        </w:rPr>
        <w:t xml:space="preserve"> </w:t>
      </w:r>
      <w:proofErr w:type="spellStart"/>
      <w:r>
        <w:rPr>
          <w:rFonts w:ascii="Georgia" w:hAnsi="Georgia"/>
          <w:sz w:val="22"/>
          <w:szCs w:val="22"/>
        </w:rPr>
        <w:t>wajah</w:t>
      </w:r>
      <w:proofErr w:type="spellEnd"/>
      <w:r>
        <w:rPr>
          <w:rFonts w:ascii="Georgia" w:hAnsi="Georgia"/>
          <w:sz w:val="22"/>
          <w:szCs w:val="22"/>
        </w:rPr>
        <w:t xml:space="preserve"> Allah </w:t>
      </w:r>
      <w:proofErr w:type="spellStart"/>
      <w:r>
        <w:rPr>
          <w:rFonts w:ascii="Georgia" w:hAnsi="Georgia"/>
          <w:sz w:val="22"/>
          <w:szCs w:val="22"/>
        </w:rPr>
        <w:t>menandakan</w:t>
      </w:r>
      <w:proofErr w:type="spellEnd"/>
      <w:r>
        <w:rPr>
          <w:rFonts w:ascii="Georgia" w:hAnsi="Georgia"/>
          <w:sz w:val="22"/>
          <w:szCs w:val="22"/>
        </w:rPr>
        <w:t xml:space="preserve"> </w:t>
      </w:r>
      <w:proofErr w:type="spellStart"/>
      <w:r>
        <w:rPr>
          <w:rFonts w:ascii="Georgia" w:hAnsi="Georgia"/>
          <w:sz w:val="22"/>
          <w:szCs w:val="22"/>
        </w:rPr>
        <w:t>hari</w:t>
      </w:r>
      <w:proofErr w:type="spellEnd"/>
      <w:r>
        <w:rPr>
          <w:rFonts w:ascii="Georgia" w:hAnsi="Georgia"/>
          <w:sz w:val="22"/>
          <w:szCs w:val="22"/>
        </w:rPr>
        <w:t xml:space="preserve"> </w:t>
      </w:r>
      <w:proofErr w:type="spellStart"/>
      <w:r>
        <w:rPr>
          <w:rFonts w:ascii="Georgia" w:hAnsi="Georgia"/>
          <w:sz w:val="22"/>
          <w:szCs w:val="22"/>
        </w:rPr>
        <w:t>penyelamatan</w:t>
      </w:r>
      <w:proofErr w:type="spellEnd"/>
      <w:r>
        <w:rPr>
          <w:rFonts w:ascii="Georgia" w:hAnsi="Georgia"/>
          <w:sz w:val="22"/>
          <w:szCs w:val="22"/>
        </w:rPr>
        <w:t xml:space="preserve"> Israel </w:t>
      </w:r>
      <w:proofErr w:type="spellStart"/>
      <w:r>
        <w:rPr>
          <w:rFonts w:ascii="Georgia" w:hAnsi="Georgia"/>
          <w:sz w:val="22"/>
          <w:szCs w:val="22"/>
        </w:rPr>
        <w:t>segera</w:t>
      </w:r>
      <w:proofErr w:type="spellEnd"/>
      <w:r>
        <w:rPr>
          <w:rFonts w:ascii="Georgia" w:hAnsi="Georgia"/>
          <w:sz w:val="22"/>
          <w:szCs w:val="22"/>
        </w:rPr>
        <w:t xml:space="preserve"> </w:t>
      </w:r>
      <w:proofErr w:type="spellStart"/>
      <w:r>
        <w:rPr>
          <w:rFonts w:ascii="Georgia" w:hAnsi="Georgia"/>
          <w:sz w:val="22"/>
          <w:szCs w:val="22"/>
        </w:rPr>
        <w:t>tiba</w:t>
      </w:r>
      <w:proofErr w:type="spellEnd"/>
      <w:r>
        <w:rPr>
          <w:rFonts w:ascii="Georgia" w:hAnsi="Georgia"/>
          <w:sz w:val="22"/>
          <w:szCs w:val="22"/>
        </w:rPr>
        <w:t>.</w:t>
      </w:r>
      <w:r>
        <w:rPr>
          <w:rFonts w:ascii="Georgia" w:hAnsi="Georgia"/>
          <w:sz w:val="22"/>
          <w:szCs w:val="22"/>
        </w:rPr>
        <w:br/>
      </w:r>
      <w:r>
        <w:rPr>
          <w:rFonts w:ascii="Georgia" w:hAnsi="Georgia"/>
          <w:sz w:val="22"/>
          <w:szCs w:val="22"/>
        </w:rPr>
        <w:br/>
      </w:r>
      <w:proofErr w:type="spellStart"/>
      <w:r>
        <w:rPr>
          <w:rFonts w:ascii="Georgia" w:hAnsi="Georgia"/>
          <w:sz w:val="22"/>
          <w:szCs w:val="22"/>
        </w:rPr>
        <w:t>Mazmur</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ditutup</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sebuah</w:t>
      </w:r>
      <w:proofErr w:type="spellEnd"/>
      <w:r>
        <w:rPr>
          <w:rFonts w:ascii="Georgia" w:hAnsi="Georgia"/>
          <w:sz w:val="22"/>
          <w:szCs w:val="22"/>
        </w:rPr>
        <w:t xml:space="preserve"> </w:t>
      </w:r>
      <w:proofErr w:type="spellStart"/>
      <w:r>
        <w:rPr>
          <w:rFonts w:ascii="Georgia" w:hAnsi="Georgia"/>
          <w:sz w:val="22"/>
          <w:szCs w:val="22"/>
        </w:rPr>
        <w:t>doa</w:t>
      </w:r>
      <w:proofErr w:type="spellEnd"/>
      <w:r>
        <w:rPr>
          <w:rFonts w:ascii="Georgia" w:hAnsi="Georgia"/>
          <w:sz w:val="22"/>
          <w:szCs w:val="22"/>
        </w:rPr>
        <w:t xml:space="preserve"> </w:t>
      </w:r>
      <w:proofErr w:type="spellStart"/>
      <w:r>
        <w:rPr>
          <w:rFonts w:ascii="Georgia" w:hAnsi="Georgia"/>
          <w:sz w:val="22"/>
          <w:szCs w:val="22"/>
        </w:rPr>
        <w:t>permohonan</w:t>
      </w:r>
      <w:proofErr w:type="spellEnd"/>
      <w:r>
        <w:rPr>
          <w:rFonts w:ascii="Georgia" w:hAnsi="Georgia"/>
          <w:sz w:val="22"/>
          <w:szCs w:val="22"/>
        </w:rPr>
        <w:t xml:space="preserve"> yang </w:t>
      </w:r>
      <w:proofErr w:type="spellStart"/>
      <w:r>
        <w:rPr>
          <w:rFonts w:ascii="Georgia" w:hAnsi="Georgia"/>
          <w:sz w:val="22"/>
          <w:szCs w:val="22"/>
        </w:rPr>
        <w:t>mengandung</w:t>
      </w:r>
      <w:proofErr w:type="spellEnd"/>
      <w:r>
        <w:rPr>
          <w:rFonts w:ascii="Georgia" w:hAnsi="Georgia"/>
          <w:sz w:val="22"/>
          <w:szCs w:val="22"/>
        </w:rPr>
        <w:t xml:space="preserve"> nada-nada </w:t>
      </w:r>
      <w:proofErr w:type="spellStart"/>
      <w:r>
        <w:rPr>
          <w:rFonts w:ascii="Georgia" w:hAnsi="Georgia"/>
          <w:sz w:val="22"/>
          <w:szCs w:val="22"/>
        </w:rPr>
        <w:t>pengharapan</w:t>
      </w:r>
      <w:proofErr w:type="spellEnd"/>
      <w:r>
        <w:rPr>
          <w:rFonts w:ascii="Georgia" w:hAnsi="Georgia"/>
          <w:sz w:val="22"/>
          <w:szCs w:val="22"/>
        </w:rPr>
        <w:t xml:space="preserve">, yang </w:t>
      </w:r>
      <w:proofErr w:type="spellStart"/>
      <w:r>
        <w:rPr>
          <w:rFonts w:ascii="Georgia" w:hAnsi="Georgia"/>
          <w:sz w:val="22"/>
          <w:szCs w:val="22"/>
        </w:rPr>
        <w:t>diulang</w:t>
      </w:r>
      <w:proofErr w:type="spellEnd"/>
      <w:r>
        <w:rPr>
          <w:rFonts w:ascii="Georgia" w:hAnsi="Georgia"/>
          <w:sz w:val="22"/>
          <w:szCs w:val="22"/>
        </w:rPr>
        <w:t xml:space="preserve"> </w:t>
      </w:r>
      <w:proofErr w:type="spellStart"/>
      <w:r>
        <w:rPr>
          <w:rFonts w:ascii="Georgia" w:hAnsi="Georgia"/>
          <w:sz w:val="22"/>
          <w:szCs w:val="22"/>
        </w:rPr>
        <w:t>sebanyak</w:t>
      </w:r>
      <w:proofErr w:type="spellEnd"/>
      <w:r>
        <w:rPr>
          <w:rFonts w:ascii="Georgia" w:hAnsi="Georgia"/>
          <w:sz w:val="22"/>
          <w:szCs w:val="22"/>
        </w:rPr>
        <w:t xml:space="preserve"> </w:t>
      </w:r>
      <w:proofErr w:type="spellStart"/>
      <w:r>
        <w:rPr>
          <w:rFonts w:ascii="Georgia" w:hAnsi="Georgia"/>
          <w:sz w:val="22"/>
          <w:szCs w:val="22"/>
        </w:rPr>
        <w:t>tiga</w:t>
      </w:r>
      <w:proofErr w:type="spellEnd"/>
      <w:r>
        <w:rPr>
          <w:rFonts w:ascii="Georgia" w:hAnsi="Georgia"/>
          <w:sz w:val="22"/>
          <w:szCs w:val="22"/>
        </w:rPr>
        <w:t xml:space="preserve"> kali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seluruh</w:t>
      </w:r>
      <w:proofErr w:type="spellEnd"/>
      <w:r>
        <w:rPr>
          <w:rFonts w:ascii="Georgia" w:hAnsi="Georgia"/>
          <w:sz w:val="22"/>
          <w:szCs w:val="22"/>
        </w:rPr>
        <w:t xml:space="preserve"> </w:t>
      </w:r>
      <w:proofErr w:type="spellStart"/>
      <w:r>
        <w:rPr>
          <w:rFonts w:ascii="Georgia" w:hAnsi="Georgia"/>
          <w:sz w:val="22"/>
          <w:szCs w:val="22"/>
        </w:rPr>
        <w:t>bentangan</w:t>
      </w:r>
      <w:proofErr w:type="spellEnd"/>
      <w:r>
        <w:rPr>
          <w:rFonts w:ascii="Georgia" w:hAnsi="Georgia"/>
          <w:sz w:val="22"/>
          <w:szCs w:val="22"/>
        </w:rPr>
        <w:t xml:space="preserve"> </w:t>
      </w:r>
      <w:proofErr w:type="spellStart"/>
      <w:r>
        <w:rPr>
          <w:rFonts w:ascii="Georgia" w:hAnsi="Georgia"/>
          <w:sz w:val="22"/>
          <w:szCs w:val="22"/>
        </w:rPr>
        <w:t>mazmur</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sebagai</w:t>
      </w:r>
      <w:proofErr w:type="spellEnd"/>
      <w:r>
        <w:rPr>
          <w:rFonts w:ascii="Georgia" w:hAnsi="Georgia"/>
          <w:sz w:val="22"/>
          <w:szCs w:val="22"/>
        </w:rPr>
        <w:t xml:space="preserve"> </w:t>
      </w:r>
      <w:proofErr w:type="spellStart"/>
      <w:r>
        <w:rPr>
          <w:rFonts w:ascii="Georgia" w:hAnsi="Georgia"/>
          <w:sz w:val="22"/>
          <w:szCs w:val="22"/>
        </w:rPr>
        <w:t>semacam</w:t>
      </w:r>
      <w:proofErr w:type="spellEnd"/>
      <w:r>
        <w:rPr>
          <w:rFonts w:ascii="Georgia" w:hAnsi="Georgia"/>
          <w:sz w:val="22"/>
          <w:szCs w:val="22"/>
        </w:rPr>
        <w:t xml:space="preserve"> </w:t>
      </w:r>
      <w:proofErr w:type="spellStart"/>
      <w:r>
        <w:rPr>
          <w:rFonts w:ascii="Georgia" w:hAnsi="Georgia"/>
          <w:sz w:val="22"/>
          <w:szCs w:val="22"/>
        </w:rPr>
        <w:t>ayat</w:t>
      </w:r>
      <w:proofErr w:type="spellEnd"/>
      <w:r>
        <w:rPr>
          <w:rFonts w:ascii="Georgia" w:hAnsi="Georgia"/>
          <w:sz w:val="22"/>
          <w:szCs w:val="22"/>
        </w:rPr>
        <w:t xml:space="preserve"> </w:t>
      </w:r>
      <w:proofErr w:type="spellStart"/>
      <w:r>
        <w:rPr>
          <w:rFonts w:ascii="Georgia" w:hAnsi="Georgia"/>
          <w:sz w:val="22"/>
          <w:szCs w:val="22"/>
        </w:rPr>
        <w:t>ulangan</w:t>
      </w:r>
      <w:proofErr w:type="spellEnd"/>
      <w:r>
        <w:rPr>
          <w:rFonts w:ascii="Georgia" w:hAnsi="Georgia"/>
          <w:sz w:val="22"/>
          <w:szCs w:val="22"/>
        </w:rPr>
        <w:t xml:space="preserve"> </w:t>
      </w:r>
      <w:proofErr w:type="spellStart"/>
      <w:r>
        <w:rPr>
          <w:rFonts w:ascii="Georgia" w:hAnsi="Georgia"/>
          <w:sz w:val="22"/>
          <w:szCs w:val="22"/>
        </w:rPr>
        <w:t>atau</w:t>
      </w:r>
      <w:proofErr w:type="spellEnd"/>
      <w:r>
        <w:rPr>
          <w:rFonts w:ascii="Georgia" w:hAnsi="Georgia"/>
          <w:sz w:val="22"/>
          <w:szCs w:val="22"/>
        </w:rPr>
        <w:t xml:space="preserve"> </w:t>
      </w:r>
      <w:proofErr w:type="spellStart"/>
      <w:r>
        <w:rPr>
          <w:rFonts w:ascii="Georgia" w:hAnsi="Georgia"/>
          <w:sz w:val="22"/>
          <w:szCs w:val="22"/>
        </w:rPr>
        <w:t>refrein</w:t>
      </w:r>
      <w:proofErr w:type="spellEnd"/>
      <w:r>
        <w:rPr>
          <w:rFonts w:ascii="Georgia" w:hAnsi="Georgia"/>
          <w:sz w:val="22"/>
          <w:szCs w:val="22"/>
        </w:rPr>
        <w:t>:</w:t>
      </w:r>
      <w:r>
        <w:rPr>
          <w:rFonts w:ascii="Georgia" w:hAnsi="Georgia"/>
          <w:i/>
          <w:iCs/>
          <w:sz w:val="22"/>
          <w:szCs w:val="22"/>
        </w:rPr>
        <w:t> “</w:t>
      </w:r>
      <w:proofErr w:type="spellStart"/>
      <w:r>
        <w:rPr>
          <w:rFonts w:ascii="Georgia" w:hAnsi="Georgia"/>
          <w:i/>
          <w:iCs/>
          <w:sz w:val="22"/>
          <w:szCs w:val="22"/>
        </w:rPr>
        <w:t>Ya</w:t>
      </w:r>
      <w:proofErr w:type="spellEnd"/>
      <w:r>
        <w:rPr>
          <w:rFonts w:ascii="Georgia" w:hAnsi="Georgia"/>
          <w:i/>
          <w:iCs/>
          <w:sz w:val="22"/>
          <w:szCs w:val="22"/>
        </w:rPr>
        <w:t xml:space="preserve"> TUHAN, Allah </w:t>
      </w:r>
      <w:proofErr w:type="spellStart"/>
      <w:r>
        <w:rPr>
          <w:rFonts w:ascii="Georgia" w:hAnsi="Georgia"/>
          <w:i/>
          <w:iCs/>
          <w:sz w:val="22"/>
          <w:szCs w:val="22"/>
        </w:rPr>
        <w:t>semesta</w:t>
      </w:r>
      <w:proofErr w:type="spellEnd"/>
      <w:r>
        <w:rPr>
          <w:rFonts w:ascii="Georgia" w:hAnsi="Georgia"/>
          <w:i/>
          <w:iCs/>
          <w:sz w:val="22"/>
          <w:szCs w:val="22"/>
        </w:rPr>
        <w:t xml:space="preserve"> </w:t>
      </w:r>
      <w:proofErr w:type="spellStart"/>
      <w:r>
        <w:rPr>
          <w:rFonts w:ascii="Georgia" w:hAnsi="Georgia"/>
          <w:i/>
          <w:iCs/>
          <w:sz w:val="22"/>
          <w:szCs w:val="22"/>
        </w:rPr>
        <w:t>alam</w:t>
      </w:r>
      <w:proofErr w:type="spellEnd"/>
      <w:r>
        <w:rPr>
          <w:rFonts w:ascii="Georgia" w:hAnsi="Georgia"/>
          <w:i/>
          <w:iCs/>
          <w:sz w:val="22"/>
          <w:szCs w:val="22"/>
        </w:rPr>
        <w:t xml:space="preserve">, </w:t>
      </w:r>
      <w:proofErr w:type="spellStart"/>
      <w:r>
        <w:rPr>
          <w:rFonts w:ascii="Georgia" w:hAnsi="Georgia"/>
          <w:i/>
          <w:iCs/>
          <w:sz w:val="22"/>
          <w:szCs w:val="22"/>
        </w:rPr>
        <w:t>pulihkanlah</w:t>
      </w:r>
      <w:proofErr w:type="spellEnd"/>
      <w:r>
        <w:rPr>
          <w:rFonts w:ascii="Georgia" w:hAnsi="Georgia"/>
          <w:i/>
          <w:iCs/>
          <w:sz w:val="22"/>
          <w:szCs w:val="22"/>
        </w:rPr>
        <w:t xml:space="preserve"> kami, </w:t>
      </w:r>
      <w:proofErr w:type="spellStart"/>
      <w:r>
        <w:rPr>
          <w:rFonts w:ascii="Georgia" w:hAnsi="Georgia"/>
          <w:i/>
          <w:iCs/>
          <w:sz w:val="22"/>
          <w:szCs w:val="22"/>
        </w:rPr>
        <w:t>buatlah</w:t>
      </w:r>
      <w:proofErr w:type="spellEnd"/>
      <w:r>
        <w:rPr>
          <w:rFonts w:ascii="Georgia" w:hAnsi="Georgia"/>
          <w:i/>
          <w:iCs/>
          <w:sz w:val="22"/>
          <w:szCs w:val="22"/>
        </w:rPr>
        <w:t xml:space="preserve"> </w:t>
      </w:r>
      <w:proofErr w:type="spellStart"/>
      <w:r>
        <w:rPr>
          <w:rFonts w:ascii="Georgia" w:hAnsi="Georgia"/>
          <w:i/>
          <w:iCs/>
          <w:sz w:val="22"/>
          <w:szCs w:val="22"/>
        </w:rPr>
        <w:t>wajah</w:t>
      </w:r>
      <w:proofErr w:type="spellEnd"/>
      <w:r>
        <w:rPr>
          <w:rFonts w:ascii="Georgia" w:hAnsi="Georgia"/>
          <w:i/>
          <w:iCs/>
          <w:sz w:val="22"/>
          <w:szCs w:val="22"/>
        </w:rPr>
        <w:t xml:space="preserve">-Mu </w:t>
      </w:r>
      <w:proofErr w:type="spellStart"/>
      <w:r>
        <w:rPr>
          <w:rFonts w:ascii="Georgia" w:hAnsi="Georgia"/>
          <w:i/>
          <w:iCs/>
          <w:sz w:val="22"/>
          <w:szCs w:val="22"/>
        </w:rPr>
        <w:t>bersinar</w:t>
      </w:r>
      <w:proofErr w:type="spellEnd"/>
      <w:r>
        <w:rPr>
          <w:rFonts w:ascii="Georgia" w:hAnsi="Georgia"/>
          <w:i/>
          <w:iCs/>
          <w:sz w:val="22"/>
          <w:szCs w:val="22"/>
        </w:rPr>
        <w:t xml:space="preserve">, </w:t>
      </w:r>
      <w:proofErr w:type="spellStart"/>
      <w:r>
        <w:rPr>
          <w:rFonts w:ascii="Georgia" w:hAnsi="Georgia"/>
          <w:i/>
          <w:iCs/>
          <w:sz w:val="22"/>
          <w:szCs w:val="22"/>
        </w:rPr>
        <w:t>maka</w:t>
      </w:r>
      <w:proofErr w:type="spellEnd"/>
      <w:r>
        <w:rPr>
          <w:rFonts w:ascii="Georgia" w:hAnsi="Georgia"/>
          <w:i/>
          <w:iCs/>
          <w:sz w:val="22"/>
          <w:szCs w:val="22"/>
        </w:rPr>
        <w:t xml:space="preserve"> kami </w:t>
      </w:r>
      <w:proofErr w:type="spellStart"/>
      <w:r>
        <w:rPr>
          <w:rFonts w:ascii="Georgia" w:hAnsi="Georgia"/>
          <w:i/>
          <w:iCs/>
          <w:sz w:val="22"/>
          <w:szCs w:val="22"/>
        </w:rPr>
        <w:t>akan</w:t>
      </w:r>
      <w:proofErr w:type="spellEnd"/>
      <w:r>
        <w:rPr>
          <w:rFonts w:ascii="Georgia" w:hAnsi="Georgia"/>
          <w:i/>
          <w:iCs/>
          <w:sz w:val="22"/>
          <w:szCs w:val="22"/>
        </w:rPr>
        <w:t xml:space="preserve"> </w:t>
      </w:r>
      <w:proofErr w:type="spellStart"/>
      <w:r>
        <w:rPr>
          <w:rFonts w:ascii="Georgia" w:hAnsi="Georgia"/>
          <w:i/>
          <w:iCs/>
          <w:sz w:val="22"/>
          <w:szCs w:val="22"/>
        </w:rPr>
        <w:t>selamat</w:t>
      </w:r>
      <w:proofErr w:type="spellEnd"/>
      <w:r>
        <w:rPr>
          <w:rFonts w:ascii="Georgia" w:hAnsi="Georgia"/>
          <w:i/>
          <w:iCs/>
          <w:sz w:val="22"/>
          <w:szCs w:val="22"/>
        </w:rPr>
        <w:t>”</w:t>
      </w:r>
      <w:r>
        <w:rPr>
          <w:rFonts w:ascii="Georgia" w:hAnsi="Georgia"/>
          <w:sz w:val="22"/>
          <w:szCs w:val="22"/>
        </w:rPr>
        <w:t xml:space="preserve"> (ay. 20, </w:t>
      </w:r>
      <w:proofErr w:type="spellStart"/>
      <w:r>
        <w:rPr>
          <w:rFonts w:ascii="Georgia" w:hAnsi="Georgia"/>
          <w:sz w:val="22"/>
          <w:szCs w:val="22"/>
        </w:rPr>
        <w:t>bdk</w:t>
      </w:r>
      <w:proofErr w:type="spellEnd"/>
      <w:r>
        <w:rPr>
          <w:rFonts w:ascii="Georgia" w:hAnsi="Georgia"/>
          <w:sz w:val="22"/>
          <w:szCs w:val="22"/>
        </w:rPr>
        <w:t>. ay. 4 dan 8).</w:t>
      </w:r>
    </w:p>
    <w:p w14:paraId="3A2C8FD0" w14:textId="77777777" w:rsidR="00220D95" w:rsidRDefault="00220D95" w:rsidP="00220D95">
      <w:pPr>
        <w:jc w:val="both"/>
        <w:rPr>
          <w:rFonts w:ascii="Georgia" w:hAnsi="Georgia"/>
          <w:b/>
          <w:bCs/>
          <w:sz w:val="22"/>
          <w:szCs w:val="22"/>
        </w:rPr>
      </w:pPr>
    </w:p>
    <w:p w14:paraId="5A95FA59" w14:textId="77777777" w:rsidR="00220D95" w:rsidRDefault="00220D95" w:rsidP="00220D95">
      <w:pPr>
        <w:jc w:val="both"/>
        <w:rPr>
          <w:rFonts w:ascii="Georgia" w:hAnsi="Georgia"/>
          <w:b/>
          <w:bCs/>
          <w:sz w:val="22"/>
          <w:szCs w:val="22"/>
        </w:rPr>
      </w:pPr>
      <w:r>
        <w:rPr>
          <w:rFonts w:ascii="Georgia" w:hAnsi="Georgia"/>
          <w:b/>
          <w:bCs/>
          <w:sz w:val="22"/>
          <w:szCs w:val="22"/>
        </w:rPr>
        <w:t>Roma 1:1-7</w:t>
      </w:r>
    </w:p>
    <w:p w14:paraId="46B215BA" w14:textId="77777777" w:rsidR="00220D95" w:rsidRDefault="00220D95" w:rsidP="00220D95">
      <w:pPr>
        <w:jc w:val="both"/>
        <w:rPr>
          <w:rFonts w:ascii="Georgia" w:hAnsi="Georgia"/>
          <w:sz w:val="22"/>
          <w:szCs w:val="22"/>
        </w:rPr>
      </w:pPr>
      <w:r>
        <w:rPr>
          <w:rFonts w:ascii="Georgia" w:hAnsi="Georgia"/>
          <w:i/>
          <w:iCs/>
          <w:sz w:val="22"/>
          <w:szCs w:val="22"/>
        </w:rPr>
        <w:t xml:space="preserve">“Dari Paulus, </w:t>
      </w:r>
      <w:proofErr w:type="spellStart"/>
      <w:r>
        <w:rPr>
          <w:rFonts w:ascii="Georgia" w:hAnsi="Georgia"/>
          <w:i/>
          <w:iCs/>
          <w:sz w:val="22"/>
          <w:szCs w:val="22"/>
        </w:rPr>
        <w:t>hamba</w:t>
      </w:r>
      <w:proofErr w:type="spellEnd"/>
      <w:r>
        <w:rPr>
          <w:rFonts w:ascii="Georgia" w:hAnsi="Georgia"/>
          <w:i/>
          <w:iCs/>
          <w:sz w:val="22"/>
          <w:szCs w:val="22"/>
        </w:rPr>
        <w:t xml:space="preserve"> </w:t>
      </w:r>
      <w:proofErr w:type="spellStart"/>
      <w:r>
        <w:rPr>
          <w:rFonts w:ascii="Georgia" w:hAnsi="Georgia"/>
          <w:i/>
          <w:iCs/>
          <w:sz w:val="22"/>
          <w:szCs w:val="22"/>
        </w:rPr>
        <w:t>Kristus</w:t>
      </w:r>
      <w:proofErr w:type="spellEnd"/>
      <w:r>
        <w:rPr>
          <w:rFonts w:ascii="Georgia" w:hAnsi="Georgia"/>
          <w:i/>
          <w:iCs/>
          <w:sz w:val="22"/>
          <w:szCs w:val="22"/>
        </w:rPr>
        <w:t xml:space="preserve"> </w:t>
      </w:r>
      <w:proofErr w:type="spellStart"/>
      <w:r>
        <w:rPr>
          <w:rFonts w:ascii="Georgia" w:hAnsi="Georgia"/>
          <w:i/>
          <w:iCs/>
          <w:sz w:val="22"/>
          <w:szCs w:val="22"/>
        </w:rPr>
        <w:t>Yesus</w:t>
      </w:r>
      <w:proofErr w:type="spellEnd"/>
      <w:r>
        <w:rPr>
          <w:rFonts w:ascii="Georgia" w:hAnsi="Georgia"/>
          <w:i/>
          <w:iCs/>
          <w:sz w:val="22"/>
          <w:szCs w:val="22"/>
        </w:rPr>
        <w:t>” </w:t>
      </w:r>
      <w:proofErr w:type="spellStart"/>
      <w:r>
        <w:rPr>
          <w:rFonts w:ascii="Georgia" w:hAnsi="Georgia"/>
          <w:sz w:val="22"/>
          <w:szCs w:val="22"/>
        </w:rPr>
        <w:t>demikinlah</w:t>
      </w:r>
      <w:proofErr w:type="spellEnd"/>
      <w:r>
        <w:rPr>
          <w:rFonts w:ascii="Georgia" w:hAnsi="Georgia"/>
          <w:sz w:val="22"/>
          <w:szCs w:val="22"/>
        </w:rPr>
        <w:t xml:space="preserve"> Paulus </w:t>
      </w:r>
      <w:proofErr w:type="spellStart"/>
      <w:r>
        <w:rPr>
          <w:rFonts w:ascii="Georgia" w:hAnsi="Georgia"/>
          <w:sz w:val="22"/>
          <w:szCs w:val="22"/>
        </w:rPr>
        <w:t>memperkenalkan</w:t>
      </w:r>
      <w:proofErr w:type="spellEnd"/>
      <w:r>
        <w:rPr>
          <w:rFonts w:ascii="Georgia" w:hAnsi="Georgia"/>
          <w:sz w:val="22"/>
          <w:szCs w:val="22"/>
        </w:rPr>
        <w:t xml:space="preserve"> </w:t>
      </w:r>
      <w:proofErr w:type="spellStart"/>
      <w:r>
        <w:rPr>
          <w:rFonts w:ascii="Georgia" w:hAnsi="Georgia"/>
          <w:sz w:val="22"/>
          <w:szCs w:val="22"/>
        </w:rPr>
        <w:t>dirinya</w:t>
      </w:r>
      <w:proofErr w:type="spellEnd"/>
      <w:r>
        <w:rPr>
          <w:rFonts w:ascii="Georgia" w:hAnsi="Georgia"/>
          <w:sz w:val="22"/>
          <w:szCs w:val="22"/>
        </w:rPr>
        <w:t xml:space="preserve"> </w:t>
      </w:r>
      <w:proofErr w:type="spellStart"/>
      <w:r>
        <w:rPr>
          <w:rFonts w:ascii="Georgia" w:hAnsi="Georgia"/>
          <w:sz w:val="22"/>
          <w:szCs w:val="22"/>
        </w:rPr>
        <w:t>melalui</w:t>
      </w:r>
      <w:proofErr w:type="spellEnd"/>
      <w:r>
        <w:rPr>
          <w:rFonts w:ascii="Georgia" w:hAnsi="Georgia"/>
          <w:sz w:val="22"/>
          <w:szCs w:val="22"/>
        </w:rPr>
        <w:t xml:space="preserve"> </w:t>
      </w:r>
      <w:proofErr w:type="spellStart"/>
      <w:r>
        <w:rPr>
          <w:rFonts w:ascii="Georgia" w:hAnsi="Georgia"/>
          <w:sz w:val="22"/>
          <w:szCs w:val="22"/>
        </w:rPr>
        <w:t>suratnya</w:t>
      </w:r>
      <w:proofErr w:type="spellEnd"/>
      <w:r>
        <w:rPr>
          <w:rFonts w:ascii="Georgia" w:hAnsi="Georgia"/>
          <w:sz w:val="22"/>
          <w:szCs w:val="22"/>
        </w:rPr>
        <w:t xml:space="preserve"> </w:t>
      </w:r>
      <w:proofErr w:type="spellStart"/>
      <w:r>
        <w:rPr>
          <w:rFonts w:ascii="Georgia" w:hAnsi="Georgia"/>
          <w:sz w:val="22"/>
          <w:szCs w:val="22"/>
        </w:rPr>
        <w:t>kepada</w:t>
      </w:r>
      <w:proofErr w:type="spellEnd"/>
      <w:r>
        <w:rPr>
          <w:rFonts w:ascii="Georgia" w:hAnsi="Georgia"/>
          <w:sz w:val="22"/>
          <w:szCs w:val="22"/>
        </w:rPr>
        <w:t xml:space="preserve"> </w:t>
      </w:r>
      <w:proofErr w:type="spellStart"/>
      <w:r>
        <w:rPr>
          <w:rFonts w:ascii="Georgia" w:hAnsi="Georgia"/>
          <w:sz w:val="22"/>
          <w:szCs w:val="22"/>
        </w:rPr>
        <w:t>jemaat</w:t>
      </w:r>
      <w:proofErr w:type="spellEnd"/>
      <w:r>
        <w:rPr>
          <w:rFonts w:ascii="Georgia" w:hAnsi="Georgia"/>
          <w:sz w:val="22"/>
          <w:szCs w:val="22"/>
        </w:rPr>
        <w:t xml:space="preserve"> di Roma. </w:t>
      </w:r>
      <w:proofErr w:type="spellStart"/>
      <w:r>
        <w:rPr>
          <w:rFonts w:ascii="Georgia" w:hAnsi="Georgia"/>
          <w:sz w:val="22"/>
          <w:szCs w:val="22"/>
        </w:rPr>
        <w:t>Penyataan</w:t>
      </w:r>
      <w:proofErr w:type="spellEnd"/>
      <w:r>
        <w:rPr>
          <w:rFonts w:ascii="Georgia" w:hAnsi="Georgia"/>
          <w:sz w:val="22"/>
          <w:szCs w:val="22"/>
        </w:rPr>
        <w:t xml:space="preserve"> </w:t>
      </w:r>
      <w:proofErr w:type="spellStart"/>
      <w:r>
        <w:rPr>
          <w:rFonts w:ascii="Georgia" w:hAnsi="Georgia"/>
          <w:sz w:val="22"/>
          <w:szCs w:val="22"/>
        </w:rPr>
        <w:t>diri</w:t>
      </w:r>
      <w:proofErr w:type="spellEnd"/>
      <w:r>
        <w:rPr>
          <w:rFonts w:ascii="Georgia" w:hAnsi="Georgia"/>
          <w:sz w:val="22"/>
          <w:szCs w:val="22"/>
        </w:rPr>
        <w:t xml:space="preserve"> </w:t>
      </w:r>
      <w:proofErr w:type="spellStart"/>
      <w:r>
        <w:rPr>
          <w:rFonts w:ascii="Georgia" w:hAnsi="Georgia"/>
          <w:sz w:val="22"/>
          <w:szCs w:val="22"/>
        </w:rPr>
        <w:t>sebagai</w:t>
      </w:r>
      <w:proofErr w:type="spellEnd"/>
      <w:r>
        <w:rPr>
          <w:rFonts w:ascii="Georgia" w:hAnsi="Georgia"/>
          <w:sz w:val="22"/>
          <w:szCs w:val="22"/>
        </w:rPr>
        <w:t xml:space="preserve"> </w:t>
      </w:r>
      <w:proofErr w:type="spellStart"/>
      <w:r>
        <w:rPr>
          <w:rFonts w:ascii="Georgia" w:hAnsi="Georgia"/>
          <w:sz w:val="22"/>
          <w:szCs w:val="22"/>
        </w:rPr>
        <w:t>hamba</w:t>
      </w:r>
      <w:proofErr w:type="spellEnd"/>
      <w:r>
        <w:rPr>
          <w:rFonts w:ascii="Georgia" w:hAnsi="Georgia"/>
          <w:sz w:val="22"/>
          <w:szCs w:val="22"/>
        </w:rPr>
        <w:t xml:space="preserve"> (</w:t>
      </w:r>
      <w:proofErr w:type="spellStart"/>
      <w:r>
        <w:rPr>
          <w:rFonts w:ascii="Georgia" w:hAnsi="Georgia"/>
          <w:i/>
          <w:iCs/>
          <w:sz w:val="22"/>
          <w:szCs w:val="22"/>
        </w:rPr>
        <w:t>doulos</w:t>
      </w:r>
      <w:proofErr w:type="spellEnd"/>
      <w:r>
        <w:rPr>
          <w:rFonts w:ascii="Georgia" w:hAnsi="Georgia"/>
          <w:sz w:val="22"/>
          <w:szCs w:val="22"/>
        </w:rPr>
        <w:t xml:space="preserve">) </w:t>
      </w:r>
      <w:proofErr w:type="spellStart"/>
      <w:r>
        <w:rPr>
          <w:rFonts w:ascii="Georgia" w:hAnsi="Georgia"/>
          <w:sz w:val="22"/>
          <w:szCs w:val="22"/>
        </w:rPr>
        <w:t>sangat</w:t>
      </w:r>
      <w:proofErr w:type="spellEnd"/>
      <w:r>
        <w:rPr>
          <w:rFonts w:ascii="Georgia" w:hAnsi="Georgia"/>
          <w:sz w:val="22"/>
          <w:szCs w:val="22"/>
        </w:rPr>
        <w:t xml:space="preserve"> </w:t>
      </w:r>
      <w:proofErr w:type="spellStart"/>
      <w:r>
        <w:rPr>
          <w:rFonts w:ascii="Georgia" w:hAnsi="Georgia"/>
          <w:sz w:val="22"/>
          <w:szCs w:val="22"/>
        </w:rPr>
        <w:t>bermakna</w:t>
      </w:r>
      <w:proofErr w:type="spellEnd"/>
      <w:r>
        <w:rPr>
          <w:rFonts w:ascii="Georgia" w:hAnsi="Georgia"/>
          <w:sz w:val="22"/>
          <w:szCs w:val="22"/>
        </w:rPr>
        <w:t>. Kata “</w:t>
      </w:r>
      <w:proofErr w:type="spellStart"/>
      <w:r>
        <w:rPr>
          <w:rFonts w:ascii="Georgia" w:hAnsi="Georgia"/>
          <w:sz w:val="22"/>
          <w:szCs w:val="22"/>
        </w:rPr>
        <w:t>hamba</w:t>
      </w:r>
      <w:proofErr w:type="spellEnd"/>
      <w:r>
        <w:rPr>
          <w:rFonts w:ascii="Georgia" w:hAnsi="Georgia"/>
          <w:sz w:val="22"/>
          <w:szCs w:val="22"/>
        </w:rPr>
        <w:t xml:space="preserve">” pada </w:t>
      </w:r>
      <w:proofErr w:type="spellStart"/>
      <w:r>
        <w:rPr>
          <w:rFonts w:ascii="Georgia" w:hAnsi="Georgia"/>
          <w:sz w:val="22"/>
          <w:szCs w:val="22"/>
        </w:rPr>
        <w:t>pemakaian</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bahasa</w:t>
      </w:r>
      <w:proofErr w:type="spellEnd"/>
      <w:r>
        <w:rPr>
          <w:rFonts w:ascii="Georgia" w:hAnsi="Georgia"/>
          <w:sz w:val="22"/>
          <w:szCs w:val="22"/>
        </w:rPr>
        <w:t xml:space="preserve"> Yunani </w:t>
      </w:r>
      <w:proofErr w:type="spellStart"/>
      <w:r>
        <w:rPr>
          <w:rFonts w:ascii="Georgia" w:hAnsi="Georgia"/>
          <w:sz w:val="22"/>
          <w:szCs w:val="22"/>
        </w:rPr>
        <w:t>bermakna</w:t>
      </w:r>
      <w:proofErr w:type="spellEnd"/>
      <w:r>
        <w:rPr>
          <w:rFonts w:ascii="Georgia" w:hAnsi="Georgia"/>
          <w:sz w:val="22"/>
          <w:szCs w:val="22"/>
        </w:rPr>
        <w:t xml:space="preserve"> “</w:t>
      </w:r>
      <w:proofErr w:type="spellStart"/>
      <w:r>
        <w:rPr>
          <w:rFonts w:ascii="Georgia" w:hAnsi="Georgia"/>
          <w:sz w:val="22"/>
          <w:szCs w:val="22"/>
        </w:rPr>
        <w:t>budak</w:t>
      </w:r>
      <w:proofErr w:type="spellEnd"/>
      <w:r>
        <w:rPr>
          <w:rFonts w:ascii="Georgia" w:hAnsi="Georgia"/>
          <w:sz w:val="22"/>
          <w:szCs w:val="22"/>
        </w:rPr>
        <w:t xml:space="preserve"> </w:t>
      </w:r>
      <w:proofErr w:type="spellStart"/>
      <w:r>
        <w:rPr>
          <w:rFonts w:ascii="Georgia" w:hAnsi="Georgia"/>
          <w:sz w:val="22"/>
          <w:szCs w:val="22"/>
        </w:rPr>
        <w:t>belian</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kata “</w:t>
      </w:r>
      <w:proofErr w:type="spellStart"/>
      <w:r>
        <w:rPr>
          <w:rFonts w:ascii="Georgia" w:hAnsi="Georgia"/>
          <w:sz w:val="22"/>
          <w:szCs w:val="22"/>
        </w:rPr>
        <w:t>hamba</w:t>
      </w:r>
      <w:proofErr w:type="spellEnd"/>
      <w:r>
        <w:rPr>
          <w:rFonts w:ascii="Georgia" w:hAnsi="Georgia"/>
          <w:sz w:val="22"/>
          <w:szCs w:val="22"/>
        </w:rPr>
        <w:t xml:space="preserve">” </w:t>
      </w:r>
      <w:proofErr w:type="spellStart"/>
      <w:r>
        <w:rPr>
          <w:rFonts w:ascii="Georgia" w:hAnsi="Georgia"/>
          <w:sz w:val="22"/>
          <w:szCs w:val="22"/>
        </w:rPr>
        <w:t>ada</w:t>
      </w:r>
      <w:proofErr w:type="spellEnd"/>
      <w:r>
        <w:rPr>
          <w:rFonts w:ascii="Georgia" w:hAnsi="Georgia"/>
          <w:sz w:val="22"/>
          <w:szCs w:val="22"/>
        </w:rPr>
        <w:t xml:space="preserve"> </w:t>
      </w:r>
      <w:proofErr w:type="spellStart"/>
      <w:r>
        <w:rPr>
          <w:rFonts w:ascii="Georgia" w:hAnsi="Georgia"/>
          <w:sz w:val="22"/>
          <w:szCs w:val="22"/>
        </w:rPr>
        <w:t>ketaatan</w:t>
      </w:r>
      <w:proofErr w:type="spellEnd"/>
      <w:r>
        <w:rPr>
          <w:rFonts w:ascii="Georgia" w:hAnsi="Georgia"/>
          <w:sz w:val="22"/>
          <w:szCs w:val="22"/>
        </w:rPr>
        <w:t xml:space="preserve"> dan </w:t>
      </w:r>
      <w:proofErr w:type="spellStart"/>
      <w:r>
        <w:rPr>
          <w:rFonts w:ascii="Georgia" w:hAnsi="Georgia"/>
          <w:sz w:val="22"/>
          <w:szCs w:val="22"/>
        </w:rPr>
        <w:t>kewajiban</w:t>
      </w:r>
      <w:proofErr w:type="spellEnd"/>
      <w:r>
        <w:rPr>
          <w:rFonts w:ascii="Georgia" w:hAnsi="Georgia"/>
          <w:sz w:val="22"/>
          <w:szCs w:val="22"/>
        </w:rPr>
        <w:t xml:space="preserve"> yang </w:t>
      </w:r>
      <w:proofErr w:type="spellStart"/>
      <w:r>
        <w:rPr>
          <w:rFonts w:ascii="Georgia" w:hAnsi="Georgia"/>
          <w:sz w:val="22"/>
          <w:szCs w:val="22"/>
        </w:rPr>
        <w:t>mutlak</w:t>
      </w:r>
      <w:proofErr w:type="spellEnd"/>
      <w:r>
        <w:rPr>
          <w:rFonts w:ascii="Georgia" w:hAnsi="Georgia"/>
          <w:sz w:val="22"/>
          <w:szCs w:val="22"/>
        </w:rPr>
        <w:t xml:space="preserve"> </w:t>
      </w:r>
      <w:proofErr w:type="spellStart"/>
      <w:r>
        <w:rPr>
          <w:rFonts w:ascii="Georgia" w:hAnsi="Georgia"/>
          <w:sz w:val="22"/>
          <w:szCs w:val="22"/>
        </w:rPr>
        <w:t>dilakukan</w:t>
      </w:r>
      <w:proofErr w:type="spellEnd"/>
      <w:r>
        <w:rPr>
          <w:rFonts w:ascii="Georgia" w:hAnsi="Georgia"/>
          <w:sz w:val="22"/>
          <w:szCs w:val="22"/>
        </w:rPr>
        <w:t xml:space="preserve"> oleh </w:t>
      </w:r>
      <w:proofErr w:type="spellStart"/>
      <w:r>
        <w:rPr>
          <w:rFonts w:ascii="Georgia" w:hAnsi="Georgia"/>
          <w:sz w:val="22"/>
          <w:szCs w:val="22"/>
        </w:rPr>
        <w:t>seorang</w:t>
      </w:r>
      <w:proofErr w:type="spellEnd"/>
      <w:r>
        <w:rPr>
          <w:rFonts w:ascii="Georgia" w:hAnsi="Georgia"/>
          <w:sz w:val="22"/>
          <w:szCs w:val="22"/>
        </w:rPr>
        <w:t xml:space="preserve"> </w:t>
      </w:r>
      <w:proofErr w:type="spellStart"/>
      <w:r>
        <w:rPr>
          <w:rFonts w:ascii="Georgia" w:hAnsi="Georgia"/>
          <w:sz w:val="22"/>
          <w:szCs w:val="22"/>
        </w:rPr>
        <w:t>hamba</w:t>
      </w:r>
      <w:proofErr w:type="spellEnd"/>
      <w:r>
        <w:rPr>
          <w:rFonts w:ascii="Georgia" w:hAnsi="Georgia"/>
          <w:sz w:val="22"/>
          <w:szCs w:val="22"/>
        </w:rPr>
        <w:t xml:space="preserve"> </w:t>
      </w:r>
      <w:proofErr w:type="spellStart"/>
      <w:r>
        <w:rPr>
          <w:rFonts w:ascii="Georgia" w:hAnsi="Georgia"/>
          <w:sz w:val="22"/>
          <w:szCs w:val="22"/>
        </w:rPr>
        <w:t>kepada</w:t>
      </w:r>
      <w:proofErr w:type="spellEnd"/>
      <w:r>
        <w:rPr>
          <w:rFonts w:ascii="Georgia" w:hAnsi="Georgia"/>
          <w:sz w:val="22"/>
          <w:szCs w:val="22"/>
        </w:rPr>
        <w:t xml:space="preserve"> </w:t>
      </w:r>
      <w:proofErr w:type="spellStart"/>
      <w:r>
        <w:rPr>
          <w:rFonts w:ascii="Georgia" w:hAnsi="Georgia"/>
          <w:sz w:val="22"/>
          <w:szCs w:val="22"/>
        </w:rPr>
        <w:t>tuannya</w:t>
      </w:r>
      <w:proofErr w:type="spellEnd"/>
      <w:r>
        <w:rPr>
          <w:rFonts w:ascii="Georgia" w:hAnsi="Georgia"/>
          <w:sz w:val="22"/>
          <w:szCs w:val="22"/>
        </w:rPr>
        <w:t xml:space="preserve">. </w:t>
      </w:r>
      <w:proofErr w:type="spellStart"/>
      <w:r>
        <w:rPr>
          <w:rFonts w:ascii="Georgia" w:hAnsi="Georgia"/>
          <w:sz w:val="22"/>
          <w:szCs w:val="22"/>
        </w:rPr>
        <w:lastRenderedPageBreak/>
        <w:t>Seorang</w:t>
      </w:r>
      <w:proofErr w:type="spellEnd"/>
      <w:r>
        <w:rPr>
          <w:rFonts w:ascii="Georgia" w:hAnsi="Georgia"/>
          <w:sz w:val="22"/>
          <w:szCs w:val="22"/>
        </w:rPr>
        <w:t xml:space="preserve"> </w:t>
      </w:r>
      <w:proofErr w:type="spellStart"/>
      <w:r>
        <w:rPr>
          <w:rFonts w:ascii="Georgia" w:hAnsi="Georgia"/>
          <w:sz w:val="22"/>
          <w:szCs w:val="22"/>
        </w:rPr>
        <w:t>hamba</w:t>
      </w:r>
      <w:proofErr w:type="spellEnd"/>
      <w:r>
        <w:rPr>
          <w:rFonts w:ascii="Georgia" w:hAnsi="Georgia"/>
          <w:sz w:val="22"/>
          <w:szCs w:val="22"/>
        </w:rPr>
        <w:t xml:space="preserve"> yang </w:t>
      </w:r>
      <w:proofErr w:type="spellStart"/>
      <w:r>
        <w:rPr>
          <w:rFonts w:ascii="Georgia" w:hAnsi="Georgia"/>
          <w:sz w:val="22"/>
          <w:szCs w:val="22"/>
        </w:rPr>
        <w:t>bergantung</w:t>
      </w:r>
      <w:proofErr w:type="spellEnd"/>
      <w:r>
        <w:rPr>
          <w:rFonts w:ascii="Georgia" w:hAnsi="Georgia"/>
          <w:sz w:val="22"/>
          <w:szCs w:val="22"/>
        </w:rPr>
        <w:t xml:space="preserve"> </w:t>
      </w:r>
      <w:proofErr w:type="spellStart"/>
      <w:r>
        <w:rPr>
          <w:rFonts w:ascii="Georgia" w:hAnsi="Georgia"/>
          <w:sz w:val="22"/>
          <w:szCs w:val="22"/>
        </w:rPr>
        <w:t>seutuhnya</w:t>
      </w:r>
      <w:proofErr w:type="spellEnd"/>
      <w:r>
        <w:rPr>
          <w:rFonts w:ascii="Georgia" w:hAnsi="Georgia"/>
          <w:sz w:val="22"/>
          <w:szCs w:val="22"/>
        </w:rPr>
        <w:t xml:space="preserve"> dan </w:t>
      </w:r>
      <w:proofErr w:type="spellStart"/>
      <w:r>
        <w:rPr>
          <w:rFonts w:ascii="Georgia" w:hAnsi="Georgia"/>
          <w:sz w:val="22"/>
          <w:szCs w:val="22"/>
        </w:rPr>
        <w:t>bertanggung</w:t>
      </w:r>
      <w:proofErr w:type="spellEnd"/>
      <w:r>
        <w:rPr>
          <w:rFonts w:ascii="Georgia" w:hAnsi="Georgia"/>
          <w:sz w:val="22"/>
          <w:szCs w:val="22"/>
        </w:rPr>
        <w:t xml:space="preserve"> </w:t>
      </w:r>
      <w:proofErr w:type="spellStart"/>
      <w:r>
        <w:rPr>
          <w:rFonts w:ascii="Georgia" w:hAnsi="Georgia"/>
          <w:sz w:val="22"/>
          <w:szCs w:val="22"/>
        </w:rPr>
        <w:t>jawab</w:t>
      </w:r>
      <w:proofErr w:type="spellEnd"/>
      <w:r>
        <w:rPr>
          <w:rFonts w:ascii="Georgia" w:hAnsi="Georgia"/>
          <w:sz w:val="22"/>
          <w:szCs w:val="22"/>
        </w:rPr>
        <w:t xml:space="preserve"> </w:t>
      </w:r>
      <w:proofErr w:type="spellStart"/>
      <w:r>
        <w:rPr>
          <w:rFonts w:ascii="Georgia" w:hAnsi="Georgia"/>
          <w:sz w:val="22"/>
          <w:szCs w:val="22"/>
        </w:rPr>
        <w:t>sepenuhnya</w:t>
      </w:r>
      <w:proofErr w:type="spellEnd"/>
      <w:r>
        <w:rPr>
          <w:rFonts w:ascii="Georgia" w:hAnsi="Georgia"/>
          <w:sz w:val="22"/>
          <w:szCs w:val="22"/>
        </w:rPr>
        <w:t xml:space="preserve"> </w:t>
      </w:r>
      <w:proofErr w:type="spellStart"/>
      <w:r>
        <w:rPr>
          <w:rFonts w:ascii="Georgia" w:hAnsi="Georgia"/>
          <w:sz w:val="22"/>
          <w:szCs w:val="22"/>
        </w:rPr>
        <w:t>kepada</w:t>
      </w:r>
      <w:proofErr w:type="spellEnd"/>
      <w:r>
        <w:rPr>
          <w:rFonts w:ascii="Georgia" w:hAnsi="Georgia"/>
          <w:sz w:val="22"/>
          <w:szCs w:val="22"/>
        </w:rPr>
        <w:t xml:space="preserve"> </w:t>
      </w:r>
      <w:proofErr w:type="spellStart"/>
      <w:r>
        <w:rPr>
          <w:rFonts w:ascii="Georgia" w:hAnsi="Georgia"/>
          <w:sz w:val="22"/>
          <w:szCs w:val="22"/>
        </w:rPr>
        <w:t>tuannya</w:t>
      </w:r>
      <w:proofErr w:type="spellEnd"/>
      <w:r>
        <w:rPr>
          <w:rFonts w:ascii="Georgia" w:hAnsi="Georgia"/>
          <w:sz w:val="22"/>
          <w:szCs w:val="22"/>
        </w:rPr>
        <w:t xml:space="preserve">. </w:t>
      </w:r>
    </w:p>
    <w:p w14:paraId="38F861E7" w14:textId="77777777" w:rsidR="00220D95" w:rsidRDefault="00220D95" w:rsidP="00220D95">
      <w:pPr>
        <w:jc w:val="both"/>
        <w:rPr>
          <w:rFonts w:ascii="Georgia" w:hAnsi="Georgia"/>
          <w:sz w:val="22"/>
          <w:szCs w:val="22"/>
        </w:rPr>
      </w:pPr>
    </w:p>
    <w:p w14:paraId="2BD0B2E3" w14:textId="77777777" w:rsidR="00220D95" w:rsidRDefault="00220D95" w:rsidP="00220D95">
      <w:pPr>
        <w:jc w:val="both"/>
        <w:rPr>
          <w:rFonts w:ascii="Georgia" w:hAnsi="Georgia"/>
          <w:sz w:val="22"/>
          <w:szCs w:val="22"/>
        </w:rPr>
      </w:pPr>
      <w:r>
        <w:rPr>
          <w:rFonts w:ascii="Georgia" w:hAnsi="Georgia"/>
          <w:sz w:val="22"/>
          <w:szCs w:val="22"/>
        </w:rPr>
        <w:t xml:space="preserve">Paulus </w:t>
      </w:r>
      <w:proofErr w:type="spellStart"/>
      <w:r>
        <w:rPr>
          <w:rFonts w:ascii="Georgia" w:hAnsi="Georgia"/>
          <w:sz w:val="22"/>
          <w:szCs w:val="22"/>
        </w:rPr>
        <w:t>menyadari</w:t>
      </w:r>
      <w:proofErr w:type="spellEnd"/>
      <w:r>
        <w:rPr>
          <w:rFonts w:ascii="Georgia" w:hAnsi="Georgia"/>
          <w:sz w:val="22"/>
          <w:szCs w:val="22"/>
        </w:rPr>
        <w:t xml:space="preserve"> </w:t>
      </w:r>
      <w:proofErr w:type="spellStart"/>
      <w:r>
        <w:rPr>
          <w:rFonts w:ascii="Georgia" w:hAnsi="Georgia"/>
          <w:sz w:val="22"/>
          <w:szCs w:val="22"/>
        </w:rPr>
        <w:t>siapa</w:t>
      </w:r>
      <w:proofErr w:type="spellEnd"/>
      <w:r>
        <w:rPr>
          <w:rFonts w:ascii="Georgia" w:hAnsi="Georgia"/>
          <w:sz w:val="22"/>
          <w:szCs w:val="22"/>
        </w:rPr>
        <w:t xml:space="preserve"> </w:t>
      </w:r>
      <w:proofErr w:type="spellStart"/>
      <w:r>
        <w:rPr>
          <w:rFonts w:ascii="Georgia" w:hAnsi="Georgia"/>
          <w:sz w:val="22"/>
          <w:szCs w:val="22"/>
        </w:rPr>
        <w:t>dirinya</w:t>
      </w:r>
      <w:proofErr w:type="spellEnd"/>
      <w:r>
        <w:rPr>
          <w:rFonts w:ascii="Georgia" w:hAnsi="Georgia"/>
          <w:sz w:val="22"/>
          <w:szCs w:val="22"/>
        </w:rPr>
        <w:t xml:space="preserve"> yang </w:t>
      </w:r>
      <w:proofErr w:type="spellStart"/>
      <w:r>
        <w:rPr>
          <w:rFonts w:ascii="Georgia" w:hAnsi="Georgia"/>
          <w:sz w:val="22"/>
          <w:szCs w:val="22"/>
        </w:rPr>
        <w:t>telah</w:t>
      </w:r>
      <w:proofErr w:type="spellEnd"/>
      <w:r>
        <w:rPr>
          <w:rFonts w:ascii="Georgia" w:hAnsi="Georgia"/>
          <w:sz w:val="22"/>
          <w:szCs w:val="22"/>
        </w:rPr>
        <w:t xml:space="preserve"> </w:t>
      </w:r>
      <w:proofErr w:type="spellStart"/>
      <w:r>
        <w:rPr>
          <w:rFonts w:ascii="Georgia" w:hAnsi="Georgia"/>
          <w:sz w:val="22"/>
          <w:szCs w:val="22"/>
        </w:rPr>
        <w:t>dikuduskan</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memberitakan</w:t>
      </w:r>
      <w:proofErr w:type="spellEnd"/>
      <w:r>
        <w:rPr>
          <w:rFonts w:ascii="Georgia" w:hAnsi="Georgia"/>
          <w:sz w:val="22"/>
          <w:szCs w:val="22"/>
        </w:rPr>
        <w:t xml:space="preserve"> </w:t>
      </w:r>
      <w:proofErr w:type="spellStart"/>
      <w:r>
        <w:rPr>
          <w:rFonts w:ascii="Georgia" w:hAnsi="Georgia"/>
          <w:sz w:val="22"/>
          <w:szCs w:val="22"/>
        </w:rPr>
        <w:t>Injil</w:t>
      </w:r>
      <w:proofErr w:type="spellEnd"/>
      <w:r>
        <w:rPr>
          <w:rFonts w:ascii="Georgia" w:hAnsi="Georgia"/>
          <w:sz w:val="22"/>
          <w:szCs w:val="22"/>
        </w:rPr>
        <w:t xml:space="preserve"> </w:t>
      </w:r>
      <w:proofErr w:type="spellStart"/>
      <w:r>
        <w:rPr>
          <w:rFonts w:ascii="Georgia" w:hAnsi="Georgia"/>
          <w:sz w:val="22"/>
          <w:szCs w:val="22"/>
        </w:rPr>
        <w:t>sebagai</w:t>
      </w:r>
      <w:proofErr w:type="spellEnd"/>
      <w:r>
        <w:rPr>
          <w:rFonts w:ascii="Georgia" w:hAnsi="Georgia"/>
          <w:sz w:val="22"/>
          <w:szCs w:val="22"/>
        </w:rPr>
        <w:t xml:space="preserve"> </w:t>
      </w:r>
      <w:proofErr w:type="spellStart"/>
      <w:r>
        <w:rPr>
          <w:rFonts w:ascii="Georgia" w:hAnsi="Georgia"/>
          <w:sz w:val="22"/>
          <w:szCs w:val="22"/>
        </w:rPr>
        <w:t>penggenapan</w:t>
      </w:r>
      <w:proofErr w:type="spellEnd"/>
      <w:r>
        <w:rPr>
          <w:rFonts w:ascii="Georgia" w:hAnsi="Georgia"/>
          <w:sz w:val="22"/>
          <w:szCs w:val="22"/>
        </w:rPr>
        <w:t xml:space="preserve"> </w:t>
      </w:r>
      <w:proofErr w:type="spellStart"/>
      <w:r>
        <w:rPr>
          <w:rFonts w:ascii="Georgia" w:hAnsi="Georgia"/>
          <w:sz w:val="22"/>
          <w:szCs w:val="22"/>
        </w:rPr>
        <w:t>nubuatan</w:t>
      </w:r>
      <w:proofErr w:type="spellEnd"/>
      <w:r>
        <w:rPr>
          <w:rFonts w:ascii="Georgia" w:hAnsi="Georgia"/>
          <w:sz w:val="22"/>
          <w:szCs w:val="22"/>
        </w:rPr>
        <w:t xml:space="preserve"> pada </w:t>
      </w:r>
      <w:proofErr w:type="spellStart"/>
      <w:r>
        <w:rPr>
          <w:rFonts w:ascii="Georgia" w:hAnsi="Georgia"/>
          <w:sz w:val="22"/>
          <w:szCs w:val="22"/>
        </w:rPr>
        <w:t>nabi-nabi</w:t>
      </w:r>
      <w:proofErr w:type="spellEnd"/>
      <w:r>
        <w:rPr>
          <w:rFonts w:ascii="Georgia" w:hAnsi="Georgia"/>
          <w:sz w:val="22"/>
          <w:szCs w:val="22"/>
        </w:rPr>
        <w:t xml:space="preserve"> </w:t>
      </w:r>
      <w:proofErr w:type="spellStart"/>
      <w:r>
        <w:rPr>
          <w:rFonts w:ascii="Georgia" w:hAnsi="Georgia"/>
          <w:sz w:val="22"/>
          <w:szCs w:val="22"/>
        </w:rPr>
        <w:t>terdahulu</w:t>
      </w:r>
      <w:proofErr w:type="spellEnd"/>
      <w:r>
        <w:rPr>
          <w:rFonts w:ascii="Georgia" w:hAnsi="Georgia"/>
          <w:sz w:val="22"/>
          <w:szCs w:val="22"/>
        </w:rPr>
        <w:t xml:space="preserve">. </w:t>
      </w:r>
      <w:proofErr w:type="spellStart"/>
      <w:r>
        <w:rPr>
          <w:rFonts w:ascii="Georgia" w:hAnsi="Georgia"/>
          <w:sz w:val="22"/>
          <w:szCs w:val="22"/>
        </w:rPr>
        <w:t>Ia</w:t>
      </w:r>
      <w:proofErr w:type="spellEnd"/>
      <w:r>
        <w:rPr>
          <w:rFonts w:ascii="Georgia" w:hAnsi="Georgia"/>
          <w:sz w:val="22"/>
          <w:szCs w:val="22"/>
        </w:rPr>
        <w:t xml:space="preserve"> </w:t>
      </w:r>
      <w:proofErr w:type="spellStart"/>
      <w:r>
        <w:rPr>
          <w:rFonts w:ascii="Georgia" w:hAnsi="Georgia"/>
          <w:sz w:val="22"/>
          <w:szCs w:val="22"/>
        </w:rPr>
        <w:t>mengingat</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masa </w:t>
      </w:r>
      <w:proofErr w:type="spellStart"/>
      <w:r>
        <w:rPr>
          <w:rFonts w:ascii="Georgia" w:hAnsi="Georgia"/>
          <w:sz w:val="22"/>
          <w:szCs w:val="22"/>
        </w:rPr>
        <w:t>lalunya</w:t>
      </w:r>
      <w:proofErr w:type="spellEnd"/>
      <w:r>
        <w:rPr>
          <w:rFonts w:ascii="Georgia" w:hAnsi="Georgia"/>
          <w:sz w:val="22"/>
          <w:szCs w:val="22"/>
        </w:rPr>
        <w:t xml:space="preserve">, </w:t>
      </w:r>
      <w:proofErr w:type="spellStart"/>
      <w:r>
        <w:rPr>
          <w:rFonts w:ascii="Georgia" w:hAnsi="Georgia"/>
          <w:sz w:val="22"/>
          <w:szCs w:val="22"/>
        </w:rPr>
        <w:t>tetapi</w:t>
      </w:r>
      <w:proofErr w:type="spellEnd"/>
      <w:r>
        <w:rPr>
          <w:rFonts w:ascii="Georgia" w:hAnsi="Georgia"/>
          <w:sz w:val="22"/>
          <w:szCs w:val="22"/>
        </w:rPr>
        <w:t xml:space="preserve"> Allah </w:t>
      </w:r>
      <w:proofErr w:type="spellStart"/>
      <w:r>
        <w:rPr>
          <w:rFonts w:ascii="Georgia" w:hAnsi="Georgia"/>
          <w:sz w:val="22"/>
          <w:szCs w:val="22"/>
        </w:rPr>
        <w:t>telah</w:t>
      </w:r>
      <w:proofErr w:type="spellEnd"/>
      <w:r>
        <w:rPr>
          <w:rFonts w:ascii="Georgia" w:hAnsi="Georgia"/>
          <w:sz w:val="22"/>
          <w:szCs w:val="22"/>
        </w:rPr>
        <w:t xml:space="preserve"> </w:t>
      </w:r>
      <w:proofErr w:type="spellStart"/>
      <w:r>
        <w:rPr>
          <w:rFonts w:ascii="Georgia" w:hAnsi="Georgia"/>
          <w:sz w:val="22"/>
          <w:szCs w:val="22"/>
        </w:rPr>
        <w:t>menyentuh</w:t>
      </w:r>
      <w:proofErr w:type="spellEnd"/>
      <w:r>
        <w:rPr>
          <w:rFonts w:ascii="Georgia" w:hAnsi="Georgia"/>
          <w:sz w:val="22"/>
          <w:szCs w:val="22"/>
        </w:rPr>
        <w:t xml:space="preserve"> dan </w:t>
      </w:r>
      <w:proofErr w:type="spellStart"/>
      <w:r>
        <w:rPr>
          <w:rFonts w:ascii="Georgia" w:hAnsi="Georgia"/>
          <w:sz w:val="22"/>
          <w:szCs w:val="22"/>
        </w:rPr>
        <w:t>mengubahkannya</w:t>
      </w:r>
      <w:proofErr w:type="spellEnd"/>
      <w:r>
        <w:rPr>
          <w:rFonts w:ascii="Georgia" w:hAnsi="Georgia"/>
          <w:sz w:val="22"/>
          <w:szCs w:val="22"/>
        </w:rPr>
        <w:t xml:space="preserve">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hamba</w:t>
      </w:r>
      <w:proofErr w:type="spellEnd"/>
      <w:r>
        <w:rPr>
          <w:rFonts w:ascii="Georgia" w:hAnsi="Georgia"/>
          <w:sz w:val="22"/>
          <w:szCs w:val="22"/>
        </w:rPr>
        <w:t xml:space="preserve"> yang </w:t>
      </w:r>
      <w:proofErr w:type="spellStart"/>
      <w:r>
        <w:rPr>
          <w:rFonts w:ascii="Georgia" w:hAnsi="Georgia"/>
          <w:sz w:val="22"/>
          <w:szCs w:val="22"/>
        </w:rPr>
        <w:t>setia</w:t>
      </w:r>
      <w:proofErr w:type="spellEnd"/>
      <w:r>
        <w:rPr>
          <w:rFonts w:ascii="Georgia" w:hAnsi="Georgia"/>
          <w:sz w:val="22"/>
          <w:szCs w:val="22"/>
        </w:rPr>
        <w:t xml:space="preserve"> di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memberitakan</w:t>
      </w:r>
      <w:proofErr w:type="spellEnd"/>
      <w:r>
        <w:rPr>
          <w:rFonts w:ascii="Georgia" w:hAnsi="Georgia"/>
          <w:sz w:val="22"/>
          <w:szCs w:val="22"/>
        </w:rPr>
        <w:t xml:space="preserve"> </w:t>
      </w:r>
      <w:proofErr w:type="spellStart"/>
      <w:r>
        <w:rPr>
          <w:rFonts w:ascii="Georgia" w:hAnsi="Georgia"/>
          <w:sz w:val="22"/>
          <w:szCs w:val="22"/>
        </w:rPr>
        <w:t>Injil</w:t>
      </w:r>
      <w:proofErr w:type="spellEnd"/>
      <w:r>
        <w:rPr>
          <w:rFonts w:ascii="Georgia" w:hAnsi="Georgia"/>
          <w:sz w:val="22"/>
          <w:szCs w:val="22"/>
        </w:rPr>
        <w:t xml:space="preserve">. </w:t>
      </w:r>
      <w:proofErr w:type="spellStart"/>
      <w:r>
        <w:rPr>
          <w:rFonts w:ascii="Georgia" w:hAnsi="Georgia"/>
          <w:sz w:val="22"/>
          <w:szCs w:val="22"/>
        </w:rPr>
        <w:t>Injil</w:t>
      </w:r>
      <w:proofErr w:type="spellEnd"/>
      <w:r>
        <w:rPr>
          <w:rFonts w:ascii="Georgia" w:hAnsi="Georgia"/>
          <w:sz w:val="22"/>
          <w:szCs w:val="22"/>
        </w:rPr>
        <w:t xml:space="preserve"> yang </w:t>
      </w:r>
      <w:proofErr w:type="spellStart"/>
      <w:r>
        <w:rPr>
          <w:rFonts w:ascii="Georgia" w:hAnsi="Georgia"/>
          <w:sz w:val="22"/>
          <w:szCs w:val="22"/>
        </w:rPr>
        <w:t>disampaikan</w:t>
      </w:r>
      <w:proofErr w:type="spellEnd"/>
      <w:r>
        <w:rPr>
          <w:rFonts w:ascii="Georgia" w:hAnsi="Georgia"/>
          <w:sz w:val="22"/>
          <w:szCs w:val="22"/>
        </w:rPr>
        <w:t xml:space="preserve"> </w:t>
      </w:r>
      <w:proofErr w:type="spellStart"/>
      <w:r>
        <w:rPr>
          <w:rFonts w:ascii="Georgia" w:hAnsi="Georgia"/>
          <w:sz w:val="22"/>
          <w:szCs w:val="22"/>
        </w:rPr>
        <w:t>adalah</w:t>
      </w:r>
      <w:proofErr w:type="spellEnd"/>
      <w:r>
        <w:rPr>
          <w:rFonts w:ascii="Georgia" w:hAnsi="Georgia"/>
          <w:sz w:val="22"/>
          <w:szCs w:val="22"/>
        </w:rPr>
        <w:t xml:space="preserve"> </w:t>
      </w:r>
      <w:proofErr w:type="spellStart"/>
      <w:r>
        <w:rPr>
          <w:rFonts w:ascii="Georgia" w:hAnsi="Georgia"/>
          <w:sz w:val="22"/>
          <w:szCs w:val="22"/>
        </w:rPr>
        <w:t>mengenai</w:t>
      </w:r>
      <w:proofErr w:type="spellEnd"/>
      <w:r>
        <w:rPr>
          <w:rFonts w:ascii="Georgia" w:hAnsi="Georgia"/>
          <w:sz w:val="22"/>
          <w:szCs w:val="22"/>
        </w:rPr>
        <w:t xml:space="preserve"> </w:t>
      </w:r>
      <w:proofErr w:type="spellStart"/>
      <w:r>
        <w:rPr>
          <w:rFonts w:ascii="Georgia" w:hAnsi="Georgia"/>
          <w:sz w:val="22"/>
          <w:szCs w:val="22"/>
        </w:rPr>
        <w:t>identitas</w:t>
      </w:r>
      <w:proofErr w:type="spellEnd"/>
      <w:r>
        <w:rPr>
          <w:rFonts w:ascii="Georgia" w:hAnsi="Georgia"/>
          <w:sz w:val="22"/>
          <w:szCs w:val="22"/>
        </w:rPr>
        <w:t xml:space="preserve"> </w:t>
      </w:r>
      <w:proofErr w:type="spellStart"/>
      <w:r>
        <w:rPr>
          <w:rFonts w:ascii="Georgia" w:hAnsi="Georgia"/>
          <w:sz w:val="22"/>
          <w:szCs w:val="22"/>
        </w:rPr>
        <w:t>anak</w:t>
      </w:r>
      <w:proofErr w:type="spellEnd"/>
      <w:r>
        <w:rPr>
          <w:rFonts w:ascii="Georgia" w:hAnsi="Georgia"/>
          <w:sz w:val="22"/>
          <w:szCs w:val="22"/>
        </w:rPr>
        <w:t xml:space="preserve"> Allah </w:t>
      </w:r>
      <w:r>
        <w:rPr>
          <w:rFonts w:ascii="Georgia" w:hAnsi="Georgia"/>
          <w:i/>
          <w:iCs/>
          <w:sz w:val="22"/>
          <w:szCs w:val="22"/>
        </w:rPr>
        <w:t>“</w:t>
      </w:r>
      <w:proofErr w:type="spellStart"/>
      <w:r>
        <w:rPr>
          <w:rFonts w:ascii="Georgia" w:hAnsi="Georgia"/>
          <w:i/>
          <w:iCs/>
          <w:sz w:val="22"/>
          <w:szCs w:val="22"/>
        </w:rPr>
        <w:t>tentang</w:t>
      </w:r>
      <w:proofErr w:type="spellEnd"/>
      <w:r>
        <w:rPr>
          <w:rFonts w:ascii="Georgia" w:hAnsi="Georgia"/>
          <w:i/>
          <w:iCs/>
          <w:sz w:val="22"/>
          <w:szCs w:val="22"/>
        </w:rPr>
        <w:t xml:space="preserve"> </w:t>
      </w:r>
      <w:proofErr w:type="spellStart"/>
      <w:r>
        <w:rPr>
          <w:rFonts w:ascii="Georgia" w:hAnsi="Georgia"/>
          <w:i/>
          <w:iCs/>
          <w:sz w:val="22"/>
          <w:szCs w:val="22"/>
        </w:rPr>
        <w:t>anak</w:t>
      </w:r>
      <w:proofErr w:type="spellEnd"/>
      <w:r>
        <w:rPr>
          <w:rFonts w:ascii="Georgia" w:hAnsi="Georgia"/>
          <w:i/>
          <w:iCs/>
          <w:sz w:val="22"/>
          <w:szCs w:val="22"/>
        </w:rPr>
        <w:t xml:space="preserve">-Nya, yang </w:t>
      </w:r>
      <w:proofErr w:type="spellStart"/>
      <w:r>
        <w:rPr>
          <w:rFonts w:ascii="Georgia" w:hAnsi="Georgia"/>
          <w:i/>
          <w:iCs/>
          <w:sz w:val="22"/>
          <w:szCs w:val="22"/>
        </w:rPr>
        <w:t>menurut</w:t>
      </w:r>
      <w:proofErr w:type="spellEnd"/>
      <w:r>
        <w:rPr>
          <w:rFonts w:ascii="Georgia" w:hAnsi="Georgia"/>
          <w:i/>
          <w:iCs/>
          <w:sz w:val="22"/>
          <w:szCs w:val="22"/>
        </w:rPr>
        <w:t xml:space="preserve"> </w:t>
      </w:r>
      <w:proofErr w:type="spellStart"/>
      <w:r>
        <w:rPr>
          <w:rFonts w:ascii="Georgia" w:hAnsi="Georgia"/>
          <w:i/>
          <w:iCs/>
          <w:sz w:val="22"/>
          <w:szCs w:val="22"/>
        </w:rPr>
        <w:t>daging</w:t>
      </w:r>
      <w:proofErr w:type="spellEnd"/>
      <w:r>
        <w:rPr>
          <w:rFonts w:ascii="Georgia" w:hAnsi="Georgia"/>
          <w:i/>
          <w:iCs/>
          <w:sz w:val="22"/>
          <w:szCs w:val="22"/>
        </w:rPr>
        <w:t xml:space="preserve"> </w:t>
      </w:r>
      <w:proofErr w:type="spellStart"/>
      <w:r>
        <w:rPr>
          <w:rFonts w:ascii="Georgia" w:hAnsi="Georgia"/>
          <w:i/>
          <w:iCs/>
          <w:sz w:val="22"/>
          <w:szCs w:val="22"/>
        </w:rPr>
        <w:t>diperanakkan</w:t>
      </w:r>
      <w:proofErr w:type="spellEnd"/>
      <w:r>
        <w:rPr>
          <w:rFonts w:ascii="Georgia" w:hAnsi="Georgia"/>
          <w:i/>
          <w:iCs/>
          <w:sz w:val="22"/>
          <w:szCs w:val="22"/>
        </w:rPr>
        <w:t xml:space="preserve"> </w:t>
      </w:r>
      <w:proofErr w:type="spellStart"/>
      <w:r>
        <w:rPr>
          <w:rFonts w:ascii="Georgia" w:hAnsi="Georgia"/>
          <w:i/>
          <w:iCs/>
          <w:sz w:val="22"/>
          <w:szCs w:val="22"/>
        </w:rPr>
        <w:t>dari</w:t>
      </w:r>
      <w:proofErr w:type="spellEnd"/>
      <w:r>
        <w:rPr>
          <w:rFonts w:ascii="Georgia" w:hAnsi="Georgia"/>
          <w:i/>
          <w:iCs/>
          <w:sz w:val="22"/>
          <w:szCs w:val="22"/>
        </w:rPr>
        <w:t xml:space="preserve"> </w:t>
      </w:r>
      <w:proofErr w:type="spellStart"/>
      <w:r>
        <w:rPr>
          <w:rFonts w:ascii="Georgia" w:hAnsi="Georgia"/>
          <w:i/>
          <w:iCs/>
          <w:sz w:val="22"/>
          <w:szCs w:val="22"/>
        </w:rPr>
        <w:t>keturunan</w:t>
      </w:r>
      <w:proofErr w:type="spellEnd"/>
      <w:r>
        <w:rPr>
          <w:rFonts w:ascii="Georgia" w:hAnsi="Georgia"/>
          <w:i/>
          <w:iCs/>
          <w:sz w:val="22"/>
          <w:szCs w:val="22"/>
        </w:rPr>
        <w:t xml:space="preserve"> </w:t>
      </w:r>
      <w:proofErr w:type="spellStart"/>
      <w:r>
        <w:rPr>
          <w:rFonts w:ascii="Georgia" w:hAnsi="Georgia"/>
          <w:i/>
          <w:iCs/>
          <w:sz w:val="22"/>
          <w:szCs w:val="22"/>
        </w:rPr>
        <w:t>Daud</w:t>
      </w:r>
      <w:proofErr w:type="spellEnd"/>
      <w:r>
        <w:rPr>
          <w:rFonts w:ascii="Georgia" w:hAnsi="Georgia"/>
          <w:sz w:val="22"/>
          <w:szCs w:val="22"/>
        </w:rPr>
        <w:t xml:space="preserve"> (ay. 3)” </w:t>
      </w:r>
      <w:proofErr w:type="spellStart"/>
      <w:r>
        <w:rPr>
          <w:rFonts w:ascii="Georgia" w:hAnsi="Georgia"/>
          <w:sz w:val="22"/>
          <w:szCs w:val="22"/>
        </w:rPr>
        <w:t>menegaskan</w:t>
      </w:r>
      <w:proofErr w:type="spellEnd"/>
      <w:r>
        <w:rPr>
          <w:rFonts w:ascii="Georgia" w:hAnsi="Georgia"/>
          <w:sz w:val="22"/>
          <w:szCs w:val="22"/>
        </w:rPr>
        <w:t xml:space="preserve"> </w:t>
      </w:r>
      <w:proofErr w:type="spellStart"/>
      <w:r>
        <w:rPr>
          <w:rFonts w:ascii="Georgia" w:hAnsi="Georgia"/>
          <w:sz w:val="22"/>
          <w:szCs w:val="22"/>
        </w:rPr>
        <w:t>apa</w:t>
      </w:r>
      <w:proofErr w:type="spellEnd"/>
      <w:r>
        <w:rPr>
          <w:rFonts w:ascii="Georgia" w:hAnsi="Georgia"/>
          <w:sz w:val="22"/>
          <w:szCs w:val="22"/>
        </w:rPr>
        <w:t xml:space="preserve"> yang </w:t>
      </w:r>
      <w:proofErr w:type="spellStart"/>
      <w:r>
        <w:rPr>
          <w:rFonts w:ascii="Georgia" w:hAnsi="Georgia"/>
          <w:sz w:val="22"/>
          <w:szCs w:val="22"/>
        </w:rPr>
        <w:t>disampaikan</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Yesaya</w:t>
      </w:r>
      <w:proofErr w:type="spellEnd"/>
      <w:r>
        <w:rPr>
          <w:rFonts w:ascii="Georgia" w:hAnsi="Georgia"/>
          <w:sz w:val="22"/>
          <w:szCs w:val="22"/>
        </w:rPr>
        <w:t xml:space="preserve"> 7:10-16 (</w:t>
      </w:r>
      <w:proofErr w:type="spellStart"/>
      <w:r>
        <w:rPr>
          <w:rFonts w:ascii="Georgia" w:hAnsi="Georgia"/>
          <w:sz w:val="22"/>
          <w:szCs w:val="22"/>
        </w:rPr>
        <w:t>bacaan</w:t>
      </w:r>
      <w:proofErr w:type="spellEnd"/>
      <w:r>
        <w:rPr>
          <w:rFonts w:ascii="Georgia" w:hAnsi="Georgia"/>
          <w:sz w:val="22"/>
          <w:szCs w:val="22"/>
        </w:rPr>
        <w:t xml:space="preserve"> </w:t>
      </w:r>
      <w:proofErr w:type="spellStart"/>
      <w:r>
        <w:rPr>
          <w:rFonts w:ascii="Georgia" w:hAnsi="Georgia"/>
          <w:sz w:val="22"/>
          <w:szCs w:val="22"/>
        </w:rPr>
        <w:t>pertama</w:t>
      </w:r>
      <w:proofErr w:type="spellEnd"/>
      <w:r>
        <w:rPr>
          <w:rFonts w:ascii="Georgia" w:hAnsi="Georgia"/>
          <w:sz w:val="22"/>
          <w:szCs w:val="22"/>
        </w:rPr>
        <w:t xml:space="preserve">) </w:t>
      </w:r>
      <w:proofErr w:type="spellStart"/>
      <w:r>
        <w:rPr>
          <w:rFonts w:ascii="Georgia" w:hAnsi="Georgia"/>
          <w:sz w:val="22"/>
          <w:szCs w:val="22"/>
        </w:rPr>
        <w:t>mengenai</w:t>
      </w:r>
      <w:proofErr w:type="spellEnd"/>
      <w:r>
        <w:rPr>
          <w:rFonts w:ascii="Georgia" w:hAnsi="Georgia"/>
          <w:sz w:val="22"/>
          <w:szCs w:val="22"/>
        </w:rPr>
        <w:t xml:space="preserve"> </w:t>
      </w:r>
      <w:proofErr w:type="spellStart"/>
      <w:r>
        <w:rPr>
          <w:rFonts w:ascii="Georgia" w:hAnsi="Georgia"/>
          <w:sz w:val="22"/>
          <w:szCs w:val="22"/>
        </w:rPr>
        <w:t>janji</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kedatangan</w:t>
      </w:r>
      <w:proofErr w:type="spellEnd"/>
      <w:r>
        <w:rPr>
          <w:rFonts w:ascii="Georgia" w:hAnsi="Georgia"/>
          <w:sz w:val="22"/>
          <w:szCs w:val="22"/>
        </w:rPr>
        <w:t xml:space="preserve"> </w:t>
      </w:r>
      <w:proofErr w:type="spellStart"/>
      <w:r>
        <w:rPr>
          <w:rFonts w:ascii="Georgia" w:hAnsi="Georgia"/>
          <w:sz w:val="22"/>
          <w:szCs w:val="22"/>
        </w:rPr>
        <w:t>Mesias</w:t>
      </w:r>
      <w:proofErr w:type="spellEnd"/>
      <w:r>
        <w:rPr>
          <w:rFonts w:ascii="Georgia" w:hAnsi="Georgia"/>
          <w:sz w:val="22"/>
          <w:szCs w:val="22"/>
        </w:rPr>
        <w:t xml:space="preserve"> </w:t>
      </w:r>
      <w:proofErr w:type="spellStart"/>
      <w:r>
        <w:rPr>
          <w:rFonts w:ascii="Georgia" w:hAnsi="Georgia"/>
          <w:sz w:val="22"/>
          <w:szCs w:val="22"/>
        </w:rPr>
        <w:t>lewat</w:t>
      </w:r>
      <w:proofErr w:type="spellEnd"/>
      <w:r>
        <w:rPr>
          <w:rFonts w:ascii="Georgia" w:hAnsi="Georgia"/>
          <w:sz w:val="22"/>
          <w:szCs w:val="22"/>
        </w:rPr>
        <w:t xml:space="preserve"> </w:t>
      </w:r>
      <w:proofErr w:type="spellStart"/>
      <w:r>
        <w:rPr>
          <w:rFonts w:ascii="Georgia" w:hAnsi="Georgia"/>
          <w:sz w:val="22"/>
          <w:szCs w:val="22"/>
        </w:rPr>
        <w:t>seorang</w:t>
      </w:r>
      <w:proofErr w:type="spellEnd"/>
      <w:r>
        <w:rPr>
          <w:rFonts w:ascii="Georgia" w:hAnsi="Georgia"/>
          <w:sz w:val="22"/>
          <w:szCs w:val="22"/>
        </w:rPr>
        <w:t xml:space="preserve"> </w:t>
      </w:r>
      <w:proofErr w:type="spellStart"/>
      <w:r>
        <w:rPr>
          <w:rFonts w:ascii="Georgia" w:hAnsi="Georgia"/>
          <w:sz w:val="22"/>
          <w:szCs w:val="22"/>
        </w:rPr>
        <w:t>perawan</w:t>
      </w:r>
      <w:proofErr w:type="spellEnd"/>
      <w:r>
        <w:rPr>
          <w:rFonts w:ascii="Georgia" w:hAnsi="Georgia"/>
          <w:sz w:val="22"/>
          <w:szCs w:val="22"/>
        </w:rPr>
        <w:t xml:space="preserve">. </w:t>
      </w:r>
      <w:proofErr w:type="spellStart"/>
      <w:r>
        <w:rPr>
          <w:rFonts w:ascii="Georgia" w:hAnsi="Georgia"/>
          <w:sz w:val="22"/>
          <w:szCs w:val="22"/>
        </w:rPr>
        <w:t>Bahkan</w:t>
      </w:r>
      <w:proofErr w:type="spellEnd"/>
      <w:r>
        <w:rPr>
          <w:rFonts w:ascii="Georgia" w:hAnsi="Georgia"/>
          <w:sz w:val="22"/>
          <w:szCs w:val="22"/>
        </w:rPr>
        <w:t xml:space="preserve"> </w:t>
      </w:r>
      <w:proofErr w:type="spellStart"/>
      <w:r>
        <w:rPr>
          <w:rFonts w:ascii="Georgia" w:hAnsi="Georgia"/>
          <w:sz w:val="22"/>
          <w:szCs w:val="22"/>
        </w:rPr>
        <w:t>janji</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hanya</w:t>
      </w:r>
      <w:proofErr w:type="spellEnd"/>
      <w:r>
        <w:rPr>
          <w:rFonts w:ascii="Georgia" w:hAnsi="Georgia"/>
          <w:sz w:val="22"/>
          <w:szCs w:val="22"/>
        </w:rPr>
        <w:t xml:space="preserve"> </w:t>
      </w:r>
      <w:proofErr w:type="spellStart"/>
      <w:r>
        <w:rPr>
          <w:rFonts w:ascii="Georgia" w:hAnsi="Georgia"/>
          <w:sz w:val="22"/>
          <w:szCs w:val="22"/>
        </w:rPr>
        <w:t>berbicara</w:t>
      </w:r>
      <w:proofErr w:type="spellEnd"/>
      <w:r>
        <w:rPr>
          <w:rFonts w:ascii="Georgia" w:hAnsi="Georgia"/>
          <w:sz w:val="22"/>
          <w:szCs w:val="22"/>
        </w:rPr>
        <w:t xml:space="preserve"> </w:t>
      </w:r>
      <w:proofErr w:type="spellStart"/>
      <w:r>
        <w:rPr>
          <w:rFonts w:ascii="Georgia" w:hAnsi="Georgia"/>
          <w:sz w:val="22"/>
          <w:szCs w:val="22"/>
        </w:rPr>
        <w:t>soal</w:t>
      </w:r>
      <w:proofErr w:type="spellEnd"/>
      <w:r>
        <w:rPr>
          <w:rFonts w:ascii="Georgia" w:hAnsi="Georgia"/>
          <w:sz w:val="22"/>
          <w:szCs w:val="22"/>
        </w:rPr>
        <w:t xml:space="preserve"> </w:t>
      </w:r>
      <w:proofErr w:type="spellStart"/>
      <w:r>
        <w:rPr>
          <w:rFonts w:ascii="Georgia" w:hAnsi="Georgia"/>
          <w:sz w:val="22"/>
          <w:szCs w:val="22"/>
        </w:rPr>
        <w:t>kehadiran</w:t>
      </w:r>
      <w:proofErr w:type="spellEnd"/>
      <w:r>
        <w:rPr>
          <w:rFonts w:ascii="Georgia" w:hAnsi="Georgia"/>
          <w:sz w:val="22"/>
          <w:szCs w:val="22"/>
        </w:rPr>
        <w:t xml:space="preserve"> </w:t>
      </w:r>
      <w:proofErr w:type="spellStart"/>
      <w:r>
        <w:rPr>
          <w:rFonts w:ascii="Georgia" w:hAnsi="Georgia"/>
          <w:sz w:val="22"/>
          <w:szCs w:val="22"/>
        </w:rPr>
        <w:t>Mesias</w:t>
      </w:r>
      <w:proofErr w:type="spellEnd"/>
      <w:r>
        <w:rPr>
          <w:rFonts w:ascii="Georgia" w:hAnsi="Georgia"/>
          <w:sz w:val="22"/>
          <w:szCs w:val="22"/>
        </w:rPr>
        <w:t xml:space="preserve">, </w:t>
      </w:r>
      <w:proofErr w:type="spellStart"/>
      <w:r>
        <w:rPr>
          <w:rFonts w:ascii="Georgia" w:hAnsi="Georgia"/>
          <w:sz w:val="22"/>
          <w:szCs w:val="22"/>
        </w:rPr>
        <w:t>tetapi</w:t>
      </w:r>
      <w:proofErr w:type="spellEnd"/>
      <w:r>
        <w:rPr>
          <w:rFonts w:ascii="Georgia" w:hAnsi="Georgia"/>
          <w:sz w:val="22"/>
          <w:szCs w:val="22"/>
        </w:rPr>
        <w:t xml:space="preserve"> juga </w:t>
      </w:r>
      <w:proofErr w:type="spellStart"/>
      <w:r>
        <w:rPr>
          <w:rFonts w:ascii="Georgia" w:hAnsi="Georgia"/>
          <w:sz w:val="22"/>
          <w:szCs w:val="22"/>
        </w:rPr>
        <w:t>dampaknya</w:t>
      </w:r>
      <w:proofErr w:type="spellEnd"/>
      <w:r>
        <w:rPr>
          <w:rFonts w:ascii="Georgia" w:hAnsi="Georgia"/>
          <w:sz w:val="22"/>
          <w:szCs w:val="22"/>
        </w:rPr>
        <w:t xml:space="preserve"> </w:t>
      </w:r>
      <w:proofErr w:type="spellStart"/>
      <w:r>
        <w:rPr>
          <w:rFonts w:ascii="Georgia" w:hAnsi="Georgia"/>
          <w:sz w:val="22"/>
          <w:szCs w:val="22"/>
        </w:rPr>
        <w:t>bagi</w:t>
      </w:r>
      <w:proofErr w:type="spellEnd"/>
      <w:r>
        <w:rPr>
          <w:rFonts w:ascii="Georgia" w:hAnsi="Georgia"/>
          <w:sz w:val="22"/>
          <w:szCs w:val="22"/>
        </w:rPr>
        <w:t xml:space="preserve"> </w:t>
      </w:r>
      <w:proofErr w:type="spellStart"/>
      <w:r>
        <w:rPr>
          <w:rFonts w:ascii="Georgia" w:hAnsi="Georgia"/>
          <w:sz w:val="22"/>
          <w:szCs w:val="22"/>
        </w:rPr>
        <w:t>kehidupan</w:t>
      </w:r>
      <w:proofErr w:type="spellEnd"/>
      <w:r>
        <w:rPr>
          <w:rFonts w:ascii="Georgia" w:hAnsi="Georgia"/>
          <w:sz w:val="22"/>
          <w:szCs w:val="22"/>
        </w:rPr>
        <w:t xml:space="preserve"> </w:t>
      </w:r>
      <w:proofErr w:type="spellStart"/>
      <w:r>
        <w:rPr>
          <w:rFonts w:ascii="Georgia" w:hAnsi="Georgia"/>
          <w:sz w:val="22"/>
          <w:szCs w:val="22"/>
        </w:rPr>
        <w:t>manusia</w:t>
      </w:r>
      <w:proofErr w:type="spellEnd"/>
      <w:r>
        <w:rPr>
          <w:rFonts w:ascii="Georgia" w:hAnsi="Georgia"/>
          <w:sz w:val="22"/>
          <w:szCs w:val="22"/>
        </w:rPr>
        <w:t xml:space="preserve">, </w:t>
      </w:r>
      <w:proofErr w:type="spellStart"/>
      <w:r>
        <w:rPr>
          <w:rFonts w:ascii="Georgia" w:hAnsi="Georgia"/>
          <w:sz w:val="22"/>
          <w:szCs w:val="22"/>
        </w:rPr>
        <w:t>yakni</w:t>
      </w:r>
      <w:proofErr w:type="spellEnd"/>
      <w:r>
        <w:rPr>
          <w:rFonts w:ascii="Georgia" w:hAnsi="Georgia"/>
          <w:sz w:val="22"/>
          <w:szCs w:val="22"/>
        </w:rPr>
        <w:t xml:space="preserve">: </w:t>
      </w:r>
      <w:proofErr w:type="spellStart"/>
      <w:r>
        <w:rPr>
          <w:rFonts w:ascii="Georgia" w:hAnsi="Georgia"/>
          <w:sz w:val="22"/>
          <w:szCs w:val="22"/>
        </w:rPr>
        <w:t>menyelamatkan</w:t>
      </w:r>
      <w:proofErr w:type="spellEnd"/>
      <w:r>
        <w:rPr>
          <w:rFonts w:ascii="Georgia" w:hAnsi="Georgia"/>
          <w:sz w:val="22"/>
          <w:szCs w:val="22"/>
        </w:rPr>
        <w:t xml:space="preserve"> </w:t>
      </w:r>
      <w:proofErr w:type="spellStart"/>
      <w:r>
        <w:rPr>
          <w:rFonts w:ascii="Georgia" w:hAnsi="Georgia"/>
          <w:sz w:val="22"/>
          <w:szCs w:val="22"/>
        </w:rPr>
        <w:t>manusia</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dosa</w:t>
      </w:r>
      <w:proofErr w:type="spellEnd"/>
      <w:r>
        <w:rPr>
          <w:rFonts w:ascii="Georgia" w:hAnsi="Georgia"/>
          <w:sz w:val="22"/>
          <w:szCs w:val="22"/>
        </w:rPr>
        <w:t xml:space="preserve"> </w:t>
      </w:r>
      <w:proofErr w:type="spellStart"/>
      <w:r>
        <w:rPr>
          <w:rFonts w:ascii="Georgia" w:hAnsi="Georgia"/>
          <w:sz w:val="22"/>
          <w:szCs w:val="22"/>
        </w:rPr>
        <w:t>lewat</w:t>
      </w:r>
      <w:proofErr w:type="spellEnd"/>
      <w:r>
        <w:rPr>
          <w:rFonts w:ascii="Georgia" w:hAnsi="Georgia"/>
          <w:sz w:val="22"/>
          <w:szCs w:val="22"/>
        </w:rPr>
        <w:t xml:space="preserve"> </w:t>
      </w:r>
      <w:proofErr w:type="spellStart"/>
      <w:r>
        <w:rPr>
          <w:rFonts w:ascii="Georgia" w:hAnsi="Georgia"/>
          <w:sz w:val="22"/>
          <w:szCs w:val="22"/>
        </w:rPr>
        <w:t>karya</w:t>
      </w:r>
      <w:proofErr w:type="spellEnd"/>
      <w:r>
        <w:rPr>
          <w:rFonts w:ascii="Georgia" w:hAnsi="Georgia"/>
          <w:sz w:val="22"/>
          <w:szCs w:val="22"/>
        </w:rPr>
        <w:t xml:space="preserve"> </w:t>
      </w:r>
      <w:proofErr w:type="spellStart"/>
      <w:r>
        <w:rPr>
          <w:rFonts w:ascii="Georgia" w:hAnsi="Georgia"/>
          <w:sz w:val="22"/>
          <w:szCs w:val="22"/>
        </w:rPr>
        <w:t>kematian</w:t>
      </w:r>
      <w:proofErr w:type="spellEnd"/>
      <w:r>
        <w:rPr>
          <w:rFonts w:ascii="Georgia" w:hAnsi="Georgia"/>
          <w:sz w:val="22"/>
          <w:szCs w:val="22"/>
        </w:rPr>
        <w:t xml:space="preserve">-Nya di </w:t>
      </w:r>
      <w:proofErr w:type="spellStart"/>
      <w:r>
        <w:rPr>
          <w:rFonts w:ascii="Georgia" w:hAnsi="Georgia"/>
          <w:sz w:val="22"/>
          <w:szCs w:val="22"/>
        </w:rPr>
        <w:t>atas</w:t>
      </w:r>
      <w:proofErr w:type="spellEnd"/>
      <w:r>
        <w:rPr>
          <w:rFonts w:ascii="Georgia" w:hAnsi="Georgia"/>
          <w:sz w:val="22"/>
          <w:szCs w:val="22"/>
        </w:rPr>
        <w:t xml:space="preserve"> </w:t>
      </w:r>
      <w:proofErr w:type="spellStart"/>
      <w:r>
        <w:rPr>
          <w:rFonts w:ascii="Georgia" w:hAnsi="Georgia"/>
          <w:sz w:val="22"/>
          <w:szCs w:val="22"/>
        </w:rPr>
        <w:t>kayu</w:t>
      </w:r>
      <w:proofErr w:type="spellEnd"/>
      <w:r>
        <w:rPr>
          <w:rFonts w:ascii="Georgia" w:hAnsi="Georgia"/>
          <w:sz w:val="22"/>
          <w:szCs w:val="22"/>
        </w:rPr>
        <w:t xml:space="preserve"> </w:t>
      </w:r>
      <w:proofErr w:type="spellStart"/>
      <w:r>
        <w:rPr>
          <w:rFonts w:ascii="Georgia" w:hAnsi="Georgia"/>
          <w:sz w:val="22"/>
          <w:szCs w:val="22"/>
        </w:rPr>
        <w:t>salib</w:t>
      </w:r>
      <w:proofErr w:type="spellEnd"/>
      <w:r>
        <w:rPr>
          <w:rFonts w:ascii="Georgia" w:hAnsi="Georgia"/>
          <w:sz w:val="22"/>
          <w:szCs w:val="22"/>
        </w:rPr>
        <w:t xml:space="preserve"> </w:t>
      </w:r>
      <w:proofErr w:type="spellStart"/>
      <w:r>
        <w:rPr>
          <w:rFonts w:ascii="Georgia" w:hAnsi="Georgia"/>
          <w:sz w:val="22"/>
          <w:szCs w:val="22"/>
        </w:rPr>
        <w:t>bahkan</w:t>
      </w:r>
      <w:proofErr w:type="spellEnd"/>
      <w:r>
        <w:rPr>
          <w:rFonts w:ascii="Georgia" w:hAnsi="Georgia"/>
          <w:sz w:val="22"/>
          <w:szCs w:val="22"/>
        </w:rPr>
        <w:t xml:space="preserve"> </w:t>
      </w:r>
      <w:proofErr w:type="spellStart"/>
      <w:r>
        <w:rPr>
          <w:rFonts w:ascii="Georgia" w:hAnsi="Georgia"/>
          <w:sz w:val="22"/>
          <w:szCs w:val="22"/>
        </w:rPr>
        <w:t>sampai</w:t>
      </w:r>
      <w:proofErr w:type="spellEnd"/>
      <w:r>
        <w:rPr>
          <w:rFonts w:ascii="Georgia" w:hAnsi="Georgia"/>
          <w:sz w:val="22"/>
          <w:szCs w:val="22"/>
        </w:rPr>
        <w:t xml:space="preserve"> </w:t>
      </w:r>
      <w:proofErr w:type="spellStart"/>
      <w:r>
        <w:rPr>
          <w:rFonts w:ascii="Georgia" w:hAnsi="Georgia"/>
          <w:sz w:val="22"/>
          <w:szCs w:val="22"/>
        </w:rPr>
        <w:t>kemenangan</w:t>
      </w:r>
      <w:proofErr w:type="spellEnd"/>
      <w:r>
        <w:rPr>
          <w:rFonts w:ascii="Georgia" w:hAnsi="Georgia"/>
          <w:sz w:val="22"/>
          <w:szCs w:val="22"/>
        </w:rPr>
        <w:t xml:space="preserve"> </w:t>
      </w:r>
      <w:proofErr w:type="spellStart"/>
      <w:r>
        <w:rPr>
          <w:rFonts w:ascii="Georgia" w:hAnsi="Georgia"/>
          <w:sz w:val="22"/>
          <w:szCs w:val="22"/>
        </w:rPr>
        <w:t>atas</w:t>
      </w:r>
      <w:proofErr w:type="spellEnd"/>
      <w:r>
        <w:rPr>
          <w:rFonts w:ascii="Georgia" w:hAnsi="Georgia"/>
          <w:sz w:val="22"/>
          <w:szCs w:val="22"/>
        </w:rPr>
        <w:t xml:space="preserve"> </w:t>
      </w:r>
      <w:proofErr w:type="spellStart"/>
      <w:r>
        <w:rPr>
          <w:rFonts w:ascii="Georgia" w:hAnsi="Georgia"/>
          <w:sz w:val="22"/>
          <w:szCs w:val="22"/>
        </w:rPr>
        <w:t>kuasa</w:t>
      </w:r>
      <w:proofErr w:type="spellEnd"/>
      <w:r>
        <w:rPr>
          <w:rFonts w:ascii="Georgia" w:hAnsi="Georgia"/>
          <w:sz w:val="22"/>
          <w:szCs w:val="22"/>
        </w:rPr>
        <w:t xml:space="preserve"> </w:t>
      </w:r>
      <w:proofErr w:type="spellStart"/>
      <w:r>
        <w:rPr>
          <w:rFonts w:ascii="Georgia" w:hAnsi="Georgia"/>
          <w:sz w:val="22"/>
          <w:szCs w:val="22"/>
        </w:rPr>
        <w:t>apapun</w:t>
      </w:r>
      <w:proofErr w:type="spellEnd"/>
      <w:r>
        <w:rPr>
          <w:rFonts w:ascii="Georgia" w:hAnsi="Georgia"/>
          <w:sz w:val="22"/>
          <w:szCs w:val="22"/>
        </w:rPr>
        <w:t xml:space="preserve"> </w:t>
      </w:r>
      <w:proofErr w:type="spellStart"/>
      <w:r>
        <w:rPr>
          <w:rFonts w:ascii="Georgia" w:hAnsi="Georgia"/>
          <w:sz w:val="22"/>
          <w:szCs w:val="22"/>
        </w:rPr>
        <w:t>lewat</w:t>
      </w:r>
      <w:proofErr w:type="spellEnd"/>
      <w:r>
        <w:rPr>
          <w:rFonts w:ascii="Georgia" w:hAnsi="Georgia"/>
          <w:sz w:val="22"/>
          <w:szCs w:val="22"/>
        </w:rPr>
        <w:t xml:space="preserve"> </w:t>
      </w:r>
      <w:proofErr w:type="spellStart"/>
      <w:r>
        <w:rPr>
          <w:rFonts w:ascii="Georgia" w:hAnsi="Georgia"/>
          <w:sz w:val="22"/>
          <w:szCs w:val="22"/>
        </w:rPr>
        <w:t>kebangkitan</w:t>
      </w:r>
      <w:proofErr w:type="spellEnd"/>
      <w:r>
        <w:rPr>
          <w:rFonts w:ascii="Georgia" w:hAnsi="Georgia"/>
          <w:sz w:val="22"/>
          <w:szCs w:val="22"/>
        </w:rPr>
        <w:t xml:space="preserve">-Nya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kematian</w:t>
      </w:r>
      <w:proofErr w:type="spellEnd"/>
      <w:r>
        <w:rPr>
          <w:rFonts w:ascii="Georgia" w:hAnsi="Georgia"/>
          <w:sz w:val="22"/>
          <w:szCs w:val="22"/>
        </w:rPr>
        <w:t>.</w:t>
      </w:r>
    </w:p>
    <w:p w14:paraId="006B6B63" w14:textId="77777777" w:rsidR="00220D95" w:rsidRDefault="00220D95" w:rsidP="00220D95">
      <w:pPr>
        <w:jc w:val="both"/>
        <w:rPr>
          <w:rFonts w:ascii="Georgia" w:hAnsi="Georgia"/>
          <w:sz w:val="22"/>
          <w:szCs w:val="22"/>
        </w:rPr>
      </w:pPr>
    </w:p>
    <w:p w14:paraId="34035BEE" w14:textId="77777777" w:rsidR="00220D95" w:rsidRDefault="00220D95" w:rsidP="00220D95">
      <w:pPr>
        <w:jc w:val="both"/>
        <w:rPr>
          <w:rFonts w:ascii="Georgia" w:hAnsi="Georgia"/>
          <w:sz w:val="22"/>
          <w:szCs w:val="22"/>
        </w:rPr>
      </w:pPr>
      <w:r>
        <w:rPr>
          <w:rFonts w:ascii="Georgia" w:hAnsi="Georgia"/>
          <w:sz w:val="22"/>
          <w:szCs w:val="22"/>
        </w:rPr>
        <w:t xml:space="preserve">Paulus </w:t>
      </w:r>
      <w:proofErr w:type="spellStart"/>
      <w:r>
        <w:rPr>
          <w:rFonts w:ascii="Georgia" w:hAnsi="Georgia"/>
          <w:sz w:val="22"/>
          <w:szCs w:val="22"/>
        </w:rPr>
        <w:t>ingin</w:t>
      </w:r>
      <w:proofErr w:type="spellEnd"/>
      <w:r>
        <w:rPr>
          <w:rFonts w:ascii="Georgia" w:hAnsi="Georgia"/>
          <w:sz w:val="22"/>
          <w:szCs w:val="22"/>
        </w:rPr>
        <w:t xml:space="preserve"> </w:t>
      </w:r>
      <w:proofErr w:type="spellStart"/>
      <w:r>
        <w:rPr>
          <w:rFonts w:ascii="Georgia" w:hAnsi="Georgia"/>
          <w:sz w:val="22"/>
          <w:szCs w:val="22"/>
        </w:rPr>
        <w:t>menegaskan</w:t>
      </w:r>
      <w:proofErr w:type="spellEnd"/>
      <w:r>
        <w:rPr>
          <w:rFonts w:ascii="Georgia" w:hAnsi="Georgia"/>
          <w:sz w:val="22"/>
          <w:szCs w:val="22"/>
        </w:rPr>
        <w:t xml:space="preserve"> </w:t>
      </w:r>
      <w:proofErr w:type="spellStart"/>
      <w:r>
        <w:rPr>
          <w:rFonts w:ascii="Georgia" w:hAnsi="Georgia"/>
          <w:sz w:val="22"/>
          <w:szCs w:val="22"/>
        </w:rPr>
        <w:t>bahwa</w:t>
      </w:r>
      <w:proofErr w:type="spellEnd"/>
      <w:r>
        <w:rPr>
          <w:rFonts w:ascii="Georgia" w:hAnsi="Georgia"/>
          <w:sz w:val="22"/>
          <w:szCs w:val="22"/>
        </w:rPr>
        <w:t xml:space="preserve"> di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Anak</w:t>
      </w:r>
      <w:proofErr w:type="spellEnd"/>
      <w:r>
        <w:rPr>
          <w:rFonts w:ascii="Georgia" w:hAnsi="Georgia"/>
          <w:sz w:val="22"/>
          <w:szCs w:val="22"/>
        </w:rPr>
        <w:t xml:space="preserve"> yang </w:t>
      </w:r>
      <w:proofErr w:type="spellStart"/>
      <w:r>
        <w:rPr>
          <w:rFonts w:ascii="Georgia" w:hAnsi="Georgia"/>
          <w:sz w:val="22"/>
          <w:szCs w:val="22"/>
        </w:rPr>
        <w:t>dikenal</w:t>
      </w:r>
      <w:proofErr w:type="spellEnd"/>
      <w:r>
        <w:rPr>
          <w:rFonts w:ascii="Georgia" w:hAnsi="Georgia"/>
          <w:sz w:val="22"/>
          <w:szCs w:val="22"/>
        </w:rPr>
        <w:t xml:space="preserve"> </w:t>
      </w:r>
      <w:proofErr w:type="spellStart"/>
      <w:r>
        <w:rPr>
          <w:rFonts w:ascii="Georgia" w:hAnsi="Georgia"/>
          <w:sz w:val="22"/>
          <w:szCs w:val="22"/>
        </w:rPr>
        <w:t>lewat</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ada</w:t>
      </w:r>
      <w:proofErr w:type="spellEnd"/>
      <w:r>
        <w:rPr>
          <w:rFonts w:ascii="Georgia" w:hAnsi="Georgia"/>
          <w:sz w:val="22"/>
          <w:szCs w:val="22"/>
        </w:rPr>
        <w:t xml:space="preserve"> </w:t>
      </w:r>
      <w:proofErr w:type="spellStart"/>
      <w:r>
        <w:rPr>
          <w:rFonts w:ascii="Georgia" w:hAnsi="Georgia"/>
          <w:sz w:val="22"/>
          <w:szCs w:val="22"/>
        </w:rPr>
        <w:t>janji</w:t>
      </w:r>
      <w:proofErr w:type="spellEnd"/>
      <w:r>
        <w:rPr>
          <w:rFonts w:ascii="Georgia" w:hAnsi="Georgia"/>
          <w:sz w:val="22"/>
          <w:szCs w:val="22"/>
        </w:rPr>
        <w:t xml:space="preserve"> yang </w:t>
      </w:r>
      <w:proofErr w:type="spellStart"/>
      <w:r>
        <w:rPr>
          <w:rFonts w:ascii="Georgia" w:hAnsi="Georgia"/>
          <w:sz w:val="22"/>
          <w:szCs w:val="22"/>
        </w:rPr>
        <w:t>terpenuhi</w:t>
      </w:r>
      <w:proofErr w:type="spellEnd"/>
      <w:r>
        <w:rPr>
          <w:rFonts w:ascii="Georgia" w:hAnsi="Georgia"/>
          <w:sz w:val="22"/>
          <w:szCs w:val="22"/>
        </w:rPr>
        <w:t xml:space="preserve"> </w:t>
      </w:r>
      <w:proofErr w:type="spellStart"/>
      <w:r>
        <w:rPr>
          <w:rFonts w:ascii="Georgia" w:hAnsi="Georgia"/>
          <w:sz w:val="22"/>
          <w:szCs w:val="22"/>
        </w:rPr>
        <w:t>secara</w:t>
      </w:r>
      <w:proofErr w:type="spellEnd"/>
      <w:r>
        <w:rPr>
          <w:rFonts w:ascii="Georgia" w:hAnsi="Georgia"/>
          <w:sz w:val="22"/>
          <w:szCs w:val="22"/>
        </w:rPr>
        <w:t xml:space="preserve"> </w:t>
      </w:r>
      <w:proofErr w:type="spellStart"/>
      <w:r>
        <w:rPr>
          <w:rFonts w:ascii="Georgia" w:hAnsi="Georgia"/>
          <w:sz w:val="22"/>
          <w:szCs w:val="22"/>
        </w:rPr>
        <w:t>holistik</w:t>
      </w:r>
      <w:proofErr w:type="spellEnd"/>
      <w:r>
        <w:rPr>
          <w:rFonts w:ascii="Georgia" w:hAnsi="Georgia"/>
          <w:sz w:val="22"/>
          <w:szCs w:val="22"/>
        </w:rPr>
        <w:t xml:space="preserve">, </w:t>
      </w:r>
      <w:proofErr w:type="spellStart"/>
      <w:r>
        <w:rPr>
          <w:rFonts w:ascii="Georgia" w:hAnsi="Georgia"/>
          <w:sz w:val="22"/>
          <w:szCs w:val="22"/>
        </w:rPr>
        <w:t>yaitu</w:t>
      </w:r>
      <w:proofErr w:type="spellEnd"/>
      <w:r>
        <w:rPr>
          <w:rFonts w:ascii="Georgia" w:hAnsi="Georgia"/>
          <w:sz w:val="22"/>
          <w:szCs w:val="22"/>
        </w:rPr>
        <w:t xml:space="preserve"> </w:t>
      </w:r>
      <w:proofErr w:type="spellStart"/>
      <w:r>
        <w:rPr>
          <w:rFonts w:ascii="Georgia" w:hAnsi="Georgia"/>
          <w:sz w:val="22"/>
          <w:szCs w:val="22"/>
        </w:rPr>
        <w:t>penyertaan</w:t>
      </w:r>
      <w:proofErr w:type="spellEnd"/>
      <w:r>
        <w:rPr>
          <w:rFonts w:ascii="Georgia" w:hAnsi="Georgia"/>
          <w:sz w:val="22"/>
          <w:szCs w:val="22"/>
        </w:rPr>
        <w:t xml:space="preserve"> (</w:t>
      </w:r>
      <w:proofErr w:type="spellStart"/>
      <w:r>
        <w:rPr>
          <w:rFonts w:ascii="Georgia" w:hAnsi="Georgia"/>
          <w:sz w:val="22"/>
          <w:szCs w:val="22"/>
        </w:rPr>
        <w:t>fisik</w:t>
      </w:r>
      <w:proofErr w:type="spellEnd"/>
      <w:r>
        <w:rPr>
          <w:rFonts w:ascii="Georgia" w:hAnsi="Georgia"/>
          <w:sz w:val="22"/>
          <w:szCs w:val="22"/>
        </w:rPr>
        <w:t xml:space="preserve">), </w:t>
      </w:r>
      <w:proofErr w:type="spellStart"/>
      <w:r>
        <w:rPr>
          <w:rFonts w:ascii="Georgia" w:hAnsi="Georgia"/>
          <w:sz w:val="22"/>
          <w:szCs w:val="22"/>
        </w:rPr>
        <w:t>pengampunan</w:t>
      </w:r>
      <w:proofErr w:type="spellEnd"/>
      <w:r>
        <w:rPr>
          <w:rFonts w:ascii="Georgia" w:hAnsi="Georgia"/>
          <w:sz w:val="22"/>
          <w:szCs w:val="22"/>
        </w:rPr>
        <w:t xml:space="preserve"> (</w:t>
      </w:r>
      <w:proofErr w:type="spellStart"/>
      <w:r>
        <w:rPr>
          <w:rFonts w:ascii="Georgia" w:hAnsi="Georgia"/>
          <w:sz w:val="22"/>
          <w:szCs w:val="22"/>
        </w:rPr>
        <w:t>jiwa</w:t>
      </w:r>
      <w:proofErr w:type="spellEnd"/>
      <w:r>
        <w:rPr>
          <w:rFonts w:ascii="Georgia" w:hAnsi="Georgia"/>
          <w:sz w:val="22"/>
          <w:szCs w:val="22"/>
        </w:rPr>
        <w:t xml:space="preserve">) dan </w:t>
      </w:r>
      <w:proofErr w:type="spellStart"/>
      <w:r>
        <w:rPr>
          <w:rFonts w:ascii="Georgia" w:hAnsi="Georgia"/>
          <w:sz w:val="22"/>
          <w:szCs w:val="22"/>
        </w:rPr>
        <w:t>kemenangan</w:t>
      </w:r>
      <w:proofErr w:type="spellEnd"/>
      <w:r>
        <w:rPr>
          <w:rFonts w:ascii="Georgia" w:hAnsi="Georgia"/>
          <w:sz w:val="22"/>
          <w:szCs w:val="22"/>
        </w:rPr>
        <w:t xml:space="preserve"> (</w:t>
      </w:r>
      <w:proofErr w:type="spellStart"/>
      <w:r>
        <w:rPr>
          <w:rFonts w:ascii="Georgia" w:hAnsi="Georgia"/>
          <w:sz w:val="22"/>
          <w:szCs w:val="22"/>
        </w:rPr>
        <w:t>sikap</w:t>
      </w:r>
      <w:proofErr w:type="spellEnd"/>
      <w:r>
        <w:rPr>
          <w:rFonts w:ascii="Georgia" w:hAnsi="Georgia"/>
          <w:sz w:val="22"/>
          <w:szCs w:val="22"/>
        </w:rPr>
        <w:t xml:space="preserve">). Dan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semua</w:t>
      </w:r>
      <w:proofErr w:type="spellEnd"/>
      <w:r>
        <w:rPr>
          <w:rFonts w:ascii="Georgia" w:hAnsi="Georgia"/>
          <w:sz w:val="22"/>
          <w:szCs w:val="22"/>
        </w:rPr>
        <w:t xml:space="preserve"> </w:t>
      </w:r>
      <w:proofErr w:type="spellStart"/>
      <w:r>
        <w:rPr>
          <w:rFonts w:ascii="Georgia" w:hAnsi="Georgia"/>
          <w:sz w:val="22"/>
          <w:szCs w:val="22"/>
        </w:rPr>
        <w:t>semata-mata</w:t>
      </w:r>
      <w:proofErr w:type="spellEnd"/>
      <w:r>
        <w:rPr>
          <w:rFonts w:ascii="Georgia" w:hAnsi="Georgia"/>
          <w:sz w:val="22"/>
          <w:szCs w:val="22"/>
        </w:rPr>
        <w:t xml:space="preserve"> </w:t>
      </w:r>
      <w:proofErr w:type="spellStart"/>
      <w:r>
        <w:rPr>
          <w:rFonts w:ascii="Georgia" w:hAnsi="Georgia"/>
          <w:sz w:val="22"/>
          <w:szCs w:val="22"/>
        </w:rPr>
        <w:t>adalah</w:t>
      </w:r>
      <w:proofErr w:type="spellEnd"/>
      <w:r>
        <w:rPr>
          <w:rFonts w:ascii="Georgia" w:hAnsi="Georgia"/>
          <w:sz w:val="22"/>
          <w:szCs w:val="22"/>
        </w:rPr>
        <w:t xml:space="preserve"> </w:t>
      </w:r>
      <w:proofErr w:type="spellStart"/>
      <w:r>
        <w:rPr>
          <w:rFonts w:ascii="Georgia" w:hAnsi="Georgia"/>
          <w:sz w:val="22"/>
          <w:szCs w:val="22"/>
        </w:rPr>
        <w:t>kasih</w:t>
      </w:r>
      <w:proofErr w:type="spellEnd"/>
      <w:r>
        <w:rPr>
          <w:rFonts w:ascii="Georgia" w:hAnsi="Georgia"/>
          <w:sz w:val="22"/>
          <w:szCs w:val="22"/>
        </w:rPr>
        <w:t xml:space="preserve"> </w:t>
      </w:r>
      <w:proofErr w:type="spellStart"/>
      <w:r>
        <w:rPr>
          <w:rFonts w:ascii="Georgia" w:hAnsi="Georgia"/>
          <w:sz w:val="22"/>
          <w:szCs w:val="22"/>
        </w:rPr>
        <w:t>karunia</w:t>
      </w:r>
      <w:proofErr w:type="spellEnd"/>
      <w:r>
        <w:rPr>
          <w:rFonts w:ascii="Georgia" w:hAnsi="Georgia"/>
          <w:sz w:val="22"/>
          <w:szCs w:val="22"/>
        </w:rPr>
        <w:t xml:space="preserve"> (</w:t>
      </w:r>
      <w:proofErr w:type="spellStart"/>
      <w:r>
        <w:rPr>
          <w:rFonts w:ascii="Georgia" w:hAnsi="Georgia"/>
          <w:sz w:val="22"/>
          <w:szCs w:val="22"/>
        </w:rPr>
        <w:t>anugerah</w:t>
      </w:r>
      <w:proofErr w:type="spellEnd"/>
      <w:r>
        <w:rPr>
          <w:rFonts w:ascii="Georgia" w:hAnsi="Georgia"/>
          <w:sz w:val="22"/>
          <w:szCs w:val="22"/>
        </w:rPr>
        <w:t xml:space="preserve">) yang </w:t>
      </w:r>
      <w:proofErr w:type="spellStart"/>
      <w:r>
        <w:rPr>
          <w:rFonts w:ascii="Georgia" w:hAnsi="Georgia"/>
          <w:sz w:val="22"/>
          <w:szCs w:val="22"/>
        </w:rPr>
        <w:t>seharusnya</w:t>
      </w:r>
      <w:proofErr w:type="spellEnd"/>
      <w:r>
        <w:rPr>
          <w:rFonts w:ascii="Georgia" w:hAnsi="Georgia"/>
          <w:sz w:val="22"/>
          <w:szCs w:val="22"/>
        </w:rPr>
        <w:t xml:space="preserve"> </w:t>
      </w:r>
      <w:proofErr w:type="spellStart"/>
      <w:r>
        <w:rPr>
          <w:rFonts w:ascii="Georgia" w:hAnsi="Georgia"/>
          <w:sz w:val="22"/>
          <w:szCs w:val="22"/>
        </w:rPr>
        <w:t>menuntun</w:t>
      </w:r>
      <w:proofErr w:type="spellEnd"/>
      <w:r>
        <w:rPr>
          <w:rFonts w:ascii="Georgia" w:hAnsi="Georgia"/>
          <w:sz w:val="22"/>
          <w:szCs w:val="22"/>
        </w:rPr>
        <w:t xml:space="preserve"> </w:t>
      </w:r>
      <w:proofErr w:type="spellStart"/>
      <w:r>
        <w:rPr>
          <w:rFonts w:ascii="Georgia" w:hAnsi="Georgia"/>
          <w:sz w:val="22"/>
          <w:szCs w:val="22"/>
        </w:rPr>
        <w:t>umat</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semakin</w:t>
      </w:r>
      <w:proofErr w:type="spellEnd"/>
      <w:r>
        <w:rPr>
          <w:rFonts w:ascii="Georgia" w:hAnsi="Georgia"/>
          <w:sz w:val="22"/>
          <w:szCs w:val="22"/>
        </w:rPr>
        <w:t xml:space="preserve"> </w:t>
      </w:r>
      <w:proofErr w:type="spellStart"/>
      <w:r>
        <w:rPr>
          <w:rFonts w:ascii="Georgia" w:hAnsi="Georgia"/>
          <w:sz w:val="22"/>
          <w:szCs w:val="22"/>
        </w:rPr>
        <w:t>percaya</w:t>
      </w:r>
      <w:proofErr w:type="spellEnd"/>
      <w:r>
        <w:rPr>
          <w:rFonts w:ascii="Georgia" w:hAnsi="Georgia"/>
          <w:sz w:val="22"/>
          <w:szCs w:val="22"/>
        </w:rPr>
        <w:t xml:space="preserve"> dan </w:t>
      </w:r>
      <w:proofErr w:type="spellStart"/>
      <w:r>
        <w:rPr>
          <w:rFonts w:ascii="Georgia" w:hAnsi="Georgia"/>
          <w:sz w:val="22"/>
          <w:szCs w:val="22"/>
        </w:rPr>
        <w:t>taat</w:t>
      </w:r>
      <w:proofErr w:type="spellEnd"/>
      <w:r>
        <w:rPr>
          <w:rFonts w:ascii="Georgia" w:hAnsi="Georgia"/>
          <w:sz w:val="22"/>
          <w:szCs w:val="22"/>
        </w:rPr>
        <w:t xml:space="preserve"> </w:t>
      </w:r>
      <w:proofErr w:type="spellStart"/>
      <w:r>
        <w:rPr>
          <w:rFonts w:ascii="Georgia" w:hAnsi="Georgia"/>
          <w:sz w:val="22"/>
          <w:szCs w:val="22"/>
        </w:rPr>
        <w:t>kepadaNya</w:t>
      </w:r>
      <w:proofErr w:type="spellEnd"/>
      <w:r>
        <w:rPr>
          <w:rFonts w:ascii="Georgia" w:hAnsi="Georgia"/>
          <w:sz w:val="22"/>
          <w:szCs w:val="22"/>
        </w:rPr>
        <w:t xml:space="preserve"> (ay. 5). Paulus </w:t>
      </w:r>
      <w:proofErr w:type="spellStart"/>
      <w:r>
        <w:rPr>
          <w:rFonts w:ascii="Georgia" w:hAnsi="Georgia"/>
          <w:sz w:val="22"/>
          <w:szCs w:val="22"/>
        </w:rPr>
        <w:t>mengingatkan</w:t>
      </w:r>
      <w:proofErr w:type="spellEnd"/>
      <w:r>
        <w:rPr>
          <w:rFonts w:ascii="Georgia" w:hAnsi="Georgia"/>
          <w:sz w:val="22"/>
          <w:szCs w:val="22"/>
        </w:rPr>
        <w:t xml:space="preserve"> </w:t>
      </w:r>
      <w:proofErr w:type="spellStart"/>
      <w:r>
        <w:rPr>
          <w:rFonts w:ascii="Georgia" w:hAnsi="Georgia"/>
          <w:sz w:val="22"/>
          <w:szCs w:val="22"/>
        </w:rPr>
        <w:t>jemaat</w:t>
      </w:r>
      <w:proofErr w:type="spellEnd"/>
      <w:r>
        <w:rPr>
          <w:rFonts w:ascii="Georgia" w:hAnsi="Georgia"/>
          <w:sz w:val="22"/>
          <w:szCs w:val="22"/>
        </w:rPr>
        <w:t xml:space="preserve"> Roma agar </w:t>
      </w:r>
      <w:proofErr w:type="spellStart"/>
      <w:r>
        <w:rPr>
          <w:rFonts w:ascii="Georgia" w:hAnsi="Georgia"/>
          <w:sz w:val="22"/>
          <w:szCs w:val="22"/>
        </w:rPr>
        <w:t>menyadari</w:t>
      </w:r>
      <w:proofErr w:type="spellEnd"/>
      <w:r>
        <w:rPr>
          <w:rFonts w:ascii="Georgia" w:hAnsi="Georgia"/>
          <w:sz w:val="22"/>
          <w:szCs w:val="22"/>
        </w:rPr>
        <w:t xml:space="preserve"> juga </w:t>
      </w:r>
      <w:proofErr w:type="spellStart"/>
      <w:r>
        <w:rPr>
          <w:rFonts w:ascii="Georgia" w:hAnsi="Georgia"/>
          <w:sz w:val="22"/>
          <w:szCs w:val="22"/>
        </w:rPr>
        <w:t>identitas</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sebagai</w:t>
      </w:r>
      <w:proofErr w:type="spellEnd"/>
      <w:r>
        <w:rPr>
          <w:rFonts w:ascii="Georgia" w:hAnsi="Georgia"/>
          <w:sz w:val="22"/>
          <w:szCs w:val="22"/>
        </w:rPr>
        <w:t xml:space="preserve"> orang yang </w:t>
      </w:r>
      <w:proofErr w:type="spellStart"/>
      <w:r>
        <w:rPr>
          <w:rFonts w:ascii="Georgia" w:hAnsi="Georgia"/>
          <w:sz w:val="22"/>
          <w:szCs w:val="22"/>
        </w:rPr>
        <w:t>sudah</w:t>
      </w:r>
      <w:proofErr w:type="spellEnd"/>
      <w:r>
        <w:rPr>
          <w:rFonts w:ascii="Georgia" w:hAnsi="Georgia"/>
          <w:sz w:val="22"/>
          <w:szCs w:val="22"/>
        </w:rPr>
        <w:t xml:space="preserve"> </w:t>
      </w:r>
      <w:proofErr w:type="spellStart"/>
      <w:r>
        <w:rPr>
          <w:rFonts w:ascii="Georgia" w:hAnsi="Georgia"/>
          <w:sz w:val="22"/>
          <w:szCs w:val="22"/>
        </w:rPr>
        <w:t>dipanggil</w:t>
      </w:r>
      <w:proofErr w:type="spellEnd"/>
      <w:r>
        <w:rPr>
          <w:rFonts w:ascii="Georgia" w:hAnsi="Georgia"/>
          <w:sz w:val="22"/>
          <w:szCs w:val="22"/>
        </w:rPr>
        <w:t xml:space="preserve"> dan </w:t>
      </w:r>
      <w:proofErr w:type="spellStart"/>
      <w:r>
        <w:rPr>
          <w:rFonts w:ascii="Georgia" w:hAnsi="Georgia"/>
          <w:sz w:val="22"/>
          <w:szCs w:val="22"/>
        </w:rPr>
        <w:t>dikuduskan</w:t>
      </w:r>
      <w:proofErr w:type="spellEnd"/>
      <w:r>
        <w:rPr>
          <w:rFonts w:ascii="Georgia" w:hAnsi="Georgia"/>
          <w:sz w:val="22"/>
          <w:szCs w:val="22"/>
        </w:rPr>
        <w:t xml:space="preserve"> oleh Allah </w:t>
      </w:r>
      <w:proofErr w:type="spellStart"/>
      <w:r>
        <w:rPr>
          <w:rFonts w:ascii="Georgia" w:hAnsi="Georgia"/>
          <w:sz w:val="22"/>
          <w:szCs w:val="22"/>
        </w:rPr>
        <w:t>sebagai</w:t>
      </w:r>
      <w:proofErr w:type="spellEnd"/>
      <w:r>
        <w:rPr>
          <w:rFonts w:ascii="Georgia" w:hAnsi="Georgia"/>
          <w:sz w:val="22"/>
          <w:szCs w:val="22"/>
        </w:rPr>
        <w:t xml:space="preserve"> </w:t>
      </w:r>
      <w:proofErr w:type="spellStart"/>
      <w:r>
        <w:rPr>
          <w:rFonts w:ascii="Georgia" w:hAnsi="Georgia"/>
          <w:sz w:val="22"/>
          <w:szCs w:val="22"/>
        </w:rPr>
        <w:t>milik</w:t>
      </w:r>
      <w:proofErr w:type="spellEnd"/>
      <w:r>
        <w:rPr>
          <w:rFonts w:ascii="Georgia" w:hAnsi="Georgia"/>
          <w:sz w:val="22"/>
          <w:szCs w:val="22"/>
        </w:rPr>
        <w:t xml:space="preserve"> </w:t>
      </w:r>
      <w:proofErr w:type="spellStart"/>
      <w:r>
        <w:rPr>
          <w:rFonts w:ascii="Georgia" w:hAnsi="Georgia"/>
          <w:sz w:val="22"/>
          <w:szCs w:val="22"/>
        </w:rPr>
        <w:t>Kristus</w:t>
      </w:r>
      <w:proofErr w:type="spellEnd"/>
      <w:r>
        <w:rPr>
          <w:rFonts w:ascii="Georgia" w:hAnsi="Georgia"/>
          <w:sz w:val="22"/>
          <w:szCs w:val="22"/>
        </w:rPr>
        <w:t xml:space="preserve">, </w:t>
      </w:r>
      <w:proofErr w:type="spellStart"/>
      <w:r>
        <w:rPr>
          <w:rFonts w:ascii="Georgia" w:hAnsi="Georgia"/>
          <w:sz w:val="22"/>
          <w:szCs w:val="22"/>
        </w:rPr>
        <w:t>yakni</w:t>
      </w:r>
      <w:proofErr w:type="spellEnd"/>
      <w:r>
        <w:rPr>
          <w:rFonts w:ascii="Georgia" w:hAnsi="Georgia"/>
          <w:sz w:val="22"/>
          <w:szCs w:val="22"/>
        </w:rPr>
        <w:t xml:space="preserve"> </w:t>
      </w:r>
      <w:proofErr w:type="spellStart"/>
      <w:r>
        <w:rPr>
          <w:rFonts w:ascii="Georgia" w:hAnsi="Georgia"/>
          <w:sz w:val="22"/>
          <w:szCs w:val="22"/>
        </w:rPr>
        <w:t>hamba</w:t>
      </w:r>
      <w:proofErr w:type="spellEnd"/>
      <w:r>
        <w:rPr>
          <w:rFonts w:ascii="Georgia" w:hAnsi="Georgia"/>
          <w:sz w:val="22"/>
          <w:szCs w:val="22"/>
        </w:rPr>
        <w:t xml:space="preserve"> yang </w:t>
      </w:r>
      <w:proofErr w:type="spellStart"/>
      <w:r>
        <w:rPr>
          <w:rFonts w:ascii="Georgia" w:hAnsi="Georgia"/>
          <w:sz w:val="22"/>
          <w:szCs w:val="22"/>
        </w:rPr>
        <w:t>mau</w:t>
      </w:r>
      <w:proofErr w:type="spellEnd"/>
      <w:r>
        <w:rPr>
          <w:rFonts w:ascii="Georgia" w:hAnsi="Georgia"/>
          <w:sz w:val="22"/>
          <w:szCs w:val="22"/>
        </w:rPr>
        <w:t xml:space="preserve"> </w:t>
      </w:r>
      <w:proofErr w:type="spellStart"/>
      <w:r>
        <w:rPr>
          <w:rFonts w:ascii="Georgia" w:hAnsi="Georgia"/>
          <w:sz w:val="22"/>
          <w:szCs w:val="22"/>
        </w:rPr>
        <w:t>taat</w:t>
      </w:r>
      <w:proofErr w:type="spellEnd"/>
      <w:r>
        <w:rPr>
          <w:rFonts w:ascii="Georgia" w:hAnsi="Georgia"/>
          <w:sz w:val="22"/>
          <w:szCs w:val="22"/>
        </w:rPr>
        <w:t xml:space="preserve"> dan </w:t>
      </w:r>
      <w:proofErr w:type="spellStart"/>
      <w:r>
        <w:rPr>
          <w:rFonts w:ascii="Georgia" w:hAnsi="Georgia"/>
          <w:sz w:val="22"/>
          <w:szCs w:val="22"/>
        </w:rPr>
        <w:t>percaya</w:t>
      </w:r>
      <w:proofErr w:type="spellEnd"/>
      <w:r>
        <w:rPr>
          <w:rFonts w:ascii="Georgia" w:hAnsi="Georgia"/>
          <w:sz w:val="22"/>
          <w:szCs w:val="22"/>
        </w:rPr>
        <w:t xml:space="preserve"> </w:t>
      </w:r>
      <w:proofErr w:type="spellStart"/>
      <w:r>
        <w:rPr>
          <w:rFonts w:ascii="Georgia" w:hAnsi="Georgia"/>
          <w:sz w:val="22"/>
          <w:szCs w:val="22"/>
        </w:rPr>
        <w:t>penuh</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apa</w:t>
      </w:r>
      <w:proofErr w:type="spellEnd"/>
      <w:r>
        <w:rPr>
          <w:rFonts w:ascii="Georgia" w:hAnsi="Georgia"/>
          <w:sz w:val="22"/>
          <w:szCs w:val="22"/>
        </w:rPr>
        <w:t xml:space="preserve"> yang </w:t>
      </w:r>
      <w:proofErr w:type="spellStart"/>
      <w:r>
        <w:rPr>
          <w:rFonts w:ascii="Georgia" w:hAnsi="Georgia"/>
          <w:sz w:val="22"/>
          <w:szCs w:val="22"/>
        </w:rPr>
        <w:t>diminta</w:t>
      </w:r>
      <w:proofErr w:type="spellEnd"/>
      <w:r>
        <w:rPr>
          <w:rFonts w:ascii="Georgia" w:hAnsi="Georgia"/>
          <w:sz w:val="22"/>
          <w:szCs w:val="22"/>
        </w:rPr>
        <w:t xml:space="preserve"> dan </w:t>
      </w:r>
      <w:proofErr w:type="spellStart"/>
      <w:r>
        <w:rPr>
          <w:rFonts w:ascii="Georgia" w:hAnsi="Georgia"/>
          <w:sz w:val="22"/>
          <w:szCs w:val="22"/>
        </w:rPr>
        <w:t>dikerjakan</w:t>
      </w:r>
      <w:proofErr w:type="spellEnd"/>
      <w:r>
        <w:rPr>
          <w:rFonts w:ascii="Georgia" w:hAnsi="Georgia"/>
          <w:sz w:val="22"/>
          <w:szCs w:val="22"/>
        </w:rPr>
        <w:t xml:space="preserve"> oleh </w:t>
      </w:r>
      <w:proofErr w:type="spellStart"/>
      <w:r>
        <w:rPr>
          <w:rFonts w:ascii="Georgia" w:hAnsi="Georgia"/>
          <w:sz w:val="22"/>
          <w:szCs w:val="22"/>
        </w:rPr>
        <w:t>tuan</w:t>
      </w:r>
      <w:proofErr w:type="spellEnd"/>
      <w:r>
        <w:rPr>
          <w:rFonts w:ascii="Georgia" w:hAnsi="Georgia"/>
          <w:sz w:val="22"/>
          <w:szCs w:val="22"/>
        </w:rPr>
        <w:t xml:space="preserve">-Nya.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perlu</w:t>
      </w:r>
      <w:proofErr w:type="spellEnd"/>
      <w:r>
        <w:rPr>
          <w:rFonts w:ascii="Georgia" w:hAnsi="Georgia"/>
          <w:sz w:val="22"/>
          <w:szCs w:val="22"/>
        </w:rPr>
        <w:t xml:space="preserve"> </w:t>
      </w:r>
      <w:proofErr w:type="spellStart"/>
      <w:r>
        <w:rPr>
          <w:rFonts w:ascii="Georgia" w:hAnsi="Georgia"/>
          <w:sz w:val="22"/>
          <w:szCs w:val="22"/>
        </w:rPr>
        <w:t>kuatir</w:t>
      </w:r>
      <w:proofErr w:type="spellEnd"/>
      <w:r>
        <w:rPr>
          <w:rFonts w:ascii="Georgia" w:hAnsi="Georgia"/>
          <w:sz w:val="22"/>
          <w:szCs w:val="22"/>
        </w:rPr>
        <w:t xml:space="preserve"> </w:t>
      </w:r>
      <w:proofErr w:type="spellStart"/>
      <w:r>
        <w:rPr>
          <w:rFonts w:ascii="Georgia" w:hAnsi="Georgia"/>
          <w:sz w:val="22"/>
          <w:szCs w:val="22"/>
        </w:rPr>
        <w:t>karena</w:t>
      </w:r>
      <w:proofErr w:type="spellEnd"/>
      <w:r>
        <w:rPr>
          <w:rFonts w:ascii="Georgia" w:hAnsi="Georgia"/>
          <w:sz w:val="22"/>
          <w:szCs w:val="22"/>
        </w:rPr>
        <w:t xml:space="preserve"> Sang Tuan </w:t>
      </w:r>
      <w:proofErr w:type="spellStart"/>
      <w:r>
        <w:rPr>
          <w:rFonts w:ascii="Georgia" w:hAnsi="Georgia"/>
          <w:sz w:val="22"/>
          <w:szCs w:val="22"/>
        </w:rPr>
        <w:t>tahu</w:t>
      </w:r>
      <w:proofErr w:type="spellEnd"/>
      <w:r>
        <w:rPr>
          <w:rFonts w:ascii="Georgia" w:hAnsi="Georgia"/>
          <w:sz w:val="22"/>
          <w:szCs w:val="22"/>
        </w:rPr>
        <w:t xml:space="preserve"> </w:t>
      </w:r>
      <w:proofErr w:type="spellStart"/>
      <w:r>
        <w:rPr>
          <w:rFonts w:ascii="Georgia" w:hAnsi="Georgia"/>
          <w:sz w:val="22"/>
          <w:szCs w:val="22"/>
        </w:rPr>
        <w:t>apa</w:t>
      </w:r>
      <w:proofErr w:type="spellEnd"/>
      <w:r>
        <w:rPr>
          <w:rFonts w:ascii="Georgia" w:hAnsi="Georgia"/>
          <w:sz w:val="22"/>
          <w:szCs w:val="22"/>
        </w:rPr>
        <w:t xml:space="preserve"> yang </w:t>
      </w:r>
      <w:proofErr w:type="spellStart"/>
      <w:r>
        <w:rPr>
          <w:rFonts w:ascii="Georgia" w:hAnsi="Georgia"/>
          <w:sz w:val="22"/>
          <w:szCs w:val="22"/>
        </w:rPr>
        <w:t>dibutuhkan</w:t>
      </w:r>
      <w:proofErr w:type="spellEnd"/>
      <w:r>
        <w:rPr>
          <w:rFonts w:ascii="Georgia" w:hAnsi="Georgia"/>
          <w:sz w:val="22"/>
          <w:szCs w:val="22"/>
        </w:rPr>
        <w:t xml:space="preserve"> </w:t>
      </w:r>
      <w:proofErr w:type="spellStart"/>
      <w:r>
        <w:rPr>
          <w:rFonts w:ascii="Georgia" w:hAnsi="Georgia"/>
          <w:sz w:val="22"/>
          <w:szCs w:val="22"/>
        </w:rPr>
        <w:t>hamba</w:t>
      </w:r>
      <w:proofErr w:type="spellEnd"/>
      <w:r>
        <w:rPr>
          <w:rFonts w:ascii="Georgia" w:hAnsi="Georgia"/>
          <w:sz w:val="22"/>
          <w:szCs w:val="22"/>
        </w:rPr>
        <w:t xml:space="preserve">-Nya dan </w:t>
      </w:r>
      <w:proofErr w:type="spellStart"/>
      <w:r>
        <w:rPr>
          <w:rFonts w:ascii="Georgia" w:hAnsi="Georgia"/>
          <w:sz w:val="22"/>
          <w:szCs w:val="22"/>
        </w:rPr>
        <w:t>pasti</w:t>
      </w:r>
      <w:proofErr w:type="spellEnd"/>
      <w:r>
        <w:rPr>
          <w:rFonts w:ascii="Georgia" w:hAnsi="Georgia"/>
          <w:sz w:val="22"/>
          <w:szCs w:val="22"/>
        </w:rPr>
        <w:t xml:space="preserve"> </w:t>
      </w:r>
      <w:proofErr w:type="spellStart"/>
      <w:r>
        <w:rPr>
          <w:rFonts w:ascii="Georgia" w:hAnsi="Georgia"/>
          <w:sz w:val="22"/>
          <w:szCs w:val="22"/>
        </w:rPr>
        <w:t>memberi</w:t>
      </w:r>
      <w:proofErr w:type="spellEnd"/>
      <w:r>
        <w:rPr>
          <w:rFonts w:ascii="Georgia" w:hAnsi="Georgia"/>
          <w:sz w:val="22"/>
          <w:szCs w:val="22"/>
        </w:rPr>
        <w:t xml:space="preserve"> yang </w:t>
      </w:r>
      <w:proofErr w:type="spellStart"/>
      <w:r>
        <w:rPr>
          <w:rFonts w:ascii="Georgia" w:hAnsi="Georgia"/>
          <w:sz w:val="22"/>
          <w:szCs w:val="22"/>
        </w:rPr>
        <w:t>terbaik</w:t>
      </w:r>
      <w:proofErr w:type="spellEnd"/>
      <w:r>
        <w:rPr>
          <w:rFonts w:ascii="Georgia" w:hAnsi="Georgia"/>
          <w:sz w:val="22"/>
          <w:szCs w:val="22"/>
        </w:rPr>
        <w:t>.</w:t>
      </w:r>
    </w:p>
    <w:p w14:paraId="7FEA7E51" w14:textId="77777777" w:rsidR="00220D95" w:rsidRDefault="00220D95" w:rsidP="00220D95">
      <w:pPr>
        <w:jc w:val="both"/>
        <w:rPr>
          <w:rFonts w:ascii="Georgia" w:hAnsi="Georgia"/>
          <w:sz w:val="22"/>
          <w:szCs w:val="22"/>
        </w:rPr>
      </w:pPr>
    </w:p>
    <w:p w14:paraId="61FCF25B" w14:textId="77777777" w:rsidR="00220D95" w:rsidRDefault="00220D95" w:rsidP="00220D95">
      <w:pPr>
        <w:jc w:val="both"/>
        <w:rPr>
          <w:rFonts w:ascii="Georgia" w:hAnsi="Georgia"/>
          <w:b/>
          <w:bCs/>
          <w:sz w:val="22"/>
          <w:szCs w:val="22"/>
        </w:rPr>
      </w:pPr>
      <w:proofErr w:type="spellStart"/>
      <w:r>
        <w:rPr>
          <w:rFonts w:ascii="Georgia" w:hAnsi="Georgia"/>
          <w:b/>
          <w:bCs/>
          <w:sz w:val="22"/>
          <w:szCs w:val="22"/>
        </w:rPr>
        <w:t>Matius</w:t>
      </w:r>
      <w:proofErr w:type="spellEnd"/>
      <w:r>
        <w:rPr>
          <w:rFonts w:ascii="Georgia" w:hAnsi="Georgia"/>
          <w:b/>
          <w:bCs/>
          <w:sz w:val="22"/>
          <w:szCs w:val="22"/>
        </w:rPr>
        <w:t xml:space="preserve"> 1;18-25</w:t>
      </w:r>
    </w:p>
    <w:p w14:paraId="3FEA7822" w14:textId="77777777" w:rsidR="00220D95" w:rsidRDefault="00220D95" w:rsidP="00220D95">
      <w:pPr>
        <w:jc w:val="both"/>
        <w:rPr>
          <w:rFonts w:ascii="Georgia" w:hAnsi="Georgia"/>
          <w:sz w:val="22"/>
          <w:szCs w:val="22"/>
        </w:rPr>
      </w:pPr>
      <w:r>
        <w:rPr>
          <w:rFonts w:ascii="Georgia" w:hAnsi="Georgia"/>
          <w:sz w:val="22"/>
          <w:szCs w:val="22"/>
        </w:rPr>
        <w:t xml:space="preserve">Di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Injil</w:t>
      </w:r>
      <w:proofErr w:type="spellEnd"/>
      <w:r>
        <w:rPr>
          <w:rFonts w:ascii="Georgia" w:hAnsi="Georgia"/>
          <w:sz w:val="22"/>
          <w:szCs w:val="22"/>
        </w:rPr>
        <w:t xml:space="preserve"> </w:t>
      </w:r>
      <w:proofErr w:type="spellStart"/>
      <w:r>
        <w:rPr>
          <w:rFonts w:ascii="Georgia" w:hAnsi="Georgia"/>
          <w:sz w:val="22"/>
          <w:szCs w:val="22"/>
        </w:rPr>
        <w:t>Matius</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pemeran</w:t>
      </w:r>
      <w:proofErr w:type="spellEnd"/>
      <w:r>
        <w:rPr>
          <w:rFonts w:ascii="Georgia" w:hAnsi="Georgia"/>
          <w:sz w:val="22"/>
          <w:szCs w:val="22"/>
        </w:rPr>
        <w:t xml:space="preserve"> </w:t>
      </w:r>
      <w:proofErr w:type="spellStart"/>
      <w:r>
        <w:rPr>
          <w:rFonts w:ascii="Georgia" w:hAnsi="Georgia"/>
          <w:sz w:val="22"/>
          <w:szCs w:val="22"/>
        </w:rPr>
        <w:t>utama</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latar</w:t>
      </w:r>
      <w:proofErr w:type="spellEnd"/>
      <w:r>
        <w:rPr>
          <w:rFonts w:ascii="Georgia" w:hAnsi="Georgia"/>
          <w:sz w:val="22"/>
          <w:szCs w:val="22"/>
        </w:rPr>
        <w:t xml:space="preserve"> </w:t>
      </w:r>
      <w:proofErr w:type="spellStart"/>
      <w:r>
        <w:rPr>
          <w:rFonts w:ascii="Georgia" w:hAnsi="Georgia"/>
          <w:sz w:val="22"/>
          <w:szCs w:val="22"/>
        </w:rPr>
        <w:t>belakang</w:t>
      </w:r>
      <w:proofErr w:type="spellEnd"/>
      <w:r>
        <w:rPr>
          <w:rFonts w:ascii="Georgia" w:hAnsi="Georgia"/>
          <w:sz w:val="22"/>
          <w:szCs w:val="22"/>
        </w:rPr>
        <w:t xml:space="preserve"> </w:t>
      </w:r>
      <w:proofErr w:type="spellStart"/>
      <w:r>
        <w:rPr>
          <w:rFonts w:ascii="Georgia" w:hAnsi="Georgia"/>
          <w:sz w:val="22"/>
          <w:szCs w:val="22"/>
        </w:rPr>
        <w:t>kisah</w:t>
      </w:r>
      <w:proofErr w:type="spellEnd"/>
      <w:r>
        <w:rPr>
          <w:rFonts w:ascii="Georgia" w:hAnsi="Georgia"/>
          <w:sz w:val="22"/>
          <w:szCs w:val="22"/>
        </w:rPr>
        <w:t xml:space="preserve"> </w:t>
      </w:r>
      <w:proofErr w:type="spellStart"/>
      <w:r>
        <w:rPr>
          <w:rFonts w:ascii="Georgia" w:hAnsi="Georgia"/>
          <w:sz w:val="22"/>
          <w:szCs w:val="22"/>
        </w:rPr>
        <w:t>kelahiran</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adalah</w:t>
      </w:r>
      <w:proofErr w:type="spellEnd"/>
      <w:r>
        <w:rPr>
          <w:rFonts w:ascii="Georgia" w:hAnsi="Georgia"/>
          <w:sz w:val="22"/>
          <w:szCs w:val="22"/>
        </w:rPr>
        <w:t xml:space="preserve"> Yusuf. </w:t>
      </w:r>
      <w:proofErr w:type="spellStart"/>
      <w:r>
        <w:rPr>
          <w:rFonts w:ascii="Georgia" w:hAnsi="Georgia"/>
          <w:sz w:val="22"/>
          <w:szCs w:val="22"/>
        </w:rPr>
        <w:t>Jika</w:t>
      </w:r>
      <w:proofErr w:type="spellEnd"/>
      <w:r>
        <w:rPr>
          <w:rFonts w:ascii="Georgia" w:hAnsi="Georgia"/>
          <w:sz w:val="22"/>
          <w:szCs w:val="22"/>
        </w:rPr>
        <w:t xml:space="preserve"> </w:t>
      </w:r>
      <w:proofErr w:type="spellStart"/>
      <w:r>
        <w:rPr>
          <w:rFonts w:ascii="Georgia" w:hAnsi="Georgia"/>
          <w:sz w:val="22"/>
          <w:szCs w:val="22"/>
        </w:rPr>
        <w:t>melihat</w:t>
      </w:r>
      <w:proofErr w:type="spellEnd"/>
      <w:r>
        <w:rPr>
          <w:rFonts w:ascii="Georgia" w:hAnsi="Georgia"/>
          <w:sz w:val="22"/>
          <w:szCs w:val="22"/>
        </w:rPr>
        <w:t xml:space="preserve"> </w:t>
      </w:r>
      <w:proofErr w:type="spellStart"/>
      <w:r>
        <w:rPr>
          <w:rFonts w:ascii="Georgia" w:hAnsi="Georgia"/>
          <w:sz w:val="22"/>
          <w:szCs w:val="22"/>
        </w:rPr>
        <w:t>melalui</w:t>
      </w:r>
      <w:proofErr w:type="spellEnd"/>
      <w:r>
        <w:rPr>
          <w:rFonts w:ascii="Georgia" w:hAnsi="Georgia"/>
          <w:sz w:val="22"/>
          <w:szCs w:val="22"/>
        </w:rPr>
        <w:t xml:space="preserve"> </w:t>
      </w:r>
      <w:proofErr w:type="spellStart"/>
      <w:r>
        <w:rPr>
          <w:rFonts w:ascii="Georgia" w:hAnsi="Georgia"/>
          <w:sz w:val="22"/>
          <w:szCs w:val="22"/>
        </w:rPr>
        <w:t>sudut</w:t>
      </w:r>
      <w:proofErr w:type="spellEnd"/>
      <w:r>
        <w:rPr>
          <w:rFonts w:ascii="Georgia" w:hAnsi="Georgia"/>
          <w:sz w:val="22"/>
          <w:szCs w:val="22"/>
        </w:rPr>
        <w:t xml:space="preserve"> </w:t>
      </w:r>
      <w:proofErr w:type="spellStart"/>
      <w:r>
        <w:rPr>
          <w:rFonts w:ascii="Georgia" w:hAnsi="Georgia"/>
          <w:sz w:val="22"/>
          <w:szCs w:val="22"/>
        </w:rPr>
        <w:t>pandang</w:t>
      </w:r>
      <w:proofErr w:type="spellEnd"/>
      <w:r>
        <w:rPr>
          <w:rFonts w:ascii="Georgia" w:hAnsi="Georgia"/>
          <w:sz w:val="22"/>
          <w:szCs w:val="22"/>
        </w:rPr>
        <w:t xml:space="preserve"> Yusuf, </w:t>
      </w:r>
      <w:proofErr w:type="spellStart"/>
      <w:r>
        <w:rPr>
          <w:rFonts w:ascii="Georgia" w:hAnsi="Georgia"/>
          <w:sz w:val="22"/>
          <w:szCs w:val="22"/>
        </w:rPr>
        <w:t>hal</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adalah</w:t>
      </w:r>
      <w:proofErr w:type="spellEnd"/>
      <w:r>
        <w:rPr>
          <w:rFonts w:ascii="Georgia" w:hAnsi="Georgia"/>
          <w:sz w:val="22"/>
          <w:szCs w:val="22"/>
        </w:rPr>
        <w:t xml:space="preserve"> </w:t>
      </w:r>
      <w:proofErr w:type="spellStart"/>
      <w:r>
        <w:rPr>
          <w:rFonts w:ascii="Georgia" w:hAnsi="Georgia"/>
          <w:sz w:val="22"/>
          <w:szCs w:val="22"/>
        </w:rPr>
        <w:t>sebuah</w:t>
      </w:r>
      <w:proofErr w:type="spellEnd"/>
      <w:r>
        <w:rPr>
          <w:rFonts w:ascii="Georgia" w:hAnsi="Georgia"/>
          <w:sz w:val="22"/>
          <w:szCs w:val="22"/>
        </w:rPr>
        <w:t xml:space="preserve"> </w:t>
      </w:r>
      <w:proofErr w:type="spellStart"/>
      <w:r>
        <w:rPr>
          <w:rFonts w:ascii="Georgia" w:hAnsi="Georgia"/>
          <w:sz w:val="22"/>
          <w:szCs w:val="22"/>
        </w:rPr>
        <w:t>pergumulan</w:t>
      </w:r>
      <w:proofErr w:type="spellEnd"/>
      <w:r>
        <w:rPr>
          <w:rFonts w:ascii="Georgia" w:hAnsi="Georgia"/>
          <w:sz w:val="22"/>
          <w:szCs w:val="22"/>
        </w:rPr>
        <w:t xml:space="preserve"> </w:t>
      </w:r>
      <w:proofErr w:type="spellStart"/>
      <w:r>
        <w:rPr>
          <w:rFonts w:ascii="Georgia" w:hAnsi="Georgia"/>
          <w:sz w:val="22"/>
          <w:szCs w:val="22"/>
        </w:rPr>
        <w:t>hebat</w:t>
      </w:r>
      <w:proofErr w:type="spellEnd"/>
      <w:r>
        <w:rPr>
          <w:rFonts w:ascii="Georgia" w:hAnsi="Georgia"/>
          <w:sz w:val="22"/>
          <w:szCs w:val="22"/>
        </w:rPr>
        <w:t xml:space="preserve">. </w:t>
      </w:r>
      <w:proofErr w:type="spellStart"/>
      <w:r>
        <w:rPr>
          <w:rFonts w:ascii="Georgia" w:hAnsi="Georgia"/>
          <w:sz w:val="22"/>
          <w:szCs w:val="22"/>
        </w:rPr>
        <w:t>Dikisahkah</w:t>
      </w:r>
      <w:proofErr w:type="spellEnd"/>
      <w:r>
        <w:rPr>
          <w:rFonts w:ascii="Georgia" w:hAnsi="Georgia"/>
          <w:sz w:val="22"/>
          <w:szCs w:val="22"/>
        </w:rPr>
        <w:t xml:space="preserve"> </w:t>
      </w:r>
      <w:proofErr w:type="spellStart"/>
      <w:r>
        <w:rPr>
          <w:rFonts w:ascii="Georgia" w:hAnsi="Georgia"/>
          <w:sz w:val="22"/>
          <w:szCs w:val="22"/>
        </w:rPr>
        <w:t>bahwa</w:t>
      </w:r>
      <w:proofErr w:type="spellEnd"/>
      <w:r>
        <w:rPr>
          <w:rFonts w:ascii="Georgia" w:hAnsi="Georgia"/>
          <w:sz w:val="22"/>
          <w:szCs w:val="22"/>
        </w:rPr>
        <w:t xml:space="preserve"> </w:t>
      </w:r>
      <w:proofErr w:type="spellStart"/>
      <w:r>
        <w:rPr>
          <w:rFonts w:ascii="Georgia" w:hAnsi="Georgia"/>
          <w:sz w:val="22"/>
          <w:szCs w:val="22"/>
        </w:rPr>
        <w:t>saat</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Yusuf </w:t>
      </w:r>
      <w:proofErr w:type="spellStart"/>
      <w:r>
        <w:rPr>
          <w:rFonts w:ascii="Georgia" w:hAnsi="Georgia"/>
          <w:sz w:val="22"/>
          <w:szCs w:val="22"/>
        </w:rPr>
        <w:t>sudah</w:t>
      </w:r>
      <w:proofErr w:type="spellEnd"/>
      <w:r>
        <w:rPr>
          <w:rFonts w:ascii="Georgia" w:hAnsi="Georgia"/>
          <w:sz w:val="22"/>
          <w:szCs w:val="22"/>
        </w:rPr>
        <w:t xml:space="preserve"> </w:t>
      </w:r>
      <w:proofErr w:type="spellStart"/>
      <w:r>
        <w:rPr>
          <w:rFonts w:ascii="Georgia" w:hAnsi="Georgia"/>
          <w:sz w:val="22"/>
          <w:szCs w:val="22"/>
        </w:rPr>
        <w:t>bertunangan</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Maria.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adat</w:t>
      </w:r>
      <w:proofErr w:type="spellEnd"/>
      <w:r>
        <w:rPr>
          <w:rFonts w:ascii="Georgia" w:hAnsi="Georgia"/>
          <w:sz w:val="22"/>
          <w:szCs w:val="22"/>
        </w:rPr>
        <w:t xml:space="preserve"> </w:t>
      </w:r>
      <w:proofErr w:type="spellStart"/>
      <w:r>
        <w:rPr>
          <w:rFonts w:ascii="Georgia" w:hAnsi="Georgia"/>
          <w:sz w:val="22"/>
          <w:szCs w:val="22"/>
        </w:rPr>
        <w:t>istiadat</w:t>
      </w:r>
      <w:proofErr w:type="spellEnd"/>
      <w:r>
        <w:rPr>
          <w:rFonts w:ascii="Georgia" w:hAnsi="Georgia"/>
          <w:sz w:val="22"/>
          <w:szCs w:val="22"/>
        </w:rPr>
        <w:t xml:space="preserve"> </w:t>
      </w:r>
      <w:proofErr w:type="spellStart"/>
      <w:r>
        <w:rPr>
          <w:rFonts w:ascii="Georgia" w:hAnsi="Georgia"/>
          <w:sz w:val="22"/>
          <w:szCs w:val="22"/>
        </w:rPr>
        <w:t>Yahudi</w:t>
      </w:r>
      <w:proofErr w:type="spellEnd"/>
      <w:r>
        <w:rPr>
          <w:rFonts w:ascii="Georgia" w:hAnsi="Georgia"/>
          <w:sz w:val="22"/>
          <w:szCs w:val="22"/>
        </w:rPr>
        <w:t xml:space="preserve">, </w:t>
      </w:r>
      <w:proofErr w:type="spellStart"/>
      <w:r>
        <w:rPr>
          <w:rFonts w:ascii="Georgia" w:hAnsi="Georgia"/>
          <w:sz w:val="22"/>
          <w:szCs w:val="22"/>
        </w:rPr>
        <w:t>pertunangan</w:t>
      </w:r>
      <w:proofErr w:type="spellEnd"/>
      <w:r>
        <w:rPr>
          <w:rFonts w:ascii="Georgia" w:hAnsi="Georgia"/>
          <w:sz w:val="22"/>
          <w:szCs w:val="22"/>
        </w:rPr>
        <w:t xml:space="preserve"> </w:t>
      </w:r>
      <w:proofErr w:type="spellStart"/>
      <w:r>
        <w:rPr>
          <w:rFonts w:ascii="Georgia" w:hAnsi="Georgia"/>
          <w:sz w:val="22"/>
          <w:szCs w:val="22"/>
        </w:rPr>
        <w:t>semacam</w:t>
      </w:r>
      <w:proofErr w:type="spellEnd"/>
      <w:r>
        <w:rPr>
          <w:rFonts w:ascii="Georgia" w:hAnsi="Georgia"/>
          <w:sz w:val="22"/>
          <w:szCs w:val="22"/>
        </w:rPr>
        <w:t xml:space="preserve"> </w:t>
      </w:r>
      <w:proofErr w:type="spellStart"/>
      <w:r>
        <w:rPr>
          <w:rFonts w:ascii="Georgia" w:hAnsi="Georgia"/>
          <w:sz w:val="22"/>
          <w:szCs w:val="22"/>
        </w:rPr>
        <w:t>perjanjian</w:t>
      </w:r>
      <w:proofErr w:type="spellEnd"/>
      <w:r>
        <w:rPr>
          <w:rFonts w:ascii="Georgia" w:hAnsi="Georgia"/>
          <w:sz w:val="22"/>
          <w:szCs w:val="22"/>
        </w:rPr>
        <w:t xml:space="preserve"> yang </w:t>
      </w:r>
      <w:proofErr w:type="spellStart"/>
      <w:r>
        <w:rPr>
          <w:rFonts w:ascii="Georgia" w:hAnsi="Georgia"/>
          <w:sz w:val="22"/>
          <w:szCs w:val="22"/>
        </w:rPr>
        <w:t>dilakukan</w:t>
      </w:r>
      <w:proofErr w:type="spellEnd"/>
      <w:r>
        <w:rPr>
          <w:rFonts w:ascii="Georgia" w:hAnsi="Georgia"/>
          <w:sz w:val="22"/>
          <w:szCs w:val="22"/>
        </w:rPr>
        <w:t xml:space="preserve"> orang </w:t>
      </w:r>
      <w:proofErr w:type="spellStart"/>
      <w:r>
        <w:rPr>
          <w:rFonts w:ascii="Georgia" w:hAnsi="Georgia"/>
          <w:sz w:val="22"/>
          <w:szCs w:val="22"/>
        </w:rPr>
        <w:t>tua</w:t>
      </w:r>
      <w:proofErr w:type="spellEnd"/>
      <w:r>
        <w:rPr>
          <w:rFonts w:ascii="Georgia" w:hAnsi="Georgia"/>
          <w:sz w:val="22"/>
          <w:szCs w:val="22"/>
        </w:rPr>
        <w:t xml:space="preserve"> </w:t>
      </w:r>
      <w:proofErr w:type="spellStart"/>
      <w:r>
        <w:rPr>
          <w:rFonts w:ascii="Georgia" w:hAnsi="Georgia"/>
          <w:sz w:val="22"/>
          <w:szCs w:val="22"/>
        </w:rPr>
        <w:t>kedua</w:t>
      </w:r>
      <w:proofErr w:type="spellEnd"/>
      <w:r>
        <w:rPr>
          <w:rFonts w:ascii="Georgia" w:hAnsi="Georgia"/>
          <w:sz w:val="22"/>
          <w:szCs w:val="22"/>
        </w:rPr>
        <w:t xml:space="preserve"> </w:t>
      </w:r>
      <w:proofErr w:type="spellStart"/>
      <w:r>
        <w:rPr>
          <w:rFonts w:ascii="Georgia" w:hAnsi="Georgia"/>
          <w:sz w:val="22"/>
          <w:szCs w:val="22"/>
        </w:rPr>
        <w:t>belah</w:t>
      </w:r>
      <w:proofErr w:type="spellEnd"/>
      <w:r>
        <w:rPr>
          <w:rFonts w:ascii="Georgia" w:hAnsi="Georgia"/>
          <w:sz w:val="22"/>
          <w:szCs w:val="22"/>
        </w:rPr>
        <w:t xml:space="preserve"> </w:t>
      </w:r>
      <w:proofErr w:type="spellStart"/>
      <w:r>
        <w:rPr>
          <w:rFonts w:ascii="Georgia" w:hAnsi="Georgia"/>
          <w:sz w:val="22"/>
          <w:szCs w:val="22"/>
        </w:rPr>
        <w:t>pihak</w:t>
      </w:r>
      <w:proofErr w:type="spellEnd"/>
      <w:r>
        <w:rPr>
          <w:rFonts w:ascii="Georgia" w:hAnsi="Georgia"/>
          <w:sz w:val="22"/>
          <w:szCs w:val="22"/>
        </w:rPr>
        <w:t xml:space="preserve"> yang </w:t>
      </w:r>
      <w:proofErr w:type="spellStart"/>
      <w:r>
        <w:rPr>
          <w:rFonts w:ascii="Georgia" w:hAnsi="Georgia"/>
          <w:sz w:val="22"/>
          <w:szCs w:val="22"/>
        </w:rPr>
        <w:t>bersedia</w:t>
      </w:r>
      <w:proofErr w:type="spellEnd"/>
      <w:r>
        <w:rPr>
          <w:rFonts w:ascii="Georgia" w:hAnsi="Georgia"/>
          <w:sz w:val="22"/>
          <w:szCs w:val="22"/>
        </w:rPr>
        <w:t xml:space="preserve"> </w:t>
      </w:r>
      <w:proofErr w:type="spellStart"/>
      <w:r>
        <w:rPr>
          <w:rFonts w:ascii="Georgia" w:hAnsi="Georgia"/>
          <w:sz w:val="22"/>
          <w:szCs w:val="22"/>
        </w:rPr>
        <w:t>melanjutkan</w:t>
      </w:r>
      <w:proofErr w:type="spellEnd"/>
      <w:r>
        <w:rPr>
          <w:rFonts w:ascii="Georgia" w:hAnsi="Georgia"/>
          <w:sz w:val="22"/>
          <w:szCs w:val="22"/>
        </w:rPr>
        <w:t xml:space="preserve"> </w:t>
      </w:r>
      <w:proofErr w:type="spellStart"/>
      <w:r>
        <w:rPr>
          <w:rFonts w:ascii="Georgia" w:hAnsi="Georgia"/>
          <w:sz w:val="22"/>
          <w:szCs w:val="22"/>
        </w:rPr>
        <w:lastRenderedPageBreak/>
        <w:t>pertunangan</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ke</w:t>
      </w:r>
      <w:proofErr w:type="spellEnd"/>
      <w:r>
        <w:rPr>
          <w:rFonts w:ascii="Georgia" w:hAnsi="Georgia"/>
          <w:sz w:val="22"/>
          <w:szCs w:val="22"/>
        </w:rPr>
        <w:t xml:space="preserve"> </w:t>
      </w:r>
      <w:proofErr w:type="spellStart"/>
      <w:r>
        <w:rPr>
          <w:rFonts w:ascii="Georgia" w:hAnsi="Georgia"/>
          <w:sz w:val="22"/>
          <w:szCs w:val="22"/>
        </w:rPr>
        <w:t>tahap</w:t>
      </w:r>
      <w:proofErr w:type="spellEnd"/>
      <w:r>
        <w:rPr>
          <w:rFonts w:ascii="Georgia" w:hAnsi="Georgia"/>
          <w:sz w:val="22"/>
          <w:szCs w:val="22"/>
        </w:rPr>
        <w:t xml:space="preserve"> </w:t>
      </w:r>
      <w:proofErr w:type="spellStart"/>
      <w:r>
        <w:rPr>
          <w:rFonts w:ascii="Georgia" w:hAnsi="Georgia"/>
          <w:sz w:val="22"/>
          <w:szCs w:val="22"/>
        </w:rPr>
        <w:t>pernikahan</w:t>
      </w:r>
      <w:proofErr w:type="spellEnd"/>
      <w:r>
        <w:rPr>
          <w:rFonts w:ascii="Georgia" w:hAnsi="Georgia"/>
          <w:sz w:val="22"/>
          <w:szCs w:val="22"/>
        </w:rPr>
        <w:t xml:space="preserve"> dan </w:t>
      </w:r>
      <w:proofErr w:type="spellStart"/>
      <w:r>
        <w:rPr>
          <w:rFonts w:ascii="Georgia" w:hAnsi="Georgia"/>
          <w:sz w:val="22"/>
          <w:szCs w:val="22"/>
        </w:rPr>
        <w:t>hal</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diresmikan</w:t>
      </w:r>
      <w:proofErr w:type="spellEnd"/>
      <w:r>
        <w:rPr>
          <w:rFonts w:ascii="Georgia" w:hAnsi="Georgia"/>
          <w:sz w:val="22"/>
          <w:szCs w:val="22"/>
        </w:rPr>
        <w:t xml:space="preserve"> </w:t>
      </w:r>
      <w:proofErr w:type="spellStart"/>
      <w:r>
        <w:rPr>
          <w:rFonts w:ascii="Georgia" w:hAnsi="Georgia"/>
          <w:sz w:val="22"/>
          <w:szCs w:val="22"/>
        </w:rPr>
        <w:t>serta</w:t>
      </w:r>
      <w:proofErr w:type="spellEnd"/>
      <w:r>
        <w:rPr>
          <w:rFonts w:ascii="Georgia" w:hAnsi="Georgia"/>
          <w:sz w:val="22"/>
          <w:szCs w:val="22"/>
        </w:rPr>
        <w:t xml:space="preserve"> </w:t>
      </w:r>
      <w:proofErr w:type="spellStart"/>
      <w:r>
        <w:rPr>
          <w:rFonts w:ascii="Georgia" w:hAnsi="Georgia"/>
          <w:sz w:val="22"/>
          <w:szCs w:val="22"/>
        </w:rPr>
        <w:t>diketahui</w:t>
      </w:r>
      <w:proofErr w:type="spellEnd"/>
      <w:r>
        <w:rPr>
          <w:rFonts w:ascii="Georgia" w:hAnsi="Georgia"/>
          <w:sz w:val="22"/>
          <w:szCs w:val="22"/>
        </w:rPr>
        <w:t xml:space="preserve"> </w:t>
      </w:r>
      <w:proofErr w:type="spellStart"/>
      <w:r>
        <w:rPr>
          <w:rFonts w:ascii="Georgia" w:hAnsi="Georgia"/>
          <w:sz w:val="22"/>
          <w:szCs w:val="22"/>
        </w:rPr>
        <w:t>umum</w:t>
      </w:r>
      <w:proofErr w:type="spellEnd"/>
      <w:r>
        <w:rPr>
          <w:rFonts w:ascii="Georgia" w:hAnsi="Georgia"/>
          <w:sz w:val="22"/>
          <w:szCs w:val="22"/>
        </w:rPr>
        <w:t xml:space="preserve">. </w:t>
      </w:r>
      <w:proofErr w:type="spellStart"/>
      <w:r>
        <w:rPr>
          <w:rFonts w:ascii="Georgia" w:hAnsi="Georgia"/>
          <w:sz w:val="22"/>
          <w:szCs w:val="22"/>
        </w:rPr>
        <w:t>Jadi</w:t>
      </w:r>
      <w:proofErr w:type="spellEnd"/>
      <w:r>
        <w:rPr>
          <w:rFonts w:ascii="Georgia" w:hAnsi="Georgia"/>
          <w:sz w:val="22"/>
          <w:szCs w:val="22"/>
        </w:rPr>
        <w:t xml:space="preserve"> </w:t>
      </w:r>
      <w:proofErr w:type="spellStart"/>
      <w:r>
        <w:rPr>
          <w:rFonts w:ascii="Georgia" w:hAnsi="Georgia"/>
          <w:sz w:val="22"/>
          <w:szCs w:val="22"/>
        </w:rPr>
        <w:t>pertunangan</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bersifat</w:t>
      </w:r>
      <w:proofErr w:type="spellEnd"/>
      <w:r>
        <w:rPr>
          <w:rFonts w:ascii="Georgia" w:hAnsi="Georgia"/>
          <w:sz w:val="22"/>
          <w:szCs w:val="22"/>
        </w:rPr>
        <w:t xml:space="preserve"> </w:t>
      </w:r>
      <w:proofErr w:type="spellStart"/>
      <w:r>
        <w:rPr>
          <w:rFonts w:ascii="Georgia" w:hAnsi="Georgia"/>
          <w:sz w:val="22"/>
          <w:szCs w:val="22"/>
        </w:rPr>
        <w:t>mengikat</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masa </w:t>
      </w:r>
      <w:proofErr w:type="spellStart"/>
      <w:r>
        <w:rPr>
          <w:rFonts w:ascii="Georgia" w:hAnsi="Georgia"/>
          <w:sz w:val="22"/>
          <w:szCs w:val="22"/>
        </w:rPr>
        <w:t>pertunangan</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sudah</w:t>
      </w:r>
      <w:proofErr w:type="spellEnd"/>
      <w:r>
        <w:rPr>
          <w:rFonts w:ascii="Georgia" w:hAnsi="Georgia"/>
          <w:sz w:val="22"/>
          <w:szCs w:val="22"/>
        </w:rPr>
        <w:t xml:space="preserve"> </w:t>
      </w:r>
      <w:proofErr w:type="spellStart"/>
      <w:r>
        <w:rPr>
          <w:rFonts w:ascii="Georgia" w:hAnsi="Georgia"/>
          <w:sz w:val="22"/>
          <w:szCs w:val="22"/>
        </w:rPr>
        <w:t>dikenal</w:t>
      </w:r>
      <w:proofErr w:type="spellEnd"/>
      <w:r>
        <w:rPr>
          <w:rFonts w:ascii="Georgia" w:hAnsi="Georgia"/>
          <w:sz w:val="22"/>
          <w:szCs w:val="22"/>
        </w:rPr>
        <w:t xml:space="preserve"> </w:t>
      </w:r>
      <w:proofErr w:type="spellStart"/>
      <w:r>
        <w:rPr>
          <w:rFonts w:ascii="Georgia" w:hAnsi="Georgia"/>
          <w:sz w:val="22"/>
          <w:szCs w:val="22"/>
        </w:rPr>
        <w:t>sebagai</w:t>
      </w:r>
      <w:proofErr w:type="spellEnd"/>
      <w:r>
        <w:rPr>
          <w:rFonts w:ascii="Georgia" w:hAnsi="Georgia"/>
          <w:sz w:val="22"/>
          <w:szCs w:val="22"/>
        </w:rPr>
        <w:t xml:space="preserve"> </w:t>
      </w:r>
      <w:proofErr w:type="spellStart"/>
      <w:r>
        <w:rPr>
          <w:rFonts w:ascii="Georgia" w:hAnsi="Georgia"/>
          <w:sz w:val="22"/>
          <w:szCs w:val="22"/>
        </w:rPr>
        <w:t>suami</w:t>
      </w:r>
      <w:proofErr w:type="spellEnd"/>
      <w:r>
        <w:rPr>
          <w:rFonts w:ascii="Georgia" w:hAnsi="Georgia"/>
          <w:sz w:val="22"/>
          <w:szCs w:val="22"/>
        </w:rPr>
        <w:t xml:space="preserve"> </w:t>
      </w:r>
      <w:proofErr w:type="spellStart"/>
      <w:r>
        <w:rPr>
          <w:rFonts w:ascii="Georgia" w:hAnsi="Georgia"/>
          <w:sz w:val="22"/>
          <w:szCs w:val="22"/>
        </w:rPr>
        <w:t>istri</w:t>
      </w:r>
      <w:proofErr w:type="spellEnd"/>
      <w:r>
        <w:rPr>
          <w:rFonts w:ascii="Georgia" w:hAnsi="Georgia"/>
          <w:sz w:val="22"/>
          <w:szCs w:val="22"/>
        </w:rPr>
        <w:t xml:space="preserve">, </w:t>
      </w:r>
      <w:proofErr w:type="spellStart"/>
      <w:r>
        <w:rPr>
          <w:rFonts w:ascii="Georgia" w:hAnsi="Georgia"/>
          <w:sz w:val="22"/>
          <w:szCs w:val="22"/>
        </w:rPr>
        <w:t>namun</w:t>
      </w:r>
      <w:proofErr w:type="spellEnd"/>
      <w:r>
        <w:rPr>
          <w:rFonts w:ascii="Georgia" w:hAnsi="Georgia"/>
          <w:sz w:val="22"/>
          <w:szCs w:val="22"/>
        </w:rPr>
        <w:t xml:space="preserve"> </w:t>
      </w:r>
      <w:proofErr w:type="spellStart"/>
      <w:r>
        <w:rPr>
          <w:rFonts w:ascii="Georgia" w:hAnsi="Georgia"/>
          <w:sz w:val="22"/>
          <w:szCs w:val="22"/>
        </w:rPr>
        <w:t>belum</w:t>
      </w:r>
      <w:proofErr w:type="spellEnd"/>
      <w:r>
        <w:rPr>
          <w:rFonts w:ascii="Georgia" w:hAnsi="Georgia"/>
          <w:sz w:val="22"/>
          <w:szCs w:val="22"/>
        </w:rPr>
        <w:t xml:space="preserve"> </w:t>
      </w:r>
      <w:proofErr w:type="spellStart"/>
      <w:r>
        <w:rPr>
          <w:rFonts w:ascii="Georgia" w:hAnsi="Georgia"/>
          <w:sz w:val="22"/>
          <w:szCs w:val="22"/>
        </w:rPr>
        <w:t>boleh</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w:t>
      </w:r>
      <w:proofErr w:type="spellStart"/>
      <w:r>
        <w:rPr>
          <w:rFonts w:ascii="Georgia" w:hAnsi="Georgia"/>
          <w:sz w:val="22"/>
          <w:szCs w:val="22"/>
        </w:rPr>
        <w:t>serumah</w:t>
      </w:r>
      <w:proofErr w:type="spellEnd"/>
      <w:r>
        <w:rPr>
          <w:rFonts w:ascii="Georgia" w:hAnsi="Georgia"/>
          <w:sz w:val="22"/>
          <w:szCs w:val="22"/>
        </w:rPr>
        <w:t xml:space="preserve"> </w:t>
      </w:r>
      <w:proofErr w:type="spellStart"/>
      <w:r>
        <w:rPr>
          <w:rFonts w:ascii="Georgia" w:hAnsi="Georgia"/>
          <w:sz w:val="22"/>
          <w:szCs w:val="22"/>
        </w:rPr>
        <w:t>atau</w:t>
      </w:r>
      <w:proofErr w:type="spellEnd"/>
      <w:r>
        <w:rPr>
          <w:rFonts w:ascii="Georgia" w:hAnsi="Georgia"/>
          <w:sz w:val="22"/>
          <w:szCs w:val="22"/>
        </w:rPr>
        <w:t xml:space="preserve"> </w:t>
      </w:r>
      <w:proofErr w:type="spellStart"/>
      <w:r>
        <w:rPr>
          <w:rFonts w:ascii="Georgia" w:hAnsi="Georgia"/>
          <w:sz w:val="22"/>
          <w:szCs w:val="22"/>
        </w:rPr>
        <w:t>bersama</w:t>
      </w:r>
      <w:proofErr w:type="spellEnd"/>
      <w:r>
        <w:rPr>
          <w:rFonts w:ascii="Georgia" w:hAnsi="Georgia"/>
          <w:sz w:val="22"/>
          <w:szCs w:val="22"/>
        </w:rPr>
        <w:t xml:space="preserve"> </w:t>
      </w:r>
      <w:proofErr w:type="spellStart"/>
      <w:r>
        <w:rPr>
          <w:rFonts w:ascii="Georgia" w:hAnsi="Georgia"/>
          <w:sz w:val="22"/>
          <w:szCs w:val="22"/>
        </w:rPr>
        <w:t>sebagai</w:t>
      </w:r>
      <w:proofErr w:type="spellEnd"/>
      <w:r>
        <w:rPr>
          <w:rFonts w:ascii="Georgia" w:hAnsi="Georgia"/>
          <w:sz w:val="22"/>
          <w:szCs w:val="22"/>
        </w:rPr>
        <w:t xml:space="preserve"> </w:t>
      </w:r>
      <w:proofErr w:type="spellStart"/>
      <w:r>
        <w:rPr>
          <w:rFonts w:ascii="Georgia" w:hAnsi="Georgia"/>
          <w:sz w:val="22"/>
          <w:szCs w:val="22"/>
        </w:rPr>
        <w:t>suami-istri</w:t>
      </w:r>
      <w:proofErr w:type="spellEnd"/>
      <w:r>
        <w:rPr>
          <w:rFonts w:ascii="Georgia" w:hAnsi="Georgia"/>
          <w:sz w:val="22"/>
          <w:szCs w:val="22"/>
        </w:rPr>
        <w:t xml:space="preserve">. </w:t>
      </w:r>
      <w:proofErr w:type="spellStart"/>
      <w:r>
        <w:rPr>
          <w:rFonts w:ascii="Georgia" w:hAnsi="Georgia"/>
          <w:sz w:val="22"/>
          <w:szCs w:val="22"/>
        </w:rPr>
        <w:t>Maka</w:t>
      </w:r>
      <w:proofErr w:type="spellEnd"/>
      <w:r>
        <w:rPr>
          <w:rFonts w:ascii="Georgia" w:hAnsi="Georgia"/>
          <w:sz w:val="22"/>
          <w:szCs w:val="22"/>
        </w:rPr>
        <w:t xml:space="preserve"> </w:t>
      </w:r>
      <w:proofErr w:type="spellStart"/>
      <w:r>
        <w:rPr>
          <w:rFonts w:ascii="Georgia" w:hAnsi="Georgia"/>
          <w:sz w:val="22"/>
          <w:szCs w:val="22"/>
        </w:rPr>
        <w:t>apabila</w:t>
      </w:r>
      <w:proofErr w:type="spellEnd"/>
      <w:r>
        <w:rPr>
          <w:rFonts w:ascii="Georgia" w:hAnsi="Georgia"/>
          <w:sz w:val="22"/>
          <w:szCs w:val="22"/>
        </w:rPr>
        <w:t xml:space="preserve"> </w:t>
      </w:r>
      <w:proofErr w:type="spellStart"/>
      <w:r>
        <w:rPr>
          <w:rFonts w:ascii="Georgia" w:hAnsi="Georgia"/>
          <w:sz w:val="22"/>
          <w:szCs w:val="22"/>
        </w:rPr>
        <w:t>pertunangan</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dibatalkan</w:t>
      </w:r>
      <w:proofErr w:type="spellEnd"/>
      <w:r>
        <w:rPr>
          <w:rFonts w:ascii="Georgia" w:hAnsi="Georgia"/>
          <w:sz w:val="22"/>
          <w:szCs w:val="22"/>
        </w:rPr>
        <w:t xml:space="preserve"> </w:t>
      </w:r>
      <w:proofErr w:type="spellStart"/>
      <w:r>
        <w:rPr>
          <w:rFonts w:ascii="Georgia" w:hAnsi="Georgia"/>
          <w:sz w:val="22"/>
          <w:szCs w:val="22"/>
        </w:rPr>
        <w:t>atau</w:t>
      </w:r>
      <w:proofErr w:type="spellEnd"/>
      <w:r>
        <w:rPr>
          <w:rFonts w:ascii="Georgia" w:hAnsi="Georgia"/>
          <w:sz w:val="22"/>
          <w:szCs w:val="22"/>
        </w:rPr>
        <w:t xml:space="preserve"> </w:t>
      </w:r>
      <w:proofErr w:type="spellStart"/>
      <w:r>
        <w:rPr>
          <w:rFonts w:ascii="Georgia" w:hAnsi="Georgia"/>
          <w:sz w:val="22"/>
          <w:szCs w:val="22"/>
        </w:rPr>
        <w:t>diputuskan</w:t>
      </w:r>
      <w:proofErr w:type="spellEnd"/>
      <w:r>
        <w:rPr>
          <w:rFonts w:ascii="Georgia" w:hAnsi="Georgia"/>
          <w:sz w:val="22"/>
          <w:szCs w:val="22"/>
        </w:rPr>
        <w:t xml:space="preserve"> </w:t>
      </w:r>
      <w:proofErr w:type="spellStart"/>
      <w:r>
        <w:rPr>
          <w:rFonts w:ascii="Georgia" w:hAnsi="Georgia"/>
          <w:sz w:val="22"/>
          <w:szCs w:val="22"/>
        </w:rPr>
        <w:t>maka</w:t>
      </w:r>
      <w:proofErr w:type="spellEnd"/>
      <w:r>
        <w:rPr>
          <w:rFonts w:ascii="Georgia" w:hAnsi="Georgia"/>
          <w:sz w:val="22"/>
          <w:szCs w:val="22"/>
        </w:rPr>
        <w:t xml:space="preserve"> </w:t>
      </w:r>
      <w:proofErr w:type="spellStart"/>
      <w:r>
        <w:rPr>
          <w:rFonts w:ascii="Georgia" w:hAnsi="Georgia"/>
          <w:sz w:val="22"/>
          <w:szCs w:val="22"/>
        </w:rPr>
        <w:t>hal</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disebut</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perceraian</w:t>
      </w:r>
      <w:proofErr w:type="spellEnd"/>
      <w:r>
        <w:rPr>
          <w:rFonts w:ascii="Georgia" w:hAnsi="Georgia"/>
          <w:sz w:val="22"/>
          <w:szCs w:val="22"/>
        </w:rPr>
        <w:t>.</w:t>
      </w:r>
    </w:p>
    <w:p w14:paraId="210F797C" w14:textId="77777777" w:rsidR="00220D95" w:rsidRDefault="00220D95" w:rsidP="00220D95">
      <w:pPr>
        <w:jc w:val="both"/>
        <w:rPr>
          <w:rFonts w:ascii="Georgia" w:hAnsi="Georgia"/>
          <w:sz w:val="22"/>
          <w:szCs w:val="22"/>
        </w:rPr>
      </w:pPr>
    </w:p>
    <w:p w14:paraId="69B4484F" w14:textId="77777777" w:rsidR="00220D95" w:rsidRDefault="00220D95" w:rsidP="00220D95">
      <w:pPr>
        <w:jc w:val="both"/>
        <w:rPr>
          <w:rFonts w:ascii="Georgia" w:hAnsi="Georgia"/>
          <w:sz w:val="22"/>
          <w:szCs w:val="22"/>
        </w:rPr>
      </w:pPr>
      <w:r>
        <w:rPr>
          <w:rFonts w:ascii="Georgia" w:hAnsi="Georgia"/>
          <w:sz w:val="22"/>
          <w:szCs w:val="22"/>
        </w:rPr>
        <w:t xml:space="preserve">Pada </w:t>
      </w:r>
      <w:proofErr w:type="spellStart"/>
      <w:r>
        <w:rPr>
          <w:rFonts w:ascii="Georgia" w:hAnsi="Georgia"/>
          <w:sz w:val="22"/>
          <w:szCs w:val="22"/>
        </w:rPr>
        <w:t>waktu</w:t>
      </w:r>
      <w:proofErr w:type="spellEnd"/>
      <w:r>
        <w:rPr>
          <w:rFonts w:ascii="Georgia" w:hAnsi="Georgia"/>
          <w:sz w:val="22"/>
          <w:szCs w:val="22"/>
        </w:rPr>
        <w:t xml:space="preserve"> Yusuf </w:t>
      </w:r>
      <w:proofErr w:type="spellStart"/>
      <w:r>
        <w:rPr>
          <w:rFonts w:ascii="Georgia" w:hAnsi="Georgia"/>
          <w:sz w:val="22"/>
          <w:szCs w:val="22"/>
        </w:rPr>
        <w:t>tahu</w:t>
      </w:r>
      <w:proofErr w:type="spellEnd"/>
      <w:r>
        <w:rPr>
          <w:rFonts w:ascii="Georgia" w:hAnsi="Georgia"/>
          <w:sz w:val="22"/>
          <w:szCs w:val="22"/>
        </w:rPr>
        <w:t xml:space="preserve"> </w:t>
      </w:r>
      <w:proofErr w:type="spellStart"/>
      <w:r>
        <w:rPr>
          <w:rFonts w:ascii="Georgia" w:hAnsi="Georgia"/>
          <w:sz w:val="22"/>
          <w:szCs w:val="22"/>
        </w:rPr>
        <w:t>bahwa</w:t>
      </w:r>
      <w:proofErr w:type="spellEnd"/>
      <w:r>
        <w:rPr>
          <w:rFonts w:ascii="Georgia" w:hAnsi="Georgia"/>
          <w:sz w:val="22"/>
          <w:szCs w:val="22"/>
        </w:rPr>
        <w:t xml:space="preserve"> Maria </w:t>
      </w:r>
      <w:proofErr w:type="spellStart"/>
      <w:r>
        <w:rPr>
          <w:rFonts w:ascii="Georgia" w:hAnsi="Georgia"/>
          <w:sz w:val="22"/>
          <w:szCs w:val="22"/>
        </w:rPr>
        <w:t>mengandung</w:t>
      </w:r>
      <w:proofErr w:type="spellEnd"/>
      <w:r>
        <w:rPr>
          <w:rFonts w:ascii="Georgia" w:hAnsi="Georgia"/>
          <w:sz w:val="22"/>
          <w:szCs w:val="22"/>
        </w:rPr>
        <w:t xml:space="preserve">, </w:t>
      </w:r>
      <w:proofErr w:type="spellStart"/>
      <w:r>
        <w:rPr>
          <w:rFonts w:ascii="Georgia" w:hAnsi="Georgia"/>
          <w:sz w:val="22"/>
          <w:szCs w:val="22"/>
        </w:rPr>
        <w:t>ia</w:t>
      </w:r>
      <w:proofErr w:type="spellEnd"/>
      <w:r>
        <w:rPr>
          <w:rFonts w:ascii="Georgia" w:hAnsi="Georgia"/>
          <w:sz w:val="22"/>
          <w:szCs w:val="22"/>
        </w:rPr>
        <w:t xml:space="preserve"> </w:t>
      </w:r>
      <w:proofErr w:type="spellStart"/>
      <w:r>
        <w:rPr>
          <w:rFonts w:ascii="Georgia" w:hAnsi="Georgia"/>
          <w:sz w:val="22"/>
          <w:szCs w:val="22"/>
        </w:rPr>
        <w:t>bermaksud</w:t>
      </w:r>
      <w:proofErr w:type="spellEnd"/>
      <w:r>
        <w:rPr>
          <w:rFonts w:ascii="Georgia" w:hAnsi="Georgia"/>
          <w:sz w:val="22"/>
          <w:szCs w:val="22"/>
        </w:rPr>
        <w:t xml:space="preserve"> </w:t>
      </w:r>
      <w:proofErr w:type="spellStart"/>
      <w:r>
        <w:rPr>
          <w:rFonts w:ascii="Georgia" w:hAnsi="Georgia"/>
          <w:sz w:val="22"/>
          <w:szCs w:val="22"/>
        </w:rPr>
        <w:t>secara</w:t>
      </w:r>
      <w:proofErr w:type="spellEnd"/>
      <w:r>
        <w:rPr>
          <w:rFonts w:ascii="Georgia" w:hAnsi="Georgia"/>
          <w:sz w:val="22"/>
          <w:szCs w:val="22"/>
        </w:rPr>
        <w:t xml:space="preserve"> diam-diam </w:t>
      </w:r>
      <w:proofErr w:type="spellStart"/>
      <w:r>
        <w:rPr>
          <w:rFonts w:ascii="Georgia" w:hAnsi="Georgia"/>
          <w:sz w:val="22"/>
          <w:szCs w:val="22"/>
        </w:rPr>
        <w:t>menceraikannya</w:t>
      </w:r>
      <w:proofErr w:type="spellEnd"/>
      <w:r>
        <w:rPr>
          <w:rFonts w:ascii="Georgia" w:hAnsi="Georgia"/>
          <w:sz w:val="22"/>
          <w:szCs w:val="22"/>
        </w:rPr>
        <w:t xml:space="preserve">. </w:t>
      </w:r>
      <w:proofErr w:type="spellStart"/>
      <w:r>
        <w:rPr>
          <w:rFonts w:ascii="Georgia" w:hAnsi="Georgia"/>
          <w:sz w:val="22"/>
          <w:szCs w:val="22"/>
        </w:rPr>
        <w:t>Kenapa</w:t>
      </w:r>
      <w:proofErr w:type="spellEnd"/>
      <w:r>
        <w:rPr>
          <w:rFonts w:ascii="Georgia" w:hAnsi="Georgia"/>
          <w:sz w:val="22"/>
          <w:szCs w:val="22"/>
        </w:rPr>
        <w:t xml:space="preserve"> </w:t>
      </w:r>
      <w:proofErr w:type="spellStart"/>
      <w:r>
        <w:rPr>
          <w:rFonts w:ascii="Georgia" w:hAnsi="Georgia"/>
          <w:sz w:val="22"/>
          <w:szCs w:val="22"/>
        </w:rPr>
        <w:t>harus</w:t>
      </w:r>
      <w:proofErr w:type="spellEnd"/>
      <w:r>
        <w:rPr>
          <w:rFonts w:ascii="Georgia" w:hAnsi="Georgia"/>
          <w:sz w:val="22"/>
          <w:szCs w:val="22"/>
        </w:rPr>
        <w:t xml:space="preserve"> diam-diam? </w:t>
      </w:r>
      <w:proofErr w:type="spellStart"/>
      <w:r>
        <w:rPr>
          <w:rFonts w:ascii="Georgia" w:hAnsi="Georgia"/>
          <w:sz w:val="22"/>
          <w:szCs w:val="22"/>
        </w:rPr>
        <w:t>Kalau</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melihat</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tradisi</w:t>
      </w:r>
      <w:proofErr w:type="spellEnd"/>
      <w:r>
        <w:rPr>
          <w:rFonts w:ascii="Georgia" w:hAnsi="Georgia"/>
          <w:sz w:val="22"/>
          <w:szCs w:val="22"/>
        </w:rPr>
        <w:t xml:space="preserve"> </w:t>
      </w:r>
      <w:proofErr w:type="spellStart"/>
      <w:r>
        <w:rPr>
          <w:rFonts w:ascii="Georgia" w:hAnsi="Georgia"/>
          <w:sz w:val="22"/>
          <w:szCs w:val="22"/>
        </w:rPr>
        <w:t>Yahudi</w:t>
      </w:r>
      <w:proofErr w:type="spellEnd"/>
      <w:r>
        <w:rPr>
          <w:rFonts w:ascii="Georgia" w:hAnsi="Georgia"/>
          <w:sz w:val="22"/>
          <w:szCs w:val="22"/>
        </w:rPr>
        <w:t xml:space="preserve"> </w:t>
      </w:r>
      <w:proofErr w:type="spellStart"/>
      <w:r>
        <w:rPr>
          <w:rFonts w:ascii="Georgia" w:hAnsi="Georgia"/>
          <w:sz w:val="22"/>
          <w:szCs w:val="22"/>
        </w:rPr>
        <w:t>maka</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sangat</w:t>
      </w:r>
      <w:proofErr w:type="spellEnd"/>
      <w:r>
        <w:rPr>
          <w:rFonts w:ascii="Georgia" w:hAnsi="Georgia"/>
          <w:sz w:val="22"/>
          <w:szCs w:val="22"/>
        </w:rPr>
        <w:t xml:space="preserve"> </w:t>
      </w:r>
      <w:proofErr w:type="spellStart"/>
      <w:r>
        <w:rPr>
          <w:rFonts w:ascii="Georgia" w:hAnsi="Georgia"/>
          <w:sz w:val="22"/>
          <w:szCs w:val="22"/>
        </w:rPr>
        <w:t>jelas</w:t>
      </w:r>
      <w:proofErr w:type="spellEnd"/>
      <w:r>
        <w:rPr>
          <w:rFonts w:ascii="Georgia" w:hAnsi="Georgia"/>
          <w:sz w:val="22"/>
          <w:szCs w:val="22"/>
        </w:rPr>
        <w:t xml:space="preserve"> </w:t>
      </w:r>
      <w:proofErr w:type="spellStart"/>
      <w:r>
        <w:rPr>
          <w:rFonts w:ascii="Georgia" w:hAnsi="Georgia"/>
          <w:sz w:val="22"/>
          <w:szCs w:val="22"/>
        </w:rPr>
        <w:t>bahwa</w:t>
      </w:r>
      <w:proofErr w:type="spellEnd"/>
      <w:r>
        <w:rPr>
          <w:rFonts w:ascii="Georgia" w:hAnsi="Georgia"/>
          <w:sz w:val="22"/>
          <w:szCs w:val="22"/>
        </w:rPr>
        <w:t xml:space="preserve"> </w:t>
      </w:r>
      <w:proofErr w:type="spellStart"/>
      <w:r>
        <w:rPr>
          <w:rFonts w:ascii="Georgia" w:hAnsi="Georgia"/>
          <w:sz w:val="22"/>
          <w:szCs w:val="22"/>
        </w:rPr>
        <w:t>seorang</w:t>
      </w:r>
      <w:proofErr w:type="spellEnd"/>
      <w:r>
        <w:rPr>
          <w:rFonts w:ascii="Georgia" w:hAnsi="Georgia"/>
          <w:sz w:val="22"/>
          <w:szCs w:val="22"/>
        </w:rPr>
        <w:t xml:space="preserve"> </w:t>
      </w:r>
      <w:proofErr w:type="spellStart"/>
      <w:r>
        <w:rPr>
          <w:rFonts w:ascii="Georgia" w:hAnsi="Georgia"/>
          <w:sz w:val="22"/>
          <w:szCs w:val="22"/>
        </w:rPr>
        <w:t>suami</w:t>
      </w:r>
      <w:proofErr w:type="spellEnd"/>
      <w:r>
        <w:rPr>
          <w:rFonts w:ascii="Georgia" w:hAnsi="Georgia"/>
          <w:sz w:val="22"/>
          <w:szCs w:val="22"/>
        </w:rPr>
        <w:t xml:space="preserve"> </w:t>
      </w:r>
      <w:proofErr w:type="spellStart"/>
      <w:r>
        <w:rPr>
          <w:rFonts w:ascii="Georgia" w:hAnsi="Georgia"/>
          <w:sz w:val="22"/>
          <w:szCs w:val="22"/>
        </w:rPr>
        <w:t>dapat</w:t>
      </w:r>
      <w:proofErr w:type="spellEnd"/>
      <w:r>
        <w:rPr>
          <w:rFonts w:ascii="Georgia" w:hAnsi="Georgia"/>
          <w:sz w:val="22"/>
          <w:szCs w:val="22"/>
        </w:rPr>
        <w:t xml:space="preserve"> </w:t>
      </w:r>
      <w:proofErr w:type="spellStart"/>
      <w:r>
        <w:rPr>
          <w:rFonts w:ascii="Georgia" w:hAnsi="Georgia"/>
          <w:sz w:val="22"/>
          <w:szCs w:val="22"/>
        </w:rPr>
        <w:t>saja</w:t>
      </w:r>
      <w:proofErr w:type="spellEnd"/>
      <w:r>
        <w:rPr>
          <w:rFonts w:ascii="Georgia" w:hAnsi="Georgia"/>
          <w:sz w:val="22"/>
          <w:szCs w:val="22"/>
        </w:rPr>
        <w:t xml:space="preserve"> </w:t>
      </w:r>
      <w:proofErr w:type="spellStart"/>
      <w:r>
        <w:rPr>
          <w:rFonts w:ascii="Georgia" w:hAnsi="Georgia"/>
          <w:sz w:val="22"/>
          <w:szCs w:val="22"/>
        </w:rPr>
        <w:t>menceraikan</w:t>
      </w:r>
      <w:proofErr w:type="spellEnd"/>
      <w:r>
        <w:rPr>
          <w:rFonts w:ascii="Georgia" w:hAnsi="Georgia"/>
          <w:sz w:val="22"/>
          <w:szCs w:val="22"/>
        </w:rPr>
        <w:t xml:space="preserve"> </w:t>
      </w:r>
      <w:proofErr w:type="spellStart"/>
      <w:r>
        <w:rPr>
          <w:rFonts w:ascii="Georgia" w:hAnsi="Georgia"/>
          <w:sz w:val="22"/>
          <w:szCs w:val="22"/>
        </w:rPr>
        <w:t>tunangannya</w:t>
      </w:r>
      <w:proofErr w:type="spellEnd"/>
      <w:r>
        <w:rPr>
          <w:rFonts w:ascii="Georgia" w:hAnsi="Georgia"/>
          <w:sz w:val="22"/>
          <w:szCs w:val="22"/>
        </w:rPr>
        <w:t xml:space="preserve"> di </w:t>
      </w:r>
      <w:proofErr w:type="spellStart"/>
      <w:r>
        <w:rPr>
          <w:rFonts w:ascii="Georgia" w:hAnsi="Georgia"/>
          <w:sz w:val="22"/>
          <w:szCs w:val="22"/>
        </w:rPr>
        <w:t>depan</w:t>
      </w:r>
      <w:proofErr w:type="spellEnd"/>
      <w:r>
        <w:rPr>
          <w:rFonts w:ascii="Georgia" w:hAnsi="Georgia"/>
          <w:sz w:val="22"/>
          <w:szCs w:val="22"/>
        </w:rPr>
        <w:t xml:space="preserve"> </w:t>
      </w:r>
      <w:proofErr w:type="spellStart"/>
      <w:r>
        <w:rPr>
          <w:rFonts w:ascii="Georgia" w:hAnsi="Georgia"/>
          <w:sz w:val="22"/>
          <w:szCs w:val="22"/>
        </w:rPr>
        <w:t>umum</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alasan</w:t>
      </w:r>
      <w:proofErr w:type="spellEnd"/>
      <w:r>
        <w:rPr>
          <w:rFonts w:ascii="Georgia" w:hAnsi="Georgia"/>
          <w:sz w:val="22"/>
          <w:szCs w:val="22"/>
        </w:rPr>
        <w:t xml:space="preserve"> </w:t>
      </w:r>
      <w:proofErr w:type="spellStart"/>
      <w:r>
        <w:rPr>
          <w:rFonts w:ascii="Georgia" w:hAnsi="Georgia"/>
          <w:sz w:val="22"/>
          <w:szCs w:val="22"/>
        </w:rPr>
        <w:t>tertentu</w:t>
      </w:r>
      <w:proofErr w:type="spellEnd"/>
      <w:r>
        <w:rPr>
          <w:rFonts w:ascii="Georgia" w:hAnsi="Georgia"/>
          <w:sz w:val="22"/>
          <w:szCs w:val="22"/>
        </w:rPr>
        <w:t xml:space="preserve">. Yusuf juga </w:t>
      </w:r>
      <w:proofErr w:type="spellStart"/>
      <w:r>
        <w:rPr>
          <w:rFonts w:ascii="Georgia" w:hAnsi="Georgia"/>
          <w:sz w:val="22"/>
          <w:szCs w:val="22"/>
        </w:rPr>
        <w:t>bisa</w:t>
      </w:r>
      <w:proofErr w:type="spellEnd"/>
      <w:r>
        <w:rPr>
          <w:rFonts w:ascii="Georgia" w:hAnsi="Georgia"/>
          <w:sz w:val="22"/>
          <w:szCs w:val="22"/>
        </w:rPr>
        <w:t xml:space="preserve"> </w:t>
      </w:r>
      <w:proofErr w:type="spellStart"/>
      <w:r>
        <w:rPr>
          <w:rFonts w:ascii="Georgia" w:hAnsi="Georgia"/>
          <w:sz w:val="22"/>
          <w:szCs w:val="22"/>
        </w:rPr>
        <w:t>menuntut</w:t>
      </w:r>
      <w:proofErr w:type="spellEnd"/>
      <w:r>
        <w:rPr>
          <w:rFonts w:ascii="Georgia" w:hAnsi="Georgia"/>
          <w:sz w:val="22"/>
          <w:szCs w:val="22"/>
        </w:rPr>
        <w:t xml:space="preserve"> Maria di </w:t>
      </w:r>
      <w:proofErr w:type="spellStart"/>
      <w:r>
        <w:rPr>
          <w:rFonts w:ascii="Georgia" w:hAnsi="Georgia"/>
          <w:sz w:val="22"/>
          <w:szCs w:val="22"/>
        </w:rPr>
        <w:t>depan</w:t>
      </w:r>
      <w:proofErr w:type="spellEnd"/>
      <w:r>
        <w:rPr>
          <w:rFonts w:ascii="Georgia" w:hAnsi="Georgia"/>
          <w:sz w:val="22"/>
          <w:szCs w:val="22"/>
        </w:rPr>
        <w:t xml:space="preserve"> </w:t>
      </w:r>
      <w:proofErr w:type="spellStart"/>
      <w:r>
        <w:rPr>
          <w:rFonts w:ascii="Georgia" w:hAnsi="Georgia"/>
          <w:sz w:val="22"/>
          <w:szCs w:val="22"/>
        </w:rPr>
        <w:t>pengadilan</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bercerai</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alasan</w:t>
      </w:r>
      <w:proofErr w:type="spellEnd"/>
      <w:r>
        <w:rPr>
          <w:rFonts w:ascii="Georgia" w:hAnsi="Georgia"/>
          <w:sz w:val="22"/>
          <w:szCs w:val="22"/>
        </w:rPr>
        <w:t xml:space="preserve"> </w:t>
      </w:r>
      <w:proofErr w:type="spellStart"/>
      <w:r>
        <w:rPr>
          <w:rFonts w:ascii="Georgia" w:hAnsi="Georgia"/>
          <w:sz w:val="22"/>
          <w:szCs w:val="22"/>
        </w:rPr>
        <w:t>karena</w:t>
      </w:r>
      <w:proofErr w:type="spellEnd"/>
      <w:r>
        <w:rPr>
          <w:rFonts w:ascii="Georgia" w:hAnsi="Georgia"/>
          <w:sz w:val="22"/>
          <w:szCs w:val="22"/>
        </w:rPr>
        <w:t xml:space="preserve"> Maria </w:t>
      </w:r>
      <w:proofErr w:type="spellStart"/>
      <w:r>
        <w:rPr>
          <w:rFonts w:ascii="Georgia" w:hAnsi="Georgia"/>
          <w:sz w:val="22"/>
          <w:szCs w:val="22"/>
        </w:rPr>
        <w:t>sudah</w:t>
      </w:r>
      <w:proofErr w:type="spellEnd"/>
      <w:r>
        <w:rPr>
          <w:rFonts w:ascii="Georgia" w:hAnsi="Georgia"/>
          <w:sz w:val="22"/>
          <w:szCs w:val="22"/>
        </w:rPr>
        <w:t xml:space="preserve"> </w:t>
      </w:r>
      <w:proofErr w:type="spellStart"/>
      <w:r>
        <w:rPr>
          <w:rFonts w:ascii="Georgia" w:hAnsi="Georgia"/>
          <w:sz w:val="22"/>
          <w:szCs w:val="22"/>
        </w:rPr>
        <w:t>mengandung</w:t>
      </w:r>
      <w:proofErr w:type="spellEnd"/>
      <w:r>
        <w:rPr>
          <w:rFonts w:ascii="Georgia" w:hAnsi="Georgia"/>
          <w:sz w:val="22"/>
          <w:szCs w:val="22"/>
        </w:rPr>
        <w:t xml:space="preserve">. </w:t>
      </w:r>
      <w:proofErr w:type="spellStart"/>
      <w:r>
        <w:rPr>
          <w:rFonts w:ascii="Georgia" w:hAnsi="Georgia"/>
          <w:sz w:val="22"/>
          <w:szCs w:val="22"/>
        </w:rPr>
        <w:t>Jika</w:t>
      </w:r>
      <w:proofErr w:type="spellEnd"/>
      <w:r>
        <w:rPr>
          <w:rFonts w:ascii="Georgia" w:hAnsi="Georgia"/>
          <w:sz w:val="22"/>
          <w:szCs w:val="22"/>
        </w:rPr>
        <w:t xml:space="preserve"> Maria </w:t>
      </w:r>
      <w:proofErr w:type="spellStart"/>
      <w:r>
        <w:rPr>
          <w:rFonts w:ascii="Georgia" w:hAnsi="Georgia"/>
          <w:sz w:val="22"/>
          <w:szCs w:val="22"/>
        </w:rPr>
        <w:t>dituntut</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alasan</w:t>
      </w:r>
      <w:proofErr w:type="spellEnd"/>
      <w:r>
        <w:rPr>
          <w:rFonts w:ascii="Georgia" w:hAnsi="Georgia"/>
          <w:sz w:val="22"/>
          <w:szCs w:val="22"/>
        </w:rPr>
        <w:t xml:space="preserve"> </w:t>
      </w:r>
      <w:proofErr w:type="spellStart"/>
      <w:r>
        <w:rPr>
          <w:rFonts w:ascii="Georgia" w:hAnsi="Georgia"/>
          <w:sz w:val="22"/>
          <w:szCs w:val="22"/>
        </w:rPr>
        <w:t>demikian</w:t>
      </w:r>
      <w:proofErr w:type="spellEnd"/>
      <w:r>
        <w:rPr>
          <w:rFonts w:ascii="Georgia" w:hAnsi="Georgia"/>
          <w:sz w:val="22"/>
          <w:szCs w:val="22"/>
        </w:rPr>
        <w:t xml:space="preserve">, </w:t>
      </w:r>
      <w:proofErr w:type="spellStart"/>
      <w:r>
        <w:rPr>
          <w:rFonts w:ascii="Georgia" w:hAnsi="Georgia"/>
          <w:sz w:val="22"/>
          <w:szCs w:val="22"/>
        </w:rPr>
        <w:t>maka</w:t>
      </w:r>
      <w:proofErr w:type="spellEnd"/>
      <w:r>
        <w:rPr>
          <w:rFonts w:ascii="Georgia" w:hAnsi="Georgia"/>
          <w:sz w:val="22"/>
          <w:szCs w:val="22"/>
        </w:rPr>
        <w:t xml:space="preserve"> </w:t>
      </w:r>
      <w:proofErr w:type="spellStart"/>
      <w:r>
        <w:rPr>
          <w:rFonts w:ascii="Georgia" w:hAnsi="Georgia"/>
          <w:sz w:val="22"/>
          <w:szCs w:val="22"/>
        </w:rPr>
        <w:t>jelas</w:t>
      </w:r>
      <w:proofErr w:type="spellEnd"/>
      <w:r>
        <w:rPr>
          <w:rFonts w:ascii="Georgia" w:hAnsi="Georgia"/>
          <w:sz w:val="22"/>
          <w:szCs w:val="22"/>
        </w:rPr>
        <w:t xml:space="preserve"> Maria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dihukum</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hukuman</w:t>
      </w:r>
      <w:proofErr w:type="spellEnd"/>
      <w:r>
        <w:rPr>
          <w:rFonts w:ascii="Georgia" w:hAnsi="Georgia"/>
          <w:sz w:val="22"/>
          <w:szCs w:val="22"/>
        </w:rPr>
        <w:t xml:space="preserve"> </w:t>
      </w:r>
      <w:proofErr w:type="spellStart"/>
      <w:r>
        <w:rPr>
          <w:rFonts w:ascii="Georgia" w:hAnsi="Georgia"/>
          <w:sz w:val="22"/>
          <w:szCs w:val="22"/>
        </w:rPr>
        <w:t>dilempari</w:t>
      </w:r>
      <w:proofErr w:type="spellEnd"/>
      <w:r>
        <w:rPr>
          <w:rFonts w:ascii="Georgia" w:hAnsi="Georgia"/>
          <w:sz w:val="22"/>
          <w:szCs w:val="22"/>
        </w:rPr>
        <w:t xml:space="preserve"> </w:t>
      </w:r>
      <w:proofErr w:type="spellStart"/>
      <w:r>
        <w:rPr>
          <w:rFonts w:ascii="Georgia" w:hAnsi="Georgia"/>
          <w:sz w:val="22"/>
          <w:szCs w:val="22"/>
        </w:rPr>
        <w:t>batu</w:t>
      </w:r>
      <w:proofErr w:type="spellEnd"/>
      <w:r>
        <w:rPr>
          <w:rFonts w:ascii="Georgia" w:hAnsi="Georgia"/>
          <w:sz w:val="22"/>
          <w:szCs w:val="22"/>
        </w:rPr>
        <w:t xml:space="preserve">. </w:t>
      </w:r>
      <w:proofErr w:type="spellStart"/>
      <w:r>
        <w:rPr>
          <w:rFonts w:ascii="Georgia" w:hAnsi="Georgia"/>
          <w:sz w:val="22"/>
          <w:szCs w:val="22"/>
        </w:rPr>
        <w:t>Namun</w:t>
      </w:r>
      <w:proofErr w:type="spellEnd"/>
      <w:r>
        <w:rPr>
          <w:rFonts w:ascii="Georgia" w:hAnsi="Georgia"/>
          <w:sz w:val="22"/>
          <w:szCs w:val="22"/>
        </w:rPr>
        <w:t xml:space="preserve"> </w:t>
      </w:r>
      <w:proofErr w:type="spellStart"/>
      <w:r>
        <w:rPr>
          <w:rFonts w:ascii="Georgia" w:hAnsi="Georgia"/>
          <w:sz w:val="22"/>
          <w:szCs w:val="22"/>
        </w:rPr>
        <w:t>ada</w:t>
      </w:r>
      <w:proofErr w:type="spellEnd"/>
      <w:r>
        <w:rPr>
          <w:rFonts w:ascii="Georgia" w:hAnsi="Georgia"/>
          <w:sz w:val="22"/>
          <w:szCs w:val="22"/>
        </w:rPr>
        <w:t xml:space="preserve"> </w:t>
      </w:r>
      <w:proofErr w:type="spellStart"/>
      <w:r>
        <w:rPr>
          <w:rFonts w:ascii="Georgia" w:hAnsi="Georgia"/>
          <w:sz w:val="22"/>
          <w:szCs w:val="22"/>
        </w:rPr>
        <w:t>alternatif</w:t>
      </w:r>
      <w:proofErr w:type="spellEnd"/>
      <w:r>
        <w:rPr>
          <w:rFonts w:ascii="Georgia" w:hAnsi="Georgia"/>
          <w:sz w:val="22"/>
          <w:szCs w:val="22"/>
        </w:rPr>
        <w:t xml:space="preserve"> </w:t>
      </w:r>
      <w:proofErr w:type="spellStart"/>
      <w:r>
        <w:rPr>
          <w:rFonts w:ascii="Georgia" w:hAnsi="Georgia"/>
          <w:sz w:val="22"/>
          <w:szCs w:val="22"/>
        </w:rPr>
        <w:t>kedua</w:t>
      </w:r>
      <w:proofErr w:type="spellEnd"/>
      <w:r>
        <w:rPr>
          <w:rFonts w:ascii="Georgia" w:hAnsi="Georgia"/>
          <w:sz w:val="22"/>
          <w:szCs w:val="22"/>
        </w:rPr>
        <w:t xml:space="preserve"> yang </w:t>
      </w:r>
      <w:proofErr w:type="spellStart"/>
      <w:r>
        <w:rPr>
          <w:rFonts w:ascii="Georgia" w:hAnsi="Georgia"/>
          <w:sz w:val="22"/>
          <w:szCs w:val="22"/>
        </w:rPr>
        <w:t>ditempuh</w:t>
      </w:r>
      <w:proofErr w:type="spellEnd"/>
      <w:r>
        <w:rPr>
          <w:rFonts w:ascii="Georgia" w:hAnsi="Georgia"/>
          <w:sz w:val="22"/>
          <w:szCs w:val="22"/>
        </w:rPr>
        <w:t xml:space="preserve"> Yusuf </w:t>
      </w:r>
      <w:proofErr w:type="spellStart"/>
      <w:r>
        <w:rPr>
          <w:rFonts w:ascii="Georgia" w:hAnsi="Georgia"/>
          <w:sz w:val="22"/>
          <w:szCs w:val="22"/>
        </w:rPr>
        <w:t>yaitu</w:t>
      </w:r>
      <w:proofErr w:type="spellEnd"/>
      <w:r>
        <w:rPr>
          <w:rFonts w:ascii="Georgia" w:hAnsi="Georgia"/>
          <w:sz w:val="22"/>
          <w:szCs w:val="22"/>
        </w:rPr>
        <w:t xml:space="preserve"> </w:t>
      </w:r>
      <w:proofErr w:type="spellStart"/>
      <w:r>
        <w:rPr>
          <w:rFonts w:ascii="Georgia" w:hAnsi="Georgia"/>
          <w:sz w:val="22"/>
          <w:szCs w:val="22"/>
        </w:rPr>
        <w:t>menceraikannya</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diam-diam.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tradisi</w:t>
      </w:r>
      <w:proofErr w:type="spellEnd"/>
      <w:r>
        <w:rPr>
          <w:rFonts w:ascii="Georgia" w:hAnsi="Georgia"/>
          <w:sz w:val="22"/>
          <w:szCs w:val="22"/>
        </w:rPr>
        <w:t xml:space="preserve"> </w:t>
      </w:r>
      <w:proofErr w:type="spellStart"/>
      <w:r>
        <w:rPr>
          <w:rFonts w:ascii="Georgia" w:hAnsi="Georgia"/>
          <w:sz w:val="22"/>
          <w:szCs w:val="22"/>
        </w:rPr>
        <w:t>Yahudi</w:t>
      </w:r>
      <w:proofErr w:type="spellEnd"/>
      <w:r>
        <w:rPr>
          <w:rFonts w:ascii="Georgia" w:hAnsi="Georgia"/>
          <w:sz w:val="22"/>
          <w:szCs w:val="22"/>
        </w:rPr>
        <w:t xml:space="preserve"> </w:t>
      </w:r>
      <w:proofErr w:type="spellStart"/>
      <w:r>
        <w:rPr>
          <w:rFonts w:ascii="Georgia" w:hAnsi="Georgia"/>
          <w:sz w:val="22"/>
          <w:szCs w:val="22"/>
        </w:rPr>
        <w:t>menceraikan</w:t>
      </w:r>
      <w:proofErr w:type="spellEnd"/>
      <w:r>
        <w:rPr>
          <w:rFonts w:ascii="Georgia" w:hAnsi="Georgia"/>
          <w:sz w:val="22"/>
          <w:szCs w:val="22"/>
        </w:rPr>
        <w:t xml:space="preserve"> </w:t>
      </w:r>
      <w:proofErr w:type="spellStart"/>
      <w:r>
        <w:rPr>
          <w:rFonts w:ascii="Georgia" w:hAnsi="Georgia"/>
          <w:sz w:val="22"/>
          <w:szCs w:val="22"/>
        </w:rPr>
        <w:t>tunangan</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diam-diam </w:t>
      </w:r>
      <w:proofErr w:type="spellStart"/>
      <w:r>
        <w:rPr>
          <w:rFonts w:ascii="Georgia" w:hAnsi="Georgia"/>
          <w:sz w:val="22"/>
          <w:szCs w:val="22"/>
        </w:rPr>
        <w:t>biasanya</w:t>
      </w:r>
      <w:proofErr w:type="spellEnd"/>
      <w:r>
        <w:rPr>
          <w:rFonts w:ascii="Georgia" w:hAnsi="Georgia"/>
          <w:sz w:val="22"/>
          <w:szCs w:val="22"/>
        </w:rPr>
        <w:t xml:space="preserve"> </w:t>
      </w:r>
      <w:proofErr w:type="spellStart"/>
      <w:r>
        <w:rPr>
          <w:rFonts w:ascii="Georgia" w:hAnsi="Georgia"/>
          <w:sz w:val="22"/>
          <w:szCs w:val="22"/>
        </w:rPr>
        <w:t>disaksikan</w:t>
      </w:r>
      <w:proofErr w:type="spellEnd"/>
      <w:r>
        <w:rPr>
          <w:rFonts w:ascii="Georgia" w:hAnsi="Georgia"/>
          <w:sz w:val="22"/>
          <w:szCs w:val="22"/>
        </w:rPr>
        <w:t xml:space="preserve"> oleh paling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dua</w:t>
      </w:r>
      <w:proofErr w:type="spellEnd"/>
      <w:r>
        <w:rPr>
          <w:rFonts w:ascii="Georgia" w:hAnsi="Georgia"/>
          <w:sz w:val="22"/>
          <w:szCs w:val="22"/>
        </w:rPr>
        <w:t xml:space="preserve"> </w:t>
      </w:r>
      <w:proofErr w:type="spellStart"/>
      <w:r>
        <w:rPr>
          <w:rFonts w:ascii="Georgia" w:hAnsi="Georgia"/>
          <w:sz w:val="22"/>
          <w:szCs w:val="22"/>
        </w:rPr>
        <w:t>saksi</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demikian</w:t>
      </w:r>
      <w:proofErr w:type="spellEnd"/>
      <w:r>
        <w:rPr>
          <w:rFonts w:ascii="Georgia" w:hAnsi="Georgia"/>
          <w:sz w:val="22"/>
          <w:szCs w:val="22"/>
        </w:rPr>
        <w:t xml:space="preserve">, Maria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dipermalukan</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dicemarkan</w:t>
      </w:r>
      <w:proofErr w:type="spellEnd"/>
      <w:r>
        <w:rPr>
          <w:rFonts w:ascii="Georgia" w:hAnsi="Georgia"/>
          <w:sz w:val="22"/>
          <w:szCs w:val="22"/>
        </w:rPr>
        <w:t xml:space="preserve"> </w:t>
      </w:r>
      <w:proofErr w:type="spellStart"/>
      <w:r>
        <w:rPr>
          <w:rFonts w:ascii="Georgia" w:hAnsi="Georgia"/>
          <w:sz w:val="22"/>
          <w:szCs w:val="22"/>
        </w:rPr>
        <w:t>namanya</w:t>
      </w:r>
      <w:proofErr w:type="spellEnd"/>
      <w:r>
        <w:rPr>
          <w:rFonts w:ascii="Georgia" w:hAnsi="Georgia"/>
          <w:sz w:val="22"/>
          <w:szCs w:val="22"/>
        </w:rPr>
        <w:t xml:space="preserve"> dan </w:t>
      </w:r>
      <w:proofErr w:type="spellStart"/>
      <w:r>
        <w:rPr>
          <w:rFonts w:ascii="Georgia" w:hAnsi="Georgia"/>
          <w:sz w:val="22"/>
          <w:szCs w:val="22"/>
        </w:rPr>
        <w:t>bahkan</w:t>
      </w:r>
      <w:proofErr w:type="spellEnd"/>
      <w:r>
        <w:rPr>
          <w:rFonts w:ascii="Georgia" w:hAnsi="Georgia"/>
          <w:sz w:val="22"/>
          <w:szCs w:val="22"/>
        </w:rPr>
        <w:t xml:space="preserve"> Maria </w:t>
      </w:r>
      <w:proofErr w:type="spellStart"/>
      <w:r>
        <w:rPr>
          <w:rFonts w:ascii="Georgia" w:hAnsi="Georgia"/>
          <w:sz w:val="22"/>
          <w:szCs w:val="22"/>
        </w:rPr>
        <w:t>terhindar</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hukuman</w:t>
      </w:r>
      <w:proofErr w:type="spellEnd"/>
      <w:r>
        <w:rPr>
          <w:rFonts w:ascii="Georgia" w:hAnsi="Georgia"/>
          <w:sz w:val="22"/>
          <w:szCs w:val="22"/>
        </w:rPr>
        <w:t xml:space="preserve"> yang </w:t>
      </w:r>
      <w:proofErr w:type="spellStart"/>
      <w:r>
        <w:rPr>
          <w:rFonts w:ascii="Georgia" w:hAnsi="Georgia"/>
          <w:sz w:val="22"/>
          <w:szCs w:val="22"/>
        </w:rPr>
        <w:t>berat</w:t>
      </w:r>
      <w:proofErr w:type="spellEnd"/>
      <w:r>
        <w:rPr>
          <w:rFonts w:ascii="Georgia" w:hAnsi="Georgia"/>
          <w:sz w:val="22"/>
          <w:szCs w:val="22"/>
        </w:rPr>
        <w:t xml:space="preserve">, </w:t>
      </w:r>
      <w:proofErr w:type="spellStart"/>
      <w:r>
        <w:rPr>
          <w:rFonts w:ascii="Georgia" w:hAnsi="Georgia"/>
          <w:sz w:val="22"/>
          <w:szCs w:val="22"/>
        </w:rPr>
        <w:t>yakni</w:t>
      </w:r>
      <w:proofErr w:type="spellEnd"/>
      <w:r>
        <w:rPr>
          <w:rFonts w:ascii="Georgia" w:hAnsi="Georgia"/>
          <w:sz w:val="22"/>
          <w:szCs w:val="22"/>
        </w:rPr>
        <w:t> </w:t>
      </w:r>
      <w:proofErr w:type="spellStart"/>
      <w:r>
        <w:rPr>
          <w:rFonts w:ascii="Georgia" w:hAnsi="Georgia"/>
          <w:sz w:val="22"/>
          <w:szCs w:val="22"/>
        </w:rPr>
        <w:t>dilempari</w:t>
      </w:r>
      <w:proofErr w:type="spellEnd"/>
      <w:r>
        <w:rPr>
          <w:rFonts w:ascii="Georgia" w:hAnsi="Georgia"/>
          <w:sz w:val="22"/>
          <w:szCs w:val="22"/>
        </w:rPr>
        <w:t xml:space="preserve"> </w:t>
      </w:r>
      <w:proofErr w:type="spellStart"/>
      <w:r>
        <w:rPr>
          <w:rFonts w:ascii="Georgia" w:hAnsi="Georgia"/>
          <w:sz w:val="22"/>
          <w:szCs w:val="22"/>
        </w:rPr>
        <w:t>batu</w:t>
      </w:r>
      <w:proofErr w:type="spellEnd"/>
      <w:r>
        <w:rPr>
          <w:rFonts w:ascii="Georgia" w:hAnsi="Georgia"/>
          <w:sz w:val="22"/>
          <w:szCs w:val="22"/>
        </w:rPr>
        <w:t xml:space="preserve">. </w:t>
      </w:r>
    </w:p>
    <w:p w14:paraId="4446FCBB" w14:textId="77777777" w:rsidR="00220D95" w:rsidRDefault="00220D95" w:rsidP="00220D95">
      <w:pPr>
        <w:jc w:val="both"/>
        <w:rPr>
          <w:rFonts w:ascii="Georgia" w:hAnsi="Georgia"/>
          <w:sz w:val="22"/>
          <w:szCs w:val="22"/>
        </w:rPr>
      </w:pPr>
    </w:p>
    <w:p w14:paraId="725A5956" w14:textId="77777777" w:rsidR="00220D95" w:rsidRDefault="00220D95" w:rsidP="00220D95">
      <w:pPr>
        <w:jc w:val="both"/>
        <w:rPr>
          <w:rFonts w:ascii="Georgia" w:hAnsi="Georgia"/>
          <w:sz w:val="22"/>
          <w:szCs w:val="22"/>
        </w:rPr>
      </w:pPr>
      <w:proofErr w:type="spellStart"/>
      <w:r>
        <w:rPr>
          <w:rFonts w:ascii="Georgia" w:hAnsi="Georgia"/>
          <w:sz w:val="22"/>
          <w:szCs w:val="22"/>
        </w:rPr>
        <w:t>Tentu</w:t>
      </w:r>
      <w:proofErr w:type="spellEnd"/>
      <w:r>
        <w:rPr>
          <w:rFonts w:ascii="Georgia" w:hAnsi="Georgia"/>
          <w:sz w:val="22"/>
          <w:szCs w:val="22"/>
        </w:rPr>
        <w:t xml:space="preserve"> </w:t>
      </w:r>
      <w:proofErr w:type="spellStart"/>
      <w:r>
        <w:rPr>
          <w:rFonts w:ascii="Georgia" w:hAnsi="Georgia"/>
          <w:sz w:val="22"/>
          <w:szCs w:val="22"/>
        </w:rPr>
        <w:t>hal</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sangat</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mudah</w:t>
      </w:r>
      <w:proofErr w:type="spellEnd"/>
      <w:r>
        <w:rPr>
          <w:rFonts w:ascii="Georgia" w:hAnsi="Georgia"/>
          <w:sz w:val="22"/>
          <w:szCs w:val="22"/>
        </w:rPr>
        <w:t xml:space="preserve"> </w:t>
      </w:r>
      <w:proofErr w:type="spellStart"/>
      <w:r>
        <w:rPr>
          <w:rFonts w:ascii="Georgia" w:hAnsi="Georgia"/>
          <w:sz w:val="22"/>
          <w:szCs w:val="22"/>
        </w:rPr>
        <w:t>bagi</w:t>
      </w:r>
      <w:proofErr w:type="spellEnd"/>
      <w:r>
        <w:rPr>
          <w:rFonts w:ascii="Georgia" w:hAnsi="Georgia"/>
          <w:sz w:val="22"/>
          <w:szCs w:val="22"/>
        </w:rPr>
        <w:t xml:space="preserve"> Yusuf. Di </w:t>
      </w:r>
      <w:proofErr w:type="spellStart"/>
      <w:r>
        <w:rPr>
          <w:rFonts w:ascii="Georgia" w:hAnsi="Georgia"/>
          <w:sz w:val="22"/>
          <w:szCs w:val="22"/>
        </w:rPr>
        <w:t>tengah</w:t>
      </w:r>
      <w:proofErr w:type="spellEnd"/>
      <w:r>
        <w:rPr>
          <w:rFonts w:ascii="Georgia" w:hAnsi="Georgia"/>
          <w:sz w:val="22"/>
          <w:szCs w:val="22"/>
        </w:rPr>
        <w:t xml:space="preserve"> </w:t>
      </w:r>
      <w:proofErr w:type="spellStart"/>
      <w:r>
        <w:rPr>
          <w:rFonts w:ascii="Georgia" w:hAnsi="Georgia"/>
          <w:sz w:val="22"/>
          <w:szCs w:val="22"/>
        </w:rPr>
        <w:t>pergumulanya</w:t>
      </w:r>
      <w:proofErr w:type="spellEnd"/>
      <w:r>
        <w:rPr>
          <w:rFonts w:ascii="Georgia" w:hAnsi="Georgia"/>
          <w:sz w:val="22"/>
          <w:szCs w:val="22"/>
        </w:rPr>
        <w:t xml:space="preserve"> yang </w:t>
      </w:r>
      <w:proofErr w:type="spellStart"/>
      <w:r>
        <w:rPr>
          <w:rFonts w:ascii="Georgia" w:hAnsi="Georgia"/>
          <w:sz w:val="22"/>
          <w:szCs w:val="22"/>
        </w:rPr>
        <w:t>begitu</w:t>
      </w:r>
      <w:proofErr w:type="spellEnd"/>
      <w:r>
        <w:rPr>
          <w:rFonts w:ascii="Georgia" w:hAnsi="Georgia"/>
          <w:sz w:val="22"/>
          <w:szCs w:val="22"/>
        </w:rPr>
        <w:t xml:space="preserve"> </w:t>
      </w:r>
      <w:proofErr w:type="spellStart"/>
      <w:r>
        <w:rPr>
          <w:rFonts w:ascii="Georgia" w:hAnsi="Georgia"/>
          <w:sz w:val="22"/>
          <w:szCs w:val="22"/>
        </w:rPr>
        <w:t>hebat</w:t>
      </w:r>
      <w:proofErr w:type="spellEnd"/>
      <w:r>
        <w:rPr>
          <w:rFonts w:ascii="Georgia" w:hAnsi="Georgia"/>
          <w:sz w:val="22"/>
          <w:szCs w:val="22"/>
        </w:rPr>
        <w:t xml:space="preserve">, Allah </w:t>
      </w:r>
      <w:proofErr w:type="spellStart"/>
      <w:r>
        <w:rPr>
          <w:rFonts w:ascii="Georgia" w:hAnsi="Georgia"/>
          <w:sz w:val="22"/>
          <w:szCs w:val="22"/>
        </w:rPr>
        <w:t>hadir</w:t>
      </w:r>
      <w:proofErr w:type="spellEnd"/>
      <w:r>
        <w:rPr>
          <w:rFonts w:ascii="Georgia" w:hAnsi="Georgia"/>
          <w:sz w:val="22"/>
          <w:szCs w:val="22"/>
        </w:rPr>
        <w:t xml:space="preserve"> </w:t>
      </w:r>
      <w:proofErr w:type="spellStart"/>
      <w:r>
        <w:rPr>
          <w:rFonts w:ascii="Georgia" w:hAnsi="Georgia"/>
          <w:sz w:val="22"/>
          <w:szCs w:val="22"/>
        </w:rPr>
        <w:t>lewat</w:t>
      </w:r>
      <w:proofErr w:type="spellEnd"/>
      <w:r>
        <w:rPr>
          <w:rFonts w:ascii="Georgia" w:hAnsi="Georgia"/>
          <w:sz w:val="22"/>
          <w:szCs w:val="22"/>
        </w:rPr>
        <w:t xml:space="preserve"> </w:t>
      </w:r>
      <w:proofErr w:type="spellStart"/>
      <w:r>
        <w:rPr>
          <w:rFonts w:ascii="Georgia" w:hAnsi="Georgia"/>
          <w:sz w:val="22"/>
          <w:szCs w:val="22"/>
        </w:rPr>
        <w:t>malaikatnya</w:t>
      </w:r>
      <w:proofErr w:type="spellEnd"/>
      <w:r>
        <w:rPr>
          <w:rFonts w:ascii="Georgia" w:hAnsi="Georgia"/>
          <w:sz w:val="22"/>
          <w:szCs w:val="22"/>
        </w:rPr>
        <w:t xml:space="preserve">. </w:t>
      </w:r>
      <w:proofErr w:type="spellStart"/>
      <w:r>
        <w:rPr>
          <w:rFonts w:ascii="Georgia" w:hAnsi="Georgia"/>
          <w:sz w:val="22"/>
          <w:szCs w:val="22"/>
        </w:rPr>
        <w:t>Perhatikan</w:t>
      </w:r>
      <w:proofErr w:type="spellEnd"/>
      <w:r>
        <w:rPr>
          <w:rFonts w:ascii="Georgia" w:hAnsi="Georgia"/>
          <w:sz w:val="22"/>
          <w:szCs w:val="22"/>
        </w:rPr>
        <w:t xml:space="preserve">, </w:t>
      </w:r>
      <w:proofErr w:type="spellStart"/>
      <w:r>
        <w:rPr>
          <w:rFonts w:ascii="Georgia" w:hAnsi="Georgia"/>
          <w:sz w:val="22"/>
          <w:szCs w:val="22"/>
        </w:rPr>
        <w:t>malaikat</w:t>
      </w:r>
      <w:proofErr w:type="spellEnd"/>
      <w:r>
        <w:rPr>
          <w:rFonts w:ascii="Georgia" w:hAnsi="Georgia"/>
          <w:sz w:val="22"/>
          <w:szCs w:val="22"/>
        </w:rPr>
        <w:t xml:space="preserve"> </w:t>
      </w:r>
      <w:proofErr w:type="spellStart"/>
      <w:r>
        <w:rPr>
          <w:rFonts w:ascii="Georgia" w:hAnsi="Georgia"/>
          <w:sz w:val="22"/>
          <w:szCs w:val="22"/>
        </w:rPr>
        <w:t>menyebut</w:t>
      </w:r>
      <w:proofErr w:type="spellEnd"/>
      <w:r>
        <w:rPr>
          <w:rFonts w:ascii="Georgia" w:hAnsi="Georgia"/>
          <w:sz w:val="22"/>
          <w:szCs w:val="22"/>
        </w:rPr>
        <w:t xml:space="preserve"> Yusuf </w:t>
      </w:r>
      <w:proofErr w:type="spellStart"/>
      <w:r>
        <w:rPr>
          <w:rFonts w:ascii="Georgia" w:hAnsi="Georgia"/>
          <w:sz w:val="22"/>
          <w:szCs w:val="22"/>
        </w:rPr>
        <w:t>sebagai</w:t>
      </w:r>
      <w:proofErr w:type="spellEnd"/>
      <w:r>
        <w:rPr>
          <w:rFonts w:ascii="Georgia" w:hAnsi="Georgia"/>
          <w:sz w:val="22"/>
          <w:szCs w:val="22"/>
        </w:rPr>
        <w:t xml:space="preserve"> </w:t>
      </w:r>
      <w:proofErr w:type="spellStart"/>
      <w:r>
        <w:rPr>
          <w:rFonts w:ascii="Georgia" w:hAnsi="Georgia"/>
          <w:sz w:val="22"/>
          <w:szCs w:val="22"/>
        </w:rPr>
        <w:t>anak</w:t>
      </w:r>
      <w:proofErr w:type="spellEnd"/>
      <w:r>
        <w:rPr>
          <w:rFonts w:ascii="Georgia" w:hAnsi="Georgia"/>
          <w:sz w:val="22"/>
          <w:szCs w:val="22"/>
        </w:rPr>
        <w:t xml:space="preserve"> </w:t>
      </w:r>
      <w:proofErr w:type="spellStart"/>
      <w:r>
        <w:rPr>
          <w:rFonts w:ascii="Georgia" w:hAnsi="Georgia"/>
          <w:sz w:val="22"/>
          <w:szCs w:val="22"/>
        </w:rPr>
        <w:t>Daud</w:t>
      </w:r>
      <w:proofErr w:type="spellEnd"/>
      <w:r>
        <w:rPr>
          <w:rFonts w:ascii="Georgia" w:hAnsi="Georgia"/>
          <w:sz w:val="22"/>
          <w:szCs w:val="22"/>
        </w:rPr>
        <w:t xml:space="preserve">, </w:t>
      </w:r>
      <w:proofErr w:type="spellStart"/>
      <w:r>
        <w:rPr>
          <w:rFonts w:ascii="Georgia" w:hAnsi="Georgia"/>
          <w:sz w:val="22"/>
          <w:szCs w:val="22"/>
        </w:rPr>
        <w:t>bukan</w:t>
      </w:r>
      <w:proofErr w:type="spellEnd"/>
      <w:r>
        <w:rPr>
          <w:rFonts w:ascii="Georgia" w:hAnsi="Georgia"/>
          <w:sz w:val="22"/>
          <w:szCs w:val="22"/>
        </w:rPr>
        <w:t xml:space="preserve"> </w:t>
      </w:r>
      <w:proofErr w:type="spellStart"/>
      <w:r>
        <w:rPr>
          <w:rFonts w:ascii="Georgia" w:hAnsi="Georgia"/>
          <w:sz w:val="22"/>
          <w:szCs w:val="22"/>
        </w:rPr>
        <w:t>anak</w:t>
      </w:r>
      <w:proofErr w:type="spellEnd"/>
      <w:r>
        <w:rPr>
          <w:rFonts w:ascii="Georgia" w:hAnsi="Georgia"/>
          <w:sz w:val="22"/>
          <w:szCs w:val="22"/>
        </w:rPr>
        <w:t xml:space="preserve"> Yakub yang </w:t>
      </w:r>
      <w:proofErr w:type="spellStart"/>
      <w:r>
        <w:rPr>
          <w:rFonts w:ascii="Georgia" w:hAnsi="Georgia"/>
          <w:sz w:val="22"/>
          <w:szCs w:val="22"/>
        </w:rPr>
        <w:t>sesungguhnya</w:t>
      </w:r>
      <w:proofErr w:type="spellEnd"/>
      <w:r>
        <w:rPr>
          <w:rFonts w:ascii="Georgia" w:hAnsi="Georgia"/>
          <w:sz w:val="22"/>
          <w:szCs w:val="22"/>
        </w:rPr>
        <w:t xml:space="preserve"> ayah </w:t>
      </w:r>
      <w:proofErr w:type="spellStart"/>
      <w:r>
        <w:rPr>
          <w:rFonts w:ascii="Georgia" w:hAnsi="Georgia"/>
          <w:sz w:val="22"/>
          <w:szCs w:val="22"/>
        </w:rPr>
        <w:t>kandungnya</w:t>
      </w:r>
      <w:proofErr w:type="spellEnd"/>
      <w:r>
        <w:rPr>
          <w:rFonts w:ascii="Georgia" w:hAnsi="Georgia"/>
          <w:sz w:val="22"/>
          <w:szCs w:val="22"/>
        </w:rPr>
        <w:t xml:space="preserve"> (</w:t>
      </w:r>
      <w:proofErr w:type="spellStart"/>
      <w:r>
        <w:rPr>
          <w:rFonts w:ascii="Georgia" w:hAnsi="Georgia"/>
          <w:sz w:val="22"/>
          <w:szCs w:val="22"/>
        </w:rPr>
        <w:t>lih</w:t>
      </w:r>
      <w:proofErr w:type="spellEnd"/>
      <w:r>
        <w:rPr>
          <w:rFonts w:ascii="Georgia" w:hAnsi="Georgia"/>
          <w:sz w:val="22"/>
          <w:szCs w:val="22"/>
        </w:rPr>
        <w:t xml:space="preserve">. Mat. 1:16). Hal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ingin</w:t>
      </w:r>
      <w:proofErr w:type="spellEnd"/>
      <w:r>
        <w:rPr>
          <w:rFonts w:ascii="Georgia" w:hAnsi="Georgia"/>
          <w:sz w:val="22"/>
          <w:szCs w:val="22"/>
        </w:rPr>
        <w:t xml:space="preserve"> </w:t>
      </w:r>
      <w:proofErr w:type="spellStart"/>
      <w:r>
        <w:rPr>
          <w:rFonts w:ascii="Georgia" w:hAnsi="Georgia"/>
          <w:sz w:val="22"/>
          <w:szCs w:val="22"/>
        </w:rPr>
        <w:t>menunjukkan</w:t>
      </w:r>
      <w:proofErr w:type="spellEnd"/>
      <w:r>
        <w:rPr>
          <w:rFonts w:ascii="Georgia" w:hAnsi="Georgia"/>
          <w:sz w:val="22"/>
          <w:szCs w:val="22"/>
        </w:rPr>
        <w:t xml:space="preserve"> </w:t>
      </w:r>
      <w:proofErr w:type="spellStart"/>
      <w:r>
        <w:rPr>
          <w:rFonts w:ascii="Georgia" w:hAnsi="Georgia"/>
          <w:sz w:val="22"/>
          <w:szCs w:val="22"/>
        </w:rPr>
        <w:t>fakta</w:t>
      </w:r>
      <w:proofErr w:type="spellEnd"/>
      <w:r>
        <w:rPr>
          <w:rFonts w:ascii="Georgia" w:hAnsi="Georgia"/>
          <w:sz w:val="22"/>
          <w:szCs w:val="22"/>
        </w:rPr>
        <w:t xml:space="preserve"> </w:t>
      </w:r>
      <w:proofErr w:type="spellStart"/>
      <w:r>
        <w:rPr>
          <w:rFonts w:ascii="Georgia" w:hAnsi="Georgia"/>
          <w:sz w:val="22"/>
          <w:szCs w:val="22"/>
        </w:rPr>
        <w:t>kalau</w:t>
      </w:r>
      <w:proofErr w:type="spellEnd"/>
      <w:r>
        <w:rPr>
          <w:rFonts w:ascii="Georgia" w:hAnsi="Georgia"/>
          <w:sz w:val="22"/>
          <w:szCs w:val="22"/>
        </w:rPr>
        <w:t xml:space="preserve"> orang-orang </w:t>
      </w:r>
      <w:proofErr w:type="spellStart"/>
      <w:r>
        <w:rPr>
          <w:rFonts w:ascii="Georgia" w:hAnsi="Georgia"/>
          <w:sz w:val="22"/>
          <w:szCs w:val="22"/>
        </w:rPr>
        <w:t>Yahudi</w:t>
      </w:r>
      <w:proofErr w:type="spellEnd"/>
      <w:r>
        <w:rPr>
          <w:rFonts w:ascii="Georgia" w:hAnsi="Georgia"/>
          <w:sz w:val="22"/>
          <w:szCs w:val="22"/>
        </w:rPr>
        <w:t xml:space="preserve"> </w:t>
      </w:r>
      <w:proofErr w:type="spellStart"/>
      <w:r>
        <w:rPr>
          <w:rFonts w:ascii="Georgia" w:hAnsi="Georgia"/>
          <w:sz w:val="22"/>
          <w:szCs w:val="22"/>
        </w:rPr>
        <w:t>sedang</w:t>
      </w:r>
      <w:proofErr w:type="spellEnd"/>
      <w:r>
        <w:rPr>
          <w:rFonts w:ascii="Georgia" w:hAnsi="Georgia"/>
          <w:sz w:val="22"/>
          <w:szCs w:val="22"/>
        </w:rPr>
        <w:t xml:space="preserve"> </w:t>
      </w:r>
      <w:proofErr w:type="spellStart"/>
      <w:r>
        <w:rPr>
          <w:rFonts w:ascii="Georgia" w:hAnsi="Georgia"/>
          <w:sz w:val="22"/>
          <w:szCs w:val="22"/>
        </w:rPr>
        <w:t>menantikan</w:t>
      </w:r>
      <w:proofErr w:type="spellEnd"/>
      <w:r>
        <w:rPr>
          <w:rFonts w:ascii="Georgia" w:hAnsi="Georgia"/>
          <w:sz w:val="22"/>
          <w:szCs w:val="22"/>
        </w:rPr>
        <w:t xml:space="preserve"> </w:t>
      </w:r>
      <w:proofErr w:type="spellStart"/>
      <w:r>
        <w:rPr>
          <w:rFonts w:ascii="Georgia" w:hAnsi="Georgia"/>
          <w:sz w:val="22"/>
          <w:szCs w:val="22"/>
        </w:rPr>
        <w:t>kedatangan</w:t>
      </w:r>
      <w:proofErr w:type="spellEnd"/>
      <w:r>
        <w:rPr>
          <w:rFonts w:ascii="Georgia" w:hAnsi="Georgia"/>
          <w:sz w:val="22"/>
          <w:szCs w:val="22"/>
        </w:rPr>
        <w:t xml:space="preserve"> </w:t>
      </w:r>
      <w:proofErr w:type="spellStart"/>
      <w:r>
        <w:rPr>
          <w:rFonts w:ascii="Georgia" w:hAnsi="Georgia"/>
          <w:sz w:val="22"/>
          <w:szCs w:val="22"/>
        </w:rPr>
        <w:t>Mesias</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keturunan</w:t>
      </w:r>
      <w:proofErr w:type="spellEnd"/>
      <w:r>
        <w:rPr>
          <w:rFonts w:ascii="Georgia" w:hAnsi="Georgia"/>
          <w:sz w:val="22"/>
          <w:szCs w:val="22"/>
        </w:rPr>
        <w:t xml:space="preserve"> </w:t>
      </w:r>
      <w:proofErr w:type="spellStart"/>
      <w:r>
        <w:rPr>
          <w:rFonts w:ascii="Georgia" w:hAnsi="Georgia"/>
          <w:sz w:val="22"/>
          <w:szCs w:val="22"/>
        </w:rPr>
        <w:t>Daud</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demikian</w:t>
      </w:r>
      <w:proofErr w:type="spellEnd"/>
      <w:r>
        <w:rPr>
          <w:rFonts w:ascii="Georgia" w:hAnsi="Georgia"/>
          <w:sz w:val="22"/>
          <w:szCs w:val="22"/>
        </w:rPr>
        <w:t xml:space="preserve">, </w:t>
      </w:r>
      <w:proofErr w:type="spellStart"/>
      <w:r>
        <w:rPr>
          <w:rFonts w:ascii="Georgia" w:hAnsi="Georgia"/>
          <w:sz w:val="22"/>
          <w:szCs w:val="22"/>
        </w:rPr>
        <w:t>teks</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hendak</w:t>
      </w:r>
      <w:proofErr w:type="spellEnd"/>
      <w:r>
        <w:rPr>
          <w:rFonts w:ascii="Georgia" w:hAnsi="Georgia"/>
          <w:sz w:val="22"/>
          <w:szCs w:val="22"/>
        </w:rPr>
        <w:t xml:space="preserve"> </w:t>
      </w:r>
      <w:proofErr w:type="spellStart"/>
      <w:r>
        <w:rPr>
          <w:rFonts w:ascii="Georgia" w:hAnsi="Georgia"/>
          <w:sz w:val="22"/>
          <w:szCs w:val="22"/>
        </w:rPr>
        <w:t>menegaskan</w:t>
      </w:r>
      <w:proofErr w:type="spellEnd"/>
      <w:r>
        <w:rPr>
          <w:rFonts w:ascii="Georgia" w:hAnsi="Georgia"/>
          <w:sz w:val="22"/>
          <w:szCs w:val="22"/>
        </w:rPr>
        <w:t xml:space="preserve"> </w:t>
      </w:r>
      <w:proofErr w:type="spellStart"/>
      <w:r>
        <w:rPr>
          <w:rFonts w:ascii="Georgia" w:hAnsi="Georgia"/>
          <w:sz w:val="22"/>
          <w:szCs w:val="22"/>
        </w:rPr>
        <w:t>bahwa</w:t>
      </w:r>
      <w:proofErr w:type="spellEnd"/>
      <w:r>
        <w:rPr>
          <w:rFonts w:ascii="Georgia" w:hAnsi="Georgia"/>
          <w:sz w:val="22"/>
          <w:szCs w:val="22"/>
        </w:rPr>
        <w:t xml:space="preserve"> </w:t>
      </w:r>
      <w:proofErr w:type="spellStart"/>
      <w:r>
        <w:rPr>
          <w:rFonts w:ascii="Georgia" w:hAnsi="Georgia"/>
          <w:sz w:val="22"/>
          <w:szCs w:val="22"/>
        </w:rPr>
        <w:t>anak</w:t>
      </w:r>
      <w:proofErr w:type="spellEnd"/>
      <w:r>
        <w:rPr>
          <w:rFonts w:ascii="Georgia" w:hAnsi="Georgia"/>
          <w:sz w:val="22"/>
          <w:szCs w:val="22"/>
        </w:rPr>
        <w:t xml:space="preserve"> yang </w:t>
      </w:r>
      <w:proofErr w:type="spellStart"/>
      <w:r>
        <w:rPr>
          <w:rFonts w:ascii="Georgia" w:hAnsi="Georgia"/>
          <w:sz w:val="22"/>
          <w:szCs w:val="22"/>
        </w:rPr>
        <w:t>sedang</w:t>
      </w:r>
      <w:proofErr w:type="spellEnd"/>
      <w:r>
        <w:rPr>
          <w:rFonts w:ascii="Georgia" w:hAnsi="Georgia"/>
          <w:sz w:val="22"/>
          <w:szCs w:val="22"/>
        </w:rPr>
        <w:t xml:space="preserve"> </w:t>
      </w:r>
      <w:proofErr w:type="spellStart"/>
      <w:r>
        <w:rPr>
          <w:rFonts w:ascii="Georgia" w:hAnsi="Georgia"/>
          <w:sz w:val="22"/>
          <w:szCs w:val="22"/>
        </w:rPr>
        <w:t>dikandung</w:t>
      </w:r>
      <w:proofErr w:type="spellEnd"/>
      <w:r>
        <w:rPr>
          <w:rFonts w:ascii="Georgia" w:hAnsi="Georgia"/>
          <w:sz w:val="22"/>
          <w:szCs w:val="22"/>
        </w:rPr>
        <w:t xml:space="preserve"> oleh Maria </w:t>
      </w:r>
      <w:proofErr w:type="spellStart"/>
      <w:r>
        <w:rPr>
          <w:rFonts w:ascii="Georgia" w:hAnsi="Georgia"/>
          <w:sz w:val="22"/>
          <w:szCs w:val="22"/>
        </w:rPr>
        <w:t>adalah</w:t>
      </w:r>
      <w:proofErr w:type="spellEnd"/>
      <w:r>
        <w:rPr>
          <w:rFonts w:ascii="Georgia" w:hAnsi="Georgia"/>
          <w:sz w:val="22"/>
          <w:szCs w:val="22"/>
        </w:rPr>
        <w:t xml:space="preserve"> </w:t>
      </w:r>
      <w:proofErr w:type="spellStart"/>
      <w:r>
        <w:rPr>
          <w:rFonts w:ascii="Georgia" w:hAnsi="Georgia"/>
          <w:sz w:val="22"/>
          <w:szCs w:val="22"/>
        </w:rPr>
        <w:t>Mesias</w:t>
      </w:r>
      <w:proofErr w:type="spellEnd"/>
      <w:r>
        <w:rPr>
          <w:rFonts w:ascii="Georgia" w:hAnsi="Georgia"/>
          <w:sz w:val="22"/>
          <w:szCs w:val="22"/>
        </w:rPr>
        <w:t xml:space="preserve"> yang </w:t>
      </w:r>
      <w:proofErr w:type="spellStart"/>
      <w:r>
        <w:rPr>
          <w:rFonts w:ascii="Georgia" w:hAnsi="Georgia"/>
          <w:sz w:val="22"/>
          <w:szCs w:val="22"/>
        </w:rPr>
        <w:t>dinantikan</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lih</w:t>
      </w:r>
      <w:proofErr w:type="spellEnd"/>
      <w:r>
        <w:rPr>
          <w:rFonts w:ascii="Georgia" w:hAnsi="Georgia"/>
          <w:sz w:val="22"/>
          <w:szCs w:val="22"/>
        </w:rPr>
        <w:t>. Yes. 7:10-16).</w:t>
      </w:r>
    </w:p>
    <w:p w14:paraId="0F223C6B" w14:textId="77777777" w:rsidR="00220D95" w:rsidRDefault="00220D95" w:rsidP="00220D95">
      <w:pPr>
        <w:jc w:val="both"/>
        <w:rPr>
          <w:rFonts w:ascii="Georgia" w:hAnsi="Georgia"/>
          <w:sz w:val="22"/>
          <w:szCs w:val="22"/>
        </w:rPr>
      </w:pPr>
    </w:p>
    <w:p w14:paraId="2F74983C" w14:textId="77777777" w:rsidR="00220D95" w:rsidRDefault="00220D95" w:rsidP="00220D95">
      <w:pPr>
        <w:jc w:val="both"/>
        <w:rPr>
          <w:rFonts w:ascii="Georgia" w:hAnsi="Georgia"/>
          <w:sz w:val="22"/>
          <w:szCs w:val="22"/>
        </w:rPr>
      </w:pPr>
      <w:proofErr w:type="spellStart"/>
      <w:r>
        <w:rPr>
          <w:rFonts w:ascii="Georgia" w:hAnsi="Georgia"/>
          <w:sz w:val="22"/>
          <w:szCs w:val="22"/>
        </w:rPr>
        <w:t>Pertanyaan</w:t>
      </w:r>
      <w:proofErr w:type="spellEnd"/>
      <w:r>
        <w:rPr>
          <w:rFonts w:ascii="Georgia" w:hAnsi="Georgia"/>
          <w:sz w:val="22"/>
          <w:szCs w:val="22"/>
        </w:rPr>
        <w:t xml:space="preserve"> </w:t>
      </w:r>
      <w:proofErr w:type="spellStart"/>
      <w:r>
        <w:rPr>
          <w:rFonts w:ascii="Georgia" w:hAnsi="Georgia"/>
          <w:sz w:val="22"/>
          <w:szCs w:val="22"/>
        </w:rPr>
        <w:t>menarik</w:t>
      </w:r>
      <w:proofErr w:type="spellEnd"/>
      <w:r>
        <w:rPr>
          <w:rFonts w:ascii="Georgia" w:hAnsi="Georgia"/>
          <w:sz w:val="22"/>
          <w:szCs w:val="22"/>
        </w:rPr>
        <w:t xml:space="preserve">, </w:t>
      </w:r>
      <w:proofErr w:type="spellStart"/>
      <w:r>
        <w:rPr>
          <w:rFonts w:ascii="Georgia" w:hAnsi="Georgia"/>
          <w:sz w:val="22"/>
          <w:szCs w:val="22"/>
        </w:rPr>
        <w:t>mengapa</w:t>
      </w:r>
      <w:proofErr w:type="spellEnd"/>
      <w:r>
        <w:rPr>
          <w:rFonts w:ascii="Georgia" w:hAnsi="Georgia"/>
          <w:sz w:val="22"/>
          <w:szCs w:val="22"/>
        </w:rPr>
        <w:t xml:space="preserve"> </w:t>
      </w:r>
      <w:proofErr w:type="spellStart"/>
      <w:r>
        <w:rPr>
          <w:rFonts w:ascii="Georgia" w:hAnsi="Georgia"/>
          <w:sz w:val="22"/>
          <w:szCs w:val="22"/>
        </w:rPr>
        <w:t>malaikat</w:t>
      </w:r>
      <w:proofErr w:type="spellEnd"/>
      <w:r>
        <w:rPr>
          <w:rFonts w:ascii="Georgia" w:hAnsi="Georgia"/>
          <w:sz w:val="22"/>
          <w:szCs w:val="22"/>
        </w:rPr>
        <w:t xml:space="preserve"> </w:t>
      </w:r>
      <w:proofErr w:type="spellStart"/>
      <w:r>
        <w:rPr>
          <w:rFonts w:ascii="Georgia" w:hAnsi="Georgia"/>
          <w:sz w:val="22"/>
          <w:szCs w:val="22"/>
        </w:rPr>
        <w:t>memberi</w:t>
      </w:r>
      <w:proofErr w:type="spellEnd"/>
      <w:r>
        <w:rPr>
          <w:rFonts w:ascii="Georgia" w:hAnsi="Georgia"/>
          <w:sz w:val="22"/>
          <w:szCs w:val="22"/>
        </w:rPr>
        <w:t xml:space="preserve"> </w:t>
      </w:r>
      <w:proofErr w:type="spellStart"/>
      <w:r>
        <w:rPr>
          <w:rFonts w:ascii="Georgia" w:hAnsi="Georgia"/>
          <w:sz w:val="22"/>
          <w:szCs w:val="22"/>
        </w:rPr>
        <w:t>perintah</w:t>
      </w:r>
      <w:proofErr w:type="spellEnd"/>
      <w:r>
        <w:rPr>
          <w:rFonts w:ascii="Georgia" w:hAnsi="Georgia"/>
          <w:sz w:val="22"/>
          <w:szCs w:val="22"/>
        </w:rPr>
        <w:t xml:space="preserve"> </w:t>
      </w:r>
      <w:proofErr w:type="spellStart"/>
      <w:r>
        <w:rPr>
          <w:rFonts w:ascii="Georgia" w:hAnsi="Georgia"/>
          <w:sz w:val="22"/>
          <w:szCs w:val="22"/>
        </w:rPr>
        <w:t>kepada</w:t>
      </w:r>
      <w:proofErr w:type="spellEnd"/>
      <w:r>
        <w:rPr>
          <w:rFonts w:ascii="Georgia" w:hAnsi="Georgia"/>
          <w:sz w:val="22"/>
          <w:szCs w:val="22"/>
        </w:rPr>
        <w:t xml:space="preserve"> Yusuf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memberi</w:t>
      </w:r>
      <w:proofErr w:type="spellEnd"/>
      <w:r>
        <w:rPr>
          <w:rFonts w:ascii="Georgia" w:hAnsi="Georgia"/>
          <w:sz w:val="22"/>
          <w:szCs w:val="22"/>
        </w:rPr>
        <w:t xml:space="preserve"> </w:t>
      </w:r>
      <w:proofErr w:type="spellStart"/>
      <w:r>
        <w:rPr>
          <w:rFonts w:ascii="Georgia" w:hAnsi="Georgia"/>
          <w:sz w:val="22"/>
          <w:szCs w:val="22"/>
        </w:rPr>
        <w:t>nama</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bukan</w:t>
      </w:r>
      <w:proofErr w:type="spellEnd"/>
      <w:r>
        <w:rPr>
          <w:rFonts w:ascii="Georgia" w:hAnsi="Georgia"/>
          <w:sz w:val="22"/>
          <w:szCs w:val="22"/>
        </w:rPr>
        <w:t xml:space="preserve"> </w:t>
      </w:r>
      <w:proofErr w:type="spellStart"/>
      <w:r>
        <w:rPr>
          <w:rFonts w:ascii="Georgia" w:hAnsi="Georgia"/>
          <w:sz w:val="22"/>
          <w:szCs w:val="22"/>
        </w:rPr>
        <w:t>Imanuel</w:t>
      </w:r>
      <w:proofErr w:type="spellEnd"/>
      <w:r>
        <w:rPr>
          <w:rFonts w:ascii="Georgia" w:hAnsi="Georgia"/>
          <w:sz w:val="22"/>
          <w:szCs w:val="22"/>
        </w:rPr>
        <w:t xml:space="preserve">? </w:t>
      </w:r>
      <w:proofErr w:type="spellStart"/>
      <w:r>
        <w:rPr>
          <w:rFonts w:ascii="Georgia" w:hAnsi="Georgia"/>
          <w:sz w:val="22"/>
          <w:szCs w:val="22"/>
        </w:rPr>
        <w:t>Imanuel</w:t>
      </w:r>
      <w:proofErr w:type="spellEnd"/>
      <w:r>
        <w:rPr>
          <w:rFonts w:ascii="Georgia" w:hAnsi="Georgia"/>
          <w:sz w:val="22"/>
          <w:szCs w:val="22"/>
        </w:rPr>
        <w:t xml:space="preserve"> </w:t>
      </w:r>
      <w:proofErr w:type="spellStart"/>
      <w:r>
        <w:rPr>
          <w:rFonts w:ascii="Georgia" w:hAnsi="Georgia"/>
          <w:sz w:val="22"/>
          <w:szCs w:val="22"/>
        </w:rPr>
        <w:t>adalah</w:t>
      </w:r>
      <w:proofErr w:type="spellEnd"/>
      <w:r>
        <w:rPr>
          <w:rFonts w:ascii="Georgia" w:hAnsi="Georgia"/>
          <w:sz w:val="22"/>
          <w:szCs w:val="22"/>
        </w:rPr>
        <w:t xml:space="preserve"> </w:t>
      </w:r>
      <w:proofErr w:type="spellStart"/>
      <w:r>
        <w:rPr>
          <w:rFonts w:ascii="Georgia" w:hAnsi="Georgia"/>
          <w:sz w:val="22"/>
          <w:szCs w:val="22"/>
        </w:rPr>
        <w:t>nama</w:t>
      </w:r>
      <w:proofErr w:type="spellEnd"/>
      <w:r>
        <w:rPr>
          <w:rFonts w:ascii="Georgia" w:hAnsi="Georgia"/>
          <w:sz w:val="22"/>
          <w:szCs w:val="22"/>
        </w:rPr>
        <w:t xml:space="preserve"> </w:t>
      </w:r>
      <w:proofErr w:type="spellStart"/>
      <w:r>
        <w:rPr>
          <w:rFonts w:ascii="Georgia" w:hAnsi="Georgia"/>
          <w:sz w:val="22"/>
          <w:szCs w:val="22"/>
        </w:rPr>
        <w:t>Ibrani</w:t>
      </w:r>
      <w:proofErr w:type="spellEnd"/>
      <w:r>
        <w:rPr>
          <w:rFonts w:ascii="Georgia" w:hAnsi="Georgia"/>
          <w:sz w:val="22"/>
          <w:szCs w:val="22"/>
        </w:rPr>
        <w:t xml:space="preserve">, </w:t>
      </w:r>
      <w:proofErr w:type="spellStart"/>
      <w:r>
        <w:rPr>
          <w:rFonts w:ascii="Georgia" w:hAnsi="Georgia"/>
          <w:sz w:val="22"/>
          <w:szCs w:val="22"/>
        </w:rPr>
        <w:t>sedangkan</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adalah</w:t>
      </w:r>
      <w:proofErr w:type="spellEnd"/>
      <w:r>
        <w:rPr>
          <w:rFonts w:ascii="Georgia" w:hAnsi="Georgia"/>
          <w:sz w:val="22"/>
          <w:szCs w:val="22"/>
        </w:rPr>
        <w:t xml:space="preserve"> </w:t>
      </w:r>
      <w:proofErr w:type="spellStart"/>
      <w:r>
        <w:rPr>
          <w:rFonts w:ascii="Georgia" w:hAnsi="Georgia"/>
          <w:sz w:val="22"/>
          <w:szCs w:val="22"/>
        </w:rPr>
        <w:t>nama</w:t>
      </w:r>
      <w:proofErr w:type="spellEnd"/>
      <w:r>
        <w:rPr>
          <w:rFonts w:ascii="Georgia" w:hAnsi="Georgia"/>
          <w:sz w:val="22"/>
          <w:szCs w:val="22"/>
        </w:rPr>
        <w:t xml:space="preserve"> Yunani. </w:t>
      </w:r>
      <w:r>
        <w:rPr>
          <w:rFonts w:ascii="Georgia" w:hAnsi="Georgia"/>
          <w:sz w:val="22"/>
          <w:szCs w:val="22"/>
          <w:lang w:val="id-ID"/>
        </w:rPr>
        <w:t>Memiliki dua atau lebih nama merupakan hal yang wajar pada waktu itu. Imanuel tidak dimaksudkan sebagai nama formal</w:t>
      </w:r>
      <w:r>
        <w:rPr>
          <w:rFonts w:ascii="Georgia" w:hAnsi="Georgia"/>
          <w:sz w:val="22"/>
          <w:szCs w:val="22"/>
        </w:rPr>
        <w:t xml:space="preserve"> </w:t>
      </w:r>
      <w:proofErr w:type="spellStart"/>
      <w:r>
        <w:rPr>
          <w:rFonts w:ascii="Georgia" w:hAnsi="Georgia"/>
          <w:sz w:val="22"/>
          <w:szCs w:val="22"/>
        </w:rPr>
        <w:t>tetapi</w:t>
      </w:r>
      <w:proofErr w:type="spellEnd"/>
      <w:r>
        <w:rPr>
          <w:rFonts w:ascii="Georgia" w:hAnsi="Georgia"/>
          <w:sz w:val="22"/>
          <w:szCs w:val="22"/>
        </w:rPr>
        <w:t xml:space="preserve"> </w:t>
      </w:r>
      <w:r>
        <w:rPr>
          <w:rFonts w:ascii="Georgia" w:hAnsi="Georgia"/>
          <w:sz w:val="22"/>
          <w:szCs w:val="22"/>
          <w:lang w:val="id-ID"/>
        </w:rPr>
        <w:t xml:space="preserve">lebih sebagai pertanda yang menggambarkan sesuatu yang </w:t>
      </w:r>
      <w:r>
        <w:rPr>
          <w:rFonts w:ascii="Georgia" w:hAnsi="Georgia"/>
          <w:sz w:val="22"/>
          <w:szCs w:val="22"/>
          <w:lang w:val="id-ID"/>
        </w:rPr>
        <w:lastRenderedPageBreak/>
        <w:t xml:space="preserve">benar tentang Yesus </w:t>
      </w:r>
      <w:r>
        <w:rPr>
          <w:rFonts w:ascii="Georgia" w:hAnsi="Georgia"/>
          <w:sz w:val="22"/>
          <w:szCs w:val="22"/>
        </w:rPr>
        <w:t xml:space="preserve">yang </w:t>
      </w:r>
      <w:proofErr w:type="spellStart"/>
      <w:r>
        <w:rPr>
          <w:rFonts w:ascii="Georgia" w:hAnsi="Georgia"/>
          <w:sz w:val="22"/>
          <w:szCs w:val="22"/>
        </w:rPr>
        <w:t>adalah</w:t>
      </w:r>
      <w:proofErr w:type="spellEnd"/>
      <w:r>
        <w:rPr>
          <w:rFonts w:ascii="Georgia" w:hAnsi="Georgia"/>
          <w:sz w:val="22"/>
          <w:szCs w:val="22"/>
          <w:lang w:val="id-ID"/>
        </w:rPr>
        <w:t xml:space="preserve"> Mesias. Nama</w:t>
      </w:r>
      <w:r>
        <w:rPr>
          <w:rFonts w:ascii="Georgia" w:hAnsi="Georgia"/>
          <w:sz w:val="22"/>
          <w:szCs w:val="22"/>
        </w:rPr>
        <w:t xml:space="preserve"> </w:t>
      </w:r>
      <w:proofErr w:type="spellStart"/>
      <w:r>
        <w:rPr>
          <w:rFonts w:ascii="Georgia" w:hAnsi="Georgia"/>
          <w:sz w:val="22"/>
          <w:szCs w:val="22"/>
        </w:rPr>
        <w:t>Imanuel</w:t>
      </w:r>
      <w:proofErr w:type="spellEnd"/>
      <w:r>
        <w:rPr>
          <w:rFonts w:ascii="Georgia" w:hAnsi="Georgia"/>
          <w:sz w:val="22"/>
          <w:szCs w:val="22"/>
        </w:rPr>
        <w:t xml:space="preserve"> yang </w:t>
      </w:r>
      <w:proofErr w:type="spellStart"/>
      <w:r>
        <w:rPr>
          <w:rFonts w:ascii="Georgia" w:hAnsi="Georgia"/>
          <w:sz w:val="22"/>
          <w:szCs w:val="22"/>
        </w:rPr>
        <w:t>berarti</w:t>
      </w:r>
      <w:proofErr w:type="spellEnd"/>
      <w:r>
        <w:rPr>
          <w:rFonts w:ascii="Georgia" w:hAnsi="Georgia"/>
          <w:sz w:val="22"/>
          <w:szCs w:val="22"/>
        </w:rPr>
        <w:t xml:space="preserve"> “Allah </w:t>
      </w:r>
      <w:proofErr w:type="spellStart"/>
      <w:r>
        <w:rPr>
          <w:rFonts w:ascii="Georgia" w:hAnsi="Georgia"/>
          <w:sz w:val="22"/>
          <w:szCs w:val="22"/>
        </w:rPr>
        <w:t>beserta</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w:t>
      </w:r>
      <w:r>
        <w:rPr>
          <w:rFonts w:ascii="Georgia" w:hAnsi="Georgia"/>
          <w:sz w:val="22"/>
          <w:szCs w:val="22"/>
          <w:lang w:val="id-ID"/>
        </w:rPr>
        <w:t xml:space="preserve"> datang untuk menghadirkan Allah di antara umat-Nya yang sedang dalam ketidakpastian, </w:t>
      </w:r>
      <w:proofErr w:type="spellStart"/>
      <w:r>
        <w:rPr>
          <w:rFonts w:ascii="Georgia" w:hAnsi="Georgia"/>
          <w:sz w:val="22"/>
          <w:szCs w:val="22"/>
          <w:lang w:val="id-ID"/>
        </w:rPr>
        <w:t>keterasingan</w:t>
      </w:r>
      <w:proofErr w:type="spellEnd"/>
      <w:r>
        <w:rPr>
          <w:rFonts w:ascii="Georgia" w:hAnsi="Georgia"/>
          <w:sz w:val="22"/>
          <w:szCs w:val="22"/>
          <w:lang w:val="id-ID"/>
        </w:rPr>
        <w:t xml:space="preserve">, </w:t>
      </w:r>
      <w:proofErr w:type="spellStart"/>
      <w:r>
        <w:rPr>
          <w:rFonts w:ascii="Georgia" w:hAnsi="Georgia"/>
          <w:sz w:val="22"/>
          <w:szCs w:val="22"/>
          <w:lang w:val="id-ID"/>
        </w:rPr>
        <w:t>keterpisahan</w:t>
      </w:r>
      <w:proofErr w:type="spellEnd"/>
      <w:r>
        <w:rPr>
          <w:rFonts w:ascii="Georgia" w:hAnsi="Georgia"/>
          <w:sz w:val="22"/>
          <w:szCs w:val="22"/>
          <w:lang w:val="id-ID"/>
        </w:rPr>
        <w:t xml:space="preserve">, ketakutan, dan </w:t>
      </w:r>
      <w:proofErr w:type="spellStart"/>
      <w:r>
        <w:rPr>
          <w:rFonts w:ascii="Georgia" w:hAnsi="Georgia"/>
          <w:sz w:val="22"/>
          <w:szCs w:val="22"/>
          <w:lang w:val="id-ID"/>
        </w:rPr>
        <w:t>kekuatiran</w:t>
      </w:r>
      <w:proofErr w:type="spellEnd"/>
      <w:r>
        <w:rPr>
          <w:rFonts w:ascii="Georgia" w:hAnsi="Georgia"/>
          <w:sz w:val="22"/>
          <w:szCs w:val="22"/>
          <w:lang w:val="id-ID"/>
        </w:rPr>
        <w:t>. Nama Yesus hendak menegaskan akan apa yang akan Dia lakukan, yaitu menyelamatkan umat-Nya. Nama Imanuel menegaskan otoritas dan sumber pengampunan dan keselamatan itu, yakni Allah sendiri.</w:t>
      </w:r>
      <w:r>
        <w:rPr>
          <w:rFonts w:ascii="Georgia" w:hAnsi="Georgia"/>
          <w:sz w:val="22"/>
          <w:szCs w:val="22"/>
        </w:rPr>
        <w:t xml:space="preserve"> </w:t>
      </w:r>
      <w:proofErr w:type="spellStart"/>
      <w:r>
        <w:rPr>
          <w:rFonts w:ascii="Georgia" w:hAnsi="Georgia"/>
          <w:sz w:val="22"/>
          <w:szCs w:val="22"/>
        </w:rPr>
        <w:t>Dua</w:t>
      </w:r>
      <w:proofErr w:type="spellEnd"/>
      <w:r>
        <w:rPr>
          <w:rFonts w:ascii="Georgia" w:hAnsi="Georgia"/>
          <w:sz w:val="22"/>
          <w:szCs w:val="22"/>
        </w:rPr>
        <w:t xml:space="preserve"> </w:t>
      </w:r>
      <w:proofErr w:type="spellStart"/>
      <w:r>
        <w:rPr>
          <w:rFonts w:ascii="Georgia" w:hAnsi="Georgia"/>
          <w:sz w:val="22"/>
          <w:szCs w:val="22"/>
        </w:rPr>
        <w:t>nama</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menunjukkan</w:t>
      </w:r>
      <w:proofErr w:type="spellEnd"/>
      <w:r>
        <w:rPr>
          <w:rFonts w:ascii="Georgia" w:hAnsi="Georgia"/>
          <w:sz w:val="22"/>
          <w:szCs w:val="22"/>
        </w:rPr>
        <w:t xml:space="preserve"> </w:t>
      </w:r>
      <w:proofErr w:type="spellStart"/>
      <w:r>
        <w:rPr>
          <w:rFonts w:ascii="Georgia" w:hAnsi="Georgia"/>
          <w:sz w:val="22"/>
          <w:szCs w:val="22"/>
        </w:rPr>
        <w:t>bagaimana</w:t>
      </w:r>
      <w:proofErr w:type="spellEnd"/>
      <w:r>
        <w:rPr>
          <w:rFonts w:ascii="Georgia" w:hAnsi="Georgia"/>
          <w:sz w:val="22"/>
          <w:szCs w:val="22"/>
        </w:rPr>
        <w:t xml:space="preserve"> </w:t>
      </w:r>
      <w:proofErr w:type="spellStart"/>
      <w:r>
        <w:rPr>
          <w:rFonts w:ascii="Georgia" w:hAnsi="Georgia"/>
          <w:sz w:val="22"/>
          <w:szCs w:val="22"/>
        </w:rPr>
        <w:t>kasih</w:t>
      </w:r>
      <w:proofErr w:type="spellEnd"/>
      <w:r>
        <w:rPr>
          <w:rFonts w:ascii="Georgia" w:hAnsi="Georgia"/>
          <w:sz w:val="22"/>
          <w:szCs w:val="22"/>
        </w:rPr>
        <w:t xml:space="preserve"> Allah </w:t>
      </w:r>
      <w:proofErr w:type="spellStart"/>
      <w:r>
        <w:rPr>
          <w:rFonts w:ascii="Georgia" w:hAnsi="Georgia"/>
          <w:sz w:val="22"/>
          <w:szCs w:val="22"/>
        </w:rPr>
        <w:t>dinyatakan</w:t>
      </w:r>
      <w:proofErr w:type="spellEnd"/>
      <w:r>
        <w:rPr>
          <w:rFonts w:ascii="Georgia" w:hAnsi="Georgia"/>
          <w:sz w:val="22"/>
          <w:szCs w:val="22"/>
        </w:rPr>
        <w:t xml:space="preserve"> </w:t>
      </w:r>
      <w:proofErr w:type="spellStart"/>
      <w:r>
        <w:rPr>
          <w:rFonts w:ascii="Georgia" w:hAnsi="Georgia"/>
          <w:sz w:val="22"/>
          <w:szCs w:val="22"/>
        </w:rPr>
        <w:t>bagi</w:t>
      </w:r>
      <w:proofErr w:type="spellEnd"/>
      <w:r>
        <w:rPr>
          <w:rFonts w:ascii="Georgia" w:hAnsi="Georgia"/>
          <w:sz w:val="22"/>
          <w:szCs w:val="22"/>
        </w:rPr>
        <w:t xml:space="preserve"> dunia di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karya</w:t>
      </w:r>
      <w:proofErr w:type="spellEnd"/>
      <w:r>
        <w:rPr>
          <w:rFonts w:ascii="Georgia" w:hAnsi="Georgia"/>
          <w:sz w:val="22"/>
          <w:szCs w:val="22"/>
        </w:rPr>
        <w:t xml:space="preserve"> </w:t>
      </w:r>
      <w:proofErr w:type="spellStart"/>
      <w:r>
        <w:rPr>
          <w:rFonts w:ascii="Georgia" w:hAnsi="Georgia"/>
          <w:sz w:val="22"/>
          <w:szCs w:val="22"/>
        </w:rPr>
        <w:t>besar</w:t>
      </w:r>
      <w:proofErr w:type="spellEnd"/>
      <w:r>
        <w:rPr>
          <w:rFonts w:ascii="Georgia" w:hAnsi="Georgia"/>
          <w:sz w:val="22"/>
          <w:szCs w:val="22"/>
        </w:rPr>
        <w:t xml:space="preserve">-Nya. </w:t>
      </w:r>
    </w:p>
    <w:p w14:paraId="2700F497" w14:textId="77777777" w:rsidR="00220D95" w:rsidRDefault="00220D95" w:rsidP="00220D95">
      <w:pPr>
        <w:jc w:val="both"/>
        <w:rPr>
          <w:rFonts w:ascii="Georgia" w:hAnsi="Georgia"/>
          <w:sz w:val="22"/>
          <w:szCs w:val="22"/>
        </w:rPr>
      </w:pPr>
    </w:p>
    <w:p w14:paraId="6AB40092" w14:textId="77777777" w:rsidR="00220D95" w:rsidRDefault="00220D95" w:rsidP="00220D95">
      <w:pPr>
        <w:jc w:val="both"/>
        <w:rPr>
          <w:rFonts w:ascii="Georgia" w:hAnsi="Georgia"/>
          <w:sz w:val="22"/>
          <w:szCs w:val="22"/>
        </w:rPr>
      </w:pPr>
      <w:proofErr w:type="spellStart"/>
      <w:r>
        <w:rPr>
          <w:rFonts w:ascii="Georgia" w:hAnsi="Georgia"/>
          <w:sz w:val="22"/>
          <w:szCs w:val="22"/>
        </w:rPr>
        <w:t>Penulis</w:t>
      </w:r>
      <w:proofErr w:type="spellEnd"/>
      <w:r>
        <w:rPr>
          <w:rFonts w:ascii="Georgia" w:hAnsi="Georgia"/>
          <w:sz w:val="22"/>
          <w:szCs w:val="22"/>
        </w:rPr>
        <w:t xml:space="preserve"> </w:t>
      </w:r>
      <w:proofErr w:type="spellStart"/>
      <w:r>
        <w:rPr>
          <w:rFonts w:ascii="Georgia" w:hAnsi="Georgia"/>
          <w:sz w:val="22"/>
          <w:szCs w:val="22"/>
        </w:rPr>
        <w:t>Injil</w:t>
      </w:r>
      <w:proofErr w:type="spellEnd"/>
      <w:r>
        <w:rPr>
          <w:rFonts w:ascii="Georgia" w:hAnsi="Georgia"/>
          <w:sz w:val="22"/>
          <w:szCs w:val="22"/>
        </w:rPr>
        <w:t xml:space="preserve"> </w:t>
      </w:r>
      <w:proofErr w:type="spellStart"/>
      <w:r>
        <w:rPr>
          <w:rFonts w:ascii="Georgia" w:hAnsi="Georgia"/>
          <w:sz w:val="22"/>
          <w:szCs w:val="22"/>
        </w:rPr>
        <w:t>Matius</w:t>
      </w:r>
      <w:proofErr w:type="spellEnd"/>
      <w:r>
        <w:rPr>
          <w:rFonts w:ascii="Georgia" w:hAnsi="Georgia"/>
          <w:sz w:val="22"/>
          <w:szCs w:val="22"/>
        </w:rPr>
        <w:t xml:space="preserve"> </w:t>
      </w:r>
      <w:proofErr w:type="spellStart"/>
      <w:r>
        <w:rPr>
          <w:rFonts w:ascii="Georgia" w:hAnsi="Georgia"/>
          <w:sz w:val="22"/>
          <w:szCs w:val="22"/>
        </w:rPr>
        <w:t>menyatakan</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tegas</w:t>
      </w:r>
      <w:proofErr w:type="spellEnd"/>
      <w:r>
        <w:rPr>
          <w:rFonts w:ascii="Georgia" w:hAnsi="Georgia"/>
          <w:sz w:val="22"/>
          <w:szCs w:val="22"/>
        </w:rPr>
        <w:t xml:space="preserve"> </w:t>
      </w:r>
      <w:proofErr w:type="spellStart"/>
      <w:r>
        <w:rPr>
          <w:rFonts w:ascii="Georgia" w:hAnsi="Georgia"/>
          <w:sz w:val="22"/>
          <w:szCs w:val="22"/>
        </w:rPr>
        <w:t>bahwa</w:t>
      </w:r>
      <w:proofErr w:type="spellEnd"/>
      <w:r>
        <w:rPr>
          <w:rFonts w:ascii="Georgia" w:hAnsi="Georgia"/>
          <w:sz w:val="22"/>
          <w:szCs w:val="22"/>
        </w:rPr>
        <w:t xml:space="preserve"> Yusuf </w:t>
      </w:r>
      <w:proofErr w:type="spellStart"/>
      <w:r>
        <w:rPr>
          <w:rFonts w:ascii="Georgia" w:hAnsi="Georgia"/>
          <w:sz w:val="22"/>
          <w:szCs w:val="22"/>
        </w:rPr>
        <w:t>berbuat</w:t>
      </w:r>
      <w:proofErr w:type="spellEnd"/>
      <w:r>
        <w:rPr>
          <w:rFonts w:ascii="Georgia" w:hAnsi="Georgia"/>
          <w:sz w:val="22"/>
          <w:szCs w:val="22"/>
        </w:rPr>
        <w:t xml:space="preserve"> </w:t>
      </w:r>
      <w:proofErr w:type="spellStart"/>
      <w:r>
        <w:rPr>
          <w:rFonts w:ascii="Georgia" w:hAnsi="Georgia"/>
          <w:sz w:val="22"/>
          <w:szCs w:val="22"/>
        </w:rPr>
        <w:t>seperti</w:t>
      </w:r>
      <w:proofErr w:type="spellEnd"/>
      <w:r>
        <w:rPr>
          <w:rFonts w:ascii="Georgia" w:hAnsi="Georgia"/>
          <w:sz w:val="22"/>
          <w:szCs w:val="22"/>
        </w:rPr>
        <w:t xml:space="preserve"> yang </w:t>
      </w:r>
      <w:proofErr w:type="spellStart"/>
      <w:r>
        <w:rPr>
          <w:rFonts w:ascii="Georgia" w:hAnsi="Georgia"/>
          <w:sz w:val="22"/>
          <w:szCs w:val="22"/>
        </w:rPr>
        <w:t>diperintahkan</w:t>
      </w:r>
      <w:proofErr w:type="spellEnd"/>
      <w:r>
        <w:rPr>
          <w:rFonts w:ascii="Georgia" w:hAnsi="Georgia"/>
          <w:sz w:val="22"/>
          <w:szCs w:val="22"/>
        </w:rPr>
        <w:t xml:space="preserve"> </w:t>
      </w:r>
      <w:proofErr w:type="spellStart"/>
      <w:r>
        <w:rPr>
          <w:rFonts w:ascii="Georgia" w:hAnsi="Georgia"/>
          <w:sz w:val="22"/>
          <w:szCs w:val="22"/>
        </w:rPr>
        <w:t>malaikat</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kepadanya</w:t>
      </w:r>
      <w:proofErr w:type="spellEnd"/>
      <w:r>
        <w:rPr>
          <w:rFonts w:ascii="Georgia" w:hAnsi="Georgia"/>
          <w:sz w:val="22"/>
          <w:szCs w:val="22"/>
        </w:rPr>
        <w:t xml:space="preserve">. </w:t>
      </w:r>
      <w:proofErr w:type="spellStart"/>
      <w:r>
        <w:rPr>
          <w:rFonts w:ascii="Georgia" w:hAnsi="Georgia"/>
          <w:sz w:val="22"/>
          <w:szCs w:val="22"/>
        </w:rPr>
        <w:t>Ia</w:t>
      </w:r>
      <w:proofErr w:type="spellEnd"/>
      <w:r>
        <w:rPr>
          <w:rFonts w:ascii="Georgia" w:hAnsi="Georgia"/>
          <w:sz w:val="22"/>
          <w:szCs w:val="22"/>
        </w:rPr>
        <w:t xml:space="preserve"> </w:t>
      </w:r>
      <w:proofErr w:type="spellStart"/>
      <w:r>
        <w:rPr>
          <w:rFonts w:ascii="Georgia" w:hAnsi="Georgia"/>
          <w:sz w:val="22"/>
          <w:szCs w:val="22"/>
        </w:rPr>
        <w:t>mengambil</w:t>
      </w:r>
      <w:proofErr w:type="spellEnd"/>
      <w:r>
        <w:rPr>
          <w:rFonts w:ascii="Georgia" w:hAnsi="Georgia"/>
          <w:sz w:val="22"/>
          <w:szCs w:val="22"/>
        </w:rPr>
        <w:t xml:space="preserve"> </w:t>
      </w:r>
      <w:proofErr w:type="spellStart"/>
      <w:r>
        <w:rPr>
          <w:rFonts w:ascii="Georgia" w:hAnsi="Georgia"/>
          <w:sz w:val="22"/>
          <w:szCs w:val="22"/>
        </w:rPr>
        <w:t>maria</w:t>
      </w:r>
      <w:proofErr w:type="spellEnd"/>
      <w:r>
        <w:rPr>
          <w:rFonts w:ascii="Georgia" w:hAnsi="Georgia"/>
          <w:sz w:val="22"/>
          <w:szCs w:val="22"/>
        </w:rPr>
        <w:t xml:space="preserve"> </w:t>
      </w:r>
      <w:proofErr w:type="spellStart"/>
      <w:r>
        <w:rPr>
          <w:rFonts w:ascii="Georgia" w:hAnsi="Georgia"/>
          <w:sz w:val="22"/>
          <w:szCs w:val="22"/>
        </w:rPr>
        <w:t>sebagai</w:t>
      </w:r>
      <w:proofErr w:type="spellEnd"/>
      <w:r>
        <w:rPr>
          <w:rFonts w:ascii="Georgia" w:hAnsi="Georgia"/>
          <w:sz w:val="22"/>
          <w:szCs w:val="22"/>
        </w:rPr>
        <w:t xml:space="preserve"> </w:t>
      </w:r>
      <w:proofErr w:type="spellStart"/>
      <w:r>
        <w:rPr>
          <w:rFonts w:ascii="Georgia" w:hAnsi="Georgia"/>
          <w:sz w:val="22"/>
          <w:szCs w:val="22"/>
        </w:rPr>
        <w:t>istrinya</w:t>
      </w:r>
      <w:proofErr w:type="spellEnd"/>
      <w:r>
        <w:rPr>
          <w:rFonts w:ascii="Georgia" w:hAnsi="Georgia"/>
          <w:sz w:val="22"/>
          <w:szCs w:val="22"/>
        </w:rPr>
        <w:t xml:space="preserve">. Yusuf </w:t>
      </w:r>
      <w:proofErr w:type="spellStart"/>
      <w:r>
        <w:rPr>
          <w:rFonts w:ascii="Georgia" w:hAnsi="Georgia"/>
          <w:sz w:val="22"/>
          <w:szCs w:val="22"/>
        </w:rPr>
        <w:t>memilih</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menaati</w:t>
      </w:r>
      <w:proofErr w:type="spellEnd"/>
      <w:r>
        <w:rPr>
          <w:rFonts w:ascii="Georgia" w:hAnsi="Georgia"/>
          <w:sz w:val="22"/>
          <w:szCs w:val="22"/>
        </w:rPr>
        <w:t xml:space="preserve"> </w:t>
      </w:r>
      <w:proofErr w:type="spellStart"/>
      <w:r>
        <w:rPr>
          <w:rFonts w:ascii="Georgia" w:hAnsi="Georgia"/>
          <w:sz w:val="22"/>
          <w:szCs w:val="22"/>
        </w:rPr>
        <w:t>perintah</w:t>
      </w:r>
      <w:proofErr w:type="spellEnd"/>
      <w:r>
        <w:rPr>
          <w:rFonts w:ascii="Georgia" w:hAnsi="Georgia"/>
          <w:sz w:val="22"/>
          <w:szCs w:val="22"/>
        </w:rPr>
        <w:t xml:space="preserve"> Allah. </w:t>
      </w:r>
      <w:proofErr w:type="spellStart"/>
      <w:r>
        <w:rPr>
          <w:rFonts w:ascii="Georgia" w:hAnsi="Georgia"/>
          <w:sz w:val="22"/>
          <w:szCs w:val="22"/>
        </w:rPr>
        <w:t>Ketaatan</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nampak</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keberserahannya</w:t>
      </w:r>
      <w:proofErr w:type="spellEnd"/>
      <w:r>
        <w:rPr>
          <w:rFonts w:ascii="Georgia" w:hAnsi="Georgia"/>
          <w:sz w:val="22"/>
          <w:szCs w:val="22"/>
        </w:rPr>
        <w:t xml:space="preserve"> </w:t>
      </w:r>
      <w:proofErr w:type="spellStart"/>
      <w:r>
        <w:rPr>
          <w:rFonts w:ascii="Georgia" w:hAnsi="Georgia"/>
          <w:sz w:val="22"/>
          <w:szCs w:val="22"/>
        </w:rPr>
        <w:t>secara</w:t>
      </w:r>
      <w:proofErr w:type="spellEnd"/>
      <w:r>
        <w:rPr>
          <w:rFonts w:ascii="Georgia" w:hAnsi="Georgia"/>
          <w:sz w:val="22"/>
          <w:szCs w:val="22"/>
        </w:rPr>
        <w:t xml:space="preserve"> </w:t>
      </w:r>
      <w:proofErr w:type="spellStart"/>
      <w:r>
        <w:rPr>
          <w:rFonts w:ascii="Georgia" w:hAnsi="Georgia"/>
          <w:sz w:val="22"/>
          <w:szCs w:val="22"/>
        </w:rPr>
        <w:t>penuh</w:t>
      </w:r>
      <w:proofErr w:type="spellEnd"/>
      <w:r>
        <w:rPr>
          <w:rFonts w:ascii="Georgia" w:hAnsi="Georgia"/>
          <w:sz w:val="22"/>
          <w:szCs w:val="22"/>
        </w:rPr>
        <w:t xml:space="preserve"> pada </w:t>
      </w:r>
      <w:proofErr w:type="spellStart"/>
      <w:r>
        <w:rPr>
          <w:rFonts w:ascii="Georgia" w:hAnsi="Georgia"/>
          <w:sz w:val="22"/>
          <w:szCs w:val="22"/>
        </w:rPr>
        <w:t>penyertaan</w:t>
      </w:r>
      <w:proofErr w:type="spellEnd"/>
      <w:r>
        <w:rPr>
          <w:rFonts w:ascii="Georgia" w:hAnsi="Georgia"/>
          <w:sz w:val="22"/>
          <w:szCs w:val="22"/>
        </w:rPr>
        <w:t xml:space="preserve"> dan </w:t>
      </w:r>
      <w:proofErr w:type="spellStart"/>
      <w:r>
        <w:rPr>
          <w:rFonts w:ascii="Georgia" w:hAnsi="Georgia"/>
          <w:sz w:val="22"/>
          <w:szCs w:val="22"/>
        </w:rPr>
        <w:t>kehendak</w:t>
      </w:r>
      <w:proofErr w:type="spellEnd"/>
      <w:r>
        <w:rPr>
          <w:rFonts w:ascii="Georgia" w:hAnsi="Georgia"/>
          <w:sz w:val="22"/>
          <w:szCs w:val="22"/>
        </w:rPr>
        <w:t xml:space="preserve"> Allah. </w:t>
      </w:r>
      <w:proofErr w:type="spellStart"/>
      <w:r>
        <w:rPr>
          <w:rFonts w:ascii="Georgia" w:hAnsi="Georgia"/>
          <w:sz w:val="22"/>
          <w:szCs w:val="22"/>
        </w:rPr>
        <w:t>Ia</w:t>
      </w:r>
      <w:proofErr w:type="spellEnd"/>
      <w:r>
        <w:rPr>
          <w:rFonts w:ascii="Georgia" w:hAnsi="Georgia"/>
          <w:sz w:val="22"/>
          <w:szCs w:val="22"/>
        </w:rPr>
        <w:t xml:space="preserve"> </w:t>
      </w:r>
      <w:proofErr w:type="spellStart"/>
      <w:r>
        <w:rPr>
          <w:rFonts w:ascii="Georgia" w:hAnsi="Georgia"/>
          <w:sz w:val="22"/>
          <w:szCs w:val="22"/>
        </w:rPr>
        <w:t>tetap</w:t>
      </w:r>
      <w:proofErr w:type="spellEnd"/>
      <w:r>
        <w:rPr>
          <w:rFonts w:ascii="Georgia" w:hAnsi="Georgia"/>
          <w:sz w:val="22"/>
          <w:szCs w:val="22"/>
        </w:rPr>
        <w:t xml:space="preserve"> </w:t>
      </w:r>
      <w:proofErr w:type="spellStart"/>
      <w:r>
        <w:rPr>
          <w:rFonts w:ascii="Georgia" w:hAnsi="Georgia"/>
          <w:sz w:val="22"/>
          <w:szCs w:val="22"/>
        </w:rPr>
        <w:t>memperistri</w:t>
      </w:r>
      <w:proofErr w:type="spellEnd"/>
      <w:r>
        <w:rPr>
          <w:rFonts w:ascii="Georgia" w:hAnsi="Georgia"/>
          <w:sz w:val="22"/>
          <w:szCs w:val="22"/>
        </w:rPr>
        <w:t xml:space="preserve"> Maria,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resiko</w:t>
      </w:r>
      <w:proofErr w:type="spellEnd"/>
      <w:r>
        <w:rPr>
          <w:rFonts w:ascii="Georgia" w:hAnsi="Georgia"/>
          <w:sz w:val="22"/>
          <w:szCs w:val="22"/>
        </w:rPr>
        <w:t xml:space="preserve"> </w:t>
      </w:r>
      <w:proofErr w:type="spellStart"/>
      <w:r>
        <w:rPr>
          <w:rFonts w:ascii="Georgia" w:hAnsi="Georgia"/>
          <w:sz w:val="22"/>
          <w:szCs w:val="22"/>
        </w:rPr>
        <w:t>pergunjingan</w:t>
      </w:r>
      <w:proofErr w:type="spellEnd"/>
      <w:r>
        <w:rPr>
          <w:rFonts w:ascii="Georgia" w:hAnsi="Georgia"/>
          <w:sz w:val="22"/>
          <w:szCs w:val="22"/>
        </w:rPr>
        <w:t xml:space="preserve"> </w:t>
      </w:r>
      <w:proofErr w:type="spellStart"/>
      <w:r>
        <w:rPr>
          <w:rFonts w:ascii="Georgia" w:hAnsi="Georgia"/>
          <w:sz w:val="22"/>
          <w:szCs w:val="22"/>
        </w:rPr>
        <w:t>karena</w:t>
      </w:r>
      <w:proofErr w:type="spellEnd"/>
      <w:r>
        <w:rPr>
          <w:rFonts w:ascii="Georgia" w:hAnsi="Georgia"/>
          <w:sz w:val="22"/>
          <w:szCs w:val="22"/>
        </w:rPr>
        <w:t xml:space="preserve"> </w:t>
      </w:r>
      <w:proofErr w:type="spellStart"/>
      <w:r>
        <w:rPr>
          <w:rFonts w:ascii="Georgia" w:hAnsi="Georgia"/>
          <w:sz w:val="22"/>
          <w:szCs w:val="22"/>
        </w:rPr>
        <w:t>hamil</w:t>
      </w:r>
      <w:proofErr w:type="spellEnd"/>
      <w:r>
        <w:rPr>
          <w:rFonts w:ascii="Georgia" w:hAnsi="Georgia"/>
          <w:sz w:val="22"/>
          <w:szCs w:val="22"/>
        </w:rPr>
        <w:t xml:space="preserve"> di </w:t>
      </w:r>
      <w:proofErr w:type="spellStart"/>
      <w:r>
        <w:rPr>
          <w:rFonts w:ascii="Georgia" w:hAnsi="Georgia"/>
          <w:sz w:val="22"/>
          <w:szCs w:val="22"/>
        </w:rPr>
        <w:t>luar</w:t>
      </w:r>
      <w:proofErr w:type="spellEnd"/>
      <w:r>
        <w:rPr>
          <w:rFonts w:ascii="Georgia" w:hAnsi="Georgia"/>
          <w:sz w:val="22"/>
          <w:szCs w:val="22"/>
        </w:rPr>
        <w:t xml:space="preserve"> nikah,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bersetubuh</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Maria </w:t>
      </w:r>
      <w:proofErr w:type="spellStart"/>
      <w:r>
        <w:rPr>
          <w:rFonts w:ascii="Georgia" w:hAnsi="Georgia"/>
          <w:sz w:val="22"/>
          <w:szCs w:val="22"/>
        </w:rPr>
        <w:t>sampai</w:t>
      </w:r>
      <w:proofErr w:type="spellEnd"/>
      <w:r>
        <w:rPr>
          <w:rFonts w:ascii="Georgia" w:hAnsi="Georgia"/>
          <w:sz w:val="22"/>
          <w:szCs w:val="22"/>
        </w:rPr>
        <w:t xml:space="preserve"> </w:t>
      </w:r>
      <w:proofErr w:type="spellStart"/>
      <w:r>
        <w:rPr>
          <w:rFonts w:ascii="Georgia" w:hAnsi="Georgia"/>
          <w:sz w:val="22"/>
          <w:szCs w:val="22"/>
        </w:rPr>
        <w:t>Mesias</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dilahirkan</w:t>
      </w:r>
      <w:proofErr w:type="spellEnd"/>
      <w:r>
        <w:rPr>
          <w:rFonts w:ascii="Georgia" w:hAnsi="Georgia"/>
          <w:sz w:val="22"/>
          <w:szCs w:val="22"/>
        </w:rPr>
        <w:t xml:space="preserve">, dan </w:t>
      </w:r>
      <w:proofErr w:type="spellStart"/>
      <w:r>
        <w:rPr>
          <w:rFonts w:ascii="Georgia" w:hAnsi="Georgia"/>
          <w:sz w:val="22"/>
          <w:szCs w:val="22"/>
        </w:rPr>
        <w:t>memberikan</w:t>
      </w:r>
      <w:proofErr w:type="spellEnd"/>
      <w:r>
        <w:rPr>
          <w:rFonts w:ascii="Georgia" w:hAnsi="Georgia"/>
          <w:sz w:val="22"/>
          <w:szCs w:val="22"/>
        </w:rPr>
        <w:t xml:space="preserve"> </w:t>
      </w:r>
      <w:proofErr w:type="spellStart"/>
      <w:r>
        <w:rPr>
          <w:rFonts w:ascii="Georgia" w:hAnsi="Georgia"/>
          <w:sz w:val="22"/>
          <w:szCs w:val="22"/>
        </w:rPr>
        <w:t>nama</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sesuai</w:t>
      </w:r>
      <w:proofErr w:type="spellEnd"/>
      <w:r>
        <w:rPr>
          <w:rFonts w:ascii="Georgia" w:hAnsi="Georgia"/>
          <w:sz w:val="22"/>
          <w:szCs w:val="22"/>
        </w:rPr>
        <w:t xml:space="preserve"> </w:t>
      </w:r>
      <w:proofErr w:type="spellStart"/>
      <w:r>
        <w:rPr>
          <w:rFonts w:ascii="Georgia" w:hAnsi="Georgia"/>
          <w:sz w:val="22"/>
          <w:szCs w:val="22"/>
        </w:rPr>
        <w:t>perintah</w:t>
      </w:r>
      <w:proofErr w:type="spellEnd"/>
      <w:r>
        <w:rPr>
          <w:rFonts w:ascii="Georgia" w:hAnsi="Georgia"/>
          <w:sz w:val="22"/>
          <w:szCs w:val="22"/>
        </w:rPr>
        <w:t xml:space="preserve"> Allah. Di </w:t>
      </w:r>
      <w:proofErr w:type="spellStart"/>
      <w:r>
        <w:rPr>
          <w:rFonts w:ascii="Georgia" w:hAnsi="Georgia"/>
          <w:sz w:val="22"/>
          <w:szCs w:val="22"/>
        </w:rPr>
        <w:t>sini</w:t>
      </w:r>
      <w:proofErr w:type="spellEnd"/>
      <w:r>
        <w:rPr>
          <w:rFonts w:ascii="Georgia" w:hAnsi="Georgia"/>
          <w:sz w:val="22"/>
          <w:szCs w:val="22"/>
        </w:rPr>
        <w:t xml:space="preserve"> </w:t>
      </w:r>
      <w:proofErr w:type="spellStart"/>
      <w:r>
        <w:rPr>
          <w:rFonts w:ascii="Georgia" w:hAnsi="Georgia"/>
          <w:sz w:val="22"/>
          <w:szCs w:val="22"/>
        </w:rPr>
        <w:t>terlihat</w:t>
      </w:r>
      <w:proofErr w:type="spellEnd"/>
      <w:r>
        <w:rPr>
          <w:rFonts w:ascii="Georgia" w:hAnsi="Georgia"/>
          <w:sz w:val="22"/>
          <w:szCs w:val="22"/>
        </w:rPr>
        <w:t xml:space="preserve"> </w:t>
      </w:r>
      <w:proofErr w:type="spellStart"/>
      <w:r>
        <w:rPr>
          <w:rFonts w:ascii="Georgia" w:hAnsi="Georgia"/>
          <w:sz w:val="22"/>
          <w:szCs w:val="22"/>
        </w:rPr>
        <w:t>bagaimana</w:t>
      </w:r>
      <w:proofErr w:type="spellEnd"/>
      <w:r>
        <w:rPr>
          <w:rFonts w:ascii="Georgia" w:hAnsi="Georgia"/>
          <w:sz w:val="22"/>
          <w:szCs w:val="22"/>
        </w:rPr>
        <w:t xml:space="preserve"> Yusuf </w:t>
      </w:r>
      <w:proofErr w:type="spellStart"/>
      <w:r>
        <w:rPr>
          <w:rFonts w:ascii="Georgia" w:hAnsi="Georgia"/>
          <w:sz w:val="22"/>
          <w:szCs w:val="22"/>
        </w:rPr>
        <w:t>menurunkan</w:t>
      </w:r>
      <w:proofErr w:type="spellEnd"/>
      <w:r>
        <w:rPr>
          <w:rFonts w:ascii="Georgia" w:hAnsi="Georgia"/>
          <w:sz w:val="22"/>
          <w:szCs w:val="22"/>
        </w:rPr>
        <w:t xml:space="preserve"> </w:t>
      </w:r>
      <w:proofErr w:type="spellStart"/>
      <w:r>
        <w:rPr>
          <w:rFonts w:ascii="Georgia" w:hAnsi="Georgia"/>
          <w:sz w:val="22"/>
          <w:szCs w:val="22"/>
        </w:rPr>
        <w:t>egonya</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mengandalkan</w:t>
      </w:r>
      <w:proofErr w:type="spellEnd"/>
      <w:r>
        <w:rPr>
          <w:rFonts w:ascii="Georgia" w:hAnsi="Georgia"/>
          <w:sz w:val="22"/>
          <w:szCs w:val="22"/>
        </w:rPr>
        <w:t xml:space="preserve"> </w:t>
      </w:r>
      <w:proofErr w:type="spellStart"/>
      <w:r>
        <w:rPr>
          <w:rFonts w:ascii="Georgia" w:hAnsi="Georgia"/>
          <w:sz w:val="22"/>
          <w:szCs w:val="22"/>
        </w:rPr>
        <w:t>pemikiran</w:t>
      </w:r>
      <w:proofErr w:type="spellEnd"/>
      <w:r>
        <w:rPr>
          <w:rFonts w:ascii="Georgia" w:hAnsi="Georgia"/>
          <w:sz w:val="22"/>
          <w:szCs w:val="22"/>
        </w:rPr>
        <w:t xml:space="preserve"> </w:t>
      </w:r>
      <w:proofErr w:type="spellStart"/>
      <w:r>
        <w:rPr>
          <w:rFonts w:ascii="Georgia" w:hAnsi="Georgia"/>
          <w:sz w:val="22"/>
          <w:szCs w:val="22"/>
        </w:rPr>
        <w:t>sendiri</w:t>
      </w:r>
      <w:proofErr w:type="spellEnd"/>
      <w:r>
        <w:rPr>
          <w:rFonts w:ascii="Georgia" w:hAnsi="Georgia"/>
          <w:sz w:val="22"/>
          <w:szCs w:val="22"/>
        </w:rPr>
        <w:t xml:space="preserve">, </w:t>
      </w:r>
      <w:proofErr w:type="spellStart"/>
      <w:r>
        <w:rPr>
          <w:rFonts w:ascii="Georgia" w:hAnsi="Georgia"/>
          <w:sz w:val="22"/>
          <w:szCs w:val="22"/>
        </w:rPr>
        <w:t>tetapi</w:t>
      </w:r>
      <w:proofErr w:type="spellEnd"/>
      <w:r>
        <w:rPr>
          <w:rFonts w:ascii="Georgia" w:hAnsi="Georgia"/>
          <w:sz w:val="22"/>
          <w:szCs w:val="22"/>
        </w:rPr>
        <w:t xml:space="preserve"> </w:t>
      </w:r>
      <w:proofErr w:type="spellStart"/>
      <w:r>
        <w:rPr>
          <w:rFonts w:ascii="Georgia" w:hAnsi="Georgia"/>
          <w:sz w:val="22"/>
          <w:szCs w:val="22"/>
        </w:rPr>
        <w:t>taat</w:t>
      </w:r>
      <w:proofErr w:type="spellEnd"/>
      <w:r>
        <w:rPr>
          <w:rFonts w:ascii="Georgia" w:hAnsi="Georgia"/>
          <w:sz w:val="22"/>
          <w:szCs w:val="22"/>
        </w:rPr>
        <w:t xml:space="preserve"> </w:t>
      </w:r>
      <w:proofErr w:type="spellStart"/>
      <w:r>
        <w:rPr>
          <w:rFonts w:ascii="Georgia" w:hAnsi="Georgia"/>
          <w:sz w:val="22"/>
          <w:szCs w:val="22"/>
        </w:rPr>
        <w:t>serta</w:t>
      </w:r>
      <w:proofErr w:type="spellEnd"/>
      <w:r>
        <w:rPr>
          <w:rFonts w:ascii="Georgia" w:hAnsi="Georgia"/>
          <w:sz w:val="22"/>
          <w:szCs w:val="22"/>
        </w:rPr>
        <w:t xml:space="preserve"> </w:t>
      </w:r>
      <w:proofErr w:type="spellStart"/>
      <w:r>
        <w:rPr>
          <w:rFonts w:ascii="Georgia" w:hAnsi="Georgia"/>
          <w:sz w:val="22"/>
          <w:szCs w:val="22"/>
        </w:rPr>
        <w:t>percaya</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penyertaan</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apapun</w:t>
      </w:r>
      <w:proofErr w:type="spellEnd"/>
      <w:r>
        <w:rPr>
          <w:rFonts w:ascii="Georgia" w:hAnsi="Georgia"/>
          <w:sz w:val="22"/>
          <w:szCs w:val="22"/>
        </w:rPr>
        <w:t xml:space="preserve"> yang </w:t>
      </w:r>
      <w:proofErr w:type="spellStart"/>
      <w:r>
        <w:rPr>
          <w:rFonts w:ascii="Georgia" w:hAnsi="Georgia"/>
          <w:sz w:val="22"/>
          <w:szCs w:val="22"/>
        </w:rPr>
        <w:t>terjadi</w:t>
      </w:r>
      <w:proofErr w:type="spellEnd"/>
      <w:r>
        <w:rPr>
          <w:rFonts w:ascii="Georgia" w:hAnsi="Georgia"/>
          <w:sz w:val="22"/>
          <w:szCs w:val="22"/>
        </w:rPr>
        <w:t xml:space="preserve"> </w:t>
      </w:r>
      <w:proofErr w:type="spellStart"/>
      <w:r>
        <w:rPr>
          <w:rFonts w:ascii="Georgia" w:hAnsi="Georgia"/>
          <w:sz w:val="22"/>
          <w:szCs w:val="22"/>
        </w:rPr>
        <w:t>ke</w:t>
      </w:r>
      <w:proofErr w:type="spellEnd"/>
      <w:r>
        <w:rPr>
          <w:rFonts w:ascii="Georgia" w:hAnsi="Georgia"/>
          <w:sz w:val="22"/>
          <w:szCs w:val="22"/>
        </w:rPr>
        <w:t xml:space="preserve"> </w:t>
      </w:r>
      <w:proofErr w:type="spellStart"/>
      <w:r>
        <w:rPr>
          <w:rFonts w:ascii="Georgia" w:hAnsi="Georgia"/>
          <w:sz w:val="22"/>
          <w:szCs w:val="22"/>
        </w:rPr>
        <w:t>depan</w:t>
      </w:r>
      <w:proofErr w:type="spellEnd"/>
      <w:r>
        <w:rPr>
          <w:rFonts w:ascii="Georgia" w:hAnsi="Georgia"/>
          <w:sz w:val="22"/>
          <w:szCs w:val="22"/>
        </w:rPr>
        <w:t xml:space="preserve">. </w:t>
      </w:r>
    </w:p>
    <w:p w14:paraId="1686D854" w14:textId="77777777" w:rsidR="00220D95" w:rsidRDefault="00220D95" w:rsidP="00220D95">
      <w:pPr>
        <w:jc w:val="both"/>
        <w:rPr>
          <w:rFonts w:ascii="Georgia" w:hAnsi="Georgia"/>
          <w:b/>
          <w:bCs/>
          <w:sz w:val="22"/>
          <w:szCs w:val="22"/>
        </w:rPr>
      </w:pPr>
    </w:p>
    <w:p w14:paraId="4E25C896" w14:textId="77777777" w:rsidR="00220D95" w:rsidRDefault="00220D95" w:rsidP="00220D95">
      <w:pPr>
        <w:jc w:val="both"/>
        <w:rPr>
          <w:rFonts w:ascii="Georgia" w:hAnsi="Georgia"/>
          <w:b/>
          <w:bCs/>
          <w:sz w:val="22"/>
          <w:szCs w:val="22"/>
        </w:rPr>
      </w:pPr>
    </w:p>
    <w:p w14:paraId="1A8CF391" w14:textId="77777777" w:rsidR="00220D95" w:rsidRDefault="00220D95" w:rsidP="00220D95">
      <w:pPr>
        <w:jc w:val="both"/>
        <w:rPr>
          <w:rFonts w:ascii="Georgia" w:hAnsi="Georgia"/>
          <w:b/>
          <w:bCs/>
          <w:sz w:val="22"/>
          <w:szCs w:val="22"/>
        </w:rPr>
      </w:pPr>
      <w:r>
        <w:rPr>
          <w:rFonts w:ascii="Georgia" w:hAnsi="Georgia"/>
          <w:b/>
          <w:bCs/>
          <w:sz w:val="22"/>
          <w:szCs w:val="22"/>
        </w:rPr>
        <w:t>BERITA YANG MAU DISAMPAIKAN</w:t>
      </w:r>
    </w:p>
    <w:p w14:paraId="2C68C9AF" w14:textId="77777777" w:rsidR="00220D95" w:rsidRDefault="00220D95" w:rsidP="00220D95">
      <w:pPr>
        <w:jc w:val="both"/>
        <w:rPr>
          <w:rFonts w:ascii="Georgia" w:hAnsi="Georgia"/>
          <w:sz w:val="22"/>
          <w:szCs w:val="22"/>
        </w:rPr>
      </w:pP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percaya</w:t>
      </w:r>
      <w:proofErr w:type="spellEnd"/>
      <w:r>
        <w:rPr>
          <w:rFonts w:ascii="Georgia" w:hAnsi="Georgia"/>
          <w:sz w:val="22"/>
          <w:szCs w:val="22"/>
        </w:rPr>
        <w:t xml:space="preserve"> pada </w:t>
      </w:r>
      <w:proofErr w:type="spellStart"/>
      <w:r>
        <w:rPr>
          <w:rFonts w:ascii="Georgia" w:hAnsi="Georgia"/>
          <w:sz w:val="22"/>
          <w:szCs w:val="22"/>
        </w:rPr>
        <w:t>penyertaan</w:t>
      </w:r>
      <w:proofErr w:type="spellEnd"/>
      <w:r>
        <w:rPr>
          <w:rFonts w:ascii="Georgia" w:hAnsi="Georgia"/>
          <w:sz w:val="22"/>
          <w:szCs w:val="22"/>
        </w:rPr>
        <w:t xml:space="preserve">, </w:t>
      </w:r>
      <w:proofErr w:type="spellStart"/>
      <w:r>
        <w:rPr>
          <w:rFonts w:ascii="Georgia" w:hAnsi="Georgia"/>
          <w:sz w:val="22"/>
          <w:szCs w:val="22"/>
        </w:rPr>
        <w:t>pertolongan</w:t>
      </w:r>
      <w:proofErr w:type="spellEnd"/>
      <w:r>
        <w:rPr>
          <w:rFonts w:ascii="Georgia" w:hAnsi="Georgia"/>
          <w:sz w:val="22"/>
          <w:szCs w:val="22"/>
        </w:rPr>
        <w:t xml:space="preserve"> dan </w:t>
      </w:r>
      <w:proofErr w:type="spellStart"/>
      <w:r>
        <w:rPr>
          <w:rFonts w:ascii="Georgia" w:hAnsi="Georgia"/>
          <w:sz w:val="22"/>
          <w:szCs w:val="22"/>
        </w:rPr>
        <w:t>janji</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di </w:t>
      </w:r>
      <w:proofErr w:type="spellStart"/>
      <w:r>
        <w:rPr>
          <w:rFonts w:ascii="Georgia" w:hAnsi="Georgia"/>
          <w:sz w:val="22"/>
          <w:szCs w:val="22"/>
        </w:rPr>
        <w:t>tengah</w:t>
      </w:r>
      <w:proofErr w:type="spellEnd"/>
      <w:r>
        <w:rPr>
          <w:rFonts w:ascii="Georgia" w:hAnsi="Georgia"/>
          <w:sz w:val="22"/>
          <w:szCs w:val="22"/>
        </w:rPr>
        <w:t xml:space="preserve"> </w:t>
      </w:r>
      <w:proofErr w:type="spellStart"/>
      <w:r>
        <w:rPr>
          <w:rFonts w:ascii="Georgia" w:hAnsi="Georgia"/>
          <w:sz w:val="22"/>
          <w:szCs w:val="22"/>
        </w:rPr>
        <w:t>situasi</w:t>
      </w:r>
      <w:proofErr w:type="spellEnd"/>
      <w:r>
        <w:rPr>
          <w:rFonts w:ascii="Georgia" w:hAnsi="Georgia"/>
          <w:sz w:val="22"/>
          <w:szCs w:val="22"/>
        </w:rPr>
        <w:t xml:space="preserve"> yang </w:t>
      </w:r>
      <w:proofErr w:type="spellStart"/>
      <w:r>
        <w:rPr>
          <w:rFonts w:ascii="Georgia" w:hAnsi="Georgia"/>
          <w:sz w:val="22"/>
          <w:szCs w:val="22"/>
        </w:rPr>
        <w:t>sulit</w:t>
      </w:r>
      <w:proofErr w:type="spellEnd"/>
      <w:r>
        <w:rPr>
          <w:rFonts w:ascii="Georgia" w:hAnsi="Georgia"/>
          <w:sz w:val="22"/>
          <w:szCs w:val="22"/>
        </w:rPr>
        <w:t xml:space="preserve"> dan </w:t>
      </w:r>
      <w:proofErr w:type="spellStart"/>
      <w:r>
        <w:rPr>
          <w:rFonts w:ascii="Georgia" w:hAnsi="Georgia"/>
          <w:sz w:val="22"/>
          <w:szCs w:val="22"/>
        </w:rPr>
        <w:t>mencekam</w:t>
      </w:r>
      <w:proofErr w:type="spellEnd"/>
      <w:r>
        <w:rPr>
          <w:rFonts w:ascii="Georgia" w:hAnsi="Georgia"/>
          <w:sz w:val="22"/>
          <w:szCs w:val="22"/>
        </w:rPr>
        <w:t xml:space="preserve"> </w:t>
      </w:r>
      <w:proofErr w:type="spellStart"/>
      <w:r>
        <w:rPr>
          <w:rFonts w:ascii="Georgia" w:hAnsi="Georgia"/>
          <w:sz w:val="22"/>
          <w:szCs w:val="22"/>
        </w:rPr>
        <w:t>butuh</w:t>
      </w:r>
      <w:proofErr w:type="spellEnd"/>
      <w:r>
        <w:rPr>
          <w:rFonts w:ascii="Georgia" w:hAnsi="Georgia"/>
          <w:sz w:val="22"/>
          <w:szCs w:val="22"/>
        </w:rPr>
        <w:t xml:space="preserve"> </w:t>
      </w:r>
      <w:proofErr w:type="spellStart"/>
      <w:r>
        <w:rPr>
          <w:rFonts w:ascii="Georgia" w:hAnsi="Georgia"/>
          <w:sz w:val="22"/>
          <w:szCs w:val="22"/>
        </w:rPr>
        <w:t>iman</w:t>
      </w:r>
      <w:proofErr w:type="spellEnd"/>
      <w:r>
        <w:rPr>
          <w:rFonts w:ascii="Georgia" w:hAnsi="Georgia"/>
          <w:sz w:val="22"/>
          <w:szCs w:val="22"/>
        </w:rPr>
        <w:t xml:space="preserve"> yang </w:t>
      </w:r>
      <w:proofErr w:type="spellStart"/>
      <w:r>
        <w:rPr>
          <w:rFonts w:ascii="Georgia" w:hAnsi="Georgia"/>
          <w:sz w:val="22"/>
          <w:szCs w:val="22"/>
        </w:rPr>
        <w:t>mau</w:t>
      </w:r>
      <w:proofErr w:type="spellEnd"/>
      <w:r>
        <w:rPr>
          <w:rFonts w:ascii="Georgia" w:hAnsi="Georgia"/>
          <w:sz w:val="22"/>
          <w:szCs w:val="22"/>
        </w:rPr>
        <w:t xml:space="preserve"> </w:t>
      </w:r>
      <w:proofErr w:type="spellStart"/>
      <w:r>
        <w:rPr>
          <w:rFonts w:ascii="Georgia" w:hAnsi="Georgia"/>
          <w:sz w:val="22"/>
          <w:szCs w:val="22"/>
        </w:rPr>
        <w:t>selalu</w:t>
      </w:r>
      <w:proofErr w:type="spellEnd"/>
      <w:r>
        <w:rPr>
          <w:rFonts w:ascii="Georgia" w:hAnsi="Georgia"/>
          <w:sz w:val="22"/>
          <w:szCs w:val="22"/>
        </w:rPr>
        <w:t xml:space="preserve"> </w:t>
      </w:r>
      <w:proofErr w:type="spellStart"/>
      <w:r>
        <w:rPr>
          <w:rFonts w:ascii="Georgia" w:hAnsi="Georgia"/>
          <w:sz w:val="22"/>
          <w:szCs w:val="22"/>
        </w:rPr>
        <w:t>mendengarkan</w:t>
      </w:r>
      <w:proofErr w:type="spellEnd"/>
      <w:r>
        <w:rPr>
          <w:rFonts w:ascii="Georgia" w:hAnsi="Georgia"/>
          <w:sz w:val="22"/>
          <w:szCs w:val="22"/>
        </w:rPr>
        <w:t xml:space="preserve"> </w:t>
      </w:r>
      <w:proofErr w:type="spellStart"/>
      <w:r>
        <w:rPr>
          <w:rFonts w:ascii="Georgia" w:hAnsi="Georgia"/>
          <w:sz w:val="22"/>
          <w:szCs w:val="22"/>
        </w:rPr>
        <w:t>suara</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dan </w:t>
      </w:r>
      <w:proofErr w:type="spellStart"/>
      <w:r>
        <w:rPr>
          <w:rFonts w:ascii="Georgia" w:hAnsi="Georgia"/>
          <w:sz w:val="22"/>
          <w:szCs w:val="22"/>
        </w:rPr>
        <w:t>petunjukNya</w:t>
      </w:r>
      <w:proofErr w:type="spellEnd"/>
      <w:r>
        <w:rPr>
          <w:rFonts w:ascii="Georgia" w:hAnsi="Georgia"/>
          <w:sz w:val="22"/>
          <w:szCs w:val="22"/>
        </w:rPr>
        <w:t xml:space="preserve">. </w:t>
      </w:r>
      <w:proofErr w:type="spellStart"/>
      <w:r>
        <w:rPr>
          <w:rFonts w:ascii="Georgia" w:hAnsi="Georgia"/>
          <w:sz w:val="22"/>
          <w:szCs w:val="22"/>
        </w:rPr>
        <w:t>Apa</w:t>
      </w:r>
      <w:proofErr w:type="spellEnd"/>
      <w:r>
        <w:rPr>
          <w:rFonts w:ascii="Georgia" w:hAnsi="Georgia"/>
          <w:sz w:val="22"/>
          <w:szCs w:val="22"/>
        </w:rPr>
        <w:t xml:space="preserve"> yang </w:t>
      </w:r>
      <w:proofErr w:type="spellStart"/>
      <w:r>
        <w:rPr>
          <w:rFonts w:ascii="Georgia" w:hAnsi="Georgia"/>
          <w:sz w:val="22"/>
          <w:szCs w:val="22"/>
        </w:rPr>
        <w:t>dialami</w:t>
      </w:r>
      <w:proofErr w:type="spellEnd"/>
      <w:r>
        <w:rPr>
          <w:rFonts w:ascii="Georgia" w:hAnsi="Georgia"/>
          <w:sz w:val="22"/>
          <w:szCs w:val="22"/>
        </w:rPr>
        <w:t xml:space="preserve"> oleh raja </w:t>
      </w:r>
      <w:proofErr w:type="spellStart"/>
      <w:r>
        <w:rPr>
          <w:rFonts w:ascii="Georgia" w:hAnsi="Georgia"/>
          <w:sz w:val="22"/>
          <w:szCs w:val="22"/>
        </w:rPr>
        <w:t>Ahas</w:t>
      </w:r>
      <w:proofErr w:type="spellEnd"/>
      <w:r>
        <w:rPr>
          <w:rFonts w:ascii="Georgia" w:hAnsi="Georgia"/>
          <w:sz w:val="22"/>
          <w:szCs w:val="22"/>
        </w:rPr>
        <w:t xml:space="preserve"> dan Yusuf </w:t>
      </w:r>
      <w:proofErr w:type="spellStart"/>
      <w:r>
        <w:rPr>
          <w:rFonts w:ascii="Georgia" w:hAnsi="Georgia"/>
          <w:sz w:val="22"/>
          <w:szCs w:val="22"/>
        </w:rPr>
        <w:t>menunjukkan</w:t>
      </w:r>
      <w:proofErr w:type="spellEnd"/>
      <w:r>
        <w:rPr>
          <w:rFonts w:ascii="Georgia" w:hAnsi="Georgia"/>
          <w:sz w:val="22"/>
          <w:szCs w:val="22"/>
        </w:rPr>
        <w:t xml:space="preserve"> </w:t>
      </w:r>
      <w:proofErr w:type="spellStart"/>
      <w:r>
        <w:rPr>
          <w:rFonts w:ascii="Georgia" w:hAnsi="Georgia"/>
          <w:sz w:val="22"/>
          <w:szCs w:val="22"/>
        </w:rPr>
        <w:t>dua</w:t>
      </w:r>
      <w:proofErr w:type="spellEnd"/>
      <w:r>
        <w:rPr>
          <w:rFonts w:ascii="Georgia" w:hAnsi="Georgia"/>
          <w:sz w:val="22"/>
          <w:szCs w:val="22"/>
        </w:rPr>
        <w:t xml:space="preserve"> </w:t>
      </w:r>
      <w:proofErr w:type="spellStart"/>
      <w:r>
        <w:rPr>
          <w:rFonts w:ascii="Georgia" w:hAnsi="Georgia"/>
          <w:sz w:val="22"/>
          <w:szCs w:val="22"/>
        </w:rPr>
        <w:t>sikap</w:t>
      </w:r>
      <w:proofErr w:type="spellEnd"/>
      <w:r>
        <w:rPr>
          <w:rFonts w:ascii="Georgia" w:hAnsi="Georgia"/>
          <w:sz w:val="22"/>
          <w:szCs w:val="22"/>
        </w:rPr>
        <w:t xml:space="preserve"> yang </w:t>
      </w:r>
      <w:proofErr w:type="spellStart"/>
      <w:r>
        <w:rPr>
          <w:rFonts w:ascii="Georgia" w:hAnsi="Georgia"/>
          <w:sz w:val="22"/>
          <w:szCs w:val="22"/>
        </w:rPr>
        <w:t>berbeda</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umat</w:t>
      </w:r>
      <w:proofErr w:type="spellEnd"/>
      <w:r>
        <w:rPr>
          <w:rFonts w:ascii="Georgia" w:hAnsi="Georgia"/>
          <w:sz w:val="22"/>
          <w:szCs w:val="22"/>
        </w:rPr>
        <w:t xml:space="preserve"> </w:t>
      </w:r>
      <w:proofErr w:type="spellStart"/>
      <w:r>
        <w:rPr>
          <w:rFonts w:ascii="Georgia" w:hAnsi="Georgia"/>
          <w:sz w:val="22"/>
          <w:szCs w:val="22"/>
        </w:rPr>
        <w:t>percaya</w:t>
      </w:r>
      <w:proofErr w:type="spellEnd"/>
      <w:r>
        <w:rPr>
          <w:rFonts w:ascii="Georgia" w:hAnsi="Georgia"/>
          <w:sz w:val="22"/>
          <w:szCs w:val="22"/>
        </w:rPr>
        <w:t xml:space="preserve">. Di </w:t>
      </w:r>
      <w:proofErr w:type="spellStart"/>
      <w:r>
        <w:rPr>
          <w:rFonts w:ascii="Georgia" w:hAnsi="Georgia"/>
          <w:sz w:val="22"/>
          <w:szCs w:val="22"/>
        </w:rPr>
        <w:t>tengah</w:t>
      </w:r>
      <w:proofErr w:type="spellEnd"/>
      <w:r>
        <w:rPr>
          <w:rFonts w:ascii="Georgia" w:hAnsi="Georgia"/>
          <w:sz w:val="22"/>
          <w:szCs w:val="22"/>
        </w:rPr>
        <w:t xml:space="preserve"> </w:t>
      </w:r>
      <w:proofErr w:type="spellStart"/>
      <w:r>
        <w:rPr>
          <w:rFonts w:ascii="Georgia" w:hAnsi="Georgia"/>
          <w:sz w:val="22"/>
          <w:szCs w:val="22"/>
        </w:rPr>
        <w:t>kegelisahan</w:t>
      </w:r>
      <w:proofErr w:type="spellEnd"/>
      <w:r>
        <w:rPr>
          <w:rFonts w:ascii="Georgia" w:hAnsi="Georgia"/>
          <w:sz w:val="22"/>
          <w:szCs w:val="22"/>
        </w:rPr>
        <w:t xml:space="preserve"> dan </w:t>
      </w:r>
      <w:proofErr w:type="spellStart"/>
      <w:r>
        <w:rPr>
          <w:rFonts w:ascii="Georgia" w:hAnsi="Georgia"/>
          <w:sz w:val="22"/>
          <w:szCs w:val="22"/>
        </w:rPr>
        <w:t>ketakutan</w:t>
      </w:r>
      <w:proofErr w:type="spellEnd"/>
      <w:r>
        <w:rPr>
          <w:rFonts w:ascii="Georgia" w:hAnsi="Georgia"/>
          <w:sz w:val="22"/>
          <w:szCs w:val="22"/>
        </w:rPr>
        <w:t xml:space="preserve"> yang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Ahas</w:t>
      </w:r>
      <w:proofErr w:type="spellEnd"/>
      <w:r>
        <w:rPr>
          <w:rFonts w:ascii="Georgia" w:hAnsi="Georgia"/>
          <w:sz w:val="22"/>
          <w:szCs w:val="22"/>
        </w:rPr>
        <w:t xml:space="preserve"> </w:t>
      </w:r>
      <w:proofErr w:type="spellStart"/>
      <w:r>
        <w:rPr>
          <w:rFonts w:ascii="Georgia" w:hAnsi="Georgia"/>
          <w:sz w:val="22"/>
          <w:szCs w:val="22"/>
        </w:rPr>
        <w:t>memilih</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memakai</w:t>
      </w:r>
      <w:proofErr w:type="spellEnd"/>
      <w:r>
        <w:rPr>
          <w:rFonts w:ascii="Georgia" w:hAnsi="Georgia"/>
          <w:sz w:val="22"/>
          <w:szCs w:val="22"/>
        </w:rPr>
        <w:t xml:space="preserve"> </w:t>
      </w:r>
      <w:proofErr w:type="spellStart"/>
      <w:r>
        <w:rPr>
          <w:rFonts w:ascii="Georgia" w:hAnsi="Georgia"/>
          <w:sz w:val="22"/>
          <w:szCs w:val="22"/>
        </w:rPr>
        <w:t>logikanya</w:t>
      </w:r>
      <w:proofErr w:type="spellEnd"/>
      <w:r>
        <w:rPr>
          <w:rFonts w:ascii="Georgia" w:hAnsi="Georgia"/>
          <w:sz w:val="22"/>
          <w:szCs w:val="22"/>
        </w:rPr>
        <w:t xml:space="preserve"> </w:t>
      </w:r>
      <w:proofErr w:type="spellStart"/>
      <w:r>
        <w:rPr>
          <w:rFonts w:ascii="Georgia" w:hAnsi="Georgia"/>
          <w:sz w:val="22"/>
          <w:szCs w:val="22"/>
        </w:rPr>
        <w:t>sendiri</w:t>
      </w:r>
      <w:proofErr w:type="spellEnd"/>
      <w:r>
        <w:rPr>
          <w:rFonts w:ascii="Georgia" w:hAnsi="Georgia"/>
          <w:sz w:val="22"/>
          <w:szCs w:val="22"/>
        </w:rPr>
        <w:t xml:space="preserve">, </w:t>
      </w:r>
      <w:proofErr w:type="spellStart"/>
      <w:r>
        <w:rPr>
          <w:rFonts w:ascii="Georgia" w:hAnsi="Georgia"/>
          <w:sz w:val="22"/>
          <w:szCs w:val="22"/>
        </w:rPr>
        <w:t>ketimbang</w:t>
      </w:r>
      <w:proofErr w:type="spellEnd"/>
      <w:r>
        <w:rPr>
          <w:rFonts w:ascii="Georgia" w:hAnsi="Georgia"/>
          <w:sz w:val="22"/>
          <w:szCs w:val="22"/>
        </w:rPr>
        <w:t xml:space="preserve"> </w:t>
      </w:r>
      <w:proofErr w:type="spellStart"/>
      <w:r>
        <w:rPr>
          <w:rFonts w:ascii="Georgia" w:hAnsi="Georgia"/>
          <w:sz w:val="22"/>
          <w:szCs w:val="22"/>
        </w:rPr>
        <w:t>iman</w:t>
      </w:r>
      <w:proofErr w:type="spellEnd"/>
      <w:r>
        <w:rPr>
          <w:rFonts w:ascii="Georgia" w:hAnsi="Georgia"/>
          <w:sz w:val="22"/>
          <w:szCs w:val="22"/>
        </w:rPr>
        <w:t xml:space="preserve"> yang </w:t>
      </w:r>
      <w:proofErr w:type="spellStart"/>
      <w:r>
        <w:rPr>
          <w:rFonts w:ascii="Georgia" w:hAnsi="Georgia"/>
          <w:sz w:val="22"/>
          <w:szCs w:val="22"/>
        </w:rPr>
        <w:t>secara</w:t>
      </w:r>
      <w:proofErr w:type="spellEnd"/>
      <w:r>
        <w:rPr>
          <w:rFonts w:ascii="Georgia" w:hAnsi="Georgia"/>
          <w:sz w:val="22"/>
          <w:szCs w:val="22"/>
        </w:rPr>
        <w:t xml:space="preserve"> </w:t>
      </w:r>
      <w:proofErr w:type="spellStart"/>
      <w:r>
        <w:rPr>
          <w:rFonts w:ascii="Georgia" w:hAnsi="Georgia"/>
          <w:sz w:val="22"/>
          <w:szCs w:val="22"/>
        </w:rPr>
        <w:t>jelas</w:t>
      </w:r>
      <w:proofErr w:type="spellEnd"/>
      <w:r>
        <w:rPr>
          <w:rFonts w:ascii="Georgia" w:hAnsi="Georgia"/>
          <w:sz w:val="22"/>
          <w:szCs w:val="22"/>
        </w:rPr>
        <w:t xml:space="preserve"> </w:t>
      </w:r>
      <w:proofErr w:type="spellStart"/>
      <w:r>
        <w:rPr>
          <w:rFonts w:ascii="Georgia" w:hAnsi="Georgia"/>
          <w:sz w:val="22"/>
          <w:szCs w:val="22"/>
        </w:rPr>
        <w:t>dinyatakan</w:t>
      </w:r>
      <w:proofErr w:type="spellEnd"/>
      <w:r>
        <w:rPr>
          <w:rFonts w:ascii="Georgia" w:hAnsi="Georgia"/>
          <w:sz w:val="22"/>
          <w:szCs w:val="22"/>
        </w:rPr>
        <w:t xml:space="preserve"> </w:t>
      </w:r>
      <w:proofErr w:type="spellStart"/>
      <w:r>
        <w:rPr>
          <w:rFonts w:ascii="Georgia" w:hAnsi="Georgia"/>
          <w:sz w:val="22"/>
          <w:szCs w:val="22"/>
        </w:rPr>
        <w:t>kepada</w:t>
      </w:r>
      <w:proofErr w:type="spellEnd"/>
      <w:r>
        <w:rPr>
          <w:rFonts w:ascii="Georgia" w:hAnsi="Georgia"/>
          <w:sz w:val="22"/>
          <w:szCs w:val="22"/>
        </w:rPr>
        <w:t xml:space="preserve">-Nya. </w:t>
      </w:r>
      <w:proofErr w:type="spellStart"/>
      <w:r>
        <w:rPr>
          <w:rFonts w:ascii="Georgia" w:hAnsi="Georgia"/>
          <w:sz w:val="22"/>
          <w:szCs w:val="22"/>
        </w:rPr>
        <w:t>Berbeda</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Yusuf, di </w:t>
      </w:r>
      <w:proofErr w:type="spellStart"/>
      <w:r>
        <w:rPr>
          <w:rFonts w:ascii="Georgia" w:hAnsi="Georgia"/>
          <w:sz w:val="22"/>
          <w:szCs w:val="22"/>
        </w:rPr>
        <w:t>tengah</w:t>
      </w:r>
      <w:proofErr w:type="spellEnd"/>
      <w:r>
        <w:rPr>
          <w:rFonts w:ascii="Georgia" w:hAnsi="Georgia"/>
          <w:sz w:val="22"/>
          <w:szCs w:val="22"/>
        </w:rPr>
        <w:t xml:space="preserve"> </w:t>
      </w:r>
      <w:proofErr w:type="spellStart"/>
      <w:r>
        <w:rPr>
          <w:rFonts w:ascii="Georgia" w:hAnsi="Georgia"/>
          <w:sz w:val="22"/>
          <w:szCs w:val="22"/>
        </w:rPr>
        <w:t>keputusan</w:t>
      </w:r>
      <w:proofErr w:type="spellEnd"/>
      <w:r>
        <w:rPr>
          <w:rFonts w:ascii="Georgia" w:hAnsi="Georgia"/>
          <w:sz w:val="22"/>
          <w:szCs w:val="22"/>
        </w:rPr>
        <w:t xml:space="preserve"> </w:t>
      </w:r>
      <w:proofErr w:type="spellStart"/>
      <w:r>
        <w:rPr>
          <w:rFonts w:ascii="Georgia" w:hAnsi="Georgia"/>
          <w:sz w:val="22"/>
          <w:szCs w:val="22"/>
        </w:rPr>
        <w:t>besar</w:t>
      </w:r>
      <w:proofErr w:type="spellEnd"/>
      <w:r>
        <w:rPr>
          <w:rFonts w:ascii="Georgia" w:hAnsi="Georgia"/>
          <w:sz w:val="22"/>
          <w:szCs w:val="22"/>
        </w:rPr>
        <w:t xml:space="preserve"> yang </w:t>
      </w:r>
      <w:proofErr w:type="spellStart"/>
      <w:r>
        <w:rPr>
          <w:rFonts w:ascii="Georgia" w:hAnsi="Georgia"/>
          <w:sz w:val="22"/>
          <w:szCs w:val="22"/>
        </w:rPr>
        <w:t>harus</w:t>
      </w:r>
      <w:proofErr w:type="spellEnd"/>
      <w:r>
        <w:rPr>
          <w:rFonts w:ascii="Georgia" w:hAnsi="Georgia"/>
          <w:sz w:val="22"/>
          <w:szCs w:val="22"/>
        </w:rPr>
        <w:t xml:space="preserve"> </w:t>
      </w:r>
      <w:proofErr w:type="spellStart"/>
      <w:r>
        <w:rPr>
          <w:rFonts w:ascii="Georgia" w:hAnsi="Georgia"/>
          <w:sz w:val="22"/>
          <w:szCs w:val="22"/>
        </w:rPr>
        <w:t>diambil</w:t>
      </w:r>
      <w:proofErr w:type="spellEnd"/>
      <w:r>
        <w:rPr>
          <w:rFonts w:ascii="Georgia" w:hAnsi="Georgia"/>
          <w:sz w:val="22"/>
          <w:szCs w:val="22"/>
        </w:rPr>
        <w:t xml:space="preserve">, </w:t>
      </w:r>
      <w:proofErr w:type="spellStart"/>
      <w:r>
        <w:rPr>
          <w:rFonts w:ascii="Georgia" w:hAnsi="Georgia"/>
          <w:sz w:val="22"/>
          <w:szCs w:val="22"/>
        </w:rPr>
        <w:t>ia</w:t>
      </w:r>
      <w:proofErr w:type="spellEnd"/>
      <w:r>
        <w:rPr>
          <w:rFonts w:ascii="Georgia" w:hAnsi="Georgia"/>
          <w:sz w:val="22"/>
          <w:szCs w:val="22"/>
        </w:rPr>
        <w:t xml:space="preserve"> </w:t>
      </w:r>
      <w:proofErr w:type="spellStart"/>
      <w:r>
        <w:rPr>
          <w:rFonts w:ascii="Georgia" w:hAnsi="Georgia"/>
          <w:sz w:val="22"/>
          <w:szCs w:val="22"/>
        </w:rPr>
        <w:t>memilih</w:t>
      </w:r>
      <w:proofErr w:type="spellEnd"/>
      <w:r>
        <w:rPr>
          <w:rFonts w:ascii="Georgia" w:hAnsi="Georgia"/>
          <w:sz w:val="22"/>
          <w:szCs w:val="22"/>
        </w:rPr>
        <w:t xml:space="preserve"> </w:t>
      </w:r>
      <w:proofErr w:type="spellStart"/>
      <w:r>
        <w:rPr>
          <w:rFonts w:ascii="Georgia" w:hAnsi="Georgia"/>
          <w:sz w:val="22"/>
          <w:szCs w:val="22"/>
        </w:rPr>
        <w:t>bersandar</w:t>
      </w:r>
      <w:proofErr w:type="spellEnd"/>
      <w:r>
        <w:rPr>
          <w:rFonts w:ascii="Georgia" w:hAnsi="Georgia"/>
          <w:sz w:val="22"/>
          <w:szCs w:val="22"/>
        </w:rPr>
        <w:t xml:space="preserve"> dan </w:t>
      </w:r>
      <w:proofErr w:type="spellStart"/>
      <w:r>
        <w:rPr>
          <w:rFonts w:ascii="Georgia" w:hAnsi="Georgia"/>
          <w:sz w:val="22"/>
          <w:szCs w:val="22"/>
        </w:rPr>
        <w:t>taat</w:t>
      </w:r>
      <w:proofErr w:type="spellEnd"/>
      <w:r>
        <w:rPr>
          <w:rFonts w:ascii="Georgia" w:hAnsi="Georgia"/>
          <w:sz w:val="22"/>
          <w:szCs w:val="22"/>
        </w:rPr>
        <w:t xml:space="preserve"> pada </w:t>
      </w:r>
      <w:proofErr w:type="spellStart"/>
      <w:r>
        <w:rPr>
          <w:rFonts w:ascii="Georgia" w:hAnsi="Georgia"/>
          <w:sz w:val="22"/>
          <w:szCs w:val="22"/>
        </w:rPr>
        <w:t>kehendak</w:t>
      </w:r>
      <w:proofErr w:type="spellEnd"/>
      <w:r>
        <w:rPr>
          <w:rFonts w:ascii="Georgia" w:hAnsi="Georgia"/>
          <w:sz w:val="22"/>
          <w:szCs w:val="22"/>
        </w:rPr>
        <w:t xml:space="preserve"> Allah, </w:t>
      </w:r>
      <w:proofErr w:type="spellStart"/>
      <w:r>
        <w:rPr>
          <w:rFonts w:ascii="Georgia" w:hAnsi="Georgia"/>
          <w:sz w:val="22"/>
          <w:szCs w:val="22"/>
        </w:rPr>
        <w:t>walaupun</w:t>
      </w:r>
      <w:proofErr w:type="spellEnd"/>
      <w:r>
        <w:rPr>
          <w:rFonts w:ascii="Georgia" w:hAnsi="Georgia"/>
          <w:sz w:val="22"/>
          <w:szCs w:val="22"/>
        </w:rPr>
        <w:t xml:space="preserve"> </w:t>
      </w:r>
      <w:proofErr w:type="spellStart"/>
      <w:r>
        <w:rPr>
          <w:rFonts w:ascii="Georgia" w:hAnsi="Georgia"/>
          <w:sz w:val="22"/>
          <w:szCs w:val="22"/>
        </w:rPr>
        <w:t>ia</w:t>
      </w:r>
      <w:proofErr w:type="spellEnd"/>
      <w:r>
        <w:rPr>
          <w:rFonts w:ascii="Georgia" w:hAnsi="Georgia"/>
          <w:sz w:val="22"/>
          <w:szCs w:val="22"/>
        </w:rPr>
        <w:t xml:space="preserve"> </w:t>
      </w:r>
      <w:proofErr w:type="spellStart"/>
      <w:r>
        <w:rPr>
          <w:rFonts w:ascii="Georgia" w:hAnsi="Georgia"/>
          <w:sz w:val="22"/>
          <w:szCs w:val="22"/>
        </w:rPr>
        <w:t>sendiri</w:t>
      </w:r>
      <w:proofErr w:type="spellEnd"/>
      <w:r>
        <w:rPr>
          <w:rFonts w:ascii="Georgia" w:hAnsi="Georgia"/>
          <w:sz w:val="22"/>
          <w:szCs w:val="22"/>
        </w:rPr>
        <w:t xml:space="preserve"> </w:t>
      </w:r>
      <w:proofErr w:type="spellStart"/>
      <w:r>
        <w:rPr>
          <w:rFonts w:ascii="Georgia" w:hAnsi="Georgia"/>
          <w:sz w:val="22"/>
          <w:szCs w:val="22"/>
        </w:rPr>
        <w:t>belum</w:t>
      </w:r>
      <w:proofErr w:type="spellEnd"/>
      <w:r>
        <w:rPr>
          <w:rFonts w:ascii="Georgia" w:hAnsi="Georgia"/>
          <w:sz w:val="22"/>
          <w:szCs w:val="22"/>
        </w:rPr>
        <w:t xml:space="preserve"> </w:t>
      </w:r>
      <w:proofErr w:type="spellStart"/>
      <w:r>
        <w:rPr>
          <w:rFonts w:ascii="Georgia" w:hAnsi="Georgia"/>
          <w:sz w:val="22"/>
          <w:szCs w:val="22"/>
        </w:rPr>
        <w:t>mengetahui</w:t>
      </w:r>
      <w:proofErr w:type="spellEnd"/>
      <w:r>
        <w:rPr>
          <w:rFonts w:ascii="Georgia" w:hAnsi="Georgia"/>
          <w:sz w:val="22"/>
          <w:szCs w:val="22"/>
        </w:rPr>
        <w:t xml:space="preserve"> </w:t>
      </w:r>
      <w:proofErr w:type="spellStart"/>
      <w:r>
        <w:rPr>
          <w:rFonts w:ascii="Georgia" w:hAnsi="Georgia"/>
          <w:sz w:val="22"/>
          <w:szCs w:val="22"/>
        </w:rPr>
        <w:t>perjalanan</w:t>
      </w:r>
      <w:proofErr w:type="spellEnd"/>
      <w:r>
        <w:rPr>
          <w:rFonts w:ascii="Georgia" w:hAnsi="Georgia"/>
          <w:sz w:val="22"/>
          <w:szCs w:val="22"/>
        </w:rPr>
        <w:t xml:space="preserve"> </w:t>
      </w:r>
      <w:proofErr w:type="spellStart"/>
      <w:r>
        <w:rPr>
          <w:rFonts w:ascii="Georgia" w:hAnsi="Georgia"/>
          <w:sz w:val="22"/>
          <w:szCs w:val="22"/>
        </w:rPr>
        <w:t>seperti</w:t>
      </w:r>
      <w:proofErr w:type="spellEnd"/>
      <w:r>
        <w:rPr>
          <w:rFonts w:ascii="Georgia" w:hAnsi="Georgia"/>
          <w:sz w:val="22"/>
          <w:szCs w:val="22"/>
        </w:rPr>
        <w:t xml:space="preserve"> </w:t>
      </w:r>
      <w:proofErr w:type="spellStart"/>
      <w:r>
        <w:rPr>
          <w:rFonts w:ascii="Georgia" w:hAnsi="Georgia"/>
          <w:sz w:val="22"/>
          <w:szCs w:val="22"/>
        </w:rPr>
        <w:t>apa</w:t>
      </w:r>
      <w:proofErr w:type="spellEnd"/>
      <w:r>
        <w:rPr>
          <w:rFonts w:ascii="Georgia" w:hAnsi="Georgia"/>
          <w:sz w:val="22"/>
          <w:szCs w:val="22"/>
        </w:rPr>
        <w:t xml:space="preserve"> yang </w:t>
      </w:r>
      <w:proofErr w:type="spellStart"/>
      <w:r>
        <w:rPr>
          <w:rFonts w:ascii="Georgia" w:hAnsi="Georgia"/>
          <w:sz w:val="22"/>
          <w:szCs w:val="22"/>
        </w:rPr>
        <w:t>ditempuh</w:t>
      </w:r>
      <w:proofErr w:type="spellEnd"/>
      <w:r>
        <w:rPr>
          <w:rFonts w:ascii="Georgia" w:hAnsi="Georgia"/>
          <w:sz w:val="22"/>
          <w:szCs w:val="22"/>
        </w:rPr>
        <w:t xml:space="preserve">. </w:t>
      </w:r>
    </w:p>
    <w:p w14:paraId="4B0E0767" w14:textId="77777777" w:rsidR="00220D95" w:rsidRDefault="00220D95" w:rsidP="00220D95">
      <w:pPr>
        <w:jc w:val="both"/>
        <w:rPr>
          <w:rFonts w:ascii="Georgia" w:hAnsi="Georgia"/>
          <w:sz w:val="22"/>
          <w:szCs w:val="22"/>
        </w:rPr>
      </w:pPr>
    </w:p>
    <w:p w14:paraId="743EE989" w14:textId="77777777" w:rsidR="00220D95" w:rsidRDefault="00220D95" w:rsidP="00220D95">
      <w:pPr>
        <w:jc w:val="both"/>
        <w:rPr>
          <w:rFonts w:ascii="Georgia" w:hAnsi="Georgia"/>
          <w:sz w:val="22"/>
          <w:szCs w:val="22"/>
        </w:rPr>
      </w:pPr>
      <w:proofErr w:type="spellStart"/>
      <w:r>
        <w:rPr>
          <w:rFonts w:ascii="Georgia" w:hAnsi="Georgia"/>
          <w:sz w:val="22"/>
          <w:szCs w:val="22"/>
        </w:rPr>
        <w:t>Dua</w:t>
      </w:r>
      <w:proofErr w:type="spellEnd"/>
      <w:r>
        <w:rPr>
          <w:rFonts w:ascii="Georgia" w:hAnsi="Georgia"/>
          <w:sz w:val="22"/>
          <w:szCs w:val="22"/>
        </w:rPr>
        <w:t xml:space="preserve"> </w:t>
      </w:r>
      <w:proofErr w:type="spellStart"/>
      <w:r>
        <w:rPr>
          <w:rFonts w:ascii="Georgia" w:hAnsi="Georgia"/>
          <w:sz w:val="22"/>
          <w:szCs w:val="22"/>
        </w:rPr>
        <w:t>sikap</w:t>
      </w:r>
      <w:proofErr w:type="spellEnd"/>
      <w:r>
        <w:rPr>
          <w:rFonts w:ascii="Georgia" w:hAnsi="Georgia"/>
          <w:sz w:val="22"/>
          <w:szCs w:val="22"/>
        </w:rPr>
        <w:t xml:space="preserve"> yang </w:t>
      </w:r>
      <w:proofErr w:type="spellStart"/>
      <w:r>
        <w:rPr>
          <w:rFonts w:ascii="Georgia" w:hAnsi="Georgia"/>
          <w:sz w:val="22"/>
          <w:szCs w:val="22"/>
        </w:rPr>
        <w:t>dipilih</w:t>
      </w:r>
      <w:proofErr w:type="spellEnd"/>
      <w:r>
        <w:rPr>
          <w:rFonts w:ascii="Georgia" w:hAnsi="Georgia"/>
          <w:sz w:val="22"/>
          <w:szCs w:val="22"/>
        </w:rPr>
        <w:t xml:space="preserve"> </w:t>
      </w:r>
      <w:proofErr w:type="spellStart"/>
      <w:r>
        <w:rPr>
          <w:rFonts w:ascii="Georgia" w:hAnsi="Georgia"/>
          <w:sz w:val="22"/>
          <w:szCs w:val="22"/>
        </w:rPr>
        <w:t>Ahas</w:t>
      </w:r>
      <w:proofErr w:type="spellEnd"/>
      <w:r>
        <w:rPr>
          <w:rFonts w:ascii="Georgia" w:hAnsi="Georgia"/>
          <w:sz w:val="22"/>
          <w:szCs w:val="22"/>
        </w:rPr>
        <w:t xml:space="preserve"> </w:t>
      </w:r>
      <w:proofErr w:type="spellStart"/>
      <w:r>
        <w:rPr>
          <w:rFonts w:ascii="Georgia" w:hAnsi="Georgia"/>
          <w:sz w:val="22"/>
          <w:szCs w:val="22"/>
        </w:rPr>
        <w:t>maupun</w:t>
      </w:r>
      <w:proofErr w:type="spellEnd"/>
      <w:r>
        <w:rPr>
          <w:rFonts w:ascii="Georgia" w:hAnsi="Georgia"/>
          <w:sz w:val="22"/>
          <w:szCs w:val="22"/>
        </w:rPr>
        <w:t xml:space="preserve"> Yusuf </w:t>
      </w:r>
      <w:proofErr w:type="spellStart"/>
      <w:r>
        <w:rPr>
          <w:rFonts w:ascii="Georgia" w:hAnsi="Georgia"/>
          <w:sz w:val="22"/>
          <w:szCs w:val="22"/>
        </w:rPr>
        <w:t>mungkin</w:t>
      </w:r>
      <w:proofErr w:type="spellEnd"/>
      <w:r>
        <w:rPr>
          <w:rFonts w:ascii="Georgia" w:hAnsi="Georgia"/>
          <w:sz w:val="22"/>
          <w:szCs w:val="22"/>
        </w:rPr>
        <w:t xml:space="preserve"> </w:t>
      </w:r>
      <w:proofErr w:type="spellStart"/>
      <w:r>
        <w:rPr>
          <w:rFonts w:ascii="Georgia" w:hAnsi="Georgia"/>
          <w:sz w:val="22"/>
          <w:szCs w:val="22"/>
        </w:rPr>
        <w:t>saat</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sedang</w:t>
      </w:r>
      <w:proofErr w:type="spellEnd"/>
      <w:r>
        <w:rPr>
          <w:rFonts w:ascii="Georgia" w:hAnsi="Georgia"/>
          <w:sz w:val="22"/>
          <w:szCs w:val="22"/>
        </w:rPr>
        <w:t xml:space="preserve"> </w:t>
      </w:r>
      <w:proofErr w:type="spellStart"/>
      <w:r>
        <w:rPr>
          <w:rFonts w:ascii="Georgia" w:hAnsi="Georgia"/>
          <w:sz w:val="22"/>
          <w:szCs w:val="22"/>
        </w:rPr>
        <w:t>digumulkan</w:t>
      </w:r>
      <w:proofErr w:type="spellEnd"/>
      <w:r>
        <w:rPr>
          <w:rFonts w:ascii="Georgia" w:hAnsi="Georgia"/>
          <w:sz w:val="22"/>
          <w:szCs w:val="22"/>
        </w:rPr>
        <w:t xml:space="preserve"> di </w:t>
      </w:r>
      <w:proofErr w:type="spellStart"/>
      <w:r>
        <w:rPr>
          <w:rFonts w:ascii="Georgia" w:hAnsi="Georgia"/>
          <w:sz w:val="22"/>
          <w:szCs w:val="22"/>
        </w:rPr>
        <w:t>tengah</w:t>
      </w:r>
      <w:proofErr w:type="spellEnd"/>
      <w:r>
        <w:rPr>
          <w:rFonts w:ascii="Georgia" w:hAnsi="Georgia"/>
          <w:sz w:val="22"/>
          <w:szCs w:val="22"/>
        </w:rPr>
        <w:t xml:space="preserve"> </w:t>
      </w:r>
      <w:proofErr w:type="spellStart"/>
      <w:r>
        <w:rPr>
          <w:rFonts w:ascii="Georgia" w:hAnsi="Georgia"/>
          <w:sz w:val="22"/>
          <w:szCs w:val="22"/>
        </w:rPr>
        <w:t>permasalahan</w:t>
      </w:r>
      <w:proofErr w:type="spellEnd"/>
      <w:r>
        <w:rPr>
          <w:rFonts w:ascii="Georgia" w:hAnsi="Georgia"/>
          <w:sz w:val="22"/>
          <w:szCs w:val="22"/>
        </w:rPr>
        <w:t xml:space="preserve"> dan </w:t>
      </w:r>
      <w:proofErr w:type="spellStart"/>
      <w:r>
        <w:rPr>
          <w:rFonts w:ascii="Georgia" w:hAnsi="Georgia"/>
          <w:sz w:val="22"/>
          <w:szCs w:val="22"/>
        </w:rPr>
        <w:t>ketakutan</w:t>
      </w:r>
      <w:proofErr w:type="spellEnd"/>
      <w:r>
        <w:rPr>
          <w:rFonts w:ascii="Georgia" w:hAnsi="Georgia"/>
          <w:sz w:val="22"/>
          <w:szCs w:val="22"/>
        </w:rPr>
        <w:t xml:space="preserve">. Rasul </w:t>
      </w:r>
      <w:r>
        <w:rPr>
          <w:rFonts w:ascii="Georgia" w:hAnsi="Georgia"/>
          <w:sz w:val="22"/>
          <w:szCs w:val="22"/>
        </w:rPr>
        <w:lastRenderedPageBreak/>
        <w:t xml:space="preserve">Paulus </w:t>
      </w:r>
      <w:proofErr w:type="spellStart"/>
      <w:r>
        <w:rPr>
          <w:rFonts w:ascii="Georgia" w:hAnsi="Georgia"/>
          <w:sz w:val="22"/>
          <w:szCs w:val="22"/>
        </w:rPr>
        <w:t>mengingatkan</w:t>
      </w:r>
      <w:proofErr w:type="spellEnd"/>
      <w:r>
        <w:rPr>
          <w:rFonts w:ascii="Georgia" w:hAnsi="Georgia"/>
          <w:sz w:val="22"/>
          <w:szCs w:val="22"/>
        </w:rPr>
        <w:t xml:space="preserve"> </w:t>
      </w:r>
      <w:proofErr w:type="spellStart"/>
      <w:r>
        <w:rPr>
          <w:rFonts w:ascii="Georgia" w:hAnsi="Georgia"/>
          <w:sz w:val="22"/>
          <w:szCs w:val="22"/>
        </w:rPr>
        <w:t>bahwa</w:t>
      </w:r>
      <w:proofErr w:type="spellEnd"/>
      <w:r>
        <w:rPr>
          <w:rFonts w:ascii="Georgia" w:hAnsi="Georgia"/>
          <w:sz w:val="22"/>
          <w:szCs w:val="22"/>
        </w:rPr>
        <w:t xml:space="preserve"> </w:t>
      </w:r>
      <w:proofErr w:type="spellStart"/>
      <w:r>
        <w:rPr>
          <w:rFonts w:ascii="Georgia" w:hAnsi="Georgia"/>
          <w:sz w:val="22"/>
          <w:szCs w:val="22"/>
        </w:rPr>
        <w:t>sebagai</w:t>
      </w:r>
      <w:proofErr w:type="spellEnd"/>
      <w:r>
        <w:rPr>
          <w:rFonts w:ascii="Georgia" w:hAnsi="Georgia"/>
          <w:sz w:val="22"/>
          <w:szCs w:val="22"/>
        </w:rPr>
        <w:t xml:space="preserve"> </w:t>
      </w:r>
      <w:proofErr w:type="spellStart"/>
      <w:r>
        <w:rPr>
          <w:rFonts w:ascii="Georgia" w:hAnsi="Georgia"/>
          <w:sz w:val="22"/>
          <w:szCs w:val="22"/>
        </w:rPr>
        <w:t>hamba</w:t>
      </w:r>
      <w:proofErr w:type="spellEnd"/>
      <w:r>
        <w:rPr>
          <w:rFonts w:ascii="Georgia" w:hAnsi="Georgia"/>
          <w:sz w:val="22"/>
          <w:szCs w:val="22"/>
        </w:rPr>
        <w:t xml:space="preserve"> yang </w:t>
      </w:r>
      <w:proofErr w:type="spellStart"/>
      <w:r>
        <w:rPr>
          <w:rFonts w:ascii="Georgia" w:hAnsi="Georgia"/>
          <w:sz w:val="22"/>
          <w:szCs w:val="22"/>
        </w:rPr>
        <w:t>telah</w:t>
      </w:r>
      <w:proofErr w:type="spellEnd"/>
      <w:r>
        <w:rPr>
          <w:rFonts w:ascii="Georgia" w:hAnsi="Georgia"/>
          <w:sz w:val="22"/>
          <w:szCs w:val="22"/>
        </w:rPr>
        <w:t xml:space="preserve"> </w:t>
      </w:r>
      <w:proofErr w:type="spellStart"/>
      <w:r>
        <w:rPr>
          <w:rFonts w:ascii="Georgia" w:hAnsi="Georgia"/>
          <w:sz w:val="22"/>
          <w:szCs w:val="22"/>
        </w:rPr>
        <w:t>dipilih</w:t>
      </w:r>
      <w:proofErr w:type="spellEnd"/>
      <w:r>
        <w:rPr>
          <w:rFonts w:ascii="Georgia" w:hAnsi="Georgia"/>
          <w:sz w:val="22"/>
          <w:szCs w:val="22"/>
        </w:rPr>
        <w:t xml:space="preserve"> dan </w:t>
      </w:r>
      <w:proofErr w:type="spellStart"/>
      <w:r>
        <w:rPr>
          <w:rFonts w:ascii="Georgia" w:hAnsi="Georgia"/>
          <w:sz w:val="22"/>
          <w:szCs w:val="22"/>
        </w:rPr>
        <w:t>dikuduskan</w:t>
      </w:r>
      <w:proofErr w:type="spellEnd"/>
      <w:r>
        <w:rPr>
          <w:rFonts w:ascii="Georgia" w:hAnsi="Georgia"/>
          <w:sz w:val="22"/>
          <w:szCs w:val="22"/>
        </w:rPr>
        <w:t xml:space="preserve">, </w:t>
      </w:r>
      <w:proofErr w:type="spellStart"/>
      <w:r>
        <w:rPr>
          <w:rFonts w:ascii="Georgia" w:hAnsi="Georgia"/>
          <w:sz w:val="22"/>
          <w:szCs w:val="22"/>
        </w:rPr>
        <w:t>maka</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w:t>
      </w:r>
      <w:proofErr w:type="spellStart"/>
      <w:r>
        <w:rPr>
          <w:rFonts w:ascii="Georgia" w:hAnsi="Georgia"/>
          <w:sz w:val="22"/>
          <w:szCs w:val="22"/>
        </w:rPr>
        <w:t>umat</w:t>
      </w:r>
      <w:proofErr w:type="spellEnd"/>
      <w:r>
        <w:rPr>
          <w:rFonts w:ascii="Georgia" w:hAnsi="Georgia"/>
          <w:sz w:val="22"/>
          <w:szCs w:val="22"/>
        </w:rPr>
        <w:t xml:space="preserve"> </w:t>
      </w:r>
      <w:proofErr w:type="spellStart"/>
      <w:r>
        <w:rPr>
          <w:rFonts w:ascii="Georgia" w:hAnsi="Georgia"/>
          <w:sz w:val="22"/>
          <w:szCs w:val="22"/>
        </w:rPr>
        <w:t>haruslah</w:t>
      </w:r>
      <w:proofErr w:type="spellEnd"/>
      <w:r>
        <w:rPr>
          <w:rFonts w:ascii="Georgia" w:hAnsi="Georgia"/>
          <w:sz w:val="22"/>
          <w:szCs w:val="22"/>
        </w:rPr>
        <w:t xml:space="preserve"> </w:t>
      </w:r>
      <w:proofErr w:type="spellStart"/>
      <w:r>
        <w:rPr>
          <w:rFonts w:ascii="Georgia" w:hAnsi="Georgia"/>
          <w:sz w:val="22"/>
          <w:szCs w:val="22"/>
        </w:rPr>
        <w:t>selalu</w:t>
      </w:r>
      <w:proofErr w:type="spellEnd"/>
      <w:r>
        <w:rPr>
          <w:rFonts w:ascii="Georgia" w:hAnsi="Georgia"/>
          <w:sz w:val="22"/>
          <w:szCs w:val="22"/>
        </w:rPr>
        <w:t xml:space="preserve"> </w:t>
      </w:r>
      <w:proofErr w:type="spellStart"/>
      <w:r>
        <w:rPr>
          <w:rFonts w:ascii="Georgia" w:hAnsi="Georgia"/>
          <w:sz w:val="22"/>
          <w:szCs w:val="22"/>
        </w:rPr>
        <w:t>taat</w:t>
      </w:r>
      <w:proofErr w:type="spellEnd"/>
      <w:r>
        <w:rPr>
          <w:rFonts w:ascii="Georgia" w:hAnsi="Georgia"/>
          <w:sz w:val="22"/>
          <w:szCs w:val="22"/>
        </w:rPr>
        <w:t xml:space="preserve">, </w:t>
      </w:r>
      <w:proofErr w:type="spellStart"/>
      <w:r>
        <w:rPr>
          <w:rFonts w:ascii="Georgia" w:hAnsi="Georgia"/>
          <w:sz w:val="22"/>
          <w:szCs w:val="22"/>
        </w:rPr>
        <w:t>setia</w:t>
      </w:r>
      <w:proofErr w:type="spellEnd"/>
      <w:r>
        <w:rPr>
          <w:rFonts w:ascii="Georgia" w:hAnsi="Georgia"/>
          <w:sz w:val="22"/>
          <w:szCs w:val="22"/>
        </w:rPr>
        <w:t xml:space="preserve">, dan </w:t>
      </w:r>
      <w:proofErr w:type="spellStart"/>
      <w:r>
        <w:rPr>
          <w:rFonts w:ascii="Georgia" w:hAnsi="Georgia"/>
          <w:sz w:val="22"/>
          <w:szCs w:val="22"/>
        </w:rPr>
        <w:t>percaya</w:t>
      </w:r>
      <w:proofErr w:type="spellEnd"/>
      <w:r>
        <w:rPr>
          <w:rFonts w:ascii="Georgia" w:hAnsi="Georgia"/>
          <w:sz w:val="22"/>
          <w:szCs w:val="22"/>
        </w:rPr>
        <w:t xml:space="preserve"> pada </w:t>
      </w:r>
      <w:proofErr w:type="spellStart"/>
      <w:r>
        <w:rPr>
          <w:rFonts w:ascii="Georgia" w:hAnsi="Georgia"/>
          <w:sz w:val="22"/>
          <w:szCs w:val="22"/>
        </w:rPr>
        <w:t>tuannya</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segala</w:t>
      </w:r>
      <w:proofErr w:type="spellEnd"/>
      <w:r>
        <w:rPr>
          <w:rFonts w:ascii="Georgia" w:hAnsi="Georgia"/>
          <w:sz w:val="22"/>
          <w:szCs w:val="22"/>
        </w:rPr>
        <w:t xml:space="preserve"> </w:t>
      </w:r>
      <w:proofErr w:type="spellStart"/>
      <w:r>
        <w:rPr>
          <w:rFonts w:ascii="Georgia" w:hAnsi="Georgia"/>
          <w:sz w:val="22"/>
          <w:szCs w:val="22"/>
        </w:rPr>
        <w:t>situasi</w:t>
      </w:r>
      <w:proofErr w:type="spellEnd"/>
      <w:r>
        <w:rPr>
          <w:rFonts w:ascii="Georgia" w:hAnsi="Georgia"/>
          <w:sz w:val="22"/>
          <w:szCs w:val="22"/>
        </w:rPr>
        <w:t xml:space="preserve"> dan </w:t>
      </w:r>
      <w:proofErr w:type="spellStart"/>
      <w:r>
        <w:rPr>
          <w:rFonts w:ascii="Georgia" w:hAnsi="Georgia"/>
          <w:sz w:val="22"/>
          <w:szCs w:val="22"/>
        </w:rPr>
        <w:t>kondisi</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pemazmur</w:t>
      </w:r>
      <w:proofErr w:type="spellEnd"/>
      <w:r>
        <w:rPr>
          <w:rFonts w:ascii="Georgia" w:hAnsi="Georgia"/>
          <w:sz w:val="22"/>
          <w:szCs w:val="22"/>
        </w:rPr>
        <w:t xml:space="preserve"> </w:t>
      </w:r>
      <w:proofErr w:type="spellStart"/>
      <w:r>
        <w:rPr>
          <w:rFonts w:ascii="Georgia" w:hAnsi="Georgia"/>
          <w:sz w:val="22"/>
          <w:szCs w:val="22"/>
        </w:rPr>
        <w:t>berkata</w:t>
      </w:r>
      <w:proofErr w:type="spellEnd"/>
      <w:r>
        <w:rPr>
          <w:rFonts w:ascii="Georgia" w:hAnsi="Georgia"/>
          <w:sz w:val="22"/>
          <w:szCs w:val="22"/>
        </w:rPr>
        <w:t xml:space="preserve"> </w:t>
      </w:r>
      <w:proofErr w:type="spellStart"/>
      <w:r>
        <w:rPr>
          <w:rFonts w:ascii="Georgia" w:hAnsi="Georgia"/>
          <w:sz w:val="22"/>
          <w:szCs w:val="22"/>
        </w:rPr>
        <w:t>maka</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bekerja</w:t>
      </w:r>
      <w:proofErr w:type="spellEnd"/>
      <w:r>
        <w:rPr>
          <w:rFonts w:ascii="Georgia" w:hAnsi="Georgia"/>
          <w:sz w:val="22"/>
          <w:szCs w:val="22"/>
        </w:rPr>
        <w:t xml:space="preserve"> dan </w:t>
      </w:r>
      <w:proofErr w:type="spellStart"/>
      <w:r>
        <w:rPr>
          <w:rFonts w:ascii="Georgia" w:hAnsi="Georgia"/>
          <w:sz w:val="22"/>
          <w:szCs w:val="22"/>
        </w:rPr>
        <w:t>memulihkan</w:t>
      </w:r>
      <w:proofErr w:type="spellEnd"/>
      <w:r>
        <w:rPr>
          <w:rFonts w:ascii="Georgia" w:hAnsi="Georgia"/>
          <w:sz w:val="22"/>
          <w:szCs w:val="22"/>
        </w:rPr>
        <w:t xml:space="preserve"> </w:t>
      </w:r>
      <w:proofErr w:type="spellStart"/>
      <w:r>
        <w:rPr>
          <w:rFonts w:ascii="Georgia" w:hAnsi="Georgia"/>
          <w:sz w:val="22"/>
          <w:szCs w:val="22"/>
        </w:rPr>
        <w:t>keadaan</w:t>
      </w:r>
      <w:proofErr w:type="spellEnd"/>
      <w:r>
        <w:rPr>
          <w:rFonts w:ascii="Georgia" w:hAnsi="Georgia"/>
          <w:sz w:val="22"/>
          <w:szCs w:val="22"/>
        </w:rPr>
        <w:t xml:space="preserve"> </w:t>
      </w:r>
      <w:proofErr w:type="spellStart"/>
      <w:r>
        <w:rPr>
          <w:rFonts w:ascii="Georgia" w:hAnsi="Georgia"/>
          <w:sz w:val="22"/>
          <w:szCs w:val="22"/>
        </w:rPr>
        <w:t>umat</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caranya</w:t>
      </w:r>
      <w:proofErr w:type="spellEnd"/>
      <w:r>
        <w:rPr>
          <w:rFonts w:ascii="Georgia" w:hAnsi="Georgia"/>
          <w:sz w:val="22"/>
          <w:szCs w:val="22"/>
        </w:rPr>
        <w:t xml:space="preserve"> yang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terpikirkan</w:t>
      </w:r>
      <w:proofErr w:type="spellEnd"/>
      <w:r>
        <w:rPr>
          <w:rFonts w:ascii="Georgia" w:hAnsi="Georgia"/>
          <w:sz w:val="22"/>
          <w:szCs w:val="22"/>
        </w:rPr>
        <w:t xml:space="preserve"> oleh </w:t>
      </w:r>
      <w:proofErr w:type="spellStart"/>
      <w:r>
        <w:rPr>
          <w:rFonts w:ascii="Georgia" w:hAnsi="Georgia"/>
          <w:sz w:val="22"/>
          <w:szCs w:val="22"/>
        </w:rPr>
        <w:t>logika</w:t>
      </w:r>
      <w:proofErr w:type="spellEnd"/>
      <w:r>
        <w:rPr>
          <w:rFonts w:ascii="Georgia" w:hAnsi="Georgia"/>
          <w:sz w:val="22"/>
          <w:szCs w:val="22"/>
        </w:rPr>
        <w:t xml:space="preserve"> </w:t>
      </w:r>
      <w:proofErr w:type="spellStart"/>
      <w:r>
        <w:rPr>
          <w:rFonts w:ascii="Georgia" w:hAnsi="Georgia"/>
          <w:sz w:val="22"/>
          <w:szCs w:val="22"/>
        </w:rPr>
        <w:t>sekalipun</w:t>
      </w:r>
      <w:proofErr w:type="spellEnd"/>
      <w:r>
        <w:rPr>
          <w:rFonts w:ascii="Georgia" w:hAnsi="Georgia"/>
          <w:sz w:val="22"/>
          <w:szCs w:val="22"/>
        </w:rPr>
        <w:t xml:space="preserve"> </w:t>
      </w:r>
      <w:proofErr w:type="spellStart"/>
      <w:r>
        <w:rPr>
          <w:rFonts w:ascii="Georgia" w:hAnsi="Georgia"/>
          <w:sz w:val="22"/>
          <w:szCs w:val="22"/>
        </w:rPr>
        <w:t>melalui</w:t>
      </w:r>
      <w:proofErr w:type="spellEnd"/>
      <w:r>
        <w:rPr>
          <w:rFonts w:ascii="Georgia" w:hAnsi="Georgia"/>
          <w:sz w:val="22"/>
          <w:szCs w:val="22"/>
        </w:rPr>
        <w:t xml:space="preserve"> </w:t>
      </w:r>
      <w:proofErr w:type="spellStart"/>
      <w:r>
        <w:rPr>
          <w:rFonts w:ascii="Georgia" w:hAnsi="Georgia"/>
          <w:sz w:val="22"/>
          <w:szCs w:val="22"/>
        </w:rPr>
        <w:t>kedatangan</w:t>
      </w:r>
      <w:proofErr w:type="spellEnd"/>
      <w:r>
        <w:rPr>
          <w:rFonts w:ascii="Georgia" w:hAnsi="Georgia"/>
          <w:sz w:val="22"/>
          <w:szCs w:val="22"/>
        </w:rPr>
        <w:t xml:space="preserve"> </w:t>
      </w:r>
      <w:proofErr w:type="spellStart"/>
      <w:r>
        <w:rPr>
          <w:rFonts w:ascii="Georgia" w:hAnsi="Georgia"/>
          <w:sz w:val="22"/>
          <w:szCs w:val="22"/>
        </w:rPr>
        <w:t>Mesias</w:t>
      </w:r>
      <w:proofErr w:type="spellEnd"/>
      <w:r>
        <w:rPr>
          <w:rFonts w:ascii="Georgia" w:hAnsi="Georgia"/>
          <w:sz w:val="22"/>
          <w:szCs w:val="22"/>
        </w:rPr>
        <w:t xml:space="preserve">. </w:t>
      </w:r>
      <w:proofErr w:type="spellStart"/>
      <w:r>
        <w:rPr>
          <w:rFonts w:ascii="Georgia" w:hAnsi="Georgia"/>
          <w:sz w:val="22"/>
          <w:szCs w:val="22"/>
        </w:rPr>
        <w:t>Kehadiran</w:t>
      </w:r>
      <w:proofErr w:type="spellEnd"/>
      <w:r>
        <w:rPr>
          <w:rFonts w:ascii="Georgia" w:hAnsi="Georgia"/>
          <w:sz w:val="22"/>
          <w:szCs w:val="22"/>
        </w:rPr>
        <w:t xml:space="preserve">-Nya </w:t>
      </w:r>
      <w:proofErr w:type="spellStart"/>
      <w:r>
        <w:rPr>
          <w:rFonts w:ascii="Georgia" w:hAnsi="Georgia"/>
          <w:sz w:val="22"/>
          <w:szCs w:val="22"/>
        </w:rPr>
        <w:t>menggenapi</w:t>
      </w:r>
      <w:proofErr w:type="spellEnd"/>
      <w:r>
        <w:rPr>
          <w:rFonts w:ascii="Georgia" w:hAnsi="Georgia"/>
          <w:sz w:val="22"/>
          <w:szCs w:val="22"/>
        </w:rPr>
        <w:t xml:space="preserve"> </w:t>
      </w:r>
      <w:proofErr w:type="spellStart"/>
      <w:r>
        <w:rPr>
          <w:rFonts w:ascii="Georgia" w:hAnsi="Georgia"/>
          <w:sz w:val="22"/>
          <w:szCs w:val="22"/>
        </w:rPr>
        <w:t>janji</w:t>
      </w:r>
      <w:proofErr w:type="spellEnd"/>
      <w:r>
        <w:rPr>
          <w:rFonts w:ascii="Georgia" w:hAnsi="Georgia"/>
          <w:sz w:val="22"/>
          <w:szCs w:val="22"/>
        </w:rPr>
        <w:t xml:space="preserve"> Allah yang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pernah</w:t>
      </w:r>
      <w:proofErr w:type="spellEnd"/>
      <w:r>
        <w:rPr>
          <w:rFonts w:ascii="Georgia" w:hAnsi="Georgia"/>
          <w:sz w:val="22"/>
          <w:szCs w:val="22"/>
        </w:rPr>
        <w:t xml:space="preserve"> </w:t>
      </w:r>
      <w:proofErr w:type="spellStart"/>
      <w:r>
        <w:rPr>
          <w:rFonts w:ascii="Georgia" w:hAnsi="Georgia"/>
          <w:sz w:val="22"/>
          <w:szCs w:val="22"/>
        </w:rPr>
        <w:t>meninggalkan</w:t>
      </w:r>
      <w:proofErr w:type="spellEnd"/>
      <w:r>
        <w:rPr>
          <w:rFonts w:ascii="Georgia" w:hAnsi="Georgia"/>
          <w:sz w:val="22"/>
          <w:szCs w:val="22"/>
        </w:rPr>
        <w:t xml:space="preserve"> </w:t>
      </w:r>
      <w:proofErr w:type="spellStart"/>
      <w:r>
        <w:rPr>
          <w:rFonts w:ascii="Georgia" w:hAnsi="Georgia"/>
          <w:sz w:val="22"/>
          <w:szCs w:val="22"/>
        </w:rPr>
        <w:t>umatNya</w:t>
      </w:r>
      <w:proofErr w:type="spellEnd"/>
      <w:r>
        <w:rPr>
          <w:rFonts w:ascii="Georgia" w:hAnsi="Georgia"/>
          <w:sz w:val="22"/>
          <w:szCs w:val="22"/>
        </w:rPr>
        <w:t xml:space="preserve">, </w:t>
      </w:r>
      <w:proofErr w:type="spellStart"/>
      <w:r>
        <w:rPr>
          <w:rFonts w:ascii="Georgia" w:hAnsi="Georgia"/>
          <w:sz w:val="22"/>
          <w:szCs w:val="22"/>
        </w:rPr>
        <w:t>mengiring</w:t>
      </w:r>
      <w:proofErr w:type="spellEnd"/>
      <w:r>
        <w:rPr>
          <w:rFonts w:ascii="Georgia" w:hAnsi="Georgia"/>
          <w:sz w:val="22"/>
          <w:szCs w:val="22"/>
        </w:rPr>
        <w:t xml:space="preserve"> </w:t>
      </w:r>
      <w:proofErr w:type="spellStart"/>
      <w:r>
        <w:rPr>
          <w:rFonts w:ascii="Georgia" w:hAnsi="Georgia"/>
          <w:sz w:val="22"/>
          <w:szCs w:val="22"/>
        </w:rPr>
        <w:t>perjalanan</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dan </w:t>
      </w:r>
      <w:proofErr w:type="spellStart"/>
      <w:r>
        <w:rPr>
          <w:rFonts w:ascii="Georgia" w:hAnsi="Georgia"/>
          <w:sz w:val="22"/>
          <w:szCs w:val="22"/>
        </w:rPr>
        <w:t>menciptakan</w:t>
      </w:r>
      <w:proofErr w:type="spellEnd"/>
      <w:r>
        <w:rPr>
          <w:rFonts w:ascii="Georgia" w:hAnsi="Georgia"/>
          <w:sz w:val="22"/>
          <w:szCs w:val="22"/>
        </w:rPr>
        <w:t xml:space="preserve"> </w:t>
      </w:r>
      <w:proofErr w:type="spellStart"/>
      <w:r>
        <w:rPr>
          <w:rFonts w:ascii="Georgia" w:hAnsi="Georgia"/>
          <w:sz w:val="22"/>
          <w:szCs w:val="22"/>
        </w:rPr>
        <w:t>pemulihan</w:t>
      </w:r>
      <w:proofErr w:type="spellEnd"/>
      <w:r>
        <w:rPr>
          <w:rFonts w:ascii="Georgia" w:hAnsi="Georgia"/>
          <w:sz w:val="22"/>
          <w:szCs w:val="22"/>
        </w:rPr>
        <w:t xml:space="preserve"> </w:t>
      </w:r>
      <w:proofErr w:type="spellStart"/>
      <w:r>
        <w:rPr>
          <w:rFonts w:ascii="Georgia" w:hAnsi="Georgia"/>
          <w:sz w:val="22"/>
          <w:szCs w:val="22"/>
        </w:rPr>
        <w:t>holistik</w:t>
      </w:r>
      <w:proofErr w:type="spellEnd"/>
      <w:r>
        <w:rPr>
          <w:rFonts w:ascii="Georgia" w:hAnsi="Georgia"/>
          <w:sz w:val="22"/>
          <w:szCs w:val="22"/>
        </w:rPr>
        <w:t xml:space="preserve">. </w:t>
      </w:r>
    </w:p>
    <w:p w14:paraId="2C9214EC" w14:textId="77777777" w:rsidR="00220D95" w:rsidRDefault="00220D95" w:rsidP="00220D95">
      <w:pPr>
        <w:jc w:val="both"/>
        <w:rPr>
          <w:rFonts w:ascii="Georgia" w:hAnsi="Georgia"/>
          <w:sz w:val="22"/>
          <w:szCs w:val="22"/>
        </w:rPr>
      </w:pPr>
    </w:p>
    <w:p w14:paraId="7B3967CA" w14:textId="77777777" w:rsidR="00220D95" w:rsidRDefault="00220D95" w:rsidP="00220D95">
      <w:pPr>
        <w:jc w:val="both"/>
        <w:rPr>
          <w:rFonts w:ascii="Georgia" w:hAnsi="Georgia"/>
          <w:b/>
          <w:bCs/>
          <w:sz w:val="22"/>
          <w:szCs w:val="22"/>
        </w:rPr>
      </w:pPr>
      <w:r>
        <w:rPr>
          <w:rFonts w:ascii="Georgia" w:hAnsi="Georgia"/>
          <w:sz w:val="22"/>
          <w:szCs w:val="22"/>
        </w:rPr>
        <w:t xml:space="preserve">Dan </w:t>
      </w:r>
      <w:proofErr w:type="spellStart"/>
      <w:r>
        <w:rPr>
          <w:rFonts w:ascii="Georgia" w:hAnsi="Georgia"/>
          <w:sz w:val="22"/>
          <w:szCs w:val="22"/>
        </w:rPr>
        <w:t>janji</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tetap</w:t>
      </w:r>
      <w:proofErr w:type="spellEnd"/>
      <w:r>
        <w:rPr>
          <w:rFonts w:ascii="Georgia" w:hAnsi="Georgia"/>
          <w:sz w:val="22"/>
          <w:szCs w:val="22"/>
        </w:rPr>
        <w:t xml:space="preserve"> </w:t>
      </w:r>
      <w:proofErr w:type="spellStart"/>
      <w:r>
        <w:rPr>
          <w:rFonts w:ascii="Georgia" w:hAnsi="Georgia"/>
          <w:sz w:val="22"/>
          <w:szCs w:val="22"/>
        </w:rPr>
        <w:t>berlangsung</w:t>
      </w:r>
      <w:proofErr w:type="spellEnd"/>
      <w:r>
        <w:rPr>
          <w:rFonts w:ascii="Georgia" w:hAnsi="Georgia"/>
          <w:sz w:val="22"/>
          <w:szCs w:val="22"/>
        </w:rPr>
        <w:t xml:space="preserve"> </w:t>
      </w:r>
      <w:proofErr w:type="spellStart"/>
      <w:r>
        <w:rPr>
          <w:rFonts w:ascii="Georgia" w:hAnsi="Georgia"/>
          <w:sz w:val="22"/>
          <w:szCs w:val="22"/>
        </w:rPr>
        <w:t>bagi</w:t>
      </w:r>
      <w:proofErr w:type="spellEnd"/>
      <w:r>
        <w:rPr>
          <w:rFonts w:ascii="Georgia" w:hAnsi="Georgia"/>
          <w:sz w:val="22"/>
          <w:szCs w:val="22"/>
        </w:rPr>
        <w:t xml:space="preserve"> </w:t>
      </w:r>
      <w:proofErr w:type="spellStart"/>
      <w:r>
        <w:rPr>
          <w:rFonts w:ascii="Georgia" w:hAnsi="Georgia"/>
          <w:sz w:val="22"/>
          <w:szCs w:val="22"/>
        </w:rPr>
        <w:t>umat</w:t>
      </w:r>
      <w:proofErr w:type="spellEnd"/>
      <w:r>
        <w:rPr>
          <w:rFonts w:ascii="Georgia" w:hAnsi="Georgia"/>
          <w:sz w:val="22"/>
          <w:szCs w:val="22"/>
        </w:rPr>
        <w:t xml:space="preserve">-Nya </w:t>
      </w:r>
      <w:proofErr w:type="spellStart"/>
      <w:r>
        <w:rPr>
          <w:rFonts w:ascii="Georgia" w:hAnsi="Georgia"/>
          <w:sz w:val="22"/>
          <w:szCs w:val="22"/>
        </w:rPr>
        <w:t>saat</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Di </w:t>
      </w:r>
      <w:proofErr w:type="spellStart"/>
      <w:r>
        <w:rPr>
          <w:rFonts w:ascii="Georgia" w:hAnsi="Georgia"/>
          <w:sz w:val="22"/>
          <w:szCs w:val="22"/>
        </w:rPr>
        <w:t>tengah</w:t>
      </w:r>
      <w:proofErr w:type="spellEnd"/>
      <w:r>
        <w:rPr>
          <w:rFonts w:ascii="Georgia" w:hAnsi="Georgia"/>
          <w:sz w:val="22"/>
          <w:szCs w:val="22"/>
        </w:rPr>
        <w:t xml:space="preserve"> </w:t>
      </w:r>
      <w:proofErr w:type="spellStart"/>
      <w:r>
        <w:rPr>
          <w:rFonts w:ascii="Georgia" w:hAnsi="Georgia"/>
          <w:sz w:val="22"/>
          <w:szCs w:val="22"/>
        </w:rPr>
        <w:t>pergumulan</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w:t>
      </w:r>
      <w:proofErr w:type="gramStart"/>
      <w:r>
        <w:rPr>
          <w:rFonts w:ascii="Georgia" w:hAnsi="Georgia"/>
          <w:sz w:val="22"/>
          <w:szCs w:val="22"/>
        </w:rPr>
        <w:t xml:space="preserve">yang  </w:t>
      </w:r>
      <w:proofErr w:type="spellStart"/>
      <w:r>
        <w:rPr>
          <w:rFonts w:ascii="Georgia" w:hAnsi="Georgia"/>
          <w:sz w:val="22"/>
          <w:szCs w:val="22"/>
        </w:rPr>
        <w:t>berat</w:t>
      </w:r>
      <w:proofErr w:type="spellEnd"/>
      <w:proofErr w:type="gramEnd"/>
      <w:r>
        <w:rPr>
          <w:rFonts w:ascii="Georgia" w:hAnsi="Georgia"/>
          <w:sz w:val="22"/>
          <w:szCs w:val="22"/>
        </w:rPr>
        <w:t xml:space="preserve">, </w:t>
      </w:r>
      <w:proofErr w:type="spellStart"/>
      <w:r>
        <w:rPr>
          <w:rFonts w:ascii="Georgia" w:hAnsi="Georgia"/>
          <w:sz w:val="22"/>
          <w:szCs w:val="22"/>
        </w:rPr>
        <w:t>Imanuel</w:t>
      </w:r>
      <w:proofErr w:type="spellEnd"/>
      <w:r>
        <w:rPr>
          <w:rFonts w:ascii="Georgia" w:hAnsi="Georgia"/>
          <w:sz w:val="22"/>
          <w:szCs w:val="22"/>
        </w:rPr>
        <w:t xml:space="preserve">: Allah </w:t>
      </w:r>
      <w:proofErr w:type="spellStart"/>
      <w:r>
        <w:rPr>
          <w:rFonts w:ascii="Georgia" w:hAnsi="Georgia"/>
          <w:sz w:val="22"/>
          <w:szCs w:val="22"/>
        </w:rPr>
        <w:t>Beserta</w:t>
      </w:r>
      <w:proofErr w:type="spellEnd"/>
      <w:r>
        <w:rPr>
          <w:rFonts w:ascii="Georgia" w:hAnsi="Georgia"/>
          <w:sz w:val="22"/>
          <w:szCs w:val="22"/>
        </w:rPr>
        <w:t xml:space="preserve"> Kita, </w:t>
      </w:r>
      <w:proofErr w:type="spellStart"/>
      <w:r>
        <w:rPr>
          <w:rFonts w:ascii="Georgia" w:hAnsi="Georgia"/>
          <w:sz w:val="22"/>
          <w:szCs w:val="22"/>
        </w:rPr>
        <w:t>haruslah</w:t>
      </w:r>
      <w:proofErr w:type="spellEnd"/>
      <w:r>
        <w:rPr>
          <w:rFonts w:ascii="Georgia" w:hAnsi="Georgia"/>
          <w:sz w:val="22"/>
          <w:szCs w:val="22"/>
        </w:rPr>
        <w:t xml:space="preserve">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pegangan</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w:t>
      </w:r>
      <w:proofErr w:type="spellStart"/>
      <w:r>
        <w:rPr>
          <w:rFonts w:ascii="Georgia" w:hAnsi="Georgia"/>
          <w:sz w:val="22"/>
          <w:szCs w:val="22"/>
        </w:rPr>
        <w:t>sehingga</w:t>
      </w:r>
      <w:proofErr w:type="spellEnd"/>
      <w:r>
        <w:rPr>
          <w:rFonts w:ascii="Georgia" w:hAnsi="Georgia"/>
          <w:sz w:val="22"/>
          <w:szCs w:val="22"/>
        </w:rPr>
        <w:t xml:space="preserve"> </w:t>
      </w:r>
      <w:proofErr w:type="spellStart"/>
      <w:r>
        <w:rPr>
          <w:rFonts w:ascii="Georgia" w:hAnsi="Georgia"/>
          <w:sz w:val="22"/>
          <w:szCs w:val="22"/>
        </w:rPr>
        <w:t>dimampukan</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menghadapi</w:t>
      </w:r>
      <w:proofErr w:type="spellEnd"/>
      <w:r>
        <w:rPr>
          <w:rFonts w:ascii="Georgia" w:hAnsi="Georgia"/>
          <w:sz w:val="22"/>
          <w:szCs w:val="22"/>
        </w:rPr>
        <w:t xml:space="preserve"> </w:t>
      </w:r>
      <w:proofErr w:type="spellStart"/>
      <w:r>
        <w:rPr>
          <w:rFonts w:ascii="Georgia" w:hAnsi="Georgia"/>
          <w:sz w:val="22"/>
          <w:szCs w:val="22"/>
        </w:rPr>
        <w:t>segala</w:t>
      </w:r>
      <w:proofErr w:type="spellEnd"/>
      <w:r>
        <w:rPr>
          <w:rFonts w:ascii="Georgia" w:hAnsi="Georgia"/>
          <w:sz w:val="22"/>
          <w:szCs w:val="22"/>
        </w:rPr>
        <w:t xml:space="preserve"> </w:t>
      </w:r>
      <w:proofErr w:type="spellStart"/>
      <w:r>
        <w:rPr>
          <w:rFonts w:ascii="Georgia" w:hAnsi="Georgia"/>
          <w:sz w:val="22"/>
          <w:szCs w:val="22"/>
        </w:rPr>
        <w:t>ketakutan</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dan </w:t>
      </w:r>
      <w:proofErr w:type="spellStart"/>
      <w:r>
        <w:rPr>
          <w:rFonts w:ascii="Georgia" w:hAnsi="Georgia"/>
          <w:sz w:val="22"/>
          <w:szCs w:val="22"/>
        </w:rPr>
        <w:t>melangkah</w:t>
      </w:r>
      <w:proofErr w:type="spellEnd"/>
      <w:r>
        <w:rPr>
          <w:rFonts w:ascii="Georgia" w:hAnsi="Georgia"/>
          <w:sz w:val="22"/>
          <w:szCs w:val="22"/>
        </w:rPr>
        <w:t xml:space="preserve"> </w:t>
      </w:r>
      <w:proofErr w:type="spellStart"/>
      <w:r>
        <w:rPr>
          <w:rFonts w:ascii="Georgia" w:hAnsi="Georgia"/>
          <w:sz w:val="22"/>
          <w:szCs w:val="22"/>
        </w:rPr>
        <w:t>bersama</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
    <w:p w14:paraId="644FAA37" w14:textId="77777777" w:rsidR="00220D95" w:rsidRDefault="00220D95" w:rsidP="00220D95">
      <w:pPr>
        <w:jc w:val="both"/>
        <w:rPr>
          <w:rFonts w:ascii="Georgia" w:hAnsi="Georgia"/>
          <w:b/>
          <w:bCs/>
          <w:sz w:val="22"/>
          <w:szCs w:val="22"/>
        </w:rPr>
      </w:pPr>
    </w:p>
    <w:p w14:paraId="5F41E74E" w14:textId="77777777" w:rsidR="00220D95" w:rsidRDefault="00220D95" w:rsidP="00220D95">
      <w:pPr>
        <w:jc w:val="both"/>
        <w:rPr>
          <w:rFonts w:ascii="Georgia" w:hAnsi="Georgia"/>
          <w:b/>
          <w:bCs/>
          <w:sz w:val="22"/>
          <w:szCs w:val="22"/>
        </w:rPr>
      </w:pPr>
    </w:p>
    <w:p w14:paraId="7E5387AE" w14:textId="77777777" w:rsidR="00220D95" w:rsidRDefault="00220D95" w:rsidP="00220D95">
      <w:pPr>
        <w:jc w:val="both"/>
        <w:rPr>
          <w:rFonts w:ascii="Georgia" w:hAnsi="Georgia"/>
          <w:b/>
          <w:bCs/>
          <w:sz w:val="22"/>
          <w:szCs w:val="22"/>
        </w:rPr>
      </w:pPr>
      <w:r>
        <w:rPr>
          <w:rFonts w:ascii="Georgia" w:hAnsi="Georgia"/>
          <w:b/>
          <w:bCs/>
          <w:sz w:val="22"/>
          <w:szCs w:val="22"/>
        </w:rPr>
        <w:t>KHOTBAH JANGKEP</w:t>
      </w:r>
    </w:p>
    <w:p w14:paraId="65891113" w14:textId="77777777" w:rsidR="00220D95" w:rsidRDefault="00220D95" w:rsidP="00220D95">
      <w:pPr>
        <w:jc w:val="both"/>
        <w:rPr>
          <w:rFonts w:ascii="Georgia" w:hAnsi="Georgia"/>
          <w:sz w:val="22"/>
          <w:szCs w:val="22"/>
        </w:rPr>
      </w:pPr>
    </w:p>
    <w:p w14:paraId="5660F146" w14:textId="77777777" w:rsidR="00220D95" w:rsidRDefault="00220D95" w:rsidP="00220D95">
      <w:pPr>
        <w:jc w:val="both"/>
        <w:rPr>
          <w:rFonts w:ascii="Georgia" w:hAnsi="Georgia"/>
          <w:sz w:val="22"/>
          <w:szCs w:val="22"/>
        </w:rPr>
      </w:pPr>
      <w:r>
        <w:rPr>
          <w:rFonts w:ascii="Georgia" w:hAnsi="Georgia"/>
          <w:sz w:val="22"/>
          <w:szCs w:val="22"/>
        </w:rPr>
        <w:t xml:space="preserve">Ada </w:t>
      </w:r>
      <w:proofErr w:type="spellStart"/>
      <w:r>
        <w:rPr>
          <w:rFonts w:ascii="Georgia" w:hAnsi="Georgia"/>
          <w:sz w:val="22"/>
          <w:szCs w:val="22"/>
        </w:rPr>
        <w:t>seorang</w:t>
      </w:r>
      <w:proofErr w:type="spellEnd"/>
      <w:r>
        <w:rPr>
          <w:rFonts w:ascii="Georgia" w:hAnsi="Georgia"/>
          <w:sz w:val="22"/>
          <w:szCs w:val="22"/>
        </w:rPr>
        <w:t xml:space="preserve"> </w:t>
      </w:r>
      <w:proofErr w:type="spellStart"/>
      <w:r>
        <w:rPr>
          <w:rFonts w:ascii="Georgia" w:hAnsi="Georgia"/>
          <w:sz w:val="22"/>
          <w:szCs w:val="22"/>
        </w:rPr>
        <w:t>perempuan</w:t>
      </w:r>
      <w:proofErr w:type="spellEnd"/>
      <w:r>
        <w:rPr>
          <w:rFonts w:ascii="Georgia" w:hAnsi="Georgia"/>
          <w:sz w:val="22"/>
          <w:szCs w:val="22"/>
        </w:rPr>
        <w:t xml:space="preserve"> </w:t>
      </w:r>
      <w:proofErr w:type="spellStart"/>
      <w:r>
        <w:rPr>
          <w:rFonts w:ascii="Georgia" w:hAnsi="Georgia"/>
          <w:sz w:val="22"/>
          <w:szCs w:val="22"/>
        </w:rPr>
        <w:t>merasa</w:t>
      </w:r>
      <w:proofErr w:type="spellEnd"/>
      <w:r>
        <w:rPr>
          <w:rFonts w:ascii="Georgia" w:hAnsi="Georgia"/>
          <w:sz w:val="22"/>
          <w:szCs w:val="22"/>
        </w:rPr>
        <w:t xml:space="preserve"> </w:t>
      </w:r>
      <w:proofErr w:type="spellStart"/>
      <w:r>
        <w:rPr>
          <w:rFonts w:ascii="Georgia" w:hAnsi="Georgia"/>
          <w:sz w:val="22"/>
          <w:szCs w:val="22"/>
        </w:rPr>
        <w:t>ketakutan</w:t>
      </w:r>
      <w:proofErr w:type="spellEnd"/>
      <w:r>
        <w:rPr>
          <w:rFonts w:ascii="Georgia" w:hAnsi="Georgia"/>
          <w:sz w:val="22"/>
          <w:szCs w:val="22"/>
        </w:rPr>
        <w:t xml:space="preserve"> </w:t>
      </w:r>
      <w:proofErr w:type="spellStart"/>
      <w:r>
        <w:rPr>
          <w:rFonts w:ascii="Georgia" w:hAnsi="Georgia"/>
          <w:sz w:val="22"/>
          <w:szCs w:val="22"/>
        </w:rPr>
        <w:t>setiap</w:t>
      </w:r>
      <w:proofErr w:type="spellEnd"/>
      <w:r>
        <w:rPr>
          <w:rFonts w:ascii="Georgia" w:hAnsi="Georgia"/>
          <w:sz w:val="22"/>
          <w:szCs w:val="22"/>
        </w:rPr>
        <w:t xml:space="preserve"> </w:t>
      </w:r>
      <w:proofErr w:type="spellStart"/>
      <w:r>
        <w:rPr>
          <w:rFonts w:ascii="Georgia" w:hAnsi="Georgia"/>
          <w:sz w:val="22"/>
          <w:szCs w:val="22"/>
        </w:rPr>
        <w:t>hari</w:t>
      </w:r>
      <w:proofErr w:type="spellEnd"/>
      <w:r>
        <w:rPr>
          <w:rFonts w:ascii="Georgia" w:hAnsi="Georgia"/>
          <w:sz w:val="22"/>
          <w:szCs w:val="22"/>
        </w:rPr>
        <w:t xml:space="preserve">, </w:t>
      </w:r>
      <w:proofErr w:type="spellStart"/>
      <w:r>
        <w:rPr>
          <w:rFonts w:ascii="Georgia" w:hAnsi="Georgia"/>
          <w:sz w:val="22"/>
          <w:szCs w:val="22"/>
        </w:rPr>
        <w:t>hal</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dikarenakan</w:t>
      </w:r>
      <w:proofErr w:type="spellEnd"/>
      <w:r>
        <w:rPr>
          <w:rFonts w:ascii="Georgia" w:hAnsi="Georgia"/>
          <w:sz w:val="22"/>
          <w:szCs w:val="22"/>
        </w:rPr>
        <w:t xml:space="preserve"> </w:t>
      </w:r>
      <w:proofErr w:type="spellStart"/>
      <w:r>
        <w:rPr>
          <w:rFonts w:ascii="Georgia" w:hAnsi="Georgia"/>
          <w:sz w:val="22"/>
          <w:szCs w:val="22"/>
        </w:rPr>
        <w:t>setiap</w:t>
      </w:r>
      <w:proofErr w:type="spellEnd"/>
      <w:r>
        <w:rPr>
          <w:rFonts w:ascii="Georgia" w:hAnsi="Georgia"/>
          <w:sz w:val="22"/>
          <w:szCs w:val="22"/>
        </w:rPr>
        <w:t xml:space="preserve"> </w:t>
      </w:r>
      <w:proofErr w:type="spellStart"/>
      <w:r>
        <w:rPr>
          <w:rFonts w:ascii="Georgia" w:hAnsi="Georgia"/>
          <w:sz w:val="22"/>
          <w:szCs w:val="22"/>
        </w:rPr>
        <w:t>tidur</w:t>
      </w:r>
      <w:proofErr w:type="spellEnd"/>
      <w:r>
        <w:rPr>
          <w:rFonts w:ascii="Georgia" w:hAnsi="Georgia"/>
          <w:sz w:val="22"/>
          <w:szCs w:val="22"/>
        </w:rPr>
        <w:t xml:space="preserve"> </w:t>
      </w:r>
      <w:proofErr w:type="spellStart"/>
      <w:r>
        <w:rPr>
          <w:rFonts w:ascii="Georgia" w:hAnsi="Georgia"/>
          <w:sz w:val="22"/>
          <w:szCs w:val="22"/>
        </w:rPr>
        <w:t>dia</w:t>
      </w:r>
      <w:proofErr w:type="spellEnd"/>
      <w:r>
        <w:rPr>
          <w:rFonts w:ascii="Georgia" w:hAnsi="Georgia"/>
          <w:sz w:val="22"/>
          <w:szCs w:val="22"/>
        </w:rPr>
        <w:t xml:space="preserve"> </w:t>
      </w:r>
      <w:proofErr w:type="spellStart"/>
      <w:r>
        <w:rPr>
          <w:rFonts w:ascii="Georgia" w:hAnsi="Georgia"/>
          <w:sz w:val="22"/>
          <w:szCs w:val="22"/>
        </w:rPr>
        <w:t>selalu</w:t>
      </w:r>
      <w:proofErr w:type="spellEnd"/>
      <w:r>
        <w:rPr>
          <w:rFonts w:ascii="Georgia" w:hAnsi="Georgia"/>
          <w:sz w:val="22"/>
          <w:szCs w:val="22"/>
        </w:rPr>
        <w:t xml:space="preserve"> </w:t>
      </w:r>
      <w:proofErr w:type="spellStart"/>
      <w:r>
        <w:rPr>
          <w:rFonts w:ascii="Georgia" w:hAnsi="Georgia"/>
          <w:sz w:val="22"/>
          <w:szCs w:val="22"/>
        </w:rPr>
        <w:t>bermimpi</w:t>
      </w:r>
      <w:proofErr w:type="spellEnd"/>
      <w:r>
        <w:rPr>
          <w:rFonts w:ascii="Georgia" w:hAnsi="Georgia"/>
          <w:sz w:val="22"/>
          <w:szCs w:val="22"/>
        </w:rPr>
        <w:t xml:space="preserve"> </w:t>
      </w:r>
      <w:proofErr w:type="spellStart"/>
      <w:r>
        <w:rPr>
          <w:rFonts w:ascii="Georgia" w:hAnsi="Georgia"/>
          <w:sz w:val="22"/>
          <w:szCs w:val="22"/>
        </w:rPr>
        <w:t>dikejar</w:t>
      </w:r>
      <w:proofErr w:type="spellEnd"/>
      <w:r>
        <w:rPr>
          <w:rFonts w:ascii="Georgia" w:hAnsi="Georgia"/>
          <w:sz w:val="22"/>
          <w:szCs w:val="22"/>
        </w:rPr>
        <w:t xml:space="preserve"> monster </w:t>
      </w:r>
      <w:proofErr w:type="spellStart"/>
      <w:r>
        <w:rPr>
          <w:rFonts w:ascii="Georgia" w:hAnsi="Georgia"/>
          <w:sz w:val="22"/>
          <w:szCs w:val="22"/>
        </w:rPr>
        <w:t>raksasa</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mimpinya</w:t>
      </w:r>
      <w:proofErr w:type="spellEnd"/>
      <w:r>
        <w:rPr>
          <w:rFonts w:ascii="Georgia" w:hAnsi="Georgia"/>
          <w:sz w:val="22"/>
          <w:szCs w:val="22"/>
        </w:rPr>
        <w:t xml:space="preserve"> </w:t>
      </w:r>
      <w:proofErr w:type="spellStart"/>
      <w:r>
        <w:rPr>
          <w:rFonts w:ascii="Georgia" w:hAnsi="Georgia"/>
          <w:sz w:val="22"/>
          <w:szCs w:val="22"/>
        </w:rPr>
        <w:t>ia</w:t>
      </w:r>
      <w:proofErr w:type="spellEnd"/>
      <w:r>
        <w:rPr>
          <w:rFonts w:ascii="Georgia" w:hAnsi="Georgia"/>
          <w:sz w:val="22"/>
          <w:szCs w:val="22"/>
        </w:rPr>
        <w:t xml:space="preserve"> </w:t>
      </w:r>
      <w:proofErr w:type="spellStart"/>
      <w:r>
        <w:rPr>
          <w:rFonts w:ascii="Georgia" w:hAnsi="Georgia"/>
          <w:sz w:val="22"/>
          <w:szCs w:val="22"/>
        </w:rPr>
        <w:t>lari</w:t>
      </w:r>
      <w:proofErr w:type="spellEnd"/>
      <w:r>
        <w:rPr>
          <w:rFonts w:ascii="Georgia" w:hAnsi="Georgia"/>
          <w:sz w:val="22"/>
          <w:szCs w:val="22"/>
        </w:rPr>
        <w:t xml:space="preserve"> </w:t>
      </w:r>
      <w:proofErr w:type="spellStart"/>
      <w:r>
        <w:rPr>
          <w:rFonts w:ascii="Georgia" w:hAnsi="Georgia"/>
          <w:sz w:val="22"/>
          <w:szCs w:val="22"/>
        </w:rPr>
        <w:t>ketakutan</w:t>
      </w:r>
      <w:proofErr w:type="spellEnd"/>
      <w:r>
        <w:rPr>
          <w:rFonts w:ascii="Georgia" w:hAnsi="Georgia"/>
          <w:sz w:val="22"/>
          <w:szCs w:val="22"/>
        </w:rPr>
        <w:t xml:space="preserve"> </w:t>
      </w:r>
      <w:proofErr w:type="spellStart"/>
      <w:r>
        <w:rPr>
          <w:rFonts w:ascii="Georgia" w:hAnsi="Georgia"/>
          <w:sz w:val="22"/>
          <w:szCs w:val="22"/>
        </w:rPr>
        <w:t>dikejar</w:t>
      </w:r>
      <w:proofErr w:type="spellEnd"/>
      <w:r>
        <w:rPr>
          <w:rFonts w:ascii="Georgia" w:hAnsi="Georgia"/>
          <w:sz w:val="22"/>
          <w:szCs w:val="22"/>
        </w:rPr>
        <w:t xml:space="preserve"> monster yang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pernah</w:t>
      </w:r>
      <w:proofErr w:type="spellEnd"/>
      <w:r>
        <w:rPr>
          <w:rFonts w:ascii="Georgia" w:hAnsi="Georgia"/>
          <w:sz w:val="22"/>
          <w:szCs w:val="22"/>
        </w:rPr>
        <w:t xml:space="preserve"> </w:t>
      </w:r>
      <w:proofErr w:type="spellStart"/>
      <w:r>
        <w:rPr>
          <w:rFonts w:ascii="Georgia" w:hAnsi="Georgia"/>
          <w:sz w:val="22"/>
          <w:szCs w:val="22"/>
        </w:rPr>
        <w:t>berhenti</w:t>
      </w:r>
      <w:proofErr w:type="spellEnd"/>
      <w:r>
        <w:rPr>
          <w:rFonts w:ascii="Georgia" w:hAnsi="Georgia"/>
          <w:sz w:val="22"/>
          <w:szCs w:val="22"/>
        </w:rPr>
        <w:t xml:space="preserve"> </w:t>
      </w:r>
      <w:proofErr w:type="spellStart"/>
      <w:r>
        <w:rPr>
          <w:rFonts w:ascii="Georgia" w:hAnsi="Georgia"/>
          <w:sz w:val="22"/>
          <w:szCs w:val="22"/>
        </w:rPr>
        <w:t>melompat</w:t>
      </w:r>
      <w:proofErr w:type="spellEnd"/>
      <w:r>
        <w:rPr>
          <w:rFonts w:ascii="Georgia" w:hAnsi="Georgia"/>
          <w:sz w:val="22"/>
          <w:szCs w:val="22"/>
        </w:rPr>
        <w:t xml:space="preserve"> </w:t>
      </w:r>
      <w:proofErr w:type="spellStart"/>
      <w:r>
        <w:rPr>
          <w:rFonts w:ascii="Georgia" w:hAnsi="Georgia"/>
          <w:sz w:val="22"/>
          <w:szCs w:val="22"/>
        </w:rPr>
        <w:t>seolah-olah</w:t>
      </w:r>
      <w:proofErr w:type="spellEnd"/>
      <w:r>
        <w:rPr>
          <w:rFonts w:ascii="Georgia" w:hAnsi="Georgia"/>
          <w:sz w:val="22"/>
          <w:szCs w:val="22"/>
        </w:rPr>
        <w:t xml:space="preserve"> </w:t>
      </w:r>
      <w:proofErr w:type="spellStart"/>
      <w:r>
        <w:rPr>
          <w:rFonts w:ascii="Georgia" w:hAnsi="Georgia"/>
          <w:sz w:val="22"/>
          <w:szCs w:val="22"/>
        </w:rPr>
        <w:t>ingin</w:t>
      </w:r>
      <w:proofErr w:type="spellEnd"/>
      <w:r>
        <w:rPr>
          <w:rFonts w:ascii="Georgia" w:hAnsi="Georgia"/>
          <w:sz w:val="22"/>
          <w:szCs w:val="22"/>
        </w:rPr>
        <w:t xml:space="preserve"> </w:t>
      </w:r>
      <w:proofErr w:type="spellStart"/>
      <w:r>
        <w:rPr>
          <w:rFonts w:ascii="Georgia" w:hAnsi="Georgia"/>
          <w:sz w:val="22"/>
          <w:szCs w:val="22"/>
        </w:rPr>
        <w:t>menggapainya</w:t>
      </w:r>
      <w:proofErr w:type="spellEnd"/>
      <w:r>
        <w:rPr>
          <w:rFonts w:ascii="Georgia" w:hAnsi="Georgia"/>
          <w:sz w:val="22"/>
          <w:szCs w:val="22"/>
        </w:rPr>
        <w:t xml:space="preserve">. </w:t>
      </w:r>
      <w:proofErr w:type="spellStart"/>
      <w:r>
        <w:rPr>
          <w:rFonts w:ascii="Georgia" w:hAnsi="Georgia"/>
          <w:sz w:val="22"/>
          <w:szCs w:val="22"/>
        </w:rPr>
        <w:t>Ketakutan</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makin</w:t>
      </w:r>
      <w:proofErr w:type="spellEnd"/>
      <w:r>
        <w:rPr>
          <w:rFonts w:ascii="Georgia" w:hAnsi="Georgia"/>
          <w:sz w:val="22"/>
          <w:szCs w:val="22"/>
        </w:rPr>
        <w:t xml:space="preserve"> </w:t>
      </w:r>
      <w:proofErr w:type="spellStart"/>
      <w:r>
        <w:rPr>
          <w:rFonts w:ascii="Georgia" w:hAnsi="Georgia"/>
          <w:sz w:val="22"/>
          <w:szCs w:val="22"/>
        </w:rPr>
        <w:t>menyiksanya</w:t>
      </w:r>
      <w:proofErr w:type="spellEnd"/>
      <w:r>
        <w:rPr>
          <w:rFonts w:ascii="Georgia" w:hAnsi="Georgia"/>
          <w:sz w:val="22"/>
          <w:szCs w:val="22"/>
        </w:rPr>
        <w:t xml:space="preserve"> </w:t>
      </w:r>
      <w:proofErr w:type="spellStart"/>
      <w:r>
        <w:rPr>
          <w:rFonts w:ascii="Georgia" w:hAnsi="Georgia"/>
          <w:sz w:val="22"/>
          <w:szCs w:val="22"/>
        </w:rPr>
        <w:t>sampai</w:t>
      </w:r>
      <w:proofErr w:type="spellEnd"/>
      <w:r>
        <w:rPr>
          <w:rFonts w:ascii="Georgia" w:hAnsi="Georgia"/>
          <w:sz w:val="22"/>
          <w:szCs w:val="22"/>
        </w:rPr>
        <w:t xml:space="preserve"> </w:t>
      </w:r>
      <w:proofErr w:type="spellStart"/>
      <w:r>
        <w:rPr>
          <w:rFonts w:ascii="Georgia" w:hAnsi="Georgia"/>
          <w:sz w:val="22"/>
          <w:szCs w:val="22"/>
        </w:rPr>
        <w:t>dia</w:t>
      </w:r>
      <w:proofErr w:type="spellEnd"/>
      <w:r>
        <w:rPr>
          <w:rFonts w:ascii="Georgia" w:hAnsi="Georgia"/>
          <w:sz w:val="22"/>
          <w:szCs w:val="22"/>
        </w:rPr>
        <w:t xml:space="preserve"> </w:t>
      </w:r>
      <w:proofErr w:type="spellStart"/>
      <w:r>
        <w:rPr>
          <w:rFonts w:ascii="Georgia" w:hAnsi="Georgia"/>
          <w:sz w:val="22"/>
          <w:szCs w:val="22"/>
        </w:rPr>
        <w:t>merasa</w:t>
      </w:r>
      <w:proofErr w:type="spellEnd"/>
      <w:r>
        <w:rPr>
          <w:rFonts w:ascii="Georgia" w:hAnsi="Georgia"/>
          <w:sz w:val="22"/>
          <w:szCs w:val="22"/>
        </w:rPr>
        <w:t xml:space="preserve"> </w:t>
      </w:r>
      <w:proofErr w:type="spellStart"/>
      <w:r>
        <w:rPr>
          <w:rFonts w:ascii="Georgia" w:hAnsi="Georgia"/>
          <w:sz w:val="22"/>
          <w:szCs w:val="22"/>
        </w:rPr>
        <w:t>tertekan</w:t>
      </w:r>
      <w:proofErr w:type="spellEnd"/>
      <w:r>
        <w:rPr>
          <w:rFonts w:ascii="Georgia" w:hAnsi="Georgia"/>
          <w:sz w:val="22"/>
          <w:szCs w:val="22"/>
        </w:rPr>
        <w:t xml:space="preserve">, </w:t>
      </w:r>
      <w:proofErr w:type="spellStart"/>
      <w:r>
        <w:rPr>
          <w:rFonts w:ascii="Georgia" w:hAnsi="Georgia"/>
          <w:sz w:val="22"/>
          <w:szCs w:val="22"/>
        </w:rPr>
        <w:t>lalu</w:t>
      </w:r>
      <w:proofErr w:type="spellEnd"/>
      <w:r>
        <w:rPr>
          <w:rFonts w:ascii="Georgia" w:hAnsi="Georgia"/>
          <w:sz w:val="22"/>
          <w:szCs w:val="22"/>
        </w:rPr>
        <w:t xml:space="preserve"> </w:t>
      </w:r>
      <w:proofErr w:type="spellStart"/>
      <w:r>
        <w:rPr>
          <w:rFonts w:ascii="Georgia" w:hAnsi="Georgia"/>
          <w:sz w:val="22"/>
          <w:szCs w:val="22"/>
        </w:rPr>
        <w:t>dia</w:t>
      </w:r>
      <w:proofErr w:type="spellEnd"/>
      <w:r>
        <w:rPr>
          <w:rFonts w:ascii="Georgia" w:hAnsi="Georgia"/>
          <w:sz w:val="22"/>
          <w:szCs w:val="22"/>
        </w:rPr>
        <w:t xml:space="preserve"> </w:t>
      </w:r>
      <w:proofErr w:type="spellStart"/>
      <w:r>
        <w:rPr>
          <w:rFonts w:ascii="Georgia" w:hAnsi="Georgia"/>
          <w:sz w:val="22"/>
          <w:szCs w:val="22"/>
        </w:rPr>
        <w:t>berpikir</w:t>
      </w:r>
      <w:proofErr w:type="spellEnd"/>
      <w:r>
        <w:rPr>
          <w:rFonts w:ascii="Georgia" w:hAnsi="Georgia"/>
          <w:sz w:val="22"/>
          <w:szCs w:val="22"/>
        </w:rPr>
        <w:t xml:space="preserve"> dan </w:t>
      </w:r>
      <w:proofErr w:type="spellStart"/>
      <w:r>
        <w:rPr>
          <w:rFonts w:ascii="Georgia" w:hAnsi="Georgia"/>
          <w:sz w:val="22"/>
          <w:szCs w:val="22"/>
        </w:rPr>
        <w:t>mencoba</w:t>
      </w:r>
      <w:proofErr w:type="spellEnd"/>
      <w:r>
        <w:rPr>
          <w:rFonts w:ascii="Georgia" w:hAnsi="Georgia"/>
          <w:sz w:val="22"/>
          <w:szCs w:val="22"/>
        </w:rPr>
        <w:t xml:space="preserve"> </w:t>
      </w:r>
      <w:proofErr w:type="spellStart"/>
      <w:r>
        <w:rPr>
          <w:rFonts w:ascii="Georgia" w:hAnsi="Georgia"/>
          <w:sz w:val="22"/>
          <w:szCs w:val="22"/>
        </w:rPr>
        <w:t>menganalisanya</w:t>
      </w:r>
      <w:proofErr w:type="spellEnd"/>
      <w:r>
        <w:rPr>
          <w:rFonts w:ascii="Georgia" w:hAnsi="Georgia"/>
          <w:sz w:val="22"/>
          <w:szCs w:val="22"/>
        </w:rPr>
        <w:t xml:space="preserve"> “</w:t>
      </w:r>
      <w:proofErr w:type="spellStart"/>
      <w:r>
        <w:rPr>
          <w:rFonts w:ascii="Georgia" w:hAnsi="Georgia"/>
          <w:i/>
          <w:iCs/>
          <w:sz w:val="22"/>
          <w:szCs w:val="22"/>
        </w:rPr>
        <w:t>ya</w:t>
      </w:r>
      <w:proofErr w:type="spellEnd"/>
      <w:r>
        <w:rPr>
          <w:rFonts w:ascii="Georgia" w:hAnsi="Georgia"/>
          <w:i/>
          <w:iCs/>
          <w:sz w:val="22"/>
          <w:szCs w:val="22"/>
        </w:rPr>
        <w:t xml:space="preserve">, </w:t>
      </w:r>
      <w:proofErr w:type="spellStart"/>
      <w:r>
        <w:rPr>
          <w:rFonts w:ascii="Georgia" w:hAnsi="Georgia"/>
          <w:i/>
          <w:iCs/>
          <w:sz w:val="22"/>
          <w:szCs w:val="22"/>
        </w:rPr>
        <w:t>ini</w:t>
      </w:r>
      <w:proofErr w:type="spellEnd"/>
      <w:r>
        <w:rPr>
          <w:rFonts w:ascii="Georgia" w:hAnsi="Georgia"/>
          <w:i/>
          <w:iCs/>
          <w:sz w:val="22"/>
          <w:szCs w:val="22"/>
        </w:rPr>
        <w:t xml:space="preserve"> </w:t>
      </w:r>
      <w:proofErr w:type="spellStart"/>
      <w:r>
        <w:rPr>
          <w:rFonts w:ascii="Georgia" w:hAnsi="Georgia"/>
          <w:i/>
          <w:iCs/>
          <w:sz w:val="22"/>
          <w:szCs w:val="22"/>
        </w:rPr>
        <w:t>hanya</w:t>
      </w:r>
      <w:proofErr w:type="spellEnd"/>
      <w:r>
        <w:rPr>
          <w:rFonts w:ascii="Georgia" w:hAnsi="Georgia"/>
          <w:i/>
          <w:iCs/>
          <w:sz w:val="22"/>
          <w:szCs w:val="22"/>
        </w:rPr>
        <w:t xml:space="preserve"> </w:t>
      </w:r>
      <w:proofErr w:type="spellStart"/>
      <w:r>
        <w:rPr>
          <w:rFonts w:ascii="Georgia" w:hAnsi="Georgia"/>
          <w:i/>
          <w:iCs/>
          <w:sz w:val="22"/>
          <w:szCs w:val="22"/>
        </w:rPr>
        <w:t>mimpi</w:t>
      </w:r>
      <w:proofErr w:type="spellEnd"/>
      <w:r>
        <w:rPr>
          <w:rFonts w:ascii="Georgia" w:hAnsi="Georgia"/>
          <w:i/>
          <w:iCs/>
          <w:sz w:val="22"/>
          <w:szCs w:val="22"/>
        </w:rPr>
        <w:t xml:space="preserve">... </w:t>
      </w:r>
      <w:proofErr w:type="spellStart"/>
      <w:r>
        <w:rPr>
          <w:rFonts w:ascii="Georgia" w:hAnsi="Georgia"/>
          <w:i/>
          <w:iCs/>
          <w:sz w:val="22"/>
          <w:szCs w:val="22"/>
        </w:rPr>
        <w:t>ya</w:t>
      </w:r>
      <w:proofErr w:type="spellEnd"/>
      <w:r>
        <w:rPr>
          <w:rFonts w:ascii="Georgia" w:hAnsi="Georgia"/>
          <w:i/>
          <w:iCs/>
          <w:sz w:val="22"/>
          <w:szCs w:val="22"/>
        </w:rPr>
        <w:t xml:space="preserve"> </w:t>
      </w:r>
      <w:proofErr w:type="spellStart"/>
      <w:r>
        <w:rPr>
          <w:rFonts w:ascii="Georgia" w:hAnsi="Georgia"/>
          <w:i/>
          <w:iCs/>
          <w:sz w:val="22"/>
          <w:szCs w:val="22"/>
        </w:rPr>
        <w:t>mimpi</w:t>
      </w:r>
      <w:proofErr w:type="spellEnd"/>
      <w:r>
        <w:rPr>
          <w:rFonts w:ascii="Georgia" w:hAnsi="Georgia"/>
          <w:i/>
          <w:iCs/>
          <w:sz w:val="22"/>
          <w:szCs w:val="22"/>
        </w:rPr>
        <w:t xml:space="preserve"> </w:t>
      </w:r>
      <w:proofErr w:type="spellStart"/>
      <w:r>
        <w:rPr>
          <w:rFonts w:ascii="Georgia" w:hAnsi="Georgia"/>
          <w:i/>
          <w:iCs/>
          <w:sz w:val="22"/>
          <w:szCs w:val="22"/>
        </w:rPr>
        <w:t>bukan</w:t>
      </w:r>
      <w:proofErr w:type="spellEnd"/>
      <w:r>
        <w:rPr>
          <w:rFonts w:ascii="Georgia" w:hAnsi="Georgia"/>
          <w:i/>
          <w:iCs/>
          <w:sz w:val="22"/>
          <w:szCs w:val="22"/>
        </w:rPr>
        <w:t xml:space="preserve"> </w:t>
      </w:r>
      <w:proofErr w:type="spellStart"/>
      <w:r>
        <w:rPr>
          <w:rFonts w:ascii="Georgia" w:hAnsi="Georgia"/>
          <w:i/>
          <w:iCs/>
          <w:sz w:val="22"/>
          <w:szCs w:val="22"/>
        </w:rPr>
        <w:t>suatu</w:t>
      </w:r>
      <w:proofErr w:type="spellEnd"/>
      <w:r>
        <w:rPr>
          <w:rFonts w:ascii="Georgia" w:hAnsi="Georgia"/>
          <w:i/>
          <w:iCs/>
          <w:sz w:val="22"/>
          <w:szCs w:val="22"/>
        </w:rPr>
        <w:t xml:space="preserve"> yang </w:t>
      </w:r>
      <w:proofErr w:type="spellStart"/>
      <w:r>
        <w:rPr>
          <w:rFonts w:ascii="Georgia" w:hAnsi="Georgia"/>
          <w:i/>
          <w:iCs/>
          <w:sz w:val="22"/>
          <w:szCs w:val="22"/>
        </w:rPr>
        <w:t>nyata</w:t>
      </w:r>
      <w:proofErr w:type="spellEnd"/>
      <w:r>
        <w:rPr>
          <w:rFonts w:ascii="Georgia" w:hAnsi="Georgia"/>
          <w:i/>
          <w:iCs/>
          <w:sz w:val="22"/>
          <w:szCs w:val="22"/>
        </w:rPr>
        <w:t xml:space="preserve">, </w:t>
      </w:r>
      <w:proofErr w:type="spellStart"/>
      <w:r>
        <w:rPr>
          <w:rFonts w:ascii="Georgia" w:hAnsi="Georgia"/>
          <w:i/>
          <w:iCs/>
          <w:sz w:val="22"/>
          <w:szCs w:val="22"/>
        </w:rPr>
        <w:t>tapi</w:t>
      </w:r>
      <w:proofErr w:type="spellEnd"/>
      <w:r>
        <w:rPr>
          <w:rFonts w:ascii="Georgia" w:hAnsi="Georgia"/>
          <w:i/>
          <w:iCs/>
          <w:sz w:val="22"/>
          <w:szCs w:val="22"/>
        </w:rPr>
        <w:t xml:space="preserve"> </w:t>
      </w:r>
      <w:proofErr w:type="spellStart"/>
      <w:r>
        <w:rPr>
          <w:rFonts w:ascii="Georgia" w:hAnsi="Georgia"/>
          <w:i/>
          <w:iCs/>
          <w:sz w:val="22"/>
          <w:szCs w:val="22"/>
        </w:rPr>
        <w:t>kenapa</w:t>
      </w:r>
      <w:proofErr w:type="spellEnd"/>
      <w:r>
        <w:rPr>
          <w:rFonts w:ascii="Georgia" w:hAnsi="Georgia"/>
          <w:i/>
          <w:iCs/>
          <w:sz w:val="22"/>
          <w:szCs w:val="22"/>
        </w:rPr>
        <w:t xml:space="preserve"> </w:t>
      </w:r>
      <w:proofErr w:type="spellStart"/>
      <w:r>
        <w:rPr>
          <w:rFonts w:ascii="Georgia" w:hAnsi="Georgia"/>
          <w:i/>
          <w:iCs/>
          <w:sz w:val="22"/>
          <w:szCs w:val="22"/>
        </w:rPr>
        <w:t>mimpi</w:t>
      </w:r>
      <w:proofErr w:type="spellEnd"/>
      <w:r>
        <w:rPr>
          <w:rFonts w:ascii="Georgia" w:hAnsi="Georgia"/>
          <w:i/>
          <w:iCs/>
          <w:sz w:val="22"/>
          <w:szCs w:val="22"/>
        </w:rPr>
        <w:t xml:space="preserve"> </w:t>
      </w:r>
      <w:proofErr w:type="spellStart"/>
      <w:r>
        <w:rPr>
          <w:rFonts w:ascii="Georgia" w:hAnsi="Georgia"/>
          <w:i/>
          <w:iCs/>
          <w:sz w:val="22"/>
          <w:szCs w:val="22"/>
        </w:rPr>
        <w:t>ini</w:t>
      </w:r>
      <w:proofErr w:type="spellEnd"/>
      <w:r>
        <w:rPr>
          <w:rFonts w:ascii="Georgia" w:hAnsi="Georgia"/>
          <w:i/>
          <w:iCs/>
          <w:sz w:val="22"/>
          <w:szCs w:val="22"/>
        </w:rPr>
        <w:t xml:space="preserve"> </w:t>
      </w:r>
      <w:proofErr w:type="spellStart"/>
      <w:r>
        <w:rPr>
          <w:rFonts w:ascii="Georgia" w:hAnsi="Georgia"/>
          <w:i/>
          <w:iCs/>
          <w:sz w:val="22"/>
          <w:szCs w:val="22"/>
        </w:rPr>
        <w:t>selalu</w:t>
      </w:r>
      <w:proofErr w:type="spellEnd"/>
      <w:r>
        <w:rPr>
          <w:rFonts w:ascii="Georgia" w:hAnsi="Georgia"/>
          <w:i/>
          <w:iCs/>
          <w:sz w:val="22"/>
          <w:szCs w:val="22"/>
        </w:rPr>
        <w:t xml:space="preserve"> </w:t>
      </w:r>
      <w:proofErr w:type="spellStart"/>
      <w:r>
        <w:rPr>
          <w:rFonts w:ascii="Georgia" w:hAnsi="Georgia"/>
          <w:i/>
          <w:iCs/>
          <w:sz w:val="22"/>
          <w:szCs w:val="22"/>
        </w:rPr>
        <w:t>datang</w:t>
      </w:r>
      <w:proofErr w:type="spellEnd"/>
      <w:r>
        <w:rPr>
          <w:rFonts w:ascii="Georgia" w:hAnsi="Georgia"/>
          <w:i/>
          <w:iCs/>
          <w:sz w:val="22"/>
          <w:szCs w:val="22"/>
        </w:rPr>
        <w:t>.”</w:t>
      </w:r>
      <w:r>
        <w:rPr>
          <w:rFonts w:ascii="Georgia" w:hAnsi="Georgia"/>
          <w:sz w:val="22"/>
          <w:szCs w:val="22"/>
        </w:rPr>
        <w:t xml:space="preserve"> </w:t>
      </w:r>
      <w:proofErr w:type="spellStart"/>
      <w:r>
        <w:rPr>
          <w:rFonts w:ascii="Georgia" w:hAnsi="Georgia"/>
          <w:sz w:val="22"/>
          <w:szCs w:val="22"/>
        </w:rPr>
        <w:t>Berminggu-minggu</w:t>
      </w:r>
      <w:proofErr w:type="spellEnd"/>
      <w:r>
        <w:rPr>
          <w:rFonts w:ascii="Georgia" w:hAnsi="Georgia"/>
          <w:sz w:val="22"/>
          <w:szCs w:val="22"/>
        </w:rPr>
        <w:t xml:space="preserve"> </w:t>
      </w:r>
      <w:proofErr w:type="spellStart"/>
      <w:r>
        <w:rPr>
          <w:rFonts w:ascii="Georgia" w:hAnsi="Georgia"/>
          <w:sz w:val="22"/>
          <w:szCs w:val="22"/>
        </w:rPr>
        <w:t>dia</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menemukan</w:t>
      </w:r>
      <w:proofErr w:type="spellEnd"/>
      <w:r>
        <w:rPr>
          <w:rFonts w:ascii="Georgia" w:hAnsi="Georgia"/>
          <w:sz w:val="22"/>
          <w:szCs w:val="22"/>
        </w:rPr>
        <w:t xml:space="preserve"> </w:t>
      </w:r>
      <w:proofErr w:type="spellStart"/>
      <w:r>
        <w:rPr>
          <w:rFonts w:ascii="Georgia" w:hAnsi="Georgia"/>
          <w:sz w:val="22"/>
          <w:szCs w:val="22"/>
        </w:rPr>
        <w:t>jawabannya</w:t>
      </w:r>
      <w:proofErr w:type="spellEnd"/>
      <w:r>
        <w:rPr>
          <w:rFonts w:ascii="Georgia" w:hAnsi="Georgia"/>
          <w:sz w:val="22"/>
          <w:szCs w:val="22"/>
        </w:rPr>
        <w:t xml:space="preserve">, </w:t>
      </w:r>
      <w:proofErr w:type="spellStart"/>
      <w:r>
        <w:rPr>
          <w:rFonts w:ascii="Georgia" w:hAnsi="Georgia"/>
          <w:sz w:val="22"/>
          <w:szCs w:val="22"/>
        </w:rPr>
        <w:t>lantas</w:t>
      </w:r>
      <w:proofErr w:type="spellEnd"/>
      <w:r>
        <w:rPr>
          <w:rFonts w:ascii="Georgia" w:hAnsi="Georgia"/>
          <w:sz w:val="22"/>
          <w:szCs w:val="22"/>
        </w:rPr>
        <w:t xml:space="preserve"> </w:t>
      </w:r>
      <w:proofErr w:type="spellStart"/>
      <w:r>
        <w:rPr>
          <w:rFonts w:ascii="Georgia" w:hAnsi="Georgia"/>
          <w:sz w:val="22"/>
          <w:szCs w:val="22"/>
        </w:rPr>
        <w:t>dia</w:t>
      </w:r>
      <w:proofErr w:type="spellEnd"/>
      <w:r>
        <w:rPr>
          <w:rFonts w:ascii="Georgia" w:hAnsi="Georgia"/>
          <w:sz w:val="22"/>
          <w:szCs w:val="22"/>
        </w:rPr>
        <w:t xml:space="preserve"> </w:t>
      </w:r>
      <w:proofErr w:type="spellStart"/>
      <w:r>
        <w:rPr>
          <w:rFonts w:ascii="Georgia" w:hAnsi="Georgia"/>
          <w:sz w:val="22"/>
          <w:szCs w:val="22"/>
        </w:rPr>
        <w:t>memutuskan</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bertanya</w:t>
      </w:r>
      <w:proofErr w:type="spellEnd"/>
      <w:r>
        <w:rPr>
          <w:rFonts w:ascii="Georgia" w:hAnsi="Georgia"/>
          <w:sz w:val="22"/>
          <w:szCs w:val="22"/>
        </w:rPr>
        <w:t xml:space="preserve"> </w:t>
      </w:r>
      <w:proofErr w:type="spellStart"/>
      <w:r>
        <w:rPr>
          <w:rFonts w:ascii="Georgia" w:hAnsi="Georgia"/>
          <w:sz w:val="22"/>
          <w:szCs w:val="22"/>
        </w:rPr>
        <w:t>kepada</w:t>
      </w:r>
      <w:proofErr w:type="spellEnd"/>
      <w:r>
        <w:rPr>
          <w:rFonts w:ascii="Georgia" w:hAnsi="Georgia"/>
          <w:sz w:val="22"/>
          <w:szCs w:val="22"/>
        </w:rPr>
        <w:t xml:space="preserve"> </w:t>
      </w:r>
      <w:proofErr w:type="spellStart"/>
      <w:proofErr w:type="gramStart"/>
      <w:r>
        <w:rPr>
          <w:rFonts w:ascii="Georgia" w:hAnsi="Georgia"/>
          <w:sz w:val="22"/>
          <w:szCs w:val="22"/>
        </w:rPr>
        <w:t>seorang</w:t>
      </w:r>
      <w:proofErr w:type="spellEnd"/>
      <w:r>
        <w:rPr>
          <w:rFonts w:ascii="Georgia" w:hAnsi="Georgia"/>
          <w:sz w:val="22"/>
          <w:szCs w:val="22"/>
        </w:rPr>
        <w:t xml:space="preserve">  </w:t>
      </w:r>
      <w:proofErr w:type="spellStart"/>
      <w:r>
        <w:rPr>
          <w:rFonts w:ascii="Georgia" w:hAnsi="Georgia"/>
          <w:sz w:val="22"/>
          <w:szCs w:val="22"/>
        </w:rPr>
        <w:t>Pendeta</w:t>
      </w:r>
      <w:proofErr w:type="spellEnd"/>
      <w:proofErr w:type="gramEnd"/>
      <w:r>
        <w:rPr>
          <w:rFonts w:ascii="Georgia" w:hAnsi="Georgia"/>
          <w:sz w:val="22"/>
          <w:szCs w:val="22"/>
        </w:rPr>
        <w:t xml:space="preserve"> yang </w:t>
      </w:r>
      <w:proofErr w:type="spellStart"/>
      <w:r>
        <w:rPr>
          <w:rFonts w:ascii="Georgia" w:hAnsi="Georgia"/>
          <w:sz w:val="22"/>
          <w:szCs w:val="22"/>
        </w:rPr>
        <w:t>sangat</w:t>
      </w:r>
      <w:proofErr w:type="spellEnd"/>
      <w:r>
        <w:rPr>
          <w:rFonts w:ascii="Georgia" w:hAnsi="Georgia"/>
          <w:sz w:val="22"/>
          <w:szCs w:val="22"/>
        </w:rPr>
        <w:t xml:space="preserve"> </w:t>
      </w:r>
      <w:proofErr w:type="spellStart"/>
      <w:r>
        <w:rPr>
          <w:rFonts w:ascii="Georgia" w:hAnsi="Georgia"/>
          <w:sz w:val="22"/>
          <w:szCs w:val="22"/>
        </w:rPr>
        <w:t>dia</w:t>
      </w:r>
      <w:proofErr w:type="spellEnd"/>
      <w:r>
        <w:rPr>
          <w:rFonts w:ascii="Georgia" w:hAnsi="Georgia"/>
          <w:sz w:val="22"/>
          <w:szCs w:val="22"/>
        </w:rPr>
        <w:t xml:space="preserve"> </w:t>
      </w:r>
      <w:proofErr w:type="spellStart"/>
      <w:r>
        <w:rPr>
          <w:rFonts w:ascii="Georgia" w:hAnsi="Georgia"/>
          <w:sz w:val="22"/>
          <w:szCs w:val="22"/>
        </w:rPr>
        <w:t>percayai</w:t>
      </w:r>
      <w:proofErr w:type="spellEnd"/>
      <w:r>
        <w:rPr>
          <w:rFonts w:ascii="Georgia" w:hAnsi="Georgia"/>
          <w:sz w:val="22"/>
          <w:szCs w:val="22"/>
        </w:rPr>
        <w:t xml:space="preserve">. </w:t>
      </w:r>
    </w:p>
    <w:p w14:paraId="6014EF6E" w14:textId="77777777" w:rsidR="00220D95" w:rsidRDefault="00220D95" w:rsidP="00220D95">
      <w:pPr>
        <w:jc w:val="both"/>
        <w:rPr>
          <w:rFonts w:ascii="Georgia" w:hAnsi="Georgia"/>
          <w:sz w:val="22"/>
          <w:szCs w:val="22"/>
        </w:rPr>
      </w:pPr>
    </w:p>
    <w:p w14:paraId="1E324979" w14:textId="77777777" w:rsidR="00220D95" w:rsidRDefault="00220D95" w:rsidP="00220D95">
      <w:pPr>
        <w:jc w:val="both"/>
        <w:rPr>
          <w:rFonts w:ascii="Georgia" w:hAnsi="Georgia"/>
          <w:sz w:val="22"/>
          <w:szCs w:val="22"/>
        </w:rPr>
      </w:pPr>
      <w:r>
        <w:rPr>
          <w:rFonts w:ascii="Georgia" w:hAnsi="Georgia"/>
          <w:sz w:val="22"/>
          <w:szCs w:val="22"/>
        </w:rPr>
        <w:t xml:space="preserve">Pak </w:t>
      </w:r>
      <w:proofErr w:type="spellStart"/>
      <w:r>
        <w:rPr>
          <w:rFonts w:ascii="Georgia" w:hAnsi="Georgia"/>
          <w:sz w:val="22"/>
          <w:szCs w:val="22"/>
        </w:rPr>
        <w:t>Pendeta</w:t>
      </w:r>
      <w:proofErr w:type="spellEnd"/>
      <w:r>
        <w:rPr>
          <w:rFonts w:ascii="Georgia" w:hAnsi="Georgia"/>
          <w:sz w:val="22"/>
          <w:szCs w:val="22"/>
        </w:rPr>
        <w:t xml:space="preserve"> </w:t>
      </w:r>
      <w:proofErr w:type="spellStart"/>
      <w:r>
        <w:rPr>
          <w:rFonts w:ascii="Georgia" w:hAnsi="Georgia"/>
          <w:sz w:val="22"/>
          <w:szCs w:val="22"/>
        </w:rPr>
        <w:t>bertanya</w:t>
      </w:r>
      <w:proofErr w:type="spellEnd"/>
      <w:r>
        <w:rPr>
          <w:rFonts w:ascii="Georgia" w:hAnsi="Georgia"/>
          <w:sz w:val="22"/>
          <w:szCs w:val="22"/>
        </w:rPr>
        <w:t>, “</w:t>
      </w:r>
      <w:proofErr w:type="spellStart"/>
      <w:r>
        <w:rPr>
          <w:rFonts w:ascii="Georgia" w:hAnsi="Georgia"/>
          <w:i/>
          <w:iCs/>
          <w:sz w:val="22"/>
          <w:szCs w:val="22"/>
        </w:rPr>
        <w:t>Apa</w:t>
      </w:r>
      <w:proofErr w:type="spellEnd"/>
      <w:r>
        <w:rPr>
          <w:rFonts w:ascii="Georgia" w:hAnsi="Georgia"/>
          <w:i/>
          <w:iCs/>
          <w:sz w:val="22"/>
          <w:szCs w:val="22"/>
        </w:rPr>
        <w:t xml:space="preserve"> yang </w:t>
      </w:r>
      <w:proofErr w:type="spellStart"/>
      <w:r>
        <w:rPr>
          <w:rFonts w:ascii="Georgia" w:hAnsi="Georgia"/>
          <w:i/>
          <w:iCs/>
          <w:sz w:val="22"/>
          <w:szCs w:val="22"/>
        </w:rPr>
        <w:t>membuat</w:t>
      </w:r>
      <w:proofErr w:type="spellEnd"/>
      <w:r>
        <w:rPr>
          <w:rFonts w:ascii="Georgia" w:hAnsi="Georgia"/>
          <w:i/>
          <w:iCs/>
          <w:sz w:val="22"/>
          <w:szCs w:val="22"/>
        </w:rPr>
        <w:t xml:space="preserve"> </w:t>
      </w:r>
      <w:proofErr w:type="spellStart"/>
      <w:r>
        <w:rPr>
          <w:rFonts w:ascii="Georgia" w:hAnsi="Georgia"/>
          <w:i/>
          <w:iCs/>
          <w:sz w:val="22"/>
          <w:szCs w:val="22"/>
        </w:rPr>
        <w:t>anda</w:t>
      </w:r>
      <w:proofErr w:type="spellEnd"/>
      <w:r>
        <w:rPr>
          <w:rFonts w:ascii="Georgia" w:hAnsi="Georgia"/>
          <w:i/>
          <w:iCs/>
          <w:sz w:val="22"/>
          <w:szCs w:val="22"/>
        </w:rPr>
        <w:t xml:space="preserve"> </w:t>
      </w:r>
      <w:proofErr w:type="spellStart"/>
      <w:r>
        <w:rPr>
          <w:rFonts w:ascii="Georgia" w:hAnsi="Georgia"/>
          <w:i/>
          <w:iCs/>
          <w:sz w:val="22"/>
          <w:szCs w:val="22"/>
        </w:rPr>
        <w:t>merasa</w:t>
      </w:r>
      <w:proofErr w:type="spellEnd"/>
      <w:r>
        <w:rPr>
          <w:rFonts w:ascii="Georgia" w:hAnsi="Georgia"/>
          <w:i/>
          <w:iCs/>
          <w:sz w:val="22"/>
          <w:szCs w:val="22"/>
        </w:rPr>
        <w:t xml:space="preserve"> </w:t>
      </w:r>
      <w:proofErr w:type="spellStart"/>
      <w:proofErr w:type="gramStart"/>
      <w:r>
        <w:rPr>
          <w:rFonts w:ascii="Georgia" w:hAnsi="Georgia"/>
          <w:i/>
          <w:iCs/>
          <w:sz w:val="22"/>
          <w:szCs w:val="22"/>
        </w:rPr>
        <w:t>ketakutan</w:t>
      </w:r>
      <w:proofErr w:type="spellEnd"/>
      <w:r>
        <w:rPr>
          <w:rFonts w:ascii="Georgia" w:hAnsi="Georgia"/>
          <w:i/>
          <w:iCs/>
          <w:sz w:val="22"/>
          <w:szCs w:val="22"/>
        </w:rPr>
        <w:t xml:space="preserve"> ?</w:t>
      </w:r>
      <w:proofErr w:type="gramEnd"/>
      <w:r>
        <w:rPr>
          <w:rFonts w:ascii="Georgia" w:hAnsi="Georgia"/>
          <w:i/>
          <w:iCs/>
          <w:sz w:val="22"/>
          <w:szCs w:val="22"/>
        </w:rPr>
        <w:t xml:space="preserve">” </w:t>
      </w:r>
      <w:r>
        <w:rPr>
          <w:rFonts w:ascii="Georgia" w:hAnsi="Georgia"/>
          <w:sz w:val="22"/>
          <w:szCs w:val="22"/>
        </w:rPr>
        <w:t xml:space="preserve">Perempuan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menuturkan</w:t>
      </w:r>
      <w:proofErr w:type="spellEnd"/>
      <w:r>
        <w:rPr>
          <w:rFonts w:ascii="Georgia" w:hAnsi="Georgia"/>
          <w:sz w:val="22"/>
          <w:szCs w:val="22"/>
        </w:rPr>
        <w:t xml:space="preserve"> </w:t>
      </w:r>
      <w:proofErr w:type="spellStart"/>
      <w:proofErr w:type="gramStart"/>
      <w:r>
        <w:rPr>
          <w:rFonts w:ascii="Georgia" w:hAnsi="Georgia"/>
          <w:sz w:val="22"/>
          <w:szCs w:val="22"/>
        </w:rPr>
        <w:t>mimpinya</w:t>
      </w:r>
      <w:proofErr w:type="spellEnd"/>
      <w:r>
        <w:rPr>
          <w:rFonts w:ascii="Georgia" w:hAnsi="Georgia"/>
          <w:sz w:val="22"/>
          <w:szCs w:val="22"/>
        </w:rPr>
        <w:t xml:space="preserve">,  </w:t>
      </w:r>
      <w:r>
        <w:rPr>
          <w:rFonts w:ascii="Georgia" w:hAnsi="Georgia"/>
          <w:i/>
          <w:iCs/>
          <w:sz w:val="22"/>
          <w:szCs w:val="22"/>
        </w:rPr>
        <w:t>“</w:t>
      </w:r>
      <w:proofErr w:type="spellStart"/>
      <w:proofErr w:type="gramEnd"/>
      <w:r>
        <w:rPr>
          <w:rFonts w:ascii="Georgia" w:hAnsi="Georgia"/>
          <w:i/>
          <w:iCs/>
          <w:sz w:val="22"/>
          <w:szCs w:val="22"/>
        </w:rPr>
        <w:t>Begini</w:t>
      </w:r>
      <w:proofErr w:type="spellEnd"/>
      <w:r>
        <w:rPr>
          <w:rFonts w:ascii="Georgia" w:hAnsi="Georgia"/>
          <w:i/>
          <w:iCs/>
          <w:sz w:val="22"/>
          <w:szCs w:val="22"/>
        </w:rPr>
        <w:t xml:space="preserve"> </w:t>
      </w:r>
      <w:proofErr w:type="spellStart"/>
      <w:r>
        <w:rPr>
          <w:rFonts w:ascii="Georgia" w:hAnsi="Georgia"/>
          <w:i/>
          <w:iCs/>
          <w:sz w:val="22"/>
          <w:szCs w:val="22"/>
        </w:rPr>
        <w:t>pak</w:t>
      </w:r>
      <w:proofErr w:type="spellEnd"/>
      <w:r>
        <w:rPr>
          <w:rFonts w:ascii="Georgia" w:hAnsi="Georgia"/>
          <w:i/>
          <w:iCs/>
          <w:sz w:val="22"/>
          <w:szCs w:val="22"/>
        </w:rPr>
        <w:t xml:space="preserve">, </w:t>
      </w:r>
      <w:proofErr w:type="spellStart"/>
      <w:r>
        <w:rPr>
          <w:rFonts w:ascii="Georgia" w:hAnsi="Georgia"/>
          <w:i/>
          <w:iCs/>
          <w:sz w:val="22"/>
          <w:szCs w:val="22"/>
        </w:rPr>
        <w:t>beberapa</w:t>
      </w:r>
      <w:proofErr w:type="spellEnd"/>
      <w:r>
        <w:rPr>
          <w:rFonts w:ascii="Georgia" w:hAnsi="Georgia"/>
          <w:i/>
          <w:iCs/>
          <w:sz w:val="22"/>
          <w:szCs w:val="22"/>
        </w:rPr>
        <w:t xml:space="preserve"> </w:t>
      </w:r>
      <w:proofErr w:type="spellStart"/>
      <w:r>
        <w:rPr>
          <w:rFonts w:ascii="Georgia" w:hAnsi="Georgia"/>
          <w:i/>
          <w:iCs/>
          <w:sz w:val="22"/>
          <w:szCs w:val="22"/>
        </w:rPr>
        <w:t>hari</w:t>
      </w:r>
      <w:proofErr w:type="spellEnd"/>
      <w:r>
        <w:rPr>
          <w:rFonts w:ascii="Georgia" w:hAnsi="Georgia"/>
          <w:i/>
          <w:iCs/>
          <w:sz w:val="22"/>
          <w:szCs w:val="22"/>
        </w:rPr>
        <w:t xml:space="preserve"> </w:t>
      </w:r>
      <w:proofErr w:type="spellStart"/>
      <w:r>
        <w:rPr>
          <w:rFonts w:ascii="Georgia" w:hAnsi="Georgia"/>
          <w:i/>
          <w:iCs/>
          <w:sz w:val="22"/>
          <w:szCs w:val="22"/>
        </w:rPr>
        <w:t>terakhir</w:t>
      </w:r>
      <w:proofErr w:type="spellEnd"/>
      <w:r>
        <w:rPr>
          <w:rFonts w:ascii="Georgia" w:hAnsi="Georgia"/>
          <w:i/>
          <w:iCs/>
          <w:sz w:val="22"/>
          <w:szCs w:val="22"/>
        </w:rPr>
        <w:t xml:space="preserve"> </w:t>
      </w:r>
      <w:proofErr w:type="spellStart"/>
      <w:r>
        <w:rPr>
          <w:rFonts w:ascii="Georgia" w:hAnsi="Georgia"/>
          <w:i/>
          <w:iCs/>
          <w:sz w:val="22"/>
          <w:szCs w:val="22"/>
        </w:rPr>
        <w:t>ini</w:t>
      </w:r>
      <w:proofErr w:type="spellEnd"/>
      <w:r>
        <w:rPr>
          <w:rFonts w:ascii="Georgia" w:hAnsi="Georgia"/>
          <w:i/>
          <w:iCs/>
          <w:sz w:val="22"/>
          <w:szCs w:val="22"/>
        </w:rPr>
        <w:t xml:space="preserve"> </w:t>
      </w:r>
      <w:proofErr w:type="spellStart"/>
      <w:r>
        <w:rPr>
          <w:rFonts w:ascii="Georgia" w:hAnsi="Georgia"/>
          <w:i/>
          <w:iCs/>
          <w:sz w:val="22"/>
          <w:szCs w:val="22"/>
        </w:rPr>
        <w:t>saya</w:t>
      </w:r>
      <w:proofErr w:type="spellEnd"/>
      <w:r>
        <w:rPr>
          <w:rFonts w:ascii="Georgia" w:hAnsi="Georgia"/>
          <w:i/>
          <w:iCs/>
          <w:sz w:val="22"/>
          <w:szCs w:val="22"/>
        </w:rPr>
        <w:t xml:space="preserve"> </w:t>
      </w:r>
      <w:proofErr w:type="spellStart"/>
      <w:r>
        <w:rPr>
          <w:rFonts w:ascii="Georgia" w:hAnsi="Georgia"/>
          <w:i/>
          <w:iCs/>
          <w:sz w:val="22"/>
          <w:szCs w:val="22"/>
        </w:rPr>
        <w:t>sering</w:t>
      </w:r>
      <w:proofErr w:type="spellEnd"/>
      <w:r>
        <w:rPr>
          <w:rFonts w:ascii="Georgia" w:hAnsi="Georgia"/>
          <w:i/>
          <w:iCs/>
          <w:sz w:val="22"/>
          <w:szCs w:val="22"/>
        </w:rPr>
        <w:t xml:space="preserve"> </w:t>
      </w:r>
      <w:proofErr w:type="spellStart"/>
      <w:r>
        <w:rPr>
          <w:rFonts w:ascii="Georgia" w:hAnsi="Georgia"/>
          <w:i/>
          <w:iCs/>
          <w:sz w:val="22"/>
          <w:szCs w:val="22"/>
        </w:rPr>
        <w:t>bermimpi</w:t>
      </w:r>
      <w:proofErr w:type="spellEnd"/>
      <w:r>
        <w:rPr>
          <w:rFonts w:ascii="Georgia" w:hAnsi="Georgia"/>
          <w:i/>
          <w:iCs/>
          <w:sz w:val="22"/>
          <w:szCs w:val="22"/>
        </w:rPr>
        <w:t xml:space="preserve"> </w:t>
      </w:r>
      <w:proofErr w:type="spellStart"/>
      <w:r>
        <w:rPr>
          <w:rFonts w:ascii="Georgia" w:hAnsi="Georgia"/>
          <w:i/>
          <w:iCs/>
          <w:sz w:val="22"/>
          <w:szCs w:val="22"/>
        </w:rPr>
        <w:t>ada</w:t>
      </w:r>
      <w:proofErr w:type="spellEnd"/>
      <w:r>
        <w:rPr>
          <w:rFonts w:ascii="Georgia" w:hAnsi="Georgia"/>
          <w:i/>
          <w:iCs/>
          <w:sz w:val="22"/>
          <w:szCs w:val="22"/>
        </w:rPr>
        <w:t xml:space="preserve"> monster </w:t>
      </w:r>
      <w:proofErr w:type="spellStart"/>
      <w:r>
        <w:rPr>
          <w:rFonts w:ascii="Georgia" w:hAnsi="Georgia"/>
          <w:i/>
          <w:iCs/>
          <w:sz w:val="22"/>
          <w:szCs w:val="22"/>
        </w:rPr>
        <w:t>raksasa</w:t>
      </w:r>
      <w:proofErr w:type="spellEnd"/>
      <w:r>
        <w:rPr>
          <w:rFonts w:ascii="Georgia" w:hAnsi="Georgia"/>
          <w:i/>
          <w:iCs/>
          <w:sz w:val="22"/>
          <w:szCs w:val="22"/>
        </w:rPr>
        <w:t xml:space="preserve"> yang </w:t>
      </w:r>
      <w:proofErr w:type="spellStart"/>
      <w:r>
        <w:rPr>
          <w:rFonts w:ascii="Georgia" w:hAnsi="Georgia"/>
          <w:i/>
          <w:iCs/>
          <w:sz w:val="22"/>
          <w:szCs w:val="22"/>
        </w:rPr>
        <w:t>selalu</w:t>
      </w:r>
      <w:proofErr w:type="spellEnd"/>
      <w:r>
        <w:rPr>
          <w:rFonts w:ascii="Georgia" w:hAnsi="Georgia"/>
          <w:i/>
          <w:iCs/>
          <w:sz w:val="22"/>
          <w:szCs w:val="22"/>
        </w:rPr>
        <w:t xml:space="preserve"> </w:t>
      </w:r>
      <w:proofErr w:type="spellStart"/>
      <w:r>
        <w:rPr>
          <w:rFonts w:ascii="Georgia" w:hAnsi="Georgia"/>
          <w:i/>
          <w:iCs/>
          <w:sz w:val="22"/>
          <w:szCs w:val="22"/>
        </w:rPr>
        <w:t>mengejar-ngejar</w:t>
      </w:r>
      <w:proofErr w:type="spellEnd"/>
      <w:r>
        <w:rPr>
          <w:rFonts w:ascii="Georgia" w:hAnsi="Georgia"/>
          <w:i/>
          <w:iCs/>
          <w:sz w:val="22"/>
          <w:szCs w:val="22"/>
        </w:rPr>
        <w:t xml:space="preserve"> </w:t>
      </w:r>
      <w:proofErr w:type="spellStart"/>
      <w:r>
        <w:rPr>
          <w:rFonts w:ascii="Georgia" w:hAnsi="Georgia"/>
          <w:i/>
          <w:iCs/>
          <w:sz w:val="22"/>
          <w:szCs w:val="22"/>
        </w:rPr>
        <w:t>saya</w:t>
      </w:r>
      <w:proofErr w:type="spellEnd"/>
      <w:r>
        <w:rPr>
          <w:rFonts w:ascii="Georgia" w:hAnsi="Georgia"/>
          <w:i/>
          <w:iCs/>
          <w:sz w:val="22"/>
          <w:szCs w:val="22"/>
        </w:rPr>
        <w:t xml:space="preserve"> </w:t>
      </w:r>
      <w:proofErr w:type="spellStart"/>
      <w:r>
        <w:rPr>
          <w:rFonts w:ascii="Georgia" w:hAnsi="Georgia"/>
          <w:i/>
          <w:iCs/>
          <w:sz w:val="22"/>
          <w:szCs w:val="22"/>
        </w:rPr>
        <w:t>sambil</w:t>
      </w:r>
      <w:proofErr w:type="spellEnd"/>
      <w:r>
        <w:rPr>
          <w:rFonts w:ascii="Georgia" w:hAnsi="Georgia"/>
          <w:i/>
          <w:iCs/>
          <w:sz w:val="22"/>
          <w:szCs w:val="22"/>
        </w:rPr>
        <w:t xml:space="preserve"> </w:t>
      </w:r>
      <w:proofErr w:type="spellStart"/>
      <w:r>
        <w:rPr>
          <w:rFonts w:ascii="Georgia" w:hAnsi="Georgia"/>
          <w:i/>
          <w:iCs/>
          <w:sz w:val="22"/>
          <w:szCs w:val="22"/>
        </w:rPr>
        <w:t>berlompat-lompatan</w:t>
      </w:r>
      <w:proofErr w:type="spellEnd"/>
      <w:r>
        <w:rPr>
          <w:rFonts w:ascii="Georgia" w:hAnsi="Georgia"/>
          <w:i/>
          <w:iCs/>
          <w:sz w:val="22"/>
          <w:szCs w:val="22"/>
        </w:rPr>
        <w:t xml:space="preserve"> dan </w:t>
      </w:r>
      <w:proofErr w:type="spellStart"/>
      <w:r>
        <w:rPr>
          <w:rFonts w:ascii="Georgia" w:hAnsi="Georgia"/>
          <w:i/>
          <w:iCs/>
          <w:sz w:val="22"/>
          <w:szCs w:val="22"/>
        </w:rPr>
        <w:t>berteriak</w:t>
      </w:r>
      <w:proofErr w:type="spellEnd"/>
      <w:r>
        <w:rPr>
          <w:rFonts w:ascii="Georgia" w:hAnsi="Georgia"/>
          <w:i/>
          <w:iCs/>
          <w:sz w:val="22"/>
          <w:szCs w:val="22"/>
        </w:rPr>
        <w:t xml:space="preserve">. </w:t>
      </w:r>
      <w:proofErr w:type="spellStart"/>
      <w:r>
        <w:rPr>
          <w:rFonts w:ascii="Georgia" w:hAnsi="Georgia"/>
          <w:i/>
          <w:iCs/>
          <w:sz w:val="22"/>
          <w:szCs w:val="22"/>
        </w:rPr>
        <w:t>Inilah</w:t>
      </w:r>
      <w:proofErr w:type="spellEnd"/>
      <w:r>
        <w:rPr>
          <w:rFonts w:ascii="Georgia" w:hAnsi="Georgia"/>
          <w:i/>
          <w:iCs/>
          <w:sz w:val="22"/>
          <w:szCs w:val="22"/>
        </w:rPr>
        <w:t xml:space="preserve"> yang </w:t>
      </w:r>
      <w:proofErr w:type="spellStart"/>
      <w:r>
        <w:rPr>
          <w:rFonts w:ascii="Georgia" w:hAnsi="Georgia"/>
          <w:i/>
          <w:iCs/>
          <w:sz w:val="22"/>
          <w:szCs w:val="22"/>
        </w:rPr>
        <w:t>selalu</w:t>
      </w:r>
      <w:proofErr w:type="spellEnd"/>
      <w:r>
        <w:rPr>
          <w:rFonts w:ascii="Georgia" w:hAnsi="Georgia"/>
          <w:i/>
          <w:iCs/>
          <w:sz w:val="22"/>
          <w:szCs w:val="22"/>
        </w:rPr>
        <w:t xml:space="preserve"> </w:t>
      </w:r>
      <w:proofErr w:type="spellStart"/>
      <w:r>
        <w:rPr>
          <w:rFonts w:ascii="Georgia" w:hAnsi="Georgia"/>
          <w:i/>
          <w:iCs/>
          <w:sz w:val="22"/>
          <w:szCs w:val="22"/>
        </w:rPr>
        <w:t>membuat</w:t>
      </w:r>
      <w:proofErr w:type="spellEnd"/>
      <w:r>
        <w:rPr>
          <w:rFonts w:ascii="Georgia" w:hAnsi="Georgia"/>
          <w:i/>
          <w:iCs/>
          <w:sz w:val="22"/>
          <w:szCs w:val="22"/>
        </w:rPr>
        <w:t xml:space="preserve"> </w:t>
      </w:r>
      <w:proofErr w:type="spellStart"/>
      <w:r>
        <w:rPr>
          <w:rFonts w:ascii="Georgia" w:hAnsi="Georgia"/>
          <w:i/>
          <w:iCs/>
          <w:sz w:val="22"/>
          <w:szCs w:val="22"/>
        </w:rPr>
        <w:t>saya</w:t>
      </w:r>
      <w:proofErr w:type="spellEnd"/>
      <w:r>
        <w:rPr>
          <w:rFonts w:ascii="Georgia" w:hAnsi="Georgia"/>
          <w:i/>
          <w:iCs/>
          <w:sz w:val="22"/>
          <w:szCs w:val="22"/>
        </w:rPr>
        <w:t xml:space="preserve"> </w:t>
      </w:r>
      <w:proofErr w:type="spellStart"/>
      <w:r>
        <w:rPr>
          <w:rFonts w:ascii="Georgia" w:hAnsi="Georgia"/>
          <w:i/>
          <w:iCs/>
          <w:sz w:val="22"/>
          <w:szCs w:val="22"/>
        </w:rPr>
        <w:t>takut</w:t>
      </w:r>
      <w:proofErr w:type="spellEnd"/>
      <w:r>
        <w:rPr>
          <w:rFonts w:ascii="Georgia" w:hAnsi="Georgia"/>
          <w:i/>
          <w:iCs/>
          <w:sz w:val="22"/>
          <w:szCs w:val="22"/>
        </w:rPr>
        <w:t xml:space="preserve">, </w:t>
      </w:r>
      <w:proofErr w:type="spellStart"/>
      <w:r>
        <w:rPr>
          <w:rFonts w:ascii="Georgia" w:hAnsi="Georgia"/>
          <w:i/>
          <w:iCs/>
          <w:sz w:val="22"/>
          <w:szCs w:val="22"/>
        </w:rPr>
        <w:t>apa</w:t>
      </w:r>
      <w:proofErr w:type="spellEnd"/>
      <w:r>
        <w:rPr>
          <w:rFonts w:ascii="Georgia" w:hAnsi="Georgia"/>
          <w:i/>
          <w:iCs/>
          <w:sz w:val="22"/>
          <w:szCs w:val="22"/>
        </w:rPr>
        <w:t xml:space="preserve"> yang </w:t>
      </w:r>
      <w:proofErr w:type="spellStart"/>
      <w:r>
        <w:rPr>
          <w:rFonts w:ascii="Georgia" w:hAnsi="Georgia"/>
          <w:i/>
          <w:iCs/>
          <w:sz w:val="22"/>
          <w:szCs w:val="22"/>
        </w:rPr>
        <w:t>harus</w:t>
      </w:r>
      <w:proofErr w:type="spellEnd"/>
      <w:r>
        <w:rPr>
          <w:rFonts w:ascii="Georgia" w:hAnsi="Georgia"/>
          <w:i/>
          <w:iCs/>
          <w:sz w:val="22"/>
          <w:szCs w:val="22"/>
        </w:rPr>
        <w:t xml:space="preserve"> </w:t>
      </w:r>
      <w:proofErr w:type="spellStart"/>
      <w:r>
        <w:rPr>
          <w:rFonts w:ascii="Georgia" w:hAnsi="Georgia"/>
          <w:i/>
          <w:iCs/>
          <w:sz w:val="22"/>
          <w:szCs w:val="22"/>
        </w:rPr>
        <w:t>saya</w:t>
      </w:r>
      <w:proofErr w:type="spellEnd"/>
      <w:r>
        <w:rPr>
          <w:rFonts w:ascii="Georgia" w:hAnsi="Georgia"/>
          <w:i/>
          <w:iCs/>
          <w:sz w:val="22"/>
          <w:szCs w:val="22"/>
        </w:rPr>
        <w:t xml:space="preserve"> </w:t>
      </w:r>
      <w:proofErr w:type="spellStart"/>
      <w:r>
        <w:rPr>
          <w:rFonts w:ascii="Georgia" w:hAnsi="Georgia"/>
          <w:i/>
          <w:iCs/>
          <w:sz w:val="22"/>
          <w:szCs w:val="22"/>
        </w:rPr>
        <w:t>lakukan</w:t>
      </w:r>
      <w:proofErr w:type="spellEnd"/>
      <w:r>
        <w:rPr>
          <w:rFonts w:ascii="Georgia" w:hAnsi="Georgia"/>
          <w:i/>
          <w:iCs/>
          <w:sz w:val="22"/>
          <w:szCs w:val="22"/>
        </w:rPr>
        <w:t xml:space="preserve"> </w:t>
      </w:r>
      <w:proofErr w:type="spellStart"/>
      <w:r>
        <w:rPr>
          <w:rFonts w:ascii="Georgia" w:hAnsi="Georgia"/>
          <w:i/>
          <w:iCs/>
          <w:sz w:val="22"/>
          <w:szCs w:val="22"/>
        </w:rPr>
        <w:t>bapak</w:t>
      </w:r>
      <w:proofErr w:type="spellEnd"/>
      <w:r>
        <w:rPr>
          <w:rFonts w:ascii="Georgia" w:hAnsi="Georgia"/>
          <w:i/>
          <w:iCs/>
          <w:sz w:val="22"/>
          <w:szCs w:val="22"/>
        </w:rPr>
        <w:t xml:space="preserve"> </w:t>
      </w:r>
      <w:proofErr w:type="spellStart"/>
      <w:proofErr w:type="gramStart"/>
      <w:r>
        <w:rPr>
          <w:rFonts w:ascii="Georgia" w:hAnsi="Georgia"/>
          <w:i/>
          <w:iCs/>
          <w:sz w:val="22"/>
          <w:szCs w:val="22"/>
        </w:rPr>
        <w:t>Pendeta</w:t>
      </w:r>
      <w:proofErr w:type="spellEnd"/>
      <w:r>
        <w:rPr>
          <w:rFonts w:ascii="Georgia" w:hAnsi="Georgia"/>
          <w:i/>
          <w:iCs/>
          <w:sz w:val="22"/>
          <w:szCs w:val="22"/>
        </w:rPr>
        <w:t xml:space="preserve"> ?</w:t>
      </w:r>
      <w:proofErr w:type="gramEnd"/>
      <w:r>
        <w:rPr>
          <w:rFonts w:ascii="Georgia" w:hAnsi="Georgia"/>
          <w:i/>
          <w:iCs/>
          <w:sz w:val="22"/>
          <w:szCs w:val="22"/>
        </w:rPr>
        <w:t>”</w:t>
      </w:r>
      <w:r>
        <w:rPr>
          <w:rFonts w:ascii="Georgia" w:hAnsi="Georgia"/>
          <w:sz w:val="22"/>
          <w:szCs w:val="22"/>
        </w:rPr>
        <w:t xml:space="preserve"> </w:t>
      </w:r>
    </w:p>
    <w:p w14:paraId="0A3959C3" w14:textId="77777777" w:rsidR="00220D95" w:rsidRDefault="00220D95" w:rsidP="00220D95">
      <w:pPr>
        <w:jc w:val="both"/>
        <w:rPr>
          <w:rFonts w:ascii="Georgia" w:hAnsi="Georgia"/>
          <w:sz w:val="22"/>
          <w:szCs w:val="22"/>
        </w:rPr>
      </w:pPr>
    </w:p>
    <w:p w14:paraId="55354729" w14:textId="77777777" w:rsidR="00220D95" w:rsidRDefault="00220D95" w:rsidP="00220D95">
      <w:pPr>
        <w:jc w:val="both"/>
        <w:rPr>
          <w:rFonts w:ascii="Georgia" w:hAnsi="Georgia"/>
          <w:sz w:val="22"/>
          <w:szCs w:val="22"/>
        </w:rPr>
      </w:pPr>
      <w:proofErr w:type="spellStart"/>
      <w:r>
        <w:rPr>
          <w:rFonts w:ascii="Georgia" w:hAnsi="Georgia"/>
          <w:sz w:val="22"/>
          <w:szCs w:val="22"/>
        </w:rPr>
        <w:lastRenderedPageBreak/>
        <w:t>Dengan</w:t>
      </w:r>
      <w:proofErr w:type="spellEnd"/>
      <w:r>
        <w:rPr>
          <w:rFonts w:ascii="Georgia" w:hAnsi="Georgia"/>
          <w:sz w:val="22"/>
          <w:szCs w:val="22"/>
        </w:rPr>
        <w:t xml:space="preserve"> </w:t>
      </w:r>
      <w:proofErr w:type="spellStart"/>
      <w:r>
        <w:rPr>
          <w:rFonts w:ascii="Georgia" w:hAnsi="Georgia"/>
          <w:sz w:val="22"/>
          <w:szCs w:val="22"/>
        </w:rPr>
        <w:t>diiringi</w:t>
      </w:r>
      <w:proofErr w:type="spellEnd"/>
      <w:r>
        <w:rPr>
          <w:rFonts w:ascii="Georgia" w:hAnsi="Georgia"/>
          <w:sz w:val="22"/>
          <w:szCs w:val="22"/>
        </w:rPr>
        <w:t xml:space="preserve"> </w:t>
      </w:r>
      <w:proofErr w:type="spellStart"/>
      <w:r>
        <w:rPr>
          <w:rFonts w:ascii="Georgia" w:hAnsi="Georgia"/>
          <w:sz w:val="22"/>
          <w:szCs w:val="22"/>
        </w:rPr>
        <w:t>senyuman</w:t>
      </w:r>
      <w:proofErr w:type="spellEnd"/>
      <w:r>
        <w:rPr>
          <w:rFonts w:ascii="Georgia" w:hAnsi="Georgia"/>
          <w:sz w:val="22"/>
          <w:szCs w:val="22"/>
        </w:rPr>
        <w:t xml:space="preserve"> </w:t>
      </w:r>
      <w:proofErr w:type="spellStart"/>
      <w:r>
        <w:rPr>
          <w:rFonts w:ascii="Georgia" w:hAnsi="Georgia"/>
          <w:sz w:val="22"/>
          <w:szCs w:val="22"/>
        </w:rPr>
        <w:t>Pendeta</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memberi</w:t>
      </w:r>
      <w:proofErr w:type="spellEnd"/>
      <w:r>
        <w:rPr>
          <w:rFonts w:ascii="Georgia" w:hAnsi="Georgia"/>
          <w:sz w:val="22"/>
          <w:szCs w:val="22"/>
        </w:rPr>
        <w:t xml:space="preserve"> </w:t>
      </w:r>
      <w:proofErr w:type="spellStart"/>
      <w:r>
        <w:rPr>
          <w:rFonts w:ascii="Georgia" w:hAnsi="Georgia"/>
          <w:sz w:val="22"/>
          <w:szCs w:val="22"/>
        </w:rPr>
        <w:t>nasehat</w:t>
      </w:r>
      <w:proofErr w:type="spellEnd"/>
      <w:r>
        <w:rPr>
          <w:rFonts w:ascii="Georgia" w:hAnsi="Georgia"/>
          <w:sz w:val="22"/>
          <w:szCs w:val="22"/>
        </w:rPr>
        <w:t>, “</w:t>
      </w:r>
      <w:proofErr w:type="spellStart"/>
      <w:r>
        <w:rPr>
          <w:rFonts w:ascii="Georgia" w:hAnsi="Georgia"/>
          <w:i/>
          <w:iCs/>
          <w:sz w:val="22"/>
          <w:szCs w:val="22"/>
        </w:rPr>
        <w:t>coba</w:t>
      </w:r>
      <w:proofErr w:type="spellEnd"/>
      <w:r>
        <w:rPr>
          <w:rFonts w:ascii="Georgia" w:hAnsi="Georgia"/>
          <w:i/>
          <w:iCs/>
          <w:sz w:val="22"/>
          <w:szCs w:val="22"/>
        </w:rPr>
        <w:t xml:space="preserve"> </w:t>
      </w:r>
      <w:proofErr w:type="spellStart"/>
      <w:r>
        <w:rPr>
          <w:rFonts w:ascii="Georgia" w:hAnsi="Georgia"/>
          <w:i/>
          <w:iCs/>
          <w:sz w:val="22"/>
          <w:szCs w:val="22"/>
        </w:rPr>
        <w:t>kamu</w:t>
      </w:r>
      <w:proofErr w:type="spellEnd"/>
      <w:r>
        <w:rPr>
          <w:rFonts w:ascii="Georgia" w:hAnsi="Georgia"/>
          <w:i/>
          <w:iCs/>
          <w:sz w:val="22"/>
          <w:szCs w:val="22"/>
        </w:rPr>
        <w:t xml:space="preserve"> </w:t>
      </w:r>
      <w:proofErr w:type="spellStart"/>
      <w:r>
        <w:rPr>
          <w:rFonts w:ascii="Georgia" w:hAnsi="Georgia"/>
          <w:i/>
          <w:iCs/>
          <w:sz w:val="22"/>
          <w:szCs w:val="22"/>
        </w:rPr>
        <w:t>bertanya</w:t>
      </w:r>
      <w:proofErr w:type="spellEnd"/>
      <w:r>
        <w:rPr>
          <w:rFonts w:ascii="Georgia" w:hAnsi="Georgia"/>
          <w:i/>
          <w:iCs/>
          <w:sz w:val="22"/>
          <w:szCs w:val="22"/>
        </w:rPr>
        <w:t xml:space="preserve"> </w:t>
      </w:r>
      <w:proofErr w:type="spellStart"/>
      <w:r>
        <w:rPr>
          <w:rFonts w:ascii="Georgia" w:hAnsi="Georgia"/>
          <w:i/>
          <w:iCs/>
          <w:sz w:val="22"/>
          <w:szCs w:val="22"/>
        </w:rPr>
        <w:t>langsung</w:t>
      </w:r>
      <w:proofErr w:type="spellEnd"/>
      <w:r>
        <w:rPr>
          <w:rFonts w:ascii="Georgia" w:hAnsi="Georgia"/>
          <w:i/>
          <w:iCs/>
          <w:sz w:val="22"/>
          <w:szCs w:val="22"/>
        </w:rPr>
        <w:t xml:space="preserve"> </w:t>
      </w:r>
      <w:proofErr w:type="spellStart"/>
      <w:r>
        <w:rPr>
          <w:rFonts w:ascii="Georgia" w:hAnsi="Georgia"/>
          <w:i/>
          <w:iCs/>
          <w:sz w:val="22"/>
          <w:szCs w:val="22"/>
        </w:rPr>
        <w:t>dengan</w:t>
      </w:r>
      <w:proofErr w:type="spellEnd"/>
      <w:r>
        <w:rPr>
          <w:rFonts w:ascii="Georgia" w:hAnsi="Georgia"/>
          <w:i/>
          <w:iCs/>
          <w:sz w:val="22"/>
          <w:szCs w:val="22"/>
        </w:rPr>
        <w:t xml:space="preserve"> rasa </w:t>
      </w:r>
      <w:proofErr w:type="spellStart"/>
      <w:r>
        <w:rPr>
          <w:rFonts w:ascii="Georgia" w:hAnsi="Georgia"/>
          <w:i/>
          <w:iCs/>
          <w:sz w:val="22"/>
          <w:szCs w:val="22"/>
        </w:rPr>
        <w:t>ketakutanmu</w:t>
      </w:r>
      <w:proofErr w:type="spellEnd"/>
      <w:r>
        <w:rPr>
          <w:rFonts w:ascii="Georgia" w:hAnsi="Georgia"/>
          <w:i/>
          <w:iCs/>
          <w:sz w:val="22"/>
          <w:szCs w:val="22"/>
        </w:rPr>
        <w:t xml:space="preserve"> </w:t>
      </w:r>
      <w:proofErr w:type="spellStart"/>
      <w:r>
        <w:rPr>
          <w:rFonts w:ascii="Georgia" w:hAnsi="Georgia"/>
          <w:i/>
          <w:iCs/>
          <w:sz w:val="22"/>
          <w:szCs w:val="22"/>
        </w:rPr>
        <w:t>itu</w:t>
      </w:r>
      <w:proofErr w:type="spellEnd"/>
      <w:r>
        <w:rPr>
          <w:rFonts w:ascii="Georgia" w:hAnsi="Georgia"/>
          <w:i/>
          <w:iCs/>
          <w:sz w:val="22"/>
          <w:szCs w:val="22"/>
        </w:rPr>
        <w:t>.”</w:t>
      </w:r>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diiringi</w:t>
      </w:r>
      <w:proofErr w:type="spellEnd"/>
      <w:r>
        <w:rPr>
          <w:rFonts w:ascii="Georgia" w:hAnsi="Georgia"/>
          <w:sz w:val="22"/>
          <w:szCs w:val="22"/>
        </w:rPr>
        <w:t xml:space="preserve"> </w:t>
      </w:r>
      <w:proofErr w:type="spellStart"/>
      <w:r>
        <w:rPr>
          <w:rFonts w:ascii="Georgia" w:hAnsi="Georgia"/>
          <w:sz w:val="22"/>
          <w:szCs w:val="22"/>
        </w:rPr>
        <w:t>tanda</w:t>
      </w:r>
      <w:proofErr w:type="spellEnd"/>
      <w:r>
        <w:rPr>
          <w:rFonts w:ascii="Georgia" w:hAnsi="Georgia"/>
          <w:sz w:val="22"/>
          <w:szCs w:val="22"/>
        </w:rPr>
        <w:t xml:space="preserve"> </w:t>
      </w:r>
      <w:proofErr w:type="spellStart"/>
      <w:r>
        <w:rPr>
          <w:rFonts w:ascii="Georgia" w:hAnsi="Georgia"/>
          <w:sz w:val="22"/>
          <w:szCs w:val="22"/>
        </w:rPr>
        <w:t>tanya</w:t>
      </w:r>
      <w:proofErr w:type="spellEnd"/>
      <w:r>
        <w:rPr>
          <w:rFonts w:ascii="Georgia" w:hAnsi="Georgia"/>
          <w:sz w:val="22"/>
          <w:szCs w:val="22"/>
        </w:rPr>
        <w:t xml:space="preserve"> </w:t>
      </w:r>
      <w:proofErr w:type="spellStart"/>
      <w:r>
        <w:rPr>
          <w:rFonts w:ascii="Georgia" w:hAnsi="Georgia"/>
          <w:sz w:val="22"/>
          <w:szCs w:val="22"/>
        </w:rPr>
        <w:t>besar</w:t>
      </w:r>
      <w:proofErr w:type="spellEnd"/>
      <w:r>
        <w:rPr>
          <w:rFonts w:ascii="Georgia" w:hAnsi="Georgia"/>
          <w:sz w:val="22"/>
          <w:szCs w:val="22"/>
        </w:rPr>
        <w:t xml:space="preserve"> </w:t>
      </w:r>
      <w:proofErr w:type="spellStart"/>
      <w:r>
        <w:rPr>
          <w:rFonts w:ascii="Georgia" w:hAnsi="Georgia"/>
          <w:sz w:val="22"/>
          <w:szCs w:val="22"/>
        </w:rPr>
        <w:t>perempuan</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bingung</w:t>
      </w:r>
      <w:proofErr w:type="spellEnd"/>
      <w:r>
        <w:rPr>
          <w:rFonts w:ascii="Georgia" w:hAnsi="Georgia"/>
          <w:sz w:val="22"/>
          <w:szCs w:val="22"/>
        </w:rPr>
        <w:t>, “</w:t>
      </w:r>
      <w:proofErr w:type="spellStart"/>
      <w:r>
        <w:rPr>
          <w:rFonts w:ascii="Georgia" w:hAnsi="Georgia"/>
          <w:i/>
          <w:iCs/>
          <w:sz w:val="22"/>
          <w:szCs w:val="22"/>
        </w:rPr>
        <w:t>Maksud</w:t>
      </w:r>
      <w:proofErr w:type="spellEnd"/>
      <w:r>
        <w:rPr>
          <w:rFonts w:ascii="Georgia" w:hAnsi="Georgia"/>
          <w:i/>
          <w:iCs/>
          <w:sz w:val="22"/>
          <w:szCs w:val="22"/>
        </w:rPr>
        <w:t xml:space="preserve"> </w:t>
      </w:r>
      <w:proofErr w:type="spellStart"/>
      <w:proofErr w:type="gramStart"/>
      <w:r>
        <w:rPr>
          <w:rFonts w:ascii="Georgia" w:hAnsi="Georgia"/>
          <w:i/>
          <w:iCs/>
          <w:sz w:val="22"/>
          <w:szCs w:val="22"/>
        </w:rPr>
        <w:t>bapak</w:t>
      </w:r>
      <w:proofErr w:type="spellEnd"/>
      <w:r>
        <w:rPr>
          <w:rFonts w:ascii="Georgia" w:hAnsi="Georgia"/>
          <w:i/>
          <w:iCs/>
          <w:sz w:val="22"/>
          <w:szCs w:val="22"/>
        </w:rPr>
        <w:t xml:space="preserve"> ?</w:t>
      </w:r>
      <w:proofErr w:type="gramEnd"/>
      <w:r>
        <w:rPr>
          <w:rFonts w:ascii="Georgia" w:hAnsi="Georgia"/>
          <w:i/>
          <w:iCs/>
          <w:sz w:val="22"/>
          <w:szCs w:val="22"/>
        </w:rPr>
        <w:t xml:space="preserve">” </w:t>
      </w:r>
      <w:proofErr w:type="spellStart"/>
      <w:r>
        <w:rPr>
          <w:rFonts w:ascii="Georgia" w:hAnsi="Georgia"/>
          <w:sz w:val="22"/>
          <w:szCs w:val="22"/>
        </w:rPr>
        <w:t>Pendeta</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mengulangi</w:t>
      </w:r>
      <w:proofErr w:type="spellEnd"/>
      <w:r>
        <w:rPr>
          <w:rFonts w:ascii="Georgia" w:hAnsi="Georgia"/>
          <w:sz w:val="22"/>
          <w:szCs w:val="22"/>
        </w:rPr>
        <w:t xml:space="preserve"> </w:t>
      </w:r>
      <w:proofErr w:type="spellStart"/>
      <w:r>
        <w:rPr>
          <w:rFonts w:ascii="Georgia" w:hAnsi="Georgia"/>
          <w:sz w:val="22"/>
          <w:szCs w:val="22"/>
        </w:rPr>
        <w:t>ucapannya</w:t>
      </w:r>
      <w:proofErr w:type="spellEnd"/>
      <w:r>
        <w:rPr>
          <w:rFonts w:ascii="Georgia" w:hAnsi="Georgia"/>
          <w:sz w:val="22"/>
          <w:szCs w:val="22"/>
        </w:rPr>
        <w:t>,</w:t>
      </w:r>
      <w:r>
        <w:rPr>
          <w:rFonts w:ascii="Georgia" w:hAnsi="Georgia"/>
          <w:i/>
          <w:iCs/>
          <w:sz w:val="22"/>
          <w:szCs w:val="22"/>
        </w:rPr>
        <w:t xml:space="preserve"> “</w:t>
      </w:r>
      <w:proofErr w:type="spellStart"/>
      <w:r>
        <w:rPr>
          <w:rFonts w:ascii="Georgia" w:hAnsi="Georgia"/>
          <w:i/>
          <w:iCs/>
          <w:sz w:val="22"/>
          <w:szCs w:val="22"/>
        </w:rPr>
        <w:t>Ya</w:t>
      </w:r>
      <w:proofErr w:type="spellEnd"/>
      <w:r>
        <w:rPr>
          <w:rFonts w:ascii="Georgia" w:hAnsi="Georgia"/>
          <w:i/>
          <w:iCs/>
          <w:sz w:val="22"/>
          <w:szCs w:val="22"/>
        </w:rPr>
        <w:t xml:space="preserve">... </w:t>
      </w:r>
      <w:proofErr w:type="spellStart"/>
      <w:r>
        <w:rPr>
          <w:rFonts w:ascii="Georgia" w:hAnsi="Georgia"/>
          <w:i/>
          <w:iCs/>
          <w:sz w:val="22"/>
          <w:szCs w:val="22"/>
        </w:rPr>
        <w:t>kamu</w:t>
      </w:r>
      <w:proofErr w:type="spellEnd"/>
      <w:r>
        <w:rPr>
          <w:rFonts w:ascii="Georgia" w:hAnsi="Georgia"/>
          <w:i/>
          <w:iCs/>
          <w:sz w:val="22"/>
          <w:szCs w:val="22"/>
        </w:rPr>
        <w:t xml:space="preserve"> </w:t>
      </w:r>
      <w:proofErr w:type="spellStart"/>
      <w:r>
        <w:rPr>
          <w:rFonts w:ascii="Georgia" w:hAnsi="Georgia"/>
          <w:i/>
          <w:iCs/>
          <w:sz w:val="22"/>
          <w:szCs w:val="22"/>
        </w:rPr>
        <w:t>bertanya</w:t>
      </w:r>
      <w:proofErr w:type="spellEnd"/>
      <w:r>
        <w:rPr>
          <w:rFonts w:ascii="Georgia" w:hAnsi="Georgia"/>
          <w:i/>
          <w:iCs/>
          <w:sz w:val="22"/>
          <w:szCs w:val="22"/>
        </w:rPr>
        <w:t xml:space="preserve"> </w:t>
      </w:r>
      <w:proofErr w:type="spellStart"/>
      <w:r>
        <w:rPr>
          <w:rFonts w:ascii="Georgia" w:hAnsi="Georgia"/>
          <w:i/>
          <w:iCs/>
          <w:sz w:val="22"/>
          <w:szCs w:val="22"/>
        </w:rPr>
        <w:t>saja</w:t>
      </w:r>
      <w:proofErr w:type="spellEnd"/>
      <w:r>
        <w:rPr>
          <w:rFonts w:ascii="Georgia" w:hAnsi="Georgia"/>
          <w:i/>
          <w:iCs/>
          <w:sz w:val="22"/>
          <w:szCs w:val="22"/>
        </w:rPr>
        <w:t xml:space="preserve"> pada rasa </w:t>
      </w:r>
      <w:proofErr w:type="spellStart"/>
      <w:r>
        <w:rPr>
          <w:rFonts w:ascii="Georgia" w:hAnsi="Georgia"/>
          <w:i/>
          <w:iCs/>
          <w:sz w:val="22"/>
          <w:szCs w:val="22"/>
        </w:rPr>
        <w:t>ketakutanmu</w:t>
      </w:r>
      <w:proofErr w:type="spellEnd"/>
      <w:r>
        <w:rPr>
          <w:rFonts w:ascii="Georgia" w:hAnsi="Georgia"/>
          <w:i/>
          <w:iCs/>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
    <w:p w14:paraId="77F7C802" w14:textId="77777777" w:rsidR="00220D95" w:rsidRDefault="00220D95" w:rsidP="00220D95">
      <w:pPr>
        <w:jc w:val="both"/>
        <w:rPr>
          <w:rFonts w:ascii="Georgia" w:hAnsi="Georgia"/>
          <w:sz w:val="22"/>
          <w:szCs w:val="22"/>
        </w:rPr>
      </w:pPr>
    </w:p>
    <w:p w14:paraId="77C0E5F1" w14:textId="77777777" w:rsidR="00220D95" w:rsidRDefault="00220D95" w:rsidP="00220D95">
      <w:pPr>
        <w:jc w:val="both"/>
        <w:rPr>
          <w:rFonts w:ascii="Georgia" w:hAnsi="Georgia"/>
          <w:sz w:val="22"/>
          <w:szCs w:val="22"/>
        </w:rPr>
      </w:pPr>
      <w:proofErr w:type="spellStart"/>
      <w:r>
        <w:rPr>
          <w:rFonts w:ascii="Georgia" w:hAnsi="Georgia"/>
          <w:sz w:val="22"/>
          <w:szCs w:val="22"/>
        </w:rPr>
        <w:t>Maka</w:t>
      </w:r>
      <w:proofErr w:type="spellEnd"/>
      <w:r>
        <w:rPr>
          <w:rFonts w:ascii="Georgia" w:hAnsi="Georgia"/>
          <w:sz w:val="22"/>
          <w:szCs w:val="22"/>
        </w:rPr>
        <w:t xml:space="preserve"> </w:t>
      </w:r>
      <w:proofErr w:type="spellStart"/>
      <w:r>
        <w:rPr>
          <w:rFonts w:ascii="Georgia" w:hAnsi="Georgia"/>
          <w:sz w:val="22"/>
          <w:szCs w:val="22"/>
        </w:rPr>
        <w:t>pulanglah</w:t>
      </w:r>
      <w:proofErr w:type="spellEnd"/>
      <w:r>
        <w:rPr>
          <w:rFonts w:ascii="Georgia" w:hAnsi="Georgia"/>
          <w:sz w:val="22"/>
          <w:szCs w:val="22"/>
        </w:rPr>
        <w:t xml:space="preserve"> </w:t>
      </w:r>
      <w:proofErr w:type="spellStart"/>
      <w:r>
        <w:rPr>
          <w:rFonts w:ascii="Georgia" w:hAnsi="Georgia"/>
          <w:sz w:val="22"/>
          <w:szCs w:val="22"/>
        </w:rPr>
        <w:t>perempuan</w:t>
      </w:r>
      <w:proofErr w:type="spellEnd"/>
      <w:r>
        <w:rPr>
          <w:rFonts w:ascii="Georgia" w:hAnsi="Georgia"/>
          <w:sz w:val="22"/>
          <w:szCs w:val="22"/>
        </w:rPr>
        <w:t xml:space="preserve">. Pada </w:t>
      </w:r>
      <w:proofErr w:type="spellStart"/>
      <w:r>
        <w:rPr>
          <w:rFonts w:ascii="Georgia" w:hAnsi="Georgia"/>
          <w:sz w:val="22"/>
          <w:szCs w:val="22"/>
        </w:rPr>
        <w:t>malam</w:t>
      </w:r>
      <w:proofErr w:type="spellEnd"/>
      <w:r>
        <w:rPr>
          <w:rFonts w:ascii="Georgia" w:hAnsi="Georgia"/>
          <w:sz w:val="22"/>
          <w:szCs w:val="22"/>
        </w:rPr>
        <w:t xml:space="preserve"> </w:t>
      </w:r>
      <w:proofErr w:type="spellStart"/>
      <w:r>
        <w:rPr>
          <w:rFonts w:ascii="Georgia" w:hAnsi="Georgia"/>
          <w:sz w:val="22"/>
          <w:szCs w:val="22"/>
        </w:rPr>
        <w:t>harinya</w:t>
      </w:r>
      <w:proofErr w:type="spellEnd"/>
      <w:r>
        <w:rPr>
          <w:rFonts w:ascii="Georgia" w:hAnsi="Georgia"/>
          <w:sz w:val="22"/>
          <w:szCs w:val="22"/>
        </w:rPr>
        <w:t xml:space="preserve"> </w:t>
      </w:r>
      <w:proofErr w:type="spellStart"/>
      <w:r>
        <w:rPr>
          <w:rFonts w:ascii="Georgia" w:hAnsi="Georgia"/>
          <w:sz w:val="22"/>
          <w:szCs w:val="22"/>
        </w:rPr>
        <w:t>dia</w:t>
      </w:r>
      <w:proofErr w:type="spellEnd"/>
      <w:r>
        <w:rPr>
          <w:rFonts w:ascii="Georgia" w:hAnsi="Georgia"/>
          <w:sz w:val="22"/>
          <w:szCs w:val="22"/>
        </w:rPr>
        <w:t xml:space="preserve"> </w:t>
      </w:r>
      <w:proofErr w:type="spellStart"/>
      <w:r>
        <w:rPr>
          <w:rFonts w:ascii="Georgia" w:hAnsi="Georgia"/>
          <w:sz w:val="22"/>
          <w:szCs w:val="22"/>
        </w:rPr>
        <w:t>memutuskan</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tidur</w:t>
      </w:r>
      <w:proofErr w:type="spellEnd"/>
      <w:r>
        <w:rPr>
          <w:rFonts w:ascii="Georgia" w:hAnsi="Georgia"/>
          <w:sz w:val="22"/>
          <w:szCs w:val="22"/>
        </w:rPr>
        <w:t xml:space="preserve"> agar </w:t>
      </w:r>
      <w:proofErr w:type="spellStart"/>
      <w:r>
        <w:rPr>
          <w:rFonts w:ascii="Georgia" w:hAnsi="Georgia"/>
          <w:sz w:val="22"/>
          <w:szCs w:val="22"/>
        </w:rPr>
        <w:t>dia</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bermimpi</w:t>
      </w:r>
      <w:proofErr w:type="spellEnd"/>
      <w:r>
        <w:rPr>
          <w:rFonts w:ascii="Georgia" w:hAnsi="Georgia"/>
          <w:sz w:val="22"/>
          <w:szCs w:val="22"/>
        </w:rPr>
        <w:t xml:space="preserve"> </w:t>
      </w:r>
      <w:proofErr w:type="spellStart"/>
      <w:r>
        <w:rPr>
          <w:rFonts w:ascii="Georgia" w:hAnsi="Georgia"/>
          <w:sz w:val="22"/>
          <w:szCs w:val="22"/>
        </w:rPr>
        <w:t>tentang</w:t>
      </w:r>
      <w:proofErr w:type="spellEnd"/>
      <w:r>
        <w:rPr>
          <w:rFonts w:ascii="Georgia" w:hAnsi="Georgia"/>
          <w:sz w:val="22"/>
          <w:szCs w:val="22"/>
        </w:rPr>
        <w:t xml:space="preserve"> monster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Terngiang-ngiang</w:t>
      </w:r>
      <w:proofErr w:type="spellEnd"/>
      <w:r>
        <w:rPr>
          <w:rFonts w:ascii="Georgia" w:hAnsi="Georgia"/>
          <w:sz w:val="22"/>
          <w:szCs w:val="22"/>
        </w:rPr>
        <w:t xml:space="preserve"> </w:t>
      </w:r>
      <w:proofErr w:type="spellStart"/>
      <w:r>
        <w:rPr>
          <w:rFonts w:ascii="Georgia" w:hAnsi="Georgia"/>
          <w:sz w:val="22"/>
          <w:szCs w:val="22"/>
        </w:rPr>
        <w:t>dia</w:t>
      </w:r>
      <w:proofErr w:type="spellEnd"/>
      <w:r>
        <w:rPr>
          <w:rFonts w:ascii="Georgia" w:hAnsi="Georgia"/>
          <w:sz w:val="22"/>
          <w:szCs w:val="22"/>
        </w:rPr>
        <w:t xml:space="preserve"> </w:t>
      </w:r>
      <w:proofErr w:type="spellStart"/>
      <w:r>
        <w:rPr>
          <w:rFonts w:ascii="Georgia" w:hAnsi="Georgia"/>
          <w:sz w:val="22"/>
          <w:szCs w:val="22"/>
        </w:rPr>
        <w:t>teringat</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pesan</w:t>
      </w:r>
      <w:proofErr w:type="spellEnd"/>
      <w:r>
        <w:rPr>
          <w:rFonts w:ascii="Georgia" w:hAnsi="Georgia"/>
          <w:sz w:val="22"/>
          <w:szCs w:val="22"/>
        </w:rPr>
        <w:t xml:space="preserve"> </w:t>
      </w:r>
      <w:proofErr w:type="spellStart"/>
      <w:r>
        <w:rPr>
          <w:rFonts w:ascii="Georgia" w:hAnsi="Georgia"/>
          <w:sz w:val="22"/>
          <w:szCs w:val="22"/>
        </w:rPr>
        <w:t>bapak</w:t>
      </w:r>
      <w:proofErr w:type="spellEnd"/>
      <w:r>
        <w:rPr>
          <w:rFonts w:ascii="Georgia" w:hAnsi="Georgia"/>
          <w:sz w:val="22"/>
          <w:szCs w:val="22"/>
        </w:rPr>
        <w:t xml:space="preserve"> </w:t>
      </w:r>
      <w:proofErr w:type="spellStart"/>
      <w:r>
        <w:rPr>
          <w:rFonts w:ascii="Georgia" w:hAnsi="Georgia"/>
          <w:sz w:val="22"/>
          <w:szCs w:val="22"/>
        </w:rPr>
        <w:t>Pendeta</w:t>
      </w:r>
      <w:proofErr w:type="spellEnd"/>
      <w:r>
        <w:rPr>
          <w:rFonts w:ascii="Georgia" w:hAnsi="Georgia"/>
          <w:sz w:val="22"/>
          <w:szCs w:val="22"/>
        </w:rPr>
        <w:t xml:space="preserve"> </w:t>
      </w:r>
      <w:proofErr w:type="spellStart"/>
      <w:r>
        <w:rPr>
          <w:rFonts w:ascii="Georgia" w:hAnsi="Georgia"/>
          <w:sz w:val="22"/>
          <w:szCs w:val="22"/>
        </w:rPr>
        <w:t>tadi</w:t>
      </w:r>
      <w:proofErr w:type="spellEnd"/>
      <w:r>
        <w:rPr>
          <w:rFonts w:ascii="Georgia" w:hAnsi="Georgia"/>
          <w:sz w:val="22"/>
          <w:szCs w:val="22"/>
        </w:rPr>
        <w:t xml:space="preserve">: </w:t>
      </w:r>
      <w:proofErr w:type="spellStart"/>
      <w:r>
        <w:rPr>
          <w:rFonts w:ascii="Georgia" w:hAnsi="Georgia"/>
          <w:sz w:val="22"/>
          <w:szCs w:val="22"/>
        </w:rPr>
        <w:t>bertanya</w:t>
      </w:r>
      <w:proofErr w:type="spellEnd"/>
      <w:r>
        <w:rPr>
          <w:rFonts w:ascii="Georgia" w:hAnsi="Georgia"/>
          <w:sz w:val="22"/>
          <w:szCs w:val="22"/>
        </w:rPr>
        <w:t xml:space="preserve"> </w:t>
      </w:r>
      <w:proofErr w:type="spellStart"/>
      <w:r>
        <w:rPr>
          <w:rFonts w:ascii="Georgia" w:hAnsi="Georgia"/>
          <w:sz w:val="22"/>
          <w:szCs w:val="22"/>
        </w:rPr>
        <w:t>saja</w:t>
      </w:r>
      <w:proofErr w:type="spellEnd"/>
      <w:r>
        <w:rPr>
          <w:rFonts w:ascii="Georgia" w:hAnsi="Georgia"/>
          <w:sz w:val="22"/>
          <w:szCs w:val="22"/>
        </w:rPr>
        <w:t xml:space="preserve"> pada rasa </w:t>
      </w:r>
      <w:proofErr w:type="spellStart"/>
      <w:r>
        <w:rPr>
          <w:rFonts w:ascii="Georgia" w:hAnsi="Georgia"/>
          <w:sz w:val="22"/>
          <w:szCs w:val="22"/>
        </w:rPr>
        <w:t>ketakutanmu</w:t>
      </w:r>
      <w:proofErr w:type="spellEnd"/>
      <w:r>
        <w:rPr>
          <w:rFonts w:ascii="Georgia" w:hAnsi="Georgia"/>
          <w:sz w:val="22"/>
          <w:szCs w:val="22"/>
        </w:rPr>
        <w:t xml:space="preserve"> </w:t>
      </w:r>
      <w:proofErr w:type="spellStart"/>
      <w:proofErr w:type="gramStart"/>
      <w:r>
        <w:rPr>
          <w:rFonts w:ascii="Georgia" w:hAnsi="Georgia"/>
          <w:sz w:val="22"/>
          <w:szCs w:val="22"/>
        </w:rPr>
        <w:t>itu</w:t>
      </w:r>
      <w:proofErr w:type="spellEnd"/>
      <w:r>
        <w:rPr>
          <w:rFonts w:ascii="Georgia" w:hAnsi="Georgia"/>
          <w:sz w:val="22"/>
          <w:szCs w:val="22"/>
        </w:rPr>
        <w:t>!.</w:t>
      </w:r>
      <w:proofErr w:type="gramEnd"/>
      <w:r>
        <w:rPr>
          <w:rFonts w:ascii="Georgia" w:hAnsi="Georgia"/>
          <w:sz w:val="22"/>
          <w:szCs w:val="22"/>
        </w:rPr>
        <w:t xml:space="preserve"> </w:t>
      </w:r>
    </w:p>
    <w:p w14:paraId="3E423A13" w14:textId="77777777" w:rsidR="00220D95" w:rsidRDefault="00220D95" w:rsidP="00220D95">
      <w:pPr>
        <w:jc w:val="both"/>
        <w:rPr>
          <w:rFonts w:ascii="Georgia" w:hAnsi="Georgia"/>
          <w:sz w:val="22"/>
          <w:szCs w:val="22"/>
        </w:rPr>
      </w:pPr>
    </w:p>
    <w:p w14:paraId="0DBAB78F" w14:textId="77777777" w:rsidR="00220D95" w:rsidRDefault="00220D95" w:rsidP="00220D95">
      <w:pPr>
        <w:jc w:val="both"/>
        <w:rPr>
          <w:rFonts w:ascii="Georgia" w:hAnsi="Georgia"/>
          <w:sz w:val="22"/>
          <w:szCs w:val="22"/>
        </w:rPr>
      </w:pPr>
      <w:proofErr w:type="spellStart"/>
      <w:r>
        <w:rPr>
          <w:rFonts w:ascii="Georgia" w:hAnsi="Georgia"/>
          <w:sz w:val="22"/>
          <w:szCs w:val="22"/>
        </w:rPr>
        <w:t>Saking</w:t>
      </w:r>
      <w:proofErr w:type="spellEnd"/>
      <w:r>
        <w:rPr>
          <w:rFonts w:ascii="Georgia" w:hAnsi="Georgia"/>
          <w:sz w:val="22"/>
          <w:szCs w:val="22"/>
        </w:rPr>
        <w:t xml:space="preserve"> </w:t>
      </w:r>
      <w:proofErr w:type="spellStart"/>
      <w:r>
        <w:rPr>
          <w:rFonts w:ascii="Georgia" w:hAnsi="Georgia"/>
          <w:sz w:val="22"/>
          <w:szCs w:val="22"/>
        </w:rPr>
        <w:t>lelahnya</w:t>
      </w:r>
      <w:proofErr w:type="spellEnd"/>
      <w:r>
        <w:rPr>
          <w:rFonts w:ascii="Georgia" w:hAnsi="Georgia"/>
          <w:sz w:val="22"/>
          <w:szCs w:val="22"/>
        </w:rPr>
        <w:t xml:space="preserve"> </w:t>
      </w:r>
      <w:proofErr w:type="spellStart"/>
      <w:r>
        <w:rPr>
          <w:rFonts w:ascii="Georgia" w:hAnsi="Georgia"/>
          <w:sz w:val="22"/>
          <w:szCs w:val="22"/>
        </w:rPr>
        <w:t>berpikir</w:t>
      </w:r>
      <w:proofErr w:type="spellEnd"/>
      <w:r>
        <w:rPr>
          <w:rFonts w:ascii="Georgia" w:hAnsi="Georgia"/>
          <w:sz w:val="22"/>
          <w:szCs w:val="22"/>
        </w:rPr>
        <w:t xml:space="preserve"> </w:t>
      </w:r>
      <w:proofErr w:type="spellStart"/>
      <w:r>
        <w:rPr>
          <w:rFonts w:ascii="Georgia" w:hAnsi="Georgia"/>
          <w:sz w:val="22"/>
          <w:szCs w:val="22"/>
        </w:rPr>
        <w:t>tanpa</w:t>
      </w:r>
      <w:proofErr w:type="spellEnd"/>
      <w:r>
        <w:rPr>
          <w:rFonts w:ascii="Georgia" w:hAnsi="Georgia"/>
          <w:sz w:val="22"/>
          <w:szCs w:val="22"/>
        </w:rPr>
        <w:t xml:space="preserve"> </w:t>
      </w:r>
      <w:proofErr w:type="spellStart"/>
      <w:r>
        <w:rPr>
          <w:rFonts w:ascii="Georgia" w:hAnsi="Georgia"/>
          <w:sz w:val="22"/>
          <w:szCs w:val="22"/>
        </w:rPr>
        <w:t>disadari</w:t>
      </w:r>
      <w:proofErr w:type="spellEnd"/>
      <w:r>
        <w:rPr>
          <w:rFonts w:ascii="Georgia" w:hAnsi="Georgia"/>
          <w:sz w:val="22"/>
          <w:szCs w:val="22"/>
        </w:rPr>
        <w:t xml:space="preserve"> </w:t>
      </w:r>
      <w:proofErr w:type="spellStart"/>
      <w:r>
        <w:rPr>
          <w:rFonts w:ascii="Georgia" w:hAnsi="Georgia"/>
          <w:sz w:val="22"/>
          <w:szCs w:val="22"/>
        </w:rPr>
        <w:t>akhirnya</w:t>
      </w:r>
      <w:proofErr w:type="spellEnd"/>
      <w:r>
        <w:rPr>
          <w:rFonts w:ascii="Georgia" w:hAnsi="Georgia"/>
          <w:sz w:val="22"/>
          <w:szCs w:val="22"/>
        </w:rPr>
        <w:t xml:space="preserve"> </w:t>
      </w:r>
      <w:proofErr w:type="spellStart"/>
      <w:r>
        <w:rPr>
          <w:rFonts w:ascii="Georgia" w:hAnsi="Georgia"/>
          <w:sz w:val="22"/>
          <w:szCs w:val="22"/>
        </w:rPr>
        <w:t>perempuan</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tertidur</w:t>
      </w:r>
      <w:proofErr w:type="spellEnd"/>
      <w:r>
        <w:rPr>
          <w:rFonts w:ascii="Georgia" w:hAnsi="Georgia"/>
          <w:sz w:val="22"/>
          <w:szCs w:val="22"/>
        </w:rPr>
        <w:t xml:space="preserve"> </w:t>
      </w:r>
      <w:proofErr w:type="spellStart"/>
      <w:r>
        <w:rPr>
          <w:rFonts w:ascii="Georgia" w:hAnsi="Georgia"/>
          <w:sz w:val="22"/>
          <w:szCs w:val="22"/>
        </w:rPr>
        <w:t>lelap</w:t>
      </w:r>
      <w:proofErr w:type="spellEnd"/>
      <w:r>
        <w:rPr>
          <w:rFonts w:ascii="Georgia" w:hAnsi="Georgia"/>
          <w:sz w:val="22"/>
          <w:szCs w:val="22"/>
        </w:rPr>
        <w:t xml:space="preserve">, dan </w:t>
      </w:r>
      <w:proofErr w:type="spellStart"/>
      <w:r>
        <w:rPr>
          <w:rFonts w:ascii="Georgia" w:hAnsi="Georgia"/>
          <w:sz w:val="22"/>
          <w:szCs w:val="22"/>
        </w:rPr>
        <w:t>kembali</w:t>
      </w:r>
      <w:proofErr w:type="spellEnd"/>
      <w:r>
        <w:rPr>
          <w:rFonts w:ascii="Georgia" w:hAnsi="Georgia"/>
          <w:sz w:val="22"/>
          <w:szCs w:val="22"/>
        </w:rPr>
        <w:t xml:space="preserve"> </w:t>
      </w:r>
      <w:proofErr w:type="spellStart"/>
      <w:r>
        <w:rPr>
          <w:rFonts w:ascii="Georgia" w:hAnsi="Georgia"/>
          <w:sz w:val="22"/>
          <w:szCs w:val="22"/>
        </w:rPr>
        <w:t>dia</w:t>
      </w:r>
      <w:proofErr w:type="spellEnd"/>
      <w:r>
        <w:rPr>
          <w:rFonts w:ascii="Georgia" w:hAnsi="Georgia"/>
          <w:sz w:val="22"/>
          <w:szCs w:val="22"/>
        </w:rPr>
        <w:t xml:space="preserve"> </w:t>
      </w:r>
      <w:proofErr w:type="spellStart"/>
      <w:r>
        <w:rPr>
          <w:rFonts w:ascii="Georgia" w:hAnsi="Georgia"/>
          <w:sz w:val="22"/>
          <w:szCs w:val="22"/>
        </w:rPr>
        <w:t>didatangi</w:t>
      </w:r>
      <w:proofErr w:type="spellEnd"/>
      <w:r>
        <w:rPr>
          <w:rFonts w:ascii="Georgia" w:hAnsi="Georgia"/>
          <w:sz w:val="22"/>
          <w:szCs w:val="22"/>
        </w:rPr>
        <w:t xml:space="preserve"> </w:t>
      </w:r>
      <w:proofErr w:type="spellStart"/>
      <w:r>
        <w:rPr>
          <w:rFonts w:ascii="Georgia" w:hAnsi="Georgia"/>
          <w:sz w:val="22"/>
          <w:szCs w:val="22"/>
        </w:rPr>
        <w:t>mimpi</w:t>
      </w:r>
      <w:proofErr w:type="spellEnd"/>
      <w:r>
        <w:rPr>
          <w:rFonts w:ascii="Georgia" w:hAnsi="Georgia"/>
          <w:sz w:val="22"/>
          <w:szCs w:val="22"/>
        </w:rPr>
        <w:t xml:space="preserve"> yang </w:t>
      </w:r>
      <w:proofErr w:type="spellStart"/>
      <w:r>
        <w:rPr>
          <w:rFonts w:ascii="Georgia" w:hAnsi="Georgia"/>
          <w:sz w:val="22"/>
          <w:szCs w:val="22"/>
        </w:rPr>
        <w:t>serupa</w:t>
      </w:r>
      <w:proofErr w:type="spellEnd"/>
      <w:r>
        <w:rPr>
          <w:rFonts w:ascii="Georgia" w:hAnsi="Georgia"/>
          <w:sz w:val="22"/>
          <w:szCs w:val="22"/>
        </w:rPr>
        <w:t xml:space="preserve">, </w:t>
      </w:r>
      <w:proofErr w:type="spellStart"/>
      <w:r>
        <w:rPr>
          <w:rFonts w:ascii="Georgia" w:hAnsi="Georgia"/>
          <w:sz w:val="22"/>
          <w:szCs w:val="22"/>
        </w:rPr>
        <w:t>dikejar</w:t>
      </w:r>
      <w:proofErr w:type="spellEnd"/>
      <w:r>
        <w:rPr>
          <w:rFonts w:ascii="Georgia" w:hAnsi="Georgia"/>
          <w:sz w:val="22"/>
          <w:szCs w:val="22"/>
        </w:rPr>
        <w:t xml:space="preserve"> </w:t>
      </w:r>
      <w:proofErr w:type="spellStart"/>
      <w:r>
        <w:rPr>
          <w:rFonts w:ascii="Georgia" w:hAnsi="Georgia"/>
          <w:sz w:val="22"/>
          <w:szCs w:val="22"/>
        </w:rPr>
        <w:t>kejar</w:t>
      </w:r>
      <w:proofErr w:type="spellEnd"/>
      <w:r>
        <w:rPr>
          <w:rFonts w:ascii="Georgia" w:hAnsi="Georgia"/>
          <w:sz w:val="22"/>
          <w:szCs w:val="22"/>
        </w:rPr>
        <w:t xml:space="preserve"> monster </w:t>
      </w:r>
      <w:proofErr w:type="spellStart"/>
      <w:r>
        <w:rPr>
          <w:rFonts w:ascii="Georgia" w:hAnsi="Georgia"/>
          <w:sz w:val="22"/>
          <w:szCs w:val="22"/>
        </w:rPr>
        <w:t>raksasa</w:t>
      </w:r>
      <w:proofErr w:type="spellEnd"/>
      <w:r>
        <w:rPr>
          <w:rFonts w:ascii="Georgia" w:hAnsi="Georgia"/>
          <w:sz w:val="22"/>
          <w:szCs w:val="22"/>
        </w:rPr>
        <w:t xml:space="preserve"> yang </w:t>
      </w:r>
      <w:proofErr w:type="spellStart"/>
      <w:r>
        <w:rPr>
          <w:rFonts w:ascii="Georgia" w:hAnsi="Georgia"/>
          <w:sz w:val="22"/>
          <w:szCs w:val="22"/>
        </w:rPr>
        <w:t>sangat</w:t>
      </w:r>
      <w:proofErr w:type="spellEnd"/>
      <w:r>
        <w:rPr>
          <w:rFonts w:ascii="Georgia" w:hAnsi="Georgia"/>
          <w:sz w:val="22"/>
          <w:szCs w:val="22"/>
        </w:rPr>
        <w:t xml:space="preserve"> </w:t>
      </w:r>
      <w:proofErr w:type="spellStart"/>
      <w:r>
        <w:rPr>
          <w:rFonts w:ascii="Georgia" w:hAnsi="Georgia"/>
          <w:sz w:val="22"/>
          <w:szCs w:val="22"/>
        </w:rPr>
        <w:t>menakutkan</w:t>
      </w:r>
      <w:proofErr w:type="spellEnd"/>
      <w:r>
        <w:rPr>
          <w:rFonts w:ascii="Georgia" w:hAnsi="Georgia"/>
          <w:sz w:val="22"/>
          <w:szCs w:val="22"/>
        </w:rPr>
        <w:t xml:space="preserve">. </w:t>
      </w:r>
      <w:proofErr w:type="spellStart"/>
      <w:proofErr w:type="gramStart"/>
      <w:r>
        <w:rPr>
          <w:rFonts w:ascii="Georgia" w:hAnsi="Georgia"/>
          <w:sz w:val="22"/>
          <w:szCs w:val="22"/>
        </w:rPr>
        <w:t>Kembali</w:t>
      </w:r>
      <w:proofErr w:type="spellEnd"/>
      <w:r>
        <w:rPr>
          <w:rFonts w:ascii="Georgia" w:hAnsi="Georgia"/>
          <w:sz w:val="22"/>
          <w:szCs w:val="22"/>
        </w:rPr>
        <w:t xml:space="preserve">  </w:t>
      </w:r>
      <w:proofErr w:type="spellStart"/>
      <w:r>
        <w:rPr>
          <w:rFonts w:ascii="Georgia" w:hAnsi="Georgia"/>
          <w:sz w:val="22"/>
          <w:szCs w:val="22"/>
        </w:rPr>
        <w:t>dalam</w:t>
      </w:r>
      <w:proofErr w:type="spellEnd"/>
      <w:proofErr w:type="gramEnd"/>
      <w:r>
        <w:rPr>
          <w:rFonts w:ascii="Georgia" w:hAnsi="Georgia"/>
          <w:sz w:val="22"/>
          <w:szCs w:val="22"/>
        </w:rPr>
        <w:t xml:space="preserve"> </w:t>
      </w:r>
      <w:proofErr w:type="spellStart"/>
      <w:r>
        <w:rPr>
          <w:rFonts w:ascii="Georgia" w:hAnsi="Georgia"/>
          <w:sz w:val="22"/>
          <w:szCs w:val="22"/>
        </w:rPr>
        <w:t>mimpinya</w:t>
      </w:r>
      <w:proofErr w:type="spellEnd"/>
      <w:r>
        <w:rPr>
          <w:rFonts w:ascii="Georgia" w:hAnsi="Georgia"/>
          <w:sz w:val="22"/>
          <w:szCs w:val="22"/>
        </w:rPr>
        <w:t xml:space="preserve"> </w:t>
      </w:r>
      <w:proofErr w:type="spellStart"/>
      <w:r>
        <w:rPr>
          <w:rFonts w:ascii="Georgia" w:hAnsi="Georgia"/>
          <w:sz w:val="22"/>
          <w:szCs w:val="22"/>
        </w:rPr>
        <w:t>perempuan</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berlari</w:t>
      </w:r>
      <w:proofErr w:type="spellEnd"/>
      <w:r>
        <w:rPr>
          <w:rFonts w:ascii="Georgia" w:hAnsi="Georgia"/>
          <w:sz w:val="22"/>
          <w:szCs w:val="22"/>
        </w:rPr>
        <w:t xml:space="preserve"> dan </w:t>
      </w:r>
      <w:proofErr w:type="spellStart"/>
      <w:r>
        <w:rPr>
          <w:rFonts w:ascii="Georgia" w:hAnsi="Georgia"/>
          <w:sz w:val="22"/>
          <w:szCs w:val="22"/>
        </w:rPr>
        <w:t>terus</w:t>
      </w:r>
      <w:proofErr w:type="spellEnd"/>
      <w:r>
        <w:rPr>
          <w:rFonts w:ascii="Georgia" w:hAnsi="Georgia"/>
          <w:sz w:val="22"/>
          <w:szCs w:val="22"/>
        </w:rPr>
        <w:t xml:space="preserve"> </w:t>
      </w:r>
      <w:proofErr w:type="spellStart"/>
      <w:r>
        <w:rPr>
          <w:rFonts w:ascii="Georgia" w:hAnsi="Georgia"/>
          <w:sz w:val="22"/>
          <w:szCs w:val="22"/>
        </w:rPr>
        <w:t>berlari</w:t>
      </w:r>
      <w:proofErr w:type="spellEnd"/>
      <w:r>
        <w:rPr>
          <w:rFonts w:ascii="Georgia" w:hAnsi="Georgia"/>
          <w:sz w:val="22"/>
          <w:szCs w:val="22"/>
        </w:rPr>
        <w:t xml:space="preserve">. Makin </w:t>
      </w:r>
      <w:proofErr w:type="spellStart"/>
      <w:r>
        <w:rPr>
          <w:rFonts w:ascii="Georgia" w:hAnsi="Georgia"/>
          <w:sz w:val="22"/>
          <w:szCs w:val="22"/>
        </w:rPr>
        <w:t>dia</w:t>
      </w:r>
      <w:proofErr w:type="spellEnd"/>
      <w:r>
        <w:rPr>
          <w:rFonts w:ascii="Georgia" w:hAnsi="Georgia"/>
          <w:sz w:val="22"/>
          <w:szCs w:val="22"/>
        </w:rPr>
        <w:t xml:space="preserve"> </w:t>
      </w:r>
      <w:proofErr w:type="spellStart"/>
      <w:r>
        <w:rPr>
          <w:rFonts w:ascii="Georgia" w:hAnsi="Georgia"/>
          <w:sz w:val="22"/>
          <w:szCs w:val="22"/>
        </w:rPr>
        <w:t>berlari</w:t>
      </w:r>
      <w:proofErr w:type="spellEnd"/>
      <w:r>
        <w:rPr>
          <w:rFonts w:ascii="Georgia" w:hAnsi="Georgia"/>
          <w:sz w:val="22"/>
          <w:szCs w:val="22"/>
        </w:rPr>
        <w:t xml:space="preserve"> </w:t>
      </w:r>
      <w:proofErr w:type="spellStart"/>
      <w:r>
        <w:rPr>
          <w:rFonts w:ascii="Georgia" w:hAnsi="Georgia"/>
          <w:sz w:val="22"/>
          <w:szCs w:val="22"/>
        </w:rPr>
        <w:t>maka</w:t>
      </w:r>
      <w:proofErr w:type="spellEnd"/>
      <w:r>
        <w:rPr>
          <w:rFonts w:ascii="Georgia" w:hAnsi="Georgia"/>
          <w:sz w:val="22"/>
          <w:szCs w:val="22"/>
        </w:rPr>
        <w:t xml:space="preserve"> monster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makin</w:t>
      </w:r>
      <w:proofErr w:type="spellEnd"/>
      <w:r>
        <w:rPr>
          <w:rFonts w:ascii="Georgia" w:hAnsi="Georgia"/>
          <w:sz w:val="22"/>
          <w:szCs w:val="22"/>
        </w:rPr>
        <w:t xml:space="preserve"> </w:t>
      </w:r>
      <w:proofErr w:type="spellStart"/>
      <w:r>
        <w:rPr>
          <w:rFonts w:ascii="Georgia" w:hAnsi="Georgia"/>
          <w:sz w:val="22"/>
          <w:szCs w:val="22"/>
        </w:rPr>
        <w:t>mengejarnya</w:t>
      </w:r>
      <w:proofErr w:type="spellEnd"/>
      <w:r>
        <w:rPr>
          <w:rFonts w:ascii="Georgia" w:hAnsi="Georgia"/>
          <w:sz w:val="22"/>
          <w:szCs w:val="22"/>
        </w:rPr>
        <w:t xml:space="preserve"> dan </w:t>
      </w:r>
      <w:proofErr w:type="spellStart"/>
      <w:r>
        <w:rPr>
          <w:rFonts w:ascii="Georgia" w:hAnsi="Georgia"/>
          <w:sz w:val="22"/>
          <w:szCs w:val="22"/>
        </w:rPr>
        <w:t>berlompatan</w:t>
      </w:r>
      <w:proofErr w:type="spellEnd"/>
      <w:r>
        <w:rPr>
          <w:rFonts w:ascii="Georgia" w:hAnsi="Georgia"/>
          <w:sz w:val="22"/>
          <w:szCs w:val="22"/>
        </w:rPr>
        <w:t xml:space="preserve"> </w:t>
      </w:r>
      <w:proofErr w:type="spellStart"/>
      <w:r>
        <w:rPr>
          <w:rFonts w:ascii="Georgia" w:hAnsi="Georgia"/>
          <w:sz w:val="22"/>
          <w:szCs w:val="22"/>
        </w:rPr>
        <w:t>sambil</w:t>
      </w:r>
      <w:proofErr w:type="spellEnd"/>
      <w:r>
        <w:rPr>
          <w:rFonts w:ascii="Georgia" w:hAnsi="Georgia"/>
          <w:sz w:val="22"/>
          <w:szCs w:val="22"/>
        </w:rPr>
        <w:t xml:space="preserve"> </w:t>
      </w:r>
      <w:proofErr w:type="spellStart"/>
      <w:r>
        <w:rPr>
          <w:rFonts w:ascii="Georgia" w:hAnsi="Georgia"/>
          <w:sz w:val="22"/>
          <w:szCs w:val="22"/>
        </w:rPr>
        <w:t>berteriak</w:t>
      </w:r>
      <w:proofErr w:type="spellEnd"/>
      <w:r>
        <w:rPr>
          <w:rFonts w:ascii="Georgia" w:hAnsi="Georgia"/>
          <w:sz w:val="22"/>
          <w:szCs w:val="22"/>
        </w:rPr>
        <w:t xml:space="preserve"> </w:t>
      </w:r>
      <w:proofErr w:type="spellStart"/>
      <w:r>
        <w:rPr>
          <w:rFonts w:ascii="Georgia" w:hAnsi="Georgia"/>
          <w:sz w:val="22"/>
          <w:szCs w:val="22"/>
        </w:rPr>
        <w:t>teriak</w:t>
      </w:r>
      <w:proofErr w:type="spellEnd"/>
      <w:r>
        <w:rPr>
          <w:rFonts w:ascii="Georgia" w:hAnsi="Georgia"/>
          <w:sz w:val="22"/>
          <w:szCs w:val="22"/>
        </w:rPr>
        <w:t xml:space="preserve">. </w:t>
      </w:r>
      <w:proofErr w:type="spellStart"/>
      <w:r>
        <w:rPr>
          <w:rFonts w:ascii="Georgia" w:hAnsi="Georgia"/>
          <w:sz w:val="22"/>
          <w:szCs w:val="22"/>
        </w:rPr>
        <w:t>Akhirnya</w:t>
      </w:r>
      <w:proofErr w:type="spellEnd"/>
      <w:r>
        <w:rPr>
          <w:rFonts w:ascii="Georgia" w:hAnsi="Georgia"/>
          <w:sz w:val="22"/>
          <w:szCs w:val="22"/>
        </w:rPr>
        <w:t xml:space="preserve"> </w:t>
      </w:r>
      <w:proofErr w:type="spellStart"/>
      <w:r>
        <w:rPr>
          <w:rFonts w:ascii="Georgia" w:hAnsi="Georgia"/>
          <w:sz w:val="22"/>
          <w:szCs w:val="22"/>
        </w:rPr>
        <w:t>karena</w:t>
      </w:r>
      <w:proofErr w:type="spellEnd"/>
      <w:r>
        <w:rPr>
          <w:rFonts w:ascii="Georgia" w:hAnsi="Georgia"/>
          <w:sz w:val="22"/>
          <w:szCs w:val="22"/>
        </w:rPr>
        <w:t xml:space="preserve"> </w:t>
      </w:r>
      <w:proofErr w:type="spellStart"/>
      <w:r>
        <w:rPr>
          <w:rFonts w:ascii="Georgia" w:hAnsi="Georgia"/>
          <w:sz w:val="22"/>
          <w:szCs w:val="22"/>
        </w:rPr>
        <w:t>kelelahan</w:t>
      </w:r>
      <w:proofErr w:type="spellEnd"/>
      <w:r>
        <w:rPr>
          <w:rFonts w:ascii="Georgia" w:hAnsi="Georgia"/>
          <w:sz w:val="22"/>
          <w:szCs w:val="22"/>
        </w:rPr>
        <w:t xml:space="preserve"> </w:t>
      </w:r>
      <w:proofErr w:type="spellStart"/>
      <w:r>
        <w:rPr>
          <w:rFonts w:ascii="Georgia" w:hAnsi="Georgia"/>
          <w:sz w:val="22"/>
          <w:szCs w:val="22"/>
        </w:rPr>
        <w:t>maka</w:t>
      </w:r>
      <w:proofErr w:type="spellEnd"/>
      <w:r>
        <w:rPr>
          <w:rFonts w:ascii="Georgia" w:hAnsi="Georgia"/>
          <w:sz w:val="22"/>
          <w:szCs w:val="22"/>
        </w:rPr>
        <w:t xml:space="preserve"> </w:t>
      </w:r>
      <w:proofErr w:type="spellStart"/>
      <w:r>
        <w:rPr>
          <w:rFonts w:ascii="Georgia" w:hAnsi="Georgia"/>
          <w:sz w:val="22"/>
          <w:szCs w:val="22"/>
        </w:rPr>
        <w:t>perempuan</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memutuskan</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berhenti</w:t>
      </w:r>
      <w:proofErr w:type="spellEnd"/>
      <w:r>
        <w:rPr>
          <w:rFonts w:ascii="Georgia" w:hAnsi="Georgia"/>
          <w:sz w:val="22"/>
          <w:szCs w:val="22"/>
        </w:rPr>
        <w:t xml:space="preserve"> </w:t>
      </w:r>
      <w:proofErr w:type="spellStart"/>
      <w:r>
        <w:rPr>
          <w:rFonts w:ascii="Georgia" w:hAnsi="Georgia"/>
          <w:sz w:val="22"/>
          <w:szCs w:val="22"/>
        </w:rPr>
        <w:t>berlari</w:t>
      </w:r>
      <w:proofErr w:type="spellEnd"/>
      <w:r>
        <w:rPr>
          <w:rFonts w:ascii="Georgia" w:hAnsi="Georgia"/>
          <w:sz w:val="22"/>
          <w:szCs w:val="22"/>
        </w:rPr>
        <w:t xml:space="preserve"> dan </w:t>
      </w:r>
      <w:proofErr w:type="spellStart"/>
      <w:r>
        <w:rPr>
          <w:rFonts w:ascii="Georgia" w:hAnsi="Georgia"/>
          <w:sz w:val="22"/>
          <w:szCs w:val="22"/>
        </w:rPr>
        <w:t>tetap</w:t>
      </w:r>
      <w:proofErr w:type="spellEnd"/>
      <w:r>
        <w:rPr>
          <w:rFonts w:ascii="Georgia" w:hAnsi="Georgia"/>
          <w:sz w:val="22"/>
          <w:szCs w:val="22"/>
        </w:rPr>
        <w:t xml:space="preserve"> </w:t>
      </w:r>
      <w:proofErr w:type="spellStart"/>
      <w:r>
        <w:rPr>
          <w:rFonts w:ascii="Georgia" w:hAnsi="Georgia"/>
          <w:sz w:val="22"/>
          <w:szCs w:val="22"/>
        </w:rPr>
        <w:t>berdiri</w:t>
      </w:r>
      <w:proofErr w:type="spellEnd"/>
      <w:r>
        <w:rPr>
          <w:rFonts w:ascii="Georgia" w:hAnsi="Georgia"/>
          <w:sz w:val="22"/>
          <w:szCs w:val="22"/>
        </w:rPr>
        <w:t xml:space="preserve">. Sang </w:t>
      </w:r>
      <w:proofErr w:type="spellStart"/>
      <w:r>
        <w:rPr>
          <w:rFonts w:ascii="Georgia" w:hAnsi="Georgia"/>
          <w:sz w:val="22"/>
          <w:szCs w:val="22"/>
        </w:rPr>
        <w:t>monsterpun</w:t>
      </w:r>
      <w:proofErr w:type="spellEnd"/>
      <w:r>
        <w:rPr>
          <w:rFonts w:ascii="Georgia" w:hAnsi="Georgia"/>
          <w:sz w:val="22"/>
          <w:szCs w:val="22"/>
        </w:rPr>
        <w:t xml:space="preserve"> </w:t>
      </w:r>
      <w:proofErr w:type="spellStart"/>
      <w:r>
        <w:rPr>
          <w:rFonts w:ascii="Georgia" w:hAnsi="Georgia"/>
          <w:sz w:val="22"/>
          <w:szCs w:val="22"/>
        </w:rPr>
        <w:t>tetap</w:t>
      </w:r>
      <w:proofErr w:type="spellEnd"/>
      <w:r>
        <w:rPr>
          <w:rFonts w:ascii="Georgia" w:hAnsi="Georgia"/>
          <w:sz w:val="22"/>
          <w:szCs w:val="22"/>
        </w:rPr>
        <w:t xml:space="preserve"> </w:t>
      </w:r>
      <w:proofErr w:type="spellStart"/>
      <w:r>
        <w:rPr>
          <w:rFonts w:ascii="Georgia" w:hAnsi="Georgia"/>
          <w:sz w:val="22"/>
          <w:szCs w:val="22"/>
        </w:rPr>
        <w:t>melompat-lompat</w:t>
      </w:r>
      <w:proofErr w:type="spellEnd"/>
      <w:r>
        <w:rPr>
          <w:rFonts w:ascii="Georgia" w:hAnsi="Georgia"/>
          <w:sz w:val="22"/>
          <w:szCs w:val="22"/>
        </w:rPr>
        <w:t xml:space="preserve"> </w:t>
      </w:r>
      <w:proofErr w:type="spellStart"/>
      <w:r>
        <w:rPr>
          <w:rFonts w:ascii="Georgia" w:hAnsi="Georgia"/>
          <w:sz w:val="22"/>
          <w:szCs w:val="22"/>
        </w:rPr>
        <w:t>sambil</w:t>
      </w:r>
      <w:proofErr w:type="spellEnd"/>
      <w:r>
        <w:rPr>
          <w:rFonts w:ascii="Georgia" w:hAnsi="Georgia"/>
          <w:sz w:val="22"/>
          <w:szCs w:val="22"/>
        </w:rPr>
        <w:t xml:space="preserve"> </w:t>
      </w:r>
      <w:proofErr w:type="spellStart"/>
      <w:r>
        <w:rPr>
          <w:rFonts w:ascii="Georgia" w:hAnsi="Georgia"/>
          <w:sz w:val="22"/>
          <w:szCs w:val="22"/>
        </w:rPr>
        <w:t>berteriak</w:t>
      </w:r>
      <w:proofErr w:type="spellEnd"/>
      <w:r>
        <w:rPr>
          <w:rFonts w:ascii="Georgia" w:hAnsi="Georgia"/>
          <w:sz w:val="22"/>
          <w:szCs w:val="22"/>
        </w:rPr>
        <w:t xml:space="preserve"> </w:t>
      </w:r>
      <w:proofErr w:type="spellStart"/>
      <w:r>
        <w:rPr>
          <w:rFonts w:ascii="Georgia" w:hAnsi="Georgia"/>
          <w:sz w:val="22"/>
          <w:szCs w:val="22"/>
        </w:rPr>
        <w:t>teriak</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mengerahkan</w:t>
      </w:r>
      <w:proofErr w:type="spellEnd"/>
      <w:r>
        <w:rPr>
          <w:rFonts w:ascii="Georgia" w:hAnsi="Georgia"/>
          <w:sz w:val="22"/>
          <w:szCs w:val="22"/>
        </w:rPr>
        <w:t xml:space="preserve"> </w:t>
      </w:r>
      <w:proofErr w:type="spellStart"/>
      <w:r>
        <w:rPr>
          <w:rFonts w:ascii="Georgia" w:hAnsi="Georgia"/>
          <w:sz w:val="22"/>
          <w:szCs w:val="22"/>
        </w:rPr>
        <w:t>seluruh</w:t>
      </w:r>
      <w:proofErr w:type="spellEnd"/>
      <w:r>
        <w:rPr>
          <w:rFonts w:ascii="Georgia" w:hAnsi="Georgia"/>
          <w:sz w:val="22"/>
          <w:szCs w:val="22"/>
        </w:rPr>
        <w:t xml:space="preserve"> </w:t>
      </w:r>
      <w:proofErr w:type="spellStart"/>
      <w:r>
        <w:rPr>
          <w:rFonts w:ascii="Georgia" w:hAnsi="Georgia"/>
          <w:sz w:val="22"/>
          <w:szCs w:val="22"/>
        </w:rPr>
        <w:t>keberaniannya</w:t>
      </w:r>
      <w:proofErr w:type="spellEnd"/>
      <w:r>
        <w:rPr>
          <w:rFonts w:ascii="Georgia" w:hAnsi="Georgia"/>
          <w:sz w:val="22"/>
          <w:szCs w:val="22"/>
        </w:rPr>
        <w:t xml:space="preserve"> </w:t>
      </w:r>
      <w:proofErr w:type="spellStart"/>
      <w:r>
        <w:rPr>
          <w:rFonts w:ascii="Georgia" w:hAnsi="Georgia"/>
          <w:sz w:val="22"/>
          <w:szCs w:val="22"/>
        </w:rPr>
        <w:t>perempuan</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bertanya</w:t>
      </w:r>
      <w:proofErr w:type="spellEnd"/>
      <w:r>
        <w:rPr>
          <w:rFonts w:ascii="Georgia" w:hAnsi="Georgia"/>
          <w:sz w:val="22"/>
          <w:szCs w:val="22"/>
        </w:rPr>
        <w:t>, “</w:t>
      </w:r>
      <w:proofErr w:type="spellStart"/>
      <w:r>
        <w:rPr>
          <w:rFonts w:ascii="Georgia" w:hAnsi="Georgia"/>
          <w:sz w:val="22"/>
          <w:szCs w:val="22"/>
        </w:rPr>
        <w:t>Hei</w:t>
      </w:r>
      <w:proofErr w:type="spellEnd"/>
      <w:r>
        <w:rPr>
          <w:rFonts w:ascii="Georgia" w:hAnsi="Georgia"/>
          <w:sz w:val="22"/>
          <w:szCs w:val="22"/>
        </w:rPr>
        <w:t xml:space="preserve"> monster </w:t>
      </w:r>
      <w:proofErr w:type="spellStart"/>
      <w:r>
        <w:rPr>
          <w:rFonts w:ascii="Georgia" w:hAnsi="Georgia"/>
          <w:sz w:val="22"/>
          <w:szCs w:val="22"/>
        </w:rPr>
        <w:t>kenapa</w:t>
      </w:r>
      <w:proofErr w:type="spellEnd"/>
      <w:r>
        <w:rPr>
          <w:rFonts w:ascii="Georgia" w:hAnsi="Georgia"/>
          <w:sz w:val="22"/>
          <w:szCs w:val="22"/>
        </w:rPr>
        <w:t xml:space="preserve"> </w:t>
      </w:r>
      <w:proofErr w:type="spellStart"/>
      <w:r>
        <w:rPr>
          <w:rFonts w:ascii="Georgia" w:hAnsi="Georgia"/>
          <w:sz w:val="22"/>
          <w:szCs w:val="22"/>
        </w:rPr>
        <w:t>kamu</w:t>
      </w:r>
      <w:proofErr w:type="spellEnd"/>
      <w:r>
        <w:rPr>
          <w:rFonts w:ascii="Georgia" w:hAnsi="Georgia"/>
          <w:sz w:val="22"/>
          <w:szCs w:val="22"/>
        </w:rPr>
        <w:t xml:space="preserve"> </w:t>
      </w:r>
      <w:proofErr w:type="spellStart"/>
      <w:r>
        <w:rPr>
          <w:rFonts w:ascii="Georgia" w:hAnsi="Georgia"/>
          <w:sz w:val="22"/>
          <w:szCs w:val="22"/>
        </w:rPr>
        <w:t>selalu</w:t>
      </w:r>
      <w:proofErr w:type="spellEnd"/>
      <w:r>
        <w:rPr>
          <w:rFonts w:ascii="Georgia" w:hAnsi="Georgia"/>
          <w:sz w:val="22"/>
          <w:szCs w:val="22"/>
        </w:rPr>
        <w:t xml:space="preserve"> </w:t>
      </w:r>
      <w:proofErr w:type="spellStart"/>
      <w:r>
        <w:rPr>
          <w:rFonts w:ascii="Georgia" w:hAnsi="Georgia"/>
          <w:sz w:val="22"/>
          <w:szCs w:val="22"/>
        </w:rPr>
        <w:t>mengejarku</w:t>
      </w:r>
      <w:proofErr w:type="spellEnd"/>
      <w:r>
        <w:rPr>
          <w:rFonts w:ascii="Georgia" w:hAnsi="Georgia"/>
          <w:sz w:val="22"/>
          <w:szCs w:val="22"/>
        </w:rPr>
        <w:t xml:space="preserve"> dan </w:t>
      </w:r>
      <w:proofErr w:type="spellStart"/>
      <w:r>
        <w:rPr>
          <w:rFonts w:ascii="Georgia" w:hAnsi="Georgia"/>
          <w:sz w:val="22"/>
          <w:szCs w:val="22"/>
        </w:rPr>
        <w:t>melompat</w:t>
      </w:r>
      <w:proofErr w:type="spellEnd"/>
      <w:r>
        <w:rPr>
          <w:rFonts w:ascii="Georgia" w:hAnsi="Georgia"/>
          <w:sz w:val="22"/>
          <w:szCs w:val="22"/>
        </w:rPr>
        <w:t xml:space="preserve"> </w:t>
      </w:r>
      <w:proofErr w:type="spellStart"/>
      <w:r>
        <w:rPr>
          <w:rFonts w:ascii="Georgia" w:hAnsi="Georgia"/>
          <w:sz w:val="22"/>
          <w:szCs w:val="22"/>
        </w:rPr>
        <w:t>lompat</w:t>
      </w:r>
      <w:proofErr w:type="spellEnd"/>
      <w:r>
        <w:rPr>
          <w:rFonts w:ascii="Georgia" w:hAnsi="Georgia"/>
          <w:sz w:val="22"/>
          <w:szCs w:val="22"/>
        </w:rPr>
        <w:t xml:space="preserve"> </w:t>
      </w:r>
      <w:proofErr w:type="spellStart"/>
      <w:r>
        <w:rPr>
          <w:rFonts w:ascii="Georgia" w:hAnsi="Georgia"/>
          <w:sz w:val="22"/>
          <w:szCs w:val="22"/>
        </w:rPr>
        <w:t>ke</w:t>
      </w:r>
      <w:proofErr w:type="spellEnd"/>
      <w:r>
        <w:rPr>
          <w:rFonts w:ascii="Georgia" w:hAnsi="Georgia"/>
          <w:sz w:val="22"/>
          <w:szCs w:val="22"/>
        </w:rPr>
        <w:t xml:space="preserve"> </w:t>
      </w:r>
      <w:proofErr w:type="spellStart"/>
      <w:r>
        <w:rPr>
          <w:rFonts w:ascii="Georgia" w:hAnsi="Georgia"/>
          <w:sz w:val="22"/>
          <w:szCs w:val="22"/>
        </w:rPr>
        <w:t>sana</w:t>
      </w:r>
      <w:proofErr w:type="spellEnd"/>
      <w:r>
        <w:rPr>
          <w:rFonts w:ascii="Georgia" w:hAnsi="Georgia"/>
          <w:sz w:val="22"/>
          <w:szCs w:val="22"/>
        </w:rPr>
        <w:t xml:space="preserve"> </w:t>
      </w:r>
      <w:proofErr w:type="spellStart"/>
      <w:r>
        <w:rPr>
          <w:rFonts w:ascii="Georgia" w:hAnsi="Georgia"/>
          <w:sz w:val="22"/>
          <w:szCs w:val="22"/>
        </w:rPr>
        <w:t>ke</w:t>
      </w:r>
      <w:proofErr w:type="spellEnd"/>
      <w:r>
        <w:rPr>
          <w:rFonts w:ascii="Georgia" w:hAnsi="Georgia"/>
          <w:sz w:val="22"/>
          <w:szCs w:val="22"/>
        </w:rPr>
        <w:t xml:space="preserve"> </w:t>
      </w:r>
      <w:proofErr w:type="spellStart"/>
      <w:r>
        <w:rPr>
          <w:rFonts w:ascii="Georgia" w:hAnsi="Georgia"/>
          <w:sz w:val="22"/>
          <w:szCs w:val="22"/>
        </w:rPr>
        <w:t>mari</w:t>
      </w:r>
      <w:proofErr w:type="spellEnd"/>
      <w:r>
        <w:rPr>
          <w:rFonts w:ascii="Georgia" w:hAnsi="Georgia"/>
          <w:sz w:val="22"/>
          <w:szCs w:val="22"/>
        </w:rPr>
        <w:t xml:space="preserve"> </w:t>
      </w:r>
      <w:proofErr w:type="spellStart"/>
      <w:r>
        <w:rPr>
          <w:rFonts w:ascii="Georgia" w:hAnsi="Georgia"/>
          <w:sz w:val="22"/>
          <w:szCs w:val="22"/>
        </w:rPr>
        <w:t>sambil</w:t>
      </w:r>
      <w:proofErr w:type="spellEnd"/>
      <w:r>
        <w:rPr>
          <w:rFonts w:ascii="Georgia" w:hAnsi="Georgia"/>
          <w:sz w:val="22"/>
          <w:szCs w:val="22"/>
        </w:rPr>
        <w:t xml:space="preserve"> </w:t>
      </w:r>
      <w:proofErr w:type="spellStart"/>
      <w:r>
        <w:rPr>
          <w:rFonts w:ascii="Georgia" w:hAnsi="Georgia"/>
          <w:sz w:val="22"/>
          <w:szCs w:val="22"/>
        </w:rPr>
        <w:t>berteriak</w:t>
      </w:r>
      <w:proofErr w:type="spellEnd"/>
      <w:r>
        <w:rPr>
          <w:rFonts w:ascii="Georgia" w:hAnsi="Georgia"/>
          <w:sz w:val="22"/>
          <w:szCs w:val="22"/>
        </w:rPr>
        <w:t xml:space="preserve"> </w:t>
      </w:r>
      <w:proofErr w:type="spellStart"/>
      <w:r>
        <w:rPr>
          <w:rFonts w:ascii="Georgia" w:hAnsi="Georgia"/>
          <w:sz w:val="22"/>
          <w:szCs w:val="22"/>
        </w:rPr>
        <w:t>teriak</w:t>
      </w:r>
      <w:proofErr w:type="spellEnd"/>
      <w:r>
        <w:rPr>
          <w:rFonts w:ascii="Georgia" w:hAnsi="Georgia"/>
          <w:sz w:val="22"/>
          <w:szCs w:val="22"/>
        </w:rPr>
        <w:t xml:space="preserve">?” Sang Monster </w:t>
      </w:r>
      <w:proofErr w:type="spellStart"/>
      <w:r>
        <w:rPr>
          <w:rFonts w:ascii="Georgia" w:hAnsi="Georgia"/>
          <w:sz w:val="22"/>
          <w:szCs w:val="22"/>
        </w:rPr>
        <w:t>menjawab</w:t>
      </w:r>
      <w:proofErr w:type="spellEnd"/>
      <w:r>
        <w:rPr>
          <w:rFonts w:ascii="Georgia" w:hAnsi="Georgia"/>
          <w:sz w:val="22"/>
          <w:szCs w:val="22"/>
        </w:rPr>
        <w:t>, “</w:t>
      </w:r>
      <w:proofErr w:type="spellStart"/>
      <w:r>
        <w:rPr>
          <w:rFonts w:ascii="Georgia" w:hAnsi="Georgia"/>
          <w:i/>
          <w:iCs/>
          <w:sz w:val="22"/>
          <w:szCs w:val="22"/>
        </w:rPr>
        <w:t>Kenapa</w:t>
      </w:r>
      <w:proofErr w:type="spellEnd"/>
      <w:r>
        <w:rPr>
          <w:rFonts w:ascii="Georgia" w:hAnsi="Georgia"/>
          <w:i/>
          <w:iCs/>
          <w:sz w:val="22"/>
          <w:szCs w:val="22"/>
        </w:rPr>
        <w:t xml:space="preserve"> </w:t>
      </w:r>
      <w:proofErr w:type="spellStart"/>
      <w:r>
        <w:rPr>
          <w:rFonts w:ascii="Georgia" w:hAnsi="Georgia"/>
          <w:i/>
          <w:iCs/>
          <w:sz w:val="22"/>
          <w:szCs w:val="22"/>
        </w:rPr>
        <w:t>kamu</w:t>
      </w:r>
      <w:proofErr w:type="spellEnd"/>
      <w:r>
        <w:rPr>
          <w:rFonts w:ascii="Georgia" w:hAnsi="Georgia"/>
          <w:i/>
          <w:iCs/>
          <w:sz w:val="22"/>
          <w:szCs w:val="22"/>
        </w:rPr>
        <w:t xml:space="preserve"> </w:t>
      </w:r>
      <w:proofErr w:type="spellStart"/>
      <w:r>
        <w:rPr>
          <w:rFonts w:ascii="Georgia" w:hAnsi="Georgia"/>
          <w:i/>
          <w:iCs/>
          <w:sz w:val="22"/>
          <w:szCs w:val="22"/>
        </w:rPr>
        <w:t>takut</w:t>
      </w:r>
      <w:proofErr w:type="spellEnd"/>
      <w:r>
        <w:rPr>
          <w:rFonts w:ascii="Georgia" w:hAnsi="Georgia"/>
          <w:i/>
          <w:iCs/>
          <w:sz w:val="22"/>
          <w:szCs w:val="22"/>
        </w:rPr>
        <w:t xml:space="preserve"> </w:t>
      </w:r>
      <w:proofErr w:type="spellStart"/>
      <w:proofErr w:type="gramStart"/>
      <w:r>
        <w:rPr>
          <w:rFonts w:ascii="Georgia" w:hAnsi="Georgia"/>
          <w:i/>
          <w:iCs/>
          <w:sz w:val="22"/>
          <w:szCs w:val="22"/>
        </w:rPr>
        <w:t>kepadaku</w:t>
      </w:r>
      <w:proofErr w:type="spellEnd"/>
      <w:r>
        <w:rPr>
          <w:rFonts w:ascii="Georgia" w:hAnsi="Georgia"/>
          <w:i/>
          <w:iCs/>
          <w:sz w:val="22"/>
          <w:szCs w:val="22"/>
        </w:rPr>
        <w:t xml:space="preserve"> ?</w:t>
      </w:r>
      <w:proofErr w:type="gramEnd"/>
      <w:r>
        <w:rPr>
          <w:rFonts w:ascii="Georgia" w:hAnsi="Georgia"/>
          <w:i/>
          <w:iCs/>
          <w:sz w:val="22"/>
          <w:szCs w:val="22"/>
        </w:rPr>
        <w:t xml:space="preserve"> </w:t>
      </w:r>
      <w:proofErr w:type="spellStart"/>
      <w:r>
        <w:rPr>
          <w:rFonts w:ascii="Georgia" w:hAnsi="Georgia"/>
          <w:i/>
          <w:iCs/>
          <w:sz w:val="22"/>
          <w:szCs w:val="22"/>
        </w:rPr>
        <w:t>bukankah</w:t>
      </w:r>
      <w:proofErr w:type="spellEnd"/>
      <w:r>
        <w:rPr>
          <w:rFonts w:ascii="Georgia" w:hAnsi="Georgia"/>
          <w:i/>
          <w:iCs/>
          <w:sz w:val="22"/>
          <w:szCs w:val="22"/>
        </w:rPr>
        <w:t xml:space="preserve"> </w:t>
      </w:r>
      <w:proofErr w:type="spellStart"/>
      <w:r>
        <w:rPr>
          <w:rFonts w:ascii="Georgia" w:hAnsi="Georgia"/>
          <w:i/>
          <w:iCs/>
          <w:sz w:val="22"/>
          <w:szCs w:val="22"/>
        </w:rPr>
        <w:t>aku</w:t>
      </w:r>
      <w:proofErr w:type="spellEnd"/>
      <w:r>
        <w:rPr>
          <w:rFonts w:ascii="Georgia" w:hAnsi="Georgia"/>
          <w:i/>
          <w:iCs/>
          <w:sz w:val="22"/>
          <w:szCs w:val="22"/>
        </w:rPr>
        <w:t xml:space="preserve"> </w:t>
      </w:r>
      <w:proofErr w:type="spellStart"/>
      <w:r>
        <w:rPr>
          <w:rFonts w:ascii="Georgia" w:hAnsi="Georgia"/>
          <w:i/>
          <w:iCs/>
          <w:sz w:val="22"/>
          <w:szCs w:val="22"/>
        </w:rPr>
        <w:t>hanya</w:t>
      </w:r>
      <w:proofErr w:type="spellEnd"/>
      <w:r>
        <w:rPr>
          <w:rFonts w:ascii="Georgia" w:hAnsi="Georgia"/>
          <w:i/>
          <w:iCs/>
          <w:sz w:val="22"/>
          <w:szCs w:val="22"/>
        </w:rPr>
        <w:t xml:space="preserve"> </w:t>
      </w:r>
      <w:proofErr w:type="spellStart"/>
      <w:r>
        <w:rPr>
          <w:rFonts w:ascii="Georgia" w:hAnsi="Georgia"/>
          <w:i/>
          <w:iCs/>
          <w:sz w:val="22"/>
          <w:szCs w:val="22"/>
        </w:rPr>
        <w:t>bisa</w:t>
      </w:r>
      <w:proofErr w:type="spellEnd"/>
      <w:r>
        <w:rPr>
          <w:rFonts w:ascii="Georgia" w:hAnsi="Georgia"/>
          <w:i/>
          <w:iCs/>
          <w:sz w:val="22"/>
          <w:szCs w:val="22"/>
        </w:rPr>
        <w:t xml:space="preserve"> </w:t>
      </w:r>
      <w:proofErr w:type="spellStart"/>
      <w:r>
        <w:rPr>
          <w:rFonts w:ascii="Georgia" w:hAnsi="Georgia"/>
          <w:i/>
          <w:iCs/>
          <w:sz w:val="22"/>
          <w:szCs w:val="22"/>
        </w:rPr>
        <w:t>berlari-lari</w:t>
      </w:r>
      <w:proofErr w:type="spellEnd"/>
      <w:r>
        <w:rPr>
          <w:rFonts w:ascii="Georgia" w:hAnsi="Georgia"/>
          <w:i/>
          <w:iCs/>
          <w:sz w:val="22"/>
          <w:szCs w:val="22"/>
        </w:rPr>
        <w:t xml:space="preserve">, dan </w:t>
      </w:r>
      <w:proofErr w:type="spellStart"/>
      <w:r>
        <w:rPr>
          <w:rFonts w:ascii="Georgia" w:hAnsi="Georgia"/>
          <w:i/>
          <w:iCs/>
          <w:sz w:val="22"/>
          <w:szCs w:val="22"/>
        </w:rPr>
        <w:t>melompat</w:t>
      </w:r>
      <w:proofErr w:type="spellEnd"/>
      <w:r>
        <w:rPr>
          <w:rFonts w:ascii="Georgia" w:hAnsi="Georgia"/>
          <w:i/>
          <w:iCs/>
          <w:sz w:val="22"/>
          <w:szCs w:val="22"/>
        </w:rPr>
        <w:t xml:space="preserve"> </w:t>
      </w:r>
      <w:proofErr w:type="spellStart"/>
      <w:r>
        <w:rPr>
          <w:rFonts w:ascii="Georgia" w:hAnsi="Georgia"/>
          <w:i/>
          <w:iCs/>
          <w:sz w:val="22"/>
          <w:szCs w:val="22"/>
        </w:rPr>
        <w:t>lompat</w:t>
      </w:r>
      <w:proofErr w:type="spellEnd"/>
      <w:r>
        <w:rPr>
          <w:rFonts w:ascii="Georgia" w:hAnsi="Georgia"/>
          <w:i/>
          <w:iCs/>
          <w:sz w:val="22"/>
          <w:szCs w:val="22"/>
        </w:rPr>
        <w:t xml:space="preserve"> </w:t>
      </w:r>
      <w:proofErr w:type="spellStart"/>
      <w:r>
        <w:rPr>
          <w:rFonts w:ascii="Georgia" w:hAnsi="Georgia"/>
          <w:i/>
          <w:iCs/>
          <w:sz w:val="22"/>
          <w:szCs w:val="22"/>
        </w:rPr>
        <w:t>sambil</w:t>
      </w:r>
      <w:proofErr w:type="spellEnd"/>
      <w:r>
        <w:rPr>
          <w:rFonts w:ascii="Georgia" w:hAnsi="Georgia"/>
          <w:i/>
          <w:iCs/>
          <w:sz w:val="22"/>
          <w:szCs w:val="22"/>
        </w:rPr>
        <w:t xml:space="preserve"> </w:t>
      </w:r>
      <w:proofErr w:type="spellStart"/>
      <w:r>
        <w:rPr>
          <w:rFonts w:ascii="Georgia" w:hAnsi="Georgia"/>
          <w:i/>
          <w:iCs/>
          <w:sz w:val="22"/>
          <w:szCs w:val="22"/>
        </w:rPr>
        <w:t>berteriak</w:t>
      </w:r>
      <w:proofErr w:type="spellEnd"/>
      <w:r>
        <w:rPr>
          <w:rFonts w:ascii="Georgia" w:hAnsi="Georgia"/>
          <w:i/>
          <w:iCs/>
          <w:sz w:val="22"/>
          <w:szCs w:val="22"/>
        </w:rPr>
        <w:t xml:space="preserve"> </w:t>
      </w:r>
      <w:proofErr w:type="spellStart"/>
      <w:r>
        <w:rPr>
          <w:rFonts w:ascii="Georgia" w:hAnsi="Georgia"/>
          <w:i/>
          <w:iCs/>
          <w:sz w:val="22"/>
          <w:szCs w:val="22"/>
        </w:rPr>
        <w:t>teriak</w:t>
      </w:r>
      <w:proofErr w:type="spellEnd"/>
      <w:r>
        <w:rPr>
          <w:rFonts w:ascii="Georgia" w:hAnsi="Georgia"/>
          <w:i/>
          <w:iCs/>
          <w:sz w:val="22"/>
          <w:szCs w:val="22"/>
        </w:rPr>
        <w:t xml:space="preserve"> </w:t>
      </w:r>
      <w:proofErr w:type="spellStart"/>
      <w:r>
        <w:rPr>
          <w:rFonts w:ascii="Georgia" w:hAnsi="Georgia"/>
          <w:i/>
          <w:iCs/>
          <w:sz w:val="22"/>
          <w:szCs w:val="22"/>
        </w:rPr>
        <w:t>saja</w:t>
      </w:r>
      <w:proofErr w:type="spellEnd"/>
      <w:r>
        <w:rPr>
          <w:rFonts w:ascii="Georgia" w:hAnsi="Georgia"/>
          <w:i/>
          <w:iCs/>
          <w:sz w:val="22"/>
          <w:szCs w:val="22"/>
        </w:rPr>
        <w:t xml:space="preserve">? </w:t>
      </w:r>
      <w:proofErr w:type="spellStart"/>
      <w:r>
        <w:rPr>
          <w:rFonts w:ascii="Georgia" w:hAnsi="Georgia"/>
          <w:i/>
          <w:iCs/>
          <w:sz w:val="22"/>
          <w:szCs w:val="22"/>
        </w:rPr>
        <w:t>Tak</w:t>
      </w:r>
      <w:proofErr w:type="spellEnd"/>
      <w:r>
        <w:rPr>
          <w:rFonts w:ascii="Georgia" w:hAnsi="Georgia"/>
          <w:i/>
          <w:iCs/>
          <w:sz w:val="22"/>
          <w:szCs w:val="22"/>
        </w:rPr>
        <w:t xml:space="preserve"> </w:t>
      </w:r>
      <w:proofErr w:type="spellStart"/>
      <w:r>
        <w:rPr>
          <w:rFonts w:ascii="Georgia" w:hAnsi="Georgia"/>
          <w:i/>
          <w:iCs/>
          <w:sz w:val="22"/>
          <w:szCs w:val="22"/>
        </w:rPr>
        <w:t>ada</w:t>
      </w:r>
      <w:proofErr w:type="spellEnd"/>
      <w:r>
        <w:rPr>
          <w:rFonts w:ascii="Georgia" w:hAnsi="Georgia"/>
          <w:i/>
          <w:iCs/>
          <w:sz w:val="22"/>
          <w:szCs w:val="22"/>
        </w:rPr>
        <w:t xml:space="preserve"> yang </w:t>
      </w:r>
      <w:proofErr w:type="spellStart"/>
      <w:r>
        <w:rPr>
          <w:rFonts w:ascii="Georgia" w:hAnsi="Georgia"/>
          <w:i/>
          <w:iCs/>
          <w:sz w:val="22"/>
          <w:szCs w:val="22"/>
        </w:rPr>
        <w:t>bisa</w:t>
      </w:r>
      <w:proofErr w:type="spellEnd"/>
      <w:r>
        <w:rPr>
          <w:rFonts w:ascii="Georgia" w:hAnsi="Georgia"/>
          <w:i/>
          <w:iCs/>
          <w:sz w:val="22"/>
          <w:szCs w:val="22"/>
        </w:rPr>
        <w:t xml:space="preserve"> </w:t>
      </w:r>
      <w:proofErr w:type="spellStart"/>
      <w:r>
        <w:rPr>
          <w:rFonts w:ascii="Georgia" w:hAnsi="Georgia"/>
          <w:i/>
          <w:iCs/>
          <w:sz w:val="22"/>
          <w:szCs w:val="22"/>
        </w:rPr>
        <w:t>kulakukan</w:t>
      </w:r>
      <w:proofErr w:type="spellEnd"/>
      <w:r>
        <w:rPr>
          <w:rFonts w:ascii="Georgia" w:hAnsi="Georgia"/>
          <w:i/>
          <w:iCs/>
          <w:sz w:val="22"/>
          <w:szCs w:val="22"/>
        </w:rPr>
        <w:t xml:space="preserve"> </w:t>
      </w:r>
      <w:proofErr w:type="spellStart"/>
      <w:r>
        <w:rPr>
          <w:rFonts w:ascii="Georgia" w:hAnsi="Georgia"/>
          <w:i/>
          <w:iCs/>
          <w:sz w:val="22"/>
          <w:szCs w:val="22"/>
        </w:rPr>
        <w:t>selain</w:t>
      </w:r>
      <w:proofErr w:type="spellEnd"/>
      <w:r>
        <w:rPr>
          <w:rFonts w:ascii="Georgia" w:hAnsi="Georgia"/>
          <w:i/>
          <w:iCs/>
          <w:sz w:val="22"/>
          <w:szCs w:val="22"/>
        </w:rPr>
        <w:t xml:space="preserve"> </w:t>
      </w:r>
      <w:proofErr w:type="spellStart"/>
      <w:r>
        <w:rPr>
          <w:rFonts w:ascii="Georgia" w:hAnsi="Georgia"/>
          <w:i/>
          <w:iCs/>
          <w:sz w:val="22"/>
          <w:szCs w:val="22"/>
        </w:rPr>
        <w:t>itu</w:t>
      </w:r>
      <w:proofErr w:type="spellEnd"/>
      <w:r>
        <w:rPr>
          <w:rFonts w:ascii="Georgia" w:hAnsi="Georgia"/>
          <w:i/>
          <w:iCs/>
          <w:sz w:val="22"/>
          <w:szCs w:val="22"/>
        </w:rPr>
        <w:t xml:space="preserve">, </w:t>
      </w:r>
      <w:proofErr w:type="spellStart"/>
      <w:r>
        <w:rPr>
          <w:rFonts w:ascii="Georgia" w:hAnsi="Georgia"/>
          <w:i/>
          <w:iCs/>
          <w:sz w:val="22"/>
          <w:szCs w:val="22"/>
        </w:rPr>
        <w:t>jadi</w:t>
      </w:r>
      <w:proofErr w:type="spellEnd"/>
      <w:r>
        <w:rPr>
          <w:rFonts w:ascii="Georgia" w:hAnsi="Georgia"/>
          <w:i/>
          <w:iCs/>
          <w:sz w:val="22"/>
          <w:szCs w:val="22"/>
        </w:rPr>
        <w:t xml:space="preserve"> </w:t>
      </w:r>
      <w:proofErr w:type="spellStart"/>
      <w:r>
        <w:rPr>
          <w:rFonts w:ascii="Georgia" w:hAnsi="Georgia"/>
          <w:i/>
          <w:iCs/>
          <w:sz w:val="22"/>
          <w:szCs w:val="22"/>
        </w:rPr>
        <w:t>kenapa</w:t>
      </w:r>
      <w:proofErr w:type="spellEnd"/>
      <w:r>
        <w:rPr>
          <w:rFonts w:ascii="Georgia" w:hAnsi="Georgia"/>
          <w:i/>
          <w:iCs/>
          <w:sz w:val="22"/>
          <w:szCs w:val="22"/>
        </w:rPr>
        <w:t xml:space="preserve"> </w:t>
      </w:r>
      <w:proofErr w:type="spellStart"/>
      <w:r>
        <w:rPr>
          <w:rFonts w:ascii="Georgia" w:hAnsi="Georgia"/>
          <w:i/>
          <w:iCs/>
          <w:sz w:val="22"/>
          <w:szCs w:val="22"/>
        </w:rPr>
        <w:t>kamu</w:t>
      </w:r>
      <w:proofErr w:type="spellEnd"/>
      <w:r>
        <w:rPr>
          <w:rFonts w:ascii="Georgia" w:hAnsi="Georgia"/>
          <w:i/>
          <w:iCs/>
          <w:sz w:val="22"/>
          <w:szCs w:val="22"/>
        </w:rPr>
        <w:t xml:space="preserve"> </w:t>
      </w:r>
      <w:proofErr w:type="spellStart"/>
      <w:r>
        <w:rPr>
          <w:rFonts w:ascii="Georgia" w:hAnsi="Georgia"/>
          <w:i/>
          <w:iCs/>
          <w:sz w:val="22"/>
          <w:szCs w:val="22"/>
        </w:rPr>
        <w:t>mesti</w:t>
      </w:r>
      <w:proofErr w:type="spellEnd"/>
      <w:r>
        <w:rPr>
          <w:rFonts w:ascii="Georgia" w:hAnsi="Georgia"/>
          <w:i/>
          <w:iCs/>
          <w:sz w:val="22"/>
          <w:szCs w:val="22"/>
        </w:rPr>
        <w:t xml:space="preserve"> </w:t>
      </w:r>
      <w:proofErr w:type="spellStart"/>
      <w:r>
        <w:rPr>
          <w:rFonts w:ascii="Georgia" w:hAnsi="Georgia"/>
          <w:i/>
          <w:iCs/>
          <w:sz w:val="22"/>
          <w:szCs w:val="22"/>
        </w:rPr>
        <w:t>takut</w:t>
      </w:r>
      <w:proofErr w:type="spellEnd"/>
      <w:r>
        <w:rPr>
          <w:rFonts w:ascii="Georgia" w:hAnsi="Georgia"/>
          <w:i/>
          <w:iCs/>
          <w:sz w:val="22"/>
          <w:szCs w:val="22"/>
        </w:rPr>
        <w:t xml:space="preserve"> </w:t>
      </w:r>
      <w:proofErr w:type="spellStart"/>
      <w:r>
        <w:rPr>
          <w:rFonts w:ascii="Georgia" w:hAnsi="Georgia"/>
          <w:i/>
          <w:iCs/>
          <w:sz w:val="22"/>
          <w:szCs w:val="22"/>
        </w:rPr>
        <w:t>kepadaku</w:t>
      </w:r>
      <w:proofErr w:type="spellEnd"/>
      <w:r>
        <w:rPr>
          <w:rFonts w:ascii="Georgia" w:hAnsi="Georgia"/>
          <w:i/>
          <w:iCs/>
          <w:sz w:val="22"/>
          <w:szCs w:val="22"/>
        </w:rPr>
        <w:t xml:space="preserve">? </w:t>
      </w:r>
      <w:proofErr w:type="spellStart"/>
      <w:r>
        <w:rPr>
          <w:rFonts w:ascii="Georgia" w:hAnsi="Georgia"/>
          <w:i/>
          <w:iCs/>
          <w:sz w:val="22"/>
          <w:szCs w:val="22"/>
        </w:rPr>
        <w:t>Kamu</w:t>
      </w:r>
      <w:proofErr w:type="spellEnd"/>
      <w:r>
        <w:rPr>
          <w:rFonts w:ascii="Georgia" w:hAnsi="Georgia"/>
          <w:i/>
          <w:iCs/>
          <w:sz w:val="22"/>
          <w:szCs w:val="22"/>
        </w:rPr>
        <w:t xml:space="preserve"> </w:t>
      </w:r>
      <w:proofErr w:type="spellStart"/>
      <w:r>
        <w:rPr>
          <w:rFonts w:ascii="Georgia" w:hAnsi="Georgia"/>
          <w:i/>
          <w:iCs/>
          <w:sz w:val="22"/>
          <w:szCs w:val="22"/>
        </w:rPr>
        <w:t>sendiri</w:t>
      </w:r>
      <w:proofErr w:type="spellEnd"/>
      <w:r>
        <w:rPr>
          <w:rFonts w:ascii="Georgia" w:hAnsi="Georgia"/>
          <w:i/>
          <w:iCs/>
          <w:sz w:val="22"/>
          <w:szCs w:val="22"/>
        </w:rPr>
        <w:t xml:space="preserve"> yang </w:t>
      </w:r>
      <w:proofErr w:type="spellStart"/>
      <w:r>
        <w:rPr>
          <w:rFonts w:ascii="Georgia" w:hAnsi="Georgia"/>
          <w:i/>
          <w:iCs/>
          <w:sz w:val="22"/>
          <w:szCs w:val="22"/>
        </w:rPr>
        <w:t>menciptakan</w:t>
      </w:r>
      <w:proofErr w:type="spellEnd"/>
      <w:r>
        <w:rPr>
          <w:rFonts w:ascii="Georgia" w:hAnsi="Georgia"/>
          <w:i/>
          <w:iCs/>
          <w:sz w:val="22"/>
          <w:szCs w:val="22"/>
        </w:rPr>
        <w:t xml:space="preserve"> rasa </w:t>
      </w:r>
      <w:proofErr w:type="spellStart"/>
      <w:r>
        <w:rPr>
          <w:rFonts w:ascii="Georgia" w:hAnsi="Georgia"/>
          <w:i/>
          <w:iCs/>
          <w:sz w:val="22"/>
          <w:szCs w:val="22"/>
        </w:rPr>
        <w:t>ketakutan</w:t>
      </w:r>
      <w:proofErr w:type="spellEnd"/>
      <w:r>
        <w:rPr>
          <w:rFonts w:ascii="Georgia" w:hAnsi="Georgia"/>
          <w:i/>
          <w:iCs/>
          <w:sz w:val="22"/>
          <w:szCs w:val="22"/>
        </w:rPr>
        <w:t xml:space="preserve"> </w:t>
      </w:r>
      <w:proofErr w:type="spellStart"/>
      <w:r>
        <w:rPr>
          <w:rFonts w:ascii="Georgia" w:hAnsi="Georgia"/>
          <w:i/>
          <w:iCs/>
          <w:sz w:val="22"/>
          <w:szCs w:val="22"/>
        </w:rPr>
        <w:t>itu</w:t>
      </w:r>
      <w:proofErr w:type="spellEnd"/>
      <w:r>
        <w:rPr>
          <w:rFonts w:ascii="Georgia" w:hAnsi="Georgia"/>
          <w:i/>
          <w:iCs/>
          <w:sz w:val="22"/>
          <w:szCs w:val="22"/>
        </w:rPr>
        <w:t xml:space="preserve">, </w:t>
      </w:r>
      <w:proofErr w:type="spellStart"/>
      <w:r>
        <w:rPr>
          <w:rFonts w:ascii="Georgia" w:hAnsi="Georgia"/>
          <w:i/>
          <w:iCs/>
          <w:sz w:val="22"/>
          <w:szCs w:val="22"/>
        </w:rPr>
        <w:t>bukan</w:t>
      </w:r>
      <w:proofErr w:type="spellEnd"/>
      <w:r>
        <w:rPr>
          <w:rFonts w:ascii="Georgia" w:hAnsi="Georgia"/>
          <w:i/>
          <w:iCs/>
          <w:sz w:val="22"/>
          <w:szCs w:val="22"/>
        </w:rPr>
        <w:t xml:space="preserve"> </w:t>
      </w:r>
      <w:proofErr w:type="spellStart"/>
      <w:r>
        <w:rPr>
          <w:rFonts w:ascii="Georgia" w:hAnsi="Georgia"/>
          <w:i/>
          <w:iCs/>
          <w:sz w:val="22"/>
          <w:szCs w:val="22"/>
        </w:rPr>
        <w:t>aku</w:t>
      </w:r>
      <w:proofErr w:type="spellEnd"/>
      <w:r>
        <w:rPr>
          <w:rFonts w:ascii="Georgia" w:hAnsi="Georgia"/>
          <w:i/>
          <w:iCs/>
          <w:sz w:val="22"/>
          <w:szCs w:val="22"/>
        </w:rPr>
        <w:t xml:space="preserve">. </w:t>
      </w:r>
      <w:proofErr w:type="spellStart"/>
      <w:r>
        <w:rPr>
          <w:rFonts w:ascii="Georgia" w:hAnsi="Georgia"/>
          <w:i/>
          <w:iCs/>
          <w:sz w:val="22"/>
          <w:szCs w:val="22"/>
        </w:rPr>
        <w:t>Walaupun</w:t>
      </w:r>
      <w:proofErr w:type="spellEnd"/>
      <w:r>
        <w:rPr>
          <w:rFonts w:ascii="Georgia" w:hAnsi="Georgia"/>
          <w:i/>
          <w:iCs/>
          <w:sz w:val="22"/>
          <w:szCs w:val="22"/>
        </w:rPr>
        <w:t xml:space="preserve"> </w:t>
      </w:r>
      <w:proofErr w:type="spellStart"/>
      <w:r>
        <w:rPr>
          <w:rFonts w:ascii="Georgia" w:hAnsi="Georgia"/>
          <w:i/>
          <w:iCs/>
          <w:sz w:val="22"/>
          <w:szCs w:val="22"/>
        </w:rPr>
        <w:t>aku</w:t>
      </w:r>
      <w:proofErr w:type="spellEnd"/>
      <w:r>
        <w:rPr>
          <w:rFonts w:ascii="Georgia" w:hAnsi="Georgia"/>
          <w:i/>
          <w:iCs/>
          <w:sz w:val="22"/>
          <w:szCs w:val="22"/>
        </w:rPr>
        <w:t xml:space="preserve"> </w:t>
      </w:r>
      <w:proofErr w:type="spellStart"/>
      <w:r>
        <w:rPr>
          <w:rFonts w:ascii="Georgia" w:hAnsi="Georgia"/>
          <w:i/>
          <w:iCs/>
          <w:sz w:val="22"/>
          <w:szCs w:val="22"/>
        </w:rPr>
        <w:t>bisa</w:t>
      </w:r>
      <w:proofErr w:type="spellEnd"/>
      <w:r>
        <w:rPr>
          <w:rFonts w:ascii="Georgia" w:hAnsi="Georgia"/>
          <w:i/>
          <w:iCs/>
          <w:sz w:val="22"/>
          <w:szCs w:val="22"/>
        </w:rPr>
        <w:t xml:space="preserve"> </w:t>
      </w:r>
      <w:proofErr w:type="spellStart"/>
      <w:r>
        <w:rPr>
          <w:rFonts w:ascii="Georgia" w:hAnsi="Georgia"/>
          <w:i/>
          <w:iCs/>
          <w:sz w:val="22"/>
          <w:szCs w:val="22"/>
        </w:rPr>
        <w:t>berlari-lari</w:t>
      </w:r>
      <w:proofErr w:type="spellEnd"/>
      <w:r>
        <w:rPr>
          <w:rFonts w:ascii="Georgia" w:hAnsi="Georgia"/>
          <w:i/>
          <w:iCs/>
          <w:sz w:val="22"/>
          <w:szCs w:val="22"/>
        </w:rPr>
        <w:t xml:space="preserve"> dan </w:t>
      </w:r>
      <w:proofErr w:type="spellStart"/>
      <w:r>
        <w:rPr>
          <w:rFonts w:ascii="Georgia" w:hAnsi="Georgia"/>
          <w:i/>
          <w:iCs/>
          <w:sz w:val="22"/>
          <w:szCs w:val="22"/>
        </w:rPr>
        <w:t>melompat-lompat</w:t>
      </w:r>
      <w:proofErr w:type="spellEnd"/>
      <w:r>
        <w:rPr>
          <w:rFonts w:ascii="Georgia" w:hAnsi="Georgia"/>
          <w:i/>
          <w:iCs/>
          <w:sz w:val="22"/>
          <w:szCs w:val="22"/>
        </w:rPr>
        <w:t xml:space="preserve"> </w:t>
      </w:r>
      <w:proofErr w:type="spellStart"/>
      <w:r>
        <w:rPr>
          <w:rFonts w:ascii="Georgia" w:hAnsi="Georgia"/>
          <w:i/>
          <w:iCs/>
          <w:sz w:val="22"/>
          <w:szCs w:val="22"/>
        </w:rPr>
        <w:t>sambil</w:t>
      </w:r>
      <w:proofErr w:type="spellEnd"/>
      <w:r>
        <w:rPr>
          <w:rFonts w:ascii="Georgia" w:hAnsi="Georgia"/>
          <w:i/>
          <w:iCs/>
          <w:sz w:val="22"/>
          <w:szCs w:val="22"/>
        </w:rPr>
        <w:t xml:space="preserve"> </w:t>
      </w:r>
      <w:proofErr w:type="spellStart"/>
      <w:r>
        <w:rPr>
          <w:rFonts w:ascii="Georgia" w:hAnsi="Georgia"/>
          <w:i/>
          <w:iCs/>
          <w:sz w:val="22"/>
          <w:szCs w:val="22"/>
        </w:rPr>
        <w:t>berteriak</w:t>
      </w:r>
      <w:proofErr w:type="spellEnd"/>
      <w:r>
        <w:rPr>
          <w:rFonts w:ascii="Georgia" w:hAnsi="Georgia"/>
          <w:i/>
          <w:iCs/>
          <w:sz w:val="22"/>
          <w:szCs w:val="22"/>
        </w:rPr>
        <w:t xml:space="preserve">, </w:t>
      </w:r>
      <w:proofErr w:type="spellStart"/>
      <w:r>
        <w:rPr>
          <w:rFonts w:ascii="Georgia" w:hAnsi="Georgia"/>
          <w:i/>
          <w:iCs/>
          <w:sz w:val="22"/>
          <w:szCs w:val="22"/>
        </w:rPr>
        <w:t>selama</w:t>
      </w:r>
      <w:proofErr w:type="spellEnd"/>
      <w:r>
        <w:rPr>
          <w:rFonts w:ascii="Georgia" w:hAnsi="Georgia"/>
          <w:i/>
          <w:iCs/>
          <w:sz w:val="22"/>
          <w:szCs w:val="22"/>
        </w:rPr>
        <w:t xml:space="preserve"> </w:t>
      </w:r>
      <w:proofErr w:type="spellStart"/>
      <w:r>
        <w:rPr>
          <w:rFonts w:ascii="Georgia" w:hAnsi="Georgia"/>
          <w:i/>
          <w:iCs/>
          <w:sz w:val="22"/>
          <w:szCs w:val="22"/>
        </w:rPr>
        <w:t>kamu</w:t>
      </w:r>
      <w:proofErr w:type="spellEnd"/>
      <w:r>
        <w:rPr>
          <w:rFonts w:ascii="Georgia" w:hAnsi="Georgia"/>
          <w:i/>
          <w:iCs/>
          <w:sz w:val="22"/>
          <w:szCs w:val="22"/>
        </w:rPr>
        <w:t xml:space="preserve"> </w:t>
      </w:r>
      <w:proofErr w:type="spellStart"/>
      <w:r>
        <w:rPr>
          <w:rFonts w:ascii="Georgia" w:hAnsi="Georgia"/>
          <w:i/>
          <w:iCs/>
          <w:sz w:val="22"/>
          <w:szCs w:val="22"/>
        </w:rPr>
        <w:t>tidak</w:t>
      </w:r>
      <w:proofErr w:type="spellEnd"/>
      <w:r>
        <w:rPr>
          <w:rFonts w:ascii="Georgia" w:hAnsi="Georgia"/>
          <w:i/>
          <w:iCs/>
          <w:sz w:val="22"/>
          <w:szCs w:val="22"/>
        </w:rPr>
        <w:t xml:space="preserve"> </w:t>
      </w:r>
      <w:proofErr w:type="spellStart"/>
      <w:r>
        <w:rPr>
          <w:rFonts w:ascii="Georgia" w:hAnsi="Georgia"/>
          <w:i/>
          <w:iCs/>
          <w:sz w:val="22"/>
          <w:szCs w:val="22"/>
        </w:rPr>
        <w:t>menciptakan</w:t>
      </w:r>
      <w:proofErr w:type="spellEnd"/>
      <w:r>
        <w:rPr>
          <w:rFonts w:ascii="Georgia" w:hAnsi="Georgia"/>
          <w:i/>
          <w:iCs/>
          <w:sz w:val="22"/>
          <w:szCs w:val="22"/>
        </w:rPr>
        <w:t xml:space="preserve"> rasa </w:t>
      </w:r>
      <w:proofErr w:type="spellStart"/>
      <w:r>
        <w:rPr>
          <w:rFonts w:ascii="Georgia" w:hAnsi="Georgia"/>
          <w:i/>
          <w:iCs/>
          <w:sz w:val="22"/>
          <w:szCs w:val="22"/>
        </w:rPr>
        <w:t>ketakutan</w:t>
      </w:r>
      <w:proofErr w:type="spellEnd"/>
      <w:r>
        <w:rPr>
          <w:rFonts w:ascii="Georgia" w:hAnsi="Georgia"/>
          <w:i/>
          <w:iCs/>
          <w:sz w:val="22"/>
          <w:szCs w:val="22"/>
        </w:rPr>
        <w:t xml:space="preserve"> </w:t>
      </w:r>
      <w:proofErr w:type="spellStart"/>
      <w:r>
        <w:rPr>
          <w:rFonts w:ascii="Georgia" w:hAnsi="Georgia"/>
          <w:i/>
          <w:iCs/>
          <w:sz w:val="22"/>
          <w:szCs w:val="22"/>
        </w:rPr>
        <w:t>itu</w:t>
      </w:r>
      <w:proofErr w:type="spellEnd"/>
      <w:r>
        <w:rPr>
          <w:rFonts w:ascii="Georgia" w:hAnsi="Georgia"/>
          <w:i/>
          <w:iCs/>
          <w:sz w:val="22"/>
          <w:szCs w:val="22"/>
        </w:rPr>
        <w:t xml:space="preserve"> </w:t>
      </w:r>
      <w:proofErr w:type="spellStart"/>
      <w:r>
        <w:rPr>
          <w:rFonts w:ascii="Georgia" w:hAnsi="Georgia"/>
          <w:i/>
          <w:iCs/>
          <w:sz w:val="22"/>
          <w:szCs w:val="22"/>
        </w:rPr>
        <w:t>maka</w:t>
      </w:r>
      <w:proofErr w:type="spellEnd"/>
      <w:r>
        <w:rPr>
          <w:rFonts w:ascii="Georgia" w:hAnsi="Georgia"/>
          <w:i/>
          <w:iCs/>
          <w:sz w:val="22"/>
          <w:szCs w:val="22"/>
        </w:rPr>
        <w:t xml:space="preserve"> </w:t>
      </w:r>
      <w:proofErr w:type="spellStart"/>
      <w:r>
        <w:rPr>
          <w:rFonts w:ascii="Georgia" w:hAnsi="Georgia"/>
          <w:i/>
          <w:iCs/>
          <w:sz w:val="22"/>
          <w:szCs w:val="22"/>
        </w:rPr>
        <w:t>kamu</w:t>
      </w:r>
      <w:proofErr w:type="spellEnd"/>
      <w:r>
        <w:rPr>
          <w:rFonts w:ascii="Georgia" w:hAnsi="Georgia"/>
          <w:i/>
          <w:iCs/>
          <w:sz w:val="22"/>
          <w:szCs w:val="22"/>
        </w:rPr>
        <w:t xml:space="preserve"> </w:t>
      </w:r>
      <w:proofErr w:type="spellStart"/>
      <w:r>
        <w:rPr>
          <w:rFonts w:ascii="Georgia" w:hAnsi="Georgia"/>
          <w:i/>
          <w:iCs/>
          <w:sz w:val="22"/>
          <w:szCs w:val="22"/>
        </w:rPr>
        <w:t>tidak</w:t>
      </w:r>
      <w:proofErr w:type="spellEnd"/>
      <w:r>
        <w:rPr>
          <w:rFonts w:ascii="Georgia" w:hAnsi="Georgia"/>
          <w:i/>
          <w:iCs/>
          <w:sz w:val="22"/>
          <w:szCs w:val="22"/>
        </w:rPr>
        <w:t xml:space="preserve"> </w:t>
      </w:r>
      <w:proofErr w:type="spellStart"/>
      <w:r>
        <w:rPr>
          <w:rFonts w:ascii="Georgia" w:hAnsi="Georgia"/>
          <w:i/>
          <w:iCs/>
          <w:sz w:val="22"/>
          <w:szCs w:val="22"/>
        </w:rPr>
        <w:t>akan</w:t>
      </w:r>
      <w:proofErr w:type="spellEnd"/>
      <w:r>
        <w:rPr>
          <w:rFonts w:ascii="Georgia" w:hAnsi="Georgia"/>
          <w:i/>
          <w:iCs/>
          <w:sz w:val="22"/>
          <w:szCs w:val="22"/>
        </w:rPr>
        <w:t xml:space="preserve"> </w:t>
      </w:r>
      <w:proofErr w:type="spellStart"/>
      <w:r>
        <w:rPr>
          <w:rFonts w:ascii="Georgia" w:hAnsi="Georgia"/>
          <w:i/>
          <w:iCs/>
          <w:sz w:val="22"/>
          <w:szCs w:val="22"/>
        </w:rPr>
        <w:t>takut</w:t>
      </w:r>
      <w:proofErr w:type="spellEnd"/>
      <w:r>
        <w:rPr>
          <w:rFonts w:ascii="Georgia" w:hAnsi="Georgia"/>
          <w:i/>
          <w:iCs/>
          <w:sz w:val="22"/>
          <w:szCs w:val="22"/>
        </w:rPr>
        <w:t>.”</w:t>
      </w:r>
      <w:r>
        <w:rPr>
          <w:rFonts w:ascii="Georgia" w:hAnsi="Georgia"/>
          <w:sz w:val="22"/>
          <w:szCs w:val="22"/>
        </w:rPr>
        <w:t xml:space="preserve"> </w:t>
      </w:r>
    </w:p>
    <w:p w14:paraId="4F209575" w14:textId="77777777" w:rsidR="00220D95" w:rsidRDefault="00220D95" w:rsidP="00220D95">
      <w:pPr>
        <w:jc w:val="both"/>
        <w:rPr>
          <w:rFonts w:ascii="Georgia" w:hAnsi="Georgia"/>
          <w:sz w:val="22"/>
          <w:szCs w:val="22"/>
        </w:rPr>
      </w:pPr>
    </w:p>
    <w:p w14:paraId="30127F4C" w14:textId="77777777" w:rsidR="00220D95" w:rsidRDefault="00220D95" w:rsidP="00220D95">
      <w:pPr>
        <w:jc w:val="both"/>
        <w:rPr>
          <w:rFonts w:ascii="Georgia" w:hAnsi="Georgia"/>
          <w:sz w:val="22"/>
          <w:szCs w:val="22"/>
        </w:rPr>
      </w:pPr>
      <w:proofErr w:type="spellStart"/>
      <w:r>
        <w:rPr>
          <w:rFonts w:ascii="Georgia" w:hAnsi="Georgia"/>
          <w:sz w:val="22"/>
          <w:szCs w:val="22"/>
        </w:rPr>
        <w:t>Barulah</w:t>
      </w:r>
      <w:proofErr w:type="spellEnd"/>
      <w:r>
        <w:rPr>
          <w:rFonts w:ascii="Georgia" w:hAnsi="Georgia"/>
          <w:sz w:val="22"/>
          <w:szCs w:val="22"/>
        </w:rPr>
        <w:t xml:space="preserve"> </w:t>
      </w:r>
      <w:proofErr w:type="spellStart"/>
      <w:r>
        <w:rPr>
          <w:rFonts w:ascii="Georgia" w:hAnsi="Georgia"/>
          <w:sz w:val="22"/>
          <w:szCs w:val="22"/>
        </w:rPr>
        <w:t>perempuan</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sadar</w:t>
      </w:r>
      <w:proofErr w:type="spellEnd"/>
      <w:r>
        <w:rPr>
          <w:rFonts w:ascii="Georgia" w:hAnsi="Georgia"/>
          <w:sz w:val="22"/>
          <w:szCs w:val="22"/>
        </w:rPr>
        <w:t xml:space="preserve">, </w:t>
      </w:r>
      <w:proofErr w:type="spellStart"/>
      <w:r>
        <w:rPr>
          <w:rFonts w:ascii="Georgia" w:hAnsi="Georgia"/>
          <w:sz w:val="22"/>
          <w:szCs w:val="22"/>
        </w:rPr>
        <w:t>bahwa</w:t>
      </w:r>
      <w:proofErr w:type="spellEnd"/>
      <w:r>
        <w:rPr>
          <w:rFonts w:ascii="Georgia" w:hAnsi="Georgia"/>
          <w:sz w:val="22"/>
          <w:szCs w:val="22"/>
        </w:rPr>
        <w:t xml:space="preserve"> rasa </w:t>
      </w:r>
      <w:proofErr w:type="spellStart"/>
      <w:r>
        <w:rPr>
          <w:rFonts w:ascii="Georgia" w:hAnsi="Georgia"/>
          <w:sz w:val="22"/>
          <w:szCs w:val="22"/>
        </w:rPr>
        <w:t>takut</w:t>
      </w:r>
      <w:proofErr w:type="spellEnd"/>
      <w:r>
        <w:rPr>
          <w:rFonts w:ascii="Georgia" w:hAnsi="Georgia"/>
          <w:sz w:val="22"/>
          <w:szCs w:val="22"/>
        </w:rPr>
        <w:t xml:space="preserve"> yang </w:t>
      </w:r>
      <w:proofErr w:type="spellStart"/>
      <w:r>
        <w:rPr>
          <w:rFonts w:ascii="Georgia" w:hAnsi="Georgia"/>
          <w:sz w:val="22"/>
          <w:szCs w:val="22"/>
        </w:rPr>
        <w:t>selalu</w:t>
      </w:r>
      <w:proofErr w:type="spellEnd"/>
      <w:r>
        <w:rPr>
          <w:rFonts w:ascii="Georgia" w:hAnsi="Georgia"/>
          <w:sz w:val="22"/>
          <w:szCs w:val="22"/>
        </w:rPr>
        <w:t xml:space="preserve"> </w:t>
      </w:r>
      <w:proofErr w:type="spellStart"/>
      <w:r>
        <w:rPr>
          <w:rFonts w:ascii="Georgia" w:hAnsi="Georgia"/>
          <w:sz w:val="22"/>
          <w:szCs w:val="22"/>
        </w:rPr>
        <w:t>menghantui</w:t>
      </w:r>
      <w:proofErr w:type="spellEnd"/>
      <w:r>
        <w:rPr>
          <w:rFonts w:ascii="Georgia" w:hAnsi="Georgia"/>
          <w:sz w:val="22"/>
          <w:szCs w:val="22"/>
        </w:rPr>
        <w:t xml:space="preserve"> </w:t>
      </w:r>
      <w:proofErr w:type="spellStart"/>
      <w:r>
        <w:rPr>
          <w:rFonts w:ascii="Georgia" w:hAnsi="Georgia"/>
          <w:sz w:val="22"/>
          <w:szCs w:val="22"/>
        </w:rPr>
        <w:t>hidupnya</w:t>
      </w:r>
      <w:proofErr w:type="spellEnd"/>
      <w:r>
        <w:rPr>
          <w:rFonts w:ascii="Georgia" w:hAnsi="Georgia"/>
          <w:sz w:val="22"/>
          <w:szCs w:val="22"/>
        </w:rPr>
        <w:t xml:space="preserve"> </w:t>
      </w:r>
      <w:proofErr w:type="spellStart"/>
      <w:r>
        <w:rPr>
          <w:rFonts w:ascii="Georgia" w:hAnsi="Georgia"/>
          <w:sz w:val="22"/>
          <w:szCs w:val="22"/>
        </w:rPr>
        <w:t>hanyalah</w:t>
      </w:r>
      <w:proofErr w:type="spellEnd"/>
      <w:r>
        <w:rPr>
          <w:rFonts w:ascii="Georgia" w:hAnsi="Georgia"/>
          <w:sz w:val="22"/>
          <w:szCs w:val="22"/>
        </w:rPr>
        <w:t xml:space="preserve"> </w:t>
      </w:r>
      <w:proofErr w:type="spellStart"/>
      <w:r>
        <w:rPr>
          <w:rFonts w:ascii="Georgia" w:hAnsi="Georgia"/>
          <w:sz w:val="22"/>
          <w:szCs w:val="22"/>
        </w:rPr>
        <w:t>hasil</w:t>
      </w:r>
      <w:proofErr w:type="spellEnd"/>
      <w:r>
        <w:rPr>
          <w:rFonts w:ascii="Georgia" w:hAnsi="Georgia"/>
          <w:sz w:val="22"/>
          <w:szCs w:val="22"/>
        </w:rPr>
        <w:t xml:space="preserve"> </w:t>
      </w:r>
      <w:proofErr w:type="spellStart"/>
      <w:r>
        <w:rPr>
          <w:rFonts w:ascii="Georgia" w:hAnsi="Georgia"/>
          <w:sz w:val="22"/>
          <w:szCs w:val="22"/>
        </w:rPr>
        <w:t>pengembangan</w:t>
      </w:r>
      <w:proofErr w:type="spellEnd"/>
      <w:r>
        <w:rPr>
          <w:rFonts w:ascii="Georgia" w:hAnsi="Georgia"/>
          <w:sz w:val="22"/>
          <w:szCs w:val="22"/>
        </w:rPr>
        <w:t xml:space="preserve"> </w:t>
      </w:r>
      <w:proofErr w:type="spellStart"/>
      <w:r>
        <w:rPr>
          <w:rFonts w:ascii="Georgia" w:hAnsi="Georgia"/>
          <w:sz w:val="22"/>
          <w:szCs w:val="22"/>
        </w:rPr>
        <w:t>pikirannya</w:t>
      </w:r>
      <w:proofErr w:type="spellEnd"/>
      <w:r>
        <w:rPr>
          <w:rFonts w:ascii="Georgia" w:hAnsi="Georgia"/>
          <w:sz w:val="22"/>
          <w:szCs w:val="22"/>
        </w:rPr>
        <w:t xml:space="preserve"> </w:t>
      </w:r>
      <w:proofErr w:type="spellStart"/>
      <w:r>
        <w:rPr>
          <w:rFonts w:ascii="Georgia" w:hAnsi="Georgia"/>
          <w:sz w:val="22"/>
          <w:szCs w:val="22"/>
        </w:rPr>
        <w:t>sendiri</w:t>
      </w:r>
      <w:proofErr w:type="spellEnd"/>
      <w:r>
        <w:rPr>
          <w:rFonts w:ascii="Georgia" w:hAnsi="Georgia"/>
          <w:sz w:val="22"/>
          <w:szCs w:val="22"/>
        </w:rPr>
        <w:t xml:space="preserve"> </w:t>
      </w:r>
      <w:proofErr w:type="spellStart"/>
      <w:r>
        <w:rPr>
          <w:rFonts w:ascii="Georgia" w:hAnsi="Georgia"/>
          <w:sz w:val="22"/>
          <w:szCs w:val="22"/>
        </w:rPr>
        <w:t>tanpa</w:t>
      </w:r>
      <w:proofErr w:type="spellEnd"/>
      <w:r>
        <w:rPr>
          <w:rFonts w:ascii="Georgia" w:hAnsi="Georgia"/>
          <w:sz w:val="22"/>
          <w:szCs w:val="22"/>
        </w:rPr>
        <w:t xml:space="preserve"> </w:t>
      </w:r>
      <w:proofErr w:type="spellStart"/>
      <w:r>
        <w:rPr>
          <w:rFonts w:ascii="Georgia" w:hAnsi="Georgia"/>
          <w:sz w:val="22"/>
          <w:szCs w:val="22"/>
        </w:rPr>
        <w:t>ada</w:t>
      </w:r>
      <w:proofErr w:type="spellEnd"/>
      <w:r>
        <w:rPr>
          <w:rFonts w:ascii="Georgia" w:hAnsi="Georgia"/>
          <w:sz w:val="22"/>
          <w:szCs w:val="22"/>
        </w:rPr>
        <w:t xml:space="preserve"> </w:t>
      </w:r>
      <w:proofErr w:type="spellStart"/>
      <w:r>
        <w:rPr>
          <w:rFonts w:ascii="Georgia" w:hAnsi="Georgia"/>
          <w:sz w:val="22"/>
          <w:szCs w:val="22"/>
        </w:rPr>
        <w:t>kemauan</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memperbaiki</w:t>
      </w:r>
      <w:proofErr w:type="spellEnd"/>
      <w:r>
        <w:rPr>
          <w:rFonts w:ascii="Georgia" w:hAnsi="Georgia"/>
          <w:sz w:val="22"/>
          <w:szCs w:val="22"/>
        </w:rPr>
        <w:t xml:space="preserve"> </w:t>
      </w:r>
      <w:proofErr w:type="spellStart"/>
      <w:r>
        <w:rPr>
          <w:rFonts w:ascii="Georgia" w:hAnsi="Georgia"/>
          <w:sz w:val="22"/>
          <w:szCs w:val="22"/>
        </w:rPr>
        <w:t>apalagi</w:t>
      </w:r>
      <w:proofErr w:type="spellEnd"/>
      <w:r>
        <w:rPr>
          <w:rFonts w:ascii="Georgia" w:hAnsi="Georgia"/>
          <w:sz w:val="22"/>
          <w:szCs w:val="22"/>
        </w:rPr>
        <w:t xml:space="preserve"> </w:t>
      </w:r>
      <w:proofErr w:type="spellStart"/>
      <w:r>
        <w:rPr>
          <w:rFonts w:ascii="Georgia" w:hAnsi="Georgia"/>
          <w:sz w:val="22"/>
          <w:szCs w:val="22"/>
        </w:rPr>
        <w:t>menghadapinya</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bijak</w:t>
      </w:r>
      <w:proofErr w:type="spellEnd"/>
      <w:r>
        <w:rPr>
          <w:rFonts w:ascii="Georgia" w:hAnsi="Georgia"/>
          <w:sz w:val="22"/>
          <w:szCs w:val="22"/>
        </w:rPr>
        <w:t xml:space="preserve">. </w:t>
      </w:r>
    </w:p>
    <w:p w14:paraId="50AA5FA0" w14:textId="77777777" w:rsidR="00220D95" w:rsidRDefault="00220D95" w:rsidP="00220D95">
      <w:pPr>
        <w:jc w:val="both"/>
        <w:rPr>
          <w:rFonts w:ascii="Georgia" w:hAnsi="Georgia"/>
          <w:sz w:val="22"/>
          <w:szCs w:val="22"/>
        </w:rPr>
      </w:pPr>
    </w:p>
    <w:p w14:paraId="33234EDF" w14:textId="77777777" w:rsidR="00220D95" w:rsidRDefault="00220D95" w:rsidP="00220D95">
      <w:pPr>
        <w:jc w:val="both"/>
        <w:rPr>
          <w:rFonts w:ascii="Georgia" w:hAnsi="Georgia"/>
          <w:sz w:val="22"/>
          <w:szCs w:val="22"/>
        </w:rPr>
      </w:pPr>
      <w:r>
        <w:rPr>
          <w:rFonts w:ascii="Georgia" w:hAnsi="Georgia"/>
          <w:sz w:val="22"/>
          <w:szCs w:val="22"/>
        </w:rPr>
        <w:t xml:space="preserve">Di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kehidupan</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seringkali</w:t>
      </w:r>
      <w:proofErr w:type="spellEnd"/>
      <w:r>
        <w:rPr>
          <w:rFonts w:ascii="Georgia" w:hAnsi="Georgia"/>
          <w:sz w:val="22"/>
          <w:szCs w:val="22"/>
        </w:rPr>
        <w:t xml:space="preserve"> </w:t>
      </w:r>
      <w:proofErr w:type="spellStart"/>
      <w:r>
        <w:rPr>
          <w:rFonts w:ascii="Georgia" w:hAnsi="Georgia"/>
          <w:sz w:val="22"/>
          <w:szCs w:val="22"/>
        </w:rPr>
        <w:t>hal</w:t>
      </w:r>
      <w:proofErr w:type="spellEnd"/>
      <w:r>
        <w:rPr>
          <w:rFonts w:ascii="Georgia" w:hAnsi="Georgia"/>
          <w:sz w:val="22"/>
          <w:szCs w:val="22"/>
        </w:rPr>
        <w:t xml:space="preserve"> yang </w:t>
      </w:r>
      <w:proofErr w:type="spellStart"/>
      <w:r>
        <w:rPr>
          <w:rFonts w:ascii="Georgia" w:hAnsi="Georgia"/>
          <w:sz w:val="22"/>
          <w:szCs w:val="22"/>
        </w:rPr>
        <w:t>sama</w:t>
      </w:r>
      <w:proofErr w:type="spellEnd"/>
      <w:r>
        <w:rPr>
          <w:rFonts w:ascii="Georgia" w:hAnsi="Georgia"/>
          <w:sz w:val="22"/>
          <w:szCs w:val="22"/>
        </w:rPr>
        <w:t xml:space="preserve"> </w:t>
      </w:r>
      <w:proofErr w:type="spellStart"/>
      <w:r>
        <w:rPr>
          <w:rFonts w:ascii="Georgia" w:hAnsi="Georgia"/>
          <w:sz w:val="22"/>
          <w:szCs w:val="22"/>
        </w:rPr>
        <w:t>dialami</w:t>
      </w:r>
      <w:proofErr w:type="spellEnd"/>
      <w:r>
        <w:rPr>
          <w:rFonts w:ascii="Georgia" w:hAnsi="Georgia"/>
          <w:sz w:val="22"/>
          <w:szCs w:val="22"/>
        </w:rPr>
        <w:t xml:space="preserve">. Kita </w:t>
      </w:r>
      <w:proofErr w:type="spellStart"/>
      <w:r>
        <w:rPr>
          <w:rFonts w:ascii="Georgia" w:hAnsi="Georgia"/>
          <w:sz w:val="22"/>
          <w:szCs w:val="22"/>
        </w:rPr>
        <w:t>begitu</w:t>
      </w:r>
      <w:proofErr w:type="spellEnd"/>
      <w:r>
        <w:rPr>
          <w:rFonts w:ascii="Georgia" w:hAnsi="Georgia"/>
          <w:sz w:val="22"/>
          <w:szCs w:val="22"/>
        </w:rPr>
        <w:t xml:space="preserve"> </w:t>
      </w:r>
      <w:proofErr w:type="spellStart"/>
      <w:r>
        <w:rPr>
          <w:rFonts w:ascii="Georgia" w:hAnsi="Georgia"/>
          <w:sz w:val="22"/>
          <w:szCs w:val="22"/>
        </w:rPr>
        <w:t>takut</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banyak</w:t>
      </w:r>
      <w:proofErr w:type="spellEnd"/>
      <w:r>
        <w:rPr>
          <w:rFonts w:ascii="Georgia" w:hAnsi="Georgia"/>
          <w:sz w:val="22"/>
          <w:szCs w:val="22"/>
        </w:rPr>
        <w:t xml:space="preserve"> </w:t>
      </w:r>
      <w:proofErr w:type="spellStart"/>
      <w:r>
        <w:rPr>
          <w:rFonts w:ascii="Georgia" w:hAnsi="Georgia"/>
          <w:sz w:val="22"/>
          <w:szCs w:val="22"/>
        </w:rPr>
        <w:t>hal</w:t>
      </w:r>
      <w:proofErr w:type="spellEnd"/>
      <w:r>
        <w:rPr>
          <w:rFonts w:ascii="Georgia" w:hAnsi="Georgia"/>
          <w:sz w:val="22"/>
          <w:szCs w:val="22"/>
        </w:rPr>
        <w:t xml:space="preserve"> yang </w:t>
      </w:r>
      <w:proofErr w:type="spellStart"/>
      <w:r>
        <w:rPr>
          <w:rFonts w:ascii="Georgia" w:hAnsi="Georgia"/>
          <w:sz w:val="22"/>
          <w:szCs w:val="22"/>
        </w:rPr>
        <w:t>sebenarnya</w:t>
      </w:r>
      <w:proofErr w:type="spellEnd"/>
      <w:r>
        <w:rPr>
          <w:rFonts w:ascii="Georgia" w:hAnsi="Georgia"/>
          <w:sz w:val="22"/>
          <w:szCs w:val="22"/>
        </w:rPr>
        <w:t xml:space="preserve"> </w:t>
      </w:r>
      <w:proofErr w:type="spellStart"/>
      <w:r>
        <w:rPr>
          <w:rFonts w:ascii="Georgia" w:hAnsi="Georgia"/>
          <w:sz w:val="22"/>
          <w:szCs w:val="22"/>
        </w:rPr>
        <w:t>belum</w:t>
      </w:r>
      <w:proofErr w:type="spellEnd"/>
      <w:r>
        <w:rPr>
          <w:rFonts w:ascii="Georgia" w:hAnsi="Georgia"/>
          <w:sz w:val="22"/>
          <w:szCs w:val="22"/>
        </w:rPr>
        <w:t xml:space="preserve"> </w:t>
      </w:r>
      <w:proofErr w:type="spellStart"/>
      <w:r>
        <w:rPr>
          <w:rFonts w:ascii="Georgia" w:hAnsi="Georgia"/>
          <w:sz w:val="22"/>
          <w:szCs w:val="22"/>
        </w:rPr>
        <w:t>tentu</w:t>
      </w:r>
      <w:proofErr w:type="spellEnd"/>
      <w:r>
        <w:rPr>
          <w:rFonts w:ascii="Georgia" w:hAnsi="Georgia"/>
          <w:sz w:val="22"/>
          <w:szCs w:val="22"/>
        </w:rPr>
        <w:t xml:space="preserve"> </w:t>
      </w:r>
      <w:proofErr w:type="spellStart"/>
      <w:r>
        <w:rPr>
          <w:rFonts w:ascii="Georgia" w:hAnsi="Georgia"/>
          <w:sz w:val="22"/>
          <w:szCs w:val="22"/>
        </w:rPr>
        <w:t>terjadi</w:t>
      </w:r>
      <w:proofErr w:type="spellEnd"/>
      <w:r>
        <w:rPr>
          <w:rFonts w:ascii="Georgia" w:hAnsi="Georgia"/>
          <w:sz w:val="22"/>
          <w:szCs w:val="22"/>
        </w:rPr>
        <w:t xml:space="preserve">, </w:t>
      </w:r>
      <w:proofErr w:type="spellStart"/>
      <w:r>
        <w:rPr>
          <w:rFonts w:ascii="Georgia" w:hAnsi="Georgia"/>
          <w:sz w:val="22"/>
          <w:szCs w:val="22"/>
        </w:rPr>
        <w:lastRenderedPageBreak/>
        <w:t>tetapi</w:t>
      </w:r>
      <w:proofErr w:type="spellEnd"/>
      <w:r>
        <w:rPr>
          <w:rFonts w:ascii="Georgia" w:hAnsi="Georgia"/>
          <w:sz w:val="22"/>
          <w:szCs w:val="22"/>
        </w:rPr>
        <w:t xml:space="preserve"> </w:t>
      </w:r>
      <w:proofErr w:type="spellStart"/>
      <w:r>
        <w:rPr>
          <w:rFonts w:ascii="Georgia" w:hAnsi="Georgia"/>
          <w:sz w:val="22"/>
          <w:szCs w:val="22"/>
        </w:rPr>
        <w:t>pengembangan</w:t>
      </w:r>
      <w:proofErr w:type="spellEnd"/>
      <w:r>
        <w:rPr>
          <w:rFonts w:ascii="Georgia" w:hAnsi="Georgia"/>
          <w:sz w:val="22"/>
          <w:szCs w:val="22"/>
        </w:rPr>
        <w:t xml:space="preserve"> </w:t>
      </w:r>
      <w:proofErr w:type="spellStart"/>
      <w:r>
        <w:rPr>
          <w:rFonts w:ascii="Georgia" w:hAnsi="Georgia"/>
          <w:sz w:val="22"/>
          <w:szCs w:val="22"/>
        </w:rPr>
        <w:t>pikiran</w:t>
      </w:r>
      <w:proofErr w:type="spellEnd"/>
      <w:r>
        <w:rPr>
          <w:rFonts w:ascii="Georgia" w:hAnsi="Georgia"/>
          <w:sz w:val="22"/>
          <w:szCs w:val="22"/>
        </w:rPr>
        <w:t xml:space="preserve"> </w:t>
      </w:r>
      <w:proofErr w:type="spellStart"/>
      <w:r>
        <w:rPr>
          <w:rFonts w:ascii="Georgia" w:hAnsi="Georgia"/>
          <w:sz w:val="22"/>
          <w:szCs w:val="22"/>
        </w:rPr>
        <w:t>sendiri</w:t>
      </w:r>
      <w:proofErr w:type="spellEnd"/>
      <w:r>
        <w:rPr>
          <w:rFonts w:ascii="Georgia" w:hAnsi="Georgia"/>
          <w:sz w:val="22"/>
          <w:szCs w:val="22"/>
        </w:rPr>
        <w:t xml:space="preserve">. </w:t>
      </w:r>
      <w:proofErr w:type="spellStart"/>
      <w:r>
        <w:rPr>
          <w:rFonts w:ascii="Georgia" w:hAnsi="Georgia"/>
          <w:sz w:val="22"/>
          <w:szCs w:val="22"/>
        </w:rPr>
        <w:t>Takut</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dan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padahal</w:t>
      </w:r>
      <w:proofErr w:type="spellEnd"/>
      <w:r>
        <w:rPr>
          <w:rFonts w:ascii="Georgia" w:hAnsi="Georgia"/>
          <w:sz w:val="22"/>
          <w:szCs w:val="22"/>
        </w:rPr>
        <w:t xml:space="preserve"> </w:t>
      </w:r>
      <w:proofErr w:type="spellStart"/>
      <w:r>
        <w:rPr>
          <w:rFonts w:ascii="Georgia" w:hAnsi="Georgia"/>
          <w:sz w:val="22"/>
          <w:szCs w:val="22"/>
        </w:rPr>
        <w:t>belum</w:t>
      </w:r>
      <w:proofErr w:type="spellEnd"/>
      <w:r>
        <w:rPr>
          <w:rFonts w:ascii="Georgia" w:hAnsi="Georgia"/>
          <w:sz w:val="22"/>
          <w:szCs w:val="22"/>
        </w:rPr>
        <w:t xml:space="preserve"> </w:t>
      </w:r>
      <w:proofErr w:type="spellStart"/>
      <w:r>
        <w:rPr>
          <w:rFonts w:ascii="Georgia" w:hAnsi="Georgia"/>
          <w:sz w:val="22"/>
          <w:szCs w:val="22"/>
        </w:rPr>
        <w:t>tentu</w:t>
      </w:r>
      <w:proofErr w:type="spellEnd"/>
      <w:r>
        <w:rPr>
          <w:rFonts w:ascii="Georgia" w:hAnsi="Georgia"/>
          <w:sz w:val="22"/>
          <w:szCs w:val="22"/>
        </w:rPr>
        <w:t xml:space="preserve"> </w:t>
      </w:r>
      <w:proofErr w:type="spellStart"/>
      <w:r>
        <w:rPr>
          <w:rFonts w:ascii="Georgia" w:hAnsi="Georgia"/>
          <w:sz w:val="22"/>
          <w:szCs w:val="22"/>
        </w:rPr>
        <w:t>terjadi</w:t>
      </w:r>
      <w:proofErr w:type="spellEnd"/>
      <w:r>
        <w:rPr>
          <w:rFonts w:ascii="Georgia" w:hAnsi="Georgia"/>
          <w:sz w:val="22"/>
          <w:szCs w:val="22"/>
        </w:rPr>
        <w:t xml:space="preserve">. </w:t>
      </w:r>
      <w:proofErr w:type="spellStart"/>
      <w:r>
        <w:rPr>
          <w:rFonts w:ascii="Georgia" w:hAnsi="Georgia"/>
          <w:sz w:val="22"/>
          <w:szCs w:val="22"/>
        </w:rPr>
        <w:t>Bahkan</w:t>
      </w:r>
      <w:proofErr w:type="spellEnd"/>
      <w:r>
        <w:rPr>
          <w:rFonts w:ascii="Georgia" w:hAnsi="Georgia"/>
          <w:sz w:val="22"/>
          <w:szCs w:val="22"/>
        </w:rPr>
        <w:t xml:space="preserve"> </w:t>
      </w:r>
      <w:proofErr w:type="spellStart"/>
      <w:r>
        <w:rPr>
          <w:rFonts w:ascii="Georgia" w:hAnsi="Georgia"/>
          <w:sz w:val="22"/>
          <w:szCs w:val="22"/>
        </w:rPr>
        <w:t>mungkin</w:t>
      </w:r>
      <w:proofErr w:type="spellEnd"/>
      <w:r>
        <w:rPr>
          <w:rFonts w:ascii="Georgia" w:hAnsi="Georgia"/>
          <w:sz w:val="22"/>
          <w:szCs w:val="22"/>
        </w:rPr>
        <w:t xml:space="preserve"> </w:t>
      </w:r>
      <w:proofErr w:type="spellStart"/>
      <w:r>
        <w:rPr>
          <w:rFonts w:ascii="Georgia" w:hAnsi="Georgia"/>
          <w:sz w:val="22"/>
          <w:szCs w:val="22"/>
        </w:rPr>
        <w:t>ketakutan-ketakutan</w:t>
      </w:r>
      <w:proofErr w:type="spellEnd"/>
      <w:r>
        <w:rPr>
          <w:rFonts w:ascii="Georgia" w:hAnsi="Georgia"/>
          <w:sz w:val="22"/>
          <w:szCs w:val="22"/>
        </w:rPr>
        <w:t xml:space="preserve"> yang </w:t>
      </w:r>
      <w:proofErr w:type="spellStart"/>
      <w:r>
        <w:rPr>
          <w:rFonts w:ascii="Georgia" w:hAnsi="Georgia"/>
          <w:sz w:val="22"/>
          <w:szCs w:val="22"/>
        </w:rPr>
        <w:t>sebenarnya</w:t>
      </w:r>
      <w:proofErr w:type="spellEnd"/>
      <w:r>
        <w:rPr>
          <w:rFonts w:ascii="Georgia" w:hAnsi="Georgia"/>
          <w:sz w:val="22"/>
          <w:szCs w:val="22"/>
        </w:rPr>
        <w:t xml:space="preserve"> </w:t>
      </w:r>
      <w:proofErr w:type="spellStart"/>
      <w:r>
        <w:rPr>
          <w:rFonts w:ascii="Georgia" w:hAnsi="Georgia"/>
          <w:sz w:val="22"/>
          <w:szCs w:val="22"/>
        </w:rPr>
        <w:t>bisa</w:t>
      </w:r>
      <w:proofErr w:type="spellEnd"/>
      <w:r>
        <w:rPr>
          <w:rFonts w:ascii="Georgia" w:hAnsi="Georgia"/>
          <w:sz w:val="22"/>
          <w:szCs w:val="22"/>
        </w:rPr>
        <w:t xml:space="preserve"> </w:t>
      </w:r>
      <w:proofErr w:type="spellStart"/>
      <w:r>
        <w:rPr>
          <w:rFonts w:ascii="Georgia" w:hAnsi="Georgia"/>
          <w:sz w:val="22"/>
          <w:szCs w:val="22"/>
        </w:rPr>
        <w:t>dihadapi</w:t>
      </w:r>
      <w:proofErr w:type="spellEnd"/>
      <w:r>
        <w:rPr>
          <w:rFonts w:ascii="Georgia" w:hAnsi="Georgia"/>
          <w:sz w:val="22"/>
          <w:szCs w:val="22"/>
        </w:rPr>
        <w:t xml:space="preserve"> dan </w:t>
      </w:r>
      <w:proofErr w:type="spellStart"/>
      <w:r>
        <w:rPr>
          <w:rFonts w:ascii="Georgia" w:hAnsi="Georgia"/>
          <w:sz w:val="22"/>
          <w:szCs w:val="22"/>
        </w:rPr>
        <w:t>disikapi</w:t>
      </w:r>
      <w:proofErr w:type="spellEnd"/>
      <w:r>
        <w:rPr>
          <w:rFonts w:ascii="Georgia" w:hAnsi="Georgia"/>
          <w:sz w:val="22"/>
          <w:szCs w:val="22"/>
        </w:rPr>
        <w:t xml:space="preserve">, </w:t>
      </w:r>
      <w:proofErr w:type="spellStart"/>
      <w:r>
        <w:rPr>
          <w:rFonts w:ascii="Georgia" w:hAnsi="Georgia"/>
          <w:sz w:val="22"/>
          <w:szCs w:val="22"/>
        </w:rPr>
        <w:t>tetapi</w:t>
      </w:r>
      <w:proofErr w:type="spellEnd"/>
      <w:r>
        <w:rPr>
          <w:rFonts w:ascii="Georgia" w:hAnsi="Georgia"/>
          <w:sz w:val="22"/>
          <w:szCs w:val="22"/>
        </w:rPr>
        <w:t xml:space="preserve"> </w:t>
      </w:r>
      <w:proofErr w:type="spellStart"/>
      <w:r>
        <w:rPr>
          <w:rFonts w:ascii="Georgia" w:hAnsi="Georgia"/>
          <w:sz w:val="22"/>
          <w:szCs w:val="22"/>
        </w:rPr>
        <w:t>ya</w:t>
      </w:r>
      <w:proofErr w:type="spellEnd"/>
      <w:r>
        <w:rPr>
          <w:rFonts w:ascii="Georgia" w:hAnsi="Georgia"/>
          <w:sz w:val="22"/>
          <w:szCs w:val="22"/>
        </w:rPr>
        <w:t xml:space="preserve"> </w:t>
      </w:r>
      <w:proofErr w:type="spellStart"/>
      <w:r>
        <w:rPr>
          <w:rFonts w:ascii="Georgia" w:hAnsi="Georgia"/>
          <w:sz w:val="22"/>
          <w:szCs w:val="22"/>
        </w:rPr>
        <w:t>karena</w:t>
      </w:r>
      <w:proofErr w:type="spellEnd"/>
      <w:r>
        <w:rPr>
          <w:rFonts w:ascii="Georgia" w:hAnsi="Georgia"/>
          <w:sz w:val="22"/>
          <w:szCs w:val="22"/>
        </w:rPr>
        <w:t xml:space="preserve"> </w:t>
      </w:r>
      <w:proofErr w:type="spellStart"/>
      <w:r>
        <w:rPr>
          <w:rFonts w:ascii="Georgia" w:hAnsi="Georgia"/>
          <w:sz w:val="22"/>
          <w:szCs w:val="22"/>
        </w:rPr>
        <w:t>sudah</w:t>
      </w:r>
      <w:proofErr w:type="spellEnd"/>
      <w:r>
        <w:rPr>
          <w:rFonts w:ascii="Georgia" w:hAnsi="Georgia"/>
          <w:sz w:val="22"/>
          <w:szCs w:val="22"/>
        </w:rPr>
        <w:t xml:space="preserve"> </w:t>
      </w:r>
      <w:proofErr w:type="spellStart"/>
      <w:r>
        <w:rPr>
          <w:rFonts w:ascii="Georgia" w:hAnsi="Georgia"/>
          <w:sz w:val="22"/>
          <w:szCs w:val="22"/>
        </w:rPr>
        <w:t>takut</w:t>
      </w:r>
      <w:proofErr w:type="spellEnd"/>
      <w:r>
        <w:rPr>
          <w:rFonts w:ascii="Georgia" w:hAnsi="Georgia"/>
          <w:sz w:val="22"/>
          <w:szCs w:val="22"/>
        </w:rPr>
        <w:t xml:space="preserve"> </w:t>
      </w:r>
      <w:proofErr w:type="spellStart"/>
      <w:r>
        <w:rPr>
          <w:rFonts w:ascii="Georgia" w:hAnsi="Georgia"/>
          <w:sz w:val="22"/>
          <w:szCs w:val="22"/>
        </w:rPr>
        <w:t>sehingga</w:t>
      </w:r>
      <w:proofErr w:type="spellEnd"/>
      <w:r>
        <w:rPr>
          <w:rFonts w:ascii="Georgia" w:hAnsi="Georgia"/>
          <w:sz w:val="22"/>
          <w:szCs w:val="22"/>
        </w:rPr>
        <w:t xml:space="preserve"> </w:t>
      </w:r>
      <w:proofErr w:type="spellStart"/>
      <w:r>
        <w:rPr>
          <w:rFonts w:ascii="Georgia" w:hAnsi="Georgia"/>
          <w:sz w:val="22"/>
          <w:szCs w:val="22"/>
        </w:rPr>
        <w:t>hati</w:t>
      </w:r>
      <w:proofErr w:type="spellEnd"/>
      <w:r>
        <w:rPr>
          <w:rFonts w:ascii="Georgia" w:hAnsi="Georgia"/>
          <w:sz w:val="22"/>
          <w:szCs w:val="22"/>
        </w:rPr>
        <w:t xml:space="preserve"> </w:t>
      </w:r>
      <w:proofErr w:type="spellStart"/>
      <w:r>
        <w:rPr>
          <w:rFonts w:ascii="Georgia" w:hAnsi="Georgia"/>
          <w:sz w:val="22"/>
          <w:szCs w:val="22"/>
        </w:rPr>
        <w:t>ciut</w:t>
      </w:r>
      <w:proofErr w:type="spellEnd"/>
      <w:r>
        <w:rPr>
          <w:rFonts w:ascii="Georgia" w:hAnsi="Georgia"/>
          <w:sz w:val="22"/>
          <w:szCs w:val="22"/>
        </w:rPr>
        <w:t xml:space="preserve"> dan </w:t>
      </w:r>
      <w:proofErr w:type="spellStart"/>
      <w:r>
        <w:rPr>
          <w:rFonts w:ascii="Georgia" w:hAnsi="Georgia"/>
          <w:sz w:val="22"/>
          <w:szCs w:val="22"/>
        </w:rPr>
        <w:t>akhirnya</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berbuat</w:t>
      </w:r>
      <w:proofErr w:type="spellEnd"/>
      <w:r>
        <w:rPr>
          <w:rFonts w:ascii="Georgia" w:hAnsi="Georgia"/>
          <w:sz w:val="22"/>
          <w:szCs w:val="22"/>
        </w:rPr>
        <w:t xml:space="preserve"> </w:t>
      </w:r>
      <w:proofErr w:type="spellStart"/>
      <w:r>
        <w:rPr>
          <w:rFonts w:ascii="Georgia" w:hAnsi="Georgia"/>
          <w:sz w:val="22"/>
          <w:szCs w:val="22"/>
        </w:rPr>
        <w:t>apa-apa</w:t>
      </w:r>
      <w:proofErr w:type="spellEnd"/>
      <w:r>
        <w:rPr>
          <w:rFonts w:ascii="Georgia" w:hAnsi="Georgia"/>
          <w:sz w:val="22"/>
          <w:szCs w:val="22"/>
        </w:rPr>
        <w:t xml:space="preserve"> </w:t>
      </w:r>
      <w:proofErr w:type="spellStart"/>
      <w:r>
        <w:rPr>
          <w:rFonts w:ascii="Georgia" w:hAnsi="Georgia"/>
          <w:sz w:val="22"/>
          <w:szCs w:val="22"/>
        </w:rPr>
        <w:t>atau</w:t>
      </w:r>
      <w:proofErr w:type="spellEnd"/>
      <w:r>
        <w:rPr>
          <w:rFonts w:ascii="Georgia" w:hAnsi="Georgia"/>
          <w:sz w:val="22"/>
          <w:szCs w:val="22"/>
        </w:rPr>
        <w:t xml:space="preserve"> </w:t>
      </w:r>
      <w:proofErr w:type="spellStart"/>
      <w:r>
        <w:rPr>
          <w:rFonts w:ascii="Georgia" w:hAnsi="Georgia"/>
          <w:sz w:val="22"/>
          <w:szCs w:val="22"/>
        </w:rPr>
        <w:t>bahkan</w:t>
      </w:r>
      <w:proofErr w:type="spellEnd"/>
      <w:r>
        <w:rPr>
          <w:rFonts w:ascii="Georgia" w:hAnsi="Georgia"/>
          <w:sz w:val="22"/>
          <w:szCs w:val="22"/>
        </w:rPr>
        <w:t xml:space="preserve"> </w:t>
      </w:r>
      <w:proofErr w:type="spellStart"/>
      <w:r>
        <w:rPr>
          <w:rFonts w:ascii="Georgia" w:hAnsi="Georgia"/>
          <w:sz w:val="22"/>
          <w:szCs w:val="22"/>
        </w:rPr>
        <w:t>memakai</w:t>
      </w:r>
      <w:proofErr w:type="spellEnd"/>
      <w:r>
        <w:rPr>
          <w:rFonts w:ascii="Georgia" w:hAnsi="Georgia"/>
          <w:sz w:val="22"/>
          <w:szCs w:val="22"/>
        </w:rPr>
        <w:t xml:space="preserve"> </w:t>
      </w:r>
      <w:proofErr w:type="spellStart"/>
      <w:r>
        <w:rPr>
          <w:rFonts w:ascii="Georgia" w:hAnsi="Georgia"/>
          <w:sz w:val="22"/>
          <w:szCs w:val="22"/>
        </w:rPr>
        <w:t>logika</w:t>
      </w:r>
      <w:proofErr w:type="spellEnd"/>
      <w:r>
        <w:rPr>
          <w:rFonts w:ascii="Georgia" w:hAnsi="Georgia"/>
          <w:sz w:val="22"/>
          <w:szCs w:val="22"/>
        </w:rPr>
        <w:t xml:space="preserve"> </w:t>
      </w:r>
      <w:proofErr w:type="spellStart"/>
      <w:r>
        <w:rPr>
          <w:rFonts w:ascii="Georgia" w:hAnsi="Georgia"/>
          <w:sz w:val="22"/>
          <w:szCs w:val="22"/>
        </w:rPr>
        <w:t>tanpa</w:t>
      </w:r>
      <w:proofErr w:type="spellEnd"/>
      <w:r>
        <w:rPr>
          <w:rFonts w:ascii="Georgia" w:hAnsi="Georgia"/>
          <w:sz w:val="22"/>
          <w:szCs w:val="22"/>
        </w:rPr>
        <w:t xml:space="preserve"> </w:t>
      </w:r>
      <w:proofErr w:type="spellStart"/>
      <w:r>
        <w:rPr>
          <w:rFonts w:ascii="Georgia" w:hAnsi="Georgia"/>
          <w:sz w:val="22"/>
          <w:szCs w:val="22"/>
        </w:rPr>
        <w:t>meminta</w:t>
      </w:r>
      <w:proofErr w:type="spellEnd"/>
      <w:r>
        <w:rPr>
          <w:rFonts w:ascii="Georgia" w:hAnsi="Georgia"/>
          <w:sz w:val="22"/>
          <w:szCs w:val="22"/>
        </w:rPr>
        <w:t xml:space="preserve"> </w:t>
      </w:r>
      <w:proofErr w:type="spellStart"/>
      <w:r>
        <w:rPr>
          <w:rFonts w:ascii="Georgia" w:hAnsi="Georgia"/>
          <w:sz w:val="22"/>
          <w:szCs w:val="22"/>
        </w:rPr>
        <w:t>hikmat</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Allah.</w:t>
      </w:r>
    </w:p>
    <w:p w14:paraId="6C95A15E" w14:textId="77777777" w:rsidR="00220D95" w:rsidRDefault="00220D95" w:rsidP="00220D95">
      <w:pPr>
        <w:jc w:val="both"/>
        <w:rPr>
          <w:rFonts w:ascii="Georgia" w:hAnsi="Georgia"/>
          <w:sz w:val="22"/>
          <w:szCs w:val="22"/>
        </w:rPr>
      </w:pPr>
    </w:p>
    <w:p w14:paraId="435C839E" w14:textId="77777777" w:rsidR="00220D95" w:rsidRDefault="00220D95" w:rsidP="00220D95">
      <w:pPr>
        <w:jc w:val="both"/>
        <w:rPr>
          <w:rFonts w:ascii="Georgia" w:hAnsi="Georgia"/>
          <w:sz w:val="22"/>
          <w:szCs w:val="22"/>
        </w:rPr>
      </w:pP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terjadi</w:t>
      </w:r>
      <w:proofErr w:type="spellEnd"/>
      <w:r>
        <w:rPr>
          <w:rFonts w:ascii="Georgia" w:hAnsi="Georgia"/>
          <w:sz w:val="22"/>
          <w:szCs w:val="22"/>
        </w:rPr>
        <w:t xml:space="preserve"> pada </w:t>
      </w:r>
      <w:proofErr w:type="spellStart"/>
      <w:r>
        <w:rPr>
          <w:rFonts w:ascii="Georgia" w:hAnsi="Georgia"/>
          <w:sz w:val="22"/>
          <w:szCs w:val="22"/>
        </w:rPr>
        <w:t>Ahas</w:t>
      </w:r>
      <w:proofErr w:type="spellEnd"/>
      <w:r>
        <w:rPr>
          <w:rFonts w:ascii="Georgia" w:hAnsi="Georgia"/>
          <w:sz w:val="22"/>
          <w:szCs w:val="22"/>
        </w:rPr>
        <w:t xml:space="preserve">. </w:t>
      </w:r>
      <w:proofErr w:type="spellStart"/>
      <w:r>
        <w:rPr>
          <w:rFonts w:ascii="Georgia" w:hAnsi="Georgia"/>
          <w:sz w:val="22"/>
          <w:szCs w:val="22"/>
        </w:rPr>
        <w:t>Sebagai</w:t>
      </w:r>
      <w:proofErr w:type="spellEnd"/>
      <w:r>
        <w:rPr>
          <w:rFonts w:ascii="Georgia" w:hAnsi="Georgia"/>
          <w:sz w:val="22"/>
          <w:szCs w:val="22"/>
        </w:rPr>
        <w:t xml:space="preserve"> </w:t>
      </w:r>
      <w:proofErr w:type="spellStart"/>
      <w:r>
        <w:rPr>
          <w:rFonts w:ascii="Georgia" w:hAnsi="Georgia"/>
          <w:sz w:val="22"/>
          <w:szCs w:val="22"/>
        </w:rPr>
        <w:t>seorang</w:t>
      </w:r>
      <w:proofErr w:type="spellEnd"/>
      <w:r>
        <w:rPr>
          <w:rFonts w:ascii="Georgia" w:hAnsi="Georgia"/>
          <w:sz w:val="22"/>
          <w:szCs w:val="22"/>
        </w:rPr>
        <w:t xml:space="preserve"> raja, </w:t>
      </w:r>
      <w:proofErr w:type="spellStart"/>
      <w:r>
        <w:rPr>
          <w:rFonts w:ascii="Georgia" w:hAnsi="Georgia"/>
          <w:sz w:val="22"/>
          <w:szCs w:val="22"/>
        </w:rPr>
        <w:t>ia</w:t>
      </w:r>
      <w:proofErr w:type="spellEnd"/>
      <w:r>
        <w:rPr>
          <w:rFonts w:ascii="Georgia" w:hAnsi="Georgia"/>
          <w:sz w:val="22"/>
          <w:szCs w:val="22"/>
        </w:rPr>
        <w:t xml:space="preserve"> </w:t>
      </w:r>
      <w:proofErr w:type="spellStart"/>
      <w:r>
        <w:rPr>
          <w:rFonts w:ascii="Georgia" w:hAnsi="Georgia"/>
          <w:sz w:val="22"/>
          <w:szCs w:val="22"/>
        </w:rPr>
        <w:t>pernah</w:t>
      </w:r>
      <w:proofErr w:type="spellEnd"/>
      <w:r>
        <w:rPr>
          <w:rFonts w:ascii="Georgia" w:hAnsi="Georgia"/>
          <w:sz w:val="22"/>
          <w:szCs w:val="22"/>
        </w:rPr>
        <w:t xml:space="preserve"> </w:t>
      </w:r>
      <w:proofErr w:type="spellStart"/>
      <w:r>
        <w:rPr>
          <w:rFonts w:ascii="Georgia" w:hAnsi="Georgia"/>
          <w:sz w:val="22"/>
          <w:szCs w:val="22"/>
        </w:rPr>
        <w:t>mengalami</w:t>
      </w:r>
      <w:proofErr w:type="spellEnd"/>
      <w:r>
        <w:rPr>
          <w:rFonts w:ascii="Georgia" w:hAnsi="Georgia"/>
          <w:sz w:val="22"/>
          <w:szCs w:val="22"/>
        </w:rPr>
        <w:t xml:space="preserve"> </w:t>
      </w:r>
      <w:proofErr w:type="spellStart"/>
      <w:r>
        <w:rPr>
          <w:rFonts w:ascii="Georgia" w:hAnsi="Georgia"/>
          <w:sz w:val="22"/>
          <w:szCs w:val="22"/>
        </w:rPr>
        <w:t>ketakutan</w:t>
      </w:r>
      <w:proofErr w:type="spellEnd"/>
      <w:r>
        <w:rPr>
          <w:rFonts w:ascii="Georgia" w:hAnsi="Georgia"/>
          <w:sz w:val="22"/>
          <w:szCs w:val="22"/>
        </w:rPr>
        <w:t xml:space="preserve"> yang </w:t>
      </w:r>
      <w:proofErr w:type="spellStart"/>
      <w:r>
        <w:rPr>
          <w:rFonts w:ascii="Georgia" w:hAnsi="Georgia"/>
          <w:sz w:val="22"/>
          <w:szCs w:val="22"/>
        </w:rPr>
        <w:t>besar</w:t>
      </w:r>
      <w:proofErr w:type="spellEnd"/>
      <w:r>
        <w:rPr>
          <w:rFonts w:ascii="Georgia" w:hAnsi="Georgia"/>
          <w:sz w:val="22"/>
          <w:szCs w:val="22"/>
        </w:rPr>
        <w:t xml:space="preserve"> </w:t>
      </w:r>
      <w:proofErr w:type="spellStart"/>
      <w:r>
        <w:rPr>
          <w:rFonts w:ascii="Georgia" w:hAnsi="Georgia"/>
          <w:sz w:val="22"/>
          <w:szCs w:val="22"/>
        </w:rPr>
        <w:t>ketika</w:t>
      </w:r>
      <w:proofErr w:type="spellEnd"/>
      <w:r>
        <w:rPr>
          <w:rFonts w:ascii="Georgia" w:hAnsi="Georgia"/>
          <w:sz w:val="22"/>
          <w:szCs w:val="22"/>
        </w:rPr>
        <w:t xml:space="preserve"> </w:t>
      </w:r>
      <w:proofErr w:type="spellStart"/>
      <w:r>
        <w:rPr>
          <w:rFonts w:ascii="Georgia" w:hAnsi="Georgia"/>
          <w:sz w:val="22"/>
          <w:szCs w:val="22"/>
        </w:rPr>
        <w:t>bangsanya</w:t>
      </w:r>
      <w:proofErr w:type="spellEnd"/>
      <w:r>
        <w:rPr>
          <w:rFonts w:ascii="Georgia" w:hAnsi="Georgia"/>
          <w:sz w:val="22"/>
          <w:szCs w:val="22"/>
        </w:rPr>
        <w:t xml:space="preserve"> </w:t>
      </w:r>
      <w:proofErr w:type="spellStart"/>
      <w:r>
        <w:rPr>
          <w:rFonts w:ascii="Georgia" w:hAnsi="Georgia"/>
          <w:sz w:val="22"/>
          <w:szCs w:val="22"/>
        </w:rPr>
        <w:t>menghadapi</w:t>
      </w:r>
      <w:proofErr w:type="spellEnd"/>
      <w:r>
        <w:rPr>
          <w:rFonts w:ascii="Georgia" w:hAnsi="Georgia"/>
          <w:sz w:val="22"/>
          <w:szCs w:val="22"/>
        </w:rPr>
        <w:t xml:space="preserve"> </w:t>
      </w:r>
      <w:proofErr w:type="spellStart"/>
      <w:r>
        <w:rPr>
          <w:rFonts w:ascii="Georgia" w:hAnsi="Georgia"/>
          <w:sz w:val="22"/>
          <w:szCs w:val="22"/>
        </w:rPr>
        <w:t>ancaman</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dua</w:t>
      </w:r>
      <w:proofErr w:type="spellEnd"/>
      <w:r>
        <w:rPr>
          <w:rFonts w:ascii="Georgia" w:hAnsi="Georgia"/>
          <w:sz w:val="22"/>
          <w:szCs w:val="22"/>
        </w:rPr>
        <w:t xml:space="preserve"> </w:t>
      </w:r>
      <w:proofErr w:type="spellStart"/>
      <w:r>
        <w:rPr>
          <w:rFonts w:ascii="Georgia" w:hAnsi="Georgia"/>
          <w:sz w:val="22"/>
          <w:szCs w:val="22"/>
        </w:rPr>
        <w:t>kerajaan</w:t>
      </w:r>
      <w:proofErr w:type="spellEnd"/>
      <w:r>
        <w:rPr>
          <w:rFonts w:ascii="Georgia" w:hAnsi="Georgia"/>
          <w:sz w:val="22"/>
          <w:szCs w:val="22"/>
        </w:rPr>
        <w:t xml:space="preserve"> yang </w:t>
      </w:r>
      <w:proofErr w:type="spellStart"/>
      <w:r>
        <w:rPr>
          <w:rFonts w:ascii="Georgia" w:hAnsi="Georgia"/>
          <w:sz w:val="22"/>
          <w:szCs w:val="22"/>
        </w:rPr>
        <w:t>berkolaborasi</w:t>
      </w:r>
      <w:proofErr w:type="spellEnd"/>
      <w:r>
        <w:rPr>
          <w:rFonts w:ascii="Georgia" w:hAnsi="Georgia"/>
          <w:sz w:val="22"/>
          <w:szCs w:val="22"/>
        </w:rPr>
        <w:t xml:space="preserve"> </w:t>
      </w:r>
      <w:proofErr w:type="spellStart"/>
      <w:r>
        <w:rPr>
          <w:rFonts w:ascii="Georgia" w:hAnsi="Georgia"/>
          <w:sz w:val="22"/>
          <w:szCs w:val="22"/>
        </w:rPr>
        <w:t>menyerang</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yaitu</w:t>
      </w:r>
      <w:proofErr w:type="spellEnd"/>
      <w:r>
        <w:rPr>
          <w:rFonts w:ascii="Georgia" w:hAnsi="Georgia"/>
          <w:sz w:val="22"/>
          <w:szCs w:val="22"/>
        </w:rPr>
        <w:t xml:space="preserve"> </w:t>
      </w:r>
      <w:proofErr w:type="spellStart"/>
      <w:r>
        <w:rPr>
          <w:rFonts w:ascii="Georgia" w:hAnsi="Georgia"/>
          <w:sz w:val="22"/>
          <w:szCs w:val="22"/>
        </w:rPr>
        <w:t>kerajaan</w:t>
      </w:r>
      <w:proofErr w:type="spellEnd"/>
      <w:r>
        <w:rPr>
          <w:rFonts w:ascii="Georgia" w:hAnsi="Georgia"/>
          <w:sz w:val="22"/>
          <w:szCs w:val="22"/>
        </w:rPr>
        <w:t xml:space="preserve"> Israel dan </w:t>
      </w:r>
      <w:proofErr w:type="spellStart"/>
      <w:r>
        <w:rPr>
          <w:rFonts w:ascii="Georgia" w:hAnsi="Georgia"/>
          <w:sz w:val="22"/>
          <w:szCs w:val="22"/>
        </w:rPr>
        <w:t>kerajaan</w:t>
      </w:r>
      <w:proofErr w:type="spellEnd"/>
      <w:r>
        <w:rPr>
          <w:rFonts w:ascii="Georgia" w:hAnsi="Georgia"/>
          <w:sz w:val="22"/>
          <w:szCs w:val="22"/>
        </w:rPr>
        <w:t xml:space="preserve"> </w:t>
      </w:r>
      <w:proofErr w:type="spellStart"/>
      <w:r>
        <w:rPr>
          <w:rFonts w:ascii="Georgia" w:hAnsi="Georgia"/>
          <w:sz w:val="22"/>
          <w:szCs w:val="22"/>
        </w:rPr>
        <w:t>Siria</w:t>
      </w:r>
      <w:proofErr w:type="spellEnd"/>
      <w:r>
        <w:rPr>
          <w:rFonts w:ascii="Georgia" w:hAnsi="Georgia"/>
          <w:sz w:val="22"/>
          <w:szCs w:val="22"/>
        </w:rPr>
        <w:t xml:space="preserve">. </w:t>
      </w:r>
      <w:proofErr w:type="spellStart"/>
      <w:r>
        <w:rPr>
          <w:rFonts w:ascii="Georgia" w:hAnsi="Georgia"/>
          <w:sz w:val="22"/>
          <w:szCs w:val="22"/>
        </w:rPr>
        <w:t>Ahas</w:t>
      </w:r>
      <w:proofErr w:type="spellEnd"/>
      <w:r>
        <w:rPr>
          <w:rFonts w:ascii="Georgia" w:hAnsi="Georgia"/>
          <w:sz w:val="22"/>
          <w:szCs w:val="22"/>
        </w:rPr>
        <w:t xml:space="preserve"> yang </w:t>
      </w:r>
      <w:proofErr w:type="spellStart"/>
      <w:r>
        <w:rPr>
          <w:rFonts w:ascii="Georgia" w:hAnsi="Georgia"/>
          <w:sz w:val="22"/>
          <w:szCs w:val="22"/>
        </w:rPr>
        <w:t>mendengarnya</w:t>
      </w:r>
      <w:proofErr w:type="spellEnd"/>
      <w:r>
        <w:rPr>
          <w:rFonts w:ascii="Georgia" w:hAnsi="Georgia"/>
          <w:sz w:val="22"/>
          <w:szCs w:val="22"/>
        </w:rPr>
        <w:t xml:space="preserve">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ketakutan</w:t>
      </w:r>
      <w:proofErr w:type="spellEnd"/>
      <w:r>
        <w:rPr>
          <w:rFonts w:ascii="Georgia" w:hAnsi="Georgia"/>
          <w:sz w:val="22"/>
          <w:szCs w:val="22"/>
        </w:rPr>
        <w:t xml:space="preserve"> dan </w:t>
      </w:r>
      <w:proofErr w:type="spellStart"/>
      <w:r>
        <w:rPr>
          <w:rFonts w:ascii="Georgia" w:hAnsi="Georgia"/>
          <w:sz w:val="22"/>
          <w:szCs w:val="22"/>
        </w:rPr>
        <w:t>gemetar</w:t>
      </w:r>
      <w:proofErr w:type="spellEnd"/>
      <w:r>
        <w:rPr>
          <w:rFonts w:ascii="Georgia" w:hAnsi="Georgia"/>
          <w:sz w:val="22"/>
          <w:szCs w:val="22"/>
        </w:rPr>
        <w:t xml:space="preserve"> </w:t>
      </w:r>
      <w:proofErr w:type="spellStart"/>
      <w:r>
        <w:rPr>
          <w:rFonts w:ascii="Georgia" w:hAnsi="Georgia"/>
          <w:sz w:val="22"/>
          <w:szCs w:val="22"/>
        </w:rPr>
        <w:t>seperti</w:t>
      </w:r>
      <w:proofErr w:type="spellEnd"/>
      <w:r>
        <w:rPr>
          <w:rFonts w:ascii="Georgia" w:hAnsi="Georgia"/>
          <w:sz w:val="22"/>
          <w:szCs w:val="22"/>
        </w:rPr>
        <w:t xml:space="preserve"> </w:t>
      </w:r>
      <w:proofErr w:type="spellStart"/>
      <w:r>
        <w:rPr>
          <w:rFonts w:ascii="Georgia" w:hAnsi="Georgia"/>
          <w:sz w:val="22"/>
          <w:szCs w:val="22"/>
        </w:rPr>
        <w:t>pohon</w:t>
      </w:r>
      <w:proofErr w:type="spellEnd"/>
      <w:r>
        <w:rPr>
          <w:rFonts w:ascii="Georgia" w:hAnsi="Georgia"/>
          <w:sz w:val="22"/>
          <w:szCs w:val="22"/>
        </w:rPr>
        <w:t xml:space="preserve"> </w:t>
      </w:r>
      <w:proofErr w:type="spellStart"/>
      <w:r>
        <w:rPr>
          <w:rFonts w:ascii="Georgia" w:hAnsi="Georgia"/>
          <w:sz w:val="22"/>
          <w:szCs w:val="22"/>
        </w:rPr>
        <w:t>ditiup</w:t>
      </w:r>
      <w:proofErr w:type="spellEnd"/>
      <w:r>
        <w:rPr>
          <w:rFonts w:ascii="Georgia" w:hAnsi="Georgia"/>
          <w:sz w:val="22"/>
          <w:szCs w:val="22"/>
        </w:rPr>
        <w:t xml:space="preserve"> </w:t>
      </w:r>
      <w:proofErr w:type="spellStart"/>
      <w:r>
        <w:rPr>
          <w:rFonts w:ascii="Georgia" w:hAnsi="Georgia"/>
          <w:sz w:val="22"/>
          <w:szCs w:val="22"/>
        </w:rPr>
        <w:t>angin</w:t>
      </w:r>
      <w:proofErr w:type="spellEnd"/>
      <w:r>
        <w:rPr>
          <w:rFonts w:ascii="Georgia" w:hAnsi="Georgia"/>
          <w:sz w:val="22"/>
          <w:szCs w:val="22"/>
        </w:rPr>
        <w:t xml:space="preserve">' </w:t>
      </w:r>
      <w:proofErr w:type="spellStart"/>
      <w:r>
        <w:rPr>
          <w:rFonts w:ascii="Georgia" w:hAnsi="Georgia"/>
          <w:sz w:val="22"/>
          <w:szCs w:val="22"/>
        </w:rPr>
        <w:t>karena</w:t>
      </w:r>
      <w:proofErr w:type="spellEnd"/>
      <w:r>
        <w:rPr>
          <w:rFonts w:ascii="Georgia" w:hAnsi="Georgia"/>
          <w:sz w:val="22"/>
          <w:szCs w:val="22"/>
        </w:rPr>
        <w:t xml:space="preserve"> </w:t>
      </w:r>
      <w:proofErr w:type="spellStart"/>
      <w:r>
        <w:rPr>
          <w:rFonts w:ascii="Georgia" w:hAnsi="Georgia"/>
          <w:sz w:val="22"/>
          <w:szCs w:val="22"/>
        </w:rPr>
        <w:t>pasukan</w:t>
      </w:r>
      <w:proofErr w:type="spellEnd"/>
      <w:r>
        <w:rPr>
          <w:rFonts w:ascii="Georgia" w:hAnsi="Georgia"/>
          <w:sz w:val="22"/>
          <w:szCs w:val="22"/>
        </w:rPr>
        <w:t xml:space="preserve"> </w:t>
      </w:r>
      <w:proofErr w:type="spellStart"/>
      <w:r>
        <w:rPr>
          <w:rFonts w:ascii="Georgia" w:hAnsi="Georgia"/>
          <w:sz w:val="22"/>
          <w:szCs w:val="22"/>
        </w:rPr>
        <w:t>musuh</w:t>
      </w:r>
      <w:proofErr w:type="spellEnd"/>
      <w:r>
        <w:rPr>
          <w:rFonts w:ascii="Georgia" w:hAnsi="Georgia"/>
          <w:sz w:val="22"/>
          <w:szCs w:val="22"/>
        </w:rPr>
        <w:t xml:space="preserve"> </w:t>
      </w:r>
      <w:proofErr w:type="spellStart"/>
      <w:r>
        <w:rPr>
          <w:rFonts w:ascii="Georgia" w:hAnsi="Georgia"/>
          <w:sz w:val="22"/>
          <w:szCs w:val="22"/>
        </w:rPr>
        <w:t>telah</w:t>
      </w:r>
      <w:proofErr w:type="spellEnd"/>
      <w:r>
        <w:rPr>
          <w:rFonts w:ascii="Georgia" w:hAnsi="Georgia"/>
          <w:sz w:val="22"/>
          <w:szCs w:val="22"/>
        </w:rPr>
        <w:t xml:space="preserve"> </w:t>
      </w:r>
      <w:proofErr w:type="spellStart"/>
      <w:r>
        <w:rPr>
          <w:rFonts w:ascii="Georgia" w:hAnsi="Georgia"/>
          <w:sz w:val="22"/>
          <w:szCs w:val="22"/>
        </w:rPr>
        <w:t>masuk</w:t>
      </w:r>
      <w:proofErr w:type="spellEnd"/>
      <w:r>
        <w:rPr>
          <w:rFonts w:ascii="Georgia" w:hAnsi="Georgia"/>
          <w:sz w:val="22"/>
          <w:szCs w:val="22"/>
        </w:rPr>
        <w:t xml:space="preserve"> </w:t>
      </w:r>
      <w:proofErr w:type="spellStart"/>
      <w:r>
        <w:rPr>
          <w:rFonts w:ascii="Georgia" w:hAnsi="Georgia"/>
          <w:sz w:val="22"/>
          <w:szCs w:val="22"/>
        </w:rPr>
        <w:t>ke</w:t>
      </w:r>
      <w:proofErr w:type="spellEnd"/>
      <w:r>
        <w:rPr>
          <w:rFonts w:ascii="Georgia" w:hAnsi="Georgia"/>
          <w:sz w:val="22"/>
          <w:szCs w:val="22"/>
        </w:rPr>
        <w:t xml:space="preserve"> wilayah </w:t>
      </w:r>
      <w:proofErr w:type="spellStart"/>
      <w:r>
        <w:rPr>
          <w:rFonts w:ascii="Georgia" w:hAnsi="Georgia"/>
          <w:sz w:val="22"/>
          <w:szCs w:val="22"/>
        </w:rPr>
        <w:t>sekutunya</w:t>
      </w:r>
      <w:proofErr w:type="spellEnd"/>
      <w:r>
        <w:rPr>
          <w:rFonts w:ascii="Georgia" w:hAnsi="Georgia"/>
          <w:sz w:val="22"/>
          <w:szCs w:val="22"/>
        </w:rPr>
        <w:t xml:space="preserve"> </w:t>
      </w:r>
      <w:proofErr w:type="spellStart"/>
      <w:r>
        <w:rPr>
          <w:rFonts w:ascii="Georgia" w:hAnsi="Georgia"/>
          <w:sz w:val="22"/>
          <w:szCs w:val="22"/>
        </w:rPr>
        <w:t>yaitu</w:t>
      </w:r>
      <w:proofErr w:type="spellEnd"/>
      <w:r>
        <w:rPr>
          <w:rFonts w:ascii="Georgia" w:hAnsi="Georgia"/>
          <w:sz w:val="22"/>
          <w:szCs w:val="22"/>
        </w:rPr>
        <w:t xml:space="preserve"> Israel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menggalang</w:t>
      </w:r>
      <w:proofErr w:type="spellEnd"/>
      <w:r>
        <w:rPr>
          <w:rFonts w:ascii="Georgia" w:hAnsi="Georgia"/>
          <w:sz w:val="22"/>
          <w:szCs w:val="22"/>
        </w:rPr>
        <w:t xml:space="preserve"> </w:t>
      </w:r>
      <w:proofErr w:type="spellStart"/>
      <w:r>
        <w:rPr>
          <w:rFonts w:ascii="Georgia" w:hAnsi="Georgia"/>
          <w:sz w:val="22"/>
          <w:szCs w:val="22"/>
        </w:rPr>
        <w:t>kekuatan</w:t>
      </w:r>
      <w:proofErr w:type="spellEnd"/>
      <w:r>
        <w:rPr>
          <w:rFonts w:ascii="Georgia" w:hAnsi="Georgia"/>
          <w:sz w:val="22"/>
          <w:szCs w:val="22"/>
        </w:rPr>
        <w:t xml:space="preserve"> dan </w:t>
      </w:r>
      <w:proofErr w:type="spellStart"/>
      <w:r>
        <w:rPr>
          <w:rFonts w:ascii="Georgia" w:hAnsi="Georgia"/>
          <w:sz w:val="22"/>
          <w:szCs w:val="22"/>
        </w:rPr>
        <w:t>siap</w:t>
      </w:r>
      <w:proofErr w:type="spellEnd"/>
      <w:r>
        <w:rPr>
          <w:rFonts w:ascii="Georgia" w:hAnsi="Georgia"/>
          <w:sz w:val="22"/>
          <w:szCs w:val="22"/>
        </w:rPr>
        <w:t xml:space="preserve"> </w:t>
      </w:r>
      <w:proofErr w:type="spellStart"/>
      <w:r>
        <w:rPr>
          <w:rFonts w:ascii="Georgia" w:hAnsi="Georgia"/>
          <w:sz w:val="22"/>
          <w:szCs w:val="22"/>
        </w:rPr>
        <w:t>menyerang</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
    <w:p w14:paraId="4F32109A" w14:textId="77777777" w:rsidR="00220D95" w:rsidRDefault="00220D95" w:rsidP="00220D95">
      <w:pPr>
        <w:jc w:val="both"/>
        <w:rPr>
          <w:rFonts w:ascii="Georgia" w:hAnsi="Georgia"/>
          <w:sz w:val="22"/>
          <w:szCs w:val="22"/>
        </w:rPr>
      </w:pPr>
    </w:p>
    <w:p w14:paraId="4EB3B35E" w14:textId="77777777" w:rsidR="00220D95" w:rsidRDefault="00220D95" w:rsidP="00220D95">
      <w:pPr>
        <w:jc w:val="both"/>
        <w:rPr>
          <w:rFonts w:ascii="Georgia" w:hAnsi="Georgia"/>
          <w:sz w:val="22"/>
          <w:szCs w:val="22"/>
        </w:rPr>
      </w:pPr>
      <w:r>
        <w:rPr>
          <w:rFonts w:ascii="Georgia" w:hAnsi="Georgia"/>
          <w:sz w:val="22"/>
          <w:szCs w:val="22"/>
        </w:rPr>
        <w:t xml:space="preserve">Dan di </w:t>
      </w:r>
      <w:proofErr w:type="spellStart"/>
      <w:r>
        <w:rPr>
          <w:rFonts w:ascii="Georgia" w:hAnsi="Georgia"/>
          <w:sz w:val="22"/>
          <w:szCs w:val="22"/>
        </w:rPr>
        <w:t>tengah</w:t>
      </w:r>
      <w:proofErr w:type="spellEnd"/>
      <w:r>
        <w:rPr>
          <w:rFonts w:ascii="Georgia" w:hAnsi="Georgia"/>
          <w:sz w:val="22"/>
          <w:szCs w:val="22"/>
        </w:rPr>
        <w:t xml:space="preserve"> </w:t>
      </w:r>
      <w:proofErr w:type="spellStart"/>
      <w:r>
        <w:rPr>
          <w:rFonts w:ascii="Georgia" w:hAnsi="Georgia"/>
          <w:sz w:val="22"/>
          <w:szCs w:val="22"/>
        </w:rPr>
        <w:t>ketakutannya</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ia</w:t>
      </w:r>
      <w:proofErr w:type="spellEnd"/>
      <w:r>
        <w:rPr>
          <w:rFonts w:ascii="Georgia" w:hAnsi="Georgia"/>
          <w:sz w:val="22"/>
          <w:szCs w:val="22"/>
        </w:rPr>
        <w:t xml:space="preserve"> </w:t>
      </w:r>
      <w:proofErr w:type="spellStart"/>
      <w:r>
        <w:rPr>
          <w:rFonts w:ascii="Georgia" w:hAnsi="Georgia"/>
          <w:sz w:val="22"/>
          <w:szCs w:val="22"/>
        </w:rPr>
        <w:t>memakai</w:t>
      </w:r>
      <w:proofErr w:type="spellEnd"/>
      <w:r>
        <w:rPr>
          <w:rFonts w:ascii="Georgia" w:hAnsi="Georgia"/>
          <w:sz w:val="22"/>
          <w:szCs w:val="22"/>
        </w:rPr>
        <w:t xml:space="preserve"> </w:t>
      </w:r>
      <w:proofErr w:type="spellStart"/>
      <w:r>
        <w:rPr>
          <w:rFonts w:ascii="Georgia" w:hAnsi="Georgia"/>
          <w:sz w:val="22"/>
          <w:szCs w:val="22"/>
        </w:rPr>
        <w:t>logika</w:t>
      </w:r>
      <w:proofErr w:type="spellEnd"/>
      <w:r>
        <w:rPr>
          <w:rFonts w:ascii="Georgia" w:hAnsi="Georgia"/>
          <w:sz w:val="22"/>
          <w:szCs w:val="22"/>
        </w:rPr>
        <w:t xml:space="preserve"> </w:t>
      </w:r>
      <w:proofErr w:type="spellStart"/>
      <w:r>
        <w:rPr>
          <w:rFonts w:ascii="Georgia" w:hAnsi="Georgia"/>
          <w:sz w:val="22"/>
          <w:szCs w:val="22"/>
        </w:rPr>
        <w:t>manusianya</w:t>
      </w:r>
      <w:proofErr w:type="spellEnd"/>
      <w:r>
        <w:rPr>
          <w:rFonts w:ascii="Georgia" w:hAnsi="Georgia"/>
          <w:sz w:val="22"/>
          <w:szCs w:val="22"/>
        </w:rPr>
        <w:t xml:space="preserve">. </w:t>
      </w:r>
      <w:proofErr w:type="spellStart"/>
      <w:r>
        <w:rPr>
          <w:rFonts w:ascii="Georgia" w:hAnsi="Georgia"/>
          <w:sz w:val="22"/>
          <w:szCs w:val="22"/>
        </w:rPr>
        <w:t>Apakah</w:t>
      </w:r>
      <w:proofErr w:type="spellEnd"/>
      <w:r>
        <w:rPr>
          <w:rFonts w:ascii="Georgia" w:hAnsi="Georgia"/>
          <w:sz w:val="22"/>
          <w:szCs w:val="22"/>
        </w:rPr>
        <w:t xml:space="preserve"> salah </w:t>
      </w:r>
      <w:proofErr w:type="spellStart"/>
      <w:r>
        <w:rPr>
          <w:rFonts w:ascii="Georgia" w:hAnsi="Georgia"/>
          <w:sz w:val="22"/>
          <w:szCs w:val="22"/>
        </w:rPr>
        <w:t>memakai</w:t>
      </w:r>
      <w:proofErr w:type="spellEnd"/>
      <w:r>
        <w:rPr>
          <w:rFonts w:ascii="Georgia" w:hAnsi="Georgia"/>
          <w:sz w:val="22"/>
          <w:szCs w:val="22"/>
        </w:rPr>
        <w:t xml:space="preserve"> </w:t>
      </w:r>
      <w:proofErr w:type="spellStart"/>
      <w:r>
        <w:rPr>
          <w:rFonts w:ascii="Georgia" w:hAnsi="Georgia"/>
          <w:sz w:val="22"/>
          <w:szCs w:val="22"/>
        </w:rPr>
        <w:t>logika</w:t>
      </w:r>
      <w:proofErr w:type="spellEnd"/>
      <w:r>
        <w:rPr>
          <w:rFonts w:ascii="Georgia" w:hAnsi="Georgia"/>
          <w:sz w:val="22"/>
          <w:szCs w:val="22"/>
        </w:rPr>
        <w:t xml:space="preserve">? </w:t>
      </w:r>
      <w:proofErr w:type="spellStart"/>
      <w:r>
        <w:rPr>
          <w:rFonts w:ascii="Georgia" w:hAnsi="Georgia"/>
          <w:sz w:val="22"/>
          <w:szCs w:val="22"/>
        </w:rPr>
        <w:t>Bukankah</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juga yang </w:t>
      </w:r>
      <w:proofErr w:type="spellStart"/>
      <w:r>
        <w:rPr>
          <w:rFonts w:ascii="Georgia" w:hAnsi="Georgia"/>
          <w:sz w:val="22"/>
          <w:szCs w:val="22"/>
        </w:rPr>
        <w:t>menciptakan</w:t>
      </w:r>
      <w:proofErr w:type="spellEnd"/>
      <w:r>
        <w:rPr>
          <w:rFonts w:ascii="Georgia" w:hAnsi="Georgia"/>
          <w:sz w:val="22"/>
          <w:szCs w:val="22"/>
        </w:rPr>
        <w:t xml:space="preserve"> </w:t>
      </w:r>
      <w:proofErr w:type="spellStart"/>
      <w:r>
        <w:rPr>
          <w:rFonts w:ascii="Georgia" w:hAnsi="Georgia"/>
          <w:sz w:val="22"/>
          <w:szCs w:val="22"/>
        </w:rPr>
        <w:t>akal</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salah. </w:t>
      </w:r>
      <w:proofErr w:type="spellStart"/>
      <w:r>
        <w:rPr>
          <w:rFonts w:ascii="Georgia" w:hAnsi="Georgia"/>
          <w:sz w:val="22"/>
          <w:szCs w:val="22"/>
        </w:rPr>
        <w:t>Tetapi</w:t>
      </w:r>
      <w:proofErr w:type="spellEnd"/>
      <w:r>
        <w:rPr>
          <w:rFonts w:ascii="Georgia" w:hAnsi="Georgia"/>
          <w:sz w:val="22"/>
          <w:szCs w:val="22"/>
        </w:rPr>
        <w:t xml:space="preserve"> </w:t>
      </w:r>
      <w:proofErr w:type="spellStart"/>
      <w:r>
        <w:rPr>
          <w:rFonts w:ascii="Georgia" w:hAnsi="Georgia"/>
          <w:sz w:val="22"/>
          <w:szCs w:val="22"/>
        </w:rPr>
        <w:t>ketika</w:t>
      </w:r>
      <w:proofErr w:type="spellEnd"/>
      <w:r>
        <w:rPr>
          <w:rFonts w:ascii="Georgia" w:hAnsi="Georgia"/>
          <w:sz w:val="22"/>
          <w:szCs w:val="22"/>
        </w:rPr>
        <w:t xml:space="preserve"> </w:t>
      </w:r>
      <w:proofErr w:type="spellStart"/>
      <w:r>
        <w:rPr>
          <w:rFonts w:ascii="Georgia" w:hAnsi="Georgia"/>
          <w:sz w:val="22"/>
          <w:szCs w:val="22"/>
        </w:rPr>
        <w:t>manusia</w:t>
      </w:r>
      <w:proofErr w:type="spellEnd"/>
      <w:r>
        <w:rPr>
          <w:rFonts w:ascii="Georgia" w:hAnsi="Georgia"/>
          <w:sz w:val="22"/>
          <w:szCs w:val="22"/>
        </w:rPr>
        <w:t xml:space="preserve"> </w:t>
      </w:r>
      <w:proofErr w:type="spellStart"/>
      <w:r>
        <w:rPr>
          <w:rFonts w:ascii="Georgia" w:hAnsi="Georgia"/>
          <w:sz w:val="22"/>
          <w:szCs w:val="22"/>
        </w:rPr>
        <w:t>hanya</w:t>
      </w:r>
      <w:proofErr w:type="spellEnd"/>
      <w:r>
        <w:rPr>
          <w:rFonts w:ascii="Georgia" w:hAnsi="Georgia"/>
          <w:sz w:val="22"/>
          <w:szCs w:val="22"/>
        </w:rPr>
        <w:t xml:space="preserve"> </w:t>
      </w:r>
      <w:proofErr w:type="spellStart"/>
      <w:r>
        <w:rPr>
          <w:rFonts w:ascii="Georgia" w:hAnsi="Georgia"/>
          <w:sz w:val="22"/>
          <w:szCs w:val="22"/>
        </w:rPr>
        <w:t>mengandalkan</w:t>
      </w:r>
      <w:proofErr w:type="spellEnd"/>
      <w:r>
        <w:rPr>
          <w:rFonts w:ascii="Georgia" w:hAnsi="Georgia"/>
          <w:sz w:val="22"/>
          <w:szCs w:val="22"/>
        </w:rPr>
        <w:t xml:space="preserve"> </w:t>
      </w:r>
      <w:proofErr w:type="spellStart"/>
      <w:r>
        <w:rPr>
          <w:rFonts w:ascii="Georgia" w:hAnsi="Georgia"/>
          <w:sz w:val="22"/>
          <w:szCs w:val="22"/>
        </w:rPr>
        <w:t>logikanya</w:t>
      </w:r>
      <w:proofErr w:type="spellEnd"/>
      <w:r>
        <w:rPr>
          <w:rFonts w:ascii="Georgia" w:hAnsi="Georgia"/>
          <w:sz w:val="22"/>
          <w:szCs w:val="22"/>
        </w:rPr>
        <w:t xml:space="preserve">, </w:t>
      </w:r>
      <w:proofErr w:type="spellStart"/>
      <w:r>
        <w:rPr>
          <w:rFonts w:ascii="Georgia" w:hAnsi="Georgia"/>
          <w:sz w:val="22"/>
          <w:szCs w:val="22"/>
        </w:rPr>
        <w:t>maka</w:t>
      </w:r>
      <w:proofErr w:type="spellEnd"/>
      <w:r>
        <w:rPr>
          <w:rFonts w:ascii="Georgia" w:hAnsi="Georgia"/>
          <w:sz w:val="22"/>
          <w:szCs w:val="22"/>
        </w:rPr>
        <w:t xml:space="preserve"> </w:t>
      </w:r>
      <w:proofErr w:type="spellStart"/>
      <w:r>
        <w:rPr>
          <w:rFonts w:ascii="Georgia" w:hAnsi="Georgia"/>
          <w:sz w:val="22"/>
          <w:szCs w:val="22"/>
        </w:rPr>
        <w:t>segala</w:t>
      </w:r>
      <w:proofErr w:type="spellEnd"/>
      <w:r>
        <w:rPr>
          <w:rFonts w:ascii="Georgia" w:hAnsi="Georgia"/>
          <w:sz w:val="22"/>
          <w:szCs w:val="22"/>
        </w:rPr>
        <w:t xml:space="preserve"> </w:t>
      </w:r>
      <w:proofErr w:type="spellStart"/>
      <w:r>
        <w:rPr>
          <w:rFonts w:ascii="Georgia" w:hAnsi="Georgia"/>
          <w:sz w:val="22"/>
          <w:szCs w:val="22"/>
        </w:rPr>
        <w:t>sesuatu</w:t>
      </w:r>
      <w:proofErr w:type="spellEnd"/>
      <w:r>
        <w:rPr>
          <w:rFonts w:ascii="Georgia" w:hAnsi="Georgia"/>
          <w:sz w:val="22"/>
          <w:szCs w:val="22"/>
        </w:rPr>
        <w:t xml:space="preserve"> </w:t>
      </w:r>
      <w:proofErr w:type="spellStart"/>
      <w:r>
        <w:rPr>
          <w:rFonts w:ascii="Georgia" w:hAnsi="Georgia"/>
          <w:sz w:val="22"/>
          <w:szCs w:val="22"/>
        </w:rPr>
        <w:t>diukur</w:t>
      </w:r>
      <w:proofErr w:type="spellEnd"/>
      <w:r>
        <w:rPr>
          <w:rFonts w:ascii="Georgia" w:hAnsi="Georgia"/>
          <w:sz w:val="22"/>
          <w:szCs w:val="22"/>
        </w:rPr>
        <w:t xml:space="preserve"> dan </w:t>
      </w:r>
      <w:proofErr w:type="spellStart"/>
      <w:r>
        <w:rPr>
          <w:rFonts w:ascii="Georgia" w:hAnsi="Georgia"/>
          <w:sz w:val="22"/>
          <w:szCs w:val="22"/>
        </w:rPr>
        <w:t>dilihat</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cara</w:t>
      </w:r>
      <w:proofErr w:type="spellEnd"/>
      <w:r>
        <w:rPr>
          <w:rFonts w:ascii="Georgia" w:hAnsi="Georgia"/>
          <w:sz w:val="22"/>
          <w:szCs w:val="22"/>
        </w:rPr>
        <w:t xml:space="preserve"> </w:t>
      </w:r>
      <w:proofErr w:type="spellStart"/>
      <w:r>
        <w:rPr>
          <w:rFonts w:ascii="Georgia" w:hAnsi="Georgia"/>
          <w:sz w:val="22"/>
          <w:szCs w:val="22"/>
        </w:rPr>
        <w:t>pandang</w:t>
      </w:r>
      <w:proofErr w:type="spellEnd"/>
      <w:r>
        <w:rPr>
          <w:rFonts w:ascii="Georgia" w:hAnsi="Georgia"/>
          <w:sz w:val="22"/>
          <w:szCs w:val="22"/>
        </w:rPr>
        <w:t xml:space="preserve"> </w:t>
      </w:r>
      <w:proofErr w:type="spellStart"/>
      <w:r>
        <w:rPr>
          <w:rFonts w:ascii="Georgia" w:hAnsi="Georgia"/>
          <w:sz w:val="22"/>
          <w:szCs w:val="22"/>
        </w:rPr>
        <w:t>manusia</w:t>
      </w:r>
      <w:proofErr w:type="spellEnd"/>
      <w:r>
        <w:rPr>
          <w:rFonts w:ascii="Georgia" w:hAnsi="Georgia"/>
          <w:sz w:val="22"/>
          <w:szCs w:val="22"/>
        </w:rPr>
        <w:t xml:space="preserve"> </w:t>
      </w:r>
      <w:proofErr w:type="spellStart"/>
      <w:r>
        <w:rPr>
          <w:rFonts w:ascii="Georgia" w:hAnsi="Georgia"/>
          <w:sz w:val="22"/>
          <w:szCs w:val="22"/>
        </w:rPr>
        <w:t>saja</w:t>
      </w:r>
      <w:proofErr w:type="spellEnd"/>
      <w:r>
        <w:rPr>
          <w:rFonts w:ascii="Georgia" w:hAnsi="Georgia"/>
          <w:sz w:val="22"/>
          <w:szCs w:val="22"/>
        </w:rPr>
        <w:t xml:space="preserve">. </w:t>
      </w:r>
      <w:proofErr w:type="spellStart"/>
      <w:r>
        <w:rPr>
          <w:rFonts w:ascii="Georgia" w:hAnsi="Georgia"/>
          <w:sz w:val="22"/>
          <w:szCs w:val="22"/>
        </w:rPr>
        <w:t>Padahal</w:t>
      </w:r>
      <w:proofErr w:type="spellEnd"/>
      <w:r>
        <w:rPr>
          <w:rFonts w:ascii="Georgia" w:hAnsi="Georgia"/>
          <w:sz w:val="22"/>
          <w:szCs w:val="22"/>
        </w:rPr>
        <w:t xml:space="preserve"> di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kehidupan</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banyak</w:t>
      </w:r>
      <w:proofErr w:type="spellEnd"/>
      <w:r>
        <w:rPr>
          <w:rFonts w:ascii="Georgia" w:hAnsi="Georgia"/>
          <w:sz w:val="22"/>
          <w:szCs w:val="22"/>
        </w:rPr>
        <w:t xml:space="preserve"> </w:t>
      </w:r>
      <w:proofErr w:type="spellStart"/>
      <w:r>
        <w:rPr>
          <w:rFonts w:ascii="Georgia" w:hAnsi="Georgia"/>
          <w:sz w:val="22"/>
          <w:szCs w:val="22"/>
        </w:rPr>
        <w:t>hal</w:t>
      </w:r>
      <w:proofErr w:type="spellEnd"/>
      <w:r>
        <w:rPr>
          <w:rFonts w:ascii="Georgia" w:hAnsi="Georgia"/>
          <w:sz w:val="22"/>
          <w:szCs w:val="22"/>
        </w:rPr>
        <w:t xml:space="preserve"> yang </w:t>
      </w:r>
      <w:proofErr w:type="spellStart"/>
      <w:r>
        <w:rPr>
          <w:rFonts w:ascii="Georgia" w:hAnsi="Georgia"/>
          <w:sz w:val="22"/>
          <w:szCs w:val="22"/>
        </w:rPr>
        <w:t>melampaui</w:t>
      </w:r>
      <w:proofErr w:type="spellEnd"/>
      <w:r>
        <w:rPr>
          <w:rFonts w:ascii="Georgia" w:hAnsi="Georgia"/>
          <w:sz w:val="22"/>
          <w:szCs w:val="22"/>
        </w:rPr>
        <w:t xml:space="preserve"> </w:t>
      </w:r>
      <w:proofErr w:type="spellStart"/>
      <w:r>
        <w:rPr>
          <w:rFonts w:ascii="Georgia" w:hAnsi="Georgia"/>
          <w:sz w:val="22"/>
          <w:szCs w:val="22"/>
        </w:rPr>
        <w:t>logika</w:t>
      </w:r>
      <w:proofErr w:type="spellEnd"/>
      <w:r>
        <w:rPr>
          <w:rFonts w:ascii="Georgia" w:hAnsi="Georgia"/>
          <w:sz w:val="22"/>
          <w:szCs w:val="22"/>
        </w:rPr>
        <w:t xml:space="preserve"> </w:t>
      </w:r>
      <w:proofErr w:type="spellStart"/>
      <w:r>
        <w:rPr>
          <w:rFonts w:ascii="Georgia" w:hAnsi="Georgia"/>
          <w:sz w:val="22"/>
          <w:szCs w:val="22"/>
        </w:rPr>
        <w:t>manusia</w:t>
      </w:r>
      <w:proofErr w:type="spellEnd"/>
      <w:r>
        <w:rPr>
          <w:rFonts w:ascii="Georgia" w:hAnsi="Georgia"/>
          <w:sz w:val="22"/>
          <w:szCs w:val="22"/>
        </w:rPr>
        <w:t xml:space="preserve">. </w:t>
      </w:r>
    </w:p>
    <w:p w14:paraId="5EF50BAB" w14:textId="77777777" w:rsidR="00220D95" w:rsidRDefault="00220D95" w:rsidP="00220D95">
      <w:pPr>
        <w:jc w:val="both"/>
        <w:rPr>
          <w:rFonts w:ascii="Georgia" w:hAnsi="Georgia"/>
          <w:sz w:val="22"/>
          <w:szCs w:val="22"/>
        </w:rPr>
      </w:pPr>
    </w:p>
    <w:p w14:paraId="79CD75E3" w14:textId="77777777" w:rsidR="00220D95" w:rsidRDefault="00220D95" w:rsidP="00220D95">
      <w:pPr>
        <w:jc w:val="both"/>
        <w:rPr>
          <w:rFonts w:ascii="Georgia" w:hAnsi="Georgia"/>
          <w:sz w:val="22"/>
          <w:szCs w:val="22"/>
        </w:rPr>
      </w:pPr>
      <w:r>
        <w:rPr>
          <w:rFonts w:ascii="Georgia" w:hAnsi="Georgia"/>
          <w:sz w:val="22"/>
          <w:szCs w:val="22"/>
        </w:rPr>
        <w:t xml:space="preserve">Di </w:t>
      </w:r>
      <w:proofErr w:type="spellStart"/>
      <w:r>
        <w:rPr>
          <w:rFonts w:ascii="Georgia" w:hAnsi="Georgia"/>
          <w:sz w:val="22"/>
          <w:szCs w:val="22"/>
        </w:rPr>
        <w:t>sinilah</w:t>
      </w:r>
      <w:proofErr w:type="spellEnd"/>
      <w:r>
        <w:rPr>
          <w:rFonts w:ascii="Georgia" w:hAnsi="Georgia"/>
          <w:sz w:val="22"/>
          <w:szCs w:val="22"/>
        </w:rPr>
        <w:t xml:space="preserve"> </w:t>
      </w:r>
      <w:proofErr w:type="spellStart"/>
      <w:r>
        <w:rPr>
          <w:rFonts w:ascii="Georgia" w:hAnsi="Georgia"/>
          <w:sz w:val="22"/>
          <w:szCs w:val="22"/>
        </w:rPr>
        <w:t>iman</w:t>
      </w:r>
      <w:proofErr w:type="spellEnd"/>
      <w:r>
        <w:rPr>
          <w:rFonts w:ascii="Georgia" w:hAnsi="Georgia"/>
          <w:sz w:val="22"/>
          <w:szCs w:val="22"/>
        </w:rPr>
        <w:t xml:space="preserve"> </w:t>
      </w:r>
      <w:proofErr w:type="spellStart"/>
      <w:r>
        <w:rPr>
          <w:rFonts w:ascii="Georgia" w:hAnsi="Georgia"/>
          <w:sz w:val="22"/>
          <w:szCs w:val="22"/>
        </w:rPr>
        <w:t>memainkan</w:t>
      </w:r>
      <w:proofErr w:type="spellEnd"/>
      <w:r>
        <w:rPr>
          <w:rFonts w:ascii="Georgia" w:hAnsi="Georgia"/>
          <w:sz w:val="22"/>
          <w:szCs w:val="22"/>
        </w:rPr>
        <w:t xml:space="preserve"> </w:t>
      </w:r>
      <w:proofErr w:type="spellStart"/>
      <w:r>
        <w:rPr>
          <w:rFonts w:ascii="Georgia" w:hAnsi="Georgia"/>
          <w:sz w:val="22"/>
          <w:szCs w:val="22"/>
        </w:rPr>
        <w:t>peranannya</w:t>
      </w:r>
      <w:proofErr w:type="spellEnd"/>
      <w:r>
        <w:rPr>
          <w:rFonts w:ascii="Georgia" w:hAnsi="Georgia"/>
          <w:sz w:val="22"/>
          <w:szCs w:val="22"/>
        </w:rPr>
        <w:t xml:space="preserve">. Allah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pernah</w:t>
      </w:r>
      <w:proofErr w:type="spellEnd"/>
      <w:r>
        <w:rPr>
          <w:rFonts w:ascii="Georgia" w:hAnsi="Georgia"/>
          <w:sz w:val="22"/>
          <w:szCs w:val="22"/>
        </w:rPr>
        <w:t xml:space="preserve"> </w:t>
      </w:r>
      <w:proofErr w:type="spellStart"/>
      <w:r>
        <w:rPr>
          <w:rFonts w:ascii="Georgia" w:hAnsi="Georgia"/>
          <w:sz w:val="22"/>
          <w:szCs w:val="22"/>
        </w:rPr>
        <w:t>meninggalkan</w:t>
      </w:r>
      <w:proofErr w:type="spellEnd"/>
      <w:r>
        <w:rPr>
          <w:rFonts w:ascii="Georgia" w:hAnsi="Georgia"/>
          <w:sz w:val="22"/>
          <w:szCs w:val="22"/>
        </w:rPr>
        <w:t xml:space="preserve"> </w:t>
      </w:r>
      <w:proofErr w:type="spellStart"/>
      <w:r>
        <w:rPr>
          <w:rFonts w:ascii="Georgia" w:hAnsi="Georgia"/>
          <w:sz w:val="22"/>
          <w:szCs w:val="22"/>
        </w:rPr>
        <w:t>umat</w:t>
      </w:r>
      <w:proofErr w:type="spellEnd"/>
      <w:r>
        <w:rPr>
          <w:rFonts w:ascii="Georgia" w:hAnsi="Georgia"/>
          <w:sz w:val="22"/>
          <w:szCs w:val="22"/>
        </w:rPr>
        <w:t xml:space="preserve">-Nya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ketakutan</w:t>
      </w:r>
      <w:proofErr w:type="spellEnd"/>
      <w:r>
        <w:rPr>
          <w:rFonts w:ascii="Georgia" w:hAnsi="Georgia"/>
          <w:sz w:val="22"/>
          <w:szCs w:val="22"/>
        </w:rPr>
        <w:t xml:space="preserve">, </w:t>
      </w:r>
      <w:proofErr w:type="spellStart"/>
      <w:r>
        <w:rPr>
          <w:rFonts w:ascii="Georgia" w:hAnsi="Georgia"/>
          <w:sz w:val="22"/>
          <w:szCs w:val="22"/>
        </w:rPr>
        <w:t>Ia</w:t>
      </w:r>
      <w:proofErr w:type="spellEnd"/>
      <w:r>
        <w:rPr>
          <w:rFonts w:ascii="Georgia" w:hAnsi="Georgia"/>
          <w:sz w:val="22"/>
          <w:szCs w:val="22"/>
        </w:rPr>
        <w:t xml:space="preserve"> </w:t>
      </w:r>
      <w:proofErr w:type="spellStart"/>
      <w:r>
        <w:rPr>
          <w:rFonts w:ascii="Georgia" w:hAnsi="Georgia"/>
          <w:sz w:val="22"/>
          <w:szCs w:val="22"/>
        </w:rPr>
        <w:t>selalu</w:t>
      </w:r>
      <w:proofErr w:type="spellEnd"/>
      <w:r>
        <w:rPr>
          <w:rFonts w:ascii="Georgia" w:hAnsi="Georgia"/>
          <w:sz w:val="22"/>
          <w:szCs w:val="22"/>
        </w:rPr>
        <w:t xml:space="preserve"> </w:t>
      </w:r>
      <w:proofErr w:type="spellStart"/>
      <w:r>
        <w:rPr>
          <w:rFonts w:ascii="Georgia" w:hAnsi="Georgia"/>
          <w:sz w:val="22"/>
          <w:szCs w:val="22"/>
        </w:rPr>
        <w:t>memberi</w:t>
      </w:r>
      <w:proofErr w:type="spellEnd"/>
      <w:r>
        <w:rPr>
          <w:rFonts w:ascii="Georgia" w:hAnsi="Georgia"/>
          <w:sz w:val="22"/>
          <w:szCs w:val="22"/>
        </w:rPr>
        <w:t xml:space="preserve"> </w:t>
      </w:r>
      <w:proofErr w:type="spellStart"/>
      <w:r>
        <w:rPr>
          <w:rFonts w:ascii="Georgia" w:hAnsi="Georgia"/>
          <w:sz w:val="22"/>
          <w:szCs w:val="22"/>
        </w:rPr>
        <w:t>tanda</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caranya</w:t>
      </w:r>
      <w:proofErr w:type="spellEnd"/>
      <w:r>
        <w:rPr>
          <w:rFonts w:ascii="Georgia" w:hAnsi="Georgia"/>
          <w:sz w:val="22"/>
          <w:szCs w:val="22"/>
        </w:rPr>
        <w:t xml:space="preserve">. </w:t>
      </w:r>
      <w:proofErr w:type="spellStart"/>
      <w:r>
        <w:rPr>
          <w:rFonts w:ascii="Georgia" w:hAnsi="Georgia"/>
          <w:sz w:val="22"/>
          <w:szCs w:val="22"/>
        </w:rPr>
        <w:t>Masalah</w:t>
      </w:r>
      <w:proofErr w:type="spellEnd"/>
      <w:r>
        <w:rPr>
          <w:rFonts w:ascii="Georgia" w:hAnsi="Georgia"/>
          <w:sz w:val="22"/>
          <w:szCs w:val="22"/>
        </w:rPr>
        <w:t xml:space="preserve"> </w:t>
      </w:r>
      <w:proofErr w:type="spellStart"/>
      <w:r>
        <w:rPr>
          <w:rFonts w:ascii="Georgia" w:hAnsi="Georgia"/>
          <w:sz w:val="22"/>
          <w:szCs w:val="22"/>
        </w:rPr>
        <w:t>muncul</w:t>
      </w:r>
      <w:proofErr w:type="spellEnd"/>
      <w:r>
        <w:rPr>
          <w:rFonts w:ascii="Georgia" w:hAnsi="Georgia"/>
          <w:sz w:val="22"/>
          <w:szCs w:val="22"/>
        </w:rPr>
        <w:t xml:space="preserve"> </w:t>
      </w:r>
      <w:proofErr w:type="spellStart"/>
      <w:r>
        <w:rPr>
          <w:rFonts w:ascii="Georgia" w:hAnsi="Georgia"/>
          <w:sz w:val="22"/>
          <w:szCs w:val="22"/>
        </w:rPr>
        <w:t>ketika</w:t>
      </w:r>
      <w:proofErr w:type="spellEnd"/>
      <w:r>
        <w:rPr>
          <w:rFonts w:ascii="Georgia" w:hAnsi="Georgia"/>
          <w:sz w:val="22"/>
          <w:szCs w:val="22"/>
        </w:rPr>
        <w:t xml:space="preserve"> </w:t>
      </w:r>
      <w:proofErr w:type="spellStart"/>
      <w:r>
        <w:rPr>
          <w:rFonts w:ascii="Georgia" w:hAnsi="Georgia"/>
          <w:sz w:val="22"/>
          <w:szCs w:val="22"/>
        </w:rPr>
        <w:t>manusia</w:t>
      </w:r>
      <w:proofErr w:type="spellEnd"/>
      <w:r>
        <w:rPr>
          <w:rFonts w:ascii="Georgia" w:hAnsi="Georgia"/>
          <w:sz w:val="22"/>
          <w:szCs w:val="22"/>
        </w:rPr>
        <w:t xml:space="preserve"> </w:t>
      </w:r>
      <w:proofErr w:type="spellStart"/>
      <w:r>
        <w:rPr>
          <w:rFonts w:ascii="Georgia" w:hAnsi="Georgia"/>
          <w:sz w:val="22"/>
          <w:szCs w:val="22"/>
        </w:rPr>
        <w:t>hanya</w:t>
      </w:r>
      <w:proofErr w:type="spellEnd"/>
      <w:r>
        <w:rPr>
          <w:rFonts w:ascii="Georgia" w:hAnsi="Georgia"/>
          <w:sz w:val="22"/>
          <w:szCs w:val="22"/>
        </w:rPr>
        <w:t xml:space="preserve"> </w:t>
      </w:r>
      <w:proofErr w:type="spellStart"/>
      <w:r>
        <w:rPr>
          <w:rFonts w:ascii="Georgia" w:hAnsi="Georgia"/>
          <w:sz w:val="22"/>
          <w:szCs w:val="22"/>
        </w:rPr>
        <w:t>mengandalkan</w:t>
      </w:r>
      <w:proofErr w:type="spellEnd"/>
      <w:r>
        <w:rPr>
          <w:rFonts w:ascii="Georgia" w:hAnsi="Georgia"/>
          <w:sz w:val="22"/>
          <w:szCs w:val="22"/>
        </w:rPr>
        <w:t xml:space="preserve"> </w:t>
      </w:r>
      <w:proofErr w:type="spellStart"/>
      <w:r>
        <w:rPr>
          <w:rFonts w:ascii="Georgia" w:hAnsi="Georgia"/>
          <w:sz w:val="22"/>
          <w:szCs w:val="22"/>
        </w:rPr>
        <w:t>logika</w:t>
      </w:r>
      <w:proofErr w:type="spellEnd"/>
      <w:r>
        <w:rPr>
          <w:rFonts w:ascii="Georgia" w:hAnsi="Georgia"/>
          <w:sz w:val="22"/>
          <w:szCs w:val="22"/>
        </w:rPr>
        <w:t xml:space="preserve">, </w:t>
      </w:r>
      <w:proofErr w:type="spellStart"/>
      <w:r>
        <w:rPr>
          <w:rFonts w:ascii="Georgia" w:hAnsi="Georgia"/>
          <w:sz w:val="22"/>
          <w:szCs w:val="22"/>
        </w:rPr>
        <w:t>maka</w:t>
      </w:r>
      <w:proofErr w:type="spellEnd"/>
      <w:r>
        <w:rPr>
          <w:rFonts w:ascii="Georgia" w:hAnsi="Georgia"/>
          <w:sz w:val="22"/>
          <w:szCs w:val="22"/>
        </w:rPr>
        <w:t xml:space="preserve"> </w:t>
      </w:r>
      <w:proofErr w:type="spellStart"/>
      <w:r>
        <w:rPr>
          <w:rFonts w:ascii="Georgia" w:hAnsi="Georgia"/>
          <w:sz w:val="22"/>
          <w:szCs w:val="22"/>
        </w:rPr>
        <w:t>ia</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peka</w:t>
      </w:r>
      <w:proofErr w:type="spellEnd"/>
      <w:r>
        <w:rPr>
          <w:rFonts w:ascii="Georgia" w:hAnsi="Georgia"/>
          <w:sz w:val="22"/>
          <w:szCs w:val="22"/>
        </w:rPr>
        <w:t xml:space="preserve"> </w:t>
      </w:r>
      <w:proofErr w:type="spellStart"/>
      <w:r>
        <w:rPr>
          <w:rFonts w:ascii="Georgia" w:hAnsi="Georgia"/>
          <w:sz w:val="22"/>
          <w:szCs w:val="22"/>
        </w:rPr>
        <w:t>melihat</w:t>
      </w:r>
      <w:proofErr w:type="spellEnd"/>
      <w:r>
        <w:rPr>
          <w:rFonts w:ascii="Georgia" w:hAnsi="Georgia"/>
          <w:sz w:val="22"/>
          <w:szCs w:val="22"/>
        </w:rPr>
        <w:t xml:space="preserve"> dan </w:t>
      </w:r>
      <w:proofErr w:type="spellStart"/>
      <w:r>
        <w:rPr>
          <w:rFonts w:ascii="Georgia" w:hAnsi="Georgia"/>
          <w:sz w:val="22"/>
          <w:szCs w:val="22"/>
        </w:rPr>
        <w:t>membaca</w:t>
      </w:r>
      <w:proofErr w:type="spellEnd"/>
      <w:r>
        <w:rPr>
          <w:rFonts w:ascii="Georgia" w:hAnsi="Georgia"/>
          <w:sz w:val="22"/>
          <w:szCs w:val="22"/>
        </w:rPr>
        <w:t xml:space="preserve"> </w:t>
      </w:r>
      <w:proofErr w:type="spellStart"/>
      <w:r>
        <w:rPr>
          <w:rFonts w:ascii="Georgia" w:hAnsi="Georgia"/>
          <w:sz w:val="22"/>
          <w:szCs w:val="22"/>
        </w:rPr>
        <w:t>tanda</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Allah.</w:t>
      </w:r>
    </w:p>
    <w:p w14:paraId="5A306C57" w14:textId="77777777" w:rsidR="00220D95" w:rsidRDefault="00220D95" w:rsidP="00220D95">
      <w:pPr>
        <w:jc w:val="both"/>
        <w:rPr>
          <w:rFonts w:ascii="Georgia" w:hAnsi="Georgia"/>
          <w:sz w:val="22"/>
          <w:szCs w:val="22"/>
        </w:rPr>
      </w:pPr>
    </w:p>
    <w:p w14:paraId="0EB92E95" w14:textId="77777777" w:rsidR="00220D95" w:rsidRDefault="00220D95" w:rsidP="00220D95">
      <w:pPr>
        <w:jc w:val="both"/>
        <w:rPr>
          <w:rFonts w:ascii="Georgia" w:hAnsi="Georgia"/>
          <w:sz w:val="22"/>
          <w:szCs w:val="22"/>
        </w:rPr>
      </w:pPr>
      <w:proofErr w:type="spellStart"/>
      <w:r>
        <w:rPr>
          <w:rFonts w:ascii="Georgia" w:hAnsi="Georgia"/>
          <w:sz w:val="22"/>
          <w:szCs w:val="22"/>
        </w:rPr>
        <w:t>Apakah</w:t>
      </w:r>
      <w:proofErr w:type="spellEnd"/>
      <w:r>
        <w:rPr>
          <w:rFonts w:ascii="Georgia" w:hAnsi="Georgia"/>
          <w:sz w:val="22"/>
          <w:szCs w:val="22"/>
        </w:rPr>
        <w:t xml:space="preserve"> </w:t>
      </w:r>
      <w:proofErr w:type="spellStart"/>
      <w:r>
        <w:rPr>
          <w:rFonts w:ascii="Georgia" w:hAnsi="Georgia"/>
          <w:sz w:val="22"/>
          <w:szCs w:val="22"/>
        </w:rPr>
        <w:t>saat</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demikan</w:t>
      </w:r>
      <w:proofErr w:type="spellEnd"/>
      <w:r>
        <w:rPr>
          <w:rFonts w:ascii="Georgia" w:hAnsi="Georgia"/>
          <w:sz w:val="22"/>
          <w:szCs w:val="22"/>
        </w:rPr>
        <w:t xml:space="preserve">? </w:t>
      </w:r>
      <w:proofErr w:type="spellStart"/>
      <w:r>
        <w:rPr>
          <w:rFonts w:ascii="Georgia" w:hAnsi="Georgia"/>
          <w:sz w:val="22"/>
          <w:szCs w:val="22"/>
        </w:rPr>
        <w:t>Padahal</w:t>
      </w:r>
      <w:proofErr w:type="spellEnd"/>
      <w:r>
        <w:rPr>
          <w:rFonts w:ascii="Georgia" w:hAnsi="Georgia"/>
          <w:sz w:val="22"/>
          <w:szCs w:val="22"/>
        </w:rPr>
        <w:t xml:space="preserve"> </w:t>
      </w:r>
      <w:proofErr w:type="spellStart"/>
      <w:r>
        <w:rPr>
          <w:rFonts w:ascii="Georgia" w:hAnsi="Georgia"/>
          <w:sz w:val="22"/>
          <w:szCs w:val="22"/>
        </w:rPr>
        <w:t>mungkin</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sudah</w:t>
      </w:r>
      <w:proofErr w:type="spellEnd"/>
      <w:r>
        <w:rPr>
          <w:rFonts w:ascii="Georgia" w:hAnsi="Georgia"/>
          <w:sz w:val="22"/>
          <w:szCs w:val="22"/>
        </w:rPr>
        <w:t xml:space="preserve"> </w:t>
      </w:r>
      <w:proofErr w:type="spellStart"/>
      <w:r>
        <w:rPr>
          <w:rFonts w:ascii="Georgia" w:hAnsi="Georgia"/>
          <w:sz w:val="22"/>
          <w:szCs w:val="22"/>
        </w:rPr>
        <w:t>memberikan</w:t>
      </w:r>
      <w:proofErr w:type="spellEnd"/>
      <w:r>
        <w:rPr>
          <w:rFonts w:ascii="Georgia" w:hAnsi="Georgia"/>
          <w:sz w:val="22"/>
          <w:szCs w:val="22"/>
        </w:rPr>
        <w:t xml:space="preserve"> </w:t>
      </w:r>
      <w:proofErr w:type="spellStart"/>
      <w:r>
        <w:rPr>
          <w:rFonts w:ascii="Georgia" w:hAnsi="Georgia"/>
          <w:sz w:val="22"/>
          <w:szCs w:val="22"/>
        </w:rPr>
        <w:t>banyak</w:t>
      </w:r>
      <w:proofErr w:type="spellEnd"/>
      <w:r>
        <w:rPr>
          <w:rFonts w:ascii="Georgia" w:hAnsi="Georgia"/>
          <w:sz w:val="22"/>
          <w:szCs w:val="22"/>
        </w:rPr>
        <w:t xml:space="preserve"> </w:t>
      </w:r>
      <w:proofErr w:type="spellStart"/>
      <w:r>
        <w:rPr>
          <w:rFonts w:ascii="Georgia" w:hAnsi="Georgia"/>
          <w:sz w:val="22"/>
          <w:szCs w:val="22"/>
        </w:rPr>
        <w:t>tanda</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mengatasi</w:t>
      </w:r>
      <w:proofErr w:type="spellEnd"/>
      <w:r>
        <w:rPr>
          <w:rFonts w:ascii="Georgia" w:hAnsi="Georgia"/>
          <w:sz w:val="22"/>
          <w:szCs w:val="22"/>
        </w:rPr>
        <w:t xml:space="preserve"> </w:t>
      </w:r>
      <w:proofErr w:type="spellStart"/>
      <w:r>
        <w:rPr>
          <w:rFonts w:ascii="Georgia" w:hAnsi="Georgia"/>
          <w:sz w:val="22"/>
          <w:szCs w:val="22"/>
        </w:rPr>
        <w:t>ketakutan</w:t>
      </w:r>
      <w:proofErr w:type="spellEnd"/>
      <w:r>
        <w:rPr>
          <w:rFonts w:ascii="Georgia" w:hAnsi="Georgia"/>
          <w:sz w:val="22"/>
          <w:szCs w:val="22"/>
        </w:rPr>
        <w:t xml:space="preserve"> dan </w:t>
      </w:r>
      <w:proofErr w:type="spellStart"/>
      <w:r>
        <w:rPr>
          <w:rFonts w:ascii="Georgia" w:hAnsi="Georgia"/>
          <w:sz w:val="22"/>
          <w:szCs w:val="22"/>
        </w:rPr>
        <w:t>persoalan</w:t>
      </w:r>
      <w:proofErr w:type="spellEnd"/>
      <w:r>
        <w:rPr>
          <w:rFonts w:ascii="Georgia" w:hAnsi="Georgia"/>
          <w:sz w:val="22"/>
          <w:szCs w:val="22"/>
        </w:rPr>
        <w:t xml:space="preserve"> </w:t>
      </w:r>
      <w:proofErr w:type="spellStart"/>
      <w:r>
        <w:rPr>
          <w:rFonts w:ascii="Georgia" w:hAnsi="Georgia"/>
          <w:sz w:val="22"/>
          <w:szCs w:val="22"/>
        </w:rPr>
        <w:t>kehidupan</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tapi</w:t>
      </w:r>
      <w:proofErr w:type="spellEnd"/>
      <w:r>
        <w:rPr>
          <w:rFonts w:ascii="Georgia" w:hAnsi="Georgia"/>
          <w:sz w:val="22"/>
          <w:szCs w:val="22"/>
        </w:rPr>
        <w:t xml:space="preserve"> </w:t>
      </w:r>
      <w:proofErr w:type="spellStart"/>
      <w:r>
        <w:rPr>
          <w:rFonts w:ascii="Georgia" w:hAnsi="Georgia"/>
          <w:sz w:val="22"/>
          <w:szCs w:val="22"/>
        </w:rPr>
        <w:t>karena</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terlalu</w:t>
      </w:r>
      <w:proofErr w:type="spellEnd"/>
      <w:r>
        <w:rPr>
          <w:rFonts w:ascii="Georgia" w:hAnsi="Georgia"/>
          <w:sz w:val="22"/>
          <w:szCs w:val="22"/>
        </w:rPr>
        <w:t xml:space="preserve"> </w:t>
      </w:r>
      <w:proofErr w:type="spellStart"/>
      <w:r>
        <w:rPr>
          <w:rFonts w:ascii="Georgia" w:hAnsi="Georgia"/>
          <w:sz w:val="22"/>
          <w:szCs w:val="22"/>
        </w:rPr>
        <w:t>memakai</w:t>
      </w:r>
      <w:proofErr w:type="spellEnd"/>
      <w:r>
        <w:rPr>
          <w:rFonts w:ascii="Georgia" w:hAnsi="Georgia"/>
          <w:sz w:val="22"/>
          <w:szCs w:val="22"/>
        </w:rPr>
        <w:t xml:space="preserve"> </w:t>
      </w:r>
      <w:proofErr w:type="spellStart"/>
      <w:r>
        <w:rPr>
          <w:rFonts w:ascii="Georgia" w:hAnsi="Georgia"/>
          <w:sz w:val="22"/>
          <w:szCs w:val="22"/>
        </w:rPr>
        <w:t>logika</w:t>
      </w:r>
      <w:proofErr w:type="spellEnd"/>
      <w:r>
        <w:rPr>
          <w:rFonts w:ascii="Georgia" w:hAnsi="Georgia"/>
          <w:sz w:val="22"/>
          <w:szCs w:val="22"/>
        </w:rPr>
        <w:t xml:space="preserve"> dan </w:t>
      </w:r>
      <w:proofErr w:type="spellStart"/>
      <w:r>
        <w:rPr>
          <w:rFonts w:ascii="Georgia" w:hAnsi="Georgia"/>
          <w:sz w:val="22"/>
          <w:szCs w:val="22"/>
        </w:rPr>
        <w:t>merasa</w:t>
      </w:r>
      <w:proofErr w:type="spellEnd"/>
      <w:r>
        <w:rPr>
          <w:rFonts w:ascii="Georgia" w:hAnsi="Georgia"/>
          <w:sz w:val="22"/>
          <w:szCs w:val="22"/>
        </w:rPr>
        <w:t xml:space="preserve"> </w:t>
      </w:r>
      <w:proofErr w:type="spellStart"/>
      <w:r>
        <w:rPr>
          <w:rFonts w:ascii="Georgia" w:hAnsi="Georgia"/>
          <w:sz w:val="22"/>
          <w:szCs w:val="22"/>
        </w:rPr>
        <w:t>sudah</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ada</w:t>
      </w:r>
      <w:proofErr w:type="spellEnd"/>
      <w:r>
        <w:rPr>
          <w:rFonts w:ascii="Georgia" w:hAnsi="Georgia"/>
          <w:sz w:val="22"/>
          <w:szCs w:val="22"/>
        </w:rPr>
        <w:t xml:space="preserve"> </w:t>
      </w:r>
      <w:proofErr w:type="spellStart"/>
      <w:r>
        <w:rPr>
          <w:rFonts w:ascii="Georgia" w:hAnsi="Georgia"/>
          <w:sz w:val="22"/>
          <w:szCs w:val="22"/>
        </w:rPr>
        <w:t>jalan</w:t>
      </w:r>
      <w:proofErr w:type="spellEnd"/>
      <w:r>
        <w:rPr>
          <w:rFonts w:ascii="Georgia" w:hAnsi="Georgia"/>
          <w:sz w:val="22"/>
          <w:szCs w:val="22"/>
        </w:rPr>
        <w:t xml:space="preserve"> </w:t>
      </w:r>
      <w:proofErr w:type="spellStart"/>
      <w:r>
        <w:rPr>
          <w:rFonts w:ascii="Georgia" w:hAnsi="Georgia"/>
          <w:sz w:val="22"/>
          <w:szCs w:val="22"/>
        </w:rPr>
        <w:t>keluar</w:t>
      </w:r>
      <w:proofErr w:type="spellEnd"/>
      <w:r>
        <w:rPr>
          <w:rFonts w:ascii="Georgia" w:hAnsi="Georgia"/>
          <w:sz w:val="22"/>
          <w:szCs w:val="22"/>
        </w:rPr>
        <w:t xml:space="preserve"> </w:t>
      </w:r>
      <w:proofErr w:type="spellStart"/>
      <w:r>
        <w:rPr>
          <w:rFonts w:ascii="Georgia" w:hAnsi="Georgia"/>
          <w:sz w:val="22"/>
          <w:szCs w:val="22"/>
        </w:rPr>
        <w:t>sehingga</w:t>
      </w:r>
      <w:proofErr w:type="spellEnd"/>
      <w:r>
        <w:rPr>
          <w:rFonts w:ascii="Georgia" w:hAnsi="Georgia"/>
          <w:sz w:val="22"/>
          <w:szCs w:val="22"/>
        </w:rPr>
        <w:t xml:space="preserve"> </w:t>
      </w:r>
      <w:proofErr w:type="spellStart"/>
      <w:r>
        <w:rPr>
          <w:rFonts w:ascii="Georgia" w:hAnsi="Georgia"/>
          <w:sz w:val="22"/>
          <w:szCs w:val="22"/>
        </w:rPr>
        <w:t>mata</w:t>
      </w:r>
      <w:proofErr w:type="spellEnd"/>
      <w:r>
        <w:rPr>
          <w:rFonts w:ascii="Georgia" w:hAnsi="Georgia"/>
          <w:sz w:val="22"/>
          <w:szCs w:val="22"/>
        </w:rPr>
        <w:t xml:space="preserve">, </w:t>
      </w:r>
      <w:proofErr w:type="spellStart"/>
      <w:r>
        <w:rPr>
          <w:rFonts w:ascii="Georgia" w:hAnsi="Georgia"/>
          <w:sz w:val="22"/>
          <w:szCs w:val="22"/>
        </w:rPr>
        <w:t>telinga</w:t>
      </w:r>
      <w:proofErr w:type="spellEnd"/>
      <w:r>
        <w:rPr>
          <w:rFonts w:ascii="Georgia" w:hAnsi="Georgia"/>
          <w:sz w:val="22"/>
          <w:szCs w:val="22"/>
        </w:rPr>
        <w:t xml:space="preserve"> dan </w:t>
      </w:r>
      <w:proofErr w:type="spellStart"/>
      <w:r>
        <w:rPr>
          <w:rFonts w:ascii="Georgia" w:hAnsi="Georgia"/>
          <w:sz w:val="22"/>
          <w:szCs w:val="22"/>
        </w:rPr>
        <w:t>hati</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tertutup</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tanda-tanda</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Allah. </w:t>
      </w:r>
    </w:p>
    <w:p w14:paraId="713CCFF6" w14:textId="77777777" w:rsidR="00220D95" w:rsidRDefault="00220D95" w:rsidP="00220D95">
      <w:pPr>
        <w:jc w:val="both"/>
        <w:rPr>
          <w:rFonts w:ascii="Georgia" w:hAnsi="Georgia"/>
          <w:sz w:val="22"/>
          <w:szCs w:val="22"/>
        </w:rPr>
      </w:pPr>
    </w:p>
    <w:p w14:paraId="4502F54C" w14:textId="77777777" w:rsidR="00220D95" w:rsidRDefault="00220D95" w:rsidP="00220D95">
      <w:pPr>
        <w:jc w:val="both"/>
        <w:rPr>
          <w:rFonts w:ascii="Georgia" w:hAnsi="Georgia"/>
          <w:sz w:val="22"/>
          <w:szCs w:val="22"/>
        </w:rPr>
      </w:pPr>
      <w:proofErr w:type="spellStart"/>
      <w:r>
        <w:rPr>
          <w:rFonts w:ascii="Georgia" w:hAnsi="Georgia"/>
          <w:sz w:val="22"/>
          <w:szCs w:val="22"/>
        </w:rPr>
        <w:t>Bayangkan</w:t>
      </w:r>
      <w:proofErr w:type="spellEnd"/>
      <w:r>
        <w:rPr>
          <w:rFonts w:ascii="Georgia" w:hAnsi="Georgia"/>
          <w:sz w:val="22"/>
          <w:szCs w:val="22"/>
        </w:rPr>
        <w:t xml:space="preserve">, </w:t>
      </w:r>
      <w:proofErr w:type="spellStart"/>
      <w:r>
        <w:rPr>
          <w:rFonts w:ascii="Georgia" w:hAnsi="Georgia"/>
          <w:sz w:val="22"/>
          <w:szCs w:val="22"/>
        </w:rPr>
        <w:t>cara</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menolong</w:t>
      </w:r>
      <w:proofErr w:type="spellEnd"/>
      <w:r>
        <w:rPr>
          <w:rFonts w:ascii="Georgia" w:hAnsi="Georgia"/>
          <w:sz w:val="22"/>
          <w:szCs w:val="22"/>
        </w:rPr>
        <w:t xml:space="preserve"> </w:t>
      </w:r>
      <w:proofErr w:type="spellStart"/>
      <w:r>
        <w:rPr>
          <w:rFonts w:ascii="Georgia" w:hAnsi="Georgia"/>
          <w:sz w:val="22"/>
          <w:szCs w:val="22"/>
        </w:rPr>
        <w:t>memang</w:t>
      </w:r>
      <w:proofErr w:type="spellEnd"/>
      <w:r>
        <w:rPr>
          <w:rFonts w:ascii="Georgia" w:hAnsi="Georgia"/>
          <w:sz w:val="22"/>
          <w:szCs w:val="22"/>
        </w:rPr>
        <w:t xml:space="preserve"> di </w:t>
      </w:r>
      <w:proofErr w:type="spellStart"/>
      <w:r>
        <w:rPr>
          <w:rFonts w:ascii="Georgia" w:hAnsi="Georgia"/>
          <w:sz w:val="22"/>
          <w:szCs w:val="22"/>
        </w:rPr>
        <w:t>luar</w:t>
      </w:r>
      <w:proofErr w:type="spellEnd"/>
      <w:r>
        <w:rPr>
          <w:rFonts w:ascii="Georgia" w:hAnsi="Georgia"/>
          <w:sz w:val="22"/>
          <w:szCs w:val="22"/>
        </w:rPr>
        <w:t xml:space="preserve"> </w:t>
      </w:r>
      <w:proofErr w:type="spellStart"/>
      <w:r>
        <w:rPr>
          <w:rFonts w:ascii="Georgia" w:hAnsi="Georgia"/>
          <w:sz w:val="22"/>
          <w:szCs w:val="22"/>
        </w:rPr>
        <w:t>logika</w:t>
      </w:r>
      <w:proofErr w:type="spellEnd"/>
      <w:r>
        <w:rPr>
          <w:rFonts w:ascii="Georgia" w:hAnsi="Georgia"/>
          <w:sz w:val="22"/>
          <w:szCs w:val="22"/>
        </w:rPr>
        <w:t xml:space="preserve"> </w:t>
      </w:r>
      <w:proofErr w:type="spellStart"/>
      <w:r>
        <w:rPr>
          <w:rFonts w:ascii="Georgia" w:hAnsi="Georgia"/>
          <w:sz w:val="22"/>
          <w:szCs w:val="22"/>
        </w:rPr>
        <w:t>manusia</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berfirman</w:t>
      </w:r>
      <w:proofErr w:type="spellEnd"/>
      <w:r>
        <w:rPr>
          <w:rFonts w:ascii="Georgia" w:hAnsi="Georgia"/>
          <w:sz w:val="22"/>
          <w:szCs w:val="22"/>
        </w:rPr>
        <w:t xml:space="preserve"> </w:t>
      </w:r>
      <w:proofErr w:type="spellStart"/>
      <w:r>
        <w:rPr>
          <w:rFonts w:ascii="Georgia" w:hAnsi="Georgia"/>
          <w:sz w:val="22"/>
          <w:szCs w:val="22"/>
        </w:rPr>
        <w:t>melalui</w:t>
      </w:r>
      <w:proofErr w:type="spellEnd"/>
      <w:r>
        <w:rPr>
          <w:rFonts w:ascii="Georgia" w:hAnsi="Georgia"/>
          <w:sz w:val="22"/>
          <w:szCs w:val="22"/>
        </w:rPr>
        <w:t xml:space="preserve"> </w:t>
      </w:r>
      <w:proofErr w:type="spellStart"/>
      <w:proofErr w:type="gramStart"/>
      <w:r>
        <w:rPr>
          <w:rFonts w:ascii="Georgia" w:hAnsi="Georgia"/>
          <w:sz w:val="22"/>
          <w:szCs w:val="22"/>
        </w:rPr>
        <w:t>Yesaya</w:t>
      </w:r>
      <w:proofErr w:type="spellEnd"/>
      <w:r>
        <w:rPr>
          <w:rFonts w:ascii="Georgia" w:hAnsi="Georgia"/>
          <w:sz w:val="22"/>
          <w:szCs w:val="22"/>
        </w:rPr>
        <w:t xml:space="preserve"> :</w:t>
      </w:r>
      <w:proofErr w:type="gramEnd"/>
      <w:r>
        <w:rPr>
          <w:rFonts w:ascii="Georgia" w:hAnsi="Georgia"/>
          <w:sz w:val="22"/>
          <w:szCs w:val="22"/>
        </w:rPr>
        <w:t xml:space="preserve"> </w:t>
      </w:r>
      <w:r>
        <w:rPr>
          <w:rFonts w:ascii="Georgia" w:hAnsi="Georgia"/>
          <w:i/>
          <w:iCs/>
          <w:sz w:val="22"/>
          <w:szCs w:val="22"/>
        </w:rPr>
        <w:t>"</w:t>
      </w:r>
      <w:proofErr w:type="spellStart"/>
      <w:r>
        <w:rPr>
          <w:rFonts w:ascii="Georgia" w:hAnsi="Georgia"/>
          <w:i/>
          <w:iCs/>
          <w:sz w:val="22"/>
          <w:szCs w:val="22"/>
        </w:rPr>
        <w:t>Sekarang</w:t>
      </w:r>
      <w:proofErr w:type="spellEnd"/>
      <w:r>
        <w:rPr>
          <w:rFonts w:ascii="Georgia" w:hAnsi="Georgia"/>
          <w:i/>
          <w:iCs/>
          <w:sz w:val="22"/>
          <w:szCs w:val="22"/>
        </w:rPr>
        <w:t xml:space="preserve">, TUHAN </w:t>
      </w:r>
      <w:proofErr w:type="spellStart"/>
      <w:r>
        <w:rPr>
          <w:rFonts w:ascii="Georgia" w:hAnsi="Georgia"/>
          <w:i/>
          <w:iCs/>
          <w:sz w:val="22"/>
          <w:szCs w:val="22"/>
        </w:rPr>
        <w:t>sendiri</w:t>
      </w:r>
      <w:proofErr w:type="spellEnd"/>
      <w:r>
        <w:rPr>
          <w:rFonts w:ascii="Georgia" w:hAnsi="Georgia"/>
          <w:i/>
          <w:iCs/>
          <w:sz w:val="22"/>
          <w:szCs w:val="22"/>
        </w:rPr>
        <w:t xml:space="preserve"> </w:t>
      </w:r>
      <w:proofErr w:type="spellStart"/>
      <w:r>
        <w:rPr>
          <w:rFonts w:ascii="Georgia" w:hAnsi="Georgia"/>
          <w:i/>
          <w:iCs/>
          <w:sz w:val="22"/>
          <w:szCs w:val="22"/>
        </w:rPr>
        <w:t>akan</w:t>
      </w:r>
      <w:proofErr w:type="spellEnd"/>
      <w:r>
        <w:rPr>
          <w:rFonts w:ascii="Georgia" w:hAnsi="Georgia"/>
          <w:i/>
          <w:iCs/>
          <w:sz w:val="22"/>
          <w:szCs w:val="22"/>
        </w:rPr>
        <w:t xml:space="preserve"> </w:t>
      </w:r>
      <w:proofErr w:type="spellStart"/>
      <w:r>
        <w:rPr>
          <w:rFonts w:ascii="Georgia" w:hAnsi="Georgia"/>
          <w:i/>
          <w:iCs/>
          <w:sz w:val="22"/>
          <w:szCs w:val="22"/>
        </w:rPr>
        <w:t>memberi</w:t>
      </w:r>
      <w:proofErr w:type="spellEnd"/>
      <w:r>
        <w:rPr>
          <w:rFonts w:ascii="Georgia" w:hAnsi="Georgia"/>
          <w:i/>
          <w:iCs/>
          <w:sz w:val="22"/>
          <w:szCs w:val="22"/>
        </w:rPr>
        <w:t xml:space="preserve"> </w:t>
      </w:r>
      <w:proofErr w:type="spellStart"/>
      <w:r>
        <w:rPr>
          <w:rFonts w:ascii="Georgia" w:hAnsi="Georgia"/>
          <w:i/>
          <w:iCs/>
          <w:sz w:val="22"/>
          <w:szCs w:val="22"/>
        </w:rPr>
        <w:t>tanda</w:t>
      </w:r>
      <w:proofErr w:type="spellEnd"/>
      <w:r>
        <w:rPr>
          <w:rFonts w:ascii="Georgia" w:hAnsi="Georgia"/>
          <w:i/>
          <w:iCs/>
          <w:sz w:val="22"/>
          <w:szCs w:val="22"/>
        </w:rPr>
        <w:t xml:space="preserve"> </w:t>
      </w:r>
      <w:proofErr w:type="spellStart"/>
      <w:r>
        <w:rPr>
          <w:rFonts w:ascii="Georgia" w:hAnsi="Georgia"/>
          <w:i/>
          <w:iCs/>
          <w:sz w:val="22"/>
          <w:szCs w:val="22"/>
        </w:rPr>
        <w:t>kepadamu</w:t>
      </w:r>
      <w:proofErr w:type="spellEnd"/>
      <w:r>
        <w:rPr>
          <w:rFonts w:ascii="Georgia" w:hAnsi="Georgia"/>
          <w:i/>
          <w:iCs/>
          <w:sz w:val="22"/>
          <w:szCs w:val="22"/>
        </w:rPr>
        <w:t xml:space="preserve">: </w:t>
      </w:r>
      <w:proofErr w:type="spellStart"/>
      <w:r>
        <w:rPr>
          <w:rFonts w:ascii="Georgia" w:hAnsi="Georgia"/>
          <w:i/>
          <w:iCs/>
          <w:sz w:val="22"/>
          <w:szCs w:val="22"/>
        </w:rPr>
        <w:t>Seorang</w:t>
      </w:r>
      <w:proofErr w:type="spellEnd"/>
      <w:r>
        <w:rPr>
          <w:rFonts w:ascii="Georgia" w:hAnsi="Georgia"/>
          <w:i/>
          <w:iCs/>
          <w:sz w:val="22"/>
          <w:szCs w:val="22"/>
        </w:rPr>
        <w:t xml:space="preserve"> </w:t>
      </w:r>
      <w:proofErr w:type="spellStart"/>
      <w:r>
        <w:rPr>
          <w:rFonts w:ascii="Georgia" w:hAnsi="Georgia"/>
          <w:i/>
          <w:iCs/>
          <w:sz w:val="22"/>
          <w:szCs w:val="22"/>
        </w:rPr>
        <w:t>gadis</w:t>
      </w:r>
      <w:proofErr w:type="spellEnd"/>
      <w:r>
        <w:rPr>
          <w:rFonts w:ascii="Georgia" w:hAnsi="Georgia"/>
          <w:i/>
          <w:iCs/>
          <w:sz w:val="22"/>
          <w:szCs w:val="22"/>
        </w:rPr>
        <w:t xml:space="preserve"> yang </w:t>
      </w:r>
      <w:proofErr w:type="spellStart"/>
      <w:r>
        <w:rPr>
          <w:rFonts w:ascii="Georgia" w:hAnsi="Georgia"/>
          <w:i/>
          <w:iCs/>
          <w:sz w:val="22"/>
          <w:szCs w:val="22"/>
        </w:rPr>
        <w:t>mengandung</w:t>
      </w:r>
      <w:proofErr w:type="spellEnd"/>
      <w:r>
        <w:rPr>
          <w:rFonts w:ascii="Georgia" w:hAnsi="Georgia"/>
          <w:i/>
          <w:iCs/>
          <w:sz w:val="22"/>
          <w:szCs w:val="22"/>
        </w:rPr>
        <w:t xml:space="preserve"> </w:t>
      </w:r>
      <w:proofErr w:type="spellStart"/>
      <w:r>
        <w:rPr>
          <w:rFonts w:ascii="Georgia" w:hAnsi="Georgia"/>
          <w:i/>
          <w:iCs/>
          <w:sz w:val="22"/>
          <w:szCs w:val="22"/>
        </w:rPr>
        <w:t>akan</w:t>
      </w:r>
      <w:proofErr w:type="spellEnd"/>
      <w:r>
        <w:rPr>
          <w:rFonts w:ascii="Georgia" w:hAnsi="Georgia"/>
          <w:i/>
          <w:iCs/>
          <w:sz w:val="22"/>
          <w:szCs w:val="22"/>
        </w:rPr>
        <w:t xml:space="preserve"> </w:t>
      </w:r>
      <w:proofErr w:type="spellStart"/>
      <w:r>
        <w:rPr>
          <w:rFonts w:ascii="Georgia" w:hAnsi="Georgia"/>
          <w:i/>
          <w:iCs/>
          <w:sz w:val="22"/>
          <w:szCs w:val="22"/>
        </w:rPr>
        <w:t>melahirkan</w:t>
      </w:r>
      <w:proofErr w:type="spellEnd"/>
      <w:r>
        <w:rPr>
          <w:rFonts w:ascii="Georgia" w:hAnsi="Georgia"/>
          <w:i/>
          <w:iCs/>
          <w:sz w:val="22"/>
          <w:szCs w:val="22"/>
        </w:rPr>
        <w:t xml:space="preserve"> </w:t>
      </w:r>
      <w:proofErr w:type="spellStart"/>
      <w:r>
        <w:rPr>
          <w:rFonts w:ascii="Georgia" w:hAnsi="Georgia"/>
          <w:i/>
          <w:iCs/>
          <w:sz w:val="22"/>
          <w:szCs w:val="22"/>
        </w:rPr>
        <w:t>seorang</w:t>
      </w:r>
      <w:proofErr w:type="spellEnd"/>
      <w:r>
        <w:rPr>
          <w:rFonts w:ascii="Georgia" w:hAnsi="Georgia"/>
          <w:i/>
          <w:iCs/>
          <w:sz w:val="22"/>
          <w:szCs w:val="22"/>
        </w:rPr>
        <w:t xml:space="preserve"> </w:t>
      </w:r>
      <w:proofErr w:type="spellStart"/>
      <w:r>
        <w:rPr>
          <w:rFonts w:ascii="Georgia" w:hAnsi="Georgia"/>
          <w:i/>
          <w:iCs/>
          <w:sz w:val="22"/>
          <w:szCs w:val="22"/>
        </w:rPr>
        <w:t>putra</w:t>
      </w:r>
      <w:proofErr w:type="spellEnd"/>
      <w:r>
        <w:rPr>
          <w:rFonts w:ascii="Georgia" w:hAnsi="Georgia"/>
          <w:i/>
          <w:iCs/>
          <w:sz w:val="22"/>
          <w:szCs w:val="22"/>
        </w:rPr>
        <w:t xml:space="preserve"> yang </w:t>
      </w:r>
      <w:proofErr w:type="spellStart"/>
      <w:r>
        <w:rPr>
          <w:rFonts w:ascii="Georgia" w:hAnsi="Georgia"/>
          <w:i/>
          <w:iCs/>
          <w:sz w:val="22"/>
          <w:szCs w:val="22"/>
        </w:rPr>
        <w:t>dinamakannya</w:t>
      </w:r>
      <w:proofErr w:type="spellEnd"/>
      <w:r>
        <w:rPr>
          <w:rFonts w:ascii="Georgia" w:hAnsi="Georgia"/>
          <w:i/>
          <w:iCs/>
          <w:sz w:val="22"/>
          <w:szCs w:val="22"/>
        </w:rPr>
        <w:t xml:space="preserve"> </w:t>
      </w:r>
      <w:proofErr w:type="spellStart"/>
      <w:r>
        <w:rPr>
          <w:rFonts w:ascii="Georgia" w:hAnsi="Georgia"/>
          <w:i/>
          <w:iCs/>
          <w:sz w:val="22"/>
          <w:szCs w:val="22"/>
        </w:rPr>
        <w:t>Imanuel</w:t>
      </w:r>
      <w:proofErr w:type="spellEnd"/>
      <w:r>
        <w:rPr>
          <w:rFonts w:ascii="Georgia" w:hAnsi="Georgia"/>
          <w:i/>
          <w:iCs/>
          <w:sz w:val="22"/>
          <w:szCs w:val="22"/>
        </w:rPr>
        <w:t>.</w:t>
      </w:r>
      <w:r>
        <w:rPr>
          <w:rFonts w:ascii="Georgia" w:hAnsi="Georgia"/>
          <w:sz w:val="22"/>
          <w:szCs w:val="22"/>
        </w:rPr>
        <w:t xml:space="preserve">" </w:t>
      </w:r>
      <w:proofErr w:type="spellStart"/>
      <w:r>
        <w:rPr>
          <w:rFonts w:ascii="Georgia" w:hAnsi="Georgia"/>
          <w:sz w:val="22"/>
          <w:szCs w:val="22"/>
        </w:rPr>
        <w:t>Seorang</w:t>
      </w:r>
      <w:proofErr w:type="spellEnd"/>
      <w:r>
        <w:rPr>
          <w:rFonts w:ascii="Georgia" w:hAnsi="Georgia"/>
          <w:sz w:val="22"/>
          <w:szCs w:val="22"/>
        </w:rPr>
        <w:t xml:space="preserve"> </w:t>
      </w:r>
      <w:proofErr w:type="spellStart"/>
      <w:r>
        <w:rPr>
          <w:rFonts w:ascii="Georgia" w:hAnsi="Georgia"/>
          <w:sz w:val="22"/>
          <w:szCs w:val="22"/>
        </w:rPr>
        <w:t>gadis</w:t>
      </w:r>
      <w:proofErr w:type="spellEnd"/>
      <w:r>
        <w:rPr>
          <w:rFonts w:ascii="Georgia" w:hAnsi="Georgia"/>
          <w:sz w:val="22"/>
          <w:szCs w:val="22"/>
        </w:rPr>
        <w:t xml:space="preserve"> </w:t>
      </w:r>
      <w:proofErr w:type="spellStart"/>
      <w:r>
        <w:rPr>
          <w:rFonts w:ascii="Georgia" w:hAnsi="Georgia"/>
          <w:sz w:val="22"/>
          <w:szCs w:val="22"/>
        </w:rPr>
        <w:t>dipakai</w:t>
      </w:r>
      <w:proofErr w:type="spellEnd"/>
      <w:r>
        <w:rPr>
          <w:rFonts w:ascii="Georgia" w:hAnsi="Georgia"/>
          <w:sz w:val="22"/>
          <w:szCs w:val="22"/>
        </w:rPr>
        <w:t xml:space="preserve"> oleh Allah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lastRenderedPageBreak/>
        <w:t>menyatakan</w:t>
      </w:r>
      <w:proofErr w:type="spellEnd"/>
      <w:r>
        <w:rPr>
          <w:rFonts w:ascii="Georgia" w:hAnsi="Georgia"/>
          <w:sz w:val="22"/>
          <w:szCs w:val="22"/>
        </w:rPr>
        <w:t xml:space="preserve"> </w:t>
      </w:r>
      <w:proofErr w:type="spellStart"/>
      <w:r>
        <w:rPr>
          <w:rFonts w:ascii="Georgia" w:hAnsi="Georgia"/>
          <w:sz w:val="22"/>
          <w:szCs w:val="22"/>
        </w:rPr>
        <w:t>pemulihan</w:t>
      </w:r>
      <w:proofErr w:type="spellEnd"/>
      <w:r>
        <w:rPr>
          <w:rFonts w:ascii="Georgia" w:hAnsi="Georgia"/>
          <w:sz w:val="22"/>
          <w:szCs w:val="22"/>
        </w:rPr>
        <w:t xml:space="preserve"> dan </w:t>
      </w:r>
      <w:proofErr w:type="spellStart"/>
      <w:r>
        <w:rPr>
          <w:rFonts w:ascii="Georgia" w:hAnsi="Georgia"/>
          <w:sz w:val="22"/>
          <w:szCs w:val="22"/>
        </w:rPr>
        <w:t>keselamatan</w:t>
      </w:r>
      <w:proofErr w:type="spellEnd"/>
      <w:r>
        <w:rPr>
          <w:rFonts w:ascii="Georgia" w:hAnsi="Georgia"/>
          <w:sz w:val="22"/>
          <w:szCs w:val="22"/>
        </w:rPr>
        <w:t xml:space="preserve">. </w:t>
      </w:r>
      <w:proofErr w:type="spellStart"/>
      <w:r>
        <w:rPr>
          <w:rFonts w:ascii="Georgia" w:hAnsi="Georgia"/>
          <w:sz w:val="22"/>
          <w:szCs w:val="22"/>
        </w:rPr>
        <w:t>Jika</w:t>
      </w:r>
      <w:proofErr w:type="spellEnd"/>
      <w:r>
        <w:rPr>
          <w:rFonts w:ascii="Georgia" w:hAnsi="Georgia"/>
          <w:sz w:val="22"/>
          <w:szCs w:val="22"/>
        </w:rPr>
        <w:t xml:space="preserve"> </w:t>
      </w:r>
      <w:proofErr w:type="spellStart"/>
      <w:r>
        <w:rPr>
          <w:rFonts w:ascii="Georgia" w:hAnsi="Georgia"/>
          <w:sz w:val="22"/>
          <w:szCs w:val="22"/>
        </w:rPr>
        <w:t>bukan</w:t>
      </w:r>
      <w:proofErr w:type="spellEnd"/>
      <w:r>
        <w:rPr>
          <w:rFonts w:ascii="Georgia" w:hAnsi="Georgia"/>
          <w:sz w:val="22"/>
          <w:szCs w:val="22"/>
        </w:rPr>
        <w:t xml:space="preserve"> </w:t>
      </w:r>
      <w:proofErr w:type="spellStart"/>
      <w:r>
        <w:rPr>
          <w:rFonts w:ascii="Georgia" w:hAnsi="Georgia"/>
          <w:sz w:val="22"/>
          <w:szCs w:val="22"/>
        </w:rPr>
        <w:t>iman</w:t>
      </w:r>
      <w:proofErr w:type="spellEnd"/>
      <w:r>
        <w:rPr>
          <w:rFonts w:ascii="Georgia" w:hAnsi="Georgia"/>
          <w:sz w:val="22"/>
          <w:szCs w:val="22"/>
        </w:rPr>
        <w:t xml:space="preserve"> yang </w:t>
      </w:r>
      <w:proofErr w:type="spellStart"/>
      <w:r>
        <w:rPr>
          <w:rFonts w:ascii="Georgia" w:hAnsi="Georgia"/>
          <w:sz w:val="22"/>
          <w:szCs w:val="22"/>
        </w:rPr>
        <w:t>dominan</w:t>
      </w:r>
      <w:proofErr w:type="spellEnd"/>
      <w:r>
        <w:rPr>
          <w:rFonts w:ascii="Georgia" w:hAnsi="Georgia"/>
          <w:sz w:val="22"/>
          <w:szCs w:val="22"/>
        </w:rPr>
        <w:t xml:space="preserve">, </w:t>
      </w:r>
      <w:proofErr w:type="spellStart"/>
      <w:r>
        <w:rPr>
          <w:rFonts w:ascii="Georgia" w:hAnsi="Georgia"/>
          <w:sz w:val="22"/>
          <w:szCs w:val="22"/>
        </w:rPr>
        <w:t>tentulah</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bisa</w:t>
      </w:r>
      <w:proofErr w:type="spellEnd"/>
      <w:r>
        <w:rPr>
          <w:rFonts w:ascii="Georgia" w:hAnsi="Georgia"/>
          <w:sz w:val="22"/>
          <w:szCs w:val="22"/>
        </w:rPr>
        <w:t xml:space="preserve"> </w:t>
      </w:r>
      <w:proofErr w:type="spellStart"/>
      <w:r>
        <w:rPr>
          <w:rFonts w:ascii="Georgia" w:hAnsi="Georgia"/>
          <w:sz w:val="22"/>
          <w:szCs w:val="22"/>
        </w:rPr>
        <w:t>diterima</w:t>
      </w:r>
      <w:proofErr w:type="spellEnd"/>
      <w:r>
        <w:rPr>
          <w:rFonts w:ascii="Georgia" w:hAnsi="Georgia"/>
          <w:sz w:val="22"/>
          <w:szCs w:val="22"/>
        </w:rPr>
        <w:t xml:space="preserve">. Dan </w:t>
      </w:r>
      <w:proofErr w:type="spellStart"/>
      <w:r>
        <w:rPr>
          <w:rFonts w:ascii="Georgia" w:hAnsi="Georgia"/>
          <w:sz w:val="22"/>
          <w:szCs w:val="22"/>
        </w:rPr>
        <w:t>janji</w:t>
      </w:r>
      <w:proofErr w:type="spellEnd"/>
      <w:r>
        <w:rPr>
          <w:rFonts w:ascii="Georgia" w:hAnsi="Georgia"/>
          <w:sz w:val="22"/>
          <w:szCs w:val="22"/>
        </w:rPr>
        <w:t xml:space="preserve"> Allah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tergenapi</w:t>
      </w:r>
      <w:proofErr w:type="spellEnd"/>
      <w:r>
        <w:rPr>
          <w:rFonts w:ascii="Georgia" w:hAnsi="Georgia"/>
          <w:sz w:val="22"/>
          <w:szCs w:val="22"/>
        </w:rPr>
        <w:t xml:space="preserve"> 700 </w:t>
      </w:r>
      <w:proofErr w:type="spellStart"/>
      <w:r>
        <w:rPr>
          <w:rFonts w:ascii="Georgia" w:hAnsi="Georgia"/>
          <w:sz w:val="22"/>
          <w:szCs w:val="22"/>
        </w:rPr>
        <w:t>tahun</w:t>
      </w:r>
      <w:proofErr w:type="spellEnd"/>
      <w:r>
        <w:rPr>
          <w:rFonts w:ascii="Georgia" w:hAnsi="Georgia"/>
          <w:sz w:val="22"/>
          <w:szCs w:val="22"/>
        </w:rPr>
        <w:t xml:space="preserve"> </w:t>
      </w:r>
      <w:proofErr w:type="spellStart"/>
      <w:r>
        <w:rPr>
          <w:rFonts w:ascii="Georgia" w:hAnsi="Georgia"/>
          <w:sz w:val="22"/>
          <w:szCs w:val="22"/>
        </w:rPr>
        <w:t>kemudian</w:t>
      </w:r>
      <w:proofErr w:type="spellEnd"/>
      <w:r>
        <w:rPr>
          <w:rFonts w:ascii="Georgia" w:hAnsi="Georgia"/>
          <w:sz w:val="22"/>
          <w:szCs w:val="22"/>
        </w:rPr>
        <w:t xml:space="preserve"> </w:t>
      </w:r>
      <w:proofErr w:type="spellStart"/>
      <w:r>
        <w:rPr>
          <w:rFonts w:ascii="Georgia" w:hAnsi="Georgia"/>
          <w:sz w:val="22"/>
          <w:szCs w:val="22"/>
        </w:rPr>
        <w:t>lewat</w:t>
      </w:r>
      <w:proofErr w:type="spellEnd"/>
      <w:r>
        <w:rPr>
          <w:rFonts w:ascii="Georgia" w:hAnsi="Georgia"/>
          <w:sz w:val="22"/>
          <w:szCs w:val="22"/>
        </w:rPr>
        <w:t xml:space="preserve"> </w:t>
      </w:r>
      <w:proofErr w:type="spellStart"/>
      <w:r>
        <w:rPr>
          <w:rFonts w:ascii="Georgia" w:hAnsi="Georgia"/>
          <w:sz w:val="22"/>
          <w:szCs w:val="22"/>
        </w:rPr>
        <w:t>kabar</w:t>
      </w:r>
      <w:proofErr w:type="spellEnd"/>
      <w:r>
        <w:rPr>
          <w:rFonts w:ascii="Georgia" w:hAnsi="Georgia"/>
          <w:sz w:val="22"/>
          <w:szCs w:val="22"/>
        </w:rPr>
        <w:t xml:space="preserve"> </w:t>
      </w:r>
      <w:proofErr w:type="spellStart"/>
      <w:r>
        <w:rPr>
          <w:rFonts w:ascii="Georgia" w:hAnsi="Georgia"/>
          <w:sz w:val="22"/>
          <w:szCs w:val="22"/>
        </w:rPr>
        <w:t>kehamilan</w:t>
      </w:r>
      <w:proofErr w:type="spellEnd"/>
      <w:r>
        <w:rPr>
          <w:rFonts w:ascii="Georgia" w:hAnsi="Georgia"/>
          <w:sz w:val="22"/>
          <w:szCs w:val="22"/>
        </w:rPr>
        <w:t xml:space="preserve"> </w:t>
      </w:r>
      <w:proofErr w:type="spellStart"/>
      <w:r>
        <w:rPr>
          <w:rFonts w:ascii="Georgia" w:hAnsi="Georgia"/>
          <w:sz w:val="22"/>
          <w:szCs w:val="22"/>
        </w:rPr>
        <w:t>seorang</w:t>
      </w:r>
      <w:proofErr w:type="spellEnd"/>
      <w:r>
        <w:rPr>
          <w:rFonts w:ascii="Georgia" w:hAnsi="Georgia"/>
          <w:sz w:val="22"/>
          <w:szCs w:val="22"/>
        </w:rPr>
        <w:t xml:space="preserve"> </w:t>
      </w:r>
      <w:proofErr w:type="spellStart"/>
      <w:r>
        <w:rPr>
          <w:rFonts w:ascii="Georgia" w:hAnsi="Georgia"/>
          <w:sz w:val="22"/>
          <w:szCs w:val="22"/>
        </w:rPr>
        <w:t>gadis</w:t>
      </w:r>
      <w:proofErr w:type="spellEnd"/>
      <w:r>
        <w:rPr>
          <w:rFonts w:ascii="Georgia" w:hAnsi="Georgia"/>
          <w:sz w:val="22"/>
          <w:szCs w:val="22"/>
        </w:rPr>
        <w:t xml:space="preserve"> </w:t>
      </w:r>
      <w:proofErr w:type="spellStart"/>
      <w:r>
        <w:rPr>
          <w:rFonts w:ascii="Georgia" w:hAnsi="Georgia"/>
          <w:sz w:val="22"/>
          <w:szCs w:val="22"/>
        </w:rPr>
        <w:t>bernama</w:t>
      </w:r>
      <w:proofErr w:type="spellEnd"/>
      <w:r>
        <w:rPr>
          <w:rFonts w:ascii="Georgia" w:hAnsi="Georgia"/>
          <w:sz w:val="22"/>
          <w:szCs w:val="22"/>
        </w:rPr>
        <w:t xml:space="preserve"> Maria yang </w:t>
      </w:r>
      <w:proofErr w:type="spellStart"/>
      <w:r>
        <w:rPr>
          <w:rFonts w:ascii="Georgia" w:hAnsi="Georgia"/>
          <w:sz w:val="22"/>
          <w:szCs w:val="22"/>
        </w:rPr>
        <w:t>sudah</w:t>
      </w:r>
      <w:proofErr w:type="spellEnd"/>
      <w:r>
        <w:rPr>
          <w:rFonts w:ascii="Georgia" w:hAnsi="Georgia"/>
          <w:sz w:val="22"/>
          <w:szCs w:val="22"/>
        </w:rPr>
        <w:t xml:space="preserve"> </w:t>
      </w:r>
      <w:proofErr w:type="spellStart"/>
      <w:r>
        <w:rPr>
          <w:rFonts w:ascii="Georgia" w:hAnsi="Georgia"/>
          <w:sz w:val="22"/>
          <w:szCs w:val="22"/>
        </w:rPr>
        <w:t>bertunangan</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Yusuf. </w:t>
      </w:r>
    </w:p>
    <w:p w14:paraId="1D8931DD" w14:textId="77777777" w:rsidR="00220D95" w:rsidRDefault="00220D95" w:rsidP="00220D95">
      <w:pPr>
        <w:jc w:val="both"/>
        <w:rPr>
          <w:rFonts w:ascii="Georgia" w:hAnsi="Georgia"/>
          <w:sz w:val="22"/>
          <w:szCs w:val="22"/>
        </w:rPr>
      </w:pPr>
    </w:p>
    <w:p w14:paraId="334AA92D" w14:textId="77777777" w:rsidR="00220D95" w:rsidRDefault="00220D95" w:rsidP="00220D95">
      <w:pPr>
        <w:jc w:val="both"/>
        <w:rPr>
          <w:rFonts w:ascii="Georgia" w:hAnsi="Georgia"/>
          <w:sz w:val="22"/>
          <w:szCs w:val="22"/>
        </w:rPr>
      </w:pPr>
      <w:r>
        <w:rPr>
          <w:rFonts w:ascii="Georgia" w:hAnsi="Georgia"/>
          <w:sz w:val="22"/>
          <w:szCs w:val="22"/>
        </w:rPr>
        <w:t xml:space="preserve">Di </w:t>
      </w:r>
      <w:proofErr w:type="spellStart"/>
      <w:r>
        <w:rPr>
          <w:rFonts w:ascii="Georgia" w:hAnsi="Georgia"/>
          <w:sz w:val="22"/>
          <w:szCs w:val="22"/>
        </w:rPr>
        <w:t>sini</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melihat</w:t>
      </w:r>
      <w:proofErr w:type="spellEnd"/>
      <w:r>
        <w:rPr>
          <w:rFonts w:ascii="Georgia" w:hAnsi="Georgia"/>
          <w:sz w:val="22"/>
          <w:szCs w:val="22"/>
        </w:rPr>
        <w:t xml:space="preserve"> </w:t>
      </w:r>
      <w:proofErr w:type="spellStart"/>
      <w:r>
        <w:rPr>
          <w:rFonts w:ascii="Georgia" w:hAnsi="Georgia"/>
          <w:sz w:val="22"/>
          <w:szCs w:val="22"/>
        </w:rPr>
        <w:t>sikap</w:t>
      </w:r>
      <w:proofErr w:type="spellEnd"/>
      <w:r>
        <w:rPr>
          <w:rFonts w:ascii="Georgia" w:hAnsi="Georgia"/>
          <w:sz w:val="22"/>
          <w:szCs w:val="22"/>
        </w:rPr>
        <w:t xml:space="preserve"> </w:t>
      </w:r>
      <w:proofErr w:type="spellStart"/>
      <w:r>
        <w:rPr>
          <w:rFonts w:ascii="Georgia" w:hAnsi="Georgia"/>
          <w:sz w:val="22"/>
          <w:szCs w:val="22"/>
        </w:rPr>
        <w:t>iman</w:t>
      </w:r>
      <w:proofErr w:type="spellEnd"/>
      <w:r>
        <w:rPr>
          <w:rFonts w:ascii="Georgia" w:hAnsi="Georgia"/>
          <w:sz w:val="22"/>
          <w:szCs w:val="22"/>
        </w:rPr>
        <w:t xml:space="preserve"> yang </w:t>
      </w:r>
      <w:proofErr w:type="spellStart"/>
      <w:r>
        <w:rPr>
          <w:rFonts w:ascii="Georgia" w:hAnsi="Georgia"/>
          <w:sz w:val="22"/>
          <w:szCs w:val="22"/>
        </w:rPr>
        <w:t>sangat</w:t>
      </w:r>
      <w:proofErr w:type="spellEnd"/>
      <w:r>
        <w:rPr>
          <w:rFonts w:ascii="Georgia" w:hAnsi="Georgia"/>
          <w:sz w:val="22"/>
          <w:szCs w:val="22"/>
        </w:rPr>
        <w:t xml:space="preserve"> </w:t>
      </w:r>
      <w:proofErr w:type="spellStart"/>
      <w:r>
        <w:rPr>
          <w:rFonts w:ascii="Georgia" w:hAnsi="Georgia"/>
          <w:sz w:val="22"/>
          <w:szCs w:val="22"/>
        </w:rPr>
        <w:t>berbeda</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Yusuf, yang </w:t>
      </w:r>
      <w:proofErr w:type="spellStart"/>
      <w:r>
        <w:rPr>
          <w:rFonts w:ascii="Georgia" w:hAnsi="Georgia"/>
          <w:sz w:val="22"/>
          <w:szCs w:val="22"/>
        </w:rPr>
        <w:t>notabene</w:t>
      </w:r>
      <w:proofErr w:type="spellEnd"/>
      <w:r>
        <w:rPr>
          <w:rFonts w:ascii="Georgia" w:hAnsi="Georgia"/>
          <w:sz w:val="22"/>
          <w:szCs w:val="22"/>
        </w:rPr>
        <w:t xml:space="preserve"> </w:t>
      </w:r>
      <w:proofErr w:type="spellStart"/>
      <w:r>
        <w:rPr>
          <w:rFonts w:ascii="Georgia" w:hAnsi="Georgia"/>
          <w:sz w:val="22"/>
          <w:szCs w:val="22"/>
        </w:rPr>
        <w:t>adalah</w:t>
      </w:r>
      <w:proofErr w:type="spellEnd"/>
      <w:r>
        <w:rPr>
          <w:rFonts w:ascii="Georgia" w:hAnsi="Georgia"/>
          <w:sz w:val="22"/>
          <w:szCs w:val="22"/>
        </w:rPr>
        <w:t xml:space="preserve"> </w:t>
      </w:r>
      <w:proofErr w:type="spellStart"/>
      <w:r>
        <w:rPr>
          <w:rFonts w:ascii="Georgia" w:hAnsi="Georgia"/>
          <w:sz w:val="22"/>
          <w:szCs w:val="22"/>
        </w:rPr>
        <w:t>seorang</w:t>
      </w:r>
      <w:proofErr w:type="spellEnd"/>
      <w:r>
        <w:rPr>
          <w:rFonts w:ascii="Georgia" w:hAnsi="Georgia"/>
          <w:sz w:val="22"/>
          <w:szCs w:val="22"/>
        </w:rPr>
        <w:t xml:space="preserve"> </w:t>
      </w:r>
      <w:proofErr w:type="spellStart"/>
      <w:r>
        <w:rPr>
          <w:rFonts w:ascii="Georgia" w:hAnsi="Georgia"/>
          <w:sz w:val="22"/>
          <w:szCs w:val="22"/>
        </w:rPr>
        <w:t>pemuda</w:t>
      </w:r>
      <w:proofErr w:type="spellEnd"/>
      <w:r>
        <w:rPr>
          <w:rFonts w:ascii="Georgia" w:hAnsi="Georgia"/>
          <w:sz w:val="22"/>
          <w:szCs w:val="22"/>
        </w:rPr>
        <w:t xml:space="preserve"> </w:t>
      </w:r>
      <w:proofErr w:type="spellStart"/>
      <w:r>
        <w:rPr>
          <w:rFonts w:ascii="Georgia" w:hAnsi="Georgia"/>
          <w:sz w:val="22"/>
          <w:szCs w:val="22"/>
        </w:rPr>
        <w:t>biasa</w:t>
      </w:r>
      <w:proofErr w:type="spellEnd"/>
      <w:r>
        <w:rPr>
          <w:rFonts w:ascii="Georgia" w:hAnsi="Georgia"/>
          <w:sz w:val="22"/>
          <w:szCs w:val="22"/>
        </w:rPr>
        <w:t xml:space="preserve">, </w:t>
      </w:r>
      <w:proofErr w:type="spellStart"/>
      <w:r>
        <w:rPr>
          <w:rFonts w:ascii="Georgia" w:hAnsi="Georgia"/>
          <w:sz w:val="22"/>
          <w:szCs w:val="22"/>
        </w:rPr>
        <w:t>berbeda</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raja </w:t>
      </w:r>
      <w:proofErr w:type="spellStart"/>
      <w:r>
        <w:rPr>
          <w:rFonts w:ascii="Georgia" w:hAnsi="Georgia"/>
          <w:sz w:val="22"/>
          <w:szCs w:val="22"/>
        </w:rPr>
        <w:t>Ahas</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menghadapi</w:t>
      </w:r>
      <w:proofErr w:type="spellEnd"/>
      <w:r>
        <w:rPr>
          <w:rFonts w:ascii="Georgia" w:hAnsi="Georgia"/>
          <w:sz w:val="22"/>
          <w:szCs w:val="22"/>
        </w:rPr>
        <w:t xml:space="preserve"> </w:t>
      </w:r>
      <w:proofErr w:type="spellStart"/>
      <w:r>
        <w:rPr>
          <w:rFonts w:ascii="Georgia" w:hAnsi="Georgia"/>
          <w:sz w:val="22"/>
          <w:szCs w:val="22"/>
        </w:rPr>
        <w:t>pergumulan</w:t>
      </w:r>
      <w:proofErr w:type="spellEnd"/>
      <w:r>
        <w:rPr>
          <w:rFonts w:ascii="Georgia" w:hAnsi="Georgia"/>
          <w:sz w:val="22"/>
          <w:szCs w:val="22"/>
        </w:rPr>
        <w:t xml:space="preserve"> </w:t>
      </w:r>
      <w:proofErr w:type="spellStart"/>
      <w:r>
        <w:rPr>
          <w:rFonts w:ascii="Georgia" w:hAnsi="Georgia"/>
          <w:sz w:val="22"/>
          <w:szCs w:val="22"/>
        </w:rPr>
        <w:t>hidupnya</w:t>
      </w:r>
      <w:proofErr w:type="spellEnd"/>
      <w:r>
        <w:rPr>
          <w:rFonts w:ascii="Georgia" w:hAnsi="Georgia"/>
          <w:sz w:val="22"/>
          <w:szCs w:val="22"/>
        </w:rPr>
        <w:t xml:space="preserve">. </w:t>
      </w:r>
    </w:p>
    <w:p w14:paraId="5248FE89" w14:textId="77777777" w:rsidR="00220D95" w:rsidRDefault="00220D95" w:rsidP="00220D95">
      <w:pPr>
        <w:jc w:val="both"/>
        <w:rPr>
          <w:rFonts w:ascii="Georgia" w:hAnsi="Georgia"/>
          <w:sz w:val="22"/>
          <w:szCs w:val="22"/>
        </w:rPr>
      </w:pPr>
    </w:p>
    <w:p w14:paraId="5559A9C8" w14:textId="77777777" w:rsidR="00220D95" w:rsidRDefault="00220D95" w:rsidP="00220D95">
      <w:pPr>
        <w:jc w:val="both"/>
        <w:rPr>
          <w:rFonts w:ascii="Georgia" w:hAnsi="Georgia"/>
          <w:sz w:val="22"/>
          <w:szCs w:val="22"/>
        </w:rPr>
      </w:pPr>
      <w:proofErr w:type="spellStart"/>
      <w:r>
        <w:rPr>
          <w:rFonts w:ascii="Georgia" w:hAnsi="Georgia"/>
          <w:sz w:val="22"/>
          <w:szCs w:val="22"/>
        </w:rPr>
        <w:t>Jika</w:t>
      </w:r>
      <w:proofErr w:type="spellEnd"/>
      <w:r>
        <w:rPr>
          <w:rFonts w:ascii="Georgia" w:hAnsi="Georgia"/>
          <w:sz w:val="22"/>
          <w:szCs w:val="22"/>
        </w:rPr>
        <w:t xml:space="preserve"> </w:t>
      </w:r>
      <w:proofErr w:type="spellStart"/>
      <w:r>
        <w:rPr>
          <w:rFonts w:ascii="Georgia" w:hAnsi="Georgia"/>
          <w:sz w:val="22"/>
          <w:szCs w:val="22"/>
        </w:rPr>
        <w:t>menuruti</w:t>
      </w:r>
      <w:proofErr w:type="spellEnd"/>
      <w:r>
        <w:rPr>
          <w:rFonts w:ascii="Georgia" w:hAnsi="Georgia"/>
          <w:sz w:val="22"/>
          <w:szCs w:val="22"/>
        </w:rPr>
        <w:t xml:space="preserve"> </w:t>
      </w:r>
      <w:proofErr w:type="spellStart"/>
      <w:r>
        <w:rPr>
          <w:rFonts w:ascii="Georgia" w:hAnsi="Georgia"/>
          <w:sz w:val="22"/>
          <w:szCs w:val="22"/>
        </w:rPr>
        <w:t>keinginan</w:t>
      </w:r>
      <w:proofErr w:type="spellEnd"/>
      <w:r>
        <w:rPr>
          <w:rFonts w:ascii="Georgia" w:hAnsi="Georgia"/>
          <w:sz w:val="22"/>
          <w:szCs w:val="22"/>
        </w:rPr>
        <w:t xml:space="preserve"> </w:t>
      </w:r>
      <w:proofErr w:type="spellStart"/>
      <w:r>
        <w:rPr>
          <w:rFonts w:ascii="Georgia" w:hAnsi="Georgia"/>
          <w:sz w:val="22"/>
          <w:szCs w:val="22"/>
        </w:rPr>
        <w:t>hatinya</w:t>
      </w:r>
      <w:proofErr w:type="spellEnd"/>
      <w:r>
        <w:rPr>
          <w:rFonts w:ascii="Georgia" w:hAnsi="Georgia"/>
          <w:sz w:val="22"/>
          <w:szCs w:val="22"/>
        </w:rPr>
        <w:t xml:space="preserve">, Yusuf </w:t>
      </w:r>
      <w:proofErr w:type="spellStart"/>
      <w:r>
        <w:rPr>
          <w:rFonts w:ascii="Georgia" w:hAnsi="Georgia"/>
          <w:sz w:val="22"/>
          <w:szCs w:val="22"/>
        </w:rPr>
        <w:t>bisa</w:t>
      </w:r>
      <w:proofErr w:type="spellEnd"/>
      <w:r>
        <w:rPr>
          <w:rFonts w:ascii="Georgia" w:hAnsi="Georgia"/>
          <w:sz w:val="22"/>
          <w:szCs w:val="22"/>
        </w:rPr>
        <w:t xml:space="preserve"> </w:t>
      </w:r>
      <w:proofErr w:type="spellStart"/>
      <w:r>
        <w:rPr>
          <w:rFonts w:ascii="Georgia" w:hAnsi="Georgia"/>
          <w:sz w:val="22"/>
          <w:szCs w:val="22"/>
        </w:rPr>
        <w:t>saja</w:t>
      </w:r>
      <w:proofErr w:type="spellEnd"/>
      <w:r>
        <w:rPr>
          <w:rFonts w:ascii="Georgia" w:hAnsi="Georgia"/>
          <w:sz w:val="22"/>
          <w:szCs w:val="22"/>
        </w:rPr>
        <w:t xml:space="preserve"> </w:t>
      </w:r>
      <w:proofErr w:type="spellStart"/>
      <w:r>
        <w:rPr>
          <w:rFonts w:ascii="Georgia" w:hAnsi="Georgia"/>
          <w:sz w:val="22"/>
          <w:szCs w:val="22"/>
        </w:rPr>
        <w:t>pergi</w:t>
      </w:r>
      <w:proofErr w:type="spellEnd"/>
      <w:r>
        <w:rPr>
          <w:rFonts w:ascii="Georgia" w:hAnsi="Georgia"/>
          <w:sz w:val="22"/>
          <w:szCs w:val="22"/>
        </w:rPr>
        <w:t xml:space="preserve"> </w:t>
      </w:r>
      <w:proofErr w:type="spellStart"/>
      <w:r>
        <w:rPr>
          <w:rFonts w:ascii="Georgia" w:hAnsi="Georgia"/>
          <w:sz w:val="22"/>
          <w:szCs w:val="22"/>
        </w:rPr>
        <w:t>meninggalkan</w:t>
      </w:r>
      <w:proofErr w:type="spellEnd"/>
      <w:r>
        <w:rPr>
          <w:rFonts w:ascii="Georgia" w:hAnsi="Georgia"/>
          <w:sz w:val="22"/>
          <w:szCs w:val="22"/>
        </w:rPr>
        <w:t xml:space="preserve"> Maria, </w:t>
      </w:r>
      <w:proofErr w:type="spellStart"/>
      <w:r>
        <w:rPr>
          <w:rFonts w:ascii="Georgia" w:hAnsi="Georgia"/>
          <w:sz w:val="22"/>
          <w:szCs w:val="22"/>
        </w:rPr>
        <w:t>tunangannya</w:t>
      </w:r>
      <w:proofErr w:type="spellEnd"/>
      <w:r>
        <w:rPr>
          <w:rFonts w:ascii="Georgia" w:hAnsi="Georgia"/>
          <w:sz w:val="22"/>
          <w:szCs w:val="22"/>
        </w:rPr>
        <w:t xml:space="preserve"> yang </w:t>
      </w:r>
      <w:proofErr w:type="spellStart"/>
      <w:r>
        <w:rPr>
          <w:rFonts w:ascii="Georgia" w:hAnsi="Georgia"/>
          <w:sz w:val="22"/>
          <w:szCs w:val="22"/>
        </w:rPr>
        <w:t>sedang</w:t>
      </w:r>
      <w:proofErr w:type="spellEnd"/>
      <w:r>
        <w:rPr>
          <w:rFonts w:ascii="Georgia" w:hAnsi="Georgia"/>
          <w:sz w:val="22"/>
          <w:szCs w:val="22"/>
        </w:rPr>
        <w:t xml:space="preserve"> </w:t>
      </w:r>
      <w:proofErr w:type="spellStart"/>
      <w:r>
        <w:rPr>
          <w:rFonts w:ascii="Georgia" w:hAnsi="Georgia"/>
          <w:sz w:val="22"/>
          <w:szCs w:val="22"/>
        </w:rPr>
        <w:t>mengandung</w:t>
      </w:r>
      <w:proofErr w:type="spellEnd"/>
      <w:r>
        <w:rPr>
          <w:rFonts w:ascii="Georgia" w:hAnsi="Georgia"/>
          <w:sz w:val="22"/>
          <w:szCs w:val="22"/>
        </w:rPr>
        <w:t xml:space="preserve"> </w:t>
      </w:r>
      <w:proofErr w:type="spellStart"/>
      <w:r>
        <w:rPr>
          <w:rFonts w:ascii="Georgia" w:hAnsi="Georgia"/>
          <w:sz w:val="22"/>
          <w:szCs w:val="22"/>
        </w:rPr>
        <w:t>bukan</w:t>
      </w:r>
      <w:proofErr w:type="spellEnd"/>
      <w:r>
        <w:rPr>
          <w:rFonts w:ascii="Georgia" w:hAnsi="Georgia"/>
          <w:sz w:val="22"/>
          <w:szCs w:val="22"/>
        </w:rPr>
        <w:t xml:space="preserve"> </w:t>
      </w:r>
      <w:proofErr w:type="spellStart"/>
      <w:r>
        <w:rPr>
          <w:rFonts w:ascii="Georgia" w:hAnsi="Georgia"/>
          <w:sz w:val="22"/>
          <w:szCs w:val="22"/>
        </w:rPr>
        <w:t>karena</w:t>
      </w:r>
      <w:proofErr w:type="spellEnd"/>
      <w:r>
        <w:rPr>
          <w:rFonts w:ascii="Georgia" w:hAnsi="Georgia"/>
          <w:sz w:val="22"/>
          <w:szCs w:val="22"/>
        </w:rPr>
        <w:t xml:space="preserve"> </w:t>
      </w:r>
      <w:proofErr w:type="spellStart"/>
      <w:r>
        <w:rPr>
          <w:rFonts w:ascii="Georgia" w:hAnsi="Georgia"/>
          <w:sz w:val="22"/>
          <w:szCs w:val="22"/>
        </w:rPr>
        <w:t>berhubungan</w:t>
      </w:r>
      <w:proofErr w:type="spellEnd"/>
      <w:r>
        <w:rPr>
          <w:rFonts w:ascii="Georgia" w:hAnsi="Georgia"/>
          <w:sz w:val="22"/>
          <w:szCs w:val="22"/>
        </w:rPr>
        <w:t xml:space="preserve"> </w:t>
      </w:r>
      <w:proofErr w:type="spellStart"/>
      <w:r>
        <w:rPr>
          <w:rFonts w:ascii="Georgia" w:hAnsi="Georgia"/>
          <w:sz w:val="22"/>
          <w:szCs w:val="22"/>
        </w:rPr>
        <w:t>dengannya</w:t>
      </w:r>
      <w:proofErr w:type="spellEnd"/>
      <w:r>
        <w:rPr>
          <w:rFonts w:ascii="Georgia" w:hAnsi="Georgia"/>
          <w:sz w:val="22"/>
          <w:szCs w:val="22"/>
        </w:rPr>
        <w:t xml:space="preserve">. </w:t>
      </w:r>
      <w:proofErr w:type="spellStart"/>
      <w:r>
        <w:rPr>
          <w:rFonts w:ascii="Georgia" w:hAnsi="Georgia"/>
          <w:sz w:val="22"/>
          <w:szCs w:val="22"/>
        </w:rPr>
        <w:t>Ia</w:t>
      </w:r>
      <w:proofErr w:type="spellEnd"/>
      <w:r>
        <w:rPr>
          <w:rFonts w:ascii="Georgia" w:hAnsi="Georgia"/>
          <w:sz w:val="22"/>
          <w:szCs w:val="22"/>
        </w:rPr>
        <w:t xml:space="preserve"> </w:t>
      </w:r>
      <w:proofErr w:type="spellStart"/>
      <w:r>
        <w:rPr>
          <w:rFonts w:ascii="Georgia" w:hAnsi="Georgia"/>
          <w:sz w:val="22"/>
          <w:szCs w:val="22"/>
        </w:rPr>
        <w:t>bisa</w:t>
      </w:r>
      <w:proofErr w:type="spellEnd"/>
      <w:r>
        <w:rPr>
          <w:rFonts w:ascii="Georgia" w:hAnsi="Georgia"/>
          <w:sz w:val="22"/>
          <w:szCs w:val="22"/>
        </w:rPr>
        <w:t xml:space="preserve"> punya </w:t>
      </w:r>
      <w:proofErr w:type="spellStart"/>
      <w:r>
        <w:rPr>
          <w:rFonts w:ascii="Georgia" w:hAnsi="Georgia"/>
          <w:sz w:val="22"/>
          <w:szCs w:val="22"/>
        </w:rPr>
        <w:t>banyak</w:t>
      </w:r>
      <w:proofErr w:type="spellEnd"/>
      <w:r>
        <w:rPr>
          <w:rFonts w:ascii="Georgia" w:hAnsi="Georgia"/>
          <w:sz w:val="22"/>
          <w:szCs w:val="22"/>
        </w:rPr>
        <w:t xml:space="preserve"> </w:t>
      </w:r>
      <w:proofErr w:type="spellStart"/>
      <w:r>
        <w:rPr>
          <w:rFonts w:ascii="Georgia" w:hAnsi="Georgia"/>
          <w:sz w:val="22"/>
          <w:szCs w:val="22"/>
        </w:rPr>
        <w:t>alasan</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menceraikan</w:t>
      </w:r>
      <w:proofErr w:type="spellEnd"/>
      <w:r>
        <w:rPr>
          <w:rFonts w:ascii="Georgia" w:hAnsi="Georgia"/>
          <w:sz w:val="22"/>
          <w:szCs w:val="22"/>
        </w:rPr>
        <w:t xml:space="preserve"> Maria; orang </w:t>
      </w:r>
      <w:proofErr w:type="spellStart"/>
      <w:r>
        <w:rPr>
          <w:rFonts w:ascii="Georgia" w:hAnsi="Georgia"/>
          <w:sz w:val="22"/>
          <w:szCs w:val="22"/>
        </w:rPr>
        <w:t>tak</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menyalahkan</w:t>
      </w:r>
      <w:proofErr w:type="spellEnd"/>
      <w:r>
        <w:rPr>
          <w:rFonts w:ascii="Georgia" w:hAnsi="Georgia"/>
          <w:sz w:val="22"/>
          <w:szCs w:val="22"/>
        </w:rPr>
        <w:t xml:space="preserve"> </w:t>
      </w:r>
      <w:proofErr w:type="spellStart"/>
      <w:r>
        <w:rPr>
          <w:rFonts w:ascii="Georgia" w:hAnsi="Georgia"/>
          <w:sz w:val="22"/>
          <w:szCs w:val="22"/>
        </w:rPr>
        <w:t>keputusannya</w:t>
      </w:r>
      <w:proofErr w:type="spellEnd"/>
      <w:r>
        <w:rPr>
          <w:rFonts w:ascii="Georgia" w:hAnsi="Georgia"/>
          <w:sz w:val="22"/>
          <w:szCs w:val="22"/>
        </w:rPr>
        <w:t xml:space="preserve">. Dan </w:t>
      </w:r>
      <w:proofErr w:type="spellStart"/>
      <w:r>
        <w:rPr>
          <w:rFonts w:ascii="Georgia" w:hAnsi="Georgia"/>
          <w:sz w:val="22"/>
          <w:szCs w:val="22"/>
        </w:rPr>
        <w:t>memang</w:t>
      </w:r>
      <w:proofErr w:type="spellEnd"/>
      <w:r>
        <w:rPr>
          <w:rFonts w:ascii="Georgia" w:hAnsi="Georgia"/>
          <w:sz w:val="22"/>
          <w:szCs w:val="22"/>
        </w:rPr>
        <w:t xml:space="preserve"> </w:t>
      </w:r>
      <w:proofErr w:type="spellStart"/>
      <w:r>
        <w:rPr>
          <w:rFonts w:ascii="Georgia" w:hAnsi="Georgia"/>
          <w:sz w:val="22"/>
          <w:szCs w:val="22"/>
        </w:rPr>
        <w:t>pikiran</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ada</w:t>
      </w:r>
      <w:proofErr w:type="spellEnd"/>
      <w:r>
        <w:rPr>
          <w:rFonts w:ascii="Georgia" w:hAnsi="Georgia"/>
          <w:sz w:val="22"/>
          <w:szCs w:val="22"/>
        </w:rPr>
        <w:t xml:space="preserve">. </w:t>
      </w:r>
      <w:proofErr w:type="spellStart"/>
      <w:r>
        <w:rPr>
          <w:rFonts w:ascii="Georgia" w:hAnsi="Georgia"/>
          <w:sz w:val="22"/>
          <w:szCs w:val="22"/>
        </w:rPr>
        <w:t>Dikisahkan</w:t>
      </w:r>
      <w:proofErr w:type="spellEnd"/>
      <w:r>
        <w:rPr>
          <w:rFonts w:ascii="Georgia" w:hAnsi="Georgia"/>
          <w:sz w:val="22"/>
          <w:szCs w:val="22"/>
        </w:rPr>
        <w:t xml:space="preserve"> </w:t>
      </w:r>
      <w:proofErr w:type="spellStart"/>
      <w:r>
        <w:rPr>
          <w:rFonts w:ascii="Georgia" w:hAnsi="Georgia"/>
          <w:sz w:val="22"/>
          <w:szCs w:val="22"/>
        </w:rPr>
        <w:t>bahwa</w:t>
      </w:r>
      <w:proofErr w:type="spellEnd"/>
      <w:r>
        <w:rPr>
          <w:rFonts w:ascii="Georgia" w:hAnsi="Georgia"/>
          <w:sz w:val="22"/>
          <w:szCs w:val="22"/>
        </w:rPr>
        <w:t xml:space="preserve"> </w:t>
      </w:r>
      <w:proofErr w:type="spellStart"/>
      <w:r>
        <w:rPr>
          <w:rFonts w:ascii="Georgia" w:hAnsi="Georgia"/>
          <w:sz w:val="22"/>
          <w:szCs w:val="22"/>
        </w:rPr>
        <w:t>ia</w:t>
      </w:r>
      <w:proofErr w:type="spellEnd"/>
      <w:r>
        <w:rPr>
          <w:rFonts w:ascii="Georgia" w:hAnsi="Georgia"/>
          <w:sz w:val="22"/>
          <w:szCs w:val="22"/>
        </w:rPr>
        <w:t xml:space="preserve"> </w:t>
      </w:r>
      <w:proofErr w:type="spellStart"/>
      <w:r>
        <w:rPr>
          <w:rFonts w:ascii="Georgia" w:hAnsi="Georgia"/>
          <w:sz w:val="22"/>
          <w:szCs w:val="22"/>
        </w:rPr>
        <w:t>bermaksud</w:t>
      </w:r>
      <w:proofErr w:type="spellEnd"/>
      <w:r>
        <w:rPr>
          <w:rFonts w:ascii="Georgia" w:hAnsi="Georgia"/>
          <w:sz w:val="22"/>
          <w:szCs w:val="22"/>
        </w:rPr>
        <w:t xml:space="preserve"> </w:t>
      </w:r>
      <w:proofErr w:type="spellStart"/>
      <w:r>
        <w:rPr>
          <w:rFonts w:ascii="Georgia" w:hAnsi="Georgia"/>
          <w:sz w:val="22"/>
          <w:szCs w:val="22"/>
        </w:rPr>
        <w:t>secara</w:t>
      </w:r>
      <w:proofErr w:type="spellEnd"/>
      <w:r>
        <w:rPr>
          <w:rFonts w:ascii="Georgia" w:hAnsi="Georgia"/>
          <w:sz w:val="22"/>
          <w:szCs w:val="22"/>
        </w:rPr>
        <w:t xml:space="preserve"> diam-diam </w:t>
      </w:r>
      <w:proofErr w:type="spellStart"/>
      <w:r>
        <w:rPr>
          <w:rFonts w:ascii="Georgia" w:hAnsi="Georgia"/>
          <w:sz w:val="22"/>
          <w:szCs w:val="22"/>
        </w:rPr>
        <w:t>menceraikannya</w:t>
      </w:r>
      <w:proofErr w:type="spellEnd"/>
      <w:r>
        <w:rPr>
          <w:rFonts w:ascii="Georgia" w:hAnsi="Georgia"/>
          <w:sz w:val="22"/>
          <w:szCs w:val="22"/>
        </w:rPr>
        <w:t xml:space="preserve">. </w:t>
      </w:r>
      <w:proofErr w:type="spellStart"/>
      <w:r>
        <w:rPr>
          <w:rFonts w:ascii="Georgia" w:hAnsi="Georgia"/>
          <w:sz w:val="22"/>
          <w:szCs w:val="22"/>
        </w:rPr>
        <w:t>Kenapa</w:t>
      </w:r>
      <w:proofErr w:type="spellEnd"/>
      <w:r>
        <w:rPr>
          <w:rFonts w:ascii="Georgia" w:hAnsi="Georgia"/>
          <w:sz w:val="22"/>
          <w:szCs w:val="22"/>
        </w:rPr>
        <w:t xml:space="preserve"> </w:t>
      </w:r>
      <w:proofErr w:type="spellStart"/>
      <w:r>
        <w:rPr>
          <w:rFonts w:ascii="Georgia" w:hAnsi="Georgia"/>
          <w:sz w:val="22"/>
          <w:szCs w:val="22"/>
        </w:rPr>
        <w:t>harus</w:t>
      </w:r>
      <w:proofErr w:type="spellEnd"/>
      <w:r>
        <w:rPr>
          <w:rFonts w:ascii="Georgia" w:hAnsi="Georgia"/>
          <w:sz w:val="22"/>
          <w:szCs w:val="22"/>
        </w:rPr>
        <w:t xml:space="preserve"> diam-diam? </w:t>
      </w:r>
      <w:proofErr w:type="spellStart"/>
      <w:r>
        <w:rPr>
          <w:rFonts w:ascii="Georgia" w:hAnsi="Georgia"/>
          <w:sz w:val="22"/>
          <w:szCs w:val="22"/>
        </w:rPr>
        <w:t>Kalau</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melihat</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tradisi</w:t>
      </w:r>
      <w:proofErr w:type="spellEnd"/>
      <w:r>
        <w:rPr>
          <w:rFonts w:ascii="Georgia" w:hAnsi="Georgia"/>
          <w:sz w:val="22"/>
          <w:szCs w:val="22"/>
        </w:rPr>
        <w:t xml:space="preserve"> </w:t>
      </w:r>
      <w:proofErr w:type="spellStart"/>
      <w:r>
        <w:rPr>
          <w:rFonts w:ascii="Georgia" w:hAnsi="Georgia"/>
          <w:sz w:val="22"/>
          <w:szCs w:val="22"/>
        </w:rPr>
        <w:t>Yahudi</w:t>
      </w:r>
      <w:proofErr w:type="spellEnd"/>
      <w:r>
        <w:rPr>
          <w:rFonts w:ascii="Georgia" w:hAnsi="Georgia"/>
          <w:sz w:val="22"/>
          <w:szCs w:val="22"/>
        </w:rPr>
        <w:t xml:space="preserve"> </w:t>
      </w:r>
      <w:proofErr w:type="spellStart"/>
      <w:r>
        <w:rPr>
          <w:rFonts w:ascii="Georgia" w:hAnsi="Georgia"/>
          <w:sz w:val="22"/>
          <w:szCs w:val="22"/>
        </w:rPr>
        <w:t>maka</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sangat</w:t>
      </w:r>
      <w:proofErr w:type="spellEnd"/>
      <w:r>
        <w:rPr>
          <w:rFonts w:ascii="Georgia" w:hAnsi="Georgia"/>
          <w:sz w:val="22"/>
          <w:szCs w:val="22"/>
        </w:rPr>
        <w:t xml:space="preserve"> </w:t>
      </w:r>
      <w:proofErr w:type="spellStart"/>
      <w:r>
        <w:rPr>
          <w:rFonts w:ascii="Georgia" w:hAnsi="Georgia"/>
          <w:sz w:val="22"/>
          <w:szCs w:val="22"/>
        </w:rPr>
        <w:t>jelas</w:t>
      </w:r>
      <w:proofErr w:type="spellEnd"/>
      <w:r>
        <w:rPr>
          <w:rFonts w:ascii="Georgia" w:hAnsi="Georgia"/>
          <w:sz w:val="22"/>
          <w:szCs w:val="22"/>
        </w:rPr>
        <w:t xml:space="preserve"> </w:t>
      </w:r>
      <w:proofErr w:type="spellStart"/>
      <w:r>
        <w:rPr>
          <w:rFonts w:ascii="Georgia" w:hAnsi="Georgia"/>
          <w:sz w:val="22"/>
          <w:szCs w:val="22"/>
        </w:rPr>
        <w:t>bahwa</w:t>
      </w:r>
      <w:proofErr w:type="spellEnd"/>
      <w:r>
        <w:rPr>
          <w:rFonts w:ascii="Georgia" w:hAnsi="Georgia"/>
          <w:sz w:val="22"/>
          <w:szCs w:val="22"/>
        </w:rPr>
        <w:t xml:space="preserve"> </w:t>
      </w:r>
      <w:proofErr w:type="spellStart"/>
      <w:r>
        <w:rPr>
          <w:rFonts w:ascii="Georgia" w:hAnsi="Georgia"/>
          <w:sz w:val="22"/>
          <w:szCs w:val="22"/>
        </w:rPr>
        <w:t>seorang</w:t>
      </w:r>
      <w:proofErr w:type="spellEnd"/>
      <w:r>
        <w:rPr>
          <w:rFonts w:ascii="Georgia" w:hAnsi="Georgia"/>
          <w:sz w:val="22"/>
          <w:szCs w:val="22"/>
        </w:rPr>
        <w:t xml:space="preserve"> </w:t>
      </w:r>
      <w:proofErr w:type="spellStart"/>
      <w:r>
        <w:rPr>
          <w:rFonts w:ascii="Georgia" w:hAnsi="Georgia"/>
          <w:sz w:val="22"/>
          <w:szCs w:val="22"/>
        </w:rPr>
        <w:t>suami</w:t>
      </w:r>
      <w:proofErr w:type="spellEnd"/>
      <w:r>
        <w:rPr>
          <w:rFonts w:ascii="Georgia" w:hAnsi="Georgia"/>
          <w:sz w:val="22"/>
          <w:szCs w:val="22"/>
        </w:rPr>
        <w:t xml:space="preserve"> </w:t>
      </w:r>
      <w:proofErr w:type="spellStart"/>
      <w:r>
        <w:rPr>
          <w:rFonts w:ascii="Georgia" w:hAnsi="Georgia"/>
          <w:sz w:val="22"/>
          <w:szCs w:val="22"/>
        </w:rPr>
        <w:t>dapat</w:t>
      </w:r>
      <w:proofErr w:type="spellEnd"/>
      <w:r>
        <w:rPr>
          <w:rFonts w:ascii="Georgia" w:hAnsi="Georgia"/>
          <w:sz w:val="22"/>
          <w:szCs w:val="22"/>
        </w:rPr>
        <w:t xml:space="preserve"> </w:t>
      </w:r>
      <w:proofErr w:type="spellStart"/>
      <w:r>
        <w:rPr>
          <w:rFonts w:ascii="Georgia" w:hAnsi="Georgia"/>
          <w:sz w:val="22"/>
          <w:szCs w:val="22"/>
        </w:rPr>
        <w:t>saja</w:t>
      </w:r>
      <w:proofErr w:type="spellEnd"/>
      <w:r>
        <w:rPr>
          <w:rFonts w:ascii="Georgia" w:hAnsi="Georgia"/>
          <w:sz w:val="22"/>
          <w:szCs w:val="22"/>
        </w:rPr>
        <w:t xml:space="preserve"> </w:t>
      </w:r>
      <w:proofErr w:type="spellStart"/>
      <w:r>
        <w:rPr>
          <w:rFonts w:ascii="Georgia" w:hAnsi="Georgia"/>
          <w:sz w:val="22"/>
          <w:szCs w:val="22"/>
        </w:rPr>
        <w:t>menceraikan</w:t>
      </w:r>
      <w:proofErr w:type="spellEnd"/>
      <w:r>
        <w:rPr>
          <w:rFonts w:ascii="Georgia" w:hAnsi="Georgia"/>
          <w:sz w:val="22"/>
          <w:szCs w:val="22"/>
        </w:rPr>
        <w:t xml:space="preserve"> </w:t>
      </w:r>
      <w:proofErr w:type="spellStart"/>
      <w:r>
        <w:rPr>
          <w:rFonts w:ascii="Georgia" w:hAnsi="Georgia"/>
          <w:sz w:val="22"/>
          <w:szCs w:val="22"/>
        </w:rPr>
        <w:t>tunangannya</w:t>
      </w:r>
      <w:proofErr w:type="spellEnd"/>
      <w:r>
        <w:rPr>
          <w:rFonts w:ascii="Georgia" w:hAnsi="Georgia"/>
          <w:sz w:val="22"/>
          <w:szCs w:val="22"/>
        </w:rPr>
        <w:t xml:space="preserve"> di </w:t>
      </w:r>
      <w:proofErr w:type="spellStart"/>
      <w:r>
        <w:rPr>
          <w:rFonts w:ascii="Georgia" w:hAnsi="Georgia"/>
          <w:sz w:val="22"/>
          <w:szCs w:val="22"/>
        </w:rPr>
        <w:t>depan</w:t>
      </w:r>
      <w:proofErr w:type="spellEnd"/>
      <w:r>
        <w:rPr>
          <w:rFonts w:ascii="Georgia" w:hAnsi="Georgia"/>
          <w:sz w:val="22"/>
          <w:szCs w:val="22"/>
        </w:rPr>
        <w:t xml:space="preserve"> </w:t>
      </w:r>
      <w:proofErr w:type="spellStart"/>
      <w:r>
        <w:rPr>
          <w:rFonts w:ascii="Georgia" w:hAnsi="Georgia"/>
          <w:sz w:val="22"/>
          <w:szCs w:val="22"/>
        </w:rPr>
        <w:t>umum</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alasan</w:t>
      </w:r>
      <w:proofErr w:type="spellEnd"/>
      <w:r>
        <w:rPr>
          <w:rFonts w:ascii="Georgia" w:hAnsi="Georgia"/>
          <w:sz w:val="22"/>
          <w:szCs w:val="22"/>
        </w:rPr>
        <w:t xml:space="preserve"> </w:t>
      </w:r>
      <w:proofErr w:type="spellStart"/>
      <w:r>
        <w:rPr>
          <w:rFonts w:ascii="Georgia" w:hAnsi="Georgia"/>
          <w:sz w:val="22"/>
          <w:szCs w:val="22"/>
        </w:rPr>
        <w:t>tertentu</w:t>
      </w:r>
      <w:proofErr w:type="spellEnd"/>
      <w:r>
        <w:rPr>
          <w:rFonts w:ascii="Georgia" w:hAnsi="Georgia"/>
          <w:sz w:val="22"/>
          <w:szCs w:val="22"/>
        </w:rPr>
        <w:t xml:space="preserve">. Yusuf juga </w:t>
      </w:r>
      <w:proofErr w:type="spellStart"/>
      <w:r>
        <w:rPr>
          <w:rFonts w:ascii="Georgia" w:hAnsi="Georgia"/>
          <w:sz w:val="22"/>
          <w:szCs w:val="22"/>
        </w:rPr>
        <w:t>bisa</w:t>
      </w:r>
      <w:proofErr w:type="spellEnd"/>
      <w:r>
        <w:rPr>
          <w:rFonts w:ascii="Georgia" w:hAnsi="Georgia"/>
          <w:sz w:val="22"/>
          <w:szCs w:val="22"/>
        </w:rPr>
        <w:t xml:space="preserve"> </w:t>
      </w:r>
      <w:proofErr w:type="spellStart"/>
      <w:r>
        <w:rPr>
          <w:rFonts w:ascii="Georgia" w:hAnsi="Georgia"/>
          <w:sz w:val="22"/>
          <w:szCs w:val="22"/>
        </w:rPr>
        <w:t>menuntut</w:t>
      </w:r>
      <w:proofErr w:type="spellEnd"/>
      <w:r>
        <w:rPr>
          <w:rFonts w:ascii="Georgia" w:hAnsi="Georgia"/>
          <w:sz w:val="22"/>
          <w:szCs w:val="22"/>
        </w:rPr>
        <w:t xml:space="preserve"> Maria di </w:t>
      </w:r>
      <w:proofErr w:type="spellStart"/>
      <w:r>
        <w:rPr>
          <w:rFonts w:ascii="Georgia" w:hAnsi="Georgia"/>
          <w:sz w:val="22"/>
          <w:szCs w:val="22"/>
        </w:rPr>
        <w:t>depan</w:t>
      </w:r>
      <w:proofErr w:type="spellEnd"/>
      <w:r>
        <w:rPr>
          <w:rFonts w:ascii="Georgia" w:hAnsi="Georgia"/>
          <w:sz w:val="22"/>
          <w:szCs w:val="22"/>
        </w:rPr>
        <w:t xml:space="preserve"> </w:t>
      </w:r>
      <w:proofErr w:type="spellStart"/>
      <w:r>
        <w:rPr>
          <w:rFonts w:ascii="Georgia" w:hAnsi="Georgia"/>
          <w:sz w:val="22"/>
          <w:szCs w:val="22"/>
        </w:rPr>
        <w:t>pengadilan</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bercerai</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alasan</w:t>
      </w:r>
      <w:proofErr w:type="spellEnd"/>
      <w:r>
        <w:rPr>
          <w:rFonts w:ascii="Georgia" w:hAnsi="Georgia"/>
          <w:sz w:val="22"/>
          <w:szCs w:val="22"/>
        </w:rPr>
        <w:t xml:space="preserve"> </w:t>
      </w:r>
      <w:proofErr w:type="spellStart"/>
      <w:r>
        <w:rPr>
          <w:rFonts w:ascii="Georgia" w:hAnsi="Georgia"/>
          <w:sz w:val="22"/>
          <w:szCs w:val="22"/>
        </w:rPr>
        <w:t>karena</w:t>
      </w:r>
      <w:proofErr w:type="spellEnd"/>
      <w:r>
        <w:rPr>
          <w:rFonts w:ascii="Georgia" w:hAnsi="Georgia"/>
          <w:sz w:val="22"/>
          <w:szCs w:val="22"/>
        </w:rPr>
        <w:t xml:space="preserve"> Maria </w:t>
      </w:r>
      <w:proofErr w:type="spellStart"/>
      <w:r>
        <w:rPr>
          <w:rFonts w:ascii="Georgia" w:hAnsi="Georgia"/>
          <w:sz w:val="22"/>
          <w:szCs w:val="22"/>
        </w:rPr>
        <w:t>sudah</w:t>
      </w:r>
      <w:proofErr w:type="spellEnd"/>
      <w:r>
        <w:rPr>
          <w:rFonts w:ascii="Georgia" w:hAnsi="Georgia"/>
          <w:sz w:val="22"/>
          <w:szCs w:val="22"/>
        </w:rPr>
        <w:t xml:space="preserve"> </w:t>
      </w:r>
      <w:proofErr w:type="spellStart"/>
      <w:r>
        <w:rPr>
          <w:rFonts w:ascii="Georgia" w:hAnsi="Georgia"/>
          <w:sz w:val="22"/>
          <w:szCs w:val="22"/>
        </w:rPr>
        <w:t>mengandung</w:t>
      </w:r>
      <w:proofErr w:type="spellEnd"/>
      <w:r>
        <w:rPr>
          <w:rFonts w:ascii="Georgia" w:hAnsi="Georgia"/>
          <w:sz w:val="22"/>
          <w:szCs w:val="22"/>
        </w:rPr>
        <w:t xml:space="preserve">. </w:t>
      </w:r>
      <w:proofErr w:type="spellStart"/>
      <w:r>
        <w:rPr>
          <w:rFonts w:ascii="Georgia" w:hAnsi="Georgia"/>
          <w:sz w:val="22"/>
          <w:szCs w:val="22"/>
        </w:rPr>
        <w:t>Jika</w:t>
      </w:r>
      <w:proofErr w:type="spellEnd"/>
      <w:r>
        <w:rPr>
          <w:rFonts w:ascii="Georgia" w:hAnsi="Georgia"/>
          <w:sz w:val="22"/>
          <w:szCs w:val="22"/>
        </w:rPr>
        <w:t xml:space="preserve"> Maria </w:t>
      </w:r>
      <w:proofErr w:type="spellStart"/>
      <w:r>
        <w:rPr>
          <w:rFonts w:ascii="Georgia" w:hAnsi="Georgia"/>
          <w:sz w:val="22"/>
          <w:szCs w:val="22"/>
        </w:rPr>
        <w:t>dituntut</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alasan</w:t>
      </w:r>
      <w:proofErr w:type="spellEnd"/>
      <w:r>
        <w:rPr>
          <w:rFonts w:ascii="Georgia" w:hAnsi="Georgia"/>
          <w:sz w:val="22"/>
          <w:szCs w:val="22"/>
        </w:rPr>
        <w:t xml:space="preserve"> </w:t>
      </w:r>
      <w:proofErr w:type="spellStart"/>
      <w:r>
        <w:rPr>
          <w:rFonts w:ascii="Georgia" w:hAnsi="Georgia"/>
          <w:sz w:val="22"/>
          <w:szCs w:val="22"/>
        </w:rPr>
        <w:t>demikian</w:t>
      </w:r>
      <w:proofErr w:type="spellEnd"/>
      <w:r>
        <w:rPr>
          <w:rFonts w:ascii="Georgia" w:hAnsi="Georgia"/>
          <w:sz w:val="22"/>
          <w:szCs w:val="22"/>
        </w:rPr>
        <w:t xml:space="preserve">, </w:t>
      </w:r>
      <w:proofErr w:type="spellStart"/>
      <w:r>
        <w:rPr>
          <w:rFonts w:ascii="Georgia" w:hAnsi="Georgia"/>
          <w:sz w:val="22"/>
          <w:szCs w:val="22"/>
        </w:rPr>
        <w:t>maka</w:t>
      </w:r>
      <w:proofErr w:type="spellEnd"/>
      <w:r>
        <w:rPr>
          <w:rFonts w:ascii="Georgia" w:hAnsi="Georgia"/>
          <w:sz w:val="22"/>
          <w:szCs w:val="22"/>
        </w:rPr>
        <w:t xml:space="preserve"> </w:t>
      </w:r>
      <w:proofErr w:type="spellStart"/>
      <w:r>
        <w:rPr>
          <w:rFonts w:ascii="Georgia" w:hAnsi="Georgia"/>
          <w:sz w:val="22"/>
          <w:szCs w:val="22"/>
        </w:rPr>
        <w:t>jelas</w:t>
      </w:r>
      <w:proofErr w:type="spellEnd"/>
      <w:r>
        <w:rPr>
          <w:rFonts w:ascii="Georgia" w:hAnsi="Georgia"/>
          <w:sz w:val="22"/>
          <w:szCs w:val="22"/>
        </w:rPr>
        <w:t xml:space="preserve"> Maria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dihukum</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hukuman</w:t>
      </w:r>
      <w:proofErr w:type="spellEnd"/>
      <w:r>
        <w:rPr>
          <w:rFonts w:ascii="Georgia" w:hAnsi="Georgia"/>
          <w:sz w:val="22"/>
          <w:szCs w:val="22"/>
        </w:rPr>
        <w:t xml:space="preserve"> </w:t>
      </w:r>
      <w:proofErr w:type="spellStart"/>
      <w:r>
        <w:rPr>
          <w:rFonts w:ascii="Georgia" w:hAnsi="Georgia"/>
          <w:sz w:val="22"/>
          <w:szCs w:val="22"/>
        </w:rPr>
        <w:t>dilempari</w:t>
      </w:r>
      <w:proofErr w:type="spellEnd"/>
      <w:r>
        <w:rPr>
          <w:rFonts w:ascii="Georgia" w:hAnsi="Georgia"/>
          <w:sz w:val="22"/>
          <w:szCs w:val="22"/>
        </w:rPr>
        <w:t xml:space="preserve"> </w:t>
      </w:r>
      <w:proofErr w:type="spellStart"/>
      <w:r>
        <w:rPr>
          <w:rFonts w:ascii="Georgia" w:hAnsi="Georgia"/>
          <w:sz w:val="22"/>
          <w:szCs w:val="22"/>
        </w:rPr>
        <w:t>batu</w:t>
      </w:r>
      <w:proofErr w:type="spellEnd"/>
      <w:r>
        <w:rPr>
          <w:rFonts w:ascii="Georgia" w:hAnsi="Georgia"/>
          <w:sz w:val="22"/>
          <w:szCs w:val="22"/>
        </w:rPr>
        <w:t xml:space="preserve">. </w:t>
      </w:r>
      <w:proofErr w:type="spellStart"/>
      <w:r>
        <w:rPr>
          <w:rFonts w:ascii="Georgia" w:hAnsi="Georgia"/>
          <w:sz w:val="22"/>
          <w:szCs w:val="22"/>
        </w:rPr>
        <w:t>Namun</w:t>
      </w:r>
      <w:proofErr w:type="spellEnd"/>
      <w:r>
        <w:rPr>
          <w:rFonts w:ascii="Georgia" w:hAnsi="Georgia"/>
          <w:sz w:val="22"/>
          <w:szCs w:val="22"/>
        </w:rPr>
        <w:t xml:space="preserve"> </w:t>
      </w:r>
      <w:proofErr w:type="spellStart"/>
      <w:r>
        <w:rPr>
          <w:rFonts w:ascii="Georgia" w:hAnsi="Georgia"/>
          <w:sz w:val="22"/>
          <w:szCs w:val="22"/>
        </w:rPr>
        <w:t>ada</w:t>
      </w:r>
      <w:proofErr w:type="spellEnd"/>
      <w:r>
        <w:rPr>
          <w:rFonts w:ascii="Georgia" w:hAnsi="Georgia"/>
          <w:sz w:val="22"/>
          <w:szCs w:val="22"/>
        </w:rPr>
        <w:t xml:space="preserve"> </w:t>
      </w:r>
      <w:proofErr w:type="spellStart"/>
      <w:r>
        <w:rPr>
          <w:rFonts w:ascii="Georgia" w:hAnsi="Georgia"/>
          <w:sz w:val="22"/>
          <w:szCs w:val="22"/>
        </w:rPr>
        <w:t>alternatif</w:t>
      </w:r>
      <w:proofErr w:type="spellEnd"/>
      <w:r>
        <w:rPr>
          <w:rFonts w:ascii="Georgia" w:hAnsi="Georgia"/>
          <w:sz w:val="22"/>
          <w:szCs w:val="22"/>
        </w:rPr>
        <w:t xml:space="preserve"> </w:t>
      </w:r>
      <w:proofErr w:type="spellStart"/>
      <w:r>
        <w:rPr>
          <w:rFonts w:ascii="Georgia" w:hAnsi="Georgia"/>
          <w:sz w:val="22"/>
          <w:szCs w:val="22"/>
        </w:rPr>
        <w:t>kedua</w:t>
      </w:r>
      <w:proofErr w:type="spellEnd"/>
      <w:r>
        <w:rPr>
          <w:rFonts w:ascii="Georgia" w:hAnsi="Georgia"/>
          <w:sz w:val="22"/>
          <w:szCs w:val="22"/>
        </w:rPr>
        <w:t xml:space="preserve"> yang </w:t>
      </w:r>
      <w:proofErr w:type="spellStart"/>
      <w:r>
        <w:rPr>
          <w:rFonts w:ascii="Georgia" w:hAnsi="Georgia"/>
          <w:sz w:val="22"/>
          <w:szCs w:val="22"/>
        </w:rPr>
        <w:t>ditempuh</w:t>
      </w:r>
      <w:proofErr w:type="spellEnd"/>
      <w:r>
        <w:rPr>
          <w:rFonts w:ascii="Georgia" w:hAnsi="Georgia"/>
          <w:sz w:val="22"/>
          <w:szCs w:val="22"/>
        </w:rPr>
        <w:t xml:space="preserve"> Yusuf </w:t>
      </w:r>
      <w:proofErr w:type="spellStart"/>
      <w:r>
        <w:rPr>
          <w:rFonts w:ascii="Georgia" w:hAnsi="Georgia"/>
          <w:sz w:val="22"/>
          <w:szCs w:val="22"/>
        </w:rPr>
        <w:t>yaitu</w:t>
      </w:r>
      <w:proofErr w:type="spellEnd"/>
      <w:r>
        <w:rPr>
          <w:rFonts w:ascii="Georgia" w:hAnsi="Georgia"/>
          <w:sz w:val="22"/>
          <w:szCs w:val="22"/>
        </w:rPr>
        <w:t xml:space="preserve"> </w:t>
      </w:r>
      <w:proofErr w:type="spellStart"/>
      <w:r>
        <w:rPr>
          <w:rFonts w:ascii="Georgia" w:hAnsi="Georgia"/>
          <w:sz w:val="22"/>
          <w:szCs w:val="22"/>
        </w:rPr>
        <w:t>menceraikannya</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diam-diam. </w:t>
      </w:r>
      <w:proofErr w:type="spellStart"/>
      <w:r>
        <w:rPr>
          <w:rFonts w:ascii="Georgia" w:hAnsi="Georgia"/>
          <w:sz w:val="22"/>
          <w:szCs w:val="22"/>
        </w:rPr>
        <w:t>Artinya</w:t>
      </w:r>
      <w:proofErr w:type="spellEnd"/>
      <w:r>
        <w:rPr>
          <w:rFonts w:ascii="Georgia" w:hAnsi="Georgia"/>
          <w:sz w:val="22"/>
          <w:szCs w:val="22"/>
        </w:rPr>
        <w:t xml:space="preserve">, Yusuf </w:t>
      </w:r>
      <w:proofErr w:type="spellStart"/>
      <w:r>
        <w:rPr>
          <w:rFonts w:ascii="Georgia" w:hAnsi="Georgia"/>
          <w:sz w:val="22"/>
          <w:szCs w:val="22"/>
        </w:rPr>
        <w:t>memakai</w:t>
      </w:r>
      <w:proofErr w:type="spellEnd"/>
      <w:r>
        <w:rPr>
          <w:rFonts w:ascii="Georgia" w:hAnsi="Georgia"/>
          <w:sz w:val="22"/>
          <w:szCs w:val="22"/>
        </w:rPr>
        <w:t xml:space="preserve"> </w:t>
      </w:r>
      <w:proofErr w:type="spellStart"/>
      <w:r>
        <w:rPr>
          <w:rFonts w:ascii="Georgia" w:hAnsi="Georgia"/>
          <w:sz w:val="22"/>
          <w:szCs w:val="22"/>
        </w:rPr>
        <w:t>logikanya</w:t>
      </w:r>
      <w:proofErr w:type="spellEnd"/>
      <w:r>
        <w:rPr>
          <w:rFonts w:ascii="Georgia" w:hAnsi="Georgia"/>
          <w:sz w:val="22"/>
          <w:szCs w:val="22"/>
        </w:rPr>
        <w:t>.</w:t>
      </w:r>
    </w:p>
    <w:p w14:paraId="6BD33997" w14:textId="77777777" w:rsidR="00220D95" w:rsidRDefault="00220D95" w:rsidP="00220D95">
      <w:pPr>
        <w:jc w:val="both"/>
        <w:rPr>
          <w:rFonts w:ascii="Georgia" w:hAnsi="Georgia"/>
          <w:sz w:val="22"/>
          <w:szCs w:val="22"/>
        </w:rPr>
      </w:pPr>
    </w:p>
    <w:p w14:paraId="21555131" w14:textId="77777777" w:rsidR="00220D95" w:rsidRDefault="00220D95" w:rsidP="00220D95">
      <w:pPr>
        <w:jc w:val="both"/>
        <w:rPr>
          <w:rFonts w:ascii="Georgia" w:hAnsi="Georgia"/>
          <w:sz w:val="22"/>
          <w:szCs w:val="22"/>
        </w:rPr>
      </w:pPr>
      <w:proofErr w:type="spellStart"/>
      <w:r>
        <w:rPr>
          <w:rFonts w:ascii="Georgia" w:hAnsi="Georgia"/>
          <w:sz w:val="22"/>
          <w:szCs w:val="22"/>
        </w:rPr>
        <w:t>Tetapi</w:t>
      </w:r>
      <w:proofErr w:type="spellEnd"/>
      <w:r>
        <w:rPr>
          <w:rFonts w:ascii="Georgia" w:hAnsi="Georgia"/>
          <w:sz w:val="22"/>
          <w:szCs w:val="22"/>
        </w:rPr>
        <w:t xml:space="preserve"> yang </w:t>
      </w:r>
      <w:proofErr w:type="spellStart"/>
      <w:r>
        <w:rPr>
          <w:rFonts w:ascii="Georgia" w:hAnsi="Georgia"/>
          <w:sz w:val="22"/>
          <w:szCs w:val="22"/>
        </w:rPr>
        <w:t>menarik</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kisah</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adalah</w:t>
      </w:r>
      <w:proofErr w:type="spellEnd"/>
      <w:r>
        <w:rPr>
          <w:rFonts w:ascii="Georgia" w:hAnsi="Georgia"/>
          <w:sz w:val="22"/>
          <w:szCs w:val="22"/>
        </w:rPr>
        <w:t xml:space="preserve"> </w:t>
      </w:r>
      <w:proofErr w:type="spellStart"/>
      <w:r>
        <w:rPr>
          <w:rFonts w:ascii="Georgia" w:hAnsi="Georgia"/>
          <w:sz w:val="22"/>
          <w:szCs w:val="22"/>
        </w:rPr>
        <w:t>ketika</w:t>
      </w:r>
      <w:proofErr w:type="spellEnd"/>
      <w:r>
        <w:rPr>
          <w:rFonts w:ascii="Georgia" w:hAnsi="Georgia"/>
          <w:sz w:val="22"/>
          <w:szCs w:val="22"/>
        </w:rPr>
        <w:t xml:space="preserve"> Yusuf </w:t>
      </w:r>
      <w:proofErr w:type="spellStart"/>
      <w:r>
        <w:rPr>
          <w:rFonts w:ascii="Georgia" w:hAnsi="Georgia"/>
          <w:sz w:val="22"/>
          <w:szCs w:val="22"/>
        </w:rPr>
        <w:t>mau</w:t>
      </w:r>
      <w:proofErr w:type="spellEnd"/>
      <w:r>
        <w:rPr>
          <w:rFonts w:ascii="Georgia" w:hAnsi="Georgia"/>
          <w:sz w:val="22"/>
          <w:szCs w:val="22"/>
        </w:rPr>
        <w:t xml:space="preserve"> </w:t>
      </w:r>
      <w:proofErr w:type="spellStart"/>
      <w:r>
        <w:rPr>
          <w:rFonts w:ascii="Georgia" w:hAnsi="Georgia"/>
          <w:sz w:val="22"/>
          <w:szCs w:val="22"/>
        </w:rPr>
        <w:t>mengedepankan</w:t>
      </w:r>
      <w:proofErr w:type="spellEnd"/>
      <w:r>
        <w:rPr>
          <w:rFonts w:ascii="Georgia" w:hAnsi="Georgia"/>
          <w:sz w:val="22"/>
          <w:szCs w:val="22"/>
        </w:rPr>
        <w:t xml:space="preserve"> </w:t>
      </w:r>
      <w:proofErr w:type="spellStart"/>
      <w:r>
        <w:rPr>
          <w:rFonts w:ascii="Georgia" w:hAnsi="Georgia"/>
          <w:sz w:val="22"/>
          <w:szCs w:val="22"/>
        </w:rPr>
        <w:t>imannya</w:t>
      </w:r>
      <w:proofErr w:type="spellEnd"/>
      <w:r>
        <w:rPr>
          <w:rFonts w:ascii="Georgia" w:hAnsi="Georgia"/>
          <w:sz w:val="22"/>
          <w:szCs w:val="22"/>
        </w:rPr>
        <w:t xml:space="preserve"> </w:t>
      </w:r>
      <w:proofErr w:type="spellStart"/>
      <w:r>
        <w:rPr>
          <w:rFonts w:ascii="Georgia" w:hAnsi="Georgia"/>
          <w:sz w:val="22"/>
          <w:szCs w:val="22"/>
        </w:rPr>
        <w:t>ketimbang</w:t>
      </w:r>
      <w:proofErr w:type="spellEnd"/>
      <w:r>
        <w:rPr>
          <w:rFonts w:ascii="Georgia" w:hAnsi="Georgia"/>
          <w:sz w:val="22"/>
          <w:szCs w:val="22"/>
        </w:rPr>
        <w:t xml:space="preserve"> </w:t>
      </w:r>
      <w:proofErr w:type="spellStart"/>
      <w:r>
        <w:rPr>
          <w:rFonts w:ascii="Georgia" w:hAnsi="Georgia"/>
          <w:sz w:val="22"/>
          <w:szCs w:val="22"/>
        </w:rPr>
        <w:t>logikanya</w:t>
      </w:r>
      <w:proofErr w:type="spellEnd"/>
      <w:r>
        <w:rPr>
          <w:rFonts w:ascii="Georgia" w:hAnsi="Georgia"/>
          <w:sz w:val="22"/>
          <w:szCs w:val="22"/>
        </w:rPr>
        <w:t xml:space="preserve">. </w:t>
      </w:r>
      <w:proofErr w:type="spellStart"/>
      <w:r>
        <w:rPr>
          <w:rFonts w:ascii="Georgia" w:hAnsi="Georgia"/>
          <w:sz w:val="22"/>
          <w:szCs w:val="22"/>
        </w:rPr>
        <w:t>Ketika</w:t>
      </w:r>
      <w:proofErr w:type="spellEnd"/>
      <w:r>
        <w:rPr>
          <w:rFonts w:ascii="Georgia" w:hAnsi="Georgia"/>
          <w:sz w:val="22"/>
          <w:szCs w:val="22"/>
        </w:rPr>
        <w:t xml:space="preserve"> </w:t>
      </w:r>
      <w:proofErr w:type="spellStart"/>
      <w:r>
        <w:rPr>
          <w:rFonts w:ascii="Georgia" w:hAnsi="Georgia"/>
          <w:sz w:val="22"/>
          <w:szCs w:val="22"/>
        </w:rPr>
        <w:t>malaikat</w:t>
      </w:r>
      <w:proofErr w:type="spellEnd"/>
      <w:r>
        <w:rPr>
          <w:rFonts w:ascii="Georgia" w:hAnsi="Georgia"/>
          <w:sz w:val="22"/>
          <w:szCs w:val="22"/>
        </w:rPr>
        <w:t xml:space="preserve"> </w:t>
      </w:r>
      <w:proofErr w:type="spellStart"/>
      <w:r>
        <w:rPr>
          <w:rFonts w:ascii="Georgia" w:hAnsi="Georgia"/>
          <w:sz w:val="22"/>
          <w:szCs w:val="22"/>
        </w:rPr>
        <w:t>mendatanginya</w:t>
      </w:r>
      <w:proofErr w:type="spellEnd"/>
      <w:r>
        <w:rPr>
          <w:rFonts w:ascii="Georgia" w:hAnsi="Georgia"/>
          <w:sz w:val="22"/>
          <w:szCs w:val="22"/>
        </w:rPr>
        <w:t xml:space="preserve"> dan </w:t>
      </w:r>
      <w:proofErr w:type="spellStart"/>
      <w:r>
        <w:rPr>
          <w:rFonts w:ascii="Georgia" w:hAnsi="Georgia"/>
          <w:sz w:val="22"/>
          <w:szCs w:val="22"/>
        </w:rPr>
        <w:t>memberitahukan</w:t>
      </w:r>
      <w:proofErr w:type="spellEnd"/>
      <w:r>
        <w:rPr>
          <w:rFonts w:ascii="Georgia" w:hAnsi="Georgia"/>
          <w:sz w:val="22"/>
          <w:szCs w:val="22"/>
        </w:rPr>
        <w:t xml:space="preserve"> </w:t>
      </w:r>
      <w:proofErr w:type="spellStart"/>
      <w:r>
        <w:rPr>
          <w:rFonts w:ascii="Georgia" w:hAnsi="Georgia"/>
          <w:sz w:val="22"/>
          <w:szCs w:val="22"/>
        </w:rPr>
        <w:t>rencana</w:t>
      </w:r>
      <w:proofErr w:type="spellEnd"/>
      <w:r>
        <w:rPr>
          <w:rFonts w:ascii="Georgia" w:hAnsi="Georgia"/>
          <w:sz w:val="22"/>
          <w:szCs w:val="22"/>
        </w:rPr>
        <w:t xml:space="preserve"> </w:t>
      </w:r>
      <w:proofErr w:type="spellStart"/>
      <w:r>
        <w:rPr>
          <w:rFonts w:ascii="Georgia" w:hAnsi="Georgia"/>
          <w:sz w:val="22"/>
          <w:szCs w:val="22"/>
        </w:rPr>
        <w:t>besar</w:t>
      </w:r>
      <w:proofErr w:type="spellEnd"/>
      <w:r>
        <w:rPr>
          <w:rFonts w:ascii="Georgia" w:hAnsi="Georgia"/>
          <w:sz w:val="22"/>
          <w:szCs w:val="22"/>
        </w:rPr>
        <w:t xml:space="preserve"> Allah, Yusuf </w:t>
      </w:r>
      <w:proofErr w:type="spellStart"/>
      <w:r>
        <w:rPr>
          <w:rFonts w:ascii="Georgia" w:hAnsi="Georgia"/>
          <w:sz w:val="22"/>
          <w:szCs w:val="22"/>
        </w:rPr>
        <w:t>memilih</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menaati</w:t>
      </w:r>
      <w:proofErr w:type="spellEnd"/>
      <w:r>
        <w:rPr>
          <w:rFonts w:ascii="Georgia" w:hAnsi="Georgia"/>
          <w:sz w:val="22"/>
          <w:szCs w:val="22"/>
        </w:rPr>
        <w:t xml:space="preserve"> </w:t>
      </w:r>
      <w:proofErr w:type="spellStart"/>
      <w:r>
        <w:rPr>
          <w:rFonts w:ascii="Georgia" w:hAnsi="Georgia"/>
          <w:sz w:val="22"/>
          <w:szCs w:val="22"/>
        </w:rPr>
        <w:t>perintah</w:t>
      </w:r>
      <w:proofErr w:type="spellEnd"/>
      <w:r>
        <w:rPr>
          <w:rFonts w:ascii="Georgia" w:hAnsi="Georgia"/>
          <w:sz w:val="22"/>
          <w:szCs w:val="22"/>
        </w:rPr>
        <w:t xml:space="preserve"> Allah. </w:t>
      </w:r>
      <w:proofErr w:type="spellStart"/>
      <w:r>
        <w:rPr>
          <w:rFonts w:ascii="Georgia" w:hAnsi="Georgia"/>
          <w:sz w:val="22"/>
          <w:szCs w:val="22"/>
        </w:rPr>
        <w:t>Sebuah</w:t>
      </w:r>
      <w:proofErr w:type="spellEnd"/>
      <w:r>
        <w:rPr>
          <w:rFonts w:ascii="Georgia" w:hAnsi="Georgia"/>
          <w:sz w:val="22"/>
          <w:szCs w:val="22"/>
        </w:rPr>
        <w:t xml:space="preserve"> </w:t>
      </w:r>
      <w:proofErr w:type="spellStart"/>
      <w:r>
        <w:rPr>
          <w:rFonts w:ascii="Georgia" w:hAnsi="Georgia"/>
          <w:sz w:val="22"/>
          <w:szCs w:val="22"/>
        </w:rPr>
        <w:t>keputusan</w:t>
      </w:r>
      <w:proofErr w:type="spellEnd"/>
      <w:r>
        <w:rPr>
          <w:rFonts w:ascii="Georgia" w:hAnsi="Georgia"/>
          <w:sz w:val="22"/>
          <w:szCs w:val="22"/>
        </w:rPr>
        <w:t xml:space="preserve"> yang </w:t>
      </w:r>
      <w:proofErr w:type="spellStart"/>
      <w:r>
        <w:rPr>
          <w:rFonts w:ascii="Georgia" w:hAnsi="Georgia"/>
          <w:sz w:val="22"/>
          <w:szCs w:val="22"/>
        </w:rPr>
        <w:t>jarang</w:t>
      </w:r>
      <w:proofErr w:type="spellEnd"/>
      <w:r>
        <w:rPr>
          <w:rFonts w:ascii="Georgia" w:hAnsi="Georgia"/>
          <w:sz w:val="22"/>
          <w:szCs w:val="22"/>
        </w:rPr>
        <w:t xml:space="preserve"> dan </w:t>
      </w:r>
      <w:proofErr w:type="spellStart"/>
      <w:r>
        <w:rPr>
          <w:rFonts w:ascii="Georgia" w:hAnsi="Georgia"/>
          <w:sz w:val="22"/>
          <w:szCs w:val="22"/>
        </w:rPr>
        <w:t>mungkin</w:t>
      </w:r>
      <w:proofErr w:type="spellEnd"/>
      <w:r>
        <w:rPr>
          <w:rFonts w:ascii="Georgia" w:hAnsi="Georgia"/>
          <w:sz w:val="22"/>
          <w:szCs w:val="22"/>
        </w:rPr>
        <w:t xml:space="preserve"> </w:t>
      </w:r>
      <w:proofErr w:type="spellStart"/>
      <w:r>
        <w:rPr>
          <w:rFonts w:ascii="Georgia" w:hAnsi="Georgia"/>
          <w:sz w:val="22"/>
          <w:szCs w:val="22"/>
        </w:rPr>
        <w:t>belum</w:t>
      </w:r>
      <w:proofErr w:type="spellEnd"/>
      <w:r>
        <w:rPr>
          <w:rFonts w:ascii="Georgia" w:hAnsi="Georgia"/>
          <w:sz w:val="22"/>
          <w:szCs w:val="22"/>
        </w:rPr>
        <w:t xml:space="preserve"> </w:t>
      </w:r>
      <w:proofErr w:type="spellStart"/>
      <w:r>
        <w:rPr>
          <w:rFonts w:ascii="Georgia" w:hAnsi="Georgia"/>
          <w:sz w:val="22"/>
          <w:szCs w:val="22"/>
        </w:rPr>
        <w:t>pernah</w:t>
      </w:r>
      <w:proofErr w:type="spellEnd"/>
      <w:r>
        <w:rPr>
          <w:rFonts w:ascii="Georgia" w:hAnsi="Georgia"/>
          <w:sz w:val="22"/>
          <w:szCs w:val="22"/>
        </w:rPr>
        <w:t xml:space="preserve"> </w:t>
      </w:r>
      <w:proofErr w:type="spellStart"/>
      <w:r>
        <w:rPr>
          <w:rFonts w:ascii="Georgia" w:hAnsi="Georgia"/>
          <w:sz w:val="22"/>
          <w:szCs w:val="22"/>
        </w:rPr>
        <w:t>diambil</w:t>
      </w:r>
      <w:proofErr w:type="spellEnd"/>
      <w:r>
        <w:rPr>
          <w:rFonts w:ascii="Georgia" w:hAnsi="Georgia"/>
          <w:sz w:val="22"/>
          <w:szCs w:val="22"/>
        </w:rPr>
        <w:t xml:space="preserve"> oleh </w:t>
      </w:r>
      <w:proofErr w:type="spellStart"/>
      <w:r>
        <w:rPr>
          <w:rFonts w:ascii="Georgia" w:hAnsi="Georgia"/>
          <w:sz w:val="22"/>
          <w:szCs w:val="22"/>
        </w:rPr>
        <w:t>seorang</w:t>
      </w:r>
      <w:proofErr w:type="spellEnd"/>
      <w:r>
        <w:rPr>
          <w:rFonts w:ascii="Georgia" w:hAnsi="Georgia"/>
          <w:sz w:val="22"/>
          <w:szCs w:val="22"/>
        </w:rPr>
        <w:t xml:space="preserve"> </w:t>
      </w:r>
      <w:proofErr w:type="spellStart"/>
      <w:r>
        <w:rPr>
          <w:rFonts w:ascii="Georgia" w:hAnsi="Georgia"/>
          <w:sz w:val="22"/>
          <w:szCs w:val="22"/>
        </w:rPr>
        <w:t>pria</w:t>
      </w:r>
      <w:proofErr w:type="spellEnd"/>
      <w:r>
        <w:rPr>
          <w:rFonts w:ascii="Georgia" w:hAnsi="Georgia"/>
          <w:sz w:val="22"/>
          <w:szCs w:val="22"/>
        </w:rPr>
        <w:t xml:space="preserve">: </w:t>
      </w:r>
      <w:proofErr w:type="spellStart"/>
      <w:r>
        <w:rPr>
          <w:rFonts w:ascii="Georgia" w:hAnsi="Georgia"/>
          <w:sz w:val="22"/>
          <w:szCs w:val="22"/>
        </w:rPr>
        <w:t>mengetahui</w:t>
      </w:r>
      <w:proofErr w:type="spellEnd"/>
      <w:r>
        <w:rPr>
          <w:rFonts w:ascii="Georgia" w:hAnsi="Georgia"/>
          <w:sz w:val="22"/>
          <w:szCs w:val="22"/>
        </w:rPr>
        <w:t xml:space="preserve"> </w:t>
      </w:r>
      <w:proofErr w:type="spellStart"/>
      <w:r>
        <w:rPr>
          <w:rFonts w:ascii="Georgia" w:hAnsi="Georgia"/>
          <w:sz w:val="22"/>
          <w:szCs w:val="22"/>
        </w:rPr>
        <w:t>tunangannya</w:t>
      </w:r>
      <w:proofErr w:type="spellEnd"/>
      <w:r>
        <w:rPr>
          <w:rFonts w:ascii="Georgia" w:hAnsi="Georgia"/>
          <w:sz w:val="22"/>
          <w:szCs w:val="22"/>
        </w:rPr>
        <w:t xml:space="preserve"> </w:t>
      </w:r>
      <w:proofErr w:type="spellStart"/>
      <w:r>
        <w:rPr>
          <w:rFonts w:ascii="Georgia" w:hAnsi="Georgia"/>
          <w:sz w:val="22"/>
          <w:szCs w:val="22"/>
        </w:rPr>
        <w:t>hamil</w:t>
      </w:r>
      <w:proofErr w:type="spellEnd"/>
      <w:r>
        <w:rPr>
          <w:rFonts w:ascii="Georgia" w:hAnsi="Georgia"/>
          <w:sz w:val="22"/>
          <w:szCs w:val="22"/>
        </w:rPr>
        <w:t xml:space="preserve"> </w:t>
      </w:r>
      <w:proofErr w:type="spellStart"/>
      <w:r>
        <w:rPr>
          <w:rFonts w:ascii="Georgia" w:hAnsi="Georgia"/>
          <w:sz w:val="22"/>
          <w:szCs w:val="22"/>
        </w:rPr>
        <w:t>bukan</w:t>
      </w:r>
      <w:proofErr w:type="spellEnd"/>
      <w:r>
        <w:rPr>
          <w:rFonts w:ascii="Georgia" w:hAnsi="Georgia"/>
          <w:sz w:val="22"/>
          <w:szCs w:val="22"/>
        </w:rPr>
        <w:t xml:space="preserve"> </w:t>
      </w:r>
      <w:proofErr w:type="spellStart"/>
      <w:r>
        <w:rPr>
          <w:rFonts w:ascii="Georgia" w:hAnsi="Georgia"/>
          <w:sz w:val="22"/>
          <w:szCs w:val="22"/>
        </w:rPr>
        <w:t>karena</w:t>
      </w:r>
      <w:proofErr w:type="spellEnd"/>
      <w:r>
        <w:rPr>
          <w:rFonts w:ascii="Georgia" w:hAnsi="Georgia"/>
          <w:sz w:val="22"/>
          <w:szCs w:val="22"/>
        </w:rPr>
        <w:t xml:space="preserve"> </w:t>
      </w:r>
      <w:proofErr w:type="spellStart"/>
      <w:r>
        <w:rPr>
          <w:rFonts w:ascii="Georgia" w:hAnsi="Georgia"/>
          <w:sz w:val="22"/>
          <w:szCs w:val="22"/>
        </w:rPr>
        <w:t>perbuatannya</w:t>
      </w:r>
      <w:proofErr w:type="spellEnd"/>
      <w:r>
        <w:rPr>
          <w:rFonts w:ascii="Georgia" w:hAnsi="Georgia"/>
          <w:sz w:val="22"/>
          <w:szCs w:val="22"/>
        </w:rPr>
        <w:t xml:space="preserve"> dan </w:t>
      </w:r>
      <w:proofErr w:type="spellStart"/>
      <w:r>
        <w:rPr>
          <w:rFonts w:ascii="Georgia" w:hAnsi="Georgia"/>
          <w:sz w:val="22"/>
          <w:szCs w:val="22"/>
        </w:rPr>
        <w:t>tetap</w:t>
      </w:r>
      <w:proofErr w:type="spellEnd"/>
      <w:r>
        <w:rPr>
          <w:rFonts w:ascii="Georgia" w:hAnsi="Georgia"/>
          <w:sz w:val="22"/>
          <w:szCs w:val="22"/>
        </w:rPr>
        <w:t xml:space="preserve"> </w:t>
      </w:r>
      <w:proofErr w:type="spellStart"/>
      <w:r>
        <w:rPr>
          <w:rFonts w:ascii="Georgia" w:hAnsi="Georgia"/>
          <w:sz w:val="22"/>
          <w:szCs w:val="22"/>
        </w:rPr>
        <w:t>mempertahankan</w:t>
      </w:r>
      <w:proofErr w:type="spellEnd"/>
      <w:r>
        <w:rPr>
          <w:rFonts w:ascii="Georgia" w:hAnsi="Georgia"/>
          <w:sz w:val="22"/>
          <w:szCs w:val="22"/>
        </w:rPr>
        <w:t xml:space="preserve"> </w:t>
      </w:r>
      <w:proofErr w:type="spellStart"/>
      <w:r>
        <w:rPr>
          <w:rFonts w:ascii="Georgia" w:hAnsi="Georgia"/>
          <w:sz w:val="22"/>
          <w:szCs w:val="22"/>
        </w:rPr>
        <w:t>hubungan</w:t>
      </w:r>
      <w:proofErr w:type="spellEnd"/>
      <w:r>
        <w:rPr>
          <w:rFonts w:ascii="Georgia" w:hAnsi="Georgia"/>
          <w:sz w:val="22"/>
          <w:szCs w:val="22"/>
        </w:rPr>
        <w:t xml:space="preserve"> </w:t>
      </w:r>
      <w:proofErr w:type="spellStart"/>
      <w:r>
        <w:rPr>
          <w:rFonts w:ascii="Georgia" w:hAnsi="Georgia"/>
          <w:sz w:val="22"/>
          <w:szCs w:val="22"/>
        </w:rPr>
        <w:t>tersebut</w:t>
      </w:r>
      <w:proofErr w:type="spellEnd"/>
      <w:r>
        <w:rPr>
          <w:rFonts w:ascii="Georgia" w:hAnsi="Georgia"/>
          <w:sz w:val="22"/>
          <w:szCs w:val="22"/>
        </w:rPr>
        <w:t xml:space="preserve">. Yusuf </w:t>
      </w:r>
      <w:proofErr w:type="spellStart"/>
      <w:r>
        <w:rPr>
          <w:rFonts w:ascii="Georgia" w:hAnsi="Georgia"/>
          <w:sz w:val="22"/>
          <w:szCs w:val="22"/>
        </w:rPr>
        <w:t>berani</w:t>
      </w:r>
      <w:proofErr w:type="spellEnd"/>
      <w:r>
        <w:rPr>
          <w:rFonts w:ascii="Georgia" w:hAnsi="Georgia"/>
          <w:sz w:val="22"/>
          <w:szCs w:val="22"/>
        </w:rPr>
        <w:t xml:space="preserve"> </w:t>
      </w:r>
      <w:proofErr w:type="spellStart"/>
      <w:r>
        <w:rPr>
          <w:rFonts w:ascii="Georgia" w:hAnsi="Georgia"/>
          <w:sz w:val="22"/>
          <w:szCs w:val="22"/>
        </w:rPr>
        <w:t>mengambil</w:t>
      </w:r>
      <w:proofErr w:type="spellEnd"/>
      <w:r>
        <w:rPr>
          <w:rFonts w:ascii="Georgia" w:hAnsi="Georgia"/>
          <w:sz w:val="22"/>
          <w:szCs w:val="22"/>
        </w:rPr>
        <w:t xml:space="preserve"> </w:t>
      </w:r>
      <w:proofErr w:type="spellStart"/>
      <w:r>
        <w:rPr>
          <w:rFonts w:ascii="Georgia" w:hAnsi="Georgia"/>
          <w:sz w:val="22"/>
          <w:szCs w:val="22"/>
        </w:rPr>
        <w:t>keputusan</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dan </w:t>
      </w:r>
      <w:proofErr w:type="spellStart"/>
      <w:r>
        <w:rPr>
          <w:rFonts w:ascii="Georgia" w:hAnsi="Georgia"/>
          <w:sz w:val="22"/>
          <w:szCs w:val="22"/>
        </w:rPr>
        <w:t>bersedia</w:t>
      </w:r>
      <w:proofErr w:type="spellEnd"/>
      <w:r>
        <w:rPr>
          <w:rFonts w:ascii="Georgia" w:hAnsi="Georgia"/>
          <w:sz w:val="22"/>
          <w:szCs w:val="22"/>
        </w:rPr>
        <w:t xml:space="preserve"> </w:t>
      </w:r>
      <w:proofErr w:type="spellStart"/>
      <w:r>
        <w:rPr>
          <w:rFonts w:ascii="Georgia" w:hAnsi="Georgia"/>
          <w:sz w:val="22"/>
          <w:szCs w:val="22"/>
        </w:rPr>
        <w:t>menanggung</w:t>
      </w:r>
      <w:proofErr w:type="spellEnd"/>
      <w:r>
        <w:rPr>
          <w:rFonts w:ascii="Georgia" w:hAnsi="Georgia"/>
          <w:sz w:val="22"/>
          <w:szCs w:val="22"/>
        </w:rPr>
        <w:t xml:space="preserve"> </w:t>
      </w:r>
      <w:proofErr w:type="spellStart"/>
      <w:r>
        <w:rPr>
          <w:rFonts w:ascii="Georgia" w:hAnsi="Georgia"/>
          <w:sz w:val="22"/>
          <w:szCs w:val="22"/>
        </w:rPr>
        <w:t>segala</w:t>
      </w:r>
      <w:proofErr w:type="spellEnd"/>
      <w:r>
        <w:rPr>
          <w:rFonts w:ascii="Georgia" w:hAnsi="Georgia"/>
          <w:sz w:val="22"/>
          <w:szCs w:val="22"/>
        </w:rPr>
        <w:t xml:space="preserve"> </w:t>
      </w:r>
      <w:proofErr w:type="spellStart"/>
      <w:r>
        <w:rPr>
          <w:rFonts w:ascii="Georgia" w:hAnsi="Georgia"/>
          <w:sz w:val="22"/>
          <w:szCs w:val="22"/>
        </w:rPr>
        <w:t>risiko</w:t>
      </w:r>
      <w:proofErr w:type="spellEnd"/>
      <w:r>
        <w:rPr>
          <w:rFonts w:ascii="Georgia" w:hAnsi="Georgia"/>
          <w:sz w:val="22"/>
          <w:szCs w:val="22"/>
        </w:rPr>
        <w:t xml:space="preserve"> yang </w:t>
      </w:r>
      <w:proofErr w:type="spellStart"/>
      <w:r>
        <w:rPr>
          <w:rFonts w:ascii="Georgia" w:hAnsi="Georgia"/>
          <w:sz w:val="22"/>
          <w:szCs w:val="22"/>
        </w:rPr>
        <w:t>pasti</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mudah</w:t>
      </w:r>
      <w:proofErr w:type="spellEnd"/>
      <w:r>
        <w:rPr>
          <w:rFonts w:ascii="Georgia" w:hAnsi="Georgia"/>
          <w:sz w:val="22"/>
          <w:szCs w:val="22"/>
        </w:rPr>
        <w:t xml:space="preserve">. </w:t>
      </w:r>
      <w:proofErr w:type="spellStart"/>
      <w:r>
        <w:rPr>
          <w:rFonts w:ascii="Georgia" w:hAnsi="Georgia"/>
          <w:sz w:val="22"/>
          <w:szCs w:val="22"/>
        </w:rPr>
        <w:t>Ia</w:t>
      </w:r>
      <w:proofErr w:type="spellEnd"/>
      <w:r>
        <w:rPr>
          <w:rFonts w:ascii="Georgia" w:hAnsi="Georgia"/>
          <w:sz w:val="22"/>
          <w:szCs w:val="22"/>
        </w:rPr>
        <w:t xml:space="preserve"> </w:t>
      </w:r>
      <w:proofErr w:type="spellStart"/>
      <w:r>
        <w:rPr>
          <w:rFonts w:ascii="Georgia" w:hAnsi="Georgia"/>
          <w:sz w:val="22"/>
          <w:szCs w:val="22"/>
        </w:rPr>
        <w:t>harus</w:t>
      </w:r>
      <w:proofErr w:type="spellEnd"/>
      <w:r>
        <w:rPr>
          <w:rFonts w:ascii="Georgia" w:hAnsi="Georgia"/>
          <w:sz w:val="22"/>
          <w:szCs w:val="22"/>
        </w:rPr>
        <w:t xml:space="preserve"> </w:t>
      </w:r>
      <w:proofErr w:type="spellStart"/>
      <w:r>
        <w:rPr>
          <w:rFonts w:ascii="Georgia" w:hAnsi="Georgia"/>
          <w:sz w:val="22"/>
          <w:szCs w:val="22"/>
        </w:rPr>
        <w:t>bertahan</w:t>
      </w:r>
      <w:proofErr w:type="spellEnd"/>
      <w:r>
        <w:rPr>
          <w:rFonts w:ascii="Georgia" w:hAnsi="Georgia"/>
          <w:sz w:val="22"/>
          <w:szCs w:val="22"/>
        </w:rPr>
        <w:t xml:space="preserve"> </w:t>
      </w:r>
      <w:proofErr w:type="spellStart"/>
      <w:r>
        <w:rPr>
          <w:rFonts w:ascii="Georgia" w:hAnsi="Georgia"/>
          <w:sz w:val="22"/>
          <w:szCs w:val="22"/>
        </w:rPr>
        <w:t>menghadapi</w:t>
      </w:r>
      <w:proofErr w:type="spellEnd"/>
      <w:r>
        <w:rPr>
          <w:rFonts w:ascii="Georgia" w:hAnsi="Georgia"/>
          <w:sz w:val="22"/>
          <w:szCs w:val="22"/>
        </w:rPr>
        <w:t xml:space="preserve"> </w:t>
      </w:r>
      <w:proofErr w:type="spellStart"/>
      <w:r>
        <w:rPr>
          <w:rFonts w:ascii="Georgia" w:hAnsi="Georgia"/>
          <w:sz w:val="22"/>
          <w:szCs w:val="22"/>
        </w:rPr>
        <w:t>gunjingan</w:t>
      </w:r>
      <w:proofErr w:type="spellEnd"/>
      <w:r>
        <w:rPr>
          <w:rFonts w:ascii="Georgia" w:hAnsi="Georgia"/>
          <w:sz w:val="22"/>
          <w:szCs w:val="22"/>
        </w:rPr>
        <w:t xml:space="preserve"> orang </w:t>
      </w:r>
      <w:proofErr w:type="spellStart"/>
      <w:r>
        <w:rPr>
          <w:rFonts w:ascii="Georgia" w:hAnsi="Georgia"/>
          <w:sz w:val="22"/>
          <w:szCs w:val="22"/>
        </w:rPr>
        <w:t>atas</w:t>
      </w:r>
      <w:proofErr w:type="spellEnd"/>
      <w:r>
        <w:rPr>
          <w:rFonts w:ascii="Georgia" w:hAnsi="Georgia"/>
          <w:sz w:val="22"/>
          <w:szCs w:val="22"/>
        </w:rPr>
        <w:t xml:space="preserve"> </w:t>
      </w:r>
      <w:proofErr w:type="spellStart"/>
      <w:r>
        <w:rPr>
          <w:rFonts w:ascii="Georgia" w:hAnsi="Georgia"/>
          <w:sz w:val="22"/>
          <w:szCs w:val="22"/>
        </w:rPr>
        <w:t>kondisi</w:t>
      </w:r>
      <w:proofErr w:type="spellEnd"/>
      <w:r>
        <w:rPr>
          <w:rFonts w:ascii="Georgia" w:hAnsi="Georgia"/>
          <w:sz w:val="22"/>
          <w:szCs w:val="22"/>
        </w:rPr>
        <w:t xml:space="preserve"> Maria yang </w:t>
      </w:r>
      <w:proofErr w:type="spellStart"/>
      <w:r>
        <w:rPr>
          <w:rFonts w:ascii="Georgia" w:hAnsi="Georgia"/>
          <w:sz w:val="22"/>
          <w:szCs w:val="22"/>
        </w:rPr>
        <w:t>hamil</w:t>
      </w:r>
      <w:proofErr w:type="spellEnd"/>
      <w:r>
        <w:rPr>
          <w:rFonts w:ascii="Georgia" w:hAnsi="Georgia"/>
          <w:sz w:val="22"/>
          <w:szCs w:val="22"/>
        </w:rPr>
        <w:t xml:space="preserve"> </w:t>
      </w:r>
      <w:proofErr w:type="spellStart"/>
      <w:r>
        <w:rPr>
          <w:rFonts w:ascii="Georgia" w:hAnsi="Georgia"/>
          <w:sz w:val="22"/>
          <w:szCs w:val="22"/>
        </w:rPr>
        <w:t>sebelum</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menikah</w:t>
      </w:r>
      <w:proofErr w:type="spellEnd"/>
      <w:r>
        <w:rPr>
          <w:rFonts w:ascii="Georgia" w:hAnsi="Georgia"/>
          <w:sz w:val="22"/>
          <w:szCs w:val="22"/>
        </w:rPr>
        <w:t xml:space="preserve">. </w:t>
      </w:r>
      <w:proofErr w:type="spellStart"/>
      <w:r>
        <w:rPr>
          <w:rFonts w:ascii="Georgia" w:hAnsi="Georgia"/>
          <w:sz w:val="22"/>
          <w:szCs w:val="22"/>
        </w:rPr>
        <w:t>Begitu</w:t>
      </w:r>
      <w:proofErr w:type="spellEnd"/>
      <w:r>
        <w:rPr>
          <w:rFonts w:ascii="Georgia" w:hAnsi="Georgia"/>
          <w:sz w:val="22"/>
          <w:szCs w:val="22"/>
        </w:rPr>
        <w:t xml:space="preserve"> </w:t>
      </w:r>
      <w:proofErr w:type="spellStart"/>
      <w:r>
        <w:rPr>
          <w:rFonts w:ascii="Georgia" w:hAnsi="Georgia"/>
          <w:sz w:val="22"/>
          <w:szCs w:val="22"/>
        </w:rPr>
        <w:t>menikah</w:t>
      </w:r>
      <w:proofErr w:type="spellEnd"/>
      <w:r>
        <w:rPr>
          <w:rFonts w:ascii="Georgia" w:hAnsi="Georgia"/>
          <w:sz w:val="22"/>
          <w:szCs w:val="22"/>
        </w:rPr>
        <w:t xml:space="preserve">, </w:t>
      </w:r>
      <w:proofErr w:type="spellStart"/>
      <w:r>
        <w:rPr>
          <w:rFonts w:ascii="Georgia" w:hAnsi="Georgia"/>
          <w:sz w:val="22"/>
          <w:szCs w:val="22"/>
        </w:rPr>
        <w:t>ia</w:t>
      </w:r>
      <w:proofErr w:type="spellEnd"/>
      <w:r>
        <w:rPr>
          <w:rFonts w:ascii="Georgia" w:hAnsi="Georgia"/>
          <w:sz w:val="22"/>
          <w:szCs w:val="22"/>
        </w:rPr>
        <w:t xml:space="preserve"> </w:t>
      </w:r>
      <w:proofErr w:type="spellStart"/>
      <w:r>
        <w:rPr>
          <w:rFonts w:ascii="Georgia" w:hAnsi="Georgia"/>
          <w:sz w:val="22"/>
          <w:szCs w:val="22"/>
        </w:rPr>
        <w:t>sudah</w:t>
      </w:r>
      <w:proofErr w:type="spellEnd"/>
      <w:r>
        <w:rPr>
          <w:rFonts w:ascii="Georgia" w:hAnsi="Georgia"/>
          <w:sz w:val="22"/>
          <w:szCs w:val="22"/>
        </w:rPr>
        <w:t xml:space="preserve"> </w:t>
      </w:r>
      <w:proofErr w:type="spellStart"/>
      <w:r>
        <w:rPr>
          <w:rFonts w:ascii="Georgia" w:hAnsi="Georgia"/>
          <w:sz w:val="22"/>
          <w:szCs w:val="22"/>
        </w:rPr>
        <w:t>harus</w:t>
      </w:r>
      <w:proofErr w:type="spellEnd"/>
      <w:r>
        <w:rPr>
          <w:rFonts w:ascii="Georgia" w:hAnsi="Georgia"/>
          <w:sz w:val="22"/>
          <w:szCs w:val="22"/>
        </w:rPr>
        <w:t xml:space="preserve"> repot </w:t>
      </w:r>
      <w:proofErr w:type="spellStart"/>
      <w:r>
        <w:rPr>
          <w:rFonts w:ascii="Georgia" w:hAnsi="Georgia"/>
          <w:sz w:val="22"/>
          <w:szCs w:val="22"/>
        </w:rPr>
        <w:t>menjaga</w:t>
      </w:r>
      <w:proofErr w:type="spellEnd"/>
      <w:r>
        <w:rPr>
          <w:rFonts w:ascii="Georgia" w:hAnsi="Georgia"/>
          <w:sz w:val="22"/>
          <w:szCs w:val="22"/>
        </w:rPr>
        <w:t xml:space="preserve"> Maria dan </w:t>
      </w:r>
      <w:proofErr w:type="spellStart"/>
      <w:r>
        <w:rPr>
          <w:rFonts w:ascii="Georgia" w:hAnsi="Georgia"/>
          <w:sz w:val="22"/>
          <w:szCs w:val="22"/>
        </w:rPr>
        <w:t>mempersiapkan</w:t>
      </w:r>
      <w:proofErr w:type="spellEnd"/>
      <w:r>
        <w:rPr>
          <w:rFonts w:ascii="Georgia" w:hAnsi="Georgia"/>
          <w:sz w:val="22"/>
          <w:szCs w:val="22"/>
        </w:rPr>
        <w:t xml:space="preserve"> </w:t>
      </w:r>
      <w:proofErr w:type="spellStart"/>
      <w:r>
        <w:rPr>
          <w:rFonts w:ascii="Georgia" w:hAnsi="Georgia"/>
          <w:sz w:val="22"/>
          <w:szCs w:val="22"/>
        </w:rPr>
        <w:t>kelahiran</w:t>
      </w:r>
      <w:proofErr w:type="spellEnd"/>
      <w:r>
        <w:rPr>
          <w:rFonts w:ascii="Georgia" w:hAnsi="Georgia"/>
          <w:sz w:val="22"/>
          <w:szCs w:val="22"/>
        </w:rPr>
        <w:t xml:space="preserve"> </w:t>
      </w:r>
      <w:proofErr w:type="spellStart"/>
      <w:r>
        <w:rPr>
          <w:rFonts w:ascii="Georgia" w:hAnsi="Georgia"/>
          <w:sz w:val="22"/>
          <w:szCs w:val="22"/>
        </w:rPr>
        <w:t>bayinya</w:t>
      </w:r>
      <w:proofErr w:type="spellEnd"/>
      <w:r>
        <w:rPr>
          <w:rFonts w:ascii="Georgia" w:hAnsi="Georgia"/>
          <w:sz w:val="22"/>
          <w:szCs w:val="22"/>
        </w:rPr>
        <w:t xml:space="preserve">. </w:t>
      </w:r>
      <w:proofErr w:type="spellStart"/>
      <w:r>
        <w:rPr>
          <w:rFonts w:ascii="Georgia" w:hAnsi="Georgia"/>
          <w:sz w:val="22"/>
          <w:szCs w:val="22"/>
        </w:rPr>
        <w:t>Tetapi</w:t>
      </w:r>
      <w:proofErr w:type="spellEnd"/>
      <w:r>
        <w:rPr>
          <w:rFonts w:ascii="Georgia" w:hAnsi="Georgia"/>
          <w:sz w:val="22"/>
          <w:szCs w:val="22"/>
        </w:rPr>
        <w:t xml:space="preserve"> </w:t>
      </w:r>
      <w:proofErr w:type="spellStart"/>
      <w:r>
        <w:rPr>
          <w:rFonts w:ascii="Georgia" w:hAnsi="Georgia"/>
          <w:sz w:val="22"/>
          <w:szCs w:val="22"/>
        </w:rPr>
        <w:t>ia</w:t>
      </w:r>
      <w:proofErr w:type="spellEnd"/>
      <w:r>
        <w:rPr>
          <w:rFonts w:ascii="Georgia" w:hAnsi="Georgia"/>
          <w:sz w:val="22"/>
          <w:szCs w:val="22"/>
        </w:rPr>
        <w:t xml:space="preserve"> </w:t>
      </w:r>
      <w:proofErr w:type="spellStart"/>
      <w:r>
        <w:rPr>
          <w:rFonts w:ascii="Georgia" w:hAnsi="Georgia"/>
          <w:sz w:val="22"/>
          <w:szCs w:val="22"/>
        </w:rPr>
        <w:t>menerima</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keberserahan</w:t>
      </w:r>
      <w:proofErr w:type="spellEnd"/>
      <w:r>
        <w:rPr>
          <w:rFonts w:ascii="Georgia" w:hAnsi="Georgia"/>
          <w:sz w:val="22"/>
          <w:szCs w:val="22"/>
        </w:rPr>
        <w:t xml:space="preserve"> </w:t>
      </w:r>
      <w:proofErr w:type="spellStart"/>
      <w:r>
        <w:rPr>
          <w:rFonts w:ascii="Georgia" w:hAnsi="Georgia"/>
          <w:sz w:val="22"/>
          <w:szCs w:val="22"/>
        </w:rPr>
        <w:t>penuh</w:t>
      </w:r>
      <w:proofErr w:type="spellEnd"/>
      <w:r>
        <w:rPr>
          <w:rFonts w:ascii="Georgia" w:hAnsi="Georgia"/>
          <w:sz w:val="22"/>
          <w:szCs w:val="22"/>
        </w:rPr>
        <w:t xml:space="preserve"> pada </w:t>
      </w:r>
      <w:proofErr w:type="spellStart"/>
      <w:r>
        <w:rPr>
          <w:rFonts w:ascii="Georgia" w:hAnsi="Georgia"/>
          <w:sz w:val="22"/>
          <w:szCs w:val="22"/>
        </w:rPr>
        <w:t>kehendak</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w:t>
      </w:r>
    </w:p>
    <w:p w14:paraId="611877AD" w14:textId="77777777" w:rsidR="00220D95" w:rsidRDefault="00220D95" w:rsidP="00220D95">
      <w:pPr>
        <w:jc w:val="both"/>
        <w:rPr>
          <w:rFonts w:ascii="Georgia" w:hAnsi="Georgia"/>
          <w:sz w:val="22"/>
          <w:szCs w:val="22"/>
        </w:rPr>
      </w:pPr>
      <w:r>
        <w:rPr>
          <w:rFonts w:ascii="Georgia" w:hAnsi="Georgia"/>
          <w:sz w:val="22"/>
          <w:szCs w:val="22"/>
        </w:rPr>
        <w:lastRenderedPageBreak/>
        <w:br/>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tak</w:t>
      </w:r>
      <w:proofErr w:type="spellEnd"/>
      <w:r>
        <w:rPr>
          <w:rFonts w:ascii="Georgia" w:hAnsi="Georgia"/>
          <w:sz w:val="22"/>
          <w:szCs w:val="22"/>
        </w:rPr>
        <w:t xml:space="preserve"> </w:t>
      </w:r>
      <w:proofErr w:type="spellStart"/>
      <w:r>
        <w:rPr>
          <w:rFonts w:ascii="Georgia" w:hAnsi="Georgia"/>
          <w:sz w:val="22"/>
          <w:szCs w:val="22"/>
        </w:rPr>
        <w:t>jarang</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mengalami</w:t>
      </w:r>
      <w:proofErr w:type="spellEnd"/>
      <w:r>
        <w:rPr>
          <w:rFonts w:ascii="Georgia" w:hAnsi="Georgia"/>
          <w:sz w:val="22"/>
          <w:szCs w:val="22"/>
        </w:rPr>
        <w:t xml:space="preserve"> </w:t>
      </w:r>
      <w:proofErr w:type="spellStart"/>
      <w:r>
        <w:rPr>
          <w:rFonts w:ascii="Georgia" w:hAnsi="Georgia"/>
          <w:sz w:val="22"/>
          <w:szCs w:val="22"/>
        </w:rPr>
        <w:t>perkara</w:t>
      </w:r>
      <w:proofErr w:type="spellEnd"/>
      <w:r>
        <w:rPr>
          <w:rFonts w:ascii="Georgia" w:hAnsi="Georgia"/>
          <w:sz w:val="22"/>
          <w:szCs w:val="22"/>
        </w:rPr>
        <w:t xml:space="preserve"> yang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inginkan</w:t>
      </w:r>
      <w:proofErr w:type="spellEnd"/>
      <w:r>
        <w:rPr>
          <w:rFonts w:ascii="Georgia" w:hAnsi="Georgia"/>
          <w:sz w:val="22"/>
          <w:szCs w:val="22"/>
        </w:rPr>
        <w:t xml:space="preserve"> </w:t>
      </w:r>
      <w:proofErr w:type="spellStart"/>
      <w:r>
        <w:rPr>
          <w:rFonts w:ascii="Georgia" w:hAnsi="Georgia"/>
          <w:sz w:val="22"/>
          <w:szCs w:val="22"/>
        </w:rPr>
        <w:t>atau</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pernah</w:t>
      </w:r>
      <w:proofErr w:type="spellEnd"/>
      <w:r>
        <w:rPr>
          <w:rFonts w:ascii="Georgia" w:hAnsi="Georgia"/>
          <w:sz w:val="22"/>
          <w:szCs w:val="22"/>
        </w:rPr>
        <w:t xml:space="preserve"> </w:t>
      </w:r>
      <w:proofErr w:type="spellStart"/>
      <w:r>
        <w:rPr>
          <w:rFonts w:ascii="Georgia" w:hAnsi="Georgia"/>
          <w:sz w:val="22"/>
          <w:szCs w:val="22"/>
        </w:rPr>
        <w:t>terlintas</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pikiran</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Hal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menimbulkan</w:t>
      </w:r>
      <w:proofErr w:type="spellEnd"/>
      <w:r>
        <w:rPr>
          <w:rFonts w:ascii="Georgia" w:hAnsi="Georgia"/>
          <w:sz w:val="22"/>
          <w:szCs w:val="22"/>
        </w:rPr>
        <w:t xml:space="preserve"> </w:t>
      </w:r>
      <w:proofErr w:type="spellStart"/>
      <w:r>
        <w:rPr>
          <w:rFonts w:ascii="Georgia" w:hAnsi="Georgia"/>
          <w:sz w:val="22"/>
          <w:szCs w:val="22"/>
        </w:rPr>
        <w:t>ketakutan</w:t>
      </w:r>
      <w:proofErr w:type="spellEnd"/>
      <w:r>
        <w:rPr>
          <w:rFonts w:ascii="Georgia" w:hAnsi="Georgia"/>
          <w:sz w:val="22"/>
          <w:szCs w:val="22"/>
        </w:rPr>
        <w:t xml:space="preserve"> yang </w:t>
      </w:r>
      <w:proofErr w:type="spellStart"/>
      <w:r>
        <w:rPr>
          <w:rFonts w:ascii="Georgia" w:hAnsi="Georgia"/>
          <w:sz w:val="22"/>
          <w:szCs w:val="22"/>
        </w:rPr>
        <w:t>besar</w:t>
      </w:r>
      <w:proofErr w:type="spellEnd"/>
      <w:r>
        <w:rPr>
          <w:rFonts w:ascii="Georgia" w:hAnsi="Georgia"/>
          <w:sz w:val="22"/>
          <w:szCs w:val="22"/>
        </w:rPr>
        <w:t xml:space="preserve"> yang </w:t>
      </w:r>
      <w:proofErr w:type="spellStart"/>
      <w:r>
        <w:rPr>
          <w:rFonts w:ascii="Georgia" w:hAnsi="Georgia"/>
          <w:sz w:val="22"/>
          <w:szCs w:val="22"/>
        </w:rPr>
        <w:t>berimbas</w:t>
      </w:r>
      <w:proofErr w:type="spellEnd"/>
      <w:r>
        <w:rPr>
          <w:rFonts w:ascii="Georgia" w:hAnsi="Georgia"/>
          <w:sz w:val="22"/>
          <w:szCs w:val="22"/>
        </w:rPr>
        <w:t xml:space="preserve"> pada </w:t>
      </w:r>
      <w:proofErr w:type="spellStart"/>
      <w:r>
        <w:rPr>
          <w:rFonts w:ascii="Georgia" w:hAnsi="Georgia"/>
          <w:sz w:val="22"/>
          <w:szCs w:val="22"/>
        </w:rPr>
        <w:t>tindakan</w:t>
      </w:r>
      <w:proofErr w:type="spellEnd"/>
      <w:r>
        <w:rPr>
          <w:rFonts w:ascii="Georgia" w:hAnsi="Georgia"/>
          <w:sz w:val="22"/>
          <w:szCs w:val="22"/>
        </w:rPr>
        <w:t xml:space="preserve"> yang </w:t>
      </w:r>
      <w:proofErr w:type="spellStart"/>
      <w:r>
        <w:rPr>
          <w:rFonts w:ascii="Georgia" w:hAnsi="Georgia"/>
          <w:sz w:val="22"/>
          <w:szCs w:val="22"/>
        </w:rPr>
        <w:t>diambil</w:t>
      </w:r>
      <w:proofErr w:type="spellEnd"/>
      <w:r>
        <w:rPr>
          <w:rFonts w:ascii="Georgia" w:hAnsi="Georgia"/>
          <w:sz w:val="22"/>
          <w:szCs w:val="22"/>
        </w:rPr>
        <w:t xml:space="preserve">. Rasul Paulus </w:t>
      </w:r>
      <w:proofErr w:type="spellStart"/>
      <w:r>
        <w:rPr>
          <w:rFonts w:ascii="Georgia" w:hAnsi="Georgia"/>
          <w:sz w:val="22"/>
          <w:szCs w:val="22"/>
        </w:rPr>
        <w:t>mengingatkan</w:t>
      </w:r>
      <w:proofErr w:type="spellEnd"/>
      <w:r>
        <w:rPr>
          <w:rFonts w:ascii="Georgia" w:hAnsi="Georgia"/>
          <w:sz w:val="22"/>
          <w:szCs w:val="22"/>
        </w:rPr>
        <w:t xml:space="preserve"> </w:t>
      </w:r>
      <w:proofErr w:type="spellStart"/>
      <w:r>
        <w:rPr>
          <w:rFonts w:ascii="Georgia" w:hAnsi="Georgia"/>
          <w:sz w:val="22"/>
          <w:szCs w:val="22"/>
        </w:rPr>
        <w:t>bahwa</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adalah</w:t>
      </w:r>
      <w:proofErr w:type="spellEnd"/>
      <w:r>
        <w:rPr>
          <w:rFonts w:ascii="Georgia" w:hAnsi="Georgia"/>
          <w:sz w:val="22"/>
          <w:szCs w:val="22"/>
        </w:rPr>
        <w:t xml:space="preserve"> </w:t>
      </w:r>
      <w:proofErr w:type="spellStart"/>
      <w:r>
        <w:rPr>
          <w:rFonts w:ascii="Georgia" w:hAnsi="Georgia"/>
          <w:sz w:val="22"/>
          <w:szCs w:val="22"/>
        </w:rPr>
        <w:t>hamba</w:t>
      </w:r>
      <w:proofErr w:type="spellEnd"/>
      <w:r>
        <w:rPr>
          <w:rFonts w:ascii="Georgia" w:hAnsi="Georgia"/>
          <w:sz w:val="22"/>
          <w:szCs w:val="22"/>
        </w:rPr>
        <w:t xml:space="preserve">. </w:t>
      </w:r>
      <w:proofErr w:type="spellStart"/>
      <w:r>
        <w:rPr>
          <w:rFonts w:ascii="Georgia" w:hAnsi="Georgia"/>
          <w:sz w:val="22"/>
          <w:szCs w:val="22"/>
        </w:rPr>
        <w:t>Tugas</w:t>
      </w:r>
      <w:proofErr w:type="spellEnd"/>
      <w:r>
        <w:rPr>
          <w:rFonts w:ascii="Georgia" w:hAnsi="Georgia"/>
          <w:sz w:val="22"/>
          <w:szCs w:val="22"/>
        </w:rPr>
        <w:t xml:space="preserve"> </w:t>
      </w:r>
      <w:proofErr w:type="spellStart"/>
      <w:r>
        <w:rPr>
          <w:rFonts w:ascii="Georgia" w:hAnsi="Georgia"/>
          <w:sz w:val="22"/>
          <w:szCs w:val="22"/>
        </w:rPr>
        <w:t>hamba</w:t>
      </w:r>
      <w:proofErr w:type="spellEnd"/>
      <w:r>
        <w:rPr>
          <w:rFonts w:ascii="Georgia" w:hAnsi="Georgia"/>
          <w:sz w:val="22"/>
          <w:szCs w:val="22"/>
        </w:rPr>
        <w:t xml:space="preserve"> </w:t>
      </w:r>
      <w:proofErr w:type="spellStart"/>
      <w:r>
        <w:rPr>
          <w:rFonts w:ascii="Georgia" w:hAnsi="Georgia"/>
          <w:sz w:val="22"/>
          <w:szCs w:val="22"/>
        </w:rPr>
        <w:t>adalah</w:t>
      </w:r>
      <w:proofErr w:type="spellEnd"/>
      <w:r>
        <w:rPr>
          <w:rFonts w:ascii="Georgia" w:hAnsi="Georgia"/>
          <w:sz w:val="22"/>
          <w:szCs w:val="22"/>
        </w:rPr>
        <w:t xml:space="preserve"> </w:t>
      </w:r>
      <w:proofErr w:type="spellStart"/>
      <w:r>
        <w:rPr>
          <w:rFonts w:ascii="Georgia" w:hAnsi="Georgia"/>
          <w:sz w:val="22"/>
          <w:szCs w:val="22"/>
        </w:rPr>
        <w:t>memberitakan</w:t>
      </w:r>
      <w:proofErr w:type="spellEnd"/>
      <w:r>
        <w:rPr>
          <w:rFonts w:ascii="Georgia" w:hAnsi="Georgia"/>
          <w:sz w:val="22"/>
          <w:szCs w:val="22"/>
        </w:rPr>
        <w:t xml:space="preserve"> </w:t>
      </w:r>
      <w:proofErr w:type="spellStart"/>
      <w:r>
        <w:rPr>
          <w:rFonts w:ascii="Georgia" w:hAnsi="Georgia"/>
          <w:sz w:val="22"/>
          <w:szCs w:val="22"/>
        </w:rPr>
        <w:t>Injil</w:t>
      </w:r>
      <w:proofErr w:type="spellEnd"/>
      <w:r>
        <w:rPr>
          <w:rFonts w:ascii="Georgia" w:hAnsi="Georgia"/>
          <w:sz w:val="22"/>
          <w:szCs w:val="22"/>
        </w:rPr>
        <w:t xml:space="preserve">. </w:t>
      </w:r>
      <w:proofErr w:type="spellStart"/>
      <w:r>
        <w:rPr>
          <w:rFonts w:ascii="Georgia" w:hAnsi="Georgia"/>
          <w:sz w:val="22"/>
          <w:szCs w:val="22"/>
        </w:rPr>
        <w:t>Bagaimana</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memberitakan</w:t>
      </w:r>
      <w:proofErr w:type="spellEnd"/>
      <w:r>
        <w:rPr>
          <w:rFonts w:ascii="Georgia" w:hAnsi="Georgia"/>
          <w:sz w:val="22"/>
          <w:szCs w:val="22"/>
        </w:rPr>
        <w:t xml:space="preserve"> </w:t>
      </w:r>
      <w:proofErr w:type="spellStart"/>
      <w:r>
        <w:rPr>
          <w:rFonts w:ascii="Georgia" w:hAnsi="Georgia"/>
          <w:sz w:val="22"/>
          <w:szCs w:val="22"/>
        </w:rPr>
        <w:t>Injil</w:t>
      </w:r>
      <w:proofErr w:type="spellEnd"/>
      <w:r>
        <w:rPr>
          <w:rFonts w:ascii="Georgia" w:hAnsi="Georgia"/>
          <w:sz w:val="22"/>
          <w:szCs w:val="22"/>
        </w:rPr>
        <w:t xml:space="preserve"> </w:t>
      </w:r>
      <w:proofErr w:type="spellStart"/>
      <w:r>
        <w:rPr>
          <w:rFonts w:ascii="Georgia" w:hAnsi="Georgia"/>
          <w:sz w:val="22"/>
          <w:szCs w:val="22"/>
        </w:rPr>
        <w:t>jika</w:t>
      </w:r>
      <w:proofErr w:type="spellEnd"/>
      <w:r>
        <w:rPr>
          <w:rFonts w:ascii="Georgia" w:hAnsi="Georgia"/>
          <w:sz w:val="22"/>
          <w:szCs w:val="22"/>
        </w:rPr>
        <w:t xml:space="preserve"> di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pergumulan</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kalah</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ketakutan</w:t>
      </w:r>
      <w:proofErr w:type="spellEnd"/>
      <w:r>
        <w:rPr>
          <w:rFonts w:ascii="Georgia" w:hAnsi="Georgia"/>
          <w:sz w:val="22"/>
          <w:szCs w:val="22"/>
        </w:rPr>
        <w:t xml:space="preserve"> </w:t>
      </w:r>
      <w:proofErr w:type="spellStart"/>
      <w:r>
        <w:rPr>
          <w:rFonts w:ascii="Georgia" w:hAnsi="Georgia"/>
          <w:sz w:val="22"/>
          <w:szCs w:val="22"/>
        </w:rPr>
        <w:t>sehingga</w:t>
      </w:r>
      <w:proofErr w:type="spellEnd"/>
      <w:r>
        <w:rPr>
          <w:rFonts w:ascii="Georgia" w:hAnsi="Georgia"/>
          <w:sz w:val="22"/>
          <w:szCs w:val="22"/>
        </w:rPr>
        <w:t xml:space="preserve"> </w:t>
      </w:r>
      <w:proofErr w:type="spellStart"/>
      <w:r>
        <w:rPr>
          <w:rFonts w:ascii="Georgia" w:hAnsi="Georgia"/>
          <w:sz w:val="22"/>
          <w:szCs w:val="22"/>
        </w:rPr>
        <w:t>lebih</w:t>
      </w:r>
      <w:proofErr w:type="spellEnd"/>
      <w:r>
        <w:rPr>
          <w:rFonts w:ascii="Georgia" w:hAnsi="Georgia"/>
          <w:sz w:val="22"/>
          <w:szCs w:val="22"/>
        </w:rPr>
        <w:t xml:space="preserve"> </w:t>
      </w:r>
      <w:proofErr w:type="spellStart"/>
      <w:r>
        <w:rPr>
          <w:rFonts w:ascii="Georgia" w:hAnsi="Georgia"/>
          <w:sz w:val="22"/>
          <w:szCs w:val="22"/>
        </w:rPr>
        <w:t>banyak</w:t>
      </w:r>
      <w:proofErr w:type="spellEnd"/>
      <w:r>
        <w:rPr>
          <w:rFonts w:ascii="Georgia" w:hAnsi="Georgia"/>
          <w:sz w:val="22"/>
          <w:szCs w:val="22"/>
        </w:rPr>
        <w:t xml:space="preserve"> </w:t>
      </w:r>
      <w:proofErr w:type="spellStart"/>
      <w:r>
        <w:rPr>
          <w:rFonts w:ascii="Georgia" w:hAnsi="Georgia"/>
          <w:sz w:val="22"/>
          <w:szCs w:val="22"/>
        </w:rPr>
        <w:t>memakai</w:t>
      </w:r>
      <w:proofErr w:type="spellEnd"/>
      <w:r>
        <w:rPr>
          <w:rFonts w:ascii="Georgia" w:hAnsi="Georgia"/>
          <w:sz w:val="22"/>
          <w:szCs w:val="22"/>
        </w:rPr>
        <w:t xml:space="preserve"> </w:t>
      </w:r>
      <w:proofErr w:type="spellStart"/>
      <w:r>
        <w:rPr>
          <w:rFonts w:ascii="Georgia" w:hAnsi="Georgia"/>
          <w:sz w:val="22"/>
          <w:szCs w:val="22"/>
        </w:rPr>
        <w:t>logika</w:t>
      </w:r>
      <w:proofErr w:type="spellEnd"/>
      <w:r>
        <w:rPr>
          <w:rFonts w:ascii="Georgia" w:hAnsi="Georgia"/>
          <w:sz w:val="22"/>
          <w:szCs w:val="22"/>
        </w:rPr>
        <w:t xml:space="preserve"> </w:t>
      </w:r>
      <w:proofErr w:type="spellStart"/>
      <w:r>
        <w:rPr>
          <w:rFonts w:ascii="Georgia" w:hAnsi="Georgia"/>
          <w:sz w:val="22"/>
          <w:szCs w:val="22"/>
        </w:rPr>
        <w:t>ketimbang</w:t>
      </w:r>
      <w:proofErr w:type="spellEnd"/>
      <w:r>
        <w:rPr>
          <w:rFonts w:ascii="Georgia" w:hAnsi="Georgia"/>
          <w:sz w:val="22"/>
          <w:szCs w:val="22"/>
        </w:rPr>
        <w:t xml:space="preserve"> </w:t>
      </w:r>
      <w:proofErr w:type="spellStart"/>
      <w:r>
        <w:rPr>
          <w:rFonts w:ascii="Georgia" w:hAnsi="Georgia"/>
          <w:sz w:val="22"/>
          <w:szCs w:val="22"/>
        </w:rPr>
        <w:t>iman</w:t>
      </w:r>
      <w:proofErr w:type="spellEnd"/>
      <w:r>
        <w:rPr>
          <w:rFonts w:ascii="Georgia" w:hAnsi="Georgia"/>
          <w:sz w:val="22"/>
          <w:szCs w:val="22"/>
        </w:rPr>
        <w:t xml:space="preserve">? </w:t>
      </w:r>
      <w:proofErr w:type="spellStart"/>
      <w:r>
        <w:rPr>
          <w:rFonts w:ascii="Georgia" w:hAnsi="Georgia"/>
          <w:sz w:val="22"/>
          <w:szCs w:val="22"/>
        </w:rPr>
        <w:t>Bagaiman</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mengabarkan</w:t>
      </w:r>
      <w:proofErr w:type="spellEnd"/>
      <w:r>
        <w:rPr>
          <w:rFonts w:ascii="Georgia" w:hAnsi="Georgia"/>
          <w:sz w:val="22"/>
          <w:szCs w:val="22"/>
        </w:rPr>
        <w:t xml:space="preserve"> </w:t>
      </w:r>
      <w:proofErr w:type="spellStart"/>
      <w:r>
        <w:rPr>
          <w:rFonts w:ascii="Georgia" w:hAnsi="Georgia"/>
          <w:sz w:val="22"/>
          <w:szCs w:val="22"/>
        </w:rPr>
        <w:t>Injil</w:t>
      </w:r>
      <w:proofErr w:type="spellEnd"/>
      <w:r>
        <w:rPr>
          <w:rFonts w:ascii="Georgia" w:hAnsi="Georgia"/>
          <w:sz w:val="22"/>
          <w:szCs w:val="22"/>
        </w:rPr>
        <w:t xml:space="preserve"> </w:t>
      </w:r>
      <w:proofErr w:type="spellStart"/>
      <w:r>
        <w:rPr>
          <w:rFonts w:ascii="Georgia" w:hAnsi="Georgia"/>
          <w:sz w:val="22"/>
          <w:szCs w:val="22"/>
        </w:rPr>
        <w:t>jika</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sendiri</w:t>
      </w:r>
      <w:proofErr w:type="spellEnd"/>
      <w:r>
        <w:rPr>
          <w:rFonts w:ascii="Georgia" w:hAnsi="Georgia"/>
          <w:sz w:val="22"/>
          <w:szCs w:val="22"/>
        </w:rPr>
        <w:t xml:space="preserve"> </w:t>
      </w:r>
      <w:proofErr w:type="spellStart"/>
      <w:r>
        <w:rPr>
          <w:rFonts w:ascii="Georgia" w:hAnsi="Georgia"/>
          <w:sz w:val="22"/>
          <w:szCs w:val="22"/>
        </w:rPr>
        <w:t>lebih</w:t>
      </w:r>
      <w:proofErr w:type="spellEnd"/>
      <w:r>
        <w:rPr>
          <w:rFonts w:ascii="Georgia" w:hAnsi="Georgia"/>
          <w:sz w:val="22"/>
          <w:szCs w:val="22"/>
        </w:rPr>
        <w:t xml:space="preserve"> </w:t>
      </w:r>
      <w:proofErr w:type="spellStart"/>
      <w:r>
        <w:rPr>
          <w:rFonts w:ascii="Georgia" w:hAnsi="Georgia"/>
          <w:sz w:val="22"/>
          <w:szCs w:val="22"/>
        </w:rPr>
        <w:t>percaya</w:t>
      </w:r>
      <w:proofErr w:type="spellEnd"/>
      <w:r>
        <w:rPr>
          <w:rFonts w:ascii="Georgia" w:hAnsi="Georgia"/>
          <w:sz w:val="22"/>
          <w:szCs w:val="22"/>
        </w:rPr>
        <w:t xml:space="preserve"> pada </w:t>
      </w:r>
      <w:proofErr w:type="spellStart"/>
      <w:r>
        <w:rPr>
          <w:rFonts w:ascii="Georgia" w:hAnsi="Georgia"/>
          <w:sz w:val="22"/>
          <w:szCs w:val="22"/>
        </w:rPr>
        <w:t>kekuatan</w:t>
      </w:r>
      <w:proofErr w:type="spellEnd"/>
      <w:r>
        <w:rPr>
          <w:rFonts w:ascii="Georgia" w:hAnsi="Georgia"/>
          <w:sz w:val="22"/>
          <w:szCs w:val="22"/>
        </w:rPr>
        <w:t xml:space="preserve"> lain </w:t>
      </w:r>
      <w:proofErr w:type="spellStart"/>
      <w:r>
        <w:rPr>
          <w:rFonts w:ascii="Georgia" w:hAnsi="Georgia"/>
          <w:sz w:val="22"/>
          <w:szCs w:val="22"/>
        </w:rPr>
        <w:t>ketimbang</w:t>
      </w:r>
      <w:proofErr w:type="spellEnd"/>
      <w:r>
        <w:rPr>
          <w:rFonts w:ascii="Georgia" w:hAnsi="Georgia"/>
          <w:sz w:val="22"/>
          <w:szCs w:val="22"/>
        </w:rPr>
        <w:t xml:space="preserve"> </w:t>
      </w:r>
      <w:proofErr w:type="spellStart"/>
      <w:r>
        <w:rPr>
          <w:rFonts w:ascii="Georgia" w:hAnsi="Georgia"/>
          <w:sz w:val="22"/>
          <w:szCs w:val="22"/>
        </w:rPr>
        <w:t>kekuatan</w:t>
      </w:r>
      <w:proofErr w:type="spellEnd"/>
      <w:r>
        <w:rPr>
          <w:rFonts w:ascii="Georgia" w:hAnsi="Georgia"/>
          <w:sz w:val="22"/>
          <w:szCs w:val="22"/>
        </w:rPr>
        <w:t xml:space="preserve"> Allah? </w:t>
      </w:r>
      <w:proofErr w:type="spellStart"/>
      <w:r>
        <w:rPr>
          <w:rFonts w:ascii="Georgia" w:hAnsi="Georgia"/>
          <w:sz w:val="22"/>
          <w:szCs w:val="22"/>
        </w:rPr>
        <w:t>Bagaimana</w:t>
      </w:r>
      <w:proofErr w:type="spellEnd"/>
      <w:r>
        <w:rPr>
          <w:rFonts w:ascii="Georgia" w:hAnsi="Georgia"/>
          <w:sz w:val="22"/>
          <w:szCs w:val="22"/>
        </w:rPr>
        <w:t xml:space="preserve"> </w:t>
      </w:r>
      <w:proofErr w:type="spellStart"/>
      <w:r>
        <w:rPr>
          <w:rFonts w:ascii="Georgia" w:hAnsi="Georgia"/>
          <w:sz w:val="22"/>
          <w:szCs w:val="22"/>
        </w:rPr>
        <w:t>mungkin</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mengabarkan</w:t>
      </w:r>
      <w:proofErr w:type="spellEnd"/>
      <w:r>
        <w:rPr>
          <w:rFonts w:ascii="Georgia" w:hAnsi="Georgia"/>
          <w:sz w:val="22"/>
          <w:szCs w:val="22"/>
        </w:rPr>
        <w:t xml:space="preserve"> </w:t>
      </w:r>
      <w:proofErr w:type="spellStart"/>
      <w:r>
        <w:rPr>
          <w:rFonts w:ascii="Georgia" w:hAnsi="Georgia"/>
          <w:sz w:val="22"/>
          <w:szCs w:val="22"/>
        </w:rPr>
        <w:t>Injil</w:t>
      </w:r>
      <w:proofErr w:type="spellEnd"/>
      <w:r>
        <w:rPr>
          <w:rFonts w:ascii="Georgia" w:hAnsi="Georgia"/>
          <w:sz w:val="22"/>
          <w:szCs w:val="22"/>
        </w:rPr>
        <w:t xml:space="preserve"> </w:t>
      </w:r>
      <w:proofErr w:type="spellStart"/>
      <w:r>
        <w:rPr>
          <w:rFonts w:ascii="Georgia" w:hAnsi="Georgia"/>
          <w:sz w:val="22"/>
          <w:szCs w:val="22"/>
        </w:rPr>
        <w:t>jika</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menunjukkan</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yang </w:t>
      </w:r>
      <w:proofErr w:type="spellStart"/>
      <w:r>
        <w:rPr>
          <w:rFonts w:ascii="Georgia" w:hAnsi="Georgia"/>
          <w:sz w:val="22"/>
          <w:szCs w:val="22"/>
        </w:rPr>
        <w:t>taat</w:t>
      </w:r>
      <w:proofErr w:type="spellEnd"/>
      <w:r>
        <w:rPr>
          <w:rFonts w:ascii="Georgia" w:hAnsi="Georgia"/>
          <w:sz w:val="22"/>
          <w:szCs w:val="22"/>
        </w:rPr>
        <w:t xml:space="preserve">, </w:t>
      </w:r>
      <w:proofErr w:type="spellStart"/>
      <w:r>
        <w:rPr>
          <w:rFonts w:ascii="Georgia" w:hAnsi="Georgia"/>
          <w:sz w:val="22"/>
          <w:szCs w:val="22"/>
        </w:rPr>
        <w:t>berserah</w:t>
      </w:r>
      <w:proofErr w:type="spellEnd"/>
      <w:r>
        <w:rPr>
          <w:rFonts w:ascii="Georgia" w:hAnsi="Georgia"/>
          <w:sz w:val="22"/>
          <w:szCs w:val="22"/>
        </w:rPr>
        <w:t xml:space="preserve"> dan </w:t>
      </w:r>
      <w:proofErr w:type="spellStart"/>
      <w:r>
        <w:rPr>
          <w:rFonts w:ascii="Georgia" w:hAnsi="Georgia"/>
          <w:sz w:val="22"/>
          <w:szCs w:val="22"/>
        </w:rPr>
        <w:t>bersandar</w:t>
      </w:r>
      <w:proofErr w:type="spellEnd"/>
      <w:r>
        <w:rPr>
          <w:rFonts w:ascii="Georgia" w:hAnsi="Georgia"/>
          <w:sz w:val="22"/>
          <w:szCs w:val="22"/>
        </w:rPr>
        <w:t xml:space="preserve"> pada Allah?</w:t>
      </w:r>
    </w:p>
    <w:p w14:paraId="02B40E81" w14:textId="77777777" w:rsidR="00220D95" w:rsidRDefault="00220D95" w:rsidP="00220D95">
      <w:pPr>
        <w:jc w:val="both"/>
        <w:rPr>
          <w:rFonts w:ascii="Georgia" w:hAnsi="Georgia"/>
          <w:sz w:val="22"/>
          <w:szCs w:val="22"/>
        </w:rPr>
      </w:pPr>
    </w:p>
    <w:p w14:paraId="509D187E" w14:textId="77777777" w:rsidR="00220D95" w:rsidRDefault="00220D95" w:rsidP="00220D95">
      <w:pPr>
        <w:jc w:val="both"/>
        <w:rPr>
          <w:rFonts w:ascii="Georgia" w:hAnsi="Georgia"/>
          <w:sz w:val="22"/>
          <w:szCs w:val="22"/>
        </w:rPr>
      </w:pPr>
      <w:r>
        <w:rPr>
          <w:rFonts w:ascii="Georgia" w:hAnsi="Georgia"/>
          <w:sz w:val="22"/>
          <w:szCs w:val="22"/>
        </w:rPr>
        <w:t xml:space="preserve">Ada </w:t>
      </w:r>
      <w:proofErr w:type="spellStart"/>
      <w:r>
        <w:rPr>
          <w:rFonts w:ascii="Georgia" w:hAnsi="Georgia"/>
          <w:sz w:val="22"/>
          <w:szCs w:val="22"/>
        </w:rPr>
        <w:t>sebuah</w:t>
      </w:r>
      <w:proofErr w:type="spellEnd"/>
      <w:r>
        <w:rPr>
          <w:rFonts w:ascii="Georgia" w:hAnsi="Georgia"/>
          <w:sz w:val="22"/>
          <w:szCs w:val="22"/>
        </w:rPr>
        <w:t xml:space="preserve"> </w:t>
      </w:r>
      <w:proofErr w:type="spellStart"/>
      <w:r>
        <w:rPr>
          <w:rFonts w:ascii="Georgia" w:hAnsi="Georgia"/>
          <w:sz w:val="22"/>
          <w:szCs w:val="22"/>
        </w:rPr>
        <w:t>ilustrasi</w:t>
      </w:r>
      <w:proofErr w:type="spellEnd"/>
      <w:r>
        <w:rPr>
          <w:rFonts w:ascii="Georgia" w:hAnsi="Georgia"/>
          <w:sz w:val="22"/>
          <w:szCs w:val="22"/>
        </w:rPr>
        <w:t xml:space="preserve"> </w:t>
      </w:r>
      <w:proofErr w:type="spellStart"/>
      <w:r>
        <w:rPr>
          <w:rFonts w:ascii="Georgia" w:hAnsi="Georgia"/>
          <w:sz w:val="22"/>
          <w:szCs w:val="22"/>
        </w:rPr>
        <w:t>tentang</w:t>
      </w:r>
      <w:proofErr w:type="spellEnd"/>
      <w:r>
        <w:rPr>
          <w:rFonts w:ascii="Georgia" w:hAnsi="Georgia"/>
          <w:sz w:val="22"/>
          <w:szCs w:val="22"/>
        </w:rPr>
        <w:t xml:space="preserve"> </w:t>
      </w:r>
      <w:proofErr w:type="spellStart"/>
      <w:r>
        <w:rPr>
          <w:rFonts w:ascii="Georgia" w:hAnsi="Georgia"/>
          <w:sz w:val="22"/>
          <w:szCs w:val="22"/>
        </w:rPr>
        <w:t>seorang</w:t>
      </w:r>
      <w:proofErr w:type="spellEnd"/>
      <w:r>
        <w:rPr>
          <w:rFonts w:ascii="Georgia" w:hAnsi="Georgia"/>
          <w:sz w:val="22"/>
          <w:szCs w:val="22"/>
        </w:rPr>
        <w:t xml:space="preserve"> </w:t>
      </w:r>
      <w:proofErr w:type="spellStart"/>
      <w:r>
        <w:rPr>
          <w:rFonts w:ascii="Georgia" w:hAnsi="Georgia"/>
          <w:sz w:val="22"/>
          <w:szCs w:val="22"/>
        </w:rPr>
        <w:t>Pelaut</w:t>
      </w:r>
      <w:proofErr w:type="spellEnd"/>
      <w:r>
        <w:rPr>
          <w:rFonts w:ascii="Georgia" w:hAnsi="Georgia"/>
          <w:sz w:val="22"/>
          <w:szCs w:val="22"/>
        </w:rPr>
        <w:t xml:space="preserve"> yang </w:t>
      </w:r>
      <w:proofErr w:type="spellStart"/>
      <w:r>
        <w:rPr>
          <w:rFonts w:ascii="Georgia" w:hAnsi="Georgia"/>
          <w:sz w:val="22"/>
          <w:szCs w:val="22"/>
        </w:rPr>
        <w:t>kesukaannya</w:t>
      </w:r>
      <w:proofErr w:type="spellEnd"/>
      <w:r>
        <w:rPr>
          <w:rFonts w:ascii="Georgia" w:hAnsi="Georgia"/>
          <w:sz w:val="22"/>
          <w:szCs w:val="22"/>
        </w:rPr>
        <w:t xml:space="preserve"> </w:t>
      </w:r>
      <w:proofErr w:type="spellStart"/>
      <w:r>
        <w:rPr>
          <w:rFonts w:ascii="Georgia" w:hAnsi="Georgia"/>
          <w:sz w:val="22"/>
          <w:szCs w:val="22"/>
        </w:rPr>
        <w:t>menjelajah</w:t>
      </w:r>
      <w:proofErr w:type="spellEnd"/>
      <w:r>
        <w:rPr>
          <w:rFonts w:ascii="Georgia" w:hAnsi="Georgia"/>
          <w:sz w:val="22"/>
          <w:szCs w:val="22"/>
        </w:rPr>
        <w:t xml:space="preserve"> negara-negara. </w:t>
      </w:r>
      <w:proofErr w:type="spellStart"/>
      <w:r>
        <w:rPr>
          <w:rFonts w:ascii="Georgia" w:hAnsi="Georgia"/>
          <w:sz w:val="22"/>
          <w:szCs w:val="22"/>
        </w:rPr>
        <w:t>Setiap</w:t>
      </w:r>
      <w:proofErr w:type="spellEnd"/>
      <w:r>
        <w:rPr>
          <w:rFonts w:ascii="Georgia" w:hAnsi="Georgia"/>
          <w:sz w:val="22"/>
          <w:szCs w:val="22"/>
        </w:rPr>
        <w:t xml:space="preserve"> </w:t>
      </w:r>
      <w:proofErr w:type="spellStart"/>
      <w:r>
        <w:rPr>
          <w:rFonts w:ascii="Georgia" w:hAnsi="Georgia"/>
          <w:sz w:val="22"/>
          <w:szCs w:val="22"/>
        </w:rPr>
        <w:t>ia</w:t>
      </w:r>
      <w:proofErr w:type="spellEnd"/>
      <w:r>
        <w:rPr>
          <w:rFonts w:ascii="Georgia" w:hAnsi="Georgia"/>
          <w:sz w:val="22"/>
          <w:szCs w:val="22"/>
        </w:rPr>
        <w:t xml:space="preserve"> </w:t>
      </w:r>
      <w:proofErr w:type="spellStart"/>
      <w:r>
        <w:rPr>
          <w:rFonts w:ascii="Georgia" w:hAnsi="Georgia"/>
          <w:sz w:val="22"/>
          <w:szCs w:val="22"/>
        </w:rPr>
        <w:t>mengunjungi</w:t>
      </w:r>
      <w:proofErr w:type="spellEnd"/>
      <w:r>
        <w:rPr>
          <w:rFonts w:ascii="Georgia" w:hAnsi="Georgia"/>
          <w:sz w:val="22"/>
          <w:szCs w:val="22"/>
        </w:rPr>
        <w:t xml:space="preserve"> negara </w:t>
      </w:r>
      <w:proofErr w:type="spellStart"/>
      <w:r>
        <w:rPr>
          <w:rFonts w:ascii="Georgia" w:hAnsi="Georgia"/>
          <w:sz w:val="22"/>
          <w:szCs w:val="22"/>
        </w:rPr>
        <w:t>ia</w:t>
      </w:r>
      <w:proofErr w:type="spellEnd"/>
      <w:r>
        <w:rPr>
          <w:rFonts w:ascii="Georgia" w:hAnsi="Georgia"/>
          <w:sz w:val="22"/>
          <w:szCs w:val="22"/>
        </w:rPr>
        <w:t xml:space="preserve"> </w:t>
      </w:r>
      <w:proofErr w:type="spellStart"/>
      <w:r>
        <w:rPr>
          <w:rFonts w:ascii="Georgia" w:hAnsi="Georgia"/>
          <w:sz w:val="22"/>
          <w:szCs w:val="22"/>
        </w:rPr>
        <w:t>memberi</w:t>
      </w:r>
      <w:proofErr w:type="spellEnd"/>
      <w:r>
        <w:rPr>
          <w:rFonts w:ascii="Georgia" w:hAnsi="Georgia"/>
          <w:sz w:val="22"/>
          <w:szCs w:val="22"/>
        </w:rPr>
        <w:t xml:space="preserve"> </w:t>
      </w:r>
      <w:proofErr w:type="spellStart"/>
      <w:r>
        <w:rPr>
          <w:rFonts w:ascii="Georgia" w:hAnsi="Georgia"/>
          <w:sz w:val="22"/>
          <w:szCs w:val="22"/>
        </w:rPr>
        <w:t>tanda</w:t>
      </w:r>
      <w:proofErr w:type="spellEnd"/>
      <w:r>
        <w:rPr>
          <w:rFonts w:ascii="Georgia" w:hAnsi="Georgia"/>
          <w:sz w:val="22"/>
          <w:szCs w:val="22"/>
        </w:rPr>
        <w:t xml:space="preserve"> pada </w:t>
      </w:r>
      <w:proofErr w:type="spellStart"/>
      <w:r>
        <w:rPr>
          <w:rFonts w:ascii="Georgia" w:hAnsi="Georgia"/>
          <w:sz w:val="22"/>
          <w:szCs w:val="22"/>
        </w:rPr>
        <w:t>daerah</w:t>
      </w:r>
      <w:proofErr w:type="spellEnd"/>
      <w:r>
        <w:rPr>
          <w:rFonts w:ascii="Georgia" w:hAnsi="Georgia"/>
          <w:sz w:val="22"/>
          <w:szCs w:val="22"/>
        </w:rPr>
        <w:t xml:space="preserve"> yang </w:t>
      </w:r>
      <w:proofErr w:type="spellStart"/>
      <w:r>
        <w:rPr>
          <w:rFonts w:ascii="Georgia" w:hAnsi="Georgia"/>
          <w:sz w:val="22"/>
          <w:szCs w:val="22"/>
        </w:rPr>
        <w:t>sudah</w:t>
      </w:r>
      <w:proofErr w:type="spellEnd"/>
      <w:r>
        <w:rPr>
          <w:rFonts w:ascii="Georgia" w:hAnsi="Georgia"/>
          <w:sz w:val="22"/>
          <w:szCs w:val="22"/>
        </w:rPr>
        <w:t xml:space="preserve"> </w:t>
      </w:r>
      <w:proofErr w:type="spellStart"/>
      <w:r>
        <w:rPr>
          <w:rFonts w:ascii="Georgia" w:hAnsi="Georgia"/>
          <w:sz w:val="22"/>
          <w:szCs w:val="22"/>
        </w:rPr>
        <w:t>dikunjungi</w:t>
      </w:r>
      <w:proofErr w:type="spellEnd"/>
      <w:r>
        <w:rPr>
          <w:rFonts w:ascii="Georgia" w:hAnsi="Georgia"/>
          <w:sz w:val="22"/>
          <w:szCs w:val="22"/>
        </w:rPr>
        <w:t xml:space="preserve">. </w:t>
      </w:r>
      <w:proofErr w:type="spellStart"/>
      <w:r>
        <w:rPr>
          <w:rFonts w:ascii="Georgia" w:hAnsi="Georgia"/>
          <w:sz w:val="22"/>
          <w:szCs w:val="22"/>
        </w:rPr>
        <w:t>Tetapi</w:t>
      </w:r>
      <w:proofErr w:type="spellEnd"/>
      <w:r>
        <w:rPr>
          <w:rFonts w:ascii="Georgia" w:hAnsi="Georgia"/>
          <w:sz w:val="22"/>
          <w:szCs w:val="22"/>
        </w:rPr>
        <w:t xml:space="preserve"> </w:t>
      </w:r>
      <w:proofErr w:type="spellStart"/>
      <w:r>
        <w:rPr>
          <w:rFonts w:ascii="Georgia" w:hAnsi="Georgia"/>
          <w:sz w:val="22"/>
          <w:szCs w:val="22"/>
        </w:rPr>
        <w:t>belum</w:t>
      </w:r>
      <w:proofErr w:type="spellEnd"/>
      <w:r>
        <w:rPr>
          <w:rFonts w:ascii="Georgia" w:hAnsi="Georgia"/>
          <w:sz w:val="22"/>
          <w:szCs w:val="22"/>
        </w:rPr>
        <w:t xml:space="preserve"> </w:t>
      </w:r>
      <w:proofErr w:type="spellStart"/>
      <w:r>
        <w:rPr>
          <w:rFonts w:ascii="Georgia" w:hAnsi="Georgia"/>
          <w:sz w:val="22"/>
          <w:szCs w:val="22"/>
        </w:rPr>
        <w:t>sempat</w:t>
      </w:r>
      <w:proofErr w:type="spellEnd"/>
      <w:r>
        <w:rPr>
          <w:rFonts w:ascii="Georgia" w:hAnsi="Georgia"/>
          <w:sz w:val="22"/>
          <w:szCs w:val="22"/>
        </w:rPr>
        <w:t xml:space="preserve"> </w:t>
      </w:r>
      <w:proofErr w:type="spellStart"/>
      <w:r>
        <w:rPr>
          <w:rFonts w:ascii="Georgia" w:hAnsi="Georgia"/>
          <w:sz w:val="22"/>
          <w:szCs w:val="22"/>
        </w:rPr>
        <w:t>semua</w:t>
      </w:r>
      <w:proofErr w:type="spellEnd"/>
      <w:r>
        <w:rPr>
          <w:rFonts w:ascii="Georgia" w:hAnsi="Georgia"/>
          <w:sz w:val="22"/>
          <w:szCs w:val="22"/>
        </w:rPr>
        <w:t xml:space="preserve"> negara </w:t>
      </w:r>
      <w:proofErr w:type="spellStart"/>
      <w:r>
        <w:rPr>
          <w:rFonts w:ascii="Georgia" w:hAnsi="Georgia"/>
          <w:sz w:val="22"/>
          <w:szCs w:val="22"/>
        </w:rPr>
        <w:t>dikunjungi</w:t>
      </w:r>
      <w:proofErr w:type="spellEnd"/>
      <w:r>
        <w:rPr>
          <w:rFonts w:ascii="Georgia" w:hAnsi="Georgia"/>
          <w:sz w:val="22"/>
          <w:szCs w:val="22"/>
        </w:rPr>
        <w:t xml:space="preserve">, </w:t>
      </w:r>
      <w:proofErr w:type="spellStart"/>
      <w:r>
        <w:rPr>
          <w:rFonts w:ascii="Georgia" w:hAnsi="Georgia"/>
          <w:sz w:val="22"/>
          <w:szCs w:val="22"/>
        </w:rPr>
        <w:t>ia</w:t>
      </w:r>
      <w:proofErr w:type="spellEnd"/>
      <w:r>
        <w:rPr>
          <w:rFonts w:ascii="Georgia" w:hAnsi="Georgia"/>
          <w:sz w:val="22"/>
          <w:szCs w:val="22"/>
        </w:rPr>
        <w:t xml:space="preserve"> pun </w:t>
      </w:r>
      <w:proofErr w:type="spellStart"/>
      <w:r>
        <w:rPr>
          <w:rFonts w:ascii="Georgia" w:hAnsi="Georgia"/>
          <w:sz w:val="22"/>
          <w:szCs w:val="22"/>
        </w:rPr>
        <w:t>meninggal</w:t>
      </w:r>
      <w:proofErr w:type="spellEnd"/>
      <w:r>
        <w:rPr>
          <w:rFonts w:ascii="Georgia" w:hAnsi="Georgia"/>
          <w:sz w:val="22"/>
          <w:szCs w:val="22"/>
        </w:rPr>
        <w:t xml:space="preserve">. </w:t>
      </w:r>
      <w:proofErr w:type="spellStart"/>
      <w:r>
        <w:rPr>
          <w:rFonts w:ascii="Georgia" w:hAnsi="Georgia"/>
          <w:sz w:val="22"/>
          <w:szCs w:val="22"/>
        </w:rPr>
        <w:t>Menjelang</w:t>
      </w:r>
      <w:proofErr w:type="spellEnd"/>
      <w:r>
        <w:rPr>
          <w:rFonts w:ascii="Georgia" w:hAnsi="Georgia"/>
          <w:sz w:val="22"/>
          <w:szCs w:val="22"/>
        </w:rPr>
        <w:t xml:space="preserve"> </w:t>
      </w:r>
      <w:proofErr w:type="spellStart"/>
      <w:r>
        <w:rPr>
          <w:rFonts w:ascii="Georgia" w:hAnsi="Georgia"/>
          <w:sz w:val="22"/>
          <w:szCs w:val="22"/>
        </w:rPr>
        <w:t>akhir</w:t>
      </w:r>
      <w:proofErr w:type="spellEnd"/>
      <w:r>
        <w:rPr>
          <w:rFonts w:ascii="Georgia" w:hAnsi="Georgia"/>
          <w:sz w:val="22"/>
          <w:szCs w:val="22"/>
        </w:rPr>
        <w:t xml:space="preserve"> </w:t>
      </w:r>
      <w:proofErr w:type="spellStart"/>
      <w:r>
        <w:rPr>
          <w:rFonts w:ascii="Georgia" w:hAnsi="Georgia"/>
          <w:sz w:val="22"/>
          <w:szCs w:val="22"/>
        </w:rPr>
        <w:t>hidupnya</w:t>
      </w:r>
      <w:proofErr w:type="spellEnd"/>
      <w:r>
        <w:rPr>
          <w:rFonts w:ascii="Georgia" w:hAnsi="Georgia"/>
          <w:sz w:val="22"/>
          <w:szCs w:val="22"/>
        </w:rPr>
        <w:t xml:space="preserve">, di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kekecewaannya</w:t>
      </w:r>
      <w:proofErr w:type="spellEnd"/>
      <w:r>
        <w:rPr>
          <w:rFonts w:ascii="Georgia" w:hAnsi="Georgia"/>
          <w:sz w:val="22"/>
          <w:szCs w:val="22"/>
        </w:rPr>
        <w:t xml:space="preserve">, </w:t>
      </w:r>
      <w:proofErr w:type="spellStart"/>
      <w:r>
        <w:rPr>
          <w:rFonts w:ascii="Georgia" w:hAnsi="Georgia"/>
          <w:sz w:val="22"/>
          <w:szCs w:val="22"/>
        </w:rPr>
        <w:t>dia</w:t>
      </w:r>
      <w:proofErr w:type="spellEnd"/>
      <w:r>
        <w:rPr>
          <w:rFonts w:ascii="Georgia" w:hAnsi="Georgia"/>
          <w:sz w:val="22"/>
          <w:szCs w:val="22"/>
        </w:rPr>
        <w:t xml:space="preserve"> </w:t>
      </w:r>
      <w:proofErr w:type="spellStart"/>
      <w:r>
        <w:rPr>
          <w:rFonts w:ascii="Georgia" w:hAnsi="Georgia"/>
          <w:sz w:val="22"/>
          <w:szCs w:val="22"/>
        </w:rPr>
        <w:t>memberi</w:t>
      </w:r>
      <w:proofErr w:type="spellEnd"/>
      <w:r>
        <w:rPr>
          <w:rFonts w:ascii="Georgia" w:hAnsi="Georgia"/>
          <w:sz w:val="22"/>
          <w:szCs w:val="22"/>
        </w:rPr>
        <w:t xml:space="preserve"> </w:t>
      </w:r>
      <w:proofErr w:type="spellStart"/>
      <w:r>
        <w:rPr>
          <w:rFonts w:ascii="Georgia" w:hAnsi="Georgia"/>
          <w:sz w:val="22"/>
          <w:szCs w:val="22"/>
        </w:rPr>
        <w:t>tanda</w:t>
      </w:r>
      <w:proofErr w:type="spellEnd"/>
      <w:r>
        <w:rPr>
          <w:rFonts w:ascii="Georgia" w:hAnsi="Georgia"/>
          <w:sz w:val="22"/>
          <w:szCs w:val="22"/>
        </w:rPr>
        <w:t xml:space="preserve"> </w:t>
      </w:r>
      <w:proofErr w:type="spellStart"/>
      <w:r>
        <w:rPr>
          <w:rFonts w:ascii="Georgia" w:hAnsi="Georgia"/>
          <w:sz w:val="22"/>
          <w:szCs w:val="22"/>
        </w:rPr>
        <w:t>tempat-tempat</w:t>
      </w:r>
      <w:proofErr w:type="spellEnd"/>
      <w:r>
        <w:rPr>
          <w:rFonts w:ascii="Georgia" w:hAnsi="Georgia"/>
          <w:sz w:val="22"/>
          <w:szCs w:val="22"/>
        </w:rPr>
        <w:t xml:space="preserve"> yang </w:t>
      </w:r>
      <w:proofErr w:type="spellStart"/>
      <w:r>
        <w:rPr>
          <w:rFonts w:ascii="Georgia" w:hAnsi="Georgia"/>
          <w:sz w:val="22"/>
          <w:szCs w:val="22"/>
        </w:rPr>
        <w:t>belum</w:t>
      </w:r>
      <w:proofErr w:type="spellEnd"/>
      <w:r>
        <w:rPr>
          <w:rFonts w:ascii="Georgia" w:hAnsi="Georgia"/>
          <w:sz w:val="22"/>
          <w:szCs w:val="22"/>
        </w:rPr>
        <w:t xml:space="preserve"> </w:t>
      </w:r>
      <w:proofErr w:type="spellStart"/>
      <w:r>
        <w:rPr>
          <w:rFonts w:ascii="Georgia" w:hAnsi="Georgia"/>
          <w:sz w:val="22"/>
          <w:szCs w:val="22"/>
        </w:rPr>
        <w:t>ia</w:t>
      </w:r>
      <w:proofErr w:type="spellEnd"/>
      <w:r>
        <w:rPr>
          <w:rFonts w:ascii="Georgia" w:hAnsi="Georgia"/>
          <w:sz w:val="22"/>
          <w:szCs w:val="22"/>
        </w:rPr>
        <w:t xml:space="preserve"> </w:t>
      </w:r>
      <w:proofErr w:type="spellStart"/>
      <w:r>
        <w:rPr>
          <w:rFonts w:ascii="Georgia" w:hAnsi="Georgia"/>
          <w:sz w:val="22"/>
          <w:szCs w:val="22"/>
        </w:rPr>
        <w:t>kunjungi</w:t>
      </w:r>
      <w:proofErr w:type="spellEnd"/>
      <w:r>
        <w:rPr>
          <w:rFonts w:ascii="Georgia" w:hAnsi="Georgia"/>
          <w:sz w:val="22"/>
          <w:szCs w:val="22"/>
        </w:rPr>
        <w:t xml:space="preserve">. </w:t>
      </w:r>
      <w:proofErr w:type="spellStart"/>
      <w:r>
        <w:rPr>
          <w:rFonts w:ascii="Georgia" w:hAnsi="Georgia"/>
          <w:sz w:val="22"/>
          <w:szCs w:val="22"/>
        </w:rPr>
        <w:t>Tanda</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dibuat</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sebuah</w:t>
      </w:r>
      <w:proofErr w:type="spellEnd"/>
      <w:r>
        <w:rPr>
          <w:rFonts w:ascii="Georgia" w:hAnsi="Georgia"/>
          <w:sz w:val="22"/>
          <w:szCs w:val="22"/>
        </w:rPr>
        <w:t xml:space="preserve"> </w:t>
      </w:r>
      <w:proofErr w:type="spellStart"/>
      <w:r>
        <w:rPr>
          <w:rFonts w:ascii="Georgia" w:hAnsi="Georgia"/>
          <w:sz w:val="22"/>
          <w:szCs w:val="22"/>
        </w:rPr>
        <w:t>tulisan</w:t>
      </w:r>
      <w:proofErr w:type="spellEnd"/>
      <w:r>
        <w:rPr>
          <w:rFonts w:ascii="Georgia" w:hAnsi="Georgia"/>
          <w:sz w:val="22"/>
          <w:szCs w:val="22"/>
        </w:rPr>
        <w:t xml:space="preserve"> di </w:t>
      </w:r>
      <w:proofErr w:type="spellStart"/>
      <w:r>
        <w:rPr>
          <w:rFonts w:ascii="Georgia" w:hAnsi="Georgia"/>
          <w:sz w:val="22"/>
          <w:szCs w:val="22"/>
        </w:rPr>
        <w:t>sebuah</w:t>
      </w:r>
      <w:proofErr w:type="spellEnd"/>
      <w:r>
        <w:rPr>
          <w:rFonts w:ascii="Georgia" w:hAnsi="Georgia"/>
          <w:sz w:val="22"/>
          <w:szCs w:val="22"/>
        </w:rPr>
        <w:t xml:space="preserve"> peta: di </w:t>
      </w:r>
      <w:proofErr w:type="spellStart"/>
      <w:r>
        <w:rPr>
          <w:rFonts w:ascii="Georgia" w:hAnsi="Georgia"/>
          <w:sz w:val="22"/>
          <w:szCs w:val="22"/>
        </w:rPr>
        <w:t>sini</w:t>
      </w:r>
      <w:proofErr w:type="spellEnd"/>
      <w:r>
        <w:rPr>
          <w:rFonts w:ascii="Georgia" w:hAnsi="Georgia"/>
          <w:sz w:val="22"/>
          <w:szCs w:val="22"/>
        </w:rPr>
        <w:t xml:space="preserve"> </w:t>
      </w:r>
      <w:proofErr w:type="spellStart"/>
      <w:r>
        <w:rPr>
          <w:rFonts w:ascii="Georgia" w:hAnsi="Georgia"/>
          <w:sz w:val="22"/>
          <w:szCs w:val="22"/>
        </w:rPr>
        <w:t>ada</w:t>
      </w:r>
      <w:proofErr w:type="spellEnd"/>
      <w:r>
        <w:rPr>
          <w:rFonts w:ascii="Georgia" w:hAnsi="Georgia"/>
          <w:sz w:val="22"/>
          <w:szCs w:val="22"/>
        </w:rPr>
        <w:t xml:space="preserve"> </w:t>
      </w:r>
      <w:proofErr w:type="spellStart"/>
      <w:r>
        <w:rPr>
          <w:rFonts w:ascii="Georgia" w:hAnsi="Georgia"/>
          <w:sz w:val="22"/>
          <w:szCs w:val="22"/>
        </w:rPr>
        <w:t>raksasa</w:t>
      </w:r>
      <w:proofErr w:type="spellEnd"/>
      <w:r>
        <w:rPr>
          <w:rFonts w:ascii="Georgia" w:hAnsi="Georgia"/>
          <w:sz w:val="22"/>
          <w:szCs w:val="22"/>
        </w:rPr>
        <w:t xml:space="preserve">, </w:t>
      </w:r>
      <w:proofErr w:type="spellStart"/>
      <w:r>
        <w:rPr>
          <w:rFonts w:ascii="Georgia" w:hAnsi="Georgia"/>
          <w:sz w:val="22"/>
          <w:szCs w:val="22"/>
        </w:rPr>
        <w:t>tempat</w:t>
      </w:r>
      <w:proofErr w:type="spellEnd"/>
      <w:r>
        <w:rPr>
          <w:rFonts w:ascii="Georgia" w:hAnsi="Georgia"/>
          <w:sz w:val="22"/>
          <w:szCs w:val="22"/>
        </w:rPr>
        <w:t xml:space="preserve"> yang lain </w:t>
      </w:r>
      <w:proofErr w:type="spellStart"/>
      <w:r>
        <w:rPr>
          <w:rFonts w:ascii="Georgia" w:hAnsi="Georgia"/>
          <w:sz w:val="22"/>
          <w:szCs w:val="22"/>
        </w:rPr>
        <w:t>ditulis</w:t>
      </w:r>
      <w:proofErr w:type="spellEnd"/>
      <w:r>
        <w:rPr>
          <w:rFonts w:ascii="Georgia" w:hAnsi="Georgia"/>
          <w:sz w:val="22"/>
          <w:szCs w:val="22"/>
        </w:rPr>
        <w:t xml:space="preserve"> di </w:t>
      </w:r>
      <w:proofErr w:type="spellStart"/>
      <w:r>
        <w:rPr>
          <w:rFonts w:ascii="Georgia" w:hAnsi="Georgia"/>
          <w:sz w:val="22"/>
          <w:szCs w:val="22"/>
        </w:rPr>
        <w:t>sini</w:t>
      </w:r>
      <w:proofErr w:type="spellEnd"/>
      <w:r>
        <w:rPr>
          <w:rFonts w:ascii="Georgia" w:hAnsi="Georgia"/>
          <w:sz w:val="22"/>
          <w:szCs w:val="22"/>
        </w:rPr>
        <w:t xml:space="preserve"> </w:t>
      </w:r>
      <w:proofErr w:type="spellStart"/>
      <w:r>
        <w:rPr>
          <w:rFonts w:ascii="Georgia" w:hAnsi="Georgia"/>
          <w:sz w:val="22"/>
          <w:szCs w:val="22"/>
        </w:rPr>
        <w:t>ada</w:t>
      </w:r>
      <w:proofErr w:type="spellEnd"/>
      <w:r>
        <w:rPr>
          <w:rFonts w:ascii="Georgia" w:hAnsi="Georgia"/>
          <w:sz w:val="22"/>
          <w:szCs w:val="22"/>
        </w:rPr>
        <w:t xml:space="preserve"> </w:t>
      </w:r>
      <w:proofErr w:type="spellStart"/>
      <w:r>
        <w:rPr>
          <w:rFonts w:ascii="Georgia" w:hAnsi="Georgia"/>
          <w:sz w:val="22"/>
          <w:szCs w:val="22"/>
        </w:rPr>
        <w:t>banyak</w:t>
      </w:r>
      <w:proofErr w:type="spellEnd"/>
      <w:r>
        <w:rPr>
          <w:rFonts w:ascii="Georgia" w:hAnsi="Georgia"/>
          <w:sz w:val="22"/>
          <w:szCs w:val="22"/>
        </w:rPr>
        <w:t xml:space="preserve"> </w:t>
      </w:r>
      <w:proofErr w:type="spellStart"/>
      <w:r>
        <w:rPr>
          <w:rFonts w:ascii="Georgia" w:hAnsi="Georgia"/>
          <w:sz w:val="22"/>
          <w:szCs w:val="22"/>
        </w:rPr>
        <w:t>binatang</w:t>
      </w:r>
      <w:proofErr w:type="spellEnd"/>
      <w:r>
        <w:rPr>
          <w:rFonts w:ascii="Georgia" w:hAnsi="Georgia"/>
          <w:sz w:val="22"/>
          <w:szCs w:val="22"/>
        </w:rPr>
        <w:t xml:space="preserve"> </w:t>
      </w:r>
      <w:proofErr w:type="spellStart"/>
      <w:r>
        <w:rPr>
          <w:rFonts w:ascii="Georgia" w:hAnsi="Georgia"/>
          <w:sz w:val="22"/>
          <w:szCs w:val="22"/>
        </w:rPr>
        <w:t>buas</w:t>
      </w:r>
      <w:proofErr w:type="spellEnd"/>
      <w:r>
        <w:rPr>
          <w:rFonts w:ascii="Georgia" w:hAnsi="Georgia"/>
          <w:sz w:val="22"/>
          <w:szCs w:val="22"/>
        </w:rPr>
        <w:t xml:space="preserve">, dan </w:t>
      </w:r>
      <w:proofErr w:type="spellStart"/>
      <w:r>
        <w:rPr>
          <w:rFonts w:ascii="Georgia" w:hAnsi="Georgia"/>
          <w:sz w:val="22"/>
          <w:szCs w:val="22"/>
        </w:rPr>
        <w:t>tempat</w:t>
      </w:r>
      <w:proofErr w:type="spellEnd"/>
      <w:r>
        <w:rPr>
          <w:rFonts w:ascii="Georgia" w:hAnsi="Georgia"/>
          <w:sz w:val="22"/>
          <w:szCs w:val="22"/>
        </w:rPr>
        <w:t xml:space="preserve"> </w:t>
      </w:r>
      <w:proofErr w:type="spellStart"/>
      <w:r>
        <w:rPr>
          <w:rFonts w:ascii="Georgia" w:hAnsi="Georgia"/>
          <w:sz w:val="22"/>
          <w:szCs w:val="22"/>
        </w:rPr>
        <w:t>lagi</w:t>
      </w:r>
      <w:proofErr w:type="spellEnd"/>
      <w:r>
        <w:rPr>
          <w:rFonts w:ascii="Georgia" w:hAnsi="Georgia"/>
          <w:sz w:val="22"/>
          <w:szCs w:val="22"/>
        </w:rPr>
        <w:t xml:space="preserve"> yang lain </w:t>
      </w:r>
      <w:proofErr w:type="spellStart"/>
      <w:r>
        <w:rPr>
          <w:rFonts w:ascii="Georgia" w:hAnsi="Georgia"/>
          <w:sz w:val="22"/>
          <w:szCs w:val="22"/>
        </w:rPr>
        <w:t>ditulis</w:t>
      </w:r>
      <w:proofErr w:type="spellEnd"/>
      <w:r>
        <w:rPr>
          <w:rFonts w:ascii="Georgia" w:hAnsi="Georgia"/>
          <w:sz w:val="22"/>
          <w:szCs w:val="22"/>
        </w:rPr>
        <w:t xml:space="preserve"> di </w:t>
      </w:r>
      <w:proofErr w:type="spellStart"/>
      <w:r>
        <w:rPr>
          <w:rFonts w:ascii="Georgia" w:hAnsi="Georgia"/>
          <w:sz w:val="22"/>
          <w:szCs w:val="22"/>
        </w:rPr>
        <w:t>sini</w:t>
      </w:r>
      <w:proofErr w:type="spellEnd"/>
      <w:r>
        <w:rPr>
          <w:rFonts w:ascii="Georgia" w:hAnsi="Georgia"/>
          <w:sz w:val="22"/>
          <w:szCs w:val="22"/>
        </w:rPr>
        <w:t xml:space="preserve"> </w:t>
      </w:r>
      <w:proofErr w:type="spellStart"/>
      <w:r>
        <w:rPr>
          <w:rFonts w:ascii="Georgia" w:hAnsi="Georgia"/>
          <w:sz w:val="22"/>
          <w:szCs w:val="22"/>
        </w:rPr>
        <w:t>ada</w:t>
      </w:r>
      <w:proofErr w:type="spellEnd"/>
      <w:r>
        <w:rPr>
          <w:rFonts w:ascii="Georgia" w:hAnsi="Georgia"/>
          <w:sz w:val="22"/>
          <w:szCs w:val="22"/>
        </w:rPr>
        <w:t xml:space="preserve"> </w:t>
      </w:r>
      <w:proofErr w:type="spellStart"/>
      <w:r>
        <w:rPr>
          <w:rFonts w:ascii="Georgia" w:hAnsi="Georgia"/>
          <w:sz w:val="22"/>
          <w:szCs w:val="22"/>
        </w:rPr>
        <w:t>banyak</w:t>
      </w:r>
      <w:proofErr w:type="spellEnd"/>
      <w:r>
        <w:rPr>
          <w:rFonts w:ascii="Georgia" w:hAnsi="Georgia"/>
          <w:sz w:val="22"/>
          <w:szCs w:val="22"/>
        </w:rPr>
        <w:t xml:space="preserve"> </w:t>
      </w:r>
      <w:proofErr w:type="spellStart"/>
      <w:r>
        <w:rPr>
          <w:rFonts w:ascii="Georgia" w:hAnsi="Georgia"/>
          <w:sz w:val="22"/>
          <w:szCs w:val="22"/>
        </w:rPr>
        <w:t>ular</w:t>
      </w:r>
      <w:proofErr w:type="spellEnd"/>
      <w:r>
        <w:rPr>
          <w:rFonts w:ascii="Georgia" w:hAnsi="Georgia"/>
          <w:sz w:val="22"/>
          <w:szCs w:val="22"/>
        </w:rPr>
        <w:t xml:space="preserve"> </w:t>
      </w:r>
      <w:proofErr w:type="spellStart"/>
      <w:r>
        <w:rPr>
          <w:rFonts w:ascii="Georgia" w:hAnsi="Georgia"/>
          <w:sz w:val="22"/>
          <w:szCs w:val="22"/>
        </w:rPr>
        <w:t>berbisa</w:t>
      </w:r>
      <w:proofErr w:type="spellEnd"/>
      <w:r>
        <w:rPr>
          <w:rFonts w:ascii="Georgia" w:hAnsi="Georgia"/>
          <w:sz w:val="22"/>
          <w:szCs w:val="22"/>
        </w:rPr>
        <w:t xml:space="preserve">, di </w:t>
      </w:r>
      <w:proofErr w:type="spellStart"/>
      <w:r>
        <w:rPr>
          <w:rFonts w:ascii="Georgia" w:hAnsi="Georgia"/>
          <w:sz w:val="22"/>
          <w:szCs w:val="22"/>
        </w:rPr>
        <w:t>sini</w:t>
      </w:r>
      <w:proofErr w:type="spellEnd"/>
      <w:r>
        <w:rPr>
          <w:rFonts w:ascii="Georgia" w:hAnsi="Georgia"/>
          <w:sz w:val="22"/>
          <w:szCs w:val="22"/>
        </w:rPr>
        <w:t xml:space="preserve"> </w:t>
      </w:r>
      <w:proofErr w:type="spellStart"/>
      <w:r>
        <w:rPr>
          <w:rFonts w:ascii="Georgia" w:hAnsi="Georgia"/>
          <w:sz w:val="22"/>
          <w:szCs w:val="22"/>
        </w:rPr>
        <w:t>ada</w:t>
      </w:r>
      <w:proofErr w:type="spellEnd"/>
      <w:r>
        <w:rPr>
          <w:rFonts w:ascii="Georgia" w:hAnsi="Georgia"/>
          <w:sz w:val="22"/>
          <w:szCs w:val="22"/>
        </w:rPr>
        <w:t xml:space="preserve"> </w:t>
      </w:r>
      <w:proofErr w:type="spellStart"/>
      <w:r>
        <w:rPr>
          <w:rFonts w:ascii="Georgia" w:hAnsi="Georgia"/>
          <w:sz w:val="22"/>
          <w:szCs w:val="22"/>
        </w:rPr>
        <w:t>banyak</w:t>
      </w:r>
      <w:proofErr w:type="spellEnd"/>
      <w:r>
        <w:rPr>
          <w:rFonts w:ascii="Georgia" w:hAnsi="Georgia"/>
          <w:sz w:val="22"/>
          <w:szCs w:val="22"/>
        </w:rPr>
        <w:t xml:space="preserve"> </w:t>
      </w:r>
      <w:proofErr w:type="spellStart"/>
      <w:r>
        <w:rPr>
          <w:rFonts w:ascii="Georgia" w:hAnsi="Georgia"/>
          <w:sz w:val="22"/>
          <w:szCs w:val="22"/>
        </w:rPr>
        <w:t>kalajengking</w:t>
      </w:r>
      <w:proofErr w:type="spellEnd"/>
      <w:r>
        <w:rPr>
          <w:rFonts w:ascii="Georgia" w:hAnsi="Georgia"/>
          <w:sz w:val="22"/>
          <w:szCs w:val="22"/>
        </w:rPr>
        <w:t xml:space="preserve">. Dan </w:t>
      </w:r>
      <w:proofErr w:type="spellStart"/>
      <w:r>
        <w:rPr>
          <w:rFonts w:ascii="Georgia" w:hAnsi="Georgia"/>
          <w:sz w:val="22"/>
          <w:szCs w:val="22"/>
        </w:rPr>
        <w:t>ketika</w:t>
      </w:r>
      <w:proofErr w:type="spellEnd"/>
      <w:r>
        <w:rPr>
          <w:rFonts w:ascii="Georgia" w:hAnsi="Georgia"/>
          <w:sz w:val="22"/>
          <w:szCs w:val="22"/>
        </w:rPr>
        <w:t xml:space="preserve"> peta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dipamerkan</w:t>
      </w:r>
      <w:proofErr w:type="spellEnd"/>
      <w:r>
        <w:rPr>
          <w:rFonts w:ascii="Georgia" w:hAnsi="Georgia"/>
          <w:sz w:val="22"/>
          <w:szCs w:val="22"/>
        </w:rPr>
        <w:t xml:space="preserve"> dan </w:t>
      </w:r>
      <w:proofErr w:type="spellStart"/>
      <w:r>
        <w:rPr>
          <w:rFonts w:ascii="Georgia" w:hAnsi="Georgia"/>
          <w:sz w:val="22"/>
          <w:szCs w:val="22"/>
        </w:rPr>
        <w:t>dilelang</w:t>
      </w:r>
      <w:proofErr w:type="spellEnd"/>
      <w:r>
        <w:rPr>
          <w:rFonts w:ascii="Georgia" w:hAnsi="Georgia"/>
          <w:sz w:val="22"/>
          <w:szCs w:val="22"/>
        </w:rPr>
        <w:t xml:space="preserve"> pada </w:t>
      </w:r>
      <w:proofErr w:type="spellStart"/>
      <w:r>
        <w:rPr>
          <w:rFonts w:ascii="Georgia" w:hAnsi="Georgia"/>
          <w:sz w:val="22"/>
          <w:szCs w:val="22"/>
        </w:rPr>
        <w:t>awal</w:t>
      </w:r>
      <w:proofErr w:type="spellEnd"/>
      <w:r>
        <w:rPr>
          <w:rFonts w:ascii="Georgia" w:hAnsi="Georgia"/>
          <w:sz w:val="22"/>
          <w:szCs w:val="22"/>
        </w:rPr>
        <w:t xml:space="preserve"> </w:t>
      </w:r>
      <w:proofErr w:type="spellStart"/>
      <w:r>
        <w:rPr>
          <w:rFonts w:ascii="Georgia" w:hAnsi="Georgia"/>
          <w:sz w:val="22"/>
          <w:szCs w:val="22"/>
        </w:rPr>
        <w:t>tahun</w:t>
      </w:r>
      <w:proofErr w:type="spellEnd"/>
      <w:r>
        <w:rPr>
          <w:rFonts w:ascii="Georgia" w:hAnsi="Georgia"/>
          <w:sz w:val="22"/>
          <w:szCs w:val="22"/>
        </w:rPr>
        <w:t xml:space="preserve"> 1800, peta </w:t>
      </w:r>
      <w:proofErr w:type="spellStart"/>
      <w:r>
        <w:rPr>
          <w:rFonts w:ascii="Georgia" w:hAnsi="Georgia"/>
          <w:sz w:val="22"/>
          <w:szCs w:val="22"/>
        </w:rPr>
        <w:t>dibeli</w:t>
      </w:r>
      <w:proofErr w:type="spellEnd"/>
      <w:r>
        <w:rPr>
          <w:rFonts w:ascii="Georgia" w:hAnsi="Georgia"/>
          <w:sz w:val="22"/>
          <w:szCs w:val="22"/>
        </w:rPr>
        <w:t xml:space="preserve"> oleh </w:t>
      </w:r>
      <w:proofErr w:type="spellStart"/>
      <w:r>
        <w:rPr>
          <w:rFonts w:ascii="Georgia" w:hAnsi="Georgia"/>
          <w:sz w:val="22"/>
          <w:szCs w:val="22"/>
        </w:rPr>
        <w:t>seorang</w:t>
      </w:r>
      <w:proofErr w:type="spellEnd"/>
      <w:r>
        <w:rPr>
          <w:rFonts w:ascii="Georgia" w:hAnsi="Georgia"/>
          <w:sz w:val="22"/>
          <w:szCs w:val="22"/>
        </w:rPr>
        <w:t xml:space="preserve"> </w:t>
      </w:r>
      <w:proofErr w:type="spellStart"/>
      <w:r>
        <w:rPr>
          <w:rFonts w:ascii="Georgia" w:hAnsi="Georgia"/>
          <w:sz w:val="22"/>
          <w:szCs w:val="22"/>
        </w:rPr>
        <w:t>pelaut</w:t>
      </w:r>
      <w:proofErr w:type="spellEnd"/>
      <w:r>
        <w:rPr>
          <w:rFonts w:ascii="Georgia" w:hAnsi="Georgia"/>
          <w:sz w:val="22"/>
          <w:szCs w:val="22"/>
        </w:rPr>
        <w:t xml:space="preserve"> Kristen </w:t>
      </w:r>
      <w:proofErr w:type="spellStart"/>
      <w:r>
        <w:rPr>
          <w:rFonts w:ascii="Georgia" w:hAnsi="Georgia"/>
          <w:sz w:val="22"/>
          <w:szCs w:val="22"/>
        </w:rPr>
        <w:t>bernama</w:t>
      </w:r>
      <w:proofErr w:type="spellEnd"/>
      <w:r>
        <w:rPr>
          <w:rFonts w:ascii="Georgia" w:hAnsi="Georgia"/>
          <w:sz w:val="22"/>
          <w:szCs w:val="22"/>
        </w:rPr>
        <w:t xml:space="preserve"> John Franklin.</w:t>
      </w:r>
    </w:p>
    <w:p w14:paraId="35C18B5E" w14:textId="77777777" w:rsidR="00220D95" w:rsidRDefault="00220D95" w:rsidP="00220D95">
      <w:pPr>
        <w:jc w:val="both"/>
        <w:rPr>
          <w:rFonts w:ascii="Georgia" w:hAnsi="Georgia"/>
          <w:sz w:val="22"/>
          <w:szCs w:val="22"/>
        </w:rPr>
      </w:pPr>
    </w:p>
    <w:p w14:paraId="5D0C6DB6" w14:textId="77777777" w:rsidR="00220D95" w:rsidRDefault="00220D95" w:rsidP="00220D95">
      <w:pPr>
        <w:jc w:val="both"/>
        <w:rPr>
          <w:rFonts w:ascii="Georgia" w:hAnsi="Georgia"/>
          <w:sz w:val="22"/>
          <w:szCs w:val="22"/>
        </w:rPr>
      </w:pPr>
      <w:r>
        <w:rPr>
          <w:rFonts w:ascii="Georgia" w:hAnsi="Georgia"/>
          <w:sz w:val="22"/>
          <w:szCs w:val="22"/>
        </w:rPr>
        <w:t xml:space="preserve">Dan </w:t>
      </w:r>
      <w:proofErr w:type="spellStart"/>
      <w:r>
        <w:rPr>
          <w:rFonts w:ascii="Georgia" w:hAnsi="Georgia"/>
          <w:sz w:val="22"/>
          <w:szCs w:val="22"/>
        </w:rPr>
        <w:t>ketika</w:t>
      </w:r>
      <w:proofErr w:type="spellEnd"/>
      <w:r>
        <w:rPr>
          <w:rFonts w:ascii="Georgia" w:hAnsi="Georgia"/>
          <w:sz w:val="22"/>
          <w:szCs w:val="22"/>
        </w:rPr>
        <w:t xml:space="preserve"> </w:t>
      </w:r>
      <w:proofErr w:type="spellStart"/>
      <w:r>
        <w:rPr>
          <w:rFonts w:ascii="Georgia" w:hAnsi="Georgia"/>
          <w:sz w:val="22"/>
          <w:szCs w:val="22"/>
        </w:rPr>
        <w:t>ia</w:t>
      </w:r>
      <w:proofErr w:type="spellEnd"/>
      <w:r>
        <w:rPr>
          <w:rFonts w:ascii="Georgia" w:hAnsi="Georgia"/>
          <w:sz w:val="22"/>
          <w:szCs w:val="22"/>
        </w:rPr>
        <w:t xml:space="preserve"> </w:t>
      </w:r>
      <w:proofErr w:type="spellStart"/>
      <w:r>
        <w:rPr>
          <w:rFonts w:ascii="Georgia" w:hAnsi="Georgia"/>
          <w:sz w:val="22"/>
          <w:szCs w:val="22"/>
        </w:rPr>
        <w:t>membuka</w:t>
      </w:r>
      <w:proofErr w:type="spellEnd"/>
      <w:r>
        <w:rPr>
          <w:rFonts w:ascii="Georgia" w:hAnsi="Georgia"/>
          <w:sz w:val="22"/>
          <w:szCs w:val="22"/>
        </w:rPr>
        <w:t xml:space="preserve"> peta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ia</w:t>
      </w:r>
      <w:proofErr w:type="spellEnd"/>
      <w:r>
        <w:rPr>
          <w:rFonts w:ascii="Georgia" w:hAnsi="Georgia"/>
          <w:sz w:val="22"/>
          <w:szCs w:val="22"/>
        </w:rPr>
        <w:t xml:space="preserve"> </w:t>
      </w:r>
      <w:proofErr w:type="spellStart"/>
      <w:r>
        <w:rPr>
          <w:rFonts w:ascii="Georgia" w:hAnsi="Georgia"/>
          <w:sz w:val="22"/>
          <w:szCs w:val="22"/>
        </w:rPr>
        <w:t>kaget</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tanda-tanda</w:t>
      </w:r>
      <w:proofErr w:type="spellEnd"/>
      <w:r>
        <w:rPr>
          <w:rFonts w:ascii="Georgia" w:hAnsi="Georgia"/>
          <w:sz w:val="22"/>
          <w:szCs w:val="22"/>
        </w:rPr>
        <w:t xml:space="preserve"> yang </w:t>
      </w:r>
      <w:proofErr w:type="spellStart"/>
      <w:r>
        <w:rPr>
          <w:rFonts w:ascii="Georgia" w:hAnsi="Georgia"/>
          <w:sz w:val="22"/>
          <w:szCs w:val="22"/>
        </w:rPr>
        <w:t>menyeramkan</w:t>
      </w:r>
      <w:proofErr w:type="spellEnd"/>
      <w:r>
        <w:rPr>
          <w:rFonts w:ascii="Georgia" w:hAnsi="Georgia"/>
          <w:sz w:val="22"/>
          <w:szCs w:val="22"/>
        </w:rPr>
        <w:t xml:space="preserve">, </w:t>
      </w:r>
      <w:proofErr w:type="spellStart"/>
      <w:r>
        <w:rPr>
          <w:rFonts w:ascii="Georgia" w:hAnsi="Georgia"/>
          <w:sz w:val="22"/>
          <w:szCs w:val="22"/>
        </w:rPr>
        <w:t>ada</w:t>
      </w:r>
      <w:proofErr w:type="spellEnd"/>
      <w:r>
        <w:rPr>
          <w:rFonts w:ascii="Georgia" w:hAnsi="Georgia"/>
          <w:sz w:val="22"/>
          <w:szCs w:val="22"/>
        </w:rPr>
        <w:t xml:space="preserve"> </w:t>
      </w:r>
      <w:proofErr w:type="spellStart"/>
      <w:r>
        <w:rPr>
          <w:rFonts w:ascii="Georgia" w:hAnsi="Georgia"/>
          <w:sz w:val="22"/>
          <w:szCs w:val="22"/>
        </w:rPr>
        <w:t>raksasa</w:t>
      </w:r>
      <w:proofErr w:type="spellEnd"/>
      <w:r>
        <w:rPr>
          <w:rFonts w:ascii="Georgia" w:hAnsi="Georgia"/>
          <w:sz w:val="22"/>
          <w:szCs w:val="22"/>
        </w:rPr>
        <w:t xml:space="preserve">, </w:t>
      </w:r>
      <w:proofErr w:type="spellStart"/>
      <w:r>
        <w:rPr>
          <w:rFonts w:ascii="Georgia" w:hAnsi="Georgia"/>
          <w:sz w:val="22"/>
          <w:szCs w:val="22"/>
        </w:rPr>
        <w:t>ada</w:t>
      </w:r>
      <w:proofErr w:type="spellEnd"/>
      <w:r>
        <w:rPr>
          <w:rFonts w:ascii="Georgia" w:hAnsi="Georgia"/>
          <w:sz w:val="22"/>
          <w:szCs w:val="22"/>
        </w:rPr>
        <w:t xml:space="preserve"> </w:t>
      </w:r>
      <w:proofErr w:type="spellStart"/>
      <w:r>
        <w:rPr>
          <w:rFonts w:ascii="Georgia" w:hAnsi="Georgia"/>
          <w:sz w:val="22"/>
          <w:szCs w:val="22"/>
        </w:rPr>
        <w:t>ular</w:t>
      </w:r>
      <w:proofErr w:type="spellEnd"/>
      <w:r>
        <w:rPr>
          <w:rFonts w:ascii="Georgia" w:hAnsi="Georgia"/>
          <w:sz w:val="22"/>
          <w:szCs w:val="22"/>
        </w:rPr>
        <w:t xml:space="preserve"> </w:t>
      </w:r>
      <w:proofErr w:type="spellStart"/>
      <w:r>
        <w:rPr>
          <w:rFonts w:ascii="Georgia" w:hAnsi="Georgia"/>
          <w:sz w:val="22"/>
          <w:szCs w:val="22"/>
        </w:rPr>
        <w:t>berbisa</w:t>
      </w:r>
      <w:proofErr w:type="spellEnd"/>
      <w:r>
        <w:rPr>
          <w:rFonts w:ascii="Georgia" w:hAnsi="Georgia"/>
          <w:sz w:val="22"/>
          <w:szCs w:val="22"/>
        </w:rPr>
        <w:t xml:space="preserve">, </w:t>
      </w:r>
      <w:proofErr w:type="spellStart"/>
      <w:r>
        <w:rPr>
          <w:rFonts w:ascii="Georgia" w:hAnsi="Georgia"/>
          <w:sz w:val="22"/>
          <w:szCs w:val="22"/>
        </w:rPr>
        <w:t>ada</w:t>
      </w:r>
      <w:proofErr w:type="spellEnd"/>
      <w:r>
        <w:rPr>
          <w:rFonts w:ascii="Georgia" w:hAnsi="Georgia"/>
          <w:sz w:val="22"/>
          <w:szCs w:val="22"/>
        </w:rPr>
        <w:t xml:space="preserve"> </w:t>
      </w:r>
      <w:proofErr w:type="spellStart"/>
      <w:r>
        <w:rPr>
          <w:rFonts w:ascii="Georgia" w:hAnsi="Georgia"/>
          <w:sz w:val="22"/>
          <w:szCs w:val="22"/>
        </w:rPr>
        <w:t>binatang</w:t>
      </w:r>
      <w:proofErr w:type="spellEnd"/>
      <w:r>
        <w:rPr>
          <w:rFonts w:ascii="Georgia" w:hAnsi="Georgia"/>
          <w:sz w:val="22"/>
          <w:szCs w:val="22"/>
        </w:rPr>
        <w:t xml:space="preserve"> </w:t>
      </w:r>
      <w:proofErr w:type="spellStart"/>
      <w:r>
        <w:rPr>
          <w:rFonts w:ascii="Georgia" w:hAnsi="Georgia"/>
          <w:sz w:val="22"/>
          <w:szCs w:val="22"/>
        </w:rPr>
        <w:t>buas</w:t>
      </w:r>
      <w:proofErr w:type="spellEnd"/>
      <w:r>
        <w:rPr>
          <w:rFonts w:ascii="Georgia" w:hAnsi="Georgia"/>
          <w:sz w:val="22"/>
          <w:szCs w:val="22"/>
        </w:rPr>
        <w:t xml:space="preserve">, </w:t>
      </w:r>
      <w:proofErr w:type="spellStart"/>
      <w:r>
        <w:rPr>
          <w:rFonts w:ascii="Georgia" w:hAnsi="Georgia"/>
          <w:sz w:val="22"/>
          <w:szCs w:val="22"/>
        </w:rPr>
        <w:t>ada</w:t>
      </w:r>
      <w:proofErr w:type="spellEnd"/>
      <w:r>
        <w:rPr>
          <w:rFonts w:ascii="Georgia" w:hAnsi="Georgia"/>
          <w:sz w:val="22"/>
          <w:szCs w:val="22"/>
        </w:rPr>
        <w:t xml:space="preserve"> </w:t>
      </w:r>
      <w:proofErr w:type="spellStart"/>
      <w:r>
        <w:rPr>
          <w:rFonts w:ascii="Georgia" w:hAnsi="Georgia"/>
          <w:sz w:val="22"/>
          <w:szCs w:val="22"/>
        </w:rPr>
        <w:t>kalajengking</w:t>
      </w:r>
      <w:proofErr w:type="spellEnd"/>
      <w:r>
        <w:rPr>
          <w:rFonts w:ascii="Georgia" w:hAnsi="Georgia"/>
          <w:sz w:val="22"/>
          <w:szCs w:val="22"/>
        </w:rPr>
        <w:t xml:space="preserve">. </w:t>
      </w:r>
      <w:proofErr w:type="spellStart"/>
      <w:r>
        <w:rPr>
          <w:rFonts w:ascii="Georgia" w:hAnsi="Georgia"/>
          <w:sz w:val="22"/>
          <w:szCs w:val="22"/>
        </w:rPr>
        <w:t>Menariknya</w:t>
      </w:r>
      <w:proofErr w:type="spellEnd"/>
      <w:r>
        <w:rPr>
          <w:rFonts w:ascii="Georgia" w:hAnsi="Georgia"/>
          <w:sz w:val="22"/>
          <w:szCs w:val="22"/>
        </w:rPr>
        <w:t xml:space="preserve">, yang </w:t>
      </w:r>
      <w:proofErr w:type="spellStart"/>
      <w:r>
        <w:rPr>
          <w:rFonts w:ascii="Georgia" w:hAnsi="Georgia"/>
          <w:sz w:val="22"/>
          <w:szCs w:val="22"/>
        </w:rPr>
        <w:t>dilakukan</w:t>
      </w:r>
      <w:proofErr w:type="spellEnd"/>
      <w:r>
        <w:rPr>
          <w:rFonts w:ascii="Georgia" w:hAnsi="Georgia"/>
          <w:sz w:val="22"/>
          <w:szCs w:val="22"/>
        </w:rPr>
        <w:t xml:space="preserve"> John Franklin </w:t>
      </w:r>
      <w:proofErr w:type="spellStart"/>
      <w:r>
        <w:rPr>
          <w:rFonts w:ascii="Georgia" w:hAnsi="Georgia"/>
          <w:sz w:val="22"/>
          <w:szCs w:val="22"/>
        </w:rPr>
        <w:t>sebagai</w:t>
      </w:r>
      <w:proofErr w:type="spellEnd"/>
      <w:r>
        <w:rPr>
          <w:rFonts w:ascii="Georgia" w:hAnsi="Georgia"/>
          <w:sz w:val="22"/>
          <w:szCs w:val="22"/>
        </w:rPr>
        <w:t xml:space="preserve"> </w:t>
      </w:r>
      <w:proofErr w:type="spellStart"/>
      <w:r>
        <w:rPr>
          <w:rFonts w:ascii="Georgia" w:hAnsi="Georgia"/>
          <w:sz w:val="22"/>
          <w:szCs w:val="22"/>
        </w:rPr>
        <w:t>seorang</w:t>
      </w:r>
      <w:proofErr w:type="spellEnd"/>
      <w:r>
        <w:rPr>
          <w:rFonts w:ascii="Georgia" w:hAnsi="Georgia"/>
          <w:sz w:val="22"/>
          <w:szCs w:val="22"/>
        </w:rPr>
        <w:t xml:space="preserve"> </w:t>
      </w:r>
      <w:proofErr w:type="spellStart"/>
      <w:r>
        <w:rPr>
          <w:rFonts w:ascii="Georgia" w:hAnsi="Georgia"/>
          <w:sz w:val="22"/>
          <w:szCs w:val="22"/>
        </w:rPr>
        <w:t>pelaut</w:t>
      </w:r>
      <w:proofErr w:type="spellEnd"/>
      <w:r>
        <w:rPr>
          <w:rFonts w:ascii="Georgia" w:hAnsi="Georgia"/>
          <w:sz w:val="22"/>
          <w:szCs w:val="22"/>
        </w:rPr>
        <w:t xml:space="preserve"> Kristen, </w:t>
      </w:r>
      <w:proofErr w:type="spellStart"/>
      <w:r>
        <w:rPr>
          <w:rFonts w:ascii="Georgia" w:hAnsi="Georgia"/>
          <w:sz w:val="22"/>
          <w:szCs w:val="22"/>
        </w:rPr>
        <w:t>dia</w:t>
      </w:r>
      <w:proofErr w:type="spellEnd"/>
      <w:r>
        <w:rPr>
          <w:rFonts w:ascii="Georgia" w:hAnsi="Georgia"/>
          <w:sz w:val="22"/>
          <w:szCs w:val="22"/>
        </w:rPr>
        <w:t xml:space="preserve"> </w:t>
      </w:r>
      <w:proofErr w:type="spellStart"/>
      <w:r>
        <w:rPr>
          <w:rFonts w:ascii="Georgia" w:hAnsi="Georgia"/>
          <w:sz w:val="22"/>
          <w:szCs w:val="22"/>
        </w:rPr>
        <w:t>mengambil</w:t>
      </w:r>
      <w:proofErr w:type="spellEnd"/>
      <w:r>
        <w:rPr>
          <w:rFonts w:ascii="Georgia" w:hAnsi="Georgia"/>
          <w:sz w:val="22"/>
          <w:szCs w:val="22"/>
        </w:rPr>
        <w:t xml:space="preserve"> </w:t>
      </w:r>
      <w:proofErr w:type="spellStart"/>
      <w:r>
        <w:rPr>
          <w:rFonts w:ascii="Georgia" w:hAnsi="Georgia"/>
          <w:sz w:val="22"/>
          <w:szCs w:val="22"/>
        </w:rPr>
        <w:t>spidol</w:t>
      </w:r>
      <w:proofErr w:type="spellEnd"/>
      <w:r>
        <w:rPr>
          <w:rFonts w:ascii="Georgia" w:hAnsi="Georgia"/>
          <w:sz w:val="22"/>
          <w:szCs w:val="22"/>
        </w:rPr>
        <w:t xml:space="preserve">, dan </w:t>
      </w:r>
      <w:proofErr w:type="spellStart"/>
      <w:r>
        <w:rPr>
          <w:rFonts w:ascii="Georgia" w:hAnsi="Georgia"/>
          <w:sz w:val="22"/>
          <w:szCs w:val="22"/>
        </w:rPr>
        <w:t>dia</w:t>
      </w:r>
      <w:proofErr w:type="spellEnd"/>
      <w:r>
        <w:rPr>
          <w:rFonts w:ascii="Georgia" w:hAnsi="Georgia"/>
          <w:sz w:val="22"/>
          <w:szCs w:val="22"/>
        </w:rPr>
        <w:t xml:space="preserve"> </w:t>
      </w:r>
      <w:proofErr w:type="spellStart"/>
      <w:r>
        <w:rPr>
          <w:rFonts w:ascii="Georgia" w:hAnsi="Georgia"/>
          <w:sz w:val="22"/>
          <w:szCs w:val="22"/>
        </w:rPr>
        <w:t>mencoret</w:t>
      </w:r>
      <w:proofErr w:type="spellEnd"/>
      <w:r>
        <w:rPr>
          <w:rFonts w:ascii="Georgia" w:hAnsi="Georgia"/>
          <w:sz w:val="22"/>
          <w:szCs w:val="22"/>
        </w:rPr>
        <w:t xml:space="preserve"> </w:t>
      </w:r>
      <w:proofErr w:type="spellStart"/>
      <w:r>
        <w:rPr>
          <w:rFonts w:ascii="Georgia" w:hAnsi="Georgia"/>
          <w:sz w:val="22"/>
          <w:szCs w:val="22"/>
        </w:rPr>
        <w:t>semua</w:t>
      </w:r>
      <w:proofErr w:type="spellEnd"/>
      <w:r>
        <w:rPr>
          <w:rFonts w:ascii="Georgia" w:hAnsi="Georgia"/>
          <w:sz w:val="22"/>
          <w:szCs w:val="22"/>
        </w:rPr>
        <w:t xml:space="preserve"> </w:t>
      </w:r>
      <w:proofErr w:type="spellStart"/>
      <w:r>
        <w:rPr>
          <w:rFonts w:ascii="Georgia" w:hAnsi="Georgia"/>
          <w:sz w:val="22"/>
          <w:szCs w:val="22"/>
        </w:rPr>
        <w:t>tanda-tanda</w:t>
      </w:r>
      <w:proofErr w:type="spellEnd"/>
      <w:r>
        <w:rPr>
          <w:rFonts w:ascii="Georgia" w:hAnsi="Georgia"/>
          <w:sz w:val="22"/>
          <w:szCs w:val="22"/>
        </w:rPr>
        <w:t xml:space="preserve"> yang </w:t>
      </w:r>
      <w:proofErr w:type="spellStart"/>
      <w:r>
        <w:rPr>
          <w:rFonts w:ascii="Georgia" w:hAnsi="Georgia"/>
          <w:sz w:val="22"/>
          <w:szCs w:val="22"/>
        </w:rPr>
        <w:t>menyeramkan</w:t>
      </w:r>
      <w:proofErr w:type="spellEnd"/>
      <w:r>
        <w:rPr>
          <w:rFonts w:ascii="Georgia" w:hAnsi="Georgia"/>
          <w:sz w:val="22"/>
          <w:szCs w:val="22"/>
        </w:rPr>
        <w:t xml:space="preserve"> dan </w:t>
      </w:r>
      <w:proofErr w:type="spellStart"/>
      <w:r>
        <w:rPr>
          <w:rFonts w:ascii="Georgia" w:hAnsi="Georgia"/>
          <w:sz w:val="22"/>
          <w:szCs w:val="22"/>
        </w:rPr>
        <w:t>dia</w:t>
      </w:r>
      <w:proofErr w:type="spellEnd"/>
      <w:r>
        <w:rPr>
          <w:rFonts w:ascii="Georgia" w:hAnsi="Georgia"/>
          <w:sz w:val="22"/>
          <w:szCs w:val="22"/>
        </w:rPr>
        <w:t xml:space="preserve"> </w:t>
      </w:r>
      <w:proofErr w:type="spellStart"/>
      <w:r>
        <w:rPr>
          <w:rFonts w:ascii="Georgia" w:hAnsi="Georgia"/>
          <w:sz w:val="22"/>
          <w:szCs w:val="22"/>
        </w:rPr>
        <w:t>ganti</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kata-kata: di </w:t>
      </w:r>
      <w:proofErr w:type="spellStart"/>
      <w:r>
        <w:rPr>
          <w:rFonts w:ascii="Georgia" w:hAnsi="Georgia"/>
          <w:sz w:val="22"/>
          <w:szCs w:val="22"/>
        </w:rPr>
        <w:t>sini</w:t>
      </w:r>
      <w:proofErr w:type="spellEnd"/>
      <w:r>
        <w:rPr>
          <w:rFonts w:ascii="Georgia" w:hAnsi="Georgia"/>
          <w:sz w:val="22"/>
          <w:szCs w:val="22"/>
        </w:rPr>
        <w:t xml:space="preserve"> </w:t>
      </w:r>
      <w:proofErr w:type="spellStart"/>
      <w:r>
        <w:rPr>
          <w:rFonts w:ascii="Georgia" w:hAnsi="Georgia"/>
          <w:sz w:val="22"/>
          <w:szCs w:val="22"/>
        </w:rPr>
        <w:t>ada</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di </w:t>
      </w:r>
      <w:proofErr w:type="spellStart"/>
      <w:r>
        <w:rPr>
          <w:rFonts w:ascii="Georgia" w:hAnsi="Georgia"/>
          <w:sz w:val="22"/>
          <w:szCs w:val="22"/>
        </w:rPr>
        <w:t>sini</w:t>
      </w:r>
      <w:proofErr w:type="spellEnd"/>
      <w:r>
        <w:rPr>
          <w:rFonts w:ascii="Georgia" w:hAnsi="Georgia"/>
          <w:sz w:val="22"/>
          <w:szCs w:val="22"/>
        </w:rPr>
        <w:t xml:space="preserve"> </w:t>
      </w:r>
      <w:proofErr w:type="spellStart"/>
      <w:r>
        <w:rPr>
          <w:rFonts w:ascii="Georgia" w:hAnsi="Georgia"/>
          <w:sz w:val="22"/>
          <w:szCs w:val="22"/>
        </w:rPr>
        <w:t>ada</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di </w:t>
      </w:r>
      <w:proofErr w:type="spellStart"/>
      <w:r>
        <w:rPr>
          <w:rFonts w:ascii="Georgia" w:hAnsi="Georgia"/>
          <w:sz w:val="22"/>
          <w:szCs w:val="22"/>
        </w:rPr>
        <w:t>sini</w:t>
      </w:r>
      <w:proofErr w:type="spellEnd"/>
      <w:r>
        <w:rPr>
          <w:rFonts w:ascii="Georgia" w:hAnsi="Georgia"/>
          <w:sz w:val="22"/>
          <w:szCs w:val="22"/>
        </w:rPr>
        <w:t xml:space="preserve"> </w:t>
      </w:r>
      <w:proofErr w:type="spellStart"/>
      <w:r>
        <w:rPr>
          <w:rFonts w:ascii="Georgia" w:hAnsi="Georgia"/>
          <w:sz w:val="22"/>
          <w:szCs w:val="22"/>
        </w:rPr>
        <w:t>ada</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di </w:t>
      </w:r>
      <w:proofErr w:type="spellStart"/>
      <w:r>
        <w:rPr>
          <w:rFonts w:ascii="Georgia" w:hAnsi="Georgia"/>
          <w:sz w:val="22"/>
          <w:szCs w:val="22"/>
        </w:rPr>
        <w:t>sini</w:t>
      </w:r>
      <w:proofErr w:type="spellEnd"/>
      <w:r>
        <w:rPr>
          <w:rFonts w:ascii="Georgia" w:hAnsi="Georgia"/>
          <w:sz w:val="22"/>
          <w:szCs w:val="22"/>
        </w:rPr>
        <w:t xml:space="preserve"> </w:t>
      </w:r>
      <w:proofErr w:type="spellStart"/>
      <w:r>
        <w:rPr>
          <w:rFonts w:ascii="Georgia" w:hAnsi="Georgia"/>
          <w:sz w:val="22"/>
          <w:szCs w:val="22"/>
        </w:rPr>
        <w:t>ada</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w:t>
      </w:r>
    </w:p>
    <w:p w14:paraId="40D9D3C8" w14:textId="77777777" w:rsidR="00220D95" w:rsidRDefault="00220D95" w:rsidP="00220D95">
      <w:pPr>
        <w:jc w:val="both"/>
        <w:rPr>
          <w:rFonts w:ascii="Georgia" w:hAnsi="Georgia"/>
          <w:sz w:val="22"/>
          <w:szCs w:val="22"/>
        </w:rPr>
      </w:pPr>
    </w:p>
    <w:p w14:paraId="7F9E7260" w14:textId="77777777" w:rsidR="00220D95" w:rsidRDefault="00220D95" w:rsidP="00220D95">
      <w:pPr>
        <w:jc w:val="both"/>
        <w:rPr>
          <w:rFonts w:ascii="Georgia" w:hAnsi="Georgia"/>
          <w:sz w:val="22"/>
          <w:szCs w:val="22"/>
        </w:rPr>
      </w:pPr>
      <w:proofErr w:type="spellStart"/>
      <w:r>
        <w:rPr>
          <w:rFonts w:ascii="Georgia" w:hAnsi="Georgia"/>
          <w:sz w:val="22"/>
          <w:szCs w:val="22"/>
        </w:rPr>
        <w:t>Imanuel</w:t>
      </w:r>
      <w:proofErr w:type="spellEnd"/>
      <w:r>
        <w:rPr>
          <w:rFonts w:ascii="Georgia" w:hAnsi="Georgia"/>
          <w:sz w:val="22"/>
          <w:szCs w:val="22"/>
        </w:rPr>
        <w:t xml:space="preserve">, Allah </w:t>
      </w:r>
      <w:proofErr w:type="spellStart"/>
      <w:r>
        <w:rPr>
          <w:rFonts w:ascii="Georgia" w:hAnsi="Georgia"/>
          <w:sz w:val="22"/>
          <w:szCs w:val="22"/>
        </w:rPr>
        <w:t>beserta</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Apapun</w:t>
      </w:r>
      <w:proofErr w:type="spellEnd"/>
      <w:r>
        <w:rPr>
          <w:rFonts w:ascii="Georgia" w:hAnsi="Georgia"/>
          <w:sz w:val="22"/>
          <w:szCs w:val="22"/>
        </w:rPr>
        <w:t xml:space="preserve"> yang </w:t>
      </w:r>
      <w:proofErr w:type="spellStart"/>
      <w:r>
        <w:rPr>
          <w:rFonts w:ascii="Georgia" w:hAnsi="Georgia"/>
          <w:sz w:val="22"/>
          <w:szCs w:val="22"/>
        </w:rPr>
        <w:t>saat</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hadapi</w:t>
      </w:r>
      <w:proofErr w:type="spellEnd"/>
      <w:r>
        <w:rPr>
          <w:rFonts w:ascii="Georgia" w:hAnsi="Georgia"/>
          <w:sz w:val="22"/>
          <w:szCs w:val="22"/>
        </w:rPr>
        <w:t xml:space="preserve">, </w:t>
      </w:r>
      <w:proofErr w:type="spellStart"/>
      <w:r>
        <w:rPr>
          <w:rFonts w:ascii="Georgia" w:hAnsi="Georgia"/>
          <w:sz w:val="22"/>
          <w:szCs w:val="22"/>
        </w:rPr>
        <w:t>mulailah</w:t>
      </w:r>
      <w:proofErr w:type="spellEnd"/>
      <w:r>
        <w:rPr>
          <w:rFonts w:ascii="Georgia" w:hAnsi="Georgia"/>
          <w:sz w:val="22"/>
          <w:szCs w:val="22"/>
        </w:rPr>
        <w:t xml:space="preserve"> </w:t>
      </w:r>
      <w:proofErr w:type="spellStart"/>
      <w:r>
        <w:rPr>
          <w:rFonts w:ascii="Georgia" w:hAnsi="Georgia"/>
          <w:sz w:val="22"/>
          <w:szCs w:val="22"/>
        </w:rPr>
        <w:t>berkata</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ada</w:t>
      </w:r>
      <w:proofErr w:type="spellEnd"/>
      <w:r>
        <w:rPr>
          <w:rFonts w:ascii="Georgia" w:hAnsi="Georgia"/>
          <w:sz w:val="22"/>
          <w:szCs w:val="22"/>
        </w:rPr>
        <w:t xml:space="preserve"> di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pekerjaanku</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ada</w:t>
      </w:r>
      <w:proofErr w:type="spellEnd"/>
      <w:r>
        <w:rPr>
          <w:rFonts w:ascii="Georgia" w:hAnsi="Georgia"/>
          <w:sz w:val="22"/>
          <w:szCs w:val="22"/>
        </w:rPr>
        <w:t xml:space="preserve"> di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rumah</w:t>
      </w:r>
      <w:proofErr w:type="spellEnd"/>
      <w:r>
        <w:rPr>
          <w:rFonts w:ascii="Georgia" w:hAnsi="Georgia"/>
          <w:sz w:val="22"/>
          <w:szCs w:val="22"/>
        </w:rPr>
        <w:t xml:space="preserve"> </w:t>
      </w:r>
      <w:proofErr w:type="spellStart"/>
      <w:r>
        <w:rPr>
          <w:rFonts w:ascii="Georgia" w:hAnsi="Georgia"/>
          <w:sz w:val="22"/>
          <w:szCs w:val="22"/>
        </w:rPr>
        <w:t>tanggaku</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ada</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bisnisku</w:t>
      </w:r>
      <w:proofErr w:type="spellEnd"/>
      <w:r>
        <w:rPr>
          <w:rFonts w:ascii="Georgia" w:hAnsi="Georgia"/>
          <w:sz w:val="22"/>
          <w:szCs w:val="22"/>
        </w:rPr>
        <w:t xml:space="preserve">, </w:t>
      </w:r>
      <w:proofErr w:type="spellStart"/>
      <w:r>
        <w:rPr>
          <w:rFonts w:ascii="Georgia" w:hAnsi="Georgia"/>
          <w:sz w:val="22"/>
          <w:szCs w:val="22"/>
        </w:rPr>
        <w:t>sehingga</w:t>
      </w:r>
      <w:proofErr w:type="spellEnd"/>
      <w:r>
        <w:rPr>
          <w:rFonts w:ascii="Georgia" w:hAnsi="Georgia"/>
          <w:sz w:val="22"/>
          <w:szCs w:val="22"/>
        </w:rPr>
        <w:t xml:space="preserve"> </w:t>
      </w:r>
      <w:proofErr w:type="spellStart"/>
      <w:r>
        <w:rPr>
          <w:rFonts w:ascii="Georgia" w:hAnsi="Georgia"/>
          <w:sz w:val="22"/>
          <w:szCs w:val="22"/>
        </w:rPr>
        <w:lastRenderedPageBreak/>
        <w:t>setiap</w:t>
      </w:r>
      <w:proofErr w:type="spellEnd"/>
      <w:r>
        <w:rPr>
          <w:rFonts w:ascii="Georgia" w:hAnsi="Georgia"/>
          <w:sz w:val="22"/>
          <w:szCs w:val="22"/>
        </w:rPr>
        <w:t xml:space="preserve"> </w:t>
      </w:r>
      <w:proofErr w:type="spellStart"/>
      <w:r>
        <w:rPr>
          <w:rFonts w:ascii="Georgia" w:hAnsi="Georgia"/>
          <w:sz w:val="22"/>
          <w:szCs w:val="22"/>
        </w:rPr>
        <w:t>pergumulan</w:t>
      </w:r>
      <w:proofErr w:type="spellEnd"/>
      <w:r>
        <w:rPr>
          <w:rFonts w:ascii="Georgia" w:hAnsi="Georgia"/>
          <w:sz w:val="22"/>
          <w:szCs w:val="22"/>
        </w:rPr>
        <w:t xml:space="preserve"> yang </w:t>
      </w:r>
      <w:proofErr w:type="spellStart"/>
      <w:r>
        <w:rPr>
          <w:rFonts w:ascii="Georgia" w:hAnsi="Georgia"/>
          <w:sz w:val="22"/>
          <w:szCs w:val="22"/>
        </w:rPr>
        <w:t>dihadapi</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takut</w:t>
      </w:r>
      <w:proofErr w:type="spellEnd"/>
      <w:r>
        <w:rPr>
          <w:rFonts w:ascii="Georgia" w:hAnsi="Georgia"/>
          <w:sz w:val="22"/>
          <w:szCs w:val="22"/>
        </w:rPr>
        <w:t xml:space="preserve"> </w:t>
      </w:r>
      <w:proofErr w:type="spellStart"/>
      <w:r>
        <w:rPr>
          <w:rFonts w:ascii="Georgia" w:hAnsi="Georgia"/>
          <w:sz w:val="22"/>
          <w:szCs w:val="22"/>
        </w:rPr>
        <w:t>tetapi</w:t>
      </w:r>
      <w:proofErr w:type="spellEnd"/>
      <w:r>
        <w:rPr>
          <w:rFonts w:ascii="Georgia" w:hAnsi="Georgia"/>
          <w:sz w:val="22"/>
          <w:szCs w:val="22"/>
        </w:rPr>
        <w:t xml:space="preserve"> </w:t>
      </w:r>
      <w:proofErr w:type="spellStart"/>
      <w:r>
        <w:rPr>
          <w:rFonts w:ascii="Georgia" w:hAnsi="Georgia"/>
          <w:sz w:val="22"/>
          <w:szCs w:val="22"/>
        </w:rPr>
        <w:t>percaya</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penyertaan</w:t>
      </w:r>
      <w:proofErr w:type="spellEnd"/>
      <w:r>
        <w:rPr>
          <w:rFonts w:ascii="Georgia" w:hAnsi="Georgia"/>
          <w:sz w:val="22"/>
          <w:szCs w:val="22"/>
        </w:rPr>
        <w:t xml:space="preserve"> dan </w:t>
      </w:r>
      <w:proofErr w:type="spellStart"/>
      <w:r>
        <w:rPr>
          <w:rFonts w:ascii="Georgia" w:hAnsi="Georgia"/>
          <w:sz w:val="22"/>
          <w:szCs w:val="22"/>
        </w:rPr>
        <w:t>pertolongan</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Memang</w:t>
      </w:r>
      <w:proofErr w:type="spellEnd"/>
      <w:r>
        <w:rPr>
          <w:rFonts w:ascii="Georgia" w:hAnsi="Georgia"/>
          <w:sz w:val="22"/>
          <w:szCs w:val="22"/>
        </w:rPr>
        <w:t xml:space="preserve">, </w:t>
      </w:r>
      <w:proofErr w:type="spellStart"/>
      <w:r>
        <w:rPr>
          <w:rFonts w:ascii="Georgia" w:hAnsi="Georgia"/>
          <w:sz w:val="22"/>
          <w:szCs w:val="22"/>
        </w:rPr>
        <w:t>bukan</w:t>
      </w:r>
      <w:proofErr w:type="spellEnd"/>
      <w:r>
        <w:rPr>
          <w:rFonts w:ascii="Georgia" w:hAnsi="Georgia"/>
          <w:sz w:val="22"/>
          <w:szCs w:val="22"/>
        </w:rPr>
        <w:t xml:space="preserve"> </w:t>
      </w:r>
      <w:proofErr w:type="spellStart"/>
      <w:r>
        <w:rPr>
          <w:rFonts w:ascii="Georgia" w:hAnsi="Georgia"/>
          <w:sz w:val="22"/>
          <w:szCs w:val="22"/>
        </w:rPr>
        <w:t>sebuah</w:t>
      </w:r>
      <w:proofErr w:type="spellEnd"/>
      <w:r>
        <w:rPr>
          <w:rFonts w:ascii="Georgia" w:hAnsi="Georgia"/>
          <w:sz w:val="22"/>
          <w:szCs w:val="22"/>
        </w:rPr>
        <w:t xml:space="preserve"> </w:t>
      </w:r>
      <w:proofErr w:type="spellStart"/>
      <w:r>
        <w:rPr>
          <w:rFonts w:ascii="Georgia" w:hAnsi="Georgia"/>
          <w:sz w:val="22"/>
          <w:szCs w:val="22"/>
        </w:rPr>
        <w:t>pilihan</w:t>
      </w:r>
      <w:proofErr w:type="spellEnd"/>
      <w:r>
        <w:rPr>
          <w:rFonts w:ascii="Georgia" w:hAnsi="Georgia"/>
          <w:sz w:val="22"/>
          <w:szCs w:val="22"/>
        </w:rPr>
        <w:t xml:space="preserve"> yang </w:t>
      </w:r>
      <w:proofErr w:type="spellStart"/>
      <w:r>
        <w:rPr>
          <w:rFonts w:ascii="Georgia" w:hAnsi="Georgia"/>
          <w:sz w:val="22"/>
          <w:szCs w:val="22"/>
        </w:rPr>
        <w:t>menyenangkan</w:t>
      </w:r>
      <w:proofErr w:type="spellEnd"/>
      <w:r>
        <w:rPr>
          <w:rFonts w:ascii="Georgia" w:hAnsi="Georgia"/>
          <w:sz w:val="22"/>
          <w:szCs w:val="22"/>
        </w:rPr>
        <w:t xml:space="preserve"> dan </w:t>
      </w:r>
      <w:proofErr w:type="spellStart"/>
      <w:r>
        <w:rPr>
          <w:rFonts w:ascii="Georgia" w:hAnsi="Georgia"/>
          <w:sz w:val="22"/>
          <w:szCs w:val="22"/>
        </w:rPr>
        <w:t>mudah</w:t>
      </w:r>
      <w:proofErr w:type="spellEnd"/>
      <w:r>
        <w:rPr>
          <w:rFonts w:ascii="Georgia" w:hAnsi="Georgia"/>
          <w:sz w:val="22"/>
          <w:szCs w:val="22"/>
        </w:rPr>
        <w:t xml:space="preserve"> </w:t>
      </w:r>
      <w:proofErr w:type="spellStart"/>
      <w:r>
        <w:rPr>
          <w:rFonts w:ascii="Georgia" w:hAnsi="Georgia"/>
          <w:sz w:val="22"/>
          <w:szCs w:val="22"/>
        </w:rPr>
        <w:t>jika</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mengerti</w:t>
      </w:r>
      <w:proofErr w:type="spellEnd"/>
      <w:r>
        <w:rPr>
          <w:rFonts w:ascii="Georgia" w:hAnsi="Georgia"/>
          <w:sz w:val="22"/>
          <w:szCs w:val="22"/>
        </w:rPr>
        <w:t xml:space="preserve"> </w:t>
      </w:r>
      <w:proofErr w:type="spellStart"/>
      <w:r>
        <w:rPr>
          <w:rFonts w:ascii="Georgia" w:hAnsi="Georgia"/>
          <w:sz w:val="22"/>
          <w:szCs w:val="22"/>
        </w:rPr>
        <w:t>rencana</w:t>
      </w:r>
      <w:proofErr w:type="spellEnd"/>
      <w:r>
        <w:rPr>
          <w:rFonts w:ascii="Georgia" w:hAnsi="Georgia"/>
          <w:sz w:val="22"/>
          <w:szCs w:val="22"/>
        </w:rPr>
        <w:t xml:space="preserve"> </w:t>
      </w:r>
      <w:proofErr w:type="spellStart"/>
      <w:r>
        <w:rPr>
          <w:rFonts w:ascii="Georgia" w:hAnsi="Georgia"/>
          <w:sz w:val="22"/>
          <w:szCs w:val="22"/>
        </w:rPr>
        <w:t>indah</w:t>
      </w:r>
      <w:proofErr w:type="spellEnd"/>
      <w:r>
        <w:rPr>
          <w:rFonts w:ascii="Georgia" w:hAnsi="Georgia"/>
          <w:sz w:val="22"/>
          <w:szCs w:val="22"/>
        </w:rPr>
        <w:t xml:space="preserve"> di </w:t>
      </w:r>
      <w:proofErr w:type="spellStart"/>
      <w:r>
        <w:rPr>
          <w:rFonts w:ascii="Georgia" w:hAnsi="Georgia"/>
          <w:sz w:val="22"/>
          <w:szCs w:val="22"/>
        </w:rPr>
        <w:t>balik</w:t>
      </w:r>
      <w:proofErr w:type="spellEnd"/>
      <w:r>
        <w:rPr>
          <w:rFonts w:ascii="Georgia" w:hAnsi="Georgia"/>
          <w:sz w:val="22"/>
          <w:szCs w:val="22"/>
        </w:rPr>
        <w:t xml:space="preserve"> </w:t>
      </w:r>
      <w:proofErr w:type="spellStart"/>
      <w:r>
        <w:rPr>
          <w:rFonts w:ascii="Georgia" w:hAnsi="Georgia"/>
          <w:sz w:val="22"/>
          <w:szCs w:val="22"/>
        </w:rPr>
        <w:t>perkara</w:t>
      </w:r>
      <w:proofErr w:type="spellEnd"/>
      <w:r>
        <w:rPr>
          <w:rFonts w:ascii="Georgia" w:hAnsi="Georgia"/>
          <w:sz w:val="22"/>
          <w:szCs w:val="22"/>
        </w:rPr>
        <w:t xml:space="preserve"> </w:t>
      </w:r>
      <w:proofErr w:type="spellStart"/>
      <w:r>
        <w:rPr>
          <w:rFonts w:ascii="Georgia" w:hAnsi="Georgia"/>
          <w:sz w:val="22"/>
          <w:szCs w:val="22"/>
        </w:rPr>
        <w:t>tersebut</w:t>
      </w:r>
      <w:proofErr w:type="spellEnd"/>
      <w:r>
        <w:rPr>
          <w:rFonts w:ascii="Georgia" w:hAnsi="Georgia"/>
          <w:sz w:val="22"/>
          <w:szCs w:val="22"/>
        </w:rPr>
        <w:t xml:space="preserve">. Kita </w:t>
      </w:r>
      <w:proofErr w:type="spellStart"/>
      <w:r>
        <w:rPr>
          <w:rFonts w:ascii="Georgia" w:hAnsi="Georgia"/>
          <w:sz w:val="22"/>
          <w:szCs w:val="22"/>
        </w:rPr>
        <w:t>hanya</w:t>
      </w:r>
      <w:proofErr w:type="spellEnd"/>
      <w:r>
        <w:rPr>
          <w:rFonts w:ascii="Georgia" w:hAnsi="Georgia"/>
          <w:sz w:val="22"/>
          <w:szCs w:val="22"/>
        </w:rPr>
        <w:t xml:space="preserve"> </w:t>
      </w:r>
      <w:proofErr w:type="spellStart"/>
      <w:r>
        <w:rPr>
          <w:rFonts w:ascii="Georgia" w:hAnsi="Georgia"/>
          <w:sz w:val="22"/>
          <w:szCs w:val="22"/>
        </w:rPr>
        <w:t>bisa</w:t>
      </w:r>
      <w:proofErr w:type="spellEnd"/>
      <w:r>
        <w:rPr>
          <w:rFonts w:ascii="Georgia" w:hAnsi="Georgia"/>
          <w:sz w:val="22"/>
          <w:szCs w:val="22"/>
        </w:rPr>
        <w:t xml:space="preserve"> </w:t>
      </w:r>
      <w:proofErr w:type="spellStart"/>
      <w:r>
        <w:rPr>
          <w:rFonts w:ascii="Georgia" w:hAnsi="Georgia"/>
          <w:sz w:val="22"/>
          <w:szCs w:val="22"/>
        </w:rPr>
        <w:t>menyelesaikan</w:t>
      </w:r>
      <w:proofErr w:type="spellEnd"/>
      <w:r>
        <w:rPr>
          <w:rFonts w:ascii="Georgia" w:hAnsi="Georgia"/>
          <w:sz w:val="22"/>
          <w:szCs w:val="22"/>
        </w:rPr>
        <w:t xml:space="preserve"> dan </w:t>
      </w:r>
      <w:proofErr w:type="spellStart"/>
      <w:r>
        <w:rPr>
          <w:rFonts w:ascii="Georgia" w:hAnsi="Georgia"/>
          <w:sz w:val="22"/>
          <w:szCs w:val="22"/>
        </w:rPr>
        <w:t>melewati</w:t>
      </w:r>
      <w:proofErr w:type="spellEnd"/>
      <w:r>
        <w:rPr>
          <w:rFonts w:ascii="Georgia" w:hAnsi="Georgia"/>
          <w:sz w:val="22"/>
          <w:szCs w:val="22"/>
        </w:rPr>
        <w:t xml:space="preserve"> </w:t>
      </w:r>
      <w:proofErr w:type="spellStart"/>
      <w:r>
        <w:rPr>
          <w:rFonts w:ascii="Georgia" w:hAnsi="Georgia"/>
          <w:sz w:val="22"/>
          <w:szCs w:val="22"/>
        </w:rPr>
        <w:t>perkara</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bersandar</w:t>
      </w:r>
      <w:proofErr w:type="spellEnd"/>
      <w:r>
        <w:rPr>
          <w:rFonts w:ascii="Georgia" w:hAnsi="Georgia"/>
          <w:sz w:val="22"/>
          <w:szCs w:val="22"/>
        </w:rPr>
        <w:t xml:space="preserve"> dan </w:t>
      </w:r>
      <w:proofErr w:type="spellStart"/>
      <w:r>
        <w:rPr>
          <w:rFonts w:ascii="Georgia" w:hAnsi="Georgia"/>
          <w:sz w:val="22"/>
          <w:szCs w:val="22"/>
        </w:rPr>
        <w:t>percaya</w:t>
      </w:r>
      <w:proofErr w:type="spellEnd"/>
      <w:r>
        <w:rPr>
          <w:rFonts w:ascii="Georgia" w:hAnsi="Georgia"/>
          <w:sz w:val="22"/>
          <w:szCs w:val="22"/>
        </w:rPr>
        <w:t xml:space="preserve"> </w:t>
      </w:r>
      <w:proofErr w:type="spellStart"/>
      <w:r>
        <w:rPr>
          <w:rFonts w:ascii="Georgia" w:hAnsi="Georgia"/>
          <w:sz w:val="22"/>
          <w:szCs w:val="22"/>
        </w:rPr>
        <w:t>sepenuhnya</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rencana</w:t>
      </w:r>
      <w:proofErr w:type="spellEnd"/>
      <w:r>
        <w:rPr>
          <w:rFonts w:ascii="Georgia" w:hAnsi="Georgia"/>
          <w:sz w:val="22"/>
          <w:szCs w:val="22"/>
        </w:rPr>
        <w:t xml:space="preserve"> </w:t>
      </w:r>
      <w:proofErr w:type="spellStart"/>
      <w:r>
        <w:rPr>
          <w:rFonts w:ascii="Georgia" w:hAnsi="Georgia"/>
          <w:sz w:val="22"/>
          <w:szCs w:val="22"/>
        </w:rPr>
        <w:t>indah</w:t>
      </w:r>
      <w:proofErr w:type="spellEnd"/>
      <w:r>
        <w:rPr>
          <w:rFonts w:ascii="Georgia" w:hAnsi="Georgia"/>
          <w:sz w:val="22"/>
          <w:szCs w:val="22"/>
        </w:rPr>
        <w:t xml:space="preserve">-Nya </w:t>
      </w:r>
      <w:proofErr w:type="spellStart"/>
      <w:r>
        <w:rPr>
          <w:rFonts w:ascii="Georgia" w:hAnsi="Georgia"/>
          <w:sz w:val="22"/>
          <w:szCs w:val="22"/>
        </w:rPr>
        <w:t>sehingga</w:t>
      </w:r>
      <w:proofErr w:type="spellEnd"/>
      <w:r>
        <w:rPr>
          <w:rFonts w:ascii="Georgia" w:hAnsi="Georgia"/>
          <w:sz w:val="22"/>
          <w:szCs w:val="22"/>
        </w:rPr>
        <w:t xml:space="preserve"> </w:t>
      </w:r>
      <w:proofErr w:type="spellStart"/>
      <w:r>
        <w:rPr>
          <w:rFonts w:ascii="Georgia" w:hAnsi="Georgia"/>
          <w:sz w:val="22"/>
          <w:szCs w:val="22"/>
        </w:rPr>
        <w:t>penyertaan</w:t>
      </w:r>
      <w:proofErr w:type="spellEnd"/>
      <w:r>
        <w:rPr>
          <w:rFonts w:ascii="Georgia" w:hAnsi="Georgia"/>
          <w:sz w:val="22"/>
          <w:szCs w:val="22"/>
        </w:rPr>
        <w:t xml:space="preserve"> Allah </w:t>
      </w:r>
      <w:proofErr w:type="spellStart"/>
      <w:r>
        <w:rPr>
          <w:rFonts w:ascii="Georgia" w:hAnsi="Georgia"/>
          <w:sz w:val="22"/>
          <w:szCs w:val="22"/>
        </w:rPr>
        <w:t>semakin</w:t>
      </w:r>
      <w:proofErr w:type="spellEnd"/>
      <w:r>
        <w:rPr>
          <w:rFonts w:ascii="Georgia" w:hAnsi="Georgia"/>
          <w:sz w:val="22"/>
          <w:szCs w:val="22"/>
        </w:rPr>
        <w:t xml:space="preserve"> </w:t>
      </w:r>
      <w:proofErr w:type="spellStart"/>
      <w:r>
        <w:rPr>
          <w:rFonts w:ascii="Georgia" w:hAnsi="Georgia"/>
          <w:sz w:val="22"/>
          <w:szCs w:val="22"/>
        </w:rPr>
        <w:t>dirasakan</w:t>
      </w:r>
      <w:proofErr w:type="spellEnd"/>
      <w:r>
        <w:rPr>
          <w:rFonts w:ascii="Georgia" w:hAnsi="Georgia"/>
          <w:sz w:val="22"/>
          <w:szCs w:val="22"/>
        </w:rPr>
        <w:t>. Amin.</w:t>
      </w:r>
    </w:p>
    <w:p w14:paraId="7C96BB17" w14:textId="77777777" w:rsidR="00220D95" w:rsidRDefault="00220D95" w:rsidP="00220D95">
      <w:pPr>
        <w:jc w:val="both"/>
        <w:rPr>
          <w:rFonts w:ascii="Georgia" w:hAnsi="Georgia"/>
          <w:b/>
          <w:bCs/>
          <w:sz w:val="22"/>
          <w:szCs w:val="22"/>
        </w:rPr>
      </w:pPr>
    </w:p>
    <w:p w14:paraId="3D94690D" w14:textId="77777777" w:rsidR="00220D95" w:rsidRDefault="00220D95" w:rsidP="00220D95">
      <w:pPr>
        <w:jc w:val="both"/>
        <w:rPr>
          <w:rFonts w:ascii="Georgia" w:hAnsi="Georgia"/>
          <w:b/>
          <w:bCs/>
          <w:sz w:val="22"/>
          <w:szCs w:val="22"/>
        </w:rPr>
      </w:pPr>
    </w:p>
    <w:p w14:paraId="018EEFC4" w14:textId="77C8127F" w:rsidR="00220D95" w:rsidRDefault="00220D95" w:rsidP="00220D95">
      <w:pPr>
        <w:jc w:val="right"/>
        <w:rPr>
          <w:rFonts w:ascii="Georgia" w:hAnsi="Georgia"/>
          <w:sz w:val="22"/>
          <w:szCs w:val="22"/>
        </w:rPr>
      </w:pPr>
      <w:r>
        <w:rPr>
          <w:rFonts w:ascii="Georgia" w:hAnsi="Georgia"/>
          <w:sz w:val="22"/>
          <w:szCs w:val="22"/>
        </w:rPr>
        <w:t>[</w:t>
      </w:r>
      <w:proofErr w:type="spellStart"/>
      <w:r>
        <w:rPr>
          <w:rFonts w:ascii="Georgia" w:hAnsi="Georgia"/>
          <w:sz w:val="22"/>
          <w:szCs w:val="22"/>
        </w:rPr>
        <w:t>t</w:t>
      </w:r>
      <w:r w:rsidR="0018246A">
        <w:rPr>
          <w:rFonts w:ascii="Georgia" w:hAnsi="Georgia"/>
          <w:sz w:val="22"/>
          <w:szCs w:val="22"/>
        </w:rPr>
        <w:t>s</w:t>
      </w:r>
      <w:proofErr w:type="spellEnd"/>
      <w:r>
        <w:rPr>
          <w:rFonts w:ascii="Georgia" w:hAnsi="Georgia"/>
          <w:sz w:val="22"/>
          <w:szCs w:val="22"/>
        </w:rPr>
        <w:t>]</w:t>
      </w:r>
    </w:p>
    <w:p w14:paraId="4248618C" w14:textId="6C3AA186" w:rsidR="00220D95" w:rsidRDefault="00220D95">
      <w:pPr>
        <w:spacing w:after="160" w:line="259" w:lineRule="auto"/>
        <w:rPr>
          <w:sz w:val="22"/>
          <w:szCs w:val="22"/>
        </w:rPr>
      </w:pPr>
      <w:r>
        <w:rPr>
          <w:sz w:val="22"/>
          <w:szCs w:val="22"/>
        </w:rPr>
        <w:br w:type="page"/>
      </w:r>
    </w:p>
    <w:p w14:paraId="20537436" w14:textId="3C9E1010" w:rsidR="00220D95" w:rsidRDefault="00220D95">
      <w:pPr>
        <w:spacing w:after="160" w:line="259" w:lineRule="auto"/>
        <w:rPr>
          <w:sz w:val="22"/>
          <w:szCs w:val="22"/>
        </w:rPr>
      </w:pPr>
      <w:r>
        <w:rPr>
          <w:sz w:val="22"/>
          <w:szCs w:val="22"/>
        </w:rPr>
        <w:lastRenderedPageBreak/>
        <w:br w:type="page"/>
      </w:r>
    </w:p>
    <w:p w14:paraId="352490DA" w14:textId="77777777" w:rsidR="00220D95" w:rsidRPr="00065260" w:rsidRDefault="00220D95" w:rsidP="00220D95">
      <w:pPr>
        <w:spacing w:after="160" w:line="259" w:lineRule="auto"/>
        <w:rPr>
          <w:rFonts w:ascii="Berlin Sans FB" w:hAnsi="Berlin Sans FB"/>
          <w:b/>
          <w:bCs/>
          <w:sz w:val="28"/>
          <w:szCs w:val="28"/>
        </w:rPr>
      </w:pPr>
      <w:r>
        <w:rPr>
          <w:rFonts w:ascii="Georgia" w:hAnsi="Georgia"/>
          <w:b/>
          <w:bCs/>
          <w:iCs/>
          <w:noProof/>
          <w:sz w:val="28"/>
          <w:szCs w:val="28"/>
        </w:rPr>
        <w:lastRenderedPageBreak/>
        <w:drawing>
          <wp:anchor distT="0" distB="0" distL="114300" distR="114300" simplePos="0" relativeHeight="251670528" behindDoc="0" locked="0" layoutInCell="1" allowOverlap="1" wp14:anchorId="05779FFD" wp14:editId="59415140">
            <wp:simplePos x="0" y="0"/>
            <wp:positionH relativeFrom="column">
              <wp:posOffset>4445</wp:posOffset>
            </wp:positionH>
            <wp:positionV relativeFrom="paragraph">
              <wp:posOffset>182245</wp:posOffset>
            </wp:positionV>
            <wp:extent cx="1372235" cy="1614805"/>
            <wp:effectExtent l="0" t="0" r="0" b="444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2235" cy="1614805"/>
                    </a:xfrm>
                    <a:prstGeom prst="rect">
                      <a:avLst/>
                    </a:prstGeom>
                    <a:noFill/>
                  </pic:spPr>
                </pic:pic>
              </a:graphicData>
            </a:graphic>
            <wp14:sizeRelH relativeFrom="page">
              <wp14:pctWidth>0</wp14:pctWidth>
            </wp14:sizeRelH>
            <wp14:sizeRelV relativeFrom="page">
              <wp14:pctHeight>0</wp14:pctHeight>
            </wp14:sizeRelV>
          </wp:anchor>
        </w:drawing>
      </w:r>
    </w:p>
    <w:p w14:paraId="56D5D76E" w14:textId="77777777" w:rsidR="00220D95" w:rsidRDefault="00220D95" w:rsidP="00220D95">
      <w:pPr>
        <w:spacing w:line="259" w:lineRule="auto"/>
        <w:jc w:val="center"/>
        <w:rPr>
          <w:rFonts w:ascii="Georgia" w:hAnsi="Georgia"/>
          <w:b/>
          <w:bCs/>
          <w:iCs/>
        </w:rPr>
      </w:pPr>
    </w:p>
    <w:p w14:paraId="64B687CD" w14:textId="77777777" w:rsidR="00220D95" w:rsidRDefault="00220D95" w:rsidP="00220D95">
      <w:pPr>
        <w:spacing w:line="259" w:lineRule="auto"/>
        <w:jc w:val="center"/>
        <w:rPr>
          <w:rFonts w:ascii="Georgia" w:hAnsi="Georgia"/>
          <w:b/>
          <w:bCs/>
          <w:iCs/>
        </w:rPr>
      </w:pPr>
    </w:p>
    <w:p w14:paraId="4984B271" w14:textId="77777777" w:rsidR="00220D95" w:rsidRDefault="00220D95" w:rsidP="00220D95">
      <w:pPr>
        <w:spacing w:line="259" w:lineRule="auto"/>
        <w:jc w:val="center"/>
        <w:rPr>
          <w:rFonts w:ascii="Georgia" w:hAnsi="Georgia"/>
          <w:b/>
          <w:bCs/>
          <w:iCs/>
          <w:sz w:val="28"/>
          <w:szCs w:val="28"/>
        </w:rPr>
      </w:pPr>
      <w:r>
        <w:rPr>
          <w:rFonts w:ascii="Georgia" w:hAnsi="Georgia"/>
          <w:b/>
          <w:bCs/>
          <w:iCs/>
          <w:sz w:val="28"/>
          <w:szCs w:val="28"/>
        </w:rPr>
        <w:t xml:space="preserve">DIPULIHKAN </w:t>
      </w:r>
    </w:p>
    <w:p w14:paraId="02BE7345" w14:textId="77777777" w:rsidR="00220D95" w:rsidRPr="00E77549" w:rsidRDefault="00220D95" w:rsidP="00220D95">
      <w:pPr>
        <w:spacing w:line="259" w:lineRule="auto"/>
        <w:jc w:val="center"/>
        <w:rPr>
          <w:rFonts w:ascii="Georgia" w:hAnsi="Georgia"/>
          <w:b/>
          <w:bCs/>
          <w:iCs/>
          <w:sz w:val="28"/>
          <w:szCs w:val="28"/>
        </w:rPr>
      </w:pPr>
      <w:r>
        <w:rPr>
          <w:rFonts w:ascii="Georgia" w:hAnsi="Georgia"/>
          <w:b/>
          <w:bCs/>
          <w:iCs/>
          <w:sz w:val="28"/>
          <w:szCs w:val="28"/>
        </w:rPr>
        <w:t>UNTUK MEMULIHKAN</w:t>
      </w:r>
    </w:p>
    <w:p w14:paraId="5F58C5DA" w14:textId="77777777" w:rsidR="00220D95" w:rsidRDefault="00220D95" w:rsidP="00220D95">
      <w:pPr>
        <w:jc w:val="both"/>
        <w:rPr>
          <w:rFonts w:ascii="Georgia" w:hAnsi="Georgia"/>
          <w:i/>
          <w:iCs/>
          <w:sz w:val="22"/>
          <w:szCs w:val="22"/>
        </w:rPr>
      </w:pPr>
    </w:p>
    <w:p w14:paraId="6BAB2758" w14:textId="77777777" w:rsidR="00220D95" w:rsidRDefault="00220D95" w:rsidP="00220D95">
      <w:pPr>
        <w:tabs>
          <w:tab w:val="left" w:pos="1440"/>
        </w:tabs>
        <w:jc w:val="both"/>
        <w:rPr>
          <w:rFonts w:ascii="Georgia" w:hAnsi="Georgia"/>
          <w:sz w:val="22"/>
          <w:szCs w:val="22"/>
        </w:rPr>
      </w:pPr>
    </w:p>
    <w:p w14:paraId="20114213" w14:textId="77777777" w:rsidR="00220D95" w:rsidRDefault="00220D95" w:rsidP="00220D95">
      <w:pPr>
        <w:tabs>
          <w:tab w:val="left" w:pos="1440"/>
        </w:tabs>
        <w:jc w:val="both"/>
        <w:rPr>
          <w:rFonts w:ascii="Georgia" w:hAnsi="Georgia"/>
          <w:sz w:val="22"/>
          <w:szCs w:val="22"/>
        </w:rPr>
      </w:pPr>
    </w:p>
    <w:p w14:paraId="512083FB" w14:textId="77777777" w:rsidR="00220D95" w:rsidRDefault="00220D95" w:rsidP="00220D95">
      <w:pPr>
        <w:tabs>
          <w:tab w:val="left" w:pos="1440"/>
        </w:tabs>
        <w:jc w:val="both"/>
        <w:rPr>
          <w:rFonts w:ascii="Georgia" w:hAnsi="Georgia"/>
          <w:sz w:val="22"/>
          <w:szCs w:val="22"/>
        </w:rPr>
      </w:pPr>
    </w:p>
    <w:p w14:paraId="67740D0C" w14:textId="77777777" w:rsidR="00220D95" w:rsidRDefault="00220D95" w:rsidP="00220D95">
      <w:pPr>
        <w:tabs>
          <w:tab w:val="left" w:pos="1440"/>
        </w:tabs>
        <w:jc w:val="both"/>
        <w:rPr>
          <w:rFonts w:ascii="Georgia" w:hAnsi="Georgia"/>
          <w:sz w:val="22"/>
          <w:szCs w:val="22"/>
        </w:rPr>
      </w:pPr>
    </w:p>
    <w:p w14:paraId="6A256F88" w14:textId="77777777" w:rsidR="00220D95" w:rsidRDefault="00220D95" w:rsidP="00220D95">
      <w:pPr>
        <w:tabs>
          <w:tab w:val="left" w:pos="1440"/>
        </w:tabs>
        <w:jc w:val="both"/>
        <w:rPr>
          <w:rFonts w:ascii="Georgia" w:hAnsi="Georgia"/>
          <w:sz w:val="22"/>
          <w:szCs w:val="22"/>
        </w:rPr>
      </w:pPr>
    </w:p>
    <w:p w14:paraId="39349D02" w14:textId="77777777" w:rsidR="00220D95" w:rsidRPr="00F74659" w:rsidRDefault="00220D95" w:rsidP="00220D95">
      <w:pPr>
        <w:tabs>
          <w:tab w:val="left" w:pos="1620"/>
        </w:tabs>
        <w:jc w:val="both"/>
        <w:rPr>
          <w:rFonts w:ascii="Georgia" w:hAnsi="Georgia"/>
          <w:sz w:val="22"/>
          <w:szCs w:val="22"/>
        </w:rPr>
      </w:pPr>
      <w:proofErr w:type="spellStart"/>
      <w:r w:rsidRPr="00F74659">
        <w:rPr>
          <w:rFonts w:ascii="Georgia" w:hAnsi="Georgia"/>
          <w:sz w:val="22"/>
          <w:szCs w:val="22"/>
        </w:rPr>
        <w:t>Bacaan</w:t>
      </w:r>
      <w:proofErr w:type="spellEnd"/>
      <w:r w:rsidRPr="00F74659">
        <w:rPr>
          <w:rFonts w:ascii="Georgia" w:hAnsi="Georgia"/>
          <w:sz w:val="22"/>
          <w:szCs w:val="22"/>
        </w:rPr>
        <w:t xml:space="preserve"> I:</w:t>
      </w:r>
      <w:r w:rsidRPr="00F74659">
        <w:rPr>
          <w:rFonts w:ascii="Georgia" w:hAnsi="Georgia"/>
          <w:sz w:val="22"/>
          <w:szCs w:val="22"/>
        </w:rPr>
        <w:tab/>
      </w:r>
      <w:proofErr w:type="spellStart"/>
      <w:r w:rsidRPr="00F74659">
        <w:rPr>
          <w:rFonts w:ascii="Georgia" w:hAnsi="Georgia"/>
          <w:sz w:val="22"/>
          <w:szCs w:val="22"/>
        </w:rPr>
        <w:t>Yesaya</w:t>
      </w:r>
      <w:proofErr w:type="spellEnd"/>
      <w:r w:rsidRPr="00F74659">
        <w:rPr>
          <w:rFonts w:ascii="Georgia" w:hAnsi="Georgia"/>
          <w:sz w:val="22"/>
          <w:szCs w:val="22"/>
        </w:rPr>
        <w:t xml:space="preserve"> 9:1-6</w:t>
      </w:r>
    </w:p>
    <w:p w14:paraId="32781F15" w14:textId="77777777" w:rsidR="00220D95" w:rsidRPr="00F74659" w:rsidRDefault="00220D95" w:rsidP="00220D95">
      <w:pPr>
        <w:tabs>
          <w:tab w:val="left" w:pos="1620"/>
        </w:tabs>
        <w:jc w:val="both"/>
        <w:rPr>
          <w:rFonts w:ascii="Georgia" w:hAnsi="Georgia"/>
          <w:sz w:val="22"/>
          <w:szCs w:val="22"/>
        </w:rPr>
      </w:pPr>
      <w:proofErr w:type="spellStart"/>
      <w:r>
        <w:rPr>
          <w:rFonts w:ascii="Georgia" w:hAnsi="Georgia"/>
          <w:sz w:val="22"/>
          <w:szCs w:val="22"/>
        </w:rPr>
        <w:t>Antar</w:t>
      </w:r>
      <w:proofErr w:type="spellEnd"/>
      <w:r>
        <w:rPr>
          <w:rFonts w:ascii="Georgia" w:hAnsi="Georgia"/>
          <w:sz w:val="22"/>
          <w:szCs w:val="22"/>
        </w:rPr>
        <w:t xml:space="preserve"> </w:t>
      </w:r>
      <w:proofErr w:type="spellStart"/>
      <w:r>
        <w:rPr>
          <w:rFonts w:ascii="Georgia" w:hAnsi="Georgia"/>
          <w:sz w:val="22"/>
          <w:szCs w:val="22"/>
        </w:rPr>
        <w:t>Bacaan</w:t>
      </w:r>
      <w:proofErr w:type="spellEnd"/>
      <w:r w:rsidRPr="00F74659">
        <w:rPr>
          <w:rFonts w:ascii="Georgia" w:hAnsi="Georgia"/>
          <w:sz w:val="22"/>
          <w:szCs w:val="22"/>
        </w:rPr>
        <w:t>:</w:t>
      </w:r>
      <w:r w:rsidRPr="00F74659">
        <w:rPr>
          <w:rFonts w:ascii="Georgia" w:hAnsi="Georgia"/>
          <w:sz w:val="22"/>
          <w:szCs w:val="22"/>
        </w:rPr>
        <w:tab/>
      </w:r>
      <w:proofErr w:type="spellStart"/>
      <w:r w:rsidRPr="00F74659">
        <w:rPr>
          <w:rFonts w:ascii="Georgia" w:hAnsi="Georgia"/>
          <w:sz w:val="22"/>
          <w:szCs w:val="22"/>
        </w:rPr>
        <w:t>Mazmur</w:t>
      </w:r>
      <w:proofErr w:type="spellEnd"/>
      <w:r w:rsidRPr="00F74659">
        <w:rPr>
          <w:rFonts w:ascii="Georgia" w:hAnsi="Georgia"/>
          <w:sz w:val="22"/>
          <w:szCs w:val="22"/>
        </w:rPr>
        <w:t xml:space="preserve"> 96</w:t>
      </w:r>
    </w:p>
    <w:p w14:paraId="454D3BCD" w14:textId="77777777" w:rsidR="00220D95" w:rsidRPr="00F74659" w:rsidRDefault="00220D95" w:rsidP="00220D95">
      <w:pPr>
        <w:tabs>
          <w:tab w:val="left" w:pos="1620"/>
        </w:tabs>
        <w:jc w:val="both"/>
        <w:rPr>
          <w:rFonts w:ascii="Georgia" w:hAnsi="Georgia"/>
          <w:sz w:val="22"/>
          <w:szCs w:val="22"/>
        </w:rPr>
      </w:pPr>
      <w:proofErr w:type="spellStart"/>
      <w:r w:rsidRPr="00F74659">
        <w:rPr>
          <w:rFonts w:ascii="Georgia" w:hAnsi="Georgia"/>
          <w:sz w:val="22"/>
          <w:szCs w:val="22"/>
        </w:rPr>
        <w:t>Bacaan</w:t>
      </w:r>
      <w:proofErr w:type="spellEnd"/>
      <w:r w:rsidRPr="00F74659">
        <w:rPr>
          <w:rFonts w:ascii="Georgia" w:hAnsi="Georgia"/>
          <w:sz w:val="22"/>
          <w:szCs w:val="22"/>
        </w:rPr>
        <w:t xml:space="preserve"> II:</w:t>
      </w:r>
      <w:r w:rsidRPr="00F74659">
        <w:rPr>
          <w:rFonts w:ascii="Georgia" w:hAnsi="Georgia"/>
          <w:sz w:val="22"/>
          <w:szCs w:val="22"/>
        </w:rPr>
        <w:tab/>
        <w:t>Titus 2:11-14</w:t>
      </w:r>
    </w:p>
    <w:p w14:paraId="3EFBF2C7" w14:textId="77777777" w:rsidR="00220D95" w:rsidRPr="00F74659" w:rsidRDefault="00220D95" w:rsidP="00220D95">
      <w:pPr>
        <w:tabs>
          <w:tab w:val="left" w:pos="1620"/>
        </w:tabs>
        <w:jc w:val="both"/>
        <w:rPr>
          <w:rFonts w:ascii="Georgia" w:hAnsi="Georgia"/>
          <w:sz w:val="22"/>
          <w:szCs w:val="22"/>
        </w:rPr>
      </w:pPr>
      <w:proofErr w:type="spellStart"/>
      <w:r w:rsidRPr="00F74659">
        <w:rPr>
          <w:rFonts w:ascii="Georgia" w:hAnsi="Georgia"/>
          <w:sz w:val="22"/>
          <w:szCs w:val="22"/>
        </w:rPr>
        <w:t>Bacaan</w:t>
      </w:r>
      <w:proofErr w:type="spellEnd"/>
      <w:r w:rsidRPr="00F74659">
        <w:rPr>
          <w:rFonts w:ascii="Georgia" w:hAnsi="Georgia"/>
          <w:sz w:val="22"/>
          <w:szCs w:val="22"/>
        </w:rPr>
        <w:t xml:space="preserve"> </w:t>
      </w:r>
      <w:proofErr w:type="spellStart"/>
      <w:r w:rsidRPr="00F74659">
        <w:rPr>
          <w:rFonts w:ascii="Georgia" w:hAnsi="Georgia"/>
          <w:sz w:val="22"/>
          <w:szCs w:val="22"/>
        </w:rPr>
        <w:t>Injil</w:t>
      </w:r>
      <w:proofErr w:type="spellEnd"/>
      <w:r w:rsidRPr="00F74659">
        <w:rPr>
          <w:rFonts w:ascii="Georgia" w:hAnsi="Georgia"/>
          <w:sz w:val="22"/>
          <w:szCs w:val="22"/>
        </w:rPr>
        <w:t>:</w:t>
      </w:r>
      <w:r w:rsidRPr="00F74659">
        <w:rPr>
          <w:rFonts w:ascii="Georgia" w:hAnsi="Georgia"/>
          <w:sz w:val="22"/>
          <w:szCs w:val="22"/>
        </w:rPr>
        <w:tab/>
        <w:t>Lukas 2:1-20</w:t>
      </w:r>
    </w:p>
    <w:p w14:paraId="629D84D2" w14:textId="77777777" w:rsidR="00220D95" w:rsidRPr="00F74659" w:rsidRDefault="00220D95" w:rsidP="00220D95">
      <w:pPr>
        <w:rPr>
          <w:rFonts w:ascii="Georgia" w:hAnsi="Georgia"/>
          <w:sz w:val="22"/>
          <w:szCs w:val="22"/>
        </w:rPr>
      </w:pPr>
    </w:p>
    <w:p w14:paraId="4FFD65E6" w14:textId="77777777" w:rsidR="00220D95" w:rsidRPr="00F74659" w:rsidRDefault="00220D95" w:rsidP="00220D95">
      <w:pPr>
        <w:rPr>
          <w:rFonts w:ascii="Georgia" w:hAnsi="Georgia"/>
          <w:sz w:val="22"/>
          <w:szCs w:val="22"/>
        </w:rPr>
      </w:pPr>
    </w:p>
    <w:p w14:paraId="473AFAD3" w14:textId="77777777" w:rsidR="00220D95" w:rsidRPr="00F74659" w:rsidRDefault="00220D95" w:rsidP="00220D95">
      <w:pPr>
        <w:ind w:left="1418" w:hanging="1418"/>
        <w:jc w:val="both"/>
        <w:rPr>
          <w:rFonts w:ascii="Georgia" w:hAnsi="Georgia"/>
          <w:b/>
          <w:sz w:val="22"/>
          <w:szCs w:val="22"/>
          <w:lang w:val="de-DE"/>
        </w:rPr>
      </w:pPr>
      <w:r w:rsidRPr="00F74659">
        <w:rPr>
          <w:rFonts w:ascii="Georgia" w:hAnsi="Georgia"/>
          <w:b/>
          <w:sz w:val="22"/>
          <w:szCs w:val="22"/>
          <w:lang w:val="de-DE"/>
        </w:rPr>
        <w:t>DASAR PEMIKIRAN</w:t>
      </w:r>
    </w:p>
    <w:p w14:paraId="3CB55B6D" w14:textId="77777777" w:rsidR="00220D95" w:rsidRPr="00F74659" w:rsidRDefault="00220D95" w:rsidP="00220D95">
      <w:pPr>
        <w:tabs>
          <w:tab w:val="left" w:pos="910"/>
        </w:tabs>
        <w:jc w:val="both"/>
        <w:rPr>
          <w:rFonts w:ascii="Georgia" w:hAnsi="Georgia"/>
          <w:bCs/>
          <w:sz w:val="22"/>
          <w:szCs w:val="22"/>
          <w:lang w:val="de-DE"/>
        </w:rPr>
      </w:pPr>
      <w:r w:rsidRPr="00F74659">
        <w:rPr>
          <w:rFonts w:ascii="Georgia" w:hAnsi="Georgia"/>
          <w:bCs/>
          <w:sz w:val="22"/>
          <w:szCs w:val="22"/>
          <w:lang w:val="de-DE"/>
        </w:rPr>
        <w:t>Manusia membutuhkan terang. Itu sebabnya Tuhan menciptakan benda penerang dengan matahari dan bulan. Manusia dengan kemampuannya mengusahakan terang dengan lampu atau alat penerangan lainnya. Hidup dalam terang membuat kita tenang, aman,  dan mampu berkarya dengan baik.</w:t>
      </w:r>
    </w:p>
    <w:p w14:paraId="14813838" w14:textId="77777777" w:rsidR="00220D95" w:rsidRPr="00F74659" w:rsidRDefault="00220D95" w:rsidP="00220D95">
      <w:pPr>
        <w:tabs>
          <w:tab w:val="left" w:pos="910"/>
        </w:tabs>
        <w:jc w:val="both"/>
        <w:rPr>
          <w:rFonts w:ascii="Georgia" w:hAnsi="Georgia"/>
          <w:bCs/>
          <w:sz w:val="22"/>
          <w:szCs w:val="22"/>
          <w:lang w:val="de-DE"/>
        </w:rPr>
      </w:pPr>
    </w:p>
    <w:p w14:paraId="3C568B18" w14:textId="77777777" w:rsidR="00220D95" w:rsidRDefault="00220D95" w:rsidP="00220D95">
      <w:pPr>
        <w:tabs>
          <w:tab w:val="left" w:pos="910"/>
        </w:tabs>
        <w:jc w:val="both"/>
        <w:rPr>
          <w:rFonts w:ascii="Georgia" w:hAnsi="Georgia"/>
          <w:sz w:val="22"/>
          <w:szCs w:val="22"/>
        </w:rPr>
      </w:pPr>
      <w:r w:rsidRPr="00F74659">
        <w:rPr>
          <w:rFonts w:ascii="Georgia" w:hAnsi="Georgia"/>
          <w:bCs/>
          <w:sz w:val="22"/>
          <w:szCs w:val="22"/>
          <w:lang w:val="de-DE"/>
        </w:rPr>
        <w:t xml:space="preserve">Namun tak selamanya terang hadir dalam hidup manusia. Kegelapan kerap menguasai manusia. Kegelapan membawa manusia pada kegelisahan, kekuatiran, dan ketidakmampuan melakukan pekerjaan dengan baik. </w:t>
      </w:r>
      <w:r>
        <w:rPr>
          <w:rFonts w:ascii="Georgia" w:hAnsi="Georgia"/>
          <w:bCs/>
          <w:sz w:val="22"/>
          <w:szCs w:val="22"/>
          <w:lang w:val="de-DE"/>
        </w:rPr>
        <w:t xml:space="preserve">Kegelapan hadir dalam hidup manusia karena dosa yang menyebabkan </w:t>
      </w:r>
      <w:proofErr w:type="spellStart"/>
      <w:r w:rsidRPr="00F74659">
        <w:rPr>
          <w:rFonts w:ascii="Georgia" w:hAnsi="Georgia"/>
          <w:sz w:val="22"/>
          <w:szCs w:val="22"/>
        </w:rPr>
        <w:t>rusaknya</w:t>
      </w:r>
      <w:proofErr w:type="spellEnd"/>
      <w:r w:rsidRPr="00F74659">
        <w:rPr>
          <w:rFonts w:ascii="Georgia" w:hAnsi="Georgia"/>
          <w:sz w:val="22"/>
          <w:szCs w:val="22"/>
        </w:rPr>
        <w:t xml:space="preserve"> </w:t>
      </w:r>
      <w:proofErr w:type="spellStart"/>
      <w:r w:rsidRPr="00F74659">
        <w:rPr>
          <w:rFonts w:ascii="Georgia" w:hAnsi="Georgia"/>
          <w:sz w:val="22"/>
          <w:szCs w:val="22"/>
        </w:rPr>
        <w:t>citra</w:t>
      </w:r>
      <w:proofErr w:type="spellEnd"/>
      <w:r w:rsidRPr="00F74659">
        <w:rPr>
          <w:rFonts w:ascii="Georgia" w:hAnsi="Georgia"/>
          <w:sz w:val="22"/>
          <w:szCs w:val="22"/>
        </w:rPr>
        <w:t xml:space="preserve"> Allah (</w:t>
      </w:r>
      <w:r w:rsidRPr="00F74659">
        <w:rPr>
          <w:rFonts w:ascii="Georgia" w:hAnsi="Georgia"/>
          <w:i/>
          <w:iCs/>
          <w:sz w:val="22"/>
          <w:szCs w:val="22"/>
        </w:rPr>
        <w:t>Imago Dei</w:t>
      </w:r>
      <w:r w:rsidRPr="00F74659">
        <w:rPr>
          <w:rFonts w:ascii="Georgia" w:hAnsi="Georgia"/>
          <w:sz w:val="22"/>
          <w:szCs w:val="22"/>
        </w:rPr>
        <w:t xml:space="preserve">, </w:t>
      </w:r>
      <w:proofErr w:type="spellStart"/>
      <w:r w:rsidRPr="00F74659">
        <w:rPr>
          <w:rFonts w:ascii="Georgia" w:hAnsi="Georgia"/>
          <w:sz w:val="22"/>
          <w:szCs w:val="22"/>
        </w:rPr>
        <w:t>gambar</w:t>
      </w:r>
      <w:proofErr w:type="spellEnd"/>
      <w:r w:rsidRPr="00F74659">
        <w:rPr>
          <w:rFonts w:ascii="Georgia" w:hAnsi="Georgia"/>
          <w:sz w:val="22"/>
          <w:szCs w:val="22"/>
        </w:rPr>
        <w:t xml:space="preserve"> dan </w:t>
      </w:r>
      <w:proofErr w:type="spellStart"/>
      <w:r w:rsidRPr="00F74659">
        <w:rPr>
          <w:rFonts w:ascii="Georgia" w:hAnsi="Georgia"/>
          <w:sz w:val="22"/>
          <w:szCs w:val="22"/>
        </w:rPr>
        <w:t>rupa</w:t>
      </w:r>
      <w:proofErr w:type="spellEnd"/>
      <w:r w:rsidRPr="00F74659">
        <w:rPr>
          <w:rFonts w:ascii="Georgia" w:hAnsi="Georgia"/>
          <w:sz w:val="22"/>
          <w:szCs w:val="22"/>
        </w:rPr>
        <w:t xml:space="preserve"> Allah) </w:t>
      </w:r>
      <w:proofErr w:type="spellStart"/>
      <w:r w:rsidRPr="00F74659">
        <w:rPr>
          <w:rFonts w:ascii="Georgia" w:hAnsi="Georgia"/>
          <w:sz w:val="22"/>
          <w:szCs w:val="22"/>
        </w:rPr>
        <w:t>dalam</w:t>
      </w:r>
      <w:proofErr w:type="spellEnd"/>
      <w:r w:rsidRPr="00F74659">
        <w:rPr>
          <w:rFonts w:ascii="Georgia" w:hAnsi="Georgia"/>
          <w:sz w:val="22"/>
          <w:szCs w:val="22"/>
        </w:rPr>
        <w:t xml:space="preserve"> </w:t>
      </w:r>
      <w:proofErr w:type="spellStart"/>
      <w:r w:rsidRPr="00F74659">
        <w:rPr>
          <w:rFonts w:ascii="Georgia" w:hAnsi="Georgia"/>
          <w:sz w:val="22"/>
          <w:szCs w:val="22"/>
        </w:rPr>
        <w:t>diri</w:t>
      </w:r>
      <w:proofErr w:type="spellEnd"/>
      <w:r w:rsidRPr="00F74659">
        <w:rPr>
          <w:rFonts w:ascii="Georgia" w:hAnsi="Georgia"/>
          <w:sz w:val="22"/>
          <w:szCs w:val="22"/>
        </w:rPr>
        <w:t xml:space="preserve"> </w:t>
      </w:r>
      <w:proofErr w:type="spellStart"/>
      <w:r w:rsidRPr="00F74659">
        <w:rPr>
          <w:rFonts w:ascii="Georgia" w:hAnsi="Georgia"/>
          <w:sz w:val="22"/>
          <w:szCs w:val="22"/>
        </w:rPr>
        <w:t>manusia</w:t>
      </w:r>
      <w:proofErr w:type="spellEnd"/>
      <w:r w:rsidRPr="00F74659">
        <w:rPr>
          <w:rFonts w:ascii="Georgia" w:hAnsi="Georgia"/>
          <w:sz w:val="22"/>
          <w:szCs w:val="22"/>
        </w:rPr>
        <w:t xml:space="preserve">. </w:t>
      </w:r>
    </w:p>
    <w:p w14:paraId="5F22EDE2" w14:textId="77777777" w:rsidR="00220D95" w:rsidRDefault="00220D95" w:rsidP="00220D95">
      <w:pPr>
        <w:tabs>
          <w:tab w:val="left" w:pos="910"/>
        </w:tabs>
        <w:jc w:val="both"/>
        <w:rPr>
          <w:rFonts w:ascii="Georgia" w:hAnsi="Georgia"/>
          <w:sz w:val="22"/>
          <w:szCs w:val="22"/>
        </w:rPr>
      </w:pPr>
    </w:p>
    <w:p w14:paraId="5A0CF2F5" w14:textId="77777777" w:rsidR="00220D95" w:rsidRPr="00570E85" w:rsidRDefault="00220D95" w:rsidP="00220D95">
      <w:pPr>
        <w:tabs>
          <w:tab w:val="left" w:pos="910"/>
        </w:tabs>
        <w:jc w:val="both"/>
        <w:rPr>
          <w:rFonts w:ascii="Georgia" w:hAnsi="Georgia"/>
          <w:bCs/>
          <w:sz w:val="22"/>
          <w:szCs w:val="22"/>
          <w:lang w:val="de-DE"/>
        </w:rPr>
      </w:pPr>
      <w:r>
        <w:rPr>
          <w:rFonts w:ascii="Georgia" w:hAnsi="Georgia"/>
          <w:sz w:val="22"/>
          <w:szCs w:val="22"/>
        </w:rPr>
        <w:t xml:space="preserve">Karena </w:t>
      </w:r>
      <w:proofErr w:type="spellStart"/>
      <w:r w:rsidRPr="00F74659">
        <w:rPr>
          <w:rFonts w:ascii="Georgia" w:hAnsi="Georgia"/>
          <w:sz w:val="22"/>
          <w:szCs w:val="22"/>
        </w:rPr>
        <w:t>hal</w:t>
      </w:r>
      <w:proofErr w:type="spellEnd"/>
      <w:r w:rsidRPr="00F74659">
        <w:rPr>
          <w:rFonts w:ascii="Georgia" w:hAnsi="Georgia"/>
          <w:sz w:val="22"/>
          <w:szCs w:val="22"/>
        </w:rPr>
        <w:t xml:space="preserve"> </w:t>
      </w:r>
      <w:proofErr w:type="spellStart"/>
      <w:r w:rsidRPr="00F74659">
        <w:rPr>
          <w:rFonts w:ascii="Georgia" w:hAnsi="Georgia"/>
          <w:sz w:val="22"/>
          <w:szCs w:val="22"/>
        </w:rPr>
        <w:t>i</w:t>
      </w:r>
      <w:r>
        <w:rPr>
          <w:rFonts w:ascii="Georgia" w:hAnsi="Georgia"/>
          <w:sz w:val="22"/>
          <w:szCs w:val="22"/>
        </w:rPr>
        <w:t>nilah</w:t>
      </w:r>
      <w:proofErr w:type="spellEnd"/>
      <w:r>
        <w:rPr>
          <w:rFonts w:ascii="Georgia" w:hAnsi="Georgia"/>
          <w:sz w:val="22"/>
          <w:szCs w:val="22"/>
        </w:rPr>
        <w:t xml:space="preserve"> </w:t>
      </w:r>
      <w:proofErr w:type="spellStart"/>
      <w:r w:rsidRPr="00F74659">
        <w:rPr>
          <w:rFonts w:ascii="Georgia" w:hAnsi="Georgia"/>
          <w:sz w:val="22"/>
          <w:szCs w:val="22"/>
        </w:rPr>
        <w:t>pemulihan</w:t>
      </w:r>
      <w:proofErr w:type="spellEnd"/>
      <w:r w:rsidRPr="00F74659">
        <w:rPr>
          <w:rFonts w:ascii="Georgia" w:hAnsi="Georgia"/>
          <w:sz w:val="22"/>
          <w:szCs w:val="22"/>
        </w:rPr>
        <w:t xml:space="preserve"> </w:t>
      </w:r>
      <w:proofErr w:type="spellStart"/>
      <w:r w:rsidRPr="00F74659">
        <w:rPr>
          <w:rFonts w:ascii="Georgia" w:hAnsi="Georgia"/>
          <w:sz w:val="22"/>
          <w:szCs w:val="22"/>
        </w:rPr>
        <w:t>perlu</w:t>
      </w:r>
      <w:proofErr w:type="spellEnd"/>
      <w:r w:rsidRPr="00F74659">
        <w:rPr>
          <w:rFonts w:ascii="Georgia" w:hAnsi="Georgia"/>
          <w:sz w:val="22"/>
          <w:szCs w:val="22"/>
        </w:rPr>
        <w:t xml:space="preserve"> </w:t>
      </w:r>
      <w:proofErr w:type="spellStart"/>
      <w:r w:rsidRPr="00F74659">
        <w:rPr>
          <w:rFonts w:ascii="Georgia" w:hAnsi="Georgia"/>
          <w:sz w:val="22"/>
          <w:szCs w:val="22"/>
        </w:rPr>
        <w:t>dilakukan</w:t>
      </w:r>
      <w:proofErr w:type="spellEnd"/>
      <w:r w:rsidRPr="00F74659">
        <w:rPr>
          <w:rFonts w:ascii="Georgia" w:hAnsi="Georgia"/>
          <w:sz w:val="22"/>
          <w:szCs w:val="22"/>
        </w:rPr>
        <w:t xml:space="preserve">. Oleh </w:t>
      </w:r>
      <w:proofErr w:type="spellStart"/>
      <w:r w:rsidRPr="00F74659">
        <w:rPr>
          <w:rFonts w:ascii="Georgia" w:hAnsi="Georgia"/>
          <w:sz w:val="22"/>
          <w:szCs w:val="22"/>
        </w:rPr>
        <w:t>siapa</w:t>
      </w:r>
      <w:proofErr w:type="spellEnd"/>
      <w:r w:rsidRPr="00F74659">
        <w:rPr>
          <w:rFonts w:ascii="Georgia" w:hAnsi="Georgia"/>
          <w:sz w:val="22"/>
          <w:szCs w:val="22"/>
        </w:rPr>
        <w:t xml:space="preserve"> </w:t>
      </w:r>
      <w:proofErr w:type="spellStart"/>
      <w:r w:rsidRPr="00F74659">
        <w:rPr>
          <w:rFonts w:ascii="Georgia" w:hAnsi="Georgia"/>
          <w:sz w:val="22"/>
          <w:szCs w:val="22"/>
        </w:rPr>
        <w:t>pemulihan</w:t>
      </w:r>
      <w:proofErr w:type="spellEnd"/>
      <w:r w:rsidRPr="00F74659">
        <w:rPr>
          <w:rFonts w:ascii="Georgia" w:hAnsi="Georgia"/>
          <w:sz w:val="22"/>
          <w:szCs w:val="22"/>
        </w:rPr>
        <w:t xml:space="preserve"> </w:t>
      </w:r>
      <w:proofErr w:type="spellStart"/>
      <w:r w:rsidRPr="00F74659">
        <w:rPr>
          <w:rFonts w:ascii="Georgia" w:hAnsi="Georgia"/>
          <w:sz w:val="22"/>
          <w:szCs w:val="22"/>
        </w:rPr>
        <w:t>itu</w:t>
      </w:r>
      <w:proofErr w:type="spellEnd"/>
      <w:r w:rsidRPr="00F74659">
        <w:rPr>
          <w:rFonts w:ascii="Georgia" w:hAnsi="Georgia"/>
          <w:sz w:val="22"/>
          <w:szCs w:val="22"/>
        </w:rPr>
        <w:t xml:space="preserve"> </w:t>
      </w:r>
      <w:proofErr w:type="spellStart"/>
      <w:r w:rsidRPr="00F74659">
        <w:rPr>
          <w:rFonts w:ascii="Georgia" w:hAnsi="Georgia"/>
          <w:sz w:val="22"/>
          <w:szCs w:val="22"/>
        </w:rPr>
        <w:t>dilakukan</w:t>
      </w:r>
      <w:proofErr w:type="spellEnd"/>
      <w:r w:rsidRPr="00F74659">
        <w:rPr>
          <w:rFonts w:ascii="Georgia" w:hAnsi="Georgia"/>
          <w:sz w:val="22"/>
          <w:szCs w:val="22"/>
        </w:rPr>
        <w:t xml:space="preserve">? </w:t>
      </w:r>
      <w:proofErr w:type="spellStart"/>
      <w:r w:rsidRPr="00F74659">
        <w:rPr>
          <w:rFonts w:ascii="Georgia" w:hAnsi="Georgia"/>
          <w:sz w:val="22"/>
          <w:szCs w:val="22"/>
        </w:rPr>
        <w:t>Tidak</w:t>
      </w:r>
      <w:proofErr w:type="spellEnd"/>
      <w:r w:rsidRPr="00F74659">
        <w:rPr>
          <w:rFonts w:ascii="Georgia" w:hAnsi="Georgia"/>
          <w:sz w:val="22"/>
          <w:szCs w:val="22"/>
        </w:rPr>
        <w:t xml:space="preserve"> </w:t>
      </w:r>
      <w:proofErr w:type="spellStart"/>
      <w:r w:rsidRPr="00F74659">
        <w:rPr>
          <w:rFonts w:ascii="Georgia" w:hAnsi="Georgia"/>
          <w:sz w:val="22"/>
          <w:szCs w:val="22"/>
        </w:rPr>
        <w:t>lain</w:t>
      </w:r>
      <w:proofErr w:type="spellEnd"/>
      <w:r w:rsidRPr="00F74659">
        <w:rPr>
          <w:rFonts w:ascii="Georgia" w:hAnsi="Georgia"/>
          <w:sz w:val="22"/>
          <w:szCs w:val="22"/>
        </w:rPr>
        <w:t xml:space="preserve">, </w:t>
      </w:r>
      <w:proofErr w:type="spellStart"/>
      <w:r w:rsidRPr="00F74659">
        <w:rPr>
          <w:rFonts w:ascii="Georgia" w:hAnsi="Georgia"/>
          <w:sz w:val="22"/>
          <w:szCs w:val="22"/>
        </w:rPr>
        <w:t>tidak</w:t>
      </w:r>
      <w:proofErr w:type="spellEnd"/>
      <w:r w:rsidRPr="00F74659">
        <w:rPr>
          <w:rFonts w:ascii="Georgia" w:hAnsi="Georgia"/>
          <w:sz w:val="22"/>
          <w:szCs w:val="22"/>
        </w:rPr>
        <w:t xml:space="preserve"> </w:t>
      </w:r>
      <w:proofErr w:type="spellStart"/>
      <w:r w:rsidRPr="00F74659">
        <w:rPr>
          <w:rFonts w:ascii="Georgia" w:hAnsi="Georgia"/>
          <w:sz w:val="22"/>
          <w:szCs w:val="22"/>
        </w:rPr>
        <w:t>bukan</w:t>
      </w:r>
      <w:proofErr w:type="spellEnd"/>
      <w:r w:rsidRPr="00F74659">
        <w:rPr>
          <w:rFonts w:ascii="Georgia" w:hAnsi="Georgia"/>
          <w:sz w:val="22"/>
          <w:szCs w:val="22"/>
        </w:rPr>
        <w:t xml:space="preserve"> oleh Sang </w:t>
      </w:r>
      <w:proofErr w:type="spellStart"/>
      <w:r w:rsidRPr="00F74659">
        <w:rPr>
          <w:rFonts w:ascii="Georgia" w:hAnsi="Georgia"/>
          <w:sz w:val="22"/>
          <w:szCs w:val="22"/>
        </w:rPr>
        <w:t>Pencipta</w:t>
      </w:r>
      <w:proofErr w:type="spellEnd"/>
      <w:r w:rsidRPr="00F74659">
        <w:rPr>
          <w:rFonts w:ascii="Georgia" w:hAnsi="Georgia"/>
          <w:sz w:val="22"/>
          <w:szCs w:val="22"/>
        </w:rPr>
        <w:t xml:space="preserve">. </w:t>
      </w:r>
      <w:proofErr w:type="spellStart"/>
      <w:r>
        <w:rPr>
          <w:rFonts w:ascii="Georgia" w:hAnsi="Georgia"/>
          <w:sz w:val="22"/>
          <w:szCs w:val="22"/>
        </w:rPr>
        <w:t>Manusia</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dapat</w:t>
      </w:r>
      <w:proofErr w:type="spellEnd"/>
      <w:r>
        <w:rPr>
          <w:rFonts w:ascii="Georgia" w:hAnsi="Georgia"/>
          <w:sz w:val="22"/>
          <w:szCs w:val="22"/>
        </w:rPr>
        <w:t xml:space="preserve"> </w:t>
      </w:r>
      <w:proofErr w:type="spellStart"/>
      <w:r>
        <w:rPr>
          <w:rFonts w:ascii="Georgia" w:hAnsi="Georgia"/>
          <w:sz w:val="22"/>
          <w:szCs w:val="22"/>
        </w:rPr>
        <w:t>memulihkan</w:t>
      </w:r>
      <w:proofErr w:type="spellEnd"/>
      <w:r>
        <w:rPr>
          <w:rFonts w:ascii="Georgia" w:hAnsi="Georgia"/>
          <w:sz w:val="22"/>
          <w:szCs w:val="22"/>
        </w:rPr>
        <w:t xml:space="preserve"> </w:t>
      </w:r>
      <w:proofErr w:type="spellStart"/>
      <w:r>
        <w:rPr>
          <w:rFonts w:ascii="Georgia" w:hAnsi="Georgia"/>
          <w:sz w:val="22"/>
          <w:szCs w:val="22"/>
        </w:rPr>
        <w:t>dirinya</w:t>
      </w:r>
      <w:proofErr w:type="spellEnd"/>
      <w:r>
        <w:rPr>
          <w:rFonts w:ascii="Georgia" w:hAnsi="Georgia"/>
          <w:sz w:val="22"/>
          <w:szCs w:val="22"/>
        </w:rPr>
        <w:t xml:space="preserve"> </w:t>
      </w:r>
      <w:proofErr w:type="spellStart"/>
      <w:r>
        <w:rPr>
          <w:rFonts w:ascii="Georgia" w:hAnsi="Georgia"/>
          <w:sz w:val="22"/>
          <w:szCs w:val="22"/>
        </w:rPr>
        <w:t>sendiri</w:t>
      </w:r>
      <w:proofErr w:type="spellEnd"/>
      <w:r>
        <w:rPr>
          <w:rFonts w:ascii="Georgia" w:hAnsi="Georgia"/>
          <w:sz w:val="22"/>
          <w:szCs w:val="22"/>
        </w:rPr>
        <w:t xml:space="preserve">. </w:t>
      </w:r>
      <w:r w:rsidRPr="00F74659">
        <w:rPr>
          <w:rFonts w:ascii="Georgia" w:hAnsi="Georgia"/>
          <w:sz w:val="22"/>
          <w:szCs w:val="22"/>
        </w:rPr>
        <w:t xml:space="preserve">Demi </w:t>
      </w:r>
      <w:proofErr w:type="spellStart"/>
      <w:r w:rsidRPr="00F74659">
        <w:rPr>
          <w:rFonts w:ascii="Georgia" w:hAnsi="Georgia"/>
          <w:sz w:val="22"/>
          <w:szCs w:val="22"/>
        </w:rPr>
        <w:t>upaya</w:t>
      </w:r>
      <w:proofErr w:type="spellEnd"/>
      <w:r w:rsidRPr="00F74659">
        <w:rPr>
          <w:rFonts w:ascii="Georgia" w:hAnsi="Georgia"/>
          <w:sz w:val="22"/>
          <w:szCs w:val="22"/>
        </w:rPr>
        <w:t xml:space="preserve"> </w:t>
      </w:r>
      <w:proofErr w:type="spellStart"/>
      <w:r w:rsidRPr="00F74659">
        <w:rPr>
          <w:rFonts w:ascii="Georgia" w:hAnsi="Georgia"/>
          <w:sz w:val="22"/>
          <w:szCs w:val="22"/>
        </w:rPr>
        <w:t>pemulihan</w:t>
      </w:r>
      <w:proofErr w:type="spellEnd"/>
      <w:r w:rsidRPr="00F74659">
        <w:rPr>
          <w:rFonts w:ascii="Georgia" w:hAnsi="Georgia"/>
          <w:sz w:val="22"/>
          <w:szCs w:val="22"/>
        </w:rPr>
        <w:t xml:space="preserve"> </w:t>
      </w:r>
      <w:proofErr w:type="spellStart"/>
      <w:r w:rsidRPr="00F74659">
        <w:rPr>
          <w:rFonts w:ascii="Georgia" w:hAnsi="Georgia"/>
          <w:sz w:val="22"/>
          <w:szCs w:val="22"/>
        </w:rPr>
        <w:t>itu</w:t>
      </w:r>
      <w:proofErr w:type="spellEnd"/>
      <w:r w:rsidRPr="00F74659">
        <w:rPr>
          <w:rFonts w:ascii="Georgia" w:hAnsi="Georgia"/>
          <w:sz w:val="22"/>
          <w:szCs w:val="22"/>
        </w:rPr>
        <w:t xml:space="preserve">, </w:t>
      </w:r>
      <w:proofErr w:type="spellStart"/>
      <w:r w:rsidRPr="00F74659">
        <w:rPr>
          <w:rFonts w:ascii="Georgia" w:hAnsi="Georgia"/>
          <w:sz w:val="22"/>
          <w:szCs w:val="22"/>
        </w:rPr>
        <w:t>Kristus</w:t>
      </w:r>
      <w:proofErr w:type="spellEnd"/>
      <w:r w:rsidRPr="00F74659">
        <w:rPr>
          <w:rFonts w:ascii="Georgia" w:hAnsi="Georgia"/>
          <w:sz w:val="22"/>
          <w:szCs w:val="22"/>
        </w:rPr>
        <w:t xml:space="preserve"> </w:t>
      </w:r>
      <w:proofErr w:type="spellStart"/>
      <w:r w:rsidRPr="00F74659">
        <w:rPr>
          <w:rFonts w:ascii="Georgia" w:hAnsi="Georgia"/>
          <w:sz w:val="22"/>
          <w:szCs w:val="22"/>
        </w:rPr>
        <w:t>lahir</w:t>
      </w:r>
      <w:proofErr w:type="spellEnd"/>
      <w:r w:rsidRPr="00F74659">
        <w:rPr>
          <w:rFonts w:ascii="Georgia" w:hAnsi="Georgia"/>
          <w:sz w:val="22"/>
          <w:szCs w:val="22"/>
        </w:rPr>
        <w:t xml:space="preserve"> dan </w:t>
      </w:r>
      <w:proofErr w:type="spellStart"/>
      <w:r w:rsidRPr="00F74659">
        <w:rPr>
          <w:rFonts w:ascii="Georgia" w:hAnsi="Georgia"/>
          <w:sz w:val="22"/>
          <w:szCs w:val="22"/>
        </w:rPr>
        <w:t>hadir</w:t>
      </w:r>
      <w:proofErr w:type="spellEnd"/>
      <w:r w:rsidRPr="00F74659">
        <w:rPr>
          <w:rFonts w:ascii="Georgia" w:hAnsi="Georgia"/>
          <w:sz w:val="22"/>
          <w:szCs w:val="22"/>
        </w:rPr>
        <w:t xml:space="preserve"> di </w:t>
      </w:r>
      <w:proofErr w:type="spellStart"/>
      <w:r w:rsidRPr="00F74659">
        <w:rPr>
          <w:rFonts w:ascii="Georgia" w:hAnsi="Georgia"/>
          <w:sz w:val="22"/>
          <w:szCs w:val="22"/>
        </w:rPr>
        <w:t>bumi</w:t>
      </w:r>
      <w:proofErr w:type="spellEnd"/>
      <w:r w:rsidRPr="00F74659">
        <w:rPr>
          <w:rFonts w:ascii="Georgia" w:hAnsi="Georgia"/>
          <w:sz w:val="22"/>
          <w:szCs w:val="22"/>
        </w:rPr>
        <w:t xml:space="preserve"> </w:t>
      </w:r>
      <w:proofErr w:type="spellStart"/>
      <w:r w:rsidRPr="00F74659">
        <w:rPr>
          <w:rFonts w:ascii="Georgia" w:hAnsi="Georgia"/>
          <w:sz w:val="22"/>
          <w:szCs w:val="22"/>
        </w:rPr>
        <w:t>ini</w:t>
      </w:r>
      <w:proofErr w:type="spellEnd"/>
      <w:r w:rsidRPr="00F74659">
        <w:rPr>
          <w:rFonts w:ascii="Georgia" w:hAnsi="Georgia"/>
          <w:sz w:val="22"/>
          <w:szCs w:val="22"/>
        </w:rPr>
        <w:t xml:space="preserve">. </w:t>
      </w:r>
      <w:proofErr w:type="spellStart"/>
      <w:r w:rsidRPr="00F74659">
        <w:rPr>
          <w:rFonts w:ascii="Georgia" w:hAnsi="Georgia"/>
          <w:sz w:val="22"/>
          <w:szCs w:val="22"/>
        </w:rPr>
        <w:t>Kelahiran</w:t>
      </w:r>
      <w:proofErr w:type="spellEnd"/>
      <w:r w:rsidRPr="00F74659">
        <w:rPr>
          <w:rFonts w:ascii="Georgia" w:hAnsi="Georgia"/>
          <w:sz w:val="22"/>
          <w:szCs w:val="22"/>
        </w:rPr>
        <w:t xml:space="preserve"> </w:t>
      </w:r>
      <w:proofErr w:type="spellStart"/>
      <w:r w:rsidRPr="00F74659">
        <w:rPr>
          <w:rFonts w:ascii="Georgia" w:hAnsi="Georgia"/>
          <w:sz w:val="22"/>
          <w:szCs w:val="22"/>
        </w:rPr>
        <w:t>Kristus</w:t>
      </w:r>
      <w:proofErr w:type="spellEnd"/>
      <w:r w:rsidRPr="00F74659">
        <w:rPr>
          <w:rFonts w:ascii="Georgia" w:hAnsi="Georgia"/>
          <w:sz w:val="22"/>
          <w:szCs w:val="22"/>
        </w:rPr>
        <w:t xml:space="preserve"> </w:t>
      </w:r>
      <w:proofErr w:type="spellStart"/>
      <w:r w:rsidRPr="00F74659">
        <w:rPr>
          <w:rFonts w:ascii="Georgia" w:hAnsi="Georgia"/>
          <w:sz w:val="22"/>
          <w:szCs w:val="22"/>
        </w:rPr>
        <w:t>bukan</w:t>
      </w:r>
      <w:proofErr w:type="spellEnd"/>
      <w:r w:rsidRPr="00F74659">
        <w:rPr>
          <w:rFonts w:ascii="Georgia" w:hAnsi="Georgia"/>
          <w:sz w:val="22"/>
          <w:szCs w:val="22"/>
        </w:rPr>
        <w:t xml:space="preserve"> </w:t>
      </w:r>
      <w:proofErr w:type="spellStart"/>
      <w:r w:rsidRPr="00F74659">
        <w:rPr>
          <w:rFonts w:ascii="Georgia" w:hAnsi="Georgia"/>
          <w:sz w:val="22"/>
          <w:szCs w:val="22"/>
        </w:rPr>
        <w:t>sekadar</w:t>
      </w:r>
      <w:proofErr w:type="spellEnd"/>
      <w:r w:rsidRPr="00F74659">
        <w:rPr>
          <w:rFonts w:ascii="Georgia" w:hAnsi="Georgia"/>
          <w:sz w:val="22"/>
          <w:szCs w:val="22"/>
        </w:rPr>
        <w:t xml:space="preserve"> </w:t>
      </w:r>
      <w:proofErr w:type="spellStart"/>
      <w:r w:rsidRPr="00F74659">
        <w:rPr>
          <w:rFonts w:ascii="Georgia" w:hAnsi="Georgia"/>
          <w:sz w:val="22"/>
          <w:szCs w:val="22"/>
        </w:rPr>
        <w:t>soal</w:t>
      </w:r>
      <w:proofErr w:type="spellEnd"/>
      <w:r w:rsidRPr="00F74659">
        <w:rPr>
          <w:rFonts w:ascii="Georgia" w:hAnsi="Georgia"/>
          <w:sz w:val="22"/>
          <w:szCs w:val="22"/>
        </w:rPr>
        <w:t xml:space="preserve"> </w:t>
      </w:r>
      <w:proofErr w:type="spellStart"/>
      <w:r w:rsidRPr="00F74659">
        <w:rPr>
          <w:rFonts w:ascii="Georgia" w:hAnsi="Georgia"/>
          <w:sz w:val="22"/>
          <w:szCs w:val="22"/>
        </w:rPr>
        <w:t>keselamatan</w:t>
      </w:r>
      <w:proofErr w:type="spellEnd"/>
      <w:r w:rsidRPr="00F74659">
        <w:rPr>
          <w:rFonts w:ascii="Georgia" w:hAnsi="Georgia"/>
          <w:sz w:val="22"/>
          <w:szCs w:val="22"/>
        </w:rPr>
        <w:t xml:space="preserve"> dan </w:t>
      </w:r>
      <w:proofErr w:type="spellStart"/>
      <w:r w:rsidRPr="00F74659">
        <w:rPr>
          <w:rFonts w:ascii="Georgia" w:hAnsi="Georgia"/>
          <w:sz w:val="22"/>
          <w:szCs w:val="22"/>
        </w:rPr>
        <w:lastRenderedPageBreak/>
        <w:t>terbukanya</w:t>
      </w:r>
      <w:proofErr w:type="spellEnd"/>
      <w:r w:rsidRPr="00F74659">
        <w:rPr>
          <w:rFonts w:ascii="Georgia" w:hAnsi="Georgia"/>
          <w:sz w:val="22"/>
          <w:szCs w:val="22"/>
        </w:rPr>
        <w:t xml:space="preserve"> </w:t>
      </w:r>
      <w:proofErr w:type="spellStart"/>
      <w:r w:rsidRPr="00F74659">
        <w:rPr>
          <w:rFonts w:ascii="Georgia" w:hAnsi="Georgia"/>
          <w:sz w:val="22"/>
          <w:szCs w:val="22"/>
        </w:rPr>
        <w:t>pintu</w:t>
      </w:r>
      <w:proofErr w:type="spellEnd"/>
      <w:r w:rsidRPr="00F74659">
        <w:rPr>
          <w:rFonts w:ascii="Georgia" w:hAnsi="Georgia"/>
          <w:sz w:val="22"/>
          <w:szCs w:val="22"/>
        </w:rPr>
        <w:t xml:space="preserve"> </w:t>
      </w:r>
      <w:proofErr w:type="spellStart"/>
      <w:r w:rsidRPr="00F74659">
        <w:rPr>
          <w:rFonts w:ascii="Georgia" w:hAnsi="Georgia"/>
          <w:sz w:val="22"/>
          <w:szCs w:val="22"/>
        </w:rPr>
        <w:t>sorga</w:t>
      </w:r>
      <w:proofErr w:type="spellEnd"/>
      <w:r w:rsidRPr="00F74659">
        <w:rPr>
          <w:rFonts w:ascii="Georgia" w:hAnsi="Georgia"/>
          <w:sz w:val="22"/>
          <w:szCs w:val="22"/>
        </w:rPr>
        <w:t xml:space="preserve">, </w:t>
      </w:r>
      <w:proofErr w:type="spellStart"/>
      <w:r w:rsidRPr="00F74659">
        <w:rPr>
          <w:rFonts w:ascii="Georgia" w:hAnsi="Georgia"/>
          <w:sz w:val="22"/>
          <w:szCs w:val="22"/>
        </w:rPr>
        <w:t>tapi</w:t>
      </w:r>
      <w:proofErr w:type="spellEnd"/>
      <w:r w:rsidRPr="00F74659">
        <w:rPr>
          <w:rFonts w:ascii="Georgia" w:hAnsi="Georgia"/>
          <w:sz w:val="22"/>
          <w:szCs w:val="22"/>
        </w:rPr>
        <w:t xml:space="preserve"> </w:t>
      </w:r>
      <w:proofErr w:type="spellStart"/>
      <w:r w:rsidRPr="00F74659">
        <w:rPr>
          <w:rFonts w:ascii="Georgia" w:hAnsi="Georgia"/>
          <w:sz w:val="22"/>
          <w:szCs w:val="22"/>
        </w:rPr>
        <w:t>pemulihan</w:t>
      </w:r>
      <w:proofErr w:type="spellEnd"/>
      <w:r w:rsidRPr="00F74659">
        <w:rPr>
          <w:rFonts w:ascii="Georgia" w:hAnsi="Georgia"/>
          <w:sz w:val="22"/>
          <w:szCs w:val="22"/>
        </w:rPr>
        <w:t xml:space="preserve"> </w:t>
      </w:r>
      <w:proofErr w:type="spellStart"/>
      <w:r w:rsidRPr="00F74659">
        <w:rPr>
          <w:rFonts w:ascii="Georgia" w:hAnsi="Georgia"/>
          <w:sz w:val="22"/>
          <w:szCs w:val="22"/>
        </w:rPr>
        <w:t>citra</w:t>
      </w:r>
      <w:proofErr w:type="spellEnd"/>
      <w:r w:rsidRPr="00F74659">
        <w:rPr>
          <w:rFonts w:ascii="Georgia" w:hAnsi="Georgia"/>
          <w:sz w:val="22"/>
          <w:szCs w:val="22"/>
        </w:rPr>
        <w:t xml:space="preserve"> Allah </w:t>
      </w:r>
      <w:proofErr w:type="spellStart"/>
      <w:r w:rsidRPr="00F74659">
        <w:rPr>
          <w:rFonts w:ascii="Georgia" w:hAnsi="Georgia"/>
          <w:sz w:val="22"/>
          <w:szCs w:val="22"/>
        </w:rPr>
        <w:t>dalam</w:t>
      </w:r>
      <w:proofErr w:type="spellEnd"/>
      <w:r w:rsidRPr="00F74659">
        <w:rPr>
          <w:rFonts w:ascii="Georgia" w:hAnsi="Georgia"/>
          <w:sz w:val="22"/>
          <w:szCs w:val="22"/>
        </w:rPr>
        <w:t xml:space="preserve"> </w:t>
      </w:r>
      <w:proofErr w:type="spellStart"/>
      <w:r w:rsidRPr="00F74659">
        <w:rPr>
          <w:rFonts w:ascii="Georgia" w:hAnsi="Georgia"/>
          <w:sz w:val="22"/>
          <w:szCs w:val="22"/>
        </w:rPr>
        <w:t>diri</w:t>
      </w:r>
      <w:proofErr w:type="spellEnd"/>
      <w:r w:rsidRPr="00F74659">
        <w:rPr>
          <w:rFonts w:ascii="Georgia" w:hAnsi="Georgia"/>
          <w:sz w:val="22"/>
          <w:szCs w:val="22"/>
        </w:rPr>
        <w:t xml:space="preserve"> </w:t>
      </w:r>
      <w:proofErr w:type="spellStart"/>
      <w:r w:rsidRPr="00F74659">
        <w:rPr>
          <w:rFonts w:ascii="Georgia" w:hAnsi="Georgia"/>
          <w:sz w:val="22"/>
          <w:szCs w:val="22"/>
        </w:rPr>
        <w:t>manusia</w:t>
      </w:r>
      <w:proofErr w:type="spellEnd"/>
      <w:r w:rsidRPr="00F74659">
        <w:rPr>
          <w:rFonts w:ascii="Georgia" w:hAnsi="Georgia"/>
          <w:sz w:val="22"/>
          <w:szCs w:val="22"/>
        </w:rPr>
        <w:t xml:space="preserve">. </w:t>
      </w:r>
      <w:proofErr w:type="spellStart"/>
      <w:r w:rsidRPr="00F74659">
        <w:rPr>
          <w:rFonts w:ascii="Georgia" w:hAnsi="Georgia"/>
          <w:sz w:val="22"/>
          <w:szCs w:val="22"/>
        </w:rPr>
        <w:t>Dengan</w:t>
      </w:r>
      <w:proofErr w:type="spellEnd"/>
      <w:r w:rsidRPr="00F74659">
        <w:rPr>
          <w:rFonts w:ascii="Georgia" w:hAnsi="Georgia"/>
          <w:sz w:val="22"/>
          <w:szCs w:val="22"/>
        </w:rPr>
        <w:t xml:space="preserve"> </w:t>
      </w:r>
      <w:proofErr w:type="spellStart"/>
      <w:r w:rsidRPr="00F74659">
        <w:rPr>
          <w:rFonts w:ascii="Georgia" w:hAnsi="Georgia"/>
          <w:sz w:val="22"/>
          <w:szCs w:val="22"/>
        </w:rPr>
        <w:t>dipulihkannya</w:t>
      </w:r>
      <w:proofErr w:type="spellEnd"/>
      <w:r w:rsidRPr="00F74659">
        <w:rPr>
          <w:rFonts w:ascii="Georgia" w:hAnsi="Georgia"/>
          <w:sz w:val="22"/>
          <w:szCs w:val="22"/>
        </w:rPr>
        <w:t xml:space="preserve"> </w:t>
      </w:r>
      <w:proofErr w:type="spellStart"/>
      <w:r w:rsidRPr="00F74659">
        <w:rPr>
          <w:rFonts w:ascii="Georgia" w:hAnsi="Georgia"/>
          <w:sz w:val="22"/>
          <w:szCs w:val="22"/>
        </w:rPr>
        <w:t>citra</w:t>
      </w:r>
      <w:proofErr w:type="spellEnd"/>
      <w:r w:rsidRPr="00F74659">
        <w:rPr>
          <w:rFonts w:ascii="Georgia" w:hAnsi="Georgia"/>
          <w:sz w:val="22"/>
          <w:szCs w:val="22"/>
        </w:rPr>
        <w:t xml:space="preserve"> Allah </w:t>
      </w:r>
      <w:proofErr w:type="spellStart"/>
      <w:r w:rsidRPr="00F74659">
        <w:rPr>
          <w:rFonts w:ascii="Georgia" w:hAnsi="Georgia"/>
          <w:sz w:val="22"/>
          <w:szCs w:val="22"/>
        </w:rPr>
        <w:t>itu</w:t>
      </w:r>
      <w:proofErr w:type="spellEnd"/>
      <w:r w:rsidRPr="00F74659">
        <w:rPr>
          <w:rFonts w:ascii="Georgia" w:hAnsi="Georgia"/>
          <w:sz w:val="22"/>
          <w:szCs w:val="22"/>
        </w:rPr>
        <w:t xml:space="preserve"> </w:t>
      </w:r>
      <w:proofErr w:type="spellStart"/>
      <w:r w:rsidRPr="00F74659">
        <w:rPr>
          <w:rFonts w:ascii="Georgia" w:hAnsi="Georgia"/>
          <w:sz w:val="22"/>
          <w:szCs w:val="22"/>
        </w:rPr>
        <w:t>maka</w:t>
      </w:r>
      <w:proofErr w:type="spellEnd"/>
      <w:r w:rsidRPr="00F74659">
        <w:rPr>
          <w:rFonts w:ascii="Georgia" w:hAnsi="Georgia"/>
          <w:sz w:val="22"/>
          <w:szCs w:val="22"/>
        </w:rPr>
        <w:t xml:space="preserve"> </w:t>
      </w:r>
      <w:proofErr w:type="spellStart"/>
      <w:r w:rsidRPr="00F74659">
        <w:rPr>
          <w:rFonts w:ascii="Georgia" w:hAnsi="Georgia"/>
          <w:sz w:val="22"/>
          <w:szCs w:val="22"/>
        </w:rPr>
        <w:t>manusia</w:t>
      </w:r>
      <w:proofErr w:type="spellEnd"/>
      <w:r w:rsidRPr="00F74659">
        <w:rPr>
          <w:rFonts w:ascii="Georgia" w:hAnsi="Georgia"/>
          <w:sz w:val="22"/>
          <w:szCs w:val="22"/>
        </w:rPr>
        <w:t xml:space="preserve"> </w:t>
      </w:r>
      <w:proofErr w:type="spellStart"/>
      <w:r w:rsidRPr="00F74659">
        <w:rPr>
          <w:rFonts w:ascii="Georgia" w:hAnsi="Georgia"/>
          <w:sz w:val="22"/>
          <w:szCs w:val="22"/>
        </w:rPr>
        <w:t>mampu</w:t>
      </w:r>
      <w:proofErr w:type="spellEnd"/>
      <w:r w:rsidRPr="00F74659">
        <w:rPr>
          <w:rFonts w:ascii="Georgia" w:hAnsi="Georgia"/>
          <w:sz w:val="22"/>
          <w:szCs w:val="22"/>
        </w:rPr>
        <w:t xml:space="preserve"> </w:t>
      </w:r>
      <w:proofErr w:type="spellStart"/>
      <w:r w:rsidRPr="00F74659">
        <w:rPr>
          <w:rFonts w:ascii="Georgia" w:hAnsi="Georgia"/>
          <w:sz w:val="22"/>
          <w:szCs w:val="22"/>
        </w:rPr>
        <w:t>hidup</w:t>
      </w:r>
      <w:proofErr w:type="spellEnd"/>
      <w:r w:rsidRPr="00F74659">
        <w:rPr>
          <w:rFonts w:ascii="Georgia" w:hAnsi="Georgia"/>
          <w:sz w:val="22"/>
          <w:szCs w:val="22"/>
        </w:rPr>
        <w:t xml:space="preserve"> </w:t>
      </w:r>
      <w:proofErr w:type="spellStart"/>
      <w:r w:rsidRPr="00F74659">
        <w:rPr>
          <w:rFonts w:ascii="Georgia" w:hAnsi="Georgia"/>
          <w:sz w:val="22"/>
          <w:szCs w:val="22"/>
        </w:rPr>
        <w:t>dalam</w:t>
      </w:r>
      <w:proofErr w:type="spellEnd"/>
      <w:r w:rsidRPr="00F74659">
        <w:rPr>
          <w:rFonts w:ascii="Georgia" w:hAnsi="Georgia"/>
          <w:sz w:val="22"/>
          <w:szCs w:val="22"/>
        </w:rPr>
        <w:t xml:space="preserve"> </w:t>
      </w:r>
      <w:proofErr w:type="spellStart"/>
      <w:r w:rsidRPr="00F74659">
        <w:rPr>
          <w:rFonts w:ascii="Georgia" w:hAnsi="Georgia"/>
          <w:sz w:val="22"/>
          <w:szCs w:val="22"/>
        </w:rPr>
        <w:t>rengkuhan</w:t>
      </w:r>
      <w:proofErr w:type="spellEnd"/>
      <w:r w:rsidRPr="00F74659">
        <w:rPr>
          <w:rFonts w:ascii="Georgia" w:hAnsi="Georgia"/>
          <w:sz w:val="22"/>
          <w:szCs w:val="22"/>
        </w:rPr>
        <w:t xml:space="preserve"> Allah, </w:t>
      </w:r>
      <w:proofErr w:type="spellStart"/>
      <w:r w:rsidRPr="00F74659">
        <w:rPr>
          <w:rFonts w:ascii="Georgia" w:hAnsi="Georgia"/>
          <w:sz w:val="22"/>
          <w:szCs w:val="22"/>
        </w:rPr>
        <w:t>melihat</w:t>
      </w:r>
      <w:proofErr w:type="spellEnd"/>
      <w:r w:rsidRPr="00F74659">
        <w:rPr>
          <w:rFonts w:ascii="Georgia" w:hAnsi="Georgia"/>
          <w:sz w:val="22"/>
          <w:szCs w:val="22"/>
        </w:rPr>
        <w:t xml:space="preserve"> </w:t>
      </w:r>
      <w:proofErr w:type="spellStart"/>
      <w:r w:rsidRPr="00F74659">
        <w:rPr>
          <w:rFonts w:ascii="Georgia" w:hAnsi="Georgia"/>
          <w:sz w:val="22"/>
          <w:szCs w:val="22"/>
        </w:rPr>
        <w:t>visi</w:t>
      </w:r>
      <w:proofErr w:type="spellEnd"/>
      <w:r w:rsidRPr="00F74659">
        <w:rPr>
          <w:rFonts w:ascii="Georgia" w:hAnsi="Georgia"/>
          <w:sz w:val="22"/>
          <w:szCs w:val="22"/>
        </w:rPr>
        <w:t xml:space="preserve"> Allah, </w:t>
      </w:r>
      <w:proofErr w:type="spellStart"/>
      <w:r w:rsidRPr="00F74659">
        <w:rPr>
          <w:rFonts w:ascii="Georgia" w:hAnsi="Georgia"/>
          <w:sz w:val="22"/>
          <w:szCs w:val="22"/>
        </w:rPr>
        <w:t>berjalan</w:t>
      </w:r>
      <w:proofErr w:type="spellEnd"/>
      <w:r w:rsidRPr="00F74659">
        <w:rPr>
          <w:rFonts w:ascii="Georgia" w:hAnsi="Georgia"/>
          <w:sz w:val="22"/>
          <w:szCs w:val="22"/>
        </w:rPr>
        <w:t xml:space="preserve"> </w:t>
      </w:r>
      <w:proofErr w:type="spellStart"/>
      <w:r w:rsidRPr="00F74659">
        <w:rPr>
          <w:rFonts w:ascii="Georgia" w:hAnsi="Georgia"/>
          <w:sz w:val="22"/>
          <w:szCs w:val="22"/>
        </w:rPr>
        <w:t>bersama</w:t>
      </w:r>
      <w:proofErr w:type="spellEnd"/>
      <w:r w:rsidRPr="00F74659">
        <w:rPr>
          <w:rFonts w:ascii="Georgia" w:hAnsi="Georgia"/>
          <w:sz w:val="22"/>
          <w:szCs w:val="22"/>
        </w:rPr>
        <w:t xml:space="preserve"> Allah, </w:t>
      </w:r>
      <w:proofErr w:type="spellStart"/>
      <w:r w:rsidRPr="00F74659">
        <w:rPr>
          <w:rFonts w:ascii="Georgia" w:hAnsi="Georgia"/>
          <w:sz w:val="22"/>
          <w:szCs w:val="22"/>
        </w:rPr>
        <w:t>sehingga</w:t>
      </w:r>
      <w:proofErr w:type="spellEnd"/>
      <w:r w:rsidRPr="00F74659">
        <w:rPr>
          <w:rFonts w:ascii="Georgia" w:hAnsi="Georgia"/>
          <w:sz w:val="22"/>
          <w:szCs w:val="22"/>
        </w:rPr>
        <w:t xml:space="preserve"> </w:t>
      </w:r>
      <w:proofErr w:type="spellStart"/>
      <w:r w:rsidRPr="00F74659">
        <w:rPr>
          <w:rFonts w:ascii="Georgia" w:hAnsi="Georgia"/>
          <w:sz w:val="22"/>
          <w:szCs w:val="22"/>
        </w:rPr>
        <w:t>mampu</w:t>
      </w:r>
      <w:proofErr w:type="spellEnd"/>
      <w:r w:rsidRPr="00F74659">
        <w:rPr>
          <w:rFonts w:ascii="Georgia" w:hAnsi="Georgia"/>
          <w:sz w:val="22"/>
          <w:szCs w:val="22"/>
        </w:rPr>
        <w:t xml:space="preserve"> </w:t>
      </w:r>
      <w:proofErr w:type="spellStart"/>
      <w:r w:rsidRPr="00F74659">
        <w:rPr>
          <w:rFonts w:ascii="Georgia" w:hAnsi="Georgia"/>
          <w:sz w:val="22"/>
          <w:szCs w:val="22"/>
        </w:rPr>
        <w:t>mengatasi</w:t>
      </w:r>
      <w:proofErr w:type="spellEnd"/>
      <w:r w:rsidRPr="00F74659">
        <w:rPr>
          <w:rFonts w:ascii="Georgia" w:hAnsi="Georgia"/>
          <w:sz w:val="22"/>
          <w:szCs w:val="22"/>
        </w:rPr>
        <w:t xml:space="preserve"> </w:t>
      </w:r>
      <w:proofErr w:type="spellStart"/>
      <w:r w:rsidRPr="00F74659">
        <w:rPr>
          <w:rFonts w:ascii="Georgia" w:hAnsi="Georgia"/>
          <w:sz w:val="22"/>
          <w:szCs w:val="22"/>
        </w:rPr>
        <w:t>segala</w:t>
      </w:r>
      <w:proofErr w:type="spellEnd"/>
      <w:r w:rsidRPr="00F74659">
        <w:rPr>
          <w:rFonts w:ascii="Georgia" w:hAnsi="Georgia"/>
          <w:sz w:val="22"/>
          <w:szCs w:val="22"/>
        </w:rPr>
        <w:t xml:space="preserve"> </w:t>
      </w:r>
      <w:proofErr w:type="spellStart"/>
      <w:r w:rsidRPr="00F74659">
        <w:rPr>
          <w:rFonts w:ascii="Georgia" w:hAnsi="Georgia"/>
          <w:sz w:val="22"/>
          <w:szCs w:val="22"/>
        </w:rPr>
        <w:t>tantangan</w:t>
      </w:r>
      <w:proofErr w:type="spellEnd"/>
      <w:r w:rsidRPr="00F74659">
        <w:rPr>
          <w:rFonts w:ascii="Georgia" w:hAnsi="Georgia"/>
          <w:sz w:val="22"/>
          <w:szCs w:val="22"/>
        </w:rPr>
        <w:t xml:space="preserve"> </w:t>
      </w:r>
      <w:proofErr w:type="spellStart"/>
      <w:r w:rsidRPr="00F74659">
        <w:rPr>
          <w:rFonts w:ascii="Georgia" w:hAnsi="Georgia"/>
          <w:sz w:val="22"/>
          <w:szCs w:val="22"/>
        </w:rPr>
        <w:t>kehidupan</w:t>
      </w:r>
      <w:proofErr w:type="spellEnd"/>
      <w:r w:rsidRPr="00F74659">
        <w:rPr>
          <w:rFonts w:ascii="Georgia" w:hAnsi="Georgia"/>
          <w:sz w:val="22"/>
          <w:szCs w:val="22"/>
        </w:rPr>
        <w:t>.</w:t>
      </w:r>
    </w:p>
    <w:p w14:paraId="3DD18482" w14:textId="77777777" w:rsidR="00220D95" w:rsidRPr="00F74659" w:rsidRDefault="00220D95" w:rsidP="00220D95">
      <w:pPr>
        <w:tabs>
          <w:tab w:val="left" w:pos="910"/>
        </w:tabs>
        <w:jc w:val="both"/>
        <w:rPr>
          <w:rFonts w:ascii="Georgia" w:hAnsi="Georgia"/>
          <w:sz w:val="22"/>
          <w:szCs w:val="22"/>
        </w:rPr>
      </w:pPr>
    </w:p>
    <w:p w14:paraId="29D55176" w14:textId="77777777" w:rsidR="00220D95" w:rsidRPr="00F74659" w:rsidRDefault="00220D95" w:rsidP="00220D95">
      <w:pPr>
        <w:tabs>
          <w:tab w:val="left" w:pos="910"/>
        </w:tabs>
        <w:jc w:val="both"/>
        <w:rPr>
          <w:rFonts w:ascii="Georgia" w:hAnsi="Georgia"/>
          <w:sz w:val="22"/>
          <w:szCs w:val="22"/>
        </w:rPr>
      </w:pPr>
      <w:proofErr w:type="spellStart"/>
      <w:r w:rsidRPr="00F74659">
        <w:rPr>
          <w:rFonts w:ascii="Georgia" w:hAnsi="Georgia"/>
          <w:sz w:val="22"/>
          <w:szCs w:val="22"/>
        </w:rPr>
        <w:t>Berita</w:t>
      </w:r>
      <w:proofErr w:type="spellEnd"/>
      <w:r w:rsidRPr="00F74659">
        <w:rPr>
          <w:rFonts w:ascii="Georgia" w:hAnsi="Georgia"/>
          <w:sz w:val="22"/>
          <w:szCs w:val="22"/>
        </w:rPr>
        <w:t xml:space="preserve"> Natal </w:t>
      </w:r>
      <w:proofErr w:type="spellStart"/>
      <w:r w:rsidRPr="00F74659">
        <w:rPr>
          <w:rFonts w:ascii="Georgia" w:hAnsi="Georgia"/>
          <w:sz w:val="22"/>
          <w:szCs w:val="22"/>
        </w:rPr>
        <w:t>merupakan</w:t>
      </w:r>
      <w:proofErr w:type="spellEnd"/>
      <w:r w:rsidRPr="00F74659">
        <w:rPr>
          <w:rFonts w:ascii="Georgia" w:hAnsi="Georgia"/>
          <w:sz w:val="22"/>
          <w:szCs w:val="22"/>
        </w:rPr>
        <w:t xml:space="preserve"> </w:t>
      </w:r>
      <w:proofErr w:type="spellStart"/>
      <w:r w:rsidRPr="00F74659">
        <w:rPr>
          <w:rFonts w:ascii="Georgia" w:hAnsi="Georgia"/>
          <w:sz w:val="22"/>
          <w:szCs w:val="22"/>
        </w:rPr>
        <w:t>sebuah</w:t>
      </w:r>
      <w:proofErr w:type="spellEnd"/>
      <w:r w:rsidRPr="00F74659">
        <w:rPr>
          <w:rFonts w:ascii="Georgia" w:hAnsi="Georgia"/>
          <w:sz w:val="22"/>
          <w:szCs w:val="22"/>
        </w:rPr>
        <w:t xml:space="preserve"> </w:t>
      </w:r>
      <w:proofErr w:type="spellStart"/>
      <w:r w:rsidRPr="00F74659">
        <w:rPr>
          <w:rFonts w:ascii="Georgia" w:hAnsi="Georgia"/>
          <w:sz w:val="22"/>
          <w:szCs w:val="22"/>
        </w:rPr>
        <w:t>harapan</w:t>
      </w:r>
      <w:proofErr w:type="spellEnd"/>
      <w:r w:rsidRPr="00F74659">
        <w:rPr>
          <w:rFonts w:ascii="Georgia" w:hAnsi="Georgia"/>
          <w:sz w:val="22"/>
          <w:szCs w:val="22"/>
        </w:rPr>
        <w:t xml:space="preserve"> </w:t>
      </w:r>
      <w:proofErr w:type="spellStart"/>
      <w:r w:rsidRPr="00F74659">
        <w:rPr>
          <w:rFonts w:ascii="Georgia" w:hAnsi="Georgia"/>
          <w:sz w:val="22"/>
          <w:szCs w:val="22"/>
        </w:rPr>
        <w:t>sekaligus</w:t>
      </w:r>
      <w:proofErr w:type="spellEnd"/>
      <w:r w:rsidRPr="00F74659">
        <w:rPr>
          <w:rFonts w:ascii="Georgia" w:hAnsi="Georgia"/>
          <w:sz w:val="22"/>
          <w:szCs w:val="22"/>
        </w:rPr>
        <w:t xml:space="preserve"> </w:t>
      </w:r>
      <w:proofErr w:type="spellStart"/>
      <w:r w:rsidRPr="00F74659">
        <w:rPr>
          <w:rFonts w:ascii="Georgia" w:hAnsi="Georgia"/>
          <w:sz w:val="22"/>
          <w:szCs w:val="22"/>
        </w:rPr>
        <w:t>sambutan</w:t>
      </w:r>
      <w:proofErr w:type="spellEnd"/>
      <w:r w:rsidRPr="00F74659">
        <w:rPr>
          <w:rFonts w:ascii="Georgia" w:hAnsi="Georgia"/>
          <w:sz w:val="22"/>
          <w:szCs w:val="22"/>
        </w:rPr>
        <w:t xml:space="preserve"> </w:t>
      </w:r>
      <w:proofErr w:type="spellStart"/>
      <w:r w:rsidRPr="00F74659">
        <w:rPr>
          <w:rFonts w:ascii="Georgia" w:hAnsi="Georgia"/>
          <w:sz w:val="22"/>
          <w:szCs w:val="22"/>
        </w:rPr>
        <w:t>dipulihkannya</w:t>
      </w:r>
      <w:proofErr w:type="spellEnd"/>
      <w:r w:rsidRPr="00F74659">
        <w:rPr>
          <w:rFonts w:ascii="Georgia" w:hAnsi="Georgia"/>
          <w:sz w:val="22"/>
          <w:szCs w:val="22"/>
        </w:rPr>
        <w:t xml:space="preserve"> </w:t>
      </w:r>
      <w:proofErr w:type="spellStart"/>
      <w:r w:rsidRPr="00F74659">
        <w:rPr>
          <w:rFonts w:ascii="Georgia" w:hAnsi="Georgia"/>
          <w:sz w:val="22"/>
          <w:szCs w:val="22"/>
        </w:rPr>
        <w:t>kemanusiaan</w:t>
      </w:r>
      <w:proofErr w:type="spellEnd"/>
      <w:r w:rsidRPr="00F74659">
        <w:rPr>
          <w:rFonts w:ascii="Georgia" w:hAnsi="Georgia"/>
          <w:sz w:val="22"/>
          <w:szCs w:val="22"/>
        </w:rPr>
        <w:t xml:space="preserve"> </w:t>
      </w:r>
      <w:proofErr w:type="spellStart"/>
      <w:r w:rsidRPr="00F74659">
        <w:rPr>
          <w:rFonts w:ascii="Georgia" w:hAnsi="Georgia"/>
          <w:sz w:val="22"/>
          <w:szCs w:val="22"/>
        </w:rPr>
        <w:t>manusia</w:t>
      </w:r>
      <w:proofErr w:type="spellEnd"/>
      <w:r w:rsidRPr="00F74659">
        <w:rPr>
          <w:rFonts w:ascii="Georgia" w:hAnsi="Georgia"/>
          <w:sz w:val="22"/>
          <w:szCs w:val="22"/>
        </w:rPr>
        <w:t xml:space="preserve"> </w:t>
      </w:r>
      <w:proofErr w:type="spellStart"/>
      <w:r w:rsidRPr="00F74659">
        <w:rPr>
          <w:rFonts w:ascii="Georgia" w:hAnsi="Georgia"/>
          <w:sz w:val="22"/>
          <w:szCs w:val="22"/>
        </w:rPr>
        <w:t>sebagai</w:t>
      </w:r>
      <w:proofErr w:type="spellEnd"/>
      <w:r w:rsidRPr="00F74659">
        <w:rPr>
          <w:rFonts w:ascii="Georgia" w:hAnsi="Georgia"/>
          <w:sz w:val="22"/>
          <w:szCs w:val="22"/>
        </w:rPr>
        <w:t xml:space="preserve"> </w:t>
      </w:r>
      <w:proofErr w:type="spellStart"/>
      <w:r w:rsidRPr="00F74659">
        <w:rPr>
          <w:rFonts w:ascii="Georgia" w:hAnsi="Georgia"/>
          <w:sz w:val="22"/>
          <w:szCs w:val="22"/>
        </w:rPr>
        <w:t>citra</w:t>
      </w:r>
      <w:proofErr w:type="spellEnd"/>
      <w:r w:rsidRPr="00F74659">
        <w:rPr>
          <w:rFonts w:ascii="Georgia" w:hAnsi="Georgia"/>
          <w:sz w:val="22"/>
          <w:szCs w:val="22"/>
        </w:rPr>
        <w:t xml:space="preserve"> Allah. </w:t>
      </w:r>
      <w:proofErr w:type="spellStart"/>
      <w:r w:rsidRPr="00F74659">
        <w:rPr>
          <w:rFonts w:ascii="Georgia" w:hAnsi="Georgia"/>
          <w:sz w:val="22"/>
          <w:szCs w:val="22"/>
        </w:rPr>
        <w:t>Sebuah</w:t>
      </w:r>
      <w:proofErr w:type="spellEnd"/>
      <w:r w:rsidRPr="00F74659">
        <w:rPr>
          <w:rFonts w:ascii="Georgia" w:hAnsi="Georgia"/>
          <w:sz w:val="22"/>
          <w:szCs w:val="22"/>
        </w:rPr>
        <w:t xml:space="preserve"> </w:t>
      </w:r>
      <w:proofErr w:type="spellStart"/>
      <w:r w:rsidRPr="00F74659">
        <w:rPr>
          <w:rFonts w:ascii="Georgia" w:hAnsi="Georgia"/>
          <w:sz w:val="22"/>
          <w:szCs w:val="22"/>
        </w:rPr>
        <w:t>harapan</w:t>
      </w:r>
      <w:proofErr w:type="spellEnd"/>
      <w:r w:rsidRPr="00F74659">
        <w:rPr>
          <w:rFonts w:ascii="Georgia" w:hAnsi="Georgia"/>
          <w:sz w:val="22"/>
          <w:szCs w:val="22"/>
        </w:rPr>
        <w:t xml:space="preserve"> agar </w:t>
      </w:r>
      <w:proofErr w:type="spellStart"/>
      <w:r w:rsidRPr="00F74659">
        <w:rPr>
          <w:rFonts w:ascii="Georgia" w:hAnsi="Georgia"/>
          <w:sz w:val="22"/>
          <w:szCs w:val="22"/>
        </w:rPr>
        <w:t>terlahir</w:t>
      </w:r>
      <w:proofErr w:type="spellEnd"/>
      <w:r w:rsidRPr="00F74659">
        <w:rPr>
          <w:rFonts w:ascii="Georgia" w:hAnsi="Georgia"/>
          <w:sz w:val="22"/>
          <w:szCs w:val="22"/>
        </w:rPr>
        <w:t xml:space="preserve"> </w:t>
      </w:r>
      <w:proofErr w:type="spellStart"/>
      <w:r w:rsidRPr="00F74659">
        <w:rPr>
          <w:rFonts w:ascii="Georgia" w:hAnsi="Georgia"/>
          <w:sz w:val="22"/>
          <w:szCs w:val="22"/>
        </w:rPr>
        <w:t>manusia-manusia</w:t>
      </w:r>
      <w:proofErr w:type="spellEnd"/>
      <w:r w:rsidRPr="00F74659">
        <w:rPr>
          <w:rFonts w:ascii="Georgia" w:hAnsi="Georgia"/>
          <w:sz w:val="22"/>
          <w:szCs w:val="22"/>
        </w:rPr>
        <w:t xml:space="preserve"> </w:t>
      </w:r>
      <w:proofErr w:type="spellStart"/>
      <w:r w:rsidRPr="00F74659">
        <w:rPr>
          <w:rFonts w:ascii="Georgia" w:hAnsi="Georgia"/>
          <w:sz w:val="22"/>
          <w:szCs w:val="22"/>
        </w:rPr>
        <w:t>baru</w:t>
      </w:r>
      <w:proofErr w:type="spellEnd"/>
      <w:r w:rsidRPr="00F74659">
        <w:rPr>
          <w:rFonts w:ascii="Georgia" w:hAnsi="Georgia"/>
          <w:sz w:val="22"/>
          <w:szCs w:val="22"/>
        </w:rPr>
        <w:t xml:space="preserve"> </w:t>
      </w:r>
      <w:proofErr w:type="spellStart"/>
      <w:r w:rsidRPr="00F74659">
        <w:rPr>
          <w:rFonts w:ascii="Georgia" w:hAnsi="Georgia"/>
          <w:sz w:val="22"/>
          <w:szCs w:val="22"/>
        </w:rPr>
        <w:t>serupa</w:t>
      </w:r>
      <w:proofErr w:type="spellEnd"/>
      <w:r w:rsidRPr="00F74659">
        <w:rPr>
          <w:rFonts w:ascii="Georgia" w:hAnsi="Georgia"/>
          <w:sz w:val="22"/>
          <w:szCs w:val="22"/>
        </w:rPr>
        <w:t xml:space="preserve"> </w:t>
      </w:r>
      <w:proofErr w:type="spellStart"/>
      <w:r w:rsidRPr="00F74659">
        <w:rPr>
          <w:rFonts w:ascii="Georgia" w:hAnsi="Georgia"/>
          <w:sz w:val="22"/>
          <w:szCs w:val="22"/>
        </w:rPr>
        <w:t>Kristus</w:t>
      </w:r>
      <w:proofErr w:type="spellEnd"/>
      <w:r w:rsidRPr="00F74659">
        <w:rPr>
          <w:rFonts w:ascii="Georgia" w:hAnsi="Georgia"/>
          <w:sz w:val="22"/>
          <w:szCs w:val="22"/>
        </w:rPr>
        <w:t xml:space="preserve">. </w:t>
      </w:r>
      <w:proofErr w:type="spellStart"/>
      <w:r w:rsidRPr="00F74659">
        <w:rPr>
          <w:rFonts w:ascii="Georgia" w:hAnsi="Georgia"/>
          <w:sz w:val="22"/>
          <w:szCs w:val="22"/>
        </w:rPr>
        <w:t>Manusia-manusia</w:t>
      </w:r>
      <w:proofErr w:type="spellEnd"/>
      <w:r w:rsidRPr="00F74659">
        <w:rPr>
          <w:rFonts w:ascii="Georgia" w:hAnsi="Georgia"/>
          <w:sz w:val="22"/>
          <w:szCs w:val="22"/>
        </w:rPr>
        <w:t xml:space="preserve"> </w:t>
      </w:r>
      <w:proofErr w:type="spellStart"/>
      <w:r w:rsidRPr="00F74659">
        <w:rPr>
          <w:rFonts w:ascii="Georgia" w:hAnsi="Georgia"/>
          <w:sz w:val="22"/>
          <w:szCs w:val="22"/>
        </w:rPr>
        <w:t>baru</w:t>
      </w:r>
      <w:proofErr w:type="spellEnd"/>
      <w:r w:rsidRPr="00F74659">
        <w:rPr>
          <w:rFonts w:ascii="Georgia" w:hAnsi="Georgia"/>
          <w:sz w:val="22"/>
          <w:szCs w:val="22"/>
        </w:rPr>
        <w:t xml:space="preserve">, yang </w:t>
      </w:r>
      <w:proofErr w:type="spellStart"/>
      <w:r>
        <w:rPr>
          <w:rFonts w:ascii="Georgia" w:hAnsi="Georgia"/>
          <w:sz w:val="22"/>
          <w:szCs w:val="22"/>
        </w:rPr>
        <w:t>citranya</w:t>
      </w:r>
      <w:proofErr w:type="spellEnd"/>
      <w:r>
        <w:rPr>
          <w:rFonts w:ascii="Georgia" w:hAnsi="Georgia"/>
          <w:sz w:val="22"/>
          <w:szCs w:val="22"/>
        </w:rPr>
        <w:t xml:space="preserve"> </w:t>
      </w:r>
      <w:proofErr w:type="spellStart"/>
      <w:r w:rsidRPr="00F74659">
        <w:rPr>
          <w:rFonts w:ascii="Georgia" w:hAnsi="Georgia"/>
          <w:sz w:val="22"/>
          <w:szCs w:val="22"/>
        </w:rPr>
        <w:t>telah</w:t>
      </w:r>
      <w:proofErr w:type="spellEnd"/>
      <w:r w:rsidRPr="00F74659">
        <w:rPr>
          <w:rFonts w:ascii="Georgia" w:hAnsi="Georgia"/>
          <w:sz w:val="22"/>
          <w:szCs w:val="22"/>
        </w:rPr>
        <w:t xml:space="preserve"> </w:t>
      </w:r>
      <w:proofErr w:type="spellStart"/>
      <w:r w:rsidRPr="00F74659">
        <w:rPr>
          <w:rFonts w:ascii="Georgia" w:hAnsi="Georgia"/>
          <w:sz w:val="22"/>
          <w:szCs w:val="22"/>
        </w:rPr>
        <w:t>dipulihkan</w:t>
      </w:r>
      <w:proofErr w:type="spellEnd"/>
      <w:r w:rsidRPr="00F74659">
        <w:rPr>
          <w:rFonts w:ascii="Georgia" w:hAnsi="Georgia"/>
          <w:sz w:val="22"/>
          <w:szCs w:val="22"/>
        </w:rPr>
        <w:t xml:space="preserve"> </w:t>
      </w:r>
      <w:proofErr w:type="spellStart"/>
      <w:r w:rsidRPr="00F74659">
        <w:rPr>
          <w:rFonts w:ascii="Georgia" w:hAnsi="Georgia"/>
          <w:sz w:val="22"/>
          <w:szCs w:val="22"/>
        </w:rPr>
        <w:t>dalam</w:t>
      </w:r>
      <w:proofErr w:type="spellEnd"/>
      <w:r w:rsidRPr="00F74659">
        <w:rPr>
          <w:rFonts w:ascii="Georgia" w:hAnsi="Georgia"/>
          <w:sz w:val="22"/>
          <w:szCs w:val="22"/>
        </w:rPr>
        <w:t xml:space="preserve"> dan </w:t>
      </w:r>
      <w:proofErr w:type="spellStart"/>
      <w:r w:rsidRPr="00F74659">
        <w:rPr>
          <w:rFonts w:ascii="Georgia" w:hAnsi="Georgia"/>
          <w:sz w:val="22"/>
          <w:szCs w:val="22"/>
        </w:rPr>
        <w:t>melalui</w:t>
      </w:r>
      <w:proofErr w:type="spellEnd"/>
      <w:r w:rsidRPr="00F74659">
        <w:rPr>
          <w:rFonts w:ascii="Georgia" w:hAnsi="Georgia"/>
          <w:sz w:val="22"/>
          <w:szCs w:val="22"/>
        </w:rPr>
        <w:t xml:space="preserve"> </w:t>
      </w:r>
      <w:proofErr w:type="spellStart"/>
      <w:r w:rsidRPr="00F74659">
        <w:rPr>
          <w:rFonts w:ascii="Georgia" w:hAnsi="Georgia"/>
          <w:sz w:val="22"/>
          <w:szCs w:val="22"/>
        </w:rPr>
        <w:t>kehadiran</w:t>
      </w:r>
      <w:proofErr w:type="spellEnd"/>
      <w:r w:rsidRPr="00F74659">
        <w:rPr>
          <w:rFonts w:ascii="Georgia" w:hAnsi="Georgia"/>
          <w:sz w:val="22"/>
          <w:szCs w:val="22"/>
        </w:rPr>
        <w:t xml:space="preserve"> (</w:t>
      </w:r>
      <w:proofErr w:type="spellStart"/>
      <w:r w:rsidRPr="00F74659">
        <w:rPr>
          <w:rFonts w:ascii="Georgia" w:hAnsi="Georgia"/>
          <w:sz w:val="22"/>
          <w:szCs w:val="22"/>
        </w:rPr>
        <w:t>baca</w:t>
      </w:r>
      <w:proofErr w:type="spellEnd"/>
      <w:r w:rsidRPr="00F74659">
        <w:rPr>
          <w:rFonts w:ascii="Georgia" w:hAnsi="Georgia"/>
          <w:sz w:val="22"/>
          <w:szCs w:val="22"/>
        </w:rPr>
        <w:t xml:space="preserve">: </w:t>
      </w:r>
      <w:proofErr w:type="spellStart"/>
      <w:r w:rsidRPr="00F74659">
        <w:rPr>
          <w:rFonts w:ascii="Georgia" w:hAnsi="Georgia"/>
          <w:sz w:val="22"/>
          <w:szCs w:val="22"/>
        </w:rPr>
        <w:t>kelahiran</w:t>
      </w:r>
      <w:proofErr w:type="spellEnd"/>
      <w:r w:rsidRPr="00F74659">
        <w:rPr>
          <w:rFonts w:ascii="Georgia" w:hAnsi="Georgia"/>
          <w:sz w:val="22"/>
          <w:szCs w:val="22"/>
        </w:rPr>
        <w:t xml:space="preserve">) </w:t>
      </w:r>
      <w:proofErr w:type="spellStart"/>
      <w:r w:rsidRPr="00F74659">
        <w:rPr>
          <w:rFonts w:ascii="Georgia" w:hAnsi="Georgia"/>
          <w:sz w:val="22"/>
          <w:szCs w:val="22"/>
        </w:rPr>
        <w:t>Kristus</w:t>
      </w:r>
      <w:proofErr w:type="spellEnd"/>
      <w:r w:rsidRPr="00F74659">
        <w:rPr>
          <w:rFonts w:ascii="Georgia" w:hAnsi="Georgia"/>
          <w:sz w:val="22"/>
          <w:szCs w:val="22"/>
        </w:rPr>
        <w:t xml:space="preserve"> </w:t>
      </w:r>
      <w:proofErr w:type="spellStart"/>
      <w:r w:rsidRPr="00F74659">
        <w:rPr>
          <w:rFonts w:ascii="Georgia" w:hAnsi="Georgia"/>
          <w:sz w:val="22"/>
          <w:szCs w:val="22"/>
        </w:rPr>
        <w:t>itu</w:t>
      </w:r>
      <w:proofErr w:type="spellEnd"/>
      <w:r w:rsidRPr="00F74659">
        <w:rPr>
          <w:rFonts w:ascii="Georgia" w:hAnsi="Georgia"/>
          <w:sz w:val="22"/>
          <w:szCs w:val="22"/>
        </w:rPr>
        <w:t xml:space="preserve">, </w:t>
      </w:r>
      <w:proofErr w:type="spellStart"/>
      <w:r w:rsidRPr="00F74659">
        <w:rPr>
          <w:rFonts w:ascii="Georgia" w:hAnsi="Georgia"/>
          <w:sz w:val="22"/>
          <w:szCs w:val="22"/>
        </w:rPr>
        <w:t>diundang</w:t>
      </w:r>
      <w:proofErr w:type="spellEnd"/>
      <w:r w:rsidRPr="00F74659">
        <w:rPr>
          <w:rFonts w:ascii="Georgia" w:hAnsi="Georgia"/>
          <w:sz w:val="22"/>
          <w:szCs w:val="22"/>
        </w:rPr>
        <w:t xml:space="preserve"> </w:t>
      </w:r>
      <w:proofErr w:type="spellStart"/>
      <w:r w:rsidRPr="00F74659">
        <w:rPr>
          <w:rFonts w:ascii="Georgia" w:hAnsi="Georgia"/>
          <w:sz w:val="22"/>
          <w:szCs w:val="22"/>
        </w:rPr>
        <w:t>untuk</w:t>
      </w:r>
      <w:proofErr w:type="spellEnd"/>
      <w:r w:rsidRPr="00F74659">
        <w:rPr>
          <w:rFonts w:ascii="Georgia" w:hAnsi="Georgia"/>
          <w:sz w:val="22"/>
          <w:szCs w:val="22"/>
        </w:rPr>
        <w:t xml:space="preserve"> </w:t>
      </w:r>
      <w:proofErr w:type="spellStart"/>
      <w:r w:rsidRPr="00F74659">
        <w:rPr>
          <w:rFonts w:ascii="Georgia" w:hAnsi="Georgia"/>
          <w:sz w:val="22"/>
          <w:szCs w:val="22"/>
        </w:rPr>
        <w:t>turut</w:t>
      </w:r>
      <w:proofErr w:type="spellEnd"/>
      <w:r w:rsidRPr="00F74659">
        <w:rPr>
          <w:rFonts w:ascii="Georgia" w:hAnsi="Georgia"/>
          <w:sz w:val="22"/>
          <w:szCs w:val="22"/>
        </w:rPr>
        <w:t xml:space="preserve"> </w:t>
      </w:r>
      <w:proofErr w:type="spellStart"/>
      <w:r w:rsidRPr="00F74659">
        <w:rPr>
          <w:rFonts w:ascii="Georgia" w:hAnsi="Georgia"/>
          <w:sz w:val="22"/>
          <w:szCs w:val="22"/>
        </w:rPr>
        <w:t>berkarya</w:t>
      </w:r>
      <w:proofErr w:type="spellEnd"/>
      <w:r w:rsidRPr="00F74659">
        <w:rPr>
          <w:rFonts w:ascii="Georgia" w:hAnsi="Georgia"/>
          <w:sz w:val="22"/>
          <w:szCs w:val="22"/>
        </w:rPr>
        <w:t xml:space="preserve"> </w:t>
      </w:r>
      <w:proofErr w:type="spellStart"/>
      <w:r w:rsidRPr="00F74659">
        <w:rPr>
          <w:rFonts w:ascii="Georgia" w:hAnsi="Georgia"/>
          <w:sz w:val="22"/>
          <w:szCs w:val="22"/>
        </w:rPr>
        <w:t>bersama</w:t>
      </w:r>
      <w:proofErr w:type="spellEnd"/>
      <w:r w:rsidRPr="00F74659">
        <w:rPr>
          <w:rFonts w:ascii="Georgia" w:hAnsi="Georgia"/>
          <w:sz w:val="22"/>
          <w:szCs w:val="22"/>
        </w:rPr>
        <w:t xml:space="preserve"> </w:t>
      </w:r>
      <w:proofErr w:type="spellStart"/>
      <w:r w:rsidRPr="00F74659">
        <w:rPr>
          <w:rFonts w:ascii="Georgia" w:hAnsi="Georgia"/>
          <w:sz w:val="22"/>
          <w:szCs w:val="22"/>
        </w:rPr>
        <w:t>dengan</w:t>
      </w:r>
      <w:proofErr w:type="spellEnd"/>
      <w:r w:rsidRPr="00F74659">
        <w:rPr>
          <w:rFonts w:ascii="Georgia" w:hAnsi="Georgia"/>
          <w:sz w:val="22"/>
          <w:szCs w:val="22"/>
        </w:rPr>
        <w:t xml:space="preserve"> Allah yang </w:t>
      </w:r>
      <w:proofErr w:type="spellStart"/>
      <w:r w:rsidRPr="00F74659">
        <w:rPr>
          <w:rFonts w:ascii="Georgia" w:hAnsi="Georgia"/>
          <w:sz w:val="22"/>
          <w:szCs w:val="22"/>
        </w:rPr>
        <w:t>memulihkan</w:t>
      </w:r>
      <w:proofErr w:type="spellEnd"/>
      <w:r w:rsidRPr="00F74659">
        <w:rPr>
          <w:rFonts w:ascii="Georgia" w:hAnsi="Georgia"/>
          <w:sz w:val="22"/>
          <w:szCs w:val="22"/>
        </w:rPr>
        <w:t xml:space="preserve"> </w:t>
      </w:r>
      <w:proofErr w:type="spellStart"/>
      <w:r w:rsidRPr="00F74659">
        <w:rPr>
          <w:rFonts w:ascii="Georgia" w:hAnsi="Georgia"/>
          <w:sz w:val="22"/>
          <w:szCs w:val="22"/>
        </w:rPr>
        <w:t>seluruh</w:t>
      </w:r>
      <w:proofErr w:type="spellEnd"/>
      <w:r w:rsidRPr="00F74659">
        <w:rPr>
          <w:rFonts w:ascii="Georgia" w:hAnsi="Georgia"/>
          <w:sz w:val="22"/>
          <w:szCs w:val="22"/>
        </w:rPr>
        <w:t xml:space="preserve"> </w:t>
      </w:r>
      <w:proofErr w:type="spellStart"/>
      <w:r w:rsidRPr="00F74659">
        <w:rPr>
          <w:rFonts w:ascii="Georgia" w:hAnsi="Georgia"/>
          <w:sz w:val="22"/>
          <w:szCs w:val="22"/>
        </w:rPr>
        <w:t>ciptaan</w:t>
      </w:r>
      <w:proofErr w:type="spellEnd"/>
      <w:r w:rsidRPr="00F74659">
        <w:rPr>
          <w:rFonts w:ascii="Georgia" w:hAnsi="Georgia"/>
          <w:sz w:val="22"/>
          <w:szCs w:val="22"/>
        </w:rPr>
        <w:t xml:space="preserve">. </w:t>
      </w:r>
      <w:proofErr w:type="spellStart"/>
      <w:r w:rsidRPr="00F74659">
        <w:rPr>
          <w:rFonts w:ascii="Georgia" w:hAnsi="Georgia"/>
          <w:sz w:val="22"/>
          <w:szCs w:val="22"/>
        </w:rPr>
        <w:t>Manusia</w:t>
      </w:r>
      <w:proofErr w:type="spellEnd"/>
      <w:r w:rsidRPr="00F74659">
        <w:rPr>
          <w:rFonts w:ascii="Georgia" w:hAnsi="Georgia"/>
          <w:sz w:val="22"/>
          <w:szCs w:val="22"/>
        </w:rPr>
        <w:t xml:space="preserve"> yang </w:t>
      </w:r>
      <w:proofErr w:type="spellStart"/>
      <w:r w:rsidRPr="00F74659">
        <w:rPr>
          <w:rFonts w:ascii="Georgia" w:hAnsi="Georgia"/>
          <w:sz w:val="22"/>
          <w:szCs w:val="22"/>
        </w:rPr>
        <w:t>telah</w:t>
      </w:r>
      <w:proofErr w:type="spellEnd"/>
      <w:r w:rsidRPr="00F74659">
        <w:rPr>
          <w:rFonts w:ascii="Georgia" w:hAnsi="Georgia"/>
          <w:sz w:val="22"/>
          <w:szCs w:val="22"/>
        </w:rPr>
        <w:t xml:space="preserve"> </w:t>
      </w:r>
      <w:proofErr w:type="spellStart"/>
      <w:r w:rsidRPr="00F74659">
        <w:rPr>
          <w:rFonts w:ascii="Georgia" w:hAnsi="Georgia"/>
          <w:sz w:val="22"/>
          <w:szCs w:val="22"/>
        </w:rPr>
        <w:t>dipulihkan</w:t>
      </w:r>
      <w:proofErr w:type="spellEnd"/>
      <w:r w:rsidRPr="00F74659">
        <w:rPr>
          <w:rFonts w:ascii="Georgia" w:hAnsi="Georgia"/>
          <w:sz w:val="22"/>
          <w:szCs w:val="22"/>
        </w:rPr>
        <w:t xml:space="preserve"> </w:t>
      </w:r>
      <w:proofErr w:type="spellStart"/>
      <w:r w:rsidRPr="00F74659">
        <w:rPr>
          <w:rFonts w:ascii="Georgia" w:hAnsi="Georgia"/>
          <w:sz w:val="22"/>
          <w:szCs w:val="22"/>
        </w:rPr>
        <w:t>itu</w:t>
      </w:r>
      <w:proofErr w:type="spellEnd"/>
      <w:r w:rsidRPr="00F74659">
        <w:rPr>
          <w:rFonts w:ascii="Georgia" w:hAnsi="Georgia"/>
          <w:sz w:val="22"/>
          <w:szCs w:val="22"/>
        </w:rPr>
        <w:t xml:space="preserve"> </w:t>
      </w:r>
      <w:proofErr w:type="spellStart"/>
      <w:r w:rsidRPr="00F74659">
        <w:rPr>
          <w:rFonts w:ascii="Georgia" w:hAnsi="Georgia"/>
          <w:sz w:val="22"/>
          <w:szCs w:val="22"/>
        </w:rPr>
        <w:t>diundang</w:t>
      </w:r>
      <w:proofErr w:type="spellEnd"/>
      <w:r w:rsidRPr="00F74659">
        <w:rPr>
          <w:rFonts w:ascii="Georgia" w:hAnsi="Georgia"/>
          <w:sz w:val="22"/>
          <w:szCs w:val="22"/>
        </w:rPr>
        <w:t xml:space="preserve"> </w:t>
      </w:r>
      <w:proofErr w:type="spellStart"/>
      <w:r w:rsidRPr="00F74659">
        <w:rPr>
          <w:rFonts w:ascii="Georgia" w:hAnsi="Georgia"/>
          <w:sz w:val="22"/>
          <w:szCs w:val="22"/>
        </w:rPr>
        <w:t>hadir</w:t>
      </w:r>
      <w:proofErr w:type="spellEnd"/>
      <w:r w:rsidRPr="00F74659">
        <w:rPr>
          <w:rFonts w:ascii="Georgia" w:hAnsi="Georgia"/>
          <w:sz w:val="22"/>
          <w:szCs w:val="22"/>
        </w:rPr>
        <w:t xml:space="preserve"> </w:t>
      </w:r>
      <w:proofErr w:type="spellStart"/>
      <w:r w:rsidRPr="00F74659">
        <w:rPr>
          <w:rFonts w:ascii="Georgia" w:hAnsi="Georgia"/>
          <w:sz w:val="22"/>
          <w:szCs w:val="22"/>
        </w:rPr>
        <w:t>bagi</w:t>
      </w:r>
      <w:proofErr w:type="spellEnd"/>
      <w:r w:rsidRPr="00F74659">
        <w:rPr>
          <w:rFonts w:ascii="Georgia" w:hAnsi="Georgia"/>
          <w:sz w:val="22"/>
          <w:szCs w:val="22"/>
        </w:rPr>
        <w:t xml:space="preserve"> </w:t>
      </w:r>
      <w:proofErr w:type="spellStart"/>
      <w:r w:rsidRPr="00F74659">
        <w:rPr>
          <w:rFonts w:ascii="Georgia" w:hAnsi="Georgia"/>
          <w:sz w:val="22"/>
          <w:szCs w:val="22"/>
        </w:rPr>
        <w:t>sebanyak</w:t>
      </w:r>
      <w:proofErr w:type="spellEnd"/>
      <w:r w:rsidRPr="00F74659">
        <w:rPr>
          <w:rFonts w:ascii="Georgia" w:hAnsi="Georgia"/>
          <w:sz w:val="22"/>
          <w:szCs w:val="22"/>
        </w:rPr>
        <w:t xml:space="preserve"> </w:t>
      </w:r>
      <w:proofErr w:type="spellStart"/>
      <w:r w:rsidRPr="00F74659">
        <w:rPr>
          <w:rFonts w:ascii="Georgia" w:hAnsi="Georgia"/>
          <w:sz w:val="22"/>
          <w:szCs w:val="22"/>
        </w:rPr>
        <w:t>mungkin</w:t>
      </w:r>
      <w:proofErr w:type="spellEnd"/>
      <w:r w:rsidRPr="00F74659">
        <w:rPr>
          <w:rFonts w:ascii="Georgia" w:hAnsi="Georgia"/>
          <w:sz w:val="22"/>
          <w:szCs w:val="22"/>
        </w:rPr>
        <w:t xml:space="preserve"> </w:t>
      </w:r>
      <w:proofErr w:type="spellStart"/>
      <w:r w:rsidRPr="00F74659">
        <w:rPr>
          <w:rFonts w:ascii="Georgia" w:hAnsi="Georgia"/>
          <w:sz w:val="22"/>
          <w:szCs w:val="22"/>
        </w:rPr>
        <w:t>manusia</w:t>
      </w:r>
      <w:proofErr w:type="spellEnd"/>
      <w:r w:rsidRPr="00F74659">
        <w:rPr>
          <w:rFonts w:ascii="Georgia" w:hAnsi="Georgia"/>
          <w:sz w:val="22"/>
          <w:szCs w:val="22"/>
        </w:rPr>
        <w:t xml:space="preserve"> lain dan </w:t>
      </w:r>
      <w:proofErr w:type="spellStart"/>
      <w:r w:rsidRPr="00F74659">
        <w:rPr>
          <w:rFonts w:ascii="Georgia" w:hAnsi="Georgia"/>
          <w:sz w:val="22"/>
          <w:szCs w:val="22"/>
        </w:rPr>
        <w:t>alam</w:t>
      </w:r>
      <w:proofErr w:type="spellEnd"/>
      <w:r w:rsidRPr="00F74659">
        <w:rPr>
          <w:rFonts w:ascii="Georgia" w:hAnsi="Georgia"/>
          <w:sz w:val="22"/>
          <w:szCs w:val="22"/>
        </w:rPr>
        <w:t xml:space="preserve"> </w:t>
      </w:r>
      <w:proofErr w:type="spellStart"/>
      <w:r w:rsidRPr="00F74659">
        <w:rPr>
          <w:rFonts w:ascii="Georgia" w:hAnsi="Georgia"/>
          <w:sz w:val="22"/>
          <w:szCs w:val="22"/>
        </w:rPr>
        <w:t>ciptaan</w:t>
      </w:r>
      <w:proofErr w:type="spellEnd"/>
      <w:r w:rsidRPr="00F74659">
        <w:rPr>
          <w:rFonts w:ascii="Georgia" w:hAnsi="Georgia"/>
          <w:sz w:val="22"/>
          <w:szCs w:val="22"/>
        </w:rPr>
        <w:t xml:space="preserve"> </w:t>
      </w:r>
      <w:proofErr w:type="spellStart"/>
      <w:r w:rsidRPr="00F74659">
        <w:rPr>
          <w:rFonts w:ascii="Georgia" w:hAnsi="Georgia"/>
          <w:sz w:val="22"/>
          <w:szCs w:val="22"/>
        </w:rPr>
        <w:t>untuk</w:t>
      </w:r>
      <w:proofErr w:type="spellEnd"/>
      <w:r w:rsidRPr="00F74659">
        <w:rPr>
          <w:rFonts w:ascii="Georgia" w:hAnsi="Georgia"/>
          <w:sz w:val="22"/>
          <w:szCs w:val="22"/>
        </w:rPr>
        <w:t xml:space="preserve"> </w:t>
      </w:r>
      <w:proofErr w:type="spellStart"/>
      <w:r w:rsidRPr="00F74659">
        <w:rPr>
          <w:rFonts w:ascii="Georgia" w:hAnsi="Georgia"/>
          <w:sz w:val="22"/>
          <w:szCs w:val="22"/>
        </w:rPr>
        <w:t>bersama-sama</w:t>
      </w:r>
      <w:proofErr w:type="spellEnd"/>
      <w:r w:rsidRPr="00F74659">
        <w:rPr>
          <w:rFonts w:ascii="Georgia" w:hAnsi="Georgia"/>
          <w:sz w:val="22"/>
          <w:szCs w:val="22"/>
        </w:rPr>
        <w:t xml:space="preserve"> </w:t>
      </w:r>
      <w:proofErr w:type="spellStart"/>
      <w:r w:rsidRPr="00F74659">
        <w:rPr>
          <w:rFonts w:ascii="Georgia" w:hAnsi="Georgia"/>
          <w:sz w:val="22"/>
          <w:szCs w:val="22"/>
        </w:rPr>
        <w:t>mengerjakan</w:t>
      </w:r>
      <w:proofErr w:type="spellEnd"/>
      <w:r w:rsidRPr="00F74659">
        <w:rPr>
          <w:rFonts w:ascii="Georgia" w:hAnsi="Georgia"/>
          <w:sz w:val="22"/>
          <w:szCs w:val="22"/>
        </w:rPr>
        <w:t xml:space="preserve"> </w:t>
      </w:r>
      <w:proofErr w:type="spellStart"/>
      <w:r w:rsidRPr="00F74659">
        <w:rPr>
          <w:rFonts w:ascii="Georgia" w:hAnsi="Georgia"/>
          <w:sz w:val="22"/>
          <w:szCs w:val="22"/>
        </w:rPr>
        <w:t>pemulihan</w:t>
      </w:r>
      <w:proofErr w:type="spellEnd"/>
      <w:r w:rsidRPr="00F74659">
        <w:rPr>
          <w:rFonts w:ascii="Georgia" w:hAnsi="Georgia"/>
          <w:sz w:val="22"/>
          <w:szCs w:val="22"/>
        </w:rPr>
        <w:t xml:space="preserve"> </w:t>
      </w:r>
      <w:proofErr w:type="spellStart"/>
      <w:r w:rsidRPr="00F74659">
        <w:rPr>
          <w:rFonts w:ascii="Georgia" w:hAnsi="Georgia"/>
          <w:sz w:val="22"/>
          <w:szCs w:val="22"/>
        </w:rPr>
        <w:t>bagi</w:t>
      </w:r>
      <w:proofErr w:type="spellEnd"/>
      <w:r w:rsidRPr="00F74659">
        <w:rPr>
          <w:rFonts w:ascii="Georgia" w:hAnsi="Georgia"/>
          <w:sz w:val="22"/>
          <w:szCs w:val="22"/>
        </w:rPr>
        <w:t xml:space="preserve"> </w:t>
      </w:r>
      <w:proofErr w:type="spellStart"/>
      <w:r w:rsidRPr="00F74659">
        <w:rPr>
          <w:rFonts w:ascii="Georgia" w:hAnsi="Georgia"/>
          <w:sz w:val="22"/>
          <w:szCs w:val="22"/>
        </w:rPr>
        <w:t>semua</w:t>
      </w:r>
      <w:proofErr w:type="spellEnd"/>
      <w:r w:rsidRPr="00F74659">
        <w:rPr>
          <w:rFonts w:ascii="Georgia" w:hAnsi="Georgia"/>
          <w:sz w:val="22"/>
          <w:szCs w:val="22"/>
        </w:rPr>
        <w:t xml:space="preserve">. </w:t>
      </w:r>
      <w:proofErr w:type="spellStart"/>
      <w:r w:rsidRPr="00F74659">
        <w:rPr>
          <w:rFonts w:ascii="Georgia" w:hAnsi="Georgia"/>
          <w:sz w:val="22"/>
          <w:szCs w:val="22"/>
        </w:rPr>
        <w:t>Inilah</w:t>
      </w:r>
      <w:proofErr w:type="spellEnd"/>
      <w:r w:rsidRPr="00F74659">
        <w:rPr>
          <w:rFonts w:ascii="Georgia" w:hAnsi="Georgia"/>
          <w:sz w:val="22"/>
          <w:szCs w:val="22"/>
        </w:rPr>
        <w:t xml:space="preserve"> </w:t>
      </w:r>
      <w:proofErr w:type="spellStart"/>
      <w:r w:rsidRPr="00F74659">
        <w:rPr>
          <w:rFonts w:ascii="Georgia" w:hAnsi="Georgia"/>
          <w:sz w:val="22"/>
          <w:szCs w:val="22"/>
        </w:rPr>
        <w:t>hakikat</w:t>
      </w:r>
      <w:proofErr w:type="spellEnd"/>
      <w:r w:rsidRPr="00F74659">
        <w:rPr>
          <w:rFonts w:ascii="Georgia" w:hAnsi="Georgia"/>
          <w:sz w:val="22"/>
          <w:szCs w:val="22"/>
        </w:rPr>
        <w:t xml:space="preserve"> </w:t>
      </w:r>
      <w:proofErr w:type="spellStart"/>
      <w:r w:rsidRPr="00F74659">
        <w:rPr>
          <w:rFonts w:ascii="Georgia" w:hAnsi="Georgia"/>
          <w:sz w:val="22"/>
          <w:szCs w:val="22"/>
        </w:rPr>
        <w:t>tema</w:t>
      </w:r>
      <w:proofErr w:type="spellEnd"/>
      <w:r w:rsidRPr="00F74659">
        <w:rPr>
          <w:rFonts w:ascii="Georgia" w:hAnsi="Georgia"/>
          <w:sz w:val="22"/>
          <w:szCs w:val="22"/>
        </w:rPr>
        <w:t xml:space="preserve"> </w:t>
      </w:r>
      <w:proofErr w:type="spellStart"/>
      <w:r w:rsidRPr="00F74659">
        <w:rPr>
          <w:rFonts w:ascii="Georgia" w:hAnsi="Georgia"/>
          <w:sz w:val="22"/>
          <w:szCs w:val="22"/>
        </w:rPr>
        <w:t>perenungan</w:t>
      </w:r>
      <w:proofErr w:type="spellEnd"/>
      <w:r w:rsidRPr="00F74659">
        <w:rPr>
          <w:rFonts w:ascii="Georgia" w:hAnsi="Georgia"/>
          <w:sz w:val="22"/>
          <w:szCs w:val="22"/>
        </w:rPr>
        <w:t xml:space="preserve"> </w:t>
      </w:r>
      <w:proofErr w:type="spellStart"/>
      <w:r w:rsidRPr="00F74659">
        <w:rPr>
          <w:rFonts w:ascii="Georgia" w:hAnsi="Georgia"/>
          <w:sz w:val="22"/>
          <w:szCs w:val="22"/>
        </w:rPr>
        <w:t>malam</w:t>
      </w:r>
      <w:proofErr w:type="spellEnd"/>
      <w:r w:rsidRPr="00F74659">
        <w:rPr>
          <w:rFonts w:ascii="Georgia" w:hAnsi="Georgia"/>
          <w:sz w:val="22"/>
          <w:szCs w:val="22"/>
        </w:rPr>
        <w:t xml:space="preserve"> natal </w:t>
      </w:r>
      <w:proofErr w:type="spellStart"/>
      <w:r w:rsidRPr="00F74659">
        <w:rPr>
          <w:rFonts w:ascii="Georgia" w:hAnsi="Georgia"/>
          <w:sz w:val="22"/>
          <w:szCs w:val="22"/>
        </w:rPr>
        <w:t>ini</w:t>
      </w:r>
      <w:proofErr w:type="spellEnd"/>
      <w:r w:rsidRPr="00F74659">
        <w:rPr>
          <w:rFonts w:ascii="Georgia" w:hAnsi="Georgia"/>
          <w:sz w:val="22"/>
          <w:szCs w:val="22"/>
        </w:rPr>
        <w:t>, “</w:t>
      </w:r>
      <w:proofErr w:type="spellStart"/>
      <w:r w:rsidRPr="00F74659">
        <w:rPr>
          <w:rFonts w:ascii="Georgia" w:hAnsi="Georgia"/>
          <w:sz w:val="22"/>
          <w:szCs w:val="22"/>
        </w:rPr>
        <w:t>Dipulihkan</w:t>
      </w:r>
      <w:proofErr w:type="spellEnd"/>
      <w:r w:rsidRPr="00F74659">
        <w:rPr>
          <w:rFonts w:ascii="Georgia" w:hAnsi="Georgia"/>
          <w:sz w:val="22"/>
          <w:szCs w:val="22"/>
        </w:rPr>
        <w:t xml:space="preserve"> </w:t>
      </w:r>
      <w:proofErr w:type="spellStart"/>
      <w:r w:rsidRPr="00F74659">
        <w:rPr>
          <w:rFonts w:ascii="Georgia" w:hAnsi="Georgia"/>
          <w:sz w:val="22"/>
          <w:szCs w:val="22"/>
        </w:rPr>
        <w:t>Untuk</w:t>
      </w:r>
      <w:proofErr w:type="spellEnd"/>
      <w:r w:rsidRPr="00F74659">
        <w:rPr>
          <w:rFonts w:ascii="Georgia" w:hAnsi="Georgia"/>
          <w:sz w:val="22"/>
          <w:szCs w:val="22"/>
        </w:rPr>
        <w:t xml:space="preserve"> </w:t>
      </w:r>
      <w:proofErr w:type="spellStart"/>
      <w:r w:rsidRPr="00F74659">
        <w:rPr>
          <w:rFonts w:ascii="Georgia" w:hAnsi="Georgia"/>
          <w:sz w:val="22"/>
          <w:szCs w:val="22"/>
        </w:rPr>
        <w:t>Memulihkan</w:t>
      </w:r>
      <w:proofErr w:type="spellEnd"/>
      <w:r w:rsidRPr="00F74659">
        <w:rPr>
          <w:rFonts w:ascii="Georgia" w:hAnsi="Georgia"/>
          <w:sz w:val="22"/>
          <w:szCs w:val="22"/>
        </w:rPr>
        <w:t xml:space="preserve">.” </w:t>
      </w:r>
      <w:proofErr w:type="spellStart"/>
      <w:r w:rsidRPr="00F74659">
        <w:rPr>
          <w:rFonts w:ascii="Georgia" w:hAnsi="Georgia"/>
          <w:sz w:val="22"/>
          <w:szCs w:val="22"/>
        </w:rPr>
        <w:t>Lewat</w:t>
      </w:r>
      <w:proofErr w:type="spellEnd"/>
      <w:r w:rsidRPr="00F74659">
        <w:rPr>
          <w:rFonts w:ascii="Georgia" w:hAnsi="Georgia"/>
          <w:sz w:val="22"/>
          <w:szCs w:val="22"/>
        </w:rPr>
        <w:t xml:space="preserve"> </w:t>
      </w:r>
      <w:proofErr w:type="spellStart"/>
      <w:r w:rsidRPr="00F74659">
        <w:rPr>
          <w:rFonts w:ascii="Georgia" w:hAnsi="Georgia"/>
          <w:sz w:val="22"/>
          <w:szCs w:val="22"/>
        </w:rPr>
        <w:t>tema</w:t>
      </w:r>
      <w:proofErr w:type="spellEnd"/>
      <w:r w:rsidRPr="00F74659">
        <w:rPr>
          <w:rFonts w:ascii="Georgia" w:hAnsi="Georgia"/>
          <w:sz w:val="22"/>
          <w:szCs w:val="22"/>
        </w:rPr>
        <w:t xml:space="preserve"> </w:t>
      </w:r>
      <w:proofErr w:type="spellStart"/>
      <w:r w:rsidRPr="00F74659">
        <w:rPr>
          <w:rFonts w:ascii="Georgia" w:hAnsi="Georgia"/>
          <w:sz w:val="22"/>
          <w:szCs w:val="22"/>
        </w:rPr>
        <w:t>ini</w:t>
      </w:r>
      <w:proofErr w:type="spellEnd"/>
      <w:r w:rsidRPr="00F74659">
        <w:rPr>
          <w:rFonts w:ascii="Georgia" w:hAnsi="Georgia"/>
          <w:sz w:val="22"/>
          <w:szCs w:val="22"/>
        </w:rPr>
        <w:t xml:space="preserve">, </w:t>
      </w:r>
      <w:proofErr w:type="spellStart"/>
      <w:r w:rsidRPr="00F74659">
        <w:rPr>
          <w:rFonts w:ascii="Georgia" w:hAnsi="Georgia"/>
          <w:sz w:val="22"/>
          <w:szCs w:val="22"/>
        </w:rPr>
        <w:t>kita</w:t>
      </w:r>
      <w:proofErr w:type="spellEnd"/>
      <w:r w:rsidRPr="00F74659">
        <w:rPr>
          <w:rFonts w:ascii="Georgia" w:hAnsi="Georgia"/>
          <w:sz w:val="22"/>
          <w:szCs w:val="22"/>
        </w:rPr>
        <w:t xml:space="preserve"> </w:t>
      </w:r>
      <w:proofErr w:type="spellStart"/>
      <w:r w:rsidRPr="00F74659">
        <w:rPr>
          <w:rFonts w:ascii="Georgia" w:hAnsi="Georgia"/>
          <w:sz w:val="22"/>
          <w:szCs w:val="22"/>
        </w:rPr>
        <w:t>semua</w:t>
      </w:r>
      <w:proofErr w:type="spellEnd"/>
      <w:r w:rsidRPr="00F74659">
        <w:rPr>
          <w:rFonts w:ascii="Georgia" w:hAnsi="Georgia"/>
          <w:sz w:val="22"/>
          <w:szCs w:val="22"/>
        </w:rPr>
        <w:t xml:space="preserve"> </w:t>
      </w:r>
      <w:proofErr w:type="spellStart"/>
      <w:r w:rsidRPr="00F74659">
        <w:rPr>
          <w:rFonts w:ascii="Georgia" w:hAnsi="Georgia"/>
          <w:sz w:val="22"/>
          <w:szCs w:val="22"/>
        </w:rPr>
        <w:t>diajak</w:t>
      </w:r>
      <w:proofErr w:type="spellEnd"/>
      <w:r w:rsidRPr="00F74659">
        <w:rPr>
          <w:rFonts w:ascii="Georgia" w:hAnsi="Georgia"/>
          <w:sz w:val="22"/>
          <w:szCs w:val="22"/>
        </w:rPr>
        <w:t xml:space="preserve"> </w:t>
      </w:r>
      <w:proofErr w:type="spellStart"/>
      <w:r w:rsidRPr="00F74659">
        <w:rPr>
          <w:rFonts w:ascii="Georgia" w:hAnsi="Georgia"/>
          <w:sz w:val="22"/>
          <w:szCs w:val="22"/>
        </w:rPr>
        <w:t>untuk</w:t>
      </w:r>
      <w:proofErr w:type="spellEnd"/>
      <w:r w:rsidRPr="00F74659">
        <w:rPr>
          <w:rFonts w:ascii="Georgia" w:hAnsi="Georgia"/>
          <w:sz w:val="22"/>
          <w:szCs w:val="22"/>
        </w:rPr>
        <w:t xml:space="preserve"> </w:t>
      </w:r>
      <w:proofErr w:type="spellStart"/>
      <w:r w:rsidRPr="00F74659">
        <w:rPr>
          <w:rFonts w:ascii="Georgia" w:hAnsi="Georgia"/>
          <w:sz w:val="22"/>
          <w:szCs w:val="22"/>
        </w:rPr>
        <w:t>berkarya</w:t>
      </w:r>
      <w:proofErr w:type="spellEnd"/>
      <w:r w:rsidRPr="00F74659">
        <w:rPr>
          <w:rFonts w:ascii="Georgia" w:hAnsi="Georgia"/>
          <w:sz w:val="22"/>
          <w:szCs w:val="22"/>
        </w:rPr>
        <w:t xml:space="preserve"> </w:t>
      </w:r>
      <w:proofErr w:type="spellStart"/>
      <w:r w:rsidRPr="00F74659">
        <w:rPr>
          <w:rFonts w:ascii="Georgia" w:hAnsi="Georgia"/>
          <w:sz w:val="22"/>
          <w:szCs w:val="22"/>
        </w:rPr>
        <w:t>mengerjakan</w:t>
      </w:r>
      <w:proofErr w:type="spellEnd"/>
      <w:r w:rsidRPr="00F74659">
        <w:rPr>
          <w:rFonts w:ascii="Georgia" w:hAnsi="Georgia"/>
          <w:sz w:val="22"/>
          <w:szCs w:val="22"/>
        </w:rPr>
        <w:t xml:space="preserve"> </w:t>
      </w:r>
      <w:proofErr w:type="spellStart"/>
      <w:r w:rsidRPr="00F74659">
        <w:rPr>
          <w:rFonts w:ascii="Georgia" w:hAnsi="Georgia"/>
          <w:sz w:val="22"/>
          <w:szCs w:val="22"/>
        </w:rPr>
        <w:t>pemulihan</w:t>
      </w:r>
      <w:proofErr w:type="spellEnd"/>
      <w:r w:rsidRPr="00F74659">
        <w:rPr>
          <w:rFonts w:ascii="Georgia" w:hAnsi="Georgia"/>
          <w:sz w:val="22"/>
          <w:szCs w:val="22"/>
        </w:rPr>
        <w:t xml:space="preserve"> yang </w:t>
      </w:r>
      <w:proofErr w:type="spellStart"/>
      <w:r w:rsidRPr="00F74659">
        <w:rPr>
          <w:rFonts w:ascii="Georgia" w:hAnsi="Georgia"/>
          <w:sz w:val="22"/>
          <w:szCs w:val="22"/>
        </w:rPr>
        <w:t>telah</w:t>
      </w:r>
      <w:proofErr w:type="spellEnd"/>
      <w:r w:rsidRPr="00F74659">
        <w:rPr>
          <w:rFonts w:ascii="Georgia" w:hAnsi="Georgia"/>
          <w:sz w:val="22"/>
          <w:szCs w:val="22"/>
        </w:rPr>
        <w:t xml:space="preserve"> </w:t>
      </w:r>
      <w:proofErr w:type="spellStart"/>
      <w:r w:rsidRPr="00F74659">
        <w:rPr>
          <w:rFonts w:ascii="Georgia" w:hAnsi="Georgia"/>
          <w:sz w:val="22"/>
          <w:szCs w:val="22"/>
        </w:rPr>
        <w:t>dikerjakan</w:t>
      </w:r>
      <w:proofErr w:type="spellEnd"/>
      <w:r w:rsidRPr="00F74659">
        <w:rPr>
          <w:rFonts w:ascii="Georgia" w:hAnsi="Georgia"/>
          <w:sz w:val="22"/>
          <w:szCs w:val="22"/>
        </w:rPr>
        <w:t xml:space="preserve"> oleh </w:t>
      </w:r>
      <w:proofErr w:type="spellStart"/>
      <w:r w:rsidRPr="00F74659">
        <w:rPr>
          <w:rFonts w:ascii="Georgia" w:hAnsi="Georgia"/>
          <w:sz w:val="22"/>
          <w:szCs w:val="22"/>
        </w:rPr>
        <w:t>Yesus</w:t>
      </w:r>
      <w:proofErr w:type="spellEnd"/>
      <w:r w:rsidRPr="00F74659">
        <w:rPr>
          <w:rFonts w:ascii="Georgia" w:hAnsi="Georgia"/>
          <w:sz w:val="22"/>
          <w:szCs w:val="22"/>
        </w:rPr>
        <w:t xml:space="preserve"> </w:t>
      </w:r>
      <w:proofErr w:type="spellStart"/>
      <w:r w:rsidRPr="00F74659">
        <w:rPr>
          <w:rFonts w:ascii="Georgia" w:hAnsi="Georgia"/>
          <w:sz w:val="22"/>
          <w:szCs w:val="22"/>
        </w:rPr>
        <w:t>Kristus</w:t>
      </w:r>
      <w:proofErr w:type="spellEnd"/>
      <w:r w:rsidRPr="00F74659">
        <w:rPr>
          <w:rFonts w:ascii="Georgia" w:hAnsi="Georgia"/>
          <w:sz w:val="22"/>
          <w:szCs w:val="22"/>
        </w:rPr>
        <w:t>.</w:t>
      </w:r>
    </w:p>
    <w:p w14:paraId="77A2D45C" w14:textId="77777777" w:rsidR="00220D95" w:rsidRPr="00F74659" w:rsidRDefault="00220D95" w:rsidP="00220D95">
      <w:pPr>
        <w:ind w:left="1418" w:hanging="1418"/>
        <w:jc w:val="both"/>
        <w:rPr>
          <w:rFonts w:ascii="Georgia" w:hAnsi="Georgia"/>
          <w:b/>
          <w:sz w:val="22"/>
          <w:szCs w:val="22"/>
          <w:lang w:val="id-ID"/>
        </w:rPr>
      </w:pPr>
    </w:p>
    <w:p w14:paraId="3CB9CBFA" w14:textId="77777777" w:rsidR="00220D95" w:rsidRPr="00F74659" w:rsidRDefault="00220D95" w:rsidP="00220D95">
      <w:pPr>
        <w:ind w:left="1418" w:hanging="1418"/>
        <w:jc w:val="both"/>
        <w:rPr>
          <w:rFonts w:ascii="Georgia" w:hAnsi="Georgia"/>
          <w:b/>
          <w:sz w:val="22"/>
          <w:szCs w:val="22"/>
          <w:lang w:val="id-ID"/>
        </w:rPr>
      </w:pPr>
    </w:p>
    <w:p w14:paraId="3ED307B8" w14:textId="77777777" w:rsidR="00220D95" w:rsidRPr="00F74659" w:rsidRDefault="00220D95" w:rsidP="00220D95">
      <w:pPr>
        <w:ind w:left="1418" w:hanging="1418"/>
        <w:jc w:val="both"/>
        <w:rPr>
          <w:rFonts w:ascii="Georgia" w:hAnsi="Georgia"/>
          <w:b/>
          <w:sz w:val="22"/>
          <w:szCs w:val="22"/>
          <w:lang w:val="id-ID"/>
        </w:rPr>
      </w:pPr>
      <w:r w:rsidRPr="00F74659">
        <w:rPr>
          <w:rFonts w:ascii="Georgia" w:hAnsi="Georgia"/>
          <w:b/>
          <w:sz w:val="22"/>
          <w:szCs w:val="22"/>
          <w:lang w:val="id-ID"/>
        </w:rPr>
        <w:t xml:space="preserve">PENJELASAN TEKS </w:t>
      </w:r>
    </w:p>
    <w:p w14:paraId="40DBE5C6" w14:textId="77777777" w:rsidR="00220D95" w:rsidRPr="00F74659" w:rsidRDefault="00220D95" w:rsidP="00220D95">
      <w:pPr>
        <w:jc w:val="both"/>
        <w:rPr>
          <w:rFonts w:ascii="Georgia" w:hAnsi="Georgia"/>
          <w:b/>
          <w:sz w:val="22"/>
          <w:szCs w:val="22"/>
          <w:u w:val="single"/>
          <w:lang w:val="id-ID"/>
        </w:rPr>
      </w:pPr>
    </w:p>
    <w:p w14:paraId="4F0AC528" w14:textId="77777777" w:rsidR="00220D95" w:rsidRPr="00F74659" w:rsidRDefault="00220D95" w:rsidP="00220D95">
      <w:pPr>
        <w:jc w:val="both"/>
        <w:rPr>
          <w:rFonts w:ascii="Georgia" w:hAnsi="Georgia"/>
          <w:b/>
          <w:sz w:val="22"/>
          <w:szCs w:val="22"/>
        </w:rPr>
      </w:pPr>
      <w:r w:rsidRPr="00F74659">
        <w:rPr>
          <w:rFonts w:ascii="Georgia" w:hAnsi="Georgia"/>
          <w:b/>
          <w:sz w:val="22"/>
          <w:szCs w:val="22"/>
          <w:lang w:val="id-ID"/>
        </w:rPr>
        <w:t>Yesaya 9:</w:t>
      </w:r>
      <w:r w:rsidRPr="00F74659">
        <w:rPr>
          <w:rFonts w:ascii="Georgia" w:hAnsi="Georgia"/>
          <w:b/>
          <w:sz w:val="22"/>
          <w:szCs w:val="22"/>
        </w:rPr>
        <w:t>1-6</w:t>
      </w:r>
    </w:p>
    <w:p w14:paraId="6B3A5C68" w14:textId="77777777" w:rsidR="00220D95" w:rsidRPr="00F74659" w:rsidRDefault="00220D95" w:rsidP="00220D95">
      <w:pPr>
        <w:jc w:val="both"/>
        <w:rPr>
          <w:rFonts w:ascii="Georgia" w:hAnsi="Georgia"/>
          <w:sz w:val="22"/>
          <w:szCs w:val="22"/>
        </w:rPr>
      </w:pPr>
      <w:proofErr w:type="spellStart"/>
      <w:r w:rsidRPr="00F74659">
        <w:rPr>
          <w:rFonts w:ascii="Georgia" w:hAnsi="Georgia"/>
          <w:sz w:val="22"/>
          <w:szCs w:val="22"/>
        </w:rPr>
        <w:t>Yesaya</w:t>
      </w:r>
      <w:proofErr w:type="spellEnd"/>
      <w:r w:rsidRPr="00F74659">
        <w:rPr>
          <w:rFonts w:ascii="Georgia" w:hAnsi="Georgia"/>
          <w:sz w:val="22"/>
          <w:szCs w:val="22"/>
        </w:rPr>
        <w:t xml:space="preserve"> </w:t>
      </w:r>
      <w:proofErr w:type="spellStart"/>
      <w:r w:rsidRPr="00F74659">
        <w:rPr>
          <w:rFonts w:ascii="Georgia" w:hAnsi="Georgia"/>
          <w:sz w:val="22"/>
          <w:szCs w:val="22"/>
        </w:rPr>
        <w:t>mencatat</w:t>
      </w:r>
      <w:proofErr w:type="spellEnd"/>
      <w:r w:rsidRPr="00F74659">
        <w:rPr>
          <w:rFonts w:ascii="Georgia" w:hAnsi="Georgia"/>
          <w:sz w:val="22"/>
          <w:szCs w:val="22"/>
        </w:rPr>
        <w:t xml:space="preserve"> </w:t>
      </w:r>
      <w:proofErr w:type="spellStart"/>
      <w:r w:rsidRPr="00F74659">
        <w:rPr>
          <w:rFonts w:ascii="Georgia" w:hAnsi="Georgia"/>
          <w:sz w:val="22"/>
          <w:szCs w:val="22"/>
        </w:rPr>
        <w:t>realitas</w:t>
      </w:r>
      <w:proofErr w:type="spellEnd"/>
      <w:r w:rsidRPr="00F74659">
        <w:rPr>
          <w:rFonts w:ascii="Georgia" w:hAnsi="Georgia"/>
          <w:sz w:val="22"/>
          <w:szCs w:val="22"/>
        </w:rPr>
        <w:t xml:space="preserve"> </w:t>
      </w:r>
      <w:proofErr w:type="spellStart"/>
      <w:r w:rsidRPr="00F74659">
        <w:rPr>
          <w:rFonts w:ascii="Georgia" w:hAnsi="Georgia"/>
          <w:sz w:val="22"/>
          <w:szCs w:val="22"/>
        </w:rPr>
        <w:t>penderitaan</w:t>
      </w:r>
      <w:proofErr w:type="spellEnd"/>
      <w:r w:rsidRPr="00F74659">
        <w:rPr>
          <w:rFonts w:ascii="Georgia" w:hAnsi="Georgia"/>
          <w:sz w:val="22"/>
          <w:szCs w:val="22"/>
        </w:rPr>
        <w:t xml:space="preserve"> yang </w:t>
      </w:r>
      <w:proofErr w:type="spellStart"/>
      <w:r w:rsidRPr="00F74659">
        <w:rPr>
          <w:rFonts w:ascii="Georgia" w:hAnsi="Georgia"/>
          <w:sz w:val="22"/>
          <w:szCs w:val="22"/>
        </w:rPr>
        <w:t>tengah</w:t>
      </w:r>
      <w:proofErr w:type="spellEnd"/>
      <w:r w:rsidRPr="00F74659">
        <w:rPr>
          <w:rFonts w:ascii="Georgia" w:hAnsi="Georgia"/>
          <w:sz w:val="22"/>
          <w:szCs w:val="22"/>
        </w:rPr>
        <w:t xml:space="preserve"> </w:t>
      </w:r>
      <w:proofErr w:type="spellStart"/>
      <w:r w:rsidRPr="00F74659">
        <w:rPr>
          <w:rFonts w:ascii="Georgia" w:hAnsi="Georgia"/>
          <w:sz w:val="22"/>
          <w:szCs w:val="22"/>
        </w:rPr>
        <w:t>terjadi</w:t>
      </w:r>
      <w:proofErr w:type="spellEnd"/>
      <w:r w:rsidRPr="00F74659">
        <w:rPr>
          <w:rFonts w:ascii="Georgia" w:hAnsi="Georgia"/>
          <w:sz w:val="22"/>
          <w:szCs w:val="22"/>
        </w:rPr>
        <w:t xml:space="preserve"> pada </w:t>
      </w:r>
      <w:proofErr w:type="spellStart"/>
      <w:r w:rsidRPr="00F74659">
        <w:rPr>
          <w:rFonts w:ascii="Georgia" w:hAnsi="Georgia"/>
          <w:sz w:val="22"/>
          <w:szCs w:val="22"/>
        </w:rPr>
        <w:t>umat</w:t>
      </w:r>
      <w:proofErr w:type="spellEnd"/>
      <w:r w:rsidRPr="00F74659">
        <w:rPr>
          <w:rFonts w:ascii="Georgia" w:hAnsi="Georgia"/>
          <w:sz w:val="22"/>
          <w:szCs w:val="22"/>
        </w:rPr>
        <w:t xml:space="preserve"> Allah. </w:t>
      </w:r>
      <w:proofErr w:type="spellStart"/>
      <w:r w:rsidRPr="00F74659">
        <w:rPr>
          <w:rFonts w:ascii="Georgia" w:hAnsi="Georgia"/>
          <w:sz w:val="22"/>
          <w:szCs w:val="22"/>
        </w:rPr>
        <w:t>Dalam</w:t>
      </w:r>
      <w:proofErr w:type="spellEnd"/>
      <w:r w:rsidRPr="00F74659">
        <w:rPr>
          <w:rFonts w:ascii="Georgia" w:hAnsi="Georgia"/>
          <w:sz w:val="22"/>
          <w:szCs w:val="22"/>
        </w:rPr>
        <w:t xml:space="preserve"> </w:t>
      </w:r>
      <w:proofErr w:type="spellStart"/>
      <w:r w:rsidRPr="00F74659">
        <w:rPr>
          <w:rFonts w:ascii="Georgia" w:hAnsi="Georgia"/>
          <w:sz w:val="22"/>
          <w:szCs w:val="22"/>
        </w:rPr>
        <w:t>teks</w:t>
      </w:r>
      <w:proofErr w:type="spellEnd"/>
      <w:r>
        <w:rPr>
          <w:rFonts w:ascii="Georgia" w:hAnsi="Georgia"/>
          <w:sz w:val="22"/>
          <w:szCs w:val="22"/>
        </w:rPr>
        <w:t>,</w:t>
      </w:r>
      <w:r w:rsidRPr="00F74659">
        <w:rPr>
          <w:rFonts w:ascii="Georgia" w:hAnsi="Georgia"/>
          <w:sz w:val="22"/>
          <w:szCs w:val="22"/>
        </w:rPr>
        <w:t xml:space="preserve"> </w:t>
      </w:r>
      <w:proofErr w:type="spellStart"/>
      <w:r w:rsidRPr="00F74659">
        <w:rPr>
          <w:rFonts w:ascii="Georgia" w:hAnsi="Georgia"/>
          <w:sz w:val="22"/>
          <w:szCs w:val="22"/>
        </w:rPr>
        <w:t>penderitaan</w:t>
      </w:r>
      <w:proofErr w:type="spellEnd"/>
      <w:r w:rsidRPr="00F74659">
        <w:rPr>
          <w:rFonts w:ascii="Georgia" w:hAnsi="Georgia"/>
          <w:sz w:val="22"/>
          <w:szCs w:val="22"/>
        </w:rPr>
        <w:t xml:space="preserve"> </w:t>
      </w:r>
      <w:proofErr w:type="spellStart"/>
      <w:r w:rsidRPr="00F74659">
        <w:rPr>
          <w:rFonts w:ascii="Georgia" w:hAnsi="Georgia"/>
          <w:sz w:val="22"/>
          <w:szCs w:val="22"/>
        </w:rPr>
        <w:t>itu</w:t>
      </w:r>
      <w:proofErr w:type="spellEnd"/>
      <w:r w:rsidRPr="00F74659">
        <w:rPr>
          <w:rFonts w:ascii="Georgia" w:hAnsi="Georgia"/>
          <w:sz w:val="22"/>
          <w:szCs w:val="22"/>
        </w:rPr>
        <w:t xml:space="preserve"> </w:t>
      </w:r>
      <w:proofErr w:type="spellStart"/>
      <w:r w:rsidRPr="00F74659">
        <w:rPr>
          <w:rFonts w:ascii="Georgia" w:hAnsi="Georgia"/>
          <w:sz w:val="22"/>
          <w:szCs w:val="22"/>
        </w:rPr>
        <w:t>dinyatakan</w:t>
      </w:r>
      <w:proofErr w:type="spellEnd"/>
      <w:r w:rsidRPr="00F74659">
        <w:rPr>
          <w:rFonts w:ascii="Georgia" w:hAnsi="Georgia"/>
          <w:sz w:val="22"/>
          <w:szCs w:val="22"/>
        </w:rPr>
        <w:t xml:space="preserve"> </w:t>
      </w:r>
      <w:proofErr w:type="spellStart"/>
      <w:r w:rsidRPr="00F74659">
        <w:rPr>
          <w:rFonts w:ascii="Georgia" w:hAnsi="Georgia"/>
          <w:sz w:val="22"/>
          <w:szCs w:val="22"/>
        </w:rPr>
        <w:t>dalam</w:t>
      </w:r>
      <w:proofErr w:type="spellEnd"/>
      <w:r w:rsidRPr="00F74659">
        <w:rPr>
          <w:rFonts w:ascii="Georgia" w:hAnsi="Georgia"/>
          <w:sz w:val="22"/>
          <w:szCs w:val="22"/>
        </w:rPr>
        <w:t xml:space="preserve"> </w:t>
      </w:r>
      <w:proofErr w:type="spellStart"/>
      <w:r w:rsidRPr="00F74659">
        <w:rPr>
          <w:rFonts w:ascii="Georgia" w:hAnsi="Georgia"/>
          <w:sz w:val="22"/>
          <w:szCs w:val="22"/>
        </w:rPr>
        <w:t>frasa</w:t>
      </w:r>
      <w:proofErr w:type="spellEnd"/>
      <w:r w:rsidRPr="00F74659">
        <w:rPr>
          <w:rFonts w:ascii="Georgia" w:hAnsi="Georgia"/>
          <w:sz w:val="22"/>
          <w:szCs w:val="22"/>
        </w:rPr>
        <w:t xml:space="preserve"> “</w:t>
      </w:r>
      <w:proofErr w:type="spellStart"/>
      <w:r w:rsidRPr="00F74659">
        <w:rPr>
          <w:rFonts w:ascii="Georgia" w:hAnsi="Georgia"/>
          <w:sz w:val="22"/>
          <w:szCs w:val="22"/>
        </w:rPr>
        <w:t>kesuraman</w:t>
      </w:r>
      <w:proofErr w:type="spellEnd"/>
      <w:r w:rsidRPr="00F74659">
        <w:rPr>
          <w:rFonts w:ascii="Georgia" w:hAnsi="Georgia"/>
          <w:sz w:val="22"/>
          <w:szCs w:val="22"/>
        </w:rPr>
        <w:t xml:space="preserve"> </w:t>
      </w:r>
      <w:proofErr w:type="spellStart"/>
      <w:r w:rsidRPr="00F74659">
        <w:rPr>
          <w:rFonts w:ascii="Georgia" w:hAnsi="Georgia"/>
          <w:sz w:val="22"/>
          <w:szCs w:val="22"/>
        </w:rPr>
        <w:t>untuk</w:t>
      </w:r>
      <w:proofErr w:type="spellEnd"/>
      <w:r w:rsidRPr="00F74659">
        <w:rPr>
          <w:rFonts w:ascii="Georgia" w:hAnsi="Georgia"/>
          <w:sz w:val="22"/>
          <w:szCs w:val="22"/>
        </w:rPr>
        <w:t xml:space="preserve"> negeri yang </w:t>
      </w:r>
      <w:proofErr w:type="spellStart"/>
      <w:r w:rsidRPr="00F74659">
        <w:rPr>
          <w:rFonts w:ascii="Georgia" w:hAnsi="Georgia"/>
          <w:sz w:val="22"/>
          <w:szCs w:val="22"/>
        </w:rPr>
        <w:t>terimpit</w:t>
      </w:r>
      <w:proofErr w:type="spellEnd"/>
      <w:r w:rsidRPr="00F74659">
        <w:rPr>
          <w:rFonts w:ascii="Georgia" w:hAnsi="Georgia"/>
          <w:sz w:val="22"/>
          <w:szCs w:val="22"/>
        </w:rPr>
        <w:t xml:space="preserve"> </w:t>
      </w:r>
      <w:proofErr w:type="spellStart"/>
      <w:r w:rsidRPr="00F74659">
        <w:rPr>
          <w:rFonts w:ascii="Georgia" w:hAnsi="Georgia"/>
          <w:sz w:val="22"/>
          <w:szCs w:val="22"/>
        </w:rPr>
        <w:t>itu</w:t>
      </w:r>
      <w:proofErr w:type="spellEnd"/>
      <w:r w:rsidRPr="00F74659">
        <w:rPr>
          <w:rFonts w:ascii="Georgia" w:hAnsi="Georgia"/>
          <w:sz w:val="22"/>
          <w:szCs w:val="22"/>
        </w:rPr>
        <w:t xml:space="preserve">” (Yes. 8:23). </w:t>
      </w:r>
      <w:proofErr w:type="spellStart"/>
      <w:r w:rsidRPr="00F74659">
        <w:rPr>
          <w:rFonts w:ascii="Georgia" w:hAnsi="Georgia"/>
          <w:sz w:val="22"/>
          <w:szCs w:val="22"/>
        </w:rPr>
        <w:t>Ungkapan</w:t>
      </w:r>
      <w:proofErr w:type="spellEnd"/>
      <w:r w:rsidRPr="00F74659">
        <w:rPr>
          <w:rFonts w:ascii="Georgia" w:hAnsi="Georgia"/>
          <w:sz w:val="22"/>
          <w:szCs w:val="22"/>
        </w:rPr>
        <w:t xml:space="preserve"> </w:t>
      </w:r>
      <w:proofErr w:type="spellStart"/>
      <w:r w:rsidRPr="00F74659">
        <w:rPr>
          <w:rFonts w:ascii="Georgia" w:hAnsi="Georgia"/>
          <w:sz w:val="22"/>
          <w:szCs w:val="22"/>
        </w:rPr>
        <w:t>itu</w:t>
      </w:r>
      <w:proofErr w:type="spellEnd"/>
      <w:r w:rsidRPr="00F74659">
        <w:rPr>
          <w:rFonts w:ascii="Georgia" w:hAnsi="Georgia"/>
          <w:sz w:val="22"/>
          <w:szCs w:val="22"/>
        </w:rPr>
        <w:t xml:space="preserve"> </w:t>
      </w:r>
      <w:proofErr w:type="spellStart"/>
      <w:r w:rsidRPr="00F74659">
        <w:rPr>
          <w:rFonts w:ascii="Georgia" w:hAnsi="Georgia"/>
          <w:sz w:val="22"/>
          <w:szCs w:val="22"/>
        </w:rPr>
        <w:t>menunjuk</w:t>
      </w:r>
      <w:proofErr w:type="spellEnd"/>
      <w:r w:rsidRPr="00F74659">
        <w:rPr>
          <w:rFonts w:ascii="Georgia" w:hAnsi="Georgia"/>
          <w:sz w:val="22"/>
          <w:szCs w:val="22"/>
        </w:rPr>
        <w:t xml:space="preserve"> pada </w:t>
      </w:r>
      <w:proofErr w:type="spellStart"/>
      <w:r w:rsidRPr="00F74659">
        <w:rPr>
          <w:rFonts w:ascii="Georgia" w:hAnsi="Georgia"/>
          <w:sz w:val="22"/>
          <w:szCs w:val="22"/>
        </w:rPr>
        <w:t>peristiwa</w:t>
      </w:r>
      <w:proofErr w:type="spellEnd"/>
      <w:r w:rsidRPr="00F74659">
        <w:rPr>
          <w:rFonts w:ascii="Georgia" w:hAnsi="Georgia"/>
          <w:sz w:val="22"/>
          <w:szCs w:val="22"/>
        </w:rPr>
        <w:t xml:space="preserve"> </w:t>
      </w:r>
      <w:proofErr w:type="spellStart"/>
      <w:r w:rsidRPr="00F74659">
        <w:rPr>
          <w:rFonts w:ascii="Georgia" w:hAnsi="Georgia"/>
          <w:sz w:val="22"/>
          <w:szCs w:val="22"/>
        </w:rPr>
        <w:t>kekalahan</w:t>
      </w:r>
      <w:proofErr w:type="spellEnd"/>
      <w:r w:rsidRPr="00F74659">
        <w:rPr>
          <w:rFonts w:ascii="Georgia" w:hAnsi="Georgia"/>
          <w:sz w:val="22"/>
          <w:szCs w:val="22"/>
        </w:rPr>
        <w:t xml:space="preserve"> </w:t>
      </w:r>
      <w:proofErr w:type="spellStart"/>
      <w:r w:rsidRPr="00F74659">
        <w:rPr>
          <w:rFonts w:ascii="Georgia" w:hAnsi="Georgia"/>
          <w:sz w:val="22"/>
          <w:szCs w:val="22"/>
        </w:rPr>
        <w:t>kerajaan</w:t>
      </w:r>
      <w:proofErr w:type="spellEnd"/>
      <w:r w:rsidRPr="00F74659">
        <w:rPr>
          <w:rFonts w:ascii="Georgia" w:hAnsi="Georgia"/>
          <w:sz w:val="22"/>
          <w:szCs w:val="22"/>
        </w:rPr>
        <w:t xml:space="preserve"> </w:t>
      </w:r>
      <w:r>
        <w:rPr>
          <w:rFonts w:ascii="Georgia" w:hAnsi="Georgia"/>
          <w:sz w:val="22"/>
          <w:szCs w:val="22"/>
        </w:rPr>
        <w:t>Israel U</w:t>
      </w:r>
      <w:r w:rsidRPr="00F74659">
        <w:rPr>
          <w:rFonts w:ascii="Georgia" w:hAnsi="Georgia"/>
          <w:sz w:val="22"/>
          <w:szCs w:val="22"/>
        </w:rPr>
        <w:t xml:space="preserve">tara oleh </w:t>
      </w:r>
      <w:proofErr w:type="spellStart"/>
      <w:r w:rsidRPr="00F74659">
        <w:rPr>
          <w:rFonts w:ascii="Georgia" w:hAnsi="Georgia"/>
          <w:sz w:val="22"/>
          <w:szCs w:val="22"/>
        </w:rPr>
        <w:t>Asyur</w:t>
      </w:r>
      <w:proofErr w:type="spellEnd"/>
      <w:r w:rsidRPr="00F74659">
        <w:rPr>
          <w:rFonts w:ascii="Georgia" w:hAnsi="Georgia"/>
          <w:sz w:val="22"/>
          <w:szCs w:val="22"/>
        </w:rPr>
        <w:t xml:space="preserve"> pada </w:t>
      </w:r>
      <w:proofErr w:type="spellStart"/>
      <w:r w:rsidRPr="00F74659">
        <w:rPr>
          <w:rFonts w:ascii="Georgia" w:hAnsi="Georgia"/>
          <w:sz w:val="22"/>
          <w:szCs w:val="22"/>
        </w:rPr>
        <w:t>tahun</w:t>
      </w:r>
      <w:proofErr w:type="spellEnd"/>
      <w:r w:rsidRPr="00F74659">
        <w:rPr>
          <w:rFonts w:ascii="Georgia" w:hAnsi="Georgia"/>
          <w:sz w:val="22"/>
          <w:szCs w:val="22"/>
        </w:rPr>
        <w:t xml:space="preserve"> 733-732 SM. </w:t>
      </w:r>
      <w:proofErr w:type="spellStart"/>
      <w:r w:rsidRPr="00F74659">
        <w:rPr>
          <w:rFonts w:ascii="Georgia" w:hAnsi="Georgia"/>
          <w:sz w:val="22"/>
          <w:szCs w:val="22"/>
        </w:rPr>
        <w:t>Namun</w:t>
      </w:r>
      <w:proofErr w:type="spellEnd"/>
      <w:r w:rsidRPr="00F74659">
        <w:rPr>
          <w:rFonts w:ascii="Georgia" w:hAnsi="Georgia"/>
          <w:sz w:val="22"/>
          <w:szCs w:val="22"/>
        </w:rPr>
        <w:t xml:space="preserve"> </w:t>
      </w:r>
      <w:proofErr w:type="spellStart"/>
      <w:r w:rsidRPr="00F74659">
        <w:rPr>
          <w:rFonts w:ascii="Georgia" w:hAnsi="Georgia"/>
          <w:sz w:val="22"/>
          <w:szCs w:val="22"/>
        </w:rPr>
        <w:t>kesuraman</w:t>
      </w:r>
      <w:proofErr w:type="spellEnd"/>
      <w:r w:rsidRPr="00F74659">
        <w:rPr>
          <w:rFonts w:ascii="Georgia" w:hAnsi="Georgia"/>
          <w:sz w:val="22"/>
          <w:szCs w:val="22"/>
        </w:rPr>
        <w:t xml:space="preserve"> </w:t>
      </w:r>
      <w:proofErr w:type="spellStart"/>
      <w:r w:rsidRPr="00F74659">
        <w:rPr>
          <w:rFonts w:ascii="Georgia" w:hAnsi="Georgia"/>
          <w:sz w:val="22"/>
          <w:szCs w:val="22"/>
        </w:rPr>
        <w:t>itu</w:t>
      </w:r>
      <w:proofErr w:type="spellEnd"/>
      <w:r w:rsidRPr="00F74659">
        <w:rPr>
          <w:rFonts w:ascii="Georgia" w:hAnsi="Georgia"/>
          <w:sz w:val="22"/>
          <w:szCs w:val="22"/>
        </w:rPr>
        <w:t xml:space="preserve"> </w:t>
      </w:r>
      <w:proofErr w:type="spellStart"/>
      <w:r w:rsidRPr="00F74659">
        <w:rPr>
          <w:rFonts w:ascii="Georgia" w:hAnsi="Georgia"/>
          <w:sz w:val="22"/>
          <w:szCs w:val="22"/>
        </w:rPr>
        <w:t>tidak</w:t>
      </w:r>
      <w:proofErr w:type="spellEnd"/>
      <w:r w:rsidRPr="00F74659">
        <w:rPr>
          <w:rFonts w:ascii="Georgia" w:hAnsi="Georgia"/>
          <w:sz w:val="22"/>
          <w:szCs w:val="22"/>
        </w:rPr>
        <w:t xml:space="preserve"> </w:t>
      </w:r>
      <w:proofErr w:type="spellStart"/>
      <w:r w:rsidRPr="00F74659">
        <w:rPr>
          <w:rFonts w:ascii="Georgia" w:hAnsi="Georgia"/>
          <w:sz w:val="22"/>
          <w:szCs w:val="22"/>
        </w:rPr>
        <w:t>akan</w:t>
      </w:r>
      <w:proofErr w:type="spellEnd"/>
      <w:r w:rsidRPr="00F74659">
        <w:rPr>
          <w:rFonts w:ascii="Georgia" w:hAnsi="Georgia"/>
          <w:sz w:val="22"/>
          <w:szCs w:val="22"/>
        </w:rPr>
        <w:t xml:space="preserve"> </w:t>
      </w:r>
      <w:proofErr w:type="spellStart"/>
      <w:r w:rsidRPr="00F74659">
        <w:rPr>
          <w:rFonts w:ascii="Georgia" w:hAnsi="Georgia"/>
          <w:sz w:val="22"/>
          <w:szCs w:val="22"/>
        </w:rPr>
        <w:t>berlangsung</w:t>
      </w:r>
      <w:proofErr w:type="spellEnd"/>
      <w:r w:rsidRPr="00F74659">
        <w:rPr>
          <w:rFonts w:ascii="Georgia" w:hAnsi="Georgia"/>
          <w:sz w:val="22"/>
          <w:szCs w:val="22"/>
        </w:rPr>
        <w:t xml:space="preserve"> lama. </w:t>
      </w:r>
      <w:proofErr w:type="spellStart"/>
      <w:r w:rsidRPr="00F74659">
        <w:rPr>
          <w:rFonts w:ascii="Georgia" w:hAnsi="Georgia"/>
          <w:sz w:val="22"/>
          <w:szCs w:val="22"/>
        </w:rPr>
        <w:t>Yesaya</w:t>
      </w:r>
      <w:proofErr w:type="spellEnd"/>
      <w:r w:rsidRPr="00F74659">
        <w:rPr>
          <w:rFonts w:ascii="Georgia" w:hAnsi="Georgia"/>
          <w:sz w:val="22"/>
          <w:szCs w:val="22"/>
        </w:rPr>
        <w:t xml:space="preserve"> </w:t>
      </w:r>
      <w:proofErr w:type="spellStart"/>
      <w:r w:rsidRPr="00F74659">
        <w:rPr>
          <w:rFonts w:ascii="Georgia" w:hAnsi="Georgia"/>
          <w:sz w:val="22"/>
          <w:szCs w:val="22"/>
        </w:rPr>
        <w:t>menyampaikan</w:t>
      </w:r>
      <w:proofErr w:type="spellEnd"/>
      <w:r w:rsidRPr="00F74659">
        <w:rPr>
          <w:rFonts w:ascii="Georgia" w:hAnsi="Georgia"/>
          <w:sz w:val="22"/>
          <w:szCs w:val="22"/>
        </w:rPr>
        <w:t xml:space="preserve"> </w:t>
      </w:r>
      <w:proofErr w:type="spellStart"/>
      <w:r w:rsidRPr="00F74659">
        <w:rPr>
          <w:rFonts w:ascii="Georgia" w:hAnsi="Georgia"/>
          <w:sz w:val="22"/>
          <w:szCs w:val="22"/>
        </w:rPr>
        <w:t>nubuat</w:t>
      </w:r>
      <w:proofErr w:type="spellEnd"/>
      <w:r w:rsidRPr="00F74659">
        <w:rPr>
          <w:rFonts w:ascii="Georgia" w:hAnsi="Georgia"/>
          <w:sz w:val="22"/>
          <w:szCs w:val="22"/>
        </w:rPr>
        <w:t>, “</w:t>
      </w:r>
      <w:proofErr w:type="spellStart"/>
      <w:r w:rsidRPr="00F74659">
        <w:rPr>
          <w:rFonts w:ascii="Georgia" w:hAnsi="Georgia"/>
          <w:sz w:val="22"/>
          <w:szCs w:val="22"/>
        </w:rPr>
        <w:t>Bangsa</w:t>
      </w:r>
      <w:proofErr w:type="spellEnd"/>
      <w:r w:rsidRPr="00F74659">
        <w:rPr>
          <w:rFonts w:ascii="Georgia" w:hAnsi="Georgia"/>
          <w:sz w:val="22"/>
          <w:szCs w:val="22"/>
        </w:rPr>
        <w:t xml:space="preserve"> yang </w:t>
      </w:r>
      <w:proofErr w:type="spellStart"/>
      <w:r w:rsidRPr="00F74659">
        <w:rPr>
          <w:rFonts w:ascii="Georgia" w:hAnsi="Georgia"/>
          <w:sz w:val="22"/>
          <w:szCs w:val="22"/>
        </w:rPr>
        <w:t>berjalan</w:t>
      </w:r>
      <w:proofErr w:type="spellEnd"/>
      <w:r w:rsidRPr="00F74659">
        <w:rPr>
          <w:rFonts w:ascii="Georgia" w:hAnsi="Georgia"/>
          <w:sz w:val="22"/>
          <w:szCs w:val="22"/>
        </w:rPr>
        <w:t xml:space="preserve"> di </w:t>
      </w:r>
      <w:proofErr w:type="spellStart"/>
      <w:r w:rsidRPr="00F74659">
        <w:rPr>
          <w:rFonts w:ascii="Georgia" w:hAnsi="Georgia"/>
          <w:sz w:val="22"/>
          <w:szCs w:val="22"/>
        </w:rPr>
        <w:t>dalam</w:t>
      </w:r>
      <w:proofErr w:type="spellEnd"/>
      <w:r w:rsidRPr="00F74659">
        <w:rPr>
          <w:rFonts w:ascii="Georgia" w:hAnsi="Georgia"/>
          <w:sz w:val="22"/>
          <w:szCs w:val="22"/>
        </w:rPr>
        <w:t xml:space="preserve"> </w:t>
      </w:r>
      <w:proofErr w:type="spellStart"/>
      <w:r w:rsidRPr="00F74659">
        <w:rPr>
          <w:rFonts w:ascii="Georgia" w:hAnsi="Georgia"/>
          <w:sz w:val="22"/>
          <w:szCs w:val="22"/>
        </w:rPr>
        <w:t>kegelapan</w:t>
      </w:r>
      <w:proofErr w:type="spellEnd"/>
      <w:r w:rsidRPr="00F74659">
        <w:rPr>
          <w:rFonts w:ascii="Georgia" w:hAnsi="Georgia"/>
          <w:sz w:val="22"/>
          <w:szCs w:val="22"/>
        </w:rPr>
        <w:t xml:space="preserve"> </w:t>
      </w:r>
      <w:proofErr w:type="spellStart"/>
      <w:r w:rsidRPr="00F74659">
        <w:rPr>
          <w:rFonts w:ascii="Georgia" w:hAnsi="Georgia"/>
          <w:sz w:val="22"/>
          <w:szCs w:val="22"/>
        </w:rPr>
        <w:t>telah</w:t>
      </w:r>
      <w:proofErr w:type="spellEnd"/>
      <w:r w:rsidRPr="00F74659">
        <w:rPr>
          <w:rFonts w:ascii="Georgia" w:hAnsi="Georgia"/>
          <w:sz w:val="22"/>
          <w:szCs w:val="22"/>
        </w:rPr>
        <w:t xml:space="preserve"> </w:t>
      </w:r>
      <w:proofErr w:type="spellStart"/>
      <w:r w:rsidRPr="00F74659">
        <w:rPr>
          <w:rFonts w:ascii="Georgia" w:hAnsi="Georgia"/>
          <w:sz w:val="22"/>
          <w:szCs w:val="22"/>
        </w:rPr>
        <w:t>melihat</w:t>
      </w:r>
      <w:proofErr w:type="spellEnd"/>
      <w:r w:rsidRPr="00F74659">
        <w:rPr>
          <w:rFonts w:ascii="Georgia" w:hAnsi="Georgia"/>
          <w:sz w:val="22"/>
          <w:szCs w:val="22"/>
        </w:rPr>
        <w:t xml:space="preserve"> </w:t>
      </w:r>
      <w:proofErr w:type="spellStart"/>
      <w:r w:rsidRPr="00F74659">
        <w:rPr>
          <w:rFonts w:ascii="Georgia" w:hAnsi="Georgia"/>
          <w:sz w:val="22"/>
          <w:szCs w:val="22"/>
        </w:rPr>
        <w:t>terang</w:t>
      </w:r>
      <w:proofErr w:type="spellEnd"/>
      <w:r w:rsidRPr="00F74659">
        <w:rPr>
          <w:rFonts w:ascii="Georgia" w:hAnsi="Georgia"/>
          <w:sz w:val="22"/>
          <w:szCs w:val="22"/>
        </w:rPr>
        <w:t xml:space="preserve"> yang </w:t>
      </w:r>
      <w:proofErr w:type="spellStart"/>
      <w:r w:rsidRPr="00F74659">
        <w:rPr>
          <w:rFonts w:ascii="Georgia" w:hAnsi="Georgia"/>
          <w:sz w:val="22"/>
          <w:szCs w:val="22"/>
        </w:rPr>
        <w:t>besar</w:t>
      </w:r>
      <w:proofErr w:type="spellEnd"/>
      <w:r w:rsidRPr="00F74659">
        <w:rPr>
          <w:rFonts w:ascii="Georgia" w:hAnsi="Georgia"/>
          <w:sz w:val="22"/>
          <w:szCs w:val="22"/>
        </w:rPr>
        <w:t xml:space="preserve">; </w:t>
      </w:r>
      <w:proofErr w:type="spellStart"/>
      <w:r w:rsidRPr="00F74659">
        <w:rPr>
          <w:rFonts w:ascii="Georgia" w:hAnsi="Georgia"/>
          <w:sz w:val="22"/>
          <w:szCs w:val="22"/>
        </w:rPr>
        <w:t>mereka</w:t>
      </w:r>
      <w:proofErr w:type="spellEnd"/>
      <w:r w:rsidRPr="00F74659">
        <w:rPr>
          <w:rFonts w:ascii="Georgia" w:hAnsi="Georgia"/>
          <w:sz w:val="22"/>
          <w:szCs w:val="22"/>
        </w:rPr>
        <w:t xml:space="preserve"> yang diam di negeri </w:t>
      </w:r>
      <w:proofErr w:type="spellStart"/>
      <w:r w:rsidRPr="00F74659">
        <w:rPr>
          <w:rFonts w:ascii="Georgia" w:hAnsi="Georgia"/>
          <w:sz w:val="22"/>
          <w:szCs w:val="22"/>
        </w:rPr>
        <w:t>kekelaman</w:t>
      </w:r>
      <w:proofErr w:type="spellEnd"/>
      <w:r w:rsidRPr="00F74659">
        <w:rPr>
          <w:rFonts w:ascii="Georgia" w:hAnsi="Georgia"/>
          <w:sz w:val="22"/>
          <w:szCs w:val="22"/>
        </w:rPr>
        <w:t xml:space="preserve">, </w:t>
      </w:r>
      <w:proofErr w:type="spellStart"/>
      <w:r w:rsidRPr="00F74659">
        <w:rPr>
          <w:rFonts w:ascii="Georgia" w:hAnsi="Georgia"/>
          <w:sz w:val="22"/>
          <w:szCs w:val="22"/>
        </w:rPr>
        <w:t>atasnya</w:t>
      </w:r>
      <w:proofErr w:type="spellEnd"/>
      <w:r w:rsidRPr="00F74659">
        <w:rPr>
          <w:rFonts w:ascii="Georgia" w:hAnsi="Georgia"/>
          <w:sz w:val="22"/>
          <w:szCs w:val="22"/>
        </w:rPr>
        <w:t xml:space="preserve"> </w:t>
      </w:r>
      <w:proofErr w:type="spellStart"/>
      <w:r w:rsidRPr="00F74659">
        <w:rPr>
          <w:rFonts w:ascii="Georgia" w:hAnsi="Georgia"/>
          <w:sz w:val="22"/>
          <w:szCs w:val="22"/>
        </w:rPr>
        <w:t>terang</w:t>
      </w:r>
      <w:proofErr w:type="spellEnd"/>
      <w:r w:rsidRPr="00F74659">
        <w:rPr>
          <w:rFonts w:ascii="Georgia" w:hAnsi="Georgia"/>
          <w:sz w:val="22"/>
          <w:szCs w:val="22"/>
        </w:rPr>
        <w:t xml:space="preserve"> </w:t>
      </w:r>
      <w:proofErr w:type="spellStart"/>
      <w:r w:rsidRPr="00F74659">
        <w:rPr>
          <w:rFonts w:ascii="Georgia" w:hAnsi="Georgia"/>
          <w:sz w:val="22"/>
          <w:szCs w:val="22"/>
        </w:rPr>
        <w:t>telah</w:t>
      </w:r>
      <w:proofErr w:type="spellEnd"/>
      <w:r w:rsidRPr="00F74659">
        <w:rPr>
          <w:rFonts w:ascii="Georgia" w:hAnsi="Georgia"/>
          <w:sz w:val="22"/>
          <w:szCs w:val="22"/>
        </w:rPr>
        <w:t xml:space="preserve"> </w:t>
      </w:r>
      <w:proofErr w:type="spellStart"/>
      <w:r w:rsidRPr="00F74659">
        <w:rPr>
          <w:rFonts w:ascii="Georgia" w:hAnsi="Georgia"/>
          <w:sz w:val="22"/>
          <w:szCs w:val="22"/>
        </w:rPr>
        <w:t>bersinar</w:t>
      </w:r>
      <w:proofErr w:type="spellEnd"/>
      <w:r w:rsidRPr="00F74659">
        <w:rPr>
          <w:rFonts w:ascii="Georgia" w:hAnsi="Georgia"/>
          <w:sz w:val="22"/>
          <w:szCs w:val="22"/>
        </w:rPr>
        <w:t xml:space="preserve">” (ay. 1). </w:t>
      </w:r>
      <w:proofErr w:type="spellStart"/>
      <w:r w:rsidRPr="00F74659">
        <w:rPr>
          <w:rFonts w:ascii="Georgia" w:hAnsi="Georgia"/>
          <w:sz w:val="22"/>
          <w:szCs w:val="22"/>
        </w:rPr>
        <w:t>Nubuat</w:t>
      </w:r>
      <w:proofErr w:type="spellEnd"/>
      <w:r w:rsidRPr="00F74659">
        <w:rPr>
          <w:rFonts w:ascii="Georgia" w:hAnsi="Georgia"/>
          <w:sz w:val="22"/>
          <w:szCs w:val="22"/>
        </w:rPr>
        <w:t xml:space="preserve"> </w:t>
      </w:r>
      <w:proofErr w:type="spellStart"/>
      <w:r w:rsidRPr="00F74659">
        <w:rPr>
          <w:rFonts w:ascii="Georgia" w:hAnsi="Georgia"/>
          <w:sz w:val="22"/>
          <w:szCs w:val="22"/>
        </w:rPr>
        <w:t>itu</w:t>
      </w:r>
      <w:proofErr w:type="spellEnd"/>
      <w:r w:rsidRPr="00F74659">
        <w:rPr>
          <w:rFonts w:ascii="Georgia" w:hAnsi="Georgia"/>
          <w:sz w:val="22"/>
          <w:szCs w:val="22"/>
        </w:rPr>
        <w:t xml:space="preserve"> </w:t>
      </w:r>
      <w:proofErr w:type="spellStart"/>
      <w:r w:rsidRPr="00F74659">
        <w:rPr>
          <w:rFonts w:ascii="Georgia" w:hAnsi="Georgia"/>
          <w:sz w:val="22"/>
          <w:szCs w:val="22"/>
        </w:rPr>
        <w:t>akan</w:t>
      </w:r>
      <w:proofErr w:type="spellEnd"/>
      <w:r w:rsidRPr="00F74659">
        <w:rPr>
          <w:rFonts w:ascii="Georgia" w:hAnsi="Georgia"/>
          <w:sz w:val="22"/>
          <w:szCs w:val="22"/>
        </w:rPr>
        <w:t xml:space="preserve"> </w:t>
      </w:r>
      <w:proofErr w:type="spellStart"/>
      <w:r w:rsidRPr="00F74659">
        <w:rPr>
          <w:rFonts w:ascii="Georgia" w:hAnsi="Georgia"/>
          <w:sz w:val="22"/>
          <w:szCs w:val="22"/>
        </w:rPr>
        <w:t>terpenuhi</w:t>
      </w:r>
      <w:proofErr w:type="spellEnd"/>
      <w:r w:rsidRPr="00F74659">
        <w:rPr>
          <w:rFonts w:ascii="Georgia" w:hAnsi="Georgia"/>
          <w:sz w:val="22"/>
          <w:szCs w:val="22"/>
        </w:rPr>
        <w:t xml:space="preserve"> </w:t>
      </w:r>
      <w:proofErr w:type="spellStart"/>
      <w:r w:rsidRPr="00F74659">
        <w:rPr>
          <w:rFonts w:ascii="Georgia" w:hAnsi="Georgia"/>
          <w:sz w:val="22"/>
          <w:szCs w:val="22"/>
        </w:rPr>
        <w:t>dengan</w:t>
      </w:r>
      <w:proofErr w:type="spellEnd"/>
      <w:r w:rsidRPr="00F74659">
        <w:rPr>
          <w:rFonts w:ascii="Georgia" w:hAnsi="Georgia"/>
          <w:sz w:val="22"/>
          <w:szCs w:val="22"/>
        </w:rPr>
        <w:t xml:space="preserve"> </w:t>
      </w:r>
      <w:proofErr w:type="spellStart"/>
      <w:r w:rsidRPr="00F74659">
        <w:rPr>
          <w:rFonts w:ascii="Georgia" w:hAnsi="Georgia"/>
          <w:sz w:val="22"/>
          <w:szCs w:val="22"/>
        </w:rPr>
        <w:t>lahirnya</w:t>
      </w:r>
      <w:proofErr w:type="spellEnd"/>
      <w:r w:rsidRPr="00F74659">
        <w:rPr>
          <w:rFonts w:ascii="Georgia" w:hAnsi="Georgia"/>
          <w:sz w:val="22"/>
          <w:szCs w:val="22"/>
        </w:rPr>
        <w:t xml:space="preserve"> </w:t>
      </w:r>
      <w:proofErr w:type="spellStart"/>
      <w:r w:rsidRPr="00F74659">
        <w:rPr>
          <w:rFonts w:ascii="Georgia" w:hAnsi="Georgia"/>
          <w:sz w:val="22"/>
          <w:szCs w:val="22"/>
        </w:rPr>
        <w:t>seorang</w:t>
      </w:r>
      <w:proofErr w:type="spellEnd"/>
      <w:r w:rsidRPr="00F74659">
        <w:rPr>
          <w:rFonts w:ascii="Georgia" w:hAnsi="Georgia"/>
          <w:sz w:val="22"/>
          <w:szCs w:val="22"/>
        </w:rPr>
        <w:t xml:space="preserve"> </w:t>
      </w:r>
      <w:proofErr w:type="spellStart"/>
      <w:r w:rsidRPr="00F74659">
        <w:rPr>
          <w:rFonts w:ascii="Georgia" w:hAnsi="Georgia"/>
          <w:sz w:val="22"/>
          <w:szCs w:val="22"/>
        </w:rPr>
        <w:t>anak</w:t>
      </w:r>
      <w:proofErr w:type="spellEnd"/>
      <w:r w:rsidRPr="00F74659">
        <w:rPr>
          <w:rFonts w:ascii="Georgia" w:hAnsi="Georgia"/>
          <w:sz w:val="22"/>
          <w:szCs w:val="22"/>
        </w:rPr>
        <w:t xml:space="preserve"> (ay. 5). </w:t>
      </w:r>
      <w:proofErr w:type="spellStart"/>
      <w:r w:rsidRPr="00F74659">
        <w:rPr>
          <w:rFonts w:ascii="Georgia" w:hAnsi="Georgia"/>
          <w:sz w:val="22"/>
          <w:szCs w:val="22"/>
        </w:rPr>
        <w:t>Jelas</w:t>
      </w:r>
      <w:proofErr w:type="spellEnd"/>
      <w:r w:rsidRPr="00F74659">
        <w:rPr>
          <w:rFonts w:ascii="Georgia" w:hAnsi="Georgia"/>
          <w:sz w:val="22"/>
          <w:szCs w:val="22"/>
        </w:rPr>
        <w:t xml:space="preserve"> </w:t>
      </w:r>
      <w:proofErr w:type="spellStart"/>
      <w:r w:rsidRPr="00F74659">
        <w:rPr>
          <w:rFonts w:ascii="Georgia" w:hAnsi="Georgia"/>
          <w:sz w:val="22"/>
          <w:szCs w:val="22"/>
        </w:rPr>
        <w:t>bahwa</w:t>
      </w:r>
      <w:proofErr w:type="spellEnd"/>
      <w:r w:rsidRPr="00F74659">
        <w:rPr>
          <w:rFonts w:ascii="Georgia" w:hAnsi="Georgia"/>
          <w:sz w:val="22"/>
          <w:szCs w:val="22"/>
        </w:rPr>
        <w:t xml:space="preserve"> </w:t>
      </w:r>
      <w:proofErr w:type="spellStart"/>
      <w:r w:rsidRPr="00F74659">
        <w:rPr>
          <w:rFonts w:ascii="Georgia" w:hAnsi="Georgia"/>
          <w:sz w:val="22"/>
          <w:szCs w:val="22"/>
        </w:rPr>
        <w:t>anak</w:t>
      </w:r>
      <w:proofErr w:type="spellEnd"/>
      <w:r w:rsidRPr="00F74659">
        <w:rPr>
          <w:rFonts w:ascii="Georgia" w:hAnsi="Georgia"/>
          <w:sz w:val="22"/>
          <w:szCs w:val="22"/>
        </w:rPr>
        <w:t xml:space="preserve"> </w:t>
      </w:r>
      <w:proofErr w:type="spellStart"/>
      <w:r w:rsidRPr="00F74659">
        <w:rPr>
          <w:rFonts w:ascii="Georgia" w:hAnsi="Georgia"/>
          <w:sz w:val="22"/>
          <w:szCs w:val="22"/>
        </w:rPr>
        <w:t>ini</w:t>
      </w:r>
      <w:proofErr w:type="spellEnd"/>
      <w:r w:rsidRPr="00F74659">
        <w:rPr>
          <w:rFonts w:ascii="Georgia" w:hAnsi="Georgia"/>
          <w:sz w:val="22"/>
          <w:szCs w:val="22"/>
        </w:rPr>
        <w:t xml:space="preserve"> </w:t>
      </w:r>
      <w:proofErr w:type="spellStart"/>
      <w:r w:rsidRPr="00F74659">
        <w:rPr>
          <w:rFonts w:ascii="Georgia" w:hAnsi="Georgia"/>
          <w:sz w:val="22"/>
          <w:szCs w:val="22"/>
        </w:rPr>
        <w:t>bukan</w:t>
      </w:r>
      <w:proofErr w:type="spellEnd"/>
      <w:r w:rsidRPr="00F74659">
        <w:rPr>
          <w:rFonts w:ascii="Georgia" w:hAnsi="Georgia"/>
          <w:sz w:val="22"/>
          <w:szCs w:val="22"/>
        </w:rPr>
        <w:t xml:space="preserve"> </w:t>
      </w:r>
      <w:proofErr w:type="spellStart"/>
      <w:r w:rsidRPr="00F74659">
        <w:rPr>
          <w:rFonts w:ascii="Georgia" w:hAnsi="Georgia"/>
          <w:sz w:val="22"/>
          <w:szCs w:val="22"/>
        </w:rPr>
        <w:t>anak</w:t>
      </w:r>
      <w:proofErr w:type="spellEnd"/>
      <w:r w:rsidRPr="00F74659">
        <w:rPr>
          <w:rFonts w:ascii="Georgia" w:hAnsi="Georgia"/>
          <w:sz w:val="22"/>
          <w:szCs w:val="22"/>
        </w:rPr>
        <w:t xml:space="preserve"> </w:t>
      </w:r>
      <w:proofErr w:type="spellStart"/>
      <w:r w:rsidRPr="00F74659">
        <w:rPr>
          <w:rFonts w:ascii="Georgia" w:hAnsi="Georgia"/>
          <w:sz w:val="22"/>
          <w:szCs w:val="22"/>
        </w:rPr>
        <w:t>manusia</w:t>
      </w:r>
      <w:proofErr w:type="spellEnd"/>
      <w:r w:rsidRPr="00F74659">
        <w:rPr>
          <w:rFonts w:ascii="Georgia" w:hAnsi="Georgia"/>
          <w:sz w:val="22"/>
          <w:szCs w:val="22"/>
        </w:rPr>
        <w:t xml:space="preserve"> </w:t>
      </w:r>
      <w:proofErr w:type="spellStart"/>
      <w:r w:rsidRPr="00F74659">
        <w:rPr>
          <w:rFonts w:ascii="Georgia" w:hAnsi="Georgia"/>
          <w:sz w:val="22"/>
          <w:szCs w:val="22"/>
        </w:rPr>
        <w:t>biasa</w:t>
      </w:r>
      <w:proofErr w:type="spellEnd"/>
      <w:r w:rsidRPr="00F74659">
        <w:rPr>
          <w:rFonts w:ascii="Georgia" w:hAnsi="Georgia"/>
          <w:sz w:val="22"/>
          <w:szCs w:val="22"/>
        </w:rPr>
        <w:t xml:space="preserve">. </w:t>
      </w:r>
      <w:proofErr w:type="spellStart"/>
      <w:r w:rsidRPr="00F74659">
        <w:rPr>
          <w:rFonts w:ascii="Georgia" w:hAnsi="Georgia"/>
          <w:sz w:val="22"/>
          <w:szCs w:val="22"/>
        </w:rPr>
        <w:t>Ia</w:t>
      </w:r>
      <w:proofErr w:type="spellEnd"/>
      <w:r w:rsidRPr="00F74659">
        <w:rPr>
          <w:rFonts w:ascii="Georgia" w:hAnsi="Georgia"/>
          <w:sz w:val="22"/>
          <w:szCs w:val="22"/>
        </w:rPr>
        <w:t xml:space="preserve"> </w:t>
      </w:r>
      <w:proofErr w:type="spellStart"/>
      <w:r w:rsidRPr="00F74659">
        <w:rPr>
          <w:rFonts w:ascii="Georgia" w:hAnsi="Georgia"/>
          <w:sz w:val="22"/>
          <w:szCs w:val="22"/>
        </w:rPr>
        <w:t>disebut</w:t>
      </w:r>
      <w:proofErr w:type="spellEnd"/>
      <w:r w:rsidRPr="00F74659">
        <w:rPr>
          <w:rFonts w:ascii="Georgia" w:hAnsi="Georgia"/>
          <w:sz w:val="22"/>
          <w:szCs w:val="22"/>
        </w:rPr>
        <w:t xml:space="preserve"> </w:t>
      </w:r>
      <w:proofErr w:type="spellStart"/>
      <w:r w:rsidRPr="00F74659">
        <w:rPr>
          <w:rFonts w:ascii="Georgia" w:hAnsi="Georgia"/>
          <w:sz w:val="22"/>
          <w:szCs w:val="22"/>
        </w:rPr>
        <w:t>dengan</w:t>
      </w:r>
      <w:proofErr w:type="spellEnd"/>
      <w:r w:rsidRPr="00F74659">
        <w:rPr>
          <w:rFonts w:ascii="Georgia" w:hAnsi="Georgia"/>
          <w:sz w:val="22"/>
          <w:szCs w:val="22"/>
        </w:rPr>
        <w:t xml:space="preserve"> </w:t>
      </w:r>
      <w:proofErr w:type="spellStart"/>
      <w:r w:rsidRPr="00F74659">
        <w:rPr>
          <w:rFonts w:ascii="Georgia" w:hAnsi="Georgia"/>
          <w:sz w:val="22"/>
          <w:szCs w:val="22"/>
        </w:rPr>
        <w:t>Penasihat</w:t>
      </w:r>
      <w:proofErr w:type="spellEnd"/>
      <w:r w:rsidRPr="00F74659">
        <w:rPr>
          <w:rFonts w:ascii="Georgia" w:hAnsi="Georgia"/>
          <w:sz w:val="22"/>
          <w:szCs w:val="22"/>
        </w:rPr>
        <w:t xml:space="preserve"> Ajaib, Allah yang Perkasa, </w:t>
      </w:r>
      <w:proofErr w:type="spellStart"/>
      <w:r w:rsidRPr="00F74659">
        <w:rPr>
          <w:rFonts w:ascii="Georgia" w:hAnsi="Georgia"/>
          <w:sz w:val="22"/>
          <w:szCs w:val="22"/>
        </w:rPr>
        <w:t>bapa</w:t>
      </w:r>
      <w:proofErr w:type="spellEnd"/>
      <w:r w:rsidRPr="00F74659">
        <w:rPr>
          <w:rFonts w:ascii="Georgia" w:hAnsi="Georgia"/>
          <w:sz w:val="22"/>
          <w:szCs w:val="22"/>
        </w:rPr>
        <w:t xml:space="preserve"> yang </w:t>
      </w:r>
      <w:proofErr w:type="spellStart"/>
      <w:r w:rsidRPr="00F74659">
        <w:rPr>
          <w:rFonts w:ascii="Georgia" w:hAnsi="Georgia"/>
          <w:sz w:val="22"/>
          <w:szCs w:val="22"/>
        </w:rPr>
        <w:t>Kekal</w:t>
      </w:r>
      <w:proofErr w:type="spellEnd"/>
      <w:r w:rsidRPr="00F74659">
        <w:rPr>
          <w:rFonts w:ascii="Georgia" w:hAnsi="Georgia"/>
          <w:sz w:val="22"/>
          <w:szCs w:val="22"/>
        </w:rPr>
        <w:t xml:space="preserve">, Raja </w:t>
      </w:r>
      <w:proofErr w:type="spellStart"/>
      <w:r w:rsidRPr="00F74659">
        <w:rPr>
          <w:rFonts w:ascii="Georgia" w:hAnsi="Georgia"/>
          <w:sz w:val="22"/>
          <w:szCs w:val="22"/>
        </w:rPr>
        <w:t>Damai</w:t>
      </w:r>
      <w:proofErr w:type="spellEnd"/>
      <w:r w:rsidRPr="00F74659">
        <w:rPr>
          <w:rFonts w:ascii="Georgia" w:hAnsi="Georgia"/>
          <w:sz w:val="22"/>
          <w:szCs w:val="22"/>
        </w:rPr>
        <w:t xml:space="preserve">. </w:t>
      </w:r>
      <w:proofErr w:type="spellStart"/>
      <w:r w:rsidRPr="00F74659">
        <w:rPr>
          <w:rFonts w:ascii="Georgia" w:hAnsi="Georgia"/>
          <w:sz w:val="22"/>
          <w:szCs w:val="22"/>
        </w:rPr>
        <w:t>Sebutan</w:t>
      </w:r>
      <w:proofErr w:type="spellEnd"/>
      <w:r w:rsidRPr="00F74659">
        <w:rPr>
          <w:rFonts w:ascii="Georgia" w:hAnsi="Georgia"/>
          <w:sz w:val="22"/>
          <w:szCs w:val="22"/>
        </w:rPr>
        <w:t xml:space="preserve"> </w:t>
      </w:r>
      <w:proofErr w:type="spellStart"/>
      <w:r w:rsidRPr="00F74659">
        <w:rPr>
          <w:rFonts w:ascii="Georgia" w:hAnsi="Georgia"/>
          <w:sz w:val="22"/>
          <w:szCs w:val="22"/>
        </w:rPr>
        <w:t>itu</w:t>
      </w:r>
      <w:proofErr w:type="spellEnd"/>
      <w:r w:rsidRPr="00F74659">
        <w:rPr>
          <w:rFonts w:ascii="Georgia" w:hAnsi="Georgia"/>
          <w:sz w:val="22"/>
          <w:szCs w:val="22"/>
        </w:rPr>
        <w:t xml:space="preserve"> </w:t>
      </w:r>
      <w:proofErr w:type="spellStart"/>
      <w:r w:rsidRPr="00F74659">
        <w:rPr>
          <w:rFonts w:ascii="Georgia" w:hAnsi="Georgia"/>
          <w:sz w:val="22"/>
          <w:szCs w:val="22"/>
        </w:rPr>
        <w:t>menunjukkan</w:t>
      </w:r>
      <w:proofErr w:type="spellEnd"/>
      <w:r w:rsidRPr="00F74659">
        <w:rPr>
          <w:rFonts w:ascii="Georgia" w:hAnsi="Georgia"/>
          <w:sz w:val="22"/>
          <w:szCs w:val="22"/>
        </w:rPr>
        <w:t xml:space="preserve"> </w:t>
      </w:r>
      <w:proofErr w:type="spellStart"/>
      <w:r w:rsidRPr="00F74659">
        <w:rPr>
          <w:rFonts w:ascii="Georgia" w:hAnsi="Georgia"/>
          <w:sz w:val="22"/>
          <w:szCs w:val="22"/>
        </w:rPr>
        <w:t>bahwa</w:t>
      </w:r>
      <w:proofErr w:type="spellEnd"/>
      <w:r w:rsidRPr="00F74659">
        <w:rPr>
          <w:rFonts w:ascii="Georgia" w:hAnsi="Georgia"/>
          <w:sz w:val="22"/>
          <w:szCs w:val="22"/>
        </w:rPr>
        <w:t xml:space="preserve"> </w:t>
      </w:r>
      <w:proofErr w:type="spellStart"/>
      <w:r w:rsidRPr="00F74659">
        <w:rPr>
          <w:rFonts w:ascii="Georgia" w:hAnsi="Georgia"/>
          <w:sz w:val="22"/>
          <w:szCs w:val="22"/>
        </w:rPr>
        <w:t>anak</w:t>
      </w:r>
      <w:proofErr w:type="spellEnd"/>
      <w:r w:rsidRPr="00F74659">
        <w:rPr>
          <w:rFonts w:ascii="Georgia" w:hAnsi="Georgia"/>
          <w:sz w:val="22"/>
          <w:szCs w:val="22"/>
        </w:rPr>
        <w:t xml:space="preserve"> </w:t>
      </w:r>
      <w:proofErr w:type="spellStart"/>
      <w:r w:rsidRPr="00F74659">
        <w:rPr>
          <w:rFonts w:ascii="Georgia" w:hAnsi="Georgia"/>
          <w:sz w:val="22"/>
          <w:szCs w:val="22"/>
        </w:rPr>
        <w:t>itu</w:t>
      </w:r>
      <w:proofErr w:type="spellEnd"/>
      <w:r w:rsidRPr="00F74659">
        <w:rPr>
          <w:rFonts w:ascii="Georgia" w:hAnsi="Georgia"/>
          <w:sz w:val="22"/>
          <w:szCs w:val="22"/>
        </w:rPr>
        <w:t xml:space="preserve"> </w:t>
      </w:r>
      <w:proofErr w:type="spellStart"/>
      <w:r w:rsidRPr="00F74659">
        <w:rPr>
          <w:rFonts w:ascii="Georgia" w:hAnsi="Georgia"/>
          <w:sz w:val="22"/>
          <w:szCs w:val="22"/>
        </w:rPr>
        <w:t>adalah</w:t>
      </w:r>
      <w:proofErr w:type="spellEnd"/>
      <w:r w:rsidRPr="00F74659">
        <w:rPr>
          <w:rFonts w:ascii="Georgia" w:hAnsi="Georgia"/>
          <w:sz w:val="22"/>
          <w:szCs w:val="22"/>
        </w:rPr>
        <w:t xml:space="preserve"> “</w:t>
      </w:r>
      <w:proofErr w:type="spellStart"/>
      <w:r w:rsidRPr="00F74659">
        <w:rPr>
          <w:rFonts w:ascii="Georgia" w:hAnsi="Georgia"/>
          <w:sz w:val="22"/>
          <w:szCs w:val="22"/>
        </w:rPr>
        <w:t>manusia</w:t>
      </w:r>
      <w:proofErr w:type="spellEnd"/>
      <w:r w:rsidRPr="00F74659">
        <w:rPr>
          <w:rFonts w:ascii="Georgia" w:hAnsi="Georgia"/>
          <w:sz w:val="22"/>
          <w:szCs w:val="22"/>
        </w:rPr>
        <w:t xml:space="preserve"> super” yang </w:t>
      </w:r>
      <w:proofErr w:type="spellStart"/>
      <w:r w:rsidRPr="00F74659">
        <w:rPr>
          <w:rFonts w:ascii="Georgia" w:hAnsi="Georgia"/>
          <w:sz w:val="22"/>
          <w:szCs w:val="22"/>
        </w:rPr>
        <w:t>mampu</w:t>
      </w:r>
      <w:proofErr w:type="spellEnd"/>
      <w:r w:rsidRPr="00F74659">
        <w:rPr>
          <w:rFonts w:ascii="Georgia" w:hAnsi="Georgia"/>
          <w:sz w:val="22"/>
          <w:szCs w:val="22"/>
        </w:rPr>
        <w:t xml:space="preserve"> </w:t>
      </w:r>
      <w:proofErr w:type="spellStart"/>
      <w:r w:rsidRPr="00F74659">
        <w:rPr>
          <w:rFonts w:ascii="Georgia" w:hAnsi="Georgia"/>
          <w:sz w:val="22"/>
          <w:szCs w:val="22"/>
        </w:rPr>
        <w:t>menuntaskan</w:t>
      </w:r>
      <w:proofErr w:type="spellEnd"/>
      <w:r w:rsidRPr="00F74659">
        <w:rPr>
          <w:rFonts w:ascii="Georgia" w:hAnsi="Georgia"/>
          <w:sz w:val="22"/>
          <w:szCs w:val="22"/>
        </w:rPr>
        <w:t xml:space="preserve"> </w:t>
      </w:r>
      <w:proofErr w:type="spellStart"/>
      <w:r w:rsidRPr="00F74659">
        <w:rPr>
          <w:rFonts w:ascii="Georgia" w:hAnsi="Georgia"/>
          <w:sz w:val="22"/>
          <w:szCs w:val="22"/>
        </w:rPr>
        <w:t>penderitaan</w:t>
      </w:r>
      <w:proofErr w:type="spellEnd"/>
      <w:r w:rsidRPr="00F74659">
        <w:rPr>
          <w:rFonts w:ascii="Georgia" w:hAnsi="Georgia"/>
          <w:sz w:val="22"/>
          <w:szCs w:val="22"/>
        </w:rPr>
        <w:t xml:space="preserve"> </w:t>
      </w:r>
      <w:proofErr w:type="spellStart"/>
      <w:r w:rsidRPr="00F74659">
        <w:rPr>
          <w:rFonts w:ascii="Georgia" w:hAnsi="Georgia"/>
          <w:sz w:val="22"/>
          <w:szCs w:val="22"/>
        </w:rPr>
        <w:t>umat</w:t>
      </w:r>
      <w:proofErr w:type="spellEnd"/>
      <w:r w:rsidRPr="00F74659">
        <w:rPr>
          <w:rFonts w:ascii="Georgia" w:hAnsi="Georgia"/>
          <w:sz w:val="22"/>
          <w:szCs w:val="22"/>
        </w:rPr>
        <w:t xml:space="preserve"> Allah. </w:t>
      </w:r>
      <w:proofErr w:type="spellStart"/>
      <w:r w:rsidRPr="00F74659">
        <w:rPr>
          <w:rFonts w:ascii="Georgia" w:hAnsi="Georgia"/>
          <w:sz w:val="22"/>
          <w:szCs w:val="22"/>
        </w:rPr>
        <w:t>Dalam</w:t>
      </w:r>
      <w:proofErr w:type="spellEnd"/>
      <w:r w:rsidRPr="00F74659">
        <w:rPr>
          <w:rFonts w:ascii="Georgia" w:hAnsi="Georgia"/>
          <w:sz w:val="22"/>
          <w:szCs w:val="22"/>
        </w:rPr>
        <w:t xml:space="preserve"> </w:t>
      </w:r>
      <w:proofErr w:type="spellStart"/>
      <w:r w:rsidRPr="00F74659">
        <w:rPr>
          <w:rFonts w:ascii="Georgia" w:hAnsi="Georgia"/>
          <w:sz w:val="22"/>
          <w:szCs w:val="22"/>
        </w:rPr>
        <w:t>kekristenan</w:t>
      </w:r>
      <w:proofErr w:type="spellEnd"/>
      <w:r w:rsidRPr="00F74659">
        <w:rPr>
          <w:rFonts w:ascii="Georgia" w:hAnsi="Georgia"/>
          <w:sz w:val="22"/>
          <w:szCs w:val="22"/>
        </w:rPr>
        <w:t xml:space="preserve">, </w:t>
      </w:r>
      <w:proofErr w:type="spellStart"/>
      <w:r w:rsidRPr="00F74659">
        <w:rPr>
          <w:rFonts w:ascii="Georgia" w:hAnsi="Georgia"/>
          <w:sz w:val="22"/>
          <w:szCs w:val="22"/>
        </w:rPr>
        <w:t>nubuat</w:t>
      </w:r>
      <w:proofErr w:type="spellEnd"/>
      <w:r w:rsidRPr="00F74659">
        <w:rPr>
          <w:rFonts w:ascii="Georgia" w:hAnsi="Georgia"/>
          <w:sz w:val="22"/>
          <w:szCs w:val="22"/>
        </w:rPr>
        <w:t xml:space="preserve"> </w:t>
      </w:r>
      <w:proofErr w:type="spellStart"/>
      <w:r w:rsidRPr="00F74659">
        <w:rPr>
          <w:rFonts w:ascii="Georgia" w:hAnsi="Georgia"/>
          <w:sz w:val="22"/>
          <w:szCs w:val="22"/>
        </w:rPr>
        <w:t>itu</w:t>
      </w:r>
      <w:proofErr w:type="spellEnd"/>
      <w:r w:rsidRPr="00F74659">
        <w:rPr>
          <w:rFonts w:ascii="Georgia" w:hAnsi="Georgia"/>
          <w:sz w:val="22"/>
          <w:szCs w:val="22"/>
        </w:rPr>
        <w:t xml:space="preserve"> </w:t>
      </w:r>
      <w:proofErr w:type="spellStart"/>
      <w:r w:rsidRPr="00F74659">
        <w:rPr>
          <w:rFonts w:ascii="Georgia" w:hAnsi="Georgia"/>
          <w:sz w:val="22"/>
          <w:szCs w:val="22"/>
        </w:rPr>
        <w:t>menunjuk</w:t>
      </w:r>
      <w:proofErr w:type="spellEnd"/>
      <w:r w:rsidRPr="00F74659">
        <w:rPr>
          <w:rFonts w:ascii="Georgia" w:hAnsi="Georgia"/>
          <w:sz w:val="22"/>
          <w:szCs w:val="22"/>
        </w:rPr>
        <w:t xml:space="preserve"> pada </w:t>
      </w:r>
      <w:proofErr w:type="spellStart"/>
      <w:r w:rsidRPr="00F74659">
        <w:rPr>
          <w:rFonts w:ascii="Georgia" w:hAnsi="Georgia"/>
          <w:sz w:val="22"/>
          <w:szCs w:val="22"/>
        </w:rPr>
        <w:t>Yesus</w:t>
      </w:r>
      <w:proofErr w:type="spellEnd"/>
      <w:r w:rsidRPr="00F74659">
        <w:rPr>
          <w:rFonts w:ascii="Georgia" w:hAnsi="Georgia"/>
          <w:sz w:val="22"/>
          <w:szCs w:val="22"/>
        </w:rPr>
        <w:t xml:space="preserve">, Sang </w:t>
      </w:r>
      <w:proofErr w:type="spellStart"/>
      <w:r w:rsidRPr="00F74659">
        <w:rPr>
          <w:rFonts w:ascii="Georgia" w:hAnsi="Georgia"/>
          <w:sz w:val="22"/>
          <w:szCs w:val="22"/>
        </w:rPr>
        <w:t>Mesias</w:t>
      </w:r>
      <w:proofErr w:type="spellEnd"/>
      <w:r w:rsidRPr="00F74659">
        <w:rPr>
          <w:rFonts w:ascii="Georgia" w:hAnsi="Georgia"/>
          <w:sz w:val="22"/>
          <w:szCs w:val="22"/>
        </w:rPr>
        <w:t xml:space="preserve"> yang </w:t>
      </w:r>
      <w:proofErr w:type="spellStart"/>
      <w:r w:rsidRPr="00F74659">
        <w:rPr>
          <w:rFonts w:ascii="Georgia" w:hAnsi="Georgia"/>
          <w:sz w:val="22"/>
          <w:szCs w:val="22"/>
        </w:rPr>
        <w:t>memulihkan</w:t>
      </w:r>
      <w:proofErr w:type="spellEnd"/>
      <w:r w:rsidRPr="00F74659">
        <w:rPr>
          <w:rFonts w:ascii="Georgia" w:hAnsi="Georgia"/>
          <w:sz w:val="22"/>
          <w:szCs w:val="22"/>
        </w:rPr>
        <w:t xml:space="preserve">. </w:t>
      </w:r>
    </w:p>
    <w:p w14:paraId="38F7E98F" w14:textId="77777777" w:rsidR="00220D95" w:rsidRPr="00F74659" w:rsidRDefault="00220D95" w:rsidP="00220D95">
      <w:pPr>
        <w:jc w:val="both"/>
        <w:rPr>
          <w:rFonts w:ascii="Georgia" w:hAnsi="Georgia"/>
          <w:sz w:val="22"/>
          <w:szCs w:val="22"/>
        </w:rPr>
      </w:pPr>
    </w:p>
    <w:p w14:paraId="19C7DC75" w14:textId="77777777" w:rsidR="00220D95" w:rsidRPr="00F74659" w:rsidRDefault="00220D95" w:rsidP="00220D95">
      <w:pPr>
        <w:jc w:val="both"/>
        <w:rPr>
          <w:rFonts w:ascii="Georgia" w:hAnsi="Georgia"/>
          <w:b/>
          <w:sz w:val="22"/>
          <w:szCs w:val="22"/>
          <w:lang w:val="id-ID"/>
        </w:rPr>
      </w:pPr>
      <w:r w:rsidRPr="00F74659">
        <w:rPr>
          <w:rFonts w:ascii="Georgia" w:hAnsi="Georgia"/>
          <w:b/>
          <w:sz w:val="22"/>
          <w:szCs w:val="22"/>
          <w:lang w:val="id-ID"/>
        </w:rPr>
        <w:t>Mazmur 96</w:t>
      </w:r>
    </w:p>
    <w:p w14:paraId="23612F40" w14:textId="77777777" w:rsidR="00220D95" w:rsidRPr="00F74659" w:rsidRDefault="00220D95" w:rsidP="00220D95">
      <w:pPr>
        <w:jc w:val="both"/>
        <w:rPr>
          <w:rFonts w:ascii="Georgia" w:hAnsi="Georgia"/>
          <w:sz w:val="22"/>
          <w:szCs w:val="22"/>
        </w:rPr>
      </w:pPr>
      <w:proofErr w:type="spellStart"/>
      <w:r w:rsidRPr="00F74659">
        <w:rPr>
          <w:rFonts w:ascii="Georgia" w:hAnsi="Georgia"/>
          <w:sz w:val="22"/>
          <w:szCs w:val="22"/>
        </w:rPr>
        <w:t>Mazmur</w:t>
      </w:r>
      <w:proofErr w:type="spellEnd"/>
      <w:r w:rsidRPr="00F74659">
        <w:rPr>
          <w:rFonts w:ascii="Georgia" w:hAnsi="Georgia"/>
          <w:sz w:val="22"/>
          <w:szCs w:val="22"/>
        </w:rPr>
        <w:t xml:space="preserve"> </w:t>
      </w:r>
      <w:proofErr w:type="spellStart"/>
      <w:r w:rsidRPr="00F74659">
        <w:rPr>
          <w:rFonts w:ascii="Georgia" w:hAnsi="Georgia"/>
          <w:sz w:val="22"/>
          <w:szCs w:val="22"/>
        </w:rPr>
        <w:t>ini</w:t>
      </w:r>
      <w:proofErr w:type="spellEnd"/>
      <w:r w:rsidRPr="00F74659">
        <w:rPr>
          <w:rFonts w:ascii="Georgia" w:hAnsi="Georgia"/>
          <w:sz w:val="22"/>
          <w:szCs w:val="22"/>
        </w:rPr>
        <w:t xml:space="preserve"> </w:t>
      </w:r>
      <w:proofErr w:type="spellStart"/>
      <w:r w:rsidRPr="00F74659">
        <w:rPr>
          <w:rFonts w:ascii="Georgia" w:hAnsi="Georgia"/>
          <w:sz w:val="22"/>
          <w:szCs w:val="22"/>
        </w:rPr>
        <w:t>mengajak</w:t>
      </w:r>
      <w:proofErr w:type="spellEnd"/>
      <w:r w:rsidRPr="00F74659">
        <w:rPr>
          <w:rFonts w:ascii="Georgia" w:hAnsi="Georgia"/>
          <w:sz w:val="22"/>
          <w:szCs w:val="22"/>
        </w:rPr>
        <w:t xml:space="preserve"> </w:t>
      </w:r>
      <w:proofErr w:type="spellStart"/>
      <w:r w:rsidRPr="00F74659">
        <w:rPr>
          <w:rFonts w:ascii="Georgia" w:hAnsi="Georgia"/>
          <w:sz w:val="22"/>
          <w:szCs w:val="22"/>
        </w:rPr>
        <w:t>seluruh</w:t>
      </w:r>
      <w:proofErr w:type="spellEnd"/>
      <w:r w:rsidRPr="00F74659">
        <w:rPr>
          <w:rFonts w:ascii="Georgia" w:hAnsi="Georgia"/>
          <w:sz w:val="22"/>
          <w:szCs w:val="22"/>
        </w:rPr>
        <w:t xml:space="preserve"> </w:t>
      </w:r>
      <w:proofErr w:type="spellStart"/>
      <w:r w:rsidRPr="00F74659">
        <w:rPr>
          <w:rFonts w:ascii="Georgia" w:hAnsi="Georgia"/>
          <w:sz w:val="22"/>
          <w:szCs w:val="22"/>
        </w:rPr>
        <w:t>ciptaan</w:t>
      </w:r>
      <w:proofErr w:type="spellEnd"/>
      <w:r w:rsidRPr="00F74659">
        <w:rPr>
          <w:rFonts w:ascii="Georgia" w:hAnsi="Georgia"/>
          <w:sz w:val="22"/>
          <w:szCs w:val="22"/>
        </w:rPr>
        <w:t xml:space="preserve"> </w:t>
      </w:r>
      <w:proofErr w:type="spellStart"/>
      <w:r w:rsidRPr="00F74659">
        <w:rPr>
          <w:rFonts w:ascii="Georgia" w:hAnsi="Georgia"/>
          <w:sz w:val="22"/>
          <w:szCs w:val="22"/>
        </w:rPr>
        <w:t>memuji</w:t>
      </w:r>
      <w:proofErr w:type="spellEnd"/>
      <w:r w:rsidRPr="00F74659">
        <w:rPr>
          <w:rFonts w:ascii="Georgia" w:hAnsi="Georgia"/>
          <w:sz w:val="22"/>
          <w:szCs w:val="22"/>
        </w:rPr>
        <w:t xml:space="preserve"> </w:t>
      </w:r>
      <w:proofErr w:type="spellStart"/>
      <w:r w:rsidRPr="00F74659">
        <w:rPr>
          <w:rFonts w:ascii="Georgia" w:hAnsi="Georgia"/>
          <w:sz w:val="22"/>
          <w:szCs w:val="22"/>
        </w:rPr>
        <w:t>Tuhan</w:t>
      </w:r>
      <w:proofErr w:type="spellEnd"/>
      <w:r w:rsidRPr="00F74659">
        <w:rPr>
          <w:rFonts w:ascii="Georgia" w:hAnsi="Georgia"/>
          <w:sz w:val="22"/>
          <w:szCs w:val="22"/>
        </w:rPr>
        <w:t xml:space="preserve"> </w:t>
      </w:r>
      <w:proofErr w:type="spellStart"/>
      <w:r w:rsidRPr="00F74659">
        <w:rPr>
          <w:rFonts w:ascii="Georgia" w:hAnsi="Georgia"/>
          <w:sz w:val="22"/>
          <w:szCs w:val="22"/>
        </w:rPr>
        <w:t>dengan</w:t>
      </w:r>
      <w:proofErr w:type="spellEnd"/>
      <w:r w:rsidRPr="00F74659">
        <w:rPr>
          <w:rFonts w:ascii="Georgia" w:hAnsi="Georgia"/>
          <w:sz w:val="22"/>
          <w:szCs w:val="22"/>
        </w:rPr>
        <w:t xml:space="preserve"> </w:t>
      </w:r>
      <w:proofErr w:type="spellStart"/>
      <w:r w:rsidRPr="00F74659">
        <w:rPr>
          <w:rFonts w:ascii="Georgia" w:hAnsi="Georgia"/>
          <w:sz w:val="22"/>
          <w:szCs w:val="22"/>
        </w:rPr>
        <w:t>nyanyian</w:t>
      </w:r>
      <w:proofErr w:type="spellEnd"/>
      <w:r w:rsidRPr="00F74659">
        <w:rPr>
          <w:rFonts w:ascii="Georgia" w:hAnsi="Georgia"/>
          <w:sz w:val="22"/>
          <w:szCs w:val="22"/>
        </w:rPr>
        <w:t xml:space="preserve"> </w:t>
      </w:r>
      <w:proofErr w:type="spellStart"/>
      <w:r w:rsidRPr="00F74659">
        <w:rPr>
          <w:rFonts w:ascii="Georgia" w:hAnsi="Georgia"/>
          <w:sz w:val="22"/>
          <w:szCs w:val="22"/>
        </w:rPr>
        <w:t>baru</w:t>
      </w:r>
      <w:proofErr w:type="spellEnd"/>
      <w:r w:rsidRPr="00F74659">
        <w:rPr>
          <w:rFonts w:ascii="Georgia" w:hAnsi="Georgia"/>
          <w:sz w:val="22"/>
          <w:szCs w:val="22"/>
        </w:rPr>
        <w:t xml:space="preserve">. </w:t>
      </w:r>
      <w:proofErr w:type="spellStart"/>
      <w:r w:rsidRPr="00F74659">
        <w:rPr>
          <w:rFonts w:ascii="Georgia" w:hAnsi="Georgia"/>
          <w:sz w:val="22"/>
          <w:szCs w:val="22"/>
        </w:rPr>
        <w:t>Nyanyian</w:t>
      </w:r>
      <w:proofErr w:type="spellEnd"/>
      <w:r w:rsidRPr="00F74659">
        <w:rPr>
          <w:rFonts w:ascii="Georgia" w:hAnsi="Georgia"/>
          <w:sz w:val="22"/>
          <w:szCs w:val="22"/>
        </w:rPr>
        <w:t xml:space="preserve"> </w:t>
      </w:r>
      <w:proofErr w:type="spellStart"/>
      <w:r w:rsidRPr="00F74659">
        <w:rPr>
          <w:rFonts w:ascii="Georgia" w:hAnsi="Georgia"/>
          <w:sz w:val="22"/>
          <w:szCs w:val="22"/>
        </w:rPr>
        <w:t>baru</w:t>
      </w:r>
      <w:proofErr w:type="spellEnd"/>
      <w:r w:rsidRPr="00F74659">
        <w:rPr>
          <w:rFonts w:ascii="Georgia" w:hAnsi="Georgia"/>
          <w:sz w:val="22"/>
          <w:szCs w:val="22"/>
        </w:rPr>
        <w:t xml:space="preserve"> </w:t>
      </w:r>
      <w:proofErr w:type="spellStart"/>
      <w:r w:rsidRPr="00F74659">
        <w:rPr>
          <w:rFonts w:ascii="Georgia" w:hAnsi="Georgia"/>
          <w:sz w:val="22"/>
          <w:szCs w:val="22"/>
        </w:rPr>
        <w:t>adalah</w:t>
      </w:r>
      <w:proofErr w:type="spellEnd"/>
      <w:r w:rsidRPr="00F74659">
        <w:rPr>
          <w:rFonts w:ascii="Georgia" w:hAnsi="Georgia"/>
          <w:sz w:val="22"/>
          <w:szCs w:val="22"/>
        </w:rPr>
        <w:t xml:space="preserve"> </w:t>
      </w:r>
      <w:proofErr w:type="spellStart"/>
      <w:r w:rsidRPr="00F74659">
        <w:rPr>
          <w:rFonts w:ascii="Georgia" w:hAnsi="Georgia"/>
          <w:sz w:val="22"/>
          <w:szCs w:val="22"/>
        </w:rPr>
        <w:t>nyanyian</w:t>
      </w:r>
      <w:proofErr w:type="spellEnd"/>
      <w:r w:rsidRPr="00F74659">
        <w:rPr>
          <w:rFonts w:ascii="Georgia" w:hAnsi="Georgia"/>
          <w:sz w:val="22"/>
          <w:szCs w:val="22"/>
        </w:rPr>
        <w:t xml:space="preserve"> yang </w:t>
      </w:r>
      <w:proofErr w:type="spellStart"/>
      <w:r w:rsidRPr="00F74659">
        <w:rPr>
          <w:rFonts w:ascii="Georgia" w:hAnsi="Georgia"/>
          <w:sz w:val="22"/>
          <w:szCs w:val="22"/>
        </w:rPr>
        <w:t>cocok</w:t>
      </w:r>
      <w:proofErr w:type="spellEnd"/>
      <w:r w:rsidRPr="00F74659">
        <w:rPr>
          <w:rFonts w:ascii="Georgia" w:hAnsi="Georgia"/>
          <w:sz w:val="22"/>
          <w:szCs w:val="22"/>
        </w:rPr>
        <w:t xml:space="preserve"> </w:t>
      </w:r>
      <w:proofErr w:type="spellStart"/>
      <w:r w:rsidRPr="00F74659">
        <w:rPr>
          <w:rFonts w:ascii="Georgia" w:hAnsi="Georgia"/>
          <w:sz w:val="22"/>
          <w:szCs w:val="22"/>
        </w:rPr>
        <w:t>dengan</w:t>
      </w:r>
      <w:proofErr w:type="spellEnd"/>
      <w:r w:rsidRPr="00F74659">
        <w:rPr>
          <w:rFonts w:ascii="Georgia" w:hAnsi="Georgia"/>
          <w:sz w:val="22"/>
          <w:szCs w:val="22"/>
        </w:rPr>
        <w:t xml:space="preserve"> </w:t>
      </w:r>
      <w:proofErr w:type="spellStart"/>
      <w:r w:rsidRPr="00F74659">
        <w:rPr>
          <w:rFonts w:ascii="Georgia" w:hAnsi="Georgia"/>
          <w:sz w:val="22"/>
          <w:szCs w:val="22"/>
        </w:rPr>
        <w:t>pembaruan</w:t>
      </w:r>
      <w:proofErr w:type="spellEnd"/>
      <w:r w:rsidRPr="00F74659">
        <w:rPr>
          <w:rFonts w:ascii="Georgia" w:hAnsi="Georgia"/>
          <w:sz w:val="22"/>
          <w:szCs w:val="22"/>
        </w:rPr>
        <w:t xml:space="preserve"> dan </w:t>
      </w:r>
      <w:proofErr w:type="spellStart"/>
      <w:r w:rsidRPr="00F74659">
        <w:rPr>
          <w:rFonts w:ascii="Georgia" w:hAnsi="Georgia"/>
          <w:sz w:val="22"/>
          <w:szCs w:val="22"/>
        </w:rPr>
        <w:t>pemulihan</w:t>
      </w:r>
      <w:proofErr w:type="spellEnd"/>
      <w:r w:rsidRPr="00F74659">
        <w:rPr>
          <w:rFonts w:ascii="Georgia" w:hAnsi="Georgia"/>
          <w:sz w:val="22"/>
          <w:szCs w:val="22"/>
        </w:rPr>
        <w:t xml:space="preserve"> yang </w:t>
      </w:r>
      <w:proofErr w:type="spellStart"/>
      <w:r w:rsidRPr="00F74659">
        <w:rPr>
          <w:rFonts w:ascii="Georgia" w:hAnsi="Georgia"/>
          <w:sz w:val="22"/>
          <w:szCs w:val="22"/>
        </w:rPr>
        <w:t>dikerjakan</w:t>
      </w:r>
      <w:proofErr w:type="spellEnd"/>
      <w:r w:rsidRPr="00F74659">
        <w:rPr>
          <w:rFonts w:ascii="Georgia" w:hAnsi="Georgia"/>
          <w:sz w:val="22"/>
          <w:szCs w:val="22"/>
        </w:rPr>
        <w:t xml:space="preserve"> Allah pada </w:t>
      </w:r>
      <w:proofErr w:type="spellStart"/>
      <w:r w:rsidRPr="00F74659">
        <w:rPr>
          <w:rFonts w:ascii="Georgia" w:hAnsi="Georgia"/>
          <w:sz w:val="22"/>
          <w:szCs w:val="22"/>
        </w:rPr>
        <w:t>seluruh</w:t>
      </w:r>
      <w:proofErr w:type="spellEnd"/>
      <w:r w:rsidRPr="00F74659">
        <w:rPr>
          <w:rFonts w:ascii="Georgia" w:hAnsi="Georgia"/>
          <w:sz w:val="22"/>
          <w:szCs w:val="22"/>
        </w:rPr>
        <w:t xml:space="preserve"> </w:t>
      </w:r>
      <w:proofErr w:type="spellStart"/>
      <w:r w:rsidRPr="00F74659">
        <w:rPr>
          <w:rFonts w:ascii="Georgia" w:hAnsi="Georgia"/>
          <w:sz w:val="22"/>
          <w:szCs w:val="22"/>
        </w:rPr>
        <w:t>ciptaan</w:t>
      </w:r>
      <w:proofErr w:type="spellEnd"/>
      <w:r w:rsidRPr="00F74659">
        <w:rPr>
          <w:rFonts w:ascii="Georgia" w:hAnsi="Georgia"/>
          <w:sz w:val="22"/>
          <w:szCs w:val="22"/>
        </w:rPr>
        <w:t xml:space="preserve">-Nya (ay. 1-6). </w:t>
      </w:r>
      <w:proofErr w:type="spellStart"/>
      <w:r w:rsidRPr="00F74659">
        <w:rPr>
          <w:rFonts w:ascii="Georgia" w:hAnsi="Georgia"/>
          <w:sz w:val="22"/>
          <w:szCs w:val="22"/>
        </w:rPr>
        <w:t>Tindakan</w:t>
      </w:r>
      <w:proofErr w:type="spellEnd"/>
      <w:r w:rsidRPr="00F74659">
        <w:rPr>
          <w:rFonts w:ascii="Georgia" w:hAnsi="Georgia"/>
          <w:sz w:val="22"/>
          <w:szCs w:val="22"/>
        </w:rPr>
        <w:t xml:space="preserve"> </w:t>
      </w:r>
      <w:proofErr w:type="spellStart"/>
      <w:r w:rsidRPr="00F74659">
        <w:rPr>
          <w:rFonts w:ascii="Georgia" w:hAnsi="Georgia"/>
          <w:sz w:val="22"/>
          <w:szCs w:val="22"/>
        </w:rPr>
        <w:t>menyanyikan</w:t>
      </w:r>
      <w:proofErr w:type="spellEnd"/>
      <w:r w:rsidRPr="00F74659">
        <w:rPr>
          <w:rFonts w:ascii="Georgia" w:hAnsi="Georgia"/>
          <w:sz w:val="22"/>
          <w:szCs w:val="22"/>
        </w:rPr>
        <w:t xml:space="preserve"> </w:t>
      </w:r>
      <w:proofErr w:type="spellStart"/>
      <w:r w:rsidRPr="00F74659">
        <w:rPr>
          <w:rFonts w:ascii="Georgia" w:hAnsi="Georgia"/>
          <w:sz w:val="22"/>
          <w:szCs w:val="22"/>
        </w:rPr>
        <w:t>bagi</w:t>
      </w:r>
      <w:proofErr w:type="spellEnd"/>
      <w:r w:rsidRPr="00F74659">
        <w:rPr>
          <w:rFonts w:ascii="Georgia" w:hAnsi="Georgia"/>
          <w:sz w:val="22"/>
          <w:szCs w:val="22"/>
        </w:rPr>
        <w:t xml:space="preserve"> </w:t>
      </w:r>
      <w:proofErr w:type="spellStart"/>
      <w:r w:rsidRPr="00F74659">
        <w:rPr>
          <w:rFonts w:ascii="Georgia" w:hAnsi="Georgia"/>
          <w:sz w:val="22"/>
          <w:szCs w:val="22"/>
        </w:rPr>
        <w:t>Tuhan</w:t>
      </w:r>
      <w:proofErr w:type="spellEnd"/>
      <w:r w:rsidRPr="00F74659">
        <w:rPr>
          <w:rFonts w:ascii="Georgia" w:hAnsi="Georgia"/>
          <w:sz w:val="22"/>
          <w:szCs w:val="22"/>
        </w:rPr>
        <w:t xml:space="preserve"> </w:t>
      </w:r>
      <w:proofErr w:type="spellStart"/>
      <w:r w:rsidRPr="00F74659">
        <w:rPr>
          <w:rFonts w:ascii="Georgia" w:hAnsi="Georgia"/>
          <w:sz w:val="22"/>
          <w:szCs w:val="22"/>
        </w:rPr>
        <w:t>mencerminkap</w:t>
      </w:r>
      <w:proofErr w:type="spellEnd"/>
      <w:r w:rsidRPr="00F74659">
        <w:rPr>
          <w:rFonts w:ascii="Georgia" w:hAnsi="Georgia"/>
          <w:sz w:val="22"/>
          <w:szCs w:val="22"/>
        </w:rPr>
        <w:t xml:space="preserve"> </w:t>
      </w:r>
      <w:proofErr w:type="spellStart"/>
      <w:r w:rsidRPr="00F74659">
        <w:rPr>
          <w:rFonts w:ascii="Georgia" w:hAnsi="Georgia"/>
          <w:sz w:val="22"/>
          <w:szCs w:val="22"/>
        </w:rPr>
        <w:t>sikap</w:t>
      </w:r>
      <w:proofErr w:type="spellEnd"/>
      <w:r w:rsidRPr="00F74659">
        <w:rPr>
          <w:rFonts w:ascii="Georgia" w:hAnsi="Georgia"/>
          <w:sz w:val="22"/>
          <w:szCs w:val="22"/>
        </w:rPr>
        <w:t xml:space="preserve"> </w:t>
      </w:r>
      <w:proofErr w:type="spellStart"/>
      <w:r w:rsidRPr="00F74659">
        <w:rPr>
          <w:rFonts w:ascii="Georgia" w:hAnsi="Georgia"/>
          <w:sz w:val="22"/>
          <w:szCs w:val="22"/>
        </w:rPr>
        <w:t>umat</w:t>
      </w:r>
      <w:proofErr w:type="spellEnd"/>
      <w:r w:rsidRPr="00F74659">
        <w:rPr>
          <w:rFonts w:ascii="Georgia" w:hAnsi="Georgia"/>
          <w:sz w:val="22"/>
          <w:szCs w:val="22"/>
        </w:rPr>
        <w:t xml:space="preserve"> yang </w:t>
      </w:r>
      <w:proofErr w:type="spellStart"/>
      <w:r w:rsidRPr="00F74659">
        <w:rPr>
          <w:rFonts w:ascii="Georgia" w:hAnsi="Georgia"/>
          <w:sz w:val="22"/>
          <w:szCs w:val="22"/>
        </w:rPr>
        <w:t>mengagungkan</w:t>
      </w:r>
      <w:proofErr w:type="spellEnd"/>
      <w:r w:rsidRPr="00F74659">
        <w:rPr>
          <w:rFonts w:ascii="Georgia" w:hAnsi="Georgia"/>
          <w:sz w:val="22"/>
          <w:szCs w:val="22"/>
        </w:rPr>
        <w:t xml:space="preserve"> </w:t>
      </w:r>
      <w:r w:rsidRPr="00F74659">
        <w:rPr>
          <w:rFonts w:ascii="Georgia" w:hAnsi="Georgia"/>
          <w:i/>
          <w:iCs/>
          <w:sz w:val="22"/>
          <w:szCs w:val="22"/>
        </w:rPr>
        <w:t>(glorified)</w:t>
      </w:r>
      <w:r w:rsidRPr="00F74659">
        <w:rPr>
          <w:rFonts w:ascii="Georgia" w:hAnsi="Georgia"/>
          <w:sz w:val="22"/>
          <w:szCs w:val="22"/>
        </w:rPr>
        <w:t xml:space="preserve"> </w:t>
      </w:r>
      <w:proofErr w:type="spellStart"/>
      <w:r w:rsidRPr="00F74659">
        <w:rPr>
          <w:rFonts w:ascii="Georgia" w:hAnsi="Georgia"/>
          <w:sz w:val="22"/>
          <w:szCs w:val="22"/>
        </w:rPr>
        <w:t>karya</w:t>
      </w:r>
      <w:proofErr w:type="spellEnd"/>
      <w:r w:rsidRPr="00F74659">
        <w:rPr>
          <w:rFonts w:ascii="Georgia" w:hAnsi="Georgia"/>
          <w:sz w:val="22"/>
          <w:szCs w:val="22"/>
        </w:rPr>
        <w:t xml:space="preserve"> </w:t>
      </w:r>
      <w:proofErr w:type="spellStart"/>
      <w:r w:rsidRPr="00F74659">
        <w:rPr>
          <w:rFonts w:ascii="Georgia" w:hAnsi="Georgia"/>
          <w:sz w:val="22"/>
          <w:szCs w:val="22"/>
        </w:rPr>
        <w:t>pemulihan</w:t>
      </w:r>
      <w:proofErr w:type="spellEnd"/>
      <w:r w:rsidRPr="00F74659">
        <w:rPr>
          <w:rFonts w:ascii="Georgia" w:hAnsi="Georgia"/>
          <w:sz w:val="22"/>
          <w:szCs w:val="22"/>
        </w:rPr>
        <w:t xml:space="preserve"> </w:t>
      </w:r>
      <w:proofErr w:type="spellStart"/>
      <w:r w:rsidRPr="00F74659">
        <w:rPr>
          <w:rFonts w:ascii="Georgia" w:hAnsi="Georgia"/>
          <w:sz w:val="22"/>
          <w:szCs w:val="22"/>
        </w:rPr>
        <w:t>Tuhan</w:t>
      </w:r>
      <w:proofErr w:type="spellEnd"/>
      <w:r w:rsidRPr="00F74659">
        <w:rPr>
          <w:rFonts w:ascii="Georgia" w:hAnsi="Georgia"/>
          <w:sz w:val="22"/>
          <w:szCs w:val="22"/>
        </w:rPr>
        <w:t xml:space="preserve">. </w:t>
      </w:r>
      <w:proofErr w:type="spellStart"/>
      <w:r w:rsidRPr="00F74659">
        <w:rPr>
          <w:rFonts w:ascii="Georgia" w:hAnsi="Georgia"/>
          <w:sz w:val="22"/>
          <w:szCs w:val="22"/>
        </w:rPr>
        <w:t>Karya</w:t>
      </w:r>
      <w:proofErr w:type="spellEnd"/>
      <w:r w:rsidRPr="00F74659">
        <w:rPr>
          <w:rFonts w:ascii="Georgia" w:hAnsi="Georgia"/>
          <w:sz w:val="22"/>
          <w:szCs w:val="22"/>
        </w:rPr>
        <w:t xml:space="preserve"> </w:t>
      </w:r>
      <w:proofErr w:type="spellStart"/>
      <w:r w:rsidRPr="00F74659">
        <w:rPr>
          <w:rFonts w:ascii="Georgia" w:hAnsi="Georgia"/>
          <w:sz w:val="22"/>
          <w:szCs w:val="22"/>
        </w:rPr>
        <w:t>pengagungan</w:t>
      </w:r>
      <w:proofErr w:type="spellEnd"/>
      <w:r w:rsidRPr="00F74659">
        <w:rPr>
          <w:rFonts w:ascii="Georgia" w:hAnsi="Georgia"/>
          <w:sz w:val="22"/>
          <w:szCs w:val="22"/>
        </w:rPr>
        <w:t xml:space="preserve"> </w:t>
      </w:r>
      <w:proofErr w:type="spellStart"/>
      <w:r w:rsidRPr="00F74659">
        <w:rPr>
          <w:rFonts w:ascii="Georgia" w:hAnsi="Georgia"/>
          <w:sz w:val="22"/>
          <w:szCs w:val="22"/>
        </w:rPr>
        <w:t>ditunjukkan</w:t>
      </w:r>
      <w:proofErr w:type="spellEnd"/>
      <w:r w:rsidRPr="00F74659">
        <w:rPr>
          <w:rFonts w:ascii="Georgia" w:hAnsi="Georgia"/>
          <w:sz w:val="22"/>
          <w:szCs w:val="22"/>
        </w:rPr>
        <w:t xml:space="preserve"> </w:t>
      </w:r>
      <w:proofErr w:type="spellStart"/>
      <w:r w:rsidRPr="00F74659">
        <w:rPr>
          <w:rFonts w:ascii="Georgia" w:hAnsi="Georgia"/>
          <w:sz w:val="22"/>
          <w:szCs w:val="22"/>
        </w:rPr>
        <w:t>umat</w:t>
      </w:r>
      <w:proofErr w:type="spellEnd"/>
      <w:r w:rsidRPr="00F74659">
        <w:rPr>
          <w:rFonts w:ascii="Georgia" w:hAnsi="Georgia"/>
          <w:sz w:val="22"/>
          <w:szCs w:val="22"/>
        </w:rPr>
        <w:t xml:space="preserve"> </w:t>
      </w:r>
      <w:proofErr w:type="spellStart"/>
      <w:r w:rsidRPr="00F74659">
        <w:rPr>
          <w:rFonts w:ascii="Georgia" w:hAnsi="Georgia"/>
          <w:sz w:val="22"/>
          <w:szCs w:val="22"/>
        </w:rPr>
        <w:t>melalui</w:t>
      </w:r>
      <w:proofErr w:type="spellEnd"/>
      <w:r w:rsidRPr="00F74659">
        <w:rPr>
          <w:rFonts w:ascii="Georgia" w:hAnsi="Georgia"/>
          <w:sz w:val="22"/>
          <w:szCs w:val="22"/>
        </w:rPr>
        <w:t xml:space="preserve"> </w:t>
      </w:r>
      <w:proofErr w:type="spellStart"/>
      <w:r w:rsidRPr="00F74659">
        <w:rPr>
          <w:rFonts w:ascii="Georgia" w:hAnsi="Georgia"/>
          <w:sz w:val="22"/>
          <w:szCs w:val="22"/>
        </w:rPr>
        <w:t>ritus</w:t>
      </w:r>
      <w:proofErr w:type="spellEnd"/>
      <w:r w:rsidRPr="00F74659">
        <w:rPr>
          <w:rFonts w:ascii="Georgia" w:hAnsi="Georgia"/>
          <w:sz w:val="22"/>
          <w:szCs w:val="22"/>
        </w:rPr>
        <w:t xml:space="preserve"> </w:t>
      </w:r>
      <w:proofErr w:type="spellStart"/>
      <w:r w:rsidRPr="00F74659">
        <w:rPr>
          <w:rFonts w:ascii="Georgia" w:hAnsi="Georgia"/>
          <w:sz w:val="22"/>
          <w:szCs w:val="22"/>
        </w:rPr>
        <w:t>ibadah</w:t>
      </w:r>
      <w:proofErr w:type="spellEnd"/>
      <w:r w:rsidRPr="00F74659">
        <w:rPr>
          <w:rFonts w:ascii="Georgia" w:hAnsi="Georgia"/>
          <w:sz w:val="22"/>
          <w:szCs w:val="22"/>
        </w:rPr>
        <w:t xml:space="preserve"> (ay. 8-9). </w:t>
      </w:r>
      <w:proofErr w:type="spellStart"/>
      <w:r w:rsidRPr="00F74659">
        <w:rPr>
          <w:rFonts w:ascii="Georgia" w:hAnsi="Georgia"/>
          <w:sz w:val="22"/>
          <w:szCs w:val="22"/>
        </w:rPr>
        <w:t>Namun</w:t>
      </w:r>
      <w:proofErr w:type="spellEnd"/>
      <w:r w:rsidRPr="00F74659">
        <w:rPr>
          <w:rFonts w:ascii="Georgia" w:hAnsi="Georgia"/>
          <w:sz w:val="22"/>
          <w:szCs w:val="22"/>
        </w:rPr>
        <w:t xml:space="preserve"> </w:t>
      </w:r>
      <w:proofErr w:type="spellStart"/>
      <w:r w:rsidRPr="00F74659">
        <w:rPr>
          <w:rFonts w:ascii="Georgia" w:hAnsi="Georgia"/>
          <w:sz w:val="22"/>
          <w:szCs w:val="22"/>
        </w:rPr>
        <w:t>umat</w:t>
      </w:r>
      <w:proofErr w:type="spellEnd"/>
      <w:r w:rsidRPr="00F74659">
        <w:rPr>
          <w:rFonts w:ascii="Georgia" w:hAnsi="Georgia"/>
          <w:sz w:val="22"/>
          <w:szCs w:val="22"/>
        </w:rPr>
        <w:t xml:space="preserve"> </w:t>
      </w:r>
      <w:proofErr w:type="spellStart"/>
      <w:r w:rsidRPr="00F74659">
        <w:rPr>
          <w:rFonts w:ascii="Georgia" w:hAnsi="Georgia"/>
          <w:sz w:val="22"/>
          <w:szCs w:val="22"/>
        </w:rPr>
        <w:t>tidak</w:t>
      </w:r>
      <w:proofErr w:type="spellEnd"/>
      <w:r w:rsidRPr="00F74659">
        <w:rPr>
          <w:rFonts w:ascii="Georgia" w:hAnsi="Georgia"/>
          <w:sz w:val="22"/>
          <w:szCs w:val="22"/>
        </w:rPr>
        <w:t xml:space="preserve"> </w:t>
      </w:r>
      <w:proofErr w:type="spellStart"/>
      <w:r w:rsidRPr="00F74659">
        <w:rPr>
          <w:rFonts w:ascii="Georgia" w:hAnsi="Georgia"/>
          <w:sz w:val="22"/>
          <w:szCs w:val="22"/>
        </w:rPr>
        <w:t>diminta</w:t>
      </w:r>
      <w:proofErr w:type="spellEnd"/>
      <w:r w:rsidRPr="00F74659">
        <w:rPr>
          <w:rFonts w:ascii="Georgia" w:hAnsi="Georgia"/>
          <w:sz w:val="22"/>
          <w:szCs w:val="22"/>
        </w:rPr>
        <w:t xml:space="preserve"> </w:t>
      </w:r>
      <w:proofErr w:type="spellStart"/>
      <w:r w:rsidRPr="00F74659">
        <w:rPr>
          <w:rFonts w:ascii="Georgia" w:hAnsi="Georgia"/>
          <w:sz w:val="22"/>
          <w:szCs w:val="22"/>
        </w:rPr>
        <w:t>hanya</w:t>
      </w:r>
      <w:proofErr w:type="spellEnd"/>
      <w:r w:rsidRPr="00F74659">
        <w:rPr>
          <w:rFonts w:ascii="Georgia" w:hAnsi="Georgia"/>
          <w:sz w:val="22"/>
          <w:szCs w:val="22"/>
        </w:rPr>
        <w:t xml:space="preserve"> </w:t>
      </w:r>
      <w:proofErr w:type="spellStart"/>
      <w:r w:rsidRPr="00F74659">
        <w:rPr>
          <w:rFonts w:ascii="Georgia" w:hAnsi="Georgia"/>
          <w:sz w:val="22"/>
          <w:szCs w:val="22"/>
        </w:rPr>
        <w:t>untuk</w:t>
      </w:r>
      <w:proofErr w:type="spellEnd"/>
      <w:r w:rsidRPr="00F74659">
        <w:rPr>
          <w:rFonts w:ascii="Georgia" w:hAnsi="Georgia"/>
          <w:sz w:val="22"/>
          <w:szCs w:val="22"/>
        </w:rPr>
        <w:t xml:space="preserve"> </w:t>
      </w:r>
      <w:proofErr w:type="spellStart"/>
      <w:r w:rsidRPr="00F74659">
        <w:rPr>
          <w:rFonts w:ascii="Georgia" w:hAnsi="Georgia"/>
          <w:sz w:val="22"/>
          <w:szCs w:val="22"/>
        </w:rPr>
        <w:t>mengagungkan</w:t>
      </w:r>
      <w:proofErr w:type="spellEnd"/>
      <w:r w:rsidRPr="00F74659">
        <w:rPr>
          <w:rFonts w:ascii="Georgia" w:hAnsi="Georgia"/>
          <w:sz w:val="22"/>
          <w:szCs w:val="22"/>
        </w:rPr>
        <w:t xml:space="preserve"> </w:t>
      </w:r>
      <w:proofErr w:type="spellStart"/>
      <w:r w:rsidRPr="00F74659">
        <w:rPr>
          <w:rFonts w:ascii="Georgia" w:hAnsi="Georgia"/>
          <w:sz w:val="22"/>
          <w:szCs w:val="22"/>
        </w:rPr>
        <w:t>melainkan</w:t>
      </w:r>
      <w:proofErr w:type="spellEnd"/>
      <w:r w:rsidRPr="00F74659">
        <w:rPr>
          <w:rFonts w:ascii="Georgia" w:hAnsi="Georgia"/>
          <w:sz w:val="22"/>
          <w:szCs w:val="22"/>
        </w:rPr>
        <w:t xml:space="preserve"> juga </w:t>
      </w:r>
      <w:proofErr w:type="spellStart"/>
      <w:r w:rsidRPr="00F74659">
        <w:rPr>
          <w:rFonts w:ascii="Georgia" w:hAnsi="Georgia"/>
          <w:sz w:val="22"/>
          <w:szCs w:val="22"/>
        </w:rPr>
        <w:t>menggaungkan</w:t>
      </w:r>
      <w:proofErr w:type="spellEnd"/>
      <w:r w:rsidRPr="00F74659">
        <w:rPr>
          <w:rFonts w:ascii="Georgia" w:hAnsi="Georgia"/>
          <w:sz w:val="22"/>
          <w:szCs w:val="22"/>
        </w:rPr>
        <w:t xml:space="preserve"> </w:t>
      </w:r>
      <w:r w:rsidRPr="00F74659">
        <w:rPr>
          <w:rFonts w:ascii="Georgia" w:hAnsi="Georgia"/>
          <w:i/>
          <w:iCs/>
          <w:sz w:val="22"/>
          <w:szCs w:val="22"/>
        </w:rPr>
        <w:t>(to proclaim)</w:t>
      </w:r>
      <w:r w:rsidRPr="00F74659">
        <w:rPr>
          <w:rFonts w:ascii="Georgia" w:hAnsi="Georgia"/>
          <w:sz w:val="22"/>
          <w:szCs w:val="22"/>
        </w:rPr>
        <w:t xml:space="preserve"> </w:t>
      </w:r>
      <w:proofErr w:type="spellStart"/>
      <w:r w:rsidRPr="00F74659">
        <w:rPr>
          <w:rFonts w:ascii="Georgia" w:hAnsi="Georgia"/>
          <w:sz w:val="22"/>
          <w:szCs w:val="22"/>
        </w:rPr>
        <w:t>karya</w:t>
      </w:r>
      <w:proofErr w:type="spellEnd"/>
      <w:r w:rsidRPr="00F74659">
        <w:rPr>
          <w:rFonts w:ascii="Georgia" w:hAnsi="Georgia"/>
          <w:sz w:val="22"/>
          <w:szCs w:val="22"/>
        </w:rPr>
        <w:t xml:space="preserve"> </w:t>
      </w:r>
      <w:proofErr w:type="spellStart"/>
      <w:r w:rsidRPr="00F74659">
        <w:rPr>
          <w:rFonts w:ascii="Georgia" w:hAnsi="Georgia"/>
          <w:sz w:val="22"/>
          <w:szCs w:val="22"/>
        </w:rPr>
        <w:t>pemulihan</w:t>
      </w:r>
      <w:proofErr w:type="spellEnd"/>
      <w:r w:rsidRPr="00F74659">
        <w:rPr>
          <w:rFonts w:ascii="Georgia" w:hAnsi="Georgia"/>
          <w:sz w:val="22"/>
          <w:szCs w:val="22"/>
        </w:rPr>
        <w:t xml:space="preserve"> </w:t>
      </w:r>
      <w:proofErr w:type="spellStart"/>
      <w:r w:rsidRPr="00F74659">
        <w:rPr>
          <w:rFonts w:ascii="Georgia" w:hAnsi="Georgia"/>
          <w:sz w:val="22"/>
          <w:szCs w:val="22"/>
        </w:rPr>
        <w:t>Tuhan</w:t>
      </w:r>
      <w:proofErr w:type="spellEnd"/>
      <w:r w:rsidRPr="00F74659">
        <w:rPr>
          <w:rFonts w:ascii="Georgia" w:hAnsi="Georgia"/>
          <w:sz w:val="22"/>
          <w:szCs w:val="22"/>
        </w:rPr>
        <w:t xml:space="preserve">. </w:t>
      </w:r>
      <w:proofErr w:type="spellStart"/>
      <w:r w:rsidRPr="00F74659">
        <w:rPr>
          <w:rFonts w:ascii="Georgia" w:hAnsi="Georgia"/>
          <w:sz w:val="22"/>
          <w:szCs w:val="22"/>
        </w:rPr>
        <w:t>Itu</w:t>
      </w:r>
      <w:proofErr w:type="spellEnd"/>
      <w:r w:rsidRPr="00F74659">
        <w:rPr>
          <w:rFonts w:ascii="Georgia" w:hAnsi="Georgia"/>
          <w:sz w:val="22"/>
          <w:szCs w:val="22"/>
        </w:rPr>
        <w:t xml:space="preserve"> </w:t>
      </w:r>
      <w:proofErr w:type="spellStart"/>
      <w:r w:rsidRPr="00F74659">
        <w:rPr>
          <w:rFonts w:ascii="Georgia" w:hAnsi="Georgia"/>
          <w:sz w:val="22"/>
          <w:szCs w:val="22"/>
        </w:rPr>
        <w:t>sebabnya</w:t>
      </w:r>
      <w:proofErr w:type="spellEnd"/>
      <w:r w:rsidRPr="00F74659">
        <w:rPr>
          <w:rFonts w:ascii="Georgia" w:hAnsi="Georgia"/>
          <w:sz w:val="22"/>
          <w:szCs w:val="22"/>
        </w:rPr>
        <w:t xml:space="preserve"> </w:t>
      </w:r>
      <w:proofErr w:type="spellStart"/>
      <w:r>
        <w:rPr>
          <w:rFonts w:ascii="Georgia" w:hAnsi="Georgia"/>
          <w:sz w:val="22"/>
          <w:szCs w:val="22"/>
        </w:rPr>
        <w:t>umat</w:t>
      </w:r>
      <w:proofErr w:type="spellEnd"/>
      <w:r>
        <w:rPr>
          <w:rFonts w:ascii="Georgia" w:hAnsi="Georgia"/>
          <w:sz w:val="22"/>
          <w:szCs w:val="22"/>
        </w:rPr>
        <w:t xml:space="preserve"> </w:t>
      </w:r>
      <w:proofErr w:type="spellStart"/>
      <w:r w:rsidRPr="00F74659">
        <w:rPr>
          <w:rFonts w:ascii="Georgia" w:hAnsi="Georgia"/>
          <w:sz w:val="22"/>
          <w:szCs w:val="22"/>
        </w:rPr>
        <w:t>diminta</w:t>
      </w:r>
      <w:proofErr w:type="spellEnd"/>
      <w:r w:rsidRPr="00F74659">
        <w:rPr>
          <w:rFonts w:ascii="Georgia" w:hAnsi="Georgia"/>
          <w:sz w:val="22"/>
          <w:szCs w:val="22"/>
        </w:rPr>
        <w:t xml:space="preserve"> </w:t>
      </w:r>
      <w:proofErr w:type="spellStart"/>
      <w:r w:rsidRPr="00F74659">
        <w:rPr>
          <w:rFonts w:ascii="Georgia" w:hAnsi="Georgia"/>
          <w:sz w:val="22"/>
          <w:szCs w:val="22"/>
        </w:rPr>
        <w:t>untuk</w:t>
      </w:r>
      <w:proofErr w:type="spellEnd"/>
      <w:r w:rsidRPr="00F74659">
        <w:rPr>
          <w:rFonts w:ascii="Georgia" w:hAnsi="Georgia"/>
          <w:sz w:val="22"/>
          <w:szCs w:val="22"/>
        </w:rPr>
        <w:t xml:space="preserve"> </w:t>
      </w:r>
      <w:proofErr w:type="spellStart"/>
      <w:r w:rsidRPr="00F74659">
        <w:rPr>
          <w:rFonts w:ascii="Georgia" w:hAnsi="Georgia"/>
          <w:sz w:val="22"/>
          <w:szCs w:val="22"/>
        </w:rPr>
        <w:t>menceritakan</w:t>
      </w:r>
      <w:proofErr w:type="spellEnd"/>
      <w:r w:rsidRPr="00F74659">
        <w:rPr>
          <w:rFonts w:ascii="Georgia" w:hAnsi="Georgia"/>
          <w:sz w:val="22"/>
          <w:szCs w:val="22"/>
        </w:rPr>
        <w:t xml:space="preserve"> (ay. 3) </w:t>
      </w:r>
      <w:proofErr w:type="spellStart"/>
      <w:r w:rsidRPr="00F74659">
        <w:rPr>
          <w:rFonts w:ascii="Georgia" w:hAnsi="Georgia"/>
          <w:sz w:val="22"/>
          <w:szCs w:val="22"/>
        </w:rPr>
        <w:t>karya</w:t>
      </w:r>
      <w:proofErr w:type="spellEnd"/>
      <w:r w:rsidRPr="00F74659">
        <w:rPr>
          <w:rFonts w:ascii="Georgia" w:hAnsi="Georgia"/>
          <w:sz w:val="22"/>
          <w:szCs w:val="22"/>
        </w:rPr>
        <w:t xml:space="preserve"> </w:t>
      </w:r>
      <w:proofErr w:type="spellStart"/>
      <w:r w:rsidRPr="00F74659">
        <w:rPr>
          <w:rFonts w:ascii="Georgia" w:hAnsi="Georgia"/>
          <w:sz w:val="22"/>
          <w:szCs w:val="22"/>
        </w:rPr>
        <w:t>pemulihan</w:t>
      </w:r>
      <w:proofErr w:type="spellEnd"/>
      <w:r w:rsidRPr="00F74659">
        <w:rPr>
          <w:rFonts w:ascii="Georgia" w:hAnsi="Georgia"/>
          <w:sz w:val="22"/>
          <w:szCs w:val="22"/>
        </w:rPr>
        <w:t xml:space="preserve"> </w:t>
      </w:r>
      <w:proofErr w:type="spellStart"/>
      <w:r w:rsidRPr="00F74659">
        <w:rPr>
          <w:rFonts w:ascii="Georgia" w:hAnsi="Georgia"/>
          <w:sz w:val="22"/>
          <w:szCs w:val="22"/>
        </w:rPr>
        <w:t>Tuhan</w:t>
      </w:r>
      <w:proofErr w:type="spellEnd"/>
      <w:r w:rsidRPr="00F74659">
        <w:rPr>
          <w:rFonts w:ascii="Georgia" w:hAnsi="Georgia"/>
          <w:sz w:val="22"/>
          <w:szCs w:val="22"/>
        </w:rPr>
        <w:t xml:space="preserve"> yang </w:t>
      </w:r>
      <w:proofErr w:type="spellStart"/>
      <w:r w:rsidRPr="00F74659">
        <w:rPr>
          <w:rFonts w:ascii="Georgia" w:hAnsi="Georgia"/>
          <w:sz w:val="22"/>
          <w:szCs w:val="22"/>
        </w:rPr>
        <w:t>ajaib</w:t>
      </w:r>
      <w:proofErr w:type="spellEnd"/>
      <w:r w:rsidRPr="00F74659">
        <w:rPr>
          <w:rFonts w:ascii="Georgia" w:hAnsi="Georgia"/>
          <w:sz w:val="22"/>
          <w:szCs w:val="22"/>
        </w:rPr>
        <w:t xml:space="preserve">. </w:t>
      </w:r>
    </w:p>
    <w:p w14:paraId="625E6D4F" w14:textId="77777777" w:rsidR="00220D95" w:rsidRPr="00F74659" w:rsidRDefault="00220D95" w:rsidP="00220D95">
      <w:pPr>
        <w:pStyle w:val="NoSpacing"/>
        <w:jc w:val="both"/>
        <w:rPr>
          <w:rFonts w:ascii="Georgia" w:hAnsi="Georgia"/>
          <w:b/>
          <w:u w:val="single"/>
          <w:lang w:val="id-ID"/>
        </w:rPr>
      </w:pPr>
    </w:p>
    <w:p w14:paraId="5B945F57" w14:textId="77777777" w:rsidR="00220D95" w:rsidRPr="00F74659" w:rsidRDefault="00220D95" w:rsidP="00220D95">
      <w:pPr>
        <w:pStyle w:val="NoSpacing"/>
        <w:jc w:val="both"/>
        <w:rPr>
          <w:rFonts w:ascii="Georgia" w:hAnsi="Georgia"/>
          <w:b/>
          <w:lang w:val="id-ID"/>
        </w:rPr>
      </w:pPr>
      <w:r w:rsidRPr="00F74659">
        <w:rPr>
          <w:rFonts w:ascii="Georgia" w:hAnsi="Georgia"/>
          <w:b/>
          <w:lang w:val="id-ID"/>
        </w:rPr>
        <w:t>Titus 2:11-14</w:t>
      </w:r>
    </w:p>
    <w:p w14:paraId="661A7F2B" w14:textId="77777777" w:rsidR="00220D95" w:rsidRPr="00F74659" w:rsidRDefault="00220D95" w:rsidP="00220D95">
      <w:pPr>
        <w:pStyle w:val="NoSpacing"/>
        <w:jc w:val="both"/>
        <w:rPr>
          <w:rFonts w:ascii="Georgia" w:hAnsi="Georgia"/>
        </w:rPr>
      </w:pPr>
      <w:r w:rsidRPr="00F74659">
        <w:rPr>
          <w:rFonts w:ascii="Georgia" w:hAnsi="Georgia"/>
          <w:lang w:val="id-ID"/>
        </w:rPr>
        <w:t>Paulus mendorong Titus bersama jemaat untuk</w:t>
      </w:r>
      <w:r w:rsidRPr="00F74659">
        <w:rPr>
          <w:rFonts w:ascii="Georgia" w:hAnsi="Georgia"/>
        </w:rPr>
        <w:t xml:space="preserve"> </w:t>
      </w:r>
      <w:proofErr w:type="spellStart"/>
      <w:r w:rsidRPr="00F74659">
        <w:rPr>
          <w:rFonts w:ascii="Georgia" w:hAnsi="Georgia"/>
        </w:rPr>
        <w:t>meyadari</w:t>
      </w:r>
      <w:proofErr w:type="spellEnd"/>
      <w:r w:rsidRPr="00F74659">
        <w:rPr>
          <w:rFonts w:ascii="Georgia" w:hAnsi="Georgia"/>
        </w:rPr>
        <w:t xml:space="preserve"> </w:t>
      </w:r>
      <w:proofErr w:type="spellStart"/>
      <w:r w:rsidRPr="00F74659">
        <w:rPr>
          <w:rFonts w:ascii="Georgia" w:hAnsi="Georgia"/>
        </w:rPr>
        <w:t>keselamatan</w:t>
      </w:r>
      <w:proofErr w:type="spellEnd"/>
      <w:r w:rsidRPr="00F74659">
        <w:rPr>
          <w:rFonts w:ascii="Georgia" w:hAnsi="Georgia"/>
        </w:rPr>
        <w:t xml:space="preserve"> Allah </w:t>
      </w:r>
      <w:proofErr w:type="spellStart"/>
      <w:r w:rsidRPr="00F74659">
        <w:rPr>
          <w:rFonts w:ascii="Georgia" w:hAnsi="Georgia"/>
        </w:rPr>
        <w:t>bukan</w:t>
      </w:r>
      <w:proofErr w:type="spellEnd"/>
      <w:r w:rsidRPr="00F74659">
        <w:rPr>
          <w:rFonts w:ascii="Georgia" w:hAnsi="Georgia"/>
        </w:rPr>
        <w:t xml:space="preserve"> </w:t>
      </w:r>
      <w:proofErr w:type="spellStart"/>
      <w:r w:rsidRPr="00F74659">
        <w:rPr>
          <w:rFonts w:ascii="Georgia" w:hAnsi="Georgia"/>
        </w:rPr>
        <w:t>lagi</w:t>
      </w:r>
      <w:proofErr w:type="spellEnd"/>
      <w:r w:rsidRPr="00F74659">
        <w:rPr>
          <w:rFonts w:ascii="Georgia" w:hAnsi="Georgia"/>
        </w:rPr>
        <w:t xml:space="preserve"> </w:t>
      </w:r>
      <w:proofErr w:type="spellStart"/>
      <w:r w:rsidRPr="00F74659">
        <w:rPr>
          <w:rFonts w:ascii="Georgia" w:hAnsi="Georgia"/>
        </w:rPr>
        <w:t>sekadar</w:t>
      </w:r>
      <w:proofErr w:type="spellEnd"/>
      <w:r w:rsidRPr="00F74659">
        <w:rPr>
          <w:rFonts w:ascii="Georgia" w:hAnsi="Georgia"/>
        </w:rPr>
        <w:t xml:space="preserve"> </w:t>
      </w:r>
      <w:proofErr w:type="spellStart"/>
      <w:r w:rsidRPr="00F74659">
        <w:rPr>
          <w:rFonts w:ascii="Georgia" w:hAnsi="Georgia"/>
        </w:rPr>
        <w:t>janji</w:t>
      </w:r>
      <w:proofErr w:type="spellEnd"/>
      <w:r w:rsidRPr="00F74659">
        <w:rPr>
          <w:rFonts w:ascii="Georgia" w:hAnsi="Georgia"/>
        </w:rPr>
        <w:t xml:space="preserve"> </w:t>
      </w:r>
      <w:proofErr w:type="spellStart"/>
      <w:r w:rsidRPr="00F74659">
        <w:rPr>
          <w:rFonts w:ascii="Georgia" w:hAnsi="Georgia"/>
        </w:rPr>
        <w:t>tapi</w:t>
      </w:r>
      <w:proofErr w:type="spellEnd"/>
      <w:r w:rsidRPr="00F74659">
        <w:rPr>
          <w:rFonts w:ascii="Georgia" w:hAnsi="Georgia"/>
        </w:rPr>
        <w:t xml:space="preserve"> </w:t>
      </w:r>
      <w:proofErr w:type="spellStart"/>
      <w:r w:rsidRPr="00F74659">
        <w:rPr>
          <w:rFonts w:ascii="Georgia" w:hAnsi="Georgia"/>
        </w:rPr>
        <w:t>telah</w:t>
      </w:r>
      <w:proofErr w:type="spellEnd"/>
      <w:r w:rsidRPr="00F74659">
        <w:rPr>
          <w:rFonts w:ascii="Georgia" w:hAnsi="Georgia"/>
        </w:rPr>
        <w:t xml:space="preserve"> </w:t>
      </w:r>
      <w:proofErr w:type="spellStart"/>
      <w:r w:rsidRPr="00F74659">
        <w:rPr>
          <w:rFonts w:ascii="Georgia" w:hAnsi="Georgia"/>
        </w:rPr>
        <w:t>diwujudkan</w:t>
      </w:r>
      <w:proofErr w:type="spellEnd"/>
      <w:r w:rsidRPr="00F74659">
        <w:rPr>
          <w:rFonts w:ascii="Georgia" w:hAnsi="Georgia"/>
        </w:rPr>
        <w:t xml:space="preserve"> </w:t>
      </w:r>
      <w:proofErr w:type="spellStart"/>
      <w:r w:rsidRPr="00F74659">
        <w:rPr>
          <w:rFonts w:ascii="Georgia" w:hAnsi="Georgia"/>
        </w:rPr>
        <w:t>dalam</w:t>
      </w:r>
      <w:proofErr w:type="spellEnd"/>
      <w:r w:rsidRPr="00F74659">
        <w:rPr>
          <w:rFonts w:ascii="Georgia" w:hAnsi="Georgia"/>
        </w:rPr>
        <w:t xml:space="preserve"> </w:t>
      </w:r>
      <w:proofErr w:type="spellStart"/>
      <w:r w:rsidRPr="00F74659">
        <w:rPr>
          <w:rFonts w:ascii="Georgia" w:hAnsi="Georgia"/>
        </w:rPr>
        <w:t>kehadiran</w:t>
      </w:r>
      <w:proofErr w:type="spellEnd"/>
      <w:r w:rsidRPr="00F74659">
        <w:rPr>
          <w:rFonts w:ascii="Georgia" w:hAnsi="Georgia"/>
        </w:rPr>
        <w:t xml:space="preserve"> </w:t>
      </w:r>
      <w:proofErr w:type="spellStart"/>
      <w:r w:rsidRPr="00F74659">
        <w:rPr>
          <w:rFonts w:ascii="Georgia" w:hAnsi="Georgia"/>
        </w:rPr>
        <w:t>Kristus</w:t>
      </w:r>
      <w:proofErr w:type="spellEnd"/>
      <w:r w:rsidRPr="00F74659">
        <w:rPr>
          <w:rFonts w:ascii="Georgia" w:hAnsi="Georgia"/>
        </w:rPr>
        <w:t xml:space="preserve"> di dunia. </w:t>
      </w:r>
      <w:proofErr w:type="spellStart"/>
      <w:r>
        <w:rPr>
          <w:rFonts w:ascii="Georgia" w:hAnsi="Georgia"/>
        </w:rPr>
        <w:t>K</w:t>
      </w:r>
      <w:r w:rsidRPr="00F74659">
        <w:rPr>
          <w:rFonts w:ascii="Georgia" w:hAnsi="Georgia"/>
        </w:rPr>
        <w:t>ehadiran</w:t>
      </w:r>
      <w:proofErr w:type="spellEnd"/>
      <w:r w:rsidRPr="00F74659">
        <w:rPr>
          <w:rFonts w:ascii="Georgia" w:hAnsi="Georgia"/>
        </w:rPr>
        <w:t xml:space="preserve"> </w:t>
      </w:r>
      <w:proofErr w:type="spellStart"/>
      <w:r w:rsidRPr="00F74659">
        <w:rPr>
          <w:rFonts w:ascii="Georgia" w:hAnsi="Georgia"/>
        </w:rPr>
        <w:t>Kristus</w:t>
      </w:r>
      <w:proofErr w:type="spellEnd"/>
      <w:r w:rsidRPr="00F74659">
        <w:rPr>
          <w:rFonts w:ascii="Georgia" w:hAnsi="Georgia"/>
        </w:rPr>
        <w:t xml:space="preserve"> </w:t>
      </w:r>
      <w:proofErr w:type="spellStart"/>
      <w:r w:rsidRPr="00F74659">
        <w:rPr>
          <w:rFonts w:ascii="Georgia" w:hAnsi="Georgia"/>
        </w:rPr>
        <w:t>sesungguhnya</w:t>
      </w:r>
      <w:proofErr w:type="spellEnd"/>
      <w:r w:rsidRPr="00F74659">
        <w:rPr>
          <w:rFonts w:ascii="Georgia" w:hAnsi="Georgia"/>
        </w:rPr>
        <w:t xml:space="preserve"> </w:t>
      </w:r>
      <w:proofErr w:type="spellStart"/>
      <w:r w:rsidRPr="00F74659">
        <w:rPr>
          <w:rFonts w:ascii="Georgia" w:hAnsi="Georgia"/>
        </w:rPr>
        <w:t>adalah</w:t>
      </w:r>
      <w:proofErr w:type="spellEnd"/>
      <w:r w:rsidRPr="00F74659">
        <w:rPr>
          <w:rFonts w:ascii="Georgia" w:hAnsi="Georgia"/>
        </w:rPr>
        <w:t xml:space="preserve"> </w:t>
      </w:r>
      <w:proofErr w:type="spellStart"/>
      <w:r w:rsidRPr="00F74659">
        <w:rPr>
          <w:rFonts w:ascii="Georgia" w:hAnsi="Georgia"/>
        </w:rPr>
        <w:t>sebuah</w:t>
      </w:r>
      <w:proofErr w:type="spellEnd"/>
      <w:r w:rsidRPr="00F74659">
        <w:rPr>
          <w:rFonts w:ascii="Georgia" w:hAnsi="Georgia"/>
        </w:rPr>
        <w:t xml:space="preserve"> </w:t>
      </w:r>
      <w:proofErr w:type="spellStart"/>
      <w:r w:rsidRPr="00F74659">
        <w:rPr>
          <w:rFonts w:ascii="Georgia" w:hAnsi="Georgia"/>
        </w:rPr>
        <w:t>karunia</w:t>
      </w:r>
      <w:proofErr w:type="spellEnd"/>
      <w:r w:rsidRPr="00F74659">
        <w:rPr>
          <w:rFonts w:ascii="Georgia" w:hAnsi="Georgia"/>
        </w:rPr>
        <w:t xml:space="preserve"> </w:t>
      </w:r>
      <w:proofErr w:type="spellStart"/>
      <w:r w:rsidRPr="00F74659">
        <w:rPr>
          <w:rFonts w:ascii="Georgia" w:hAnsi="Georgia"/>
        </w:rPr>
        <w:t>Ilahi</w:t>
      </w:r>
      <w:proofErr w:type="spellEnd"/>
      <w:r>
        <w:rPr>
          <w:rFonts w:ascii="Georgia" w:hAnsi="Georgia"/>
        </w:rPr>
        <w:t xml:space="preserve"> </w:t>
      </w:r>
      <w:proofErr w:type="spellStart"/>
      <w:r>
        <w:rPr>
          <w:rFonts w:ascii="Georgia" w:hAnsi="Georgia"/>
        </w:rPr>
        <w:t>karena</w:t>
      </w:r>
      <w:proofErr w:type="spellEnd"/>
      <w:r>
        <w:rPr>
          <w:rFonts w:ascii="Georgia" w:hAnsi="Georgia"/>
        </w:rPr>
        <w:t xml:space="preserve"> </w:t>
      </w:r>
      <w:proofErr w:type="spellStart"/>
      <w:r>
        <w:rPr>
          <w:rFonts w:ascii="Georgia" w:hAnsi="Georgia"/>
        </w:rPr>
        <w:t>membawa</w:t>
      </w:r>
      <w:proofErr w:type="spellEnd"/>
      <w:r>
        <w:rPr>
          <w:rFonts w:ascii="Georgia" w:hAnsi="Georgia"/>
        </w:rPr>
        <w:t xml:space="preserve"> </w:t>
      </w:r>
      <w:proofErr w:type="spellStart"/>
      <w:r>
        <w:rPr>
          <w:rFonts w:ascii="Georgia" w:hAnsi="Georgia"/>
        </w:rPr>
        <w:t>keselamatan</w:t>
      </w:r>
      <w:proofErr w:type="spellEnd"/>
      <w:r w:rsidRPr="00F74659">
        <w:rPr>
          <w:rFonts w:ascii="Georgia" w:hAnsi="Georgia"/>
        </w:rPr>
        <w:t xml:space="preserve">. </w:t>
      </w:r>
      <w:proofErr w:type="spellStart"/>
      <w:r w:rsidRPr="00F74659">
        <w:rPr>
          <w:rFonts w:ascii="Georgia" w:hAnsi="Georgia"/>
        </w:rPr>
        <w:t>Keselamatan</w:t>
      </w:r>
      <w:proofErr w:type="spellEnd"/>
      <w:r w:rsidRPr="00F74659">
        <w:rPr>
          <w:rFonts w:ascii="Georgia" w:hAnsi="Georgia"/>
        </w:rPr>
        <w:t xml:space="preserve"> </w:t>
      </w:r>
      <w:proofErr w:type="spellStart"/>
      <w:r w:rsidRPr="00F74659">
        <w:rPr>
          <w:rFonts w:ascii="Georgia" w:hAnsi="Georgia"/>
        </w:rPr>
        <w:t>itu</w:t>
      </w:r>
      <w:proofErr w:type="spellEnd"/>
      <w:r w:rsidRPr="00F74659">
        <w:rPr>
          <w:rFonts w:ascii="Georgia" w:hAnsi="Georgia"/>
        </w:rPr>
        <w:t xml:space="preserve"> </w:t>
      </w:r>
      <w:proofErr w:type="spellStart"/>
      <w:r w:rsidRPr="00F74659">
        <w:rPr>
          <w:rFonts w:ascii="Georgia" w:hAnsi="Georgia"/>
        </w:rPr>
        <w:t>menjadi</w:t>
      </w:r>
      <w:proofErr w:type="spellEnd"/>
      <w:r w:rsidRPr="00F74659">
        <w:rPr>
          <w:rFonts w:ascii="Georgia" w:hAnsi="Georgia"/>
        </w:rPr>
        <w:t xml:space="preserve"> </w:t>
      </w:r>
      <w:proofErr w:type="spellStart"/>
      <w:r w:rsidRPr="00F74659">
        <w:rPr>
          <w:rFonts w:ascii="Georgia" w:hAnsi="Georgia"/>
        </w:rPr>
        <w:t>genap</w:t>
      </w:r>
      <w:proofErr w:type="spellEnd"/>
      <w:r w:rsidRPr="00F74659">
        <w:rPr>
          <w:rFonts w:ascii="Georgia" w:hAnsi="Georgia"/>
        </w:rPr>
        <w:t xml:space="preserve"> dan </w:t>
      </w:r>
      <w:proofErr w:type="spellStart"/>
      <w:r w:rsidRPr="00F74659">
        <w:rPr>
          <w:rFonts w:ascii="Georgia" w:hAnsi="Georgia"/>
        </w:rPr>
        <w:t>berharga</w:t>
      </w:r>
      <w:proofErr w:type="spellEnd"/>
      <w:r w:rsidRPr="00F74659">
        <w:rPr>
          <w:rFonts w:ascii="Georgia" w:hAnsi="Georgia"/>
        </w:rPr>
        <w:t xml:space="preserve"> </w:t>
      </w:r>
      <w:proofErr w:type="spellStart"/>
      <w:r w:rsidRPr="00F74659">
        <w:rPr>
          <w:rFonts w:ascii="Georgia" w:hAnsi="Georgia"/>
        </w:rPr>
        <w:t>adalah</w:t>
      </w:r>
      <w:proofErr w:type="spellEnd"/>
      <w:r w:rsidRPr="00F74659">
        <w:rPr>
          <w:rFonts w:ascii="Georgia" w:hAnsi="Georgia"/>
        </w:rPr>
        <w:t xml:space="preserve"> </w:t>
      </w:r>
      <w:proofErr w:type="spellStart"/>
      <w:r w:rsidRPr="00F74659">
        <w:rPr>
          <w:rFonts w:ascii="Georgia" w:hAnsi="Georgia"/>
        </w:rPr>
        <w:t>jika</w:t>
      </w:r>
      <w:proofErr w:type="spellEnd"/>
      <w:r w:rsidRPr="00F74659">
        <w:rPr>
          <w:rFonts w:ascii="Georgia" w:hAnsi="Georgia"/>
        </w:rPr>
        <w:t xml:space="preserve"> </w:t>
      </w:r>
      <w:proofErr w:type="spellStart"/>
      <w:r w:rsidRPr="00F74659">
        <w:rPr>
          <w:rFonts w:ascii="Georgia" w:hAnsi="Georgia"/>
        </w:rPr>
        <w:t>si</w:t>
      </w:r>
      <w:proofErr w:type="spellEnd"/>
      <w:r w:rsidRPr="00F74659">
        <w:rPr>
          <w:rFonts w:ascii="Georgia" w:hAnsi="Georgia"/>
        </w:rPr>
        <w:t xml:space="preserve"> </w:t>
      </w:r>
      <w:proofErr w:type="spellStart"/>
      <w:r w:rsidRPr="00F74659">
        <w:rPr>
          <w:rFonts w:ascii="Georgia" w:hAnsi="Georgia"/>
        </w:rPr>
        <w:t>penerima</w:t>
      </w:r>
      <w:proofErr w:type="spellEnd"/>
      <w:r w:rsidRPr="00F74659">
        <w:rPr>
          <w:rFonts w:ascii="Georgia" w:hAnsi="Georgia"/>
        </w:rPr>
        <w:t xml:space="preserve"> </w:t>
      </w:r>
      <w:proofErr w:type="spellStart"/>
      <w:r w:rsidRPr="00F74659">
        <w:rPr>
          <w:rFonts w:ascii="Georgia" w:hAnsi="Georgia"/>
        </w:rPr>
        <w:t>karunia</w:t>
      </w:r>
      <w:proofErr w:type="spellEnd"/>
      <w:r w:rsidRPr="00F74659">
        <w:rPr>
          <w:rFonts w:ascii="Georgia" w:hAnsi="Georgia"/>
        </w:rPr>
        <w:t xml:space="preserve"> </w:t>
      </w:r>
      <w:proofErr w:type="spellStart"/>
      <w:r w:rsidRPr="00F74659">
        <w:rPr>
          <w:rFonts w:ascii="Georgia" w:hAnsi="Georgia"/>
        </w:rPr>
        <w:t>keselamatan</w:t>
      </w:r>
      <w:proofErr w:type="spellEnd"/>
      <w:r w:rsidRPr="00F74659">
        <w:rPr>
          <w:rFonts w:ascii="Georgia" w:hAnsi="Georgia"/>
        </w:rPr>
        <w:t xml:space="preserve"> </w:t>
      </w:r>
      <w:proofErr w:type="spellStart"/>
      <w:r w:rsidRPr="00F74659">
        <w:rPr>
          <w:rFonts w:ascii="Georgia" w:hAnsi="Georgia"/>
        </w:rPr>
        <w:t>memperlakukan</w:t>
      </w:r>
      <w:proofErr w:type="spellEnd"/>
      <w:r w:rsidRPr="00F74659">
        <w:rPr>
          <w:rFonts w:ascii="Georgia" w:hAnsi="Georgia"/>
        </w:rPr>
        <w:t xml:space="preserve"> </w:t>
      </w:r>
      <w:proofErr w:type="spellStart"/>
      <w:r w:rsidRPr="00F74659">
        <w:rPr>
          <w:rFonts w:ascii="Georgia" w:hAnsi="Georgia"/>
        </w:rPr>
        <w:t>dengan</w:t>
      </w:r>
      <w:proofErr w:type="spellEnd"/>
      <w:r w:rsidRPr="00F74659">
        <w:rPr>
          <w:rFonts w:ascii="Georgia" w:hAnsi="Georgia"/>
        </w:rPr>
        <w:t xml:space="preserve"> </w:t>
      </w:r>
      <w:proofErr w:type="spellStart"/>
      <w:r w:rsidRPr="00F74659">
        <w:rPr>
          <w:rFonts w:ascii="Georgia" w:hAnsi="Georgia"/>
        </w:rPr>
        <w:t>pantas</w:t>
      </w:r>
      <w:proofErr w:type="spellEnd"/>
      <w:r w:rsidRPr="00F74659">
        <w:rPr>
          <w:rFonts w:ascii="Georgia" w:hAnsi="Georgia"/>
        </w:rPr>
        <w:t xml:space="preserve"> </w:t>
      </w:r>
      <w:proofErr w:type="spellStart"/>
      <w:r w:rsidRPr="00F74659">
        <w:rPr>
          <w:rFonts w:ascii="Georgia" w:hAnsi="Georgia"/>
        </w:rPr>
        <w:t>akan</w:t>
      </w:r>
      <w:proofErr w:type="spellEnd"/>
      <w:r w:rsidRPr="00F74659">
        <w:rPr>
          <w:rFonts w:ascii="Georgia" w:hAnsi="Georgia"/>
        </w:rPr>
        <w:t xml:space="preserve"> </w:t>
      </w:r>
      <w:proofErr w:type="spellStart"/>
      <w:r w:rsidRPr="00F74659">
        <w:rPr>
          <w:rFonts w:ascii="Georgia" w:hAnsi="Georgia"/>
        </w:rPr>
        <w:t>apa</w:t>
      </w:r>
      <w:proofErr w:type="spellEnd"/>
      <w:r w:rsidRPr="00F74659">
        <w:rPr>
          <w:rFonts w:ascii="Georgia" w:hAnsi="Georgia"/>
        </w:rPr>
        <w:t xml:space="preserve"> yang </w:t>
      </w:r>
      <w:proofErr w:type="spellStart"/>
      <w:r w:rsidRPr="00F74659">
        <w:rPr>
          <w:rFonts w:ascii="Georgia" w:hAnsi="Georgia"/>
        </w:rPr>
        <w:t>sudah</w:t>
      </w:r>
      <w:proofErr w:type="spellEnd"/>
      <w:r w:rsidRPr="00F74659">
        <w:rPr>
          <w:rFonts w:ascii="Georgia" w:hAnsi="Georgia"/>
        </w:rPr>
        <w:t xml:space="preserve"> </w:t>
      </w:r>
      <w:proofErr w:type="spellStart"/>
      <w:r w:rsidRPr="00F74659">
        <w:rPr>
          <w:rFonts w:ascii="Georgia" w:hAnsi="Georgia"/>
        </w:rPr>
        <w:t>diterimanya</w:t>
      </w:r>
      <w:proofErr w:type="spellEnd"/>
      <w:r w:rsidRPr="00F74659">
        <w:rPr>
          <w:rFonts w:ascii="Georgia" w:hAnsi="Georgia"/>
        </w:rPr>
        <w:t xml:space="preserve">. </w:t>
      </w:r>
      <w:proofErr w:type="spellStart"/>
      <w:r w:rsidRPr="00F74659">
        <w:rPr>
          <w:rFonts w:ascii="Georgia" w:hAnsi="Georgia"/>
        </w:rPr>
        <w:t>Apa</w:t>
      </w:r>
      <w:proofErr w:type="spellEnd"/>
      <w:r w:rsidRPr="00F74659">
        <w:rPr>
          <w:rFonts w:ascii="Georgia" w:hAnsi="Georgia"/>
        </w:rPr>
        <w:t xml:space="preserve"> yang </w:t>
      </w:r>
      <w:proofErr w:type="spellStart"/>
      <w:r w:rsidRPr="00F74659">
        <w:rPr>
          <w:rFonts w:ascii="Georgia" w:hAnsi="Georgia"/>
        </w:rPr>
        <w:t>kita</w:t>
      </w:r>
      <w:proofErr w:type="spellEnd"/>
      <w:r w:rsidRPr="00F74659">
        <w:rPr>
          <w:rFonts w:ascii="Georgia" w:hAnsi="Georgia"/>
        </w:rPr>
        <w:t xml:space="preserve"> </w:t>
      </w:r>
      <w:proofErr w:type="spellStart"/>
      <w:r w:rsidRPr="00F74659">
        <w:rPr>
          <w:rFonts w:ascii="Georgia" w:hAnsi="Georgia"/>
        </w:rPr>
        <w:t>perlu</w:t>
      </w:r>
      <w:proofErr w:type="spellEnd"/>
      <w:r w:rsidRPr="00F74659">
        <w:rPr>
          <w:rFonts w:ascii="Georgia" w:hAnsi="Georgia"/>
        </w:rPr>
        <w:t xml:space="preserve"> </w:t>
      </w:r>
      <w:r>
        <w:rPr>
          <w:rFonts w:ascii="Georgia" w:hAnsi="Georgia"/>
        </w:rPr>
        <w:t xml:space="preserve">dan </w:t>
      </w:r>
      <w:proofErr w:type="spellStart"/>
      <w:r>
        <w:rPr>
          <w:rFonts w:ascii="Georgia" w:hAnsi="Georgia"/>
        </w:rPr>
        <w:t>pantas</w:t>
      </w:r>
      <w:proofErr w:type="spellEnd"/>
      <w:r>
        <w:rPr>
          <w:rFonts w:ascii="Georgia" w:hAnsi="Georgia"/>
        </w:rPr>
        <w:t xml:space="preserve"> </w:t>
      </w:r>
      <w:proofErr w:type="spellStart"/>
      <w:r w:rsidRPr="00F74659">
        <w:rPr>
          <w:rFonts w:ascii="Georgia" w:hAnsi="Georgia"/>
        </w:rPr>
        <w:t>lakukan</w:t>
      </w:r>
      <w:proofErr w:type="spellEnd"/>
      <w:r w:rsidRPr="00F74659">
        <w:rPr>
          <w:rFonts w:ascii="Georgia" w:hAnsi="Georgia"/>
        </w:rPr>
        <w:t xml:space="preserve"> </w:t>
      </w:r>
      <w:proofErr w:type="spellStart"/>
      <w:r w:rsidRPr="00F74659">
        <w:rPr>
          <w:rFonts w:ascii="Georgia" w:hAnsi="Georgia"/>
        </w:rPr>
        <w:t>sebagai</w:t>
      </w:r>
      <w:proofErr w:type="spellEnd"/>
      <w:r w:rsidRPr="00F74659">
        <w:rPr>
          <w:rFonts w:ascii="Georgia" w:hAnsi="Georgia"/>
        </w:rPr>
        <w:t xml:space="preserve"> </w:t>
      </w:r>
      <w:proofErr w:type="spellStart"/>
      <w:r w:rsidRPr="00F74659">
        <w:rPr>
          <w:rFonts w:ascii="Georgia" w:hAnsi="Georgia"/>
        </w:rPr>
        <w:t>penerima</w:t>
      </w:r>
      <w:proofErr w:type="spellEnd"/>
      <w:r w:rsidRPr="00F74659">
        <w:rPr>
          <w:rFonts w:ascii="Georgia" w:hAnsi="Georgia"/>
        </w:rPr>
        <w:t xml:space="preserve"> </w:t>
      </w:r>
      <w:proofErr w:type="spellStart"/>
      <w:r w:rsidRPr="00F74659">
        <w:rPr>
          <w:rFonts w:ascii="Georgia" w:hAnsi="Georgia"/>
        </w:rPr>
        <w:t>karunia</w:t>
      </w:r>
      <w:proofErr w:type="spellEnd"/>
      <w:r w:rsidRPr="00F74659">
        <w:rPr>
          <w:rFonts w:ascii="Georgia" w:hAnsi="Georgia"/>
        </w:rPr>
        <w:t xml:space="preserve"> </w:t>
      </w:r>
      <w:proofErr w:type="spellStart"/>
      <w:r w:rsidRPr="00F74659">
        <w:rPr>
          <w:rFonts w:ascii="Georgia" w:hAnsi="Georgia"/>
        </w:rPr>
        <w:t>keselamatan</w:t>
      </w:r>
      <w:proofErr w:type="spellEnd"/>
      <w:r w:rsidRPr="00F74659">
        <w:rPr>
          <w:rFonts w:ascii="Georgia" w:hAnsi="Georgia"/>
        </w:rPr>
        <w:t xml:space="preserve"> </w:t>
      </w:r>
      <w:proofErr w:type="spellStart"/>
      <w:r w:rsidRPr="00F74659">
        <w:rPr>
          <w:rFonts w:ascii="Georgia" w:hAnsi="Georgia"/>
        </w:rPr>
        <w:t>sembari</w:t>
      </w:r>
      <w:proofErr w:type="spellEnd"/>
      <w:r w:rsidRPr="00F74659">
        <w:rPr>
          <w:rFonts w:ascii="Georgia" w:hAnsi="Georgia"/>
        </w:rPr>
        <w:t xml:space="preserve"> </w:t>
      </w:r>
      <w:proofErr w:type="spellStart"/>
      <w:r w:rsidRPr="00F74659">
        <w:rPr>
          <w:rFonts w:ascii="Georgia" w:hAnsi="Georgia"/>
        </w:rPr>
        <w:t>menunggu</w:t>
      </w:r>
      <w:proofErr w:type="spellEnd"/>
      <w:r w:rsidRPr="00F74659">
        <w:rPr>
          <w:rFonts w:ascii="Georgia" w:hAnsi="Georgia"/>
        </w:rPr>
        <w:t xml:space="preserve"> </w:t>
      </w:r>
      <w:proofErr w:type="spellStart"/>
      <w:r w:rsidRPr="00F74659">
        <w:rPr>
          <w:rFonts w:ascii="Georgia" w:hAnsi="Georgia"/>
        </w:rPr>
        <w:t>kegenapan</w:t>
      </w:r>
      <w:proofErr w:type="spellEnd"/>
      <w:r w:rsidRPr="00F74659">
        <w:rPr>
          <w:rFonts w:ascii="Georgia" w:hAnsi="Georgia"/>
        </w:rPr>
        <w:t xml:space="preserve"> </w:t>
      </w:r>
      <w:proofErr w:type="spellStart"/>
      <w:r w:rsidRPr="00F74659">
        <w:rPr>
          <w:rFonts w:ascii="Georgia" w:hAnsi="Georgia"/>
        </w:rPr>
        <w:t>seluruh</w:t>
      </w:r>
      <w:proofErr w:type="spellEnd"/>
      <w:r w:rsidRPr="00F74659">
        <w:rPr>
          <w:rFonts w:ascii="Georgia" w:hAnsi="Georgia"/>
        </w:rPr>
        <w:t xml:space="preserve"> </w:t>
      </w:r>
      <w:proofErr w:type="spellStart"/>
      <w:r w:rsidRPr="00F74659">
        <w:rPr>
          <w:rFonts w:ascii="Georgia" w:hAnsi="Georgia"/>
        </w:rPr>
        <w:t>karya</w:t>
      </w:r>
      <w:proofErr w:type="spellEnd"/>
      <w:r w:rsidRPr="00F74659">
        <w:rPr>
          <w:rFonts w:ascii="Georgia" w:hAnsi="Georgia"/>
        </w:rPr>
        <w:t xml:space="preserve"> </w:t>
      </w:r>
      <w:proofErr w:type="spellStart"/>
      <w:r w:rsidRPr="00F74659">
        <w:rPr>
          <w:rFonts w:ascii="Georgia" w:hAnsi="Georgia"/>
        </w:rPr>
        <w:t>keselamatan</w:t>
      </w:r>
      <w:proofErr w:type="spellEnd"/>
      <w:r w:rsidRPr="00F74659">
        <w:rPr>
          <w:rFonts w:ascii="Georgia" w:hAnsi="Georgia"/>
        </w:rPr>
        <w:t xml:space="preserve"> Allah? Yang </w:t>
      </w:r>
      <w:proofErr w:type="spellStart"/>
      <w:r w:rsidRPr="00F74659">
        <w:rPr>
          <w:rFonts w:ascii="Georgia" w:hAnsi="Georgia"/>
        </w:rPr>
        <w:t>kita</w:t>
      </w:r>
      <w:proofErr w:type="spellEnd"/>
      <w:r w:rsidRPr="00F74659">
        <w:rPr>
          <w:rFonts w:ascii="Georgia" w:hAnsi="Georgia"/>
        </w:rPr>
        <w:t xml:space="preserve"> </w:t>
      </w:r>
      <w:proofErr w:type="spellStart"/>
      <w:r w:rsidRPr="00F74659">
        <w:rPr>
          <w:rFonts w:ascii="Georgia" w:hAnsi="Georgia"/>
        </w:rPr>
        <w:t>perlu</w:t>
      </w:r>
      <w:proofErr w:type="spellEnd"/>
      <w:r w:rsidRPr="00F74659">
        <w:rPr>
          <w:rFonts w:ascii="Georgia" w:hAnsi="Georgia"/>
        </w:rPr>
        <w:t xml:space="preserve"> </w:t>
      </w:r>
      <w:proofErr w:type="spellStart"/>
      <w:r w:rsidRPr="00F74659">
        <w:rPr>
          <w:rFonts w:ascii="Georgia" w:hAnsi="Georgia"/>
        </w:rPr>
        <w:t>lakukan</w:t>
      </w:r>
      <w:proofErr w:type="spellEnd"/>
      <w:r w:rsidRPr="00F74659">
        <w:rPr>
          <w:rFonts w:ascii="Georgia" w:hAnsi="Georgia"/>
        </w:rPr>
        <w:t xml:space="preserve"> </w:t>
      </w:r>
      <w:proofErr w:type="spellStart"/>
      <w:r w:rsidRPr="00F74659">
        <w:rPr>
          <w:rFonts w:ascii="Georgia" w:hAnsi="Georgia"/>
        </w:rPr>
        <w:t>yaitu</w:t>
      </w:r>
      <w:proofErr w:type="spellEnd"/>
      <w:r w:rsidRPr="00F74659">
        <w:rPr>
          <w:rFonts w:ascii="Georgia" w:hAnsi="Georgia"/>
        </w:rPr>
        <w:t xml:space="preserve"> </w:t>
      </w:r>
      <w:proofErr w:type="spellStart"/>
      <w:r w:rsidRPr="00F74659">
        <w:rPr>
          <w:rFonts w:ascii="Georgia" w:hAnsi="Georgia"/>
        </w:rPr>
        <w:t>hidup</w:t>
      </w:r>
      <w:proofErr w:type="spellEnd"/>
      <w:r w:rsidRPr="00F74659">
        <w:rPr>
          <w:rFonts w:ascii="Georgia" w:hAnsi="Georgia"/>
        </w:rPr>
        <w:t xml:space="preserve"> </w:t>
      </w:r>
      <w:proofErr w:type="spellStart"/>
      <w:r w:rsidRPr="00F74659">
        <w:rPr>
          <w:rFonts w:ascii="Georgia" w:hAnsi="Georgia"/>
        </w:rPr>
        <w:t>dalam</w:t>
      </w:r>
      <w:proofErr w:type="spellEnd"/>
      <w:r w:rsidRPr="00F74659">
        <w:rPr>
          <w:rFonts w:ascii="Georgia" w:hAnsi="Georgia"/>
        </w:rPr>
        <w:t xml:space="preserve"> </w:t>
      </w:r>
      <w:proofErr w:type="spellStart"/>
      <w:r w:rsidRPr="00F74659">
        <w:rPr>
          <w:rFonts w:ascii="Georgia" w:hAnsi="Georgia"/>
        </w:rPr>
        <w:t>kekudusan</w:t>
      </w:r>
      <w:proofErr w:type="spellEnd"/>
      <w:r w:rsidRPr="00F74659">
        <w:rPr>
          <w:rFonts w:ascii="Georgia" w:hAnsi="Georgia"/>
        </w:rPr>
        <w:t xml:space="preserve"> (</w:t>
      </w:r>
      <w:proofErr w:type="spellStart"/>
      <w:r w:rsidRPr="00F74659">
        <w:rPr>
          <w:rFonts w:ascii="Georgia" w:hAnsi="Georgia"/>
        </w:rPr>
        <w:t>baca</w:t>
      </w:r>
      <w:proofErr w:type="spellEnd"/>
      <w:r w:rsidRPr="00F74659">
        <w:rPr>
          <w:rFonts w:ascii="Georgia" w:hAnsi="Georgia"/>
        </w:rPr>
        <w:t xml:space="preserve">: </w:t>
      </w:r>
      <w:proofErr w:type="spellStart"/>
      <w:r w:rsidRPr="00F74659">
        <w:rPr>
          <w:rFonts w:ascii="Georgia" w:hAnsi="Georgia"/>
        </w:rPr>
        <w:t>tersendiri</w:t>
      </w:r>
      <w:proofErr w:type="spellEnd"/>
      <w:r w:rsidRPr="00F74659">
        <w:rPr>
          <w:rFonts w:ascii="Georgia" w:hAnsi="Georgia"/>
        </w:rPr>
        <w:t xml:space="preserve">, </w:t>
      </w:r>
      <w:proofErr w:type="spellStart"/>
      <w:r w:rsidRPr="00F74659">
        <w:rPr>
          <w:rFonts w:ascii="Georgia" w:hAnsi="Georgia"/>
        </w:rPr>
        <w:t>khusus</w:t>
      </w:r>
      <w:proofErr w:type="spellEnd"/>
      <w:r w:rsidRPr="00F74659">
        <w:rPr>
          <w:rFonts w:ascii="Georgia" w:hAnsi="Georgia"/>
        </w:rPr>
        <w:t xml:space="preserve">), yang </w:t>
      </w:r>
      <w:proofErr w:type="spellStart"/>
      <w:r w:rsidRPr="00F74659">
        <w:rPr>
          <w:rFonts w:ascii="Georgia" w:hAnsi="Georgia"/>
        </w:rPr>
        <w:t>ditandai</w:t>
      </w:r>
      <w:proofErr w:type="spellEnd"/>
      <w:r w:rsidRPr="00F74659">
        <w:rPr>
          <w:rFonts w:ascii="Georgia" w:hAnsi="Georgia"/>
        </w:rPr>
        <w:t xml:space="preserve"> </w:t>
      </w:r>
      <w:proofErr w:type="spellStart"/>
      <w:r w:rsidRPr="00F74659">
        <w:rPr>
          <w:rFonts w:ascii="Georgia" w:hAnsi="Georgia"/>
        </w:rPr>
        <w:t>antara</w:t>
      </w:r>
      <w:proofErr w:type="spellEnd"/>
      <w:r w:rsidRPr="00F74659">
        <w:rPr>
          <w:rFonts w:ascii="Georgia" w:hAnsi="Georgia"/>
        </w:rPr>
        <w:t xml:space="preserve"> lain </w:t>
      </w:r>
      <w:proofErr w:type="spellStart"/>
      <w:r w:rsidRPr="00F74659">
        <w:rPr>
          <w:rFonts w:ascii="Georgia" w:hAnsi="Georgia"/>
        </w:rPr>
        <w:t>dengan</w:t>
      </w:r>
      <w:proofErr w:type="spellEnd"/>
      <w:r w:rsidRPr="00F74659">
        <w:rPr>
          <w:rFonts w:ascii="Georgia" w:hAnsi="Georgia"/>
        </w:rPr>
        <w:t xml:space="preserve"> </w:t>
      </w:r>
      <w:proofErr w:type="spellStart"/>
      <w:r w:rsidRPr="00F74659">
        <w:rPr>
          <w:rFonts w:ascii="Georgia" w:hAnsi="Georgia"/>
        </w:rPr>
        <w:t>sikap</w:t>
      </w:r>
      <w:proofErr w:type="spellEnd"/>
      <w:r w:rsidRPr="00F74659">
        <w:rPr>
          <w:rFonts w:ascii="Georgia" w:hAnsi="Georgia"/>
        </w:rPr>
        <w:t xml:space="preserve"> </w:t>
      </w:r>
      <w:proofErr w:type="spellStart"/>
      <w:r w:rsidRPr="00F74659">
        <w:rPr>
          <w:rFonts w:ascii="Georgia" w:hAnsi="Georgia"/>
        </w:rPr>
        <w:t>menjauhkan</w:t>
      </w:r>
      <w:proofErr w:type="spellEnd"/>
      <w:r w:rsidRPr="00F74659">
        <w:rPr>
          <w:rFonts w:ascii="Georgia" w:hAnsi="Georgia"/>
        </w:rPr>
        <w:t xml:space="preserve"> </w:t>
      </w:r>
      <w:proofErr w:type="spellStart"/>
      <w:r w:rsidRPr="00F74659">
        <w:rPr>
          <w:rFonts w:ascii="Georgia" w:hAnsi="Georgia"/>
        </w:rPr>
        <w:t>diri</w:t>
      </w:r>
      <w:proofErr w:type="spellEnd"/>
      <w:r w:rsidRPr="00F74659">
        <w:rPr>
          <w:rFonts w:ascii="Georgia" w:hAnsi="Georgia"/>
        </w:rPr>
        <w:t xml:space="preserve"> </w:t>
      </w:r>
      <w:proofErr w:type="spellStart"/>
      <w:r w:rsidRPr="00F74659">
        <w:rPr>
          <w:rFonts w:ascii="Georgia" w:hAnsi="Georgia"/>
        </w:rPr>
        <w:t>dari</w:t>
      </w:r>
      <w:proofErr w:type="spellEnd"/>
      <w:r w:rsidRPr="00F74659">
        <w:rPr>
          <w:rFonts w:ascii="Georgia" w:hAnsi="Georgia"/>
        </w:rPr>
        <w:t xml:space="preserve"> </w:t>
      </w:r>
      <w:proofErr w:type="spellStart"/>
      <w:r w:rsidRPr="00F74659">
        <w:rPr>
          <w:rFonts w:ascii="Georgia" w:hAnsi="Georgia"/>
        </w:rPr>
        <w:t>perilaku</w:t>
      </w:r>
      <w:proofErr w:type="spellEnd"/>
      <w:r w:rsidRPr="00F74659">
        <w:rPr>
          <w:rFonts w:ascii="Georgia" w:hAnsi="Georgia"/>
        </w:rPr>
        <w:t xml:space="preserve"> dunia (ay. 12) dan </w:t>
      </w:r>
      <w:proofErr w:type="spellStart"/>
      <w:r w:rsidRPr="00F74659">
        <w:rPr>
          <w:rFonts w:ascii="Georgia" w:hAnsi="Georgia"/>
        </w:rPr>
        <w:t>rajin</w:t>
      </w:r>
      <w:proofErr w:type="spellEnd"/>
      <w:r w:rsidRPr="00F74659">
        <w:rPr>
          <w:rFonts w:ascii="Georgia" w:hAnsi="Georgia"/>
        </w:rPr>
        <w:t xml:space="preserve"> </w:t>
      </w:r>
      <w:proofErr w:type="spellStart"/>
      <w:r w:rsidRPr="00F74659">
        <w:rPr>
          <w:rFonts w:ascii="Georgia" w:hAnsi="Georgia"/>
        </w:rPr>
        <w:t>berbuat</w:t>
      </w:r>
      <w:proofErr w:type="spellEnd"/>
      <w:r w:rsidRPr="00F74659">
        <w:rPr>
          <w:rFonts w:ascii="Georgia" w:hAnsi="Georgia"/>
        </w:rPr>
        <w:t xml:space="preserve"> </w:t>
      </w:r>
      <w:proofErr w:type="spellStart"/>
      <w:r w:rsidRPr="00F74659">
        <w:rPr>
          <w:rFonts w:ascii="Georgia" w:hAnsi="Georgia"/>
        </w:rPr>
        <w:t>kebaikan</w:t>
      </w:r>
      <w:proofErr w:type="spellEnd"/>
      <w:r w:rsidRPr="00F74659">
        <w:rPr>
          <w:rFonts w:ascii="Georgia" w:hAnsi="Georgia"/>
        </w:rPr>
        <w:t xml:space="preserve"> (ay. 14).</w:t>
      </w:r>
    </w:p>
    <w:p w14:paraId="218D8A69" w14:textId="77777777" w:rsidR="00220D95" w:rsidRPr="00F74659" w:rsidRDefault="00220D95" w:rsidP="00220D95">
      <w:pPr>
        <w:jc w:val="both"/>
        <w:rPr>
          <w:rFonts w:ascii="Georgia" w:hAnsi="Georgia"/>
          <w:sz w:val="22"/>
          <w:szCs w:val="22"/>
          <w:lang w:val="id-ID"/>
        </w:rPr>
      </w:pPr>
    </w:p>
    <w:p w14:paraId="4E03A64D" w14:textId="77777777" w:rsidR="00220D95" w:rsidRPr="00F74659" w:rsidRDefault="00220D95" w:rsidP="00220D95">
      <w:pPr>
        <w:pStyle w:val="ListParagraph"/>
        <w:ind w:left="0"/>
        <w:contextualSpacing w:val="0"/>
        <w:jc w:val="both"/>
        <w:rPr>
          <w:rFonts w:ascii="Georgia" w:hAnsi="Georgia"/>
          <w:b/>
          <w:sz w:val="22"/>
          <w:szCs w:val="22"/>
        </w:rPr>
      </w:pPr>
      <w:r w:rsidRPr="00F74659">
        <w:rPr>
          <w:rFonts w:ascii="Georgia" w:hAnsi="Georgia"/>
          <w:b/>
          <w:sz w:val="22"/>
          <w:szCs w:val="22"/>
          <w:lang w:val="id-ID"/>
        </w:rPr>
        <w:t>Lukas 2:1-</w:t>
      </w:r>
      <w:r w:rsidRPr="00F74659">
        <w:rPr>
          <w:rFonts w:ascii="Georgia" w:hAnsi="Georgia"/>
          <w:b/>
          <w:sz w:val="22"/>
          <w:szCs w:val="22"/>
        </w:rPr>
        <w:t>20</w:t>
      </w:r>
    </w:p>
    <w:p w14:paraId="7D0FAEBC" w14:textId="77777777" w:rsidR="00220D95" w:rsidRPr="00F74659" w:rsidRDefault="00220D95" w:rsidP="00220D95">
      <w:pPr>
        <w:jc w:val="both"/>
        <w:rPr>
          <w:rFonts w:ascii="Georgia" w:hAnsi="Georgia"/>
          <w:sz w:val="22"/>
          <w:szCs w:val="22"/>
        </w:rPr>
      </w:pPr>
      <w:r w:rsidRPr="00F74659">
        <w:rPr>
          <w:rFonts w:ascii="Georgia" w:hAnsi="Georgia"/>
          <w:sz w:val="22"/>
          <w:szCs w:val="22"/>
        </w:rPr>
        <w:t xml:space="preserve">Ada </w:t>
      </w:r>
      <w:proofErr w:type="spellStart"/>
      <w:r w:rsidRPr="00F74659">
        <w:rPr>
          <w:rFonts w:ascii="Georgia" w:hAnsi="Georgia"/>
          <w:sz w:val="22"/>
          <w:szCs w:val="22"/>
        </w:rPr>
        <w:t>tiga</w:t>
      </w:r>
      <w:proofErr w:type="spellEnd"/>
      <w:r w:rsidRPr="00F74659">
        <w:rPr>
          <w:rFonts w:ascii="Georgia" w:hAnsi="Georgia"/>
          <w:sz w:val="22"/>
          <w:szCs w:val="22"/>
        </w:rPr>
        <w:t xml:space="preserve"> </w:t>
      </w:r>
      <w:proofErr w:type="spellStart"/>
      <w:r w:rsidRPr="00F74659">
        <w:rPr>
          <w:rFonts w:ascii="Georgia" w:hAnsi="Georgia"/>
          <w:sz w:val="22"/>
          <w:szCs w:val="22"/>
        </w:rPr>
        <w:t>bagian</w:t>
      </w:r>
      <w:proofErr w:type="spellEnd"/>
      <w:r w:rsidRPr="00F74659">
        <w:rPr>
          <w:rFonts w:ascii="Georgia" w:hAnsi="Georgia"/>
          <w:sz w:val="22"/>
          <w:szCs w:val="22"/>
        </w:rPr>
        <w:t xml:space="preserve"> </w:t>
      </w:r>
      <w:proofErr w:type="spellStart"/>
      <w:r w:rsidRPr="00F74659">
        <w:rPr>
          <w:rFonts w:ascii="Georgia" w:hAnsi="Georgia"/>
          <w:sz w:val="22"/>
          <w:szCs w:val="22"/>
        </w:rPr>
        <w:t>besar</w:t>
      </w:r>
      <w:proofErr w:type="spellEnd"/>
      <w:r w:rsidRPr="00F74659">
        <w:rPr>
          <w:rFonts w:ascii="Georgia" w:hAnsi="Georgia"/>
          <w:sz w:val="22"/>
          <w:szCs w:val="22"/>
        </w:rPr>
        <w:t xml:space="preserve"> </w:t>
      </w:r>
      <w:proofErr w:type="spellStart"/>
      <w:r w:rsidRPr="00F74659">
        <w:rPr>
          <w:rFonts w:ascii="Georgia" w:hAnsi="Georgia"/>
          <w:sz w:val="22"/>
          <w:szCs w:val="22"/>
        </w:rPr>
        <w:t>kisah</w:t>
      </w:r>
      <w:proofErr w:type="spellEnd"/>
      <w:r w:rsidRPr="00F74659">
        <w:rPr>
          <w:rFonts w:ascii="Georgia" w:hAnsi="Georgia"/>
          <w:sz w:val="22"/>
          <w:szCs w:val="22"/>
        </w:rPr>
        <w:t xml:space="preserve"> </w:t>
      </w:r>
      <w:proofErr w:type="spellStart"/>
      <w:r w:rsidRPr="00F74659">
        <w:rPr>
          <w:rFonts w:ascii="Georgia" w:hAnsi="Georgia"/>
          <w:sz w:val="22"/>
          <w:szCs w:val="22"/>
        </w:rPr>
        <w:t>dalam</w:t>
      </w:r>
      <w:proofErr w:type="spellEnd"/>
      <w:r w:rsidRPr="00F74659">
        <w:rPr>
          <w:rFonts w:ascii="Georgia" w:hAnsi="Georgia"/>
          <w:sz w:val="22"/>
          <w:szCs w:val="22"/>
        </w:rPr>
        <w:t xml:space="preserve"> </w:t>
      </w:r>
      <w:proofErr w:type="spellStart"/>
      <w:r w:rsidRPr="00F74659">
        <w:rPr>
          <w:rFonts w:ascii="Georgia" w:hAnsi="Georgia"/>
          <w:sz w:val="22"/>
          <w:szCs w:val="22"/>
        </w:rPr>
        <w:t>bacaan</w:t>
      </w:r>
      <w:proofErr w:type="spellEnd"/>
      <w:r w:rsidRPr="00F74659">
        <w:rPr>
          <w:rFonts w:ascii="Georgia" w:hAnsi="Georgia"/>
          <w:sz w:val="22"/>
          <w:szCs w:val="22"/>
        </w:rPr>
        <w:t xml:space="preserve"> </w:t>
      </w:r>
      <w:proofErr w:type="spellStart"/>
      <w:r w:rsidRPr="00F74659">
        <w:rPr>
          <w:rFonts w:ascii="Georgia" w:hAnsi="Georgia"/>
          <w:sz w:val="22"/>
          <w:szCs w:val="22"/>
        </w:rPr>
        <w:t>Injil</w:t>
      </w:r>
      <w:proofErr w:type="spellEnd"/>
      <w:r w:rsidRPr="00F74659">
        <w:rPr>
          <w:rFonts w:ascii="Georgia" w:hAnsi="Georgia"/>
          <w:sz w:val="22"/>
          <w:szCs w:val="22"/>
        </w:rPr>
        <w:t xml:space="preserve"> </w:t>
      </w:r>
      <w:proofErr w:type="spellStart"/>
      <w:r w:rsidRPr="00F74659">
        <w:rPr>
          <w:rFonts w:ascii="Georgia" w:hAnsi="Georgia"/>
          <w:sz w:val="22"/>
          <w:szCs w:val="22"/>
        </w:rPr>
        <w:t>kita</w:t>
      </w:r>
      <w:proofErr w:type="spellEnd"/>
      <w:r w:rsidRPr="00F74659">
        <w:rPr>
          <w:rFonts w:ascii="Georgia" w:hAnsi="Georgia"/>
          <w:sz w:val="22"/>
          <w:szCs w:val="22"/>
        </w:rPr>
        <w:t xml:space="preserve"> </w:t>
      </w:r>
      <w:proofErr w:type="spellStart"/>
      <w:r w:rsidRPr="00F74659">
        <w:rPr>
          <w:rFonts w:ascii="Georgia" w:hAnsi="Georgia"/>
          <w:sz w:val="22"/>
          <w:szCs w:val="22"/>
        </w:rPr>
        <w:t>saat</w:t>
      </w:r>
      <w:proofErr w:type="spellEnd"/>
      <w:r w:rsidRPr="00F74659">
        <w:rPr>
          <w:rFonts w:ascii="Georgia" w:hAnsi="Georgia"/>
          <w:sz w:val="22"/>
          <w:szCs w:val="22"/>
        </w:rPr>
        <w:t xml:space="preserve"> </w:t>
      </w:r>
      <w:proofErr w:type="spellStart"/>
      <w:r w:rsidRPr="00F74659">
        <w:rPr>
          <w:rFonts w:ascii="Georgia" w:hAnsi="Georgia"/>
          <w:sz w:val="22"/>
          <w:szCs w:val="22"/>
        </w:rPr>
        <w:t>ini</w:t>
      </w:r>
      <w:proofErr w:type="spellEnd"/>
      <w:r w:rsidRPr="00F74659">
        <w:rPr>
          <w:rFonts w:ascii="Georgia" w:hAnsi="Georgia"/>
          <w:sz w:val="22"/>
          <w:szCs w:val="22"/>
        </w:rPr>
        <w:t xml:space="preserve">, </w:t>
      </w:r>
      <w:proofErr w:type="spellStart"/>
      <w:r w:rsidRPr="00F74659">
        <w:rPr>
          <w:rFonts w:ascii="Georgia" w:hAnsi="Georgia"/>
          <w:sz w:val="22"/>
          <w:szCs w:val="22"/>
        </w:rPr>
        <w:t>yaitu</w:t>
      </w:r>
      <w:proofErr w:type="spellEnd"/>
      <w:r w:rsidRPr="00F74659">
        <w:rPr>
          <w:rFonts w:ascii="Georgia" w:hAnsi="Georgia"/>
          <w:sz w:val="22"/>
          <w:szCs w:val="22"/>
        </w:rPr>
        <w:t xml:space="preserve"> </w:t>
      </w:r>
      <w:proofErr w:type="spellStart"/>
      <w:r w:rsidRPr="00F74659">
        <w:rPr>
          <w:rFonts w:ascii="Georgia" w:hAnsi="Georgia"/>
          <w:sz w:val="22"/>
          <w:szCs w:val="22"/>
        </w:rPr>
        <w:t>perjalanan</w:t>
      </w:r>
      <w:proofErr w:type="spellEnd"/>
      <w:r w:rsidRPr="00F74659">
        <w:rPr>
          <w:rFonts w:ascii="Georgia" w:hAnsi="Georgia"/>
          <w:sz w:val="22"/>
          <w:szCs w:val="22"/>
        </w:rPr>
        <w:t xml:space="preserve"> </w:t>
      </w:r>
      <w:proofErr w:type="spellStart"/>
      <w:r w:rsidRPr="00F74659">
        <w:rPr>
          <w:rFonts w:ascii="Georgia" w:hAnsi="Georgia"/>
          <w:sz w:val="22"/>
          <w:szCs w:val="22"/>
        </w:rPr>
        <w:t>ke</w:t>
      </w:r>
      <w:proofErr w:type="spellEnd"/>
      <w:r w:rsidRPr="00F74659">
        <w:rPr>
          <w:rFonts w:ascii="Georgia" w:hAnsi="Georgia"/>
          <w:sz w:val="22"/>
          <w:szCs w:val="22"/>
        </w:rPr>
        <w:t xml:space="preserve"> </w:t>
      </w:r>
      <w:proofErr w:type="spellStart"/>
      <w:r w:rsidRPr="00F74659">
        <w:rPr>
          <w:rFonts w:ascii="Georgia" w:hAnsi="Georgia"/>
          <w:sz w:val="22"/>
          <w:szCs w:val="22"/>
        </w:rPr>
        <w:t>Betlehem</w:t>
      </w:r>
      <w:proofErr w:type="spellEnd"/>
      <w:r w:rsidRPr="00F74659">
        <w:rPr>
          <w:rFonts w:ascii="Georgia" w:hAnsi="Georgia"/>
          <w:sz w:val="22"/>
          <w:szCs w:val="22"/>
        </w:rPr>
        <w:t xml:space="preserve">, </w:t>
      </w:r>
      <w:proofErr w:type="spellStart"/>
      <w:r w:rsidRPr="00F74659">
        <w:rPr>
          <w:rFonts w:ascii="Georgia" w:hAnsi="Georgia"/>
          <w:sz w:val="22"/>
          <w:szCs w:val="22"/>
        </w:rPr>
        <w:t>perjumpaan</w:t>
      </w:r>
      <w:proofErr w:type="spellEnd"/>
      <w:r w:rsidRPr="00F74659">
        <w:rPr>
          <w:rFonts w:ascii="Georgia" w:hAnsi="Georgia"/>
          <w:sz w:val="22"/>
          <w:szCs w:val="22"/>
        </w:rPr>
        <w:t xml:space="preserve"> </w:t>
      </w:r>
      <w:proofErr w:type="spellStart"/>
      <w:r w:rsidRPr="00F74659">
        <w:rPr>
          <w:rFonts w:ascii="Georgia" w:hAnsi="Georgia"/>
          <w:sz w:val="22"/>
          <w:szCs w:val="22"/>
        </w:rPr>
        <w:t>malaikat</w:t>
      </w:r>
      <w:proofErr w:type="spellEnd"/>
      <w:r w:rsidRPr="00F74659">
        <w:rPr>
          <w:rFonts w:ascii="Georgia" w:hAnsi="Georgia"/>
          <w:sz w:val="22"/>
          <w:szCs w:val="22"/>
        </w:rPr>
        <w:t xml:space="preserve"> </w:t>
      </w:r>
      <w:proofErr w:type="spellStart"/>
      <w:r w:rsidRPr="00F74659">
        <w:rPr>
          <w:rFonts w:ascii="Georgia" w:hAnsi="Georgia"/>
          <w:sz w:val="22"/>
          <w:szCs w:val="22"/>
        </w:rPr>
        <w:t>dengan</w:t>
      </w:r>
      <w:proofErr w:type="spellEnd"/>
      <w:r w:rsidRPr="00F74659">
        <w:rPr>
          <w:rFonts w:ascii="Georgia" w:hAnsi="Georgia"/>
          <w:sz w:val="22"/>
          <w:szCs w:val="22"/>
        </w:rPr>
        <w:t xml:space="preserve"> para </w:t>
      </w:r>
      <w:proofErr w:type="spellStart"/>
      <w:r w:rsidRPr="00F74659">
        <w:rPr>
          <w:rFonts w:ascii="Georgia" w:hAnsi="Georgia"/>
          <w:sz w:val="22"/>
          <w:szCs w:val="22"/>
        </w:rPr>
        <w:t>gembala</w:t>
      </w:r>
      <w:proofErr w:type="spellEnd"/>
      <w:r w:rsidRPr="00F74659">
        <w:rPr>
          <w:rFonts w:ascii="Georgia" w:hAnsi="Georgia"/>
          <w:sz w:val="22"/>
          <w:szCs w:val="22"/>
        </w:rPr>
        <w:t xml:space="preserve">, dan </w:t>
      </w:r>
      <w:proofErr w:type="spellStart"/>
      <w:r w:rsidRPr="00F74659">
        <w:rPr>
          <w:rFonts w:ascii="Georgia" w:hAnsi="Georgia"/>
          <w:sz w:val="22"/>
          <w:szCs w:val="22"/>
        </w:rPr>
        <w:t>perjumpaan</w:t>
      </w:r>
      <w:proofErr w:type="spellEnd"/>
      <w:r w:rsidRPr="00F74659">
        <w:rPr>
          <w:rFonts w:ascii="Georgia" w:hAnsi="Georgia"/>
          <w:sz w:val="22"/>
          <w:szCs w:val="22"/>
        </w:rPr>
        <w:t xml:space="preserve"> para </w:t>
      </w:r>
      <w:proofErr w:type="spellStart"/>
      <w:r w:rsidRPr="00F74659">
        <w:rPr>
          <w:rFonts w:ascii="Georgia" w:hAnsi="Georgia"/>
          <w:sz w:val="22"/>
          <w:szCs w:val="22"/>
        </w:rPr>
        <w:t>gembala</w:t>
      </w:r>
      <w:proofErr w:type="spellEnd"/>
      <w:r w:rsidRPr="00F74659">
        <w:rPr>
          <w:rFonts w:ascii="Georgia" w:hAnsi="Georgia"/>
          <w:sz w:val="22"/>
          <w:szCs w:val="22"/>
        </w:rPr>
        <w:t xml:space="preserve"> </w:t>
      </w:r>
      <w:proofErr w:type="spellStart"/>
      <w:r w:rsidRPr="00F74659">
        <w:rPr>
          <w:rFonts w:ascii="Georgia" w:hAnsi="Georgia"/>
          <w:sz w:val="22"/>
          <w:szCs w:val="22"/>
        </w:rPr>
        <w:t>dengan</w:t>
      </w:r>
      <w:proofErr w:type="spellEnd"/>
      <w:r w:rsidRPr="00F74659">
        <w:rPr>
          <w:rFonts w:ascii="Georgia" w:hAnsi="Georgia"/>
          <w:sz w:val="22"/>
          <w:szCs w:val="22"/>
        </w:rPr>
        <w:t xml:space="preserve"> </w:t>
      </w:r>
      <w:proofErr w:type="spellStart"/>
      <w:r w:rsidRPr="00F74659">
        <w:rPr>
          <w:rFonts w:ascii="Georgia" w:hAnsi="Georgia"/>
          <w:sz w:val="22"/>
          <w:szCs w:val="22"/>
        </w:rPr>
        <w:t>keluarga</w:t>
      </w:r>
      <w:proofErr w:type="spellEnd"/>
      <w:r w:rsidRPr="00F74659">
        <w:rPr>
          <w:rFonts w:ascii="Georgia" w:hAnsi="Georgia"/>
          <w:sz w:val="22"/>
          <w:szCs w:val="22"/>
        </w:rPr>
        <w:t xml:space="preserve"> kudus. Mari </w:t>
      </w:r>
      <w:proofErr w:type="spellStart"/>
      <w:r w:rsidRPr="00F74659">
        <w:rPr>
          <w:rFonts w:ascii="Georgia" w:hAnsi="Georgia"/>
          <w:sz w:val="22"/>
          <w:szCs w:val="22"/>
        </w:rPr>
        <w:t>kita</w:t>
      </w:r>
      <w:proofErr w:type="spellEnd"/>
      <w:r w:rsidRPr="00F74659">
        <w:rPr>
          <w:rFonts w:ascii="Georgia" w:hAnsi="Georgia"/>
          <w:sz w:val="22"/>
          <w:szCs w:val="22"/>
        </w:rPr>
        <w:t xml:space="preserve"> </w:t>
      </w:r>
      <w:proofErr w:type="spellStart"/>
      <w:r w:rsidRPr="00F74659">
        <w:rPr>
          <w:rFonts w:ascii="Georgia" w:hAnsi="Georgia"/>
          <w:sz w:val="22"/>
          <w:szCs w:val="22"/>
        </w:rPr>
        <w:t>telisik</w:t>
      </w:r>
      <w:proofErr w:type="spellEnd"/>
      <w:r w:rsidRPr="00F74659">
        <w:rPr>
          <w:rFonts w:ascii="Georgia" w:hAnsi="Georgia"/>
          <w:sz w:val="22"/>
          <w:szCs w:val="22"/>
        </w:rPr>
        <w:t xml:space="preserve"> </w:t>
      </w:r>
      <w:proofErr w:type="spellStart"/>
      <w:r w:rsidRPr="00F74659">
        <w:rPr>
          <w:rFonts w:ascii="Georgia" w:hAnsi="Georgia"/>
          <w:sz w:val="22"/>
          <w:szCs w:val="22"/>
        </w:rPr>
        <w:t>satu</w:t>
      </w:r>
      <w:proofErr w:type="spellEnd"/>
      <w:r w:rsidRPr="00F74659">
        <w:rPr>
          <w:rFonts w:ascii="Georgia" w:hAnsi="Georgia"/>
          <w:sz w:val="22"/>
          <w:szCs w:val="22"/>
        </w:rPr>
        <w:t xml:space="preserve"> </w:t>
      </w:r>
      <w:proofErr w:type="spellStart"/>
      <w:r w:rsidRPr="00F74659">
        <w:rPr>
          <w:rFonts w:ascii="Georgia" w:hAnsi="Georgia"/>
          <w:sz w:val="22"/>
          <w:szCs w:val="22"/>
        </w:rPr>
        <w:t>persatu-satu</w:t>
      </w:r>
      <w:proofErr w:type="spellEnd"/>
      <w:r w:rsidRPr="00F74659">
        <w:rPr>
          <w:rFonts w:ascii="Georgia" w:hAnsi="Georgia"/>
          <w:sz w:val="22"/>
          <w:szCs w:val="22"/>
        </w:rPr>
        <w:t xml:space="preserve">. </w:t>
      </w:r>
    </w:p>
    <w:p w14:paraId="5DAF6F89" w14:textId="77777777" w:rsidR="00220D95" w:rsidRPr="00F74659" w:rsidRDefault="00220D95" w:rsidP="00220D95">
      <w:pPr>
        <w:jc w:val="both"/>
        <w:rPr>
          <w:rFonts w:ascii="Georgia" w:hAnsi="Georgia"/>
          <w:sz w:val="22"/>
          <w:szCs w:val="22"/>
        </w:rPr>
      </w:pPr>
    </w:p>
    <w:p w14:paraId="2E56C3BF" w14:textId="77777777" w:rsidR="00220D95" w:rsidRPr="00F74659" w:rsidRDefault="00220D95" w:rsidP="00220D95">
      <w:pPr>
        <w:jc w:val="both"/>
        <w:rPr>
          <w:rFonts w:ascii="Georgia" w:hAnsi="Georgia"/>
          <w:sz w:val="22"/>
          <w:szCs w:val="22"/>
        </w:rPr>
      </w:pPr>
      <w:proofErr w:type="spellStart"/>
      <w:r w:rsidRPr="00F74659">
        <w:rPr>
          <w:rFonts w:ascii="Georgia" w:hAnsi="Georgia"/>
          <w:sz w:val="22"/>
          <w:szCs w:val="22"/>
        </w:rPr>
        <w:t>Perjalanan</w:t>
      </w:r>
      <w:proofErr w:type="spellEnd"/>
      <w:r w:rsidRPr="00F74659">
        <w:rPr>
          <w:rFonts w:ascii="Georgia" w:hAnsi="Georgia"/>
          <w:sz w:val="22"/>
          <w:szCs w:val="22"/>
        </w:rPr>
        <w:t xml:space="preserve"> </w:t>
      </w:r>
      <w:proofErr w:type="spellStart"/>
      <w:r w:rsidRPr="00F74659">
        <w:rPr>
          <w:rFonts w:ascii="Georgia" w:hAnsi="Georgia"/>
          <w:sz w:val="22"/>
          <w:szCs w:val="22"/>
        </w:rPr>
        <w:t>ke</w:t>
      </w:r>
      <w:proofErr w:type="spellEnd"/>
      <w:r w:rsidRPr="00F74659">
        <w:rPr>
          <w:rFonts w:ascii="Georgia" w:hAnsi="Georgia"/>
          <w:sz w:val="22"/>
          <w:szCs w:val="22"/>
        </w:rPr>
        <w:t xml:space="preserve"> </w:t>
      </w:r>
      <w:proofErr w:type="spellStart"/>
      <w:r w:rsidRPr="00F74659">
        <w:rPr>
          <w:rFonts w:ascii="Georgia" w:hAnsi="Georgia"/>
          <w:sz w:val="22"/>
          <w:szCs w:val="22"/>
        </w:rPr>
        <w:t>Betlehem</w:t>
      </w:r>
      <w:proofErr w:type="spellEnd"/>
      <w:r w:rsidRPr="00F74659">
        <w:rPr>
          <w:rFonts w:ascii="Georgia" w:hAnsi="Georgia"/>
          <w:sz w:val="22"/>
          <w:szCs w:val="22"/>
        </w:rPr>
        <w:t xml:space="preserve"> (ay. 1-4) </w:t>
      </w:r>
      <w:proofErr w:type="spellStart"/>
      <w:r w:rsidRPr="00F74659">
        <w:rPr>
          <w:rFonts w:ascii="Georgia" w:hAnsi="Georgia"/>
          <w:sz w:val="22"/>
          <w:szCs w:val="22"/>
        </w:rPr>
        <w:t>bukan</w:t>
      </w:r>
      <w:proofErr w:type="spellEnd"/>
      <w:r w:rsidRPr="00F74659">
        <w:rPr>
          <w:rFonts w:ascii="Georgia" w:hAnsi="Georgia"/>
          <w:sz w:val="22"/>
          <w:szCs w:val="22"/>
        </w:rPr>
        <w:t xml:space="preserve"> </w:t>
      </w:r>
      <w:proofErr w:type="spellStart"/>
      <w:r w:rsidRPr="00F74659">
        <w:rPr>
          <w:rFonts w:ascii="Georgia" w:hAnsi="Georgia"/>
          <w:sz w:val="22"/>
          <w:szCs w:val="22"/>
        </w:rPr>
        <w:t>sekadar</w:t>
      </w:r>
      <w:proofErr w:type="spellEnd"/>
      <w:r w:rsidRPr="00F74659">
        <w:rPr>
          <w:rFonts w:ascii="Georgia" w:hAnsi="Georgia"/>
          <w:sz w:val="22"/>
          <w:szCs w:val="22"/>
        </w:rPr>
        <w:t xml:space="preserve"> </w:t>
      </w:r>
      <w:proofErr w:type="spellStart"/>
      <w:r w:rsidRPr="00F74659">
        <w:rPr>
          <w:rFonts w:ascii="Georgia" w:hAnsi="Georgia"/>
          <w:sz w:val="22"/>
          <w:szCs w:val="22"/>
        </w:rPr>
        <w:t>jalan-jalan</w:t>
      </w:r>
      <w:proofErr w:type="spellEnd"/>
      <w:r w:rsidRPr="00F74659">
        <w:rPr>
          <w:rFonts w:ascii="Georgia" w:hAnsi="Georgia"/>
          <w:sz w:val="22"/>
          <w:szCs w:val="22"/>
        </w:rPr>
        <w:t xml:space="preserve"> </w:t>
      </w:r>
      <w:proofErr w:type="spellStart"/>
      <w:r w:rsidRPr="00F74659">
        <w:rPr>
          <w:rFonts w:ascii="Georgia" w:hAnsi="Georgia"/>
          <w:sz w:val="22"/>
          <w:szCs w:val="22"/>
        </w:rPr>
        <w:t>atau</w:t>
      </w:r>
      <w:proofErr w:type="spellEnd"/>
      <w:r w:rsidRPr="00F74659">
        <w:rPr>
          <w:rFonts w:ascii="Georgia" w:hAnsi="Georgia"/>
          <w:sz w:val="22"/>
          <w:szCs w:val="22"/>
        </w:rPr>
        <w:t xml:space="preserve"> mudik, </w:t>
      </w:r>
      <w:proofErr w:type="spellStart"/>
      <w:r w:rsidRPr="00F74659">
        <w:rPr>
          <w:rFonts w:ascii="Georgia" w:hAnsi="Georgia"/>
          <w:sz w:val="22"/>
          <w:szCs w:val="22"/>
        </w:rPr>
        <w:t>melainkan</w:t>
      </w:r>
      <w:proofErr w:type="spellEnd"/>
      <w:r w:rsidRPr="00F74659">
        <w:rPr>
          <w:rFonts w:ascii="Georgia" w:hAnsi="Georgia"/>
          <w:sz w:val="22"/>
          <w:szCs w:val="22"/>
        </w:rPr>
        <w:t xml:space="preserve"> </w:t>
      </w:r>
      <w:proofErr w:type="spellStart"/>
      <w:r w:rsidRPr="00F74659">
        <w:rPr>
          <w:rFonts w:ascii="Georgia" w:hAnsi="Georgia"/>
          <w:sz w:val="22"/>
          <w:szCs w:val="22"/>
        </w:rPr>
        <w:t>sebuah</w:t>
      </w:r>
      <w:proofErr w:type="spellEnd"/>
      <w:r w:rsidRPr="00F74659">
        <w:rPr>
          <w:rFonts w:ascii="Georgia" w:hAnsi="Georgia"/>
          <w:sz w:val="22"/>
          <w:szCs w:val="22"/>
        </w:rPr>
        <w:t xml:space="preserve"> </w:t>
      </w:r>
      <w:proofErr w:type="spellStart"/>
      <w:r w:rsidRPr="00F74659">
        <w:rPr>
          <w:rFonts w:ascii="Georgia" w:hAnsi="Georgia"/>
          <w:sz w:val="22"/>
          <w:szCs w:val="22"/>
        </w:rPr>
        <w:t>perjalanan</w:t>
      </w:r>
      <w:proofErr w:type="spellEnd"/>
      <w:r w:rsidRPr="00F74659">
        <w:rPr>
          <w:rFonts w:ascii="Georgia" w:hAnsi="Georgia"/>
          <w:sz w:val="22"/>
          <w:szCs w:val="22"/>
        </w:rPr>
        <w:t xml:space="preserve"> yang </w:t>
      </w:r>
      <w:proofErr w:type="spellStart"/>
      <w:r w:rsidRPr="00F74659">
        <w:rPr>
          <w:rFonts w:ascii="Georgia" w:hAnsi="Georgia"/>
          <w:sz w:val="22"/>
          <w:szCs w:val="22"/>
        </w:rPr>
        <w:t>harus</w:t>
      </w:r>
      <w:proofErr w:type="spellEnd"/>
      <w:r w:rsidRPr="00F74659">
        <w:rPr>
          <w:rFonts w:ascii="Georgia" w:hAnsi="Georgia"/>
          <w:sz w:val="22"/>
          <w:szCs w:val="22"/>
        </w:rPr>
        <w:t xml:space="preserve"> </w:t>
      </w:r>
      <w:proofErr w:type="spellStart"/>
      <w:r w:rsidRPr="00F74659">
        <w:rPr>
          <w:rFonts w:ascii="Georgia" w:hAnsi="Georgia"/>
          <w:sz w:val="22"/>
          <w:szCs w:val="22"/>
        </w:rPr>
        <w:t>ditempuh</w:t>
      </w:r>
      <w:proofErr w:type="spellEnd"/>
      <w:r w:rsidRPr="00F74659">
        <w:rPr>
          <w:rFonts w:ascii="Georgia" w:hAnsi="Georgia"/>
          <w:sz w:val="22"/>
          <w:szCs w:val="22"/>
        </w:rPr>
        <w:t xml:space="preserve"> </w:t>
      </w:r>
      <w:proofErr w:type="spellStart"/>
      <w:r w:rsidRPr="00F74659">
        <w:rPr>
          <w:rFonts w:ascii="Georgia" w:hAnsi="Georgia"/>
          <w:sz w:val="22"/>
          <w:szCs w:val="22"/>
        </w:rPr>
        <w:t>dengan</w:t>
      </w:r>
      <w:proofErr w:type="spellEnd"/>
      <w:r w:rsidRPr="00F74659">
        <w:rPr>
          <w:rFonts w:ascii="Georgia" w:hAnsi="Georgia"/>
          <w:sz w:val="22"/>
          <w:szCs w:val="22"/>
        </w:rPr>
        <w:t xml:space="preserve"> </w:t>
      </w:r>
      <w:proofErr w:type="spellStart"/>
      <w:r w:rsidRPr="00F74659">
        <w:rPr>
          <w:rFonts w:ascii="Georgia" w:hAnsi="Georgia"/>
          <w:sz w:val="22"/>
          <w:szCs w:val="22"/>
        </w:rPr>
        <w:t>latar</w:t>
      </w:r>
      <w:proofErr w:type="spellEnd"/>
      <w:r w:rsidRPr="00F74659">
        <w:rPr>
          <w:rFonts w:ascii="Georgia" w:hAnsi="Georgia"/>
          <w:sz w:val="22"/>
          <w:szCs w:val="22"/>
        </w:rPr>
        <w:t xml:space="preserve"> </w:t>
      </w:r>
      <w:proofErr w:type="spellStart"/>
      <w:r w:rsidRPr="00F74659">
        <w:rPr>
          <w:rFonts w:ascii="Georgia" w:hAnsi="Georgia"/>
          <w:sz w:val="22"/>
          <w:szCs w:val="22"/>
        </w:rPr>
        <w:t>politis</w:t>
      </w:r>
      <w:proofErr w:type="spellEnd"/>
      <w:r w:rsidRPr="00F74659">
        <w:rPr>
          <w:rFonts w:ascii="Georgia" w:hAnsi="Georgia"/>
          <w:sz w:val="22"/>
          <w:szCs w:val="22"/>
        </w:rPr>
        <w:t xml:space="preserve">. </w:t>
      </w:r>
      <w:r>
        <w:rPr>
          <w:rFonts w:ascii="Georgia" w:hAnsi="Georgia"/>
          <w:sz w:val="22"/>
          <w:szCs w:val="22"/>
        </w:rPr>
        <w:t xml:space="preserve">Pada masa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p</w:t>
      </w:r>
      <w:r w:rsidRPr="00F74659">
        <w:rPr>
          <w:rFonts w:ascii="Georgia" w:hAnsi="Georgia"/>
          <w:sz w:val="22"/>
          <w:szCs w:val="22"/>
        </w:rPr>
        <w:t>emerintahan</w:t>
      </w:r>
      <w:proofErr w:type="spellEnd"/>
      <w:r w:rsidRPr="00F74659">
        <w:rPr>
          <w:rFonts w:ascii="Georgia" w:hAnsi="Georgia"/>
          <w:sz w:val="22"/>
          <w:szCs w:val="22"/>
        </w:rPr>
        <w:t xml:space="preserve"> </w:t>
      </w:r>
      <w:proofErr w:type="spellStart"/>
      <w:r w:rsidRPr="00F74659">
        <w:rPr>
          <w:rFonts w:ascii="Georgia" w:hAnsi="Georgia"/>
          <w:sz w:val="22"/>
          <w:szCs w:val="22"/>
        </w:rPr>
        <w:t>Romawi</w:t>
      </w:r>
      <w:proofErr w:type="spellEnd"/>
      <w:r w:rsidRPr="00F74659">
        <w:rPr>
          <w:rFonts w:ascii="Georgia" w:hAnsi="Georgia"/>
          <w:sz w:val="22"/>
          <w:szCs w:val="22"/>
        </w:rPr>
        <w:t xml:space="preserve"> </w:t>
      </w:r>
      <w:proofErr w:type="spellStart"/>
      <w:r w:rsidRPr="00F74659">
        <w:rPr>
          <w:rFonts w:ascii="Georgia" w:hAnsi="Georgia"/>
          <w:sz w:val="22"/>
          <w:szCs w:val="22"/>
        </w:rPr>
        <w:t>mengadakan</w:t>
      </w:r>
      <w:proofErr w:type="spellEnd"/>
      <w:r w:rsidRPr="00F74659">
        <w:rPr>
          <w:rFonts w:ascii="Georgia" w:hAnsi="Georgia"/>
          <w:sz w:val="22"/>
          <w:szCs w:val="22"/>
        </w:rPr>
        <w:t xml:space="preserve"> </w:t>
      </w:r>
      <w:proofErr w:type="spellStart"/>
      <w:r w:rsidRPr="00F74659">
        <w:rPr>
          <w:rFonts w:ascii="Georgia" w:hAnsi="Georgia"/>
          <w:sz w:val="22"/>
          <w:szCs w:val="22"/>
        </w:rPr>
        <w:t>sebuah</w:t>
      </w:r>
      <w:proofErr w:type="spellEnd"/>
      <w:r w:rsidRPr="00F74659">
        <w:rPr>
          <w:rFonts w:ascii="Georgia" w:hAnsi="Georgia"/>
          <w:sz w:val="22"/>
          <w:szCs w:val="22"/>
        </w:rPr>
        <w:t xml:space="preserve"> </w:t>
      </w:r>
      <w:proofErr w:type="spellStart"/>
      <w:r w:rsidRPr="00F74659">
        <w:rPr>
          <w:rFonts w:ascii="Georgia" w:hAnsi="Georgia"/>
          <w:sz w:val="22"/>
          <w:szCs w:val="22"/>
        </w:rPr>
        <w:t>sensus</w:t>
      </w:r>
      <w:proofErr w:type="spellEnd"/>
      <w:r w:rsidRPr="00F74659">
        <w:rPr>
          <w:rFonts w:ascii="Georgia" w:hAnsi="Georgia"/>
          <w:sz w:val="22"/>
          <w:szCs w:val="22"/>
        </w:rPr>
        <w:t xml:space="preserve"> </w:t>
      </w:r>
      <w:proofErr w:type="spellStart"/>
      <w:r w:rsidRPr="00F74659">
        <w:rPr>
          <w:rFonts w:ascii="Georgia" w:hAnsi="Georgia"/>
          <w:sz w:val="22"/>
          <w:szCs w:val="22"/>
        </w:rPr>
        <w:t>besar</w:t>
      </w:r>
      <w:proofErr w:type="spellEnd"/>
      <w:r w:rsidRPr="00F74659">
        <w:rPr>
          <w:rFonts w:ascii="Georgia" w:hAnsi="Georgia"/>
          <w:sz w:val="22"/>
          <w:szCs w:val="22"/>
        </w:rPr>
        <w:t xml:space="preserve"> di wilayah-wilayah </w:t>
      </w:r>
      <w:proofErr w:type="spellStart"/>
      <w:r w:rsidRPr="00F74659">
        <w:rPr>
          <w:rFonts w:ascii="Georgia" w:hAnsi="Georgia"/>
          <w:sz w:val="22"/>
          <w:szCs w:val="22"/>
        </w:rPr>
        <w:lastRenderedPageBreak/>
        <w:t>kekuasaannya</w:t>
      </w:r>
      <w:proofErr w:type="spellEnd"/>
      <w:r w:rsidRPr="00F74659">
        <w:rPr>
          <w:rFonts w:ascii="Georgia" w:hAnsi="Georgia"/>
          <w:sz w:val="22"/>
          <w:szCs w:val="22"/>
        </w:rPr>
        <w:t xml:space="preserve"> </w:t>
      </w:r>
      <w:proofErr w:type="spellStart"/>
      <w:r w:rsidRPr="00F74659">
        <w:rPr>
          <w:rFonts w:ascii="Georgia" w:hAnsi="Georgia"/>
          <w:sz w:val="22"/>
          <w:szCs w:val="22"/>
        </w:rPr>
        <w:t>dengan</w:t>
      </w:r>
      <w:proofErr w:type="spellEnd"/>
      <w:r w:rsidRPr="00F74659">
        <w:rPr>
          <w:rFonts w:ascii="Georgia" w:hAnsi="Georgia"/>
          <w:sz w:val="22"/>
          <w:szCs w:val="22"/>
        </w:rPr>
        <w:t xml:space="preserve"> </w:t>
      </w:r>
      <w:proofErr w:type="spellStart"/>
      <w:r w:rsidRPr="00F74659">
        <w:rPr>
          <w:rFonts w:ascii="Georgia" w:hAnsi="Georgia"/>
          <w:sz w:val="22"/>
          <w:szCs w:val="22"/>
        </w:rPr>
        <w:t>maksud</w:t>
      </w:r>
      <w:proofErr w:type="spellEnd"/>
      <w:r w:rsidRPr="00F74659">
        <w:rPr>
          <w:rFonts w:ascii="Georgia" w:hAnsi="Georgia"/>
          <w:sz w:val="22"/>
          <w:szCs w:val="22"/>
        </w:rPr>
        <w:t xml:space="preserve"> </w:t>
      </w:r>
      <w:proofErr w:type="spellStart"/>
      <w:r w:rsidRPr="00F74659">
        <w:rPr>
          <w:rFonts w:ascii="Georgia" w:hAnsi="Georgia"/>
          <w:sz w:val="22"/>
          <w:szCs w:val="22"/>
        </w:rPr>
        <w:t>untuk</w:t>
      </w:r>
      <w:proofErr w:type="spellEnd"/>
      <w:r w:rsidRPr="00F74659">
        <w:rPr>
          <w:rFonts w:ascii="Georgia" w:hAnsi="Georgia"/>
          <w:sz w:val="22"/>
          <w:szCs w:val="22"/>
        </w:rPr>
        <w:t xml:space="preserve"> </w:t>
      </w:r>
      <w:proofErr w:type="spellStart"/>
      <w:r w:rsidRPr="00F74659">
        <w:rPr>
          <w:rFonts w:ascii="Georgia" w:hAnsi="Georgia"/>
          <w:sz w:val="22"/>
          <w:szCs w:val="22"/>
        </w:rPr>
        <w:t>menghitung</w:t>
      </w:r>
      <w:proofErr w:type="spellEnd"/>
      <w:r w:rsidRPr="00F74659">
        <w:rPr>
          <w:rFonts w:ascii="Georgia" w:hAnsi="Georgia"/>
          <w:sz w:val="22"/>
          <w:szCs w:val="22"/>
        </w:rPr>
        <w:t xml:space="preserve"> </w:t>
      </w:r>
      <w:proofErr w:type="spellStart"/>
      <w:r w:rsidRPr="00F74659">
        <w:rPr>
          <w:rFonts w:ascii="Georgia" w:hAnsi="Georgia"/>
          <w:sz w:val="22"/>
          <w:szCs w:val="22"/>
        </w:rPr>
        <w:t>jumlah</w:t>
      </w:r>
      <w:proofErr w:type="spellEnd"/>
      <w:r w:rsidRPr="00F74659">
        <w:rPr>
          <w:rFonts w:ascii="Georgia" w:hAnsi="Georgia"/>
          <w:sz w:val="22"/>
          <w:szCs w:val="22"/>
        </w:rPr>
        <w:t xml:space="preserve"> </w:t>
      </w:r>
      <w:proofErr w:type="spellStart"/>
      <w:r w:rsidRPr="00F74659">
        <w:rPr>
          <w:rFonts w:ascii="Georgia" w:hAnsi="Georgia"/>
          <w:sz w:val="22"/>
          <w:szCs w:val="22"/>
        </w:rPr>
        <w:t>penduduk</w:t>
      </w:r>
      <w:proofErr w:type="spellEnd"/>
      <w:r w:rsidRPr="00F74659">
        <w:rPr>
          <w:rFonts w:ascii="Georgia" w:hAnsi="Georgia"/>
          <w:sz w:val="22"/>
          <w:szCs w:val="22"/>
        </w:rPr>
        <w:t xml:space="preserve"> </w:t>
      </w:r>
      <w:proofErr w:type="spellStart"/>
      <w:r w:rsidRPr="00F74659">
        <w:rPr>
          <w:rFonts w:ascii="Georgia" w:hAnsi="Georgia"/>
          <w:sz w:val="22"/>
          <w:szCs w:val="22"/>
        </w:rPr>
        <w:t>guna</w:t>
      </w:r>
      <w:proofErr w:type="spellEnd"/>
      <w:r w:rsidRPr="00F74659">
        <w:rPr>
          <w:rFonts w:ascii="Georgia" w:hAnsi="Georgia"/>
          <w:sz w:val="22"/>
          <w:szCs w:val="22"/>
        </w:rPr>
        <w:t xml:space="preserve"> </w:t>
      </w:r>
      <w:proofErr w:type="spellStart"/>
      <w:r w:rsidRPr="00F74659">
        <w:rPr>
          <w:rFonts w:ascii="Georgia" w:hAnsi="Georgia"/>
          <w:sz w:val="22"/>
          <w:szCs w:val="22"/>
        </w:rPr>
        <w:t>menentukan</w:t>
      </w:r>
      <w:proofErr w:type="spellEnd"/>
      <w:r w:rsidRPr="00F74659">
        <w:rPr>
          <w:rFonts w:ascii="Georgia" w:hAnsi="Georgia"/>
          <w:sz w:val="22"/>
          <w:szCs w:val="22"/>
        </w:rPr>
        <w:t xml:space="preserve"> </w:t>
      </w:r>
      <w:proofErr w:type="spellStart"/>
      <w:r w:rsidRPr="00F74659">
        <w:rPr>
          <w:rFonts w:ascii="Georgia" w:hAnsi="Georgia"/>
          <w:sz w:val="22"/>
          <w:szCs w:val="22"/>
        </w:rPr>
        <w:t>besaran</w:t>
      </w:r>
      <w:proofErr w:type="spellEnd"/>
      <w:r w:rsidRPr="00F74659">
        <w:rPr>
          <w:rFonts w:ascii="Georgia" w:hAnsi="Georgia"/>
          <w:sz w:val="22"/>
          <w:szCs w:val="22"/>
        </w:rPr>
        <w:t xml:space="preserve"> </w:t>
      </w:r>
      <w:proofErr w:type="spellStart"/>
      <w:r w:rsidRPr="00F74659">
        <w:rPr>
          <w:rFonts w:ascii="Georgia" w:hAnsi="Georgia"/>
          <w:sz w:val="22"/>
          <w:szCs w:val="22"/>
        </w:rPr>
        <w:t>pajak</w:t>
      </w:r>
      <w:proofErr w:type="spellEnd"/>
      <w:r w:rsidRPr="00F74659">
        <w:rPr>
          <w:rFonts w:ascii="Georgia" w:hAnsi="Georgia"/>
          <w:sz w:val="22"/>
          <w:szCs w:val="22"/>
        </w:rPr>
        <w:t xml:space="preserve">, </w:t>
      </w:r>
      <w:proofErr w:type="spellStart"/>
      <w:r w:rsidRPr="00F74659">
        <w:rPr>
          <w:rFonts w:ascii="Georgia" w:hAnsi="Georgia"/>
          <w:sz w:val="22"/>
          <w:szCs w:val="22"/>
        </w:rPr>
        <w:t>memantau</w:t>
      </w:r>
      <w:proofErr w:type="spellEnd"/>
      <w:r w:rsidRPr="00F74659">
        <w:rPr>
          <w:rFonts w:ascii="Georgia" w:hAnsi="Georgia"/>
          <w:sz w:val="22"/>
          <w:szCs w:val="22"/>
        </w:rPr>
        <w:t xml:space="preserve"> </w:t>
      </w:r>
      <w:proofErr w:type="spellStart"/>
      <w:r w:rsidRPr="00F74659">
        <w:rPr>
          <w:rFonts w:ascii="Georgia" w:hAnsi="Georgia"/>
          <w:sz w:val="22"/>
          <w:szCs w:val="22"/>
        </w:rPr>
        <w:t>pergerakan-pergerakan</w:t>
      </w:r>
      <w:proofErr w:type="spellEnd"/>
      <w:r w:rsidRPr="00F74659">
        <w:rPr>
          <w:rFonts w:ascii="Georgia" w:hAnsi="Georgia"/>
          <w:sz w:val="22"/>
          <w:szCs w:val="22"/>
        </w:rPr>
        <w:t xml:space="preserve"> </w:t>
      </w:r>
      <w:proofErr w:type="spellStart"/>
      <w:r w:rsidRPr="00F74659">
        <w:rPr>
          <w:rFonts w:ascii="Georgia" w:hAnsi="Georgia"/>
          <w:sz w:val="22"/>
          <w:szCs w:val="22"/>
        </w:rPr>
        <w:t>massa</w:t>
      </w:r>
      <w:proofErr w:type="spellEnd"/>
      <w:r w:rsidRPr="00F74659">
        <w:rPr>
          <w:rFonts w:ascii="Georgia" w:hAnsi="Georgia"/>
          <w:sz w:val="22"/>
          <w:szCs w:val="22"/>
        </w:rPr>
        <w:t xml:space="preserve"> </w:t>
      </w:r>
      <w:proofErr w:type="spellStart"/>
      <w:r w:rsidRPr="00F74659">
        <w:rPr>
          <w:rFonts w:ascii="Georgia" w:hAnsi="Georgia"/>
          <w:sz w:val="22"/>
          <w:szCs w:val="22"/>
        </w:rPr>
        <w:t>pemberontak</w:t>
      </w:r>
      <w:proofErr w:type="spellEnd"/>
      <w:r w:rsidRPr="00F74659">
        <w:rPr>
          <w:rFonts w:ascii="Georgia" w:hAnsi="Georgia"/>
          <w:sz w:val="22"/>
          <w:szCs w:val="22"/>
        </w:rPr>
        <w:t xml:space="preserve">, dan </w:t>
      </w:r>
      <w:proofErr w:type="spellStart"/>
      <w:r w:rsidRPr="00F74659">
        <w:rPr>
          <w:rFonts w:ascii="Georgia" w:hAnsi="Georgia"/>
          <w:sz w:val="22"/>
          <w:szCs w:val="22"/>
        </w:rPr>
        <w:t>memaksakan</w:t>
      </w:r>
      <w:proofErr w:type="spellEnd"/>
      <w:r w:rsidRPr="00F74659">
        <w:rPr>
          <w:rFonts w:ascii="Georgia" w:hAnsi="Georgia"/>
          <w:sz w:val="22"/>
          <w:szCs w:val="22"/>
        </w:rPr>
        <w:t xml:space="preserve"> </w:t>
      </w:r>
      <w:proofErr w:type="spellStart"/>
      <w:r w:rsidRPr="00F74659">
        <w:rPr>
          <w:rFonts w:ascii="Georgia" w:hAnsi="Georgia"/>
          <w:sz w:val="22"/>
          <w:szCs w:val="22"/>
        </w:rPr>
        <w:t>kewajiban</w:t>
      </w:r>
      <w:proofErr w:type="spellEnd"/>
      <w:r w:rsidRPr="00F74659">
        <w:rPr>
          <w:rFonts w:ascii="Georgia" w:hAnsi="Georgia"/>
          <w:sz w:val="22"/>
          <w:szCs w:val="22"/>
        </w:rPr>
        <w:t xml:space="preserve"> </w:t>
      </w:r>
      <w:proofErr w:type="spellStart"/>
      <w:r w:rsidRPr="00F74659">
        <w:rPr>
          <w:rFonts w:ascii="Georgia" w:hAnsi="Georgia"/>
          <w:sz w:val="22"/>
          <w:szCs w:val="22"/>
        </w:rPr>
        <w:t>dinas</w:t>
      </w:r>
      <w:proofErr w:type="spellEnd"/>
      <w:r w:rsidRPr="00F74659">
        <w:rPr>
          <w:rFonts w:ascii="Georgia" w:hAnsi="Georgia"/>
          <w:sz w:val="22"/>
          <w:szCs w:val="22"/>
        </w:rPr>
        <w:t xml:space="preserve"> </w:t>
      </w:r>
      <w:proofErr w:type="spellStart"/>
      <w:r w:rsidRPr="00F74659">
        <w:rPr>
          <w:rFonts w:ascii="Georgia" w:hAnsi="Georgia"/>
          <w:sz w:val="22"/>
          <w:szCs w:val="22"/>
        </w:rPr>
        <w:t>militer</w:t>
      </w:r>
      <w:proofErr w:type="spellEnd"/>
      <w:r w:rsidRPr="00F74659">
        <w:rPr>
          <w:rFonts w:ascii="Georgia" w:hAnsi="Georgia"/>
          <w:sz w:val="22"/>
          <w:szCs w:val="22"/>
        </w:rPr>
        <w:t xml:space="preserve"> </w:t>
      </w:r>
      <w:proofErr w:type="spellStart"/>
      <w:r w:rsidRPr="00F74659">
        <w:rPr>
          <w:rFonts w:ascii="Georgia" w:hAnsi="Georgia"/>
          <w:sz w:val="22"/>
          <w:szCs w:val="22"/>
        </w:rPr>
        <w:t>bagi</w:t>
      </w:r>
      <w:proofErr w:type="spellEnd"/>
      <w:r w:rsidRPr="00F74659">
        <w:rPr>
          <w:rFonts w:ascii="Georgia" w:hAnsi="Georgia"/>
          <w:sz w:val="22"/>
          <w:szCs w:val="22"/>
        </w:rPr>
        <w:t xml:space="preserve"> wilayah </w:t>
      </w:r>
      <w:proofErr w:type="spellStart"/>
      <w:r w:rsidRPr="00F74659">
        <w:rPr>
          <w:rFonts w:ascii="Georgia" w:hAnsi="Georgia"/>
          <w:sz w:val="22"/>
          <w:szCs w:val="22"/>
        </w:rPr>
        <w:t>jajahan</w:t>
      </w:r>
      <w:proofErr w:type="spellEnd"/>
      <w:r w:rsidRPr="00F74659">
        <w:rPr>
          <w:rFonts w:ascii="Georgia" w:hAnsi="Georgia"/>
          <w:sz w:val="22"/>
          <w:szCs w:val="22"/>
        </w:rPr>
        <w:t xml:space="preserve"> </w:t>
      </w:r>
      <w:proofErr w:type="spellStart"/>
      <w:r w:rsidRPr="00F74659">
        <w:rPr>
          <w:rFonts w:ascii="Georgia" w:hAnsi="Georgia"/>
          <w:sz w:val="22"/>
          <w:szCs w:val="22"/>
        </w:rPr>
        <w:t>bagi</w:t>
      </w:r>
      <w:proofErr w:type="spellEnd"/>
      <w:r w:rsidRPr="00F74659">
        <w:rPr>
          <w:rFonts w:ascii="Georgia" w:hAnsi="Georgia"/>
          <w:sz w:val="22"/>
          <w:szCs w:val="22"/>
        </w:rPr>
        <w:t xml:space="preserve"> </w:t>
      </w:r>
      <w:proofErr w:type="spellStart"/>
      <w:r w:rsidRPr="00F74659">
        <w:rPr>
          <w:rFonts w:ascii="Georgia" w:hAnsi="Georgia"/>
          <w:sz w:val="22"/>
          <w:szCs w:val="22"/>
        </w:rPr>
        <w:t>penduduk</w:t>
      </w:r>
      <w:proofErr w:type="spellEnd"/>
      <w:r>
        <w:rPr>
          <w:rFonts w:ascii="Georgia" w:hAnsi="Georgia"/>
          <w:sz w:val="22"/>
          <w:szCs w:val="22"/>
        </w:rPr>
        <w:t>.</w:t>
      </w:r>
      <w:r w:rsidRPr="00F74659">
        <w:rPr>
          <w:rFonts w:ascii="Georgia" w:hAnsi="Georgia"/>
          <w:sz w:val="22"/>
          <w:szCs w:val="22"/>
        </w:rPr>
        <w:t xml:space="preserve"> Maria dan Yusuf </w:t>
      </w:r>
      <w:proofErr w:type="spellStart"/>
      <w:r w:rsidRPr="00F74659">
        <w:rPr>
          <w:rFonts w:ascii="Georgia" w:hAnsi="Georgia"/>
          <w:sz w:val="22"/>
          <w:szCs w:val="22"/>
        </w:rPr>
        <w:t>menjadi</w:t>
      </w:r>
      <w:proofErr w:type="spellEnd"/>
      <w:r w:rsidRPr="00F74659">
        <w:rPr>
          <w:rFonts w:ascii="Georgia" w:hAnsi="Georgia"/>
          <w:sz w:val="22"/>
          <w:szCs w:val="22"/>
        </w:rPr>
        <w:t xml:space="preserve"> salah </w:t>
      </w:r>
      <w:proofErr w:type="spellStart"/>
      <w:r w:rsidRPr="00F74659">
        <w:rPr>
          <w:rFonts w:ascii="Georgia" w:hAnsi="Georgia"/>
          <w:sz w:val="22"/>
          <w:szCs w:val="22"/>
        </w:rPr>
        <w:t>satu</w:t>
      </w:r>
      <w:proofErr w:type="spellEnd"/>
      <w:r w:rsidRPr="00F74659">
        <w:rPr>
          <w:rFonts w:ascii="Georgia" w:hAnsi="Georgia"/>
          <w:sz w:val="22"/>
          <w:szCs w:val="22"/>
        </w:rPr>
        <w:t xml:space="preserve"> </w:t>
      </w:r>
      <w:proofErr w:type="spellStart"/>
      <w:r w:rsidRPr="00F74659">
        <w:rPr>
          <w:rFonts w:ascii="Georgia" w:hAnsi="Georgia"/>
          <w:sz w:val="22"/>
          <w:szCs w:val="22"/>
        </w:rPr>
        <w:t>keluarga</w:t>
      </w:r>
      <w:proofErr w:type="spellEnd"/>
      <w:r w:rsidRPr="00F74659">
        <w:rPr>
          <w:rFonts w:ascii="Georgia" w:hAnsi="Georgia"/>
          <w:sz w:val="22"/>
          <w:szCs w:val="22"/>
        </w:rPr>
        <w:t xml:space="preserve"> </w:t>
      </w:r>
      <w:proofErr w:type="spellStart"/>
      <w:r w:rsidRPr="00F74659">
        <w:rPr>
          <w:rFonts w:ascii="Georgia" w:hAnsi="Georgia"/>
          <w:sz w:val="22"/>
          <w:szCs w:val="22"/>
        </w:rPr>
        <w:t>dari</w:t>
      </w:r>
      <w:proofErr w:type="spellEnd"/>
      <w:r w:rsidRPr="00F74659">
        <w:rPr>
          <w:rFonts w:ascii="Georgia" w:hAnsi="Georgia"/>
          <w:sz w:val="22"/>
          <w:szCs w:val="22"/>
        </w:rPr>
        <w:t xml:space="preserve"> </w:t>
      </w:r>
      <w:proofErr w:type="spellStart"/>
      <w:r w:rsidRPr="00F74659">
        <w:rPr>
          <w:rFonts w:ascii="Georgia" w:hAnsi="Georgia"/>
          <w:sz w:val="22"/>
          <w:szCs w:val="22"/>
        </w:rPr>
        <w:t>banyak</w:t>
      </w:r>
      <w:proofErr w:type="spellEnd"/>
      <w:r w:rsidRPr="00F74659">
        <w:rPr>
          <w:rFonts w:ascii="Georgia" w:hAnsi="Georgia"/>
          <w:sz w:val="22"/>
          <w:szCs w:val="22"/>
        </w:rPr>
        <w:t xml:space="preserve"> </w:t>
      </w:r>
      <w:proofErr w:type="spellStart"/>
      <w:r w:rsidRPr="00F74659">
        <w:rPr>
          <w:rFonts w:ascii="Georgia" w:hAnsi="Georgia"/>
          <w:sz w:val="22"/>
          <w:szCs w:val="22"/>
        </w:rPr>
        <w:t>keluarga</w:t>
      </w:r>
      <w:proofErr w:type="spellEnd"/>
      <w:r w:rsidRPr="00F74659">
        <w:rPr>
          <w:rFonts w:ascii="Georgia" w:hAnsi="Georgia"/>
          <w:sz w:val="22"/>
          <w:szCs w:val="22"/>
        </w:rPr>
        <w:t xml:space="preserve"> yang </w:t>
      </w:r>
      <w:proofErr w:type="spellStart"/>
      <w:r w:rsidRPr="00F74659">
        <w:rPr>
          <w:rFonts w:ascii="Georgia" w:hAnsi="Georgia"/>
          <w:sz w:val="22"/>
          <w:szCs w:val="22"/>
        </w:rPr>
        <w:t>terimbas</w:t>
      </w:r>
      <w:proofErr w:type="spellEnd"/>
      <w:r w:rsidRPr="00F74659">
        <w:rPr>
          <w:rFonts w:ascii="Georgia" w:hAnsi="Georgia"/>
          <w:sz w:val="22"/>
          <w:szCs w:val="22"/>
        </w:rPr>
        <w:t xml:space="preserve"> pada </w:t>
      </w:r>
      <w:proofErr w:type="spellStart"/>
      <w:r w:rsidRPr="00F74659">
        <w:rPr>
          <w:rFonts w:ascii="Georgia" w:hAnsi="Georgia"/>
          <w:sz w:val="22"/>
          <w:szCs w:val="22"/>
        </w:rPr>
        <w:t>putusan</w:t>
      </w:r>
      <w:proofErr w:type="spellEnd"/>
      <w:r w:rsidRPr="00F74659">
        <w:rPr>
          <w:rFonts w:ascii="Georgia" w:hAnsi="Georgia"/>
          <w:sz w:val="22"/>
          <w:szCs w:val="22"/>
        </w:rPr>
        <w:t xml:space="preserve"> </w:t>
      </w:r>
      <w:proofErr w:type="spellStart"/>
      <w:r w:rsidRPr="00F74659">
        <w:rPr>
          <w:rFonts w:ascii="Georgia" w:hAnsi="Georgia"/>
          <w:sz w:val="22"/>
          <w:szCs w:val="22"/>
        </w:rPr>
        <w:t>politik</w:t>
      </w:r>
      <w:proofErr w:type="spellEnd"/>
      <w:r w:rsidRPr="00F74659">
        <w:rPr>
          <w:rFonts w:ascii="Georgia" w:hAnsi="Georgia"/>
          <w:sz w:val="22"/>
          <w:szCs w:val="22"/>
        </w:rPr>
        <w:t xml:space="preserve"> Roma </w:t>
      </w:r>
      <w:proofErr w:type="spellStart"/>
      <w:r w:rsidRPr="00F74659">
        <w:rPr>
          <w:rFonts w:ascii="Georgia" w:hAnsi="Georgia"/>
          <w:sz w:val="22"/>
          <w:szCs w:val="22"/>
        </w:rPr>
        <w:t>ini</w:t>
      </w:r>
      <w:proofErr w:type="spellEnd"/>
      <w:r w:rsidRPr="00F74659">
        <w:rPr>
          <w:rFonts w:ascii="Georgia" w:hAnsi="Georgia"/>
          <w:sz w:val="22"/>
          <w:szCs w:val="22"/>
        </w:rPr>
        <w:t xml:space="preserve">. Kita </w:t>
      </w:r>
      <w:proofErr w:type="spellStart"/>
      <w:r w:rsidRPr="00F74659">
        <w:rPr>
          <w:rFonts w:ascii="Georgia" w:hAnsi="Georgia"/>
          <w:sz w:val="22"/>
          <w:szCs w:val="22"/>
        </w:rPr>
        <w:t>bisa</w:t>
      </w:r>
      <w:proofErr w:type="spellEnd"/>
      <w:r w:rsidRPr="00F74659">
        <w:rPr>
          <w:rFonts w:ascii="Georgia" w:hAnsi="Georgia"/>
          <w:sz w:val="22"/>
          <w:szCs w:val="22"/>
        </w:rPr>
        <w:t xml:space="preserve"> </w:t>
      </w:r>
      <w:proofErr w:type="spellStart"/>
      <w:r w:rsidRPr="00F74659">
        <w:rPr>
          <w:rFonts w:ascii="Georgia" w:hAnsi="Georgia"/>
          <w:sz w:val="22"/>
          <w:szCs w:val="22"/>
        </w:rPr>
        <w:t>membayangkan</w:t>
      </w:r>
      <w:proofErr w:type="spellEnd"/>
      <w:r w:rsidRPr="00F74659">
        <w:rPr>
          <w:rFonts w:ascii="Georgia" w:hAnsi="Georgia"/>
          <w:sz w:val="22"/>
          <w:szCs w:val="22"/>
        </w:rPr>
        <w:t xml:space="preserve"> </w:t>
      </w:r>
      <w:proofErr w:type="spellStart"/>
      <w:r w:rsidRPr="00F74659">
        <w:rPr>
          <w:rFonts w:ascii="Georgia" w:hAnsi="Georgia"/>
          <w:sz w:val="22"/>
          <w:szCs w:val="22"/>
        </w:rPr>
        <w:t>bahwa</w:t>
      </w:r>
      <w:proofErr w:type="spellEnd"/>
      <w:r w:rsidRPr="00F74659">
        <w:rPr>
          <w:rFonts w:ascii="Georgia" w:hAnsi="Georgia"/>
          <w:sz w:val="22"/>
          <w:szCs w:val="22"/>
        </w:rPr>
        <w:t xml:space="preserve"> </w:t>
      </w:r>
      <w:proofErr w:type="spellStart"/>
      <w:r w:rsidRPr="00F74659">
        <w:rPr>
          <w:rFonts w:ascii="Georgia" w:hAnsi="Georgia"/>
          <w:sz w:val="22"/>
          <w:szCs w:val="22"/>
        </w:rPr>
        <w:t>perjalanan</w:t>
      </w:r>
      <w:proofErr w:type="spellEnd"/>
      <w:r w:rsidRPr="00F74659">
        <w:rPr>
          <w:rFonts w:ascii="Georgia" w:hAnsi="Georgia"/>
          <w:sz w:val="22"/>
          <w:szCs w:val="22"/>
        </w:rPr>
        <w:t xml:space="preserve"> </w:t>
      </w:r>
      <w:proofErr w:type="spellStart"/>
      <w:r w:rsidRPr="00F74659">
        <w:rPr>
          <w:rFonts w:ascii="Georgia" w:hAnsi="Georgia"/>
          <w:sz w:val="22"/>
          <w:szCs w:val="22"/>
        </w:rPr>
        <w:t>ini</w:t>
      </w:r>
      <w:proofErr w:type="spellEnd"/>
      <w:r w:rsidRPr="00F74659">
        <w:rPr>
          <w:rFonts w:ascii="Georgia" w:hAnsi="Georgia"/>
          <w:sz w:val="22"/>
          <w:szCs w:val="22"/>
        </w:rPr>
        <w:t xml:space="preserve"> </w:t>
      </w:r>
      <w:proofErr w:type="spellStart"/>
      <w:r w:rsidRPr="00F74659">
        <w:rPr>
          <w:rFonts w:ascii="Georgia" w:hAnsi="Georgia"/>
          <w:sz w:val="22"/>
          <w:szCs w:val="22"/>
        </w:rPr>
        <w:t>bukan</w:t>
      </w:r>
      <w:proofErr w:type="spellEnd"/>
      <w:r w:rsidRPr="00F74659">
        <w:rPr>
          <w:rFonts w:ascii="Georgia" w:hAnsi="Georgia"/>
          <w:sz w:val="22"/>
          <w:szCs w:val="22"/>
        </w:rPr>
        <w:t xml:space="preserve"> </w:t>
      </w:r>
      <w:proofErr w:type="spellStart"/>
      <w:r w:rsidRPr="00F74659">
        <w:rPr>
          <w:rFonts w:ascii="Georgia" w:hAnsi="Georgia"/>
          <w:sz w:val="22"/>
          <w:szCs w:val="22"/>
        </w:rPr>
        <w:t>perkara</w:t>
      </w:r>
      <w:proofErr w:type="spellEnd"/>
      <w:r w:rsidRPr="00F74659">
        <w:rPr>
          <w:rFonts w:ascii="Georgia" w:hAnsi="Georgia"/>
          <w:sz w:val="22"/>
          <w:szCs w:val="22"/>
        </w:rPr>
        <w:t xml:space="preserve"> </w:t>
      </w:r>
      <w:proofErr w:type="spellStart"/>
      <w:r w:rsidRPr="00F74659">
        <w:rPr>
          <w:rFonts w:ascii="Georgia" w:hAnsi="Georgia"/>
          <w:sz w:val="22"/>
          <w:szCs w:val="22"/>
        </w:rPr>
        <w:t>mudah</w:t>
      </w:r>
      <w:proofErr w:type="spellEnd"/>
      <w:r w:rsidRPr="00F74659">
        <w:rPr>
          <w:rFonts w:ascii="Georgia" w:hAnsi="Georgia"/>
          <w:sz w:val="22"/>
          <w:szCs w:val="22"/>
        </w:rPr>
        <w:t xml:space="preserve"> </w:t>
      </w:r>
      <w:proofErr w:type="spellStart"/>
      <w:r w:rsidRPr="00F74659">
        <w:rPr>
          <w:rFonts w:ascii="Georgia" w:hAnsi="Georgia"/>
          <w:sz w:val="22"/>
          <w:szCs w:val="22"/>
        </w:rPr>
        <w:t>bagi</w:t>
      </w:r>
      <w:proofErr w:type="spellEnd"/>
      <w:r w:rsidRPr="00F74659">
        <w:rPr>
          <w:rFonts w:ascii="Georgia" w:hAnsi="Georgia"/>
          <w:sz w:val="22"/>
          <w:szCs w:val="22"/>
        </w:rPr>
        <w:t xml:space="preserve"> </w:t>
      </w:r>
      <w:proofErr w:type="spellStart"/>
      <w:r w:rsidRPr="00F74659">
        <w:rPr>
          <w:rFonts w:ascii="Georgia" w:hAnsi="Georgia"/>
          <w:sz w:val="22"/>
          <w:szCs w:val="22"/>
        </w:rPr>
        <w:t>kondisi</w:t>
      </w:r>
      <w:proofErr w:type="spellEnd"/>
      <w:r w:rsidRPr="00F74659">
        <w:rPr>
          <w:rFonts w:ascii="Georgia" w:hAnsi="Georgia"/>
          <w:sz w:val="22"/>
          <w:szCs w:val="22"/>
        </w:rPr>
        <w:t xml:space="preserve"> Maria yang </w:t>
      </w:r>
      <w:proofErr w:type="spellStart"/>
      <w:r w:rsidRPr="00F74659">
        <w:rPr>
          <w:rFonts w:ascii="Georgia" w:hAnsi="Georgia"/>
          <w:sz w:val="22"/>
          <w:szCs w:val="22"/>
        </w:rPr>
        <w:t>mengandung</w:t>
      </w:r>
      <w:proofErr w:type="spellEnd"/>
      <w:r w:rsidRPr="00F74659">
        <w:rPr>
          <w:rFonts w:ascii="Georgia" w:hAnsi="Georgia"/>
          <w:sz w:val="22"/>
          <w:szCs w:val="22"/>
        </w:rPr>
        <w:t xml:space="preserve">, </w:t>
      </w:r>
      <w:proofErr w:type="spellStart"/>
      <w:r w:rsidRPr="00F74659">
        <w:rPr>
          <w:rFonts w:ascii="Georgia" w:hAnsi="Georgia"/>
          <w:sz w:val="22"/>
          <w:szCs w:val="22"/>
        </w:rPr>
        <w:t>namun</w:t>
      </w:r>
      <w:proofErr w:type="spellEnd"/>
      <w:r w:rsidRPr="00F74659">
        <w:rPr>
          <w:rFonts w:ascii="Georgia" w:hAnsi="Georgia"/>
          <w:sz w:val="22"/>
          <w:szCs w:val="22"/>
        </w:rPr>
        <w:t xml:space="preserve"> </w:t>
      </w:r>
      <w:proofErr w:type="spellStart"/>
      <w:r w:rsidRPr="00F74659">
        <w:rPr>
          <w:rFonts w:ascii="Georgia" w:hAnsi="Georgia"/>
          <w:sz w:val="22"/>
          <w:szCs w:val="22"/>
        </w:rPr>
        <w:t>menjadi</w:t>
      </w:r>
      <w:proofErr w:type="spellEnd"/>
      <w:r w:rsidRPr="00F74659">
        <w:rPr>
          <w:rFonts w:ascii="Georgia" w:hAnsi="Georgia"/>
          <w:sz w:val="22"/>
          <w:szCs w:val="22"/>
        </w:rPr>
        <w:t xml:space="preserve"> </w:t>
      </w:r>
      <w:proofErr w:type="spellStart"/>
      <w:r w:rsidRPr="00F74659">
        <w:rPr>
          <w:rFonts w:ascii="Georgia" w:hAnsi="Georgia"/>
          <w:sz w:val="22"/>
          <w:szCs w:val="22"/>
        </w:rPr>
        <w:t>perlu</w:t>
      </w:r>
      <w:proofErr w:type="spellEnd"/>
      <w:r w:rsidRPr="00F74659">
        <w:rPr>
          <w:rFonts w:ascii="Georgia" w:hAnsi="Georgia"/>
          <w:sz w:val="22"/>
          <w:szCs w:val="22"/>
        </w:rPr>
        <w:t xml:space="preserve"> </w:t>
      </w:r>
      <w:proofErr w:type="spellStart"/>
      <w:r w:rsidRPr="00F74659">
        <w:rPr>
          <w:rFonts w:ascii="Georgia" w:hAnsi="Georgia"/>
          <w:sz w:val="22"/>
          <w:szCs w:val="22"/>
        </w:rPr>
        <w:t>bahkan</w:t>
      </w:r>
      <w:proofErr w:type="spellEnd"/>
      <w:r w:rsidRPr="00F74659">
        <w:rPr>
          <w:rFonts w:ascii="Georgia" w:hAnsi="Georgia"/>
          <w:sz w:val="22"/>
          <w:szCs w:val="22"/>
        </w:rPr>
        <w:t xml:space="preserve"> </w:t>
      </w:r>
      <w:proofErr w:type="spellStart"/>
      <w:r w:rsidRPr="00F74659">
        <w:rPr>
          <w:rFonts w:ascii="Georgia" w:hAnsi="Georgia"/>
          <w:sz w:val="22"/>
          <w:szCs w:val="22"/>
        </w:rPr>
        <w:t>harus</w:t>
      </w:r>
      <w:proofErr w:type="spellEnd"/>
      <w:r w:rsidRPr="00F74659">
        <w:rPr>
          <w:rFonts w:ascii="Georgia" w:hAnsi="Georgia"/>
          <w:sz w:val="22"/>
          <w:szCs w:val="22"/>
        </w:rPr>
        <w:t xml:space="preserve">. </w:t>
      </w:r>
      <w:proofErr w:type="spellStart"/>
      <w:r w:rsidRPr="00F74659">
        <w:rPr>
          <w:rFonts w:ascii="Georgia" w:hAnsi="Georgia"/>
          <w:sz w:val="22"/>
          <w:szCs w:val="22"/>
        </w:rPr>
        <w:t>Dalam</w:t>
      </w:r>
      <w:proofErr w:type="spellEnd"/>
      <w:r w:rsidRPr="00F74659">
        <w:rPr>
          <w:rFonts w:ascii="Georgia" w:hAnsi="Georgia"/>
          <w:sz w:val="22"/>
          <w:szCs w:val="22"/>
        </w:rPr>
        <w:t xml:space="preserve"> </w:t>
      </w:r>
      <w:proofErr w:type="spellStart"/>
      <w:r w:rsidRPr="00F74659">
        <w:rPr>
          <w:rFonts w:ascii="Georgia" w:hAnsi="Georgia"/>
          <w:sz w:val="22"/>
          <w:szCs w:val="22"/>
        </w:rPr>
        <w:t>narasi</w:t>
      </w:r>
      <w:proofErr w:type="spellEnd"/>
      <w:r w:rsidRPr="00F74659">
        <w:rPr>
          <w:rFonts w:ascii="Georgia" w:hAnsi="Georgia"/>
          <w:sz w:val="22"/>
          <w:szCs w:val="22"/>
        </w:rPr>
        <w:t xml:space="preserve"> </w:t>
      </w:r>
      <w:proofErr w:type="spellStart"/>
      <w:r w:rsidRPr="00F74659">
        <w:rPr>
          <w:rFonts w:ascii="Georgia" w:hAnsi="Georgia"/>
          <w:sz w:val="22"/>
          <w:szCs w:val="22"/>
        </w:rPr>
        <w:t>iman</w:t>
      </w:r>
      <w:proofErr w:type="spellEnd"/>
      <w:r w:rsidRPr="00F74659">
        <w:rPr>
          <w:rFonts w:ascii="Georgia" w:hAnsi="Georgia"/>
          <w:sz w:val="22"/>
          <w:szCs w:val="22"/>
        </w:rPr>
        <w:t xml:space="preserve">, </w:t>
      </w:r>
      <w:proofErr w:type="spellStart"/>
      <w:r w:rsidRPr="00F74659">
        <w:rPr>
          <w:rFonts w:ascii="Georgia" w:hAnsi="Georgia"/>
          <w:sz w:val="22"/>
          <w:szCs w:val="22"/>
        </w:rPr>
        <w:t>perjalanan</w:t>
      </w:r>
      <w:proofErr w:type="spellEnd"/>
      <w:r w:rsidRPr="00F74659">
        <w:rPr>
          <w:rFonts w:ascii="Georgia" w:hAnsi="Georgia"/>
          <w:sz w:val="22"/>
          <w:szCs w:val="22"/>
        </w:rPr>
        <w:t xml:space="preserve"> </w:t>
      </w:r>
      <w:proofErr w:type="spellStart"/>
      <w:r w:rsidRPr="00F74659">
        <w:rPr>
          <w:rFonts w:ascii="Georgia" w:hAnsi="Georgia"/>
          <w:sz w:val="22"/>
          <w:szCs w:val="22"/>
        </w:rPr>
        <w:t>itu</w:t>
      </w:r>
      <w:proofErr w:type="spellEnd"/>
      <w:r w:rsidRPr="00F74659">
        <w:rPr>
          <w:rFonts w:ascii="Georgia" w:hAnsi="Georgia"/>
          <w:sz w:val="22"/>
          <w:szCs w:val="22"/>
        </w:rPr>
        <w:t xml:space="preserve"> </w:t>
      </w:r>
      <w:proofErr w:type="spellStart"/>
      <w:r w:rsidRPr="00F74659">
        <w:rPr>
          <w:rFonts w:ascii="Georgia" w:hAnsi="Georgia"/>
          <w:sz w:val="22"/>
          <w:szCs w:val="22"/>
        </w:rPr>
        <w:t>bukan</w:t>
      </w:r>
      <w:proofErr w:type="spellEnd"/>
      <w:r w:rsidRPr="00F74659">
        <w:rPr>
          <w:rFonts w:ascii="Georgia" w:hAnsi="Georgia"/>
          <w:sz w:val="22"/>
          <w:szCs w:val="22"/>
        </w:rPr>
        <w:t xml:space="preserve"> </w:t>
      </w:r>
      <w:proofErr w:type="spellStart"/>
      <w:r w:rsidRPr="00F74659">
        <w:rPr>
          <w:rFonts w:ascii="Georgia" w:hAnsi="Georgia"/>
          <w:sz w:val="22"/>
          <w:szCs w:val="22"/>
        </w:rPr>
        <w:t>sekadar</w:t>
      </w:r>
      <w:proofErr w:type="spellEnd"/>
      <w:r w:rsidRPr="00F74659">
        <w:rPr>
          <w:rFonts w:ascii="Georgia" w:hAnsi="Georgia"/>
          <w:sz w:val="22"/>
          <w:szCs w:val="22"/>
        </w:rPr>
        <w:t xml:space="preserve"> </w:t>
      </w:r>
      <w:proofErr w:type="spellStart"/>
      <w:r w:rsidRPr="00F74659">
        <w:rPr>
          <w:rFonts w:ascii="Georgia" w:hAnsi="Georgia"/>
          <w:sz w:val="22"/>
          <w:szCs w:val="22"/>
        </w:rPr>
        <w:t>memenuhi</w:t>
      </w:r>
      <w:proofErr w:type="spellEnd"/>
      <w:r w:rsidRPr="00F74659">
        <w:rPr>
          <w:rFonts w:ascii="Georgia" w:hAnsi="Georgia"/>
          <w:sz w:val="22"/>
          <w:szCs w:val="22"/>
        </w:rPr>
        <w:t xml:space="preserve"> </w:t>
      </w:r>
      <w:proofErr w:type="spellStart"/>
      <w:r w:rsidRPr="00F74659">
        <w:rPr>
          <w:rFonts w:ascii="Georgia" w:hAnsi="Georgia"/>
          <w:sz w:val="22"/>
          <w:szCs w:val="22"/>
        </w:rPr>
        <w:t>tuntutan</w:t>
      </w:r>
      <w:proofErr w:type="spellEnd"/>
      <w:r w:rsidRPr="00F74659">
        <w:rPr>
          <w:rFonts w:ascii="Georgia" w:hAnsi="Georgia"/>
          <w:sz w:val="22"/>
          <w:szCs w:val="22"/>
        </w:rPr>
        <w:t xml:space="preserve"> </w:t>
      </w:r>
      <w:proofErr w:type="spellStart"/>
      <w:r w:rsidRPr="00F74659">
        <w:rPr>
          <w:rFonts w:ascii="Georgia" w:hAnsi="Georgia"/>
          <w:sz w:val="22"/>
          <w:szCs w:val="22"/>
        </w:rPr>
        <w:t>politis</w:t>
      </w:r>
      <w:proofErr w:type="spellEnd"/>
      <w:r w:rsidRPr="00F74659">
        <w:rPr>
          <w:rFonts w:ascii="Georgia" w:hAnsi="Georgia"/>
          <w:sz w:val="22"/>
          <w:szCs w:val="22"/>
        </w:rPr>
        <w:t xml:space="preserve">, </w:t>
      </w:r>
      <w:proofErr w:type="spellStart"/>
      <w:r>
        <w:rPr>
          <w:rFonts w:ascii="Georgia" w:hAnsi="Georgia"/>
          <w:sz w:val="22"/>
          <w:szCs w:val="22"/>
        </w:rPr>
        <w:t>melainkan</w:t>
      </w:r>
      <w:proofErr w:type="spellEnd"/>
      <w:r>
        <w:rPr>
          <w:rFonts w:ascii="Georgia" w:hAnsi="Georgia"/>
          <w:sz w:val="22"/>
          <w:szCs w:val="22"/>
        </w:rPr>
        <w:t xml:space="preserve"> </w:t>
      </w:r>
      <w:proofErr w:type="spellStart"/>
      <w:r w:rsidRPr="00F74659">
        <w:rPr>
          <w:rFonts w:ascii="Georgia" w:hAnsi="Georgia"/>
          <w:sz w:val="22"/>
          <w:szCs w:val="22"/>
        </w:rPr>
        <w:t>sebagai</w:t>
      </w:r>
      <w:proofErr w:type="spellEnd"/>
      <w:r w:rsidRPr="00F74659">
        <w:rPr>
          <w:rFonts w:ascii="Georgia" w:hAnsi="Georgia"/>
          <w:sz w:val="22"/>
          <w:szCs w:val="22"/>
        </w:rPr>
        <w:t xml:space="preserve"> </w:t>
      </w:r>
      <w:proofErr w:type="spellStart"/>
      <w:r w:rsidRPr="00F74659">
        <w:rPr>
          <w:rFonts w:ascii="Georgia" w:hAnsi="Georgia"/>
          <w:sz w:val="22"/>
          <w:szCs w:val="22"/>
        </w:rPr>
        <w:t>sebuah</w:t>
      </w:r>
      <w:proofErr w:type="spellEnd"/>
      <w:r w:rsidRPr="00F74659">
        <w:rPr>
          <w:rFonts w:ascii="Georgia" w:hAnsi="Georgia"/>
          <w:sz w:val="22"/>
          <w:szCs w:val="22"/>
        </w:rPr>
        <w:t xml:space="preserve"> </w:t>
      </w:r>
      <w:proofErr w:type="spellStart"/>
      <w:r w:rsidRPr="00F74659">
        <w:rPr>
          <w:rFonts w:ascii="Georgia" w:hAnsi="Georgia"/>
          <w:sz w:val="22"/>
          <w:szCs w:val="22"/>
        </w:rPr>
        <w:t>pemenuhan</w:t>
      </w:r>
      <w:proofErr w:type="spellEnd"/>
      <w:r w:rsidRPr="00F74659">
        <w:rPr>
          <w:rFonts w:ascii="Georgia" w:hAnsi="Georgia"/>
          <w:sz w:val="22"/>
          <w:szCs w:val="22"/>
        </w:rPr>
        <w:t xml:space="preserve"> </w:t>
      </w:r>
      <w:proofErr w:type="spellStart"/>
      <w:r w:rsidRPr="00F74659">
        <w:rPr>
          <w:rFonts w:ascii="Georgia" w:hAnsi="Georgia"/>
          <w:sz w:val="22"/>
          <w:szCs w:val="22"/>
        </w:rPr>
        <w:t>janji</w:t>
      </w:r>
      <w:proofErr w:type="spellEnd"/>
      <w:r w:rsidRPr="00F74659">
        <w:rPr>
          <w:rFonts w:ascii="Georgia" w:hAnsi="Georgia"/>
          <w:sz w:val="22"/>
          <w:szCs w:val="22"/>
        </w:rPr>
        <w:t xml:space="preserve"> </w:t>
      </w:r>
      <w:proofErr w:type="spellStart"/>
      <w:r w:rsidRPr="00F74659">
        <w:rPr>
          <w:rFonts w:ascii="Georgia" w:hAnsi="Georgia"/>
          <w:sz w:val="22"/>
          <w:szCs w:val="22"/>
        </w:rPr>
        <w:t>nubuatan</w:t>
      </w:r>
      <w:proofErr w:type="spellEnd"/>
      <w:r w:rsidRPr="00F74659">
        <w:rPr>
          <w:rFonts w:ascii="Georgia" w:hAnsi="Georgia"/>
          <w:sz w:val="22"/>
          <w:szCs w:val="22"/>
        </w:rPr>
        <w:t xml:space="preserve"> yang </w:t>
      </w:r>
      <w:proofErr w:type="spellStart"/>
      <w:r w:rsidRPr="00F74659">
        <w:rPr>
          <w:rFonts w:ascii="Georgia" w:hAnsi="Georgia"/>
          <w:sz w:val="22"/>
          <w:szCs w:val="22"/>
        </w:rPr>
        <w:t>tengah</w:t>
      </w:r>
      <w:proofErr w:type="spellEnd"/>
      <w:r w:rsidRPr="00F74659">
        <w:rPr>
          <w:rFonts w:ascii="Georgia" w:hAnsi="Georgia"/>
          <w:sz w:val="22"/>
          <w:szCs w:val="22"/>
        </w:rPr>
        <w:t xml:space="preserve"> </w:t>
      </w:r>
      <w:proofErr w:type="spellStart"/>
      <w:r w:rsidRPr="00F74659">
        <w:rPr>
          <w:rFonts w:ascii="Georgia" w:hAnsi="Georgia"/>
          <w:sz w:val="22"/>
          <w:szCs w:val="22"/>
        </w:rPr>
        <w:t>dinanti-nanti</w:t>
      </w:r>
      <w:proofErr w:type="spellEnd"/>
      <w:r w:rsidRPr="00F74659">
        <w:rPr>
          <w:rFonts w:ascii="Georgia" w:hAnsi="Georgia"/>
          <w:sz w:val="22"/>
          <w:szCs w:val="22"/>
        </w:rPr>
        <w:t xml:space="preserve"> </w:t>
      </w:r>
      <w:proofErr w:type="spellStart"/>
      <w:r>
        <w:rPr>
          <w:rFonts w:ascii="Georgia" w:hAnsi="Georgia"/>
          <w:sz w:val="22"/>
          <w:szCs w:val="22"/>
        </w:rPr>
        <w:t>umat</w:t>
      </w:r>
      <w:proofErr w:type="spellEnd"/>
      <w:r>
        <w:rPr>
          <w:rFonts w:ascii="Georgia" w:hAnsi="Georgia"/>
          <w:sz w:val="22"/>
          <w:szCs w:val="22"/>
        </w:rPr>
        <w:t xml:space="preserve"> </w:t>
      </w:r>
      <w:r w:rsidRPr="00F74659">
        <w:rPr>
          <w:rFonts w:ascii="Georgia" w:hAnsi="Georgia"/>
          <w:sz w:val="22"/>
          <w:szCs w:val="22"/>
        </w:rPr>
        <w:t>Israel (</w:t>
      </w:r>
      <w:proofErr w:type="spellStart"/>
      <w:r w:rsidRPr="00F74659">
        <w:rPr>
          <w:rFonts w:ascii="Georgia" w:hAnsi="Georgia"/>
          <w:sz w:val="22"/>
          <w:szCs w:val="22"/>
        </w:rPr>
        <w:t>bdk</w:t>
      </w:r>
      <w:proofErr w:type="spellEnd"/>
      <w:r w:rsidRPr="00F74659">
        <w:rPr>
          <w:rFonts w:ascii="Georgia" w:hAnsi="Georgia"/>
          <w:sz w:val="22"/>
          <w:szCs w:val="22"/>
        </w:rPr>
        <w:t xml:space="preserve">. Mi. 5:1, Yoh. 7:42). </w:t>
      </w:r>
    </w:p>
    <w:p w14:paraId="51A03C38" w14:textId="77777777" w:rsidR="00220D95" w:rsidRPr="00F74659" w:rsidRDefault="00220D95" w:rsidP="00220D95">
      <w:pPr>
        <w:jc w:val="both"/>
        <w:rPr>
          <w:rFonts w:ascii="Georgia" w:hAnsi="Georgia"/>
          <w:sz w:val="22"/>
          <w:szCs w:val="22"/>
        </w:rPr>
      </w:pPr>
    </w:p>
    <w:p w14:paraId="0B331547" w14:textId="77777777" w:rsidR="00220D95" w:rsidRPr="00F74659" w:rsidRDefault="00220D95" w:rsidP="00220D95">
      <w:pPr>
        <w:jc w:val="both"/>
        <w:rPr>
          <w:rFonts w:ascii="Georgia" w:hAnsi="Georgia"/>
          <w:sz w:val="22"/>
          <w:szCs w:val="22"/>
        </w:rPr>
      </w:pPr>
      <w:r w:rsidRPr="00F74659">
        <w:rPr>
          <w:rFonts w:ascii="Georgia" w:hAnsi="Georgia"/>
          <w:sz w:val="22"/>
          <w:szCs w:val="22"/>
        </w:rPr>
        <w:t xml:space="preserve">Di </w:t>
      </w:r>
      <w:proofErr w:type="spellStart"/>
      <w:r w:rsidRPr="00F74659">
        <w:rPr>
          <w:rFonts w:ascii="Georgia" w:hAnsi="Georgia"/>
          <w:sz w:val="22"/>
          <w:szCs w:val="22"/>
        </w:rPr>
        <w:t>sini</w:t>
      </w:r>
      <w:proofErr w:type="spellEnd"/>
      <w:r w:rsidRPr="00F74659">
        <w:rPr>
          <w:rFonts w:ascii="Georgia" w:hAnsi="Georgia"/>
          <w:sz w:val="22"/>
          <w:szCs w:val="22"/>
        </w:rPr>
        <w:t xml:space="preserve"> </w:t>
      </w:r>
      <w:proofErr w:type="spellStart"/>
      <w:r w:rsidRPr="00F74659">
        <w:rPr>
          <w:rFonts w:ascii="Georgia" w:hAnsi="Georgia"/>
          <w:sz w:val="22"/>
          <w:szCs w:val="22"/>
        </w:rPr>
        <w:t>terlihat</w:t>
      </w:r>
      <w:proofErr w:type="spellEnd"/>
      <w:r w:rsidRPr="00F74659">
        <w:rPr>
          <w:rFonts w:ascii="Georgia" w:hAnsi="Georgia"/>
          <w:sz w:val="22"/>
          <w:szCs w:val="22"/>
        </w:rPr>
        <w:t xml:space="preserve"> </w:t>
      </w:r>
      <w:proofErr w:type="spellStart"/>
      <w:r w:rsidRPr="00F74659">
        <w:rPr>
          <w:rFonts w:ascii="Georgia" w:hAnsi="Georgia"/>
          <w:sz w:val="22"/>
          <w:szCs w:val="22"/>
        </w:rPr>
        <w:t>bahwa</w:t>
      </w:r>
      <w:proofErr w:type="spellEnd"/>
      <w:r w:rsidRPr="00F74659">
        <w:rPr>
          <w:rFonts w:ascii="Georgia" w:hAnsi="Georgia"/>
          <w:sz w:val="22"/>
          <w:szCs w:val="22"/>
        </w:rPr>
        <w:t xml:space="preserve"> </w:t>
      </w:r>
      <w:proofErr w:type="spellStart"/>
      <w:r w:rsidRPr="00F74659">
        <w:rPr>
          <w:rFonts w:ascii="Georgia" w:hAnsi="Georgia"/>
          <w:sz w:val="22"/>
          <w:szCs w:val="22"/>
        </w:rPr>
        <w:t>karya</w:t>
      </w:r>
      <w:proofErr w:type="spellEnd"/>
      <w:r w:rsidRPr="00F74659">
        <w:rPr>
          <w:rFonts w:ascii="Georgia" w:hAnsi="Georgia"/>
          <w:sz w:val="22"/>
          <w:szCs w:val="22"/>
        </w:rPr>
        <w:t xml:space="preserve"> </w:t>
      </w:r>
      <w:proofErr w:type="spellStart"/>
      <w:r w:rsidRPr="00F74659">
        <w:rPr>
          <w:rFonts w:ascii="Georgia" w:hAnsi="Georgia"/>
          <w:sz w:val="22"/>
          <w:szCs w:val="22"/>
        </w:rPr>
        <w:t>pemulihan</w:t>
      </w:r>
      <w:proofErr w:type="spellEnd"/>
      <w:r w:rsidRPr="00F74659">
        <w:rPr>
          <w:rFonts w:ascii="Georgia" w:hAnsi="Georgia"/>
          <w:sz w:val="22"/>
          <w:szCs w:val="22"/>
        </w:rPr>
        <w:t xml:space="preserve"> Allah </w:t>
      </w:r>
      <w:proofErr w:type="spellStart"/>
      <w:r w:rsidRPr="00F74659">
        <w:rPr>
          <w:rFonts w:ascii="Georgia" w:hAnsi="Georgia"/>
          <w:sz w:val="22"/>
          <w:szCs w:val="22"/>
        </w:rPr>
        <w:t>bergerak</w:t>
      </w:r>
      <w:proofErr w:type="spellEnd"/>
      <w:r w:rsidRPr="00F74659">
        <w:rPr>
          <w:rFonts w:ascii="Georgia" w:hAnsi="Georgia"/>
          <w:sz w:val="22"/>
          <w:szCs w:val="22"/>
        </w:rPr>
        <w:t xml:space="preserve"> </w:t>
      </w:r>
      <w:proofErr w:type="spellStart"/>
      <w:r w:rsidRPr="00F74659">
        <w:rPr>
          <w:rFonts w:ascii="Georgia" w:hAnsi="Georgia"/>
          <w:sz w:val="22"/>
          <w:szCs w:val="22"/>
        </w:rPr>
        <w:t>dalam</w:t>
      </w:r>
      <w:proofErr w:type="spellEnd"/>
      <w:r w:rsidRPr="00F74659">
        <w:rPr>
          <w:rFonts w:ascii="Georgia" w:hAnsi="Georgia"/>
          <w:sz w:val="22"/>
          <w:szCs w:val="22"/>
        </w:rPr>
        <w:t xml:space="preserve"> </w:t>
      </w:r>
      <w:proofErr w:type="spellStart"/>
      <w:proofErr w:type="gramStart"/>
      <w:r w:rsidRPr="00F74659">
        <w:rPr>
          <w:rFonts w:ascii="Georgia" w:hAnsi="Georgia"/>
          <w:sz w:val="22"/>
          <w:szCs w:val="22"/>
        </w:rPr>
        <w:t>kebijakan</w:t>
      </w:r>
      <w:proofErr w:type="spellEnd"/>
      <w:r w:rsidRPr="00F74659">
        <w:rPr>
          <w:rFonts w:ascii="Georgia" w:hAnsi="Georgia"/>
          <w:sz w:val="22"/>
          <w:szCs w:val="22"/>
        </w:rPr>
        <w:t xml:space="preserve">  </w:t>
      </w:r>
      <w:proofErr w:type="spellStart"/>
      <w:r w:rsidRPr="00F74659">
        <w:rPr>
          <w:rFonts w:ascii="Georgia" w:hAnsi="Georgia"/>
          <w:sz w:val="22"/>
          <w:szCs w:val="22"/>
        </w:rPr>
        <w:t>manusia</w:t>
      </w:r>
      <w:proofErr w:type="spellEnd"/>
      <w:proofErr w:type="gramEnd"/>
      <w:r w:rsidRPr="00F74659">
        <w:rPr>
          <w:rFonts w:ascii="Georgia" w:hAnsi="Georgia"/>
          <w:sz w:val="22"/>
          <w:szCs w:val="22"/>
        </w:rPr>
        <w:t xml:space="preserve">. Hal </w:t>
      </w:r>
      <w:proofErr w:type="spellStart"/>
      <w:r w:rsidRPr="00F74659">
        <w:rPr>
          <w:rFonts w:ascii="Georgia" w:hAnsi="Georgia"/>
          <w:sz w:val="22"/>
          <w:szCs w:val="22"/>
        </w:rPr>
        <w:t>ini</w:t>
      </w:r>
      <w:proofErr w:type="spellEnd"/>
      <w:r w:rsidRPr="00F74659">
        <w:rPr>
          <w:rFonts w:ascii="Georgia" w:hAnsi="Georgia"/>
          <w:sz w:val="22"/>
          <w:szCs w:val="22"/>
        </w:rPr>
        <w:t xml:space="preserve"> </w:t>
      </w:r>
      <w:proofErr w:type="spellStart"/>
      <w:r w:rsidRPr="00F74659">
        <w:rPr>
          <w:rFonts w:ascii="Georgia" w:hAnsi="Georgia"/>
          <w:sz w:val="22"/>
          <w:szCs w:val="22"/>
        </w:rPr>
        <w:t>menolong</w:t>
      </w:r>
      <w:proofErr w:type="spellEnd"/>
      <w:r w:rsidRPr="00F74659">
        <w:rPr>
          <w:rFonts w:ascii="Georgia" w:hAnsi="Georgia"/>
          <w:sz w:val="22"/>
          <w:szCs w:val="22"/>
        </w:rPr>
        <w:t xml:space="preserve"> </w:t>
      </w:r>
      <w:proofErr w:type="spellStart"/>
      <w:r w:rsidRPr="00F74659">
        <w:rPr>
          <w:rFonts w:ascii="Georgia" w:hAnsi="Georgia"/>
          <w:sz w:val="22"/>
          <w:szCs w:val="22"/>
        </w:rPr>
        <w:t>kita</w:t>
      </w:r>
      <w:proofErr w:type="spellEnd"/>
      <w:r w:rsidRPr="00F74659">
        <w:rPr>
          <w:rFonts w:ascii="Georgia" w:hAnsi="Georgia"/>
          <w:sz w:val="22"/>
          <w:szCs w:val="22"/>
        </w:rPr>
        <w:t xml:space="preserve"> </w:t>
      </w:r>
      <w:proofErr w:type="spellStart"/>
      <w:r w:rsidRPr="00F74659">
        <w:rPr>
          <w:rFonts w:ascii="Georgia" w:hAnsi="Georgia"/>
          <w:sz w:val="22"/>
          <w:szCs w:val="22"/>
        </w:rPr>
        <w:t>melihat</w:t>
      </w:r>
      <w:proofErr w:type="spellEnd"/>
      <w:r w:rsidRPr="00F74659">
        <w:rPr>
          <w:rFonts w:ascii="Georgia" w:hAnsi="Georgia"/>
          <w:sz w:val="22"/>
          <w:szCs w:val="22"/>
        </w:rPr>
        <w:t xml:space="preserve"> </w:t>
      </w:r>
      <w:proofErr w:type="spellStart"/>
      <w:r w:rsidRPr="00F74659">
        <w:rPr>
          <w:rFonts w:ascii="Georgia" w:hAnsi="Georgia"/>
          <w:sz w:val="22"/>
          <w:szCs w:val="22"/>
        </w:rPr>
        <w:t>bahwa</w:t>
      </w:r>
      <w:proofErr w:type="spellEnd"/>
      <w:r w:rsidRPr="00F74659">
        <w:rPr>
          <w:rFonts w:ascii="Georgia" w:hAnsi="Georgia"/>
          <w:sz w:val="22"/>
          <w:szCs w:val="22"/>
        </w:rPr>
        <w:t xml:space="preserve"> Allah yang </w:t>
      </w:r>
      <w:proofErr w:type="spellStart"/>
      <w:r w:rsidRPr="00F74659">
        <w:rPr>
          <w:rFonts w:ascii="Georgia" w:hAnsi="Georgia"/>
          <w:sz w:val="22"/>
          <w:szCs w:val="22"/>
        </w:rPr>
        <w:t>berdaulat</w:t>
      </w:r>
      <w:proofErr w:type="spellEnd"/>
      <w:r w:rsidRPr="00F74659">
        <w:rPr>
          <w:rFonts w:ascii="Georgia" w:hAnsi="Georgia"/>
          <w:sz w:val="22"/>
          <w:szCs w:val="22"/>
        </w:rPr>
        <w:t xml:space="preserve"> </w:t>
      </w:r>
      <w:proofErr w:type="spellStart"/>
      <w:r w:rsidRPr="00F74659">
        <w:rPr>
          <w:rFonts w:ascii="Georgia" w:hAnsi="Georgia"/>
          <w:sz w:val="22"/>
          <w:szCs w:val="22"/>
        </w:rPr>
        <w:t>berkenan</w:t>
      </w:r>
      <w:proofErr w:type="spellEnd"/>
      <w:r w:rsidRPr="00F74659">
        <w:rPr>
          <w:rFonts w:ascii="Georgia" w:hAnsi="Georgia"/>
          <w:sz w:val="22"/>
          <w:szCs w:val="22"/>
        </w:rPr>
        <w:t xml:space="preserve"> </w:t>
      </w:r>
      <w:proofErr w:type="spellStart"/>
      <w:r w:rsidRPr="00F74659">
        <w:rPr>
          <w:rFonts w:ascii="Georgia" w:hAnsi="Georgia"/>
          <w:sz w:val="22"/>
          <w:szCs w:val="22"/>
        </w:rPr>
        <w:t>memakai</w:t>
      </w:r>
      <w:proofErr w:type="spellEnd"/>
      <w:r w:rsidRPr="00F74659">
        <w:rPr>
          <w:rFonts w:ascii="Georgia" w:hAnsi="Georgia"/>
          <w:sz w:val="22"/>
          <w:szCs w:val="22"/>
        </w:rPr>
        <w:t xml:space="preserve"> </w:t>
      </w:r>
      <w:proofErr w:type="spellStart"/>
      <w:r w:rsidRPr="00F74659">
        <w:rPr>
          <w:rFonts w:ascii="Georgia" w:hAnsi="Georgia"/>
          <w:sz w:val="22"/>
          <w:szCs w:val="22"/>
        </w:rPr>
        <w:t>manusia</w:t>
      </w:r>
      <w:proofErr w:type="spellEnd"/>
      <w:r w:rsidRPr="00F74659">
        <w:rPr>
          <w:rFonts w:ascii="Georgia" w:hAnsi="Georgia"/>
          <w:sz w:val="22"/>
          <w:szCs w:val="22"/>
        </w:rPr>
        <w:t xml:space="preserve"> </w:t>
      </w:r>
      <w:proofErr w:type="spellStart"/>
      <w:r w:rsidRPr="00F74659">
        <w:rPr>
          <w:rFonts w:ascii="Georgia" w:hAnsi="Georgia"/>
          <w:sz w:val="22"/>
          <w:szCs w:val="22"/>
        </w:rPr>
        <w:t>untuk</w:t>
      </w:r>
      <w:proofErr w:type="spellEnd"/>
      <w:r w:rsidRPr="00F74659">
        <w:rPr>
          <w:rFonts w:ascii="Georgia" w:hAnsi="Georgia"/>
          <w:sz w:val="22"/>
          <w:szCs w:val="22"/>
        </w:rPr>
        <w:t xml:space="preserve"> </w:t>
      </w:r>
      <w:proofErr w:type="spellStart"/>
      <w:r w:rsidRPr="00F74659">
        <w:rPr>
          <w:rFonts w:ascii="Georgia" w:hAnsi="Georgia"/>
          <w:sz w:val="22"/>
          <w:szCs w:val="22"/>
        </w:rPr>
        <w:t>menggenapi</w:t>
      </w:r>
      <w:proofErr w:type="spellEnd"/>
      <w:r w:rsidRPr="00F74659">
        <w:rPr>
          <w:rFonts w:ascii="Georgia" w:hAnsi="Georgia"/>
          <w:sz w:val="22"/>
          <w:szCs w:val="22"/>
        </w:rPr>
        <w:t xml:space="preserve"> </w:t>
      </w:r>
      <w:proofErr w:type="spellStart"/>
      <w:r w:rsidRPr="00F74659">
        <w:rPr>
          <w:rFonts w:ascii="Georgia" w:hAnsi="Georgia"/>
          <w:sz w:val="22"/>
          <w:szCs w:val="22"/>
        </w:rPr>
        <w:t>rencana</w:t>
      </w:r>
      <w:proofErr w:type="spellEnd"/>
      <w:r w:rsidRPr="00F74659">
        <w:rPr>
          <w:rFonts w:ascii="Georgia" w:hAnsi="Georgia"/>
          <w:sz w:val="22"/>
          <w:szCs w:val="22"/>
        </w:rPr>
        <w:t xml:space="preserve">-Nya. </w:t>
      </w:r>
      <w:proofErr w:type="spellStart"/>
      <w:r w:rsidRPr="00F74659">
        <w:rPr>
          <w:rFonts w:ascii="Georgia" w:hAnsi="Georgia"/>
          <w:sz w:val="22"/>
          <w:szCs w:val="22"/>
        </w:rPr>
        <w:t>Jadi</w:t>
      </w:r>
      <w:proofErr w:type="spellEnd"/>
      <w:r w:rsidRPr="00F74659">
        <w:rPr>
          <w:rFonts w:ascii="Georgia" w:hAnsi="Georgia"/>
          <w:sz w:val="22"/>
          <w:szCs w:val="22"/>
        </w:rPr>
        <w:t xml:space="preserve">, </w:t>
      </w:r>
      <w:proofErr w:type="spellStart"/>
      <w:r w:rsidRPr="00F74659">
        <w:rPr>
          <w:rFonts w:ascii="Georgia" w:hAnsi="Georgia"/>
          <w:sz w:val="22"/>
          <w:szCs w:val="22"/>
        </w:rPr>
        <w:t>karya</w:t>
      </w:r>
      <w:proofErr w:type="spellEnd"/>
      <w:r w:rsidRPr="00F74659">
        <w:rPr>
          <w:rFonts w:ascii="Georgia" w:hAnsi="Georgia"/>
          <w:sz w:val="22"/>
          <w:szCs w:val="22"/>
        </w:rPr>
        <w:t xml:space="preserve"> </w:t>
      </w:r>
      <w:proofErr w:type="spellStart"/>
      <w:r w:rsidRPr="00F74659">
        <w:rPr>
          <w:rFonts w:ascii="Georgia" w:hAnsi="Georgia"/>
          <w:sz w:val="22"/>
          <w:szCs w:val="22"/>
        </w:rPr>
        <w:t>pemulihan</w:t>
      </w:r>
      <w:proofErr w:type="spellEnd"/>
      <w:r w:rsidRPr="00F74659">
        <w:rPr>
          <w:rFonts w:ascii="Georgia" w:hAnsi="Georgia"/>
          <w:sz w:val="22"/>
          <w:szCs w:val="22"/>
        </w:rPr>
        <w:t xml:space="preserve"> Allah </w:t>
      </w:r>
      <w:proofErr w:type="spellStart"/>
      <w:r w:rsidRPr="00F74659">
        <w:rPr>
          <w:rFonts w:ascii="Georgia" w:hAnsi="Georgia"/>
          <w:sz w:val="22"/>
          <w:szCs w:val="22"/>
        </w:rPr>
        <w:t>selalu</w:t>
      </w:r>
      <w:proofErr w:type="spellEnd"/>
      <w:r w:rsidRPr="00F74659">
        <w:rPr>
          <w:rFonts w:ascii="Georgia" w:hAnsi="Georgia"/>
          <w:sz w:val="22"/>
          <w:szCs w:val="22"/>
        </w:rPr>
        <w:t xml:space="preserve"> </w:t>
      </w:r>
      <w:proofErr w:type="spellStart"/>
      <w:r w:rsidRPr="00F74659">
        <w:rPr>
          <w:rFonts w:ascii="Georgia" w:hAnsi="Georgia"/>
          <w:sz w:val="22"/>
          <w:szCs w:val="22"/>
        </w:rPr>
        <w:t>berkelindan</w:t>
      </w:r>
      <w:proofErr w:type="spellEnd"/>
      <w:r w:rsidRPr="00F74659">
        <w:rPr>
          <w:rFonts w:ascii="Georgia" w:hAnsi="Georgia"/>
          <w:sz w:val="22"/>
          <w:szCs w:val="22"/>
        </w:rPr>
        <w:t xml:space="preserve"> </w:t>
      </w:r>
      <w:proofErr w:type="spellStart"/>
      <w:r w:rsidRPr="00F74659">
        <w:rPr>
          <w:rFonts w:ascii="Georgia" w:hAnsi="Georgia"/>
          <w:sz w:val="22"/>
          <w:szCs w:val="22"/>
        </w:rPr>
        <w:t>bersama</w:t>
      </w:r>
      <w:proofErr w:type="spellEnd"/>
      <w:r w:rsidRPr="00F74659">
        <w:rPr>
          <w:rFonts w:ascii="Georgia" w:hAnsi="Georgia"/>
          <w:sz w:val="22"/>
          <w:szCs w:val="22"/>
        </w:rPr>
        <w:t xml:space="preserve"> </w:t>
      </w:r>
      <w:proofErr w:type="spellStart"/>
      <w:r w:rsidRPr="00F74659">
        <w:rPr>
          <w:rFonts w:ascii="Georgia" w:hAnsi="Georgia"/>
          <w:sz w:val="22"/>
          <w:szCs w:val="22"/>
        </w:rPr>
        <w:t>dengan</w:t>
      </w:r>
      <w:proofErr w:type="spellEnd"/>
      <w:r w:rsidRPr="00F74659">
        <w:rPr>
          <w:rFonts w:ascii="Georgia" w:hAnsi="Georgia"/>
          <w:sz w:val="22"/>
          <w:szCs w:val="22"/>
        </w:rPr>
        <w:t xml:space="preserve"> </w:t>
      </w:r>
      <w:proofErr w:type="spellStart"/>
      <w:r w:rsidRPr="00F74659">
        <w:rPr>
          <w:rFonts w:ascii="Georgia" w:hAnsi="Georgia"/>
          <w:sz w:val="22"/>
          <w:szCs w:val="22"/>
        </w:rPr>
        <w:t>sejarah</w:t>
      </w:r>
      <w:proofErr w:type="spellEnd"/>
      <w:r w:rsidRPr="00F74659">
        <w:rPr>
          <w:rFonts w:ascii="Georgia" w:hAnsi="Georgia"/>
          <w:sz w:val="22"/>
          <w:szCs w:val="22"/>
        </w:rPr>
        <w:t xml:space="preserve"> </w:t>
      </w:r>
      <w:proofErr w:type="spellStart"/>
      <w:r w:rsidRPr="00F74659">
        <w:rPr>
          <w:rFonts w:ascii="Georgia" w:hAnsi="Georgia"/>
          <w:sz w:val="22"/>
          <w:szCs w:val="22"/>
        </w:rPr>
        <w:t>manusia</w:t>
      </w:r>
      <w:proofErr w:type="spellEnd"/>
      <w:r w:rsidRPr="00F74659">
        <w:rPr>
          <w:rFonts w:ascii="Georgia" w:hAnsi="Georgia"/>
          <w:sz w:val="22"/>
          <w:szCs w:val="22"/>
        </w:rPr>
        <w:t xml:space="preserve">. </w:t>
      </w:r>
    </w:p>
    <w:p w14:paraId="41C3EB9B" w14:textId="77777777" w:rsidR="00220D95" w:rsidRPr="00F74659" w:rsidRDefault="00220D95" w:rsidP="00220D95">
      <w:pPr>
        <w:jc w:val="both"/>
        <w:rPr>
          <w:rFonts w:ascii="Georgia" w:hAnsi="Georgia"/>
          <w:sz w:val="22"/>
          <w:szCs w:val="22"/>
        </w:rPr>
      </w:pPr>
    </w:p>
    <w:p w14:paraId="14327699" w14:textId="77777777" w:rsidR="00220D95" w:rsidRPr="00F74659" w:rsidRDefault="00220D95" w:rsidP="00220D95">
      <w:pPr>
        <w:jc w:val="both"/>
        <w:rPr>
          <w:rFonts w:ascii="Georgia" w:hAnsi="Georgia"/>
          <w:sz w:val="22"/>
          <w:szCs w:val="22"/>
        </w:rPr>
      </w:pPr>
      <w:proofErr w:type="spellStart"/>
      <w:r w:rsidRPr="00F74659">
        <w:rPr>
          <w:rFonts w:ascii="Georgia" w:hAnsi="Georgia"/>
          <w:sz w:val="22"/>
          <w:szCs w:val="22"/>
        </w:rPr>
        <w:t>Kisah</w:t>
      </w:r>
      <w:proofErr w:type="spellEnd"/>
      <w:r w:rsidRPr="00F74659">
        <w:rPr>
          <w:rFonts w:ascii="Georgia" w:hAnsi="Georgia"/>
          <w:sz w:val="22"/>
          <w:szCs w:val="22"/>
        </w:rPr>
        <w:t xml:space="preserve"> </w:t>
      </w:r>
      <w:proofErr w:type="spellStart"/>
      <w:r w:rsidRPr="00F74659">
        <w:rPr>
          <w:rFonts w:ascii="Georgia" w:hAnsi="Georgia"/>
          <w:sz w:val="22"/>
          <w:szCs w:val="22"/>
        </w:rPr>
        <w:t>kedua</w:t>
      </w:r>
      <w:proofErr w:type="spellEnd"/>
      <w:r w:rsidRPr="00F74659">
        <w:rPr>
          <w:rFonts w:ascii="Georgia" w:hAnsi="Georgia"/>
          <w:sz w:val="22"/>
          <w:szCs w:val="22"/>
        </w:rPr>
        <w:t xml:space="preserve"> </w:t>
      </w:r>
      <w:proofErr w:type="spellStart"/>
      <w:r w:rsidRPr="00F74659">
        <w:rPr>
          <w:rFonts w:ascii="Georgia" w:hAnsi="Georgia"/>
          <w:sz w:val="22"/>
          <w:szCs w:val="22"/>
        </w:rPr>
        <w:t>terkait</w:t>
      </w:r>
      <w:proofErr w:type="spellEnd"/>
      <w:r w:rsidRPr="00F74659">
        <w:rPr>
          <w:rFonts w:ascii="Georgia" w:hAnsi="Georgia"/>
          <w:sz w:val="22"/>
          <w:szCs w:val="22"/>
        </w:rPr>
        <w:t xml:space="preserve"> </w:t>
      </w:r>
      <w:proofErr w:type="spellStart"/>
      <w:r w:rsidRPr="00F74659">
        <w:rPr>
          <w:rFonts w:ascii="Georgia" w:hAnsi="Georgia"/>
          <w:sz w:val="22"/>
          <w:szCs w:val="22"/>
        </w:rPr>
        <w:t>dengan</w:t>
      </w:r>
      <w:proofErr w:type="spellEnd"/>
      <w:r w:rsidRPr="00F74659">
        <w:rPr>
          <w:rFonts w:ascii="Georgia" w:hAnsi="Georgia"/>
          <w:sz w:val="22"/>
          <w:szCs w:val="22"/>
        </w:rPr>
        <w:t xml:space="preserve"> </w:t>
      </w:r>
      <w:proofErr w:type="spellStart"/>
      <w:r w:rsidRPr="00F74659">
        <w:rPr>
          <w:rFonts w:ascii="Georgia" w:hAnsi="Georgia"/>
          <w:sz w:val="22"/>
          <w:szCs w:val="22"/>
        </w:rPr>
        <w:t>pengalaman</w:t>
      </w:r>
      <w:proofErr w:type="spellEnd"/>
      <w:r w:rsidRPr="00F74659">
        <w:rPr>
          <w:rFonts w:ascii="Georgia" w:hAnsi="Georgia"/>
          <w:sz w:val="22"/>
          <w:szCs w:val="22"/>
        </w:rPr>
        <w:t xml:space="preserve"> para </w:t>
      </w:r>
      <w:proofErr w:type="spellStart"/>
      <w:r w:rsidRPr="00F74659">
        <w:rPr>
          <w:rFonts w:ascii="Georgia" w:hAnsi="Georgia"/>
          <w:sz w:val="22"/>
          <w:szCs w:val="22"/>
        </w:rPr>
        <w:t>gembala</w:t>
      </w:r>
      <w:proofErr w:type="spellEnd"/>
      <w:r w:rsidRPr="00F74659">
        <w:rPr>
          <w:rFonts w:ascii="Georgia" w:hAnsi="Georgia"/>
          <w:sz w:val="22"/>
          <w:szCs w:val="22"/>
        </w:rPr>
        <w:t xml:space="preserve"> di </w:t>
      </w:r>
      <w:proofErr w:type="spellStart"/>
      <w:r w:rsidRPr="00F74659">
        <w:rPr>
          <w:rFonts w:ascii="Georgia" w:hAnsi="Georgia"/>
          <w:sz w:val="22"/>
          <w:szCs w:val="22"/>
        </w:rPr>
        <w:t>padang</w:t>
      </w:r>
      <w:proofErr w:type="spellEnd"/>
      <w:r w:rsidRPr="00F74659">
        <w:rPr>
          <w:rFonts w:ascii="Georgia" w:hAnsi="Georgia"/>
          <w:sz w:val="22"/>
          <w:szCs w:val="22"/>
        </w:rPr>
        <w:t xml:space="preserve"> (ay. 8-14). </w:t>
      </w:r>
      <w:proofErr w:type="spellStart"/>
      <w:r w:rsidRPr="00F74659">
        <w:rPr>
          <w:rFonts w:ascii="Georgia" w:hAnsi="Georgia"/>
          <w:sz w:val="22"/>
          <w:szCs w:val="22"/>
        </w:rPr>
        <w:t>Melanjutkan</w:t>
      </w:r>
      <w:proofErr w:type="spellEnd"/>
      <w:r w:rsidRPr="00F74659">
        <w:rPr>
          <w:rFonts w:ascii="Georgia" w:hAnsi="Georgia"/>
          <w:sz w:val="22"/>
          <w:szCs w:val="22"/>
        </w:rPr>
        <w:t xml:space="preserve"> </w:t>
      </w:r>
      <w:proofErr w:type="spellStart"/>
      <w:r w:rsidRPr="00F74659">
        <w:rPr>
          <w:rFonts w:ascii="Georgia" w:hAnsi="Georgia"/>
          <w:sz w:val="22"/>
          <w:szCs w:val="22"/>
        </w:rPr>
        <w:t>pemahaman</w:t>
      </w:r>
      <w:proofErr w:type="spellEnd"/>
      <w:r w:rsidRPr="00F74659">
        <w:rPr>
          <w:rFonts w:ascii="Georgia" w:hAnsi="Georgia"/>
          <w:sz w:val="22"/>
          <w:szCs w:val="22"/>
        </w:rPr>
        <w:t xml:space="preserve"> </w:t>
      </w:r>
      <w:proofErr w:type="spellStart"/>
      <w:r w:rsidRPr="00F74659">
        <w:rPr>
          <w:rFonts w:ascii="Georgia" w:hAnsi="Georgia"/>
          <w:sz w:val="22"/>
          <w:szCs w:val="22"/>
        </w:rPr>
        <w:t>bahwa</w:t>
      </w:r>
      <w:proofErr w:type="spellEnd"/>
      <w:r w:rsidRPr="00F74659">
        <w:rPr>
          <w:rFonts w:ascii="Georgia" w:hAnsi="Georgia"/>
          <w:sz w:val="22"/>
          <w:szCs w:val="22"/>
        </w:rPr>
        <w:t xml:space="preserve"> </w:t>
      </w:r>
      <w:proofErr w:type="spellStart"/>
      <w:r w:rsidRPr="00F74659">
        <w:rPr>
          <w:rFonts w:ascii="Georgia" w:hAnsi="Georgia"/>
          <w:sz w:val="22"/>
          <w:szCs w:val="22"/>
        </w:rPr>
        <w:t>pemulihan</w:t>
      </w:r>
      <w:proofErr w:type="spellEnd"/>
      <w:r w:rsidRPr="00F74659">
        <w:rPr>
          <w:rFonts w:ascii="Georgia" w:hAnsi="Georgia"/>
          <w:sz w:val="22"/>
          <w:szCs w:val="22"/>
        </w:rPr>
        <w:t xml:space="preserve"> Allah </w:t>
      </w:r>
      <w:proofErr w:type="spellStart"/>
      <w:r w:rsidRPr="00F74659">
        <w:rPr>
          <w:rFonts w:ascii="Georgia" w:hAnsi="Georgia"/>
          <w:sz w:val="22"/>
          <w:szCs w:val="22"/>
        </w:rPr>
        <w:t>selalu</w:t>
      </w:r>
      <w:proofErr w:type="spellEnd"/>
      <w:r w:rsidRPr="00F74659">
        <w:rPr>
          <w:rFonts w:ascii="Georgia" w:hAnsi="Georgia"/>
          <w:sz w:val="22"/>
          <w:szCs w:val="22"/>
        </w:rPr>
        <w:t xml:space="preserve"> </w:t>
      </w:r>
      <w:proofErr w:type="spellStart"/>
      <w:r w:rsidRPr="00F74659">
        <w:rPr>
          <w:rFonts w:ascii="Georgia" w:hAnsi="Georgia"/>
          <w:sz w:val="22"/>
          <w:szCs w:val="22"/>
        </w:rPr>
        <w:t>berkelindan</w:t>
      </w:r>
      <w:proofErr w:type="spellEnd"/>
      <w:r w:rsidRPr="00F74659">
        <w:rPr>
          <w:rFonts w:ascii="Georgia" w:hAnsi="Georgia"/>
          <w:sz w:val="22"/>
          <w:szCs w:val="22"/>
        </w:rPr>
        <w:t xml:space="preserve"> </w:t>
      </w:r>
      <w:proofErr w:type="spellStart"/>
      <w:r w:rsidRPr="00F74659">
        <w:rPr>
          <w:rFonts w:ascii="Georgia" w:hAnsi="Georgia"/>
          <w:sz w:val="22"/>
          <w:szCs w:val="22"/>
        </w:rPr>
        <w:t>bersama</w:t>
      </w:r>
      <w:proofErr w:type="spellEnd"/>
      <w:r w:rsidRPr="00F74659">
        <w:rPr>
          <w:rFonts w:ascii="Georgia" w:hAnsi="Georgia"/>
          <w:sz w:val="22"/>
          <w:szCs w:val="22"/>
        </w:rPr>
        <w:t xml:space="preserve"> </w:t>
      </w:r>
      <w:proofErr w:type="spellStart"/>
      <w:r w:rsidRPr="00F74659">
        <w:rPr>
          <w:rFonts w:ascii="Georgia" w:hAnsi="Georgia"/>
          <w:sz w:val="22"/>
          <w:szCs w:val="22"/>
        </w:rPr>
        <w:t>dengan</w:t>
      </w:r>
      <w:proofErr w:type="spellEnd"/>
      <w:r w:rsidRPr="00F74659">
        <w:rPr>
          <w:rFonts w:ascii="Georgia" w:hAnsi="Georgia"/>
          <w:sz w:val="22"/>
          <w:szCs w:val="22"/>
        </w:rPr>
        <w:t xml:space="preserve"> </w:t>
      </w:r>
      <w:proofErr w:type="spellStart"/>
      <w:r w:rsidRPr="00F74659">
        <w:rPr>
          <w:rFonts w:ascii="Georgia" w:hAnsi="Georgia"/>
          <w:sz w:val="22"/>
          <w:szCs w:val="22"/>
        </w:rPr>
        <w:t>sejarah</w:t>
      </w:r>
      <w:proofErr w:type="spellEnd"/>
      <w:r w:rsidRPr="00F74659">
        <w:rPr>
          <w:rFonts w:ascii="Georgia" w:hAnsi="Georgia"/>
          <w:sz w:val="22"/>
          <w:szCs w:val="22"/>
        </w:rPr>
        <w:t xml:space="preserve"> </w:t>
      </w:r>
      <w:proofErr w:type="spellStart"/>
      <w:r w:rsidRPr="00F74659">
        <w:rPr>
          <w:rFonts w:ascii="Georgia" w:hAnsi="Georgia"/>
          <w:sz w:val="22"/>
          <w:szCs w:val="22"/>
        </w:rPr>
        <w:t>manusia</w:t>
      </w:r>
      <w:proofErr w:type="spellEnd"/>
      <w:r w:rsidRPr="00F74659">
        <w:rPr>
          <w:rFonts w:ascii="Georgia" w:hAnsi="Georgia"/>
          <w:sz w:val="22"/>
          <w:szCs w:val="22"/>
        </w:rPr>
        <w:t xml:space="preserve">, </w:t>
      </w:r>
      <w:proofErr w:type="spellStart"/>
      <w:r w:rsidRPr="00F74659">
        <w:rPr>
          <w:rFonts w:ascii="Georgia" w:hAnsi="Georgia"/>
          <w:sz w:val="22"/>
          <w:szCs w:val="22"/>
        </w:rPr>
        <w:t>bagian</w:t>
      </w:r>
      <w:proofErr w:type="spellEnd"/>
      <w:r w:rsidRPr="00F74659">
        <w:rPr>
          <w:rFonts w:ascii="Georgia" w:hAnsi="Georgia"/>
          <w:sz w:val="22"/>
          <w:szCs w:val="22"/>
        </w:rPr>
        <w:t xml:space="preserve"> </w:t>
      </w:r>
      <w:proofErr w:type="spellStart"/>
      <w:r w:rsidRPr="00F74659">
        <w:rPr>
          <w:rFonts w:ascii="Georgia" w:hAnsi="Georgia"/>
          <w:sz w:val="22"/>
          <w:szCs w:val="22"/>
        </w:rPr>
        <w:t>ini</w:t>
      </w:r>
      <w:proofErr w:type="spellEnd"/>
      <w:r w:rsidRPr="00F74659">
        <w:rPr>
          <w:rFonts w:ascii="Georgia" w:hAnsi="Georgia"/>
          <w:sz w:val="22"/>
          <w:szCs w:val="22"/>
        </w:rPr>
        <w:t xml:space="preserve"> </w:t>
      </w:r>
      <w:proofErr w:type="spellStart"/>
      <w:r w:rsidRPr="00F74659">
        <w:rPr>
          <w:rFonts w:ascii="Georgia" w:hAnsi="Georgia"/>
          <w:sz w:val="22"/>
          <w:szCs w:val="22"/>
        </w:rPr>
        <w:t>menegaskan</w:t>
      </w:r>
      <w:proofErr w:type="spellEnd"/>
      <w:r w:rsidRPr="00F74659">
        <w:rPr>
          <w:rFonts w:ascii="Georgia" w:hAnsi="Georgia"/>
          <w:sz w:val="22"/>
          <w:szCs w:val="22"/>
        </w:rPr>
        <w:t xml:space="preserve"> </w:t>
      </w:r>
      <w:proofErr w:type="spellStart"/>
      <w:r w:rsidRPr="00F74659">
        <w:rPr>
          <w:rFonts w:ascii="Georgia" w:hAnsi="Georgia"/>
          <w:sz w:val="22"/>
          <w:szCs w:val="22"/>
        </w:rPr>
        <w:t>b</w:t>
      </w:r>
      <w:r>
        <w:rPr>
          <w:rFonts w:ascii="Georgia" w:hAnsi="Georgia"/>
          <w:sz w:val="22"/>
          <w:szCs w:val="22"/>
        </w:rPr>
        <w:t>a</w:t>
      </w:r>
      <w:r w:rsidRPr="00F74659">
        <w:rPr>
          <w:rFonts w:ascii="Georgia" w:hAnsi="Georgia"/>
          <w:sz w:val="22"/>
          <w:szCs w:val="22"/>
        </w:rPr>
        <w:t>hwa</w:t>
      </w:r>
      <w:proofErr w:type="spellEnd"/>
      <w:r w:rsidRPr="00F74659">
        <w:rPr>
          <w:rFonts w:ascii="Georgia" w:hAnsi="Georgia"/>
          <w:sz w:val="22"/>
          <w:szCs w:val="22"/>
        </w:rPr>
        <w:t xml:space="preserve"> </w:t>
      </w:r>
      <w:proofErr w:type="spellStart"/>
      <w:r w:rsidRPr="00F74659">
        <w:rPr>
          <w:rFonts w:ascii="Georgia" w:hAnsi="Georgia"/>
          <w:sz w:val="22"/>
          <w:szCs w:val="22"/>
        </w:rPr>
        <w:t>karya</w:t>
      </w:r>
      <w:proofErr w:type="spellEnd"/>
      <w:r w:rsidRPr="00F74659">
        <w:rPr>
          <w:rFonts w:ascii="Georgia" w:hAnsi="Georgia"/>
          <w:sz w:val="22"/>
          <w:szCs w:val="22"/>
        </w:rPr>
        <w:t xml:space="preserve"> </w:t>
      </w:r>
      <w:proofErr w:type="spellStart"/>
      <w:r w:rsidRPr="00F74659">
        <w:rPr>
          <w:rFonts w:ascii="Georgia" w:hAnsi="Georgia"/>
          <w:sz w:val="22"/>
          <w:szCs w:val="22"/>
        </w:rPr>
        <w:t>pemulihan</w:t>
      </w:r>
      <w:proofErr w:type="spellEnd"/>
      <w:r w:rsidRPr="00F74659">
        <w:rPr>
          <w:rFonts w:ascii="Georgia" w:hAnsi="Georgia"/>
          <w:sz w:val="22"/>
          <w:szCs w:val="22"/>
        </w:rPr>
        <w:t xml:space="preserve"> </w:t>
      </w:r>
      <w:proofErr w:type="spellStart"/>
      <w:r w:rsidRPr="00F74659">
        <w:rPr>
          <w:rFonts w:ascii="Georgia" w:hAnsi="Georgia"/>
          <w:sz w:val="22"/>
          <w:szCs w:val="22"/>
        </w:rPr>
        <w:t>itu</w:t>
      </w:r>
      <w:proofErr w:type="spellEnd"/>
      <w:r w:rsidRPr="00F74659">
        <w:rPr>
          <w:rFonts w:ascii="Georgia" w:hAnsi="Georgia"/>
          <w:sz w:val="22"/>
          <w:szCs w:val="22"/>
        </w:rPr>
        <w:t xml:space="preserve"> juga </w:t>
      </w:r>
      <w:proofErr w:type="spellStart"/>
      <w:r w:rsidRPr="00F74659">
        <w:rPr>
          <w:rFonts w:ascii="Georgia" w:hAnsi="Georgia"/>
          <w:sz w:val="22"/>
          <w:szCs w:val="22"/>
        </w:rPr>
        <w:t>disampaikan</w:t>
      </w:r>
      <w:proofErr w:type="spellEnd"/>
      <w:r w:rsidRPr="00F74659">
        <w:rPr>
          <w:rFonts w:ascii="Georgia" w:hAnsi="Georgia"/>
          <w:sz w:val="22"/>
          <w:szCs w:val="22"/>
        </w:rPr>
        <w:t xml:space="preserve"> </w:t>
      </w:r>
      <w:proofErr w:type="spellStart"/>
      <w:r w:rsidRPr="00F74659">
        <w:rPr>
          <w:rFonts w:ascii="Georgia" w:hAnsi="Georgia"/>
          <w:sz w:val="22"/>
          <w:szCs w:val="22"/>
        </w:rPr>
        <w:t>dalam</w:t>
      </w:r>
      <w:proofErr w:type="spellEnd"/>
      <w:r w:rsidRPr="00F74659">
        <w:rPr>
          <w:rFonts w:ascii="Georgia" w:hAnsi="Georgia"/>
          <w:sz w:val="22"/>
          <w:szCs w:val="22"/>
        </w:rPr>
        <w:t xml:space="preserve"> </w:t>
      </w:r>
      <w:proofErr w:type="spellStart"/>
      <w:r w:rsidRPr="00F74659">
        <w:rPr>
          <w:rFonts w:ascii="Georgia" w:hAnsi="Georgia"/>
          <w:sz w:val="22"/>
          <w:szCs w:val="22"/>
        </w:rPr>
        <w:t>sebuah</w:t>
      </w:r>
      <w:proofErr w:type="spellEnd"/>
      <w:r w:rsidRPr="00F74659">
        <w:rPr>
          <w:rFonts w:ascii="Georgia" w:hAnsi="Georgia"/>
          <w:sz w:val="22"/>
          <w:szCs w:val="22"/>
        </w:rPr>
        <w:t xml:space="preserve"> </w:t>
      </w:r>
      <w:proofErr w:type="spellStart"/>
      <w:r w:rsidRPr="00F74659">
        <w:rPr>
          <w:rFonts w:ascii="Georgia" w:hAnsi="Georgia"/>
          <w:sz w:val="22"/>
          <w:szCs w:val="22"/>
        </w:rPr>
        <w:t>peristiwa</w:t>
      </w:r>
      <w:proofErr w:type="spellEnd"/>
      <w:r w:rsidRPr="00F74659">
        <w:rPr>
          <w:rFonts w:ascii="Georgia" w:hAnsi="Georgia"/>
          <w:sz w:val="22"/>
          <w:szCs w:val="22"/>
        </w:rPr>
        <w:t xml:space="preserve"> yang </w:t>
      </w:r>
      <w:proofErr w:type="spellStart"/>
      <w:r w:rsidRPr="00F74659">
        <w:rPr>
          <w:rFonts w:ascii="Georgia" w:hAnsi="Georgia"/>
          <w:sz w:val="22"/>
          <w:szCs w:val="22"/>
        </w:rPr>
        <w:t>tidak</w:t>
      </w:r>
      <w:proofErr w:type="spellEnd"/>
      <w:r w:rsidRPr="00F74659">
        <w:rPr>
          <w:rFonts w:ascii="Georgia" w:hAnsi="Georgia"/>
          <w:sz w:val="22"/>
          <w:szCs w:val="22"/>
        </w:rPr>
        <w:t xml:space="preserve"> </w:t>
      </w:r>
      <w:proofErr w:type="spellStart"/>
      <w:r w:rsidRPr="00F74659">
        <w:rPr>
          <w:rFonts w:ascii="Georgia" w:hAnsi="Georgia"/>
          <w:sz w:val="22"/>
          <w:szCs w:val="22"/>
        </w:rPr>
        <w:t>biasa</w:t>
      </w:r>
      <w:proofErr w:type="spellEnd"/>
      <w:r w:rsidRPr="00F74659">
        <w:rPr>
          <w:rFonts w:ascii="Georgia" w:hAnsi="Georgia"/>
          <w:sz w:val="22"/>
          <w:szCs w:val="22"/>
        </w:rPr>
        <w:t xml:space="preserve">. Kita </w:t>
      </w:r>
      <w:proofErr w:type="spellStart"/>
      <w:r w:rsidRPr="00F74659">
        <w:rPr>
          <w:rFonts w:ascii="Georgia" w:hAnsi="Georgia"/>
          <w:sz w:val="22"/>
          <w:szCs w:val="22"/>
        </w:rPr>
        <w:t>melihat</w:t>
      </w:r>
      <w:proofErr w:type="spellEnd"/>
      <w:r w:rsidRPr="00F74659">
        <w:rPr>
          <w:rFonts w:ascii="Georgia" w:hAnsi="Georgia"/>
          <w:sz w:val="22"/>
          <w:szCs w:val="22"/>
        </w:rPr>
        <w:t xml:space="preserve"> </w:t>
      </w:r>
      <w:proofErr w:type="spellStart"/>
      <w:r w:rsidRPr="00F74659">
        <w:rPr>
          <w:rFonts w:ascii="Georgia" w:hAnsi="Georgia"/>
          <w:sz w:val="22"/>
          <w:szCs w:val="22"/>
        </w:rPr>
        <w:t>kehadiran</w:t>
      </w:r>
      <w:proofErr w:type="spellEnd"/>
      <w:r w:rsidRPr="00F74659">
        <w:rPr>
          <w:rFonts w:ascii="Georgia" w:hAnsi="Georgia"/>
          <w:sz w:val="22"/>
          <w:szCs w:val="22"/>
        </w:rPr>
        <w:t xml:space="preserve"> para </w:t>
      </w:r>
      <w:proofErr w:type="spellStart"/>
      <w:r w:rsidRPr="00F74659">
        <w:rPr>
          <w:rFonts w:ascii="Georgia" w:hAnsi="Georgia"/>
          <w:sz w:val="22"/>
          <w:szCs w:val="22"/>
        </w:rPr>
        <w:t>malaikat</w:t>
      </w:r>
      <w:proofErr w:type="spellEnd"/>
      <w:r w:rsidRPr="00F74659">
        <w:rPr>
          <w:rFonts w:ascii="Georgia" w:hAnsi="Georgia"/>
          <w:sz w:val="22"/>
          <w:szCs w:val="22"/>
        </w:rPr>
        <w:t xml:space="preserve"> dan </w:t>
      </w:r>
      <w:proofErr w:type="spellStart"/>
      <w:r w:rsidRPr="00F74659">
        <w:rPr>
          <w:rFonts w:ascii="Georgia" w:hAnsi="Georgia"/>
          <w:sz w:val="22"/>
          <w:szCs w:val="22"/>
        </w:rPr>
        <w:t>bala</w:t>
      </w:r>
      <w:proofErr w:type="spellEnd"/>
      <w:r w:rsidRPr="00F74659">
        <w:rPr>
          <w:rFonts w:ascii="Georgia" w:hAnsi="Georgia"/>
          <w:sz w:val="22"/>
          <w:szCs w:val="22"/>
        </w:rPr>
        <w:t xml:space="preserve"> </w:t>
      </w:r>
      <w:proofErr w:type="spellStart"/>
      <w:r w:rsidRPr="00F74659">
        <w:rPr>
          <w:rFonts w:ascii="Georgia" w:hAnsi="Georgia"/>
          <w:sz w:val="22"/>
          <w:szCs w:val="22"/>
        </w:rPr>
        <w:t>tentara</w:t>
      </w:r>
      <w:proofErr w:type="spellEnd"/>
      <w:r w:rsidRPr="00F74659">
        <w:rPr>
          <w:rFonts w:ascii="Georgia" w:hAnsi="Georgia"/>
          <w:sz w:val="22"/>
          <w:szCs w:val="22"/>
        </w:rPr>
        <w:t xml:space="preserve"> </w:t>
      </w:r>
      <w:proofErr w:type="spellStart"/>
      <w:r w:rsidRPr="00F74659">
        <w:rPr>
          <w:rFonts w:ascii="Georgia" w:hAnsi="Georgia"/>
          <w:sz w:val="22"/>
          <w:szCs w:val="22"/>
        </w:rPr>
        <w:t>sorga</w:t>
      </w:r>
      <w:proofErr w:type="spellEnd"/>
      <w:r w:rsidRPr="00F74659">
        <w:rPr>
          <w:rFonts w:ascii="Georgia" w:hAnsi="Georgia"/>
          <w:sz w:val="22"/>
          <w:szCs w:val="22"/>
        </w:rPr>
        <w:t xml:space="preserve"> yang </w:t>
      </w:r>
      <w:proofErr w:type="spellStart"/>
      <w:r w:rsidRPr="00F74659">
        <w:rPr>
          <w:rFonts w:ascii="Georgia" w:hAnsi="Georgia"/>
          <w:sz w:val="22"/>
          <w:szCs w:val="22"/>
        </w:rPr>
        <w:t>memuji</w:t>
      </w:r>
      <w:proofErr w:type="spellEnd"/>
      <w:r w:rsidRPr="00F74659">
        <w:rPr>
          <w:rFonts w:ascii="Georgia" w:hAnsi="Georgia"/>
          <w:sz w:val="22"/>
          <w:szCs w:val="22"/>
        </w:rPr>
        <w:t xml:space="preserve"> Allah.  </w:t>
      </w:r>
      <w:proofErr w:type="spellStart"/>
      <w:r w:rsidRPr="00F74659">
        <w:rPr>
          <w:rFonts w:ascii="Georgia" w:hAnsi="Georgia"/>
          <w:sz w:val="22"/>
          <w:szCs w:val="22"/>
        </w:rPr>
        <w:t>Menariknya</w:t>
      </w:r>
      <w:proofErr w:type="spellEnd"/>
      <w:r w:rsidRPr="00F74659">
        <w:rPr>
          <w:rFonts w:ascii="Georgia" w:hAnsi="Georgia"/>
          <w:sz w:val="22"/>
          <w:szCs w:val="22"/>
        </w:rPr>
        <w:t xml:space="preserve">, </w:t>
      </w:r>
      <w:proofErr w:type="spellStart"/>
      <w:r w:rsidRPr="00F74659">
        <w:rPr>
          <w:rFonts w:ascii="Georgia" w:hAnsi="Georgia"/>
          <w:sz w:val="22"/>
          <w:szCs w:val="22"/>
        </w:rPr>
        <w:t>puji-pujian</w:t>
      </w:r>
      <w:proofErr w:type="spellEnd"/>
      <w:r w:rsidRPr="00F74659">
        <w:rPr>
          <w:rFonts w:ascii="Georgia" w:hAnsi="Georgia"/>
          <w:sz w:val="22"/>
          <w:szCs w:val="22"/>
        </w:rPr>
        <w:t xml:space="preserve"> </w:t>
      </w:r>
      <w:proofErr w:type="spellStart"/>
      <w:r w:rsidRPr="00F74659">
        <w:rPr>
          <w:rFonts w:ascii="Georgia" w:hAnsi="Georgia"/>
          <w:sz w:val="22"/>
          <w:szCs w:val="22"/>
        </w:rPr>
        <w:t>itu</w:t>
      </w:r>
      <w:proofErr w:type="spellEnd"/>
      <w:r w:rsidRPr="00F74659">
        <w:rPr>
          <w:rFonts w:ascii="Georgia" w:hAnsi="Georgia"/>
          <w:sz w:val="22"/>
          <w:szCs w:val="22"/>
        </w:rPr>
        <w:t xml:space="preserve"> </w:t>
      </w:r>
      <w:proofErr w:type="spellStart"/>
      <w:r w:rsidRPr="00F74659">
        <w:rPr>
          <w:rFonts w:ascii="Georgia" w:hAnsi="Georgia"/>
          <w:sz w:val="22"/>
          <w:szCs w:val="22"/>
        </w:rPr>
        <w:t>ditujukan</w:t>
      </w:r>
      <w:proofErr w:type="spellEnd"/>
      <w:r w:rsidRPr="00F74659">
        <w:rPr>
          <w:rFonts w:ascii="Georgia" w:hAnsi="Georgia"/>
          <w:sz w:val="22"/>
          <w:szCs w:val="22"/>
        </w:rPr>
        <w:t xml:space="preserve"> </w:t>
      </w:r>
      <w:proofErr w:type="spellStart"/>
      <w:r>
        <w:rPr>
          <w:rFonts w:ascii="Georgia" w:hAnsi="Georgia"/>
          <w:sz w:val="22"/>
          <w:szCs w:val="22"/>
        </w:rPr>
        <w:t>bagi</w:t>
      </w:r>
      <w:proofErr w:type="spellEnd"/>
      <w:r>
        <w:rPr>
          <w:rFonts w:ascii="Georgia" w:hAnsi="Georgia"/>
          <w:sz w:val="22"/>
          <w:szCs w:val="22"/>
        </w:rPr>
        <w:t xml:space="preserve"> </w:t>
      </w:r>
      <w:proofErr w:type="spellStart"/>
      <w:r w:rsidRPr="00F74659">
        <w:rPr>
          <w:rFonts w:ascii="Georgia" w:hAnsi="Georgia"/>
          <w:sz w:val="22"/>
          <w:szCs w:val="22"/>
        </w:rPr>
        <w:t>kelompok</w:t>
      </w:r>
      <w:proofErr w:type="spellEnd"/>
      <w:r w:rsidRPr="00F74659">
        <w:rPr>
          <w:rFonts w:ascii="Georgia" w:hAnsi="Georgia"/>
          <w:sz w:val="22"/>
          <w:szCs w:val="22"/>
        </w:rPr>
        <w:t xml:space="preserve"> </w:t>
      </w:r>
      <w:proofErr w:type="spellStart"/>
      <w:r w:rsidRPr="00F74659">
        <w:rPr>
          <w:rFonts w:ascii="Georgia" w:hAnsi="Georgia"/>
          <w:sz w:val="22"/>
          <w:szCs w:val="22"/>
        </w:rPr>
        <w:t>atau</w:t>
      </w:r>
      <w:proofErr w:type="spellEnd"/>
      <w:r w:rsidRPr="00F74659">
        <w:rPr>
          <w:rFonts w:ascii="Georgia" w:hAnsi="Georgia"/>
          <w:sz w:val="22"/>
          <w:szCs w:val="22"/>
        </w:rPr>
        <w:t xml:space="preserve"> </w:t>
      </w:r>
      <w:proofErr w:type="spellStart"/>
      <w:r w:rsidRPr="00F74659">
        <w:rPr>
          <w:rFonts w:ascii="Georgia" w:hAnsi="Georgia"/>
          <w:sz w:val="22"/>
          <w:szCs w:val="22"/>
        </w:rPr>
        <w:t>pihak</w:t>
      </w:r>
      <w:proofErr w:type="spellEnd"/>
      <w:r w:rsidRPr="00F74659">
        <w:rPr>
          <w:rFonts w:ascii="Georgia" w:hAnsi="Georgia"/>
          <w:sz w:val="22"/>
          <w:szCs w:val="22"/>
        </w:rPr>
        <w:t xml:space="preserve"> </w:t>
      </w:r>
      <w:proofErr w:type="spellStart"/>
      <w:r w:rsidRPr="00F74659">
        <w:rPr>
          <w:rFonts w:ascii="Georgia" w:hAnsi="Georgia"/>
          <w:sz w:val="22"/>
          <w:szCs w:val="22"/>
        </w:rPr>
        <w:t>tersisihkan</w:t>
      </w:r>
      <w:proofErr w:type="spellEnd"/>
      <w:r w:rsidRPr="00F74659">
        <w:rPr>
          <w:rFonts w:ascii="Georgia" w:hAnsi="Georgia"/>
          <w:sz w:val="22"/>
          <w:szCs w:val="22"/>
        </w:rPr>
        <w:t xml:space="preserve">, </w:t>
      </w:r>
      <w:proofErr w:type="spellStart"/>
      <w:r w:rsidRPr="00F74659">
        <w:rPr>
          <w:rFonts w:ascii="Georgia" w:hAnsi="Georgia"/>
          <w:sz w:val="22"/>
          <w:szCs w:val="22"/>
        </w:rPr>
        <w:t>yaitu</w:t>
      </w:r>
      <w:proofErr w:type="spellEnd"/>
      <w:r w:rsidRPr="00F74659">
        <w:rPr>
          <w:rFonts w:ascii="Georgia" w:hAnsi="Georgia"/>
          <w:sz w:val="22"/>
          <w:szCs w:val="22"/>
        </w:rPr>
        <w:t xml:space="preserve"> para </w:t>
      </w:r>
      <w:proofErr w:type="spellStart"/>
      <w:r w:rsidRPr="00F74659">
        <w:rPr>
          <w:rFonts w:ascii="Georgia" w:hAnsi="Georgia"/>
          <w:sz w:val="22"/>
          <w:szCs w:val="22"/>
        </w:rPr>
        <w:t>gembala</w:t>
      </w:r>
      <w:proofErr w:type="spellEnd"/>
      <w:r w:rsidRPr="00F74659">
        <w:rPr>
          <w:rFonts w:ascii="Georgia" w:hAnsi="Georgia"/>
          <w:sz w:val="22"/>
          <w:szCs w:val="22"/>
        </w:rPr>
        <w:t xml:space="preserve">. Kita </w:t>
      </w:r>
      <w:proofErr w:type="spellStart"/>
      <w:r w:rsidRPr="00F74659">
        <w:rPr>
          <w:rFonts w:ascii="Georgia" w:hAnsi="Georgia"/>
          <w:sz w:val="22"/>
          <w:szCs w:val="22"/>
        </w:rPr>
        <w:t>bisa</w:t>
      </w:r>
      <w:proofErr w:type="spellEnd"/>
      <w:r w:rsidRPr="00F74659">
        <w:rPr>
          <w:rFonts w:ascii="Georgia" w:hAnsi="Georgia"/>
          <w:sz w:val="22"/>
          <w:szCs w:val="22"/>
        </w:rPr>
        <w:t xml:space="preserve"> </w:t>
      </w:r>
      <w:proofErr w:type="spellStart"/>
      <w:r w:rsidRPr="00F74659">
        <w:rPr>
          <w:rFonts w:ascii="Georgia" w:hAnsi="Georgia"/>
          <w:sz w:val="22"/>
          <w:szCs w:val="22"/>
        </w:rPr>
        <w:t>menyimpulkan</w:t>
      </w:r>
      <w:proofErr w:type="spellEnd"/>
      <w:r w:rsidRPr="00F74659">
        <w:rPr>
          <w:rFonts w:ascii="Georgia" w:hAnsi="Georgia"/>
          <w:sz w:val="22"/>
          <w:szCs w:val="22"/>
        </w:rPr>
        <w:t xml:space="preserve"> </w:t>
      </w:r>
      <w:proofErr w:type="spellStart"/>
      <w:r w:rsidRPr="00F74659">
        <w:rPr>
          <w:rFonts w:ascii="Georgia" w:hAnsi="Georgia"/>
          <w:sz w:val="22"/>
          <w:szCs w:val="22"/>
        </w:rPr>
        <w:t>bahwa</w:t>
      </w:r>
      <w:proofErr w:type="spellEnd"/>
      <w:r w:rsidRPr="00F74659">
        <w:rPr>
          <w:rFonts w:ascii="Georgia" w:hAnsi="Georgia"/>
          <w:sz w:val="22"/>
          <w:szCs w:val="22"/>
        </w:rPr>
        <w:t xml:space="preserve"> </w:t>
      </w:r>
      <w:proofErr w:type="spellStart"/>
      <w:r w:rsidRPr="00F74659">
        <w:rPr>
          <w:rFonts w:ascii="Georgia" w:hAnsi="Georgia"/>
          <w:sz w:val="22"/>
          <w:szCs w:val="22"/>
        </w:rPr>
        <w:t>pemulihan</w:t>
      </w:r>
      <w:proofErr w:type="spellEnd"/>
      <w:r w:rsidRPr="00F74659">
        <w:rPr>
          <w:rFonts w:ascii="Georgia" w:hAnsi="Georgia"/>
          <w:sz w:val="22"/>
          <w:szCs w:val="22"/>
        </w:rPr>
        <w:t xml:space="preserve"> juga </w:t>
      </w:r>
      <w:proofErr w:type="spellStart"/>
      <w:r w:rsidRPr="00F74659">
        <w:rPr>
          <w:rFonts w:ascii="Georgia" w:hAnsi="Georgia"/>
          <w:sz w:val="22"/>
          <w:szCs w:val="22"/>
        </w:rPr>
        <w:t>menyapa</w:t>
      </w:r>
      <w:proofErr w:type="spellEnd"/>
      <w:r w:rsidRPr="00F74659">
        <w:rPr>
          <w:rFonts w:ascii="Georgia" w:hAnsi="Georgia"/>
          <w:sz w:val="22"/>
          <w:szCs w:val="22"/>
        </w:rPr>
        <w:t xml:space="preserve"> dan </w:t>
      </w:r>
      <w:proofErr w:type="spellStart"/>
      <w:r w:rsidRPr="00F74659">
        <w:rPr>
          <w:rFonts w:ascii="Georgia" w:hAnsi="Georgia"/>
          <w:sz w:val="22"/>
          <w:szCs w:val="22"/>
        </w:rPr>
        <w:t>dirasakan</w:t>
      </w:r>
      <w:proofErr w:type="spellEnd"/>
      <w:r w:rsidRPr="00F74659">
        <w:rPr>
          <w:rFonts w:ascii="Georgia" w:hAnsi="Georgia"/>
          <w:sz w:val="22"/>
          <w:szCs w:val="22"/>
        </w:rPr>
        <w:t xml:space="preserve"> </w:t>
      </w:r>
      <w:proofErr w:type="spellStart"/>
      <w:r w:rsidRPr="00F74659">
        <w:rPr>
          <w:rFonts w:ascii="Georgia" w:hAnsi="Georgia"/>
          <w:sz w:val="22"/>
          <w:szCs w:val="22"/>
        </w:rPr>
        <w:t>manusia</w:t>
      </w:r>
      <w:proofErr w:type="spellEnd"/>
      <w:r w:rsidRPr="00F74659">
        <w:rPr>
          <w:rFonts w:ascii="Georgia" w:hAnsi="Georgia"/>
          <w:sz w:val="22"/>
          <w:szCs w:val="22"/>
        </w:rPr>
        <w:t xml:space="preserve"> yang </w:t>
      </w:r>
      <w:proofErr w:type="spellStart"/>
      <w:r w:rsidRPr="00F74659">
        <w:rPr>
          <w:rFonts w:ascii="Georgia" w:hAnsi="Georgia"/>
          <w:sz w:val="22"/>
          <w:szCs w:val="22"/>
        </w:rPr>
        <w:t>tersisih</w:t>
      </w:r>
      <w:proofErr w:type="spellEnd"/>
      <w:r w:rsidRPr="00F74659">
        <w:rPr>
          <w:rFonts w:ascii="Georgia" w:hAnsi="Georgia"/>
          <w:sz w:val="22"/>
          <w:szCs w:val="22"/>
        </w:rPr>
        <w:t xml:space="preserve"> dan </w:t>
      </w:r>
      <w:proofErr w:type="spellStart"/>
      <w:r w:rsidRPr="00F74659">
        <w:rPr>
          <w:rFonts w:ascii="Georgia" w:hAnsi="Georgia"/>
          <w:sz w:val="22"/>
          <w:szCs w:val="22"/>
        </w:rPr>
        <w:t>terendah</w:t>
      </w:r>
      <w:proofErr w:type="spellEnd"/>
      <w:r w:rsidRPr="00F74659">
        <w:rPr>
          <w:rFonts w:ascii="Georgia" w:hAnsi="Georgia"/>
          <w:sz w:val="22"/>
          <w:szCs w:val="22"/>
        </w:rPr>
        <w:t xml:space="preserve"> </w:t>
      </w:r>
      <w:proofErr w:type="spellStart"/>
      <w:r w:rsidRPr="00F74659">
        <w:rPr>
          <w:rFonts w:ascii="Georgia" w:hAnsi="Georgia"/>
          <w:sz w:val="22"/>
          <w:szCs w:val="22"/>
        </w:rPr>
        <w:t>statusnya</w:t>
      </w:r>
      <w:proofErr w:type="spellEnd"/>
      <w:r w:rsidRPr="00F74659">
        <w:rPr>
          <w:rFonts w:ascii="Georgia" w:hAnsi="Georgia"/>
          <w:sz w:val="22"/>
          <w:szCs w:val="22"/>
        </w:rPr>
        <w:t xml:space="preserve">. </w:t>
      </w:r>
      <w:proofErr w:type="spellStart"/>
      <w:r w:rsidRPr="00F74659">
        <w:rPr>
          <w:rFonts w:ascii="Georgia" w:hAnsi="Georgia"/>
          <w:sz w:val="22"/>
          <w:szCs w:val="22"/>
        </w:rPr>
        <w:t>Pemulihan</w:t>
      </w:r>
      <w:proofErr w:type="spellEnd"/>
      <w:r w:rsidRPr="00F74659">
        <w:rPr>
          <w:rFonts w:ascii="Georgia" w:hAnsi="Georgia"/>
          <w:sz w:val="22"/>
          <w:szCs w:val="22"/>
        </w:rPr>
        <w:t xml:space="preserve"> </w:t>
      </w:r>
      <w:proofErr w:type="spellStart"/>
      <w:r w:rsidRPr="00F74659">
        <w:rPr>
          <w:rFonts w:ascii="Georgia" w:hAnsi="Georgia"/>
          <w:sz w:val="22"/>
          <w:szCs w:val="22"/>
        </w:rPr>
        <w:t>bukan</w:t>
      </w:r>
      <w:proofErr w:type="spellEnd"/>
      <w:r w:rsidRPr="00F74659">
        <w:rPr>
          <w:rFonts w:ascii="Georgia" w:hAnsi="Georgia"/>
          <w:sz w:val="22"/>
          <w:szCs w:val="22"/>
        </w:rPr>
        <w:t xml:space="preserve"> </w:t>
      </w:r>
      <w:proofErr w:type="spellStart"/>
      <w:r w:rsidRPr="00F74659">
        <w:rPr>
          <w:rFonts w:ascii="Georgia" w:hAnsi="Georgia"/>
          <w:sz w:val="22"/>
          <w:szCs w:val="22"/>
        </w:rPr>
        <w:t>hanya</w:t>
      </w:r>
      <w:proofErr w:type="spellEnd"/>
      <w:r w:rsidRPr="00F74659">
        <w:rPr>
          <w:rFonts w:ascii="Georgia" w:hAnsi="Georgia"/>
          <w:sz w:val="22"/>
          <w:szCs w:val="22"/>
        </w:rPr>
        <w:t xml:space="preserve"> </w:t>
      </w:r>
      <w:proofErr w:type="spellStart"/>
      <w:r w:rsidRPr="00F74659">
        <w:rPr>
          <w:rFonts w:ascii="Georgia" w:hAnsi="Georgia"/>
          <w:sz w:val="22"/>
          <w:szCs w:val="22"/>
        </w:rPr>
        <w:t>kisah</w:t>
      </w:r>
      <w:proofErr w:type="spellEnd"/>
      <w:r w:rsidRPr="00F74659">
        <w:rPr>
          <w:rFonts w:ascii="Georgia" w:hAnsi="Georgia"/>
          <w:sz w:val="22"/>
          <w:szCs w:val="22"/>
        </w:rPr>
        <w:t xml:space="preserve"> dan </w:t>
      </w:r>
      <w:proofErr w:type="spellStart"/>
      <w:r w:rsidRPr="00F74659">
        <w:rPr>
          <w:rFonts w:ascii="Georgia" w:hAnsi="Georgia"/>
          <w:sz w:val="22"/>
          <w:szCs w:val="22"/>
        </w:rPr>
        <w:t>karya</w:t>
      </w:r>
      <w:proofErr w:type="spellEnd"/>
      <w:r w:rsidRPr="00F74659">
        <w:rPr>
          <w:rFonts w:ascii="Georgia" w:hAnsi="Georgia"/>
          <w:sz w:val="22"/>
          <w:szCs w:val="22"/>
        </w:rPr>
        <w:t xml:space="preserve"> </w:t>
      </w:r>
      <w:proofErr w:type="spellStart"/>
      <w:r w:rsidRPr="00F74659">
        <w:rPr>
          <w:rFonts w:ascii="Georgia" w:hAnsi="Georgia"/>
          <w:sz w:val="22"/>
          <w:szCs w:val="22"/>
        </w:rPr>
        <w:t>untuk</w:t>
      </w:r>
      <w:proofErr w:type="spellEnd"/>
      <w:r w:rsidRPr="00F74659">
        <w:rPr>
          <w:rFonts w:ascii="Georgia" w:hAnsi="Georgia"/>
          <w:sz w:val="22"/>
          <w:szCs w:val="22"/>
        </w:rPr>
        <w:t xml:space="preserve"> </w:t>
      </w:r>
      <w:proofErr w:type="spellStart"/>
      <w:r w:rsidRPr="00F74659">
        <w:rPr>
          <w:rFonts w:ascii="Georgia" w:hAnsi="Georgia"/>
          <w:sz w:val="22"/>
          <w:szCs w:val="22"/>
        </w:rPr>
        <w:t>kalangan</w:t>
      </w:r>
      <w:proofErr w:type="spellEnd"/>
      <w:r w:rsidRPr="00F74659">
        <w:rPr>
          <w:rFonts w:ascii="Georgia" w:hAnsi="Georgia"/>
          <w:sz w:val="22"/>
          <w:szCs w:val="22"/>
        </w:rPr>
        <w:t xml:space="preserve"> </w:t>
      </w:r>
      <w:proofErr w:type="spellStart"/>
      <w:r w:rsidRPr="00F74659">
        <w:rPr>
          <w:rFonts w:ascii="Georgia" w:hAnsi="Georgia"/>
          <w:sz w:val="22"/>
          <w:szCs w:val="22"/>
        </w:rPr>
        <w:t>atas</w:t>
      </w:r>
      <w:proofErr w:type="spellEnd"/>
      <w:r w:rsidRPr="00F74659">
        <w:rPr>
          <w:rFonts w:ascii="Georgia" w:hAnsi="Georgia"/>
          <w:sz w:val="22"/>
          <w:szCs w:val="22"/>
        </w:rPr>
        <w:t xml:space="preserve"> </w:t>
      </w:r>
      <w:r w:rsidRPr="00F74659">
        <w:rPr>
          <w:rFonts w:ascii="Georgia" w:hAnsi="Georgia"/>
          <w:i/>
          <w:iCs/>
          <w:sz w:val="22"/>
          <w:szCs w:val="22"/>
        </w:rPr>
        <w:t xml:space="preserve">(Maria dan Yusuf </w:t>
      </w:r>
      <w:proofErr w:type="spellStart"/>
      <w:r w:rsidRPr="00F74659">
        <w:rPr>
          <w:rFonts w:ascii="Georgia" w:hAnsi="Georgia"/>
          <w:i/>
          <w:iCs/>
          <w:sz w:val="22"/>
          <w:szCs w:val="22"/>
        </w:rPr>
        <w:t>adalah</w:t>
      </w:r>
      <w:proofErr w:type="spellEnd"/>
      <w:r w:rsidRPr="00F74659">
        <w:rPr>
          <w:rFonts w:ascii="Georgia" w:hAnsi="Georgia"/>
          <w:i/>
          <w:iCs/>
          <w:sz w:val="22"/>
          <w:szCs w:val="22"/>
        </w:rPr>
        <w:t xml:space="preserve"> </w:t>
      </w:r>
      <w:proofErr w:type="spellStart"/>
      <w:r w:rsidRPr="00F74659">
        <w:rPr>
          <w:rFonts w:ascii="Georgia" w:hAnsi="Georgia"/>
          <w:i/>
          <w:iCs/>
          <w:sz w:val="22"/>
          <w:szCs w:val="22"/>
        </w:rPr>
        <w:t>trah</w:t>
      </w:r>
      <w:proofErr w:type="spellEnd"/>
      <w:r w:rsidRPr="00F74659">
        <w:rPr>
          <w:rFonts w:ascii="Georgia" w:hAnsi="Georgia"/>
          <w:i/>
          <w:iCs/>
          <w:sz w:val="22"/>
          <w:szCs w:val="22"/>
        </w:rPr>
        <w:t xml:space="preserve"> </w:t>
      </w:r>
      <w:proofErr w:type="spellStart"/>
      <w:r w:rsidRPr="00F74659">
        <w:rPr>
          <w:rFonts w:ascii="Georgia" w:hAnsi="Georgia"/>
          <w:i/>
          <w:iCs/>
          <w:sz w:val="22"/>
          <w:szCs w:val="22"/>
        </w:rPr>
        <w:t>atau</w:t>
      </w:r>
      <w:proofErr w:type="spellEnd"/>
      <w:r w:rsidRPr="00F74659">
        <w:rPr>
          <w:rFonts w:ascii="Georgia" w:hAnsi="Georgia"/>
          <w:i/>
          <w:iCs/>
          <w:sz w:val="22"/>
          <w:szCs w:val="22"/>
        </w:rPr>
        <w:t xml:space="preserve"> </w:t>
      </w:r>
      <w:proofErr w:type="spellStart"/>
      <w:r w:rsidRPr="00F74659">
        <w:rPr>
          <w:rFonts w:ascii="Georgia" w:hAnsi="Georgia"/>
          <w:i/>
          <w:iCs/>
          <w:sz w:val="22"/>
          <w:szCs w:val="22"/>
        </w:rPr>
        <w:t>keturunan</w:t>
      </w:r>
      <w:proofErr w:type="spellEnd"/>
      <w:r w:rsidRPr="00F74659">
        <w:rPr>
          <w:rFonts w:ascii="Georgia" w:hAnsi="Georgia"/>
          <w:i/>
          <w:iCs/>
          <w:sz w:val="22"/>
          <w:szCs w:val="22"/>
        </w:rPr>
        <w:t xml:space="preserve"> raja </w:t>
      </w:r>
      <w:proofErr w:type="spellStart"/>
      <w:r w:rsidRPr="00F74659">
        <w:rPr>
          <w:rFonts w:ascii="Georgia" w:hAnsi="Georgia"/>
          <w:i/>
          <w:iCs/>
          <w:sz w:val="22"/>
          <w:szCs w:val="22"/>
        </w:rPr>
        <w:t>Daud</w:t>
      </w:r>
      <w:proofErr w:type="spellEnd"/>
      <w:r w:rsidRPr="00F74659">
        <w:rPr>
          <w:rFonts w:ascii="Georgia" w:hAnsi="Georgia"/>
          <w:i/>
          <w:iCs/>
          <w:sz w:val="22"/>
          <w:szCs w:val="22"/>
        </w:rPr>
        <w:t>)</w:t>
      </w:r>
      <w:r w:rsidRPr="00F74659">
        <w:rPr>
          <w:rFonts w:ascii="Georgia" w:hAnsi="Georgia"/>
          <w:sz w:val="22"/>
          <w:szCs w:val="22"/>
        </w:rPr>
        <w:t xml:space="preserve"> </w:t>
      </w:r>
      <w:proofErr w:type="spellStart"/>
      <w:r w:rsidRPr="00F74659">
        <w:rPr>
          <w:rFonts w:ascii="Georgia" w:hAnsi="Georgia"/>
          <w:sz w:val="22"/>
          <w:szCs w:val="22"/>
        </w:rPr>
        <w:t>tapi</w:t>
      </w:r>
      <w:proofErr w:type="spellEnd"/>
      <w:r w:rsidRPr="00F74659">
        <w:rPr>
          <w:rFonts w:ascii="Georgia" w:hAnsi="Georgia"/>
          <w:sz w:val="22"/>
          <w:szCs w:val="22"/>
        </w:rPr>
        <w:t xml:space="preserve"> juga </w:t>
      </w:r>
      <w:proofErr w:type="spellStart"/>
      <w:r w:rsidRPr="00F74659">
        <w:rPr>
          <w:rFonts w:ascii="Georgia" w:hAnsi="Georgia"/>
          <w:sz w:val="22"/>
          <w:szCs w:val="22"/>
        </w:rPr>
        <w:t>buat</w:t>
      </w:r>
      <w:proofErr w:type="spellEnd"/>
      <w:r w:rsidRPr="00F74659">
        <w:rPr>
          <w:rFonts w:ascii="Georgia" w:hAnsi="Georgia"/>
          <w:sz w:val="22"/>
          <w:szCs w:val="22"/>
        </w:rPr>
        <w:t xml:space="preserve"> para </w:t>
      </w:r>
      <w:proofErr w:type="spellStart"/>
      <w:r w:rsidRPr="00F74659">
        <w:rPr>
          <w:rFonts w:ascii="Georgia" w:hAnsi="Georgia"/>
          <w:sz w:val="22"/>
          <w:szCs w:val="22"/>
        </w:rPr>
        <w:t>gembala</w:t>
      </w:r>
      <w:proofErr w:type="spellEnd"/>
      <w:r w:rsidRPr="00F74659">
        <w:rPr>
          <w:rFonts w:ascii="Georgia" w:hAnsi="Georgia"/>
          <w:sz w:val="22"/>
          <w:szCs w:val="22"/>
        </w:rPr>
        <w:t>.</w:t>
      </w:r>
    </w:p>
    <w:p w14:paraId="6EFC8486" w14:textId="77777777" w:rsidR="00220D95" w:rsidRPr="00F74659" w:rsidRDefault="00220D95" w:rsidP="00220D95">
      <w:pPr>
        <w:jc w:val="both"/>
        <w:rPr>
          <w:rFonts w:ascii="Georgia" w:hAnsi="Georgia"/>
          <w:sz w:val="22"/>
          <w:szCs w:val="22"/>
        </w:rPr>
      </w:pPr>
    </w:p>
    <w:p w14:paraId="68750AAE" w14:textId="77777777" w:rsidR="00220D95" w:rsidRPr="00F74659" w:rsidRDefault="00220D95" w:rsidP="00220D95">
      <w:pPr>
        <w:jc w:val="both"/>
        <w:rPr>
          <w:rFonts w:ascii="Georgia" w:hAnsi="Georgia"/>
          <w:sz w:val="22"/>
          <w:szCs w:val="22"/>
        </w:rPr>
      </w:pPr>
      <w:proofErr w:type="spellStart"/>
      <w:r w:rsidRPr="00F74659">
        <w:rPr>
          <w:rFonts w:ascii="Georgia" w:hAnsi="Georgia"/>
          <w:sz w:val="22"/>
          <w:szCs w:val="22"/>
        </w:rPr>
        <w:t>Kisah</w:t>
      </w:r>
      <w:proofErr w:type="spellEnd"/>
      <w:r w:rsidRPr="00F74659">
        <w:rPr>
          <w:rFonts w:ascii="Georgia" w:hAnsi="Georgia"/>
          <w:sz w:val="22"/>
          <w:szCs w:val="22"/>
        </w:rPr>
        <w:t xml:space="preserve"> </w:t>
      </w:r>
      <w:proofErr w:type="spellStart"/>
      <w:r w:rsidRPr="00F74659">
        <w:rPr>
          <w:rFonts w:ascii="Georgia" w:hAnsi="Georgia"/>
          <w:sz w:val="22"/>
          <w:szCs w:val="22"/>
        </w:rPr>
        <w:t>ketiga</w:t>
      </w:r>
      <w:proofErr w:type="spellEnd"/>
      <w:r w:rsidRPr="00F74659">
        <w:rPr>
          <w:rFonts w:ascii="Georgia" w:hAnsi="Georgia"/>
          <w:sz w:val="22"/>
          <w:szCs w:val="22"/>
        </w:rPr>
        <w:t xml:space="preserve"> </w:t>
      </w:r>
      <w:proofErr w:type="spellStart"/>
      <w:r w:rsidRPr="00F74659">
        <w:rPr>
          <w:rFonts w:ascii="Georgia" w:hAnsi="Georgia"/>
          <w:sz w:val="22"/>
          <w:szCs w:val="22"/>
        </w:rPr>
        <w:t>bertutur</w:t>
      </w:r>
      <w:proofErr w:type="spellEnd"/>
      <w:r w:rsidRPr="00F74659">
        <w:rPr>
          <w:rFonts w:ascii="Georgia" w:hAnsi="Georgia"/>
          <w:sz w:val="22"/>
          <w:szCs w:val="22"/>
        </w:rPr>
        <w:t xml:space="preserve"> </w:t>
      </w:r>
      <w:proofErr w:type="spellStart"/>
      <w:r w:rsidRPr="00F74659">
        <w:rPr>
          <w:rFonts w:ascii="Georgia" w:hAnsi="Georgia"/>
          <w:sz w:val="22"/>
          <w:szCs w:val="22"/>
        </w:rPr>
        <w:t>soal</w:t>
      </w:r>
      <w:proofErr w:type="spellEnd"/>
      <w:r w:rsidRPr="00F74659">
        <w:rPr>
          <w:rFonts w:ascii="Georgia" w:hAnsi="Georgia"/>
          <w:sz w:val="22"/>
          <w:szCs w:val="22"/>
        </w:rPr>
        <w:t xml:space="preserve"> </w:t>
      </w:r>
      <w:proofErr w:type="spellStart"/>
      <w:r w:rsidRPr="00F74659">
        <w:rPr>
          <w:rFonts w:ascii="Georgia" w:hAnsi="Georgia"/>
          <w:sz w:val="22"/>
          <w:szCs w:val="22"/>
        </w:rPr>
        <w:t>keputusan</w:t>
      </w:r>
      <w:proofErr w:type="spellEnd"/>
      <w:r w:rsidRPr="00F74659">
        <w:rPr>
          <w:rFonts w:ascii="Georgia" w:hAnsi="Georgia"/>
          <w:sz w:val="22"/>
          <w:szCs w:val="22"/>
        </w:rPr>
        <w:t xml:space="preserve"> para </w:t>
      </w:r>
      <w:proofErr w:type="spellStart"/>
      <w:r w:rsidRPr="00F74659">
        <w:rPr>
          <w:rFonts w:ascii="Georgia" w:hAnsi="Georgia"/>
          <w:sz w:val="22"/>
          <w:szCs w:val="22"/>
        </w:rPr>
        <w:t>gembala</w:t>
      </w:r>
      <w:proofErr w:type="spellEnd"/>
      <w:r w:rsidRPr="00F74659">
        <w:rPr>
          <w:rFonts w:ascii="Georgia" w:hAnsi="Georgia"/>
          <w:sz w:val="22"/>
          <w:szCs w:val="22"/>
        </w:rPr>
        <w:t xml:space="preserve"> </w:t>
      </w:r>
      <w:proofErr w:type="spellStart"/>
      <w:r w:rsidRPr="00F74659">
        <w:rPr>
          <w:rFonts w:ascii="Georgia" w:hAnsi="Georgia"/>
          <w:sz w:val="22"/>
          <w:szCs w:val="22"/>
        </w:rPr>
        <w:t>untuk</w:t>
      </w:r>
      <w:proofErr w:type="spellEnd"/>
      <w:r w:rsidRPr="00F74659">
        <w:rPr>
          <w:rFonts w:ascii="Georgia" w:hAnsi="Georgia"/>
          <w:sz w:val="22"/>
          <w:szCs w:val="22"/>
        </w:rPr>
        <w:t xml:space="preserve"> </w:t>
      </w:r>
      <w:proofErr w:type="spellStart"/>
      <w:r w:rsidRPr="00F74659">
        <w:rPr>
          <w:rFonts w:ascii="Georgia" w:hAnsi="Georgia"/>
          <w:sz w:val="22"/>
          <w:szCs w:val="22"/>
        </w:rPr>
        <w:t>menjumpai</w:t>
      </w:r>
      <w:proofErr w:type="spellEnd"/>
      <w:r w:rsidRPr="00F74659">
        <w:rPr>
          <w:rFonts w:ascii="Georgia" w:hAnsi="Georgia"/>
          <w:sz w:val="22"/>
          <w:szCs w:val="22"/>
        </w:rPr>
        <w:t xml:space="preserve"> </w:t>
      </w:r>
      <w:proofErr w:type="spellStart"/>
      <w:r w:rsidRPr="00F74659">
        <w:rPr>
          <w:rFonts w:ascii="Georgia" w:hAnsi="Georgia"/>
          <w:sz w:val="22"/>
          <w:szCs w:val="22"/>
        </w:rPr>
        <w:t>Yesus</w:t>
      </w:r>
      <w:proofErr w:type="spellEnd"/>
      <w:r w:rsidRPr="00F74659">
        <w:rPr>
          <w:rFonts w:ascii="Georgia" w:hAnsi="Georgia"/>
          <w:sz w:val="22"/>
          <w:szCs w:val="22"/>
        </w:rPr>
        <w:t xml:space="preserve"> (ay. 15-20). Keputusan </w:t>
      </w:r>
      <w:proofErr w:type="spellStart"/>
      <w:r w:rsidRPr="00F74659">
        <w:rPr>
          <w:rFonts w:ascii="Georgia" w:hAnsi="Georgia"/>
          <w:sz w:val="22"/>
          <w:szCs w:val="22"/>
        </w:rPr>
        <w:t>itu</w:t>
      </w:r>
      <w:proofErr w:type="spellEnd"/>
      <w:r w:rsidRPr="00F74659">
        <w:rPr>
          <w:rFonts w:ascii="Georgia" w:hAnsi="Georgia"/>
          <w:sz w:val="22"/>
          <w:szCs w:val="22"/>
        </w:rPr>
        <w:t xml:space="preserve"> </w:t>
      </w:r>
      <w:proofErr w:type="spellStart"/>
      <w:r w:rsidRPr="00F74659">
        <w:rPr>
          <w:rFonts w:ascii="Georgia" w:hAnsi="Georgia"/>
          <w:sz w:val="22"/>
          <w:szCs w:val="22"/>
        </w:rPr>
        <w:t>menunjukkan</w:t>
      </w:r>
      <w:proofErr w:type="spellEnd"/>
      <w:r w:rsidRPr="00F74659">
        <w:rPr>
          <w:rFonts w:ascii="Georgia" w:hAnsi="Georgia"/>
          <w:sz w:val="22"/>
          <w:szCs w:val="22"/>
        </w:rPr>
        <w:t xml:space="preserve"> </w:t>
      </w:r>
      <w:proofErr w:type="spellStart"/>
      <w:r w:rsidRPr="00F74659">
        <w:rPr>
          <w:rFonts w:ascii="Georgia" w:hAnsi="Georgia"/>
          <w:sz w:val="22"/>
          <w:szCs w:val="22"/>
        </w:rPr>
        <w:t>telah</w:t>
      </w:r>
      <w:proofErr w:type="spellEnd"/>
      <w:r w:rsidRPr="00F74659">
        <w:rPr>
          <w:rFonts w:ascii="Georgia" w:hAnsi="Georgia"/>
          <w:sz w:val="22"/>
          <w:szCs w:val="22"/>
        </w:rPr>
        <w:t xml:space="preserve"> </w:t>
      </w:r>
      <w:proofErr w:type="spellStart"/>
      <w:r w:rsidRPr="00F74659">
        <w:rPr>
          <w:rFonts w:ascii="Georgia" w:hAnsi="Georgia"/>
          <w:sz w:val="22"/>
          <w:szCs w:val="22"/>
        </w:rPr>
        <w:t>terjadi</w:t>
      </w:r>
      <w:proofErr w:type="spellEnd"/>
      <w:r w:rsidRPr="00F74659">
        <w:rPr>
          <w:rFonts w:ascii="Georgia" w:hAnsi="Georgia"/>
          <w:sz w:val="22"/>
          <w:szCs w:val="22"/>
        </w:rPr>
        <w:t xml:space="preserve"> </w:t>
      </w:r>
      <w:proofErr w:type="spellStart"/>
      <w:r w:rsidRPr="00F74659">
        <w:rPr>
          <w:rFonts w:ascii="Georgia" w:hAnsi="Georgia"/>
          <w:sz w:val="22"/>
          <w:szCs w:val="22"/>
        </w:rPr>
        <w:t>pemulihan</w:t>
      </w:r>
      <w:proofErr w:type="spellEnd"/>
      <w:r w:rsidRPr="00F74659">
        <w:rPr>
          <w:rFonts w:ascii="Georgia" w:hAnsi="Georgia"/>
          <w:sz w:val="22"/>
          <w:szCs w:val="22"/>
        </w:rPr>
        <w:t xml:space="preserve"> </w:t>
      </w:r>
      <w:proofErr w:type="spellStart"/>
      <w:r w:rsidRPr="00F74659">
        <w:rPr>
          <w:rFonts w:ascii="Georgia" w:hAnsi="Georgia"/>
          <w:sz w:val="22"/>
          <w:szCs w:val="22"/>
        </w:rPr>
        <w:t>dalam</w:t>
      </w:r>
      <w:proofErr w:type="spellEnd"/>
      <w:r w:rsidRPr="00F74659">
        <w:rPr>
          <w:rFonts w:ascii="Georgia" w:hAnsi="Georgia"/>
          <w:sz w:val="22"/>
          <w:szCs w:val="22"/>
        </w:rPr>
        <w:t xml:space="preserve"> </w:t>
      </w:r>
      <w:proofErr w:type="spellStart"/>
      <w:r w:rsidRPr="00F74659">
        <w:rPr>
          <w:rFonts w:ascii="Georgia" w:hAnsi="Georgia"/>
          <w:sz w:val="22"/>
          <w:szCs w:val="22"/>
        </w:rPr>
        <w:t>diri</w:t>
      </w:r>
      <w:proofErr w:type="spellEnd"/>
      <w:r w:rsidRPr="00F74659">
        <w:rPr>
          <w:rFonts w:ascii="Georgia" w:hAnsi="Georgia"/>
          <w:sz w:val="22"/>
          <w:szCs w:val="22"/>
        </w:rPr>
        <w:t xml:space="preserve"> para </w:t>
      </w:r>
      <w:proofErr w:type="spellStart"/>
      <w:r w:rsidRPr="00F74659">
        <w:rPr>
          <w:rFonts w:ascii="Georgia" w:hAnsi="Georgia"/>
          <w:sz w:val="22"/>
          <w:szCs w:val="22"/>
        </w:rPr>
        <w:t>gembala</w:t>
      </w:r>
      <w:proofErr w:type="spellEnd"/>
      <w:r w:rsidRPr="00F74659">
        <w:rPr>
          <w:rFonts w:ascii="Georgia" w:hAnsi="Georgia"/>
          <w:sz w:val="22"/>
          <w:szCs w:val="22"/>
        </w:rPr>
        <w:t xml:space="preserve">. </w:t>
      </w:r>
      <w:proofErr w:type="spellStart"/>
      <w:r w:rsidRPr="00F74659">
        <w:rPr>
          <w:rFonts w:ascii="Georgia" w:hAnsi="Georgia"/>
          <w:sz w:val="22"/>
          <w:szCs w:val="22"/>
        </w:rPr>
        <w:t>Sebagai</w:t>
      </w:r>
      <w:proofErr w:type="spellEnd"/>
      <w:r w:rsidRPr="00F74659">
        <w:rPr>
          <w:rFonts w:ascii="Georgia" w:hAnsi="Georgia"/>
          <w:sz w:val="22"/>
          <w:szCs w:val="22"/>
        </w:rPr>
        <w:t xml:space="preserve"> </w:t>
      </w:r>
      <w:proofErr w:type="spellStart"/>
      <w:r w:rsidRPr="00F74659">
        <w:rPr>
          <w:rFonts w:ascii="Georgia" w:hAnsi="Georgia"/>
          <w:sz w:val="22"/>
          <w:szCs w:val="22"/>
        </w:rPr>
        <w:t>kaum</w:t>
      </w:r>
      <w:proofErr w:type="spellEnd"/>
      <w:r w:rsidRPr="00F74659">
        <w:rPr>
          <w:rFonts w:ascii="Georgia" w:hAnsi="Georgia"/>
          <w:sz w:val="22"/>
          <w:szCs w:val="22"/>
        </w:rPr>
        <w:t xml:space="preserve"> </w:t>
      </w:r>
      <w:proofErr w:type="spellStart"/>
      <w:r w:rsidRPr="00F74659">
        <w:rPr>
          <w:rFonts w:ascii="Georgia" w:hAnsi="Georgia"/>
          <w:sz w:val="22"/>
          <w:szCs w:val="22"/>
        </w:rPr>
        <w:t>tersisih</w:t>
      </w:r>
      <w:proofErr w:type="spellEnd"/>
      <w:r w:rsidRPr="00F74659">
        <w:rPr>
          <w:rFonts w:ascii="Georgia" w:hAnsi="Georgia"/>
          <w:sz w:val="22"/>
          <w:szCs w:val="22"/>
        </w:rPr>
        <w:t xml:space="preserve">, </w:t>
      </w:r>
      <w:proofErr w:type="spellStart"/>
      <w:r w:rsidRPr="00F74659">
        <w:rPr>
          <w:rFonts w:ascii="Georgia" w:hAnsi="Georgia"/>
          <w:sz w:val="22"/>
          <w:szCs w:val="22"/>
        </w:rPr>
        <w:t>berjumpa</w:t>
      </w:r>
      <w:proofErr w:type="spellEnd"/>
      <w:r w:rsidRPr="00F74659">
        <w:rPr>
          <w:rFonts w:ascii="Georgia" w:hAnsi="Georgia"/>
          <w:sz w:val="22"/>
          <w:szCs w:val="22"/>
        </w:rPr>
        <w:t xml:space="preserve"> </w:t>
      </w:r>
      <w:proofErr w:type="spellStart"/>
      <w:r w:rsidRPr="00F74659">
        <w:rPr>
          <w:rFonts w:ascii="Georgia" w:hAnsi="Georgia"/>
          <w:sz w:val="22"/>
          <w:szCs w:val="22"/>
        </w:rPr>
        <w:t>dengan</w:t>
      </w:r>
      <w:proofErr w:type="spellEnd"/>
      <w:r w:rsidRPr="00F74659">
        <w:rPr>
          <w:rFonts w:ascii="Georgia" w:hAnsi="Georgia"/>
          <w:sz w:val="22"/>
          <w:szCs w:val="22"/>
        </w:rPr>
        <w:t xml:space="preserve"> “orang </w:t>
      </w:r>
      <w:proofErr w:type="spellStart"/>
      <w:r w:rsidRPr="00F74659">
        <w:rPr>
          <w:rFonts w:ascii="Georgia" w:hAnsi="Georgia"/>
          <w:sz w:val="22"/>
          <w:szCs w:val="22"/>
        </w:rPr>
        <w:t>besar</w:t>
      </w:r>
      <w:proofErr w:type="spellEnd"/>
      <w:r w:rsidRPr="00F74659">
        <w:rPr>
          <w:rFonts w:ascii="Georgia" w:hAnsi="Georgia"/>
          <w:sz w:val="22"/>
          <w:szCs w:val="22"/>
        </w:rPr>
        <w:t xml:space="preserve">” </w:t>
      </w:r>
      <w:proofErr w:type="spellStart"/>
      <w:r w:rsidRPr="00F74659">
        <w:rPr>
          <w:rFonts w:ascii="Georgia" w:hAnsi="Georgia"/>
          <w:sz w:val="22"/>
          <w:szCs w:val="22"/>
        </w:rPr>
        <w:t>adalah</w:t>
      </w:r>
      <w:proofErr w:type="spellEnd"/>
      <w:r w:rsidRPr="00F74659">
        <w:rPr>
          <w:rFonts w:ascii="Georgia" w:hAnsi="Georgia"/>
          <w:sz w:val="22"/>
          <w:szCs w:val="22"/>
        </w:rPr>
        <w:t xml:space="preserve"> </w:t>
      </w:r>
      <w:proofErr w:type="spellStart"/>
      <w:r w:rsidRPr="00F74659">
        <w:rPr>
          <w:rFonts w:ascii="Georgia" w:hAnsi="Georgia"/>
          <w:sz w:val="22"/>
          <w:szCs w:val="22"/>
        </w:rPr>
        <w:t>tindakan</w:t>
      </w:r>
      <w:proofErr w:type="spellEnd"/>
      <w:r w:rsidRPr="00F74659">
        <w:rPr>
          <w:rFonts w:ascii="Georgia" w:hAnsi="Georgia"/>
          <w:sz w:val="22"/>
          <w:szCs w:val="22"/>
        </w:rPr>
        <w:t xml:space="preserve"> yang </w:t>
      </w:r>
      <w:proofErr w:type="spellStart"/>
      <w:r w:rsidRPr="00F74659">
        <w:rPr>
          <w:rFonts w:ascii="Georgia" w:hAnsi="Georgia"/>
          <w:sz w:val="22"/>
          <w:szCs w:val="22"/>
        </w:rPr>
        <w:t>membutuhkan</w:t>
      </w:r>
      <w:proofErr w:type="spellEnd"/>
      <w:r w:rsidRPr="00F74659">
        <w:rPr>
          <w:rFonts w:ascii="Georgia" w:hAnsi="Georgia"/>
          <w:sz w:val="22"/>
          <w:szCs w:val="22"/>
        </w:rPr>
        <w:t xml:space="preserve"> </w:t>
      </w:r>
      <w:proofErr w:type="spellStart"/>
      <w:r w:rsidRPr="00F74659">
        <w:rPr>
          <w:rFonts w:ascii="Georgia" w:hAnsi="Georgia"/>
          <w:sz w:val="22"/>
          <w:szCs w:val="22"/>
        </w:rPr>
        <w:t>keberanian</w:t>
      </w:r>
      <w:proofErr w:type="spellEnd"/>
      <w:r w:rsidRPr="00F74659">
        <w:rPr>
          <w:rFonts w:ascii="Georgia" w:hAnsi="Georgia"/>
          <w:sz w:val="22"/>
          <w:szCs w:val="22"/>
        </w:rPr>
        <w:t xml:space="preserve">. Kita </w:t>
      </w:r>
      <w:proofErr w:type="spellStart"/>
      <w:r w:rsidRPr="00F74659">
        <w:rPr>
          <w:rFonts w:ascii="Georgia" w:hAnsi="Georgia"/>
          <w:sz w:val="22"/>
          <w:szCs w:val="22"/>
        </w:rPr>
        <w:t>bisa</w:t>
      </w:r>
      <w:proofErr w:type="spellEnd"/>
      <w:r w:rsidRPr="00F74659">
        <w:rPr>
          <w:rFonts w:ascii="Georgia" w:hAnsi="Georgia"/>
          <w:sz w:val="22"/>
          <w:szCs w:val="22"/>
        </w:rPr>
        <w:t xml:space="preserve"> </w:t>
      </w:r>
      <w:proofErr w:type="spellStart"/>
      <w:r w:rsidRPr="00F74659">
        <w:rPr>
          <w:rFonts w:ascii="Georgia" w:hAnsi="Georgia"/>
          <w:sz w:val="22"/>
          <w:szCs w:val="22"/>
        </w:rPr>
        <w:t>membayangkan</w:t>
      </w:r>
      <w:proofErr w:type="spellEnd"/>
      <w:r w:rsidRPr="00F74659">
        <w:rPr>
          <w:rFonts w:ascii="Georgia" w:hAnsi="Georgia"/>
          <w:sz w:val="22"/>
          <w:szCs w:val="22"/>
        </w:rPr>
        <w:t xml:space="preserve"> </w:t>
      </w:r>
      <w:proofErr w:type="spellStart"/>
      <w:r w:rsidRPr="00F74659">
        <w:rPr>
          <w:rFonts w:ascii="Georgia" w:hAnsi="Georgia"/>
          <w:sz w:val="22"/>
          <w:szCs w:val="22"/>
        </w:rPr>
        <w:t>perasaan</w:t>
      </w:r>
      <w:proofErr w:type="spellEnd"/>
      <w:r w:rsidRPr="00F74659">
        <w:rPr>
          <w:rFonts w:ascii="Georgia" w:hAnsi="Georgia"/>
          <w:sz w:val="22"/>
          <w:szCs w:val="22"/>
        </w:rPr>
        <w:t xml:space="preserve"> </w:t>
      </w:r>
      <w:proofErr w:type="spellStart"/>
      <w:r w:rsidRPr="00F74659">
        <w:rPr>
          <w:rFonts w:ascii="Georgia" w:hAnsi="Georgia"/>
          <w:sz w:val="22"/>
          <w:szCs w:val="22"/>
        </w:rPr>
        <w:t>mereka</w:t>
      </w:r>
      <w:proofErr w:type="spellEnd"/>
      <w:r w:rsidRPr="00F74659">
        <w:rPr>
          <w:rFonts w:ascii="Georgia" w:hAnsi="Georgia"/>
          <w:sz w:val="22"/>
          <w:szCs w:val="22"/>
        </w:rPr>
        <w:t xml:space="preserve">: </w:t>
      </w:r>
      <w:proofErr w:type="spellStart"/>
      <w:r w:rsidRPr="00F74659">
        <w:rPr>
          <w:rFonts w:ascii="Georgia" w:hAnsi="Georgia"/>
          <w:sz w:val="22"/>
          <w:szCs w:val="22"/>
        </w:rPr>
        <w:t>takut</w:t>
      </w:r>
      <w:proofErr w:type="spellEnd"/>
      <w:r w:rsidRPr="00F74659">
        <w:rPr>
          <w:rFonts w:ascii="Georgia" w:hAnsi="Georgia"/>
          <w:sz w:val="22"/>
          <w:szCs w:val="22"/>
        </w:rPr>
        <w:t xml:space="preserve">, </w:t>
      </w:r>
      <w:proofErr w:type="spellStart"/>
      <w:r w:rsidRPr="00F74659">
        <w:rPr>
          <w:rFonts w:ascii="Georgia" w:hAnsi="Georgia"/>
          <w:sz w:val="22"/>
          <w:szCs w:val="22"/>
        </w:rPr>
        <w:t>gentar</w:t>
      </w:r>
      <w:proofErr w:type="spellEnd"/>
      <w:r w:rsidRPr="00F74659">
        <w:rPr>
          <w:rFonts w:ascii="Georgia" w:hAnsi="Georgia"/>
          <w:sz w:val="22"/>
          <w:szCs w:val="22"/>
        </w:rPr>
        <w:t xml:space="preserve">, </w:t>
      </w:r>
      <w:proofErr w:type="spellStart"/>
      <w:r w:rsidRPr="00F74659">
        <w:rPr>
          <w:rFonts w:ascii="Georgia" w:hAnsi="Georgia"/>
          <w:sz w:val="22"/>
          <w:szCs w:val="22"/>
        </w:rPr>
        <w:t>bahagia</w:t>
      </w:r>
      <w:proofErr w:type="spellEnd"/>
      <w:r>
        <w:rPr>
          <w:rFonts w:ascii="Georgia" w:hAnsi="Georgia"/>
          <w:sz w:val="22"/>
          <w:szCs w:val="22"/>
        </w:rPr>
        <w:t>,</w:t>
      </w:r>
      <w:r w:rsidRPr="00F74659">
        <w:rPr>
          <w:rFonts w:ascii="Georgia" w:hAnsi="Georgia"/>
          <w:sz w:val="22"/>
          <w:szCs w:val="22"/>
        </w:rPr>
        <w:t xml:space="preserve"> </w:t>
      </w:r>
      <w:proofErr w:type="spellStart"/>
      <w:r w:rsidRPr="00F74659">
        <w:rPr>
          <w:rFonts w:ascii="Georgia" w:hAnsi="Georgia"/>
          <w:sz w:val="22"/>
          <w:szCs w:val="22"/>
        </w:rPr>
        <w:t>bangga</w:t>
      </w:r>
      <w:proofErr w:type="spellEnd"/>
      <w:r w:rsidRPr="00F74659">
        <w:rPr>
          <w:rFonts w:ascii="Georgia" w:hAnsi="Georgia"/>
          <w:sz w:val="22"/>
          <w:szCs w:val="22"/>
        </w:rPr>
        <w:t xml:space="preserve">, </w:t>
      </w:r>
      <w:proofErr w:type="spellStart"/>
      <w:r w:rsidRPr="00F74659">
        <w:rPr>
          <w:rFonts w:ascii="Georgia" w:hAnsi="Georgia"/>
          <w:sz w:val="22"/>
          <w:szCs w:val="22"/>
        </w:rPr>
        <w:t>syukur</w:t>
      </w:r>
      <w:proofErr w:type="spellEnd"/>
      <w:r>
        <w:rPr>
          <w:rFonts w:ascii="Georgia" w:hAnsi="Georgia"/>
          <w:sz w:val="22"/>
          <w:szCs w:val="22"/>
        </w:rPr>
        <w:t xml:space="preserve">, dan </w:t>
      </w:r>
      <w:proofErr w:type="spellStart"/>
      <w:r>
        <w:rPr>
          <w:rFonts w:ascii="Georgia" w:hAnsi="Georgia"/>
          <w:sz w:val="22"/>
          <w:szCs w:val="22"/>
        </w:rPr>
        <w:t>sebagainya</w:t>
      </w:r>
      <w:proofErr w:type="spellEnd"/>
      <w:r w:rsidRPr="00F74659">
        <w:rPr>
          <w:rFonts w:ascii="Georgia" w:hAnsi="Georgia"/>
          <w:sz w:val="22"/>
          <w:szCs w:val="22"/>
        </w:rPr>
        <w:t xml:space="preserve"> </w:t>
      </w:r>
      <w:proofErr w:type="spellStart"/>
      <w:r w:rsidRPr="00F74659">
        <w:rPr>
          <w:rFonts w:ascii="Georgia" w:hAnsi="Georgia"/>
          <w:sz w:val="22"/>
          <w:szCs w:val="22"/>
        </w:rPr>
        <w:lastRenderedPageBreak/>
        <w:t>pastilah</w:t>
      </w:r>
      <w:proofErr w:type="spellEnd"/>
      <w:r w:rsidRPr="00F74659">
        <w:rPr>
          <w:rFonts w:ascii="Georgia" w:hAnsi="Georgia"/>
          <w:sz w:val="22"/>
          <w:szCs w:val="22"/>
        </w:rPr>
        <w:t xml:space="preserve"> </w:t>
      </w:r>
      <w:proofErr w:type="spellStart"/>
      <w:r w:rsidRPr="00F74659">
        <w:rPr>
          <w:rFonts w:ascii="Georgia" w:hAnsi="Georgia"/>
          <w:sz w:val="22"/>
          <w:szCs w:val="22"/>
        </w:rPr>
        <w:t>berkecamuk</w:t>
      </w:r>
      <w:proofErr w:type="spellEnd"/>
      <w:r w:rsidRPr="00F74659">
        <w:rPr>
          <w:rFonts w:ascii="Georgia" w:hAnsi="Georgia"/>
          <w:sz w:val="22"/>
          <w:szCs w:val="22"/>
        </w:rPr>
        <w:t xml:space="preserve"> </w:t>
      </w:r>
      <w:proofErr w:type="spellStart"/>
      <w:r w:rsidRPr="00F74659">
        <w:rPr>
          <w:rFonts w:ascii="Georgia" w:hAnsi="Georgia"/>
          <w:sz w:val="22"/>
          <w:szCs w:val="22"/>
        </w:rPr>
        <w:t>dalam</w:t>
      </w:r>
      <w:proofErr w:type="spellEnd"/>
      <w:r w:rsidRPr="00F74659">
        <w:rPr>
          <w:rFonts w:ascii="Georgia" w:hAnsi="Georgia"/>
          <w:sz w:val="22"/>
          <w:szCs w:val="22"/>
        </w:rPr>
        <w:t xml:space="preserve"> </w:t>
      </w:r>
      <w:proofErr w:type="spellStart"/>
      <w:r w:rsidRPr="00F74659">
        <w:rPr>
          <w:rFonts w:ascii="Georgia" w:hAnsi="Georgia"/>
          <w:sz w:val="22"/>
          <w:szCs w:val="22"/>
        </w:rPr>
        <w:t>diri</w:t>
      </w:r>
      <w:proofErr w:type="spellEnd"/>
      <w:r w:rsidRPr="00F74659">
        <w:rPr>
          <w:rFonts w:ascii="Georgia" w:hAnsi="Georgia"/>
          <w:sz w:val="22"/>
          <w:szCs w:val="22"/>
        </w:rPr>
        <w:t xml:space="preserve"> </w:t>
      </w:r>
      <w:proofErr w:type="spellStart"/>
      <w:r w:rsidRPr="00F74659">
        <w:rPr>
          <w:rFonts w:ascii="Georgia" w:hAnsi="Georgia"/>
          <w:sz w:val="22"/>
          <w:szCs w:val="22"/>
        </w:rPr>
        <w:t>mereka</w:t>
      </w:r>
      <w:proofErr w:type="spellEnd"/>
      <w:r w:rsidRPr="00F74659">
        <w:rPr>
          <w:rFonts w:ascii="Georgia" w:hAnsi="Georgia"/>
          <w:sz w:val="22"/>
          <w:szCs w:val="22"/>
        </w:rPr>
        <w:t xml:space="preserve">. </w:t>
      </w:r>
      <w:proofErr w:type="spellStart"/>
      <w:r w:rsidRPr="00F74659">
        <w:rPr>
          <w:rFonts w:ascii="Georgia" w:hAnsi="Georgia"/>
          <w:sz w:val="22"/>
          <w:szCs w:val="22"/>
        </w:rPr>
        <w:t>Dengan</w:t>
      </w:r>
      <w:proofErr w:type="spellEnd"/>
      <w:r w:rsidRPr="00F74659">
        <w:rPr>
          <w:rFonts w:ascii="Georgia" w:hAnsi="Georgia"/>
          <w:sz w:val="22"/>
          <w:szCs w:val="22"/>
        </w:rPr>
        <w:t xml:space="preserve"> </w:t>
      </w:r>
      <w:proofErr w:type="spellStart"/>
      <w:r w:rsidRPr="00F74659">
        <w:rPr>
          <w:rFonts w:ascii="Georgia" w:hAnsi="Georgia"/>
          <w:sz w:val="22"/>
          <w:szCs w:val="22"/>
        </w:rPr>
        <w:t>semua</w:t>
      </w:r>
      <w:proofErr w:type="spellEnd"/>
      <w:r w:rsidRPr="00F74659">
        <w:rPr>
          <w:rFonts w:ascii="Georgia" w:hAnsi="Georgia"/>
          <w:sz w:val="22"/>
          <w:szCs w:val="22"/>
        </w:rPr>
        <w:t xml:space="preserve"> rasa</w:t>
      </w:r>
      <w:r>
        <w:rPr>
          <w:rFonts w:ascii="Georgia" w:hAnsi="Georgia"/>
          <w:sz w:val="22"/>
          <w:szCs w:val="22"/>
        </w:rPr>
        <w:t xml:space="preserve"> </w:t>
      </w:r>
      <w:proofErr w:type="spellStart"/>
      <w:r>
        <w:rPr>
          <w:rFonts w:ascii="Georgia" w:hAnsi="Georgia"/>
          <w:sz w:val="22"/>
          <w:szCs w:val="22"/>
        </w:rPr>
        <w:t>itu</w:t>
      </w:r>
      <w:proofErr w:type="spellEnd"/>
      <w:r w:rsidRPr="00F74659">
        <w:rPr>
          <w:rFonts w:ascii="Georgia" w:hAnsi="Georgia"/>
          <w:sz w:val="22"/>
          <w:szCs w:val="22"/>
        </w:rPr>
        <w:t xml:space="preserve"> </w:t>
      </w:r>
      <w:proofErr w:type="spellStart"/>
      <w:r w:rsidRPr="00F74659">
        <w:rPr>
          <w:rFonts w:ascii="Georgia" w:hAnsi="Georgia"/>
          <w:sz w:val="22"/>
          <w:szCs w:val="22"/>
        </w:rPr>
        <w:t>mereka</w:t>
      </w:r>
      <w:proofErr w:type="spellEnd"/>
      <w:r w:rsidRPr="00F74659">
        <w:rPr>
          <w:rFonts w:ascii="Georgia" w:hAnsi="Georgia"/>
          <w:sz w:val="22"/>
          <w:szCs w:val="22"/>
        </w:rPr>
        <w:t xml:space="preserve"> </w:t>
      </w:r>
      <w:proofErr w:type="spellStart"/>
      <w:r w:rsidRPr="00F74659">
        <w:rPr>
          <w:rFonts w:ascii="Georgia" w:hAnsi="Georgia"/>
          <w:sz w:val="22"/>
          <w:szCs w:val="22"/>
        </w:rPr>
        <w:t>berjumpa</w:t>
      </w:r>
      <w:proofErr w:type="spellEnd"/>
      <w:r w:rsidRPr="00F74659">
        <w:rPr>
          <w:rFonts w:ascii="Georgia" w:hAnsi="Georgia"/>
          <w:sz w:val="22"/>
          <w:szCs w:val="22"/>
        </w:rPr>
        <w:t xml:space="preserve"> </w:t>
      </w:r>
      <w:proofErr w:type="spellStart"/>
      <w:r w:rsidRPr="00F74659">
        <w:rPr>
          <w:rFonts w:ascii="Georgia" w:hAnsi="Georgia"/>
          <w:sz w:val="22"/>
          <w:szCs w:val="22"/>
        </w:rPr>
        <w:t>dengan</w:t>
      </w:r>
      <w:proofErr w:type="spellEnd"/>
      <w:r w:rsidRPr="00F74659">
        <w:rPr>
          <w:rFonts w:ascii="Georgia" w:hAnsi="Georgia"/>
          <w:sz w:val="22"/>
          <w:szCs w:val="22"/>
        </w:rPr>
        <w:t xml:space="preserve"> </w:t>
      </w:r>
      <w:proofErr w:type="spellStart"/>
      <w:r w:rsidRPr="00F74659">
        <w:rPr>
          <w:rFonts w:ascii="Georgia" w:hAnsi="Georgia"/>
          <w:sz w:val="22"/>
          <w:szCs w:val="22"/>
        </w:rPr>
        <w:t>Mesias</w:t>
      </w:r>
      <w:proofErr w:type="spellEnd"/>
      <w:r w:rsidRPr="00F74659">
        <w:rPr>
          <w:rFonts w:ascii="Georgia" w:hAnsi="Georgia"/>
          <w:sz w:val="22"/>
          <w:szCs w:val="22"/>
        </w:rPr>
        <w:t xml:space="preserve"> yang </w:t>
      </w:r>
      <w:proofErr w:type="spellStart"/>
      <w:r w:rsidRPr="00F74659">
        <w:rPr>
          <w:rFonts w:ascii="Georgia" w:hAnsi="Georgia"/>
          <w:sz w:val="22"/>
          <w:szCs w:val="22"/>
        </w:rPr>
        <w:t>membuat</w:t>
      </w:r>
      <w:proofErr w:type="spellEnd"/>
      <w:r w:rsidRPr="00F74659">
        <w:rPr>
          <w:rFonts w:ascii="Georgia" w:hAnsi="Georgia"/>
          <w:sz w:val="22"/>
          <w:szCs w:val="22"/>
        </w:rPr>
        <w:t xml:space="preserve"> </w:t>
      </w:r>
      <w:proofErr w:type="spellStart"/>
      <w:r w:rsidRPr="00F74659">
        <w:rPr>
          <w:rFonts w:ascii="Georgia" w:hAnsi="Georgia"/>
          <w:sz w:val="22"/>
          <w:szCs w:val="22"/>
        </w:rPr>
        <w:t>mereka</w:t>
      </w:r>
      <w:proofErr w:type="spellEnd"/>
      <w:r w:rsidRPr="00F74659">
        <w:rPr>
          <w:rFonts w:ascii="Georgia" w:hAnsi="Georgia"/>
          <w:sz w:val="22"/>
          <w:szCs w:val="22"/>
        </w:rPr>
        <w:t xml:space="preserve"> </w:t>
      </w:r>
      <w:proofErr w:type="spellStart"/>
      <w:r w:rsidRPr="00F74659">
        <w:rPr>
          <w:rFonts w:ascii="Georgia" w:hAnsi="Georgia"/>
          <w:sz w:val="22"/>
          <w:szCs w:val="22"/>
        </w:rPr>
        <w:t>memahami</w:t>
      </w:r>
      <w:proofErr w:type="spellEnd"/>
      <w:r w:rsidRPr="00F74659">
        <w:rPr>
          <w:rFonts w:ascii="Georgia" w:hAnsi="Georgia"/>
          <w:sz w:val="22"/>
          <w:szCs w:val="22"/>
        </w:rPr>
        <w:t xml:space="preserve"> </w:t>
      </w:r>
      <w:proofErr w:type="spellStart"/>
      <w:r w:rsidRPr="00F74659">
        <w:rPr>
          <w:rFonts w:ascii="Georgia" w:hAnsi="Georgia"/>
          <w:sz w:val="22"/>
          <w:szCs w:val="22"/>
        </w:rPr>
        <w:t>pemulihan</w:t>
      </w:r>
      <w:proofErr w:type="spellEnd"/>
      <w:r w:rsidRPr="00F74659">
        <w:rPr>
          <w:rFonts w:ascii="Georgia" w:hAnsi="Georgia"/>
          <w:sz w:val="22"/>
          <w:szCs w:val="22"/>
        </w:rPr>
        <w:t xml:space="preserve"> Allah </w:t>
      </w:r>
      <w:proofErr w:type="spellStart"/>
      <w:r w:rsidRPr="00F74659">
        <w:rPr>
          <w:rFonts w:ascii="Georgia" w:hAnsi="Georgia"/>
          <w:sz w:val="22"/>
          <w:szCs w:val="22"/>
        </w:rPr>
        <w:t>adalah</w:t>
      </w:r>
      <w:proofErr w:type="spellEnd"/>
      <w:r w:rsidRPr="00F74659">
        <w:rPr>
          <w:rFonts w:ascii="Georgia" w:hAnsi="Georgia"/>
          <w:sz w:val="22"/>
          <w:szCs w:val="22"/>
        </w:rPr>
        <w:t xml:space="preserve"> </w:t>
      </w:r>
      <w:proofErr w:type="spellStart"/>
      <w:r w:rsidRPr="00F74659">
        <w:rPr>
          <w:rFonts w:ascii="Georgia" w:hAnsi="Georgia"/>
          <w:sz w:val="22"/>
          <w:szCs w:val="22"/>
        </w:rPr>
        <w:t>nyata</w:t>
      </w:r>
      <w:proofErr w:type="spellEnd"/>
      <w:r w:rsidRPr="00F74659">
        <w:rPr>
          <w:rFonts w:ascii="Georgia" w:hAnsi="Georgia"/>
          <w:sz w:val="22"/>
          <w:szCs w:val="22"/>
        </w:rPr>
        <w:t xml:space="preserve"> dan </w:t>
      </w:r>
      <w:proofErr w:type="spellStart"/>
      <w:r w:rsidRPr="00F74659">
        <w:rPr>
          <w:rFonts w:ascii="Georgia" w:hAnsi="Georgia"/>
          <w:sz w:val="22"/>
          <w:szCs w:val="22"/>
        </w:rPr>
        <w:t>karya</w:t>
      </w:r>
      <w:proofErr w:type="spellEnd"/>
      <w:r w:rsidRPr="00F74659">
        <w:rPr>
          <w:rFonts w:ascii="Georgia" w:hAnsi="Georgia"/>
          <w:sz w:val="22"/>
          <w:szCs w:val="22"/>
        </w:rPr>
        <w:t xml:space="preserve"> </w:t>
      </w:r>
      <w:proofErr w:type="spellStart"/>
      <w:r w:rsidRPr="00F74659">
        <w:rPr>
          <w:rFonts w:ascii="Georgia" w:hAnsi="Georgia"/>
          <w:sz w:val="22"/>
          <w:szCs w:val="22"/>
        </w:rPr>
        <w:t>pemulihan</w:t>
      </w:r>
      <w:proofErr w:type="spellEnd"/>
      <w:r w:rsidRPr="00F74659">
        <w:rPr>
          <w:rFonts w:ascii="Georgia" w:hAnsi="Georgia"/>
          <w:sz w:val="22"/>
          <w:szCs w:val="22"/>
        </w:rPr>
        <w:t xml:space="preserve">-Nya </w:t>
      </w:r>
      <w:proofErr w:type="spellStart"/>
      <w:r w:rsidRPr="00F74659">
        <w:rPr>
          <w:rFonts w:ascii="Georgia" w:hAnsi="Georgia"/>
          <w:sz w:val="22"/>
          <w:szCs w:val="22"/>
        </w:rPr>
        <w:t>menyapa</w:t>
      </w:r>
      <w:proofErr w:type="spellEnd"/>
      <w:r w:rsidRPr="00F74659">
        <w:rPr>
          <w:rFonts w:ascii="Georgia" w:hAnsi="Georgia"/>
          <w:sz w:val="22"/>
          <w:szCs w:val="22"/>
        </w:rPr>
        <w:t xml:space="preserve"> </w:t>
      </w:r>
      <w:proofErr w:type="spellStart"/>
      <w:r w:rsidRPr="00F74659">
        <w:rPr>
          <w:rFonts w:ascii="Georgia" w:hAnsi="Georgia"/>
          <w:sz w:val="22"/>
          <w:szCs w:val="22"/>
        </w:rPr>
        <w:t>semua</w:t>
      </w:r>
      <w:proofErr w:type="spellEnd"/>
      <w:r w:rsidRPr="00F74659">
        <w:rPr>
          <w:rFonts w:ascii="Georgia" w:hAnsi="Georgia"/>
          <w:sz w:val="22"/>
          <w:szCs w:val="22"/>
        </w:rPr>
        <w:t xml:space="preserve"> </w:t>
      </w:r>
      <w:proofErr w:type="spellStart"/>
      <w:r w:rsidRPr="00F74659">
        <w:rPr>
          <w:rFonts w:ascii="Georgia" w:hAnsi="Georgia"/>
          <w:sz w:val="22"/>
          <w:szCs w:val="22"/>
        </w:rPr>
        <w:t>manusia</w:t>
      </w:r>
      <w:proofErr w:type="spellEnd"/>
      <w:r w:rsidRPr="00F74659">
        <w:rPr>
          <w:rFonts w:ascii="Georgia" w:hAnsi="Georgia"/>
          <w:sz w:val="22"/>
          <w:szCs w:val="22"/>
        </w:rPr>
        <w:t xml:space="preserve">. </w:t>
      </w:r>
      <w:proofErr w:type="spellStart"/>
      <w:r w:rsidRPr="00F74659">
        <w:rPr>
          <w:rFonts w:ascii="Georgia" w:hAnsi="Georgia"/>
          <w:sz w:val="22"/>
          <w:szCs w:val="22"/>
        </w:rPr>
        <w:t>Itu</w:t>
      </w:r>
      <w:proofErr w:type="spellEnd"/>
      <w:r w:rsidRPr="00F74659">
        <w:rPr>
          <w:rFonts w:ascii="Georgia" w:hAnsi="Georgia"/>
          <w:sz w:val="22"/>
          <w:szCs w:val="22"/>
        </w:rPr>
        <w:t xml:space="preserve"> </w:t>
      </w:r>
      <w:proofErr w:type="spellStart"/>
      <w:r w:rsidRPr="00F74659">
        <w:rPr>
          <w:rFonts w:ascii="Georgia" w:hAnsi="Georgia"/>
          <w:sz w:val="22"/>
          <w:szCs w:val="22"/>
        </w:rPr>
        <w:t>sebabnya</w:t>
      </w:r>
      <w:proofErr w:type="spellEnd"/>
      <w:r w:rsidRPr="00F74659">
        <w:rPr>
          <w:rFonts w:ascii="Georgia" w:hAnsi="Georgia"/>
          <w:sz w:val="22"/>
          <w:szCs w:val="22"/>
        </w:rPr>
        <w:t xml:space="preserve"> </w:t>
      </w:r>
      <w:proofErr w:type="spellStart"/>
      <w:r w:rsidRPr="00F74659">
        <w:rPr>
          <w:rFonts w:ascii="Georgia" w:hAnsi="Georgia"/>
          <w:sz w:val="22"/>
          <w:szCs w:val="22"/>
        </w:rPr>
        <w:t>mereka</w:t>
      </w:r>
      <w:proofErr w:type="spellEnd"/>
      <w:r w:rsidRPr="00F74659">
        <w:rPr>
          <w:rFonts w:ascii="Georgia" w:hAnsi="Georgia"/>
          <w:sz w:val="22"/>
          <w:szCs w:val="22"/>
        </w:rPr>
        <w:t xml:space="preserve"> </w:t>
      </w:r>
      <w:proofErr w:type="spellStart"/>
      <w:r w:rsidRPr="00F74659">
        <w:rPr>
          <w:rFonts w:ascii="Georgia" w:hAnsi="Georgia"/>
          <w:sz w:val="22"/>
          <w:szCs w:val="22"/>
        </w:rPr>
        <w:t>kembali</w:t>
      </w:r>
      <w:proofErr w:type="spellEnd"/>
      <w:r w:rsidRPr="00F74659">
        <w:rPr>
          <w:rFonts w:ascii="Georgia" w:hAnsi="Georgia"/>
          <w:sz w:val="22"/>
          <w:szCs w:val="22"/>
        </w:rPr>
        <w:t xml:space="preserve"> </w:t>
      </w:r>
      <w:proofErr w:type="spellStart"/>
      <w:r w:rsidRPr="00F74659">
        <w:rPr>
          <w:rFonts w:ascii="Georgia" w:hAnsi="Georgia"/>
          <w:sz w:val="22"/>
          <w:szCs w:val="22"/>
        </w:rPr>
        <w:t>dengan</w:t>
      </w:r>
      <w:proofErr w:type="spellEnd"/>
      <w:r w:rsidRPr="00F74659">
        <w:rPr>
          <w:rFonts w:ascii="Georgia" w:hAnsi="Georgia"/>
          <w:sz w:val="22"/>
          <w:szCs w:val="22"/>
        </w:rPr>
        <w:t xml:space="preserve"> </w:t>
      </w:r>
      <w:proofErr w:type="spellStart"/>
      <w:r w:rsidRPr="00F74659">
        <w:rPr>
          <w:rFonts w:ascii="Georgia" w:hAnsi="Georgia"/>
          <w:sz w:val="22"/>
          <w:szCs w:val="22"/>
        </w:rPr>
        <w:t>memuji</w:t>
      </w:r>
      <w:proofErr w:type="spellEnd"/>
      <w:r w:rsidRPr="00F74659">
        <w:rPr>
          <w:rFonts w:ascii="Georgia" w:hAnsi="Georgia"/>
          <w:sz w:val="22"/>
          <w:szCs w:val="22"/>
        </w:rPr>
        <w:t xml:space="preserve"> dan </w:t>
      </w:r>
      <w:proofErr w:type="spellStart"/>
      <w:r w:rsidRPr="00F74659">
        <w:rPr>
          <w:rFonts w:ascii="Georgia" w:hAnsi="Georgia"/>
          <w:sz w:val="22"/>
          <w:szCs w:val="22"/>
        </w:rPr>
        <w:t>memuliakan</w:t>
      </w:r>
      <w:proofErr w:type="spellEnd"/>
      <w:r w:rsidRPr="00F74659">
        <w:rPr>
          <w:rFonts w:ascii="Georgia" w:hAnsi="Georgia"/>
          <w:sz w:val="22"/>
          <w:szCs w:val="22"/>
        </w:rPr>
        <w:t xml:space="preserve"> Allah. </w:t>
      </w:r>
      <w:proofErr w:type="spellStart"/>
      <w:r w:rsidRPr="00F74659">
        <w:rPr>
          <w:rFonts w:ascii="Georgia" w:hAnsi="Georgia"/>
          <w:sz w:val="22"/>
          <w:szCs w:val="22"/>
        </w:rPr>
        <w:t>Mereka</w:t>
      </w:r>
      <w:proofErr w:type="spellEnd"/>
      <w:r w:rsidRPr="00F74659">
        <w:rPr>
          <w:rFonts w:ascii="Georgia" w:hAnsi="Georgia"/>
          <w:sz w:val="22"/>
          <w:szCs w:val="22"/>
        </w:rPr>
        <w:t xml:space="preserve"> </w:t>
      </w:r>
      <w:proofErr w:type="spellStart"/>
      <w:r w:rsidRPr="00F74659">
        <w:rPr>
          <w:rFonts w:ascii="Georgia" w:hAnsi="Georgia"/>
          <w:sz w:val="22"/>
          <w:szCs w:val="22"/>
        </w:rPr>
        <w:t>tak</w:t>
      </w:r>
      <w:proofErr w:type="spellEnd"/>
      <w:r w:rsidRPr="00F74659">
        <w:rPr>
          <w:rFonts w:ascii="Georgia" w:hAnsi="Georgia"/>
          <w:sz w:val="22"/>
          <w:szCs w:val="22"/>
        </w:rPr>
        <w:t xml:space="preserve"> </w:t>
      </w:r>
      <w:proofErr w:type="spellStart"/>
      <w:r w:rsidRPr="00F74659">
        <w:rPr>
          <w:rFonts w:ascii="Georgia" w:hAnsi="Georgia"/>
          <w:sz w:val="22"/>
          <w:szCs w:val="22"/>
        </w:rPr>
        <w:t>hanya</w:t>
      </w:r>
      <w:proofErr w:type="spellEnd"/>
      <w:r w:rsidRPr="00F74659">
        <w:rPr>
          <w:rFonts w:ascii="Georgia" w:hAnsi="Georgia"/>
          <w:sz w:val="22"/>
          <w:szCs w:val="22"/>
        </w:rPr>
        <w:t xml:space="preserve"> </w:t>
      </w:r>
      <w:proofErr w:type="spellStart"/>
      <w:r w:rsidRPr="00F74659">
        <w:rPr>
          <w:rFonts w:ascii="Georgia" w:hAnsi="Georgia"/>
          <w:sz w:val="22"/>
          <w:szCs w:val="22"/>
        </w:rPr>
        <w:t>menikmati</w:t>
      </w:r>
      <w:proofErr w:type="spellEnd"/>
      <w:r w:rsidRPr="00F74659">
        <w:rPr>
          <w:rFonts w:ascii="Georgia" w:hAnsi="Georgia"/>
          <w:sz w:val="22"/>
          <w:szCs w:val="22"/>
        </w:rPr>
        <w:t xml:space="preserve"> </w:t>
      </w:r>
      <w:proofErr w:type="spellStart"/>
      <w:r w:rsidRPr="00F74659">
        <w:rPr>
          <w:rFonts w:ascii="Georgia" w:hAnsi="Georgia"/>
          <w:sz w:val="22"/>
          <w:szCs w:val="22"/>
        </w:rPr>
        <w:t>pemulihan</w:t>
      </w:r>
      <w:proofErr w:type="spellEnd"/>
      <w:r w:rsidRPr="00F74659">
        <w:rPr>
          <w:rFonts w:ascii="Georgia" w:hAnsi="Georgia"/>
          <w:sz w:val="22"/>
          <w:szCs w:val="22"/>
        </w:rPr>
        <w:t xml:space="preserve"> </w:t>
      </w:r>
      <w:proofErr w:type="spellStart"/>
      <w:r w:rsidRPr="00F74659">
        <w:rPr>
          <w:rFonts w:ascii="Georgia" w:hAnsi="Georgia"/>
          <w:sz w:val="22"/>
          <w:szCs w:val="22"/>
        </w:rPr>
        <w:t>bagi</w:t>
      </w:r>
      <w:proofErr w:type="spellEnd"/>
      <w:r w:rsidRPr="00F74659">
        <w:rPr>
          <w:rFonts w:ascii="Georgia" w:hAnsi="Georgia"/>
          <w:sz w:val="22"/>
          <w:szCs w:val="22"/>
        </w:rPr>
        <w:t xml:space="preserve"> </w:t>
      </w:r>
      <w:proofErr w:type="spellStart"/>
      <w:r w:rsidRPr="00F74659">
        <w:rPr>
          <w:rFonts w:ascii="Georgia" w:hAnsi="Georgia"/>
          <w:sz w:val="22"/>
          <w:szCs w:val="22"/>
        </w:rPr>
        <w:t>diri</w:t>
      </w:r>
      <w:proofErr w:type="spellEnd"/>
      <w:r w:rsidRPr="00F74659">
        <w:rPr>
          <w:rFonts w:ascii="Georgia" w:hAnsi="Georgia"/>
          <w:sz w:val="22"/>
          <w:szCs w:val="22"/>
        </w:rPr>
        <w:t xml:space="preserve"> </w:t>
      </w:r>
      <w:proofErr w:type="spellStart"/>
      <w:r w:rsidRPr="00F74659">
        <w:rPr>
          <w:rFonts w:ascii="Georgia" w:hAnsi="Georgia"/>
          <w:sz w:val="22"/>
          <w:szCs w:val="22"/>
        </w:rPr>
        <w:t>mereka</w:t>
      </w:r>
      <w:proofErr w:type="spellEnd"/>
      <w:r w:rsidRPr="00F74659">
        <w:rPr>
          <w:rFonts w:ascii="Georgia" w:hAnsi="Georgia"/>
          <w:sz w:val="22"/>
          <w:szCs w:val="22"/>
        </w:rPr>
        <w:t xml:space="preserve"> </w:t>
      </w:r>
      <w:proofErr w:type="spellStart"/>
      <w:r w:rsidRPr="00F74659">
        <w:rPr>
          <w:rFonts w:ascii="Georgia" w:hAnsi="Georgia"/>
          <w:sz w:val="22"/>
          <w:szCs w:val="22"/>
        </w:rPr>
        <w:t>sendiri</w:t>
      </w:r>
      <w:proofErr w:type="spellEnd"/>
      <w:r w:rsidRPr="00F74659">
        <w:rPr>
          <w:rFonts w:ascii="Georgia" w:hAnsi="Georgia"/>
          <w:sz w:val="22"/>
          <w:szCs w:val="22"/>
        </w:rPr>
        <w:t xml:space="preserve">, </w:t>
      </w:r>
      <w:proofErr w:type="spellStart"/>
      <w:r w:rsidRPr="00F74659">
        <w:rPr>
          <w:rFonts w:ascii="Georgia" w:hAnsi="Georgia"/>
          <w:sz w:val="22"/>
          <w:szCs w:val="22"/>
        </w:rPr>
        <w:t>melainkan</w:t>
      </w:r>
      <w:proofErr w:type="spellEnd"/>
      <w:r w:rsidRPr="00F74659">
        <w:rPr>
          <w:rFonts w:ascii="Georgia" w:hAnsi="Georgia"/>
          <w:sz w:val="22"/>
          <w:szCs w:val="22"/>
        </w:rPr>
        <w:t xml:space="preserve"> </w:t>
      </w:r>
      <w:proofErr w:type="spellStart"/>
      <w:r w:rsidRPr="00F74659">
        <w:rPr>
          <w:rFonts w:ascii="Georgia" w:hAnsi="Georgia"/>
          <w:sz w:val="22"/>
          <w:szCs w:val="22"/>
        </w:rPr>
        <w:t>mengambil</w:t>
      </w:r>
      <w:proofErr w:type="spellEnd"/>
      <w:r w:rsidRPr="00F74659">
        <w:rPr>
          <w:rFonts w:ascii="Georgia" w:hAnsi="Georgia"/>
          <w:sz w:val="22"/>
          <w:szCs w:val="22"/>
        </w:rPr>
        <w:t xml:space="preserve"> </w:t>
      </w:r>
      <w:proofErr w:type="spellStart"/>
      <w:r w:rsidRPr="00F74659">
        <w:rPr>
          <w:rFonts w:ascii="Georgia" w:hAnsi="Georgia"/>
          <w:sz w:val="22"/>
          <w:szCs w:val="22"/>
        </w:rPr>
        <w:t>posisi</w:t>
      </w:r>
      <w:proofErr w:type="spellEnd"/>
      <w:r w:rsidRPr="00F74659">
        <w:rPr>
          <w:rFonts w:ascii="Georgia" w:hAnsi="Georgia"/>
          <w:sz w:val="22"/>
          <w:szCs w:val="22"/>
        </w:rPr>
        <w:t xml:space="preserve"> </w:t>
      </w:r>
      <w:proofErr w:type="spellStart"/>
      <w:r w:rsidRPr="00F74659">
        <w:rPr>
          <w:rFonts w:ascii="Georgia" w:hAnsi="Georgia"/>
          <w:sz w:val="22"/>
          <w:szCs w:val="22"/>
        </w:rPr>
        <w:t>sebaga</w:t>
      </w:r>
      <w:proofErr w:type="spellEnd"/>
      <w:r w:rsidRPr="00F74659">
        <w:rPr>
          <w:rFonts w:ascii="Georgia" w:hAnsi="Georgia"/>
          <w:sz w:val="22"/>
          <w:szCs w:val="22"/>
        </w:rPr>
        <w:t xml:space="preserve"> </w:t>
      </w:r>
      <w:proofErr w:type="spellStart"/>
      <w:r w:rsidRPr="00F74659">
        <w:rPr>
          <w:rFonts w:ascii="Georgia" w:hAnsi="Georgia"/>
          <w:sz w:val="22"/>
          <w:szCs w:val="22"/>
        </w:rPr>
        <w:t>pewarta</w:t>
      </w:r>
      <w:proofErr w:type="spellEnd"/>
      <w:r w:rsidRPr="00F74659">
        <w:rPr>
          <w:rFonts w:ascii="Georgia" w:hAnsi="Georgia"/>
          <w:sz w:val="22"/>
          <w:szCs w:val="22"/>
        </w:rPr>
        <w:t xml:space="preserve"> </w:t>
      </w:r>
      <w:proofErr w:type="spellStart"/>
      <w:r w:rsidRPr="00F74659">
        <w:rPr>
          <w:rFonts w:ascii="Georgia" w:hAnsi="Georgia"/>
          <w:sz w:val="22"/>
          <w:szCs w:val="22"/>
        </w:rPr>
        <w:t>pemulihan</w:t>
      </w:r>
      <w:proofErr w:type="spellEnd"/>
      <w:r w:rsidRPr="00F74659">
        <w:rPr>
          <w:rFonts w:ascii="Georgia" w:hAnsi="Georgia"/>
          <w:sz w:val="22"/>
          <w:szCs w:val="22"/>
        </w:rPr>
        <w:t xml:space="preserve">. </w:t>
      </w:r>
    </w:p>
    <w:p w14:paraId="6D2794BE" w14:textId="77777777" w:rsidR="00220D95" w:rsidRPr="00F74659" w:rsidRDefault="00220D95" w:rsidP="00220D95">
      <w:pPr>
        <w:jc w:val="both"/>
        <w:rPr>
          <w:rFonts w:ascii="Georgia" w:hAnsi="Georgia"/>
          <w:sz w:val="22"/>
          <w:szCs w:val="22"/>
          <w:u w:val="single"/>
          <w:lang w:val="id-ID"/>
        </w:rPr>
      </w:pPr>
    </w:p>
    <w:p w14:paraId="22822D91" w14:textId="77777777" w:rsidR="00220D95" w:rsidRPr="00F74659" w:rsidRDefault="00220D95" w:rsidP="00220D95">
      <w:pPr>
        <w:jc w:val="both"/>
        <w:rPr>
          <w:rFonts w:ascii="Georgia" w:hAnsi="Georgia"/>
          <w:b/>
          <w:sz w:val="22"/>
          <w:szCs w:val="22"/>
          <w:lang w:val="id-ID"/>
        </w:rPr>
      </w:pPr>
    </w:p>
    <w:p w14:paraId="771AE6EB" w14:textId="77777777" w:rsidR="00220D95" w:rsidRPr="00F74659" w:rsidRDefault="00220D95" w:rsidP="00220D95">
      <w:pPr>
        <w:jc w:val="both"/>
        <w:rPr>
          <w:rFonts w:ascii="Georgia" w:hAnsi="Georgia"/>
          <w:b/>
          <w:sz w:val="22"/>
          <w:szCs w:val="22"/>
          <w:lang w:val="id-ID"/>
        </w:rPr>
      </w:pPr>
      <w:r w:rsidRPr="00F74659">
        <w:rPr>
          <w:rFonts w:ascii="Georgia" w:hAnsi="Georgia"/>
          <w:b/>
          <w:sz w:val="22"/>
          <w:szCs w:val="22"/>
          <w:lang w:val="id-ID"/>
        </w:rPr>
        <w:t>BERITA YANG MAU DISAMPAIKAN</w:t>
      </w:r>
    </w:p>
    <w:p w14:paraId="5E19BE01" w14:textId="77777777" w:rsidR="00220D95" w:rsidRPr="00F74659" w:rsidRDefault="00220D95" w:rsidP="00220D95">
      <w:pPr>
        <w:jc w:val="both"/>
        <w:rPr>
          <w:rFonts w:ascii="Georgia" w:hAnsi="Georgia"/>
          <w:sz w:val="22"/>
          <w:szCs w:val="22"/>
        </w:rPr>
      </w:pPr>
      <w:proofErr w:type="spellStart"/>
      <w:r w:rsidRPr="00F74659">
        <w:rPr>
          <w:rFonts w:ascii="Georgia" w:hAnsi="Georgia"/>
          <w:sz w:val="22"/>
          <w:szCs w:val="22"/>
        </w:rPr>
        <w:t>Rusaknya</w:t>
      </w:r>
      <w:proofErr w:type="spellEnd"/>
      <w:r w:rsidRPr="00F74659">
        <w:rPr>
          <w:rFonts w:ascii="Georgia" w:hAnsi="Georgia"/>
          <w:sz w:val="22"/>
          <w:szCs w:val="22"/>
        </w:rPr>
        <w:t xml:space="preserve"> </w:t>
      </w:r>
      <w:proofErr w:type="spellStart"/>
      <w:r w:rsidRPr="00F74659">
        <w:rPr>
          <w:rFonts w:ascii="Georgia" w:hAnsi="Georgia"/>
          <w:sz w:val="22"/>
          <w:szCs w:val="22"/>
        </w:rPr>
        <w:t>citra</w:t>
      </w:r>
      <w:proofErr w:type="spellEnd"/>
      <w:r w:rsidRPr="00F74659">
        <w:rPr>
          <w:rFonts w:ascii="Georgia" w:hAnsi="Georgia"/>
          <w:sz w:val="22"/>
          <w:szCs w:val="22"/>
        </w:rPr>
        <w:t xml:space="preserve"> Allah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diri</w:t>
      </w:r>
      <w:proofErr w:type="spellEnd"/>
      <w:r>
        <w:rPr>
          <w:rFonts w:ascii="Georgia" w:hAnsi="Georgia"/>
          <w:sz w:val="22"/>
          <w:szCs w:val="22"/>
        </w:rPr>
        <w:t xml:space="preserve"> </w:t>
      </w:r>
      <w:proofErr w:type="spellStart"/>
      <w:r>
        <w:rPr>
          <w:rFonts w:ascii="Georgia" w:hAnsi="Georgia"/>
          <w:sz w:val="22"/>
          <w:szCs w:val="22"/>
        </w:rPr>
        <w:t>manusia</w:t>
      </w:r>
      <w:proofErr w:type="spellEnd"/>
      <w:r>
        <w:rPr>
          <w:rFonts w:ascii="Georgia" w:hAnsi="Georgia"/>
          <w:sz w:val="22"/>
          <w:szCs w:val="22"/>
        </w:rPr>
        <w:t xml:space="preserve"> </w:t>
      </w:r>
      <w:proofErr w:type="spellStart"/>
      <w:r>
        <w:rPr>
          <w:rFonts w:ascii="Georgia" w:hAnsi="Georgia"/>
          <w:sz w:val="22"/>
          <w:szCs w:val="22"/>
        </w:rPr>
        <w:t>menghadirkan</w:t>
      </w:r>
      <w:proofErr w:type="spellEnd"/>
      <w:r>
        <w:rPr>
          <w:rFonts w:ascii="Georgia" w:hAnsi="Georgia"/>
          <w:sz w:val="22"/>
          <w:szCs w:val="22"/>
        </w:rPr>
        <w:t xml:space="preserve"> </w:t>
      </w:r>
      <w:proofErr w:type="spellStart"/>
      <w:r>
        <w:rPr>
          <w:rFonts w:ascii="Georgia" w:hAnsi="Georgia"/>
          <w:sz w:val="22"/>
          <w:szCs w:val="22"/>
        </w:rPr>
        <w:t>penderitaan</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kehidupan</w:t>
      </w:r>
      <w:proofErr w:type="spellEnd"/>
      <w:r>
        <w:rPr>
          <w:rFonts w:ascii="Georgia" w:hAnsi="Georgia"/>
          <w:sz w:val="22"/>
          <w:szCs w:val="22"/>
        </w:rPr>
        <w:t xml:space="preserve"> </w:t>
      </w:r>
      <w:proofErr w:type="spellStart"/>
      <w:r>
        <w:rPr>
          <w:rFonts w:ascii="Georgia" w:hAnsi="Georgia"/>
          <w:sz w:val="22"/>
          <w:szCs w:val="22"/>
        </w:rPr>
        <w:t>seluruh</w:t>
      </w:r>
      <w:proofErr w:type="spellEnd"/>
      <w:r>
        <w:rPr>
          <w:rFonts w:ascii="Georgia" w:hAnsi="Georgia"/>
          <w:sz w:val="22"/>
          <w:szCs w:val="22"/>
        </w:rPr>
        <w:t xml:space="preserve"> </w:t>
      </w:r>
      <w:proofErr w:type="spellStart"/>
      <w:r>
        <w:rPr>
          <w:rFonts w:ascii="Georgia" w:hAnsi="Georgia"/>
          <w:sz w:val="22"/>
          <w:szCs w:val="22"/>
        </w:rPr>
        <w:t>ciptaan</w:t>
      </w:r>
      <w:proofErr w:type="spellEnd"/>
      <w:r>
        <w:rPr>
          <w:rFonts w:ascii="Georgia" w:hAnsi="Georgia"/>
          <w:sz w:val="22"/>
          <w:szCs w:val="22"/>
        </w:rPr>
        <w:t xml:space="preserve">. </w:t>
      </w:r>
      <w:proofErr w:type="spellStart"/>
      <w:r>
        <w:rPr>
          <w:rFonts w:ascii="Georgia" w:hAnsi="Georgia"/>
          <w:sz w:val="22"/>
          <w:szCs w:val="22"/>
        </w:rPr>
        <w:t>Dibutuhkan</w:t>
      </w:r>
      <w:proofErr w:type="spellEnd"/>
      <w:r>
        <w:rPr>
          <w:rFonts w:ascii="Georgia" w:hAnsi="Georgia"/>
          <w:sz w:val="22"/>
          <w:szCs w:val="22"/>
        </w:rPr>
        <w:t xml:space="preserve"> </w:t>
      </w:r>
      <w:proofErr w:type="spellStart"/>
      <w:r>
        <w:rPr>
          <w:rFonts w:ascii="Georgia" w:hAnsi="Georgia"/>
          <w:sz w:val="22"/>
          <w:szCs w:val="22"/>
        </w:rPr>
        <w:t>pemulihan</w:t>
      </w:r>
      <w:proofErr w:type="spellEnd"/>
      <w:r>
        <w:rPr>
          <w:rFonts w:ascii="Georgia" w:hAnsi="Georgia"/>
          <w:sz w:val="22"/>
          <w:szCs w:val="22"/>
        </w:rPr>
        <w:t xml:space="preserve"> </w:t>
      </w:r>
      <w:proofErr w:type="spellStart"/>
      <w:r>
        <w:rPr>
          <w:rFonts w:ascii="Georgia" w:hAnsi="Georgia"/>
          <w:sz w:val="22"/>
          <w:szCs w:val="22"/>
        </w:rPr>
        <w:t>citra</w:t>
      </w:r>
      <w:proofErr w:type="spellEnd"/>
      <w:r>
        <w:rPr>
          <w:rFonts w:ascii="Georgia" w:hAnsi="Georgia"/>
          <w:sz w:val="22"/>
          <w:szCs w:val="22"/>
        </w:rPr>
        <w:t xml:space="preserve"> Allah pada </w:t>
      </w:r>
      <w:proofErr w:type="spellStart"/>
      <w:r>
        <w:rPr>
          <w:rFonts w:ascii="Georgia" w:hAnsi="Georgia"/>
          <w:sz w:val="22"/>
          <w:szCs w:val="22"/>
        </w:rPr>
        <w:t>diri</w:t>
      </w:r>
      <w:proofErr w:type="spellEnd"/>
      <w:r>
        <w:rPr>
          <w:rFonts w:ascii="Georgia" w:hAnsi="Georgia"/>
          <w:sz w:val="22"/>
          <w:szCs w:val="22"/>
        </w:rPr>
        <w:t xml:space="preserve"> </w:t>
      </w:r>
      <w:proofErr w:type="spellStart"/>
      <w:r>
        <w:rPr>
          <w:rFonts w:ascii="Georgia" w:hAnsi="Georgia"/>
          <w:sz w:val="22"/>
          <w:szCs w:val="22"/>
        </w:rPr>
        <w:t>manusia</w:t>
      </w:r>
      <w:proofErr w:type="spellEnd"/>
      <w:r>
        <w:rPr>
          <w:rFonts w:ascii="Georgia" w:hAnsi="Georgia"/>
          <w:sz w:val="22"/>
          <w:szCs w:val="22"/>
        </w:rPr>
        <w:t xml:space="preserve">, </w:t>
      </w:r>
      <w:proofErr w:type="spellStart"/>
      <w:r>
        <w:rPr>
          <w:rFonts w:ascii="Georgia" w:hAnsi="Georgia"/>
          <w:sz w:val="22"/>
          <w:szCs w:val="22"/>
        </w:rPr>
        <w:t>hingga</w:t>
      </w:r>
      <w:proofErr w:type="spellEnd"/>
      <w:r>
        <w:rPr>
          <w:rFonts w:ascii="Georgia" w:hAnsi="Georgia"/>
          <w:sz w:val="22"/>
          <w:szCs w:val="22"/>
        </w:rPr>
        <w:t xml:space="preserve"> </w:t>
      </w:r>
      <w:proofErr w:type="spellStart"/>
      <w:r>
        <w:rPr>
          <w:rFonts w:ascii="Georgia" w:hAnsi="Georgia"/>
          <w:sz w:val="22"/>
          <w:szCs w:val="22"/>
        </w:rPr>
        <w:t>manusia</w:t>
      </w:r>
      <w:proofErr w:type="spellEnd"/>
      <w:r>
        <w:rPr>
          <w:rFonts w:ascii="Georgia" w:hAnsi="Georgia"/>
          <w:sz w:val="22"/>
          <w:szCs w:val="22"/>
        </w:rPr>
        <w:t xml:space="preserve"> </w:t>
      </w:r>
      <w:proofErr w:type="spellStart"/>
      <w:r>
        <w:rPr>
          <w:rFonts w:ascii="Georgia" w:hAnsi="Georgia"/>
          <w:sz w:val="22"/>
          <w:szCs w:val="22"/>
        </w:rPr>
        <w:t>mampu</w:t>
      </w:r>
      <w:proofErr w:type="spellEnd"/>
      <w:r>
        <w:rPr>
          <w:rFonts w:ascii="Georgia" w:hAnsi="Georgia"/>
          <w:sz w:val="22"/>
          <w:szCs w:val="22"/>
        </w:rPr>
        <w:t xml:space="preserve"> </w:t>
      </w:r>
      <w:proofErr w:type="spellStart"/>
      <w:r>
        <w:rPr>
          <w:rFonts w:ascii="Georgia" w:hAnsi="Georgia"/>
          <w:sz w:val="22"/>
          <w:szCs w:val="22"/>
        </w:rPr>
        <w:t>berkarya</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memulihkan</w:t>
      </w:r>
      <w:proofErr w:type="spellEnd"/>
      <w:r>
        <w:rPr>
          <w:rFonts w:ascii="Georgia" w:hAnsi="Georgia"/>
          <w:sz w:val="22"/>
          <w:szCs w:val="22"/>
        </w:rPr>
        <w:t xml:space="preserve"> </w:t>
      </w:r>
      <w:proofErr w:type="spellStart"/>
      <w:r>
        <w:rPr>
          <w:rFonts w:ascii="Georgia" w:hAnsi="Georgia"/>
          <w:sz w:val="22"/>
          <w:szCs w:val="22"/>
        </w:rPr>
        <w:t>seluruh</w:t>
      </w:r>
      <w:proofErr w:type="spellEnd"/>
      <w:r>
        <w:rPr>
          <w:rFonts w:ascii="Georgia" w:hAnsi="Georgia"/>
          <w:sz w:val="22"/>
          <w:szCs w:val="22"/>
        </w:rPr>
        <w:t xml:space="preserve"> </w:t>
      </w:r>
      <w:proofErr w:type="spellStart"/>
      <w:r>
        <w:rPr>
          <w:rFonts w:ascii="Georgia" w:hAnsi="Georgia"/>
          <w:sz w:val="22"/>
          <w:szCs w:val="22"/>
        </w:rPr>
        <w:t>bagian</w:t>
      </w:r>
      <w:proofErr w:type="spellEnd"/>
      <w:r>
        <w:rPr>
          <w:rFonts w:ascii="Georgia" w:hAnsi="Georgia"/>
          <w:sz w:val="22"/>
          <w:szCs w:val="22"/>
        </w:rPr>
        <w:t xml:space="preserve"> </w:t>
      </w:r>
      <w:proofErr w:type="spellStart"/>
      <w:r>
        <w:rPr>
          <w:rFonts w:ascii="Georgia" w:hAnsi="Georgia"/>
          <w:sz w:val="22"/>
          <w:szCs w:val="22"/>
        </w:rPr>
        <w:t>ciptaan</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keyakinan</w:t>
      </w:r>
      <w:proofErr w:type="spellEnd"/>
      <w:r>
        <w:rPr>
          <w:rFonts w:ascii="Georgia" w:hAnsi="Georgia"/>
          <w:sz w:val="22"/>
          <w:szCs w:val="22"/>
        </w:rPr>
        <w:t xml:space="preserve"> </w:t>
      </w:r>
      <w:proofErr w:type="spellStart"/>
      <w:r>
        <w:rPr>
          <w:rFonts w:ascii="Georgia" w:hAnsi="Georgia"/>
          <w:sz w:val="22"/>
          <w:szCs w:val="22"/>
        </w:rPr>
        <w:t>iman</w:t>
      </w:r>
      <w:proofErr w:type="spellEnd"/>
      <w:r>
        <w:rPr>
          <w:rFonts w:ascii="Georgia" w:hAnsi="Georgia"/>
          <w:sz w:val="22"/>
          <w:szCs w:val="22"/>
        </w:rPr>
        <w:t xml:space="preserve">, orang </w:t>
      </w:r>
      <w:proofErr w:type="spellStart"/>
      <w:r>
        <w:rPr>
          <w:rFonts w:ascii="Georgia" w:hAnsi="Georgia"/>
          <w:sz w:val="22"/>
          <w:szCs w:val="22"/>
        </w:rPr>
        <w:t>percaya</w:t>
      </w:r>
      <w:proofErr w:type="spellEnd"/>
      <w:r>
        <w:rPr>
          <w:rFonts w:ascii="Georgia" w:hAnsi="Georgia"/>
          <w:sz w:val="22"/>
          <w:szCs w:val="22"/>
        </w:rPr>
        <w:t xml:space="preserve"> </w:t>
      </w:r>
      <w:proofErr w:type="spellStart"/>
      <w:r>
        <w:rPr>
          <w:rFonts w:ascii="Georgia" w:hAnsi="Georgia"/>
          <w:sz w:val="22"/>
          <w:szCs w:val="22"/>
        </w:rPr>
        <w:t>yakin</w:t>
      </w:r>
      <w:proofErr w:type="spellEnd"/>
      <w:r>
        <w:rPr>
          <w:rFonts w:ascii="Georgia" w:hAnsi="Georgia"/>
          <w:sz w:val="22"/>
          <w:szCs w:val="22"/>
        </w:rPr>
        <w:t xml:space="preserve"> </w:t>
      </w:r>
      <w:proofErr w:type="spellStart"/>
      <w:r>
        <w:rPr>
          <w:rFonts w:ascii="Georgia" w:hAnsi="Georgia"/>
          <w:sz w:val="22"/>
          <w:szCs w:val="22"/>
        </w:rPr>
        <w:t>bahwa</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telah</w:t>
      </w:r>
      <w:proofErr w:type="spellEnd"/>
      <w:r>
        <w:rPr>
          <w:rFonts w:ascii="Georgia" w:hAnsi="Georgia"/>
          <w:sz w:val="22"/>
          <w:szCs w:val="22"/>
        </w:rPr>
        <w:t xml:space="preserve"> </w:t>
      </w:r>
      <w:proofErr w:type="spellStart"/>
      <w:r>
        <w:rPr>
          <w:rFonts w:ascii="Georgia" w:hAnsi="Georgia"/>
          <w:sz w:val="22"/>
          <w:szCs w:val="22"/>
        </w:rPr>
        <w:t>dipulihkan</w:t>
      </w:r>
      <w:proofErr w:type="spellEnd"/>
      <w:r>
        <w:rPr>
          <w:rFonts w:ascii="Georgia" w:hAnsi="Georgia"/>
          <w:sz w:val="22"/>
          <w:szCs w:val="22"/>
        </w:rPr>
        <w:t xml:space="preserve"> </w:t>
      </w:r>
      <w:proofErr w:type="spellStart"/>
      <w:r>
        <w:rPr>
          <w:rFonts w:ascii="Georgia" w:hAnsi="Georgia"/>
          <w:sz w:val="22"/>
          <w:szCs w:val="22"/>
        </w:rPr>
        <w:t>melalui</w:t>
      </w:r>
      <w:proofErr w:type="spellEnd"/>
      <w:r>
        <w:rPr>
          <w:rFonts w:ascii="Georgia" w:hAnsi="Georgia"/>
          <w:sz w:val="22"/>
          <w:szCs w:val="22"/>
        </w:rPr>
        <w:t xml:space="preserve"> </w:t>
      </w:r>
      <w:proofErr w:type="spellStart"/>
      <w:r>
        <w:rPr>
          <w:rFonts w:ascii="Georgia" w:hAnsi="Georgia"/>
          <w:sz w:val="22"/>
          <w:szCs w:val="22"/>
        </w:rPr>
        <w:t>karya</w:t>
      </w:r>
      <w:proofErr w:type="spellEnd"/>
      <w:r>
        <w:rPr>
          <w:rFonts w:ascii="Georgia" w:hAnsi="Georgia"/>
          <w:sz w:val="22"/>
          <w:szCs w:val="22"/>
        </w:rPr>
        <w:t xml:space="preserve"> Allah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Kristus</w:t>
      </w:r>
      <w:proofErr w:type="spellEnd"/>
      <w:r>
        <w:rPr>
          <w:rFonts w:ascii="Georgia" w:hAnsi="Georgia"/>
          <w:sz w:val="22"/>
          <w:szCs w:val="22"/>
        </w:rPr>
        <w:t xml:space="preserve">. </w:t>
      </w:r>
      <w:proofErr w:type="spellStart"/>
      <w:r>
        <w:rPr>
          <w:rFonts w:ascii="Georgia" w:hAnsi="Georgia"/>
          <w:sz w:val="22"/>
          <w:szCs w:val="22"/>
        </w:rPr>
        <w:t>Kini</w:t>
      </w:r>
      <w:proofErr w:type="spellEnd"/>
      <w:r>
        <w:rPr>
          <w:rFonts w:ascii="Georgia" w:hAnsi="Georgia"/>
          <w:sz w:val="22"/>
          <w:szCs w:val="22"/>
        </w:rPr>
        <w:t xml:space="preserve">, </w:t>
      </w:r>
      <w:proofErr w:type="spellStart"/>
      <w:r>
        <w:rPr>
          <w:rFonts w:ascii="Georgia" w:hAnsi="Georgia"/>
          <w:sz w:val="22"/>
          <w:szCs w:val="22"/>
        </w:rPr>
        <w:t>tugas</w:t>
      </w:r>
      <w:proofErr w:type="spellEnd"/>
      <w:r>
        <w:rPr>
          <w:rFonts w:ascii="Georgia" w:hAnsi="Georgia"/>
          <w:sz w:val="22"/>
          <w:szCs w:val="22"/>
        </w:rPr>
        <w:t xml:space="preserve"> </w:t>
      </w:r>
      <w:proofErr w:type="spellStart"/>
      <w:r>
        <w:rPr>
          <w:rFonts w:ascii="Georgia" w:hAnsi="Georgia"/>
          <w:sz w:val="22"/>
          <w:szCs w:val="22"/>
        </w:rPr>
        <w:t>pemulihan</w:t>
      </w:r>
      <w:proofErr w:type="spellEnd"/>
      <w:r>
        <w:rPr>
          <w:rFonts w:ascii="Georgia" w:hAnsi="Georgia"/>
          <w:sz w:val="22"/>
          <w:szCs w:val="22"/>
        </w:rPr>
        <w:t xml:space="preserve"> </w:t>
      </w:r>
      <w:proofErr w:type="spellStart"/>
      <w:r>
        <w:rPr>
          <w:rFonts w:ascii="Georgia" w:hAnsi="Georgia"/>
          <w:sz w:val="22"/>
          <w:szCs w:val="22"/>
        </w:rPr>
        <w:t>diletakkan</w:t>
      </w:r>
      <w:proofErr w:type="spellEnd"/>
      <w:r>
        <w:rPr>
          <w:rFonts w:ascii="Georgia" w:hAnsi="Georgia"/>
          <w:sz w:val="22"/>
          <w:szCs w:val="22"/>
        </w:rPr>
        <w:t xml:space="preserve"> pada </w:t>
      </w:r>
      <w:proofErr w:type="spellStart"/>
      <w:r>
        <w:rPr>
          <w:rFonts w:ascii="Georgia" w:hAnsi="Georgia"/>
          <w:sz w:val="22"/>
          <w:szCs w:val="22"/>
        </w:rPr>
        <w:t>pundak</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
    <w:p w14:paraId="1C9B174A" w14:textId="77777777" w:rsidR="00220D95" w:rsidRPr="00F74659" w:rsidRDefault="00220D95" w:rsidP="00220D95">
      <w:pPr>
        <w:jc w:val="both"/>
        <w:rPr>
          <w:rFonts w:ascii="Georgia" w:hAnsi="Georgia"/>
          <w:color w:val="FF0000"/>
          <w:sz w:val="22"/>
          <w:szCs w:val="22"/>
          <w:lang w:val="id-ID"/>
        </w:rPr>
      </w:pPr>
    </w:p>
    <w:p w14:paraId="04D92D15" w14:textId="77777777" w:rsidR="00220D95" w:rsidRPr="00F74659" w:rsidRDefault="00220D95" w:rsidP="00220D95">
      <w:pPr>
        <w:jc w:val="both"/>
        <w:rPr>
          <w:rFonts w:ascii="Georgia" w:hAnsi="Georgia"/>
          <w:sz w:val="22"/>
          <w:szCs w:val="22"/>
          <w:lang w:val="id-ID"/>
        </w:rPr>
      </w:pPr>
    </w:p>
    <w:p w14:paraId="1AA31EC7" w14:textId="77777777" w:rsidR="00220D95" w:rsidRPr="00F74659" w:rsidRDefault="00220D95" w:rsidP="00220D95">
      <w:pPr>
        <w:jc w:val="both"/>
        <w:rPr>
          <w:rFonts w:ascii="Georgia" w:hAnsi="Georgia"/>
          <w:b/>
          <w:sz w:val="22"/>
          <w:szCs w:val="22"/>
          <w:lang w:val="de-DE"/>
        </w:rPr>
      </w:pPr>
      <w:r w:rsidRPr="00F74659">
        <w:rPr>
          <w:rFonts w:ascii="Georgia" w:hAnsi="Georgia"/>
          <w:b/>
          <w:sz w:val="22"/>
          <w:szCs w:val="22"/>
          <w:lang w:val="de-DE"/>
        </w:rPr>
        <w:t>KHOTBAH JANGKEP</w:t>
      </w:r>
    </w:p>
    <w:p w14:paraId="7EE068D8" w14:textId="77777777" w:rsidR="00220D95" w:rsidRPr="00F74659" w:rsidRDefault="00220D95" w:rsidP="00220D95">
      <w:pPr>
        <w:jc w:val="both"/>
        <w:rPr>
          <w:rFonts w:ascii="Georgia" w:hAnsi="Georgia"/>
          <w:b/>
          <w:sz w:val="22"/>
          <w:szCs w:val="22"/>
          <w:lang w:val="de-DE"/>
        </w:rPr>
      </w:pPr>
    </w:p>
    <w:p w14:paraId="02231B49" w14:textId="77777777" w:rsidR="00220D95" w:rsidRPr="00F74659" w:rsidRDefault="00220D95" w:rsidP="00220D95">
      <w:pPr>
        <w:tabs>
          <w:tab w:val="left" w:pos="910"/>
        </w:tabs>
        <w:jc w:val="both"/>
        <w:rPr>
          <w:rFonts w:ascii="Georgia" w:hAnsi="Georgia"/>
          <w:bCs/>
          <w:sz w:val="22"/>
          <w:szCs w:val="22"/>
          <w:lang w:val="de-DE"/>
        </w:rPr>
      </w:pPr>
      <w:r w:rsidRPr="00F74659">
        <w:rPr>
          <w:rFonts w:ascii="Georgia" w:hAnsi="Georgia"/>
          <w:bCs/>
          <w:sz w:val="22"/>
          <w:szCs w:val="22"/>
          <w:lang w:val="de-DE"/>
        </w:rPr>
        <w:t>Manusia membutuhkan terang. Itu sebabnya Tuhan menciptakan benda penerang dengan matahari dan bulan. Manusia dengan kemampuannya mengusahakan terang dengan lampu atau alat penerangan lainnya. Hidup dalam terang membuat kita tenang, aman,  dan mampu berkarya dengan baik.</w:t>
      </w:r>
    </w:p>
    <w:p w14:paraId="17DA79E4" w14:textId="77777777" w:rsidR="00220D95" w:rsidRPr="00F74659" w:rsidRDefault="00220D95" w:rsidP="00220D95">
      <w:pPr>
        <w:tabs>
          <w:tab w:val="left" w:pos="910"/>
        </w:tabs>
        <w:jc w:val="both"/>
        <w:rPr>
          <w:rFonts w:ascii="Georgia" w:hAnsi="Georgia"/>
          <w:bCs/>
          <w:sz w:val="22"/>
          <w:szCs w:val="22"/>
          <w:lang w:val="de-DE"/>
        </w:rPr>
      </w:pPr>
    </w:p>
    <w:p w14:paraId="3382E66A" w14:textId="77777777" w:rsidR="00220D95" w:rsidRPr="00F74659" w:rsidRDefault="00220D95" w:rsidP="00220D95">
      <w:pPr>
        <w:jc w:val="both"/>
        <w:rPr>
          <w:rFonts w:ascii="Georgia" w:hAnsi="Georgia"/>
          <w:bCs/>
          <w:sz w:val="22"/>
          <w:szCs w:val="22"/>
          <w:lang w:val="de-DE"/>
        </w:rPr>
      </w:pPr>
      <w:r w:rsidRPr="00F74659">
        <w:rPr>
          <w:rFonts w:ascii="Georgia" w:hAnsi="Georgia"/>
          <w:bCs/>
          <w:sz w:val="22"/>
          <w:szCs w:val="22"/>
          <w:lang w:val="de-DE"/>
        </w:rPr>
        <w:t xml:space="preserve">Namun tak selamanya terang hadir dalam hidup manusia. Kegelapan kerap menguasai manusia. Kegelapan membawa manusia pada kegelisahan, kekuatiran, dan ketidakmampuan melakukan pekerjaan dengan baik. </w:t>
      </w:r>
      <w:r>
        <w:rPr>
          <w:rFonts w:ascii="Georgia" w:hAnsi="Georgia"/>
          <w:bCs/>
          <w:sz w:val="22"/>
          <w:szCs w:val="22"/>
          <w:lang w:val="de-DE"/>
        </w:rPr>
        <w:t xml:space="preserve">Kegelapan hadir dalam hidup manusia karena dosa yang menyebabkan </w:t>
      </w:r>
      <w:proofErr w:type="spellStart"/>
      <w:r w:rsidRPr="00F74659">
        <w:rPr>
          <w:rFonts w:ascii="Georgia" w:hAnsi="Georgia"/>
          <w:sz w:val="22"/>
          <w:szCs w:val="22"/>
        </w:rPr>
        <w:t>rusaknya</w:t>
      </w:r>
      <w:proofErr w:type="spellEnd"/>
      <w:r w:rsidRPr="00F74659">
        <w:rPr>
          <w:rFonts w:ascii="Georgia" w:hAnsi="Georgia"/>
          <w:sz w:val="22"/>
          <w:szCs w:val="22"/>
        </w:rPr>
        <w:t xml:space="preserve"> </w:t>
      </w:r>
      <w:proofErr w:type="spellStart"/>
      <w:r w:rsidRPr="00F74659">
        <w:rPr>
          <w:rFonts w:ascii="Georgia" w:hAnsi="Georgia"/>
          <w:sz w:val="22"/>
          <w:szCs w:val="22"/>
        </w:rPr>
        <w:t>citra</w:t>
      </w:r>
      <w:proofErr w:type="spellEnd"/>
      <w:r w:rsidRPr="00F74659">
        <w:rPr>
          <w:rFonts w:ascii="Georgia" w:hAnsi="Georgia"/>
          <w:sz w:val="22"/>
          <w:szCs w:val="22"/>
        </w:rPr>
        <w:t xml:space="preserve"> Allah (</w:t>
      </w:r>
      <w:r w:rsidRPr="00F74659">
        <w:rPr>
          <w:rFonts w:ascii="Georgia" w:hAnsi="Georgia"/>
          <w:i/>
          <w:iCs/>
          <w:sz w:val="22"/>
          <w:szCs w:val="22"/>
        </w:rPr>
        <w:t>Imago Dei</w:t>
      </w:r>
      <w:r w:rsidRPr="00F74659">
        <w:rPr>
          <w:rFonts w:ascii="Georgia" w:hAnsi="Georgia"/>
          <w:sz w:val="22"/>
          <w:szCs w:val="22"/>
        </w:rPr>
        <w:t xml:space="preserve">, </w:t>
      </w:r>
      <w:proofErr w:type="spellStart"/>
      <w:r w:rsidRPr="00F74659">
        <w:rPr>
          <w:rFonts w:ascii="Georgia" w:hAnsi="Georgia"/>
          <w:sz w:val="22"/>
          <w:szCs w:val="22"/>
        </w:rPr>
        <w:t>gambar</w:t>
      </w:r>
      <w:proofErr w:type="spellEnd"/>
      <w:r w:rsidRPr="00F74659">
        <w:rPr>
          <w:rFonts w:ascii="Georgia" w:hAnsi="Georgia"/>
          <w:sz w:val="22"/>
          <w:szCs w:val="22"/>
        </w:rPr>
        <w:t xml:space="preserve"> dan </w:t>
      </w:r>
      <w:proofErr w:type="spellStart"/>
      <w:r w:rsidRPr="00F74659">
        <w:rPr>
          <w:rFonts w:ascii="Georgia" w:hAnsi="Georgia"/>
          <w:sz w:val="22"/>
          <w:szCs w:val="22"/>
        </w:rPr>
        <w:t>rupa</w:t>
      </w:r>
      <w:proofErr w:type="spellEnd"/>
      <w:r w:rsidRPr="00F74659">
        <w:rPr>
          <w:rFonts w:ascii="Georgia" w:hAnsi="Georgia"/>
          <w:sz w:val="22"/>
          <w:szCs w:val="22"/>
        </w:rPr>
        <w:t xml:space="preserve"> Allah) </w:t>
      </w:r>
      <w:proofErr w:type="spellStart"/>
      <w:r w:rsidRPr="00F74659">
        <w:rPr>
          <w:rFonts w:ascii="Georgia" w:hAnsi="Georgia"/>
          <w:sz w:val="22"/>
          <w:szCs w:val="22"/>
        </w:rPr>
        <w:t>dalam</w:t>
      </w:r>
      <w:proofErr w:type="spellEnd"/>
      <w:r w:rsidRPr="00F74659">
        <w:rPr>
          <w:rFonts w:ascii="Georgia" w:hAnsi="Georgia"/>
          <w:sz w:val="22"/>
          <w:szCs w:val="22"/>
        </w:rPr>
        <w:t xml:space="preserve"> </w:t>
      </w:r>
      <w:proofErr w:type="spellStart"/>
      <w:r w:rsidRPr="00F74659">
        <w:rPr>
          <w:rFonts w:ascii="Georgia" w:hAnsi="Georgia"/>
          <w:sz w:val="22"/>
          <w:szCs w:val="22"/>
        </w:rPr>
        <w:t>diri</w:t>
      </w:r>
      <w:proofErr w:type="spellEnd"/>
      <w:r w:rsidRPr="00F74659">
        <w:rPr>
          <w:rFonts w:ascii="Georgia" w:hAnsi="Georgia"/>
          <w:sz w:val="22"/>
          <w:szCs w:val="22"/>
        </w:rPr>
        <w:t xml:space="preserve"> </w:t>
      </w:r>
      <w:proofErr w:type="spellStart"/>
      <w:r w:rsidRPr="00F74659">
        <w:rPr>
          <w:rFonts w:ascii="Georgia" w:hAnsi="Georgia"/>
          <w:sz w:val="22"/>
          <w:szCs w:val="22"/>
        </w:rPr>
        <w:t>manusia</w:t>
      </w:r>
      <w:proofErr w:type="spellEnd"/>
      <w:r w:rsidRPr="00F74659">
        <w:rPr>
          <w:rFonts w:ascii="Georgia" w:hAnsi="Georgia"/>
          <w:sz w:val="22"/>
          <w:szCs w:val="22"/>
        </w:rPr>
        <w:t>.</w:t>
      </w:r>
    </w:p>
    <w:p w14:paraId="3FCE3F08" w14:textId="77777777" w:rsidR="00220D95" w:rsidRDefault="00220D95" w:rsidP="00220D95">
      <w:pPr>
        <w:jc w:val="both"/>
        <w:rPr>
          <w:rFonts w:ascii="Georgia" w:hAnsi="Georgia"/>
          <w:bCs/>
          <w:sz w:val="22"/>
          <w:szCs w:val="22"/>
          <w:lang w:val="de-DE"/>
        </w:rPr>
      </w:pPr>
    </w:p>
    <w:p w14:paraId="6654FD88" w14:textId="77777777" w:rsidR="00220D95" w:rsidRDefault="00220D95" w:rsidP="00220D95">
      <w:pPr>
        <w:jc w:val="both"/>
        <w:rPr>
          <w:rFonts w:ascii="Georgia" w:hAnsi="Georgia"/>
          <w:bCs/>
          <w:sz w:val="22"/>
          <w:szCs w:val="22"/>
          <w:lang w:val="de-DE"/>
        </w:rPr>
      </w:pPr>
      <w:r>
        <w:rPr>
          <w:rFonts w:ascii="Georgia" w:hAnsi="Georgia"/>
          <w:sz w:val="22"/>
          <w:szCs w:val="22"/>
        </w:rPr>
        <w:t xml:space="preserve">Karena </w:t>
      </w:r>
      <w:proofErr w:type="spellStart"/>
      <w:r w:rsidRPr="00F74659">
        <w:rPr>
          <w:rFonts w:ascii="Georgia" w:hAnsi="Georgia"/>
          <w:sz w:val="22"/>
          <w:szCs w:val="22"/>
        </w:rPr>
        <w:t>hal</w:t>
      </w:r>
      <w:proofErr w:type="spellEnd"/>
      <w:r w:rsidRPr="00F74659">
        <w:rPr>
          <w:rFonts w:ascii="Georgia" w:hAnsi="Georgia"/>
          <w:sz w:val="22"/>
          <w:szCs w:val="22"/>
        </w:rPr>
        <w:t xml:space="preserve"> </w:t>
      </w:r>
      <w:proofErr w:type="spellStart"/>
      <w:r w:rsidRPr="00F74659">
        <w:rPr>
          <w:rFonts w:ascii="Georgia" w:hAnsi="Georgia"/>
          <w:sz w:val="22"/>
          <w:szCs w:val="22"/>
        </w:rPr>
        <w:t>i</w:t>
      </w:r>
      <w:r>
        <w:rPr>
          <w:rFonts w:ascii="Georgia" w:hAnsi="Georgia"/>
          <w:sz w:val="22"/>
          <w:szCs w:val="22"/>
        </w:rPr>
        <w:t>nilah</w:t>
      </w:r>
      <w:proofErr w:type="spellEnd"/>
      <w:r>
        <w:rPr>
          <w:rFonts w:ascii="Georgia" w:hAnsi="Georgia"/>
          <w:sz w:val="22"/>
          <w:szCs w:val="22"/>
        </w:rPr>
        <w:t xml:space="preserve"> </w:t>
      </w:r>
      <w:proofErr w:type="spellStart"/>
      <w:r w:rsidRPr="00F74659">
        <w:rPr>
          <w:rFonts w:ascii="Georgia" w:hAnsi="Georgia"/>
          <w:sz w:val="22"/>
          <w:szCs w:val="22"/>
        </w:rPr>
        <w:t>pemulihan</w:t>
      </w:r>
      <w:proofErr w:type="spellEnd"/>
      <w:r w:rsidRPr="00F74659">
        <w:rPr>
          <w:rFonts w:ascii="Georgia" w:hAnsi="Georgia"/>
          <w:sz w:val="22"/>
          <w:szCs w:val="22"/>
        </w:rPr>
        <w:t xml:space="preserve"> </w:t>
      </w:r>
      <w:proofErr w:type="spellStart"/>
      <w:r w:rsidRPr="00F74659">
        <w:rPr>
          <w:rFonts w:ascii="Georgia" w:hAnsi="Georgia"/>
          <w:sz w:val="22"/>
          <w:szCs w:val="22"/>
        </w:rPr>
        <w:t>perlu</w:t>
      </w:r>
      <w:proofErr w:type="spellEnd"/>
      <w:r w:rsidRPr="00F74659">
        <w:rPr>
          <w:rFonts w:ascii="Georgia" w:hAnsi="Georgia"/>
          <w:sz w:val="22"/>
          <w:szCs w:val="22"/>
        </w:rPr>
        <w:t xml:space="preserve"> </w:t>
      </w:r>
      <w:proofErr w:type="spellStart"/>
      <w:r w:rsidRPr="00F74659">
        <w:rPr>
          <w:rFonts w:ascii="Georgia" w:hAnsi="Georgia"/>
          <w:sz w:val="22"/>
          <w:szCs w:val="22"/>
        </w:rPr>
        <w:t>dilakukan</w:t>
      </w:r>
      <w:proofErr w:type="spellEnd"/>
      <w:r w:rsidRPr="00F74659">
        <w:rPr>
          <w:rFonts w:ascii="Georgia" w:hAnsi="Georgia"/>
          <w:sz w:val="22"/>
          <w:szCs w:val="22"/>
        </w:rPr>
        <w:t xml:space="preserve">. Oleh </w:t>
      </w:r>
      <w:proofErr w:type="spellStart"/>
      <w:r w:rsidRPr="00F74659">
        <w:rPr>
          <w:rFonts w:ascii="Georgia" w:hAnsi="Georgia"/>
          <w:sz w:val="22"/>
          <w:szCs w:val="22"/>
        </w:rPr>
        <w:t>siapa</w:t>
      </w:r>
      <w:proofErr w:type="spellEnd"/>
      <w:r w:rsidRPr="00F74659">
        <w:rPr>
          <w:rFonts w:ascii="Georgia" w:hAnsi="Georgia"/>
          <w:sz w:val="22"/>
          <w:szCs w:val="22"/>
        </w:rPr>
        <w:t xml:space="preserve"> </w:t>
      </w:r>
      <w:proofErr w:type="spellStart"/>
      <w:r w:rsidRPr="00F74659">
        <w:rPr>
          <w:rFonts w:ascii="Georgia" w:hAnsi="Georgia"/>
          <w:sz w:val="22"/>
          <w:szCs w:val="22"/>
        </w:rPr>
        <w:t>pemulihan</w:t>
      </w:r>
      <w:proofErr w:type="spellEnd"/>
      <w:r w:rsidRPr="00F74659">
        <w:rPr>
          <w:rFonts w:ascii="Georgia" w:hAnsi="Georgia"/>
          <w:sz w:val="22"/>
          <w:szCs w:val="22"/>
        </w:rPr>
        <w:t xml:space="preserve"> </w:t>
      </w:r>
      <w:proofErr w:type="spellStart"/>
      <w:r w:rsidRPr="00F74659">
        <w:rPr>
          <w:rFonts w:ascii="Georgia" w:hAnsi="Georgia"/>
          <w:sz w:val="22"/>
          <w:szCs w:val="22"/>
        </w:rPr>
        <w:t>itu</w:t>
      </w:r>
      <w:proofErr w:type="spellEnd"/>
      <w:r w:rsidRPr="00F74659">
        <w:rPr>
          <w:rFonts w:ascii="Georgia" w:hAnsi="Georgia"/>
          <w:sz w:val="22"/>
          <w:szCs w:val="22"/>
        </w:rPr>
        <w:t xml:space="preserve"> </w:t>
      </w:r>
      <w:proofErr w:type="spellStart"/>
      <w:r w:rsidRPr="00F74659">
        <w:rPr>
          <w:rFonts w:ascii="Georgia" w:hAnsi="Georgia"/>
          <w:sz w:val="22"/>
          <w:szCs w:val="22"/>
        </w:rPr>
        <w:t>dilakukan</w:t>
      </w:r>
      <w:proofErr w:type="spellEnd"/>
      <w:r w:rsidRPr="00F74659">
        <w:rPr>
          <w:rFonts w:ascii="Georgia" w:hAnsi="Georgia"/>
          <w:sz w:val="22"/>
          <w:szCs w:val="22"/>
        </w:rPr>
        <w:t xml:space="preserve">? </w:t>
      </w:r>
      <w:proofErr w:type="spellStart"/>
      <w:r w:rsidRPr="00F74659">
        <w:rPr>
          <w:rFonts w:ascii="Georgia" w:hAnsi="Georgia"/>
          <w:sz w:val="22"/>
          <w:szCs w:val="22"/>
        </w:rPr>
        <w:t>Tidak</w:t>
      </w:r>
      <w:proofErr w:type="spellEnd"/>
      <w:r w:rsidRPr="00F74659">
        <w:rPr>
          <w:rFonts w:ascii="Georgia" w:hAnsi="Georgia"/>
          <w:sz w:val="22"/>
          <w:szCs w:val="22"/>
        </w:rPr>
        <w:t xml:space="preserve"> </w:t>
      </w:r>
      <w:proofErr w:type="spellStart"/>
      <w:r w:rsidRPr="00F74659">
        <w:rPr>
          <w:rFonts w:ascii="Georgia" w:hAnsi="Georgia"/>
          <w:sz w:val="22"/>
          <w:szCs w:val="22"/>
        </w:rPr>
        <w:t>lain</w:t>
      </w:r>
      <w:proofErr w:type="spellEnd"/>
      <w:r w:rsidRPr="00F74659">
        <w:rPr>
          <w:rFonts w:ascii="Georgia" w:hAnsi="Georgia"/>
          <w:sz w:val="22"/>
          <w:szCs w:val="22"/>
        </w:rPr>
        <w:t xml:space="preserve">, </w:t>
      </w:r>
      <w:proofErr w:type="spellStart"/>
      <w:r w:rsidRPr="00F74659">
        <w:rPr>
          <w:rFonts w:ascii="Georgia" w:hAnsi="Georgia"/>
          <w:sz w:val="22"/>
          <w:szCs w:val="22"/>
        </w:rPr>
        <w:t>tidak</w:t>
      </w:r>
      <w:proofErr w:type="spellEnd"/>
      <w:r w:rsidRPr="00F74659">
        <w:rPr>
          <w:rFonts w:ascii="Georgia" w:hAnsi="Georgia"/>
          <w:sz w:val="22"/>
          <w:szCs w:val="22"/>
        </w:rPr>
        <w:t xml:space="preserve"> </w:t>
      </w:r>
      <w:proofErr w:type="spellStart"/>
      <w:r w:rsidRPr="00F74659">
        <w:rPr>
          <w:rFonts w:ascii="Georgia" w:hAnsi="Georgia"/>
          <w:sz w:val="22"/>
          <w:szCs w:val="22"/>
        </w:rPr>
        <w:t>bukan</w:t>
      </w:r>
      <w:proofErr w:type="spellEnd"/>
      <w:r w:rsidRPr="00F74659">
        <w:rPr>
          <w:rFonts w:ascii="Georgia" w:hAnsi="Georgia"/>
          <w:sz w:val="22"/>
          <w:szCs w:val="22"/>
        </w:rPr>
        <w:t xml:space="preserve"> oleh Sang </w:t>
      </w:r>
      <w:proofErr w:type="spellStart"/>
      <w:r w:rsidRPr="00F74659">
        <w:rPr>
          <w:rFonts w:ascii="Georgia" w:hAnsi="Georgia"/>
          <w:sz w:val="22"/>
          <w:szCs w:val="22"/>
        </w:rPr>
        <w:t>Pencipta</w:t>
      </w:r>
      <w:proofErr w:type="spellEnd"/>
      <w:r w:rsidRPr="00F74659">
        <w:rPr>
          <w:rFonts w:ascii="Georgia" w:hAnsi="Georgia"/>
          <w:sz w:val="22"/>
          <w:szCs w:val="22"/>
        </w:rPr>
        <w:t xml:space="preserve">. </w:t>
      </w:r>
      <w:proofErr w:type="spellStart"/>
      <w:r>
        <w:rPr>
          <w:rFonts w:ascii="Georgia" w:hAnsi="Georgia"/>
          <w:sz w:val="22"/>
          <w:szCs w:val="22"/>
        </w:rPr>
        <w:t>Manusia</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dapat</w:t>
      </w:r>
      <w:proofErr w:type="spellEnd"/>
      <w:r>
        <w:rPr>
          <w:rFonts w:ascii="Georgia" w:hAnsi="Georgia"/>
          <w:sz w:val="22"/>
          <w:szCs w:val="22"/>
        </w:rPr>
        <w:t xml:space="preserve"> </w:t>
      </w:r>
      <w:proofErr w:type="spellStart"/>
      <w:r>
        <w:rPr>
          <w:rFonts w:ascii="Georgia" w:hAnsi="Georgia"/>
          <w:sz w:val="22"/>
          <w:szCs w:val="22"/>
        </w:rPr>
        <w:t>memulihkan</w:t>
      </w:r>
      <w:proofErr w:type="spellEnd"/>
      <w:r>
        <w:rPr>
          <w:rFonts w:ascii="Georgia" w:hAnsi="Georgia"/>
          <w:sz w:val="22"/>
          <w:szCs w:val="22"/>
        </w:rPr>
        <w:t xml:space="preserve"> </w:t>
      </w:r>
      <w:proofErr w:type="spellStart"/>
      <w:r>
        <w:rPr>
          <w:rFonts w:ascii="Georgia" w:hAnsi="Georgia"/>
          <w:sz w:val="22"/>
          <w:szCs w:val="22"/>
        </w:rPr>
        <w:t>dirinya</w:t>
      </w:r>
      <w:proofErr w:type="spellEnd"/>
      <w:r>
        <w:rPr>
          <w:rFonts w:ascii="Georgia" w:hAnsi="Georgia"/>
          <w:sz w:val="22"/>
          <w:szCs w:val="22"/>
        </w:rPr>
        <w:t xml:space="preserve"> </w:t>
      </w:r>
      <w:proofErr w:type="spellStart"/>
      <w:r>
        <w:rPr>
          <w:rFonts w:ascii="Georgia" w:hAnsi="Georgia"/>
          <w:sz w:val="22"/>
          <w:szCs w:val="22"/>
        </w:rPr>
        <w:t>sendiri</w:t>
      </w:r>
      <w:proofErr w:type="spellEnd"/>
      <w:r>
        <w:rPr>
          <w:rFonts w:ascii="Georgia" w:hAnsi="Georgia"/>
          <w:sz w:val="22"/>
          <w:szCs w:val="22"/>
        </w:rPr>
        <w:t>.</w:t>
      </w:r>
    </w:p>
    <w:p w14:paraId="658F2C43" w14:textId="77777777" w:rsidR="00220D95" w:rsidRPr="00F74659" w:rsidRDefault="00220D95" w:rsidP="00220D95">
      <w:pPr>
        <w:jc w:val="both"/>
        <w:rPr>
          <w:rFonts w:ascii="Georgia" w:hAnsi="Georgia"/>
          <w:bCs/>
          <w:sz w:val="22"/>
          <w:szCs w:val="22"/>
          <w:lang w:val="de-DE"/>
        </w:rPr>
      </w:pPr>
      <w:proofErr w:type="spellStart"/>
      <w:r w:rsidRPr="00F74659">
        <w:rPr>
          <w:rFonts w:ascii="Georgia" w:hAnsi="Georgia"/>
          <w:sz w:val="22"/>
          <w:szCs w:val="22"/>
        </w:rPr>
        <w:lastRenderedPageBreak/>
        <w:t>Yesaya</w:t>
      </w:r>
      <w:proofErr w:type="spellEnd"/>
      <w:r w:rsidRPr="00F74659">
        <w:rPr>
          <w:rFonts w:ascii="Georgia" w:hAnsi="Georgia"/>
          <w:sz w:val="22"/>
          <w:szCs w:val="22"/>
        </w:rPr>
        <w:t xml:space="preserve"> </w:t>
      </w:r>
      <w:proofErr w:type="spellStart"/>
      <w:r w:rsidRPr="00F74659">
        <w:rPr>
          <w:rFonts w:ascii="Georgia" w:hAnsi="Georgia"/>
          <w:sz w:val="22"/>
          <w:szCs w:val="22"/>
        </w:rPr>
        <w:t>mencatat</w:t>
      </w:r>
      <w:proofErr w:type="spellEnd"/>
      <w:r w:rsidRPr="00F74659">
        <w:rPr>
          <w:rFonts w:ascii="Georgia" w:hAnsi="Georgia"/>
          <w:sz w:val="22"/>
          <w:szCs w:val="22"/>
        </w:rPr>
        <w:t xml:space="preserve"> </w:t>
      </w:r>
      <w:proofErr w:type="spellStart"/>
      <w:r>
        <w:rPr>
          <w:rFonts w:ascii="Georgia" w:hAnsi="Georgia"/>
          <w:sz w:val="22"/>
          <w:szCs w:val="22"/>
        </w:rPr>
        <w:t>akibat</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kegelapan</w:t>
      </w:r>
      <w:proofErr w:type="spellEnd"/>
      <w:r>
        <w:rPr>
          <w:rFonts w:ascii="Georgia" w:hAnsi="Georgia"/>
          <w:sz w:val="22"/>
          <w:szCs w:val="22"/>
        </w:rPr>
        <w:t xml:space="preserve">, </w:t>
      </w:r>
      <w:proofErr w:type="spellStart"/>
      <w:r w:rsidRPr="00F74659">
        <w:rPr>
          <w:rFonts w:ascii="Georgia" w:hAnsi="Georgia"/>
          <w:sz w:val="22"/>
          <w:szCs w:val="22"/>
        </w:rPr>
        <w:t>realitas</w:t>
      </w:r>
      <w:proofErr w:type="spellEnd"/>
      <w:r w:rsidRPr="00F74659">
        <w:rPr>
          <w:rFonts w:ascii="Georgia" w:hAnsi="Georgia"/>
          <w:sz w:val="22"/>
          <w:szCs w:val="22"/>
        </w:rPr>
        <w:t xml:space="preserve"> </w:t>
      </w:r>
      <w:proofErr w:type="spellStart"/>
      <w:r w:rsidRPr="00F74659">
        <w:rPr>
          <w:rFonts w:ascii="Georgia" w:hAnsi="Georgia"/>
          <w:sz w:val="22"/>
          <w:szCs w:val="22"/>
        </w:rPr>
        <w:t>penderitaan</w:t>
      </w:r>
      <w:proofErr w:type="spellEnd"/>
      <w:r w:rsidRPr="00F74659">
        <w:rPr>
          <w:rFonts w:ascii="Georgia" w:hAnsi="Georgia"/>
          <w:sz w:val="22"/>
          <w:szCs w:val="22"/>
        </w:rPr>
        <w:t xml:space="preserve"> </w:t>
      </w:r>
      <w:proofErr w:type="spellStart"/>
      <w:r w:rsidRPr="00F74659">
        <w:rPr>
          <w:rFonts w:ascii="Georgia" w:hAnsi="Georgia"/>
          <w:sz w:val="22"/>
          <w:szCs w:val="22"/>
        </w:rPr>
        <w:t>terjadi</w:t>
      </w:r>
      <w:proofErr w:type="spellEnd"/>
      <w:r w:rsidRPr="00F74659">
        <w:rPr>
          <w:rFonts w:ascii="Georgia" w:hAnsi="Georgia"/>
          <w:sz w:val="22"/>
          <w:szCs w:val="22"/>
        </w:rPr>
        <w:t xml:space="preserve"> pada </w:t>
      </w:r>
      <w:proofErr w:type="spellStart"/>
      <w:r w:rsidRPr="00F74659">
        <w:rPr>
          <w:rFonts w:ascii="Georgia" w:hAnsi="Georgia"/>
          <w:sz w:val="22"/>
          <w:szCs w:val="22"/>
        </w:rPr>
        <w:t>umat</w:t>
      </w:r>
      <w:proofErr w:type="spellEnd"/>
      <w:r w:rsidRPr="00F74659">
        <w:rPr>
          <w:rFonts w:ascii="Georgia" w:hAnsi="Georgia"/>
          <w:sz w:val="22"/>
          <w:szCs w:val="22"/>
        </w:rPr>
        <w:t xml:space="preserve"> Allah. </w:t>
      </w:r>
      <w:proofErr w:type="spellStart"/>
      <w:r w:rsidRPr="00F74659">
        <w:rPr>
          <w:rFonts w:ascii="Georgia" w:hAnsi="Georgia"/>
          <w:sz w:val="22"/>
          <w:szCs w:val="22"/>
        </w:rPr>
        <w:t>Dalam</w:t>
      </w:r>
      <w:proofErr w:type="spellEnd"/>
      <w:r w:rsidRPr="00F74659">
        <w:rPr>
          <w:rFonts w:ascii="Georgia" w:hAnsi="Georgia"/>
          <w:sz w:val="22"/>
          <w:szCs w:val="22"/>
        </w:rPr>
        <w:t xml:space="preserve"> </w:t>
      </w:r>
      <w:proofErr w:type="spellStart"/>
      <w:r w:rsidRPr="00F74659">
        <w:rPr>
          <w:rFonts w:ascii="Georgia" w:hAnsi="Georgia"/>
          <w:sz w:val="22"/>
          <w:szCs w:val="22"/>
        </w:rPr>
        <w:t>teks</w:t>
      </w:r>
      <w:proofErr w:type="spellEnd"/>
      <w:r w:rsidRPr="00F74659">
        <w:rPr>
          <w:rFonts w:ascii="Georgia" w:hAnsi="Georgia"/>
          <w:sz w:val="22"/>
          <w:szCs w:val="22"/>
        </w:rPr>
        <w:t xml:space="preserve"> </w:t>
      </w:r>
      <w:proofErr w:type="spellStart"/>
      <w:r w:rsidRPr="00F74659">
        <w:rPr>
          <w:rFonts w:ascii="Georgia" w:hAnsi="Georgia"/>
          <w:sz w:val="22"/>
          <w:szCs w:val="22"/>
        </w:rPr>
        <w:t>penderitaan</w:t>
      </w:r>
      <w:proofErr w:type="spellEnd"/>
      <w:r w:rsidRPr="00F74659">
        <w:rPr>
          <w:rFonts w:ascii="Georgia" w:hAnsi="Georgia"/>
          <w:sz w:val="22"/>
          <w:szCs w:val="22"/>
        </w:rPr>
        <w:t xml:space="preserve"> </w:t>
      </w:r>
      <w:proofErr w:type="spellStart"/>
      <w:r w:rsidRPr="00F74659">
        <w:rPr>
          <w:rFonts w:ascii="Georgia" w:hAnsi="Georgia"/>
          <w:sz w:val="22"/>
          <w:szCs w:val="22"/>
        </w:rPr>
        <w:t>itu</w:t>
      </w:r>
      <w:proofErr w:type="spellEnd"/>
      <w:r w:rsidRPr="00F74659">
        <w:rPr>
          <w:rFonts w:ascii="Georgia" w:hAnsi="Georgia"/>
          <w:sz w:val="22"/>
          <w:szCs w:val="22"/>
        </w:rPr>
        <w:t xml:space="preserve"> </w:t>
      </w:r>
      <w:proofErr w:type="spellStart"/>
      <w:r w:rsidRPr="00F74659">
        <w:rPr>
          <w:rFonts w:ascii="Georgia" w:hAnsi="Georgia"/>
          <w:sz w:val="22"/>
          <w:szCs w:val="22"/>
        </w:rPr>
        <w:t>dinyatakan</w:t>
      </w:r>
      <w:proofErr w:type="spellEnd"/>
      <w:r w:rsidRPr="00F74659">
        <w:rPr>
          <w:rFonts w:ascii="Georgia" w:hAnsi="Georgia"/>
          <w:sz w:val="22"/>
          <w:szCs w:val="22"/>
        </w:rPr>
        <w:t xml:space="preserve"> </w:t>
      </w:r>
      <w:proofErr w:type="spellStart"/>
      <w:r w:rsidRPr="00F74659">
        <w:rPr>
          <w:rFonts w:ascii="Georgia" w:hAnsi="Georgia"/>
          <w:sz w:val="22"/>
          <w:szCs w:val="22"/>
        </w:rPr>
        <w:t>dalam</w:t>
      </w:r>
      <w:proofErr w:type="spellEnd"/>
      <w:r w:rsidRPr="00F74659">
        <w:rPr>
          <w:rFonts w:ascii="Georgia" w:hAnsi="Georgia"/>
          <w:sz w:val="22"/>
          <w:szCs w:val="22"/>
        </w:rPr>
        <w:t xml:space="preserve"> </w:t>
      </w:r>
      <w:proofErr w:type="spellStart"/>
      <w:r w:rsidRPr="00F74659">
        <w:rPr>
          <w:rFonts w:ascii="Georgia" w:hAnsi="Georgia"/>
          <w:sz w:val="22"/>
          <w:szCs w:val="22"/>
        </w:rPr>
        <w:t>frasa</w:t>
      </w:r>
      <w:proofErr w:type="spellEnd"/>
      <w:r w:rsidRPr="00F74659">
        <w:rPr>
          <w:rFonts w:ascii="Georgia" w:hAnsi="Georgia"/>
          <w:sz w:val="22"/>
          <w:szCs w:val="22"/>
        </w:rPr>
        <w:t xml:space="preserve"> “</w:t>
      </w:r>
      <w:proofErr w:type="spellStart"/>
      <w:r w:rsidRPr="00F74659">
        <w:rPr>
          <w:rFonts w:ascii="Georgia" w:hAnsi="Georgia"/>
          <w:sz w:val="22"/>
          <w:szCs w:val="22"/>
        </w:rPr>
        <w:t>kesuraman</w:t>
      </w:r>
      <w:proofErr w:type="spellEnd"/>
      <w:r w:rsidRPr="00F74659">
        <w:rPr>
          <w:rFonts w:ascii="Georgia" w:hAnsi="Georgia"/>
          <w:sz w:val="22"/>
          <w:szCs w:val="22"/>
        </w:rPr>
        <w:t xml:space="preserve"> </w:t>
      </w:r>
      <w:proofErr w:type="spellStart"/>
      <w:r w:rsidRPr="00F74659">
        <w:rPr>
          <w:rFonts w:ascii="Georgia" w:hAnsi="Georgia"/>
          <w:sz w:val="22"/>
          <w:szCs w:val="22"/>
        </w:rPr>
        <w:t>untuk</w:t>
      </w:r>
      <w:proofErr w:type="spellEnd"/>
      <w:r w:rsidRPr="00F74659">
        <w:rPr>
          <w:rFonts w:ascii="Georgia" w:hAnsi="Georgia"/>
          <w:sz w:val="22"/>
          <w:szCs w:val="22"/>
        </w:rPr>
        <w:t xml:space="preserve"> negeri yang </w:t>
      </w:r>
      <w:proofErr w:type="spellStart"/>
      <w:r w:rsidRPr="00F74659">
        <w:rPr>
          <w:rFonts w:ascii="Georgia" w:hAnsi="Georgia"/>
          <w:sz w:val="22"/>
          <w:szCs w:val="22"/>
        </w:rPr>
        <w:t>terimpit</w:t>
      </w:r>
      <w:proofErr w:type="spellEnd"/>
      <w:r w:rsidRPr="00F74659">
        <w:rPr>
          <w:rFonts w:ascii="Georgia" w:hAnsi="Georgia"/>
          <w:sz w:val="22"/>
          <w:szCs w:val="22"/>
        </w:rPr>
        <w:t xml:space="preserve"> </w:t>
      </w:r>
      <w:proofErr w:type="spellStart"/>
      <w:r w:rsidRPr="00F74659">
        <w:rPr>
          <w:rFonts w:ascii="Georgia" w:hAnsi="Georgia"/>
          <w:sz w:val="22"/>
          <w:szCs w:val="22"/>
        </w:rPr>
        <w:t>itu</w:t>
      </w:r>
      <w:proofErr w:type="spellEnd"/>
      <w:r w:rsidRPr="00F74659">
        <w:rPr>
          <w:rFonts w:ascii="Georgia" w:hAnsi="Georgia"/>
          <w:sz w:val="22"/>
          <w:szCs w:val="22"/>
        </w:rPr>
        <w:t xml:space="preserve">” (Yes. 8:23). </w:t>
      </w:r>
      <w:proofErr w:type="spellStart"/>
      <w:r w:rsidRPr="00F74659">
        <w:rPr>
          <w:rFonts w:ascii="Georgia" w:hAnsi="Georgia"/>
          <w:sz w:val="22"/>
          <w:szCs w:val="22"/>
        </w:rPr>
        <w:t>Ungkapan</w:t>
      </w:r>
      <w:proofErr w:type="spellEnd"/>
      <w:r w:rsidRPr="00F74659">
        <w:rPr>
          <w:rFonts w:ascii="Georgia" w:hAnsi="Georgia"/>
          <w:sz w:val="22"/>
          <w:szCs w:val="22"/>
        </w:rPr>
        <w:t xml:space="preserve"> </w:t>
      </w:r>
      <w:proofErr w:type="spellStart"/>
      <w:r w:rsidRPr="00F74659">
        <w:rPr>
          <w:rFonts w:ascii="Georgia" w:hAnsi="Georgia"/>
          <w:sz w:val="22"/>
          <w:szCs w:val="22"/>
        </w:rPr>
        <w:t>itu</w:t>
      </w:r>
      <w:proofErr w:type="spellEnd"/>
      <w:r w:rsidRPr="00F74659">
        <w:rPr>
          <w:rFonts w:ascii="Georgia" w:hAnsi="Georgia"/>
          <w:sz w:val="22"/>
          <w:szCs w:val="22"/>
        </w:rPr>
        <w:t xml:space="preserve"> </w:t>
      </w:r>
      <w:proofErr w:type="spellStart"/>
      <w:r w:rsidRPr="00F74659">
        <w:rPr>
          <w:rFonts w:ascii="Georgia" w:hAnsi="Georgia"/>
          <w:sz w:val="22"/>
          <w:szCs w:val="22"/>
        </w:rPr>
        <w:t>menunjuk</w:t>
      </w:r>
      <w:proofErr w:type="spellEnd"/>
      <w:r w:rsidRPr="00F74659">
        <w:rPr>
          <w:rFonts w:ascii="Georgia" w:hAnsi="Georgia"/>
          <w:sz w:val="22"/>
          <w:szCs w:val="22"/>
        </w:rPr>
        <w:t xml:space="preserve"> pada </w:t>
      </w:r>
      <w:proofErr w:type="spellStart"/>
      <w:r w:rsidRPr="00F74659">
        <w:rPr>
          <w:rFonts w:ascii="Georgia" w:hAnsi="Georgia"/>
          <w:sz w:val="22"/>
          <w:szCs w:val="22"/>
        </w:rPr>
        <w:t>peristiwa</w:t>
      </w:r>
      <w:proofErr w:type="spellEnd"/>
      <w:r w:rsidRPr="00F74659">
        <w:rPr>
          <w:rFonts w:ascii="Georgia" w:hAnsi="Georgia"/>
          <w:sz w:val="22"/>
          <w:szCs w:val="22"/>
        </w:rPr>
        <w:t xml:space="preserve"> </w:t>
      </w:r>
      <w:proofErr w:type="spellStart"/>
      <w:r w:rsidRPr="00F74659">
        <w:rPr>
          <w:rFonts w:ascii="Georgia" w:hAnsi="Georgia"/>
          <w:sz w:val="22"/>
          <w:szCs w:val="22"/>
        </w:rPr>
        <w:t>kekalahan</w:t>
      </w:r>
      <w:proofErr w:type="spellEnd"/>
      <w:r w:rsidRPr="00F74659">
        <w:rPr>
          <w:rFonts w:ascii="Georgia" w:hAnsi="Georgia"/>
          <w:sz w:val="22"/>
          <w:szCs w:val="22"/>
        </w:rPr>
        <w:t xml:space="preserve"> </w:t>
      </w:r>
      <w:proofErr w:type="spellStart"/>
      <w:r w:rsidRPr="00F74659">
        <w:rPr>
          <w:rFonts w:ascii="Georgia" w:hAnsi="Georgia"/>
          <w:sz w:val="22"/>
          <w:szCs w:val="22"/>
        </w:rPr>
        <w:t>kerajaan</w:t>
      </w:r>
      <w:proofErr w:type="spellEnd"/>
      <w:r w:rsidRPr="00F74659">
        <w:rPr>
          <w:rFonts w:ascii="Georgia" w:hAnsi="Georgia"/>
          <w:sz w:val="22"/>
          <w:szCs w:val="22"/>
        </w:rPr>
        <w:t xml:space="preserve"> Israel Utara oleh </w:t>
      </w:r>
      <w:proofErr w:type="spellStart"/>
      <w:r w:rsidRPr="00F74659">
        <w:rPr>
          <w:rFonts w:ascii="Georgia" w:hAnsi="Georgia"/>
          <w:sz w:val="22"/>
          <w:szCs w:val="22"/>
        </w:rPr>
        <w:t>Asyur</w:t>
      </w:r>
      <w:proofErr w:type="spellEnd"/>
      <w:r w:rsidRPr="00F74659">
        <w:rPr>
          <w:rFonts w:ascii="Georgia" w:hAnsi="Georgia"/>
          <w:sz w:val="22"/>
          <w:szCs w:val="22"/>
        </w:rPr>
        <w:t xml:space="preserve"> pada </w:t>
      </w:r>
      <w:proofErr w:type="spellStart"/>
      <w:r w:rsidRPr="00F74659">
        <w:rPr>
          <w:rFonts w:ascii="Georgia" w:hAnsi="Georgia"/>
          <w:sz w:val="22"/>
          <w:szCs w:val="22"/>
        </w:rPr>
        <w:t>tahun</w:t>
      </w:r>
      <w:proofErr w:type="spellEnd"/>
      <w:r w:rsidRPr="00F74659">
        <w:rPr>
          <w:rFonts w:ascii="Georgia" w:hAnsi="Georgia"/>
          <w:sz w:val="22"/>
          <w:szCs w:val="22"/>
        </w:rPr>
        <w:t xml:space="preserve"> 733-732 SM. </w:t>
      </w:r>
      <w:proofErr w:type="spellStart"/>
      <w:r w:rsidRPr="00F74659">
        <w:rPr>
          <w:rFonts w:ascii="Georgia" w:hAnsi="Georgia"/>
          <w:sz w:val="22"/>
          <w:szCs w:val="22"/>
        </w:rPr>
        <w:t>Namun</w:t>
      </w:r>
      <w:proofErr w:type="spellEnd"/>
      <w:r w:rsidRPr="00F74659">
        <w:rPr>
          <w:rFonts w:ascii="Georgia" w:hAnsi="Georgia"/>
          <w:sz w:val="22"/>
          <w:szCs w:val="22"/>
        </w:rPr>
        <w:t xml:space="preserve"> </w:t>
      </w:r>
      <w:proofErr w:type="spellStart"/>
      <w:r w:rsidRPr="00F74659">
        <w:rPr>
          <w:rFonts w:ascii="Georgia" w:hAnsi="Georgia"/>
          <w:sz w:val="22"/>
          <w:szCs w:val="22"/>
        </w:rPr>
        <w:t>kesuraman</w:t>
      </w:r>
      <w:proofErr w:type="spellEnd"/>
      <w:r w:rsidRPr="00F74659">
        <w:rPr>
          <w:rFonts w:ascii="Georgia" w:hAnsi="Georgia"/>
          <w:sz w:val="22"/>
          <w:szCs w:val="22"/>
        </w:rPr>
        <w:t xml:space="preserve"> </w:t>
      </w:r>
      <w:proofErr w:type="spellStart"/>
      <w:r w:rsidRPr="00F74659">
        <w:rPr>
          <w:rFonts w:ascii="Georgia" w:hAnsi="Georgia"/>
          <w:sz w:val="22"/>
          <w:szCs w:val="22"/>
        </w:rPr>
        <w:t>itu</w:t>
      </w:r>
      <w:proofErr w:type="spellEnd"/>
      <w:r w:rsidRPr="00F74659">
        <w:rPr>
          <w:rFonts w:ascii="Georgia" w:hAnsi="Georgia"/>
          <w:sz w:val="22"/>
          <w:szCs w:val="22"/>
        </w:rPr>
        <w:t xml:space="preserve"> </w:t>
      </w:r>
      <w:proofErr w:type="spellStart"/>
      <w:r w:rsidRPr="00F74659">
        <w:rPr>
          <w:rFonts w:ascii="Georgia" w:hAnsi="Georgia"/>
          <w:sz w:val="22"/>
          <w:szCs w:val="22"/>
        </w:rPr>
        <w:t>tidak</w:t>
      </w:r>
      <w:proofErr w:type="spellEnd"/>
      <w:r w:rsidRPr="00F74659">
        <w:rPr>
          <w:rFonts w:ascii="Georgia" w:hAnsi="Georgia"/>
          <w:sz w:val="22"/>
          <w:szCs w:val="22"/>
        </w:rPr>
        <w:t xml:space="preserve"> </w:t>
      </w:r>
      <w:proofErr w:type="spellStart"/>
      <w:r w:rsidRPr="00F74659">
        <w:rPr>
          <w:rFonts w:ascii="Georgia" w:hAnsi="Georgia"/>
          <w:sz w:val="22"/>
          <w:szCs w:val="22"/>
        </w:rPr>
        <w:t>akan</w:t>
      </w:r>
      <w:proofErr w:type="spellEnd"/>
      <w:r w:rsidRPr="00F74659">
        <w:rPr>
          <w:rFonts w:ascii="Georgia" w:hAnsi="Georgia"/>
          <w:sz w:val="22"/>
          <w:szCs w:val="22"/>
        </w:rPr>
        <w:t xml:space="preserve"> </w:t>
      </w:r>
      <w:proofErr w:type="spellStart"/>
      <w:r w:rsidRPr="00F74659">
        <w:rPr>
          <w:rFonts w:ascii="Georgia" w:hAnsi="Georgia"/>
          <w:sz w:val="22"/>
          <w:szCs w:val="22"/>
        </w:rPr>
        <w:t>berlangsung</w:t>
      </w:r>
      <w:proofErr w:type="spellEnd"/>
      <w:r w:rsidRPr="00F74659">
        <w:rPr>
          <w:rFonts w:ascii="Georgia" w:hAnsi="Georgia"/>
          <w:sz w:val="22"/>
          <w:szCs w:val="22"/>
        </w:rPr>
        <w:t xml:space="preserve"> lama. </w:t>
      </w:r>
      <w:proofErr w:type="spellStart"/>
      <w:r w:rsidRPr="00F74659">
        <w:rPr>
          <w:rFonts w:ascii="Georgia" w:hAnsi="Georgia"/>
          <w:sz w:val="22"/>
          <w:szCs w:val="22"/>
        </w:rPr>
        <w:t>Penderitaan</w:t>
      </w:r>
      <w:proofErr w:type="spellEnd"/>
      <w:r w:rsidRPr="00F74659">
        <w:rPr>
          <w:rFonts w:ascii="Georgia" w:hAnsi="Georgia"/>
          <w:sz w:val="22"/>
          <w:szCs w:val="22"/>
        </w:rPr>
        <w:t xml:space="preserve"> </w:t>
      </w:r>
      <w:proofErr w:type="spellStart"/>
      <w:r w:rsidRPr="00F74659">
        <w:rPr>
          <w:rFonts w:ascii="Georgia" w:hAnsi="Georgia"/>
          <w:sz w:val="22"/>
          <w:szCs w:val="22"/>
        </w:rPr>
        <w:t>tidak</w:t>
      </w:r>
      <w:proofErr w:type="spellEnd"/>
      <w:r w:rsidRPr="00F74659">
        <w:rPr>
          <w:rFonts w:ascii="Georgia" w:hAnsi="Georgia"/>
          <w:sz w:val="22"/>
          <w:szCs w:val="22"/>
        </w:rPr>
        <w:t xml:space="preserve"> </w:t>
      </w:r>
      <w:proofErr w:type="spellStart"/>
      <w:r w:rsidRPr="00F74659">
        <w:rPr>
          <w:rFonts w:ascii="Georgia" w:hAnsi="Georgia"/>
          <w:sz w:val="22"/>
          <w:szCs w:val="22"/>
        </w:rPr>
        <w:t>akan</w:t>
      </w:r>
      <w:proofErr w:type="spellEnd"/>
      <w:r w:rsidRPr="00F74659">
        <w:rPr>
          <w:rFonts w:ascii="Georgia" w:hAnsi="Georgia"/>
          <w:sz w:val="22"/>
          <w:szCs w:val="22"/>
        </w:rPr>
        <w:t xml:space="preserve"> </w:t>
      </w:r>
      <w:proofErr w:type="spellStart"/>
      <w:r w:rsidRPr="00F74659">
        <w:rPr>
          <w:rFonts w:ascii="Georgia" w:hAnsi="Georgia"/>
          <w:sz w:val="22"/>
          <w:szCs w:val="22"/>
        </w:rPr>
        <w:t>menindas</w:t>
      </w:r>
      <w:proofErr w:type="spellEnd"/>
      <w:r w:rsidRPr="00F74659">
        <w:rPr>
          <w:rFonts w:ascii="Georgia" w:hAnsi="Georgia"/>
          <w:sz w:val="22"/>
          <w:szCs w:val="22"/>
        </w:rPr>
        <w:t xml:space="preserve"> </w:t>
      </w:r>
      <w:proofErr w:type="spellStart"/>
      <w:r w:rsidRPr="00F74659">
        <w:rPr>
          <w:rFonts w:ascii="Georgia" w:hAnsi="Georgia"/>
          <w:sz w:val="22"/>
          <w:szCs w:val="22"/>
        </w:rPr>
        <w:t>untuk</w:t>
      </w:r>
      <w:proofErr w:type="spellEnd"/>
      <w:r w:rsidRPr="00F74659">
        <w:rPr>
          <w:rFonts w:ascii="Georgia" w:hAnsi="Georgia"/>
          <w:sz w:val="22"/>
          <w:szCs w:val="22"/>
        </w:rPr>
        <w:t xml:space="preserve"> </w:t>
      </w:r>
      <w:proofErr w:type="spellStart"/>
      <w:r w:rsidRPr="00F74659">
        <w:rPr>
          <w:rFonts w:ascii="Georgia" w:hAnsi="Georgia"/>
          <w:sz w:val="22"/>
          <w:szCs w:val="22"/>
        </w:rPr>
        <w:t>selama-lamanya</w:t>
      </w:r>
      <w:proofErr w:type="spellEnd"/>
      <w:r w:rsidRPr="00F74659">
        <w:rPr>
          <w:rFonts w:ascii="Georgia" w:hAnsi="Georgia"/>
          <w:sz w:val="22"/>
          <w:szCs w:val="22"/>
        </w:rPr>
        <w:t xml:space="preserve">. Akan </w:t>
      </w:r>
      <w:proofErr w:type="spellStart"/>
      <w:r w:rsidRPr="00F74659">
        <w:rPr>
          <w:rFonts w:ascii="Georgia" w:hAnsi="Georgia"/>
          <w:sz w:val="22"/>
          <w:szCs w:val="22"/>
        </w:rPr>
        <w:t>pemulihan</w:t>
      </w:r>
      <w:proofErr w:type="spellEnd"/>
      <w:r w:rsidRPr="00F74659">
        <w:rPr>
          <w:rFonts w:ascii="Georgia" w:hAnsi="Georgia"/>
          <w:sz w:val="22"/>
          <w:szCs w:val="22"/>
        </w:rPr>
        <w:t xml:space="preserve"> yang </w:t>
      </w:r>
      <w:proofErr w:type="spellStart"/>
      <w:r w:rsidRPr="00F74659">
        <w:rPr>
          <w:rFonts w:ascii="Georgia" w:hAnsi="Georgia"/>
          <w:sz w:val="22"/>
          <w:szCs w:val="22"/>
        </w:rPr>
        <w:t>dikerjakan</w:t>
      </w:r>
      <w:proofErr w:type="spellEnd"/>
      <w:r w:rsidRPr="00F74659">
        <w:rPr>
          <w:rFonts w:ascii="Georgia" w:hAnsi="Georgia"/>
          <w:sz w:val="22"/>
          <w:szCs w:val="22"/>
        </w:rPr>
        <w:t xml:space="preserve"> oleh Allah, Sang </w:t>
      </w:r>
      <w:proofErr w:type="spellStart"/>
      <w:r w:rsidRPr="00F74659">
        <w:rPr>
          <w:rFonts w:ascii="Georgia" w:hAnsi="Georgia"/>
          <w:sz w:val="22"/>
          <w:szCs w:val="22"/>
        </w:rPr>
        <w:t>Terang</w:t>
      </w:r>
      <w:proofErr w:type="spellEnd"/>
      <w:r w:rsidRPr="00F74659">
        <w:rPr>
          <w:rFonts w:ascii="Georgia" w:hAnsi="Georgia"/>
          <w:sz w:val="22"/>
          <w:szCs w:val="22"/>
        </w:rPr>
        <w:t xml:space="preserve">. </w:t>
      </w:r>
      <w:proofErr w:type="spellStart"/>
      <w:r w:rsidRPr="00F74659">
        <w:rPr>
          <w:rFonts w:ascii="Georgia" w:hAnsi="Georgia"/>
          <w:sz w:val="22"/>
          <w:szCs w:val="22"/>
        </w:rPr>
        <w:t>Dalam</w:t>
      </w:r>
      <w:proofErr w:type="spellEnd"/>
      <w:r w:rsidRPr="00F74659">
        <w:rPr>
          <w:rFonts w:ascii="Georgia" w:hAnsi="Georgia"/>
          <w:sz w:val="22"/>
          <w:szCs w:val="22"/>
        </w:rPr>
        <w:t xml:space="preserve"> </w:t>
      </w:r>
      <w:proofErr w:type="spellStart"/>
      <w:r w:rsidRPr="00F74659">
        <w:rPr>
          <w:rFonts w:ascii="Georgia" w:hAnsi="Georgia"/>
          <w:sz w:val="22"/>
          <w:szCs w:val="22"/>
        </w:rPr>
        <w:t>rangka</w:t>
      </w:r>
      <w:proofErr w:type="spellEnd"/>
      <w:r w:rsidRPr="00F74659">
        <w:rPr>
          <w:rFonts w:ascii="Georgia" w:hAnsi="Georgia"/>
          <w:sz w:val="22"/>
          <w:szCs w:val="22"/>
        </w:rPr>
        <w:t xml:space="preserve"> </w:t>
      </w:r>
      <w:proofErr w:type="spellStart"/>
      <w:r w:rsidRPr="00F74659">
        <w:rPr>
          <w:rFonts w:ascii="Georgia" w:hAnsi="Georgia"/>
          <w:sz w:val="22"/>
          <w:szCs w:val="22"/>
        </w:rPr>
        <w:t>pemulihan</w:t>
      </w:r>
      <w:proofErr w:type="spellEnd"/>
      <w:r w:rsidRPr="00F74659">
        <w:rPr>
          <w:rFonts w:ascii="Georgia" w:hAnsi="Georgia"/>
          <w:sz w:val="22"/>
          <w:szCs w:val="22"/>
        </w:rPr>
        <w:t xml:space="preserve"> </w:t>
      </w:r>
      <w:proofErr w:type="spellStart"/>
      <w:r w:rsidRPr="00F74659">
        <w:rPr>
          <w:rFonts w:ascii="Georgia" w:hAnsi="Georgia"/>
          <w:sz w:val="22"/>
          <w:szCs w:val="22"/>
        </w:rPr>
        <w:t>itu</w:t>
      </w:r>
      <w:proofErr w:type="spellEnd"/>
      <w:r w:rsidRPr="00F74659">
        <w:rPr>
          <w:rFonts w:ascii="Georgia" w:hAnsi="Georgia"/>
          <w:sz w:val="22"/>
          <w:szCs w:val="22"/>
        </w:rPr>
        <w:t xml:space="preserve">, </w:t>
      </w:r>
      <w:proofErr w:type="spellStart"/>
      <w:r w:rsidRPr="00F74659">
        <w:rPr>
          <w:rFonts w:ascii="Georgia" w:hAnsi="Georgia"/>
          <w:sz w:val="22"/>
          <w:szCs w:val="22"/>
        </w:rPr>
        <w:t>Yesaya</w:t>
      </w:r>
      <w:proofErr w:type="spellEnd"/>
      <w:r w:rsidRPr="00F74659">
        <w:rPr>
          <w:rFonts w:ascii="Georgia" w:hAnsi="Georgia"/>
          <w:sz w:val="22"/>
          <w:szCs w:val="22"/>
        </w:rPr>
        <w:t xml:space="preserve"> </w:t>
      </w:r>
      <w:proofErr w:type="spellStart"/>
      <w:r w:rsidRPr="00F74659">
        <w:rPr>
          <w:rFonts w:ascii="Georgia" w:hAnsi="Georgia"/>
          <w:sz w:val="22"/>
          <w:szCs w:val="22"/>
        </w:rPr>
        <w:t>menyampaikan</w:t>
      </w:r>
      <w:proofErr w:type="spellEnd"/>
      <w:r w:rsidRPr="00F74659">
        <w:rPr>
          <w:rFonts w:ascii="Georgia" w:hAnsi="Georgia"/>
          <w:sz w:val="22"/>
          <w:szCs w:val="22"/>
        </w:rPr>
        <w:t xml:space="preserve"> </w:t>
      </w:r>
      <w:proofErr w:type="spellStart"/>
      <w:r w:rsidRPr="00F74659">
        <w:rPr>
          <w:rFonts w:ascii="Georgia" w:hAnsi="Georgia"/>
          <w:sz w:val="22"/>
          <w:szCs w:val="22"/>
        </w:rPr>
        <w:t>nubuat</w:t>
      </w:r>
      <w:proofErr w:type="spellEnd"/>
      <w:r w:rsidRPr="00F74659">
        <w:rPr>
          <w:rFonts w:ascii="Georgia" w:hAnsi="Georgia"/>
          <w:sz w:val="22"/>
          <w:szCs w:val="22"/>
        </w:rPr>
        <w:t>, “</w:t>
      </w:r>
      <w:proofErr w:type="spellStart"/>
      <w:r w:rsidRPr="00F74659">
        <w:rPr>
          <w:rFonts w:ascii="Georgia" w:hAnsi="Georgia"/>
          <w:sz w:val="22"/>
          <w:szCs w:val="22"/>
        </w:rPr>
        <w:t>Bangsa</w:t>
      </w:r>
      <w:proofErr w:type="spellEnd"/>
      <w:r w:rsidRPr="00F74659">
        <w:rPr>
          <w:rFonts w:ascii="Georgia" w:hAnsi="Georgia"/>
          <w:sz w:val="22"/>
          <w:szCs w:val="22"/>
        </w:rPr>
        <w:t xml:space="preserve"> yang </w:t>
      </w:r>
      <w:proofErr w:type="spellStart"/>
      <w:r w:rsidRPr="00F74659">
        <w:rPr>
          <w:rFonts w:ascii="Georgia" w:hAnsi="Georgia"/>
          <w:sz w:val="22"/>
          <w:szCs w:val="22"/>
        </w:rPr>
        <w:t>berjalan</w:t>
      </w:r>
      <w:proofErr w:type="spellEnd"/>
      <w:r w:rsidRPr="00F74659">
        <w:rPr>
          <w:rFonts w:ascii="Georgia" w:hAnsi="Georgia"/>
          <w:sz w:val="22"/>
          <w:szCs w:val="22"/>
        </w:rPr>
        <w:t xml:space="preserve"> di </w:t>
      </w:r>
      <w:proofErr w:type="spellStart"/>
      <w:r w:rsidRPr="00F74659">
        <w:rPr>
          <w:rFonts w:ascii="Georgia" w:hAnsi="Georgia"/>
          <w:sz w:val="22"/>
          <w:szCs w:val="22"/>
        </w:rPr>
        <w:t>dalam</w:t>
      </w:r>
      <w:proofErr w:type="spellEnd"/>
      <w:r w:rsidRPr="00F74659">
        <w:rPr>
          <w:rFonts w:ascii="Georgia" w:hAnsi="Georgia"/>
          <w:sz w:val="22"/>
          <w:szCs w:val="22"/>
        </w:rPr>
        <w:t xml:space="preserve"> </w:t>
      </w:r>
      <w:proofErr w:type="spellStart"/>
      <w:r w:rsidRPr="00F74659">
        <w:rPr>
          <w:rFonts w:ascii="Georgia" w:hAnsi="Georgia"/>
          <w:sz w:val="22"/>
          <w:szCs w:val="22"/>
        </w:rPr>
        <w:t>kegelapan</w:t>
      </w:r>
      <w:proofErr w:type="spellEnd"/>
      <w:r w:rsidRPr="00F74659">
        <w:rPr>
          <w:rFonts w:ascii="Georgia" w:hAnsi="Georgia"/>
          <w:sz w:val="22"/>
          <w:szCs w:val="22"/>
        </w:rPr>
        <w:t xml:space="preserve"> </w:t>
      </w:r>
      <w:proofErr w:type="spellStart"/>
      <w:r w:rsidRPr="00F74659">
        <w:rPr>
          <w:rFonts w:ascii="Georgia" w:hAnsi="Georgia"/>
          <w:sz w:val="22"/>
          <w:szCs w:val="22"/>
        </w:rPr>
        <w:t>telah</w:t>
      </w:r>
      <w:proofErr w:type="spellEnd"/>
      <w:r w:rsidRPr="00F74659">
        <w:rPr>
          <w:rFonts w:ascii="Georgia" w:hAnsi="Georgia"/>
          <w:sz w:val="22"/>
          <w:szCs w:val="22"/>
        </w:rPr>
        <w:t xml:space="preserve"> </w:t>
      </w:r>
      <w:proofErr w:type="spellStart"/>
      <w:r w:rsidRPr="00F74659">
        <w:rPr>
          <w:rFonts w:ascii="Georgia" w:hAnsi="Georgia"/>
          <w:sz w:val="22"/>
          <w:szCs w:val="22"/>
        </w:rPr>
        <w:t>melihat</w:t>
      </w:r>
      <w:proofErr w:type="spellEnd"/>
      <w:r w:rsidRPr="00F74659">
        <w:rPr>
          <w:rFonts w:ascii="Georgia" w:hAnsi="Georgia"/>
          <w:sz w:val="22"/>
          <w:szCs w:val="22"/>
        </w:rPr>
        <w:t xml:space="preserve"> </w:t>
      </w:r>
      <w:proofErr w:type="spellStart"/>
      <w:r w:rsidRPr="00F74659">
        <w:rPr>
          <w:rFonts w:ascii="Georgia" w:hAnsi="Georgia"/>
          <w:sz w:val="22"/>
          <w:szCs w:val="22"/>
        </w:rPr>
        <w:t>terang</w:t>
      </w:r>
      <w:proofErr w:type="spellEnd"/>
      <w:r w:rsidRPr="00F74659">
        <w:rPr>
          <w:rFonts w:ascii="Georgia" w:hAnsi="Georgia"/>
          <w:sz w:val="22"/>
          <w:szCs w:val="22"/>
        </w:rPr>
        <w:t xml:space="preserve"> yang </w:t>
      </w:r>
      <w:proofErr w:type="spellStart"/>
      <w:r w:rsidRPr="00F74659">
        <w:rPr>
          <w:rFonts w:ascii="Georgia" w:hAnsi="Georgia"/>
          <w:sz w:val="22"/>
          <w:szCs w:val="22"/>
        </w:rPr>
        <w:t>besar</w:t>
      </w:r>
      <w:proofErr w:type="spellEnd"/>
      <w:r w:rsidRPr="00F74659">
        <w:rPr>
          <w:rFonts w:ascii="Georgia" w:hAnsi="Georgia"/>
          <w:sz w:val="22"/>
          <w:szCs w:val="22"/>
        </w:rPr>
        <w:t xml:space="preserve">; </w:t>
      </w:r>
      <w:proofErr w:type="spellStart"/>
      <w:r w:rsidRPr="00F74659">
        <w:rPr>
          <w:rFonts w:ascii="Georgia" w:hAnsi="Georgia"/>
          <w:sz w:val="22"/>
          <w:szCs w:val="22"/>
        </w:rPr>
        <w:t>mereka</w:t>
      </w:r>
      <w:proofErr w:type="spellEnd"/>
      <w:r w:rsidRPr="00F74659">
        <w:rPr>
          <w:rFonts w:ascii="Georgia" w:hAnsi="Georgia"/>
          <w:sz w:val="22"/>
          <w:szCs w:val="22"/>
        </w:rPr>
        <w:t xml:space="preserve"> yang diam di negeri </w:t>
      </w:r>
      <w:proofErr w:type="spellStart"/>
      <w:r w:rsidRPr="00F74659">
        <w:rPr>
          <w:rFonts w:ascii="Georgia" w:hAnsi="Georgia"/>
          <w:sz w:val="22"/>
          <w:szCs w:val="22"/>
        </w:rPr>
        <w:t>kekelaman</w:t>
      </w:r>
      <w:proofErr w:type="spellEnd"/>
      <w:r w:rsidRPr="00F74659">
        <w:rPr>
          <w:rFonts w:ascii="Georgia" w:hAnsi="Georgia"/>
          <w:sz w:val="22"/>
          <w:szCs w:val="22"/>
        </w:rPr>
        <w:t xml:space="preserve">, </w:t>
      </w:r>
      <w:proofErr w:type="spellStart"/>
      <w:r w:rsidRPr="00F74659">
        <w:rPr>
          <w:rFonts w:ascii="Georgia" w:hAnsi="Georgia"/>
          <w:sz w:val="22"/>
          <w:szCs w:val="22"/>
        </w:rPr>
        <w:t>atasnya</w:t>
      </w:r>
      <w:proofErr w:type="spellEnd"/>
      <w:r w:rsidRPr="00F74659">
        <w:rPr>
          <w:rFonts w:ascii="Georgia" w:hAnsi="Georgia"/>
          <w:sz w:val="22"/>
          <w:szCs w:val="22"/>
        </w:rPr>
        <w:t xml:space="preserve"> </w:t>
      </w:r>
      <w:proofErr w:type="spellStart"/>
      <w:r w:rsidRPr="00F74659">
        <w:rPr>
          <w:rFonts w:ascii="Georgia" w:hAnsi="Georgia"/>
          <w:sz w:val="22"/>
          <w:szCs w:val="22"/>
        </w:rPr>
        <w:t>terang</w:t>
      </w:r>
      <w:proofErr w:type="spellEnd"/>
      <w:r w:rsidRPr="00F74659">
        <w:rPr>
          <w:rFonts w:ascii="Georgia" w:hAnsi="Georgia"/>
          <w:sz w:val="22"/>
          <w:szCs w:val="22"/>
        </w:rPr>
        <w:t xml:space="preserve"> </w:t>
      </w:r>
      <w:proofErr w:type="spellStart"/>
      <w:r w:rsidRPr="00F74659">
        <w:rPr>
          <w:rFonts w:ascii="Georgia" w:hAnsi="Georgia"/>
          <w:sz w:val="22"/>
          <w:szCs w:val="22"/>
        </w:rPr>
        <w:t>telah</w:t>
      </w:r>
      <w:proofErr w:type="spellEnd"/>
      <w:r w:rsidRPr="00F74659">
        <w:rPr>
          <w:rFonts w:ascii="Georgia" w:hAnsi="Georgia"/>
          <w:sz w:val="22"/>
          <w:szCs w:val="22"/>
        </w:rPr>
        <w:t xml:space="preserve"> </w:t>
      </w:r>
      <w:proofErr w:type="spellStart"/>
      <w:r w:rsidRPr="00F74659">
        <w:rPr>
          <w:rFonts w:ascii="Georgia" w:hAnsi="Georgia"/>
          <w:sz w:val="22"/>
          <w:szCs w:val="22"/>
        </w:rPr>
        <w:t>bersinar</w:t>
      </w:r>
      <w:proofErr w:type="spellEnd"/>
      <w:r w:rsidRPr="00F74659">
        <w:rPr>
          <w:rFonts w:ascii="Georgia" w:hAnsi="Georgia"/>
          <w:sz w:val="22"/>
          <w:szCs w:val="22"/>
        </w:rPr>
        <w:t xml:space="preserve">” (Yes. 9:1). </w:t>
      </w:r>
      <w:proofErr w:type="spellStart"/>
      <w:r w:rsidRPr="00F74659">
        <w:rPr>
          <w:rFonts w:ascii="Georgia" w:hAnsi="Georgia"/>
          <w:sz w:val="22"/>
          <w:szCs w:val="22"/>
        </w:rPr>
        <w:t>Nubuat</w:t>
      </w:r>
      <w:proofErr w:type="spellEnd"/>
      <w:r w:rsidRPr="00F74659">
        <w:rPr>
          <w:rFonts w:ascii="Georgia" w:hAnsi="Georgia"/>
          <w:sz w:val="22"/>
          <w:szCs w:val="22"/>
        </w:rPr>
        <w:t xml:space="preserve"> </w:t>
      </w:r>
      <w:proofErr w:type="spellStart"/>
      <w:r w:rsidRPr="00F74659">
        <w:rPr>
          <w:rFonts w:ascii="Georgia" w:hAnsi="Georgia"/>
          <w:sz w:val="22"/>
          <w:szCs w:val="22"/>
        </w:rPr>
        <w:t>itu</w:t>
      </w:r>
      <w:proofErr w:type="spellEnd"/>
      <w:r w:rsidRPr="00F74659">
        <w:rPr>
          <w:rFonts w:ascii="Georgia" w:hAnsi="Georgia"/>
          <w:sz w:val="22"/>
          <w:szCs w:val="22"/>
        </w:rPr>
        <w:t xml:space="preserve"> </w:t>
      </w:r>
      <w:proofErr w:type="spellStart"/>
      <w:r w:rsidRPr="00F74659">
        <w:rPr>
          <w:rFonts w:ascii="Georgia" w:hAnsi="Georgia"/>
          <w:sz w:val="22"/>
          <w:szCs w:val="22"/>
        </w:rPr>
        <w:t>akan</w:t>
      </w:r>
      <w:proofErr w:type="spellEnd"/>
      <w:r w:rsidRPr="00F74659">
        <w:rPr>
          <w:rFonts w:ascii="Georgia" w:hAnsi="Georgia"/>
          <w:sz w:val="22"/>
          <w:szCs w:val="22"/>
        </w:rPr>
        <w:t xml:space="preserve"> </w:t>
      </w:r>
      <w:proofErr w:type="spellStart"/>
      <w:r w:rsidRPr="00F74659">
        <w:rPr>
          <w:rFonts w:ascii="Georgia" w:hAnsi="Georgia"/>
          <w:sz w:val="22"/>
          <w:szCs w:val="22"/>
        </w:rPr>
        <w:t>terpenuhi</w:t>
      </w:r>
      <w:proofErr w:type="spellEnd"/>
      <w:r w:rsidRPr="00F74659">
        <w:rPr>
          <w:rFonts w:ascii="Georgia" w:hAnsi="Georgia"/>
          <w:sz w:val="22"/>
          <w:szCs w:val="22"/>
        </w:rPr>
        <w:t xml:space="preserve"> </w:t>
      </w:r>
      <w:proofErr w:type="spellStart"/>
      <w:r w:rsidRPr="00F74659">
        <w:rPr>
          <w:rFonts w:ascii="Georgia" w:hAnsi="Georgia"/>
          <w:sz w:val="22"/>
          <w:szCs w:val="22"/>
        </w:rPr>
        <w:t>dengan</w:t>
      </w:r>
      <w:proofErr w:type="spellEnd"/>
      <w:r w:rsidRPr="00F74659">
        <w:rPr>
          <w:rFonts w:ascii="Georgia" w:hAnsi="Georgia"/>
          <w:sz w:val="22"/>
          <w:szCs w:val="22"/>
        </w:rPr>
        <w:t xml:space="preserve"> </w:t>
      </w:r>
      <w:proofErr w:type="spellStart"/>
      <w:r w:rsidRPr="00F74659">
        <w:rPr>
          <w:rFonts w:ascii="Georgia" w:hAnsi="Georgia"/>
          <w:sz w:val="22"/>
          <w:szCs w:val="22"/>
        </w:rPr>
        <w:t>lahirnya</w:t>
      </w:r>
      <w:proofErr w:type="spellEnd"/>
      <w:r w:rsidRPr="00F74659">
        <w:rPr>
          <w:rFonts w:ascii="Georgia" w:hAnsi="Georgia"/>
          <w:sz w:val="22"/>
          <w:szCs w:val="22"/>
        </w:rPr>
        <w:t xml:space="preserve"> </w:t>
      </w:r>
      <w:proofErr w:type="spellStart"/>
      <w:r w:rsidRPr="00F74659">
        <w:rPr>
          <w:rFonts w:ascii="Georgia" w:hAnsi="Georgia"/>
          <w:sz w:val="22"/>
          <w:szCs w:val="22"/>
        </w:rPr>
        <w:t>seorang</w:t>
      </w:r>
      <w:proofErr w:type="spellEnd"/>
      <w:r w:rsidRPr="00F74659">
        <w:rPr>
          <w:rFonts w:ascii="Georgia" w:hAnsi="Georgia"/>
          <w:sz w:val="22"/>
          <w:szCs w:val="22"/>
        </w:rPr>
        <w:t xml:space="preserve"> </w:t>
      </w:r>
      <w:proofErr w:type="spellStart"/>
      <w:r w:rsidRPr="00F74659">
        <w:rPr>
          <w:rFonts w:ascii="Georgia" w:hAnsi="Georgia"/>
          <w:sz w:val="22"/>
          <w:szCs w:val="22"/>
        </w:rPr>
        <w:t>anak</w:t>
      </w:r>
      <w:proofErr w:type="spellEnd"/>
      <w:r w:rsidRPr="00F74659">
        <w:rPr>
          <w:rFonts w:ascii="Georgia" w:hAnsi="Georgia"/>
          <w:sz w:val="22"/>
          <w:szCs w:val="22"/>
        </w:rPr>
        <w:t xml:space="preserve"> (Yes. 9:5). </w:t>
      </w:r>
      <w:proofErr w:type="spellStart"/>
      <w:r w:rsidRPr="00F74659">
        <w:rPr>
          <w:rFonts w:ascii="Georgia" w:hAnsi="Georgia"/>
          <w:sz w:val="22"/>
          <w:szCs w:val="22"/>
        </w:rPr>
        <w:t>Jelas</w:t>
      </w:r>
      <w:proofErr w:type="spellEnd"/>
      <w:r w:rsidRPr="00F74659">
        <w:rPr>
          <w:rFonts w:ascii="Georgia" w:hAnsi="Georgia"/>
          <w:sz w:val="22"/>
          <w:szCs w:val="22"/>
        </w:rPr>
        <w:t xml:space="preserve"> </w:t>
      </w:r>
      <w:proofErr w:type="spellStart"/>
      <w:r w:rsidRPr="00F74659">
        <w:rPr>
          <w:rFonts w:ascii="Georgia" w:hAnsi="Georgia"/>
          <w:sz w:val="22"/>
          <w:szCs w:val="22"/>
        </w:rPr>
        <w:t>bahwa</w:t>
      </w:r>
      <w:proofErr w:type="spellEnd"/>
      <w:r w:rsidRPr="00F74659">
        <w:rPr>
          <w:rFonts w:ascii="Georgia" w:hAnsi="Georgia"/>
          <w:sz w:val="22"/>
          <w:szCs w:val="22"/>
        </w:rPr>
        <w:t xml:space="preserve"> </w:t>
      </w:r>
      <w:proofErr w:type="spellStart"/>
      <w:r w:rsidRPr="00F74659">
        <w:rPr>
          <w:rFonts w:ascii="Georgia" w:hAnsi="Georgia"/>
          <w:sz w:val="22"/>
          <w:szCs w:val="22"/>
        </w:rPr>
        <w:t>anak</w:t>
      </w:r>
      <w:proofErr w:type="spellEnd"/>
      <w:r w:rsidRPr="00F74659">
        <w:rPr>
          <w:rFonts w:ascii="Georgia" w:hAnsi="Georgia"/>
          <w:sz w:val="22"/>
          <w:szCs w:val="22"/>
        </w:rPr>
        <w:t xml:space="preserve"> </w:t>
      </w:r>
      <w:proofErr w:type="spellStart"/>
      <w:r w:rsidRPr="00F74659">
        <w:rPr>
          <w:rFonts w:ascii="Georgia" w:hAnsi="Georgia"/>
          <w:sz w:val="22"/>
          <w:szCs w:val="22"/>
        </w:rPr>
        <w:t>ini</w:t>
      </w:r>
      <w:proofErr w:type="spellEnd"/>
      <w:r w:rsidRPr="00F74659">
        <w:rPr>
          <w:rFonts w:ascii="Georgia" w:hAnsi="Georgia"/>
          <w:sz w:val="22"/>
          <w:szCs w:val="22"/>
        </w:rPr>
        <w:t xml:space="preserve"> </w:t>
      </w:r>
      <w:proofErr w:type="spellStart"/>
      <w:r w:rsidRPr="00F74659">
        <w:rPr>
          <w:rFonts w:ascii="Georgia" w:hAnsi="Georgia"/>
          <w:sz w:val="22"/>
          <w:szCs w:val="22"/>
        </w:rPr>
        <w:t>bukan</w:t>
      </w:r>
      <w:proofErr w:type="spellEnd"/>
      <w:r w:rsidRPr="00F74659">
        <w:rPr>
          <w:rFonts w:ascii="Georgia" w:hAnsi="Georgia"/>
          <w:sz w:val="22"/>
          <w:szCs w:val="22"/>
        </w:rPr>
        <w:t xml:space="preserve"> </w:t>
      </w:r>
      <w:proofErr w:type="spellStart"/>
      <w:r w:rsidRPr="00F74659">
        <w:rPr>
          <w:rFonts w:ascii="Georgia" w:hAnsi="Georgia"/>
          <w:sz w:val="22"/>
          <w:szCs w:val="22"/>
        </w:rPr>
        <w:t>anak</w:t>
      </w:r>
      <w:proofErr w:type="spellEnd"/>
      <w:r w:rsidRPr="00F74659">
        <w:rPr>
          <w:rFonts w:ascii="Georgia" w:hAnsi="Georgia"/>
          <w:sz w:val="22"/>
          <w:szCs w:val="22"/>
        </w:rPr>
        <w:t xml:space="preserve"> </w:t>
      </w:r>
      <w:proofErr w:type="spellStart"/>
      <w:r w:rsidRPr="00F74659">
        <w:rPr>
          <w:rFonts w:ascii="Georgia" w:hAnsi="Georgia"/>
          <w:sz w:val="22"/>
          <w:szCs w:val="22"/>
        </w:rPr>
        <w:t>manusia</w:t>
      </w:r>
      <w:proofErr w:type="spellEnd"/>
      <w:r w:rsidRPr="00F74659">
        <w:rPr>
          <w:rFonts w:ascii="Georgia" w:hAnsi="Georgia"/>
          <w:sz w:val="22"/>
          <w:szCs w:val="22"/>
        </w:rPr>
        <w:t xml:space="preserve"> </w:t>
      </w:r>
      <w:proofErr w:type="spellStart"/>
      <w:r w:rsidRPr="00F74659">
        <w:rPr>
          <w:rFonts w:ascii="Georgia" w:hAnsi="Georgia"/>
          <w:sz w:val="22"/>
          <w:szCs w:val="22"/>
        </w:rPr>
        <w:t>biasa</w:t>
      </w:r>
      <w:proofErr w:type="spellEnd"/>
      <w:r w:rsidRPr="00F74659">
        <w:rPr>
          <w:rFonts w:ascii="Georgia" w:hAnsi="Georgia"/>
          <w:sz w:val="22"/>
          <w:szCs w:val="22"/>
        </w:rPr>
        <w:t xml:space="preserve">. </w:t>
      </w:r>
      <w:proofErr w:type="spellStart"/>
      <w:r w:rsidRPr="00F74659">
        <w:rPr>
          <w:rFonts w:ascii="Georgia" w:hAnsi="Georgia"/>
          <w:sz w:val="22"/>
          <w:szCs w:val="22"/>
        </w:rPr>
        <w:t>Ia</w:t>
      </w:r>
      <w:proofErr w:type="spellEnd"/>
      <w:r w:rsidRPr="00F74659">
        <w:rPr>
          <w:rFonts w:ascii="Georgia" w:hAnsi="Georgia"/>
          <w:sz w:val="22"/>
          <w:szCs w:val="22"/>
        </w:rPr>
        <w:t xml:space="preserve"> </w:t>
      </w:r>
      <w:proofErr w:type="spellStart"/>
      <w:r w:rsidRPr="00F74659">
        <w:rPr>
          <w:rFonts w:ascii="Georgia" w:hAnsi="Georgia"/>
          <w:sz w:val="22"/>
          <w:szCs w:val="22"/>
        </w:rPr>
        <w:t>disebut</w:t>
      </w:r>
      <w:proofErr w:type="spellEnd"/>
      <w:r w:rsidRPr="00F74659">
        <w:rPr>
          <w:rFonts w:ascii="Georgia" w:hAnsi="Georgia"/>
          <w:sz w:val="22"/>
          <w:szCs w:val="22"/>
        </w:rPr>
        <w:t xml:space="preserve"> </w:t>
      </w:r>
      <w:proofErr w:type="spellStart"/>
      <w:r w:rsidRPr="00F74659">
        <w:rPr>
          <w:rFonts w:ascii="Georgia" w:hAnsi="Georgia"/>
          <w:sz w:val="22"/>
          <w:szCs w:val="22"/>
        </w:rPr>
        <w:t>dengan</w:t>
      </w:r>
      <w:proofErr w:type="spellEnd"/>
      <w:r w:rsidRPr="00F74659">
        <w:rPr>
          <w:rFonts w:ascii="Georgia" w:hAnsi="Georgia"/>
          <w:sz w:val="22"/>
          <w:szCs w:val="22"/>
        </w:rPr>
        <w:t xml:space="preserve"> </w:t>
      </w:r>
      <w:proofErr w:type="spellStart"/>
      <w:r w:rsidRPr="00F74659">
        <w:rPr>
          <w:rFonts w:ascii="Georgia" w:hAnsi="Georgia"/>
          <w:sz w:val="22"/>
          <w:szCs w:val="22"/>
        </w:rPr>
        <w:t>Penasihat</w:t>
      </w:r>
      <w:proofErr w:type="spellEnd"/>
      <w:r w:rsidRPr="00F74659">
        <w:rPr>
          <w:rFonts w:ascii="Georgia" w:hAnsi="Georgia"/>
          <w:sz w:val="22"/>
          <w:szCs w:val="22"/>
        </w:rPr>
        <w:t xml:space="preserve"> Ajaib, Allah yang Perkasa, </w:t>
      </w:r>
      <w:proofErr w:type="spellStart"/>
      <w:r w:rsidRPr="00F74659">
        <w:rPr>
          <w:rFonts w:ascii="Georgia" w:hAnsi="Georgia"/>
          <w:sz w:val="22"/>
          <w:szCs w:val="22"/>
        </w:rPr>
        <w:t>bapa</w:t>
      </w:r>
      <w:proofErr w:type="spellEnd"/>
      <w:r w:rsidRPr="00F74659">
        <w:rPr>
          <w:rFonts w:ascii="Georgia" w:hAnsi="Georgia"/>
          <w:sz w:val="22"/>
          <w:szCs w:val="22"/>
        </w:rPr>
        <w:t xml:space="preserve"> yang </w:t>
      </w:r>
      <w:proofErr w:type="spellStart"/>
      <w:r w:rsidRPr="00F74659">
        <w:rPr>
          <w:rFonts w:ascii="Georgia" w:hAnsi="Georgia"/>
          <w:sz w:val="22"/>
          <w:szCs w:val="22"/>
        </w:rPr>
        <w:t>Kekal</w:t>
      </w:r>
      <w:proofErr w:type="spellEnd"/>
      <w:r w:rsidRPr="00F74659">
        <w:rPr>
          <w:rFonts w:ascii="Georgia" w:hAnsi="Georgia"/>
          <w:sz w:val="22"/>
          <w:szCs w:val="22"/>
        </w:rPr>
        <w:t xml:space="preserve">, Raja </w:t>
      </w:r>
      <w:proofErr w:type="spellStart"/>
      <w:r w:rsidRPr="00F74659">
        <w:rPr>
          <w:rFonts w:ascii="Georgia" w:hAnsi="Georgia"/>
          <w:sz w:val="22"/>
          <w:szCs w:val="22"/>
        </w:rPr>
        <w:t>Damai</w:t>
      </w:r>
      <w:proofErr w:type="spellEnd"/>
      <w:r w:rsidRPr="00F74659">
        <w:rPr>
          <w:rFonts w:ascii="Georgia" w:hAnsi="Georgia"/>
          <w:sz w:val="22"/>
          <w:szCs w:val="22"/>
        </w:rPr>
        <w:t xml:space="preserve">. </w:t>
      </w:r>
      <w:proofErr w:type="spellStart"/>
      <w:r w:rsidRPr="00F74659">
        <w:rPr>
          <w:rFonts w:ascii="Georgia" w:hAnsi="Georgia"/>
          <w:sz w:val="22"/>
          <w:szCs w:val="22"/>
        </w:rPr>
        <w:t>Sebutan</w:t>
      </w:r>
      <w:proofErr w:type="spellEnd"/>
      <w:r w:rsidRPr="00F74659">
        <w:rPr>
          <w:rFonts w:ascii="Georgia" w:hAnsi="Georgia"/>
          <w:sz w:val="22"/>
          <w:szCs w:val="22"/>
        </w:rPr>
        <w:t xml:space="preserve"> </w:t>
      </w:r>
      <w:proofErr w:type="spellStart"/>
      <w:r w:rsidRPr="00F74659">
        <w:rPr>
          <w:rFonts w:ascii="Georgia" w:hAnsi="Georgia"/>
          <w:sz w:val="22"/>
          <w:szCs w:val="22"/>
        </w:rPr>
        <w:t>itu</w:t>
      </w:r>
      <w:proofErr w:type="spellEnd"/>
      <w:r w:rsidRPr="00F74659">
        <w:rPr>
          <w:rFonts w:ascii="Georgia" w:hAnsi="Georgia"/>
          <w:sz w:val="22"/>
          <w:szCs w:val="22"/>
        </w:rPr>
        <w:t xml:space="preserve"> </w:t>
      </w:r>
      <w:proofErr w:type="spellStart"/>
      <w:r w:rsidRPr="00F74659">
        <w:rPr>
          <w:rFonts w:ascii="Georgia" w:hAnsi="Georgia"/>
          <w:sz w:val="22"/>
          <w:szCs w:val="22"/>
        </w:rPr>
        <w:t>menunjukkan</w:t>
      </w:r>
      <w:proofErr w:type="spellEnd"/>
      <w:r w:rsidRPr="00F74659">
        <w:rPr>
          <w:rFonts w:ascii="Georgia" w:hAnsi="Georgia"/>
          <w:sz w:val="22"/>
          <w:szCs w:val="22"/>
        </w:rPr>
        <w:t xml:space="preserve"> </w:t>
      </w:r>
      <w:proofErr w:type="spellStart"/>
      <w:r w:rsidRPr="00F74659">
        <w:rPr>
          <w:rFonts w:ascii="Georgia" w:hAnsi="Georgia"/>
          <w:sz w:val="22"/>
          <w:szCs w:val="22"/>
        </w:rPr>
        <w:t>bahwa</w:t>
      </w:r>
      <w:proofErr w:type="spellEnd"/>
      <w:r w:rsidRPr="00F74659">
        <w:rPr>
          <w:rFonts w:ascii="Georgia" w:hAnsi="Georgia"/>
          <w:sz w:val="22"/>
          <w:szCs w:val="22"/>
        </w:rPr>
        <w:t xml:space="preserve"> </w:t>
      </w:r>
      <w:proofErr w:type="spellStart"/>
      <w:r w:rsidRPr="00F74659">
        <w:rPr>
          <w:rFonts w:ascii="Georgia" w:hAnsi="Georgia"/>
          <w:sz w:val="22"/>
          <w:szCs w:val="22"/>
        </w:rPr>
        <w:t>anak</w:t>
      </w:r>
      <w:proofErr w:type="spellEnd"/>
      <w:r w:rsidRPr="00F74659">
        <w:rPr>
          <w:rFonts w:ascii="Georgia" w:hAnsi="Georgia"/>
          <w:sz w:val="22"/>
          <w:szCs w:val="22"/>
        </w:rPr>
        <w:t xml:space="preserve"> </w:t>
      </w:r>
      <w:proofErr w:type="spellStart"/>
      <w:r w:rsidRPr="00F74659">
        <w:rPr>
          <w:rFonts w:ascii="Georgia" w:hAnsi="Georgia"/>
          <w:sz w:val="22"/>
          <w:szCs w:val="22"/>
        </w:rPr>
        <w:t>itu</w:t>
      </w:r>
      <w:proofErr w:type="spellEnd"/>
      <w:r w:rsidRPr="00F74659">
        <w:rPr>
          <w:rFonts w:ascii="Georgia" w:hAnsi="Georgia"/>
          <w:sz w:val="22"/>
          <w:szCs w:val="22"/>
        </w:rPr>
        <w:t xml:space="preserve"> </w:t>
      </w:r>
      <w:proofErr w:type="spellStart"/>
      <w:r w:rsidRPr="00F74659">
        <w:rPr>
          <w:rFonts w:ascii="Georgia" w:hAnsi="Georgia"/>
          <w:sz w:val="22"/>
          <w:szCs w:val="22"/>
        </w:rPr>
        <w:t>adalah</w:t>
      </w:r>
      <w:proofErr w:type="spellEnd"/>
      <w:r w:rsidRPr="00F74659">
        <w:rPr>
          <w:rFonts w:ascii="Georgia" w:hAnsi="Georgia"/>
          <w:sz w:val="22"/>
          <w:szCs w:val="22"/>
        </w:rPr>
        <w:t xml:space="preserve"> “</w:t>
      </w:r>
      <w:proofErr w:type="spellStart"/>
      <w:r w:rsidRPr="00F74659">
        <w:rPr>
          <w:rFonts w:ascii="Georgia" w:hAnsi="Georgia"/>
          <w:sz w:val="22"/>
          <w:szCs w:val="22"/>
        </w:rPr>
        <w:t>manusia</w:t>
      </w:r>
      <w:proofErr w:type="spellEnd"/>
      <w:r w:rsidRPr="00F74659">
        <w:rPr>
          <w:rFonts w:ascii="Georgia" w:hAnsi="Georgia"/>
          <w:sz w:val="22"/>
          <w:szCs w:val="22"/>
        </w:rPr>
        <w:t xml:space="preserve"> super” yang </w:t>
      </w:r>
      <w:proofErr w:type="spellStart"/>
      <w:r w:rsidRPr="00F74659">
        <w:rPr>
          <w:rFonts w:ascii="Georgia" w:hAnsi="Georgia"/>
          <w:sz w:val="22"/>
          <w:szCs w:val="22"/>
        </w:rPr>
        <w:t>mampu</w:t>
      </w:r>
      <w:proofErr w:type="spellEnd"/>
      <w:r w:rsidRPr="00F74659">
        <w:rPr>
          <w:rFonts w:ascii="Georgia" w:hAnsi="Georgia"/>
          <w:sz w:val="22"/>
          <w:szCs w:val="22"/>
        </w:rPr>
        <w:t xml:space="preserve"> </w:t>
      </w:r>
      <w:proofErr w:type="spellStart"/>
      <w:r w:rsidRPr="00F74659">
        <w:rPr>
          <w:rFonts w:ascii="Georgia" w:hAnsi="Georgia"/>
          <w:sz w:val="22"/>
          <w:szCs w:val="22"/>
        </w:rPr>
        <w:t>menuntaskan</w:t>
      </w:r>
      <w:proofErr w:type="spellEnd"/>
      <w:r w:rsidRPr="00F74659">
        <w:rPr>
          <w:rFonts w:ascii="Georgia" w:hAnsi="Georgia"/>
          <w:sz w:val="22"/>
          <w:szCs w:val="22"/>
        </w:rPr>
        <w:t xml:space="preserve"> </w:t>
      </w:r>
      <w:proofErr w:type="spellStart"/>
      <w:r w:rsidRPr="00F74659">
        <w:rPr>
          <w:rFonts w:ascii="Georgia" w:hAnsi="Georgia"/>
          <w:sz w:val="22"/>
          <w:szCs w:val="22"/>
        </w:rPr>
        <w:t>penderitaan</w:t>
      </w:r>
      <w:proofErr w:type="spellEnd"/>
      <w:r w:rsidRPr="00F74659">
        <w:rPr>
          <w:rFonts w:ascii="Georgia" w:hAnsi="Georgia"/>
          <w:sz w:val="22"/>
          <w:szCs w:val="22"/>
        </w:rPr>
        <w:t xml:space="preserve"> </w:t>
      </w:r>
      <w:proofErr w:type="spellStart"/>
      <w:r w:rsidRPr="00F74659">
        <w:rPr>
          <w:rFonts w:ascii="Georgia" w:hAnsi="Georgia"/>
          <w:sz w:val="22"/>
          <w:szCs w:val="22"/>
        </w:rPr>
        <w:t>umat</w:t>
      </w:r>
      <w:proofErr w:type="spellEnd"/>
      <w:r w:rsidRPr="00F74659">
        <w:rPr>
          <w:rFonts w:ascii="Georgia" w:hAnsi="Georgia"/>
          <w:sz w:val="22"/>
          <w:szCs w:val="22"/>
        </w:rPr>
        <w:t xml:space="preserve"> Allah. </w:t>
      </w:r>
      <w:proofErr w:type="spellStart"/>
      <w:r w:rsidRPr="00F74659">
        <w:rPr>
          <w:rFonts w:ascii="Georgia" w:hAnsi="Georgia"/>
          <w:sz w:val="22"/>
          <w:szCs w:val="22"/>
        </w:rPr>
        <w:t>Dalam</w:t>
      </w:r>
      <w:proofErr w:type="spellEnd"/>
      <w:r w:rsidRPr="00F74659">
        <w:rPr>
          <w:rFonts w:ascii="Georgia" w:hAnsi="Georgia"/>
          <w:sz w:val="22"/>
          <w:szCs w:val="22"/>
        </w:rPr>
        <w:t xml:space="preserve"> </w:t>
      </w:r>
      <w:proofErr w:type="spellStart"/>
      <w:r w:rsidRPr="00F74659">
        <w:rPr>
          <w:rFonts w:ascii="Georgia" w:hAnsi="Georgia"/>
          <w:sz w:val="22"/>
          <w:szCs w:val="22"/>
        </w:rPr>
        <w:t>kekristenan</w:t>
      </w:r>
      <w:proofErr w:type="spellEnd"/>
      <w:r w:rsidRPr="00F74659">
        <w:rPr>
          <w:rFonts w:ascii="Georgia" w:hAnsi="Georgia"/>
          <w:sz w:val="22"/>
          <w:szCs w:val="22"/>
        </w:rPr>
        <w:t xml:space="preserve">, </w:t>
      </w:r>
      <w:proofErr w:type="spellStart"/>
      <w:r w:rsidRPr="00F74659">
        <w:rPr>
          <w:rFonts w:ascii="Georgia" w:hAnsi="Georgia"/>
          <w:sz w:val="22"/>
          <w:szCs w:val="22"/>
        </w:rPr>
        <w:t>nubuat</w:t>
      </w:r>
      <w:proofErr w:type="spellEnd"/>
      <w:r w:rsidRPr="00F74659">
        <w:rPr>
          <w:rFonts w:ascii="Georgia" w:hAnsi="Georgia"/>
          <w:sz w:val="22"/>
          <w:szCs w:val="22"/>
        </w:rPr>
        <w:t xml:space="preserve"> </w:t>
      </w:r>
      <w:proofErr w:type="spellStart"/>
      <w:r w:rsidRPr="00F74659">
        <w:rPr>
          <w:rFonts w:ascii="Georgia" w:hAnsi="Georgia"/>
          <w:sz w:val="22"/>
          <w:szCs w:val="22"/>
        </w:rPr>
        <w:t>itu</w:t>
      </w:r>
      <w:proofErr w:type="spellEnd"/>
      <w:r w:rsidRPr="00F74659">
        <w:rPr>
          <w:rFonts w:ascii="Georgia" w:hAnsi="Georgia"/>
          <w:sz w:val="22"/>
          <w:szCs w:val="22"/>
        </w:rPr>
        <w:t xml:space="preserve"> </w:t>
      </w:r>
      <w:proofErr w:type="spellStart"/>
      <w:r w:rsidRPr="00F74659">
        <w:rPr>
          <w:rFonts w:ascii="Georgia" w:hAnsi="Georgia"/>
          <w:sz w:val="22"/>
          <w:szCs w:val="22"/>
        </w:rPr>
        <w:t>menunjuk</w:t>
      </w:r>
      <w:proofErr w:type="spellEnd"/>
      <w:r w:rsidRPr="00F74659">
        <w:rPr>
          <w:rFonts w:ascii="Georgia" w:hAnsi="Georgia"/>
          <w:sz w:val="22"/>
          <w:szCs w:val="22"/>
        </w:rPr>
        <w:t xml:space="preserve"> pada </w:t>
      </w:r>
      <w:proofErr w:type="spellStart"/>
      <w:r w:rsidRPr="00F74659">
        <w:rPr>
          <w:rFonts w:ascii="Georgia" w:hAnsi="Georgia"/>
          <w:sz w:val="22"/>
          <w:szCs w:val="22"/>
        </w:rPr>
        <w:t>Yesus</w:t>
      </w:r>
      <w:proofErr w:type="spellEnd"/>
      <w:r w:rsidRPr="00F74659">
        <w:rPr>
          <w:rFonts w:ascii="Georgia" w:hAnsi="Georgia"/>
          <w:sz w:val="22"/>
          <w:szCs w:val="22"/>
        </w:rPr>
        <w:t xml:space="preserve">, Sang </w:t>
      </w:r>
      <w:proofErr w:type="spellStart"/>
      <w:r w:rsidRPr="00F74659">
        <w:rPr>
          <w:rFonts w:ascii="Georgia" w:hAnsi="Georgia"/>
          <w:sz w:val="22"/>
          <w:szCs w:val="22"/>
        </w:rPr>
        <w:t>Mesias</w:t>
      </w:r>
      <w:proofErr w:type="spellEnd"/>
      <w:r w:rsidRPr="00F74659">
        <w:rPr>
          <w:rFonts w:ascii="Georgia" w:hAnsi="Georgia"/>
          <w:sz w:val="22"/>
          <w:szCs w:val="22"/>
        </w:rPr>
        <w:t xml:space="preserve"> yang </w:t>
      </w:r>
      <w:proofErr w:type="spellStart"/>
      <w:r w:rsidRPr="00F74659">
        <w:rPr>
          <w:rFonts w:ascii="Georgia" w:hAnsi="Georgia"/>
          <w:sz w:val="22"/>
          <w:szCs w:val="22"/>
        </w:rPr>
        <w:t>memulihkan</w:t>
      </w:r>
      <w:proofErr w:type="spellEnd"/>
      <w:r w:rsidRPr="00F74659">
        <w:rPr>
          <w:rFonts w:ascii="Georgia" w:hAnsi="Georgia"/>
          <w:sz w:val="22"/>
          <w:szCs w:val="22"/>
        </w:rPr>
        <w:t>.</w:t>
      </w:r>
    </w:p>
    <w:p w14:paraId="40A1E8B9" w14:textId="77777777" w:rsidR="00220D95" w:rsidRPr="00F74659" w:rsidRDefault="00220D95" w:rsidP="00220D95">
      <w:pPr>
        <w:jc w:val="both"/>
        <w:rPr>
          <w:rFonts w:ascii="Georgia" w:hAnsi="Georgia"/>
          <w:bCs/>
          <w:sz w:val="22"/>
          <w:szCs w:val="22"/>
          <w:lang w:val="de-DE"/>
        </w:rPr>
      </w:pPr>
    </w:p>
    <w:p w14:paraId="1E69C7A4" w14:textId="77777777" w:rsidR="00220D95" w:rsidRPr="00F74659" w:rsidRDefault="00220D95" w:rsidP="00220D95">
      <w:pPr>
        <w:pStyle w:val="ListParagraph"/>
        <w:ind w:left="0"/>
        <w:contextualSpacing w:val="0"/>
        <w:jc w:val="both"/>
        <w:rPr>
          <w:rFonts w:ascii="Georgia" w:hAnsi="Georgia"/>
          <w:b/>
          <w:sz w:val="22"/>
          <w:szCs w:val="22"/>
        </w:rPr>
      </w:pPr>
      <w:r>
        <w:rPr>
          <w:rFonts w:ascii="Georgia" w:hAnsi="Georgia"/>
          <w:bCs/>
          <w:sz w:val="22"/>
          <w:szCs w:val="22"/>
          <w:lang w:val="de-DE"/>
        </w:rPr>
        <w:t xml:space="preserve">Pada </w:t>
      </w:r>
      <w:r w:rsidRPr="00F74659">
        <w:rPr>
          <w:rFonts w:ascii="Georgia" w:hAnsi="Georgia"/>
          <w:bCs/>
          <w:sz w:val="22"/>
          <w:szCs w:val="22"/>
          <w:lang w:val="de-DE"/>
        </w:rPr>
        <w:t xml:space="preserve">malam ini, kita mengimani bahwa apa yang dinubuatkan nabi kitab Yesaya bukan sekedar bayang-bayang tapi nyata dalam lahirnya Yesus di Betlehem. Ia adalah jawaban dari kerapuhan dan kegelapan perjalanan hidup manusia. Ia hadir memulihkan wajah kemanusiaan. Karya pemulihan itu untuk semua manusia karena karya itu juga diberikan kepada manusia dalam semua golongan, bahkan golongan terendah seperti gembala. </w:t>
      </w:r>
      <w:r>
        <w:rPr>
          <w:rFonts w:ascii="Georgia" w:hAnsi="Georgia"/>
          <w:bCs/>
          <w:sz w:val="22"/>
          <w:szCs w:val="22"/>
          <w:lang w:val="de-DE"/>
        </w:rPr>
        <w:t>Menariknya karena pemulihan itu terangkai melalui sejarah hidup manus</w:t>
      </w:r>
      <w:r w:rsidRPr="000A4B8B">
        <w:rPr>
          <w:rFonts w:ascii="Georgia" w:hAnsi="Georgia"/>
          <w:bCs/>
          <w:sz w:val="22"/>
          <w:szCs w:val="22"/>
          <w:lang w:val="de-DE"/>
        </w:rPr>
        <w:t xml:space="preserve">ia. Di sini kita belajar dari kisah Natal menurut Injil </w:t>
      </w:r>
      <w:r w:rsidRPr="000A4B8B">
        <w:rPr>
          <w:rFonts w:ascii="Georgia" w:hAnsi="Georgia"/>
          <w:bCs/>
          <w:sz w:val="22"/>
          <w:szCs w:val="22"/>
          <w:lang w:val="id-ID"/>
        </w:rPr>
        <w:t>Lukas 2:1-</w:t>
      </w:r>
      <w:r w:rsidRPr="000A4B8B">
        <w:rPr>
          <w:rFonts w:ascii="Georgia" w:hAnsi="Georgia"/>
          <w:bCs/>
          <w:sz w:val="22"/>
          <w:szCs w:val="22"/>
        </w:rPr>
        <w:t>20</w:t>
      </w:r>
      <w:r>
        <w:rPr>
          <w:rFonts w:ascii="Georgia" w:hAnsi="Georgia"/>
          <w:bCs/>
          <w:sz w:val="22"/>
          <w:szCs w:val="22"/>
        </w:rPr>
        <w:t>.</w:t>
      </w:r>
    </w:p>
    <w:p w14:paraId="5B1CAE86" w14:textId="77777777" w:rsidR="00220D95" w:rsidRDefault="00220D95" w:rsidP="00220D95">
      <w:pPr>
        <w:jc w:val="both"/>
        <w:rPr>
          <w:rFonts w:ascii="Georgia" w:hAnsi="Georgia"/>
          <w:bCs/>
          <w:sz w:val="22"/>
          <w:szCs w:val="22"/>
          <w:lang w:val="de-DE"/>
        </w:rPr>
      </w:pPr>
    </w:p>
    <w:p w14:paraId="7660439C" w14:textId="77777777" w:rsidR="00220D95" w:rsidRPr="00F74659" w:rsidRDefault="00220D95" w:rsidP="00220D95">
      <w:pPr>
        <w:jc w:val="both"/>
        <w:rPr>
          <w:rFonts w:ascii="Georgia" w:hAnsi="Georgia"/>
          <w:sz w:val="22"/>
          <w:szCs w:val="22"/>
        </w:rPr>
      </w:pPr>
      <w:r w:rsidRPr="00F74659">
        <w:rPr>
          <w:rFonts w:ascii="Georgia" w:hAnsi="Georgia"/>
          <w:sz w:val="22"/>
          <w:szCs w:val="22"/>
        </w:rPr>
        <w:t xml:space="preserve">Ada </w:t>
      </w:r>
      <w:proofErr w:type="spellStart"/>
      <w:r w:rsidRPr="00F74659">
        <w:rPr>
          <w:rFonts w:ascii="Georgia" w:hAnsi="Georgia"/>
          <w:sz w:val="22"/>
          <w:szCs w:val="22"/>
        </w:rPr>
        <w:t>tiga</w:t>
      </w:r>
      <w:proofErr w:type="spellEnd"/>
      <w:r w:rsidRPr="00F74659">
        <w:rPr>
          <w:rFonts w:ascii="Georgia" w:hAnsi="Georgia"/>
          <w:sz w:val="22"/>
          <w:szCs w:val="22"/>
        </w:rPr>
        <w:t xml:space="preserve"> </w:t>
      </w:r>
      <w:proofErr w:type="spellStart"/>
      <w:r w:rsidRPr="00F74659">
        <w:rPr>
          <w:rFonts w:ascii="Georgia" w:hAnsi="Georgia"/>
          <w:sz w:val="22"/>
          <w:szCs w:val="22"/>
        </w:rPr>
        <w:t>bagian</w:t>
      </w:r>
      <w:proofErr w:type="spellEnd"/>
      <w:r w:rsidRPr="00F74659">
        <w:rPr>
          <w:rFonts w:ascii="Georgia" w:hAnsi="Georgia"/>
          <w:sz w:val="22"/>
          <w:szCs w:val="22"/>
        </w:rPr>
        <w:t xml:space="preserve"> </w:t>
      </w:r>
      <w:proofErr w:type="spellStart"/>
      <w:r w:rsidRPr="00F74659">
        <w:rPr>
          <w:rFonts w:ascii="Georgia" w:hAnsi="Georgia"/>
          <w:sz w:val="22"/>
          <w:szCs w:val="22"/>
        </w:rPr>
        <w:t>besar</w:t>
      </w:r>
      <w:proofErr w:type="spellEnd"/>
      <w:r w:rsidRPr="00F74659">
        <w:rPr>
          <w:rFonts w:ascii="Georgia" w:hAnsi="Georgia"/>
          <w:sz w:val="22"/>
          <w:szCs w:val="22"/>
        </w:rPr>
        <w:t xml:space="preserve"> </w:t>
      </w:r>
      <w:proofErr w:type="spellStart"/>
      <w:r w:rsidRPr="00F74659">
        <w:rPr>
          <w:rFonts w:ascii="Georgia" w:hAnsi="Georgia"/>
          <w:sz w:val="22"/>
          <w:szCs w:val="22"/>
        </w:rPr>
        <w:t>kisah</w:t>
      </w:r>
      <w:proofErr w:type="spellEnd"/>
      <w:r w:rsidRPr="00F74659">
        <w:rPr>
          <w:rFonts w:ascii="Georgia" w:hAnsi="Georgia"/>
          <w:sz w:val="22"/>
          <w:szCs w:val="22"/>
        </w:rPr>
        <w:t xml:space="preserve"> </w:t>
      </w:r>
      <w:proofErr w:type="spellStart"/>
      <w:r w:rsidRPr="00F74659">
        <w:rPr>
          <w:rFonts w:ascii="Georgia" w:hAnsi="Georgia"/>
          <w:sz w:val="22"/>
          <w:szCs w:val="22"/>
        </w:rPr>
        <w:t>dalam</w:t>
      </w:r>
      <w:proofErr w:type="spellEnd"/>
      <w:r w:rsidRPr="00F74659">
        <w:rPr>
          <w:rFonts w:ascii="Georgia" w:hAnsi="Georgia"/>
          <w:sz w:val="22"/>
          <w:szCs w:val="22"/>
        </w:rPr>
        <w:t xml:space="preserve"> </w:t>
      </w:r>
      <w:proofErr w:type="spellStart"/>
      <w:r w:rsidRPr="00F74659">
        <w:rPr>
          <w:rFonts w:ascii="Georgia" w:hAnsi="Georgia"/>
          <w:sz w:val="22"/>
          <w:szCs w:val="22"/>
        </w:rPr>
        <w:t>bacaan</w:t>
      </w:r>
      <w:proofErr w:type="spellEnd"/>
      <w:r w:rsidRPr="00F74659">
        <w:rPr>
          <w:rFonts w:ascii="Georgia" w:hAnsi="Georgia"/>
          <w:sz w:val="22"/>
          <w:szCs w:val="22"/>
        </w:rPr>
        <w:t xml:space="preserve"> </w:t>
      </w:r>
      <w:proofErr w:type="spellStart"/>
      <w:r w:rsidRPr="00F74659">
        <w:rPr>
          <w:rFonts w:ascii="Georgia" w:hAnsi="Georgia"/>
          <w:sz w:val="22"/>
          <w:szCs w:val="22"/>
        </w:rPr>
        <w:t>Injil</w:t>
      </w:r>
      <w:proofErr w:type="spellEnd"/>
      <w:r w:rsidRPr="00F74659">
        <w:rPr>
          <w:rFonts w:ascii="Georgia" w:hAnsi="Georgia"/>
          <w:sz w:val="22"/>
          <w:szCs w:val="22"/>
        </w:rPr>
        <w:t xml:space="preserve"> </w:t>
      </w:r>
      <w:proofErr w:type="spellStart"/>
      <w:r>
        <w:rPr>
          <w:rFonts w:ascii="Georgia" w:hAnsi="Georgia"/>
          <w:sz w:val="22"/>
          <w:szCs w:val="22"/>
        </w:rPr>
        <w:t>hari</w:t>
      </w:r>
      <w:proofErr w:type="spellEnd"/>
      <w:r>
        <w:rPr>
          <w:rFonts w:ascii="Georgia" w:hAnsi="Georgia"/>
          <w:sz w:val="22"/>
          <w:szCs w:val="22"/>
        </w:rPr>
        <w:t xml:space="preserve"> </w:t>
      </w:r>
      <w:proofErr w:type="spellStart"/>
      <w:r>
        <w:rPr>
          <w:rFonts w:ascii="Georgia" w:hAnsi="Georgia"/>
          <w:sz w:val="22"/>
          <w:szCs w:val="22"/>
        </w:rPr>
        <w:t>ini</w:t>
      </w:r>
      <w:proofErr w:type="spellEnd"/>
      <w:r w:rsidRPr="00F74659">
        <w:rPr>
          <w:rFonts w:ascii="Georgia" w:hAnsi="Georgia"/>
          <w:sz w:val="22"/>
          <w:szCs w:val="22"/>
        </w:rPr>
        <w:t xml:space="preserve">, </w:t>
      </w:r>
      <w:proofErr w:type="spellStart"/>
      <w:r w:rsidRPr="00F74659">
        <w:rPr>
          <w:rFonts w:ascii="Georgia" w:hAnsi="Georgia"/>
          <w:sz w:val="22"/>
          <w:szCs w:val="22"/>
        </w:rPr>
        <w:t>yaitu</w:t>
      </w:r>
      <w:proofErr w:type="spellEnd"/>
      <w:r w:rsidRPr="00F74659">
        <w:rPr>
          <w:rFonts w:ascii="Georgia" w:hAnsi="Georgia"/>
          <w:sz w:val="22"/>
          <w:szCs w:val="22"/>
        </w:rPr>
        <w:t xml:space="preserve"> </w:t>
      </w:r>
      <w:proofErr w:type="spellStart"/>
      <w:r w:rsidRPr="00F74659">
        <w:rPr>
          <w:rFonts w:ascii="Georgia" w:hAnsi="Georgia"/>
          <w:sz w:val="22"/>
          <w:szCs w:val="22"/>
        </w:rPr>
        <w:t>perjalanan</w:t>
      </w:r>
      <w:proofErr w:type="spellEnd"/>
      <w:r w:rsidRPr="00F74659">
        <w:rPr>
          <w:rFonts w:ascii="Georgia" w:hAnsi="Georgia"/>
          <w:sz w:val="22"/>
          <w:szCs w:val="22"/>
        </w:rPr>
        <w:t xml:space="preserve"> </w:t>
      </w:r>
      <w:proofErr w:type="spellStart"/>
      <w:r w:rsidRPr="00F74659">
        <w:rPr>
          <w:rFonts w:ascii="Georgia" w:hAnsi="Georgia"/>
          <w:sz w:val="22"/>
          <w:szCs w:val="22"/>
        </w:rPr>
        <w:t>ke</w:t>
      </w:r>
      <w:proofErr w:type="spellEnd"/>
      <w:r w:rsidRPr="00F74659">
        <w:rPr>
          <w:rFonts w:ascii="Georgia" w:hAnsi="Georgia"/>
          <w:sz w:val="22"/>
          <w:szCs w:val="22"/>
        </w:rPr>
        <w:t xml:space="preserve"> </w:t>
      </w:r>
      <w:proofErr w:type="spellStart"/>
      <w:r w:rsidRPr="00F74659">
        <w:rPr>
          <w:rFonts w:ascii="Georgia" w:hAnsi="Georgia"/>
          <w:sz w:val="22"/>
          <w:szCs w:val="22"/>
        </w:rPr>
        <w:t>Betlehem</w:t>
      </w:r>
      <w:proofErr w:type="spellEnd"/>
      <w:r w:rsidRPr="00F74659">
        <w:rPr>
          <w:rFonts w:ascii="Georgia" w:hAnsi="Georgia"/>
          <w:sz w:val="22"/>
          <w:szCs w:val="22"/>
        </w:rPr>
        <w:t xml:space="preserve">, </w:t>
      </w:r>
      <w:proofErr w:type="spellStart"/>
      <w:r w:rsidRPr="00F74659">
        <w:rPr>
          <w:rFonts w:ascii="Georgia" w:hAnsi="Georgia"/>
          <w:sz w:val="22"/>
          <w:szCs w:val="22"/>
        </w:rPr>
        <w:t>perjumpaan</w:t>
      </w:r>
      <w:proofErr w:type="spellEnd"/>
      <w:r w:rsidRPr="00F74659">
        <w:rPr>
          <w:rFonts w:ascii="Georgia" w:hAnsi="Georgia"/>
          <w:sz w:val="22"/>
          <w:szCs w:val="22"/>
        </w:rPr>
        <w:t xml:space="preserve"> </w:t>
      </w:r>
      <w:proofErr w:type="spellStart"/>
      <w:r w:rsidRPr="00F74659">
        <w:rPr>
          <w:rFonts w:ascii="Georgia" w:hAnsi="Georgia"/>
          <w:sz w:val="22"/>
          <w:szCs w:val="22"/>
        </w:rPr>
        <w:t>malaikat</w:t>
      </w:r>
      <w:proofErr w:type="spellEnd"/>
      <w:r w:rsidRPr="00F74659">
        <w:rPr>
          <w:rFonts w:ascii="Georgia" w:hAnsi="Georgia"/>
          <w:sz w:val="22"/>
          <w:szCs w:val="22"/>
        </w:rPr>
        <w:t xml:space="preserve"> </w:t>
      </w:r>
      <w:proofErr w:type="spellStart"/>
      <w:r w:rsidRPr="00F74659">
        <w:rPr>
          <w:rFonts w:ascii="Georgia" w:hAnsi="Georgia"/>
          <w:sz w:val="22"/>
          <w:szCs w:val="22"/>
        </w:rPr>
        <w:t>dengan</w:t>
      </w:r>
      <w:proofErr w:type="spellEnd"/>
      <w:r w:rsidRPr="00F74659">
        <w:rPr>
          <w:rFonts w:ascii="Georgia" w:hAnsi="Georgia"/>
          <w:sz w:val="22"/>
          <w:szCs w:val="22"/>
        </w:rPr>
        <w:t xml:space="preserve"> para </w:t>
      </w:r>
      <w:proofErr w:type="spellStart"/>
      <w:r w:rsidRPr="00F74659">
        <w:rPr>
          <w:rFonts w:ascii="Georgia" w:hAnsi="Georgia"/>
          <w:sz w:val="22"/>
          <w:szCs w:val="22"/>
        </w:rPr>
        <w:t>gembala</w:t>
      </w:r>
      <w:proofErr w:type="spellEnd"/>
      <w:r w:rsidRPr="00F74659">
        <w:rPr>
          <w:rFonts w:ascii="Georgia" w:hAnsi="Georgia"/>
          <w:sz w:val="22"/>
          <w:szCs w:val="22"/>
        </w:rPr>
        <w:t xml:space="preserve">, dan </w:t>
      </w:r>
      <w:proofErr w:type="spellStart"/>
      <w:r w:rsidRPr="00F74659">
        <w:rPr>
          <w:rFonts w:ascii="Georgia" w:hAnsi="Georgia"/>
          <w:sz w:val="22"/>
          <w:szCs w:val="22"/>
        </w:rPr>
        <w:t>perjumpaan</w:t>
      </w:r>
      <w:proofErr w:type="spellEnd"/>
      <w:r w:rsidRPr="00F74659">
        <w:rPr>
          <w:rFonts w:ascii="Georgia" w:hAnsi="Georgia"/>
          <w:sz w:val="22"/>
          <w:szCs w:val="22"/>
        </w:rPr>
        <w:t xml:space="preserve"> para </w:t>
      </w:r>
      <w:proofErr w:type="spellStart"/>
      <w:r w:rsidRPr="00F74659">
        <w:rPr>
          <w:rFonts w:ascii="Georgia" w:hAnsi="Georgia"/>
          <w:sz w:val="22"/>
          <w:szCs w:val="22"/>
        </w:rPr>
        <w:t>gembala</w:t>
      </w:r>
      <w:proofErr w:type="spellEnd"/>
      <w:r w:rsidRPr="00F74659">
        <w:rPr>
          <w:rFonts w:ascii="Georgia" w:hAnsi="Georgia"/>
          <w:sz w:val="22"/>
          <w:szCs w:val="22"/>
        </w:rPr>
        <w:t xml:space="preserve"> </w:t>
      </w:r>
      <w:proofErr w:type="spellStart"/>
      <w:r w:rsidRPr="00F74659">
        <w:rPr>
          <w:rFonts w:ascii="Georgia" w:hAnsi="Georgia"/>
          <w:sz w:val="22"/>
          <w:szCs w:val="22"/>
        </w:rPr>
        <w:t>dengan</w:t>
      </w:r>
      <w:proofErr w:type="spellEnd"/>
      <w:r w:rsidRPr="00F74659">
        <w:rPr>
          <w:rFonts w:ascii="Georgia" w:hAnsi="Georgia"/>
          <w:sz w:val="22"/>
          <w:szCs w:val="22"/>
        </w:rPr>
        <w:t xml:space="preserve"> </w:t>
      </w:r>
      <w:proofErr w:type="spellStart"/>
      <w:r w:rsidRPr="00F74659">
        <w:rPr>
          <w:rFonts w:ascii="Georgia" w:hAnsi="Georgia"/>
          <w:sz w:val="22"/>
          <w:szCs w:val="22"/>
        </w:rPr>
        <w:t>keluarga</w:t>
      </w:r>
      <w:proofErr w:type="spellEnd"/>
      <w:r w:rsidRPr="00F74659">
        <w:rPr>
          <w:rFonts w:ascii="Georgia" w:hAnsi="Georgia"/>
          <w:sz w:val="22"/>
          <w:szCs w:val="22"/>
        </w:rPr>
        <w:t xml:space="preserve"> kudus. Mari </w:t>
      </w:r>
      <w:proofErr w:type="spellStart"/>
      <w:r w:rsidRPr="00F74659">
        <w:rPr>
          <w:rFonts w:ascii="Georgia" w:hAnsi="Georgia"/>
          <w:sz w:val="22"/>
          <w:szCs w:val="22"/>
        </w:rPr>
        <w:t>kita</w:t>
      </w:r>
      <w:proofErr w:type="spellEnd"/>
      <w:r w:rsidRPr="00F74659">
        <w:rPr>
          <w:rFonts w:ascii="Georgia" w:hAnsi="Georgia"/>
          <w:sz w:val="22"/>
          <w:szCs w:val="22"/>
        </w:rPr>
        <w:t xml:space="preserve"> </w:t>
      </w:r>
      <w:proofErr w:type="spellStart"/>
      <w:r w:rsidRPr="00F74659">
        <w:rPr>
          <w:rFonts w:ascii="Georgia" w:hAnsi="Georgia"/>
          <w:sz w:val="22"/>
          <w:szCs w:val="22"/>
        </w:rPr>
        <w:t>telisik</w:t>
      </w:r>
      <w:proofErr w:type="spellEnd"/>
      <w:r w:rsidRPr="00F74659">
        <w:rPr>
          <w:rFonts w:ascii="Georgia" w:hAnsi="Georgia"/>
          <w:sz w:val="22"/>
          <w:szCs w:val="22"/>
        </w:rPr>
        <w:t xml:space="preserve"> </w:t>
      </w:r>
      <w:proofErr w:type="spellStart"/>
      <w:r w:rsidRPr="00F74659">
        <w:rPr>
          <w:rFonts w:ascii="Georgia" w:hAnsi="Georgia"/>
          <w:sz w:val="22"/>
          <w:szCs w:val="22"/>
        </w:rPr>
        <w:t>satu</w:t>
      </w:r>
      <w:proofErr w:type="spellEnd"/>
      <w:r w:rsidRPr="00F74659">
        <w:rPr>
          <w:rFonts w:ascii="Georgia" w:hAnsi="Georgia"/>
          <w:sz w:val="22"/>
          <w:szCs w:val="22"/>
        </w:rPr>
        <w:t xml:space="preserve"> </w:t>
      </w:r>
      <w:proofErr w:type="spellStart"/>
      <w:r w:rsidRPr="00F74659">
        <w:rPr>
          <w:rFonts w:ascii="Georgia" w:hAnsi="Georgia"/>
          <w:sz w:val="22"/>
          <w:szCs w:val="22"/>
        </w:rPr>
        <w:t>persatu-satu</w:t>
      </w:r>
      <w:proofErr w:type="spellEnd"/>
      <w:r w:rsidRPr="00F74659">
        <w:rPr>
          <w:rFonts w:ascii="Georgia" w:hAnsi="Georgia"/>
          <w:sz w:val="22"/>
          <w:szCs w:val="22"/>
        </w:rPr>
        <w:t xml:space="preserve">. </w:t>
      </w:r>
    </w:p>
    <w:p w14:paraId="660EBE51" w14:textId="77777777" w:rsidR="00220D95" w:rsidRPr="00F74659" w:rsidRDefault="00220D95" w:rsidP="00220D95">
      <w:pPr>
        <w:jc w:val="both"/>
        <w:rPr>
          <w:rFonts w:ascii="Georgia" w:hAnsi="Georgia"/>
          <w:sz w:val="22"/>
          <w:szCs w:val="22"/>
        </w:rPr>
      </w:pPr>
    </w:p>
    <w:p w14:paraId="5EA81300" w14:textId="77777777" w:rsidR="00220D95" w:rsidRPr="00F74659" w:rsidRDefault="00220D95" w:rsidP="00220D95">
      <w:pPr>
        <w:jc w:val="both"/>
        <w:rPr>
          <w:rFonts w:ascii="Georgia" w:hAnsi="Georgia"/>
          <w:sz w:val="22"/>
          <w:szCs w:val="22"/>
        </w:rPr>
      </w:pPr>
      <w:proofErr w:type="spellStart"/>
      <w:r w:rsidRPr="00F74659">
        <w:rPr>
          <w:rFonts w:ascii="Georgia" w:hAnsi="Georgia"/>
          <w:sz w:val="22"/>
          <w:szCs w:val="22"/>
        </w:rPr>
        <w:t>Perjalanan</w:t>
      </w:r>
      <w:proofErr w:type="spellEnd"/>
      <w:r w:rsidRPr="00F74659">
        <w:rPr>
          <w:rFonts w:ascii="Georgia" w:hAnsi="Georgia"/>
          <w:sz w:val="22"/>
          <w:szCs w:val="22"/>
        </w:rPr>
        <w:t xml:space="preserve"> </w:t>
      </w:r>
      <w:proofErr w:type="spellStart"/>
      <w:r w:rsidRPr="00F74659">
        <w:rPr>
          <w:rFonts w:ascii="Georgia" w:hAnsi="Georgia"/>
          <w:sz w:val="22"/>
          <w:szCs w:val="22"/>
        </w:rPr>
        <w:t>ke</w:t>
      </w:r>
      <w:proofErr w:type="spellEnd"/>
      <w:r w:rsidRPr="00F74659">
        <w:rPr>
          <w:rFonts w:ascii="Georgia" w:hAnsi="Georgia"/>
          <w:sz w:val="22"/>
          <w:szCs w:val="22"/>
        </w:rPr>
        <w:t xml:space="preserve"> </w:t>
      </w:r>
      <w:proofErr w:type="spellStart"/>
      <w:r w:rsidRPr="00F74659">
        <w:rPr>
          <w:rFonts w:ascii="Georgia" w:hAnsi="Georgia"/>
          <w:sz w:val="22"/>
          <w:szCs w:val="22"/>
        </w:rPr>
        <w:t>Betlehem</w:t>
      </w:r>
      <w:proofErr w:type="spellEnd"/>
      <w:r w:rsidRPr="00F74659">
        <w:rPr>
          <w:rFonts w:ascii="Georgia" w:hAnsi="Georgia"/>
          <w:sz w:val="22"/>
          <w:szCs w:val="22"/>
        </w:rPr>
        <w:t xml:space="preserve"> (</w:t>
      </w:r>
      <w:proofErr w:type="spellStart"/>
      <w:r>
        <w:rPr>
          <w:rFonts w:ascii="Georgia" w:hAnsi="Georgia"/>
          <w:sz w:val="22"/>
          <w:szCs w:val="22"/>
        </w:rPr>
        <w:t>Luk</w:t>
      </w:r>
      <w:proofErr w:type="spellEnd"/>
      <w:r>
        <w:rPr>
          <w:rFonts w:ascii="Georgia" w:hAnsi="Georgia"/>
          <w:sz w:val="22"/>
          <w:szCs w:val="22"/>
        </w:rPr>
        <w:t>. 2:</w:t>
      </w:r>
      <w:r w:rsidRPr="00F74659">
        <w:rPr>
          <w:rFonts w:ascii="Georgia" w:hAnsi="Georgia"/>
          <w:sz w:val="22"/>
          <w:szCs w:val="22"/>
        </w:rPr>
        <w:t xml:space="preserve">1-4) </w:t>
      </w:r>
      <w:proofErr w:type="spellStart"/>
      <w:r w:rsidRPr="00F74659">
        <w:rPr>
          <w:rFonts w:ascii="Georgia" w:hAnsi="Georgia"/>
          <w:sz w:val="22"/>
          <w:szCs w:val="22"/>
        </w:rPr>
        <w:t>bukan</w:t>
      </w:r>
      <w:proofErr w:type="spellEnd"/>
      <w:r w:rsidRPr="00F74659">
        <w:rPr>
          <w:rFonts w:ascii="Georgia" w:hAnsi="Georgia"/>
          <w:sz w:val="22"/>
          <w:szCs w:val="22"/>
        </w:rPr>
        <w:t xml:space="preserve"> </w:t>
      </w:r>
      <w:proofErr w:type="spellStart"/>
      <w:r w:rsidRPr="00F74659">
        <w:rPr>
          <w:rFonts w:ascii="Georgia" w:hAnsi="Georgia"/>
          <w:sz w:val="22"/>
          <w:szCs w:val="22"/>
        </w:rPr>
        <w:t>sekadar</w:t>
      </w:r>
      <w:proofErr w:type="spellEnd"/>
      <w:r w:rsidRPr="00F74659">
        <w:rPr>
          <w:rFonts w:ascii="Georgia" w:hAnsi="Georgia"/>
          <w:sz w:val="22"/>
          <w:szCs w:val="22"/>
        </w:rPr>
        <w:t xml:space="preserve"> </w:t>
      </w:r>
      <w:proofErr w:type="spellStart"/>
      <w:r w:rsidRPr="00F74659">
        <w:rPr>
          <w:rFonts w:ascii="Georgia" w:hAnsi="Georgia"/>
          <w:sz w:val="22"/>
          <w:szCs w:val="22"/>
        </w:rPr>
        <w:t>jalan-jalan</w:t>
      </w:r>
      <w:proofErr w:type="spellEnd"/>
      <w:r w:rsidRPr="00F74659">
        <w:rPr>
          <w:rFonts w:ascii="Georgia" w:hAnsi="Georgia"/>
          <w:sz w:val="22"/>
          <w:szCs w:val="22"/>
        </w:rPr>
        <w:t xml:space="preserve"> </w:t>
      </w:r>
      <w:proofErr w:type="spellStart"/>
      <w:r w:rsidRPr="00F74659">
        <w:rPr>
          <w:rFonts w:ascii="Georgia" w:hAnsi="Georgia"/>
          <w:sz w:val="22"/>
          <w:szCs w:val="22"/>
        </w:rPr>
        <w:t>atau</w:t>
      </w:r>
      <w:proofErr w:type="spellEnd"/>
      <w:r w:rsidRPr="00F74659">
        <w:rPr>
          <w:rFonts w:ascii="Georgia" w:hAnsi="Georgia"/>
          <w:sz w:val="22"/>
          <w:szCs w:val="22"/>
        </w:rPr>
        <w:t xml:space="preserve"> mudik, </w:t>
      </w:r>
      <w:proofErr w:type="spellStart"/>
      <w:r w:rsidRPr="00F74659">
        <w:rPr>
          <w:rFonts w:ascii="Georgia" w:hAnsi="Georgia"/>
          <w:sz w:val="22"/>
          <w:szCs w:val="22"/>
        </w:rPr>
        <w:t>melainkan</w:t>
      </w:r>
      <w:proofErr w:type="spellEnd"/>
      <w:r w:rsidRPr="00F74659">
        <w:rPr>
          <w:rFonts w:ascii="Georgia" w:hAnsi="Georgia"/>
          <w:sz w:val="22"/>
          <w:szCs w:val="22"/>
        </w:rPr>
        <w:t xml:space="preserve"> </w:t>
      </w:r>
      <w:proofErr w:type="spellStart"/>
      <w:r w:rsidRPr="00F74659">
        <w:rPr>
          <w:rFonts w:ascii="Georgia" w:hAnsi="Georgia"/>
          <w:sz w:val="22"/>
          <w:szCs w:val="22"/>
        </w:rPr>
        <w:t>sebuah</w:t>
      </w:r>
      <w:proofErr w:type="spellEnd"/>
      <w:r w:rsidRPr="00F74659">
        <w:rPr>
          <w:rFonts w:ascii="Georgia" w:hAnsi="Georgia"/>
          <w:sz w:val="22"/>
          <w:szCs w:val="22"/>
        </w:rPr>
        <w:t xml:space="preserve"> </w:t>
      </w:r>
      <w:proofErr w:type="spellStart"/>
      <w:r w:rsidRPr="00F74659">
        <w:rPr>
          <w:rFonts w:ascii="Georgia" w:hAnsi="Georgia"/>
          <w:sz w:val="22"/>
          <w:szCs w:val="22"/>
        </w:rPr>
        <w:t>perjalanan</w:t>
      </w:r>
      <w:proofErr w:type="spellEnd"/>
      <w:r w:rsidRPr="00F74659">
        <w:rPr>
          <w:rFonts w:ascii="Georgia" w:hAnsi="Georgia"/>
          <w:sz w:val="22"/>
          <w:szCs w:val="22"/>
        </w:rPr>
        <w:t xml:space="preserve"> yang </w:t>
      </w:r>
      <w:proofErr w:type="spellStart"/>
      <w:r w:rsidRPr="00F74659">
        <w:rPr>
          <w:rFonts w:ascii="Georgia" w:hAnsi="Georgia"/>
          <w:sz w:val="22"/>
          <w:szCs w:val="22"/>
        </w:rPr>
        <w:t>harus</w:t>
      </w:r>
      <w:proofErr w:type="spellEnd"/>
      <w:r w:rsidRPr="00F74659">
        <w:rPr>
          <w:rFonts w:ascii="Georgia" w:hAnsi="Georgia"/>
          <w:sz w:val="22"/>
          <w:szCs w:val="22"/>
        </w:rPr>
        <w:t xml:space="preserve"> </w:t>
      </w:r>
      <w:proofErr w:type="spellStart"/>
      <w:r w:rsidRPr="00F74659">
        <w:rPr>
          <w:rFonts w:ascii="Georgia" w:hAnsi="Georgia"/>
          <w:sz w:val="22"/>
          <w:szCs w:val="22"/>
        </w:rPr>
        <w:t>ditempuh</w:t>
      </w:r>
      <w:proofErr w:type="spellEnd"/>
      <w:r w:rsidRPr="00F74659">
        <w:rPr>
          <w:rFonts w:ascii="Georgia" w:hAnsi="Georgia"/>
          <w:sz w:val="22"/>
          <w:szCs w:val="22"/>
        </w:rPr>
        <w:t xml:space="preserve"> </w:t>
      </w:r>
      <w:proofErr w:type="spellStart"/>
      <w:r w:rsidRPr="00F74659">
        <w:rPr>
          <w:rFonts w:ascii="Georgia" w:hAnsi="Georgia"/>
          <w:sz w:val="22"/>
          <w:szCs w:val="22"/>
        </w:rPr>
        <w:t>dengan</w:t>
      </w:r>
      <w:proofErr w:type="spellEnd"/>
      <w:r w:rsidRPr="00F74659">
        <w:rPr>
          <w:rFonts w:ascii="Georgia" w:hAnsi="Georgia"/>
          <w:sz w:val="22"/>
          <w:szCs w:val="22"/>
        </w:rPr>
        <w:t xml:space="preserve"> </w:t>
      </w:r>
      <w:proofErr w:type="spellStart"/>
      <w:r w:rsidRPr="00F74659">
        <w:rPr>
          <w:rFonts w:ascii="Georgia" w:hAnsi="Georgia"/>
          <w:sz w:val="22"/>
          <w:szCs w:val="22"/>
        </w:rPr>
        <w:t>latar</w:t>
      </w:r>
      <w:proofErr w:type="spellEnd"/>
      <w:r w:rsidRPr="00F74659">
        <w:rPr>
          <w:rFonts w:ascii="Georgia" w:hAnsi="Georgia"/>
          <w:sz w:val="22"/>
          <w:szCs w:val="22"/>
        </w:rPr>
        <w:t xml:space="preserve"> </w:t>
      </w:r>
      <w:proofErr w:type="spellStart"/>
      <w:r w:rsidRPr="00F74659">
        <w:rPr>
          <w:rFonts w:ascii="Georgia" w:hAnsi="Georgia"/>
          <w:sz w:val="22"/>
          <w:szCs w:val="22"/>
        </w:rPr>
        <w:t>politis</w:t>
      </w:r>
      <w:proofErr w:type="spellEnd"/>
      <w:r w:rsidRPr="00F74659">
        <w:rPr>
          <w:rFonts w:ascii="Georgia" w:hAnsi="Georgia"/>
          <w:sz w:val="22"/>
          <w:szCs w:val="22"/>
        </w:rPr>
        <w:t xml:space="preserve">. </w:t>
      </w:r>
      <w:r>
        <w:rPr>
          <w:rFonts w:ascii="Georgia" w:hAnsi="Georgia"/>
          <w:sz w:val="22"/>
          <w:szCs w:val="22"/>
        </w:rPr>
        <w:t xml:space="preserve">Pada masa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p</w:t>
      </w:r>
      <w:r w:rsidRPr="00F74659">
        <w:rPr>
          <w:rFonts w:ascii="Georgia" w:hAnsi="Georgia"/>
          <w:sz w:val="22"/>
          <w:szCs w:val="22"/>
        </w:rPr>
        <w:t>emerintahan</w:t>
      </w:r>
      <w:proofErr w:type="spellEnd"/>
      <w:r w:rsidRPr="00F74659">
        <w:rPr>
          <w:rFonts w:ascii="Georgia" w:hAnsi="Georgia"/>
          <w:sz w:val="22"/>
          <w:szCs w:val="22"/>
        </w:rPr>
        <w:t xml:space="preserve"> </w:t>
      </w:r>
      <w:proofErr w:type="spellStart"/>
      <w:r w:rsidRPr="00F74659">
        <w:rPr>
          <w:rFonts w:ascii="Georgia" w:hAnsi="Georgia"/>
          <w:sz w:val="22"/>
          <w:szCs w:val="22"/>
        </w:rPr>
        <w:t>Romawi</w:t>
      </w:r>
      <w:proofErr w:type="spellEnd"/>
      <w:r w:rsidRPr="00F74659">
        <w:rPr>
          <w:rFonts w:ascii="Georgia" w:hAnsi="Georgia"/>
          <w:sz w:val="22"/>
          <w:szCs w:val="22"/>
        </w:rPr>
        <w:t xml:space="preserve"> </w:t>
      </w:r>
      <w:proofErr w:type="spellStart"/>
      <w:r w:rsidRPr="00F74659">
        <w:rPr>
          <w:rFonts w:ascii="Georgia" w:hAnsi="Georgia"/>
          <w:sz w:val="22"/>
          <w:szCs w:val="22"/>
        </w:rPr>
        <w:lastRenderedPageBreak/>
        <w:t>mengadakan</w:t>
      </w:r>
      <w:proofErr w:type="spellEnd"/>
      <w:r w:rsidRPr="00F74659">
        <w:rPr>
          <w:rFonts w:ascii="Georgia" w:hAnsi="Georgia"/>
          <w:sz w:val="22"/>
          <w:szCs w:val="22"/>
        </w:rPr>
        <w:t xml:space="preserve"> </w:t>
      </w:r>
      <w:proofErr w:type="spellStart"/>
      <w:r w:rsidRPr="00F74659">
        <w:rPr>
          <w:rFonts w:ascii="Georgia" w:hAnsi="Georgia"/>
          <w:sz w:val="22"/>
          <w:szCs w:val="22"/>
        </w:rPr>
        <w:t>sebuah</w:t>
      </w:r>
      <w:proofErr w:type="spellEnd"/>
      <w:r w:rsidRPr="00F74659">
        <w:rPr>
          <w:rFonts w:ascii="Georgia" w:hAnsi="Georgia"/>
          <w:sz w:val="22"/>
          <w:szCs w:val="22"/>
        </w:rPr>
        <w:t xml:space="preserve"> </w:t>
      </w:r>
      <w:proofErr w:type="spellStart"/>
      <w:r w:rsidRPr="00F74659">
        <w:rPr>
          <w:rFonts w:ascii="Georgia" w:hAnsi="Georgia"/>
          <w:sz w:val="22"/>
          <w:szCs w:val="22"/>
        </w:rPr>
        <w:t>sensus</w:t>
      </w:r>
      <w:proofErr w:type="spellEnd"/>
      <w:r w:rsidRPr="00F74659">
        <w:rPr>
          <w:rFonts w:ascii="Georgia" w:hAnsi="Georgia"/>
          <w:sz w:val="22"/>
          <w:szCs w:val="22"/>
        </w:rPr>
        <w:t xml:space="preserve"> </w:t>
      </w:r>
      <w:proofErr w:type="spellStart"/>
      <w:r w:rsidRPr="00F74659">
        <w:rPr>
          <w:rFonts w:ascii="Georgia" w:hAnsi="Georgia"/>
          <w:sz w:val="22"/>
          <w:szCs w:val="22"/>
        </w:rPr>
        <w:t>besar</w:t>
      </w:r>
      <w:proofErr w:type="spellEnd"/>
      <w:r w:rsidRPr="00F74659">
        <w:rPr>
          <w:rFonts w:ascii="Georgia" w:hAnsi="Georgia"/>
          <w:sz w:val="22"/>
          <w:szCs w:val="22"/>
        </w:rPr>
        <w:t xml:space="preserve"> di wilayah-wilayah </w:t>
      </w:r>
      <w:proofErr w:type="spellStart"/>
      <w:r w:rsidRPr="00F74659">
        <w:rPr>
          <w:rFonts w:ascii="Georgia" w:hAnsi="Georgia"/>
          <w:sz w:val="22"/>
          <w:szCs w:val="22"/>
        </w:rPr>
        <w:t>kekuasaannya</w:t>
      </w:r>
      <w:proofErr w:type="spellEnd"/>
      <w:r w:rsidRPr="00F74659">
        <w:rPr>
          <w:rFonts w:ascii="Georgia" w:hAnsi="Georgia"/>
          <w:sz w:val="22"/>
          <w:szCs w:val="22"/>
        </w:rPr>
        <w:t xml:space="preserve"> </w:t>
      </w:r>
      <w:proofErr w:type="spellStart"/>
      <w:r w:rsidRPr="00F74659">
        <w:rPr>
          <w:rFonts w:ascii="Georgia" w:hAnsi="Georgia"/>
          <w:sz w:val="22"/>
          <w:szCs w:val="22"/>
        </w:rPr>
        <w:t>dengan</w:t>
      </w:r>
      <w:proofErr w:type="spellEnd"/>
      <w:r w:rsidRPr="00F74659">
        <w:rPr>
          <w:rFonts w:ascii="Georgia" w:hAnsi="Georgia"/>
          <w:sz w:val="22"/>
          <w:szCs w:val="22"/>
        </w:rPr>
        <w:t xml:space="preserve"> </w:t>
      </w:r>
      <w:proofErr w:type="spellStart"/>
      <w:r w:rsidRPr="00F74659">
        <w:rPr>
          <w:rFonts w:ascii="Georgia" w:hAnsi="Georgia"/>
          <w:sz w:val="22"/>
          <w:szCs w:val="22"/>
        </w:rPr>
        <w:t>maksud</w:t>
      </w:r>
      <w:proofErr w:type="spellEnd"/>
      <w:r w:rsidRPr="00F74659">
        <w:rPr>
          <w:rFonts w:ascii="Georgia" w:hAnsi="Georgia"/>
          <w:sz w:val="22"/>
          <w:szCs w:val="22"/>
        </w:rPr>
        <w:t xml:space="preserve"> </w:t>
      </w:r>
      <w:proofErr w:type="spellStart"/>
      <w:r w:rsidRPr="00F74659">
        <w:rPr>
          <w:rFonts w:ascii="Georgia" w:hAnsi="Georgia"/>
          <w:sz w:val="22"/>
          <w:szCs w:val="22"/>
        </w:rPr>
        <w:t>untuk</w:t>
      </w:r>
      <w:proofErr w:type="spellEnd"/>
      <w:r w:rsidRPr="00F74659">
        <w:rPr>
          <w:rFonts w:ascii="Georgia" w:hAnsi="Georgia"/>
          <w:sz w:val="22"/>
          <w:szCs w:val="22"/>
        </w:rPr>
        <w:t xml:space="preserve"> </w:t>
      </w:r>
      <w:proofErr w:type="spellStart"/>
      <w:r w:rsidRPr="00F74659">
        <w:rPr>
          <w:rFonts w:ascii="Georgia" w:hAnsi="Georgia"/>
          <w:sz w:val="22"/>
          <w:szCs w:val="22"/>
        </w:rPr>
        <w:t>menghitung</w:t>
      </w:r>
      <w:proofErr w:type="spellEnd"/>
      <w:r w:rsidRPr="00F74659">
        <w:rPr>
          <w:rFonts w:ascii="Georgia" w:hAnsi="Georgia"/>
          <w:sz w:val="22"/>
          <w:szCs w:val="22"/>
        </w:rPr>
        <w:t xml:space="preserve"> </w:t>
      </w:r>
      <w:proofErr w:type="spellStart"/>
      <w:r w:rsidRPr="00F74659">
        <w:rPr>
          <w:rFonts w:ascii="Georgia" w:hAnsi="Georgia"/>
          <w:sz w:val="22"/>
          <w:szCs w:val="22"/>
        </w:rPr>
        <w:t>jumlah</w:t>
      </w:r>
      <w:proofErr w:type="spellEnd"/>
      <w:r w:rsidRPr="00F74659">
        <w:rPr>
          <w:rFonts w:ascii="Georgia" w:hAnsi="Georgia"/>
          <w:sz w:val="22"/>
          <w:szCs w:val="22"/>
        </w:rPr>
        <w:t xml:space="preserve"> </w:t>
      </w:r>
      <w:proofErr w:type="spellStart"/>
      <w:r w:rsidRPr="00F74659">
        <w:rPr>
          <w:rFonts w:ascii="Georgia" w:hAnsi="Georgia"/>
          <w:sz w:val="22"/>
          <w:szCs w:val="22"/>
        </w:rPr>
        <w:t>penduduk</w:t>
      </w:r>
      <w:proofErr w:type="spellEnd"/>
      <w:r w:rsidRPr="00F74659">
        <w:rPr>
          <w:rFonts w:ascii="Georgia" w:hAnsi="Georgia"/>
          <w:sz w:val="22"/>
          <w:szCs w:val="22"/>
        </w:rPr>
        <w:t xml:space="preserve"> </w:t>
      </w:r>
      <w:proofErr w:type="spellStart"/>
      <w:r w:rsidRPr="00F74659">
        <w:rPr>
          <w:rFonts w:ascii="Georgia" w:hAnsi="Georgia"/>
          <w:sz w:val="22"/>
          <w:szCs w:val="22"/>
        </w:rPr>
        <w:t>guna</w:t>
      </w:r>
      <w:proofErr w:type="spellEnd"/>
      <w:r w:rsidRPr="00F74659">
        <w:rPr>
          <w:rFonts w:ascii="Georgia" w:hAnsi="Georgia"/>
          <w:sz w:val="22"/>
          <w:szCs w:val="22"/>
        </w:rPr>
        <w:t xml:space="preserve"> </w:t>
      </w:r>
      <w:proofErr w:type="spellStart"/>
      <w:r w:rsidRPr="00F74659">
        <w:rPr>
          <w:rFonts w:ascii="Georgia" w:hAnsi="Georgia"/>
          <w:sz w:val="22"/>
          <w:szCs w:val="22"/>
        </w:rPr>
        <w:t>menentukan</w:t>
      </w:r>
      <w:proofErr w:type="spellEnd"/>
      <w:r w:rsidRPr="00F74659">
        <w:rPr>
          <w:rFonts w:ascii="Georgia" w:hAnsi="Georgia"/>
          <w:sz w:val="22"/>
          <w:szCs w:val="22"/>
        </w:rPr>
        <w:t xml:space="preserve"> </w:t>
      </w:r>
      <w:proofErr w:type="spellStart"/>
      <w:r w:rsidRPr="00F74659">
        <w:rPr>
          <w:rFonts w:ascii="Georgia" w:hAnsi="Georgia"/>
          <w:sz w:val="22"/>
          <w:szCs w:val="22"/>
        </w:rPr>
        <w:t>besaran</w:t>
      </w:r>
      <w:proofErr w:type="spellEnd"/>
      <w:r w:rsidRPr="00F74659">
        <w:rPr>
          <w:rFonts w:ascii="Georgia" w:hAnsi="Georgia"/>
          <w:sz w:val="22"/>
          <w:szCs w:val="22"/>
        </w:rPr>
        <w:t xml:space="preserve"> </w:t>
      </w:r>
      <w:proofErr w:type="spellStart"/>
      <w:r w:rsidRPr="00F74659">
        <w:rPr>
          <w:rFonts w:ascii="Georgia" w:hAnsi="Georgia"/>
          <w:sz w:val="22"/>
          <w:szCs w:val="22"/>
        </w:rPr>
        <w:t>pajak</w:t>
      </w:r>
      <w:proofErr w:type="spellEnd"/>
      <w:r w:rsidRPr="00F74659">
        <w:rPr>
          <w:rFonts w:ascii="Georgia" w:hAnsi="Georgia"/>
          <w:sz w:val="22"/>
          <w:szCs w:val="22"/>
        </w:rPr>
        <w:t xml:space="preserve">, </w:t>
      </w:r>
      <w:proofErr w:type="spellStart"/>
      <w:r w:rsidRPr="00F74659">
        <w:rPr>
          <w:rFonts w:ascii="Georgia" w:hAnsi="Georgia"/>
          <w:sz w:val="22"/>
          <w:szCs w:val="22"/>
        </w:rPr>
        <w:t>memantau</w:t>
      </w:r>
      <w:proofErr w:type="spellEnd"/>
      <w:r w:rsidRPr="00F74659">
        <w:rPr>
          <w:rFonts w:ascii="Georgia" w:hAnsi="Georgia"/>
          <w:sz w:val="22"/>
          <w:szCs w:val="22"/>
        </w:rPr>
        <w:t xml:space="preserve"> </w:t>
      </w:r>
      <w:proofErr w:type="spellStart"/>
      <w:r w:rsidRPr="00F74659">
        <w:rPr>
          <w:rFonts w:ascii="Georgia" w:hAnsi="Georgia"/>
          <w:sz w:val="22"/>
          <w:szCs w:val="22"/>
        </w:rPr>
        <w:t>pergerakan-pergerakan</w:t>
      </w:r>
      <w:proofErr w:type="spellEnd"/>
      <w:r w:rsidRPr="00F74659">
        <w:rPr>
          <w:rFonts w:ascii="Georgia" w:hAnsi="Georgia"/>
          <w:sz w:val="22"/>
          <w:szCs w:val="22"/>
        </w:rPr>
        <w:t xml:space="preserve"> </w:t>
      </w:r>
      <w:proofErr w:type="spellStart"/>
      <w:r w:rsidRPr="00F74659">
        <w:rPr>
          <w:rFonts w:ascii="Georgia" w:hAnsi="Georgia"/>
          <w:sz w:val="22"/>
          <w:szCs w:val="22"/>
        </w:rPr>
        <w:t>massa</w:t>
      </w:r>
      <w:proofErr w:type="spellEnd"/>
      <w:r w:rsidRPr="00F74659">
        <w:rPr>
          <w:rFonts w:ascii="Georgia" w:hAnsi="Georgia"/>
          <w:sz w:val="22"/>
          <w:szCs w:val="22"/>
        </w:rPr>
        <w:t xml:space="preserve"> </w:t>
      </w:r>
      <w:proofErr w:type="spellStart"/>
      <w:r w:rsidRPr="00F74659">
        <w:rPr>
          <w:rFonts w:ascii="Georgia" w:hAnsi="Georgia"/>
          <w:sz w:val="22"/>
          <w:szCs w:val="22"/>
        </w:rPr>
        <w:t>pemberontak</w:t>
      </w:r>
      <w:proofErr w:type="spellEnd"/>
      <w:r w:rsidRPr="00F74659">
        <w:rPr>
          <w:rFonts w:ascii="Georgia" w:hAnsi="Georgia"/>
          <w:sz w:val="22"/>
          <w:szCs w:val="22"/>
        </w:rPr>
        <w:t xml:space="preserve">, dan </w:t>
      </w:r>
      <w:proofErr w:type="spellStart"/>
      <w:r w:rsidRPr="00F74659">
        <w:rPr>
          <w:rFonts w:ascii="Georgia" w:hAnsi="Georgia"/>
          <w:sz w:val="22"/>
          <w:szCs w:val="22"/>
        </w:rPr>
        <w:t>memaksakan</w:t>
      </w:r>
      <w:proofErr w:type="spellEnd"/>
      <w:r w:rsidRPr="00F74659">
        <w:rPr>
          <w:rFonts w:ascii="Georgia" w:hAnsi="Georgia"/>
          <w:sz w:val="22"/>
          <w:szCs w:val="22"/>
        </w:rPr>
        <w:t xml:space="preserve"> </w:t>
      </w:r>
      <w:proofErr w:type="spellStart"/>
      <w:r w:rsidRPr="00F74659">
        <w:rPr>
          <w:rFonts w:ascii="Georgia" w:hAnsi="Georgia"/>
          <w:sz w:val="22"/>
          <w:szCs w:val="22"/>
        </w:rPr>
        <w:t>kewajiban</w:t>
      </w:r>
      <w:proofErr w:type="spellEnd"/>
      <w:r w:rsidRPr="00F74659">
        <w:rPr>
          <w:rFonts w:ascii="Georgia" w:hAnsi="Georgia"/>
          <w:sz w:val="22"/>
          <w:szCs w:val="22"/>
        </w:rPr>
        <w:t xml:space="preserve"> </w:t>
      </w:r>
      <w:proofErr w:type="spellStart"/>
      <w:r w:rsidRPr="00F74659">
        <w:rPr>
          <w:rFonts w:ascii="Georgia" w:hAnsi="Georgia"/>
          <w:sz w:val="22"/>
          <w:szCs w:val="22"/>
        </w:rPr>
        <w:t>dinas</w:t>
      </w:r>
      <w:proofErr w:type="spellEnd"/>
      <w:r w:rsidRPr="00F74659">
        <w:rPr>
          <w:rFonts w:ascii="Georgia" w:hAnsi="Georgia"/>
          <w:sz w:val="22"/>
          <w:szCs w:val="22"/>
        </w:rPr>
        <w:t xml:space="preserve"> </w:t>
      </w:r>
      <w:proofErr w:type="spellStart"/>
      <w:r w:rsidRPr="00F74659">
        <w:rPr>
          <w:rFonts w:ascii="Georgia" w:hAnsi="Georgia"/>
          <w:sz w:val="22"/>
          <w:szCs w:val="22"/>
        </w:rPr>
        <w:t>militer</w:t>
      </w:r>
      <w:proofErr w:type="spellEnd"/>
      <w:r w:rsidRPr="00F74659">
        <w:rPr>
          <w:rFonts w:ascii="Georgia" w:hAnsi="Georgia"/>
          <w:sz w:val="22"/>
          <w:szCs w:val="22"/>
        </w:rPr>
        <w:t xml:space="preserve"> </w:t>
      </w:r>
      <w:proofErr w:type="spellStart"/>
      <w:r w:rsidRPr="00F74659">
        <w:rPr>
          <w:rFonts w:ascii="Georgia" w:hAnsi="Georgia"/>
          <w:sz w:val="22"/>
          <w:szCs w:val="22"/>
        </w:rPr>
        <w:t>bagi</w:t>
      </w:r>
      <w:proofErr w:type="spellEnd"/>
      <w:r w:rsidRPr="00F74659">
        <w:rPr>
          <w:rFonts w:ascii="Georgia" w:hAnsi="Georgia"/>
          <w:sz w:val="22"/>
          <w:szCs w:val="22"/>
        </w:rPr>
        <w:t xml:space="preserve"> wilayah </w:t>
      </w:r>
      <w:proofErr w:type="spellStart"/>
      <w:r w:rsidRPr="00F74659">
        <w:rPr>
          <w:rFonts w:ascii="Georgia" w:hAnsi="Georgia"/>
          <w:sz w:val="22"/>
          <w:szCs w:val="22"/>
        </w:rPr>
        <w:t>jajahan</w:t>
      </w:r>
      <w:proofErr w:type="spellEnd"/>
      <w:r w:rsidRPr="00F74659">
        <w:rPr>
          <w:rFonts w:ascii="Georgia" w:hAnsi="Georgia"/>
          <w:sz w:val="22"/>
          <w:szCs w:val="22"/>
        </w:rPr>
        <w:t xml:space="preserve"> </w:t>
      </w:r>
      <w:proofErr w:type="spellStart"/>
      <w:r w:rsidRPr="00F74659">
        <w:rPr>
          <w:rFonts w:ascii="Georgia" w:hAnsi="Georgia"/>
          <w:sz w:val="22"/>
          <w:szCs w:val="22"/>
        </w:rPr>
        <w:t>bagi</w:t>
      </w:r>
      <w:proofErr w:type="spellEnd"/>
      <w:r w:rsidRPr="00F74659">
        <w:rPr>
          <w:rFonts w:ascii="Georgia" w:hAnsi="Georgia"/>
          <w:sz w:val="22"/>
          <w:szCs w:val="22"/>
        </w:rPr>
        <w:t xml:space="preserve"> </w:t>
      </w:r>
      <w:proofErr w:type="spellStart"/>
      <w:r w:rsidRPr="00F74659">
        <w:rPr>
          <w:rFonts w:ascii="Georgia" w:hAnsi="Georgia"/>
          <w:sz w:val="22"/>
          <w:szCs w:val="22"/>
        </w:rPr>
        <w:t>penduduk</w:t>
      </w:r>
      <w:proofErr w:type="spellEnd"/>
      <w:r>
        <w:rPr>
          <w:rFonts w:ascii="Georgia" w:hAnsi="Georgia"/>
          <w:sz w:val="22"/>
          <w:szCs w:val="22"/>
        </w:rPr>
        <w:t>.</w:t>
      </w:r>
      <w:r w:rsidRPr="00F74659">
        <w:rPr>
          <w:rFonts w:ascii="Georgia" w:hAnsi="Georgia"/>
          <w:sz w:val="22"/>
          <w:szCs w:val="22"/>
        </w:rPr>
        <w:t xml:space="preserve"> Maria dan Yusuf </w:t>
      </w:r>
      <w:proofErr w:type="spellStart"/>
      <w:r w:rsidRPr="00F74659">
        <w:rPr>
          <w:rFonts w:ascii="Georgia" w:hAnsi="Georgia"/>
          <w:sz w:val="22"/>
          <w:szCs w:val="22"/>
        </w:rPr>
        <w:t>menjadi</w:t>
      </w:r>
      <w:proofErr w:type="spellEnd"/>
      <w:r w:rsidRPr="00F74659">
        <w:rPr>
          <w:rFonts w:ascii="Georgia" w:hAnsi="Georgia"/>
          <w:sz w:val="22"/>
          <w:szCs w:val="22"/>
        </w:rPr>
        <w:t xml:space="preserve"> salah </w:t>
      </w:r>
      <w:proofErr w:type="spellStart"/>
      <w:r w:rsidRPr="00F74659">
        <w:rPr>
          <w:rFonts w:ascii="Georgia" w:hAnsi="Georgia"/>
          <w:sz w:val="22"/>
          <w:szCs w:val="22"/>
        </w:rPr>
        <w:t>satu</w:t>
      </w:r>
      <w:proofErr w:type="spellEnd"/>
      <w:r w:rsidRPr="00F74659">
        <w:rPr>
          <w:rFonts w:ascii="Georgia" w:hAnsi="Georgia"/>
          <w:sz w:val="22"/>
          <w:szCs w:val="22"/>
        </w:rPr>
        <w:t xml:space="preserve"> </w:t>
      </w:r>
      <w:proofErr w:type="spellStart"/>
      <w:r w:rsidRPr="00F74659">
        <w:rPr>
          <w:rFonts w:ascii="Georgia" w:hAnsi="Georgia"/>
          <w:sz w:val="22"/>
          <w:szCs w:val="22"/>
        </w:rPr>
        <w:t>keluarga</w:t>
      </w:r>
      <w:proofErr w:type="spellEnd"/>
      <w:r w:rsidRPr="00F74659">
        <w:rPr>
          <w:rFonts w:ascii="Georgia" w:hAnsi="Georgia"/>
          <w:sz w:val="22"/>
          <w:szCs w:val="22"/>
        </w:rPr>
        <w:t xml:space="preserve"> </w:t>
      </w:r>
      <w:proofErr w:type="spellStart"/>
      <w:r w:rsidRPr="00F74659">
        <w:rPr>
          <w:rFonts w:ascii="Georgia" w:hAnsi="Georgia"/>
          <w:sz w:val="22"/>
          <w:szCs w:val="22"/>
        </w:rPr>
        <w:t>dari</w:t>
      </w:r>
      <w:proofErr w:type="spellEnd"/>
      <w:r w:rsidRPr="00F74659">
        <w:rPr>
          <w:rFonts w:ascii="Georgia" w:hAnsi="Georgia"/>
          <w:sz w:val="22"/>
          <w:szCs w:val="22"/>
        </w:rPr>
        <w:t xml:space="preserve"> </w:t>
      </w:r>
      <w:proofErr w:type="spellStart"/>
      <w:r w:rsidRPr="00F74659">
        <w:rPr>
          <w:rFonts w:ascii="Georgia" w:hAnsi="Georgia"/>
          <w:sz w:val="22"/>
          <w:szCs w:val="22"/>
        </w:rPr>
        <w:t>banyak</w:t>
      </w:r>
      <w:proofErr w:type="spellEnd"/>
      <w:r w:rsidRPr="00F74659">
        <w:rPr>
          <w:rFonts w:ascii="Georgia" w:hAnsi="Georgia"/>
          <w:sz w:val="22"/>
          <w:szCs w:val="22"/>
        </w:rPr>
        <w:t xml:space="preserve"> </w:t>
      </w:r>
      <w:proofErr w:type="spellStart"/>
      <w:r w:rsidRPr="00F74659">
        <w:rPr>
          <w:rFonts w:ascii="Georgia" w:hAnsi="Georgia"/>
          <w:sz w:val="22"/>
          <w:szCs w:val="22"/>
        </w:rPr>
        <w:t>keluarga</w:t>
      </w:r>
      <w:proofErr w:type="spellEnd"/>
      <w:r w:rsidRPr="00F74659">
        <w:rPr>
          <w:rFonts w:ascii="Georgia" w:hAnsi="Georgia"/>
          <w:sz w:val="22"/>
          <w:szCs w:val="22"/>
        </w:rPr>
        <w:t xml:space="preserve"> yang </w:t>
      </w:r>
      <w:proofErr w:type="spellStart"/>
      <w:r w:rsidRPr="00F74659">
        <w:rPr>
          <w:rFonts w:ascii="Georgia" w:hAnsi="Georgia"/>
          <w:sz w:val="22"/>
          <w:szCs w:val="22"/>
        </w:rPr>
        <w:t>terimbas</w:t>
      </w:r>
      <w:proofErr w:type="spellEnd"/>
      <w:r w:rsidRPr="00F74659">
        <w:rPr>
          <w:rFonts w:ascii="Georgia" w:hAnsi="Georgia"/>
          <w:sz w:val="22"/>
          <w:szCs w:val="22"/>
        </w:rPr>
        <w:t xml:space="preserve"> pada </w:t>
      </w:r>
      <w:proofErr w:type="spellStart"/>
      <w:r w:rsidRPr="00F74659">
        <w:rPr>
          <w:rFonts w:ascii="Georgia" w:hAnsi="Georgia"/>
          <w:sz w:val="22"/>
          <w:szCs w:val="22"/>
        </w:rPr>
        <w:t>putusan</w:t>
      </w:r>
      <w:proofErr w:type="spellEnd"/>
      <w:r w:rsidRPr="00F74659">
        <w:rPr>
          <w:rFonts w:ascii="Georgia" w:hAnsi="Georgia"/>
          <w:sz w:val="22"/>
          <w:szCs w:val="22"/>
        </w:rPr>
        <w:t xml:space="preserve"> </w:t>
      </w:r>
      <w:proofErr w:type="spellStart"/>
      <w:r w:rsidRPr="00F74659">
        <w:rPr>
          <w:rFonts w:ascii="Georgia" w:hAnsi="Georgia"/>
          <w:sz w:val="22"/>
          <w:szCs w:val="22"/>
        </w:rPr>
        <w:t>politik</w:t>
      </w:r>
      <w:proofErr w:type="spellEnd"/>
      <w:r w:rsidRPr="00F74659">
        <w:rPr>
          <w:rFonts w:ascii="Georgia" w:hAnsi="Georgia"/>
          <w:sz w:val="22"/>
          <w:szCs w:val="22"/>
        </w:rPr>
        <w:t xml:space="preserve"> Roma </w:t>
      </w:r>
      <w:proofErr w:type="spellStart"/>
      <w:r w:rsidRPr="00F74659">
        <w:rPr>
          <w:rFonts w:ascii="Georgia" w:hAnsi="Georgia"/>
          <w:sz w:val="22"/>
          <w:szCs w:val="22"/>
        </w:rPr>
        <w:t>ini</w:t>
      </w:r>
      <w:proofErr w:type="spellEnd"/>
      <w:r w:rsidRPr="00F74659">
        <w:rPr>
          <w:rFonts w:ascii="Georgia" w:hAnsi="Georgia"/>
          <w:sz w:val="22"/>
          <w:szCs w:val="22"/>
        </w:rPr>
        <w:t xml:space="preserve">. Kita </w:t>
      </w:r>
      <w:proofErr w:type="spellStart"/>
      <w:r w:rsidRPr="00F74659">
        <w:rPr>
          <w:rFonts w:ascii="Georgia" w:hAnsi="Georgia"/>
          <w:sz w:val="22"/>
          <w:szCs w:val="22"/>
        </w:rPr>
        <w:t>bisa</w:t>
      </w:r>
      <w:proofErr w:type="spellEnd"/>
      <w:r w:rsidRPr="00F74659">
        <w:rPr>
          <w:rFonts w:ascii="Georgia" w:hAnsi="Georgia"/>
          <w:sz w:val="22"/>
          <w:szCs w:val="22"/>
        </w:rPr>
        <w:t xml:space="preserve"> </w:t>
      </w:r>
      <w:proofErr w:type="spellStart"/>
      <w:r w:rsidRPr="00F74659">
        <w:rPr>
          <w:rFonts w:ascii="Georgia" w:hAnsi="Georgia"/>
          <w:sz w:val="22"/>
          <w:szCs w:val="22"/>
        </w:rPr>
        <w:t>membayangkan</w:t>
      </w:r>
      <w:proofErr w:type="spellEnd"/>
      <w:r w:rsidRPr="00F74659">
        <w:rPr>
          <w:rFonts w:ascii="Georgia" w:hAnsi="Georgia"/>
          <w:sz w:val="22"/>
          <w:szCs w:val="22"/>
        </w:rPr>
        <w:t xml:space="preserve"> </w:t>
      </w:r>
      <w:proofErr w:type="spellStart"/>
      <w:r w:rsidRPr="00F74659">
        <w:rPr>
          <w:rFonts w:ascii="Georgia" w:hAnsi="Georgia"/>
          <w:sz w:val="22"/>
          <w:szCs w:val="22"/>
        </w:rPr>
        <w:t>bahwa</w:t>
      </w:r>
      <w:proofErr w:type="spellEnd"/>
      <w:r w:rsidRPr="00F74659">
        <w:rPr>
          <w:rFonts w:ascii="Georgia" w:hAnsi="Georgia"/>
          <w:sz w:val="22"/>
          <w:szCs w:val="22"/>
        </w:rPr>
        <w:t xml:space="preserve"> </w:t>
      </w:r>
      <w:proofErr w:type="spellStart"/>
      <w:r w:rsidRPr="00F74659">
        <w:rPr>
          <w:rFonts w:ascii="Georgia" w:hAnsi="Georgia"/>
          <w:sz w:val="22"/>
          <w:szCs w:val="22"/>
        </w:rPr>
        <w:t>perjalanan</w:t>
      </w:r>
      <w:proofErr w:type="spellEnd"/>
      <w:r w:rsidRPr="00F74659">
        <w:rPr>
          <w:rFonts w:ascii="Georgia" w:hAnsi="Georgia"/>
          <w:sz w:val="22"/>
          <w:szCs w:val="22"/>
        </w:rPr>
        <w:t xml:space="preserve"> </w:t>
      </w:r>
      <w:proofErr w:type="spellStart"/>
      <w:r w:rsidRPr="00F74659">
        <w:rPr>
          <w:rFonts w:ascii="Georgia" w:hAnsi="Georgia"/>
          <w:sz w:val="22"/>
          <w:szCs w:val="22"/>
        </w:rPr>
        <w:t>ini</w:t>
      </w:r>
      <w:proofErr w:type="spellEnd"/>
      <w:r w:rsidRPr="00F74659">
        <w:rPr>
          <w:rFonts w:ascii="Georgia" w:hAnsi="Georgia"/>
          <w:sz w:val="22"/>
          <w:szCs w:val="22"/>
        </w:rPr>
        <w:t xml:space="preserve"> </w:t>
      </w:r>
      <w:proofErr w:type="spellStart"/>
      <w:r w:rsidRPr="00F74659">
        <w:rPr>
          <w:rFonts w:ascii="Georgia" w:hAnsi="Georgia"/>
          <w:sz w:val="22"/>
          <w:szCs w:val="22"/>
        </w:rPr>
        <w:t>bukan</w:t>
      </w:r>
      <w:proofErr w:type="spellEnd"/>
      <w:r w:rsidRPr="00F74659">
        <w:rPr>
          <w:rFonts w:ascii="Georgia" w:hAnsi="Georgia"/>
          <w:sz w:val="22"/>
          <w:szCs w:val="22"/>
        </w:rPr>
        <w:t xml:space="preserve"> </w:t>
      </w:r>
      <w:proofErr w:type="spellStart"/>
      <w:r w:rsidRPr="00F74659">
        <w:rPr>
          <w:rFonts w:ascii="Georgia" w:hAnsi="Georgia"/>
          <w:sz w:val="22"/>
          <w:szCs w:val="22"/>
        </w:rPr>
        <w:t>perkara</w:t>
      </w:r>
      <w:proofErr w:type="spellEnd"/>
      <w:r w:rsidRPr="00F74659">
        <w:rPr>
          <w:rFonts w:ascii="Georgia" w:hAnsi="Georgia"/>
          <w:sz w:val="22"/>
          <w:szCs w:val="22"/>
        </w:rPr>
        <w:t xml:space="preserve"> </w:t>
      </w:r>
      <w:proofErr w:type="spellStart"/>
      <w:r w:rsidRPr="00F74659">
        <w:rPr>
          <w:rFonts w:ascii="Georgia" w:hAnsi="Georgia"/>
          <w:sz w:val="22"/>
          <w:szCs w:val="22"/>
        </w:rPr>
        <w:t>mudah</w:t>
      </w:r>
      <w:proofErr w:type="spellEnd"/>
      <w:r w:rsidRPr="00F74659">
        <w:rPr>
          <w:rFonts w:ascii="Georgia" w:hAnsi="Georgia"/>
          <w:sz w:val="22"/>
          <w:szCs w:val="22"/>
        </w:rPr>
        <w:t xml:space="preserve"> </w:t>
      </w:r>
      <w:proofErr w:type="spellStart"/>
      <w:r w:rsidRPr="00F74659">
        <w:rPr>
          <w:rFonts w:ascii="Georgia" w:hAnsi="Georgia"/>
          <w:sz w:val="22"/>
          <w:szCs w:val="22"/>
        </w:rPr>
        <w:t>bagi</w:t>
      </w:r>
      <w:proofErr w:type="spellEnd"/>
      <w:r w:rsidRPr="00F74659">
        <w:rPr>
          <w:rFonts w:ascii="Georgia" w:hAnsi="Georgia"/>
          <w:sz w:val="22"/>
          <w:szCs w:val="22"/>
        </w:rPr>
        <w:t xml:space="preserve"> </w:t>
      </w:r>
      <w:proofErr w:type="spellStart"/>
      <w:r w:rsidRPr="00F74659">
        <w:rPr>
          <w:rFonts w:ascii="Georgia" w:hAnsi="Georgia"/>
          <w:sz w:val="22"/>
          <w:szCs w:val="22"/>
        </w:rPr>
        <w:t>kondisi</w:t>
      </w:r>
      <w:proofErr w:type="spellEnd"/>
      <w:r w:rsidRPr="00F74659">
        <w:rPr>
          <w:rFonts w:ascii="Georgia" w:hAnsi="Georgia"/>
          <w:sz w:val="22"/>
          <w:szCs w:val="22"/>
        </w:rPr>
        <w:t xml:space="preserve"> Maria yang </w:t>
      </w:r>
      <w:proofErr w:type="spellStart"/>
      <w:r w:rsidRPr="00F74659">
        <w:rPr>
          <w:rFonts w:ascii="Georgia" w:hAnsi="Georgia"/>
          <w:sz w:val="22"/>
          <w:szCs w:val="22"/>
        </w:rPr>
        <w:t>mengandung</w:t>
      </w:r>
      <w:proofErr w:type="spellEnd"/>
      <w:r w:rsidRPr="00F74659">
        <w:rPr>
          <w:rFonts w:ascii="Georgia" w:hAnsi="Georgia"/>
          <w:sz w:val="22"/>
          <w:szCs w:val="22"/>
        </w:rPr>
        <w:t xml:space="preserve">, </w:t>
      </w:r>
      <w:proofErr w:type="spellStart"/>
      <w:r w:rsidRPr="00F74659">
        <w:rPr>
          <w:rFonts w:ascii="Georgia" w:hAnsi="Georgia"/>
          <w:sz w:val="22"/>
          <w:szCs w:val="22"/>
        </w:rPr>
        <w:t>namun</w:t>
      </w:r>
      <w:proofErr w:type="spellEnd"/>
      <w:r w:rsidRPr="00F74659">
        <w:rPr>
          <w:rFonts w:ascii="Georgia" w:hAnsi="Georgia"/>
          <w:sz w:val="22"/>
          <w:szCs w:val="22"/>
        </w:rPr>
        <w:t xml:space="preserve"> </w:t>
      </w:r>
      <w:proofErr w:type="spellStart"/>
      <w:r w:rsidRPr="00F74659">
        <w:rPr>
          <w:rFonts w:ascii="Georgia" w:hAnsi="Georgia"/>
          <w:sz w:val="22"/>
          <w:szCs w:val="22"/>
        </w:rPr>
        <w:t>menjadi</w:t>
      </w:r>
      <w:proofErr w:type="spellEnd"/>
      <w:r w:rsidRPr="00F74659">
        <w:rPr>
          <w:rFonts w:ascii="Georgia" w:hAnsi="Georgia"/>
          <w:sz w:val="22"/>
          <w:szCs w:val="22"/>
        </w:rPr>
        <w:t xml:space="preserve"> </w:t>
      </w:r>
      <w:proofErr w:type="spellStart"/>
      <w:r w:rsidRPr="00F74659">
        <w:rPr>
          <w:rFonts w:ascii="Georgia" w:hAnsi="Georgia"/>
          <w:sz w:val="22"/>
          <w:szCs w:val="22"/>
        </w:rPr>
        <w:t>perlu</w:t>
      </w:r>
      <w:proofErr w:type="spellEnd"/>
      <w:r w:rsidRPr="00F74659">
        <w:rPr>
          <w:rFonts w:ascii="Georgia" w:hAnsi="Georgia"/>
          <w:sz w:val="22"/>
          <w:szCs w:val="22"/>
        </w:rPr>
        <w:t xml:space="preserve"> </w:t>
      </w:r>
      <w:proofErr w:type="spellStart"/>
      <w:r w:rsidRPr="00F74659">
        <w:rPr>
          <w:rFonts w:ascii="Georgia" w:hAnsi="Georgia"/>
          <w:sz w:val="22"/>
          <w:szCs w:val="22"/>
        </w:rPr>
        <w:t>bahkan</w:t>
      </w:r>
      <w:proofErr w:type="spellEnd"/>
      <w:r w:rsidRPr="00F74659">
        <w:rPr>
          <w:rFonts w:ascii="Georgia" w:hAnsi="Georgia"/>
          <w:sz w:val="22"/>
          <w:szCs w:val="22"/>
        </w:rPr>
        <w:t xml:space="preserve"> </w:t>
      </w:r>
      <w:proofErr w:type="spellStart"/>
      <w:r w:rsidRPr="00F74659">
        <w:rPr>
          <w:rFonts w:ascii="Georgia" w:hAnsi="Georgia"/>
          <w:sz w:val="22"/>
          <w:szCs w:val="22"/>
        </w:rPr>
        <w:t>harus</w:t>
      </w:r>
      <w:proofErr w:type="spellEnd"/>
      <w:r w:rsidRPr="00F74659">
        <w:rPr>
          <w:rFonts w:ascii="Georgia" w:hAnsi="Georgia"/>
          <w:sz w:val="22"/>
          <w:szCs w:val="22"/>
        </w:rPr>
        <w:t xml:space="preserve">. </w:t>
      </w:r>
      <w:proofErr w:type="spellStart"/>
      <w:r w:rsidRPr="00F74659">
        <w:rPr>
          <w:rFonts w:ascii="Georgia" w:hAnsi="Georgia"/>
          <w:sz w:val="22"/>
          <w:szCs w:val="22"/>
        </w:rPr>
        <w:t>Dalam</w:t>
      </w:r>
      <w:proofErr w:type="spellEnd"/>
      <w:r w:rsidRPr="00F74659">
        <w:rPr>
          <w:rFonts w:ascii="Georgia" w:hAnsi="Georgia"/>
          <w:sz w:val="22"/>
          <w:szCs w:val="22"/>
        </w:rPr>
        <w:t xml:space="preserve"> </w:t>
      </w:r>
      <w:proofErr w:type="spellStart"/>
      <w:r w:rsidRPr="00F74659">
        <w:rPr>
          <w:rFonts w:ascii="Georgia" w:hAnsi="Georgia"/>
          <w:sz w:val="22"/>
          <w:szCs w:val="22"/>
        </w:rPr>
        <w:t>narasi</w:t>
      </w:r>
      <w:proofErr w:type="spellEnd"/>
      <w:r w:rsidRPr="00F74659">
        <w:rPr>
          <w:rFonts w:ascii="Georgia" w:hAnsi="Georgia"/>
          <w:sz w:val="22"/>
          <w:szCs w:val="22"/>
        </w:rPr>
        <w:t xml:space="preserve"> </w:t>
      </w:r>
      <w:proofErr w:type="spellStart"/>
      <w:r w:rsidRPr="00F74659">
        <w:rPr>
          <w:rFonts w:ascii="Georgia" w:hAnsi="Georgia"/>
          <w:sz w:val="22"/>
          <w:szCs w:val="22"/>
        </w:rPr>
        <w:t>iman</w:t>
      </w:r>
      <w:proofErr w:type="spellEnd"/>
      <w:r w:rsidRPr="00F74659">
        <w:rPr>
          <w:rFonts w:ascii="Georgia" w:hAnsi="Georgia"/>
          <w:sz w:val="22"/>
          <w:szCs w:val="22"/>
        </w:rPr>
        <w:t xml:space="preserve">, </w:t>
      </w:r>
      <w:proofErr w:type="spellStart"/>
      <w:r w:rsidRPr="00F74659">
        <w:rPr>
          <w:rFonts w:ascii="Georgia" w:hAnsi="Georgia"/>
          <w:sz w:val="22"/>
          <w:szCs w:val="22"/>
        </w:rPr>
        <w:t>perjalanan</w:t>
      </w:r>
      <w:proofErr w:type="spellEnd"/>
      <w:r w:rsidRPr="00F74659">
        <w:rPr>
          <w:rFonts w:ascii="Georgia" w:hAnsi="Georgia"/>
          <w:sz w:val="22"/>
          <w:szCs w:val="22"/>
        </w:rPr>
        <w:t xml:space="preserve"> </w:t>
      </w:r>
      <w:proofErr w:type="spellStart"/>
      <w:r w:rsidRPr="00F74659">
        <w:rPr>
          <w:rFonts w:ascii="Georgia" w:hAnsi="Georgia"/>
          <w:sz w:val="22"/>
          <w:szCs w:val="22"/>
        </w:rPr>
        <w:t>itu</w:t>
      </w:r>
      <w:proofErr w:type="spellEnd"/>
      <w:r w:rsidRPr="00F74659">
        <w:rPr>
          <w:rFonts w:ascii="Georgia" w:hAnsi="Georgia"/>
          <w:sz w:val="22"/>
          <w:szCs w:val="22"/>
        </w:rPr>
        <w:t xml:space="preserve"> </w:t>
      </w:r>
      <w:proofErr w:type="spellStart"/>
      <w:r w:rsidRPr="00F74659">
        <w:rPr>
          <w:rFonts w:ascii="Georgia" w:hAnsi="Georgia"/>
          <w:sz w:val="22"/>
          <w:szCs w:val="22"/>
        </w:rPr>
        <w:t>bukan</w:t>
      </w:r>
      <w:proofErr w:type="spellEnd"/>
      <w:r w:rsidRPr="00F74659">
        <w:rPr>
          <w:rFonts w:ascii="Georgia" w:hAnsi="Georgia"/>
          <w:sz w:val="22"/>
          <w:szCs w:val="22"/>
        </w:rPr>
        <w:t xml:space="preserve"> </w:t>
      </w:r>
      <w:proofErr w:type="spellStart"/>
      <w:r w:rsidRPr="00F74659">
        <w:rPr>
          <w:rFonts w:ascii="Georgia" w:hAnsi="Georgia"/>
          <w:sz w:val="22"/>
          <w:szCs w:val="22"/>
        </w:rPr>
        <w:t>sekadar</w:t>
      </w:r>
      <w:proofErr w:type="spellEnd"/>
      <w:r w:rsidRPr="00F74659">
        <w:rPr>
          <w:rFonts w:ascii="Georgia" w:hAnsi="Georgia"/>
          <w:sz w:val="22"/>
          <w:szCs w:val="22"/>
        </w:rPr>
        <w:t xml:space="preserve"> </w:t>
      </w:r>
      <w:proofErr w:type="spellStart"/>
      <w:r w:rsidRPr="00F74659">
        <w:rPr>
          <w:rFonts w:ascii="Georgia" w:hAnsi="Georgia"/>
          <w:sz w:val="22"/>
          <w:szCs w:val="22"/>
        </w:rPr>
        <w:t>memenuhi</w:t>
      </w:r>
      <w:proofErr w:type="spellEnd"/>
      <w:r w:rsidRPr="00F74659">
        <w:rPr>
          <w:rFonts w:ascii="Georgia" w:hAnsi="Georgia"/>
          <w:sz w:val="22"/>
          <w:szCs w:val="22"/>
        </w:rPr>
        <w:t xml:space="preserve"> </w:t>
      </w:r>
      <w:proofErr w:type="spellStart"/>
      <w:r w:rsidRPr="00F74659">
        <w:rPr>
          <w:rFonts w:ascii="Georgia" w:hAnsi="Georgia"/>
          <w:sz w:val="22"/>
          <w:szCs w:val="22"/>
        </w:rPr>
        <w:t>tuntutan</w:t>
      </w:r>
      <w:proofErr w:type="spellEnd"/>
      <w:r w:rsidRPr="00F74659">
        <w:rPr>
          <w:rFonts w:ascii="Georgia" w:hAnsi="Georgia"/>
          <w:sz w:val="22"/>
          <w:szCs w:val="22"/>
        </w:rPr>
        <w:t xml:space="preserve"> </w:t>
      </w:r>
      <w:proofErr w:type="spellStart"/>
      <w:r w:rsidRPr="00F74659">
        <w:rPr>
          <w:rFonts w:ascii="Georgia" w:hAnsi="Georgia"/>
          <w:sz w:val="22"/>
          <w:szCs w:val="22"/>
        </w:rPr>
        <w:t>politis</w:t>
      </w:r>
      <w:proofErr w:type="spellEnd"/>
      <w:r w:rsidRPr="00F74659">
        <w:rPr>
          <w:rFonts w:ascii="Georgia" w:hAnsi="Georgia"/>
          <w:sz w:val="22"/>
          <w:szCs w:val="22"/>
        </w:rPr>
        <w:t xml:space="preserve">, </w:t>
      </w:r>
      <w:proofErr w:type="spellStart"/>
      <w:r>
        <w:rPr>
          <w:rFonts w:ascii="Georgia" w:hAnsi="Georgia"/>
          <w:sz w:val="22"/>
          <w:szCs w:val="22"/>
        </w:rPr>
        <w:t>melainkan</w:t>
      </w:r>
      <w:proofErr w:type="spellEnd"/>
      <w:r>
        <w:rPr>
          <w:rFonts w:ascii="Georgia" w:hAnsi="Georgia"/>
          <w:sz w:val="22"/>
          <w:szCs w:val="22"/>
        </w:rPr>
        <w:t xml:space="preserve"> </w:t>
      </w:r>
      <w:proofErr w:type="spellStart"/>
      <w:r w:rsidRPr="00F74659">
        <w:rPr>
          <w:rFonts w:ascii="Georgia" w:hAnsi="Georgia"/>
          <w:sz w:val="22"/>
          <w:szCs w:val="22"/>
        </w:rPr>
        <w:t>sebagai</w:t>
      </w:r>
      <w:proofErr w:type="spellEnd"/>
      <w:r w:rsidRPr="00F74659">
        <w:rPr>
          <w:rFonts w:ascii="Georgia" w:hAnsi="Georgia"/>
          <w:sz w:val="22"/>
          <w:szCs w:val="22"/>
        </w:rPr>
        <w:t xml:space="preserve"> </w:t>
      </w:r>
      <w:proofErr w:type="spellStart"/>
      <w:r w:rsidRPr="00F74659">
        <w:rPr>
          <w:rFonts w:ascii="Georgia" w:hAnsi="Georgia"/>
          <w:sz w:val="22"/>
          <w:szCs w:val="22"/>
        </w:rPr>
        <w:t>sebuah</w:t>
      </w:r>
      <w:proofErr w:type="spellEnd"/>
      <w:r w:rsidRPr="00F74659">
        <w:rPr>
          <w:rFonts w:ascii="Georgia" w:hAnsi="Georgia"/>
          <w:sz w:val="22"/>
          <w:szCs w:val="22"/>
        </w:rPr>
        <w:t xml:space="preserve"> </w:t>
      </w:r>
      <w:proofErr w:type="spellStart"/>
      <w:r w:rsidRPr="00F74659">
        <w:rPr>
          <w:rFonts w:ascii="Georgia" w:hAnsi="Georgia"/>
          <w:sz w:val="22"/>
          <w:szCs w:val="22"/>
        </w:rPr>
        <w:t>pemenuhan</w:t>
      </w:r>
      <w:proofErr w:type="spellEnd"/>
      <w:r w:rsidRPr="00F74659">
        <w:rPr>
          <w:rFonts w:ascii="Georgia" w:hAnsi="Georgia"/>
          <w:sz w:val="22"/>
          <w:szCs w:val="22"/>
        </w:rPr>
        <w:t xml:space="preserve"> </w:t>
      </w:r>
      <w:proofErr w:type="spellStart"/>
      <w:r w:rsidRPr="00F74659">
        <w:rPr>
          <w:rFonts w:ascii="Georgia" w:hAnsi="Georgia"/>
          <w:sz w:val="22"/>
          <w:szCs w:val="22"/>
        </w:rPr>
        <w:t>janji</w:t>
      </w:r>
      <w:proofErr w:type="spellEnd"/>
      <w:r w:rsidRPr="00F74659">
        <w:rPr>
          <w:rFonts w:ascii="Georgia" w:hAnsi="Georgia"/>
          <w:sz w:val="22"/>
          <w:szCs w:val="22"/>
        </w:rPr>
        <w:t xml:space="preserve"> </w:t>
      </w:r>
      <w:proofErr w:type="spellStart"/>
      <w:r w:rsidRPr="00F74659">
        <w:rPr>
          <w:rFonts w:ascii="Georgia" w:hAnsi="Georgia"/>
          <w:sz w:val="22"/>
          <w:szCs w:val="22"/>
        </w:rPr>
        <w:t>nubuatan</w:t>
      </w:r>
      <w:proofErr w:type="spellEnd"/>
      <w:r w:rsidRPr="00F74659">
        <w:rPr>
          <w:rFonts w:ascii="Georgia" w:hAnsi="Georgia"/>
          <w:sz w:val="22"/>
          <w:szCs w:val="22"/>
        </w:rPr>
        <w:t xml:space="preserve"> yang </w:t>
      </w:r>
      <w:proofErr w:type="spellStart"/>
      <w:r w:rsidRPr="00F74659">
        <w:rPr>
          <w:rFonts w:ascii="Georgia" w:hAnsi="Georgia"/>
          <w:sz w:val="22"/>
          <w:szCs w:val="22"/>
        </w:rPr>
        <w:t>tengah</w:t>
      </w:r>
      <w:proofErr w:type="spellEnd"/>
      <w:r w:rsidRPr="00F74659">
        <w:rPr>
          <w:rFonts w:ascii="Georgia" w:hAnsi="Georgia"/>
          <w:sz w:val="22"/>
          <w:szCs w:val="22"/>
        </w:rPr>
        <w:t xml:space="preserve"> </w:t>
      </w:r>
      <w:proofErr w:type="spellStart"/>
      <w:r w:rsidRPr="00F74659">
        <w:rPr>
          <w:rFonts w:ascii="Georgia" w:hAnsi="Georgia"/>
          <w:sz w:val="22"/>
          <w:szCs w:val="22"/>
        </w:rPr>
        <w:t>dinanti-nanti</w:t>
      </w:r>
      <w:proofErr w:type="spellEnd"/>
      <w:r w:rsidRPr="00F74659">
        <w:rPr>
          <w:rFonts w:ascii="Georgia" w:hAnsi="Georgia"/>
          <w:sz w:val="22"/>
          <w:szCs w:val="22"/>
        </w:rPr>
        <w:t xml:space="preserve"> </w:t>
      </w:r>
      <w:proofErr w:type="spellStart"/>
      <w:r>
        <w:rPr>
          <w:rFonts w:ascii="Georgia" w:hAnsi="Georgia"/>
          <w:sz w:val="22"/>
          <w:szCs w:val="22"/>
        </w:rPr>
        <w:t>umat</w:t>
      </w:r>
      <w:proofErr w:type="spellEnd"/>
      <w:r>
        <w:rPr>
          <w:rFonts w:ascii="Georgia" w:hAnsi="Georgia"/>
          <w:sz w:val="22"/>
          <w:szCs w:val="22"/>
        </w:rPr>
        <w:t xml:space="preserve"> </w:t>
      </w:r>
      <w:r w:rsidRPr="00F74659">
        <w:rPr>
          <w:rFonts w:ascii="Georgia" w:hAnsi="Georgia"/>
          <w:sz w:val="22"/>
          <w:szCs w:val="22"/>
        </w:rPr>
        <w:t>Israel (</w:t>
      </w:r>
      <w:proofErr w:type="spellStart"/>
      <w:r w:rsidRPr="00F74659">
        <w:rPr>
          <w:rFonts w:ascii="Georgia" w:hAnsi="Georgia"/>
          <w:sz w:val="22"/>
          <w:szCs w:val="22"/>
        </w:rPr>
        <w:t>bdk</w:t>
      </w:r>
      <w:proofErr w:type="spellEnd"/>
      <w:r w:rsidRPr="00F74659">
        <w:rPr>
          <w:rFonts w:ascii="Georgia" w:hAnsi="Georgia"/>
          <w:sz w:val="22"/>
          <w:szCs w:val="22"/>
        </w:rPr>
        <w:t xml:space="preserve">. Mi. 5:1, Yoh. 7:42). </w:t>
      </w:r>
    </w:p>
    <w:p w14:paraId="70EDBE37" w14:textId="77777777" w:rsidR="00220D95" w:rsidRPr="00F74659" w:rsidRDefault="00220D95" w:rsidP="00220D95">
      <w:pPr>
        <w:jc w:val="both"/>
        <w:rPr>
          <w:rFonts w:ascii="Georgia" w:hAnsi="Georgia"/>
          <w:sz w:val="22"/>
          <w:szCs w:val="22"/>
        </w:rPr>
      </w:pPr>
    </w:p>
    <w:p w14:paraId="6BA72E4D" w14:textId="77777777" w:rsidR="00220D95" w:rsidRPr="00F74659" w:rsidRDefault="00220D95" w:rsidP="00220D95">
      <w:pPr>
        <w:jc w:val="both"/>
        <w:rPr>
          <w:rFonts w:ascii="Georgia" w:hAnsi="Georgia"/>
          <w:sz w:val="22"/>
          <w:szCs w:val="22"/>
        </w:rPr>
      </w:pPr>
      <w:r w:rsidRPr="00F74659">
        <w:rPr>
          <w:rFonts w:ascii="Georgia" w:hAnsi="Georgia"/>
          <w:sz w:val="22"/>
          <w:szCs w:val="22"/>
        </w:rPr>
        <w:t xml:space="preserve">Di </w:t>
      </w:r>
      <w:proofErr w:type="spellStart"/>
      <w:r w:rsidRPr="00F74659">
        <w:rPr>
          <w:rFonts w:ascii="Georgia" w:hAnsi="Georgia"/>
          <w:sz w:val="22"/>
          <w:szCs w:val="22"/>
        </w:rPr>
        <w:t>sini</w:t>
      </w:r>
      <w:proofErr w:type="spellEnd"/>
      <w:r w:rsidRPr="00F74659">
        <w:rPr>
          <w:rFonts w:ascii="Georgia" w:hAnsi="Georgia"/>
          <w:sz w:val="22"/>
          <w:szCs w:val="22"/>
        </w:rPr>
        <w:t xml:space="preserve"> </w:t>
      </w:r>
      <w:proofErr w:type="spellStart"/>
      <w:r w:rsidRPr="00F74659">
        <w:rPr>
          <w:rFonts w:ascii="Georgia" w:hAnsi="Georgia"/>
          <w:sz w:val="22"/>
          <w:szCs w:val="22"/>
        </w:rPr>
        <w:t>terlihat</w:t>
      </w:r>
      <w:proofErr w:type="spellEnd"/>
      <w:r w:rsidRPr="00F74659">
        <w:rPr>
          <w:rFonts w:ascii="Georgia" w:hAnsi="Georgia"/>
          <w:sz w:val="22"/>
          <w:szCs w:val="22"/>
        </w:rPr>
        <w:t xml:space="preserve"> </w:t>
      </w:r>
      <w:proofErr w:type="spellStart"/>
      <w:r w:rsidRPr="00F74659">
        <w:rPr>
          <w:rFonts w:ascii="Georgia" w:hAnsi="Georgia"/>
          <w:sz w:val="22"/>
          <w:szCs w:val="22"/>
        </w:rPr>
        <w:t>bahwa</w:t>
      </w:r>
      <w:proofErr w:type="spellEnd"/>
      <w:r w:rsidRPr="00F74659">
        <w:rPr>
          <w:rFonts w:ascii="Georgia" w:hAnsi="Georgia"/>
          <w:sz w:val="22"/>
          <w:szCs w:val="22"/>
        </w:rPr>
        <w:t xml:space="preserve"> </w:t>
      </w:r>
      <w:proofErr w:type="spellStart"/>
      <w:r w:rsidRPr="00F74659">
        <w:rPr>
          <w:rFonts w:ascii="Georgia" w:hAnsi="Georgia"/>
          <w:sz w:val="22"/>
          <w:szCs w:val="22"/>
        </w:rPr>
        <w:t>karya</w:t>
      </w:r>
      <w:proofErr w:type="spellEnd"/>
      <w:r w:rsidRPr="00F74659">
        <w:rPr>
          <w:rFonts w:ascii="Georgia" w:hAnsi="Georgia"/>
          <w:sz w:val="22"/>
          <w:szCs w:val="22"/>
        </w:rPr>
        <w:t xml:space="preserve"> </w:t>
      </w:r>
      <w:proofErr w:type="spellStart"/>
      <w:r w:rsidRPr="00F74659">
        <w:rPr>
          <w:rFonts w:ascii="Georgia" w:hAnsi="Georgia"/>
          <w:sz w:val="22"/>
          <w:szCs w:val="22"/>
        </w:rPr>
        <w:t>pemulihan</w:t>
      </w:r>
      <w:proofErr w:type="spellEnd"/>
      <w:r w:rsidRPr="00F74659">
        <w:rPr>
          <w:rFonts w:ascii="Georgia" w:hAnsi="Georgia"/>
          <w:sz w:val="22"/>
          <w:szCs w:val="22"/>
        </w:rPr>
        <w:t xml:space="preserve"> Allah </w:t>
      </w:r>
      <w:proofErr w:type="spellStart"/>
      <w:r w:rsidRPr="00F74659">
        <w:rPr>
          <w:rFonts w:ascii="Georgia" w:hAnsi="Georgia"/>
          <w:sz w:val="22"/>
          <w:szCs w:val="22"/>
        </w:rPr>
        <w:t>bergerak</w:t>
      </w:r>
      <w:proofErr w:type="spellEnd"/>
      <w:r w:rsidRPr="00F74659">
        <w:rPr>
          <w:rFonts w:ascii="Georgia" w:hAnsi="Georgia"/>
          <w:sz w:val="22"/>
          <w:szCs w:val="22"/>
        </w:rPr>
        <w:t xml:space="preserve"> </w:t>
      </w:r>
      <w:proofErr w:type="spellStart"/>
      <w:r w:rsidRPr="00F74659">
        <w:rPr>
          <w:rFonts w:ascii="Georgia" w:hAnsi="Georgia"/>
          <w:sz w:val="22"/>
          <w:szCs w:val="22"/>
        </w:rPr>
        <w:t>dalam</w:t>
      </w:r>
      <w:proofErr w:type="spellEnd"/>
      <w:r w:rsidRPr="00F74659">
        <w:rPr>
          <w:rFonts w:ascii="Georgia" w:hAnsi="Georgia"/>
          <w:sz w:val="22"/>
          <w:szCs w:val="22"/>
        </w:rPr>
        <w:t xml:space="preserve"> </w:t>
      </w:r>
      <w:proofErr w:type="spellStart"/>
      <w:proofErr w:type="gramStart"/>
      <w:r w:rsidRPr="00F74659">
        <w:rPr>
          <w:rFonts w:ascii="Georgia" w:hAnsi="Georgia"/>
          <w:sz w:val="22"/>
          <w:szCs w:val="22"/>
        </w:rPr>
        <w:t>kebijakan</w:t>
      </w:r>
      <w:proofErr w:type="spellEnd"/>
      <w:r w:rsidRPr="00F74659">
        <w:rPr>
          <w:rFonts w:ascii="Georgia" w:hAnsi="Georgia"/>
          <w:sz w:val="22"/>
          <w:szCs w:val="22"/>
        </w:rPr>
        <w:t xml:space="preserve">  </w:t>
      </w:r>
      <w:proofErr w:type="spellStart"/>
      <w:r w:rsidRPr="00F74659">
        <w:rPr>
          <w:rFonts w:ascii="Georgia" w:hAnsi="Georgia"/>
          <w:sz w:val="22"/>
          <w:szCs w:val="22"/>
        </w:rPr>
        <w:t>manusia</w:t>
      </w:r>
      <w:proofErr w:type="spellEnd"/>
      <w:proofErr w:type="gramEnd"/>
      <w:r w:rsidRPr="00F74659">
        <w:rPr>
          <w:rFonts w:ascii="Georgia" w:hAnsi="Georgia"/>
          <w:sz w:val="22"/>
          <w:szCs w:val="22"/>
        </w:rPr>
        <w:t xml:space="preserve">. Hal </w:t>
      </w:r>
      <w:proofErr w:type="spellStart"/>
      <w:r w:rsidRPr="00F74659">
        <w:rPr>
          <w:rFonts w:ascii="Georgia" w:hAnsi="Georgia"/>
          <w:sz w:val="22"/>
          <w:szCs w:val="22"/>
        </w:rPr>
        <w:t>ini</w:t>
      </w:r>
      <w:proofErr w:type="spellEnd"/>
      <w:r w:rsidRPr="00F74659">
        <w:rPr>
          <w:rFonts w:ascii="Georgia" w:hAnsi="Georgia"/>
          <w:sz w:val="22"/>
          <w:szCs w:val="22"/>
        </w:rPr>
        <w:t xml:space="preserve"> </w:t>
      </w:r>
      <w:proofErr w:type="spellStart"/>
      <w:r w:rsidRPr="00F74659">
        <w:rPr>
          <w:rFonts w:ascii="Georgia" w:hAnsi="Georgia"/>
          <w:sz w:val="22"/>
          <w:szCs w:val="22"/>
        </w:rPr>
        <w:t>menolong</w:t>
      </w:r>
      <w:proofErr w:type="spellEnd"/>
      <w:r w:rsidRPr="00F74659">
        <w:rPr>
          <w:rFonts w:ascii="Georgia" w:hAnsi="Georgia"/>
          <w:sz w:val="22"/>
          <w:szCs w:val="22"/>
        </w:rPr>
        <w:t xml:space="preserve"> </w:t>
      </w:r>
      <w:proofErr w:type="spellStart"/>
      <w:r w:rsidRPr="00F74659">
        <w:rPr>
          <w:rFonts w:ascii="Georgia" w:hAnsi="Georgia"/>
          <w:sz w:val="22"/>
          <w:szCs w:val="22"/>
        </w:rPr>
        <w:t>kita</w:t>
      </w:r>
      <w:proofErr w:type="spellEnd"/>
      <w:r w:rsidRPr="00F74659">
        <w:rPr>
          <w:rFonts w:ascii="Georgia" w:hAnsi="Georgia"/>
          <w:sz w:val="22"/>
          <w:szCs w:val="22"/>
        </w:rPr>
        <w:t xml:space="preserve"> </w:t>
      </w:r>
      <w:proofErr w:type="spellStart"/>
      <w:r w:rsidRPr="00F74659">
        <w:rPr>
          <w:rFonts w:ascii="Georgia" w:hAnsi="Georgia"/>
          <w:sz w:val="22"/>
          <w:szCs w:val="22"/>
        </w:rPr>
        <w:t>melihat</w:t>
      </w:r>
      <w:proofErr w:type="spellEnd"/>
      <w:r w:rsidRPr="00F74659">
        <w:rPr>
          <w:rFonts w:ascii="Georgia" w:hAnsi="Georgia"/>
          <w:sz w:val="22"/>
          <w:szCs w:val="22"/>
        </w:rPr>
        <w:t xml:space="preserve"> </w:t>
      </w:r>
      <w:proofErr w:type="spellStart"/>
      <w:r w:rsidRPr="00F74659">
        <w:rPr>
          <w:rFonts w:ascii="Georgia" w:hAnsi="Georgia"/>
          <w:sz w:val="22"/>
          <w:szCs w:val="22"/>
        </w:rPr>
        <w:t>bahwa</w:t>
      </w:r>
      <w:proofErr w:type="spellEnd"/>
      <w:r w:rsidRPr="00F74659">
        <w:rPr>
          <w:rFonts w:ascii="Georgia" w:hAnsi="Georgia"/>
          <w:sz w:val="22"/>
          <w:szCs w:val="22"/>
        </w:rPr>
        <w:t xml:space="preserve"> Allah yang </w:t>
      </w:r>
      <w:proofErr w:type="spellStart"/>
      <w:r w:rsidRPr="00F74659">
        <w:rPr>
          <w:rFonts w:ascii="Georgia" w:hAnsi="Georgia"/>
          <w:sz w:val="22"/>
          <w:szCs w:val="22"/>
        </w:rPr>
        <w:t>berdaulat</w:t>
      </w:r>
      <w:proofErr w:type="spellEnd"/>
      <w:r w:rsidRPr="00F74659">
        <w:rPr>
          <w:rFonts w:ascii="Georgia" w:hAnsi="Georgia"/>
          <w:sz w:val="22"/>
          <w:szCs w:val="22"/>
        </w:rPr>
        <w:t xml:space="preserve"> </w:t>
      </w:r>
      <w:proofErr w:type="spellStart"/>
      <w:r w:rsidRPr="00F74659">
        <w:rPr>
          <w:rFonts w:ascii="Georgia" w:hAnsi="Georgia"/>
          <w:sz w:val="22"/>
          <w:szCs w:val="22"/>
        </w:rPr>
        <w:t>berkenan</w:t>
      </w:r>
      <w:proofErr w:type="spellEnd"/>
      <w:r w:rsidRPr="00F74659">
        <w:rPr>
          <w:rFonts w:ascii="Georgia" w:hAnsi="Georgia"/>
          <w:sz w:val="22"/>
          <w:szCs w:val="22"/>
        </w:rPr>
        <w:t xml:space="preserve"> </w:t>
      </w:r>
      <w:proofErr w:type="spellStart"/>
      <w:r w:rsidRPr="00F74659">
        <w:rPr>
          <w:rFonts w:ascii="Georgia" w:hAnsi="Georgia"/>
          <w:sz w:val="22"/>
          <w:szCs w:val="22"/>
        </w:rPr>
        <w:t>memakai</w:t>
      </w:r>
      <w:proofErr w:type="spellEnd"/>
      <w:r w:rsidRPr="00F74659">
        <w:rPr>
          <w:rFonts w:ascii="Georgia" w:hAnsi="Georgia"/>
          <w:sz w:val="22"/>
          <w:szCs w:val="22"/>
        </w:rPr>
        <w:t xml:space="preserve"> </w:t>
      </w:r>
      <w:proofErr w:type="spellStart"/>
      <w:r w:rsidRPr="00F74659">
        <w:rPr>
          <w:rFonts w:ascii="Georgia" w:hAnsi="Georgia"/>
          <w:sz w:val="22"/>
          <w:szCs w:val="22"/>
        </w:rPr>
        <w:t>manusia</w:t>
      </w:r>
      <w:proofErr w:type="spellEnd"/>
      <w:r w:rsidRPr="00F74659">
        <w:rPr>
          <w:rFonts w:ascii="Georgia" w:hAnsi="Georgia"/>
          <w:sz w:val="22"/>
          <w:szCs w:val="22"/>
        </w:rPr>
        <w:t xml:space="preserve"> </w:t>
      </w:r>
      <w:proofErr w:type="spellStart"/>
      <w:r w:rsidRPr="00F74659">
        <w:rPr>
          <w:rFonts w:ascii="Georgia" w:hAnsi="Georgia"/>
          <w:sz w:val="22"/>
          <w:szCs w:val="22"/>
        </w:rPr>
        <w:t>untuk</w:t>
      </w:r>
      <w:proofErr w:type="spellEnd"/>
      <w:r w:rsidRPr="00F74659">
        <w:rPr>
          <w:rFonts w:ascii="Georgia" w:hAnsi="Georgia"/>
          <w:sz w:val="22"/>
          <w:szCs w:val="22"/>
        </w:rPr>
        <w:t xml:space="preserve"> </w:t>
      </w:r>
      <w:proofErr w:type="spellStart"/>
      <w:r w:rsidRPr="00F74659">
        <w:rPr>
          <w:rFonts w:ascii="Georgia" w:hAnsi="Georgia"/>
          <w:sz w:val="22"/>
          <w:szCs w:val="22"/>
        </w:rPr>
        <w:t>menggenapi</w:t>
      </w:r>
      <w:proofErr w:type="spellEnd"/>
      <w:r w:rsidRPr="00F74659">
        <w:rPr>
          <w:rFonts w:ascii="Georgia" w:hAnsi="Georgia"/>
          <w:sz w:val="22"/>
          <w:szCs w:val="22"/>
        </w:rPr>
        <w:t xml:space="preserve"> </w:t>
      </w:r>
      <w:proofErr w:type="spellStart"/>
      <w:r w:rsidRPr="00F74659">
        <w:rPr>
          <w:rFonts w:ascii="Georgia" w:hAnsi="Georgia"/>
          <w:sz w:val="22"/>
          <w:szCs w:val="22"/>
        </w:rPr>
        <w:t>rencana</w:t>
      </w:r>
      <w:proofErr w:type="spellEnd"/>
      <w:r w:rsidRPr="00F74659">
        <w:rPr>
          <w:rFonts w:ascii="Georgia" w:hAnsi="Georgia"/>
          <w:sz w:val="22"/>
          <w:szCs w:val="22"/>
        </w:rPr>
        <w:t xml:space="preserve">-Nya. </w:t>
      </w:r>
      <w:proofErr w:type="spellStart"/>
      <w:r w:rsidRPr="00F74659">
        <w:rPr>
          <w:rFonts w:ascii="Georgia" w:hAnsi="Georgia"/>
          <w:sz w:val="22"/>
          <w:szCs w:val="22"/>
        </w:rPr>
        <w:t>Jadi</w:t>
      </w:r>
      <w:proofErr w:type="spellEnd"/>
      <w:r w:rsidRPr="00F74659">
        <w:rPr>
          <w:rFonts w:ascii="Georgia" w:hAnsi="Georgia"/>
          <w:sz w:val="22"/>
          <w:szCs w:val="22"/>
        </w:rPr>
        <w:t xml:space="preserve">, </w:t>
      </w:r>
      <w:proofErr w:type="spellStart"/>
      <w:r w:rsidRPr="00F74659">
        <w:rPr>
          <w:rFonts w:ascii="Georgia" w:hAnsi="Georgia"/>
          <w:sz w:val="22"/>
          <w:szCs w:val="22"/>
        </w:rPr>
        <w:t>karya</w:t>
      </w:r>
      <w:proofErr w:type="spellEnd"/>
      <w:r w:rsidRPr="00F74659">
        <w:rPr>
          <w:rFonts w:ascii="Georgia" w:hAnsi="Georgia"/>
          <w:sz w:val="22"/>
          <w:szCs w:val="22"/>
        </w:rPr>
        <w:t xml:space="preserve"> </w:t>
      </w:r>
      <w:proofErr w:type="spellStart"/>
      <w:r w:rsidRPr="00F74659">
        <w:rPr>
          <w:rFonts w:ascii="Georgia" w:hAnsi="Georgia"/>
          <w:sz w:val="22"/>
          <w:szCs w:val="22"/>
        </w:rPr>
        <w:t>pemulihan</w:t>
      </w:r>
      <w:proofErr w:type="spellEnd"/>
      <w:r w:rsidRPr="00F74659">
        <w:rPr>
          <w:rFonts w:ascii="Georgia" w:hAnsi="Georgia"/>
          <w:sz w:val="22"/>
          <w:szCs w:val="22"/>
        </w:rPr>
        <w:t xml:space="preserve"> Allah </w:t>
      </w:r>
      <w:proofErr w:type="spellStart"/>
      <w:r w:rsidRPr="00F74659">
        <w:rPr>
          <w:rFonts w:ascii="Georgia" w:hAnsi="Georgia"/>
          <w:sz w:val="22"/>
          <w:szCs w:val="22"/>
        </w:rPr>
        <w:t>selalu</w:t>
      </w:r>
      <w:proofErr w:type="spellEnd"/>
      <w:r w:rsidRPr="00F74659">
        <w:rPr>
          <w:rFonts w:ascii="Georgia" w:hAnsi="Georgia"/>
          <w:sz w:val="22"/>
          <w:szCs w:val="22"/>
        </w:rPr>
        <w:t xml:space="preserve"> </w:t>
      </w:r>
      <w:proofErr w:type="spellStart"/>
      <w:r w:rsidRPr="00F74659">
        <w:rPr>
          <w:rFonts w:ascii="Georgia" w:hAnsi="Georgia"/>
          <w:sz w:val="22"/>
          <w:szCs w:val="22"/>
        </w:rPr>
        <w:t>berkelindan</w:t>
      </w:r>
      <w:proofErr w:type="spellEnd"/>
      <w:r w:rsidRPr="00F74659">
        <w:rPr>
          <w:rFonts w:ascii="Georgia" w:hAnsi="Georgia"/>
          <w:sz w:val="22"/>
          <w:szCs w:val="22"/>
        </w:rPr>
        <w:t xml:space="preserve"> </w:t>
      </w:r>
      <w:proofErr w:type="spellStart"/>
      <w:r w:rsidRPr="00F74659">
        <w:rPr>
          <w:rFonts w:ascii="Georgia" w:hAnsi="Georgia"/>
          <w:sz w:val="22"/>
          <w:szCs w:val="22"/>
        </w:rPr>
        <w:t>bersama</w:t>
      </w:r>
      <w:proofErr w:type="spellEnd"/>
      <w:r w:rsidRPr="00F74659">
        <w:rPr>
          <w:rFonts w:ascii="Georgia" w:hAnsi="Georgia"/>
          <w:sz w:val="22"/>
          <w:szCs w:val="22"/>
        </w:rPr>
        <w:t xml:space="preserve"> </w:t>
      </w:r>
      <w:proofErr w:type="spellStart"/>
      <w:r w:rsidRPr="00F74659">
        <w:rPr>
          <w:rFonts w:ascii="Georgia" w:hAnsi="Georgia"/>
          <w:sz w:val="22"/>
          <w:szCs w:val="22"/>
        </w:rPr>
        <w:t>dengan</w:t>
      </w:r>
      <w:proofErr w:type="spellEnd"/>
      <w:r w:rsidRPr="00F74659">
        <w:rPr>
          <w:rFonts w:ascii="Georgia" w:hAnsi="Georgia"/>
          <w:sz w:val="22"/>
          <w:szCs w:val="22"/>
        </w:rPr>
        <w:t xml:space="preserve"> </w:t>
      </w:r>
      <w:proofErr w:type="spellStart"/>
      <w:r w:rsidRPr="00F74659">
        <w:rPr>
          <w:rFonts w:ascii="Georgia" w:hAnsi="Georgia"/>
          <w:sz w:val="22"/>
          <w:szCs w:val="22"/>
        </w:rPr>
        <w:t>sejarah</w:t>
      </w:r>
      <w:proofErr w:type="spellEnd"/>
      <w:r w:rsidRPr="00F74659">
        <w:rPr>
          <w:rFonts w:ascii="Georgia" w:hAnsi="Georgia"/>
          <w:sz w:val="22"/>
          <w:szCs w:val="22"/>
        </w:rPr>
        <w:t xml:space="preserve"> </w:t>
      </w:r>
      <w:proofErr w:type="spellStart"/>
      <w:r w:rsidRPr="00F74659">
        <w:rPr>
          <w:rFonts w:ascii="Georgia" w:hAnsi="Georgia"/>
          <w:sz w:val="22"/>
          <w:szCs w:val="22"/>
        </w:rPr>
        <w:t>manusia</w:t>
      </w:r>
      <w:proofErr w:type="spellEnd"/>
      <w:r w:rsidRPr="00F74659">
        <w:rPr>
          <w:rFonts w:ascii="Georgia" w:hAnsi="Georgia"/>
          <w:sz w:val="22"/>
          <w:szCs w:val="22"/>
        </w:rPr>
        <w:t xml:space="preserve">. </w:t>
      </w:r>
    </w:p>
    <w:p w14:paraId="07A83697" w14:textId="77777777" w:rsidR="00220D95" w:rsidRPr="00F74659" w:rsidRDefault="00220D95" w:rsidP="00220D95">
      <w:pPr>
        <w:jc w:val="both"/>
        <w:rPr>
          <w:rFonts w:ascii="Georgia" w:hAnsi="Georgia"/>
          <w:sz w:val="22"/>
          <w:szCs w:val="22"/>
        </w:rPr>
      </w:pPr>
    </w:p>
    <w:p w14:paraId="5B42E0A6" w14:textId="77777777" w:rsidR="00220D95" w:rsidRPr="00F74659" w:rsidRDefault="00220D95" w:rsidP="00220D95">
      <w:pPr>
        <w:jc w:val="both"/>
        <w:rPr>
          <w:rFonts w:ascii="Georgia" w:hAnsi="Georgia"/>
          <w:sz w:val="22"/>
          <w:szCs w:val="22"/>
        </w:rPr>
      </w:pPr>
      <w:proofErr w:type="spellStart"/>
      <w:r w:rsidRPr="00F74659">
        <w:rPr>
          <w:rFonts w:ascii="Georgia" w:hAnsi="Georgia"/>
          <w:sz w:val="22"/>
          <w:szCs w:val="22"/>
        </w:rPr>
        <w:t>Kisah</w:t>
      </w:r>
      <w:proofErr w:type="spellEnd"/>
      <w:r w:rsidRPr="00F74659">
        <w:rPr>
          <w:rFonts w:ascii="Georgia" w:hAnsi="Georgia"/>
          <w:sz w:val="22"/>
          <w:szCs w:val="22"/>
        </w:rPr>
        <w:t xml:space="preserve"> </w:t>
      </w:r>
      <w:proofErr w:type="spellStart"/>
      <w:r w:rsidRPr="00F74659">
        <w:rPr>
          <w:rFonts w:ascii="Georgia" w:hAnsi="Georgia"/>
          <w:sz w:val="22"/>
          <w:szCs w:val="22"/>
        </w:rPr>
        <w:t>kedua</w:t>
      </w:r>
      <w:proofErr w:type="spellEnd"/>
      <w:r w:rsidRPr="00F74659">
        <w:rPr>
          <w:rFonts w:ascii="Georgia" w:hAnsi="Georgia"/>
          <w:sz w:val="22"/>
          <w:szCs w:val="22"/>
        </w:rPr>
        <w:t xml:space="preserve"> </w:t>
      </w:r>
      <w:proofErr w:type="spellStart"/>
      <w:r w:rsidRPr="00F74659">
        <w:rPr>
          <w:rFonts w:ascii="Georgia" w:hAnsi="Georgia"/>
          <w:sz w:val="22"/>
          <w:szCs w:val="22"/>
        </w:rPr>
        <w:t>terkait</w:t>
      </w:r>
      <w:proofErr w:type="spellEnd"/>
      <w:r w:rsidRPr="00F74659">
        <w:rPr>
          <w:rFonts w:ascii="Georgia" w:hAnsi="Georgia"/>
          <w:sz w:val="22"/>
          <w:szCs w:val="22"/>
        </w:rPr>
        <w:t xml:space="preserve"> </w:t>
      </w:r>
      <w:proofErr w:type="spellStart"/>
      <w:r w:rsidRPr="00F74659">
        <w:rPr>
          <w:rFonts w:ascii="Georgia" w:hAnsi="Georgia"/>
          <w:sz w:val="22"/>
          <w:szCs w:val="22"/>
        </w:rPr>
        <w:t>dengan</w:t>
      </w:r>
      <w:proofErr w:type="spellEnd"/>
      <w:r w:rsidRPr="00F74659">
        <w:rPr>
          <w:rFonts w:ascii="Georgia" w:hAnsi="Georgia"/>
          <w:sz w:val="22"/>
          <w:szCs w:val="22"/>
        </w:rPr>
        <w:t xml:space="preserve"> </w:t>
      </w:r>
      <w:proofErr w:type="spellStart"/>
      <w:r w:rsidRPr="00F74659">
        <w:rPr>
          <w:rFonts w:ascii="Georgia" w:hAnsi="Georgia"/>
          <w:sz w:val="22"/>
          <w:szCs w:val="22"/>
        </w:rPr>
        <w:t>pengalaman</w:t>
      </w:r>
      <w:proofErr w:type="spellEnd"/>
      <w:r w:rsidRPr="00F74659">
        <w:rPr>
          <w:rFonts w:ascii="Georgia" w:hAnsi="Georgia"/>
          <w:sz w:val="22"/>
          <w:szCs w:val="22"/>
        </w:rPr>
        <w:t xml:space="preserve"> para </w:t>
      </w:r>
      <w:proofErr w:type="spellStart"/>
      <w:r w:rsidRPr="00F74659">
        <w:rPr>
          <w:rFonts w:ascii="Georgia" w:hAnsi="Georgia"/>
          <w:sz w:val="22"/>
          <w:szCs w:val="22"/>
        </w:rPr>
        <w:t>gembala</w:t>
      </w:r>
      <w:proofErr w:type="spellEnd"/>
      <w:r w:rsidRPr="00F74659">
        <w:rPr>
          <w:rFonts w:ascii="Georgia" w:hAnsi="Georgia"/>
          <w:sz w:val="22"/>
          <w:szCs w:val="22"/>
        </w:rPr>
        <w:t xml:space="preserve"> di </w:t>
      </w:r>
      <w:proofErr w:type="spellStart"/>
      <w:r w:rsidRPr="00F74659">
        <w:rPr>
          <w:rFonts w:ascii="Georgia" w:hAnsi="Georgia"/>
          <w:sz w:val="22"/>
          <w:szCs w:val="22"/>
        </w:rPr>
        <w:t>padang</w:t>
      </w:r>
      <w:proofErr w:type="spellEnd"/>
      <w:r w:rsidRPr="00F74659">
        <w:rPr>
          <w:rFonts w:ascii="Georgia" w:hAnsi="Georgia"/>
          <w:sz w:val="22"/>
          <w:szCs w:val="22"/>
        </w:rPr>
        <w:t xml:space="preserve"> (</w:t>
      </w:r>
      <w:proofErr w:type="spellStart"/>
      <w:r>
        <w:rPr>
          <w:rFonts w:ascii="Georgia" w:hAnsi="Georgia"/>
          <w:sz w:val="22"/>
          <w:szCs w:val="22"/>
        </w:rPr>
        <w:t>Luk</w:t>
      </w:r>
      <w:proofErr w:type="spellEnd"/>
      <w:r>
        <w:rPr>
          <w:rFonts w:ascii="Georgia" w:hAnsi="Georgia"/>
          <w:sz w:val="22"/>
          <w:szCs w:val="22"/>
        </w:rPr>
        <w:t>. 2:</w:t>
      </w:r>
      <w:r w:rsidRPr="00F74659">
        <w:rPr>
          <w:rFonts w:ascii="Georgia" w:hAnsi="Georgia"/>
          <w:sz w:val="22"/>
          <w:szCs w:val="22"/>
        </w:rPr>
        <w:t xml:space="preserve">8-14). </w:t>
      </w:r>
      <w:proofErr w:type="spellStart"/>
      <w:r w:rsidRPr="00F74659">
        <w:rPr>
          <w:rFonts w:ascii="Georgia" w:hAnsi="Georgia"/>
          <w:sz w:val="22"/>
          <w:szCs w:val="22"/>
        </w:rPr>
        <w:t>Melanjutkan</w:t>
      </w:r>
      <w:proofErr w:type="spellEnd"/>
      <w:r w:rsidRPr="00F74659">
        <w:rPr>
          <w:rFonts w:ascii="Georgia" w:hAnsi="Georgia"/>
          <w:sz w:val="22"/>
          <w:szCs w:val="22"/>
        </w:rPr>
        <w:t xml:space="preserve"> </w:t>
      </w:r>
      <w:proofErr w:type="spellStart"/>
      <w:r w:rsidRPr="00F74659">
        <w:rPr>
          <w:rFonts w:ascii="Georgia" w:hAnsi="Georgia"/>
          <w:sz w:val="22"/>
          <w:szCs w:val="22"/>
        </w:rPr>
        <w:t>pemahaman</w:t>
      </w:r>
      <w:proofErr w:type="spellEnd"/>
      <w:r w:rsidRPr="00F74659">
        <w:rPr>
          <w:rFonts w:ascii="Georgia" w:hAnsi="Georgia"/>
          <w:sz w:val="22"/>
          <w:szCs w:val="22"/>
        </w:rPr>
        <w:t xml:space="preserve"> </w:t>
      </w:r>
      <w:proofErr w:type="spellStart"/>
      <w:r w:rsidRPr="00F74659">
        <w:rPr>
          <w:rFonts w:ascii="Georgia" w:hAnsi="Georgia"/>
          <w:sz w:val="22"/>
          <w:szCs w:val="22"/>
        </w:rPr>
        <w:t>bahwa</w:t>
      </w:r>
      <w:proofErr w:type="spellEnd"/>
      <w:r w:rsidRPr="00F74659">
        <w:rPr>
          <w:rFonts w:ascii="Georgia" w:hAnsi="Georgia"/>
          <w:sz w:val="22"/>
          <w:szCs w:val="22"/>
        </w:rPr>
        <w:t xml:space="preserve"> </w:t>
      </w:r>
      <w:proofErr w:type="spellStart"/>
      <w:r w:rsidRPr="00F74659">
        <w:rPr>
          <w:rFonts w:ascii="Georgia" w:hAnsi="Georgia"/>
          <w:sz w:val="22"/>
          <w:szCs w:val="22"/>
        </w:rPr>
        <w:t>pemulihan</w:t>
      </w:r>
      <w:proofErr w:type="spellEnd"/>
      <w:r w:rsidRPr="00F74659">
        <w:rPr>
          <w:rFonts w:ascii="Georgia" w:hAnsi="Georgia"/>
          <w:sz w:val="22"/>
          <w:szCs w:val="22"/>
        </w:rPr>
        <w:t xml:space="preserve"> Allah </w:t>
      </w:r>
      <w:proofErr w:type="spellStart"/>
      <w:r w:rsidRPr="00F74659">
        <w:rPr>
          <w:rFonts w:ascii="Georgia" w:hAnsi="Georgia"/>
          <w:sz w:val="22"/>
          <w:szCs w:val="22"/>
        </w:rPr>
        <w:t>selalu</w:t>
      </w:r>
      <w:proofErr w:type="spellEnd"/>
      <w:r w:rsidRPr="00F74659">
        <w:rPr>
          <w:rFonts w:ascii="Georgia" w:hAnsi="Georgia"/>
          <w:sz w:val="22"/>
          <w:szCs w:val="22"/>
        </w:rPr>
        <w:t xml:space="preserve"> </w:t>
      </w:r>
      <w:proofErr w:type="spellStart"/>
      <w:r w:rsidRPr="00F74659">
        <w:rPr>
          <w:rFonts w:ascii="Georgia" w:hAnsi="Georgia"/>
          <w:sz w:val="22"/>
          <w:szCs w:val="22"/>
        </w:rPr>
        <w:t>berkelindan</w:t>
      </w:r>
      <w:proofErr w:type="spellEnd"/>
      <w:r w:rsidRPr="00F74659">
        <w:rPr>
          <w:rFonts w:ascii="Georgia" w:hAnsi="Georgia"/>
          <w:sz w:val="22"/>
          <w:szCs w:val="22"/>
        </w:rPr>
        <w:t xml:space="preserve"> </w:t>
      </w:r>
      <w:proofErr w:type="spellStart"/>
      <w:r w:rsidRPr="00F74659">
        <w:rPr>
          <w:rFonts w:ascii="Georgia" w:hAnsi="Georgia"/>
          <w:sz w:val="22"/>
          <w:szCs w:val="22"/>
        </w:rPr>
        <w:t>bersama</w:t>
      </w:r>
      <w:proofErr w:type="spellEnd"/>
      <w:r w:rsidRPr="00F74659">
        <w:rPr>
          <w:rFonts w:ascii="Georgia" w:hAnsi="Georgia"/>
          <w:sz w:val="22"/>
          <w:szCs w:val="22"/>
        </w:rPr>
        <w:t xml:space="preserve"> </w:t>
      </w:r>
      <w:proofErr w:type="spellStart"/>
      <w:r w:rsidRPr="00F74659">
        <w:rPr>
          <w:rFonts w:ascii="Georgia" w:hAnsi="Georgia"/>
          <w:sz w:val="22"/>
          <w:szCs w:val="22"/>
        </w:rPr>
        <w:t>dengan</w:t>
      </w:r>
      <w:proofErr w:type="spellEnd"/>
      <w:r w:rsidRPr="00F74659">
        <w:rPr>
          <w:rFonts w:ascii="Georgia" w:hAnsi="Georgia"/>
          <w:sz w:val="22"/>
          <w:szCs w:val="22"/>
        </w:rPr>
        <w:t xml:space="preserve"> </w:t>
      </w:r>
      <w:proofErr w:type="spellStart"/>
      <w:r w:rsidRPr="00F74659">
        <w:rPr>
          <w:rFonts w:ascii="Georgia" w:hAnsi="Georgia"/>
          <w:sz w:val="22"/>
          <w:szCs w:val="22"/>
        </w:rPr>
        <w:t>sejarah</w:t>
      </w:r>
      <w:proofErr w:type="spellEnd"/>
      <w:r w:rsidRPr="00F74659">
        <w:rPr>
          <w:rFonts w:ascii="Georgia" w:hAnsi="Georgia"/>
          <w:sz w:val="22"/>
          <w:szCs w:val="22"/>
        </w:rPr>
        <w:t xml:space="preserve"> </w:t>
      </w:r>
      <w:proofErr w:type="spellStart"/>
      <w:r w:rsidRPr="00F74659">
        <w:rPr>
          <w:rFonts w:ascii="Georgia" w:hAnsi="Georgia"/>
          <w:sz w:val="22"/>
          <w:szCs w:val="22"/>
        </w:rPr>
        <w:t>manusia</w:t>
      </w:r>
      <w:proofErr w:type="spellEnd"/>
      <w:r w:rsidRPr="00F74659">
        <w:rPr>
          <w:rFonts w:ascii="Georgia" w:hAnsi="Georgia"/>
          <w:sz w:val="22"/>
          <w:szCs w:val="22"/>
        </w:rPr>
        <w:t xml:space="preserve">, </w:t>
      </w:r>
      <w:proofErr w:type="spellStart"/>
      <w:r w:rsidRPr="00F74659">
        <w:rPr>
          <w:rFonts w:ascii="Georgia" w:hAnsi="Georgia"/>
          <w:sz w:val="22"/>
          <w:szCs w:val="22"/>
        </w:rPr>
        <w:t>bagian</w:t>
      </w:r>
      <w:proofErr w:type="spellEnd"/>
      <w:r w:rsidRPr="00F74659">
        <w:rPr>
          <w:rFonts w:ascii="Georgia" w:hAnsi="Georgia"/>
          <w:sz w:val="22"/>
          <w:szCs w:val="22"/>
        </w:rPr>
        <w:t xml:space="preserve"> </w:t>
      </w:r>
      <w:proofErr w:type="spellStart"/>
      <w:r w:rsidRPr="00F74659">
        <w:rPr>
          <w:rFonts w:ascii="Georgia" w:hAnsi="Georgia"/>
          <w:sz w:val="22"/>
          <w:szCs w:val="22"/>
        </w:rPr>
        <w:t>ini</w:t>
      </w:r>
      <w:proofErr w:type="spellEnd"/>
      <w:r w:rsidRPr="00F74659">
        <w:rPr>
          <w:rFonts w:ascii="Georgia" w:hAnsi="Georgia"/>
          <w:sz w:val="22"/>
          <w:szCs w:val="22"/>
        </w:rPr>
        <w:t xml:space="preserve"> </w:t>
      </w:r>
      <w:proofErr w:type="spellStart"/>
      <w:r w:rsidRPr="00F74659">
        <w:rPr>
          <w:rFonts w:ascii="Georgia" w:hAnsi="Georgia"/>
          <w:sz w:val="22"/>
          <w:szCs w:val="22"/>
        </w:rPr>
        <w:t>menegaskan</w:t>
      </w:r>
      <w:proofErr w:type="spellEnd"/>
      <w:r w:rsidRPr="00F74659">
        <w:rPr>
          <w:rFonts w:ascii="Georgia" w:hAnsi="Georgia"/>
          <w:sz w:val="22"/>
          <w:szCs w:val="22"/>
        </w:rPr>
        <w:t xml:space="preserve"> </w:t>
      </w:r>
      <w:proofErr w:type="spellStart"/>
      <w:r w:rsidRPr="00F74659">
        <w:rPr>
          <w:rFonts w:ascii="Georgia" w:hAnsi="Georgia"/>
          <w:sz w:val="22"/>
          <w:szCs w:val="22"/>
        </w:rPr>
        <w:t>b</w:t>
      </w:r>
      <w:r>
        <w:rPr>
          <w:rFonts w:ascii="Georgia" w:hAnsi="Georgia"/>
          <w:sz w:val="22"/>
          <w:szCs w:val="22"/>
        </w:rPr>
        <w:t>a</w:t>
      </w:r>
      <w:r w:rsidRPr="00F74659">
        <w:rPr>
          <w:rFonts w:ascii="Georgia" w:hAnsi="Georgia"/>
          <w:sz w:val="22"/>
          <w:szCs w:val="22"/>
        </w:rPr>
        <w:t>hwa</w:t>
      </w:r>
      <w:proofErr w:type="spellEnd"/>
      <w:r w:rsidRPr="00F74659">
        <w:rPr>
          <w:rFonts w:ascii="Georgia" w:hAnsi="Georgia"/>
          <w:sz w:val="22"/>
          <w:szCs w:val="22"/>
        </w:rPr>
        <w:t xml:space="preserve"> </w:t>
      </w:r>
      <w:proofErr w:type="spellStart"/>
      <w:r w:rsidRPr="00F74659">
        <w:rPr>
          <w:rFonts w:ascii="Georgia" w:hAnsi="Georgia"/>
          <w:sz w:val="22"/>
          <w:szCs w:val="22"/>
        </w:rPr>
        <w:t>karya</w:t>
      </w:r>
      <w:proofErr w:type="spellEnd"/>
      <w:r w:rsidRPr="00F74659">
        <w:rPr>
          <w:rFonts w:ascii="Georgia" w:hAnsi="Georgia"/>
          <w:sz w:val="22"/>
          <w:szCs w:val="22"/>
        </w:rPr>
        <w:t xml:space="preserve"> </w:t>
      </w:r>
      <w:proofErr w:type="spellStart"/>
      <w:r w:rsidRPr="00F74659">
        <w:rPr>
          <w:rFonts w:ascii="Georgia" w:hAnsi="Georgia"/>
          <w:sz w:val="22"/>
          <w:szCs w:val="22"/>
        </w:rPr>
        <w:t>pemulihan</w:t>
      </w:r>
      <w:proofErr w:type="spellEnd"/>
      <w:r w:rsidRPr="00F74659">
        <w:rPr>
          <w:rFonts w:ascii="Georgia" w:hAnsi="Georgia"/>
          <w:sz w:val="22"/>
          <w:szCs w:val="22"/>
        </w:rPr>
        <w:t xml:space="preserve"> </w:t>
      </w:r>
      <w:proofErr w:type="spellStart"/>
      <w:r w:rsidRPr="00F74659">
        <w:rPr>
          <w:rFonts w:ascii="Georgia" w:hAnsi="Georgia"/>
          <w:sz w:val="22"/>
          <w:szCs w:val="22"/>
        </w:rPr>
        <w:t>itu</w:t>
      </w:r>
      <w:proofErr w:type="spellEnd"/>
      <w:r w:rsidRPr="00F74659">
        <w:rPr>
          <w:rFonts w:ascii="Georgia" w:hAnsi="Georgia"/>
          <w:sz w:val="22"/>
          <w:szCs w:val="22"/>
        </w:rPr>
        <w:t xml:space="preserve"> juga </w:t>
      </w:r>
      <w:proofErr w:type="spellStart"/>
      <w:r w:rsidRPr="00F74659">
        <w:rPr>
          <w:rFonts w:ascii="Georgia" w:hAnsi="Georgia"/>
          <w:sz w:val="22"/>
          <w:szCs w:val="22"/>
        </w:rPr>
        <w:t>disampaikan</w:t>
      </w:r>
      <w:proofErr w:type="spellEnd"/>
      <w:r w:rsidRPr="00F74659">
        <w:rPr>
          <w:rFonts w:ascii="Georgia" w:hAnsi="Georgia"/>
          <w:sz w:val="22"/>
          <w:szCs w:val="22"/>
        </w:rPr>
        <w:t xml:space="preserve"> </w:t>
      </w:r>
      <w:proofErr w:type="spellStart"/>
      <w:r w:rsidRPr="00F74659">
        <w:rPr>
          <w:rFonts w:ascii="Georgia" w:hAnsi="Georgia"/>
          <w:sz w:val="22"/>
          <w:szCs w:val="22"/>
        </w:rPr>
        <w:t>dalam</w:t>
      </w:r>
      <w:proofErr w:type="spellEnd"/>
      <w:r w:rsidRPr="00F74659">
        <w:rPr>
          <w:rFonts w:ascii="Georgia" w:hAnsi="Georgia"/>
          <w:sz w:val="22"/>
          <w:szCs w:val="22"/>
        </w:rPr>
        <w:t xml:space="preserve"> </w:t>
      </w:r>
      <w:proofErr w:type="spellStart"/>
      <w:r w:rsidRPr="00F74659">
        <w:rPr>
          <w:rFonts w:ascii="Georgia" w:hAnsi="Georgia"/>
          <w:sz w:val="22"/>
          <w:szCs w:val="22"/>
        </w:rPr>
        <w:t>sebuah</w:t>
      </w:r>
      <w:proofErr w:type="spellEnd"/>
      <w:r w:rsidRPr="00F74659">
        <w:rPr>
          <w:rFonts w:ascii="Georgia" w:hAnsi="Georgia"/>
          <w:sz w:val="22"/>
          <w:szCs w:val="22"/>
        </w:rPr>
        <w:t xml:space="preserve"> </w:t>
      </w:r>
      <w:proofErr w:type="spellStart"/>
      <w:r w:rsidRPr="00F74659">
        <w:rPr>
          <w:rFonts w:ascii="Georgia" w:hAnsi="Georgia"/>
          <w:sz w:val="22"/>
          <w:szCs w:val="22"/>
        </w:rPr>
        <w:t>peristiwa</w:t>
      </w:r>
      <w:proofErr w:type="spellEnd"/>
      <w:r w:rsidRPr="00F74659">
        <w:rPr>
          <w:rFonts w:ascii="Georgia" w:hAnsi="Georgia"/>
          <w:sz w:val="22"/>
          <w:szCs w:val="22"/>
        </w:rPr>
        <w:t xml:space="preserve"> yang </w:t>
      </w:r>
      <w:proofErr w:type="spellStart"/>
      <w:r w:rsidRPr="00F74659">
        <w:rPr>
          <w:rFonts w:ascii="Georgia" w:hAnsi="Georgia"/>
          <w:sz w:val="22"/>
          <w:szCs w:val="22"/>
        </w:rPr>
        <w:t>tidak</w:t>
      </w:r>
      <w:proofErr w:type="spellEnd"/>
      <w:r w:rsidRPr="00F74659">
        <w:rPr>
          <w:rFonts w:ascii="Georgia" w:hAnsi="Georgia"/>
          <w:sz w:val="22"/>
          <w:szCs w:val="22"/>
        </w:rPr>
        <w:t xml:space="preserve"> </w:t>
      </w:r>
      <w:proofErr w:type="spellStart"/>
      <w:r w:rsidRPr="00F74659">
        <w:rPr>
          <w:rFonts w:ascii="Georgia" w:hAnsi="Georgia"/>
          <w:sz w:val="22"/>
          <w:szCs w:val="22"/>
        </w:rPr>
        <w:t>biasa</w:t>
      </w:r>
      <w:proofErr w:type="spellEnd"/>
      <w:r w:rsidRPr="00F74659">
        <w:rPr>
          <w:rFonts w:ascii="Georgia" w:hAnsi="Georgia"/>
          <w:sz w:val="22"/>
          <w:szCs w:val="22"/>
        </w:rPr>
        <w:t xml:space="preserve">. Kita </w:t>
      </w:r>
      <w:proofErr w:type="spellStart"/>
      <w:r w:rsidRPr="00F74659">
        <w:rPr>
          <w:rFonts w:ascii="Georgia" w:hAnsi="Georgia"/>
          <w:sz w:val="22"/>
          <w:szCs w:val="22"/>
        </w:rPr>
        <w:t>melihat</w:t>
      </w:r>
      <w:proofErr w:type="spellEnd"/>
      <w:r w:rsidRPr="00F74659">
        <w:rPr>
          <w:rFonts w:ascii="Georgia" w:hAnsi="Georgia"/>
          <w:sz w:val="22"/>
          <w:szCs w:val="22"/>
        </w:rPr>
        <w:t xml:space="preserve"> </w:t>
      </w:r>
      <w:proofErr w:type="spellStart"/>
      <w:r w:rsidRPr="00F74659">
        <w:rPr>
          <w:rFonts w:ascii="Georgia" w:hAnsi="Georgia"/>
          <w:sz w:val="22"/>
          <w:szCs w:val="22"/>
        </w:rPr>
        <w:t>kehadiran</w:t>
      </w:r>
      <w:proofErr w:type="spellEnd"/>
      <w:r w:rsidRPr="00F74659">
        <w:rPr>
          <w:rFonts w:ascii="Georgia" w:hAnsi="Georgia"/>
          <w:sz w:val="22"/>
          <w:szCs w:val="22"/>
        </w:rPr>
        <w:t xml:space="preserve"> para </w:t>
      </w:r>
      <w:proofErr w:type="spellStart"/>
      <w:r w:rsidRPr="00F74659">
        <w:rPr>
          <w:rFonts w:ascii="Georgia" w:hAnsi="Georgia"/>
          <w:sz w:val="22"/>
          <w:szCs w:val="22"/>
        </w:rPr>
        <w:t>malaikat</w:t>
      </w:r>
      <w:proofErr w:type="spellEnd"/>
      <w:r w:rsidRPr="00F74659">
        <w:rPr>
          <w:rFonts w:ascii="Georgia" w:hAnsi="Georgia"/>
          <w:sz w:val="22"/>
          <w:szCs w:val="22"/>
        </w:rPr>
        <w:t xml:space="preserve"> dan </w:t>
      </w:r>
      <w:proofErr w:type="spellStart"/>
      <w:r w:rsidRPr="00F74659">
        <w:rPr>
          <w:rFonts w:ascii="Georgia" w:hAnsi="Georgia"/>
          <w:sz w:val="22"/>
          <w:szCs w:val="22"/>
        </w:rPr>
        <w:t>bala</w:t>
      </w:r>
      <w:proofErr w:type="spellEnd"/>
      <w:r w:rsidRPr="00F74659">
        <w:rPr>
          <w:rFonts w:ascii="Georgia" w:hAnsi="Georgia"/>
          <w:sz w:val="22"/>
          <w:szCs w:val="22"/>
        </w:rPr>
        <w:t xml:space="preserve"> </w:t>
      </w:r>
      <w:proofErr w:type="spellStart"/>
      <w:r w:rsidRPr="00F74659">
        <w:rPr>
          <w:rFonts w:ascii="Georgia" w:hAnsi="Georgia"/>
          <w:sz w:val="22"/>
          <w:szCs w:val="22"/>
        </w:rPr>
        <w:t>tentara</w:t>
      </w:r>
      <w:proofErr w:type="spellEnd"/>
      <w:r w:rsidRPr="00F74659">
        <w:rPr>
          <w:rFonts w:ascii="Georgia" w:hAnsi="Georgia"/>
          <w:sz w:val="22"/>
          <w:szCs w:val="22"/>
        </w:rPr>
        <w:t xml:space="preserve"> </w:t>
      </w:r>
      <w:proofErr w:type="spellStart"/>
      <w:r w:rsidRPr="00F74659">
        <w:rPr>
          <w:rFonts w:ascii="Georgia" w:hAnsi="Georgia"/>
          <w:sz w:val="22"/>
          <w:szCs w:val="22"/>
        </w:rPr>
        <w:t>sorga</w:t>
      </w:r>
      <w:proofErr w:type="spellEnd"/>
      <w:r w:rsidRPr="00F74659">
        <w:rPr>
          <w:rFonts w:ascii="Georgia" w:hAnsi="Georgia"/>
          <w:sz w:val="22"/>
          <w:szCs w:val="22"/>
        </w:rPr>
        <w:t xml:space="preserve"> yang </w:t>
      </w:r>
      <w:proofErr w:type="spellStart"/>
      <w:r w:rsidRPr="00F74659">
        <w:rPr>
          <w:rFonts w:ascii="Georgia" w:hAnsi="Georgia"/>
          <w:sz w:val="22"/>
          <w:szCs w:val="22"/>
        </w:rPr>
        <w:t>memuji</w:t>
      </w:r>
      <w:proofErr w:type="spellEnd"/>
      <w:r w:rsidRPr="00F74659">
        <w:rPr>
          <w:rFonts w:ascii="Georgia" w:hAnsi="Georgia"/>
          <w:sz w:val="22"/>
          <w:szCs w:val="22"/>
        </w:rPr>
        <w:t xml:space="preserve"> Allah.  </w:t>
      </w:r>
      <w:proofErr w:type="spellStart"/>
      <w:r w:rsidRPr="00F74659">
        <w:rPr>
          <w:rFonts w:ascii="Georgia" w:hAnsi="Georgia"/>
          <w:sz w:val="22"/>
          <w:szCs w:val="22"/>
        </w:rPr>
        <w:t>Menariknya</w:t>
      </w:r>
      <w:proofErr w:type="spellEnd"/>
      <w:r w:rsidRPr="00F74659">
        <w:rPr>
          <w:rFonts w:ascii="Georgia" w:hAnsi="Georgia"/>
          <w:sz w:val="22"/>
          <w:szCs w:val="22"/>
        </w:rPr>
        <w:t xml:space="preserve">, </w:t>
      </w:r>
      <w:proofErr w:type="spellStart"/>
      <w:r w:rsidRPr="00F74659">
        <w:rPr>
          <w:rFonts w:ascii="Georgia" w:hAnsi="Georgia"/>
          <w:sz w:val="22"/>
          <w:szCs w:val="22"/>
        </w:rPr>
        <w:t>puji-pujian</w:t>
      </w:r>
      <w:proofErr w:type="spellEnd"/>
      <w:r w:rsidRPr="00F74659">
        <w:rPr>
          <w:rFonts w:ascii="Georgia" w:hAnsi="Georgia"/>
          <w:sz w:val="22"/>
          <w:szCs w:val="22"/>
        </w:rPr>
        <w:t xml:space="preserve"> </w:t>
      </w:r>
      <w:proofErr w:type="spellStart"/>
      <w:r w:rsidRPr="00F74659">
        <w:rPr>
          <w:rFonts w:ascii="Georgia" w:hAnsi="Georgia"/>
          <w:sz w:val="22"/>
          <w:szCs w:val="22"/>
        </w:rPr>
        <w:t>itu</w:t>
      </w:r>
      <w:proofErr w:type="spellEnd"/>
      <w:r w:rsidRPr="00F74659">
        <w:rPr>
          <w:rFonts w:ascii="Georgia" w:hAnsi="Georgia"/>
          <w:sz w:val="22"/>
          <w:szCs w:val="22"/>
        </w:rPr>
        <w:t xml:space="preserve"> </w:t>
      </w:r>
      <w:proofErr w:type="spellStart"/>
      <w:r w:rsidRPr="00F74659">
        <w:rPr>
          <w:rFonts w:ascii="Georgia" w:hAnsi="Georgia"/>
          <w:sz w:val="22"/>
          <w:szCs w:val="22"/>
        </w:rPr>
        <w:t>ditujukan</w:t>
      </w:r>
      <w:proofErr w:type="spellEnd"/>
      <w:r w:rsidRPr="00F74659">
        <w:rPr>
          <w:rFonts w:ascii="Georgia" w:hAnsi="Georgia"/>
          <w:sz w:val="22"/>
          <w:szCs w:val="22"/>
        </w:rPr>
        <w:t xml:space="preserve"> </w:t>
      </w:r>
      <w:proofErr w:type="spellStart"/>
      <w:r>
        <w:rPr>
          <w:rFonts w:ascii="Georgia" w:hAnsi="Georgia"/>
          <w:sz w:val="22"/>
          <w:szCs w:val="22"/>
        </w:rPr>
        <w:t>bagi</w:t>
      </w:r>
      <w:proofErr w:type="spellEnd"/>
      <w:r>
        <w:rPr>
          <w:rFonts w:ascii="Georgia" w:hAnsi="Georgia"/>
          <w:sz w:val="22"/>
          <w:szCs w:val="22"/>
        </w:rPr>
        <w:t xml:space="preserve"> </w:t>
      </w:r>
      <w:proofErr w:type="spellStart"/>
      <w:r w:rsidRPr="00F74659">
        <w:rPr>
          <w:rFonts w:ascii="Georgia" w:hAnsi="Georgia"/>
          <w:sz w:val="22"/>
          <w:szCs w:val="22"/>
        </w:rPr>
        <w:t>kelompok</w:t>
      </w:r>
      <w:proofErr w:type="spellEnd"/>
      <w:r w:rsidRPr="00F74659">
        <w:rPr>
          <w:rFonts w:ascii="Georgia" w:hAnsi="Georgia"/>
          <w:sz w:val="22"/>
          <w:szCs w:val="22"/>
        </w:rPr>
        <w:t xml:space="preserve"> </w:t>
      </w:r>
      <w:proofErr w:type="spellStart"/>
      <w:r w:rsidRPr="00F74659">
        <w:rPr>
          <w:rFonts w:ascii="Georgia" w:hAnsi="Georgia"/>
          <w:sz w:val="22"/>
          <w:szCs w:val="22"/>
        </w:rPr>
        <w:t>atau</w:t>
      </w:r>
      <w:proofErr w:type="spellEnd"/>
      <w:r w:rsidRPr="00F74659">
        <w:rPr>
          <w:rFonts w:ascii="Georgia" w:hAnsi="Georgia"/>
          <w:sz w:val="22"/>
          <w:szCs w:val="22"/>
        </w:rPr>
        <w:t xml:space="preserve"> </w:t>
      </w:r>
      <w:proofErr w:type="spellStart"/>
      <w:r w:rsidRPr="00F74659">
        <w:rPr>
          <w:rFonts w:ascii="Georgia" w:hAnsi="Georgia"/>
          <w:sz w:val="22"/>
          <w:szCs w:val="22"/>
        </w:rPr>
        <w:t>pihak</w:t>
      </w:r>
      <w:proofErr w:type="spellEnd"/>
      <w:r w:rsidRPr="00F74659">
        <w:rPr>
          <w:rFonts w:ascii="Georgia" w:hAnsi="Georgia"/>
          <w:sz w:val="22"/>
          <w:szCs w:val="22"/>
        </w:rPr>
        <w:t xml:space="preserve"> </w:t>
      </w:r>
      <w:proofErr w:type="spellStart"/>
      <w:r w:rsidRPr="00F74659">
        <w:rPr>
          <w:rFonts w:ascii="Georgia" w:hAnsi="Georgia"/>
          <w:sz w:val="22"/>
          <w:szCs w:val="22"/>
        </w:rPr>
        <w:t>tersisihkan</w:t>
      </w:r>
      <w:proofErr w:type="spellEnd"/>
      <w:r w:rsidRPr="00F74659">
        <w:rPr>
          <w:rFonts w:ascii="Georgia" w:hAnsi="Georgia"/>
          <w:sz w:val="22"/>
          <w:szCs w:val="22"/>
        </w:rPr>
        <w:t xml:space="preserve">, </w:t>
      </w:r>
      <w:proofErr w:type="spellStart"/>
      <w:r w:rsidRPr="00F74659">
        <w:rPr>
          <w:rFonts w:ascii="Georgia" w:hAnsi="Georgia"/>
          <w:sz w:val="22"/>
          <w:szCs w:val="22"/>
        </w:rPr>
        <w:t>yaitu</w:t>
      </w:r>
      <w:proofErr w:type="spellEnd"/>
      <w:r w:rsidRPr="00F74659">
        <w:rPr>
          <w:rFonts w:ascii="Georgia" w:hAnsi="Georgia"/>
          <w:sz w:val="22"/>
          <w:szCs w:val="22"/>
        </w:rPr>
        <w:t xml:space="preserve"> para </w:t>
      </w:r>
      <w:proofErr w:type="spellStart"/>
      <w:r w:rsidRPr="00F74659">
        <w:rPr>
          <w:rFonts w:ascii="Georgia" w:hAnsi="Georgia"/>
          <w:sz w:val="22"/>
          <w:szCs w:val="22"/>
        </w:rPr>
        <w:t>gembala</w:t>
      </w:r>
      <w:proofErr w:type="spellEnd"/>
      <w:r w:rsidRPr="00F74659">
        <w:rPr>
          <w:rFonts w:ascii="Georgia" w:hAnsi="Georgia"/>
          <w:sz w:val="22"/>
          <w:szCs w:val="22"/>
        </w:rPr>
        <w:t xml:space="preserve">. Kita </w:t>
      </w:r>
      <w:proofErr w:type="spellStart"/>
      <w:r w:rsidRPr="00F74659">
        <w:rPr>
          <w:rFonts w:ascii="Georgia" w:hAnsi="Georgia"/>
          <w:sz w:val="22"/>
          <w:szCs w:val="22"/>
        </w:rPr>
        <w:t>bisa</w:t>
      </w:r>
      <w:proofErr w:type="spellEnd"/>
      <w:r w:rsidRPr="00F74659">
        <w:rPr>
          <w:rFonts w:ascii="Georgia" w:hAnsi="Georgia"/>
          <w:sz w:val="22"/>
          <w:szCs w:val="22"/>
        </w:rPr>
        <w:t xml:space="preserve"> </w:t>
      </w:r>
      <w:proofErr w:type="spellStart"/>
      <w:r w:rsidRPr="00F74659">
        <w:rPr>
          <w:rFonts w:ascii="Georgia" w:hAnsi="Georgia"/>
          <w:sz w:val="22"/>
          <w:szCs w:val="22"/>
        </w:rPr>
        <w:t>menyimpulkan</w:t>
      </w:r>
      <w:proofErr w:type="spellEnd"/>
      <w:r w:rsidRPr="00F74659">
        <w:rPr>
          <w:rFonts w:ascii="Georgia" w:hAnsi="Georgia"/>
          <w:sz w:val="22"/>
          <w:szCs w:val="22"/>
        </w:rPr>
        <w:t xml:space="preserve"> </w:t>
      </w:r>
      <w:proofErr w:type="spellStart"/>
      <w:r w:rsidRPr="00F74659">
        <w:rPr>
          <w:rFonts w:ascii="Georgia" w:hAnsi="Georgia"/>
          <w:sz w:val="22"/>
          <w:szCs w:val="22"/>
        </w:rPr>
        <w:t>bahwa</w:t>
      </w:r>
      <w:proofErr w:type="spellEnd"/>
      <w:r w:rsidRPr="00F74659">
        <w:rPr>
          <w:rFonts w:ascii="Georgia" w:hAnsi="Georgia"/>
          <w:sz w:val="22"/>
          <w:szCs w:val="22"/>
        </w:rPr>
        <w:t xml:space="preserve"> </w:t>
      </w:r>
      <w:proofErr w:type="spellStart"/>
      <w:r w:rsidRPr="00F74659">
        <w:rPr>
          <w:rFonts w:ascii="Georgia" w:hAnsi="Georgia"/>
          <w:sz w:val="22"/>
          <w:szCs w:val="22"/>
        </w:rPr>
        <w:t>pemulihan</w:t>
      </w:r>
      <w:proofErr w:type="spellEnd"/>
      <w:r w:rsidRPr="00F74659">
        <w:rPr>
          <w:rFonts w:ascii="Georgia" w:hAnsi="Georgia"/>
          <w:sz w:val="22"/>
          <w:szCs w:val="22"/>
        </w:rPr>
        <w:t xml:space="preserve"> juga </w:t>
      </w:r>
      <w:proofErr w:type="spellStart"/>
      <w:r w:rsidRPr="00F74659">
        <w:rPr>
          <w:rFonts w:ascii="Georgia" w:hAnsi="Georgia"/>
          <w:sz w:val="22"/>
          <w:szCs w:val="22"/>
        </w:rPr>
        <w:t>menyapa</w:t>
      </w:r>
      <w:proofErr w:type="spellEnd"/>
      <w:r w:rsidRPr="00F74659">
        <w:rPr>
          <w:rFonts w:ascii="Georgia" w:hAnsi="Georgia"/>
          <w:sz w:val="22"/>
          <w:szCs w:val="22"/>
        </w:rPr>
        <w:t xml:space="preserve"> dan </w:t>
      </w:r>
      <w:proofErr w:type="spellStart"/>
      <w:r w:rsidRPr="00F74659">
        <w:rPr>
          <w:rFonts w:ascii="Georgia" w:hAnsi="Georgia"/>
          <w:sz w:val="22"/>
          <w:szCs w:val="22"/>
        </w:rPr>
        <w:t>dirasakan</w:t>
      </w:r>
      <w:proofErr w:type="spellEnd"/>
      <w:r w:rsidRPr="00F74659">
        <w:rPr>
          <w:rFonts w:ascii="Georgia" w:hAnsi="Georgia"/>
          <w:sz w:val="22"/>
          <w:szCs w:val="22"/>
        </w:rPr>
        <w:t xml:space="preserve"> </w:t>
      </w:r>
      <w:proofErr w:type="spellStart"/>
      <w:r w:rsidRPr="00F74659">
        <w:rPr>
          <w:rFonts w:ascii="Georgia" w:hAnsi="Georgia"/>
          <w:sz w:val="22"/>
          <w:szCs w:val="22"/>
        </w:rPr>
        <w:t>manusia</w:t>
      </w:r>
      <w:proofErr w:type="spellEnd"/>
      <w:r w:rsidRPr="00F74659">
        <w:rPr>
          <w:rFonts w:ascii="Georgia" w:hAnsi="Georgia"/>
          <w:sz w:val="22"/>
          <w:szCs w:val="22"/>
        </w:rPr>
        <w:t xml:space="preserve"> yang </w:t>
      </w:r>
      <w:proofErr w:type="spellStart"/>
      <w:r w:rsidRPr="00F74659">
        <w:rPr>
          <w:rFonts w:ascii="Georgia" w:hAnsi="Georgia"/>
          <w:sz w:val="22"/>
          <w:szCs w:val="22"/>
        </w:rPr>
        <w:t>tersisih</w:t>
      </w:r>
      <w:proofErr w:type="spellEnd"/>
      <w:r w:rsidRPr="00F74659">
        <w:rPr>
          <w:rFonts w:ascii="Georgia" w:hAnsi="Georgia"/>
          <w:sz w:val="22"/>
          <w:szCs w:val="22"/>
        </w:rPr>
        <w:t xml:space="preserve"> dan </w:t>
      </w:r>
      <w:proofErr w:type="spellStart"/>
      <w:r w:rsidRPr="00F74659">
        <w:rPr>
          <w:rFonts w:ascii="Georgia" w:hAnsi="Georgia"/>
          <w:sz w:val="22"/>
          <w:szCs w:val="22"/>
        </w:rPr>
        <w:t>terendah</w:t>
      </w:r>
      <w:proofErr w:type="spellEnd"/>
      <w:r w:rsidRPr="00F74659">
        <w:rPr>
          <w:rFonts w:ascii="Georgia" w:hAnsi="Georgia"/>
          <w:sz w:val="22"/>
          <w:szCs w:val="22"/>
        </w:rPr>
        <w:t xml:space="preserve"> </w:t>
      </w:r>
      <w:proofErr w:type="spellStart"/>
      <w:r w:rsidRPr="00F74659">
        <w:rPr>
          <w:rFonts w:ascii="Georgia" w:hAnsi="Georgia"/>
          <w:sz w:val="22"/>
          <w:szCs w:val="22"/>
        </w:rPr>
        <w:t>statusnya</w:t>
      </w:r>
      <w:proofErr w:type="spellEnd"/>
      <w:r w:rsidRPr="00F74659">
        <w:rPr>
          <w:rFonts w:ascii="Georgia" w:hAnsi="Georgia"/>
          <w:sz w:val="22"/>
          <w:szCs w:val="22"/>
        </w:rPr>
        <w:t xml:space="preserve">. </w:t>
      </w:r>
      <w:proofErr w:type="spellStart"/>
      <w:r w:rsidRPr="00F74659">
        <w:rPr>
          <w:rFonts w:ascii="Georgia" w:hAnsi="Georgia"/>
          <w:sz w:val="22"/>
          <w:szCs w:val="22"/>
        </w:rPr>
        <w:t>Pemulihan</w:t>
      </w:r>
      <w:proofErr w:type="spellEnd"/>
      <w:r w:rsidRPr="00F74659">
        <w:rPr>
          <w:rFonts w:ascii="Georgia" w:hAnsi="Georgia"/>
          <w:sz w:val="22"/>
          <w:szCs w:val="22"/>
        </w:rPr>
        <w:t xml:space="preserve"> </w:t>
      </w:r>
      <w:proofErr w:type="spellStart"/>
      <w:r w:rsidRPr="00F74659">
        <w:rPr>
          <w:rFonts w:ascii="Georgia" w:hAnsi="Georgia"/>
          <w:sz w:val="22"/>
          <w:szCs w:val="22"/>
        </w:rPr>
        <w:t>bukan</w:t>
      </w:r>
      <w:proofErr w:type="spellEnd"/>
      <w:r w:rsidRPr="00F74659">
        <w:rPr>
          <w:rFonts w:ascii="Georgia" w:hAnsi="Georgia"/>
          <w:sz w:val="22"/>
          <w:szCs w:val="22"/>
        </w:rPr>
        <w:t xml:space="preserve"> </w:t>
      </w:r>
      <w:proofErr w:type="spellStart"/>
      <w:r w:rsidRPr="00F74659">
        <w:rPr>
          <w:rFonts w:ascii="Georgia" w:hAnsi="Georgia"/>
          <w:sz w:val="22"/>
          <w:szCs w:val="22"/>
        </w:rPr>
        <w:t>hanya</w:t>
      </w:r>
      <w:proofErr w:type="spellEnd"/>
      <w:r w:rsidRPr="00F74659">
        <w:rPr>
          <w:rFonts w:ascii="Georgia" w:hAnsi="Georgia"/>
          <w:sz w:val="22"/>
          <w:szCs w:val="22"/>
        </w:rPr>
        <w:t xml:space="preserve"> </w:t>
      </w:r>
      <w:proofErr w:type="spellStart"/>
      <w:r w:rsidRPr="00F74659">
        <w:rPr>
          <w:rFonts w:ascii="Georgia" w:hAnsi="Georgia"/>
          <w:sz w:val="22"/>
          <w:szCs w:val="22"/>
        </w:rPr>
        <w:t>kisah</w:t>
      </w:r>
      <w:proofErr w:type="spellEnd"/>
      <w:r w:rsidRPr="00F74659">
        <w:rPr>
          <w:rFonts w:ascii="Georgia" w:hAnsi="Georgia"/>
          <w:sz w:val="22"/>
          <w:szCs w:val="22"/>
        </w:rPr>
        <w:t xml:space="preserve"> dan </w:t>
      </w:r>
      <w:proofErr w:type="spellStart"/>
      <w:r w:rsidRPr="00F74659">
        <w:rPr>
          <w:rFonts w:ascii="Georgia" w:hAnsi="Georgia"/>
          <w:sz w:val="22"/>
          <w:szCs w:val="22"/>
        </w:rPr>
        <w:t>karya</w:t>
      </w:r>
      <w:proofErr w:type="spellEnd"/>
      <w:r w:rsidRPr="00F74659">
        <w:rPr>
          <w:rFonts w:ascii="Georgia" w:hAnsi="Georgia"/>
          <w:sz w:val="22"/>
          <w:szCs w:val="22"/>
        </w:rPr>
        <w:t xml:space="preserve"> </w:t>
      </w:r>
      <w:proofErr w:type="spellStart"/>
      <w:r w:rsidRPr="00F74659">
        <w:rPr>
          <w:rFonts w:ascii="Georgia" w:hAnsi="Georgia"/>
          <w:sz w:val="22"/>
          <w:szCs w:val="22"/>
        </w:rPr>
        <w:t>untuk</w:t>
      </w:r>
      <w:proofErr w:type="spellEnd"/>
      <w:r w:rsidRPr="00F74659">
        <w:rPr>
          <w:rFonts w:ascii="Georgia" w:hAnsi="Georgia"/>
          <w:sz w:val="22"/>
          <w:szCs w:val="22"/>
        </w:rPr>
        <w:t xml:space="preserve"> </w:t>
      </w:r>
      <w:proofErr w:type="spellStart"/>
      <w:r w:rsidRPr="00F74659">
        <w:rPr>
          <w:rFonts w:ascii="Georgia" w:hAnsi="Georgia"/>
          <w:sz w:val="22"/>
          <w:szCs w:val="22"/>
        </w:rPr>
        <w:t>kalangan</w:t>
      </w:r>
      <w:proofErr w:type="spellEnd"/>
      <w:r w:rsidRPr="00F74659">
        <w:rPr>
          <w:rFonts w:ascii="Georgia" w:hAnsi="Georgia"/>
          <w:sz w:val="22"/>
          <w:szCs w:val="22"/>
        </w:rPr>
        <w:t xml:space="preserve"> </w:t>
      </w:r>
      <w:proofErr w:type="spellStart"/>
      <w:r w:rsidRPr="00F74659">
        <w:rPr>
          <w:rFonts w:ascii="Georgia" w:hAnsi="Georgia"/>
          <w:sz w:val="22"/>
          <w:szCs w:val="22"/>
        </w:rPr>
        <w:t>atas</w:t>
      </w:r>
      <w:proofErr w:type="spellEnd"/>
      <w:r w:rsidRPr="00F74659">
        <w:rPr>
          <w:rFonts w:ascii="Georgia" w:hAnsi="Georgia"/>
          <w:sz w:val="22"/>
          <w:szCs w:val="22"/>
        </w:rPr>
        <w:t xml:space="preserve"> </w:t>
      </w:r>
      <w:r w:rsidRPr="00F74659">
        <w:rPr>
          <w:rFonts w:ascii="Georgia" w:hAnsi="Georgia"/>
          <w:i/>
          <w:iCs/>
          <w:sz w:val="22"/>
          <w:szCs w:val="22"/>
        </w:rPr>
        <w:t xml:space="preserve">(Maria dan Yusuf </w:t>
      </w:r>
      <w:proofErr w:type="spellStart"/>
      <w:r w:rsidRPr="00F74659">
        <w:rPr>
          <w:rFonts w:ascii="Georgia" w:hAnsi="Georgia"/>
          <w:i/>
          <w:iCs/>
          <w:sz w:val="22"/>
          <w:szCs w:val="22"/>
        </w:rPr>
        <w:t>adalah</w:t>
      </w:r>
      <w:proofErr w:type="spellEnd"/>
      <w:r w:rsidRPr="00F74659">
        <w:rPr>
          <w:rFonts w:ascii="Georgia" w:hAnsi="Georgia"/>
          <w:i/>
          <w:iCs/>
          <w:sz w:val="22"/>
          <w:szCs w:val="22"/>
        </w:rPr>
        <w:t xml:space="preserve"> </w:t>
      </w:r>
      <w:proofErr w:type="spellStart"/>
      <w:r w:rsidRPr="00F74659">
        <w:rPr>
          <w:rFonts w:ascii="Georgia" w:hAnsi="Georgia"/>
          <w:i/>
          <w:iCs/>
          <w:sz w:val="22"/>
          <w:szCs w:val="22"/>
        </w:rPr>
        <w:t>trah</w:t>
      </w:r>
      <w:proofErr w:type="spellEnd"/>
      <w:r w:rsidRPr="00F74659">
        <w:rPr>
          <w:rFonts w:ascii="Georgia" w:hAnsi="Georgia"/>
          <w:i/>
          <w:iCs/>
          <w:sz w:val="22"/>
          <w:szCs w:val="22"/>
        </w:rPr>
        <w:t xml:space="preserve"> </w:t>
      </w:r>
      <w:proofErr w:type="spellStart"/>
      <w:r w:rsidRPr="00F74659">
        <w:rPr>
          <w:rFonts w:ascii="Georgia" w:hAnsi="Georgia"/>
          <w:i/>
          <w:iCs/>
          <w:sz w:val="22"/>
          <w:szCs w:val="22"/>
        </w:rPr>
        <w:t>atau</w:t>
      </w:r>
      <w:proofErr w:type="spellEnd"/>
      <w:r w:rsidRPr="00F74659">
        <w:rPr>
          <w:rFonts w:ascii="Georgia" w:hAnsi="Georgia"/>
          <w:i/>
          <w:iCs/>
          <w:sz w:val="22"/>
          <w:szCs w:val="22"/>
        </w:rPr>
        <w:t xml:space="preserve"> </w:t>
      </w:r>
      <w:proofErr w:type="spellStart"/>
      <w:r w:rsidRPr="00F74659">
        <w:rPr>
          <w:rFonts w:ascii="Georgia" w:hAnsi="Georgia"/>
          <w:i/>
          <w:iCs/>
          <w:sz w:val="22"/>
          <w:szCs w:val="22"/>
        </w:rPr>
        <w:t>keturunan</w:t>
      </w:r>
      <w:proofErr w:type="spellEnd"/>
      <w:r w:rsidRPr="00F74659">
        <w:rPr>
          <w:rFonts w:ascii="Georgia" w:hAnsi="Georgia"/>
          <w:i/>
          <w:iCs/>
          <w:sz w:val="22"/>
          <w:szCs w:val="22"/>
        </w:rPr>
        <w:t xml:space="preserve"> raja </w:t>
      </w:r>
      <w:proofErr w:type="spellStart"/>
      <w:r w:rsidRPr="00F74659">
        <w:rPr>
          <w:rFonts w:ascii="Georgia" w:hAnsi="Georgia"/>
          <w:i/>
          <w:iCs/>
          <w:sz w:val="22"/>
          <w:szCs w:val="22"/>
        </w:rPr>
        <w:t>Daud</w:t>
      </w:r>
      <w:proofErr w:type="spellEnd"/>
      <w:r w:rsidRPr="00F74659">
        <w:rPr>
          <w:rFonts w:ascii="Georgia" w:hAnsi="Georgia"/>
          <w:i/>
          <w:iCs/>
          <w:sz w:val="22"/>
          <w:szCs w:val="22"/>
        </w:rPr>
        <w:t>)</w:t>
      </w:r>
      <w:r w:rsidRPr="00F74659">
        <w:rPr>
          <w:rFonts w:ascii="Georgia" w:hAnsi="Georgia"/>
          <w:sz w:val="22"/>
          <w:szCs w:val="22"/>
        </w:rPr>
        <w:t xml:space="preserve"> </w:t>
      </w:r>
      <w:proofErr w:type="spellStart"/>
      <w:r w:rsidRPr="00F74659">
        <w:rPr>
          <w:rFonts w:ascii="Georgia" w:hAnsi="Georgia"/>
          <w:sz w:val="22"/>
          <w:szCs w:val="22"/>
        </w:rPr>
        <w:t>tapi</w:t>
      </w:r>
      <w:proofErr w:type="spellEnd"/>
      <w:r w:rsidRPr="00F74659">
        <w:rPr>
          <w:rFonts w:ascii="Georgia" w:hAnsi="Georgia"/>
          <w:sz w:val="22"/>
          <w:szCs w:val="22"/>
        </w:rPr>
        <w:t xml:space="preserve"> juga </w:t>
      </w:r>
      <w:proofErr w:type="spellStart"/>
      <w:r w:rsidRPr="00F74659">
        <w:rPr>
          <w:rFonts w:ascii="Georgia" w:hAnsi="Georgia"/>
          <w:sz w:val="22"/>
          <w:szCs w:val="22"/>
        </w:rPr>
        <w:t>buat</w:t>
      </w:r>
      <w:proofErr w:type="spellEnd"/>
      <w:r w:rsidRPr="00F74659">
        <w:rPr>
          <w:rFonts w:ascii="Georgia" w:hAnsi="Georgia"/>
          <w:sz w:val="22"/>
          <w:szCs w:val="22"/>
        </w:rPr>
        <w:t xml:space="preserve"> para </w:t>
      </w:r>
      <w:proofErr w:type="spellStart"/>
      <w:r w:rsidRPr="00F74659">
        <w:rPr>
          <w:rFonts w:ascii="Georgia" w:hAnsi="Georgia"/>
          <w:sz w:val="22"/>
          <w:szCs w:val="22"/>
        </w:rPr>
        <w:t>gembala</w:t>
      </w:r>
      <w:proofErr w:type="spellEnd"/>
      <w:r w:rsidRPr="00F74659">
        <w:rPr>
          <w:rFonts w:ascii="Georgia" w:hAnsi="Georgia"/>
          <w:sz w:val="22"/>
          <w:szCs w:val="22"/>
        </w:rPr>
        <w:t>.</w:t>
      </w:r>
    </w:p>
    <w:p w14:paraId="2FB11713" w14:textId="77777777" w:rsidR="00220D95" w:rsidRPr="00F74659" w:rsidRDefault="00220D95" w:rsidP="00220D95">
      <w:pPr>
        <w:jc w:val="both"/>
        <w:rPr>
          <w:rFonts w:ascii="Georgia" w:hAnsi="Georgia"/>
          <w:sz w:val="22"/>
          <w:szCs w:val="22"/>
        </w:rPr>
      </w:pPr>
    </w:p>
    <w:p w14:paraId="37CEF46B" w14:textId="77777777" w:rsidR="00220D95" w:rsidRPr="00F74659" w:rsidRDefault="00220D95" w:rsidP="00220D95">
      <w:pPr>
        <w:jc w:val="both"/>
        <w:rPr>
          <w:rFonts w:ascii="Georgia" w:hAnsi="Georgia"/>
          <w:bCs/>
          <w:sz w:val="22"/>
          <w:szCs w:val="22"/>
          <w:lang w:val="de-DE"/>
        </w:rPr>
      </w:pPr>
      <w:proofErr w:type="spellStart"/>
      <w:r w:rsidRPr="00F74659">
        <w:rPr>
          <w:rFonts w:ascii="Georgia" w:hAnsi="Georgia"/>
          <w:sz w:val="22"/>
          <w:szCs w:val="22"/>
        </w:rPr>
        <w:t>Kisah</w:t>
      </w:r>
      <w:proofErr w:type="spellEnd"/>
      <w:r w:rsidRPr="00F74659">
        <w:rPr>
          <w:rFonts w:ascii="Georgia" w:hAnsi="Georgia"/>
          <w:sz w:val="22"/>
          <w:szCs w:val="22"/>
        </w:rPr>
        <w:t xml:space="preserve"> </w:t>
      </w:r>
      <w:proofErr w:type="spellStart"/>
      <w:r w:rsidRPr="00F74659">
        <w:rPr>
          <w:rFonts w:ascii="Georgia" w:hAnsi="Georgia"/>
          <w:sz w:val="22"/>
          <w:szCs w:val="22"/>
        </w:rPr>
        <w:t>ketiga</w:t>
      </w:r>
      <w:proofErr w:type="spellEnd"/>
      <w:r w:rsidRPr="00F74659">
        <w:rPr>
          <w:rFonts w:ascii="Georgia" w:hAnsi="Georgia"/>
          <w:sz w:val="22"/>
          <w:szCs w:val="22"/>
        </w:rPr>
        <w:t xml:space="preserve"> </w:t>
      </w:r>
      <w:proofErr w:type="spellStart"/>
      <w:r w:rsidRPr="00F74659">
        <w:rPr>
          <w:rFonts w:ascii="Georgia" w:hAnsi="Georgia"/>
          <w:sz w:val="22"/>
          <w:szCs w:val="22"/>
        </w:rPr>
        <w:t>bertutur</w:t>
      </w:r>
      <w:proofErr w:type="spellEnd"/>
      <w:r w:rsidRPr="00F74659">
        <w:rPr>
          <w:rFonts w:ascii="Georgia" w:hAnsi="Georgia"/>
          <w:sz w:val="22"/>
          <w:szCs w:val="22"/>
        </w:rPr>
        <w:t xml:space="preserve"> </w:t>
      </w:r>
      <w:proofErr w:type="spellStart"/>
      <w:r w:rsidRPr="00F74659">
        <w:rPr>
          <w:rFonts w:ascii="Georgia" w:hAnsi="Georgia"/>
          <w:sz w:val="22"/>
          <w:szCs w:val="22"/>
        </w:rPr>
        <w:t>soal</w:t>
      </w:r>
      <w:proofErr w:type="spellEnd"/>
      <w:r w:rsidRPr="00F74659">
        <w:rPr>
          <w:rFonts w:ascii="Georgia" w:hAnsi="Georgia"/>
          <w:sz w:val="22"/>
          <w:szCs w:val="22"/>
        </w:rPr>
        <w:t xml:space="preserve"> </w:t>
      </w:r>
      <w:proofErr w:type="spellStart"/>
      <w:r w:rsidRPr="00F74659">
        <w:rPr>
          <w:rFonts w:ascii="Georgia" w:hAnsi="Georgia"/>
          <w:sz w:val="22"/>
          <w:szCs w:val="22"/>
        </w:rPr>
        <w:t>keputusan</w:t>
      </w:r>
      <w:proofErr w:type="spellEnd"/>
      <w:r w:rsidRPr="00F74659">
        <w:rPr>
          <w:rFonts w:ascii="Georgia" w:hAnsi="Georgia"/>
          <w:sz w:val="22"/>
          <w:szCs w:val="22"/>
        </w:rPr>
        <w:t xml:space="preserve"> para </w:t>
      </w:r>
      <w:proofErr w:type="spellStart"/>
      <w:r w:rsidRPr="00F74659">
        <w:rPr>
          <w:rFonts w:ascii="Georgia" w:hAnsi="Georgia"/>
          <w:sz w:val="22"/>
          <w:szCs w:val="22"/>
        </w:rPr>
        <w:t>gembala</w:t>
      </w:r>
      <w:proofErr w:type="spellEnd"/>
      <w:r w:rsidRPr="00F74659">
        <w:rPr>
          <w:rFonts w:ascii="Georgia" w:hAnsi="Georgia"/>
          <w:sz w:val="22"/>
          <w:szCs w:val="22"/>
        </w:rPr>
        <w:t xml:space="preserve"> </w:t>
      </w:r>
      <w:proofErr w:type="spellStart"/>
      <w:r w:rsidRPr="00F74659">
        <w:rPr>
          <w:rFonts w:ascii="Georgia" w:hAnsi="Georgia"/>
          <w:sz w:val="22"/>
          <w:szCs w:val="22"/>
        </w:rPr>
        <w:t>untuk</w:t>
      </w:r>
      <w:proofErr w:type="spellEnd"/>
      <w:r w:rsidRPr="00F74659">
        <w:rPr>
          <w:rFonts w:ascii="Georgia" w:hAnsi="Georgia"/>
          <w:sz w:val="22"/>
          <w:szCs w:val="22"/>
        </w:rPr>
        <w:t xml:space="preserve"> </w:t>
      </w:r>
      <w:proofErr w:type="spellStart"/>
      <w:r w:rsidRPr="00F74659">
        <w:rPr>
          <w:rFonts w:ascii="Georgia" w:hAnsi="Georgia"/>
          <w:sz w:val="22"/>
          <w:szCs w:val="22"/>
        </w:rPr>
        <w:t>menjumpai</w:t>
      </w:r>
      <w:proofErr w:type="spellEnd"/>
      <w:r w:rsidRPr="00F74659">
        <w:rPr>
          <w:rFonts w:ascii="Georgia" w:hAnsi="Georgia"/>
          <w:sz w:val="22"/>
          <w:szCs w:val="22"/>
        </w:rPr>
        <w:t xml:space="preserve"> </w:t>
      </w:r>
      <w:proofErr w:type="spellStart"/>
      <w:r w:rsidRPr="00F74659">
        <w:rPr>
          <w:rFonts w:ascii="Georgia" w:hAnsi="Georgia"/>
          <w:sz w:val="22"/>
          <w:szCs w:val="22"/>
        </w:rPr>
        <w:t>Yesus</w:t>
      </w:r>
      <w:proofErr w:type="spellEnd"/>
      <w:r w:rsidRPr="00F74659">
        <w:rPr>
          <w:rFonts w:ascii="Georgia" w:hAnsi="Georgia"/>
          <w:sz w:val="22"/>
          <w:szCs w:val="22"/>
        </w:rPr>
        <w:t xml:space="preserve"> (</w:t>
      </w:r>
      <w:proofErr w:type="spellStart"/>
      <w:r>
        <w:rPr>
          <w:rFonts w:ascii="Georgia" w:hAnsi="Georgia"/>
          <w:sz w:val="22"/>
          <w:szCs w:val="22"/>
        </w:rPr>
        <w:t>Luk</w:t>
      </w:r>
      <w:proofErr w:type="spellEnd"/>
      <w:r>
        <w:rPr>
          <w:rFonts w:ascii="Georgia" w:hAnsi="Georgia"/>
          <w:sz w:val="22"/>
          <w:szCs w:val="22"/>
        </w:rPr>
        <w:t>. 2:</w:t>
      </w:r>
      <w:r w:rsidRPr="00F74659">
        <w:rPr>
          <w:rFonts w:ascii="Georgia" w:hAnsi="Georgia"/>
          <w:sz w:val="22"/>
          <w:szCs w:val="22"/>
        </w:rPr>
        <w:t xml:space="preserve">15-20). Keputusan </w:t>
      </w:r>
      <w:proofErr w:type="spellStart"/>
      <w:r w:rsidRPr="00F74659">
        <w:rPr>
          <w:rFonts w:ascii="Georgia" w:hAnsi="Georgia"/>
          <w:sz w:val="22"/>
          <w:szCs w:val="22"/>
        </w:rPr>
        <w:t>itu</w:t>
      </w:r>
      <w:proofErr w:type="spellEnd"/>
      <w:r w:rsidRPr="00F74659">
        <w:rPr>
          <w:rFonts w:ascii="Georgia" w:hAnsi="Georgia"/>
          <w:sz w:val="22"/>
          <w:szCs w:val="22"/>
        </w:rPr>
        <w:t xml:space="preserve"> </w:t>
      </w:r>
      <w:proofErr w:type="spellStart"/>
      <w:r w:rsidRPr="00F74659">
        <w:rPr>
          <w:rFonts w:ascii="Georgia" w:hAnsi="Georgia"/>
          <w:sz w:val="22"/>
          <w:szCs w:val="22"/>
        </w:rPr>
        <w:t>menunjukkan</w:t>
      </w:r>
      <w:proofErr w:type="spellEnd"/>
      <w:r w:rsidRPr="00F74659">
        <w:rPr>
          <w:rFonts w:ascii="Georgia" w:hAnsi="Georgia"/>
          <w:sz w:val="22"/>
          <w:szCs w:val="22"/>
        </w:rPr>
        <w:t xml:space="preserve"> </w:t>
      </w:r>
      <w:proofErr w:type="spellStart"/>
      <w:r w:rsidRPr="00F74659">
        <w:rPr>
          <w:rFonts w:ascii="Georgia" w:hAnsi="Georgia"/>
          <w:sz w:val="22"/>
          <w:szCs w:val="22"/>
        </w:rPr>
        <w:t>telah</w:t>
      </w:r>
      <w:proofErr w:type="spellEnd"/>
      <w:r w:rsidRPr="00F74659">
        <w:rPr>
          <w:rFonts w:ascii="Georgia" w:hAnsi="Georgia"/>
          <w:sz w:val="22"/>
          <w:szCs w:val="22"/>
        </w:rPr>
        <w:t xml:space="preserve"> </w:t>
      </w:r>
      <w:proofErr w:type="spellStart"/>
      <w:r w:rsidRPr="00F74659">
        <w:rPr>
          <w:rFonts w:ascii="Georgia" w:hAnsi="Georgia"/>
          <w:sz w:val="22"/>
          <w:szCs w:val="22"/>
        </w:rPr>
        <w:t>terjadi</w:t>
      </w:r>
      <w:proofErr w:type="spellEnd"/>
      <w:r w:rsidRPr="00F74659">
        <w:rPr>
          <w:rFonts w:ascii="Georgia" w:hAnsi="Georgia"/>
          <w:sz w:val="22"/>
          <w:szCs w:val="22"/>
        </w:rPr>
        <w:t xml:space="preserve"> </w:t>
      </w:r>
      <w:proofErr w:type="spellStart"/>
      <w:r w:rsidRPr="00F74659">
        <w:rPr>
          <w:rFonts w:ascii="Georgia" w:hAnsi="Georgia"/>
          <w:sz w:val="22"/>
          <w:szCs w:val="22"/>
        </w:rPr>
        <w:t>pemulihan</w:t>
      </w:r>
      <w:proofErr w:type="spellEnd"/>
      <w:r w:rsidRPr="00F74659">
        <w:rPr>
          <w:rFonts w:ascii="Georgia" w:hAnsi="Georgia"/>
          <w:sz w:val="22"/>
          <w:szCs w:val="22"/>
        </w:rPr>
        <w:t xml:space="preserve"> </w:t>
      </w:r>
      <w:proofErr w:type="spellStart"/>
      <w:r w:rsidRPr="00F74659">
        <w:rPr>
          <w:rFonts w:ascii="Georgia" w:hAnsi="Georgia"/>
          <w:sz w:val="22"/>
          <w:szCs w:val="22"/>
        </w:rPr>
        <w:t>dalam</w:t>
      </w:r>
      <w:proofErr w:type="spellEnd"/>
      <w:r w:rsidRPr="00F74659">
        <w:rPr>
          <w:rFonts w:ascii="Georgia" w:hAnsi="Georgia"/>
          <w:sz w:val="22"/>
          <w:szCs w:val="22"/>
        </w:rPr>
        <w:t xml:space="preserve"> </w:t>
      </w:r>
      <w:proofErr w:type="spellStart"/>
      <w:r w:rsidRPr="00F74659">
        <w:rPr>
          <w:rFonts w:ascii="Georgia" w:hAnsi="Georgia"/>
          <w:sz w:val="22"/>
          <w:szCs w:val="22"/>
        </w:rPr>
        <w:t>diri</w:t>
      </w:r>
      <w:proofErr w:type="spellEnd"/>
      <w:r w:rsidRPr="00F74659">
        <w:rPr>
          <w:rFonts w:ascii="Georgia" w:hAnsi="Georgia"/>
          <w:sz w:val="22"/>
          <w:szCs w:val="22"/>
        </w:rPr>
        <w:t xml:space="preserve"> para </w:t>
      </w:r>
      <w:proofErr w:type="spellStart"/>
      <w:r w:rsidRPr="00F74659">
        <w:rPr>
          <w:rFonts w:ascii="Georgia" w:hAnsi="Georgia"/>
          <w:sz w:val="22"/>
          <w:szCs w:val="22"/>
        </w:rPr>
        <w:t>gembala</w:t>
      </w:r>
      <w:proofErr w:type="spellEnd"/>
      <w:r w:rsidRPr="00F74659">
        <w:rPr>
          <w:rFonts w:ascii="Georgia" w:hAnsi="Georgia"/>
          <w:sz w:val="22"/>
          <w:szCs w:val="22"/>
        </w:rPr>
        <w:t xml:space="preserve">. </w:t>
      </w:r>
      <w:proofErr w:type="spellStart"/>
      <w:r w:rsidRPr="00F74659">
        <w:rPr>
          <w:rFonts w:ascii="Georgia" w:hAnsi="Georgia"/>
          <w:sz w:val="22"/>
          <w:szCs w:val="22"/>
        </w:rPr>
        <w:t>Sebagai</w:t>
      </w:r>
      <w:proofErr w:type="spellEnd"/>
      <w:r w:rsidRPr="00F74659">
        <w:rPr>
          <w:rFonts w:ascii="Georgia" w:hAnsi="Georgia"/>
          <w:sz w:val="22"/>
          <w:szCs w:val="22"/>
        </w:rPr>
        <w:t xml:space="preserve"> </w:t>
      </w:r>
      <w:proofErr w:type="spellStart"/>
      <w:r w:rsidRPr="00F74659">
        <w:rPr>
          <w:rFonts w:ascii="Georgia" w:hAnsi="Georgia"/>
          <w:sz w:val="22"/>
          <w:szCs w:val="22"/>
        </w:rPr>
        <w:t>kaum</w:t>
      </w:r>
      <w:proofErr w:type="spellEnd"/>
      <w:r w:rsidRPr="00F74659">
        <w:rPr>
          <w:rFonts w:ascii="Georgia" w:hAnsi="Georgia"/>
          <w:sz w:val="22"/>
          <w:szCs w:val="22"/>
        </w:rPr>
        <w:t xml:space="preserve"> </w:t>
      </w:r>
      <w:proofErr w:type="spellStart"/>
      <w:r w:rsidRPr="00F74659">
        <w:rPr>
          <w:rFonts w:ascii="Georgia" w:hAnsi="Georgia"/>
          <w:sz w:val="22"/>
          <w:szCs w:val="22"/>
        </w:rPr>
        <w:t>tersisih</w:t>
      </w:r>
      <w:proofErr w:type="spellEnd"/>
      <w:r w:rsidRPr="00F74659">
        <w:rPr>
          <w:rFonts w:ascii="Georgia" w:hAnsi="Georgia"/>
          <w:sz w:val="22"/>
          <w:szCs w:val="22"/>
        </w:rPr>
        <w:t xml:space="preserve">, </w:t>
      </w:r>
      <w:proofErr w:type="spellStart"/>
      <w:r w:rsidRPr="00F74659">
        <w:rPr>
          <w:rFonts w:ascii="Georgia" w:hAnsi="Georgia"/>
          <w:sz w:val="22"/>
          <w:szCs w:val="22"/>
        </w:rPr>
        <w:t>berjumpa</w:t>
      </w:r>
      <w:proofErr w:type="spellEnd"/>
      <w:r w:rsidRPr="00F74659">
        <w:rPr>
          <w:rFonts w:ascii="Georgia" w:hAnsi="Georgia"/>
          <w:sz w:val="22"/>
          <w:szCs w:val="22"/>
        </w:rPr>
        <w:t xml:space="preserve"> </w:t>
      </w:r>
      <w:proofErr w:type="spellStart"/>
      <w:r w:rsidRPr="00F74659">
        <w:rPr>
          <w:rFonts w:ascii="Georgia" w:hAnsi="Georgia"/>
          <w:sz w:val="22"/>
          <w:szCs w:val="22"/>
        </w:rPr>
        <w:t>dengan</w:t>
      </w:r>
      <w:proofErr w:type="spellEnd"/>
      <w:r w:rsidRPr="00F74659">
        <w:rPr>
          <w:rFonts w:ascii="Georgia" w:hAnsi="Georgia"/>
          <w:sz w:val="22"/>
          <w:szCs w:val="22"/>
        </w:rPr>
        <w:t xml:space="preserve"> “orang </w:t>
      </w:r>
      <w:proofErr w:type="spellStart"/>
      <w:r w:rsidRPr="00F74659">
        <w:rPr>
          <w:rFonts w:ascii="Georgia" w:hAnsi="Georgia"/>
          <w:sz w:val="22"/>
          <w:szCs w:val="22"/>
        </w:rPr>
        <w:t>besar</w:t>
      </w:r>
      <w:proofErr w:type="spellEnd"/>
      <w:r w:rsidRPr="00F74659">
        <w:rPr>
          <w:rFonts w:ascii="Georgia" w:hAnsi="Georgia"/>
          <w:sz w:val="22"/>
          <w:szCs w:val="22"/>
        </w:rPr>
        <w:t xml:space="preserve">” </w:t>
      </w:r>
      <w:proofErr w:type="spellStart"/>
      <w:r w:rsidRPr="00F74659">
        <w:rPr>
          <w:rFonts w:ascii="Georgia" w:hAnsi="Georgia"/>
          <w:sz w:val="22"/>
          <w:szCs w:val="22"/>
        </w:rPr>
        <w:t>adalah</w:t>
      </w:r>
      <w:proofErr w:type="spellEnd"/>
      <w:r w:rsidRPr="00F74659">
        <w:rPr>
          <w:rFonts w:ascii="Georgia" w:hAnsi="Georgia"/>
          <w:sz w:val="22"/>
          <w:szCs w:val="22"/>
        </w:rPr>
        <w:t xml:space="preserve"> </w:t>
      </w:r>
      <w:proofErr w:type="spellStart"/>
      <w:r w:rsidRPr="00F74659">
        <w:rPr>
          <w:rFonts w:ascii="Georgia" w:hAnsi="Georgia"/>
          <w:sz w:val="22"/>
          <w:szCs w:val="22"/>
        </w:rPr>
        <w:t>tindakan</w:t>
      </w:r>
      <w:proofErr w:type="spellEnd"/>
      <w:r w:rsidRPr="00F74659">
        <w:rPr>
          <w:rFonts w:ascii="Georgia" w:hAnsi="Georgia"/>
          <w:sz w:val="22"/>
          <w:szCs w:val="22"/>
        </w:rPr>
        <w:t xml:space="preserve"> yang </w:t>
      </w:r>
      <w:proofErr w:type="spellStart"/>
      <w:r w:rsidRPr="00F74659">
        <w:rPr>
          <w:rFonts w:ascii="Georgia" w:hAnsi="Georgia"/>
          <w:sz w:val="22"/>
          <w:szCs w:val="22"/>
        </w:rPr>
        <w:t>membutuhkan</w:t>
      </w:r>
      <w:proofErr w:type="spellEnd"/>
      <w:r w:rsidRPr="00F74659">
        <w:rPr>
          <w:rFonts w:ascii="Georgia" w:hAnsi="Georgia"/>
          <w:sz w:val="22"/>
          <w:szCs w:val="22"/>
        </w:rPr>
        <w:t xml:space="preserve"> </w:t>
      </w:r>
      <w:proofErr w:type="spellStart"/>
      <w:r w:rsidRPr="00F74659">
        <w:rPr>
          <w:rFonts w:ascii="Georgia" w:hAnsi="Georgia"/>
          <w:sz w:val="22"/>
          <w:szCs w:val="22"/>
        </w:rPr>
        <w:t>keberanian</w:t>
      </w:r>
      <w:proofErr w:type="spellEnd"/>
      <w:r w:rsidRPr="00F74659">
        <w:rPr>
          <w:rFonts w:ascii="Georgia" w:hAnsi="Georgia"/>
          <w:sz w:val="22"/>
          <w:szCs w:val="22"/>
        </w:rPr>
        <w:t xml:space="preserve">. Kita </w:t>
      </w:r>
      <w:proofErr w:type="spellStart"/>
      <w:r w:rsidRPr="00F74659">
        <w:rPr>
          <w:rFonts w:ascii="Georgia" w:hAnsi="Georgia"/>
          <w:sz w:val="22"/>
          <w:szCs w:val="22"/>
        </w:rPr>
        <w:t>bisa</w:t>
      </w:r>
      <w:proofErr w:type="spellEnd"/>
      <w:r w:rsidRPr="00F74659">
        <w:rPr>
          <w:rFonts w:ascii="Georgia" w:hAnsi="Georgia"/>
          <w:sz w:val="22"/>
          <w:szCs w:val="22"/>
        </w:rPr>
        <w:t xml:space="preserve"> </w:t>
      </w:r>
      <w:proofErr w:type="spellStart"/>
      <w:r w:rsidRPr="00F74659">
        <w:rPr>
          <w:rFonts w:ascii="Georgia" w:hAnsi="Georgia"/>
          <w:sz w:val="22"/>
          <w:szCs w:val="22"/>
        </w:rPr>
        <w:t>membayangkan</w:t>
      </w:r>
      <w:proofErr w:type="spellEnd"/>
      <w:r w:rsidRPr="00F74659">
        <w:rPr>
          <w:rFonts w:ascii="Georgia" w:hAnsi="Georgia"/>
          <w:sz w:val="22"/>
          <w:szCs w:val="22"/>
        </w:rPr>
        <w:t xml:space="preserve"> </w:t>
      </w:r>
      <w:proofErr w:type="spellStart"/>
      <w:r w:rsidRPr="00F74659">
        <w:rPr>
          <w:rFonts w:ascii="Georgia" w:hAnsi="Georgia"/>
          <w:sz w:val="22"/>
          <w:szCs w:val="22"/>
        </w:rPr>
        <w:t>perasaan</w:t>
      </w:r>
      <w:proofErr w:type="spellEnd"/>
      <w:r w:rsidRPr="00F74659">
        <w:rPr>
          <w:rFonts w:ascii="Georgia" w:hAnsi="Georgia"/>
          <w:sz w:val="22"/>
          <w:szCs w:val="22"/>
        </w:rPr>
        <w:t xml:space="preserve"> </w:t>
      </w:r>
      <w:proofErr w:type="spellStart"/>
      <w:r w:rsidRPr="00F74659">
        <w:rPr>
          <w:rFonts w:ascii="Georgia" w:hAnsi="Georgia"/>
          <w:sz w:val="22"/>
          <w:szCs w:val="22"/>
        </w:rPr>
        <w:lastRenderedPageBreak/>
        <w:t>mereka</w:t>
      </w:r>
      <w:proofErr w:type="spellEnd"/>
      <w:r w:rsidRPr="00F74659">
        <w:rPr>
          <w:rFonts w:ascii="Georgia" w:hAnsi="Georgia"/>
          <w:sz w:val="22"/>
          <w:szCs w:val="22"/>
        </w:rPr>
        <w:t xml:space="preserve">: </w:t>
      </w:r>
      <w:proofErr w:type="spellStart"/>
      <w:r w:rsidRPr="00F74659">
        <w:rPr>
          <w:rFonts w:ascii="Georgia" w:hAnsi="Georgia"/>
          <w:sz w:val="22"/>
          <w:szCs w:val="22"/>
        </w:rPr>
        <w:t>takut</w:t>
      </w:r>
      <w:proofErr w:type="spellEnd"/>
      <w:r w:rsidRPr="00F74659">
        <w:rPr>
          <w:rFonts w:ascii="Georgia" w:hAnsi="Georgia"/>
          <w:sz w:val="22"/>
          <w:szCs w:val="22"/>
        </w:rPr>
        <w:t xml:space="preserve">, </w:t>
      </w:r>
      <w:proofErr w:type="spellStart"/>
      <w:r w:rsidRPr="00F74659">
        <w:rPr>
          <w:rFonts w:ascii="Georgia" w:hAnsi="Georgia"/>
          <w:sz w:val="22"/>
          <w:szCs w:val="22"/>
        </w:rPr>
        <w:t>gentar</w:t>
      </w:r>
      <w:proofErr w:type="spellEnd"/>
      <w:r w:rsidRPr="00F74659">
        <w:rPr>
          <w:rFonts w:ascii="Georgia" w:hAnsi="Georgia"/>
          <w:sz w:val="22"/>
          <w:szCs w:val="22"/>
        </w:rPr>
        <w:t xml:space="preserve">, </w:t>
      </w:r>
      <w:proofErr w:type="spellStart"/>
      <w:r w:rsidRPr="00F74659">
        <w:rPr>
          <w:rFonts w:ascii="Georgia" w:hAnsi="Georgia"/>
          <w:sz w:val="22"/>
          <w:szCs w:val="22"/>
        </w:rPr>
        <w:t>bahagia</w:t>
      </w:r>
      <w:proofErr w:type="spellEnd"/>
      <w:r>
        <w:rPr>
          <w:rFonts w:ascii="Georgia" w:hAnsi="Georgia"/>
          <w:sz w:val="22"/>
          <w:szCs w:val="22"/>
        </w:rPr>
        <w:t>,</w:t>
      </w:r>
      <w:r w:rsidRPr="00F74659">
        <w:rPr>
          <w:rFonts w:ascii="Georgia" w:hAnsi="Georgia"/>
          <w:sz w:val="22"/>
          <w:szCs w:val="22"/>
        </w:rPr>
        <w:t xml:space="preserve"> </w:t>
      </w:r>
      <w:proofErr w:type="spellStart"/>
      <w:r w:rsidRPr="00F74659">
        <w:rPr>
          <w:rFonts w:ascii="Georgia" w:hAnsi="Georgia"/>
          <w:sz w:val="22"/>
          <w:szCs w:val="22"/>
        </w:rPr>
        <w:t>bangga</w:t>
      </w:r>
      <w:proofErr w:type="spellEnd"/>
      <w:r w:rsidRPr="00F74659">
        <w:rPr>
          <w:rFonts w:ascii="Georgia" w:hAnsi="Georgia"/>
          <w:sz w:val="22"/>
          <w:szCs w:val="22"/>
        </w:rPr>
        <w:t xml:space="preserve">, </w:t>
      </w:r>
      <w:proofErr w:type="spellStart"/>
      <w:r w:rsidRPr="00F74659">
        <w:rPr>
          <w:rFonts w:ascii="Georgia" w:hAnsi="Georgia"/>
          <w:sz w:val="22"/>
          <w:szCs w:val="22"/>
        </w:rPr>
        <w:t>syukur</w:t>
      </w:r>
      <w:proofErr w:type="spellEnd"/>
      <w:r>
        <w:rPr>
          <w:rFonts w:ascii="Georgia" w:hAnsi="Georgia"/>
          <w:sz w:val="22"/>
          <w:szCs w:val="22"/>
        </w:rPr>
        <w:t xml:space="preserve">, dan </w:t>
      </w:r>
      <w:proofErr w:type="spellStart"/>
      <w:r>
        <w:rPr>
          <w:rFonts w:ascii="Georgia" w:hAnsi="Georgia"/>
          <w:sz w:val="22"/>
          <w:szCs w:val="22"/>
        </w:rPr>
        <w:t>sebagainya</w:t>
      </w:r>
      <w:proofErr w:type="spellEnd"/>
      <w:r w:rsidRPr="00F74659">
        <w:rPr>
          <w:rFonts w:ascii="Georgia" w:hAnsi="Georgia"/>
          <w:sz w:val="22"/>
          <w:szCs w:val="22"/>
        </w:rPr>
        <w:t xml:space="preserve"> </w:t>
      </w:r>
      <w:proofErr w:type="spellStart"/>
      <w:r w:rsidRPr="00F74659">
        <w:rPr>
          <w:rFonts w:ascii="Georgia" w:hAnsi="Georgia"/>
          <w:sz w:val="22"/>
          <w:szCs w:val="22"/>
        </w:rPr>
        <w:t>pastilah</w:t>
      </w:r>
      <w:proofErr w:type="spellEnd"/>
      <w:r w:rsidRPr="00F74659">
        <w:rPr>
          <w:rFonts w:ascii="Georgia" w:hAnsi="Georgia"/>
          <w:sz w:val="22"/>
          <w:szCs w:val="22"/>
        </w:rPr>
        <w:t xml:space="preserve"> </w:t>
      </w:r>
      <w:proofErr w:type="spellStart"/>
      <w:r w:rsidRPr="00F74659">
        <w:rPr>
          <w:rFonts w:ascii="Georgia" w:hAnsi="Georgia"/>
          <w:sz w:val="22"/>
          <w:szCs w:val="22"/>
        </w:rPr>
        <w:t>berkecamuk</w:t>
      </w:r>
      <w:proofErr w:type="spellEnd"/>
      <w:r w:rsidRPr="00F74659">
        <w:rPr>
          <w:rFonts w:ascii="Georgia" w:hAnsi="Georgia"/>
          <w:sz w:val="22"/>
          <w:szCs w:val="22"/>
        </w:rPr>
        <w:t xml:space="preserve"> </w:t>
      </w:r>
      <w:proofErr w:type="spellStart"/>
      <w:r w:rsidRPr="00F74659">
        <w:rPr>
          <w:rFonts w:ascii="Georgia" w:hAnsi="Georgia"/>
          <w:sz w:val="22"/>
          <w:szCs w:val="22"/>
        </w:rPr>
        <w:t>dalam</w:t>
      </w:r>
      <w:proofErr w:type="spellEnd"/>
      <w:r w:rsidRPr="00F74659">
        <w:rPr>
          <w:rFonts w:ascii="Georgia" w:hAnsi="Georgia"/>
          <w:sz w:val="22"/>
          <w:szCs w:val="22"/>
        </w:rPr>
        <w:t xml:space="preserve"> </w:t>
      </w:r>
      <w:proofErr w:type="spellStart"/>
      <w:r w:rsidRPr="00F74659">
        <w:rPr>
          <w:rFonts w:ascii="Georgia" w:hAnsi="Georgia"/>
          <w:sz w:val="22"/>
          <w:szCs w:val="22"/>
        </w:rPr>
        <w:t>diri</w:t>
      </w:r>
      <w:proofErr w:type="spellEnd"/>
      <w:r w:rsidRPr="00F74659">
        <w:rPr>
          <w:rFonts w:ascii="Georgia" w:hAnsi="Georgia"/>
          <w:sz w:val="22"/>
          <w:szCs w:val="22"/>
        </w:rPr>
        <w:t xml:space="preserve"> </w:t>
      </w:r>
      <w:proofErr w:type="spellStart"/>
      <w:r w:rsidRPr="00F74659">
        <w:rPr>
          <w:rFonts w:ascii="Georgia" w:hAnsi="Georgia"/>
          <w:sz w:val="22"/>
          <w:szCs w:val="22"/>
        </w:rPr>
        <w:t>mereka</w:t>
      </w:r>
      <w:proofErr w:type="spellEnd"/>
      <w:r w:rsidRPr="00F74659">
        <w:rPr>
          <w:rFonts w:ascii="Georgia" w:hAnsi="Georgia"/>
          <w:sz w:val="22"/>
          <w:szCs w:val="22"/>
        </w:rPr>
        <w:t xml:space="preserve">. </w:t>
      </w:r>
      <w:proofErr w:type="spellStart"/>
      <w:r w:rsidRPr="00F74659">
        <w:rPr>
          <w:rFonts w:ascii="Georgia" w:hAnsi="Georgia"/>
          <w:sz w:val="22"/>
          <w:szCs w:val="22"/>
        </w:rPr>
        <w:t>Dengan</w:t>
      </w:r>
      <w:proofErr w:type="spellEnd"/>
      <w:r w:rsidRPr="00F74659">
        <w:rPr>
          <w:rFonts w:ascii="Georgia" w:hAnsi="Georgia"/>
          <w:sz w:val="22"/>
          <w:szCs w:val="22"/>
        </w:rPr>
        <w:t xml:space="preserve"> </w:t>
      </w:r>
      <w:proofErr w:type="spellStart"/>
      <w:r w:rsidRPr="00F74659">
        <w:rPr>
          <w:rFonts w:ascii="Georgia" w:hAnsi="Georgia"/>
          <w:sz w:val="22"/>
          <w:szCs w:val="22"/>
        </w:rPr>
        <w:t>semua</w:t>
      </w:r>
      <w:proofErr w:type="spellEnd"/>
      <w:r w:rsidRPr="00F74659">
        <w:rPr>
          <w:rFonts w:ascii="Georgia" w:hAnsi="Georgia"/>
          <w:sz w:val="22"/>
          <w:szCs w:val="22"/>
        </w:rPr>
        <w:t xml:space="preserve"> rasa</w:t>
      </w:r>
      <w:r>
        <w:rPr>
          <w:rFonts w:ascii="Georgia" w:hAnsi="Georgia"/>
          <w:sz w:val="22"/>
          <w:szCs w:val="22"/>
        </w:rPr>
        <w:t xml:space="preserve"> </w:t>
      </w:r>
      <w:proofErr w:type="spellStart"/>
      <w:r>
        <w:rPr>
          <w:rFonts w:ascii="Georgia" w:hAnsi="Georgia"/>
          <w:sz w:val="22"/>
          <w:szCs w:val="22"/>
        </w:rPr>
        <w:t>itu</w:t>
      </w:r>
      <w:proofErr w:type="spellEnd"/>
      <w:r w:rsidRPr="00F74659">
        <w:rPr>
          <w:rFonts w:ascii="Georgia" w:hAnsi="Georgia"/>
          <w:sz w:val="22"/>
          <w:szCs w:val="22"/>
        </w:rPr>
        <w:t xml:space="preserve"> </w:t>
      </w:r>
      <w:proofErr w:type="spellStart"/>
      <w:r w:rsidRPr="00F74659">
        <w:rPr>
          <w:rFonts w:ascii="Georgia" w:hAnsi="Georgia"/>
          <w:sz w:val="22"/>
          <w:szCs w:val="22"/>
        </w:rPr>
        <w:t>mereka</w:t>
      </w:r>
      <w:proofErr w:type="spellEnd"/>
      <w:r w:rsidRPr="00F74659">
        <w:rPr>
          <w:rFonts w:ascii="Georgia" w:hAnsi="Georgia"/>
          <w:sz w:val="22"/>
          <w:szCs w:val="22"/>
        </w:rPr>
        <w:t xml:space="preserve"> </w:t>
      </w:r>
      <w:proofErr w:type="spellStart"/>
      <w:r w:rsidRPr="00F74659">
        <w:rPr>
          <w:rFonts w:ascii="Georgia" w:hAnsi="Georgia"/>
          <w:sz w:val="22"/>
          <w:szCs w:val="22"/>
        </w:rPr>
        <w:t>berjumpa</w:t>
      </w:r>
      <w:proofErr w:type="spellEnd"/>
      <w:r w:rsidRPr="00F74659">
        <w:rPr>
          <w:rFonts w:ascii="Georgia" w:hAnsi="Georgia"/>
          <w:sz w:val="22"/>
          <w:szCs w:val="22"/>
        </w:rPr>
        <w:t xml:space="preserve"> </w:t>
      </w:r>
      <w:proofErr w:type="spellStart"/>
      <w:r w:rsidRPr="00F74659">
        <w:rPr>
          <w:rFonts w:ascii="Georgia" w:hAnsi="Georgia"/>
          <w:sz w:val="22"/>
          <w:szCs w:val="22"/>
        </w:rPr>
        <w:t>dengan</w:t>
      </w:r>
      <w:proofErr w:type="spellEnd"/>
      <w:r w:rsidRPr="00F74659">
        <w:rPr>
          <w:rFonts w:ascii="Georgia" w:hAnsi="Georgia"/>
          <w:sz w:val="22"/>
          <w:szCs w:val="22"/>
        </w:rPr>
        <w:t xml:space="preserve"> </w:t>
      </w:r>
      <w:proofErr w:type="spellStart"/>
      <w:r w:rsidRPr="00F74659">
        <w:rPr>
          <w:rFonts w:ascii="Georgia" w:hAnsi="Georgia"/>
          <w:sz w:val="22"/>
          <w:szCs w:val="22"/>
        </w:rPr>
        <w:t>Mesias</w:t>
      </w:r>
      <w:proofErr w:type="spellEnd"/>
      <w:r w:rsidRPr="00F74659">
        <w:rPr>
          <w:rFonts w:ascii="Georgia" w:hAnsi="Georgia"/>
          <w:sz w:val="22"/>
          <w:szCs w:val="22"/>
        </w:rPr>
        <w:t xml:space="preserve"> yang </w:t>
      </w:r>
      <w:proofErr w:type="spellStart"/>
      <w:r w:rsidRPr="00F74659">
        <w:rPr>
          <w:rFonts w:ascii="Georgia" w:hAnsi="Georgia"/>
          <w:sz w:val="22"/>
          <w:szCs w:val="22"/>
        </w:rPr>
        <w:t>membuat</w:t>
      </w:r>
      <w:proofErr w:type="spellEnd"/>
      <w:r w:rsidRPr="00F74659">
        <w:rPr>
          <w:rFonts w:ascii="Georgia" w:hAnsi="Georgia"/>
          <w:sz w:val="22"/>
          <w:szCs w:val="22"/>
        </w:rPr>
        <w:t xml:space="preserve"> </w:t>
      </w:r>
      <w:proofErr w:type="spellStart"/>
      <w:r w:rsidRPr="00F74659">
        <w:rPr>
          <w:rFonts w:ascii="Georgia" w:hAnsi="Georgia"/>
          <w:sz w:val="22"/>
          <w:szCs w:val="22"/>
        </w:rPr>
        <w:t>mereka</w:t>
      </w:r>
      <w:proofErr w:type="spellEnd"/>
      <w:r w:rsidRPr="00F74659">
        <w:rPr>
          <w:rFonts w:ascii="Georgia" w:hAnsi="Georgia"/>
          <w:sz w:val="22"/>
          <w:szCs w:val="22"/>
        </w:rPr>
        <w:t xml:space="preserve"> </w:t>
      </w:r>
      <w:proofErr w:type="spellStart"/>
      <w:r w:rsidRPr="00F74659">
        <w:rPr>
          <w:rFonts w:ascii="Georgia" w:hAnsi="Georgia"/>
          <w:sz w:val="22"/>
          <w:szCs w:val="22"/>
        </w:rPr>
        <w:t>memahami</w:t>
      </w:r>
      <w:proofErr w:type="spellEnd"/>
      <w:r w:rsidRPr="00F74659">
        <w:rPr>
          <w:rFonts w:ascii="Georgia" w:hAnsi="Georgia"/>
          <w:sz w:val="22"/>
          <w:szCs w:val="22"/>
        </w:rPr>
        <w:t xml:space="preserve"> </w:t>
      </w:r>
      <w:proofErr w:type="spellStart"/>
      <w:r w:rsidRPr="00F74659">
        <w:rPr>
          <w:rFonts w:ascii="Georgia" w:hAnsi="Georgia"/>
          <w:sz w:val="22"/>
          <w:szCs w:val="22"/>
        </w:rPr>
        <w:t>pemulihan</w:t>
      </w:r>
      <w:proofErr w:type="spellEnd"/>
      <w:r w:rsidRPr="00F74659">
        <w:rPr>
          <w:rFonts w:ascii="Georgia" w:hAnsi="Georgia"/>
          <w:sz w:val="22"/>
          <w:szCs w:val="22"/>
        </w:rPr>
        <w:t xml:space="preserve"> Allah </w:t>
      </w:r>
      <w:proofErr w:type="spellStart"/>
      <w:r w:rsidRPr="00F74659">
        <w:rPr>
          <w:rFonts w:ascii="Georgia" w:hAnsi="Georgia"/>
          <w:sz w:val="22"/>
          <w:szCs w:val="22"/>
        </w:rPr>
        <w:t>adalah</w:t>
      </w:r>
      <w:proofErr w:type="spellEnd"/>
      <w:r w:rsidRPr="00F74659">
        <w:rPr>
          <w:rFonts w:ascii="Georgia" w:hAnsi="Georgia"/>
          <w:sz w:val="22"/>
          <w:szCs w:val="22"/>
        </w:rPr>
        <w:t xml:space="preserve"> </w:t>
      </w:r>
      <w:proofErr w:type="spellStart"/>
      <w:r w:rsidRPr="00F74659">
        <w:rPr>
          <w:rFonts w:ascii="Georgia" w:hAnsi="Georgia"/>
          <w:sz w:val="22"/>
          <w:szCs w:val="22"/>
        </w:rPr>
        <w:t>nyata</w:t>
      </w:r>
      <w:proofErr w:type="spellEnd"/>
      <w:r w:rsidRPr="00F74659">
        <w:rPr>
          <w:rFonts w:ascii="Georgia" w:hAnsi="Georgia"/>
          <w:sz w:val="22"/>
          <w:szCs w:val="22"/>
        </w:rPr>
        <w:t xml:space="preserve"> dan </w:t>
      </w:r>
      <w:proofErr w:type="spellStart"/>
      <w:r w:rsidRPr="00F74659">
        <w:rPr>
          <w:rFonts w:ascii="Georgia" w:hAnsi="Georgia"/>
          <w:sz w:val="22"/>
          <w:szCs w:val="22"/>
        </w:rPr>
        <w:t>karya</w:t>
      </w:r>
      <w:proofErr w:type="spellEnd"/>
      <w:r w:rsidRPr="00F74659">
        <w:rPr>
          <w:rFonts w:ascii="Georgia" w:hAnsi="Georgia"/>
          <w:sz w:val="22"/>
          <w:szCs w:val="22"/>
        </w:rPr>
        <w:t xml:space="preserve"> </w:t>
      </w:r>
      <w:proofErr w:type="spellStart"/>
      <w:r w:rsidRPr="00F74659">
        <w:rPr>
          <w:rFonts w:ascii="Georgia" w:hAnsi="Georgia"/>
          <w:sz w:val="22"/>
          <w:szCs w:val="22"/>
        </w:rPr>
        <w:t>pemulihan</w:t>
      </w:r>
      <w:proofErr w:type="spellEnd"/>
      <w:r w:rsidRPr="00F74659">
        <w:rPr>
          <w:rFonts w:ascii="Georgia" w:hAnsi="Georgia"/>
          <w:sz w:val="22"/>
          <w:szCs w:val="22"/>
        </w:rPr>
        <w:t xml:space="preserve">-Nya </w:t>
      </w:r>
      <w:proofErr w:type="spellStart"/>
      <w:r w:rsidRPr="00F74659">
        <w:rPr>
          <w:rFonts w:ascii="Georgia" w:hAnsi="Georgia"/>
          <w:sz w:val="22"/>
          <w:szCs w:val="22"/>
        </w:rPr>
        <w:t>menyapa</w:t>
      </w:r>
      <w:proofErr w:type="spellEnd"/>
      <w:r w:rsidRPr="00F74659">
        <w:rPr>
          <w:rFonts w:ascii="Georgia" w:hAnsi="Georgia"/>
          <w:sz w:val="22"/>
          <w:szCs w:val="22"/>
        </w:rPr>
        <w:t xml:space="preserve"> </w:t>
      </w:r>
      <w:proofErr w:type="spellStart"/>
      <w:r w:rsidRPr="00F74659">
        <w:rPr>
          <w:rFonts w:ascii="Georgia" w:hAnsi="Georgia"/>
          <w:sz w:val="22"/>
          <w:szCs w:val="22"/>
        </w:rPr>
        <w:t>semua</w:t>
      </w:r>
      <w:proofErr w:type="spellEnd"/>
      <w:r w:rsidRPr="00F74659">
        <w:rPr>
          <w:rFonts w:ascii="Georgia" w:hAnsi="Georgia"/>
          <w:sz w:val="22"/>
          <w:szCs w:val="22"/>
        </w:rPr>
        <w:t xml:space="preserve"> </w:t>
      </w:r>
      <w:proofErr w:type="spellStart"/>
      <w:r w:rsidRPr="00F74659">
        <w:rPr>
          <w:rFonts w:ascii="Georgia" w:hAnsi="Georgia"/>
          <w:sz w:val="22"/>
          <w:szCs w:val="22"/>
        </w:rPr>
        <w:t>manusia</w:t>
      </w:r>
      <w:proofErr w:type="spellEnd"/>
      <w:r w:rsidRPr="00F74659">
        <w:rPr>
          <w:rFonts w:ascii="Georgia" w:hAnsi="Georgia"/>
          <w:sz w:val="22"/>
          <w:szCs w:val="22"/>
        </w:rPr>
        <w:t xml:space="preserve">. </w:t>
      </w:r>
      <w:proofErr w:type="spellStart"/>
      <w:r w:rsidRPr="00F74659">
        <w:rPr>
          <w:rFonts w:ascii="Georgia" w:hAnsi="Georgia"/>
          <w:sz w:val="22"/>
          <w:szCs w:val="22"/>
        </w:rPr>
        <w:t>Itu</w:t>
      </w:r>
      <w:proofErr w:type="spellEnd"/>
      <w:r w:rsidRPr="00F74659">
        <w:rPr>
          <w:rFonts w:ascii="Georgia" w:hAnsi="Georgia"/>
          <w:sz w:val="22"/>
          <w:szCs w:val="22"/>
        </w:rPr>
        <w:t xml:space="preserve"> </w:t>
      </w:r>
      <w:proofErr w:type="spellStart"/>
      <w:r w:rsidRPr="00F74659">
        <w:rPr>
          <w:rFonts w:ascii="Georgia" w:hAnsi="Georgia"/>
          <w:sz w:val="22"/>
          <w:szCs w:val="22"/>
        </w:rPr>
        <w:t>sebabnya</w:t>
      </w:r>
      <w:proofErr w:type="spellEnd"/>
      <w:r w:rsidRPr="00F74659">
        <w:rPr>
          <w:rFonts w:ascii="Georgia" w:hAnsi="Georgia"/>
          <w:sz w:val="22"/>
          <w:szCs w:val="22"/>
        </w:rPr>
        <w:t xml:space="preserve"> </w:t>
      </w:r>
      <w:proofErr w:type="spellStart"/>
      <w:r w:rsidRPr="00F74659">
        <w:rPr>
          <w:rFonts w:ascii="Georgia" w:hAnsi="Georgia"/>
          <w:sz w:val="22"/>
          <w:szCs w:val="22"/>
        </w:rPr>
        <w:t>mereka</w:t>
      </w:r>
      <w:proofErr w:type="spellEnd"/>
      <w:r w:rsidRPr="00F74659">
        <w:rPr>
          <w:rFonts w:ascii="Georgia" w:hAnsi="Georgia"/>
          <w:sz w:val="22"/>
          <w:szCs w:val="22"/>
        </w:rPr>
        <w:t xml:space="preserve"> </w:t>
      </w:r>
      <w:proofErr w:type="spellStart"/>
      <w:r w:rsidRPr="00F74659">
        <w:rPr>
          <w:rFonts w:ascii="Georgia" w:hAnsi="Georgia"/>
          <w:sz w:val="22"/>
          <w:szCs w:val="22"/>
        </w:rPr>
        <w:t>kembali</w:t>
      </w:r>
      <w:proofErr w:type="spellEnd"/>
      <w:r w:rsidRPr="00F74659">
        <w:rPr>
          <w:rFonts w:ascii="Georgia" w:hAnsi="Georgia"/>
          <w:sz w:val="22"/>
          <w:szCs w:val="22"/>
        </w:rPr>
        <w:t xml:space="preserve"> </w:t>
      </w:r>
      <w:proofErr w:type="spellStart"/>
      <w:r w:rsidRPr="00F74659">
        <w:rPr>
          <w:rFonts w:ascii="Georgia" w:hAnsi="Georgia"/>
          <w:sz w:val="22"/>
          <w:szCs w:val="22"/>
        </w:rPr>
        <w:t>dengan</w:t>
      </w:r>
      <w:proofErr w:type="spellEnd"/>
      <w:r w:rsidRPr="00F74659">
        <w:rPr>
          <w:rFonts w:ascii="Georgia" w:hAnsi="Georgia"/>
          <w:sz w:val="22"/>
          <w:szCs w:val="22"/>
        </w:rPr>
        <w:t xml:space="preserve"> </w:t>
      </w:r>
      <w:proofErr w:type="spellStart"/>
      <w:r w:rsidRPr="00F74659">
        <w:rPr>
          <w:rFonts w:ascii="Georgia" w:hAnsi="Georgia"/>
          <w:sz w:val="22"/>
          <w:szCs w:val="22"/>
        </w:rPr>
        <w:t>memuji</w:t>
      </w:r>
      <w:proofErr w:type="spellEnd"/>
      <w:r w:rsidRPr="00F74659">
        <w:rPr>
          <w:rFonts w:ascii="Georgia" w:hAnsi="Georgia"/>
          <w:sz w:val="22"/>
          <w:szCs w:val="22"/>
        </w:rPr>
        <w:t xml:space="preserve"> dan </w:t>
      </w:r>
      <w:proofErr w:type="spellStart"/>
      <w:r w:rsidRPr="00F74659">
        <w:rPr>
          <w:rFonts w:ascii="Georgia" w:hAnsi="Georgia"/>
          <w:sz w:val="22"/>
          <w:szCs w:val="22"/>
        </w:rPr>
        <w:t>memuliakan</w:t>
      </w:r>
      <w:proofErr w:type="spellEnd"/>
      <w:r w:rsidRPr="00F74659">
        <w:rPr>
          <w:rFonts w:ascii="Georgia" w:hAnsi="Georgia"/>
          <w:sz w:val="22"/>
          <w:szCs w:val="22"/>
        </w:rPr>
        <w:t xml:space="preserve"> Allah. </w:t>
      </w:r>
      <w:proofErr w:type="spellStart"/>
      <w:r w:rsidRPr="00F74659">
        <w:rPr>
          <w:rFonts w:ascii="Georgia" w:hAnsi="Georgia"/>
          <w:sz w:val="22"/>
          <w:szCs w:val="22"/>
        </w:rPr>
        <w:t>Mereka</w:t>
      </w:r>
      <w:proofErr w:type="spellEnd"/>
      <w:r w:rsidRPr="00F74659">
        <w:rPr>
          <w:rFonts w:ascii="Georgia" w:hAnsi="Georgia"/>
          <w:sz w:val="22"/>
          <w:szCs w:val="22"/>
        </w:rPr>
        <w:t xml:space="preserve"> </w:t>
      </w:r>
      <w:proofErr w:type="spellStart"/>
      <w:r w:rsidRPr="00F74659">
        <w:rPr>
          <w:rFonts w:ascii="Georgia" w:hAnsi="Georgia"/>
          <w:sz w:val="22"/>
          <w:szCs w:val="22"/>
        </w:rPr>
        <w:t>tak</w:t>
      </w:r>
      <w:proofErr w:type="spellEnd"/>
      <w:r w:rsidRPr="00F74659">
        <w:rPr>
          <w:rFonts w:ascii="Georgia" w:hAnsi="Georgia"/>
          <w:sz w:val="22"/>
          <w:szCs w:val="22"/>
        </w:rPr>
        <w:t xml:space="preserve"> </w:t>
      </w:r>
      <w:proofErr w:type="spellStart"/>
      <w:r w:rsidRPr="00F74659">
        <w:rPr>
          <w:rFonts w:ascii="Georgia" w:hAnsi="Georgia"/>
          <w:sz w:val="22"/>
          <w:szCs w:val="22"/>
        </w:rPr>
        <w:t>hanya</w:t>
      </w:r>
      <w:proofErr w:type="spellEnd"/>
      <w:r w:rsidRPr="00F74659">
        <w:rPr>
          <w:rFonts w:ascii="Georgia" w:hAnsi="Georgia"/>
          <w:sz w:val="22"/>
          <w:szCs w:val="22"/>
        </w:rPr>
        <w:t xml:space="preserve"> </w:t>
      </w:r>
      <w:proofErr w:type="spellStart"/>
      <w:r w:rsidRPr="00F74659">
        <w:rPr>
          <w:rFonts w:ascii="Georgia" w:hAnsi="Georgia"/>
          <w:sz w:val="22"/>
          <w:szCs w:val="22"/>
        </w:rPr>
        <w:t>menikmati</w:t>
      </w:r>
      <w:proofErr w:type="spellEnd"/>
      <w:r w:rsidRPr="00F74659">
        <w:rPr>
          <w:rFonts w:ascii="Georgia" w:hAnsi="Georgia"/>
          <w:sz w:val="22"/>
          <w:szCs w:val="22"/>
        </w:rPr>
        <w:t xml:space="preserve"> </w:t>
      </w:r>
      <w:proofErr w:type="spellStart"/>
      <w:r w:rsidRPr="00F74659">
        <w:rPr>
          <w:rFonts w:ascii="Georgia" w:hAnsi="Georgia"/>
          <w:sz w:val="22"/>
          <w:szCs w:val="22"/>
        </w:rPr>
        <w:t>pemulihan</w:t>
      </w:r>
      <w:proofErr w:type="spellEnd"/>
      <w:r w:rsidRPr="00F74659">
        <w:rPr>
          <w:rFonts w:ascii="Georgia" w:hAnsi="Georgia"/>
          <w:sz w:val="22"/>
          <w:szCs w:val="22"/>
        </w:rPr>
        <w:t xml:space="preserve"> </w:t>
      </w:r>
      <w:proofErr w:type="spellStart"/>
      <w:r w:rsidRPr="00F74659">
        <w:rPr>
          <w:rFonts w:ascii="Georgia" w:hAnsi="Georgia"/>
          <w:sz w:val="22"/>
          <w:szCs w:val="22"/>
        </w:rPr>
        <w:t>bagi</w:t>
      </w:r>
      <w:proofErr w:type="spellEnd"/>
      <w:r w:rsidRPr="00F74659">
        <w:rPr>
          <w:rFonts w:ascii="Georgia" w:hAnsi="Georgia"/>
          <w:sz w:val="22"/>
          <w:szCs w:val="22"/>
        </w:rPr>
        <w:t xml:space="preserve"> </w:t>
      </w:r>
      <w:proofErr w:type="spellStart"/>
      <w:r w:rsidRPr="00F74659">
        <w:rPr>
          <w:rFonts w:ascii="Georgia" w:hAnsi="Georgia"/>
          <w:sz w:val="22"/>
          <w:szCs w:val="22"/>
        </w:rPr>
        <w:t>diri</w:t>
      </w:r>
      <w:proofErr w:type="spellEnd"/>
      <w:r w:rsidRPr="00F74659">
        <w:rPr>
          <w:rFonts w:ascii="Georgia" w:hAnsi="Georgia"/>
          <w:sz w:val="22"/>
          <w:szCs w:val="22"/>
        </w:rPr>
        <w:t xml:space="preserve"> </w:t>
      </w:r>
      <w:proofErr w:type="spellStart"/>
      <w:r w:rsidRPr="00F74659">
        <w:rPr>
          <w:rFonts w:ascii="Georgia" w:hAnsi="Georgia"/>
          <w:sz w:val="22"/>
          <w:szCs w:val="22"/>
        </w:rPr>
        <w:t>mereka</w:t>
      </w:r>
      <w:proofErr w:type="spellEnd"/>
      <w:r w:rsidRPr="00F74659">
        <w:rPr>
          <w:rFonts w:ascii="Georgia" w:hAnsi="Georgia"/>
          <w:sz w:val="22"/>
          <w:szCs w:val="22"/>
        </w:rPr>
        <w:t xml:space="preserve"> </w:t>
      </w:r>
      <w:proofErr w:type="spellStart"/>
      <w:r w:rsidRPr="00F74659">
        <w:rPr>
          <w:rFonts w:ascii="Georgia" w:hAnsi="Georgia"/>
          <w:sz w:val="22"/>
          <w:szCs w:val="22"/>
        </w:rPr>
        <w:t>sendiri</w:t>
      </w:r>
      <w:proofErr w:type="spellEnd"/>
      <w:r w:rsidRPr="00F74659">
        <w:rPr>
          <w:rFonts w:ascii="Georgia" w:hAnsi="Georgia"/>
          <w:sz w:val="22"/>
          <w:szCs w:val="22"/>
        </w:rPr>
        <w:t xml:space="preserve">, </w:t>
      </w:r>
      <w:proofErr w:type="spellStart"/>
      <w:r w:rsidRPr="00F74659">
        <w:rPr>
          <w:rFonts w:ascii="Georgia" w:hAnsi="Georgia"/>
          <w:sz w:val="22"/>
          <w:szCs w:val="22"/>
        </w:rPr>
        <w:t>melainkan</w:t>
      </w:r>
      <w:proofErr w:type="spellEnd"/>
      <w:r w:rsidRPr="00F74659">
        <w:rPr>
          <w:rFonts w:ascii="Georgia" w:hAnsi="Georgia"/>
          <w:sz w:val="22"/>
          <w:szCs w:val="22"/>
        </w:rPr>
        <w:t xml:space="preserve"> </w:t>
      </w:r>
      <w:proofErr w:type="spellStart"/>
      <w:r w:rsidRPr="00F74659">
        <w:rPr>
          <w:rFonts w:ascii="Georgia" w:hAnsi="Georgia"/>
          <w:sz w:val="22"/>
          <w:szCs w:val="22"/>
        </w:rPr>
        <w:t>mengambil</w:t>
      </w:r>
      <w:proofErr w:type="spellEnd"/>
      <w:r w:rsidRPr="00F74659">
        <w:rPr>
          <w:rFonts w:ascii="Georgia" w:hAnsi="Georgia"/>
          <w:sz w:val="22"/>
          <w:szCs w:val="22"/>
        </w:rPr>
        <w:t xml:space="preserve"> </w:t>
      </w:r>
      <w:proofErr w:type="spellStart"/>
      <w:r w:rsidRPr="00F74659">
        <w:rPr>
          <w:rFonts w:ascii="Georgia" w:hAnsi="Georgia"/>
          <w:sz w:val="22"/>
          <w:szCs w:val="22"/>
        </w:rPr>
        <w:t>posisi</w:t>
      </w:r>
      <w:proofErr w:type="spellEnd"/>
      <w:r w:rsidRPr="00F74659">
        <w:rPr>
          <w:rFonts w:ascii="Georgia" w:hAnsi="Georgia"/>
          <w:sz w:val="22"/>
          <w:szCs w:val="22"/>
        </w:rPr>
        <w:t xml:space="preserve"> </w:t>
      </w:r>
      <w:proofErr w:type="spellStart"/>
      <w:r w:rsidRPr="00F74659">
        <w:rPr>
          <w:rFonts w:ascii="Georgia" w:hAnsi="Georgia"/>
          <w:sz w:val="22"/>
          <w:szCs w:val="22"/>
        </w:rPr>
        <w:t>sebaga</w:t>
      </w:r>
      <w:proofErr w:type="spellEnd"/>
      <w:r w:rsidRPr="00F74659">
        <w:rPr>
          <w:rFonts w:ascii="Georgia" w:hAnsi="Georgia"/>
          <w:sz w:val="22"/>
          <w:szCs w:val="22"/>
        </w:rPr>
        <w:t xml:space="preserve"> </w:t>
      </w:r>
      <w:proofErr w:type="spellStart"/>
      <w:r w:rsidRPr="00F74659">
        <w:rPr>
          <w:rFonts w:ascii="Georgia" w:hAnsi="Georgia"/>
          <w:sz w:val="22"/>
          <w:szCs w:val="22"/>
        </w:rPr>
        <w:t>pewarta</w:t>
      </w:r>
      <w:proofErr w:type="spellEnd"/>
      <w:r w:rsidRPr="00F74659">
        <w:rPr>
          <w:rFonts w:ascii="Georgia" w:hAnsi="Georgia"/>
          <w:sz w:val="22"/>
          <w:szCs w:val="22"/>
        </w:rPr>
        <w:t xml:space="preserve"> </w:t>
      </w:r>
      <w:proofErr w:type="spellStart"/>
      <w:r w:rsidRPr="00F74659">
        <w:rPr>
          <w:rFonts w:ascii="Georgia" w:hAnsi="Georgia"/>
          <w:sz w:val="22"/>
          <w:szCs w:val="22"/>
        </w:rPr>
        <w:t>pemulihan</w:t>
      </w:r>
      <w:proofErr w:type="spellEnd"/>
      <w:r w:rsidRPr="00F74659">
        <w:rPr>
          <w:rFonts w:ascii="Georgia" w:hAnsi="Georgia"/>
          <w:sz w:val="22"/>
          <w:szCs w:val="22"/>
        </w:rPr>
        <w:t>.</w:t>
      </w:r>
    </w:p>
    <w:p w14:paraId="19836F69" w14:textId="77777777" w:rsidR="00220D95" w:rsidRPr="00F74659" w:rsidRDefault="00220D95" w:rsidP="00220D95">
      <w:pPr>
        <w:jc w:val="both"/>
        <w:rPr>
          <w:rFonts w:ascii="Georgia" w:hAnsi="Georgia"/>
          <w:bCs/>
          <w:sz w:val="22"/>
          <w:szCs w:val="22"/>
          <w:lang w:val="de-DE"/>
        </w:rPr>
      </w:pPr>
    </w:p>
    <w:p w14:paraId="6255CE02" w14:textId="77777777" w:rsidR="00220D95" w:rsidRPr="00F74659" w:rsidRDefault="00220D95" w:rsidP="00220D95">
      <w:pPr>
        <w:jc w:val="both"/>
        <w:rPr>
          <w:rFonts w:ascii="Georgia" w:hAnsi="Georgia"/>
          <w:bCs/>
          <w:sz w:val="22"/>
          <w:szCs w:val="22"/>
          <w:lang w:val="de-DE"/>
        </w:rPr>
      </w:pPr>
      <w:r w:rsidRPr="00F74659">
        <w:rPr>
          <w:rFonts w:ascii="Georgia" w:hAnsi="Georgia"/>
          <w:bCs/>
          <w:sz w:val="22"/>
          <w:szCs w:val="22"/>
          <w:lang w:val="de-DE"/>
        </w:rPr>
        <w:t>Saudaraku, demikian juga Paulus dalam surat Titus men</w:t>
      </w:r>
      <w:r>
        <w:rPr>
          <w:rFonts w:ascii="Georgia" w:hAnsi="Georgia"/>
          <w:bCs/>
          <w:sz w:val="22"/>
          <w:szCs w:val="22"/>
          <w:lang w:val="de-DE"/>
        </w:rPr>
        <w:t xml:space="preserve">egaskan </w:t>
      </w:r>
      <w:r w:rsidRPr="00F74659">
        <w:rPr>
          <w:rFonts w:ascii="Georgia" w:hAnsi="Georgia"/>
          <w:bCs/>
          <w:sz w:val="22"/>
          <w:szCs w:val="22"/>
          <w:lang w:val="de-DE"/>
        </w:rPr>
        <w:t>bahwa keselamatan yaitu pemulihan Allah telah nyata bukan hanya sekadar janji. Pemulihan itu nyata dalam Kristus. Kita yang menerima keselam</w:t>
      </w:r>
      <w:r>
        <w:rPr>
          <w:rFonts w:ascii="Georgia" w:hAnsi="Georgia"/>
          <w:bCs/>
          <w:sz w:val="22"/>
          <w:szCs w:val="22"/>
          <w:lang w:val="de-DE"/>
        </w:rPr>
        <w:t>a</w:t>
      </w:r>
      <w:r w:rsidRPr="00F74659">
        <w:rPr>
          <w:rFonts w:ascii="Georgia" w:hAnsi="Georgia"/>
          <w:bCs/>
          <w:sz w:val="22"/>
          <w:szCs w:val="22"/>
          <w:lang w:val="de-DE"/>
        </w:rPr>
        <w:t xml:space="preserve">tan dan pemulihan diundang untuk kemudian memuliakan Allah dengan hidup kudus dan bukan lagi hidup gelap dalam keterikatan pada cara hidup lama yang buruk. </w:t>
      </w:r>
      <w:r>
        <w:rPr>
          <w:rFonts w:ascii="Georgia" w:hAnsi="Georgia"/>
          <w:bCs/>
          <w:sz w:val="22"/>
          <w:szCs w:val="22"/>
          <w:lang w:val="de-DE"/>
        </w:rPr>
        <w:t xml:space="preserve">Kita dipanggil </w:t>
      </w:r>
      <w:r w:rsidRPr="00F74659">
        <w:rPr>
          <w:rFonts w:ascii="Georgia" w:hAnsi="Georgia"/>
          <w:bCs/>
          <w:sz w:val="22"/>
          <w:szCs w:val="22"/>
          <w:lang w:val="de-DE"/>
        </w:rPr>
        <w:t>menjadi pewarta keselamatan dan pemulihan dengan berbuat baik kepada setiap orang dan bukan lagi hidup berkutat dengan takut, khawatir</w:t>
      </w:r>
      <w:r>
        <w:rPr>
          <w:rFonts w:ascii="Georgia" w:hAnsi="Georgia"/>
          <w:bCs/>
          <w:sz w:val="22"/>
          <w:szCs w:val="22"/>
          <w:lang w:val="de-DE"/>
        </w:rPr>
        <w:t>,</w:t>
      </w:r>
      <w:r w:rsidRPr="00F74659">
        <w:rPr>
          <w:rFonts w:ascii="Georgia" w:hAnsi="Georgia"/>
          <w:bCs/>
          <w:sz w:val="22"/>
          <w:szCs w:val="22"/>
          <w:lang w:val="de-DE"/>
        </w:rPr>
        <w:t xml:space="preserve"> dan </w:t>
      </w:r>
      <w:r>
        <w:rPr>
          <w:rFonts w:ascii="Georgia" w:hAnsi="Georgia"/>
          <w:bCs/>
          <w:sz w:val="22"/>
          <w:szCs w:val="22"/>
          <w:lang w:val="de-DE"/>
        </w:rPr>
        <w:t>beb</w:t>
      </w:r>
      <w:r w:rsidRPr="00F74659">
        <w:rPr>
          <w:rFonts w:ascii="Georgia" w:hAnsi="Georgia"/>
          <w:bCs/>
          <w:sz w:val="22"/>
          <w:szCs w:val="22"/>
          <w:lang w:val="de-DE"/>
        </w:rPr>
        <w:t xml:space="preserve">al. Ayo kita alami pemulihan Allah dan kita persaksikan karya Allah itu sehingga orang lain </w:t>
      </w:r>
      <w:r>
        <w:rPr>
          <w:rFonts w:ascii="Georgia" w:hAnsi="Georgia"/>
          <w:bCs/>
          <w:sz w:val="22"/>
          <w:szCs w:val="22"/>
          <w:lang w:val="de-DE"/>
        </w:rPr>
        <w:t xml:space="preserve">juga </w:t>
      </w:r>
      <w:r w:rsidRPr="00F74659">
        <w:rPr>
          <w:rFonts w:ascii="Georgia" w:hAnsi="Georgia"/>
          <w:bCs/>
          <w:sz w:val="22"/>
          <w:szCs w:val="22"/>
          <w:lang w:val="de-DE"/>
        </w:rPr>
        <w:t>dipulihkan. Inilah semangat Natal, untuk dipulihkan untuk memulihkan. Amin.</w:t>
      </w:r>
    </w:p>
    <w:p w14:paraId="10CD0BC7" w14:textId="77777777" w:rsidR="00220D95" w:rsidRPr="00F74659" w:rsidRDefault="00220D95" w:rsidP="00220D95">
      <w:pPr>
        <w:jc w:val="both"/>
        <w:rPr>
          <w:rFonts w:ascii="Georgia" w:hAnsi="Georgia"/>
          <w:bCs/>
          <w:sz w:val="22"/>
          <w:szCs w:val="22"/>
          <w:lang w:val="de-DE"/>
        </w:rPr>
      </w:pPr>
    </w:p>
    <w:p w14:paraId="25499E19" w14:textId="2C7F239A" w:rsidR="00220D95" w:rsidRPr="00F74659" w:rsidRDefault="00220D95" w:rsidP="00220D95">
      <w:pPr>
        <w:jc w:val="right"/>
        <w:rPr>
          <w:rFonts w:ascii="Georgia" w:hAnsi="Georgia"/>
          <w:bCs/>
          <w:sz w:val="22"/>
          <w:szCs w:val="22"/>
          <w:lang w:val="de-DE"/>
        </w:rPr>
      </w:pPr>
      <w:r w:rsidRPr="00F74659">
        <w:rPr>
          <w:rFonts w:ascii="Georgia" w:hAnsi="Georgia"/>
          <w:bCs/>
          <w:sz w:val="22"/>
          <w:szCs w:val="22"/>
          <w:lang w:val="de-DE"/>
        </w:rPr>
        <w:t>[y</w:t>
      </w:r>
      <w:r w:rsidR="00FF0482">
        <w:rPr>
          <w:rFonts w:ascii="Georgia" w:hAnsi="Georgia"/>
          <w:bCs/>
          <w:sz w:val="22"/>
          <w:szCs w:val="22"/>
          <w:lang w:val="de-DE"/>
        </w:rPr>
        <w:t>pp</w:t>
      </w:r>
      <w:r w:rsidRPr="00F74659">
        <w:rPr>
          <w:rFonts w:ascii="Georgia" w:hAnsi="Georgia"/>
          <w:bCs/>
          <w:sz w:val="22"/>
          <w:szCs w:val="22"/>
          <w:lang w:val="de-DE"/>
        </w:rPr>
        <w:t>]</w:t>
      </w:r>
    </w:p>
    <w:p w14:paraId="1442DF87" w14:textId="77777777" w:rsidR="00220D95" w:rsidRPr="00F74659" w:rsidRDefault="00220D95" w:rsidP="00220D95">
      <w:pPr>
        <w:jc w:val="both"/>
        <w:rPr>
          <w:rFonts w:ascii="Georgia" w:hAnsi="Georgia"/>
          <w:sz w:val="22"/>
          <w:szCs w:val="22"/>
          <w:lang w:val="id-ID"/>
        </w:rPr>
      </w:pPr>
    </w:p>
    <w:p w14:paraId="64860B98" w14:textId="77777777" w:rsidR="00220D95" w:rsidRPr="00F74659" w:rsidRDefault="00220D95" w:rsidP="00220D95">
      <w:pPr>
        <w:jc w:val="both"/>
        <w:rPr>
          <w:rFonts w:ascii="Georgia" w:hAnsi="Georgia"/>
          <w:sz w:val="22"/>
          <w:szCs w:val="22"/>
        </w:rPr>
      </w:pPr>
    </w:p>
    <w:p w14:paraId="16DB047D" w14:textId="39D6E1C3" w:rsidR="00220D95" w:rsidRDefault="00220D95">
      <w:pPr>
        <w:spacing w:after="160" w:line="259" w:lineRule="auto"/>
        <w:rPr>
          <w:sz w:val="22"/>
          <w:szCs w:val="22"/>
        </w:rPr>
      </w:pPr>
      <w:r>
        <w:rPr>
          <w:sz w:val="22"/>
          <w:szCs w:val="22"/>
        </w:rPr>
        <w:br w:type="page"/>
      </w:r>
    </w:p>
    <w:p w14:paraId="7494141F" w14:textId="77777777" w:rsidR="00220D95" w:rsidRPr="00065260" w:rsidRDefault="00220D95" w:rsidP="00220D95">
      <w:pPr>
        <w:spacing w:after="160" w:line="259" w:lineRule="auto"/>
        <w:rPr>
          <w:rFonts w:ascii="Berlin Sans FB" w:hAnsi="Berlin Sans FB"/>
          <w:b/>
          <w:bCs/>
          <w:sz w:val="28"/>
          <w:szCs w:val="28"/>
        </w:rPr>
      </w:pPr>
      <w:r w:rsidRPr="00166997">
        <w:rPr>
          <w:rFonts w:ascii="Berlin Sans FB" w:hAnsi="Berlin Sans FB"/>
          <w:b/>
          <w:bCs/>
          <w:noProof/>
          <w:sz w:val="28"/>
          <w:szCs w:val="28"/>
        </w:rPr>
        <w:lastRenderedPageBreak/>
        <w:drawing>
          <wp:anchor distT="0" distB="0" distL="114300" distR="114300" simplePos="0" relativeHeight="251672576" behindDoc="0" locked="0" layoutInCell="1" allowOverlap="1" wp14:anchorId="672D96D0" wp14:editId="5AFF84F9">
            <wp:simplePos x="0" y="0"/>
            <wp:positionH relativeFrom="column">
              <wp:posOffset>-53340</wp:posOffset>
            </wp:positionH>
            <wp:positionV relativeFrom="paragraph">
              <wp:posOffset>29845</wp:posOffset>
            </wp:positionV>
            <wp:extent cx="1517650" cy="2103755"/>
            <wp:effectExtent l="0" t="0" r="0" b="0"/>
            <wp:wrapSquare wrapText="bothSides"/>
            <wp:docPr id="19" name="Picture 19">
              <a:extLst xmlns:a="http://schemas.openxmlformats.org/drawingml/2006/main">
                <a:ext uri="{FF2B5EF4-FFF2-40B4-BE49-F238E27FC236}">
                  <a16:creationId xmlns:a16="http://schemas.microsoft.com/office/drawing/2014/main" id="{8F5120E5-008C-4953-A42B-62CA27B0AD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F5120E5-008C-4953-A42B-62CA27B0AD85}"/>
                        </a:ext>
                      </a:extLst>
                    </pic:cNvPr>
                    <pic:cNvPicPr>
                      <a:picLocks noChangeAspect="1"/>
                    </pic:cNvPicPr>
                  </pic:nvPicPr>
                  <pic:blipFill>
                    <a:blip r:embed="rId21"/>
                    <a:stretch>
                      <a:fillRect/>
                    </a:stretch>
                  </pic:blipFill>
                  <pic:spPr>
                    <a:xfrm>
                      <a:off x="0" y="0"/>
                      <a:ext cx="1517650" cy="2103755"/>
                    </a:xfrm>
                    <a:prstGeom prst="rect">
                      <a:avLst/>
                    </a:prstGeom>
                  </pic:spPr>
                </pic:pic>
              </a:graphicData>
            </a:graphic>
            <wp14:sizeRelH relativeFrom="margin">
              <wp14:pctWidth>0</wp14:pctWidth>
            </wp14:sizeRelH>
            <wp14:sizeRelV relativeFrom="margin">
              <wp14:pctHeight>0</wp14:pctHeight>
            </wp14:sizeRelV>
          </wp:anchor>
        </w:drawing>
      </w:r>
    </w:p>
    <w:p w14:paraId="6FD4D528" w14:textId="77777777" w:rsidR="00220D95" w:rsidRDefault="00220D95" w:rsidP="00220D95">
      <w:pPr>
        <w:spacing w:line="259" w:lineRule="auto"/>
        <w:jc w:val="center"/>
        <w:rPr>
          <w:rFonts w:ascii="Georgia" w:hAnsi="Georgia"/>
          <w:b/>
          <w:bCs/>
          <w:iCs/>
        </w:rPr>
      </w:pPr>
    </w:p>
    <w:p w14:paraId="53024EF3" w14:textId="77777777" w:rsidR="00220D95" w:rsidRDefault="00220D95" w:rsidP="00220D95">
      <w:pPr>
        <w:spacing w:line="259" w:lineRule="auto"/>
        <w:jc w:val="center"/>
        <w:rPr>
          <w:rFonts w:ascii="Georgia" w:hAnsi="Georgia"/>
          <w:b/>
          <w:bCs/>
          <w:iCs/>
        </w:rPr>
      </w:pPr>
    </w:p>
    <w:p w14:paraId="1A9B9E04" w14:textId="77777777" w:rsidR="00220D95" w:rsidRDefault="00220D95" w:rsidP="00220D95">
      <w:pPr>
        <w:spacing w:line="259" w:lineRule="auto"/>
        <w:jc w:val="center"/>
        <w:rPr>
          <w:rFonts w:ascii="Georgia" w:hAnsi="Georgia"/>
          <w:b/>
          <w:bCs/>
          <w:iCs/>
        </w:rPr>
      </w:pPr>
    </w:p>
    <w:p w14:paraId="5F09BBD8" w14:textId="77777777" w:rsidR="00220D95" w:rsidRDefault="00220D95" w:rsidP="00220D95">
      <w:pPr>
        <w:spacing w:line="259" w:lineRule="auto"/>
        <w:jc w:val="center"/>
        <w:rPr>
          <w:rFonts w:ascii="Georgia" w:hAnsi="Georgia"/>
          <w:b/>
          <w:bCs/>
          <w:iCs/>
          <w:sz w:val="28"/>
          <w:szCs w:val="28"/>
        </w:rPr>
      </w:pPr>
      <w:r>
        <w:rPr>
          <w:rFonts w:ascii="Georgia" w:hAnsi="Georgia"/>
          <w:b/>
          <w:bCs/>
          <w:iCs/>
          <w:sz w:val="28"/>
          <w:szCs w:val="28"/>
        </w:rPr>
        <w:t xml:space="preserve">KEHADIRAN </w:t>
      </w:r>
    </w:p>
    <w:p w14:paraId="137836BF" w14:textId="77777777" w:rsidR="00220D95" w:rsidRPr="00E77549" w:rsidRDefault="00220D95" w:rsidP="00220D95">
      <w:pPr>
        <w:spacing w:line="259" w:lineRule="auto"/>
        <w:jc w:val="center"/>
        <w:rPr>
          <w:rFonts w:ascii="Georgia" w:hAnsi="Georgia"/>
          <w:b/>
          <w:bCs/>
          <w:iCs/>
          <w:sz w:val="28"/>
          <w:szCs w:val="28"/>
        </w:rPr>
      </w:pPr>
      <w:r>
        <w:rPr>
          <w:rFonts w:ascii="Georgia" w:hAnsi="Georgia"/>
          <w:b/>
          <w:bCs/>
          <w:iCs/>
          <w:sz w:val="28"/>
          <w:szCs w:val="28"/>
        </w:rPr>
        <w:t>YANG MEMULIHKAN</w:t>
      </w:r>
    </w:p>
    <w:p w14:paraId="05D8F8BC" w14:textId="77777777" w:rsidR="00220D95" w:rsidRDefault="00220D95" w:rsidP="00220D95">
      <w:pPr>
        <w:jc w:val="both"/>
        <w:rPr>
          <w:rFonts w:ascii="Georgia" w:hAnsi="Georgia"/>
          <w:i/>
          <w:iCs/>
          <w:sz w:val="22"/>
          <w:szCs w:val="22"/>
        </w:rPr>
      </w:pPr>
    </w:p>
    <w:p w14:paraId="6FCAF260" w14:textId="77777777" w:rsidR="00220D95" w:rsidRDefault="00220D95" w:rsidP="00220D95">
      <w:pPr>
        <w:tabs>
          <w:tab w:val="left" w:pos="1440"/>
        </w:tabs>
        <w:jc w:val="both"/>
        <w:rPr>
          <w:rFonts w:ascii="Georgia" w:hAnsi="Georgia"/>
          <w:sz w:val="22"/>
          <w:szCs w:val="22"/>
        </w:rPr>
      </w:pPr>
    </w:p>
    <w:p w14:paraId="57C141E9" w14:textId="77777777" w:rsidR="00220D95" w:rsidRDefault="00220D95" w:rsidP="00220D95">
      <w:pPr>
        <w:tabs>
          <w:tab w:val="left" w:pos="1440"/>
        </w:tabs>
        <w:jc w:val="both"/>
        <w:rPr>
          <w:rFonts w:ascii="Georgia" w:hAnsi="Georgia"/>
          <w:sz w:val="22"/>
          <w:szCs w:val="22"/>
        </w:rPr>
      </w:pPr>
    </w:p>
    <w:p w14:paraId="2C0A7D5C" w14:textId="77777777" w:rsidR="00220D95" w:rsidRDefault="00220D95" w:rsidP="00220D95">
      <w:pPr>
        <w:tabs>
          <w:tab w:val="left" w:pos="1440"/>
        </w:tabs>
        <w:jc w:val="both"/>
        <w:rPr>
          <w:rFonts w:ascii="Georgia" w:hAnsi="Georgia"/>
          <w:sz w:val="22"/>
          <w:szCs w:val="22"/>
        </w:rPr>
      </w:pPr>
    </w:p>
    <w:p w14:paraId="2977F39C" w14:textId="77777777" w:rsidR="00220D95" w:rsidRDefault="00220D95" w:rsidP="00220D95">
      <w:pPr>
        <w:tabs>
          <w:tab w:val="left" w:pos="1440"/>
        </w:tabs>
        <w:jc w:val="both"/>
        <w:rPr>
          <w:rFonts w:ascii="Georgia" w:hAnsi="Georgia"/>
          <w:sz w:val="22"/>
          <w:szCs w:val="22"/>
        </w:rPr>
      </w:pPr>
    </w:p>
    <w:p w14:paraId="79C9828F" w14:textId="77777777" w:rsidR="00220D95" w:rsidRDefault="00220D95" w:rsidP="00220D95">
      <w:pPr>
        <w:tabs>
          <w:tab w:val="left" w:pos="1440"/>
        </w:tabs>
        <w:jc w:val="both"/>
        <w:rPr>
          <w:rFonts w:ascii="Georgia" w:hAnsi="Georgia"/>
          <w:sz w:val="22"/>
          <w:szCs w:val="22"/>
        </w:rPr>
      </w:pPr>
    </w:p>
    <w:p w14:paraId="42A28E74" w14:textId="77777777" w:rsidR="00220D95" w:rsidRDefault="00220D95" w:rsidP="00220D95">
      <w:pPr>
        <w:tabs>
          <w:tab w:val="left" w:pos="1620"/>
        </w:tabs>
        <w:jc w:val="both"/>
        <w:rPr>
          <w:rFonts w:ascii="Georgia" w:hAnsi="Georgia"/>
          <w:sz w:val="22"/>
          <w:szCs w:val="22"/>
        </w:rPr>
      </w:pPr>
      <w:proofErr w:type="spellStart"/>
      <w:r>
        <w:rPr>
          <w:rFonts w:ascii="Georgia" w:hAnsi="Georgia"/>
          <w:sz w:val="22"/>
          <w:szCs w:val="22"/>
        </w:rPr>
        <w:t>Bacaan</w:t>
      </w:r>
      <w:proofErr w:type="spellEnd"/>
      <w:r>
        <w:rPr>
          <w:rFonts w:ascii="Georgia" w:hAnsi="Georgia"/>
          <w:sz w:val="22"/>
          <w:szCs w:val="22"/>
        </w:rPr>
        <w:t xml:space="preserve"> I:</w:t>
      </w:r>
      <w:r>
        <w:rPr>
          <w:rFonts w:ascii="Georgia" w:hAnsi="Georgia"/>
          <w:sz w:val="22"/>
          <w:szCs w:val="22"/>
        </w:rPr>
        <w:tab/>
      </w:r>
      <w:proofErr w:type="spellStart"/>
      <w:r w:rsidRPr="0049186F">
        <w:rPr>
          <w:rFonts w:ascii="Georgia" w:hAnsi="Georgia"/>
          <w:sz w:val="22"/>
          <w:szCs w:val="22"/>
        </w:rPr>
        <w:t>Yesaya</w:t>
      </w:r>
      <w:proofErr w:type="spellEnd"/>
      <w:r w:rsidRPr="0049186F">
        <w:rPr>
          <w:rFonts w:ascii="Georgia" w:hAnsi="Georgia"/>
          <w:sz w:val="22"/>
          <w:szCs w:val="22"/>
        </w:rPr>
        <w:t xml:space="preserve"> </w:t>
      </w:r>
      <w:r>
        <w:rPr>
          <w:rFonts w:ascii="Georgia" w:hAnsi="Georgia"/>
          <w:sz w:val="22"/>
          <w:szCs w:val="22"/>
        </w:rPr>
        <w:t>52</w:t>
      </w:r>
      <w:r w:rsidRPr="0049186F">
        <w:rPr>
          <w:rFonts w:ascii="Georgia" w:hAnsi="Georgia"/>
          <w:sz w:val="22"/>
          <w:szCs w:val="22"/>
        </w:rPr>
        <w:t>:</w:t>
      </w:r>
      <w:r>
        <w:rPr>
          <w:rFonts w:ascii="Georgia" w:hAnsi="Georgia"/>
          <w:sz w:val="22"/>
          <w:szCs w:val="22"/>
        </w:rPr>
        <w:t>7</w:t>
      </w:r>
      <w:r w:rsidRPr="0049186F">
        <w:rPr>
          <w:rFonts w:ascii="Georgia" w:hAnsi="Georgia"/>
          <w:sz w:val="22"/>
          <w:szCs w:val="22"/>
        </w:rPr>
        <w:t>-</w:t>
      </w:r>
      <w:r>
        <w:rPr>
          <w:rFonts w:ascii="Georgia" w:hAnsi="Georgia"/>
          <w:sz w:val="22"/>
          <w:szCs w:val="22"/>
        </w:rPr>
        <w:t>10</w:t>
      </w:r>
    </w:p>
    <w:p w14:paraId="713FBE32" w14:textId="77777777" w:rsidR="00220D95" w:rsidRPr="0049186F" w:rsidRDefault="00220D95" w:rsidP="00220D95">
      <w:pPr>
        <w:tabs>
          <w:tab w:val="left" w:pos="1620"/>
        </w:tabs>
        <w:jc w:val="both"/>
        <w:rPr>
          <w:rFonts w:ascii="Georgia" w:hAnsi="Georgia"/>
          <w:sz w:val="22"/>
          <w:szCs w:val="22"/>
        </w:rPr>
      </w:pPr>
      <w:proofErr w:type="spellStart"/>
      <w:r>
        <w:rPr>
          <w:rFonts w:ascii="Georgia" w:hAnsi="Georgia"/>
          <w:sz w:val="22"/>
          <w:szCs w:val="22"/>
        </w:rPr>
        <w:t>Antar</w:t>
      </w:r>
      <w:proofErr w:type="spellEnd"/>
      <w:r>
        <w:rPr>
          <w:rFonts w:ascii="Georgia" w:hAnsi="Georgia"/>
          <w:sz w:val="22"/>
          <w:szCs w:val="22"/>
        </w:rPr>
        <w:t xml:space="preserve"> </w:t>
      </w:r>
      <w:proofErr w:type="spellStart"/>
      <w:r>
        <w:rPr>
          <w:rFonts w:ascii="Georgia" w:hAnsi="Georgia"/>
          <w:sz w:val="22"/>
          <w:szCs w:val="22"/>
        </w:rPr>
        <w:t>Bacaan</w:t>
      </w:r>
      <w:proofErr w:type="spellEnd"/>
      <w:r>
        <w:rPr>
          <w:rFonts w:ascii="Georgia" w:hAnsi="Georgia"/>
          <w:sz w:val="22"/>
          <w:szCs w:val="22"/>
        </w:rPr>
        <w:t>:</w:t>
      </w:r>
      <w:r>
        <w:rPr>
          <w:rFonts w:ascii="Georgia" w:hAnsi="Georgia"/>
          <w:sz w:val="22"/>
          <w:szCs w:val="22"/>
        </w:rPr>
        <w:tab/>
      </w:r>
      <w:proofErr w:type="spellStart"/>
      <w:r w:rsidRPr="0049186F">
        <w:rPr>
          <w:rFonts w:ascii="Georgia" w:hAnsi="Georgia"/>
          <w:sz w:val="22"/>
          <w:szCs w:val="22"/>
        </w:rPr>
        <w:t>Mazmur</w:t>
      </w:r>
      <w:proofErr w:type="spellEnd"/>
      <w:r w:rsidRPr="0049186F">
        <w:rPr>
          <w:rFonts w:ascii="Georgia" w:hAnsi="Georgia"/>
          <w:sz w:val="22"/>
          <w:szCs w:val="22"/>
        </w:rPr>
        <w:t xml:space="preserve"> </w:t>
      </w:r>
      <w:r>
        <w:rPr>
          <w:rFonts w:ascii="Georgia" w:hAnsi="Georgia"/>
          <w:sz w:val="22"/>
          <w:szCs w:val="22"/>
        </w:rPr>
        <w:t>98</w:t>
      </w:r>
    </w:p>
    <w:p w14:paraId="35707E00" w14:textId="77777777" w:rsidR="00220D95" w:rsidRPr="0049186F" w:rsidRDefault="00220D95" w:rsidP="00220D95">
      <w:pPr>
        <w:tabs>
          <w:tab w:val="left" w:pos="1620"/>
        </w:tabs>
        <w:jc w:val="both"/>
        <w:rPr>
          <w:rFonts w:ascii="Georgia" w:hAnsi="Georgia"/>
          <w:sz w:val="22"/>
          <w:szCs w:val="22"/>
        </w:rPr>
      </w:pPr>
      <w:proofErr w:type="spellStart"/>
      <w:r>
        <w:rPr>
          <w:rFonts w:ascii="Georgia" w:hAnsi="Georgia"/>
          <w:sz w:val="22"/>
          <w:szCs w:val="22"/>
        </w:rPr>
        <w:t>Bacaan</w:t>
      </w:r>
      <w:proofErr w:type="spellEnd"/>
      <w:r>
        <w:rPr>
          <w:rFonts w:ascii="Georgia" w:hAnsi="Georgia"/>
          <w:sz w:val="22"/>
          <w:szCs w:val="22"/>
        </w:rPr>
        <w:t xml:space="preserve"> II:</w:t>
      </w:r>
      <w:r>
        <w:rPr>
          <w:rFonts w:ascii="Georgia" w:hAnsi="Georgia"/>
          <w:sz w:val="22"/>
          <w:szCs w:val="22"/>
        </w:rPr>
        <w:tab/>
      </w:r>
      <w:proofErr w:type="spellStart"/>
      <w:r w:rsidRPr="00E915B3">
        <w:rPr>
          <w:rFonts w:ascii="Georgia" w:hAnsi="Georgia"/>
          <w:sz w:val="22"/>
          <w:szCs w:val="22"/>
        </w:rPr>
        <w:t>Ibrani</w:t>
      </w:r>
      <w:proofErr w:type="spellEnd"/>
      <w:r w:rsidRPr="00E915B3">
        <w:rPr>
          <w:rFonts w:ascii="Georgia" w:hAnsi="Georgia"/>
          <w:sz w:val="22"/>
          <w:szCs w:val="22"/>
        </w:rPr>
        <w:t xml:space="preserve"> 1:1-12</w:t>
      </w:r>
    </w:p>
    <w:p w14:paraId="379E86F7" w14:textId="77777777" w:rsidR="00220D95" w:rsidRPr="0049186F" w:rsidRDefault="00220D95" w:rsidP="00220D95">
      <w:pPr>
        <w:tabs>
          <w:tab w:val="left" w:pos="1620"/>
        </w:tabs>
        <w:jc w:val="both"/>
        <w:rPr>
          <w:rFonts w:ascii="Georgia" w:hAnsi="Georgia"/>
          <w:sz w:val="22"/>
          <w:szCs w:val="22"/>
        </w:rPr>
      </w:pPr>
      <w:proofErr w:type="spellStart"/>
      <w:r>
        <w:rPr>
          <w:rFonts w:ascii="Georgia" w:hAnsi="Georgia"/>
          <w:sz w:val="22"/>
          <w:szCs w:val="22"/>
        </w:rPr>
        <w:t>Bacaan</w:t>
      </w:r>
      <w:proofErr w:type="spellEnd"/>
      <w:r>
        <w:rPr>
          <w:rFonts w:ascii="Georgia" w:hAnsi="Georgia"/>
          <w:sz w:val="22"/>
          <w:szCs w:val="22"/>
        </w:rPr>
        <w:t xml:space="preserve"> </w:t>
      </w:r>
      <w:proofErr w:type="spellStart"/>
      <w:r>
        <w:rPr>
          <w:rFonts w:ascii="Georgia" w:hAnsi="Georgia"/>
          <w:sz w:val="22"/>
          <w:szCs w:val="22"/>
        </w:rPr>
        <w:t>Injil</w:t>
      </w:r>
      <w:proofErr w:type="spellEnd"/>
      <w:r>
        <w:rPr>
          <w:rFonts w:ascii="Georgia" w:hAnsi="Georgia"/>
          <w:sz w:val="22"/>
          <w:szCs w:val="22"/>
        </w:rPr>
        <w:t>:</w:t>
      </w:r>
      <w:r>
        <w:rPr>
          <w:rFonts w:ascii="Georgia" w:hAnsi="Georgia"/>
          <w:sz w:val="22"/>
          <w:szCs w:val="22"/>
        </w:rPr>
        <w:tab/>
      </w:r>
      <w:proofErr w:type="spellStart"/>
      <w:r w:rsidRPr="00E915B3">
        <w:rPr>
          <w:rFonts w:ascii="Georgia" w:hAnsi="Georgia"/>
          <w:sz w:val="22"/>
          <w:szCs w:val="22"/>
        </w:rPr>
        <w:t>Yohanes</w:t>
      </w:r>
      <w:proofErr w:type="spellEnd"/>
      <w:r w:rsidRPr="00E915B3">
        <w:rPr>
          <w:rFonts w:ascii="Georgia" w:hAnsi="Georgia"/>
          <w:sz w:val="22"/>
          <w:szCs w:val="22"/>
        </w:rPr>
        <w:t xml:space="preserve"> 1:1-14</w:t>
      </w:r>
    </w:p>
    <w:p w14:paraId="57AC77B6" w14:textId="77777777" w:rsidR="00220D95" w:rsidRDefault="00220D95" w:rsidP="00220D95">
      <w:pPr>
        <w:rPr>
          <w:sz w:val="28"/>
          <w:szCs w:val="28"/>
        </w:rPr>
      </w:pPr>
    </w:p>
    <w:p w14:paraId="0E7973FC" w14:textId="77777777" w:rsidR="00220D95" w:rsidRDefault="00220D95" w:rsidP="00220D95"/>
    <w:p w14:paraId="64634F7B" w14:textId="77777777" w:rsidR="00220D95" w:rsidRPr="00A54D8C" w:rsidRDefault="00220D95" w:rsidP="00220D95">
      <w:pPr>
        <w:ind w:left="1418" w:hanging="1418"/>
        <w:jc w:val="both"/>
        <w:rPr>
          <w:rFonts w:ascii="Georgia" w:hAnsi="Georgia"/>
          <w:b/>
          <w:lang w:val="de-DE"/>
        </w:rPr>
      </w:pPr>
      <w:r w:rsidRPr="00A54D8C">
        <w:rPr>
          <w:rFonts w:ascii="Georgia" w:hAnsi="Georgia"/>
          <w:b/>
          <w:lang w:val="de-DE"/>
        </w:rPr>
        <w:t>DASAR PEMIKIRAN</w:t>
      </w:r>
    </w:p>
    <w:p w14:paraId="50ECFFB8" w14:textId="77777777" w:rsidR="00220D95" w:rsidRPr="00E915B3" w:rsidRDefault="00220D95" w:rsidP="00220D95">
      <w:pPr>
        <w:jc w:val="both"/>
        <w:rPr>
          <w:rFonts w:ascii="Georgia" w:hAnsi="Georgia"/>
          <w:sz w:val="22"/>
          <w:szCs w:val="22"/>
          <w:lang w:val="id-ID"/>
        </w:rPr>
      </w:pPr>
      <w:r w:rsidRPr="00E915B3">
        <w:rPr>
          <w:rFonts w:ascii="Georgia" w:hAnsi="Georgia"/>
          <w:sz w:val="22"/>
          <w:szCs w:val="22"/>
          <w:lang w:val="id-ID"/>
        </w:rPr>
        <w:t>Natal merupakan momen perjumpaan Sang Maha Kudus dengan manusia. Perjumpaan yang dinyatakan melalui kehadiran sesosok bayi mungil di kandang domba. Natal juga menjadi simbol kehadiran sang Khalik menjumpai ciptaan</w:t>
      </w:r>
      <w:r>
        <w:rPr>
          <w:rFonts w:ascii="Georgia" w:hAnsi="Georgia"/>
          <w:sz w:val="22"/>
          <w:szCs w:val="22"/>
        </w:rPr>
        <w:t>-</w:t>
      </w:r>
      <w:proofErr w:type="spellStart"/>
      <w:r w:rsidRPr="00E915B3">
        <w:rPr>
          <w:rFonts w:ascii="Georgia" w:hAnsi="Georgia"/>
          <w:sz w:val="22"/>
          <w:szCs w:val="22"/>
          <w:lang w:val="id-ID"/>
        </w:rPr>
        <w:t>Nya</w:t>
      </w:r>
      <w:proofErr w:type="spellEnd"/>
      <w:r w:rsidRPr="00E915B3">
        <w:rPr>
          <w:rFonts w:ascii="Georgia" w:hAnsi="Georgia"/>
          <w:sz w:val="22"/>
          <w:szCs w:val="22"/>
          <w:lang w:val="id-ID"/>
        </w:rPr>
        <w:t xml:space="preserve"> yang lemah dan rapuh yang telah rusak akibat dosa serta memerlukan pemulihan. Natal menjadi simbol perjumpaan sekaligus kehadiran yang </w:t>
      </w:r>
      <w:proofErr w:type="spellStart"/>
      <w:r w:rsidRPr="00E915B3">
        <w:rPr>
          <w:rFonts w:ascii="Georgia" w:hAnsi="Georgia"/>
          <w:sz w:val="22"/>
          <w:szCs w:val="22"/>
          <w:lang w:val="id-ID"/>
        </w:rPr>
        <w:t>yang</w:t>
      </w:r>
      <w:proofErr w:type="spellEnd"/>
      <w:r w:rsidRPr="00E915B3">
        <w:rPr>
          <w:rFonts w:ascii="Georgia" w:hAnsi="Georgia"/>
          <w:sz w:val="22"/>
          <w:szCs w:val="22"/>
          <w:lang w:val="id-ID"/>
        </w:rPr>
        <w:t xml:space="preserve"> memulihkan.</w:t>
      </w:r>
    </w:p>
    <w:p w14:paraId="2F1B0E1C" w14:textId="77777777" w:rsidR="00220D95" w:rsidRDefault="00220D95" w:rsidP="00220D95">
      <w:pPr>
        <w:jc w:val="both"/>
        <w:rPr>
          <w:rFonts w:ascii="Georgia" w:hAnsi="Georgia"/>
          <w:sz w:val="22"/>
          <w:szCs w:val="22"/>
          <w:lang w:val="id-ID"/>
        </w:rPr>
      </w:pPr>
    </w:p>
    <w:p w14:paraId="3BF920F6" w14:textId="77777777" w:rsidR="00220D95" w:rsidRPr="00E915B3" w:rsidRDefault="00220D95" w:rsidP="00220D95">
      <w:pPr>
        <w:jc w:val="both"/>
        <w:rPr>
          <w:rFonts w:ascii="Georgia" w:hAnsi="Georgia"/>
          <w:sz w:val="22"/>
          <w:szCs w:val="22"/>
          <w:lang w:val="id-ID"/>
        </w:rPr>
      </w:pPr>
      <w:r w:rsidRPr="00E915B3">
        <w:rPr>
          <w:rFonts w:ascii="Georgia" w:hAnsi="Georgia"/>
          <w:sz w:val="22"/>
          <w:szCs w:val="22"/>
          <w:lang w:val="id-ID"/>
        </w:rPr>
        <w:t xml:space="preserve">Peristiwa Natal menurut Injil Yohanes memang berbeda dengan versi dua Injil yang lain (Matius dan Lukas). </w:t>
      </w:r>
      <w:r>
        <w:rPr>
          <w:rFonts w:ascii="Georgia" w:hAnsi="Georgia"/>
          <w:sz w:val="22"/>
          <w:szCs w:val="22"/>
        </w:rPr>
        <w:t>K</w:t>
      </w:r>
      <w:proofErr w:type="spellStart"/>
      <w:r w:rsidRPr="00E915B3">
        <w:rPr>
          <w:rFonts w:ascii="Georgia" w:hAnsi="Georgia"/>
          <w:sz w:val="22"/>
          <w:szCs w:val="22"/>
          <w:lang w:val="id-ID"/>
        </w:rPr>
        <w:t>isah</w:t>
      </w:r>
      <w:proofErr w:type="spellEnd"/>
      <w:r w:rsidRPr="00E915B3">
        <w:rPr>
          <w:rFonts w:ascii="Georgia" w:hAnsi="Georgia"/>
          <w:sz w:val="22"/>
          <w:szCs w:val="22"/>
          <w:lang w:val="id-ID"/>
        </w:rPr>
        <w:t xml:space="preserve"> </w:t>
      </w:r>
      <w:r>
        <w:rPr>
          <w:rFonts w:ascii="Georgia" w:hAnsi="Georgia"/>
          <w:sz w:val="22"/>
          <w:szCs w:val="22"/>
        </w:rPr>
        <w:t>N</w:t>
      </w:r>
      <w:r w:rsidRPr="00E915B3">
        <w:rPr>
          <w:rFonts w:ascii="Georgia" w:hAnsi="Georgia"/>
          <w:sz w:val="22"/>
          <w:szCs w:val="22"/>
          <w:lang w:val="id-ID"/>
        </w:rPr>
        <w:t xml:space="preserve">atal menurut versi Yohanes dipaparkan melalui kisah inkarnasi, Allah yang menjadi manusia. Narasi mistis Yohanes menggambarkan Yesus sebagai </w:t>
      </w:r>
      <w:r>
        <w:rPr>
          <w:rFonts w:ascii="Georgia" w:hAnsi="Georgia"/>
          <w:sz w:val="22"/>
          <w:szCs w:val="22"/>
        </w:rPr>
        <w:t>L</w:t>
      </w:r>
      <w:proofErr w:type="spellStart"/>
      <w:r w:rsidRPr="00E915B3">
        <w:rPr>
          <w:rFonts w:ascii="Georgia" w:hAnsi="Georgia"/>
          <w:sz w:val="22"/>
          <w:szCs w:val="22"/>
          <w:lang w:val="id-ID"/>
        </w:rPr>
        <w:t>ogos</w:t>
      </w:r>
      <w:proofErr w:type="spellEnd"/>
      <w:r w:rsidRPr="00E915B3">
        <w:rPr>
          <w:rFonts w:ascii="Georgia" w:hAnsi="Georgia"/>
          <w:sz w:val="22"/>
          <w:szCs w:val="22"/>
          <w:lang w:val="id-ID"/>
        </w:rPr>
        <w:t xml:space="preserve">, Sang Firman, telah menjadi daging dan masuk dalam sejarah manusia: “Firman itu telah menjadi manusia, dan diam di antara kita, dan kita telah melihat kemuliaan-Nya, yaitu kemuliaan yang diberikan kepada-Nya sebagai Anak Tunggal </w:t>
      </w:r>
      <w:r w:rsidRPr="00E915B3">
        <w:rPr>
          <w:rFonts w:ascii="Georgia" w:hAnsi="Georgia"/>
          <w:sz w:val="22"/>
          <w:szCs w:val="22"/>
          <w:lang w:val="id-ID"/>
        </w:rPr>
        <w:lastRenderedPageBreak/>
        <w:t>Bapa, penuh kasih karunia dan kebenaran” (</w:t>
      </w:r>
      <w:proofErr w:type="spellStart"/>
      <w:r w:rsidRPr="00E915B3">
        <w:rPr>
          <w:rFonts w:ascii="Georgia" w:hAnsi="Georgia"/>
          <w:sz w:val="22"/>
          <w:szCs w:val="22"/>
          <w:lang w:val="id-ID"/>
        </w:rPr>
        <w:t>Yoh</w:t>
      </w:r>
      <w:proofErr w:type="spellEnd"/>
      <w:r w:rsidRPr="00E915B3">
        <w:rPr>
          <w:rFonts w:ascii="Georgia" w:hAnsi="Georgia"/>
          <w:sz w:val="22"/>
          <w:szCs w:val="22"/>
          <w:lang w:val="id-ID"/>
        </w:rPr>
        <w:t xml:space="preserve">. 1:14). Kemuliaan Allah dinyatakan melalui seluruh karya Yesus yang menjadi manusia. Kehadiran Yesus dimaksudkan untuk memulihkan relasi manusia dengan Allah Bapa. Natal adalah peristiwa pemulihan. </w:t>
      </w:r>
      <w:r>
        <w:rPr>
          <w:rFonts w:ascii="Georgia" w:hAnsi="Georgia"/>
          <w:sz w:val="22"/>
          <w:szCs w:val="22"/>
        </w:rPr>
        <w:t>P</w:t>
      </w:r>
      <w:proofErr w:type="spellStart"/>
      <w:r w:rsidRPr="00E915B3">
        <w:rPr>
          <w:rFonts w:ascii="Georgia" w:hAnsi="Georgia"/>
          <w:sz w:val="22"/>
          <w:szCs w:val="22"/>
          <w:lang w:val="id-ID"/>
        </w:rPr>
        <w:t>emulihan</w:t>
      </w:r>
      <w:proofErr w:type="spellEnd"/>
      <w:r w:rsidRPr="00E915B3">
        <w:rPr>
          <w:rFonts w:ascii="Georgia" w:hAnsi="Georgia"/>
          <w:sz w:val="22"/>
          <w:szCs w:val="22"/>
          <w:lang w:val="id-ID"/>
        </w:rPr>
        <w:t xml:space="preserve"> itu tidak hanya terjadi di surga, melainkan juga di bumi, seperti yang dinyanyikan malaikat surga, “Kemuliaan bagi Allah di tempat yang </w:t>
      </w:r>
      <w:proofErr w:type="spellStart"/>
      <w:r w:rsidRPr="00E915B3">
        <w:rPr>
          <w:rFonts w:ascii="Georgia" w:hAnsi="Georgia"/>
          <w:sz w:val="22"/>
          <w:szCs w:val="22"/>
          <w:lang w:val="id-ID"/>
        </w:rPr>
        <w:t>mahatinggi</w:t>
      </w:r>
      <w:proofErr w:type="spellEnd"/>
      <w:r w:rsidRPr="00E915B3">
        <w:rPr>
          <w:rFonts w:ascii="Georgia" w:hAnsi="Georgia"/>
          <w:sz w:val="22"/>
          <w:szCs w:val="22"/>
          <w:lang w:val="id-ID"/>
        </w:rPr>
        <w:t xml:space="preserve"> dan damai sejahtera di bumi di antara manusia yang berkenan kepada-Nya” (Luk</w:t>
      </w:r>
      <w:r>
        <w:rPr>
          <w:rFonts w:ascii="Georgia" w:hAnsi="Georgia"/>
          <w:sz w:val="22"/>
          <w:szCs w:val="22"/>
        </w:rPr>
        <w:t>.</w:t>
      </w:r>
      <w:r w:rsidRPr="00E915B3">
        <w:rPr>
          <w:rFonts w:ascii="Georgia" w:hAnsi="Georgia"/>
          <w:sz w:val="22"/>
          <w:szCs w:val="22"/>
          <w:lang w:val="id-ID"/>
        </w:rPr>
        <w:t xml:space="preserve"> 2:14).</w:t>
      </w:r>
    </w:p>
    <w:p w14:paraId="5F726092" w14:textId="77777777" w:rsidR="00220D95" w:rsidRDefault="00220D95" w:rsidP="00220D95">
      <w:pPr>
        <w:jc w:val="both"/>
        <w:rPr>
          <w:rFonts w:ascii="Georgia" w:hAnsi="Georgia"/>
          <w:sz w:val="22"/>
          <w:szCs w:val="22"/>
          <w:lang w:val="id-ID"/>
        </w:rPr>
      </w:pPr>
    </w:p>
    <w:p w14:paraId="41EFADC3" w14:textId="77777777" w:rsidR="00220D95" w:rsidRPr="00E915B3" w:rsidRDefault="00220D95" w:rsidP="00220D95">
      <w:pPr>
        <w:jc w:val="both"/>
        <w:rPr>
          <w:rFonts w:ascii="Georgia" w:hAnsi="Georgia"/>
          <w:sz w:val="22"/>
          <w:szCs w:val="22"/>
          <w:lang w:val="id-ID"/>
        </w:rPr>
      </w:pPr>
      <w:r w:rsidRPr="00E915B3">
        <w:rPr>
          <w:rFonts w:ascii="Georgia" w:hAnsi="Georgia"/>
          <w:sz w:val="22"/>
          <w:szCs w:val="22"/>
          <w:lang w:val="id-ID"/>
        </w:rPr>
        <w:t>Sejalan dengan hal itu, gereja Tuhan sebagai persekutuan orang percaya dipanggil untuk menghayati kehadiran Kristus melalui seluruh keberadaan dirinya dan cara hidupnya. Kehadiran orang percaya dan gereja</w:t>
      </w:r>
      <w:r>
        <w:rPr>
          <w:rFonts w:ascii="Georgia" w:hAnsi="Georgia"/>
          <w:sz w:val="22"/>
          <w:szCs w:val="22"/>
        </w:rPr>
        <w:t>-</w:t>
      </w:r>
      <w:proofErr w:type="spellStart"/>
      <w:r w:rsidRPr="00E915B3">
        <w:rPr>
          <w:rFonts w:ascii="Georgia" w:hAnsi="Georgia"/>
          <w:sz w:val="22"/>
          <w:szCs w:val="22"/>
          <w:lang w:val="id-ID"/>
        </w:rPr>
        <w:t>Nya</w:t>
      </w:r>
      <w:proofErr w:type="spellEnd"/>
      <w:r w:rsidRPr="00E915B3">
        <w:rPr>
          <w:rFonts w:ascii="Georgia" w:hAnsi="Georgia"/>
          <w:sz w:val="22"/>
          <w:szCs w:val="22"/>
          <w:lang w:val="id-ID"/>
        </w:rPr>
        <w:t xml:space="preserve"> hendaknya berpadanan dengan makna dan dampak kehadiran Kristus di tengah dunia. </w:t>
      </w:r>
      <w:proofErr w:type="spellStart"/>
      <w:r>
        <w:rPr>
          <w:rFonts w:ascii="Georgia" w:hAnsi="Georgia"/>
          <w:sz w:val="22"/>
          <w:szCs w:val="22"/>
        </w:rPr>
        <w:t>Panggilan</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adalah</w:t>
      </w:r>
      <w:proofErr w:type="spellEnd"/>
      <w:r>
        <w:rPr>
          <w:rFonts w:ascii="Georgia" w:hAnsi="Georgia"/>
          <w:sz w:val="22"/>
          <w:szCs w:val="22"/>
        </w:rPr>
        <w:t xml:space="preserve"> m</w:t>
      </w:r>
      <w:proofErr w:type="spellStart"/>
      <w:r w:rsidRPr="00E915B3">
        <w:rPr>
          <w:rFonts w:ascii="Georgia" w:hAnsi="Georgia"/>
          <w:sz w:val="22"/>
          <w:szCs w:val="22"/>
          <w:lang w:val="id-ID"/>
        </w:rPr>
        <w:t>embawa</w:t>
      </w:r>
      <w:proofErr w:type="spellEnd"/>
      <w:r w:rsidRPr="00E915B3">
        <w:rPr>
          <w:rFonts w:ascii="Georgia" w:hAnsi="Georgia"/>
          <w:sz w:val="22"/>
          <w:szCs w:val="22"/>
          <w:lang w:val="id-ID"/>
        </w:rPr>
        <w:t xml:space="preserve"> kabar baik bagi seluruh makhluk ciptaan</w:t>
      </w:r>
      <w:r>
        <w:rPr>
          <w:rFonts w:ascii="Georgia" w:hAnsi="Georgia"/>
          <w:sz w:val="22"/>
          <w:szCs w:val="22"/>
        </w:rPr>
        <w:t>-</w:t>
      </w:r>
      <w:proofErr w:type="spellStart"/>
      <w:r w:rsidRPr="00E915B3">
        <w:rPr>
          <w:rFonts w:ascii="Georgia" w:hAnsi="Georgia"/>
          <w:sz w:val="22"/>
          <w:szCs w:val="22"/>
          <w:lang w:val="id-ID"/>
        </w:rPr>
        <w:t>Nya</w:t>
      </w:r>
      <w:proofErr w:type="spellEnd"/>
      <w:r w:rsidRPr="00E915B3">
        <w:rPr>
          <w:rFonts w:ascii="Georgia" w:hAnsi="Georgia"/>
          <w:sz w:val="22"/>
          <w:szCs w:val="22"/>
          <w:lang w:val="id-ID"/>
        </w:rPr>
        <w:t xml:space="preserve">. Dalam menghayati dan merayakan </w:t>
      </w:r>
      <w:r>
        <w:rPr>
          <w:rFonts w:ascii="Georgia" w:hAnsi="Georgia"/>
          <w:sz w:val="22"/>
          <w:szCs w:val="22"/>
        </w:rPr>
        <w:t>N</w:t>
      </w:r>
      <w:r w:rsidRPr="00E915B3">
        <w:rPr>
          <w:rFonts w:ascii="Georgia" w:hAnsi="Georgia"/>
          <w:sz w:val="22"/>
          <w:szCs w:val="22"/>
          <w:lang w:val="id-ID"/>
        </w:rPr>
        <w:t xml:space="preserve">atal, umat Tuhan dipanggil untuk menyatakan pemulihan yang Tuhan berikan melalui kehadirannya dalam setiap aspek kehidupan, baik dalam kehidupan </w:t>
      </w:r>
      <w:proofErr w:type="spellStart"/>
      <w:r w:rsidRPr="00E915B3">
        <w:rPr>
          <w:rFonts w:ascii="Georgia" w:hAnsi="Georgia"/>
          <w:sz w:val="22"/>
          <w:szCs w:val="22"/>
          <w:lang w:val="id-ID"/>
        </w:rPr>
        <w:t>sesehari</w:t>
      </w:r>
      <w:proofErr w:type="spellEnd"/>
      <w:r w:rsidRPr="00E915B3">
        <w:rPr>
          <w:rFonts w:ascii="Georgia" w:hAnsi="Georgia"/>
          <w:sz w:val="22"/>
          <w:szCs w:val="22"/>
          <w:lang w:val="id-ID"/>
        </w:rPr>
        <w:t xml:space="preserve"> di tengah keluarga, maupun dalam kehidupan pelayanan, yang kemudian meluas lagi dalam kehidupan berbangsa dan bernegara.</w:t>
      </w:r>
    </w:p>
    <w:p w14:paraId="22E9DAD2" w14:textId="77777777" w:rsidR="00220D95" w:rsidRDefault="00220D95" w:rsidP="00220D95">
      <w:pPr>
        <w:ind w:left="1418" w:hanging="1418"/>
        <w:jc w:val="both"/>
        <w:rPr>
          <w:rFonts w:ascii="Georgia" w:hAnsi="Georgia"/>
          <w:b/>
          <w:lang w:val="id-ID"/>
        </w:rPr>
      </w:pPr>
    </w:p>
    <w:p w14:paraId="007C80FC" w14:textId="77777777" w:rsidR="00220D95" w:rsidRDefault="00220D95" w:rsidP="00220D95">
      <w:pPr>
        <w:ind w:left="1418" w:hanging="1418"/>
        <w:jc w:val="both"/>
        <w:rPr>
          <w:rFonts w:ascii="Georgia" w:hAnsi="Georgia"/>
          <w:b/>
          <w:lang w:val="id-ID"/>
        </w:rPr>
      </w:pPr>
    </w:p>
    <w:p w14:paraId="436CFD18" w14:textId="77777777" w:rsidR="00220D95" w:rsidRPr="00A54D8C" w:rsidRDefault="00220D95" w:rsidP="00220D95">
      <w:pPr>
        <w:ind w:left="1418" w:hanging="1418"/>
        <w:jc w:val="both"/>
        <w:rPr>
          <w:rFonts w:ascii="Georgia" w:hAnsi="Georgia"/>
          <w:b/>
          <w:lang w:val="id-ID"/>
        </w:rPr>
      </w:pPr>
      <w:r w:rsidRPr="00A54D8C">
        <w:rPr>
          <w:rFonts w:ascii="Georgia" w:hAnsi="Georgia"/>
          <w:b/>
          <w:lang w:val="id-ID"/>
        </w:rPr>
        <w:t xml:space="preserve">PENJELASAN TEKS </w:t>
      </w:r>
    </w:p>
    <w:p w14:paraId="47364861" w14:textId="77777777" w:rsidR="00220D95" w:rsidRDefault="00220D95" w:rsidP="00220D95">
      <w:pPr>
        <w:jc w:val="both"/>
        <w:rPr>
          <w:rFonts w:ascii="Georgia" w:hAnsi="Georgia"/>
          <w:b/>
          <w:u w:val="single"/>
          <w:lang w:val="id-ID"/>
        </w:rPr>
      </w:pPr>
    </w:p>
    <w:p w14:paraId="08837B32" w14:textId="77777777" w:rsidR="00220D95" w:rsidRPr="00065260" w:rsidRDefault="00220D95" w:rsidP="00220D95">
      <w:pPr>
        <w:jc w:val="both"/>
        <w:rPr>
          <w:rFonts w:ascii="Georgia" w:hAnsi="Georgia"/>
          <w:b/>
        </w:rPr>
      </w:pPr>
      <w:r w:rsidRPr="00065260">
        <w:rPr>
          <w:rFonts w:ascii="Georgia" w:hAnsi="Georgia"/>
          <w:b/>
          <w:lang w:val="id-ID"/>
        </w:rPr>
        <w:t xml:space="preserve">Yesaya </w:t>
      </w:r>
      <w:r>
        <w:rPr>
          <w:rFonts w:ascii="Georgia" w:hAnsi="Georgia"/>
          <w:b/>
        </w:rPr>
        <w:t>52</w:t>
      </w:r>
      <w:r w:rsidRPr="00065260">
        <w:rPr>
          <w:rFonts w:ascii="Georgia" w:hAnsi="Georgia"/>
          <w:b/>
          <w:lang w:val="id-ID"/>
        </w:rPr>
        <w:t>:</w:t>
      </w:r>
      <w:r>
        <w:rPr>
          <w:rFonts w:ascii="Georgia" w:hAnsi="Georgia"/>
          <w:b/>
        </w:rPr>
        <w:t>7</w:t>
      </w:r>
      <w:r w:rsidRPr="00065260">
        <w:rPr>
          <w:rFonts w:ascii="Georgia" w:hAnsi="Georgia"/>
          <w:b/>
        </w:rPr>
        <w:t>-</w:t>
      </w:r>
      <w:r>
        <w:rPr>
          <w:rFonts w:ascii="Georgia" w:hAnsi="Georgia"/>
          <w:b/>
        </w:rPr>
        <w:t>10</w:t>
      </w:r>
    </w:p>
    <w:p w14:paraId="3719EB5B" w14:textId="77777777" w:rsidR="00220D95" w:rsidRPr="00E915B3" w:rsidRDefault="00220D95" w:rsidP="00220D95">
      <w:pPr>
        <w:jc w:val="both"/>
        <w:rPr>
          <w:rFonts w:ascii="Georgia" w:eastAsia="Calibri" w:hAnsi="Georgia"/>
          <w:sz w:val="22"/>
          <w:szCs w:val="22"/>
          <w:lang w:val="id-ID"/>
        </w:rPr>
      </w:pPr>
      <w:r w:rsidRPr="00E915B3">
        <w:rPr>
          <w:rFonts w:ascii="Georgia" w:eastAsia="Calibri" w:hAnsi="Georgia"/>
          <w:sz w:val="22"/>
          <w:szCs w:val="22"/>
          <w:lang w:val="id-ID"/>
        </w:rPr>
        <w:t xml:space="preserve">Yesaya 52:7 mengatakan “betapa indahnya kelihatan dari puncak-puncak bukit kedatangan </w:t>
      </w:r>
      <w:r w:rsidRPr="00E915B3">
        <w:rPr>
          <w:rFonts w:ascii="Georgia" w:eastAsia="Calibri" w:hAnsi="Georgia"/>
          <w:i/>
          <w:sz w:val="22"/>
          <w:szCs w:val="22"/>
          <w:lang w:val="id-ID"/>
        </w:rPr>
        <w:t>pembawa berita</w:t>
      </w:r>
      <w:r w:rsidRPr="00E915B3">
        <w:rPr>
          <w:rFonts w:ascii="Georgia" w:eastAsia="Calibri" w:hAnsi="Georgia"/>
          <w:sz w:val="22"/>
          <w:szCs w:val="22"/>
          <w:lang w:val="id-ID"/>
        </w:rPr>
        <w:t xml:space="preserve"> yang mengabarkan berita damai dan memberitakan kabar baik, yang mengabarkan berita selamat</w:t>
      </w:r>
      <w:r>
        <w:rPr>
          <w:rFonts w:ascii="Georgia" w:eastAsia="Calibri" w:hAnsi="Georgia"/>
          <w:sz w:val="22"/>
          <w:szCs w:val="22"/>
          <w:lang w:val="id-ID"/>
        </w:rPr>
        <w:t>…</w:t>
      </w:r>
      <w:r>
        <w:rPr>
          <w:rFonts w:ascii="Georgia" w:eastAsia="Calibri" w:hAnsi="Georgia"/>
          <w:sz w:val="22"/>
          <w:szCs w:val="22"/>
        </w:rPr>
        <w:t>.</w:t>
      </w:r>
      <w:r w:rsidRPr="00E915B3">
        <w:rPr>
          <w:rFonts w:ascii="Georgia" w:eastAsia="Calibri" w:hAnsi="Georgia"/>
          <w:sz w:val="22"/>
          <w:szCs w:val="22"/>
          <w:lang w:val="id-ID"/>
        </w:rPr>
        <w:t xml:space="preserve">” </w:t>
      </w:r>
      <w:r>
        <w:rPr>
          <w:rFonts w:ascii="Georgia" w:eastAsia="Calibri" w:hAnsi="Georgia"/>
          <w:sz w:val="22"/>
          <w:szCs w:val="22"/>
        </w:rPr>
        <w:t>P</w:t>
      </w:r>
      <w:r w:rsidRPr="00E915B3">
        <w:rPr>
          <w:rFonts w:ascii="Georgia" w:eastAsia="Calibri" w:hAnsi="Georgia"/>
          <w:sz w:val="22"/>
          <w:szCs w:val="22"/>
          <w:lang w:val="id-ID"/>
        </w:rPr>
        <w:t xml:space="preserve">ada masa itu kehadiran pembawa berita sangat penting, terutama pada saat perang. Mereka berlari dari satu tempat ke tempat lainnya untuk menyampaikan kabar berita kepada kelompok bangsanya mengenai segala sesuatu yang mereka lihat dan temukan di tempat </w:t>
      </w:r>
      <w:proofErr w:type="spellStart"/>
      <w:r>
        <w:rPr>
          <w:rFonts w:ascii="Georgia" w:eastAsia="Calibri" w:hAnsi="Georgia"/>
          <w:sz w:val="22"/>
          <w:szCs w:val="22"/>
        </w:rPr>
        <w:t>peperangan</w:t>
      </w:r>
      <w:proofErr w:type="spellEnd"/>
      <w:r w:rsidRPr="00E915B3">
        <w:rPr>
          <w:rFonts w:ascii="Georgia" w:eastAsia="Calibri" w:hAnsi="Georgia"/>
          <w:sz w:val="22"/>
          <w:szCs w:val="22"/>
          <w:lang w:val="id-ID"/>
        </w:rPr>
        <w:t xml:space="preserve">. </w:t>
      </w:r>
    </w:p>
    <w:p w14:paraId="7866D2C1" w14:textId="77777777" w:rsidR="00220D95" w:rsidRDefault="00220D95" w:rsidP="00220D95">
      <w:pPr>
        <w:jc w:val="both"/>
        <w:rPr>
          <w:rFonts w:ascii="Georgia" w:eastAsia="Calibri" w:hAnsi="Georgia"/>
          <w:sz w:val="22"/>
          <w:szCs w:val="22"/>
          <w:lang w:val="id-ID"/>
        </w:rPr>
      </w:pPr>
    </w:p>
    <w:p w14:paraId="1BB02802" w14:textId="77777777" w:rsidR="00220D95" w:rsidRPr="00E915B3" w:rsidRDefault="00220D95" w:rsidP="00220D95">
      <w:pPr>
        <w:jc w:val="both"/>
        <w:rPr>
          <w:rFonts w:ascii="Georgia" w:eastAsia="Calibri" w:hAnsi="Georgia"/>
          <w:sz w:val="22"/>
          <w:szCs w:val="22"/>
          <w:lang w:val="id-ID"/>
        </w:rPr>
      </w:pPr>
      <w:r w:rsidRPr="00E915B3">
        <w:rPr>
          <w:rFonts w:ascii="Georgia" w:eastAsia="Calibri" w:hAnsi="Georgia"/>
          <w:sz w:val="22"/>
          <w:szCs w:val="22"/>
          <w:lang w:val="id-ID"/>
        </w:rPr>
        <w:t xml:space="preserve">Harapan orang-orang yang menantikan berita tentulah kabar baik. Tidak heran jika kedatangan pembawa berita kabar baik </w:t>
      </w:r>
      <w:r w:rsidRPr="00E915B3">
        <w:rPr>
          <w:rFonts w:ascii="Georgia" w:eastAsia="Calibri" w:hAnsi="Georgia"/>
          <w:sz w:val="22"/>
          <w:szCs w:val="22"/>
          <w:lang w:val="id-ID"/>
        </w:rPr>
        <w:lastRenderedPageBreak/>
        <w:t>menjadi sesuatu yang sangat dinantikan dan diharapkan. Lalu apa yang dimaksudkan kabar baik yang dibawa oleh pembawa berita dalam perikop ini? Dalam ayat 7 disebutkan “</w:t>
      </w:r>
      <w:r>
        <w:rPr>
          <w:rFonts w:ascii="Georgia" w:eastAsia="Calibri" w:hAnsi="Georgia"/>
          <w:sz w:val="22"/>
          <w:szCs w:val="22"/>
          <w:lang w:val="id-ID"/>
        </w:rPr>
        <w:t>…</w:t>
      </w:r>
      <w:r w:rsidRPr="00E915B3">
        <w:rPr>
          <w:rFonts w:ascii="Georgia" w:eastAsia="Calibri" w:hAnsi="Georgia"/>
          <w:sz w:val="22"/>
          <w:szCs w:val="22"/>
          <w:lang w:val="id-ID"/>
        </w:rPr>
        <w:t xml:space="preserve"> dan berkata kepada Sion: “Allah itu Raja!”</w:t>
      </w:r>
      <w:r>
        <w:rPr>
          <w:rFonts w:ascii="Georgia" w:eastAsia="Calibri" w:hAnsi="Georgia"/>
          <w:sz w:val="22"/>
          <w:szCs w:val="22"/>
        </w:rPr>
        <w:t xml:space="preserve"> </w:t>
      </w:r>
      <w:r w:rsidRPr="00E915B3">
        <w:rPr>
          <w:rFonts w:ascii="Georgia" w:eastAsia="Calibri" w:hAnsi="Georgia"/>
          <w:sz w:val="22"/>
          <w:szCs w:val="22"/>
          <w:lang w:val="id-ID"/>
        </w:rPr>
        <w:t>Pembawa berita itu menyampaikan bagaimana TUHAN, Allah mereka kembali kepada Sion (penduduk Yerusalem; umat</w:t>
      </w:r>
      <w:r>
        <w:rPr>
          <w:rFonts w:ascii="Georgia" w:eastAsia="Calibri" w:hAnsi="Georgia"/>
          <w:sz w:val="22"/>
          <w:szCs w:val="22"/>
        </w:rPr>
        <w:t>-</w:t>
      </w:r>
      <w:proofErr w:type="spellStart"/>
      <w:r w:rsidRPr="00E915B3">
        <w:rPr>
          <w:rFonts w:ascii="Georgia" w:eastAsia="Calibri" w:hAnsi="Georgia"/>
          <w:sz w:val="22"/>
          <w:szCs w:val="22"/>
          <w:lang w:val="id-ID"/>
        </w:rPr>
        <w:t>Nya</w:t>
      </w:r>
      <w:proofErr w:type="spellEnd"/>
      <w:r w:rsidRPr="00E915B3">
        <w:rPr>
          <w:rFonts w:ascii="Georgia" w:eastAsia="Calibri" w:hAnsi="Georgia"/>
          <w:sz w:val="22"/>
          <w:szCs w:val="22"/>
          <w:lang w:val="id-ID"/>
        </w:rPr>
        <w:t>). maka layaklah Sion bergembira dan bersorak-sorai sebab TUHAN menghibur umat</w:t>
      </w:r>
      <w:r>
        <w:rPr>
          <w:rFonts w:ascii="Georgia" w:eastAsia="Calibri" w:hAnsi="Georgia"/>
          <w:sz w:val="22"/>
          <w:szCs w:val="22"/>
        </w:rPr>
        <w:t>-</w:t>
      </w:r>
      <w:proofErr w:type="spellStart"/>
      <w:r w:rsidRPr="00E915B3">
        <w:rPr>
          <w:rFonts w:ascii="Georgia" w:eastAsia="Calibri" w:hAnsi="Georgia"/>
          <w:sz w:val="22"/>
          <w:szCs w:val="22"/>
          <w:lang w:val="id-ID"/>
        </w:rPr>
        <w:t>Nya</w:t>
      </w:r>
      <w:proofErr w:type="spellEnd"/>
      <w:r w:rsidRPr="00E915B3">
        <w:rPr>
          <w:rFonts w:ascii="Georgia" w:eastAsia="Calibri" w:hAnsi="Georgia"/>
          <w:sz w:val="22"/>
          <w:szCs w:val="22"/>
          <w:lang w:val="id-ID"/>
        </w:rPr>
        <w:t>, dan menunjukkan tangan</w:t>
      </w:r>
      <w:r>
        <w:rPr>
          <w:rFonts w:ascii="Georgia" w:eastAsia="Calibri" w:hAnsi="Georgia"/>
          <w:sz w:val="22"/>
          <w:szCs w:val="22"/>
        </w:rPr>
        <w:t>-</w:t>
      </w:r>
      <w:proofErr w:type="spellStart"/>
      <w:r w:rsidRPr="00E915B3">
        <w:rPr>
          <w:rFonts w:ascii="Georgia" w:eastAsia="Calibri" w:hAnsi="Georgia"/>
          <w:sz w:val="22"/>
          <w:szCs w:val="22"/>
          <w:lang w:val="id-ID"/>
        </w:rPr>
        <w:t>Nya</w:t>
      </w:r>
      <w:proofErr w:type="spellEnd"/>
      <w:r w:rsidRPr="00E915B3">
        <w:rPr>
          <w:rFonts w:ascii="Georgia" w:eastAsia="Calibri" w:hAnsi="Georgia"/>
          <w:sz w:val="22"/>
          <w:szCs w:val="22"/>
          <w:lang w:val="id-ID"/>
        </w:rPr>
        <w:t xml:space="preserve"> yang kudus di hadapan bangsa-bangsa, sehingga semua bangsa melihat ke</w:t>
      </w:r>
      <w:r>
        <w:rPr>
          <w:rFonts w:ascii="Georgia" w:eastAsia="Calibri" w:hAnsi="Georgia"/>
          <w:sz w:val="22"/>
          <w:szCs w:val="22"/>
        </w:rPr>
        <w:t>s</w:t>
      </w:r>
      <w:proofErr w:type="spellStart"/>
      <w:r w:rsidRPr="00E915B3">
        <w:rPr>
          <w:rFonts w:ascii="Georgia" w:eastAsia="Calibri" w:hAnsi="Georgia"/>
          <w:sz w:val="22"/>
          <w:szCs w:val="22"/>
          <w:lang w:val="id-ID"/>
        </w:rPr>
        <w:t>elamatan</w:t>
      </w:r>
      <w:proofErr w:type="spellEnd"/>
      <w:r w:rsidRPr="00E915B3">
        <w:rPr>
          <w:rFonts w:ascii="Georgia" w:eastAsia="Calibri" w:hAnsi="Georgia"/>
          <w:sz w:val="22"/>
          <w:szCs w:val="22"/>
          <w:lang w:val="id-ID"/>
        </w:rPr>
        <w:t xml:space="preserve"> yang dari pada</w:t>
      </w:r>
      <w:r>
        <w:rPr>
          <w:rFonts w:ascii="Georgia" w:eastAsia="Calibri" w:hAnsi="Georgia"/>
          <w:sz w:val="22"/>
          <w:szCs w:val="22"/>
        </w:rPr>
        <w:t>-</w:t>
      </w:r>
      <w:proofErr w:type="spellStart"/>
      <w:r w:rsidRPr="00E915B3">
        <w:rPr>
          <w:rFonts w:ascii="Georgia" w:eastAsia="Calibri" w:hAnsi="Georgia"/>
          <w:sz w:val="22"/>
          <w:szCs w:val="22"/>
          <w:lang w:val="id-ID"/>
        </w:rPr>
        <w:t>Nya</w:t>
      </w:r>
      <w:proofErr w:type="spellEnd"/>
      <w:r w:rsidRPr="00E915B3">
        <w:rPr>
          <w:rFonts w:ascii="Georgia" w:eastAsia="Calibri" w:hAnsi="Georgia"/>
          <w:sz w:val="22"/>
          <w:szCs w:val="22"/>
          <w:lang w:val="id-ID"/>
        </w:rPr>
        <w:t>.</w:t>
      </w:r>
    </w:p>
    <w:p w14:paraId="4FFB8BCC" w14:textId="77777777" w:rsidR="00220D95" w:rsidRDefault="00220D95" w:rsidP="00220D95">
      <w:pPr>
        <w:jc w:val="both"/>
        <w:rPr>
          <w:rFonts w:ascii="Georgia" w:eastAsia="Calibri" w:hAnsi="Georgia"/>
          <w:sz w:val="22"/>
          <w:szCs w:val="22"/>
          <w:lang w:val="id-ID"/>
        </w:rPr>
      </w:pPr>
    </w:p>
    <w:p w14:paraId="002EFE5C" w14:textId="77777777" w:rsidR="00220D95" w:rsidRPr="00E915B3" w:rsidRDefault="00220D95" w:rsidP="00220D95">
      <w:pPr>
        <w:jc w:val="both"/>
        <w:rPr>
          <w:rFonts w:ascii="Georgia" w:eastAsia="Calibri" w:hAnsi="Georgia"/>
          <w:sz w:val="22"/>
          <w:szCs w:val="22"/>
          <w:lang w:val="id-ID"/>
        </w:rPr>
      </w:pPr>
      <w:r w:rsidRPr="00E915B3">
        <w:rPr>
          <w:rFonts w:ascii="Georgia" w:eastAsia="Calibri" w:hAnsi="Georgia"/>
          <w:sz w:val="22"/>
          <w:szCs w:val="22"/>
          <w:lang w:val="id-ID"/>
        </w:rPr>
        <w:t>Kembalinya TUHAN ke tengah-tengah umat</w:t>
      </w:r>
      <w:r>
        <w:rPr>
          <w:rFonts w:ascii="Georgia" w:eastAsia="Calibri" w:hAnsi="Georgia"/>
          <w:sz w:val="22"/>
          <w:szCs w:val="22"/>
        </w:rPr>
        <w:t>-</w:t>
      </w:r>
      <w:proofErr w:type="spellStart"/>
      <w:r w:rsidRPr="00E915B3">
        <w:rPr>
          <w:rFonts w:ascii="Georgia" w:eastAsia="Calibri" w:hAnsi="Georgia"/>
          <w:sz w:val="22"/>
          <w:szCs w:val="22"/>
          <w:lang w:val="id-ID"/>
        </w:rPr>
        <w:t>Nya</w:t>
      </w:r>
      <w:proofErr w:type="spellEnd"/>
      <w:r w:rsidRPr="00E915B3">
        <w:rPr>
          <w:rFonts w:ascii="Georgia" w:eastAsia="Calibri" w:hAnsi="Georgia"/>
          <w:sz w:val="22"/>
          <w:szCs w:val="22"/>
          <w:lang w:val="id-ID"/>
        </w:rPr>
        <w:t xml:space="preserve"> dan tinggal bersama umat</w:t>
      </w:r>
      <w:r>
        <w:rPr>
          <w:rFonts w:ascii="Georgia" w:eastAsia="Calibri" w:hAnsi="Georgia"/>
          <w:sz w:val="22"/>
          <w:szCs w:val="22"/>
        </w:rPr>
        <w:t>-</w:t>
      </w:r>
      <w:proofErr w:type="spellStart"/>
      <w:r w:rsidRPr="00E915B3">
        <w:rPr>
          <w:rFonts w:ascii="Georgia" w:eastAsia="Calibri" w:hAnsi="Georgia"/>
          <w:sz w:val="22"/>
          <w:szCs w:val="22"/>
          <w:lang w:val="id-ID"/>
        </w:rPr>
        <w:t>Nya</w:t>
      </w:r>
      <w:proofErr w:type="spellEnd"/>
      <w:r w:rsidRPr="00E915B3">
        <w:rPr>
          <w:rFonts w:ascii="Georgia" w:eastAsia="Calibri" w:hAnsi="Georgia"/>
          <w:sz w:val="22"/>
          <w:szCs w:val="22"/>
          <w:lang w:val="id-ID"/>
        </w:rPr>
        <w:t xml:space="preserve"> menjadi simbol bahwa Tuhan tidak lagi murka kepada umat</w:t>
      </w:r>
      <w:r>
        <w:rPr>
          <w:rFonts w:ascii="Georgia" w:eastAsia="Calibri" w:hAnsi="Georgia"/>
          <w:sz w:val="22"/>
          <w:szCs w:val="22"/>
        </w:rPr>
        <w:t>-</w:t>
      </w:r>
      <w:proofErr w:type="spellStart"/>
      <w:r w:rsidRPr="00E915B3">
        <w:rPr>
          <w:rFonts w:ascii="Georgia" w:eastAsia="Calibri" w:hAnsi="Georgia"/>
          <w:sz w:val="22"/>
          <w:szCs w:val="22"/>
          <w:lang w:val="id-ID"/>
        </w:rPr>
        <w:t>Nya</w:t>
      </w:r>
      <w:proofErr w:type="spellEnd"/>
      <w:r w:rsidRPr="00E915B3">
        <w:rPr>
          <w:rFonts w:ascii="Georgia" w:eastAsia="Calibri" w:hAnsi="Georgia"/>
          <w:sz w:val="22"/>
          <w:szCs w:val="22"/>
          <w:lang w:val="id-ID"/>
        </w:rPr>
        <w:t>. Ia telah menunjukkan belas kasih</w:t>
      </w:r>
      <w:r>
        <w:rPr>
          <w:rFonts w:ascii="Georgia" w:eastAsia="Calibri" w:hAnsi="Georgia"/>
          <w:sz w:val="22"/>
          <w:szCs w:val="22"/>
        </w:rPr>
        <w:t>-</w:t>
      </w:r>
      <w:proofErr w:type="spellStart"/>
      <w:r w:rsidRPr="00E915B3">
        <w:rPr>
          <w:rFonts w:ascii="Georgia" w:eastAsia="Calibri" w:hAnsi="Georgia"/>
          <w:sz w:val="22"/>
          <w:szCs w:val="22"/>
          <w:lang w:val="id-ID"/>
        </w:rPr>
        <w:t>Nya</w:t>
      </w:r>
      <w:proofErr w:type="spellEnd"/>
      <w:r w:rsidRPr="00E915B3">
        <w:rPr>
          <w:rFonts w:ascii="Georgia" w:eastAsia="Calibri" w:hAnsi="Georgia"/>
          <w:sz w:val="22"/>
          <w:szCs w:val="22"/>
          <w:lang w:val="id-ID"/>
        </w:rPr>
        <w:t xml:space="preserve"> dan berkenan menyelamatkan. Tidak ada berita yang dapat mengalahkan berita tersebut. Sebab dalam berita tersebut terkandung harapan yang besar bahwa umat tidak lagi berada pada situasi penghukuman Tuhan, melainkan kesediaan Tuhan untuk membawa kembali orang Yehuda dan Yerusalem dari tempat pembuangan (Yes</w:t>
      </w:r>
      <w:r>
        <w:rPr>
          <w:rFonts w:ascii="Georgia" w:eastAsia="Calibri" w:hAnsi="Georgia"/>
          <w:sz w:val="22"/>
          <w:szCs w:val="22"/>
        </w:rPr>
        <w:t>.</w:t>
      </w:r>
      <w:r w:rsidRPr="00E915B3">
        <w:rPr>
          <w:rFonts w:ascii="Georgia" w:eastAsia="Calibri" w:hAnsi="Georgia"/>
          <w:sz w:val="22"/>
          <w:szCs w:val="22"/>
          <w:lang w:val="id-ID"/>
        </w:rPr>
        <w:t xml:space="preserve"> 41:27), dan berisi janji penyelamatan Allah yang tetap untuk selama-lamanya (Yes</w:t>
      </w:r>
      <w:r>
        <w:rPr>
          <w:rFonts w:ascii="Georgia" w:eastAsia="Calibri" w:hAnsi="Georgia"/>
          <w:sz w:val="22"/>
          <w:szCs w:val="22"/>
        </w:rPr>
        <w:t>.</w:t>
      </w:r>
      <w:r w:rsidRPr="00E915B3">
        <w:rPr>
          <w:rFonts w:ascii="Georgia" w:eastAsia="Calibri" w:hAnsi="Georgia"/>
          <w:sz w:val="22"/>
          <w:szCs w:val="22"/>
          <w:lang w:val="id-ID"/>
        </w:rPr>
        <w:t xml:space="preserve"> 51:6-7).</w:t>
      </w:r>
    </w:p>
    <w:p w14:paraId="25E0BC75" w14:textId="77777777" w:rsidR="00220D95" w:rsidRDefault="00220D95" w:rsidP="00220D95">
      <w:pPr>
        <w:jc w:val="both"/>
        <w:rPr>
          <w:rFonts w:ascii="Georgia" w:hAnsi="Georgia"/>
        </w:rPr>
      </w:pPr>
    </w:p>
    <w:p w14:paraId="39AA8E5A" w14:textId="77777777" w:rsidR="00220D95" w:rsidRPr="00CF4AF0" w:rsidRDefault="00220D95" w:rsidP="00220D95">
      <w:pPr>
        <w:jc w:val="both"/>
        <w:rPr>
          <w:rFonts w:ascii="Georgia" w:eastAsia="Calibri" w:hAnsi="Georgia"/>
          <w:b/>
          <w:bCs/>
          <w:sz w:val="22"/>
          <w:szCs w:val="22"/>
          <w:lang w:val="id-ID"/>
        </w:rPr>
      </w:pPr>
      <w:r w:rsidRPr="00CF4AF0">
        <w:rPr>
          <w:rFonts w:ascii="Georgia" w:eastAsia="Calibri" w:hAnsi="Georgia"/>
          <w:b/>
          <w:bCs/>
          <w:sz w:val="22"/>
          <w:szCs w:val="22"/>
          <w:lang w:val="id-ID"/>
        </w:rPr>
        <w:t>Mazmur 98</w:t>
      </w:r>
    </w:p>
    <w:p w14:paraId="5F23DD3F" w14:textId="77777777" w:rsidR="00220D95" w:rsidRPr="00E915B3" w:rsidRDefault="00220D95" w:rsidP="00220D95">
      <w:pPr>
        <w:jc w:val="both"/>
        <w:rPr>
          <w:rFonts w:ascii="Georgia" w:eastAsia="Calibri" w:hAnsi="Georgia"/>
          <w:sz w:val="22"/>
          <w:szCs w:val="22"/>
          <w:lang w:val="id-ID"/>
        </w:rPr>
      </w:pPr>
      <w:r w:rsidRPr="00E915B3">
        <w:rPr>
          <w:rFonts w:ascii="Georgia" w:eastAsia="Calibri" w:hAnsi="Georgia"/>
          <w:sz w:val="22"/>
          <w:szCs w:val="22"/>
          <w:lang w:val="id-ID"/>
        </w:rPr>
        <w:t>Mazmur 98 ini merupakan madah “Tuhan Raja</w:t>
      </w:r>
      <w:r>
        <w:rPr>
          <w:rFonts w:ascii="Georgia" w:eastAsia="Calibri" w:hAnsi="Georgia"/>
          <w:sz w:val="22"/>
          <w:szCs w:val="22"/>
        </w:rPr>
        <w:t>.</w:t>
      </w:r>
      <w:r w:rsidRPr="00E915B3">
        <w:rPr>
          <w:rFonts w:ascii="Georgia" w:eastAsia="Calibri" w:hAnsi="Georgia"/>
          <w:sz w:val="22"/>
          <w:szCs w:val="22"/>
          <w:lang w:val="id-ID"/>
        </w:rPr>
        <w:t xml:space="preserve">” </w:t>
      </w:r>
      <w:proofErr w:type="spellStart"/>
      <w:r>
        <w:rPr>
          <w:rFonts w:ascii="Georgia" w:eastAsia="Calibri" w:hAnsi="Georgia"/>
          <w:sz w:val="22"/>
          <w:szCs w:val="22"/>
        </w:rPr>
        <w:t>Pemazmur</w:t>
      </w:r>
      <w:proofErr w:type="spellEnd"/>
      <w:r>
        <w:rPr>
          <w:rFonts w:ascii="Georgia" w:eastAsia="Calibri" w:hAnsi="Georgia"/>
          <w:sz w:val="22"/>
          <w:szCs w:val="22"/>
        </w:rPr>
        <w:t xml:space="preserve"> </w:t>
      </w:r>
      <w:proofErr w:type="spellStart"/>
      <w:r>
        <w:rPr>
          <w:rFonts w:ascii="Georgia" w:eastAsia="Calibri" w:hAnsi="Georgia"/>
          <w:sz w:val="22"/>
          <w:szCs w:val="22"/>
        </w:rPr>
        <w:t>menggambarkan</w:t>
      </w:r>
      <w:proofErr w:type="spellEnd"/>
      <w:r>
        <w:rPr>
          <w:rFonts w:ascii="Georgia" w:eastAsia="Calibri" w:hAnsi="Georgia"/>
          <w:sz w:val="22"/>
          <w:szCs w:val="22"/>
        </w:rPr>
        <w:t xml:space="preserve"> </w:t>
      </w:r>
      <w:r w:rsidRPr="00E915B3">
        <w:rPr>
          <w:rFonts w:ascii="Georgia" w:eastAsia="Calibri" w:hAnsi="Georgia"/>
          <w:sz w:val="22"/>
          <w:szCs w:val="22"/>
          <w:lang w:val="id-ID"/>
        </w:rPr>
        <w:t>Tuhan sebagai penolong Israel</w:t>
      </w:r>
      <w:r>
        <w:rPr>
          <w:rFonts w:ascii="Georgia" w:eastAsia="Calibri" w:hAnsi="Georgia"/>
          <w:sz w:val="22"/>
          <w:szCs w:val="22"/>
        </w:rPr>
        <w:t xml:space="preserve"> (</w:t>
      </w:r>
      <w:proofErr w:type="spellStart"/>
      <w:r w:rsidRPr="00E915B3">
        <w:rPr>
          <w:rFonts w:ascii="Georgia" w:eastAsia="Calibri" w:hAnsi="Georgia"/>
          <w:sz w:val="22"/>
          <w:szCs w:val="22"/>
          <w:lang w:val="id-ID"/>
        </w:rPr>
        <w:t>ay</w:t>
      </w:r>
      <w:proofErr w:type="spellEnd"/>
      <w:r>
        <w:rPr>
          <w:rFonts w:ascii="Georgia" w:eastAsia="Calibri" w:hAnsi="Georgia"/>
          <w:sz w:val="22"/>
          <w:szCs w:val="22"/>
        </w:rPr>
        <w:t xml:space="preserve">. </w:t>
      </w:r>
      <w:r w:rsidRPr="00E915B3">
        <w:rPr>
          <w:rFonts w:ascii="Georgia" w:eastAsia="Calibri" w:hAnsi="Georgia"/>
          <w:sz w:val="22"/>
          <w:szCs w:val="22"/>
          <w:lang w:val="id-ID"/>
        </w:rPr>
        <w:t>1-3</w:t>
      </w:r>
      <w:r>
        <w:rPr>
          <w:rFonts w:ascii="Georgia" w:eastAsia="Calibri" w:hAnsi="Georgia"/>
          <w:sz w:val="22"/>
          <w:szCs w:val="22"/>
        </w:rPr>
        <w:t>) dan</w:t>
      </w:r>
      <w:r w:rsidRPr="00E915B3">
        <w:rPr>
          <w:rFonts w:ascii="Georgia" w:eastAsia="Calibri" w:hAnsi="Georgia"/>
          <w:sz w:val="22"/>
          <w:szCs w:val="22"/>
          <w:lang w:val="id-ID"/>
        </w:rPr>
        <w:t xml:space="preserve"> sebagai Raja dan Hakim yang akan datang </w:t>
      </w:r>
      <w:r>
        <w:rPr>
          <w:rFonts w:ascii="Georgia" w:eastAsia="Calibri" w:hAnsi="Georgia"/>
          <w:sz w:val="22"/>
          <w:szCs w:val="22"/>
        </w:rPr>
        <w:t xml:space="preserve"> (</w:t>
      </w:r>
      <w:proofErr w:type="spellStart"/>
      <w:r w:rsidRPr="00E915B3">
        <w:rPr>
          <w:rFonts w:ascii="Georgia" w:eastAsia="Calibri" w:hAnsi="Georgia"/>
          <w:sz w:val="22"/>
          <w:szCs w:val="22"/>
          <w:lang w:val="id-ID"/>
        </w:rPr>
        <w:t>ay</w:t>
      </w:r>
      <w:proofErr w:type="spellEnd"/>
      <w:r>
        <w:rPr>
          <w:rFonts w:ascii="Georgia" w:eastAsia="Calibri" w:hAnsi="Georgia"/>
          <w:sz w:val="22"/>
          <w:szCs w:val="22"/>
        </w:rPr>
        <w:t>.</w:t>
      </w:r>
      <w:r w:rsidRPr="00E915B3">
        <w:rPr>
          <w:rFonts w:ascii="Georgia" w:eastAsia="Calibri" w:hAnsi="Georgia"/>
          <w:sz w:val="22"/>
          <w:szCs w:val="22"/>
          <w:lang w:val="id-ID"/>
        </w:rPr>
        <w:t xml:space="preserve"> 4-9</w:t>
      </w:r>
      <w:r>
        <w:rPr>
          <w:rFonts w:ascii="Georgia" w:eastAsia="Calibri" w:hAnsi="Georgia"/>
          <w:sz w:val="22"/>
          <w:szCs w:val="22"/>
        </w:rPr>
        <w:t>)</w:t>
      </w:r>
      <w:r w:rsidRPr="00E915B3">
        <w:rPr>
          <w:rFonts w:ascii="Georgia" w:eastAsia="Calibri" w:hAnsi="Georgia"/>
          <w:sz w:val="22"/>
          <w:szCs w:val="22"/>
          <w:lang w:val="id-ID"/>
        </w:rPr>
        <w:t>.</w:t>
      </w:r>
    </w:p>
    <w:p w14:paraId="7DEBAFD2" w14:textId="77777777" w:rsidR="00220D95" w:rsidRDefault="00220D95" w:rsidP="00220D95">
      <w:pPr>
        <w:jc w:val="both"/>
        <w:rPr>
          <w:rFonts w:ascii="Georgia" w:eastAsia="Calibri" w:hAnsi="Georgia"/>
          <w:sz w:val="22"/>
          <w:szCs w:val="22"/>
          <w:lang w:val="id-ID"/>
        </w:rPr>
      </w:pPr>
    </w:p>
    <w:p w14:paraId="55C507BE" w14:textId="77777777" w:rsidR="00220D95" w:rsidRPr="00E915B3" w:rsidRDefault="00220D95" w:rsidP="00220D95">
      <w:pPr>
        <w:jc w:val="both"/>
        <w:rPr>
          <w:rFonts w:ascii="Georgia" w:eastAsia="Calibri" w:hAnsi="Georgia"/>
          <w:sz w:val="22"/>
          <w:szCs w:val="22"/>
          <w:lang w:val="id-ID"/>
        </w:rPr>
      </w:pPr>
      <w:r w:rsidRPr="00E915B3">
        <w:rPr>
          <w:rFonts w:ascii="Georgia" w:eastAsia="Calibri" w:hAnsi="Georgia"/>
          <w:sz w:val="22"/>
          <w:szCs w:val="22"/>
          <w:lang w:val="id-ID"/>
        </w:rPr>
        <w:t>Ayat 1-3 merupakan undangan untuk memuji Tuhan karena Ia telah melakukan perbuatan-perbuatan yang ajaib. Perbuatan ajaib itu bukan mengacu pada penciptaan tetapi lebih mengacu pada karya pembebasan dari pembuangan Babel dan mengumpulkan kembali umat Israel yang tercerai-berai (</w:t>
      </w:r>
      <w:proofErr w:type="spellStart"/>
      <w:r w:rsidRPr="00E915B3">
        <w:rPr>
          <w:rFonts w:ascii="Georgia" w:eastAsia="Calibri" w:hAnsi="Georgia"/>
          <w:sz w:val="22"/>
          <w:szCs w:val="22"/>
          <w:lang w:val="id-ID"/>
        </w:rPr>
        <w:t>ay</w:t>
      </w:r>
      <w:proofErr w:type="spellEnd"/>
      <w:r>
        <w:rPr>
          <w:rFonts w:ascii="Georgia" w:eastAsia="Calibri" w:hAnsi="Georgia"/>
          <w:sz w:val="22"/>
          <w:szCs w:val="22"/>
        </w:rPr>
        <w:t>.</w:t>
      </w:r>
      <w:r w:rsidRPr="00E915B3">
        <w:rPr>
          <w:rFonts w:ascii="Georgia" w:eastAsia="Calibri" w:hAnsi="Georgia"/>
          <w:sz w:val="22"/>
          <w:szCs w:val="22"/>
          <w:lang w:val="id-ID"/>
        </w:rPr>
        <w:t xml:space="preserve"> 1b-3). Karya itu merupakan suatu kemenangan Tuhan dan pertolongan bagi Israel (</w:t>
      </w:r>
      <w:proofErr w:type="spellStart"/>
      <w:r w:rsidRPr="00E915B3">
        <w:rPr>
          <w:rFonts w:ascii="Georgia" w:eastAsia="Calibri" w:hAnsi="Georgia"/>
          <w:sz w:val="22"/>
          <w:szCs w:val="22"/>
          <w:lang w:val="id-ID"/>
        </w:rPr>
        <w:t>ay</w:t>
      </w:r>
      <w:proofErr w:type="spellEnd"/>
      <w:r>
        <w:rPr>
          <w:rFonts w:ascii="Georgia" w:eastAsia="Calibri" w:hAnsi="Georgia"/>
          <w:sz w:val="22"/>
          <w:szCs w:val="22"/>
        </w:rPr>
        <w:t>.</w:t>
      </w:r>
      <w:r w:rsidRPr="00E915B3">
        <w:rPr>
          <w:rFonts w:ascii="Georgia" w:eastAsia="Calibri" w:hAnsi="Georgia"/>
          <w:sz w:val="22"/>
          <w:szCs w:val="22"/>
          <w:lang w:val="id-ID"/>
        </w:rPr>
        <w:t xml:space="preserve"> 1c-d). Hanya Tuhan sendirilah yang melakukan karya pembebasan tersebut. Melalui perbuatan-perbuatan Tuhan tersebut, Ia menyatakan keadilan (keselamatan) dari</w:t>
      </w:r>
      <w:r>
        <w:rPr>
          <w:rFonts w:ascii="Georgia" w:eastAsia="Calibri" w:hAnsi="Georgia"/>
          <w:sz w:val="22"/>
          <w:szCs w:val="22"/>
        </w:rPr>
        <w:t>-</w:t>
      </w:r>
      <w:proofErr w:type="spellStart"/>
      <w:r w:rsidRPr="00E915B3">
        <w:rPr>
          <w:rFonts w:ascii="Georgia" w:eastAsia="Calibri" w:hAnsi="Georgia"/>
          <w:sz w:val="22"/>
          <w:szCs w:val="22"/>
          <w:lang w:val="id-ID"/>
        </w:rPr>
        <w:t>Nya</w:t>
      </w:r>
      <w:proofErr w:type="spellEnd"/>
      <w:r w:rsidRPr="00E915B3">
        <w:rPr>
          <w:rFonts w:ascii="Georgia" w:eastAsia="Calibri" w:hAnsi="Georgia"/>
          <w:sz w:val="22"/>
          <w:szCs w:val="22"/>
          <w:lang w:val="id-ID"/>
        </w:rPr>
        <w:t xml:space="preserve"> di depan mata bangsa-bangsa (ayat 2). Makna kata keadilan/keselamatan (</w:t>
      </w:r>
      <w:proofErr w:type="spellStart"/>
      <w:r w:rsidRPr="00E915B3">
        <w:rPr>
          <w:rFonts w:ascii="Georgia" w:eastAsia="Calibri" w:hAnsi="Georgia"/>
          <w:i/>
          <w:sz w:val="22"/>
          <w:szCs w:val="22"/>
          <w:lang w:val="id-ID"/>
        </w:rPr>
        <w:t>tsedeq</w:t>
      </w:r>
      <w:proofErr w:type="spellEnd"/>
      <w:r w:rsidRPr="00E915B3">
        <w:rPr>
          <w:rFonts w:ascii="Georgia" w:eastAsia="Calibri" w:hAnsi="Georgia"/>
          <w:i/>
          <w:sz w:val="22"/>
          <w:szCs w:val="22"/>
          <w:lang w:val="id-ID"/>
        </w:rPr>
        <w:t>/</w:t>
      </w:r>
      <w:proofErr w:type="spellStart"/>
      <w:r w:rsidRPr="00E915B3">
        <w:rPr>
          <w:rFonts w:ascii="Georgia" w:eastAsia="Calibri" w:hAnsi="Georgia"/>
          <w:i/>
          <w:sz w:val="22"/>
          <w:szCs w:val="22"/>
          <w:lang w:val="id-ID"/>
        </w:rPr>
        <w:t>tsedeqa</w:t>
      </w:r>
      <w:proofErr w:type="spellEnd"/>
      <w:r w:rsidRPr="00E915B3">
        <w:rPr>
          <w:rFonts w:ascii="Georgia" w:eastAsia="Calibri" w:hAnsi="Georgia"/>
          <w:i/>
          <w:sz w:val="22"/>
          <w:szCs w:val="22"/>
          <w:lang w:val="id-ID"/>
        </w:rPr>
        <w:t>)</w:t>
      </w:r>
      <w:r w:rsidRPr="00E915B3">
        <w:rPr>
          <w:rFonts w:ascii="Georgia" w:eastAsia="Calibri" w:hAnsi="Georgia"/>
          <w:sz w:val="22"/>
          <w:szCs w:val="22"/>
          <w:lang w:val="id-ID"/>
        </w:rPr>
        <w:t xml:space="preserve"> mau menggambarkan </w:t>
      </w:r>
      <w:r w:rsidRPr="00E915B3">
        <w:rPr>
          <w:rFonts w:ascii="Georgia" w:eastAsia="Calibri" w:hAnsi="Georgia"/>
          <w:sz w:val="22"/>
          <w:szCs w:val="22"/>
          <w:lang w:val="id-ID"/>
        </w:rPr>
        <w:lastRenderedPageBreak/>
        <w:t>keselamatan yang dikerjakan Tuhan membuat orang yang diselamatkan berada pada hubungan/relasi yang tepat</w:t>
      </w:r>
      <w:r>
        <w:rPr>
          <w:rFonts w:ascii="Georgia" w:eastAsia="Calibri" w:hAnsi="Georgia"/>
          <w:sz w:val="22"/>
          <w:szCs w:val="22"/>
        </w:rPr>
        <w:t xml:space="preserve">, </w:t>
      </w:r>
      <w:r w:rsidRPr="00E915B3">
        <w:rPr>
          <w:rFonts w:ascii="Georgia" w:eastAsia="Calibri" w:hAnsi="Georgia"/>
          <w:sz w:val="22"/>
          <w:szCs w:val="22"/>
          <w:lang w:val="id-ID"/>
        </w:rPr>
        <w:t>dekat</w:t>
      </w:r>
      <w:r>
        <w:rPr>
          <w:rFonts w:ascii="Georgia" w:eastAsia="Calibri" w:hAnsi="Georgia"/>
          <w:sz w:val="22"/>
          <w:szCs w:val="22"/>
        </w:rPr>
        <w:t xml:space="preserve">, dan </w:t>
      </w:r>
      <w:r w:rsidRPr="00E915B3">
        <w:rPr>
          <w:rFonts w:ascii="Georgia" w:eastAsia="Calibri" w:hAnsi="Georgia"/>
          <w:sz w:val="22"/>
          <w:szCs w:val="22"/>
          <w:lang w:val="id-ID"/>
        </w:rPr>
        <w:t>seharusnya dengan</w:t>
      </w:r>
      <w:r>
        <w:rPr>
          <w:rFonts w:ascii="Georgia" w:eastAsia="Calibri" w:hAnsi="Georgia"/>
          <w:sz w:val="22"/>
          <w:szCs w:val="22"/>
        </w:rPr>
        <w:t>-</w:t>
      </w:r>
      <w:proofErr w:type="spellStart"/>
      <w:r w:rsidRPr="00E915B3">
        <w:rPr>
          <w:rFonts w:ascii="Georgia" w:eastAsia="Calibri" w:hAnsi="Georgia"/>
          <w:sz w:val="22"/>
          <w:szCs w:val="22"/>
          <w:lang w:val="id-ID"/>
        </w:rPr>
        <w:t>Nya</w:t>
      </w:r>
      <w:proofErr w:type="spellEnd"/>
      <w:r w:rsidRPr="00E915B3">
        <w:rPr>
          <w:rFonts w:ascii="Georgia" w:eastAsia="Calibri" w:hAnsi="Georgia"/>
          <w:sz w:val="22"/>
          <w:szCs w:val="22"/>
          <w:lang w:val="id-ID"/>
        </w:rPr>
        <w:t>.</w:t>
      </w:r>
    </w:p>
    <w:p w14:paraId="02C6F8FE" w14:textId="77777777" w:rsidR="00220D95" w:rsidRDefault="00220D95" w:rsidP="00220D95">
      <w:pPr>
        <w:jc w:val="both"/>
        <w:rPr>
          <w:rFonts w:ascii="Georgia" w:eastAsia="Calibri" w:hAnsi="Georgia"/>
          <w:sz w:val="22"/>
          <w:szCs w:val="22"/>
          <w:lang w:val="id-ID"/>
        </w:rPr>
      </w:pPr>
    </w:p>
    <w:p w14:paraId="264ACA25" w14:textId="77777777" w:rsidR="00220D95" w:rsidRPr="00E915B3" w:rsidRDefault="00220D95" w:rsidP="00220D95">
      <w:pPr>
        <w:jc w:val="both"/>
        <w:rPr>
          <w:rFonts w:ascii="Georgia" w:eastAsia="Calibri" w:hAnsi="Georgia"/>
          <w:sz w:val="22"/>
          <w:szCs w:val="22"/>
          <w:lang w:val="id-ID"/>
        </w:rPr>
      </w:pPr>
      <w:r w:rsidRPr="00E915B3">
        <w:rPr>
          <w:rFonts w:ascii="Georgia" w:eastAsia="Calibri" w:hAnsi="Georgia"/>
          <w:sz w:val="22"/>
          <w:szCs w:val="22"/>
          <w:lang w:val="id-ID"/>
        </w:rPr>
        <w:t>Semua yang dilakukan Tuhan semata-mata karena Ia mengingat kasih setia</w:t>
      </w:r>
      <w:r>
        <w:rPr>
          <w:rFonts w:ascii="Georgia" w:eastAsia="Calibri" w:hAnsi="Georgia"/>
          <w:sz w:val="22"/>
          <w:szCs w:val="22"/>
        </w:rPr>
        <w:t>-</w:t>
      </w:r>
      <w:proofErr w:type="spellStart"/>
      <w:r w:rsidRPr="00E915B3">
        <w:rPr>
          <w:rFonts w:ascii="Georgia" w:eastAsia="Calibri" w:hAnsi="Georgia"/>
          <w:sz w:val="22"/>
          <w:szCs w:val="22"/>
          <w:lang w:val="id-ID"/>
        </w:rPr>
        <w:t>Nya</w:t>
      </w:r>
      <w:proofErr w:type="spellEnd"/>
      <w:r w:rsidRPr="00E915B3">
        <w:rPr>
          <w:rFonts w:ascii="Georgia" w:eastAsia="Calibri" w:hAnsi="Georgia"/>
          <w:sz w:val="22"/>
          <w:szCs w:val="22"/>
          <w:lang w:val="id-ID"/>
        </w:rPr>
        <w:t xml:space="preserve"> kepada Israel, sebab Ia adalah penyayang dan pengasih, panjang sabar dan berlimpah kasih setia (b</w:t>
      </w:r>
      <w:r>
        <w:rPr>
          <w:rFonts w:ascii="Georgia" w:eastAsia="Calibri" w:hAnsi="Georgia"/>
          <w:sz w:val="22"/>
          <w:szCs w:val="22"/>
        </w:rPr>
        <w:t>dk.</w:t>
      </w:r>
      <w:r w:rsidRPr="00E915B3">
        <w:rPr>
          <w:rFonts w:ascii="Georgia" w:eastAsia="Calibri" w:hAnsi="Georgia"/>
          <w:sz w:val="22"/>
          <w:szCs w:val="22"/>
          <w:lang w:val="id-ID"/>
        </w:rPr>
        <w:t xml:space="preserve"> </w:t>
      </w:r>
      <w:proofErr w:type="spellStart"/>
      <w:r w:rsidRPr="00E915B3">
        <w:rPr>
          <w:rFonts w:ascii="Georgia" w:eastAsia="Calibri" w:hAnsi="Georgia"/>
          <w:sz w:val="22"/>
          <w:szCs w:val="22"/>
          <w:lang w:val="id-ID"/>
        </w:rPr>
        <w:t>Kel</w:t>
      </w:r>
      <w:proofErr w:type="spellEnd"/>
      <w:r>
        <w:rPr>
          <w:rFonts w:ascii="Georgia" w:eastAsia="Calibri" w:hAnsi="Georgia"/>
          <w:sz w:val="22"/>
          <w:szCs w:val="22"/>
        </w:rPr>
        <w:t>.</w:t>
      </w:r>
      <w:r w:rsidRPr="00E915B3">
        <w:rPr>
          <w:rFonts w:ascii="Georgia" w:eastAsia="Calibri" w:hAnsi="Georgia"/>
          <w:sz w:val="22"/>
          <w:szCs w:val="22"/>
          <w:lang w:val="id-ID"/>
        </w:rPr>
        <w:t xml:space="preserve"> 34:6).</w:t>
      </w:r>
    </w:p>
    <w:p w14:paraId="1E39A4D1" w14:textId="77777777" w:rsidR="00220D95" w:rsidRPr="00E915B3" w:rsidRDefault="00220D95" w:rsidP="00220D95">
      <w:pPr>
        <w:jc w:val="both"/>
        <w:rPr>
          <w:rFonts w:ascii="Georgia" w:eastAsia="Calibri" w:hAnsi="Georgia"/>
          <w:sz w:val="22"/>
          <w:szCs w:val="22"/>
          <w:lang w:val="id-ID"/>
        </w:rPr>
      </w:pPr>
    </w:p>
    <w:p w14:paraId="2474B953" w14:textId="77777777" w:rsidR="00220D95" w:rsidRPr="00E915B3" w:rsidRDefault="00220D95" w:rsidP="00220D95">
      <w:pPr>
        <w:jc w:val="both"/>
        <w:rPr>
          <w:rFonts w:ascii="Georgia" w:eastAsia="Calibri" w:hAnsi="Georgia"/>
          <w:sz w:val="22"/>
          <w:szCs w:val="22"/>
          <w:lang w:val="id-ID"/>
        </w:rPr>
      </w:pPr>
      <w:r w:rsidRPr="00E915B3">
        <w:rPr>
          <w:rFonts w:ascii="Georgia" w:eastAsia="Calibri" w:hAnsi="Georgia"/>
          <w:sz w:val="22"/>
          <w:szCs w:val="22"/>
          <w:lang w:val="id-ID"/>
        </w:rPr>
        <w:t xml:space="preserve">Ayat 4-9 merupakan undangan bagi seluruh alam semesta ciptaan Tuhan untuk bersorak-sorai memuji Sang Raja, yakni Tuhan, Allah </w:t>
      </w:r>
      <w:proofErr w:type="spellStart"/>
      <w:r w:rsidRPr="00E915B3">
        <w:rPr>
          <w:rFonts w:ascii="Georgia" w:eastAsia="Calibri" w:hAnsi="Georgia"/>
          <w:sz w:val="22"/>
          <w:szCs w:val="22"/>
          <w:lang w:val="id-ID"/>
        </w:rPr>
        <w:t>Isr</w:t>
      </w:r>
      <w:proofErr w:type="spellEnd"/>
      <w:r>
        <w:rPr>
          <w:rFonts w:ascii="Georgia" w:eastAsia="Calibri" w:hAnsi="Georgia"/>
          <w:sz w:val="22"/>
          <w:szCs w:val="22"/>
        </w:rPr>
        <w:t>a</w:t>
      </w:r>
      <w:proofErr w:type="spellStart"/>
      <w:r w:rsidRPr="00E915B3">
        <w:rPr>
          <w:rFonts w:ascii="Georgia" w:eastAsia="Calibri" w:hAnsi="Georgia"/>
          <w:sz w:val="22"/>
          <w:szCs w:val="22"/>
          <w:lang w:val="id-ID"/>
        </w:rPr>
        <w:t>el</w:t>
      </w:r>
      <w:proofErr w:type="spellEnd"/>
      <w:r w:rsidRPr="00E915B3">
        <w:rPr>
          <w:rFonts w:ascii="Georgia" w:eastAsia="Calibri" w:hAnsi="Georgia"/>
          <w:sz w:val="22"/>
          <w:szCs w:val="22"/>
          <w:lang w:val="id-ID"/>
        </w:rPr>
        <w:t xml:space="preserve"> (</w:t>
      </w:r>
      <w:proofErr w:type="spellStart"/>
      <w:r w:rsidRPr="00E915B3">
        <w:rPr>
          <w:rFonts w:ascii="Georgia" w:eastAsia="Calibri" w:hAnsi="Georgia"/>
          <w:sz w:val="22"/>
          <w:szCs w:val="22"/>
          <w:lang w:val="id-ID"/>
        </w:rPr>
        <w:t>ay</w:t>
      </w:r>
      <w:proofErr w:type="spellEnd"/>
      <w:r>
        <w:rPr>
          <w:rFonts w:ascii="Georgia" w:eastAsia="Calibri" w:hAnsi="Georgia"/>
          <w:sz w:val="22"/>
          <w:szCs w:val="22"/>
        </w:rPr>
        <w:t xml:space="preserve">. </w:t>
      </w:r>
      <w:r w:rsidRPr="00E915B3">
        <w:rPr>
          <w:rFonts w:ascii="Georgia" w:eastAsia="Calibri" w:hAnsi="Georgia"/>
          <w:sz w:val="22"/>
          <w:szCs w:val="22"/>
          <w:lang w:val="id-ID"/>
        </w:rPr>
        <w:t xml:space="preserve">4). Sukacita dan sorak-sorai itu dinyatakan melalui puji-pujian seluruh bumi kepada Sang Raja, yaitu Tuhan sebab Ia datang untuk menghakimi bumi. </w:t>
      </w:r>
      <w:proofErr w:type="spellStart"/>
      <w:r>
        <w:rPr>
          <w:rFonts w:ascii="Georgia" w:eastAsia="Calibri" w:hAnsi="Georgia"/>
          <w:sz w:val="22"/>
          <w:szCs w:val="22"/>
        </w:rPr>
        <w:t>Dengan</w:t>
      </w:r>
      <w:proofErr w:type="spellEnd"/>
      <w:r>
        <w:rPr>
          <w:rFonts w:ascii="Georgia" w:eastAsia="Calibri" w:hAnsi="Georgia"/>
          <w:sz w:val="22"/>
          <w:szCs w:val="22"/>
        </w:rPr>
        <w:t xml:space="preserve"> </w:t>
      </w:r>
      <w:r w:rsidRPr="00E915B3">
        <w:rPr>
          <w:rFonts w:ascii="Georgia" w:eastAsia="Calibri" w:hAnsi="Georgia"/>
          <w:sz w:val="22"/>
          <w:szCs w:val="22"/>
          <w:lang w:val="id-ID"/>
        </w:rPr>
        <w:t xml:space="preserve">demikian umat diundang untuk datang dalam sorak-sorai bukan dengan </w:t>
      </w:r>
      <w:proofErr w:type="spellStart"/>
      <w:r w:rsidRPr="00E915B3">
        <w:rPr>
          <w:rFonts w:ascii="Georgia" w:eastAsia="Calibri" w:hAnsi="Georgia"/>
          <w:sz w:val="22"/>
          <w:szCs w:val="22"/>
          <w:lang w:val="id-ID"/>
        </w:rPr>
        <w:t>taku</w:t>
      </w:r>
      <w:proofErr w:type="spellEnd"/>
      <w:r>
        <w:rPr>
          <w:rFonts w:ascii="Georgia" w:eastAsia="Calibri" w:hAnsi="Georgia"/>
          <w:sz w:val="22"/>
          <w:szCs w:val="22"/>
        </w:rPr>
        <w:t>t</w:t>
      </w:r>
      <w:r w:rsidRPr="00E915B3">
        <w:rPr>
          <w:rFonts w:ascii="Georgia" w:eastAsia="Calibri" w:hAnsi="Georgia"/>
          <w:sz w:val="22"/>
          <w:szCs w:val="22"/>
          <w:lang w:val="id-ID"/>
        </w:rPr>
        <w:t xml:space="preserve"> sebab Ia akan menghakimi dengan keadilan dan kebenaran.</w:t>
      </w:r>
    </w:p>
    <w:p w14:paraId="2CF65F00" w14:textId="77777777" w:rsidR="00220D95" w:rsidRPr="00E915B3" w:rsidRDefault="00220D95" w:rsidP="00220D95">
      <w:pPr>
        <w:jc w:val="both"/>
        <w:rPr>
          <w:rFonts w:ascii="Georgia" w:eastAsia="Calibri" w:hAnsi="Georgia"/>
          <w:sz w:val="22"/>
          <w:szCs w:val="22"/>
          <w:lang w:val="id-ID"/>
        </w:rPr>
      </w:pPr>
    </w:p>
    <w:p w14:paraId="02A73F2C" w14:textId="77777777" w:rsidR="00220D95" w:rsidRPr="00CF4AF0" w:rsidRDefault="00220D95" w:rsidP="00220D95">
      <w:pPr>
        <w:jc w:val="both"/>
        <w:rPr>
          <w:rFonts w:ascii="Georgia" w:eastAsia="Calibri" w:hAnsi="Georgia"/>
          <w:b/>
          <w:bCs/>
          <w:sz w:val="22"/>
          <w:szCs w:val="22"/>
          <w:lang w:val="id-ID"/>
        </w:rPr>
      </w:pPr>
      <w:r w:rsidRPr="00CF4AF0">
        <w:rPr>
          <w:rFonts w:ascii="Georgia" w:eastAsia="Calibri" w:hAnsi="Georgia"/>
          <w:b/>
          <w:bCs/>
          <w:sz w:val="22"/>
          <w:szCs w:val="22"/>
          <w:lang w:val="id-ID"/>
        </w:rPr>
        <w:t>I</w:t>
      </w:r>
      <w:proofErr w:type="spellStart"/>
      <w:r w:rsidRPr="00CF4AF0">
        <w:rPr>
          <w:rFonts w:ascii="Georgia" w:eastAsia="Calibri" w:hAnsi="Georgia"/>
          <w:b/>
          <w:bCs/>
          <w:sz w:val="22"/>
          <w:szCs w:val="22"/>
        </w:rPr>
        <w:t>brani</w:t>
      </w:r>
      <w:proofErr w:type="spellEnd"/>
      <w:r w:rsidRPr="00CF4AF0">
        <w:rPr>
          <w:rFonts w:ascii="Georgia" w:eastAsia="Calibri" w:hAnsi="Georgia"/>
          <w:b/>
          <w:bCs/>
          <w:sz w:val="22"/>
          <w:szCs w:val="22"/>
          <w:lang w:val="id-ID"/>
        </w:rPr>
        <w:t xml:space="preserve"> 1:1-12</w:t>
      </w:r>
    </w:p>
    <w:p w14:paraId="652F28FD" w14:textId="77777777" w:rsidR="00220D95" w:rsidRPr="00E915B3" w:rsidRDefault="00220D95" w:rsidP="00220D95">
      <w:pPr>
        <w:jc w:val="both"/>
        <w:rPr>
          <w:rFonts w:ascii="Georgia" w:eastAsia="Calibri" w:hAnsi="Georgia"/>
          <w:sz w:val="22"/>
          <w:szCs w:val="22"/>
          <w:lang w:val="id-ID"/>
        </w:rPr>
      </w:pPr>
      <w:r w:rsidRPr="00E915B3">
        <w:rPr>
          <w:rFonts w:ascii="Georgia" w:eastAsia="Calibri" w:hAnsi="Georgia"/>
          <w:sz w:val="22"/>
          <w:szCs w:val="22"/>
          <w:lang w:val="id-ID"/>
        </w:rPr>
        <w:t>Bacaan kita kali ini merupakan bagian dari pokok berita surat Ibrani yang memuat pesan “Allah mengutus Yesus untuk menyucikan dan membarui dunia” (1:1-2:4). Allah menyampaikan pesan</w:t>
      </w:r>
      <w:r>
        <w:rPr>
          <w:rFonts w:ascii="Georgia" w:eastAsia="Calibri" w:hAnsi="Georgia"/>
          <w:sz w:val="22"/>
          <w:szCs w:val="22"/>
        </w:rPr>
        <w:t>-</w:t>
      </w:r>
      <w:proofErr w:type="spellStart"/>
      <w:r w:rsidRPr="00E915B3">
        <w:rPr>
          <w:rFonts w:ascii="Georgia" w:eastAsia="Calibri" w:hAnsi="Georgia"/>
          <w:sz w:val="22"/>
          <w:szCs w:val="22"/>
          <w:lang w:val="id-ID"/>
        </w:rPr>
        <w:t>Nya</w:t>
      </w:r>
      <w:proofErr w:type="spellEnd"/>
      <w:r w:rsidRPr="00E915B3">
        <w:rPr>
          <w:rFonts w:ascii="Georgia" w:eastAsia="Calibri" w:hAnsi="Georgia"/>
          <w:sz w:val="22"/>
          <w:szCs w:val="22"/>
          <w:lang w:val="id-ID"/>
        </w:rPr>
        <w:t xml:space="preserve"> dan berbicara kepada nenek moyang kita dengan perantaraan nabi-nabi, yang nubuatnya tercatat dalam kitab Perjanjian Lama (</w:t>
      </w:r>
      <w:proofErr w:type="spellStart"/>
      <w:r w:rsidRPr="00E915B3">
        <w:rPr>
          <w:rFonts w:ascii="Georgia" w:eastAsia="Calibri" w:hAnsi="Georgia"/>
          <w:sz w:val="22"/>
          <w:szCs w:val="22"/>
          <w:lang w:val="id-ID"/>
        </w:rPr>
        <w:t>ay</w:t>
      </w:r>
      <w:proofErr w:type="spellEnd"/>
      <w:r>
        <w:rPr>
          <w:rFonts w:ascii="Georgia" w:eastAsia="Calibri" w:hAnsi="Georgia"/>
          <w:sz w:val="22"/>
          <w:szCs w:val="22"/>
        </w:rPr>
        <w:t>.</w:t>
      </w:r>
      <w:r w:rsidRPr="00E915B3">
        <w:rPr>
          <w:rFonts w:ascii="Georgia" w:eastAsia="Calibri" w:hAnsi="Georgia"/>
          <w:sz w:val="22"/>
          <w:szCs w:val="22"/>
          <w:lang w:val="id-ID"/>
        </w:rPr>
        <w:t xml:space="preserve"> 1) dan pada zaman akhir Ia berbicara kepada manusia dengan perantaraan Anak</w:t>
      </w:r>
      <w:r>
        <w:rPr>
          <w:rFonts w:ascii="Georgia" w:eastAsia="Calibri" w:hAnsi="Georgia"/>
          <w:sz w:val="22"/>
          <w:szCs w:val="22"/>
        </w:rPr>
        <w:t>-</w:t>
      </w:r>
      <w:proofErr w:type="spellStart"/>
      <w:r w:rsidRPr="00E915B3">
        <w:rPr>
          <w:rFonts w:ascii="Georgia" w:eastAsia="Calibri" w:hAnsi="Georgia"/>
          <w:sz w:val="22"/>
          <w:szCs w:val="22"/>
          <w:lang w:val="id-ID"/>
        </w:rPr>
        <w:t>Nya</w:t>
      </w:r>
      <w:proofErr w:type="spellEnd"/>
      <w:r w:rsidRPr="00E915B3">
        <w:rPr>
          <w:rFonts w:ascii="Georgia" w:eastAsia="Calibri" w:hAnsi="Georgia"/>
          <w:sz w:val="22"/>
          <w:szCs w:val="22"/>
          <w:lang w:val="id-ID"/>
        </w:rPr>
        <w:t>, yaitu Yesus Kristus. Dia adalah “Firman” yang hadir bersama Allah dalam penciptaan (</w:t>
      </w:r>
      <w:proofErr w:type="spellStart"/>
      <w:r w:rsidRPr="00E915B3">
        <w:rPr>
          <w:rFonts w:ascii="Georgia" w:eastAsia="Calibri" w:hAnsi="Georgia"/>
          <w:sz w:val="22"/>
          <w:szCs w:val="22"/>
          <w:lang w:val="id-ID"/>
        </w:rPr>
        <w:t>ay</w:t>
      </w:r>
      <w:proofErr w:type="spellEnd"/>
      <w:r>
        <w:rPr>
          <w:rFonts w:ascii="Georgia" w:eastAsia="Calibri" w:hAnsi="Georgia"/>
          <w:sz w:val="22"/>
          <w:szCs w:val="22"/>
        </w:rPr>
        <w:t>.</w:t>
      </w:r>
      <w:r w:rsidRPr="00E915B3">
        <w:rPr>
          <w:rFonts w:ascii="Georgia" w:eastAsia="Calibri" w:hAnsi="Georgia"/>
          <w:sz w:val="22"/>
          <w:szCs w:val="22"/>
          <w:lang w:val="id-ID"/>
        </w:rPr>
        <w:t xml:space="preserve"> 1-3), yang kemudian menjadi manusia (</w:t>
      </w:r>
      <w:proofErr w:type="spellStart"/>
      <w:r>
        <w:rPr>
          <w:rFonts w:ascii="Georgia" w:eastAsia="Calibri" w:hAnsi="Georgia"/>
          <w:sz w:val="22"/>
          <w:szCs w:val="22"/>
        </w:rPr>
        <w:t>bdk</w:t>
      </w:r>
      <w:proofErr w:type="spellEnd"/>
      <w:r>
        <w:rPr>
          <w:rFonts w:ascii="Georgia" w:eastAsia="Calibri" w:hAnsi="Georgia"/>
          <w:sz w:val="22"/>
          <w:szCs w:val="22"/>
        </w:rPr>
        <w:t xml:space="preserve">. </w:t>
      </w:r>
      <w:proofErr w:type="spellStart"/>
      <w:r w:rsidRPr="00E915B3">
        <w:rPr>
          <w:rFonts w:ascii="Georgia" w:eastAsia="Calibri" w:hAnsi="Georgia"/>
          <w:sz w:val="22"/>
          <w:szCs w:val="22"/>
          <w:lang w:val="id-ID"/>
        </w:rPr>
        <w:t>Yoh</w:t>
      </w:r>
      <w:proofErr w:type="spellEnd"/>
      <w:r>
        <w:rPr>
          <w:rFonts w:ascii="Georgia" w:eastAsia="Calibri" w:hAnsi="Georgia"/>
          <w:sz w:val="22"/>
          <w:szCs w:val="22"/>
        </w:rPr>
        <w:t>.</w:t>
      </w:r>
      <w:r w:rsidRPr="00E915B3">
        <w:rPr>
          <w:rFonts w:ascii="Georgia" w:eastAsia="Calibri" w:hAnsi="Georgia"/>
          <w:sz w:val="22"/>
          <w:szCs w:val="22"/>
          <w:lang w:val="id-ID"/>
        </w:rPr>
        <w:t xml:space="preserve"> 1:14), tetapi sekarang Ia menjadi seperti Allah dalam segala hal (</w:t>
      </w:r>
      <w:proofErr w:type="spellStart"/>
      <w:r w:rsidRPr="00E915B3">
        <w:rPr>
          <w:rFonts w:ascii="Georgia" w:eastAsia="Calibri" w:hAnsi="Georgia"/>
          <w:sz w:val="22"/>
          <w:szCs w:val="22"/>
          <w:lang w:val="id-ID"/>
        </w:rPr>
        <w:t>ay</w:t>
      </w:r>
      <w:proofErr w:type="spellEnd"/>
      <w:r>
        <w:rPr>
          <w:rFonts w:ascii="Georgia" w:eastAsia="Calibri" w:hAnsi="Georgia"/>
          <w:sz w:val="22"/>
          <w:szCs w:val="22"/>
        </w:rPr>
        <w:t>.</w:t>
      </w:r>
      <w:r w:rsidRPr="00E915B3">
        <w:rPr>
          <w:rFonts w:ascii="Georgia" w:eastAsia="Calibri" w:hAnsi="Georgia"/>
          <w:sz w:val="22"/>
          <w:szCs w:val="22"/>
          <w:lang w:val="id-ID"/>
        </w:rPr>
        <w:t xml:space="preserve"> 3). Firman itu penuh kuasa, mampu </w:t>
      </w:r>
      <w:proofErr w:type="spellStart"/>
      <w:r w:rsidRPr="00E915B3">
        <w:rPr>
          <w:rFonts w:ascii="Georgia" w:eastAsia="Calibri" w:hAnsi="Georgia"/>
          <w:sz w:val="22"/>
          <w:szCs w:val="22"/>
          <w:lang w:val="id-ID"/>
        </w:rPr>
        <w:t>memersatukan</w:t>
      </w:r>
      <w:proofErr w:type="spellEnd"/>
      <w:r w:rsidRPr="00E915B3">
        <w:rPr>
          <w:rFonts w:ascii="Georgia" w:eastAsia="Calibri" w:hAnsi="Georgia"/>
          <w:sz w:val="22"/>
          <w:szCs w:val="22"/>
          <w:lang w:val="id-ID"/>
        </w:rPr>
        <w:t xml:space="preserve"> dan menopang seluruh ciptaan. </w:t>
      </w:r>
    </w:p>
    <w:p w14:paraId="5D445FFB" w14:textId="77777777" w:rsidR="00220D95" w:rsidRDefault="00220D95" w:rsidP="00220D95">
      <w:pPr>
        <w:jc w:val="both"/>
        <w:rPr>
          <w:rFonts w:ascii="Georgia" w:eastAsia="Calibri" w:hAnsi="Georgia"/>
          <w:sz w:val="22"/>
          <w:szCs w:val="22"/>
          <w:lang w:val="id-ID"/>
        </w:rPr>
      </w:pPr>
    </w:p>
    <w:p w14:paraId="23230A82" w14:textId="77777777" w:rsidR="00220D95" w:rsidRPr="00E915B3" w:rsidRDefault="00220D95" w:rsidP="00220D95">
      <w:pPr>
        <w:jc w:val="both"/>
        <w:rPr>
          <w:rFonts w:ascii="Georgia" w:eastAsia="Calibri" w:hAnsi="Georgia"/>
          <w:sz w:val="22"/>
          <w:szCs w:val="22"/>
          <w:lang w:val="id-ID"/>
        </w:rPr>
      </w:pPr>
      <w:r w:rsidRPr="00E915B3">
        <w:rPr>
          <w:rFonts w:ascii="Georgia" w:eastAsia="Calibri" w:hAnsi="Georgia"/>
          <w:sz w:val="22"/>
          <w:szCs w:val="22"/>
          <w:lang w:val="id-ID"/>
        </w:rPr>
        <w:t xml:space="preserve">Dalam perikop ini juga dipaparkan bahwa Yesus duduk di sebelah kanan Yang </w:t>
      </w:r>
      <w:proofErr w:type="spellStart"/>
      <w:r w:rsidRPr="00E915B3">
        <w:rPr>
          <w:rFonts w:ascii="Georgia" w:eastAsia="Calibri" w:hAnsi="Georgia"/>
          <w:sz w:val="22"/>
          <w:szCs w:val="22"/>
          <w:lang w:val="id-ID"/>
        </w:rPr>
        <w:t>Mahabesar</w:t>
      </w:r>
      <w:proofErr w:type="spellEnd"/>
      <w:r>
        <w:rPr>
          <w:rFonts w:ascii="Georgia" w:eastAsia="Calibri" w:hAnsi="Georgia"/>
          <w:sz w:val="22"/>
          <w:szCs w:val="22"/>
        </w:rPr>
        <w:t>.</w:t>
      </w:r>
      <w:r w:rsidRPr="00E915B3">
        <w:rPr>
          <w:rFonts w:ascii="Georgia" w:eastAsia="Calibri" w:hAnsi="Georgia"/>
          <w:sz w:val="22"/>
          <w:szCs w:val="22"/>
          <w:lang w:val="id-ID"/>
        </w:rPr>
        <w:t xml:space="preserve"> </w:t>
      </w:r>
      <w:r>
        <w:rPr>
          <w:rFonts w:ascii="Georgia" w:eastAsia="Calibri" w:hAnsi="Georgia"/>
          <w:sz w:val="22"/>
          <w:szCs w:val="22"/>
        </w:rPr>
        <w:t>A</w:t>
      </w:r>
      <w:proofErr w:type="spellStart"/>
      <w:r w:rsidRPr="00E915B3">
        <w:rPr>
          <w:rFonts w:ascii="Georgia" w:eastAsia="Calibri" w:hAnsi="Georgia"/>
          <w:sz w:val="22"/>
          <w:szCs w:val="22"/>
          <w:lang w:val="id-ID"/>
        </w:rPr>
        <w:t>rtinya</w:t>
      </w:r>
      <w:proofErr w:type="spellEnd"/>
      <w:r>
        <w:rPr>
          <w:rFonts w:ascii="Georgia" w:eastAsia="Calibri" w:hAnsi="Georgia"/>
          <w:sz w:val="22"/>
          <w:szCs w:val="22"/>
        </w:rPr>
        <w:t xml:space="preserve">, </w:t>
      </w:r>
      <w:r w:rsidRPr="00E915B3">
        <w:rPr>
          <w:rFonts w:ascii="Georgia" w:eastAsia="Calibri" w:hAnsi="Georgia"/>
          <w:sz w:val="22"/>
          <w:szCs w:val="22"/>
          <w:lang w:val="id-ID"/>
        </w:rPr>
        <w:t>Ia menduduki tempat terhormat dan penuh kuasa. Ayat 5-12 hendak memaparkan hubungan Allah dengan umat pilihan</w:t>
      </w:r>
      <w:r>
        <w:rPr>
          <w:rFonts w:ascii="Georgia" w:eastAsia="Calibri" w:hAnsi="Georgia"/>
          <w:sz w:val="22"/>
          <w:szCs w:val="22"/>
        </w:rPr>
        <w:t>-</w:t>
      </w:r>
      <w:proofErr w:type="spellStart"/>
      <w:r w:rsidRPr="00E915B3">
        <w:rPr>
          <w:rFonts w:ascii="Georgia" w:eastAsia="Calibri" w:hAnsi="Georgia"/>
          <w:sz w:val="22"/>
          <w:szCs w:val="22"/>
          <w:lang w:val="id-ID"/>
        </w:rPr>
        <w:t>Nya</w:t>
      </w:r>
      <w:proofErr w:type="spellEnd"/>
      <w:r w:rsidRPr="00E915B3">
        <w:rPr>
          <w:rFonts w:ascii="Georgia" w:eastAsia="Calibri" w:hAnsi="Georgia"/>
          <w:sz w:val="22"/>
          <w:szCs w:val="22"/>
          <w:lang w:val="id-ID"/>
        </w:rPr>
        <w:t xml:space="preserve"> seperti hubungan seorang bapa dengan anaknya, hubungan seperti ini tidak diberikan kepada para malaikat. Yesus Kristus adalah Anak Sulung (</w:t>
      </w:r>
      <w:proofErr w:type="spellStart"/>
      <w:r w:rsidRPr="00E915B3">
        <w:rPr>
          <w:rFonts w:ascii="Georgia" w:eastAsia="Calibri" w:hAnsi="Georgia"/>
          <w:sz w:val="22"/>
          <w:szCs w:val="22"/>
          <w:lang w:val="id-ID"/>
        </w:rPr>
        <w:t>ay</w:t>
      </w:r>
      <w:proofErr w:type="spellEnd"/>
      <w:r>
        <w:rPr>
          <w:rFonts w:ascii="Georgia" w:eastAsia="Calibri" w:hAnsi="Georgia"/>
          <w:sz w:val="22"/>
          <w:szCs w:val="22"/>
        </w:rPr>
        <w:t>.</w:t>
      </w:r>
      <w:r w:rsidRPr="00E915B3">
        <w:rPr>
          <w:rFonts w:ascii="Georgia" w:eastAsia="Calibri" w:hAnsi="Georgia"/>
          <w:sz w:val="22"/>
          <w:szCs w:val="22"/>
          <w:lang w:val="id-ID"/>
        </w:rPr>
        <w:t xml:space="preserve"> 6), dan perlakuan </w:t>
      </w:r>
      <w:r w:rsidRPr="00E915B3">
        <w:rPr>
          <w:rFonts w:ascii="Georgia" w:eastAsia="Calibri" w:hAnsi="Georgia"/>
          <w:sz w:val="22"/>
          <w:szCs w:val="22"/>
          <w:lang w:val="id-ID"/>
        </w:rPr>
        <w:lastRenderedPageBreak/>
        <w:t>sebagai anak sulung itu juga diberikan kepada orang percaya</w:t>
      </w:r>
      <w:r>
        <w:rPr>
          <w:rFonts w:ascii="Georgia" w:eastAsia="Calibri" w:hAnsi="Georgia"/>
          <w:sz w:val="22"/>
          <w:szCs w:val="22"/>
        </w:rPr>
        <w:t>,</w:t>
      </w:r>
      <w:r w:rsidRPr="00E915B3">
        <w:rPr>
          <w:rFonts w:ascii="Georgia" w:eastAsia="Calibri" w:hAnsi="Georgia"/>
          <w:sz w:val="22"/>
          <w:szCs w:val="22"/>
          <w:lang w:val="id-ID"/>
        </w:rPr>
        <w:t xml:space="preserve"> baik laki-laki maupun  perempuan (</w:t>
      </w:r>
      <w:proofErr w:type="spellStart"/>
      <w:r w:rsidRPr="00E915B3">
        <w:rPr>
          <w:rFonts w:ascii="Georgia" w:eastAsia="Calibri" w:hAnsi="Georgia"/>
          <w:sz w:val="22"/>
          <w:szCs w:val="22"/>
          <w:lang w:val="id-ID"/>
        </w:rPr>
        <w:t>Ibr</w:t>
      </w:r>
      <w:proofErr w:type="spellEnd"/>
      <w:r>
        <w:rPr>
          <w:rFonts w:ascii="Georgia" w:eastAsia="Calibri" w:hAnsi="Georgia"/>
          <w:sz w:val="22"/>
          <w:szCs w:val="22"/>
        </w:rPr>
        <w:t>.</w:t>
      </w:r>
      <w:r w:rsidRPr="00E915B3">
        <w:rPr>
          <w:rFonts w:ascii="Georgia" w:eastAsia="Calibri" w:hAnsi="Georgia"/>
          <w:sz w:val="22"/>
          <w:szCs w:val="22"/>
          <w:lang w:val="id-ID"/>
        </w:rPr>
        <w:t xml:space="preserve"> 12:23).</w:t>
      </w:r>
    </w:p>
    <w:p w14:paraId="1256ED67" w14:textId="77777777" w:rsidR="00220D95" w:rsidRDefault="00220D95" w:rsidP="00220D95">
      <w:pPr>
        <w:jc w:val="both"/>
        <w:rPr>
          <w:rFonts w:ascii="Georgia" w:eastAsia="Calibri" w:hAnsi="Georgia"/>
          <w:sz w:val="22"/>
          <w:szCs w:val="22"/>
        </w:rPr>
      </w:pPr>
    </w:p>
    <w:p w14:paraId="2BDE4988" w14:textId="77777777" w:rsidR="00220D95" w:rsidRPr="00E915B3" w:rsidRDefault="00220D95" w:rsidP="00220D95">
      <w:pPr>
        <w:jc w:val="both"/>
        <w:rPr>
          <w:rFonts w:ascii="Georgia" w:eastAsia="Calibri" w:hAnsi="Georgia"/>
          <w:sz w:val="22"/>
          <w:szCs w:val="22"/>
          <w:lang w:val="id-ID"/>
        </w:rPr>
      </w:pPr>
      <w:r w:rsidRPr="00E915B3">
        <w:rPr>
          <w:rFonts w:ascii="Georgia" w:eastAsia="Calibri" w:hAnsi="Georgia"/>
          <w:sz w:val="22"/>
          <w:szCs w:val="22"/>
          <w:lang w:val="id-ID"/>
        </w:rPr>
        <w:t xml:space="preserve">Yesus juga digambarkan sebagai Raja, yang </w:t>
      </w:r>
      <w:proofErr w:type="spellStart"/>
      <w:r w:rsidRPr="00E915B3">
        <w:rPr>
          <w:rFonts w:ascii="Georgia" w:eastAsia="Calibri" w:hAnsi="Georgia"/>
          <w:sz w:val="22"/>
          <w:szCs w:val="22"/>
          <w:lang w:val="id-ID"/>
        </w:rPr>
        <w:t>tahta</w:t>
      </w:r>
      <w:proofErr w:type="spellEnd"/>
      <w:r>
        <w:rPr>
          <w:rFonts w:ascii="Georgia" w:eastAsia="Calibri" w:hAnsi="Georgia"/>
          <w:sz w:val="22"/>
          <w:szCs w:val="22"/>
        </w:rPr>
        <w:t>-</w:t>
      </w:r>
      <w:proofErr w:type="spellStart"/>
      <w:r w:rsidRPr="00E915B3">
        <w:rPr>
          <w:rFonts w:ascii="Georgia" w:eastAsia="Calibri" w:hAnsi="Georgia"/>
          <w:sz w:val="22"/>
          <w:szCs w:val="22"/>
          <w:lang w:val="id-ID"/>
        </w:rPr>
        <w:t>Nya</w:t>
      </w:r>
      <w:proofErr w:type="spellEnd"/>
      <w:r w:rsidRPr="00E915B3">
        <w:rPr>
          <w:rFonts w:ascii="Georgia" w:eastAsia="Calibri" w:hAnsi="Georgia"/>
          <w:sz w:val="22"/>
          <w:szCs w:val="22"/>
          <w:lang w:val="id-ID"/>
        </w:rPr>
        <w:t xml:space="preserve"> tetap untuk selamanya (</w:t>
      </w:r>
      <w:proofErr w:type="spellStart"/>
      <w:r w:rsidRPr="00E915B3">
        <w:rPr>
          <w:rFonts w:ascii="Georgia" w:eastAsia="Calibri" w:hAnsi="Georgia"/>
          <w:sz w:val="22"/>
          <w:szCs w:val="22"/>
          <w:lang w:val="id-ID"/>
        </w:rPr>
        <w:t>ay</w:t>
      </w:r>
      <w:proofErr w:type="spellEnd"/>
      <w:r>
        <w:rPr>
          <w:rFonts w:ascii="Georgia" w:eastAsia="Calibri" w:hAnsi="Georgia"/>
          <w:sz w:val="22"/>
          <w:szCs w:val="22"/>
        </w:rPr>
        <w:t>.</w:t>
      </w:r>
      <w:r w:rsidRPr="00E915B3">
        <w:rPr>
          <w:rFonts w:ascii="Georgia" w:eastAsia="Calibri" w:hAnsi="Georgia"/>
          <w:sz w:val="22"/>
          <w:szCs w:val="22"/>
          <w:lang w:val="id-ID"/>
        </w:rPr>
        <w:t xml:space="preserve"> 8), tongkat kerajaan</w:t>
      </w:r>
      <w:r>
        <w:rPr>
          <w:rFonts w:ascii="Georgia" w:eastAsia="Calibri" w:hAnsi="Georgia"/>
          <w:sz w:val="22"/>
          <w:szCs w:val="22"/>
        </w:rPr>
        <w:t>-</w:t>
      </w:r>
      <w:proofErr w:type="spellStart"/>
      <w:r w:rsidRPr="00E915B3">
        <w:rPr>
          <w:rFonts w:ascii="Georgia" w:eastAsia="Calibri" w:hAnsi="Georgia"/>
          <w:sz w:val="22"/>
          <w:szCs w:val="22"/>
          <w:lang w:val="id-ID"/>
        </w:rPr>
        <w:t>Nya</w:t>
      </w:r>
      <w:proofErr w:type="spellEnd"/>
      <w:r w:rsidRPr="00E915B3">
        <w:rPr>
          <w:rFonts w:ascii="Georgia" w:eastAsia="Calibri" w:hAnsi="Georgia"/>
          <w:sz w:val="22"/>
          <w:szCs w:val="22"/>
          <w:lang w:val="id-ID"/>
        </w:rPr>
        <w:t xml:space="preserve"> adalah tongkat kebenaran. Dan Ia memerintah dengan keadilan dan kebenaran.</w:t>
      </w:r>
    </w:p>
    <w:p w14:paraId="09B7BA54" w14:textId="77777777" w:rsidR="00220D95" w:rsidRPr="00E915B3" w:rsidRDefault="00220D95" w:rsidP="00220D95">
      <w:pPr>
        <w:jc w:val="both"/>
        <w:rPr>
          <w:rFonts w:ascii="Georgia" w:eastAsia="Calibri" w:hAnsi="Georgia"/>
          <w:sz w:val="22"/>
          <w:szCs w:val="22"/>
          <w:lang w:val="id-ID"/>
        </w:rPr>
      </w:pPr>
    </w:p>
    <w:p w14:paraId="6873ECC6" w14:textId="77777777" w:rsidR="00220D95" w:rsidRPr="00CF4AF0" w:rsidRDefault="00220D95" w:rsidP="00220D95">
      <w:pPr>
        <w:jc w:val="both"/>
        <w:rPr>
          <w:rFonts w:ascii="Georgia" w:eastAsia="Calibri" w:hAnsi="Georgia"/>
          <w:b/>
          <w:bCs/>
          <w:sz w:val="22"/>
          <w:szCs w:val="22"/>
          <w:lang w:val="id-ID"/>
        </w:rPr>
      </w:pPr>
      <w:r w:rsidRPr="00CF4AF0">
        <w:rPr>
          <w:rFonts w:ascii="Georgia" w:eastAsia="Calibri" w:hAnsi="Georgia"/>
          <w:b/>
          <w:bCs/>
          <w:sz w:val="22"/>
          <w:szCs w:val="22"/>
          <w:lang w:val="id-ID"/>
        </w:rPr>
        <w:t>Y</w:t>
      </w:r>
      <w:proofErr w:type="spellStart"/>
      <w:r w:rsidRPr="00CF4AF0">
        <w:rPr>
          <w:rFonts w:ascii="Georgia" w:eastAsia="Calibri" w:hAnsi="Georgia"/>
          <w:b/>
          <w:bCs/>
          <w:sz w:val="22"/>
          <w:szCs w:val="22"/>
        </w:rPr>
        <w:t>ohanes</w:t>
      </w:r>
      <w:proofErr w:type="spellEnd"/>
      <w:r w:rsidRPr="00CF4AF0">
        <w:rPr>
          <w:rFonts w:ascii="Georgia" w:eastAsia="Calibri" w:hAnsi="Georgia"/>
          <w:b/>
          <w:bCs/>
          <w:sz w:val="22"/>
          <w:szCs w:val="22"/>
          <w:lang w:val="id-ID"/>
        </w:rPr>
        <w:t xml:space="preserve"> 1:1-14</w:t>
      </w:r>
    </w:p>
    <w:p w14:paraId="424F53FA" w14:textId="77777777" w:rsidR="00220D95" w:rsidRDefault="00220D95" w:rsidP="00220D95">
      <w:pPr>
        <w:jc w:val="both"/>
        <w:rPr>
          <w:rFonts w:ascii="Georgia" w:hAnsi="Georgia"/>
          <w:sz w:val="22"/>
          <w:szCs w:val="22"/>
          <w:lang w:val="id-ID"/>
        </w:rPr>
      </w:pPr>
      <w:r w:rsidRPr="00E915B3">
        <w:rPr>
          <w:rFonts w:ascii="Georgia" w:hAnsi="Georgia"/>
          <w:sz w:val="22"/>
          <w:szCs w:val="22"/>
          <w:lang w:val="id-ID"/>
        </w:rPr>
        <w:t xml:space="preserve">Peristiwa Natal menurut Injil Yohanes berbeda dengan versi dua Injil yang lain (Matius dan Lukas). </w:t>
      </w:r>
      <w:r>
        <w:rPr>
          <w:rFonts w:ascii="Georgia" w:hAnsi="Georgia"/>
          <w:sz w:val="22"/>
          <w:szCs w:val="22"/>
        </w:rPr>
        <w:t>K</w:t>
      </w:r>
      <w:proofErr w:type="spellStart"/>
      <w:r w:rsidRPr="00E915B3">
        <w:rPr>
          <w:rFonts w:ascii="Georgia" w:hAnsi="Georgia"/>
          <w:sz w:val="22"/>
          <w:szCs w:val="22"/>
          <w:lang w:val="id-ID"/>
        </w:rPr>
        <w:t>isah</w:t>
      </w:r>
      <w:proofErr w:type="spellEnd"/>
      <w:r w:rsidRPr="00E915B3">
        <w:rPr>
          <w:rFonts w:ascii="Georgia" w:hAnsi="Georgia"/>
          <w:sz w:val="22"/>
          <w:szCs w:val="22"/>
          <w:lang w:val="id-ID"/>
        </w:rPr>
        <w:t xml:space="preserve"> </w:t>
      </w:r>
      <w:r>
        <w:rPr>
          <w:rFonts w:ascii="Georgia" w:hAnsi="Georgia"/>
          <w:sz w:val="22"/>
          <w:szCs w:val="22"/>
        </w:rPr>
        <w:t>N</w:t>
      </w:r>
      <w:r w:rsidRPr="00E915B3">
        <w:rPr>
          <w:rFonts w:ascii="Georgia" w:hAnsi="Georgia"/>
          <w:sz w:val="22"/>
          <w:szCs w:val="22"/>
          <w:lang w:val="id-ID"/>
        </w:rPr>
        <w:t xml:space="preserve">atal menurut versi Yohanes dipaparkan melalui kisah inkarnasi, Allah yang menjadi manusia. Narasi mistis Yohanes menggambarkan Yesus sebagai </w:t>
      </w:r>
      <w:r>
        <w:rPr>
          <w:rFonts w:ascii="Georgia" w:hAnsi="Georgia"/>
          <w:sz w:val="22"/>
          <w:szCs w:val="22"/>
        </w:rPr>
        <w:t>L</w:t>
      </w:r>
      <w:proofErr w:type="spellStart"/>
      <w:r w:rsidRPr="00E915B3">
        <w:rPr>
          <w:rFonts w:ascii="Georgia" w:hAnsi="Georgia"/>
          <w:sz w:val="22"/>
          <w:szCs w:val="22"/>
          <w:lang w:val="id-ID"/>
        </w:rPr>
        <w:t>ogos</w:t>
      </w:r>
      <w:proofErr w:type="spellEnd"/>
      <w:r w:rsidRPr="00E915B3">
        <w:rPr>
          <w:rFonts w:ascii="Georgia" w:hAnsi="Georgia"/>
          <w:sz w:val="22"/>
          <w:szCs w:val="22"/>
          <w:lang w:val="id-ID"/>
        </w:rPr>
        <w:t>, Sang Firman, telah menjadi daging dan masuk dalam sejarah manusia: “Firman itu telah menjadi manusia, dan diam di antara kita, dan kita telah melihat kemuliaan-Nya, yaitu kemuliaan yang diberikan kepada-Nya sebagai Anak Tunggal Bapa, penuh kasih karunia dan kebenaran” (</w:t>
      </w:r>
      <w:proofErr w:type="spellStart"/>
      <w:r w:rsidRPr="00E915B3">
        <w:rPr>
          <w:rFonts w:ascii="Georgia" w:hAnsi="Georgia"/>
          <w:sz w:val="22"/>
          <w:szCs w:val="22"/>
          <w:lang w:val="id-ID"/>
        </w:rPr>
        <w:t>Yoh</w:t>
      </w:r>
      <w:proofErr w:type="spellEnd"/>
      <w:r w:rsidRPr="00E915B3">
        <w:rPr>
          <w:rFonts w:ascii="Georgia" w:hAnsi="Georgia"/>
          <w:sz w:val="22"/>
          <w:szCs w:val="22"/>
          <w:lang w:val="id-ID"/>
        </w:rPr>
        <w:t>. 1:14). Kemuliaan Allah dinyatakan melalui seluruh karya Yesus yang menjadi manusia. Kehadiran Yesus dimaksudkan untuk memulihkan relasi manusia dengan Allah Bapa.</w:t>
      </w:r>
    </w:p>
    <w:p w14:paraId="785574CF" w14:textId="77777777" w:rsidR="00220D95" w:rsidRDefault="00220D95" w:rsidP="00220D95">
      <w:pPr>
        <w:jc w:val="both"/>
        <w:rPr>
          <w:rFonts w:ascii="Georgia" w:hAnsi="Georgia"/>
          <w:sz w:val="22"/>
          <w:szCs w:val="22"/>
          <w:lang w:val="id-ID"/>
        </w:rPr>
      </w:pPr>
    </w:p>
    <w:p w14:paraId="016F24FC" w14:textId="77777777" w:rsidR="00220D95" w:rsidRPr="00DC33D6" w:rsidRDefault="00220D95" w:rsidP="00220D95">
      <w:pPr>
        <w:jc w:val="both"/>
        <w:rPr>
          <w:rFonts w:ascii="Georgia" w:eastAsiaTheme="minorHAnsi" w:hAnsi="Georgia" w:cs="Arial"/>
          <w:sz w:val="22"/>
          <w:szCs w:val="22"/>
          <w:lang w:bidi="he-IL"/>
        </w:rPr>
      </w:pPr>
      <w:proofErr w:type="spellStart"/>
      <w:r>
        <w:rPr>
          <w:rFonts w:ascii="Georgia" w:hAnsi="Georgia"/>
          <w:sz w:val="22"/>
          <w:szCs w:val="22"/>
        </w:rPr>
        <w:t>Kehadiran</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terjadi</w:t>
      </w:r>
      <w:proofErr w:type="spellEnd"/>
      <w:r>
        <w:rPr>
          <w:rFonts w:ascii="Georgia" w:hAnsi="Georgia"/>
          <w:sz w:val="22"/>
          <w:szCs w:val="22"/>
        </w:rPr>
        <w:t xml:space="preserve"> </w:t>
      </w:r>
      <w:proofErr w:type="spellStart"/>
      <w:r>
        <w:rPr>
          <w:rFonts w:ascii="Georgia" w:hAnsi="Georgia"/>
          <w:sz w:val="22"/>
          <w:szCs w:val="22"/>
        </w:rPr>
        <w:t>bukan</w:t>
      </w:r>
      <w:proofErr w:type="spellEnd"/>
      <w:r>
        <w:rPr>
          <w:rFonts w:ascii="Georgia" w:hAnsi="Georgia"/>
          <w:sz w:val="22"/>
          <w:szCs w:val="22"/>
        </w:rPr>
        <w:t xml:space="preserve"> </w:t>
      </w:r>
      <w:proofErr w:type="spellStart"/>
      <w:r>
        <w:rPr>
          <w:rFonts w:ascii="Georgia" w:hAnsi="Georgia"/>
          <w:sz w:val="22"/>
          <w:szCs w:val="22"/>
        </w:rPr>
        <w:t>hanya</w:t>
      </w:r>
      <w:proofErr w:type="spellEnd"/>
      <w:r>
        <w:rPr>
          <w:rFonts w:ascii="Georgia" w:hAnsi="Georgia"/>
          <w:sz w:val="22"/>
          <w:szCs w:val="22"/>
        </w:rPr>
        <w:t xml:space="preserve"> </w:t>
      </w:r>
      <w:proofErr w:type="spellStart"/>
      <w:r>
        <w:rPr>
          <w:rFonts w:ascii="Georgia" w:hAnsi="Georgia"/>
          <w:sz w:val="22"/>
          <w:szCs w:val="22"/>
        </w:rPr>
        <w:t>saat</w:t>
      </w:r>
      <w:proofErr w:type="spellEnd"/>
      <w:r>
        <w:rPr>
          <w:rFonts w:ascii="Georgia" w:hAnsi="Georgia"/>
          <w:sz w:val="22"/>
          <w:szCs w:val="22"/>
        </w:rPr>
        <w:t xml:space="preserve"> </w:t>
      </w:r>
      <w:proofErr w:type="spellStart"/>
      <w:r>
        <w:rPr>
          <w:rFonts w:ascii="Georgia" w:hAnsi="Georgia"/>
          <w:sz w:val="22"/>
          <w:szCs w:val="22"/>
        </w:rPr>
        <w:t>Ia</w:t>
      </w:r>
      <w:proofErr w:type="spellEnd"/>
      <w:r>
        <w:rPr>
          <w:rFonts w:ascii="Georgia" w:hAnsi="Georgia"/>
          <w:sz w:val="22"/>
          <w:szCs w:val="22"/>
        </w:rPr>
        <w:t xml:space="preserve"> </w:t>
      </w:r>
      <w:proofErr w:type="spellStart"/>
      <w:r>
        <w:rPr>
          <w:rFonts w:ascii="Georgia" w:hAnsi="Georgia"/>
          <w:sz w:val="22"/>
          <w:szCs w:val="22"/>
        </w:rPr>
        <w:t>terlahir</w:t>
      </w:r>
      <w:proofErr w:type="spellEnd"/>
      <w:r>
        <w:rPr>
          <w:rFonts w:ascii="Georgia" w:hAnsi="Georgia"/>
          <w:sz w:val="22"/>
          <w:szCs w:val="22"/>
        </w:rPr>
        <w:t xml:space="preserve"> </w:t>
      </w:r>
      <w:proofErr w:type="spellStart"/>
      <w:r>
        <w:rPr>
          <w:rFonts w:ascii="Georgia" w:hAnsi="Georgia"/>
          <w:sz w:val="22"/>
          <w:szCs w:val="22"/>
        </w:rPr>
        <w:t>sebagai</w:t>
      </w:r>
      <w:proofErr w:type="spellEnd"/>
      <w:r>
        <w:rPr>
          <w:rFonts w:ascii="Georgia" w:hAnsi="Georgia"/>
          <w:sz w:val="22"/>
          <w:szCs w:val="22"/>
        </w:rPr>
        <w:t xml:space="preserve"> </w:t>
      </w:r>
      <w:proofErr w:type="spellStart"/>
      <w:r>
        <w:rPr>
          <w:rFonts w:ascii="Georgia" w:hAnsi="Georgia"/>
          <w:sz w:val="22"/>
          <w:szCs w:val="22"/>
        </w:rPr>
        <w:t>manusia</w:t>
      </w:r>
      <w:proofErr w:type="spellEnd"/>
      <w:r>
        <w:rPr>
          <w:rFonts w:ascii="Georgia" w:hAnsi="Georgia"/>
          <w:sz w:val="22"/>
          <w:szCs w:val="22"/>
        </w:rPr>
        <w:t xml:space="preserve">, </w:t>
      </w:r>
      <w:proofErr w:type="spellStart"/>
      <w:r>
        <w:rPr>
          <w:rFonts w:ascii="Georgia" w:hAnsi="Georgia"/>
          <w:sz w:val="22"/>
          <w:szCs w:val="22"/>
        </w:rPr>
        <w:t>n</w:t>
      </w:r>
      <w:r w:rsidRPr="00DC33D6">
        <w:rPr>
          <w:rFonts w:ascii="Georgia" w:hAnsi="Georgia"/>
          <w:sz w:val="22"/>
          <w:szCs w:val="22"/>
        </w:rPr>
        <w:t>amun</w:t>
      </w:r>
      <w:proofErr w:type="spellEnd"/>
      <w:r w:rsidRPr="00DC33D6">
        <w:rPr>
          <w:rFonts w:ascii="Georgia" w:hAnsi="Georgia"/>
          <w:sz w:val="22"/>
          <w:szCs w:val="22"/>
        </w:rPr>
        <w:t xml:space="preserve"> </w:t>
      </w:r>
      <w:proofErr w:type="spellStart"/>
      <w:r w:rsidRPr="00DC33D6">
        <w:rPr>
          <w:rFonts w:ascii="Georgia" w:hAnsi="Georgia"/>
          <w:sz w:val="22"/>
          <w:szCs w:val="22"/>
        </w:rPr>
        <w:t>semenjak</w:t>
      </w:r>
      <w:proofErr w:type="spellEnd"/>
      <w:r w:rsidRPr="00DC33D6">
        <w:rPr>
          <w:rFonts w:ascii="Georgia" w:hAnsi="Georgia"/>
          <w:sz w:val="22"/>
          <w:szCs w:val="22"/>
        </w:rPr>
        <w:t xml:space="preserve"> </w:t>
      </w:r>
      <w:proofErr w:type="spellStart"/>
      <w:r w:rsidRPr="00DC33D6">
        <w:rPr>
          <w:rFonts w:ascii="Georgia" w:hAnsi="Georgia"/>
          <w:sz w:val="22"/>
          <w:szCs w:val="22"/>
        </w:rPr>
        <w:t>awal</w:t>
      </w:r>
      <w:proofErr w:type="spellEnd"/>
      <w:r w:rsidRPr="00DC33D6">
        <w:rPr>
          <w:rFonts w:ascii="Georgia" w:hAnsi="Georgia"/>
          <w:sz w:val="22"/>
          <w:szCs w:val="22"/>
        </w:rPr>
        <w:t xml:space="preserve"> </w:t>
      </w:r>
      <w:proofErr w:type="spellStart"/>
      <w:r w:rsidRPr="00DC33D6">
        <w:rPr>
          <w:rFonts w:ascii="Georgia" w:hAnsi="Georgia"/>
          <w:sz w:val="22"/>
          <w:szCs w:val="22"/>
        </w:rPr>
        <w:t>Yesus</w:t>
      </w:r>
      <w:proofErr w:type="spellEnd"/>
      <w:r w:rsidRPr="00DC33D6">
        <w:rPr>
          <w:rFonts w:ascii="Georgia" w:hAnsi="Georgia"/>
          <w:sz w:val="22"/>
          <w:szCs w:val="22"/>
        </w:rPr>
        <w:t xml:space="preserve"> </w:t>
      </w:r>
      <w:proofErr w:type="spellStart"/>
      <w:r w:rsidRPr="00DC33D6">
        <w:rPr>
          <w:rFonts w:ascii="Georgia" w:hAnsi="Georgia"/>
          <w:sz w:val="22"/>
          <w:szCs w:val="22"/>
        </w:rPr>
        <w:t>telah</w:t>
      </w:r>
      <w:proofErr w:type="spellEnd"/>
      <w:r w:rsidRPr="00DC33D6">
        <w:rPr>
          <w:rFonts w:ascii="Georgia" w:hAnsi="Georgia"/>
          <w:sz w:val="22"/>
          <w:szCs w:val="22"/>
        </w:rPr>
        <w:t xml:space="preserve"> </w:t>
      </w:r>
      <w:proofErr w:type="spellStart"/>
      <w:r w:rsidRPr="00DC33D6">
        <w:rPr>
          <w:rFonts w:ascii="Georgia" w:hAnsi="Georgia"/>
          <w:sz w:val="22"/>
          <w:szCs w:val="22"/>
        </w:rPr>
        <w:t>berada</w:t>
      </w:r>
      <w:proofErr w:type="spellEnd"/>
      <w:r w:rsidRPr="00DC33D6">
        <w:rPr>
          <w:rFonts w:ascii="Georgia" w:hAnsi="Georgia"/>
          <w:sz w:val="22"/>
          <w:szCs w:val="22"/>
        </w:rPr>
        <w:t xml:space="preserve">. </w:t>
      </w:r>
      <w:proofErr w:type="spellStart"/>
      <w:r w:rsidRPr="00DC33D6">
        <w:rPr>
          <w:rFonts w:ascii="Georgia" w:hAnsi="Georgia"/>
          <w:sz w:val="22"/>
          <w:szCs w:val="22"/>
        </w:rPr>
        <w:t>Penginjil</w:t>
      </w:r>
      <w:proofErr w:type="spellEnd"/>
      <w:r w:rsidRPr="00DC33D6">
        <w:rPr>
          <w:rFonts w:ascii="Georgia" w:hAnsi="Georgia"/>
          <w:sz w:val="22"/>
          <w:szCs w:val="22"/>
        </w:rPr>
        <w:t xml:space="preserve"> </w:t>
      </w:r>
      <w:proofErr w:type="spellStart"/>
      <w:r w:rsidRPr="00DC33D6">
        <w:rPr>
          <w:rFonts w:ascii="Georgia" w:hAnsi="Georgia"/>
          <w:sz w:val="22"/>
          <w:szCs w:val="22"/>
        </w:rPr>
        <w:t>menyatakan</w:t>
      </w:r>
      <w:proofErr w:type="spellEnd"/>
      <w:r w:rsidRPr="00DC33D6">
        <w:rPr>
          <w:rFonts w:ascii="Georgia" w:hAnsi="Georgia"/>
          <w:sz w:val="22"/>
          <w:szCs w:val="22"/>
        </w:rPr>
        <w:t xml:space="preserve">: </w:t>
      </w:r>
      <w:r>
        <w:rPr>
          <w:rFonts w:ascii="Georgia" w:hAnsi="Georgia"/>
          <w:sz w:val="22"/>
          <w:szCs w:val="22"/>
        </w:rPr>
        <w:t>“</w:t>
      </w:r>
      <w:r w:rsidRPr="00DC33D6">
        <w:rPr>
          <w:rFonts w:ascii="Georgia" w:eastAsiaTheme="minorHAnsi" w:hAnsi="Georgia" w:cs="Arial"/>
          <w:sz w:val="22"/>
          <w:szCs w:val="22"/>
          <w:lang w:bidi="he-IL"/>
        </w:rPr>
        <w:t xml:space="preserve">Pada </w:t>
      </w:r>
      <w:proofErr w:type="spellStart"/>
      <w:r w:rsidRPr="00DC33D6">
        <w:rPr>
          <w:rFonts w:ascii="Georgia" w:eastAsiaTheme="minorHAnsi" w:hAnsi="Georgia" w:cs="Arial"/>
          <w:sz w:val="22"/>
          <w:szCs w:val="22"/>
          <w:lang w:bidi="he-IL"/>
        </w:rPr>
        <w:t>mulanya</w:t>
      </w:r>
      <w:proofErr w:type="spellEnd"/>
      <w:r w:rsidRPr="00DC33D6">
        <w:rPr>
          <w:rFonts w:ascii="Georgia" w:eastAsiaTheme="minorHAnsi" w:hAnsi="Georgia" w:cs="Arial"/>
          <w:sz w:val="22"/>
          <w:szCs w:val="22"/>
          <w:lang w:bidi="he-IL"/>
        </w:rPr>
        <w:t xml:space="preserve">, </w:t>
      </w:r>
      <w:proofErr w:type="spellStart"/>
      <w:r w:rsidRPr="00DC33D6">
        <w:rPr>
          <w:rFonts w:ascii="Georgia" w:eastAsiaTheme="minorHAnsi" w:hAnsi="Georgia" w:cs="Arial"/>
          <w:sz w:val="22"/>
          <w:szCs w:val="22"/>
          <w:lang w:bidi="he-IL"/>
        </w:rPr>
        <w:t>sebelum</w:t>
      </w:r>
      <w:proofErr w:type="spellEnd"/>
      <w:r w:rsidRPr="00DC33D6">
        <w:rPr>
          <w:rFonts w:ascii="Georgia" w:eastAsiaTheme="minorHAnsi" w:hAnsi="Georgia" w:cs="Arial"/>
          <w:sz w:val="22"/>
          <w:szCs w:val="22"/>
          <w:lang w:bidi="he-IL"/>
        </w:rPr>
        <w:t xml:space="preserve"> dunia </w:t>
      </w:r>
      <w:proofErr w:type="spellStart"/>
      <w:r w:rsidRPr="00DC33D6">
        <w:rPr>
          <w:rFonts w:ascii="Georgia" w:eastAsiaTheme="minorHAnsi" w:hAnsi="Georgia" w:cs="Arial"/>
          <w:sz w:val="22"/>
          <w:szCs w:val="22"/>
          <w:lang w:bidi="he-IL"/>
        </w:rPr>
        <w:t>dijadikan</w:t>
      </w:r>
      <w:proofErr w:type="spellEnd"/>
      <w:r w:rsidRPr="00DC33D6">
        <w:rPr>
          <w:rFonts w:ascii="Georgia" w:eastAsiaTheme="minorHAnsi" w:hAnsi="Georgia" w:cs="Arial"/>
          <w:sz w:val="22"/>
          <w:szCs w:val="22"/>
          <w:lang w:bidi="he-IL"/>
        </w:rPr>
        <w:t xml:space="preserve">, </w:t>
      </w:r>
      <w:proofErr w:type="spellStart"/>
      <w:r w:rsidRPr="00DC33D6">
        <w:rPr>
          <w:rFonts w:ascii="Georgia" w:eastAsiaTheme="minorHAnsi" w:hAnsi="Georgia" w:cs="Arial"/>
          <w:sz w:val="22"/>
          <w:szCs w:val="22"/>
          <w:lang w:bidi="he-IL"/>
        </w:rPr>
        <w:t>Sabda</w:t>
      </w:r>
      <w:proofErr w:type="spellEnd"/>
      <w:r w:rsidRPr="00DC33D6">
        <w:rPr>
          <w:rFonts w:ascii="Georgia" w:eastAsiaTheme="minorHAnsi" w:hAnsi="Georgia" w:cs="Arial"/>
          <w:sz w:val="22"/>
          <w:szCs w:val="22"/>
          <w:lang w:bidi="he-IL"/>
        </w:rPr>
        <w:t xml:space="preserve"> </w:t>
      </w:r>
      <w:proofErr w:type="spellStart"/>
      <w:r w:rsidRPr="00DC33D6">
        <w:rPr>
          <w:rFonts w:ascii="Georgia" w:eastAsiaTheme="minorHAnsi" w:hAnsi="Georgia" w:cs="Arial"/>
          <w:sz w:val="22"/>
          <w:szCs w:val="22"/>
          <w:lang w:bidi="he-IL"/>
        </w:rPr>
        <w:t>sudah</w:t>
      </w:r>
      <w:proofErr w:type="spellEnd"/>
      <w:r w:rsidRPr="00DC33D6">
        <w:rPr>
          <w:rFonts w:ascii="Georgia" w:eastAsiaTheme="minorHAnsi" w:hAnsi="Georgia" w:cs="Arial"/>
          <w:sz w:val="22"/>
          <w:szCs w:val="22"/>
          <w:lang w:bidi="he-IL"/>
        </w:rPr>
        <w:t xml:space="preserve"> </w:t>
      </w:r>
      <w:proofErr w:type="spellStart"/>
      <w:r w:rsidRPr="00DC33D6">
        <w:rPr>
          <w:rFonts w:ascii="Georgia" w:eastAsiaTheme="minorHAnsi" w:hAnsi="Georgia" w:cs="Arial"/>
          <w:sz w:val="22"/>
          <w:szCs w:val="22"/>
          <w:lang w:bidi="he-IL"/>
        </w:rPr>
        <w:t>ada</w:t>
      </w:r>
      <w:proofErr w:type="spellEnd"/>
      <w:r w:rsidRPr="00DC33D6">
        <w:rPr>
          <w:rFonts w:ascii="Georgia" w:eastAsiaTheme="minorHAnsi" w:hAnsi="Georgia" w:cs="Arial"/>
          <w:sz w:val="22"/>
          <w:szCs w:val="22"/>
          <w:lang w:bidi="he-IL"/>
        </w:rPr>
        <w:t xml:space="preserve">. </w:t>
      </w:r>
      <w:proofErr w:type="spellStart"/>
      <w:r w:rsidRPr="00DC33D6">
        <w:rPr>
          <w:rFonts w:ascii="Georgia" w:eastAsiaTheme="minorHAnsi" w:hAnsi="Georgia" w:cs="Arial"/>
          <w:sz w:val="22"/>
          <w:szCs w:val="22"/>
          <w:lang w:bidi="he-IL"/>
        </w:rPr>
        <w:t>Sabda</w:t>
      </w:r>
      <w:proofErr w:type="spellEnd"/>
      <w:r w:rsidRPr="00DC33D6">
        <w:rPr>
          <w:rFonts w:ascii="Georgia" w:eastAsiaTheme="minorHAnsi" w:hAnsi="Georgia" w:cs="Arial"/>
          <w:sz w:val="22"/>
          <w:szCs w:val="22"/>
          <w:lang w:bidi="he-IL"/>
        </w:rPr>
        <w:t xml:space="preserve"> </w:t>
      </w:r>
      <w:proofErr w:type="spellStart"/>
      <w:r w:rsidRPr="00DC33D6">
        <w:rPr>
          <w:rFonts w:ascii="Georgia" w:eastAsiaTheme="minorHAnsi" w:hAnsi="Georgia" w:cs="Arial"/>
          <w:sz w:val="22"/>
          <w:szCs w:val="22"/>
          <w:lang w:bidi="he-IL"/>
        </w:rPr>
        <w:t>ada</w:t>
      </w:r>
      <w:proofErr w:type="spellEnd"/>
      <w:r w:rsidRPr="00DC33D6">
        <w:rPr>
          <w:rFonts w:ascii="Georgia" w:eastAsiaTheme="minorHAnsi" w:hAnsi="Georgia" w:cs="Arial"/>
          <w:sz w:val="22"/>
          <w:szCs w:val="22"/>
          <w:lang w:bidi="he-IL"/>
        </w:rPr>
        <w:t xml:space="preserve"> </w:t>
      </w:r>
      <w:proofErr w:type="spellStart"/>
      <w:r w:rsidRPr="00DC33D6">
        <w:rPr>
          <w:rFonts w:ascii="Georgia" w:eastAsiaTheme="minorHAnsi" w:hAnsi="Georgia" w:cs="Arial"/>
          <w:sz w:val="22"/>
          <w:szCs w:val="22"/>
          <w:lang w:bidi="he-IL"/>
        </w:rPr>
        <w:t>bersama</w:t>
      </w:r>
      <w:proofErr w:type="spellEnd"/>
      <w:r w:rsidRPr="00DC33D6">
        <w:rPr>
          <w:rFonts w:ascii="Georgia" w:eastAsiaTheme="minorHAnsi" w:hAnsi="Georgia" w:cs="Arial"/>
          <w:sz w:val="22"/>
          <w:szCs w:val="22"/>
          <w:lang w:bidi="he-IL"/>
        </w:rPr>
        <w:t xml:space="preserve"> Allah dan </w:t>
      </w:r>
      <w:proofErr w:type="spellStart"/>
      <w:r w:rsidRPr="00DC33D6">
        <w:rPr>
          <w:rFonts w:ascii="Georgia" w:eastAsiaTheme="minorHAnsi" w:hAnsi="Georgia" w:cs="Arial"/>
          <w:sz w:val="22"/>
          <w:szCs w:val="22"/>
          <w:lang w:bidi="he-IL"/>
        </w:rPr>
        <w:t>Sabda</w:t>
      </w:r>
      <w:proofErr w:type="spellEnd"/>
      <w:r w:rsidRPr="00DC33D6">
        <w:rPr>
          <w:rFonts w:ascii="Georgia" w:eastAsiaTheme="minorHAnsi" w:hAnsi="Georgia" w:cs="Arial"/>
          <w:sz w:val="22"/>
          <w:szCs w:val="22"/>
          <w:lang w:bidi="he-IL"/>
        </w:rPr>
        <w:t xml:space="preserve"> </w:t>
      </w:r>
      <w:proofErr w:type="spellStart"/>
      <w:r w:rsidRPr="00DC33D6">
        <w:rPr>
          <w:rFonts w:ascii="Georgia" w:eastAsiaTheme="minorHAnsi" w:hAnsi="Georgia" w:cs="Arial"/>
          <w:sz w:val="22"/>
          <w:szCs w:val="22"/>
          <w:lang w:bidi="he-IL"/>
        </w:rPr>
        <w:t>sama</w:t>
      </w:r>
      <w:proofErr w:type="spellEnd"/>
      <w:r w:rsidRPr="00DC33D6">
        <w:rPr>
          <w:rFonts w:ascii="Georgia" w:eastAsiaTheme="minorHAnsi" w:hAnsi="Georgia" w:cs="Arial"/>
          <w:sz w:val="22"/>
          <w:szCs w:val="22"/>
          <w:lang w:bidi="he-IL"/>
        </w:rPr>
        <w:t xml:space="preserve"> </w:t>
      </w:r>
      <w:proofErr w:type="spellStart"/>
      <w:r w:rsidRPr="00DC33D6">
        <w:rPr>
          <w:rFonts w:ascii="Georgia" w:eastAsiaTheme="minorHAnsi" w:hAnsi="Georgia" w:cs="Arial"/>
          <w:sz w:val="22"/>
          <w:szCs w:val="22"/>
          <w:lang w:bidi="he-IL"/>
        </w:rPr>
        <w:t>dengan</w:t>
      </w:r>
      <w:proofErr w:type="spellEnd"/>
      <w:r w:rsidRPr="00DC33D6">
        <w:rPr>
          <w:rFonts w:ascii="Georgia" w:eastAsiaTheme="minorHAnsi" w:hAnsi="Georgia" w:cs="Arial"/>
          <w:sz w:val="22"/>
          <w:szCs w:val="22"/>
          <w:lang w:bidi="he-IL"/>
        </w:rPr>
        <w:t xml:space="preserve"> Allah</w:t>
      </w:r>
      <w:r>
        <w:rPr>
          <w:rFonts w:ascii="Georgia" w:eastAsiaTheme="minorHAnsi" w:hAnsi="Georgia" w:cs="Arial"/>
          <w:sz w:val="22"/>
          <w:szCs w:val="22"/>
          <w:lang w:bidi="he-IL"/>
        </w:rPr>
        <w:t>”</w:t>
      </w:r>
      <w:r w:rsidRPr="00DC33D6">
        <w:rPr>
          <w:rFonts w:ascii="Georgia" w:eastAsiaTheme="minorHAnsi" w:hAnsi="Georgia" w:cs="Arial"/>
          <w:sz w:val="22"/>
          <w:szCs w:val="22"/>
          <w:lang w:bidi="he-IL"/>
        </w:rPr>
        <w:t xml:space="preserve"> (</w:t>
      </w:r>
      <w:r>
        <w:rPr>
          <w:rFonts w:ascii="Georgia" w:eastAsiaTheme="minorHAnsi" w:hAnsi="Georgia" w:cs="Arial"/>
          <w:sz w:val="22"/>
          <w:szCs w:val="22"/>
          <w:lang w:bidi="he-IL"/>
        </w:rPr>
        <w:t>Y</w:t>
      </w:r>
      <w:r w:rsidRPr="00DC33D6">
        <w:rPr>
          <w:rFonts w:ascii="Georgia" w:eastAsiaTheme="minorHAnsi" w:hAnsi="Georgia" w:cs="Arial"/>
          <w:sz w:val="22"/>
          <w:szCs w:val="22"/>
          <w:lang w:bidi="he-IL"/>
        </w:rPr>
        <w:t>oh 1:1 BI</w:t>
      </w:r>
      <w:r>
        <w:rPr>
          <w:rFonts w:ascii="Georgia" w:eastAsiaTheme="minorHAnsi" w:hAnsi="Georgia" w:cs="Arial"/>
          <w:sz w:val="22"/>
          <w:szCs w:val="22"/>
          <w:lang w:bidi="he-IL"/>
        </w:rPr>
        <w:t>MK</w:t>
      </w:r>
      <w:r w:rsidRPr="00DC33D6">
        <w:rPr>
          <w:rFonts w:ascii="Georgia" w:eastAsiaTheme="minorHAnsi" w:hAnsi="Georgia" w:cs="Arial"/>
          <w:sz w:val="22"/>
          <w:szCs w:val="22"/>
          <w:lang w:bidi="he-IL"/>
        </w:rPr>
        <w:t>)</w:t>
      </w:r>
      <w:r>
        <w:rPr>
          <w:rFonts w:ascii="Georgia" w:eastAsiaTheme="minorHAnsi" w:hAnsi="Georgia" w:cs="Arial"/>
          <w:sz w:val="22"/>
          <w:szCs w:val="22"/>
          <w:lang w:bidi="he-IL"/>
        </w:rPr>
        <w:t xml:space="preserve">. </w:t>
      </w:r>
      <w:proofErr w:type="spellStart"/>
      <w:r>
        <w:rPr>
          <w:rFonts w:ascii="Georgia" w:eastAsiaTheme="minorHAnsi" w:hAnsi="Georgia" w:cs="Arial"/>
          <w:sz w:val="22"/>
          <w:szCs w:val="22"/>
          <w:lang w:bidi="he-IL"/>
        </w:rPr>
        <w:t>Sabda</w:t>
      </w:r>
      <w:proofErr w:type="spellEnd"/>
      <w:r>
        <w:rPr>
          <w:rFonts w:ascii="Georgia" w:eastAsiaTheme="minorHAnsi" w:hAnsi="Georgia" w:cs="Arial"/>
          <w:sz w:val="22"/>
          <w:szCs w:val="22"/>
          <w:lang w:bidi="he-IL"/>
        </w:rPr>
        <w:t xml:space="preserve"> </w:t>
      </w:r>
      <w:proofErr w:type="spellStart"/>
      <w:r>
        <w:rPr>
          <w:rFonts w:ascii="Georgia" w:eastAsiaTheme="minorHAnsi" w:hAnsi="Georgia" w:cs="Arial"/>
          <w:sz w:val="22"/>
          <w:szCs w:val="22"/>
          <w:lang w:bidi="he-IL"/>
        </w:rPr>
        <w:t>atau</w:t>
      </w:r>
      <w:proofErr w:type="spellEnd"/>
      <w:r>
        <w:rPr>
          <w:rFonts w:ascii="Georgia" w:eastAsiaTheme="minorHAnsi" w:hAnsi="Georgia" w:cs="Arial"/>
          <w:sz w:val="22"/>
          <w:szCs w:val="22"/>
          <w:lang w:bidi="he-IL"/>
        </w:rPr>
        <w:t xml:space="preserve"> </w:t>
      </w:r>
      <w:proofErr w:type="spellStart"/>
      <w:r>
        <w:rPr>
          <w:rFonts w:ascii="Georgia" w:eastAsiaTheme="minorHAnsi" w:hAnsi="Georgia" w:cs="Arial"/>
          <w:sz w:val="22"/>
          <w:szCs w:val="22"/>
          <w:lang w:bidi="he-IL"/>
        </w:rPr>
        <w:t>Firman</w:t>
      </w:r>
      <w:proofErr w:type="spellEnd"/>
      <w:r>
        <w:rPr>
          <w:rFonts w:ascii="Georgia" w:eastAsiaTheme="minorHAnsi" w:hAnsi="Georgia" w:cs="Arial"/>
          <w:sz w:val="22"/>
          <w:szCs w:val="22"/>
          <w:lang w:bidi="he-IL"/>
        </w:rPr>
        <w:t xml:space="preserve"> (Yun: Logos) </w:t>
      </w:r>
      <w:proofErr w:type="spellStart"/>
      <w:r>
        <w:rPr>
          <w:rFonts w:ascii="Georgia" w:eastAsiaTheme="minorHAnsi" w:hAnsi="Georgia" w:cs="Arial"/>
          <w:sz w:val="22"/>
          <w:szCs w:val="22"/>
          <w:lang w:bidi="he-IL"/>
        </w:rPr>
        <w:t>menunjuk</w:t>
      </w:r>
      <w:proofErr w:type="spellEnd"/>
      <w:r>
        <w:rPr>
          <w:rFonts w:ascii="Georgia" w:eastAsiaTheme="minorHAnsi" w:hAnsi="Georgia" w:cs="Arial"/>
          <w:sz w:val="22"/>
          <w:szCs w:val="22"/>
          <w:lang w:bidi="he-IL"/>
        </w:rPr>
        <w:t xml:space="preserve"> pada </w:t>
      </w:r>
      <w:proofErr w:type="spellStart"/>
      <w:r>
        <w:rPr>
          <w:rFonts w:ascii="Georgia" w:eastAsiaTheme="minorHAnsi" w:hAnsi="Georgia" w:cs="Arial"/>
          <w:sz w:val="22"/>
          <w:szCs w:val="22"/>
          <w:lang w:bidi="he-IL"/>
        </w:rPr>
        <w:t>pribadi</w:t>
      </w:r>
      <w:proofErr w:type="spellEnd"/>
      <w:r>
        <w:rPr>
          <w:rFonts w:ascii="Georgia" w:eastAsiaTheme="minorHAnsi" w:hAnsi="Georgia" w:cs="Arial"/>
          <w:sz w:val="22"/>
          <w:szCs w:val="22"/>
          <w:lang w:bidi="he-IL"/>
        </w:rPr>
        <w:t xml:space="preserve"> </w:t>
      </w:r>
      <w:proofErr w:type="spellStart"/>
      <w:r>
        <w:rPr>
          <w:rFonts w:ascii="Georgia" w:eastAsiaTheme="minorHAnsi" w:hAnsi="Georgia" w:cs="Arial"/>
          <w:sz w:val="22"/>
          <w:szCs w:val="22"/>
          <w:lang w:bidi="he-IL"/>
        </w:rPr>
        <w:t>Yesus</w:t>
      </w:r>
      <w:proofErr w:type="spellEnd"/>
      <w:r>
        <w:rPr>
          <w:rFonts w:ascii="Georgia" w:eastAsiaTheme="minorHAnsi" w:hAnsi="Georgia" w:cs="Arial"/>
          <w:sz w:val="22"/>
          <w:szCs w:val="22"/>
          <w:lang w:bidi="he-IL"/>
        </w:rPr>
        <w:t xml:space="preserve">. </w:t>
      </w:r>
      <w:r w:rsidRPr="00E915B3">
        <w:rPr>
          <w:rFonts w:ascii="Georgia" w:hAnsi="Georgia"/>
          <w:sz w:val="22"/>
          <w:szCs w:val="22"/>
          <w:lang w:val="id-ID"/>
        </w:rPr>
        <w:t xml:space="preserve">Injil Yohanes hendak menyatakan bahwa Yesus bukan hanya sekedar </w:t>
      </w:r>
      <w:r w:rsidRPr="00E915B3">
        <w:rPr>
          <w:rFonts w:ascii="Georgia" w:hAnsi="Georgia"/>
          <w:i/>
          <w:sz w:val="22"/>
          <w:szCs w:val="22"/>
          <w:lang w:val="id-ID"/>
        </w:rPr>
        <w:t>pembawa berita</w:t>
      </w:r>
      <w:r w:rsidRPr="00E915B3">
        <w:rPr>
          <w:rFonts w:ascii="Georgia" w:hAnsi="Georgia"/>
          <w:sz w:val="22"/>
          <w:szCs w:val="22"/>
          <w:lang w:val="id-ID"/>
        </w:rPr>
        <w:t xml:space="preserve"> yang menyampaikan kabar baik, melainkan Dia sendiri menjadi </w:t>
      </w:r>
      <w:r>
        <w:rPr>
          <w:rFonts w:ascii="Georgia" w:hAnsi="Georgia"/>
          <w:b/>
          <w:i/>
          <w:sz w:val="22"/>
          <w:szCs w:val="22"/>
        </w:rPr>
        <w:t>B</w:t>
      </w:r>
      <w:proofErr w:type="spellStart"/>
      <w:r w:rsidRPr="00E915B3">
        <w:rPr>
          <w:rFonts w:ascii="Georgia" w:hAnsi="Georgia"/>
          <w:b/>
          <w:i/>
          <w:sz w:val="22"/>
          <w:szCs w:val="22"/>
          <w:lang w:val="id-ID"/>
        </w:rPr>
        <w:t>erita</w:t>
      </w:r>
      <w:proofErr w:type="spellEnd"/>
      <w:r w:rsidRPr="00E915B3">
        <w:rPr>
          <w:rFonts w:ascii="Georgia" w:hAnsi="Georgia"/>
          <w:b/>
          <w:i/>
          <w:sz w:val="22"/>
          <w:szCs w:val="22"/>
          <w:lang w:val="id-ID"/>
        </w:rPr>
        <w:t>/</w:t>
      </w:r>
      <w:r>
        <w:rPr>
          <w:rFonts w:ascii="Georgia" w:hAnsi="Georgia"/>
          <w:b/>
          <w:i/>
          <w:sz w:val="22"/>
          <w:szCs w:val="22"/>
        </w:rPr>
        <w:t>K</w:t>
      </w:r>
      <w:r w:rsidRPr="00E915B3">
        <w:rPr>
          <w:rFonts w:ascii="Georgia" w:hAnsi="Georgia"/>
          <w:b/>
          <w:i/>
          <w:sz w:val="22"/>
          <w:szCs w:val="22"/>
          <w:lang w:val="id-ID"/>
        </w:rPr>
        <w:t xml:space="preserve">abar </w:t>
      </w:r>
      <w:r>
        <w:rPr>
          <w:rFonts w:ascii="Georgia" w:hAnsi="Georgia"/>
          <w:b/>
          <w:i/>
          <w:sz w:val="22"/>
          <w:szCs w:val="22"/>
        </w:rPr>
        <w:t>B</w:t>
      </w:r>
      <w:proofErr w:type="spellStart"/>
      <w:r w:rsidRPr="00E915B3">
        <w:rPr>
          <w:rFonts w:ascii="Georgia" w:hAnsi="Georgia"/>
          <w:b/>
          <w:i/>
          <w:sz w:val="22"/>
          <w:szCs w:val="22"/>
          <w:lang w:val="id-ID"/>
        </w:rPr>
        <w:t>aik</w:t>
      </w:r>
      <w:proofErr w:type="spellEnd"/>
      <w:r w:rsidRPr="00E915B3">
        <w:rPr>
          <w:rFonts w:ascii="Georgia" w:hAnsi="Georgia"/>
          <w:sz w:val="22"/>
          <w:szCs w:val="22"/>
          <w:lang w:val="id-ID"/>
        </w:rPr>
        <w:t xml:space="preserve"> itu</w:t>
      </w:r>
      <w:r>
        <w:rPr>
          <w:rFonts w:ascii="Georgia" w:hAnsi="Georgia"/>
          <w:sz w:val="22"/>
          <w:szCs w:val="22"/>
        </w:rPr>
        <w:t xml:space="preserve"> </w:t>
      </w:r>
      <w:proofErr w:type="spellStart"/>
      <w:r>
        <w:rPr>
          <w:rFonts w:ascii="Georgia" w:hAnsi="Georgia"/>
          <w:sz w:val="22"/>
          <w:szCs w:val="22"/>
        </w:rPr>
        <w:t>sendiri</w:t>
      </w:r>
      <w:proofErr w:type="spellEnd"/>
      <w:r w:rsidRPr="00E915B3">
        <w:rPr>
          <w:rFonts w:ascii="Georgia" w:hAnsi="Georgia"/>
          <w:sz w:val="22"/>
          <w:szCs w:val="22"/>
          <w:lang w:val="id-ID"/>
        </w:rPr>
        <w:t xml:space="preserve">. </w:t>
      </w:r>
    </w:p>
    <w:p w14:paraId="1FEA8DB9" w14:textId="77777777" w:rsidR="00220D95" w:rsidRDefault="00220D95" w:rsidP="00220D95">
      <w:pPr>
        <w:jc w:val="both"/>
        <w:rPr>
          <w:rFonts w:ascii="Georgia" w:hAnsi="Georgia"/>
          <w:sz w:val="22"/>
          <w:szCs w:val="22"/>
          <w:lang w:val="id-ID"/>
        </w:rPr>
      </w:pPr>
    </w:p>
    <w:p w14:paraId="044BB233" w14:textId="77777777" w:rsidR="00220D95" w:rsidRDefault="00220D95" w:rsidP="00220D95">
      <w:pPr>
        <w:jc w:val="both"/>
        <w:rPr>
          <w:rFonts w:ascii="Georgia" w:hAnsi="Georgia"/>
          <w:bCs/>
          <w:sz w:val="22"/>
          <w:szCs w:val="22"/>
        </w:rPr>
      </w:pPr>
      <w:proofErr w:type="spellStart"/>
      <w:r>
        <w:rPr>
          <w:rFonts w:ascii="Georgia" w:hAnsi="Georgia"/>
          <w:bCs/>
          <w:sz w:val="22"/>
          <w:szCs w:val="22"/>
        </w:rPr>
        <w:t>Kehadiran</w:t>
      </w:r>
      <w:proofErr w:type="spellEnd"/>
      <w:r>
        <w:rPr>
          <w:rFonts w:ascii="Georgia" w:hAnsi="Georgia"/>
          <w:bCs/>
          <w:sz w:val="22"/>
          <w:szCs w:val="22"/>
        </w:rPr>
        <w:t xml:space="preserve">-Nya </w:t>
      </w:r>
      <w:proofErr w:type="spellStart"/>
      <w:r>
        <w:rPr>
          <w:rFonts w:ascii="Georgia" w:hAnsi="Georgia"/>
          <w:bCs/>
          <w:sz w:val="22"/>
          <w:szCs w:val="22"/>
        </w:rPr>
        <w:t>untuk</w:t>
      </w:r>
      <w:proofErr w:type="spellEnd"/>
      <w:r>
        <w:rPr>
          <w:rFonts w:ascii="Georgia" w:hAnsi="Georgia"/>
          <w:bCs/>
          <w:sz w:val="22"/>
          <w:szCs w:val="22"/>
        </w:rPr>
        <w:t xml:space="preserve"> </w:t>
      </w:r>
      <w:proofErr w:type="spellStart"/>
      <w:r>
        <w:rPr>
          <w:rFonts w:ascii="Georgia" w:hAnsi="Georgia"/>
          <w:bCs/>
          <w:sz w:val="22"/>
          <w:szCs w:val="22"/>
        </w:rPr>
        <w:t>mengalahkan</w:t>
      </w:r>
      <w:proofErr w:type="spellEnd"/>
      <w:r>
        <w:rPr>
          <w:rFonts w:ascii="Georgia" w:hAnsi="Georgia"/>
          <w:bCs/>
          <w:sz w:val="22"/>
          <w:szCs w:val="22"/>
        </w:rPr>
        <w:t xml:space="preserve"> </w:t>
      </w:r>
      <w:proofErr w:type="spellStart"/>
      <w:r>
        <w:rPr>
          <w:rFonts w:ascii="Georgia" w:hAnsi="Georgia"/>
          <w:bCs/>
          <w:sz w:val="22"/>
          <w:szCs w:val="22"/>
        </w:rPr>
        <w:t>kegelapan</w:t>
      </w:r>
      <w:proofErr w:type="spellEnd"/>
      <w:r>
        <w:rPr>
          <w:rFonts w:ascii="Georgia" w:hAnsi="Georgia"/>
          <w:bCs/>
          <w:sz w:val="22"/>
          <w:szCs w:val="22"/>
        </w:rPr>
        <w:t xml:space="preserve"> yang </w:t>
      </w:r>
      <w:proofErr w:type="spellStart"/>
      <w:r>
        <w:rPr>
          <w:rFonts w:ascii="Georgia" w:hAnsi="Georgia"/>
          <w:bCs/>
          <w:sz w:val="22"/>
          <w:szCs w:val="22"/>
        </w:rPr>
        <w:t>menguasai</w:t>
      </w:r>
      <w:proofErr w:type="spellEnd"/>
      <w:r>
        <w:rPr>
          <w:rFonts w:ascii="Georgia" w:hAnsi="Georgia"/>
          <w:bCs/>
          <w:sz w:val="22"/>
          <w:szCs w:val="22"/>
        </w:rPr>
        <w:t xml:space="preserve"> dunia. Sang </w:t>
      </w:r>
      <w:proofErr w:type="spellStart"/>
      <w:r>
        <w:rPr>
          <w:rFonts w:ascii="Georgia" w:hAnsi="Georgia"/>
          <w:bCs/>
          <w:sz w:val="22"/>
          <w:szCs w:val="22"/>
        </w:rPr>
        <w:t>Terang</w:t>
      </w:r>
      <w:proofErr w:type="spellEnd"/>
      <w:r>
        <w:rPr>
          <w:rFonts w:ascii="Georgia" w:hAnsi="Georgia"/>
          <w:bCs/>
          <w:sz w:val="22"/>
          <w:szCs w:val="22"/>
        </w:rPr>
        <w:t xml:space="preserve"> </w:t>
      </w:r>
      <w:proofErr w:type="spellStart"/>
      <w:r>
        <w:rPr>
          <w:rFonts w:ascii="Georgia" w:hAnsi="Georgia"/>
          <w:bCs/>
          <w:sz w:val="22"/>
          <w:szCs w:val="22"/>
        </w:rPr>
        <w:t>memulihkan</w:t>
      </w:r>
      <w:proofErr w:type="spellEnd"/>
      <w:r>
        <w:rPr>
          <w:rFonts w:ascii="Georgia" w:hAnsi="Georgia"/>
          <w:bCs/>
          <w:sz w:val="22"/>
          <w:szCs w:val="22"/>
        </w:rPr>
        <w:t xml:space="preserve"> dunia. </w:t>
      </w:r>
      <w:proofErr w:type="spellStart"/>
      <w:r>
        <w:rPr>
          <w:rFonts w:ascii="Georgia" w:hAnsi="Georgia"/>
          <w:bCs/>
          <w:sz w:val="22"/>
          <w:szCs w:val="22"/>
        </w:rPr>
        <w:t>Sayangnya</w:t>
      </w:r>
      <w:proofErr w:type="spellEnd"/>
      <w:r>
        <w:rPr>
          <w:rFonts w:ascii="Georgia" w:hAnsi="Georgia"/>
          <w:bCs/>
          <w:sz w:val="22"/>
          <w:szCs w:val="22"/>
        </w:rPr>
        <w:t xml:space="preserve"> dunia </w:t>
      </w:r>
      <w:proofErr w:type="spellStart"/>
      <w:r>
        <w:rPr>
          <w:rFonts w:ascii="Georgia" w:hAnsi="Georgia"/>
          <w:bCs/>
          <w:sz w:val="22"/>
          <w:szCs w:val="22"/>
        </w:rPr>
        <w:t>tidak</w:t>
      </w:r>
      <w:proofErr w:type="spellEnd"/>
      <w:r>
        <w:rPr>
          <w:rFonts w:ascii="Georgia" w:hAnsi="Georgia"/>
          <w:bCs/>
          <w:sz w:val="22"/>
          <w:szCs w:val="22"/>
        </w:rPr>
        <w:t xml:space="preserve"> </w:t>
      </w:r>
      <w:proofErr w:type="spellStart"/>
      <w:r>
        <w:rPr>
          <w:rFonts w:ascii="Georgia" w:hAnsi="Georgia"/>
          <w:bCs/>
          <w:sz w:val="22"/>
          <w:szCs w:val="22"/>
        </w:rPr>
        <w:t>menerima</w:t>
      </w:r>
      <w:proofErr w:type="spellEnd"/>
      <w:r>
        <w:rPr>
          <w:rFonts w:ascii="Georgia" w:hAnsi="Georgia"/>
          <w:bCs/>
          <w:sz w:val="22"/>
          <w:szCs w:val="22"/>
        </w:rPr>
        <w:t xml:space="preserve"> </w:t>
      </w:r>
      <w:proofErr w:type="spellStart"/>
      <w:r>
        <w:rPr>
          <w:rFonts w:ascii="Georgia" w:hAnsi="Georgia"/>
          <w:bCs/>
          <w:sz w:val="22"/>
          <w:szCs w:val="22"/>
        </w:rPr>
        <w:t>kehadiran</w:t>
      </w:r>
      <w:proofErr w:type="spellEnd"/>
      <w:r>
        <w:rPr>
          <w:rFonts w:ascii="Georgia" w:hAnsi="Georgia"/>
          <w:bCs/>
          <w:sz w:val="22"/>
          <w:szCs w:val="22"/>
        </w:rPr>
        <w:t xml:space="preserve"> Sang </w:t>
      </w:r>
      <w:proofErr w:type="spellStart"/>
      <w:r>
        <w:rPr>
          <w:rFonts w:ascii="Georgia" w:hAnsi="Georgia"/>
          <w:bCs/>
          <w:sz w:val="22"/>
          <w:szCs w:val="22"/>
        </w:rPr>
        <w:t>Terang</w:t>
      </w:r>
      <w:proofErr w:type="spellEnd"/>
      <w:r>
        <w:rPr>
          <w:rFonts w:ascii="Georgia" w:hAnsi="Georgia"/>
          <w:bCs/>
          <w:sz w:val="22"/>
          <w:szCs w:val="22"/>
        </w:rPr>
        <w:t xml:space="preserve"> (ay. 11). </w:t>
      </w:r>
      <w:proofErr w:type="spellStart"/>
      <w:r>
        <w:rPr>
          <w:rFonts w:ascii="Georgia" w:hAnsi="Georgia"/>
          <w:bCs/>
          <w:sz w:val="22"/>
          <w:szCs w:val="22"/>
        </w:rPr>
        <w:t>Itulah</w:t>
      </w:r>
      <w:proofErr w:type="spellEnd"/>
      <w:r>
        <w:rPr>
          <w:rFonts w:ascii="Georgia" w:hAnsi="Georgia"/>
          <w:bCs/>
          <w:sz w:val="22"/>
          <w:szCs w:val="22"/>
        </w:rPr>
        <w:t xml:space="preserve"> yang </w:t>
      </w:r>
      <w:proofErr w:type="spellStart"/>
      <w:r>
        <w:rPr>
          <w:rFonts w:ascii="Georgia" w:hAnsi="Georgia"/>
          <w:bCs/>
          <w:sz w:val="22"/>
          <w:szCs w:val="22"/>
        </w:rPr>
        <w:t>membuat</w:t>
      </w:r>
      <w:proofErr w:type="spellEnd"/>
      <w:r>
        <w:rPr>
          <w:rFonts w:ascii="Georgia" w:hAnsi="Georgia"/>
          <w:bCs/>
          <w:sz w:val="22"/>
          <w:szCs w:val="22"/>
        </w:rPr>
        <w:t xml:space="preserve"> Sang </w:t>
      </w:r>
      <w:proofErr w:type="spellStart"/>
      <w:r>
        <w:rPr>
          <w:rFonts w:ascii="Georgia" w:hAnsi="Georgia"/>
          <w:bCs/>
          <w:sz w:val="22"/>
          <w:szCs w:val="22"/>
        </w:rPr>
        <w:t>Terang</w:t>
      </w:r>
      <w:proofErr w:type="spellEnd"/>
      <w:r>
        <w:rPr>
          <w:rFonts w:ascii="Georgia" w:hAnsi="Georgia"/>
          <w:bCs/>
          <w:sz w:val="22"/>
          <w:szCs w:val="22"/>
        </w:rPr>
        <w:t xml:space="preserve"> </w:t>
      </w:r>
      <w:proofErr w:type="spellStart"/>
      <w:r>
        <w:rPr>
          <w:rFonts w:ascii="Georgia" w:hAnsi="Georgia"/>
          <w:bCs/>
          <w:sz w:val="22"/>
          <w:szCs w:val="22"/>
        </w:rPr>
        <w:t>hadir</w:t>
      </w:r>
      <w:proofErr w:type="spellEnd"/>
      <w:r>
        <w:rPr>
          <w:rFonts w:ascii="Georgia" w:hAnsi="Georgia"/>
          <w:bCs/>
          <w:sz w:val="22"/>
          <w:szCs w:val="22"/>
        </w:rPr>
        <w:t xml:space="preserve"> di </w:t>
      </w:r>
      <w:proofErr w:type="spellStart"/>
      <w:r>
        <w:rPr>
          <w:rFonts w:ascii="Georgia" w:hAnsi="Georgia"/>
          <w:bCs/>
          <w:sz w:val="22"/>
          <w:szCs w:val="22"/>
        </w:rPr>
        <w:t>tengah-tengah</w:t>
      </w:r>
      <w:proofErr w:type="spellEnd"/>
      <w:r>
        <w:rPr>
          <w:rFonts w:ascii="Georgia" w:hAnsi="Georgia"/>
          <w:bCs/>
          <w:sz w:val="22"/>
          <w:szCs w:val="22"/>
        </w:rPr>
        <w:t xml:space="preserve"> </w:t>
      </w:r>
      <w:proofErr w:type="spellStart"/>
      <w:r>
        <w:rPr>
          <w:rFonts w:ascii="Georgia" w:hAnsi="Georgia"/>
          <w:bCs/>
          <w:sz w:val="22"/>
          <w:szCs w:val="22"/>
        </w:rPr>
        <w:t>kehidupan</w:t>
      </w:r>
      <w:proofErr w:type="spellEnd"/>
      <w:r>
        <w:rPr>
          <w:rFonts w:ascii="Georgia" w:hAnsi="Georgia"/>
          <w:bCs/>
          <w:sz w:val="22"/>
          <w:szCs w:val="22"/>
        </w:rPr>
        <w:t xml:space="preserve"> </w:t>
      </w:r>
      <w:proofErr w:type="spellStart"/>
      <w:r>
        <w:rPr>
          <w:rFonts w:ascii="Georgia" w:hAnsi="Georgia"/>
          <w:bCs/>
          <w:sz w:val="22"/>
          <w:szCs w:val="22"/>
        </w:rPr>
        <w:t>manusia</w:t>
      </w:r>
      <w:proofErr w:type="spellEnd"/>
      <w:r>
        <w:rPr>
          <w:rFonts w:ascii="Georgia" w:hAnsi="Georgia"/>
          <w:bCs/>
          <w:sz w:val="22"/>
          <w:szCs w:val="22"/>
        </w:rPr>
        <w:t>, “</w:t>
      </w:r>
      <w:proofErr w:type="spellStart"/>
      <w:r>
        <w:rPr>
          <w:rFonts w:ascii="Georgia" w:hAnsi="Georgia"/>
          <w:bCs/>
          <w:sz w:val="22"/>
          <w:szCs w:val="22"/>
        </w:rPr>
        <w:t>Firman</w:t>
      </w:r>
      <w:proofErr w:type="spellEnd"/>
      <w:r>
        <w:rPr>
          <w:rFonts w:ascii="Georgia" w:hAnsi="Georgia"/>
          <w:bCs/>
          <w:sz w:val="22"/>
          <w:szCs w:val="22"/>
        </w:rPr>
        <w:t xml:space="preserve"> </w:t>
      </w:r>
      <w:proofErr w:type="spellStart"/>
      <w:r>
        <w:rPr>
          <w:rFonts w:ascii="Georgia" w:hAnsi="Georgia"/>
          <w:bCs/>
          <w:sz w:val="22"/>
          <w:szCs w:val="22"/>
        </w:rPr>
        <w:t>itu</w:t>
      </w:r>
      <w:proofErr w:type="spellEnd"/>
      <w:r>
        <w:rPr>
          <w:rFonts w:ascii="Georgia" w:hAnsi="Georgia"/>
          <w:bCs/>
          <w:sz w:val="22"/>
          <w:szCs w:val="22"/>
        </w:rPr>
        <w:t xml:space="preserve"> </w:t>
      </w:r>
      <w:proofErr w:type="spellStart"/>
      <w:r>
        <w:rPr>
          <w:rFonts w:ascii="Georgia" w:hAnsi="Georgia"/>
          <w:bCs/>
          <w:sz w:val="22"/>
          <w:szCs w:val="22"/>
        </w:rPr>
        <w:t>telah</w:t>
      </w:r>
      <w:proofErr w:type="spellEnd"/>
      <w:r>
        <w:rPr>
          <w:rFonts w:ascii="Georgia" w:hAnsi="Georgia"/>
          <w:bCs/>
          <w:sz w:val="22"/>
          <w:szCs w:val="22"/>
        </w:rPr>
        <w:t xml:space="preserve"> </w:t>
      </w:r>
      <w:proofErr w:type="spellStart"/>
      <w:r>
        <w:rPr>
          <w:rFonts w:ascii="Georgia" w:hAnsi="Georgia"/>
          <w:bCs/>
          <w:sz w:val="22"/>
          <w:szCs w:val="22"/>
        </w:rPr>
        <w:t>menjadi</w:t>
      </w:r>
      <w:proofErr w:type="spellEnd"/>
      <w:r>
        <w:rPr>
          <w:rFonts w:ascii="Georgia" w:hAnsi="Georgia"/>
          <w:bCs/>
          <w:sz w:val="22"/>
          <w:szCs w:val="22"/>
        </w:rPr>
        <w:t xml:space="preserve"> </w:t>
      </w:r>
      <w:proofErr w:type="spellStart"/>
      <w:r>
        <w:rPr>
          <w:rFonts w:ascii="Georgia" w:hAnsi="Georgia"/>
          <w:bCs/>
          <w:sz w:val="22"/>
          <w:szCs w:val="22"/>
        </w:rPr>
        <w:t>manusia</w:t>
      </w:r>
      <w:proofErr w:type="spellEnd"/>
      <w:r>
        <w:rPr>
          <w:rFonts w:ascii="Georgia" w:hAnsi="Georgia"/>
          <w:bCs/>
          <w:sz w:val="22"/>
          <w:szCs w:val="22"/>
        </w:rPr>
        <w:t xml:space="preserve">, dan diam di </w:t>
      </w:r>
      <w:proofErr w:type="spellStart"/>
      <w:r>
        <w:rPr>
          <w:rFonts w:ascii="Georgia" w:hAnsi="Georgia"/>
          <w:bCs/>
          <w:sz w:val="22"/>
          <w:szCs w:val="22"/>
        </w:rPr>
        <w:t>antara</w:t>
      </w:r>
      <w:proofErr w:type="spellEnd"/>
      <w:r>
        <w:rPr>
          <w:rFonts w:ascii="Georgia" w:hAnsi="Georgia"/>
          <w:bCs/>
          <w:sz w:val="22"/>
          <w:szCs w:val="22"/>
        </w:rPr>
        <w:t xml:space="preserve"> </w:t>
      </w:r>
      <w:proofErr w:type="spellStart"/>
      <w:r>
        <w:rPr>
          <w:rFonts w:ascii="Georgia" w:hAnsi="Georgia"/>
          <w:bCs/>
          <w:sz w:val="22"/>
          <w:szCs w:val="22"/>
        </w:rPr>
        <w:t>kita</w:t>
      </w:r>
      <w:proofErr w:type="spellEnd"/>
      <w:r>
        <w:rPr>
          <w:rFonts w:ascii="Georgia" w:hAnsi="Georgia"/>
          <w:bCs/>
          <w:sz w:val="22"/>
          <w:szCs w:val="22"/>
        </w:rPr>
        <w:t xml:space="preserve">” (ay. 14). </w:t>
      </w:r>
      <w:proofErr w:type="spellStart"/>
      <w:r>
        <w:rPr>
          <w:rFonts w:ascii="Georgia" w:hAnsi="Georgia"/>
          <w:bCs/>
          <w:sz w:val="22"/>
          <w:szCs w:val="22"/>
        </w:rPr>
        <w:t>Kalimat</w:t>
      </w:r>
      <w:proofErr w:type="spellEnd"/>
      <w:r>
        <w:rPr>
          <w:rFonts w:ascii="Georgia" w:hAnsi="Georgia"/>
          <w:bCs/>
          <w:sz w:val="22"/>
          <w:szCs w:val="22"/>
        </w:rPr>
        <w:t xml:space="preserve"> </w:t>
      </w:r>
      <w:proofErr w:type="spellStart"/>
      <w:r>
        <w:rPr>
          <w:rFonts w:ascii="Georgia" w:hAnsi="Georgia"/>
          <w:bCs/>
          <w:sz w:val="22"/>
          <w:szCs w:val="22"/>
        </w:rPr>
        <w:t>itu</w:t>
      </w:r>
      <w:proofErr w:type="spellEnd"/>
      <w:r>
        <w:rPr>
          <w:rFonts w:ascii="Georgia" w:hAnsi="Georgia"/>
          <w:bCs/>
          <w:sz w:val="22"/>
          <w:szCs w:val="22"/>
        </w:rPr>
        <w:t xml:space="preserve"> </w:t>
      </w:r>
      <w:proofErr w:type="spellStart"/>
      <w:r>
        <w:rPr>
          <w:rFonts w:ascii="Georgia" w:hAnsi="Georgia"/>
          <w:bCs/>
          <w:sz w:val="22"/>
          <w:szCs w:val="22"/>
        </w:rPr>
        <w:t>mengingatkan</w:t>
      </w:r>
      <w:proofErr w:type="spellEnd"/>
      <w:r>
        <w:rPr>
          <w:rFonts w:ascii="Georgia" w:hAnsi="Georgia"/>
          <w:bCs/>
          <w:sz w:val="22"/>
          <w:szCs w:val="22"/>
        </w:rPr>
        <w:t xml:space="preserve"> pada </w:t>
      </w:r>
      <w:proofErr w:type="spellStart"/>
      <w:r>
        <w:rPr>
          <w:rFonts w:ascii="Georgia" w:hAnsi="Georgia"/>
          <w:bCs/>
          <w:sz w:val="22"/>
          <w:szCs w:val="22"/>
        </w:rPr>
        <w:t>keberadaan</w:t>
      </w:r>
      <w:proofErr w:type="spellEnd"/>
      <w:r>
        <w:rPr>
          <w:rFonts w:ascii="Georgia" w:hAnsi="Georgia"/>
          <w:bCs/>
          <w:sz w:val="22"/>
          <w:szCs w:val="22"/>
        </w:rPr>
        <w:t xml:space="preserve"> Allah </w:t>
      </w:r>
      <w:proofErr w:type="spellStart"/>
      <w:r>
        <w:rPr>
          <w:rFonts w:ascii="Georgia" w:hAnsi="Georgia"/>
          <w:bCs/>
          <w:sz w:val="22"/>
          <w:szCs w:val="22"/>
        </w:rPr>
        <w:t>dalam</w:t>
      </w:r>
      <w:proofErr w:type="spellEnd"/>
      <w:r>
        <w:rPr>
          <w:rFonts w:ascii="Georgia" w:hAnsi="Georgia"/>
          <w:bCs/>
          <w:sz w:val="22"/>
          <w:szCs w:val="22"/>
        </w:rPr>
        <w:t xml:space="preserve"> </w:t>
      </w:r>
      <w:proofErr w:type="spellStart"/>
      <w:r>
        <w:rPr>
          <w:rFonts w:ascii="Georgia" w:hAnsi="Georgia"/>
          <w:bCs/>
          <w:sz w:val="22"/>
          <w:szCs w:val="22"/>
        </w:rPr>
        <w:t>perjalanan</w:t>
      </w:r>
      <w:proofErr w:type="spellEnd"/>
      <w:r>
        <w:rPr>
          <w:rFonts w:ascii="Georgia" w:hAnsi="Georgia"/>
          <w:bCs/>
          <w:sz w:val="22"/>
          <w:szCs w:val="22"/>
        </w:rPr>
        <w:t xml:space="preserve"> </w:t>
      </w:r>
      <w:proofErr w:type="spellStart"/>
      <w:r>
        <w:rPr>
          <w:rFonts w:ascii="Georgia" w:hAnsi="Georgia"/>
          <w:bCs/>
          <w:sz w:val="22"/>
          <w:szCs w:val="22"/>
        </w:rPr>
        <w:t>bangsa</w:t>
      </w:r>
      <w:proofErr w:type="spellEnd"/>
      <w:r>
        <w:rPr>
          <w:rFonts w:ascii="Georgia" w:hAnsi="Georgia"/>
          <w:bCs/>
          <w:sz w:val="22"/>
          <w:szCs w:val="22"/>
        </w:rPr>
        <w:t xml:space="preserve"> Israel. Allah </w:t>
      </w:r>
      <w:proofErr w:type="spellStart"/>
      <w:r>
        <w:rPr>
          <w:rFonts w:ascii="Georgia" w:hAnsi="Georgia"/>
          <w:bCs/>
          <w:sz w:val="22"/>
          <w:szCs w:val="22"/>
        </w:rPr>
        <w:t>berkemah</w:t>
      </w:r>
      <w:proofErr w:type="spellEnd"/>
      <w:r>
        <w:rPr>
          <w:rFonts w:ascii="Georgia" w:hAnsi="Georgia"/>
          <w:bCs/>
          <w:sz w:val="22"/>
          <w:szCs w:val="22"/>
        </w:rPr>
        <w:t xml:space="preserve"> </w:t>
      </w:r>
      <w:proofErr w:type="spellStart"/>
      <w:r>
        <w:rPr>
          <w:rFonts w:ascii="Georgia" w:hAnsi="Georgia"/>
          <w:bCs/>
          <w:sz w:val="22"/>
          <w:szCs w:val="22"/>
        </w:rPr>
        <w:t>bersama</w:t>
      </w:r>
      <w:proofErr w:type="spellEnd"/>
      <w:r>
        <w:rPr>
          <w:rFonts w:ascii="Georgia" w:hAnsi="Georgia"/>
          <w:bCs/>
          <w:sz w:val="22"/>
          <w:szCs w:val="22"/>
        </w:rPr>
        <w:t xml:space="preserve"> </w:t>
      </w:r>
      <w:proofErr w:type="spellStart"/>
      <w:r>
        <w:rPr>
          <w:rFonts w:ascii="Georgia" w:hAnsi="Georgia"/>
          <w:bCs/>
          <w:sz w:val="22"/>
          <w:szCs w:val="22"/>
        </w:rPr>
        <w:t>dengan</w:t>
      </w:r>
      <w:proofErr w:type="spellEnd"/>
      <w:r>
        <w:rPr>
          <w:rFonts w:ascii="Georgia" w:hAnsi="Georgia"/>
          <w:bCs/>
          <w:sz w:val="22"/>
          <w:szCs w:val="22"/>
        </w:rPr>
        <w:t xml:space="preserve"> </w:t>
      </w:r>
      <w:proofErr w:type="spellStart"/>
      <w:r>
        <w:rPr>
          <w:rFonts w:ascii="Georgia" w:hAnsi="Georgia"/>
          <w:bCs/>
          <w:sz w:val="22"/>
          <w:szCs w:val="22"/>
        </w:rPr>
        <w:t>umat</w:t>
      </w:r>
      <w:proofErr w:type="spellEnd"/>
      <w:r>
        <w:rPr>
          <w:rFonts w:ascii="Georgia" w:hAnsi="Georgia"/>
          <w:bCs/>
          <w:sz w:val="22"/>
          <w:szCs w:val="22"/>
        </w:rPr>
        <w:t xml:space="preserve"> </w:t>
      </w:r>
      <w:r>
        <w:rPr>
          <w:rFonts w:ascii="Georgia" w:hAnsi="Georgia"/>
          <w:bCs/>
          <w:sz w:val="22"/>
          <w:szCs w:val="22"/>
        </w:rPr>
        <w:lastRenderedPageBreak/>
        <w:t xml:space="preserve">yang </w:t>
      </w:r>
      <w:proofErr w:type="spellStart"/>
      <w:r>
        <w:rPr>
          <w:rFonts w:ascii="Georgia" w:hAnsi="Georgia"/>
          <w:bCs/>
          <w:sz w:val="22"/>
          <w:szCs w:val="22"/>
        </w:rPr>
        <w:t>tengah</w:t>
      </w:r>
      <w:proofErr w:type="spellEnd"/>
      <w:r>
        <w:rPr>
          <w:rFonts w:ascii="Georgia" w:hAnsi="Georgia"/>
          <w:bCs/>
          <w:sz w:val="22"/>
          <w:szCs w:val="22"/>
        </w:rPr>
        <w:t xml:space="preserve"> </w:t>
      </w:r>
      <w:proofErr w:type="spellStart"/>
      <w:r>
        <w:rPr>
          <w:rFonts w:ascii="Georgia" w:hAnsi="Georgia"/>
          <w:bCs/>
          <w:sz w:val="22"/>
          <w:szCs w:val="22"/>
        </w:rPr>
        <w:t>berjalan</w:t>
      </w:r>
      <w:proofErr w:type="spellEnd"/>
      <w:r>
        <w:rPr>
          <w:rFonts w:ascii="Georgia" w:hAnsi="Georgia"/>
          <w:bCs/>
          <w:sz w:val="22"/>
          <w:szCs w:val="22"/>
        </w:rPr>
        <w:t xml:space="preserve"> </w:t>
      </w:r>
      <w:proofErr w:type="spellStart"/>
      <w:r>
        <w:rPr>
          <w:rFonts w:ascii="Georgia" w:hAnsi="Georgia"/>
          <w:bCs/>
          <w:sz w:val="22"/>
          <w:szCs w:val="22"/>
        </w:rPr>
        <w:t>menuju</w:t>
      </w:r>
      <w:proofErr w:type="spellEnd"/>
      <w:r>
        <w:rPr>
          <w:rFonts w:ascii="Georgia" w:hAnsi="Georgia"/>
          <w:bCs/>
          <w:sz w:val="22"/>
          <w:szCs w:val="22"/>
        </w:rPr>
        <w:t xml:space="preserve"> </w:t>
      </w:r>
      <w:proofErr w:type="spellStart"/>
      <w:r>
        <w:rPr>
          <w:rFonts w:ascii="Georgia" w:hAnsi="Georgia"/>
          <w:bCs/>
          <w:sz w:val="22"/>
          <w:szCs w:val="22"/>
        </w:rPr>
        <w:t>tanah</w:t>
      </w:r>
      <w:proofErr w:type="spellEnd"/>
      <w:r>
        <w:rPr>
          <w:rFonts w:ascii="Georgia" w:hAnsi="Georgia"/>
          <w:bCs/>
          <w:sz w:val="22"/>
          <w:szCs w:val="22"/>
        </w:rPr>
        <w:t xml:space="preserve"> </w:t>
      </w:r>
      <w:proofErr w:type="spellStart"/>
      <w:r>
        <w:rPr>
          <w:rFonts w:ascii="Georgia" w:hAnsi="Georgia"/>
          <w:bCs/>
          <w:sz w:val="22"/>
          <w:szCs w:val="22"/>
        </w:rPr>
        <w:t>terjanji</w:t>
      </w:r>
      <w:proofErr w:type="spellEnd"/>
      <w:r>
        <w:rPr>
          <w:rFonts w:ascii="Georgia" w:hAnsi="Georgia"/>
          <w:bCs/>
          <w:sz w:val="22"/>
          <w:szCs w:val="22"/>
        </w:rPr>
        <w:t xml:space="preserve">. Allah diam </w:t>
      </w:r>
      <w:proofErr w:type="spellStart"/>
      <w:r>
        <w:rPr>
          <w:rFonts w:ascii="Georgia" w:hAnsi="Georgia"/>
          <w:bCs/>
          <w:sz w:val="22"/>
          <w:szCs w:val="22"/>
        </w:rPr>
        <w:t>bersama</w:t>
      </w:r>
      <w:proofErr w:type="spellEnd"/>
      <w:r>
        <w:rPr>
          <w:rFonts w:ascii="Georgia" w:hAnsi="Georgia"/>
          <w:bCs/>
          <w:sz w:val="22"/>
          <w:szCs w:val="22"/>
        </w:rPr>
        <w:t xml:space="preserve"> </w:t>
      </w:r>
      <w:proofErr w:type="spellStart"/>
      <w:r>
        <w:rPr>
          <w:rFonts w:ascii="Georgia" w:hAnsi="Georgia"/>
          <w:bCs/>
          <w:sz w:val="22"/>
          <w:szCs w:val="22"/>
        </w:rPr>
        <w:t>manusia</w:t>
      </w:r>
      <w:proofErr w:type="spellEnd"/>
      <w:r>
        <w:rPr>
          <w:rFonts w:ascii="Georgia" w:hAnsi="Georgia"/>
          <w:bCs/>
          <w:sz w:val="22"/>
          <w:szCs w:val="22"/>
        </w:rPr>
        <w:t xml:space="preserve"> yang </w:t>
      </w:r>
      <w:proofErr w:type="spellStart"/>
      <w:r>
        <w:rPr>
          <w:rFonts w:ascii="Georgia" w:hAnsi="Georgia"/>
          <w:bCs/>
          <w:sz w:val="22"/>
          <w:szCs w:val="22"/>
        </w:rPr>
        <w:t>hidup</w:t>
      </w:r>
      <w:proofErr w:type="spellEnd"/>
      <w:r>
        <w:rPr>
          <w:rFonts w:ascii="Georgia" w:hAnsi="Georgia"/>
          <w:bCs/>
          <w:sz w:val="22"/>
          <w:szCs w:val="22"/>
        </w:rPr>
        <w:t xml:space="preserve"> </w:t>
      </w:r>
      <w:proofErr w:type="spellStart"/>
      <w:r>
        <w:rPr>
          <w:rFonts w:ascii="Georgia" w:hAnsi="Georgia"/>
          <w:bCs/>
          <w:sz w:val="22"/>
          <w:szCs w:val="22"/>
        </w:rPr>
        <w:t>perjuangan</w:t>
      </w:r>
      <w:proofErr w:type="spellEnd"/>
      <w:r>
        <w:rPr>
          <w:rFonts w:ascii="Georgia" w:hAnsi="Georgia"/>
          <w:bCs/>
          <w:sz w:val="22"/>
          <w:szCs w:val="22"/>
        </w:rPr>
        <w:t xml:space="preserve">. </w:t>
      </w:r>
      <w:proofErr w:type="spellStart"/>
      <w:r>
        <w:rPr>
          <w:rFonts w:ascii="Georgia" w:hAnsi="Georgia"/>
          <w:bCs/>
          <w:sz w:val="22"/>
          <w:szCs w:val="22"/>
        </w:rPr>
        <w:t>Ia</w:t>
      </w:r>
      <w:proofErr w:type="spellEnd"/>
      <w:r>
        <w:rPr>
          <w:rFonts w:ascii="Georgia" w:hAnsi="Georgia"/>
          <w:bCs/>
          <w:sz w:val="22"/>
          <w:szCs w:val="22"/>
        </w:rPr>
        <w:t xml:space="preserve"> </w:t>
      </w:r>
      <w:proofErr w:type="spellStart"/>
      <w:r>
        <w:rPr>
          <w:rFonts w:ascii="Georgia" w:hAnsi="Georgia"/>
          <w:bCs/>
          <w:sz w:val="22"/>
          <w:szCs w:val="22"/>
        </w:rPr>
        <w:t>tidak</w:t>
      </w:r>
      <w:proofErr w:type="spellEnd"/>
      <w:r>
        <w:rPr>
          <w:rFonts w:ascii="Georgia" w:hAnsi="Georgia"/>
          <w:bCs/>
          <w:sz w:val="22"/>
          <w:szCs w:val="22"/>
        </w:rPr>
        <w:t xml:space="preserve"> </w:t>
      </w:r>
      <w:proofErr w:type="spellStart"/>
      <w:r>
        <w:rPr>
          <w:rFonts w:ascii="Georgia" w:hAnsi="Georgia"/>
          <w:bCs/>
          <w:sz w:val="22"/>
          <w:szCs w:val="22"/>
        </w:rPr>
        <w:t>jauh</w:t>
      </w:r>
      <w:proofErr w:type="spellEnd"/>
      <w:r>
        <w:rPr>
          <w:rFonts w:ascii="Georgia" w:hAnsi="Georgia"/>
          <w:bCs/>
          <w:sz w:val="22"/>
          <w:szCs w:val="22"/>
        </w:rPr>
        <w:t xml:space="preserve"> </w:t>
      </w:r>
      <w:proofErr w:type="spellStart"/>
      <w:r>
        <w:rPr>
          <w:rFonts w:ascii="Georgia" w:hAnsi="Georgia"/>
          <w:bCs/>
          <w:sz w:val="22"/>
          <w:szCs w:val="22"/>
        </w:rPr>
        <w:t>dari</w:t>
      </w:r>
      <w:proofErr w:type="spellEnd"/>
      <w:r>
        <w:rPr>
          <w:rFonts w:ascii="Georgia" w:hAnsi="Georgia"/>
          <w:bCs/>
          <w:sz w:val="22"/>
          <w:szCs w:val="22"/>
        </w:rPr>
        <w:t xml:space="preserve"> </w:t>
      </w:r>
      <w:proofErr w:type="spellStart"/>
      <w:r>
        <w:rPr>
          <w:rFonts w:ascii="Georgia" w:hAnsi="Georgia"/>
          <w:bCs/>
          <w:sz w:val="22"/>
          <w:szCs w:val="22"/>
        </w:rPr>
        <w:t>manusia</w:t>
      </w:r>
      <w:proofErr w:type="spellEnd"/>
      <w:r>
        <w:rPr>
          <w:rFonts w:ascii="Georgia" w:hAnsi="Georgia"/>
          <w:bCs/>
          <w:sz w:val="22"/>
          <w:szCs w:val="22"/>
        </w:rPr>
        <w:t xml:space="preserve">. </w:t>
      </w:r>
    </w:p>
    <w:p w14:paraId="67001226" w14:textId="77777777" w:rsidR="00220D95" w:rsidRPr="00DC33D6" w:rsidRDefault="00220D95" w:rsidP="00220D95">
      <w:pPr>
        <w:jc w:val="both"/>
        <w:rPr>
          <w:rFonts w:ascii="Georgia" w:hAnsi="Georgia"/>
          <w:bCs/>
          <w:sz w:val="22"/>
          <w:szCs w:val="22"/>
        </w:rPr>
      </w:pPr>
    </w:p>
    <w:p w14:paraId="08C5262B" w14:textId="77777777" w:rsidR="00220D95" w:rsidRPr="00E915B3" w:rsidRDefault="00220D95" w:rsidP="00220D95">
      <w:pPr>
        <w:jc w:val="both"/>
        <w:rPr>
          <w:rFonts w:ascii="Georgia" w:hAnsi="Georgia"/>
          <w:sz w:val="22"/>
          <w:szCs w:val="22"/>
          <w:lang w:val="id-ID"/>
        </w:rPr>
      </w:pPr>
    </w:p>
    <w:p w14:paraId="0E560010" w14:textId="77777777" w:rsidR="00220D95" w:rsidRPr="00CF4AF0" w:rsidRDefault="00220D95" w:rsidP="00220D95">
      <w:pPr>
        <w:jc w:val="both"/>
        <w:rPr>
          <w:rFonts w:ascii="Georgia" w:hAnsi="Georgia"/>
          <w:caps/>
          <w:sz w:val="22"/>
          <w:szCs w:val="22"/>
          <w:lang w:val="id-ID"/>
        </w:rPr>
      </w:pPr>
      <w:r w:rsidRPr="00CF4AF0">
        <w:rPr>
          <w:rFonts w:ascii="Georgia" w:hAnsi="Georgia"/>
          <w:b/>
          <w:caps/>
          <w:sz w:val="22"/>
          <w:szCs w:val="22"/>
          <w:lang w:val="id-ID"/>
        </w:rPr>
        <w:t>Berita Yang Mau Disampaikan</w:t>
      </w:r>
    </w:p>
    <w:p w14:paraId="144D2162" w14:textId="77777777" w:rsidR="00220D95" w:rsidRPr="00E915B3" w:rsidRDefault="00220D95" w:rsidP="00220D95">
      <w:pPr>
        <w:jc w:val="both"/>
        <w:rPr>
          <w:rFonts w:ascii="Georgia" w:hAnsi="Georgia"/>
          <w:sz w:val="22"/>
          <w:szCs w:val="22"/>
          <w:lang w:val="id-ID"/>
        </w:rPr>
      </w:pPr>
      <w:r w:rsidRPr="00E915B3">
        <w:rPr>
          <w:rFonts w:ascii="Georgia" w:hAnsi="Georgia"/>
          <w:sz w:val="22"/>
          <w:szCs w:val="22"/>
          <w:lang w:val="id-ID"/>
        </w:rPr>
        <w:t>Allah (yang adalah Raja dan penolong, serta yang berkenan disebut sebagai Bapa bagi orang percaya) adalah Allah yang hadir dalam pergumulan manusia. Ia adalah Allah yang berlimpah kasih setia, dan Ia tidak membalaskan kepada umat setimpal dengan perbuatannya. Kehadiran Allah dinanti-nantikan oleh umat manusia, sebab kehadiran Allah menjadi simbol kemenangan dan keselamatan yang dinyatakan Allah atas umat</w:t>
      </w:r>
      <w:r>
        <w:rPr>
          <w:rFonts w:ascii="Georgia" w:hAnsi="Georgia"/>
          <w:sz w:val="22"/>
          <w:szCs w:val="22"/>
        </w:rPr>
        <w:t>-</w:t>
      </w:r>
      <w:proofErr w:type="spellStart"/>
      <w:r w:rsidRPr="00E915B3">
        <w:rPr>
          <w:rFonts w:ascii="Georgia" w:hAnsi="Georgia"/>
          <w:sz w:val="22"/>
          <w:szCs w:val="22"/>
          <w:lang w:val="id-ID"/>
        </w:rPr>
        <w:t>Nya</w:t>
      </w:r>
      <w:proofErr w:type="spellEnd"/>
      <w:r w:rsidRPr="00E915B3">
        <w:rPr>
          <w:rFonts w:ascii="Georgia" w:hAnsi="Georgia"/>
          <w:sz w:val="22"/>
          <w:szCs w:val="22"/>
          <w:lang w:val="id-ID"/>
        </w:rPr>
        <w:t xml:space="preserve">. Kehadiran Allah memberikan harapan baru, sehingga menjadi </w:t>
      </w:r>
      <w:r>
        <w:rPr>
          <w:rFonts w:ascii="Georgia" w:hAnsi="Georgia"/>
          <w:sz w:val="22"/>
          <w:szCs w:val="22"/>
        </w:rPr>
        <w:t>P</w:t>
      </w:r>
      <w:proofErr w:type="spellStart"/>
      <w:r w:rsidRPr="00E915B3">
        <w:rPr>
          <w:rFonts w:ascii="Georgia" w:hAnsi="Georgia"/>
          <w:sz w:val="22"/>
          <w:szCs w:val="22"/>
          <w:lang w:val="id-ID"/>
        </w:rPr>
        <w:t>emulih</w:t>
      </w:r>
      <w:proofErr w:type="spellEnd"/>
      <w:r w:rsidRPr="00E915B3">
        <w:rPr>
          <w:rFonts w:ascii="Georgia" w:hAnsi="Georgia"/>
          <w:sz w:val="22"/>
          <w:szCs w:val="22"/>
          <w:lang w:val="id-ID"/>
        </w:rPr>
        <w:t xml:space="preserve"> semangat hidup umat</w:t>
      </w:r>
      <w:r>
        <w:rPr>
          <w:rFonts w:ascii="Georgia" w:hAnsi="Georgia"/>
          <w:sz w:val="22"/>
          <w:szCs w:val="22"/>
        </w:rPr>
        <w:t>-</w:t>
      </w:r>
      <w:proofErr w:type="spellStart"/>
      <w:r w:rsidRPr="00E915B3">
        <w:rPr>
          <w:rFonts w:ascii="Georgia" w:hAnsi="Georgia"/>
          <w:sz w:val="22"/>
          <w:szCs w:val="22"/>
          <w:lang w:val="id-ID"/>
        </w:rPr>
        <w:t>Nya</w:t>
      </w:r>
      <w:proofErr w:type="spellEnd"/>
      <w:r w:rsidRPr="00E915B3">
        <w:rPr>
          <w:rFonts w:ascii="Georgia" w:hAnsi="Georgia"/>
          <w:sz w:val="22"/>
          <w:szCs w:val="22"/>
          <w:lang w:val="id-ID"/>
        </w:rPr>
        <w:t>.</w:t>
      </w:r>
    </w:p>
    <w:p w14:paraId="6E066F96" w14:textId="77777777" w:rsidR="00220D95" w:rsidRDefault="00220D95" w:rsidP="00220D95">
      <w:pPr>
        <w:jc w:val="both"/>
        <w:rPr>
          <w:rFonts w:ascii="Georgia" w:hAnsi="Georgia"/>
          <w:sz w:val="22"/>
          <w:szCs w:val="22"/>
          <w:lang w:val="id-ID"/>
        </w:rPr>
      </w:pPr>
    </w:p>
    <w:p w14:paraId="07F3B62C" w14:textId="77777777" w:rsidR="00220D95" w:rsidRPr="00E915B3" w:rsidRDefault="00220D95" w:rsidP="00220D95">
      <w:pPr>
        <w:jc w:val="both"/>
        <w:rPr>
          <w:rFonts w:ascii="Georgia" w:hAnsi="Georgia"/>
          <w:sz w:val="22"/>
          <w:szCs w:val="22"/>
          <w:lang w:val="id-ID"/>
        </w:rPr>
      </w:pPr>
      <w:proofErr w:type="spellStart"/>
      <w:r>
        <w:rPr>
          <w:rFonts w:ascii="Georgia" w:hAnsi="Georgia"/>
          <w:sz w:val="22"/>
          <w:szCs w:val="22"/>
        </w:rPr>
        <w:t>Sambutan</w:t>
      </w:r>
      <w:proofErr w:type="spellEnd"/>
      <w:r>
        <w:rPr>
          <w:rFonts w:ascii="Georgia" w:hAnsi="Georgia"/>
          <w:sz w:val="22"/>
          <w:szCs w:val="22"/>
        </w:rPr>
        <w:t xml:space="preserve"> </w:t>
      </w:r>
      <w:proofErr w:type="spellStart"/>
      <w:r>
        <w:rPr>
          <w:rFonts w:ascii="Georgia" w:hAnsi="Georgia"/>
          <w:sz w:val="22"/>
          <w:szCs w:val="22"/>
        </w:rPr>
        <w:t>atas</w:t>
      </w:r>
      <w:proofErr w:type="spellEnd"/>
      <w:r>
        <w:rPr>
          <w:rFonts w:ascii="Georgia" w:hAnsi="Georgia"/>
          <w:sz w:val="22"/>
          <w:szCs w:val="22"/>
        </w:rPr>
        <w:t xml:space="preserve"> k</w:t>
      </w:r>
      <w:proofErr w:type="spellStart"/>
      <w:r w:rsidRPr="00E915B3">
        <w:rPr>
          <w:rFonts w:ascii="Georgia" w:hAnsi="Georgia"/>
          <w:sz w:val="22"/>
          <w:szCs w:val="22"/>
          <w:lang w:val="id-ID"/>
        </w:rPr>
        <w:t>ehadiran</w:t>
      </w:r>
      <w:proofErr w:type="spellEnd"/>
      <w:r w:rsidRPr="00E915B3">
        <w:rPr>
          <w:rFonts w:ascii="Georgia" w:hAnsi="Georgia"/>
          <w:sz w:val="22"/>
          <w:szCs w:val="22"/>
          <w:lang w:val="id-ID"/>
        </w:rPr>
        <w:t xml:space="preserve"> Allah ditandai dengan kesediaan umat untuk percaya dan melakukan pekerjaan-pekerjaan yang Allah lakukan, baik yang dinyatakan dalam Perjanjian Lama maupun melalui contoh perbuatan Yesus Kristus. </w:t>
      </w:r>
      <w:r>
        <w:rPr>
          <w:rFonts w:ascii="Georgia" w:hAnsi="Georgia"/>
          <w:sz w:val="22"/>
          <w:szCs w:val="22"/>
        </w:rPr>
        <w:t xml:space="preserve">Kerajaan </w:t>
      </w:r>
      <w:r w:rsidRPr="00E915B3">
        <w:rPr>
          <w:rFonts w:ascii="Georgia" w:hAnsi="Georgia"/>
          <w:sz w:val="22"/>
          <w:szCs w:val="22"/>
          <w:lang w:val="id-ID"/>
        </w:rPr>
        <w:t>Surga menjadi tempat di</w:t>
      </w:r>
      <w:r>
        <w:rPr>
          <w:rFonts w:ascii="Georgia" w:hAnsi="Georgia"/>
          <w:sz w:val="22"/>
          <w:szCs w:val="22"/>
        </w:rPr>
        <w:t xml:space="preserve"> </w:t>
      </w:r>
      <w:r w:rsidRPr="00E915B3">
        <w:rPr>
          <w:rFonts w:ascii="Georgia" w:hAnsi="Georgia"/>
          <w:sz w:val="22"/>
          <w:szCs w:val="22"/>
          <w:lang w:val="id-ID"/>
        </w:rPr>
        <w:t xml:space="preserve">mana maksud dan kehendak Allah dinyatakan melalui perbuatan-perbuatan yang menjadi </w:t>
      </w:r>
      <w:r>
        <w:rPr>
          <w:rFonts w:ascii="Georgia" w:hAnsi="Georgia"/>
          <w:sz w:val="22"/>
          <w:szCs w:val="22"/>
        </w:rPr>
        <w:t>K</w:t>
      </w:r>
      <w:r w:rsidRPr="00E915B3">
        <w:rPr>
          <w:rFonts w:ascii="Georgia" w:hAnsi="Georgia"/>
          <w:sz w:val="22"/>
          <w:szCs w:val="22"/>
          <w:lang w:val="id-ID"/>
        </w:rPr>
        <w:t xml:space="preserve">abar </w:t>
      </w:r>
      <w:r>
        <w:rPr>
          <w:rFonts w:ascii="Georgia" w:hAnsi="Georgia"/>
          <w:sz w:val="22"/>
          <w:szCs w:val="22"/>
        </w:rPr>
        <w:t>B</w:t>
      </w:r>
      <w:proofErr w:type="spellStart"/>
      <w:r w:rsidRPr="00E915B3">
        <w:rPr>
          <w:rFonts w:ascii="Georgia" w:hAnsi="Georgia"/>
          <w:sz w:val="22"/>
          <w:szCs w:val="22"/>
          <w:lang w:val="id-ID"/>
        </w:rPr>
        <w:t>aik</w:t>
      </w:r>
      <w:proofErr w:type="spellEnd"/>
      <w:r w:rsidRPr="00E915B3">
        <w:rPr>
          <w:rFonts w:ascii="Georgia" w:hAnsi="Georgia"/>
          <w:sz w:val="22"/>
          <w:szCs w:val="22"/>
          <w:lang w:val="id-ID"/>
        </w:rPr>
        <w:t xml:space="preserve"> (orang buta melihat, orang lumpuh berjalan, yang mati dihidupkan, yang putus asa kembali berpengharapan). Yesus Kristus bukan hanya menjadi pembawa berita namun Ia sendiri menjadi </w:t>
      </w:r>
      <w:r>
        <w:rPr>
          <w:rFonts w:ascii="Georgia" w:hAnsi="Georgia"/>
          <w:sz w:val="22"/>
          <w:szCs w:val="22"/>
        </w:rPr>
        <w:t>B</w:t>
      </w:r>
      <w:proofErr w:type="spellStart"/>
      <w:r w:rsidRPr="00E915B3">
        <w:rPr>
          <w:rFonts w:ascii="Georgia" w:hAnsi="Georgia"/>
          <w:sz w:val="22"/>
          <w:szCs w:val="22"/>
          <w:lang w:val="id-ID"/>
        </w:rPr>
        <w:t>eritanya</w:t>
      </w:r>
      <w:proofErr w:type="spellEnd"/>
      <w:r w:rsidRPr="00E915B3">
        <w:rPr>
          <w:rFonts w:ascii="Georgia" w:hAnsi="Georgia"/>
          <w:sz w:val="22"/>
          <w:szCs w:val="22"/>
          <w:lang w:val="id-ID"/>
        </w:rPr>
        <w:t xml:space="preserve">. </w:t>
      </w:r>
      <w:r>
        <w:rPr>
          <w:rFonts w:ascii="Georgia" w:hAnsi="Georgia"/>
          <w:sz w:val="22"/>
          <w:szCs w:val="22"/>
        </w:rPr>
        <w:t>K</w:t>
      </w:r>
      <w:proofErr w:type="spellStart"/>
      <w:r w:rsidRPr="00E915B3">
        <w:rPr>
          <w:rFonts w:ascii="Georgia" w:hAnsi="Georgia"/>
          <w:sz w:val="22"/>
          <w:szCs w:val="22"/>
          <w:lang w:val="id-ID"/>
        </w:rPr>
        <w:t>ehadiran</w:t>
      </w:r>
      <w:proofErr w:type="spellEnd"/>
      <w:r>
        <w:rPr>
          <w:rFonts w:ascii="Georgia" w:hAnsi="Georgia"/>
          <w:sz w:val="22"/>
          <w:szCs w:val="22"/>
        </w:rPr>
        <w:t>-</w:t>
      </w:r>
      <w:proofErr w:type="spellStart"/>
      <w:r w:rsidRPr="00E915B3">
        <w:rPr>
          <w:rFonts w:ascii="Georgia" w:hAnsi="Georgia"/>
          <w:sz w:val="22"/>
          <w:szCs w:val="22"/>
          <w:lang w:val="id-ID"/>
        </w:rPr>
        <w:t>Nya</w:t>
      </w:r>
      <w:proofErr w:type="spellEnd"/>
      <w:r w:rsidRPr="00E915B3">
        <w:rPr>
          <w:rFonts w:ascii="Georgia" w:hAnsi="Georgia"/>
          <w:sz w:val="22"/>
          <w:szCs w:val="22"/>
          <w:lang w:val="id-ID"/>
        </w:rPr>
        <w:t xml:space="preserve"> mendeklarasikan </w:t>
      </w:r>
      <w:proofErr w:type="spellStart"/>
      <w:r>
        <w:rPr>
          <w:rFonts w:ascii="Georgia" w:hAnsi="Georgia"/>
          <w:sz w:val="22"/>
          <w:szCs w:val="22"/>
        </w:rPr>
        <w:t>nilai-nilai</w:t>
      </w:r>
      <w:proofErr w:type="spellEnd"/>
      <w:r>
        <w:rPr>
          <w:rFonts w:ascii="Georgia" w:hAnsi="Georgia"/>
          <w:sz w:val="22"/>
          <w:szCs w:val="22"/>
        </w:rPr>
        <w:t xml:space="preserve"> </w:t>
      </w:r>
      <w:proofErr w:type="spellStart"/>
      <w:r>
        <w:rPr>
          <w:rFonts w:ascii="Georgia" w:hAnsi="Georgia"/>
          <w:sz w:val="22"/>
          <w:szCs w:val="22"/>
        </w:rPr>
        <w:t>kehidupan</w:t>
      </w:r>
      <w:proofErr w:type="spellEnd"/>
      <w:r>
        <w:rPr>
          <w:rFonts w:ascii="Georgia" w:hAnsi="Georgia"/>
          <w:sz w:val="22"/>
          <w:szCs w:val="22"/>
        </w:rPr>
        <w:t xml:space="preserve"> </w:t>
      </w:r>
      <w:r w:rsidRPr="00E915B3">
        <w:rPr>
          <w:rFonts w:ascii="Georgia" w:hAnsi="Georgia"/>
          <w:sz w:val="22"/>
          <w:szCs w:val="22"/>
          <w:lang w:val="id-ID"/>
        </w:rPr>
        <w:t>Kerajaan Surga.</w:t>
      </w:r>
    </w:p>
    <w:p w14:paraId="2BA06005" w14:textId="77777777" w:rsidR="00220D95" w:rsidRDefault="00220D95" w:rsidP="00220D95">
      <w:pPr>
        <w:jc w:val="both"/>
        <w:rPr>
          <w:rFonts w:ascii="Georgia" w:hAnsi="Georgia"/>
          <w:sz w:val="22"/>
          <w:szCs w:val="22"/>
          <w:lang w:val="id-ID"/>
        </w:rPr>
      </w:pPr>
    </w:p>
    <w:p w14:paraId="429075D6" w14:textId="77777777" w:rsidR="00220D95" w:rsidRPr="00E915B3" w:rsidRDefault="00220D95" w:rsidP="00220D95">
      <w:pPr>
        <w:jc w:val="both"/>
        <w:rPr>
          <w:rFonts w:ascii="Georgia" w:hAnsi="Georgia"/>
          <w:sz w:val="22"/>
          <w:szCs w:val="22"/>
          <w:lang w:val="id-ID"/>
        </w:rPr>
      </w:pPr>
      <w:r w:rsidRPr="00E915B3">
        <w:rPr>
          <w:rFonts w:ascii="Georgia" w:hAnsi="Georgia"/>
          <w:sz w:val="22"/>
          <w:szCs w:val="22"/>
          <w:lang w:val="id-ID"/>
        </w:rPr>
        <w:t>Allah memanggil orang percaya bukan hanya bersedia menjadi pembawa berita yang mengabarkan kabar baik melainkan sama seperti Kristus, umat bersedia menjadi kabar baik bagi sesamanya. Kabar baik itu dinyatakan melalui iman percaya yang diwujudkan dengan melakukan perbuatan-perbuatan seperti yang Yesus telah, sedang</w:t>
      </w:r>
      <w:r>
        <w:rPr>
          <w:rFonts w:ascii="Georgia" w:hAnsi="Georgia"/>
          <w:sz w:val="22"/>
          <w:szCs w:val="22"/>
        </w:rPr>
        <w:t>,</w:t>
      </w:r>
      <w:r w:rsidRPr="00E915B3">
        <w:rPr>
          <w:rFonts w:ascii="Georgia" w:hAnsi="Georgia"/>
          <w:sz w:val="22"/>
          <w:szCs w:val="22"/>
          <w:lang w:val="id-ID"/>
        </w:rPr>
        <w:t xml:space="preserve"> dan akan Ia lakukan. Ia memanggil umat</w:t>
      </w:r>
      <w:r>
        <w:rPr>
          <w:rFonts w:ascii="Georgia" w:hAnsi="Georgia"/>
          <w:sz w:val="22"/>
          <w:szCs w:val="22"/>
        </w:rPr>
        <w:t>-N</w:t>
      </w:r>
      <w:r w:rsidRPr="00E915B3">
        <w:rPr>
          <w:rFonts w:ascii="Georgia" w:hAnsi="Georgia"/>
          <w:sz w:val="22"/>
          <w:szCs w:val="22"/>
          <w:lang w:val="id-ID"/>
        </w:rPr>
        <w:t>ya untuk menjadi pembawa berita dan sekaligus menjadi bukti nyata kehadiran Tuhan yang memulihkan. Sehingga kehadiran orang percaya dinanti-nantikan oleh sesamanya. Sebab di mana orang percaya hadir di situ Kerajaan Surga dinyatakan. Di mana orang percaya hadir di situ pemulihan Tuhan terjadi.</w:t>
      </w:r>
    </w:p>
    <w:p w14:paraId="3B055A4D" w14:textId="77777777" w:rsidR="00220D95" w:rsidRPr="00E915B3" w:rsidRDefault="00220D95" w:rsidP="00220D95">
      <w:pPr>
        <w:jc w:val="both"/>
        <w:rPr>
          <w:rFonts w:ascii="Georgia" w:hAnsi="Georgia"/>
          <w:sz w:val="22"/>
          <w:szCs w:val="22"/>
          <w:lang w:val="id-ID"/>
        </w:rPr>
      </w:pPr>
    </w:p>
    <w:p w14:paraId="5766015B" w14:textId="77777777" w:rsidR="00220D95" w:rsidRPr="00E915B3" w:rsidRDefault="00220D95" w:rsidP="00220D95">
      <w:pPr>
        <w:pStyle w:val="ListParagraph"/>
        <w:jc w:val="both"/>
        <w:rPr>
          <w:rFonts w:ascii="Georgia" w:hAnsi="Georgia"/>
          <w:sz w:val="22"/>
          <w:szCs w:val="22"/>
          <w:lang w:val="id-ID"/>
        </w:rPr>
      </w:pPr>
    </w:p>
    <w:p w14:paraId="7F4EE189" w14:textId="77777777" w:rsidR="00220D95" w:rsidRPr="00CF4AF0" w:rsidRDefault="00220D95" w:rsidP="00220D95">
      <w:pPr>
        <w:jc w:val="both"/>
        <w:rPr>
          <w:rFonts w:ascii="Georgia" w:hAnsi="Georgia"/>
          <w:caps/>
          <w:sz w:val="22"/>
          <w:szCs w:val="22"/>
          <w:lang w:val="id-ID"/>
        </w:rPr>
      </w:pPr>
      <w:r w:rsidRPr="00CF4AF0">
        <w:rPr>
          <w:rFonts w:ascii="Georgia" w:hAnsi="Georgia"/>
          <w:b/>
          <w:caps/>
          <w:sz w:val="22"/>
          <w:szCs w:val="22"/>
          <w:lang w:val="id-ID"/>
        </w:rPr>
        <w:t>Khotbah Jangkep</w:t>
      </w:r>
    </w:p>
    <w:p w14:paraId="102F510A" w14:textId="77777777" w:rsidR="00220D95" w:rsidRDefault="00220D95" w:rsidP="00220D95">
      <w:pPr>
        <w:jc w:val="both"/>
        <w:rPr>
          <w:rFonts w:ascii="Georgia" w:hAnsi="Georgia"/>
          <w:sz w:val="22"/>
          <w:szCs w:val="22"/>
          <w:lang w:val="id-ID"/>
        </w:rPr>
      </w:pPr>
    </w:p>
    <w:p w14:paraId="0244A150" w14:textId="77777777" w:rsidR="00220D95" w:rsidRPr="00E915B3" w:rsidRDefault="00220D95" w:rsidP="00220D95">
      <w:pPr>
        <w:jc w:val="both"/>
        <w:rPr>
          <w:rFonts w:ascii="Georgia" w:hAnsi="Georgia"/>
          <w:sz w:val="22"/>
          <w:szCs w:val="22"/>
          <w:lang w:val="id-ID"/>
        </w:rPr>
      </w:pPr>
      <w:r w:rsidRPr="00E915B3">
        <w:rPr>
          <w:rFonts w:ascii="Georgia" w:hAnsi="Georgia"/>
          <w:sz w:val="22"/>
          <w:szCs w:val="22"/>
          <w:lang w:val="id-ID"/>
        </w:rPr>
        <w:t xml:space="preserve">Jemaat Tuhan yang terkasih, </w:t>
      </w:r>
    </w:p>
    <w:p w14:paraId="1DED21C7" w14:textId="77777777" w:rsidR="00220D95" w:rsidRPr="00E915B3" w:rsidRDefault="00220D95" w:rsidP="00220D95">
      <w:pPr>
        <w:jc w:val="both"/>
        <w:rPr>
          <w:rFonts w:ascii="Georgia" w:hAnsi="Georgia"/>
          <w:sz w:val="22"/>
          <w:szCs w:val="22"/>
          <w:lang w:val="id-ID"/>
        </w:rPr>
      </w:pPr>
      <w:r w:rsidRPr="00E915B3">
        <w:rPr>
          <w:rFonts w:ascii="Georgia" w:hAnsi="Georgia"/>
          <w:sz w:val="22"/>
          <w:szCs w:val="22"/>
          <w:lang w:val="id-ID"/>
        </w:rPr>
        <w:t xml:space="preserve">Kita mungkin dulu tidak pernah membayangkan bahwa kita berada pada </w:t>
      </w:r>
      <w:r>
        <w:rPr>
          <w:rFonts w:ascii="Georgia" w:hAnsi="Georgia"/>
          <w:sz w:val="22"/>
          <w:szCs w:val="22"/>
        </w:rPr>
        <w:t>z</w:t>
      </w:r>
      <w:r w:rsidRPr="00E915B3">
        <w:rPr>
          <w:rFonts w:ascii="Georgia" w:hAnsi="Georgia"/>
          <w:sz w:val="22"/>
          <w:szCs w:val="22"/>
          <w:lang w:val="id-ID"/>
        </w:rPr>
        <w:t>aman yang mengalami perubahan yang sangat cepat. Percepatan teknologi yang kita rasakan sekarang membuat kita bersyukur, karena banyak membantu dan memudahkan hidup kita. Teknologi komunikasi misalnya. Dulu hanya menjadi sebuah dongeng atau angan-angan bahwa kita bisa berkomunikasi dengan seseorang dari jarak ribuan k</w:t>
      </w:r>
      <w:proofErr w:type="spellStart"/>
      <w:r>
        <w:rPr>
          <w:rFonts w:ascii="Georgia" w:hAnsi="Georgia"/>
          <w:sz w:val="22"/>
          <w:szCs w:val="22"/>
        </w:rPr>
        <w:t>ilo</w:t>
      </w:r>
      <w:proofErr w:type="spellEnd"/>
      <w:r w:rsidRPr="00E915B3">
        <w:rPr>
          <w:rFonts w:ascii="Georgia" w:hAnsi="Georgia"/>
          <w:sz w:val="22"/>
          <w:szCs w:val="22"/>
          <w:lang w:val="id-ID"/>
        </w:rPr>
        <w:t>m</w:t>
      </w:r>
      <w:proofErr w:type="spellStart"/>
      <w:r>
        <w:rPr>
          <w:rFonts w:ascii="Georgia" w:hAnsi="Georgia"/>
          <w:sz w:val="22"/>
          <w:szCs w:val="22"/>
        </w:rPr>
        <w:t>eter</w:t>
      </w:r>
      <w:proofErr w:type="spellEnd"/>
      <w:r w:rsidRPr="00E915B3">
        <w:rPr>
          <w:rFonts w:ascii="Georgia" w:hAnsi="Georgia"/>
          <w:sz w:val="22"/>
          <w:szCs w:val="22"/>
          <w:lang w:val="id-ID"/>
        </w:rPr>
        <w:t xml:space="preserve"> dan dapat melihat bukan hanya wajah mereka melainkan ju</w:t>
      </w:r>
      <w:r>
        <w:rPr>
          <w:rFonts w:ascii="Georgia" w:hAnsi="Georgia"/>
          <w:sz w:val="22"/>
          <w:szCs w:val="22"/>
        </w:rPr>
        <w:t>g</w:t>
      </w:r>
      <w:r w:rsidRPr="00E915B3">
        <w:rPr>
          <w:rFonts w:ascii="Georgia" w:hAnsi="Georgia"/>
          <w:sz w:val="22"/>
          <w:szCs w:val="22"/>
          <w:lang w:val="id-ID"/>
        </w:rPr>
        <w:t xml:space="preserve">a apa yang sedang mereka lakukan. </w:t>
      </w:r>
    </w:p>
    <w:p w14:paraId="2D358D1D" w14:textId="77777777" w:rsidR="00220D95" w:rsidRDefault="00220D95" w:rsidP="00220D95">
      <w:pPr>
        <w:jc w:val="both"/>
        <w:rPr>
          <w:rFonts w:ascii="Georgia" w:hAnsi="Georgia"/>
          <w:sz w:val="22"/>
          <w:szCs w:val="22"/>
          <w:lang w:val="id-ID"/>
        </w:rPr>
      </w:pPr>
    </w:p>
    <w:p w14:paraId="7A735664" w14:textId="77777777" w:rsidR="00220D95" w:rsidRDefault="00220D95" w:rsidP="00220D95">
      <w:pPr>
        <w:jc w:val="both"/>
        <w:rPr>
          <w:rFonts w:ascii="Georgia" w:hAnsi="Georgia"/>
          <w:sz w:val="22"/>
          <w:szCs w:val="22"/>
          <w:lang w:val="id-ID"/>
        </w:rPr>
      </w:pPr>
      <w:r w:rsidRPr="00E915B3">
        <w:rPr>
          <w:rFonts w:ascii="Georgia" w:hAnsi="Georgia"/>
          <w:sz w:val="22"/>
          <w:szCs w:val="22"/>
          <w:lang w:val="id-ID"/>
        </w:rPr>
        <w:t xml:space="preserve">Saudaraku, kecanggihan teknologi saat ini membuat komunikasi dapat berjalan dengan cepat. Berita-berita </w:t>
      </w:r>
      <w:proofErr w:type="spellStart"/>
      <w:r w:rsidRPr="00E915B3">
        <w:rPr>
          <w:rFonts w:ascii="Georgia" w:hAnsi="Georgia"/>
          <w:sz w:val="22"/>
          <w:szCs w:val="22"/>
          <w:lang w:val="id-ID"/>
        </w:rPr>
        <w:t>apapun</w:t>
      </w:r>
      <w:proofErr w:type="spellEnd"/>
      <w:r w:rsidRPr="00E915B3">
        <w:rPr>
          <w:rFonts w:ascii="Georgia" w:hAnsi="Georgia"/>
          <w:sz w:val="22"/>
          <w:szCs w:val="22"/>
          <w:lang w:val="id-ID"/>
        </w:rPr>
        <w:t xml:space="preserve"> dapat kita terima dan sebarkan dengan cepat. Kita tidak perlu menanti-nantikan orangnya datang memberikan kabar kepada kita, kita sudah mengetahuinya melalui media. Meskipun demikian, teknologi tetap memiliki keterbatasan. Komunikasi bermasalah manakala jaringan-jaringan yang menghubungkan kita dengan orang lain itu terputus, atau bahkan tidak ada jaringan sama sekali. </w:t>
      </w:r>
    </w:p>
    <w:p w14:paraId="35C637C2" w14:textId="77777777" w:rsidR="00220D95" w:rsidRDefault="00220D95" w:rsidP="00220D95">
      <w:pPr>
        <w:jc w:val="both"/>
        <w:rPr>
          <w:rFonts w:ascii="Georgia" w:hAnsi="Georgia"/>
          <w:sz w:val="22"/>
          <w:szCs w:val="22"/>
          <w:lang w:val="id-ID"/>
        </w:rPr>
      </w:pPr>
    </w:p>
    <w:p w14:paraId="1055EA04" w14:textId="77777777" w:rsidR="00220D95" w:rsidRPr="00E915B3" w:rsidRDefault="00220D95" w:rsidP="00220D95">
      <w:pPr>
        <w:jc w:val="both"/>
        <w:rPr>
          <w:rFonts w:ascii="Georgia" w:hAnsi="Georgia"/>
          <w:sz w:val="22"/>
          <w:szCs w:val="22"/>
          <w:lang w:val="id-ID"/>
        </w:rPr>
      </w:pPr>
      <w:r w:rsidRPr="00E915B3">
        <w:rPr>
          <w:rFonts w:ascii="Georgia" w:hAnsi="Georgia"/>
          <w:sz w:val="22"/>
          <w:szCs w:val="22"/>
          <w:lang w:val="id-ID"/>
        </w:rPr>
        <w:t>Saudara, pernahkah Saudara merasakan pengalaman</w:t>
      </w:r>
      <w:r>
        <w:rPr>
          <w:rFonts w:ascii="Georgia" w:hAnsi="Georgia"/>
          <w:sz w:val="22"/>
          <w:szCs w:val="22"/>
        </w:rPr>
        <w:t xml:space="preserve"> </w:t>
      </w:r>
      <w:proofErr w:type="spellStart"/>
      <w:r>
        <w:rPr>
          <w:rFonts w:ascii="Georgia" w:hAnsi="Georgia"/>
          <w:sz w:val="22"/>
          <w:szCs w:val="22"/>
        </w:rPr>
        <w:t>misalnya</w:t>
      </w:r>
      <w:proofErr w:type="spellEnd"/>
      <w:r w:rsidRPr="00E915B3">
        <w:rPr>
          <w:rFonts w:ascii="Georgia" w:hAnsi="Georgia"/>
          <w:sz w:val="22"/>
          <w:szCs w:val="22"/>
          <w:lang w:val="id-ID"/>
        </w:rPr>
        <w:t xml:space="preserve"> mengutus seseorang untuk mencari kabar berita tentang keadaan </w:t>
      </w:r>
      <w:r>
        <w:rPr>
          <w:rFonts w:ascii="Georgia" w:hAnsi="Georgia"/>
          <w:sz w:val="22"/>
          <w:szCs w:val="22"/>
        </w:rPr>
        <w:t xml:space="preserve">orang yang </w:t>
      </w:r>
      <w:proofErr w:type="spellStart"/>
      <w:r>
        <w:rPr>
          <w:rFonts w:ascii="Georgia" w:hAnsi="Georgia"/>
          <w:sz w:val="22"/>
          <w:szCs w:val="22"/>
        </w:rPr>
        <w:t>saudara</w:t>
      </w:r>
      <w:proofErr w:type="spellEnd"/>
      <w:r>
        <w:rPr>
          <w:rFonts w:ascii="Georgia" w:hAnsi="Georgia"/>
          <w:sz w:val="22"/>
          <w:szCs w:val="22"/>
        </w:rPr>
        <w:t xml:space="preserve"> </w:t>
      </w:r>
      <w:proofErr w:type="spellStart"/>
      <w:r>
        <w:rPr>
          <w:rFonts w:ascii="Georgia" w:hAnsi="Georgia"/>
          <w:sz w:val="22"/>
          <w:szCs w:val="22"/>
        </w:rPr>
        <w:t>cintai</w:t>
      </w:r>
      <w:proofErr w:type="spellEnd"/>
      <w:r w:rsidRPr="00E915B3">
        <w:rPr>
          <w:rFonts w:ascii="Georgia" w:hAnsi="Georgia"/>
          <w:sz w:val="22"/>
          <w:szCs w:val="22"/>
          <w:lang w:val="id-ID"/>
        </w:rPr>
        <w:t xml:space="preserve"> (misalnya kabar tentang anak/suami/keluarga yang karena tugas/pekerjaan berada di tempat tak terjangkau jaringan alat komunikasi/tidak ada sinyal di daerah itu. Yang sudah tak berkabar berbulan-bulan lamanya)</w:t>
      </w:r>
      <w:r>
        <w:rPr>
          <w:rFonts w:ascii="Georgia" w:hAnsi="Georgia"/>
          <w:sz w:val="22"/>
          <w:szCs w:val="22"/>
        </w:rPr>
        <w:t>?</w:t>
      </w:r>
      <w:r w:rsidRPr="00E915B3">
        <w:rPr>
          <w:rFonts w:ascii="Georgia" w:hAnsi="Georgia"/>
          <w:sz w:val="22"/>
          <w:szCs w:val="22"/>
          <w:lang w:val="id-ID"/>
        </w:rPr>
        <w:t xml:space="preserve"> Jika pernah mengalaminya, bagaimana perasaan Saudara? </w:t>
      </w:r>
      <w:proofErr w:type="spellStart"/>
      <w:r w:rsidRPr="00E915B3">
        <w:rPr>
          <w:rFonts w:ascii="Georgia" w:hAnsi="Georgia"/>
          <w:sz w:val="22"/>
          <w:szCs w:val="22"/>
          <w:lang w:val="id-ID"/>
        </w:rPr>
        <w:t>Was-was</w:t>
      </w:r>
      <w:proofErr w:type="spellEnd"/>
      <w:r w:rsidRPr="00E915B3">
        <w:rPr>
          <w:rFonts w:ascii="Georgia" w:hAnsi="Georgia"/>
          <w:sz w:val="22"/>
          <w:szCs w:val="22"/>
          <w:lang w:val="id-ID"/>
        </w:rPr>
        <w:t>, menghitung-hitung waktu dan bertanya-tanya, kira-kira utusan tersebut sudah sampai atau belum ya? Lalu pada setelah sekian lama dinanti dia datang. Dari jauh saudara melihatnya</w:t>
      </w:r>
      <w:r>
        <w:rPr>
          <w:rFonts w:ascii="Georgia" w:hAnsi="Georgia"/>
          <w:sz w:val="22"/>
          <w:szCs w:val="22"/>
          <w:lang w:val="id-ID"/>
        </w:rPr>
        <w:t>…</w:t>
      </w:r>
      <w:r w:rsidRPr="00E915B3">
        <w:rPr>
          <w:rFonts w:ascii="Georgia" w:hAnsi="Georgia"/>
          <w:sz w:val="22"/>
          <w:szCs w:val="22"/>
          <w:lang w:val="id-ID"/>
        </w:rPr>
        <w:t xml:space="preserve"> pasti saudara akan bergegas dan tidak sabar untuk mendengar berita yang hendak disampaikan. </w:t>
      </w:r>
    </w:p>
    <w:p w14:paraId="4AFF5B71" w14:textId="77777777" w:rsidR="00220D95" w:rsidRDefault="00220D95" w:rsidP="00220D95">
      <w:pPr>
        <w:jc w:val="both"/>
        <w:rPr>
          <w:rFonts w:ascii="Georgia" w:hAnsi="Georgia"/>
          <w:sz w:val="22"/>
          <w:szCs w:val="22"/>
          <w:lang w:val="id-ID"/>
        </w:rPr>
      </w:pPr>
    </w:p>
    <w:p w14:paraId="4163DC89" w14:textId="77777777" w:rsidR="00220D95" w:rsidRPr="00E915B3" w:rsidRDefault="00220D95" w:rsidP="00220D95">
      <w:pPr>
        <w:jc w:val="both"/>
        <w:rPr>
          <w:rFonts w:ascii="Georgia" w:eastAsia="Calibri" w:hAnsi="Georgia"/>
          <w:sz w:val="22"/>
          <w:szCs w:val="22"/>
          <w:lang w:val="id-ID"/>
        </w:rPr>
      </w:pPr>
      <w:r w:rsidRPr="00E915B3">
        <w:rPr>
          <w:rFonts w:ascii="Georgia" w:hAnsi="Georgia"/>
          <w:sz w:val="22"/>
          <w:szCs w:val="22"/>
          <w:lang w:val="id-ID"/>
        </w:rPr>
        <w:lastRenderedPageBreak/>
        <w:t xml:space="preserve">Saudaraku, seperti itulah kira-kira gambaran orang-orang Israel pada </w:t>
      </w:r>
      <w:r>
        <w:rPr>
          <w:rFonts w:ascii="Georgia" w:hAnsi="Georgia"/>
          <w:sz w:val="22"/>
          <w:szCs w:val="22"/>
        </w:rPr>
        <w:t>z</w:t>
      </w:r>
      <w:r w:rsidRPr="00E915B3">
        <w:rPr>
          <w:rFonts w:ascii="Georgia" w:hAnsi="Georgia"/>
          <w:sz w:val="22"/>
          <w:szCs w:val="22"/>
          <w:lang w:val="id-ID"/>
        </w:rPr>
        <w:t xml:space="preserve">aman Perjanjian Lama </w:t>
      </w:r>
      <w:proofErr w:type="spellStart"/>
      <w:r>
        <w:rPr>
          <w:rFonts w:ascii="Georgia" w:hAnsi="Georgia"/>
          <w:sz w:val="22"/>
          <w:szCs w:val="22"/>
        </w:rPr>
        <w:t>saat</w:t>
      </w:r>
      <w:proofErr w:type="spellEnd"/>
      <w:r>
        <w:rPr>
          <w:rFonts w:ascii="Georgia" w:hAnsi="Georgia"/>
          <w:sz w:val="22"/>
          <w:szCs w:val="22"/>
        </w:rPr>
        <w:t xml:space="preserve"> </w:t>
      </w:r>
      <w:r w:rsidRPr="00E915B3">
        <w:rPr>
          <w:rFonts w:ascii="Georgia" w:hAnsi="Georgia"/>
          <w:sz w:val="22"/>
          <w:szCs w:val="22"/>
          <w:lang w:val="id-ID"/>
        </w:rPr>
        <w:t>menantikan para pembawa berita</w:t>
      </w:r>
      <w:r>
        <w:rPr>
          <w:rFonts w:ascii="Georgia" w:hAnsi="Georgia"/>
          <w:sz w:val="22"/>
          <w:szCs w:val="22"/>
        </w:rPr>
        <w:t>,</w:t>
      </w:r>
      <w:r w:rsidRPr="00E915B3">
        <w:rPr>
          <w:rFonts w:ascii="Georgia" w:hAnsi="Georgia"/>
          <w:sz w:val="22"/>
          <w:szCs w:val="22"/>
          <w:lang w:val="id-ID"/>
        </w:rPr>
        <w:t xml:space="preserve"> </w:t>
      </w:r>
      <w:r>
        <w:rPr>
          <w:rFonts w:ascii="Georgia" w:hAnsi="Georgia"/>
          <w:sz w:val="22"/>
          <w:szCs w:val="22"/>
        </w:rPr>
        <w:t>s</w:t>
      </w:r>
      <w:proofErr w:type="spellStart"/>
      <w:r w:rsidRPr="00E915B3">
        <w:rPr>
          <w:rFonts w:ascii="Georgia" w:hAnsi="Georgia"/>
          <w:sz w:val="22"/>
          <w:szCs w:val="22"/>
          <w:lang w:val="id-ID"/>
        </w:rPr>
        <w:t>ebagaimana</w:t>
      </w:r>
      <w:proofErr w:type="spellEnd"/>
      <w:r w:rsidRPr="00E915B3">
        <w:rPr>
          <w:rFonts w:ascii="Georgia" w:hAnsi="Georgia"/>
          <w:sz w:val="22"/>
          <w:szCs w:val="22"/>
          <w:lang w:val="id-ID"/>
        </w:rPr>
        <w:t xml:space="preserve"> dipaparkan dalam Yesaya 52. Dalam </w:t>
      </w:r>
      <w:proofErr w:type="spellStart"/>
      <w:r>
        <w:rPr>
          <w:rFonts w:ascii="Georgia" w:hAnsi="Georgia"/>
          <w:sz w:val="22"/>
          <w:szCs w:val="22"/>
        </w:rPr>
        <w:t>Yesaya</w:t>
      </w:r>
      <w:proofErr w:type="spellEnd"/>
      <w:r>
        <w:rPr>
          <w:rFonts w:ascii="Georgia" w:hAnsi="Georgia"/>
          <w:sz w:val="22"/>
          <w:szCs w:val="22"/>
        </w:rPr>
        <w:t xml:space="preserve"> 52:</w:t>
      </w:r>
      <w:r w:rsidRPr="00E915B3">
        <w:rPr>
          <w:rFonts w:ascii="Georgia" w:eastAsia="Calibri" w:hAnsi="Georgia"/>
          <w:sz w:val="22"/>
          <w:szCs w:val="22"/>
          <w:lang w:val="id-ID"/>
        </w:rPr>
        <w:t xml:space="preserve">7 dikatakan “betapa indahnya kelihatan dari puncak-puncak bukit kedatangan </w:t>
      </w:r>
      <w:r w:rsidRPr="00E915B3">
        <w:rPr>
          <w:rFonts w:ascii="Georgia" w:eastAsia="Calibri" w:hAnsi="Georgia"/>
          <w:i/>
          <w:sz w:val="22"/>
          <w:szCs w:val="22"/>
          <w:lang w:val="id-ID"/>
        </w:rPr>
        <w:t>pembawa berita</w:t>
      </w:r>
      <w:r w:rsidRPr="00E915B3">
        <w:rPr>
          <w:rFonts w:ascii="Georgia" w:eastAsia="Calibri" w:hAnsi="Georgia"/>
          <w:sz w:val="22"/>
          <w:szCs w:val="22"/>
          <w:lang w:val="id-ID"/>
        </w:rPr>
        <w:t xml:space="preserve"> yang mengabarkan berita damai dan memberitakan kabar baik, yang mengabarkan berita selamat</w:t>
      </w:r>
      <w:r>
        <w:rPr>
          <w:rFonts w:ascii="Georgia" w:eastAsia="Calibri" w:hAnsi="Georgia"/>
          <w:sz w:val="22"/>
          <w:szCs w:val="22"/>
          <w:lang w:val="id-ID"/>
        </w:rPr>
        <w:t>…</w:t>
      </w:r>
      <w:r w:rsidRPr="00E915B3">
        <w:rPr>
          <w:rFonts w:ascii="Georgia" w:eastAsia="Calibri" w:hAnsi="Georgia"/>
          <w:sz w:val="22"/>
          <w:szCs w:val="22"/>
          <w:lang w:val="id-ID"/>
        </w:rPr>
        <w:t xml:space="preserve">.” Saudara, pada masa itu kehadiran pembawa berita sangat penting, terutama pada saat perang. Mereka berlari dari satu tempat ke tempat lainnya untuk menyampaikan kabar berita kepada kelompok bangsanya mengenai segala sesuatu yang mereka lihat dan temukan di </w:t>
      </w:r>
      <w:proofErr w:type="spellStart"/>
      <w:r>
        <w:rPr>
          <w:rFonts w:ascii="Georgia" w:eastAsia="Calibri" w:hAnsi="Georgia"/>
          <w:sz w:val="22"/>
          <w:szCs w:val="22"/>
        </w:rPr>
        <w:t>medan</w:t>
      </w:r>
      <w:proofErr w:type="spellEnd"/>
      <w:r>
        <w:rPr>
          <w:rFonts w:ascii="Georgia" w:eastAsia="Calibri" w:hAnsi="Georgia"/>
          <w:sz w:val="22"/>
          <w:szCs w:val="22"/>
        </w:rPr>
        <w:t xml:space="preserve"> </w:t>
      </w:r>
      <w:proofErr w:type="spellStart"/>
      <w:r>
        <w:rPr>
          <w:rFonts w:ascii="Georgia" w:eastAsia="Calibri" w:hAnsi="Georgia"/>
          <w:sz w:val="22"/>
          <w:szCs w:val="22"/>
        </w:rPr>
        <w:t>pertempuran</w:t>
      </w:r>
      <w:proofErr w:type="spellEnd"/>
      <w:r w:rsidRPr="00E915B3">
        <w:rPr>
          <w:rFonts w:ascii="Georgia" w:eastAsia="Calibri" w:hAnsi="Georgia"/>
          <w:sz w:val="22"/>
          <w:szCs w:val="22"/>
          <w:lang w:val="id-ID"/>
        </w:rPr>
        <w:t xml:space="preserve">. Mereka menantikan kabar baik. Tidak heran jika kedatangan pembawa berita kabar baik menjadi sesuatu yang sangat dinantikan dan diharapkan. </w:t>
      </w:r>
    </w:p>
    <w:p w14:paraId="2F104F7C" w14:textId="77777777" w:rsidR="00220D95" w:rsidRDefault="00220D95" w:rsidP="00220D95">
      <w:pPr>
        <w:jc w:val="both"/>
        <w:rPr>
          <w:rFonts w:ascii="Georgia" w:eastAsia="Calibri" w:hAnsi="Georgia"/>
          <w:sz w:val="22"/>
          <w:szCs w:val="22"/>
          <w:lang w:val="id-ID"/>
        </w:rPr>
      </w:pPr>
    </w:p>
    <w:p w14:paraId="1FC6081D" w14:textId="77777777" w:rsidR="00220D95" w:rsidRPr="00E915B3" w:rsidRDefault="00220D95" w:rsidP="00220D95">
      <w:pPr>
        <w:jc w:val="both"/>
        <w:rPr>
          <w:rFonts w:ascii="Georgia" w:eastAsia="Calibri" w:hAnsi="Georgia"/>
          <w:sz w:val="22"/>
          <w:szCs w:val="22"/>
          <w:lang w:val="id-ID"/>
        </w:rPr>
      </w:pPr>
      <w:r w:rsidRPr="00E915B3">
        <w:rPr>
          <w:rFonts w:ascii="Georgia" w:eastAsia="Calibri" w:hAnsi="Georgia"/>
          <w:sz w:val="22"/>
          <w:szCs w:val="22"/>
          <w:lang w:val="id-ID"/>
        </w:rPr>
        <w:t>Lalu apa yang dimaksudkan kabar baik yang dibawa oleh pembawa berita dalam perikop ini? Dalam ayat 7 disebutkan “</w:t>
      </w:r>
      <w:r>
        <w:rPr>
          <w:rFonts w:ascii="Georgia" w:eastAsia="Calibri" w:hAnsi="Georgia"/>
          <w:sz w:val="22"/>
          <w:szCs w:val="22"/>
          <w:lang w:val="id-ID"/>
        </w:rPr>
        <w:t>…</w:t>
      </w:r>
      <w:r w:rsidRPr="00E915B3">
        <w:rPr>
          <w:rFonts w:ascii="Georgia" w:eastAsia="Calibri" w:hAnsi="Georgia"/>
          <w:sz w:val="22"/>
          <w:szCs w:val="22"/>
          <w:lang w:val="id-ID"/>
        </w:rPr>
        <w:t xml:space="preserve"> dan berkata kepada Sion: “Allah itu Raja!”</w:t>
      </w:r>
      <w:r>
        <w:rPr>
          <w:rFonts w:ascii="Georgia" w:eastAsia="Calibri" w:hAnsi="Georgia"/>
          <w:sz w:val="22"/>
          <w:szCs w:val="22"/>
        </w:rPr>
        <w:t xml:space="preserve"> </w:t>
      </w:r>
      <w:r w:rsidRPr="00E915B3">
        <w:rPr>
          <w:rFonts w:ascii="Georgia" w:eastAsia="Calibri" w:hAnsi="Georgia"/>
          <w:sz w:val="22"/>
          <w:szCs w:val="22"/>
          <w:lang w:val="id-ID"/>
        </w:rPr>
        <w:t>Pembawa berita itu menyampaikan bagaimana TUHAN, Allah mereka kembali kepada Sion (penduduk Yerusalem; umat</w:t>
      </w:r>
      <w:r>
        <w:rPr>
          <w:rFonts w:ascii="Georgia" w:eastAsia="Calibri" w:hAnsi="Georgia"/>
          <w:sz w:val="22"/>
          <w:szCs w:val="22"/>
        </w:rPr>
        <w:t>-</w:t>
      </w:r>
      <w:proofErr w:type="spellStart"/>
      <w:r w:rsidRPr="00E915B3">
        <w:rPr>
          <w:rFonts w:ascii="Georgia" w:eastAsia="Calibri" w:hAnsi="Georgia"/>
          <w:sz w:val="22"/>
          <w:szCs w:val="22"/>
          <w:lang w:val="id-ID"/>
        </w:rPr>
        <w:t>Nya</w:t>
      </w:r>
      <w:proofErr w:type="spellEnd"/>
      <w:r w:rsidRPr="00E915B3">
        <w:rPr>
          <w:rFonts w:ascii="Georgia" w:eastAsia="Calibri" w:hAnsi="Georgia"/>
          <w:sz w:val="22"/>
          <w:szCs w:val="22"/>
          <w:lang w:val="id-ID"/>
        </w:rPr>
        <w:t>). maka layaklah Sion bergembira dan bersorak-sorai sebab TUHAN menghibur umat</w:t>
      </w:r>
      <w:r>
        <w:rPr>
          <w:rFonts w:ascii="Georgia" w:eastAsia="Calibri" w:hAnsi="Georgia"/>
          <w:sz w:val="22"/>
          <w:szCs w:val="22"/>
        </w:rPr>
        <w:t>-</w:t>
      </w:r>
      <w:proofErr w:type="spellStart"/>
      <w:r w:rsidRPr="00E915B3">
        <w:rPr>
          <w:rFonts w:ascii="Georgia" w:eastAsia="Calibri" w:hAnsi="Georgia"/>
          <w:sz w:val="22"/>
          <w:szCs w:val="22"/>
          <w:lang w:val="id-ID"/>
        </w:rPr>
        <w:t>Nya</w:t>
      </w:r>
      <w:proofErr w:type="spellEnd"/>
      <w:r w:rsidRPr="00E915B3">
        <w:rPr>
          <w:rFonts w:ascii="Georgia" w:eastAsia="Calibri" w:hAnsi="Georgia"/>
          <w:sz w:val="22"/>
          <w:szCs w:val="22"/>
          <w:lang w:val="id-ID"/>
        </w:rPr>
        <w:t>, dan menunjukkan tangan</w:t>
      </w:r>
      <w:r>
        <w:rPr>
          <w:rFonts w:ascii="Georgia" w:eastAsia="Calibri" w:hAnsi="Georgia"/>
          <w:sz w:val="22"/>
          <w:szCs w:val="22"/>
        </w:rPr>
        <w:t>-</w:t>
      </w:r>
      <w:proofErr w:type="spellStart"/>
      <w:r w:rsidRPr="00E915B3">
        <w:rPr>
          <w:rFonts w:ascii="Georgia" w:eastAsia="Calibri" w:hAnsi="Georgia"/>
          <w:sz w:val="22"/>
          <w:szCs w:val="22"/>
          <w:lang w:val="id-ID"/>
        </w:rPr>
        <w:t>Nya</w:t>
      </w:r>
      <w:proofErr w:type="spellEnd"/>
      <w:r w:rsidRPr="00E915B3">
        <w:rPr>
          <w:rFonts w:ascii="Georgia" w:eastAsia="Calibri" w:hAnsi="Georgia"/>
          <w:sz w:val="22"/>
          <w:szCs w:val="22"/>
          <w:lang w:val="id-ID"/>
        </w:rPr>
        <w:t xml:space="preserve"> yang kudus di hadapan bangsa-bangsa, sehingga semua bangsa melihat ke</w:t>
      </w:r>
      <w:r>
        <w:rPr>
          <w:rFonts w:ascii="Georgia" w:eastAsia="Calibri" w:hAnsi="Georgia"/>
          <w:sz w:val="22"/>
          <w:szCs w:val="22"/>
        </w:rPr>
        <w:t>s</w:t>
      </w:r>
      <w:proofErr w:type="spellStart"/>
      <w:r w:rsidRPr="00E915B3">
        <w:rPr>
          <w:rFonts w:ascii="Georgia" w:eastAsia="Calibri" w:hAnsi="Georgia"/>
          <w:sz w:val="22"/>
          <w:szCs w:val="22"/>
          <w:lang w:val="id-ID"/>
        </w:rPr>
        <w:t>elamatan</w:t>
      </w:r>
      <w:proofErr w:type="spellEnd"/>
      <w:r w:rsidRPr="00E915B3">
        <w:rPr>
          <w:rFonts w:ascii="Georgia" w:eastAsia="Calibri" w:hAnsi="Georgia"/>
          <w:sz w:val="22"/>
          <w:szCs w:val="22"/>
          <w:lang w:val="id-ID"/>
        </w:rPr>
        <w:t xml:space="preserve"> yang dari pada</w:t>
      </w:r>
      <w:r>
        <w:rPr>
          <w:rFonts w:ascii="Georgia" w:eastAsia="Calibri" w:hAnsi="Georgia"/>
          <w:sz w:val="22"/>
          <w:szCs w:val="22"/>
        </w:rPr>
        <w:t>-</w:t>
      </w:r>
      <w:proofErr w:type="spellStart"/>
      <w:r w:rsidRPr="00E915B3">
        <w:rPr>
          <w:rFonts w:ascii="Georgia" w:eastAsia="Calibri" w:hAnsi="Georgia"/>
          <w:sz w:val="22"/>
          <w:szCs w:val="22"/>
          <w:lang w:val="id-ID"/>
        </w:rPr>
        <w:t>Nya</w:t>
      </w:r>
      <w:proofErr w:type="spellEnd"/>
      <w:r w:rsidRPr="00E915B3">
        <w:rPr>
          <w:rFonts w:ascii="Georgia" w:eastAsia="Calibri" w:hAnsi="Georgia"/>
          <w:sz w:val="22"/>
          <w:szCs w:val="22"/>
          <w:lang w:val="id-ID"/>
        </w:rPr>
        <w:t>.</w:t>
      </w:r>
    </w:p>
    <w:p w14:paraId="0B31FFA1" w14:textId="77777777" w:rsidR="00220D95" w:rsidRDefault="00220D95" w:rsidP="00220D95">
      <w:pPr>
        <w:jc w:val="both"/>
        <w:rPr>
          <w:rFonts w:ascii="Georgia" w:eastAsia="Calibri" w:hAnsi="Georgia"/>
          <w:sz w:val="22"/>
          <w:szCs w:val="22"/>
          <w:lang w:val="id-ID"/>
        </w:rPr>
      </w:pPr>
    </w:p>
    <w:p w14:paraId="182874B8" w14:textId="77777777" w:rsidR="00220D95" w:rsidRDefault="00220D95" w:rsidP="00220D95">
      <w:pPr>
        <w:jc w:val="both"/>
        <w:rPr>
          <w:rFonts w:ascii="Georgia" w:eastAsia="Calibri" w:hAnsi="Georgia"/>
          <w:sz w:val="22"/>
          <w:szCs w:val="22"/>
          <w:lang w:val="id-ID"/>
        </w:rPr>
      </w:pPr>
      <w:r w:rsidRPr="00E915B3">
        <w:rPr>
          <w:rFonts w:ascii="Georgia" w:eastAsia="Calibri" w:hAnsi="Georgia"/>
          <w:sz w:val="22"/>
          <w:szCs w:val="22"/>
          <w:lang w:val="id-ID"/>
        </w:rPr>
        <w:t>Kembalinya TUHAN ke tengah-tengah umat</w:t>
      </w:r>
      <w:r>
        <w:rPr>
          <w:rFonts w:ascii="Georgia" w:eastAsia="Calibri" w:hAnsi="Georgia"/>
          <w:sz w:val="22"/>
          <w:szCs w:val="22"/>
        </w:rPr>
        <w:t>-</w:t>
      </w:r>
      <w:proofErr w:type="spellStart"/>
      <w:r w:rsidRPr="00E915B3">
        <w:rPr>
          <w:rFonts w:ascii="Georgia" w:eastAsia="Calibri" w:hAnsi="Georgia"/>
          <w:sz w:val="22"/>
          <w:szCs w:val="22"/>
          <w:lang w:val="id-ID"/>
        </w:rPr>
        <w:t>Nya</w:t>
      </w:r>
      <w:proofErr w:type="spellEnd"/>
      <w:r w:rsidRPr="00E915B3">
        <w:rPr>
          <w:rFonts w:ascii="Georgia" w:eastAsia="Calibri" w:hAnsi="Georgia"/>
          <w:sz w:val="22"/>
          <w:szCs w:val="22"/>
          <w:lang w:val="id-ID"/>
        </w:rPr>
        <w:t xml:space="preserve"> dan tinggal bersama umat</w:t>
      </w:r>
      <w:r>
        <w:rPr>
          <w:rFonts w:ascii="Georgia" w:eastAsia="Calibri" w:hAnsi="Georgia"/>
          <w:sz w:val="22"/>
          <w:szCs w:val="22"/>
        </w:rPr>
        <w:t>-</w:t>
      </w:r>
      <w:proofErr w:type="spellStart"/>
      <w:r w:rsidRPr="00E915B3">
        <w:rPr>
          <w:rFonts w:ascii="Georgia" w:eastAsia="Calibri" w:hAnsi="Georgia"/>
          <w:sz w:val="22"/>
          <w:szCs w:val="22"/>
          <w:lang w:val="id-ID"/>
        </w:rPr>
        <w:t>Nya</w:t>
      </w:r>
      <w:proofErr w:type="spellEnd"/>
      <w:r w:rsidRPr="00E915B3">
        <w:rPr>
          <w:rFonts w:ascii="Georgia" w:eastAsia="Calibri" w:hAnsi="Georgia"/>
          <w:sz w:val="22"/>
          <w:szCs w:val="22"/>
          <w:lang w:val="id-ID"/>
        </w:rPr>
        <w:t xml:space="preserve"> menjadi simbol bahwa Tuhan tidak lagi murka kepada umat</w:t>
      </w:r>
      <w:r>
        <w:rPr>
          <w:rFonts w:ascii="Georgia" w:eastAsia="Calibri" w:hAnsi="Georgia"/>
          <w:sz w:val="22"/>
          <w:szCs w:val="22"/>
        </w:rPr>
        <w:t>-</w:t>
      </w:r>
      <w:proofErr w:type="spellStart"/>
      <w:r w:rsidRPr="00E915B3">
        <w:rPr>
          <w:rFonts w:ascii="Georgia" w:eastAsia="Calibri" w:hAnsi="Georgia"/>
          <w:sz w:val="22"/>
          <w:szCs w:val="22"/>
          <w:lang w:val="id-ID"/>
        </w:rPr>
        <w:t>Nya</w:t>
      </w:r>
      <w:proofErr w:type="spellEnd"/>
      <w:r w:rsidRPr="00E915B3">
        <w:rPr>
          <w:rFonts w:ascii="Georgia" w:eastAsia="Calibri" w:hAnsi="Georgia"/>
          <w:sz w:val="22"/>
          <w:szCs w:val="22"/>
          <w:lang w:val="id-ID"/>
        </w:rPr>
        <w:t>. Ia telah menunjukkan belas kasih</w:t>
      </w:r>
      <w:r>
        <w:rPr>
          <w:rFonts w:ascii="Georgia" w:eastAsia="Calibri" w:hAnsi="Georgia"/>
          <w:sz w:val="22"/>
          <w:szCs w:val="22"/>
        </w:rPr>
        <w:t>-</w:t>
      </w:r>
      <w:proofErr w:type="spellStart"/>
      <w:r w:rsidRPr="00E915B3">
        <w:rPr>
          <w:rFonts w:ascii="Georgia" w:eastAsia="Calibri" w:hAnsi="Georgia"/>
          <w:sz w:val="22"/>
          <w:szCs w:val="22"/>
          <w:lang w:val="id-ID"/>
        </w:rPr>
        <w:t>Nya</w:t>
      </w:r>
      <w:proofErr w:type="spellEnd"/>
      <w:r w:rsidRPr="00E915B3">
        <w:rPr>
          <w:rFonts w:ascii="Georgia" w:eastAsia="Calibri" w:hAnsi="Georgia"/>
          <w:sz w:val="22"/>
          <w:szCs w:val="22"/>
          <w:lang w:val="id-ID"/>
        </w:rPr>
        <w:t xml:space="preserve"> dan berkenan menyelamatkan. Tidak ada berita yang dapat mengalahkan berita tersebut. Sebab dalam berita tersebut terkandung harapan yang besar bahwa umat tidak lagi berada pada situasi penghukuman Tuhan, melainkan kesediaan Tuhan untuk membawa kembali orang Yehuda dan Yerusalem dari tempat pembuangan (Yes</w:t>
      </w:r>
      <w:r>
        <w:rPr>
          <w:rFonts w:ascii="Georgia" w:eastAsia="Calibri" w:hAnsi="Georgia"/>
          <w:sz w:val="22"/>
          <w:szCs w:val="22"/>
        </w:rPr>
        <w:t>.</w:t>
      </w:r>
      <w:r w:rsidRPr="00E915B3">
        <w:rPr>
          <w:rFonts w:ascii="Georgia" w:eastAsia="Calibri" w:hAnsi="Georgia"/>
          <w:sz w:val="22"/>
          <w:szCs w:val="22"/>
          <w:lang w:val="id-ID"/>
        </w:rPr>
        <w:t xml:space="preserve"> 41:27), dan berisi janji penyelamatan Allah yang tetap untuk selama-lamanya (Yes</w:t>
      </w:r>
      <w:r>
        <w:rPr>
          <w:rFonts w:ascii="Georgia" w:eastAsia="Calibri" w:hAnsi="Georgia"/>
          <w:sz w:val="22"/>
          <w:szCs w:val="22"/>
        </w:rPr>
        <w:t>.</w:t>
      </w:r>
      <w:r w:rsidRPr="00E915B3">
        <w:rPr>
          <w:rFonts w:ascii="Georgia" w:eastAsia="Calibri" w:hAnsi="Georgia"/>
          <w:sz w:val="22"/>
          <w:szCs w:val="22"/>
          <w:lang w:val="id-ID"/>
        </w:rPr>
        <w:t xml:space="preserve"> 51:6-7).</w:t>
      </w:r>
    </w:p>
    <w:p w14:paraId="63127748" w14:textId="77777777" w:rsidR="00220D95" w:rsidRDefault="00220D95" w:rsidP="00220D95">
      <w:pPr>
        <w:jc w:val="both"/>
        <w:rPr>
          <w:rFonts w:ascii="Georgia" w:eastAsia="Calibri" w:hAnsi="Georgia"/>
          <w:sz w:val="22"/>
          <w:szCs w:val="22"/>
          <w:lang w:val="id-ID"/>
        </w:rPr>
      </w:pPr>
    </w:p>
    <w:p w14:paraId="5676E716" w14:textId="77777777" w:rsidR="00220D95" w:rsidRPr="00E915B3" w:rsidRDefault="00220D95" w:rsidP="00220D95">
      <w:pPr>
        <w:jc w:val="both"/>
        <w:rPr>
          <w:rFonts w:ascii="Georgia" w:eastAsia="Calibri" w:hAnsi="Georgia"/>
          <w:sz w:val="22"/>
          <w:szCs w:val="22"/>
          <w:lang w:val="id-ID"/>
        </w:rPr>
      </w:pPr>
      <w:r w:rsidRPr="00E915B3">
        <w:rPr>
          <w:rFonts w:ascii="Georgia" w:eastAsia="Calibri" w:hAnsi="Georgia"/>
          <w:sz w:val="22"/>
          <w:szCs w:val="22"/>
          <w:lang w:val="id-ID"/>
        </w:rPr>
        <w:t xml:space="preserve">Kehadiran pembawa berita dapat membawa perubahan bagi umat. Mereka yang semula hidup dalam keputusasaan, berubah </w:t>
      </w:r>
      <w:r w:rsidRPr="00E915B3">
        <w:rPr>
          <w:rFonts w:ascii="Georgia" w:eastAsia="Calibri" w:hAnsi="Georgia"/>
          <w:sz w:val="22"/>
          <w:szCs w:val="22"/>
          <w:lang w:val="id-ID"/>
        </w:rPr>
        <w:lastRenderedPageBreak/>
        <w:t xml:space="preserve">menjadi bersorak gembira dan kembali berpengharapan. Namun bisa juga terjadi sebaliknya, manakala berita yang disampaikan adalah berita yang tidak menyenangkan atau berita penghukuman. Itulah </w:t>
      </w:r>
      <w:proofErr w:type="spellStart"/>
      <w:r w:rsidRPr="00E915B3">
        <w:rPr>
          <w:rFonts w:ascii="Georgia" w:eastAsia="Calibri" w:hAnsi="Georgia"/>
          <w:sz w:val="22"/>
          <w:szCs w:val="22"/>
          <w:lang w:val="id-ID"/>
        </w:rPr>
        <w:t>resiko</w:t>
      </w:r>
      <w:proofErr w:type="spellEnd"/>
      <w:r w:rsidRPr="00E915B3">
        <w:rPr>
          <w:rFonts w:ascii="Georgia" w:eastAsia="Calibri" w:hAnsi="Georgia"/>
          <w:sz w:val="22"/>
          <w:szCs w:val="22"/>
          <w:lang w:val="id-ID"/>
        </w:rPr>
        <w:t xml:space="preserve"> sebagai pembawa berita. Namun </w:t>
      </w:r>
      <w:proofErr w:type="spellStart"/>
      <w:r w:rsidRPr="00E915B3">
        <w:rPr>
          <w:rFonts w:ascii="Georgia" w:eastAsia="Calibri" w:hAnsi="Georgia"/>
          <w:sz w:val="22"/>
          <w:szCs w:val="22"/>
          <w:lang w:val="id-ID"/>
        </w:rPr>
        <w:t>apapun</w:t>
      </w:r>
      <w:proofErr w:type="spellEnd"/>
      <w:r w:rsidRPr="00E915B3">
        <w:rPr>
          <w:rFonts w:ascii="Georgia" w:eastAsia="Calibri" w:hAnsi="Georgia"/>
          <w:sz w:val="22"/>
          <w:szCs w:val="22"/>
          <w:lang w:val="id-ID"/>
        </w:rPr>
        <w:t xml:space="preserve"> </w:t>
      </w:r>
      <w:proofErr w:type="spellStart"/>
      <w:r w:rsidRPr="00E915B3">
        <w:rPr>
          <w:rFonts w:ascii="Georgia" w:eastAsia="Calibri" w:hAnsi="Georgia"/>
          <w:sz w:val="22"/>
          <w:szCs w:val="22"/>
          <w:lang w:val="id-ID"/>
        </w:rPr>
        <w:t>resikonya</w:t>
      </w:r>
      <w:proofErr w:type="spellEnd"/>
      <w:r w:rsidRPr="00E915B3">
        <w:rPr>
          <w:rFonts w:ascii="Georgia" w:eastAsia="Calibri" w:hAnsi="Georgia"/>
          <w:sz w:val="22"/>
          <w:szCs w:val="22"/>
          <w:lang w:val="id-ID"/>
        </w:rPr>
        <w:t xml:space="preserve">, pembawa berita tetap dipanggil untuk hadir menyampaikan berita yang dapat mengubahkan orang yang mendengar berita itu. Jika kabar baik, orang dapat bersyukur dan menjadi semakin baik karena ungkapan syukurnya. Namun jika kabar penghukuman, orang dapat menerima itu sebagai kesempatan untuk bertobat. Kehadiran pembawa berita tetaplah menjadi penting. Karena </w:t>
      </w:r>
      <w:proofErr w:type="spellStart"/>
      <w:r w:rsidRPr="00E915B3">
        <w:rPr>
          <w:rFonts w:ascii="Georgia" w:eastAsia="Calibri" w:hAnsi="Georgia"/>
          <w:sz w:val="22"/>
          <w:szCs w:val="22"/>
          <w:lang w:val="id-ID"/>
        </w:rPr>
        <w:t>resiko</w:t>
      </w:r>
      <w:proofErr w:type="spellEnd"/>
      <w:r w:rsidRPr="00E915B3">
        <w:rPr>
          <w:rFonts w:ascii="Georgia" w:eastAsia="Calibri" w:hAnsi="Georgia"/>
          <w:sz w:val="22"/>
          <w:szCs w:val="22"/>
          <w:lang w:val="id-ID"/>
        </w:rPr>
        <w:t xml:space="preserve"> yang harus diambil itu besar, tidak semua orang bersedia menjadi pembawa berita. Itulah sebabnya para nabi pada </w:t>
      </w:r>
      <w:r>
        <w:rPr>
          <w:rFonts w:ascii="Georgia" w:eastAsia="Calibri" w:hAnsi="Georgia"/>
          <w:sz w:val="22"/>
          <w:szCs w:val="22"/>
        </w:rPr>
        <w:t>z</w:t>
      </w:r>
      <w:r w:rsidRPr="00E915B3">
        <w:rPr>
          <w:rFonts w:ascii="Georgia" w:eastAsia="Calibri" w:hAnsi="Georgia"/>
          <w:sz w:val="22"/>
          <w:szCs w:val="22"/>
          <w:lang w:val="id-ID"/>
        </w:rPr>
        <w:t xml:space="preserve">aman Perjanjian Lama yang diutus Allah untuk menjadi pembawa berita pada umat banyak yang mati dibunuh karena berita yang dibawanya. </w:t>
      </w:r>
    </w:p>
    <w:p w14:paraId="2A8C2058" w14:textId="77777777" w:rsidR="00220D95" w:rsidRDefault="00220D95" w:rsidP="00220D95">
      <w:pPr>
        <w:jc w:val="both"/>
        <w:rPr>
          <w:rFonts w:ascii="Georgia" w:eastAsia="Calibri" w:hAnsi="Georgia"/>
          <w:sz w:val="22"/>
          <w:szCs w:val="22"/>
          <w:lang w:val="id-ID"/>
        </w:rPr>
      </w:pPr>
    </w:p>
    <w:p w14:paraId="5CC19247" w14:textId="77777777" w:rsidR="00220D95" w:rsidRDefault="00220D95" w:rsidP="00220D95">
      <w:pPr>
        <w:jc w:val="both"/>
        <w:rPr>
          <w:rFonts w:ascii="Georgia" w:eastAsia="Calibri" w:hAnsi="Georgia"/>
          <w:sz w:val="22"/>
          <w:szCs w:val="22"/>
          <w:lang w:val="id-ID"/>
        </w:rPr>
      </w:pPr>
      <w:r w:rsidRPr="00E915B3">
        <w:rPr>
          <w:rFonts w:ascii="Georgia" w:eastAsia="Calibri" w:hAnsi="Georgia"/>
          <w:sz w:val="22"/>
          <w:szCs w:val="22"/>
          <w:lang w:val="id-ID"/>
        </w:rPr>
        <w:t xml:space="preserve">Saudara, dalam bacaan Injil ini, kita melihat bagaimana Yesus Kristus diutus Allah bukan hanya sebagai pembawa berita bagi umat, melainkan sekaligus sebagai beritanya. </w:t>
      </w:r>
    </w:p>
    <w:p w14:paraId="0915A47C" w14:textId="77777777" w:rsidR="00220D95" w:rsidRDefault="00220D95" w:rsidP="00220D95">
      <w:pPr>
        <w:jc w:val="both"/>
        <w:rPr>
          <w:rFonts w:ascii="Georgia" w:eastAsia="Calibri" w:hAnsi="Georgia"/>
          <w:sz w:val="22"/>
          <w:szCs w:val="22"/>
          <w:lang w:val="id-ID"/>
        </w:rPr>
      </w:pPr>
    </w:p>
    <w:p w14:paraId="1E53D1BC" w14:textId="77777777" w:rsidR="00220D95" w:rsidRDefault="00220D95" w:rsidP="00220D95">
      <w:pPr>
        <w:jc w:val="both"/>
        <w:rPr>
          <w:rFonts w:ascii="Georgia" w:hAnsi="Georgia"/>
          <w:sz w:val="22"/>
          <w:szCs w:val="22"/>
          <w:lang w:val="id-ID"/>
        </w:rPr>
      </w:pPr>
      <w:r w:rsidRPr="00E915B3">
        <w:rPr>
          <w:rFonts w:ascii="Georgia" w:hAnsi="Georgia"/>
          <w:sz w:val="22"/>
          <w:szCs w:val="22"/>
          <w:lang w:val="id-ID"/>
        </w:rPr>
        <w:t xml:space="preserve">Peristiwa </w:t>
      </w:r>
      <w:proofErr w:type="spellStart"/>
      <w:r>
        <w:rPr>
          <w:rFonts w:ascii="Georgia" w:hAnsi="Georgia"/>
          <w:sz w:val="22"/>
          <w:szCs w:val="22"/>
        </w:rPr>
        <w:t>kehadiran</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yang </w:t>
      </w:r>
      <w:proofErr w:type="spellStart"/>
      <w:r>
        <w:rPr>
          <w:rFonts w:ascii="Georgia" w:hAnsi="Georgia"/>
          <w:sz w:val="22"/>
          <w:szCs w:val="22"/>
        </w:rPr>
        <w:t>rayakan</w:t>
      </w:r>
      <w:proofErr w:type="spellEnd"/>
      <w:r>
        <w:rPr>
          <w:rFonts w:ascii="Georgia" w:hAnsi="Georgia"/>
          <w:sz w:val="22"/>
          <w:szCs w:val="22"/>
        </w:rPr>
        <w:t xml:space="preserve"> </w:t>
      </w:r>
      <w:proofErr w:type="spellStart"/>
      <w:r>
        <w:rPr>
          <w:rFonts w:ascii="Georgia" w:hAnsi="Georgia"/>
          <w:sz w:val="22"/>
          <w:szCs w:val="22"/>
        </w:rPr>
        <w:t>melalui</w:t>
      </w:r>
      <w:proofErr w:type="spellEnd"/>
      <w:r>
        <w:rPr>
          <w:rFonts w:ascii="Georgia" w:hAnsi="Georgia"/>
          <w:sz w:val="22"/>
          <w:szCs w:val="22"/>
        </w:rPr>
        <w:t xml:space="preserve"> Natal </w:t>
      </w:r>
      <w:r w:rsidRPr="00E915B3">
        <w:rPr>
          <w:rFonts w:ascii="Georgia" w:hAnsi="Georgia"/>
          <w:sz w:val="22"/>
          <w:szCs w:val="22"/>
          <w:lang w:val="id-ID"/>
        </w:rPr>
        <w:t xml:space="preserve">dipaparkan </w:t>
      </w:r>
      <w:proofErr w:type="spellStart"/>
      <w:r>
        <w:rPr>
          <w:rFonts w:ascii="Georgia" w:hAnsi="Georgia"/>
          <w:sz w:val="22"/>
          <w:szCs w:val="22"/>
        </w:rPr>
        <w:t>Injil</w:t>
      </w:r>
      <w:proofErr w:type="spellEnd"/>
      <w:r>
        <w:rPr>
          <w:rFonts w:ascii="Georgia" w:hAnsi="Georgia"/>
          <w:sz w:val="22"/>
          <w:szCs w:val="22"/>
        </w:rPr>
        <w:t xml:space="preserve"> </w:t>
      </w:r>
      <w:proofErr w:type="spellStart"/>
      <w:r>
        <w:rPr>
          <w:rFonts w:ascii="Georgia" w:hAnsi="Georgia"/>
          <w:sz w:val="22"/>
          <w:szCs w:val="22"/>
        </w:rPr>
        <w:t>Yohanes</w:t>
      </w:r>
      <w:proofErr w:type="spellEnd"/>
      <w:r>
        <w:rPr>
          <w:rFonts w:ascii="Georgia" w:hAnsi="Georgia"/>
          <w:sz w:val="22"/>
          <w:szCs w:val="22"/>
        </w:rPr>
        <w:t xml:space="preserve"> </w:t>
      </w:r>
      <w:r w:rsidRPr="00E915B3">
        <w:rPr>
          <w:rFonts w:ascii="Georgia" w:hAnsi="Georgia"/>
          <w:sz w:val="22"/>
          <w:szCs w:val="22"/>
          <w:lang w:val="id-ID"/>
        </w:rPr>
        <w:t>melalui kisah inkarnasi, Allah yang menjadi manusia</w:t>
      </w:r>
      <w:r>
        <w:rPr>
          <w:rFonts w:ascii="Georgia" w:hAnsi="Georgia"/>
          <w:sz w:val="22"/>
          <w:szCs w:val="22"/>
        </w:rPr>
        <w:t xml:space="preserve">, </w:t>
      </w:r>
      <w:r w:rsidRPr="00E915B3">
        <w:rPr>
          <w:rFonts w:ascii="Georgia" w:hAnsi="Georgia"/>
          <w:sz w:val="22"/>
          <w:szCs w:val="22"/>
          <w:lang w:val="id-ID"/>
        </w:rPr>
        <w:t>“Firman itu telah menjadi manusia, dan diam di antara kita, dan kita telah melihat kemuliaan-Nya, yaitu kemuliaan yang diberikan kepada-Nya sebagai Anak Tunggal Bapa, penuh kasih karunia dan kebenaran” (</w:t>
      </w:r>
      <w:proofErr w:type="spellStart"/>
      <w:r w:rsidRPr="00E915B3">
        <w:rPr>
          <w:rFonts w:ascii="Georgia" w:hAnsi="Georgia"/>
          <w:sz w:val="22"/>
          <w:szCs w:val="22"/>
          <w:lang w:val="id-ID"/>
        </w:rPr>
        <w:t>Yoh</w:t>
      </w:r>
      <w:proofErr w:type="spellEnd"/>
      <w:r w:rsidRPr="00E915B3">
        <w:rPr>
          <w:rFonts w:ascii="Georgia" w:hAnsi="Georgia"/>
          <w:sz w:val="22"/>
          <w:szCs w:val="22"/>
          <w:lang w:val="id-ID"/>
        </w:rPr>
        <w:t>. 1:14). Kemuliaan Allah dinyatakan melalui seluruh karya Yesus yang menjadi manusia. Kehadiran Yesus dimaksudkan untuk memulihkan relasi manusia dengan Allah Bapa.</w:t>
      </w:r>
    </w:p>
    <w:p w14:paraId="10A1E4FA" w14:textId="77777777" w:rsidR="00220D95" w:rsidRDefault="00220D95" w:rsidP="00220D95">
      <w:pPr>
        <w:jc w:val="both"/>
        <w:rPr>
          <w:rFonts w:ascii="Georgia" w:hAnsi="Georgia"/>
          <w:sz w:val="22"/>
          <w:szCs w:val="22"/>
          <w:lang w:val="id-ID"/>
        </w:rPr>
      </w:pPr>
    </w:p>
    <w:p w14:paraId="2DDA0FD5" w14:textId="77777777" w:rsidR="00220D95" w:rsidRPr="00DC33D6" w:rsidRDefault="00220D95" w:rsidP="00220D95">
      <w:pPr>
        <w:jc w:val="both"/>
        <w:rPr>
          <w:rFonts w:ascii="Georgia" w:eastAsiaTheme="minorHAnsi" w:hAnsi="Georgia" w:cs="Arial"/>
          <w:sz w:val="22"/>
          <w:szCs w:val="22"/>
          <w:lang w:bidi="he-IL"/>
        </w:rPr>
      </w:pPr>
      <w:proofErr w:type="spellStart"/>
      <w:r>
        <w:rPr>
          <w:rFonts w:ascii="Georgia" w:hAnsi="Georgia"/>
          <w:sz w:val="22"/>
          <w:szCs w:val="22"/>
        </w:rPr>
        <w:t>Kehadiran</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terjadi</w:t>
      </w:r>
      <w:proofErr w:type="spellEnd"/>
      <w:r>
        <w:rPr>
          <w:rFonts w:ascii="Georgia" w:hAnsi="Georgia"/>
          <w:sz w:val="22"/>
          <w:szCs w:val="22"/>
        </w:rPr>
        <w:t xml:space="preserve"> </w:t>
      </w:r>
      <w:proofErr w:type="spellStart"/>
      <w:r>
        <w:rPr>
          <w:rFonts w:ascii="Georgia" w:hAnsi="Georgia"/>
          <w:sz w:val="22"/>
          <w:szCs w:val="22"/>
        </w:rPr>
        <w:t>bukan</w:t>
      </w:r>
      <w:proofErr w:type="spellEnd"/>
      <w:r>
        <w:rPr>
          <w:rFonts w:ascii="Georgia" w:hAnsi="Georgia"/>
          <w:sz w:val="22"/>
          <w:szCs w:val="22"/>
        </w:rPr>
        <w:t xml:space="preserve"> </w:t>
      </w:r>
      <w:proofErr w:type="spellStart"/>
      <w:r>
        <w:rPr>
          <w:rFonts w:ascii="Georgia" w:hAnsi="Georgia"/>
          <w:sz w:val="22"/>
          <w:szCs w:val="22"/>
        </w:rPr>
        <w:t>hanya</w:t>
      </w:r>
      <w:proofErr w:type="spellEnd"/>
      <w:r>
        <w:rPr>
          <w:rFonts w:ascii="Georgia" w:hAnsi="Georgia"/>
          <w:sz w:val="22"/>
          <w:szCs w:val="22"/>
        </w:rPr>
        <w:t xml:space="preserve"> </w:t>
      </w:r>
      <w:proofErr w:type="spellStart"/>
      <w:r>
        <w:rPr>
          <w:rFonts w:ascii="Georgia" w:hAnsi="Georgia"/>
          <w:sz w:val="22"/>
          <w:szCs w:val="22"/>
        </w:rPr>
        <w:t>saat</w:t>
      </w:r>
      <w:proofErr w:type="spellEnd"/>
      <w:r>
        <w:rPr>
          <w:rFonts w:ascii="Georgia" w:hAnsi="Georgia"/>
          <w:sz w:val="22"/>
          <w:szCs w:val="22"/>
        </w:rPr>
        <w:t xml:space="preserve"> </w:t>
      </w:r>
      <w:proofErr w:type="spellStart"/>
      <w:r>
        <w:rPr>
          <w:rFonts w:ascii="Georgia" w:hAnsi="Georgia"/>
          <w:sz w:val="22"/>
          <w:szCs w:val="22"/>
        </w:rPr>
        <w:t>Ia</w:t>
      </w:r>
      <w:proofErr w:type="spellEnd"/>
      <w:r>
        <w:rPr>
          <w:rFonts w:ascii="Georgia" w:hAnsi="Georgia"/>
          <w:sz w:val="22"/>
          <w:szCs w:val="22"/>
        </w:rPr>
        <w:t xml:space="preserve"> </w:t>
      </w:r>
      <w:proofErr w:type="spellStart"/>
      <w:r>
        <w:rPr>
          <w:rFonts w:ascii="Georgia" w:hAnsi="Georgia"/>
          <w:sz w:val="22"/>
          <w:szCs w:val="22"/>
        </w:rPr>
        <w:t>terlahir</w:t>
      </w:r>
      <w:proofErr w:type="spellEnd"/>
      <w:r>
        <w:rPr>
          <w:rFonts w:ascii="Georgia" w:hAnsi="Georgia"/>
          <w:sz w:val="22"/>
          <w:szCs w:val="22"/>
        </w:rPr>
        <w:t xml:space="preserve"> </w:t>
      </w:r>
      <w:proofErr w:type="spellStart"/>
      <w:r>
        <w:rPr>
          <w:rFonts w:ascii="Georgia" w:hAnsi="Georgia"/>
          <w:sz w:val="22"/>
          <w:szCs w:val="22"/>
        </w:rPr>
        <w:t>sebagai</w:t>
      </w:r>
      <w:proofErr w:type="spellEnd"/>
      <w:r>
        <w:rPr>
          <w:rFonts w:ascii="Georgia" w:hAnsi="Georgia"/>
          <w:sz w:val="22"/>
          <w:szCs w:val="22"/>
        </w:rPr>
        <w:t xml:space="preserve"> </w:t>
      </w:r>
      <w:proofErr w:type="spellStart"/>
      <w:r>
        <w:rPr>
          <w:rFonts w:ascii="Georgia" w:hAnsi="Georgia"/>
          <w:sz w:val="22"/>
          <w:szCs w:val="22"/>
        </w:rPr>
        <w:t>manusia</w:t>
      </w:r>
      <w:proofErr w:type="spellEnd"/>
      <w:r>
        <w:rPr>
          <w:rFonts w:ascii="Georgia" w:hAnsi="Georgia"/>
          <w:sz w:val="22"/>
          <w:szCs w:val="22"/>
        </w:rPr>
        <w:t xml:space="preserve">, </w:t>
      </w:r>
      <w:proofErr w:type="spellStart"/>
      <w:r>
        <w:rPr>
          <w:rFonts w:ascii="Georgia" w:hAnsi="Georgia"/>
          <w:sz w:val="22"/>
          <w:szCs w:val="22"/>
        </w:rPr>
        <w:t>n</w:t>
      </w:r>
      <w:r w:rsidRPr="00DC33D6">
        <w:rPr>
          <w:rFonts w:ascii="Georgia" w:hAnsi="Georgia"/>
          <w:sz w:val="22"/>
          <w:szCs w:val="22"/>
        </w:rPr>
        <w:t>amun</w:t>
      </w:r>
      <w:proofErr w:type="spellEnd"/>
      <w:r w:rsidRPr="00DC33D6">
        <w:rPr>
          <w:rFonts w:ascii="Georgia" w:hAnsi="Georgia"/>
          <w:sz w:val="22"/>
          <w:szCs w:val="22"/>
        </w:rPr>
        <w:t xml:space="preserve"> </w:t>
      </w:r>
      <w:proofErr w:type="spellStart"/>
      <w:r w:rsidRPr="00DC33D6">
        <w:rPr>
          <w:rFonts w:ascii="Georgia" w:hAnsi="Georgia"/>
          <w:sz w:val="22"/>
          <w:szCs w:val="22"/>
        </w:rPr>
        <w:t>semenjak</w:t>
      </w:r>
      <w:proofErr w:type="spellEnd"/>
      <w:r w:rsidRPr="00DC33D6">
        <w:rPr>
          <w:rFonts w:ascii="Georgia" w:hAnsi="Georgia"/>
          <w:sz w:val="22"/>
          <w:szCs w:val="22"/>
        </w:rPr>
        <w:t xml:space="preserve"> </w:t>
      </w:r>
      <w:proofErr w:type="spellStart"/>
      <w:r w:rsidRPr="00DC33D6">
        <w:rPr>
          <w:rFonts w:ascii="Georgia" w:hAnsi="Georgia"/>
          <w:sz w:val="22"/>
          <w:szCs w:val="22"/>
        </w:rPr>
        <w:t>awal</w:t>
      </w:r>
      <w:proofErr w:type="spellEnd"/>
      <w:r w:rsidRPr="00DC33D6">
        <w:rPr>
          <w:rFonts w:ascii="Georgia" w:hAnsi="Georgia"/>
          <w:sz w:val="22"/>
          <w:szCs w:val="22"/>
        </w:rPr>
        <w:t xml:space="preserve"> </w:t>
      </w:r>
      <w:proofErr w:type="spellStart"/>
      <w:r w:rsidRPr="00DC33D6">
        <w:rPr>
          <w:rFonts w:ascii="Georgia" w:hAnsi="Georgia"/>
          <w:sz w:val="22"/>
          <w:szCs w:val="22"/>
        </w:rPr>
        <w:t>Yesus</w:t>
      </w:r>
      <w:proofErr w:type="spellEnd"/>
      <w:r w:rsidRPr="00DC33D6">
        <w:rPr>
          <w:rFonts w:ascii="Georgia" w:hAnsi="Georgia"/>
          <w:sz w:val="22"/>
          <w:szCs w:val="22"/>
        </w:rPr>
        <w:t xml:space="preserve"> </w:t>
      </w:r>
      <w:proofErr w:type="spellStart"/>
      <w:r w:rsidRPr="00DC33D6">
        <w:rPr>
          <w:rFonts w:ascii="Georgia" w:hAnsi="Georgia"/>
          <w:sz w:val="22"/>
          <w:szCs w:val="22"/>
        </w:rPr>
        <w:t>telah</w:t>
      </w:r>
      <w:proofErr w:type="spellEnd"/>
      <w:r w:rsidRPr="00DC33D6">
        <w:rPr>
          <w:rFonts w:ascii="Georgia" w:hAnsi="Georgia"/>
          <w:sz w:val="22"/>
          <w:szCs w:val="22"/>
        </w:rPr>
        <w:t xml:space="preserve"> </w:t>
      </w:r>
      <w:proofErr w:type="spellStart"/>
      <w:r w:rsidRPr="00DC33D6">
        <w:rPr>
          <w:rFonts w:ascii="Georgia" w:hAnsi="Georgia"/>
          <w:sz w:val="22"/>
          <w:szCs w:val="22"/>
        </w:rPr>
        <w:t>berada</w:t>
      </w:r>
      <w:proofErr w:type="spellEnd"/>
      <w:r w:rsidRPr="00DC33D6">
        <w:rPr>
          <w:rFonts w:ascii="Georgia" w:hAnsi="Georgia"/>
          <w:sz w:val="22"/>
          <w:szCs w:val="22"/>
        </w:rPr>
        <w:t xml:space="preserve">. </w:t>
      </w:r>
      <w:proofErr w:type="spellStart"/>
      <w:r w:rsidRPr="00DC33D6">
        <w:rPr>
          <w:rFonts w:ascii="Georgia" w:hAnsi="Georgia"/>
          <w:sz w:val="22"/>
          <w:szCs w:val="22"/>
        </w:rPr>
        <w:t>Penginjil</w:t>
      </w:r>
      <w:proofErr w:type="spellEnd"/>
      <w:r w:rsidRPr="00DC33D6">
        <w:rPr>
          <w:rFonts w:ascii="Georgia" w:hAnsi="Georgia"/>
          <w:sz w:val="22"/>
          <w:szCs w:val="22"/>
        </w:rPr>
        <w:t xml:space="preserve"> </w:t>
      </w:r>
      <w:proofErr w:type="spellStart"/>
      <w:r w:rsidRPr="00DC33D6">
        <w:rPr>
          <w:rFonts w:ascii="Georgia" w:hAnsi="Georgia"/>
          <w:sz w:val="22"/>
          <w:szCs w:val="22"/>
        </w:rPr>
        <w:t>menyatakan</w:t>
      </w:r>
      <w:proofErr w:type="spellEnd"/>
      <w:r w:rsidRPr="00DC33D6">
        <w:rPr>
          <w:rFonts w:ascii="Georgia" w:hAnsi="Georgia"/>
          <w:sz w:val="22"/>
          <w:szCs w:val="22"/>
        </w:rPr>
        <w:t xml:space="preserve">: </w:t>
      </w:r>
      <w:r>
        <w:rPr>
          <w:rFonts w:ascii="Georgia" w:hAnsi="Georgia"/>
          <w:sz w:val="22"/>
          <w:szCs w:val="22"/>
        </w:rPr>
        <w:t>“</w:t>
      </w:r>
      <w:r w:rsidRPr="00DC33D6">
        <w:rPr>
          <w:rFonts w:ascii="Georgia" w:eastAsiaTheme="minorHAnsi" w:hAnsi="Georgia" w:cs="Arial"/>
          <w:sz w:val="22"/>
          <w:szCs w:val="22"/>
          <w:lang w:bidi="he-IL"/>
        </w:rPr>
        <w:t xml:space="preserve">Pada </w:t>
      </w:r>
      <w:proofErr w:type="spellStart"/>
      <w:r w:rsidRPr="00DC33D6">
        <w:rPr>
          <w:rFonts w:ascii="Georgia" w:eastAsiaTheme="minorHAnsi" w:hAnsi="Georgia" w:cs="Arial"/>
          <w:sz w:val="22"/>
          <w:szCs w:val="22"/>
          <w:lang w:bidi="he-IL"/>
        </w:rPr>
        <w:t>mulanya</w:t>
      </w:r>
      <w:proofErr w:type="spellEnd"/>
      <w:r w:rsidRPr="00DC33D6">
        <w:rPr>
          <w:rFonts w:ascii="Georgia" w:eastAsiaTheme="minorHAnsi" w:hAnsi="Georgia" w:cs="Arial"/>
          <w:sz w:val="22"/>
          <w:szCs w:val="22"/>
          <w:lang w:bidi="he-IL"/>
        </w:rPr>
        <w:t xml:space="preserve">, </w:t>
      </w:r>
      <w:proofErr w:type="spellStart"/>
      <w:r w:rsidRPr="00DC33D6">
        <w:rPr>
          <w:rFonts w:ascii="Georgia" w:eastAsiaTheme="minorHAnsi" w:hAnsi="Georgia" w:cs="Arial"/>
          <w:sz w:val="22"/>
          <w:szCs w:val="22"/>
          <w:lang w:bidi="he-IL"/>
        </w:rPr>
        <w:t>sebelum</w:t>
      </w:r>
      <w:proofErr w:type="spellEnd"/>
      <w:r w:rsidRPr="00DC33D6">
        <w:rPr>
          <w:rFonts w:ascii="Georgia" w:eastAsiaTheme="minorHAnsi" w:hAnsi="Georgia" w:cs="Arial"/>
          <w:sz w:val="22"/>
          <w:szCs w:val="22"/>
          <w:lang w:bidi="he-IL"/>
        </w:rPr>
        <w:t xml:space="preserve"> dunia </w:t>
      </w:r>
      <w:proofErr w:type="spellStart"/>
      <w:r w:rsidRPr="00DC33D6">
        <w:rPr>
          <w:rFonts w:ascii="Georgia" w:eastAsiaTheme="minorHAnsi" w:hAnsi="Georgia" w:cs="Arial"/>
          <w:sz w:val="22"/>
          <w:szCs w:val="22"/>
          <w:lang w:bidi="he-IL"/>
        </w:rPr>
        <w:t>dijadikan</w:t>
      </w:r>
      <w:proofErr w:type="spellEnd"/>
      <w:r w:rsidRPr="00DC33D6">
        <w:rPr>
          <w:rFonts w:ascii="Georgia" w:eastAsiaTheme="minorHAnsi" w:hAnsi="Georgia" w:cs="Arial"/>
          <w:sz w:val="22"/>
          <w:szCs w:val="22"/>
          <w:lang w:bidi="he-IL"/>
        </w:rPr>
        <w:t xml:space="preserve">, </w:t>
      </w:r>
      <w:proofErr w:type="spellStart"/>
      <w:r w:rsidRPr="00DC33D6">
        <w:rPr>
          <w:rFonts w:ascii="Georgia" w:eastAsiaTheme="minorHAnsi" w:hAnsi="Georgia" w:cs="Arial"/>
          <w:sz w:val="22"/>
          <w:szCs w:val="22"/>
          <w:lang w:bidi="he-IL"/>
        </w:rPr>
        <w:t>Sabda</w:t>
      </w:r>
      <w:proofErr w:type="spellEnd"/>
      <w:r w:rsidRPr="00DC33D6">
        <w:rPr>
          <w:rFonts w:ascii="Georgia" w:eastAsiaTheme="minorHAnsi" w:hAnsi="Georgia" w:cs="Arial"/>
          <w:sz w:val="22"/>
          <w:szCs w:val="22"/>
          <w:lang w:bidi="he-IL"/>
        </w:rPr>
        <w:t xml:space="preserve"> </w:t>
      </w:r>
      <w:proofErr w:type="spellStart"/>
      <w:r w:rsidRPr="00DC33D6">
        <w:rPr>
          <w:rFonts w:ascii="Georgia" w:eastAsiaTheme="minorHAnsi" w:hAnsi="Georgia" w:cs="Arial"/>
          <w:sz w:val="22"/>
          <w:szCs w:val="22"/>
          <w:lang w:bidi="he-IL"/>
        </w:rPr>
        <w:t>sudah</w:t>
      </w:r>
      <w:proofErr w:type="spellEnd"/>
      <w:r w:rsidRPr="00DC33D6">
        <w:rPr>
          <w:rFonts w:ascii="Georgia" w:eastAsiaTheme="minorHAnsi" w:hAnsi="Georgia" w:cs="Arial"/>
          <w:sz w:val="22"/>
          <w:szCs w:val="22"/>
          <w:lang w:bidi="he-IL"/>
        </w:rPr>
        <w:t xml:space="preserve"> </w:t>
      </w:r>
      <w:proofErr w:type="spellStart"/>
      <w:r w:rsidRPr="00DC33D6">
        <w:rPr>
          <w:rFonts w:ascii="Georgia" w:eastAsiaTheme="minorHAnsi" w:hAnsi="Georgia" w:cs="Arial"/>
          <w:sz w:val="22"/>
          <w:szCs w:val="22"/>
          <w:lang w:bidi="he-IL"/>
        </w:rPr>
        <w:t>ada</w:t>
      </w:r>
      <w:proofErr w:type="spellEnd"/>
      <w:r w:rsidRPr="00DC33D6">
        <w:rPr>
          <w:rFonts w:ascii="Georgia" w:eastAsiaTheme="minorHAnsi" w:hAnsi="Georgia" w:cs="Arial"/>
          <w:sz w:val="22"/>
          <w:szCs w:val="22"/>
          <w:lang w:bidi="he-IL"/>
        </w:rPr>
        <w:t xml:space="preserve">. </w:t>
      </w:r>
      <w:proofErr w:type="spellStart"/>
      <w:r w:rsidRPr="00DC33D6">
        <w:rPr>
          <w:rFonts w:ascii="Georgia" w:eastAsiaTheme="minorHAnsi" w:hAnsi="Georgia" w:cs="Arial"/>
          <w:sz w:val="22"/>
          <w:szCs w:val="22"/>
          <w:lang w:bidi="he-IL"/>
        </w:rPr>
        <w:t>Sabda</w:t>
      </w:r>
      <w:proofErr w:type="spellEnd"/>
      <w:r w:rsidRPr="00DC33D6">
        <w:rPr>
          <w:rFonts w:ascii="Georgia" w:eastAsiaTheme="minorHAnsi" w:hAnsi="Georgia" w:cs="Arial"/>
          <w:sz w:val="22"/>
          <w:szCs w:val="22"/>
          <w:lang w:bidi="he-IL"/>
        </w:rPr>
        <w:t xml:space="preserve"> </w:t>
      </w:r>
      <w:proofErr w:type="spellStart"/>
      <w:r w:rsidRPr="00DC33D6">
        <w:rPr>
          <w:rFonts w:ascii="Georgia" w:eastAsiaTheme="minorHAnsi" w:hAnsi="Georgia" w:cs="Arial"/>
          <w:sz w:val="22"/>
          <w:szCs w:val="22"/>
          <w:lang w:bidi="he-IL"/>
        </w:rPr>
        <w:t>ada</w:t>
      </w:r>
      <w:proofErr w:type="spellEnd"/>
      <w:r w:rsidRPr="00DC33D6">
        <w:rPr>
          <w:rFonts w:ascii="Georgia" w:eastAsiaTheme="minorHAnsi" w:hAnsi="Georgia" w:cs="Arial"/>
          <w:sz w:val="22"/>
          <w:szCs w:val="22"/>
          <w:lang w:bidi="he-IL"/>
        </w:rPr>
        <w:t xml:space="preserve"> </w:t>
      </w:r>
      <w:proofErr w:type="spellStart"/>
      <w:r w:rsidRPr="00DC33D6">
        <w:rPr>
          <w:rFonts w:ascii="Georgia" w:eastAsiaTheme="minorHAnsi" w:hAnsi="Georgia" w:cs="Arial"/>
          <w:sz w:val="22"/>
          <w:szCs w:val="22"/>
          <w:lang w:bidi="he-IL"/>
        </w:rPr>
        <w:t>bersama</w:t>
      </w:r>
      <w:proofErr w:type="spellEnd"/>
      <w:r w:rsidRPr="00DC33D6">
        <w:rPr>
          <w:rFonts w:ascii="Georgia" w:eastAsiaTheme="minorHAnsi" w:hAnsi="Georgia" w:cs="Arial"/>
          <w:sz w:val="22"/>
          <w:szCs w:val="22"/>
          <w:lang w:bidi="he-IL"/>
        </w:rPr>
        <w:t xml:space="preserve"> Allah dan </w:t>
      </w:r>
      <w:proofErr w:type="spellStart"/>
      <w:r w:rsidRPr="00DC33D6">
        <w:rPr>
          <w:rFonts w:ascii="Georgia" w:eastAsiaTheme="minorHAnsi" w:hAnsi="Georgia" w:cs="Arial"/>
          <w:sz w:val="22"/>
          <w:szCs w:val="22"/>
          <w:lang w:bidi="he-IL"/>
        </w:rPr>
        <w:t>Sabda</w:t>
      </w:r>
      <w:proofErr w:type="spellEnd"/>
      <w:r w:rsidRPr="00DC33D6">
        <w:rPr>
          <w:rFonts w:ascii="Georgia" w:eastAsiaTheme="minorHAnsi" w:hAnsi="Georgia" w:cs="Arial"/>
          <w:sz w:val="22"/>
          <w:szCs w:val="22"/>
          <w:lang w:bidi="he-IL"/>
        </w:rPr>
        <w:t xml:space="preserve"> </w:t>
      </w:r>
      <w:proofErr w:type="spellStart"/>
      <w:r w:rsidRPr="00DC33D6">
        <w:rPr>
          <w:rFonts w:ascii="Georgia" w:eastAsiaTheme="minorHAnsi" w:hAnsi="Georgia" w:cs="Arial"/>
          <w:sz w:val="22"/>
          <w:szCs w:val="22"/>
          <w:lang w:bidi="he-IL"/>
        </w:rPr>
        <w:t>sama</w:t>
      </w:r>
      <w:proofErr w:type="spellEnd"/>
      <w:r w:rsidRPr="00DC33D6">
        <w:rPr>
          <w:rFonts w:ascii="Georgia" w:eastAsiaTheme="minorHAnsi" w:hAnsi="Georgia" w:cs="Arial"/>
          <w:sz w:val="22"/>
          <w:szCs w:val="22"/>
          <w:lang w:bidi="he-IL"/>
        </w:rPr>
        <w:t xml:space="preserve"> </w:t>
      </w:r>
      <w:proofErr w:type="spellStart"/>
      <w:r w:rsidRPr="00DC33D6">
        <w:rPr>
          <w:rFonts w:ascii="Georgia" w:eastAsiaTheme="minorHAnsi" w:hAnsi="Georgia" w:cs="Arial"/>
          <w:sz w:val="22"/>
          <w:szCs w:val="22"/>
          <w:lang w:bidi="he-IL"/>
        </w:rPr>
        <w:t>dengan</w:t>
      </w:r>
      <w:proofErr w:type="spellEnd"/>
      <w:r w:rsidRPr="00DC33D6">
        <w:rPr>
          <w:rFonts w:ascii="Georgia" w:eastAsiaTheme="minorHAnsi" w:hAnsi="Georgia" w:cs="Arial"/>
          <w:sz w:val="22"/>
          <w:szCs w:val="22"/>
          <w:lang w:bidi="he-IL"/>
        </w:rPr>
        <w:t xml:space="preserve"> Allah</w:t>
      </w:r>
      <w:r>
        <w:rPr>
          <w:rFonts w:ascii="Georgia" w:eastAsiaTheme="minorHAnsi" w:hAnsi="Georgia" w:cs="Arial"/>
          <w:sz w:val="22"/>
          <w:szCs w:val="22"/>
          <w:lang w:bidi="he-IL"/>
        </w:rPr>
        <w:t>”</w:t>
      </w:r>
      <w:r w:rsidRPr="00DC33D6">
        <w:rPr>
          <w:rFonts w:ascii="Georgia" w:eastAsiaTheme="minorHAnsi" w:hAnsi="Georgia" w:cs="Arial"/>
          <w:sz w:val="22"/>
          <w:szCs w:val="22"/>
          <w:lang w:bidi="he-IL"/>
        </w:rPr>
        <w:t xml:space="preserve"> (</w:t>
      </w:r>
      <w:r>
        <w:rPr>
          <w:rFonts w:ascii="Georgia" w:eastAsiaTheme="minorHAnsi" w:hAnsi="Georgia" w:cs="Arial"/>
          <w:sz w:val="22"/>
          <w:szCs w:val="22"/>
          <w:lang w:bidi="he-IL"/>
        </w:rPr>
        <w:t>Y</w:t>
      </w:r>
      <w:r w:rsidRPr="00DC33D6">
        <w:rPr>
          <w:rFonts w:ascii="Georgia" w:eastAsiaTheme="minorHAnsi" w:hAnsi="Georgia" w:cs="Arial"/>
          <w:sz w:val="22"/>
          <w:szCs w:val="22"/>
          <w:lang w:bidi="he-IL"/>
        </w:rPr>
        <w:t>oh 1:1 BI</w:t>
      </w:r>
      <w:r>
        <w:rPr>
          <w:rFonts w:ascii="Georgia" w:eastAsiaTheme="minorHAnsi" w:hAnsi="Georgia" w:cs="Arial"/>
          <w:sz w:val="22"/>
          <w:szCs w:val="22"/>
          <w:lang w:bidi="he-IL"/>
        </w:rPr>
        <w:t>MK</w:t>
      </w:r>
      <w:r w:rsidRPr="00DC33D6">
        <w:rPr>
          <w:rFonts w:ascii="Georgia" w:eastAsiaTheme="minorHAnsi" w:hAnsi="Georgia" w:cs="Arial"/>
          <w:sz w:val="22"/>
          <w:szCs w:val="22"/>
          <w:lang w:bidi="he-IL"/>
        </w:rPr>
        <w:t>)</w:t>
      </w:r>
      <w:r>
        <w:rPr>
          <w:rFonts w:ascii="Georgia" w:eastAsiaTheme="minorHAnsi" w:hAnsi="Georgia" w:cs="Arial"/>
          <w:sz w:val="22"/>
          <w:szCs w:val="22"/>
          <w:lang w:bidi="he-IL"/>
        </w:rPr>
        <w:t xml:space="preserve">. </w:t>
      </w:r>
      <w:proofErr w:type="spellStart"/>
      <w:r>
        <w:rPr>
          <w:rFonts w:ascii="Georgia" w:eastAsiaTheme="minorHAnsi" w:hAnsi="Georgia" w:cs="Arial"/>
          <w:sz w:val="22"/>
          <w:szCs w:val="22"/>
          <w:lang w:bidi="he-IL"/>
        </w:rPr>
        <w:t>Sabda</w:t>
      </w:r>
      <w:proofErr w:type="spellEnd"/>
      <w:r>
        <w:rPr>
          <w:rFonts w:ascii="Georgia" w:eastAsiaTheme="minorHAnsi" w:hAnsi="Georgia" w:cs="Arial"/>
          <w:sz w:val="22"/>
          <w:szCs w:val="22"/>
          <w:lang w:bidi="he-IL"/>
        </w:rPr>
        <w:t xml:space="preserve"> </w:t>
      </w:r>
      <w:proofErr w:type="spellStart"/>
      <w:r>
        <w:rPr>
          <w:rFonts w:ascii="Georgia" w:eastAsiaTheme="minorHAnsi" w:hAnsi="Georgia" w:cs="Arial"/>
          <w:sz w:val="22"/>
          <w:szCs w:val="22"/>
          <w:lang w:bidi="he-IL"/>
        </w:rPr>
        <w:t>atau</w:t>
      </w:r>
      <w:proofErr w:type="spellEnd"/>
      <w:r>
        <w:rPr>
          <w:rFonts w:ascii="Georgia" w:eastAsiaTheme="minorHAnsi" w:hAnsi="Georgia" w:cs="Arial"/>
          <w:sz w:val="22"/>
          <w:szCs w:val="22"/>
          <w:lang w:bidi="he-IL"/>
        </w:rPr>
        <w:t xml:space="preserve"> </w:t>
      </w:r>
      <w:proofErr w:type="spellStart"/>
      <w:r>
        <w:rPr>
          <w:rFonts w:ascii="Georgia" w:eastAsiaTheme="minorHAnsi" w:hAnsi="Georgia" w:cs="Arial"/>
          <w:sz w:val="22"/>
          <w:szCs w:val="22"/>
          <w:lang w:bidi="he-IL"/>
        </w:rPr>
        <w:t>Firman</w:t>
      </w:r>
      <w:proofErr w:type="spellEnd"/>
      <w:r>
        <w:rPr>
          <w:rFonts w:ascii="Georgia" w:eastAsiaTheme="minorHAnsi" w:hAnsi="Georgia" w:cs="Arial"/>
          <w:sz w:val="22"/>
          <w:szCs w:val="22"/>
          <w:lang w:bidi="he-IL"/>
        </w:rPr>
        <w:t xml:space="preserve"> (Yun: Logos) </w:t>
      </w:r>
      <w:proofErr w:type="spellStart"/>
      <w:r>
        <w:rPr>
          <w:rFonts w:ascii="Georgia" w:eastAsiaTheme="minorHAnsi" w:hAnsi="Georgia" w:cs="Arial"/>
          <w:sz w:val="22"/>
          <w:szCs w:val="22"/>
          <w:lang w:bidi="he-IL"/>
        </w:rPr>
        <w:t>menunjuk</w:t>
      </w:r>
      <w:proofErr w:type="spellEnd"/>
      <w:r>
        <w:rPr>
          <w:rFonts w:ascii="Georgia" w:eastAsiaTheme="minorHAnsi" w:hAnsi="Georgia" w:cs="Arial"/>
          <w:sz w:val="22"/>
          <w:szCs w:val="22"/>
          <w:lang w:bidi="he-IL"/>
        </w:rPr>
        <w:t xml:space="preserve"> pada </w:t>
      </w:r>
      <w:proofErr w:type="spellStart"/>
      <w:r>
        <w:rPr>
          <w:rFonts w:ascii="Georgia" w:eastAsiaTheme="minorHAnsi" w:hAnsi="Georgia" w:cs="Arial"/>
          <w:sz w:val="22"/>
          <w:szCs w:val="22"/>
          <w:lang w:bidi="he-IL"/>
        </w:rPr>
        <w:t>pribadi</w:t>
      </w:r>
      <w:proofErr w:type="spellEnd"/>
      <w:r>
        <w:rPr>
          <w:rFonts w:ascii="Georgia" w:eastAsiaTheme="minorHAnsi" w:hAnsi="Georgia" w:cs="Arial"/>
          <w:sz w:val="22"/>
          <w:szCs w:val="22"/>
          <w:lang w:bidi="he-IL"/>
        </w:rPr>
        <w:t xml:space="preserve"> </w:t>
      </w:r>
      <w:proofErr w:type="spellStart"/>
      <w:r>
        <w:rPr>
          <w:rFonts w:ascii="Georgia" w:eastAsiaTheme="minorHAnsi" w:hAnsi="Georgia" w:cs="Arial"/>
          <w:sz w:val="22"/>
          <w:szCs w:val="22"/>
          <w:lang w:bidi="he-IL"/>
        </w:rPr>
        <w:t>Yesus</w:t>
      </w:r>
      <w:proofErr w:type="spellEnd"/>
      <w:r>
        <w:rPr>
          <w:rFonts w:ascii="Georgia" w:eastAsiaTheme="minorHAnsi" w:hAnsi="Georgia" w:cs="Arial"/>
          <w:sz w:val="22"/>
          <w:szCs w:val="22"/>
          <w:lang w:bidi="he-IL"/>
        </w:rPr>
        <w:t xml:space="preserve">. </w:t>
      </w:r>
      <w:r w:rsidRPr="00E915B3">
        <w:rPr>
          <w:rFonts w:ascii="Georgia" w:hAnsi="Georgia"/>
          <w:sz w:val="22"/>
          <w:szCs w:val="22"/>
          <w:lang w:val="id-ID"/>
        </w:rPr>
        <w:t xml:space="preserve">Injil Yohanes hendak menyatakan bahwa Yesus bukan hanya sekedar </w:t>
      </w:r>
      <w:r w:rsidRPr="00E915B3">
        <w:rPr>
          <w:rFonts w:ascii="Georgia" w:hAnsi="Georgia"/>
          <w:i/>
          <w:sz w:val="22"/>
          <w:szCs w:val="22"/>
          <w:lang w:val="id-ID"/>
        </w:rPr>
        <w:t>pembawa berita</w:t>
      </w:r>
      <w:r w:rsidRPr="00E915B3">
        <w:rPr>
          <w:rFonts w:ascii="Georgia" w:hAnsi="Georgia"/>
          <w:sz w:val="22"/>
          <w:szCs w:val="22"/>
          <w:lang w:val="id-ID"/>
        </w:rPr>
        <w:t xml:space="preserve"> yang </w:t>
      </w:r>
      <w:r w:rsidRPr="00E915B3">
        <w:rPr>
          <w:rFonts w:ascii="Georgia" w:hAnsi="Georgia"/>
          <w:sz w:val="22"/>
          <w:szCs w:val="22"/>
          <w:lang w:val="id-ID"/>
        </w:rPr>
        <w:lastRenderedPageBreak/>
        <w:t xml:space="preserve">menyampaikan kabar baik, melainkan Dia sendiri menjadi </w:t>
      </w:r>
      <w:r>
        <w:rPr>
          <w:rFonts w:ascii="Georgia" w:hAnsi="Georgia"/>
          <w:b/>
          <w:i/>
          <w:sz w:val="22"/>
          <w:szCs w:val="22"/>
        </w:rPr>
        <w:t>B</w:t>
      </w:r>
      <w:proofErr w:type="spellStart"/>
      <w:r w:rsidRPr="00E915B3">
        <w:rPr>
          <w:rFonts w:ascii="Georgia" w:hAnsi="Georgia"/>
          <w:b/>
          <w:i/>
          <w:sz w:val="22"/>
          <w:szCs w:val="22"/>
          <w:lang w:val="id-ID"/>
        </w:rPr>
        <w:t>erita</w:t>
      </w:r>
      <w:proofErr w:type="spellEnd"/>
      <w:r w:rsidRPr="00E915B3">
        <w:rPr>
          <w:rFonts w:ascii="Georgia" w:hAnsi="Georgia"/>
          <w:b/>
          <w:i/>
          <w:sz w:val="22"/>
          <w:szCs w:val="22"/>
          <w:lang w:val="id-ID"/>
        </w:rPr>
        <w:t>/</w:t>
      </w:r>
      <w:r>
        <w:rPr>
          <w:rFonts w:ascii="Georgia" w:hAnsi="Georgia"/>
          <w:b/>
          <w:i/>
          <w:sz w:val="22"/>
          <w:szCs w:val="22"/>
        </w:rPr>
        <w:t>K</w:t>
      </w:r>
      <w:r w:rsidRPr="00E915B3">
        <w:rPr>
          <w:rFonts w:ascii="Georgia" w:hAnsi="Georgia"/>
          <w:b/>
          <w:i/>
          <w:sz w:val="22"/>
          <w:szCs w:val="22"/>
          <w:lang w:val="id-ID"/>
        </w:rPr>
        <w:t xml:space="preserve">abar </w:t>
      </w:r>
      <w:r>
        <w:rPr>
          <w:rFonts w:ascii="Georgia" w:hAnsi="Georgia"/>
          <w:b/>
          <w:i/>
          <w:sz w:val="22"/>
          <w:szCs w:val="22"/>
        </w:rPr>
        <w:t>B</w:t>
      </w:r>
      <w:proofErr w:type="spellStart"/>
      <w:r w:rsidRPr="00E915B3">
        <w:rPr>
          <w:rFonts w:ascii="Georgia" w:hAnsi="Georgia"/>
          <w:b/>
          <w:i/>
          <w:sz w:val="22"/>
          <w:szCs w:val="22"/>
          <w:lang w:val="id-ID"/>
        </w:rPr>
        <w:t>aik</w:t>
      </w:r>
      <w:proofErr w:type="spellEnd"/>
      <w:r w:rsidRPr="00E915B3">
        <w:rPr>
          <w:rFonts w:ascii="Georgia" w:hAnsi="Georgia"/>
          <w:sz w:val="22"/>
          <w:szCs w:val="22"/>
          <w:lang w:val="id-ID"/>
        </w:rPr>
        <w:t xml:space="preserve"> itu</w:t>
      </w:r>
      <w:r>
        <w:rPr>
          <w:rFonts w:ascii="Georgia" w:hAnsi="Georgia"/>
          <w:sz w:val="22"/>
          <w:szCs w:val="22"/>
        </w:rPr>
        <w:t xml:space="preserve"> </w:t>
      </w:r>
      <w:proofErr w:type="spellStart"/>
      <w:r>
        <w:rPr>
          <w:rFonts w:ascii="Georgia" w:hAnsi="Georgia"/>
          <w:sz w:val="22"/>
          <w:szCs w:val="22"/>
        </w:rPr>
        <w:t>sendiri</w:t>
      </w:r>
      <w:proofErr w:type="spellEnd"/>
      <w:r w:rsidRPr="00E915B3">
        <w:rPr>
          <w:rFonts w:ascii="Georgia" w:hAnsi="Georgia"/>
          <w:sz w:val="22"/>
          <w:szCs w:val="22"/>
          <w:lang w:val="id-ID"/>
        </w:rPr>
        <w:t xml:space="preserve">. </w:t>
      </w:r>
    </w:p>
    <w:p w14:paraId="219E1D05" w14:textId="77777777" w:rsidR="00220D95" w:rsidRDefault="00220D95" w:rsidP="00220D95">
      <w:pPr>
        <w:jc w:val="both"/>
        <w:rPr>
          <w:rFonts w:ascii="Georgia" w:hAnsi="Georgia"/>
          <w:sz w:val="22"/>
          <w:szCs w:val="22"/>
          <w:lang w:val="id-ID"/>
        </w:rPr>
      </w:pPr>
    </w:p>
    <w:p w14:paraId="49CC1CF6" w14:textId="77777777" w:rsidR="00220D95" w:rsidRPr="00E915B3" w:rsidRDefault="00220D95" w:rsidP="00220D95">
      <w:pPr>
        <w:jc w:val="both"/>
        <w:rPr>
          <w:rFonts w:ascii="Georgia" w:hAnsi="Georgia"/>
          <w:sz w:val="22"/>
          <w:szCs w:val="22"/>
          <w:lang w:val="id-ID"/>
        </w:rPr>
      </w:pPr>
      <w:proofErr w:type="spellStart"/>
      <w:r>
        <w:rPr>
          <w:rFonts w:ascii="Georgia" w:hAnsi="Georgia"/>
          <w:bCs/>
          <w:sz w:val="22"/>
          <w:szCs w:val="22"/>
        </w:rPr>
        <w:t>Kehadiran</w:t>
      </w:r>
      <w:proofErr w:type="spellEnd"/>
      <w:r>
        <w:rPr>
          <w:rFonts w:ascii="Georgia" w:hAnsi="Georgia"/>
          <w:bCs/>
          <w:sz w:val="22"/>
          <w:szCs w:val="22"/>
        </w:rPr>
        <w:t xml:space="preserve">-Nya </w:t>
      </w:r>
      <w:proofErr w:type="spellStart"/>
      <w:r>
        <w:rPr>
          <w:rFonts w:ascii="Georgia" w:hAnsi="Georgia"/>
          <w:bCs/>
          <w:sz w:val="22"/>
          <w:szCs w:val="22"/>
        </w:rPr>
        <w:t>untuk</w:t>
      </w:r>
      <w:proofErr w:type="spellEnd"/>
      <w:r>
        <w:rPr>
          <w:rFonts w:ascii="Georgia" w:hAnsi="Georgia"/>
          <w:bCs/>
          <w:sz w:val="22"/>
          <w:szCs w:val="22"/>
        </w:rPr>
        <w:t xml:space="preserve"> </w:t>
      </w:r>
      <w:proofErr w:type="spellStart"/>
      <w:r>
        <w:rPr>
          <w:rFonts w:ascii="Georgia" w:hAnsi="Georgia"/>
          <w:bCs/>
          <w:sz w:val="22"/>
          <w:szCs w:val="22"/>
        </w:rPr>
        <w:t>mengalahkan</w:t>
      </w:r>
      <w:proofErr w:type="spellEnd"/>
      <w:r>
        <w:rPr>
          <w:rFonts w:ascii="Georgia" w:hAnsi="Georgia"/>
          <w:bCs/>
          <w:sz w:val="22"/>
          <w:szCs w:val="22"/>
        </w:rPr>
        <w:t xml:space="preserve"> </w:t>
      </w:r>
      <w:proofErr w:type="spellStart"/>
      <w:r>
        <w:rPr>
          <w:rFonts w:ascii="Georgia" w:hAnsi="Georgia"/>
          <w:bCs/>
          <w:sz w:val="22"/>
          <w:szCs w:val="22"/>
        </w:rPr>
        <w:t>kegelapan</w:t>
      </w:r>
      <w:proofErr w:type="spellEnd"/>
      <w:r>
        <w:rPr>
          <w:rFonts w:ascii="Georgia" w:hAnsi="Georgia"/>
          <w:bCs/>
          <w:sz w:val="22"/>
          <w:szCs w:val="22"/>
        </w:rPr>
        <w:t xml:space="preserve"> yang </w:t>
      </w:r>
      <w:proofErr w:type="spellStart"/>
      <w:r>
        <w:rPr>
          <w:rFonts w:ascii="Georgia" w:hAnsi="Georgia"/>
          <w:bCs/>
          <w:sz w:val="22"/>
          <w:szCs w:val="22"/>
        </w:rPr>
        <w:t>menguasai</w:t>
      </w:r>
      <w:proofErr w:type="spellEnd"/>
      <w:r>
        <w:rPr>
          <w:rFonts w:ascii="Georgia" w:hAnsi="Georgia"/>
          <w:bCs/>
          <w:sz w:val="22"/>
          <w:szCs w:val="22"/>
        </w:rPr>
        <w:t xml:space="preserve"> dunia. Sang </w:t>
      </w:r>
      <w:proofErr w:type="spellStart"/>
      <w:r>
        <w:rPr>
          <w:rFonts w:ascii="Georgia" w:hAnsi="Georgia"/>
          <w:bCs/>
          <w:sz w:val="22"/>
          <w:szCs w:val="22"/>
        </w:rPr>
        <w:t>Terang</w:t>
      </w:r>
      <w:proofErr w:type="spellEnd"/>
      <w:r>
        <w:rPr>
          <w:rFonts w:ascii="Georgia" w:hAnsi="Georgia"/>
          <w:bCs/>
          <w:sz w:val="22"/>
          <w:szCs w:val="22"/>
        </w:rPr>
        <w:t xml:space="preserve"> </w:t>
      </w:r>
      <w:proofErr w:type="spellStart"/>
      <w:r>
        <w:rPr>
          <w:rFonts w:ascii="Georgia" w:hAnsi="Georgia"/>
          <w:bCs/>
          <w:sz w:val="22"/>
          <w:szCs w:val="22"/>
        </w:rPr>
        <w:t>memulihkan</w:t>
      </w:r>
      <w:proofErr w:type="spellEnd"/>
      <w:r>
        <w:rPr>
          <w:rFonts w:ascii="Georgia" w:hAnsi="Georgia"/>
          <w:bCs/>
          <w:sz w:val="22"/>
          <w:szCs w:val="22"/>
        </w:rPr>
        <w:t xml:space="preserve"> dunia. </w:t>
      </w:r>
      <w:proofErr w:type="spellStart"/>
      <w:r>
        <w:rPr>
          <w:rFonts w:ascii="Georgia" w:hAnsi="Georgia"/>
          <w:bCs/>
          <w:sz w:val="22"/>
          <w:szCs w:val="22"/>
        </w:rPr>
        <w:t>Sayangnya</w:t>
      </w:r>
      <w:proofErr w:type="spellEnd"/>
      <w:r>
        <w:rPr>
          <w:rFonts w:ascii="Georgia" w:hAnsi="Georgia"/>
          <w:bCs/>
          <w:sz w:val="22"/>
          <w:szCs w:val="22"/>
        </w:rPr>
        <w:t xml:space="preserve"> dunia </w:t>
      </w:r>
      <w:proofErr w:type="spellStart"/>
      <w:r>
        <w:rPr>
          <w:rFonts w:ascii="Georgia" w:hAnsi="Georgia"/>
          <w:bCs/>
          <w:sz w:val="22"/>
          <w:szCs w:val="22"/>
        </w:rPr>
        <w:t>tidak</w:t>
      </w:r>
      <w:proofErr w:type="spellEnd"/>
      <w:r>
        <w:rPr>
          <w:rFonts w:ascii="Georgia" w:hAnsi="Georgia"/>
          <w:bCs/>
          <w:sz w:val="22"/>
          <w:szCs w:val="22"/>
        </w:rPr>
        <w:t xml:space="preserve"> </w:t>
      </w:r>
      <w:proofErr w:type="spellStart"/>
      <w:r>
        <w:rPr>
          <w:rFonts w:ascii="Georgia" w:hAnsi="Georgia"/>
          <w:bCs/>
          <w:sz w:val="22"/>
          <w:szCs w:val="22"/>
        </w:rPr>
        <w:t>menerima</w:t>
      </w:r>
      <w:proofErr w:type="spellEnd"/>
      <w:r>
        <w:rPr>
          <w:rFonts w:ascii="Georgia" w:hAnsi="Georgia"/>
          <w:bCs/>
          <w:sz w:val="22"/>
          <w:szCs w:val="22"/>
        </w:rPr>
        <w:t xml:space="preserve"> </w:t>
      </w:r>
      <w:proofErr w:type="spellStart"/>
      <w:r>
        <w:rPr>
          <w:rFonts w:ascii="Georgia" w:hAnsi="Georgia"/>
          <w:bCs/>
          <w:sz w:val="22"/>
          <w:szCs w:val="22"/>
        </w:rPr>
        <w:t>kehadiran</w:t>
      </w:r>
      <w:proofErr w:type="spellEnd"/>
      <w:r>
        <w:rPr>
          <w:rFonts w:ascii="Georgia" w:hAnsi="Georgia"/>
          <w:bCs/>
          <w:sz w:val="22"/>
          <w:szCs w:val="22"/>
        </w:rPr>
        <w:t xml:space="preserve"> Sang </w:t>
      </w:r>
      <w:proofErr w:type="spellStart"/>
      <w:r>
        <w:rPr>
          <w:rFonts w:ascii="Georgia" w:hAnsi="Georgia"/>
          <w:bCs/>
          <w:sz w:val="22"/>
          <w:szCs w:val="22"/>
        </w:rPr>
        <w:t>Terang</w:t>
      </w:r>
      <w:proofErr w:type="spellEnd"/>
      <w:r>
        <w:rPr>
          <w:rFonts w:ascii="Georgia" w:hAnsi="Georgia"/>
          <w:bCs/>
          <w:sz w:val="22"/>
          <w:szCs w:val="22"/>
        </w:rPr>
        <w:t xml:space="preserve"> (Yoh. 1:11). </w:t>
      </w:r>
      <w:proofErr w:type="spellStart"/>
      <w:r>
        <w:rPr>
          <w:rFonts w:ascii="Georgia" w:hAnsi="Georgia"/>
          <w:bCs/>
          <w:sz w:val="22"/>
          <w:szCs w:val="22"/>
        </w:rPr>
        <w:t>Itulah</w:t>
      </w:r>
      <w:proofErr w:type="spellEnd"/>
      <w:r>
        <w:rPr>
          <w:rFonts w:ascii="Georgia" w:hAnsi="Georgia"/>
          <w:bCs/>
          <w:sz w:val="22"/>
          <w:szCs w:val="22"/>
        </w:rPr>
        <w:t xml:space="preserve"> yang </w:t>
      </w:r>
      <w:proofErr w:type="spellStart"/>
      <w:r>
        <w:rPr>
          <w:rFonts w:ascii="Georgia" w:hAnsi="Georgia"/>
          <w:bCs/>
          <w:sz w:val="22"/>
          <w:szCs w:val="22"/>
        </w:rPr>
        <w:t>membuat</w:t>
      </w:r>
      <w:proofErr w:type="spellEnd"/>
      <w:r>
        <w:rPr>
          <w:rFonts w:ascii="Georgia" w:hAnsi="Georgia"/>
          <w:bCs/>
          <w:sz w:val="22"/>
          <w:szCs w:val="22"/>
        </w:rPr>
        <w:t xml:space="preserve"> Sang </w:t>
      </w:r>
      <w:proofErr w:type="spellStart"/>
      <w:r>
        <w:rPr>
          <w:rFonts w:ascii="Georgia" w:hAnsi="Georgia"/>
          <w:bCs/>
          <w:sz w:val="22"/>
          <w:szCs w:val="22"/>
        </w:rPr>
        <w:t>Terang</w:t>
      </w:r>
      <w:proofErr w:type="spellEnd"/>
      <w:r>
        <w:rPr>
          <w:rFonts w:ascii="Georgia" w:hAnsi="Georgia"/>
          <w:bCs/>
          <w:sz w:val="22"/>
          <w:szCs w:val="22"/>
        </w:rPr>
        <w:t xml:space="preserve"> </w:t>
      </w:r>
      <w:proofErr w:type="spellStart"/>
      <w:r>
        <w:rPr>
          <w:rFonts w:ascii="Georgia" w:hAnsi="Georgia"/>
          <w:bCs/>
          <w:sz w:val="22"/>
          <w:szCs w:val="22"/>
        </w:rPr>
        <w:t>hadir</w:t>
      </w:r>
      <w:proofErr w:type="spellEnd"/>
      <w:r>
        <w:rPr>
          <w:rFonts w:ascii="Georgia" w:hAnsi="Georgia"/>
          <w:bCs/>
          <w:sz w:val="22"/>
          <w:szCs w:val="22"/>
        </w:rPr>
        <w:t xml:space="preserve"> di </w:t>
      </w:r>
      <w:proofErr w:type="spellStart"/>
      <w:r>
        <w:rPr>
          <w:rFonts w:ascii="Georgia" w:hAnsi="Georgia"/>
          <w:bCs/>
          <w:sz w:val="22"/>
          <w:szCs w:val="22"/>
        </w:rPr>
        <w:t>tengah-tengah</w:t>
      </w:r>
      <w:proofErr w:type="spellEnd"/>
      <w:r>
        <w:rPr>
          <w:rFonts w:ascii="Georgia" w:hAnsi="Georgia"/>
          <w:bCs/>
          <w:sz w:val="22"/>
          <w:szCs w:val="22"/>
        </w:rPr>
        <w:t xml:space="preserve"> </w:t>
      </w:r>
      <w:proofErr w:type="spellStart"/>
      <w:r>
        <w:rPr>
          <w:rFonts w:ascii="Georgia" w:hAnsi="Georgia"/>
          <w:bCs/>
          <w:sz w:val="22"/>
          <w:szCs w:val="22"/>
        </w:rPr>
        <w:t>kehidupan</w:t>
      </w:r>
      <w:proofErr w:type="spellEnd"/>
      <w:r>
        <w:rPr>
          <w:rFonts w:ascii="Georgia" w:hAnsi="Georgia"/>
          <w:bCs/>
          <w:sz w:val="22"/>
          <w:szCs w:val="22"/>
        </w:rPr>
        <w:t xml:space="preserve"> </w:t>
      </w:r>
      <w:proofErr w:type="spellStart"/>
      <w:r>
        <w:rPr>
          <w:rFonts w:ascii="Georgia" w:hAnsi="Georgia"/>
          <w:bCs/>
          <w:sz w:val="22"/>
          <w:szCs w:val="22"/>
        </w:rPr>
        <w:t>manusia</w:t>
      </w:r>
      <w:proofErr w:type="spellEnd"/>
      <w:r>
        <w:rPr>
          <w:rFonts w:ascii="Georgia" w:hAnsi="Georgia"/>
          <w:bCs/>
          <w:sz w:val="22"/>
          <w:szCs w:val="22"/>
        </w:rPr>
        <w:t>, “</w:t>
      </w:r>
      <w:proofErr w:type="spellStart"/>
      <w:r>
        <w:rPr>
          <w:rFonts w:ascii="Georgia" w:hAnsi="Georgia"/>
          <w:bCs/>
          <w:sz w:val="22"/>
          <w:szCs w:val="22"/>
        </w:rPr>
        <w:t>Firman</w:t>
      </w:r>
      <w:proofErr w:type="spellEnd"/>
      <w:r>
        <w:rPr>
          <w:rFonts w:ascii="Georgia" w:hAnsi="Georgia"/>
          <w:bCs/>
          <w:sz w:val="22"/>
          <w:szCs w:val="22"/>
        </w:rPr>
        <w:t xml:space="preserve"> </w:t>
      </w:r>
      <w:proofErr w:type="spellStart"/>
      <w:r>
        <w:rPr>
          <w:rFonts w:ascii="Georgia" w:hAnsi="Georgia"/>
          <w:bCs/>
          <w:sz w:val="22"/>
          <w:szCs w:val="22"/>
        </w:rPr>
        <w:t>itu</w:t>
      </w:r>
      <w:proofErr w:type="spellEnd"/>
      <w:r>
        <w:rPr>
          <w:rFonts w:ascii="Georgia" w:hAnsi="Georgia"/>
          <w:bCs/>
          <w:sz w:val="22"/>
          <w:szCs w:val="22"/>
        </w:rPr>
        <w:t xml:space="preserve"> </w:t>
      </w:r>
      <w:proofErr w:type="spellStart"/>
      <w:r>
        <w:rPr>
          <w:rFonts w:ascii="Georgia" w:hAnsi="Georgia"/>
          <w:bCs/>
          <w:sz w:val="22"/>
          <w:szCs w:val="22"/>
        </w:rPr>
        <w:t>telah</w:t>
      </w:r>
      <w:proofErr w:type="spellEnd"/>
      <w:r>
        <w:rPr>
          <w:rFonts w:ascii="Georgia" w:hAnsi="Georgia"/>
          <w:bCs/>
          <w:sz w:val="22"/>
          <w:szCs w:val="22"/>
        </w:rPr>
        <w:t xml:space="preserve"> </w:t>
      </w:r>
      <w:proofErr w:type="spellStart"/>
      <w:r>
        <w:rPr>
          <w:rFonts w:ascii="Georgia" w:hAnsi="Georgia"/>
          <w:bCs/>
          <w:sz w:val="22"/>
          <w:szCs w:val="22"/>
        </w:rPr>
        <w:t>menjadi</w:t>
      </w:r>
      <w:proofErr w:type="spellEnd"/>
      <w:r>
        <w:rPr>
          <w:rFonts w:ascii="Georgia" w:hAnsi="Georgia"/>
          <w:bCs/>
          <w:sz w:val="22"/>
          <w:szCs w:val="22"/>
        </w:rPr>
        <w:t xml:space="preserve"> </w:t>
      </w:r>
      <w:proofErr w:type="spellStart"/>
      <w:r>
        <w:rPr>
          <w:rFonts w:ascii="Georgia" w:hAnsi="Georgia"/>
          <w:bCs/>
          <w:sz w:val="22"/>
          <w:szCs w:val="22"/>
        </w:rPr>
        <w:t>manusia</w:t>
      </w:r>
      <w:proofErr w:type="spellEnd"/>
      <w:r>
        <w:rPr>
          <w:rFonts w:ascii="Georgia" w:hAnsi="Georgia"/>
          <w:bCs/>
          <w:sz w:val="22"/>
          <w:szCs w:val="22"/>
        </w:rPr>
        <w:t xml:space="preserve">, dan diam di </w:t>
      </w:r>
      <w:proofErr w:type="spellStart"/>
      <w:r>
        <w:rPr>
          <w:rFonts w:ascii="Georgia" w:hAnsi="Georgia"/>
          <w:bCs/>
          <w:sz w:val="22"/>
          <w:szCs w:val="22"/>
        </w:rPr>
        <w:t>antara</w:t>
      </w:r>
      <w:proofErr w:type="spellEnd"/>
      <w:r>
        <w:rPr>
          <w:rFonts w:ascii="Georgia" w:hAnsi="Georgia"/>
          <w:bCs/>
          <w:sz w:val="22"/>
          <w:szCs w:val="22"/>
        </w:rPr>
        <w:t xml:space="preserve"> </w:t>
      </w:r>
      <w:proofErr w:type="spellStart"/>
      <w:r>
        <w:rPr>
          <w:rFonts w:ascii="Georgia" w:hAnsi="Georgia"/>
          <w:bCs/>
          <w:sz w:val="22"/>
          <w:szCs w:val="22"/>
        </w:rPr>
        <w:t>kita</w:t>
      </w:r>
      <w:proofErr w:type="spellEnd"/>
      <w:r>
        <w:rPr>
          <w:rFonts w:ascii="Georgia" w:hAnsi="Georgia"/>
          <w:bCs/>
          <w:sz w:val="22"/>
          <w:szCs w:val="22"/>
        </w:rPr>
        <w:t xml:space="preserve">” (Yoh. 1:14). </w:t>
      </w:r>
      <w:proofErr w:type="spellStart"/>
      <w:r>
        <w:rPr>
          <w:rFonts w:ascii="Georgia" w:hAnsi="Georgia"/>
          <w:bCs/>
          <w:sz w:val="22"/>
          <w:szCs w:val="22"/>
        </w:rPr>
        <w:t>Kalimat</w:t>
      </w:r>
      <w:proofErr w:type="spellEnd"/>
      <w:r>
        <w:rPr>
          <w:rFonts w:ascii="Georgia" w:hAnsi="Georgia"/>
          <w:bCs/>
          <w:sz w:val="22"/>
          <w:szCs w:val="22"/>
        </w:rPr>
        <w:t xml:space="preserve"> </w:t>
      </w:r>
      <w:proofErr w:type="spellStart"/>
      <w:r>
        <w:rPr>
          <w:rFonts w:ascii="Georgia" w:hAnsi="Georgia"/>
          <w:bCs/>
          <w:sz w:val="22"/>
          <w:szCs w:val="22"/>
        </w:rPr>
        <w:t>itu</w:t>
      </w:r>
      <w:proofErr w:type="spellEnd"/>
      <w:r>
        <w:rPr>
          <w:rFonts w:ascii="Georgia" w:hAnsi="Georgia"/>
          <w:bCs/>
          <w:sz w:val="22"/>
          <w:szCs w:val="22"/>
        </w:rPr>
        <w:t xml:space="preserve"> </w:t>
      </w:r>
      <w:proofErr w:type="spellStart"/>
      <w:r>
        <w:rPr>
          <w:rFonts w:ascii="Georgia" w:hAnsi="Georgia"/>
          <w:bCs/>
          <w:sz w:val="22"/>
          <w:szCs w:val="22"/>
        </w:rPr>
        <w:t>mengingatkan</w:t>
      </w:r>
      <w:proofErr w:type="spellEnd"/>
      <w:r>
        <w:rPr>
          <w:rFonts w:ascii="Georgia" w:hAnsi="Georgia"/>
          <w:bCs/>
          <w:sz w:val="22"/>
          <w:szCs w:val="22"/>
        </w:rPr>
        <w:t xml:space="preserve"> pada </w:t>
      </w:r>
      <w:proofErr w:type="spellStart"/>
      <w:r>
        <w:rPr>
          <w:rFonts w:ascii="Georgia" w:hAnsi="Georgia"/>
          <w:bCs/>
          <w:sz w:val="22"/>
          <w:szCs w:val="22"/>
        </w:rPr>
        <w:t>keberadaan</w:t>
      </w:r>
      <w:proofErr w:type="spellEnd"/>
      <w:r>
        <w:rPr>
          <w:rFonts w:ascii="Georgia" w:hAnsi="Georgia"/>
          <w:bCs/>
          <w:sz w:val="22"/>
          <w:szCs w:val="22"/>
        </w:rPr>
        <w:t xml:space="preserve"> Allah </w:t>
      </w:r>
      <w:proofErr w:type="spellStart"/>
      <w:r>
        <w:rPr>
          <w:rFonts w:ascii="Georgia" w:hAnsi="Georgia"/>
          <w:bCs/>
          <w:sz w:val="22"/>
          <w:szCs w:val="22"/>
        </w:rPr>
        <w:t>dalam</w:t>
      </w:r>
      <w:proofErr w:type="spellEnd"/>
      <w:r>
        <w:rPr>
          <w:rFonts w:ascii="Georgia" w:hAnsi="Georgia"/>
          <w:bCs/>
          <w:sz w:val="22"/>
          <w:szCs w:val="22"/>
        </w:rPr>
        <w:t xml:space="preserve"> </w:t>
      </w:r>
      <w:proofErr w:type="spellStart"/>
      <w:r>
        <w:rPr>
          <w:rFonts w:ascii="Georgia" w:hAnsi="Georgia"/>
          <w:bCs/>
          <w:sz w:val="22"/>
          <w:szCs w:val="22"/>
        </w:rPr>
        <w:t>perjalanan</w:t>
      </w:r>
      <w:proofErr w:type="spellEnd"/>
      <w:r>
        <w:rPr>
          <w:rFonts w:ascii="Georgia" w:hAnsi="Georgia"/>
          <w:bCs/>
          <w:sz w:val="22"/>
          <w:szCs w:val="22"/>
        </w:rPr>
        <w:t xml:space="preserve"> </w:t>
      </w:r>
      <w:proofErr w:type="spellStart"/>
      <w:r>
        <w:rPr>
          <w:rFonts w:ascii="Georgia" w:hAnsi="Georgia"/>
          <w:bCs/>
          <w:sz w:val="22"/>
          <w:szCs w:val="22"/>
        </w:rPr>
        <w:t>bangsa</w:t>
      </w:r>
      <w:proofErr w:type="spellEnd"/>
      <w:r>
        <w:rPr>
          <w:rFonts w:ascii="Georgia" w:hAnsi="Georgia"/>
          <w:bCs/>
          <w:sz w:val="22"/>
          <w:szCs w:val="22"/>
        </w:rPr>
        <w:t xml:space="preserve"> Israel. Allah </w:t>
      </w:r>
      <w:proofErr w:type="spellStart"/>
      <w:r>
        <w:rPr>
          <w:rFonts w:ascii="Georgia" w:hAnsi="Georgia"/>
          <w:bCs/>
          <w:sz w:val="22"/>
          <w:szCs w:val="22"/>
        </w:rPr>
        <w:t>berkemah</w:t>
      </w:r>
      <w:proofErr w:type="spellEnd"/>
      <w:r>
        <w:rPr>
          <w:rFonts w:ascii="Georgia" w:hAnsi="Georgia"/>
          <w:bCs/>
          <w:sz w:val="22"/>
          <w:szCs w:val="22"/>
        </w:rPr>
        <w:t xml:space="preserve"> </w:t>
      </w:r>
      <w:proofErr w:type="spellStart"/>
      <w:r>
        <w:rPr>
          <w:rFonts w:ascii="Georgia" w:hAnsi="Georgia"/>
          <w:bCs/>
          <w:sz w:val="22"/>
          <w:szCs w:val="22"/>
        </w:rPr>
        <w:t>bersama</w:t>
      </w:r>
      <w:proofErr w:type="spellEnd"/>
      <w:r>
        <w:rPr>
          <w:rFonts w:ascii="Georgia" w:hAnsi="Georgia"/>
          <w:bCs/>
          <w:sz w:val="22"/>
          <w:szCs w:val="22"/>
        </w:rPr>
        <w:t xml:space="preserve"> </w:t>
      </w:r>
      <w:proofErr w:type="spellStart"/>
      <w:r>
        <w:rPr>
          <w:rFonts w:ascii="Georgia" w:hAnsi="Georgia"/>
          <w:bCs/>
          <w:sz w:val="22"/>
          <w:szCs w:val="22"/>
        </w:rPr>
        <w:t>dengan</w:t>
      </w:r>
      <w:proofErr w:type="spellEnd"/>
      <w:r>
        <w:rPr>
          <w:rFonts w:ascii="Georgia" w:hAnsi="Georgia"/>
          <w:bCs/>
          <w:sz w:val="22"/>
          <w:szCs w:val="22"/>
        </w:rPr>
        <w:t xml:space="preserve"> </w:t>
      </w:r>
      <w:proofErr w:type="spellStart"/>
      <w:r>
        <w:rPr>
          <w:rFonts w:ascii="Georgia" w:hAnsi="Georgia"/>
          <w:bCs/>
          <w:sz w:val="22"/>
          <w:szCs w:val="22"/>
        </w:rPr>
        <w:t>umat</w:t>
      </w:r>
      <w:proofErr w:type="spellEnd"/>
      <w:r>
        <w:rPr>
          <w:rFonts w:ascii="Georgia" w:hAnsi="Georgia"/>
          <w:bCs/>
          <w:sz w:val="22"/>
          <w:szCs w:val="22"/>
        </w:rPr>
        <w:t xml:space="preserve"> yang </w:t>
      </w:r>
      <w:proofErr w:type="spellStart"/>
      <w:r>
        <w:rPr>
          <w:rFonts w:ascii="Georgia" w:hAnsi="Georgia"/>
          <w:bCs/>
          <w:sz w:val="22"/>
          <w:szCs w:val="22"/>
        </w:rPr>
        <w:t>tengah</w:t>
      </w:r>
      <w:proofErr w:type="spellEnd"/>
      <w:r>
        <w:rPr>
          <w:rFonts w:ascii="Georgia" w:hAnsi="Georgia"/>
          <w:bCs/>
          <w:sz w:val="22"/>
          <w:szCs w:val="22"/>
        </w:rPr>
        <w:t xml:space="preserve"> </w:t>
      </w:r>
      <w:proofErr w:type="spellStart"/>
      <w:r>
        <w:rPr>
          <w:rFonts w:ascii="Georgia" w:hAnsi="Georgia"/>
          <w:bCs/>
          <w:sz w:val="22"/>
          <w:szCs w:val="22"/>
        </w:rPr>
        <w:t>berjalan</w:t>
      </w:r>
      <w:proofErr w:type="spellEnd"/>
      <w:r>
        <w:rPr>
          <w:rFonts w:ascii="Georgia" w:hAnsi="Georgia"/>
          <w:bCs/>
          <w:sz w:val="22"/>
          <w:szCs w:val="22"/>
        </w:rPr>
        <w:t xml:space="preserve"> </w:t>
      </w:r>
      <w:proofErr w:type="spellStart"/>
      <w:r>
        <w:rPr>
          <w:rFonts w:ascii="Georgia" w:hAnsi="Georgia"/>
          <w:bCs/>
          <w:sz w:val="22"/>
          <w:szCs w:val="22"/>
        </w:rPr>
        <w:t>menuju</w:t>
      </w:r>
      <w:proofErr w:type="spellEnd"/>
      <w:r>
        <w:rPr>
          <w:rFonts w:ascii="Georgia" w:hAnsi="Georgia"/>
          <w:bCs/>
          <w:sz w:val="22"/>
          <w:szCs w:val="22"/>
        </w:rPr>
        <w:t xml:space="preserve"> </w:t>
      </w:r>
      <w:proofErr w:type="spellStart"/>
      <w:r>
        <w:rPr>
          <w:rFonts w:ascii="Georgia" w:hAnsi="Georgia"/>
          <w:bCs/>
          <w:sz w:val="22"/>
          <w:szCs w:val="22"/>
        </w:rPr>
        <w:t>tanah</w:t>
      </w:r>
      <w:proofErr w:type="spellEnd"/>
      <w:r>
        <w:rPr>
          <w:rFonts w:ascii="Georgia" w:hAnsi="Georgia"/>
          <w:bCs/>
          <w:sz w:val="22"/>
          <w:szCs w:val="22"/>
        </w:rPr>
        <w:t xml:space="preserve"> </w:t>
      </w:r>
      <w:proofErr w:type="spellStart"/>
      <w:r>
        <w:rPr>
          <w:rFonts w:ascii="Georgia" w:hAnsi="Georgia"/>
          <w:bCs/>
          <w:sz w:val="22"/>
          <w:szCs w:val="22"/>
        </w:rPr>
        <w:t>terjanji</w:t>
      </w:r>
      <w:proofErr w:type="spellEnd"/>
      <w:r>
        <w:rPr>
          <w:rFonts w:ascii="Georgia" w:hAnsi="Georgia"/>
          <w:bCs/>
          <w:sz w:val="22"/>
          <w:szCs w:val="22"/>
        </w:rPr>
        <w:t xml:space="preserve">. Allah diam </w:t>
      </w:r>
      <w:proofErr w:type="spellStart"/>
      <w:r>
        <w:rPr>
          <w:rFonts w:ascii="Georgia" w:hAnsi="Georgia"/>
          <w:bCs/>
          <w:sz w:val="22"/>
          <w:szCs w:val="22"/>
        </w:rPr>
        <w:t>bersama</w:t>
      </w:r>
      <w:proofErr w:type="spellEnd"/>
      <w:r>
        <w:rPr>
          <w:rFonts w:ascii="Georgia" w:hAnsi="Georgia"/>
          <w:bCs/>
          <w:sz w:val="22"/>
          <w:szCs w:val="22"/>
        </w:rPr>
        <w:t xml:space="preserve"> </w:t>
      </w:r>
      <w:proofErr w:type="spellStart"/>
      <w:r>
        <w:rPr>
          <w:rFonts w:ascii="Georgia" w:hAnsi="Georgia"/>
          <w:bCs/>
          <w:sz w:val="22"/>
          <w:szCs w:val="22"/>
        </w:rPr>
        <w:t>manusia</w:t>
      </w:r>
      <w:proofErr w:type="spellEnd"/>
      <w:r>
        <w:rPr>
          <w:rFonts w:ascii="Georgia" w:hAnsi="Georgia"/>
          <w:bCs/>
          <w:sz w:val="22"/>
          <w:szCs w:val="22"/>
        </w:rPr>
        <w:t xml:space="preserve"> yang </w:t>
      </w:r>
      <w:proofErr w:type="spellStart"/>
      <w:r>
        <w:rPr>
          <w:rFonts w:ascii="Georgia" w:hAnsi="Georgia"/>
          <w:bCs/>
          <w:sz w:val="22"/>
          <w:szCs w:val="22"/>
        </w:rPr>
        <w:t>hidup</w:t>
      </w:r>
      <w:proofErr w:type="spellEnd"/>
      <w:r>
        <w:rPr>
          <w:rFonts w:ascii="Georgia" w:hAnsi="Georgia"/>
          <w:bCs/>
          <w:sz w:val="22"/>
          <w:szCs w:val="22"/>
        </w:rPr>
        <w:t xml:space="preserve"> </w:t>
      </w:r>
      <w:proofErr w:type="spellStart"/>
      <w:r>
        <w:rPr>
          <w:rFonts w:ascii="Georgia" w:hAnsi="Georgia"/>
          <w:bCs/>
          <w:sz w:val="22"/>
          <w:szCs w:val="22"/>
        </w:rPr>
        <w:t>perjuangan</w:t>
      </w:r>
      <w:proofErr w:type="spellEnd"/>
      <w:r>
        <w:rPr>
          <w:rFonts w:ascii="Georgia" w:hAnsi="Georgia"/>
          <w:bCs/>
          <w:sz w:val="22"/>
          <w:szCs w:val="22"/>
        </w:rPr>
        <w:t xml:space="preserve">. </w:t>
      </w:r>
      <w:proofErr w:type="spellStart"/>
      <w:r>
        <w:rPr>
          <w:rFonts w:ascii="Georgia" w:hAnsi="Georgia"/>
          <w:bCs/>
          <w:sz w:val="22"/>
          <w:szCs w:val="22"/>
        </w:rPr>
        <w:t>Ia</w:t>
      </w:r>
      <w:proofErr w:type="spellEnd"/>
      <w:r>
        <w:rPr>
          <w:rFonts w:ascii="Georgia" w:hAnsi="Georgia"/>
          <w:bCs/>
          <w:sz w:val="22"/>
          <w:szCs w:val="22"/>
        </w:rPr>
        <w:t xml:space="preserve"> </w:t>
      </w:r>
      <w:proofErr w:type="spellStart"/>
      <w:r>
        <w:rPr>
          <w:rFonts w:ascii="Georgia" w:hAnsi="Georgia"/>
          <w:bCs/>
          <w:sz w:val="22"/>
          <w:szCs w:val="22"/>
        </w:rPr>
        <w:t>tidak</w:t>
      </w:r>
      <w:proofErr w:type="spellEnd"/>
      <w:r>
        <w:rPr>
          <w:rFonts w:ascii="Georgia" w:hAnsi="Georgia"/>
          <w:bCs/>
          <w:sz w:val="22"/>
          <w:szCs w:val="22"/>
        </w:rPr>
        <w:t xml:space="preserve"> </w:t>
      </w:r>
      <w:proofErr w:type="spellStart"/>
      <w:r>
        <w:rPr>
          <w:rFonts w:ascii="Georgia" w:hAnsi="Georgia"/>
          <w:bCs/>
          <w:sz w:val="22"/>
          <w:szCs w:val="22"/>
        </w:rPr>
        <w:t>jauh</w:t>
      </w:r>
      <w:proofErr w:type="spellEnd"/>
      <w:r>
        <w:rPr>
          <w:rFonts w:ascii="Georgia" w:hAnsi="Georgia"/>
          <w:bCs/>
          <w:sz w:val="22"/>
          <w:szCs w:val="22"/>
        </w:rPr>
        <w:t xml:space="preserve"> </w:t>
      </w:r>
      <w:proofErr w:type="spellStart"/>
      <w:r>
        <w:rPr>
          <w:rFonts w:ascii="Georgia" w:hAnsi="Georgia"/>
          <w:bCs/>
          <w:sz w:val="22"/>
          <w:szCs w:val="22"/>
        </w:rPr>
        <w:t>dari</w:t>
      </w:r>
      <w:proofErr w:type="spellEnd"/>
      <w:r>
        <w:rPr>
          <w:rFonts w:ascii="Georgia" w:hAnsi="Georgia"/>
          <w:bCs/>
          <w:sz w:val="22"/>
          <w:szCs w:val="22"/>
        </w:rPr>
        <w:t xml:space="preserve"> </w:t>
      </w:r>
      <w:proofErr w:type="spellStart"/>
      <w:r>
        <w:rPr>
          <w:rFonts w:ascii="Georgia" w:hAnsi="Georgia"/>
          <w:bCs/>
          <w:sz w:val="22"/>
          <w:szCs w:val="22"/>
        </w:rPr>
        <w:t>manusia</w:t>
      </w:r>
      <w:proofErr w:type="spellEnd"/>
      <w:r>
        <w:rPr>
          <w:rFonts w:ascii="Georgia" w:hAnsi="Georgia"/>
          <w:bCs/>
          <w:sz w:val="22"/>
          <w:szCs w:val="22"/>
        </w:rPr>
        <w:t xml:space="preserve">. </w:t>
      </w:r>
      <w:r w:rsidRPr="00E915B3">
        <w:rPr>
          <w:rFonts w:ascii="Georgia" w:hAnsi="Georgia"/>
          <w:sz w:val="22"/>
          <w:szCs w:val="22"/>
          <w:lang w:val="id-ID"/>
        </w:rPr>
        <w:t xml:space="preserve"> </w:t>
      </w:r>
    </w:p>
    <w:p w14:paraId="367FE288" w14:textId="77777777" w:rsidR="00220D95" w:rsidRDefault="00220D95" w:rsidP="00220D95">
      <w:pPr>
        <w:jc w:val="both"/>
        <w:rPr>
          <w:rFonts w:ascii="Georgia" w:hAnsi="Georgia"/>
          <w:sz w:val="22"/>
          <w:szCs w:val="22"/>
          <w:lang w:val="id-ID"/>
        </w:rPr>
      </w:pPr>
    </w:p>
    <w:p w14:paraId="63225B16" w14:textId="77777777" w:rsidR="00220D95" w:rsidRPr="00E915B3" w:rsidRDefault="00220D95" w:rsidP="00220D95">
      <w:pPr>
        <w:jc w:val="both"/>
        <w:rPr>
          <w:rFonts w:ascii="Georgia" w:eastAsia="Calibri" w:hAnsi="Georgia"/>
          <w:sz w:val="22"/>
          <w:szCs w:val="22"/>
          <w:lang w:val="id-ID"/>
        </w:rPr>
      </w:pPr>
      <w:r w:rsidRPr="00E915B3">
        <w:rPr>
          <w:rFonts w:ascii="Georgia" w:hAnsi="Georgia"/>
          <w:sz w:val="22"/>
          <w:szCs w:val="22"/>
          <w:lang w:val="id-ID"/>
        </w:rPr>
        <w:t>Saudaraku, Yesus hadir membawa perubahan dalam hidup manusia. Kehadiran</w:t>
      </w:r>
      <w:r>
        <w:rPr>
          <w:rFonts w:ascii="Georgia" w:hAnsi="Georgia"/>
          <w:sz w:val="22"/>
          <w:szCs w:val="22"/>
        </w:rPr>
        <w:t>-</w:t>
      </w:r>
      <w:proofErr w:type="spellStart"/>
      <w:r w:rsidRPr="00E915B3">
        <w:rPr>
          <w:rFonts w:ascii="Georgia" w:hAnsi="Georgia"/>
          <w:sz w:val="22"/>
          <w:szCs w:val="22"/>
          <w:lang w:val="id-ID"/>
        </w:rPr>
        <w:t>Nya</w:t>
      </w:r>
      <w:proofErr w:type="spellEnd"/>
      <w:r w:rsidRPr="00E915B3">
        <w:rPr>
          <w:rFonts w:ascii="Georgia" w:hAnsi="Georgia"/>
          <w:sz w:val="22"/>
          <w:szCs w:val="22"/>
          <w:lang w:val="id-ID"/>
        </w:rPr>
        <w:t xml:space="preserve"> memulihkan dunia. Bentuk kehadiran Yesus yang memulihkan itu digambarkan melalui bacaan </w:t>
      </w:r>
      <w:r>
        <w:rPr>
          <w:rFonts w:ascii="Georgia" w:hAnsi="Georgia"/>
          <w:sz w:val="22"/>
          <w:szCs w:val="22"/>
        </w:rPr>
        <w:t xml:space="preserve">kitab </w:t>
      </w:r>
      <w:r w:rsidRPr="00E915B3">
        <w:rPr>
          <w:rFonts w:ascii="Georgia" w:hAnsi="Georgia"/>
          <w:sz w:val="22"/>
          <w:szCs w:val="22"/>
          <w:lang w:val="id-ID"/>
        </w:rPr>
        <w:t xml:space="preserve">Ibrani. </w:t>
      </w:r>
      <w:r w:rsidRPr="00E915B3">
        <w:rPr>
          <w:rFonts w:ascii="Georgia" w:eastAsia="Calibri" w:hAnsi="Georgia"/>
          <w:sz w:val="22"/>
          <w:szCs w:val="22"/>
          <w:lang w:val="id-ID"/>
        </w:rPr>
        <w:t>“Allah mengutus Yesus untuk menyucikan dan membarui dunia” (</w:t>
      </w:r>
      <w:proofErr w:type="spellStart"/>
      <w:r>
        <w:rPr>
          <w:rFonts w:ascii="Georgia" w:eastAsia="Calibri" w:hAnsi="Georgia"/>
          <w:sz w:val="22"/>
          <w:szCs w:val="22"/>
        </w:rPr>
        <w:t>Ibr</w:t>
      </w:r>
      <w:proofErr w:type="spellEnd"/>
      <w:r>
        <w:rPr>
          <w:rFonts w:ascii="Georgia" w:eastAsia="Calibri" w:hAnsi="Georgia"/>
          <w:sz w:val="22"/>
          <w:szCs w:val="22"/>
        </w:rPr>
        <w:t xml:space="preserve">. </w:t>
      </w:r>
      <w:r w:rsidRPr="00E915B3">
        <w:rPr>
          <w:rFonts w:ascii="Georgia" w:eastAsia="Calibri" w:hAnsi="Georgia"/>
          <w:sz w:val="22"/>
          <w:szCs w:val="22"/>
          <w:lang w:val="id-ID"/>
        </w:rPr>
        <w:t>1:1-2:4). Dia adalah “Firman” yang hadir bersama Allah dalam penciptaan (</w:t>
      </w:r>
      <w:proofErr w:type="spellStart"/>
      <w:r>
        <w:rPr>
          <w:rFonts w:ascii="Georgia" w:eastAsia="Calibri" w:hAnsi="Georgia"/>
          <w:sz w:val="22"/>
          <w:szCs w:val="22"/>
        </w:rPr>
        <w:t>Ibr</w:t>
      </w:r>
      <w:proofErr w:type="spellEnd"/>
      <w:r>
        <w:rPr>
          <w:rFonts w:ascii="Georgia" w:eastAsia="Calibri" w:hAnsi="Georgia"/>
          <w:sz w:val="22"/>
          <w:szCs w:val="22"/>
        </w:rPr>
        <w:t>. 1:</w:t>
      </w:r>
      <w:r w:rsidRPr="00E915B3">
        <w:rPr>
          <w:rFonts w:ascii="Georgia" w:eastAsia="Calibri" w:hAnsi="Georgia"/>
          <w:sz w:val="22"/>
          <w:szCs w:val="22"/>
          <w:lang w:val="id-ID"/>
        </w:rPr>
        <w:t>1-3), yang kemudian menjadi manusia (</w:t>
      </w:r>
      <w:proofErr w:type="spellStart"/>
      <w:r w:rsidRPr="00E915B3">
        <w:rPr>
          <w:rFonts w:ascii="Georgia" w:eastAsia="Calibri" w:hAnsi="Georgia"/>
          <w:sz w:val="22"/>
          <w:szCs w:val="22"/>
          <w:lang w:val="id-ID"/>
        </w:rPr>
        <w:t>Yoh</w:t>
      </w:r>
      <w:proofErr w:type="spellEnd"/>
      <w:r>
        <w:rPr>
          <w:rFonts w:ascii="Georgia" w:eastAsia="Calibri" w:hAnsi="Georgia"/>
          <w:sz w:val="22"/>
          <w:szCs w:val="22"/>
        </w:rPr>
        <w:t>.</w:t>
      </w:r>
      <w:r w:rsidRPr="00E915B3">
        <w:rPr>
          <w:rFonts w:ascii="Georgia" w:eastAsia="Calibri" w:hAnsi="Georgia"/>
          <w:sz w:val="22"/>
          <w:szCs w:val="22"/>
          <w:lang w:val="id-ID"/>
        </w:rPr>
        <w:t xml:space="preserve"> 1:14)</w:t>
      </w:r>
      <w:r>
        <w:rPr>
          <w:rFonts w:ascii="Georgia" w:eastAsia="Calibri" w:hAnsi="Georgia"/>
          <w:sz w:val="22"/>
          <w:szCs w:val="22"/>
        </w:rPr>
        <w:t>. S</w:t>
      </w:r>
      <w:proofErr w:type="spellStart"/>
      <w:r w:rsidRPr="00E915B3">
        <w:rPr>
          <w:rFonts w:ascii="Georgia" w:eastAsia="Calibri" w:hAnsi="Georgia"/>
          <w:sz w:val="22"/>
          <w:szCs w:val="22"/>
          <w:lang w:val="id-ID"/>
        </w:rPr>
        <w:t>ekarang</w:t>
      </w:r>
      <w:proofErr w:type="spellEnd"/>
      <w:r w:rsidRPr="00E915B3">
        <w:rPr>
          <w:rFonts w:ascii="Georgia" w:eastAsia="Calibri" w:hAnsi="Georgia"/>
          <w:sz w:val="22"/>
          <w:szCs w:val="22"/>
          <w:lang w:val="id-ID"/>
        </w:rPr>
        <w:t xml:space="preserve"> Ia menjadi seperti Allah dalam segala hal (</w:t>
      </w:r>
      <w:proofErr w:type="spellStart"/>
      <w:r>
        <w:rPr>
          <w:rFonts w:ascii="Georgia" w:eastAsia="Calibri" w:hAnsi="Georgia"/>
          <w:sz w:val="22"/>
          <w:szCs w:val="22"/>
        </w:rPr>
        <w:t>Ibr</w:t>
      </w:r>
      <w:proofErr w:type="spellEnd"/>
      <w:r>
        <w:rPr>
          <w:rFonts w:ascii="Georgia" w:eastAsia="Calibri" w:hAnsi="Georgia"/>
          <w:sz w:val="22"/>
          <w:szCs w:val="22"/>
        </w:rPr>
        <w:t>. 1:</w:t>
      </w:r>
      <w:r w:rsidRPr="00E915B3">
        <w:rPr>
          <w:rFonts w:ascii="Georgia" w:eastAsia="Calibri" w:hAnsi="Georgia"/>
          <w:sz w:val="22"/>
          <w:szCs w:val="22"/>
          <w:lang w:val="id-ID"/>
        </w:rPr>
        <w:t xml:space="preserve">3). Firman itu penuh kuasa, mampu </w:t>
      </w:r>
      <w:proofErr w:type="spellStart"/>
      <w:r w:rsidRPr="00E915B3">
        <w:rPr>
          <w:rFonts w:ascii="Georgia" w:eastAsia="Calibri" w:hAnsi="Georgia"/>
          <w:sz w:val="22"/>
          <w:szCs w:val="22"/>
          <w:lang w:val="id-ID"/>
        </w:rPr>
        <w:t>memersatukan</w:t>
      </w:r>
      <w:proofErr w:type="spellEnd"/>
      <w:r w:rsidRPr="00E915B3">
        <w:rPr>
          <w:rFonts w:ascii="Georgia" w:eastAsia="Calibri" w:hAnsi="Georgia"/>
          <w:sz w:val="22"/>
          <w:szCs w:val="22"/>
          <w:lang w:val="id-ID"/>
        </w:rPr>
        <w:t xml:space="preserve"> dan menopang seluruh ciptaan. </w:t>
      </w:r>
    </w:p>
    <w:p w14:paraId="380D5979" w14:textId="77777777" w:rsidR="00220D95" w:rsidRDefault="00220D95" w:rsidP="00220D95">
      <w:pPr>
        <w:jc w:val="both"/>
        <w:rPr>
          <w:rFonts w:ascii="Georgia" w:eastAsia="Calibri" w:hAnsi="Georgia"/>
          <w:sz w:val="22"/>
          <w:szCs w:val="22"/>
          <w:lang w:val="id-ID"/>
        </w:rPr>
      </w:pPr>
    </w:p>
    <w:p w14:paraId="732E41CF" w14:textId="77777777" w:rsidR="00220D95" w:rsidRPr="00E915B3" w:rsidRDefault="00220D95" w:rsidP="00220D95">
      <w:pPr>
        <w:jc w:val="both"/>
        <w:rPr>
          <w:rFonts w:ascii="Georgia" w:eastAsia="Calibri" w:hAnsi="Georgia"/>
          <w:sz w:val="22"/>
          <w:szCs w:val="22"/>
          <w:lang w:val="id-ID"/>
        </w:rPr>
      </w:pPr>
      <w:r w:rsidRPr="00E915B3">
        <w:rPr>
          <w:rFonts w:ascii="Georgia" w:eastAsia="Calibri" w:hAnsi="Georgia"/>
          <w:sz w:val="22"/>
          <w:szCs w:val="22"/>
          <w:lang w:val="id-ID"/>
        </w:rPr>
        <w:t xml:space="preserve">Dalam </w:t>
      </w:r>
      <w:r>
        <w:rPr>
          <w:rFonts w:ascii="Georgia" w:eastAsia="Calibri" w:hAnsi="Georgia"/>
          <w:sz w:val="22"/>
          <w:szCs w:val="22"/>
        </w:rPr>
        <w:t xml:space="preserve">kitab </w:t>
      </w:r>
      <w:proofErr w:type="spellStart"/>
      <w:r>
        <w:rPr>
          <w:rFonts w:ascii="Georgia" w:eastAsia="Calibri" w:hAnsi="Georgia"/>
          <w:sz w:val="22"/>
          <w:szCs w:val="22"/>
        </w:rPr>
        <w:t>Ibrani</w:t>
      </w:r>
      <w:proofErr w:type="spellEnd"/>
      <w:r>
        <w:rPr>
          <w:rFonts w:ascii="Georgia" w:eastAsia="Calibri" w:hAnsi="Georgia"/>
          <w:sz w:val="22"/>
          <w:szCs w:val="22"/>
        </w:rPr>
        <w:t xml:space="preserve"> </w:t>
      </w:r>
      <w:r w:rsidRPr="00E915B3">
        <w:rPr>
          <w:rFonts w:ascii="Georgia" w:eastAsia="Calibri" w:hAnsi="Georgia"/>
          <w:sz w:val="22"/>
          <w:szCs w:val="22"/>
          <w:lang w:val="id-ID"/>
        </w:rPr>
        <w:t xml:space="preserve">juga dipaparkan bahwa Yesus duduk di sebelah kanan Yang </w:t>
      </w:r>
      <w:proofErr w:type="spellStart"/>
      <w:r w:rsidRPr="00E915B3">
        <w:rPr>
          <w:rFonts w:ascii="Georgia" w:eastAsia="Calibri" w:hAnsi="Georgia"/>
          <w:sz w:val="22"/>
          <w:szCs w:val="22"/>
          <w:lang w:val="id-ID"/>
        </w:rPr>
        <w:t>Mahabesar</w:t>
      </w:r>
      <w:proofErr w:type="spellEnd"/>
      <w:r w:rsidRPr="00E915B3">
        <w:rPr>
          <w:rFonts w:ascii="Georgia" w:eastAsia="Calibri" w:hAnsi="Georgia"/>
          <w:sz w:val="22"/>
          <w:szCs w:val="22"/>
          <w:lang w:val="id-ID"/>
        </w:rPr>
        <w:t xml:space="preserve">, artinya bahwa Ia menduduki tempat terhormat dan penuh kuasa. </w:t>
      </w:r>
      <w:proofErr w:type="spellStart"/>
      <w:r>
        <w:rPr>
          <w:rFonts w:ascii="Georgia" w:eastAsia="Calibri" w:hAnsi="Georgia"/>
          <w:sz w:val="22"/>
          <w:szCs w:val="22"/>
        </w:rPr>
        <w:t>Ibrani</w:t>
      </w:r>
      <w:proofErr w:type="spellEnd"/>
      <w:r>
        <w:rPr>
          <w:rFonts w:ascii="Georgia" w:eastAsia="Calibri" w:hAnsi="Georgia"/>
          <w:sz w:val="22"/>
          <w:szCs w:val="22"/>
        </w:rPr>
        <w:t xml:space="preserve"> 1:</w:t>
      </w:r>
      <w:r w:rsidRPr="00E915B3">
        <w:rPr>
          <w:rFonts w:ascii="Georgia" w:eastAsia="Calibri" w:hAnsi="Georgia"/>
          <w:sz w:val="22"/>
          <w:szCs w:val="22"/>
          <w:lang w:val="id-ID"/>
        </w:rPr>
        <w:t>5-12 hendak memaparkan hubungan Allah dengan umat pilihan</w:t>
      </w:r>
      <w:r>
        <w:rPr>
          <w:rFonts w:ascii="Georgia" w:eastAsia="Calibri" w:hAnsi="Georgia"/>
          <w:sz w:val="22"/>
          <w:szCs w:val="22"/>
        </w:rPr>
        <w:t>-</w:t>
      </w:r>
      <w:proofErr w:type="spellStart"/>
      <w:r w:rsidRPr="00E915B3">
        <w:rPr>
          <w:rFonts w:ascii="Georgia" w:eastAsia="Calibri" w:hAnsi="Georgia"/>
          <w:sz w:val="22"/>
          <w:szCs w:val="22"/>
          <w:lang w:val="id-ID"/>
        </w:rPr>
        <w:t>Nya</w:t>
      </w:r>
      <w:proofErr w:type="spellEnd"/>
      <w:r w:rsidRPr="00E915B3">
        <w:rPr>
          <w:rFonts w:ascii="Georgia" w:eastAsia="Calibri" w:hAnsi="Georgia"/>
          <w:sz w:val="22"/>
          <w:szCs w:val="22"/>
          <w:lang w:val="id-ID"/>
        </w:rPr>
        <w:t xml:space="preserve"> seperti hubungan seorang bapa dengan anaknya</w:t>
      </w:r>
      <w:r>
        <w:rPr>
          <w:rFonts w:ascii="Georgia" w:eastAsia="Calibri" w:hAnsi="Georgia"/>
          <w:sz w:val="22"/>
          <w:szCs w:val="22"/>
        </w:rPr>
        <w:t>.</w:t>
      </w:r>
      <w:r w:rsidRPr="00E915B3">
        <w:rPr>
          <w:rFonts w:ascii="Georgia" w:eastAsia="Calibri" w:hAnsi="Georgia"/>
          <w:sz w:val="22"/>
          <w:szCs w:val="22"/>
          <w:lang w:val="id-ID"/>
        </w:rPr>
        <w:t xml:space="preserve"> </w:t>
      </w:r>
      <w:r>
        <w:rPr>
          <w:rFonts w:ascii="Georgia" w:eastAsia="Calibri" w:hAnsi="Georgia"/>
          <w:sz w:val="22"/>
          <w:szCs w:val="22"/>
        </w:rPr>
        <w:t>H</w:t>
      </w:r>
      <w:proofErr w:type="spellStart"/>
      <w:r w:rsidRPr="00E915B3">
        <w:rPr>
          <w:rFonts w:ascii="Georgia" w:eastAsia="Calibri" w:hAnsi="Georgia"/>
          <w:sz w:val="22"/>
          <w:szCs w:val="22"/>
          <w:lang w:val="id-ID"/>
        </w:rPr>
        <w:t>ubungan</w:t>
      </w:r>
      <w:proofErr w:type="spellEnd"/>
      <w:r w:rsidRPr="00E915B3">
        <w:rPr>
          <w:rFonts w:ascii="Georgia" w:eastAsia="Calibri" w:hAnsi="Georgia"/>
          <w:sz w:val="22"/>
          <w:szCs w:val="22"/>
          <w:lang w:val="id-ID"/>
        </w:rPr>
        <w:t xml:space="preserve"> seperti ini tidak diberikan kepada para malaikat</w:t>
      </w:r>
      <w:r>
        <w:rPr>
          <w:rFonts w:ascii="Georgia" w:eastAsia="Calibri" w:hAnsi="Georgia"/>
          <w:sz w:val="22"/>
          <w:szCs w:val="22"/>
        </w:rPr>
        <w:t xml:space="preserve">, </w:t>
      </w:r>
      <w:proofErr w:type="spellStart"/>
      <w:r>
        <w:rPr>
          <w:rFonts w:ascii="Georgia" w:eastAsia="Calibri" w:hAnsi="Georgia"/>
          <w:sz w:val="22"/>
          <w:szCs w:val="22"/>
        </w:rPr>
        <w:t>sebab</w:t>
      </w:r>
      <w:proofErr w:type="spellEnd"/>
      <w:r w:rsidRPr="00E915B3">
        <w:rPr>
          <w:rFonts w:ascii="Georgia" w:eastAsia="Calibri" w:hAnsi="Georgia"/>
          <w:sz w:val="22"/>
          <w:szCs w:val="22"/>
          <w:lang w:val="id-ID"/>
        </w:rPr>
        <w:t xml:space="preserve"> Yesus Kristus adalah Anak Sulung (</w:t>
      </w:r>
      <w:proofErr w:type="spellStart"/>
      <w:r>
        <w:rPr>
          <w:rFonts w:ascii="Georgia" w:eastAsia="Calibri" w:hAnsi="Georgia"/>
          <w:sz w:val="22"/>
          <w:szCs w:val="22"/>
        </w:rPr>
        <w:t>Ibr</w:t>
      </w:r>
      <w:proofErr w:type="spellEnd"/>
      <w:r>
        <w:rPr>
          <w:rFonts w:ascii="Georgia" w:eastAsia="Calibri" w:hAnsi="Georgia"/>
          <w:sz w:val="22"/>
          <w:szCs w:val="22"/>
        </w:rPr>
        <w:t>. 1:</w:t>
      </w:r>
      <w:r w:rsidRPr="00E915B3">
        <w:rPr>
          <w:rFonts w:ascii="Georgia" w:eastAsia="Calibri" w:hAnsi="Georgia"/>
          <w:sz w:val="22"/>
          <w:szCs w:val="22"/>
          <w:lang w:val="id-ID"/>
        </w:rPr>
        <w:t xml:space="preserve">6), dan perlakuan sebagai anak sulung itu juga diberikan kepada orang percaya baik laki-laki </w:t>
      </w:r>
      <w:proofErr w:type="gramStart"/>
      <w:r w:rsidRPr="00E915B3">
        <w:rPr>
          <w:rFonts w:ascii="Georgia" w:eastAsia="Calibri" w:hAnsi="Georgia"/>
          <w:sz w:val="22"/>
          <w:szCs w:val="22"/>
          <w:lang w:val="id-ID"/>
        </w:rPr>
        <w:t>maupun  perempuan</w:t>
      </w:r>
      <w:proofErr w:type="gramEnd"/>
      <w:r w:rsidRPr="00E915B3">
        <w:rPr>
          <w:rFonts w:ascii="Georgia" w:eastAsia="Calibri" w:hAnsi="Georgia"/>
          <w:sz w:val="22"/>
          <w:szCs w:val="22"/>
          <w:lang w:val="id-ID"/>
        </w:rPr>
        <w:t xml:space="preserve"> (</w:t>
      </w:r>
      <w:proofErr w:type="spellStart"/>
      <w:r w:rsidRPr="00E915B3">
        <w:rPr>
          <w:rFonts w:ascii="Georgia" w:eastAsia="Calibri" w:hAnsi="Georgia"/>
          <w:sz w:val="22"/>
          <w:szCs w:val="22"/>
          <w:lang w:val="id-ID"/>
        </w:rPr>
        <w:t>Ibr</w:t>
      </w:r>
      <w:proofErr w:type="spellEnd"/>
      <w:r>
        <w:rPr>
          <w:rFonts w:ascii="Georgia" w:eastAsia="Calibri" w:hAnsi="Georgia"/>
          <w:sz w:val="22"/>
          <w:szCs w:val="22"/>
        </w:rPr>
        <w:t>.</w:t>
      </w:r>
      <w:r w:rsidRPr="00E915B3">
        <w:rPr>
          <w:rFonts w:ascii="Georgia" w:eastAsia="Calibri" w:hAnsi="Georgia"/>
          <w:sz w:val="22"/>
          <w:szCs w:val="22"/>
          <w:lang w:val="id-ID"/>
        </w:rPr>
        <w:t xml:space="preserve"> 12:23). Yesus juga digambarkan sebagai Raja, yang </w:t>
      </w:r>
      <w:proofErr w:type="spellStart"/>
      <w:r w:rsidRPr="00E915B3">
        <w:rPr>
          <w:rFonts w:ascii="Georgia" w:eastAsia="Calibri" w:hAnsi="Georgia"/>
          <w:sz w:val="22"/>
          <w:szCs w:val="22"/>
          <w:lang w:val="id-ID"/>
        </w:rPr>
        <w:t>tahta</w:t>
      </w:r>
      <w:proofErr w:type="spellEnd"/>
      <w:r>
        <w:rPr>
          <w:rFonts w:ascii="Georgia" w:eastAsia="Calibri" w:hAnsi="Georgia"/>
          <w:sz w:val="22"/>
          <w:szCs w:val="22"/>
        </w:rPr>
        <w:t>-</w:t>
      </w:r>
      <w:proofErr w:type="spellStart"/>
      <w:r w:rsidRPr="00E915B3">
        <w:rPr>
          <w:rFonts w:ascii="Georgia" w:eastAsia="Calibri" w:hAnsi="Georgia"/>
          <w:sz w:val="22"/>
          <w:szCs w:val="22"/>
          <w:lang w:val="id-ID"/>
        </w:rPr>
        <w:t>Nya</w:t>
      </w:r>
      <w:proofErr w:type="spellEnd"/>
      <w:r w:rsidRPr="00E915B3">
        <w:rPr>
          <w:rFonts w:ascii="Georgia" w:eastAsia="Calibri" w:hAnsi="Georgia"/>
          <w:sz w:val="22"/>
          <w:szCs w:val="22"/>
          <w:lang w:val="id-ID"/>
        </w:rPr>
        <w:t xml:space="preserve"> tetap untuk selamanya (</w:t>
      </w:r>
      <w:proofErr w:type="spellStart"/>
      <w:r>
        <w:rPr>
          <w:rFonts w:ascii="Georgia" w:eastAsia="Calibri" w:hAnsi="Georgia"/>
          <w:sz w:val="22"/>
          <w:szCs w:val="22"/>
        </w:rPr>
        <w:t>Ibr</w:t>
      </w:r>
      <w:proofErr w:type="spellEnd"/>
      <w:r>
        <w:rPr>
          <w:rFonts w:ascii="Georgia" w:eastAsia="Calibri" w:hAnsi="Georgia"/>
          <w:sz w:val="22"/>
          <w:szCs w:val="22"/>
        </w:rPr>
        <w:t>. 1:</w:t>
      </w:r>
      <w:r w:rsidRPr="00E915B3">
        <w:rPr>
          <w:rFonts w:ascii="Georgia" w:eastAsia="Calibri" w:hAnsi="Georgia"/>
          <w:sz w:val="22"/>
          <w:szCs w:val="22"/>
          <w:lang w:val="id-ID"/>
        </w:rPr>
        <w:t>8), tongkat kerajaan</w:t>
      </w:r>
      <w:r>
        <w:rPr>
          <w:rFonts w:ascii="Georgia" w:eastAsia="Calibri" w:hAnsi="Georgia"/>
          <w:sz w:val="22"/>
          <w:szCs w:val="22"/>
        </w:rPr>
        <w:t>-</w:t>
      </w:r>
      <w:proofErr w:type="spellStart"/>
      <w:r w:rsidRPr="00E915B3">
        <w:rPr>
          <w:rFonts w:ascii="Georgia" w:eastAsia="Calibri" w:hAnsi="Georgia"/>
          <w:sz w:val="22"/>
          <w:szCs w:val="22"/>
          <w:lang w:val="id-ID"/>
        </w:rPr>
        <w:t>Nya</w:t>
      </w:r>
      <w:proofErr w:type="spellEnd"/>
      <w:r w:rsidRPr="00E915B3">
        <w:rPr>
          <w:rFonts w:ascii="Georgia" w:eastAsia="Calibri" w:hAnsi="Georgia"/>
          <w:sz w:val="22"/>
          <w:szCs w:val="22"/>
          <w:lang w:val="id-ID"/>
        </w:rPr>
        <w:t xml:space="preserve"> adalah tongkat kebenaran. Dan Ia memerintah dengan keadilan dan kebenaran.</w:t>
      </w:r>
    </w:p>
    <w:p w14:paraId="509F8DA5" w14:textId="77777777" w:rsidR="00220D95" w:rsidRDefault="00220D95" w:rsidP="00220D95">
      <w:pPr>
        <w:jc w:val="both"/>
        <w:rPr>
          <w:rFonts w:ascii="Georgia" w:eastAsia="Calibri" w:hAnsi="Georgia"/>
          <w:sz w:val="22"/>
          <w:szCs w:val="22"/>
          <w:lang w:val="id-ID"/>
        </w:rPr>
      </w:pPr>
    </w:p>
    <w:p w14:paraId="1409DF11" w14:textId="77777777" w:rsidR="00220D95" w:rsidRPr="00E915B3" w:rsidRDefault="00220D95" w:rsidP="00220D95">
      <w:pPr>
        <w:jc w:val="both"/>
        <w:rPr>
          <w:rFonts w:ascii="Georgia" w:hAnsi="Georgia"/>
          <w:sz w:val="22"/>
          <w:szCs w:val="22"/>
          <w:lang w:val="id-ID"/>
        </w:rPr>
      </w:pPr>
      <w:r w:rsidRPr="00E915B3">
        <w:rPr>
          <w:rFonts w:ascii="Georgia" w:eastAsia="Calibri" w:hAnsi="Georgia"/>
          <w:sz w:val="22"/>
          <w:szCs w:val="22"/>
          <w:lang w:val="id-ID"/>
        </w:rPr>
        <w:lastRenderedPageBreak/>
        <w:t>Saudaraku, jika kita telah menerima kabar baik bahwa dosa kita diampuni dan keselamatan diberikan pada kita. Jika kita telah menerima keselamatan di dalam Yesus Kristus. Jika kita mengalami dan merasakan hidup yang dipulihkan melalui kehadiran Yesus Kristus. Allah juga memanggil kita untuk mewartakan dan mencerminkan kehadiran</w:t>
      </w:r>
      <w:r>
        <w:rPr>
          <w:rFonts w:ascii="Georgia" w:eastAsia="Calibri" w:hAnsi="Georgia"/>
          <w:sz w:val="22"/>
          <w:szCs w:val="22"/>
        </w:rPr>
        <w:t>-</w:t>
      </w:r>
      <w:proofErr w:type="spellStart"/>
      <w:r w:rsidRPr="00E915B3">
        <w:rPr>
          <w:rFonts w:ascii="Georgia" w:eastAsia="Calibri" w:hAnsi="Georgia"/>
          <w:sz w:val="22"/>
          <w:szCs w:val="22"/>
          <w:lang w:val="id-ID"/>
        </w:rPr>
        <w:t>Nya</w:t>
      </w:r>
      <w:proofErr w:type="spellEnd"/>
      <w:r w:rsidRPr="00E915B3">
        <w:rPr>
          <w:rFonts w:ascii="Georgia" w:eastAsia="Calibri" w:hAnsi="Georgia"/>
          <w:sz w:val="22"/>
          <w:szCs w:val="22"/>
          <w:lang w:val="id-ID"/>
        </w:rPr>
        <w:t xml:space="preserve">. </w:t>
      </w:r>
      <w:r w:rsidRPr="00E915B3">
        <w:rPr>
          <w:rFonts w:ascii="Georgia" w:hAnsi="Georgia"/>
          <w:sz w:val="22"/>
          <w:szCs w:val="22"/>
          <w:lang w:val="id-ID"/>
        </w:rPr>
        <w:t xml:space="preserve">Kehadiran Allah dalam hidup kita ditandai dengan kesediaan kita untuk percaya dan melakukan pekerjaan-pekerjaan yang Allah lakukan, baik yang dinyatakan dalam Perjanjian Lama maupun melalui contoh perbuatan Yesus Kristus. Kita mewartakan keselamatan/hidup kekal/surga melalui perbuatan-perbuatan kita yang menjadi kabar baik bagi orang lain (orang buta melihat, orang lumpuh berjalan, yang mati dihidupkan, yang putus asa kembali berpengharapan). </w:t>
      </w:r>
      <w:r w:rsidRPr="00E915B3">
        <w:rPr>
          <w:rFonts w:ascii="Georgia" w:hAnsi="Georgia"/>
          <w:sz w:val="22"/>
          <w:szCs w:val="22"/>
          <w:lang w:val="id-ID"/>
        </w:rPr>
        <w:tab/>
        <w:t xml:space="preserve">Allah memanggil orang percaya bukan hanya bersedia menjadi pembawa berita yang mengabarkan kabar baik melainkan sama seperti Kristus, kita bersedia menjadi kabar baik bagi sesama. Sehingga kehadiran </w:t>
      </w:r>
      <w:proofErr w:type="spellStart"/>
      <w:r>
        <w:rPr>
          <w:rFonts w:ascii="Georgia" w:hAnsi="Georgia"/>
          <w:sz w:val="22"/>
          <w:szCs w:val="22"/>
        </w:rPr>
        <w:t>kita</w:t>
      </w:r>
      <w:proofErr w:type="spellEnd"/>
      <w:r>
        <w:rPr>
          <w:rFonts w:ascii="Georgia" w:hAnsi="Georgia"/>
          <w:sz w:val="22"/>
          <w:szCs w:val="22"/>
        </w:rPr>
        <w:t xml:space="preserve">, </w:t>
      </w:r>
      <w:r w:rsidRPr="00E915B3">
        <w:rPr>
          <w:rFonts w:ascii="Georgia" w:hAnsi="Georgia"/>
          <w:sz w:val="22"/>
          <w:szCs w:val="22"/>
          <w:lang w:val="id-ID"/>
        </w:rPr>
        <w:t>orang percaya</w:t>
      </w:r>
      <w:r>
        <w:rPr>
          <w:rFonts w:ascii="Georgia" w:hAnsi="Georgia"/>
          <w:sz w:val="22"/>
          <w:szCs w:val="22"/>
        </w:rPr>
        <w:t>,</w:t>
      </w:r>
      <w:r w:rsidRPr="00E915B3">
        <w:rPr>
          <w:rFonts w:ascii="Georgia" w:hAnsi="Georgia"/>
          <w:sz w:val="22"/>
          <w:szCs w:val="22"/>
          <w:lang w:val="id-ID"/>
        </w:rPr>
        <w:t xml:space="preserve"> dinanti-nantikan oleh sesama</w:t>
      </w:r>
      <w:r>
        <w:rPr>
          <w:rFonts w:ascii="Georgia" w:hAnsi="Georgia"/>
          <w:sz w:val="22"/>
          <w:szCs w:val="22"/>
        </w:rPr>
        <w:t xml:space="preserve"> </w:t>
      </w:r>
      <w:proofErr w:type="spellStart"/>
      <w:r>
        <w:rPr>
          <w:rFonts w:ascii="Georgia" w:hAnsi="Georgia"/>
          <w:sz w:val="22"/>
          <w:szCs w:val="22"/>
        </w:rPr>
        <w:t>kita</w:t>
      </w:r>
      <w:proofErr w:type="spellEnd"/>
      <w:r w:rsidRPr="00E915B3">
        <w:rPr>
          <w:rFonts w:ascii="Georgia" w:hAnsi="Georgia"/>
          <w:sz w:val="22"/>
          <w:szCs w:val="22"/>
          <w:lang w:val="id-ID"/>
        </w:rPr>
        <w:t>. Sebab di mana orang percaya hadir di situ Kerajaan Surga dinyatakan. Di mana orang percaya hadir di situ pemulihan Tuhan terjadi. Natal yang kita rayakan hendaknya tidak hanya menjadi simbol kehadiran Tuhan yang memulihkan, melainkan benar-benar kita jadikan momen untuk menyatakan kehadiran</w:t>
      </w:r>
      <w:r>
        <w:rPr>
          <w:rFonts w:ascii="Georgia" w:hAnsi="Georgia"/>
          <w:sz w:val="22"/>
          <w:szCs w:val="22"/>
        </w:rPr>
        <w:t>-</w:t>
      </w:r>
      <w:proofErr w:type="spellStart"/>
      <w:r w:rsidRPr="00E915B3">
        <w:rPr>
          <w:rFonts w:ascii="Georgia" w:hAnsi="Georgia"/>
          <w:sz w:val="22"/>
          <w:szCs w:val="22"/>
          <w:lang w:val="id-ID"/>
        </w:rPr>
        <w:t>Nya</w:t>
      </w:r>
      <w:proofErr w:type="spellEnd"/>
      <w:r w:rsidRPr="00E915B3">
        <w:rPr>
          <w:rFonts w:ascii="Georgia" w:hAnsi="Georgia"/>
          <w:sz w:val="22"/>
          <w:szCs w:val="22"/>
          <w:lang w:val="id-ID"/>
        </w:rPr>
        <w:t xml:space="preserve"> yang memulihkan. Bagaimana caranya? Melalui perbuatan-perbuatan yang Yesus ajarkan. Tindakan kebaikan yang mampu memulihkan hidup menjadi lebih baik.</w:t>
      </w:r>
    </w:p>
    <w:p w14:paraId="59BF46C5" w14:textId="77777777" w:rsidR="00220D95" w:rsidRDefault="00220D95" w:rsidP="00220D95">
      <w:pPr>
        <w:jc w:val="both"/>
        <w:rPr>
          <w:rFonts w:ascii="Georgia" w:hAnsi="Georgia"/>
          <w:sz w:val="22"/>
          <w:szCs w:val="22"/>
          <w:lang w:val="id-ID"/>
        </w:rPr>
      </w:pPr>
    </w:p>
    <w:p w14:paraId="1A0AEB3B" w14:textId="77777777" w:rsidR="00220D95" w:rsidRPr="00E915B3" w:rsidRDefault="00220D95" w:rsidP="00220D95">
      <w:pPr>
        <w:jc w:val="both"/>
        <w:rPr>
          <w:rFonts w:ascii="Georgia" w:hAnsi="Georgia"/>
          <w:sz w:val="22"/>
          <w:szCs w:val="22"/>
          <w:lang w:val="id-ID"/>
        </w:rPr>
      </w:pPr>
      <w:r w:rsidRPr="00E915B3">
        <w:rPr>
          <w:rFonts w:ascii="Georgia" w:hAnsi="Georgia"/>
          <w:sz w:val="22"/>
          <w:szCs w:val="22"/>
          <w:lang w:val="id-ID"/>
        </w:rPr>
        <w:t xml:space="preserve">Saudaraku, manusia </w:t>
      </w:r>
      <w:r>
        <w:rPr>
          <w:rFonts w:ascii="Georgia" w:hAnsi="Georgia"/>
          <w:sz w:val="22"/>
          <w:szCs w:val="22"/>
        </w:rPr>
        <w:t>z</w:t>
      </w:r>
      <w:r w:rsidRPr="00E915B3">
        <w:rPr>
          <w:rFonts w:ascii="Georgia" w:hAnsi="Georgia"/>
          <w:sz w:val="22"/>
          <w:szCs w:val="22"/>
          <w:lang w:val="id-ID"/>
        </w:rPr>
        <w:t xml:space="preserve">aman sekarang semakin banyak dihinggapi berbagai macam penyakit yang mematikan. Mereka dapat mencari informasi dengan cepat melalui media tentang apa yang mereka alami. Banyak yang bertindak menjadi dokter dan penyelamat bagi dirinya sendiri. Mereka banyak tahu bahwa penyakit seperti stroke, diabetes, kanker, jantung, ginjal, paru-paru, adalah penyebab utama kematian. Namun hanya sedikit orang yang tahu bahwa faktor yang menyebabkan munculnya banyak penyakit itu adalah </w:t>
      </w:r>
      <w:r w:rsidRPr="00E915B3">
        <w:rPr>
          <w:rFonts w:ascii="Georgia" w:hAnsi="Georgia"/>
          <w:b/>
          <w:i/>
          <w:sz w:val="22"/>
          <w:szCs w:val="22"/>
          <w:lang w:val="id-ID"/>
        </w:rPr>
        <w:t>kesepian</w:t>
      </w:r>
      <w:r w:rsidRPr="00E915B3">
        <w:rPr>
          <w:rFonts w:ascii="Georgia" w:hAnsi="Georgia"/>
          <w:sz w:val="22"/>
          <w:szCs w:val="22"/>
          <w:lang w:val="id-ID"/>
        </w:rPr>
        <w:t>. Beberapa waktu lalu</w:t>
      </w:r>
      <w:r>
        <w:rPr>
          <w:rFonts w:ascii="Georgia" w:hAnsi="Georgia"/>
          <w:sz w:val="22"/>
          <w:szCs w:val="22"/>
        </w:rPr>
        <w:t>,</w:t>
      </w:r>
      <w:r w:rsidRPr="00E915B3">
        <w:rPr>
          <w:rFonts w:ascii="Georgia" w:hAnsi="Georgia"/>
          <w:sz w:val="22"/>
          <w:szCs w:val="22"/>
          <w:lang w:val="id-ID"/>
        </w:rPr>
        <w:t xml:space="preserve"> BBC memberitakan hasil penelitian tentang “kesepian”. Dua hasil penelitian medis baru menunjukkan bahwa kesepian dapat </w:t>
      </w:r>
      <w:r w:rsidRPr="00E915B3">
        <w:rPr>
          <w:rFonts w:ascii="Georgia" w:hAnsi="Georgia"/>
          <w:sz w:val="22"/>
          <w:szCs w:val="22"/>
          <w:lang w:val="id-ID"/>
        </w:rPr>
        <w:lastRenderedPageBreak/>
        <w:t xml:space="preserve">memperpendek umur. </w:t>
      </w:r>
      <w:proofErr w:type="spellStart"/>
      <w:r w:rsidRPr="00E915B3">
        <w:rPr>
          <w:rFonts w:ascii="Georgia" w:hAnsi="Georgia"/>
          <w:sz w:val="22"/>
          <w:szCs w:val="22"/>
          <w:lang w:val="id-ID"/>
        </w:rPr>
        <w:t>Resiko</w:t>
      </w:r>
      <w:proofErr w:type="spellEnd"/>
      <w:r w:rsidRPr="00E915B3">
        <w:rPr>
          <w:rFonts w:ascii="Georgia" w:hAnsi="Georgia"/>
          <w:sz w:val="22"/>
          <w:szCs w:val="22"/>
          <w:lang w:val="id-ID"/>
        </w:rPr>
        <w:t xml:space="preserve"> meninggal menjadi dua kali lebih cepat dialami oleh orang-orang yang mengalami kesepian. Dan penelitian yang diterbitkan di </w:t>
      </w:r>
      <w:proofErr w:type="spellStart"/>
      <w:r w:rsidRPr="00E915B3">
        <w:rPr>
          <w:rFonts w:ascii="Georgia" w:hAnsi="Georgia"/>
          <w:sz w:val="22"/>
          <w:szCs w:val="22"/>
          <w:lang w:val="id-ID"/>
        </w:rPr>
        <w:t>Archives</w:t>
      </w:r>
      <w:proofErr w:type="spellEnd"/>
      <w:r w:rsidRPr="00E915B3">
        <w:rPr>
          <w:rFonts w:ascii="Georgia" w:hAnsi="Georgia"/>
          <w:sz w:val="22"/>
          <w:szCs w:val="22"/>
          <w:lang w:val="id-ID"/>
        </w:rPr>
        <w:t xml:space="preserve"> Internal </w:t>
      </w:r>
      <w:proofErr w:type="spellStart"/>
      <w:r w:rsidRPr="00E915B3">
        <w:rPr>
          <w:rFonts w:ascii="Georgia" w:hAnsi="Georgia"/>
          <w:sz w:val="22"/>
          <w:szCs w:val="22"/>
          <w:lang w:val="id-ID"/>
        </w:rPr>
        <w:t>Medicine</w:t>
      </w:r>
      <w:proofErr w:type="spellEnd"/>
      <w:r w:rsidRPr="00E915B3">
        <w:rPr>
          <w:rFonts w:ascii="Georgia" w:hAnsi="Georgia"/>
          <w:sz w:val="22"/>
          <w:szCs w:val="22"/>
          <w:lang w:val="id-ID"/>
        </w:rPr>
        <w:t xml:space="preserve"> (Arsip Penyakit Dalam) menunjukkan bahwa orang yang memiliki </w:t>
      </w:r>
      <w:proofErr w:type="spellStart"/>
      <w:r w:rsidRPr="00E915B3">
        <w:rPr>
          <w:rFonts w:ascii="Georgia" w:hAnsi="Georgia"/>
          <w:sz w:val="22"/>
          <w:szCs w:val="22"/>
          <w:lang w:val="id-ID"/>
        </w:rPr>
        <w:t>resiko</w:t>
      </w:r>
      <w:proofErr w:type="spellEnd"/>
      <w:r w:rsidRPr="00E915B3">
        <w:rPr>
          <w:rFonts w:ascii="Georgia" w:hAnsi="Georgia"/>
          <w:sz w:val="22"/>
          <w:szCs w:val="22"/>
          <w:lang w:val="id-ID"/>
        </w:rPr>
        <w:t xml:space="preserve"> penyakit jantung lebih cepat meninggal atas penyakit itu apabila mereka tinggal sendiri (mengalami kesepian). Penelitian-penelitian tentang kesepian tersebut membantu para petugas medis/dokter untuk menangani pasien yang memiliki </w:t>
      </w:r>
      <w:proofErr w:type="spellStart"/>
      <w:r w:rsidRPr="00E915B3">
        <w:rPr>
          <w:rFonts w:ascii="Georgia" w:hAnsi="Georgia"/>
          <w:sz w:val="22"/>
          <w:szCs w:val="22"/>
          <w:lang w:val="id-ID"/>
        </w:rPr>
        <w:t>resiko</w:t>
      </w:r>
      <w:proofErr w:type="spellEnd"/>
      <w:r w:rsidRPr="00E915B3">
        <w:rPr>
          <w:rFonts w:ascii="Georgia" w:hAnsi="Georgia"/>
          <w:sz w:val="22"/>
          <w:szCs w:val="22"/>
          <w:lang w:val="id-ID"/>
        </w:rPr>
        <w:t xml:space="preserve"> lebih besar karena kesepian.</w:t>
      </w:r>
    </w:p>
    <w:p w14:paraId="2FEEECFC" w14:textId="77777777" w:rsidR="00220D95" w:rsidRDefault="00220D95" w:rsidP="00220D95">
      <w:pPr>
        <w:jc w:val="both"/>
        <w:rPr>
          <w:rFonts w:ascii="Georgia" w:hAnsi="Georgia"/>
          <w:sz w:val="22"/>
          <w:szCs w:val="22"/>
          <w:lang w:val="id-ID"/>
        </w:rPr>
      </w:pPr>
    </w:p>
    <w:p w14:paraId="7C063C03" w14:textId="77777777" w:rsidR="00220D95" w:rsidRPr="00CF4AF0" w:rsidRDefault="00220D95" w:rsidP="00220D95">
      <w:pPr>
        <w:jc w:val="both"/>
        <w:rPr>
          <w:rFonts w:ascii="Georgia" w:hAnsi="Georgia"/>
          <w:sz w:val="22"/>
          <w:szCs w:val="22"/>
        </w:rPr>
      </w:pPr>
      <w:r w:rsidRPr="00E915B3">
        <w:rPr>
          <w:rFonts w:ascii="Georgia" w:hAnsi="Georgia"/>
          <w:sz w:val="22"/>
          <w:szCs w:val="22"/>
          <w:lang w:val="id-ID"/>
        </w:rPr>
        <w:t xml:space="preserve">Di dunia yang serba maju ini, banyak orang yang berusaha lari dari perasaan kesepian dan mengisinya dengan </w:t>
      </w:r>
      <w:proofErr w:type="spellStart"/>
      <w:r w:rsidRPr="00E915B3">
        <w:rPr>
          <w:rFonts w:ascii="Georgia" w:hAnsi="Georgia"/>
          <w:i/>
          <w:sz w:val="22"/>
          <w:szCs w:val="22"/>
          <w:lang w:val="id-ID"/>
        </w:rPr>
        <w:t>selfie</w:t>
      </w:r>
      <w:proofErr w:type="spellEnd"/>
      <w:r w:rsidRPr="00E915B3">
        <w:rPr>
          <w:rFonts w:ascii="Georgia" w:hAnsi="Georgia"/>
          <w:sz w:val="22"/>
          <w:szCs w:val="22"/>
          <w:lang w:val="id-ID"/>
        </w:rPr>
        <w:t xml:space="preserve"> (</w:t>
      </w:r>
      <w:proofErr w:type="spellStart"/>
      <w:r w:rsidRPr="00E915B3">
        <w:rPr>
          <w:rFonts w:ascii="Georgia" w:hAnsi="Georgia"/>
          <w:sz w:val="22"/>
          <w:szCs w:val="22"/>
          <w:lang w:val="id-ID"/>
        </w:rPr>
        <w:t>swa</w:t>
      </w:r>
      <w:proofErr w:type="spellEnd"/>
      <w:r w:rsidRPr="00E915B3">
        <w:rPr>
          <w:rFonts w:ascii="Georgia" w:hAnsi="Georgia"/>
          <w:sz w:val="22"/>
          <w:szCs w:val="22"/>
          <w:lang w:val="id-ID"/>
        </w:rPr>
        <w:t xml:space="preserve"> foto), namun banyak yang kurang atau bahkan tidak melakukan </w:t>
      </w:r>
      <w:proofErr w:type="spellStart"/>
      <w:r w:rsidRPr="00E915B3">
        <w:rPr>
          <w:rFonts w:ascii="Georgia" w:hAnsi="Georgia"/>
          <w:i/>
          <w:sz w:val="22"/>
          <w:szCs w:val="22"/>
          <w:lang w:val="id-ID"/>
        </w:rPr>
        <w:t>selfaware</w:t>
      </w:r>
      <w:proofErr w:type="spellEnd"/>
      <w:r w:rsidRPr="00E915B3">
        <w:rPr>
          <w:rFonts w:ascii="Georgia" w:hAnsi="Georgia"/>
          <w:i/>
          <w:sz w:val="22"/>
          <w:szCs w:val="22"/>
          <w:lang w:val="id-ID"/>
        </w:rPr>
        <w:t xml:space="preserve"> </w:t>
      </w:r>
      <w:r w:rsidRPr="00E915B3">
        <w:rPr>
          <w:rFonts w:ascii="Georgia" w:hAnsi="Georgia"/>
          <w:sz w:val="22"/>
          <w:szCs w:val="22"/>
          <w:lang w:val="id-ID"/>
        </w:rPr>
        <w:t xml:space="preserve">(penyadaran diri). Manusia tidak menyadari makna dan panggilan hidup sesungguhnya. Di tengah-tengah situasi yang seperti itulah gereja dipanggil. Gereja dipanggil untuk hadir di tengah dunia yang hingar dengan berbagai macam pesta namun juga rentan dengan berbagai macam penyakit dan penderitaan. Kehadiran gereja seharusnya memberi dampak yang memulihkan bagi mereka yang berjuang menemukan kembali semangat hidupnya. Bagi mereka yang merasa kesepian. Natal tahun ini, biarlah menjadi momen untuk merayakan hidup dalam </w:t>
      </w:r>
      <w:proofErr w:type="spellStart"/>
      <w:r w:rsidRPr="00E915B3">
        <w:rPr>
          <w:rFonts w:ascii="Georgia" w:hAnsi="Georgia"/>
          <w:sz w:val="22"/>
          <w:szCs w:val="22"/>
          <w:lang w:val="id-ID"/>
        </w:rPr>
        <w:t>kesed</w:t>
      </w:r>
      <w:r>
        <w:rPr>
          <w:rFonts w:ascii="Georgia" w:hAnsi="Georgia"/>
          <w:sz w:val="22"/>
          <w:szCs w:val="22"/>
        </w:rPr>
        <w:t>i</w:t>
      </w:r>
      <w:r w:rsidRPr="00E915B3">
        <w:rPr>
          <w:rFonts w:ascii="Georgia" w:hAnsi="Georgia"/>
          <w:sz w:val="22"/>
          <w:szCs w:val="22"/>
          <w:lang w:val="id-ID"/>
        </w:rPr>
        <w:t>aan</w:t>
      </w:r>
      <w:proofErr w:type="spellEnd"/>
      <w:r w:rsidRPr="00E915B3">
        <w:rPr>
          <w:rFonts w:ascii="Georgia" w:hAnsi="Georgia"/>
          <w:sz w:val="22"/>
          <w:szCs w:val="22"/>
          <w:lang w:val="id-ID"/>
        </w:rPr>
        <w:t xml:space="preserve"> untuk hadir bagi sesama.</w:t>
      </w:r>
      <w:r>
        <w:rPr>
          <w:rFonts w:ascii="Georgia" w:hAnsi="Georgia"/>
          <w:sz w:val="22"/>
          <w:szCs w:val="22"/>
        </w:rPr>
        <w:t xml:space="preserve"> </w:t>
      </w:r>
      <w:r w:rsidRPr="00E915B3">
        <w:rPr>
          <w:rFonts w:ascii="Georgia" w:hAnsi="Georgia"/>
          <w:sz w:val="22"/>
          <w:szCs w:val="22"/>
          <w:lang w:val="id-ID"/>
        </w:rPr>
        <w:t>Amin</w:t>
      </w:r>
      <w:r>
        <w:rPr>
          <w:rFonts w:ascii="Georgia" w:hAnsi="Georgia"/>
          <w:sz w:val="22"/>
          <w:szCs w:val="22"/>
        </w:rPr>
        <w:t>.</w:t>
      </w:r>
    </w:p>
    <w:p w14:paraId="16392F56" w14:textId="77777777" w:rsidR="00220D95" w:rsidRDefault="00220D95" w:rsidP="00220D95">
      <w:pPr>
        <w:jc w:val="both"/>
        <w:rPr>
          <w:rFonts w:ascii="Georgia" w:hAnsi="Georgia"/>
          <w:bCs/>
          <w:lang w:val="de-DE"/>
        </w:rPr>
      </w:pPr>
    </w:p>
    <w:p w14:paraId="2AD9AD9E" w14:textId="5E3805EA" w:rsidR="00220D95" w:rsidRPr="00843DD3" w:rsidRDefault="00220D95" w:rsidP="00220D95">
      <w:pPr>
        <w:jc w:val="right"/>
        <w:rPr>
          <w:rFonts w:ascii="Georgia" w:hAnsi="Georgia"/>
          <w:bCs/>
          <w:sz w:val="22"/>
          <w:szCs w:val="22"/>
          <w:lang w:val="de-DE"/>
        </w:rPr>
      </w:pPr>
      <w:r w:rsidRPr="00843DD3">
        <w:rPr>
          <w:rFonts w:ascii="Georgia" w:hAnsi="Georgia"/>
          <w:bCs/>
          <w:sz w:val="22"/>
          <w:szCs w:val="22"/>
          <w:lang w:val="de-DE"/>
        </w:rPr>
        <w:t>[</w:t>
      </w:r>
      <w:r w:rsidR="00843DD3">
        <w:rPr>
          <w:rFonts w:ascii="Georgia" w:hAnsi="Georgia"/>
          <w:bCs/>
          <w:sz w:val="22"/>
          <w:szCs w:val="22"/>
          <w:lang w:val="de-DE"/>
        </w:rPr>
        <w:t>dvm</w:t>
      </w:r>
      <w:r w:rsidRPr="00843DD3">
        <w:rPr>
          <w:rFonts w:ascii="Georgia" w:hAnsi="Georgia"/>
          <w:bCs/>
          <w:sz w:val="22"/>
          <w:szCs w:val="22"/>
          <w:lang w:val="de-DE"/>
        </w:rPr>
        <w:t>]</w:t>
      </w:r>
    </w:p>
    <w:p w14:paraId="7BE642CA" w14:textId="77777777" w:rsidR="00220D95" w:rsidRPr="00120BAB" w:rsidRDefault="00220D95" w:rsidP="00220D95">
      <w:pPr>
        <w:jc w:val="both"/>
        <w:rPr>
          <w:rFonts w:ascii="Georgia" w:hAnsi="Georgia"/>
          <w:sz w:val="16"/>
          <w:szCs w:val="16"/>
          <w:lang w:val="id-ID"/>
        </w:rPr>
      </w:pPr>
    </w:p>
    <w:p w14:paraId="4B9D28A8" w14:textId="77777777" w:rsidR="00220D95" w:rsidRPr="00D46F30" w:rsidRDefault="00220D95" w:rsidP="00220D95">
      <w:pPr>
        <w:jc w:val="both"/>
      </w:pPr>
    </w:p>
    <w:p w14:paraId="039FC3B2" w14:textId="22FAD8DF" w:rsidR="00220D95" w:rsidRDefault="00220D95">
      <w:pPr>
        <w:spacing w:after="160" w:line="259" w:lineRule="auto"/>
        <w:rPr>
          <w:sz w:val="22"/>
          <w:szCs w:val="22"/>
        </w:rPr>
      </w:pPr>
      <w:r>
        <w:rPr>
          <w:sz w:val="22"/>
          <w:szCs w:val="22"/>
        </w:rPr>
        <w:br w:type="page"/>
      </w:r>
    </w:p>
    <w:p w14:paraId="1EE81E8E" w14:textId="77777777" w:rsidR="00220D95" w:rsidRPr="00B96D9B" w:rsidRDefault="00220D95" w:rsidP="00220D95">
      <w:pPr>
        <w:jc w:val="both"/>
        <w:rPr>
          <w:rFonts w:ascii="Georgia" w:hAnsi="Georgia"/>
          <w:sz w:val="22"/>
          <w:szCs w:val="22"/>
        </w:rPr>
      </w:pPr>
      <w:r>
        <w:rPr>
          <w:rFonts w:ascii="Georgia" w:hAnsi="Georgia"/>
          <w:noProof/>
          <w:sz w:val="22"/>
          <w:szCs w:val="22"/>
        </w:rPr>
        <w:lastRenderedPageBreak/>
        <w:drawing>
          <wp:anchor distT="0" distB="0" distL="114300" distR="114300" simplePos="0" relativeHeight="251674624" behindDoc="0" locked="0" layoutInCell="1" allowOverlap="1" wp14:anchorId="7CD4BDB1" wp14:editId="087E180E">
            <wp:simplePos x="0" y="0"/>
            <wp:positionH relativeFrom="column">
              <wp:posOffset>3175</wp:posOffset>
            </wp:positionH>
            <wp:positionV relativeFrom="paragraph">
              <wp:posOffset>154305</wp:posOffset>
            </wp:positionV>
            <wp:extent cx="993775" cy="147193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93775" cy="1471930"/>
                    </a:xfrm>
                    <a:prstGeom prst="rect">
                      <a:avLst/>
                    </a:prstGeom>
                    <a:noFill/>
                  </pic:spPr>
                </pic:pic>
              </a:graphicData>
            </a:graphic>
            <wp14:sizeRelH relativeFrom="page">
              <wp14:pctWidth>0</wp14:pctWidth>
            </wp14:sizeRelH>
            <wp14:sizeRelV relativeFrom="page">
              <wp14:pctHeight>0</wp14:pctHeight>
            </wp14:sizeRelV>
          </wp:anchor>
        </w:drawing>
      </w:r>
    </w:p>
    <w:p w14:paraId="49E8FC8F" w14:textId="77777777" w:rsidR="00220D95" w:rsidRPr="00B96D9B" w:rsidRDefault="00220D95" w:rsidP="00220D95">
      <w:pPr>
        <w:jc w:val="both"/>
        <w:rPr>
          <w:rFonts w:ascii="Georgia" w:hAnsi="Georgia"/>
          <w:sz w:val="22"/>
          <w:szCs w:val="22"/>
        </w:rPr>
      </w:pPr>
    </w:p>
    <w:p w14:paraId="0A2DE506" w14:textId="77777777" w:rsidR="00220D95" w:rsidRPr="00B96D9B" w:rsidRDefault="00220D95" w:rsidP="00220D95">
      <w:pPr>
        <w:jc w:val="both"/>
        <w:rPr>
          <w:rFonts w:ascii="Georgia" w:hAnsi="Georgia"/>
          <w:sz w:val="22"/>
          <w:szCs w:val="22"/>
        </w:rPr>
      </w:pPr>
    </w:p>
    <w:p w14:paraId="1DB7E050" w14:textId="77777777" w:rsidR="00220D95" w:rsidRDefault="00220D95" w:rsidP="00220D95">
      <w:pPr>
        <w:jc w:val="center"/>
        <w:rPr>
          <w:rFonts w:ascii="Georgia" w:hAnsi="Georgia"/>
          <w:sz w:val="22"/>
          <w:szCs w:val="22"/>
        </w:rPr>
      </w:pPr>
    </w:p>
    <w:p w14:paraId="32251B54" w14:textId="77777777" w:rsidR="00220D95" w:rsidRDefault="00220D95" w:rsidP="00220D95">
      <w:pPr>
        <w:jc w:val="center"/>
        <w:rPr>
          <w:rFonts w:ascii="Georgia" w:hAnsi="Georgia"/>
          <w:sz w:val="22"/>
          <w:szCs w:val="22"/>
        </w:rPr>
      </w:pPr>
    </w:p>
    <w:p w14:paraId="54963D2E" w14:textId="77777777" w:rsidR="00220D95" w:rsidRPr="00B96D9B" w:rsidRDefault="00220D95" w:rsidP="00220D95">
      <w:pPr>
        <w:jc w:val="center"/>
        <w:rPr>
          <w:rFonts w:ascii="Georgia" w:hAnsi="Georgia"/>
          <w:b/>
          <w:bCs/>
          <w:caps/>
          <w:sz w:val="28"/>
          <w:szCs w:val="28"/>
        </w:rPr>
      </w:pPr>
      <w:r w:rsidRPr="00B96D9B">
        <w:rPr>
          <w:rFonts w:ascii="Georgia" w:hAnsi="Georgia"/>
          <w:b/>
          <w:bCs/>
          <w:caps/>
          <w:sz w:val="28"/>
          <w:szCs w:val="28"/>
        </w:rPr>
        <w:t>Menjadi Pemulih</w:t>
      </w:r>
    </w:p>
    <w:p w14:paraId="22B5FB7C" w14:textId="77777777" w:rsidR="00220D95" w:rsidRDefault="00220D95" w:rsidP="00220D95">
      <w:pPr>
        <w:jc w:val="both"/>
        <w:rPr>
          <w:rFonts w:ascii="Georgia" w:hAnsi="Georgia"/>
          <w:sz w:val="22"/>
          <w:szCs w:val="22"/>
        </w:rPr>
      </w:pPr>
    </w:p>
    <w:p w14:paraId="3A7D7B7F" w14:textId="77777777" w:rsidR="00220D95" w:rsidRDefault="00220D95" w:rsidP="00220D95">
      <w:pPr>
        <w:jc w:val="both"/>
        <w:rPr>
          <w:rFonts w:ascii="Georgia" w:hAnsi="Georgia"/>
          <w:sz w:val="22"/>
          <w:szCs w:val="22"/>
        </w:rPr>
      </w:pPr>
    </w:p>
    <w:p w14:paraId="7AF77A7E" w14:textId="77777777" w:rsidR="00220D95" w:rsidRDefault="00220D95" w:rsidP="00220D95">
      <w:pPr>
        <w:jc w:val="both"/>
        <w:rPr>
          <w:rFonts w:ascii="Georgia" w:hAnsi="Georgia"/>
          <w:sz w:val="22"/>
          <w:szCs w:val="22"/>
        </w:rPr>
      </w:pPr>
    </w:p>
    <w:p w14:paraId="03233F4B" w14:textId="77777777" w:rsidR="00220D95" w:rsidRDefault="00220D95" w:rsidP="00220D95">
      <w:pPr>
        <w:jc w:val="both"/>
        <w:rPr>
          <w:rFonts w:ascii="Georgia" w:hAnsi="Georgia"/>
          <w:sz w:val="22"/>
          <w:szCs w:val="22"/>
        </w:rPr>
      </w:pPr>
    </w:p>
    <w:p w14:paraId="7A3FDC1C" w14:textId="77777777" w:rsidR="00220D95" w:rsidRDefault="00220D95" w:rsidP="00220D95">
      <w:pPr>
        <w:jc w:val="both"/>
        <w:rPr>
          <w:rFonts w:ascii="Georgia" w:hAnsi="Georgia"/>
          <w:sz w:val="22"/>
          <w:szCs w:val="22"/>
        </w:rPr>
      </w:pPr>
    </w:p>
    <w:p w14:paraId="7EEC2365" w14:textId="77777777" w:rsidR="00220D95" w:rsidRPr="00B96D9B" w:rsidRDefault="00220D95" w:rsidP="00220D95">
      <w:pPr>
        <w:tabs>
          <w:tab w:val="left" w:pos="1620"/>
        </w:tabs>
        <w:jc w:val="both"/>
        <w:rPr>
          <w:rFonts w:ascii="Georgia" w:hAnsi="Georgia"/>
          <w:sz w:val="22"/>
          <w:szCs w:val="22"/>
        </w:rPr>
      </w:pPr>
      <w:proofErr w:type="spellStart"/>
      <w:r w:rsidRPr="00B96D9B">
        <w:rPr>
          <w:rFonts w:ascii="Georgia" w:hAnsi="Georgia"/>
          <w:sz w:val="22"/>
          <w:szCs w:val="22"/>
        </w:rPr>
        <w:t>Bacaan</w:t>
      </w:r>
      <w:proofErr w:type="spellEnd"/>
      <w:r w:rsidRPr="00B96D9B">
        <w:rPr>
          <w:rFonts w:ascii="Georgia" w:hAnsi="Georgia"/>
          <w:sz w:val="22"/>
          <w:szCs w:val="22"/>
        </w:rPr>
        <w:t xml:space="preserve"> </w:t>
      </w:r>
      <w:r>
        <w:rPr>
          <w:rFonts w:ascii="Georgia" w:hAnsi="Georgia"/>
          <w:sz w:val="22"/>
          <w:szCs w:val="22"/>
        </w:rPr>
        <w:t>I</w:t>
      </w:r>
      <w:r w:rsidRPr="00B96D9B">
        <w:rPr>
          <w:rFonts w:ascii="Georgia" w:hAnsi="Georgia"/>
          <w:sz w:val="22"/>
          <w:szCs w:val="22"/>
        </w:rPr>
        <w:t>:</w:t>
      </w:r>
      <w:r>
        <w:rPr>
          <w:rFonts w:ascii="Georgia" w:hAnsi="Georgia"/>
          <w:sz w:val="22"/>
          <w:szCs w:val="22"/>
        </w:rPr>
        <w:tab/>
      </w:r>
      <w:proofErr w:type="spellStart"/>
      <w:r w:rsidRPr="00B96D9B">
        <w:rPr>
          <w:rFonts w:ascii="Georgia" w:hAnsi="Georgia"/>
          <w:sz w:val="22"/>
          <w:szCs w:val="22"/>
        </w:rPr>
        <w:t>Yesaya</w:t>
      </w:r>
      <w:proofErr w:type="spellEnd"/>
      <w:r w:rsidRPr="00B96D9B">
        <w:rPr>
          <w:rFonts w:ascii="Georgia" w:hAnsi="Georgia"/>
          <w:sz w:val="22"/>
          <w:szCs w:val="22"/>
        </w:rPr>
        <w:t xml:space="preserve"> 63:7-9 </w:t>
      </w:r>
    </w:p>
    <w:p w14:paraId="4416C8F6" w14:textId="77777777" w:rsidR="00220D95" w:rsidRPr="00B96D9B" w:rsidRDefault="00220D95" w:rsidP="00220D95">
      <w:pPr>
        <w:tabs>
          <w:tab w:val="left" w:pos="1620"/>
        </w:tabs>
        <w:jc w:val="both"/>
        <w:rPr>
          <w:rFonts w:ascii="Georgia" w:hAnsi="Georgia"/>
          <w:sz w:val="22"/>
          <w:szCs w:val="22"/>
        </w:rPr>
      </w:pPr>
      <w:proofErr w:type="spellStart"/>
      <w:r>
        <w:rPr>
          <w:rFonts w:ascii="Georgia" w:hAnsi="Georgia"/>
          <w:sz w:val="22"/>
          <w:szCs w:val="22"/>
        </w:rPr>
        <w:t>Antar</w:t>
      </w:r>
      <w:proofErr w:type="spellEnd"/>
      <w:r>
        <w:rPr>
          <w:rFonts w:ascii="Georgia" w:hAnsi="Georgia"/>
          <w:sz w:val="22"/>
          <w:szCs w:val="22"/>
        </w:rPr>
        <w:t xml:space="preserve"> </w:t>
      </w:r>
      <w:proofErr w:type="spellStart"/>
      <w:r>
        <w:rPr>
          <w:rFonts w:ascii="Georgia" w:hAnsi="Georgia"/>
          <w:sz w:val="22"/>
          <w:szCs w:val="22"/>
        </w:rPr>
        <w:t>Bacaan</w:t>
      </w:r>
      <w:proofErr w:type="spellEnd"/>
      <w:r w:rsidRPr="00B96D9B">
        <w:rPr>
          <w:rFonts w:ascii="Georgia" w:hAnsi="Georgia"/>
          <w:sz w:val="22"/>
          <w:szCs w:val="22"/>
        </w:rPr>
        <w:t>:</w:t>
      </w:r>
      <w:r>
        <w:rPr>
          <w:rFonts w:ascii="Georgia" w:hAnsi="Georgia"/>
          <w:sz w:val="22"/>
          <w:szCs w:val="22"/>
        </w:rPr>
        <w:tab/>
      </w:r>
      <w:proofErr w:type="spellStart"/>
      <w:r w:rsidRPr="00B96D9B">
        <w:rPr>
          <w:rFonts w:ascii="Georgia" w:hAnsi="Georgia"/>
          <w:sz w:val="22"/>
          <w:szCs w:val="22"/>
        </w:rPr>
        <w:t>Mazmur</w:t>
      </w:r>
      <w:proofErr w:type="spellEnd"/>
      <w:r w:rsidRPr="00B96D9B">
        <w:rPr>
          <w:rFonts w:ascii="Georgia" w:hAnsi="Georgia"/>
          <w:sz w:val="22"/>
          <w:szCs w:val="22"/>
        </w:rPr>
        <w:t xml:space="preserve"> 148 </w:t>
      </w:r>
    </w:p>
    <w:p w14:paraId="3928552B" w14:textId="77777777" w:rsidR="00220D95" w:rsidRPr="00B96D9B" w:rsidRDefault="00220D95" w:rsidP="00220D95">
      <w:pPr>
        <w:tabs>
          <w:tab w:val="left" w:pos="1620"/>
        </w:tabs>
        <w:jc w:val="both"/>
        <w:rPr>
          <w:rFonts w:ascii="Georgia" w:hAnsi="Georgia"/>
          <w:sz w:val="22"/>
          <w:szCs w:val="22"/>
        </w:rPr>
      </w:pPr>
      <w:proofErr w:type="spellStart"/>
      <w:r w:rsidRPr="00B96D9B">
        <w:rPr>
          <w:rFonts w:ascii="Georgia" w:hAnsi="Georgia"/>
          <w:sz w:val="22"/>
          <w:szCs w:val="22"/>
        </w:rPr>
        <w:t>Bacaan</w:t>
      </w:r>
      <w:proofErr w:type="spellEnd"/>
      <w:r w:rsidRPr="00B96D9B">
        <w:rPr>
          <w:rFonts w:ascii="Georgia" w:hAnsi="Georgia"/>
          <w:sz w:val="22"/>
          <w:szCs w:val="22"/>
        </w:rPr>
        <w:t xml:space="preserve"> </w:t>
      </w:r>
      <w:r>
        <w:rPr>
          <w:rFonts w:ascii="Georgia" w:hAnsi="Georgia"/>
          <w:sz w:val="22"/>
          <w:szCs w:val="22"/>
        </w:rPr>
        <w:t>II</w:t>
      </w:r>
      <w:r w:rsidRPr="00B96D9B">
        <w:rPr>
          <w:rFonts w:ascii="Georgia" w:hAnsi="Georgia"/>
          <w:sz w:val="22"/>
          <w:szCs w:val="22"/>
        </w:rPr>
        <w:t>:</w:t>
      </w:r>
      <w:r>
        <w:rPr>
          <w:rFonts w:ascii="Georgia" w:hAnsi="Georgia"/>
          <w:sz w:val="22"/>
          <w:szCs w:val="22"/>
        </w:rPr>
        <w:tab/>
      </w:r>
      <w:proofErr w:type="spellStart"/>
      <w:r w:rsidRPr="00B96D9B">
        <w:rPr>
          <w:rFonts w:ascii="Georgia" w:hAnsi="Georgia"/>
          <w:sz w:val="22"/>
          <w:szCs w:val="22"/>
        </w:rPr>
        <w:t>Ibrani</w:t>
      </w:r>
      <w:proofErr w:type="spellEnd"/>
      <w:r w:rsidRPr="00B96D9B">
        <w:rPr>
          <w:rFonts w:ascii="Georgia" w:hAnsi="Georgia"/>
          <w:sz w:val="22"/>
          <w:szCs w:val="22"/>
        </w:rPr>
        <w:t xml:space="preserve"> 2:10-18</w:t>
      </w:r>
    </w:p>
    <w:p w14:paraId="5B581741" w14:textId="77777777" w:rsidR="00220D95" w:rsidRPr="00B96D9B" w:rsidRDefault="00220D95" w:rsidP="00220D95">
      <w:pPr>
        <w:tabs>
          <w:tab w:val="left" w:pos="1620"/>
        </w:tabs>
        <w:jc w:val="both"/>
        <w:rPr>
          <w:rFonts w:ascii="Georgia" w:hAnsi="Georgia"/>
          <w:sz w:val="22"/>
          <w:szCs w:val="22"/>
        </w:rPr>
      </w:pPr>
      <w:proofErr w:type="spellStart"/>
      <w:r w:rsidRPr="00B96D9B">
        <w:rPr>
          <w:rFonts w:ascii="Georgia" w:hAnsi="Georgia"/>
          <w:sz w:val="22"/>
          <w:szCs w:val="22"/>
        </w:rPr>
        <w:t>Bacaan</w:t>
      </w:r>
      <w:proofErr w:type="spellEnd"/>
      <w:r w:rsidRPr="00B96D9B">
        <w:rPr>
          <w:rFonts w:ascii="Georgia" w:hAnsi="Georgia"/>
          <w:sz w:val="22"/>
          <w:szCs w:val="22"/>
        </w:rPr>
        <w:t xml:space="preserve"> </w:t>
      </w:r>
      <w:proofErr w:type="spellStart"/>
      <w:r w:rsidRPr="00B96D9B">
        <w:rPr>
          <w:rFonts w:ascii="Georgia" w:hAnsi="Georgia"/>
          <w:sz w:val="22"/>
          <w:szCs w:val="22"/>
        </w:rPr>
        <w:t>Injil</w:t>
      </w:r>
      <w:proofErr w:type="spellEnd"/>
      <w:r w:rsidRPr="00B96D9B">
        <w:rPr>
          <w:rFonts w:ascii="Georgia" w:hAnsi="Georgia"/>
          <w:sz w:val="22"/>
          <w:szCs w:val="22"/>
        </w:rPr>
        <w:t>:</w:t>
      </w:r>
      <w:r>
        <w:rPr>
          <w:rFonts w:ascii="Georgia" w:hAnsi="Georgia"/>
          <w:sz w:val="22"/>
          <w:szCs w:val="22"/>
        </w:rPr>
        <w:tab/>
      </w:r>
      <w:proofErr w:type="spellStart"/>
      <w:r w:rsidRPr="00B96D9B">
        <w:rPr>
          <w:rFonts w:ascii="Georgia" w:hAnsi="Georgia"/>
          <w:sz w:val="22"/>
          <w:szCs w:val="22"/>
        </w:rPr>
        <w:t>Matius</w:t>
      </w:r>
      <w:proofErr w:type="spellEnd"/>
      <w:r w:rsidRPr="00B96D9B">
        <w:rPr>
          <w:rFonts w:ascii="Georgia" w:hAnsi="Georgia"/>
          <w:sz w:val="22"/>
          <w:szCs w:val="22"/>
        </w:rPr>
        <w:t xml:space="preserve"> 2:13-23</w:t>
      </w:r>
    </w:p>
    <w:p w14:paraId="5D810123" w14:textId="77777777" w:rsidR="00220D95" w:rsidRPr="00B96D9B" w:rsidRDefault="00220D95" w:rsidP="00220D95">
      <w:pPr>
        <w:jc w:val="both"/>
        <w:rPr>
          <w:rFonts w:ascii="Georgia" w:hAnsi="Georgia"/>
          <w:sz w:val="22"/>
          <w:szCs w:val="22"/>
        </w:rPr>
      </w:pPr>
    </w:p>
    <w:p w14:paraId="39158477" w14:textId="77777777" w:rsidR="00220D95" w:rsidRDefault="00220D95" w:rsidP="00220D95">
      <w:pPr>
        <w:jc w:val="both"/>
        <w:rPr>
          <w:rFonts w:ascii="Georgia" w:hAnsi="Georgia"/>
          <w:sz w:val="22"/>
          <w:szCs w:val="22"/>
        </w:rPr>
      </w:pPr>
    </w:p>
    <w:p w14:paraId="0987A087" w14:textId="77777777" w:rsidR="00220D95" w:rsidRPr="00EB0B7F" w:rsidRDefault="00220D95" w:rsidP="00220D95">
      <w:pPr>
        <w:jc w:val="both"/>
        <w:rPr>
          <w:rFonts w:ascii="Georgia" w:hAnsi="Georgia"/>
          <w:b/>
          <w:bCs/>
          <w:caps/>
          <w:sz w:val="22"/>
          <w:szCs w:val="22"/>
        </w:rPr>
      </w:pPr>
      <w:r w:rsidRPr="00EB0B7F">
        <w:rPr>
          <w:rFonts w:ascii="Georgia" w:hAnsi="Georgia"/>
          <w:b/>
          <w:bCs/>
          <w:caps/>
          <w:sz w:val="22"/>
          <w:szCs w:val="22"/>
        </w:rPr>
        <w:t>Dasar Pemikiran</w:t>
      </w:r>
    </w:p>
    <w:p w14:paraId="3325FF9C" w14:textId="77777777" w:rsidR="00220D95" w:rsidRPr="00B96D9B" w:rsidRDefault="00220D95" w:rsidP="00220D95">
      <w:pPr>
        <w:jc w:val="both"/>
        <w:rPr>
          <w:rFonts w:ascii="Georgia" w:hAnsi="Georgia"/>
          <w:sz w:val="22"/>
          <w:szCs w:val="22"/>
        </w:rPr>
      </w:pPr>
      <w:proofErr w:type="spellStart"/>
      <w:r w:rsidRPr="00B96D9B">
        <w:rPr>
          <w:rFonts w:ascii="Georgia" w:hAnsi="Georgia"/>
          <w:sz w:val="22"/>
          <w:szCs w:val="22"/>
        </w:rPr>
        <w:t>Peristiwa</w:t>
      </w:r>
      <w:proofErr w:type="spellEnd"/>
      <w:r w:rsidRPr="00B96D9B">
        <w:rPr>
          <w:rFonts w:ascii="Georgia" w:hAnsi="Georgia"/>
          <w:sz w:val="22"/>
          <w:szCs w:val="22"/>
        </w:rPr>
        <w:t xml:space="preserve"> </w:t>
      </w:r>
      <w:proofErr w:type="spellStart"/>
      <w:r w:rsidRPr="00B96D9B">
        <w:rPr>
          <w:rFonts w:ascii="Georgia" w:hAnsi="Georgia"/>
          <w:sz w:val="22"/>
          <w:szCs w:val="22"/>
        </w:rPr>
        <w:t>penyingkiran</w:t>
      </w:r>
      <w:proofErr w:type="spellEnd"/>
      <w:r w:rsidRPr="00B96D9B">
        <w:rPr>
          <w:rFonts w:ascii="Georgia" w:hAnsi="Georgia"/>
          <w:sz w:val="22"/>
          <w:szCs w:val="22"/>
        </w:rPr>
        <w:t xml:space="preserve"> </w:t>
      </w:r>
      <w:proofErr w:type="spellStart"/>
      <w:r w:rsidRPr="00B96D9B">
        <w:rPr>
          <w:rFonts w:ascii="Georgia" w:hAnsi="Georgia"/>
          <w:sz w:val="22"/>
          <w:szCs w:val="22"/>
        </w:rPr>
        <w:t>keluarga</w:t>
      </w:r>
      <w:proofErr w:type="spellEnd"/>
      <w:r w:rsidRPr="00B96D9B">
        <w:rPr>
          <w:rFonts w:ascii="Georgia" w:hAnsi="Georgia"/>
          <w:sz w:val="22"/>
          <w:szCs w:val="22"/>
        </w:rPr>
        <w:t xml:space="preserve"> Yusuf </w:t>
      </w:r>
      <w:proofErr w:type="spellStart"/>
      <w:r w:rsidRPr="00B96D9B">
        <w:rPr>
          <w:rFonts w:ascii="Georgia" w:hAnsi="Georgia"/>
          <w:sz w:val="22"/>
          <w:szCs w:val="22"/>
        </w:rPr>
        <w:t>ke</w:t>
      </w:r>
      <w:proofErr w:type="spellEnd"/>
      <w:r w:rsidRPr="00B96D9B">
        <w:rPr>
          <w:rFonts w:ascii="Georgia" w:hAnsi="Georgia"/>
          <w:sz w:val="22"/>
          <w:szCs w:val="22"/>
        </w:rPr>
        <w:t xml:space="preserve"> </w:t>
      </w:r>
      <w:proofErr w:type="spellStart"/>
      <w:r w:rsidRPr="00B96D9B">
        <w:rPr>
          <w:rFonts w:ascii="Georgia" w:hAnsi="Georgia"/>
          <w:sz w:val="22"/>
          <w:szCs w:val="22"/>
        </w:rPr>
        <w:t>Mesir</w:t>
      </w:r>
      <w:proofErr w:type="spellEnd"/>
      <w:r w:rsidRPr="00B96D9B">
        <w:rPr>
          <w:rFonts w:ascii="Georgia" w:hAnsi="Georgia"/>
          <w:sz w:val="22"/>
          <w:szCs w:val="22"/>
        </w:rPr>
        <w:t xml:space="preserve"> </w:t>
      </w:r>
      <w:proofErr w:type="spellStart"/>
      <w:r w:rsidRPr="00B96D9B">
        <w:rPr>
          <w:rFonts w:ascii="Georgia" w:hAnsi="Georgia"/>
          <w:sz w:val="22"/>
          <w:szCs w:val="22"/>
        </w:rPr>
        <w:t>adalah</w:t>
      </w:r>
      <w:proofErr w:type="spellEnd"/>
      <w:r w:rsidRPr="00B96D9B">
        <w:rPr>
          <w:rFonts w:ascii="Georgia" w:hAnsi="Georgia"/>
          <w:sz w:val="22"/>
          <w:szCs w:val="22"/>
        </w:rPr>
        <w:t xml:space="preserve"> </w:t>
      </w:r>
      <w:proofErr w:type="spellStart"/>
      <w:r w:rsidRPr="00B96D9B">
        <w:rPr>
          <w:rFonts w:ascii="Georgia" w:hAnsi="Georgia"/>
          <w:sz w:val="22"/>
          <w:szCs w:val="22"/>
        </w:rPr>
        <w:t>akibat</w:t>
      </w:r>
      <w:proofErr w:type="spellEnd"/>
      <w:r w:rsidRPr="00B96D9B">
        <w:rPr>
          <w:rFonts w:ascii="Georgia" w:hAnsi="Georgia"/>
          <w:sz w:val="22"/>
          <w:szCs w:val="22"/>
        </w:rPr>
        <w:t xml:space="preserve"> </w:t>
      </w:r>
      <w:proofErr w:type="spellStart"/>
      <w:r w:rsidRPr="00B96D9B">
        <w:rPr>
          <w:rFonts w:ascii="Georgia" w:hAnsi="Georgia"/>
          <w:sz w:val="22"/>
          <w:szCs w:val="22"/>
        </w:rPr>
        <w:t>situasi</w:t>
      </w:r>
      <w:proofErr w:type="spellEnd"/>
      <w:r w:rsidRPr="00B96D9B">
        <w:rPr>
          <w:rFonts w:ascii="Georgia" w:hAnsi="Georgia"/>
          <w:sz w:val="22"/>
          <w:szCs w:val="22"/>
        </w:rPr>
        <w:t xml:space="preserve"> </w:t>
      </w:r>
      <w:proofErr w:type="spellStart"/>
      <w:r w:rsidRPr="00B96D9B">
        <w:rPr>
          <w:rFonts w:ascii="Georgia" w:hAnsi="Georgia"/>
          <w:sz w:val="22"/>
          <w:szCs w:val="22"/>
        </w:rPr>
        <w:t>politik</w:t>
      </w:r>
      <w:proofErr w:type="spellEnd"/>
      <w:r w:rsidRPr="00B96D9B">
        <w:rPr>
          <w:rFonts w:ascii="Georgia" w:hAnsi="Georgia"/>
          <w:sz w:val="22"/>
          <w:szCs w:val="22"/>
        </w:rPr>
        <w:t xml:space="preserve"> di </w:t>
      </w:r>
      <w:proofErr w:type="spellStart"/>
      <w:r w:rsidRPr="00B96D9B">
        <w:rPr>
          <w:rFonts w:ascii="Georgia" w:hAnsi="Georgia"/>
          <w:sz w:val="22"/>
          <w:szCs w:val="22"/>
        </w:rPr>
        <w:t>negerinya</w:t>
      </w:r>
      <w:proofErr w:type="spellEnd"/>
      <w:r w:rsidRPr="00B96D9B">
        <w:rPr>
          <w:rFonts w:ascii="Georgia" w:hAnsi="Georgia"/>
          <w:sz w:val="22"/>
          <w:szCs w:val="22"/>
        </w:rPr>
        <w:t xml:space="preserve">. </w:t>
      </w:r>
      <w:proofErr w:type="spellStart"/>
      <w:r w:rsidRPr="00B96D9B">
        <w:rPr>
          <w:rFonts w:ascii="Georgia" w:hAnsi="Georgia"/>
          <w:sz w:val="22"/>
          <w:szCs w:val="22"/>
        </w:rPr>
        <w:t>Herodes</w:t>
      </w:r>
      <w:proofErr w:type="spellEnd"/>
      <w:r w:rsidRPr="00B96D9B">
        <w:rPr>
          <w:rFonts w:ascii="Georgia" w:hAnsi="Georgia"/>
          <w:sz w:val="22"/>
          <w:szCs w:val="22"/>
        </w:rPr>
        <w:t xml:space="preserve"> </w:t>
      </w:r>
      <w:proofErr w:type="spellStart"/>
      <w:r w:rsidRPr="00B96D9B">
        <w:rPr>
          <w:rFonts w:ascii="Georgia" w:hAnsi="Georgia"/>
          <w:sz w:val="22"/>
          <w:szCs w:val="22"/>
        </w:rPr>
        <w:t>melakukan</w:t>
      </w:r>
      <w:proofErr w:type="spellEnd"/>
      <w:r w:rsidRPr="00B96D9B">
        <w:rPr>
          <w:rFonts w:ascii="Georgia" w:hAnsi="Georgia"/>
          <w:sz w:val="22"/>
          <w:szCs w:val="22"/>
        </w:rPr>
        <w:t xml:space="preserve"> </w:t>
      </w:r>
      <w:proofErr w:type="spellStart"/>
      <w:r w:rsidRPr="00B96D9B">
        <w:rPr>
          <w:rFonts w:ascii="Georgia" w:hAnsi="Georgia"/>
          <w:sz w:val="22"/>
          <w:szCs w:val="22"/>
        </w:rPr>
        <w:t>pembunuhan</w:t>
      </w:r>
      <w:proofErr w:type="spellEnd"/>
      <w:r w:rsidRPr="00B96D9B">
        <w:rPr>
          <w:rFonts w:ascii="Georgia" w:hAnsi="Georgia"/>
          <w:sz w:val="22"/>
          <w:szCs w:val="22"/>
        </w:rPr>
        <w:t xml:space="preserve"> </w:t>
      </w:r>
      <w:proofErr w:type="spellStart"/>
      <w:r w:rsidRPr="00B96D9B">
        <w:rPr>
          <w:rFonts w:ascii="Georgia" w:hAnsi="Georgia"/>
          <w:sz w:val="22"/>
          <w:szCs w:val="22"/>
        </w:rPr>
        <w:t>terhadap</w:t>
      </w:r>
      <w:proofErr w:type="spellEnd"/>
      <w:r w:rsidRPr="00B96D9B">
        <w:rPr>
          <w:rFonts w:ascii="Georgia" w:hAnsi="Georgia"/>
          <w:sz w:val="22"/>
          <w:szCs w:val="22"/>
        </w:rPr>
        <w:t xml:space="preserve"> </w:t>
      </w:r>
      <w:proofErr w:type="spellStart"/>
      <w:r w:rsidRPr="00B96D9B">
        <w:rPr>
          <w:rFonts w:ascii="Georgia" w:hAnsi="Georgia"/>
          <w:sz w:val="22"/>
          <w:szCs w:val="22"/>
        </w:rPr>
        <w:t>bayi-bayi</w:t>
      </w:r>
      <w:proofErr w:type="spellEnd"/>
      <w:r w:rsidRPr="00B96D9B">
        <w:rPr>
          <w:rFonts w:ascii="Georgia" w:hAnsi="Georgia"/>
          <w:sz w:val="22"/>
          <w:szCs w:val="22"/>
        </w:rPr>
        <w:t xml:space="preserve"> </w:t>
      </w:r>
      <w:proofErr w:type="spellStart"/>
      <w:r w:rsidRPr="00B96D9B">
        <w:rPr>
          <w:rFonts w:ascii="Georgia" w:hAnsi="Georgia"/>
          <w:sz w:val="22"/>
          <w:szCs w:val="22"/>
        </w:rPr>
        <w:t>karena</w:t>
      </w:r>
      <w:proofErr w:type="spellEnd"/>
      <w:r w:rsidRPr="00B96D9B">
        <w:rPr>
          <w:rFonts w:ascii="Georgia" w:hAnsi="Georgia"/>
          <w:sz w:val="22"/>
          <w:szCs w:val="22"/>
        </w:rPr>
        <w:t xml:space="preserve"> </w:t>
      </w:r>
      <w:proofErr w:type="spellStart"/>
      <w:r w:rsidRPr="00B96D9B">
        <w:rPr>
          <w:rFonts w:ascii="Georgia" w:hAnsi="Georgia"/>
          <w:sz w:val="22"/>
          <w:szCs w:val="22"/>
        </w:rPr>
        <w:t>ambisi</w:t>
      </w:r>
      <w:proofErr w:type="spellEnd"/>
      <w:r w:rsidRPr="00B96D9B">
        <w:rPr>
          <w:rFonts w:ascii="Georgia" w:hAnsi="Georgia"/>
          <w:sz w:val="22"/>
          <w:szCs w:val="22"/>
        </w:rPr>
        <w:t xml:space="preserve"> </w:t>
      </w:r>
      <w:proofErr w:type="spellStart"/>
      <w:r w:rsidRPr="00B96D9B">
        <w:rPr>
          <w:rFonts w:ascii="Georgia" w:hAnsi="Georgia"/>
          <w:sz w:val="22"/>
          <w:szCs w:val="22"/>
        </w:rPr>
        <w:t>berkuasa</w:t>
      </w:r>
      <w:proofErr w:type="spellEnd"/>
      <w:r w:rsidRPr="00B96D9B">
        <w:rPr>
          <w:rFonts w:ascii="Georgia" w:hAnsi="Georgia"/>
          <w:sz w:val="22"/>
          <w:szCs w:val="22"/>
        </w:rPr>
        <w:t xml:space="preserve">. </w:t>
      </w:r>
      <w:proofErr w:type="spellStart"/>
      <w:r w:rsidRPr="00B96D9B">
        <w:rPr>
          <w:rFonts w:ascii="Georgia" w:hAnsi="Georgia"/>
          <w:sz w:val="22"/>
          <w:szCs w:val="22"/>
        </w:rPr>
        <w:t>Ambisi</w:t>
      </w:r>
      <w:proofErr w:type="spellEnd"/>
      <w:r w:rsidRPr="00B96D9B">
        <w:rPr>
          <w:rFonts w:ascii="Georgia" w:hAnsi="Georgia"/>
          <w:sz w:val="22"/>
          <w:szCs w:val="22"/>
        </w:rPr>
        <w:t xml:space="preserve"> </w:t>
      </w:r>
      <w:proofErr w:type="spellStart"/>
      <w:r w:rsidRPr="00B96D9B">
        <w:rPr>
          <w:rFonts w:ascii="Georgia" w:hAnsi="Georgia"/>
          <w:sz w:val="22"/>
          <w:szCs w:val="22"/>
        </w:rPr>
        <w:t>itu</w:t>
      </w:r>
      <w:proofErr w:type="spellEnd"/>
      <w:r w:rsidRPr="00B96D9B">
        <w:rPr>
          <w:rFonts w:ascii="Georgia" w:hAnsi="Georgia"/>
          <w:sz w:val="22"/>
          <w:szCs w:val="22"/>
        </w:rPr>
        <w:t xml:space="preserve"> </w:t>
      </w:r>
      <w:proofErr w:type="spellStart"/>
      <w:r w:rsidRPr="00B96D9B">
        <w:rPr>
          <w:rFonts w:ascii="Georgia" w:hAnsi="Georgia"/>
          <w:sz w:val="22"/>
          <w:szCs w:val="22"/>
        </w:rPr>
        <w:t>mematikan</w:t>
      </w:r>
      <w:proofErr w:type="spellEnd"/>
      <w:r w:rsidRPr="00B96D9B">
        <w:rPr>
          <w:rFonts w:ascii="Georgia" w:hAnsi="Georgia"/>
          <w:sz w:val="22"/>
          <w:szCs w:val="22"/>
        </w:rPr>
        <w:t xml:space="preserve"> </w:t>
      </w:r>
      <w:proofErr w:type="spellStart"/>
      <w:r w:rsidRPr="00B96D9B">
        <w:rPr>
          <w:rFonts w:ascii="Georgia" w:hAnsi="Georgia"/>
          <w:sz w:val="22"/>
          <w:szCs w:val="22"/>
        </w:rPr>
        <w:t>hati</w:t>
      </w:r>
      <w:proofErr w:type="spellEnd"/>
      <w:r w:rsidRPr="00B96D9B">
        <w:rPr>
          <w:rFonts w:ascii="Georgia" w:hAnsi="Georgia"/>
          <w:sz w:val="22"/>
          <w:szCs w:val="22"/>
        </w:rPr>
        <w:t xml:space="preserve"> </w:t>
      </w:r>
      <w:proofErr w:type="spellStart"/>
      <w:r w:rsidRPr="00B96D9B">
        <w:rPr>
          <w:rFonts w:ascii="Georgia" w:hAnsi="Georgia"/>
          <w:sz w:val="22"/>
          <w:szCs w:val="22"/>
        </w:rPr>
        <w:t>nurani</w:t>
      </w:r>
      <w:proofErr w:type="spellEnd"/>
      <w:r w:rsidRPr="00B96D9B">
        <w:rPr>
          <w:rFonts w:ascii="Georgia" w:hAnsi="Georgia"/>
          <w:sz w:val="22"/>
          <w:szCs w:val="22"/>
        </w:rPr>
        <w:t xml:space="preserve">. </w:t>
      </w:r>
      <w:proofErr w:type="spellStart"/>
      <w:r w:rsidRPr="00B96D9B">
        <w:rPr>
          <w:rFonts w:ascii="Georgia" w:hAnsi="Georgia"/>
          <w:sz w:val="22"/>
          <w:szCs w:val="22"/>
        </w:rPr>
        <w:t>Matinya</w:t>
      </w:r>
      <w:proofErr w:type="spellEnd"/>
      <w:r w:rsidRPr="00B96D9B">
        <w:rPr>
          <w:rFonts w:ascii="Georgia" w:hAnsi="Georgia"/>
          <w:sz w:val="22"/>
          <w:szCs w:val="22"/>
        </w:rPr>
        <w:t xml:space="preserve"> </w:t>
      </w:r>
      <w:proofErr w:type="spellStart"/>
      <w:r w:rsidRPr="00B96D9B">
        <w:rPr>
          <w:rFonts w:ascii="Georgia" w:hAnsi="Georgia"/>
          <w:sz w:val="22"/>
          <w:szCs w:val="22"/>
        </w:rPr>
        <w:t>hati</w:t>
      </w:r>
      <w:proofErr w:type="spellEnd"/>
      <w:r w:rsidRPr="00B96D9B">
        <w:rPr>
          <w:rFonts w:ascii="Georgia" w:hAnsi="Georgia"/>
          <w:sz w:val="22"/>
          <w:szCs w:val="22"/>
        </w:rPr>
        <w:t xml:space="preserve"> </w:t>
      </w:r>
      <w:proofErr w:type="spellStart"/>
      <w:r w:rsidRPr="00B96D9B">
        <w:rPr>
          <w:rFonts w:ascii="Georgia" w:hAnsi="Georgia"/>
          <w:sz w:val="22"/>
          <w:szCs w:val="22"/>
        </w:rPr>
        <w:t>nurani</w:t>
      </w:r>
      <w:proofErr w:type="spellEnd"/>
      <w:r w:rsidRPr="00B96D9B">
        <w:rPr>
          <w:rFonts w:ascii="Georgia" w:hAnsi="Georgia"/>
          <w:sz w:val="22"/>
          <w:szCs w:val="22"/>
        </w:rPr>
        <w:t xml:space="preserve"> </w:t>
      </w:r>
      <w:proofErr w:type="spellStart"/>
      <w:r w:rsidRPr="00B96D9B">
        <w:rPr>
          <w:rFonts w:ascii="Georgia" w:hAnsi="Georgia"/>
          <w:sz w:val="22"/>
          <w:szCs w:val="22"/>
        </w:rPr>
        <w:t>menjadikannya</w:t>
      </w:r>
      <w:proofErr w:type="spellEnd"/>
      <w:r w:rsidRPr="00B96D9B">
        <w:rPr>
          <w:rFonts w:ascii="Georgia" w:hAnsi="Georgia"/>
          <w:sz w:val="22"/>
          <w:szCs w:val="22"/>
        </w:rPr>
        <w:t xml:space="preserve"> </w:t>
      </w:r>
      <w:proofErr w:type="spellStart"/>
      <w:r w:rsidRPr="00B96D9B">
        <w:rPr>
          <w:rFonts w:ascii="Georgia" w:hAnsi="Georgia"/>
          <w:sz w:val="22"/>
          <w:szCs w:val="22"/>
        </w:rPr>
        <w:t>menghalalkan</w:t>
      </w:r>
      <w:proofErr w:type="spellEnd"/>
      <w:r w:rsidRPr="00B96D9B">
        <w:rPr>
          <w:rFonts w:ascii="Georgia" w:hAnsi="Georgia"/>
          <w:sz w:val="22"/>
          <w:szCs w:val="22"/>
        </w:rPr>
        <w:t xml:space="preserve"> </w:t>
      </w:r>
      <w:proofErr w:type="spellStart"/>
      <w:r w:rsidRPr="00B96D9B">
        <w:rPr>
          <w:rFonts w:ascii="Georgia" w:hAnsi="Georgia"/>
          <w:sz w:val="22"/>
          <w:szCs w:val="22"/>
        </w:rPr>
        <w:t>segala</w:t>
      </w:r>
      <w:proofErr w:type="spellEnd"/>
      <w:r w:rsidRPr="00B96D9B">
        <w:rPr>
          <w:rFonts w:ascii="Georgia" w:hAnsi="Georgia"/>
          <w:sz w:val="22"/>
          <w:szCs w:val="22"/>
        </w:rPr>
        <w:t xml:space="preserve"> </w:t>
      </w:r>
      <w:proofErr w:type="spellStart"/>
      <w:r w:rsidRPr="00B96D9B">
        <w:rPr>
          <w:rFonts w:ascii="Georgia" w:hAnsi="Georgia"/>
          <w:sz w:val="22"/>
          <w:szCs w:val="22"/>
        </w:rPr>
        <w:t>cara</w:t>
      </w:r>
      <w:proofErr w:type="spellEnd"/>
      <w:r w:rsidRPr="00B96D9B">
        <w:rPr>
          <w:rFonts w:ascii="Georgia" w:hAnsi="Georgia"/>
          <w:sz w:val="22"/>
          <w:szCs w:val="22"/>
        </w:rPr>
        <w:t xml:space="preserve"> </w:t>
      </w:r>
      <w:proofErr w:type="spellStart"/>
      <w:r w:rsidRPr="00B96D9B">
        <w:rPr>
          <w:rFonts w:ascii="Georgia" w:hAnsi="Georgia"/>
          <w:sz w:val="22"/>
          <w:szCs w:val="22"/>
        </w:rPr>
        <w:t>termasuk</w:t>
      </w:r>
      <w:proofErr w:type="spellEnd"/>
      <w:r w:rsidRPr="00B96D9B">
        <w:rPr>
          <w:rFonts w:ascii="Georgia" w:hAnsi="Georgia"/>
          <w:sz w:val="22"/>
          <w:szCs w:val="22"/>
        </w:rPr>
        <w:t xml:space="preserve"> </w:t>
      </w:r>
      <w:proofErr w:type="spellStart"/>
      <w:r w:rsidRPr="00B96D9B">
        <w:rPr>
          <w:rFonts w:ascii="Georgia" w:hAnsi="Georgia"/>
          <w:sz w:val="22"/>
          <w:szCs w:val="22"/>
        </w:rPr>
        <w:t>melakukan</w:t>
      </w:r>
      <w:proofErr w:type="spellEnd"/>
      <w:r w:rsidRPr="00B96D9B">
        <w:rPr>
          <w:rFonts w:ascii="Georgia" w:hAnsi="Georgia"/>
          <w:sz w:val="22"/>
          <w:szCs w:val="22"/>
        </w:rPr>
        <w:t xml:space="preserve"> </w:t>
      </w:r>
      <w:proofErr w:type="spellStart"/>
      <w:r w:rsidRPr="00B96D9B">
        <w:rPr>
          <w:rFonts w:ascii="Georgia" w:hAnsi="Georgia"/>
          <w:sz w:val="22"/>
          <w:szCs w:val="22"/>
        </w:rPr>
        <w:t>tindakan</w:t>
      </w:r>
      <w:proofErr w:type="spellEnd"/>
      <w:r w:rsidRPr="00B96D9B">
        <w:rPr>
          <w:rFonts w:ascii="Georgia" w:hAnsi="Georgia"/>
          <w:sz w:val="22"/>
          <w:szCs w:val="22"/>
        </w:rPr>
        <w:t xml:space="preserve"> </w:t>
      </w:r>
      <w:proofErr w:type="spellStart"/>
      <w:r w:rsidRPr="00B96D9B">
        <w:rPr>
          <w:rFonts w:ascii="Georgia" w:hAnsi="Georgia"/>
          <w:sz w:val="22"/>
          <w:szCs w:val="22"/>
        </w:rPr>
        <w:t>kejam</w:t>
      </w:r>
      <w:proofErr w:type="spellEnd"/>
      <w:r w:rsidRPr="00B96D9B">
        <w:rPr>
          <w:rFonts w:ascii="Georgia" w:hAnsi="Georgia"/>
          <w:sz w:val="22"/>
          <w:szCs w:val="22"/>
        </w:rPr>
        <w:t xml:space="preserve"> </w:t>
      </w:r>
      <w:proofErr w:type="spellStart"/>
      <w:r w:rsidRPr="00B96D9B">
        <w:rPr>
          <w:rFonts w:ascii="Georgia" w:hAnsi="Georgia"/>
          <w:sz w:val="22"/>
          <w:szCs w:val="22"/>
        </w:rPr>
        <w:t>dengan</w:t>
      </w:r>
      <w:proofErr w:type="spellEnd"/>
      <w:r w:rsidRPr="00B96D9B">
        <w:rPr>
          <w:rFonts w:ascii="Georgia" w:hAnsi="Georgia"/>
          <w:sz w:val="22"/>
          <w:szCs w:val="22"/>
        </w:rPr>
        <w:t xml:space="preserve"> </w:t>
      </w:r>
      <w:proofErr w:type="spellStart"/>
      <w:r w:rsidRPr="00B96D9B">
        <w:rPr>
          <w:rFonts w:ascii="Georgia" w:hAnsi="Georgia"/>
          <w:sz w:val="22"/>
          <w:szCs w:val="22"/>
        </w:rPr>
        <w:t>cara</w:t>
      </w:r>
      <w:proofErr w:type="spellEnd"/>
      <w:r w:rsidRPr="00B96D9B">
        <w:rPr>
          <w:rFonts w:ascii="Georgia" w:hAnsi="Georgia"/>
          <w:sz w:val="22"/>
          <w:szCs w:val="22"/>
        </w:rPr>
        <w:t xml:space="preserve"> </w:t>
      </w:r>
      <w:proofErr w:type="spellStart"/>
      <w:r w:rsidRPr="00B96D9B">
        <w:rPr>
          <w:rFonts w:ascii="Georgia" w:hAnsi="Georgia"/>
          <w:sz w:val="22"/>
          <w:szCs w:val="22"/>
        </w:rPr>
        <w:t>membunuh</w:t>
      </w:r>
      <w:proofErr w:type="spellEnd"/>
      <w:r w:rsidRPr="00B96D9B">
        <w:rPr>
          <w:rFonts w:ascii="Georgia" w:hAnsi="Georgia"/>
          <w:sz w:val="22"/>
          <w:szCs w:val="22"/>
        </w:rPr>
        <w:t xml:space="preserve"> </w:t>
      </w:r>
      <w:proofErr w:type="spellStart"/>
      <w:r w:rsidRPr="00B96D9B">
        <w:rPr>
          <w:rFonts w:ascii="Georgia" w:hAnsi="Georgia"/>
          <w:sz w:val="22"/>
          <w:szCs w:val="22"/>
        </w:rPr>
        <w:t>anak-anak</w:t>
      </w:r>
      <w:proofErr w:type="spellEnd"/>
      <w:r w:rsidRPr="00B96D9B">
        <w:rPr>
          <w:rFonts w:ascii="Georgia" w:hAnsi="Georgia"/>
          <w:sz w:val="22"/>
          <w:szCs w:val="22"/>
        </w:rPr>
        <w:t xml:space="preserve"> yang </w:t>
      </w:r>
      <w:proofErr w:type="spellStart"/>
      <w:r w:rsidRPr="00B96D9B">
        <w:rPr>
          <w:rFonts w:ascii="Georgia" w:hAnsi="Georgia"/>
          <w:sz w:val="22"/>
          <w:szCs w:val="22"/>
        </w:rPr>
        <w:t>tidak</w:t>
      </w:r>
      <w:proofErr w:type="spellEnd"/>
      <w:r w:rsidRPr="00B96D9B">
        <w:rPr>
          <w:rFonts w:ascii="Georgia" w:hAnsi="Georgia"/>
          <w:sz w:val="22"/>
          <w:szCs w:val="22"/>
        </w:rPr>
        <w:t xml:space="preserve"> </w:t>
      </w:r>
      <w:proofErr w:type="spellStart"/>
      <w:r w:rsidRPr="00B96D9B">
        <w:rPr>
          <w:rFonts w:ascii="Georgia" w:hAnsi="Georgia"/>
          <w:sz w:val="22"/>
          <w:szCs w:val="22"/>
        </w:rPr>
        <w:t>berdaya</w:t>
      </w:r>
      <w:proofErr w:type="spellEnd"/>
      <w:r w:rsidRPr="00B96D9B">
        <w:rPr>
          <w:rFonts w:ascii="Georgia" w:hAnsi="Georgia"/>
          <w:sz w:val="22"/>
          <w:szCs w:val="22"/>
        </w:rPr>
        <w:t xml:space="preserve">.   </w:t>
      </w:r>
    </w:p>
    <w:p w14:paraId="53CBCFB9" w14:textId="77777777" w:rsidR="00220D95" w:rsidRDefault="00220D95" w:rsidP="00220D95">
      <w:pPr>
        <w:jc w:val="both"/>
        <w:rPr>
          <w:rFonts w:ascii="Georgia" w:hAnsi="Georgia"/>
          <w:sz w:val="22"/>
          <w:szCs w:val="22"/>
        </w:rPr>
      </w:pPr>
    </w:p>
    <w:p w14:paraId="4CECD40F" w14:textId="77777777" w:rsidR="00220D95" w:rsidRPr="00B96D9B" w:rsidRDefault="00220D95" w:rsidP="00220D95">
      <w:pPr>
        <w:jc w:val="both"/>
        <w:rPr>
          <w:rFonts w:ascii="Georgia" w:hAnsi="Georgia"/>
          <w:sz w:val="22"/>
          <w:szCs w:val="22"/>
        </w:rPr>
      </w:pPr>
      <w:proofErr w:type="spellStart"/>
      <w:r w:rsidRPr="00B96D9B">
        <w:rPr>
          <w:rFonts w:ascii="Georgia" w:hAnsi="Georgia"/>
          <w:sz w:val="22"/>
          <w:szCs w:val="22"/>
        </w:rPr>
        <w:t>Sikap</w:t>
      </w:r>
      <w:proofErr w:type="spellEnd"/>
      <w:r w:rsidRPr="00B96D9B">
        <w:rPr>
          <w:rFonts w:ascii="Georgia" w:hAnsi="Georgia"/>
          <w:sz w:val="22"/>
          <w:szCs w:val="22"/>
        </w:rPr>
        <w:t xml:space="preserve"> </w:t>
      </w:r>
      <w:proofErr w:type="spellStart"/>
      <w:r w:rsidRPr="00B96D9B">
        <w:rPr>
          <w:rFonts w:ascii="Georgia" w:hAnsi="Georgia"/>
          <w:sz w:val="22"/>
          <w:szCs w:val="22"/>
        </w:rPr>
        <w:t>Herodes</w:t>
      </w:r>
      <w:proofErr w:type="spellEnd"/>
      <w:r w:rsidRPr="00B96D9B">
        <w:rPr>
          <w:rFonts w:ascii="Georgia" w:hAnsi="Georgia"/>
          <w:sz w:val="22"/>
          <w:szCs w:val="22"/>
        </w:rPr>
        <w:t xml:space="preserve"> </w:t>
      </w:r>
      <w:proofErr w:type="spellStart"/>
      <w:r w:rsidRPr="00B96D9B">
        <w:rPr>
          <w:rFonts w:ascii="Georgia" w:hAnsi="Georgia"/>
          <w:sz w:val="22"/>
          <w:szCs w:val="22"/>
        </w:rPr>
        <w:t>berkebalikan</w:t>
      </w:r>
      <w:proofErr w:type="spellEnd"/>
      <w:r w:rsidRPr="00B96D9B">
        <w:rPr>
          <w:rFonts w:ascii="Georgia" w:hAnsi="Georgia"/>
          <w:sz w:val="22"/>
          <w:szCs w:val="22"/>
        </w:rPr>
        <w:t xml:space="preserve"> </w:t>
      </w:r>
      <w:proofErr w:type="spellStart"/>
      <w:r w:rsidRPr="00B96D9B">
        <w:rPr>
          <w:rFonts w:ascii="Georgia" w:hAnsi="Georgia"/>
          <w:sz w:val="22"/>
          <w:szCs w:val="22"/>
        </w:rPr>
        <w:t>dengan</w:t>
      </w:r>
      <w:proofErr w:type="spellEnd"/>
      <w:r w:rsidRPr="00B96D9B">
        <w:rPr>
          <w:rFonts w:ascii="Georgia" w:hAnsi="Georgia"/>
          <w:sz w:val="22"/>
          <w:szCs w:val="22"/>
        </w:rPr>
        <w:t xml:space="preserve"> Yusuf dan Maria dan juga </w:t>
      </w:r>
      <w:proofErr w:type="spellStart"/>
      <w:r w:rsidRPr="00B96D9B">
        <w:rPr>
          <w:rFonts w:ascii="Georgia" w:hAnsi="Georgia"/>
          <w:sz w:val="22"/>
          <w:szCs w:val="22"/>
        </w:rPr>
        <w:t>keluarga-keluarga</w:t>
      </w:r>
      <w:proofErr w:type="spellEnd"/>
      <w:r w:rsidRPr="00B96D9B">
        <w:rPr>
          <w:rFonts w:ascii="Georgia" w:hAnsi="Georgia"/>
          <w:sz w:val="22"/>
          <w:szCs w:val="22"/>
        </w:rPr>
        <w:t xml:space="preserve"> lain </w:t>
      </w:r>
      <w:proofErr w:type="spellStart"/>
      <w:r>
        <w:rPr>
          <w:rFonts w:ascii="Georgia" w:hAnsi="Georgia"/>
          <w:sz w:val="22"/>
          <w:szCs w:val="22"/>
        </w:rPr>
        <w:t>dalam</w:t>
      </w:r>
      <w:proofErr w:type="spellEnd"/>
      <w:r>
        <w:rPr>
          <w:rFonts w:ascii="Georgia" w:hAnsi="Georgia"/>
          <w:sz w:val="22"/>
          <w:szCs w:val="22"/>
        </w:rPr>
        <w:t xml:space="preserve"> </w:t>
      </w:r>
      <w:proofErr w:type="spellStart"/>
      <w:r w:rsidRPr="00B96D9B">
        <w:rPr>
          <w:rFonts w:ascii="Georgia" w:hAnsi="Georgia"/>
          <w:sz w:val="22"/>
          <w:szCs w:val="22"/>
        </w:rPr>
        <w:t>memilih</w:t>
      </w:r>
      <w:proofErr w:type="spellEnd"/>
      <w:r w:rsidRPr="00B96D9B">
        <w:rPr>
          <w:rFonts w:ascii="Georgia" w:hAnsi="Georgia"/>
          <w:sz w:val="22"/>
          <w:szCs w:val="22"/>
        </w:rPr>
        <w:t xml:space="preserve"> </w:t>
      </w:r>
      <w:proofErr w:type="spellStart"/>
      <w:r w:rsidRPr="00B96D9B">
        <w:rPr>
          <w:rFonts w:ascii="Georgia" w:hAnsi="Georgia"/>
          <w:sz w:val="22"/>
          <w:szCs w:val="22"/>
        </w:rPr>
        <w:t>jalan</w:t>
      </w:r>
      <w:proofErr w:type="spellEnd"/>
      <w:r w:rsidRPr="00B96D9B">
        <w:rPr>
          <w:rFonts w:ascii="Georgia" w:hAnsi="Georgia"/>
          <w:sz w:val="22"/>
          <w:szCs w:val="22"/>
        </w:rPr>
        <w:t xml:space="preserve"> </w:t>
      </w:r>
      <w:proofErr w:type="spellStart"/>
      <w:r w:rsidRPr="00B96D9B">
        <w:rPr>
          <w:rFonts w:ascii="Georgia" w:hAnsi="Georgia"/>
          <w:sz w:val="22"/>
          <w:szCs w:val="22"/>
        </w:rPr>
        <w:t>kehidupan</w:t>
      </w:r>
      <w:proofErr w:type="spellEnd"/>
      <w:r w:rsidRPr="00B96D9B">
        <w:rPr>
          <w:rFonts w:ascii="Georgia" w:hAnsi="Georgia"/>
          <w:sz w:val="22"/>
          <w:szCs w:val="22"/>
        </w:rPr>
        <w:t xml:space="preserve">.  </w:t>
      </w:r>
      <w:proofErr w:type="spellStart"/>
      <w:r w:rsidRPr="00B96D9B">
        <w:rPr>
          <w:rFonts w:ascii="Georgia" w:hAnsi="Georgia"/>
          <w:sz w:val="22"/>
          <w:szCs w:val="22"/>
        </w:rPr>
        <w:t>Perjumpaan</w:t>
      </w:r>
      <w:proofErr w:type="spellEnd"/>
      <w:r w:rsidRPr="00B96D9B">
        <w:rPr>
          <w:rFonts w:ascii="Georgia" w:hAnsi="Georgia"/>
          <w:sz w:val="22"/>
          <w:szCs w:val="22"/>
        </w:rPr>
        <w:t xml:space="preserve"> </w:t>
      </w:r>
      <w:proofErr w:type="spellStart"/>
      <w:r w:rsidRPr="00B96D9B">
        <w:rPr>
          <w:rFonts w:ascii="Georgia" w:hAnsi="Georgia"/>
          <w:sz w:val="22"/>
          <w:szCs w:val="22"/>
        </w:rPr>
        <w:t>dengan</w:t>
      </w:r>
      <w:proofErr w:type="spellEnd"/>
      <w:r w:rsidRPr="00B96D9B">
        <w:rPr>
          <w:rFonts w:ascii="Georgia" w:hAnsi="Georgia"/>
          <w:sz w:val="22"/>
          <w:szCs w:val="22"/>
        </w:rPr>
        <w:t xml:space="preserve"> </w:t>
      </w:r>
      <w:proofErr w:type="spellStart"/>
      <w:r w:rsidRPr="00B96D9B">
        <w:rPr>
          <w:rFonts w:ascii="Georgia" w:hAnsi="Georgia"/>
          <w:sz w:val="22"/>
          <w:szCs w:val="22"/>
        </w:rPr>
        <w:t>malaikat</w:t>
      </w:r>
      <w:proofErr w:type="spellEnd"/>
      <w:r w:rsidRPr="00B96D9B">
        <w:rPr>
          <w:rFonts w:ascii="Georgia" w:hAnsi="Georgia"/>
          <w:sz w:val="22"/>
          <w:szCs w:val="22"/>
        </w:rPr>
        <w:t xml:space="preserve"> </w:t>
      </w:r>
      <w:proofErr w:type="spellStart"/>
      <w:r w:rsidRPr="00B96D9B">
        <w:rPr>
          <w:rFonts w:ascii="Georgia" w:hAnsi="Georgia"/>
          <w:sz w:val="22"/>
          <w:szCs w:val="22"/>
        </w:rPr>
        <w:t>Tuhan</w:t>
      </w:r>
      <w:proofErr w:type="spellEnd"/>
      <w:r w:rsidRPr="00B96D9B">
        <w:rPr>
          <w:rFonts w:ascii="Georgia" w:hAnsi="Georgia"/>
          <w:sz w:val="22"/>
          <w:szCs w:val="22"/>
        </w:rPr>
        <w:t xml:space="preserve"> </w:t>
      </w:r>
      <w:proofErr w:type="spellStart"/>
      <w:r w:rsidRPr="00B96D9B">
        <w:rPr>
          <w:rFonts w:ascii="Georgia" w:hAnsi="Georgia"/>
          <w:sz w:val="22"/>
          <w:szCs w:val="22"/>
        </w:rPr>
        <w:t>dalam</w:t>
      </w:r>
      <w:proofErr w:type="spellEnd"/>
      <w:r w:rsidRPr="00B96D9B">
        <w:rPr>
          <w:rFonts w:ascii="Georgia" w:hAnsi="Georgia"/>
          <w:sz w:val="22"/>
          <w:szCs w:val="22"/>
        </w:rPr>
        <w:t xml:space="preserve"> </w:t>
      </w:r>
      <w:proofErr w:type="spellStart"/>
      <w:r w:rsidRPr="00B96D9B">
        <w:rPr>
          <w:rFonts w:ascii="Georgia" w:hAnsi="Georgia"/>
          <w:sz w:val="22"/>
          <w:szCs w:val="22"/>
        </w:rPr>
        <w:t>mimpi</w:t>
      </w:r>
      <w:proofErr w:type="spellEnd"/>
      <w:r w:rsidRPr="00B96D9B">
        <w:rPr>
          <w:rFonts w:ascii="Georgia" w:hAnsi="Georgia"/>
          <w:sz w:val="22"/>
          <w:szCs w:val="22"/>
        </w:rPr>
        <w:t xml:space="preserve"> </w:t>
      </w:r>
      <w:proofErr w:type="spellStart"/>
      <w:r w:rsidRPr="00B96D9B">
        <w:rPr>
          <w:rFonts w:ascii="Georgia" w:hAnsi="Georgia"/>
          <w:sz w:val="22"/>
          <w:szCs w:val="22"/>
        </w:rPr>
        <w:t>membuat</w:t>
      </w:r>
      <w:proofErr w:type="spellEnd"/>
      <w:r w:rsidRPr="00B96D9B">
        <w:rPr>
          <w:rFonts w:ascii="Georgia" w:hAnsi="Georgia"/>
          <w:sz w:val="22"/>
          <w:szCs w:val="22"/>
        </w:rPr>
        <w:t xml:space="preserve"> Yusuf </w:t>
      </w:r>
      <w:proofErr w:type="spellStart"/>
      <w:r w:rsidRPr="00B96D9B">
        <w:rPr>
          <w:rFonts w:ascii="Georgia" w:hAnsi="Georgia"/>
          <w:sz w:val="22"/>
          <w:szCs w:val="22"/>
        </w:rPr>
        <w:t>melakukan</w:t>
      </w:r>
      <w:proofErr w:type="spellEnd"/>
      <w:r w:rsidRPr="00B96D9B">
        <w:rPr>
          <w:rFonts w:ascii="Georgia" w:hAnsi="Georgia"/>
          <w:sz w:val="22"/>
          <w:szCs w:val="22"/>
        </w:rPr>
        <w:t xml:space="preserve"> </w:t>
      </w:r>
      <w:proofErr w:type="spellStart"/>
      <w:r w:rsidRPr="00B96D9B">
        <w:rPr>
          <w:rFonts w:ascii="Georgia" w:hAnsi="Georgia"/>
          <w:sz w:val="22"/>
          <w:szCs w:val="22"/>
        </w:rPr>
        <w:t>perintah</w:t>
      </w:r>
      <w:proofErr w:type="spellEnd"/>
      <w:r w:rsidRPr="00B96D9B">
        <w:rPr>
          <w:rFonts w:ascii="Georgia" w:hAnsi="Georgia"/>
          <w:sz w:val="22"/>
          <w:szCs w:val="22"/>
        </w:rPr>
        <w:t xml:space="preserve"> </w:t>
      </w:r>
      <w:proofErr w:type="spellStart"/>
      <w:r w:rsidRPr="00B96D9B">
        <w:rPr>
          <w:rFonts w:ascii="Georgia" w:hAnsi="Georgia"/>
          <w:sz w:val="22"/>
          <w:szCs w:val="22"/>
        </w:rPr>
        <w:t>Tuhan</w:t>
      </w:r>
      <w:proofErr w:type="spellEnd"/>
      <w:r w:rsidRPr="00B96D9B">
        <w:rPr>
          <w:rFonts w:ascii="Georgia" w:hAnsi="Georgia"/>
          <w:sz w:val="22"/>
          <w:szCs w:val="22"/>
        </w:rPr>
        <w:t xml:space="preserve"> </w:t>
      </w:r>
      <w:proofErr w:type="spellStart"/>
      <w:r w:rsidRPr="00B96D9B">
        <w:rPr>
          <w:rFonts w:ascii="Georgia" w:hAnsi="Georgia"/>
          <w:sz w:val="22"/>
          <w:szCs w:val="22"/>
        </w:rPr>
        <w:t>dengan</w:t>
      </w:r>
      <w:proofErr w:type="spellEnd"/>
      <w:r w:rsidRPr="00B96D9B">
        <w:rPr>
          <w:rFonts w:ascii="Georgia" w:hAnsi="Georgia"/>
          <w:sz w:val="22"/>
          <w:szCs w:val="22"/>
        </w:rPr>
        <w:t xml:space="preserve"> </w:t>
      </w:r>
      <w:proofErr w:type="spellStart"/>
      <w:r w:rsidRPr="00B96D9B">
        <w:rPr>
          <w:rFonts w:ascii="Georgia" w:hAnsi="Georgia"/>
          <w:sz w:val="22"/>
          <w:szCs w:val="22"/>
        </w:rPr>
        <w:t>membawa</w:t>
      </w:r>
      <w:proofErr w:type="spellEnd"/>
      <w:r w:rsidRPr="00B96D9B">
        <w:rPr>
          <w:rFonts w:ascii="Georgia" w:hAnsi="Georgia"/>
          <w:sz w:val="22"/>
          <w:szCs w:val="22"/>
        </w:rPr>
        <w:t xml:space="preserve">-Nya </w:t>
      </w:r>
      <w:proofErr w:type="spellStart"/>
      <w:r w:rsidRPr="00B96D9B">
        <w:rPr>
          <w:rFonts w:ascii="Georgia" w:hAnsi="Georgia"/>
          <w:sz w:val="22"/>
          <w:szCs w:val="22"/>
        </w:rPr>
        <w:t>menyingkir</w:t>
      </w:r>
      <w:proofErr w:type="spellEnd"/>
      <w:r w:rsidRPr="00B96D9B">
        <w:rPr>
          <w:rFonts w:ascii="Georgia" w:hAnsi="Georgia"/>
          <w:sz w:val="22"/>
          <w:szCs w:val="22"/>
        </w:rPr>
        <w:t xml:space="preserve"> </w:t>
      </w:r>
      <w:proofErr w:type="spellStart"/>
      <w:r w:rsidRPr="00B96D9B">
        <w:rPr>
          <w:rFonts w:ascii="Georgia" w:hAnsi="Georgia"/>
          <w:sz w:val="22"/>
          <w:szCs w:val="22"/>
        </w:rPr>
        <w:t>ke</w:t>
      </w:r>
      <w:proofErr w:type="spellEnd"/>
      <w:r w:rsidRPr="00B96D9B">
        <w:rPr>
          <w:rFonts w:ascii="Georgia" w:hAnsi="Georgia"/>
          <w:sz w:val="22"/>
          <w:szCs w:val="22"/>
        </w:rPr>
        <w:t xml:space="preserve"> </w:t>
      </w:r>
      <w:proofErr w:type="spellStart"/>
      <w:r w:rsidRPr="00B96D9B">
        <w:rPr>
          <w:rFonts w:ascii="Georgia" w:hAnsi="Georgia"/>
          <w:sz w:val="22"/>
          <w:szCs w:val="22"/>
        </w:rPr>
        <w:t>Mesir</w:t>
      </w:r>
      <w:proofErr w:type="spellEnd"/>
      <w:r w:rsidRPr="00B96D9B">
        <w:rPr>
          <w:rFonts w:ascii="Georgia" w:hAnsi="Georgia"/>
          <w:sz w:val="22"/>
          <w:szCs w:val="22"/>
        </w:rPr>
        <w:t xml:space="preserve">. </w:t>
      </w:r>
      <w:proofErr w:type="spellStart"/>
      <w:r w:rsidRPr="00B96D9B">
        <w:rPr>
          <w:rFonts w:ascii="Georgia" w:hAnsi="Georgia"/>
          <w:sz w:val="22"/>
          <w:szCs w:val="22"/>
        </w:rPr>
        <w:t>Pengungsian</w:t>
      </w:r>
      <w:proofErr w:type="spellEnd"/>
      <w:r w:rsidRPr="00B96D9B">
        <w:rPr>
          <w:rFonts w:ascii="Georgia" w:hAnsi="Georgia"/>
          <w:sz w:val="22"/>
          <w:szCs w:val="22"/>
        </w:rPr>
        <w:t xml:space="preserve"> </w:t>
      </w:r>
      <w:proofErr w:type="spellStart"/>
      <w:r w:rsidRPr="00B96D9B">
        <w:rPr>
          <w:rFonts w:ascii="Georgia" w:hAnsi="Georgia"/>
          <w:sz w:val="22"/>
          <w:szCs w:val="22"/>
        </w:rPr>
        <w:t>ke</w:t>
      </w:r>
      <w:proofErr w:type="spellEnd"/>
      <w:r w:rsidRPr="00B96D9B">
        <w:rPr>
          <w:rFonts w:ascii="Georgia" w:hAnsi="Georgia"/>
          <w:sz w:val="22"/>
          <w:szCs w:val="22"/>
        </w:rPr>
        <w:t xml:space="preserve"> </w:t>
      </w:r>
      <w:proofErr w:type="spellStart"/>
      <w:r w:rsidRPr="00B96D9B">
        <w:rPr>
          <w:rFonts w:ascii="Georgia" w:hAnsi="Georgia"/>
          <w:sz w:val="22"/>
          <w:szCs w:val="22"/>
        </w:rPr>
        <w:t>Mesir</w:t>
      </w:r>
      <w:proofErr w:type="spellEnd"/>
      <w:r w:rsidRPr="00B96D9B">
        <w:rPr>
          <w:rFonts w:ascii="Georgia" w:hAnsi="Georgia"/>
          <w:sz w:val="22"/>
          <w:szCs w:val="22"/>
        </w:rPr>
        <w:t xml:space="preserve"> </w:t>
      </w:r>
      <w:proofErr w:type="spellStart"/>
      <w:r w:rsidRPr="00B96D9B">
        <w:rPr>
          <w:rFonts w:ascii="Georgia" w:hAnsi="Georgia"/>
          <w:sz w:val="22"/>
          <w:szCs w:val="22"/>
        </w:rPr>
        <w:t>bukanlah</w:t>
      </w:r>
      <w:proofErr w:type="spellEnd"/>
      <w:r w:rsidRPr="00B96D9B">
        <w:rPr>
          <w:rFonts w:ascii="Georgia" w:hAnsi="Georgia"/>
          <w:sz w:val="22"/>
          <w:szCs w:val="22"/>
        </w:rPr>
        <w:t xml:space="preserve"> </w:t>
      </w:r>
      <w:proofErr w:type="spellStart"/>
      <w:r w:rsidRPr="00B96D9B">
        <w:rPr>
          <w:rFonts w:ascii="Georgia" w:hAnsi="Georgia"/>
          <w:sz w:val="22"/>
          <w:szCs w:val="22"/>
        </w:rPr>
        <w:t>hal</w:t>
      </w:r>
      <w:proofErr w:type="spellEnd"/>
      <w:r w:rsidRPr="00B96D9B">
        <w:rPr>
          <w:rFonts w:ascii="Georgia" w:hAnsi="Georgia"/>
          <w:sz w:val="22"/>
          <w:szCs w:val="22"/>
        </w:rPr>
        <w:t xml:space="preserve"> yang </w:t>
      </w:r>
      <w:proofErr w:type="spellStart"/>
      <w:r w:rsidRPr="00B96D9B">
        <w:rPr>
          <w:rFonts w:ascii="Georgia" w:hAnsi="Georgia"/>
          <w:sz w:val="22"/>
          <w:szCs w:val="22"/>
        </w:rPr>
        <w:t>menyenangkan</w:t>
      </w:r>
      <w:proofErr w:type="spellEnd"/>
      <w:r w:rsidRPr="00B96D9B">
        <w:rPr>
          <w:rFonts w:ascii="Georgia" w:hAnsi="Georgia"/>
          <w:sz w:val="22"/>
          <w:szCs w:val="22"/>
        </w:rPr>
        <w:t xml:space="preserve">. </w:t>
      </w:r>
      <w:proofErr w:type="spellStart"/>
      <w:r w:rsidRPr="00B96D9B">
        <w:rPr>
          <w:rFonts w:ascii="Georgia" w:hAnsi="Georgia"/>
          <w:sz w:val="22"/>
          <w:szCs w:val="22"/>
        </w:rPr>
        <w:t>Berbagai</w:t>
      </w:r>
      <w:proofErr w:type="spellEnd"/>
      <w:r w:rsidRPr="00B96D9B">
        <w:rPr>
          <w:rFonts w:ascii="Georgia" w:hAnsi="Georgia"/>
          <w:sz w:val="22"/>
          <w:szCs w:val="22"/>
        </w:rPr>
        <w:t xml:space="preserve"> </w:t>
      </w:r>
      <w:proofErr w:type="spellStart"/>
      <w:r w:rsidRPr="00B96D9B">
        <w:rPr>
          <w:rFonts w:ascii="Georgia" w:hAnsi="Georgia"/>
          <w:sz w:val="22"/>
          <w:szCs w:val="22"/>
        </w:rPr>
        <w:t>risiko</w:t>
      </w:r>
      <w:proofErr w:type="spellEnd"/>
      <w:r w:rsidRPr="00B96D9B">
        <w:rPr>
          <w:rFonts w:ascii="Georgia" w:hAnsi="Georgia"/>
          <w:sz w:val="22"/>
          <w:szCs w:val="22"/>
        </w:rPr>
        <w:t xml:space="preserve"> </w:t>
      </w:r>
      <w:proofErr w:type="spellStart"/>
      <w:r w:rsidRPr="00B96D9B">
        <w:rPr>
          <w:rFonts w:ascii="Georgia" w:hAnsi="Georgia"/>
          <w:sz w:val="22"/>
          <w:szCs w:val="22"/>
        </w:rPr>
        <w:t>dihadapi</w:t>
      </w:r>
      <w:proofErr w:type="spellEnd"/>
      <w:r w:rsidRPr="00B96D9B">
        <w:rPr>
          <w:rFonts w:ascii="Georgia" w:hAnsi="Georgia"/>
          <w:sz w:val="22"/>
          <w:szCs w:val="22"/>
        </w:rPr>
        <w:t xml:space="preserve"> </w:t>
      </w:r>
      <w:proofErr w:type="spellStart"/>
      <w:r w:rsidRPr="00B96D9B">
        <w:rPr>
          <w:rFonts w:ascii="Georgia" w:hAnsi="Georgia"/>
          <w:sz w:val="22"/>
          <w:szCs w:val="22"/>
        </w:rPr>
        <w:t>dalam</w:t>
      </w:r>
      <w:proofErr w:type="spellEnd"/>
      <w:r w:rsidRPr="00B96D9B">
        <w:rPr>
          <w:rFonts w:ascii="Georgia" w:hAnsi="Georgia"/>
          <w:sz w:val="22"/>
          <w:szCs w:val="22"/>
        </w:rPr>
        <w:t xml:space="preserve"> </w:t>
      </w:r>
      <w:proofErr w:type="spellStart"/>
      <w:r w:rsidRPr="00B96D9B">
        <w:rPr>
          <w:rFonts w:ascii="Georgia" w:hAnsi="Georgia"/>
          <w:sz w:val="22"/>
          <w:szCs w:val="22"/>
        </w:rPr>
        <w:t>penyintasan</w:t>
      </w:r>
      <w:proofErr w:type="spellEnd"/>
      <w:r w:rsidRPr="00B96D9B">
        <w:rPr>
          <w:rFonts w:ascii="Georgia" w:hAnsi="Georgia"/>
          <w:sz w:val="22"/>
          <w:szCs w:val="22"/>
        </w:rPr>
        <w:t xml:space="preserve"> </w:t>
      </w:r>
      <w:proofErr w:type="spellStart"/>
      <w:r w:rsidRPr="00B96D9B">
        <w:rPr>
          <w:rFonts w:ascii="Georgia" w:hAnsi="Georgia"/>
          <w:sz w:val="22"/>
          <w:szCs w:val="22"/>
        </w:rPr>
        <w:t>itu</w:t>
      </w:r>
      <w:proofErr w:type="spellEnd"/>
      <w:r w:rsidRPr="00B96D9B">
        <w:rPr>
          <w:rFonts w:ascii="Georgia" w:hAnsi="Georgia"/>
          <w:sz w:val="22"/>
          <w:szCs w:val="22"/>
        </w:rPr>
        <w:t xml:space="preserve">. </w:t>
      </w:r>
      <w:proofErr w:type="spellStart"/>
      <w:r w:rsidRPr="00B96D9B">
        <w:rPr>
          <w:rFonts w:ascii="Georgia" w:hAnsi="Georgia"/>
          <w:sz w:val="22"/>
          <w:szCs w:val="22"/>
        </w:rPr>
        <w:t>Namun</w:t>
      </w:r>
      <w:proofErr w:type="spellEnd"/>
      <w:r w:rsidRPr="00B96D9B">
        <w:rPr>
          <w:rFonts w:ascii="Georgia" w:hAnsi="Georgia"/>
          <w:sz w:val="22"/>
          <w:szCs w:val="22"/>
        </w:rPr>
        <w:t xml:space="preserve"> </w:t>
      </w:r>
      <w:proofErr w:type="spellStart"/>
      <w:r w:rsidRPr="00B96D9B">
        <w:rPr>
          <w:rFonts w:ascii="Georgia" w:hAnsi="Georgia"/>
          <w:sz w:val="22"/>
          <w:szCs w:val="22"/>
        </w:rPr>
        <w:t>jalan</w:t>
      </w:r>
      <w:proofErr w:type="spellEnd"/>
      <w:r w:rsidRPr="00B96D9B">
        <w:rPr>
          <w:rFonts w:ascii="Georgia" w:hAnsi="Georgia"/>
          <w:sz w:val="22"/>
          <w:szCs w:val="22"/>
        </w:rPr>
        <w:t xml:space="preserve"> </w:t>
      </w:r>
      <w:proofErr w:type="spellStart"/>
      <w:r w:rsidRPr="00B96D9B">
        <w:rPr>
          <w:rFonts w:ascii="Georgia" w:hAnsi="Georgia"/>
          <w:sz w:val="22"/>
          <w:szCs w:val="22"/>
        </w:rPr>
        <w:t>itu</w:t>
      </w:r>
      <w:proofErr w:type="spellEnd"/>
      <w:r w:rsidRPr="00B96D9B">
        <w:rPr>
          <w:rFonts w:ascii="Georgia" w:hAnsi="Georgia"/>
          <w:sz w:val="22"/>
          <w:szCs w:val="22"/>
        </w:rPr>
        <w:t xml:space="preserve"> </w:t>
      </w:r>
      <w:proofErr w:type="spellStart"/>
      <w:r w:rsidRPr="00B96D9B">
        <w:rPr>
          <w:rFonts w:ascii="Georgia" w:hAnsi="Georgia"/>
          <w:sz w:val="22"/>
          <w:szCs w:val="22"/>
        </w:rPr>
        <w:t>harus</w:t>
      </w:r>
      <w:proofErr w:type="spellEnd"/>
      <w:r w:rsidRPr="00B96D9B">
        <w:rPr>
          <w:rFonts w:ascii="Georgia" w:hAnsi="Georgia"/>
          <w:sz w:val="22"/>
          <w:szCs w:val="22"/>
        </w:rPr>
        <w:t xml:space="preserve"> </w:t>
      </w:r>
      <w:proofErr w:type="spellStart"/>
      <w:r w:rsidRPr="00B96D9B">
        <w:rPr>
          <w:rFonts w:ascii="Georgia" w:hAnsi="Georgia"/>
          <w:sz w:val="22"/>
          <w:szCs w:val="22"/>
        </w:rPr>
        <w:t>dipilih</w:t>
      </w:r>
      <w:proofErr w:type="spellEnd"/>
      <w:r w:rsidRPr="00B96D9B">
        <w:rPr>
          <w:rFonts w:ascii="Georgia" w:hAnsi="Georgia"/>
          <w:sz w:val="22"/>
          <w:szCs w:val="22"/>
        </w:rPr>
        <w:t xml:space="preserve"> </w:t>
      </w:r>
      <w:proofErr w:type="spellStart"/>
      <w:r w:rsidRPr="00B96D9B">
        <w:rPr>
          <w:rFonts w:ascii="Georgia" w:hAnsi="Georgia"/>
          <w:sz w:val="22"/>
          <w:szCs w:val="22"/>
        </w:rPr>
        <w:t>sebab</w:t>
      </w:r>
      <w:proofErr w:type="spellEnd"/>
      <w:r w:rsidRPr="00B96D9B">
        <w:rPr>
          <w:rFonts w:ascii="Georgia" w:hAnsi="Georgia"/>
          <w:sz w:val="22"/>
          <w:szCs w:val="22"/>
        </w:rPr>
        <w:t xml:space="preserve"> </w:t>
      </w:r>
      <w:proofErr w:type="spellStart"/>
      <w:r w:rsidRPr="00B96D9B">
        <w:rPr>
          <w:rFonts w:ascii="Georgia" w:hAnsi="Georgia"/>
          <w:sz w:val="22"/>
          <w:szCs w:val="22"/>
        </w:rPr>
        <w:t>jalan</w:t>
      </w:r>
      <w:proofErr w:type="spellEnd"/>
      <w:r w:rsidRPr="00B96D9B">
        <w:rPr>
          <w:rFonts w:ascii="Georgia" w:hAnsi="Georgia"/>
          <w:sz w:val="22"/>
          <w:szCs w:val="22"/>
        </w:rPr>
        <w:t xml:space="preserve"> </w:t>
      </w:r>
      <w:proofErr w:type="spellStart"/>
      <w:r w:rsidRPr="00B96D9B">
        <w:rPr>
          <w:rFonts w:ascii="Georgia" w:hAnsi="Georgia"/>
          <w:sz w:val="22"/>
          <w:szCs w:val="22"/>
        </w:rPr>
        <w:t>itu</w:t>
      </w:r>
      <w:proofErr w:type="spellEnd"/>
      <w:r w:rsidRPr="00B96D9B">
        <w:rPr>
          <w:rFonts w:ascii="Georgia" w:hAnsi="Georgia"/>
          <w:sz w:val="22"/>
          <w:szCs w:val="22"/>
        </w:rPr>
        <w:t xml:space="preserve"> </w:t>
      </w:r>
      <w:proofErr w:type="spellStart"/>
      <w:r w:rsidRPr="00B96D9B">
        <w:rPr>
          <w:rFonts w:ascii="Georgia" w:hAnsi="Georgia"/>
          <w:sz w:val="22"/>
          <w:szCs w:val="22"/>
        </w:rPr>
        <w:t>adalah</w:t>
      </w:r>
      <w:proofErr w:type="spellEnd"/>
      <w:r w:rsidRPr="00B96D9B">
        <w:rPr>
          <w:rFonts w:ascii="Georgia" w:hAnsi="Georgia"/>
          <w:sz w:val="22"/>
          <w:szCs w:val="22"/>
        </w:rPr>
        <w:t xml:space="preserve"> </w:t>
      </w:r>
      <w:proofErr w:type="spellStart"/>
      <w:r w:rsidRPr="00B96D9B">
        <w:rPr>
          <w:rFonts w:ascii="Georgia" w:hAnsi="Georgia"/>
          <w:sz w:val="22"/>
          <w:szCs w:val="22"/>
        </w:rPr>
        <w:t>satu-satunya</w:t>
      </w:r>
      <w:proofErr w:type="spellEnd"/>
      <w:r w:rsidRPr="00B96D9B">
        <w:rPr>
          <w:rFonts w:ascii="Georgia" w:hAnsi="Georgia"/>
          <w:sz w:val="22"/>
          <w:szCs w:val="22"/>
        </w:rPr>
        <w:t xml:space="preserve"> </w:t>
      </w:r>
      <w:proofErr w:type="spellStart"/>
      <w:r w:rsidRPr="00B96D9B">
        <w:rPr>
          <w:rFonts w:ascii="Georgia" w:hAnsi="Georgia"/>
          <w:sz w:val="22"/>
          <w:szCs w:val="22"/>
        </w:rPr>
        <w:t>jalan</w:t>
      </w:r>
      <w:proofErr w:type="spellEnd"/>
      <w:r w:rsidRPr="00B96D9B">
        <w:rPr>
          <w:rFonts w:ascii="Georgia" w:hAnsi="Georgia"/>
          <w:sz w:val="22"/>
          <w:szCs w:val="22"/>
        </w:rPr>
        <w:t xml:space="preserve"> </w:t>
      </w:r>
      <w:proofErr w:type="spellStart"/>
      <w:r w:rsidRPr="00B96D9B">
        <w:rPr>
          <w:rFonts w:ascii="Georgia" w:hAnsi="Georgia"/>
          <w:sz w:val="22"/>
          <w:szCs w:val="22"/>
        </w:rPr>
        <w:t>untuk</w:t>
      </w:r>
      <w:proofErr w:type="spellEnd"/>
      <w:r w:rsidRPr="00B96D9B">
        <w:rPr>
          <w:rFonts w:ascii="Georgia" w:hAnsi="Georgia"/>
          <w:sz w:val="22"/>
          <w:szCs w:val="22"/>
        </w:rPr>
        <w:t xml:space="preserve"> </w:t>
      </w:r>
      <w:proofErr w:type="spellStart"/>
      <w:r w:rsidRPr="00B96D9B">
        <w:rPr>
          <w:rFonts w:ascii="Georgia" w:hAnsi="Georgia"/>
          <w:sz w:val="22"/>
          <w:szCs w:val="22"/>
        </w:rPr>
        <w:t>memulihkan</w:t>
      </w:r>
      <w:proofErr w:type="spellEnd"/>
      <w:r w:rsidRPr="00B96D9B">
        <w:rPr>
          <w:rFonts w:ascii="Georgia" w:hAnsi="Georgia"/>
          <w:sz w:val="22"/>
          <w:szCs w:val="22"/>
        </w:rPr>
        <w:t xml:space="preserve"> </w:t>
      </w:r>
      <w:proofErr w:type="spellStart"/>
      <w:r w:rsidRPr="00B96D9B">
        <w:rPr>
          <w:rFonts w:ascii="Georgia" w:hAnsi="Georgia"/>
          <w:sz w:val="22"/>
          <w:szCs w:val="22"/>
        </w:rPr>
        <w:t>kehidupan</w:t>
      </w:r>
      <w:proofErr w:type="spellEnd"/>
      <w:r w:rsidRPr="00B96D9B">
        <w:rPr>
          <w:rFonts w:ascii="Georgia" w:hAnsi="Georgia"/>
          <w:sz w:val="22"/>
          <w:szCs w:val="22"/>
        </w:rPr>
        <w:t xml:space="preserve"> yang </w:t>
      </w:r>
      <w:proofErr w:type="spellStart"/>
      <w:r w:rsidRPr="00B96D9B">
        <w:rPr>
          <w:rFonts w:ascii="Georgia" w:hAnsi="Georgia"/>
          <w:sz w:val="22"/>
          <w:szCs w:val="22"/>
        </w:rPr>
        <w:t>ada</w:t>
      </w:r>
      <w:proofErr w:type="spellEnd"/>
      <w:r w:rsidRPr="00B96D9B">
        <w:rPr>
          <w:rFonts w:ascii="Georgia" w:hAnsi="Georgia"/>
          <w:sz w:val="22"/>
          <w:szCs w:val="22"/>
        </w:rPr>
        <w:t xml:space="preserve"> di </w:t>
      </w:r>
      <w:proofErr w:type="spellStart"/>
      <w:r w:rsidRPr="00B96D9B">
        <w:rPr>
          <w:rFonts w:ascii="Georgia" w:hAnsi="Georgia"/>
          <w:sz w:val="22"/>
          <w:szCs w:val="22"/>
        </w:rPr>
        <w:t>bawah</w:t>
      </w:r>
      <w:proofErr w:type="spellEnd"/>
      <w:r w:rsidRPr="00B96D9B">
        <w:rPr>
          <w:rFonts w:ascii="Georgia" w:hAnsi="Georgia"/>
          <w:sz w:val="22"/>
          <w:szCs w:val="22"/>
        </w:rPr>
        <w:t xml:space="preserve"> </w:t>
      </w:r>
      <w:proofErr w:type="spellStart"/>
      <w:r w:rsidRPr="00B96D9B">
        <w:rPr>
          <w:rFonts w:ascii="Georgia" w:hAnsi="Georgia"/>
          <w:sz w:val="22"/>
          <w:szCs w:val="22"/>
        </w:rPr>
        <w:t>bayang-bayang</w:t>
      </w:r>
      <w:proofErr w:type="spellEnd"/>
      <w:r w:rsidRPr="00B96D9B">
        <w:rPr>
          <w:rFonts w:ascii="Georgia" w:hAnsi="Georgia"/>
          <w:sz w:val="22"/>
          <w:szCs w:val="22"/>
        </w:rPr>
        <w:t xml:space="preserve"> </w:t>
      </w:r>
      <w:proofErr w:type="spellStart"/>
      <w:r w:rsidRPr="00B96D9B">
        <w:rPr>
          <w:rFonts w:ascii="Georgia" w:hAnsi="Georgia"/>
          <w:sz w:val="22"/>
          <w:szCs w:val="22"/>
        </w:rPr>
        <w:t>ancaman</w:t>
      </w:r>
      <w:proofErr w:type="spellEnd"/>
      <w:r w:rsidRPr="00B96D9B">
        <w:rPr>
          <w:rFonts w:ascii="Georgia" w:hAnsi="Georgia"/>
          <w:sz w:val="22"/>
          <w:szCs w:val="22"/>
        </w:rPr>
        <w:t xml:space="preserve">.  </w:t>
      </w:r>
    </w:p>
    <w:p w14:paraId="349013D9" w14:textId="77777777" w:rsidR="00220D95" w:rsidRDefault="00220D95" w:rsidP="00220D95">
      <w:pPr>
        <w:jc w:val="both"/>
        <w:rPr>
          <w:rFonts w:ascii="Georgia" w:hAnsi="Georgia"/>
          <w:sz w:val="22"/>
          <w:szCs w:val="22"/>
        </w:rPr>
      </w:pPr>
    </w:p>
    <w:p w14:paraId="165641DA" w14:textId="77777777" w:rsidR="00220D95" w:rsidRPr="00B96D9B" w:rsidRDefault="00220D95" w:rsidP="00220D95">
      <w:pPr>
        <w:jc w:val="both"/>
        <w:rPr>
          <w:rFonts w:ascii="Georgia" w:hAnsi="Georgia"/>
          <w:sz w:val="22"/>
          <w:szCs w:val="22"/>
        </w:rPr>
      </w:pPr>
      <w:proofErr w:type="spellStart"/>
      <w:r w:rsidRPr="00B96D9B">
        <w:rPr>
          <w:rFonts w:ascii="Georgia" w:hAnsi="Georgia"/>
          <w:sz w:val="22"/>
          <w:szCs w:val="22"/>
        </w:rPr>
        <w:t>Tindakan</w:t>
      </w:r>
      <w:proofErr w:type="spellEnd"/>
      <w:r w:rsidRPr="00B96D9B">
        <w:rPr>
          <w:rFonts w:ascii="Georgia" w:hAnsi="Georgia"/>
          <w:sz w:val="22"/>
          <w:szCs w:val="22"/>
        </w:rPr>
        <w:t xml:space="preserve"> Yusuf dan Maria </w:t>
      </w:r>
      <w:proofErr w:type="spellStart"/>
      <w:r w:rsidRPr="00B96D9B">
        <w:rPr>
          <w:rFonts w:ascii="Georgia" w:hAnsi="Georgia"/>
          <w:sz w:val="22"/>
          <w:szCs w:val="22"/>
        </w:rPr>
        <w:t>menjadi</w:t>
      </w:r>
      <w:proofErr w:type="spellEnd"/>
      <w:r w:rsidRPr="00B96D9B">
        <w:rPr>
          <w:rFonts w:ascii="Georgia" w:hAnsi="Georgia"/>
          <w:sz w:val="22"/>
          <w:szCs w:val="22"/>
        </w:rPr>
        <w:t xml:space="preserve"> </w:t>
      </w:r>
      <w:proofErr w:type="spellStart"/>
      <w:r w:rsidRPr="00B96D9B">
        <w:rPr>
          <w:rFonts w:ascii="Georgia" w:hAnsi="Georgia"/>
          <w:sz w:val="22"/>
          <w:szCs w:val="22"/>
        </w:rPr>
        <w:t>sumber</w:t>
      </w:r>
      <w:proofErr w:type="spellEnd"/>
      <w:r w:rsidRPr="00B96D9B">
        <w:rPr>
          <w:rFonts w:ascii="Georgia" w:hAnsi="Georgia"/>
          <w:sz w:val="22"/>
          <w:szCs w:val="22"/>
        </w:rPr>
        <w:t xml:space="preserve"> </w:t>
      </w:r>
      <w:proofErr w:type="spellStart"/>
      <w:r w:rsidRPr="00B96D9B">
        <w:rPr>
          <w:rFonts w:ascii="Georgia" w:hAnsi="Georgia"/>
          <w:sz w:val="22"/>
          <w:szCs w:val="22"/>
        </w:rPr>
        <w:t>inspirasi</w:t>
      </w:r>
      <w:proofErr w:type="spellEnd"/>
      <w:r w:rsidRPr="00B96D9B">
        <w:rPr>
          <w:rFonts w:ascii="Georgia" w:hAnsi="Georgia"/>
          <w:sz w:val="22"/>
          <w:szCs w:val="22"/>
        </w:rPr>
        <w:t xml:space="preserve"> </w:t>
      </w:r>
      <w:proofErr w:type="spellStart"/>
      <w:r w:rsidRPr="00B96D9B">
        <w:rPr>
          <w:rFonts w:ascii="Georgia" w:hAnsi="Georgia"/>
          <w:sz w:val="22"/>
          <w:szCs w:val="22"/>
        </w:rPr>
        <w:t>bagi</w:t>
      </w:r>
      <w:proofErr w:type="spellEnd"/>
      <w:r w:rsidRPr="00B96D9B">
        <w:rPr>
          <w:rFonts w:ascii="Georgia" w:hAnsi="Georgia"/>
          <w:sz w:val="22"/>
          <w:szCs w:val="22"/>
        </w:rPr>
        <w:t xml:space="preserve"> </w:t>
      </w:r>
      <w:proofErr w:type="spellStart"/>
      <w:r w:rsidRPr="00B96D9B">
        <w:rPr>
          <w:rFonts w:ascii="Georgia" w:hAnsi="Georgia"/>
          <w:sz w:val="22"/>
          <w:szCs w:val="22"/>
        </w:rPr>
        <w:t>kita</w:t>
      </w:r>
      <w:proofErr w:type="spellEnd"/>
      <w:r w:rsidRPr="00B96D9B">
        <w:rPr>
          <w:rFonts w:ascii="Georgia" w:hAnsi="Georgia"/>
          <w:sz w:val="22"/>
          <w:szCs w:val="22"/>
        </w:rPr>
        <w:t xml:space="preserve"> </w:t>
      </w:r>
      <w:proofErr w:type="spellStart"/>
      <w:r w:rsidRPr="00B96D9B">
        <w:rPr>
          <w:rFonts w:ascii="Georgia" w:hAnsi="Georgia"/>
          <w:sz w:val="22"/>
          <w:szCs w:val="22"/>
        </w:rPr>
        <w:t>untuk</w:t>
      </w:r>
      <w:proofErr w:type="spellEnd"/>
      <w:r w:rsidRPr="00B96D9B">
        <w:rPr>
          <w:rFonts w:ascii="Georgia" w:hAnsi="Georgia"/>
          <w:sz w:val="22"/>
          <w:szCs w:val="22"/>
        </w:rPr>
        <w:t xml:space="preserve"> </w:t>
      </w:r>
      <w:proofErr w:type="spellStart"/>
      <w:r w:rsidRPr="00B96D9B">
        <w:rPr>
          <w:rFonts w:ascii="Georgia" w:hAnsi="Georgia"/>
          <w:sz w:val="22"/>
          <w:szCs w:val="22"/>
        </w:rPr>
        <w:t>tidak</w:t>
      </w:r>
      <w:proofErr w:type="spellEnd"/>
      <w:r w:rsidRPr="00B96D9B">
        <w:rPr>
          <w:rFonts w:ascii="Georgia" w:hAnsi="Georgia"/>
          <w:sz w:val="22"/>
          <w:szCs w:val="22"/>
        </w:rPr>
        <w:t xml:space="preserve"> </w:t>
      </w:r>
      <w:proofErr w:type="spellStart"/>
      <w:r w:rsidRPr="00B96D9B">
        <w:rPr>
          <w:rFonts w:ascii="Georgia" w:hAnsi="Georgia"/>
          <w:sz w:val="22"/>
          <w:szCs w:val="22"/>
        </w:rPr>
        <w:t>berdiam</w:t>
      </w:r>
      <w:proofErr w:type="spellEnd"/>
      <w:r w:rsidRPr="00B96D9B">
        <w:rPr>
          <w:rFonts w:ascii="Georgia" w:hAnsi="Georgia"/>
          <w:sz w:val="22"/>
          <w:szCs w:val="22"/>
        </w:rPr>
        <w:t xml:space="preserve"> </w:t>
      </w:r>
      <w:proofErr w:type="spellStart"/>
      <w:r w:rsidRPr="00B96D9B">
        <w:rPr>
          <w:rFonts w:ascii="Georgia" w:hAnsi="Georgia"/>
          <w:sz w:val="22"/>
          <w:szCs w:val="22"/>
        </w:rPr>
        <w:t>diri</w:t>
      </w:r>
      <w:proofErr w:type="spellEnd"/>
      <w:r w:rsidRPr="00B96D9B">
        <w:rPr>
          <w:rFonts w:ascii="Georgia" w:hAnsi="Georgia"/>
          <w:sz w:val="22"/>
          <w:szCs w:val="22"/>
        </w:rPr>
        <w:t xml:space="preserve"> </w:t>
      </w:r>
      <w:proofErr w:type="spellStart"/>
      <w:r w:rsidRPr="00B96D9B">
        <w:rPr>
          <w:rFonts w:ascii="Georgia" w:hAnsi="Georgia"/>
          <w:sz w:val="22"/>
          <w:szCs w:val="22"/>
        </w:rPr>
        <w:t>manakala</w:t>
      </w:r>
      <w:proofErr w:type="spellEnd"/>
      <w:r w:rsidRPr="00B96D9B">
        <w:rPr>
          <w:rFonts w:ascii="Georgia" w:hAnsi="Georgia"/>
          <w:sz w:val="22"/>
          <w:szCs w:val="22"/>
        </w:rPr>
        <w:t xml:space="preserve"> </w:t>
      </w:r>
      <w:proofErr w:type="spellStart"/>
      <w:r w:rsidRPr="00B96D9B">
        <w:rPr>
          <w:rFonts w:ascii="Georgia" w:hAnsi="Georgia"/>
          <w:sz w:val="22"/>
          <w:szCs w:val="22"/>
        </w:rPr>
        <w:t>kehidupan</w:t>
      </w:r>
      <w:proofErr w:type="spellEnd"/>
      <w:r w:rsidRPr="00B96D9B">
        <w:rPr>
          <w:rFonts w:ascii="Georgia" w:hAnsi="Georgia"/>
          <w:sz w:val="22"/>
          <w:szCs w:val="22"/>
        </w:rPr>
        <w:t xml:space="preserve"> </w:t>
      </w:r>
      <w:proofErr w:type="spellStart"/>
      <w:r w:rsidRPr="00B96D9B">
        <w:rPr>
          <w:rFonts w:ascii="Georgia" w:hAnsi="Georgia"/>
          <w:sz w:val="22"/>
          <w:szCs w:val="22"/>
        </w:rPr>
        <w:t>kita</w:t>
      </w:r>
      <w:proofErr w:type="spellEnd"/>
      <w:r w:rsidRPr="00B96D9B">
        <w:rPr>
          <w:rFonts w:ascii="Georgia" w:hAnsi="Georgia"/>
          <w:sz w:val="22"/>
          <w:szCs w:val="22"/>
        </w:rPr>
        <w:t xml:space="preserve"> </w:t>
      </w:r>
      <w:proofErr w:type="spellStart"/>
      <w:r w:rsidRPr="00B96D9B">
        <w:rPr>
          <w:rFonts w:ascii="Georgia" w:hAnsi="Georgia"/>
          <w:sz w:val="22"/>
          <w:szCs w:val="22"/>
        </w:rPr>
        <w:t>maupun</w:t>
      </w:r>
      <w:proofErr w:type="spellEnd"/>
      <w:r w:rsidRPr="00B96D9B">
        <w:rPr>
          <w:rFonts w:ascii="Georgia" w:hAnsi="Georgia"/>
          <w:sz w:val="22"/>
          <w:szCs w:val="22"/>
        </w:rPr>
        <w:t xml:space="preserve"> </w:t>
      </w:r>
      <w:proofErr w:type="spellStart"/>
      <w:r w:rsidRPr="00B96D9B">
        <w:rPr>
          <w:rFonts w:ascii="Georgia" w:hAnsi="Georgia"/>
          <w:sz w:val="22"/>
          <w:szCs w:val="22"/>
        </w:rPr>
        <w:t>sesama</w:t>
      </w:r>
      <w:proofErr w:type="spellEnd"/>
      <w:r w:rsidRPr="00B96D9B">
        <w:rPr>
          <w:rFonts w:ascii="Georgia" w:hAnsi="Georgia"/>
          <w:sz w:val="22"/>
          <w:szCs w:val="22"/>
        </w:rPr>
        <w:t xml:space="preserve"> </w:t>
      </w:r>
      <w:proofErr w:type="spellStart"/>
      <w:r w:rsidRPr="00B96D9B">
        <w:rPr>
          <w:rFonts w:ascii="Georgia" w:hAnsi="Georgia"/>
          <w:sz w:val="22"/>
          <w:szCs w:val="22"/>
        </w:rPr>
        <w:t>berada</w:t>
      </w:r>
      <w:proofErr w:type="spellEnd"/>
      <w:r w:rsidRPr="00B96D9B">
        <w:rPr>
          <w:rFonts w:ascii="Georgia" w:hAnsi="Georgia"/>
          <w:sz w:val="22"/>
          <w:szCs w:val="22"/>
        </w:rPr>
        <w:t xml:space="preserve"> di </w:t>
      </w:r>
      <w:proofErr w:type="spellStart"/>
      <w:r w:rsidRPr="00B96D9B">
        <w:rPr>
          <w:rFonts w:ascii="Georgia" w:hAnsi="Georgia"/>
          <w:sz w:val="22"/>
          <w:szCs w:val="22"/>
        </w:rPr>
        <w:t>bawah</w:t>
      </w:r>
      <w:proofErr w:type="spellEnd"/>
      <w:r w:rsidRPr="00B96D9B">
        <w:rPr>
          <w:rFonts w:ascii="Georgia" w:hAnsi="Georgia"/>
          <w:sz w:val="22"/>
          <w:szCs w:val="22"/>
        </w:rPr>
        <w:t xml:space="preserve"> </w:t>
      </w:r>
      <w:proofErr w:type="spellStart"/>
      <w:r w:rsidRPr="00B96D9B">
        <w:rPr>
          <w:rFonts w:ascii="Georgia" w:hAnsi="Georgia"/>
          <w:sz w:val="22"/>
          <w:szCs w:val="22"/>
        </w:rPr>
        <w:t>bayang-bayang</w:t>
      </w:r>
      <w:proofErr w:type="spellEnd"/>
      <w:r w:rsidRPr="00B96D9B">
        <w:rPr>
          <w:rFonts w:ascii="Georgia" w:hAnsi="Georgia"/>
          <w:sz w:val="22"/>
          <w:szCs w:val="22"/>
        </w:rPr>
        <w:t xml:space="preserve"> </w:t>
      </w:r>
      <w:proofErr w:type="spellStart"/>
      <w:r w:rsidRPr="00B96D9B">
        <w:rPr>
          <w:rFonts w:ascii="Georgia" w:hAnsi="Georgia"/>
          <w:sz w:val="22"/>
          <w:szCs w:val="22"/>
        </w:rPr>
        <w:t>ancaman</w:t>
      </w:r>
      <w:proofErr w:type="spellEnd"/>
      <w:r w:rsidRPr="00B96D9B">
        <w:rPr>
          <w:rFonts w:ascii="Georgia" w:hAnsi="Georgia"/>
          <w:sz w:val="22"/>
          <w:szCs w:val="22"/>
        </w:rPr>
        <w:t xml:space="preserve">. </w:t>
      </w:r>
      <w:proofErr w:type="spellStart"/>
      <w:r w:rsidRPr="00B96D9B">
        <w:rPr>
          <w:rFonts w:ascii="Georgia" w:hAnsi="Georgia"/>
          <w:sz w:val="22"/>
          <w:szCs w:val="22"/>
        </w:rPr>
        <w:t>Hidup</w:t>
      </w:r>
      <w:proofErr w:type="spellEnd"/>
      <w:r w:rsidRPr="00B96D9B">
        <w:rPr>
          <w:rFonts w:ascii="Georgia" w:hAnsi="Georgia"/>
          <w:sz w:val="22"/>
          <w:szCs w:val="22"/>
        </w:rPr>
        <w:t xml:space="preserve"> </w:t>
      </w:r>
      <w:proofErr w:type="spellStart"/>
      <w:r w:rsidRPr="00B96D9B">
        <w:rPr>
          <w:rFonts w:ascii="Georgia" w:hAnsi="Georgia"/>
          <w:sz w:val="22"/>
          <w:szCs w:val="22"/>
        </w:rPr>
        <w:t>harus</w:t>
      </w:r>
      <w:proofErr w:type="spellEnd"/>
      <w:r w:rsidRPr="00B96D9B">
        <w:rPr>
          <w:rFonts w:ascii="Georgia" w:hAnsi="Georgia"/>
          <w:sz w:val="22"/>
          <w:szCs w:val="22"/>
        </w:rPr>
        <w:t xml:space="preserve"> </w:t>
      </w:r>
      <w:proofErr w:type="spellStart"/>
      <w:r w:rsidRPr="00B96D9B">
        <w:rPr>
          <w:rFonts w:ascii="Georgia" w:hAnsi="Georgia"/>
          <w:sz w:val="22"/>
          <w:szCs w:val="22"/>
        </w:rPr>
        <w:lastRenderedPageBreak/>
        <w:t>diperjuangkan</w:t>
      </w:r>
      <w:proofErr w:type="spellEnd"/>
      <w:r w:rsidRPr="00B96D9B">
        <w:rPr>
          <w:rFonts w:ascii="Georgia" w:hAnsi="Georgia"/>
          <w:sz w:val="22"/>
          <w:szCs w:val="22"/>
        </w:rPr>
        <w:t xml:space="preserve">. </w:t>
      </w:r>
      <w:proofErr w:type="spellStart"/>
      <w:r w:rsidRPr="00B96D9B">
        <w:rPr>
          <w:rFonts w:ascii="Georgia" w:hAnsi="Georgia"/>
          <w:sz w:val="22"/>
          <w:szCs w:val="22"/>
        </w:rPr>
        <w:t>Keadaan</w:t>
      </w:r>
      <w:proofErr w:type="spellEnd"/>
      <w:r w:rsidRPr="00B96D9B">
        <w:rPr>
          <w:rFonts w:ascii="Georgia" w:hAnsi="Georgia"/>
          <w:sz w:val="22"/>
          <w:szCs w:val="22"/>
        </w:rPr>
        <w:t xml:space="preserve"> </w:t>
      </w:r>
      <w:proofErr w:type="spellStart"/>
      <w:r w:rsidRPr="00B96D9B">
        <w:rPr>
          <w:rFonts w:ascii="Georgia" w:hAnsi="Georgia"/>
          <w:sz w:val="22"/>
          <w:szCs w:val="22"/>
        </w:rPr>
        <w:t>buruk</w:t>
      </w:r>
      <w:proofErr w:type="spellEnd"/>
      <w:r w:rsidRPr="00B96D9B">
        <w:rPr>
          <w:rFonts w:ascii="Georgia" w:hAnsi="Georgia"/>
          <w:sz w:val="22"/>
          <w:szCs w:val="22"/>
        </w:rPr>
        <w:t xml:space="preserve"> </w:t>
      </w:r>
      <w:proofErr w:type="spellStart"/>
      <w:r w:rsidRPr="00B96D9B">
        <w:rPr>
          <w:rFonts w:ascii="Georgia" w:hAnsi="Georgia"/>
          <w:sz w:val="22"/>
          <w:szCs w:val="22"/>
        </w:rPr>
        <w:t>harus</w:t>
      </w:r>
      <w:proofErr w:type="spellEnd"/>
      <w:r w:rsidRPr="00B96D9B">
        <w:rPr>
          <w:rFonts w:ascii="Georgia" w:hAnsi="Georgia"/>
          <w:sz w:val="22"/>
          <w:szCs w:val="22"/>
        </w:rPr>
        <w:t xml:space="preserve"> </w:t>
      </w:r>
      <w:proofErr w:type="spellStart"/>
      <w:r w:rsidRPr="00B96D9B">
        <w:rPr>
          <w:rFonts w:ascii="Georgia" w:hAnsi="Georgia"/>
          <w:sz w:val="22"/>
          <w:szCs w:val="22"/>
        </w:rPr>
        <w:t>dipulihkan</w:t>
      </w:r>
      <w:proofErr w:type="spellEnd"/>
      <w:r w:rsidRPr="00B96D9B">
        <w:rPr>
          <w:rFonts w:ascii="Georgia" w:hAnsi="Georgia"/>
          <w:sz w:val="22"/>
          <w:szCs w:val="22"/>
        </w:rPr>
        <w:t xml:space="preserve">. </w:t>
      </w:r>
      <w:proofErr w:type="spellStart"/>
      <w:r w:rsidRPr="00B96D9B">
        <w:rPr>
          <w:rFonts w:ascii="Georgia" w:hAnsi="Georgia"/>
          <w:sz w:val="22"/>
          <w:szCs w:val="22"/>
        </w:rPr>
        <w:t>Bahwa</w:t>
      </w:r>
      <w:proofErr w:type="spellEnd"/>
      <w:r w:rsidRPr="00B96D9B">
        <w:rPr>
          <w:rFonts w:ascii="Georgia" w:hAnsi="Georgia"/>
          <w:sz w:val="22"/>
          <w:szCs w:val="22"/>
        </w:rPr>
        <w:t xml:space="preserve"> </w:t>
      </w:r>
      <w:proofErr w:type="spellStart"/>
      <w:r w:rsidRPr="00B96D9B">
        <w:rPr>
          <w:rFonts w:ascii="Georgia" w:hAnsi="Georgia"/>
          <w:sz w:val="22"/>
          <w:szCs w:val="22"/>
        </w:rPr>
        <w:t>dalam</w:t>
      </w:r>
      <w:proofErr w:type="spellEnd"/>
      <w:r w:rsidRPr="00B96D9B">
        <w:rPr>
          <w:rFonts w:ascii="Georgia" w:hAnsi="Georgia"/>
          <w:sz w:val="22"/>
          <w:szCs w:val="22"/>
        </w:rPr>
        <w:t xml:space="preserve"> </w:t>
      </w:r>
      <w:proofErr w:type="spellStart"/>
      <w:r w:rsidRPr="00B96D9B">
        <w:rPr>
          <w:rFonts w:ascii="Georgia" w:hAnsi="Georgia"/>
          <w:sz w:val="22"/>
          <w:szCs w:val="22"/>
        </w:rPr>
        <w:t>rangka</w:t>
      </w:r>
      <w:proofErr w:type="spellEnd"/>
      <w:r w:rsidRPr="00B96D9B">
        <w:rPr>
          <w:rFonts w:ascii="Georgia" w:hAnsi="Georgia"/>
          <w:sz w:val="22"/>
          <w:szCs w:val="22"/>
        </w:rPr>
        <w:t xml:space="preserve"> </w:t>
      </w:r>
      <w:proofErr w:type="spellStart"/>
      <w:r w:rsidRPr="00B96D9B">
        <w:rPr>
          <w:rFonts w:ascii="Georgia" w:hAnsi="Georgia"/>
          <w:sz w:val="22"/>
          <w:szCs w:val="22"/>
        </w:rPr>
        <w:t>mewujudkan</w:t>
      </w:r>
      <w:proofErr w:type="spellEnd"/>
      <w:r w:rsidRPr="00B96D9B">
        <w:rPr>
          <w:rFonts w:ascii="Georgia" w:hAnsi="Georgia"/>
          <w:sz w:val="22"/>
          <w:szCs w:val="22"/>
        </w:rPr>
        <w:t xml:space="preserve"> </w:t>
      </w:r>
      <w:proofErr w:type="spellStart"/>
      <w:r w:rsidRPr="00B96D9B">
        <w:rPr>
          <w:rFonts w:ascii="Georgia" w:hAnsi="Georgia"/>
          <w:sz w:val="22"/>
          <w:szCs w:val="22"/>
        </w:rPr>
        <w:t>pemulihan</w:t>
      </w:r>
      <w:proofErr w:type="spellEnd"/>
      <w:r w:rsidRPr="00B96D9B">
        <w:rPr>
          <w:rFonts w:ascii="Georgia" w:hAnsi="Georgia"/>
          <w:sz w:val="22"/>
          <w:szCs w:val="22"/>
        </w:rPr>
        <w:t xml:space="preserve"> </w:t>
      </w:r>
      <w:proofErr w:type="spellStart"/>
      <w:r w:rsidRPr="00B96D9B">
        <w:rPr>
          <w:rFonts w:ascii="Georgia" w:hAnsi="Georgia"/>
          <w:sz w:val="22"/>
          <w:szCs w:val="22"/>
        </w:rPr>
        <w:t>ada</w:t>
      </w:r>
      <w:proofErr w:type="spellEnd"/>
      <w:r w:rsidRPr="00B96D9B">
        <w:rPr>
          <w:rFonts w:ascii="Georgia" w:hAnsi="Georgia"/>
          <w:sz w:val="22"/>
          <w:szCs w:val="22"/>
        </w:rPr>
        <w:t xml:space="preserve"> </w:t>
      </w:r>
      <w:proofErr w:type="spellStart"/>
      <w:r w:rsidRPr="00B96D9B">
        <w:rPr>
          <w:rFonts w:ascii="Georgia" w:hAnsi="Georgia"/>
          <w:sz w:val="22"/>
          <w:szCs w:val="22"/>
        </w:rPr>
        <w:t>berbagai</w:t>
      </w:r>
      <w:proofErr w:type="spellEnd"/>
      <w:r w:rsidRPr="00B96D9B">
        <w:rPr>
          <w:rFonts w:ascii="Georgia" w:hAnsi="Georgia"/>
          <w:sz w:val="22"/>
          <w:szCs w:val="22"/>
        </w:rPr>
        <w:t xml:space="preserve"> </w:t>
      </w:r>
      <w:proofErr w:type="spellStart"/>
      <w:r w:rsidRPr="00B96D9B">
        <w:rPr>
          <w:rFonts w:ascii="Georgia" w:hAnsi="Georgia"/>
          <w:sz w:val="22"/>
          <w:szCs w:val="22"/>
        </w:rPr>
        <w:t>risiko</w:t>
      </w:r>
      <w:proofErr w:type="spellEnd"/>
      <w:r w:rsidRPr="00B96D9B">
        <w:rPr>
          <w:rFonts w:ascii="Georgia" w:hAnsi="Georgia"/>
          <w:sz w:val="22"/>
          <w:szCs w:val="22"/>
        </w:rPr>
        <w:t xml:space="preserve">, </w:t>
      </w:r>
      <w:proofErr w:type="spellStart"/>
      <w:r w:rsidRPr="00B96D9B">
        <w:rPr>
          <w:rFonts w:ascii="Georgia" w:hAnsi="Georgia"/>
          <w:sz w:val="22"/>
          <w:szCs w:val="22"/>
        </w:rPr>
        <w:t>itulah</w:t>
      </w:r>
      <w:proofErr w:type="spellEnd"/>
      <w:r w:rsidRPr="00B96D9B">
        <w:rPr>
          <w:rFonts w:ascii="Georgia" w:hAnsi="Georgia"/>
          <w:sz w:val="22"/>
          <w:szCs w:val="22"/>
        </w:rPr>
        <w:t xml:space="preserve"> </w:t>
      </w:r>
      <w:proofErr w:type="spellStart"/>
      <w:r w:rsidRPr="00B96D9B">
        <w:rPr>
          <w:rFonts w:ascii="Georgia" w:hAnsi="Georgia"/>
          <w:sz w:val="22"/>
          <w:szCs w:val="22"/>
        </w:rPr>
        <w:t>kenyataan</w:t>
      </w:r>
      <w:proofErr w:type="spellEnd"/>
      <w:r w:rsidRPr="00B96D9B">
        <w:rPr>
          <w:rFonts w:ascii="Georgia" w:hAnsi="Georgia"/>
          <w:sz w:val="22"/>
          <w:szCs w:val="22"/>
        </w:rPr>
        <w:t xml:space="preserve"> yang </w:t>
      </w:r>
      <w:proofErr w:type="spellStart"/>
      <w:r w:rsidRPr="00B96D9B">
        <w:rPr>
          <w:rFonts w:ascii="Georgia" w:hAnsi="Georgia"/>
          <w:sz w:val="22"/>
          <w:szCs w:val="22"/>
        </w:rPr>
        <w:t>harus</w:t>
      </w:r>
      <w:proofErr w:type="spellEnd"/>
      <w:r w:rsidRPr="00B96D9B">
        <w:rPr>
          <w:rFonts w:ascii="Georgia" w:hAnsi="Georgia"/>
          <w:sz w:val="22"/>
          <w:szCs w:val="22"/>
        </w:rPr>
        <w:t xml:space="preserve"> </w:t>
      </w:r>
      <w:proofErr w:type="spellStart"/>
      <w:r w:rsidRPr="00B96D9B">
        <w:rPr>
          <w:rFonts w:ascii="Georgia" w:hAnsi="Georgia"/>
          <w:sz w:val="22"/>
          <w:szCs w:val="22"/>
        </w:rPr>
        <w:t>dihadapi</w:t>
      </w:r>
      <w:proofErr w:type="spellEnd"/>
      <w:r w:rsidRPr="00B96D9B">
        <w:rPr>
          <w:rFonts w:ascii="Georgia" w:hAnsi="Georgia"/>
          <w:sz w:val="22"/>
          <w:szCs w:val="22"/>
        </w:rPr>
        <w:t xml:space="preserve">. </w:t>
      </w:r>
      <w:proofErr w:type="spellStart"/>
      <w:r w:rsidRPr="00B96D9B">
        <w:rPr>
          <w:rFonts w:ascii="Georgia" w:hAnsi="Georgia"/>
          <w:sz w:val="22"/>
          <w:szCs w:val="22"/>
        </w:rPr>
        <w:t>Bagaimana</w:t>
      </w:r>
      <w:proofErr w:type="spellEnd"/>
      <w:r w:rsidRPr="00B96D9B">
        <w:rPr>
          <w:rFonts w:ascii="Georgia" w:hAnsi="Georgia"/>
          <w:sz w:val="22"/>
          <w:szCs w:val="22"/>
        </w:rPr>
        <w:t xml:space="preserve"> </w:t>
      </w:r>
      <w:proofErr w:type="spellStart"/>
      <w:r w:rsidRPr="00B96D9B">
        <w:rPr>
          <w:rFonts w:ascii="Georgia" w:hAnsi="Georgia"/>
          <w:sz w:val="22"/>
          <w:szCs w:val="22"/>
        </w:rPr>
        <w:t>upaya</w:t>
      </w:r>
      <w:proofErr w:type="spellEnd"/>
      <w:r w:rsidRPr="00B96D9B">
        <w:rPr>
          <w:rFonts w:ascii="Georgia" w:hAnsi="Georgia"/>
          <w:sz w:val="22"/>
          <w:szCs w:val="22"/>
        </w:rPr>
        <w:t xml:space="preserve"> Yusuf dan Maria </w:t>
      </w:r>
      <w:proofErr w:type="spellStart"/>
      <w:r w:rsidRPr="00B96D9B">
        <w:rPr>
          <w:rFonts w:ascii="Georgia" w:hAnsi="Georgia"/>
          <w:sz w:val="22"/>
          <w:szCs w:val="22"/>
        </w:rPr>
        <w:t>menjadi</w:t>
      </w:r>
      <w:proofErr w:type="spellEnd"/>
      <w:r w:rsidRPr="00B96D9B">
        <w:rPr>
          <w:rFonts w:ascii="Georgia" w:hAnsi="Georgia"/>
          <w:sz w:val="22"/>
          <w:szCs w:val="22"/>
        </w:rPr>
        <w:t xml:space="preserve"> </w:t>
      </w:r>
      <w:proofErr w:type="spellStart"/>
      <w:r w:rsidRPr="00B96D9B">
        <w:rPr>
          <w:rFonts w:ascii="Georgia" w:hAnsi="Georgia"/>
          <w:sz w:val="22"/>
          <w:szCs w:val="22"/>
        </w:rPr>
        <w:t>pemulih</w:t>
      </w:r>
      <w:proofErr w:type="spellEnd"/>
      <w:r w:rsidRPr="00B96D9B">
        <w:rPr>
          <w:rFonts w:ascii="Georgia" w:hAnsi="Georgia"/>
          <w:sz w:val="22"/>
          <w:szCs w:val="22"/>
        </w:rPr>
        <w:t xml:space="preserve"> </w:t>
      </w:r>
      <w:proofErr w:type="spellStart"/>
      <w:r w:rsidRPr="00B96D9B">
        <w:rPr>
          <w:rFonts w:ascii="Georgia" w:hAnsi="Georgia"/>
          <w:sz w:val="22"/>
          <w:szCs w:val="22"/>
        </w:rPr>
        <w:t>meski</w:t>
      </w:r>
      <w:proofErr w:type="spellEnd"/>
      <w:r w:rsidRPr="00B96D9B">
        <w:rPr>
          <w:rFonts w:ascii="Georgia" w:hAnsi="Georgia"/>
          <w:sz w:val="22"/>
          <w:szCs w:val="22"/>
        </w:rPr>
        <w:t xml:space="preserve"> </w:t>
      </w:r>
      <w:proofErr w:type="spellStart"/>
      <w:r w:rsidRPr="00B96D9B">
        <w:rPr>
          <w:rFonts w:ascii="Georgia" w:hAnsi="Georgia"/>
          <w:sz w:val="22"/>
          <w:szCs w:val="22"/>
        </w:rPr>
        <w:t>berjumpa</w:t>
      </w:r>
      <w:proofErr w:type="spellEnd"/>
      <w:r w:rsidRPr="00B96D9B">
        <w:rPr>
          <w:rFonts w:ascii="Georgia" w:hAnsi="Georgia"/>
          <w:sz w:val="22"/>
          <w:szCs w:val="22"/>
        </w:rPr>
        <w:t xml:space="preserve"> </w:t>
      </w:r>
      <w:proofErr w:type="spellStart"/>
      <w:r w:rsidRPr="00B96D9B">
        <w:rPr>
          <w:rFonts w:ascii="Georgia" w:hAnsi="Georgia"/>
          <w:sz w:val="22"/>
          <w:szCs w:val="22"/>
        </w:rPr>
        <w:t>dengan</w:t>
      </w:r>
      <w:proofErr w:type="spellEnd"/>
      <w:r w:rsidRPr="00B96D9B">
        <w:rPr>
          <w:rFonts w:ascii="Georgia" w:hAnsi="Georgia"/>
          <w:sz w:val="22"/>
          <w:szCs w:val="22"/>
        </w:rPr>
        <w:t xml:space="preserve"> </w:t>
      </w:r>
      <w:proofErr w:type="spellStart"/>
      <w:r w:rsidRPr="00B96D9B">
        <w:rPr>
          <w:rFonts w:ascii="Georgia" w:hAnsi="Georgia"/>
          <w:sz w:val="22"/>
          <w:szCs w:val="22"/>
        </w:rPr>
        <w:t>berbagai</w:t>
      </w:r>
      <w:proofErr w:type="spellEnd"/>
      <w:r w:rsidRPr="00B96D9B">
        <w:rPr>
          <w:rFonts w:ascii="Georgia" w:hAnsi="Georgia"/>
          <w:sz w:val="22"/>
          <w:szCs w:val="22"/>
        </w:rPr>
        <w:t xml:space="preserve"> </w:t>
      </w:r>
      <w:proofErr w:type="spellStart"/>
      <w:r w:rsidRPr="00B96D9B">
        <w:rPr>
          <w:rFonts w:ascii="Georgia" w:hAnsi="Georgia"/>
          <w:sz w:val="22"/>
          <w:szCs w:val="22"/>
        </w:rPr>
        <w:t>risiko</w:t>
      </w:r>
      <w:proofErr w:type="spellEnd"/>
      <w:r w:rsidRPr="00B96D9B">
        <w:rPr>
          <w:rFonts w:ascii="Georgia" w:hAnsi="Georgia"/>
          <w:sz w:val="22"/>
          <w:szCs w:val="22"/>
        </w:rPr>
        <w:t xml:space="preserve">? </w:t>
      </w:r>
      <w:proofErr w:type="spellStart"/>
      <w:r w:rsidRPr="00B96D9B">
        <w:rPr>
          <w:rFonts w:ascii="Georgia" w:hAnsi="Georgia"/>
          <w:sz w:val="22"/>
          <w:szCs w:val="22"/>
        </w:rPr>
        <w:t>Injil</w:t>
      </w:r>
      <w:proofErr w:type="spellEnd"/>
      <w:r w:rsidRPr="00B96D9B">
        <w:rPr>
          <w:rFonts w:ascii="Georgia" w:hAnsi="Georgia"/>
          <w:sz w:val="22"/>
          <w:szCs w:val="22"/>
        </w:rPr>
        <w:t xml:space="preserve"> </w:t>
      </w:r>
      <w:proofErr w:type="spellStart"/>
      <w:r w:rsidRPr="00B96D9B">
        <w:rPr>
          <w:rFonts w:ascii="Georgia" w:hAnsi="Georgia"/>
          <w:sz w:val="22"/>
          <w:szCs w:val="22"/>
        </w:rPr>
        <w:t>Matius</w:t>
      </w:r>
      <w:proofErr w:type="spellEnd"/>
      <w:r w:rsidRPr="00B96D9B">
        <w:rPr>
          <w:rFonts w:ascii="Georgia" w:hAnsi="Georgia"/>
          <w:sz w:val="22"/>
          <w:szCs w:val="22"/>
        </w:rPr>
        <w:t xml:space="preserve"> 2:13-23 </w:t>
      </w:r>
      <w:proofErr w:type="spellStart"/>
      <w:r w:rsidRPr="00B96D9B">
        <w:rPr>
          <w:rFonts w:ascii="Georgia" w:hAnsi="Georgia"/>
          <w:sz w:val="22"/>
          <w:szCs w:val="22"/>
        </w:rPr>
        <w:t>menuturkan</w:t>
      </w:r>
      <w:proofErr w:type="spellEnd"/>
      <w:r w:rsidRPr="00B96D9B">
        <w:rPr>
          <w:rFonts w:ascii="Georgia" w:hAnsi="Georgia"/>
          <w:sz w:val="22"/>
          <w:szCs w:val="22"/>
        </w:rPr>
        <w:t xml:space="preserve"> </w:t>
      </w:r>
      <w:proofErr w:type="spellStart"/>
      <w:r w:rsidRPr="00B96D9B">
        <w:rPr>
          <w:rFonts w:ascii="Georgia" w:hAnsi="Georgia"/>
          <w:sz w:val="22"/>
          <w:szCs w:val="22"/>
        </w:rPr>
        <w:t>tentang</w:t>
      </w:r>
      <w:proofErr w:type="spellEnd"/>
      <w:r w:rsidRPr="00B96D9B">
        <w:rPr>
          <w:rFonts w:ascii="Georgia" w:hAnsi="Georgia"/>
          <w:sz w:val="22"/>
          <w:szCs w:val="22"/>
        </w:rPr>
        <w:t xml:space="preserve"> </w:t>
      </w:r>
      <w:proofErr w:type="spellStart"/>
      <w:r w:rsidRPr="00B96D9B">
        <w:rPr>
          <w:rFonts w:ascii="Georgia" w:hAnsi="Georgia"/>
          <w:sz w:val="22"/>
          <w:szCs w:val="22"/>
        </w:rPr>
        <w:t>keluarga</w:t>
      </w:r>
      <w:proofErr w:type="spellEnd"/>
      <w:r w:rsidRPr="00B96D9B">
        <w:rPr>
          <w:rFonts w:ascii="Georgia" w:hAnsi="Georgia"/>
          <w:sz w:val="22"/>
          <w:szCs w:val="22"/>
        </w:rPr>
        <w:t xml:space="preserve"> Yusuf dan Maria yang </w:t>
      </w:r>
      <w:proofErr w:type="spellStart"/>
      <w:r w:rsidRPr="00B96D9B">
        <w:rPr>
          <w:rFonts w:ascii="Georgia" w:hAnsi="Georgia"/>
          <w:sz w:val="22"/>
          <w:szCs w:val="22"/>
        </w:rPr>
        <w:t>senantiasa</w:t>
      </w:r>
      <w:proofErr w:type="spellEnd"/>
      <w:r w:rsidRPr="00B96D9B">
        <w:rPr>
          <w:rFonts w:ascii="Georgia" w:hAnsi="Georgia"/>
          <w:sz w:val="22"/>
          <w:szCs w:val="22"/>
        </w:rPr>
        <w:t xml:space="preserve"> </w:t>
      </w:r>
      <w:proofErr w:type="spellStart"/>
      <w:r w:rsidRPr="00B96D9B">
        <w:rPr>
          <w:rFonts w:ascii="Georgia" w:hAnsi="Georgia"/>
          <w:sz w:val="22"/>
          <w:szCs w:val="22"/>
        </w:rPr>
        <w:t>mendengar</w:t>
      </w:r>
      <w:proofErr w:type="spellEnd"/>
      <w:r w:rsidRPr="00B96D9B">
        <w:rPr>
          <w:rFonts w:ascii="Georgia" w:hAnsi="Georgia"/>
          <w:sz w:val="22"/>
          <w:szCs w:val="22"/>
        </w:rPr>
        <w:t xml:space="preserve"> </w:t>
      </w:r>
      <w:proofErr w:type="spellStart"/>
      <w:r w:rsidRPr="00B96D9B">
        <w:rPr>
          <w:rFonts w:ascii="Georgia" w:hAnsi="Georgia"/>
          <w:sz w:val="22"/>
          <w:szCs w:val="22"/>
        </w:rPr>
        <w:t>suara</w:t>
      </w:r>
      <w:proofErr w:type="spellEnd"/>
      <w:r w:rsidRPr="00B96D9B">
        <w:rPr>
          <w:rFonts w:ascii="Georgia" w:hAnsi="Georgia"/>
          <w:sz w:val="22"/>
          <w:szCs w:val="22"/>
        </w:rPr>
        <w:t xml:space="preserve"> </w:t>
      </w:r>
      <w:proofErr w:type="spellStart"/>
      <w:r w:rsidRPr="00B96D9B">
        <w:rPr>
          <w:rFonts w:ascii="Georgia" w:hAnsi="Georgia"/>
          <w:sz w:val="22"/>
          <w:szCs w:val="22"/>
        </w:rPr>
        <w:t>Tuhan</w:t>
      </w:r>
      <w:proofErr w:type="spellEnd"/>
      <w:r w:rsidRPr="00B96D9B">
        <w:rPr>
          <w:rFonts w:ascii="Georgia" w:hAnsi="Georgia"/>
          <w:sz w:val="22"/>
          <w:szCs w:val="22"/>
        </w:rPr>
        <w:t xml:space="preserve"> </w:t>
      </w:r>
      <w:proofErr w:type="spellStart"/>
      <w:r w:rsidRPr="00B96D9B">
        <w:rPr>
          <w:rFonts w:ascii="Georgia" w:hAnsi="Georgia"/>
          <w:sz w:val="22"/>
          <w:szCs w:val="22"/>
        </w:rPr>
        <w:t>sebagai</w:t>
      </w:r>
      <w:proofErr w:type="spellEnd"/>
      <w:r w:rsidRPr="00B96D9B">
        <w:rPr>
          <w:rFonts w:ascii="Georgia" w:hAnsi="Georgia"/>
          <w:sz w:val="22"/>
          <w:szCs w:val="22"/>
        </w:rPr>
        <w:t xml:space="preserve"> </w:t>
      </w:r>
      <w:proofErr w:type="spellStart"/>
      <w:r w:rsidRPr="00B96D9B">
        <w:rPr>
          <w:rFonts w:ascii="Georgia" w:hAnsi="Georgia"/>
          <w:sz w:val="22"/>
          <w:szCs w:val="22"/>
        </w:rPr>
        <w:t>tuntunan</w:t>
      </w:r>
      <w:proofErr w:type="spellEnd"/>
      <w:r w:rsidRPr="00B96D9B">
        <w:rPr>
          <w:rFonts w:ascii="Georgia" w:hAnsi="Georgia"/>
          <w:sz w:val="22"/>
          <w:szCs w:val="22"/>
        </w:rPr>
        <w:t xml:space="preserve">. </w:t>
      </w:r>
      <w:proofErr w:type="spellStart"/>
      <w:r w:rsidRPr="00B96D9B">
        <w:rPr>
          <w:rFonts w:ascii="Georgia" w:hAnsi="Georgia"/>
          <w:sz w:val="22"/>
          <w:szCs w:val="22"/>
        </w:rPr>
        <w:t>Dengan</w:t>
      </w:r>
      <w:proofErr w:type="spellEnd"/>
      <w:r w:rsidRPr="00B96D9B">
        <w:rPr>
          <w:rFonts w:ascii="Georgia" w:hAnsi="Georgia"/>
          <w:sz w:val="22"/>
          <w:szCs w:val="22"/>
        </w:rPr>
        <w:t xml:space="preserve"> </w:t>
      </w:r>
      <w:proofErr w:type="spellStart"/>
      <w:r w:rsidRPr="00B96D9B">
        <w:rPr>
          <w:rFonts w:ascii="Georgia" w:hAnsi="Georgia"/>
          <w:sz w:val="22"/>
          <w:szCs w:val="22"/>
        </w:rPr>
        <w:t>demikian</w:t>
      </w:r>
      <w:proofErr w:type="spellEnd"/>
      <w:r w:rsidRPr="00B96D9B">
        <w:rPr>
          <w:rFonts w:ascii="Georgia" w:hAnsi="Georgia"/>
          <w:sz w:val="22"/>
          <w:szCs w:val="22"/>
        </w:rPr>
        <w:t xml:space="preserve">, </w:t>
      </w:r>
      <w:proofErr w:type="spellStart"/>
      <w:r w:rsidRPr="00B96D9B">
        <w:rPr>
          <w:rFonts w:ascii="Georgia" w:hAnsi="Georgia"/>
          <w:sz w:val="22"/>
          <w:szCs w:val="22"/>
        </w:rPr>
        <w:t>mereka</w:t>
      </w:r>
      <w:proofErr w:type="spellEnd"/>
      <w:r w:rsidRPr="00B96D9B">
        <w:rPr>
          <w:rFonts w:ascii="Georgia" w:hAnsi="Georgia"/>
          <w:sz w:val="22"/>
          <w:szCs w:val="22"/>
        </w:rPr>
        <w:t xml:space="preserve"> </w:t>
      </w:r>
      <w:proofErr w:type="spellStart"/>
      <w:r w:rsidRPr="00B96D9B">
        <w:rPr>
          <w:rFonts w:ascii="Georgia" w:hAnsi="Georgia"/>
          <w:sz w:val="22"/>
          <w:szCs w:val="22"/>
        </w:rPr>
        <w:t>senantiasa</w:t>
      </w:r>
      <w:proofErr w:type="spellEnd"/>
      <w:r w:rsidRPr="00B96D9B">
        <w:rPr>
          <w:rFonts w:ascii="Georgia" w:hAnsi="Georgia"/>
          <w:sz w:val="22"/>
          <w:szCs w:val="22"/>
        </w:rPr>
        <w:t xml:space="preserve"> </w:t>
      </w:r>
      <w:proofErr w:type="spellStart"/>
      <w:r w:rsidRPr="00B96D9B">
        <w:rPr>
          <w:rFonts w:ascii="Georgia" w:hAnsi="Georgia"/>
          <w:sz w:val="22"/>
          <w:szCs w:val="22"/>
        </w:rPr>
        <w:t>dipulihkan</w:t>
      </w:r>
      <w:proofErr w:type="spellEnd"/>
      <w:r w:rsidRPr="00B96D9B">
        <w:rPr>
          <w:rFonts w:ascii="Georgia" w:hAnsi="Georgia"/>
          <w:sz w:val="22"/>
          <w:szCs w:val="22"/>
        </w:rPr>
        <w:t xml:space="preserve"> dan </w:t>
      </w:r>
      <w:proofErr w:type="spellStart"/>
      <w:r w:rsidRPr="00B96D9B">
        <w:rPr>
          <w:rFonts w:ascii="Georgia" w:hAnsi="Georgia"/>
          <w:sz w:val="22"/>
          <w:szCs w:val="22"/>
        </w:rPr>
        <w:t>dapat</w:t>
      </w:r>
      <w:proofErr w:type="spellEnd"/>
      <w:r w:rsidRPr="00B96D9B">
        <w:rPr>
          <w:rFonts w:ascii="Georgia" w:hAnsi="Georgia"/>
          <w:sz w:val="22"/>
          <w:szCs w:val="22"/>
        </w:rPr>
        <w:t xml:space="preserve"> </w:t>
      </w:r>
      <w:proofErr w:type="spellStart"/>
      <w:r w:rsidRPr="00B96D9B">
        <w:rPr>
          <w:rFonts w:ascii="Georgia" w:hAnsi="Georgia"/>
          <w:sz w:val="22"/>
          <w:szCs w:val="22"/>
        </w:rPr>
        <w:t>menjadi</w:t>
      </w:r>
      <w:proofErr w:type="spellEnd"/>
      <w:r w:rsidRPr="00B96D9B">
        <w:rPr>
          <w:rFonts w:ascii="Georgia" w:hAnsi="Georgia"/>
          <w:sz w:val="22"/>
          <w:szCs w:val="22"/>
        </w:rPr>
        <w:t xml:space="preserve"> </w:t>
      </w:r>
      <w:proofErr w:type="spellStart"/>
      <w:r w:rsidRPr="00B96D9B">
        <w:rPr>
          <w:rFonts w:ascii="Georgia" w:hAnsi="Georgia"/>
          <w:sz w:val="22"/>
          <w:szCs w:val="22"/>
        </w:rPr>
        <w:t>pemulih</w:t>
      </w:r>
      <w:proofErr w:type="spellEnd"/>
      <w:r w:rsidRPr="00B96D9B">
        <w:rPr>
          <w:rFonts w:ascii="Georgia" w:hAnsi="Georgia"/>
          <w:sz w:val="22"/>
          <w:szCs w:val="22"/>
        </w:rPr>
        <w:t xml:space="preserve">. </w:t>
      </w:r>
    </w:p>
    <w:p w14:paraId="06290FC1" w14:textId="77777777" w:rsidR="00220D95" w:rsidRDefault="00220D95" w:rsidP="00220D95">
      <w:pPr>
        <w:jc w:val="both"/>
        <w:rPr>
          <w:rFonts w:ascii="Georgia" w:hAnsi="Georgia"/>
          <w:sz w:val="22"/>
          <w:szCs w:val="22"/>
        </w:rPr>
      </w:pPr>
    </w:p>
    <w:p w14:paraId="704E247F" w14:textId="77777777" w:rsidR="00220D95" w:rsidRPr="00B96D9B" w:rsidRDefault="00220D95" w:rsidP="00220D95">
      <w:pPr>
        <w:jc w:val="both"/>
        <w:rPr>
          <w:rFonts w:ascii="Georgia" w:hAnsi="Georgia"/>
          <w:sz w:val="22"/>
          <w:szCs w:val="22"/>
        </w:rPr>
      </w:pPr>
      <w:r w:rsidRPr="00B96D9B">
        <w:rPr>
          <w:rFonts w:ascii="Georgia" w:hAnsi="Georgia"/>
          <w:sz w:val="22"/>
          <w:szCs w:val="22"/>
        </w:rPr>
        <w:t xml:space="preserve">Pada </w:t>
      </w:r>
      <w:proofErr w:type="spellStart"/>
      <w:r w:rsidRPr="00B96D9B">
        <w:rPr>
          <w:rFonts w:ascii="Georgia" w:hAnsi="Georgia"/>
          <w:sz w:val="22"/>
          <w:szCs w:val="22"/>
        </w:rPr>
        <w:t>minggu</w:t>
      </w:r>
      <w:proofErr w:type="spellEnd"/>
      <w:r w:rsidRPr="00B96D9B">
        <w:rPr>
          <w:rFonts w:ascii="Georgia" w:hAnsi="Georgia"/>
          <w:sz w:val="22"/>
          <w:szCs w:val="22"/>
        </w:rPr>
        <w:t xml:space="preserve"> </w:t>
      </w:r>
      <w:proofErr w:type="spellStart"/>
      <w:r w:rsidRPr="00B96D9B">
        <w:rPr>
          <w:rFonts w:ascii="Georgia" w:hAnsi="Georgia"/>
          <w:sz w:val="22"/>
          <w:szCs w:val="22"/>
        </w:rPr>
        <w:t>pertama</w:t>
      </w:r>
      <w:proofErr w:type="spellEnd"/>
      <w:r w:rsidRPr="00B96D9B">
        <w:rPr>
          <w:rFonts w:ascii="Georgia" w:hAnsi="Georgia"/>
          <w:sz w:val="22"/>
          <w:szCs w:val="22"/>
        </w:rPr>
        <w:t xml:space="preserve"> </w:t>
      </w:r>
      <w:proofErr w:type="spellStart"/>
      <w:r w:rsidRPr="00B96D9B">
        <w:rPr>
          <w:rFonts w:ascii="Georgia" w:hAnsi="Georgia"/>
          <w:sz w:val="22"/>
          <w:szCs w:val="22"/>
        </w:rPr>
        <w:t>setelah</w:t>
      </w:r>
      <w:proofErr w:type="spellEnd"/>
      <w:r w:rsidRPr="00B96D9B">
        <w:rPr>
          <w:rFonts w:ascii="Georgia" w:hAnsi="Georgia"/>
          <w:sz w:val="22"/>
          <w:szCs w:val="22"/>
        </w:rPr>
        <w:t xml:space="preserve"> natal </w:t>
      </w:r>
      <w:proofErr w:type="spellStart"/>
      <w:r w:rsidRPr="00B96D9B">
        <w:rPr>
          <w:rFonts w:ascii="Georgia" w:hAnsi="Georgia"/>
          <w:sz w:val="22"/>
          <w:szCs w:val="22"/>
        </w:rPr>
        <w:t>ini</w:t>
      </w:r>
      <w:proofErr w:type="spellEnd"/>
      <w:r w:rsidRPr="00B96D9B">
        <w:rPr>
          <w:rFonts w:ascii="Georgia" w:hAnsi="Georgia"/>
          <w:sz w:val="22"/>
          <w:szCs w:val="22"/>
        </w:rPr>
        <w:t xml:space="preserve"> </w:t>
      </w:r>
      <w:proofErr w:type="spellStart"/>
      <w:r w:rsidRPr="00B96D9B">
        <w:rPr>
          <w:rFonts w:ascii="Georgia" w:hAnsi="Georgia"/>
          <w:sz w:val="22"/>
          <w:szCs w:val="22"/>
        </w:rPr>
        <w:t>kita</w:t>
      </w:r>
      <w:proofErr w:type="spellEnd"/>
      <w:r w:rsidRPr="00B96D9B">
        <w:rPr>
          <w:rFonts w:ascii="Georgia" w:hAnsi="Georgia"/>
          <w:sz w:val="22"/>
          <w:szCs w:val="22"/>
        </w:rPr>
        <w:t xml:space="preserve"> </w:t>
      </w:r>
      <w:proofErr w:type="spellStart"/>
      <w:r w:rsidRPr="00B96D9B">
        <w:rPr>
          <w:rFonts w:ascii="Georgia" w:hAnsi="Georgia"/>
          <w:sz w:val="22"/>
          <w:szCs w:val="22"/>
        </w:rPr>
        <w:t>akan</w:t>
      </w:r>
      <w:proofErr w:type="spellEnd"/>
      <w:r w:rsidRPr="00B96D9B">
        <w:rPr>
          <w:rFonts w:ascii="Georgia" w:hAnsi="Georgia"/>
          <w:sz w:val="22"/>
          <w:szCs w:val="22"/>
        </w:rPr>
        <w:t xml:space="preserve"> </w:t>
      </w:r>
      <w:proofErr w:type="spellStart"/>
      <w:r w:rsidRPr="00B96D9B">
        <w:rPr>
          <w:rFonts w:ascii="Georgia" w:hAnsi="Georgia"/>
          <w:sz w:val="22"/>
          <w:szCs w:val="22"/>
        </w:rPr>
        <w:t>menggumulkan</w:t>
      </w:r>
      <w:proofErr w:type="spellEnd"/>
      <w:r w:rsidRPr="00B96D9B">
        <w:rPr>
          <w:rFonts w:ascii="Georgia" w:hAnsi="Georgia"/>
          <w:sz w:val="22"/>
          <w:szCs w:val="22"/>
        </w:rPr>
        <w:t xml:space="preserve"> </w:t>
      </w:r>
      <w:proofErr w:type="spellStart"/>
      <w:r w:rsidRPr="00B96D9B">
        <w:rPr>
          <w:rFonts w:ascii="Georgia" w:hAnsi="Georgia"/>
          <w:sz w:val="22"/>
          <w:szCs w:val="22"/>
        </w:rPr>
        <w:t>berita</w:t>
      </w:r>
      <w:proofErr w:type="spellEnd"/>
      <w:r w:rsidRPr="00B96D9B">
        <w:rPr>
          <w:rFonts w:ascii="Georgia" w:hAnsi="Georgia"/>
          <w:sz w:val="22"/>
          <w:szCs w:val="22"/>
        </w:rPr>
        <w:t xml:space="preserve"> </w:t>
      </w:r>
      <w:proofErr w:type="spellStart"/>
      <w:r w:rsidRPr="00B96D9B">
        <w:rPr>
          <w:rFonts w:ascii="Georgia" w:hAnsi="Georgia"/>
          <w:sz w:val="22"/>
          <w:szCs w:val="22"/>
        </w:rPr>
        <w:t>firman</w:t>
      </w:r>
      <w:proofErr w:type="spellEnd"/>
      <w:r w:rsidRPr="00B96D9B">
        <w:rPr>
          <w:rFonts w:ascii="Georgia" w:hAnsi="Georgia"/>
          <w:sz w:val="22"/>
          <w:szCs w:val="22"/>
        </w:rPr>
        <w:t xml:space="preserve"> </w:t>
      </w:r>
      <w:proofErr w:type="spellStart"/>
      <w:r w:rsidRPr="00B96D9B">
        <w:rPr>
          <w:rFonts w:ascii="Georgia" w:hAnsi="Georgia"/>
          <w:sz w:val="22"/>
          <w:szCs w:val="22"/>
        </w:rPr>
        <w:t>Tuhan</w:t>
      </w:r>
      <w:proofErr w:type="spellEnd"/>
      <w:r w:rsidRPr="00B96D9B">
        <w:rPr>
          <w:rFonts w:ascii="Georgia" w:hAnsi="Georgia"/>
          <w:sz w:val="22"/>
          <w:szCs w:val="22"/>
        </w:rPr>
        <w:t xml:space="preserve"> yang </w:t>
      </w:r>
      <w:proofErr w:type="spellStart"/>
      <w:r w:rsidRPr="00B96D9B">
        <w:rPr>
          <w:rFonts w:ascii="Georgia" w:hAnsi="Georgia"/>
          <w:sz w:val="22"/>
          <w:szCs w:val="22"/>
        </w:rPr>
        <w:t>meneguhkan</w:t>
      </w:r>
      <w:proofErr w:type="spellEnd"/>
      <w:r w:rsidRPr="00B96D9B">
        <w:rPr>
          <w:rFonts w:ascii="Georgia" w:hAnsi="Georgia"/>
          <w:sz w:val="22"/>
          <w:szCs w:val="22"/>
        </w:rPr>
        <w:t xml:space="preserve"> </w:t>
      </w:r>
      <w:proofErr w:type="spellStart"/>
      <w:r w:rsidRPr="00B96D9B">
        <w:rPr>
          <w:rFonts w:ascii="Georgia" w:hAnsi="Georgia"/>
          <w:sz w:val="22"/>
          <w:szCs w:val="22"/>
        </w:rPr>
        <w:t>panggilan</w:t>
      </w:r>
      <w:proofErr w:type="spellEnd"/>
      <w:r w:rsidRPr="00B96D9B">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sidRPr="00B96D9B">
        <w:rPr>
          <w:rFonts w:ascii="Georgia" w:hAnsi="Georgia"/>
          <w:sz w:val="22"/>
          <w:szCs w:val="22"/>
        </w:rPr>
        <w:t>menjadi</w:t>
      </w:r>
      <w:proofErr w:type="spellEnd"/>
      <w:r w:rsidRPr="00B96D9B">
        <w:rPr>
          <w:rFonts w:ascii="Georgia" w:hAnsi="Georgia"/>
          <w:sz w:val="22"/>
          <w:szCs w:val="22"/>
        </w:rPr>
        <w:t xml:space="preserve"> </w:t>
      </w:r>
      <w:proofErr w:type="spellStart"/>
      <w:r w:rsidRPr="00B96D9B">
        <w:rPr>
          <w:rFonts w:ascii="Georgia" w:hAnsi="Georgia"/>
          <w:sz w:val="22"/>
          <w:szCs w:val="22"/>
        </w:rPr>
        <w:t>pemulih</w:t>
      </w:r>
      <w:proofErr w:type="spellEnd"/>
      <w:r w:rsidRPr="00B96D9B">
        <w:rPr>
          <w:rFonts w:ascii="Georgia" w:hAnsi="Georgia"/>
          <w:sz w:val="22"/>
          <w:szCs w:val="22"/>
        </w:rPr>
        <w:t xml:space="preserve"> </w:t>
      </w:r>
      <w:proofErr w:type="spellStart"/>
      <w:r w:rsidRPr="00B96D9B">
        <w:rPr>
          <w:rFonts w:ascii="Georgia" w:hAnsi="Georgia"/>
          <w:sz w:val="22"/>
          <w:szCs w:val="22"/>
        </w:rPr>
        <w:t>kehidupan</w:t>
      </w:r>
      <w:proofErr w:type="spellEnd"/>
      <w:r w:rsidRPr="00B96D9B">
        <w:rPr>
          <w:rFonts w:ascii="Georgia" w:hAnsi="Georgia"/>
          <w:sz w:val="22"/>
          <w:szCs w:val="22"/>
        </w:rPr>
        <w:t>.</w:t>
      </w:r>
    </w:p>
    <w:p w14:paraId="00DAFD9F" w14:textId="77777777" w:rsidR="00220D95" w:rsidRPr="00B96D9B" w:rsidRDefault="00220D95" w:rsidP="00220D95">
      <w:pPr>
        <w:jc w:val="both"/>
        <w:rPr>
          <w:rFonts w:ascii="Georgia" w:hAnsi="Georgia"/>
          <w:sz w:val="22"/>
          <w:szCs w:val="22"/>
        </w:rPr>
      </w:pPr>
    </w:p>
    <w:p w14:paraId="6C407C60" w14:textId="77777777" w:rsidR="00220D95" w:rsidRPr="00B96D9B" w:rsidRDefault="00220D95" w:rsidP="00220D95">
      <w:pPr>
        <w:jc w:val="both"/>
        <w:rPr>
          <w:rFonts w:ascii="Georgia" w:hAnsi="Georgia"/>
          <w:sz w:val="22"/>
          <w:szCs w:val="22"/>
        </w:rPr>
      </w:pPr>
    </w:p>
    <w:p w14:paraId="00F050E3" w14:textId="77777777" w:rsidR="00220D95" w:rsidRPr="00EB0B7F" w:rsidRDefault="00220D95" w:rsidP="00220D95">
      <w:pPr>
        <w:jc w:val="both"/>
        <w:rPr>
          <w:rFonts w:ascii="Georgia" w:hAnsi="Georgia"/>
          <w:b/>
          <w:caps/>
          <w:sz w:val="22"/>
          <w:szCs w:val="22"/>
        </w:rPr>
      </w:pPr>
      <w:r w:rsidRPr="00EB0B7F">
        <w:rPr>
          <w:rFonts w:ascii="Georgia" w:hAnsi="Georgia"/>
          <w:b/>
          <w:caps/>
          <w:sz w:val="22"/>
          <w:szCs w:val="22"/>
        </w:rPr>
        <w:t>Penjelasan Teks</w:t>
      </w:r>
    </w:p>
    <w:p w14:paraId="1E5BC399" w14:textId="77777777" w:rsidR="00220D95" w:rsidRDefault="00220D95" w:rsidP="00220D95">
      <w:pPr>
        <w:jc w:val="both"/>
        <w:rPr>
          <w:rFonts w:ascii="Georgia" w:hAnsi="Georgia"/>
          <w:b/>
          <w:sz w:val="22"/>
          <w:szCs w:val="22"/>
        </w:rPr>
      </w:pPr>
    </w:p>
    <w:p w14:paraId="416B81BA" w14:textId="77777777" w:rsidR="00220D95" w:rsidRPr="00B96D9B" w:rsidRDefault="00220D95" w:rsidP="00220D95">
      <w:pPr>
        <w:jc w:val="both"/>
        <w:rPr>
          <w:rFonts w:ascii="Georgia" w:hAnsi="Georgia"/>
          <w:b/>
          <w:sz w:val="22"/>
          <w:szCs w:val="22"/>
        </w:rPr>
      </w:pPr>
      <w:proofErr w:type="spellStart"/>
      <w:r w:rsidRPr="00B96D9B">
        <w:rPr>
          <w:rFonts w:ascii="Georgia" w:hAnsi="Georgia"/>
          <w:b/>
          <w:sz w:val="22"/>
          <w:szCs w:val="22"/>
        </w:rPr>
        <w:t>Yesaya</w:t>
      </w:r>
      <w:proofErr w:type="spellEnd"/>
      <w:r w:rsidRPr="00B96D9B">
        <w:rPr>
          <w:rFonts w:ascii="Georgia" w:hAnsi="Georgia"/>
          <w:b/>
          <w:sz w:val="22"/>
          <w:szCs w:val="22"/>
        </w:rPr>
        <w:t xml:space="preserve"> 63:7-9</w:t>
      </w:r>
    </w:p>
    <w:p w14:paraId="545C83F0" w14:textId="77777777" w:rsidR="00220D95" w:rsidRPr="00B96D9B" w:rsidRDefault="00220D95" w:rsidP="00220D95">
      <w:pPr>
        <w:pStyle w:val="NoSpacing"/>
        <w:jc w:val="both"/>
        <w:rPr>
          <w:rFonts w:ascii="Georgia" w:hAnsi="Georgia"/>
        </w:rPr>
      </w:pPr>
      <w:proofErr w:type="spellStart"/>
      <w:r w:rsidRPr="00B96D9B">
        <w:rPr>
          <w:rFonts w:ascii="Georgia" w:hAnsi="Georgia"/>
        </w:rPr>
        <w:t>Perbuatan</w:t>
      </w:r>
      <w:proofErr w:type="spellEnd"/>
      <w:r w:rsidRPr="00B96D9B">
        <w:rPr>
          <w:rFonts w:ascii="Georgia" w:hAnsi="Georgia"/>
        </w:rPr>
        <w:t xml:space="preserve"> </w:t>
      </w:r>
      <w:proofErr w:type="spellStart"/>
      <w:r w:rsidRPr="00B96D9B">
        <w:rPr>
          <w:rFonts w:ascii="Georgia" w:hAnsi="Georgia"/>
        </w:rPr>
        <w:t>Tuhan</w:t>
      </w:r>
      <w:proofErr w:type="spellEnd"/>
      <w:r w:rsidRPr="00B96D9B">
        <w:rPr>
          <w:rFonts w:ascii="Georgia" w:hAnsi="Georgia"/>
        </w:rPr>
        <w:t xml:space="preserve"> yang </w:t>
      </w:r>
      <w:proofErr w:type="spellStart"/>
      <w:r w:rsidRPr="00B96D9B">
        <w:rPr>
          <w:rFonts w:ascii="Georgia" w:hAnsi="Georgia"/>
        </w:rPr>
        <w:t>penuh</w:t>
      </w:r>
      <w:proofErr w:type="spellEnd"/>
      <w:r w:rsidRPr="00B96D9B">
        <w:rPr>
          <w:rFonts w:ascii="Georgia" w:hAnsi="Georgia"/>
        </w:rPr>
        <w:t xml:space="preserve"> </w:t>
      </w:r>
      <w:proofErr w:type="spellStart"/>
      <w:r w:rsidRPr="00B96D9B">
        <w:rPr>
          <w:rFonts w:ascii="Georgia" w:hAnsi="Georgia"/>
        </w:rPr>
        <w:t>kasih</w:t>
      </w:r>
      <w:proofErr w:type="spellEnd"/>
      <w:r w:rsidRPr="00B96D9B">
        <w:rPr>
          <w:rFonts w:ascii="Georgia" w:hAnsi="Georgia"/>
        </w:rPr>
        <w:t xml:space="preserve"> </w:t>
      </w:r>
      <w:proofErr w:type="spellStart"/>
      <w:r w:rsidRPr="00B96D9B">
        <w:rPr>
          <w:rFonts w:ascii="Georgia" w:hAnsi="Georgia"/>
        </w:rPr>
        <w:t>diungkapkan</w:t>
      </w:r>
      <w:proofErr w:type="spellEnd"/>
      <w:r w:rsidRPr="00B96D9B">
        <w:rPr>
          <w:rFonts w:ascii="Georgia" w:hAnsi="Georgia"/>
        </w:rPr>
        <w:t xml:space="preserve"> </w:t>
      </w:r>
      <w:proofErr w:type="spellStart"/>
      <w:r w:rsidRPr="00B96D9B">
        <w:rPr>
          <w:rFonts w:ascii="Georgia" w:hAnsi="Georgia"/>
        </w:rPr>
        <w:t>dalam</w:t>
      </w:r>
      <w:proofErr w:type="spellEnd"/>
      <w:r w:rsidRPr="00B96D9B">
        <w:rPr>
          <w:rFonts w:ascii="Georgia" w:hAnsi="Georgia"/>
        </w:rPr>
        <w:t xml:space="preserve"> </w:t>
      </w:r>
      <w:proofErr w:type="spellStart"/>
      <w:r w:rsidRPr="00B96D9B">
        <w:rPr>
          <w:rFonts w:ascii="Georgia" w:hAnsi="Georgia"/>
        </w:rPr>
        <w:t>Yesaya</w:t>
      </w:r>
      <w:proofErr w:type="spellEnd"/>
      <w:r w:rsidRPr="00B96D9B">
        <w:rPr>
          <w:rFonts w:ascii="Georgia" w:hAnsi="Georgia"/>
        </w:rPr>
        <w:t xml:space="preserve"> 63:7. </w:t>
      </w:r>
      <w:proofErr w:type="spellStart"/>
      <w:r w:rsidRPr="00B96D9B">
        <w:rPr>
          <w:rFonts w:ascii="Georgia" w:hAnsi="Georgia"/>
        </w:rPr>
        <w:t>Ungkapan</w:t>
      </w:r>
      <w:proofErr w:type="spellEnd"/>
      <w:r w:rsidRPr="00B96D9B">
        <w:rPr>
          <w:rFonts w:ascii="Georgia" w:hAnsi="Georgia"/>
        </w:rPr>
        <w:t xml:space="preserve"> </w:t>
      </w:r>
      <w:proofErr w:type="spellStart"/>
      <w:r w:rsidRPr="00B96D9B">
        <w:rPr>
          <w:rFonts w:ascii="Georgia" w:hAnsi="Georgia"/>
        </w:rPr>
        <w:t>itu</w:t>
      </w:r>
      <w:proofErr w:type="spellEnd"/>
      <w:r w:rsidRPr="00B96D9B">
        <w:rPr>
          <w:rFonts w:ascii="Georgia" w:hAnsi="Georgia"/>
        </w:rPr>
        <w:t xml:space="preserve"> </w:t>
      </w:r>
      <w:proofErr w:type="spellStart"/>
      <w:r w:rsidRPr="00B96D9B">
        <w:rPr>
          <w:rFonts w:ascii="Georgia" w:hAnsi="Georgia"/>
        </w:rPr>
        <w:t>didasari</w:t>
      </w:r>
      <w:proofErr w:type="spellEnd"/>
      <w:r w:rsidRPr="00B96D9B">
        <w:rPr>
          <w:rFonts w:ascii="Georgia" w:hAnsi="Georgia"/>
        </w:rPr>
        <w:t xml:space="preserve"> oleh </w:t>
      </w:r>
      <w:proofErr w:type="spellStart"/>
      <w:r w:rsidRPr="00B96D9B">
        <w:rPr>
          <w:rFonts w:ascii="Georgia" w:hAnsi="Georgia"/>
        </w:rPr>
        <w:t>pengalaman</w:t>
      </w:r>
      <w:proofErr w:type="spellEnd"/>
      <w:r w:rsidRPr="00B96D9B">
        <w:rPr>
          <w:rFonts w:ascii="Georgia" w:hAnsi="Georgia"/>
        </w:rPr>
        <w:t xml:space="preserve"> </w:t>
      </w:r>
      <w:proofErr w:type="spellStart"/>
      <w:r w:rsidRPr="00B96D9B">
        <w:rPr>
          <w:rFonts w:ascii="Georgia" w:hAnsi="Georgia"/>
        </w:rPr>
        <w:t>bangsa</w:t>
      </w:r>
      <w:proofErr w:type="spellEnd"/>
      <w:r w:rsidRPr="00B96D9B">
        <w:rPr>
          <w:rFonts w:ascii="Georgia" w:hAnsi="Georgia"/>
        </w:rPr>
        <w:t xml:space="preserve"> Israel </w:t>
      </w:r>
      <w:proofErr w:type="spellStart"/>
      <w:r w:rsidRPr="00B96D9B">
        <w:rPr>
          <w:rFonts w:ascii="Georgia" w:hAnsi="Georgia"/>
        </w:rPr>
        <w:t>atas</w:t>
      </w:r>
      <w:proofErr w:type="spellEnd"/>
      <w:r w:rsidRPr="00B96D9B">
        <w:rPr>
          <w:rFonts w:ascii="Georgia" w:hAnsi="Georgia"/>
        </w:rPr>
        <w:t xml:space="preserve"> </w:t>
      </w:r>
      <w:proofErr w:type="spellStart"/>
      <w:r w:rsidRPr="00B96D9B">
        <w:rPr>
          <w:rFonts w:ascii="Georgia" w:hAnsi="Georgia"/>
        </w:rPr>
        <w:t>segala</w:t>
      </w:r>
      <w:proofErr w:type="spellEnd"/>
      <w:r w:rsidRPr="00B96D9B">
        <w:rPr>
          <w:rFonts w:ascii="Georgia" w:hAnsi="Georgia"/>
        </w:rPr>
        <w:t xml:space="preserve"> </w:t>
      </w:r>
      <w:proofErr w:type="spellStart"/>
      <w:r w:rsidRPr="00B96D9B">
        <w:rPr>
          <w:rFonts w:ascii="Georgia" w:hAnsi="Georgia"/>
        </w:rPr>
        <w:t>perkara</w:t>
      </w:r>
      <w:proofErr w:type="spellEnd"/>
      <w:r w:rsidRPr="00B96D9B">
        <w:rPr>
          <w:rFonts w:ascii="Georgia" w:hAnsi="Georgia"/>
        </w:rPr>
        <w:t xml:space="preserve"> </w:t>
      </w:r>
      <w:proofErr w:type="spellStart"/>
      <w:r w:rsidRPr="00B96D9B">
        <w:rPr>
          <w:rFonts w:ascii="Georgia" w:hAnsi="Georgia"/>
        </w:rPr>
        <w:t>besar</w:t>
      </w:r>
      <w:proofErr w:type="spellEnd"/>
      <w:r w:rsidRPr="00B96D9B">
        <w:rPr>
          <w:rFonts w:ascii="Georgia" w:hAnsi="Georgia"/>
        </w:rPr>
        <w:t xml:space="preserve"> yang </w:t>
      </w:r>
      <w:proofErr w:type="spellStart"/>
      <w:r w:rsidRPr="00B96D9B">
        <w:rPr>
          <w:rFonts w:ascii="Georgia" w:hAnsi="Georgia"/>
        </w:rPr>
        <w:t>dilakukan</w:t>
      </w:r>
      <w:proofErr w:type="spellEnd"/>
      <w:r w:rsidRPr="00B96D9B">
        <w:rPr>
          <w:rFonts w:ascii="Georgia" w:hAnsi="Georgia"/>
        </w:rPr>
        <w:t xml:space="preserve"> </w:t>
      </w:r>
      <w:proofErr w:type="spellStart"/>
      <w:r w:rsidRPr="00B96D9B">
        <w:rPr>
          <w:rFonts w:ascii="Georgia" w:hAnsi="Georgia"/>
        </w:rPr>
        <w:t>Tuhan</w:t>
      </w:r>
      <w:proofErr w:type="spellEnd"/>
      <w:r w:rsidRPr="00B96D9B">
        <w:rPr>
          <w:rFonts w:ascii="Georgia" w:hAnsi="Georgia"/>
        </w:rPr>
        <w:t xml:space="preserve">. </w:t>
      </w:r>
      <w:proofErr w:type="spellStart"/>
      <w:r w:rsidRPr="00B96D9B">
        <w:rPr>
          <w:rFonts w:ascii="Georgia" w:hAnsi="Georgia"/>
        </w:rPr>
        <w:t>Isreal</w:t>
      </w:r>
      <w:proofErr w:type="spellEnd"/>
      <w:r w:rsidRPr="00B96D9B">
        <w:rPr>
          <w:rFonts w:ascii="Georgia" w:hAnsi="Georgia"/>
        </w:rPr>
        <w:t xml:space="preserve"> </w:t>
      </w:r>
      <w:proofErr w:type="spellStart"/>
      <w:r w:rsidRPr="00B96D9B">
        <w:rPr>
          <w:rFonts w:ascii="Georgia" w:hAnsi="Georgia"/>
        </w:rPr>
        <w:t>dilindungi</w:t>
      </w:r>
      <w:proofErr w:type="spellEnd"/>
      <w:r w:rsidRPr="00B96D9B">
        <w:rPr>
          <w:rFonts w:ascii="Georgia" w:hAnsi="Georgia"/>
        </w:rPr>
        <w:t xml:space="preserve"> </w:t>
      </w:r>
      <w:proofErr w:type="spellStart"/>
      <w:r w:rsidRPr="00B96D9B">
        <w:rPr>
          <w:rFonts w:ascii="Georgia" w:hAnsi="Georgia"/>
        </w:rPr>
        <w:t>Tuhan</w:t>
      </w:r>
      <w:proofErr w:type="spellEnd"/>
      <w:r w:rsidRPr="00B96D9B">
        <w:rPr>
          <w:rFonts w:ascii="Georgia" w:hAnsi="Georgia"/>
        </w:rPr>
        <w:t xml:space="preserve"> </w:t>
      </w:r>
      <w:proofErr w:type="spellStart"/>
      <w:r w:rsidRPr="00B96D9B">
        <w:rPr>
          <w:rFonts w:ascii="Georgia" w:hAnsi="Georgia"/>
        </w:rPr>
        <w:t>dari</w:t>
      </w:r>
      <w:proofErr w:type="spellEnd"/>
      <w:r w:rsidRPr="00B96D9B">
        <w:rPr>
          <w:rFonts w:ascii="Georgia" w:hAnsi="Georgia"/>
        </w:rPr>
        <w:t xml:space="preserve"> </w:t>
      </w:r>
      <w:proofErr w:type="spellStart"/>
      <w:r w:rsidRPr="00B96D9B">
        <w:rPr>
          <w:rFonts w:ascii="Georgia" w:hAnsi="Georgia"/>
        </w:rPr>
        <w:t>ancaman</w:t>
      </w:r>
      <w:proofErr w:type="spellEnd"/>
      <w:r w:rsidRPr="00B96D9B">
        <w:rPr>
          <w:rFonts w:ascii="Georgia" w:hAnsi="Georgia"/>
        </w:rPr>
        <w:t xml:space="preserve"> Edom dan negara-negara lain yang </w:t>
      </w:r>
      <w:proofErr w:type="spellStart"/>
      <w:r w:rsidRPr="00B96D9B">
        <w:rPr>
          <w:rFonts w:ascii="Georgia" w:hAnsi="Georgia"/>
        </w:rPr>
        <w:t>hendak</w:t>
      </w:r>
      <w:proofErr w:type="spellEnd"/>
      <w:r w:rsidRPr="00B96D9B">
        <w:rPr>
          <w:rFonts w:ascii="Georgia" w:hAnsi="Georgia"/>
        </w:rPr>
        <w:t xml:space="preserve"> </w:t>
      </w:r>
      <w:proofErr w:type="spellStart"/>
      <w:r w:rsidRPr="00B96D9B">
        <w:rPr>
          <w:rFonts w:ascii="Georgia" w:hAnsi="Georgia"/>
        </w:rPr>
        <w:t>menghalangi</w:t>
      </w:r>
      <w:proofErr w:type="spellEnd"/>
      <w:r w:rsidRPr="00B96D9B">
        <w:rPr>
          <w:rFonts w:ascii="Georgia" w:hAnsi="Georgia"/>
        </w:rPr>
        <w:t xml:space="preserve"> </w:t>
      </w:r>
      <w:proofErr w:type="spellStart"/>
      <w:r w:rsidRPr="00B96D9B">
        <w:rPr>
          <w:rFonts w:ascii="Georgia" w:hAnsi="Georgia"/>
        </w:rPr>
        <w:t>pemulihan</w:t>
      </w:r>
      <w:proofErr w:type="spellEnd"/>
      <w:r w:rsidRPr="00B96D9B">
        <w:rPr>
          <w:rFonts w:ascii="Georgia" w:hAnsi="Georgia"/>
        </w:rPr>
        <w:t xml:space="preserve"> Yehuda. </w:t>
      </w:r>
      <w:proofErr w:type="spellStart"/>
      <w:r w:rsidRPr="00B96D9B">
        <w:rPr>
          <w:rFonts w:ascii="Georgia" w:hAnsi="Georgia"/>
        </w:rPr>
        <w:t>Pengalaman</w:t>
      </w:r>
      <w:proofErr w:type="spellEnd"/>
      <w:r w:rsidRPr="00B96D9B">
        <w:rPr>
          <w:rFonts w:ascii="Georgia" w:hAnsi="Georgia"/>
        </w:rPr>
        <w:t xml:space="preserve"> </w:t>
      </w:r>
      <w:proofErr w:type="spellStart"/>
      <w:r w:rsidRPr="00B96D9B">
        <w:rPr>
          <w:rFonts w:ascii="Georgia" w:hAnsi="Georgia"/>
        </w:rPr>
        <w:t>itu</w:t>
      </w:r>
      <w:proofErr w:type="spellEnd"/>
      <w:r w:rsidRPr="00B96D9B">
        <w:rPr>
          <w:rFonts w:ascii="Georgia" w:hAnsi="Georgia"/>
        </w:rPr>
        <w:t xml:space="preserve"> </w:t>
      </w:r>
      <w:proofErr w:type="spellStart"/>
      <w:r w:rsidRPr="00B96D9B">
        <w:rPr>
          <w:rFonts w:ascii="Georgia" w:hAnsi="Georgia"/>
        </w:rPr>
        <w:t>membuat</w:t>
      </w:r>
      <w:proofErr w:type="spellEnd"/>
      <w:r w:rsidRPr="00B96D9B">
        <w:rPr>
          <w:rFonts w:ascii="Georgia" w:hAnsi="Georgia"/>
        </w:rPr>
        <w:t xml:space="preserve"> </w:t>
      </w:r>
      <w:proofErr w:type="spellStart"/>
      <w:r w:rsidRPr="00B96D9B">
        <w:rPr>
          <w:rFonts w:ascii="Georgia" w:hAnsi="Georgia"/>
        </w:rPr>
        <w:t>Yesaya</w:t>
      </w:r>
      <w:proofErr w:type="spellEnd"/>
      <w:r w:rsidRPr="00B96D9B">
        <w:rPr>
          <w:rFonts w:ascii="Georgia" w:hAnsi="Georgia"/>
        </w:rPr>
        <w:t xml:space="preserve"> </w:t>
      </w:r>
      <w:proofErr w:type="spellStart"/>
      <w:r w:rsidRPr="00B96D9B">
        <w:rPr>
          <w:rFonts w:ascii="Georgia" w:hAnsi="Georgia"/>
        </w:rPr>
        <w:t>menuliskan</w:t>
      </w:r>
      <w:proofErr w:type="spellEnd"/>
      <w:r w:rsidRPr="00B96D9B">
        <w:rPr>
          <w:rFonts w:ascii="Georgia" w:hAnsi="Georgia"/>
        </w:rPr>
        <w:t xml:space="preserve"> </w:t>
      </w:r>
      <w:proofErr w:type="spellStart"/>
      <w:r w:rsidRPr="00B96D9B">
        <w:rPr>
          <w:rFonts w:ascii="Georgia" w:hAnsi="Georgia"/>
        </w:rPr>
        <w:t>bahwa</w:t>
      </w:r>
      <w:proofErr w:type="spellEnd"/>
      <w:r w:rsidRPr="00B96D9B">
        <w:rPr>
          <w:rFonts w:ascii="Georgia" w:hAnsi="Georgia"/>
        </w:rPr>
        <w:t xml:space="preserve"> </w:t>
      </w:r>
      <w:proofErr w:type="spellStart"/>
      <w:r w:rsidRPr="00B96D9B">
        <w:rPr>
          <w:rFonts w:ascii="Georgia" w:hAnsi="Georgia"/>
        </w:rPr>
        <w:t>perbuatan</w:t>
      </w:r>
      <w:proofErr w:type="spellEnd"/>
      <w:r w:rsidRPr="00B96D9B">
        <w:rPr>
          <w:rFonts w:ascii="Georgia" w:hAnsi="Georgia"/>
        </w:rPr>
        <w:t xml:space="preserve"> Allah yang </w:t>
      </w:r>
      <w:proofErr w:type="spellStart"/>
      <w:r w:rsidRPr="00B96D9B">
        <w:rPr>
          <w:rFonts w:ascii="Georgia" w:hAnsi="Georgia"/>
        </w:rPr>
        <w:t>pantas</w:t>
      </w:r>
      <w:proofErr w:type="spellEnd"/>
      <w:r w:rsidRPr="00B96D9B">
        <w:rPr>
          <w:rFonts w:ascii="Georgia" w:hAnsi="Georgia"/>
        </w:rPr>
        <w:t xml:space="preserve"> </w:t>
      </w:r>
      <w:proofErr w:type="spellStart"/>
      <w:r w:rsidRPr="00B96D9B">
        <w:rPr>
          <w:rFonts w:ascii="Georgia" w:hAnsi="Georgia"/>
        </w:rPr>
        <w:t>disebut</w:t>
      </w:r>
      <w:proofErr w:type="spellEnd"/>
      <w:r w:rsidRPr="00B96D9B">
        <w:rPr>
          <w:rFonts w:ascii="Georgia" w:hAnsi="Georgia"/>
        </w:rPr>
        <w:t xml:space="preserve"> </w:t>
      </w:r>
      <w:proofErr w:type="spellStart"/>
      <w:r w:rsidRPr="00B96D9B">
        <w:rPr>
          <w:rFonts w:ascii="Georgia" w:hAnsi="Georgia"/>
        </w:rPr>
        <w:t>adalah</w:t>
      </w:r>
      <w:proofErr w:type="spellEnd"/>
      <w:r w:rsidRPr="00B96D9B">
        <w:rPr>
          <w:rFonts w:ascii="Georgia" w:hAnsi="Georgia"/>
        </w:rPr>
        <w:t xml:space="preserve"> </w:t>
      </w:r>
      <w:proofErr w:type="spellStart"/>
      <w:r w:rsidRPr="00B96D9B">
        <w:rPr>
          <w:rFonts w:ascii="Georgia" w:hAnsi="Georgia"/>
        </w:rPr>
        <w:t>kasih</w:t>
      </w:r>
      <w:proofErr w:type="spellEnd"/>
      <w:r w:rsidRPr="00B96D9B">
        <w:rPr>
          <w:rFonts w:ascii="Georgia" w:hAnsi="Georgia"/>
        </w:rPr>
        <w:t xml:space="preserve"> </w:t>
      </w:r>
      <w:proofErr w:type="spellStart"/>
      <w:r w:rsidRPr="00B96D9B">
        <w:rPr>
          <w:rFonts w:ascii="Georgia" w:hAnsi="Georgia"/>
        </w:rPr>
        <w:t>setia</w:t>
      </w:r>
      <w:proofErr w:type="spellEnd"/>
      <w:r w:rsidRPr="00B96D9B">
        <w:rPr>
          <w:rFonts w:ascii="Georgia" w:hAnsi="Georgia"/>
        </w:rPr>
        <w:t xml:space="preserve">-Nya. </w:t>
      </w:r>
    </w:p>
    <w:p w14:paraId="7C3E7BBB" w14:textId="77777777" w:rsidR="00220D95" w:rsidRPr="00B96D9B" w:rsidRDefault="00220D95" w:rsidP="00220D95">
      <w:pPr>
        <w:pStyle w:val="NoSpacing"/>
        <w:jc w:val="both"/>
        <w:rPr>
          <w:rFonts w:ascii="Georgia" w:hAnsi="Georgia"/>
        </w:rPr>
      </w:pPr>
    </w:p>
    <w:p w14:paraId="041DA435" w14:textId="77777777" w:rsidR="00220D95" w:rsidRPr="00B96D9B" w:rsidRDefault="00220D95" w:rsidP="00220D95">
      <w:pPr>
        <w:pStyle w:val="NoSpacing"/>
        <w:jc w:val="both"/>
        <w:rPr>
          <w:rFonts w:ascii="Georgia" w:hAnsi="Georgia"/>
        </w:rPr>
      </w:pPr>
      <w:proofErr w:type="spellStart"/>
      <w:r w:rsidRPr="00B96D9B">
        <w:rPr>
          <w:rFonts w:ascii="Georgia" w:hAnsi="Georgia"/>
        </w:rPr>
        <w:t>Dalam</w:t>
      </w:r>
      <w:proofErr w:type="spellEnd"/>
      <w:r w:rsidRPr="00B96D9B">
        <w:rPr>
          <w:rFonts w:ascii="Georgia" w:hAnsi="Georgia"/>
        </w:rPr>
        <w:t xml:space="preserve"> </w:t>
      </w:r>
      <w:proofErr w:type="spellStart"/>
      <w:r w:rsidRPr="00B96D9B">
        <w:rPr>
          <w:rFonts w:ascii="Georgia" w:hAnsi="Georgia"/>
        </w:rPr>
        <w:t>Yesaya</w:t>
      </w:r>
      <w:proofErr w:type="spellEnd"/>
      <w:r w:rsidRPr="00B96D9B">
        <w:rPr>
          <w:rFonts w:ascii="Georgia" w:hAnsi="Georgia"/>
        </w:rPr>
        <w:t xml:space="preserve"> 63:7-9, </w:t>
      </w:r>
      <w:proofErr w:type="spellStart"/>
      <w:r w:rsidRPr="00B96D9B">
        <w:rPr>
          <w:rFonts w:ascii="Georgia" w:hAnsi="Georgia"/>
        </w:rPr>
        <w:t>pemberitaan</w:t>
      </w:r>
      <w:proofErr w:type="spellEnd"/>
      <w:r w:rsidRPr="00B96D9B">
        <w:rPr>
          <w:rFonts w:ascii="Georgia" w:hAnsi="Georgia"/>
        </w:rPr>
        <w:t xml:space="preserve"> </w:t>
      </w:r>
      <w:proofErr w:type="spellStart"/>
      <w:r w:rsidRPr="00B96D9B">
        <w:rPr>
          <w:rFonts w:ascii="Georgia" w:hAnsi="Georgia"/>
        </w:rPr>
        <w:t>tentang</w:t>
      </w:r>
      <w:proofErr w:type="spellEnd"/>
      <w:r w:rsidRPr="00B96D9B">
        <w:rPr>
          <w:rFonts w:ascii="Georgia" w:hAnsi="Georgia"/>
        </w:rPr>
        <w:t xml:space="preserve"> </w:t>
      </w:r>
      <w:proofErr w:type="spellStart"/>
      <w:r w:rsidRPr="00B96D9B">
        <w:rPr>
          <w:rFonts w:ascii="Georgia" w:hAnsi="Georgia"/>
        </w:rPr>
        <w:t>kasih</w:t>
      </w:r>
      <w:proofErr w:type="spellEnd"/>
      <w:r w:rsidRPr="00B96D9B">
        <w:rPr>
          <w:rFonts w:ascii="Georgia" w:hAnsi="Georgia"/>
        </w:rPr>
        <w:t xml:space="preserve"> </w:t>
      </w:r>
      <w:proofErr w:type="spellStart"/>
      <w:r w:rsidRPr="00B96D9B">
        <w:rPr>
          <w:rFonts w:ascii="Georgia" w:hAnsi="Georgia"/>
        </w:rPr>
        <w:t>setia</w:t>
      </w:r>
      <w:proofErr w:type="spellEnd"/>
      <w:r w:rsidRPr="00B96D9B">
        <w:rPr>
          <w:rFonts w:ascii="Georgia" w:hAnsi="Georgia"/>
        </w:rPr>
        <w:t xml:space="preserve"> Allah </w:t>
      </w:r>
      <w:proofErr w:type="spellStart"/>
      <w:r w:rsidRPr="00B96D9B">
        <w:rPr>
          <w:rFonts w:ascii="Georgia" w:hAnsi="Georgia"/>
        </w:rPr>
        <w:t>tampak</w:t>
      </w:r>
      <w:proofErr w:type="spellEnd"/>
      <w:r w:rsidRPr="00B96D9B">
        <w:rPr>
          <w:rFonts w:ascii="Georgia" w:hAnsi="Georgia"/>
        </w:rPr>
        <w:t xml:space="preserve"> </w:t>
      </w:r>
      <w:proofErr w:type="spellStart"/>
      <w:r w:rsidRPr="00B96D9B">
        <w:rPr>
          <w:rFonts w:ascii="Georgia" w:hAnsi="Georgia"/>
        </w:rPr>
        <w:t>kuat</w:t>
      </w:r>
      <w:proofErr w:type="spellEnd"/>
      <w:r w:rsidRPr="00B96D9B">
        <w:rPr>
          <w:rFonts w:ascii="Georgia" w:hAnsi="Georgia"/>
        </w:rPr>
        <w:t xml:space="preserve"> </w:t>
      </w:r>
      <w:proofErr w:type="spellStart"/>
      <w:r w:rsidRPr="00B96D9B">
        <w:rPr>
          <w:rFonts w:ascii="Georgia" w:hAnsi="Georgia"/>
        </w:rPr>
        <w:t>disertai</w:t>
      </w:r>
      <w:proofErr w:type="spellEnd"/>
      <w:r w:rsidRPr="00B96D9B">
        <w:rPr>
          <w:rFonts w:ascii="Georgia" w:hAnsi="Georgia"/>
        </w:rPr>
        <w:t xml:space="preserve"> </w:t>
      </w:r>
      <w:proofErr w:type="spellStart"/>
      <w:r w:rsidRPr="00B96D9B">
        <w:rPr>
          <w:rFonts w:ascii="Georgia" w:hAnsi="Georgia"/>
        </w:rPr>
        <w:t>dengan</w:t>
      </w:r>
      <w:proofErr w:type="spellEnd"/>
      <w:r w:rsidRPr="00B96D9B">
        <w:rPr>
          <w:rFonts w:ascii="Georgia" w:hAnsi="Georgia"/>
        </w:rPr>
        <w:t xml:space="preserve"> </w:t>
      </w:r>
      <w:proofErr w:type="spellStart"/>
      <w:r w:rsidRPr="00B96D9B">
        <w:rPr>
          <w:rFonts w:ascii="Georgia" w:hAnsi="Georgia"/>
        </w:rPr>
        <w:t>alasan-alasannya</w:t>
      </w:r>
      <w:proofErr w:type="spellEnd"/>
      <w:r w:rsidRPr="00B96D9B">
        <w:rPr>
          <w:rFonts w:ascii="Georgia" w:hAnsi="Georgia"/>
        </w:rPr>
        <w:t xml:space="preserve">, </w:t>
      </w:r>
      <w:proofErr w:type="spellStart"/>
      <w:r w:rsidRPr="00B96D9B">
        <w:rPr>
          <w:rFonts w:ascii="Georgia" w:hAnsi="Georgia"/>
        </w:rPr>
        <w:t>seperti</w:t>
      </w:r>
      <w:proofErr w:type="spellEnd"/>
      <w:r w:rsidRPr="00B96D9B">
        <w:rPr>
          <w:rFonts w:ascii="Georgia" w:hAnsi="Georgia"/>
        </w:rPr>
        <w:t>:</w:t>
      </w:r>
    </w:p>
    <w:p w14:paraId="00312EB2" w14:textId="77777777" w:rsidR="00220D95" w:rsidRPr="00B96D9B" w:rsidRDefault="00220D95" w:rsidP="00A36F21">
      <w:pPr>
        <w:pStyle w:val="NoSpacing"/>
        <w:numPr>
          <w:ilvl w:val="0"/>
          <w:numId w:val="16"/>
        </w:numPr>
        <w:ind w:left="270" w:hanging="270"/>
        <w:jc w:val="both"/>
        <w:rPr>
          <w:rFonts w:ascii="Georgia" w:hAnsi="Georgia"/>
        </w:rPr>
      </w:pPr>
      <w:proofErr w:type="spellStart"/>
      <w:r w:rsidRPr="00B96D9B">
        <w:rPr>
          <w:rFonts w:ascii="Georgia" w:hAnsi="Georgia"/>
        </w:rPr>
        <w:t>Yesaya</w:t>
      </w:r>
      <w:proofErr w:type="spellEnd"/>
      <w:r w:rsidRPr="00B96D9B">
        <w:rPr>
          <w:rFonts w:ascii="Georgia" w:hAnsi="Georgia"/>
        </w:rPr>
        <w:t xml:space="preserve"> </w:t>
      </w:r>
      <w:proofErr w:type="spellStart"/>
      <w:r w:rsidRPr="00B96D9B">
        <w:rPr>
          <w:rFonts w:ascii="Georgia" w:hAnsi="Georgia"/>
        </w:rPr>
        <w:t>hendak</w:t>
      </w:r>
      <w:proofErr w:type="spellEnd"/>
      <w:r w:rsidRPr="00B96D9B">
        <w:rPr>
          <w:rFonts w:ascii="Georgia" w:hAnsi="Georgia"/>
        </w:rPr>
        <w:t xml:space="preserve"> </w:t>
      </w:r>
      <w:proofErr w:type="spellStart"/>
      <w:r w:rsidRPr="00B96D9B">
        <w:rPr>
          <w:rFonts w:ascii="Georgia" w:hAnsi="Georgia"/>
        </w:rPr>
        <w:t>menyebut-nyebut</w:t>
      </w:r>
      <w:proofErr w:type="spellEnd"/>
      <w:r w:rsidRPr="00B96D9B">
        <w:rPr>
          <w:rFonts w:ascii="Georgia" w:hAnsi="Georgia"/>
        </w:rPr>
        <w:t xml:space="preserve"> </w:t>
      </w:r>
      <w:proofErr w:type="spellStart"/>
      <w:r w:rsidRPr="00B96D9B">
        <w:rPr>
          <w:rFonts w:ascii="Georgia" w:hAnsi="Georgia"/>
        </w:rPr>
        <w:t>kasih</w:t>
      </w:r>
      <w:proofErr w:type="spellEnd"/>
      <w:r w:rsidRPr="00B96D9B">
        <w:rPr>
          <w:rFonts w:ascii="Georgia" w:hAnsi="Georgia"/>
        </w:rPr>
        <w:t xml:space="preserve"> </w:t>
      </w:r>
      <w:proofErr w:type="spellStart"/>
      <w:r w:rsidRPr="00B96D9B">
        <w:rPr>
          <w:rFonts w:ascii="Georgia" w:hAnsi="Georgia"/>
        </w:rPr>
        <w:t>setia</w:t>
      </w:r>
      <w:proofErr w:type="spellEnd"/>
      <w:r w:rsidRPr="00B96D9B">
        <w:rPr>
          <w:rFonts w:ascii="Georgia" w:hAnsi="Georgia"/>
        </w:rPr>
        <w:t xml:space="preserve"> </w:t>
      </w:r>
      <w:proofErr w:type="spellStart"/>
      <w:r w:rsidRPr="00B96D9B">
        <w:rPr>
          <w:rFonts w:ascii="Georgia" w:hAnsi="Georgia"/>
        </w:rPr>
        <w:t>Tuhan</w:t>
      </w:r>
      <w:proofErr w:type="spellEnd"/>
      <w:r w:rsidRPr="00B96D9B">
        <w:rPr>
          <w:rFonts w:ascii="Georgia" w:hAnsi="Georgia"/>
        </w:rPr>
        <w:t xml:space="preserve"> </w:t>
      </w:r>
      <w:proofErr w:type="spellStart"/>
      <w:r w:rsidRPr="00B96D9B">
        <w:rPr>
          <w:rFonts w:ascii="Georgia" w:hAnsi="Georgia"/>
        </w:rPr>
        <w:t>karena</w:t>
      </w:r>
      <w:proofErr w:type="spellEnd"/>
      <w:r w:rsidRPr="00B96D9B">
        <w:rPr>
          <w:rFonts w:ascii="Georgia" w:hAnsi="Georgia"/>
        </w:rPr>
        <w:t xml:space="preserve"> </w:t>
      </w:r>
      <w:proofErr w:type="spellStart"/>
      <w:r w:rsidRPr="00B96D9B">
        <w:rPr>
          <w:rFonts w:ascii="Georgia" w:hAnsi="Georgia"/>
        </w:rPr>
        <w:t>perbuatan</w:t>
      </w:r>
      <w:proofErr w:type="spellEnd"/>
      <w:r w:rsidRPr="00B96D9B">
        <w:rPr>
          <w:rFonts w:ascii="Georgia" w:hAnsi="Georgia"/>
        </w:rPr>
        <w:t xml:space="preserve"> </w:t>
      </w:r>
      <w:proofErr w:type="spellStart"/>
      <w:r w:rsidRPr="00B96D9B">
        <w:rPr>
          <w:rFonts w:ascii="Georgia" w:hAnsi="Georgia"/>
        </w:rPr>
        <w:t>Tuhan</w:t>
      </w:r>
      <w:proofErr w:type="spellEnd"/>
      <w:r w:rsidRPr="00B96D9B">
        <w:rPr>
          <w:rFonts w:ascii="Georgia" w:hAnsi="Georgia"/>
        </w:rPr>
        <w:t xml:space="preserve"> </w:t>
      </w:r>
      <w:proofErr w:type="spellStart"/>
      <w:r w:rsidRPr="00B96D9B">
        <w:rPr>
          <w:rFonts w:ascii="Georgia" w:hAnsi="Georgia"/>
        </w:rPr>
        <w:t>mashyur</w:t>
      </w:r>
      <w:proofErr w:type="spellEnd"/>
      <w:r w:rsidRPr="00B96D9B">
        <w:rPr>
          <w:rFonts w:ascii="Georgia" w:hAnsi="Georgia"/>
        </w:rPr>
        <w:t xml:space="preserve">, </w:t>
      </w:r>
      <w:proofErr w:type="spellStart"/>
      <w:r w:rsidRPr="00B96D9B">
        <w:rPr>
          <w:rFonts w:ascii="Georgia" w:hAnsi="Georgia"/>
        </w:rPr>
        <w:t>sesuai</w:t>
      </w:r>
      <w:proofErr w:type="spellEnd"/>
      <w:r w:rsidRPr="00B96D9B">
        <w:rPr>
          <w:rFonts w:ascii="Georgia" w:hAnsi="Georgia"/>
        </w:rPr>
        <w:t xml:space="preserve"> </w:t>
      </w:r>
      <w:proofErr w:type="spellStart"/>
      <w:r w:rsidRPr="00B96D9B">
        <w:rPr>
          <w:rFonts w:ascii="Georgia" w:hAnsi="Georgia"/>
        </w:rPr>
        <w:t>dengan</w:t>
      </w:r>
      <w:proofErr w:type="spellEnd"/>
      <w:r w:rsidRPr="00B96D9B">
        <w:rPr>
          <w:rFonts w:ascii="Georgia" w:hAnsi="Georgia"/>
        </w:rPr>
        <w:t xml:space="preserve"> yang </w:t>
      </w:r>
      <w:proofErr w:type="spellStart"/>
      <w:r w:rsidRPr="00B96D9B">
        <w:rPr>
          <w:rFonts w:ascii="Georgia" w:hAnsi="Georgia"/>
        </w:rPr>
        <w:t>dilakukan</w:t>
      </w:r>
      <w:proofErr w:type="spellEnd"/>
      <w:r w:rsidRPr="00B96D9B">
        <w:rPr>
          <w:rFonts w:ascii="Georgia" w:hAnsi="Georgia"/>
        </w:rPr>
        <w:t xml:space="preserve">-Nya pada </w:t>
      </w:r>
      <w:proofErr w:type="spellStart"/>
      <w:r w:rsidRPr="00B96D9B">
        <w:rPr>
          <w:rFonts w:ascii="Georgia" w:hAnsi="Georgia"/>
        </w:rPr>
        <w:t>umat</w:t>
      </w:r>
      <w:proofErr w:type="spellEnd"/>
      <w:r w:rsidRPr="00B96D9B">
        <w:rPr>
          <w:rFonts w:ascii="Georgia" w:hAnsi="Georgia"/>
        </w:rPr>
        <w:t xml:space="preserve"> (ay</w:t>
      </w:r>
      <w:r>
        <w:rPr>
          <w:rFonts w:ascii="Georgia" w:hAnsi="Georgia"/>
        </w:rPr>
        <w:t>.</w:t>
      </w:r>
      <w:r w:rsidRPr="00B96D9B">
        <w:rPr>
          <w:rFonts w:ascii="Georgia" w:hAnsi="Georgia"/>
        </w:rPr>
        <w:t xml:space="preserve"> 7a).</w:t>
      </w:r>
    </w:p>
    <w:p w14:paraId="79D900EF" w14:textId="77777777" w:rsidR="00220D95" w:rsidRPr="00B96D9B" w:rsidRDefault="00220D95" w:rsidP="00A36F21">
      <w:pPr>
        <w:pStyle w:val="NoSpacing"/>
        <w:numPr>
          <w:ilvl w:val="0"/>
          <w:numId w:val="16"/>
        </w:numPr>
        <w:ind w:left="270" w:hanging="270"/>
        <w:jc w:val="both"/>
        <w:rPr>
          <w:rFonts w:ascii="Georgia" w:hAnsi="Georgia"/>
        </w:rPr>
      </w:pPr>
      <w:r w:rsidRPr="00B96D9B">
        <w:rPr>
          <w:rFonts w:ascii="Georgia" w:hAnsi="Georgia"/>
        </w:rPr>
        <w:t xml:space="preserve">Kasih </w:t>
      </w:r>
      <w:proofErr w:type="spellStart"/>
      <w:r w:rsidRPr="00B96D9B">
        <w:rPr>
          <w:rFonts w:ascii="Georgia" w:hAnsi="Georgia"/>
        </w:rPr>
        <w:t>setia</w:t>
      </w:r>
      <w:proofErr w:type="spellEnd"/>
      <w:r w:rsidRPr="00B96D9B">
        <w:rPr>
          <w:rFonts w:ascii="Georgia" w:hAnsi="Georgia"/>
        </w:rPr>
        <w:t xml:space="preserve"> </w:t>
      </w:r>
      <w:proofErr w:type="spellStart"/>
      <w:r w:rsidRPr="00B96D9B">
        <w:rPr>
          <w:rFonts w:ascii="Georgia" w:hAnsi="Georgia"/>
        </w:rPr>
        <w:t>Tuhan</w:t>
      </w:r>
      <w:proofErr w:type="spellEnd"/>
      <w:r w:rsidRPr="00B96D9B">
        <w:rPr>
          <w:rFonts w:ascii="Georgia" w:hAnsi="Georgia"/>
        </w:rPr>
        <w:t xml:space="preserve"> </w:t>
      </w:r>
      <w:proofErr w:type="spellStart"/>
      <w:r w:rsidRPr="00B96D9B">
        <w:rPr>
          <w:rFonts w:ascii="Georgia" w:hAnsi="Georgia"/>
        </w:rPr>
        <w:t>dilakukan</w:t>
      </w:r>
      <w:proofErr w:type="spellEnd"/>
      <w:r w:rsidRPr="00B96D9B">
        <w:rPr>
          <w:rFonts w:ascii="Georgia" w:hAnsi="Georgia"/>
        </w:rPr>
        <w:t xml:space="preserve"> </w:t>
      </w:r>
      <w:proofErr w:type="spellStart"/>
      <w:r w:rsidRPr="00B96D9B">
        <w:rPr>
          <w:rFonts w:ascii="Georgia" w:hAnsi="Georgia"/>
        </w:rPr>
        <w:t>dengan</w:t>
      </w:r>
      <w:proofErr w:type="spellEnd"/>
      <w:r w:rsidRPr="00B96D9B">
        <w:rPr>
          <w:rFonts w:ascii="Georgia" w:hAnsi="Georgia"/>
        </w:rPr>
        <w:t xml:space="preserve"> </w:t>
      </w:r>
      <w:proofErr w:type="spellStart"/>
      <w:r w:rsidRPr="00B96D9B">
        <w:rPr>
          <w:rFonts w:ascii="Georgia" w:hAnsi="Georgia"/>
        </w:rPr>
        <w:t>kebijakan</w:t>
      </w:r>
      <w:proofErr w:type="spellEnd"/>
      <w:r w:rsidRPr="00B96D9B">
        <w:rPr>
          <w:rFonts w:ascii="Georgia" w:hAnsi="Georgia"/>
        </w:rPr>
        <w:t>-Nya (ay</w:t>
      </w:r>
      <w:r>
        <w:rPr>
          <w:rFonts w:ascii="Georgia" w:hAnsi="Georgia"/>
        </w:rPr>
        <w:t>.</w:t>
      </w:r>
      <w:r w:rsidRPr="00B96D9B">
        <w:rPr>
          <w:rFonts w:ascii="Georgia" w:hAnsi="Georgia"/>
        </w:rPr>
        <w:t xml:space="preserve"> 7b).</w:t>
      </w:r>
    </w:p>
    <w:p w14:paraId="1505B95B" w14:textId="77777777" w:rsidR="00220D95" w:rsidRPr="00B96D9B" w:rsidRDefault="00220D95" w:rsidP="00A36F21">
      <w:pPr>
        <w:pStyle w:val="NoSpacing"/>
        <w:numPr>
          <w:ilvl w:val="0"/>
          <w:numId w:val="16"/>
        </w:numPr>
        <w:ind w:left="270" w:hanging="270"/>
        <w:jc w:val="both"/>
        <w:rPr>
          <w:rFonts w:ascii="Georgia" w:hAnsi="Georgia"/>
        </w:rPr>
      </w:pPr>
      <w:r w:rsidRPr="00B96D9B">
        <w:rPr>
          <w:rFonts w:ascii="Georgia" w:hAnsi="Georgia"/>
        </w:rPr>
        <w:t xml:space="preserve">Kasih </w:t>
      </w:r>
      <w:proofErr w:type="spellStart"/>
      <w:r w:rsidRPr="00B96D9B">
        <w:rPr>
          <w:rFonts w:ascii="Georgia" w:hAnsi="Georgia"/>
        </w:rPr>
        <w:t>setia</w:t>
      </w:r>
      <w:proofErr w:type="spellEnd"/>
      <w:r w:rsidRPr="00B96D9B">
        <w:rPr>
          <w:rFonts w:ascii="Georgia" w:hAnsi="Georgia"/>
        </w:rPr>
        <w:t xml:space="preserve"> </w:t>
      </w:r>
      <w:proofErr w:type="spellStart"/>
      <w:r w:rsidRPr="00B96D9B">
        <w:rPr>
          <w:rFonts w:ascii="Georgia" w:hAnsi="Georgia"/>
        </w:rPr>
        <w:t>Tuhan</w:t>
      </w:r>
      <w:proofErr w:type="spellEnd"/>
      <w:r w:rsidRPr="00B96D9B">
        <w:rPr>
          <w:rFonts w:ascii="Georgia" w:hAnsi="Georgia"/>
        </w:rPr>
        <w:t xml:space="preserve"> </w:t>
      </w:r>
      <w:proofErr w:type="spellStart"/>
      <w:r w:rsidRPr="00B96D9B">
        <w:rPr>
          <w:rFonts w:ascii="Georgia" w:hAnsi="Georgia"/>
        </w:rPr>
        <w:t>dinyatakan</w:t>
      </w:r>
      <w:proofErr w:type="spellEnd"/>
      <w:r w:rsidRPr="00B96D9B">
        <w:rPr>
          <w:rFonts w:ascii="Georgia" w:hAnsi="Georgia"/>
        </w:rPr>
        <w:t xml:space="preserve"> </w:t>
      </w:r>
      <w:proofErr w:type="spellStart"/>
      <w:r w:rsidRPr="00B96D9B">
        <w:rPr>
          <w:rFonts w:ascii="Georgia" w:hAnsi="Georgia"/>
        </w:rPr>
        <w:t>dengan</w:t>
      </w:r>
      <w:proofErr w:type="spellEnd"/>
      <w:r w:rsidRPr="00B96D9B">
        <w:rPr>
          <w:rFonts w:ascii="Georgia" w:hAnsi="Georgia"/>
        </w:rPr>
        <w:t xml:space="preserve"> </w:t>
      </w:r>
      <w:proofErr w:type="spellStart"/>
      <w:r w:rsidRPr="00B96D9B">
        <w:rPr>
          <w:rFonts w:ascii="Georgia" w:hAnsi="Georgia"/>
        </w:rPr>
        <w:t>penebusan</w:t>
      </w:r>
      <w:proofErr w:type="spellEnd"/>
      <w:r w:rsidRPr="00B96D9B">
        <w:rPr>
          <w:rFonts w:ascii="Georgia" w:hAnsi="Georgia"/>
        </w:rPr>
        <w:t xml:space="preserve"> (ay</w:t>
      </w:r>
      <w:r>
        <w:rPr>
          <w:rFonts w:ascii="Georgia" w:hAnsi="Georgia"/>
        </w:rPr>
        <w:t>.</w:t>
      </w:r>
      <w:r w:rsidRPr="00B96D9B">
        <w:rPr>
          <w:rFonts w:ascii="Georgia" w:hAnsi="Georgia"/>
        </w:rPr>
        <w:t xml:space="preserve"> 9).</w:t>
      </w:r>
    </w:p>
    <w:p w14:paraId="17A4828C" w14:textId="77777777" w:rsidR="00220D95" w:rsidRPr="00B96D9B" w:rsidRDefault="00220D95" w:rsidP="00220D95">
      <w:pPr>
        <w:pStyle w:val="NoSpacing"/>
        <w:jc w:val="both"/>
        <w:rPr>
          <w:rFonts w:ascii="Georgia" w:hAnsi="Georgia"/>
        </w:rPr>
      </w:pPr>
    </w:p>
    <w:p w14:paraId="1D30E7F7" w14:textId="77777777" w:rsidR="00220D95" w:rsidRPr="00B96D9B" w:rsidRDefault="00220D95" w:rsidP="00220D95">
      <w:pPr>
        <w:pStyle w:val="NoSpacing"/>
        <w:jc w:val="both"/>
        <w:rPr>
          <w:rFonts w:ascii="Georgia" w:hAnsi="Georgia"/>
        </w:rPr>
      </w:pPr>
      <w:r w:rsidRPr="00B96D9B">
        <w:rPr>
          <w:rFonts w:ascii="Georgia" w:hAnsi="Georgia"/>
        </w:rPr>
        <w:t xml:space="preserve">Kasih </w:t>
      </w:r>
      <w:proofErr w:type="spellStart"/>
      <w:r w:rsidRPr="00B96D9B">
        <w:rPr>
          <w:rFonts w:ascii="Georgia" w:hAnsi="Georgia"/>
        </w:rPr>
        <w:t>sayang</w:t>
      </w:r>
      <w:proofErr w:type="spellEnd"/>
      <w:r w:rsidRPr="00B96D9B">
        <w:rPr>
          <w:rFonts w:ascii="Georgia" w:hAnsi="Georgia"/>
        </w:rPr>
        <w:t xml:space="preserve"> </w:t>
      </w:r>
      <w:proofErr w:type="spellStart"/>
      <w:r w:rsidRPr="00B96D9B">
        <w:rPr>
          <w:rFonts w:ascii="Georgia" w:hAnsi="Georgia"/>
        </w:rPr>
        <w:t>Tuhan</w:t>
      </w:r>
      <w:proofErr w:type="spellEnd"/>
      <w:r w:rsidRPr="00B96D9B">
        <w:rPr>
          <w:rFonts w:ascii="Georgia" w:hAnsi="Georgia"/>
        </w:rPr>
        <w:t xml:space="preserve"> yang </w:t>
      </w:r>
      <w:proofErr w:type="spellStart"/>
      <w:r w:rsidRPr="00B96D9B">
        <w:rPr>
          <w:rFonts w:ascii="Georgia" w:hAnsi="Georgia"/>
        </w:rPr>
        <w:t>memulihkan</w:t>
      </w:r>
      <w:proofErr w:type="spellEnd"/>
      <w:r w:rsidRPr="00B96D9B">
        <w:rPr>
          <w:rFonts w:ascii="Georgia" w:hAnsi="Georgia"/>
        </w:rPr>
        <w:t xml:space="preserve"> </w:t>
      </w:r>
      <w:proofErr w:type="spellStart"/>
      <w:r w:rsidRPr="00B96D9B">
        <w:rPr>
          <w:rFonts w:ascii="Georgia" w:hAnsi="Georgia"/>
        </w:rPr>
        <w:t>itu</w:t>
      </w:r>
      <w:proofErr w:type="spellEnd"/>
      <w:r w:rsidRPr="00B96D9B">
        <w:rPr>
          <w:rFonts w:ascii="Georgia" w:hAnsi="Georgia"/>
        </w:rPr>
        <w:t xml:space="preserve"> </w:t>
      </w:r>
      <w:proofErr w:type="spellStart"/>
      <w:r w:rsidRPr="00B96D9B">
        <w:rPr>
          <w:rFonts w:ascii="Georgia" w:hAnsi="Georgia"/>
        </w:rPr>
        <w:t>direspon</w:t>
      </w:r>
      <w:proofErr w:type="spellEnd"/>
      <w:r w:rsidRPr="00B96D9B">
        <w:rPr>
          <w:rFonts w:ascii="Georgia" w:hAnsi="Georgia"/>
        </w:rPr>
        <w:t xml:space="preserve"> oleh </w:t>
      </w:r>
      <w:proofErr w:type="spellStart"/>
      <w:r w:rsidRPr="00B96D9B">
        <w:rPr>
          <w:rFonts w:ascii="Georgia" w:hAnsi="Georgia"/>
        </w:rPr>
        <w:t>Yesaya</w:t>
      </w:r>
      <w:proofErr w:type="spellEnd"/>
      <w:r w:rsidRPr="00B96D9B">
        <w:rPr>
          <w:rFonts w:ascii="Georgia" w:hAnsi="Georgia"/>
        </w:rPr>
        <w:t xml:space="preserve"> </w:t>
      </w:r>
      <w:proofErr w:type="spellStart"/>
      <w:r w:rsidRPr="00B96D9B">
        <w:rPr>
          <w:rFonts w:ascii="Georgia" w:hAnsi="Georgia"/>
        </w:rPr>
        <w:t>dengan</w:t>
      </w:r>
      <w:proofErr w:type="spellEnd"/>
      <w:r w:rsidRPr="00B96D9B">
        <w:rPr>
          <w:rFonts w:ascii="Georgia" w:hAnsi="Georgia"/>
        </w:rPr>
        <w:t xml:space="preserve"> </w:t>
      </w:r>
      <w:proofErr w:type="spellStart"/>
      <w:r w:rsidRPr="00B96D9B">
        <w:rPr>
          <w:rFonts w:ascii="Georgia" w:hAnsi="Georgia"/>
        </w:rPr>
        <w:t>ajakan</w:t>
      </w:r>
      <w:proofErr w:type="spellEnd"/>
      <w:r w:rsidRPr="00B96D9B">
        <w:rPr>
          <w:rFonts w:ascii="Georgia" w:hAnsi="Georgia"/>
        </w:rPr>
        <w:t xml:space="preserve"> </w:t>
      </w:r>
      <w:proofErr w:type="spellStart"/>
      <w:r w:rsidRPr="00B96D9B">
        <w:rPr>
          <w:rFonts w:ascii="Georgia" w:hAnsi="Georgia"/>
        </w:rPr>
        <w:t>menaikkan</w:t>
      </w:r>
      <w:proofErr w:type="spellEnd"/>
      <w:r w:rsidRPr="00B96D9B">
        <w:rPr>
          <w:rFonts w:ascii="Georgia" w:hAnsi="Georgia"/>
        </w:rPr>
        <w:t xml:space="preserve"> </w:t>
      </w:r>
      <w:proofErr w:type="spellStart"/>
      <w:r w:rsidRPr="00B96D9B">
        <w:rPr>
          <w:rFonts w:ascii="Georgia" w:hAnsi="Georgia"/>
        </w:rPr>
        <w:t>pujian</w:t>
      </w:r>
      <w:proofErr w:type="spellEnd"/>
      <w:r w:rsidRPr="00B96D9B">
        <w:rPr>
          <w:rFonts w:ascii="Georgia" w:hAnsi="Georgia"/>
        </w:rPr>
        <w:t xml:space="preserve"> </w:t>
      </w:r>
      <w:proofErr w:type="spellStart"/>
      <w:r w:rsidRPr="00B96D9B">
        <w:rPr>
          <w:rFonts w:ascii="Georgia" w:hAnsi="Georgia"/>
        </w:rPr>
        <w:t>syukur</w:t>
      </w:r>
      <w:proofErr w:type="spellEnd"/>
      <w:r w:rsidRPr="00B96D9B">
        <w:rPr>
          <w:rFonts w:ascii="Georgia" w:hAnsi="Georgia"/>
        </w:rPr>
        <w:t xml:space="preserve"> </w:t>
      </w:r>
      <w:proofErr w:type="spellStart"/>
      <w:r w:rsidRPr="00B96D9B">
        <w:rPr>
          <w:rFonts w:ascii="Georgia" w:hAnsi="Georgia"/>
        </w:rPr>
        <w:t>kepada</w:t>
      </w:r>
      <w:proofErr w:type="spellEnd"/>
      <w:r w:rsidRPr="00B96D9B">
        <w:rPr>
          <w:rFonts w:ascii="Georgia" w:hAnsi="Georgia"/>
        </w:rPr>
        <w:t xml:space="preserve"> </w:t>
      </w:r>
      <w:proofErr w:type="spellStart"/>
      <w:r w:rsidRPr="00B96D9B">
        <w:rPr>
          <w:rFonts w:ascii="Georgia" w:hAnsi="Georgia"/>
        </w:rPr>
        <w:t>Tuhan</w:t>
      </w:r>
      <w:proofErr w:type="spellEnd"/>
      <w:r w:rsidRPr="00B96D9B">
        <w:rPr>
          <w:rFonts w:ascii="Georgia" w:hAnsi="Georgia"/>
        </w:rPr>
        <w:t xml:space="preserve">. </w:t>
      </w:r>
    </w:p>
    <w:p w14:paraId="783F9D8F" w14:textId="77777777" w:rsidR="00220D95" w:rsidRPr="00B96D9B" w:rsidRDefault="00220D95" w:rsidP="00220D95">
      <w:pPr>
        <w:jc w:val="both"/>
        <w:rPr>
          <w:rFonts w:ascii="Georgia" w:hAnsi="Georgia"/>
          <w:sz w:val="22"/>
          <w:szCs w:val="22"/>
        </w:rPr>
      </w:pPr>
    </w:p>
    <w:p w14:paraId="3B8C64F2" w14:textId="77777777" w:rsidR="00220D95" w:rsidRDefault="00220D95" w:rsidP="00220D95">
      <w:pPr>
        <w:jc w:val="both"/>
        <w:rPr>
          <w:rFonts w:ascii="Georgia" w:hAnsi="Georgia"/>
          <w:b/>
          <w:sz w:val="22"/>
          <w:szCs w:val="22"/>
        </w:rPr>
      </w:pPr>
    </w:p>
    <w:p w14:paraId="14096445" w14:textId="77777777" w:rsidR="00220D95" w:rsidRDefault="00220D95" w:rsidP="00220D95">
      <w:pPr>
        <w:jc w:val="both"/>
        <w:rPr>
          <w:rFonts w:ascii="Georgia" w:hAnsi="Georgia"/>
          <w:b/>
          <w:sz w:val="22"/>
          <w:szCs w:val="22"/>
        </w:rPr>
      </w:pPr>
    </w:p>
    <w:p w14:paraId="47586210" w14:textId="77777777" w:rsidR="00220D95" w:rsidRPr="00B96D9B" w:rsidRDefault="00220D95" w:rsidP="00220D95">
      <w:pPr>
        <w:jc w:val="both"/>
        <w:rPr>
          <w:rFonts w:ascii="Georgia" w:hAnsi="Georgia"/>
          <w:b/>
          <w:sz w:val="22"/>
          <w:szCs w:val="22"/>
        </w:rPr>
      </w:pPr>
      <w:proofErr w:type="spellStart"/>
      <w:r w:rsidRPr="00B96D9B">
        <w:rPr>
          <w:rFonts w:ascii="Georgia" w:hAnsi="Georgia"/>
          <w:b/>
          <w:sz w:val="22"/>
          <w:szCs w:val="22"/>
        </w:rPr>
        <w:lastRenderedPageBreak/>
        <w:t>Mazmur</w:t>
      </w:r>
      <w:proofErr w:type="spellEnd"/>
      <w:r w:rsidRPr="00B96D9B">
        <w:rPr>
          <w:rFonts w:ascii="Georgia" w:hAnsi="Georgia"/>
          <w:b/>
          <w:sz w:val="22"/>
          <w:szCs w:val="22"/>
        </w:rPr>
        <w:t xml:space="preserve"> 148 </w:t>
      </w:r>
    </w:p>
    <w:p w14:paraId="24B6E617" w14:textId="77777777" w:rsidR="00220D95" w:rsidRPr="00B96D9B" w:rsidRDefault="00220D95" w:rsidP="00220D95">
      <w:pPr>
        <w:jc w:val="both"/>
        <w:rPr>
          <w:rFonts w:ascii="Georgia" w:hAnsi="Georgia"/>
          <w:sz w:val="22"/>
          <w:szCs w:val="22"/>
        </w:rPr>
      </w:pPr>
      <w:proofErr w:type="spellStart"/>
      <w:r w:rsidRPr="00B96D9B">
        <w:rPr>
          <w:rFonts w:ascii="Georgia" w:hAnsi="Georgia"/>
          <w:sz w:val="22"/>
          <w:szCs w:val="22"/>
        </w:rPr>
        <w:t>Membaca</w:t>
      </w:r>
      <w:proofErr w:type="spellEnd"/>
      <w:r w:rsidRPr="00B96D9B">
        <w:rPr>
          <w:rFonts w:ascii="Georgia" w:hAnsi="Georgia"/>
          <w:sz w:val="22"/>
          <w:szCs w:val="22"/>
        </w:rPr>
        <w:t xml:space="preserve"> </w:t>
      </w:r>
      <w:proofErr w:type="spellStart"/>
      <w:r w:rsidRPr="00B96D9B">
        <w:rPr>
          <w:rFonts w:ascii="Georgia" w:hAnsi="Georgia"/>
          <w:sz w:val="22"/>
          <w:szCs w:val="22"/>
        </w:rPr>
        <w:t>Mazmur</w:t>
      </w:r>
      <w:proofErr w:type="spellEnd"/>
      <w:r w:rsidRPr="00B96D9B">
        <w:rPr>
          <w:rFonts w:ascii="Georgia" w:hAnsi="Georgia"/>
          <w:sz w:val="22"/>
          <w:szCs w:val="22"/>
        </w:rPr>
        <w:t xml:space="preserve"> 148 </w:t>
      </w:r>
      <w:proofErr w:type="spellStart"/>
      <w:r w:rsidRPr="00B96D9B">
        <w:rPr>
          <w:rFonts w:ascii="Georgia" w:hAnsi="Georgia"/>
          <w:sz w:val="22"/>
          <w:szCs w:val="22"/>
        </w:rPr>
        <w:t>membuat</w:t>
      </w:r>
      <w:proofErr w:type="spellEnd"/>
      <w:r w:rsidRPr="00B96D9B">
        <w:rPr>
          <w:rFonts w:ascii="Georgia" w:hAnsi="Georgia"/>
          <w:sz w:val="22"/>
          <w:szCs w:val="22"/>
        </w:rPr>
        <w:t xml:space="preserve"> </w:t>
      </w:r>
      <w:proofErr w:type="spellStart"/>
      <w:r w:rsidRPr="00B96D9B">
        <w:rPr>
          <w:rFonts w:ascii="Georgia" w:hAnsi="Georgia"/>
          <w:sz w:val="22"/>
          <w:szCs w:val="22"/>
        </w:rPr>
        <w:t>kita</w:t>
      </w:r>
      <w:proofErr w:type="spellEnd"/>
      <w:r w:rsidRPr="00B96D9B">
        <w:rPr>
          <w:rFonts w:ascii="Georgia" w:hAnsi="Georgia"/>
          <w:sz w:val="22"/>
          <w:szCs w:val="22"/>
        </w:rPr>
        <w:t xml:space="preserve"> </w:t>
      </w:r>
      <w:proofErr w:type="spellStart"/>
      <w:r w:rsidRPr="00B96D9B">
        <w:rPr>
          <w:rFonts w:ascii="Georgia" w:hAnsi="Georgia"/>
          <w:sz w:val="22"/>
          <w:szCs w:val="22"/>
        </w:rPr>
        <w:t>teringat</w:t>
      </w:r>
      <w:proofErr w:type="spellEnd"/>
      <w:r w:rsidRPr="00B96D9B">
        <w:rPr>
          <w:rFonts w:ascii="Georgia" w:hAnsi="Georgia"/>
          <w:sz w:val="22"/>
          <w:szCs w:val="22"/>
        </w:rPr>
        <w:t xml:space="preserve"> </w:t>
      </w:r>
      <w:proofErr w:type="spellStart"/>
      <w:r w:rsidRPr="00B96D9B">
        <w:rPr>
          <w:rFonts w:ascii="Georgia" w:hAnsi="Georgia"/>
          <w:sz w:val="22"/>
          <w:szCs w:val="22"/>
        </w:rPr>
        <w:t>bahwa</w:t>
      </w:r>
      <w:proofErr w:type="spellEnd"/>
      <w:r w:rsidRPr="00B96D9B">
        <w:rPr>
          <w:rFonts w:ascii="Georgia" w:hAnsi="Georgia"/>
          <w:sz w:val="22"/>
          <w:szCs w:val="22"/>
        </w:rPr>
        <w:t xml:space="preserve"> </w:t>
      </w:r>
      <w:proofErr w:type="spellStart"/>
      <w:r w:rsidRPr="00B96D9B">
        <w:rPr>
          <w:rFonts w:ascii="Georgia" w:hAnsi="Georgia"/>
          <w:sz w:val="22"/>
          <w:szCs w:val="22"/>
        </w:rPr>
        <w:t>manusia</w:t>
      </w:r>
      <w:proofErr w:type="spellEnd"/>
      <w:r w:rsidRPr="00B96D9B">
        <w:rPr>
          <w:rFonts w:ascii="Georgia" w:hAnsi="Georgia"/>
          <w:sz w:val="22"/>
          <w:szCs w:val="22"/>
        </w:rPr>
        <w:t xml:space="preserve"> </w:t>
      </w:r>
      <w:proofErr w:type="spellStart"/>
      <w:r w:rsidRPr="00B96D9B">
        <w:rPr>
          <w:rFonts w:ascii="Georgia" w:hAnsi="Georgia"/>
          <w:sz w:val="22"/>
          <w:szCs w:val="22"/>
        </w:rPr>
        <w:t>diciptakan</w:t>
      </w:r>
      <w:proofErr w:type="spellEnd"/>
      <w:r w:rsidRPr="00B96D9B">
        <w:rPr>
          <w:rFonts w:ascii="Georgia" w:hAnsi="Georgia"/>
          <w:sz w:val="22"/>
          <w:szCs w:val="22"/>
        </w:rPr>
        <w:t xml:space="preserve"> </w:t>
      </w:r>
      <w:proofErr w:type="spellStart"/>
      <w:r w:rsidRPr="00B96D9B">
        <w:rPr>
          <w:rFonts w:ascii="Georgia" w:hAnsi="Georgia"/>
          <w:sz w:val="22"/>
          <w:szCs w:val="22"/>
        </w:rPr>
        <w:t>Tuhan</w:t>
      </w:r>
      <w:proofErr w:type="spellEnd"/>
      <w:r w:rsidRPr="00B96D9B">
        <w:rPr>
          <w:rFonts w:ascii="Georgia" w:hAnsi="Georgia"/>
          <w:sz w:val="22"/>
          <w:szCs w:val="22"/>
        </w:rPr>
        <w:t xml:space="preserve"> </w:t>
      </w:r>
      <w:proofErr w:type="spellStart"/>
      <w:r w:rsidRPr="00B96D9B">
        <w:rPr>
          <w:rFonts w:ascii="Georgia" w:hAnsi="Georgia"/>
          <w:sz w:val="22"/>
          <w:szCs w:val="22"/>
        </w:rPr>
        <w:t>bersama</w:t>
      </w:r>
      <w:proofErr w:type="spellEnd"/>
      <w:r w:rsidRPr="00B96D9B">
        <w:rPr>
          <w:rFonts w:ascii="Georgia" w:hAnsi="Georgia"/>
          <w:sz w:val="22"/>
          <w:szCs w:val="22"/>
        </w:rPr>
        <w:t xml:space="preserve"> </w:t>
      </w:r>
      <w:proofErr w:type="spellStart"/>
      <w:r w:rsidRPr="00B96D9B">
        <w:rPr>
          <w:rFonts w:ascii="Georgia" w:hAnsi="Georgia"/>
          <w:sz w:val="22"/>
          <w:szCs w:val="22"/>
        </w:rPr>
        <w:t>dengan</w:t>
      </w:r>
      <w:proofErr w:type="spellEnd"/>
      <w:r w:rsidRPr="00B96D9B">
        <w:rPr>
          <w:rFonts w:ascii="Georgia" w:hAnsi="Georgia"/>
          <w:sz w:val="22"/>
          <w:szCs w:val="22"/>
        </w:rPr>
        <w:t xml:space="preserve"> </w:t>
      </w:r>
      <w:proofErr w:type="spellStart"/>
      <w:r w:rsidRPr="00B96D9B">
        <w:rPr>
          <w:rFonts w:ascii="Georgia" w:hAnsi="Georgia"/>
          <w:sz w:val="22"/>
          <w:szCs w:val="22"/>
        </w:rPr>
        <w:t>ciptaan</w:t>
      </w:r>
      <w:proofErr w:type="spellEnd"/>
      <w:r w:rsidRPr="00B96D9B">
        <w:rPr>
          <w:rFonts w:ascii="Georgia" w:hAnsi="Georgia"/>
          <w:sz w:val="22"/>
          <w:szCs w:val="22"/>
        </w:rPr>
        <w:t xml:space="preserve"> yang lain </w:t>
      </w:r>
      <w:proofErr w:type="spellStart"/>
      <w:r w:rsidRPr="00B96D9B">
        <w:rPr>
          <w:rFonts w:ascii="Georgia" w:hAnsi="Georgia"/>
          <w:sz w:val="22"/>
          <w:szCs w:val="22"/>
        </w:rPr>
        <w:t>seperti</w:t>
      </w:r>
      <w:proofErr w:type="spellEnd"/>
      <w:r w:rsidRPr="00B96D9B">
        <w:rPr>
          <w:rFonts w:ascii="Georgia" w:hAnsi="Georgia"/>
          <w:sz w:val="22"/>
          <w:szCs w:val="22"/>
        </w:rPr>
        <w:t xml:space="preserve"> </w:t>
      </w:r>
      <w:proofErr w:type="spellStart"/>
      <w:r w:rsidRPr="00B96D9B">
        <w:rPr>
          <w:rFonts w:ascii="Georgia" w:hAnsi="Georgia"/>
          <w:sz w:val="22"/>
          <w:szCs w:val="22"/>
        </w:rPr>
        <w:t>matahari</w:t>
      </w:r>
      <w:proofErr w:type="spellEnd"/>
      <w:r w:rsidRPr="00B96D9B">
        <w:rPr>
          <w:rFonts w:ascii="Georgia" w:hAnsi="Georgia"/>
          <w:sz w:val="22"/>
          <w:szCs w:val="22"/>
        </w:rPr>
        <w:t xml:space="preserve">, </w:t>
      </w:r>
      <w:proofErr w:type="spellStart"/>
      <w:r w:rsidRPr="00B96D9B">
        <w:rPr>
          <w:rFonts w:ascii="Georgia" w:hAnsi="Georgia"/>
          <w:sz w:val="22"/>
          <w:szCs w:val="22"/>
        </w:rPr>
        <w:t>bulan</w:t>
      </w:r>
      <w:proofErr w:type="spellEnd"/>
      <w:r w:rsidRPr="00B96D9B">
        <w:rPr>
          <w:rFonts w:ascii="Georgia" w:hAnsi="Georgia"/>
          <w:sz w:val="22"/>
          <w:szCs w:val="22"/>
        </w:rPr>
        <w:t xml:space="preserve">, </w:t>
      </w:r>
      <w:proofErr w:type="spellStart"/>
      <w:r w:rsidRPr="00B96D9B">
        <w:rPr>
          <w:rFonts w:ascii="Georgia" w:hAnsi="Georgia"/>
          <w:sz w:val="22"/>
          <w:szCs w:val="22"/>
        </w:rPr>
        <w:t>bintang</w:t>
      </w:r>
      <w:proofErr w:type="spellEnd"/>
      <w:r w:rsidRPr="00B96D9B">
        <w:rPr>
          <w:rFonts w:ascii="Georgia" w:hAnsi="Georgia"/>
          <w:sz w:val="22"/>
          <w:szCs w:val="22"/>
        </w:rPr>
        <w:t xml:space="preserve">, air dan </w:t>
      </w:r>
      <w:proofErr w:type="spellStart"/>
      <w:r w:rsidRPr="00B96D9B">
        <w:rPr>
          <w:rFonts w:ascii="Georgia" w:hAnsi="Georgia"/>
          <w:sz w:val="22"/>
          <w:szCs w:val="22"/>
        </w:rPr>
        <w:t>ciptaan</w:t>
      </w:r>
      <w:proofErr w:type="spellEnd"/>
      <w:r w:rsidRPr="00B96D9B">
        <w:rPr>
          <w:rFonts w:ascii="Georgia" w:hAnsi="Georgia"/>
          <w:sz w:val="22"/>
          <w:szCs w:val="22"/>
        </w:rPr>
        <w:t xml:space="preserve"> yang lain. </w:t>
      </w:r>
      <w:proofErr w:type="spellStart"/>
      <w:r w:rsidRPr="00B96D9B">
        <w:rPr>
          <w:rFonts w:ascii="Georgia" w:hAnsi="Georgia"/>
          <w:sz w:val="22"/>
          <w:szCs w:val="22"/>
        </w:rPr>
        <w:t>Terhadap</w:t>
      </w:r>
      <w:proofErr w:type="spellEnd"/>
      <w:r w:rsidRPr="00B96D9B">
        <w:rPr>
          <w:rFonts w:ascii="Georgia" w:hAnsi="Georgia"/>
          <w:sz w:val="22"/>
          <w:szCs w:val="22"/>
        </w:rPr>
        <w:t xml:space="preserve"> </w:t>
      </w:r>
      <w:proofErr w:type="spellStart"/>
      <w:r w:rsidRPr="00B96D9B">
        <w:rPr>
          <w:rFonts w:ascii="Georgia" w:hAnsi="Georgia"/>
          <w:sz w:val="22"/>
          <w:szCs w:val="22"/>
        </w:rPr>
        <w:t>semua</w:t>
      </w:r>
      <w:proofErr w:type="spellEnd"/>
      <w:r w:rsidRPr="00B96D9B">
        <w:rPr>
          <w:rFonts w:ascii="Georgia" w:hAnsi="Georgia"/>
          <w:sz w:val="22"/>
          <w:szCs w:val="22"/>
        </w:rPr>
        <w:t xml:space="preserve"> yang </w:t>
      </w:r>
      <w:proofErr w:type="spellStart"/>
      <w:r w:rsidRPr="00B96D9B">
        <w:rPr>
          <w:rFonts w:ascii="Georgia" w:hAnsi="Georgia"/>
          <w:sz w:val="22"/>
          <w:szCs w:val="22"/>
        </w:rPr>
        <w:t>diciptakan</w:t>
      </w:r>
      <w:proofErr w:type="spellEnd"/>
      <w:r w:rsidRPr="00B96D9B">
        <w:rPr>
          <w:rFonts w:ascii="Georgia" w:hAnsi="Georgia"/>
          <w:sz w:val="22"/>
          <w:szCs w:val="22"/>
        </w:rPr>
        <w:t xml:space="preserve"> </w:t>
      </w:r>
      <w:proofErr w:type="spellStart"/>
      <w:r w:rsidRPr="00B96D9B">
        <w:rPr>
          <w:rFonts w:ascii="Georgia" w:hAnsi="Georgia"/>
          <w:sz w:val="22"/>
          <w:szCs w:val="22"/>
        </w:rPr>
        <w:t>Tuhan</w:t>
      </w:r>
      <w:proofErr w:type="spellEnd"/>
      <w:r w:rsidRPr="00B96D9B">
        <w:rPr>
          <w:rFonts w:ascii="Georgia" w:hAnsi="Georgia"/>
          <w:sz w:val="22"/>
          <w:szCs w:val="22"/>
        </w:rPr>
        <w:t xml:space="preserve"> </w:t>
      </w:r>
      <w:proofErr w:type="spellStart"/>
      <w:r w:rsidRPr="00B96D9B">
        <w:rPr>
          <w:rFonts w:ascii="Georgia" w:hAnsi="Georgia"/>
          <w:sz w:val="22"/>
          <w:szCs w:val="22"/>
        </w:rPr>
        <w:t>itu</w:t>
      </w:r>
      <w:proofErr w:type="spellEnd"/>
      <w:r w:rsidRPr="00B96D9B">
        <w:rPr>
          <w:rFonts w:ascii="Georgia" w:hAnsi="Georgia"/>
          <w:sz w:val="22"/>
          <w:szCs w:val="22"/>
        </w:rPr>
        <w:t xml:space="preserve"> </w:t>
      </w:r>
      <w:proofErr w:type="spellStart"/>
      <w:r>
        <w:rPr>
          <w:rFonts w:ascii="Georgia" w:hAnsi="Georgia"/>
          <w:sz w:val="22"/>
          <w:szCs w:val="22"/>
        </w:rPr>
        <w:t>P</w:t>
      </w:r>
      <w:r w:rsidRPr="00B96D9B">
        <w:rPr>
          <w:rFonts w:ascii="Georgia" w:hAnsi="Georgia"/>
          <w:sz w:val="22"/>
          <w:szCs w:val="22"/>
        </w:rPr>
        <w:t>emazmur</w:t>
      </w:r>
      <w:proofErr w:type="spellEnd"/>
      <w:r w:rsidRPr="00B96D9B">
        <w:rPr>
          <w:rFonts w:ascii="Georgia" w:hAnsi="Georgia"/>
          <w:sz w:val="22"/>
          <w:szCs w:val="22"/>
        </w:rPr>
        <w:t xml:space="preserve"> </w:t>
      </w:r>
      <w:proofErr w:type="spellStart"/>
      <w:r w:rsidRPr="00B96D9B">
        <w:rPr>
          <w:rFonts w:ascii="Georgia" w:hAnsi="Georgia"/>
          <w:sz w:val="22"/>
          <w:szCs w:val="22"/>
        </w:rPr>
        <w:t>mengatakan</w:t>
      </w:r>
      <w:proofErr w:type="spellEnd"/>
      <w:r w:rsidRPr="00B96D9B">
        <w:rPr>
          <w:rFonts w:ascii="Georgia" w:hAnsi="Georgia"/>
          <w:sz w:val="22"/>
          <w:szCs w:val="22"/>
        </w:rPr>
        <w:t>,</w:t>
      </w:r>
      <w:r>
        <w:rPr>
          <w:rFonts w:ascii="Georgia" w:hAnsi="Georgia"/>
          <w:sz w:val="22"/>
          <w:szCs w:val="22"/>
        </w:rPr>
        <w:t xml:space="preserve"> “</w:t>
      </w:r>
      <w:r w:rsidRPr="00B96D9B">
        <w:rPr>
          <w:rFonts w:ascii="Georgia" w:hAnsi="Georgia"/>
          <w:sz w:val="22"/>
          <w:szCs w:val="22"/>
        </w:rPr>
        <w:t xml:space="preserve">Hai </w:t>
      </w:r>
      <w:proofErr w:type="spellStart"/>
      <w:r w:rsidRPr="00B96D9B">
        <w:rPr>
          <w:rFonts w:ascii="Georgia" w:hAnsi="Georgia"/>
          <w:sz w:val="22"/>
          <w:szCs w:val="22"/>
        </w:rPr>
        <w:t>seluruh</w:t>
      </w:r>
      <w:proofErr w:type="spellEnd"/>
      <w:r w:rsidRPr="00B96D9B">
        <w:rPr>
          <w:rFonts w:ascii="Georgia" w:hAnsi="Georgia"/>
          <w:sz w:val="22"/>
          <w:szCs w:val="22"/>
        </w:rPr>
        <w:t xml:space="preserve"> </w:t>
      </w:r>
      <w:proofErr w:type="spellStart"/>
      <w:r w:rsidRPr="00B96D9B">
        <w:rPr>
          <w:rFonts w:ascii="Georgia" w:hAnsi="Georgia"/>
          <w:sz w:val="22"/>
          <w:szCs w:val="22"/>
        </w:rPr>
        <w:t>ciptaan</w:t>
      </w:r>
      <w:proofErr w:type="spellEnd"/>
      <w:r w:rsidRPr="00B96D9B">
        <w:rPr>
          <w:rFonts w:ascii="Georgia" w:hAnsi="Georgia"/>
          <w:sz w:val="22"/>
          <w:szCs w:val="22"/>
        </w:rPr>
        <w:t xml:space="preserve">, </w:t>
      </w:r>
      <w:proofErr w:type="spellStart"/>
      <w:r w:rsidRPr="00B96D9B">
        <w:rPr>
          <w:rFonts w:ascii="Georgia" w:hAnsi="Georgia"/>
          <w:sz w:val="22"/>
          <w:szCs w:val="22"/>
        </w:rPr>
        <w:t>pujilah</w:t>
      </w:r>
      <w:proofErr w:type="spellEnd"/>
      <w:r w:rsidRPr="00B96D9B">
        <w:rPr>
          <w:rFonts w:ascii="Georgia" w:hAnsi="Georgia"/>
          <w:sz w:val="22"/>
          <w:szCs w:val="22"/>
        </w:rPr>
        <w:t xml:space="preserve"> </w:t>
      </w:r>
      <w:proofErr w:type="spellStart"/>
      <w:r w:rsidRPr="00B96D9B">
        <w:rPr>
          <w:rFonts w:ascii="Georgia" w:hAnsi="Georgia"/>
          <w:sz w:val="22"/>
          <w:szCs w:val="22"/>
        </w:rPr>
        <w:t>Tuhan</w:t>
      </w:r>
      <w:proofErr w:type="spellEnd"/>
      <w:r w:rsidRPr="00B96D9B">
        <w:rPr>
          <w:rFonts w:ascii="Georgia" w:hAnsi="Georgia"/>
          <w:sz w:val="22"/>
          <w:szCs w:val="22"/>
        </w:rPr>
        <w:t xml:space="preserve">” </w:t>
      </w:r>
      <w:proofErr w:type="spellStart"/>
      <w:r w:rsidRPr="00B96D9B">
        <w:rPr>
          <w:rFonts w:ascii="Georgia" w:hAnsi="Georgia"/>
          <w:sz w:val="22"/>
          <w:szCs w:val="22"/>
        </w:rPr>
        <w:t>sebab</w:t>
      </w:r>
      <w:proofErr w:type="spellEnd"/>
      <w:r w:rsidRPr="00B96D9B">
        <w:rPr>
          <w:rFonts w:ascii="Georgia" w:hAnsi="Georgia"/>
          <w:sz w:val="22"/>
          <w:szCs w:val="22"/>
        </w:rPr>
        <w:t xml:space="preserve"> </w:t>
      </w:r>
      <w:proofErr w:type="spellStart"/>
      <w:r w:rsidRPr="00B96D9B">
        <w:rPr>
          <w:rFonts w:ascii="Georgia" w:hAnsi="Georgia"/>
          <w:sz w:val="22"/>
          <w:szCs w:val="22"/>
        </w:rPr>
        <w:t>Dialah</w:t>
      </w:r>
      <w:proofErr w:type="spellEnd"/>
      <w:r w:rsidRPr="00B96D9B">
        <w:rPr>
          <w:rFonts w:ascii="Georgia" w:hAnsi="Georgia"/>
          <w:sz w:val="22"/>
          <w:szCs w:val="22"/>
        </w:rPr>
        <w:t xml:space="preserve"> yang </w:t>
      </w:r>
      <w:proofErr w:type="spellStart"/>
      <w:r w:rsidRPr="00B96D9B">
        <w:rPr>
          <w:rFonts w:ascii="Georgia" w:hAnsi="Georgia"/>
          <w:sz w:val="22"/>
          <w:szCs w:val="22"/>
        </w:rPr>
        <w:t>mencipta</w:t>
      </w:r>
      <w:proofErr w:type="spellEnd"/>
      <w:r w:rsidRPr="00B96D9B">
        <w:rPr>
          <w:rFonts w:ascii="Georgia" w:hAnsi="Georgia"/>
          <w:sz w:val="22"/>
          <w:szCs w:val="22"/>
        </w:rPr>
        <w:t xml:space="preserve"> </w:t>
      </w:r>
      <w:proofErr w:type="spellStart"/>
      <w:r w:rsidRPr="00B96D9B">
        <w:rPr>
          <w:rFonts w:ascii="Georgia" w:hAnsi="Georgia"/>
          <w:sz w:val="22"/>
          <w:szCs w:val="22"/>
        </w:rPr>
        <w:t>semesta</w:t>
      </w:r>
      <w:proofErr w:type="spellEnd"/>
      <w:r w:rsidRPr="00B96D9B">
        <w:rPr>
          <w:rFonts w:ascii="Georgia" w:hAnsi="Georgia"/>
          <w:sz w:val="22"/>
          <w:szCs w:val="22"/>
        </w:rPr>
        <w:t xml:space="preserve"> </w:t>
      </w:r>
      <w:proofErr w:type="spellStart"/>
      <w:r w:rsidRPr="00B96D9B">
        <w:rPr>
          <w:rFonts w:ascii="Georgia" w:hAnsi="Georgia"/>
          <w:sz w:val="22"/>
          <w:szCs w:val="22"/>
        </w:rPr>
        <w:t>raya</w:t>
      </w:r>
      <w:proofErr w:type="spellEnd"/>
      <w:r w:rsidRPr="00B96D9B">
        <w:rPr>
          <w:rFonts w:ascii="Georgia" w:hAnsi="Georgia"/>
          <w:sz w:val="22"/>
          <w:szCs w:val="22"/>
        </w:rPr>
        <w:t xml:space="preserve"> dan </w:t>
      </w:r>
      <w:proofErr w:type="spellStart"/>
      <w:r w:rsidRPr="00B96D9B">
        <w:rPr>
          <w:rFonts w:ascii="Georgia" w:hAnsi="Georgia"/>
          <w:sz w:val="22"/>
          <w:szCs w:val="22"/>
        </w:rPr>
        <w:t>menyelamatkannya</w:t>
      </w:r>
      <w:proofErr w:type="spellEnd"/>
      <w:r w:rsidRPr="00B96D9B">
        <w:rPr>
          <w:rFonts w:ascii="Georgia" w:hAnsi="Georgia"/>
          <w:sz w:val="22"/>
          <w:szCs w:val="22"/>
        </w:rPr>
        <w:t xml:space="preserve">. </w:t>
      </w:r>
      <w:proofErr w:type="spellStart"/>
      <w:r w:rsidRPr="00B96D9B">
        <w:rPr>
          <w:rFonts w:ascii="Georgia" w:hAnsi="Georgia"/>
          <w:sz w:val="22"/>
          <w:szCs w:val="22"/>
        </w:rPr>
        <w:t>Dengan</w:t>
      </w:r>
      <w:proofErr w:type="spellEnd"/>
      <w:r w:rsidRPr="00B96D9B">
        <w:rPr>
          <w:rFonts w:ascii="Georgia" w:hAnsi="Georgia"/>
          <w:sz w:val="22"/>
          <w:szCs w:val="22"/>
        </w:rPr>
        <w:t xml:space="preserve"> </w:t>
      </w:r>
      <w:proofErr w:type="spellStart"/>
      <w:r w:rsidRPr="00B96D9B">
        <w:rPr>
          <w:rFonts w:ascii="Georgia" w:hAnsi="Georgia"/>
          <w:sz w:val="22"/>
          <w:szCs w:val="22"/>
        </w:rPr>
        <w:t>mengajak</w:t>
      </w:r>
      <w:proofErr w:type="spellEnd"/>
      <w:r w:rsidRPr="00B96D9B">
        <w:rPr>
          <w:rFonts w:ascii="Georgia" w:hAnsi="Georgia"/>
          <w:sz w:val="22"/>
          <w:szCs w:val="22"/>
        </w:rPr>
        <w:t xml:space="preserve"> </w:t>
      </w:r>
      <w:proofErr w:type="spellStart"/>
      <w:r w:rsidRPr="00B96D9B">
        <w:rPr>
          <w:rFonts w:ascii="Georgia" w:hAnsi="Georgia"/>
          <w:sz w:val="22"/>
          <w:szCs w:val="22"/>
        </w:rPr>
        <w:t>semua</w:t>
      </w:r>
      <w:proofErr w:type="spellEnd"/>
      <w:r w:rsidRPr="00B96D9B">
        <w:rPr>
          <w:rFonts w:ascii="Georgia" w:hAnsi="Georgia"/>
          <w:sz w:val="22"/>
          <w:szCs w:val="22"/>
        </w:rPr>
        <w:t xml:space="preserve"> </w:t>
      </w:r>
      <w:proofErr w:type="spellStart"/>
      <w:r w:rsidRPr="00B96D9B">
        <w:rPr>
          <w:rFonts w:ascii="Georgia" w:hAnsi="Georgia"/>
          <w:sz w:val="22"/>
          <w:szCs w:val="22"/>
        </w:rPr>
        <w:t>ciptaan</w:t>
      </w:r>
      <w:proofErr w:type="spellEnd"/>
      <w:r w:rsidRPr="00B96D9B">
        <w:rPr>
          <w:rFonts w:ascii="Georgia" w:hAnsi="Georgia"/>
          <w:sz w:val="22"/>
          <w:szCs w:val="22"/>
        </w:rPr>
        <w:t xml:space="preserve"> </w:t>
      </w:r>
      <w:proofErr w:type="spellStart"/>
      <w:r w:rsidRPr="00B96D9B">
        <w:rPr>
          <w:rFonts w:ascii="Georgia" w:hAnsi="Georgia"/>
          <w:sz w:val="22"/>
          <w:szCs w:val="22"/>
        </w:rPr>
        <w:t>memuji</w:t>
      </w:r>
      <w:proofErr w:type="spellEnd"/>
      <w:r w:rsidRPr="00B96D9B">
        <w:rPr>
          <w:rFonts w:ascii="Georgia" w:hAnsi="Georgia"/>
          <w:sz w:val="22"/>
          <w:szCs w:val="22"/>
        </w:rPr>
        <w:t xml:space="preserve"> </w:t>
      </w:r>
      <w:proofErr w:type="spellStart"/>
      <w:r w:rsidRPr="00B96D9B">
        <w:rPr>
          <w:rFonts w:ascii="Georgia" w:hAnsi="Georgia"/>
          <w:sz w:val="22"/>
          <w:szCs w:val="22"/>
        </w:rPr>
        <w:t>Tuhan</w:t>
      </w:r>
      <w:proofErr w:type="spellEnd"/>
      <w:r w:rsidRPr="00B96D9B">
        <w:rPr>
          <w:rFonts w:ascii="Georgia" w:hAnsi="Georgia"/>
          <w:sz w:val="22"/>
          <w:szCs w:val="22"/>
        </w:rPr>
        <w:t xml:space="preserve">, </w:t>
      </w:r>
      <w:proofErr w:type="spellStart"/>
      <w:r w:rsidRPr="00B96D9B">
        <w:rPr>
          <w:rFonts w:ascii="Georgia" w:hAnsi="Georgia"/>
          <w:sz w:val="22"/>
          <w:szCs w:val="22"/>
        </w:rPr>
        <w:t>Pemazmur</w:t>
      </w:r>
      <w:proofErr w:type="spellEnd"/>
      <w:r w:rsidRPr="00B96D9B">
        <w:rPr>
          <w:rFonts w:ascii="Georgia" w:hAnsi="Georgia"/>
          <w:sz w:val="22"/>
          <w:szCs w:val="22"/>
        </w:rPr>
        <w:t xml:space="preserve"> </w:t>
      </w:r>
      <w:proofErr w:type="spellStart"/>
      <w:r w:rsidRPr="00B96D9B">
        <w:rPr>
          <w:rFonts w:ascii="Georgia" w:hAnsi="Georgia"/>
          <w:sz w:val="22"/>
          <w:szCs w:val="22"/>
        </w:rPr>
        <w:t>serasa</w:t>
      </w:r>
      <w:proofErr w:type="spellEnd"/>
      <w:r w:rsidRPr="00B96D9B">
        <w:rPr>
          <w:rFonts w:ascii="Georgia" w:hAnsi="Georgia"/>
          <w:sz w:val="22"/>
          <w:szCs w:val="22"/>
        </w:rPr>
        <w:t xml:space="preserve"> </w:t>
      </w:r>
      <w:proofErr w:type="spellStart"/>
      <w:r w:rsidRPr="00B96D9B">
        <w:rPr>
          <w:rFonts w:ascii="Georgia" w:hAnsi="Georgia"/>
          <w:sz w:val="22"/>
          <w:szCs w:val="22"/>
        </w:rPr>
        <w:t>tidak</w:t>
      </w:r>
      <w:proofErr w:type="spellEnd"/>
      <w:r w:rsidRPr="00B96D9B">
        <w:rPr>
          <w:rFonts w:ascii="Georgia" w:hAnsi="Georgia"/>
          <w:sz w:val="22"/>
          <w:szCs w:val="22"/>
        </w:rPr>
        <w:t xml:space="preserve"> </w:t>
      </w:r>
      <w:proofErr w:type="spellStart"/>
      <w:r w:rsidRPr="00B96D9B">
        <w:rPr>
          <w:rFonts w:ascii="Georgia" w:hAnsi="Georgia"/>
          <w:sz w:val="22"/>
          <w:szCs w:val="22"/>
        </w:rPr>
        <w:t>ingin</w:t>
      </w:r>
      <w:proofErr w:type="spellEnd"/>
      <w:r w:rsidRPr="00B96D9B">
        <w:rPr>
          <w:rFonts w:ascii="Georgia" w:hAnsi="Georgia"/>
          <w:sz w:val="22"/>
          <w:szCs w:val="22"/>
        </w:rPr>
        <w:t xml:space="preserve"> </w:t>
      </w:r>
      <w:proofErr w:type="spellStart"/>
      <w:r w:rsidRPr="00B96D9B">
        <w:rPr>
          <w:rFonts w:ascii="Georgia" w:hAnsi="Georgia"/>
          <w:sz w:val="22"/>
          <w:szCs w:val="22"/>
        </w:rPr>
        <w:t>menaikkan</w:t>
      </w:r>
      <w:proofErr w:type="spellEnd"/>
      <w:r w:rsidRPr="00B96D9B">
        <w:rPr>
          <w:rFonts w:ascii="Georgia" w:hAnsi="Georgia"/>
          <w:sz w:val="22"/>
          <w:szCs w:val="22"/>
        </w:rPr>
        <w:t xml:space="preserve"> </w:t>
      </w:r>
      <w:proofErr w:type="spellStart"/>
      <w:r w:rsidRPr="00B96D9B">
        <w:rPr>
          <w:rFonts w:ascii="Georgia" w:hAnsi="Georgia"/>
          <w:sz w:val="22"/>
          <w:szCs w:val="22"/>
        </w:rPr>
        <w:t>pujian</w:t>
      </w:r>
      <w:proofErr w:type="spellEnd"/>
      <w:r w:rsidRPr="00B96D9B">
        <w:rPr>
          <w:rFonts w:ascii="Georgia" w:hAnsi="Georgia"/>
          <w:sz w:val="22"/>
          <w:szCs w:val="22"/>
        </w:rPr>
        <w:t xml:space="preserve"> </w:t>
      </w:r>
      <w:proofErr w:type="spellStart"/>
      <w:r w:rsidRPr="00B96D9B">
        <w:rPr>
          <w:rFonts w:ascii="Georgia" w:hAnsi="Georgia"/>
          <w:sz w:val="22"/>
          <w:szCs w:val="22"/>
        </w:rPr>
        <w:t>bagi</w:t>
      </w:r>
      <w:proofErr w:type="spellEnd"/>
      <w:r w:rsidRPr="00B96D9B">
        <w:rPr>
          <w:rFonts w:ascii="Georgia" w:hAnsi="Georgia"/>
          <w:sz w:val="22"/>
          <w:szCs w:val="22"/>
        </w:rPr>
        <w:t xml:space="preserve"> Allah </w:t>
      </w:r>
      <w:proofErr w:type="spellStart"/>
      <w:r w:rsidRPr="00B96D9B">
        <w:rPr>
          <w:rFonts w:ascii="Georgia" w:hAnsi="Georgia"/>
          <w:sz w:val="22"/>
          <w:szCs w:val="22"/>
        </w:rPr>
        <w:t>seorang</w:t>
      </w:r>
      <w:proofErr w:type="spellEnd"/>
      <w:r w:rsidRPr="00B96D9B">
        <w:rPr>
          <w:rFonts w:ascii="Georgia" w:hAnsi="Georgia"/>
          <w:sz w:val="22"/>
          <w:szCs w:val="22"/>
        </w:rPr>
        <w:t xml:space="preserve"> </w:t>
      </w:r>
      <w:proofErr w:type="spellStart"/>
      <w:r w:rsidRPr="00B96D9B">
        <w:rPr>
          <w:rFonts w:ascii="Georgia" w:hAnsi="Georgia"/>
          <w:sz w:val="22"/>
          <w:szCs w:val="22"/>
        </w:rPr>
        <w:t>diri</w:t>
      </w:r>
      <w:proofErr w:type="spellEnd"/>
      <w:r w:rsidRPr="00B96D9B">
        <w:rPr>
          <w:rFonts w:ascii="Georgia" w:hAnsi="Georgia"/>
          <w:sz w:val="22"/>
          <w:szCs w:val="22"/>
        </w:rPr>
        <w:t xml:space="preserve">. </w:t>
      </w:r>
      <w:proofErr w:type="spellStart"/>
      <w:r w:rsidRPr="00B96D9B">
        <w:rPr>
          <w:rFonts w:ascii="Georgia" w:hAnsi="Georgia"/>
          <w:sz w:val="22"/>
          <w:szCs w:val="22"/>
        </w:rPr>
        <w:t>Ia</w:t>
      </w:r>
      <w:proofErr w:type="spellEnd"/>
      <w:r w:rsidRPr="00B96D9B">
        <w:rPr>
          <w:rFonts w:ascii="Georgia" w:hAnsi="Georgia"/>
          <w:sz w:val="22"/>
          <w:szCs w:val="22"/>
        </w:rPr>
        <w:t xml:space="preserve"> </w:t>
      </w:r>
      <w:proofErr w:type="spellStart"/>
      <w:r w:rsidRPr="00B96D9B">
        <w:rPr>
          <w:rFonts w:ascii="Georgia" w:hAnsi="Georgia"/>
          <w:sz w:val="22"/>
          <w:szCs w:val="22"/>
        </w:rPr>
        <w:t>ingin</w:t>
      </w:r>
      <w:proofErr w:type="spellEnd"/>
      <w:r w:rsidRPr="00B96D9B">
        <w:rPr>
          <w:rFonts w:ascii="Georgia" w:hAnsi="Georgia"/>
          <w:sz w:val="22"/>
          <w:szCs w:val="22"/>
        </w:rPr>
        <w:t xml:space="preserve"> </w:t>
      </w:r>
      <w:proofErr w:type="spellStart"/>
      <w:r w:rsidRPr="00B96D9B">
        <w:rPr>
          <w:rFonts w:ascii="Georgia" w:hAnsi="Georgia"/>
          <w:sz w:val="22"/>
          <w:szCs w:val="22"/>
        </w:rPr>
        <w:t>memuji</w:t>
      </w:r>
      <w:proofErr w:type="spellEnd"/>
      <w:r w:rsidRPr="00B96D9B">
        <w:rPr>
          <w:rFonts w:ascii="Georgia" w:hAnsi="Georgia"/>
          <w:sz w:val="22"/>
          <w:szCs w:val="22"/>
        </w:rPr>
        <w:t xml:space="preserve"> </w:t>
      </w:r>
      <w:proofErr w:type="spellStart"/>
      <w:r w:rsidRPr="00B96D9B">
        <w:rPr>
          <w:rFonts w:ascii="Georgia" w:hAnsi="Georgia"/>
          <w:sz w:val="22"/>
          <w:szCs w:val="22"/>
        </w:rPr>
        <w:t>Tuhan</w:t>
      </w:r>
      <w:proofErr w:type="spellEnd"/>
      <w:r w:rsidRPr="00B96D9B">
        <w:rPr>
          <w:rFonts w:ascii="Georgia" w:hAnsi="Georgia"/>
          <w:sz w:val="22"/>
          <w:szCs w:val="22"/>
        </w:rPr>
        <w:t xml:space="preserve"> </w:t>
      </w:r>
      <w:proofErr w:type="spellStart"/>
      <w:r w:rsidRPr="00B96D9B">
        <w:rPr>
          <w:rFonts w:ascii="Georgia" w:hAnsi="Georgia"/>
          <w:sz w:val="22"/>
          <w:szCs w:val="22"/>
        </w:rPr>
        <w:t>bersama</w:t>
      </w:r>
      <w:proofErr w:type="spellEnd"/>
      <w:r w:rsidRPr="00B96D9B">
        <w:rPr>
          <w:rFonts w:ascii="Georgia" w:hAnsi="Georgia"/>
          <w:sz w:val="22"/>
          <w:szCs w:val="22"/>
        </w:rPr>
        <w:t xml:space="preserve"> </w:t>
      </w:r>
      <w:proofErr w:type="spellStart"/>
      <w:r w:rsidRPr="00B96D9B">
        <w:rPr>
          <w:rFonts w:ascii="Georgia" w:hAnsi="Georgia"/>
          <w:sz w:val="22"/>
          <w:szCs w:val="22"/>
        </w:rPr>
        <w:t>semesta</w:t>
      </w:r>
      <w:proofErr w:type="spellEnd"/>
      <w:r w:rsidRPr="00B96D9B">
        <w:rPr>
          <w:rFonts w:ascii="Georgia" w:hAnsi="Georgia"/>
          <w:sz w:val="22"/>
          <w:szCs w:val="22"/>
        </w:rPr>
        <w:t xml:space="preserve"> </w:t>
      </w:r>
      <w:proofErr w:type="spellStart"/>
      <w:r w:rsidRPr="00B96D9B">
        <w:rPr>
          <w:rFonts w:ascii="Georgia" w:hAnsi="Georgia"/>
          <w:sz w:val="22"/>
          <w:szCs w:val="22"/>
        </w:rPr>
        <w:t>raya</w:t>
      </w:r>
      <w:proofErr w:type="spellEnd"/>
      <w:r w:rsidRPr="00B96D9B">
        <w:rPr>
          <w:rFonts w:ascii="Georgia" w:hAnsi="Georgia"/>
          <w:sz w:val="22"/>
          <w:szCs w:val="22"/>
        </w:rPr>
        <w:t xml:space="preserve">. </w:t>
      </w:r>
      <w:proofErr w:type="spellStart"/>
      <w:r w:rsidRPr="00B96D9B">
        <w:rPr>
          <w:rFonts w:ascii="Georgia" w:hAnsi="Georgia"/>
          <w:sz w:val="22"/>
          <w:szCs w:val="22"/>
        </w:rPr>
        <w:t>Sebagaimana</w:t>
      </w:r>
      <w:proofErr w:type="spellEnd"/>
      <w:r w:rsidRPr="00B96D9B">
        <w:rPr>
          <w:rFonts w:ascii="Georgia" w:hAnsi="Georgia"/>
          <w:sz w:val="22"/>
          <w:szCs w:val="22"/>
        </w:rPr>
        <w:t xml:space="preserve"> </w:t>
      </w:r>
      <w:proofErr w:type="spellStart"/>
      <w:r w:rsidRPr="00B96D9B">
        <w:rPr>
          <w:rFonts w:ascii="Georgia" w:hAnsi="Georgia"/>
          <w:sz w:val="22"/>
          <w:szCs w:val="22"/>
        </w:rPr>
        <w:t>penulis</w:t>
      </w:r>
      <w:proofErr w:type="spellEnd"/>
      <w:r w:rsidRPr="00B96D9B">
        <w:rPr>
          <w:rFonts w:ascii="Georgia" w:hAnsi="Georgia"/>
          <w:sz w:val="22"/>
          <w:szCs w:val="22"/>
        </w:rPr>
        <w:t xml:space="preserve"> </w:t>
      </w:r>
      <w:proofErr w:type="spellStart"/>
      <w:r w:rsidRPr="00B96D9B">
        <w:rPr>
          <w:rFonts w:ascii="Georgia" w:hAnsi="Georgia"/>
          <w:sz w:val="22"/>
          <w:szCs w:val="22"/>
        </w:rPr>
        <w:t>Yesaya</w:t>
      </w:r>
      <w:proofErr w:type="spellEnd"/>
      <w:r w:rsidRPr="00B96D9B">
        <w:rPr>
          <w:rFonts w:ascii="Georgia" w:hAnsi="Georgia"/>
          <w:sz w:val="22"/>
          <w:szCs w:val="22"/>
        </w:rPr>
        <w:t xml:space="preserve"> </w:t>
      </w:r>
      <w:proofErr w:type="spellStart"/>
      <w:r w:rsidRPr="00B96D9B">
        <w:rPr>
          <w:rFonts w:ascii="Georgia" w:hAnsi="Georgia"/>
          <w:sz w:val="22"/>
          <w:szCs w:val="22"/>
        </w:rPr>
        <w:t>mengungkapkan</w:t>
      </w:r>
      <w:proofErr w:type="spellEnd"/>
      <w:r w:rsidRPr="00B96D9B">
        <w:rPr>
          <w:rFonts w:ascii="Georgia" w:hAnsi="Georgia"/>
          <w:sz w:val="22"/>
          <w:szCs w:val="22"/>
        </w:rPr>
        <w:t xml:space="preserve"> </w:t>
      </w:r>
      <w:proofErr w:type="spellStart"/>
      <w:r w:rsidRPr="00B96D9B">
        <w:rPr>
          <w:rFonts w:ascii="Georgia" w:hAnsi="Georgia"/>
          <w:sz w:val="22"/>
          <w:szCs w:val="22"/>
        </w:rPr>
        <w:t>berbagai</w:t>
      </w:r>
      <w:proofErr w:type="spellEnd"/>
      <w:r w:rsidRPr="00B96D9B">
        <w:rPr>
          <w:rFonts w:ascii="Georgia" w:hAnsi="Georgia"/>
          <w:sz w:val="22"/>
          <w:szCs w:val="22"/>
        </w:rPr>
        <w:t xml:space="preserve"> </w:t>
      </w:r>
      <w:proofErr w:type="spellStart"/>
      <w:r w:rsidRPr="00B96D9B">
        <w:rPr>
          <w:rFonts w:ascii="Georgia" w:hAnsi="Georgia"/>
          <w:sz w:val="22"/>
          <w:szCs w:val="22"/>
        </w:rPr>
        <w:t>alasan</w:t>
      </w:r>
      <w:proofErr w:type="spellEnd"/>
      <w:r w:rsidRPr="00B96D9B">
        <w:rPr>
          <w:rFonts w:ascii="Georgia" w:hAnsi="Georgia"/>
          <w:sz w:val="22"/>
          <w:szCs w:val="22"/>
        </w:rPr>
        <w:t xml:space="preserve"> </w:t>
      </w:r>
      <w:proofErr w:type="spellStart"/>
      <w:r w:rsidRPr="00B96D9B">
        <w:rPr>
          <w:rFonts w:ascii="Georgia" w:hAnsi="Georgia"/>
          <w:sz w:val="22"/>
          <w:szCs w:val="22"/>
        </w:rPr>
        <w:t>memuji</w:t>
      </w:r>
      <w:proofErr w:type="spellEnd"/>
      <w:r w:rsidRPr="00B96D9B">
        <w:rPr>
          <w:rFonts w:ascii="Georgia" w:hAnsi="Georgia"/>
          <w:sz w:val="22"/>
          <w:szCs w:val="22"/>
        </w:rPr>
        <w:t xml:space="preserve"> </w:t>
      </w:r>
      <w:proofErr w:type="spellStart"/>
      <w:r w:rsidRPr="00B96D9B">
        <w:rPr>
          <w:rFonts w:ascii="Georgia" w:hAnsi="Georgia"/>
          <w:sz w:val="22"/>
          <w:szCs w:val="22"/>
        </w:rPr>
        <w:t>Tuhan</w:t>
      </w:r>
      <w:proofErr w:type="spellEnd"/>
      <w:r w:rsidRPr="00B96D9B">
        <w:rPr>
          <w:rFonts w:ascii="Georgia" w:hAnsi="Georgia"/>
          <w:sz w:val="22"/>
          <w:szCs w:val="22"/>
        </w:rPr>
        <w:t xml:space="preserve">, </w:t>
      </w:r>
      <w:proofErr w:type="spellStart"/>
      <w:r w:rsidRPr="00B96D9B">
        <w:rPr>
          <w:rFonts w:ascii="Georgia" w:hAnsi="Georgia"/>
          <w:sz w:val="22"/>
          <w:szCs w:val="22"/>
        </w:rPr>
        <w:t>demikian</w:t>
      </w:r>
      <w:proofErr w:type="spellEnd"/>
      <w:r w:rsidRPr="00B96D9B">
        <w:rPr>
          <w:rFonts w:ascii="Georgia" w:hAnsi="Georgia"/>
          <w:sz w:val="22"/>
          <w:szCs w:val="22"/>
        </w:rPr>
        <w:t xml:space="preserve"> juga </w:t>
      </w:r>
      <w:proofErr w:type="spellStart"/>
      <w:r w:rsidRPr="00B96D9B">
        <w:rPr>
          <w:rFonts w:ascii="Georgia" w:hAnsi="Georgia"/>
          <w:sz w:val="22"/>
          <w:szCs w:val="22"/>
        </w:rPr>
        <w:t>dengan</w:t>
      </w:r>
      <w:proofErr w:type="spellEnd"/>
      <w:r w:rsidRPr="00B96D9B">
        <w:rPr>
          <w:rFonts w:ascii="Georgia" w:hAnsi="Georgia"/>
          <w:sz w:val="22"/>
          <w:szCs w:val="22"/>
        </w:rPr>
        <w:t xml:space="preserve"> </w:t>
      </w:r>
      <w:proofErr w:type="spellStart"/>
      <w:r>
        <w:rPr>
          <w:rFonts w:ascii="Georgia" w:hAnsi="Georgia"/>
          <w:sz w:val="22"/>
          <w:szCs w:val="22"/>
        </w:rPr>
        <w:t>P</w:t>
      </w:r>
      <w:r w:rsidRPr="00B96D9B">
        <w:rPr>
          <w:rFonts w:ascii="Georgia" w:hAnsi="Georgia"/>
          <w:sz w:val="22"/>
          <w:szCs w:val="22"/>
        </w:rPr>
        <w:t>emazmur</w:t>
      </w:r>
      <w:proofErr w:type="spellEnd"/>
      <w:r w:rsidRPr="00B96D9B">
        <w:rPr>
          <w:rFonts w:ascii="Georgia" w:hAnsi="Georgia"/>
          <w:sz w:val="22"/>
          <w:szCs w:val="22"/>
        </w:rPr>
        <w:t xml:space="preserve">. </w:t>
      </w:r>
      <w:proofErr w:type="spellStart"/>
      <w:r w:rsidRPr="00B96D9B">
        <w:rPr>
          <w:rFonts w:ascii="Georgia" w:hAnsi="Georgia"/>
          <w:sz w:val="22"/>
          <w:szCs w:val="22"/>
        </w:rPr>
        <w:t>Tuhan</w:t>
      </w:r>
      <w:proofErr w:type="spellEnd"/>
      <w:r w:rsidRPr="00B96D9B">
        <w:rPr>
          <w:rFonts w:ascii="Georgia" w:hAnsi="Georgia"/>
          <w:sz w:val="22"/>
          <w:szCs w:val="22"/>
        </w:rPr>
        <w:t xml:space="preserve"> </w:t>
      </w:r>
      <w:proofErr w:type="spellStart"/>
      <w:r w:rsidRPr="00B96D9B">
        <w:rPr>
          <w:rFonts w:ascii="Georgia" w:hAnsi="Georgia"/>
          <w:sz w:val="22"/>
          <w:szCs w:val="22"/>
        </w:rPr>
        <w:t>dipuji</w:t>
      </w:r>
      <w:proofErr w:type="spellEnd"/>
      <w:r w:rsidRPr="00B96D9B">
        <w:rPr>
          <w:rFonts w:ascii="Georgia" w:hAnsi="Georgia"/>
          <w:sz w:val="22"/>
          <w:szCs w:val="22"/>
        </w:rPr>
        <w:t xml:space="preserve"> di </w:t>
      </w:r>
      <w:proofErr w:type="spellStart"/>
      <w:r w:rsidRPr="00B96D9B">
        <w:rPr>
          <w:rFonts w:ascii="Georgia" w:hAnsi="Georgia"/>
          <w:sz w:val="22"/>
          <w:szCs w:val="22"/>
        </w:rPr>
        <w:t>tempat</w:t>
      </w:r>
      <w:proofErr w:type="spellEnd"/>
      <w:r w:rsidRPr="00B96D9B">
        <w:rPr>
          <w:rFonts w:ascii="Georgia" w:hAnsi="Georgia"/>
          <w:sz w:val="22"/>
          <w:szCs w:val="22"/>
        </w:rPr>
        <w:t xml:space="preserve"> </w:t>
      </w:r>
      <w:proofErr w:type="spellStart"/>
      <w:r w:rsidRPr="00B96D9B">
        <w:rPr>
          <w:rFonts w:ascii="Georgia" w:hAnsi="Georgia"/>
          <w:sz w:val="22"/>
          <w:szCs w:val="22"/>
        </w:rPr>
        <w:t>tinggi</w:t>
      </w:r>
      <w:proofErr w:type="spellEnd"/>
      <w:r w:rsidRPr="00B96D9B">
        <w:rPr>
          <w:rFonts w:ascii="Georgia" w:hAnsi="Georgia"/>
          <w:sz w:val="22"/>
          <w:szCs w:val="22"/>
        </w:rPr>
        <w:t xml:space="preserve"> </w:t>
      </w:r>
      <w:proofErr w:type="spellStart"/>
      <w:r w:rsidRPr="00B96D9B">
        <w:rPr>
          <w:rFonts w:ascii="Georgia" w:hAnsi="Georgia"/>
          <w:sz w:val="22"/>
          <w:szCs w:val="22"/>
        </w:rPr>
        <w:t>karena</w:t>
      </w:r>
      <w:proofErr w:type="spellEnd"/>
      <w:r w:rsidRPr="00B96D9B">
        <w:rPr>
          <w:rFonts w:ascii="Georgia" w:hAnsi="Georgia"/>
          <w:sz w:val="22"/>
          <w:szCs w:val="22"/>
        </w:rPr>
        <w:t xml:space="preserve"> </w:t>
      </w:r>
      <w:proofErr w:type="spellStart"/>
      <w:r w:rsidRPr="00B96D9B">
        <w:rPr>
          <w:rFonts w:ascii="Georgia" w:hAnsi="Georgia"/>
          <w:sz w:val="22"/>
          <w:szCs w:val="22"/>
        </w:rPr>
        <w:t>Dia</w:t>
      </w:r>
      <w:proofErr w:type="spellEnd"/>
      <w:r w:rsidRPr="00B96D9B">
        <w:rPr>
          <w:rFonts w:ascii="Georgia" w:hAnsi="Georgia"/>
          <w:sz w:val="22"/>
          <w:szCs w:val="22"/>
        </w:rPr>
        <w:t xml:space="preserve"> </w:t>
      </w:r>
      <w:proofErr w:type="spellStart"/>
      <w:r w:rsidRPr="00B96D9B">
        <w:rPr>
          <w:rFonts w:ascii="Georgia" w:hAnsi="Georgia"/>
          <w:sz w:val="22"/>
          <w:szCs w:val="22"/>
        </w:rPr>
        <w:t>memberi</w:t>
      </w:r>
      <w:proofErr w:type="spellEnd"/>
      <w:r w:rsidRPr="00B96D9B">
        <w:rPr>
          <w:rFonts w:ascii="Georgia" w:hAnsi="Georgia"/>
          <w:sz w:val="22"/>
          <w:szCs w:val="22"/>
        </w:rPr>
        <w:t xml:space="preserve"> </w:t>
      </w:r>
      <w:proofErr w:type="spellStart"/>
      <w:r w:rsidRPr="00B96D9B">
        <w:rPr>
          <w:rFonts w:ascii="Georgia" w:hAnsi="Georgia"/>
          <w:sz w:val="22"/>
          <w:szCs w:val="22"/>
        </w:rPr>
        <w:t>perintah</w:t>
      </w:r>
      <w:proofErr w:type="spellEnd"/>
      <w:r w:rsidRPr="00B96D9B">
        <w:rPr>
          <w:rFonts w:ascii="Georgia" w:hAnsi="Georgia"/>
          <w:sz w:val="22"/>
          <w:szCs w:val="22"/>
        </w:rPr>
        <w:t xml:space="preserve">, </w:t>
      </w:r>
      <w:proofErr w:type="spellStart"/>
      <w:r w:rsidRPr="00B96D9B">
        <w:rPr>
          <w:rFonts w:ascii="Georgia" w:hAnsi="Georgia"/>
          <w:sz w:val="22"/>
          <w:szCs w:val="22"/>
        </w:rPr>
        <w:t>maka</w:t>
      </w:r>
      <w:proofErr w:type="spellEnd"/>
      <w:r w:rsidRPr="00B96D9B">
        <w:rPr>
          <w:rFonts w:ascii="Georgia" w:hAnsi="Georgia"/>
          <w:sz w:val="22"/>
          <w:szCs w:val="22"/>
        </w:rPr>
        <w:t xml:space="preserve"> </w:t>
      </w:r>
      <w:proofErr w:type="spellStart"/>
      <w:r w:rsidRPr="00B96D9B">
        <w:rPr>
          <w:rFonts w:ascii="Georgia" w:hAnsi="Georgia"/>
          <w:sz w:val="22"/>
          <w:szCs w:val="22"/>
        </w:rPr>
        <w:t>semua</w:t>
      </w:r>
      <w:proofErr w:type="spellEnd"/>
      <w:r w:rsidRPr="00B96D9B">
        <w:rPr>
          <w:rFonts w:ascii="Georgia" w:hAnsi="Georgia"/>
          <w:sz w:val="22"/>
          <w:szCs w:val="22"/>
        </w:rPr>
        <w:t xml:space="preserve"> </w:t>
      </w:r>
      <w:proofErr w:type="spellStart"/>
      <w:r w:rsidRPr="00B96D9B">
        <w:rPr>
          <w:rFonts w:ascii="Georgia" w:hAnsi="Georgia"/>
          <w:sz w:val="22"/>
          <w:szCs w:val="22"/>
        </w:rPr>
        <w:t>tercipta</w:t>
      </w:r>
      <w:proofErr w:type="spellEnd"/>
      <w:r w:rsidRPr="00B96D9B">
        <w:rPr>
          <w:rFonts w:ascii="Georgia" w:hAnsi="Georgia"/>
          <w:sz w:val="22"/>
          <w:szCs w:val="22"/>
        </w:rPr>
        <w:t xml:space="preserve"> (ay</w:t>
      </w:r>
      <w:r>
        <w:rPr>
          <w:rFonts w:ascii="Georgia" w:hAnsi="Georgia"/>
          <w:sz w:val="22"/>
          <w:szCs w:val="22"/>
        </w:rPr>
        <w:t>.</w:t>
      </w:r>
      <w:r w:rsidRPr="00B96D9B">
        <w:rPr>
          <w:rFonts w:ascii="Georgia" w:hAnsi="Georgia"/>
          <w:sz w:val="22"/>
          <w:szCs w:val="22"/>
        </w:rPr>
        <w:t xml:space="preserve"> 5); </w:t>
      </w:r>
      <w:proofErr w:type="spellStart"/>
      <w:r w:rsidRPr="00B96D9B">
        <w:rPr>
          <w:rFonts w:ascii="Georgia" w:hAnsi="Georgia"/>
          <w:sz w:val="22"/>
          <w:szCs w:val="22"/>
        </w:rPr>
        <w:t>Dia</w:t>
      </w:r>
      <w:proofErr w:type="spellEnd"/>
      <w:r w:rsidRPr="00B96D9B">
        <w:rPr>
          <w:rFonts w:ascii="Georgia" w:hAnsi="Georgia"/>
          <w:sz w:val="22"/>
          <w:szCs w:val="22"/>
        </w:rPr>
        <w:t xml:space="preserve"> </w:t>
      </w:r>
      <w:proofErr w:type="spellStart"/>
      <w:r w:rsidRPr="00B96D9B">
        <w:rPr>
          <w:rFonts w:ascii="Georgia" w:hAnsi="Georgia"/>
          <w:sz w:val="22"/>
          <w:szCs w:val="22"/>
        </w:rPr>
        <w:t>memberi</w:t>
      </w:r>
      <w:proofErr w:type="spellEnd"/>
      <w:r w:rsidRPr="00B96D9B">
        <w:rPr>
          <w:rFonts w:ascii="Georgia" w:hAnsi="Georgia"/>
          <w:sz w:val="22"/>
          <w:szCs w:val="22"/>
        </w:rPr>
        <w:t xml:space="preserve"> </w:t>
      </w:r>
      <w:proofErr w:type="spellStart"/>
      <w:r w:rsidRPr="00B96D9B">
        <w:rPr>
          <w:rFonts w:ascii="Georgia" w:hAnsi="Georgia"/>
          <w:sz w:val="22"/>
          <w:szCs w:val="22"/>
        </w:rPr>
        <w:t>ketetapan</w:t>
      </w:r>
      <w:proofErr w:type="spellEnd"/>
      <w:r w:rsidRPr="00B96D9B">
        <w:rPr>
          <w:rFonts w:ascii="Georgia" w:hAnsi="Georgia"/>
          <w:sz w:val="22"/>
          <w:szCs w:val="22"/>
        </w:rPr>
        <w:t xml:space="preserve"> yang </w:t>
      </w:r>
      <w:proofErr w:type="spellStart"/>
      <w:r w:rsidRPr="00B96D9B">
        <w:rPr>
          <w:rFonts w:ascii="Georgia" w:hAnsi="Georgia"/>
          <w:sz w:val="22"/>
          <w:szCs w:val="22"/>
        </w:rPr>
        <w:t>tidak</w:t>
      </w:r>
      <w:proofErr w:type="spellEnd"/>
      <w:r w:rsidRPr="00B96D9B">
        <w:rPr>
          <w:rFonts w:ascii="Georgia" w:hAnsi="Georgia"/>
          <w:sz w:val="22"/>
          <w:szCs w:val="22"/>
        </w:rPr>
        <w:t xml:space="preserve"> </w:t>
      </w:r>
      <w:proofErr w:type="spellStart"/>
      <w:r w:rsidRPr="00B96D9B">
        <w:rPr>
          <w:rFonts w:ascii="Georgia" w:hAnsi="Georgia"/>
          <w:sz w:val="22"/>
          <w:szCs w:val="22"/>
        </w:rPr>
        <w:t>dapat</w:t>
      </w:r>
      <w:proofErr w:type="spellEnd"/>
      <w:r w:rsidRPr="00B96D9B">
        <w:rPr>
          <w:rFonts w:ascii="Georgia" w:hAnsi="Georgia"/>
          <w:sz w:val="22"/>
          <w:szCs w:val="22"/>
        </w:rPr>
        <w:t xml:space="preserve"> </w:t>
      </w:r>
      <w:proofErr w:type="spellStart"/>
      <w:r w:rsidRPr="00B96D9B">
        <w:rPr>
          <w:rFonts w:ascii="Georgia" w:hAnsi="Georgia"/>
          <w:sz w:val="22"/>
          <w:szCs w:val="22"/>
        </w:rPr>
        <w:t>dilanggar</w:t>
      </w:r>
      <w:proofErr w:type="spellEnd"/>
      <w:r w:rsidRPr="00B96D9B">
        <w:rPr>
          <w:rFonts w:ascii="Georgia" w:hAnsi="Georgia"/>
          <w:sz w:val="22"/>
          <w:szCs w:val="22"/>
        </w:rPr>
        <w:t xml:space="preserve"> (ay</w:t>
      </w:r>
      <w:r>
        <w:rPr>
          <w:rFonts w:ascii="Georgia" w:hAnsi="Georgia"/>
          <w:sz w:val="22"/>
          <w:szCs w:val="22"/>
        </w:rPr>
        <w:t>.</w:t>
      </w:r>
      <w:r w:rsidRPr="00B96D9B">
        <w:rPr>
          <w:rFonts w:ascii="Georgia" w:hAnsi="Georgia"/>
          <w:sz w:val="22"/>
          <w:szCs w:val="22"/>
        </w:rPr>
        <w:t xml:space="preserve"> 6); Nama </w:t>
      </w:r>
      <w:proofErr w:type="spellStart"/>
      <w:r w:rsidRPr="00B96D9B">
        <w:rPr>
          <w:rFonts w:ascii="Georgia" w:hAnsi="Georgia"/>
          <w:sz w:val="22"/>
          <w:szCs w:val="22"/>
        </w:rPr>
        <w:t>Tuhan</w:t>
      </w:r>
      <w:proofErr w:type="spellEnd"/>
      <w:r w:rsidRPr="00B96D9B">
        <w:rPr>
          <w:rFonts w:ascii="Georgia" w:hAnsi="Georgia"/>
          <w:sz w:val="22"/>
          <w:szCs w:val="22"/>
        </w:rPr>
        <w:t xml:space="preserve"> </w:t>
      </w:r>
      <w:proofErr w:type="spellStart"/>
      <w:r w:rsidRPr="00B96D9B">
        <w:rPr>
          <w:rFonts w:ascii="Georgia" w:hAnsi="Georgia"/>
          <w:sz w:val="22"/>
          <w:szCs w:val="22"/>
        </w:rPr>
        <w:t>tinggi</w:t>
      </w:r>
      <w:proofErr w:type="spellEnd"/>
      <w:r w:rsidRPr="00B96D9B">
        <w:rPr>
          <w:rFonts w:ascii="Georgia" w:hAnsi="Georgia"/>
          <w:sz w:val="22"/>
          <w:szCs w:val="22"/>
        </w:rPr>
        <w:t xml:space="preserve"> </w:t>
      </w:r>
      <w:proofErr w:type="spellStart"/>
      <w:r w:rsidRPr="00B96D9B">
        <w:rPr>
          <w:rFonts w:ascii="Georgia" w:hAnsi="Georgia"/>
          <w:sz w:val="22"/>
          <w:szCs w:val="22"/>
        </w:rPr>
        <w:t>luhur</w:t>
      </w:r>
      <w:proofErr w:type="spellEnd"/>
      <w:r w:rsidRPr="00B96D9B">
        <w:rPr>
          <w:rFonts w:ascii="Georgia" w:hAnsi="Georgia"/>
          <w:sz w:val="22"/>
          <w:szCs w:val="22"/>
        </w:rPr>
        <w:t xml:space="preserve">, </w:t>
      </w:r>
      <w:proofErr w:type="spellStart"/>
      <w:r w:rsidRPr="00B96D9B">
        <w:rPr>
          <w:rFonts w:ascii="Georgia" w:hAnsi="Georgia"/>
          <w:sz w:val="22"/>
          <w:szCs w:val="22"/>
        </w:rPr>
        <w:t>keagungan</w:t>
      </w:r>
      <w:proofErr w:type="spellEnd"/>
      <w:r w:rsidRPr="00B96D9B">
        <w:rPr>
          <w:rFonts w:ascii="Georgia" w:hAnsi="Georgia"/>
          <w:sz w:val="22"/>
          <w:szCs w:val="22"/>
        </w:rPr>
        <w:t xml:space="preserve">-Nya </w:t>
      </w:r>
      <w:proofErr w:type="spellStart"/>
      <w:r w:rsidRPr="00B96D9B">
        <w:rPr>
          <w:rFonts w:ascii="Georgia" w:hAnsi="Georgia"/>
          <w:sz w:val="22"/>
          <w:szCs w:val="22"/>
        </w:rPr>
        <w:t>melebihi</w:t>
      </w:r>
      <w:proofErr w:type="spellEnd"/>
      <w:r w:rsidRPr="00B96D9B">
        <w:rPr>
          <w:rFonts w:ascii="Georgia" w:hAnsi="Georgia"/>
          <w:sz w:val="22"/>
          <w:szCs w:val="22"/>
        </w:rPr>
        <w:t xml:space="preserve"> </w:t>
      </w:r>
      <w:proofErr w:type="spellStart"/>
      <w:r w:rsidRPr="00B96D9B">
        <w:rPr>
          <w:rFonts w:ascii="Georgia" w:hAnsi="Georgia"/>
          <w:sz w:val="22"/>
          <w:szCs w:val="22"/>
        </w:rPr>
        <w:t>langit</w:t>
      </w:r>
      <w:proofErr w:type="spellEnd"/>
      <w:r w:rsidRPr="00B96D9B">
        <w:rPr>
          <w:rFonts w:ascii="Georgia" w:hAnsi="Georgia"/>
          <w:sz w:val="22"/>
          <w:szCs w:val="22"/>
        </w:rPr>
        <w:t xml:space="preserve"> </w:t>
      </w:r>
      <w:proofErr w:type="spellStart"/>
      <w:r w:rsidRPr="00B96D9B">
        <w:rPr>
          <w:rFonts w:ascii="Georgia" w:hAnsi="Georgia"/>
          <w:sz w:val="22"/>
          <w:szCs w:val="22"/>
        </w:rPr>
        <w:t>bumi</w:t>
      </w:r>
      <w:proofErr w:type="spellEnd"/>
      <w:r w:rsidRPr="00B96D9B">
        <w:rPr>
          <w:rFonts w:ascii="Georgia" w:hAnsi="Georgia"/>
          <w:sz w:val="22"/>
          <w:szCs w:val="22"/>
        </w:rPr>
        <w:t xml:space="preserve"> (ay</w:t>
      </w:r>
      <w:r>
        <w:rPr>
          <w:rFonts w:ascii="Georgia" w:hAnsi="Georgia"/>
          <w:sz w:val="22"/>
          <w:szCs w:val="22"/>
        </w:rPr>
        <w:t>.</w:t>
      </w:r>
      <w:r w:rsidRPr="00B96D9B">
        <w:rPr>
          <w:rFonts w:ascii="Georgia" w:hAnsi="Georgia"/>
          <w:sz w:val="22"/>
          <w:szCs w:val="22"/>
        </w:rPr>
        <w:t xml:space="preserve"> 13); </w:t>
      </w:r>
      <w:proofErr w:type="spellStart"/>
      <w:r w:rsidRPr="00B96D9B">
        <w:rPr>
          <w:rFonts w:ascii="Georgia" w:hAnsi="Georgia"/>
          <w:sz w:val="22"/>
          <w:szCs w:val="22"/>
        </w:rPr>
        <w:t>Ia</w:t>
      </w:r>
      <w:proofErr w:type="spellEnd"/>
      <w:r w:rsidRPr="00B96D9B">
        <w:rPr>
          <w:rFonts w:ascii="Georgia" w:hAnsi="Georgia"/>
          <w:sz w:val="22"/>
          <w:szCs w:val="22"/>
        </w:rPr>
        <w:t xml:space="preserve"> </w:t>
      </w:r>
      <w:proofErr w:type="spellStart"/>
      <w:r w:rsidRPr="00B96D9B">
        <w:rPr>
          <w:rFonts w:ascii="Georgia" w:hAnsi="Georgia"/>
          <w:sz w:val="22"/>
          <w:szCs w:val="22"/>
        </w:rPr>
        <w:t>telah</w:t>
      </w:r>
      <w:proofErr w:type="spellEnd"/>
      <w:r w:rsidRPr="00B96D9B">
        <w:rPr>
          <w:rFonts w:ascii="Georgia" w:hAnsi="Georgia"/>
          <w:sz w:val="22"/>
          <w:szCs w:val="22"/>
        </w:rPr>
        <w:t xml:space="preserve"> </w:t>
      </w:r>
      <w:proofErr w:type="spellStart"/>
      <w:r w:rsidRPr="00B96D9B">
        <w:rPr>
          <w:rFonts w:ascii="Georgia" w:hAnsi="Georgia"/>
          <w:sz w:val="22"/>
          <w:szCs w:val="22"/>
        </w:rPr>
        <w:t>meninggikan</w:t>
      </w:r>
      <w:proofErr w:type="spellEnd"/>
      <w:r w:rsidRPr="00B96D9B">
        <w:rPr>
          <w:rFonts w:ascii="Georgia" w:hAnsi="Georgia"/>
          <w:sz w:val="22"/>
          <w:szCs w:val="22"/>
        </w:rPr>
        <w:t xml:space="preserve"> </w:t>
      </w:r>
      <w:proofErr w:type="spellStart"/>
      <w:r w:rsidRPr="00B96D9B">
        <w:rPr>
          <w:rFonts w:ascii="Georgia" w:hAnsi="Georgia"/>
          <w:sz w:val="22"/>
          <w:szCs w:val="22"/>
        </w:rPr>
        <w:t>tanduk</w:t>
      </w:r>
      <w:proofErr w:type="spellEnd"/>
      <w:r w:rsidRPr="00B96D9B">
        <w:rPr>
          <w:rFonts w:ascii="Georgia" w:hAnsi="Georgia"/>
          <w:sz w:val="22"/>
          <w:szCs w:val="22"/>
        </w:rPr>
        <w:t xml:space="preserve"> </w:t>
      </w:r>
      <w:proofErr w:type="spellStart"/>
      <w:r w:rsidRPr="00B96D9B">
        <w:rPr>
          <w:rFonts w:ascii="Georgia" w:hAnsi="Georgia"/>
          <w:sz w:val="22"/>
          <w:szCs w:val="22"/>
        </w:rPr>
        <w:t>umat</w:t>
      </w:r>
      <w:proofErr w:type="spellEnd"/>
      <w:r w:rsidRPr="00B96D9B">
        <w:rPr>
          <w:rFonts w:ascii="Georgia" w:hAnsi="Georgia"/>
          <w:sz w:val="22"/>
          <w:szCs w:val="22"/>
        </w:rPr>
        <w:t>-Nya (ay</w:t>
      </w:r>
      <w:r>
        <w:rPr>
          <w:rFonts w:ascii="Georgia" w:hAnsi="Georgia"/>
          <w:sz w:val="22"/>
          <w:szCs w:val="22"/>
        </w:rPr>
        <w:t>.</w:t>
      </w:r>
      <w:r w:rsidRPr="00B96D9B">
        <w:rPr>
          <w:rFonts w:ascii="Georgia" w:hAnsi="Georgia"/>
          <w:sz w:val="22"/>
          <w:szCs w:val="22"/>
        </w:rPr>
        <w:t xml:space="preserve"> 13); </w:t>
      </w:r>
      <w:proofErr w:type="spellStart"/>
      <w:r w:rsidRPr="00B96D9B">
        <w:rPr>
          <w:rFonts w:ascii="Georgia" w:hAnsi="Georgia"/>
          <w:sz w:val="22"/>
          <w:szCs w:val="22"/>
        </w:rPr>
        <w:t>Tuhan</w:t>
      </w:r>
      <w:proofErr w:type="spellEnd"/>
      <w:r w:rsidRPr="00B96D9B">
        <w:rPr>
          <w:rFonts w:ascii="Georgia" w:hAnsi="Georgia"/>
          <w:sz w:val="22"/>
          <w:szCs w:val="22"/>
        </w:rPr>
        <w:t xml:space="preserve"> </w:t>
      </w:r>
      <w:proofErr w:type="spellStart"/>
      <w:r w:rsidRPr="00B96D9B">
        <w:rPr>
          <w:rFonts w:ascii="Georgia" w:hAnsi="Georgia"/>
          <w:sz w:val="22"/>
          <w:szCs w:val="22"/>
        </w:rPr>
        <w:t>menjadi</w:t>
      </w:r>
      <w:proofErr w:type="spellEnd"/>
      <w:r w:rsidRPr="00B96D9B">
        <w:rPr>
          <w:rFonts w:ascii="Georgia" w:hAnsi="Georgia"/>
          <w:sz w:val="22"/>
          <w:szCs w:val="22"/>
        </w:rPr>
        <w:t xml:space="preserve"> </w:t>
      </w:r>
      <w:proofErr w:type="spellStart"/>
      <w:r w:rsidRPr="00B96D9B">
        <w:rPr>
          <w:rFonts w:ascii="Georgia" w:hAnsi="Georgia"/>
          <w:sz w:val="22"/>
          <w:szCs w:val="22"/>
        </w:rPr>
        <w:t>puji-pujian</w:t>
      </w:r>
      <w:proofErr w:type="spellEnd"/>
      <w:r w:rsidRPr="00B96D9B">
        <w:rPr>
          <w:rFonts w:ascii="Georgia" w:hAnsi="Georgia"/>
          <w:sz w:val="22"/>
          <w:szCs w:val="22"/>
        </w:rPr>
        <w:t xml:space="preserve"> </w:t>
      </w:r>
      <w:proofErr w:type="spellStart"/>
      <w:r w:rsidRPr="00B96D9B">
        <w:rPr>
          <w:rFonts w:ascii="Georgia" w:hAnsi="Georgia"/>
          <w:sz w:val="22"/>
          <w:szCs w:val="22"/>
        </w:rPr>
        <w:t>bagi</w:t>
      </w:r>
      <w:proofErr w:type="spellEnd"/>
      <w:r w:rsidRPr="00B96D9B">
        <w:rPr>
          <w:rFonts w:ascii="Georgia" w:hAnsi="Georgia"/>
          <w:sz w:val="22"/>
          <w:szCs w:val="22"/>
        </w:rPr>
        <w:t xml:space="preserve"> orang-orang yang </w:t>
      </w:r>
      <w:proofErr w:type="spellStart"/>
      <w:r w:rsidRPr="00B96D9B">
        <w:rPr>
          <w:rFonts w:ascii="Georgia" w:hAnsi="Georgia"/>
          <w:sz w:val="22"/>
          <w:szCs w:val="22"/>
        </w:rPr>
        <w:t>dikasihi</w:t>
      </w:r>
      <w:proofErr w:type="spellEnd"/>
      <w:r w:rsidRPr="00B96D9B">
        <w:rPr>
          <w:rFonts w:ascii="Georgia" w:hAnsi="Georgia"/>
          <w:sz w:val="22"/>
          <w:szCs w:val="22"/>
        </w:rPr>
        <w:t>-Nya (ay</w:t>
      </w:r>
      <w:r>
        <w:rPr>
          <w:rFonts w:ascii="Georgia" w:hAnsi="Georgia"/>
          <w:sz w:val="22"/>
          <w:szCs w:val="22"/>
        </w:rPr>
        <w:t>.</w:t>
      </w:r>
      <w:r w:rsidRPr="00B96D9B">
        <w:rPr>
          <w:rFonts w:ascii="Georgia" w:hAnsi="Georgia"/>
          <w:sz w:val="22"/>
          <w:szCs w:val="22"/>
        </w:rPr>
        <w:t xml:space="preserve"> 14). </w:t>
      </w:r>
      <w:proofErr w:type="spellStart"/>
      <w:r w:rsidRPr="00B96D9B">
        <w:rPr>
          <w:rFonts w:ascii="Georgia" w:hAnsi="Georgia"/>
          <w:sz w:val="22"/>
          <w:szCs w:val="22"/>
        </w:rPr>
        <w:t>Dengan</w:t>
      </w:r>
      <w:proofErr w:type="spellEnd"/>
      <w:r w:rsidRPr="00B96D9B">
        <w:rPr>
          <w:rFonts w:ascii="Georgia" w:hAnsi="Georgia"/>
          <w:sz w:val="22"/>
          <w:szCs w:val="22"/>
        </w:rPr>
        <w:t xml:space="preserve"> </w:t>
      </w:r>
      <w:proofErr w:type="spellStart"/>
      <w:r w:rsidRPr="00B96D9B">
        <w:rPr>
          <w:rFonts w:ascii="Georgia" w:hAnsi="Georgia"/>
          <w:sz w:val="22"/>
          <w:szCs w:val="22"/>
        </w:rPr>
        <w:t>menunjukkan</w:t>
      </w:r>
      <w:proofErr w:type="spellEnd"/>
      <w:r w:rsidRPr="00B96D9B">
        <w:rPr>
          <w:rFonts w:ascii="Georgia" w:hAnsi="Georgia"/>
          <w:sz w:val="22"/>
          <w:szCs w:val="22"/>
        </w:rPr>
        <w:t xml:space="preserve"> </w:t>
      </w:r>
      <w:proofErr w:type="spellStart"/>
      <w:r w:rsidRPr="00B96D9B">
        <w:rPr>
          <w:rFonts w:ascii="Georgia" w:hAnsi="Georgia"/>
          <w:sz w:val="22"/>
          <w:szCs w:val="22"/>
        </w:rPr>
        <w:t>alasan-alasan</w:t>
      </w:r>
      <w:proofErr w:type="spellEnd"/>
      <w:r w:rsidRPr="00B96D9B">
        <w:rPr>
          <w:rFonts w:ascii="Georgia" w:hAnsi="Georgia"/>
          <w:sz w:val="22"/>
          <w:szCs w:val="22"/>
        </w:rPr>
        <w:t xml:space="preserve"> </w:t>
      </w:r>
      <w:proofErr w:type="spellStart"/>
      <w:r w:rsidRPr="00B96D9B">
        <w:rPr>
          <w:rFonts w:ascii="Georgia" w:hAnsi="Georgia"/>
          <w:sz w:val="22"/>
          <w:szCs w:val="22"/>
        </w:rPr>
        <w:t>mengapa</w:t>
      </w:r>
      <w:proofErr w:type="spellEnd"/>
      <w:r w:rsidRPr="00B96D9B">
        <w:rPr>
          <w:rFonts w:ascii="Georgia" w:hAnsi="Georgia"/>
          <w:sz w:val="22"/>
          <w:szCs w:val="22"/>
        </w:rPr>
        <w:t xml:space="preserve"> </w:t>
      </w:r>
      <w:proofErr w:type="spellStart"/>
      <w:r w:rsidRPr="00B96D9B">
        <w:rPr>
          <w:rFonts w:ascii="Georgia" w:hAnsi="Georgia"/>
          <w:sz w:val="22"/>
          <w:szCs w:val="22"/>
        </w:rPr>
        <w:t>memuji</w:t>
      </w:r>
      <w:proofErr w:type="spellEnd"/>
      <w:r w:rsidRPr="00B96D9B">
        <w:rPr>
          <w:rFonts w:ascii="Georgia" w:hAnsi="Georgia"/>
          <w:sz w:val="22"/>
          <w:szCs w:val="22"/>
        </w:rPr>
        <w:t xml:space="preserve"> </w:t>
      </w:r>
      <w:proofErr w:type="spellStart"/>
      <w:r w:rsidRPr="00B96D9B">
        <w:rPr>
          <w:rFonts w:ascii="Georgia" w:hAnsi="Georgia"/>
          <w:sz w:val="22"/>
          <w:szCs w:val="22"/>
        </w:rPr>
        <w:t>Tuhan</w:t>
      </w:r>
      <w:proofErr w:type="spellEnd"/>
      <w:r w:rsidRPr="00B96D9B">
        <w:rPr>
          <w:rFonts w:ascii="Georgia" w:hAnsi="Georgia"/>
          <w:sz w:val="22"/>
          <w:szCs w:val="22"/>
        </w:rPr>
        <w:t xml:space="preserve">, </w:t>
      </w:r>
      <w:proofErr w:type="spellStart"/>
      <w:r>
        <w:rPr>
          <w:rFonts w:ascii="Georgia" w:hAnsi="Georgia"/>
          <w:sz w:val="22"/>
          <w:szCs w:val="22"/>
        </w:rPr>
        <w:t>P</w:t>
      </w:r>
      <w:r w:rsidRPr="00B96D9B">
        <w:rPr>
          <w:rFonts w:ascii="Georgia" w:hAnsi="Georgia"/>
          <w:sz w:val="22"/>
          <w:szCs w:val="22"/>
        </w:rPr>
        <w:t>emazmur</w:t>
      </w:r>
      <w:proofErr w:type="spellEnd"/>
      <w:r w:rsidRPr="00B96D9B">
        <w:rPr>
          <w:rFonts w:ascii="Georgia" w:hAnsi="Georgia"/>
          <w:sz w:val="22"/>
          <w:szCs w:val="22"/>
        </w:rPr>
        <w:t xml:space="preserve"> </w:t>
      </w:r>
      <w:proofErr w:type="spellStart"/>
      <w:r w:rsidRPr="00B96D9B">
        <w:rPr>
          <w:rFonts w:ascii="Georgia" w:hAnsi="Georgia"/>
          <w:sz w:val="22"/>
          <w:szCs w:val="22"/>
        </w:rPr>
        <w:t>mengajak</w:t>
      </w:r>
      <w:proofErr w:type="spellEnd"/>
      <w:r w:rsidRPr="00B96D9B">
        <w:rPr>
          <w:rFonts w:ascii="Georgia" w:hAnsi="Georgia"/>
          <w:sz w:val="22"/>
          <w:szCs w:val="22"/>
        </w:rPr>
        <w:t xml:space="preserve"> </w:t>
      </w:r>
      <w:proofErr w:type="spellStart"/>
      <w:r w:rsidRPr="00B96D9B">
        <w:rPr>
          <w:rFonts w:ascii="Georgia" w:hAnsi="Georgia"/>
          <w:sz w:val="22"/>
          <w:szCs w:val="22"/>
        </w:rPr>
        <w:t>semua</w:t>
      </w:r>
      <w:proofErr w:type="spellEnd"/>
      <w:r w:rsidRPr="00B96D9B">
        <w:rPr>
          <w:rFonts w:ascii="Georgia" w:hAnsi="Georgia"/>
          <w:sz w:val="22"/>
          <w:szCs w:val="22"/>
        </w:rPr>
        <w:t xml:space="preserve"> yang </w:t>
      </w:r>
      <w:proofErr w:type="spellStart"/>
      <w:r w:rsidRPr="00B96D9B">
        <w:rPr>
          <w:rFonts w:ascii="Georgia" w:hAnsi="Georgia"/>
          <w:sz w:val="22"/>
          <w:szCs w:val="22"/>
        </w:rPr>
        <w:t>dicipta</w:t>
      </w:r>
      <w:proofErr w:type="spellEnd"/>
      <w:r w:rsidRPr="00B96D9B">
        <w:rPr>
          <w:rFonts w:ascii="Georgia" w:hAnsi="Georgia"/>
          <w:sz w:val="22"/>
          <w:szCs w:val="22"/>
        </w:rPr>
        <w:t xml:space="preserve"> oleh </w:t>
      </w:r>
      <w:proofErr w:type="spellStart"/>
      <w:r w:rsidRPr="00B96D9B">
        <w:rPr>
          <w:rFonts w:ascii="Georgia" w:hAnsi="Georgia"/>
          <w:sz w:val="22"/>
          <w:szCs w:val="22"/>
        </w:rPr>
        <w:t>Tuhan</w:t>
      </w:r>
      <w:proofErr w:type="spellEnd"/>
      <w:r w:rsidRPr="00B96D9B">
        <w:rPr>
          <w:rFonts w:ascii="Georgia" w:hAnsi="Georgia"/>
          <w:sz w:val="22"/>
          <w:szCs w:val="22"/>
        </w:rPr>
        <w:t xml:space="preserve"> </w:t>
      </w:r>
      <w:proofErr w:type="spellStart"/>
      <w:r w:rsidRPr="00B96D9B">
        <w:rPr>
          <w:rFonts w:ascii="Georgia" w:hAnsi="Georgia"/>
          <w:sz w:val="22"/>
          <w:szCs w:val="22"/>
        </w:rPr>
        <w:t>melihat</w:t>
      </w:r>
      <w:proofErr w:type="spellEnd"/>
      <w:r w:rsidRPr="00B96D9B">
        <w:rPr>
          <w:rFonts w:ascii="Georgia" w:hAnsi="Georgia"/>
          <w:sz w:val="22"/>
          <w:szCs w:val="22"/>
        </w:rPr>
        <w:t xml:space="preserve">, </w:t>
      </w:r>
      <w:proofErr w:type="spellStart"/>
      <w:r w:rsidRPr="00B96D9B">
        <w:rPr>
          <w:rFonts w:ascii="Georgia" w:hAnsi="Georgia"/>
          <w:sz w:val="22"/>
          <w:szCs w:val="22"/>
        </w:rPr>
        <w:t>merasakan</w:t>
      </w:r>
      <w:proofErr w:type="spellEnd"/>
      <w:r w:rsidRPr="00B96D9B">
        <w:rPr>
          <w:rFonts w:ascii="Georgia" w:hAnsi="Georgia"/>
          <w:sz w:val="22"/>
          <w:szCs w:val="22"/>
        </w:rPr>
        <w:t xml:space="preserve"> dan </w:t>
      </w:r>
      <w:proofErr w:type="spellStart"/>
      <w:r w:rsidRPr="00B96D9B">
        <w:rPr>
          <w:rFonts w:ascii="Georgia" w:hAnsi="Georgia"/>
          <w:sz w:val="22"/>
          <w:szCs w:val="22"/>
        </w:rPr>
        <w:t>me</w:t>
      </w:r>
      <w:r>
        <w:rPr>
          <w:rFonts w:ascii="Georgia" w:hAnsi="Georgia"/>
          <w:sz w:val="22"/>
          <w:szCs w:val="22"/>
        </w:rPr>
        <w:t>m</w:t>
      </w:r>
      <w:r w:rsidRPr="00B96D9B">
        <w:rPr>
          <w:rFonts w:ascii="Georgia" w:hAnsi="Georgia"/>
          <w:sz w:val="22"/>
          <w:szCs w:val="22"/>
        </w:rPr>
        <w:t>uji</w:t>
      </w:r>
      <w:proofErr w:type="spellEnd"/>
      <w:r w:rsidRPr="00B96D9B">
        <w:rPr>
          <w:rFonts w:ascii="Georgia" w:hAnsi="Georgia"/>
          <w:sz w:val="22"/>
          <w:szCs w:val="22"/>
        </w:rPr>
        <w:t xml:space="preserve"> </w:t>
      </w:r>
      <w:proofErr w:type="spellStart"/>
      <w:r w:rsidRPr="00B96D9B">
        <w:rPr>
          <w:rFonts w:ascii="Georgia" w:hAnsi="Georgia"/>
          <w:sz w:val="22"/>
          <w:szCs w:val="22"/>
        </w:rPr>
        <w:t>Dia</w:t>
      </w:r>
      <w:proofErr w:type="spellEnd"/>
      <w:r w:rsidRPr="00B96D9B">
        <w:rPr>
          <w:rFonts w:ascii="Georgia" w:hAnsi="Georgia"/>
          <w:sz w:val="22"/>
          <w:szCs w:val="22"/>
        </w:rPr>
        <w:t xml:space="preserve">, </w:t>
      </w:r>
      <w:proofErr w:type="spellStart"/>
      <w:r w:rsidRPr="00B96D9B">
        <w:rPr>
          <w:rFonts w:ascii="Georgia" w:hAnsi="Georgia"/>
          <w:sz w:val="22"/>
          <w:szCs w:val="22"/>
        </w:rPr>
        <w:t>pencipta</w:t>
      </w:r>
      <w:proofErr w:type="spellEnd"/>
      <w:r w:rsidRPr="00B96D9B">
        <w:rPr>
          <w:rFonts w:ascii="Georgia" w:hAnsi="Georgia"/>
          <w:sz w:val="22"/>
          <w:szCs w:val="22"/>
        </w:rPr>
        <w:t xml:space="preserve"> dan </w:t>
      </w:r>
      <w:proofErr w:type="spellStart"/>
      <w:r w:rsidRPr="00B96D9B">
        <w:rPr>
          <w:rFonts w:ascii="Georgia" w:hAnsi="Georgia"/>
          <w:sz w:val="22"/>
          <w:szCs w:val="22"/>
        </w:rPr>
        <w:t>penyelamat</w:t>
      </w:r>
      <w:proofErr w:type="spellEnd"/>
      <w:r w:rsidRPr="00B96D9B">
        <w:rPr>
          <w:rFonts w:ascii="Georgia" w:hAnsi="Georgia"/>
          <w:sz w:val="22"/>
          <w:szCs w:val="22"/>
        </w:rPr>
        <w:t xml:space="preserve"> </w:t>
      </w:r>
      <w:proofErr w:type="spellStart"/>
      <w:r w:rsidRPr="00B96D9B">
        <w:rPr>
          <w:rFonts w:ascii="Georgia" w:hAnsi="Georgia"/>
          <w:sz w:val="22"/>
          <w:szCs w:val="22"/>
        </w:rPr>
        <w:t>kehidupan</w:t>
      </w:r>
      <w:proofErr w:type="spellEnd"/>
      <w:r w:rsidRPr="00B96D9B">
        <w:rPr>
          <w:rFonts w:ascii="Georgia" w:hAnsi="Georgia"/>
          <w:sz w:val="22"/>
          <w:szCs w:val="22"/>
        </w:rPr>
        <w:t>.</w:t>
      </w:r>
    </w:p>
    <w:p w14:paraId="17A5D7E0" w14:textId="77777777" w:rsidR="00220D95" w:rsidRPr="00B96D9B" w:rsidRDefault="00220D95" w:rsidP="00220D95">
      <w:pPr>
        <w:jc w:val="both"/>
        <w:rPr>
          <w:rFonts w:ascii="Georgia" w:hAnsi="Georgia"/>
          <w:sz w:val="22"/>
          <w:szCs w:val="22"/>
        </w:rPr>
      </w:pPr>
    </w:p>
    <w:p w14:paraId="505765D8" w14:textId="77777777" w:rsidR="00220D95" w:rsidRPr="00EB0B7F" w:rsidRDefault="00220D95" w:rsidP="00220D95">
      <w:pPr>
        <w:jc w:val="both"/>
        <w:rPr>
          <w:rFonts w:ascii="Georgia" w:hAnsi="Georgia"/>
          <w:b/>
          <w:bCs/>
          <w:sz w:val="22"/>
          <w:szCs w:val="22"/>
        </w:rPr>
      </w:pPr>
      <w:proofErr w:type="spellStart"/>
      <w:r w:rsidRPr="00EB0B7F">
        <w:rPr>
          <w:rFonts w:ascii="Georgia" w:hAnsi="Georgia"/>
          <w:b/>
          <w:bCs/>
          <w:sz w:val="22"/>
          <w:szCs w:val="22"/>
        </w:rPr>
        <w:t>Ibrani</w:t>
      </w:r>
      <w:proofErr w:type="spellEnd"/>
      <w:r w:rsidRPr="00EB0B7F">
        <w:rPr>
          <w:rFonts w:ascii="Georgia" w:hAnsi="Georgia"/>
          <w:b/>
          <w:bCs/>
          <w:sz w:val="22"/>
          <w:szCs w:val="22"/>
        </w:rPr>
        <w:t xml:space="preserve"> 2:10-18</w:t>
      </w:r>
    </w:p>
    <w:p w14:paraId="43EAF585" w14:textId="77777777" w:rsidR="00220D95" w:rsidRPr="00B96D9B" w:rsidRDefault="00220D95" w:rsidP="00220D95">
      <w:pPr>
        <w:jc w:val="both"/>
        <w:rPr>
          <w:rFonts w:ascii="Georgia" w:hAnsi="Georgia"/>
          <w:sz w:val="22"/>
          <w:szCs w:val="22"/>
        </w:rPr>
      </w:pPr>
      <w:proofErr w:type="spellStart"/>
      <w:r w:rsidRPr="00B96D9B">
        <w:rPr>
          <w:rFonts w:ascii="Georgia" w:hAnsi="Georgia"/>
          <w:sz w:val="22"/>
          <w:szCs w:val="22"/>
        </w:rPr>
        <w:t>Solidaritas</w:t>
      </w:r>
      <w:proofErr w:type="spellEnd"/>
      <w:r w:rsidRPr="00B96D9B">
        <w:rPr>
          <w:rFonts w:ascii="Georgia" w:hAnsi="Georgia"/>
          <w:sz w:val="22"/>
          <w:szCs w:val="22"/>
        </w:rPr>
        <w:t xml:space="preserve"> </w:t>
      </w:r>
      <w:proofErr w:type="spellStart"/>
      <w:r w:rsidRPr="00B96D9B">
        <w:rPr>
          <w:rFonts w:ascii="Georgia" w:hAnsi="Georgia"/>
          <w:sz w:val="22"/>
          <w:szCs w:val="22"/>
        </w:rPr>
        <w:t>Kristus</w:t>
      </w:r>
      <w:proofErr w:type="spellEnd"/>
      <w:r w:rsidRPr="00B96D9B">
        <w:rPr>
          <w:rFonts w:ascii="Georgia" w:hAnsi="Georgia"/>
          <w:sz w:val="22"/>
          <w:szCs w:val="22"/>
        </w:rPr>
        <w:t xml:space="preserve"> </w:t>
      </w:r>
      <w:proofErr w:type="spellStart"/>
      <w:r w:rsidRPr="00B96D9B">
        <w:rPr>
          <w:rFonts w:ascii="Georgia" w:hAnsi="Georgia"/>
          <w:sz w:val="22"/>
          <w:szCs w:val="22"/>
        </w:rPr>
        <w:t>dengan</w:t>
      </w:r>
      <w:proofErr w:type="spellEnd"/>
      <w:r w:rsidRPr="00B96D9B">
        <w:rPr>
          <w:rFonts w:ascii="Georgia" w:hAnsi="Georgia"/>
          <w:sz w:val="22"/>
          <w:szCs w:val="22"/>
        </w:rPr>
        <w:t xml:space="preserve"> </w:t>
      </w:r>
      <w:proofErr w:type="spellStart"/>
      <w:r w:rsidRPr="00B96D9B">
        <w:rPr>
          <w:rFonts w:ascii="Georgia" w:hAnsi="Georgia"/>
          <w:sz w:val="22"/>
          <w:szCs w:val="22"/>
        </w:rPr>
        <w:t>manusia</w:t>
      </w:r>
      <w:proofErr w:type="spellEnd"/>
      <w:r w:rsidRPr="00B96D9B">
        <w:rPr>
          <w:rFonts w:ascii="Georgia" w:hAnsi="Georgia"/>
          <w:sz w:val="22"/>
          <w:szCs w:val="22"/>
        </w:rPr>
        <w:t xml:space="preserve"> </w:t>
      </w:r>
      <w:proofErr w:type="spellStart"/>
      <w:r w:rsidRPr="00B96D9B">
        <w:rPr>
          <w:rFonts w:ascii="Georgia" w:hAnsi="Georgia"/>
          <w:sz w:val="22"/>
          <w:szCs w:val="22"/>
        </w:rPr>
        <w:t>diberitakan</w:t>
      </w:r>
      <w:proofErr w:type="spellEnd"/>
      <w:r w:rsidRPr="00B96D9B">
        <w:rPr>
          <w:rFonts w:ascii="Georgia" w:hAnsi="Georgia"/>
          <w:sz w:val="22"/>
          <w:szCs w:val="22"/>
        </w:rPr>
        <w:t xml:space="preserve"> </w:t>
      </w:r>
      <w:proofErr w:type="spellStart"/>
      <w:r w:rsidRPr="00B96D9B">
        <w:rPr>
          <w:rFonts w:ascii="Georgia" w:hAnsi="Georgia"/>
          <w:sz w:val="22"/>
          <w:szCs w:val="22"/>
        </w:rPr>
        <w:t>dalam</w:t>
      </w:r>
      <w:proofErr w:type="spellEnd"/>
      <w:r w:rsidRPr="00B96D9B">
        <w:rPr>
          <w:rFonts w:ascii="Georgia" w:hAnsi="Georgia"/>
          <w:sz w:val="22"/>
          <w:szCs w:val="22"/>
        </w:rPr>
        <w:t xml:space="preserve"> </w:t>
      </w:r>
      <w:proofErr w:type="spellStart"/>
      <w:r w:rsidRPr="00B96D9B">
        <w:rPr>
          <w:rFonts w:ascii="Georgia" w:hAnsi="Georgia"/>
          <w:sz w:val="22"/>
          <w:szCs w:val="22"/>
        </w:rPr>
        <w:t>Ibrani</w:t>
      </w:r>
      <w:proofErr w:type="spellEnd"/>
      <w:r w:rsidRPr="00B96D9B">
        <w:rPr>
          <w:rFonts w:ascii="Georgia" w:hAnsi="Georgia"/>
          <w:sz w:val="22"/>
          <w:szCs w:val="22"/>
        </w:rPr>
        <w:t xml:space="preserve"> 2:10-18. </w:t>
      </w:r>
      <w:proofErr w:type="spellStart"/>
      <w:r w:rsidRPr="00B96D9B">
        <w:rPr>
          <w:rFonts w:ascii="Georgia" w:hAnsi="Georgia"/>
          <w:sz w:val="22"/>
          <w:szCs w:val="22"/>
        </w:rPr>
        <w:t>Solidaritas</w:t>
      </w:r>
      <w:proofErr w:type="spellEnd"/>
      <w:r w:rsidRPr="00B96D9B">
        <w:rPr>
          <w:rFonts w:ascii="Georgia" w:hAnsi="Georgia"/>
          <w:sz w:val="22"/>
          <w:szCs w:val="22"/>
        </w:rPr>
        <w:t xml:space="preserve">-Nya </w:t>
      </w:r>
      <w:proofErr w:type="spellStart"/>
      <w:r w:rsidRPr="00B96D9B">
        <w:rPr>
          <w:rFonts w:ascii="Georgia" w:hAnsi="Georgia"/>
          <w:sz w:val="22"/>
          <w:szCs w:val="22"/>
        </w:rPr>
        <w:t>dilakukan</w:t>
      </w:r>
      <w:proofErr w:type="spellEnd"/>
      <w:r w:rsidRPr="00B96D9B">
        <w:rPr>
          <w:rFonts w:ascii="Georgia" w:hAnsi="Georgia"/>
          <w:sz w:val="22"/>
          <w:szCs w:val="22"/>
        </w:rPr>
        <w:t xml:space="preserve"> </w:t>
      </w:r>
      <w:proofErr w:type="spellStart"/>
      <w:r w:rsidRPr="00B96D9B">
        <w:rPr>
          <w:rFonts w:ascii="Georgia" w:hAnsi="Georgia"/>
          <w:sz w:val="22"/>
          <w:szCs w:val="22"/>
        </w:rPr>
        <w:t>dalam</w:t>
      </w:r>
      <w:proofErr w:type="spellEnd"/>
      <w:r w:rsidRPr="00B96D9B">
        <w:rPr>
          <w:rFonts w:ascii="Georgia" w:hAnsi="Georgia"/>
          <w:sz w:val="22"/>
          <w:szCs w:val="22"/>
        </w:rPr>
        <w:t xml:space="preserve"> </w:t>
      </w:r>
      <w:proofErr w:type="spellStart"/>
      <w:r w:rsidRPr="00B96D9B">
        <w:rPr>
          <w:rFonts w:ascii="Georgia" w:hAnsi="Georgia"/>
          <w:sz w:val="22"/>
          <w:szCs w:val="22"/>
        </w:rPr>
        <w:t>rangka</w:t>
      </w:r>
      <w:proofErr w:type="spellEnd"/>
      <w:r w:rsidRPr="00B96D9B">
        <w:rPr>
          <w:rFonts w:ascii="Georgia" w:hAnsi="Georgia"/>
          <w:sz w:val="22"/>
          <w:szCs w:val="22"/>
        </w:rPr>
        <w:t xml:space="preserve"> </w:t>
      </w:r>
      <w:proofErr w:type="spellStart"/>
      <w:r w:rsidRPr="00B96D9B">
        <w:rPr>
          <w:rFonts w:ascii="Georgia" w:hAnsi="Georgia"/>
          <w:sz w:val="22"/>
          <w:szCs w:val="22"/>
        </w:rPr>
        <w:t>mewujudkan</w:t>
      </w:r>
      <w:proofErr w:type="spellEnd"/>
      <w:r w:rsidRPr="00B96D9B">
        <w:rPr>
          <w:rFonts w:ascii="Georgia" w:hAnsi="Georgia"/>
          <w:sz w:val="22"/>
          <w:szCs w:val="22"/>
        </w:rPr>
        <w:t xml:space="preserve"> </w:t>
      </w:r>
      <w:proofErr w:type="spellStart"/>
      <w:r w:rsidRPr="00B96D9B">
        <w:rPr>
          <w:rFonts w:ascii="Georgia" w:hAnsi="Georgia"/>
          <w:sz w:val="22"/>
          <w:szCs w:val="22"/>
        </w:rPr>
        <w:t>keselamatan</w:t>
      </w:r>
      <w:proofErr w:type="spellEnd"/>
      <w:r w:rsidRPr="00B96D9B">
        <w:rPr>
          <w:rFonts w:ascii="Georgia" w:hAnsi="Georgia"/>
          <w:sz w:val="22"/>
          <w:szCs w:val="22"/>
        </w:rPr>
        <w:t xml:space="preserve">. </w:t>
      </w:r>
      <w:proofErr w:type="spellStart"/>
      <w:r w:rsidRPr="00B96D9B">
        <w:rPr>
          <w:rFonts w:ascii="Georgia" w:hAnsi="Georgia"/>
          <w:sz w:val="22"/>
          <w:szCs w:val="22"/>
        </w:rPr>
        <w:t>Melalui</w:t>
      </w:r>
      <w:proofErr w:type="spellEnd"/>
      <w:r w:rsidRPr="00B96D9B">
        <w:rPr>
          <w:rFonts w:ascii="Georgia" w:hAnsi="Georgia"/>
          <w:sz w:val="22"/>
          <w:szCs w:val="22"/>
        </w:rPr>
        <w:t xml:space="preserve"> </w:t>
      </w:r>
      <w:proofErr w:type="spellStart"/>
      <w:r w:rsidRPr="00B96D9B">
        <w:rPr>
          <w:rFonts w:ascii="Georgia" w:hAnsi="Georgia"/>
          <w:sz w:val="22"/>
          <w:szCs w:val="22"/>
        </w:rPr>
        <w:t>jalan</w:t>
      </w:r>
      <w:proofErr w:type="spellEnd"/>
      <w:r w:rsidRPr="00B96D9B">
        <w:rPr>
          <w:rFonts w:ascii="Georgia" w:hAnsi="Georgia"/>
          <w:sz w:val="22"/>
          <w:szCs w:val="22"/>
        </w:rPr>
        <w:t xml:space="preserve"> </w:t>
      </w:r>
      <w:proofErr w:type="spellStart"/>
      <w:r w:rsidRPr="00B96D9B">
        <w:rPr>
          <w:rFonts w:ascii="Georgia" w:hAnsi="Georgia"/>
          <w:sz w:val="22"/>
          <w:szCs w:val="22"/>
        </w:rPr>
        <w:t>kerendahan</w:t>
      </w:r>
      <w:proofErr w:type="spellEnd"/>
      <w:r w:rsidRPr="00B96D9B">
        <w:rPr>
          <w:rFonts w:ascii="Georgia" w:hAnsi="Georgia"/>
          <w:sz w:val="22"/>
          <w:szCs w:val="22"/>
        </w:rPr>
        <w:t xml:space="preserve">, </w:t>
      </w:r>
      <w:proofErr w:type="spellStart"/>
      <w:r w:rsidRPr="00B96D9B">
        <w:rPr>
          <w:rFonts w:ascii="Georgia" w:hAnsi="Georgia"/>
          <w:sz w:val="22"/>
          <w:szCs w:val="22"/>
        </w:rPr>
        <w:t>yaitu</w:t>
      </w:r>
      <w:proofErr w:type="spellEnd"/>
      <w:r w:rsidRPr="00B96D9B">
        <w:rPr>
          <w:rFonts w:ascii="Georgia" w:hAnsi="Georgia"/>
          <w:sz w:val="22"/>
          <w:szCs w:val="22"/>
        </w:rPr>
        <w:t xml:space="preserve"> </w:t>
      </w:r>
      <w:proofErr w:type="spellStart"/>
      <w:r w:rsidRPr="00B96D9B">
        <w:rPr>
          <w:rFonts w:ascii="Georgia" w:hAnsi="Georgia"/>
          <w:sz w:val="22"/>
          <w:szCs w:val="22"/>
        </w:rPr>
        <w:t>penderitaan</w:t>
      </w:r>
      <w:proofErr w:type="spellEnd"/>
      <w:r>
        <w:rPr>
          <w:rFonts w:ascii="Georgia" w:hAnsi="Georgia"/>
          <w:sz w:val="22"/>
          <w:szCs w:val="22"/>
        </w:rPr>
        <w:t>,</w:t>
      </w:r>
      <w:r w:rsidRPr="00B96D9B">
        <w:rPr>
          <w:rFonts w:ascii="Georgia" w:hAnsi="Georgia"/>
          <w:sz w:val="22"/>
          <w:szCs w:val="22"/>
        </w:rPr>
        <w:t xml:space="preserve"> </w:t>
      </w:r>
      <w:proofErr w:type="spellStart"/>
      <w:r w:rsidRPr="00B96D9B">
        <w:rPr>
          <w:rFonts w:ascii="Georgia" w:hAnsi="Georgia"/>
          <w:sz w:val="22"/>
          <w:szCs w:val="22"/>
        </w:rPr>
        <w:t>keselamatan</w:t>
      </w:r>
      <w:proofErr w:type="spellEnd"/>
      <w:r w:rsidRPr="00B96D9B">
        <w:rPr>
          <w:rFonts w:ascii="Georgia" w:hAnsi="Georgia"/>
          <w:sz w:val="22"/>
          <w:szCs w:val="22"/>
        </w:rPr>
        <w:t xml:space="preserve"> </w:t>
      </w:r>
      <w:proofErr w:type="spellStart"/>
      <w:r w:rsidRPr="00B96D9B">
        <w:rPr>
          <w:rFonts w:ascii="Georgia" w:hAnsi="Georgia"/>
          <w:sz w:val="22"/>
          <w:szCs w:val="22"/>
        </w:rPr>
        <w:t>dinyatakan</w:t>
      </w:r>
      <w:proofErr w:type="spellEnd"/>
      <w:r w:rsidRPr="00B96D9B">
        <w:rPr>
          <w:rFonts w:ascii="Georgia" w:hAnsi="Georgia"/>
          <w:sz w:val="22"/>
          <w:szCs w:val="22"/>
        </w:rPr>
        <w:t xml:space="preserve">. Jalan </w:t>
      </w:r>
      <w:proofErr w:type="spellStart"/>
      <w:r w:rsidRPr="00B96D9B">
        <w:rPr>
          <w:rFonts w:ascii="Georgia" w:hAnsi="Georgia"/>
          <w:sz w:val="22"/>
          <w:szCs w:val="22"/>
        </w:rPr>
        <w:t>penderitaan</w:t>
      </w:r>
      <w:proofErr w:type="spellEnd"/>
      <w:r w:rsidRPr="00B96D9B">
        <w:rPr>
          <w:rFonts w:ascii="Georgia" w:hAnsi="Georgia"/>
          <w:sz w:val="22"/>
          <w:szCs w:val="22"/>
        </w:rPr>
        <w:t xml:space="preserve"> </w:t>
      </w:r>
      <w:proofErr w:type="spellStart"/>
      <w:r w:rsidRPr="00B96D9B">
        <w:rPr>
          <w:rFonts w:ascii="Georgia" w:hAnsi="Georgia"/>
          <w:sz w:val="22"/>
          <w:szCs w:val="22"/>
        </w:rPr>
        <w:t>merupakan</w:t>
      </w:r>
      <w:proofErr w:type="spellEnd"/>
      <w:r w:rsidRPr="00B96D9B">
        <w:rPr>
          <w:rFonts w:ascii="Georgia" w:hAnsi="Georgia"/>
          <w:sz w:val="22"/>
          <w:szCs w:val="22"/>
        </w:rPr>
        <w:t xml:space="preserve"> </w:t>
      </w:r>
      <w:proofErr w:type="spellStart"/>
      <w:r w:rsidRPr="00B96D9B">
        <w:rPr>
          <w:rFonts w:ascii="Georgia" w:hAnsi="Georgia"/>
          <w:sz w:val="22"/>
          <w:szCs w:val="22"/>
        </w:rPr>
        <w:t>jalan</w:t>
      </w:r>
      <w:proofErr w:type="spellEnd"/>
      <w:r w:rsidRPr="00B96D9B">
        <w:rPr>
          <w:rFonts w:ascii="Georgia" w:hAnsi="Georgia"/>
          <w:sz w:val="22"/>
          <w:szCs w:val="22"/>
        </w:rPr>
        <w:t xml:space="preserve"> </w:t>
      </w:r>
      <w:proofErr w:type="spellStart"/>
      <w:r w:rsidRPr="00B96D9B">
        <w:rPr>
          <w:rFonts w:ascii="Georgia" w:hAnsi="Georgia"/>
          <w:sz w:val="22"/>
          <w:szCs w:val="22"/>
        </w:rPr>
        <w:t>salib</w:t>
      </w:r>
      <w:proofErr w:type="spellEnd"/>
      <w:r w:rsidRPr="00B96D9B">
        <w:rPr>
          <w:rFonts w:ascii="Georgia" w:hAnsi="Georgia"/>
          <w:sz w:val="22"/>
          <w:szCs w:val="22"/>
        </w:rPr>
        <w:t xml:space="preserve">, </w:t>
      </w:r>
      <w:proofErr w:type="spellStart"/>
      <w:r w:rsidRPr="00B96D9B">
        <w:rPr>
          <w:rFonts w:ascii="Georgia" w:hAnsi="Georgia"/>
          <w:sz w:val="22"/>
          <w:szCs w:val="22"/>
        </w:rPr>
        <w:t>yaitu</w:t>
      </w:r>
      <w:proofErr w:type="spellEnd"/>
      <w:r w:rsidRPr="00B96D9B">
        <w:rPr>
          <w:rFonts w:ascii="Georgia" w:hAnsi="Georgia"/>
          <w:sz w:val="22"/>
          <w:szCs w:val="22"/>
        </w:rPr>
        <w:t xml:space="preserve"> </w:t>
      </w:r>
      <w:proofErr w:type="spellStart"/>
      <w:r w:rsidRPr="00B96D9B">
        <w:rPr>
          <w:rFonts w:ascii="Georgia" w:hAnsi="Georgia"/>
          <w:sz w:val="22"/>
          <w:szCs w:val="22"/>
        </w:rPr>
        <w:t>kematian</w:t>
      </w:r>
      <w:proofErr w:type="spellEnd"/>
      <w:r w:rsidRPr="00B96D9B">
        <w:rPr>
          <w:rFonts w:ascii="Georgia" w:hAnsi="Georgia"/>
          <w:sz w:val="22"/>
          <w:szCs w:val="22"/>
        </w:rPr>
        <w:t xml:space="preserve"> </w:t>
      </w:r>
      <w:proofErr w:type="spellStart"/>
      <w:r w:rsidRPr="00B96D9B">
        <w:rPr>
          <w:rFonts w:ascii="Georgia" w:hAnsi="Georgia"/>
          <w:sz w:val="22"/>
          <w:szCs w:val="22"/>
        </w:rPr>
        <w:t>sebagai</w:t>
      </w:r>
      <w:proofErr w:type="spellEnd"/>
      <w:r w:rsidRPr="00B96D9B">
        <w:rPr>
          <w:rFonts w:ascii="Georgia" w:hAnsi="Georgia"/>
          <w:sz w:val="22"/>
          <w:szCs w:val="22"/>
        </w:rPr>
        <w:t xml:space="preserve"> </w:t>
      </w:r>
      <w:proofErr w:type="spellStart"/>
      <w:r w:rsidRPr="00B96D9B">
        <w:rPr>
          <w:rFonts w:ascii="Georgia" w:hAnsi="Georgia"/>
          <w:sz w:val="22"/>
          <w:szCs w:val="22"/>
        </w:rPr>
        <w:t>pengurbanan</w:t>
      </w:r>
      <w:proofErr w:type="spellEnd"/>
      <w:r w:rsidRPr="00B96D9B">
        <w:rPr>
          <w:rFonts w:ascii="Georgia" w:hAnsi="Georgia"/>
          <w:sz w:val="22"/>
          <w:szCs w:val="22"/>
        </w:rPr>
        <w:t xml:space="preserve"> </w:t>
      </w:r>
      <w:proofErr w:type="spellStart"/>
      <w:r w:rsidRPr="00B96D9B">
        <w:rPr>
          <w:rFonts w:ascii="Georgia" w:hAnsi="Georgia"/>
          <w:sz w:val="22"/>
          <w:szCs w:val="22"/>
        </w:rPr>
        <w:t>Kristus</w:t>
      </w:r>
      <w:proofErr w:type="spellEnd"/>
      <w:r w:rsidRPr="00B96D9B">
        <w:rPr>
          <w:rFonts w:ascii="Georgia" w:hAnsi="Georgia"/>
          <w:sz w:val="22"/>
          <w:szCs w:val="22"/>
        </w:rPr>
        <w:t xml:space="preserve">. </w:t>
      </w:r>
      <w:proofErr w:type="spellStart"/>
      <w:r w:rsidRPr="00B96D9B">
        <w:rPr>
          <w:rFonts w:ascii="Georgia" w:hAnsi="Georgia"/>
          <w:sz w:val="22"/>
          <w:szCs w:val="22"/>
        </w:rPr>
        <w:t>Gagasan</w:t>
      </w:r>
      <w:proofErr w:type="spellEnd"/>
      <w:r w:rsidRPr="00B96D9B">
        <w:rPr>
          <w:rFonts w:ascii="Georgia" w:hAnsi="Georgia"/>
          <w:sz w:val="22"/>
          <w:szCs w:val="22"/>
        </w:rPr>
        <w:t xml:space="preserve"> </w:t>
      </w:r>
      <w:proofErr w:type="spellStart"/>
      <w:r w:rsidRPr="00B96D9B">
        <w:rPr>
          <w:rFonts w:ascii="Georgia" w:hAnsi="Georgia"/>
          <w:sz w:val="22"/>
          <w:szCs w:val="22"/>
        </w:rPr>
        <w:t>Kristus</w:t>
      </w:r>
      <w:proofErr w:type="spellEnd"/>
      <w:r w:rsidRPr="00B96D9B">
        <w:rPr>
          <w:rFonts w:ascii="Georgia" w:hAnsi="Georgia"/>
          <w:sz w:val="22"/>
          <w:szCs w:val="22"/>
        </w:rPr>
        <w:t xml:space="preserve"> </w:t>
      </w:r>
      <w:proofErr w:type="spellStart"/>
      <w:r w:rsidRPr="00B96D9B">
        <w:rPr>
          <w:rFonts w:ascii="Georgia" w:hAnsi="Georgia"/>
          <w:sz w:val="22"/>
          <w:szCs w:val="22"/>
        </w:rPr>
        <w:t>sebagai</w:t>
      </w:r>
      <w:proofErr w:type="spellEnd"/>
      <w:r w:rsidRPr="00B96D9B">
        <w:rPr>
          <w:rFonts w:ascii="Georgia" w:hAnsi="Georgia"/>
          <w:sz w:val="22"/>
          <w:szCs w:val="22"/>
        </w:rPr>
        <w:t xml:space="preserve"> </w:t>
      </w:r>
      <w:proofErr w:type="spellStart"/>
      <w:r w:rsidRPr="00B96D9B">
        <w:rPr>
          <w:rFonts w:ascii="Georgia" w:hAnsi="Georgia"/>
          <w:sz w:val="22"/>
          <w:szCs w:val="22"/>
        </w:rPr>
        <w:t>kurban</w:t>
      </w:r>
      <w:proofErr w:type="spellEnd"/>
      <w:r w:rsidRPr="00B96D9B">
        <w:rPr>
          <w:rFonts w:ascii="Georgia" w:hAnsi="Georgia"/>
          <w:sz w:val="22"/>
          <w:szCs w:val="22"/>
        </w:rPr>
        <w:t xml:space="preserve"> </w:t>
      </w:r>
      <w:proofErr w:type="spellStart"/>
      <w:r w:rsidRPr="00B96D9B">
        <w:rPr>
          <w:rFonts w:ascii="Georgia" w:hAnsi="Georgia"/>
          <w:sz w:val="22"/>
          <w:szCs w:val="22"/>
        </w:rPr>
        <w:t>untuk</w:t>
      </w:r>
      <w:proofErr w:type="spellEnd"/>
      <w:r w:rsidRPr="00B96D9B">
        <w:rPr>
          <w:rFonts w:ascii="Georgia" w:hAnsi="Georgia"/>
          <w:sz w:val="22"/>
          <w:szCs w:val="22"/>
        </w:rPr>
        <w:t xml:space="preserve"> </w:t>
      </w:r>
      <w:proofErr w:type="spellStart"/>
      <w:r w:rsidRPr="00B96D9B">
        <w:rPr>
          <w:rFonts w:ascii="Georgia" w:hAnsi="Georgia"/>
          <w:sz w:val="22"/>
          <w:szCs w:val="22"/>
        </w:rPr>
        <w:t>penebusan</w:t>
      </w:r>
      <w:proofErr w:type="spellEnd"/>
      <w:r w:rsidRPr="00B96D9B">
        <w:rPr>
          <w:rFonts w:ascii="Georgia" w:hAnsi="Georgia"/>
          <w:sz w:val="22"/>
          <w:szCs w:val="22"/>
        </w:rPr>
        <w:t xml:space="preserve"> </w:t>
      </w:r>
      <w:proofErr w:type="spellStart"/>
      <w:r w:rsidRPr="00B96D9B">
        <w:rPr>
          <w:rFonts w:ascii="Georgia" w:hAnsi="Georgia"/>
          <w:sz w:val="22"/>
          <w:szCs w:val="22"/>
        </w:rPr>
        <w:t>sesuai</w:t>
      </w:r>
      <w:proofErr w:type="spellEnd"/>
      <w:r w:rsidRPr="00B96D9B">
        <w:rPr>
          <w:rFonts w:ascii="Georgia" w:hAnsi="Georgia"/>
          <w:sz w:val="22"/>
          <w:szCs w:val="22"/>
        </w:rPr>
        <w:t xml:space="preserve"> </w:t>
      </w:r>
      <w:proofErr w:type="spellStart"/>
      <w:r w:rsidRPr="00B96D9B">
        <w:rPr>
          <w:rFonts w:ascii="Georgia" w:hAnsi="Georgia"/>
          <w:sz w:val="22"/>
          <w:szCs w:val="22"/>
        </w:rPr>
        <w:t>dengan</w:t>
      </w:r>
      <w:proofErr w:type="spellEnd"/>
      <w:r w:rsidRPr="00B96D9B">
        <w:rPr>
          <w:rFonts w:ascii="Georgia" w:hAnsi="Georgia"/>
          <w:sz w:val="22"/>
          <w:szCs w:val="22"/>
        </w:rPr>
        <w:t xml:space="preserve"> ide </w:t>
      </w:r>
      <w:proofErr w:type="spellStart"/>
      <w:r w:rsidRPr="00B96D9B">
        <w:rPr>
          <w:rFonts w:ascii="Georgia" w:hAnsi="Georgia"/>
          <w:sz w:val="22"/>
          <w:szCs w:val="22"/>
        </w:rPr>
        <w:t>teologis</w:t>
      </w:r>
      <w:proofErr w:type="spellEnd"/>
      <w:r w:rsidRPr="00B96D9B">
        <w:rPr>
          <w:rFonts w:ascii="Georgia" w:hAnsi="Georgia"/>
          <w:sz w:val="22"/>
          <w:szCs w:val="22"/>
        </w:rPr>
        <w:t xml:space="preserve"> </w:t>
      </w:r>
      <w:proofErr w:type="spellStart"/>
      <w:r w:rsidRPr="00B96D9B">
        <w:rPr>
          <w:rFonts w:ascii="Georgia" w:hAnsi="Georgia"/>
          <w:sz w:val="22"/>
          <w:szCs w:val="22"/>
        </w:rPr>
        <w:t>dalam</w:t>
      </w:r>
      <w:proofErr w:type="spellEnd"/>
      <w:r w:rsidRPr="00B96D9B">
        <w:rPr>
          <w:rFonts w:ascii="Georgia" w:hAnsi="Georgia"/>
          <w:sz w:val="22"/>
          <w:szCs w:val="22"/>
        </w:rPr>
        <w:t xml:space="preserve"> </w:t>
      </w:r>
      <w:proofErr w:type="spellStart"/>
      <w:r w:rsidRPr="00B96D9B">
        <w:rPr>
          <w:rFonts w:ascii="Georgia" w:hAnsi="Georgia"/>
          <w:sz w:val="22"/>
          <w:szCs w:val="22"/>
        </w:rPr>
        <w:t>Perjanjian</w:t>
      </w:r>
      <w:proofErr w:type="spellEnd"/>
      <w:r w:rsidRPr="00B96D9B">
        <w:rPr>
          <w:rFonts w:ascii="Georgia" w:hAnsi="Georgia"/>
          <w:sz w:val="22"/>
          <w:szCs w:val="22"/>
        </w:rPr>
        <w:t xml:space="preserve"> Lama.  Jalan </w:t>
      </w:r>
      <w:proofErr w:type="spellStart"/>
      <w:r w:rsidRPr="00B96D9B">
        <w:rPr>
          <w:rFonts w:ascii="Georgia" w:hAnsi="Georgia"/>
          <w:sz w:val="22"/>
          <w:szCs w:val="22"/>
        </w:rPr>
        <w:t>kerendahan</w:t>
      </w:r>
      <w:proofErr w:type="spellEnd"/>
      <w:r w:rsidRPr="00B96D9B">
        <w:rPr>
          <w:rFonts w:ascii="Georgia" w:hAnsi="Georgia"/>
          <w:sz w:val="22"/>
          <w:szCs w:val="22"/>
        </w:rPr>
        <w:t xml:space="preserve"> dan </w:t>
      </w:r>
      <w:proofErr w:type="spellStart"/>
      <w:r w:rsidRPr="00B96D9B">
        <w:rPr>
          <w:rFonts w:ascii="Georgia" w:hAnsi="Georgia"/>
          <w:sz w:val="22"/>
          <w:szCs w:val="22"/>
        </w:rPr>
        <w:t>solidaritas</w:t>
      </w:r>
      <w:proofErr w:type="spellEnd"/>
      <w:r w:rsidRPr="00B96D9B">
        <w:rPr>
          <w:rFonts w:ascii="Georgia" w:hAnsi="Georgia"/>
          <w:sz w:val="22"/>
          <w:szCs w:val="22"/>
        </w:rPr>
        <w:t xml:space="preserve"> </w:t>
      </w:r>
      <w:proofErr w:type="spellStart"/>
      <w:r w:rsidRPr="00B96D9B">
        <w:rPr>
          <w:rFonts w:ascii="Georgia" w:hAnsi="Georgia"/>
          <w:sz w:val="22"/>
          <w:szCs w:val="22"/>
        </w:rPr>
        <w:t>Yesus</w:t>
      </w:r>
      <w:proofErr w:type="spellEnd"/>
      <w:r w:rsidRPr="00B96D9B">
        <w:rPr>
          <w:rFonts w:ascii="Georgia" w:hAnsi="Georgia"/>
          <w:sz w:val="22"/>
          <w:szCs w:val="22"/>
        </w:rPr>
        <w:t xml:space="preserve"> </w:t>
      </w:r>
      <w:proofErr w:type="spellStart"/>
      <w:r w:rsidRPr="00B96D9B">
        <w:rPr>
          <w:rFonts w:ascii="Georgia" w:hAnsi="Georgia"/>
          <w:sz w:val="22"/>
          <w:szCs w:val="22"/>
        </w:rPr>
        <w:t>diwujudkan</w:t>
      </w:r>
      <w:proofErr w:type="spellEnd"/>
      <w:r w:rsidRPr="00B96D9B">
        <w:rPr>
          <w:rFonts w:ascii="Georgia" w:hAnsi="Georgia"/>
          <w:sz w:val="22"/>
          <w:szCs w:val="22"/>
        </w:rPr>
        <w:t xml:space="preserve"> pula </w:t>
      </w:r>
      <w:proofErr w:type="spellStart"/>
      <w:r w:rsidRPr="00B96D9B">
        <w:rPr>
          <w:rFonts w:ascii="Georgia" w:hAnsi="Georgia"/>
          <w:sz w:val="22"/>
          <w:szCs w:val="22"/>
        </w:rPr>
        <w:t>melalui</w:t>
      </w:r>
      <w:proofErr w:type="spellEnd"/>
      <w:r w:rsidRPr="00B96D9B">
        <w:rPr>
          <w:rFonts w:ascii="Georgia" w:hAnsi="Georgia"/>
          <w:sz w:val="22"/>
          <w:szCs w:val="22"/>
        </w:rPr>
        <w:t xml:space="preserve"> </w:t>
      </w:r>
      <w:proofErr w:type="spellStart"/>
      <w:r w:rsidRPr="00B96D9B">
        <w:rPr>
          <w:rFonts w:ascii="Georgia" w:hAnsi="Georgia"/>
          <w:sz w:val="22"/>
          <w:szCs w:val="22"/>
        </w:rPr>
        <w:t>relasi</w:t>
      </w:r>
      <w:proofErr w:type="spellEnd"/>
      <w:r w:rsidRPr="00B96D9B">
        <w:rPr>
          <w:rFonts w:ascii="Georgia" w:hAnsi="Georgia"/>
          <w:sz w:val="22"/>
          <w:szCs w:val="22"/>
        </w:rPr>
        <w:t xml:space="preserve">-Nya </w:t>
      </w:r>
      <w:proofErr w:type="spellStart"/>
      <w:r w:rsidRPr="00B96D9B">
        <w:rPr>
          <w:rFonts w:ascii="Georgia" w:hAnsi="Georgia"/>
          <w:sz w:val="22"/>
          <w:szCs w:val="22"/>
        </w:rPr>
        <w:t>dengan</w:t>
      </w:r>
      <w:proofErr w:type="spellEnd"/>
      <w:r w:rsidRPr="00B96D9B">
        <w:rPr>
          <w:rFonts w:ascii="Georgia" w:hAnsi="Georgia"/>
          <w:sz w:val="22"/>
          <w:szCs w:val="22"/>
        </w:rPr>
        <w:t xml:space="preserve"> </w:t>
      </w:r>
      <w:proofErr w:type="spellStart"/>
      <w:r w:rsidRPr="00B96D9B">
        <w:rPr>
          <w:rFonts w:ascii="Georgia" w:hAnsi="Georgia"/>
          <w:sz w:val="22"/>
          <w:szCs w:val="22"/>
        </w:rPr>
        <w:t>manusia</w:t>
      </w:r>
      <w:proofErr w:type="spellEnd"/>
      <w:r w:rsidRPr="00B96D9B">
        <w:rPr>
          <w:rFonts w:ascii="Georgia" w:hAnsi="Georgia"/>
          <w:sz w:val="22"/>
          <w:szCs w:val="22"/>
        </w:rPr>
        <w:t xml:space="preserve">. </w:t>
      </w:r>
      <w:proofErr w:type="spellStart"/>
      <w:r w:rsidRPr="00B96D9B">
        <w:rPr>
          <w:rFonts w:ascii="Georgia" w:hAnsi="Georgia"/>
          <w:sz w:val="22"/>
          <w:szCs w:val="22"/>
        </w:rPr>
        <w:t>Ibrani</w:t>
      </w:r>
      <w:proofErr w:type="spellEnd"/>
      <w:r w:rsidRPr="00B96D9B">
        <w:rPr>
          <w:rFonts w:ascii="Georgia" w:hAnsi="Georgia"/>
          <w:sz w:val="22"/>
          <w:szCs w:val="22"/>
        </w:rPr>
        <w:t xml:space="preserve"> 2:11 </w:t>
      </w:r>
      <w:proofErr w:type="spellStart"/>
      <w:r w:rsidRPr="00B96D9B">
        <w:rPr>
          <w:rFonts w:ascii="Georgia" w:hAnsi="Georgia"/>
          <w:sz w:val="22"/>
          <w:szCs w:val="22"/>
        </w:rPr>
        <w:t>menyebut</w:t>
      </w:r>
      <w:proofErr w:type="spellEnd"/>
      <w:r w:rsidRPr="00B96D9B">
        <w:rPr>
          <w:rFonts w:ascii="Georgia" w:hAnsi="Georgia"/>
          <w:sz w:val="22"/>
          <w:szCs w:val="22"/>
        </w:rPr>
        <w:t xml:space="preserve"> </w:t>
      </w:r>
      <w:proofErr w:type="spellStart"/>
      <w:r w:rsidRPr="00B96D9B">
        <w:rPr>
          <w:rFonts w:ascii="Georgia" w:hAnsi="Georgia"/>
          <w:sz w:val="22"/>
          <w:szCs w:val="22"/>
        </w:rPr>
        <w:t>bahwa</w:t>
      </w:r>
      <w:proofErr w:type="spellEnd"/>
      <w:r w:rsidRPr="00B96D9B">
        <w:rPr>
          <w:rFonts w:ascii="Georgia" w:hAnsi="Georgia"/>
          <w:sz w:val="22"/>
          <w:szCs w:val="22"/>
        </w:rPr>
        <w:t xml:space="preserve"> </w:t>
      </w:r>
      <w:proofErr w:type="spellStart"/>
      <w:r w:rsidRPr="00B96D9B">
        <w:rPr>
          <w:rFonts w:ascii="Georgia" w:hAnsi="Georgia"/>
          <w:sz w:val="22"/>
          <w:szCs w:val="22"/>
        </w:rPr>
        <w:t>Ia</w:t>
      </w:r>
      <w:proofErr w:type="spellEnd"/>
      <w:r w:rsidRPr="00B96D9B">
        <w:rPr>
          <w:rFonts w:ascii="Georgia" w:hAnsi="Georgia"/>
          <w:sz w:val="22"/>
          <w:szCs w:val="22"/>
        </w:rPr>
        <w:t xml:space="preserve"> </w:t>
      </w:r>
      <w:proofErr w:type="spellStart"/>
      <w:r w:rsidRPr="00B96D9B">
        <w:rPr>
          <w:rFonts w:ascii="Georgia" w:hAnsi="Georgia"/>
          <w:sz w:val="22"/>
          <w:szCs w:val="22"/>
        </w:rPr>
        <w:t>tidak</w:t>
      </w:r>
      <w:proofErr w:type="spellEnd"/>
      <w:r w:rsidRPr="00B96D9B">
        <w:rPr>
          <w:rFonts w:ascii="Georgia" w:hAnsi="Georgia"/>
          <w:sz w:val="22"/>
          <w:szCs w:val="22"/>
        </w:rPr>
        <w:t xml:space="preserve"> </w:t>
      </w:r>
      <w:proofErr w:type="spellStart"/>
      <w:r w:rsidRPr="00B96D9B">
        <w:rPr>
          <w:rFonts w:ascii="Georgia" w:hAnsi="Georgia"/>
          <w:sz w:val="22"/>
          <w:szCs w:val="22"/>
        </w:rPr>
        <w:t>malu</w:t>
      </w:r>
      <w:proofErr w:type="spellEnd"/>
      <w:r w:rsidRPr="00B96D9B">
        <w:rPr>
          <w:rFonts w:ascii="Georgia" w:hAnsi="Georgia"/>
          <w:sz w:val="22"/>
          <w:szCs w:val="22"/>
        </w:rPr>
        <w:t xml:space="preserve"> </w:t>
      </w:r>
      <w:proofErr w:type="spellStart"/>
      <w:r w:rsidRPr="00B96D9B">
        <w:rPr>
          <w:rFonts w:ascii="Georgia" w:hAnsi="Georgia"/>
          <w:sz w:val="22"/>
          <w:szCs w:val="22"/>
        </w:rPr>
        <w:t>menyebut</w:t>
      </w:r>
      <w:proofErr w:type="spellEnd"/>
      <w:r w:rsidRPr="00B96D9B">
        <w:rPr>
          <w:rFonts w:ascii="Georgia" w:hAnsi="Georgia"/>
          <w:sz w:val="22"/>
          <w:szCs w:val="22"/>
        </w:rPr>
        <w:t xml:space="preserve"> </w:t>
      </w:r>
      <w:proofErr w:type="spellStart"/>
      <w:r w:rsidRPr="00B96D9B">
        <w:rPr>
          <w:rFonts w:ascii="Georgia" w:hAnsi="Georgia"/>
          <w:sz w:val="22"/>
          <w:szCs w:val="22"/>
        </w:rPr>
        <w:t>manusia</w:t>
      </w:r>
      <w:proofErr w:type="spellEnd"/>
      <w:r w:rsidRPr="00B96D9B">
        <w:rPr>
          <w:rFonts w:ascii="Georgia" w:hAnsi="Georgia"/>
          <w:sz w:val="22"/>
          <w:szCs w:val="22"/>
        </w:rPr>
        <w:t xml:space="preserve"> </w:t>
      </w:r>
      <w:proofErr w:type="spellStart"/>
      <w:r w:rsidRPr="00B96D9B">
        <w:rPr>
          <w:rFonts w:ascii="Georgia" w:hAnsi="Georgia"/>
          <w:sz w:val="22"/>
          <w:szCs w:val="22"/>
        </w:rPr>
        <w:t>sebagai</w:t>
      </w:r>
      <w:proofErr w:type="spellEnd"/>
      <w:r w:rsidRPr="00B96D9B">
        <w:rPr>
          <w:rFonts w:ascii="Georgia" w:hAnsi="Georgia"/>
          <w:sz w:val="22"/>
          <w:szCs w:val="22"/>
        </w:rPr>
        <w:t xml:space="preserve"> </w:t>
      </w:r>
      <w:proofErr w:type="spellStart"/>
      <w:r w:rsidRPr="00B96D9B">
        <w:rPr>
          <w:rFonts w:ascii="Georgia" w:hAnsi="Georgia"/>
          <w:sz w:val="22"/>
          <w:szCs w:val="22"/>
        </w:rPr>
        <w:t>saudara</w:t>
      </w:r>
      <w:proofErr w:type="spellEnd"/>
      <w:r w:rsidRPr="00B96D9B">
        <w:rPr>
          <w:rFonts w:ascii="Georgia" w:hAnsi="Georgia"/>
          <w:sz w:val="22"/>
          <w:szCs w:val="22"/>
        </w:rPr>
        <w:t xml:space="preserve">-Nya (ay. 11). </w:t>
      </w:r>
      <w:proofErr w:type="spellStart"/>
      <w:r w:rsidRPr="00B96D9B">
        <w:rPr>
          <w:rFonts w:ascii="Georgia" w:hAnsi="Georgia"/>
          <w:sz w:val="22"/>
          <w:szCs w:val="22"/>
        </w:rPr>
        <w:t>Melalui</w:t>
      </w:r>
      <w:proofErr w:type="spellEnd"/>
      <w:r w:rsidRPr="00B96D9B">
        <w:rPr>
          <w:rFonts w:ascii="Georgia" w:hAnsi="Georgia"/>
          <w:sz w:val="22"/>
          <w:szCs w:val="22"/>
        </w:rPr>
        <w:t xml:space="preserve"> </w:t>
      </w:r>
      <w:proofErr w:type="spellStart"/>
      <w:r w:rsidRPr="00B96D9B">
        <w:rPr>
          <w:rFonts w:ascii="Georgia" w:hAnsi="Georgia"/>
          <w:sz w:val="22"/>
          <w:szCs w:val="22"/>
        </w:rPr>
        <w:t>cara</w:t>
      </w:r>
      <w:proofErr w:type="spellEnd"/>
      <w:r w:rsidRPr="00B96D9B">
        <w:rPr>
          <w:rFonts w:ascii="Georgia" w:hAnsi="Georgia"/>
          <w:sz w:val="22"/>
          <w:szCs w:val="22"/>
        </w:rPr>
        <w:t xml:space="preserve"> </w:t>
      </w:r>
      <w:proofErr w:type="spellStart"/>
      <w:r w:rsidRPr="00B96D9B">
        <w:rPr>
          <w:rFonts w:ascii="Georgia" w:hAnsi="Georgia"/>
          <w:sz w:val="22"/>
          <w:szCs w:val="22"/>
        </w:rPr>
        <w:t>itu</w:t>
      </w:r>
      <w:proofErr w:type="spellEnd"/>
      <w:r w:rsidRPr="00B96D9B">
        <w:rPr>
          <w:rFonts w:ascii="Georgia" w:hAnsi="Georgia"/>
          <w:sz w:val="22"/>
          <w:szCs w:val="22"/>
        </w:rPr>
        <w:t xml:space="preserve"> </w:t>
      </w:r>
      <w:proofErr w:type="spellStart"/>
      <w:r w:rsidRPr="00B96D9B">
        <w:rPr>
          <w:rFonts w:ascii="Georgia" w:hAnsi="Georgia"/>
          <w:sz w:val="22"/>
          <w:szCs w:val="22"/>
        </w:rPr>
        <w:t>Ia</w:t>
      </w:r>
      <w:proofErr w:type="spellEnd"/>
      <w:r w:rsidRPr="00B96D9B">
        <w:rPr>
          <w:rFonts w:ascii="Georgia" w:hAnsi="Georgia"/>
          <w:sz w:val="22"/>
          <w:szCs w:val="22"/>
        </w:rPr>
        <w:t xml:space="preserve"> </w:t>
      </w:r>
      <w:proofErr w:type="spellStart"/>
      <w:r w:rsidRPr="00B96D9B">
        <w:rPr>
          <w:rFonts w:ascii="Georgia" w:hAnsi="Georgia"/>
          <w:sz w:val="22"/>
          <w:szCs w:val="22"/>
        </w:rPr>
        <w:t>menguduskan</w:t>
      </w:r>
      <w:proofErr w:type="spellEnd"/>
      <w:r w:rsidRPr="00B96D9B">
        <w:rPr>
          <w:rFonts w:ascii="Georgia" w:hAnsi="Georgia"/>
          <w:sz w:val="22"/>
          <w:szCs w:val="22"/>
        </w:rPr>
        <w:t xml:space="preserve"> dan </w:t>
      </w:r>
      <w:proofErr w:type="spellStart"/>
      <w:r w:rsidRPr="00B96D9B">
        <w:rPr>
          <w:rFonts w:ascii="Georgia" w:hAnsi="Georgia"/>
          <w:sz w:val="22"/>
          <w:szCs w:val="22"/>
        </w:rPr>
        <w:t>manusia</w:t>
      </w:r>
      <w:proofErr w:type="spellEnd"/>
      <w:r w:rsidRPr="00B96D9B">
        <w:rPr>
          <w:rFonts w:ascii="Georgia" w:hAnsi="Georgia"/>
          <w:sz w:val="22"/>
          <w:szCs w:val="22"/>
        </w:rPr>
        <w:t xml:space="preserve"> </w:t>
      </w:r>
      <w:proofErr w:type="spellStart"/>
      <w:r w:rsidRPr="00B96D9B">
        <w:rPr>
          <w:rFonts w:ascii="Georgia" w:hAnsi="Georgia"/>
          <w:sz w:val="22"/>
          <w:szCs w:val="22"/>
        </w:rPr>
        <w:t>dikuduskan</w:t>
      </w:r>
      <w:proofErr w:type="spellEnd"/>
      <w:r w:rsidRPr="00B96D9B">
        <w:rPr>
          <w:rFonts w:ascii="Georgia" w:hAnsi="Georgia"/>
          <w:sz w:val="22"/>
          <w:szCs w:val="22"/>
        </w:rPr>
        <w:t xml:space="preserve"> </w:t>
      </w:r>
      <w:proofErr w:type="spellStart"/>
      <w:r w:rsidRPr="00B96D9B">
        <w:rPr>
          <w:rFonts w:ascii="Georgia" w:hAnsi="Georgia"/>
          <w:sz w:val="22"/>
          <w:szCs w:val="22"/>
        </w:rPr>
        <w:t>supaya</w:t>
      </w:r>
      <w:proofErr w:type="spellEnd"/>
      <w:r w:rsidRPr="00B96D9B">
        <w:rPr>
          <w:rFonts w:ascii="Georgia" w:hAnsi="Georgia"/>
          <w:sz w:val="22"/>
          <w:szCs w:val="22"/>
        </w:rPr>
        <w:t xml:space="preserve"> </w:t>
      </w:r>
      <w:proofErr w:type="spellStart"/>
      <w:r w:rsidRPr="00B96D9B">
        <w:rPr>
          <w:rFonts w:ascii="Georgia" w:hAnsi="Georgia"/>
          <w:sz w:val="22"/>
          <w:szCs w:val="22"/>
        </w:rPr>
        <w:t>manusia</w:t>
      </w:r>
      <w:proofErr w:type="spellEnd"/>
      <w:r w:rsidRPr="00B96D9B">
        <w:rPr>
          <w:rFonts w:ascii="Georgia" w:hAnsi="Georgia"/>
          <w:sz w:val="22"/>
          <w:szCs w:val="22"/>
        </w:rPr>
        <w:t xml:space="preserve"> </w:t>
      </w:r>
      <w:proofErr w:type="spellStart"/>
      <w:r w:rsidRPr="00B96D9B">
        <w:rPr>
          <w:rFonts w:ascii="Georgia" w:hAnsi="Georgia"/>
          <w:sz w:val="22"/>
          <w:szCs w:val="22"/>
        </w:rPr>
        <w:t>terhubung</w:t>
      </w:r>
      <w:proofErr w:type="spellEnd"/>
      <w:r w:rsidRPr="00B96D9B">
        <w:rPr>
          <w:rFonts w:ascii="Georgia" w:hAnsi="Georgia"/>
          <w:sz w:val="22"/>
          <w:szCs w:val="22"/>
        </w:rPr>
        <w:t xml:space="preserve"> </w:t>
      </w:r>
      <w:proofErr w:type="spellStart"/>
      <w:r w:rsidRPr="00B96D9B">
        <w:rPr>
          <w:rFonts w:ascii="Georgia" w:hAnsi="Georgia"/>
          <w:sz w:val="22"/>
          <w:szCs w:val="22"/>
        </w:rPr>
        <w:t>dengan</w:t>
      </w:r>
      <w:proofErr w:type="spellEnd"/>
      <w:r w:rsidRPr="00B96D9B">
        <w:rPr>
          <w:rFonts w:ascii="Georgia" w:hAnsi="Georgia"/>
          <w:sz w:val="22"/>
          <w:szCs w:val="22"/>
        </w:rPr>
        <w:t xml:space="preserve"> Allah. </w:t>
      </w:r>
    </w:p>
    <w:p w14:paraId="27D9D84B" w14:textId="77777777" w:rsidR="00220D95" w:rsidRDefault="00220D95" w:rsidP="00220D95">
      <w:pPr>
        <w:jc w:val="both"/>
        <w:rPr>
          <w:rFonts w:ascii="Georgia" w:hAnsi="Georgia"/>
          <w:sz w:val="22"/>
          <w:szCs w:val="22"/>
        </w:rPr>
      </w:pPr>
    </w:p>
    <w:p w14:paraId="6B4B7B14" w14:textId="77777777" w:rsidR="00220D95" w:rsidRPr="00B96D9B" w:rsidRDefault="00220D95" w:rsidP="00220D95">
      <w:pPr>
        <w:jc w:val="both"/>
        <w:rPr>
          <w:rFonts w:ascii="Georgia" w:hAnsi="Georgia"/>
          <w:sz w:val="22"/>
          <w:szCs w:val="22"/>
        </w:rPr>
      </w:pPr>
      <w:r w:rsidRPr="00B96D9B">
        <w:rPr>
          <w:rFonts w:ascii="Georgia" w:hAnsi="Georgia"/>
          <w:sz w:val="22"/>
          <w:szCs w:val="22"/>
        </w:rPr>
        <w:t xml:space="preserve">Pada </w:t>
      </w:r>
      <w:proofErr w:type="spellStart"/>
      <w:r w:rsidRPr="00B96D9B">
        <w:rPr>
          <w:rFonts w:ascii="Georgia" w:hAnsi="Georgia"/>
          <w:sz w:val="22"/>
          <w:szCs w:val="22"/>
        </w:rPr>
        <w:t>ayat</w:t>
      </w:r>
      <w:proofErr w:type="spellEnd"/>
      <w:r w:rsidRPr="00B96D9B">
        <w:rPr>
          <w:rFonts w:ascii="Georgia" w:hAnsi="Georgia"/>
          <w:sz w:val="22"/>
          <w:szCs w:val="22"/>
        </w:rPr>
        <w:t xml:space="preserve"> 14-18 </w:t>
      </w:r>
      <w:proofErr w:type="spellStart"/>
      <w:r w:rsidRPr="00B96D9B">
        <w:rPr>
          <w:rFonts w:ascii="Georgia" w:hAnsi="Georgia"/>
          <w:sz w:val="22"/>
          <w:szCs w:val="22"/>
        </w:rPr>
        <w:t>penulis</w:t>
      </w:r>
      <w:proofErr w:type="spellEnd"/>
      <w:r w:rsidRPr="00B96D9B">
        <w:rPr>
          <w:rFonts w:ascii="Georgia" w:hAnsi="Georgia"/>
          <w:sz w:val="22"/>
          <w:szCs w:val="22"/>
        </w:rPr>
        <w:t xml:space="preserve"> kitab </w:t>
      </w:r>
      <w:proofErr w:type="spellStart"/>
      <w:r w:rsidRPr="00B96D9B">
        <w:rPr>
          <w:rFonts w:ascii="Georgia" w:hAnsi="Georgia"/>
          <w:sz w:val="22"/>
          <w:szCs w:val="22"/>
        </w:rPr>
        <w:t>Ibrani</w:t>
      </w:r>
      <w:proofErr w:type="spellEnd"/>
      <w:r w:rsidRPr="00B96D9B">
        <w:rPr>
          <w:rFonts w:ascii="Georgia" w:hAnsi="Georgia"/>
          <w:sz w:val="22"/>
          <w:szCs w:val="22"/>
        </w:rPr>
        <w:t xml:space="preserve"> </w:t>
      </w:r>
      <w:proofErr w:type="spellStart"/>
      <w:r w:rsidRPr="00B96D9B">
        <w:rPr>
          <w:rFonts w:ascii="Georgia" w:hAnsi="Georgia"/>
          <w:sz w:val="22"/>
          <w:szCs w:val="22"/>
        </w:rPr>
        <w:t>menjawab</w:t>
      </w:r>
      <w:proofErr w:type="spellEnd"/>
      <w:r w:rsidRPr="00B96D9B">
        <w:rPr>
          <w:rFonts w:ascii="Georgia" w:hAnsi="Georgia"/>
          <w:sz w:val="22"/>
          <w:szCs w:val="22"/>
        </w:rPr>
        <w:t xml:space="preserve"> </w:t>
      </w:r>
      <w:proofErr w:type="spellStart"/>
      <w:r w:rsidRPr="00B96D9B">
        <w:rPr>
          <w:rFonts w:ascii="Georgia" w:hAnsi="Georgia"/>
          <w:sz w:val="22"/>
          <w:szCs w:val="22"/>
        </w:rPr>
        <w:t>pertanyaan</w:t>
      </w:r>
      <w:proofErr w:type="spellEnd"/>
      <w:r w:rsidRPr="00B96D9B">
        <w:rPr>
          <w:rFonts w:ascii="Georgia" w:hAnsi="Georgia"/>
          <w:sz w:val="22"/>
          <w:szCs w:val="22"/>
        </w:rPr>
        <w:t xml:space="preserve"> </w:t>
      </w:r>
      <w:proofErr w:type="spellStart"/>
      <w:r w:rsidRPr="00B96D9B">
        <w:rPr>
          <w:rFonts w:ascii="Georgia" w:hAnsi="Georgia"/>
          <w:sz w:val="22"/>
          <w:szCs w:val="22"/>
        </w:rPr>
        <w:t>klasik</w:t>
      </w:r>
      <w:proofErr w:type="spellEnd"/>
      <w:r w:rsidRPr="00B96D9B">
        <w:rPr>
          <w:rFonts w:ascii="Georgia" w:hAnsi="Georgia"/>
          <w:sz w:val="22"/>
          <w:szCs w:val="22"/>
        </w:rPr>
        <w:t xml:space="preserve"> yang </w:t>
      </w:r>
      <w:proofErr w:type="spellStart"/>
      <w:r w:rsidRPr="00B96D9B">
        <w:rPr>
          <w:rFonts w:ascii="Georgia" w:hAnsi="Georgia"/>
          <w:sz w:val="22"/>
          <w:szCs w:val="22"/>
        </w:rPr>
        <w:t>kerap</w:t>
      </w:r>
      <w:proofErr w:type="spellEnd"/>
      <w:r w:rsidRPr="00B96D9B">
        <w:rPr>
          <w:rFonts w:ascii="Georgia" w:hAnsi="Georgia"/>
          <w:sz w:val="22"/>
          <w:szCs w:val="22"/>
        </w:rPr>
        <w:t xml:space="preserve"> </w:t>
      </w:r>
      <w:proofErr w:type="spellStart"/>
      <w:r w:rsidRPr="00B96D9B">
        <w:rPr>
          <w:rFonts w:ascii="Georgia" w:hAnsi="Georgia"/>
          <w:sz w:val="22"/>
          <w:szCs w:val="22"/>
        </w:rPr>
        <w:t>dilontarkan</w:t>
      </w:r>
      <w:proofErr w:type="spellEnd"/>
      <w:r w:rsidRPr="00B96D9B">
        <w:rPr>
          <w:rFonts w:ascii="Georgia" w:hAnsi="Georgia"/>
          <w:sz w:val="22"/>
          <w:szCs w:val="22"/>
        </w:rPr>
        <w:t xml:space="preserve"> </w:t>
      </w:r>
      <w:proofErr w:type="spellStart"/>
      <w:r w:rsidRPr="00B96D9B">
        <w:rPr>
          <w:rFonts w:ascii="Georgia" w:hAnsi="Georgia"/>
          <w:sz w:val="22"/>
          <w:szCs w:val="22"/>
        </w:rPr>
        <w:t>banyak</w:t>
      </w:r>
      <w:proofErr w:type="spellEnd"/>
      <w:r w:rsidRPr="00B96D9B">
        <w:rPr>
          <w:rFonts w:ascii="Georgia" w:hAnsi="Georgia"/>
          <w:sz w:val="22"/>
          <w:szCs w:val="22"/>
        </w:rPr>
        <w:t xml:space="preserve"> orang</w:t>
      </w:r>
      <w:proofErr w:type="gramStart"/>
      <w:r w:rsidRPr="00B96D9B">
        <w:rPr>
          <w:rFonts w:ascii="Georgia" w:hAnsi="Georgia"/>
          <w:sz w:val="22"/>
          <w:szCs w:val="22"/>
        </w:rPr>
        <w:t>,”</w:t>
      </w:r>
      <w:proofErr w:type="spellStart"/>
      <w:r w:rsidRPr="00B96D9B">
        <w:rPr>
          <w:rFonts w:ascii="Georgia" w:hAnsi="Georgia"/>
          <w:sz w:val="22"/>
          <w:szCs w:val="22"/>
        </w:rPr>
        <w:t>Mengapa</w:t>
      </w:r>
      <w:proofErr w:type="spellEnd"/>
      <w:proofErr w:type="gramEnd"/>
      <w:r w:rsidRPr="00B96D9B">
        <w:rPr>
          <w:rFonts w:ascii="Georgia" w:hAnsi="Georgia"/>
          <w:sz w:val="22"/>
          <w:szCs w:val="22"/>
        </w:rPr>
        <w:t xml:space="preserve"> </w:t>
      </w:r>
      <w:proofErr w:type="spellStart"/>
      <w:r w:rsidRPr="00B96D9B">
        <w:rPr>
          <w:rFonts w:ascii="Georgia" w:hAnsi="Georgia"/>
          <w:sz w:val="22"/>
          <w:szCs w:val="22"/>
        </w:rPr>
        <w:t>Yesus</w:t>
      </w:r>
      <w:proofErr w:type="spellEnd"/>
      <w:r w:rsidRPr="00B96D9B">
        <w:rPr>
          <w:rFonts w:ascii="Georgia" w:hAnsi="Georgia"/>
          <w:sz w:val="22"/>
          <w:szCs w:val="22"/>
        </w:rPr>
        <w:t xml:space="preserve"> </w:t>
      </w:r>
      <w:proofErr w:type="spellStart"/>
      <w:r w:rsidRPr="00B96D9B">
        <w:rPr>
          <w:rFonts w:ascii="Georgia" w:hAnsi="Georgia"/>
          <w:sz w:val="22"/>
          <w:szCs w:val="22"/>
        </w:rPr>
        <w:t>menjadi</w:t>
      </w:r>
      <w:proofErr w:type="spellEnd"/>
      <w:r w:rsidRPr="00B96D9B">
        <w:rPr>
          <w:rFonts w:ascii="Georgia" w:hAnsi="Georgia"/>
          <w:sz w:val="22"/>
          <w:szCs w:val="22"/>
        </w:rPr>
        <w:t xml:space="preserve"> </w:t>
      </w:r>
      <w:proofErr w:type="spellStart"/>
      <w:r w:rsidRPr="00B96D9B">
        <w:rPr>
          <w:rFonts w:ascii="Georgia" w:hAnsi="Georgia"/>
          <w:sz w:val="22"/>
          <w:szCs w:val="22"/>
        </w:rPr>
        <w:t>manusia</w:t>
      </w:r>
      <w:proofErr w:type="spellEnd"/>
      <w:r w:rsidRPr="00B96D9B">
        <w:rPr>
          <w:rFonts w:ascii="Georgia" w:hAnsi="Georgia"/>
          <w:sz w:val="22"/>
          <w:szCs w:val="22"/>
        </w:rPr>
        <w:t xml:space="preserve">?” </w:t>
      </w:r>
      <w:proofErr w:type="spellStart"/>
      <w:r w:rsidRPr="00B96D9B">
        <w:rPr>
          <w:rFonts w:ascii="Georgia" w:hAnsi="Georgia"/>
          <w:sz w:val="22"/>
          <w:szCs w:val="22"/>
        </w:rPr>
        <w:t>Penulis</w:t>
      </w:r>
      <w:proofErr w:type="spellEnd"/>
      <w:r w:rsidRPr="00B96D9B">
        <w:rPr>
          <w:rFonts w:ascii="Georgia" w:hAnsi="Georgia"/>
          <w:sz w:val="22"/>
          <w:szCs w:val="22"/>
        </w:rPr>
        <w:t xml:space="preserve"> kitab </w:t>
      </w:r>
      <w:proofErr w:type="spellStart"/>
      <w:r w:rsidRPr="00B96D9B">
        <w:rPr>
          <w:rFonts w:ascii="Georgia" w:hAnsi="Georgia"/>
          <w:sz w:val="22"/>
          <w:szCs w:val="22"/>
        </w:rPr>
        <w:t>Ibrani</w:t>
      </w:r>
      <w:proofErr w:type="spellEnd"/>
      <w:r w:rsidRPr="00B96D9B">
        <w:rPr>
          <w:rFonts w:ascii="Georgia" w:hAnsi="Georgia"/>
          <w:sz w:val="22"/>
          <w:szCs w:val="22"/>
        </w:rPr>
        <w:t xml:space="preserve"> </w:t>
      </w:r>
      <w:proofErr w:type="spellStart"/>
      <w:r w:rsidRPr="00B96D9B">
        <w:rPr>
          <w:rFonts w:ascii="Georgia" w:hAnsi="Georgia"/>
          <w:sz w:val="22"/>
          <w:szCs w:val="22"/>
        </w:rPr>
        <w:t>menyampaikan</w:t>
      </w:r>
      <w:proofErr w:type="spellEnd"/>
      <w:r w:rsidRPr="00B96D9B">
        <w:rPr>
          <w:rFonts w:ascii="Georgia" w:hAnsi="Georgia"/>
          <w:sz w:val="22"/>
          <w:szCs w:val="22"/>
        </w:rPr>
        <w:t xml:space="preserve"> </w:t>
      </w:r>
      <w:proofErr w:type="spellStart"/>
      <w:r w:rsidRPr="00B96D9B">
        <w:rPr>
          <w:rFonts w:ascii="Georgia" w:hAnsi="Georgia"/>
          <w:sz w:val="22"/>
          <w:szCs w:val="22"/>
        </w:rPr>
        <w:t>bahwa</w:t>
      </w:r>
      <w:proofErr w:type="spellEnd"/>
      <w:r w:rsidRPr="00B96D9B">
        <w:rPr>
          <w:rFonts w:ascii="Georgia" w:hAnsi="Georgia"/>
          <w:sz w:val="22"/>
          <w:szCs w:val="22"/>
        </w:rPr>
        <w:t xml:space="preserve"> </w:t>
      </w:r>
      <w:proofErr w:type="spellStart"/>
      <w:r w:rsidRPr="00B96D9B">
        <w:rPr>
          <w:rFonts w:ascii="Georgia" w:hAnsi="Georgia"/>
          <w:sz w:val="22"/>
          <w:szCs w:val="22"/>
        </w:rPr>
        <w:t>dengan</w:t>
      </w:r>
      <w:proofErr w:type="spellEnd"/>
      <w:r w:rsidRPr="00B96D9B">
        <w:rPr>
          <w:rFonts w:ascii="Georgia" w:hAnsi="Georgia"/>
          <w:sz w:val="22"/>
          <w:szCs w:val="22"/>
        </w:rPr>
        <w:t xml:space="preserve"> </w:t>
      </w:r>
      <w:proofErr w:type="spellStart"/>
      <w:r w:rsidRPr="00B96D9B">
        <w:rPr>
          <w:rFonts w:ascii="Georgia" w:hAnsi="Georgia"/>
          <w:sz w:val="22"/>
          <w:szCs w:val="22"/>
        </w:rPr>
        <w:lastRenderedPageBreak/>
        <w:t>mengalami</w:t>
      </w:r>
      <w:proofErr w:type="spellEnd"/>
      <w:r w:rsidRPr="00B96D9B">
        <w:rPr>
          <w:rFonts w:ascii="Georgia" w:hAnsi="Georgia"/>
          <w:sz w:val="22"/>
          <w:szCs w:val="22"/>
        </w:rPr>
        <w:t xml:space="preserve"> </w:t>
      </w:r>
      <w:proofErr w:type="spellStart"/>
      <w:r w:rsidRPr="00B96D9B">
        <w:rPr>
          <w:rFonts w:ascii="Georgia" w:hAnsi="Georgia"/>
          <w:sz w:val="22"/>
          <w:szCs w:val="22"/>
        </w:rPr>
        <w:t>kemanusiaan</w:t>
      </w:r>
      <w:proofErr w:type="spellEnd"/>
      <w:r w:rsidRPr="00B96D9B">
        <w:rPr>
          <w:rFonts w:ascii="Georgia" w:hAnsi="Georgia"/>
          <w:sz w:val="22"/>
          <w:szCs w:val="22"/>
        </w:rPr>
        <w:t xml:space="preserve"> </w:t>
      </w:r>
      <w:proofErr w:type="spellStart"/>
      <w:r w:rsidRPr="00B96D9B">
        <w:rPr>
          <w:rFonts w:ascii="Georgia" w:hAnsi="Georgia"/>
          <w:sz w:val="22"/>
          <w:szCs w:val="22"/>
        </w:rPr>
        <w:t>kita</w:t>
      </w:r>
      <w:proofErr w:type="spellEnd"/>
      <w:r w:rsidRPr="00B96D9B">
        <w:rPr>
          <w:rFonts w:ascii="Georgia" w:hAnsi="Georgia"/>
          <w:sz w:val="22"/>
          <w:szCs w:val="22"/>
        </w:rPr>
        <w:t xml:space="preserve">, </w:t>
      </w:r>
      <w:proofErr w:type="spellStart"/>
      <w:r w:rsidRPr="00B96D9B">
        <w:rPr>
          <w:rFonts w:ascii="Georgia" w:hAnsi="Georgia"/>
          <w:sz w:val="22"/>
          <w:szCs w:val="22"/>
        </w:rPr>
        <w:t>Kristus</w:t>
      </w:r>
      <w:proofErr w:type="spellEnd"/>
      <w:r w:rsidRPr="00B96D9B">
        <w:rPr>
          <w:rFonts w:ascii="Georgia" w:hAnsi="Georgia"/>
          <w:sz w:val="22"/>
          <w:szCs w:val="22"/>
        </w:rPr>
        <w:t xml:space="preserve"> </w:t>
      </w:r>
      <w:proofErr w:type="spellStart"/>
      <w:r w:rsidRPr="00B96D9B">
        <w:rPr>
          <w:rFonts w:ascii="Georgia" w:hAnsi="Georgia"/>
          <w:sz w:val="22"/>
          <w:szCs w:val="22"/>
        </w:rPr>
        <w:t>sanggup</w:t>
      </w:r>
      <w:proofErr w:type="spellEnd"/>
      <w:r w:rsidRPr="00B96D9B">
        <w:rPr>
          <w:rFonts w:ascii="Georgia" w:hAnsi="Georgia"/>
          <w:sz w:val="22"/>
          <w:szCs w:val="22"/>
        </w:rPr>
        <w:t xml:space="preserve"> </w:t>
      </w:r>
      <w:proofErr w:type="spellStart"/>
      <w:r w:rsidRPr="00B96D9B">
        <w:rPr>
          <w:rFonts w:ascii="Georgia" w:hAnsi="Georgia"/>
          <w:sz w:val="22"/>
          <w:szCs w:val="22"/>
        </w:rPr>
        <w:t>mengalahkan</w:t>
      </w:r>
      <w:proofErr w:type="spellEnd"/>
      <w:r w:rsidRPr="00B96D9B">
        <w:rPr>
          <w:rFonts w:ascii="Georgia" w:hAnsi="Georgia"/>
          <w:sz w:val="22"/>
          <w:szCs w:val="22"/>
        </w:rPr>
        <w:t xml:space="preserve"> Iblis </w:t>
      </w:r>
      <w:proofErr w:type="spellStart"/>
      <w:r w:rsidRPr="00B96D9B">
        <w:rPr>
          <w:rFonts w:ascii="Georgia" w:hAnsi="Georgia"/>
          <w:sz w:val="22"/>
          <w:szCs w:val="22"/>
        </w:rPr>
        <w:t>sebagai</w:t>
      </w:r>
      <w:proofErr w:type="spellEnd"/>
      <w:r w:rsidRPr="00B96D9B">
        <w:rPr>
          <w:rFonts w:ascii="Georgia" w:hAnsi="Georgia"/>
          <w:sz w:val="22"/>
          <w:szCs w:val="22"/>
        </w:rPr>
        <w:t xml:space="preserve"> </w:t>
      </w:r>
      <w:proofErr w:type="spellStart"/>
      <w:r w:rsidRPr="00B96D9B">
        <w:rPr>
          <w:rFonts w:ascii="Georgia" w:hAnsi="Georgia"/>
          <w:sz w:val="22"/>
          <w:szCs w:val="22"/>
        </w:rPr>
        <w:t>kekuatan</w:t>
      </w:r>
      <w:proofErr w:type="spellEnd"/>
      <w:r w:rsidRPr="00B96D9B">
        <w:rPr>
          <w:rFonts w:ascii="Georgia" w:hAnsi="Georgia"/>
          <w:sz w:val="22"/>
          <w:szCs w:val="22"/>
        </w:rPr>
        <w:t xml:space="preserve"> yang </w:t>
      </w:r>
      <w:proofErr w:type="spellStart"/>
      <w:r w:rsidRPr="00B96D9B">
        <w:rPr>
          <w:rFonts w:ascii="Georgia" w:hAnsi="Georgia"/>
          <w:sz w:val="22"/>
          <w:szCs w:val="22"/>
        </w:rPr>
        <w:t>menguasai</w:t>
      </w:r>
      <w:proofErr w:type="spellEnd"/>
      <w:r w:rsidRPr="00B96D9B">
        <w:rPr>
          <w:rFonts w:ascii="Georgia" w:hAnsi="Georgia"/>
          <w:sz w:val="22"/>
          <w:szCs w:val="22"/>
        </w:rPr>
        <w:t xml:space="preserve"> </w:t>
      </w:r>
      <w:proofErr w:type="spellStart"/>
      <w:r w:rsidRPr="00B96D9B">
        <w:rPr>
          <w:rFonts w:ascii="Georgia" w:hAnsi="Georgia"/>
          <w:sz w:val="22"/>
          <w:szCs w:val="22"/>
        </w:rPr>
        <w:t>kematian</w:t>
      </w:r>
      <w:proofErr w:type="spellEnd"/>
      <w:r w:rsidRPr="00B96D9B">
        <w:rPr>
          <w:rFonts w:ascii="Georgia" w:hAnsi="Georgia"/>
          <w:sz w:val="22"/>
          <w:szCs w:val="22"/>
        </w:rPr>
        <w:t xml:space="preserve">, dan </w:t>
      </w:r>
      <w:proofErr w:type="spellStart"/>
      <w:r w:rsidRPr="00B96D9B">
        <w:rPr>
          <w:rFonts w:ascii="Georgia" w:hAnsi="Georgia"/>
          <w:sz w:val="22"/>
          <w:szCs w:val="22"/>
        </w:rPr>
        <w:t>membebaskan</w:t>
      </w:r>
      <w:proofErr w:type="spellEnd"/>
      <w:r w:rsidRPr="00B96D9B">
        <w:rPr>
          <w:rFonts w:ascii="Georgia" w:hAnsi="Georgia"/>
          <w:sz w:val="22"/>
          <w:szCs w:val="22"/>
        </w:rPr>
        <w:t xml:space="preserve"> </w:t>
      </w:r>
      <w:proofErr w:type="spellStart"/>
      <w:r w:rsidRPr="00B96D9B">
        <w:rPr>
          <w:rFonts w:ascii="Georgia" w:hAnsi="Georgia"/>
          <w:sz w:val="22"/>
          <w:szCs w:val="22"/>
        </w:rPr>
        <w:t>kita</w:t>
      </w:r>
      <w:proofErr w:type="spellEnd"/>
      <w:r w:rsidRPr="00B96D9B">
        <w:rPr>
          <w:rFonts w:ascii="Georgia" w:hAnsi="Georgia"/>
          <w:sz w:val="22"/>
          <w:szCs w:val="22"/>
        </w:rPr>
        <w:t xml:space="preserve"> </w:t>
      </w:r>
      <w:proofErr w:type="spellStart"/>
      <w:r w:rsidRPr="00B96D9B">
        <w:rPr>
          <w:rFonts w:ascii="Georgia" w:hAnsi="Georgia"/>
          <w:sz w:val="22"/>
          <w:szCs w:val="22"/>
        </w:rPr>
        <w:t>dari</w:t>
      </w:r>
      <w:proofErr w:type="spellEnd"/>
      <w:r w:rsidRPr="00B96D9B">
        <w:rPr>
          <w:rFonts w:ascii="Georgia" w:hAnsi="Georgia"/>
          <w:sz w:val="22"/>
          <w:szCs w:val="22"/>
        </w:rPr>
        <w:t xml:space="preserve"> </w:t>
      </w:r>
      <w:proofErr w:type="spellStart"/>
      <w:r w:rsidRPr="00B96D9B">
        <w:rPr>
          <w:rFonts w:ascii="Georgia" w:hAnsi="Georgia"/>
          <w:sz w:val="22"/>
          <w:szCs w:val="22"/>
        </w:rPr>
        <w:t>ketakutan</w:t>
      </w:r>
      <w:proofErr w:type="spellEnd"/>
      <w:r w:rsidRPr="00B96D9B">
        <w:rPr>
          <w:rFonts w:ascii="Georgia" w:hAnsi="Georgia"/>
          <w:sz w:val="22"/>
          <w:szCs w:val="22"/>
        </w:rPr>
        <w:t xml:space="preserve"> dan </w:t>
      </w:r>
      <w:proofErr w:type="spellStart"/>
      <w:r w:rsidRPr="00B96D9B">
        <w:rPr>
          <w:rFonts w:ascii="Georgia" w:hAnsi="Georgia"/>
          <w:sz w:val="22"/>
          <w:szCs w:val="22"/>
        </w:rPr>
        <w:t>kematian</w:t>
      </w:r>
      <w:proofErr w:type="spellEnd"/>
      <w:r w:rsidRPr="00B96D9B">
        <w:rPr>
          <w:rFonts w:ascii="Georgia" w:hAnsi="Georgia"/>
          <w:sz w:val="22"/>
          <w:szCs w:val="22"/>
        </w:rPr>
        <w:t xml:space="preserve"> yang </w:t>
      </w:r>
      <w:proofErr w:type="spellStart"/>
      <w:r w:rsidRPr="00B96D9B">
        <w:rPr>
          <w:rFonts w:ascii="Georgia" w:hAnsi="Georgia"/>
          <w:sz w:val="22"/>
          <w:szCs w:val="22"/>
        </w:rPr>
        <w:t>memperbudak</w:t>
      </w:r>
      <w:proofErr w:type="spellEnd"/>
      <w:r w:rsidRPr="00B96D9B">
        <w:rPr>
          <w:rFonts w:ascii="Georgia" w:hAnsi="Georgia"/>
          <w:sz w:val="22"/>
          <w:szCs w:val="22"/>
        </w:rPr>
        <w:t xml:space="preserve"> </w:t>
      </w:r>
      <w:proofErr w:type="spellStart"/>
      <w:r w:rsidRPr="00B96D9B">
        <w:rPr>
          <w:rFonts w:ascii="Georgia" w:hAnsi="Georgia"/>
          <w:sz w:val="22"/>
          <w:szCs w:val="22"/>
        </w:rPr>
        <w:t>kita</w:t>
      </w:r>
      <w:proofErr w:type="spellEnd"/>
      <w:r w:rsidRPr="00B96D9B">
        <w:rPr>
          <w:rFonts w:ascii="Georgia" w:hAnsi="Georgia"/>
          <w:sz w:val="22"/>
          <w:szCs w:val="22"/>
        </w:rPr>
        <w:t xml:space="preserve"> (ay</w:t>
      </w:r>
      <w:r>
        <w:rPr>
          <w:rFonts w:ascii="Georgia" w:hAnsi="Georgia"/>
          <w:sz w:val="22"/>
          <w:szCs w:val="22"/>
        </w:rPr>
        <w:t>.</w:t>
      </w:r>
      <w:r w:rsidRPr="00B96D9B">
        <w:rPr>
          <w:rFonts w:ascii="Georgia" w:hAnsi="Georgia"/>
          <w:sz w:val="22"/>
          <w:szCs w:val="22"/>
        </w:rPr>
        <w:t xml:space="preserve"> 14-15). </w:t>
      </w:r>
      <w:proofErr w:type="spellStart"/>
      <w:r w:rsidRPr="00B96D9B">
        <w:rPr>
          <w:rFonts w:ascii="Georgia" w:hAnsi="Georgia"/>
          <w:sz w:val="22"/>
          <w:szCs w:val="22"/>
        </w:rPr>
        <w:t>Keturunan</w:t>
      </w:r>
      <w:proofErr w:type="spellEnd"/>
      <w:r w:rsidRPr="00B96D9B">
        <w:rPr>
          <w:rFonts w:ascii="Georgia" w:hAnsi="Georgia"/>
          <w:sz w:val="22"/>
          <w:szCs w:val="22"/>
        </w:rPr>
        <w:t xml:space="preserve"> Abra</w:t>
      </w:r>
      <w:r>
        <w:rPr>
          <w:rFonts w:ascii="Georgia" w:hAnsi="Georgia"/>
          <w:sz w:val="22"/>
          <w:szCs w:val="22"/>
        </w:rPr>
        <w:t>h</w:t>
      </w:r>
      <w:r w:rsidRPr="00B96D9B">
        <w:rPr>
          <w:rFonts w:ascii="Georgia" w:hAnsi="Georgia"/>
          <w:sz w:val="22"/>
          <w:szCs w:val="22"/>
        </w:rPr>
        <w:t>am (</w:t>
      </w:r>
      <w:proofErr w:type="spellStart"/>
      <w:r w:rsidRPr="00B96D9B">
        <w:rPr>
          <w:rFonts w:ascii="Georgia" w:hAnsi="Georgia"/>
          <w:sz w:val="22"/>
          <w:szCs w:val="22"/>
        </w:rPr>
        <w:t>manusia</w:t>
      </w:r>
      <w:proofErr w:type="spellEnd"/>
      <w:r w:rsidRPr="00B96D9B">
        <w:rPr>
          <w:rFonts w:ascii="Georgia" w:hAnsi="Georgia"/>
          <w:sz w:val="22"/>
          <w:szCs w:val="22"/>
        </w:rPr>
        <w:t xml:space="preserve">) </w:t>
      </w:r>
      <w:proofErr w:type="spellStart"/>
      <w:r w:rsidRPr="00B96D9B">
        <w:rPr>
          <w:rFonts w:ascii="Georgia" w:hAnsi="Georgia"/>
          <w:sz w:val="22"/>
          <w:szCs w:val="22"/>
        </w:rPr>
        <w:t>adalah</w:t>
      </w:r>
      <w:proofErr w:type="spellEnd"/>
      <w:r w:rsidRPr="00B96D9B">
        <w:rPr>
          <w:rFonts w:ascii="Georgia" w:hAnsi="Georgia"/>
          <w:sz w:val="22"/>
          <w:szCs w:val="22"/>
        </w:rPr>
        <w:t xml:space="preserve"> </w:t>
      </w:r>
      <w:proofErr w:type="spellStart"/>
      <w:r w:rsidRPr="00B96D9B">
        <w:rPr>
          <w:rFonts w:ascii="Georgia" w:hAnsi="Georgia"/>
          <w:sz w:val="22"/>
          <w:szCs w:val="22"/>
        </w:rPr>
        <w:t>sub</w:t>
      </w:r>
      <w:r>
        <w:rPr>
          <w:rFonts w:ascii="Georgia" w:hAnsi="Georgia"/>
          <w:sz w:val="22"/>
          <w:szCs w:val="22"/>
        </w:rPr>
        <w:t>y</w:t>
      </w:r>
      <w:r w:rsidRPr="00B96D9B">
        <w:rPr>
          <w:rFonts w:ascii="Georgia" w:hAnsi="Georgia"/>
          <w:sz w:val="22"/>
          <w:szCs w:val="22"/>
        </w:rPr>
        <w:t>ek</w:t>
      </w:r>
      <w:proofErr w:type="spellEnd"/>
      <w:r w:rsidRPr="00B96D9B">
        <w:rPr>
          <w:rFonts w:ascii="Georgia" w:hAnsi="Georgia"/>
          <w:sz w:val="22"/>
          <w:szCs w:val="22"/>
        </w:rPr>
        <w:t xml:space="preserve"> </w:t>
      </w:r>
      <w:proofErr w:type="spellStart"/>
      <w:r w:rsidRPr="00B96D9B">
        <w:rPr>
          <w:rFonts w:ascii="Georgia" w:hAnsi="Georgia"/>
          <w:sz w:val="22"/>
          <w:szCs w:val="22"/>
        </w:rPr>
        <w:t>keselamatan</w:t>
      </w:r>
      <w:proofErr w:type="spellEnd"/>
      <w:r w:rsidRPr="00B96D9B">
        <w:rPr>
          <w:rFonts w:ascii="Georgia" w:hAnsi="Georgia"/>
          <w:sz w:val="22"/>
          <w:szCs w:val="22"/>
        </w:rPr>
        <w:t xml:space="preserve"> Allah. </w:t>
      </w:r>
      <w:proofErr w:type="spellStart"/>
      <w:r w:rsidRPr="00B96D9B">
        <w:rPr>
          <w:rFonts w:ascii="Georgia" w:hAnsi="Georgia"/>
          <w:sz w:val="22"/>
          <w:szCs w:val="22"/>
        </w:rPr>
        <w:t>Hanya</w:t>
      </w:r>
      <w:proofErr w:type="spellEnd"/>
      <w:r w:rsidRPr="00B96D9B">
        <w:rPr>
          <w:rFonts w:ascii="Georgia" w:hAnsi="Georgia"/>
          <w:sz w:val="22"/>
          <w:szCs w:val="22"/>
        </w:rPr>
        <w:t xml:space="preserve"> </w:t>
      </w:r>
      <w:proofErr w:type="spellStart"/>
      <w:r w:rsidRPr="00B96D9B">
        <w:rPr>
          <w:rFonts w:ascii="Georgia" w:hAnsi="Georgia"/>
          <w:sz w:val="22"/>
          <w:szCs w:val="22"/>
        </w:rPr>
        <w:t>dengan</w:t>
      </w:r>
      <w:proofErr w:type="spellEnd"/>
      <w:r w:rsidRPr="00B96D9B">
        <w:rPr>
          <w:rFonts w:ascii="Georgia" w:hAnsi="Georgia"/>
          <w:sz w:val="22"/>
          <w:szCs w:val="22"/>
        </w:rPr>
        <w:t xml:space="preserve"> </w:t>
      </w:r>
      <w:proofErr w:type="spellStart"/>
      <w:r w:rsidRPr="00B96D9B">
        <w:rPr>
          <w:rFonts w:ascii="Georgia" w:hAnsi="Georgia"/>
          <w:sz w:val="22"/>
          <w:szCs w:val="22"/>
        </w:rPr>
        <w:t>menjadi</w:t>
      </w:r>
      <w:proofErr w:type="spellEnd"/>
      <w:r w:rsidRPr="00B96D9B">
        <w:rPr>
          <w:rFonts w:ascii="Georgia" w:hAnsi="Georgia"/>
          <w:sz w:val="22"/>
          <w:szCs w:val="22"/>
        </w:rPr>
        <w:t xml:space="preserve"> </w:t>
      </w:r>
      <w:proofErr w:type="spellStart"/>
      <w:r w:rsidRPr="00B96D9B">
        <w:rPr>
          <w:rFonts w:ascii="Georgia" w:hAnsi="Georgia"/>
          <w:sz w:val="22"/>
          <w:szCs w:val="22"/>
        </w:rPr>
        <w:t>manusia</w:t>
      </w:r>
      <w:proofErr w:type="spellEnd"/>
      <w:r w:rsidRPr="00B96D9B">
        <w:rPr>
          <w:rFonts w:ascii="Georgia" w:hAnsi="Georgia"/>
          <w:sz w:val="22"/>
          <w:szCs w:val="22"/>
        </w:rPr>
        <w:t xml:space="preserve"> </w:t>
      </w:r>
      <w:proofErr w:type="spellStart"/>
      <w:r w:rsidRPr="00B96D9B">
        <w:rPr>
          <w:rFonts w:ascii="Georgia" w:hAnsi="Georgia"/>
          <w:sz w:val="22"/>
          <w:szCs w:val="22"/>
        </w:rPr>
        <w:t>secara</w:t>
      </w:r>
      <w:proofErr w:type="spellEnd"/>
      <w:r w:rsidRPr="00B96D9B">
        <w:rPr>
          <w:rFonts w:ascii="Georgia" w:hAnsi="Georgia"/>
          <w:sz w:val="22"/>
          <w:szCs w:val="22"/>
        </w:rPr>
        <w:t xml:space="preserve"> </w:t>
      </w:r>
      <w:proofErr w:type="spellStart"/>
      <w:r w:rsidRPr="00B96D9B">
        <w:rPr>
          <w:rFonts w:ascii="Georgia" w:hAnsi="Georgia"/>
          <w:sz w:val="22"/>
          <w:szCs w:val="22"/>
        </w:rPr>
        <w:t>utuh</w:t>
      </w:r>
      <w:proofErr w:type="spellEnd"/>
      <w:r w:rsidRPr="00B96D9B">
        <w:rPr>
          <w:rFonts w:ascii="Georgia" w:hAnsi="Georgia"/>
          <w:sz w:val="22"/>
          <w:szCs w:val="22"/>
        </w:rPr>
        <w:t xml:space="preserve">, </w:t>
      </w:r>
      <w:proofErr w:type="spellStart"/>
      <w:r w:rsidRPr="00B96D9B">
        <w:rPr>
          <w:rFonts w:ascii="Georgia" w:hAnsi="Georgia"/>
          <w:sz w:val="22"/>
          <w:szCs w:val="22"/>
        </w:rPr>
        <w:t>Kristus</w:t>
      </w:r>
      <w:proofErr w:type="spellEnd"/>
      <w:r w:rsidRPr="00B96D9B">
        <w:rPr>
          <w:rFonts w:ascii="Georgia" w:hAnsi="Georgia"/>
          <w:sz w:val="22"/>
          <w:szCs w:val="22"/>
        </w:rPr>
        <w:t xml:space="preserve"> </w:t>
      </w:r>
      <w:proofErr w:type="spellStart"/>
      <w:r w:rsidRPr="00B96D9B">
        <w:rPr>
          <w:rFonts w:ascii="Georgia" w:hAnsi="Georgia"/>
          <w:sz w:val="22"/>
          <w:szCs w:val="22"/>
        </w:rPr>
        <w:t>bisa</w:t>
      </w:r>
      <w:proofErr w:type="spellEnd"/>
      <w:r w:rsidRPr="00B96D9B">
        <w:rPr>
          <w:rFonts w:ascii="Georgia" w:hAnsi="Georgia"/>
          <w:sz w:val="22"/>
          <w:szCs w:val="22"/>
        </w:rPr>
        <w:t xml:space="preserve"> </w:t>
      </w:r>
      <w:proofErr w:type="spellStart"/>
      <w:r w:rsidRPr="00B96D9B">
        <w:rPr>
          <w:rFonts w:ascii="Georgia" w:hAnsi="Georgia"/>
          <w:sz w:val="22"/>
          <w:szCs w:val="22"/>
        </w:rPr>
        <w:t>menjadi</w:t>
      </w:r>
      <w:proofErr w:type="spellEnd"/>
      <w:r w:rsidRPr="00B96D9B">
        <w:rPr>
          <w:rFonts w:ascii="Georgia" w:hAnsi="Georgia"/>
          <w:sz w:val="22"/>
          <w:szCs w:val="22"/>
        </w:rPr>
        <w:t xml:space="preserve"> Imam </w:t>
      </w:r>
      <w:proofErr w:type="spellStart"/>
      <w:r w:rsidRPr="00B96D9B">
        <w:rPr>
          <w:rFonts w:ascii="Georgia" w:hAnsi="Georgia"/>
          <w:sz w:val="22"/>
          <w:szCs w:val="22"/>
        </w:rPr>
        <w:t>sekaligus</w:t>
      </w:r>
      <w:proofErr w:type="spellEnd"/>
      <w:r w:rsidRPr="00B96D9B">
        <w:rPr>
          <w:rFonts w:ascii="Georgia" w:hAnsi="Georgia"/>
          <w:sz w:val="22"/>
          <w:szCs w:val="22"/>
        </w:rPr>
        <w:t xml:space="preserve"> </w:t>
      </w:r>
      <w:proofErr w:type="spellStart"/>
      <w:r>
        <w:rPr>
          <w:rFonts w:ascii="Georgia" w:hAnsi="Georgia"/>
          <w:sz w:val="22"/>
          <w:szCs w:val="22"/>
        </w:rPr>
        <w:t>K</w:t>
      </w:r>
      <w:r w:rsidRPr="00B96D9B">
        <w:rPr>
          <w:rFonts w:ascii="Georgia" w:hAnsi="Georgia"/>
          <w:sz w:val="22"/>
          <w:szCs w:val="22"/>
        </w:rPr>
        <w:t>urban</w:t>
      </w:r>
      <w:proofErr w:type="spellEnd"/>
      <w:r w:rsidRPr="00B96D9B">
        <w:rPr>
          <w:rFonts w:ascii="Georgia" w:hAnsi="Georgia"/>
          <w:sz w:val="22"/>
          <w:szCs w:val="22"/>
        </w:rPr>
        <w:t xml:space="preserve"> yang </w:t>
      </w:r>
      <w:proofErr w:type="spellStart"/>
      <w:r w:rsidRPr="00B96D9B">
        <w:rPr>
          <w:rFonts w:ascii="Georgia" w:hAnsi="Georgia"/>
          <w:sz w:val="22"/>
          <w:szCs w:val="22"/>
        </w:rPr>
        <w:t>sempurna</w:t>
      </w:r>
      <w:proofErr w:type="spellEnd"/>
      <w:r w:rsidRPr="00B96D9B">
        <w:rPr>
          <w:rFonts w:ascii="Georgia" w:hAnsi="Georgia"/>
          <w:sz w:val="22"/>
          <w:szCs w:val="22"/>
        </w:rPr>
        <w:t xml:space="preserve">. </w:t>
      </w:r>
      <w:proofErr w:type="spellStart"/>
      <w:r w:rsidRPr="00B96D9B">
        <w:rPr>
          <w:rFonts w:ascii="Georgia" w:hAnsi="Georgia"/>
          <w:sz w:val="22"/>
          <w:szCs w:val="22"/>
        </w:rPr>
        <w:t>Hanya</w:t>
      </w:r>
      <w:proofErr w:type="spellEnd"/>
      <w:r w:rsidRPr="00B96D9B">
        <w:rPr>
          <w:rFonts w:ascii="Georgia" w:hAnsi="Georgia"/>
          <w:sz w:val="22"/>
          <w:szCs w:val="22"/>
        </w:rPr>
        <w:t xml:space="preserve"> </w:t>
      </w:r>
      <w:proofErr w:type="spellStart"/>
      <w:r w:rsidRPr="00B96D9B">
        <w:rPr>
          <w:rFonts w:ascii="Georgia" w:hAnsi="Georgia"/>
          <w:sz w:val="22"/>
          <w:szCs w:val="22"/>
        </w:rPr>
        <w:t>dengan</w:t>
      </w:r>
      <w:proofErr w:type="spellEnd"/>
      <w:r w:rsidRPr="00B96D9B">
        <w:rPr>
          <w:rFonts w:ascii="Georgia" w:hAnsi="Georgia"/>
          <w:sz w:val="22"/>
          <w:szCs w:val="22"/>
        </w:rPr>
        <w:t xml:space="preserve"> </w:t>
      </w:r>
      <w:proofErr w:type="spellStart"/>
      <w:r w:rsidRPr="00B96D9B">
        <w:rPr>
          <w:rFonts w:ascii="Georgia" w:hAnsi="Georgia"/>
          <w:sz w:val="22"/>
          <w:szCs w:val="22"/>
        </w:rPr>
        <w:t>dicobai</w:t>
      </w:r>
      <w:proofErr w:type="spellEnd"/>
      <w:r w:rsidRPr="00B96D9B">
        <w:rPr>
          <w:rFonts w:ascii="Georgia" w:hAnsi="Georgia"/>
          <w:sz w:val="22"/>
          <w:szCs w:val="22"/>
        </w:rPr>
        <w:t xml:space="preserve"> </w:t>
      </w:r>
      <w:proofErr w:type="spellStart"/>
      <w:r w:rsidRPr="00B96D9B">
        <w:rPr>
          <w:rFonts w:ascii="Georgia" w:hAnsi="Georgia"/>
          <w:sz w:val="22"/>
          <w:szCs w:val="22"/>
        </w:rPr>
        <w:t>melalui</w:t>
      </w:r>
      <w:proofErr w:type="spellEnd"/>
      <w:r w:rsidRPr="00B96D9B">
        <w:rPr>
          <w:rFonts w:ascii="Georgia" w:hAnsi="Georgia"/>
          <w:sz w:val="22"/>
          <w:szCs w:val="22"/>
        </w:rPr>
        <w:t xml:space="preserve"> </w:t>
      </w:r>
      <w:proofErr w:type="spellStart"/>
      <w:r w:rsidRPr="00B96D9B">
        <w:rPr>
          <w:rFonts w:ascii="Georgia" w:hAnsi="Georgia"/>
          <w:sz w:val="22"/>
          <w:szCs w:val="22"/>
        </w:rPr>
        <w:t>penderitaan</w:t>
      </w:r>
      <w:proofErr w:type="spellEnd"/>
      <w:r w:rsidRPr="00B96D9B">
        <w:rPr>
          <w:rFonts w:ascii="Georgia" w:hAnsi="Georgia"/>
          <w:sz w:val="22"/>
          <w:szCs w:val="22"/>
        </w:rPr>
        <w:t xml:space="preserve">, </w:t>
      </w:r>
      <w:proofErr w:type="spellStart"/>
      <w:r w:rsidRPr="00B96D9B">
        <w:rPr>
          <w:rFonts w:ascii="Georgia" w:hAnsi="Georgia"/>
          <w:sz w:val="22"/>
          <w:szCs w:val="22"/>
        </w:rPr>
        <w:t>Kristus</w:t>
      </w:r>
      <w:proofErr w:type="spellEnd"/>
      <w:r w:rsidRPr="00B96D9B">
        <w:rPr>
          <w:rFonts w:ascii="Georgia" w:hAnsi="Georgia"/>
          <w:sz w:val="22"/>
          <w:szCs w:val="22"/>
        </w:rPr>
        <w:t xml:space="preserve"> </w:t>
      </w:r>
      <w:proofErr w:type="spellStart"/>
      <w:r w:rsidRPr="00B96D9B">
        <w:rPr>
          <w:rFonts w:ascii="Georgia" w:hAnsi="Georgia"/>
          <w:sz w:val="22"/>
          <w:szCs w:val="22"/>
        </w:rPr>
        <w:t>dapat</w:t>
      </w:r>
      <w:proofErr w:type="spellEnd"/>
      <w:r w:rsidRPr="00B96D9B">
        <w:rPr>
          <w:rFonts w:ascii="Georgia" w:hAnsi="Georgia"/>
          <w:sz w:val="22"/>
          <w:szCs w:val="22"/>
        </w:rPr>
        <w:t xml:space="preserve"> </w:t>
      </w:r>
      <w:proofErr w:type="spellStart"/>
      <w:r w:rsidRPr="00B96D9B">
        <w:rPr>
          <w:rFonts w:ascii="Georgia" w:hAnsi="Georgia"/>
          <w:sz w:val="22"/>
          <w:szCs w:val="22"/>
        </w:rPr>
        <w:t>menolong</w:t>
      </w:r>
      <w:proofErr w:type="spellEnd"/>
      <w:r w:rsidRPr="00B96D9B">
        <w:rPr>
          <w:rFonts w:ascii="Georgia" w:hAnsi="Georgia"/>
          <w:sz w:val="22"/>
          <w:szCs w:val="22"/>
        </w:rPr>
        <w:t xml:space="preserve"> </w:t>
      </w:r>
      <w:proofErr w:type="spellStart"/>
      <w:r w:rsidRPr="00B96D9B">
        <w:rPr>
          <w:rFonts w:ascii="Georgia" w:hAnsi="Georgia"/>
          <w:sz w:val="22"/>
          <w:szCs w:val="22"/>
        </w:rPr>
        <w:t>kita</w:t>
      </w:r>
      <w:proofErr w:type="spellEnd"/>
      <w:r w:rsidRPr="00B96D9B">
        <w:rPr>
          <w:rFonts w:ascii="Georgia" w:hAnsi="Georgia"/>
          <w:sz w:val="22"/>
          <w:szCs w:val="22"/>
        </w:rPr>
        <w:t xml:space="preserve"> </w:t>
      </w:r>
      <w:proofErr w:type="spellStart"/>
      <w:r w:rsidRPr="00B96D9B">
        <w:rPr>
          <w:rFonts w:ascii="Georgia" w:hAnsi="Georgia"/>
          <w:sz w:val="22"/>
          <w:szCs w:val="22"/>
        </w:rPr>
        <w:t>ketika</w:t>
      </w:r>
      <w:proofErr w:type="spellEnd"/>
      <w:r w:rsidRPr="00B96D9B">
        <w:rPr>
          <w:rFonts w:ascii="Georgia" w:hAnsi="Georgia"/>
          <w:sz w:val="22"/>
          <w:szCs w:val="22"/>
        </w:rPr>
        <w:t xml:space="preserve"> </w:t>
      </w:r>
      <w:proofErr w:type="spellStart"/>
      <w:r w:rsidRPr="00B96D9B">
        <w:rPr>
          <w:rFonts w:ascii="Georgia" w:hAnsi="Georgia"/>
          <w:sz w:val="22"/>
          <w:szCs w:val="22"/>
        </w:rPr>
        <w:t>sedang</w:t>
      </w:r>
      <w:proofErr w:type="spellEnd"/>
      <w:r w:rsidRPr="00B96D9B">
        <w:rPr>
          <w:rFonts w:ascii="Georgia" w:hAnsi="Georgia"/>
          <w:sz w:val="22"/>
          <w:szCs w:val="22"/>
        </w:rPr>
        <w:t xml:space="preserve"> </w:t>
      </w:r>
      <w:proofErr w:type="spellStart"/>
      <w:r w:rsidRPr="00B96D9B">
        <w:rPr>
          <w:rFonts w:ascii="Georgia" w:hAnsi="Georgia"/>
          <w:sz w:val="22"/>
          <w:szCs w:val="22"/>
        </w:rPr>
        <w:t>berada</w:t>
      </w:r>
      <w:proofErr w:type="spellEnd"/>
      <w:r w:rsidRPr="00B96D9B">
        <w:rPr>
          <w:rFonts w:ascii="Georgia" w:hAnsi="Georgia"/>
          <w:sz w:val="22"/>
          <w:szCs w:val="22"/>
        </w:rPr>
        <w:t xml:space="preserve"> </w:t>
      </w:r>
      <w:proofErr w:type="spellStart"/>
      <w:r w:rsidRPr="00B96D9B">
        <w:rPr>
          <w:rFonts w:ascii="Georgia" w:hAnsi="Georgia"/>
          <w:sz w:val="22"/>
          <w:szCs w:val="22"/>
        </w:rPr>
        <w:t>dalam</w:t>
      </w:r>
      <w:proofErr w:type="spellEnd"/>
      <w:r w:rsidRPr="00B96D9B">
        <w:rPr>
          <w:rFonts w:ascii="Georgia" w:hAnsi="Georgia"/>
          <w:sz w:val="22"/>
          <w:szCs w:val="22"/>
        </w:rPr>
        <w:t xml:space="preserve"> </w:t>
      </w:r>
      <w:proofErr w:type="spellStart"/>
      <w:r w:rsidRPr="00B96D9B">
        <w:rPr>
          <w:rFonts w:ascii="Georgia" w:hAnsi="Georgia"/>
          <w:sz w:val="22"/>
          <w:szCs w:val="22"/>
        </w:rPr>
        <w:t>pencobaan</w:t>
      </w:r>
      <w:proofErr w:type="spellEnd"/>
      <w:r w:rsidRPr="00B96D9B">
        <w:rPr>
          <w:rFonts w:ascii="Georgia" w:hAnsi="Georgia"/>
          <w:sz w:val="22"/>
          <w:szCs w:val="22"/>
        </w:rPr>
        <w:t xml:space="preserve">. </w:t>
      </w:r>
    </w:p>
    <w:p w14:paraId="49BD9332" w14:textId="77777777" w:rsidR="00220D95" w:rsidRPr="00B96D9B" w:rsidRDefault="00220D95" w:rsidP="00220D95">
      <w:pPr>
        <w:jc w:val="both"/>
        <w:rPr>
          <w:rFonts w:ascii="Georgia" w:hAnsi="Georgia"/>
          <w:sz w:val="22"/>
          <w:szCs w:val="22"/>
        </w:rPr>
      </w:pPr>
    </w:p>
    <w:p w14:paraId="08C4B26B" w14:textId="77777777" w:rsidR="00220D95" w:rsidRPr="00B96D9B" w:rsidRDefault="00220D95" w:rsidP="00220D95">
      <w:pPr>
        <w:jc w:val="both"/>
        <w:rPr>
          <w:rFonts w:ascii="Georgia" w:hAnsi="Georgia"/>
          <w:b/>
          <w:sz w:val="22"/>
          <w:szCs w:val="22"/>
        </w:rPr>
      </w:pPr>
      <w:proofErr w:type="spellStart"/>
      <w:r w:rsidRPr="00B96D9B">
        <w:rPr>
          <w:rFonts w:ascii="Georgia" w:hAnsi="Georgia"/>
          <w:b/>
          <w:sz w:val="22"/>
          <w:szCs w:val="22"/>
        </w:rPr>
        <w:t>Matius</w:t>
      </w:r>
      <w:proofErr w:type="spellEnd"/>
      <w:r w:rsidRPr="00B96D9B">
        <w:rPr>
          <w:rFonts w:ascii="Georgia" w:hAnsi="Georgia"/>
          <w:b/>
          <w:sz w:val="22"/>
          <w:szCs w:val="22"/>
        </w:rPr>
        <w:t xml:space="preserve"> 2:13-23</w:t>
      </w:r>
    </w:p>
    <w:p w14:paraId="7CFD70C2" w14:textId="77777777" w:rsidR="00220D95" w:rsidRPr="00B96D9B" w:rsidRDefault="00220D95" w:rsidP="00220D95">
      <w:pPr>
        <w:jc w:val="both"/>
        <w:rPr>
          <w:rFonts w:ascii="Georgia" w:hAnsi="Georgia"/>
          <w:sz w:val="22"/>
          <w:szCs w:val="22"/>
        </w:rPr>
      </w:pPr>
      <w:proofErr w:type="spellStart"/>
      <w:r w:rsidRPr="00B96D9B">
        <w:rPr>
          <w:rFonts w:ascii="Georgia" w:hAnsi="Georgia"/>
          <w:sz w:val="22"/>
          <w:szCs w:val="22"/>
        </w:rPr>
        <w:t>Perikop</w:t>
      </w:r>
      <w:proofErr w:type="spellEnd"/>
      <w:r w:rsidRPr="00B96D9B">
        <w:rPr>
          <w:rFonts w:ascii="Georgia" w:hAnsi="Georgia"/>
          <w:sz w:val="22"/>
          <w:szCs w:val="22"/>
        </w:rPr>
        <w:t xml:space="preserve"> </w:t>
      </w:r>
      <w:proofErr w:type="spellStart"/>
      <w:r w:rsidRPr="00B96D9B">
        <w:rPr>
          <w:rFonts w:ascii="Georgia" w:hAnsi="Georgia"/>
          <w:sz w:val="22"/>
          <w:szCs w:val="22"/>
        </w:rPr>
        <w:t>Matius</w:t>
      </w:r>
      <w:proofErr w:type="spellEnd"/>
      <w:r w:rsidRPr="00B96D9B">
        <w:rPr>
          <w:rFonts w:ascii="Georgia" w:hAnsi="Georgia"/>
          <w:sz w:val="22"/>
          <w:szCs w:val="22"/>
        </w:rPr>
        <w:t xml:space="preserve"> 2:13-23 </w:t>
      </w:r>
      <w:proofErr w:type="spellStart"/>
      <w:r w:rsidRPr="00B96D9B">
        <w:rPr>
          <w:rFonts w:ascii="Georgia" w:hAnsi="Georgia"/>
          <w:sz w:val="22"/>
          <w:szCs w:val="22"/>
        </w:rPr>
        <w:t>menyampaikan</w:t>
      </w:r>
      <w:proofErr w:type="spellEnd"/>
      <w:r w:rsidRPr="00B96D9B">
        <w:rPr>
          <w:rFonts w:ascii="Georgia" w:hAnsi="Georgia"/>
          <w:sz w:val="22"/>
          <w:szCs w:val="22"/>
        </w:rPr>
        <w:t xml:space="preserve"> </w:t>
      </w:r>
      <w:proofErr w:type="spellStart"/>
      <w:r w:rsidRPr="00B96D9B">
        <w:rPr>
          <w:rFonts w:ascii="Georgia" w:hAnsi="Georgia"/>
          <w:sz w:val="22"/>
          <w:szCs w:val="22"/>
        </w:rPr>
        <w:t>tiga</w:t>
      </w:r>
      <w:proofErr w:type="spellEnd"/>
      <w:r w:rsidRPr="00B96D9B">
        <w:rPr>
          <w:rFonts w:ascii="Georgia" w:hAnsi="Georgia"/>
          <w:sz w:val="22"/>
          <w:szCs w:val="22"/>
        </w:rPr>
        <w:t xml:space="preserve"> </w:t>
      </w:r>
      <w:proofErr w:type="spellStart"/>
      <w:r w:rsidRPr="00B96D9B">
        <w:rPr>
          <w:rFonts w:ascii="Georgia" w:hAnsi="Georgia"/>
          <w:sz w:val="22"/>
          <w:szCs w:val="22"/>
        </w:rPr>
        <w:t>kisah</w:t>
      </w:r>
      <w:proofErr w:type="spellEnd"/>
      <w:r w:rsidRPr="00B96D9B">
        <w:rPr>
          <w:rFonts w:ascii="Georgia" w:hAnsi="Georgia"/>
          <w:sz w:val="22"/>
          <w:szCs w:val="22"/>
        </w:rPr>
        <w:t xml:space="preserve">. </w:t>
      </w:r>
      <w:proofErr w:type="spellStart"/>
      <w:r w:rsidRPr="00B96D9B">
        <w:rPr>
          <w:rFonts w:ascii="Georgia" w:hAnsi="Georgia"/>
          <w:sz w:val="22"/>
          <w:szCs w:val="22"/>
        </w:rPr>
        <w:t>Kisah</w:t>
      </w:r>
      <w:proofErr w:type="spellEnd"/>
      <w:r w:rsidRPr="00B96D9B">
        <w:rPr>
          <w:rFonts w:ascii="Georgia" w:hAnsi="Georgia"/>
          <w:sz w:val="22"/>
          <w:szCs w:val="22"/>
        </w:rPr>
        <w:t xml:space="preserve"> </w:t>
      </w:r>
      <w:proofErr w:type="spellStart"/>
      <w:r w:rsidRPr="00B96D9B">
        <w:rPr>
          <w:rFonts w:ascii="Georgia" w:hAnsi="Georgia"/>
          <w:sz w:val="22"/>
          <w:szCs w:val="22"/>
        </w:rPr>
        <w:t>pertama</w:t>
      </w:r>
      <w:proofErr w:type="spellEnd"/>
      <w:r w:rsidRPr="00B96D9B">
        <w:rPr>
          <w:rFonts w:ascii="Georgia" w:hAnsi="Georgia"/>
          <w:sz w:val="22"/>
          <w:szCs w:val="22"/>
        </w:rPr>
        <w:t xml:space="preserve">: </w:t>
      </w:r>
      <w:proofErr w:type="spellStart"/>
      <w:r w:rsidRPr="00B96D9B">
        <w:rPr>
          <w:rFonts w:ascii="Georgia" w:hAnsi="Georgia"/>
          <w:sz w:val="22"/>
          <w:szCs w:val="22"/>
        </w:rPr>
        <w:t>pelarian</w:t>
      </w:r>
      <w:proofErr w:type="spellEnd"/>
      <w:r w:rsidRPr="00B96D9B">
        <w:rPr>
          <w:rFonts w:ascii="Georgia" w:hAnsi="Georgia"/>
          <w:sz w:val="22"/>
          <w:szCs w:val="22"/>
        </w:rPr>
        <w:t xml:space="preserve"> </w:t>
      </w:r>
      <w:proofErr w:type="spellStart"/>
      <w:r w:rsidRPr="00B96D9B">
        <w:rPr>
          <w:rFonts w:ascii="Georgia" w:hAnsi="Georgia"/>
          <w:sz w:val="22"/>
          <w:szCs w:val="22"/>
        </w:rPr>
        <w:t>ke</w:t>
      </w:r>
      <w:proofErr w:type="spellEnd"/>
      <w:r w:rsidRPr="00B96D9B">
        <w:rPr>
          <w:rFonts w:ascii="Georgia" w:hAnsi="Georgia"/>
          <w:sz w:val="22"/>
          <w:szCs w:val="22"/>
        </w:rPr>
        <w:t xml:space="preserve"> </w:t>
      </w:r>
      <w:proofErr w:type="spellStart"/>
      <w:r w:rsidRPr="00B96D9B">
        <w:rPr>
          <w:rFonts w:ascii="Georgia" w:hAnsi="Georgia"/>
          <w:sz w:val="22"/>
          <w:szCs w:val="22"/>
        </w:rPr>
        <w:t>Mesir</w:t>
      </w:r>
      <w:proofErr w:type="spellEnd"/>
      <w:r w:rsidRPr="00B96D9B">
        <w:rPr>
          <w:rFonts w:ascii="Georgia" w:hAnsi="Georgia"/>
          <w:sz w:val="22"/>
          <w:szCs w:val="22"/>
        </w:rPr>
        <w:t xml:space="preserve"> (</w:t>
      </w:r>
      <w:r>
        <w:rPr>
          <w:rFonts w:ascii="Georgia" w:hAnsi="Georgia"/>
          <w:sz w:val="22"/>
          <w:szCs w:val="22"/>
        </w:rPr>
        <w:t xml:space="preserve">ay. </w:t>
      </w:r>
      <w:r w:rsidRPr="00B96D9B">
        <w:rPr>
          <w:rFonts w:ascii="Georgia" w:hAnsi="Georgia"/>
          <w:sz w:val="22"/>
          <w:szCs w:val="22"/>
        </w:rPr>
        <w:t xml:space="preserve">13-15). </w:t>
      </w:r>
      <w:proofErr w:type="spellStart"/>
      <w:r w:rsidRPr="00B96D9B">
        <w:rPr>
          <w:rFonts w:ascii="Georgia" w:hAnsi="Georgia"/>
          <w:sz w:val="22"/>
          <w:szCs w:val="22"/>
        </w:rPr>
        <w:t>Kisah</w:t>
      </w:r>
      <w:proofErr w:type="spellEnd"/>
      <w:r w:rsidRPr="00B96D9B">
        <w:rPr>
          <w:rFonts w:ascii="Georgia" w:hAnsi="Georgia"/>
          <w:sz w:val="22"/>
          <w:szCs w:val="22"/>
        </w:rPr>
        <w:t xml:space="preserve"> </w:t>
      </w:r>
      <w:proofErr w:type="spellStart"/>
      <w:r w:rsidRPr="00B96D9B">
        <w:rPr>
          <w:rFonts w:ascii="Georgia" w:hAnsi="Georgia"/>
          <w:sz w:val="22"/>
          <w:szCs w:val="22"/>
        </w:rPr>
        <w:t>kedua</w:t>
      </w:r>
      <w:proofErr w:type="spellEnd"/>
      <w:r w:rsidRPr="00B96D9B">
        <w:rPr>
          <w:rFonts w:ascii="Georgia" w:hAnsi="Georgia"/>
          <w:sz w:val="22"/>
          <w:szCs w:val="22"/>
        </w:rPr>
        <w:t xml:space="preserve">, </w:t>
      </w:r>
      <w:proofErr w:type="spellStart"/>
      <w:r w:rsidRPr="00B96D9B">
        <w:rPr>
          <w:rFonts w:ascii="Georgia" w:hAnsi="Georgia"/>
          <w:sz w:val="22"/>
          <w:szCs w:val="22"/>
        </w:rPr>
        <w:t>pembu</w:t>
      </w:r>
      <w:r>
        <w:rPr>
          <w:rFonts w:ascii="Georgia" w:hAnsi="Georgia"/>
          <w:sz w:val="22"/>
          <w:szCs w:val="22"/>
        </w:rPr>
        <w:t>n</w:t>
      </w:r>
      <w:r w:rsidRPr="00B96D9B">
        <w:rPr>
          <w:rFonts w:ascii="Georgia" w:hAnsi="Georgia"/>
          <w:sz w:val="22"/>
          <w:szCs w:val="22"/>
        </w:rPr>
        <w:t>uhan</w:t>
      </w:r>
      <w:proofErr w:type="spellEnd"/>
      <w:r w:rsidRPr="00B96D9B">
        <w:rPr>
          <w:rFonts w:ascii="Georgia" w:hAnsi="Georgia"/>
          <w:sz w:val="22"/>
          <w:szCs w:val="22"/>
        </w:rPr>
        <w:t xml:space="preserve"> </w:t>
      </w:r>
      <w:proofErr w:type="spellStart"/>
      <w:r w:rsidRPr="00B96D9B">
        <w:rPr>
          <w:rFonts w:ascii="Georgia" w:hAnsi="Georgia"/>
          <w:sz w:val="22"/>
          <w:szCs w:val="22"/>
        </w:rPr>
        <w:t>bayi-bayi</w:t>
      </w:r>
      <w:proofErr w:type="spellEnd"/>
      <w:r w:rsidRPr="00B96D9B">
        <w:rPr>
          <w:rFonts w:ascii="Georgia" w:hAnsi="Georgia"/>
          <w:sz w:val="22"/>
          <w:szCs w:val="22"/>
        </w:rPr>
        <w:t xml:space="preserve"> oleh </w:t>
      </w:r>
      <w:proofErr w:type="spellStart"/>
      <w:r w:rsidRPr="00B96D9B">
        <w:rPr>
          <w:rFonts w:ascii="Georgia" w:hAnsi="Georgia"/>
          <w:sz w:val="22"/>
          <w:szCs w:val="22"/>
        </w:rPr>
        <w:t>Herodes</w:t>
      </w:r>
      <w:proofErr w:type="spellEnd"/>
      <w:r w:rsidRPr="00B96D9B">
        <w:rPr>
          <w:rFonts w:ascii="Georgia" w:hAnsi="Georgia"/>
          <w:sz w:val="22"/>
          <w:szCs w:val="22"/>
        </w:rPr>
        <w:t xml:space="preserve"> (ay</w:t>
      </w:r>
      <w:r>
        <w:rPr>
          <w:rFonts w:ascii="Georgia" w:hAnsi="Georgia"/>
          <w:sz w:val="22"/>
          <w:szCs w:val="22"/>
        </w:rPr>
        <w:t>.</w:t>
      </w:r>
      <w:r w:rsidRPr="00B96D9B">
        <w:rPr>
          <w:rFonts w:ascii="Georgia" w:hAnsi="Georgia"/>
          <w:sz w:val="22"/>
          <w:szCs w:val="22"/>
        </w:rPr>
        <w:t xml:space="preserve"> 16-18) dan </w:t>
      </w:r>
      <w:proofErr w:type="spellStart"/>
      <w:r w:rsidRPr="00B96D9B">
        <w:rPr>
          <w:rFonts w:ascii="Georgia" w:hAnsi="Georgia"/>
          <w:sz w:val="22"/>
          <w:szCs w:val="22"/>
        </w:rPr>
        <w:t>kisah</w:t>
      </w:r>
      <w:proofErr w:type="spellEnd"/>
      <w:r w:rsidRPr="00B96D9B">
        <w:rPr>
          <w:rFonts w:ascii="Georgia" w:hAnsi="Georgia"/>
          <w:sz w:val="22"/>
          <w:szCs w:val="22"/>
        </w:rPr>
        <w:t xml:space="preserve"> </w:t>
      </w:r>
      <w:proofErr w:type="spellStart"/>
      <w:r w:rsidRPr="00B96D9B">
        <w:rPr>
          <w:rFonts w:ascii="Georgia" w:hAnsi="Georgia"/>
          <w:sz w:val="22"/>
          <w:szCs w:val="22"/>
        </w:rPr>
        <w:t>ket</w:t>
      </w:r>
      <w:r>
        <w:rPr>
          <w:rFonts w:ascii="Georgia" w:hAnsi="Georgia"/>
          <w:sz w:val="22"/>
          <w:szCs w:val="22"/>
        </w:rPr>
        <w:t>i</w:t>
      </w:r>
      <w:r w:rsidRPr="00B96D9B">
        <w:rPr>
          <w:rFonts w:ascii="Georgia" w:hAnsi="Georgia"/>
          <w:sz w:val="22"/>
          <w:szCs w:val="22"/>
        </w:rPr>
        <w:t>ga</w:t>
      </w:r>
      <w:proofErr w:type="spellEnd"/>
      <w:r w:rsidRPr="00B96D9B">
        <w:rPr>
          <w:rFonts w:ascii="Georgia" w:hAnsi="Georgia"/>
          <w:sz w:val="22"/>
          <w:szCs w:val="22"/>
        </w:rPr>
        <w:t xml:space="preserve"> </w:t>
      </w:r>
      <w:proofErr w:type="spellStart"/>
      <w:r w:rsidRPr="00B96D9B">
        <w:rPr>
          <w:rFonts w:ascii="Georgia" w:hAnsi="Georgia"/>
          <w:sz w:val="22"/>
          <w:szCs w:val="22"/>
        </w:rPr>
        <w:t>tentang</w:t>
      </w:r>
      <w:proofErr w:type="spellEnd"/>
      <w:r w:rsidRPr="00B96D9B">
        <w:rPr>
          <w:rFonts w:ascii="Georgia" w:hAnsi="Georgia"/>
          <w:sz w:val="22"/>
          <w:szCs w:val="22"/>
        </w:rPr>
        <w:t xml:space="preserve"> </w:t>
      </w:r>
      <w:proofErr w:type="spellStart"/>
      <w:r w:rsidRPr="00B96D9B">
        <w:rPr>
          <w:rFonts w:ascii="Georgia" w:hAnsi="Georgia"/>
          <w:sz w:val="22"/>
          <w:szCs w:val="22"/>
        </w:rPr>
        <w:t>kembalinya</w:t>
      </w:r>
      <w:proofErr w:type="spellEnd"/>
      <w:r w:rsidRPr="00B96D9B">
        <w:rPr>
          <w:rFonts w:ascii="Georgia" w:hAnsi="Georgia"/>
          <w:sz w:val="22"/>
          <w:szCs w:val="22"/>
        </w:rPr>
        <w:t xml:space="preserve"> Yusuf dan Maria </w:t>
      </w:r>
      <w:proofErr w:type="spellStart"/>
      <w:r w:rsidRPr="00B96D9B">
        <w:rPr>
          <w:rFonts w:ascii="Georgia" w:hAnsi="Georgia"/>
          <w:sz w:val="22"/>
          <w:szCs w:val="22"/>
        </w:rPr>
        <w:t>dari</w:t>
      </w:r>
      <w:proofErr w:type="spellEnd"/>
      <w:r w:rsidRPr="00B96D9B">
        <w:rPr>
          <w:rFonts w:ascii="Georgia" w:hAnsi="Georgia"/>
          <w:sz w:val="22"/>
          <w:szCs w:val="22"/>
        </w:rPr>
        <w:t xml:space="preserve"> </w:t>
      </w:r>
      <w:proofErr w:type="spellStart"/>
      <w:r w:rsidRPr="00B96D9B">
        <w:rPr>
          <w:rFonts w:ascii="Georgia" w:hAnsi="Georgia"/>
          <w:sz w:val="22"/>
          <w:szCs w:val="22"/>
        </w:rPr>
        <w:t>Mesir</w:t>
      </w:r>
      <w:proofErr w:type="spellEnd"/>
      <w:r w:rsidRPr="00B96D9B">
        <w:rPr>
          <w:rFonts w:ascii="Georgia" w:hAnsi="Georgia"/>
          <w:sz w:val="22"/>
          <w:szCs w:val="22"/>
        </w:rPr>
        <w:t xml:space="preserve"> (ay</w:t>
      </w:r>
      <w:r>
        <w:rPr>
          <w:rFonts w:ascii="Georgia" w:hAnsi="Georgia"/>
          <w:sz w:val="22"/>
          <w:szCs w:val="22"/>
        </w:rPr>
        <w:t>.</w:t>
      </w:r>
      <w:r w:rsidRPr="00B96D9B">
        <w:rPr>
          <w:rFonts w:ascii="Georgia" w:hAnsi="Georgia"/>
          <w:sz w:val="22"/>
          <w:szCs w:val="22"/>
        </w:rPr>
        <w:t xml:space="preserve"> 19-23). </w:t>
      </w:r>
    </w:p>
    <w:p w14:paraId="21DBC408" w14:textId="77777777" w:rsidR="00220D95" w:rsidRDefault="00220D95" w:rsidP="00220D95">
      <w:pPr>
        <w:jc w:val="both"/>
        <w:rPr>
          <w:rFonts w:ascii="Georgia" w:hAnsi="Georgia"/>
          <w:sz w:val="22"/>
          <w:szCs w:val="22"/>
        </w:rPr>
      </w:pPr>
    </w:p>
    <w:p w14:paraId="06FC1CA2" w14:textId="77777777" w:rsidR="00220D95" w:rsidRPr="00B96D9B" w:rsidRDefault="00220D95" w:rsidP="00220D95">
      <w:pPr>
        <w:jc w:val="both"/>
        <w:rPr>
          <w:rFonts w:ascii="Georgia" w:hAnsi="Georgia"/>
          <w:sz w:val="22"/>
          <w:szCs w:val="22"/>
        </w:rPr>
      </w:pPr>
      <w:proofErr w:type="spellStart"/>
      <w:r w:rsidRPr="00B96D9B">
        <w:rPr>
          <w:rFonts w:ascii="Georgia" w:hAnsi="Georgia"/>
          <w:sz w:val="22"/>
          <w:szCs w:val="22"/>
        </w:rPr>
        <w:t>Penampakan</w:t>
      </w:r>
      <w:proofErr w:type="spellEnd"/>
      <w:r w:rsidRPr="00B96D9B">
        <w:rPr>
          <w:rFonts w:ascii="Georgia" w:hAnsi="Georgia"/>
          <w:sz w:val="22"/>
          <w:szCs w:val="22"/>
        </w:rPr>
        <w:t xml:space="preserve"> </w:t>
      </w:r>
      <w:proofErr w:type="spellStart"/>
      <w:r w:rsidRPr="00B96D9B">
        <w:rPr>
          <w:rFonts w:ascii="Georgia" w:hAnsi="Georgia"/>
          <w:sz w:val="22"/>
          <w:szCs w:val="22"/>
        </w:rPr>
        <w:t>malaikat</w:t>
      </w:r>
      <w:proofErr w:type="spellEnd"/>
      <w:r w:rsidRPr="00B96D9B">
        <w:rPr>
          <w:rFonts w:ascii="Georgia" w:hAnsi="Georgia"/>
          <w:sz w:val="22"/>
          <w:szCs w:val="22"/>
        </w:rPr>
        <w:t xml:space="preserve"> </w:t>
      </w:r>
      <w:proofErr w:type="spellStart"/>
      <w:r w:rsidRPr="00B96D9B">
        <w:rPr>
          <w:rFonts w:ascii="Georgia" w:hAnsi="Georgia"/>
          <w:sz w:val="22"/>
          <w:szCs w:val="22"/>
        </w:rPr>
        <w:t>Tuhan</w:t>
      </w:r>
      <w:proofErr w:type="spellEnd"/>
      <w:r w:rsidRPr="00B96D9B">
        <w:rPr>
          <w:rFonts w:ascii="Georgia" w:hAnsi="Georgia"/>
          <w:sz w:val="22"/>
          <w:szCs w:val="22"/>
        </w:rPr>
        <w:t xml:space="preserve"> </w:t>
      </w:r>
      <w:proofErr w:type="spellStart"/>
      <w:r w:rsidRPr="00B96D9B">
        <w:rPr>
          <w:rFonts w:ascii="Georgia" w:hAnsi="Georgia"/>
          <w:sz w:val="22"/>
          <w:szCs w:val="22"/>
        </w:rPr>
        <w:t>kepada</w:t>
      </w:r>
      <w:proofErr w:type="spellEnd"/>
      <w:r w:rsidRPr="00B96D9B">
        <w:rPr>
          <w:rFonts w:ascii="Georgia" w:hAnsi="Georgia"/>
          <w:sz w:val="22"/>
          <w:szCs w:val="22"/>
        </w:rPr>
        <w:t xml:space="preserve"> Yusuf </w:t>
      </w:r>
      <w:proofErr w:type="spellStart"/>
      <w:r w:rsidRPr="00B96D9B">
        <w:rPr>
          <w:rFonts w:ascii="Georgia" w:hAnsi="Georgia"/>
          <w:sz w:val="22"/>
          <w:szCs w:val="22"/>
        </w:rPr>
        <w:t>menunjukkan</w:t>
      </w:r>
      <w:proofErr w:type="spellEnd"/>
      <w:r w:rsidRPr="00B96D9B">
        <w:rPr>
          <w:rFonts w:ascii="Georgia" w:hAnsi="Georgia"/>
          <w:sz w:val="22"/>
          <w:szCs w:val="22"/>
        </w:rPr>
        <w:t xml:space="preserve"> </w:t>
      </w:r>
      <w:proofErr w:type="spellStart"/>
      <w:r w:rsidRPr="00B96D9B">
        <w:rPr>
          <w:rFonts w:ascii="Georgia" w:hAnsi="Georgia"/>
          <w:sz w:val="22"/>
          <w:szCs w:val="22"/>
        </w:rPr>
        <w:t>bagaimana</w:t>
      </w:r>
      <w:proofErr w:type="spellEnd"/>
      <w:r w:rsidRPr="00B96D9B">
        <w:rPr>
          <w:rFonts w:ascii="Georgia" w:hAnsi="Georgia"/>
          <w:sz w:val="22"/>
          <w:szCs w:val="22"/>
        </w:rPr>
        <w:t xml:space="preserve"> </w:t>
      </w:r>
      <w:proofErr w:type="spellStart"/>
      <w:r w:rsidRPr="00B96D9B">
        <w:rPr>
          <w:rFonts w:ascii="Georgia" w:hAnsi="Georgia"/>
          <w:sz w:val="22"/>
          <w:szCs w:val="22"/>
        </w:rPr>
        <w:t>relasi</w:t>
      </w:r>
      <w:proofErr w:type="spellEnd"/>
      <w:r w:rsidRPr="00B96D9B">
        <w:rPr>
          <w:rFonts w:ascii="Georgia" w:hAnsi="Georgia"/>
          <w:sz w:val="22"/>
          <w:szCs w:val="22"/>
        </w:rPr>
        <w:t xml:space="preserve"> </w:t>
      </w:r>
      <w:proofErr w:type="spellStart"/>
      <w:r w:rsidRPr="00B96D9B">
        <w:rPr>
          <w:rFonts w:ascii="Georgia" w:hAnsi="Georgia"/>
          <w:sz w:val="22"/>
          <w:szCs w:val="22"/>
        </w:rPr>
        <w:t>antara</w:t>
      </w:r>
      <w:proofErr w:type="spellEnd"/>
      <w:r w:rsidRPr="00B96D9B">
        <w:rPr>
          <w:rFonts w:ascii="Georgia" w:hAnsi="Georgia"/>
          <w:sz w:val="22"/>
          <w:szCs w:val="22"/>
        </w:rPr>
        <w:t xml:space="preserve"> Yusuf </w:t>
      </w:r>
      <w:proofErr w:type="spellStart"/>
      <w:r w:rsidRPr="00B96D9B">
        <w:rPr>
          <w:rFonts w:ascii="Georgia" w:hAnsi="Georgia"/>
          <w:sz w:val="22"/>
          <w:szCs w:val="22"/>
        </w:rPr>
        <w:t>dengan</w:t>
      </w:r>
      <w:proofErr w:type="spellEnd"/>
      <w:r w:rsidRPr="00B96D9B">
        <w:rPr>
          <w:rFonts w:ascii="Georgia" w:hAnsi="Georgia"/>
          <w:sz w:val="22"/>
          <w:szCs w:val="22"/>
        </w:rPr>
        <w:t xml:space="preserve"> </w:t>
      </w:r>
      <w:proofErr w:type="spellStart"/>
      <w:r w:rsidRPr="00B96D9B">
        <w:rPr>
          <w:rFonts w:ascii="Georgia" w:hAnsi="Georgia"/>
          <w:sz w:val="22"/>
          <w:szCs w:val="22"/>
        </w:rPr>
        <w:t>Tuhan</w:t>
      </w:r>
      <w:proofErr w:type="spellEnd"/>
      <w:r w:rsidRPr="00B96D9B">
        <w:rPr>
          <w:rFonts w:ascii="Georgia" w:hAnsi="Georgia"/>
          <w:sz w:val="22"/>
          <w:szCs w:val="22"/>
        </w:rPr>
        <w:t xml:space="preserve"> yang </w:t>
      </w:r>
      <w:proofErr w:type="spellStart"/>
      <w:r>
        <w:rPr>
          <w:rFonts w:ascii="Georgia" w:hAnsi="Georgia"/>
          <w:sz w:val="22"/>
          <w:szCs w:val="22"/>
        </w:rPr>
        <w:t>terjalin</w:t>
      </w:r>
      <w:proofErr w:type="spellEnd"/>
      <w:r>
        <w:rPr>
          <w:rFonts w:ascii="Georgia" w:hAnsi="Georgia"/>
          <w:sz w:val="22"/>
          <w:szCs w:val="22"/>
        </w:rPr>
        <w:t xml:space="preserve"> </w:t>
      </w:r>
      <w:proofErr w:type="spellStart"/>
      <w:r w:rsidRPr="00B96D9B">
        <w:rPr>
          <w:rFonts w:ascii="Georgia" w:hAnsi="Georgia"/>
          <w:sz w:val="22"/>
          <w:szCs w:val="22"/>
        </w:rPr>
        <w:t>baik</w:t>
      </w:r>
      <w:proofErr w:type="spellEnd"/>
      <w:r w:rsidRPr="00B96D9B">
        <w:rPr>
          <w:rFonts w:ascii="Georgia" w:hAnsi="Georgia"/>
          <w:sz w:val="22"/>
          <w:szCs w:val="22"/>
        </w:rPr>
        <w:t xml:space="preserve">. </w:t>
      </w:r>
      <w:proofErr w:type="spellStart"/>
      <w:r w:rsidRPr="00B96D9B">
        <w:rPr>
          <w:rFonts w:ascii="Georgia" w:hAnsi="Georgia"/>
          <w:sz w:val="22"/>
          <w:szCs w:val="22"/>
        </w:rPr>
        <w:t>Melalui</w:t>
      </w:r>
      <w:proofErr w:type="spellEnd"/>
      <w:r w:rsidRPr="00B96D9B">
        <w:rPr>
          <w:rFonts w:ascii="Georgia" w:hAnsi="Georgia"/>
          <w:sz w:val="22"/>
          <w:szCs w:val="22"/>
        </w:rPr>
        <w:t xml:space="preserve"> </w:t>
      </w:r>
      <w:proofErr w:type="spellStart"/>
      <w:r w:rsidRPr="00B96D9B">
        <w:rPr>
          <w:rFonts w:ascii="Georgia" w:hAnsi="Georgia"/>
          <w:sz w:val="22"/>
          <w:szCs w:val="22"/>
        </w:rPr>
        <w:t>penampakannya</w:t>
      </w:r>
      <w:proofErr w:type="spellEnd"/>
      <w:r w:rsidRPr="00B96D9B">
        <w:rPr>
          <w:rFonts w:ascii="Georgia" w:hAnsi="Georgia"/>
          <w:sz w:val="22"/>
          <w:szCs w:val="22"/>
        </w:rPr>
        <w:t xml:space="preserve">, </w:t>
      </w:r>
      <w:proofErr w:type="spellStart"/>
      <w:r w:rsidRPr="00B96D9B">
        <w:rPr>
          <w:rFonts w:ascii="Georgia" w:hAnsi="Georgia"/>
          <w:sz w:val="22"/>
          <w:szCs w:val="22"/>
        </w:rPr>
        <w:t>malaikat</w:t>
      </w:r>
      <w:proofErr w:type="spellEnd"/>
      <w:r w:rsidRPr="00B96D9B">
        <w:rPr>
          <w:rFonts w:ascii="Georgia" w:hAnsi="Georgia"/>
          <w:sz w:val="22"/>
          <w:szCs w:val="22"/>
        </w:rPr>
        <w:t xml:space="preserve"> </w:t>
      </w:r>
      <w:proofErr w:type="spellStart"/>
      <w:r w:rsidRPr="00B96D9B">
        <w:rPr>
          <w:rFonts w:ascii="Georgia" w:hAnsi="Georgia"/>
          <w:sz w:val="22"/>
          <w:szCs w:val="22"/>
        </w:rPr>
        <w:t>menyampaikan</w:t>
      </w:r>
      <w:proofErr w:type="spellEnd"/>
      <w:r w:rsidRPr="00B96D9B">
        <w:rPr>
          <w:rFonts w:ascii="Georgia" w:hAnsi="Georgia"/>
          <w:sz w:val="22"/>
          <w:szCs w:val="22"/>
        </w:rPr>
        <w:t xml:space="preserve"> </w:t>
      </w:r>
      <w:proofErr w:type="spellStart"/>
      <w:r w:rsidRPr="00B96D9B">
        <w:rPr>
          <w:rFonts w:ascii="Georgia" w:hAnsi="Georgia"/>
          <w:sz w:val="22"/>
          <w:szCs w:val="22"/>
        </w:rPr>
        <w:t>berita</w:t>
      </w:r>
      <w:proofErr w:type="spellEnd"/>
      <w:r w:rsidRPr="00B96D9B">
        <w:rPr>
          <w:rFonts w:ascii="Georgia" w:hAnsi="Georgia"/>
          <w:sz w:val="22"/>
          <w:szCs w:val="22"/>
        </w:rPr>
        <w:t xml:space="preserve"> pada Yusuf </w:t>
      </w:r>
      <w:proofErr w:type="spellStart"/>
      <w:r w:rsidRPr="00B96D9B">
        <w:rPr>
          <w:rFonts w:ascii="Georgia" w:hAnsi="Georgia"/>
          <w:sz w:val="22"/>
          <w:szCs w:val="22"/>
        </w:rPr>
        <w:t>tentang</w:t>
      </w:r>
      <w:proofErr w:type="spellEnd"/>
      <w:r w:rsidRPr="00B96D9B">
        <w:rPr>
          <w:rFonts w:ascii="Georgia" w:hAnsi="Georgia"/>
          <w:sz w:val="22"/>
          <w:szCs w:val="22"/>
        </w:rPr>
        <w:t xml:space="preserve"> </w:t>
      </w:r>
      <w:proofErr w:type="spellStart"/>
      <w:r w:rsidRPr="00B96D9B">
        <w:rPr>
          <w:rFonts w:ascii="Georgia" w:hAnsi="Georgia"/>
          <w:sz w:val="22"/>
          <w:szCs w:val="22"/>
        </w:rPr>
        <w:t>ancaman</w:t>
      </w:r>
      <w:proofErr w:type="spellEnd"/>
      <w:r w:rsidRPr="00B96D9B">
        <w:rPr>
          <w:rFonts w:ascii="Georgia" w:hAnsi="Georgia"/>
          <w:sz w:val="22"/>
          <w:szCs w:val="22"/>
        </w:rPr>
        <w:t xml:space="preserve"> yang </w:t>
      </w:r>
      <w:proofErr w:type="spellStart"/>
      <w:r w:rsidRPr="00B96D9B">
        <w:rPr>
          <w:rFonts w:ascii="Georgia" w:hAnsi="Georgia"/>
          <w:sz w:val="22"/>
          <w:szCs w:val="22"/>
        </w:rPr>
        <w:t>akan</w:t>
      </w:r>
      <w:proofErr w:type="spellEnd"/>
      <w:r w:rsidRPr="00B96D9B">
        <w:rPr>
          <w:rFonts w:ascii="Georgia" w:hAnsi="Georgia"/>
          <w:sz w:val="22"/>
          <w:szCs w:val="22"/>
        </w:rPr>
        <w:t xml:space="preserve"> </w:t>
      </w:r>
      <w:proofErr w:type="spellStart"/>
      <w:r w:rsidRPr="00B96D9B">
        <w:rPr>
          <w:rFonts w:ascii="Georgia" w:hAnsi="Georgia"/>
          <w:sz w:val="22"/>
          <w:szCs w:val="22"/>
        </w:rPr>
        <w:t>diterima</w:t>
      </w:r>
      <w:proofErr w:type="spellEnd"/>
      <w:r w:rsidRPr="00B96D9B">
        <w:rPr>
          <w:rFonts w:ascii="Georgia" w:hAnsi="Georgia"/>
          <w:sz w:val="22"/>
          <w:szCs w:val="22"/>
        </w:rPr>
        <w:t xml:space="preserve"> </w:t>
      </w:r>
      <w:proofErr w:type="spellStart"/>
      <w:r w:rsidRPr="00B96D9B">
        <w:rPr>
          <w:rFonts w:ascii="Georgia" w:hAnsi="Georgia"/>
          <w:sz w:val="22"/>
          <w:szCs w:val="22"/>
        </w:rPr>
        <w:t>Yesus</w:t>
      </w:r>
      <w:proofErr w:type="spellEnd"/>
      <w:r w:rsidRPr="00B96D9B">
        <w:rPr>
          <w:rFonts w:ascii="Georgia" w:hAnsi="Georgia"/>
          <w:sz w:val="22"/>
          <w:szCs w:val="22"/>
        </w:rPr>
        <w:t xml:space="preserve"> (dan </w:t>
      </w:r>
      <w:proofErr w:type="spellStart"/>
      <w:r w:rsidRPr="00B96D9B">
        <w:rPr>
          <w:rFonts w:ascii="Georgia" w:hAnsi="Georgia"/>
          <w:sz w:val="22"/>
          <w:szCs w:val="22"/>
        </w:rPr>
        <w:t>bayi-bayi</w:t>
      </w:r>
      <w:proofErr w:type="spellEnd"/>
      <w:r w:rsidRPr="00B96D9B">
        <w:rPr>
          <w:rFonts w:ascii="Georgia" w:hAnsi="Georgia"/>
          <w:sz w:val="22"/>
          <w:szCs w:val="22"/>
        </w:rPr>
        <w:t xml:space="preserve"> lain di Israel). Karena </w:t>
      </w:r>
      <w:proofErr w:type="spellStart"/>
      <w:r w:rsidRPr="00B96D9B">
        <w:rPr>
          <w:rFonts w:ascii="Georgia" w:hAnsi="Georgia"/>
          <w:sz w:val="22"/>
          <w:szCs w:val="22"/>
        </w:rPr>
        <w:t>itu</w:t>
      </w:r>
      <w:proofErr w:type="spellEnd"/>
      <w:r w:rsidRPr="00B96D9B">
        <w:rPr>
          <w:rFonts w:ascii="Georgia" w:hAnsi="Georgia"/>
          <w:sz w:val="22"/>
          <w:szCs w:val="22"/>
        </w:rPr>
        <w:t xml:space="preserve"> Yusuf </w:t>
      </w:r>
      <w:proofErr w:type="spellStart"/>
      <w:r w:rsidRPr="00B96D9B">
        <w:rPr>
          <w:rFonts w:ascii="Georgia" w:hAnsi="Georgia"/>
          <w:sz w:val="22"/>
          <w:szCs w:val="22"/>
        </w:rPr>
        <w:t>harus</w:t>
      </w:r>
      <w:proofErr w:type="spellEnd"/>
      <w:r w:rsidRPr="00B96D9B">
        <w:rPr>
          <w:rFonts w:ascii="Georgia" w:hAnsi="Georgia"/>
          <w:sz w:val="22"/>
          <w:szCs w:val="22"/>
        </w:rPr>
        <w:t xml:space="preserve"> </w:t>
      </w:r>
      <w:proofErr w:type="spellStart"/>
      <w:r w:rsidRPr="00B96D9B">
        <w:rPr>
          <w:rFonts w:ascii="Georgia" w:hAnsi="Georgia"/>
          <w:sz w:val="22"/>
          <w:szCs w:val="22"/>
        </w:rPr>
        <w:t>membawa</w:t>
      </w:r>
      <w:proofErr w:type="spellEnd"/>
      <w:r w:rsidRPr="00B96D9B">
        <w:rPr>
          <w:rFonts w:ascii="Georgia" w:hAnsi="Georgia"/>
          <w:sz w:val="22"/>
          <w:szCs w:val="22"/>
        </w:rPr>
        <w:t xml:space="preserve"> </w:t>
      </w:r>
      <w:proofErr w:type="spellStart"/>
      <w:r w:rsidRPr="00B96D9B">
        <w:rPr>
          <w:rFonts w:ascii="Georgia" w:hAnsi="Georgia"/>
          <w:sz w:val="22"/>
          <w:szCs w:val="22"/>
        </w:rPr>
        <w:t>Yesus</w:t>
      </w:r>
      <w:proofErr w:type="spellEnd"/>
      <w:r w:rsidRPr="00B96D9B">
        <w:rPr>
          <w:rFonts w:ascii="Georgia" w:hAnsi="Georgia"/>
          <w:sz w:val="22"/>
          <w:szCs w:val="22"/>
        </w:rPr>
        <w:t xml:space="preserve"> dan Maria </w:t>
      </w:r>
      <w:proofErr w:type="spellStart"/>
      <w:r w:rsidRPr="00B96D9B">
        <w:rPr>
          <w:rFonts w:ascii="Georgia" w:hAnsi="Georgia"/>
          <w:sz w:val="22"/>
          <w:szCs w:val="22"/>
        </w:rPr>
        <w:t>menyingkir</w:t>
      </w:r>
      <w:proofErr w:type="spellEnd"/>
      <w:r w:rsidRPr="00B96D9B">
        <w:rPr>
          <w:rFonts w:ascii="Georgia" w:hAnsi="Georgia"/>
          <w:sz w:val="22"/>
          <w:szCs w:val="22"/>
        </w:rPr>
        <w:t xml:space="preserve"> </w:t>
      </w:r>
      <w:proofErr w:type="spellStart"/>
      <w:r w:rsidRPr="00B96D9B">
        <w:rPr>
          <w:rFonts w:ascii="Georgia" w:hAnsi="Georgia"/>
          <w:sz w:val="22"/>
          <w:szCs w:val="22"/>
        </w:rPr>
        <w:t>ke</w:t>
      </w:r>
      <w:proofErr w:type="spellEnd"/>
      <w:r w:rsidRPr="00B96D9B">
        <w:rPr>
          <w:rFonts w:ascii="Georgia" w:hAnsi="Georgia"/>
          <w:sz w:val="22"/>
          <w:szCs w:val="22"/>
        </w:rPr>
        <w:t xml:space="preserve"> </w:t>
      </w:r>
      <w:proofErr w:type="spellStart"/>
      <w:r w:rsidRPr="00B96D9B">
        <w:rPr>
          <w:rFonts w:ascii="Georgia" w:hAnsi="Georgia"/>
          <w:sz w:val="22"/>
          <w:szCs w:val="22"/>
        </w:rPr>
        <w:t>Mesir</w:t>
      </w:r>
      <w:proofErr w:type="spellEnd"/>
      <w:r w:rsidRPr="00B96D9B">
        <w:rPr>
          <w:rFonts w:ascii="Georgia" w:hAnsi="Georgia"/>
          <w:sz w:val="22"/>
          <w:szCs w:val="22"/>
        </w:rPr>
        <w:t xml:space="preserve">. </w:t>
      </w:r>
      <w:proofErr w:type="spellStart"/>
      <w:r w:rsidRPr="00B96D9B">
        <w:rPr>
          <w:rFonts w:ascii="Georgia" w:hAnsi="Georgia"/>
          <w:sz w:val="22"/>
          <w:szCs w:val="22"/>
        </w:rPr>
        <w:t>Alkitab</w:t>
      </w:r>
      <w:proofErr w:type="spellEnd"/>
      <w:r w:rsidRPr="00B96D9B">
        <w:rPr>
          <w:rFonts w:ascii="Georgia" w:hAnsi="Georgia"/>
          <w:sz w:val="22"/>
          <w:szCs w:val="22"/>
        </w:rPr>
        <w:t xml:space="preserve"> </w:t>
      </w:r>
      <w:proofErr w:type="spellStart"/>
      <w:r w:rsidRPr="00B96D9B">
        <w:rPr>
          <w:rFonts w:ascii="Georgia" w:hAnsi="Georgia"/>
          <w:sz w:val="22"/>
          <w:szCs w:val="22"/>
        </w:rPr>
        <w:t>menuliskan</w:t>
      </w:r>
      <w:proofErr w:type="spellEnd"/>
      <w:r w:rsidRPr="00B96D9B">
        <w:rPr>
          <w:rFonts w:ascii="Georgia" w:hAnsi="Georgia"/>
          <w:sz w:val="22"/>
          <w:szCs w:val="22"/>
        </w:rPr>
        <w:t xml:space="preserve"> </w:t>
      </w:r>
      <w:proofErr w:type="spellStart"/>
      <w:r w:rsidRPr="00B96D9B">
        <w:rPr>
          <w:rFonts w:ascii="Georgia" w:hAnsi="Georgia"/>
          <w:sz w:val="22"/>
          <w:szCs w:val="22"/>
        </w:rPr>
        <w:t>bahwa</w:t>
      </w:r>
      <w:proofErr w:type="spellEnd"/>
      <w:r w:rsidRPr="00B96D9B">
        <w:rPr>
          <w:rFonts w:ascii="Georgia" w:hAnsi="Georgia"/>
          <w:sz w:val="22"/>
          <w:szCs w:val="22"/>
        </w:rPr>
        <w:t xml:space="preserve"> </w:t>
      </w:r>
      <w:proofErr w:type="spellStart"/>
      <w:r w:rsidRPr="00B96D9B">
        <w:rPr>
          <w:rFonts w:ascii="Georgia" w:hAnsi="Georgia"/>
          <w:sz w:val="22"/>
          <w:szCs w:val="22"/>
        </w:rPr>
        <w:t>Mesir</w:t>
      </w:r>
      <w:proofErr w:type="spellEnd"/>
      <w:r w:rsidRPr="00B96D9B">
        <w:rPr>
          <w:rFonts w:ascii="Georgia" w:hAnsi="Georgia"/>
          <w:sz w:val="22"/>
          <w:szCs w:val="22"/>
        </w:rPr>
        <w:t xml:space="preserve"> </w:t>
      </w:r>
      <w:proofErr w:type="spellStart"/>
      <w:r w:rsidRPr="00B96D9B">
        <w:rPr>
          <w:rFonts w:ascii="Georgia" w:hAnsi="Georgia"/>
          <w:sz w:val="22"/>
          <w:szCs w:val="22"/>
        </w:rPr>
        <w:t>merupakan</w:t>
      </w:r>
      <w:proofErr w:type="spellEnd"/>
      <w:r w:rsidRPr="00B96D9B">
        <w:rPr>
          <w:rFonts w:ascii="Georgia" w:hAnsi="Georgia"/>
          <w:sz w:val="22"/>
          <w:szCs w:val="22"/>
        </w:rPr>
        <w:t xml:space="preserve"> </w:t>
      </w:r>
      <w:proofErr w:type="spellStart"/>
      <w:r w:rsidRPr="00B96D9B">
        <w:rPr>
          <w:rFonts w:ascii="Georgia" w:hAnsi="Georgia"/>
          <w:sz w:val="22"/>
          <w:szCs w:val="22"/>
        </w:rPr>
        <w:t>tempat</w:t>
      </w:r>
      <w:proofErr w:type="spellEnd"/>
      <w:r w:rsidRPr="00B96D9B">
        <w:rPr>
          <w:rFonts w:ascii="Georgia" w:hAnsi="Georgia"/>
          <w:sz w:val="22"/>
          <w:szCs w:val="22"/>
        </w:rPr>
        <w:t xml:space="preserve"> yang </w:t>
      </w:r>
      <w:proofErr w:type="spellStart"/>
      <w:r w:rsidRPr="00B96D9B">
        <w:rPr>
          <w:rFonts w:ascii="Georgia" w:hAnsi="Georgia"/>
          <w:sz w:val="22"/>
          <w:szCs w:val="22"/>
        </w:rPr>
        <w:t>kerap</w:t>
      </w:r>
      <w:proofErr w:type="spellEnd"/>
      <w:r w:rsidRPr="00B96D9B">
        <w:rPr>
          <w:rFonts w:ascii="Georgia" w:hAnsi="Georgia"/>
          <w:sz w:val="22"/>
          <w:szCs w:val="22"/>
        </w:rPr>
        <w:t xml:space="preserve"> </w:t>
      </w:r>
      <w:proofErr w:type="spellStart"/>
      <w:r w:rsidRPr="00B96D9B">
        <w:rPr>
          <w:rFonts w:ascii="Georgia" w:hAnsi="Georgia"/>
          <w:sz w:val="22"/>
          <w:szCs w:val="22"/>
        </w:rPr>
        <w:t>digunakan</w:t>
      </w:r>
      <w:proofErr w:type="spellEnd"/>
      <w:r w:rsidRPr="00B96D9B">
        <w:rPr>
          <w:rFonts w:ascii="Georgia" w:hAnsi="Georgia"/>
          <w:sz w:val="22"/>
          <w:szCs w:val="22"/>
        </w:rPr>
        <w:t xml:space="preserve"> orang Israel </w:t>
      </w:r>
      <w:proofErr w:type="spellStart"/>
      <w:r w:rsidRPr="00B96D9B">
        <w:rPr>
          <w:rFonts w:ascii="Georgia" w:hAnsi="Georgia"/>
          <w:sz w:val="22"/>
          <w:szCs w:val="22"/>
        </w:rPr>
        <w:t>untuk</w:t>
      </w:r>
      <w:proofErr w:type="spellEnd"/>
      <w:r w:rsidRPr="00B96D9B">
        <w:rPr>
          <w:rFonts w:ascii="Georgia" w:hAnsi="Georgia"/>
          <w:sz w:val="22"/>
          <w:szCs w:val="22"/>
        </w:rPr>
        <w:t xml:space="preserve"> </w:t>
      </w:r>
      <w:proofErr w:type="spellStart"/>
      <w:r w:rsidRPr="00B96D9B">
        <w:rPr>
          <w:rFonts w:ascii="Georgia" w:hAnsi="Georgia"/>
          <w:sz w:val="22"/>
          <w:szCs w:val="22"/>
        </w:rPr>
        <w:t>menyintas</w:t>
      </w:r>
      <w:proofErr w:type="spellEnd"/>
      <w:r w:rsidRPr="00B96D9B">
        <w:rPr>
          <w:rFonts w:ascii="Georgia" w:hAnsi="Georgia"/>
          <w:sz w:val="22"/>
          <w:szCs w:val="22"/>
        </w:rPr>
        <w:t xml:space="preserve"> (</w:t>
      </w:r>
      <w:proofErr w:type="spellStart"/>
      <w:r w:rsidRPr="00B96D9B">
        <w:rPr>
          <w:rFonts w:ascii="Georgia" w:hAnsi="Georgia"/>
          <w:sz w:val="22"/>
          <w:szCs w:val="22"/>
        </w:rPr>
        <w:t>bdk</w:t>
      </w:r>
      <w:proofErr w:type="spellEnd"/>
      <w:r w:rsidRPr="00B96D9B">
        <w:rPr>
          <w:rFonts w:ascii="Georgia" w:hAnsi="Georgia"/>
          <w:sz w:val="22"/>
          <w:szCs w:val="22"/>
        </w:rPr>
        <w:t xml:space="preserve">. </w:t>
      </w:r>
      <w:proofErr w:type="spellStart"/>
      <w:r w:rsidRPr="00B96D9B">
        <w:rPr>
          <w:rFonts w:ascii="Georgia" w:hAnsi="Georgia"/>
          <w:sz w:val="22"/>
          <w:szCs w:val="22"/>
        </w:rPr>
        <w:t>Kej</w:t>
      </w:r>
      <w:proofErr w:type="spellEnd"/>
      <w:r w:rsidRPr="00B96D9B">
        <w:rPr>
          <w:rFonts w:ascii="Georgia" w:hAnsi="Georgia"/>
          <w:sz w:val="22"/>
          <w:szCs w:val="22"/>
        </w:rPr>
        <w:t>. 42-48, 1 Raj</w:t>
      </w:r>
      <w:r>
        <w:rPr>
          <w:rFonts w:ascii="Georgia" w:hAnsi="Georgia"/>
          <w:sz w:val="22"/>
          <w:szCs w:val="22"/>
        </w:rPr>
        <w:t>.</w:t>
      </w:r>
      <w:r w:rsidRPr="00B96D9B">
        <w:rPr>
          <w:rFonts w:ascii="Georgia" w:hAnsi="Georgia"/>
          <w:sz w:val="22"/>
          <w:szCs w:val="22"/>
        </w:rPr>
        <w:t xml:space="preserve"> 25:26, </w:t>
      </w:r>
      <w:proofErr w:type="spellStart"/>
      <w:r w:rsidRPr="00B96D9B">
        <w:rPr>
          <w:rFonts w:ascii="Georgia" w:hAnsi="Georgia"/>
          <w:sz w:val="22"/>
          <w:szCs w:val="22"/>
        </w:rPr>
        <w:t>Yer</w:t>
      </w:r>
      <w:proofErr w:type="spellEnd"/>
      <w:r w:rsidRPr="00B96D9B">
        <w:rPr>
          <w:rFonts w:ascii="Georgia" w:hAnsi="Georgia"/>
          <w:sz w:val="22"/>
          <w:szCs w:val="22"/>
        </w:rPr>
        <w:t xml:space="preserve">. 26:21, 41:16-18, 43:1-7). </w:t>
      </w:r>
      <w:proofErr w:type="spellStart"/>
      <w:r w:rsidRPr="00B96D9B">
        <w:rPr>
          <w:rFonts w:ascii="Georgia" w:hAnsi="Georgia"/>
          <w:sz w:val="22"/>
          <w:szCs w:val="22"/>
        </w:rPr>
        <w:t>Dengan</w:t>
      </w:r>
      <w:proofErr w:type="spellEnd"/>
      <w:r w:rsidRPr="00B96D9B">
        <w:rPr>
          <w:rFonts w:ascii="Georgia" w:hAnsi="Georgia"/>
          <w:sz w:val="22"/>
          <w:szCs w:val="22"/>
        </w:rPr>
        <w:t xml:space="preserve"> </w:t>
      </w:r>
      <w:proofErr w:type="spellStart"/>
      <w:r w:rsidRPr="00B96D9B">
        <w:rPr>
          <w:rFonts w:ascii="Georgia" w:hAnsi="Georgia"/>
          <w:sz w:val="22"/>
          <w:szCs w:val="22"/>
        </w:rPr>
        <w:t>demikian</w:t>
      </w:r>
      <w:proofErr w:type="spellEnd"/>
      <w:r w:rsidRPr="00B96D9B">
        <w:rPr>
          <w:rFonts w:ascii="Georgia" w:hAnsi="Georgia"/>
          <w:sz w:val="22"/>
          <w:szCs w:val="22"/>
        </w:rPr>
        <w:t xml:space="preserve"> </w:t>
      </w:r>
      <w:proofErr w:type="spellStart"/>
      <w:r w:rsidRPr="00B96D9B">
        <w:rPr>
          <w:rFonts w:ascii="Georgia" w:hAnsi="Georgia"/>
          <w:sz w:val="22"/>
          <w:szCs w:val="22"/>
        </w:rPr>
        <w:t>penyingkiran</w:t>
      </w:r>
      <w:proofErr w:type="spellEnd"/>
      <w:r w:rsidRPr="00B96D9B">
        <w:rPr>
          <w:rFonts w:ascii="Georgia" w:hAnsi="Georgia"/>
          <w:sz w:val="22"/>
          <w:szCs w:val="22"/>
        </w:rPr>
        <w:t xml:space="preserve"> </w:t>
      </w:r>
      <w:proofErr w:type="spellStart"/>
      <w:r w:rsidRPr="00B96D9B">
        <w:rPr>
          <w:rFonts w:ascii="Georgia" w:hAnsi="Georgia"/>
          <w:sz w:val="22"/>
          <w:szCs w:val="22"/>
        </w:rPr>
        <w:t>ke</w:t>
      </w:r>
      <w:proofErr w:type="spellEnd"/>
      <w:r w:rsidRPr="00B96D9B">
        <w:rPr>
          <w:rFonts w:ascii="Georgia" w:hAnsi="Georgia"/>
          <w:sz w:val="22"/>
          <w:szCs w:val="22"/>
        </w:rPr>
        <w:t xml:space="preserve"> </w:t>
      </w:r>
      <w:proofErr w:type="spellStart"/>
      <w:r w:rsidRPr="00B96D9B">
        <w:rPr>
          <w:rFonts w:ascii="Georgia" w:hAnsi="Georgia"/>
          <w:sz w:val="22"/>
          <w:szCs w:val="22"/>
        </w:rPr>
        <w:t>Mesir</w:t>
      </w:r>
      <w:proofErr w:type="spellEnd"/>
      <w:r w:rsidRPr="00B96D9B">
        <w:rPr>
          <w:rFonts w:ascii="Georgia" w:hAnsi="Georgia"/>
          <w:sz w:val="22"/>
          <w:szCs w:val="22"/>
        </w:rPr>
        <w:t xml:space="preserve"> </w:t>
      </w:r>
      <w:proofErr w:type="spellStart"/>
      <w:r w:rsidRPr="00B96D9B">
        <w:rPr>
          <w:rFonts w:ascii="Georgia" w:hAnsi="Georgia"/>
          <w:sz w:val="22"/>
          <w:szCs w:val="22"/>
        </w:rPr>
        <w:t>merupakan</w:t>
      </w:r>
      <w:proofErr w:type="spellEnd"/>
      <w:r w:rsidRPr="00B96D9B">
        <w:rPr>
          <w:rFonts w:ascii="Georgia" w:hAnsi="Georgia"/>
          <w:sz w:val="22"/>
          <w:szCs w:val="22"/>
        </w:rPr>
        <w:t xml:space="preserve"> </w:t>
      </w:r>
      <w:proofErr w:type="spellStart"/>
      <w:r w:rsidRPr="00B96D9B">
        <w:rPr>
          <w:rFonts w:ascii="Georgia" w:hAnsi="Georgia"/>
          <w:sz w:val="22"/>
          <w:szCs w:val="22"/>
        </w:rPr>
        <w:t>hal</w:t>
      </w:r>
      <w:proofErr w:type="spellEnd"/>
      <w:r w:rsidRPr="00B96D9B">
        <w:rPr>
          <w:rFonts w:ascii="Georgia" w:hAnsi="Georgia"/>
          <w:sz w:val="22"/>
          <w:szCs w:val="22"/>
        </w:rPr>
        <w:t xml:space="preserve"> yang </w:t>
      </w:r>
      <w:proofErr w:type="spellStart"/>
      <w:r w:rsidRPr="00B96D9B">
        <w:rPr>
          <w:rFonts w:ascii="Georgia" w:hAnsi="Georgia"/>
          <w:sz w:val="22"/>
          <w:szCs w:val="22"/>
        </w:rPr>
        <w:t>kerap</w:t>
      </w:r>
      <w:proofErr w:type="spellEnd"/>
      <w:r w:rsidRPr="00B96D9B">
        <w:rPr>
          <w:rFonts w:ascii="Georgia" w:hAnsi="Georgia"/>
          <w:sz w:val="22"/>
          <w:szCs w:val="22"/>
        </w:rPr>
        <w:t xml:space="preserve"> </w:t>
      </w:r>
      <w:proofErr w:type="spellStart"/>
      <w:r w:rsidRPr="00B96D9B">
        <w:rPr>
          <w:rFonts w:ascii="Georgia" w:hAnsi="Georgia"/>
          <w:sz w:val="22"/>
          <w:szCs w:val="22"/>
        </w:rPr>
        <w:t>dilakukan</w:t>
      </w:r>
      <w:proofErr w:type="spellEnd"/>
      <w:r w:rsidRPr="00B96D9B">
        <w:rPr>
          <w:rFonts w:ascii="Georgia" w:hAnsi="Georgia"/>
          <w:sz w:val="22"/>
          <w:szCs w:val="22"/>
        </w:rPr>
        <w:t xml:space="preserve"> </w:t>
      </w:r>
      <w:proofErr w:type="spellStart"/>
      <w:r w:rsidRPr="00B96D9B">
        <w:rPr>
          <w:rFonts w:ascii="Georgia" w:hAnsi="Georgia"/>
          <w:sz w:val="22"/>
          <w:szCs w:val="22"/>
        </w:rPr>
        <w:t>dalam</w:t>
      </w:r>
      <w:proofErr w:type="spellEnd"/>
      <w:r w:rsidRPr="00B96D9B">
        <w:rPr>
          <w:rFonts w:ascii="Georgia" w:hAnsi="Georgia"/>
          <w:sz w:val="22"/>
          <w:szCs w:val="22"/>
        </w:rPr>
        <w:t xml:space="preserve"> </w:t>
      </w:r>
      <w:proofErr w:type="spellStart"/>
      <w:r w:rsidRPr="00B96D9B">
        <w:rPr>
          <w:rFonts w:ascii="Georgia" w:hAnsi="Georgia"/>
          <w:sz w:val="22"/>
          <w:szCs w:val="22"/>
        </w:rPr>
        <w:t>rangka</w:t>
      </w:r>
      <w:proofErr w:type="spellEnd"/>
      <w:r w:rsidRPr="00B96D9B">
        <w:rPr>
          <w:rFonts w:ascii="Georgia" w:hAnsi="Georgia"/>
          <w:sz w:val="22"/>
          <w:szCs w:val="22"/>
        </w:rPr>
        <w:t xml:space="preserve"> </w:t>
      </w:r>
      <w:proofErr w:type="spellStart"/>
      <w:r w:rsidRPr="00B96D9B">
        <w:rPr>
          <w:rFonts w:ascii="Georgia" w:hAnsi="Georgia"/>
          <w:sz w:val="22"/>
          <w:szCs w:val="22"/>
        </w:rPr>
        <w:t>mendapat</w:t>
      </w:r>
      <w:proofErr w:type="spellEnd"/>
      <w:r w:rsidRPr="00B96D9B">
        <w:rPr>
          <w:rFonts w:ascii="Georgia" w:hAnsi="Georgia"/>
          <w:sz w:val="22"/>
          <w:szCs w:val="22"/>
        </w:rPr>
        <w:t xml:space="preserve"> </w:t>
      </w:r>
      <w:proofErr w:type="spellStart"/>
      <w:r w:rsidRPr="00B96D9B">
        <w:rPr>
          <w:rFonts w:ascii="Georgia" w:hAnsi="Georgia"/>
          <w:sz w:val="22"/>
          <w:szCs w:val="22"/>
        </w:rPr>
        <w:t>perlindungan</w:t>
      </w:r>
      <w:proofErr w:type="spellEnd"/>
      <w:r w:rsidRPr="00B96D9B">
        <w:rPr>
          <w:rFonts w:ascii="Georgia" w:hAnsi="Georgia"/>
          <w:sz w:val="22"/>
          <w:szCs w:val="22"/>
        </w:rPr>
        <w:t xml:space="preserve">. Yusuf </w:t>
      </w:r>
      <w:proofErr w:type="spellStart"/>
      <w:r w:rsidRPr="00B96D9B">
        <w:rPr>
          <w:rFonts w:ascii="Georgia" w:hAnsi="Georgia"/>
          <w:sz w:val="22"/>
          <w:szCs w:val="22"/>
        </w:rPr>
        <w:t>mendengar</w:t>
      </w:r>
      <w:proofErr w:type="spellEnd"/>
      <w:r w:rsidRPr="00B96D9B">
        <w:rPr>
          <w:rFonts w:ascii="Georgia" w:hAnsi="Georgia"/>
          <w:sz w:val="22"/>
          <w:szCs w:val="22"/>
        </w:rPr>
        <w:t xml:space="preserve"> </w:t>
      </w:r>
      <w:proofErr w:type="spellStart"/>
      <w:r w:rsidRPr="00B96D9B">
        <w:rPr>
          <w:rFonts w:ascii="Georgia" w:hAnsi="Georgia"/>
          <w:sz w:val="22"/>
          <w:szCs w:val="22"/>
        </w:rPr>
        <w:t>perintah</w:t>
      </w:r>
      <w:proofErr w:type="spellEnd"/>
      <w:r w:rsidRPr="00B96D9B">
        <w:rPr>
          <w:rFonts w:ascii="Georgia" w:hAnsi="Georgia"/>
          <w:sz w:val="22"/>
          <w:szCs w:val="22"/>
        </w:rPr>
        <w:t xml:space="preserve"> </w:t>
      </w:r>
      <w:proofErr w:type="spellStart"/>
      <w:r w:rsidRPr="00B96D9B">
        <w:rPr>
          <w:rFonts w:ascii="Georgia" w:hAnsi="Georgia"/>
          <w:sz w:val="22"/>
          <w:szCs w:val="22"/>
        </w:rPr>
        <w:t>malaikat</w:t>
      </w:r>
      <w:proofErr w:type="spellEnd"/>
      <w:r w:rsidRPr="00B96D9B">
        <w:rPr>
          <w:rFonts w:ascii="Georgia" w:hAnsi="Georgia"/>
          <w:sz w:val="22"/>
          <w:szCs w:val="22"/>
        </w:rPr>
        <w:t xml:space="preserve"> </w:t>
      </w:r>
      <w:proofErr w:type="spellStart"/>
      <w:r w:rsidRPr="00B96D9B">
        <w:rPr>
          <w:rFonts w:ascii="Georgia" w:hAnsi="Georgia"/>
          <w:sz w:val="22"/>
          <w:szCs w:val="22"/>
        </w:rPr>
        <w:t>Tuhan</w:t>
      </w:r>
      <w:proofErr w:type="spellEnd"/>
      <w:r w:rsidRPr="00B96D9B">
        <w:rPr>
          <w:rFonts w:ascii="Georgia" w:hAnsi="Georgia"/>
          <w:sz w:val="22"/>
          <w:szCs w:val="22"/>
        </w:rPr>
        <w:t xml:space="preserve"> dan </w:t>
      </w:r>
      <w:proofErr w:type="spellStart"/>
      <w:r w:rsidRPr="00B96D9B">
        <w:rPr>
          <w:rFonts w:ascii="Georgia" w:hAnsi="Georgia"/>
          <w:sz w:val="22"/>
          <w:szCs w:val="22"/>
        </w:rPr>
        <w:t>melakukannya</w:t>
      </w:r>
      <w:proofErr w:type="spellEnd"/>
      <w:r w:rsidRPr="00B96D9B">
        <w:rPr>
          <w:rFonts w:ascii="Georgia" w:hAnsi="Georgia"/>
          <w:sz w:val="22"/>
          <w:szCs w:val="22"/>
        </w:rPr>
        <w:t>.</w:t>
      </w:r>
    </w:p>
    <w:p w14:paraId="10E32F66" w14:textId="77777777" w:rsidR="00220D95" w:rsidRDefault="00220D95" w:rsidP="00220D95">
      <w:pPr>
        <w:jc w:val="both"/>
        <w:rPr>
          <w:rFonts w:ascii="Georgia" w:hAnsi="Georgia"/>
          <w:sz w:val="22"/>
          <w:szCs w:val="22"/>
        </w:rPr>
      </w:pPr>
    </w:p>
    <w:p w14:paraId="769E0689" w14:textId="77777777" w:rsidR="00220D95" w:rsidRPr="00B96D9B" w:rsidRDefault="00220D95" w:rsidP="00220D95">
      <w:pPr>
        <w:jc w:val="both"/>
        <w:rPr>
          <w:rFonts w:ascii="Georgia" w:hAnsi="Georgia"/>
          <w:sz w:val="22"/>
          <w:szCs w:val="22"/>
        </w:rPr>
      </w:pPr>
      <w:proofErr w:type="spellStart"/>
      <w:r w:rsidRPr="00B96D9B">
        <w:rPr>
          <w:rFonts w:ascii="Georgia" w:hAnsi="Georgia"/>
          <w:sz w:val="22"/>
          <w:szCs w:val="22"/>
        </w:rPr>
        <w:t>Kekerasan</w:t>
      </w:r>
      <w:proofErr w:type="spellEnd"/>
      <w:r w:rsidRPr="00B96D9B">
        <w:rPr>
          <w:rFonts w:ascii="Georgia" w:hAnsi="Georgia"/>
          <w:sz w:val="22"/>
          <w:szCs w:val="22"/>
        </w:rPr>
        <w:t xml:space="preserve"> </w:t>
      </w:r>
      <w:proofErr w:type="spellStart"/>
      <w:r w:rsidRPr="00B96D9B">
        <w:rPr>
          <w:rFonts w:ascii="Georgia" w:hAnsi="Georgia"/>
          <w:sz w:val="22"/>
          <w:szCs w:val="22"/>
        </w:rPr>
        <w:t>Herodes</w:t>
      </w:r>
      <w:proofErr w:type="spellEnd"/>
      <w:r w:rsidRPr="00B96D9B">
        <w:rPr>
          <w:rFonts w:ascii="Georgia" w:hAnsi="Georgia"/>
          <w:sz w:val="22"/>
          <w:szCs w:val="22"/>
        </w:rPr>
        <w:t xml:space="preserve"> </w:t>
      </w:r>
      <w:proofErr w:type="spellStart"/>
      <w:r w:rsidRPr="00B96D9B">
        <w:rPr>
          <w:rFonts w:ascii="Georgia" w:hAnsi="Georgia"/>
          <w:sz w:val="22"/>
          <w:szCs w:val="22"/>
        </w:rPr>
        <w:t>diceritakan</w:t>
      </w:r>
      <w:proofErr w:type="spellEnd"/>
      <w:r w:rsidRPr="00B96D9B">
        <w:rPr>
          <w:rFonts w:ascii="Georgia" w:hAnsi="Georgia"/>
          <w:sz w:val="22"/>
          <w:szCs w:val="22"/>
        </w:rPr>
        <w:t xml:space="preserve"> pada </w:t>
      </w:r>
      <w:proofErr w:type="spellStart"/>
      <w:r w:rsidRPr="00B96D9B">
        <w:rPr>
          <w:rFonts w:ascii="Georgia" w:hAnsi="Georgia"/>
          <w:sz w:val="22"/>
          <w:szCs w:val="22"/>
        </w:rPr>
        <w:t>ayat</w:t>
      </w:r>
      <w:proofErr w:type="spellEnd"/>
      <w:r w:rsidRPr="00B96D9B">
        <w:rPr>
          <w:rFonts w:ascii="Georgia" w:hAnsi="Georgia"/>
          <w:sz w:val="22"/>
          <w:szCs w:val="22"/>
        </w:rPr>
        <w:t xml:space="preserve"> 16-18. </w:t>
      </w:r>
      <w:proofErr w:type="spellStart"/>
      <w:r w:rsidRPr="00B96D9B">
        <w:rPr>
          <w:rFonts w:ascii="Georgia" w:hAnsi="Georgia"/>
          <w:sz w:val="22"/>
          <w:szCs w:val="22"/>
        </w:rPr>
        <w:t>Sumber-sumber</w:t>
      </w:r>
      <w:proofErr w:type="spellEnd"/>
      <w:r w:rsidRPr="00B96D9B">
        <w:rPr>
          <w:rFonts w:ascii="Georgia" w:hAnsi="Georgia"/>
          <w:sz w:val="22"/>
          <w:szCs w:val="22"/>
        </w:rPr>
        <w:t xml:space="preserve"> </w:t>
      </w:r>
      <w:proofErr w:type="spellStart"/>
      <w:r w:rsidRPr="00B96D9B">
        <w:rPr>
          <w:rFonts w:ascii="Georgia" w:hAnsi="Georgia"/>
          <w:sz w:val="22"/>
          <w:szCs w:val="22"/>
        </w:rPr>
        <w:t>sejarah</w:t>
      </w:r>
      <w:proofErr w:type="spellEnd"/>
      <w:r w:rsidRPr="00B96D9B">
        <w:rPr>
          <w:rFonts w:ascii="Georgia" w:hAnsi="Georgia"/>
          <w:sz w:val="22"/>
          <w:szCs w:val="22"/>
        </w:rPr>
        <w:t xml:space="preserve"> </w:t>
      </w:r>
      <w:proofErr w:type="spellStart"/>
      <w:r w:rsidRPr="00B96D9B">
        <w:rPr>
          <w:rFonts w:ascii="Georgia" w:hAnsi="Georgia"/>
          <w:sz w:val="22"/>
          <w:szCs w:val="22"/>
        </w:rPr>
        <w:t>mencatat</w:t>
      </w:r>
      <w:proofErr w:type="spellEnd"/>
      <w:r w:rsidRPr="00B96D9B">
        <w:rPr>
          <w:rFonts w:ascii="Georgia" w:hAnsi="Georgia"/>
          <w:sz w:val="22"/>
          <w:szCs w:val="22"/>
        </w:rPr>
        <w:t xml:space="preserve"> </w:t>
      </w:r>
      <w:proofErr w:type="spellStart"/>
      <w:r w:rsidRPr="00B96D9B">
        <w:rPr>
          <w:rFonts w:ascii="Georgia" w:hAnsi="Georgia"/>
          <w:sz w:val="22"/>
          <w:szCs w:val="22"/>
        </w:rPr>
        <w:t>tentang</w:t>
      </w:r>
      <w:proofErr w:type="spellEnd"/>
      <w:r w:rsidRPr="00B96D9B">
        <w:rPr>
          <w:rFonts w:ascii="Georgia" w:hAnsi="Georgia"/>
          <w:sz w:val="22"/>
          <w:szCs w:val="22"/>
        </w:rPr>
        <w:t xml:space="preserve"> </w:t>
      </w:r>
      <w:proofErr w:type="spellStart"/>
      <w:r w:rsidRPr="00B96D9B">
        <w:rPr>
          <w:rFonts w:ascii="Georgia" w:hAnsi="Georgia"/>
          <w:sz w:val="22"/>
          <w:szCs w:val="22"/>
        </w:rPr>
        <w:t>Herodes</w:t>
      </w:r>
      <w:proofErr w:type="spellEnd"/>
      <w:r w:rsidRPr="00B96D9B">
        <w:rPr>
          <w:rFonts w:ascii="Georgia" w:hAnsi="Georgia"/>
          <w:sz w:val="22"/>
          <w:szCs w:val="22"/>
        </w:rPr>
        <w:t xml:space="preserve"> </w:t>
      </w:r>
      <w:proofErr w:type="spellStart"/>
      <w:r w:rsidRPr="00B96D9B">
        <w:rPr>
          <w:rFonts w:ascii="Georgia" w:hAnsi="Georgia"/>
          <w:sz w:val="22"/>
          <w:szCs w:val="22"/>
        </w:rPr>
        <w:t>sebagai</w:t>
      </w:r>
      <w:proofErr w:type="spellEnd"/>
      <w:r w:rsidRPr="00B96D9B">
        <w:rPr>
          <w:rFonts w:ascii="Georgia" w:hAnsi="Georgia"/>
          <w:sz w:val="22"/>
          <w:szCs w:val="22"/>
        </w:rPr>
        <w:t xml:space="preserve"> </w:t>
      </w:r>
      <w:proofErr w:type="spellStart"/>
      <w:r w:rsidRPr="00B96D9B">
        <w:rPr>
          <w:rFonts w:ascii="Georgia" w:hAnsi="Georgia"/>
          <w:sz w:val="22"/>
          <w:szCs w:val="22"/>
        </w:rPr>
        <w:t>seorang</w:t>
      </w:r>
      <w:proofErr w:type="spellEnd"/>
      <w:r w:rsidRPr="00B96D9B">
        <w:rPr>
          <w:rFonts w:ascii="Georgia" w:hAnsi="Georgia"/>
          <w:sz w:val="22"/>
          <w:szCs w:val="22"/>
        </w:rPr>
        <w:t xml:space="preserve"> yang </w:t>
      </w:r>
      <w:proofErr w:type="spellStart"/>
      <w:r w:rsidRPr="00B96D9B">
        <w:rPr>
          <w:rFonts w:ascii="Georgia" w:hAnsi="Georgia"/>
          <w:sz w:val="22"/>
          <w:szCs w:val="22"/>
        </w:rPr>
        <w:t>gila</w:t>
      </w:r>
      <w:proofErr w:type="spellEnd"/>
      <w:r w:rsidRPr="00B96D9B">
        <w:rPr>
          <w:rFonts w:ascii="Georgia" w:hAnsi="Georgia"/>
          <w:sz w:val="22"/>
          <w:szCs w:val="22"/>
        </w:rPr>
        <w:t xml:space="preserve"> </w:t>
      </w:r>
      <w:proofErr w:type="spellStart"/>
      <w:r w:rsidRPr="00B96D9B">
        <w:rPr>
          <w:rFonts w:ascii="Georgia" w:hAnsi="Georgia"/>
          <w:sz w:val="22"/>
          <w:szCs w:val="22"/>
        </w:rPr>
        <w:t>kekuasaan</w:t>
      </w:r>
      <w:proofErr w:type="spellEnd"/>
      <w:r w:rsidRPr="00B96D9B">
        <w:rPr>
          <w:rFonts w:ascii="Georgia" w:hAnsi="Georgia"/>
          <w:sz w:val="22"/>
          <w:szCs w:val="22"/>
        </w:rPr>
        <w:t xml:space="preserve">. </w:t>
      </w:r>
      <w:proofErr w:type="spellStart"/>
      <w:r>
        <w:rPr>
          <w:rFonts w:ascii="Georgia" w:hAnsi="Georgia"/>
          <w:sz w:val="22"/>
          <w:szCs w:val="22"/>
        </w:rPr>
        <w:t>Bahkan</w:t>
      </w:r>
      <w:proofErr w:type="spellEnd"/>
      <w:r>
        <w:rPr>
          <w:rFonts w:ascii="Georgia" w:hAnsi="Georgia"/>
          <w:sz w:val="22"/>
          <w:szCs w:val="22"/>
        </w:rPr>
        <w:t xml:space="preserve"> </w:t>
      </w:r>
      <w:proofErr w:type="spellStart"/>
      <w:r w:rsidRPr="00B96D9B">
        <w:rPr>
          <w:rFonts w:ascii="Georgia" w:hAnsi="Georgia"/>
          <w:sz w:val="22"/>
          <w:szCs w:val="22"/>
        </w:rPr>
        <w:t>ia</w:t>
      </w:r>
      <w:proofErr w:type="spellEnd"/>
      <w:r w:rsidRPr="00B96D9B">
        <w:rPr>
          <w:rFonts w:ascii="Georgia" w:hAnsi="Georgia"/>
          <w:sz w:val="22"/>
          <w:szCs w:val="22"/>
        </w:rPr>
        <w:t xml:space="preserve"> juga </w:t>
      </w:r>
      <w:proofErr w:type="spellStart"/>
      <w:r w:rsidRPr="00B96D9B">
        <w:rPr>
          <w:rFonts w:ascii="Georgia" w:hAnsi="Georgia"/>
          <w:sz w:val="22"/>
          <w:szCs w:val="22"/>
        </w:rPr>
        <w:t>tega</w:t>
      </w:r>
      <w:proofErr w:type="spellEnd"/>
      <w:r w:rsidRPr="00B96D9B">
        <w:rPr>
          <w:rFonts w:ascii="Georgia" w:hAnsi="Georgia"/>
          <w:sz w:val="22"/>
          <w:szCs w:val="22"/>
        </w:rPr>
        <w:t xml:space="preserve"> </w:t>
      </w:r>
      <w:proofErr w:type="spellStart"/>
      <w:r w:rsidRPr="00B96D9B">
        <w:rPr>
          <w:rFonts w:ascii="Georgia" w:hAnsi="Georgia"/>
          <w:sz w:val="22"/>
          <w:szCs w:val="22"/>
        </w:rPr>
        <w:t>membunuh</w:t>
      </w:r>
      <w:proofErr w:type="spellEnd"/>
      <w:r w:rsidRPr="00B96D9B">
        <w:rPr>
          <w:rFonts w:ascii="Georgia" w:hAnsi="Georgia"/>
          <w:sz w:val="22"/>
          <w:szCs w:val="22"/>
        </w:rPr>
        <w:t xml:space="preserve"> </w:t>
      </w:r>
      <w:proofErr w:type="spellStart"/>
      <w:r w:rsidRPr="00B96D9B">
        <w:rPr>
          <w:rFonts w:ascii="Georgia" w:hAnsi="Georgia"/>
          <w:sz w:val="22"/>
          <w:szCs w:val="22"/>
        </w:rPr>
        <w:t>anggota</w:t>
      </w:r>
      <w:proofErr w:type="spellEnd"/>
      <w:r w:rsidRPr="00B96D9B">
        <w:rPr>
          <w:rFonts w:ascii="Georgia" w:hAnsi="Georgia"/>
          <w:sz w:val="22"/>
          <w:szCs w:val="22"/>
        </w:rPr>
        <w:t xml:space="preserve"> </w:t>
      </w:r>
      <w:proofErr w:type="spellStart"/>
      <w:r w:rsidRPr="00B96D9B">
        <w:rPr>
          <w:rFonts w:ascii="Georgia" w:hAnsi="Georgia"/>
          <w:sz w:val="22"/>
          <w:szCs w:val="22"/>
        </w:rPr>
        <w:t>keluarganya</w:t>
      </w:r>
      <w:proofErr w:type="spellEnd"/>
      <w:r w:rsidRPr="00B96D9B">
        <w:rPr>
          <w:rFonts w:ascii="Georgia" w:hAnsi="Georgia"/>
          <w:sz w:val="22"/>
          <w:szCs w:val="22"/>
        </w:rPr>
        <w:t xml:space="preserve"> </w:t>
      </w:r>
      <w:proofErr w:type="spellStart"/>
      <w:r w:rsidRPr="00B96D9B">
        <w:rPr>
          <w:rFonts w:ascii="Georgia" w:hAnsi="Georgia"/>
          <w:sz w:val="22"/>
          <w:szCs w:val="22"/>
        </w:rPr>
        <w:t>sendiri</w:t>
      </w:r>
      <w:proofErr w:type="spellEnd"/>
      <w:r w:rsidRPr="00B96D9B">
        <w:rPr>
          <w:rFonts w:ascii="Georgia" w:hAnsi="Georgia"/>
          <w:sz w:val="22"/>
          <w:szCs w:val="22"/>
        </w:rPr>
        <w:t xml:space="preserve"> demi </w:t>
      </w:r>
      <w:proofErr w:type="spellStart"/>
      <w:r w:rsidRPr="00B96D9B">
        <w:rPr>
          <w:rFonts w:ascii="Georgia" w:hAnsi="Georgia"/>
          <w:sz w:val="22"/>
          <w:szCs w:val="22"/>
        </w:rPr>
        <w:t>pemenuhan</w:t>
      </w:r>
      <w:proofErr w:type="spellEnd"/>
      <w:r w:rsidRPr="00B96D9B">
        <w:rPr>
          <w:rFonts w:ascii="Georgia" w:hAnsi="Georgia"/>
          <w:sz w:val="22"/>
          <w:szCs w:val="22"/>
        </w:rPr>
        <w:t xml:space="preserve"> </w:t>
      </w:r>
      <w:proofErr w:type="spellStart"/>
      <w:r w:rsidRPr="00B96D9B">
        <w:rPr>
          <w:rFonts w:ascii="Georgia" w:hAnsi="Georgia"/>
          <w:sz w:val="22"/>
          <w:szCs w:val="22"/>
        </w:rPr>
        <w:t>ambisi</w:t>
      </w:r>
      <w:proofErr w:type="spellEnd"/>
      <w:r w:rsidRPr="00B96D9B">
        <w:rPr>
          <w:rFonts w:ascii="Georgia" w:hAnsi="Georgia"/>
          <w:sz w:val="22"/>
          <w:szCs w:val="22"/>
        </w:rPr>
        <w:t xml:space="preserve"> </w:t>
      </w:r>
      <w:proofErr w:type="spellStart"/>
      <w:r w:rsidRPr="00B96D9B">
        <w:rPr>
          <w:rFonts w:ascii="Georgia" w:hAnsi="Georgia"/>
          <w:sz w:val="22"/>
          <w:szCs w:val="22"/>
        </w:rPr>
        <w:t>berkuasa</w:t>
      </w:r>
      <w:proofErr w:type="spellEnd"/>
      <w:r w:rsidRPr="00B96D9B">
        <w:rPr>
          <w:rFonts w:ascii="Georgia" w:hAnsi="Georgia"/>
          <w:sz w:val="22"/>
          <w:szCs w:val="22"/>
        </w:rPr>
        <w:t xml:space="preserve">. </w:t>
      </w:r>
      <w:proofErr w:type="spellStart"/>
      <w:r w:rsidRPr="00B96D9B">
        <w:rPr>
          <w:rFonts w:ascii="Georgia" w:hAnsi="Georgia"/>
          <w:sz w:val="22"/>
          <w:szCs w:val="22"/>
        </w:rPr>
        <w:t>Ketika</w:t>
      </w:r>
      <w:proofErr w:type="spellEnd"/>
      <w:r w:rsidRPr="00B96D9B">
        <w:rPr>
          <w:rFonts w:ascii="Georgia" w:hAnsi="Georgia"/>
          <w:sz w:val="22"/>
          <w:szCs w:val="22"/>
        </w:rPr>
        <w:t xml:space="preserve"> </w:t>
      </w:r>
      <w:proofErr w:type="spellStart"/>
      <w:r w:rsidRPr="00B96D9B">
        <w:rPr>
          <w:rFonts w:ascii="Georgia" w:hAnsi="Georgia"/>
          <w:sz w:val="22"/>
          <w:szCs w:val="22"/>
        </w:rPr>
        <w:t>ia</w:t>
      </w:r>
      <w:proofErr w:type="spellEnd"/>
      <w:r w:rsidRPr="00B96D9B">
        <w:rPr>
          <w:rFonts w:ascii="Georgia" w:hAnsi="Georgia"/>
          <w:sz w:val="22"/>
          <w:szCs w:val="22"/>
        </w:rPr>
        <w:t xml:space="preserve"> </w:t>
      </w:r>
      <w:proofErr w:type="spellStart"/>
      <w:r w:rsidRPr="00B96D9B">
        <w:rPr>
          <w:rFonts w:ascii="Georgia" w:hAnsi="Georgia"/>
          <w:sz w:val="22"/>
          <w:szCs w:val="22"/>
        </w:rPr>
        <w:t>merasa</w:t>
      </w:r>
      <w:proofErr w:type="spellEnd"/>
      <w:r w:rsidRPr="00B96D9B">
        <w:rPr>
          <w:rFonts w:ascii="Georgia" w:hAnsi="Georgia"/>
          <w:sz w:val="22"/>
          <w:szCs w:val="22"/>
        </w:rPr>
        <w:t xml:space="preserve"> </w:t>
      </w:r>
      <w:proofErr w:type="spellStart"/>
      <w:r w:rsidRPr="00B96D9B">
        <w:rPr>
          <w:rFonts w:ascii="Georgia" w:hAnsi="Georgia"/>
          <w:sz w:val="22"/>
          <w:szCs w:val="22"/>
        </w:rPr>
        <w:t>di</w:t>
      </w:r>
      <w:r>
        <w:rPr>
          <w:rFonts w:ascii="Georgia" w:hAnsi="Georgia"/>
          <w:sz w:val="22"/>
          <w:szCs w:val="22"/>
        </w:rPr>
        <w:t>khianati</w:t>
      </w:r>
      <w:proofErr w:type="spellEnd"/>
      <w:r>
        <w:rPr>
          <w:rFonts w:ascii="Georgia" w:hAnsi="Georgia"/>
          <w:sz w:val="22"/>
          <w:szCs w:val="22"/>
        </w:rPr>
        <w:t xml:space="preserve"> </w:t>
      </w:r>
      <w:r w:rsidRPr="00B96D9B">
        <w:rPr>
          <w:rFonts w:ascii="Georgia" w:hAnsi="Georgia"/>
          <w:sz w:val="22"/>
          <w:szCs w:val="22"/>
        </w:rPr>
        <w:t xml:space="preserve">orang-orang </w:t>
      </w:r>
      <w:proofErr w:type="spellStart"/>
      <w:r>
        <w:rPr>
          <w:rFonts w:ascii="Georgia" w:hAnsi="Georgia"/>
          <w:sz w:val="22"/>
          <w:szCs w:val="22"/>
        </w:rPr>
        <w:t>M</w:t>
      </w:r>
      <w:r w:rsidRPr="00B96D9B">
        <w:rPr>
          <w:rFonts w:ascii="Georgia" w:hAnsi="Georgia"/>
          <w:sz w:val="22"/>
          <w:szCs w:val="22"/>
        </w:rPr>
        <w:t>ajus</w:t>
      </w:r>
      <w:proofErr w:type="spellEnd"/>
      <w:r w:rsidRPr="00B96D9B">
        <w:rPr>
          <w:rFonts w:ascii="Georgia" w:hAnsi="Georgia"/>
          <w:sz w:val="22"/>
          <w:szCs w:val="22"/>
        </w:rPr>
        <w:t xml:space="preserve">, </w:t>
      </w:r>
      <w:proofErr w:type="spellStart"/>
      <w:r w:rsidRPr="00B96D9B">
        <w:rPr>
          <w:rFonts w:ascii="Georgia" w:hAnsi="Georgia"/>
          <w:sz w:val="22"/>
          <w:szCs w:val="22"/>
        </w:rPr>
        <w:t>kemarahannya</w:t>
      </w:r>
      <w:proofErr w:type="spellEnd"/>
      <w:r w:rsidRPr="00B96D9B">
        <w:rPr>
          <w:rFonts w:ascii="Georgia" w:hAnsi="Georgia"/>
          <w:sz w:val="22"/>
          <w:szCs w:val="22"/>
        </w:rPr>
        <w:t xml:space="preserve"> </w:t>
      </w:r>
      <w:proofErr w:type="spellStart"/>
      <w:r w:rsidRPr="00B96D9B">
        <w:rPr>
          <w:rFonts w:ascii="Georgia" w:hAnsi="Georgia"/>
          <w:sz w:val="22"/>
          <w:szCs w:val="22"/>
        </w:rPr>
        <w:t>tak</w:t>
      </w:r>
      <w:proofErr w:type="spellEnd"/>
      <w:r w:rsidRPr="00B96D9B">
        <w:rPr>
          <w:rFonts w:ascii="Georgia" w:hAnsi="Georgia"/>
          <w:sz w:val="22"/>
          <w:szCs w:val="22"/>
        </w:rPr>
        <w:t xml:space="preserve"> </w:t>
      </w:r>
      <w:proofErr w:type="spellStart"/>
      <w:r w:rsidRPr="00B96D9B">
        <w:rPr>
          <w:rFonts w:ascii="Georgia" w:hAnsi="Georgia"/>
          <w:sz w:val="22"/>
          <w:szCs w:val="22"/>
        </w:rPr>
        <w:t>terbendung</w:t>
      </w:r>
      <w:proofErr w:type="spellEnd"/>
      <w:r w:rsidRPr="00B96D9B">
        <w:rPr>
          <w:rFonts w:ascii="Georgia" w:hAnsi="Georgia"/>
          <w:sz w:val="22"/>
          <w:szCs w:val="22"/>
        </w:rPr>
        <w:t xml:space="preserve"> dan </w:t>
      </w:r>
      <w:proofErr w:type="spellStart"/>
      <w:r w:rsidRPr="00B96D9B">
        <w:rPr>
          <w:rFonts w:ascii="Georgia" w:hAnsi="Georgia"/>
          <w:sz w:val="22"/>
          <w:szCs w:val="22"/>
        </w:rPr>
        <w:t>ia</w:t>
      </w:r>
      <w:proofErr w:type="spellEnd"/>
      <w:r w:rsidRPr="00B96D9B">
        <w:rPr>
          <w:rFonts w:ascii="Georgia" w:hAnsi="Georgia"/>
          <w:sz w:val="22"/>
          <w:szCs w:val="22"/>
        </w:rPr>
        <w:t xml:space="preserve"> </w:t>
      </w:r>
      <w:proofErr w:type="spellStart"/>
      <w:r w:rsidRPr="00B96D9B">
        <w:rPr>
          <w:rFonts w:ascii="Georgia" w:hAnsi="Georgia"/>
          <w:sz w:val="22"/>
          <w:szCs w:val="22"/>
        </w:rPr>
        <w:t>menyuruh</w:t>
      </w:r>
      <w:proofErr w:type="spellEnd"/>
      <w:r w:rsidRPr="00B96D9B">
        <w:rPr>
          <w:rFonts w:ascii="Georgia" w:hAnsi="Georgia"/>
          <w:sz w:val="22"/>
          <w:szCs w:val="22"/>
        </w:rPr>
        <w:t xml:space="preserve"> </w:t>
      </w:r>
      <w:proofErr w:type="spellStart"/>
      <w:r w:rsidRPr="00B96D9B">
        <w:rPr>
          <w:rFonts w:ascii="Georgia" w:hAnsi="Georgia"/>
          <w:sz w:val="22"/>
          <w:szCs w:val="22"/>
        </w:rPr>
        <w:t>membunuh</w:t>
      </w:r>
      <w:proofErr w:type="spellEnd"/>
      <w:r w:rsidRPr="00B96D9B">
        <w:rPr>
          <w:rFonts w:ascii="Georgia" w:hAnsi="Georgia"/>
          <w:sz w:val="22"/>
          <w:szCs w:val="22"/>
        </w:rPr>
        <w:t xml:space="preserve"> </w:t>
      </w:r>
      <w:proofErr w:type="spellStart"/>
      <w:r w:rsidRPr="00B96D9B">
        <w:rPr>
          <w:rFonts w:ascii="Georgia" w:hAnsi="Georgia"/>
          <w:sz w:val="22"/>
          <w:szCs w:val="22"/>
        </w:rPr>
        <w:t>semua</w:t>
      </w:r>
      <w:proofErr w:type="spellEnd"/>
      <w:r w:rsidRPr="00B96D9B">
        <w:rPr>
          <w:rFonts w:ascii="Georgia" w:hAnsi="Georgia"/>
          <w:sz w:val="22"/>
          <w:szCs w:val="22"/>
        </w:rPr>
        <w:t xml:space="preserve"> </w:t>
      </w:r>
      <w:proofErr w:type="spellStart"/>
      <w:r w:rsidRPr="00B96D9B">
        <w:rPr>
          <w:rFonts w:ascii="Georgia" w:hAnsi="Georgia"/>
          <w:sz w:val="22"/>
          <w:szCs w:val="22"/>
        </w:rPr>
        <w:t>anak</w:t>
      </w:r>
      <w:proofErr w:type="spellEnd"/>
      <w:r w:rsidRPr="00B96D9B">
        <w:rPr>
          <w:rFonts w:ascii="Georgia" w:hAnsi="Georgia"/>
          <w:sz w:val="22"/>
          <w:szCs w:val="22"/>
        </w:rPr>
        <w:t xml:space="preserve"> di </w:t>
      </w:r>
      <w:proofErr w:type="spellStart"/>
      <w:r w:rsidRPr="00B96D9B">
        <w:rPr>
          <w:rFonts w:ascii="Georgia" w:hAnsi="Georgia"/>
          <w:sz w:val="22"/>
          <w:szCs w:val="22"/>
        </w:rPr>
        <w:t>Betlehem</w:t>
      </w:r>
      <w:proofErr w:type="spellEnd"/>
      <w:r w:rsidRPr="00B96D9B">
        <w:rPr>
          <w:rFonts w:ascii="Georgia" w:hAnsi="Georgia"/>
          <w:sz w:val="22"/>
          <w:szCs w:val="22"/>
        </w:rPr>
        <w:t xml:space="preserve"> dan </w:t>
      </w:r>
      <w:proofErr w:type="spellStart"/>
      <w:r w:rsidRPr="00B96D9B">
        <w:rPr>
          <w:rFonts w:ascii="Georgia" w:hAnsi="Georgia"/>
          <w:sz w:val="22"/>
          <w:szCs w:val="22"/>
        </w:rPr>
        <w:t>sekitarnya</w:t>
      </w:r>
      <w:proofErr w:type="spellEnd"/>
      <w:r w:rsidRPr="00B96D9B">
        <w:rPr>
          <w:rFonts w:ascii="Georgia" w:hAnsi="Georgia"/>
          <w:sz w:val="22"/>
          <w:szCs w:val="22"/>
        </w:rPr>
        <w:t xml:space="preserve">. Pada </w:t>
      </w:r>
      <w:proofErr w:type="spellStart"/>
      <w:r w:rsidRPr="00B96D9B">
        <w:rPr>
          <w:rFonts w:ascii="Georgia" w:hAnsi="Georgia"/>
          <w:sz w:val="22"/>
          <w:szCs w:val="22"/>
        </w:rPr>
        <w:t>ayat</w:t>
      </w:r>
      <w:proofErr w:type="spellEnd"/>
      <w:r w:rsidRPr="00B96D9B">
        <w:rPr>
          <w:rFonts w:ascii="Georgia" w:hAnsi="Georgia"/>
          <w:sz w:val="22"/>
          <w:szCs w:val="22"/>
        </w:rPr>
        <w:t xml:space="preserve"> 18 </w:t>
      </w:r>
      <w:proofErr w:type="spellStart"/>
      <w:r w:rsidRPr="00B96D9B">
        <w:rPr>
          <w:rFonts w:ascii="Georgia" w:hAnsi="Georgia"/>
          <w:sz w:val="22"/>
          <w:szCs w:val="22"/>
        </w:rPr>
        <w:t>penulis</w:t>
      </w:r>
      <w:proofErr w:type="spellEnd"/>
      <w:r w:rsidRPr="00B96D9B">
        <w:rPr>
          <w:rFonts w:ascii="Georgia" w:hAnsi="Georgia"/>
          <w:sz w:val="22"/>
          <w:szCs w:val="22"/>
        </w:rPr>
        <w:t xml:space="preserve"> </w:t>
      </w:r>
      <w:proofErr w:type="spellStart"/>
      <w:r w:rsidRPr="00B96D9B">
        <w:rPr>
          <w:rFonts w:ascii="Georgia" w:hAnsi="Georgia"/>
          <w:sz w:val="22"/>
          <w:szCs w:val="22"/>
        </w:rPr>
        <w:t>Matius</w:t>
      </w:r>
      <w:proofErr w:type="spellEnd"/>
      <w:r w:rsidRPr="00B96D9B">
        <w:rPr>
          <w:rFonts w:ascii="Georgia" w:hAnsi="Georgia"/>
          <w:sz w:val="22"/>
          <w:szCs w:val="22"/>
        </w:rPr>
        <w:t xml:space="preserve"> </w:t>
      </w:r>
      <w:proofErr w:type="spellStart"/>
      <w:r w:rsidRPr="00B96D9B">
        <w:rPr>
          <w:rFonts w:ascii="Georgia" w:hAnsi="Georgia"/>
          <w:sz w:val="22"/>
          <w:szCs w:val="22"/>
        </w:rPr>
        <w:t>menyampaikan</w:t>
      </w:r>
      <w:proofErr w:type="spellEnd"/>
      <w:r w:rsidRPr="00B96D9B">
        <w:rPr>
          <w:rFonts w:ascii="Georgia" w:hAnsi="Georgia"/>
          <w:sz w:val="22"/>
          <w:szCs w:val="22"/>
        </w:rPr>
        <w:t xml:space="preserve"> </w:t>
      </w:r>
      <w:proofErr w:type="spellStart"/>
      <w:r w:rsidRPr="00B96D9B">
        <w:rPr>
          <w:rFonts w:ascii="Georgia" w:hAnsi="Georgia"/>
          <w:sz w:val="22"/>
          <w:szCs w:val="22"/>
        </w:rPr>
        <w:t>bahwa</w:t>
      </w:r>
      <w:proofErr w:type="spellEnd"/>
      <w:r w:rsidRPr="00B96D9B">
        <w:rPr>
          <w:rFonts w:ascii="Georgia" w:hAnsi="Georgia"/>
          <w:sz w:val="22"/>
          <w:szCs w:val="22"/>
        </w:rPr>
        <w:t xml:space="preserve"> </w:t>
      </w:r>
      <w:proofErr w:type="spellStart"/>
      <w:r w:rsidRPr="00B96D9B">
        <w:rPr>
          <w:rFonts w:ascii="Georgia" w:hAnsi="Georgia"/>
          <w:sz w:val="22"/>
          <w:szCs w:val="22"/>
        </w:rPr>
        <w:t>peristiwa</w:t>
      </w:r>
      <w:proofErr w:type="spellEnd"/>
      <w:r w:rsidRPr="00B96D9B">
        <w:rPr>
          <w:rFonts w:ascii="Georgia" w:hAnsi="Georgia"/>
          <w:sz w:val="22"/>
          <w:szCs w:val="22"/>
        </w:rPr>
        <w:t xml:space="preserve"> </w:t>
      </w:r>
      <w:proofErr w:type="spellStart"/>
      <w:r w:rsidRPr="00B96D9B">
        <w:rPr>
          <w:rFonts w:ascii="Georgia" w:hAnsi="Georgia"/>
          <w:sz w:val="22"/>
          <w:szCs w:val="22"/>
        </w:rPr>
        <w:t>Herodes</w:t>
      </w:r>
      <w:proofErr w:type="spellEnd"/>
      <w:r w:rsidRPr="00B96D9B">
        <w:rPr>
          <w:rFonts w:ascii="Georgia" w:hAnsi="Georgia"/>
          <w:sz w:val="22"/>
          <w:szCs w:val="22"/>
        </w:rPr>
        <w:t xml:space="preserve"> </w:t>
      </w:r>
      <w:proofErr w:type="spellStart"/>
      <w:r w:rsidRPr="00B96D9B">
        <w:rPr>
          <w:rFonts w:ascii="Georgia" w:hAnsi="Georgia"/>
          <w:sz w:val="22"/>
          <w:szCs w:val="22"/>
        </w:rPr>
        <w:t>terjadi</w:t>
      </w:r>
      <w:proofErr w:type="spellEnd"/>
      <w:r w:rsidRPr="00B96D9B">
        <w:rPr>
          <w:rFonts w:ascii="Georgia" w:hAnsi="Georgia"/>
          <w:sz w:val="22"/>
          <w:szCs w:val="22"/>
        </w:rPr>
        <w:t xml:space="preserve"> </w:t>
      </w:r>
      <w:proofErr w:type="spellStart"/>
      <w:r w:rsidRPr="00B96D9B">
        <w:rPr>
          <w:rFonts w:ascii="Georgia" w:hAnsi="Georgia"/>
          <w:sz w:val="22"/>
          <w:szCs w:val="22"/>
        </w:rPr>
        <w:t>sebagaimana</w:t>
      </w:r>
      <w:proofErr w:type="spellEnd"/>
      <w:r w:rsidRPr="00B96D9B">
        <w:rPr>
          <w:rFonts w:ascii="Georgia" w:hAnsi="Georgia"/>
          <w:sz w:val="22"/>
          <w:szCs w:val="22"/>
        </w:rPr>
        <w:t xml:space="preserve"> </w:t>
      </w:r>
      <w:proofErr w:type="spellStart"/>
      <w:r w:rsidRPr="00B96D9B">
        <w:rPr>
          <w:rFonts w:ascii="Georgia" w:hAnsi="Georgia"/>
          <w:sz w:val="22"/>
          <w:szCs w:val="22"/>
        </w:rPr>
        <w:t>nubuat</w:t>
      </w:r>
      <w:proofErr w:type="spellEnd"/>
      <w:r w:rsidRPr="00B96D9B">
        <w:rPr>
          <w:rFonts w:ascii="Georgia" w:hAnsi="Georgia"/>
          <w:sz w:val="22"/>
          <w:szCs w:val="22"/>
        </w:rPr>
        <w:t xml:space="preserve"> “</w:t>
      </w:r>
      <w:proofErr w:type="spellStart"/>
      <w:r w:rsidRPr="00B96D9B">
        <w:rPr>
          <w:rFonts w:ascii="Georgia" w:hAnsi="Georgia"/>
          <w:sz w:val="22"/>
          <w:szCs w:val="22"/>
        </w:rPr>
        <w:t>kecelakaan</w:t>
      </w:r>
      <w:proofErr w:type="spellEnd"/>
      <w:r w:rsidRPr="00B96D9B">
        <w:rPr>
          <w:rFonts w:ascii="Georgia" w:hAnsi="Georgia"/>
          <w:sz w:val="22"/>
          <w:szCs w:val="22"/>
        </w:rPr>
        <w:t xml:space="preserve">” yang </w:t>
      </w:r>
      <w:proofErr w:type="spellStart"/>
      <w:r w:rsidRPr="00B96D9B">
        <w:rPr>
          <w:rFonts w:ascii="Georgia" w:hAnsi="Georgia"/>
          <w:sz w:val="22"/>
          <w:szCs w:val="22"/>
        </w:rPr>
        <w:t>menjadi</w:t>
      </w:r>
      <w:proofErr w:type="spellEnd"/>
      <w:r w:rsidRPr="00B96D9B">
        <w:rPr>
          <w:rFonts w:ascii="Georgia" w:hAnsi="Georgia"/>
          <w:sz w:val="22"/>
          <w:szCs w:val="22"/>
        </w:rPr>
        <w:t xml:space="preserve"> </w:t>
      </w:r>
      <w:proofErr w:type="spellStart"/>
      <w:r w:rsidRPr="00B96D9B">
        <w:rPr>
          <w:rFonts w:ascii="Georgia" w:hAnsi="Georgia"/>
          <w:sz w:val="22"/>
          <w:szCs w:val="22"/>
        </w:rPr>
        <w:t>kenyataan</w:t>
      </w:r>
      <w:proofErr w:type="spellEnd"/>
      <w:r w:rsidRPr="00B96D9B">
        <w:rPr>
          <w:rFonts w:ascii="Georgia" w:hAnsi="Georgia"/>
          <w:sz w:val="22"/>
          <w:szCs w:val="22"/>
        </w:rPr>
        <w:t xml:space="preserve"> </w:t>
      </w:r>
      <w:proofErr w:type="spellStart"/>
      <w:r w:rsidRPr="00B96D9B">
        <w:rPr>
          <w:rFonts w:ascii="Georgia" w:hAnsi="Georgia"/>
          <w:sz w:val="22"/>
          <w:szCs w:val="22"/>
        </w:rPr>
        <w:t>dialami</w:t>
      </w:r>
      <w:proofErr w:type="spellEnd"/>
      <w:r w:rsidRPr="00B96D9B">
        <w:rPr>
          <w:rFonts w:ascii="Georgia" w:hAnsi="Georgia"/>
          <w:sz w:val="22"/>
          <w:szCs w:val="22"/>
        </w:rPr>
        <w:t xml:space="preserve"> </w:t>
      </w:r>
      <w:proofErr w:type="spellStart"/>
      <w:r w:rsidRPr="00B96D9B">
        <w:rPr>
          <w:rFonts w:ascii="Georgia" w:hAnsi="Georgia"/>
          <w:sz w:val="22"/>
          <w:szCs w:val="22"/>
        </w:rPr>
        <w:t>umat</w:t>
      </w:r>
      <w:proofErr w:type="spellEnd"/>
      <w:r w:rsidRPr="00B96D9B">
        <w:rPr>
          <w:rFonts w:ascii="Georgia" w:hAnsi="Georgia"/>
          <w:sz w:val="22"/>
          <w:szCs w:val="22"/>
        </w:rPr>
        <w:t xml:space="preserve"> Allah. </w:t>
      </w:r>
      <w:proofErr w:type="spellStart"/>
      <w:r w:rsidRPr="00B96D9B">
        <w:rPr>
          <w:rFonts w:ascii="Georgia" w:hAnsi="Georgia"/>
          <w:sz w:val="22"/>
          <w:szCs w:val="22"/>
        </w:rPr>
        <w:t>Dengan</w:t>
      </w:r>
      <w:proofErr w:type="spellEnd"/>
      <w:r w:rsidRPr="00B96D9B">
        <w:rPr>
          <w:rFonts w:ascii="Georgia" w:hAnsi="Georgia"/>
          <w:sz w:val="22"/>
          <w:szCs w:val="22"/>
        </w:rPr>
        <w:t xml:space="preserve"> </w:t>
      </w:r>
      <w:proofErr w:type="spellStart"/>
      <w:r w:rsidRPr="00B96D9B">
        <w:rPr>
          <w:rFonts w:ascii="Georgia" w:hAnsi="Georgia"/>
          <w:sz w:val="22"/>
          <w:szCs w:val="22"/>
        </w:rPr>
        <w:t>demikian</w:t>
      </w:r>
      <w:proofErr w:type="spellEnd"/>
      <w:r w:rsidRPr="00B96D9B">
        <w:rPr>
          <w:rFonts w:ascii="Georgia" w:hAnsi="Georgia"/>
          <w:sz w:val="22"/>
          <w:szCs w:val="22"/>
        </w:rPr>
        <w:t xml:space="preserve">, </w:t>
      </w:r>
      <w:proofErr w:type="spellStart"/>
      <w:r w:rsidRPr="00B96D9B">
        <w:rPr>
          <w:rFonts w:ascii="Georgia" w:hAnsi="Georgia"/>
          <w:sz w:val="22"/>
          <w:szCs w:val="22"/>
        </w:rPr>
        <w:t>Matius</w:t>
      </w:r>
      <w:proofErr w:type="spellEnd"/>
      <w:r w:rsidRPr="00B96D9B">
        <w:rPr>
          <w:rFonts w:ascii="Georgia" w:hAnsi="Georgia"/>
          <w:sz w:val="22"/>
          <w:szCs w:val="22"/>
        </w:rPr>
        <w:t xml:space="preserve"> </w:t>
      </w:r>
      <w:proofErr w:type="spellStart"/>
      <w:r w:rsidRPr="00B96D9B">
        <w:rPr>
          <w:rFonts w:ascii="Georgia" w:hAnsi="Georgia"/>
          <w:sz w:val="22"/>
          <w:szCs w:val="22"/>
        </w:rPr>
        <w:t>menyampaikan</w:t>
      </w:r>
      <w:proofErr w:type="spellEnd"/>
      <w:r w:rsidRPr="00B96D9B">
        <w:rPr>
          <w:rFonts w:ascii="Georgia" w:hAnsi="Georgia"/>
          <w:sz w:val="22"/>
          <w:szCs w:val="22"/>
        </w:rPr>
        <w:t xml:space="preserve"> </w:t>
      </w:r>
      <w:proofErr w:type="spellStart"/>
      <w:r w:rsidRPr="00B96D9B">
        <w:rPr>
          <w:rFonts w:ascii="Georgia" w:hAnsi="Georgia"/>
          <w:sz w:val="22"/>
          <w:szCs w:val="22"/>
        </w:rPr>
        <w:t>bahwa</w:t>
      </w:r>
      <w:proofErr w:type="spellEnd"/>
      <w:r w:rsidRPr="00B96D9B">
        <w:rPr>
          <w:rFonts w:ascii="Georgia" w:hAnsi="Georgia"/>
          <w:sz w:val="22"/>
          <w:szCs w:val="22"/>
        </w:rPr>
        <w:t xml:space="preserve"> </w:t>
      </w:r>
      <w:proofErr w:type="spellStart"/>
      <w:r w:rsidRPr="00B96D9B">
        <w:rPr>
          <w:rFonts w:ascii="Georgia" w:hAnsi="Georgia"/>
          <w:sz w:val="22"/>
          <w:szCs w:val="22"/>
        </w:rPr>
        <w:t>peristiwa</w:t>
      </w:r>
      <w:proofErr w:type="spellEnd"/>
      <w:r w:rsidRPr="00B96D9B">
        <w:rPr>
          <w:rFonts w:ascii="Georgia" w:hAnsi="Georgia"/>
          <w:sz w:val="22"/>
          <w:szCs w:val="22"/>
        </w:rPr>
        <w:t xml:space="preserve"> yang </w:t>
      </w:r>
      <w:proofErr w:type="spellStart"/>
      <w:r w:rsidRPr="00B96D9B">
        <w:rPr>
          <w:rFonts w:ascii="Georgia" w:hAnsi="Georgia"/>
          <w:sz w:val="22"/>
          <w:szCs w:val="22"/>
        </w:rPr>
        <w:t>dialami</w:t>
      </w:r>
      <w:proofErr w:type="spellEnd"/>
      <w:r w:rsidRPr="00B96D9B">
        <w:rPr>
          <w:rFonts w:ascii="Georgia" w:hAnsi="Georgia"/>
          <w:sz w:val="22"/>
          <w:szCs w:val="22"/>
        </w:rPr>
        <w:t xml:space="preserve"> </w:t>
      </w:r>
      <w:proofErr w:type="spellStart"/>
      <w:r w:rsidRPr="00B96D9B">
        <w:rPr>
          <w:rFonts w:ascii="Georgia" w:hAnsi="Georgia"/>
          <w:sz w:val="22"/>
          <w:szCs w:val="22"/>
        </w:rPr>
        <w:t>Yesus</w:t>
      </w:r>
      <w:proofErr w:type="spellEnd"/>
      <w:r w:rsidRPr="00B96D9B">
        <w:rPr>
          <w:rFonts w:ascii="Georgia" w:hAnsi="Georgia"/>
          <w:sz w:val="22"/>
          <w:szCs w:val="22"/>
        </w:rPr>
        <w:t xml:space="preserve"> Sang </w:t>
      </w:r>
      <w:proofErr w:type="spellStart"/>
      <w:r w:rsidRPr="00B96D9B">
        <w:rPr>
          <w:rFonts w:ascii="Georgia" w:hAnsi="Georgia"/>
          <w:sz w:val="22"/>
          <w:szCs w:val="22"/>
        </w:rPr>
        <w:t>Mesias</w:t>
      </w:r>
      <w:proofErr w:type="spellEnd"/>
      <w:r w:rsidRPr="00B96D9B">
        <w:rPr>
          <w:rFonts w:ascii="Georgia" w:hAnsi="Georgia"/>
          <w:sz w:val="22"/>
          <w:szCs w:val="22"/>
        </w:rPr>
        <w:t xml:space="preserve"> </w:t>
      </w:r>
      <w:proofErr w:type="spellStart"/>
      <w:r w:rsidRPr="00B96D9B">
        <w:rPr>
          <w:rFonts w:ascii="Georgia" w:hAnsi="Georgia"/>
          <w:sz w:val="22"/>
          <w:szCs w:val="22"/>
        </w:rPr>
        <w:lastRenderedPageBreak/>
        <w:t>adalah</w:t>
      </w:r>
      <w:proofErr w:type="spellEnd"/>
      <w:r w:rsidRPr="00B96D9B">
        <w:rPr>
          <w:rFonts w:ascii="Georgia" w:hAnsi="Georgia"/>
          <w:sz w:val="22"/>
          <w:szCs w:val="22"/>
        </w:rPr>
        <w:t xml:space="preserve"> </w:t>
      </w:r>
      <w:proofErr w:type="spellStart"/>
      <w:r w:rsidRPr="00B96D9B">
        <w:rPr>
          <w:rFonts w:ascii="Georgia" w:hAnsi="Georgia"/>
          <w:sz w:val="22"/>
          <w:szCs w:val="22"/>
        </w:rPr>
        <w:t>peristiwa</w:t>
      </w:r>
      <w:proofErr w:type="spellEnd"/>
      <w:r w:rsidRPr="00B96D9B">
        <w:rPr>
          <w:rFonts w:ascii="Georgia" w:hAnsi="Georgia"/>
          <w:sz w:val="22"/>
          <w:szCs w:val="22"/>
        </w:rPr>
        <w:t xml:space="preserve"> yang </w:t>
      </w:r>
      <w:proofErr w:type="spellStart"/>
      <w:r w:rsidRPr="00B96D9B">
        <w:rPr>
          <w:rFonts w:ascii="Georgia" w:hAnsi="Georgia"/>
          <w:sz w:val="22"/>
          <w:szCs w:val="22"/>
        </w:rPr>
        <w:t>dapat</w:t>
      </w:r>
      <w:proofErr w:type="spellEnd"/>
      <w:r w:rsidRPr="00B96D9B">
        <w:rPr>
          <w:rFonts w:ascii="Georgia" w:hAnsi="Georgia"/>
          <w:sz w:val="22"/>
          <w:szCs w:val="22"/>
        </w:rPr>
        <w:t xml:space="preserve"> </w:t>
      </w:r>
      <w:proofErr w:type="spellStart"/>
      <w:r w:rsidRPr="00B96D9B">
        <w:rPr>
          <w:rFonts w:ascii="Georgia" w:hAnsi="Georgia"/>
          <w:sz w:val="22"/>
          <w:szCs w:val="22"/>
        </w:rPr>
        <w:t>dialami</w:t>
      </w:r>
      <w:proofErr w:type="spellEnd"/>
      <w:r w:rsidRPr="00B96D9B">
        <w:rPr>
          <w:rFonts w:ascii="Georgia" w:hAnsi="Georgia"/>
          <w:sz w:val="22"/>
          <w:szCs w:val="22"/>
        </w:rPr>
        <w:t xml:space="preserve"> </w:t>
      </w:r>
      <w:proofErr w:type="spellStart"/>
      <w:r w:rsidRPr="00B96D9B">
        <w:rPr>
          <w:rFonts w:ascii="Georgia" w:hAnsi="Georgia"/>
          <w:sz w:val="22"/>
          <w:szCs w:val="22"/>
        </w:rPr>
        <w:t>semua</w:t>
      </w:r>
      <w:proofErr w:type="spellEnd"/>
      <w:r w:rsidRPr="00B96D9B">
        <w:rPr>
          <w:rFonts w:ascii="Georgia" w:hAnsi="Georgia"/>
          <w:sz w:val="22"/>
          <w:szCs w:val="22"/>
        </w:rPr>
        <w:t xml:space="preserve"> </w:t>
      </w:r>
      <w:proofErr w:type="spellStart"/>
      <w:r w:rsidRPr="00B96D9B">
        <w:rPr>
          <w:rFonts w:ascii="Georgia" w:hAnsi="Georgia"/>
          <w:sz w:val="22"/>
          <w:szCs w:val="22"/>
        </w:rPr>
        <w:t>manusia</w:t>
      </w:r>
      <w:proofErr w:type="spellEnd"/>
      <w:r w:rsidRPr="00B96D9B">
        <w:rPr>
          <w:rFonts w:ascii="Georgia" w:hAnsi="Georgia"/>
          <w:sz w:val="22"/>
          <w:szCs w:val="22"/>
        </w:rPr>
        <w:t xml:space="preserve">. </w:t>
      </w:r>
      <w:proofErr w:type="spellStart"/>
      <w:r w:rsidRPr="00B96D9B">
        <w:rPr>
          <w:rFonts w:ascii="Georgia" w:hAnsi="Georgia"/>
          <w:sz w:val="22"/>
          <w:szCs w:val="22"/>
        </w:rPr>
        <w:t>Ia</w:t>
      </w:r>
      <w:proofErr w:type="spellEnd"/>
      <w:r w:rsidRPr="00B96D9B">
        <w:rPr>
          <w:rFonts w:ascii="Georgia" w:hAnsi="Georgia"/>
          <w:sz w:val="22"/>
          <w:szCs w:val="22"/>
        </w:rPr>
        <w:t xml:space="preserve"> </w:t>
      </w:r>
      <w:proofErr w:type="spellStart"/>
      <w:r w:rsidRPr="00B96D9B">
        <w:rPr>
          <w:rFonts w:ascii="Georgia" w:hAnsi="Georgia"/>
          <w:sz w:val="22"/>
          <w:szCs w:val="22"/>
        </w:rPr>
        <w:t>berada</w:t>
      </w:r>
      <w:proofErr w:type="spellEnd"/>
      <w:r w:rsidRPr="00B96D9B">
        <w:rPr>
          <w:rFonts w:ascii="Georgia" w:hAnsi="Georgia"/>
          <w:sz w:val="22"/>
          <w:szCs w:val="22"/>
        </w:rPr>
        <w:t xml:space="preserve"> di </w:t>
      </w:r>
      <w:proofErr w:type="spellStart"/>
      <w:r w:rsidRPr="00B96D9B">
        <w:rPr>
          <w:rFonts w:ascii="Georgia" w:hAnsi="Georgia"/>
          <w:sz w:val="22"/>
          <w:szCs w:val="22"/>
        </w:rPr>
        <w:t>dalam</w:t>
      </w:r>
      <w:proofErr w:type="spellEnd"/>
      <w:r w:rsidRPr="00B96D9B">
        <w:rPr>
          <w:rFonts w:ascii="Georgia" w:hAnsi="Georgia"/>
          <w:sz w:val="22"/>
          <w:szCs w:val="22"/>
        </w:rPr>
        <w:t xml:space="preserve"> </w:t>
      </w:r>
      <w:proofErr w:type="spellStart"/>
      <w:r w:rsidRPr="00B96D9B">
        <w:rPr>
          <w:rFonts w:ascii="Georgia" w:hAnsi="Georgia"/>
          <w:sz w:val="22"/>
          <w:szCs w:val="22"/>
        </w:rPr>
        <w:t>tekanan</w:t>
      </w:r>
      <w:proofErr w:type="spellEnd"/>
      <w:r w:rsidRPr="00B96D9B">
        <w:rPr>
          <w:rFonts w:ascii="Georgia" w:hAnsi="Georgia"/>
          <w:sz w:val="22"/>
          <w:szCs w:val="22"/>
        </w:rPr>
        <w:t xml:space="preserve">, </w:t>
      </w:r>
      <w:proofErr w:type="spellStart"/>
      <w:r w:rsidRPr="00B96D9B">
        <w:rPr>
          <w:rFonts w:ascii="Georgia" w:hAnsi="Georgia"/>
          <w:sz w:val="22"/>
          <w:szCs w:val="22"/>
        </w:rPr>
        <w:t>ancaman</w:t>
      </w:r>
      <w:proofErr w:type="spellEnd"/>
      <w:r w:rsidRPr="00B96D9B">
        <w:rPr>
          <w:rFonts w:ascii="Georgia" w:hAnsi="Georgia"/>
          <w:sz w:val="22"/>
          <w:szCs w:val="22"/>
        </w:rPr>
        <w:t xml:space="preserve"> </w:t>
      </w:r>
      <w:proofErr w:type="spellStart"/>
      <w:r w:rsidRPr="00B96D9B">
        <w:rPr>
          <w:rFonts w:ascii="Georgia" w:hAnsi="Georgia"/>
          <w:sz w:val="22"/>
          <w:szCs w:val="22"/>
        </w:rPr>
        <w:t>sejak</w:t>
      </w:r>
      <w:proofErr w:type="spellEnd"/>
      <w:r w:rsidRPr="00B96D9B">
        <w:rPr>
          <w:rFonts w:ascii="Georgia" w:hAnsi="Georgia"/>
          <w:sz w:val="22"/>
          <w:szCs w:val="22"/>
        </w:rPr>
        <w:t xml:space="preserve"> </w:t>
      </w:r>
      <w:proofErr w:type="spellStart"/>
      <w:r w:rsidRPr="00B96D9B">
        <w:rPr>
          <w:rFonts w:ascii="Georgia" w:hAnsi="Georgia"/>
          <w:sz w:val="22"/>
          <w:szCs w:val="22"/>
        </w:rPr>
        <w:t>dari</w:t>
      </w:r>
      <w:proofErr w:type="spellEnd"/>
      <w:r w:rsidRPr="00B96D9B">
        <w:rPr>
          <w:rFonts w:ascii="Georgia" w:hAnsi="Georgia"/>
          <w:sz w:val="22"/>
          <w:szCs w:val="22"/>
        </w:rPr>
        <w:t xml:space="preserve"> </w:t>
      </w:r>
      <w:proofErr w:type="spellStart"/>
      <w:r w:rsidRPr="00B96D9B">
        <w:rPr>
          <w:rFonts w:ascii="Georgia" w:hAnsi="Georgia"/>
          <w:sz w:val="22"/>
          <w:szCs w:val="22"/>
        </w:rPr>
        <w:t>mulanya</w:t>
      </w:r>
      <w:proofErr w:type="spellEnd"/>
      <w:r w:rsidRPr="00B96D9B">
        <w:rPr>
          <w:rFonts w:ascii="Georgia" w:hAnsi="Georgia"/>
          <w:sz w:val="22"/>
          <w:szCs w:val="22"/>
        </w:rPr>
        <w:t xml:space="preserve">. </w:t>
      </w:r>
    </w:p>
    <w:p w14:paraId="276DB599" w14:textId="77777777" w:rsidR="00220D95" w:rsidRDefault="00220D95" w:rsidP="00220D95">
      <w:pPr>
        <w:jc w:val="both"/>
        <w:rPr>
          <w:rFonts w:ascii="Georgia" w:hAnsi="Georgia"/>
          <w:sz w:val="22"/>
          <w:szCs w:val="22"/>
        </w:rPr>
      </w:pPr>
    </w:p>
    <w:p w14:paraId="36DC83ED" w14:textId="77777777" w:rsidR="00220D95" w:rsidRPr="00B96D9B" w:rsidRDefault="00220D95" w:rsidP="00220D95">
      <w:pPr>
        <w:jc w:val="both"/>
        <w:rPr>
          <w:rFonts w:ascii="Georgia" w:hAnsi="Georgia"/>
          <w:sz w:val="22"/>
          <w:szCs w:val="22"/>
        </w:rPr>
      </w:pPr>
      <w:r w:rsidRPr="00B96D9B">
        <w:rPr>
          <w:rFonts w:ascii="Georgia" w:hAnsi="Georgia"/>
          <w:sz w:val="22"/>
          <w:szCs w:val="22"/>
        </w:rPr>
        <w:t xml:space="preserve">Setelah </w:t>
      </w:r>
      <w:proofErr w:type="spellStart"/>
      <w:r w:rsidRPr="00B96D9B">
        <w:rPr>
          <w:rFonts w:ascii="Georgia" w:hAnsi="Georgia"/>
          <w:sz w:val="22"/>
          <w:szCs w:val="22"/>
        </w:rPr>
        <w:t>Herodes</w:t>
      </w:r>
      <w:proofErr w:type="spellEnd"/>
      <w:r w:rsidRPr="00B96D9B">
        <w:rPr>
          <w:rFonts w:ascii="Georgia" w:hAnsi="Georgia"/>
          <w:sz w:val="22"/>
          <w:szCs w:val="22"/>
        </w:rPr>
        <w:t xml:space="preserve"> </w:t>
      </w:r>
      <w:proofErr w:type="spellStart"/>
      <w:r w:rsidRPr="00B96D9B">
        <w:rPr>
          <w:rFonts w:ascii="Georgia" w:hAnsi="Georgia"/>
          <w:sz w:val="22"/>
          <w:szCs w:val="22"/>
        </w:rPr>
        <w:t>mati</w:t>
      </w:r>
      <w:proofErr w:type="spellEnd"/>
      <w:r w:rsidRPr="00B96D9B">
        <w:rPr>
          <w:rFonts w:ascii="Georgia" w:hAnsi="Georgia"/>
          <w:sz w:val="22"/>
          <w:szCs w:val="22"/>
        </w:rPr>
        <w:t xml:space="preserve">, </w:t>
      </w:r>
      <w:proofErr w:type="spellStart"/>
      <w:r w:rsidRPr="00B96D9B">
        <w:rPr>
          <w:rFonts w:ascii="Georgia" w:hAnsi="Georgia"/>
          <w:sz w:val="22"/>
          <w:szCs w:val="22"/>
        </w:rPr>
        <w:t>malaikat</w:t>
      </w:r>
      <w:proofErr w:type="spellEnd"/>
      <w:r w:rsidRPr="00B96D9B">
        <w:rPr>
          <w:rFonts w:ascii="Georgia" w:hAnsi="Georgia"/>
          <w:sz w:val="22"/>
          <w:szCs w:val="22"/>
        </w:rPr>
        <w:t xml:space="preserve"> </w:t>
      </w:r>
      <w:proofErr w:type="spellStart"/>
      <w:r w:rsidRPr="00B96D9B">
        <w:rPr>
          <w:rFonts w:ascii="Georgia" w:hAnsi="Georgia"/>
          <w:sz w:val="22"/>
          <w:szCs w:val="22"/>
        </w:rPr>
        <w:t>Tuhan</w:t>
      </w:r>
      <w:proofErr w:type="spellEnd"/>
      <w:r w:rsidRPr="00B96D9B">
        <w:rPr>
          <w:rFonts w:ascii="Georgia" w:hAnsi="Georgia"/>
          <w:sz w:val="22"/>
          <w:szCs w:val="22"/>
        </w:rPr>
        <w:t xml:space="preserve"> </w:t>
      </w:r>
      <w:proofErr w:type="spellStart"/>
      <w:r w:rsidRPr="00B96D9B">
        <w:rPr>
          <w:rFonts w:ascii="Georgia" w:hAnsi="Georgia"/>
          <w:sz w:val="22"/>
          <w:szCs w:val="22"/>
        </w:rPr>
        <w:t>kembali</w:t>
      </w:r>
      <w:proofErr w:type="spellEnd"/>
      <w:r w:rsidRPr="00B96D9B">
        <w:rPr>
          <w:rFonts w:ascii="Georgia" w:hAnsi="Georgia"/>
          <w:sz w:val="22"/>
          <w:szCs w:val="22"/>
        </w:rPr>
        <w:t xml:space="preserve"> </w:t>
      </w:r>
      <w:proofErr w:type="spellStart"/>
      <w:r w:rsidRPr="00B96D9B">
        <w:rPr>
          <w:rFonts w:ascii="Georgia" w:hAnsi="Georgia"/>
          <w:sz w:val="22"/>
          <w:szCs w:val="22"/>
        </w:rPr>
        <w:t>menampakkan</w:t>
      </w:r>
      <w:proofErr w:type="spellEnd"/>
      <w:r w:rsidRPr="00B96D9B">
        <w:rPr>
          <w:rFonts w:ascii="Georgia" w:hAnsi="Georgia"/>
          <w:sz w:val="22"/>
          <w:szCs w:val="22"/>
        </w:rPr>
        <w:t xml:space="preserve"> </w:t>
      </w:r>
      <w:proofErr w:type="spellStart"/>
      <w:r w:rsidRPr="00B96D9B">
        <w:rPr>
          <w:rFonts w:ascii="Georgia" w:hAnsi="Georgia"/>
          <w:sz w:val="22"/>
          <w:szCs w:val="22"/>
        </w:rPr>
        <w:t>diri</w:t>
      </w:r>
      <w:proofErr w:type="spellEnd"/>
      <w:r w:rsidRPr="00B96D9B">
        <w:rPr>
          <w:rFonts w:ascii="Georgia" w:hAnsi="Georgia"/>
          <w:sz w:val="22"/>
          <w:szCs w:val="22"/>
        </w:rPr>
        <w:t xml:space="preserve"> </w:t>
      </w:r>
      <w:proofErr w:type="spellStart"/>
      <w:r w:rsidRPr="00B96D9B">
        <w:rPr>
          <w:rFonts w:ascii="Georgia" w:hAnsi="Georgia"/>
          <w:sz w:val="22"/>
          <w:szCs w:val="22"/>
        </w:rPr>
        <w:t>kepada</w:t>
      </w:r>
      <w:proofErr w:type="spellEnd"/>
      <w:r w:rsidRPr="00B96D9B">
        <w:rPr>
          <w:rFonts w:ascii="Georgia" w:hAnsi="Georgia"/>
          <w:sz w:val="22"/>
          <w:szCs w:val="22"/>
        </w:rPr>
        <w:t xml:space="preserve"> Yusuf dan </w:t>
      </w:r>
      <w:proofErr w:type="spellStart"/>
      <w:r w:rsidRPr="00B96D9B">
        <w:rPr>
          <w:rFonts w:ascii="Georgia" w:hAnsi="Georgia"/>
          <w:sz w:val="22"/>
          <w:szCs w:val="22"/>
        </w:rPr>
        <w:t>memerintahkan</w:t>
      </w:r>
      <w:proofErr w:type="spellEnd"/>
      <w:r w:rsidRPr="00B96D9B">
        <w:rPr>
          <w:rFonts w:ascii="Georgia" w:hAnsi="Georgia"/>
          <w:sz w:val="22"/>
          <w:szCs w:val="22"/>
        </w:rPr>
        <w:t xml:space="preserve"> Yusuf </w:t>
      </w:r>
      <w:proofErr w:type="spellStart"/>
      <w:r w:rsidRPr="00B96D9B">
        <w:rPr>
          <w:rFonts w:ascii="Georgia" w:hAnsi="Georgia"/>
          <w:sz w:val="22"/>
          <w:szCs w:val="22"/>
        </w:rPr>
        <w:t>untuk</w:t>
      </w:r>
      <w:proofErr w:type="spellEnd"/>
      <w:r w:rsidRPr="00B96D9B">
        <w:rPr>
          <w:rFonts w:ascii="Georgia" w:hAnsi="Georgia"/>
          <w:sz w:val="22"/>
          <w:szCs w:val="22"/>
        </w:rPr>
        <w:t xml:space="preserve"> </w:t>
      </w:r>
      <w:proofErr w:type="spellStart"/>
      <w:r w:rsidRPr="00B96D9B">
        <w:rPr>
          <w:rFonts w:ascii="Georgia" w:hAnsi="Georgia"/>
          <w:sz w:val="22"/>
          <w:szCs w:val="22"/>
        </w:rPr>
        <w:t>meninggalkan</w:t>
      </w:r>
      <w:proofErr w:type="spellEnd"/>
      <w:r w:rsidRPr="00B96D9B">
        <w:rPr>
          <w:rFonts w:ascii="Georgia" w:hAnsi="Georgia"/>
          <w:sz w:val="22"/>
          <w:szCs w:val="22"/>
        </w:rPr>
        <w:t xml:space="preserve"> </w:t>
      </w:r>
      <w:proofErr w:type="spellStart"/>
      <w:r w:rsidRPr="00B96D9B">
        <w:rPr>
          <w:rFonts w:ascii="Georgia" w:hAnsi="Georgia"/>
          <w:sz w:val="22"/>
          <w:szCs w:val="22"/>
        </w:rPr>
        <w:t>Mesir</w:t>
      </w:r>
      <w:proofErr w:type="spellEnd"/>
      <w:r w:rsidRPr="00B96D9B">
        <w:rPr>
          <w:rFonts w:ascii="Georgia" w:hAnsi="Georgia"/>
          <w:sz w:val="22"/>
          <w:szCs w:val="22"/>
        </w:rPr>
        <w:t xml:space="preserve"> dan </w:t>
      </w:r>
      <w:proofErr w:type="spellStart"/>
      <w:r w:rsidRPr="00B96D9B">
        <w:rPr>
          <w:rFonts w:ascii="Georgia" w:hAnsi="Georgia"/>
          <w:sz w:val="22"/>
          <w:szCs w:val="22"/>
        </w:rPr>
        <w:t>kembali</w:t>
      </w:r>
      <w:proofErr w:type="spellEnd"/>
      <w:r w:rsidRPr="00B96D9B">
        <w:rPr>
          <w:rFonts w:ascii="Georgia" w:hAnsi="Georgia"/>
          <w:sz w:val="22"/>
          <w:szCs w:val="22"/>
        </w:rPr>
        <w:t xml:space="preserve"> </w:t>
      </w:r>
      <w:proofErr w:type="spellStart"/>
      <w:r w:rsidRPr="00B96D9B">
        <w:rPr>
          <w:rFonts w:ascii="Georgia" w:hAnsi="Georgia"/>
          <w:sz w:val="22"/>
          <w:szCs w:val="22"/>
        </w:rPr>
        <w:t>ke</w:t>
      </w:r>
      <w:proofErr w:type="spellEnd"/>
      <w:r w:rsidRPr="00B96D9B">
        <w:rPr>
          <w:rFonts w:ascii="Georgia" w:hAnsi="Georgia"/>
          <w:sz w:val="22"/>
          <w:szCs w:val="22"/>
        </w:rPr>
        <w:t xml:space="preserve"> </w:t>
      </w:r>
      <w:proofErr w:type="spellStart"/>
      <w:r w:rsidRPr="00B96D9B">
        <w:rPr>
          <w:rFonts w:ascii="Georgia" w:hAnsi="Georgia"/>
          <w:sz w:val="22"/>
          <w:szCs w:val="22"/>
        </w:rPr>
        <w:t>tanah</w:t>
      </w:r>
      <w:proofErr w:type="spellEnd"/>
      <w:r w:rsidRPr="00B96D9B">
        <w:rPr>
          <w:rFonts w:ascii="Georgia" w:hAnsi="Georgia"/>
          <w:sz w:val="22"/>
          <w:szCs w:val="22"/>
        </w:rPr>
        <w:t xml:space="preserve"> Israel. </w:t>
      </w:r>
      <w:proofErr w:type="spellStart"/>
      <w:r w:rsidRPr="00B96D9B">
        <w:rPr>
          <w:rFonts w:ascii="Georgia" w:hAnsi="Georgia"/>
          <w:sz w:val="22"/>
          <w:szCs w:val="22"/>
        </w:rPr>
        <w:t>Arkhelaus</w:t>
      </w:r>
      <w:proofErr w:type="spellEnd"/>
      <w:r w:rsidRPr="00B96D9B">
        <w:rPr>
          <w:rFonts w:ascii="Georgia" w:hAnsi="Georgia"/>
          <w:sz w:val="22"/>
          <w:szCs w:val="22"/>
        </w:rPr>
        <w:t xml:space="preserve"> </w:t>
      </w:r>
      <w:proofErr w:type="spellStart"/>
      <w:r w:rsidRPr="00B96D9B">
        <w:rPr>
          <w:rFonts w:ascii="Georgia" w:hAnsi="Georgia"/>
          <w:sz w:val="22"/>
          <w:szCs w:val="22"/>
        </w:rPr>
        <w:t>anak</w:t>
      </w:r>
      <w:proofErr w:type="spellEnd"/>
      <w:r w:rsidRPr="00B96D9B">
        <w:rPr>
          <w:rFonts w:ascii="Georgia" w:hAnsi="Georgia"/>
          <w:sz w:val="22"/>
          <w:szCs w:val="22"/>
        </w:rPr>
        <w:t xml:space="preserve"> </w:t>
      </w:r>
      <w:proofErr w:type="spellStart"/>
      <w:r w:rsidRPr="00B96D9B">
        <w:rPr>
          <w:rFonts w:ascii="Georgia" w:hAnsi="Georgia"/>
          <w:sz w:val="22"/>
          <w:szCs w:val="22"/>
        </w:rPr>
        <w:t>Herodes</w:t>
      </w:r>
      <w:proofErr w:type="spellEnd"/>
      <w:r w:rsidRPr="00B96D9B">
        <w:rPr>
          <w:rFonts w:ascii="Georgia" w:hAnsi="Georgia"/>
          <w:sz w:val="22"/>
          <w:szCs w:val="22"/>
        </w:rPr>
        <w:t xml:space="preserve"> </w:t>
      </w:r>
      <w:proofErr w:type="spellStart"/>
      <w:r w:rsidRPr="00B96D9B">
        <w:rPr>
          <w:rFonts w:ascii="Georgia" w:hAnsi="Georgia"/>
          <w:sz w:val="22"/>
          <w:szCs w:val="22"/>
        </w:rPr>
        <w:t>menjadi</w:t>
      </w:r>
      <w:proofErr w:type="spellEnd"/>
      <w:r w:rsidRPr="00B96D9B">
        <w:rPr>
          <w:rFonts w:ascii="Georgia" w:hAnsi="Georgia"/>
          <w:sz w:val="22"/>
          <w:szCs w:val="22"/>
        </w:rPr>
        <w:t xml:space="preserve"> </w:t>
      </w:r>
      <w:proofErr w:type="spellStart"/>
      <w:r w:rsidRPr="00B96D9B">
        <w:rPr>
          <w:rFonts w:ascii="Georgia" w:hAnsi="Georgia"/>
          <w:sz w:val="22"/>
          <w:szCs w:val="22"/>
        </w:rPr>
        <w:t>penguasa</w:t>
      </w:r>
      <w:proofErr w:type="spellEnd"/>
      <w:r w:rsidRPr="00B96D9B">
        <w:rPr>
          <w:rFonts w:ascii="Georgia" w:hAnsi="Georgia"/>
          <w:sz w:val="22"/>
          <w:szCs w:val="22"/>
        </w:rPr>
        <w:t xml:space="preserve"> </w:t>
      </w:r>
      <w:proofErr w:type="spellStart"/>
      <w:r w:rsidRPr="00B96D9B">
        <w:rPr>
          <w:rFonts w:ascii="Georgia" w:hAnsi="Georgia"/>
          <w:sz w:val="22"/>
          <w:szCs w:val="22"/>
        </w:rPr>
        <w:t>menggantikan</w:t>
      </w:r>
      <w:proofErr w:type="spellEnd"/>
      <w:r w:rsidRPr="00B96D9B">
        <w:rPr>
          <w:rFonts w:ascii="Georgia" w:hAnsi="Georgia"/>
          <w:sz w:val="22"/>
          <w:szCs w:val="22"/>
        </w:rPr>
        <w:t xml:space="preserve"> </w:t>
      </w:r>
      <w:proofErr w:type="spellStart"/>
      <w:r w:rsidRPr="00B96D9B">
        <w:rPr>
          <w:rFonts w:ascii="Georgia" w:hAnsi="Georgia"/>
          <w:sz w:val="22"/>
          <w:szCs w:val="22"/>
        </w:rPr>
        <w:t>ayahnya</w:t>
      </w:r>
      <w:proofErr w:type="spellEnd"/>
      <w:r w:rsidRPr="00B96D9B">
        <w:rPr>
          <w:rFonts w:ascii="Georgia" w:hAnsi="Georgia"/>
          <w:sz w:val="22"/>
          <w:szCs w:val="22"/>
        </w:rPr>
        <w:t xml:space="preserve">. </w:t>
      </w:r>
      <w:proofErr w:type="spellStart"/>
      <w:r w:rsidRPr="00B96D9B">
        <w:rPr>
          <w:rFonts w:ascii="Georgia" w:hAnsi="Georgia"/>
          <w:sz w:val="22"/>
          <w:szCs w:val="22"/>
        </w:rPr>
        <w:t>Sebagai</w:t>
      </w:r>
      <w:proofErr w:type="spellEnd"/>
      <w:r w:rsidRPr="00B96D9B">
        <w:rPr>
          <w:rFonts w:ascii="Georgia" w:hAnsi="Georgia"/>
          <w:sz w:val="22"/>
          <w:szCs w:val="22"/>
        </w:rPr>
        <w:t xml:space="preserve"> </w:t>
      </w:r>
      <w:proofErr w:type="spellStart"/>
      <w:r w:rsidRPr="00B96D9B">
        <w:rPr>
          <w:rFonts w:ascii="Georgia" w:hAnsi="Georgia"/>
          <w:sz w:val="22"/>
          <w:szCs w:val="22"/>
        </w:rPr>
        <w:t>pemimpin</w:t>
      </w:r>
      <w:proofErr w:type="spellEnd"/>
      <w:r w:rsidRPr="00B96D9B">
        <w:rPr>
          <w:rFonts w:ascii="Georgia" w:hAnsi="Georgia"/>
          <w:sz w:val="22"/>
          <w:szCs w:val="22"/>
        </w:rPr>
        <w:t xml:space="preserve">, </w:t>
      </w:r>
      <w:proofErr w:type="spellStart"/>
      <w:r w:rsidRPr="00B96D9B">
        <w:rPr>
          <w:rFonts w:ascii="Georgia" w:hAnsi="Georgia"/>
          <w:sz w:val="22"/>
          <w:szCs w:val="22"/>
        </w:rPr>
        <w:t>ia</w:t>
      </w:r>
      <w:proofErr w:type="spellEnd"/>
      <w:r w:rsidRPr="00B96D9B">
        <w:rPr>
          <w:rFonts w:ascii="Georgia" w:hAnsi="Georgia"/>
          <w:sz w:val="22"/>
          <w:szCs w:val="22"/>
        </w:rPr>
        <w:t xml:space="preserve"> </w:t>
      </w:r>
      <w:proofErr w:type="spellStart"/>
      <w:r w:rsidRPr="00B96D9B">
        <w:rPr>
          <w:rFonts w:ascii="Georgia" w:hAnsi="Georgia"/>
          <w:sz w:val="22"/>
          <w:szCs w:val="22"/>
        </w:rPr>
        <w:t>bertindak</w:t>
      </w:r>
      <w:proofErr w:type="spellEnd"/>
      <w:r w:rsidRPr="00B96D9B">
        <w:rPr>
          <w:rFonts w:ascii="Georgia" w:hAnsi="Georgia"/>
          <w:sz w:val="22"/>
          <w:szCs w:val="22"/>
        </w:rPr>
        <w:t xml:space="preserve"> </w:t>
      </w:r>
      <w:proofErr w:type="spellStart"/>
      <w:r w:rsidRPr="00B96D9B">
        <w:rPr>
          <w:rFonts w:ascii="Georgia" w:hAnsi="Georgia"/>
          <w:sz w:val="22"/>
          <w:szCs w:val="22"/>
        </w:rPr>
        <w:t>kejam</w:t>
      </w:r>
      <w:proofErr w:type="spellEnd"/>
      <w:r w:rsidRPr="00B96D9B">
        <w:rPr>
          <w:rFonts w:ascii="Georgia" w:hAnsi="Georgia"/>
          <w:sz w:val="22"/>
          <w:szCs w:val="22"/>
        </w:rPr>
        <w:t xml:space="preserve"> </w:t>
      </w:r>
      <w:proofErr w:type="spellStart"/>
      <w:r w:rsidRPr="00B96D9B">
        <w:rPr>
          <w:rFonts w:ascii="Georgia" w:hAnsi="Georgia"/>
          <w:sz w:val="22"/>
          <w:szCs w:val="22"/>
        </w:rPr>
        <w:t>seperti</w:t>
      </w:r>
      <w:proofErr w:type="spellEnd"/>
      <w:r w:rsidRPr="00B96D9B">
        <w:rPr>
          <w:rFonts w:ascii="Georgia" w:hAnsi="Georgia"/>
          <w:sz w:val="22"/>
          <w:szCs w:val="22"/>
        </w:rPr>
        <w:t xml:space="preserve"> </w:t>
      </w:r>
      <w:proofErr w:type="spellStart"/>
      <w:r w:rsidRPr="00B96D9B">
        <w:rPr>
          <w:rFonts w:ascii="Georgia" w:hAnsi="Georgia"/>
          <w:sz w:val="22"/>
          <w:szCs w:val="22"/>
        </w:rPr>
        <w:t>ayahnya</w:t>
      </w:r>
      <w:proofErr w:type="spellEnd"/>
      <w:r w:rsidRPr="00B96D9B">
        <w:rPr>
          <w:rFonts w:ascii="Georgia" w:hAnsi="Georgia"/>
          <w:sz w:val="22"/>
          <w:szCs w:val="22"/>
        </w:rPr>
        <w:t xml:space="preserve">. Di Israel, </w:t>
      </w:r>
      <w:proofErr w:type="spellStart"/>
      <w:r w:rsidRPr="00B96D9B">
        <w:rPr>
          <w:rFonts w:ascii="Georgia" w:hAnsi="Georgia"/>
          <w:sz w:val="22"/>
          <w:szCs w:val="22"/>
        </w:rPr>
        <w:t>keluarga</w:t>
      </w:r>
      <w:proofErr w:type="spellEnd"/>
      <w:r w:rsidRPr="00B96D9B">
        <w:rPr>
          <w:rFonts w:ascii="Georgia" w:hAnsi="Georgia"/>
          <w:sz w:val="22"/>
          <w:szCs w:val="22"/>
        </w:rPr>
        <w:t xml:space="preserve"> Yusuf </w:t>
      </w:r>
      <w:proofErr w:type="spellStart"/>
      <w:r w:rsidRPr="00B96D9B">
        <w:rPr>
          <w:rFonts w:ascii="Georgia" w:hAnsi="Georgia"/>
          <w:sz w:val="22"/>
          <w:szCs w:val="22"/>
        </w:rPr>
        <w:t>menetap</w:t>
      </w:r>
      <w:proofErr w:type="spellEnd"/>
      <w:r w:rsidRPr="00B96D9B">
        <w:rPr>
          <w:rFonts w:ascii="Georgia" w:hAnsi="Georgia"/>
          <w:sz w:val="22"/>
          <w:szCs w:val="22"/>
        </w:rPr>
        <w:t xml:space="preserve"> di </w:t>
      </w:r>
      <w:proofErr w:type="spellStart"/>
      <w:r w:rsidRPr="00B96D9B">
        <w:rPr>
          <w:rFonts w:ascii="Georgia" w:hAnsi="Georgia"/>
          <w:sz w:val="22"/>
          <w:szCs w:val="22"/>
        </w:rPr>
        <w:t>Nazaret</w:t>
      </w:r>
      <w:proofErr w:type="spellEnd"/>
      <w:r w:rsidRPr="00B96D9B">
        <w:rPr>
          <w:rFonts w:ascii="Georgia" w:hAnsi="Georgia"/>
          <w:sz w:val="22"/>
          <w:szCs w:val="22"/>
        </w:rPr>
        <w:t xml:space="preserve">. </w:t>
      </w:r>
      <w:proofErr w:type="spellStart"/>
      <w:r w:rsidRPr="00B96D9B">
        <w:rPr>
          <w:rFonts w:ascii="Georgia" w:hAnsi="Georgia"/>
          <w:sz w:val="22"/>
          <w:szCs w:val="22"/>
        </w:rPr>
        <w:t>Terkait</w:t>
      </w:r>
      <w:proofErr w:type="spellEnd"/>
      <w:r w:rsidRPr="00B96D9B">
        <w:rPr>
          <w:rFonts w:ascii="Georgia" w:hAnsi="Georgia"/>
          <w:sz w:val="22"/>
          <w:szCs w:val="22"/>
        </w:rPr>
        <w:t xml:space="preserve"> </w:t>
      </w:r>
      <w:proofErr w:type="spellStart"/>
      <w:r w:rsidRPr="00B96D9B">
        <w:rPr>
          <w:rFonts w:ascii="Georgia" w:hAnsi="Georgia"/>
          <w:sz w:val="22"/>
          <w:szCs w:val="22"/>
        </w:rPr>
        <w:t>dengan</w:t>
      </w:r>
      <w:proofErr w:type="spellEnd"/>
      <w:r w:rsidRPr="00B96D9B">
        <w:rPr>
          <w:rFonts w:ascii="Georgia" w:hAnsi="Georgia"/>
          <w:sz w:val="22"/>
          <w:szCs w:val="22"/>
        </w:rPr>
        <w:t xml:space="preserve"> </w:t>
      </w:r>
      <w:proofErr w:type="spellStart"/>
      <w:r w:rsidRPr="00B96D9B">
        <w:rPr>
          <w:rFonts w:ascii="Georgia" w:hAnsi="Georgia"/>
          <w:sz w:val="22"/>
          <w:szCs w:val="22"/>
        </w:rPr>
        <w:t>apa</w:t>
      </w:r>
      <w:proofErr w:type="spellEnd"/>
      <w:r w:rsidRPr="00B96D9B">
        <w:rPr>
          <w:rFonts w:ascii="Georgia" w:hAnsi="Georgia"/>
          <w:sz w:val="22"/>
          <w:szCs w:val="22"/>
        </w:rPr>
        <w:t xml:space="preserve"> </w:t>
      </w:r>
      <w:proofErr w:type="spellStart"/>
      <w:r w:rsidRPr="00B96D9B">
        <w:rPr>
          <w:rFonts w:ascii="Georgia" w:hAnsi="Georgia"/>
          <w:sz w:val="22"/>
          <w:szCs w:val="22"/>
        </w:rPr>
        <w:t>arti</w:t>
      </w:r>
      <w:proofErr w:type="spellEnd"/>
      <w:r w:rsidRPr="00B96D9B">
        <w:rPr>
          <w:rFonts w:ascii="Georgia" w:hAnsi="Georgia"/>
          <w:sz w:val="22"/>
          <w:szCs w:val="22"/>
        </w:rPr>
        <w:t xml:space="preserve"> </w:t>
      </w:r>
      <w:proofErr w:type="spellStart"/>
      <w:r w:rsidRPr="00B96D9B">
        <w:rPr>
          <w:rFonts w:ascii="Georgia" w:hAnsi="Georgia"/>
          <w:sz w:val="22"/>
          <w:szCs w:val="22"/>
        </w:rPr>
        <w:t>Nazaret</w:t>
      </w:r>
      <w:proofErr w:type="spellEnd"/>
      <w:r w:rsidRPr="00B96D9B">
        <w:rPr>
          <w:rFonts w:ascii="Georgia" w:hAnsi="Georgia"/>
          <w:sz w:val="22"/>
          <w:szCs w:val="22"/>
        </w:rPr>
        <w:t xml:space="preserve">, </w:t>
      </w:r>
      <w:proofErr w:type="spellStart"/>
      <w:r w:rsidRPr="00B96D9B">
        <w:rPr>
          <w:rFonts w:ascii="Georgia" w:hAnsi="Georgia"/>
          <w:sz w:val="22"/>
          <w:szCs w:val="22"/>
        </w:rPr>
        <w:t>terdapat</w:t>
      </w:r>
      <w:proofErr w:type="spellEnd"/>
      <w:r w:rsidRPr="00B96D9B">
        <w:rPr>
          <w:rFonts w:ascii="Georgia" w:hAnsi="Georgia"/>
          <w:sz w:val="22"/>
          <w:szCs w:val="22"/>
        </w:rPr>
        <w:t xml:space="preserve"> </w:t>
      </w:r>
      <w:proofErr w:type="spellStart"/>
      <w:r w:rsidRPr="00B96D9B">
        <w:rPr>
          <w:rFonts w:ascii="Georgia" w:hAnsi="Georgia"/>
          <w:sz w:val="22"/>
          <w:szCs w:val="22"/>
        </w:rPr>
        <w:t>dua</w:t>
      </w:r>
      <w:proofErr w:type="spellEnd"/>
      <w:r w:rsidRPr="00B96D9B">
        <w:rPr>
          <w:rFonts w:ascii="Georgia" w:hAnsi="Georgia"/>
          <w:sz w:val="22"/>
          <w:szCs w:val="22"/>
        </w:rPr>
        <w:t xml:space="preserve"> </w:t>
      </w:r>
      <w:proofErr w:type="spellStart"/>
      <w:r w:rsidRPr="00B96D9B">
        <w:rPr>
          <w:rFonts w:ascii="Georgia" w:hAnsi="Georgia"/>
          <w:sz w:val="22"/>
          <w:szCs w:val="22"/>
        </w:rPr>
        <w:t>pemaknaan</w:t>
      </w:r>
      <w:proofErr w:type="spellEnd"/>
      <w:r w:rsidRPr="00B96D9B">
        <w:rPr>
          <w:rFonts w:ascii="Georgia" w:hAnsi="Georgia"/>
          <w:sz w:val="22"/>
          <w:szCs w:val="22"/>
        </w:rPr>
        <w:t xml:space="preserve"> yang </w:t>
      </w:r>
      <w:proofErr w:type="spellStart"/>
      <w:r w:rsidRPr="00B96D9B">
        <w:rPr>
          <w:rFonts w:ascii="Georgia" w:hAnsi="Georgia"/>
          <w:sz w:val="22"/>
          <w:szCs w:val="22"/>
        </w:rPr>
        <w:t>kerap</w:t>
      </w:r>
      <w:proofErr w:type="spellEnd"/>
      <w:r w:rsidRPr="00B96D9B">
        <w:rPr>
          <w:rFonts w:ascii="Georgia" w:hAnsi="Georgia"/>
          <w:sz w:val="22"/>
          <w:szCs w:val="22"/>
        </w:rPr>
        <w:t xml:space="preserve"> </w:t>
      </w:r>
      <w:proofErr w:type="spellStart"/>
      <w:r w:rsidRPr="00B96D9B">
        <w:rPr>
          <w:rFonts w:ascii="Georgia" w:hAnsi="Georgia"/>
          <w:sz w:val="22"/>
          <w:szCs w:val="22"/>
        </w:rPr>
        <w:t>kita</w:t>
      </w:r>
      <w:proofErr w:type="spellEnd"/>
      <w:r w:rsidRPr="00B96D9B">
        <w:rPr>
          <w:rFonts w:ascii="Georgia" w:hAnsi="Georgia"/>
          <w:sz w:val="22"/>
          <w:szCs w:val="22"/>
        </w:rPr>
        <w:t xml:space="preserve"> </w:t>
      </w:r>
      <w:proofErr w:type="spellStart"/>
      <w:r w:rsidRPr="00B96D9B">
        <w:rPr>
          <w:rFonts w:ascii="Georgia" w:hAnsi="Georgia"/>
          <w:sz w:val="22"/>
          <w:szCs w:val="22"/>
        </w:rPr>
        <w:t>dengar</w:t>
      </w:r>
      <w:proofErr w:type="spellEnd"/>
      <w:r w:rsidRPr="00B96D9B">
        <w:rPr>
          <w:rFonts w:ascii="Georgia" w:hAnsi="Georgia"/>
          <w:sz w:val="22"/>
          <w:szCs w:val="22"/>
        </w:rPr>
        <w:t xml:space="preserve">. Ada yang </w:t>
      </w:r>
      <w:proofErr w:type="spellStart"/>
      <w:r w:rsidRPr="00B96D9B">
        <w:rPr>
          <w:rFonts w:ascii="Georgia" w:hAnsi="Georgia"/>
          <w:sz w:val="22"/>
          <w:szCs w:val="22"/>
        </w:rPr>
        <w:t>mengaitkan</w:t>
      </w:r>
      <w:proofErr w:type="spellEnd"/>
      <w:r w:rsidRPr="00B96D9B">
        <w:rPr>
          <w:rFonts w:ascii="Georgia" w:hAnsi="Georgia"/>
          <w:sz w:val="22"/>
          <w:szCs w:val="22"/>
        </w:rPr>
        <w:t xml:space="preserve"> kata </w:t>
      </w:r>
      <w:proofErr w:type="spellStart"/>
      <w:r w:rsidRPr="00B96D9B">
        <w:rPr>
          <w:rFonts w:ascii="Georgia" w:hAnsi="Georgia"/>
          <w:sz w:val="22"/>
          <w:szCs w:val="22"/>
        </w:rPr>
        <w:t>Nazaret</w:t>
      </w:r>
      <w:proofErr w:type="spellEnd"/>
      <w:r w:rsidRPr="00B96D9B">
        <w:rPr>
          <w:rFonts w:ascii="Georgia" w:hAnsi="Georgia"/>
          <w:sz w:val="22"/>
          <w:szCs w:val="22"/>
        </w:rPr>
        <w:t xml:space="preserve"> </w:t>
      </w:r>
      <w:proofErr w:type="spellStart"/>
      <w:r w:rsidRPr="00B96D9B">
        <w:rPr>
          <w:rFonts w:ascii="Georgia" w:hAnsi="Georgia"/>
          <w:sz w:val="22"/>
          <w:szCs w:val="22"/>
        </w:rPr>
        <w:t>dengan</w:t>
      </w:r>
      <w:proofErr w:type="spellEnd"/>
      <w:r w:rsidRPr="00B96D9B">
        <w:rPr>
          <w:rFonts w:ascii="Georgia" w:hAnsi="Georgia"/>
          <w:sz w:val="22"/>
          <w:szCs w:val="22"/>
        </w:rPr>
        <w:t xml:space="preserve"> </w:t>
      </w:r>
      <w:proofErr w:type="spellStart"/>
      <w:r w:rsidRPr="00B96D9B">
        <w:rPr>
          <w:rFonts w:ascii="Georgia" w:hAnsi="Georgia"/>
          <w:i/>
          <w:sz w:val="22"/>
          <w:szCs w:val="22"/>
        </w:rPr>
        <w:t>neser</w:t>
      </w:r>
      <w:proofErr w:type="spellEnd"/>
      <w:r w:rsidRPr="00B96D9B">
        <w:rPr>
          <w:rFonts w:ascii="Georgia" w:hAnsi="Georgia"/>
          <w:i/>
          <w:sz w:val="22"/>
          <w:szCs w:val="22"/>
        </w:rPr>
        <w:t xml:space="preserve"> </w:t>
      </w:r>
      <w:r w:rsidRPr="00B96D9B">
        <w:rPr>
          <w:rFonts w:ascii="Georgia" w:hAnsi="Georgia"/>
          <w:sz w:val="22"/>
          <w:szCs w:val="22"/>
        </w:rPr>
        <w:t xml:space="preserve">yang </w:t>
      </w:r>
      <w:proofErr w:type="spellStart"/>
      <w:r w:rsidRPr="00B96D9B">
        <w:rPr>
          <w:rFonts w:ascii="Georgia" w:hAnsi="Georgia"/>
          <w:sz w:val="22"/>
          <w:szCs w:val="22"/>
        </w:rPr>
        <w:t>berarti</w:t>
      </w:r>
      <w:proofErr w:type="spellEnd"/>
      <w:r w:rsidRPr="00B96D9B">
        <w:rPr>
          <w:rFonts w:ascii="Georgia" w:hAnsi="Georgia"/>
          <w:sz w:val="22"/>
          <w:szCs w:val="22"/>
        </w:rPr>
        <w:t xml:space="preserve"> “</w:t>
      </w:r>
      <w:proofErr w:type="gramStart"/>
      <w:r w:rsidRPr="00B96D9B">
        <w:rPr>
          <w:rFonts w:ascii="Georgia" w:hAnsi="Georgia"/>
          <w:sz w:val="22"/>
          <w:szCs w:val="22"/>
        </w:rPr>
        <w:t xml:space="preserve">tunas”  </w:t>
      </w:r>
      <w:proofErr w:type="spellStart"/>
      <w:r w:rsidRPr="00B96D9B">
        <w:rPr>
          <w:rFonts w:ascii="Georgia" w:hAnsi="Georgia"/>
          <w:sz w:val="22"/>
          <w:szCs w:val="22"/>
        </w:rPr>
        <w:t>atau</w:t>
      </w:r>
      <w:proofErr w:type="spellEnd"/>
      <w:proofErr w:type="gramEnd"/>
      <w:r w:rsidRPr="00B96D9B">
        <w:rPr>
          <w:rFonts w:ascii="Georgia" w:hAnsi="Georgia"/>
          <w:sz w:val="22"/>
          <w:szCs w:val="22"/>
        </w:rPr>
        <w:t xml:space="preserve"> “</w:t>
      </w:r>
      <w:proofErr w:type="spellStart"/>
      <w:r w:rsidRPr="00B96D9B">
        <w:rPr>
          <w:rFonts w:ascii="Georgia" w:hAnsi="Georgia"/>
          <w:sz w:val="22"/>
          <w:szCs w:val="22"/>
        </w:rPr>
        <w:t>cabang</w:t>
      </w:r>
      <w:proofErr w:type="spellEnd"/>
      <w:r w:rsidRPr="00B96D9B">
        <w:rPr>
          <w:rFonts w:ascii="Georgia" w:hAnsi="Georgia"/>
          <w:sz w:val="22"/>
          <w:szCs w:val="22"/>
        </w:rPr>
        <w:t xml:space="preserve">” yang </w:t>
      </w:r>
      <w:proofErr w:type="spellStart"/>
      <w:r w:rsidRPr="00B96D9B">
        <w:rPr>
          <w:rFonts w:ascii="Georgia" w:hAnsi="Georgia"/>
          <w:sz w:val="22"/>
          <w:szCs w:val="22"/>
        </w:rPr>
        <w:t>mengacu</w:t>
      </w:r>
      <w:proofErr w:type="spellEnd"/>
      <w:r w:rsidRPr="00B96D9B">
        <w:rPr>
          <w:rFonts w:ascii="Georgia" w:hAnsi="Georgia"/>
          <w:sz w:val="22"/>
          <w:szCs w:val="22"/>
        </w:rPr>
        <w:t xml:space="preserve"> pada </w:t>
      </w:r>
      <w:proofErr w:type="spellStart"/>
      <w:r w:rsidRPr="00B96D9B">
        <w:rPr>
          <w:rFonts w:ascii="Georgia" w:hAnsi="Georgia"/>
          <w:sz w:val="22"/>
          <w:szCs w:val="22"/>
        </w:rPr>
        <w:t>Yesaya</w:t>
      </w:r>
      <w:proofErr w:type="spellEnd"/>
      <w:r w:rsidRPr="00B96D9B">
        <w:rPr>
          <w:rFonts w:ascii="Georgia" w:hAnsi="Georgia"/>
          <w:sz w:val="22"/>
          <w:szCs w:val="22"/>
        </w:rPr>
        <w:t xml:space="preserve"> 11:1. </w:t>
      </w:r>
      <w:proofErr w:type="spellStart"/>
      <w:r w:rsidRPr="00B96D9B">
        <w:rPr>
          <w:rFonts w:ascii="Georgia" w:hAnsi="Georgia"/>
          <w:sz w:val="22"/>
          <w:szCs w:val="22"/>
        </w:rPr>
        <w:t>Ia</w:t>
      </w:r>
      <w:proofErr w:type="spellEnd"/>
      <w:r w:rsidRPr="00B96D9B">
        <w:rPr>
          <w:rFonts w:ascii="Georgia" w:hAnsi="Georgia"/>
          <w:sz w:val="22"/>
          <w:szCs w:val="22"/>
        </w:rPr>
        <w:t xml:space="preserve"> </w:t>
      </w:r>
      <w:proofErr w:type="spellStart"/>
      <w:r w:rsidRPr="00B96D9B">
        <w:rPr>
          <w:rFonts w:ascii="Georgia" w:hAnsi="Georgia"/>
          <w:sz w:val="22"/>
          <w:szCs w:val="22"/>
        </w:rPr>
        <w:t>adalah</w:t>
      </w:r>
      <w:proofErr w:type="spellEnd"/>
      <w:r w:rsidRPr="00B96D9B">
        <w:rPr>
          <w:rFonts w:ascii="Georgia" w:hAnsi="Georgia"/>
          <w:sz w:val="22"/>
          <w:szCs w:val="22"/>
        </w:rPr>
        <w:t xml:space="preserve"> tunas Isai, </w:t>
      </w:r>
      <w:proofErr w:type="spellStart"/>
      <w:r w:rsidRPr="00B96D9B">
        <w:rPr>
          <w:rFonts w:ascii="Georgia" w:hAnsi="Georgia"/>
          <w:sz w:val="22"/>
          <w:szCs w:val="22"/>
        </w:rPr>
        <w:t>sebagai</w:t>
      </w:r>
      <w:proofErr w:type="spellEnd"/>
      <w:r w:rsidRPr="00B96D9B">
        <w:rPr>
          <w:rFonts w:ascii="Georgia" w:hAnsi="Georgia"/>
          <w:sz w:val="22"/>
          <w:szCs w:val="22"/>
        </w:rPr>
        <w:t xml:space="preserve"> </w:t>
      </w:r>
      <w:proofErr w:type="spellStart"/>
      <w:r w:rsidRPr="00B96D9B">
        <w:rPr>
          <w:rFonts w:ascii="Georgia" w:hAnsi="Georgia"/>
          <w:sz w:val="22"/>
          <w:szCs w:val="22"/>
        </w:rPr>
        <w:t>pewaris</w:t>
      </w:r>
      <w:proofErr w:type="spellEnd"/>
      <w:r w:rsidRPr="00B96D9B">
        <w:rPr>
          <w:rFonts w:ascii="Georgia" w:hAnsi="Georgia"/>
          <w:sz w:val="22"/>
          <w:szCs w:val="22"/>
        </w:rPr>
        <w:t xml:space="preserve"> </w:t>
      </w:r>
      <w:proofErr w:type="spellStart"/>
      <w:r w:rsidRPr="00B96D9B">
        <w:rPr>
          <w:rFonts w:ascii="Georgia" w:hAnsi="Georgia"/>
          <w:sz w:val="22"/>
          <w:szCs w:val="22"/>
        </w:rPr>
        <w:t>Daud</w:t>
      </w:r>
      <w:proofErr w:type="spellEnd"/>
      <w:r w:rsidRPr="00B96D9B">
        <w:rPr>
          <w:rFonts w:ascii="Georgia" w:hAnsi="Georgia"/>
          <w:sz w:val="22"/>
          <w:szCs w:val="22"/>
        </w:rPr>
        <w:t xml:space="preserve">. Ada pula yang </w:t>
      </w:r>
      <w:proofErr w:type="spellStart"/>
      <w:r w:rsidRPr="00B96D9B">
        <w:rPr>
          <w:rFonts w:ascii="Georgia" w:hAnsi="Georgia"/>
          <w:sz w:val="22"/>
          <w:szCs w:val="22"/>
        </w:rPr>
        <w:t>menyebut</w:t>
      </w:r>
      <w:proofErr w:type="spellEnd"/>
      <w:r w:rsidRPr="00B96D9B">
        <w:rPr>
          <w:rFonts w:ascii="Georgia" w:hAnsi="Georgia"/>
          <w:sz w:val="22"/>
          <w:szCs w:val="22"/>
        </w:rPr>
        <w:t xml:space="preserve"> </w:t>
      </w:r>
      <w:proofErr w:type="spellStart"/>
      <w:proofErr w:type="gramStart"/>
      <w:r w:rsidRPr="00B96D9B">
        <w:rPr>
          <w:rFonts w:ascii="Georgia" w:hAnsi="Georgia"/>
          <w:sz w:val="22"/>
          <w:szCs w:val="22"/>
        </w:rPr>
        <w:t>Nazaret</w:t>
      </w:r>
      <w:proofErr w:type="spellEnd"/>
      <w:r w:rsidRPr="00B96D9B">
        <w:rPr>
          <w:rFonts w:ascii="Georgia" w:hAnsi="Georgia"/>
          <w:sz w:val="22"/>
          <w:szCs w:val="22"/>
        </w:rPr>
        <w:t xml:space="preserve">  dan</w:t>
      </w:r>
      <w:proofErr w:type="gramEnd"/>
      <w:r w:rsidRPr="00B96D9B">
        <w:rPr>
          <w:rFonts w:ascii="Georgia" w:hAnsi="Georgia"/>
          <w:sz w:val="22"/>
          <w:szCs w:val="22"/>
        </w:rPr>
        <w:t xml:space="preserve"> </w:t>
      </w:r>
      <w:proofErr w:type="spellStart"/>
      <w:r w:rsidRPr="00B96D9B">
        <w:rPr>
          <w:rFonts w:ascii="Georgia" w:hAnsi="Georgia"/>
          <w:sz w:val="22"/>
          <w:szCs w:val="22"/>
        </w:rPr>
        <w:t>mengaitkannya</w:t>
      </w:r>
      <w:proofErr w:type="spellEnd"/>
      <w:r w:rsidRPr="00B96D9B">
        <w:rPr>
          <w:rFonts w:ascii="Georgia" w:hAnsi="Georgia"/>
          <w:sz w:val="22"/>
          <w:szCs w:val="22"/>
        </w:rPr>
        <w:t xml:space="preserve"> </w:t>
      </w:r>
      <w:proofErr w:type="spellStart"/>
      <w:r w:rsidRPr="00B96D9B">
        <w:rPr>
          <w:rFonts w:ascii="Georgia" w:hAnsi="Georgia"/>
          <w:sz w:val="22"/>
          <w:szCs w:val="22"/>
        </w:rPr>
        <w:t>dengan</w:t>
      </w:r>
      <w:proofErr w:type="spellEnd"/>
      <w:r w:rsidRPr="00B96D9B">
        <w:rPr>
          <w:rFonts w:ascii="Georgia" w:hAnsi="Georgia"/>
          <w:sz w:val="22"/>
          <w:szCs w:val="22"/>
        </w:rPr>
        <w:t xml:space="preserve"> </w:t>
      </w:r>
      <w:r w:rsidRPr="00B96D9B">
        <w:rPr>
          <w:rFonts w:ascii="Georgia" w:hAnsi="Georgia"/>
          <w:i/>
          <w:sz w:val="22"/>
          <w:szCs w:val="22"/>
        </w:rPr>
        <w:t xml:space="preserve">nazir </w:t>
      </w:r>
      <w:r w:rsidRPr="00B96D9B">
        <w:rPr>
          <w:rFonts w:ascii="Georgia" w:hAnsi="Georgia"/>
          <w:sz w:val="22"/>
          <w:szCs w:val="22"/>
        </w:rPr>
        <w:t xml:space="preserve">yang </w:t>
      </w:r>
      <w:proofErr w:type="spellStart"/>
      <w:r w:rsidRPr="00B96D9B">
        <w:rPr>
          <w:rFonts w:ascii="Georgia" w:hAnsi="Georgia"/>
          <w:sz w:val="22"/>
          <w:szCs w:val="22"/>
        </w:rPr>
        <w:t>artinya</w:t>
      </w:r>
      <w:proofErr w:type="spellEnd"/>
      <w:r w:rsidRPr="00B96D9B">
        <w:rPr>
          <w:rFonts w:ascii="Georgia" w:hAnsi="Georgia"/>
          <w:sz w:val="22"/>
          <w:szCs w:val="22"/>
        </w:rPr>
        <w:t xml:space="preserve"> “</w:t>
      </w:r>
      <w:proofErr w:type="spellStart"/>
      <w:r w:rsidRPr="00B96D9B">
        <w:rPr>
          <w:rFonts w:ascii="Georgia" w:hAnsi="Georgia"/>
          <w:sz w:val="22"/>
          <w:szCs w:val="22"/>
        </w:rPr>
        <w:t>seorang</w:t>
      </w:r>
      <w:proofErr w:type="spellEnd"/>
      <w:r w:rsidRPr="00B96D9B">
        <w:rPr>
          <w:rFonts w:ascii="Georgia" w:hAnsi="Georgia"/>
          <w:sz w:val="22"/>
          <w:szCs w:val="22"/>
        </w:rPr>
        <w:t xml:space="preserve"> yang </w:t>
      </w:r>
      <w:proofErr w:type="spellStart"/>
      <w:r w:rsidRPr="00B96D9B">
        <w:rPr>
          <w:rFonts w:ascii="Georgia" w:hAnsi="Georgia"/>
          <w:sz w:val="22"/>
          <w:szCs w:val="22"/>
        </w:rPr>
        <w:t>dibaktikan</w:t>
      </w:r>
      <w:proofErr w:type="spellEnd"/>
      <w:r w:rsidRPr="00B96D9B">
        <w:rPr>
          <w:rFonts w:ascii="Georgia" w:hAnsi="Georgia"/>
          <w:sz w:val="22"/>
          <w:szCs w:val="22"/>
        </w:rPr>
        <w:t xml:space="preserve"> </w:t>
      </w:r>
      <w:proofErr w:type="spellStart"/>
      <w:r w:rsidRPr="00B96D9B">
        <w:rPr>
          <w:rFonts w:ascii="Georgia" w:hAnsi="Georgia"/>
          <w:sz w:val="22"/>
          <w:szCs w:val="22"/>
        </w:rPr>
        <w:t>kepada</w:t>
      </w:r>
      <w:proofErr w:type="spellEnd"/>
      <w:r w:rsidRPr="00B96D9B">
        <w:rPr>
          <w:rFonts w:ascii="Georgia" w:hAnsi="Georgia"/>
          <w:sz w:val="22"/>
          <w:szCs w:val="22"/>
        </w:rPr>
        <w:t xml:space="preserve"> Allah</w:t>
      </w:r>
      <w:r>
        <w:rPr>
          <w:rFonts w:ascii="Georgia" w:hAnsi="Georgia"/>
          <w:sz w:val="22"/>
          <w:szCs w:val="22"/>
        </w:rPr>
        <w:t>.</w:t>
      </w:r>
      <w:r w:rsidRPr="00B96D9B">
        <w:rPr>
          <w:rFonts w:ascii="Georgia" w:hAnsi="Georgia"/>
          <w:sz w:val="22"/>
          <w:szCs w:val="22"/>
        </w:rPr>
        <w:t xml:space="preserve">” Hal </w:t>
      </w:r>
      <w:proofErr w:type="spellStart"/>
      <w:r w:rsidRPr="00B96D9B">
        <w:rPr>
          <w:rFonts w:ascii="Georgia" w:hAnsi="Georgia"/>
          <w:sz w:val="22"/>
          <w:szCs w:val="22"/>
        </w:rPr>
        <w:t>itu</w:t>
      </w:r>
      <w:proofErr w:type="spellEnd"/>
      <w:r w:rsidRPr="00B96D9B">
        <w:rPr>
          <w:rFonts w:ascii="Georgia" w:hAnsi="Georgia"/>
          <w:sz w:val="22"/>
          <w:szCs w:val="22"/>
        </w:rPr>
        <w:t xml:space="preserve"> </w:t>
      </w:r>
      <w:proofErr w:type="spellStart"/>
      <w:r w:rsidRPr="00B96D9B">
        <w:rPr>
          <w:rFonts w:ascii="Georgia" w:hAnsi="Georgia"/>
          <w:sz w:val="22"/>
          <w:szCs w:val="22"/>
        </w:rPr>
        <w:t>dikaitkan</w:t>
      </w:r>
      <w:proofErr w:type="spellEnd"/>
      <w:r w:rsidRPr="00B96D9B">
        <w:rPr>
          <w:rFonts w:ascii="Georgia" w:hAnsi="Georgia"/>
          <w:sz w:val="22"/>
          <w:szCs w:val="22"/>
        </w:rPr>
        <w:t xml:space="preserve"> </w:t>
      </w:r>
      <w:proofErr w:type="spellStart"/>
      <w:r w:rsidRPr="00B96D9B">
        <w:rPr>
          <w:rFonts w:ascii="Georgia" w:hAnsi="Georgia"/>
          <w:sz w:val="22"/>
          <w:szCs w:val="22"/>
        </w:rPr>
        <w:t>dengan</w:t>
      </w:r>
      <w:proofErr w:type="spellEnd"/>
      <w:r w:rsidRPr="00B96D9B">
        <w:rPr>
          <w:rFonts w:ascii="Georgia" w:hAnsi="Georgia"/>
          <w:sz w:val="22"/>
          <w:szCs w:val="22"/>
        </w:rPr>
        <w:t xml:space="preserve"> Hakim-Hakim 13:5-7. </w:t>
      </w:r>
    </w:p>
    <w:p w14:paraId="44BDF0AA" w14:textId="77777777" w:rsidR="00220D95" w:rsidRDefault="00220D95" w:rsidP="00220D95">
      <w:pPr>
        <w:jc w:val="both"/>
        <w:rPr>
          <w:rFonts w:ascii="Georgia" w:hAnsi="Georgia"/>
          <w:sz w:val="22"/>
          <w:szCs w:val="22"/>
        </w:rPr>
      </w:pPr>
    </w:p>
    <w:p w14:paraId="45C6943B" w14:textId="77777777" w:rsidR="00220D95" w:rsidRPr="00B96D9B" w:rsidRDefault="00220D95" w:rsidP="00220D95">
      <w:pPr>
        <w:jc w:val="both"/>
        <w:rPr>
          <w:rFonts w:ascii="Georgia" w:hAnsi="Georgia"/>
          <w:sz w:val="22"/>
          <w:szCs w:val="22"/>
        </w:rPr>
      </w:pPr>
      <w:r w:rsidRPr="00B96D9B">
        <w:rPr>
          <w:rFonts w:ascii="Georgia" w:hAnsi="Georgia"/>
          <w:sz w:val="22"/>
          <w:szCs w:val="22"/>
        </w:rPr>
        <w:t xml:space="preserve">Dari </w:t>
      </w:r>
      <w:proofErr w:type="spellStart"/>
      <w:r w:rsidRPr="00B96D9B">
        <w:rPr>
          <w:rFonts w:ascii="Georgia" w:hAnsi="Georgia"/>
          <w:sz w:val="22"/>
          <w:szCs w:val="22"/>
        </w:rPr>
        <w:t>tiga</w:t>
      </w:r>
      <w:proofErr w:type="spellEnd"/>
      <w:r w:rsidRPr="00B96D9B">
        <w:rPr>
          <w:rFonts w:ascii="Georgia" w:hAnsi="Georgia"/>
          <w:sz w:val="22"/>
          <w:szCs w:val="22"/>
        </w:rPr>
        <w:t xml:space="preserve"> </w:t>
      </w:r>
      <w:proofErr w:type="spellStart"/>
      <w:r w:rsidRPr="00B96D9B">
        <w:rPr>
          <w:rFonts w:ascii="Georgia" w:hAnsi="Georgia"/>
          <w:sz w:val="22"/>
          <w:szCs w:val="22"/>
        </w:rPr>
        <w:t>kisah</w:t>
      </w:r>
      <w:proofErr w:type="spellEnd"/>
      <w:r w:rsidRPr="00B96D9B">
        <w:rPr>
          <w:rFonts w:ascii="Georgia" w:hAnsi="Georgia"/>
          <w:sz w:val="22"/>
          <w:szCs w:val="22"/>
        </w:rPr>
        <w:t xml:space="preserve"> </w:t>
      </w:r>
      <w:proofErr w:type="spellStart"/>
      <w:r w:rsidRPr="00B96D9B">
        <w:rPr>
          <w:rFonts w:ascii="Georgia" w:hAnsi="Georgia"/>
          <w:sz w:val="22"/>
          <w:szCs w:val="22"/>
        </w:rPr>
        <w:t>dalam</w:t>
      </w:r>
      <w:proofErr w:type="spellEnd"/>
      <w:r w:rsidRPr="00B96D9B">
        <w:rPr>
          <w:rFonts w:ascii="Georgia" w:hAnsi="Georgia"/>
          <w:sz w:val="22"/>
          <w:szCs w:val="22"/>
        </w:rPr>
        <w:t xml:space="preserve"> </w:t>
      </w:r>
      <w:proofErr w:type="spellStart"/>
      <w:r w:rsidRPr="00B96D9B">
        <w:rPr>
          <w:rFonts w:ascii="Georgia" w:hAnsi="Georgia"/>
          <w:sz w:val="22"/>
          <w:szCs w:val="22"/>
        </w:rPr>
        <w:t>Matius</w:t>
      </w:r>
      <w:proofErr w:type="spellEnd"/>
      <w:r w:rsidRPr="00B96D9B">
        <w:rPr>
          <w:rFonts w:ascii="Georgia" w:hAnsi="Georgia"/>
          <w:sz w:val="22"/>
          <w:szCs w:val="22"/>
        </w:rPr>
        <w:t xml:space="preserve"> 2:13-23 </w:t>
      </w:r>
      <w:proofErr w:type="spellStart"/>
      <w:r w:rsidRPr="00B96D9B">
        <w:rPr>
          <w:rFonts w:ascii="Georgia" w:hAnsi="Georgia"/>
          <w:sz w:val="22"/>
          <w:szCs w:val="22"/>
        </w:rPr>
        <w:t>ini</w:t>
      </w:r>
      <w:proofErr w:type="spellEnd"/>
      <w:r w:rsidRPr="00B96D9B">
        <w:rPr>
          <w:rFonts w:ascii="Georgia" w:hAnsi="Georgia"/>
          <w:sz w:val="22"/>
          <w:szCs w:val="22"/>
        </w:rPr>
        <w:t xml:space="preserve"> </w:t>
      </w:r>
      <w:proofErr w:type="spellStart"/>
      <w:r w:rsidRPr="00B96D9B">
        <w:rPr>
          <w:rFonts w:ascii="Georgia" w:hAnsi="Georgia"/>
          <w:sz w:val="22"/>
          <w:szCs w:val="22"/>
        </w:rPr>
        <w:t>tampak</w:t>
      </w:r>
      <w:proofErr w:type="spellEnd"/>
      <w:r w:rsidRPr="00B96D9B">
        <w:rPr>
          <w:rFonts w:ascii="Georgia" w:hAnsi="Georgia"/>
          <w:sz w:val="22"/>
          <w:szCs w:val="22"/>
        </w:rPr>
        <w:t xml:space="preserve"> </w:t>
      </w:r>
      <w:proofErr w:type="spellStart"/>
      <w:r w:rsidRPr="00B96D9B">
        <w:rPr>
          <w:rFonts w:ascii="Georgia" w:hAnsi="Georgia"/>
          <w:sz w:val="22"/>
          <w:szCs w:val="22"/>
        </w:rPr>
        <w:t>bahwa</w:t>
      </w:r>
      <w:proofErr w:type="spellEnd"/>
      <w:r w:rsidRPr="00B96D9B">
        <w:rPr>
          <w:rFonts w:ascii="Georgia" w:hAnsi="Georgia"/>
          <w:sz w:val="22"/>
          <w:szCs w:val="22"/>
        </w:rPr>
        <w:t xml:space="preserve"> </w:t>
      </w:r>
      <w:proofErr w:type="spellStart"/>
      <w:r w:rsidRPr="00B96D9B">
        <w:rPr>
          <w:rFonts w:ascii="Georgia" w:hAnsi="Georgia"/>
          <w:sz w:val="22"/>
          <w:szCs w:val="22"/>
        </w:rPr>
        <w:t>sejak</w:t>
      </w:r>
      <w:proofErr w:type="spellEnd"/>
      <w:r w:rsidRPr="00B96D9B">
        <w:rPr>
          <w:rFonts w:ascii="Georgia" w:hAnsi="Georgia"/>
          <w:sz w:val="22"/>
          <w:szCs w:val="22"/>
        </w:rPr>
        <w:t xml:space="preserve"> </w:t>
      </w:r>
      <w:proofErr w:type="spellStart"/>
      <w:r w:rsidRPr="00B96D9B">
        <w:rPr>
          <w:rFonts w:ascii="Georgia" w:hAnsi="Georgia"/>
          <w:sz w:val="22"/>
          <w:szCs w:val="22"/>
        </w:rPr>
        <w:t>semula</w:t>
      </w:r>
      <w:proofErr w:type="spellEnd"/>
      <w:r w:rsidRPr="00B96D9B">
        <w:rPr>
          <w:rFonts w:ascii="Georgia" w:hAnsi="Georgia"/>
          <w:sz w:val="22"/>
          <w:szCs w:val="22"/>
        </w:rPr>
        <w:t xml:space="preserve"> </w:t>
      </w:r>
      <w:proofErr w:type="spellStart"/>
      <w:r w:rsidRPr="00B96D9B">
        <w:rPr>
          <w:rFonts w:ascii="Georgia" w:hAnsi="Georgia"/>
          <w:sz w:val="22"/>
          <w:szCs w:val="22"/>
        </w:rPr>
        <w:t>kehadiran</w:t>
      </w:r>
      <w:proofErr w:type="spellEnd"/>
      <w:r w:rsidRPr="00B96D9B">
        <w:rPr>
          <w:rFonts w:ascii="Georgia" w:hAnsi="Georgia"/>
          <w:sz w:val="22"/>
          <w:szCs w:val="22"/>
        </w:rPr>
        <w:t xml:space="preserve"> Sang </w:t>
      </w:r>
      <w:proofErr w:type="spellStart"/>
      <w:r w:rsidRPr="00B96D9B">
        <w:rPr>
          <w:rFonts w:ascii="Georgia" w:hAnsi="Georgia"/>
          <w:sz w:val="22"/>
          <w:szCs w:val="22"/>
        </w:rPr>
        <w:t>Mesias</w:t>
      </w:r>
      <w:proofErr w:type="spellEnd"/>
      <w:r w:rsidRPr="00B96D9B">
        <w:rPr>
          <w:rFonts w:ascii="Georgia" w:hAnsi="Georgia"/>
          <w:sz w:val="22"/>
          <w:szCs w:val="22"/>
        </w:rPr>
        <w:t xml:space="preserve"> yang </w:t>
      </w:r>
      <w:proofErr w:type="spellStart"/>
      <w:r w:rsidRPr="00B96D9B">
        <w:rPr>
          <w:rFonts w:ascii="Georgia" w:hAnsi="Georgia"/>
          <w:sz w:val="22"/>
          <w:szCs w:val="22"/>
        </w:rPr>
        <w:t>hendak</w:t>
      </w:r>
      <w:proofErr w:type="spellEnd"/>
      <w:r w:rsidRPr="00B96D9B">
        <w:rPr>
          <w:rFonts w:ascii="Georgia" w:hAnsi="Georgia"/>
          <w:sz w:val="22"/>
          <w:szCs w:val="22"/>
        </w:rPr>
        <w:t xml:space="preserve"> </w:t>
      </w:r>
      <w:proofErr w:type="spellStart"/>
      <w:r w:rsidRPr="00B96D9B">
        <w:rPr>
          <w:rFonts w:ascii="Georgia" w:hAnsi="Georgia"/>
          <w:sz w:val="22"/>
          <w:szCs w:val="22"/>
        </w:rPr>
        <w:t>memulihkan</w:t>
      </w:r>
      <w:proofErr w:type="spellEnd"/>
      <w:r w:rsidRPr="00B96D9B">
        <w:rPr>
          <w:rFonts w:ascii="Georgia" w:hAnsi="Georgia"/>
          <w:sz w:val="22"/>
          <w:szCs w:val="22"/>
        </w:rPr>
        <w:t xml:space="preserve"> </w:t>
      </w:r>
      <w:proofErr w:type="spellStart"/>
      <w:r w:rsidRPr="00B96D9B">
        <w:rPr>
          <w:rFonts w:ascii="Georgia" w:hAnsi="Georgia"/>
          <w:sz w:val="22"/>
          <w:szCs w:val="22"/>
        </w:rPr>
        <w:t>kehidupan</w:t>
      </w:r>
      <w:proofErr w:type="spellEnd"/>
      <w:r w:rsidRPr="00B96D9B">
        <w:rPr>
          <w:rFonts w:ascii="Georgia" w:hAnsi="Georgia"/>
          <w:sz w:val="22"/>
          <w:szCs w:val="22"/>
        </w:rPr>
        <w:t xml:space="preserve"> </w:t>
      </w:r>
      <w:proofErr w:type="spellStart"/>
      <w:r w:rsidRPr="00B96D9B">
        <w:rPr>
          <w:rFonts w:ascii="Georgia" w:hAnsi="Georgia"/>
          <w:sz w:val="22"/>
          <w:szCs w:val="22"/>
        </w:rPr>
        <w:t>senantiasa</w:t>
      </w:r>
      <w:proofErr w:type="spellEnd"/>
      <w:r w:rsidRPr="00B96D9B">
        <w:rPr>
          <w:rFonts w:ascii="Georgia" w:hAnsi="Georgia"/>
          <w:sz w:val="22"/>
          <w:szCs w:val="22"/>
        </w:rPr>
        <w:t xml:space="preserve"> </w:t>
      </w:r>
      <w:proofErr w:type="spellStart"/>
      <w:r w:rsidRPr="00B96D9B">
        <w:rPr>
          <w:rFonts w:ascii="Georgia" w:hAnsi="Georgia"/>
          <w:sz w:val="22"/>
          <w:szCs w:val="22"/>
        </w:rPr>
        <w:t>ada</w:t>
      </w:r>
      <w:proofErr w:type="spellEnd"/>
      <w:r w:rsidRPr="00B96D9B">
        <w:rPr>
          <w:rFonts w:ascii="Georgia" w:hAnsi="Georgia"/>
          <w:sz w:val="22"/>
          <w:szCs w:val="22"/>
        </w:rPr>
        <w:t xml:space="preserve"> di </w:t>
      </w:r>
      <w:proofErr w:type="spellStart"/>
      <w:r w:rsidRPr="00B96D9B">
        <w:rPr>
          <w:rFonts w:ascii="Georgia" w:hAnsi="Georgia"/>
          <w:sz w:val="22"/>
          <w:szCs w:val="22"/>
        </w:rPr>
        <w:t>bawah</w:t>
      </w:r>
      <w:proofErr w:type="spellEnd"/>
      <w:r w:rsidRPr="00B96D9B">
        <w:rPr>
          <w:rFonts w:ascii="Georgia" w:hAnsi="Georgia"/>
          <w:sz w:val="22"/>
          <w:szCs w:val="22"/>
        </w:rPr>
        <w:t xml:space="preserve"> </w:t>
      </w:r>
      <w:proofErr w:type="spellStart"/>
      <w:r w:rsidRPr="00B96D9B">
        <w:rPr>
          <w:rFonts w:ascii="Georgia" w:hAnsi="Georgia"/>
          <w:sz w:val="22"/>
          <w:szCs w:val="22"/>
        </w:rPr>
        <w:t>bayang-bayang</w:t>
      </w:r>
      <w:proofErr w:type="spellEnd"/>
      <w:r w:rsidRPr="00B96D9B">
        <w:rPr>
          <w:rFonts w:ascii="Georgia" w:hAnsi="Georgia"/>
          <w:sz w:val="22"/>
          <w:szCs w:val="22"/>
        </w:rPr>
        <w:t xml:space="preserve"> </w:t>
      </w:r>
      <w:proofErr w:type="spellStart"/>
      <w:r w:rsidRPr="00B96D9B">
        <w:rPr>
          <w:rFonts w:ascii="Georgia" w:hAnsi="Georgia"/>
          <w:sz w:val="22"/>
          <w:szCs w:val="22"/>
        </w:rPr>
        <w:t>ancaman</w:t>
      </w:r>
      <w:proofErr w:type="spellEnd"/>
      <w:r w:rsidRPr="00B96D9B">
        <w:rPr>
          <w:rFonts w:ascii="Georgia" w:hAnsi="Georgia"/>
          <w:sz w:val="22"/>
          <w:szCs w:val="22"/>
        </w:rPr>
        <w:t xml:space="preserve">. Banyak </w:t>
      </w:r>
      <w:proofErr w:type="spellStart"/>
      <w:r w:rsidRPr="00B96D9B">
        <w:rPr>
          <w:rFonts w:ascii="Georgia" w:hAnsi="Georgia"/>
          <w:sz w:val="22"/>
          <w:szCs w:val="22"/>
        </w:rPr>
        <w:t>pihak</w:t>
      </w:r>
      <w:proofErr w:type="spellEnd"/>
      <w:r w:rsidRPr="00B96D9B">
        <w:rPr>
          <w:rFonts w:ascii="Georgia" w:hAnsi="Georgia"/>
          <w:sz w:val="22"/>
          <w:szCs w:val="22"/>
        </w:rPr>
        <w:t xml:space="preserve"> </w:t>
      </w:r>
      <w:proofErr w:type="spellStart"/>
      <w:r w:rsidRPr="00B96D9B">
        <w:rPr>
          <w:rFonts w:ascii="Georgia" w:hAnsi="Georgia"/>
          <w:sz w:val="22"/>
          <w:szCs w:val="22"/>
        </w:rPr>
        <w:t>merasa</w:t>
      </w:r>
      <w:proofErr w:type="spellEnd"/>
      <w:r w:rsidRPr="00B96D9B">
        <w:rPr>
          <w:rFonts w:ascii="Georgia" w:hAnsi="Georgia"/>
          <w:sz w:val="22"/>
          <w:szCs w:val="22"/>
        </w:rPr>
        <w:t xml:space="preserve"> “</w:t>
      </w:r>
      <w:proofErr w:type="spellStart"/>
      <w:r w:rsidRPr="00B96D9B">
        <w:rPr>
          <w:rFonts w:ascii="Georgia" w:hAnsi="Georgia"/>
          <w:sz w:val="22"/>
          <w:szCs w:val="22"/>
        </w:rPr>
        <w:t>risih</w:t>
      </w:r>
      <w:proofErr w:type="spellEnd"/>
      <w:r w:rsidRPr="00B96D9B">
        <w:rPr>
          <w:rFonts w:ascii="Georgia" w:hAnsi="Georgia"/>
          <w:sz w:val="22"/>
          <w:szCs w:val="22"/>
        </w:rPr>
        <w:t xml:space="preserve">” </w:t>
      </w:r>
      <w:proofErr w:type="spellStart"/>
      <w:r w:rsidRPr="00B96D9B">
        <w:rPr>
          <w:rFonts w:ascii="Georgia" w:hAnsi="Georgia"/>
          <w:sz w:val="22"/>
          <w:szCs w:val="22"/>
        </w:rPr>
        <w:t>dengan</w:t>
      </w:r>
      <w:proofErr w:type="spellEnd"/>
      <w:r w:rsidRPr="00B96D9B">
        <w:rPr>
          <w:rFonts w:ascii="Georgia" w:hAnsi="Georgia"/>
          <w:sz w:val="22"/>
          <w:szCs w:val="22"/>
        </w:rPr>
        <w:t xml:space="preserve"> </w:t>
      </w:r>
      <w:proofErr w:type="spellStart"/>
      <w:r w:rsidRPr="00B96D9B">
        <w:rPr>
          <w:rFonts w:ascii="Georgia" w:hAnsi="Georgia"/>
          <w:sz w:val="22"/>
          <w:szCs w:val="22"/>
        </w:rPr>
        <w:t>hadirnya</w:t>
      </w:r>
      <w:proofErr w:type="spellEnd"/>
      <w:r w:rsidRPr="00B96D9B">
        <w:rPr>
          <w:rFonts w:ascii="Georgia" w:hAnsi="Georgia"/>
          <w:sz w:val="22"/>
          <w:szCs w:val="22"/>
        </w:rPr>
        <w:t xml:space="preserve"> sang </w:t>
      </w:r>
      <w:proofErr w:type="spellStart"/>
      <w:r w:rsidRPr="00B96D9B">
        <w:rPr>
          <w:rFonts w:ascii="Georgia" w:hAnsi="Georgia"/>
          <w:sz w:val="22"/>
          <w:szCs w:val="22"/>
        </w:rPr>
        <w:t>pemulih</w:t>
      </w:r>
      <w:proofErr w:type="spellEnd"/>
      <w:r w:rsidRPr="00B96D9B">
        <w:rPr>
          <w:rFonts w:ascii="Georgia" w:hAnsi="Georgia"/>
          <w:sz w:val="22"/>
          <w:szCs w:val="22"/>
        </w:rPr>
        <w:t xml:space="preserve">. </w:t>
      </w:r>
      <w:proofErr w:type="spellStart"/>
      <w:r w:rsidRPr="00B96D9B">
        <w:rPr>
          <w:rFonts w:ascii="Georgia" w:hAnsi="Georgia"/>
          <w:sz w:val="22"/>
          <w:szCs w:val="22"/>
        </w:rPr>
        <w:t>Namun</w:t>
      </w:r>
      <w:proofErr w:type="spellEnd"/>
      <w:r w:rsidRPr="00B96D9B">
        <w:rPr>
          <w:rFonts w:ascii="Georgia" w:hAnsi="Georgia"/>
          <w:sz w:val="22"/>
          <w:szCs w:val="22"/>
        </w:rPr>
        <w:t xml:space="preserve"> </w:t>
      </w:r>
      <w:proofErr w:type="spellStart"/>
      <w:r w:rsidRPr="00B96D9B">
        <w:rPr>
          <w:rFonts w:ascii="Georgia" w:hAnsi="Georgia"/>
          <w:sz w:val="22"/>
          <w:szCs w:val="22"/>
        </w:rPr>
        <w:t>demikian</w:t>
      </w:r>
      <w:proofErr w:type="spellEnd"/>
      <w:r w:rsidRPr="00B96D9B">
        <w:rPr>
          <w:rFonts w:ascii="Georgia" w:hAnsi="Georgia"/>
          <w:sz w:val="22"/>
          <w:szCs w:val="22"/>
        </w:rPr>
        <w:t xml:space="preserve">, Allah </w:t>
      </w:r>
      <w:proofErr w:type="spellStart"/>
      <w:r w:rsidRPr="00B96D9B">
        <w:rPr>
          <w:rFonts w:ascii="Georgia" w:hAnsi="Georgia"/>
          <w:sz w:val="22"/>
          <w:szCs w:val="22"/>
        </w:rPr>
        <w:t>tetap</w:t>
      </w:r>
      <w:proofErr w:type="spellEnd"/>
      <w:r w:rsidRPr="00B96D9B">
        <w:rPr>
          <w:rFonts w:ascii="Georgia" w:hAnsi="Georgia"/>
          <w:sz w:val="22"/>
          <w:szCs w:val="22"/>
        </w:rPr>
        <w:t xml:space="preserve"> pada </w:t>
      </w:r>
      <w:proofErr w:type="spellStart"/>
      <w:r w:rsidRPr="00B96D9B">
        <w:rPr>
          <w:rFonts w:ascii="Georgia" w:hAnsi="Georgia"/>
          <w:sz w:val="22"/>
          <w:szCs w:val="22"/>
        </w:rPr>
        <w:t>kehendak</w:t>
      </w:r>
      <w:proofErr w:type="spellEnd"/>
      <w:r w:rsidRPr="00B96D9B">
        <w:rPr>
          <w:rFonts w:ascii="Georgia" w:hAnsi="Georgia"/>
          <w:sz w:val="22"/>
          <w:szCs w:val="22"/>
        </w:rPr>
        <w:t xml:space="preserve">-Nya </w:t>
      </w:r>
      <w:proofErr w:type="spellStart"/>
      <w:r w:rsidRPr="00B96D9B">
        <w:rPr>
          <w:rFonts w:ascii="Georgia" w:hAnsi="Georgia"/>
          <w:sz w:val="22"/>
          <w:szCs w:val="22"/>
        </w:rPr>
        <w:t>untuk</w:t>
      </w:r>
      <w:proofErr w:type="spellEnd"/>
      <w:r w:rsidRPr="00B96D9B">
        <w:rPr>
          <w:rFonts w:ascii="Georgia" w:hAnsi="Georgia"/>
          <w:sz w:val="22"/>
          <w:szCs w:val="22"/>
        </w:rPr>
        <w:t xml:space="preserve"> </w:t>
      </w:r>
      <w:proofErr w:type="spellStart"/>
      <w:r w:rsidRPr="00B96D9B">
        <w:rPr>
          <w:rFonts w:ascii="Georgia" w:hAnsi="Georgia"/>
          <w:sz w:val="22"/>
          <w:szCs w:val="22"/>
        </w:rPr>
        <w:t>memulihkan</w:t>
      </w:r>
      <w:proofErr w:type="spellEnd"/>
      <w:r w:rsidRPr="00B96D9B">
        <w:rPr>
          <w:rFonts w:ascii="Georgia" w:hAnsi="Georgia"/>
          <w:sz w:val="22"/>
          <w:szCs w:val="22"/>
        </w:rPr>
        <w:t xml:space="preserve"> </w:t>
      </w:r>
      <w:proofErr w:type="spellStart"/>
      <w:r w:rsidRPr="00B96D9B">
        <w:rPr>
          <w:rFonts w:ascii="Georgia" w:hAnsi="Georgia"/>
          <w:sz w:val="22"/>
          <w:szCs w:val="22"/>
        </w:rPr>
        <w:t>kehidupan</w:t>
      </w:r>
      <w:proofErr w:type="spellEnd"/>
      <w:r w:rsidRPr="00B96D9B">
        <w:rPr>
          <w:rFonts w:ascii="Georgia" w:hAnsi="Georgia"/>
          <w:sz w:val="22"/>
          <w:szCs w:val="22"/>
        </w:rPr>
        <w:t xml:space="preserve">. Karena </w:t>
      </w:r>
      <w:proofErr w:type="spellStart"/>
      <w:r w:rsidRPr="00B96D9B">
        <w:rPr>
          <w:rFonts w:ascii="Georgia" w:hAnsi="Georgia"/>
          <w:sz w:val="22"/>
          <w:szCs w:val="22"/>
        </w:rPr>
        <w:t>itu</w:t>
      </w:r>
      <w:proofErr w:type="spellEnd"/>
      <w:r w:rsidRPr="00B96D9B">
        <w:rPr>
          <w:rFonts w:ascii="Georgia" w:hAnsi="Georgia"/>
          <w:sz w:val="22"/>
          <w:szCs w:val="22"/>
        </w:rPr>
        <w:t xml:space="preserve"> </w:t>
      </w:r>
      <w:proofErr w:type="spellStart"/>
      <w:r w:rsidRPr="00B96D9B">
        <w:rPr>
          <w:rFonts w:ascii="Georgia" w:hAnsi="Georgia"/>
          <w:sz w:val="22"/>
          <w:szCs w:val="22"/>
        </w:rPr>
        <w:t>Ia</w:t>
      </w:r>
      <w:proofErr w:type="spellEnd"/>
      <w:r w:rsidRPr="00B96D9B">
        <w:rPr>
          <w:rFonts w:ascii="Georgia" w:hAnsi="Georgia"/>
          <w:sz w:val="22"/>
          <w:szCs w:val="22"/>
        </w:rPr>
        <w:t xml:space="preserve"> </w:t>
      </w:r>
      <w:proofErr w:type="spellStart"/>
      <w:r w:rsidRPr="00B96D9B">
        <w:rPr>
          <w:rFonts w:ascii="Georgia" w:hAnsi="Georgia"/>
          <w:sz w:val="22"/>
          <w:szCs w:val="22"/>
        </w:rPr>
        <w:t>memakai</w:t>
      </w:r>
      <w:proofErr w:type="spellEnd"/>
      <w:r w:rsidRPr="00B96D9B">
        <w:rPr>
          <w:rFonts w:ascii="Georgia" w:hAnsi="Georgia"/>
          <w:sz w:val="22"/>
          <w:szCs w:val="22"/>
        </w:rPr>
        <w:t xml:space="preserve"> </w:t>
      </w:r>
      <w:proofErr w:type="spellStart"/>
      <w:r w:rsidRPr="00B96D9B">
        <w:rPr>
          <w:rFonts w:ascii="Georgia" w:hAnsi="Georgia"/>
          <w:sz w:val="22"/>
          <w:szCs w:val="22"/>
        </w:rPr>
        <w:t>keluarga</w:t>
      </w:r>
      <w:proofErr w:type="spellEnd"/>
      <w:r w:rsidRPr="00B96D9B">
        <w:rPr>
          <w:rFonts w:ascii="Georgia" w:hAnsi="Georgia"/>
          <w:sz w:val="22"/>
          <w:szCs w:val="22"/>
        </w:rPr>
        <w:t xml:space="preserve"> Yusuf </w:t>
      </w:r>
      <w:proofErr w:type="spellStart"/>
      <w:r w:rsidRPr="00B96D9B">
        <w:rPr>
          <w:rFonts w:ascii="Georgia" w:hAnsi="Georgia"/>
          <w:sz w:val="22"/>
          <w:szCs w:val="22"/>
        </w:rPr>
        <w:t>untuk</w:t>
      </w:r>
      <w:proofErr w:type="spellEnd"/>
      <w:r w:rsidRPr="00B96D9B">
        <w:rPr>
          <w:rFonts w:ascii="Georgia" w:hAnsi="Georgia"/>
          <w:sz w:val="22"/>
          <w:szCs w:val="22"/>
        </w:rPr>
        <w:t xml:space="preserve"> </w:t>
      </w:r>
      <w:proofErr w:type="spellStart"/>
      <w:r w:rsidRPr="00B96D9B">
        <w:rPr>
          <w:rFonts w:ascii="Georgia" w:hAnsi="Georgia"/>
          <w:sz w:val="22"/>
          <w:szCs w:val="22"/>
        </w:rPr>
        <w:t>terlibat</w:t>
      </w:r>
      <w:proofErr w:type="spellEnd"/>
      <w:r w:rsidRPr="00B96D9B">
        <w:rPr>
          <w:rFonts w:ascii="Georgia" w:hAnsi="Georgia"/>
          <w:sz w:val="22"/>
          <w:szCs w:val="22"/>
        </w:rPr>
        <w:t xml:space="preserve"> </w:t>
      </w:r>
      <w:proofErr w:type="spellStart"/>
      <w:r w:rsidRPr="00B96D9B">
        <w:rPr>
          <w:rFonts w:ascii="Georgia" w:hAnsi="Georgia"/>
          <w:sz w:val="22"/>
          <w:szCs w:val="22"/>
        </w:rPr>
        <w:t>dalam</w:t>
      </w:r>
      <w:proofErr w:type="spellEnd"/>
      <w:r w:rsidRPr="00B96D9B">
        <w:rPr>
          <w:rFonts w:ascii="Georgia" w:hAnsi="Georgia"/>
          <w:sz w:val="22"/>
          <w:szCs w:val="22"/>
        </w:rPr>
        <w:t xml:space="preserve"> </w:t>
      </w:r>
      <w:proofErr w:type="spellStart"/>
      <w:r w:rsidRPr="00B96D9B">
        <w:rPr>
          <w:rFonts w:ascii="Georgia" w:hAnsi="Georgia"/>
          <w:sz w:val="22"/>
          <w:szCs w:val="22"/>
        </w:rPr>
        <w:t>misi</w:t>
      </w:r>
      <w:proofErr w:type="spellEnd"/>
      <w:r w:rsidRPr="00B96D9B">
        <w:rPr>
          <w:rFonts w:ascii="Georgia" w:hAnsi="Georgia"/>
          <w:sz w:val="22"/>
          <w:szCs w:val="22"/>
        </w:rPr>
        <w:t xml:space="preserve">-Nya.   </w:t>
      </w:r>
    </w:p>
    <w:p w14:paraId="6E31798B" w14:textId="77777777" w:rsidR="00220D95" w:rsidRPr="00B96D9B" w:rsidRDefault="00220D95" w:rsidP="00220D95">
      <w:pPr>
        <w:jc w:val="both"/>
        <w:rPr>
          <w:rFonts w:ascii="Georgia" w:hAnsi="Georgia"/>
          <w:sz w:val="22"/>
          <w:szCs w:val="22"/>
        </w:rPr>
      </w:pPr>
    </w:p>
    <w:p w14:paraId="7B10A8BA" w14:textId="77777777" w:rsidR="00220D95" w:rsidRPr="00B96D9B" w:rsidRDefault="00220D95" w:rsidP="00220D95">
      <w:pPr>
        <w:jc w:val="both"/>
        <w:rPr>
          <w:rFonts w:ascii="Georgia" w:hAnsi="Georgia"/>
          <w:sz w:val="22"/>
          <w:szCs w:val="22"/>
        </w:rPr>
      </w:pPr>
      <w:r w:rsidRPr="00B96D9B">
        <w:rPr>
          <w:rFonts w:ascii="Georgia" w:hAnsi="Georgia"/>
          <w:sz w:val="22"/>
          <w:szCs w:val="22"/>
        </w:rPr>
        <w:t xml:space="preserve"> </w:t>
      </w:r>
    </w:p>
    <w:p w14:paraId="4925E2AD" w14:textId="77777777" w:rsidR="00220D95" w:rsidRPr="00EB0B7F" w:rsidRDefault="00220D95" w:rsidP="00220D95">
      <w:pPr>
        <w:jc w:val="both"/>
        <w:rPr>
          <w:rFonts w:ascii="Georgia" w:hAnsi="Georgia"/>
          <w:b/>
          <w:bCs/>
          <w:caps/>
          <w:sz w:val="22"/>
          <w:szCs w:val="22"/>
        </w:rPr>
      </w:pPr>
      <w:r w:rsidRPr="00EB0B7F">
        <w:rPr>
          <w:rFonts w:ascii="Georgia" w:hAnsi="Georgia"/>
          <w:b/>
          <w:bCs/>
          <w:caps/>
          <w:sz w:val="22"/>
          <w:szCs w:val="22"/>
        </w:rPr>
        <w:t>Berita yang Mau Disampaikan</w:t>
      </w:r>
    </w:p>
    <w:p w14:paraId="4D75F178" w14:textId="77777777" w:rsidR="00220D95" w:rsidRPr="00B96D9B" w:rsidRDefault="00220D95" w:rsidP="00220D95">
      <w:pPr>
        <w:jc w:val="both"/>
        <w:rPr>
          <w:rFonts w:ascii="Georgia" w:hAnsi="Georgia"/>
          <w:sz w:val="22"/>
          <w:szCs w:val="22"/>
        </w:rPr>
      </w:pPr>
      <w:r w:rsidRPr="00B96D9B">
        <w:rPr>
          <w:rFonts w:ascii="Georgia" w:hAnsi="Georgia"/>
          <w:sz w:val="22"/>
          <w:szCs w:val="22"/>
        </w:rPr>
        <w:t xml:space="preserve">Di Masa </w:t>
      </w:r>
      <w:proofErr w:type="spellStart"/>
      <w:r w:rsidRPr="00B96D9B">
        <w:rPr>
          <w:rFonts w:ascii="Georgia" w:hAnsi="Georgia"/>
          <w:sz w:val="22"/>
          <w:szCs w:val="22"/>
        </w:rPr>
        <w:t>Adven</w:t>
      </w:r>
      <w:proofErr w:type="spellEnd"/>
      <w:r w:rsidRPr="00B96D9B">
        <w:rPr>
          <w:rFonts w:ascii="Georgia" w:hAnsi="Georgia"/>
          <w:sz w:val="22"/>
          <w:szCs w:val="22"/>
        </w:rPr>
        <w:t xml:space="preserve"> Natal </w:t>
      </w:r>
      <w:proofErr w:type="spellStart"/>
      <w:r w:rsidRPr="00B96D9B">
        <w:rPr>
          <w:rFonts w:ascii="Georgia" w:hAnsi="Georgia"/>
          <w:sz w:val="22"/>
          <w:szCs w:val="22"/>
        </w:rPr>
        <w:t>ini</w:t>
      </w:r>
      <w:proofErr w:type="spellEnd"/>
      <w:r w:rsidRPr="00B96D9B">
        <w:rPr>
          <w:rFonts w:ascii="Georgia" w:hAnsi="Georgia"/>
          <w:sz w:val="22"/>
          <w:szCs w:val="22"/>
        </w:rPr>
        <w:t xml:space="preserve"> </w:t>
      </w:r>
      <w:proofErr w:type="spellStart"/>
      <w:r w:rsidRPr="00B96D9B">
        <w:rPr>
          <w:rFonts w:ascii="Georgia" w:hAnsi="Georgia"/>
          <w:sz w:val="22"/>
          <w:szCs w:val="22"/>
        </w:rPr>
        <w:t>kita</w:t>
      </w:r>
      <w:proofErr w:type="spellEnd"/>
      <w:r w:rsidRPr="00B96D9B">
        <w:rPr>
          <w:rFonts w:ascii="Georgia" w:hAnsi="Georgia"/>
          <w:sz w:val="22"/>
          <w:szCs w:val="22"/>
        </w:rPr>
        <w:t xml:space="preserve"> </w:t>
      </w:r>
      <w:proofErr w:type="spellStart"/>
      <w:r w:rsidRPr="00B96D9B">
        <w:rPr>
          <w:rFonts w:ascii="Georgia" w:hAnsi="Georgia"/>
          <w:sz w:val="22"/>
          <w:szCs w:val="22"/>
        </w:rPr>
        <w:t>menggumulkan</w:t>
      </w:r>
      <w:proofErr w:type="spellEnd"/>
      <w:r w:rsidRPr="00B96D9B">
        <w:rPr>
          <w:rFonts w:ascii="Georgia" w:hAnsi="Georgia"/>
          <w:sz w:val="22"/>
          <w:szCs w:val="22"/>
        </w:rPr>
        <w:t xml:space="preserve"> </w:t>
      </w:r>
      <w:proofErr w:type="spellStart"/>
      <w:r w:rsidRPr="00B96D9B">
        <w:rPr>
          <w:rFonts w:ascii="Georgia" w:hAnsi="Georgia"/>
          <w:sz w:val="22"/>
          <w:szCs w:val="22"/>
        </w:rPr>
        <w:t>bersama</w:t>
      </w:r>
      <w:proofErr w:type="spellEnd"/>
      <w:r w:rsidRPr="00B96D9B">
        <w:rPr>
          <w:rFonts w:ascii="Georgia" w:hAnsi="Georgia"/>
          <w:sz w:val="22"/>
          <w:szCs w:val="22"/>
        </w:rPr>
        <w:t xml:space="preserve"> </w:t>
      </w:r>
      <w:proofErr w:type="spellStart"/>
      <w:r w:rsidRPr="00B96D9B">
        <w:rPr>
          <w:rFonts w:ascii="Georgia" w:hAnsi="Georgia"/>
          <w:sz w:val="22"/>
          <w:szCs w:val="22"/>
        </w:rPr>
        <w:t>tentang</w:t>
      </w:r>
      <w:proofErr w:type="spellEnd"/>
      <w:r w:rsidRPr="00B96D9B">
        <w:rPr>
          <w:rFonts w:ascii="Georgia" w:hAnsi="Georgia"/>
          <w:sz w:val="22"/>
          <w:szCs w:val="22"/>
        </w:rPr>
        <w:t xml:space="preserve"> </w:t>
      </w:r>
      <w:proofErr w:type="spellStart"/>
      <w:r w:rsidRPr="00B96D9B">
        <w:rPr>
          <w:rFonts w:ascii="Georgia" w:hAnsi="Georgia"/>
          <w:sz w:val="22"/>
          <w:szCs w:val="22"/>
        </w:rPr>
        <w:t>kehidupan</w:t>
      </w:r>
      <w:proofErr w:type="spellEnd"/>
      <w:r w:rsidRPr="00B96D9B">
        <w:rPr>
          <w:rFonts w:ascii="Georgia" w:hAnsi="Georgia"/>
          <w:sz w:val="22"/>
          <w:szCs w:val="22"/>
        </w:rPr>
        <w:t xml:space="preserve"> yang </w:t>
      </w:r>
      <w:proofErr w:type="spellStart"/>
      <w:r w:rsidRPr="00B96D9B">
        <w:rPr>
          <w:rFonts w:ascii="Georgia" w:hAnsi="Georgia"/>
          <w:sz w:val="22"/>
          <w:szCs w:val="22"/>
        </w:rPr>
        <w:t>dipulihkan</w:t>
      </w:r>
      <w:proofErr w:type="spellEnd"/>
      <w:r w:rsidRPr="00B96D9B">
        <w:rPr>
          <w:rFonts w:ascii="Georgia" w:hAnsi="Georgia"/>
          <w:sz w:val="22"/>
          <w:szCs w:val="22"/>
        </w:rPr>
        <w:t xml:space="preserve">. </w:t>
      </w:r>
      <w:proofErr w:type="spellStart"/>
      <w:r w:rsidRPr="00B96D9B">
        <w:rPr>
          <w:rFonts w:ascii="Georgia" w:hAnsi="Georgia"/>
          <w:sz w:val="22"/>
          <w:szCs w:val="22"/>
        </w:rPr>
        <w:t>Sesungguhnya</w:t>
      </w:r>
      <w:proofErr w:type="spellEnd"/>
      <w:r w:rsidRPr="00B96D9B">
        <w:rPr>
          <w:rFonts w:ascii="Georgia" w:hAnsi="Georgia"/>
          <w:sz w:val="22"/>
          <w:szCs w:val="22"/>
        </w:rPr>
        <w:t xml:space="preserve"> </w:t>
      </w:r>
      <w:proofErr w:type="spellStart"/>
      <w:r w:rsidRPr="00B96D9B">
        <w:rPr>
          <w:rFonts w:ascii="Georgia" w:hAnsi="Georgia"/>
          <w:sz w:val="22"/>
          <w:szCs w:val="22"/>
        </w:rPr>
        <w:t>pemulihan</w:t>
      </w:r>
      <w:proofErr w:type="spellEnd"/>
      <w:r w:rsidRPr="00B96D9B">
        <w:rPr>
          <w:rFonts w:ascii="Georgia" w:hAnsi="Georgia"/>
          <w:sz w:val="22"/>
          <w:szCs w:val="22"/>
        </w:rPr>
        <w:t xml:space="preserve"> Allah </w:t>
      </w:r>
      <w:proofErr w:type="spellStart"/>
      <w:r w:rsidRPr="00B96D9B">
        <w:rPr>
          <w:rFonts w:ascii="Georgia" w:hAnsi="Georgia"/>
          <w:sz w:val="22"/>
          <w:szCs w:val="22"/>
        </w:rPr>
        <w:t>sudah</w:t>
      </w:r>
      <w:proofErr w:type="spellEnd"/>
      <w:r w:rsidRPr="00B96D9B">
        <w:rPr>
          <w:rFonts w:ascii="Georgia" w:hAnsi="Georgia"/>
          <w:sz w:val="22"/>
          <w:szCs w:val="22"/>
        </w:rPr>
        <w:t xml:space="preserve"> </w:t>
      </w:r>
      <w:proofErr w:type="spellStart"/>
      <w:r w:rsidRPr="00B96D9B">
        <w:rPr>
          <w:rFonts w:ascii="Georgia" w:hAnsi="Georgia"/>
          <w:sz w:val="22"/>
          <w:szCs w:val="22"/>
        </w:rPr>
        <w:t>dinyatakan</w:t>
      </w:r>
      <w:proofErr w:type="spellEnd"/>
      <w:r w:rsidRPr="00B96D9B">
        <w:rPr>
          <w:rFonts w:ascii="Georgia" w:hAnsi="Georgia"/>
          <w:sz w:val="22"/>
          <w:szCs w:val="22"/>
        </w:rPr>
        <w:t xml:space="preserve">, </w:t>
      </w:r>
      <w:proofErr w:type="spellStart"/>
      <w:r w:rsidRPr="00B96D9B">
        <w:rPr>
          <w:rFonts w:ascii="Georgia" w:hAnsi="Georgia"/>
          <w:sz w:val="22"/>
          <w:szCs w:val="22"/>
        </w:rPr>
        <w:t>namun</w:t>
      </w:r>
      <w:proofErr w:type="spellEnd"/>
      <w:r w:rsidRPr="00B96D9B">
        <w:rPr>
          <w:rFonts w:ascii="Georgia" w:hAnsi="Georgia"/>
          <w:sz w:val="22"/>
          <w:szCs w:val="22"/>
        </w:rPr>
        <w:t xml:space="preserve"> dunia </w:t>
      </w:r>
      <w:proofErr w:type="spellStart"/>
      <w:r w:rsidRPr="00B96D9B">
        <w:rPr>
          <w:rFonts w:ascii="Georgia" w:hAnsi="Georgia"/>
          <w:sz w:val="22"/>
          <w:szCs w:val="22"/>
        </w:rPr>
        <w:t>kerap</w:t>
      </w:r>
      <w:proofErr w:type="spellEnd"/>
      <w:r w:rsidRPr="00B96D9B">
        <w:rPr>
          <w:rFonts w:ascii="Georgia" w:hAnsi="Georgia"/>
          <w:sz w:val="22"/>
          <w:szCs w:val="22"/>
        </w:rPr>
        <w:t xml:space="preserve"> </w:t>
      </w:r>
      <w:proofErr w:type="spellStart"/>
      <w:r w:rsidRPr="00B96D9B">
        <w:rPr>
          <w:rFonts w:ascii="Georgia" w:hAnsi="Georgia"/>
          <w:sz w:val="22"/>
          <w:szCs w:val="22"/>
        </w:rPr>
        <w:t>merusak</w:t>
      </w:r>
      <w:proofErr w:type="spellEnd"/>
      <w:r w:rsidRPr="00B96D9B">
        <w:rPr>
          <w:rFonts w:ascii="Georgia" w:hAnsi="Georgia"/>
          <w:sz w:val="22"/>
          <w:szCs w:val="22"/>
        </w:rPr>
        <w:t xml:space="preserve"> </w:t>
      </w:r>
      <w:proofErr w:type="spellStart"/>
      <w:r w:rsidRPr="00B96D9B">
        <w:rPr>
          <w:rFonts w:ascii="Georgia" w:hAnsi="Georgia"/>
          <w:sz w:val="22"/>
          <w:szCs w:val="22"/>
        </w:rPr>
        <w:t>pemulihan</w:t>
      </w:r>
      <w:proofErr w:type="spellEnd"/>
      <w:r w:rsidRPr="00B96D9B">
        <w:rPr>
          <w:rFonts w:ascii="Georgia" w:hAnsi="Georgia"/>
          <w:sz w:val="22"/>
          <w:szCs w:val="22"/>
        </w:rPr>
        <w:t xml:space="preserve"> Allah. </w:t>
      </w:r>
      <w:proofErr w:type="spellStart"/>
      <w:r w:rsidRPr="00B96D9B">
        <w:rPr>
          <w:rFonts w:ascii="Georgia" w:hAnsi="Georgia"/>
          <w:sz w:val="22"/>
          <w:szCs w:val="22"/>
        </w:rPr>
        <w:t>Peristiwa</w:t>
      </w:r>
      <w:proofErr w:type="spellEnd"/>
      <w:r w:rsidRPr="00B96D9B">
        <w:rPr>
          <w:rFonts w:ascii="Georgia" w:hAnsi="Georgia"/>
          <w:sz w:val="22"/>
          <w:szCs w:val="22"/>
        </w:rPr>
        <w:t xml:space="preserve"> </w:t>
      </w:r>
      <w:proofErr w:type="spellStart"/>
      <w:r w:rsidRPr="00B96D9B">
        <w:rPr>
          <w:rFonts w:ascii="Georgia" w:hAnsi="Georgia"/>
          <w:sz w:val="22"/>
          <w:szCs w:val="22"/>
        </w:rPr>
        <w:t>Herodes</w:t>
      </w:r>
      <w:proofErr w:type="spellEnd"/>
      <w:r w:rsidRPr="00B96D9B">
        <w:rPr>
          <w:rFonts w:ascii="Georgia" w:hAnsi="Georgia"/>
          <w:sz w:val="22"/>
          <w:szCs w:val="22"/>
        </w:rPr>
        <w:t xml:space="preserve"> </w:t>
      </w:r>
      <w:proofErr w:type="spellStart"/>
      <w:r w:rsidRPr="00B96D9B">
        <w:rPr>
          <w:rFonts w:ascii="Georgia" w:hAnsi="Georgia"/>
          <w:sz w:val="22"/>
          <w:szCs w:val="22"/>
        </w:rPr>
        <w:t>menunjukkan</w:t>
      </w:r>
      <w:proofErr w:type="spellEnd"/>
      <w:r w:rsidRPr="00B96D9B">
        <w:rPr>
          <w:rFonts w:ascii="Georgia" w:hAnsi="Georgia"/>
          <w:sz w:val="22"/>
          <w:szCs w:val="22"/>
        </w:rPr>
        <w:t xml:space="preserve"> </w:t>
      </w:r>
      <w:proofErr w:type="spellStart"/>
      <w:r w:rsidRPr="00B96D9B">
        <w:rPr>
          <w:rFonts w:ascii="Georgia" w:hAnsi="Georgia"/>
          <w:sz w:val="22"/>
          <w:szCs w:val="22"/>
        </w:rPr>
        <w:t>bahwa</w:t>
      </w:r>
      <w:proofErr w:type="spellEnd"/>
      <w:r w:rsidRPr="00B96D9B">
        <w:rPr>
          <w:rFonts w:ascii="Georgia" w:hAnsi="Georgia"/>
          <w:sz w:val="22"/>
          <w:szCs w:val="22"/>
        </w:rPr>
        <w:t xml:space="preserve"> </w:t>
      </w:r>
      <w:proofErr w:type="spellStart"/>
      <w:r w:rsidRPr="00B96D9B">
        <w:rPr>
          <w:rFonts w:ascii="Georgia" w:hAnsi="Georgia"/>
          <w:sz w:val="22"/>
          <w:szCs w:val="22"/>
        </w:rPr>
        <w:t>ambisi</w:t>
      </w:r>
      <w:proofErr w:type="spellEnd"/>
      <w:r w:rsidRPr="00B96D9B">
        <w:rPr>
          <w:rFonts w:ascii="Georgia" w:hAnsi="Georgia"/>
          <w:sz w:val="22"/>
          <w:szCs w:val="22"/>
        </w:rPr>
        <w:t xml:space="preserve"> </w:t>
      </w:r>
      <w:proofErr w:type="spellStart"/>
      <w:r w:rsidRPr="00B96D9B">
        <w:rPr>
          <w:rFonts w:ascii="Georgia" w:hAnsi="Georgia"/>
          <w:sz w:val="22"/>
          <w:szCs w:val="22"/>
        </w:rPr>
        <w:t>manusia</w:t>
      </w:r>
      <w:proofErr w:type="spellEnd"/>
      <w:r w:rsidRPr="00B96D9B">
        <w:rPr>
          <w:rFonts w:ascii="Georgia" w:hAnsi="Georgia"/>
          <w:sz w:val="22"/>
          <w:szCs w:val="22"/>
        </w:rPr>
        <w:t xml:space="preserve"> </w:t>
      </w:r>
      <w:proofErr w:type="spellStart"/>
      <w:r w:rsidRPr="00B96D9B">
        <w:rPr>
          <w:rFonts w:ascii="Georgia" w:hAnsi="Georgia"/>
          <w:sz w:val="22"/>
          <w:szCs w:val="22"/>
        </w:rPr>
        <w:t>berkuasa</w:t>
      </w:r>
      <w:proofErr w:type="spellEnd"/>
      <w:r w:rsidRPr="00B96D9B">
        <w:rPr>
          <w:rFonts w:ascii="Georgia" w:hAnsi="Georgia"/>
          <w:sz w:val="22"/>
          <w:szCs w:val="22"/>
        </w:rPr>
        <w:t xml:space="preserve"> </w:t>
      </w:r>
      <w:proofErr w:type="spellStart"/>
      <w:r w:rsidRPr="00B96D9B">
        <w:rPr>
          <w:rFonts w:ascii="Georgia" w:hAnsi="Georgia"/>
          <w:sz w:val="22"/>
          <w:szCs w:val="22"/>
        </w:rPr>
        <w:t>menjadikan</w:t>
      </w:r>
      <w:proofErr w:type="spellEnd"/>
      <w:r w:rsidRPr="00B96D9B">
        <w:rPr>
          <w:rFonts w:ascii="Georgia" w:hAnsi="Georgia"/>
          <w:sz w:val="22"/>
          <w:szCs w:val="22"/>
        </w:rPr>
        <w:t xml:space="preserve"> </w:t>
      </w:r>
      <w:proofErr w:type="spellStart"/>
      <w:r w:rsidRPr="00B96D9B">
        <w:rPr>
          <w:rFonts w:ascii="Georgia" w:hAnsi="Georgia"/>
          <w:sz w:val="22"/>
          <w:szCs w:val="22"/>
        </w:rPr>
        <w:t>segala</w:t>
      </w:r>
      <w:proofErr w:type="spellEnd"/>
      <w:r w:rsidRPr="00B96D9B">
        <w:rPr>
          <w:rFonts w:ascii="Georgia" w:hAnsi="Georgia"/>
          <w:sz w:val="22"/>
          <w:szCs w:val="22"/>
        </w:rPr>
        <w:t xml:space="preserve"> </w:t>
      </w:r>
      <w:proofErr w:type="spellStart"/>
      <w:r w:rsidRPr="00B96D9B">
        <w:rPr>
          <w:rFonts w:ascii="Georgia" w:hAnsi="Georgia"/>
          <w:sz w:val="22"/>
          <w:szCs w:val="22"/>
        </w:rPr>
        <w:t>cara</w:t>
      </w:r>
      <w:proofErr w:type="spellEnd"/>
      <w:r w:rsidRPr="00B96D9B">
        <w:rPr>
          <w:rFonts w:ascii="Georgia" w:hAnsi="Georgia"/>
          <w:sz w:val="22"/>
          <w:szCs w:val="22"/>
        </w:rPr>
        <w:t xml:space="preserve"> </w:t>
      </w:r>
      <w:proofErr w:type="spellStart"/>
      <w:r w:rsidRPr="00B96D9B">
        <w:rPr>
          <w:rFonts w:ascii="Georgia" w:hAnsi="Georgia"/>
          <w:sz w:val="22"/>
          <w:szCs w:val="22"/>
        </w:rPr>
        <w:t>dihalalkan</w:t>
      </w:r>
      <w:proofErr w:type="spellEnd"/>
      <w:r w:rsidRPr="00B96D9B">
        <w:rPr>
          <w:rFonts w:ascii="Georgia" w:hAnsi="Georgia"/>
          <w:sz w:val="22"/>
          <w:szCs w:val="22"/>
        </w:rPr>
        <w:t xml:space="preserve">. </w:t>
      </w:r>
      <w:proofErr w:type="spellStart"/>
      <w:r w:rsidRPr="00B96D9B">
        <w:rPr>
          <w:rFonts w:ascii="Georgia" w:hAnsi="Georgia"/>
          <w:sz w:val="22"/>
          <w:szCs w:val="22"/>
        </w:rPr>
        <w:t>Penghalalan</w:t>
      </w:r>
      <w:proofErr w:type="spellEnd"/>
      <w:r w:rsidRPr="00B96D9B">
        <w:rPr>
          <w:rFonts w:ascii="Georgia" w:hAnsi="Georgia"/>
          <w:sz w:val="22"/>
          <w:szCs w:val="22"/>
        </w:rPr>
        <w:t xml:space="preserve"> </w:t>
      </w:r>
      <w:proofErr w:type="spellStart"/>
      <w:r w:rsidRPr="00B96D9B">
        <w:rPr>
          <w:rFonts w:ascii="Georgia" w:hAnsi="Georgia"/>
          <w:sz w:val="22"/>
          <w:szCs w:val="22"/>
        </w:rPr>
        <w:t>segala</w:t>
      </w:r>
      <w:proofErr w:type="spellEnd"/>
      <w:r w:rsidRPr="00B96D9B">
        <w:rPr>
          <w:rFonts w:ascii="Georgia" w:hAnsi="Georgia"/>
          <w:sz w:val="22"/>
          <w:szCs w:val="22"/>
        </w:rPr>
        <w:t xml:space="preserve"> </w:t>
      </w:r>
      <w:proofErr w:type="spellStart"/>
      <w:r w:rsidRPr="00B96D9B">
        <w:rPr>
          <w:rFonts w:ascii="Georgia" w:hAnsi="Georgia"/>
          <w:sz w:val="22"/>
          <w:szCs w:val="22"/>
        </w:rPr>
        <w:t>cara</w:t>
      </w:r>
      <w:proofErr w:type="spellEnd"/>
      <w:r w:rsidRPr="00B96D9B">
        <w:rPr>
          <w:rFonts w:ascii="Georgia" w:hAnsi="Georgia"/>
          <w:sz w:val="22"/>
          <w:szCs w:val="22"/>
        </w:rPr>
        <w:t xml:space="preserve"> </w:t>
      </w:r>
      <w:proofErr w:type="spellStart"/>
      <w:r w:rsidRPr="00B96D9B">
        <w:rPr>
          <w:rFonts w:ascii="Georgia" w:hAnsi="Georgia"/>
          <w:sz w:val="22"/>
          <w:szCs w:val="22"/>
        </w:rPr>
        <w:t>merusak</w:t>
      </w:r>
      <w:proofErr w:type="spellEnd"/>
      <w:r w:rsidRPr="00B96D9B">
        <w:rPr>
          <w:rFonts w:ascii="Georgia" w:hAnsi="Georgia"/>
          <w:sz w:val="22"/>
          <w:szCs w:val="22"/>
        </w:rPr>
        <w:t xml:space="preserve"> </w:t>
      </w:r>
      <w:proofErr w:type="spellStart"/>
      <w:r w:rsidRPr="00B96D9B">
        <w:rPr>
          <w:rFonts w:ascii="Georgia" w:hAnsi="Georgia"/>
          <w:sz w:val="22"/>
          <w:szCs w:val="22"/>
        </w:rPr>
        <w:t>kehidupan</w:t>
      </w:r>
      <w:proofErr w:type="spellEnd"/>
      <w:r w:rsidRPr="00B96D9B">
        <w:rPr>
          <w:rFonts w:ascii="Georgia" w:hAnsi="Georgia"/>
          <w:sz w:val="22"/>
          <w:szCs w:val="22"/>
        </w:rPr>
        <w:t xml:space="preserve">. </w:t>
      </w:r>
      <w:proofErr w:type="spellStart"/>
      <w:r w:rsidRPr="00B96D9B">
        <w:rPr>
          <w:rFonts w:ascii="Georgia" w:hAnsi="Georgia"/>
          <w:sz w:val="22"/>
          <w:szCs w:val="22"/>
        </w:rPr>
        <w:t>Dalam</w:t>
      </w:r>
      <w:proofErr w:type="spellEnd"/>
      <w:r w:rsidRPr="00B96D9B">
        <w:rPr>
          <w:rFonts w:ascii="Georgia" w:hAnsi="Georgia"/>
          <w:sz w:val="22"/>
          <w:szCs w:val="22"/>
        </w:rPr>
        <w:t xml:space="preserve"> </w:t>
      </w:r>
      <w:proofErr w:type="spellStart"/>
      <w:r w:rsidRPr="00B96D9B">
        <w:rPr>
          <w:rFonts w:ascii="Georgia" w:hAnsi="Georgia"/>
          <w:sz w:val="22"/>
          <w:szCs w:val="22"/>
        </w:rPr>
        <w:t>keadaan</w:t>
      </w:r>
      <w:proofErr w:type="spellEnd"/>
      <w:r w:rsidRPr="00B96D9B">
        <w:rPr>
          <w:rFonts w:ascii="Georgia" w:hAnsi="Georgia"/>
          <w:sz w:val="22"/>
          <w:szCs w:val="22"/>
        </w:rPr>
        <w:t xml:space="preserve"> </w:t>
      </w:r>
      <w:proofErr w:type="spellStart"/>
      <w:r w:rsidRPr="00B96D9B">
        <w:rPr>
          <w:rFonts w:ascii="Georgia" w:hAnsi="Georgia"/>
          <w:sz w:val="22"/>
          <w:szCs w:val="22"/>
        </w:rPr>
        <w:t>macam</w:t>
      </w:r>
      <w:proofErr w:type="spellEnd"/>
      <w:r w:rsidRPr="00B96D9B">
        <w:rPr>
          <w:rFonts w:ascii="Georgia" w:hAnsi="Georgia"/>
          <w:sz w:val="22"/>
          <w:szCs w:val="22"/>
        </w:rPr>
        <w:t xml:space="preserve"> </w:t>
      </w:r>
      <w:proofErr w:type="spellStart"/>
      <w:r w:rsidRPr="00B96D9B">
        <w:rPr>
          <w:rFonts w:ascii="Georgia" w:hAnsi="Georgia"/>
          <w:sz w:val="22"/>
          <w:szCs w:val="22"/>
        </w:rPr>
        <w:t>itu</w:t>
      </w:r>
      <w:proofErr w:type="spellEnd"/>
      <w:r w:rsidRPr="00B96D9B">
        <w:rPr>
          <w:rFonts w:ascii="Georgia" w:hAnsi="Georgia"/>
          <w:sz w:val="22"/>
          <w:szCs w:val="22"/>
        </w:rPr>
        <w:t xml:space="preserve"> Allah </w:t>
      </w:r>
      <w:proofErr w:type="spellStart"/>
      <w:r w:rsidRPr="00B96D9B">
        <w:rPr>
          <w:rFonts w:ascii="Georgia" w:hAnsi="Georgia"/>
          <w:sz w:val="22"/>
          <w:szCs w:val="22"/>
        </w:rPr>
        <w:t>memanggil</w:t>
      </w:r>
      <w:proofErr w:type="spellEnd"/>
      <w:r w:rsidRPr="00B96D9B">
        <w:rPr>
          <w:rFonts w:ascii="Georgia" w:hAnsi="Georgia"/>
          <w:sz w:val="22"/>
          <w:szCs w:val="22"/>
        </w:rPr>
        <w:t xml:space="preserve"> orang-orang, </w:t>
      </w:r>
      <w:proofErr w:type="spellStart"/>
      <w:r w:rsidRPr="00B96D9B">
        <w:rPr>
          <w:rFonts w:ascii="Georgia" w:hAnsi="Georgia"/>
          <w:sz w:val="22"/>
          <w:szCs w:val="22"/>
        </w:rPr>
        <w:t>keluarga</w:t>
      </w:r>
      <w:proofErr w:type="spellEnd"/>
      <w:r w:rsidRPr="00B96D9B">
        <w:rPr>
          <w:rFonts w:ascii="Georgia" w:hAnsi="Georgia"/>
          <w:sz w:val="22"/>
          <w:szCs w:val="22"/>
        </w:rPr>
        <w:t xml:space="preserve">, </w:t>
      </w:r>
      <w:proofErr w:type="spellStart"/>
      <w:r w:rsidRPr="00B96D9B">
        <w:rPr>
          <w:rFonts w:ascii="Georgia" w:hAnsi="Georgia"/>
          <w:sz w:val="22"/>
          <w:szCs w:val="22"/>
        </w:rPr>
        <w:t>persekutuan</w:t>
      </w:r>
      <w:proofErr w:type="spellEnd"/>
      <w:r w:rsidRPr="00B96D9B">
        <w:rPr>
          <w:rFonts w:ascii="Georgia" w:hAnsi="Georgia"/>
          <w:sz w:val="22"/>
          <w:szCs w:val="22"/>
        </w:rPr>
        <w:t xml:space="preserve"> agar </w:t>
      </w:r>
      <w:proofErr w:type="spellStart"/>
      <w:r w:rsidRPr="00B96D9B">
        <w:rPr>
          <w:rFonts w:ascii="Georgia" w:hAnsi="Georgia"/>
          <w:sz w:val="22"/>
          <w:szCs w:val="22"/>
        </w:rPr>
        <w:t>bersedia</w:t>
      </w:r>
      <w:proofErr w:type="spellEnd"/>
      <w:r w:rsidRPr="00B96D9B">
        <w:rPr>
          <w:rFonts w:ascii="Georgia" w:hAnsi="Georgia"/>
          <w:sz w:val="22"/>
          <w:szCs w:val="22"/>
        </w:rPr>
        <w:t xml:space="preserve"> </w:t>
      </w:r>
      <w:proofErr w:type="spellStart"/>
      <w:r w:rsidRPr="00B96D9B">
        <w:rPr>
          <w:rFonts w:ascii="Georgia" w:hAnsi="Georgia"/>
          <w:sz w:val="22"/>
          <w:szCs w:val="22"/>
        </w:rPr>
        <w:t>menjadi</w:t>
      </w:r>
      <w:proofErr w:type="spellEnd"/>
      <w:r w:rsidRPr="00B96D9B">
        <w:rPr>
          <w:rFonts w:ascii="Georgia" w:hAnsi="Georgia"/>
          <w:sz w:val="22"/>
          <w:szCs w:val="22"/>
        </w:rPr>
        <w:t xml:space="preserve"> </w:t>
      </w:r>
      <w:proofErr w:type="spellStart"/>
      <w:r w:rsidRPr="00B96D9B">
        <w:rPr>
          <w:rFonts w:ascii="Georgia" w:hAnsi="Georgia"/>
          <w:sz w:val="22"/>
          <w:szCs w:val="22"/>
        </w:rPr>
        <w:t>pemulih</w:t>
      </w:r>
      <w:proofErr w:type="spellEnd"/>
      <w:r w:rsidRPr="00B96D9B">
        <w:rPr>
          <w:rFonts w:ascii="Georgia" w:hAnsi="Georgia"/>
          <w:sz w:val="22"/>
          <w:szCs w:val="22"/>
        </w:rPr>
        <w:t xml:space="preserve">. </w:t>
      </w:r>
      <w:proofErr w:type="spellStart"/>
      <w:r w:rsidRPr="00B96D9B">
        <w:rPr>
          <w:rFonts w:ascii="Georgia" w:hAnsi="Georgia"/>
          <w:sz w:val="22"/>
          <w:szCs w:val="22"/>
        </w:rPr>
        <w:t>Kesediaan</w:t>
      </w:r>
      <w:proofErr w:type="spellEnd"/>
      <w:r w:rsidRPr="00B96D9B">
        <w:rPr>
          <w:rFonts w:ascii="Georgia" w:hAnsi="Georgia"/>
          <w:sz w:val="22"/>
          <w:szCs w:val="22"/>
        </w:rPr>
        <w:t xml:space="preserve"> </w:t>
      </w:r>
      <w:proofErr w:type="spellStart"/>
      <w:r w:rsidRPr="00B96D9B">
        <w:rPr>
          <w:rFonts w:ascii="Georgia" w:hAnsi="Georgia"/>
          <w:sz w:val="22"/>
          <w:szCs w:val="22"/>
        </w:rPr>
        <w:t>keluarga</w:t>
      </w:r>
      <w:proofErr w:type="spellEnd"/>
      <w:r w:rsidRPr="00B96D9B">
        <w:rPr>
          <w:rFonts w:ascii="Georgia" w:hAnsi="Georgia"/>
          <w:sz w:val="22"/>
          <w:szCs w:val="22"/>
        </w:rPr>
        <w:t xml:space="preserve"> Yusuf </w:t>
      </w:r>
      <w:proofErr w:type="spellStart"/>
      <w:r w:rsidRPr="00B96D9B">
        <w:rPr>
          <w:rFonts w:ascii="Georgia" w:hAnsi="Georgia"/>
          <w:sz w:val="22"/>
          <w:szCs w:val="22"/>
        </w:rPr>
        <w:t>membawa</w:t>
      </w:r>
      <w:proofErr w:type="spellEnd"/>
      <w:r w:rsidRPr="00B96D9B">
        <w:rPr>
          <w:rFonts w:ascii="Georgia" w:hAnsi="Georgia"/>
          <w:sz w:val="22"/>
          <w:szCs w:val="22"/>
        </w:rPr>
        <w:t xml:space="preserve"> </w:t>
      </w:r>
      <w:proofErr w:type="spellStart"/>
      <w:r w:rsidRPr="00B96D9B">
        <w:rPr>
          <w:rFonts w:ascii="Georgia" w:hAnsi="Georgia"/>
          <w:sz w:val="22"/>
          <w:szCs w:val="22"/>
        </w:rPr>
        <w:t>bayi</w:t>
      </w:r>
      <w:proofErr w:type="spellEnd"/>
      <w:r w:rsidRPr="00B96D9B">
        <w:rPr>
          <w:rFonts w:ascii="Georgia" w:hAnsi="Georgia"/>
          <w:sz w:val="22"/>
          <w:szCs w:val="22"/>
        </w:rPr>
        <w:t xml:space="preserve"> </w:t>
      </w:r>
      <w:proofErr w:type="spellStart"/>
      <w:r w:rsidRPr="00B96D9B">
        <w:rPr>
          <w:rFonts w:ascii="Georgia" w:hAnsi="Georgia"/>
          <w:sz w:val="22"/>
          <w:szCs w:val="22"/>
        </w:rPr>
        <w:t>Yesus</w:t>
      </w:r>
      <w:proofErr w:type="spellEnd"/>
      <w:r w:rsidRPr="00B96D9B">
        <w:rPr>
          <w:rFonts w:ascii="Georgia" w:hAnsi="Georgia"/>
          <w:sz w:val="22"/>
          <w:szCs w:val="22"/>
        </w:rPr>
        <w:t xml:space="preserve"> </w:t>
      </w:r>
      <w:proofErr w:type="spellStart"/>
      <w:r w:rsidRPr="00B96D9B">
        <w:rPr>
          <w:rFonts w:ascii="Georgia" w:hAnsi="Georgia"/>
          <w:sz w:val="22"/>
          <w:szCs w:val="22"/>
        </w:rPr>
        <w:t>ke</w:t>
      </w:r>
      <w:proofErr w:type="spellEnd"/>
      <w:r w:rsidRPr="00B96D9B">
        <w:rPr>
          <w:rFonts w:ascii="Georgia" w:hAnsi="Georgia"/>
          <w:sz w:val="22"/>
          <w:szCs w:val="22"/>
        </w:rPr>
        <w:t xml:space="preserve"> </w:t>
      </w:r>
      <w:proofErr w:type="spellStart"/>
      <w:r w:rsidRPr="00B96D9B">
        <w:rPr>
          <w:rFonts w:ascii="Georgia" w:hAnsi="Georgia"/>
          <w:sz w:val="22"/>
          <w:szCs w:val="22"/>
        </w:rPr>
        <w:t>Mesir</w:t>
      </w:r>
      <w:proofErr w:type="spellEnd"/>
      <w:r w:rsidRPr="00B96D9B">
        <w:rPr>
          <w:rFonts w:ascii="Georgia" w:hAnsi="Georgia"/>
          <w:sz w:val="22"/>
          <w:szCs w:val="22"/>
        </w:rPr>
        <w:t xml:space="preserve"> </w:t>
      </w:r>
      <w:proofErr w:type="spellStart"/>
      <w:r w:rsidRPr="00B96D9B">
        <w:rPr>
          <w:rFonts w:ascii="Georgia" w:hAnsi="Georgia"/>
          <w:sz w:val="22"/>
          <w:szCs w:val="22"/>
        </w:rPr>
        <w:t>merupakan</w:t>
      </w:r>
      <w:proofErr w:type="spellEnd"/>
      <w:r w:rsidRPr="00B96D9B">
        <w:rPr>
          <w:rFonts w:ascii="Georgia" w:hAnsi="Georgia"/>
          <w:sz w:val="22"/>
          <w:szCs w:val="22"/>
        </w:rPr>
        <w:t xml:space="preserve"> </w:t>
      </w:r>
      <w:proofErr w:type="spellStart"/>
      <w:r w:rsidRPr="00B96D9B">
        <w:rPr>
          <w:rFonts w:ascii="Georgia" w:hAnsi="Georgia"/>
          <w:sz w:val="22"/>
          <w:szCs w:val="22"/>
        </w:rPr>
        <w:t>tindakan</w:t>
      </w:r>
      <w:proofErr w:type="spellEnd"/>
      <w:r w:rsidRPr="00B96D9B">
        <w:rPr>
          <w:rFonts w:ascii="Georgia" w:hAnsi="Georgia"/>
          <w:sz w:val="22"/>
          <w:szCs w:val="22"/>
        </w:rPr>
        <w:t xml:space="preserve"> </w:t>
      </w:r>
      <w:proofErr w:type="spellStart"/>
      <w:r w:rsidRPr="00B96D9B">
        <w:rPr>
          <w:rFonts w:ascii="Georgia" w:hAnsi="Georgia"/>
          <w:sz w:val="22"/>
          <w:szCs w:val="22"/>
        </w:rPr>
        <w:t>memulihkan</w:t>
      </w:r>
      <w:proofErr w:type="spellEnd"/>
      <w:r w:rsidRPr="00B96D9B">
        <w:rPr>
          <w:rFonts w:ascii="Georgia" w:hAnsi="Georgia"/>
          <w:sz w:val="22"/>
          <w:szCs w:val="22"/>
        </w:rPr>
        <w:t xml:space="preserve">. Di masa </w:t>
      </w:r>
      <w:proofErr w:type="spellStart"/>
      <w:r w:rsidRPr="00B96D9B">
        <w:rPr>
          <w:rFonts w:ascii="Georgia" w:hAnsi="Georgia"/>
          <w:sz w:val="22"/>
          <w:szCs w:val="22"/>
        </w:rPr>
        <w:t>kini</w:t>
      </w:r>
      <w:proofErr w:type="spellEnd"/>
      <w:r w:rsidRPr="00B96D9B">
        <w:rPr>
          <w:rFonts w:ascii="Georgia" w:hAnsi="Georgia"/>
          <w:sz w:val="22"/>
          <w:szCs w:val="22"/>
        </w:rPr>
        <w:t xml:space="preserve"> Allah juga </w:t>
      </w:r>
      <w:proofErr w:type="spellStart"/>
      <w:r w:rsidRPr="00B96D9B">
        <w:rPr>
          <w:rFonts w:ascii="Georgia" w:hAnsi="Georgia"/>
          <w:sz w:val="22"/>
          <w:szCs w:val="22"/>
        </w:rPr>
        <w:t>memanggil</w:t>
      </w:r>
      <w:proofErr w:type="spellEnd"/>
      <w:r w:rsidRPr="00B96D9B">
        <w:rPr>
          <w:rFonts w:ascii="Georgia" w:hAnsi="Georgia"/>
          <w:sz w:val="22"/>
          <w:szCs w:val="22"/>
        </w:rPr>
        <w:t xml:space="preserve"> </w:t>
      </w:r>
      <w:proofErr w:type="spellStart"/>
      <w:r w:rsidRPr="00B96D9B">
        <w:rPr>
          <w:rFonts w:ascii="Georgia" w:hAnsi="Georgia"/>
          <w:sz w:val="22"/>
          <w:szCs w:val="22"/>
        </w:rPr>
        <w:t>kita</w:t>
      </w:r>
      <w:proofErr w:type="spellEnd"/>
      <w:r w:rsidRPr="00B96D9B">
        <w:rPr>
          <w:rFonts w:ascii="Georgia" w:hAnsi="Georgia"/>
          <w:sz w:val="22"/>
          <w:szCs w:val="22"/>
        </w:rPr>
        <w:t xml:space="preserve"> </w:t>
      </w:r>
      <w:proofErr w:type="spellStart"/>
      <w:r w:rsidRPr="00B96D9B">
        <w:rPr>
          <w:rFonts w:ascii="Georgia" w:hAnsi="Georgia"/>
          <w:sz w:val="22"/>
          <w:szCs w:val="22"/>
        </w:rPr>
        <w:t>semua</w:t>
      </w:r>
      <w:proofErr w:type="spellEnd"/>
      <w:r w:rsidRPr="00B96D9B">
        <w:rPr>
          <w:rFonts w:ascii="Georgia" w:hAnsi="Georgia"/>
          <w:sz w:val="22"/>
          <w:szCs w:val="22"/>
        </w:rPr>
        <w:t xml:space="preserve"> </w:t>
      </w:r>
      <w:proofErr w:type="spellStart"/>
      <w:r w:rsidRPr="00B96D9B">
        <w:rPr>
          <w:rFonts w:ascii="Georgia" w:hAnsi="Georgia"/>
          <w:sz w:val="22"/>
          <w:szCs w:val="22"/>
        </w:rPr>
        <w:t>untuk</w:t>
      </w:r>
      <w:proofErr w:type="spellEnd"/>
      <w:r w:rsidRPr="00B96D9B">
        <w:rPr>
          <w:rFonts w:ascii="Georgia" w:hAnsi="Georgia"/>
          <w:sz w:val="22"/>
          <w:szCs w:val="22"/>
        </w:rPr>
        <w:t xml:space="preserve"> </w:t>
      </w:r>
      <w:proofErr w:type="spellStart"/>
      <w:r w:rsidRPr="00B96D9B">
        <w:rPr>
          <w:rFonts w:ascii="Georgia" w:hAnsi="Georgia"/>
          <w:sz w:val="22"/>
          <w:szCs w:val="22"/>
        </w:rPr>
        <w:t>bertindak</w:t>
      </w:r>
      <w:proofErr w:type="spellEnd"/>
      <w:r w:rsidRPr="00B96D9B">
        <w:rPr>
          <w:rFonts w:ascii="Georgia" w:hAnsi="Georgia"/>
          <w:sz w:val="22"/>
          <w:szCs w:val="22"/>
        </w:rPr>
        <w:t xml:space="preserve"> </w:t>
      </w:r>
      <w:proofErr w:type="spellStart"/>
      <w:r w:rsidRPr="00B96D9B">
        <w:rPr>
          <w:rFonts w:ascii="Georgia" w:hAnsi="Georgia"/>
          <w:sz w:val="22"/>
          <w:szCs w:val="22"/>
        </w:rPr>
        <w:t>seperti</w:t>
      </w:r>
      <w:proofErr w:type="spellEnd"/>
      <w:r w:rsidRPr="00B96D9B">
        <w:rPr>
          <w:rFonts w:ascii="Georgia" w:hAnsi="Georgia"/>
          <w:sz w:val="22"/>
          <w:szCs w:val="22"/>
        </w:rPr>
        <w:t xml:space="preserve"> </w:t>
      </w:r>
      <w:proofErr w:type="spellStart"/>
      <w:r w:rsidRPr="00B96D9B">
        <w:rPr>
          <w:rFonts w:ascii="Georgia" w:hAnsi="Georgia"/>
          <w:sz w:val="22"/>
          <w:szCs w:val="22"/>
        </w:rPr>
        <w:t>keluarga</w:t>
      </w:r>
      <w:proofErr w:type="spellEnd"/>
      <w:r w:rsidRPr="00B96D9B">
        <w:rPr>
          <w:rFonts w:ascii="Georgia" w:hAnsi="Georgia"/>
          <w:sz w:val="22"/>
          <w:szCs w:val="22"/>
        </w:rPr>
        <w:t xml:space="preserve"> Yusuf agar </w:t>
      </w:r>
      <w:proofErr w:type="spellStart"/>
      <w:r w:rsidRPr="00B96D9B">
        <w:rPr>
          <w:rFonts w:ascii="Georgia" w:hAnsi="Georgia"/>
          <w:sz w:val="22"/>
          <w:szCs w:val="22"/>
        </w:rPr>
        <w:t>bersedia</w:t>
      </w:r>
      <w:proofErr w:type="spellEnd"/>
      <w:r w:rsidRPr="00B96D9B">
        <w:rPr>
          <w:rFonts w:ascii="Georgia" w:hAnsi="Georgia"/>
          <w:sz w:val="22"/>
          <w:szCs w:val="22"/>
        </w:rPr>
        <w:t xml:space="preserve"> </w:t>
      </w:r>
      <w:proofErr w:type="spellStart"/>
      <w:r w:rsidRPr="00B96D9B">
        <w:rPr>
          <w:rFonts w:ascii="Georgia" w:hAnsi="Georgia"/>
          <w:sz w:val="22"/>
          <w:szCs w:val="22"/>
        </w:rPr>
        <w:t>menjadi</w:t>
      </w:r>
      <w:proofErr w:type="spellEnd"/>
      <w:r w:rsidRPr="00B96D9B">
        <w:rPr>
          <w:rFonts w:ascii="Georgia" w:hAnsi="Georgia"/>
          <w:sz w:val="22"/>
          <w:szCs w:val="22"/>
        </w:rPr>
        <w:t xml:space="preserve"> </w:t>
      </w:r>
      <w:proofErr w:type="spellStart"/>
      <w:r w:rsidRPr="00B96D9B">
        <w:rPr>
          <w:rFonts w:ascii="Georgia" w:hAnsi="Georgia"/>
          <w:sz w:val="22"/>
          <w:szCs w:val="22"/>
        </w:rPr>
        <w:t>pemulih</w:t>
      </w:r>
      <w:proofErr w:type="spellEnd"/>
      <w:r w:rsidRPr="00B96D9B">
        <w:rPr>
          <w:rFonts w:ascii="Georgia" w:hAnsi="Georgia"/>
          <w:sz w:val="22"/>
          <w:szCs w:val="22"/>
        </w:rPr>
        <w:t xml:space="preserve"> </w:t>
      </w:r>
      <w:proofErr w:type="spellStart"/>
      <w:r w:rsidRPr="00B96D9B">
        <w:rPr>
          <w:rFonts w:ascii="Georgia" w:hAnsi="Georgia"/>
          <w:sz w:val="22"/>
          <w:szCs w:val="22"/>
        </w:rPr>
        <w:t>kehidupan</w:t>
      </w:r>
      <w:proofErr w:type="spellEnd"/>
      <w:r w:rsidRPr="00B96D9B">
        <w:rPr>
          <w:rFonts w:ascii="Georgia" w:hAnsi="Georgia"/>
          <w:sz w:val="22"/>
          <w:szCs w:val="22"/>
        </w:rPr>
        <w:t xml:space="preserve"> yang </w:t>
      </w:r>
      <w:proofErr w:type="spellStart"/>
      <w:r w:rsidRPr="00B96D9B">
        <w:rPr>
          <w:rFonts w:ascii="Georgia" w:hAnsi="Georgia"/>
          <w:sz w:val="22"/>
          <w:szCs w:val="22"/>
        </w:rPr>
        <w:t>keran</w:t>
      </w:r>
      <w:proofErr w:type="spellEnd"/>
      <w:r w:rsidRPr="00B96D9B">
        <w:rPr>
          <w:rFonts w:ascii="Georgia" w:hAnsi="Georgia"/>
          <w:sz w:val="22"/>
          <w:szCs w:val="22"/>
        </w:rPr>
        <w:t xml:space="preserve"> </w:t>
      </w:r>
      <w:proofErr w:type="spellStart"/>
      <w:r w:rsidRPr="00B96D9B">
        <w:rPr>
          <w:rFonts w:ascii="Georgia" w:hAnsi="Georgia"/>
          <w:sz w:val="22"/>
          <w:szCs w:val="22"/>
        </w:rPr>
        <w:t>ada</w:t>
      </w:r>
      <w:proofErr w:type="spellEnd"/>
      <w:r w:rsidRPr="00B96D9B">
        <w:rPr>
          <w:rFonts w:ascii="Georgia" w:hAnsi="Georgia"/>
          <w:sz w:val="22"/>
          <w:szCs w:val="22"/>
        </w:rPr>
        <w:t xml:space="preserve"> di </w:t>
      </w:r>
      <w:proofErr w:type="spellStart"/>
      <w:r w:rsidRPr="00B96D9B">
        <w:rPr>
          <w:rFonts w:ascii="Georgia" w:hAnsi="Georgia"/>
          <w:sz w:val="22"/>
          <w:szCs w:val="22"/>
        </w:rPr>
        <w:t>bawah</w:t>
      </w:r>
      <w:proofErr w:type="spellEnd"/>
      <w:r w:rsidRPr="00B96D9B">
        <w:rPr>
          <w:rFonts w:ascii="Georgia" w:hAnsi="Georgia"/>
          <w:sz w:val="22"/>
          <w:szCs w:val="22"/>
        </w:rPr>
        <w:t xml:space="preserve"> </w:t>
      </w:r>
      <w:proofErr w:type="spellStart"/>
      <w:r w:rsidRPr="00B96D9B">
        <w:rPr>
          <w:rFonts w:ascii="Georgia" w:hAnsi="Georgia"/>
          <w:sz w:val="22"/>
          <w:szCs w:val="22"/>
        </w:rPr>
        <w:t>bayang-bayang</w:t>
      </w:r>
      <w:proofErr w:type="spellEnd"/>
      <w:r w:rsidRPr="00B96D9B">
        <w:rPr>
          <w:rFonts w:ascii="Georgia" w:hAnsi="Georgia"/>
          <w:sz w:val="22"/>
          <w:szCs w:val="22"/>
        </w:rPr>
        <w:t xml:space="preserve"> </w:t>
      </w:r>
      <w:proofErr w:type="spellStart"/>
      <w:r w:rsidRPr="00B96D9B">
        <w:rPr>
          <w:rFonts w:ascii="Georgia" w:hAnsi="Georgia"/>
          <w:sz w:val="22"/>
          <w:szCs w:val="22"/>
        </w:rPr>
        <w:t>ancaman</w:t>
      </w:r>
      <w:proofErr w:type="spellEnd"/>
      <w:r w:rsidRPr="00B96D9B">
        <w:rPr>
          <w:rFonts w:ascii="Georgia" w:hAnsi="Georgia"/>
          <w:sz w:val="22"/>
          <w:szCs w:val="22"/>
        </w:rPr>
        <w:t xml:space="preserve">. </w:t>
      </w:r>
    </w:p>
    <w:p w14:paraId="40BD74A4" w14:textId="77777777" w:rsidR="00220D95" w:rsidRPr="00B96D9B" w:rsidRDefault="00220D95" w:rsidP="00220D95">
      <w:pPr>
        <w:jc w:val="both"/>
        <w:rPr>
          <w:rFonts w:ascii="Georgia" w:hAnsi="Georgia"/>
          <w:sz w:val="22"/>
          <w:szCs w:val="22"/>
        </w:rPr>
      </w:pPr>
    </w:p>
    <w:p w14:paraId="3F308E92" w14:textId="77777777" w:rsidR="00220D95" w:rsidRPr="00EB0B7F" w:rsidRDefault="00220D95" w:rsidP="00220D95">
      <w:pPr>
        <w:jc w:val="both"/>
        <w:rPr>
          <w:rFonts w:ascii="Georgia" w:hAnsi="Georgia"/>
          <w:b/>
          <w:bCs/>
          <w:caps/>
          <w:sz w:val="22"/>
          <w:szCs w:val="22"/>
        </w:rPr>
      </w:pPr>
      <w:r w:rsidRPr="00EB0B7F">
        <w:rPr>
          <w:rFonts w:ascii="Georgia" w:hAnsi="Georgia"/>
          <w:b/>
          <w:bCs/>
          <w:caps/>
          <w:sz w:val="22"/>
          <w:szCs w:val="22"/>
        </w:rPr>
        <w:t>Khotbah Jangkep</w:t>
      </w:r>
    </w:p>
    <w:p w14:paraId="44DA4C75" w14:textId="77777777" w:rsidR="00220D95" w:rsidRPr="00B96D9B" w:rsidRDefault="00220D95" w:rsidP="00220D95">
      <w:pPr>
        <w:jc w:val="both"/>
        <w:rPr>
          <w:rFonts w:ascii="Georgia" w:hAnsi="Georgia"/>
          <w:sz w:val="22"/>
          <w:szCs w:val="22"/>
        </w:rPr>
      </w:pPr>
      <w:r w:rsidRPr="00B96D9B">
        <w:rPr>
          <w:rFonts w:ascii="Georgia" w:hAnsi="Georgia"/>
          <w:sz w:val="22"/>
          <w:szCs w:val="22"/>
        </w:rPr>
        <w:t xml:space="preserve"> </w:t>
      </w:r>
    </w:p>
    <w:p w14:paraId="05B4010B" w14:textId="77777777" w:rsidR="00220D95" w:rsidRPr="00B96D9B" w:rsidRDefault="00220D95" w:rsidP="00220D95">
      <w:pPr>
        <w:jc w:val="both"/>
        <w:rPr>
          <w:rFonts w:ascii="Georgia" w:hAnsi="Georgia"/>
          <w:sz w:val="22"/>
          <w:szCs w:val="22"/>
        </w:rPr>
      </w:pPr>
      <w:proofErr w:type="spellStart"/>
      <w:r w:rsidRPr="00B96D9B">
        <w:rPr>
          <w:rFonts w:ascii="Georgia" w:hAnsi="Georgia"/>
          <w:sz w:val="22"/>
          <w:szCs w:val="22"/>
        </w:rPr>
        <w:t>Saudara</w:t>
      </w:r>
      <w:proofErr w:type="spellEnd"/>
      <w:r w:rsidRPr="00B96D9B">
        <w:rPr>
          <w:rFonts w:ascii="Georgia" w:hAnsi="Georgia"/>
          <w:sz w:val="22"/>
          <w:szCs w:val="22"/>
        </w:rPr>
        <w:t xml:space="preserve"> yang </w:t>
      </w:r>
      <w:proofErr w:type="spellStart"/>
      <w:r w:rsidRPr="00B96D9B">
        <w:rPr>
          <w:rFonts w:ascii="Georgia" w:hAnsi="Georgia"/>
          <w:sz w:val="22"/>
          <w:szCs w:val="22"/>
        </w:rPr>
        <w:t>dikasihi</w:t>
      </w:r>
      <w:proofErr w:type="spellEnd"/>
      <w:r w:rsidRPr="00B96D9B">
        <w:rPr>
          <w:rFonts w:ascii="Georgia" w:hAnsi="Georgia"/>
          <w:sz w:val="22"/>
          <w:szCs w:val="22"/>
        </w:rPr>
        <w:t xml:space="preserve"> </w:t>
      </w:r>
      <w:proofErr w:type="spellStart"/>
      <w:r w:rsidRPr="00B96D9B">
        <w:rPr>
          <w:rFonts w:ascii="Georgia" w:hAnsi="Georgia"/>
          <w:sz w:val="22"/>
          <w:szCs w:val="22"/>
        </w:rPr>
        <w:t>Tuhan</w:t>
      </w:r>
      <w:proofErr w:type="spellEnd"/>
      <w:r w:rsidRPr="00B96D9B">
        <w:rPr>
          <w:rFonts w:ascii="Georgia" w:hAnsi="Georgia"/>
          <w:sz w:val="22"/>
          <w:szCs w:val="22"/>
        </w:rPr>
        <w:t>,</w:t>
      </w:r>
    </w:p>
    <w:p w14:paraId="6598C2FC" w14:textId="77777777" w:rsidR="00220D95" w:rsidRPr="00B96D9B" w:rsidRDefault="00220D95" w:rsidP="00220D95">
      <w:pPr>
        <w:jc w:val="both"/>
        <w:rPr>
          <w:rFonts w:ascii="Georgia" w:hAnsi="Georgia"/>
          <w:sz w:val="22"/>
          <w:szCs w:val="22"/>
        </w:rPr>
      </w:pPr>
      <w:r w:rsidRPr="00B96D9B">
        <w:rPr>
          <w:rFonts w:ascii="Georgia" w:hAnsi="Georgia"/>
          <w:sz w:val="22"/>
          <w:szCs w:val="22"/>
        </w:rPr>
        <w:t>Jargon “</w:t>
      </w:r>
      <w:proofErr w:type="spellStart"/>
      <w:r w:rsidRPr="00B96D9B">
        <w:rPr>
          <w:rFonts w:ascii="Georgia" w:hAnsi="Georgia"/>
          <w:sz w:val="22"/>
          <w:szCs w:val="22"/>
        </w:rPr>
        <w:t>Kalau</w:t>
      </w:r>
      <w:proofErr w:type="spellEnd"/>
      <w:r w:rsidRPr="00B96D9B">
        <w:rPr>
          <w:rFonts w:ascii="Georgia" w:hAnsi="Georgia"/>
          <w:sz w:val="22"/>
          <w:szCs w:val="22"/>
        </w:rPr>
        <w:t xml:space="preserve"> </w:t>
      </w:r>
      <w:proofErr w:type="spellStart"/>
      <w:r w:rsidRPr="00B96D9B">
        <w:rPr>
          <w:rFonts w:ascii="Georgia" w:hAnsi="Georgia"/>
          <w:sz w:val="22"/>
          <w:szCs w:val="22"/>
        </w:rPr>
        <w:t>bersih</w:t>
      </w:r>
      <w:proofErr w:type="spellEnd"/>
      <w:r w:rsidRPr="00B96D9B">
        <w:rPr>
          <w:rFonts w:ascii="Georgia" w:hAnsi="Georgia"/>
          <w:sz w:val="22"/>
          <w:szCs w:val="22"/>
        </w:rPr>
        <w:t xml:space="preserve">, </w:t>
      </w:r>
      <w:proofErr w:type="spellStart"/>
      <w:r w:rsidRPr="00B96D9B">
        <w:rPr>
          <w:rFonts w:ascii="Georgia" w:hAnsi="Georgia"/>
          <w:sz w:val="22"/>
          <w:szCs w:val="22"/>
        </w:rPr>
        <w:t>mengapa</w:t>
      </w:r>
      <w:proofErr w:type="spellEnd"/>
      <w:r w:rsidRPr="00B96D9B">
        <w:rPr>
          <w:rFonts w:ascii="Georgia" w:hAnsi="Georgia"/>
          <w:sz w:val="22"/>
          <w:szCs w:val="22"/>
        </w:rPr>
        <w:t xml:space="preserve"> </w:t>
      </w:r>
      <w:proofErr w:type="spellStart"/>
      <w:r w:rsidRPr="00B96D9B">
        <w:rPr>
          <w:rFonts w:ascii="Georgia" w:hAnsi="Georgia"/>
          <w:sz w:val="22"/>
          <w:szCs w:val="22"/>
        </w:rPr>
        <w:t>risih</w:t>
      </w:r>
      <w:proofErr w:type="spellEnd"/>
      <w:r w:rsidRPr="00B96D9B">
        <w:rPr>
          <w:rFonts w:ascii="Georgia" w:hAnsi="Georgia"/>
          <w:sz w:val="22"/>
          <w:szCs w:val="22"/>
        </w:rPr>
        <w:t xml:space="preserve">?” </w:t>
      </w:r>
      <w:proofErr w:type="spellStart"/>
      <w:r w:rsidRPr="00B96D9B">
        <w:rPr>
          <w:rFonts w:ascii="Georgia" w:hAnsi="Georgia"/>
          <w:sz w:val="22"/>
          <w:szCs w:val="22"/>
        </w:rPr>
        <w:t>tentunya</w:t>
      </w:r>
      <w:proofErr w:type="spellEnd"/>
      <w:r w:rsidRPr="00B96D9B">
        <w:rPr>
          <w:rFonts w:ascii="Georgia" w:hAnsi="Georgia"/>
          <w:sz w:val="22"/>
          <w:szCs w:val="22"/>
        </w:rPr>
        <w:t xml:space="preserve"> </w:t>
      </w:r>
      <w:proofErr w:type="spellStart"/>
      <w:r w:rsidRPr="00B96D9B">
        <w:rPr>
          <w:rFonts w:ascii="Georgia" w:hAnsi="Georgia"/>
          <w:sz w:val="22"/>
          <w:szCs w:val="22"/>
        </w:rPr>
        <w:t>pernah</w:t>
      </w:r>
      <w:proofErr w:type="spellEnd"/>
      <w:r w:rsidRPr="00B96D9B">
        <w:rPr>
          <w:rFonts w:ascii="Georgia" w:hAnsi="Georgia"/>
          <w:sz w:val="22"/>
          <w:szCs w:val="22"/>
        </w:rPr>
        <w:t xml:space="preserve"> </w:t>
      </w:r>
      <w:proofErr w:type="spellStart"/>
      <w:r w:rsidRPr="00B96D9B">
        <w:rPr>
          <w:rFonts w:ascii="Georgia" w:hAnsi="Georgia"/>
          <w:sz w:val="22"/>
          <w:szCs w:val="22"/>
        </w:rPr>
        <w:t>atau</w:t>
      </w:r>
      <w:proofErr w:type="spellEnd"/>
      <w:r w:rsidRPr="00B96D9B">
        <w:rPr>
          <w:rFonts w:ascii="Georgia" w:hAnsi="Georgia"/>
          <w:sz w:val="22"/>
          <w:szCs w:val="22"/>
        </w:rPr>
        <w:t xml:space="preserve"> </w:t>
      </w:r>
      <w:proofErr w:type="spellStart"/>
      <w:r w:rsidRPr="00B96D9B">
        <w:rPr>
          <w:rFonts w:ascii="Georgia" w:hAnsi="Georgia"/>
          <w:sz w:val="22"/>
          <w:szCs w:val="22"/>
        </w:rPr>
        <w:t>bahkan</w:t>
      </w:r>
      <w:proofErr w:type="spellEnd"/>
      <w:r w:rsidRPr="00B96D9B">
        <w:rPr>
          <w:rFonts w:ascii="Georgia" w:hAnsi="Georgia"/>
          <w:sz w:val="22"/>
          <w:szCs w:val="22"/>
        </w:rPr>
        <w:t xml:space="preserve"> </w:t>
      </w:r>
      <w:proofErr w:type="spellStart"/>
      <w:r w:rsidRPr="00B96D9B">
        <w:rPr>
          <w:rFonts w:ascii="Georgia" w:hAnsi="Georgia"/>
          <w:sz w:val="22"/>
          <w:szCs w:val="22"/>
        </w:rPr>
        <w:t>sering</w:t>
      </w:r>
      <w:proofErr w:type="spellEnd"/>
      <w:r w:rsidRPr="00B96D9B">
        <w:rPr>
          <w:rFonts w:ascii="Georgia" w:hAnsi="Georgia"/>
          <w:sz w:val="22"/>
          <w:szCs w:val="22"/>
        </w:rPr>
        <w:t xml:space="preserve"> </w:t>
      </w:r>
      <w:proofErr w:type="spellStart"/>
      <w:r w:rsidRPr="00B96D9B">
        <w:rPr>
          <w:rFonts w:ascii="Georgia" w:hAnsi="Georgia"/>
          <w:sz w:val="22"/>
          <w:szCs w:val="22"/>
        </w:rPr>
        <w:t>kita</w:t>
      </w:r>
      <w:proofErr w:type="spellEnd"/>
      <w:r w:rsidRPr="00B96D9B">
        <w:rPr>
          <w:rFonts w:ascii="Georgia" w:hAnsi="Georgia"/>
          <w:sz w:val="22"/>
          <w:szCs w:val="22"/>
        </w:rPr>
        <w:t xml:space="preserve"> </w:t>
      </w:r>
      <w:proofErr w:type="spellStart"/>
      <w:r w:rsidRPr="00B96D9B">
        <w:rPr>
          <w:rFonts w:ascii="Georgia" w:hAnsi="Georgia"/>
          <w:sz w:val="22"/>
          <w:szCs w:val="22"/>
        </w:rPr>
        <w:t>dengar</w:t>
      </w:r>
      <w:proofErr w:type="spellEnd"/>
      <w:r w:rsidRPr="00B96D9B">
        <w:rPr>
          <w:rFonts w:ascii="Georgia" w:hAnsi="Georgia"/>
          <w:sz w:val="22"/>
          <w:szCs w:val="22"/>
        </w:rPr>
        <w:t xml:space="preserve">. Jargon </w:t>
      </w:r>
      <w:proofErr w:type="spellStart"/>
      <w:r w:rsidRPr="00B96D9B">
        <w:rPr>
          <w:rFonts w:ascii="Georgia" w:hAnsi="Georgia"/>
          <w:sz w:val="22"/>
          <w:szCs w:val="22"/>
        </w:rPr>
        <w:t>itu</w:t>
      </w:r>
      <w:proofErr w:type="spellEnd"/>
      <w:r w:rsidRPr="00B96D9B">
        <w:rPr>
          <w:rFonts w:ascii="Georgia" w:hAnsi="Georgia"/>
          <w:sz w:val="22"/>
          <w:szCs w:val="22"/>
        </w:rPr>
        <w:t xml:space="preserve"> </w:t>
      </w:r>
      <w:proofErr w:type="spellStart"/>
      <w:r w:rsidRPr="00B96D9B">
        <w:rPr>
          <w:rFonts w:ascii="Georgia" w:hAnsi="Georgia"/>
          <w:sz w:val="22"/>
          <w:szCs w:val="22"/>
        </w:rPr>
        <w:t>kerap</w:t>
      </w:r>
      <w:proofErr w:type="spellEnd"/>
      <w:r w:rsidRPr="00B96D9B">
        <w:rPr>
          <w:rFonts w:ascii="Georgia" w:hAnsi="Georgia"/>
          <w:sz w:val="22"/>
          <w:szCs w:val="22"/>
        </w:rPr>
        <w:t xml:space="preserve"> </w:t>
      </w:r>
      <w:proofErr w:type="spellStart"/>
      <w:r w:rsidRPr="00B96D9B">
        <w:rPr>
          <w:rFonts w:ascii="Georgia" w:hAnsi="Georgia"/>
          <w:sz w:val="22"/>
          <w:szCs w:val="22"/>
        </w:rPr>
        <w:t>digunakan</w:t>
      </w:r>
      <w:proofErr w:type="spellEnd"/>
      <w:r w:rsidRPr="00B96D9B">
        <w:rPr>
          <w:rFonts w:ascii="Georgia" w:hAnsi="Georgia"/>
          <w:sz w:val="22"/>
          <w:szCs w:val="22"/>
        </w:rPr>
        <w:t xml:space="preserve"> </w:t>
      </w:r>
      <w:proofErr w:type="spellStart"/>
      <w:r w:rsidRPr="00B96D9B">
        <w:rPr>
          <w:rFonts w:ascii="Georgia" w:hAnsi="Georgia"/>
          <w:sz w:val="22"/>
          <w:szCs w:val="22"/>
        </w:rPr>
        <w:t>untuk</w:t>
      </w:r>
      <w:proofErr w:type="spellEnd"/>
      <w:r w:rsidRPr="00B96D9B">
        <w:rPr>
          <w:rFonts w:ascii="Georgia" w:hAnsi="Georgia"/>
          <w:sz w:val="22"/>
          <w:szCs w:val="22"/>
        </w:rPr>
        <w:t xml:space="preserve"> </w:t>
      </w:r>
      <w:proofErr w:type="spellStart"/>
      <w:r w:rsidRPr="00B96D9B">
        <w:rPr>
          <w:rFonts w:ascii="Georgia" w:hAnsi="Georgia"/>
          <w:sz w:val="22"/>
          <w:szCs w:val="22"/>
        </w:rPr>
        <w:t>mengajak</w:t>
      </w:r>
      <w:proofErr w:type="spellEnd"/>
      <w:r w:rsidRPr="00B96D9B">
        <w:rPr>
          <w:rFonts w:ascii="Georgia" w:hAnsi="Georgia"/>
          <w:sz w:val="22"/>
          <w:szCs w:val="22"/>
        </w:rPr>
        <w:t xml:space="preserve"> </w:t>
      </w:r>
      <w:proofErr w:type="spellStart"/>
      <w:r w:rsidRPr="00B96D9B">
        <w:rPr>
          <w:rFonts w:ascii="Georgia" w:hAnsi="Georgia"/>
          <w:sz w:val="22"/>
          <w:szCs w:val="22"/>
        </w:rPr>
        <w:t>setiap</w:t>
      </w:r>
      <w:proofErr w:type="spellEnd"/>
      <w:r w:rsidRPr="00B96D9B">
        <w:rPr>
          <w:rFonts w:ascii="Georgia" w:hAnsi="Georgia"/>
          <w:sz w:val="22"/>
          <w:szCs w:val="22"/>
        </w:rPr>
        <w:t xml:space="preserve"> </w:t>
      </w:r>
      <w:proofErr w:type="spellStart"/>
      <w:r w:rsidRPr="00B96D9B">
        <w:rPr>
          <w:rFonts w:ascii="Georgia" w:hAnsi="Georgia"/>
          <w:sz w:val="22"/>
          <w:szCs w:val="22"/>
        </w:rPr>
        <w:t>pribadi</w:t>
      </w:r>
      <w:proofErr w:type="spellEnd"/>
      <w:r w:rsidRPr="00B96D9B">
        <w:rPr>
          <w:rFonts w:ascii="Georgia" w:hAnsi="Georgia"/>
          <w:sz w:val="22"/>
          <w:szCs w:val="22"/>
        </w:rPr>
        <w:t xml:space="preserve"> </w:t>
      </w:r>
      <w:proofErr w:type="spellStart"/>
      <w:r w:rsidRPr="00B96D9B">
        <w:rPr>
          <w:rFonts w:ascii="Georgia" w:hAnsi="Georgia"/>
          <w:sz w:val="22"/>
          <w:szCs w:val="22"/>
        </w:rPr>
        <w:t>melihat</w:t>
      </w:r>
      <w:proofErr w:type="spellEnd"/>
      <w:r w:rsidRPr="00B96D9B">
        <w:rPr>
          <w:rFonts w:ascii="Georgia" w:hAnsi="Georgia"/>
          <w:sz w:val="22"/>
          <w:szCs w:val="22"/>
        </w:rPr>
        <w:t xml:space="preserve"> </w:t>
      </w:r>
      <w:proofErr w:type="spellStart"/>
      <w:r w:rsidRPr="00B96D9B">
        <w:rPr>
          <w:rFonts w:ascii="Georgia" w:hAnsi="Georgia"/>
          <w:sz w:val="22"/>
          <w:szCs w:val="22"/>
        </w:rPr>
        <w:t>dirinya</w:t>
      </w:r>
      <w:proofErr w:type="spellEnd"/>
      <w:r w:rsidRPr="00B96D9B">
        <w:rPr>
          <w:rFonts w:ascii="Georgia" w:hAnsi="Georgia"/>
          <w:sz w:val="22"/>
          <w:szCs w:val="22"/>
        </w:rPr>
        <w:t xml:space="preserve"> </w:t>
      </w:r>
      <w:proofErr w:type="spellStart"/>
      <w:r w:rsidRPr="00B96D9B">
        <w:rPr>
          <w:rFonts w:ascii="Georgia" w:hAnsi="Georgia"/>
          <w:sz w:val="22"/>
          <w:szCs w:val="22"/>
        </w:rPr>
        <w:t>sendiri</w:t>
      </w:r>
      <w:proofErr w:type="spellEnd"/>
      <w:r w:rsidRPr="00B96D9B">
        <w:rPr>
          <w:rFonts w:ascii="Georgia" w:hAnsi="Georgia"/>
          <w:sz w:val="22"/>
          <w:szCs w:val="22"/>
        </w:rPr>
        <w:t xml:space="preserve">. Di </w:t>
      </w:r>
      <w:proofErr w:type="spellStart"/>
      <w:r w:rsidRPr="00B96D9B">
        <w:rPr>
          <w:rFonts w:ascii="Georgia" w:hAnsi="Georgia"/>
          <w:sz w:val="22"/>
          <w:szCs w:val="22"/>
        </w:rPr>
        <w:t>dalam</w:t>
      </w:r>
      <w:proofErr w:type="spellEnd"/>
      <w:r w:rsidRPr="00B96D9B">
        <w:rPr>
          <w:rFonts w:ascii="Georgia" w:hAnsi="Georgia"/>
          <w:sz w:val="22"/>
          <w:szCs w:val="22"/>
        </w:rPr>
        <w:t xml:space="preserve"> </w:t>
      </w:r>
      <w:proofErr w:type="spellStart"/>
      <w:r w:rsidRPr="00B96D9B">
        <w:rPr>
          <w:rFonts w:ascii="Georgia" w:hAnsi="Georgia"/>
          <w:sz w:val="22"/>
          <w:szCs w:val="22"/>
        </w:rPr>
        <w:t>kehidupan</w:t>
      </w:r>
      <w:proofErr w:type="spellEnd"/>
      <w:r w:rsidRPr="00B96D9B">
        <w:rPr>
          <w:rFonts w:ascii="Georgia" w:hAnsi="Georgia"/>
          <w:sz w:val="22"/>
          <w:szCs w:val="22"/>
        </w:rPr>
        <w:t xml:space="preserve"> </w:t>
      </w:r>
      <w:proofErr w:type="spellStart"/>
      <w:r w:rsidRPr="00B96D9B">
        <w:rPr>
          <w:rFonts w:ascii="Georgia" w:hAnsi="Georgia"/>
          <w:sz w:val="22"/>
          <w:szCs w:val="22"/>
        </w:rPr>
        <w:t>sehari-hari</w:t>
      </w:r>
      <w:proofErr w:type="spellEnd"/>
      <w:r w:rsidRPr="00B96D9B">
        <w:rPr>
          <w:rFonts w:ascii="Georgia" w:hAnsi="Georgia"/>
          <w:sz w:val="22"/>
          <w:szCs w:val="22"/>
        </w:rPr>
        <w:t xml:space="preserve">, jargon </w:t>
      </w:r>
      <w:proofErr w:type="spellStart"/>
      <w:r w:rsidRPr="00B96D9B">
        <w:rPr>
          <w:rFonts w:ascii="Georgia" w:hAnsi="Georgia"/>
          <w:sz w:val="22"/>
          <w:szCs w:val="22"/>
        </w:rPr>
        <w:t>itu</w:t>
      </w:r>
      <w:proofErr w:type="spellEnd"/>
      <w:r w:rsidRPr="00B96D9B">
        <w:rPr>
          <w:rFonts w:ascii="Georgia" w:hAnsi="Georgia"/>
          <w:sz w:val="22"/>
          <w:szCs w:val="22"/>
        </w:rPr>
        <w:t xml:space="preserve"> </w:t>
      </w:r>
      <w:proofErr w:type="spellStart"/>
      <w:r w:rsidRPr="00B96D9B">
        <w:rPr>
          <w:rFonts w:ascii="Georgia" w:hAnsi="Georgia"/>
          <w:sz w:val="22"/>
          <w:szCs w:val="22"/>
        </w:rPr>
        <w:t>akan</w:t>
      </w:r>
      <w:proofErr w:type="spellEnd"/>
      <w:r w:rsidRPr="00B96D9B">
        <w:rPr>
          <w:rFonts w:ascii="Georgia" w:hAnsi="Georgia"/>
          <w:sz w:val="22"/>
          <w:szCs w:val="22"/>
        </w:rPr>
        <w:t xml:space="preserve"> </w:t>
      </w:r>
      <w:proofErr w:type="spellStart"/>
      <w:r w:rsidRPr="00B96D9B">
        <w:rPr>
          <w:rFonts w:ascii="Georgia" w:hAnsi="Georgia"/>
          <w:sz w:val="22"/>
          <w:szCs w:val="22"/>
        </w:rPr>
        <w:t>mewujud</w:t>
      </w:r>
      <w:proofErr w:type="spellEnd"/>
      <w:r w:rsidRPr="00B96D9B">
        <w:rPr>
          <w:rFonts w:ascii="Georgia" w:hAnsi="Georgia"/>
          <w:sz w:val="22"/>
          <w:szCs w:val="22"/>
        </w:rPr>
        <w:t xml:space="preserve"> </w:t>
      </w:r>
      <w:proofErr w:type="spellStart"/>
      <w:r w:rsidRPr="00B96D9B">
        <w:rPr>
          <w:rFonts w:ascii="Georgia" w:hAnsi="Georgia"/>
          <w:sz w:val="22"/>
          <w:szCs w:val="22"/>
        </w:rPr>
        <w:t>demikian</w:t>
      </w:r>
      <w:proofErr w:type="spellEnd"/>
      <w:r w:rsidRPr="00B96D9B">
        <w:rPr>
          <w:rFonts w:ascii="Georgia" w:hAnsi="Georgia"/>
          <w:sz w:val="22"/>
          <w:szCs w:val="22"/>
        </w:rPr>
        <w:t xml:space="preserve">: </w:t>
      </w:r>
      <w:proofErr w:type="spellStart"/>
      <w:r w:rsidRPr="00B96D9B">
        <w:rPr>
          <w:rFonts w:ascii="Georgia" w:hAnsi="Georgia"/>
          <w:sz w:val="22"/>
          <w:szCs w:val="22"/>
        </w:rPr>
        <w:t>bila</w:t>
      </w:r>
      <w:proofErr w:type="spellEnd"/>
      <w:r w:rsidRPr="00B96D9B">
        <w:rPr>
          <w:rFonts w:ascii="Georgia" w:hAnsi="Georgia"/>
          <w:sz w:val="22"/>
          <w:szCs w:val="22"/>
        </w:rPr>
        <w:t xml:space="preserve"> </w:t>
      </w:r>
      <w:proofErr w:type="spellStart"/>
      <w:r w:rsidRPr="00B96D9B">
        <w:rPr>
          <w:rFonts w:ascii="Georgia" w:hAnsi="Georgia"/>
          <w:sz w:val="22"/>
          <w:szCs w:val="22"/>
        </w:rPr>
        <w:t>seseorang</w:t>
      </w:r>
      <w:proofErr w:type="spellEnd"/>
      <w:r w:rsidRPr="00B96D9B">
        <w:rPr>
          <w:rFonts w:ascii="Georgia" w:hAnsi="Georgia"/>
          <w:sz w:val="22"/>
          <w:szCs w:val="22"/>
        </w:rPr>
        <w:t xml:space="preserve"> </w:t>
      </w:r>
      <w:proofErr w:type="spellStart"/>
      <w:r w:rsidRPr="00B96D9B">
        <w:rPr>
          <w:rFonts w:ascii="Georgia" w:hAnsi="Georgia"/>
          <w:sz w:val="22"/>
          <w:szCs w:val="22"/>
        </w:rPr>
        <w:t>sudah</w:t>
      </w:r>
      <w:proofErr w:type="spellEnd"/>
      <w:r w:rsidRPr="00B96D9B">
        <w:rPr>
          <w:rFonts w:ascii="Georgia" w:hAnsi="Georgia"/>
          <w:sz w:val="22"/>
          <w:szCs w:val="22"/>
        </w:rPr>
        <w:t xml:space="preserve"> </w:t>
      </w:r>
      <w:proofErr w:type="spellStart"/>
      <w:r w:rsidRPr="00B96D9B">
        <w:rPr>
          <w:rFonts w:ascii="Georgia" w:hAnsi="Georgia"/>
          <w:sz w:val="22"/>
          <w:szCs w:val="22"/>
        </w:rPr>
        <w:t>terbiasa</w:t>
      </w:r>
      <w:proofErr w:type="spellEnd"/>
      <w:r w:rsidRPr="00B96D9B">
        <w:rPr>
          <w:rFonts w:ascii="Georgia" w:hAnsi="Georgia"/>
          <w:sz w:val="22"/>
          <w:szCs w:val="22"/>
        </w:rPr>
        <w:t xml:space="preserve"> </w:t>
      </w:r>
      <w:proofErr w:type="spellStart"/>
      <w:r w:rsidRPr="00B96D9B">
        <w:rPr>
          <w:rFonts w:ascii="Georgia" w:hAnsi="Georgia"/>
          <w:sz w:val="22"/>
          <w:szCs w:val="22"/>
        </w:rPr>
        <w:t>jujur</w:t>
      </w:r>
      <w:proofErr w:type="spellEnd"/>
      <w:r w:rsidRPr="00B96D9B">
        <w:rPr>
          <w:rFonts w:ascii="Georgia" w:hAnsi="Georgia"/>
          <w:sz w:val="22"/>
          <w:szCs w:val="22"/>
        </w:rPr>
        <w:t xml:space="preserve">, </w:t>
      </w:r>
      <w:proofErr w:type="spellStart"/>
      <w:r w:rsidRPr="00B96D9B">
        <w:rPr>
          <w:rFonts w:ascii="Georgia" w:hAnsi="Georgia"/>
          <w:sz w:val="22"/>
          <w:szCs w:val="22"/>
        </w:rPr>
        <w:t>ia</w:t>
      </w:r>
      <w:proofErr w:type="spellEnd"/>
      <w:r w:rsidRPr="00B96D9B">
        <w:rPr>
          <w:rFonts w:ascii="Georgia" w:hAnsi="Georgia"/>
          <w:sz w:val="22"/>
          <w:szCs w:val="22"/>
        </w:rPr>
        <w:t xml:space="preserve"> </w:t>
      </w:r>
      <w:proofErr w:type="spellStart"/>
      <w:r w:rsidRPr="00B96D9B">
        <w:rPr>
          <w:rFonts w:ascii="Georgia" w:hAnsi="Georgia"/>
          <w:sz w:val="22"/>
          <w:szCs w:val="22"/>
        </w:rPr>
        <w:t>akan</w:t>
      </w:r>
      <w:proofErr w:type="spellEnd"/>
      <w:r w:rsidRPr="00B96D9B">
        <w:rPr>
          <w:rFonts w:ascii="Georgia" w:hAnsi="Georgia"/>
          <w:sz w:val="22"/>
          <w:szCs w:val="22"/>
        </w:rPr>
        <w:t xml:space="preserve"> </w:t>
      </w:r>
      <w:proofErr w:type="spellStart"/>
      <w:r w:rsidRPr="00B96D9B">
        <w:rPr>
          <w:rFonts w:ascii="Georgia" w:hAnsi="Georgia"/>
          <w:sz w:val="22"/>
          <w:szCs w:val="22"/>
        </w:rPr>
        <w:t>berani</w:t>
      </w:r>
      <w:proofErr w:type="spellEnd"/>
      <w:r w:rsidRPr="00B96D9B">
        <w:rPr>
          <w:rFonts w:ascii="Georgia" w:hAnsi="Georgia"/>
          <w:sz w:val="22"/>
          <w:szCs w:val="22"/>
        </w:rPr>
        <w:t xml:space="preserve"> </w:t>
      </w:r>
      <w:proofErr w:type="spellStart"/>
      <w:r w:rsidRPr="00B96D9B">
        <w:rPr>
          <w:rFonts w:ascii="Georgia" w:hAnsi="Georgia"/>
          <w:sz w:val="22"/>
          <w:szCs w:val="22"/>
        </w:rPr>
        <w:t>menyuarakan</w:t>
      </w:r>
      <w:proofErr w:type="spellEnd"/>
      <w:r w:rsidRPr="00B96D9B">
        <w:rPr>
          <w:rFonts w:ascii="Georgia" w:hAnsi="Georgia"/>
          <w:sz w:val="22"/>
          <w:szCs w:val="22"/>
        </w:rPr>
        <w:t xml:space="preserve"> </w:t>
      </w:r>
      <w:proofErr w:type="spellStart"/>
      <w:r w:rsidRPr="00B96D9B">
        <w:rPr>
          <w:rFonts w:ascii="Georgia" w:hAnsi="Georgia"/>
          <w:sz w:val="22"/>
          <w:szCs w:val="22"/>
        </w:rPr>
        <w:t>kejujuran</w:t>
      </w:r>
      <w:proofErr w:type="spellEnd"/>
      <w:r w:rsidRPr="00B96D9B">
        <w:rPr>
          <w:rFonts w:ascii="Georgia" w:hAnsi="Georgia"/>
          <w:sz w:val="22"/>
          <w:szCs w:val="22"/>
        </w:rPr>
        <w:t xml:space="preserve"> dan </w:t>
      </w:r>
      <w:proofErr w:type="spellStart"/>
      <w:r w:rsidRPr="00B96D9B">
        <w:rPr>
          <w:rFonts w:ascii="Georgia" w:hAnsi="Georgia"/>
          <w:sz w:val="22"/>
          <w:szCs w:val="22"/>
        </w:rPr>
        <w:t>tidak</w:t>
      </w:r>
      <w:proofErr w:type="spellEnd"/>
      <w:r w:rsidRPr="00B96D9B">
        <w:rPr>
          <w:rFonts w:ascii="Georgia" w:hAnsi="Georgia"/>
          <w:sz w:val="22"/>
          <w:szCs w:val="22"/>
        </w:rPr>
        <w:t xml:space="preserve"> </w:t>
      </w:r>
      <w:proofErr w:type="spellStart"/>
      <w:r w:rsidRPr="00B96D9B">
        <w:rPr>
          <w:rFonts w:ascii="Georgia" w:hAnsi="Georgia"/>
          <w:sz w:val="22"/>
          <w:szCs w:val="22"/>
        </w:rPr>
        <w:t>risih</w:t>
      </w:r>
      <w:proofErr w:type="spellEnd"/>
      <w:r w:rsidRPr="00B96D9B">
        <w:rPr>
          <w:rFonts w:ascii="Georgia" w:hAnsi="Georgia"/>
          <w:sz w:val="22"/>
          <w:szCs w:val="22"/>
        </w:rPr>
        <w:t xml:space="preserve">, </w:t>
      </w:r>
      <w:proofErr w:type="spellStart"/>
      <w:r w:rsidRPr="00B96D9B">
        <w:rPr>
          <w:rFonts w:ascii="Georgia" w:hAnsi="Georgia"/>
          <w:sz w:val="22"/>
          <w:szCs w:val="22"/>
        </w:rPr>
        <w:t>cemas</w:t>
      </w:r>
      <w:proofErr w:type="spellEnd"/>
      <w:r w:rsidRPr="00B96D9B">
        <w:rPr>
          <w:rFonts w:ascii="Georgia" w:hAnsi="Georgia"/>
          <w:sz w:val="22"/>
          <w:szCs w:val="22"/>
        </w:rPr>
        <w:t xml:space="preserve"> </w:t>
      </w:r>
      <w:proofErr w:type="spellStart"/>
      <w:r w:rsidRPr="00B96D9B">
        <w:rPr>
          <w:rFonts w:ascii="Georgia" w:hAnsi="Georgia"/>
          <w:sz w:val="22"/>
          <w:szCs w:val="22"/>
        </w:rPr>
        <w:t>apabila</w:t>
      </w:r>
      <w:proofErr w:type="spellEnd"/>
      <w:r w:rsidRPr="00B96D9B">
        <w:rPr>
          <w:rFonts w:ascii="Georgia" w:hAnsi="Georgia"/>
          <w:sz w:val="22"/>
          <w:szCs w:val="22"/>
        </w:rPr>
        <w:t xml:space="preserve"> </w:t>
      </w:r>
      <w:proofErr w:type="spellStart"/>
      <w:r w:rsidRPr="00B96D9B">
        <w:rPr>
          <w:rFonts w:ascii="Georgia" w:hAnsi="Georgia"/>
          <w:sz w:val="22"/>
          <w:szCs w:val="22"/>
        </w:rPr>
        <w:t>diminta</w:t>
      </w:r>
      <w:proofErr w:type="spellEnd"/>
      <w:r w:rsidRPr="00B96D9B">
        <w:rPr>
          <w:rFonts w:ascii="Georgia" w:hAnsi="Georgia"/>
          <w:sz w:val="22"/>
          <w:szCs w:val="22"/>
        </w:rPr>
        <w:t xml:space="preserve"> </w:t>
      </w:r>
      <w:proofErr w:type="spellStart"/>
      <w:r w:rsidRPr="00B96D9B">
        <w:rPr>
          <w:rFonts w:ascii="Georgia" w:hAnsi="Georgia"/>
          <w:sz w:val="22"/>
          <w:szCs w:val="22"/>
        </w:rPr>
        <w:t>membuktikan</w:t>
      </w:r>
      <w:proofErr w:type="spellEnd"/>
      <w:r w:rsidRPr="00B96D9B">
        <w:rPr>
          <w:rFonts w:ascii="Georgia" w:hAnsi="Georgia"/>
          <w:sz w:val="22"/>
          <w:szCs w:val="22"/>
        </w:rPr>
        <w:t xml:space="preserve"> </w:t>
      </w:r>
      <w:proofErr w:type="spellStart"/>
      <w:r w:rsidRPr="00B96D9B">
        <w:rPr>
          <w:rFonts w:ascii="Georgia" w:hAnsi="Georgia"/>
          <w:sz w:val="22"/>
          <w:szCs w:val="22"/>
        </w:rPr>
        <w:t>kejujurannya</w:t>
      </w:r>
      <w:proofErr w:type="spellEnd"/>
      <w:r w:rsidRPr="00B96D9B">
        <w:rPr>
          <w:rFonts w:ascii="Georgia" w:hAnsi="Georgia"/>
          <w:sz w:val="22"/>
          <w:szCs w:val="22"/>
        </w:rPr>
        <w:t xml:space="preserve">. </w:t>
      </w:r>
      <w:proofErr w:type="spellStart"/>
      <w:r w:rsidRPr="00B96D9B">
        <w:rPr>
          <w:rFonts w:ascii="Georgia" w:hAnsi="Georgia"/>
          <w:sz w:val="22"/>
          <w:szCs w:val="22"/>
        </w:rPr>
        <w:t>Sebaliknya</w:t>
      </w:r>
      <w:proofErr w:type="spellEnd"/>
      <w:r w:rsidRPr="00B96D9B">
        <w:rPr>
          <w:rFonts w:ascii="Georgia" w:hAnsi="Georgia"/>
          <w:sz w:val="22"/>
          <w:szCs w:val="22"/>
        </w:rPr>
        <w:t xml:space="preserve">, </w:t>
      </w:r>
      <w:proofErr w:type="spellStart"/>
      <w:r w:rsidRPr="00B96D9B">
        <w:rPr>
          <w:rFonts w:ascii="Georgia" w:hAnsi="Georgia"/>
          <w:sz w:val="22"/>
          <w:szCs w:val="22"/>
        </w:rPr>
        <w:t>bila</w:t>
      </w:r>
      <w:proofErr w:type="spellEnd"/>
      <w:r w:rsidRPr="00B96D9B">
        <w:rPr>
          <w:rFonts w:ascii="Georgia" w:hAnsi="Georgia"/>
          <w:sz w:val="22"/>
          <w:szCs w:val="22"/>
        </w:rPr>
        <w:t xml:space="preserve"> </w:t>
      </w:r>
      <w:proofErr w:type="spellStart"/>
      <w:r w:rsidRPr="00B96D9B">
        <w:rPr>
          <w:rFonts w:ascii="Georgia" w:hAnsi="Georgia"/>
          <w:sz w:val="22"/>
          <w:szCs w:val="22"/>
        </w:rPr>
        <w:t>ada</w:t>
      </w:r>
      <w:proofErr w:type="spellEnd"/>
      <w:r w:rsidRPr="00B96D9B">
        <w:rPr>
          <w:rFonts w:ascii="Georgia" w:hAnsi="Georgia"/>
          <w:sz w:val="22"/>
          <w:szCs w:val="22"/>
        </w:rPr>
        <w:t xml:space="preserve"> </w:t>
      </w:r>
      <w:proofErr w:type="spellStart"/>
      <w:r w:rsidRPr="00B96D9B">
        <w:rPr>
          <w:rFonts w:ascii="Georgia" w:hAnsi="Georgia"/>
          <w:sz w:val="22"/>
          <w:szCs w:val="22"/>
        </w:rPr>
        <w:t>seseorang</w:t>
      </w:r>
      <w:proofErr w:type="spellEnd"/>
      <w:r w:rsidRPr="00B96D9B">
        <w:rPr>
          <w:rFonts w:ascii="Georgia" w:hAnsi="Georgia"/>
          <w:sz w:val="22"/>
          <w:szCs w:val="22"/>
        </w:rPr>
        <w:t xml:space="preserve"> </w:t>
      </w:r>
      <w:proofErr w:type="spellStart"/>
      <w:r w:rsidRPr="00B96D9B">
        <w:rPr>
          <w:rFonts w:ascii="Georgia" w:hAnsi="Georgia"/>
          <w:sz w:val="22"/>
          <w:szCs w:val="22"/>
        </w:rPr>
        <w:t>melakukan</w:t>
      </w:r>
      <w:proofErr w:type="spellEnd"/>
      <w:r w:rsidRPr="00B96D9B">
        <w:rPr>
          <w:rFonts w:ascii="Georgia" w:hAnsi="Georgia"/>
          <w:sz w:val="22"/>
          <w:szCs w:val="22"/>
        </w:rPr>
        <w:t xml:space="preserve"> </w:t>
      </w:r>
      <w:proofErr w:type="spellStart"/>
      <w:r w:rsidRPr="00B96D9B">
        <w:rPr>
          <w:rFonts w:ascii="Georgia" w:hAnsi="Georgia"/>
          <w:sz w:val="22"/>
          <w:szCs w:val="22"/>
        </w:rPr>
        <w:t>kebohongan</w:t>
      </w:r>
      <w:proofErr w:type="spellEnd"/>
      <w:r w:rsidRPr="00B96D9B">
        <w:rPr>
          <w:rFonts w:ascii="Georgia" w:hAnsi="Georgia"/>
          <w:sz w:val="22"/>
          <w:szCs w:val="22"/>
        </w:rPr>
        <w:t xml:space="preserve">, </w:t>
      </w:r>
      <w:proofErr w:type="spellStart"/>
      <w:r w:rsidRPr="00B96D9B">
        <w:rPr>
          <w:rFonts w:ascii="Georgia" w:hAnsi="Georgia"/>
          <w:sz w:val="22"/>
          <w:szCs w:val="22"/>
        </w:rPr>
        <w:t>ia</w:t>
      </w:r>
      <w:proofErr w:type="spellEnd"/>
      <w:r w:rsidRPr="00B96D9B">
        <w:rPr>
          <w:rFonts w:ascii="Georgia" w:hAnsi="Georgia"/>
          <w:sz w:val="22"/>
          <w:szCs w:val="22"/>
        </w:rPr>
        <w:t xml:space="preserve"> </w:t>
      </w:r>
      <w:proofErr w:type="spellStart"/>
      <w:r w:rsidRPr="00B96D9B">
        <w:rPr>
          <w:rFonts w:ascii="Georgia" w:hAnsi="Georgia"/>
          <w:sz w:val="22"/>
          <w:szCs w:val="22"/>
        </w:rPr>
        <w:t>akan</w:t>
      </w:r>
      <w:proofErr w:type="spellEnd"/>
      <w:r w:rsidRPr="00B96D9B">
        <w:rPr>
          <w:rFonts w:ascii="Georgia" w:hAnsi="Georgia"/>
          <w:sz w:val="22"/>
          <w:szCs w:val="22"/>
        </w:rPr>
        <w:t xml:space="preserve"> </w:t>
      </w:r>
      <w:proofErr w:type="spellStart"/>
      <w:r w:rsidRPr="00B96D9B">
        <w:rPr>
          <w:rFonts w:ascii="Georgia" w:hAnsi="Georgia"/>
          <w:sz w:val="22"/>
          <w:szCs w:val="22"/>
        </w:rPr>
        <w:t>risih</w:t>
      </w:r>
      <w:proofErr w:type="spellEnd"/>
      <w:r w:rsidRPr="00B96D9B">
        <w:rPr>
          <w:rFonts w:ascii="Georgia" w:hAnsi="Georgia"/>
          <w:sz w:val="22"/>
          <w:szCs w:val="22"/>
        </w:rPr>
        <w:t xml:space="preserve">, </w:t>
      </w:r>
      <w:proofErr w:type="spellStart"/>
      <w:r w:rsidRPr="00B96D9B">
        <w:rPr>
          <w:rFonts w:ascii="Georgia" w:hAnsi="Georgia"/>
          <w:sz w:val="22"/>
          <w:szCs w:val="22"/>
        </w:rPr>
        <w:t>takut</w:t>
      </w:r>
      <w:proofErr w:type="spellEnd"/>
      <w:r w:rsidRPr="00B96D9B">
        <w:rPr>
          <w:rFonts w:ascii="Georgia" w:hAnsi="Georgia"/>
          <w:sz w:val="22"/>
          <w:szCs w:val="22"/>
        </w:rPr>
        <w:t xml:space="preserve">, </w:t>
      </w:r>
      <w:proofErr w:type="spellStart"/>
      <w:r w:rsidRPr="00B96D9B">
        <w:rPr>
          <w:rFonts w:ascii="Georgia" w:hAnsi="Georgia"/>
          <w:sz w:val="22"/>
          <w:szCs w:val="22"/>
        </w:rPr>
        <w:t>cemas</w:t>
      </w:r>
      <w:proofErr w:type="spellEnd"/>
      <w:r w:rsidRPr="00B96D9B">
        <w:rPr>
          <w:rFonts w:ascii="Georgia" w:hAnsi="Georgia"/>
          <w:sz w:val="22"/>
          <w:szCs w:val="22"/>
        </w:rPr>
        <w:t xml:space="preserve"> </w:t>
      </w:r>
      <w:proofErr w:type="spellStart"/>
      <w:r w:rsidRPr="00B96D9B">
        <w:rPr>
          <w:rFonts w:ascii="Georgia" w:hAnsi="Georgia"/>
          <w:sz w:val="22"/>
          <w:szCs w:val="22"/>
        </w:rPr>
        <w:t>saat</w:t>
      </w:r>
      <w:proofErr w:type="spellEnd"/>
      <w:r w:rsidRPr="00B96D9B">
        <w:rPr>
          <w:rFonts w:ascii="Georgia" w:hAnsi="Georgia"/>
          <w:sz w:val="22"/>
          <w:szCs w:val="22"/>
        </w:rPr>
        <w:t xml:space="preserve"> </w:t>
      </w:r>
      <w:proofErr w:type="spellStart"/>
      <w:r w:rsidRPr="00B96D9B">
        <w:rPr>
          <w:rFonts w:ascii="Georgia" w:hAnsi="Georgia"/>
          <w:sz w:val="22"/>
          <w:szCs w:val="22"/>
        </w:rPr>
        <w:t>diminta</w:t>
      </w:r>
      <w:proofErr w:type="spellEnd"/>
      <w:r w:rsidRPr="00B96D9B">
        <w:rPr>
          <w:rFonts w:ascii="Georgia" w:hAnsi="Georgia"/>
          <w:sz w:val="22"/>
          <w:szCs w:val="22"/>
        </w:rPr>
        <w:t xml:space="preserve"> </w:t>
      </w:r>
      <w:proofErr w:type="spellStart"/>
      <w:r w:rsidRPr="00B96D9B">
        <w:rPr>
          <w:rFonts w:ascii="Georgia" w:hAnsi="Georgia"/>
          <w:sz w:val="22"/>
          <w:szCs w:val="22"/>
        </w:rPr>
        <w:t>membuktikan</w:t>
      </w:r>
      <w:proofErr w:type="spellEnd"/>
      <w:r w:rsidRPr="00B96D9B">
        <w:rPr>
          <w:rFonts w:ascii="Georgia" w:hAnsi="Georgia"/>
          <w:sz w:val="22"/>
          <w:szCs w:val="22"/>
        </w:rPr>
        <w:t xml:space="preserve"> </w:t>
      </w:r>
      <w:proofErr w:type="spellStart"/>
      <w:r w:rsidRPr="00B96D9B">
        <w:rPr>
          <w:rFonts w:ascii="Georgia" w:hAnsi="Georgia"/>
          <w:sz w:val="22"/>
          <w:szCs w:val="22"/>
        </w:rPr>
        <w:t>kejujuran</w:t>
      </w:r>
      <w:proofErr w:type="spellEnd"/>
      <w:r w:rsidRPr="00B96D9B">
        <w:rPr>
          <w:rFonts w:ascii="Georgia" w:hAnsi="Georgia"/>
          <w:sz w:val="22"/>
          <w:szCs w:val="22"/>
        </w:rPr>
        <w:t xml:space="preserve">. </w:t>
      </w:r>
      <w:proofErr w:type="spellStart"/>
      <w:r w:rsidRPr="00B96D9B">
        <w:rPr>
          <w:rFonts w:ascii="Georgia" w:hAnsi="Georgia"/>
          <w:sz w:val="22"/>
          <w:szCs w:val="22"/>
        </w:rPr>
        <w:t>Secara</w:t>
      </w:r>
      <w:proofErr w:type="spellEnd"/>
      <w:r w:rsidRPr="00B96D9B">
        <w:rPr>
          <w:rFonts w:ascii="Georgia" w:hAnsi="Georgia"/>
          <w:sz w:val="22"/>
          <w:szCs w:val="22"/>
        </w:rPr>
        <w:t xml:space="preserve"> </w:t>
      </w:r>
      <w:proofErr w:type="spellStart"/>
      <w:r w:rsidRPr="00B96D9B">
        <w:rPr>
          <w:rFonts w:ascii="Georgia" w:hAnsi="Georgia"/>
          <w:sz w:val="22"/>
          <w:szCs w:val="22"/>
        </w:rPr>
        <w:t>lebih</w:t>
      </w:r>
      <w:proofErr w:type="spellEnd"/>
      <w:r w:rsidRPr="00B96D9B">
        <w:rPr>
          <w:rFonts w:ascii="Georgia" w:hAnsi="Georgia"/>
          <w:sz w:val="22"/>
          <w:szCs w:val="22"/>
        </w:rPr>
        <w:t xml:space="preserve"> </w:t>
      </w:r>
      <w:proofErr w:type="spellStart"/>
      <w:r w:rsidRPr="00B96D9B">
        <w:rPr>
          <w:rFonts w:ascii="Georgia" w:hAnsi="Georgia"/>
          <w:sz w:val="22"/>
          <w:szCs w:val="22"/>
        </w:rPr>
        <w:t>luas</w:t>
      </w:r>
      <w:proofErr w:type="spellEnd"/>
      <w:r w:rsidRPr="00B96D9B">
        <w:rPr>
          <w:rFonts w:ascii="Georgia" w:hAnsi="Georgia"/>
          <w:sz w:val="22"/>
          <w:szCs w:val="22"/>
        </w:rPr>
        <w:t xml:space="preserve">, jargon </w:t>
      </w:r>
      <w:proofErr w:type="spellStart"/>
      <w:r w:rsidRPr="00B96D9B">
        <w:rPr>
          <w:rFonts w:ascii="Georgia" w:hAnsi="Georgia"/>
          <w:sz w:val="22"/>
          <w:szCs w:val="22"/>
        </w:rPr>
        <w:t>itu</w:t>
      </w:r>
      <w:proofErr w:type="spellEnd"/>
      <w:r w:rsidRPr="00B96D9B">
        <w:rPr>
          <w:rFonts w:ascii="Georgia" w:hAnsi="Georgia"/>
          <w:sz w:val="22"/>
          <w:szCs w:val="22"/>
        </w:rPr>
        <w:t xml:space="preserve"> </w:t>
      </w:r>
      <w:proofErr w:type="spellStart"/>
      <w:r w:rsidRPr="00B96D9B">
        <w:rPr>
          <w:rFonts w:ascii="Georgia" w:hAnsi="Georgia"/>
          <w:sz w:val="22"/>
          <w:szCs w:val="22"/>
        </w:rPr>
        <w:t>menyatakan</w:t>
      </w:r>
      <w:proofErr w:type="spellEnd"/>
      <w:r w:rsidRPr="00B96D9B">
        <w:rPr>
          <w:rFonts w:ascii="Georgia" w:hAnsi="Georgia"/>
          <w:sz w:val="22"/>
          <w:szCs w:val="22"/>
        </w:rPr>
        <w:t xml:space="preserve"> </w:t>
      </w:r>
      <w:proofErr w:type="spellStart"/>
      <w:r w:rsidRPr="00B96D9B">
        <w:rPr>
          <w:rFonts w:ascii="Georgia" w:hAnsi="Georgia"/>
          <w:sz w:val="22"/>
          <w:szCs w:val="22"/>
        </w:rPr>
        <w:t>bahwa</w:t>
      </w:r>
      <w:proofErr w:type="spellEnd"/>
      <w:r w:rsidRPr="00B96D9B">
        <w:rPr>
          <w:rFonts w:ascii="Georgia" w:hAnsi="Georgia"/>
          <w:sz w:val="22"/>
          <w:szCs w:val="22"/>
        </w:rPr>
        <w:t xml:space="preserve"> </w:t>
      </w:r>
      <w:proofErr w:type="spellStart"/>
      <w:r w:rsidRPr="00B96D9B">
        <w:rPr>
          <w:rFonts w:ascii="Georgia" w:hAnsi="Georgia"/>
          <w:sz w:val="22"/>
          <w:szCs w:val="22"/>
        </w:rPr>
        <w:t>hati</w:t>
      </w:r>
      <w:proofErr w:type="spellEnd"/>
      <w:r w:rsidRPr="00B96D9B">
        <w:rPr>
          <w:rFonts w:ascii="Georgia" w:hAnsi="Georgia"/>
          <w:sz w:val="22"/>
          <w:szCs w:val="22"/>
        </w:rPr>
        <w:t xml:space="preserve"> yang </w:t>
      </w:r>
      <w:proofErr w:type="spellStart"/>
      <w:r w:rsidRPr="00B96D9B">
        <w:rPr>
          <w:rFonts w:ascii="Georgia" w:hAnsi="Georgia"/>
          <w:sz w:val="22"/>
          <w:szCs w:val="22"/>
        </w:rPr>
        <w:t>bersih</w:t>
      </w:r>
      <w:proofErr w:type="spellEnd"/>
      <w:r w:rsidRPr="00B96D9B">
        <w:rPr>
          <w:rFonts w:ascii="Georgia" w:hAnsi="Georgia"/>
          <w:sz w:val="22"/>
          <w:szCs w:val="22"/>
        </w:rPr>
        <w:t xml:space="preserve"> </w:t>
      </w:r>
      <w:proofErr w:type="spellStart"/>
      <w:r w:rsidRPr="00B96D9B">
        <w:rPr>
          <w:rFonts w:ascii="Georgia" w:hAnsi="Georgia"/>
          <w:sz w:val="22"/>
          <w:szCs w:val="22"/>
        </w:rPr>
        <w:t>akan</w:t>
      </w:r>
      <w:proofErr w:type="spellEnd"/>
      <w:r w:rsidRPr="00B96D9B">
        <w:rPr>
          <w:rFonts w:ascii="Georgia" w:hAnsi="Georgia"/>
          <w:sz w:val="22"/>
          <w:szCs w:val="22"/>
        </w:rPr>
        <w:t xml:space="preserve"> </w:t>
      </w:r>
      <w:proofErr w:type="spellStart"/>
      <w:r w:rsidRPr="00B96D9B">
        <w:rPr>
          <w:rFonts w:ascii="Georgia" w:hAnsi="Georgia"/>
          <w:sz w:val="22"/>
          <w:szCs w:val="22"/>
        </w:rPr>
        <w:t>menuntun</w:t>
      </w:r>
      <w:proofErr w:type="spellEnd"/>
      <w:r w:rsidRPr="00B96D9B">
        <w:rPr>
          <w:rFonts w:ascii="Georgia" w:hAnsi="Georgia"/>
          <w:sz w:val="22"/>
          <w:szCs w:val="22"/>
        </w:rPr>
        <w:t xml:space="preserve"> orang </w:t>
      </w:r>
      <w:proofErr w:type="spellStart"/>
      <w:r w:rsidRPr="00B96D9B">
        <w:rPr>
          <w:rFonts w:ascii="Georgia" w:hAnsi="Georgia"/>
          <w:sz w:val="22"/>
          <w:szCs w:val="22"/>
        </w:rPr>
        <w:t>berpikir</w:t>
      </w:r>
      <w:proofErr w:type="spellEnd"/>
      <w:r w:rsidRPr="00B96D9B">
        <w:rPr>
          <w:rFonts w:ascii="Georgia" w:hAnsi="Georgia"/>
          <w:sz w:val="22"/>
          <w:szCs w:val="22"/>
        </w:rPr>
        <w:t xml:space="preserve"> </w:t>
      </w:r>
      <w:proofErr w:type="spellStart"/>
      <w:r w:rsidRPr="00B96D9B">
        <w:rPr>
          <w:rFonts w:ascii="Georgia" w:hAnsi="Georgia"/>
          <w:sz w:val="22"/>
          <w:szCs w:val="22"/>
        </w:rPr>
        <w:t>dengan</w:t>
      </w:r>
      <w:proofErr w:type="spellEnd"/>
      <w:r w:rsidRPr="00B96D9B">
        <w:rPr>
          <w:rFonts w:ascii="Georgia" w:hAnsi="Georgia"/>
          <w:sz w:val="22"/>
          <w:szCs w:val="22"/>
        </w:rPr>
        <w:t xml:space="preserve"> </w:t>
      </w:r>
      <w:proofErr w:type="spellStart"/>
      <w:r w:rsidRPr="00B96D9B">
        <w:rPr>
          <w:rFonts w:ascii="Georgia" w:hAnsi="Georgia"/>
          <w:sz w:val="22"/>
          <w:szCs w:val="22"/>
        </w:rPr>
        <w:t>bersih</w:t>
      </w:r>
      <w:proofErr w:type="spellEnd"/>
      <w:r w:rsidRPr="00B96D9B">
        <w:rPr>
          <w:rFonts w:ascii="Georgia" w:hAnsi="Georgia"/>
          <w:sz w:val="22"/>
          <w:szCs w:val="22"/>
        </w:rPr>
        <w:t xml:space="preserve">, </w:t>
      </w:r>
      <w:proofErr w:type="spellStart"/>
      <w:r w:rsidRPr="00B96D9B">
        <w:rPr>
          <w:rFonts w:ascii="Georgia" w:hAnsi="Georgia"/>
          <w:sz w:val="22"/>
          <w:szCs w:val="22"/>
        </w:rPr>
        <w:t>bertindak</w:t>
      </w:r>
      <w:proofErr w:type="spellEnd"/>
      <w:r w:rsidRPr="00B96D9B">
        <w:rPr>
          <w:rFonts w:ascii="Georgia" w:hAnsi="Georgia"/>
          <w:sz w:val="22"/>
          <w:szCs w:val="22"/>
        </w:rPr>
        <w:t xml:space="preserve"> </w:t>
      </w:r>
      <w:proofErr w:type="spellStart"/>
      <w:r w:rsidRPr="00B96D9B">
        <w:rPr>
          <w:rFonts w:ascii="Georgia" w:hAnsi="Georgia"/>
          <w:sz w:val="22"/>
          <w:szCs w:val="22"/>
        </w:rPr>
        <w:t>bersih</w:t>
      </w:r>
      <w:proofErr w:type="spellEnd"/>
      <w:r w:rsidRPr="00B96D9B">
        <w:rPr>
          <w:rFonts w:ascii="Georgia" w:hAnsi="Georgia"/>
          <w:sz w:val="22"/>
          <w:szCs w:val="22"/>
        </w:rPr>
        <w:t xml:space="preserve"> dan </w:t>
      </w:r>
      <w:proofErr w:type="spellStart"/>
      <w:r w:rsidRPr="00B96D9B">
        <w:rPr>
          <w:rFonts w:ascii="Georgia" w:hAnsi="Georgia"/>
          <w:sz w:val="22"/>
          <w:szCs w:val="22"/>
        </w:rPr>
        <w:t>melakukan</w:t>
      </w:r>
      <w:proofErr w:type="spellEnd"/>
      <w:r w:rsidRPr="00B96D9B">
        <w:rPr>
          <w:rFonts w:ascii="Georgia" w:hAnsi="Georgia"/>
          <w:sz w:val="22"/>
          <w:szCs w:val="22"/>
        </w:rPr>
        <w:t xml:space="preserve"> </w:t>
      </w:r>
      <w:proofErr w:type="spellStart"/>
      <w:r w:rsidRPr="00B96D9B">
        <w:rPr>
          <w:rFonts w:ascii="Georgia" w:hAnsi="Georgia"/>
          <w:sz w:val="22"/>
          <w:szCs w:val="22"/>
        </w:rPr>
        <w:t>apapun</w:t>
      </w:r>
      <w:proofErr w:type="spellEnd"/>
      <w:r w:rsidRPr="00B96D9B">
        <w:rPr>
          <w:rFonts w:ascii="Georgia" w:hAnsi="Georgia"/>
          <w:sz w:val="22"/>
          <w:szCs w:val="22"/>
        </w:rPr>
        <w:t xml:space="preserve"> </w:t>
      </w:r>
      <w:proofErr w:type="spellStart"/>
      <w:r w:rsidRPr="00B96D9B">
        <w:rPr>
          <w:rFonts w:ascii="Georgia" w:hAnsi="Georgia"/>
          <w:sz w:val="22"/>
          <w:szCs w:val="22"/>
        </w:rPr>
        <w:t>secara</w:t>
      </w:r>
      <w:proofErr w:type="spellEnd"/>
      <w:r w:rsidRPr="00B96D9B">
        <w:rPr>
          <w:rFonts w:ascii="Georgia" w:hAnsi="Georgia"/>
          <w:sz w:val="22"/>
          <w:szCs w:val="22"/>
        </w:rPr>
        <w:t xml:space="preserve"> </w:t>
      </w:r>
      <w:proofErr w:type="spellStart"/>
      <w:r w:rsidRPr="00B96D9B">
        <w:rPr>
          <w:rFonts w:ascii="Georgia" w:hAnsi="Georgia"/>
          <w:sz w:val="22"/>
          <w:szCs w:val="22"/>
        </w:rPr>
        <w:t>bersih</w:t>
      </w:r>
      <w:proofErr w:type="spellEnd"/>
      <w:r w:rsidRPr="00B96D9B">
        <w:rPr>
          <w:rFonts w:ascii="Georgia" w:hAnsi="Georgia"/>
          <w:sz w:val="22"/>
          <w:szCs w:val="22"/>
        </w:rPr>
        <w:t xml:space="preserve">, </w:t>
      </w:r>
      <w:proofErr w:type="spellStart"/>
      <w:r w:rsidRPr="00B96D9B">
        <w:rPr>
          <w:rFonts w:ascii="Georgia" w:hAnsi="Georgia"/>
          <w:sz w:val="22"/>
          <w:szCs w:val="22"/>
        </w:rPr>
        <w:t>sehingga</w:t>
      </w:r>
      <w:proofErr w:type="spellEnd"/>
      <w:r w:rsidRPr="00B96D9B">
        <w:rPr>
          <w:rFonts w:ascii="Georgia" w:hAnsi="Georgia"/>
          <w:sz w:val="22"/>
          <w:szCs w:val="22"/>
        </w:rPr>
        <w:t xml:space="preserve"> </w:t>
      </w:r>
      <w:proofErr w:type="spellStart"/>
      <w:r w:rsidRPr="00B96D9B">
        <w:rPr>
          <w:rFonts w:ascii="Georgia" w:hAnsi="Georgia"/>
          <w:sz w:val="22"/>
          <w:szCs w:val="22"/>
        </w:rPr>
        <w:t>tidak</w:t>
      </w:r>
      <w:proofErr w:type="spellEnd"/>
      <w:r w:rsidRPr="00B96D9B">
        <w:rPr>
          <w:rFonts w:ascii="Georgia" w:hAnsi="Georgia"/>
          <w:sz w:val="22"/>
          <w:szCs w:val="22"/>
        </w:rPr>
        <w:t xml:space="preserve"> </w:t>
      </w:r>
      <w:proofErr w:type="spellStart"/>
      <w:r w:rsidRPr="00B96D9B">
        <w:rPr>
          <w:rFonts w:ascii="Georgia" w:hAnsi="Georgia"/>
          <w:sz w:val="22"/>
          <w:szCs w:val="22"/>
        </w:rPr>
        <w:t>risih</w:t>
      </w:r>
      <w:proofErr w:type="spellEnd"/>
      <w:r w:rsidRPr="00B96D9B">
        <w:rPr>
          <w:rFonts w:ascii="Georgia" w:hAnsi="Georgia"/>
          <w:sz w:val="22"/>
          <w:szCs w:val="22"/>
        </w:rPr>
        <w:t xml:space="preserve">. </w:t>
      </w:r>
      <w:proofErr w:type="spellStart"/>
      <w:r w:rsidRPr="00B96D9B">
        <w:rPr>
          <w:rFonts w:ascii="Georgia" w:hAnsi="Georgia"/>
          <w:sz w:val="22"/>
          <w:szCs w:val="22"/>
        </w:rPr>
        <w:t>Risih</w:t>
      </w:r>
      <w:proofErr w:type="spellEnd"/>
      <w:r w:rsidRPr="00B96D9B">
        <w:rPr>
          <w:rFonts w:ascii="Georgia" w:hAnsi="Georgia"/>
          <w:sz w:val="22"/>
          <w:szCs w:val="22"/>
        </w:rPr>
        <w:t xml:space="preserve"> </w:t>
      </w:r>
      <w:proofErr w:type="spellStart"/>
      <w:r w:rsidRPr="00B96D9B">
        <w:rPr>
          <w:rFonts w:ascii="Georgia" w:hAnsi="Georgia"/>
          <w:sz w:val="22"/>
          <w:szCs w:val="22"/>
        </w:rPr>
        <w:t>terjadi</w:t>
      </w:r>
      <w:proofErr w:type="spellEnd"/>
      <w:r w:rsidRPr="00B96D9B">
        <w:rPr>
          <w:rFonts w:ascii="Georgia" w:hAnsi="Georgia"/>
          <w:sz w:val="22"/>
          <w:szCs w:val="22"/>
        </w:rPr>
        <w:t xml:space="preserve"> </w:t>
      </w:r>
      <w:proofErr w:type="spellStart"/>
      <w:r w:rsidRPr="00B96D9B">
        <w:rPr>
          <w:rFonts w:ascii="Georgia" w:hAnsi="Georgia"/>
          <w:sz w:val="22"/>
          <w:szCs w:val="22"/>
        </w:rPr>
        <w:t>karena</w:t>
      </w:r>
      <w:proofErr w:type="spellEnd"/>
      <w:r w:rsidRPr="00B96D9B">
        <w:rPr>
          <w:rFonts w:ascii="Georgia" w:hAnsi="Georgia"/>
          <w:sz w:val="22"/>
          <w:szCs w:val="22"/>
        </w:rPr>
        <w:t xml:space="preserve"> </w:t>
      </w:r>
      <w:proofErr w:type="spellStart"/>
      <w:r w:rsidRPr="00B96D9B">
        <w:rPr>
          <w:rFonts w:ascii="Georgia" w:hAnsi="Georgia"/>
          <w:sz w:val="22"/>
          <w:szCs w:val="22"/>
        </w:rPr>
        <w:t>ada</w:t>
      </w:r>
      <w:proofErr w:type="spellEnd"/>
      <w:r w:rsidRPr="00B96D9B">
        <w:rPr>
          <w:rFonts w:ascii="Georgia" w:hAnsi="Georgia"/>
          <w:sz w:val="22"/>
          <w:szCs w:val="22"/>
        </w:rPr>
        <w:t xml:space="preserve"> yang </w:t>
      </w:r>
      <w:proofErr w:type="spellStart"/>
      <w:r w:rsidRPr="00B96D9B">
        <w:rPr>
          <w:rFonts w:ascii="Georgia" w:hAnsi="Georgia"/>
          <w:sz w:val="22"/>
          <w:szCs w:val="22"/>
        </w:rPr>
        <w:t>kotor</w:t>
      </w:r>
      <w:proofErr w:type="spellEnd"/>
      <w:r w:rsidRPr="00B96D9B">
        <w:rPr>
          <w:rFonts w:ascii="Georgia" w:hAnsi="Georgia"/>
          <w:sz w:val="22"/>
          <w:szCs w:val="22"/>
        </w:rPr>
        <w:t xml:space="preserve">, </w:t>
      </w:r>
      <w:proofErr w:type="spellStart"/>
      <w:r w:rsidRPr="00B96D9B">
        <w:rPr>
          <w:rFonts w:ascii="Georgia" w:hAnsi="Georgia"/>
          <w:sz w:val="22"/>
          <w:szCs w:val="22"/>
        </w:rPr>
        <w:t>maka</w:t>
      </w:r>
      <w:proofErr w:type="spellEnd"/>
      <w:r w:rsidRPr="00B96D9B">
        <w:rPr>
          <w:rFonts w:ascii="Georgia" w:hAnsi="Georgia"/>
          <w:sz w:val="22"/>
          <w:szCs w:val="22"/>
        </w:rPr>
        <w:t xml:space="preserve"> </w:t>
      </w:r>
      <w:proofErr w:type="spellStart"/>
      <w:r w:rsidRPr="00B96D9B">
        <w:rPr>
          <w:rFonts w:ascii="Georgia" w:hAnsi="Georgia"/>
          <w:sz w:val="22"/>
          <w:szCs w:val="22"/>
        </w:rPr>
        <w:t>hati</w:t>
      </w:r>
      <w:proofErr w:type="spellEnd"/>
      <w:r w:rsidRPr="00B96D9B">
        <w:rPr>
          <w:rFonts w:ascii="Georgia" w:hAnsi="Georgia"/>
          <w:sz w:val="22"/>
          <w:szCs w:val="22"/>
        </w:rPr>
        <w:t xml:space="preserve"> yang </w:t>
      </w:r>
      <w:proofErr w:type="spellStart"/>
      <w:r w:rsidRPr="00B96D9B">
        <w:rPr>
          <w:rFonts w:ascii="Georgia" w:hAnsi="Georgia"/>
          <w:sz w:val="22"/>
          <w:szCs w:val="22"/>
        </w:rPr>
        <w:t>kotor</w:t>
      </w:r>
      <w:proofErr w:type="spellEnd"/>
      <w:r w:rsidRPr="00B96D9B">
        <w:rPr>
          <w:rFonts w:ascii="Georgia" w:hAnsi="Georgia"/>
          <w:sz w:val="22"/>
          <w:szCs w:val="22"/>
        </w:rPr>
        <w:t xml:space="preserve"> </w:t>
      </w:r>
      <w:proofErr w:type="spellStart"/>
      <w:r w:rsidRPr="00B96D9B">
        <w:rPr>
          <w:rFonts w:ascii="Georgia" w:hAnsi="Georgia"/>
          <w:sz w:val="22"/>
          <w:szCs w:val="22"/>
        </w:rPr>
        <w:t>menjadikan</w:t>
      </w:r>
      <w:proofErr w:type="spellEnd"/>
      <w:r w:rsidRPr="00B96D9B">
        <w:rPr>
          <w:rFonts w:ascii="Georgia" w:hAnsi="Georgia"/>
          <w:sz w:val="22"/>
          <w:szCs w:val="22"/>
        </w:rPr>
        <w:t xml:space="preserve"> </w:t>
      </w:r>
      <w:proofErr w:type="spellStart"/>
      <w:r w:rsidRPr="00B96D9B">
        <w:rPr>
          <w:rFonts w:ascii="Georgia" w:hAnsi="Georgia"/>
          <w:sz w:val="22"/>
          <w:szCs w:val="22"/>
        </w:rPr>
        <w:t>pikiran</w:t>
      </w:r>
      <w:proofErr w:type="spellEnd"/>
      <w:r w:rsidRPr="00B96D9B">
        <w:rPr>
          <w:rFonts w:ascii="Georgia" w:hAnsi="Georgia"/>
          <w:sz w:val="22"/>
          <w:szCs w:val="22"/>
        </w:rPr>
        <w:t xml:space="preserve">, </w:t>
      </w:r>
      <w:proofErr w:type="spellStart"/>
      <w:r w:rsidRPr="00B96D9B">
        <w:rPr>
          <w:rFonts w:ascii="Georgia" w:hAnsi="Georgia"/>
          <w:sz w:val="22"/>
          <w:szCs w:val="22"/>
        </w:rPr>
        <w:t>tindakan</w:t>
      </w:r>
      <w:proofErr w:type="spellEnd"/>
      <w:r w:rsidRPr="00B96D9B">
        <w:rPr>
          <w:rFonts w:ascii="Georgia" w:hAnsi="Georgia"/>
          <w:sz w:val="22"/>
          <w:szCs w:val="22"/>
        </w:rPr>
        <w:t xml:space="preserve"> dan </w:t>
      </w:r>
      <w:proofErr w:type="spellStart"/>
      <w:r w:rsidRPr="00B96D9B">
        <w:rPr>
          <w:rFonts w:ascii="Georgia" w:hAnsi="Georgia"/>
          <w:sz w:val="22"/>
          <w:szCs w:val="22"/>
        </w:rPr>
        <w:t>hidup</w:t>
      </w:r>
      <w:proofErr w:type="spellEnd"/>
      <w:r w:rsidRPr="00B96D9B">
        <w:rPr>
          <w:rFonts w:ascii="Georgia" w:hAnsi="Georgia"/>
          <w:sz w:val="22"/>
          <w:szCs w:val="22"/>
        </w:rPr>
        <w:t xml:space="preserve"> </w:t>
      </w:r>
      <w:proofErr w:type="spellStart"/>
      <w:r w:rsidRPr="00B96D9B">
        <w:rPr>
          <w:rFonts w:ascii="Georgia" w:hAnsi="Georgia"/>
          <w:sz w:val="22"/>
          <w:szCs w:val="22"/>
        </w:rPr>
        <w:t>kotor</w:t>
      </w:r>
      <w:proofErr w:type="spellEnd"/>
      <w:r w:rsidRPr="00B96D9B">
        <w:rPr>
          <w:rFonts w:ascii="Georgia" w:hAnsi="Georgia"/>
          <w:sz w:val="22"/>
          <w:szCs w:val="22"/>
        </w:rPr>
        <w:t>.</w:t>
      </w:r>
    </w:p>
    <w:p w14:paraId="307D1C08" w14:textId="77777777" w:rsidR="00220D95" w:rsidRPr="00B96D9B" w:rsidRDefault="00220D95" w:rsidP="00220D95">
      <w:pPr>
        <w:jc w:val="both"/>
        <w:rPr>
          <w:rFonts w:ascii="Georgia" w:hAnsi="Georgia"/>
          <w:sz w:val="22"/>
          <w:szCs w:val="22"/>
        </w:rPr>
      </w:pPr>
    </w:p>
    <w:p w14:paraId="4AA93A9E" w14:textId="77777777" w:rsidR="00220D95" w:rsidRPr="00B96D9B" w:rsidRDefault="00220D95" w:rsidP="00220D95">
      <w:pPr>
        <w:jc w:val="both"/>
        <w:rPr>
          <w:rFonts w:ascii="Georgia" w:hAnsi="Georgia"/>
          <w:sz w:val="22"/>
          <w:szCs w:val="22"/>
        </w:rPr>
      </w:pPr>
      <w:proofErr w:type="spellStart"/>
      <w:r w:rsidRPr="00B96D9B">
        <w:rPr>
          <w:rFonts w:ascii="Georgia" w:hAnsi="Georgia"/>
          <w:sz w:val="22"/>
          <w:szCs w:val="22"/>
        </w:rPr>
        <w:t>Saudara</w:t>
      </w:r>
      <w:proofErr w:type="spellEnd"/>
      <w:r w:rsidRPr="00B96D9B">
        <w:rPr>
          <w:rFonts w:ascii="Georgia" w:hAnsi="Georgia"/>
          <w:sz w:val="22"/>
          <w:szCs w:val="22"/>
        </w:rPr>
        <w:t xml:space="preserve"> yang </w:t>
      </w:r>
      <w:proofErr w:type="spellStart"/>
      <w:r w:rsidRPr="00B96D9B">
        <w:rPr>
          <w:rFonts w:ascii="Georgia" w:hAnsi="Georgia"/>
          <w:sz w:val="22"/>
          <w:szCs w:val="22"/>
        </w:rPr>
        <w:t>dikasihi</w:t>
      </w:r>
      <w:proofErr w:type="spellEnd"/>
      <w:r w:rsidRPr="00B96D9B">
        <w:rPr>
          <w:rFonts w:ascii="Georgia" w:hAnsi="Georgia"/>
          <w:sz w:val="22"/>
          <w:szCs w:val="22"/>
        </w:rPr>
        <w:t xml:space="preserve"> </w:t>
      </w:r>
      <w:proofErr w:type="spellStart"/>
      <w:r w:rsidRPr="00B96D9B">
        <w:rPr>
          <w:rFonts w:ascii="Georgia" w:hAnsi="Georgia"/>
          <w:sz w:val="22"/>
          <w:szCs w:val="22"/>
        </w:rPr>
        <w:t>Tuhan</w:t>
      </w:r>
      <w:proofErr w:type="spellEnd"/>
      <w:r w:rsidRPr="00B96D9B">
        <w:rPr>
          <w:rFonts w:ascii="Georgia" w:hAnsi="Georgia"/>
          <w:sz w:val="22"/>
          <w:szCs w:val="22"/>
        </w:rPr>
        <w:t>,</w:t>
      </w:r>
    </w:p>
    <w:p w14:paraId="593AA5D3" w14:textId="77777777" w:rsidR="00220D95" w:rsidRPr="00B96D9B" w:rsidRDefault="00220D95" w:rsidP="00220D95">
      <w:pPr>
        <w:jc w:val="both"/>
        <w:rPr>
          <w:rFonts w:ascii="Georgia" w:hAnsi="Georgia"/>
          <w:sz w:val="22"/>
          <w:szCs w:val="22"/>
        </w:rPr>
      </w:pPr>
      <w:proofErr w:type="spellStart"/>
      <w:r w:rsidRPr="00B96D9B">
        <w:rPr>
          <w:rFonts w:ascii="Georgia" w:hAnsi="Georgia"/>
          <w:sz w:val="22"/>
          <w:szCs w:val="22"/>
        </w:rPr>
        <w:t>Herodes</w:t>
      </w:r>
      <w:proofErr w:type="spellEnd"/>
      <w:r w:rsidRPr="00B96D9B">
        <w:rPr>
          <w:rFonts w:ascii="Georgia" w:hAnsi="Georgia"/>
          <w:sz w:val="22"/>
          <w:szCs w:val="22"/>
        </w:rPr>
        <w:t xml:space="preserve"> </w:t>
      </w:r>
      <w:proofErr w:type="spellStart"/>
      <w:r w:rsidRPr="00B96D9B">
        <w:rPr>
          <w:rFonts w:ascii="Georgia" w:hAnsi="Georgia"/>
          <w:sz w:val="22"/>
          <w:szCs w:val="22"/>
        </w:rPr>
        <w:t>risih</w:t>
      </w:r>
      <w:proofErr w:type="spellEnd"/>
      <w:r w:rsidRPr="00B96D9B">
        <w:rPr>
          <w:rFonts w:ascii="Georgia" w:hAnsi="Georgia"/>
          <w:sz w:val="22"/>
          <w:szCs w:val="22"/>
        </w:rPr>
        <w:t xml:space="preserve"> </w:t>
      </w:r>
      <w:proofErr w:type="spellStart"/>
      <w:r w:rsidRPr="00B96D9B">
        <w:rPr>
          <w:rFonts w:ascii="Georgia" w:hAnsi="Georgia"/>
          <w:sz w:val="22"/>
          <w:szCs w:val="22"/>
        </w:rPr>
        <w:t>dengan</w:t>
      </w:r>
      <w:proofErr w:type="spellEnd"/>
      <w:r w:rsidRPr="00B96D9B">
        <w:rPr>
          <w:rFonts w:ascii="Georgia" w:hAnsi="Georgia"/>
          <w:sz w:val="22"/>
          <w:szCs w:val="22"/>
        </w:rPr>
        <w:t xml:space="preserve"> </w:t>
      </w:r>
      <w:proofErr w:type="spellStart"/>
      <w:r w:rsidRPr="00B96D9B">
        <w:rPr>
          <w:rFonts w:ascii="Georgia" w:hAnsi="Georgia"/>
          <w:sz w:val="22"/>
          <w:szCs w:val="22"/>
        </w:rPr>
        <w:t>hadirnya</w:t>
      </w:r>
      <w:proofErr w:type="spellEnd"/>
      <w:r w:rsidRPr="00B96D9B">
        <w:rPr>
          <w:rFonts w:ascii="Georgia" w:hAnsi="Georgia"/>
          <w:sz w:val="22"/>
          <w:szCs w:val="22"/>
        </w:rPr>
        <w:t xml:space="preserve"> raja yang </w:t>
      </w:r>
      <w:proofErr w:type="spellStart"/>
      <w:r w:rsidRPr="00B96D9B">
        <w:rPr>
          <w:rFonts w:ascii="Georgia" w:hAnsi="Georgia"/>
          <w:sz w:val="22"/>
          <w:szCs w:val="22"/>
        </w:rPr>
        <w:t>hendak</w:t>
      </w:r>
      <w:proofErr w:type="spellEnd"/>
      <w:r w:rsidRPr="00B96D9B">
        <w:rPr>
          <w:rFonts w:ascii="Georgia" w:hAnsi="Georgia"/>
          <w:sz w:val="22"/>
          <w:szCs w:val="22"/>
        </w:rPr>
        <w:t xml:space="preserve"> </w:t>
      </w:r>
      <w:proofErr w:type="spellStart"/>
      <w:r w:rsidRPr="00B96D9B">
        <w:rPr>
          <w:rFonts w:ascii="Georgia" w:hAnsi="Georgia"/>
          <w:sz w:val="22"/>
          <w:szCs w:val="22"/>
        </w:rPr>
        <w:t>memulihkan</w:t>
      </w:r>
      <w:proofErr w:type="spellEnd"/>
      <w:r w:rsidRPr="00B96D9B">
        <w:rPr>
          <w:rFonts w:ascii="Georgia" w:hAnsi="Georgia"/>
          <w:sz w:val="22"/>
          <w:szCs w:val="22"/>
        </w:rPr>
        <w:t xml:space="preserve"> </w:t>
      </w:r>
      <w:proofErr w:type="spellStart"/>
      <w:r w:rsidRPr="00B96D9B">
        <w:rPr>
          <w:rFonts w:ascii="Georgia" w:hAnsi="Georgia"/>
          <w:sz w:val="22"/>
          <w:szCs w:val="22"/>
        </w:rPr>
        <w:t>kehidupan</w:t>
      </w:r>
      <w:proofErr w:type="spellEnd"/>
      <w:r w:rsidRPr="00B96D9B">
        <w:rPr>
          <w:rFonts w:ascii="Georgia" w:hAnsi="Georgia"/>
          <w:sz w:val="22"/>
          <w:szCs w:val="22"/>
        </w:rPr>
        <w:t xml:space="preserve">. </w:t>
      </w:r>
      <w:proofErr w:type="spellStart"/>
      <w:r w:rsidRPr="00B96D9B">
        <w:rPr>
          <w:rFonts w:ascii="Georgia" w:hAnsi="Georgia"/>
          <w:sz w:val="22"/>
          <w:szCs w:val="22"/>
        </w:rPr>
        <w:t>Melalui</w:t>
      </w:r>
      <w:proofErr w:type="spellEnd"/>
      <w:r w:rsidRPr="00B96D9B">
        <w:rPr>
          <w:rFonts w:ascii="Georgia" w:hAnsi="Georgia"/>
          <w:sz w:val="22"/>
          <w:szCs w:val="22"/>
        </w:rPr>
        <w:t xml:space="preserve"> orang-orang </w:t>
      </w:r>
      <w:proofErr w:type="spellStart"/>
      <w:r w:rsidRPr="00B96D9B">
        <w:rPr>
          <w:rFonts w:ascii="Georgia" w:hAnsi="Georgia"/>
          <w:sz w:val="22"/>
          <w:szCs w:val="22"/>
        </w:rPr>
        <w:t>majus</w:t>
      </w:r>
      <w:proofErr w:type="spellEnd"/>
      <w:r w:rsidRPr="00B96D9B">
        <w:rPr>
          <w:rFonts w:ascii="Georgia" w:hAnsi="Georgia"/>
          <w:sz w:val="22"/>
          <w:szCs w:val="22"/>
        </w:rPr>
        <w:t xml:space="preserve">, </w:t>
      </w:r>
      <w:proofErr w:type="spellStart"/>
      <w:r w:rsidRPr="00B96D9B">
        <w:rPr>
          <w:rFonts w:ascii="Georgia" w:hAnsi="Georgia"/>
          <w:sz w:val="22"/>
          <w:szCs w:val="22"/>
        </w:rPr>
        <w:t>Herodes</w:t>
      </w:r>
      <w:proofErr w:type="spellEnd"/>
      <w:r w:rsidRPr="00B96D9B">
        <w:rPr>
          <w:rFonts w:ascii="Georgia" w:hAnsi="Georgia"/>
          <w:sz w:val="22"/>
          <w:szCs w:val="22"/>
        </w:rPr>
        <w:t xml:space="preserve"> </w:t>
      </w:r>
      <w:proofErr w:type="spellStart"/>
      <w:r w:rsidRPr="00B96D9B">
        <w:rPr>
          <w:rFonts w:ascii="Georgia" w:hAnsi="Georgia"/>
          <w:sz w:val="22"/>
          <w:szCs w:val="22"/>
        </w:rPr>
        <w:t>mendengar</w:t>
      </w:r>
      <w:proofErr w:type="spellEnd"/>
      <w:r w:rsidRPr="00B96D9B">
        <w:rPr>
          <w:rFonts w:ascii="Georgia" w:hAnsi="Georgia"/>
          <w:sz w:val="22"/>
          <w:szCs w:val="22"/>
        </w:rPr>
        <w:t xml:space="preserve"> </w:t>
      </w:r>
      <w:proofErr w:type="spellStart"/>
      <w:r w:rsidRPr="00B96D9B">
        <w:rPr>
          <w:rFonts w:ascii="Georgia" w:hAnsi="Georgia"/>
          <w:sz w:val="22"/>
          <w:szCs w:val="22"/>
        </w:rPr>
        <w:t>tentang</w:t>
      </w:r>
      <w:proofErr w:type="spellEnd"/>
      <w:r w:rsidRPr="00B96D9B">
        <w:rPr>
          <w:rFonts w:ascii="Georgia" w:hAnsi="Georgia"/>
          <w:sz w:val="22"/>
          <w:szCs w:val="22"/>
        </w:rPr>
        <w:t xml:space="preserve"> </w:t>
      </w:r>
      <w:proofErr w:type="spellStart"/>
      <w:r w:rsidRPr="00B96D9B">
        <w:rPr>
          <w:rFonts w:ascii="Georgia" w:hAnsi="Georgia"/>
          <w:sz w:val="22"/>
          <w:szCs w:val="22"/>
        </w:rPr>
        <w:t>kelahiran</w:t>
      </w:r>
      <w:proofErr w:type="spellEnd"/>
      <w:r w:rsidRPr="00B96D9B">
        <w:rPr>
          <w:rFonts w:ascii="Georgia" w:hAnsi="Georgia"/>
          <w:sz w:val="22"/>
          <w:szCs w:val="22"/>
        </w:rPr>
        <w:t xml:space="preserve"> raja orang </w:t>
      </w:r>
      <w:proofErr w:type="spellStart"/>
      <w:r w:rsidRPr="00B96D9B">
        <w:rPr>
          <w:rFonts w:ascii="Georgia" w:hAnsi="Georgia"/>
          <w:sz w:val="22"/>
          <w:szCs w:val="22"/>
        </w:rPr>
        <w:t>Yahudi</w:t>
      </w:r>
      <w:proofErr w:type="spellEnd"/>
      <w:r w:rsidRPr="00B96D9B">
        <w:rPr>
          <w:rFonts w:ascii="Georgia" w:hAnsi="Georgia"/>
          <w:sz w:val="22"/>
          <w:szCs w:val="22"/>
        </w:rPr>
        <w:t xml:space="preserve">. </w:t>
      </w:r>
      <w:proofErr w:type="spellStart"/>
      <w:r w:rsidRPr="00B96D9B">
        <w:rPr>
          <w:rFonts w:ascii="Georgia" w:hAnsi="Georgia"/>
          <w:sz w:val="22"/>
          <w:szCs w:val="22"/>
        </w:rPr>
        <w:t>Melalui</w:t>
      </w:r>
      <w:proofErr w:type="spellEnd"/>
      <w:r w:rsidRPr="00B96D9B">
        <w:rPr>
          <w:rFonts w:ascii="Georgia" w:hAnsi="Georgia"/>
          <w:sz w:val="22"/>
          <w:szCs w:val="22"/>
        </w:rPr>
        <w:t xml:space="preserve"> para </w:t>
      </w:r>
      <w:r>
        <w:rPr>
          <w:rFonts w:ascii="Georgia" w:hAnsi="Georgia"/>
          <w:sz w:val="22"/>
          <w:szCs w:val="22"/>
        </w:rPr>
        <w:t>I</w:t>
      </w:r>
      <w:r w:rsidRPr="00B96D9B">
        <w:rPr>
          <w:rFonts w:ascii="Georgia" w:hAnsi="Georgia"/>
          <w:sz w:val="22"/>
          <w:szCs w:val="22"/>
        </w:rPr>
        <w:t xml:space="preserve">mam </w:t>
      </w:r>
      <w:proofErr w:type="spellStart"/>
      <w:r>
        <w:rPr>
          <w:rFonts w:ascii="Georgia" w:hAnsi="Georgia"/>
          <w:sz w:val="22"/>
          <w:szCs w:val="22"/>
        </w:rPr>
        <w:t>K</w:t>
      </w:r>
      <w:r w:rsidRPr="00B96D9B">
        <w:rPr>
          <w:rFonts w:ascii="Georgia" w:hAnsi="Georgia"/>
          <w:sz w:val="22"/>
          <w:szCs w:val="22"/>
        </w:rPr>
        <w:t>epala</w:t>
      </w:r>
      <w:proofErr w:type="spellEnd"/>
      <w:r w:rsidRPr="00B96D9B">
        <w:rPr>
          <w:rFonts w:ascii="Georgia" w:hAnsi="Georgia"/>
          <w:sz w:val="22"/>
          <w:szCs w:val="22"/>
        </w:rPr>
        <w:t xml:space="preserve"> dan </w:t>
      </w:r>
      <w:proofErr w:type="spellStart"/>
      <w:r w:rsidRPr="00B96D9B">
        <w:rPr>
          <w:rFonts w:ascii="Georgia" w:hAnsi="Georgia"/>
          <w:sz w:val="22"/>
          <w:szCs w:val="22"/>
        </w:rPr>
        <w:t>ahli</w:t>
      </w:r>
      <w:proofErr w:type="spellEnd"/>
      <w:r w:rsidRPr="00B96D9B">
        <w:rPr>
          <w:rFonts w:ascii="Georgia" w:hAnsi="Georgia"/>
          <w:sz w:val="22"/>
          <w:szCs w:val="22"/>
        </w:rPr>
        <w:t xml:space="preserve"> </w:t>
      </w:r>
      <w:proofErr w:type="spellStart"/>
      <w:r w:rsidRPr="00B96D9B">
        <w:rPr>
          <w:rFonts w:ascii="Georgia" w:hAnsi="Georgia"/>
          <w:sz w:val="22"/>
          <w:szCs w:val="22"/>
        </w:rPr>
        <w:t>Taurat</w:t>
      </w:r>
      <w:proofErr w:type="spellEnd"/>
      <w:r w:rsidRPr="00B96D9B">
        <w:rPr>
          <w:rFonts w:ascii="Georgia" w:hAnsi="Georgia"/>
          <w:sz w:val="22"/>
          <w:szCs w:val="22"/>
        </w:rPr>
        <w:t xml:space="preserve">, </w:t>
      </w:r>
      <w:proofErr w:type="spellStart"/>
      <w:r w:rsidRPr="00B96D9B">
        <w:rPr>
          <w:rFonts w:ascii="Georgia" w:hAnsi="Georgia"/>
          <w:sz w:val="22"/>
          <w:szCs w:val="22"/>
        </w:rPr>
        <w:t>Herodes</w:t>
      </w:r>
      <w:proofErr w:type="spellEnd"/>
      <w:r w:rsidRPr="00B96D9B">
        <w:rPr>
          <w:rFonts w:ascii="Georgia" w:hAnsi="Georgia"/>
          <w:sz w:val="22"/>
          <w:szCs w:val="22"/>
        </w:rPr>
        <w:t xml:space="preserve"> </w:t>
      </w:r>
      <w:proofErr w:type="spellStart"/>
      <w:r w:rsidRPr="00B96D9B">
        <w:rPr>
          <w:rFonts w:ascii="Georgia" w:hAnsi="Georgia"/>
          <w:sz w:val="22"/>
          <w:szCs w:val="22"/>
        </w:rPr>
        <w:t>tahu</w:t>
      </w:r>
      <w:proofErr w:type="spellEnd"/>
      <w:r w:rsidRPr="00B96D9B">
        <w:rPr>
          <w:rFonts w:ascii="Georgia" w:hAnsi="Georgia"/>
          <w:sz w:val="22"/>
          <w:szCs w:val="22"/>
        </w:rPr>
        <w:t xml:space="preserve"> </w:t>
      </w:r>
      <w:proofErr w:type="spellStart"/>
      <w:r w:rsidRPr="00B96D9B">
        <w:rPr>
          <w:rFonts w:ascii="Georgia" w:hAnsi="Georgia"/>
          <w:sz w:val="22"/>
          <w:szCs w:val="22"/>
        </w:rPr>
        <w:t>bahwa</w:t>
      </w:r>
      <w:proofErr w:type="spellEnd"/>
      <w:r w:rsidRPr="00B96D9B">
        <w:rPr>
          <w:rFonts w:ascii="Georgia" w:hAnsi="Georgia"/>
          <w:sz w:val="22"/>
          <w:szCs w:val="22"/>
        </w:rPr>
        <w:t xml:space="preserve"> raja </w:t>
      </w:r>
      <w:proofErr w:type="spellStart"/>
      <w:r w:rsidRPr="00B96D9B">
        <w:rPr>
          <w:rFonts w:ascii="Georgia" w:hAnsi="Georgia"/>
          <w:sz w:val="22"/>
          <w:szCs w:val="22"/>
        </w:rPr>
        <w:t>itu</w:t>
      </w:r>
      <w:proofErr w:type="spellEnd"/>
      <w:r w:rsidRPr="00B96D9B">
        <w:rPr>
          <w:rFonts w:ascii="Georgia" w:hAnsi="Georgia"/>
          <w:sz w:val="22"/>
          <w:szCs w:val="22"/>
        </w:rPr>
        <w:t xml:space="preserve"> </w:t>
      </w:r>
      <w:proofErr w:type="spellStart"/>
      <w:r w:rsidRPr="00B96D9B">
        <w:rPr>
          <w:rFonts w:ascii="Georgia" w:hAnsi="Georgia"/>
          <w:sz w:val="22"/>
          <w:szCs w:val="22"/>
        </w:rPr>
        <w:t>adalah</w:t>
      </w:r>
      <w:proofErr w:type="spellEnd"/>
      <w:r w:rsidRPr="00B96D9B">
        <w:rPr>
          <w:rFonts w:ascii="Georgia" w:hAnsi="Georgia"/>
          <w:sz w:val="22"/>
          <w:szCs w:val="22"/>
        </w:rPr>
        <w:t xml:space="preserve"> </w:t>
      </w:r>
      <w:proofErr w:type="spellStart"/>
      <w:r w:rsidRPr="00B96D9B">
        <w:rPr>
          <w:rFonts w:ascii="Georgia" w:hAnsi="Georgia"/>
          <w:sz w:val="22"/>
          <w:szCs w:val="22"/>
        </w:rPr>
        <w:t>Mesias</w:t>
      </w:r>
      <w:proofErr w:type="spellEnd"/>
      <w:r w:rsidRPr="00B96D9B">
        <w:rPr>
          <w:rFonts w:ascii="Georgia" w:hAnsi="Georgia"/>
          <w:sz w:val="22"/>
          <w:szCs w:val="22"/>
        </w:rPr>
        <w:t xml:space="preserve"> </w:t>
      </w:r>
      <w:proofErr w:type="spellStart"/>
      <w:r w:rsidRPr="00B96D9B">
        <w:rPr>
          <w:rFonts w:ascii="Georgia" w:hAnsi="Georgia"/>
          <w:sz w:val="22"/>
          <w:szCs w:val="22"/>
        </w:rPr>
        <w:t>sebagaimana</w:t>
      </w:r>
      <w:proofErr w:type="spellEnd"/>
      <w:r w:rsidRPr="00B96D9B">
        <w:rPr>
          <w:rFonts w:ascii="Georgia" w:hAnsi="Georgia"/>
          <w:sz w:val="22"/>
          <w:szCs w:val="22"/>
        </w:rPr>
        <w:t xml:space="preserve"> </w:t>
      </w:r>
      <w:proofErr w:type="spellStart"/>
      <w:r w:rsidRPr="00B96D9B">
        <w:rPr>
          <w:rFonts w:ascii="Georgia" w:hAnsi="Georgia"/>
          <w:sz w:val="22"/>
          <w:szCs w:val="22"/>
        </w:rPr>
        <w:t>dinubuatkan</w:t>
      </w:r>
      <w:proofErr w:type="spellEnd"/>
      <w:r w:rsidRPr="00B96D9B">
        <w:rPr>
          <w:rFonts w:ascii="Georgia" w:hAnsi="Georgia"/>
          <w:sz w:val="22"/>
          <w:szCs w:val="22"/>
        </w:rPr>
        <w:t xml:space="preserve"> oleh para </w:t>
      </w:r>
      <w:proofErr w:type="spellStart"/>
      <w:r w:rsidRPr="00B96D9B">
        <w:rPr>
          <w:rFonts w:ascii="Georgia" w:hAnsi="Georgia"/>
          <w:sz w:val="22"/>
          <w:szCs w:val="22"/>
        </w:rPr>
        <w:t>nabi</w:t>
      </w:r>
      <w:proofErr w:type="spellEnd"/>
      <w:r w:rsidRPr="00B96D9B">
        <w:rPr>
          <w:rFonts w:ascii="Georgia" w:hAnsi="Georgia"/>
          <w:sz w:val="22"/>
          <w:szCs w:val="22"/>
        </w:rPr>
        <w:t xml:space="preserve">. </w:t>
      </w:r>
      <w:proofErr w:type="spellStart"/>
      <w:r w:rsidRPr="00B96D9B">
        <w:rPr>
          <w:rFonts w:ascii="Georgia" w:hAnsi="Georgia"/>
          <w:sz w:val="22"/>
          <w:szCs w:val="22"/>
        </w:rPr>
        <w:t>Mengetahui</w:t>
      </w:r>
      <w:proofErr w:type="spellEnd"/>
      <w:r w:rsidRPr="00B96D9B">
        <w:rPr>
          <w:rFonts w:ascii="Georgia" w:hAnsi="Georgia"/>
          <w:sz w:val="22"/>
          <w:szCs w:val="22"/>
        </w:rPr>
        <w:t xml:space="preserve"> </w:t>
      </w:r>
      <w:proofErr w:type="spellStart"/>
      <w:r w:rsidRPr="00B96D9B">
        <w:rPr>
          <w:rFonts w:ascii="Georgia" w:hAnsi="Georgia"/>
          <w:sz w:val="22"/>
          <w:szCs w:val="22"/>
        </w:rPr>
        <w:t>hal</w:t>
      </w:r>
      <w:proofErr w:type="spellEnd"/>
      <w:r w:rsidRPr="00B96D9B">
        <w:rPr>
          <w:rFonts w:ascii="Georgia" w:hAnsi="Georgia"/>
          <w:sz w:val="22"/>
          <w:szCs w:val="22"/>
        </w:rPr>
        <w:t xml:space="preserve"> </w:t>
      </w:r>
      <w:proofErr w:type="spellStart"/>
      <w:r w:rsidRPr="00B96D9B">
        <w:rPr>
          <w:rFonts w:ascii="Georgia" w:hAnsi="Georgia"/>
          <w:sz w:val="22"/>
          <w:szCs w:val="22"/>
        </w:rPr>
        <w:t>itu</w:t>
      </w:r>
      <w:proofErr w:type="spellEnd"/>
      <w:r w:rsidRPr="00B96D9B">
        <w:rPr>
          <w:rFonts w:ascii="Georgia" w:hAnsi="Georgia"/>
          <w:sz w:val="22"/>
          <w:szCs w:val="22"/>
        </w:rPr>
        <w:t xml:space="preserve"> </w:t>
      </w:r>
      <w:proofErr w:type="spellStart"/>
      <w:r w:rsidRPr="00B96D9B">
        <w:rPr>
          <w:rFonts w:ascii="Georgia" w:hAnsi="Georgia"/>
          <w:sz w:val="22"/>
          <w:szCs w:val="22"/>
        </w:rPr>
        <w:t>Herodes</w:t>
      </w:r>
      <w:proofErr w:type="spellEnd"/>
      <w:r w:rsidRPr="00B96D9B">
        <w:rPr>
          <w:rFonts w:ascii="Georgia" w:hAnsi="Georgia"/>
          <w:sz w:val="22"/>
          <w:szCs w:val="22"/>
        </w:rPr>
        <w:t xml:space="preserve"> </w:t>
      </w:r>
      <w:proofErr w:type="spellStart"/>
      <w:r w:rsidRPr="00B96D9B">
        <w:rPr>
          <w:rFonts w:ascii="Georgia" w:hAnsi="Georgia"/>
          <w:sz w:val="22"/>
          <w:szCs w:val="22"/>
        </w:rPr>
        <w:t>merasa</w:t>
      </w:r>
      <w:proofErr w:type="spellEnd"/>
      <w:r w:rsidRPr="00B96D9B">
        <w:rPr>
          <w:rFonts w:ascii="Georgia" w:hAnsi="Georgia"/>
          <w:sz w:val="22"/>
          <w:szCs w:val="22"/>
        </w:rPr>
        <w:t xml:space="preserve"> </w:t>
      </w:r>
      <w:proofErr w:type="spellStart"/>
      <w:r w:rsidRPr="00B96D9B">
        <w:rPr>
          <w:rFonts w:ascii="Georgia" w:hAnsi="Georgia"/>
          <w:sz w:val="22"/>
          <w:szCs w:val="22"/>
        </w:rPr>
        <w:t>risih</w:t>
      </w:r>
      <w:proofErr w:type="spellEnd"/>
      <w:r w:rsidRPr="00B96D9B">
        <w:rPr>
          <w:rFonts w:ascii="Georgia" w:hAnsi="Georgia"/>
          <w:sz w:val="22"/>
          <w:szCs w:val="22"/>
        </w:rPr>
        <w:t xml:space="preserve">. </w:t>
      </w:r>
      <w:proofErr w:type="spellStart"/>
      <w:r w:rsidRPr="00B96D9B">
        <w:rPr>
          <w:rFonts w:ascii="Georgia" w:hAnsi="Georgia"/>
          <w:sz w:val="22"/>
          <w:szCs w:val="22"/>
        </w:rPr>
        <w:t>Ia</w:t>
      </w:r>
      <w:proofErr w:type="spellEnd"/>
      <w:r w:rsidRPr="00B96D9B">
        <w:rPr>
          <w:rFonts w:ascii="Georgia" w:hAnsi="Georgia"/>
          <w:sz w:val="22"/>
          <w:szCs w:val="22"/>
        </w:rPr>
        <w:t xml:space="preserve"> </w:t>
      </w:r>
      <w:proofErr w:type="spellStart"/>
      <w:r w:rsidRPr="00B96D9B">
        <w:rPr>
          <w:rFonts w:ascii="Georgia" w:hAnsi="Georgia"/>
          <w:sz w:val="22"/>
          <w:szCs w:val="22"/>
        </w:rPr>
        <w:t>merasa</w:t>
      </w:r>
      <w:proofErr w:type="spellEnd"/>
      <w:r w:rsidRPr="00B96D9B">
        <w:rPr>
          <w:rFonts w:ascii="Georgia" w:hAnsi="Georgia"/>
          <w:sz w:val="22"/>
          <w:szCs w:val="22"/>
        </w:rPr>
        <w:t xml:space="preserve"> </w:t>
      </w:r>
      <w:proofErr w:type="spellStart"/>
      <w:r w:rsidRPr="00B96D9B">
        <w:rPr>
          <w:rFonts w:ascii="Georgia" w:hAnsi="Georgia"/>
          <w:sz w:val="22"/>
          <w:szCs w:val="22"/>
        </w:rPr>
        <w:t>bahwa</w:t>
      </w:r>
      <w:proofErr w:type="spellEnd"/>
      <w:r w:rsidRPr="00B96D9B">
        <w:rPr>
          <w:rFonts w:ascii="Georgia" w:hAnsi="Georgia"/>
          <w:sz w:val="22"/>
          <w:szCs w:val="22"/>
        </w:rPr>
        <w:t xml:space="preserve"> Raja </w:t>
      </w:r>
      <w:proofErr w:type="spellStart"/>
      <w:r w:rsidRPr="00B96D9B">
        <w:rPr>
          <w:rFonts w:ascii="Georgia" w:hAnsi="Georgia"/>
          <w:sz w:val="22"/>
          <w:szCs w:val="22"/>
        </w:rPr>
        <w:t>itu</w:t>
      </w:r>
      <w:proofErr w:type="spellEnd"/>
      <w:r w:rsidRPr="00B96D9B">
        <w:rPr>
          <w:rFonts w:ascii="Georgia" w:hAnsi="Georgia"/>
          <w:sz w:val="22"/>
          <w:szCs w:val="22"/>
        </w:rPr>
        <w:t xml:space="preserve"> </w:t>
      </w:r>
      <w:proofErr w:type="spellStart"/>
      <w:r w:rsidRPr="00B96D9B">
        <w:rPr>
          <w:rFonts w:ascii="Georgia" w:hAnsi="Georgia"/>
          <w:sz w:val="22"/>
          <w:szCs w:val="22"/>
        </w:rPr>
        <w:t>akan</w:t>
      </w:r>
      <w:proofErr w:type="spellEnd"/>
      <w:r w:rsidRPr="00B96D9B">
        <w:rPr>
          <w:rFonts w:ascii="Georgia" w:hAnsi="Georgia"/>
          <w:sz w:val="22"/>
          <w:szCs w:val="22"/>
        </w:rPr>
        <w:t xml:space="preserve"> </w:t>
      </w:r>
      <w:proofErr w:type="spellStart"/>
      <w:r w:rsidRPr="00B96D9B">
        <w:rPr>
          <w:rFonts w:ascii="Georgia" w:hAnsi="Georgia"/>
          <w:sz w:val="22"/>
          <w:szCs w:val="22"/>
        </w:rPr>
        <w:t>menjadi</w:t>
      </w:r>
      <w:proofErr w:type="spellEnd"/>
      <w:r w:rsidRPr="00B96D9B">
        <w:rPr>
          <w:rFonts w:ascii="Georgia" w:hAnsi="Georgia"/>
          <w:sz w:val="22"/>
          <w:szCs w:val="22"/>
        </w:rPr>
        <w:t xml:space="preserve"> </w:t>
      </w:r>
      <w:proofErr w:type="spellStart"/>
      <w:r w:rsidRPr="00B96D9B">
        <w:rPr>
          <w:rFonts w:ascii="Georgia" w:hAnsi="Georgia"/>
          <w:sz w:val="22"/>
          <w:szCs w:val="22"/>
        </w:rPr>
        <w:t>pesaing</w:t>
      </w:r>
      <w:proofErr w:type="spellEnd"/>
      <w:r w:rsidRPr="00B96D9B">
        <w:rPr>
          <w:rFonts w:ascii="Georgia" w:hAnsi="Georgia"/>
          <w:sz w:val="22"/>
          <w:szCs w:val="22"/>
        </w:rPr>
        <w:t xml:space="preserve"> </w:t>
      </w:r>
      <w:proofErr w:type="spellStart"/>
      <w:r w:rsidRPr="00B96D9B">
        <w:rPr>
          <w:rFonts w:ascii="Georgia" w:hAnsi="Georgia"/>
          <w:sz w:val="22"/>
          <w:szCs w:val="22"/>
        </w:rPr>
        <w:t>berat</w:t>
      </w:r>
      <w:proofErr w:type="spellEnd"/>
      <w:r w:rsidRPr="00B96D9B">
        <w:rPr>
          <w:rFonts w:ascii="Georgia" w:hAnsi="Georgia"/>
          <w:sz w:val="22"/>
          <w:szCs w:val="22"/>
        </w:rPr>
        <w:t xml:space="preserve"> yang </w:t>
      </w:r>
      <w:proofErr w:type="spellStart"/>
      <w:r w:rsidRPr="00B96D9B">
        <w:rPr>
          <w:rFonts w:ascii="Georgia" w:hAnsi="Georgia"/>
          <w:sz w:val="22"/>
          <w:szCs w:val="22"/>
        </w:rPr>
        <w:t>harus</w:t>
      </w:r>
      <w:proofErr w:type="spellEnd"/>
      <w:r w:rsidRPr="00B96D9B">
        <w:rPr>
          <w:rFonts w:ascii="Georgia" w:hAnsi="Georgia"/>
          <w:sz w:val="22"/>
          <w:szCs w:val="22"/>
        </w:rPr>
        <w:t xml:space="preserve"> </w:t>
      </w:r>
      <w:proofErr w:type="spellStart"/>
      <w:r w:rsidRPr="00B96D9B">
        <w:rPr>
          <w:rFonts w:ascii="Georgia" w:hAnsi="Georgia"/>
          <w:sz w:val="22"/>
          <w:szCs w:val="22"/>
        </w:rPr>
        <w:t>disingkirkan</w:t>
      </w:r>
      <w:proofErr w:type="spellEnd"/>
      <w:r w:rsidRPr="00B96D9B">
        <w:rPr>
          <w:rFonts w:ascii="Georgia" w:hAnsi="Georgia"/>
          <w:sz w:val="22"/>
          <w:szCs w:val="22"/>
        </w:rPr>
        <w:t xml:space="preserve"> </w:t>
      </w:r>
      <w:proofErr w:type="spellStart"/>
      <w:r w:rsidRPr="00B96D9B">
        <w:rPr>
          <w:rFonts w:ascii="Georgia" w:hAnsi="Georgia"/>
          <w:sz w:val="22"/>
          <w:szCs w:val="22"/>
        </w:rPr>
        <w:t>dengan</w:t>
      </w:r>
      <w:proofErr w:type="spellEnd"/>
      <w:r w:rsidRPr="00B96D9B">
        <w:rPr>
          <w:rFonts w:ascii="Georgia" w:hAnsi="Georgia"/>
          <w:sz w:val="22"/>
          <w:szCs w:val="22"/>
        </w:rPr>
        <w:t xml:space="preserve"> </w:t>
      </w:r>
      <w:proofErr w:type="spellStart"/>
      <w:r w:rsidRPr="00B96D9B">
        <w:rPr>
          <w:rFonts w:ascii="Georgia" w:hAnsi="Georgia"/>
          <w:sz w:val="22"/>
          <w:szCs w:val="22"/>
        </w:rPr>
        <w:t>cara</w:t>
      </w:r>
      <w:proofErr w:type="spellEnd"/>
      <w:r w:rsidRPr="00B96D9B">
        <w:rPr>
          <w:rFonts w:ascii="Georgia" w:hAnsi="Georgia"/>
          <w:sz w:val="22"/>
          <w:szCs w:val="22"/>
        </w:rPr>
        <w:t xml:space="preserve"> </w:t>
      </w:r>
      <w:proofErr w:type="spellStart"/>
      <w:r w:rsidRPr="00B96D9B">
        <w:rPr>
          <w:rFonts w:ascii="Georgia" w:hAnsi="Georgia"/>
          <w:sz w:val="22"/>
          <w:szCs w:val="22"/>
        </w:rPr>
        <w:t>membunuh</w:t>
      </w:r>
      <w:proofErr w:type="spellEnd"/>
      <w:r w:rsidRPr="00B96D9B">
        <w:rPr>
          <w:rFonts w:ascii="Georgia" w:hAnsi="Georgia"/>
          <w:sz w:val="22"/>
          <w:szCs w:val="22"/>
        </w:rPr>
        <w:t xml:space="preserve"> </w:t>
      </w:r>
      <w:proofErr w:type="spellStart"/>
      <w:r w:rsidRPr="00B96D9B">
        <w:rPr>
          <w:rFonts w:ascii="Georgia" w:hAnsi="Georgia"/>
          <w:sz w:val="22"/>
          <w:szCs w:val="22"/>
        </w:rPr>
        <w:t>semua</w:t>
      </w:r>
      <w:proofErr w:type="spellEnd"/>
      <w:r w:rsidRPr="00B96D9B">
        <w:rPr>
          <w:rFonts w:ascii="Georgia" w:hAnsi="Georgia"/>
          <w:sz w:val="22"/>
          <w:szCs w:val="22"/>
        </w:rPr>
        <w:t xml:space="preserve"> </w:t>
      </w:r>
      <w:proofErr w:type="spellStart"/>
      <w:r w:rsidRPr="00B96D9B">
        <w:rPr>
          <w:rFonts w:ascii="Georgia" w:hAnsi="Georgia"/>
          <w:sz w:val="22"/>
          <w:szCs w:val="22"/>
        </w:rPr>
        <w:t>bayi</w:t>
      </w:r>
      <w:proofErr w:type="spellEnd"/>
      <w:r w:rsidRPr="00B96D9B">
        <w:rPr>
          <w:rFonts w:ascii="Georgia" w:hAnsi="Georgia"/>
          <w:sz w:val="22"/>
          <w:szCs w:val="22"/>
        </w:rPr>
        <w:t xml:space="preserve"> yang </w:t>
      </w:r>
      <w:proofErr w:type="spellStart"/>
      <w:r w:rsidRPr="00B96D9B">
        <w:rPr>
          <w:rFonts w:ascii="Georgia" w:hAnsi="Georgia"/>
          <w:sz w:val="22"/>
          <w:szCs w:val="22"/>
        </w:rPr>
        <w:t>ada</w:t>
      </w:r>
      <w:proofErr w:type="spellEnd"/>
      <w:r w:rsidRPr="00B96D9B">
        <w:rPr>
          <w:rFonts w:ascii="Georgia" w:hAnsi="Georgia"/>
          <w:sz w:val="22"/>
          <w:szCs w:val="22"/>
        </w:rPr>
        <w:t xml:space="preserve"> di </w:t>
      </w:r>
      <w:proofErr w:type="spellStart"/>
      <w:r w:rsidRPr="00B96D9B">
        <w:rPr>
          <w:rFonts w:ascii="Georgia" w:hAnsi="Georgia"/>
          <w:sz w:val="22"/>
          <w:szCs w:val="22"/>
        </w:rPr>
        <w:t>Betlehem</w:t>
      </w:r>
      <w:proofErr w:type="spellEnd"/>
      <w:r w:rsidRPr="00B96D9B">
        <w:rPr>
          <w:rFonts w:ascii="Georgia" w:hAnsi="Georgia"/>
          <w:sz w:val="22"/>
          <w:szCs w:val="22"/>
        </w:rPr>
        <w:t xml:space="preserve"> dan </w:t>
      </w:r>
      <w:proofErr w:type="spellStart"/>
      <w:r w:rsidRPr="00B96D9B">
        <w:rPr>
          <w:rFonts w:ascii="Georgia" w:hAnsi="Georgia"/>
          <w:sz w:val="22"/>
          <w:szCs w:val="22"/>
        </w:rPr>
        <w:t>sekitarnya</w:t>
      </w:r>
      <w:proofErr w:type="spellEnd"/>
      <w:r w:rsidRPr="00B96D9B">
        <w:rPr>
          <w:rFonts w:ascii="Georgia" w:hAnsi="Georgia"/>
          <w:sz w:val="22"/>
          <w:szCs w:val="22"/>
        </w:rPr>
        <w:t xml:space="preserve">. </w:t>
      </w:r>
      <w:proofErr w:type="spellStart"/>
      <w:r w:rsidRPr="00B96D9B">
        <w:rPr>
          <w:rFonts w:ascii="Georgia" w:hAnsi="Georgia"/>
          <w:sz w:val="22"/>
          <w:szCs w:val="22"/>
        </w:rPr>
        <w:t>Tindakan</w:t>
      </w:r>
      <w:proofErr w:type="spellEnd"/>
      <w:r w:rsidRPr="00B96D9B">
        <w:rPr>
          <w:rFonts w:ascii="Georgia" w:hAnsi="Georgia"/>
          <w:sz w:val="22"/>
          <w:szCs w:val="22"/>
        </w:rPr>
        <w:t xml:space="preserve"> </w:t>
      </w:r>
      <w:proofErr w:type="spellStart"/>
      <w:r w:rsidRPr="00B96D9B">
        <w:rPr>
          <w:rFonts w:ascii="Georgia" w:hAnsi="Georgia"/>
          <w:sz w:val="22"/>
          <w:szCs w:val="22"/>
        </w:rPr>
        <w:t>Herodes</w:t>
      </w:r>
      <w:proofErr w:type="spellEnd"/>
      <w:r w:rsidRPr="00B96D9B">
        <w:rPr>
          <w:rFonts w:ascii="Georgia" w:hAnsi="Georgia"/>
          <w:sz w:val="22"/>
          <w:szCs w:val="22"/>
        </w:rPr>
        <w:t xml:space="preserve"> </w:t>
      </w:r>
      <w:proofErr w:type="spellStart"/>
      <w:r w:rsidRPr="00B96D9B">
        <w:rPr>
          <w:rFonts w:ascii="Georgia" w:hAnsi="Georgia"/>
          <w:sz w:val="22"/>
          <w:szCs w:val="22"/>
        </w:rPr>
        <w:t>itu</w:t>
      </w:r>
      <w:proofErr w:type="spellEnd"/>
      <w:r w:rsidRPr="00B96D9B">
        <w:rPr>
          <w:rFonts w:ascii="Georgia" w:hAnsi="Georgia"/>
          <w:sz w:val="22"/>
          <w:szCs w:val="22"/>
        </w:rPr>
        <w:t xml:space="preserve"> </w:t>
      </w:r>
      <w:proofErr w:type="spellStart"/>
      <w:r w:rsidRPr="00B96D9B">
        <w:rPr>
          <w:rFonts w:ascii="Georgia" w:hAnsi="Georgia"/>
          <w:sz w:val="22"/>
          <w:szCs w:val="22"/>
        </w:rPr>
        <w:t>didorong</w:t>
      </w:r>
      <w:proofErr w:type="spellEnd"/>
      <w:r w:rsidRPr="00B96D9B">
        <w:rPr>
          <w:rFonts w:ascii="Georgia" w:hAnsi="Georgia"/>
          <w:sz w:val="22"/>
          <w:szCs w:val="22"/>
        </w:rPr>
        <w:t xml:space="preserve"> oleh </w:t>
      </w:r>
      <w:proofErr w:type="spellStart"/>
      <w:r w:rsidRPr="00B96D9B">
        <w:rPr>
          <w:rFonts w:ascii="Georgia" w:hAnsi="Georgia"/>
          <w:sz w:val="22"/>
          <w:szCs w:val="22"/>
        </w:rPr>
        <w:t>ambisi</w:t>
      </w:r>
      <w:proofErr w:type="spellEnd"/>
      <w:r>
        <w:rPr>
          <w:rFonts w:ascii="Georgia" w:hAnsi="Georgia"/>
          <w:sz w:val="22"/>
          <w:szCs w:val="22"/>
        </w:rPr>
        <w:t xml:space="preserve"> </w:t>
      </w:r>
      <w:proofErr w:type="spellStart"/>
      <w:r>
        <w:rPr>
          <w:rFonts w:ascii="Georgia" w:hAnsi="Georgia"/>
          <w:sz w:val="22"/>
          <w:szCs w:val="22"/>
        </w:rPr>
        <w:t>berkuasa</w:t>
      </w:r>
      <w:r w:rsidRPr="00B96D9B">
        <w:rPr>
          <w:rFonts w:ascii="Georgia" w:hAnsi="Georgia"/>
          <w:sz w:val="22"/>
          <w:szCs w:val="22"/>
        </w:rPr>
        <w:t>nya</w:t>
      </w:r>
      <w:proofErr w:type="spellEnd"/>
      <w:r w:rsidRPr="00B96D9B">
        <w:rPr>
          <w:rFonts w:ascii="Georgia" w:hAnsi="Georgia"/>
          <w:sz w:val="22"/>
          <w:szCs w:val="22"/>
        </w:rPr>
        <w:t xml:space="preserve">. </w:t>
      </w:r>
      <w:proofErr w:type="spellStart"/>
      <w:r w:rsidRPr="00B96D9B">
        <w:rPr>
          <w:rFonts w:ascii="Georgia" w:hAnsi="Georgia"/>
          <w:sz w:val="22"/>
          <w:szCs w:val="22"/>
        </w:rPr>
        <w:t>Ambisi</w:t>
      </w:r>
      <w:proofErr w:type="spellEnd"/>
      <w:r w:rsidRPr="00B96D9B">
        <w:rPr>
          <w:rFonts w:ascii="Georgia" w:hAnsi="Georgia"/>
          <w:sz w:val="22"/>
          <w:szCs w:val="22"/>
        </w:rPr>
        <w:t xml:space="preserve"> </w:t>
      </w:r>
      <w:proofErr w:type="spellStart"/>
      <w:r w:rsidRPr="00B96D9B">
        <w:rPr>
          <w:rFonts w:ascii="Georgia" w:hAnsi="Georgia"/>
          <w:sz w:val="22"/>
          <w:szCs w:val="22"/>
        </w:rPr>
        <w:t>berkuasa</w:t>
      </w:r>
      <w:proofErr w:type="spellEnd"/>
      <w:r w:rsidRPr="00B96D9B">
        <w:rPr>
          <w:rFonts w:ascii="Georgia" w:hAnsi="Georgia"/>
          <w:sz w:val="22"/>
          <w:szCs w:val="22"/>
        </w:rPr>
        <w:t xml:space="preserve"> </w:t>
      </w:r>
      <w:proofErr w:type="spellStart"/>
      <w:r w:rsidRPr="00B96D9B">
        <w:rPr>
          <w:rFonts w:ascii="Georgia" w:hAnsi="Georgia"/>
          <w:sz w:val="22"/>
          <w:szCs w:val="22"/>
        </w:rPr>
        <w:t>menjadikan</w:t>
      </w:r>
      <w:proofErr w:type="spellEnd"/>
      <w:r w:rsidRPr="00B96D9B">
        <w:rPr>
          <w:rFonts w:ascii="Georgia" w:hAnsi="Georgia"/>
          <w:sz w:val="22"/>
          <w:szCs w:val="22"/>
        </w:rPr>
        <w:t xml:space="preserve"> </w:t>
      </w:r>
      <w:proofErr w:type="spellStart"/>
      <w:r w:rsidRPr="00B96D9B">
        <w:rPr>
          <w:rFonts w:ascii="Georgia" w:hAnsi="Georgia"/>
          <w:sz w:val="22"/>
          <w:szCs w:val="22"/>
        </w:rPr>
        <w:t>Herodes</w:t>
      </w:r>
      <w:proofErr w:type="spellEnd"/>
      <w:r w:rsidRPr="00B96D9B">
        <w:rPr>
          <w:rFonts w:ascii="Georgia" w:hAnsi="Georgia"/>
          <w:sz w:val="22"/>
          <w:szCs w:val="22"/>
        </w:rPr>
        <w:t xml:space="preserve"> </w:t>
      </w:r>
      <w:proofErr w:type="spellStart"/>
      <w:r w:rsidRPr="00B96D9B">
        <w:rPr>
          <w:rFonts w:ascii="Georgia" w:hAnsi="Georgia"/>
          <w:sz w:val="22"/>
          <w:szCs w:val="22"/>
        </w:rPr>
        <w:t>menghalalkan</w:t>
      </w:r>
      <w:proofErr w:type="spellEnd"/>
      <w:r w:rsidRPr="00B96D9B">
        <w:rPr>
          <w:rFonts w:ascii="Georgia" w:hAnsi="Georgia"/>
          <w:sz w:val="22"/>
          <w:szCs w:val="22"/>
        </w:rPr>
        <w:t xml:space="preserve"> </w:t>
      </w:r>
      <w:proofErr w:type="spellStart"/>
      <w:r w:rsidRPr="00B96D9B">
        <w:rPr>
          <w:rFonts w:ascii="Georgia" w:hAnsi="Georgia"/>
          <w:sz w:val="22"/>
          <w:szCs w:val="22"/>
        </w:rPr>
        <w:t>segala</w:t>
      </w:r>
      <w:proofErr w:type="spellEnd"/>
      <w:r w:rsidRPr="00B96D9B">
        <w:rPr>
          <w:rFonts w:ascii="Georgia" w:hAnsi="Georgia"/>
          <w:sz w:val="22"/>
          <w:szCs w:val="22"/>
        </w:rPr>
        <w:t xml:space="preserve"> </w:t>
      </w:r>
      <w:proofErr w:type="spellStart"/>
      <w:r w:rsidRPr="00B96D9B">
        <w:rPr>
          <w:rFonts w:ascii="Georgia" w:hAnsi="Georgia"/>
          <w:sz w:val="22"/>
          <w:szCs w:val="22"/>
        </w:rPr>
        <w:t>cara</w:t>
      </w:r>
      <w:proofErr w:type="spellEnd"/>
      <w:r w:rsidRPr="00B96D9B">
        <w:rPr>
          <w:rFonts w:ascii="Georgia" w:hAnsi="Georgia"/>
          <w:sz w:val="22"/>
          <w:szCs w:val="22"/>
        </w:rPr>
        <w:t xml:space="preserve">. </w:t>
      </w:r>
      <w:proofErr w:type="spellStart"/>
      <w:r w:rsidRPr="00B96D9B">
        <w:rPr>
          <w:rFonts w:ascii="Georgia" w:hAnsi="Georgia"/>
          <w:sz w:val="22"/>
          <w:szCs w:val="22"/>
        </w:rPr>
        <w:t>Selain</w:t>
      </w:r>
      <w:proofErr w:type="spellEnd"/>
      <w:r w:rsidRPr="00B96D9B">
        <w:rPr>
          <w:rFonts w:ascii="Georgia" w:hAnsi="Georgia"/>
          <w:sz w:val="22"/>
          <w:szCs w:val="22"/>
        </w:rPr>
        <w:t xml:space="preserve"> </w:t>
      </w:r>
      <w:proofErr w:type="spellStart"/>
      <w:r w:rsidRPr="00B96D9B">
        <w:rPr>
          <w:rFonts w:ascii="Georgia" w:hAnsi="Georgia"/>
          <w:sz w:val="22"/>
          <w:szCs w:val="22"/>
        </w:rPr>
        <w:t>tega</w:t>
      </w:r>
      <w:proofErr w:type="spellEnd"/>
      <w:r w:rsidRPr="00B96D9B">
        <w:rPr>
          <w:rFonts w:ascii="Georgia" w:hAnsi="Georgia"/>
          <w:sz w:val="22"/>
          <w:szCs w:val="22"/>
        </w:rPr>
        <w:t xml:space="preserve"> </w:t>
      </w:r>
      <w:proofErr w:type="spellStart"/>
      <w:r w:rsidRPr="00B96D9B">
        <w:rPr>
          <w:rFonts w:ascii="Georgia" w:hAnsi="Georgia"/>
          <w:sz w:val="22"/>
          <w:szCs w:val="22"/>
        </w:rPr>
        <w:t>membunuh</w:t>
      </w:r>
      <w:proofErr w:type="spellEnd"/>
      <w:r w:rsidRPr="00B96D9B">
        <w:rPr>
          <w:rFonts w:ascii="Georgia" w:hAnsi="Georgia"/>
          <w:sz w:val="22"/>
          <w:szCs w:val="22"/>
        </w:rPr>
        <w:t xml:space="preserve"> </w:t>
      </w:r>
      <w:proofErr w:type="spellStart"/>
      <w:r w:rsidRPr="00B96D9B">
        <w:rPr>
          <w:rFonts w:ascii="Georgia" w:hAnsi="Georgia"/>
          <w:sz w:val="22"/>
          <w:szCs w:val="22"/>
        </w:rPr>
        <w:t>bayi-bayi</w:t>
      </w:r>
      <w:proofErr w:type="spellEnd"/>
      <w:r w:rsidRPr="00B96D9B">
        <w:rPr>
          <w:rFonts w:ascii="Georgia" w:hAnsi="Georgia"/>
          <w:sz w:val="22"/>
          <w:szCs w:val="22"/>
        </w:rPr>
        <w:t xml:space="preserve"> yang </w:t>
      </w:r>
      <w:proofErr w:type="spellStart"/>
      <w:r w:rsidRPr="00B96D9B">
        <w:rPr>
          <w:rFonts w:ascii="Georgia" w:hAnsi="Georgia"/>
          <w:sz w:val="22"/>
          <w:szCs w:val="22"/>
        </w:rPr>
        <w:t>tidak</w:t>
      </w:r>
      <w:proofErr w:type="spellEnd"/>
      <w:r w:rsidRPr="00B96D9B">
        <w:rPr>
          <w:rFonts w:ascii="Georgia" w:hAnsi="Georgia"/>
          <w:sz w:val="22"/>
          <w:szCs w:val="22"/>
        </w:rPr>
        <w:t xml:space="preserve"> </w:t>
      </w:r>
      <w:proofErr w:type="spellStart"/>
      <w:r w:rsidRPr="00B96D9B">
        <w:rPr>
          <w:rFonts w:ascii="Georgia" w:hAnsi="Georgia"/>
          <w:sz w:val="22"/>
          <w:szCs w:val="22"/>
        </w:rPr>
        <w:t>berdaya</w:t>
      </w:r>
      <w:proofErr w:type="spellEnd"/>
      <w:r w:rsidRPr="00B96D9B">
        <w:rPr>
          <w:rFonts w:ascii="Georgia" w:hAnsi="Georgia"/>
          <w:sz w:val="22"/>
          <w:szCs w:val="22"/>
        </w:rPr>
        <w:t xml:space="preserve">, </w:t>
      </w:r>
      <w:proofErr w:type="spellStart"/>
      <w:r w:rsidRPr="00B96D9B">
        <w:rPr>
          <w:rFonts w:ascii="Georgia" w:hAnsi="Georgia"/>
          <w:sz w:val="22"/>
          <w:szCs w:val="22"/>
        </w:rPr>
        <w:t>Herodes</w:t>
      </w:r>
      <w:proofErr w:type="spellEnd"/>
      <w:r w:rsidRPr="00B96D9B">
        <w:rPr>
          <w:rFonts w:ascii="Georgia" w:hAnsi="Georgia"/>
          <w:sz w:val="22"/>
          <w:szCs w:val="22"/>
        </w:rPr>
        <w:t xml:space="preserve"> juga </w:t>
      </w:r>
      <w:proofErr w:type="spellStart"/>
      <w:r>
        <w:rPr>
          <w:rFonts w:ascii="Georgia" w:hAnsi="Georgia"/>
          <w:sz w:val="22"/>
          <w:szCs w:val="22"/>
        </w:rPr>
        <w:t>tercatat</w:t>
      </w:r>
      <w:proofErr w:type="spellEnd"/>
      <w:r>
        <w:rPr>
          <w:rFonts w:ascii="Georgia" w:hAnsi="Georgia"/>
          <w:sz w:val="22"/>
          <w:szCs w:val="22"/>
        </w:rPr>
        <w:t xml:space="preserve"> </w:t>
      </w:r>
      <w:proofErr w:type="spellStart"/>
      <w:r w:rsidRPr="00B96D9B">
        <w:rPr>
          <w:rFonts w:ascii="Georgia" w:hAnsi="Georgia"/>
          <w:sz w:val="22"/>
          <w:szCs w:val="22"/>
        </w:rPr>
        <w:t>tega</w:t>
      </w:r>
      <w:proofErr w:type="spellEnd"/>
      <w:r w:rsidRPr="00B96D9B">
        <w:rPr>
          <w:rFonts w:ascii="Georgia" w:hAnsi="Georgia"/>
          <w:sz w:val="22"/>
          <w:szCs w:val="22"/>
        </w:rPr>
        <w:t xml:space="preserve"> </w:t>
      </w:r>
      <w:proofErr w:type="spellStart"/>
      <w:r w:rsidRPr="00B96D9B">
        <w:rPr>
          <w:rFonts w:ascii="Georgia" w:hAnsi="Georgia"/>
          <w:sz w:val="22"/>
          <w:szCs w:val="22"/>
        </w:rPr>
        <w:t>membunuh</w:t>
      </w:r>
      <w:proofErr w:type="spellEnd"/>
      <w:r w:rsidRPr="00B96D9B">
        <w:rPr>
          <w:rFonts w:ascii="Georgia" w:hAnsi="Georgia"/>
          <w:sz w:val="22"/>
          <w:szCs w:val="22"/>
        </w:rPr>
        <w:t xml:space="preserve"> </w:t>
      </w:r>
      <w:proofErr w:type="spellStart"/>
      <w:r w:rsidRPr="00B96D9B">
        <w:rPr>
          <w:rFonts w:ascii="Georgia" w:hAnsi="Georgia"/>
          <w:sz w:val="22"/>
          <w:szCs w:val="22"/>
        </w:rPr>
        <w:t>anaknya</w:t>
      </w:r>
      <w:proofErr w:type="spellEnd"/>
      <w:r w:rsidRPr="00B96D9B">
        <w:rPr>
          <w:rFonts w:ascii="Georgia" w:hAnsi="Georgia"/>
          <w:sz w:val="22"/>
          <w:szCs w:val="22"/>
        </w:rPr>
        <w:t xml:space="preserve"> </w:t>
      </w:r>
      <w:proofErr w:type="spellStart"/>
      <w:r w:rsidRPr="00B96D9B">
        <w:rPr>
          <w:rFonts w:ascii="Georgia" w:hAnsi="Georgia"/>
          <w:sz w:val="22"/>
          <w:szCs w:val="22"/>
        </w:rPr>
        <w:t>sendiri</w:t>
      </w:r>
      <w:proofErr w:type="spellEnd"/>
      <w:r w:rsidRPr="00B96D9B">
        <w:rPr>
          <w:rFonts w:ascii="Georgia" w:hAnsi="Georgia"/>
          <w:sz w:val="22"/>
          <w:szCs w:val="22"/>
        </w:rPr>
        <w:t xml:space="preserve"> yang </w:t>
      </w:r>
      <w:proofErr w:type="spellStart"/>
      <w:r w:rsidRPr="00B96D9B">
        <w:rPr>
          <w:rFonts w:ascii="Georgia" w:hAnsi="Georgia"/>
          <w:sz w:val="22"/>
          <w:szCs w:val="22"/>
        </w:rPr>
        <w:t>dicurigai</w:t>
      </w:r>
      <w:proofErr w:type="spellEnd"/>
      <w:r w:rsidRPr="00B96D9B">
        <w:rPr>
          <w:rFonts w:ascii="Georgia" w:hAnsi="Georgia"/>
          <w:sz w:val="22"/>
          <w:szCs w:val="22"/>
        </w:rPr>
        <w:t xml:space="preserve"> </w:t>
      </w:r>
      <w:proofErr w:type="spellStart"/>
      <w:r w:rsidRPr="00B96D9B">
        <w:rPr>
          <w:rFonts w:ascii="Georgia" w:hAnsi="Georgia"/>
          <w:sz w:val="22"/>
          <w:szCs w:val="22"/>
        </w:rPr>
        <w:t>akan</w:t>
      </w:r>
      <w:proofErr w:type="spellEnd"/>
      <w:r w:rsidRPr="00B96D9B">
        <w:rPr>
          <w:rFonts w:ascii="Georgia" w:hAnsi="Georgia"/>
          <w:sz w:val="22"/>
          <w:szCs w:val="22"/>
        </w:rPr>
        <w:t xml:space="preserve"> </w:t>
      </w:r>
      <w:proofErr w:type="spellStart"/>
      <w:r w:rsidRPr="00B96D9B">
        <w:rPr>
          <w:rFonts w:ascii="Georgia" w:hAnsi="Georgia"/>
          <w:sz w:val="22"/>
          <w:szCs w:val="22"/>
        </w:rPr>
        <w:t>mengambil</w:t>
      </w:r>
      <w:proofErr w:type="spellEnd"/>
      <w:r w:rsidRPr="00B96D9B">
        <w:rPr>
          <w:rFonts w:ascii="Georgia" w:hAnsi="Georgia"/>
          <w:sz w:val="22"/>
          <w:szCs w:val="22"/>
        </w:rPr>
        <w:t xml:space="preserve"> </w:t>
      </w:r>
      <w:proofErr w:type="spellStart"/>
      <w:r w:rsidRPr="00B96D9B">
        <w:rPr>
          <w:rFonts w:ascii="Georgia" w:hAnsi="Georgia"/>
          <w:sz w:val="22"/>
          <w:szCs w:val="22"/>
        </w:rPr>
        <w:t>alih</w:t>
      </w:r>
      <w:proofErr w:type="spellEnd"/>
      <w:r w:rsidRPr="00B96D9B">
        <w:rPr>
          <w:rFonts w:ascii="Georgia" w:hAnsi="Georgia"/>
          <w:sz w:val="22"/>
          <w:szCs w:val="22"/>
        </w:rPr>
        <w:t xml:space="preserve"> </w:t>
      </w:r>
      <w:proofErr w:type="spellStart"/>
      <w:r w:rsidRPr="00B96D9B">
        <w:rPr>
          <w:rFonts w:ascii="Georgia" w:hAnsi="Georgia"/>
          <w:sz w:val="22"/>
          <w:szCs w:val="22"/>
        </w:rPr>
        <w:t>kekuasaannya</w:t>
      </w:r>
      <w:proofErr w:type="spellEnd"/>
      <w:r w:rsidRPr="00B96D9B">
        <w:rPr>
          <w:rFonts w:ascii="Georgia" w:hAnsi="Georgia"/>
          <w:sz w:val="22"/>
          <w:szCs w:val="22"/>
        </w:rPr>
        <w:t xml:space="preserve">. Hal </w:t>
      </w:r>
      <w:proofErr w:type="spellStart"/>
      <w:r w:rsidRPr="00B96D9B">
        <w:rPr>
          <w:rFonts w:ascii="Georgia" w:hAnsi="Georgia"/>
          <w:sz w:val="22"/>
          <w:szCs w:val="22"/>
        </w:rPr>
        <w:t>itu</w:t>
      </w:r>
      <w:proofErr w:type="spellEnd"/>
      <w:r w:rsidRPr="00B96D9B">
        <w:rPr>
          <w:rFonts w:ascii="Georgia" w:hAnsi="Georgia"/>
          <w:sz w:val="22"/>
          <w:szCs w:val="22"/>
        </w:rPr>
        <w:t xml:space="preserve"> </w:t>
      </w:r>
      <w:proofErr w:type="spellStart"/>
      <w:r w:rsidRPr="00B96D9B">
        <w:rPr>
          <w:rFonts w:ascii="Georgia" w:hAnsi="Georgia"/>
          <w:sz w:val="22"/>
          <w:szCs w:val="22"/>
        </w:rPr>
        <w:t>di</w:t>
      </w:r>
      <w:r>
        <w:rPr>
          <w:rFonts w:ascii="Georgia" w:hAnsi="Georgia"/>
          <w:sz w:val="22"/>
          <w:szCs w:val="22"/>
        </w:rPr>
        <w:t>tulis</w:t>
      </w:r>
      <w:proofErr w:type="spellEnd"/>
      <w:r>
        <w:rPr>
          <w:rFonts w:ascii="Georgia" w:hAnsi="Georgia"/>
          <w:sz w:val="22"/>
          <w:szCs w:val="22"/>
        </w:rPr>
        <w:t xml:space="preserve"> </w:t>
      </w:r>
      <w:r w:rsidRPr="00B96D9B">
        <w:rPr>
          <w:rFonts w:ascii="Georgia" w:hAnsi="Georgia"/>
          <w:sz w:val="22"/>
          <w:szCs w:val="22"/>
        </w:rPr>
        <w:t xml:space="preserve">oleh </w:t>
      </w:r>
      <w:proofErr w:type="spellStart"/>
      <w:r w:rsidRPr="00B96D9B">
        <w:rPr>
          <w:rFonts w:ascii="Georgia" w:hAnsi="Georgia"/>
          <w:sz w:val="22"/>
          <w:szCs w:val="22"/>
        </w:rPr>
        <w:t>Yosephus</w:t>
      </w:r>
      <w:proofErr w:type="spellEnd"/>
      <w:r>
        <w:rPr>
          <w:rFonts w:ascii="Georgia" w:hAnsi="Georgia"/>
          <w:sz w:val="22"/>
          <w:szCs w:val="22"/>
        </w:rPr>
        <w:t>,</w:t>
      </w:r>
      <w:r w:rsidRPr="00B96D9B">
        <w:rPr>
          <w:rFonts w:ascii="Georgia" w:hAnsi="Georgia"/>
          <w:sz w:val="22"/>
          <w:szCs w:val="22"/>
        </w:rPr>
        <w:t xml:space="preserve"> </w:t>
      </w:r>
      <w:proofErr w:type="spellStart"/>
      <w:r w:rsidRPr="00B96D9B">
        <w:rPr>
          <w:rFonts w:ascii="Georgia" w:hAnsi="Georgia"/>
          <w:sz w:val="22"/>
          <w:szCs w:val="22"/>
        </w:rPr>
        <w:t>se</w:t>
      </w:r>
      <w:r>
        <w:rPr>
          <w:rFonts w:ascii="Georgia" w:hAnsi="Georgia"/>
          <w:sz w:val="22"/>
          <w:szCs w:val="22"/>
        </w:rPr>
        <w:t>j</w:t>
      </w:r>
      <w:r w:rsidRPr="00B96D9B">
        <w:rPr>
          <w:rFonts w:ascii="Georgia" w:hAnsi="Georgia"/>
          <w:sz w:val="22"/>
          <w:szCs w:val="22"/>
        </w:rPr>
        <w:t>a</w:t>
      </w:r>
      <w:r>
        <w:rPr>
          <w:rFonts w:ascii="Georgia" w:hAnsi="Georgia"/>
          <w:sz w:val="22"/>
          <w:szCs w:val="22"/>
        </w:rPr>
        <w:t>r</w:t>
      </w:r>
      <w:r w:rsidRPr="00B96D9B">
        <w:rPr>
          <w:rFonts w:ascii="Georgia" w:hAnsi="Georgia"/>
          <w:sz w:val="22"/>
          <w:szCs w:val="22"/>
        </w:rPr>
        <w:t>awan</w:t>
      </w:r>
      <w:proofErr w:type="spellEnd"/>
      <w:r w:rsidRPr="00B96D9B">
        <w:rPr>
          <w:rFonts w:ascii="Georgia" w:hAnsi="Georgia"/>
          <w:sz w:val="22"/>
          <w:szCs w:val="22"/>
        </w:rPr>
        <w:t xml:space="preserve"> </w:t>
      </w:r>
      <w:proofErr w:type="spellStart"/>
      <w:r w:rsidRPr="00B96D9B">
        <w:rPr>
          <w:rFonts w:ascii="Georgia" w:hAnsi="Georgia"/>
          <w:sz w:val="22"/>
          <w:szCs w:val="22"/>
        </w:rPr>
        <w:t>Yahudi</w:t>
      </w:r>
      <w:proofErr w:type="spellEnd"/>
      <w:r w:rsidRPr="00B96D9B">
        <w:rPr>
          <w:rFonts w:ascii="Georgia" w:hAnsi="Georgia"/>
          <w:sz w:val="22"/>
          <w:szCs w:val="22"/>
        </w:rPr>
        <w:t xml:space="preserve"> pada </w:t>
      </w:r>
      <w:proofErr w:type="spellStart"/>
      <w:r w:rsidRPr="00B96D9B">
        <w:rPr>
          <w:rFonts w:ascii="Georgia" w:hAnsi="Georgia"/>
          <w:sz w:val="22"/>
          <w:szCs w:val="22"/>
        </w:rPr>
        <w:t>abad</w:t>
      </w:r>
      <w:proofErr w:type="spellEnd"/>
      <w:r w:rsidRPr="00B96D9B">
        <w:rPr>
          <w:rFonts w:ascii="Georgia" w:hAnsi="Georgia"/>
          <w:sz w:val="22"/>
          <w:szCs w:val="22"/>
        </w:rPr>
        <w:t xml:space="preserve"> </w:t>
      </w:r>
      <w:proofErr w:type="spellStart"/>
      <w:r w:rsidRPr="00B96D9B">
        <w:rPr>
          <w:rFonts w:ascii="Georgia" w:hAnsi="Georgia"/>
          <w:sz w:val="22"/>
          <w:szCs w:val="22"/>
        </w:rPr>
        <w:t>pertama</w:t>
      </w:r>
      <w:proofErr w:type="spellEnd"/>
      <w:r w:rsidRPr="00B96D9B">
        <w:rPr>
          <w:rFonts w:ascii="Georgia" w:hAnsi="Georgia"/>
          <w:sz w:val="22"/>
          <w:szCs w:val="22"/>
        </w:rPr>
        <w:t xml:space="preserve">. </w:t>
      </w:r>
    </w:p>
    <w:p w14:paraId="39F8751B" w14:textId="77777777" w:rsidR="00220D95" w:rsidRDefault="00220D95" w:rsidP="00220D95">
      <w:pPr>
        <w:jc w:val="both"/>
        <w:rPr>
          <w:rFonts w:ascii="Georgia" w:hAnsi="Georgia"/>
          <w:sz w:val="22"/>
          <w:szCs w:val="22"/>
        </w:rPr>
      </w:pPr>
    </w:p>
    <w:p w14:paraId="0BB16467" w14:textId="77777777" w:rsidR="00220D95" w:rsidRPr="00B96D9B" w:rsidRDefault="00220D95" w:rsidP="00220D95">
      <w:pPr>
        <w:jc w:val="both"/>
        <w:rPr>
          <w:rFonts w:ascii="Georgia" w:hAnsi="Georgia"/>
          <w:sz w:val="22"/>
          <w:szCs w:val="22"/>
        </w:rPr>
      </w:pPr>
      <w:proofErr w:type="spellStart"/>
      <w:r w:rsidRPr="00B96D9B">
        <w:rPr>
          <w:rFonts w:ascii="Georgia" w:hAnsi="Georgia"/>
          <w:sz w:val="22"/>
          <w:szCs w:val="22"/>
        </w:rPr>
        <w:t>Herodes</w:t>
      </w:r>
      <w:proofErr w:type="spellEnd"/>
      <w:r w:rsidRPr="00B96D9B">
        <w:rPr>
          <w:rFonts w:ascii="Georgia" w:hAnsi="Georgia"/>
          <w:sz w:val="22"/>
          <w:szCs w:val="22"/>
        </w:rPr>
        <w:t xml:space="preserve"> </w:t>
      </w:r>
      <w:proofErr w:type="spellStart"/>
      <w:r w:rsidRPr="00B96D9B">
        <w:rPr>
          <w:rFonts w:ascii="Georgia" w:hAnsi="Georgia"/>
          <w:sz w:val="22"/>
          <w:szCs w:val="22"/>
        </w:rPr>
        <w:t>risih</w:t>
      </w:r>
      <w:proofErr w:type="spellEnd"/>
      <w:r w:rsidRPr="00B96D9B">
        <w:rPr>
          <w:rFonts w:ascii="Georgia" w:hAnsi="Georgia"/>
          <w:sz w:val="22"/>
          <w:szCs w:val="22"/>
        </w:rPr>
        <w:t xml:space="preserve"> </w:t>
      </w:r>
      <w:proofErr w:type="spellStart"/>
      <w:r w:rsidRPr="00B96D9B">
        <w:rPr>
          <w:rFonts w:ascii="Georgia" w:hAnsi="Georgia"/>
          <w:sz w:val="22"/>
          <w:szCs w:val="22"/>
        </w:rPr>
        <w:t>dengan</w:t>
      </w:r>
      <w:proofErr w:type="spellEnd"/>
      <w:r w:rsidRPr="00B96D9B">
        <w:rPr>
          <w:rFonts w:ascii="Georgia" w:hAnsi="Georgia"/>
          <w:sz w:val="22"/>
          <w:szCs w:val="22"/>
        </w:rPr>
        <w:t xml:space="preserve"> </w:t>
      </w:r>
      <w:proofErr w:type="spellStart"/>
      <w:r w:rsidRPr="00B96D9B">
        <w:rPr>
          <w:rFonts w:ascii="Georgia" w:hAnsi="Georgia"/>
          <w:sz w:val="22"/>
          <w:szCs w:val="22"/>
        </w:rPr>
        <w:t>hadirnya</w:t>
      </w:r>
      <w:proofErr w:type="spellEnd"/>
      <w:r w:rsidRPr="00B96D9B">
        <w:rPr>
          <w:rFonts w:ascii="Georgia" w:hAnsi="Georgia"/>
          <w:sz w:val="22"/>
          <w:szCs w:val="22"/>
        </w:rPr>
        <w:t xml:space="preserve"> raja yang </w:t>
      </w:r>
      <w:proofErr w:type="spellStart"/>
      <w:r w:rsidRPr="00B96D9B">
        <w:rPr>
          <w:rFonts w:ascii="Georgia" w:hAnsi="Georgia"/>
          <w:sz w:val="22"/>
          <w:szCs w:val="22"/>
        </w:rPr>
        <w:t>hendak</w:t>
      </w:r>
      <w:proofErr w:type="spellEnd"/>
      <w:r w:rsidRPr="00B96D9B">
        <w:rPr>
          <w:rFonts w:ascii="Georgia" w:hAnsi="Georgia"/>
          <w:sz w:val="22"/>
          <w:szCs w:val="22"/>
        </w:rPr>
        <w:t xml:space="preserve"> </w:t>
      </w:r>
      <w:proofErr w:type="spellStart"/>
      <w:r w:rsidRPr="00B96D9B">
        <w:rPr>
          <w:rFonts w:ascii="Georgia" w:hAnsi="Georgia"/>
          <w:sz w:val="22"/>
          <w:szCs w:val="22"/>
        </w:rPr>
        <w:t>memulihkan</w:t>
      </w:r>
      <w:proofErr w:type="spellEnd"/>
      <w:r w:rsidRPr="00B96D9B">
        <w:rPr>
          <w:rFonts w:ascii="Georgia" w:hAnsi="Georgia"/>
          <w:sz w:val="22"/>
          <w:szCs w:val="22"/>
        </w:rPr>
        <w:t xml:space="preserve"> </w:t>
      </w:r>
      <w:proofErr w:type="spellStart"/>
      <w:r w:rsidRPr="00B96D9B">
        <w:rPr>
          <w:rFonts w:ascii="Georgia" w:hAnsi="Georgia"/>
          <w:sz w:val="22"/>
          <w:szCs w:val="22"/>
        </w:rPr>
        <w:t>kehidupan</w:t>
      </w:r>
      <w:proofErr w:type="spellEnd"/>
      <w:r w:rsidRPr="00B96D9B">
        <w:rPr>
          <w:rFonts w:ascii="Georgia" w:hAnsi="Georgia"/>
          <w:sz w:val="22"/>
          <w:szCs w:val="22"/>
        </w:rPr>
        <w:t xml:space="preserve"> </w:t>
      </w:r>
      <w:proofErr w:type="spellStart"/>
      <w:r w:rsidRPr="00B96D9B">
        <w:rPr>
          <w:rFonts w:ascii="Georgia" w:hAnsi="Georgia"/>
          <w:sz w:val="22"/>
          <w:szCs w:val="22"/>
        </w:rPr>
        <w:t>sebab</w:t>
      </w:r>
      <w:proofErr w:type="spellEnd"/>
      <w:r w:rsidRPr="00B96D9B">
        <w:rPr>
          <w:rFonts w:ascii="Georgia" w:hAnsi="Georgia"/>
          <w:sz w:val="22"/>
          <w:szCs w:val="22"/>
        </w:rPr>
        <w:t xml:space="preserve"> </w:t>
      </w:r>
      <w:proofErr w:type="spellStart"/>
      <w:r w:rsidRPr="00B96D9B">
        <w:rPr>
          <w:rFonts w:ascii="Georgia" w:hAnsi="Georgia"/>
          <w:sz w:val="22"/>
          <w:szCs w:val="22"/>
        </w:rPr>
        <w:t>ia</w:t>
      </w:r>
      <w:proofErr w:type="spellEnd"/>
      <w:r w:rsidRPr="00B96D9B">
        <w:rPr>
          <w:rFonts w:ascii="Georgia" w:hAnsi="Georgia"/>
          <w:sz w:val="22"/>
          <w:szCs w:val="22"/>
        </w:rPr>
        <w:t xml:space="preserve"> anti pada </w:t>
      </w:r>
      <w:proofErr w:type="spellStart"/>
      <w:r w:rsidRPr="00B96D9B">
        <w:rPr>
          <w:rFonts w:ascii="Georgia" w:hAnsi="Georgia"/>
          <w:sz w:val="22"/>
          <w:szCs w:val="22"/>
        </w:rPr>
        <w:t>kehidupan</w:t>
      </w:r>
      <w:proofErr w:type="spellEnd"/>
      <w:r w:rsidRPr="00B96D9B">
        <w:rPr>
          <w:rFonts w:ascii="Georgia" w:hAnsi="Georgia"/>
          <w:sz w:val="22"/>
          <w:szCs w:val="22"/>
        </w:rPr>
        <w:t xml:space="preserve">. </w:t>
      </w:r>
      <w:proofErr w:type="spellStart"/>
      <w:r w:rsidRPr="00B96D9B">
        <w:rPr>
          <w:rFonts w:ascii="Georgia" w:hAnsi="Georgia"/>
          <w:sz w:val="22"/>
          <w:szCs w:val="22"/>
        </w:rPr>
        <w:t>Sikap</w:t>
      </w:r>
      <w:proofErr w:type="spellEnd"/>
      <w:r w:rsidRPr="00B96D9B">
        <w:rPr>
          <w:rFonts w:ascii="Georgia" w:hAnsi="Georgia"/>
          <w:sz w:val="22"/>
          <w:szCs w:val="22"/>
        </w:rPr>
        <w:t xml:space="preserve"> anti pada </w:t>
      </w:r>
      <w:proofErr w:type="spellStart"/>
      <w:r w:rsidRPr="00B96D9B">
        <w:rPr>
          <w:rFonts w:ascii="Georgia" w:hAnsi="Georgia"/>
          <w:sz w:val="22"/>
          <w:szCs w:val="22"/>
        </w:rPr>
        <w:t>kehidupan</w:t>
      </w:r>
      <w:proofErr w:type="spellEnd"/>
      <w:r w:rsidRPr="00B96D9B">
        <w:rPr>
          <w:rFonts w:ascii="Georgia" w:hAnsi="Georgia"/>
          <w:sz w:val="22"/>
          <w:szCs w:val="22"/>
        </w:rPr>
        <w:t xml:space="preserve"> </w:t>
      </w:r>
      <w:proofErr w:type="spellStart"/>
      <w:r w:rsidRPr="00B96D9B">
        <w:rPr>
          <w:rFonts w:ascii="Georgia" w:hAnsi="Georgia"/>
          <w:sz w:val="22"/>
          <w:szCs w:val="22"/>
        </w:rPr>
        <w:t>tampak</w:t>
      </w:r>
      <w:proofErr w:type="spellEnd"/>
      <w:r w:rsidRPr="00B96D9B">
        <w:rPr>
          <w:rFonts w:ascii="Georgia" w:hAnsi="Georgia"/>
          <w:sz w:val="22"/>
          <w:szCs w:val="22"/>
        </w:rPr>
        <w:t xml:space="preserve"> </w:t>
      </w:r>
      <w:proofErr w:type="spellStart"/>
      <w:r w:rsidRPr="00B96D9B">
        <w:rPr>
          <w:rFonts w:ascii="Georgia" w:hAnsi="Georgia"/>
          <w:sz w:val="22"/>
          <w:szCs w:val="22"/>
        </w:rPr>
        <w:t>dari</w:t>
      </w:r>
      <w:proofErr w:type="spellEnd"/>
      <w:r w:rsidRPr="00B96D9B">
        <w:rPr>
          <w:rFonts w:ascii="Georgia" w:hAnsi="Georgia"/>
          <w:sz w:val="22"/>
          <w:szCs w:val="22"/>
        </w:rPr>
        <w:t xml:space="preserve"> </w:t>
      </w:r>
      <w:proofErr w:type="spellStart"/>
      <w:r w:rsidRPr="00B96D9B">
        <w:rPr>
          <w:rFonts w:ascii="Georgia" w:hAnsi="Georgia"/>
          <w:sz w:val="22"/>
          <w:szCs w:val="22"/>
        </w:rPr>
        <w:t>tindakannya</w:t>
      </w:r>
      <w:proofErr w:type="spellEnd"/>
      <w:r w:rsidRPr="00B96D9B">
        <w:rPr>
          <w:rFonts w:ascii="Georgia" w:hAnsi="Georgia"/>
          <w:sz w:val="22"/>
          <w:szCs w:val="22"/>
        </w:rPr>
        <w:t xml:space="preserve"> yang </w:t>
      </w:r>
      <w:proofErr w:type="spellStart"/>
      <w:r w:rsidRPr="00B96D9B">
        <w:rPr>
          <w:rFonts w:ascii="Georgia" w:hAnsi="Georgia"/>
          <w:sz w:val="22"/>
          <w:szCs w:val="22"/>
        </w:rPr>
        <w:t>kejam</w:t>
      </w:r>
      <w:proofErr w:type="spellEnd"/>
      <w:r w:rsidRPr="00B96D9B">
        <w:rPr>
          <w:rFonts w:ascii="Georgia" w:hAnsi="Georgia"/>
          <w:sz w:val="22"/>
          <w:szCs w:val="22"/>
        </w:rPr>
        <w:t xml:space="preserve">. </w:t>
      </w:r>
      <w:proofErr w:type="spellStart"/>
      <w:r w:rsidRPr="00B96D9B">
        <w:rPr>
          <w:rFonts w:ascii="Georgia" w:hAnsi="Georgia"/>
          <w:sz w:val="22"/>
          <w:szCs w:val="22"/>
        </w:rPr>
        <w:t>Pembunuhan</w:t>
      </w:r>
      <w:proofErr w:type="spellEnd"/>
      <w:r w:rsidRPr="00B96D9B">
        <w:rPr>
          <w:rFonts w:ascii="Georgia" w:hAnsi="Georgia"/>
          <w:sz w:val="22"/>
          <w:szCs w:val="22"/>
        </w:rPr>
        <w:t xml:space="preserve"> </w:t>
      </w:r>
      <w:proofErr w:type="spellStart"/>
      <w:r w:rsidRPr="00B96D9B">
        <w:rPr>
          <w:rFonts w:ascii="Georgia" w:hAnsi="Georgia"/>
          <w:sz w:val="22"/>
          <w:szCs w:val="22"/>
        </w:rPr>
        <w:t>terhadap</w:t>
      </w:r>
      <w:proofErr w:type="spellEnd"/>
      <w:r w:rsidRPr="00B96D9B">
        <w:rPr>
          <w:rFonts w:ascii="Georgia" w:hAnsi="Georgia"/>
          <w:sz w:val="22"/>
          <w:szCs w:val="22"/>
        </w:rPr>
        <w:t xml:space="preserve"> </w:t>
      </w:r>
      <w:proofErr w:type="spellStart"/>
      <w:r w:rsidRPr="00B96D9B">
        <w:rPr>
          <w:rFonts w:ascii="Georgia" w:hAnsi="Georgia"/>
          <w:sz w:val="22"/>
          <w:szCs w:val="22"/>
        </w:rPr>
        <w:t>bayi-bayi</w:t>
      </w:r>
      <w:proofErr w:type="spellEnd"/>
      <w:r w:rsidRPr="00B96D9B">
        <w:rPr>
          <w:rFonts w:ascii="Georgia" w:hAnsi="Georgia"/>
          <w:sz w:val="22"/>
          <w:szCs w:val="22"/>
        </w:rPr>
        <w:t xml:space="preserve"> di </w:t>
      </w:r>
      <w:proofErr w:type="spellStart"/>
      <w:r w:rsidRPr="00B96D9B">
        <w:rPr>
          <w:rFonts w:ascii="Georgia" w:hAnsi="Georgia"/>
          <w:sz w:val="22"/>
          <w:szCs w:val="22"/>
        </w:rPr>
        <w:t>Betlehem</w:t>
      </w:r>
      <w:proofErr w:type="spellEnd"/>
      <w:r w:rsidRPr="00B96D9B">
        <w:rPr>
          <w:rFonts w:ascii="Georgia" w:hAnsi="Georgia"/>
          <w:sz w:val="22"/>
          <w:szCs w:val="22"/>
        </w:rPr>
        <w:t xml:space="preserve"> dan </w:t>
      </w:r>
      <w:proofErr w:type="spellStart"/>
      <w:r w:rsidRPr="00B96D9B">
        <w:rPr>
          <w:rFonts w:ascii="Georgia" w:hAnsi="Georgia"/>
          <w:sz w:val="22"/>
          <w:szCs w:val="22"/>
        </w:rPr>
        <w:t>sekitarnya</w:t>
      </w:r>
      <w:proofErr w:type="spellEnd"/>
      <w:r w:rsidRPr="00B96D9B">
        <w:rPr>
          <w:rFonts w:ascii="Georgia" w:hAnsi="Georgia"/>
          <w:sz w:val="22"/>
          <w:szCs w:val="22"/>
        </w:rPr>
        <w:t xml:space="preserve"> </w:t>
      </w:r>
      <w:proofErr w:type="spellStart"/>
      <w:r w:rsidRPr="00B96D9B">
        <w:rPr>
          <w:rFonts w:ascii="Georgia" w:hAnsi="Georgia"/>
          <w:sz w:val="22"/>
          <w:szCs w:val="22"/>
        </w:rPr>
        <w:t>merupakan</w:t>
      </w:r>
      <w:proofErr w:type="spellEnd"/>
      <w:r w:rsidRPr="00B96D9B">
        <w:rPr>
          <w:rFonts w:ascii="Georgia" w:hAnsi="Georgia"/>
          <w:sz w:val="22"/>
          <w:szCs w:val="22"/>
        </w:rPr>
        <w:t xml:space="preserve"> </w:t>
      </w:r>
      <w:proofErr w:type="spellStart"/>
      <w:r w:rsidRPr="00B96D9B">
        <w:rPr>
          <w:rFonts w:ascii="Georgia" w:hAnsi="Georgia"/>
          <w:sz w:val="22"/>
          <w:szCs w:val="22"/>
        </w:rPr>
        <w:lastRenderedPageBreak/>
        <w:t>kejahatan</w:t>
      </w:r>
      <w:proofErr w:type="spellEnd"/>
      <w:r w:rsidRPr="00B96D9B">
        <w:rPr>
          <w:rFonts w:ascii="Georgia" w:hAnsi="Georgia"/>
          <w:sz w:val="22"/>
          <w:szCs w:val="22"/>
        </w:rPr>
        <w:t xml:space="preserve"> </w:t>
      </w:r>
      <w:proofErr w:type="spellStart"/>
      <w:r w:rsidRPr="00B96D9B">
        <w:rPr>
          <w:rFonts w:ascii="Georgia" w:hAnsi="Georgia"/>
          <w:sz w:val="22"/>
          <w:szCs w:val="22"/>
        </w:rPr>
        <w:t>terhadap</w:t>
      </w:r>
      <w:proofErr w:type="spellEnd"/>
      <w:r w:rsidRPr="00B96D9B">
        <w:rPr>
          <w:rFonts w:ascii="Georgia" w:hAnsi="Georgia"/>
          <w:sz w:val="22"/>
          <w:szCs w:val="22"/>
        </w:rPr>
        <w:t xml:space="preserve"> </w:t>
      </w:r>
      <w:proofErr w:type="spellStart"/>
      <w:r w:rsidRPr="00B96D9B">
        <w:rPr>
          <w:rFonts w:ascii="Georgia" w:hAnsi="Georgia"/>
          <w:sz w:val="22"/>
          <w:szCs w:val="22"/>
        </w:rPr>
        <w:t>kehidupan</w:t>
      </w:r>
      <w:proofErr w:type="spellEnd"/>
      <w:r w:rsidRPr="00B96D9B">
        <w:rPr>
          <w:rFonts w:ascii="Georgia" w:hAnsi="Georgia"/>
          <w:sz w:val="22"/>
          <w:szCs w:val="22"/>
        </w:rPr>
        <w:t xml:space="preserve"> yang </w:t>
      </w:r>
      <w:proofErr w:type="spellStart"/>
      <w:r w:rsidRPr="00B96D9B">
        <w:rPr>
          <w:rFonts w:ascii="Georgia" w:hAnsi="Georgia"/>
          <w:sz w:val="22"/>
          <w:szCs w:val="22"/>
        </w:rPr>
        <w:t>dicipta</w:t>
      </w:r>
      <w:proofErr w:type="spellEnd"/>
      <w:r w:rsidRPr="00B96D9B">
        <w:rPr>
          <w:rFonts w:ascii="Georgia" w:hAnsi="Georgia"/>
          <w:sz w:val="22"/>
          <w:szCs w:val="22"/>
        </w:rPr>
        <w:t xml:space="preserve"> oleh Allah. </w:t>
      </w:r>
      <w:proofErr w:type="spellStart"/>
      <w:r w:rsidRPr="00B96D9B">
        <w:rPr>
          <w:rFonts w:ascii="Georgia" w:hAnsi="Georgia"/>
          <w:sz w:val="22"/>
          <w:szCs w:val="22"/>
        </w:rPr>
        <w:t>Bayi</w:t>
      </w:r>
      <w:proofErr w:type="spellEnd"/>
      <w:r w:rsidRPr="00B96D9B">
        <w:rPr>
          <w:rFonts w:ascii="Georgia" w:hAnsi="Georgia"/>
          <w:sz w:val="22"/>
          <w:szCs w:val="22"/>
        </w:rPr>
        <w:t xml:space="preserve"> </w:t>
      </w:r>
      <w:proofErr w:type="spellStart"/>
      <w:r w:rsidRPr="00B96D9B">
        <w:rPr>
          <w:rFonts w:ascii="Georgia" w:hAnsi="Georgia"/>
          <w:sz w:val="22"/>
          <w:szCs w:val="22"/>
        </w:rPr>
        <w:t>Yesus</w:t>
      </w:r>
      <w:proofErr w:type="spellEnd"/>
      <w:r w:rsidRPr="00B96D9B">
        <w:rPr>
          <w:rFonts w:ascii="Georgia" w:hAnsi="Georgia"/>
          <w:sz w:val="22"/>
          <w:szCs w:val="22"/>
        </w:rPr>
        <w:t xml:space="preserve"> yang </w:t>
      </w:r>
      <w:proofErr w:type="spellStart"/>
      <w:r w:rsidRPr="00B96D9B">
        <w:rPr>
          <w:rFonts w:ascii="Georgia" w:hAnsi="Georgia"/>
          <w:sz w:val="22"/>
          <w:szCs w:val="22"/>
        </w:rPr>
        <w:t>dianggap</w:t>
      </w:r>
      <w:proofErr w:type="spellEnd"/>
      <w:r w:rsidRPr="00B96D9B">
        <w:rPr>
          <w:rFonts w:ascii="Georgia" w:hAnsi="Georgia"/>
          <w:sz w:val="22"/>
          <w:szCs w:val="22"/>
        </w:rPr>
        <w:t xml:space="preserve"> </w:t>
      </w:r>
      <w:proofErr w:type="spellStart"/>
      <w:r w:rsidRPr="00B96D9B">
        <w:rPr>
          <w:rFonts w:ascii="Georgia" w:hAnsi="Georgia"/>
          <w:sz w:val="22"/>
          <w:szCs w:val="22"/>
        </w:rPr>
        <w:t>sebagai</w:t>
      </w:r>
      <w:proofErr w:type="spellEnd"/>
      <w:r w:rsidRPr="00B96D9B">
        <w:rPr>
          <w:rFonts w:ascii="Georgia" w:hAnsi="Georgia"/>
          <w:sz w:val="22"/>
          <w:szCs w:val="22"/>
        </w:rPr>
        <w:t xml:space="preserve"> </w:t>
      </w:r>
      <w:proofErr w:type="spellStart"/>
      <w:r w:rsidRPr="00B96D9B">
        <w:rPr>
          <w:rFonts w:ascii="Georgia" w:hAnsi="Georgia"/>
          <w:sz w:val="22"/>
          <w:szCs w:val="22"/>
        </w:rPr>
        <w:t>ancaman</w:t>
      </w:r>
      <w:proofErr w:type="spellEnd"/>
      <w:r w:rsidRPr="00B96D9B">
        <w:rPr>
          <w:rFonts w:ascii="Georgia" w:hAnsi="Georgia"/>
          <w:sz w:val="22"/>
          <w:szCs w:val="22"/>
        </w:rPr>
        <w:t xml:space="preserve"> </w:t>
      </w:r>
      <w:proofErr w:type="spellStart"/>
      <w:r w:rsidRPr="00B96D9B">
        <w:rPr>
          <w:rFonts w:ascii="Georgia" w:hAnsi="Georgia"/>
          <w:sz w:val="22"/>
          <w:szCs w:val="22"/>
        </w:rPr>
        <w:t>bagi</w:t>
      </w:r>
      <w:proofErr w:type="spellEnd"/>
      <w:r w:rsidRPr="00B96D9B">
        <w:rPr>
          <w:rFonts w:ascii="Georgia" w:hAnsi="Georgia"/>
          <w:sz w:val="22"/>
          <w:szCs w:val="22"/>
        </w:rPr>
        <w:t xml:space="preserve"> </w:t>
      </w:r>
      <w:proofErr w:type="spellStart"/>
      <w:r w:rsidRPr="00B96D9B">
        <w:rPr>
          <w:rFonts w:ascii="Georgia" w:hAnsi="Georgia"/>
          <w:sz w:val="22"/>
          <w:szCs w:val="22"/>
        </w:rPr>
        <w:t>Herodes</w:t>
      </w:r>
      <w:proofErr w:type="spellEnd"/>
      <w:r w:rsidRPr="00B96D9B">
        <w:rPr>
          <w:rFonts w:ascii="Georgia" w:hAnsi="Georgia"/>
          <w:sz w:val="22"/>
          <w:szCs w:val="22"/>
        </w:rPr>
        <w:t xml:space="preserve"> </w:t>
      </w:r>
      <w:proofErr w:type="spellStart"/>
      <w:r w:rsidRPr="00B96D9B">
        <w:rPr>
          <w:rFonts w:ascii="Georgia" w:hAnsi="Georgia"/>
          <w:sz w:val="22"/>
          <w:szCs w:val="22"/>
        </w:rPr>
        <w:t>tidak</w:t>
      </w:r>
      <w:proofErr w:type="spellEnd"/>
      <w:r w:rsidRPr="00B96D9B">
        <w:rPr>
          <w:rFonts w:ascii="Georgia" w:hAnsi="Georgia"/>
          <w:sz w:val="22"/>
          <w:szCs w:val="22"/>
        </w:rPr>
        <w:t xml:space="preserve"> </w:t>
      </w:r>
      <w:proofErr w:type="spellStart"/>
      <w:r w:rsidRPr="00B96D9B">
        <w:rPr>
          <w:rFonts w:ascii="Georgia" w:hAnsi="Georgia"/>
          <w:sz w:val="22"/>
          <w:szCs w:val="22"/>
        </w:rPr>
        <w:t>luput</w:t>
      </w:r>
      <w:proofErr w:type="spellEnd"/>
      <w:r w:rsidRPr="00B96D9B">
        <w:rPr>
          <w:rFonts w:ascii="Georgia" w:hAnsi="Georgia"/>
          <w:sz w:val="22"/>
          <w:szCs w:val="22"/>
        </w:rPr>
        <w:t xml:space="preserve"> </w:t>
      </w:r>
      <w:proofErr w:type="spellStart"/>
      <w:r w:rsidRPr="00B96D9B">
        <w:rPr>
          <w:rFonts w:ascii="Georgia" w:hAnsi="Georgia"/>
          <w:sz w:val="22"/>
          <w:szCs w:val="22"/>
        </w:rPr>
        <w:t>dari</w:t>
      </w:r>
      <w:proofErr w:type="spellEnd"/>
      <w:r w:rsidRPr="00B96D9B">
        <w:rPr>
          <w:rFonts w:ascii="Georgia" w:hAnsi="Georgia"/>
          <w:sz w:val="22"/>
          <w:szCs w:val="22"/>
        </w:rPr>
        <w:t xml:space="preserve"> </w:t>
      </w:r>
      <w:proofErr w:type="spellStart"/>
      <w:r w:rsidRPr="00B96D9B">
        <w:rPr>
          <w:rFonts w:ascii="Georgia" w:hAnsi="Georgia"/>
          <w:sz w:val="22"/>
          <w:szCs w:val="22"/>
        </w:rPr>
        <w:t>ancaman</w:t>
      </w:r>
      <w:proofErr w:type="spellEnd"/>
      <w:r w:rsidRPr="00B96D9B">
        <w:rPr>
          <w:rFonts w:ascii="Georgia" w:hAnsi="Georgia"/>
          <w:sz w:val="22"/>
          <w:szCs w:val="22"/>
        </w:rPr>
        <w:t xml:space="preserve"> </w:t>
      </w:r>
      <w:proofErr w:type="spellStart"/>
      <w:r w:rsidRPr="00B96D9B">
        <w:rPr>
          <w:rFonts w:ascii="Georgia" w:hAnsi="Georgia"/>
          <w:sz w:val="22"/>
          <w:szCs w:val="22"/>
        </w:rPr>
        <w:t>pembunuhan</w:t>
      </w:r>
      <w:proofErr w:type="spellEnd"/>
      <w:r w:rsidRPr="00B96D9B">
        <w:rPr>
          <w:rFonts w:ascii="Georgia" w:hAnsi="Georgia"/>
          <w:sz w:val="22"/>
          <w:szCs w:val="22"/>
        </w:rPr>
        <w:t xml:space="preserve">. </w:t>
      </w:r>
      <w:proofErr w:type="spellStart"/>
      <w:r w:rsidRPr="00B96D9B">
        <w:rPr>
          <w:rFonts w:ascii="Georgia" w:hAnsi="Georgia"/>
          <w:sz w:val="22"/>
          <w:szCs w:val="22"/>
        </w:rPr>
        <w:t>Apa</w:t>
      </w:r>
      <w:proofErr w:type="spellEnd"/>
      <w:r w:rsidRPr="00B96D9B">
        <w:rPr>
          <w:rFonts w:ascii="Georgia" w:hAnsi="Georgia"/>
          <w:sz w:val="22"/>
          <w:szCs w:val="22"/>
        </w:rPr>
        <w:t xml:space="preserve"> </w:t>
      </w:r>
      <w:proofErr w:type="spellStart"/>
      <w:r w:rsidRPr="00B96D9B">
        <w:rPr>
          <w:rFonts w:ascii="Georgia" w:hAnsi="Georgia"/>
          <w:sz w:val="22"/>
          <w:szCs w:val="22"/>
        </w:rPr>
        <w:t>maknanya</w:t>
      </w:r>
      <w:proofErr w:type="spellEnd"/>
      <w:r w:rsidRPr="00B96D9B">
        <w:rPr>
          <w:rFonts w:ascii="Georgia" w:hAnsi="Georgia"/>
          <w:sz w:val="22"/>
          <w:szCs w:val="22"/>
        </w:rPr>
        <w:t xml:space="preserve">? Banyak </w:t>
      </w:r>
      <w:proofErr w:type="spellStart"/>
      <w:r w:rsidRPr="00B96D9B">
        <w:rPr>
          <w:rFonts w:ascii="Georgia" w:hAnsi="Georgia"/>
          <w:sz w:val="22"/>
          <w:szCs w:val="22"/>
        </w:rPr>
        <w:t>penafsir</w:t>
      </w:r>
      <w:proofErr w:type="spellEnd"/>
      <w:r w:rsidRPr="00B96D9B">
        <w:rPr>
          <w:rFonts w:ascii="Georgia" w:hAnsi="Georgia"/>
          <w:sz w:val="22"/>
          <w:szCs w:val="22"/>
        </w:rPr>
        <w:t xml:space="preserve"> </w:t>
      </w:r>
      <w:proofErr w:type="spellStart"/>
      <w:r w:rsidRPr="00B96D9B">
        <w:rPr>
          <w:rFonts w:ascii="Georgia" w:hAnsi="Georgia"/>
          <w:sz w:val="22"/>
          <w:szCs w:val="22"/>
        </w:rPr>
        <w:t>menyebut</w:t>
      </w:r>
      <w:proofErr w:type="spellEnd"/>
      <w:r w:rsidRPr="00B96D9B">
        <w:rPr>
          <w:rFonts w:ascii="Georgia" w:hAnsi="Georgia"/>
          <w:sz w:val="22"/>
          <w:szCs w:val="22"/>
        </w:rPr>
        <w:t xml:space="preserve"> </w:t>
      </w:r>
      <w:proofErr w:type="spellStart"/>
      <w:r w:rsidRPr="00B96D9B">
        <w:rPr>
          <w:rFonts w:ascii="Georgia" w:hAnsi="Georgia"/>
          <w:sz w:val="22"/>
          <w:szCs w:val="22"/>
        </w:rPr>
        <w:t>ancaman</w:t>
      </w:r>
      <w:proofErr w:type="spellEnd"/>
      <w:r w:rsidRPr="00B96D9B">
        <w:rPr>
          <w:rFonts w:ascii="Georgia" w:hAnsi="Georgia"/>
          <w:sz w:val="22"/>
          <w:szCs w:val="22"/>
        </w:rPr>
        <w:t xml:space="preserve"> </w:t>
      </w:r>
      <w:proofErr w:type="spellStart"/>
      <w:r w:rsidRPr="00B96D9B">
        <w:rPr>
          <w:rFonts w:ascii="Georgia" w:hAnsi="Georgia"/>
          <w:sz w:val="22"/>
          <w:szCs w:val="22"/>
        </w:rPr>
        <w:t>terhadap</w:t>
      </w:r>
      <w:proofErr w:type="spellEnd"/>
      <w:r w:rsidRPr="00B96D9B">
        <w:rPr>
          <w:rFonts w:ascii="Georgia" w:hAnsi="Georgia"/>
          <w:sz w:val="22"/>
          <w:szCs w:val="22"/>
        </w:rPr>
        <w:t xml:space="preserve"> </w:t>
      </w:r>
      <w:proofErr w:type="spellStart"/>
      <w:r w:rsidRPr="00B96D9B">
        <w:rPr>
          <w:rFonts w:ascii="Georgia" w:hAnsi="Georgia"/>
          <w:sz w:val="22"/>
          <w:szCs w:val="22"/>
        </w:rPr>
        <w:t>bayi</w:t>
      </w:r>
      <w:proofErr w:type="spellEnd"/>
      <w:r w:rsidRPr="00B96D9B">
        <w:rPr>
          <w:rFonts w:ascii="Georgia" w:hAnsi="Georgia"/>
          <w:sz w:val="22"/>
          <w:szCs w:val="22"/>
        </w:rPr>
        <w:t xml:space="preserve"> </w:t>
      </w:r>
      <w:proofErr w:type="spellStart"/>
      <w:r w:rsidRPr="00B96D9B">
        <w:rPr>
          <w:rFonts w:ascii="Georgia" w:hAnsi="Georgia"/>
          <w:sz w:val="22"/>
          <w:szCs w:val="22"/>
        </w:rPr>
        <w:t>Yesus</w:t>
      </w:r>
      <w:proofErr w:type="spellEnd"/>
      <w:r w:rsidRPr="00B96D9B">
        <w:rPr>
          <w:rFonts w:ascii="Georgia" w:hAnsi="Georgia"/>
          <w:sz w:val="22"/>
          <w:szCs w:val="22"/>
        </w:rPr>
        <w:t xml:space="preserve"> </w:t>
      </w:r>
      <w:proofErr w:type="spellStart"/>
      <w:r w:rsidRPr="00B96D9B">
        <w:rPr>
          <w:rFonts w:ascii="Georgia" w:hAnsi="Georgia"/>
          <w:sz w:val="22"/>
          <w:szCs w:val="22"/>
        </w:rPr>
        <w:t>menunjukkan</w:t>
      </w:r>
      <w:proofErr w:type="spellEnd"/>
      <w:r w:rsidRPr="00B96D9B">
        <w:rPr>
          <w:rFonts w:ascii="Georgia" w:hAnsi="Georgia"/>
          <w:sz w:val="22"/>
          <w:szCs w:val="22"/>
        </w:rPr>
        <w:t xml:space="preserve"> </w:t>
      </w:r>
      <w:proofErr w:type="spellStart"/>
      <w:r w:rsidRPr="00B96D9B">
        <w:rPr>
          <w:rFonts w:ascii="Georgia" w:hAnsi="Georgia"/>
          <w:sz w:val="22"/>
          <w:szCs w:val="22"/>
        </w:rPr>
        <w:t>bahwa</w:t>
      </w:r>
      <w:proofErr w:type="spellEnd"/>
      <w:r w:rsidRPr="00B96D9B">
        <w:rPr>
          <w:rFonts w:ascii="Georgia" w:hAnsi="Georgia"/>
          <w:sz w:val="22"/>
          <w:szCs w:val="22"/>
        </w:rPr>
        <w:t xml:space="preserve"> </w:t>
      </w:r>
      <w:proofErr w:type="spellStart"/>
      <w:r w:rsidRPr="00B96D9B">
        <w:rPr>
          <w:rFonts w:ascii="Georgia" w:hAnsi="Georgia"/>
          <w:sz w:val="22"/>
          <w:szCs w:val="22"/>
        </w:rPr>
        <w:t>sejatinya</w:t>
      </w:r>
      <w:proofErr w:type="spellEnd"/>
      <w:r w:rsidRPr="00B96D9B">
        <w:rPr>
          <w:rFonts w:ascii="Georgia" w:hAnsi="Georgia"/>
          <w:sz w:val="22"/>
          <w:szCs w:val="22"/>
        </w:rPr>
        <w:t xml:space="preserve"> </w:t>
      </w:r>
      <w:proofErr w:type="spellStart"/>
      <w:r w:rsidRPr="00B96D9B">
        <w:rPr>
          <w:rFonts w:ascii="Georgia" w:hAnsi="Georgia"/>
          <w:sz w:val="22"/>
          <w:szCs w:val="22"/>
        </w:rPr>
        <w:t>kehadiran</w:t>
      </w:r>
      <w:proofErr w:type="spellEnd"/>
      <w:r w:rsidRPr="00B96D9B">
        <w:rPr>
          <w:rFonts w:ascii="Georgia" w:hAnsi="Georgia"/>
          <w:sz w:val="22"/>
          <w:szCs w:val="22"/>
        </w:rPr>
        <w:t xml:space="preserve"> </w:t>
      </w:r>
      <w:proofErr w:type="spellStart"/>
      <w:r w:rsidRPr="00B96D9B">
        <w:rPr>
          <w:rFonts w:ascii="Georgia" w:hAnsi="Georgia"/>
          <w:sz w:val="22"/>
          <w:szCs w:val="22"/>
        </w:rPr>
        <w:t>Mesias</w:t>
      </w:r>
      <w:proofErr w:type="spellEnd"/>
      <w:r w:rsidRPr="00B96D9B">
        <w:rPr>
          <w:rFonts w:ascii="Georgia" w:hAnsi="Georgia"/>
          <w:sz w:val="22"/>
          <w:szCs w:val="22"/>
        </w:rPr>
        <w:t xml:space="preserve">, Sang </w:t>
      </w:r>
      <w:proofErr w:type="spellStart"/>
      <w:r w:rsidRPr="00B96D9B">
        <w:rPr>
          <w:rFonts w:ascii="Georgia" w:hAnsi="Georgia"/>
          <w:sz w:val="22"/>
          <w:szCs w:val="22"/>
        </w:rPr>
        <w:t>Pemulih</w:t>
      </w:r>
      <w:proofErr w:type="spellEnd"/>
      <w:r w:rsidRPr="00B96D9B">
        <w:rPr>
          <w:rFonts w:ascii="Georgia" w:hAnsi="Georgia"/>
          <w:sz w:val="22"/>
          <w:szCs w:val="22"/>
        </w:rPr>
        <w:t xml:space="preserve"> </w:t>
      </w:r>
      <w:proofErr w:type="spellStart"/>
      <w:r w:rsidRPr="00B96D9B">
        <w:rPr>
          <w:rFonts w:ascii="Georgia" w:hAnsi="Georgia"/>
          <w:sz w:val="22"/>
          <w:szCs w:val="22"/>
        </w:rPr>
        <w:t>kehidupan</w:t>
      </w:r>
      <w:proofErr w:type="spellEnd"/>
      <w:r w:rsidRPr="00B96D9B">
        <w:rPr>
          <w:rFonts w:ascii="Georgia" w:hAnsi="Georgia"/>
          <w:sz w:val="22"/>
          <w:szCs w:val="22"/>
        </w:rPr>
        <w:t xml:space="preserve"> </w:t>
      </w:r>
      <w:proofErr w:type="spellStart"/>
      <w:r w:rsidRPr="00B96D9B">
        <w:rPr>
          <w:rFonts w:ascii="Georgia" w:hAnsi="Georgia"/>
          <w:sz w:val="22"/>
          <w:szCs w:val="22"/>
        </w:rPr>
        <w:t>sejak</w:t>
      </w:r>
      <w:proofErr w:type="spellEnd"/>
      <w:r w:rsidRPr="00B96D9B">
        <w:rPr>
          <w:rFonts w:ascii="Georgia" w:hAnsi="Georgia"/>
          <w:sz w:val="22"/>
          <w:szCs w:val="22"/>
        </w:rPr>
        <w:t xml:space="preserve"> </w:t>
      </w:r>
      <w:proofErr w:type="spellStart"/>
      <w:r w:rsidRPr="00B96D9B">
        <w:rPr>
          <w:rFonts w:ascii="Georgia" w:hAnsi="Georgia"/>
          <w:sz w:val="22"/>
          <w:szCs w:val="22"/>
        </w:rPr>
        <w:t>dari</w:t>
      </w:r>
      <w:proofErr w:type="spellEnd"/>
      <w:r w:rsidRPr="00B96D9B">
        <w:rPr>
          <w:rFonts w:ascii="Georgia" w:hAnsi="Georgia"/>
          <w:sz w:val="22"/>
          <w:szCs w:val="22"/>
        </w:rPr>
        <w:t xml:space="preserve"> </w:t>
      </w:r>
      <w:proofErr w:type="spellStart"/>
      <w:r w:rsidRPr="00B96D9B">
        <w:rPr>
          <w:rFonts w:ascii="Georgia" w:hAnsi="Georgia"/>
          <w:sz w:val="22"/>
          <w:szCs w:val="22"/>
        </w:rPr>
        <w:t>mulanya</w:t>
      </w:r>
      <w:proofErr w:type="spellEnd"/>
      <w:r w:rsidRPr="00B96D9B">
        <w:rPr>
          <w:rFonts w:ascii="Georgia" w:hAnsi="Georgia"/>
          <w:sz w:val="22"/>
          <w:szCs w:val="22"/>
        </w:rPr>
        <w:t xml:space="preserve"> </w:t>
      </w:r>
      <w:proofErr w:type="spellStart"/>
      <w:r w:rsidRPr="00B96D9B">
        <w:rPr>
          <w:rFonts w:ascii="Georgia" w:hAnsi="Georgia"/>
          <w:sz w:val="22"/>
          <w:szCs w:val="22"/>
        </w:rPr>
        <w:t>berada</w:t>
      </w:r>
      <w:proofErr w:type="spellEnd"/>
      <w:r w:rsidRPr="00B96D9B">
        <w:rPr>
          <w:rFonts w:ascii="Georgia" w:hAnsi="Georgia"/>
          <w:sz w:val="22"/>
          <w:szCs w:val="22"/>
        </w:rPr>
        <w:t xml:space="preserve"> </w:t>
      </w:r>
      <w:proofErr w:type="spellStart"/>
      <w:r w:rsidRPr="00B96D9B">
        <w:rPr>
          <w:rFonts w:ascii="Georgia" w:hAnsi="Georgia"/>
          <w:sz w:val="22"/>
          <w:szCs w:val="22"/>
        </w:rPr>
        <w:t>dalam</w:t>
      </w:r>
      <w:proofErr w:type="spellEnd"/>
      <w:r w:rsidRPr="00B96D9B">
        <w:rPr>
          <w:rFonts w:ascii="Georgia" w:hAnsi="Georgia"/>
          <w:sz w:val="22"/>
          <w:szCs w:val="22"/>
        </w:rPr>
        <w:t xml:space="preserve"> </w:t>
      </w:r>
      <w:proofErr w:type="spellStart"/>
      <w:r w:rsidRPr="00B96D9B">
        <w:rPr>
          <w:rFonts w:ascii="Georgia" w:hAnsi="Georgia"/>
          <w:sz w:val="22"/>
          <w:szCs w:val="22"/>
        </w:rPr>
        <w:t>ancaman</w:t>
      </w:r>
      <w:proofErr w:type="spellEnd"/>
      <w:r w:rsidRPr="00B96D9B">
        <w:rPr>
          <w:rFonts w:ascii="Georgia" w:hAnsi="Georgia"/>
          <w:sz w:val="22"/>
          <w:szCs w:val="22"/>
        </w:rPr>
        <w:t xml:space="preserve"> dan </w:t>
      </w:r>
      <w:proofErr w:type="spellStart"/>
      <w:r w:rsidRPr="00B96D9B">
        <w:rPr>
          <w:rFonts w:ascii="Georgia" w:hAnsi="Georgia"/>
          <w:sz w:val="22"/>
          <w:szCs w:val="22"/>
        </w:rPr>
        <w:t>penolakan</w:t>
      </w:r>
      <w:proofErr w:type="spellEnd"/>
      <w:r w:rsidRPr="00B96D9B">
        <w:rPr>
          <w:rFonts w:ascii="Georgia" w:hAnsi="Georgia"/>
          <w:sz w:val="22"/>
          <w:szCs w:val="22"/>
        </w:rPr>
        <w:t xml:space="preserve">. </w:t>
      </w:r>
      <w:proofErr w:type="spellStart"/>
      <w:r w:rsidRPr="00B96D9B">
        <w:rPr>
          <w:rFonts w:ascii="Georgia" w:hAnsi="Georgia"/>
          <w:sz w:val="22"/>
          <w:szCs w:val="22"/>
        </w:rPr>
        <w:t>Mereka</w:t>
      </w:r>
      <w:proofErr w:type="spellEnd"/>
      <w:r w:rsidRPr="00B96D9B">
        <w:rPr>
          <w:rFonts w:ascii="Georgia" w:hAnsi="Georgia"/>
          <w:sz w:val="22"/>
          <w:szCs w:val="22"/>
        </w:rPr>
        <w:t xml:space="preserve"> yang </w:t>
      </w:r>
      <w:proofErr w:type="spellStart"/>
      <w:r w:rsidRPr="00B96D9B">
        <w:rPr>
          <w:rFonts w:ascii="Georgia" w:hAnsi="Georgia"/>
          <w:sz w:val="22"/>
          <w:szCs w:val="22"/>
        </w:rPr>
        <w:t>memilih</w:t>
      </w:r>
      <w:proofErr w:type="spellEnd"/>
      <w:r w:rsidRPr="00B96D9B">
        <w:rPr>
          <w:rFonts w:ascii="Georgia" w:hAnsi="Georgia"/>
          <w:sz w:val="22"/>
          <w:szCs w:val="22"/>
        </w:rPr>
        <w:t xml:space="preserve"> </w:t>
      </w:r>
      <w:proofErr w:type="spellStart"/>
      <w:r w:rsidRPr="00B96D9B">
        <w:rPr>
          <w:rFonts w:ascii="Georgia" w:hAnsi="Georgia"/>
          <w:sz w:val="22"/>
          <w:szCs w:val="22"/>
        </w:rPr>
        <w:t>bersekutu</w:t>
      </w:r>
      <w:proofErr w:type="spellEnd"/>
      <w:r w:rsidRPr="00B96D9B">
        <w:rPr>
          <w:rFonts w:ascii="Georgia" w:hAnsi="Georgia"/>
          <w:sz w:val="22"/>
          <w:szCs w:val="22"/>
        </w:rPr>
        <w:t xml:space="preserve"> </w:t>
      </w:r>
      <w:proofErr w:type="spellStart"/>
      <w:r w:rsidRPr="00B96D9B">
        <w:rPr>
          <w:rFonts w:ascii="Georgia" w:hAnsi="Georgia"/>
          <w:sz w:val="22"/>
          <w:szCs w:val="22"/>
        </w:rPr>
        <w:t>dengan</w:t>
      </w:r>
      <w:proofErr w:type="spellEnd"/>
      <w:r w:rsidRPr="00B96D9B">
        <w:rPr>
          <w:rFonts w:ascii="Georgia" w:hAnsi="Georgia"/>
          <w:sz w:val="22"/>
          <w:szCs w:val="22"/>
        </w:rPr>
        <w:t xml:space="preserve"> dunia, </w:t>
      </w:r>
      <w:proofErr w:type="spellStart"/>
      <w:r w:rsidRPr="00B96D9B">
        <w:rPr>
          <w:rFonts w:ascii="Georgia" w:hAnsi="Georgia"/>
          <w:sz w:val="22"/>
          <w:szCs w:val="22"/>
        </w:rPr>
        <w:t>yakni</w:t>
      </w:r>
      <w:proofErr w:type="spellEnd"/>
      <w:r w:rsidRPr="00B96D9B">
        <w:rPr>
          <w:rFonts w:ascii="Georgia" w:hAnsi="Georgia"/>
          <w:sz w:val="22"/>
          <w:szCs w:val="22"/>
        </w:rPr>
        <w:t xml:space="preserve"> </w:t>
      </w:r>
      <w:proofErr w:type="spellStart"/>
      <w:r w:rsidRPr="00B96D9B">
        <w:rPr>
          <w:rFonts w:ascii="Georgia" w:hAnsi="Georgia"/>
          <w:sz w:val="22"/>
          <w:szCs w:val="22"/>
        </w:rPr>
        <w:t>kehidupan</w:t>
      </w:r>
      <w:proofErr w:type="spellEnd"/>
      <w:r w:rsidRPr="00B96D9B">
        <w:rPr>
          <w:rFonts w:ascii="Georgia" w:hAnsi="Georgia"/>
          <w:sz w:val="22"/>
          <w:szCs w:val="22"/>
        </w:rPr>
        <w:t xml:space="preserve"> </w:t>
      </w:r>
      <w:proofErr w:type="spellStart"/>
      <w:r w:rsidRPr="00B96D9B">
        <w:rPr>
          <w:rFonts w:ascii="Georgia" w:hAnsi="Georgia"/>
          <w:sz w:val="22"/>
          <w:szCs w:val="22"/>
        </w:rPr>
        <w:t>duniawi</w:t>
      </w:r>
      <w:proofErr w:type="spellEnd"/>
      <w:r w:rsidRPr="00B96D9B">
        <w:rPr>
          <w:rFonts w:ascii="Georgia" w:hAnsi="Georgia"/>
          <w:sz w:val="22"/>
          <w:szCs w:val="22"/>
        </w:rPr>
        <w:t xml:space="preserve"> yang </w:t>
      </w:r>
      <w:proofErr w:type="spellStart"/>
      <w:r w:rsidRPr="00B96D9B">
        <w:rPr>
          <w:rFonts w:ascii="Georgia" w:hAnsi="Georgia"/>
          <w:sz w:val="22"/>
          <w:szCs w:val="22"/>
        </w:rPr>
        <w:t>mengutamakan</w:t>
      </w:r>
      <w:proofErr w:type="spellEnd"/>
      <w:r w:rsidRPr="00B96D9B">
        <w:rPr>
          <w:rFonts w:ascii="Georgia" w:hAnsi="Georgia"/>
          <w:sz w:val="22"/>
          <w:szCs w:val="22"/>
        </w:rPr>
        <w:t xml:space="preserve"> </w:t>
      </w:r>
      <w:proofErr w:type="spellStart"/>
      <w:r w:rsidRPr="00B96D9B">
        <w:rPr>
          <w:rFonts w:ascii="Georgia" w:hAnsi="Georgia"/>
          <w:sz w:val="22"/>
          <w:szCs w:val="22"/>
        </w:rPr>
        <w:t>jabatan</w:t>
      </w:r>
      <w:proofErr w:type="spellEnd"/>
      <w:r w:rsidRPr="00B96D9B">
        <w:rPr>
          <w:rFonts w:ascii="Georgia" w:hAnsi="Georgia"/>
          <w:sz w:val="22"/>
          <w:szCs w:val="22"/>
        </w:rPr>
        <w:t xml:space="preserve">, </w:t>
      </w:r>
      <w:proofErr w:type="spellStart"/>
      <w:r w:rsidRPr="00B96D9B">
        <w:rPr>
          <w:rFonts w:ascii="Georgia" w:hAnsi="Georgia"/>
          <w:sz w:val="22"/>
          <w:szCs w:val="22"/>
        </w:rPr>
        <w:t>kekuasaan</w:t>
      </w:r>
      <w:proofErr w:type="spellEnd"/>
      <w:r w:rsidRPr="00B96D9B">
        <w:rPr>
          <w:rFonts w:ascii="Georgia" w:hAnsi="Georgia"/>
          <w:sz w:val="22"/>
          <w:szCs w:val="22"/>
        </w:rPr>
        <w:t xml:space="preserve">, </w:t>
      </w:r>
      <w:proofErr w:type="spellStart"/>
      <w:r w:rsidRPr="00B96D9B">
        <w:rPr>
          <w:rFonts w:ascii="Georgia" w:hAnsi="Georgia"/>
          <w:sz w:val="22"/>
          <w:szCs w:val="22"/>
        </w:rPr>
        <w:t>kesuksesan</w:t>
      </w:r>
      <w:proofErr w:type="spellEnd"/>
      <w:r w:rsidRPr="00B96D9B">
        <w:rPr>
          <w:rFonts w:ascii="Georgia" w:hAnsi="Georgia"/>
          <w:sz w:val="22"/>
          <w:szCs w:val="22"/>
        </w:rPr>
        <w:t xml:space="preserve"> </w:t>
      </w:r>
      <w:proofErr w:type="spellStart"/>
      <w:r w:rsidRPr="00B96D9B">
        <w:rPr>
          <w:rFonts w:ascii="Georgia" w:hAnsi="Georgia"/>
          <w:sz w:val="22"/>
          <w:szCs w:val="22"/>
        </w:rPr>
        <w:t>tanpa</w:t>
      </w:r>
      <w:proofErr w:type="spellEnd"/>
      <w:r w:rsidRPr="00B96D9B">
        <w:rPr>
          <w:rFonts w:ascii="Georgia" w:hAnsi="Georgia"/>
          <w:sz w:val="22"/>
          <w:szCs w:val="22"/>
        </w:rPr>
        <w:t xml:space="preserve"> </w:t>
      </w:r>
      <w:proofErr w:type="spellStart"/>
      <w:r w:rsidRPr="00B96D9B">
        <w:rPr>
          <w:rFonts w:ascii="Georgia" w:hAnsi="Georgia"/>
          <w:sz w:val="22"/>
          <w:szCs w:val="22"/>
        </w:rPr>
        <w:t>kemanusiaan</w:t>
      </w:r>
      <w:proofErr w:type="spellEnd"/>
      <w:r w:rsidRPr="00B96D9B">
        <w:rPr>
          <w:rFonts w:ascii="Georgia" w:hAnsi="Georgia"/>
          <w:sz w:val="22"/>
          <w:szCs w:val="22"/>
        </w:rPr>
        <w:t xml:space="preserve"> dan </w:t>
      </w:r>
      <w:proofErr w:type="spellStart"/>
      <w:r w:rsidRPr="00B96D9B">
        <w:rPr>
          <w:rFonts w:ascii="Georgia" w:hAnsi="Georgia"/>
          <w:sz w:val="22"/>
          <w:szCs w:val="22"/>
        </w:rPr>
        <w:t>keadilan</w:t>
      </w:r>
      <w:proofErr w:type="spellEnd"/>
      <w:r w:rsidRPr="00B96D9B">
        <w:rPr>
          <w:rFonts w:ascii="Georgia" w:hAnsi="Georgia"/>
          <w:sz w:val="22"/>
          <w:szCs w:val="22"/>
        </w:rPr>
        <w:t xml:space="preserve"> </w:t>
      </w:r>
      <w:proofErr w:type="spellStart"/>
      <w:r w:rsidRPr="00B96D9B">
        <w:rPr>
          <w:rFonts w:ascii="Georgia" w:hAnsi="Georgia"/>
          <w:sz w:val="22"/>
          <w:szCs w:val="22"/>
        </w:rPr>
        <w:t>menolak</w:t>
      </w:r>
      <w:proofErr w:type="spellEnd"/>
      <w:r w:rsidRPr="00B96D9B">
        <w:rPr>
          <w:rFonts w:ascii="Georgia" w:hAnsi="Georgia"/>
          <w:sz w:val="22"/>
          <w:szCs w:val="22"/>
        </w:rPr>
        <w:t xml:space="preserve"> </w:t>
      </w:r>
      <w:proofErr w:type="spellStart"/>
      <w:r w:rsidRPr="00B96D9B">
        <w:rPr>
          <w:rFonts w:ascii="Georgia" w:hAnsi="Georgia"/>
          <w:sz w:val="22"/>
          <w:szCs w:val="22"/>
        </w:rPr>
        <w:t>hadirnya</w:t>
      </w:r>
      <w:proofErr w:type="spellEnd"/>
      <w:r w:rsidRPr="00B96D9B">
        <w:rPr>
          <w:rFonts w:ascii="Georgia" w:hAnsi="Georgia"/>
          <w:sz w:val="22"/>
          <w:szCs w:val="22"/>
        </w:rPr>
        <w:t xml:space="preserve"> </w:t>
      </w:r>
      <w:proofErr w:type="spellStart"/>
      <w:r w:rsidRPr="00B96D9B">
        <w:rPr>
          <w:rFonts w:ascii="Georgia" w:hAnsi="Georgia"/>
          <w:sz w:val="22"/>
          <w:szCs w:val="22"/>
        </w:rPr>
        <w:t>Mesias</w:t>
      </w:r>
      <w:proofErr w:type="spellEnd"/>
      <w:r w:rsidRPr="00B96D9B">
        <w:rPr>
          <w:rFonts w:ascii="Georgia" w:hAnsi="Georgia"/>
          <w:sz w:val="22"/>
          <w:szCs w:val="22"/>
        </w:rPr>
        <w:t xml:space="preserve">. Hal </w:t>
      </w:r>
      <w:proofErr w:type="spellStart"/>
      <w:r w:rsidRPr="00B96D9B">
        <w:rPr>
          <w:rFonts w:ascii="Georgia" w:hAnsi="Georgia"/>
          <w:sz w:val="22"/>
          <w:szCs w:val="22"/>
        </w:rPr>
        <w:t>itu</w:t>
      </w:r>
      <w:proofErr w:type="spellEnd"/>
      <w:r w:rsidRPr="00B96D9B">
        <w:rPr>
          <w:rFonts w:ascii="Georgia" w:hAnsi="Georgia"/>
          <w:sz w:val="22"/>
          <w:szCs w:val="22"/>
        </w:rPr>
        <w:t xml:space="preserve"> </w:t>
      </w:r>
      <w:proofErr w:type="spellStart"/>
      <w:r w:rsidRPr="00B96D9B">
        <w:rPr>
          <w:rFonts w:ascii="Georgia" w:hAnsi="Georgia"/>
          <w:sz w:val="22"/>
          <w:szCs w:val="22"/>
        </w:rPr>
        <w:t>diwakili</w:t>
      </w:r>
      <w:proofErr w:type="spellEnd"/>
      <w:r w:rsidRPr="00B96D9B">
        <w:rPr>
          <w:rFonts w:ascii="Georgia" w:hAnsi="Georgia"/>
          <w:sz w:val="22"/>
          <w:szCs w:val="22"/>
        </w:rPr>
        <w:t xml:space="preserve"> oleh </w:t>
      </w:r>
      <w:proofErr w:type="spellStart"/>
      <w:r w:rsidRPr="00B96D9B">
        <w:rPr>
          <w:rFonts w:ascii="Georgia" w:hAnsi="Georgia"/>
          <w:sz w:val="22"/>
          <w:szCs w:val="22"/>
        </w:rPr>
        <w:t>Herodes</w:t>
      </w:r>
      <w:proofErr w:type="spellEnd"/>
      <w:r w:rsidRPr="00B96D9B">
        <w:rPr>
          <w:rFonts w:ascii="Georgia" w:hAnsi="Georgia"/>
          <w:sz w:val="22"/>
          <w:szCs w:val="22"/>
        </w:rPr>
        <w:t xml:space="preserve">. </w:t>
      </w:r>
    </w:p>
    <w:p w14:paraId="2F6583DC" w14:textId="77777777" w:rsidR="00220D95" w:rsidRDefault="00220D95" w:rsidP="00220D95">
      <w:pPr>
        <w:jc w:val="both"/>
        <w:rPr>
          <w:rFonts w:ascii="Georgia" w:hAnsi="Georgia"/>
          <w:sz w:val="22"/>
          <w:szCs w:val="22"/>
        </w:rPr>
      </w:pPr>
    </w:p>
    <w:p w14:paraId="64804A7D" w14:textId="77777777" w:rsidR="00220D95" w:rsidRPr="00B96D9B" w:rsidRDefault="00220D95" w:rsidP="00220D95">
      <w:pPr>
        <w:jc w:val="both"/>
        <w:rPr>
          <w:rFonts w:ascii="Georgia" w:hAnsi="Georgia"/>
          <w:sz w:val="22"/>
          <w:szCs w:val="22"/>
        </w:rPr>
      </w:pPr>
      <w:proofErr w:type="spellStart"/>
      <w:r w:rsidRPr="00B96D9B">
        <w:rPr>
          <w:rFonts w:ascii="Georgia" w:hAnsi="Georgia"/>
          <w:sz w:val="22"/>
          <w:szCs w:val="22"/>
        </w:rPr>
        <w:t>Meski</w:t>
      </w:r>
      <w:proofErr w:type="spellEnd"/>
      <w:r w:rsidRPr="00B96D9B">
        <w:rPr>
          <w:rFonts w:ascii="Georgia" w:hAnsi="Georgia"/>
          <w:sz w:val="22"/>
          <w:szCs w:val="22"/>
        </w:rPr>
        <w:t xml:space="preserve"> </w:t>
      </w:r>
      <w:proofErr w:type="spellStart"/>
      <w:r w:rsidRPr="00B96D9B">
        <w:rPr>
          <w:rFonts w:ascii="Georgia" w:hAnsi="Georgia"/>
          <w:sz w:val="22"/>
          <w:szCs w:val="22"/>
        </w:rPr>
        <w:t>kehadiran</w:t>
      </w:r>
      <w:proofErr w:type="spellEnd"/>
      <w:r w:rsidRPr="00B96D9B">
        <w:rPr>
          <w:rFonts w:ascii="Georgia" w:hAnsi="Georgia"/>
          <w:sz w:val="22"/>
          <w:szCs w:val="22"/>
        </w:rPr>
        <w:t xml:space="preserve"> </w:t>
      </w:r>
      <w:proofErr w:type="spellStart"/>
      <w:r w:rsidRPr="00B96D9B">
        <w:rPr>
          <w:rFonts w:ascii="Georgia" w:hAnsi="Georgia"/>
          <w:sz w:val="22"/>
          <w:szCs w:val="22"/>
        </w:rPr>
        <w:t>Mesias</w:t>
      </w:r>
      <w:proofErr w:type="spellEnd"/>
      <w:r w:rsidRPr="00B96D9B">
        <w:rPr>
          <w:rFonts w:ascii="Georgia" w:hAnsi="Georgia"/>
          <w:sz w:val="22"/>
          <w:szCs w:val="22"/>
        </w:rPr>
        <w:t xml:space="preserve"> Sang </w:t>
      </w:r>
      <w:proofErr w:type="spellStart"/>
      <w:r w:rsidRPr="00B96D9B">
        <w:rPr>
          <w:rFonts w:ascii="Georgia" w:hAnsi="Georgia"/>
          <w:sz w:val="22"/>
          <w:szCs w:val="22"/>
        </w:rPr>
        <w:t>Pemulih</w:t>
      </w:r>
      <w:proofErr w:type="spellEnd"/>
      <w:r w:rsidRPr="00B96D9B">
        <w:rPr>
          <w:rFonts w:ascii="Georgia" w:hAnsi="Georgia"/>
          <w:sz w:val="22"/>
          <w:szCs w:val="22"/>
        </w:rPr>
        <w:t xml:space="preserve"> </w:t>
      </w:r>
      <w:proofErr w:type="spellStart"/>
      <w:r w:rsidRPr="00B96D9B">
        <w:rPr>
          <w:rFonts w:ascii="Georgia" w:hAnsi="Georgia"/>
          <w:sz w:val="22"/>
          <w:szCs w:val="22"/>
        </w:rPr>
        <w:t>senantiasa</w:t>
      </w:r>
      <w:proofErr w:type="spellEnd"/>
      <w:r w:rsidRPr="00B96D9B">
        <w:rPr>
          <w:rFonts w:ascii="Georgia" w:hAnsi="Georgia"/>
          <w:sz w:val="22"/>
          <w:szCs w:val="22"/>
        </w:rPr>
        <w:t xml:space="preserve"> </w:t>
      </w:r>
      <w:proofErr w:type="spellStart"/>
      <w:r w:rsidRPr="00B96D9B">
        <w:rPr>
          <w:rFonts w:ascii="Georgia" w:hAnsi="Georgia"/>
          <w:sz w:val="22"/>
          <w:szCs w:val="22"/>
        </w:rPr>
        <w:t>ada</w:t>
      </w:r>
      <w:proofErr w:type="spellEnd"/>
      <w:r w:rsidRPr="00B96D9B">
        <w:rPr>
          <w:rFonts w:ascii="Georgia" w:hAnsi="Georgia"/>
          <w:sz w:val="22"/>
          <w:szCs w:val="22"/>
        </w:rPr>
        <w:t xml:space="preserve"> di </w:t>
      </w:r>
      <w:proofErr w:type="spellStart"/>
      <w:r w:rsidRPr="00B96D9B">
        <w:rPr>
          <w:rFonts w:ascii="Georgia" w:hAnsi="Georgia"/>
          <w:sz w:val="22"/>
          <w:szCs w:val="22"/>
        </w:rPr>
        <w:t>bawah</w:t>
      </w:r>
      <w:proofErr w:type="spellEnd"/>
      <w:r w:rsidRPr="00B96D9B">
        <w:rPr>
          <w:rFonts w:ascii="Georgia" w:hAnsi="Georgia"/>
          <w:sz w:val="22"/>
          <w:szCs w:val="22"/>
        </w:rPr>
        <w:t xml:space="preserve"> </w:t>
      </w:r>
      <w:proofErr w:type="spellStart"/>
      <w:r w:rsidRPr="00B96D9B">
        <w:rPr>
          <w:rFonts w:ascii="Georgia" w:hAnsi="Georgia"/>
          <w:sz w:val="22"/>
          <w:szCs w:val="22"/>
        </w:rPr>
        <w:t>bayang-bayang</w:t>
      </w:r>
      <w:proofErr w:type="spellEnd"/>
      <w:r w:rsidRPr="00B96D9B">
        <w:rPr>
          <w:rFonts w:ascii="Georgia" w:hAnsi="Georgia"/>
          <w:sz w:val="22"/>
          <w:szCs w:val="22"/>
        </w:rPr>
        <w:t xml:space="preserve"> </w:t>
      </w:r>
      <w:proofErr w:type="spellStart"/>
      <w:r w:rsidRPr="00B96D9B">
        <w:rPr>
          <w:rFonts w:ascii="Georgia" w:hAnsi="Georgia"/>
          <w:sz w:val="22"/>
          <w:szCs w:val="22"/>
        </w:rPr>
        <w:t>ancaman</w:t>
      </w:r>
      <w:proofErr w:type="spellEnd"/>
      <w:r w:rsidRPr="00B96D9B">
        <w:rPr>
          <w:rFonts w:ascii="Georgia" w:hAnsi="Georgia"/>
          <w:sz w:val="22"/>
          <w:szCs w:val="22"/>
        </w:rPr>
        <w:t xml:space="preserve">, Allah </w:t>
      </w:r>
      <w:proofErr w:type="spellStart"/>
      <w:r w:rsidRPr="00B96D9B">
        <w:rPr>
          <w:rFonts w:ascii="Georgia" w:hAnsi="Georgia"/>
          <w:sz w:val="22"/>
          <w:szCs w:val="22"/>
        </w:rPr>
        <w:t>tetap</w:t>
      </w:r>
      <w:proofErr w:type="spellEnd"/>
      <w:r w:rsidRPr="00B96D9B">
        <w:rPr>
          <w:rFonts w:ascii="Georgia" w:hAnsi="Georgia"/>
          <w:sz w:val="22"/>
          <w:szCs w:val="22"/>
        </w:rPr>
        <w:t xml:space="preserve"> pada </w:t>
      </w:r>
      <w:proofErr w:type="spellStart"/>
      <w:r w:rsidRPr="00B96D9B">
        <w:rPr>
          <w:rFonts w:ascii="Georgia" w:hAnsi="Georgia"/>
          <w:sz w:val="22"/>
          <w:szCs w:val="22"/>
        </w:rPr>
        <w:t>misi</w:t>
      </w:r>
      <w:proofErr w:type="spellEnd"/>
      <w:r w:rsidRPr="00B96D9B">
        <w:rPr>
          <w:rFonts w:ascii="Georgia" w:hAnsi="Georgia"/>
          <w:sz w:val="22"/>
          <w:szCs w:val="22"/>
        </w:rPr>
        <w:t xml:space="preserve">-Nya. </w:t>
      </w:r>
      <w:proofErr w:type="spellStart"/>
      <w:r w:rsidRPr="00B96D9B">
        <w:rPr>
          <w:rFonts w:ascii="Georgia" w:hAnsi="Georgia"/>
          <w:sz w:val="22"/>
          <w:szCs w:val="22"/>
        </w:rPr>
        <w:t>Ia</w:t>
      </w:r>
      <w:proofErr w:type="spellEnd"/>
      <w:r w:rsidRPr="00B96D9B">
        <w:rPr>
          <w:rFonts w:ascii="Georgia" w:hAnsi="Georgia"/>
          <w:sz w:val="22"/>
          <w:szCs w:val="22"/>
        </w:rPr>
        <w:t xml:space="preserve"> </w:t>
      </w:r>
      <w:proofErr w:type="spellStart"/>
      <w:r w:rsidRPr="00B96D9B">
        <w:rPr>
          <w:rFonts w:ascii="Georgia" w:hAnsi="Georgia"/>
          <w:sz w:val="22"/>
          <w:szCs w:val="22"/>
        </w:rPr>
        <w:t>tetap</w:t>
      </w:r>
      <w:proofErr w:type="spellEnd"/>
      <w:r w:rsidRPr="00B96D9B">
        <w:rPr>
          <w:rFonts w:ascii="Georgia" w:hAnsi="Georgia"/>
          <w:sz w:val="22"/>
          <w:szCs w:val="22"/>
        </w:rPr>
        <w:t xml:space="preserve"> </w:t>
      </w:r>
      <w:proofErr w:type="spellStart"/>
      <w:r w:rsidRPr="00B96D9B">
        <w:rPr>
          <w:rFonts w:ascii="Georgia" w:hAnsi="Georgia"/>
          <w:sz w:val="22"/>
          <w:szCs w:val="22"/>
        </w:rPr>
        <w:t>memulihkan</w:t>
      </w:r>
      <w:proofErr w:type="spellEnd"/>
      <w:r w:rsidRPr="00B96D9B">
        <w:rPr>
          <w:rFonts w:ascii="Georgia" w:hAnsi="Georgia"/>
          <w:sz w:val="22"/>
          <w:szCs w:val="22"/>
        </w:rPr>
        <w:t xml:space="preserve"> </w:t>
      </w:r>
      <w:proofErr w:type="spellStart"/>
      <w:r w:rsidRPr="00B96D9B">
        <w:rPr>
          <w:rFonts w:ascii="Georgia" w:hAnsi="Georgia"/>
          <w:sz w:val="22"/>
          <w:szCs w:val="22"/>
        </w:rPr>
        <w:t>kehidupan</w:t>
      </w:r>
      <w:proofErr w:type="spellEnd"/>
      <w:r w:rsidRPr="00B96D9B">
        <w:rPr>
          <w:rFonts w:ascii="Georgia" w:hAnsi="Georgia"/>
          <w:sz w:val="22"/>
          <w:szCs w:val="22"/>
        </w:rPr>
        <w:t xml:space="preserve">. Hal </w:t>
      </w:r>
      <w:proofErr w:type="spellStart"/>
      <w:r w:rsidRPr="00B96D9B">
        <w:rPr>
          <w:rFonts w:ascii="Georgia" w:hAnsi="Georgia"/>
          <w:sz w:val="22"/>
          <w:szCs w:val="22"/>
        </w:rPr>
        <w:t>itu</w:t>
      </w:r>
      <w:proofErr w:type="spellEnd"/>
      <w:r w:rsidRPr="00B96D9B">
        <w:rPr>
          <w:rFonts w:ascii="Georgia" w:hAnsi="Georgia"/>
          <w:sz w:val="22"/>
          <w:szCs w:val="22"/>
        </w:rPr>
        <w:t xml:space="preserve"> </w:t>
      </w:r>
      <w:proofErr w:type="spellStart"/>
      <w:r w:rsidRPr="00B96D9B">
        <w:rPr>
          <w:rFonts w:ascii="Georgia" w:hAnsi="Georgia"/>
          <w:sz w:val="22"/>
          <w:szCs w:val="22"/>
        </w:rPr>
        <w:t>dinyatakan</w:t>
      </w:r>
      <w:proofErr w:type="spellEnd"/>
      <w:r w:rsidRPr="00B96D9B">
        <w:rPr>
          <w:rFonts w:ascii="Georgia" w:hAnsi="Georgia"/>
          <w:sz w:val="22"/>
          <w:szCs w:val="22"/>
        </w:rPr>
        <w:t xml:space="preserve">-Nya </w:t>
      </w:r>
      <w:proofErr w:type="spellStart"/>
      <w:r w:rsidRPr="00B96D9B">
        <w:rPr>
          <w:rFonts w:ascii="Georgia" w:hAnsi="Georgia"/>
          <w:sz w:val="22"/>
          <w:szCs w:val="22"/>
        </w:rPr>
        <w:t>melalui</w:t>
      </w:r>
      <w:proofErr w:type="spellEnd"/>
      <w:r w:rsidRPr="00B96D9B">
        <w:rPr>
          <w:rFonts w:ascii="Georgia" w:hAnsi="Georgia"/>
          <w:sz w:val="22"/>
          <w:szCs w:val="22"/>
        </w:rPr>
        <w:t xml:space="preserve"> </w:t>
      </w:r>
      <w:proofErr w:type="spellStart"/>
      <w:r w:rsidRPr="00B96D9B">
        <w:rPr>
          <w:rFonts w:ascii="Georgia" w:hAnsi="Georgia"/>
          <w:sz w:val="22"/>
          <w:szCs w:val="22"/>
        </w:rPr>
        <w:t>keluarga</w:t>
      </w:r>
      <w:proofErr w:type="spellEnd"/>
      <w:r w:rsidRPr="00B96D9B">
        <w:rPr>
          <w:rFonts w:ascii="Georgia" w:hAnsi="Georgia"/>
          <w:sz w:val="22"/>
          <w:szCs w:val="22"/>
        </w:rPr>
        <w:t xml:space="preserve"> Yusuf </w:t>
      </w:r>
      <w:proofErr w:type="spellStart"/>
      <w:r w:rsidRPr="00B96D9B">
        <w:rPr>
          <w:rFonts w:ascii="Georgia" w:hAnsi="Georgia"/>
          <w:sz w:val="22"/>
          <w:szCs w:val="22"/>
        </w:rPr>
        <w:t>sebagaimana</w:t>
      </w:r>
      <w:proofErr w:type="spellEnd"/>
      <w:r w:rsidRPr="00B96D9B">
        <w:rPr>
          <w:rFonts w:ascii="Georgia" w:hAnsi="Georgia"/>
          <w:sz w:val="22"/>
          <w:szCs w:val="22"/>
        </w:rPr>
        <w:t xml:space="preserve"> yang </w:t>
      </w:r>
      <w:proofErr w:type="spellStart"/>
      <w:r w:rsidRPr="00B96D9B">
        <w:rPr>
          <w:rFonts w:ascii="Georgia" w:hAnsi="Georgia"/>
          <w:sz w:val="22"/>
          <w:szCs w:val="22"/>
        </w:rPr>
        <w:t>kita</w:t>
      </w:r>
      <w:proofErr w:type="spellEnd"/>
      <w:r w:rsidRPr="00B96D9B">
        <w:rPr>
          <w:rFonts w:ascii="Georgia" w:hAnsi="Georgia"/>
          <w:sz w:val="22"/>
          <w:szCs w:val="22"/>
        </w:rPr>
        <w:t xml:space="preserve"> </w:t>
      </w:r>
      <w:proofErr w:type="spellStart"/>
      <w:r w:rsidRPr="00B96D9B">
        <w:rPr>
          <w:rFonts w:ascii="Georgia" w:hAnsi="Georgia"/>
          <w:sz w:val="22"/>
          <w:szCs w:val="22"/>
        </w:rPr>
        <w:t>lihat</w:t>
      </w:r>
      <w:proofErr w:type="spellEnd"/>
      <w:r w:rsidRPr="00B96D9B">
        <w:rPr>
          <w:rFonts w:ascii="Georgia" w:hAnsi="Georgia"/>
          <w:sz w:val="22"/>
          <w:szCs w:val="22"/>
        </w:rPr>
        <w:t xml:space="preserve"> </w:t>
      </w:r>
      <w:proofErr w:type="spellStart"/>
      <w:r w:rsidRPr="00B96D9B">
        <w:rPr>
          <w:rFonts w:ascii="Georgia" w:hAnsi="Georgia"/>
          <w:sz w:val="22"/>
          <w:szCs w:val="22"/>
        </w:rPr>
        <w:t>melalui</w:t>
      </w:r>
      <w:proofErr w:type="spellEnd"/>
      <w:r w:rsidRPr="00B96D9B">
        <w:rPr>
          <w:rFonts w:ascii="Georgia" w:hAnsi="Georgia"/>
          <w:sz w:val="22"/>
          <w:szCs w:val="22"/>
        </w:rPr>
        <w:t xml:space="preserve"> </w:t>
      </w:r>
      <w:proofErr w:type="spellStart"/>
      <w:r w:rsidRPr="00B96D9B">
        <w:rPr>
          <w:rFonts w:ascii="Georgia" w:hAnsi="Georgia"/>
          <w:sz w:val="22"/>
          <w:szCs w:val="22"/>
        </w:rPr>
        <w:t>perikop</w:t>
      </w:r>
      <w:proofErr w:type="spellEnd"/>
      <w:r w:rsidRPr="00B96D9B">
        <w:rPr>
          <w:rFonts w:ascii="Georgia" w:hAnsi="Georgia"/>
          <w:sz w:val="22"/>
          <w:szCs w:val="22"/>
        </w:rPr>
        <w:t xml:space="preserve"> </w:t>
      </w:r>
      <w:proofErr w:type="spellStart"/>
      <w:r w:rsidRPr="00B96D9B">
        <w:rPr>
          <w:rFonts w:ascii="Georgia" w:hAnsi="Georgia"/>
          <w:sz w:val="22"/>
          <w:szCs w:val="22"/>
        </w:rPr>
        <w:t>Matius</w:t>
      </w:r>
      <w:proofErr w:type="spellEnd"/>
      <w:r w:rsidRPr="00B96D9B">
        <w:rPr>
          <w:rFonts w:ascii="Georgia" w:hAnsi="Georgia"/>
          <w:sz w:val="22"/>
          <w:szCs w:val="22"/>
        </w:rPr>
        <w:t xml:space="preserve"> 2:13-23. </w:t>
      </w:r>
      <w:proofErr w:type="spellStart"/>
      <w:r w:rsidRPr="00B96D9B">
        <w:rPr>
          <w:rFonts w:ascii="Georgia" w:hAnsi="Georgia"/>
          <w:sz w:val="22"/>
          <w:szCs w:val="22"/>
        </w:rPr>
        <w:t>Per</w:t>
      </w:r>
      <w:r>
        <w:rPr>
          <w:rFonts w:ascii="Georgia" w:hAnsi="Georgia"/>
          <w:sz w:val="22"/>
          <w:szCs w:val="22"/>
        </w:rPr>
        <w:t>i</w:t>
      </w:r>
      <w:r w:rsidRPr="00B96D9B">
        <w:rPr>
          <w:rFonts w:ascii="Georgia" w:hAnsi="Georgia"/>
          <w:sz w:val="22"/>
          <w:szCs w:val="22"/>
        </w:rPr>
        <w:t>kop</w:t>
      </w:r>
      <w:proofErr w:type="spellEnd"/>
      <w:r w:rsidRPr="00B96D9B">
        <w:rPr>
          <w:rFonts w:ascii="Georgia" w:hAnsi="Georgia"/>
          <w:sz w:val="22"/>
          <w:szCs w:val="22"/>
        </w:rPr>
        <w:t xml:space="preserve"> </w:t>
      </w:r>
      <w:proofErr w:type="spellStart"/>
      <w:r w:rsidRPr="00B96D9B">
        <w:rPr>
          <w:rFonts w:ascii="Georgia" w:hAnsi="Georgia"/>
          <w:sz w:val="22"/>
          <w:szCs w:val="22"/>
        </w:rPr>
        <w:t>ini</w:t>
      </w:r>
      <w:proofErr w:type="spellEnd"/>
      <w:r w:rsidRPr="00B96D9B">
        <w:rPr>
          <w:rFonts w:ascii="Georgia" w:hAnsi="Georgia"/>
          <w:sz w:val="22"/>
          <w:szCs w:val="22"/>
        </w:rPr>
        <w:t xml:space="preserve"> </w:t>
      </w:r>
      <w:proofErr w:type="spellStart"/>
      <w:r w:rsidRPr="00B96D9B">
        <w:rPr>
          <w:rFonts w:ascii="Georgia" w:hAnsi="Georgia"/>
          <w:sz w:val="22"/>
          <w:szCs w:val="22"/>
        </w:rPr>
        <w:t>berisi</w:t>
      </w:r>
      <w:proofErr w:type="spellEnd"/>
      <w:r w:rsidRPr="00B96D9B">
        <w:rPr>
          <w:rFonts w:ascii="Georgia" w:hAnsi="Georgia"/>
          <w:sz w:val="22"/>
          <w:szCs w:val="22"/>
        </w:rPr>
        <w:t xml:space="preserve"> </w:t>
      </w:r>
      <w:proofErr w:type="spellStart"/>
      <w:r w:rsidRPr="00B96D9B">
        <w:rPr>
          <w:rFonts w:ascii="Georgia" w:hAnsi="Georgia"/>
          <w:sz w:val="22"/>
          <w:szCs w:val="22"/>
        </w:rPr>
        <w:t>tiga</w:t>
      </w:r>
      <w:proofErr w:type="spellEnd"/>
      <w:r w:rsidRPr="00B96D9B">
        <w:rPr>
          <w:rFonts w:ascii="Georgia" w:hAnsi="Georgia"/>
          <w:sz w:val="22"/>
          <w:szCs w:val="22"/>
        </w:rPr>
        <w:t xml:space="preserve"> </w:t>
      </w:r>
      <w:proofErr w:type="spellStart"/>
      <w:r w:rsidRPr="00B96D9B">
        <w:rPr>
          <w:rFonts w:ascii="Georgia" w:hAnsi="Georgia"/>
          <w:sz w:val="22"/>
          <w:szCs w:val="22"/>
        </w:rPr>
        <w:t>kisah</w:t>
      </w:r>
      <w:proofErr w:type="spellEnd"/>
      <w:r w:rsidRPr="00B96D9B">
        <w:rPr>
          <w:rFonts w:ascii="Georgia" w:hAnsi="Georgia"/>
          <w:sz w:val="22"/>
          <w:szCs w:val="22"/>
        </w:rPr>
        <w:t xml:space="preserve"> </w:t>
      </w:r>
      <w:proofErr w:type="spellStart"/>
      <w:r w:rsidRPr="00B96D9B">
        <w:rPr>
          <w:rFonts w:ascii="Georgia" w:hAnsi="Georgia"/>
          <w:sz w:val="22"/>
          <w:szCs w:val="22"/>
        </w:rPr>
        <w:t>atau</w:t>
      </w:r>
      <w:proofErr w:type="spellEnd"/>
      <w:r w:rsidRPr="00B96D9B">
        <w:rPr>
          <w:rFonts w:ascii="Georgia" w:hAnsi="Georgia"/>
          <w:sz w:val="22"/>
          <w:szCs w:val="22"/>
        </w:rPr>
        <w:t xml:space="preserve"> </w:t>
      </w:r>
      <w:proofErr w:type="spellStart"/>
      <w:r w:rsidRPr="00B96D9B">
        <w:rPr>
          <w:rFonts w:ascii="Georgia" w:hAnsi="Georgia"/>
          <w:sz w:val="22"/>
          <w:szCs w:val="22"/>
        </w:rPr>
        <w:t>tiga</w:t>
      </w:r>
      <w:proofErr w:type="spellEnd"/>
      <w:r w:rsidRPr="00B96D9B">
        <w:rPr>
          <w:rFonts w:ascii="Georgia" w:hAnsi="Georgia"/>
          <w:sz w:val="22"/>
          <w:szCs w:val="22"/>
        </w:rPr>
        <w:t xml:space="preserve"> </w:t>
      </w:r>
      <w:proofErr w:type="spellStart"/>
      <w:r w:rsidRPr="00B96D9B">
        <w:rPr>
          <w:rFonts w:ascii="Georgia" w:hAnsi="Georgia"/>
          <w:sz w:val="22"/>
          <w:szCs w:val="22"/>
        </w:rPr>
        <w:t>adegan</w:t>
      </w:r>
      <w:proofErr w:type="spellEnd"/>
      <w:r w:rsidRPr="00B96D9B">
        <w:rPr>
          <w:rFonts w:ascii="Georgia" w:hAnsi="Georgia"/>
          <w:sz w:val="22"/>
          <w:szCs w:val="22"/>
        </w:rPr>
        <w:t xml:space="preserve">. </w:t>
      </w:r>
      <w:proofErr w:type="spellStart"/>
      <w:r w:rsidRPr="00B96D9B">
        <w:rPr>
          <w:rFonts w:ascii="Georgia" w:hAnsi="Georgia"/>
          <w:sz w:val="22"/>
          <w:szCs w:val="22"/>
        </w:rPr>
        <w:t>Kisah</w:t>
      </w:r>
      <w:proofErr w:type="spellEnd"/>
      <w:r w:rsidRPr="00B96D9B">
        <w:rPr>
          <w:rFonts w:ascii="Georgia" w:hAnsi="Georgia"/>
          <w:sz w:val="22"/>
          <w:szCs w:val="22"/>
        </w:rPr>
        <w:t xml:space="preserve"> </w:t>
      </w:r>
      <w:proofErr w:type="spellStart"/>
      <w:r w:rsidRPr="00B96D9B">
        <w:rPr>
          <w:rFonts w:ascii="Georgia" w:hAnsi="Georgia"/>
          <w:sz w:val="22"/>
          <w:szCs w:val="22"/>
        </w:rPr>
        <w:t>pertama</w:t>
      </w:r>
      <w:proofErr w:type="spellEnd"/>
      <w:r w:rsidRPr="00B96D9B">
        <w:rPr>
          <w:rFonts w:ascii="Georgia" w:hAnsi="Georgia"/>
          <w:sz w:val="22"/>
          <w:szCs w:val="22"/>
        </w:rPr>
        <w:t xml:space="preserve">: </w:t>
      </w:r>
      <w:proofErr w:type="spellStart"/>
      <w:r w:rsidRPr="00B96D9B">
        <w:rPr>
          <w:rFonts w:ascii="Georgia" w:hAnsi="Georgia"/>
          <w:sz w:val="22"/>
          <w:szCs w:val="22"/>
        </w:rPr>
        <w:t>pelarian</w:t>
      </w:r>
      <w:proofErr w:type="spellEnd"/>
      <w:r w:rsidRPr="00B96D9B">
        <w:rPr>
          <w:rFonts w:ascii="Georgia" w:hAnsi="Georgia"/>
          <w:sz w:val="22"/>
          <w:szCs w:val="22"/>
        </w:rPr>
        <w:t xml:space="preserve"> </w:t>
      </w:r>
      <w:proofErr w:type="spellStart"/>
      <w:r w:rsidRPr="00B96D9B">
        <w:rPr>
          <w:rFonts w:ascii="Georgia" w:hAnsi="Georgia"/>
          <w:sz w:val="22"/>
          <w:szCs w:val="22"/>
        </w:rPr>
        <w:t>ke</w:t>
      </w:r>
      <w:proofErr w:type="spellEnd"/>
      <w:r w:rsidRPr="00B96D9B">
        <w:rPr>
          <w:rFonts w:ascii="Georgia" w:hAnsi="Georgia"/>
          <w:sz w:val="22"/>
          <w:szCs w:val="22"/>
        </w:rPr>
        <w:t xml:space="preserve"> </w:t>
      </w:r>
      <w:proofErr w:type="spellStart"/>
      <w:r w:rsidRPr="00B96D9B">
        <w:rPr>
          <w:rFonts w:ascii="Georgia" w:hAnsi="Georgia"/>
          <w:sz w:val="22"/>
          <w:szCs w:val="22"/>
        </w:rPr>
        <w:t>Mesir</w:t>
      </w:r>
      <w:proofErr w:type="spellEnd"/>
      <w:r w:rsidRPr="00B96D9B">
        <w:rPr>
          <w:rFonts w:ascii="Georgia" w:hAnsi="Georgia"/>
          <w:sz w:val="22"/>
          <w:szCs w:val="22"/>
        </w:rPr>
        <w:t xml:space="preserve"> (</w:t>
      </w:r>
      <w:r>
        <w:rPr>
          <w:rFonts w:ascii="Georgia" w:hAnsi="Georgia"/>
          <w:sz w:val="22"/>
          <w:szCs w:val="22"/>
        </w:rPr>
        <w:t>Mat. 2:</w:t>
      </w:r>
      <w:r w:rsidRPr="00B96D9B">
        <w:rPr>
          <w:rFonts w:ascii="Georgia" w:hAnsi="Georgia"/>
          <w:sz w:val="22"/>
          <w:szCs w:val="22"/>
        </w:rPr>
        <w:t xml:space="preserve">13-15). </w:t>
      </w:r>
      <w:proofErr w:type="spellStart"/>
      <w:r w:rsidRPr="00B96D9B">
        <w:rPr>
          <w:rFonts w:ascii="Georgia" w:hAnsi="Georgia"/>
          <w:sz w:val="22"/>
          <w:szCs w:val="22"/>
        </w:rPr>
        <w:t>Kisah</w:t>
      </w:r>
      <w:proofErr w:type="spellEnd"/>
      <w:r w:rsidRPr="00B96D9B">
        <w:rPr>
          <w:rFonts w:ascii="Georgia" w:hAnsi="Georgia"/>
          <w:sz w:val="22"/>
          <w:szCs w:val="22"/>
        </w:rPr>
        <w:t xml:space="preserve"> </w:t>
      </w:r>
      <w:proofErr w:type="spellStart"/>
      <w:r w:rsidRPr="00B96D9B">
        <w:rPr>
          <w:rFonts w:ascii="Georgia" w:hAnsi="Georgia"/>
          <w:sz w:val="22"/>
          <w:szCs w:val="22"/>
        </w:rPr>
        <w:t>kedua</w:t>
      </w:r>
      <w:proofErr w:type="spellEnd"/>
      <w:r w:rsidRPr="00B96D9B">
        <w:rPr>
          <w:rFonts w:ascii="Georgia" w:hAnsi="Georgia"/>
          <w:sz w:val="22"/>
          <w:szCs w:val="22"/>
        </w:rPr>
        <w:t xml:space="preserve">, </w:t>
      </w:r>
      <w:proofErr w:type="spellStart"/>
      <w:r w:rsidRPr="00B96D9B">
        <w:rPr>
          <w:rFonts w:ascii="Georgia" w:hAnsi="Georgia"/>
          <w:sz w:val="22"/>
          <w:szCs w:val="22"/>
        </w:rPr>
        <w:t>pembuhuhan</w:t>
      </w:r>
      <w:proofErr w:type="spellEnd"/>
      <w:r w:rsidRPr="00B96D9B">
        <w:rPr>
          <w:rFonts w:ascii="Georgia" w:hAnsi="Georgia"/>
          <w:sz w:val="22"/>
          <w:szCs w:val="22"/>
        </w:rPr>
        <w:t xml:space="preserve"> </w:t>
      </w:r>
      <w:proofErr w:type="spellStart"/>
      <w:r w:rsidRPr="00B96D9B">
        <w:rPr>
          <w:rFonts w:ascii="Georgia" w:hAnsi="Georgia"/>
          <w:sz w:val="22"/>
          <w:szCs w:val="22"/>
        </w:rPr>
        <w:t>bayi-bayi</w:t>
      </w:r>
      <w:proofErr w:type="spellEnd"/>
      <w:r w:rsidRPr="00B96D9B">
        <w:rPr>
          <w:rFonts w:ascii="Georgia" w:hAnsi="Georgia"/>
          <w:sz w:val="22"/>
          <w:szCs w:val="22"/>
        </w:rPr>
        <w:t xml:space="preserve"> oleh </w:t>
      </w:r>
      <w:proofErr w:type="spellStart"/>
      <w:r w:rsidRPr="00B96D9B">
        <w:rPr>
          <w:rFonts w:ascii="Georgia" w:hAnsi="Georgia"/>
          <w:sz w:val="22"/>
          <w:szCs w:val="22"/>
        </w:rPr>
        <w:t>Herodes</w:t>
      </w:r>
      <w:proofErr w:type="spellEnd"/>
      <w:r w:rsidRPr="00B96D9B">
        <w:rPr>
          <w:rFonts w:ascii="Georgia" w:hAnsi="Georgia"/>
          <w:sz w:val="22"/>
          <w:szCs w:val="22"/>
        </w:rPr>
        <w:t xml:space="preserve"> (</w:t>
      </w:r>
      <w:r>
        <w:rPr>
          <w:rFonts w:ascii="Georgia" w:hAnsi="Georgia"/>
          <w:sz w:val="22"/>
          <w:szCs w:val="22"/>
        </w:rPr>
        <w:t>Mat. 2:</w:t>
      </w:r>
      <w:r w:rsidRPr="00B96D9B">
        <w:rPr>
          <w:rFonts w:ascii="Georgia" w:hAnsi="Georgia"/>
          <w:sz w:val="22"/>
          <w:szCs w:val="22"/>
        </w:rPr>
        <w:t xml:space="preserve">16-18) dan </w:t>
      </w:r>
      <w:proofErr w:type="spellStart"/>
      <w:r w:rsidRPr="00B96D9B">
        <w:rPr>
          <w:rFonts w:ascii="Georgia" w:hAnsi="Georgia"/>
          <w:sz w:val="22"/>
          <w:szCs w:val="22"/>
        </w:rPr>
        <w:t>kisah</w:t>
      </w:r>
      <w:proofErr w:type="spellEnd"/>
      <w:r w:rsidRPr="00B96D9B">
        <w:rPr>
          <w:rFonts w:ascii="Georgia" w:hAnsi="Georgia"/>
          <w:sz w:val="22"/>
          <w:szCs w:val="22"/>
        </w:rPr>
        <w:t xml:space="preserve"> </w:t>
      </w:r>
      <w:proofErr w:type="spellStart"/>
      <w:r w:rsidRPr="00B96D9B">
        <w:rPr>
          <w:rFonts w:ascii="Georgia" w:hAnsi="Georgia"/>
          <w:sz w:val="22"/>
          <w:szCs w:val="22"/>
        </w:rPr>
        <w:t>ketiga</w:t>
      </w:r>
      <w:proofErr w:type="spellEnd"/>
      <w:r w:rsidRPr="00B96D9B">
        <w:rPr>
          <w:rFonts w:ascii="Georgia" w:hAnsi="Georgia"/>
          <w:sz w:val="22"/>
          <w:szCs w:val="22"/>
        </w:rPr>
        <w:t xml:space="preserve"> </w:t>
      </w:r>
      <w:proofErr w:type="spellStart"/>
      <w:r w:rsidRPr="00B96D9B">
        <w:rPr>
          <w:rFonts w:ascii="Georgia" w:hAnsi="Georgia"/>
          <w:sz w:val="22"/>
          <w:szCs w:val="22"/>
        </w:rPr>
        <w:t>adalah</w:t>
      </w:r>
      <w:proofErr w:type="spellEnd"/>
      <w:r w:rsidRPr="00B96D9B">
        <w:rPr>
          <w:rFonts w:ascii="Georgia" w:hAnsi="Georgia"/>
          <w:sz w:val="22"/>
          <w:szCs w:val="22"/>
        </w:rPr>
        <w:t xml:space="preserve"> </w:t>
      </w:r>
      <w:proofErr w:type="spellStart"/>
      <w:r w:rsidRPr="00B96D9B">
        <w:rPr>
          <w:rFonts w:ascii="Georgia" w:hAnsi="Georgia"/>
          <w:sz w:val="22"/>
          <w:szCs w:val="22"/>
        </w:rPr>
        <w:t>kembalinya</w:t>
      </w:r>
      <w:proofErr w:type="spellEnd"/>
      <w:r w:rsidRPr="00B96D9B">
        <w:rPr>
          <w:rFonts w:ascii="Georgia" w:hAnsi="Georgia"/>
          <w:sz w:val="22"/>
          <w:szCs w:val="22"/>
        </w:rPr>
        <w:t xml:space="preserve"> Yusuf dan Maria </w:t>
      </w:r>
      <w:proofErr w:type="spellStart"/>
      <w:r w:rsidRPr="00B96D9B">
        <w:rPr>
          <w:rFonts w:ascii="Georgia" w:hAnsi="Georgia"/>
          <w:sz w:val="22"/>
          <w:szCs w:val="22"/>
        </w:rPr>
        <w:t>dari</w:t>
      </w:r>
      <w:proofErr w:type="spellEnd"/>
      <w:r w:rsidRPr="00B96D9B">
        <w:rPr>
          <w:rFonts w:ascii="Georgia" w:hAnsi="Georgia"/>
          <w:sz w:val="22"/>
          <w:szCs w:val="22"/>
        </w:rPr>
        <w:t xml:space="preserve"> </w:t>
      </w:r>
      <w:proofErr w:type="spellStart"/>
      <w:r w:rsidRPr="00B96D9B">
        <w:rPr>
          <w:rFonts w:ascii="Georgia" w:hAnsi="Georgia"/>
          <w:sz w:val="22"/>
          <w:szCs w:val="22"/>
        </w:rPr>
        <w:t>Mesir</w:t>
      </w:r>
      <w:proofErr w:type="spellEnd"/>
      <w:r w:rsidRPr="00B96D9B">
        <w:rPr>
          <w:rFonts w:ascii="Georgia" w:hAnsi="Georgia"/>
          <w:sz w:val="22"/>
          <w:szCs w:val="22"/>
        </w:rPr>
        <w:t xml:space="preserve"> (</w:t>
      </w:r>
      <w:r>
        <w:rPr>
          <w:rFonts w:ascii="Georgia" w:hAnsi="Georgia"/>
          <w:sz w:val="22"/>
          <w:szCs w:val="22"/>
        </w:rPr>
        <w:t>Mat. 2:</w:t>
      </w:r>
      <w:r w:rsidRPr="00B96D9B">
        <w:rPr>
          <w:rFonts w:ascii="Georgia" w:hAnsi="Georgia"/>
          <w:sz w:val="22"/>
          <w:szCs w:val="22"/>
        </w:rPr>
        <w:t xml:space="preserve">19-23). Dari </w:t>
      </w:r>
      <w:proofErr w:type="spellStart"/>
      <w:r w:rsidRPr="00B96D9B">
        <w:rPr>
          <w:rFonts w:ascii="Georgia" w:hAnsi="Georgia"/>
          <w:sz w:val="22"/>
          <w:szCs w:val="22"/>
        </w:rPr>
        <w:t>kisah-kisah</w:t>
      </w:r>
      <w:proofErr w:type="spellEnd"/>
      <w:r w:rsidRPr="00B96D9B">
        <w:rPr>
          <w:rFonts w:ascii="Georgia" w:hAnsi="Georgia"/>
          <w:sz w:val="22"/>
          <w:szCs w:val="22"/>
        </w:rPr>
        <w:t xml:space="preserve"> </w:t>
      </w:r>
      <w:proofErr w:type="spellStart"/>
      <w:r w:rsidRPr="00B96D9B">
        <w:rPr>
          <w:rFonts w:ascii="Georgia" w:hAnsi="Georgia"/>
          <w:sz w:val="22"/>
          <w:szCs w:val="22"/>
        </w:rPr>
        <w:t>itu</w:t>
      </w:r>
      <w:proofErr w:type="spellEnd"/>
      <w:r w:rsidRPr="00B96D9B">
        <w:rPr>
          <w:rFonts w:ascii="Georgia" w:hAnsi="Georgia"/>
          <w:sz w:val="22"/>
          <w:szCs w:val="22"/>
        </w:rPr>
        <w:t xml:space="preserve"> </w:t>
      </w:r>
      <w:proofErr w:type="spellStart"/>
      <w:r w:rsidRPr="00B96D9B">
        <w:rPr>
          <w:rFonts w:ascii="Georgia" w:hAnsi="Georgia"/>
          <w:sz w:val="22"/>
          <w:szCs w:val="22"/>
        </w:rPr>
        <w:t>kita</w:t>
      </w:r>
      <w:proofErr w:type="spellEnd"/>
      <w:r w:rsidRPr="00B96D9B">
        <w:rPr>
          <w:rFonts w:ascii="Georgia" w:hAnsi="Georgia"/>
          <w:sz w:val="22"/>
          <w:szCs w:val="22"/>
        </w:rPr>
        <w:t xml:space="preserve"> </w:t>
      </w:r>
      <w:proofErr w:type="spellStart"/>
      <w:r w:rsidRPr="00B96D9B">
        <w:rPr>
          <w:rFonts w:ascii="Georgia" w:hAnsi="Georgia"/>
          <w:sz w:val="22"/>
          <w:szCs w:val="22"/>
        </w:rPr>
        <w:t>melihat</w:t>
      </w:r>
      <w:proofErr w:type="spellEnd"/>
      <w:r w:rsidRPr="00B96D9B">
        <w:rPr>
          <w:rFonts w:ascii="Georgia" w:hAnsi="Georgia"/>
          <w:sz w:val="22"/>
          <w:szCs w:val="22"/>
        </w:rPr>
        <w:t xml:space="preserve"> </w:t>
      </w:r>
      <w:proofErr w:type="spellStart"/>
      <w:r w:rsidRPr="00B96D9B">
        <w:rPr>
          <w:rFonts w:ascii="Georgia" w:hAnsi="Georgia"/>
          <w:sz w:val="22"/>
          <w:szCs w:val="22"/>
        </w:rPr>
        <w:t>bagaimana</w:t>
      </w:r>
      <w:proofErr w:type="spellEnd"/>
      <w:r w:rsidRPr="00B96D9B">
        <w:rPr>
          <w:rFonts w:ascii="Georgia" w:hAnsi="Georgia"/>
          <w:sz w:val="22"/>
          <w:szCs w:val="22"/>
        </w:rPr>
        <w:t xml:space="preserve"> Allah </w:t>
      </w:r>
      <w:proofErr w:type="spellStart"/>
      <w:r w:rsidRPr="00B96D9B">
        <w:rPr>
          <w:rFonts w:ascii="Georgia" w:hAnsi="Georgia"/>
          <w:sz w:val="22"/>
          <w:szCs w:val="22"/>
        </w:rPr>
        <w:t>tetap</w:t>
      </w:r>
      <w:proofErr w:type="spellEnd"/>
      <w:r w:rsidRPr="00B96D9B">
        <w:rPr>
          <w:rFonts w:ascii="Georgia" w:hAnsi="Georgia"/>
          <w:sz w:val="22"/>
          <w:szCs w:val="22"/>
        </w:rPr>
        <w:t xml:space="preserve"> pada </w:t>
      </w:r>
      <w:proofErr w:type="spellStart"/>
      <w:r w:rsidRPr="00B96D9B">
        <w:rPr>
          <w:rFonts w:ascii="Georgia" w:hAnsi="Georgia"/>
          <w:sz w:val="22"/>
          <w:szCs w:val="22"/>
        </w:rPr>
        <w:t>rencana</w:t>
      </w:r>
      <w:proofErr w:type="spellEnd"/>
      <w:r w:rsidRPr="00B96D9B">
        <w:rPr>
          <w:rFonts w:ascii="Georgia" w:hAnsi="Georgia"/>
          <w:sz w:val="22"/>
          <w:szCs w:val="22"/>
        </w:rPr>
        <w:t xml:space="preserve">-Nya </w:t>
      </w:r>
      <w:proofErr w:type="spellStart"/>
      <w:r w:rsidRPr="00B96D9B">
        <w:rPr>
          <w:rFonts w:ascii="Georgia" w:hAnsi="Georgia"/>
          <w:sz w:val="22"/>
          <w:szCs w:val="22"/>
        </w:rPr>
        <w:t>untuk</w:t>
      </w:r>
      <w:proofErr w:type="spellEnd"/>
      <w:r w:rsidRPr="00B96D9B">
        <w:rPr>
          <w:rFonts w:ascii="Georgia" w:hAnsi="Georgia"/>
          <w:sz w:val="22"/>
          <w:szCs w:val="22"/>
        </w:rPr>
        <w:t xml:space="preserve"> </w:t>
      </w:r>
      <w:proofErr w:type="spellStart"/>
      <w:r w:rsidRPr="00B96D9B">
        <w:rPr>
          <w:rFonts w:ascii="Georgia" w:hAnsi="Georgia"/>
          <w:sz w:val="22"/>
          <w:szCs w:val="22"/>
        </w:rPr>
        <w:t>menyatakan</w:t>
      </w:r>
      <w:proofErr w:type="spellEnd"/>
      <w:r w:rsidRPr="00B96D9B">
        <w:rPr>
          <w:rFonts w:ascii="Georgia" w:hAnsi="Georgia"/>
          <w:sz w:val="22"/>
          <w:szCs w:val="22"/>
        </w:rPr>
        <w:t xml:space="preserve"> </w:t>
      </w:r>
      <w:proofErr w:type="spellStart"/>
      <w:r w:rsidRPr="00B96D9B">
        <w:rPr>
          <w:rFonts w:ascii="Georgia" w:hAnsi="Georgia"/>
          <w:sz w:val="22"/>
          <w:szCs w:val="22"/>
        </w:rPr>
        <w:t>pemulihan</w:t>
      </w:r>
      <w:proofErr w:type="spellEnd"/>
      <w:r w:rsidRPr="00B96D9B">
        <w:rPr>
          <w:rFonts w:ascii="Georgia" w:hAnsi="Georgia"/>
          <w:sz w:val="22"/>
          <w:szCs w:val="22"/>
        </w:rPr>
        <w:t xml:space="preserve"> </w:t>
      </w:r>
      <w:proofErr w:type="spellStart"/>
      <w:r w:rsidRPr="00B96D9B">
        <w:rPr>
          <w:rFonts w:ascii="Georgia" w:hAnsi="Georgia"/>
          <w:sz w:val="22"/>
          <w:szCs w:val="22"/>
        </w:rPr>
        <w:t>bagi</w:t>
      </w:r>
      <w:proofErr w:type="spellEnd"/>
      <w:r w:rsidRPr="00B96D9B">
        <w:rPr>
          <w:rFonts w:ascii="Georgia" w:hAnsi="Georgia"/>
          <w:sz w:val="22"/>
          <w:szCs w:val="22"/>
        </w:rPr>
        <w:t xml:space="preserve"> </w:t>
      </w:r>
      <w:proofErr w:type="spellStart"/>
      <w:r w:rsidRPr="00B96D9B">
        <w:rPr>
          <w:rFonts w:ascii="Georgia" w:hAnsi="Georgia"/>
          <w:sz w:val="22"/>
          <w:szCs w:val="22"/>
        </w:rPr>
        <w:t>ciptaan</w:t>
      </w:r>
      <w:proofErr w:type="spellEnd"/>
      <w:r w:rsidRPr="00B96D9B">
        <w:rPr>
          <w:rFonts w:ascii="Georgia" w:hAnsi="Georgia"/>
          <w:sz w:val="22"/>
          <w:szCs w:val="22"/>
        </w:rPr>
        <w:t>-Nya.</w:t>
      </w:r>
    </w:p>
    <w:p w14:paraId="28B686C3" w14:textId="77777777" w:rsidR="00220D95" w:rsidRPr="00B96D9B" w:rsidRDefault="00220D95" w:rsidP="00220D95">
      <w:pPr>
        <w:jc w:val="both"/>
        <w:rPr>
          <w:rFonts w:ascii="Georgia" w:hAnsi="Georgia"/>
          <w:sz w:val="22"/>
          <w:szCs w:val="22"/>
        </w:rPr>
      </w:pPr>
    </w:p>
    <w:p w14:paraId="7D5CA926" w14:textId="77777777" w:rsidR="00220D95" w:rsidRPr="00B96D9B" w:rsidRDefault="00220D95" w:rsidP="00220D95">
      <w:pPr>
        <w:jc w:val="both"/>
        <w:rPr>
          <w:rFonts w:ascii="Georgia" w:hAnsi="Georgia"/>
          <w:sz w:val="22"/>
          <w:szCs w:val="22"/>
        </w:rPr>
      </w:pPr>
      <w:proofErr w:type="spellStart"/>
      <w:r w:rsidRPr="00B96D9B">
        <w:rPr>
          <w:rFonts w:ascii="Georgia" w:hAnsi="Georgia"/>
          <w:sz w:val="22"/>
          <w:szCs w:val="22"/>
        </w:rPr>
        <w:t>Saudara</w:t>
      </w:r>
      <w:proofErr w:type="spellEnd"/>
      <w:r w:rsidRPr="00B96D9B">
        <w:rPr>
          <w:rFonts w:ascii="Georgia" w:hAnsi="Georgia"/>
          <w:sz w:val="22"/>
          <w:szCs w:val="22"/>
        </w:rPr>
        <w:t xml:space="preserve"> yang </w:t>
      </w:r>
      <w:proofErr w:type="spellStart"/>
      <w:r w:rsidRPr="00B96D9B">
        <w:rPr>
          <w:rFonts w:ascii="Georgia" w:hAnsi="Georgia"/>
          <w:sz w:val="22"/>
          <w:szCs w:val="22"/>
        </w:rPr>
        <w:t>dikasihi</w:t>
      </w:r>
      <w:proofErr w:type="spellEnd"/>
      <w:r w:rsidRPr="00B96D9B">
        <w:rPr>
          <w:rFonts w:ascii="Georgia" w:hAnsi="Georgia"/>
          <w:sz w:val="22"/>
          <w:szCs w:val="22"/>
        </w:rPr>
        <w:t xml:space="preserve"> </w:t>
      </w:r>
      <w:proofErr w:type="spellStart"/>
      <w:r w:rsidRPr="00B96D9B">
        <w:rPr>
          <w:rFonts w:ascii="Georgia" w:hAnsi="Georgia"/>
          <w:sz w:val="22"/>
          <w:szCs w:val="22"/>
        </w:rPr>
        <w:t>Tuhan</w:t>
      </w:r>
      <w:proofErr w:type="spellEnd"/>
      <w:r w:rsidRPr="00B96D9B">
        <w:rPr>
          <w:rFonts w:ascii="Georgia" w:hAnsi="Georgia"/>
          <w:sz w:val="22"/>
          <w:szCs w:val="22"/>
        </w:rPr>
        <w:t>,</w:t>
      </w:r>
    </w:p>
    <w:p w14:paraId="66D20D7D" w14:textId="77777777" w:rsidR="00220D95" w:rsidRPr="00B96D9B" w:rsidRDefault="00220D95" w:rsidP="00220D95">
      <w:pPr>
        <w:jc w:val="both"/>
        <w:rPr>
          <w:rFonts w:ascii="Georgia" w:hAnsi="Georgia"/>
          <w:sz w:val="22"/>
          <w:szCs w:val="22"/>
        </w:rPr>
      </w:pPr>
      <w:proofErr w:type="spellStart"/>
      <w:r w:rsidRPr="00B96D9B">
        <w:rPr>
          <w:rFonts w:ascii="Georgia" w:hAnsi="Georgia"/>
          <w:sz w:val="22"/>
          <w:szCs w:val="22"/>
        </w:rPr>
        <w:t>Bagaimana</w:t>
      </w:r>
      <w:proofErr w:type="spellEnd"/>
      <w:r w:rsidRPr="00B96D9B">
        <w:rPr>
          <w:rFonts w:ascii="Georgia" w:hAnsi="Georgia"/>
          <w:sz w:val="22"/>
          <w:szCs w:val="22"/>
        </w:rPr>
        <w:t xml:space="preserve"> </w:t>
      </w:r>
      <w:proofErr w:type="spellStart"/>
      <w:r w:rsidRPr="00B96D9B">
        <w:rPr>
          <w:rFonts w:ascii="Georgia" w:hAnsi="Georgia"/>
          <w:sz w:val="22"/>
          <w:szCs w:val="22"/>
        </w:rPr>
        <w:t>cara</w:t>
      </w:r>
      <w:proofErr w:type="spellEnd"/>
      <w:r w:rsidRPr="00B96D9B">
        <w:rPr>
          <w:rFonts w:ascii="Georgia" w:hAnsi="Georgia"/>
          <w:sz w:val="22"/>
          <w:szCs w:val="22"/>
        </w:rPr>
        <w:t xml:space="preserve"> </w:t>
      </w:r>
      <w:proofErr w:type="spellStart"/>
      <w:r w:rsidRPr="00B96D9B">
        <w:rPr>
          <w:rFonts w:ascii="Georgia" w:hAnsi="Georgia"/>
          <w:sz w:val="22"/>
          <w:szCs w:val="22"/>
        </w:rPr>
        <w:t>Tuhan</w:t>
      </w:r>
      <w:proofErr w:type="spellEnd"/>
      <w:r w:rsidRPr="00B96D9B">
        <w:rPr>
          <w:rFonts w:ascii="Georgia" w:hAnsi="Georgia"/>
          <w:sz w:val="22"/>
          <w:szCs w:val="22"/>
        </w:rPr>
        <w:t xml:space="preserve"> </w:t>
      </w:r>
      <w:proofErr w:type="spellStart"/>
      <w:r w:rsidRPr="00B96D9B">
        <w:rPr>
          <w:rFonts w:ascii="Georgia" w:hAnsi="Georgia"/>
          <w:sz w:val="22"/>
          <w:szCs w:val="22"/>
        </w:rPr>
        <w:t>tetap</w:t>
      </w:r>
      <w:proofErr w:type="spellEnd"/>
      <w:r w:rsidRPr="00B96D9B">
        <w:rPr>
          <w:rFonts w:ascii="Georgia" w:hAnsi="Georgia"/>
          <w:sz w:val="22"/>
          <w:szCs w:val="22"/>
        </w:rPr>
        <w:t xml:space="preserve"> pada </w:t>
      </w:r>
      <w:proofErr w:type="spellStart"/>
      <w:r w:rsidRPr="00B96D9B">
        <w:rPr>
          <w:rFonts w:ascii="Georgia" w:hAnsi="Georgia"/>
          <w:sz w:val="22"/>
          <w:szCs w:val="22"/>
        </w:rPr>
        <w:t>rencana</w:t>
      </w:r>
      <w:proofErr w:type="spellEnd"/>
      <w:r w:rsidRPr="00B96D9B">
        <w:rPr>
          <w:rFonts w:ascii="Georgia" w:hAnsi="Georgia"/>
          <w:sz w:val="22"/>
          <w:szCs w:val="22"/>
        </w:rPr>
        <w:t xml:space="preserve">-Nya? </w:t>
      </w:r>
      <w:proofErr w:type="spellStart"/>
      <w:r w:rsidRPr="00B96D9B">
        <w:rPr>
          <w:rFonts w:ascii="Georgia" w:hAnsi="Georgia"/>
          <w:sz w:val="22"/>
          <w:szCs w:val="22"/>
        </w:rPr>
        <w:t>Tuhan</w:t>
      </w:r>
      <w:proofErr w:type="spellEnd"/>
      <w:r w:rsidRPr="00B96D9B">
        <w:rPr>
          <w:rFonts w:ascii="Georgia" w:hAnsi="Georgia"/>
          <w:sz w:val="22"/>
          <w:szCs w:val="22"/>
        </w:rPr>
        <w:t xml:space="preserve"> </w:t>
      </w:r>
      <w:proofErr w:type="spellStart"/>
      <w:r w:rsidRPr="00B96D9B">
        <w:rPr>
          <w:rFonts w:ascii="Georgia" w:hAnsi="Georgia"/>
          <w:sz w:val="22"/>
          <w:szCs w:val="22"/>
        </w:rPr>
        <w:t>bersama</w:t>
      </w:r>
      <w:proofErr w:type="spellEnd"/>
      <w:r w:rsidRPr="00B96D9B">
        <w:rPr>
          <w:rFonts w:ascii="Georgia" w:hAnsi="Georgia"/>
          <w:sz w:val="22"/>
          <w:szCs w:val="22"/>
        </w:rPr>
        <w:t xml:space="preserve"> </w:t>
      </w:r>
      <w:proofErr w:type="spellStart"/>
      <w:r w:rsidRPr="00B96D9B">
        <w:rPr>
          <w:rFonts w:ascii="Georgia" w:hAnsi="Georgia"/>
          <w:sz w:val="22"/>
          <w:szCs w:val="22"/>
        </w:rPr>
        <w:t>dengan</w:t>
      </w:r>
      <w:proofErr w:type="spellEnd"/>
      <w:r w:rsidRPr="00B96D9B">
        <w:rPr>
          <w:rFonts w:ascii="Georgia" w:hAnsi="Georgia"/>
          <w:sz w:val="22"/>
          <w:szCs w:val="22"/>
        </w:rPr>
        <w:t xml:space="preserve"> </w:t>
      </w:r>
      <w:proofErr w:type="spellStart"/>
      <w:r w:rsidRPr="00B96D9B">
        <w:rPr>
          <w:rFonts w:ascii="Georgia" w:hAnsi="Georgia"/>
          <w:sz w:val="22"/>
          <w:szCs w:val="22"/>
        </w:rPr>
        <w:t>keluarga</w:t>
      </w:r>
      <w:proofErr w:type="spellEnd"/>
      <w:r w:rsidRPr="00B96D9B">
        <w:rPr>
          <w:rFonts w:ascii="Georgia" w:hAnsi="Georgia"/>
          <w:sz w:val="22"/>
          <w:szCs w:val="22"/>
        </w:rPr>
        <w:t xml:space="preserve"> Yusuf dan Maria. </w:t>
      </w:r>
      <w:proofErr w:type="spellStart"/>
      <w:r w:rsidRPr="00B96D9B">
        <w:rPr>
          <w:rFonts w:ascii="Georgia" w:hAnsi="Georgia"/>
          <w:sz w:val="22"/>
          <w:szCs w:val="22"/>
        </w:rPr>
        <w:t>Melalui</w:t>
      </w:r>
      <w:proofErr w:type="spellEnd"/>
      <w:r w:rsidRPr="00B96D9B">
        <w:rPr>
          <w:rFonts w:ascii="Georgia" w:hAnsi="Georgia"/>
          <w:sz w:val="22"/>
          <w:szCs w:val="22"/>
        </w:rPr>
        <w:t xml:space="preserve"> </w:t>
      </w:r>
      <w:proofErr w:type="spellStart"/>
      <w:r w:rsidRPr="00B96D9B">
        <w:rPr>
          <w:rFonts w:ascii="Georgia" w:hAnsi="Georgia"/>
          <w:sz w:val="22"/>
          <w:szCs w:val="22"/>
        </w:rPr>
        <w:t>keluarga</w:t>
      </w:r>
      <w:proofErr w:type="spellEnd"/>
      <w:r w:rsidRPr="00B96D9B">
        <w:rPr>
          <w:rFonts w:ascii="Georgia" w:hAnsi="Georgia"/>
          <w:sz w:val="22"/>
          <w:szCs w:val="22"/>
        </w:rPr>
        <w:t xml:space="preserve"> </w:t>
      </w:r>
      <w:proofErr w:type="spellStart"/>
      <w:r w:rsidRPr="00B96D9B">
        <w:rPr>
          <w:rFonts w:ascii="Georgia" w:hAnsi="Georgia"/>
          <w:sz w:val="22"/>
          <w:szCs w:val="22"/>
        </w:rPr>
        <w:t>ini</w:t>
      </w:r>
      <w:proofErr w:type="spellEnd"/>
      <w:r w:rsidRPr="00B96D9B">
        <w:rPr>
          <w:rFonts w:ascii="Georgia" w:hAnsi="Georgia"/>
          <w:sz w:val="22"/>
          <w:szCs w:val="22"/>
        </w:rPr>
        <w:t xml:space="preserve"> </w:t>
      </w:r>
      <w:proofErr w:type="spellStart"/>
      <w:r w:rsidRPr="00B96D9B">
        <w:rPr>
          <w:rFonts w:ascii="Georgia" w:hAnsi="Georgia"/>
          <w:sz w:val="22"/>
          <w:szCs w:val="22"/>
        </w:rPr>
        <w:t>jalan</w:t>
      </w:r>
      <w:proofErr w:type="spellEnd"/>
      <w:r w:rsidRPr="00B96D9B">
        <w:rPr>
          <w:rFonts w:ascii="Georgia" w:hAnsi="Georgia"/>
          <w:sz w:val="22"/>
          <w:szCs w:val="22"/>
        </w:rPr>
        <w:t xml:space="preserve"> </w:t>
      </w:r>
      <w:proofErr w:type="spellStart"/>
      <w:r w:rsidRPr="00B96D9B">
        <w:rPr>
          <w:rFonts w:ascii="Georgia" w:hAnsi="Georgia"/>
          <w:sz w:val="22"/>
          <w:szCs w:val="22"/>
        </w:rPr>
        <w:t>pemulihan</w:t>
      </w:r>
      <w:proofErr w:type="spellEnd"/>
      <w:r w:rsidRPr="00B96D9B">
        <w:rPr>
          <w:rFonts w:ascii="Georgia" w:hAnsi="Georgia"/>
          <w:sz w:val="22"/>
          <w:szCs w:val="22"/>
        </w:rPr>
        <w:t xml:space="preserve"> </w:t>
      </w:r>
      <w:proofErr w:type="spellStart"/>
      <w:r w:rsidRPr="00B96D9B">
        <w:rPr>
          <w:rFonts w:ascii="Georgia" w:hAnsi="Georgia"/>
          <w:sz w:val="22"/>
          <w:szCs w:val="22"/>
        </w:rPr>
        <w:t>diwujudkan</w:t>
      </w:r>
      <w:proofErr w:type="spellEnd"/>
      <w:r w:rsidRPr="00B96D9B">
        <w:rPr>
          <w:rFonts w:ascii="Georgia" w:hAnsi="Georgia"/>
          <w:sz w:val="22"/>
          <w:szCs w:val="22"/>
        </w:rPr>
        <w:t xml:space="preserve">. </w:t>
      </w:r>
      <w:proofErr w:type="spellStart"/>
      <w:r w:rsidRPr="00B96D9B">
        <w:rPr>
          <w:rFonts w:ascii="Georgia" w:hAnsi="Georgia"/>
          <w:sz w:val="22"/>
          <w:szCs w:val="22"/>
        </w:rPr>
        <w:t>Injil</w:t>
      </w:r>
      <w:proofErr w:type="spellEnd"/>
      <w:r w:rsidRPr="00B96D9B">
        <w:rPr>
          <w:rFonts w:ascii="Georgia" w:hAnsi="Georgia"/>
          <w:sz w:val="22"/>
          <w:szCs w:val="22"/>
        </w:rPr>
        <w:t xml:space="preserve"> </w:t>
      </w:r>
      <w:proofErr w:type="spellStart"/>
      <w:r w:rsidRPr="00B96D9B">
        <w:rPr>
          <w:rFonts w:ascii="Georgia" w:hAnsi="Georgia"/>
          <w:sz w:val="22"/>
          <w:szCs w:val="22"/>
        </w:rPr>
        <w:t>menceritakan</w:t>
      </w:r>
      <w:proofErr w:type="spellEnd"/>
      <w:r w:rsidRPr="00B96D9B">
        <w:rPr>
          <w:rFonts w:ascii="Georgia" w:hAnsi="Georgia"/>
          <w:sz w:val="22"/>
          <w:szCs w:val="22"/>
        </w:rPr>
        <w:t xml:space="preserve"> </w:t>
      </w:r>
      <w:proofErr w:type="spellStart"/>
      <w:r w:rsidRPr="00B96D9B">
        <w:rPr>
          <w:rFonts w:ascii="Georgia" w:hAnsi="Georgia"/>
          <w:sz w:val="22"/>
          <w:szCs w:val="22"/>
        </w:rPr>
        <w:t>bahwa</w:t>
      </w:r>
      <w:proofErr w:type="spellEnd"/>
      <w:r w:rsidRPr="00B96D9B">
        <w:rPr>
          <w:rFonts w:ascii="Georgia" w:hAnsi="Georgia"/>
          <w:sz w:val="22"/>
          <w:szCs w:val="22"/>
        </w:rPr>
        <w:t xml:space="preserve"> </w:t>
      </w:r>
      <w:proofErr w:type="spellStart"/>
      <w:r w:rsidRPr="00B96D9B">
        <w:rPr>
          <w:rFonts w:ascii="Georgia" w:hAnsi="Georgia"/>
          <w:sz w:val="22"/>
          <w:szCs w:val="22"/>
        </w:rPr>
        <w:t>malaikat</w:t>
      </w:r>
      <w:proofErr w:type="spellEnd"/>
      <w:r w:rsidRPr="00B96D9B">
        <w:rPr>
          <w:rFonts w:ascii="Georgia" w:hAnsi="Georgia"/>
          <w:sz w:val="22"/>
          <w:szCs w:val="22"/>
        </w:rPr>
        <w:t xml:space="preserve"> </w:t>
      </w:r>
      <w:proofErr w:type="spellStart"/>
      <w:r w:rsidRPr="00B96D9B">
        <w:rPr>
          <w:rFonts w:ascii="Georgia" w:hAnsi="Georgia"/>
          <w:sz w:val="22"/>
          <w:szCs w:val="22"/>
        </w:rPr>
        <w:t>Tuhan</w:t>
      </w:r>
      <w:proofErr w:type="spellEnd"/>
      <w:r w:rsidRPr="00B96D9B">
        <w:rPr>
          <w:rFonts w:ascii="Georgia" w:hAnsi="Georgia"/>
          <w:sz w:val="22"/>
          <w:szCs w:val="22"/>
        </w:rPr>
        <w:t xml:space="preserve"> </w:t>
      </w:r>
      <w:proofErr w:type="spellStart"/>
      <w:r w:rsidRPr="00B96D9B">
        <w:rPr>
          <w:rFonts w:ascii="Georgia" w:hAnsi="Georgia"/>
          <w:sz w:val="22"/>
          <w:szCs w:val="22"/>
        </w:rPr>
        <w:t>menampakkan</w:t>
      </w:r>
      <w:proofErr w:type="spellEnd"/>
      <w:r w:rsidRPr="00B96D9B">
        <w:rPr>
          <w:rFonts w:ascii="Georgia" w:hAnsi="Georgia"/>
          <w:sz w:val="22"/>
          <w:szCs w:val="22"/>
        </w:rPr>
        <w:t xml:space="preserve"> </w:t>
      </w:r>
      <w:proofErr w:type="spellStart"/>
      <w:r w:rsidRPr="00B96D9B">
        <w:rPr>
          <w:rFonts w:ascii="Georgia" w:hAnsi="Georgia"/>
          <w:sz w:val="22"/>
          <w:szCs w:val="22"/>
        </w:rPr>
        <w:t>diri</w:t>
      </w:r>
      <w:proofErr w:type="spellEnd"/>
      <w:r w:rsidRPr="00B96D9B">
        <w:rPr>
          <w:rFonts w:ascii="Georgia" w:hAnsi="Georgia"/>
          <w:sz w:val="22"/>
          <w:szCs w:val="22"/>
        </w:rPr>
        <w:t xml:space="preserve"> pada Yusuf </w:t>
      </w:r>
      <w:proofErr w:type="spellStart"/>
      <w:r w:rsidRPr="00B96D9B">
        <w:rPr>
          <w:rFonts w:ascii="Georgia" w:hAnsi="Georgia"/>
          <w:sz w:val="22"/>
          <w:szCs w:val="22"/>
        </w:rPr>
        <w:t>dalam</w:t>
      </w:r>
      <w:proofErr w:type="spellEnd"/>
      <w:r w:rsidRPr="00B96D9B">
        <w:rPr>
          <w:rFonts w:ascii="Georgia" w:hAnsi="Georgia"/>
          <w:sz w:val="22"/>
          <w:szCs w:val="22"/>
        </w:rPr>
        <w:t xml:space="preserve"> </w:t>
      </w:r>
      <w:proofErr w:type="spellStart"/>
      <w:r w:rsidRPr="00B96D9B">
        <w:rPr>
          <w:rFonts w:ascii="Georgia" w:hAnsi="Georgia"/>
          <w:sz w:val="22"/>
          <w:szCs w:val="22"/>
        </w:rPr>
        <w:t>mimpi</w:t>
      </w:r>
      <w:proofErr w:type="spellEnd"/>
      <w:r w:rsidRPr="00B96D9B">
        <w:rPr>
          <w:rFonts w:ascii="Georgia" w:hAnsi="Georgia"/>
          <w:sz w:val="22"/>
          <w:szCs w:val="22"/>
        </w:rPr>
        <w:t xml:space="preserve">. </w:t>
      </w:r>
      <w:proofErr w:type="spellStart"/>
      <w:r w:rsidRPr="00B96D9B">
        <w:rPr>
          <w:rFonts w:ascii="Georgia" w:hAnsi="Georgia"/>
          <w:sz w:val="22"/>
          <w:szCs w:val="22"/>
        </w:rPr>
        <w:t>Penampakan</w:t>
      </w:r>
      <w:proofErr w:type="spellEnd"/>
      <w:r w:rsidRPr="00B96D9B">
        <w:rPr>
          <w:rFonts w:ascii="Georgia" w:hAnsi="Georgia"/>
          <w:sz w:val="22"/>
          <w:szCs w:val="22"/>
        </w:rPr>
        <w:t xml:space="preserve"> </w:t>
      </w:r>
      <w:proofErr w:type="spellStart"/>
      <w:r w:rsidRPr="00B96D9B">
        <w:rPr>
          <w:rFonts w:ascii="Georgia" w:hAnsi="Georgia"/>
          <w:sz w:val="22"/>
          <w:szCs w:val="22"/>
        </w:rPr>
        <w:t>malaikat</w:t>
      </w:r>
      <w:proofErr w:type="spellEnd"/>
      <w:r w:rsidRPr="00B96D9B">
        <w:rPr>
          <w:rFonts w:ascii="Georgia" w:hAnsi="Georgia"/>
          <w:sz w:val="22"/>
          <w:szCs w:val="22"/>
        </w:rPr>
        <w:t xml:space="preserve"> </w:t>
      </w:r>
      <w:proofErr w:type="spellStart"/>
      <w:r w:rsidRPr="00B96D9B">
        <w:rPr>
          <w:rFonts w:ascii="Georgia" w:hAnsi="Georgia"/>
          <w:sz w:val="22"/>
          <w:szCs w:val="22"/>
        </w:rPr>
        <w:t>Tuhan</w:t>
      </w:r>
      <w:proofErr w:type="spellEnd"/>
      <w:r w:rsidRPr="00B96D9B">
        <w:rPr>
          <w:rFonts w:ascii="Georgia" w:hAnsi="Georgia"/>
          <w:sz w:val="22"/>
          <w:szCs w:val="22"/>
        </w:rPr>
        <w:t xml:space="preserve"> </w:t>
      </w:r>
      <w:proofErr w:type="spellStart"/>
      <w:r w:rsidRPr="00B96D9B">
        <w:rPr>
          <w:rFonts w:ascii="Georgia" w:hAnsi="Georgia"/>
          <w:sz w:val="22"/>
          <w:szCs w:val="22"/>
        </w:rPr>
        <w:t>kepada</w:t>
      </w:r>
      <w:proofErr w:type="spellEnd"/>
      <w:r w:rsidRPr="00B96D9B">
        <w:rPr>
          <w:rFonts w:ascii="Georgia" w:hAnsi="Georgia"/>
          <w:sz w:val="22"/>
          <w:szCs w:val="22"/>
        </w:rPr>
        <w:t xml:space="preserve"> Yusuf </w:t>
      </w:r>
      <w:proofErr w:type="spellStart"/>
      <w:r w:rsidRPr="00B96D9B">
        <w:rPr>
          <w:rFonts w:ascii="Georgia" w:hAnsi="Georgia"/>
          <w:sz w:val="22"/>
          <w:szCs w:val="22"/>
        </w:rPr>
        <w:t>menunjukkan</w:t>
      </w:r>
      <w:proofErr w:type="spellEnd"/>
      <w:r w:rsidRPr="00B96D9B">
        <w:rPr>
          <w:rFonts w:ascii="Georgia" w:hAnsi="Georgia"/>
          <w:sz w:val="22"/>
          <w:szCs w:val="22"/>
        </w:rPr>
        <w:t xml:space="preserve"> </w:t>
      </w:r>
      <w:proofErr w:type="spellStart"/>
      <w:r>
        <w:rPr>
          <w:rFonts w:ascii="Georgia" w:hAnsi="Georgia"/>
          <w:sz w:val="22"/>
          <w:szCs w:val="22"/>
        </w:rPr>
        <w:t>adanya</w:t>
      </w:r>
      <w:proofErr w:type="spellEnd"/>
      <w:r>
        <w:rPr>
          <w:rFonts w:ascii="Georgia" w:hAnsi="Georgia"/>
          <w:sz w:val="22"/>
          <w:szCs w:val="22"/>
        </w:rPr>
        <w:t xml:space="preserve"> </w:t>
      </w:r>
      <w:proofErr w:type="spellStart"/>
      <w:r w:rsidRPr="00B96D9B">
        <w:rPr>
          <w:rFonts w:ascii="Georgia" w:hAnsi="Georgia"/>
          <w:sz w:val="22"/>
          <w:szCs w:val="22"/>
        </w:rPr>
        <w:t>relasi</w:t>
      </w:r>
      <w:proofErr w:type="spellEnd"/>
      <w:r w:rsidRPr="00B96D9B">
        <w:rPr>
          <w:rFonts w:ascii="Georgia" w:hAnsi="Georgia"/>
          <w:sz w:val="22"/>
          <w:szCs w:val="22"/>
        </w:rPr>
        <w:t xml:space="preserve"> </w:t>
      </w:r>
      <w:r>
        <w:rPr>
          <w:rFonts w:ascii="Georgia" w:hAnsi="Georgia"/>
          <w:sz w:val="22"/>
          <w:szCs w:val="22"/>
        </w:rPr>
        <w:t xml:space="preserve">yang </w:t>
      </w:r>
      <w:proofErr w:type="spellStart"/>
      <w:r>
        <w:rPr>
          <w:rFonts w:ascii="Georgia" w:hAnsi="Georgia"/>
          <w:sz w:val="22"/>
          <w:szCs w:val="22"/>
        </w:rPr>
        <w:t>baik</w:t>
      </w:r>
      <w:proofErr w:type="spellEnd"/>
      <w:r>
        <w:rPr>
          <w:rFonts w:ascii="Georgia" w:hAnsi="Georgia"/>
          <w:sz w:val="22"/>
          <w:szCs w:val="22"/>
        </w:rPr>
        <w:t xml:space="preserve"> </w:t>
      </w:r>
      <w:proofErr w:type="spellStart"/>
      <w:r w:rsidRPr="00B96D9B">
        <w:rPr>
          <w:rFonts w:ascii="Georgia" w:hAnsi="Georgia"/>
          <w:sz w:val="22"/>
          <w:szCs w:val="22"/>
        </w:rPr>
        <w:t>antara</w:t>
      </w:r>
      <w:proofErr w:type="spellEnd"/>
      <w:r w:rsidRPr="00B96D9B">
        <w:rPr>
          <w:rFonts w:ascii="Georgia" w:hAnsi="Georgia"/>
          <w:sz w:val="22"/>
          <w:szCs w:val="22"/>
        </w:rPr>
        <w:t xml:space="preserve"> Yusuf </w:t>
      </w:r>
      <w:proofErr w:type="spellStart"/>
      <w:r w:rsidRPr="00B96D9B">
        <w:rPr>
          <w:rFonts w:ascii="Georgia" w:hAnsi="Georgia"/>
          <w:sz w:val="22"/>
          <w:szCs w:val="22"/>
        </w:rPr>
        <w:t>dengan</w:t>
      </w:r>
      <w:proofErr w:type="spellEnd"/>
      <w:r w:rsidRPr="00B96D9B">
        <w:rPr>
          <w:rFonts w:ascii="Georgia" w:hAnsi="Georgia"/>
          <w:sz w:val="22"/>
          <w:szCs w:val="22"/>
        </w:rPr>
        <w:t xml:space="preserve"> </w:t>
      </w:r>
      <w:proofErr w:type="spellStart"/>
      <w:r w:rsidRPr="00B96D9B">
        <w:rPr>
          <w:rFonts w:ascii="Georgia" w:hAnsi="Georgia"/>
          <w:sz w:val="22"/>
          <w:szCs w:val="22"/>
        </w:rPr>
        <w:t>Tuhan</w:t>
      </w:r>
      <w:proofErr w:type="spellEnd"/>
      <w:r w:rsidRPr="00B96D9B">
        <w:rPr>
          <w:rFonts w:ascii="Georgia" w:hAnsi="Georgia"/>
          <w:sz w:val="22"/>
          <w:szCs w:val="22"/>
        </w:rPr>
        <w:t xml:space="preserve">. </w:t>
      </w:r>
      <w:proofErr w:type="spellStart"/>
      <w:r w:rsidRPr="00B96D9B">
        <w:rPr>
          <w:rFonts w:ascii="Georgia" w:hAnsi="Georgia"/>
          <w:sz w:val="22"/>
          <w:szCs w:val="22"/>
        </w:rPr>
        <w:t>Melalui</w:t>
      </w:r>
      <w:proofErr w:type="spellEnd"/>
      <w:r w:rsidRPr="00B96D9B">
        <w:rPr>
          <w:rFonts w:ascii="Georgia" w:hAnsi="Georgia"/>
          <w:sz w:val="22"/>
          <w:szCs w:val="22"/>
        </w:rPr>
        <w:t xml:space="preserve"> </w:t>
      </w:r>
      <w:proofErr w:type="spellStart"/>
      <w:r w:rsidRPr="00B96D9B">
        <w:rPr>
          <w:rFonts w:ascii="Georgia" w:hAnsi="Georgia"/>
          <w:sz w:val="22"/>
          <w:szCs w:val="22"/>
        </w:rPr>
        <w:t>penampakannya</w:t>
      </w:r>
      <w:proofErr w:type="spellEnd"/>
      <w:r w:rsidRPr="00B96D9B">
        <w:rPr>
          <w:rFonts w:ascii="Georgia" w:hAnsi="Georgia"/>
          <w:sz w:val="22"/>
          <w:szCs w:val="22"/>
        </w:rPr>
        <w:t xml:space="preserve">, </w:t>
      </w:r>
      <w:proofErr w:type="spellStart"/>
      <w:r w:rsidRPr="00B96D9B">
        <w:rPr>
          <w:rFonts w:ascii="Georgia" w:hAnsi="Georgia"/>
          <w:sz w:val="22"/>
          <w:szCs w:val="22"/>
        </w:rPr>
        <w:t>malaikat</w:t>
      </w:r>
      <w:proofErr w:type="spellEnd"/>
      <w:r w:rsidRPr="00B96D9B">
        <w:rPr>
          <w:rFonts w:ascii="Georgia" w:hAnsi="Georgia"/>
          <w:sz w:val="22"/>
          <w:szCs w:val="22"/>
        </w:rPr>
        <w:t xml:space="preserve"> </w:t>
      </w:r>
      <w:proofErr w:type="spellStart"/>
      <w:r w:rsidRPr="00B96D9B">
        <w:rPr>
          <w:rFonts w:ascii="Georgia" w:hAnsi="Georgia"/>
          <w:sz w:val="22"/>
          <w:szCs w:val="22"/>
        </w:rPr>
        <w:t>menyampaikan</w:t>
      </w:r>
      <w:proofErr w:type="spellEnd"/>
      <w:r w:rsidRPr="00B96D9B">
        <w:rPr>
          <w:rFonts w:ascii="Georgia" w:hAnsi="Georgia"/>
          <w:sz w:val="22"/>
          <w:szCs w:val="22"/>
        </w:rPr>
        <w:t xml:space="preserve"> </w:t>
      </w:r>
      <w:proofErr w:type="spellStart"/>
      <w:r w:rsidRPr="00B96D9B">
        <w:rPr>
          <w:rFonts w:ascii="Georgia" w:hAnsi="Georgia"/>
          <w:sz w:val="22"/>
          <w:szCs w:val="22"/>
        </w:rPr>
        <w:t>berita</w:t>
      </w:r>
      <w:proofErr w:type="spellEnd"/>
      <w:r w:rsidRPr="00B96D9B">
        <w:rPr>
          <w:rFonts w:ascii="Georgia" w:hAnsi="Georgia"/>
          <w:sz w:val="22"/>
          <w:szCs w:val="22"/>
        </w:rPr>
        <w:t xml:space="preserve"> pada Yusuf </w:t>
      </w:r>
      <w:proofErr w:type="spellStart"/>
      <w:r w:rsidRPr="00B96D9B">
        <w:rPr>
          <w:rFonts w:ascii="Georgia" w:hAnsi="Georgia"/>
          <w:sz w:val="22"/>
          <w:szCs w:val="22"/>
        </w:rPr>
        <w:t>tentang</w:t>
      </w:r>
      <w:proofErr w:type="spellEnd"/>
      <w:r w:rsidRPr="00B96D9B">
        <w:rPr>
          <w:rFonts w:ascii="Georgia" w:hAnsi="Georgia"/>
          <w:sz w:val="22"/>
          <w:szCs w:val="22"/>
        </w:rPr>
        <w:t xml:space="preserve"> </w:t>
      </w:r>
      <w:proofErr w:type="spellStart"/>
      <w:r w:rsidRPr="00B96D9B">
        <w:rPr>
          <w:rFonts w:ascii="Georgia" w:hAnsi="Georgia"/>
          <w:sz w:val="22"/>
          <w:szCs w:val="22"/>
        </w:rPr>
        <w:t>ancaman</w:t>
      </w:r>
      <w:proofErr w:type="spellEnd"/>
      <w:r w:rsidRPr="00B96D9B">
        <w:rPr>
          <w:rFonts w:ascii="Georgia" w:hAnsi="Georgia"/>
          <w:sz w:val="22"/>
          <w:szCs w:val="22"/>
        </w:rPr>
        <w:t xml:space="preserve"> yang </w:t>
      </w:r>
      <w:proofErr w:type="spellStart"/>
      <w:r w:rsidRPr="00B96D9B">
        <w:rPr>
          <w:rFonts w:ascii="Georgia" w:hAnsi="Georgia"/>
          <w:sz w:val="22"/>
          <w:szCs w:val="22"/>
        </w:rPr>
        <w:t>akan</w:t>
      </w:r>
      <w:proofErr w:type="spellEnd"/>
      <w:r w:rsidRPr="00B96D9B">
        <w:rPr>
          <w:rFonts w:ascii="Georgia" w:hAnsi="Georgia"/>
          <w:sz w:val="22"/>
          <w:szCs w:val="22"/>
        </w:rPr>
        <w:t xml:space="preserve"> </w:t>
      </w:r>
      <w:proofErr w:type="spellStart"/>
      <w:r w:rsidRPr="00B96D9B">
        <w:rPr>
          <w:rFonts w:ascii="Georgia" w:hAnsi="Georgia"/>
          <w:sz w:val="22"/>
          <w:szCs w:val="22"/>
        </w:rPr>
        <w:t>diterima</w:t>
      </w:r>
      <w:proofErr w:type="spellEnd"/>
      <w:r w:rsidRPr="00B96D9B">
        <w:rPr>
          <w:rFonts w:ascii="Georgia" w:hAnsi="Georgia"/>
          <w:sz w:val="22"/>
          <w:szCs w:val="22"/>
        </w:rPr>
        <w:t xml:space="preserve"> </w:t>
      </w:r>
      <w:proofErr w:type="spellStart"/>
      <w:r w:rsidRPr="00B96D9B">
        <w:rPr>
          <w:rFonts w:ascii="Georgia" w:hAnsi="Georgia"/>
          <w:sz w:val="22"/>
          <w:szCs w:val="22"/>
        </w:rPr>
        <w:t>Yesus</w:t>
      </w:r>
      <w:proofErr w:type="spellEnd"/>
      <w:r w:rsidRPr="00B96D9B">
        <w:rPr>
          <w:rFonts w:ascii="Georgia" w:hAnsi="Georgia"/>
          <w:sz w:val="22"/>
          <w:szCs w:val="22"/>
        </w:rPr>
        <w:t xml:space="preserve"> (dan </w:t>
      </w:r>
      <w:proofErr w:type="spellStart"/>
      <w:r w:rsidRPr="00B96D9B">
        <w:rPr>
          <w:rFonts w:ascii="Georgia" w:hAnsi="Georgia"/>
          <w:sz w:val="22"/>
          <w:szCs w:val="22"/>
        </w:rPr>
        <w:t>bayi-bayi</w:t>
      </w:r>
      <w:proofErr w:type="spellEnd"/>
      <w:r w:rsidRPr="00B96D9B">
        <w:rPr>
          <w:rFonts w:ascii="Georgia" w:hAnsi="Georgia"/>
          <w:sz w:val="22"/>
          <w:szCs w:val="22"/>
        </w:rPr>
        <w:t xml:space="preserve"> lain di Israel). Karena </w:t>
      </w:r>
      <w:proofErr w:type="spellStart"/>
      <w:r w:rsidRPr="00B96D9B">
        <w:rPr>
          <w:rFonts w:ascii="Georgia" w:hAnsi="Georgia"/>
          <w:sz w:val="22"/>
          <w:szCs w:val="22"/>
        </w:rPr>
        <w:t>itu</w:t>
      </w:r>
      <w:proofErr w:type="spellEnd"/>
      <w:r w:rsidRPr="00B96D9B">
        <w:rPr>
          <w:rFonts w:ascii="Georgia" w:hAnsi="Georgia"/>
          <w:sz w:val="22"/>
          <w:szCs w:val="22"/>
        </w:rPr>
        <w:t xml:space="preserve"> Yusuf </w:t>
      </w:r>
      <w:proofErr w:type="spellStart"/>
      <w:r w:rsidRPr="00B96D9B">
        <w:rPr>
          <w:rFonts w:ascii="Georgia" w:hAnsi="Georgia"/>
          <w:sz w:val="22"/>
          <w:szCs w:val="22"/>
        </w:rPr>
        <w:t>harus</w:t>
      </w:r>
      <w:proofErr w:type="spellEnd"/>
      <w:r w:rsidRPr="00B96D9B">
        <w:rPr>
          <w:rFonts w:ascii="Georgia" w:hAnsi="Georgia"/>
          <w:sz w:val="22"/>
          <w:szCs w:val="22"/>
        </w:rPr>
        <w:t xml:space="preserve"> </w:t>
      </w:r>
      <w:proofErr w:type="spellStart"/>
      <w:r w:rsidRPr="00B96D9B">
        <w:rPr>
          <w:rFonts w:ascii="Georgia" w:hAnsi="Georgia"/>
          <w:sz w:val="22"/>
          <w:szCs w:val="22"/>
        </w:rPr>
        <w:t>membawa</w:t>
      </w:r>
      <w:proofErr w:type="spellEnd"/>
      <w:r w:rsidRPr="00B96D9B">
        <w:rPr>
          <w:rFonts w:ascii="Georgia" w:hAnsi="Georgia"/>
          <w:sz w:val="22"/>
          <w:szCs w:val="22"/>
        </w:rPr>
        <w:t xml:space="preserve"> </w:t>
      </w:r>
      <w:proofErr w:type="spellStart"/>
      <w:r w:rsidRPr="00B96D9B">
        <w:rPr>
          <w:rFonts w:ascii="Georgia" w:hAnsi="Georgia"/>
          <w:sz w:val="22"/>
          <w:szCs w:val="22"/>
        </w:rPr>
        <w:t>Yesus</w:t>
      </w:r>
      <w:proofErr w:type="spellEnd"/>
      <w:r w:rsidRPr="00B96D9B">
        <w:rPr>
          <w:rFonts w:ascii="Georgia" w:hAnsi="Georgia"/>
          <w:sz w:val="22"/>
          <w:szCs w:val="22"/>
        </w:rPr>
        <w:t xml:space="preserve"> dan Maria </w:t>
      </w:r>
      <w:proofErr w:type="spellStart"/>
      <w:r w:rsidRPr="00B96D9B">
        <w:rPr>
          <w:rFonts w:ascii="Georgia" w:hAnsi="Georgia"/>
          <w:sz w:val="22"/>
          <w:szCs w:val="22"/>
        </w:rPr>
        <w:t>menyingkir</w:t>
      </w:r>
      <w:proofErr w:type="spellEnd"/>
      <w:r w:rsidRPr="00B96D9B">
        <w:rPr>
          <w:rFonts w:ascii="Georgia" w:hAnsi="Georgia"/>
          <w:sz w:val="22"/>
          <w:szCs w:val="22"/>
        </w:rPr>
        <w:t xml:space="preserve"> </w:t>
      </w:r>
      <w:proofErr w:type="spellStart"/>
      <w:r w:rsidRPr="00B96D9B">
        <w:rPr>
          <w:rFonts w:ascii="Georgia" w:hAnsi="Georgia"/>
          <w:sz w:val="22"/>
          <w:szCs w:val="22"/>
        </w:rPr>
        <w:t>ke</w:t>
      </w:r>
      <w:proofErr w:type="spellEnd"/>
      <w:r w:rsidRPr="00B96D9B">
        <w:rPr>
          <w:rFonts w:ascii="Georgia" w:hAnsi="Georgia"/>
          <w:sz w:val="22"/>
          <w:szCs w:val="22"/>
        </w:rPr>
        <w:t xml:space="preserve"> </w:t>
      </w:r>
      <w:proofErr w:type="spellStart"/>
      <w:r w:rsidRPr="00B96D9B">
        <w:rPr>
          <w:rFonts w:ascii="Georgia" w:hAnsi="Georgia"/>
          <w:sz w:val="22"/>
          <w:szCs w:val="22"/>
        </w:rPr>
        <w:t>Mesir</w:t>
      </w:r>
      <w:proofErr w:type="spellEnd"/>
      <w:r w:rsidRPr="00B96D9B">
        <w:rPr>
          <w:rFonts w:ascii="Georgia" w:hAnsi="Georgia"/>
          <w:sz w:val="22"/>
          <w:szCs w:val="22"/>
        </w:rPr>
        <w:t xml:space="preserve">. </w:t>
      </w:r>
      <w:proofErr w:type="spellStart"/>
      <w:r w:rsidRPr="00B96D9B">
        <w:rPr>
          <w:rFonts w:ascii="Georgia" w:hAnsi="Georgia"/>
          <w:sz w:val="22"/>
          <w:szCs w:val="22"/>
        </w:rPr>
        <w:t>Alkitab</w:t>
      </w:r>
      <w:proofErr w:type="spellEnd"/>
      <w:r w:rsidRPr="00B96D9B">
        <w:rPr>
          <w:rFonts w:ascii="Georgia" w:hAnsi="Georgia"/>
          <w:sz w:val="22"/>
          <w:szCs w:val="22"/>
        </w:rPr>
        <w:t xml:space="preserve"> </w:t>
      </w:r>
      <w:proofErr w:type="spellStart"/>
      <w:r w:rsidRPr="00B96D9B">
        <w:rPr>
          <w:rFonts w:ascii="Georgia" w:hAnsi="Georgia"/>
          <w:sz w:val="22"/>
          <w:szCs w:val="22"/>
        </w:rPr>
        <w:t>menuliskan</w:t>
      </w:r>
      <w:proofErr w:type="spellEnd"/>
      <w:r w:rsidRPr="00B96D9B">
        <w:rPr>
          <w:rFonts w:ascii="Georgia" w:hAnsi="Georgia"/>
          <w:sz w:val="22"/>
          <w:szCs w:val="22"/>
        </w:rPr>
        <w:t xml:space="preserve"> </w:t>
      </w:r>
      <w:proofErr w:type="spellStart"/>
      <w:r w:rsidRPr="00B96D9B">
        <w:rPr>
          <w:rFonts w:ascii="Georgia" w:hAnsi="Georgia"/>
          <w:sz w:val="22"/>
          <w:szCs w:val="22"/>
        </w:rPr>
        <w:t>bahwa</w:t>
      </w:r>
      <w:proofErr w:type="spellEnd"/>
      <w:r w:rsidRPr="00B96D9B">
        <w:rPr>
          <w:rFonts w:ascii="Georgia" w:hAnsi="Georgia"/>
          <w:sz w:val="22"/>
          <w:szCs w:val="22"/>
        </w:rPr>
        <w:t xml:space="preserve"> </w:t>
      </w:r>
      <w:proofErr w:type="spellStart"/>
      <w:r w:rsidRPr="00B96D9B">
        <w:rPr>
          <w:rFonts w:ascii="Georgia" w:hAnsi="Georgia"/>
          <w:sz w:val="22"/>
          <w:szCs w:val="22"/>
        </w:rPr>
        <w:t>Mesir</w:t>
      </w:r>
      <w:proofErr w:type="spellEnd"/>
      <w:r w:rsidRPr="00B96D9B">
        <w:rPr>
          <w:rFonts w:ascii="Georgia" w:hAnsi="Georgia"/>
          <w:sz w:val="22"/>
          <w:szCs w:val="22"/>
        </w:rPr>
        <w:t xml:space="preserve"> </w:t>
      </w:r>
      <w:proofErr w:type="spellStart"/>
      <w:r w:rsidRPr="00B96D9B">
        <w:rPr>
          <w:rFonts w:ascii="Georgia" w:hAnsi="Georgia"/>
          <w:sz w:val="22"/>
          <w:szCs w:val="22"/>
        </w:rPr>
        <w:t>merupakan</w:t>
      </w:r>
      <w:proofErr w:type="spellEnd"/>
      <w:r w:rsidRPr="00B96D9B">
        <w:rPr>
          <w:rFonts w:ascii="Georgia" w:hAnsi="Georgia"/>
          <w:sz w:val="22"/>
          <w:szCs w:val="22"/>
        </w:rPr>
        <w:t xml:space="preserve"> </w:t>
      </w:r>
      <w:proofErr w:type="spellStart"/>
      <w:r w:rsidRPr="00B96D9B">
        <w:rPr>
          <w:rFonts w:ascii="Georgia" w:hAnsi="Georgia"/>
          <w:sz w:val="22"/>
          <w:szCs w:val="22"/>
        </w:rPr>
        <w:t>tempat</w:t>
      </w:r>
      <w:proofErr w:type="spellEnd"/>
      <w:r w:rsidRPr="00B96D9B">
        <w:rPr>
          <w:rFonts w:ascii="Georgia" w:hAnsi="Georgia"/>
          <w:sz w:val="22"/>
          <w:szCs w:val="22"/>
        </w:rPr>
        <w:t xml:space="preserve"> yang </w:t>
      </w:r>
      <w:proofErr w:type="spellStart"/>
      <w:r w:rsidRPr="00B96D9B">
        <w:rPr>
          <w:rFonts w:ascii="Georgia" w:hAnsi="Georgia"/>
          <w:sz w:val="22"/>
          <w:szCs w:val="22"/>
        </w:rPr>
        <w:t>kerap</w:t>
      </w:r>
      <w:proofErr w:type="spellEnd"/>
      <w:r w:rsidRPr="00B96D9B">
        <w:rPr>
          <w:rFonts w:ascii="Georgia" w:hAnsi="Georgia"/>
          <w:sz w:val="22"/>
          <w:szCs w:val="22"/>
        </w:rPr>
        <w:t xml:space="preserve"> </w:t>
      </w:r>
      <w:proofErr w:type="spellStart"/>
      <w:r w:rsidRPr="00B96D9B">
        <w:rPr>
          <w:rFonts w:ascii="Georgia" w:hAnsi="Georgia"/>
          <w:sz w:val="22"/>
          <w:szCs w:val="22"/>
        </w:rPr>
        <w:t>digunakan</w:t>
      </w:r>
      <w:proofErr w:type="spellEnd"/>
      <w:r w:rsidRPr="00B96D9B">
        <w:rPr>
          <w:rFonts w:ascii="Georgia" w:hAnsi="Georgia"/>
          <w:sz w:val="22"/>
          <w:szCs w:val="22"/>
        </w:rPr>
        <w:t xml:space="preserve"> orang Israel </w:t>
      </w:r>
      <w:proofErr w:type="spellStart"/>
      <w:r w:rsidRPr="00B96D9B">
        <w:rPr>
          <w:rFonts w:ascii="Georgia" w:hAnsi="Georgia"/>
          <w:sz w:val="22"/>
          <w:szCs w:val="22"/>
        </w:rPr>
        <w:t>untuk</w:t>
      </w:r>
      <w:proofErr w:type="spellEnd"/>
      <w:r w:rsidRPr="00B96D9B">
        <w:rPr>
          <w:rFonts w:ascii="Georgia" w:hAnsi="Georgia"/>
          <w:sz w:val="22"/>
          <w:szCs w:val="22"/>
        </w:rPr>
        <w:t xml:space="preserve"> </w:t>
      </w:r>
      <w:proofErr w:type="spellStart"/>
      <w:r w:rsidRPr="00B96D9B">
        <w:rPr>
          <w:rFonts w:ascii="Georgia" w:hAnsi="Georgia"/>
          <w:sz w:val="22"/>
          <w:szCs w:val="22"/>
        </w:rPr>
        <w:t>menyintas</w:t>
      </w:r>
      <w:proofErr w:type="spellEnd"/>
      <w:r w:rsidRPr="00B96D9B">
        <w:rPr>
          <w:rFonts w:ascii="Georgia" w:hAnsi="Georgia"/>
          <w:sz w:val="22"/>
          <w:szCs w:val="22"/>
        </w:rPr>
        <w:t xml:space="preserve">. </w:t>
      </w:r>
      <w:proofErr w:type="spellStart"/>
      <w:r w:rsidRPr="00B96D9B">
        <w:rPr>
          <w:rFonts w:ascii="Georgia" w:hAnsi="Georgia"/>
          <w:sz w:val="22"/>
          <w:szCs w:val="22"/>
        </w:rPr>
        <w:t>Dengan</w:t>
      </w:r>
      <w:proofErr w:type="spellEnd"/>
      <w:r w:rsidRPr="00B96D9B">
        <w:rPr>
          <w:rFonts w:ascii="Georgia" w:hAnsi="Georgia"/>
          <w:sz w:val="22"/>
          <w:szCs w:val="22"/>
        </w:rPr>
        <w:t xml:space="preserve"> </w:t>
      </w:r>
      <w:proofErr w:type="spellStart"/>
      <w:r w:rsidRPr="00B96D9B">
        <w:rPr>
          <w:rFonts w:ascii="Georgia" w:hAnsi="Georgia"/>
          <w:sz w:val="22"/>
          <w:szCs w:val="22"/>
        </w:rPr>
        <w:t>demikian</w:t>
      </w:r>
      <w:proofErr w:type="spellEnd"/>
      <w:r w:rsidRPr="00B96D9B">
        <w:rPr>
          <w:rFonts w:ascii="Georgia" w:hAnsi="Georgia"/>
          <w:sz w:val="22"/>
          <w:szCs w:val="22"/>
        </w:rPr>
        <w:t xml:space="preserve"> </w:t>
      </w:r>
      <w:proofErr w:type="spellStart"/>
      <w:r w:rsidRPr="00B96D9B">
        <w:rPr>
          <w:rFonts w:ascii="Georgia" w:hAnsi="Georgia"/>
          <w:sz w:val="22"/>
          <w:szCs w:val="22"/>
        </w:rPr>
        <w:t>penyingkiran</w:t>
      </w:r>
      <w:proofErr w:type="spellEnd"/>
      <w:r w:rsidRPr="00B96D9B">
        <w:rPr>
          <w:rFonts w:ascii="Georgia" w:hAnsi="Georgia"/>
          <w:sz w:val="22"/>
          <w:szCs w:val="22"/>
        </w:rPr>
        <w:t xml:space="preserve"> </w:t>
      </w:r>
      <w:proofErr w:type="spellStart"/>
      <w:r w:rsidRPr="00B96D9B">
        <w:rPr>
          <w:rFonts w:ascii="Georgia" w:hAnsi="Georgia"/>
          <w:sz w:val="22"/>
          <w:szCs w:val="22"/>
        </w:rPr>
        <w:t>ke</w:t>
      </w:r>
      <w:proofErr w:type="spellEnd"/>
      <w:r w:rsidRPr="00B96D9B">
        <w:rPr>
          <w:rFonts w:ascii="Georgia" w:hAnsi="Georgia"/>
          <w:sz w:val="22"/>
          <w:szCs w:val="22"/>
        </w:rPr>
        <w:t xml:space="preserve"> </w:t>
      </w:r>
      <w:proofErr w:type="spellStart"/>
      <w:r w:rsidRPr="00B96D9B">
        <w:rPr>
          <w:rFonts w:ascii="Georgia" w:hAnsi="Georgia"/>
          <w:sz w:val="22"/>
          <w:szCs w:val="22"/>
        </w:rPr>
        <w:t>Mesir</w:t>
      </w:r>
      <w:proofErr w:type="spellEnd"/>
      <w:r w:rsidRPr="00B96D9B">
        <w:rPr>
          <w:rFonts w:ascii="Georgia" w:hAnsi="Georgia"/>
          <w:sz w:val="22"/>
          <w:szCs w:val="22"/>
        </w:rPr>
        <w:t xml:space="preserve"> </w:t>
      </w:r>
      <w:proofErr w:type="spellStart"/>
      <w:r w:rsidRPr="00B96D9B">
        <w:rPr>
          <w:rFonts w:ascii="Georgia" w:hAnsi="Georgia"/>
          <w:sz w:val="22"/>
          <w:szCs w:val="22"/>
        </w:rPr>
        <w:t>merupakan</w:t>
      </w:r>
      <w:proofErr w:type="spellEnd"/>
      <w:r w:rsidRPr="00B96D9B">
        <w:rPr>
          <w:rFonts w:ascii="Georgia" w:hAnsi="Georgia"/>
          <w:sz w:val="22"/>
          <w:szCs w:val="22"/>
        </w:rPr>
        <w:t xml:space="preserve"> </w:t>
      </w:r>
      <w:proofErr w:type="spellStart"/>
      <w:r w:rsidRPr="00B96D9B">
        <w:rPr>
          <w:rFonts w:ascii="Georgia" w:hAnsi="Georgia"/>
          <w:sz w:val="22"/>
          <w:szCs w:val="22"/>
        </w:rPr>
        <w:t>hal</w:t>
      </w:r>
      <w:proofErr w:type="spellEnd"/>
      <w:r w:rsidRPr="00B96D9B">
        <w:rPr>
          <w:rFonts w:ascii="Georgia" w:hAnsi="Georgia"/>
          <w:sz w:val="22"/>
          <w:szCs w:val="22"/>
        </w:rPr>
        <w:t xml:space="preserve"> yang </w:t>
      </w:r>
      <w:proofErr w:type="spellStart"/>
      <w:r w:rsidRPr="00B96D9B">
        <w:rPr>
          <w:rFonts w:ascii="Georgia" w:hAnsi="Georgia"/>
          <w:sz w:val="22"/>
          <w:szCs w:val="22"/>
        </w:rPr>
        <w:t>kerap</w:t>
      </w:r>
      <w:proofErr w:type="spellEnd"/>
      <w:r w:rsidRPr="00B96D9B">
        <w:rPr>
          <w:rFonts w:ascii="Georgia" w:hAnsi="Georgia"/>
          <w:sz w:val="22"/>
          <w:szCs w:val="22"/>
        </w:rPr>
        <w:t xml:space="preserve"> </w:t>
      </w:r>
      <w:proofErr w:type="spellStart"/>
      <w:r w:rsidRPr="00B96D9B">
        <w:rPr>
          <w:rFonts w:ascii="Georgia" w:hAnsi="Georgia"/>
          <w:sz w:val="22"/>
          <w:szCs w:val="22"/>
        </w:rPr>
        <w:t>dilakukan</w:t>
      </w:r>
      <w:proofErr w:type="spellEnd"/>
      <w:r w:rsidRPr="00B96D9B">
        <w:rPr>
          <w:rFonts w:ascii="Georgia" w:hAnsi="Georgia"/>
          <w:sz w:val="22"/>
          <w:szCs w:val="22"/>
        </w:rPr>
        <w:t xml:space="preserve"> </w:t>
      </w:r>
      <w:proofErr w:type="spellStart"/>
      <w:r w:rsidRPr="00B96D9B">
        <w:rPr>
          <w:rFonts w:ascii="Georgia" w:hAnsi="Georgia"/>
          <w:sz w:val="22"/>
          <w:szCs w:val="22"/>
        </w:rPr>
        <w:t>dalam</w:t>
      </w:r>
      <w:proofErr w:type="spellEnd"/>
      <w:r w:rsidRPr="00B96D9B">
        <w:rPr>
          <w:rFonts w:ascii="Georgia" w:hAnsi="Georgia"/>
          <w:sz w:val="22"/>
          <w:szCs w:val="22"/>
        </w:rPr>
        <w:t xml:space="preserve"> </w:t>
      </w:r>
      <w:proofErr w:type="spellStart"/>
      <w:r w:rsidRPr="00B96D9B">
        <w:rPr>
          <w:rFonts w:ascii="Georgia" w:hAnsi="Georgia"/>
          <w:sz w:val="22"/>
          <w:szCs w:val="22"/>
        </w:rPr>
        <w:t>rangka</w:t>
      </w:r>
      <w:proofErr w:type="spellEnd"/>
      <w:r w:rsidRPr="00B96D9B">
        <w:rPr>
          <w:rFonts w:ascii="Georgia" w:hAnsi="Georgia"/>
          <w:sz w:val="22"/>
          <w:szCs w:val="22"/>
        </w:rPr>
        <w:t xml:space="preserve"> </w:t>
      </w:r>
      <w:proofErr w:type="spellStart"/>
      <w:r w:rsidRPr="00B96D9B">
        <w:rPr>
          <w:rFonts w:ascii="Georgia" w:hAnsi="Georgia"/>
          <w:sz w:val="22"/>
          <w:szCs w:val="22"/>
        </w:rPr>
        <w:t>mendapat</w:t>
      </w:r>
      <w:proofErr w:type="spellEnd"/>
      <w:r w:rsidRPr="00B96D9B">
        <w:rPr>
          <w:rFonts w:ascii="Georgia" w:hAnsi="Georgia"/>
          <w:sz w:val="22"/>
          <w:szCs w:val="22"/>
        </w:rPr>
        <w:t xml:space="preserve"> </w:t>
      </w:r>
      <w:proofErr w:type="spellStart"/>
      <w:r w:rsidRPr="00B96D9B">
        <w:rPr>
          <w:rFonts w:ascii="Georgia" w:hAnsi="Georgia"/>
          <w:sz w:val="22"/>
          <w:szCs w:val="22"/>
        </w:rPr>
        <w:t>perlindungan</w:t>
      </w:r>
      <w:proofErr w:type="spellEnd"/>
      <w:r w:rsidRPr="00B96D9B">
        <w:rPr>
          <w:rFonts w:ascii="Georgia" w:hAnsi="Georgia"/>
          <w:sz w:val="22"/>
          <w:szCs w:val="22"/>
        </w:rPr>
        <w:t xml:space="preserve">. Yusuf </w:t>
      </w:r>
      <w:proofErr w:type="spellStart"/>
      <w:r w:rsidRPr="00B96D9B">
        <w:rPr>
          <w:rFonts w:ascii="Georgia" w:hAnsi="Georgia"/>
          <w:sz w:val="22"/>
          <w:szCs w:val="22"/>
        </w:rPr>
        <w:t>mendengar</w:t>
      </w:r>
      <w:proofErr w:type="spellEnd"/>
      <w:r w:rsidRPr="00B96D9B">
        <w:rPr>
          <w:rFonts w:ascii="Georgia" w:hAnsi="Georgia"/>
          <w:sz w:val="22"/>
          <w:szCs w:val="22"/>
        </w:rPr>
        <w:t xml:space="preserve"> </w:t>
      </w:r>
      <w:proofErr w:type="spellStart"/>
      <w:r w:rsidRPr="00B96D9B">
        <w:rPr>
          <w:rFonts w:ascii="Georgia" w:hAnsi="Georgia"/>
          <w:sz w:val="22"/>
          <w:szCs w:val="22"/>
        </w:rPr>
        <w:t>perintah</w:t>
      </w:r>
      <w:proofErr w:type="spellEnd"/>
      <w:r w:rsidRPr="00B96D9B">
        <w:rPr>
          <w:rFonts w:ascii="Georgia" w:hAnsi="Georgia"/>
          <w:sz w:val="22"/>
          <w:szCs w:val="22"/>
        </w:rPr>
        <w:t xml:space="preserve"> </w:t>
      </w:r>
      <w:proofErr w:type="spellStart"/>
      <w:r w:rsidRPr="00B96D9B">
        <w:rPr>
          <w:rFonts w:ascii="Georgia" w:hAnsi="Georgia"/>
          <w:sz w:val="22"/>
          <w:szCs w:val="22"/>
        </w:rPr>
        <w:t>malaikat</w:t>
      </w:r>
      <w:proofErr w:type="spellEnd"/>
      <w:r w:rsidRPr="00B96D9B">
        <w:rPr>
          <w:rFonts w:ascii="Georgia" w:hAnsi="Georgia"/>
          <w:sz w:val="22"/>
          <w:szCs w:val="22"/>
        </w:rPr>
        <w:t xml:space="preserve"> </w:t>
      </w:r>
      <w:proofErr w:type="spellStart"/>
      <w:r w:rsidRPr="00B96D9B">
        <w:rPr>
          <w:rFonts w:ascii="Georgia" w:hAnsi="Georgia"/>
          <w:sz w:val="22"/>
          <w:szCs w:val="22"/>
        </w:rPr>
        <w:t>Tuhan</w:t>
      </w:r>
      <w:proofErr w:type="spellEnd"/>
      <w:r w:rsidRPr="00B96D9B">
        <w:rPr>
          <w:rFonts w:ascii="Georgia" w:hAnsi="Georgia"/>
          <w:sz w:val="22"/>
          <w:szCs w:val="22"/>
        </w:rPr>
        <w:t xml:space="preserve"> dan </w:t>
      </w:r>
      <w:proofErr w:type="spellStart"/>
      <w:r w:rsidRPr="00B96D9B">
        <w:rPr>
          <w:rFonts w:ascii="Georgia" w:hAnsi="Georgia"/>
          <w:sz w:val="22"/>
          <w:szCs w:val="22"/>
        </w:rPr>
        <w:t>melakukannya</w:t>
      </w:r>
      <w:proofErr w:type="spellEnd"/>
      <w:r w:rsidRPr="00B96D9B">
        <w:rPr>
          <w:rFonts w:ascii="Georgia" w:hAnsi="Georgia"/>
          <w:sz w:val="22"/>
          <w:szCs w:val="22"/>
        </w:rPr>
        <w:t xml:space="preserve">. </w:t>
      </w:r>
      <w:proofErr w:type="spellStart"/>
      <w:r w:rsidRPr="00B96D9B">
        <w:rPr>
          <w:rFonts w:ascii="Georgia" w:hAnsi="Georgia"/>
          <w:sz w:val="22"/>
          <w:szCs w:val="22"/>
        </w:rPr>
        <w:t>Singkat</w:t>
      </w:r>
      <w:proofErr w:type="spellEnd"/>
      <w:r w:rsidRPr="00B96D9B">
        <w:rPr>
          <w:rFonts w:ascii="Georgia" w:hAnsi="Georgia"/>
          <w:sz w:val="22"/>
          <w:szCs w:val="22"/>
        </w:rPr>
        <w:t xml:space="preserve"> </w:t>
      </w:r>
      <w:proofErr w:type="spellStart"/>
      <w:r w:rsidRPr="00B96D9B">
        <w:rPr>
          <w:rFonts w:ascii="Georgia" w:hAnsi="Georgia"/>
          <w:sz w:val="22"/>
          <w:szCs w:val="22"/>
        </w:rPr>
        <w:t>cerita</w:t>
      </w:r>
      <w:proofErr w:type="spellEnd"/>
      <w:r w:rsidRPr="00B96D9B">
        <w:rPr>
          <w:rFonts w:ascii="Georgia" w:hAnsi="Georgia"/>
          <w:sz w:val="22"/>
          <w:szCs w:val="22"/>
        </w:rPr>
        <w:t xml:space="preserve">, </w:t>
      </w:r>
      <w:proofErr w:type="spellStart"/>
      <w:r w:rsidRPr="00B96D9B">
        <w:rPr>
          <w:rFonts w:ascii="Georgia" w:hAnsi="Georgia"/>
          <w:sz w:val="22"/>
          <w:szCs w:val="22"/>
        </w:rPr>
        <w:t>setelah</w:t>
      </w:r>
      <w:proofErr w:type="spellEnd"/>
      <w:r w:rsidRPr="00B96D9B">
        <w:rPr>
          <w:rFonts w:ascii="Georgia" w:hAnsi="Georgia"/>
          <w:sz w:val="22"/>
          <w:szCs w:val="22"/>
        </w:rPr>
        <w:t xml:space="preserve"> </w:t>
      </w:r>
      <w:proofErr w:type="spellStart"/>
      <w:r w:rsidRPr="00B96D9B">
        <w:rPr>
          <w:rFonts w:ascii="Georgia" w:hAnsi="Georgia"/>
          <w:sz w:val="22"/>
          <w:szCs w:val="22"/>
        </w:rPr>
        <w:t>Herodes</w:t>
      </w:r>
      <w:proofErr w:type="spellEnd"/>
      <w:r w:rsidRPr="00B96D9B">
        <w:rPr>
          <w:rFonts w:ascii="Georgia" w:hAnsi="Georgia"/>
          <w:sz w:val="22"/>
          <w:szCs w:val="22"/>
        </w:rPr>
        <w:t xml:space="preserve"> </w:t>
      </w:r>
      <w:proofErr w:type="spellStart"/>
      <w:r w:rsidRPr="00B96D9B">
        <w:rPr>
          <w:rFonts w:ascii="Georgia" w:hAnsi="Georgia"/>
          <w:sz w:val="22"/>
          <w:szCs w:val="22"/>
        </w:rPr>
        <w:t>mati</w:t>
      </w:r>
      <w:proofErr w:type="spellEnd"/>
      <w:r w:rsidRPr="00B96D9B">
        <w:rPr>
          <w:rFonts w:ascii="Georgia" w:hAnsi="Georgia"/>
          <w:sz w:val="22"/>
          <w:szCs w:val="22"/>
        </w:rPr>
        <w:t xml:space="preserve">, </w:t>
      </w:r>
      <w:proofErr w:type="spellStart"/>
      <w:r w:rsidRPr="00B96D9B">
        <w:rPr>
          <w:rFonts w:ascii="Georgia" w:hAnsi="Georgia"/>
          <w:sz w:val="22"/>
          <w:szCs w:val="22"/>
        </w:rPr>
        <w:t>malaikat</w:t>
      </w:r>
      <w:proofErr w:type="spellEnd"/>
      <w:r w:rsidRPr="00B96D9B">
        <w:rPr>
          <w:rFonts w:ascii="Georgia" w:hAnsi="Georgia"/>
          <w:sz w:val="22"/>
          <w:szCs w:val="22"/>
        </w:rPr>
        <w:t xml:space="preserve"> </w:t>
      </w:r>
      <w:proofErr w:type="spellStart"/>
      <w:r w:rsidRPr="00B96D9B">
        <w:rPr>
          <w:rFonts w:ascii="Georgia" w:hAnsi="Georgia"/>
          <w:sz w:val="22"/>
          <w:szCs w:val="22"/>
        </w:rPr>
        <w:t>Tuhan</w:t>
      </w:r>
      <w:proofErr w:type="spellEnd"/>
      <w:r w:rsidRPr="00B96D9B">
        <w:rPr>
          <w:rFonts w:ascii="Georgia" w:hAnsi="Georgia"/>
          <w:sz w:val="22"/>
          <w:szCs w:val="22"/>
        </w:rPr>
        <w:t xml:space="preserve"> </w:t>
      </w:r>
      <w:proofErr w:type="spellStart"/>
      <w:r w:rsidRPr="00B96D9B">
        <w:rPr>
          <w:rFonts w:ascii="Georgia" w:hAnsi="Georgia"/>
          <w:sz w:val="22"/>
          <w:szCs w:val="22"/>
        </w:rPr>
        <w:t>kembali</w:t>
      </w:r>
      <w:proofErr w:type="spellEnd"/>
      <w:r w:rsidRPr="00B96D9B">
        <w:rPr>
          <w:rFonts w:ascii="Georgia" w:hAnsi="Georgia"/>
          <w:sz w:val="22"/>
          <w:szCs w:val="22"/>
        </w:rPr>
        <w:t xml:space="preserve"> </w:t>
      </w:r>
      <w:proofErr w:type="spellStart"/>
      <w:r w:rsidRPr="00B96D9B">
        <w:rPr>
          <w:rFonts w:ascii="Georgia" w:hAnsi="Georgia"/>
          <w:sz w:val="22"/>
          <w:szCs w:val="22"/>
        </w:rPr>
        <w:t>menampakkan</w:t>
      </w:r>
      <w:proofErr w:type="spellEnd"/>
      <w:r w:rsidRPr="00B96D9B">
        <w:rPr>
          <w:rFonts w:ascii="Georgia" w:hAnsi="Georgia"/>
          <w:sz w:val="22"/>
          <w:szCs w:val="22"/>
        </w:rPr>
        <w:t xml:space="preserve"> </w:t>
      </w:r>
      <w:proofErr w:type="spellStart"/>
      <w:r w:rsidRPr="00B96D9B">
        <w:rPr>
          <w:rFonts w:ascii="Georgia" w:hAnsi="Georgia"/>
          <w:sz w:val="22"/>
          <w:szCs w:val="22"/>
        </w:rPr>
        <w:t>diri</w:t>
      </w:r>
      <w:proofErr w:type="spellEnd"/>
      <w:r w:rsidRPr="00B96D9B">
        <w:rPr>
          <w:rFonts w:ascii="Georgia" w:hAnsi="Georgia"/>
          <w:sz w:val="22"/>
          <w:szCs w:val="22"/>
        </w:rPr>
        <w:t xml:space="preserve"> </w:t>
      </w:r>
      <w:proofErr w:type="spellStart"/>
      <w:r w:rsidRPr="00B96D9B">
        <w:rPr>
          <w:rFonts w:ascii="Georgia" w:hAnsi="Georgia"/>
          <w:sz w:val="22"/>
          <w:szCs w:val="22"/>
        </w:rPr>
        <w:lastRenderedPageBreak/>
        <w:t>kepada</w:t>
      </w:r>
      <w:proofErr w:type="spellEnd"/>
      <w:r w:rsidRPr="00B96D9B">
        <w:rPr>
          <w:rFonts w:ascii="Georgia" w:hAnsi="Georgia"/>
          <w:sz w:val="22"/>
          <w:szCs w:val="22"/>
        </w:rPr>
        <w:t xml:space="preserve"> Yusuf dan </w:t>
      </w:r>
      <w:proofErr w:type="spellStart"/>
      <w:r w:rsidRPr="00B96D9B">
        <w:rPr>
          <w:rFonts w:ascii="Georgia" w:hAnsi="Georgia"/>
          <w:sz w:val="22"/>
          <w:szCs w:val="22"/>
        </w:rPr>
        <w:t>memerintahkan</w:t>
      </w:r>
      <w:proofErr w:type="spellEnd"/>
      <w:r w:rsidRPr="00B96D9B">
        <w:rPr>
          <w:rFonts w:ascii="Georgia" w:hAnsi="Georgia"/>
          <w:sz w:val="22"/>
          <w:szCs w:val="22"/>
        </w:rPr>
        <w:t xml:space="preserve"> Yusuf </w:t>
      </w:r>
      <w:proofErr w:type="spellStart"/>
      <w:r w:rsidRPr="00B96D9B">
        <w:rPr>
          <w:rFonts w:ascii="Georgia" w:hAnsi="Georgia"/>
          <w:sz w:val="22"/>
          <w:szCs w:val="22"/>
        </w:rPr>
        <w:t>untuk</w:t>
      </w:r>
      <w:proofErr w:type="spellEnd"/>
      <w:r w:rsidRPr="00B96D9B">
        <w:rPr>
          <w:rFonts w:ascii="Georgia" w:hAnsi="Georgia"/>
          <w:sz w:val="22"/>
          <w:szCs w:val="22"/>
        </w:rPr>
        <w:t xml:space="preserve"> </w:t>
      </w:r>
      <w:proofErr w:type="spellStart"/>
      <w:r w:rsidRPr="00B96D9B">
        <w:rPr>
          <w:rFonts w:ascii="Georgia" w:hAnsi="Georgia"/>
          <w:sz w:val="22"/>
          <w:szCs w:val="22"/>
        </w:rPr>
        <w:t>meninggalkan</w:t>
      </w:r>
      <w:proofErr w:type="spellEnd"/>
      <w:r w:rsidRPr="00B96D9B">
        <w:rPr>
          <w:rFonts w:ascii="Georgia" w:hAnsi="Georgia"/>
          <w:sz w:val="22"/>
          <w:szCs w:val="22"/>
        </w:rPr>
        <w:t xml:space="preserve"> </w:t>
      </w:r>
      <w:proofErr w:type="spellStart"/>
      <w:r w:rsidRPr="00B96D9B">
        <w:rPr>
          <w:rFonts w:ascii="Georgia" w:hAnsi="Georgia"/>
          <w:sz w:val="22"/>
          <w:szCs w:val="22"/>
        </w:rPr>
        <w:t>Mesir</w:t>
      </w:r>
      <w:proofErr w:type="spellEnd"/>
      <w:r w:rsidRPr="00B96D9B">
        <w:rPr>
          <w:rFonts w:ascii="Georgia" w:hAnsi="Georgia"/>
          <w:sz w:val="22"/>
          <w:szCs w:val="22"/>
        </w:rPr>
        <w:t xml:space="preserve"> dan </w:t>
      </w:r>
      <w:proofErr w:type="spellStart"/>
      <w:r w:rsidRPr="00B96D9B">
        <w:rPr>
          <w:rFonts w:ascii="Georgia" w:hAnsi="Georgia"/>
          <w:sz w:val="22"/>
          <w:szCs w:val="22"/>
        </w:rPr>
        <w:t>kembali</w:t>
      </w:r>
      <w:proofErr w:type="spellEnd"/>
      <w:r w:rsidRPr="00B96D9B">
        <w:rPr>
          <w:rFonts w:ascii="Georgia" w:hAnsi="Georgia"/>
          <w:sz w:val="22"/>
          <w:szCs w:val="22"/>
        </w:rPr>
        <w:t xml:space="preserve"> </w:t>
      </w:r>
      <w:proofErr w:type="spellStart"/>
      <w:r w:rsidRPr="00B96D9B">
        <w:rPr>
          <w:rFonts w:ascii="Georgia" w:hAnsi="Georgia"/>
          <w:sz w:val="22"/>
          <w:szCs w:val="22"/>
        </w:rPr>
        <w:t>ke</w:t>
      </w:r>
      <w:proofErr w:type="spellEnd"/>
      <w:r w:rsidRPr="00B96D9B">
        <w:rPr>
          <w:rFonts w:ascii="Georgia" w:hAnsi="Georgia"/>
          <w:sz w:val="22"/>
          <w:szCs w:val="22"/>
        </w:rPr>
        <w:t xml:space="preserve"> </w:t>
      </w:r>
      <w:proofErr w:type="spellStart"/>
      <w:r w:rsidRPr="00B96D9B">
        <w:rPr>
          <w:rFonts w:ascii="Georgia" w:hAnsi="Georgia"/>
          <w:sz w:val="22"/>
          <w:szCs w:val="22"/>
        </w:rPr>
        <w:t>tanah</w:t>
      </w:r>
      <w:proofErr w:type="spellEnd"/>
      <w:r w:rsidRPr="00B96D9B">
        <w:rPr>
          <w:rFonts w:ascii="Georgia" w:hAnsi="Georgia"/>
          <w:sz w:val="22"/>
          <w:szCs w:val="22"/>
        </w:rPr>
        <w:t xml:space="preserve"> Israel. </w:t>
      </w:r>
      <w:proofErr w:type="spellStart"/>
      <w:r w:rsidRPr="00B96D9B">
        <w:rPr>
          <w:rFonts w:ascii="Georgia" w:hAnsi="Georgia"/>
          <w:sz w:val="22"/>
          <w:szCs w:val="22"/>
        </w:rPr>
        <w:t>Arkhelaus</w:t>
      </w:r>
      <w:proofErr w:type="spellEnd"/>
      <w:r w:rsidRPr="00B96D9B">
        <w:rPr>
          <w:rFonts w:ascii="Georgia" w:hAnsi="Georgia"/>
          <w:sz w:val="22"/>
          <w:szCs w:val="22"/>
        </w:rPr>
        <w:t xml:space="preserve"> </w:t>
      </w:r>
      <w:proofErr w:type="spellStart"/>
      <w:r w:rsidRPr="00B96D9B">
        <w:rPr>
          <w:rFonts w:ascii="Georgia" w:hAnsi="Georgia"/>
          <w:sz w:val="22"/>
          <w:szCs w:val="22"/>
        </w:rPr>
        <w:t>anak</w:t>
      </w:r>
      <w:proofErr w:type="spellEnd"/>
      <w:r w:rsidRPr="00B96D9B">
        <w:rPr>
          <w:rFonts w:ascii="Georgia" w:hAnsi="Georgia"/>
          <w:sz w:val="22"/>
          <w:szCs w:val="22"/>
        </w:rPr>
        <w:t xml:space="preserve"> </w:t>
      </w:r>
      <w:proofErr w:type="spellStart"/>
      <w:r w:rsidRPr="00B96D9B">
        <w:rPr>
          <w:rFonts w:ascii="Georgia" w:hAnsi="Georgia"/>
          <w:sz w:val="22"/>
          <w:szCs w:val="22"/>
        </w:rPr>
        <w:t>Herodes</w:t>
      </w:r>
      <w:proofErr w:type="spellEnd"/>
      <w:r w:rsidRPr="00B96D9B">
        <w:rPr>
          <w:rFonts w:ascii="Georgia" w:hAnsi="Georgia"/>
          <w:sz w:val="22"/>
          <w:szCs w:val="22"/>
        </w:rPr>
        <w:t xml:space="preserve"> </w:t>
      </w:r>
      <w:proofErr w:type="spellStart"/>
      <w:r w:rsidRPr="00B96D9B">
        <w:rPr>
          <w:rFonts w:ascii="Georgia" w:hAnsi="Georgia"/>
          <w:sz w:val="22"/>
          <w:szCs w:val="22"/>
        </w:rPr>
        <w:t>menjadi</w:t>
      </w:r>
      <w:proofErr w:type="spellEnd"/>
      <w:r w:rsidRPr="00B96D9B">
        <w:rPr>
          <w:rFonts w:ascii="Georgia" w:hAnsi="Georgia"/>
          <w:sz w:val="22"/>
          <w:szCs w:val="22"/>
        </w:rPr>
        <w:t xml:space="preserve"> </w:t>
      </w:r>
      <w:proofErr w:type="spellStart"/>
      <w:r w:rsidRPr="00B96D9B">
        <w:rPr>
          <w:rFonts w:ascii="Georgia" w:hAnsi="Georgia"/>
          <w:sz w:val="22"/>
          <w:szCs w:val="22"/>
        </w:rPr>
        <w:t>penguasa</w:t>
      </w:r>
      <w:proofErr w:type="spellEnd"/>
      <w:r w:rsidRPr="00B96D9B">
        <w:rPr>
          <w:rFonts w:ascii="Georgia" w:hAnsi="Georgia"/>
          <w:sz w:val="22"/>
          <w:szCs w:val="22"/>
        </w:rPr>
        <w:t xml:space="preserve"> </w:t>
      </w:r>
      <w:proofErr w:type="spellStart"/>
      <w:r w:rsidRPr="00B96D9B">
        <w:rPr>
          <w:rFonts w:ascii="Georgia" w:hAnsi="Georgia"/>
          <w:sz w:val="22"/>
          <w:szCs w:val="22"/>
        </w:rPr>
        <w:t>menggantikan</w:t>
      </w:r>
      <w:proofErr w:type="spellEnd"/>
      <w:r w:rsidRPr="00B96D9B">
        <w:rPr>
          <w:rFonts w:ascii="Georgia" w:hAnsi="Georgia"/>
          <w:sz w:val="22"/>
          <w:szCs w:val="22"/>
        </w:rPr>
        <w:t xml:space="preserve"> </w:t>
      </w:r>
      <w:proofErr w:type="spellStart"/>
      <w:r w:rsidRPr="00B96D9B">
        <w:rPr>
          <w:rFonts w:ascii="Georgia" w:hAnsi="Georgia"/>
          <w:sz w:val="22"/>
          <w:szCs w:val="22"/>
        </w:rPr>
        <w:t>ayahnya</w:t>
      </w:r>
      <w:proofErr w:type="spellEnd"/>
      <w:r w:rsidRPr="00B96D9B">
        <w:rPr>
          <w:rFonts w:ascii="Georgia" w:hAnsi="Georgia"/>
          <w:sz w:val="22"/>
          <w:szCs w:val="22"/>
        </w:rPr>
        <w:t xml:space="preserve">. </w:t>
      </w:r>
      <w:proofErr w:type="spellStart"/>
      <w:r w:rsidRPr="00B96D9B">
        <w:rPr>
          <w:rFonts w:ascii="Georgia" w:hAnsi="Georgia"/>
          <w:sz w:val="22"/>
          <w:szCs w:val="22"/>
        </w:rPr>
        <w:t>Sebagai</w:t>
      </w:r>
      <w:proofErr w:type="spellEnd"/>
      <w:r w:rsidRPr="00B96D9B">
        <w:rPr>
          <w:rFonts w:ascii="Georgia" w:hAnsi="Georgia"/>
          <w:sz w:val="22"/>
          <w:szCs w:val="22"/>
        </w:rPr>
        <w:t xml:space="preserve"> </w:t>
      </w:r>
      <w:proofErr w:type="spellStart"/>
      <w:r w:rsidRPr="00B96D9B">
        <w:rPr>
          <w:rFonts w:ascii="Georgia" w:hAnsi="Georgia"/>
          <w:sz w:val="22"/>
          <w:szCs w:val="22"/>
        </w:rPr>
        <w:t>pemimpin</w:t>
      </w:r>
      <w:proofErr w:type="spellEnd"/>
      <w:r w:rsidRPr="00B96D9B">
        <w:rPr>
          <w:rFonts w:ascii="Georgia" w:hAnsi="Georgia"/>
          <w:sz w:val="22"/>
          <w:szCs w:val="22"/>
        </w:rPr>
        <w:t xml:space="preserve">, </w:t>
      </w:r>
      <w:proofErr w:type="spellStart"/>
      <w:r w:rsidRPr="00B96D9B">
        <w:rPr>
          <w:rFonts w:ascii="Georgia" w:hAnsi="Georgia"/>
          <w:sz w:val="22"/>
          <w:szCs w:val="22"/>
        </w:rPr>
        <w:t>ia</w:t>
      </w:r>
      <w:proofErr w:type="spellEnd"/>
      <w:r w:rsidRPr="00B96D9B">
        <w:rPr>
          <w:rFonts w:ascii="Georgia" w:hAnsi="Georgia"/>
          <w:sz w:val="22"/>
          <w:szCs w:val="22"/>
        </w:rPr>
        <w:t xml:space="preserve"> </w:t>
      </w:r>
      <w:proofErr w:type="spellStart"/>
      <w:r w:rsidRPr="00B96D9B">
        <w:rPr>
          <w:rFonts w:ascii="Georgia" w:hAnsi="Georgia"/>
          <w:sz w:val="22"/>
          <w:szCs w:val="22"/>
        </w:rPr>
        <w:t>bertindak</w:t>
      </w:r>
      <w:proofErr w:type="spellEnd"/>
      <w:r w:rsidRPr="00B96D9B">
        <w:rPr>
          <w:rFonts w:ascii="Georgia" w:hAnsi="Georgia"/>
          <w:sz w:val="22"/>
          <w:szCs w:val="22"/>
        </w:rPr>
        <w:t xml:space="preserve"> </w:t>
      </w:r>
      <w:proofErr w:type="spellStart"/>
      <w:r w:rsidRPr="00B96D9B">
        <w:rPr>
          <w:rFonts w:ascii="Georgia" w:hAnsi="Georgia"/>
          <w:sz w:val="22"/>
          <w:szCs w:val="22"/>
        </w:rPr>
        <w:t>kejam</w:t>
      </w:r>
      <w:proofErr w:type="spellEnd"/>
      <w:r w:rsidRPr="00B96D9B">
        <w:rPr>
          <w:rFonts w:ascii="Georgia" w:hAnsi="Georgia"/>
          <w:sz w:val="22"/>
          <w:szCs w:val="22"/>
        </w:rPr>
        <w:t xml:space="preserve"> </w:t>
      </w:r>
      <w:proofErr w:type="spellStart"/>
      <w:r w:rsidRPr="00B96D9B">
        <w:rPr>
          <w:rFonts w:ascii="Georgia" w:hAnsi="Georgia"/>
          <w:sz w:val="22"/>
          <w:szCs w:val="22"/>
        </w:rPr>
        <w:t>seperti</w:t>
      </w:r>
      <w:proofErr w:type="spellEnd"/>
      <w:r w:rsidRPr="00B96D9B">
        <w:rPr>
          <w:rFonts w:ascii="Georgia" w:hAnsi="Georgia"/>
          <w:sz w:val="22"/>
          <w:szCs w:val="22"/>
        </w:rPr>
        <w:t xml:space="preserve"> </w:t>
      </w:r>
      <w:proofErr w:type="spellStart"/>
      <w:r w:rsidRPr="00B96D9B">
        <w:rPr>
          <w:rFonts w:ascii="Georgia" w:hAnsi="Georgia"/>
          <w:sz w:val="22"/>
          <w:szCs w:val="22"/>
        </w:rPr>
        <w:t>ayahnya</w:t>
      </w:r>
      <w:proofErr w:type="spellEnd"/>
      <w:r w:rsidRPr="00B96D9B">
        <w:rPr>
          <w:rFonts w:ascii="Georgia" w:hAnsi="Georgia"/>
          <w:sz w:val="22"/>
          <w:szCs w:val="22"/>
        </w:rPr>
        <w:t xml:space="preserve">. Di Israel, </w:t>
      </w:r>
      <w:proofErr w:type="spellStart"/>
      <w:r w:rsidRPr="00B96D9B">
        <w:rPr>
          <w:rFonts w:ascii="Georgia" w:hAnsi="Georgia"/>
          <w:sz w:val="22"/>
          <w:szCs w:val="22"/>
        </w:rPr>
        <w:t>keluarga</w:t>
      </w:r>
      <w:proofErr w:type="spellEnd"/>
      <w:r w:rsidRPr="00B96D9B">
        <w:rPr>
          <w:rFonts w:ascii="Georgia" w:hAnsi="Georgia"/>
          <w:sz w:val="22"/>
          <w:szCs w:val="22"/>
        </w:rPr>
        <w:t xml:space="preserve"> Yusuf </w:t>
      </w:r>
      <w:proofErr w:type="spellStart"/>
      <w:r w:rsidRPr="00B96D9B">
        <w:rPr>
          <w:rFonts w:ascii="Georgia" w:hAnsi="Georgia"/>
          <w:sz w:val="22"/>
          <w:szCs w:val="22"/>
        </w:rPr>
        <w:t>menetap</w:t>
      </w:r>
      <w:proofErr w:type="spellEnd"/>
      <w:r w:rsidRPr="00B96D9B">
        <w:rPr>
          <w:rFonts w:ascii="Georgia" w:hAnsi="Georgia"/>
          <w:sz w:val="22"/>
          <w:szCs w:val="22"/>
        </w:rPr>
        <w:t xml:space="preserve"> di </w:t>
      </w:r>
      <w:proofErr w:type="spellStart"/>
      <w:r w:rsidRPr="00B96D9B">
        <w:rPr>
          <w:rFonts w:ascii="Georgia" w:hAnsi="Georgia"/>
          <w:sz w:val="22"/>
          <w:szCs w:val="22"/>
        </w:rPr>
        <w:t>Nazaret</w:t>
      </w:r>
      <w:proofErr w:type="spellEnd"/>
      <w:r w:rsidRPr="00B96D9B">
        <w:rPr>
          <w:rFonts w:ascii="Georgia" w:hAnsi="Georgia"/>
          <w:sz w:val="22"/>
          <w:szCs w:val="22"/>
        </w:rPr>
        <w:t xml:space="preserve">. </w:t>
      </w:r>
    </w:p>
    <w:p w14:paraId="235C69D3" w14:textId="77777777" w:rsidR="00220D95" w:rsidRDefault="00220D95" w:rsidP="00220D95">
      <w:pPr>
        <w:jc w:val="both"/>
        <w:rPr>
          <w:rFonts w:ascii="Georgia" w:hAnsi="Georgia"/>
          <w:sz w:val="22"/>
          <w:szCs w:val="22"/>
        </w:rPr>
      </w:pPr>
    </w:p>
    <w:p w14:paraId="2B548F55" w14:textId="77777777" w:rsidR="00220D95" w:rsidRPr="00B96D9B" w:rsidRDefault="00220D95" w:rsidP="00220D95">
      <w:pPr>
        <w:jc w:val="both"/>
        <w:rPr>
          <w:rFonts w:ascii="Georgia" w:hAnsi="Georgia"/>
          <w:sz w:val="22"/>
          <w:szCs w:val="22"/>
        </w:rPr>
      </w:pPr>
      <w:r w:rsidRPr="00B96D9B">
        <w:rPr>
          <w:rFonts w:ascii="Georgia" w:hAnsi="Georgia"/>
          <w:sz w:val="22"/>
          <w:szCs w:val="22"/>
        </w:rPr>
        <w:t xml:space="preserve">Dari </w:t>
      </w:r>
      <w:proofErr w:type="spellStart"/>
      <w:r w:rsidRPr="00B96D9B">
        <w:rPr>
          <w:rFonts w:ascii="Georgia" w:hAnsi="Georgia"/>
          <w:sz w:val="22"/>
          <w:szCs w:val="22"/>
        </w:rPr>
        <w:t>tiga</w:t>
      </w:r>
      <w:proofErr w:type="spellEnd"/>
      <w:r w:rsidRPr="00B96D9B">
        <w:rPr>
          <w:rFonts w:ascii="Georgia" w:hAnsi="Georgia"/>
          <w:sz w:val="22"/>
          <w:szCs w:val="22"/>
        </w:rPr>
        <w:t xml:space="preserve"> </w:t>
      </w:r>
      <w:proofErr w:type="spellStart"/>
      <w:r w:rsidRPr="00B96D9B">
        <w:rPr>
          <w:rFonts w:ascii="Georgia" w:hAnsi="Georgia"/>
          <w:sz w:val="22"/>
          <w:szCs w:val="22"/>
        </w:rPr>
        <w:t>kisah</w:t>
      </w:r>
      <w:proofErr w:type="spellEnd"/>
      <w:r w:rsidRPr="00B96D9B">
        <w:rPr>
          <w:rFonts w:ascii="Georgia" w:hAnsi="Georgia"/>
          <w:sz w:val="22"/>
          <w:szCs w:val="22"/>
        </w:rPr>
        <w:t xml:space="preserve"> </w:t>
      </w:r>
      <w:proofErr w:type="spellStart"/>
      <w:r w:rsidRPr="00B96D9B">
        <w:rPr>
          <w:rFonts w:ascii="Georgia" w:hAnsi="Georgia"/>
          <w:sz w:val="22"/>
          <w:szCs w:val="22"/>
        </w:rPr>
        <w:t>dalam</w:t>
      </w:r>
      <w:proofErr w:type="spellEnd"/>
      <w:r w:rsidRPr="00B96D9B">
        <w:rPr>
          <w:rFonts w:ascii="Georgia" w:hAnsi="Georgia"/>
          <w:sz w:val="22"/>
          <w:szCs w:val="22"/>
        </w:rPr>
        <w:t xml:space="preserve"> </w:t>
      </w:r>
      <w:proofErr w:type="spellStart"/>
      <w:r w:rsidRPr="00B96D9B">
        <w:rPr>
          <w:rFonts w:ascii="Georgia" w:hAnsi="Georgia"/>
          <w:sz w:val="22"/>
          <w:szCs w:val="22"/>
        </w:rPr>
        <w:t>Matius</w:t>
      </w:r>
      <w:proofErr w:type="spellEnd"/>
      <w:r w:rsidRPr="00B96D9B">
        <w:rPr>
          <w:rFonts w:ascii="Georgia" w:hAnsi="Georgia"/>
          <w:sz w:val="22"/>
          <w:szCs w:val="22"/>
        </w:rPr>
        <w:t xml:space="preserve"> 2:13-23 </w:t>
      </w:r>
      <w:proofErr w:type="spellStart"/>
      <w:r w:rsidRPr="00B96D9B">
        <w:rPr>
          <w:rFonts w:ascii="Georgia" w:hAnsi="Georgia"/>
          <w:sz w:val="22"/>
          <w:szCs w:val="22"/>
        </w:rPr>
        <w:t>ini</w:t>
      </w:r>
      <w:proofErr w:type="spellEnd"/>
      <w:r w:rsidRPr="00B96D9B">
        <w:rPr>
          <w:rFonts w:ascii="Georgia" w:hAnsi="Georgia"/>
          <w:sz w:val="22"/>
          <w:szCs w:val="22"/>
        </w:rPr>
        <w:t xml:space="preserve"> </w:t>
      </w:r>
      <w:proofErr w:type="spellStart"/>
      <w:r w:rsidRPr="00B96D9B">
        <w:rPr>
          <w:rFonts w:ascii="Georgia" w:hAnsi="Georgia"/>
          <w:sz w:val="22"/>
          <w:szCs w:val="22"/>
        </w:rPr>
        <w:t>tampak</w:t>
      </w:r>
      <w:proofErr w:type="spellEnd"/>
      <w:r w:rsidRPr="00B96D9B">
        <w:rPr>
          <w:rFonts w:ascii="Georgia" w:hAnsi="Georgia"/>
          <w:sz w:val="22"/>
          <w:szCs w:val="22"/>
        </w:rPr>
        <w:t xml:space="preserve"> </w:t>
      </w:r>
      <w:proofErr w:type="spellStart"/>
      <w:r w:rsidRPr="00B96D9B">
        <w:rPr>
          <w:rFonts w:ascii="Georgia" w:hAnsi="Georgia"/>
          <w:sz w:val="22"/>
          <w:szCs w:val="22"/>
        </w:rPr>
        <w:t>bahwa</w:t>
      </w:r>
      <w:proofErr w:type="spellEnd"/>
      <w:r w:rsidRPr="00B96D9B">
        <w:rPr>
          <w:rFonts w:ascii="Georgia" w:hAnsi="Georgia"/>
          <w:sz w:val="22"/>
          <w:szCs w:val="22"/>
        </w:rPr>
        <w:t xml:space="preserve"> </w:t>
      </w:r>
      <w:proofErr w:type="spellStart"/>
      <w:r w:rsidRPr="00B96D9B">
        <w:rPr>
          <w:rFonts w:ascii="Georgia" w:hAnsi="Georgia"/>
          <w:sz w:val="22"/>
          <w:szCs w:val="22"/>
        </w:rPr>
        <w:t>sejak</w:t>
      </w:r>
      <w:proofErr w:type="spellEnd"/>
      <w:r w:rsidRPr="00B96D9B">
        <w:rPr>
          <w:rFonts w:ascii="Georgia" w:hAnsi="Georgia"/>
          <w:sz w:val="22"/>
          <w:szCs w:val="22"/>
        </w:rPr>
        <w:t xml:space="preserve"> </w:t>
      </w:r>
      <w:proofErr w:type="spellStart"/>
      <w:r w:rsidRPr="00B96D9B">
        <w:rPr>
          <w:rFonts w:ascii="Georgia" w:hAnsi="Georgia"/>
          <w:sz w:val="22"/>
          <w:szCs w:val="22"/>
        </w:rPr>
        <w:t>semula</w:t>
      </w:r>
      <w:proofErr w:type="spellEnd"/>
      <w:r w:rsidRPr="00B96D9B">
        <w:rPr>
          <w:rFonts w:ascii="Georgia" w:hAnsi="Georgia"/>
          <w:sz w:val="22"/>
          <w:szCs w:val="22"/>
        </w:rPr>
        <w:t xml:space="preserve"> </w:t>
      </w:r>
      <w:proofErr w:type="spellStart"/>
      <w:r w:rsidRPr="00B96D9B">
        <w:rPr>
          <w:rFonts w:ascii="Georgia" w:hAnsi="Georgia"/>
          <w:sz w:val="22"/>
          <w:szCs w:val="22"/>
        </w:rPr>
        <w:t>kehadiran</w:t>
      </w:r>
      <w:proofErr w:type="spellEnd"/>
      <w:r w:rsidRPr="00B96D9B">
        <w:rPr>
          <w:rFonts w:ascii="Georgia" w:hAnsi="Georgia"/>
          <w:sz w:val="22"/>
          <w:szCs w:val="22"/>
        </w:rPr>
        <w:t xml:space="preserve"> Sang </w:t>
      </w:r>
      <w:proofErr w:type="spellStart"/>
      <w:r w:rsidRPr="00B96D9B">
        <w:rPr>
          <w:rFonts w:ascii="Georgia" w:hAnsi="Georgia"/>
          <w:sz w:val="22"/>
          <w:szCs w:val="22"/>
        </w:rPr>
        <w:t>Mesias</w:t>
      </w:r>
      <w:proofErr w:type="spellEnd"/>
      <w:r w:rsidRPr="00B96D9B">
        <w:rPr>
          <w:rFonts w:ascii="Georgia" w:hAnsi="Georgia"/>
          <w:sz w:val="22"/>
          <w:szCs w:val="22"/>
        </w:rPr>
        <w:t xml:space="preserve"> yang </w:t>
      </w:r>
      <w:proofErr w:type="spellStart"/>
      <w:r w:rsidRPr="00B96D9B">
        <w:rPr>
          <w:rFonts w:ascii="Georgia" w:hAnsi="Georgia"/>
          <w:sz w:val="22"/>
          <w:szCs w:val="22"/>
        </w:rPr>
        <w:t>hendak</w:t>
      </w:r>
      <w:proofErr w:type="spellEnd"/>
      <w:r w:rsidRPr="00B96D9B">
        <w:rPr>
          <w:rFonts w:ascii="Georgia" w:hAnsi="Georgia"/>
          <w:sz w:val="22"/>
          <w:szCs w:val="22"/>
        </w:rPr>
        <w:t xml:space="preserve"> </w:t>
      </w:r>
      <w:proofErr w:type="spellStart"/>
      <w:r w:rsidRPr="00B96D9B">
        <w:rPr>
          <w:rFonts w:ascii="Georgia" w:hAnsi="Georgia"/>
          <w:sz w:val="22"/>
          <w:szCs w:val="22"/>
        </w:rPr>
        <w:t>memulihkan</w:t>
      </w:r>
      <w:proofErr w:type="spellEnd"/>
      <w:r w:rsidRPr="00B96D9B">
        <w:rPr>
          <w:rFonts w:ascii="Georgia" w:hAnsi="Georgia"/>
          <w:sz w:val="22"/>
          <w:szCs w:val="22"/>
        </w:rPr>
        <w:t xml:space="preserve"> </w:t>
      </w:r>
      <w:proofErr w:type="spellStart"/>
      <w:r w:rsidRPr="00B96D9B">
        <w:rPr>
          <w:rFonts w:ascii="Georgia" w:hAnsi="Georgia"/>
          <w:sz w:val="22"/>
          <w:szCs w:val="22"/>
        </w:rPr>
        <w:t>kehidupan</w:t>
      </w:r>
      <w:proofErr w:type="spellEnd"/>
      <w:r w:rsidRPr="00B96D9B">
        <w:rPr>
          <w:rFonts w:ascii="Georgia" w:hAnsi="Georgia"/>
          <w:sz w:val="22"/>
          <w:szCs w:val="22"/>
        </w:rPr>
        <w:t xml:space="preserve"> </w:t>
      </w:r>
      <w:proofErr w:type="spellStart"/>
      <w:r w:rsidRPr="00B96D9B">
        <w:rPr>
          <w:rFonts w:ascii="Georgia" w:hAnsi="Georgia"/>
          <w:sz w:val="22"/>
          <w:szCs w:val="22"/>
        </w:rPr>
        <w:t>senantiasa</w:t>
      </w:r>
      <w:proofErr w:type="spellEnd"/>
      <w:r w:rsidRPr="00B96D9B">
        <w:rPr>
          <w:rFonts w:ascii="Georgia" w:hAnsi="Georgia"/>
          <w:sz w:val="22"/>
          <w:szCs w:val="22"/>
        </w:rPr>
        <w:t xml:space="preserve"> </w:t>
      </w:r>
      <w:proofErr w:type="spellStart"/>
      <w:r w:rsidRPr="00B96D9B">
        <w:rPr>
          <w:rFonts w:ascii="Georgia" w:hAnsi="Georgia"/>
          <w:sz w:val="22"/>
          <w:szCs w:val="22"/>
        </w:rPr>
        <w:t>ada</w:t>
      </w:r>
      <w:proofErr w:type="spellEnd"/>
      <w:r w:rsidRPr="00B96D9B">
        <w:rPr>
          <w:rFonts w:ascii="Georgia" w:hAnsi="Georgia"/>
          <w:sz w:val="22"/>
          <w:szCs w:val="22"/>
        </w:rPr>
        <w:t xml:space="preserve"> di </w:t>
      </w:r>
      <w:proofErr w:type="spellStart"/>
      <w:r w:rsidRPr="00B96D9B">
        <w:rPr>
          <w:rFonts w:ascii="Georgia" w:hAnsi="Georgia"/>
          <w:sz w:val="22"/>
          <w:szCs w:val="22"/>
        </w:rPr>
        <w:t>bawah</w:t>
      </w:r>
      <w:proofErr w:type="spellEnd"/>
      <w:r w:rsidRPr="00B96D9B">
        <w:rPr>
          <w:rFonts w:ascii="Georgia" w:hAnsi="Georgia"/>
          <w:sz w:val="22"/>
          <w:szCs w:val="22"/>
        </w:rPr>
        <w:t xml:space="preserve"> </w:t>
      </w:r>
      <w:proofErr w:type="spellStart"/>
      <w:r w:rsidRPr="00B96D9B">
        <w:rPr>
          <w:rFonts w:ascii="Georgia" w:hAnsi="Georgia"/>
          <w:sz w:val="22"/>
          <w:szCs w:val="22"/>
        </w:rPr>
        <w:t>bayang-bayang</w:t>
      </w:r>
      <w:proofErr w:type="spellEnd"/>
      <w:r w:rsidRPr="00B96D9B">
        <w:rPr>
          <w:rFonts w:ascii="Georgia" w:hAnsi="Georgia"/>
          <w:sz w:val="22"/>
          <w:szCs w:val="22"/>
        </w:rPr>
        <w:t xml:space="preserve"> </w:t>
      </w:r>
      <w:proofErr w:type="spellStart"/>
      <w:r w:rsidRPr="00B96D9B">
        <w:rPr>
          <w:rFonts w:ascii="Georgia" w:hAnsi="Georgia"/>
          <w:sz w:val="22"/>
          <w:szCs w:val="22"/>
        </w:rPr>
        <w:t>ancaman</w:t>
      </w:r>
      <w:proofErr w:type="spellEnd"/>
      <w:r w:rsidRPr="00B96D9B">
        <w:rPr>
          <w:rFonts w:ascii="Georgia" w:hAnsi="Georgia"/>
          <w:sz w:val="22"/>
          <w:szCs w:val="22"/>
        </w:rPr>
        <w:t xml:space="preserve">. Banyak </w:t>
      </w:r>
      <w:proofErr w:type="spellStart"/>
      <w:r w:rsidRPr="00B96D9B">
        <w:rPr>
          <w:rFonts w:ascii="Georgia" w:hAnsi="Georgia"/>
          <w:sz w:val="22"/>
          <w:szCs w:val="22"/>
        </w:rPr>
        <w:t>pihak</w:t>
      </w:r>
      <w:proofErr w:type="spellEnd"/>
      <w:r w:rsidRPr="00B96D9B">
        <w:rPr>
          <w:rFonts w:ascii="Georgia" w:hAnsi="Georgia"/>
          <w:sz w:val="22"/>
          <w:szCs w:val="22"/>
        </w:rPr>
        <w:t xml:space="preserve"> </w:t>
      </w:r>
      <w:proofErr w:type="spellStart"/>
      <w:r w:rsidRPr="00B96D9B">
        <w:rPr>
          <w:rFonts w:ascii="Georgia" w:hAnsi="Georgia"/>
          <w:sz w:val="22"/>
          <w:szCs w:val="22"/>
        </w:rPr>
        <w:t>merasa</w:t>
      </w:r>
      <w:proofErr w:type="spellEnd"/>
      <w:r w:rsidRPr="00B96D9B">
        <w:rPr>
          <w:rFonts w:ascii="Georgia" w:hAnsi="Georgia"/>
          <w:sz w:val="22"/>
          <w:szCs w:val="22"/>
        </w:rPr>
        <w:t xml:space="preserve"> “</w:t>
      </w:r>
      <w:proofErr w:type="spellStart"/>
      <w:r w:rsidRPr="00B96D9B">
        <w:rPr>
          <w:rFonts w:ascii="Georgia" w:hAnsi="Georgia"/>
          <w:sz w:val="22"/>
          <w:szCs w:val="22"/>
        </w:rPr>
        <w:t>risih</w:t>
      </w:r>
      <w:proofErr w:type="spellEnd"/>
      <w:r w:rsidRPr="00B96D9B">
        <w:rPr>
          <w:rFonts w:ascii="Georgia" w:hAnsi="Georgia"/>
          <w:sz w:val="22"/>
          <w:szCs w:val="22"/>
        </w:rPr>
        <w:t xml:space="preserve">” </w:t>
      </w:r>
      <w:proofErr w:type="spellStart"/>
      <w:r w:rsidRPr="00B96D9B">
        <w:rPr>
          <w:rFonts w:ascii="Georgia" w:hAnsi="Georgia"/>
          <w:sz w:val="22"/>
          <w:szCs w:val="22"/>
        </w:rPr>
        <w:t>dengan</w:t>
      </w:r>
      <w:proofErr w:type="spellEnd"/>
      <w:r w:rsidRPr="00B96D9B">
        <w:rPr>
          <w:rFonts w:ascii="Georgia" w:hAnsi="Georgia"/>
          <w:sz w:val="22"/>
          <w:szCs w:val="22"/>
        </w:rPr>
        <w:t xml:space="preserve"> </w:t>
      </w:r>
      <w:proofErr w:type="spellStart"/>
      <w:r w:rsidRPr="00B96D9B">
        <w:rPr>
          <w:rFonts w:ascii="Georgia" w:hAnsi="Georgia"/>
          <w:sz w:val="22"/>
          <w:szCs w:val="22"/>
        </w:rPr>
        <w:t>hadirnya</w:t>
      </w:r>
      <w:proofErr w:type="spellEnd"/>
      <w:r w:rsidRPr="00B96D9B">
        <w:rPr>
          <w:rFonts w:ascii="Georgia" w:hAnsi="Georgia"/>
          <w:sz w:val="22"/>
          <w:szCs w:val="22"/>
        </w:rPr>
        <w:t xml:space="preserve"> sang </w:t>
      </w:r>
      <w:proofErr w:type="spellStart"/>
      <w:r w:rsidRPr="00B96D9B">
        <w:rPr>
          <w:rFonts w:ascii="Georgia" w:hAnsi="Georgia"/>
          <w:sz w:val="22"/>
          <w:szCs w:val="22"/>
        </w:rPr>
        <w:t>pemulih</w:t>
      </w:r>
      <w:proofErr w:type="spellEnd"/>
      <w:r w:rsidRPr="00B96D9B">
        <w:rPr>
          <w:rFonts w:ascii="Georgia" w:hAnsi="Georgia"/>
          <w:sz w:val="22"/>
          <w:szCs w:val="22"/>
        </w:rPr>
        <w:t xml:space="preserve">. </w:t>
      </w:r>
      <w:proofErr w:type="spellStart"/>
      <w:r w:rsidRPr="00B96D9B">
        <w:rPr>
          <w:rFonts w:ascii="Georgia" w:hAnsi="Georgia"/>
          <w:sz w:val="22"/>
          <w:szCs w:val="22"/>
        </w:rPr>
        <w:t>Namun</w:t>
      </w:r>
      <w:proofErr w:type="spellEnd"/>
      <w:r w:rsidRPr="00B96D9B">
        <w:rPr>
          <w:rFonts w:ascii="Georgia" w:hAnsi="Georgia"/>
          <w:sz w:val="22"/>
          <w:szCs w:val="22"/>
        </w:rPr>
        <w:t xml:space="preserve"> </w:t>
      </w:r>
      <w:proofErr w:type="spellStart"/>
      <w:r w:rsidRPr="00B96D9B">
        <w:rPr>
          <w:rFonts w:ascii="Georgia" w:hAnsi="Georgia"/>
          <w:sz w:val="22"/>
          <w:szCs w:val="22"/>
        </w:rPr>
        <w:t>demikian</w:t>
      </w:r>
      <w:proofErr w:type="spellEnd"/>
      <w:r w:rsidRPr="00B96D9B">
        <w:rPr>
          <w:rFonts w:ascii="Georgia" w:hAnsi="Georgia"/>
          <w:sz w:val="22"/>
          <w:szCs w:val="22"/>
        </w:rPr>
        <w:t xml:space="preserve">, Allah </w:t>
      </w:r>
      <w:proofErr w:type="spellStart"/>
      <w:r w:rsidRPr="00B96D9B">
        <w:rPr>
          <w:rFonts w:ascii="Georgia" w:hAnsi="Georgia"/>
          <w:sz w:val="22"/>
          <w:szCs w:val="22"/>
        </w:rPr>
        <w:t>tetap</w:t>
      </w:r>
      <w:proofErr w:type="spellEnd"/>
      <w:r w:rsidRPr="00B96D9B">
        <w:rPr>
          <w:rFonts w:ascii="Georgia" w:hAnsi="Georgia"/>
          <w:sz w:val="22"/>
          <w:szCs w:val="22"/>
        </w:rPr>
        <w:t xml:space="preserve"> pada </w:t>
      </w:r>
      <w:proofErr w:type="spellStart"/>
      <w:r w:rsidRPr="00B96D9B">
        <w:rPr>
          <w:rFonts w:ascii="Georgia" w:hAnsi="Georgia"/>
          <w:sz w:val="22"/>
          <w:szCs w:val="22"/>
        </w:rPr>
        <w:t>kehendak</w:t>
      </w:r>
      <w:proofErr w:type="spellEnd"/>
      <w:r w:rsidRPr="00B96D9B">
        <w:rPr>
          <w:rFonts w:ascii="Georgia" w:hAnsi="Georgia"/>
          <w:sz w:val="22"/>
          <w:szCs w:val="22"/>
        </w:rPr>
        <w:t xml:space="preserve">-Nya </w:t>
      </w:r>
      <w:proofErr w:type="spellStart"/>
      <w:r w:rsidRPr="00B96D9B">
        <w:rPr>
          <w:rFonts w:ascii="Georgia" w:hAnsi="Georgia"/>
          <w:sz w:val="22"/>
          <w:szCs w:val="22"/>
        </w:rPr>
        <w:t>untuk</w:t>
      </w:r>
      <w:proofErr w:type="spellEnd"/>
      <w:r w:rsidRPr="00B96D9B">
        <w:rPr>
          <w:rFonts w:ascii="Georgia" w:hAnsi="Georgia"/>
          <w:sz w:val="22"/>
          <w:szCs w:val="22"/>
        </w:rPr>
        <w:t xml:space="preserve"> </w:t>
      </w:r>
      <w:proofErr w:type="spellStart"/>
      <w:r w:rsidRPr="00B96D9B">
        <w:rPr>
          <w:rFonts w:ascii="Georgia" w:hAnsi="Georgia"/>
          <w:sz w:val="22"/>
          <w:szCs w:val="22"/>
        </w:rPr>
        <w:t>memulihkan</w:t>
      </w:r>
      <w:proofErr w:type="spellEnd"/>
      <w:r w:rsidRPr="00B96D9B">
        <w:rPr>
          <w:rFonts w:ascii="Georgia" w:hAnsi="Georgia"/>
          <w:sz w:val="22"/>
          <w:szCs w:val="22"/>
        </w:rPr>
        <w:t xml:space="preserve"> </w:t>
      </w:r>
      <w:proofErr w:type="spellStart"/>
      <w:r w:rsidRPr="00B96D9B">
        <w:rPr>
          <w:rFonts w:ascii="Georgia" w:hAnsi="Georgia"/>
          <w:sz w:val="22"/>
          <w:szCs w:val="22"/>
        </w:rPr>
        <w:t>kehidupan</w:t>
      </w:r>
      <w:proofErr w:type="spellEnd"/>
      <w:r w:rsidRPr="00B96D9B">
        <w:rPr>
          <w:rFonts w:ascii="Georgia" w:hAnsi="Georgia"/>
          <w:sz w:val="22"/>
          <w:szCs w:val="22"/>
        </w:rPr>
        <w:t xml:space="preserve">. Karena </w:t>
      </w:r>
      <w:proofErr w:type="spellStart"/>
      <w:r w:rsidRPr="00B96D9B">
        <w:rPr>
          <w:rFonts w:ascii="Georgia" w:hAnsi="Georgia"/>
          <w:sz w:val="22"/>
          <w:szCs w:val="22"/>
        </w:rPr>
        <w:t>itu</w:t>
      </w:r>
      <w:proofErr w:type="spellEnd"/>
      <w:r w:rsidRPr="00B96D9B">
        <w:rPr>
          <w:rFonts w:ascii="Georgia" w:hAnsi="Georgia"/>
          <w:sz w:val="22"/>
          <w:szCs w:val="22"/>
        </w:rPr>
        <w:t xml:space="preserve"> </w:t>
      </w:r>
      <w:proofErr w:type="spellStart"/>
      <w:r w:rsidRPr="00B96D9B">
        <w:rPr>
          <w:rFonts w:ascii="Georgia" w:hAnsi="Georgia"/>
          <w:sz w:val="22"/>
          <w:szCs w:val="22"/>
        </w:rPr>
        <w:t>Ia</w:t>
      </w:r>
      <w:proofErr w:type="spellEnd"/>
      <w:r w:rsidRPr="00B96D9B">
        <w:rPr>
          <w:rFonts w:ascii="Georgia" w:hAnsi="Georgia"/>
          <w:sz w:val="22"/>
          <w:szCs w:val="22"/>
        </w:rPr>
        <w:t xml:space="preserve"> </w:t>
      </w:r>
      <w:proofErr w:type="spellStart"/>
      <w:r w:rsidRPr="00B96D9B">
        <w:rPr>
          <w:rFonts w:ascii="Georgia" w:hAnsi="Georgia"/>
          <w:sz w:val="22"/>
          <w:szCs w:val="22"/>
        </w:rPr>
        <w:t>memakai</w:t>
      </w:r>
      <w:proofErr w:type="spellEnd"/>
      <w:r w:rsidRPr="00B96D9B">
        <w:rPr>
          <w:rFonts w:ascii="Georgia" w:hAnsi="Georgia"/>
          <w:sz w:val="22"/>
          <w:szCs w:val="22"/>
        </w:rPr>
        <w:t xml:space="preserve"> </w:t>
      </w:r>
      <w:proofErr w:type="spellStart"/>
      <w:r w:rsidRPr="00B96D9B">
        <w:rPr>
          <w:rFonts w:ascii="Georgia" w:hAnsi="Georgia"/>
          <w:sz w:val="22"/>
          <w:szCs w:val="22"/>
        </w:rPr>
        <w:t>keluarga</w:t>
      </w:r>
      <w:proofErr w:type="spellEnd"/>
      <w:r w:rsidRPr="00B96D9B">
        <w:rPr>
          <w:rFonts w:ascii="Georgia" w:hAnsi="Georgia"/>
          <w:sz w:val="22"/>
          <w:szCs w:val="22"/>
        </w:rPr>
        <w:t xml:space="preserve"> Yusuf </w:t>
      </w:r>
      <w:proofErr w:type="spellStart"/>
      <w:r w:rsidRPr="00B96D9B">
        <w:rPr>
          <w:rFonts w:ascii="Georgia" w:hAnsi="Georgia"/>
          <w:sz w:val="22"/>
          <w:szCs w:val="22"/>
        </w:rPr>
        <w:t>untuk</w:t>
      </w:r>
      <w:proofErr w:type="spellEnd"/>
      <w:r w:rsidRPr="00B96D9B">
        <w:rPr>
          <w:rFonts w:ascii="Georgia" w:hAnsi="Georgia"/>
          <w:sz w:val="22"/>
          <w:szCs w:val="22"/>
        </w:rPr>
        <w:t xml:space="preserve"> </w:t>
      </w:r>
      <w:proofErr w:type="spellStart"/>
      <w:r w:rsidRPr="00B96D9B">
        <w:rPr>
          <w:rFonts w:ascii="Georgia" w:hAnsi="Georgia"/>
          <w:sz w:val="22"/>
          <w:szCs w:val="22"/>
        </w:rPr>
        <w:t>terlibat</w:t>
      </w:r>
      <w:proofErr w:type="spellEnd"/>
      <w:r w:rsidRPr="00B96D9B">
        <w:rPr>
          <w:rFonts w:ascii="Georgia" w:hAnsi="Georgia"/>
          <w:sz w:val="22"/>
          <w:szCs w:val="22"/>
        </w:rPr>
        <w:t xml:space="preserve"> </w:t>
      </w:r>
      <w:proofErr w:type="spellStart"/>
      <w:r w:rsidRPr="00B96D9B">
        <w:rPr>
          <w:rFonts w:ascii="Georgia" w:hAnsi="Georgia"/>
          <w:sz w:val="22"/>
          <w:szCs w:val="22"/>
        </w:rPr>
        <w:t>dalam</w:t>
      </w:r>
      <w:proofErr w:type="spellEnd"/>
      <w:r w:rsidRPr="00B96D9B">
        <w:rPr>
          <w:rFonts w:ascii="Georgia" w:hAnsi="Georgia"/>
          <w:sz w:val="22"/>
          <w:szCs w:val="22"/>
        </w:rPr>
        <w:t xml:space="preserve"> </w:t>
      </w:r>
      <w:proofErr w:type="spellStart"/>
      <w:r w:rsidRPr="00B96D9B">
        <w:rPr>
          <w:rFonts w:ascii="Georgia" w:hAnsi="Georgia"/>
          <w:sz w:val="22"/>
          <w:szCs w:val="22"/>
        </w:rPr>
        <w:t>misi</w:t>
      </w:r>
      <w:proofErr w:type="spellEnd"/>
      <w:r w:rsidRPr="00B96D9B">
        <w:rPr>
          <w:rFonts w:ascii="Georgia" w:hAnsi="Georgia"/>
          <w:sz w:val="22"/>
          <w:szCs w:val="22"/>
        </w:rPr>
        <w:t xml:space="preserve">-Nya.  </w:t>
      </w:r>
    </w:p>
    <w:p w14:paraId="660B74E3" w14:textId="77777777" w:rsidR="00220D95" w:rsidRPr="00B96D9B" w:rsidRDefault="00220D95" w:rsidP="00220D95">
      <w:pPr>
        <w:jc w:val="both"/>
        <w:rPr>
          <w:rFonts w:ascii="Georgia" w:hAnsi="Georgia"/>
          <w:sz w:val="22"/>
          <w:szCs w:val="22"/>
        </w:rPr>
      </w:pPr>
    </w:p>
    <w:p w14:paraId="60900D77" w14:textId="77777777" w:rsidR="00220D95" w:rsidRPr="00B96D9B" w:rsidRDefault="00220D95" w:rsidP="00220D95">
      <w:pPr>
        <w:jc w:val="both"/>
        <w:rPr>
          <w:rFonts w:ascii="Georgia" w:hAnsi="Georgia"/>
          <w:sz w:val="22"/>
          <w:szCs w:val="22"/>
        </w:rPr>
      </w:pPr>
      <w:proofErr w:type="spellStart"/>
      <w:r w:rsidRPr="00B96D9B">
        <w:rPr>
          <w:rFonts w:ascii="Georgia" w:hAnsi="Georgia"/>
          <w:sz w:val="22"/>
          <w:szCs w:val="22"/>
        </w:rPr>
        <w:t>Saudara</w:t>
      </w:r>
      <w:proofErr w:type="spellEnd"/>
      <w:r w:rsidRPr="00B96D9B">
        <w:rPr>
          <w:rFonts w:ascii="Georgia" w:hAnsi="Georgia"/>
          <w:sz w:val="22"/>
          <w:szCs w:val="22"/>
        </w:rPr>
        <w:t xml:space="preserve"> yang </w:t>
      </w:r>
      <w:proofErr w:type="spellStart"/>
      <w:r w:rsidRPr="00B96D9B">
        <w:rPr>
          <w:rFonts w:ascii="Georgia" w:hAnsi="Georgia"/>
          <w:sz w:val="22"/>
          <w:szCs w:val="22"/>
        </w:rPr>
        <w:t>dikasihi</w:t>
      </w:r>
      <w:proofErr w:type="spellEnd"/>
      <w:r w:rsidRPr="00B96D9B">
        <w:rPr>
          <w:rFonts w:ascii="Georgia" w:hAnsi="Georgia"/>
          <w:sz w:val="22"/>
          <w:szCs w:val="22"/>
        </w:rPr>
        <w:t xml:space="preserve"> </w:t>
      </w:r>
      <w:proofErr w:type="spellStart"/>
      <w:r w:rsidRPr="00B96D9B">
        <w:rPr>
          <w:rFonts w:ascii="Georgia" w:hAnsi="Georgia"/>
          <w:sz w:val="22"/>
          <w:szCs w:val="22"/>
        </w:rPr>
        <w:t>Tuhan</w:t>
      </w:r>
      <w:proofErr w:type="spellEnd"/>
      <w:r w:rsidRPr="00B96D9B">
        <w:rPr>
          <w:rFonts w:ascii="Georgia" w:hAnsi="Georgia"/>
          <w:sz w:val="22"/>
          <w:szCs w:val="22"/>
        </w:rPr>
        <w:t>,</w:t>
      </w:r>
    </w:p>
    <w:p w14:paraId="116188BE" w14:textId="77777777" w:rsidR="00220D95" w:rsidRPr="00B96D9B" w:rsidRDefault="00220D95" w:rsidP="00220D95">
      <w:pPr>
        <w:jc w:val="both"/>
        <w:rPr>
          <w:rFonts w:ascii="Georgia" w:hAnsi="Georgia"/>
          <w:sz w:val="22"/>
          <w:szCs w:val="22"/>
        </w:rPr>
      </w:pPr>
      <w:proofErr w:type="spellStart"/>
      <w:r w:rsidRPr="00B96D9B">
        <w:rPr>
          <w:rFonts w:ascii="Georgia" w:hAnsi="Georgia"/>
          <w:sz w:val="22"/>
          <w:szCs w:val="22"/>
        </w:rPr>
        <w:t>Sebagaimana</w:t>
      </w:r>
      <w:proofErr w:type="spellEnd"/>
      <w:r w:rsidRPr="00B96D9B">
        <w:rPr>
          <w:rFonts w:ascii="Georgia" w:hAnsi="Georgia"/>
          <w:sz w:val="22"/>
          <w:szCs w:val="22"/>
        </w:rPr>
        <w:t xml:space="preserve"> </w:t>
      </w:r>
      <w:proofErr w:type="spellStart"/>
      <w:r w:rsidRPr="00B96D9B">
        <w:rPr>
          <w:rFonts w:ascii="Georgia" w:hAnsi="Georgia"/>
          <w:sz w:val="22"/>
          <w:szCs w:val="22"/>
        </w:rPr>
        <w:t>Tuhan</w:t>
      </w:r>
      <w:proofErr w:type="spellEnd"/>
      <w:r w:rsidRPr="00B96D9B">
        <w:rPr>
          <w:rFonts w:ascii="Georgia" w:hAnsi="Georgia"/>
          <w:sz w:val="22"/>
          <w:szCs w:val="22"/>
        </w:rPr>
        <w:t xml:space="preserve"> </w:t>
      </w:r>
      <w:proofErr w:type="spellStart"/>
      <w:r w:rsidRPr="00B96D9B">
        <w:rPr>
          <w:rFonts w:ascii="Georgia" w:hAnsi="Georgia"/>
          <w:sz w:val="22"/>
          <w:szCs w:val="22"/>
        </w:rPr>
        <w:t>memanggil</w:t>
      </w:r>
      <w:proofErr w:type="spellEnd"/>
      <w:r w:rsidRPr="00B96D9B">
        <w:rPr>
          <w:rFonts w:ascii="Georgia" w:hAnsi="Georgia"/>
          <w:sz w:val="22"/>
          <w:szCs w:val="22"/>
        </w:rPr>
        <w:t xml:space="preserve"> </w:t>
      </w:r>
      <w:proofErr w:type="spellStart"/>
      <w:r w:rsidRPr="00B96D9B">
        <w:rPr>
          <w:rFonts w:ascii="Georgia" w:hAnsi="Georgia"/>
          <w:sz w:val="22"/>
          <w:szCs w:val="22"/>
        </w:rPr>
        <w:t>keluarga</w:t>
      </w:r>
      <w:proofErr w:type="spellEnd"/>
      <w:r w:rsidRPr="00B96D9B">
        <w:rPr>
          <w:rFonts w:ascii="Georgia" w:hAnsi="Georgia"/>
          <w:sz w:val="22"/>
          <w:szCs w:val="22"/>
        </w:rPr>
        <w:t xml:space="preserve"> Yusuf </w:t>
      </w:r>
      <w:proofErr w:type="spellStart"/>
      <w:r w:rsidRPr="00B96D9B">
        <w:rPr>
          <w:rFonts w:ascii="Georgia" w:hAnsi="Georgia"/>
          <w:sz w:val="22"/>
          <w:szCs w:val="22"/>
        </w:rPr>
        <w:t>menjadi</w:t>
      </w:r>
      <w:proofErr w:type="spellEnd"/>
      <w:r w:rsidRPr="00B96D9B">
        <w:rPr>
          <w:rFonts w:ascii="Georgia" w:hAnsi="Georgia"/>
          <w:sz w:val="22"/>
          <w:szCs w:val="22"/>
        </w:rPr>
        <w:t xml:space="preserve"> </w:t>
      </w:r>
      <w:proofErr w:type="spellStart"/>
      <w:r w:rsidRPr="00B96D9B">
        <w:rPr>
          <w:rFonts w:ascii="Georgia" w:hAnsi="Georgia"/>
          <w:sz w:val="22"/>
          <w:szCs w:val="22"/>
        </w:rPr>
        <w:t>pemulih</w:t>
      </w:r>
      <w:proofErr w:type="spellEnd"/>
      <w:r w:rsidRPr="00B96D9B">
        <w:rPr>
          <w:rFonts w:ascii="Georgia" w:hAnsi="Georgia"/>
          <w:sz w:val="22"/>
          <w:szCs w:val="22"/>
        </w:rPr>
        <w:t xml:space="preserve"> </w:t>
      </w:r>
      <w:proofErr w:type="spellStart"/>
      <w:r w:rsidRPr="00B96D9B">
        <w:rPr>
          <w:rFonts w:ascii="Georgia" w:hAnsi="Georgia"/>
          <w:sz w:val="22"/>
          <w:szCs w:val="22"/>
        </w:rPr>
        <w:t>kehidupan</w:t>
      </w:r>
      <w:proofErr w:type="spellEnd"/>
      <w:r w:rsidRPr="00B96D9B">
        <w:rPr>
          <w:rFonts w:ascii="Georgia" w:hAnsi="Georgia"/>
          <w:sz w:val="22"/>
          <w:szCs w:val="22"/>
        </w:rPr>
        <w:t xml:space="preserve"> di </w:t>
      </w:r>
      <w:proofErr w:type="spellStart"/>
      <w:r w:rsidRPr="00B96D9B">
        <w:rPr>
          <w:rFonts w:ascii="Georgia" w:hAnsi="Georgia"/>
          <w:sz w:val="22"/>
          <w:szCs w:val="22"/>
        </w:rPr>
        <w:t>tengah</w:t>
      </w:r>
      <w:proofErr w:type="spellEnd"/>
      <w:r w:rsidRPr="00B96D9B">
        <w:rPr>
          <w:rFonts w:ascii="Georgia" w:hAnsi="Georgia"/>
          <w:sz w:val="22"/>
          <w:szCs w:val="22"/>
        </w:rPr>
        <w:t xml:space="preserve"> </w:t>
      </w:r>
      <w:proofErr w:type="spellStart"/>
      <w:r w:rsidRPr="00B96D9B">
        <w:rPr>
          <w:rFonts w:ascii="Georgia" w:hAnsi="Georgia"/>
          <w:sz w:val="22"/>
          <w:szCs w:val="22"/>
        </w:rPr>
        <w:t>situasi</w:t>
      </w:r>
      <w:proofErr w:type="spellEnd"/>
      <w:r w:rsidRPr="00B96D9B">
        <w:rPr>
          <w:rFonts w:ascii="Georgia" w:hAnsi="Georgia"/>
          <w:sz w:val="22"/>
          <w:szCs w:val="22"/>
        </w:rPr>
        <w:t xml:space="preserve"> yang </w:t>
      </w:r>
      <w:proofErr w:type="spellStart"/>
      <w:r w:rsidRPr="00B96D9B">
        <w:rPr>
          <w:rFonts w:ascii="Georgia" w:hAnsi="Georgia"/>
          <w:sz w:val="22"/>
          <w:szCs w:val="22"/>
        </w:rPr>
        <w:t>tidak</w:t>
      </w:r>
      <w:proofErr w:type="spellEnd"/>
      <w:r w:rsidRPr="00B96D9B">
        <w:rPr>
          <w:rFonts w:ascii="Georgia" w:hAnsi="Georgia"/>
          <w:sz w:val="22"/>
          <w:szCs w:val="22"/>
        </w:rPr>
        <w:t xml:space="preserve"> </w:t>
      </w:r>
      <w:proofErr w:type="spellStart"/>
      <w:r w:rsidRPr="00B96D9B">
        <w:rPr>
          <w:rFonts w:ascii="Georgia" w:hAnsi="Georgia"/>
          <w:sz w:val="22"/>
          <w:szCs w:val="22"/>
        </w:rPr>
        <w:t>mudah</w:t>
      </w:r>
      <w:proofErr w:type="spellEnd"/>
      <w:r w:rsidRPr="00B96D9B">
        <w:rPr>
          <w:rFonts w:ascii="Georgia" w:hAnsi="Georgia"/>
          <w:sz w:val="22"/>
          <w:szCs w:val="22"/>
        </w:rPr>
        <w:t xml:space="preserve">, </w:t>
      </w:r>
      <w:proofErr w:type="spellStart"/>
      <w:r w:rsidRPr="00B96D9B">
        <w:rPr>
          <w:rFonts w:ascii="Georgia" w:hAnsi="Georgia"/>
          <w:sz w:val="22"/>
          <w:szCs w:val="22"/>
        </w:rPr>
        <w:t>demikian</w:t>
      </w:r>
      <w:proofErr w:type="spellEnd"/>
      <w:r w:rsidRPr="00B96D9B">
        <w:rPr>
          <w:rFonts w:ascii="Georgia" w:hAnsi="Georgia"/>
          <w:sz w:val="22"/>
          <w:szCs w:val="22"/>
        </w:rPr>
        <w:t xml:space="preserve"> pula </w:t>
      </w:r>
      <w:proofErr w:type="spellStart"/>
      <w:r w:rsidRPr="00B96D9B">
        <w:rPr>
          <w:rFonts w:ascii="Georgia" w:hAnsi="Georgia"/>
          <w:sz w:val="22"/>
          <w:szCs w:val="22"/>
        </w:rPr>
        <w:t>panggilan</w:t>
      </w:r>
      <w:proofErr w:type="spellEnd"/>
      <w:r w:rsidRPr="00B96D9B">
        <w:rPr>
          <w:rFonts w:ascii="Georgia" w:hAnsi="Georgia"/>
          <w:sz w:val="22"/>
          <w:szCs w:val="22"/>
        </w:rPr>
        <w:t xml:space="preserve"> </w:t>
      </w:r>
      <w:proofErr w:type="spellStart"/>
      <w:r w:rsidRPr="00B96D9B">
        <w:rPr>
          <w:rFonts w:ascii="Georgia" w:hAnsi="Georgia"/>
          <w:sz w:val="22"/>
          <w:szCs w:val="22"/>
        </w:rPr>
        <w:t>Tuhan</w:t>
      </w:r>
      <w:proofErr w:type="spellEnd"/>
      <w:r w:rsidRPr="00B96D9B">
        <w:rPr>
          <w:rFonts w:ascii="Georgia" w:hAnsi="Georgia"/>
          <w:sz w:val="22"/>
          <w:szCs w:val="22"/>
        </w:rPr>
        <w:t xml:space="preserve"> </w:t>
      </w:r>
      <w:proofErr w:type="spellStart"/>
      <w:r w:rsidRPr="00B96D9B">
        <w:rPr>
          <w:rFonts w:ascii="Georgia" w:hAnsi="Georgia"/>
          <w:sz w:val="22"/>
          <w:szCs w:val="22"/>
        </w:rPr>
        <w:t>bagi</w:t>
      </w:r>
      <w:proofErr w:type="spellEnd"/>
      <w:r w:rsidRPr="00B96D9B">
        <w:rPr>
          <w:rFonts w:ascii="Georgia" w:hAnsi="Georgia"/>
          <w:sz w:val="22"/>
          <w:szCs w:val="22"/>
        </w:rPr>
        <w:t xml:space="preserve"> </w:t>
      </w:r>
      <w:proofErr w:type="spellStart"/>
      <w:r w:rsidRPr="00B96D9B">
        <w:rPr>
          <w:rFonts w:ascii="Georgia" w:hAnsi="Georgia"/>
          <w:sz w:val="22"/>
          <w:szCs w:val="22"/>
        </w:rPr>
        <w:t>kita</w:t>
      </w:r>
      <w:proofErr w:type="spellEnd"/>
      <w:r w:rsidRPr="00B96D9B">
        <w:rPr>
          <w:rFonts w:ascii="Georgia" w:hAnsi="Georgia"/>
          <w:sz w:val="22"/>
          <w:szCs w:val="22"/>
        </w:rPr>
        <w:t xml:space="preserve"> di zaman </w:t>
      </w:r>
      <w:proofErr w:type="spellStart"/>
      <w:r w:rsidRPr="00B96D9B">
        <w:rPr>
          <w:rFonts w:ascii="Georgia" w:hAnsi="Georgia"/>
          <w:sz w:val="22"/>
          <w:szCs w:val="22"/>
        </w:rPr>
        <w:t>ini</w:t>
      </w:r>
      <w:proofErr w:type="spellEnd"/>
      <w:r w:rsidRPr="00B96D9B">
        <w:rPr>
          <w:rFonts w:ascii="Georgia" w:hAnsi="Georgia"/>
          <w:sz w:val="22"/>
          <w:szCs w:val="22"/>
        </w:rPr>
        <w:t xml:space="preserve">. </w:t>
      </w:r>
      <w:proofErr w:type="spellStart"/>
      <w:r w:rsidRPr="00B96D9B">
        <w:rPr>
          <w:rFonts w:ascii="Georgia" w:hAnsi="Georgia"/>
          <w:sz w:val="22"/>
          <w:szCs w:val="22"/>
        </w:rPr>
        <w:t>Kesediaan</w:t>
      </w:r>
      <w:proofErr w:type="spellEnd"/>
      <w:r w:rsidRPr="00B96D9B">
        <w:rPr>
          <w:rFonts w:ascii="Georgia" w:hAnsi="Georgia"/>
          <w:sz w:val="22"/>
          <w:szCs w:val="22"/>
        </w:rPr>
        <w:t xml:space="preserve"> </w:t>
      </w:r>
      <w:proofErr w:type="spellStart"/>
      <w:r w:rsidRPr="00B96D9B">
        <w:rPr>
          <w:rFonts w:ascii="Georgia" w:hAnsi="Georgia"/>
          <w:sz w:val="22"/>
          <w:szCs w:val="22"/>
        </w:rPr>
        <w:t>menjadi</w:t>
      </w:r>
      <w:proofErr w:type="spellEnd"/>
      <w:r w:rsidRPr="00B96D9B">
        <w:rPr>
          <w:rFonts w:ascii="Georgia" w:hAnsi="Georgia"/>
          <w:sz w:val="22"/>
          <w:szCs w:val="22"/>
        </w:rPr>
        <w:t xml:space="preserve"> </w:t>
      </w:r>
      <w:proofErr w:type="spellStart"/>
      <w:r w:rsidRPr="00B96D9B">
        <w:rPr>
          <w:rFonts w:ascii="Georgia" w:hAnsi="Georgia"/>
          <w:sz w:val="22"/>
          <w:szCs w:val="22"/>
        </w:rPr>
        <w:t>pemulih</w:t>
      </w:r>
      <w:proofErr w:type="spellEnd"/>
      <w:r w:rsidRPr="00B96D9B">
        <w:rPr>
          <w:rFonts w:ascii="Georgia" w:hAnsi="Georgia"/>
          <w:sz w:val="22"/>
          <w:szCs w:val="22"/>
        </w:rPr>
        <w:t xml:space="preserve"> </w:t>
      </w:r>
      <w:proofErr w:type="spellStart"/>
      <w:r w:rsidRPr="00B96D9B">
        <w:rPr>
          <w:rFonts w:ascii="Georgia" w:hAnsi="Georgia"/>
          <w:sz w:val="22"/>
          <w:szCs w:val="22"/>
        </w:rPr>
        <w:t>mestinya</w:t>
      </w:r>
      <w:proofErr w:type="spellEnd"/>
      <w:r w:rsidRPr="00B96D9B">
        <w:rPr>
          <w:rFonts w:ascii="Georgia" w:hAnsi="Georgia"/>
          <w:sz w:val="22"/>
          <w:szCs w:val="22"/>
        </w:rPr>
        <w:t xml:space="preserve"> </w:t>
      </w:r>
      <w:proofErr w:type="spellStart"/>
      <w:r w:rsidRPr="00B96D9B">
        <w:rPr>
          <w:rFonts w:ascii="Georgia" w:hAnsi="Georgia"/>
          <w:sz w:val="22"/>
          <w:szCs w:val="22"/>
        </w:rPr>
        <w:t>dihayati</w:t>
      </w:r>
      <w:proofErr w:type="spellEnd"/>
      <w:r w:rsidRPr="00B96D9B">
        <w:rPr>
          <w:rFonts w:ascii="Georgia" w:hAnsi="Georgia"/>
          <w:sz w:val="22"/>
          <w:szCs w:val="22"/>
        </w:rPr>
        <w:t xml:space="preserve"> </w:t>
      </w:r>
      <w:proofErr w:type="spellStart"/>
      <w:r w:rsidRPr="00B96D9B">
        <w:rPr>
          <w:rFonts w:ascii="Georgia" w:hAnsi="Georgia"/>
          <w:sz w:val="22"/>
          <w:szCs w:val="22"/>
        </w:rPr>
        <w:t>sebagai</w:t>
      </w:r>
      <w:proofErr w:type="spellEnd"/>
      <w:r w:rsidRPr="00B96D9B">
        <w:rPr>
          <w:rFonts w:ascii="Georgia" w:hAnsi="Georgia"/>
          <w:sz w:val="22"/>
          <w:szCs w:val="22"/>
        </w:rPr>
        <w:t xml:space="preserve"> </w:t>
      </w:r>
      <w:proofErr w:type="spellStart"/>
      <w:r w:rsidRPr="00B96D9B">
        <w:rPr>
          <w:rFonts w:ascii="Georgia" w:hAnsi="Georgia"/>
          <w:sz w:val="22"/>
          <w:szCs w:val="22"/>
        </w:rPr>
        <w:t>bentuk</w:t>
      </w:r>
      <w:proofErr w:type="spellEnd"/>
      <w:r w:rsidRPr="00B96D9B">
        <w:rPr>
          <w:rFonts w:ascii="Georgia" w:hAnsi="Georgia"/>
          <w:sz w:val="22"/>
          <w:szCs w:val="22"/>
        </w:rPr>
        <w:t xml:space="preserve"> </w:t>
      </w:r>
      <w:proofErr w:type="spellStart"/>
      <w:r w:rsidRPr="00B96D9B">
        <w:rPr>
          <w:rFonts w:ascii="Georgia" w:hAnsi="Georgia"/>
          <w:sz w:val="22"/>
          <w:szCs w:val="22"/>
        </w:rPr>
        <w:t>syukur</w:t>
      </w:r>
      <w:proofErr w:type="spellEnd"/>
      <w:r w:rsidRPr="00B96D9B">
        <w:rPr>
          <w:rFonts w:ascii="Georgia" w:hAnsi="Georgia"/>
          <w:sz w:val="22"/>
          <w:szCs w:val="22"/>
        </w:rPr>
        <w:t xml:space="preserve"> pada Allah. </w:t>
      </w:r>
      <w:proofErr w:type="spellStart"/>
      <w:r w:rsidRPr="00B96D9B">
        <w:rPr>
          <w:rFonts w:ascii="Georgia" w:hAnsi="Georgia"/>
          <w:sz w:val="22"/>
          <w:szCs w:val="22"/>
        </w:rPr>
        <w:t>Yesaya</w:t>
      </w:r>
      <w:proofErr w:type="spellEnd"/>
      <w:r w:rsidRPr="00B96D9B">
        <w:rPr>
          <w:rFonts w:ascii="Georgia" w:hAnsi="Georgia"/>
          <w:sz w:val="22"/>
          <w:szCs w:val="22"/>
        </w:rPr>
        <w:t xml:space="preserve"> </w:t>
      </w:r>
      <w:proofErr w:type="spellStart"/>
      <w:r w:rsidRPr="00B96D9B">
        <w:rPr>
          <w:rFonts w:ascii="Georgia" w:hAnsi="Georgia"/>
          <w:sz w:val="22"/>
          <w:szCs w:val="22"/>
        </w:rPr>
        <w:t>meneladankan</w:t>
      </w:r>
      <w:proofErr w:type="spellEnd"/>
      <w:r w:rsidRPr="00B96D9B">
        <w:rPr>
          <w:rFonts w:ascii="Georgia" w:hAnsi="Georgia"/>
          <w:sz w:val="22"/>
          <w:szCs w:val="22"/>
        </w:rPr>
        <w:t xml:space="preserve"> </w:t>
      </w:r>
      <w:proofErr w:type="spellStart"/>
      <w:r w:rsidRPr="00B96D9B">
        <w:rPr>
          <w:rFonts w:ascii="Georgia" w:hAnsi="Georgia"/>
          <w:sz w:val="22"/>
          <w:szCs w:val="22"/>
        </w:rPr>
        <w:t>hal</w:t>
      </w:r>
      <w:proofErr w:type="spellEnd"/>
      <w:r w:rsidRPr="00B96D9B">
        <w:rPr>
          <w:rFonts w:ascii="Georgia" w:hAnsi="Georgia"/>
          <w:sz w:val="22"/>
          <w:szCs w:val="22"/>
        </w:rPr>
        <w:t xml:space="preserve"> </w:t>
      </w:r>
      <w:proofErr w:type="spellStart"/>
      <w:r w:rsidRPr="00B96D9B">
        <w:rPr>
          <w:rFonts w:ascii="Georgia" w:hAnsi="Georgia"/>
          <w:sz w:val="22"/>
          <w:szCs w:val="22"/>
        </w:rPr>
        <w:t>itu</w:t>
      </w:r>
      <w:proofErr w:type="spellEnd"/>
      <w:r w:rsidRPr="00B96D9B">
        <w:rPr>
          <w:rFonts w:ascii="Georgia" w:hAnsi="Georgia"/>
          <w:sz w:val="22"/>
          <w:szCs w:val="22"/>
        </w:rPr>
        <w:t xml:space="preserve"> </w:t>
      </w:r>
      <w:proofErr w:type="spellStart"/>
      <w:r w:rsidRPr="00B96D9B">
        <w:rPr>
          <w:rFonts w:ascii="Georgia" w:hAnsi="Georgia"/>
          <w:sz w:val="22"/>
          <w:szCs w:val="22"/>
        </w:rPr>
        <w:t>bagi</w:t>
      </w:r>
      <w:proofErr w:type="spellEnd"/>
      <w:r w:rsidRPr="00B96D9B">
        <w:rPr>
          <w:rFonts w:ascii="Georgia" w:hAnsi="Georgia"/>
          <w:sz w:val="22"/>
          <w:szCs w:val="22"/>
        </w:rPr>
        <w:t xml:space="preserve"> </w:t>
      </w:r>
      <w:proofErr w:type="spellStart"/>
      <w:r w:rsidRPr="00B96D9B">
        <w:rPr>
          <w:rFonts w:ascii="Georgia" w:hAnsi="Georgia"/>
          <w:sz w:val="22"/>
          <w:szCs w:val="22"/>
        </w:rPr>
        <w:t>kita</w:t>
      </w:r>
      <w:proofErr w:type="spellEnd"/>
      <w:r w:rsidRPr="00B96D9B">
        <w:rPr>
          <w:rFonts w:ascii="Georgia" w:hAnsi="Georgia"/>
          <w:sz w:val="22"/>
          <w:szCs w:val="22"/>
        </w:rPr>
        <w:t xml:space="preserve">. </w:t>
      </w:r>
      <w:proofErr w:type="spellStart"/>
      <w:r w:rsidRPr="00B96D9B">
        <w:rPr>
          <w:rFonts w:ascii="Georgia" w:hAnsi="Georgia"/>
          <w:sz w:val="22"/>
          <w:szCs w:val="22"/>
        </w:rPr>
        <w:t>Ia</w:t>
      </w:r>
      <w:proofErr w:type="spellEnd"/>
      <w:r w:rsidRPr="00B96D9B">
        <w:rPr>
          <w:rFonts w:ascii="Georgia" w:hAnsi="Georgia"/>
          <w:sz w:val="22"/>
          <w:szCs w:val="22"/>
        </w:rPr>
        <w:t xml:space="preserve"> dan </w:t>
      </w:r>
      <w:proofErr w:type="spellStart"/>
      <w:r w:rsidRPr="00B96D9B">
        <w:rPr>
          <w:rFonts w:ascii="Georgia" w:hAnsi="Georgia"/>
          <w:sz w:val="22"/>
          <w:szCs w:val="22"/>
        </w:rPr>
        <w:t>bangsanya</w:t>
      </w:r>
      <w:proofErr w:type="spellEnd"/>
      <w:r w:rsidRPr="00B96D9B">
        <w:rPr>
          <w:rFonts w:ascii="Georgia" w:hAnsi="Georgia"/>
          <w:sz w:val="22"/>
          <w:szCs w:val="22"/>
        </w:rPr>
        <w:t xml:space="preserve"> </w:t>
      </w:r>
      <w:proofErr w:type="spellStart"/>
      <w:r w:rsidRPr="00B96D9B">
        <w:rPr>
          <w:rFonts w:ascii="Georgia" w:hAnsi="Georgia"/>
          <w:sz w:val="22"/>
          <w:szCs w:val="22"/>
        </w:rPr>
        <w:t>merasakan</w:t>
      </w:r>
      <w:proofErr w:type="spellEnd"/>
      <w:r w:rsidRPr="00B96D9B">
        <w:rPr>
          <w:rFonts w:ascii="Georgia" w:hAnsi="Georgia"/>
          <w:sz w:val="22"/>
          <w:szCs w:val="22"/>
        </w:rPr>
        <w:t xml:space="preserve"> </w:t>
      </w:r>
      <w:proofErr w:type="spellStart"/>
      <w:r w:rsidRPr="00B96D9B">
        <w:rPr>
          <w:rFonts w:ascii="Georgia" w:hAnsi="Georgia"/>
          <w:sz w:val="22"/>
          <w:szCs w:val="22"/>
        </w:rPr>
        <w:t>kasih</w:t>
      </w:r>
      <w:proofErr w:type="spellEnd"/>
      <w:r w:rsidRPr="00B96D9B">
        <w:rPr>
          <w:rFonts w:ascii="Georgia" w:hAnsi="Georgia"/>
          <w:sz w:val="22"/>
          <w:szCs w:val="22"/>
        </w:rPr>
        <w:t xml:space="preserve"> </w:t>
      </w:r>
      <w:proofErr w:type="spellStart"/>
      <w:r w:rsidRPr="00B96D9B">
        <w:rPr>
          <w:rFonts w:ascii="Georgia" w:hAnsi="Georgia"/>
          <w:sz w:val="22"/>
          <w:szCs w:val="22"/>
        </w:rPr>
        <w:t>setia</w:t>
      </w:r>
      <w:proofErr w:type="spellEnd"/>
      <w:r w:rsidRPr="00B96D9B">
        <w:rPr>
          <w:rFonts w:ascii="Georgia" w:hAnsi="Georgia"/>
          <w:sz w:val="22"/>
          <w:szCs w:val="22"/>
        </w:rPr>
        <w:t xml:space="preserve"> Allah yang </w:t>
      </w:r>
      <w:proofErr w:type="spellStart"/>
      <w:r w:rsidRPr="00B96D9B">
        <w:rPr>
          <w:rFonts w:ascii="Georgia" w:hAnsi="Georgia"/>
          <w:sz w:val="22"/>
          <w:szCs w:val="22"/>
        </w:rPr>
        <w:t>memulihkan</w:t>
      </w:r>
      <w:proofErr w:type="spellEnd"/>
      <w:r w:rsidRPr="00B96D9B">
        <w:rPr>
          <w:rFonts w:ascii="Georgia" w:hAnsi="Georgia"/>
          <w:sz w:val="22"/>
          <w:szCs w:val="22"/>
        </w:rPr>
        <w:t xml:space="preserve">. Karena </w:t>
      </w:r>
      <w:proofErr w:type="spellStart"/>
      <w:r w:rsidRPr="00B96D9B">
        <w:rPr>
          <w:rFonts w:ascii="Georgia" w:hAnsi="Georgia"/>
          <w:sz w:val="22"/>
          <w:szCs w:val="22"/>
        </w:rPr>
        <w:t>itu</w:t>
      </w:r>
      <w:proofErr w:type="spellEnd"/>
      <w:r w:rsidRPr="00B96D9B">
        <w:rPr>
          <w:rFonts w:ascii="Georgia" w:hAnsi="Georgia"/>
          <w:sz w:val="22"/>
          <w:szCs w:val="22"/>
        </w:rPr>
        <w:t xml:space="preserve"> </w:t>
      </w:r>
      <w:proofErr w:type="spellStart"/>
      <w:r w:rsidRPr="00B96D9B">
        <w:rPr>
          <w:rFonts w:ascii="Georgia" w:hAnsi="Georgia"/>
          <w:sz w:val="22"/>
          <w:szCs w:val="22"/>
        </w:rPr>
        <w:t>ia</w:t>
      </w:r>
      <w:proofErr w:type="spellEnd"/>
      <w:r w:rsidRPr="00B96D9B">
        <w:rPr>
          <w:rFonts w:ascii="Georgia" w:hAnsi="Georgia"/>
          <w:sz w:val="22"/>
          <w:szCs w:val="22"/>
        </w:rPr>
        <w:t xml:space="preserve"> </w:t>
      </w:r>
      <w:proofErr w:type="spellStart"/>
      <w:r w:rsidRPr="00B96D9B">
        <w:rPr>
          <w:rFonts w:ascii="Georgia" w:hAnsi="Georgia"/>
          <w:sz w:val="22"/>
          <w:szCs w:val="22"/>
        </w:rPr>
        <w:t>memberitakan</w:t>
      </w:r>
      <w:proofErr w:type="spellEnd"/>
      <w:r w:rsidRPr="00B96D9B">
        <w:rPr>
          <w:rFonts w:ascii="Georgia" w:hAnsi="Georgia"/>
          <w:sz w:val="22"/>
          <w:szCs w:val="22"/>
        </w:rPr>
        <w:t xml:space="preserve"> </w:t>
      </w:r>
      <w:proofErr w:type="spellStart"/>
      <w:r w:rsidRPr="00B96D9B">
        <w:rPr>
          <w:rFonts w:ascii="Georgia" w:hAnsi="Georgia"/>
          <w:sz w:val="22"/>
          <w:szCs w:val="22"/>
        </w:rPr>
        <w:t>kasih</w:t>
      </w:r>
      <w:proofErr w:type="spellEnd"/>
      <w:r w:rsidRPr="00B96D9B">
        <w:rPr>
          <w:rFonts w:ascii="Georgia" w:hAnsi="Georgia"/>
          <w:sz w:val="22"/>
          <w:szCs w:val="22"/>
        </w:rPr>
        <w:t xml:space="preserve"> </w:t>
      </w:r>
      <w:proofErr w:type="spellStart"/>
      <w:r w:rsidRPr="00B96D9B">
        <w:rPr>
          <w:rFonts w:ascii="Georgia" w:hAnsi="Georgia"/>
          <w:sz w:val="22"/>
          <w:szCs w:val="22"/>
        </w:rPr>
        <w:t>setia</w:t>
      </w:r>
      <w:proofErr w:type="spellEnd"/>
      <w:r w:rsidRPr="00B96D9B">
        <w:rPr>
          <w:rFonts w:ascii="Georgia" w:hAnsi="Georgia"/>
          <w:sz w:val="22"/>
          <w:szCs w:val="22"/>
        </w:rPr>
        <w:t xml:space="preserve"> Allah. </w:t>
      </w:r>
      <w:proofErr w:type="spellStart"/>
      <w:r w:rsidRPr="00B96D9B">
        <w:rPr>
          <w:rFonts w:ascii="Georgia" w:hAnsi="Georgia"/>
          <w:sz w:val="22"/>
          <w:szCs w:val="22"/>
        </w:rPr>
        <w:t>Mungkin</w:t>
      </w:r>
      <w:proofErr w:type="spellEnd"/>
      <w:r w:rsidRPr="00B96D9B">
        <w:rPr>
          <w:rFonts w:ascii="Georgia" w:hAnsi="Georgia"/>
          <w:sz w:val="22"/>
          <w:szCs w:val="22"/>
        </w:rPr>
        <w:t xml:space="preserve"> </w:t>
      </w:r>
      <w:proofErr w:type="spellStart"/>
      <w:r w:rsidRPr="00B96D9B">
        <w:rPr>
          <w:rFonts w:ascii="Georgia" w:hAnsi="Georgia"/>
          <w:sz w:val="22"/>
          <w:szCs w:val="22"/>
        </w:rPr>
        <w:t>kita</w:t>
      </w:r>
      <w:proofErr w:type="spellEnd"/>
      <w:r w:rsidRPr="00B96D9B">
        <w:rPr>
          <w:rFonts w:ascii="Georgia" w:hAnsi="Georgia"/>
          <w:sz w:val="22"/>
          <w:szCs w:val="22"/>
        </w:rPr>
        <w:t xml:space="preserve"> </w:t>
      </w:r>
      <w:proofErr w:type="spellStart"/>
      <w:r w:rsidRPr="00B96D9B">
        <w:rPr>
          <w:rFonts w:ascii="Georgia" w:hAnsi="Georgia"/>
          <w:sz w:val="22"/>
          <w:szCs w:val="22"/>
        </w:rPr>
        <w:t>bertanya</w:t>
      </w:r>
      <w:proofErr w:type="spellEnd"/>
      <w:r w:rsidRPr="00B96D9B">
        <w:rPr>
          <w:rFonts w:ascii="Georgia" w:hAnsi="Georgia"/>
          <w:sz w:val="22"/>
          <w:szCs w:val="22"/>
        </w:rPr>
        <w:t xml:space="preserve">, </w:t>
      </w:r>
      <w:proofErr w:type="spellStart"/>
      <w:r w:rsidRPr="00B96D9B">
        <w:rPr>
          <w:rFonts w:ascii="Georgia" w:hAnsi="Georgia"/>
          <w:sz w:val="22"/>
          <w:szCs w:val="22"/>
        </w:rPr>
        <w:t>apa</w:t>
      </w:r>
      <w:proofErr w:type="spellEnd"/>
      <w:r w:rsidRPr="00B96D9B">
        <w:rPr>
          <w:rFonts w:ascii="Georgia" w:hAnsi="Georgia"/>
          <w:sz w:val="22"/>
          <w:szCs w:val="22"/>
        </w:rPr>
        <w:t xml:space="preserve"> yang </w:t>
      </w:r>
      <w:proofErr w:type="spellStart"/>
      <w:r w:rsidRPr="00B96D9B">
        <w:rPr>
          <w:rFonts w:ascii="Georgia" w:hAnsi="Georgia"/>
          <w:sz w:val="22"/>
          <w:szCs w:val="22"/>
        </w:rPr>
        <w:t>bisa</w:t>
      </w:r>
      <w:proofErr w:type="spellEnd"/>
      <w:r w:rsidRPr="00B96D9B">
        <w:rPr>
          <w:rFonts w:ascii="Georgia" w:hAnsi="Georgia"/>
          <w:sz w:val="22"/>
          <w:szCs w:val="22"/>
        </w:rPr>
        <w:t xml:space="preserve"> </w:t>
      </w:r>
      <w:proofErr w:type="spellStart"/>
      <w:r w:rsidRPr="00B96D9B">
        <w:rPr>
          <w:rFonts w:ascii="Georgia" w:hAnsi="Georgia"/>
          <w:sz w:val="22"/>
          <w:szCs w:val="22"/>
        </w:rPr>
        <w:t>dilakukan</w:t>
      </w:r>
      <w:proofErr w:type="spellEnd"/>
      <w:r w:rsidRPr="00B96D9B">
        <w:rPr>
          <w:rFonts w:ascii="Georgia" w:hAnsi="Georgia"/>
          <w:sz w:val="22"/>
          <w:szCs w:val="22"/>
        </w:rPr>
        <w:t xml:space="preserve">? </w:t>
      </w:r>
      <w:proofErr w:type="spellStart"/>
      <w:r w:rsidRPr="00B96D9B">
        <w:rPr>
          <w:rFonts w:ascii="Georgia" w:hAnsi="Georgia"/>
          <w:sz w:val="22"/>
          <w:szCs w:val="22"/>
        </w:rPr>
        <w:t>Mungkinkah</w:t>
      </w:r>
      <w:proofErr w:type="spellEnd"/>
      <w:r w:rsidRPr="00B96D9B">
        <w:rPr>
          <w:rFonts w:ascii="Georgia" w:hAnsi="Georgia"/>
          <w:sz w:val="22"/>
          <w:szCs w:val="22"/>
        </w:rPr>
        <w:t xml:space="preserve"> </w:t>
      </w:r>
      <w:proofErr w:type="spellStart"/>
      <w:r w:rsidRPr="00B96D9B">
        <w:rPr>
          <w:rFonts w:ascii="Georgia" w:hAnsi="Georgia"/>
          <w:sz w:val="22"/>
          <w:szCs w:val="22"/>
        </w:rPr>
        <w:t>dalam</w:t>
      </w:r>
      <w:proofErr w:type="spellEnd"/>
      <w:r w:rsidRPr="00B96D9B">
        <w:rPr>
          <w:rFonts w:ascii="Georgia" w:hAnsi="Georgia"/>
          <w:sz w:val="22"/>
          <w:szCs w:val="22"/>
        </w:rPr>
        <w:t xml:space="preserve"> </w:t>
      </w:r>
      <w:proofErr w:type="spellStart"/>
      <w:r w:rsidRPr="00B96D9B">
        <w:rPr>
          <w:rFonts w:ascii="Georgia" w:hAnsi="Georgia"/>
          <w:sz w:val="22"/>
          <w:szCs w:val="22"/>
        </w:rPr>
        <w:t>situasi</w:t>
      </w:r>
      <w:proofErr w:type="spellEnd"/>
      <w:r w:rsidRPr="00B96D9B">
        <w:rPr>
          <w:rFonts w:ascii="Georgia" w:hAnsi="Georgia"/>
          <w:sz w:val="22"/>
          <w:szCs w:val="22"/>
        </w:rPr>
        <w:t xml:space="preserve"> </w:t>
      </w:r>
      <w:proofErr w:type="spellStart"/>
      <w:r w:rsidRPr="00B96D9B">
        <w:rPr>
          <w:rFonts w:ascii="Georgia" w:hAnsi="Georgia"/>
          <w:sz w:val="22"/>
          <w:szCs w:val="22"/>
        </w:rPr>
        <w:t>hidup</w:t>
      </w:r>
      <w:proofErr w:type="spellEnd"/>
      <w:r w:rsidRPr="00B96D9B">
        <w:rPr>
          <w:rFonts w:ascii="Georgia" w:hAnsi="Georgia"/>
          <w:sz w:val="22"/>
          <w:szCs w:val="22"/>
        </w:rPr>
        <w:t xml:space="preserve"> yang </w:t>
      </w:r>
      <w:proofErr w:type="spellStart"/>
      <w:r w:rsidRPr="00B96D9B">
        <w:rPr>
          <w:rFonts w:ascii="Georgia" w:hAnsi="Georgia"/>
          <w:sz w:val="22"/>
          <w:szCs w:val="22"/>
        </w:rPr>
        <w:t>tertekan</w:t>
      </w:r>
      <w:proofErr w:type="spellEnd"/>
      <w:r w:rsidRPr="00B96D9B">
        <w:rPr>
          <w:rFonts w:ascii="Georgia" w:hAnsi="Georgia"/>
          <w:sz w:val="22"/>
          <w:szCs w:val="22"/>
        </w:rPr>
        <w:t xml:space="preserve"> dan </w:t>
      </w:r>
      <w:proofErr w:type="spellStart"/>
      <w:r w:rsidRPr="00B96D9B">
        <w:rPr>
          <w:rFonts w:ascii="Georgia" w:hAnsi="Georgia"/>
          <w:sz w:val="22"/>
          <w:szCs w:val="22"/>
        </w:rPr>
        <w:t>berat</w:t>
      </w:r>
      <w:proofErr w:type="spellEnd"/>
      <w:r w:rsidRPr="00B96D9B">
        <w:rPr>
          <w:rFonts w:ascii="Georgia" w:hAnsi="Georgia"/>
          <w:sz w:val="22"/>
          <w:szCs w:val="22"/>
        </w:rPr>
        <w:t xml:space="preserve"> </w:t>
      </w:r>
      <w:proofErr w:type="spellStart"/>
      <w:r w:rsidRPr="00B96D9B">
        <w:rPr>
          <w:rFonts w:ascii="Georgia" w:hAnsi="Georgia"/>
          <w:sz w:val="22"/>
          <w:szCs w:val="22"/>
        </w:rPr>
        <w:t>kita</w:t>
      </w:r>
      <w:proofErr w:type="spellEnd"/>
      <w:r w:rsidRPr="00B96D9B">
        <w:rPr>
          <w:rFonts w:ascii="Georgia" w:hAnsi="Georgia"/>
          <w:sz w:val="22"/>
          <w:szCs w:val="22"/>
        </w:rPr>
        <w:t xml:space="preserve"> </w:t>
      </w:r>
      <w:proofErr w:type="spellStart"/>
      <w:r w:rsidRPr="00B96D9B">
        <w:rPr>
          <w:rFonts w:ascii="Georgia" w:hAnsi="Georgia"/>
          <w:sz w:val="22"/>
          <w:szCs w:val="22"/>
        </w:rPr>
        <w:t>bisa</w:t>
      </w:r>
      <w:proofErr w:type="spellEnd"/>
      <w:r w:rsidRPr="00B96D9B">
        <w:rPr>
          <w:rFonts w:ascii="Georgia" w:hAnsi="Georgia"/>
          <w:sz w:val="22"/>
          <w:szCs w:val="22"/>
        </w:rPr>
        <w:t xml:space="preserve"> </w:t>
      </w:r>
      <w:proofErr w:type="spellStart"/>
      <w:r w:rsidRPr="00B96D9B">
        <w:rPr>
          <w:rFonts w:ascii="Georgia" w:hAnsi="Georgia"/>
          <w:sz w:val="22"/>
          <w:szCs w:val="22"/>
        </w:rPr>
        <w:t>hadir</w:t>
      </w:r>
      <w:proofErr w:type="spellEnd"/>
      <w:r w:rsidRPr="00B96D9B">
        <w:rPr>
          <w:rFonts w:ascii="Georgia" w:hAnsi="Georgia"/>
          <w:sz w:val="22"/>
          <w:szCs w:val="22"/>
        </w:rPr>
        <w:t xml:space="preserve"> </w:t>
      </w:r>
      <w:proofErr w:type="spellStart"/>
      <w:r w:rsidRPr="00B96D9B">
        <w:rPr>
          <w:rFonts w:ascii="Georgia" w:hAnsi="Georgia"/>
          <w:sz w:val="22"/>
          <w:szCs w:val="22"/>
        </w:rPr>
        <w:t>menjadi</w:t>
      </w:r>
      <w:proofErr w:type="spellEnd"/>
      <w:r w:rsidRPr="00B96D9B">
        <w:rPr>
          <w:rFonts w:ascii="Georgia" w:hAnsi="Georgia"/>
          <w:sz w:val="22"/>
          <w:szCs w:val="22"/>
        </w:rPr>
        <w:t xml:space="preserve"> </w:t>
      </w:r>
      <w:proofErr w:type="spellStart"/>
      <w:r w:rsidRPr="00B96D9B">
        <w:rPr>
          <w:rFonts w:ascii="Georgia" w:hAnsi="Georgia"/>
          <w:sz w:val="22"/>
          <w:szCs w:val="22"/>
        </w:rPr>
        <w:t>pemulih</w:t>
      </w:r>
      <w:proofErr w:type="spellEnd"/>
      <w:r w:rsidRPr="00B96D9B">
        <w:rPr>
          <w:rFonts w:ascii="Georgia" w:hAnsi="Georgia"/>
          <w:sz w:val="22"/>
          <w:szCs w:val="22"/>
        </w:rPr>
        <w:t xml:space="preserve"> </w:t>
      </w:r>
      <w:proofErr w:type="spellStart"/>
      <w:r w:rsidRPr="00B96D9B">
        <w:rPr>
          <w:rFonts w:ascii="Georgia" w:hAnsi="Georgia"/>
          <w:sz w:val="22"/>
          <w:szCs w:val="22"/>
        </w:rPr>
        <w:t>bagi</w:t>
      </w:r>
      <w:proofErr w:type="spellEnd"/>
      <w:r w:rsidRPr="00B96D9B">
        <w:rPr>
          <w:rFonts w:ascii="Georgia" w:hAnsi="Georgia"/>
          <w:sz w:val="22"/>
          <w:szCs w:val="22"/>
        </w:rPr>
        <w:t xml:space="preserve"> </w:t>
      </w:r>
      <w:proofErr w:type="spellStart"/>
      <w:r w:rsidRPr="00B96D9B">
        <w:rPr>
          <w:rFonts w:ascii="Georgia" w:hAnsi="Georgia"/>
          <w:sz w:val="22"/>
          <w:szCs w:val="22"/>
        </w:rPr>
        <w:t>sesama</w:t>
      </w:r>
      <w:proofErr w:type="spellEnd"/>
      <w:r w:rsidRPr="00B96D9B">
        <w:rPr>
          <w:rFonts w:ascii="Georgia" w:hAnsi="Georgia"/>
          <w:sz w:val="22"/>
          <w:szCs w:val="22"/>
        </w:rPr>
        <w:t xml:space="preserve">? </w:t>
      </w:r>
      <w:proofErr w:type="spellStart"/>
      <w:r w:rsidRPr="00B96D9B">
        <w:rPr>
          <w:rFonts w:ascii="Georgia" w:hAnsi="Georgia"/>
          <w:sz w:val="22"/>
          <w:szCs w:val="22"/>
        </w:rPr>
        <w:t>Ketika</w:t>
      </w:r>
      <w:proofErr w:type="spellEnd"/>
      <w:r w:rsidRPr="00B96D9B">
        <w:rPr>
          <w:rFonts w:ascii="Georgia" w:hAnsi="Georgia"/>
          <w:sz w:val="22"/>
          <w:szCs w:val="22"/>
        </w:rPr>
        <w:t xml:space="preserve"> Yusuf dan </w:t>
      </w:r>
      <w:proofErr w:type="spellStart"/>
      <w:r w:rsidRPr="00B96D9B">
        <w:rPr>
          <w:rFonts w:ascii="Georgia" w:hAnsi="Georgia"/>
          <w:sz w:val="22"/>
          <w:szCs w:val="22"/>
        </w:rPr>
        <w:t>keluarganya</w:t>
      </w:r>
      <w:proofErr w:type="spellEnd"/>
      <w:r w:rsidRPr="00B96D9B">
        <w:rPr>
          <w:rFonts w:ascii="Georgia" w:hAnsi="Georgia"/>
          <w:sz w:val="22"/>
          <w:szCs w:val="22"/>
        </w:rPr>
        <w:t xml:space="preserve"> </w:t>
      </w:r>
      <w:proofErr w:type="spellStart"/>
      <w:r w:rsidRPr="00B96D9B">
        <w:rPr>
          <w:rFonts w:ascii="Georgia" w:hAnsi="Georgia"/>
          <w:sz w:val="22"/>
          <w:szCs w:val="22"/>
        </w:rPr>
        <w:t>dipakai</w:t>
      </w:r>
      <w:proofErr w:type="spellEnd"/>
      <w:r w:rsidRPr="00B96D9B">
        <w:rPr>
          <w:rFonts w:ascii="Georgia" w:hAnsi="Georgia"/>
          <w:sz w:val="22"/>
          <w:szCs w:val="22"/>
        </w:rPr>
        <w:t xml:space="preserve"> </w:t>
      </w:r>
      <w:proofErr w:type="spellStart"/>
      <w:r w:rsidRPr="00B96D9B">
        <w:rPr>
          <w:rFonts w:ascii="Georgia" w:hAnsi="Georgia"/>
          <w:sz w:val="22"/>
          <w:szCs w:val="22"/>
        </w:rPr>
        <w:t>Tuhan</w:t>
      </w:r>
      <w:proofErr w:type="spellEnd"/>
      <w:r w:rsidRPr="00B96D9B">
        <w:rPr>
          <w:rFonts w:ascii="Georgia" w:hAnsi="Georgia"/>
          <w:sz w:val="22"/>
          <w:szCs w:val="22"/>
        </w:rPr>
        <w:t xml:space="preserve"> </w:t>
      </w:r>
      <w:proofErr w:type="spellStart"/>
      <w:r w:rsidRPr="00B96D9B">
        <w:rPr>
          <w:rFonts w:ascii="Georgia" w:hAnsi="Georgia"/>
          <w:sz w:val="22"/>
          <w:szCs w:val="22"/>
        </w:rPr>
        <w:t>menjadi</w:t>
      </w:r>
      <w:proofErr w:type="spellEnd"/>
      <w:r w:rsidRPr="00B96D9B">
        <w:rPr>
          <w:rFonts w:ascii="Georgia" w:hAnsi="Georgia"/>
          <w:sz w:val="22"/>
          <w:szCs w:val="22"/>
        </w:rPr>
        <w:t xml:space="preserve"> </w:t>
      </w:r>
      <w:proofErr w:type="spellStart"/>
      <w:r w:rsidRPr="00B96D9B">
        <w:rPr>
          <w:rFonts w:ascii="Georgia" w:hAnsi="Georgia"/>
          <w:sz w:val="22"/>
          <w:szCs w:val="22"/>
        </w:rPr>
        <w:t>pemulih</w:t>
      </w:r>
      <w:proofErr w:type="spellEnd"/>
      <w:r w:rsidRPr="00B96D9B">
        <w:rPr>
          <w:rFonts w:ascii="Georgia" w:hAnsi="Georgia"/>
          <w:sz w:val="22"/>
          <w:szCs w:val="22"/>
        </w:rPr>
        <w:t xml:space="preserve">, </w:t>
      </w:r>
      <w:proofErr w:type="spellStart"/>
      <w:r w:rsidRPr="00B96D9B">
        <w:rPr>
          <w:rFonts w:ascii="Georgia" w:hAnsi="Georgia"/>
          <w:sz w:val="22"/>
          <w:szCs w:val="22"/>
        </w:rPr>
        <w:t>situasi</w:t>
      </w:r>
      <w:proofErr w:type="spellEnd"/>
      <w:r w:rsidRPr="00B96D9B">
        <w:rPr>
          <w:rFonts w:ascii="Georgia" w:hAnsi="Georgia"/>
          <w:sz w:val="22"/>
          <w:szCs w:val="22"/>
        </w:rPr>
        <w:t xml:space="preserve"> </w:t>
      </w:r>
      <w:proofErr w:type="spellStart"/>
      <w:r w:rsidRPr="00B96D9B">
        <w:rPr>
          <w:rFonts w:ascii="Georgia" w:hAnsi="Georgia"/>
          <w:sz w:val="22"/>
          <w:szCs w:val="22"/>
        </w:rPr>
        <w:t>mereka</w:t>
      </w:r>
      <w:proofErr w:type="spellEnd"/>
      <w:r w:rsidRPr="00B96D9B">
        <w:rPr>
          <w:rFonts w:ascii="Georgia" w:hAnsi="Georgia"/>
          <w:sz w:val="22"/>
          <w:szCs w:val="22"/>
        </w:rPr>
        <w:t xml:space="preserve"> </w:t>
      </w:r>
      <w:proofErr w:type="spellStart"/>
      <w:r w:rsidRPr="00B96D9B">
        <w:rPr>
          <w:rFonts w:ascii="Georgia" w:hAnsi="Georgia"/>
          <w:sz w:val="22"/>
          <w:szCs w:val="22"/>
        </w:rPr>
        <w:t>ada</w:t>
      </w:r>
      <w:proofErr w:type="spellEnd"/>
      <w:r w:rsidRPr="00B96D9B">
        <w:rPr>
          <w:rFonts w:ascii="Georgia" w:hAnsi="Georgia"/>
          <w:sz w:val="22"/>
          <w:szCs w:val="22"/>
        </w:rPr>
        <w:t xml:space="preserve"> </w:t>
      </w:r>
      <w:proofErr w:type="spellStart"/>
      <w:r w:rsidRPr="00B96D9B">
        <w:rPr>
          <w:rFonts w:ascii="Georgia" w:hAnsi="Georgia"/>
          <w:sz w:val="22"/>
          <w:szCs w:val="22"/>
        </w:rPr>
        <w:t>dalam</w:t>
      </w:r>
      <w:proofErr w:type="spellEnd"/>
      <w:r w:rsidRPr="00B96D9B">
        <w:rPr>
          <w:rFonts w:ascii="Georgia" w:hAnsi="Georgia"/>
          <w:sz w:val="22"/>
          <w:szCs w:val="22"/>
        </w:rPr>
        <w:t xml:space="preserve"> </w:t>
      </w:r>
      <w:proofErr w:type="spellStart"/>
      <w:r w:rsidRPr="00B96D9B">
        <w:rPr>
          <w:rFonts w:ascii="Georgia" w:hAnsi="Georgia"/>
          <w:sz w:val="22"/>
          <w:szCs w:val="22"/>
        </w:rPr>
        <w:t>tekanan</w:t>
      </w:r>
      <w:proofErr w:type="spellEnd"/>
      <w:r w:rsidRPr="00B96D9B">
        <w:rPr>
          <w:rFonts w:ascii="Georgia" w:hAnsi="Georgia"/>
          <w:sz w:val="22"/>
          <w:szCs w:val="22"/>
        </w:rPr>
        <w:t xml:space="preserve"> </w:t>
      </w:r>
      <w:proofErr w:type="spellStart"/>
      <w:r w:rsidRPr="00B96D9B">
        <w:rPr>
          <w:rFonts w:ascii="Georgia" w:hAnsi="Georgia"/>
          <w:sz w:val="22"/>
          <w:szCs w:val="22"/>
        </w:rPr>
        <w:t>berat</w:t>
      </w:r>
      <w:proofErr w:type="spellEnd"/>
      <w:r w:rsidRPr="00B96D9B">
        <w:rPr>
          <w:rFonts w:ascii="Georgia" w:hAnsi="Georgia"/>
          <w:sz w:val="22"/>
          <w:szCs w:val="22"/>
        </w:rPr>
        <w:t xml:space="preserve">, </w:t>
      </w:r>
      <w:proofErr w:type="spellStart"/>
      <w:r w:rsidRPr="00B96D9B">
        <w:rPr>
          <w:rFonts w:ascii="Georgia" w:hAnsi="Georgia"/>
          <w:sz w:val="22"/>
          <w:szCs w:val="22"/>
        </w:rPr>
        <w:t>yaitu</w:t>
      </w:r>
      <w:proofErr w:type="spellEnd"/>
      <w:r w:rsidRPr="00B96D9B">
        <w:rPr>
          <w:rFonts w:ascii="Georgia" w:hAnsi="Georgia"/>
          <w:sz w:val="22"/>
          <w:szCs w:val="22"/>
        </w:rPr>
        <w:t xml:space="preserve"> di </w:t>
      </w:r>
      <w:proofErr w:type="spellStart"/>
      <w:r w:rsidRPr="00B96D9B">
        <w:rPr>
          <w:rFonts w:ascii="Georgia" w:hAnsi="Georgia"/>
          <w:sz w:val="22"/>
          <w:szCs w:val="22"/>
        </w:rPr>
        <w:t>tempat</w:t>
      </w:r>
      <w:proofErr w:type="spellEnd"/>
      <w:r w:rsidRPr="00B96D9B">
        <w:rPr>
          <w:rFonts w:ascii="Georgia" w:hAnsi="Georgia"/>
          <w:sz w:val="22"/>
          <w:szCs w:val="22"/>
        </w:rPr>
        <w:t xml:space="preserve"> </w:t>
      </w:r>
      <w:proofErr w:type="spellStart"/>
      <w:r w:rsidRPr="00B96D9B">
        <w:rPr>
          <w:rFonts w:ascii="Georgia" w:hAnsi="Georgia"/>
          <w:sz w:val="22"/>
          <w:szCs w:val="22"/>
        </w:rPr>
        <w:t>pelarian</w:t>
      </w:r>
      <w:proofErr w:type="spellEnd"/>
      <w:r w:rsidRPr="00B96D9B">
        <w:rPr>
          <w:rFonts w:ascii="Georgia" w:hAnsi="Georgia"/>
          <w:sz w:val="22"/>
          <w:szCs w:val="22"/>
        </w:rPr>
        <w:t xml:space="preserve">. </w:t>
      </w:r>
      <w:proofErr w:type="spellStart"/>
      <w:r w:rsidRPr="00B96D9B">
        <w:rPr>
          <w:rFonts w:ascii="Georgia" w:hAnsi="Georgia"/>
          <w:sz w:val="22"/>
          <w:szCs w:val="22"/>
        </w:rPr>
        <w:t>Mereka</w:t>
      </w:r>
      <w:proofErr w:type="spellEnd"/>
      <w:r w:rsidRPr="00B96D9B">
        <w:rPr>
          <w:rFonts w:ascii="Georgia" w:hAnsi="Georgia"/>
          <w:sz w:val="22"/>
          <w:szCs w:val="22"/>
        </w:rPr>
        <w:t xml:space="preserve"> </w:t>
      </w:r>
      <w:proofErr w:type="spellStart"/>
      <w:r w:rsidRPr="00B96D9B">
        <w:rPr>
          <w:rFonts w:ascii="Georgia" w:hAnsi="Georgia"/>
          <w:sz w:val="22"/>
          <w:szCs w:val="22"/>
        </w:rPr>
        <w:t>sebagai</w:t>
      </w:r>
      <w:proofErr w:type="spellEnd"/>
      <w:r w:rsidRPr="00B96D9B">
        <w:rPr>
          <w:rFonts w:ascii="Georgia" w:hAnsi="Georgia"/>
          <w:sz w:val="22"/>
          <w:szCs w:val="22"/>
        </w:rPr>
        <w:t xml:space="preserve"> </w:t>
      </w:r>
      <w:proofErr w:type="spellStart"/>
      <w:r w:rsidRPr="00B96D9B">
        <w:rPr>
          <w:rFonts w:ascii="Georgia" w:hAnsi="Georgia"/>
          <w:sz w:val="22"/>
          <w:szCs w:val="22"/>
        </w:rPr>
        <w:t>penyintas</w:t>
      </w:r>
      <w:proofErr w:type="spellEnd"/>
      <w:r w:rsidRPr="00B96D9B">
        <w:rPr>
          <w:rFonts w:ascii="Georgia" w:hAnsi="Georgia"/>
          <w:sz w:val="22"/>
          <w:szCs w:val="22"/>
        </w:rPr>
        <w:t xml:space="preserve"> </w:t>
      </w:r>
      <w:proofErr w:type="spellStart"/>
      <w:r w:rsidRPr="00B96D9B">
        <w:rPr>
          <w:rFonts w:ascii="Georgia" w:hAnsi="Georgia"/>
          <w:sz w:val="22"/>
          <w:szCs w:val="22"/>
        </w:rPr>
        <w:t>kehidupan</w:t>
      </w:r>
      <w:proofErr w:type="spellEnd"/>
      <w:r w:rsidRPr="00B96D9B">
        <w:rPr>
          <w:rFonts w:ascii="Georgia" w:hAnsi="Georgia"/>
          <w:sz w:val="22"/>
          <w:szCs w:val="22"/>
        </w:rPr>
        <w:t xml:space="preserve">. </w:t>
      </w:r>
      <w:proofErr w:type="spellStart"/>
      <w:r w:rsidRPr="00B96D9B">
        <w:rPr>
          <w:rFonts w:ascii="Georgia" w:hAnsi="Georgia"/>
          <w:sz w:val="22"/>
          <w:szCs w:val="22"/>
        </w:rPr>
        <w:t>Saat</w:t>
      </w:r>
      <w:proofErr w:type="spellEnd"/>
      <w:r w:rsidRPr="00B96D9B">
        <w:rPr>
          <w:rFonts w:ascii="Georgia" w:hAnsi="Georgia"/>
          <w:sz w:val="22"/>
          <w:szCs w:val="22"/>
        </w:rPr>
        <w:t xml:space="preserve"> </w:t>
      </w:r>
      <w:proofErr w:type="spellStart"/>
      <w:r w:rsidRPr="00B96D9B">
        <w:rPr>
          <w:rFonts w:ascii="Georgia" w:hAnsi="Georgia"/>
          <w:sz w:val="22"/>
          <w:szCs w:val="22"/>
        </w:rPr>
        <w:t>Yesaya</w:t>
      </w:r>
      <w:proofErr w:type="spellEnd"/>
      <w:r w:rsidRPr="00B96D9B">
        <w:rPr>
          <w:rFonts w:ascii="Georgia" w:hAnsi="Georgia"/>
          <w:sz w:val="22"/>
          <w:szCs w:val="22"/>
        </w:rPr>
        <w:t xml:space="preserve"> </w:t>
      </w:r>
      <w:proofErr w:type="spellStart"/>
      <w:r w:rsidRPr="00B96D9B">
        <w:rPr>
          <w:rFonts w:ascii="Georgia" w:hAnsi="Georgia"/>
          <w:sz w:val="22"/>
          <w:szCs w:val="22"/>
        </w:rPr>
        <w:t>menyatakan</w:t>
      </w:r>
      <w:proofErr w:type="spellEnd"/>
      <w:r w:rsidRPr="00B96D9B">
        <w:rPr>
          <w:rFonts w:ascii="Georgia" w:hAnsi="Georgia"/>
          <w:sz w:val="22"/>
          <w:szCs w:val="22"/>
        </w:rPr>
        <w:t xml:space="preserve"> </w:t>
      </w:r>
      <w:proofErr w:type="spellStart"/>
      <w:r w:rsidRPr="00B96D9B">
        <w:rPr>
          <w:rFonts w:ascii="Georgia" w:hAnsi="Georgia"/>
          <w:sz w:val="22"/>
          <w:szCs w:val="22"/>
        </w:rPr>
        <w:t>berita</w:t>
      </w:r>
      <w:proofErr w:type="spellEnd"/>
      <w:r w:rsidRPr="00B96D9B">
        <w:rPr>
          <w:rFonts w:ascii="Georgia" w:hAnsi="Georgia"/>
          <w:sz w:val="22"/>
          <w:szCs w:val="22"/>
        </w:rPr>
        <w:t xml:space="preserve"> </w:t>
      </w:r>
      <w:proofErr w:type="spellStart"/>
      <w:r w:rsidRPr="00B96D9B">
        <w:rPr>
          <w:rFonts w:ascii="Georgia" w:hAnsi="Georgia"/>
          <w:sz w:val="22"/>
          <w:szCs w:val="22"/>
        </w:rPr>
        <w:t>pemulihan</w:t>
      </w:r>
      <w:proofErr w:type="spellEnd"/>
      <w:r w:rsidRPr="00B96D9B">
        <w:rPr>
          <w:rFonts w:ascii="Georgia" w:hAnsi="Georgia"/>
          <w:sz w:val="22"/>
          <w:szCs w:val="22"/>
        </w:rPr>
        <w:t xml:space="preserve"> Allah, </w:t>
      </w:r>
      <w:proofErr w:type="spellStart"/>
      <w:r w:rsidRPr="00B96D9B">
        <w:rPr>
          <w:rFonts w:ascii="Georgia" w:hAnsi="Georgia"/>
          <w:sz w:val="22"/>
          <w:szCs w:val="22"/>
        </w:rPr>
        <w:t>ia</w:t>
      </w:r>
      <w:proofErr w:type="spellEnd"/>
      <w:r w:rsidRPr="00B96D9B">
        <w:rPr>
          <w:rFonts w:ascii="Georgia" w:hAnsi="Georgia"/>
          <w:sz w:val="22"/>
          <w:szCs w:val="22"/>
        </w:rPr>
        <w:t xml:space="preserve"> dan </w:t>
      </w:r>
      <w:proofErr w:type="spellStart"/>
      <w:r w:rsidRPr="00B96D9B">
        <w:rPr>
          <w:rFonts w:ascii="Georgia" w:hAnsi="Georgia"/>
          <w:sz w:val="22"/>
          <w:szCs w:val="22"/>
        </w:rPr>
        <w:t>bangsanya</w:t>
      </w:r>
      <w:proofErr w:type="spellEnd"/>
      <w:r w:rsidRPr="00B96D9B">
        <w:rPr>
          <w:rFonts w:ascii="Georgia" w:hAnsi="Georgia"/>
          <w:sz w:val="22"/>
          <w:szCs w:val="22"/>
        </w:rPr>
        <w:t xml:space="preserve"> </w:t>
      </w:r>
      <w:proofErr w:type="spellStart"/>
      <w:r w:rsidRPr="00B96D9B">
        <w:rPr>
          <w:rFonts w:ascii="Georgia" w:hAnsi="Georgia"/>
          <w:sz w:val="22"/>
          <w:szCs w:val="22"/>
        </w:rPr>
        <w:t>sedang</w:t>
      </w:r>
      <w:proofErr w:type="spellEnd"/>
      <w:r w:rsidRPr="00B96D9B">
        <w:rPr>
          <w:rFonts w:ascii="Georgia" w:hAnsi="Georgia"/>
          <w:sz w:val="22"/>
          <w:szCs w:val="22"/>
        </w:rPr>
        <w:t xml:space="preserve"> </w:t>
      </w:r>
      <w:proofErr w:type="spellStart"/>
      <w:r w:rsidRPr="00B96D9B">
        <w:rPr>
          <w:rFonts w:ascii="Georgia" w:hAnsi="Georgia"/>
          <w:sz w:val="22"/>
          <w:szCs w:val="22"/>
        </w:rPr>
        <w:t>dalam</w:t>
      </w:r>
      <w:proofErr w:type="spellEnd"/>
      <w:r w:rsidRPr="00B96D9B">
        <w:rPr>
          <w:rFonts w:ascii="Georgia" w:hAnsi="Georgia"/>
          <w:sz w:val="22"/>
          <w:szCs w:val="22"/>
        </w:rPr>
        <w:t xml:space="preserve"> </w:t>
      </w:r>
      <w:proofErr w:type="spellStart"/>
      <w:r w:rsidRPr="00B96D9B">
        <w:rPr>
          <w:rFonts w:ascii="Georgia" w:hAnsi="Georgia"/>
          <w:sz w:val="22"/>
          <w:szCs w:val="22"/>
        </w:rPr>
        <w:t>situasi</w:t>
      </w:r>
      <w:proofErr w:type="spellEnd"/>
      <w:r w:rsidRPr="00B96D9B">
        <w:rPr>
          <w:rFonts w:ascii="Georgia" w:hAnsi="Georgia"/>
          <w:sz w:val="22"/>
          <w:szCs w:val="22"/>
        </w:rPr>
        <w:t xml:space="preserve"> </w:t>
      </w:r>
      <w:proofErr w:type="spellStart"/>
      <w:r w:rsidRPr="00B96D9B">
        <w:rPr>
          <w:rFonts w:ascii="Georgia" w:hAnsi="Georgia"/>
          <w:sz w:val="22"/>
          <w:szCs w:val="22"/>
        </w:rPr>
        <w:t>sulit</w:t>
      </w:r>
      <w:proofErr w:type="spellEnd"/>
      <w:r w:rsidRPr="00B96D9B">
        <w:rPr>
          <w:rFonts w:ascii="Georgia" w:hAnsi="Georgia"/>
          <w:sz w:val="22"/>
          <w:szCs w:val="22"/>
        </w:rPr>
        <w:t xml:space="preserve">. Oleh </w:t>
      </w:r>
      <w:proofErr w:type="spellStart"/>
      <w:r w:rsidRPr="00B96D9B">
        <w:rPr>
          <w:rFonts w:ascii="Georgia" w:hAnsi="Georgia"/>
          <w:sz w:val="22"/>
          <w:szCs w:val="22"/>
        </w:rPr>
        <w:t>karena</w:t>
      </w:r>
      <w:proofErr w:type="spellEnd"/>
      <w:r w:rsidRPr="00B96D9B">
        <w:rPr>
          <w:rFonts w:ascii="Georgia" w:hAnsi="Georgia"/>
          <w:sz w:val="22"/>
          <w:szCs w:val="22"/>
        </w:rPr>
        <w:t xml:space="preserve"> </w:t>
      </w:r>
      <w:proofErr w:type="spellStart"/>
      <w:r w:rsidRPr="00B96D9B">
        <w:rPr>
          <w:rFonts w:ascii="Georgia" w:hAnsi="Georgia"/>
          <w:sz w:val="22"/>
          <w:szCs w:val="22"/>
        </w:rPr>
        <w:t>itu</w:t>
      </w:r>
      <w:proofErr w:type="spellEnd"/>
      <w:r w:rsidRPr="00B96D9B">
        <w:rPr>
          <w:rFonts w:ascii="Georgia" w:hAnsi="Georgia"/>
          <w:sz w:val="22"/>
          <w:szCs w:val="22"/>
        </w:rPr>
        <w:t xml:space="preserve"> </w:t>
      </w:r>
      <w:proofErr w:type="spellStart"/>
      <w:r w:rsidRPr="00B96D9B">
        <w:rPr>
          <w:rFonts w:ascii="Georgia" w:hAnsi="Georgia"/>
          <w:sz w:val="22"/>
          <w:szCs w:val="22"/>
        </w:rPr>
        <w:t>setiap</w:t>
      </w:r>
      <w:proofErr w:type="spellEnd"/>
      <w:r w:rsidRPr="00B96D9B">
        <w:rPr>
          <w:rFonts w:ascii="Georgia" w:hAnsi="Georgia"/>
          <w:sz w:val="22"/>
          <w:szCs w:val="22"/>
        </w:rPr>
        <w:t xml:space="preserve"> orang </w:t>
      </w:r>
      <w:proofErr w:type="spellStart"/>
      <w:r w:rsidRPr="00B96D9B">
        <w:rPr>
          <w:rFonts w:ascii="Georgia" w:hAnsi="Georgia"/>
          <w:sz w:val="22"/>
          <w:szCs w:val="22"/>
        </w:rPr>
        <w:t>dalam</w:t>
      </w:r>
      <w:proofErr w:type="spellEnd"/>
      <w:r w:rsidRPr="00B96D9B">
        <w:rPr>
          <w:rFonts w:ascii="Georgia" w:hAnsi="Georgia"/>
          <w:sz w:val="22"/>
          <w:szCs w:val="22"/>
        </w:rPr>
        <w:t xml:space="preserve"> </w:t>
      </w:r>
      <w:proofErr w:type="spellStart"/>
      <w:r w:rsidRPr="00B96D9B">
        <w:rPr>
          <w:rFonts w:ascii="Georgia" w:hAnsi="Georgia"/>
          <w:sz w:val="22"/>
          <w:szCs w:val="22"/>
        </w:rPr>
        <w:t>segala</w:t>
      </w:r>
      <w:proofErr w:type="spellEnd"/>
      <w:r w:rsidRPr="00B96D9B">
        <w:rPr>
          <w:rFonts w:ascii="Georgia" w:hAnsi="Georgia"/>
          <w:sz w:val="22"/>
          <w:szCs w:val="22"/>
        </w:rPr>
        <w:t xml:space="preserve"> </w:t>
      </w:r>
      <w:proofErr w:type="spellStart"/>
      <w:r w:rsidRPr="00B96D9B">
        <w:rPr>
          <w:rFonts w:ascii="Georgia" w:hAnsi="Georgia"/>
          <w:sz w:val="22"/>
          <w:szCs w:val="22"/>
        </w:rPr>
        <w:t>keadaannya</w:t>
      </w:r>
      <w:proofErr w:type="spellEnd"/>
      <w:r w:rsidRPr="00B96D9B">
        <w:rPr>
          <w:rFonts w:ascii="Georgia" w:hAnsi="Georgia"/>
          <w:sz w:val="22"/>
          <w:szCs w:val="22"/>
        </w:rPr>
        <w:t xml:space="preserve"> </w:t>
      </w:r>
      <w:proofErr w:type="spellStart"/>
      <w:r w:rsidRPr="00B96D9B">
        <w:rPr>
          <w:rFonts w:ascii="Georgia" w:hAnsi="Georgia"/>
          <w:sz w:val="22"/>
          <w:szCs w:val="22"/>
        </w:rPr>
        <w:t>sangat</w:t>
      </w:r>
      <w:proofErr w:type="spellEnd"/>
      <w:r w:rsidRPr="00B96D9B">
        <w:rPr>
          <w:rFonts w:ascii="Georgia" w:hAnsi="Georgia"/>
          <w:sz w:val="22"/>
          <w:szCs w:val="22"/>
        </w:rPr>
        <w:t xml:space="preserve"> </w:t>
      </w:r>
      <w:proofErr w:type="spellStart"/>
      <w:r w:rsidRPr="00B96D9B">
        <w:rPr>
          <w:rFonts w:ascii="Georgia" w:hAnsi="Georgia"/>
          <w:sz w:val="22"/>
          <w:szCs w:val="22"/>
        </w:rPr>
        <w:t>mungkin</w:t>
      </w:r>
      <w:proofErr w:type="spellEnd"/>
      <w:r w:rsidRPr="00B96D9B">
        <w:rPr>
          <w:rFonts w:ascii="Georgia" w:hAnsi="Georgia"/>
          <w:sz w:val="22"/>
          <w:szCs w:val="22"/>
        </w:rPr>
        <w:t xml:space="preserve"> </w:t>
      </w:r>
      <w:proofErr w:type="spellStart"/>
      <w:r w:rsidRPr="00B96D9B">
        <w:rPr>
          <w:rFonts w:ascii="Georgia" w:hAnsi="Georgia"/>
          <w:sz w:val="22"/>
          <w:szCs w:val="22"/>
        </w:rPr>
        <w:t>bisa</w:t>
      </w:r>
      <w:proofErr w:type="spellEnd"/>
      <w:r w:rsidRPr="00B96D9B">
        <w:rPr>
          <w:rFonts w:ascii="Georgia" w:hAnsi="Georgia"/>
          <w:sz w:val="22"/>
          <w:szCs w:val="22"/>
        </w:rPr>
        <w:t xml:space="preserve"> </w:t>
      </w:r>
      <w:proofErr w:type="spellStart"/>
      <w:r w:rsidRPr="00B96D9B">
        <w:rPr>
          <w:rFonts w:ascii="Georgia" w:hAnsi="Georgia"/>
          <w:sz w:val="22"/>
          <w:szCs w:val="22"/>
        </w:rPr>
        <w:t>hadir</w:t>
      </w:r>
      <w:proofErr w:type="spellEnd"/>
      <w:r w:rsidRPr="00B96D9B">
        <w:rPr>
          <w:rFonts w:ascii="Georgia" w:hAnsi="Georgia"/>
          <w:sz w:val="22"/>
          <w:szCs w:val="22"/>
        </w:rPr>
        <w:t xml:space="preserve"> </w:t>
      </w:r>
      <w:proofErr w:type="spellStart"/>
      <w:r w:rsidRPr="00B96D9B">
        <w:rPr>
          <w:rFonts w:ascii="Georgia" w:hAnsi="Georgia"/>
          <w:sz w:val="22"/>
          <w:szCs w:val="22"/>
        </w:rPr>
        <w:t>bagi</w:t>
      </w:r>
      <w:proofErr w:type="spellEnd"/>
      <w:r w:rsidRPr="00B96D9B">
        <w:rPr>
          <w:rFonts w:ascii="Georgia" w:hAnsi="Georgia"/>
          <w:sz w:val="22"/>
          <w:szCs w:val="22"/>
        </w:rPr>
        <w:t xml:space="preserve"> </w:t>
      </w:r>
      <w:proofErr w:type="spellStart"/>
      <w:r w:rsidRPr="00B96D9B">
        <w:rPr>
          <w:rFonts w:ascii="Georgia" w:hAnsi="Georgia"/>
          <w:sz w:val="22"/>
          <w:szCs w:val="22"/>
        </w:rPr>
        <w:t>sesama</w:t>
      </w:r>
      <w:proofErr w:type="spellEnd"/>
      <w:r w:rsidRPr="00B96D9B">
        <w:rPr>
          <w:rFonts w:ascii="Georgia" w:hAnsi="Georgia"/>
          <w:sz w:val="22"/>
          <w:szCs w:val="22"/>
        </w:rPr>
        <w:t xml:space="preserve"> dan </w:t>
      </w:r>
      <w:proofErr w:type="spellStart"/>
      <w:r w:rsidRPr="00B96D9B">
        <w:rPr>
          <w:rFonts w:ascii="Georgia" w:hAnsi="Georgia"/>
          <w:sz w:val="22"/>
          <w:szCs w:val="22"/>
        </w:rPr>
        <w:t>menjadi</w:t>
      </w:r>
      <w:proofErr w:type="spellEnd"/>
      <w:r w:rsidRPr="00B96D9B">
        <w:rPr>
          <w:rFonts w:ascii="Georgia" w:hAnsi="Georgia"/>
          <w:sz w:val="22"/>
          <w:szCs w:val="22"/>
        </w:rPr>
        <w:t xml:space="preserve"> </w:t>
      </w:r>
      <w:proofErr w:type="spellStart"/>
      <w:r w:rsidRPr="00B96D9B">
        <w:rPr>
          <w:rFonts w:ascii="Georgia" w:hAnsi="Georgia"/>
          <w:sz w:val="22"/>
          <w:szCs w:val="22"/>
        </w:rPr>
        <w:t>pemulih</w:t>
      </w:r>
      <w:proofErr w:type="spellEnd"/>
      <w:r w:rsidRPr="00B96D9B">
        <w:rPr>
          <w:rFonts w:ascii="Georgia" w:hAnsi="Georgia"/>
          <w:sz w:val="22"/>
          <w:szCs w:val="22"/>
        </w:rPr>
        <w:t xml:space="preserve">. </w:t>
      </w:r>
    </w:p>
    <w:p w14:paraId="65C793D3" w14:textId="77777777" w:rsidR="00220D95" w:rsidRDefault="00220D95" w:rsidP="00220D95">
      <w:pPr>
        <w:jc w:val="both"/>
        <w:rPr>
          <w:rFonts w:ascii="Georgia" w:hAnsi="Georgia"/>
          <w:sz w:val="22"/>
          <w:szCs w:val="22"/>
        </w:rPr>
      </w:pPr>
    </w:p>
    <w:p w14:paraId="347EE556" w14:textId="77777777" w:rsidR="00220D95" w:rsidRPr="00B96D9B" w:rsidRDefault="00220D95" w:rsidP="00220D95">
      <w:pPr>
        <w:jc w:val="both"/>
        <w:rPr>
          <w:rFonts w:ascii="Georgia" w:hAnsi="Georgia"/>
          <w:sz w:val="22"/>
          <w:szCs w:val="22"/>
        </w:rPr>
      </w:pPr>
      <w:r w:rsidRPr="00B96D9B">
        <w:rPr>
          <w:rFonts w:ascii="Georgia" w:hAnsi="Georgia"/>
          <w:sz w:val="22"/>
          <w:szCs w:val="22"/>
        </w:rPr>
        <w:t xml:space="preserve">Agar </w:t>
      </w:r>
      <w:proofErr w:type="spellStart"/>
      <w:r w:rsidRPr="00B96D9B">
        <w:rPr>
          <w:rFonts w:ascii="Georgia" w:hAnsi="Georgia"/>
          <w:sz w:val="22"/>
          <w:szCs w:val="22"/>
        </w:rPr>
        <w:t>kita</w:t>
      </w:r>
      <w:proofErr w:type="spellEnd"/>
      <w:r w:rsidRPr="00B96D9B">
        <w:rPr>
          <w:rFonts w:ascii="Georgia" w:hAnsi="Georgia"/>
          <w:sz w:val="22"/>
          <w:szCs w:val="22"/>
        </w:rPr>
        <w:t xml:space="preserve"> </w:t>
      </w:r>
      <w:proofErr w:type="spellStart"/>
      <w:r w:rsidRPr="00B96D9B">
        <w:rPr>
          <w:rFonts w:ascii="Georgia" w:hAnsi="Georgia"/>
          <w:sz w:val="22"/>
          <w:szCs w:val="22"/>
        </w:rPr>
        <w:t>bisa</w:t>
      </w:r>
      <w:proofErr w:type="spellEnd"/>
      <w:r w:rsidRPr="00B96D9B">
        <w:rPr>
          <w:rFonts w:ascii="Georgia" w:hAnsi="Georgia"/>
          <w:sz w:val="22"/>
          <w:szCs w:val="22"/>
        </w:rPr>
        <w:t xml:space="preserve"> </w:t>
      </w:r>
      <w:proofErr w:type="spellStart"/>
      <w:r w:rsidRPr="00B96D9B">
        <w:rPr>
          <w:rFonts w:ascii="Georgia" w:hAnsi="Georgia"/>
          <w:sz w:val="22"/>
          <w:szCs w:val="22"/>
        </w:rPr>
        <w:t>menjadi</w:t>
      </w:r>
      <w:proofErr w:type="spellEnd"/>
      <w:r w:rsidRPr="00B96D9B">
        <w:rPr>
          <w:rFonts w:ascii="Georgia" w:hAnsi="Georgia"/>
          <w:sz w:val="22"/>
          <w:szCs w:val="22"/>
        </w:rPr>
        <w:t xml:space="preserve"> </w:t>
      </w:r>
      <w:proofErr w:type="spellStart"/>
      <w:r w:rsidRPr="00B96D9B">
        <w:rPr>
          <w:rFonts w:ascii="Georgia" w:hAnsi="Georgia"/>
          <w:sz w:val="22"/>
          <w:szCs w:val="22"/>
        </w:rPr>
        <w:t>pemulih</w:t>
      </w:r>
      <w:proofErr w:type="spellEnd"/>
      <w:r w:rsidRPr="00B96D9B">
        <w:rPr>
          <w:rFonts w:ascii="Georgia" w:hAnsi="Georgia"/>
          <w:sz w:val="22"/>
          <w:szCs w:val="22"/>
        </w:rPr>
        <w:t xml:space="preserve">, </w:t>
      </w:r>
      <w:proofErr w:type="spellStart"/>
      <w:r w:rsidRPr="00B96D9B">
        <w:rPr>
          <w:rFonts w:ascii="Georgia" w:hAnsi="Georgia"/>
          <w:sz w:val="22"/>
          <w:szCs w:val="22"/>
        </w:rPr>
        <w:t>kita</w:t>
      </w:r>
      <w:proofErr w:type="spellEnd"/>
      <w:r w:rsidRPr="00B96D9B">
        <w:rPr>
          <w:rFonts w:ascii="Georgia" w:hAnsi="Georgia"/>
          <w:sz w:val="22"/>
          <w:szCs w:val="22"/>
        </w:rPr>
        <w:t xml:space="preserve"> </w:t>
      </w:r>
      <w:proofErr w:type="spellStart"/>
      <w:r w:rsidRPr="00B96D9B">
        <w:rPr>
          <w:rFonts w:ascii="Georgia" w:hAnsi="Georgia"/>
          <w:sz w:val="22"/>
          <w:szCs w:val="22"/>
        </w:rPr>
        <w:t>butuh</w:t>
      </w:r>
      <w:proofErr w:type="spellEnd"/>
      <w:r w:rsidRPr="00B96D9B">
        <w:rPr>
          <w:rFonts w:ascii="Georgia" w:hAnsi="Georgia"/>
          <w:sz w:val="22"/>
          <w:szCs w:val="22"/>
        </w:rPr>
        <w:t xml:space="preserve"> </w:t>
      </w:r>
      <w:proofErr w:type="spellStart"/>
      <w:r w:rsidRPr="00B96D9B">
        <w:rPr>
          <w:rFonts w:ascii="Georgia" w:hAnsi="Georgia"/>
          <w:sz w:val="22"/>
          <w:szCs w:val="22"/>
        </w:rPr>
        <w:t>dukungan</w:t>
      </w:r>
      <w:proofErr w:type="spellEnd"/>
      <w:r w:rsidRPr="00B96D9B">
        <w:rPr>
          <w:rFonts w:ascii="Georgia" w:hAnsi="Georgia"/>
          <w:sz w:val="22"/>
          <w:szCs w:val="22"/>
        </w:rPr>
        <w:t xml:space="preserve">. </w:t>
      </w:r>
      <w:proofErr w:type="spellStart"/>
      <w:r w:rsidRPr="00B96D9B">
        <w:rPr>
          <w:rFonts w:ascii="Georgia" w:hAnsi="Georgia"/>
          <w:sz w:val="22"/>
          <w:szCs w:val="22"/>
        </w:rPr>
        <w:t>Tuhan</w:t>
      </w:r>
      <w:proofErr w:type="spellEnd"/>
      <w:r w:rsidRPr="00B96D9B">
        <w:rPr>
          <w:rFonts w:ascii="Georgia" w:hAnsi="Georgia"/>
          <w:sz w:val="22"/>
          <w:szCs w:val="22"/>
        </w:rPr>
        <w:t xml:space="preserve"> </w:t>
      </w:r>
      <w:proofErr w:type="spellStart"/>
      <w:r w:rsidRPr="00B96D9B">
        <w:rPr>
          <w:rFonts w:ascii="Georgia" w:hAnsi="Georgia"/>
          <w:sz w:val="22"/>
          <w:szCs w:val="22"/>
        </w:rPr>
        <w:t>mendukung</w:t>
      </w:r>
      <w:proofErr w:type="spellEnd"/>
      <w:r w:rsidRPr="00B96D9B">
        <w:rPr>
          <w:rFonts w:ascii="Georgia" w:hAnsi="Georgia"/>
          <w:sz w:val="22"/>
          <w:szCs w:val="22"/>
        </w:rPr>
        <w:t xml:space="preserve"> </w:t>
      </w:r>
      <w:proofErr w:type="spellStart"/>
      <w:r w:rsidRPr="00B96D9B">
        <w:rPr>
          <w:rFonts w:ascii="Georgia" w:hAnsi="Georgia"/>
          <w:sz w:val="22"/>
          <w:szCs w:val="22"/>
        </w:rPr>
        <w:t>keluarga</w:t>
      </w:r>
      <w:proofErr w:type="spellEnd"/>
      <w:r w:rsidRPr="00B96D9B">
        <w:rPr>
          <w:rFonts w:ascii="Georgia" w:hAnsi="Georgia"/>
          <w:sz w:val="22"/>
          <w:szCs w:val="22"/>
        </w:rPr>
        <w:t xml:space="preserve"> Yusuf dan Maria. </w:t>
      </w:r>
      <w:proofErr w:type="spellStart"/>
      <w:r w:rsidRPr="00B96D9B">
        <w:rPr>
          <w:rFonts w:ascii="Georgia" w:hAnsi="Georgia"/>
          <w:sz w:val="22"/>
          <w:szCs w:val="22"/>
        </w:rPr>
        <w:t>Ia</w:t>
      </w:r>
      <w:proofErr w:type="spellEnd"/>
      <w:r w:rsidRPr="00B96D9B">
        <w:rPr>
          <w:rFonts w:ascii="Georgia" w:hAnsi="Georgia"/>
          <w:sz w:val="22"/>
          <w:szCs w:val="22"/>
        </w:rPr>
        <w:t xml:space="preserve"> </w:t>
      </w:r>
      <w:proofErr w:type="spellStart"/>
      <w:r w:rsidRPr="00B96D9B">
        <w:rPr>
          <w:rFonts w:ascii="Georgia" w:hAnsi="Georgia"/>
          <w:sz w:val="22"/>
          <w:szCs w:val="22"/>
        </w:rPr>
        <w:t>mendukung</w:t>
      </w:r>
      <w:proofErr w:type="spellEnd"/>
      <w:r w:rsidRPr="00B96D9B">
        <w:rPr>
          <w:rFonts w:ascii="Georgia" w:hAnsi="Georgia"/>
          <w:sz w:val="22"/>
          <w:szCs w:val="22"/>
        </w:rPr>
        <w:t xml:space="preserve"> </w:t>
      </w:r>
      <w:proofErr w:type="spellStart"/>
      <w:r w:rsidRPr="00B96D9B">
        <w:rPr>
          <w:rFonts w:ascii="Georgia" w:hAnsi="Georgia"/>
          <w:sz w:val="22"/>
          <w:szCs w:val="22"/>
        </w:rPr>
        <w:t>Yesaya</w:t>
      </w:r>
      <w:proofErr w:type="spellEnd"/>
      <w:r w:rsidRPr="00B96D9B">
        <w:rPr>
          <w:rFonts w:ascii="Georgia" w:hAnsi="Georgia"/>
          <w:sz w:val="22"/>
          <w:szCs w:val="22"/>
        </w:rPr>
        <w:t xml:space="preserve"> dan </w:t>
      </w:r>
      <w:proofErr w:type="spellStart"/>
      <w:r w:rsidRPr="00B96D9B">
        <w:rPr>
          <w:rFonts w:ascii="Georgia" w:hAnsi="Georgia"/>
          <w:sz w:val="22"/>
          <w:szCs w:val="22"/>
        </w:rPr>
        <w:t>mendukung</w:t>
      </w:r>
      <w:proofErr w:type="spellEnd"/>
      <w:r w:rsidRPr="00B96D9B">
        <w:rPr>
          <w:rFonts w:ascii="Georgia" w:hAnsi="Georgia"/>
          <w:sz w:val="22"/>
          <w:szCs w:val="22"/>
        </w:rPr>
        <w:t xml:space="preserve"> </w:t>
      </w:r>
      <w:proofErr w:type="spellStart"/>
      <w:r w:rsidRPr="00B96D9B">
        <w:rPr>
          <w:rFonts w:ascii="Georgia" w:hAnsi="Georgia"/>
          <w:sz w:val="22"/>
          <w:szCs w:val="22"/>
        </w:rPr>
        <w:t>kita</w:t>
      </w:r>
      <w:proofErr w:type="spellEnd"/>
      <w:r w:rsidRPr="00B96D9B">
        <w:rPr>
          <w:rFonts w:ascii="Georgia" w:hAnsi="Georgia"/>
          <w:sz w:val="22"/>
          <w:szCs w:val="22"/>
        </w:rPr>
        <w:t xml:space="preserve"> </w:t>
      </w:r>
      <w:proofErr w:type="spellStart"/>
      <w:r w:rsidRPr="00B96D9B">
        <w:rPr>
          <w:rFonts w:ascii="Georgia" w:hAnsi="Georgia"/>
          <w:sz w:val="22"/>
          <w:szCs w:val="22"/>
        </w:rPr>
        <w:t>semua</w:t>
      </w:r>
      <w:proofErr w:type="spellEnd"/>
      <w:r w:rsidRPr="00B96D9B">
        <w:rPr>
          <w:rFonts w:ascii="Georgia" w:hAnsi="Georgia"/>
          <w:sz w:val="22"/>
          <w:szCs w:val="22"/>
        </w:rPr>
        <w:t xml:space="preserve"> yang </w:t>
      </w:r>
      <w:proofErr w:type="spellStart"/>
      <w:r w:rsidRPr="00B96D9B">
        <w:rPr>
          <w:rFonts w:ascii="Georgia" w:hAnsi="Georgia"/>
          <w:sz w:val="22"/>
          <w:szCs w:val="22"/>
        </w:rPr>
        <w:t>bersedia</w:t>
      </w:r>
      <w:proofErr w:type="spellEnd"/>
      <w:r w:rsidRPr="00B96D9B">
        <w:rPr>
          <w:rFonts w:ascii="Georgia" w:hAnsi="Georgia"/>
          <w:sz w:val="22"/>
          <w:szCs w:val="22"/>
        </w:rPr>
        <w:t xml:space="preserve"> </w:t>
      </w:r>
      <w:proofErr w:type="spellStart"/>
      <w:r w:rsidRPr="00B96D9B">
        <w:rPr>
          <w:rFonts w:ascii="Georgia" w:hAnsi="Georgia"/>
          <w:sz w:val="22"/>
          <w:szCs w:val="22"/>
        </w:rPr>
        <w:t>dipakai</w:t>
      </w:r>
      <w:proofErr w:type="spellEnd"/>
      <w:r w:rsidRPr="00B96D9B">
        <w:rPr>
          <w:rFonts w:ascii="Georgia" w:hAnsi="Georgia"/>
          <w:sz w:val="22"/>
          <w:szCs w:val="22"/>
        </w:rPr>
        <w:t xml:space="preserve">-Nya </w:t>
      </w:r>
      <w:proofErr w:type="spellStart"/>
      <w:r w:rsidRPr="00B96D9B">
        <w:rPr>
          <w:rFonts w:ascii="Georgia" w:hAnsi="Georgia"/>
          <w:sz w:val="22"/>
          <w:szCs w:val="22"/>
        </w:rPr>
        <w:t>menjadi</w:t>
      </w:r>
      <w:proofErr w:type="spellEnd"/>
      <w:r w:rsidRPr="00B96D9B">
        <w:rPr>
          <w:rFonts w:ascii="Georgia" w:hAnsi="Georgia"/>
          <w:sz w:val="22"/>
          <w:szCs w:val="22"/>
        </w:rPr>
        <w:t xml:space="preserve"> </w:t>
      </w:r>
      <w:proofErr w:type="spellStart"/>
      <w:r w:rsidRPr="00B96D9B">
        <w:rPr>
          <w:rFonts w:ascii="Georgia" w:hAnsi="Georgia"/>
          <w:sz w:val="22"/>
          <w:szCs w:val="22"/>
        </w:rPr>
        <w:t>pemulih</w:t>
      </w:r>
      <w:proofErr w:type="spellEnd"/>
      <w:r w:rsidRPr="00B96D9B">
        <w:rPr>
          <w:rFonts w:ascii="Georgia" w:hAnsi="Georgia"/>
          <w:sz w:val="22"/>
          <w:szCs w:val="22"/>
        </w:rPr>
        <w:t xml:space="preserve">. Kita juga </w:t>
      </w:r>
      <w:proofErr w:type="spellStart"/>
      <w:r w:rsidRPr="00B96D9B">
        <w:rPr>
          <w:rFonts w:ascii="Georgia" w:hAnsi="Georgia"/>
          <w:sz w:val="22"/>
          <w:szCs w:val="22"/>
        </w:rPr>
        <w:t>butuh</w:t>
      </w:r>
      <w:proofErr w:type="spellEnd"/>
      <w:r w:rsidRPr="00B96D9B">
        <w:rPr>
          <w:rFonts w:ascii="Georgia" w:hAnsi="Georgia"/>
          <w:sz w:val="22"/>
          <w:szCs w:val="22"/>
        </w:rPr>
        <w:t xml:space="preserve"> </w:t>
      </w:r>
      <w:proofErr w:type="spellStart"/>
      <w:r w:rsidRPr="00B96D9B">
        <w:rPr>
          <w:rFonts w:ascii="Georgia" w:hAnsi="Georgia"/>
          <w:sz w:val="22"/>
          <w:szCs w:val="22"/>
        </w:rPr>
        <w:t>dukungan</w:t>
      </w:r>
      <w:proofErr w:type="spellEnd"/>
      <w:r w:rsidRPr="00B96D9B">
        <w:rPr>
          <w:rFonts w:ascii="Georgia" w:hAnsi="Georgia"/>
          <w:sz w:val="22"/>
          <w:szCs w:val="22"/>
        </w:rPr>
        <w:t xml:space="preserve"> </w:t>
      </w:r>
      <w:proofErr w:type="spellStart"/>
      <w:r w:rsidRPr="00B96D9B">
        <w:rPr>
          <w:rFonts w:ascii="Georgia" w:hAnsi="Georgia"/>
          <w:sz w:val="22"/>
          <w:szCs w:val="22"/>
        </w:rPr>
        <w:t>sesama</w:t>
      </w:r>
      <w:proofErr w:type="spellEnd"/>
      <w:r w:rsidRPr="00B96D9B">
        <w:rPr>
          <w:rFonts w:ascii="Georgia" w:hAnsi="Georgia"/>
          <w:sz w:val="22"/>
          <w:szCs w:val="22"/>
        </w:rPr>
        <w:t xml:space="preserve"> </w:t>
      </w:r>
      <w:proofErr w:type="spellStart"/>
      <w:r w:rsidRPr="00B96D9B">
        <w:rPr>
          <w:rFonts w:ascii="Georgia" w:hAnsi="Georgia"/>
          <w:sz w:val="22"/>
          <w:szCs w:val="22"/>
        </w:rPr>
        <w:t>untuk</w:t>
      </w:r>
      <w:proofErr w:type="spellEnd"/>
      <w:r w:rsidRPr="00B96D9B">
        <w:rPr>
          <w:rFonts w:ascii="Georgia" w:hAnsi="Georgia"/>
          <w:sz w:val="22"/>
          <w:szCs w:val="22"/>
        </w:rPr>
        <w:t xml:space="preserve"> </w:t>
      </w:r>
      <w:proofErr w:type="spellStart"/>
      <w:r w:rsidRPr="00B96D9B">
        <w:rPr>
          <w:rFonts w:ascii="Georgia" w:hAnsi="Georgia"/>
          <w:sz w:val="22"/>
          <w:szCs w:val="22"/>
        </w:rPr>
        <w:t>saling</w:t>
      </w:r>
      <w:proofErr w:type="spellEnd"/>
      <w:r w:rsidRPr="00B96D9B">
        <w:rPr>
          <w:rFonts w:ascii="Georgia" w:hAnsi="Georgia"/>
          <w:sz w:val="22"/>
          <w:szCs w:val="22"/>
        </w:rPr>
        <w:t xml:space="preserve"> </w:t>
      </w:r>
      <w:proofErr w:type="spellStart"/>
      <w:r w:rsidRPr="00B96D9B">
        <w:rPr>
          <w:rFonts w:ascii="Georgia" w:hAnsi="Georgia"/>
          <w:sz w:val="22"/>
          <w:szCs w:val="22"/>
        </w:rPr>
        <w:t>meneguhkan</w:t>
      </w:r>
      <w:proofErr w:type="spellEnd"/>
      <w:r w:rsidRPr="00B96D9B">
        <w:rPr>
          <w:rFonts w:ascii="Georgia" w:hAnsi="Georgia"/>
          <w:sz w:val="22"/>
          <w:szCs w:val="22"/>
        </w:rPr>
        <w:t xml:space="preserve">. Karena </w:t>
      </w:r>
      <w:proofErr w:type="spellStart"/>
      <w:r w:rsidRPr="00B96D9B">
        <w:rPr>
          <w:rFonts w:ascii="Georgia" w:hAnsi="Georgia"/>
          <w:sz w:val="22"/>
          <w:szCs w:val="22"/>
        </w:rPr>
        <w:t>itu</w:t>
      </w:r>
      <w:proofErr w:type="spellEnd"/>
      <w:r w:rsidRPr="00B96D9B">
        <w:rPr>
          <w:rFonts w:ascii="Georgia" w:hAnsi="Georgia"/>
          <w:sz w:val="22"/>
          <w:szCs w:val="22"/>
        </w:rPr>
        <w:t xml:space="preserve"> </w:t>
      </w:r>
      <w:proofErr w:type="spellStart"/>
      <w:r w:rsidRPr="00B96D9B">
        <w:rPr>
          <w:rFonts w:ascii="Georgia" w:hAnsi="Georgia"/>
          <w:sz w:val="22"/>
          <w:szCs w:val="22"/>
        </w:rPr>
        <w:t>komunitas</w:t>
      </w:r>
      <w:proofErr w:type="spellEnd"/>
      <w:r w:rsidRPr="00B96D9B">
        <w:rPr>
          <w:rFonts w:ascii="Georgia" w:hAnsi="Georgia"/>
          <w:sz w:val="22"/>
          <w:szCs w:val="22"/>
        </w:rPr>
        <w:t xml:space="preserve"> </w:t>
      </w:r>
      <w:proofErr w:type="spellStart"/>
      <w:r w:rsidRPr="00B96D9B">
        <w:rPr>
          <w:rFonts w:ascii="Georgia" w:hAnsi="Georgia"/>
          <w:sz w:val="22"/>
          <w:szCs w:val="22"/>
        </w:rPr>
        <w:t>atau</w:t>
      </w:r>
      <w:proofErr w:type="spellEnd"/>
      <w:r w:rsidRPr="00B96D9B">
        <w:rPr>
          <w:rFonts w:ascii="Georgia" w:hAnsi="Georgia"/>
          <w:sz w:val="22"/>
          <w:szCs w:val="22"/>
        </w:rPr>
        <w:t xml:space="preserve"> </w:t>
      </w:r>
      <w:proofErr w:type="spellStart"/>
      <w:r w:rsidRPr="00B96D9B">
        <w:rPr>
          <w:rFonts w:ascii="Georgia" w:hAnsi="Georgia"/>
          <w:sz w:val="22"/>
          <w:szCs w:val="22"/>
        </w:rPr>
        <w:t>paguyuban</w:t>
      </w:r>
      <w:proofErr w:type="spellEnd"/>
      <w:r w:rsidRPr="00B96D9B">
        <w:rPr>
          <w:rFonts w:ascii="Georgia" w:hAnsi="Georgia"/>
          <w:sz w:val="22"/>
          <w:szCs w:val="22"/>
        </w:rPr>
        <w:t xml:space="preserve"> yang </w:t>
      </w:r>
      <w:proofErr w:type="spellStart"/>
      <w:r w:rsidRPr="00B96D9B">
        <w:rPr>
          <w:rFonts w:ascii="Georgia" w:hAnsi="Georgia"/>
          <w:sz w:val="22"/>
          <w:szCs w:val="22"/>
        </w:rPr>
        <w:t>saling</w:t>
      </w:r>
      <w:proofErr w:type="spellEnd"/>
      <w:r w:rsidRPr="00B96D9B">
        <w:rPr>
          <w:rFonts w:ascii="Georgia" w:hAnsi="Georgia"/>
          <w:sz w:val="22"/>
          <w:szCs w:val="22"/>
        </w:rPr>
        <w:t xml:space="preserve"> </w:t>
      </w:r>
      <w:proofErr w:type="spellStart"/>
      <w:r w:rsidRPr="00B96D9B">
        <w:rPr>
          <w:rFonts w:ascii="Georgia" w:hAnsi="Georgia"/>
          <w:sz w:val="22"/>
          <w:szCs w:val="22"/>
        </w:rPr>
        <w:t>memulihkan</w:t>
      </w:r>
      <w:proofErr w:type="spellEnd"/>
      <w:r w:rsidRPr="00B96D9B">
        <w:rPr>
          <w:rFonts w:ascii="Georgia" w:hAnsi="Georgia"/>
          <w:sz w:val="22"/>
          <w:szCs w:val="22"/>
        </w:rPr>
        <w:t xml:space="preserve"> </w:t>
      </w:r>
      <w:proofErr w:type="spellStart"/>
      <w:r w:rsidRPr="00B96D9B">
        <w:rPr>
          <w:rFonts w:ascii="Georgia" w:hAnsi="Georgia"/>
          <w:sz w:val="22"/>
          <w:szCs w:val="22"/>
        </w:rPr>
        <w:t>menjadi</w:t>
      </w:r>
      <w:proofErr w:type="spellEnd"/>
      <w:r w:rsidRPr="00B96D9B">
        <w:rPr>
          <w:rFonts w:ascii="Georgia" w:hAnsi="Georgia"/>
          <w:sz w:val="22"/>
          <w:szCs w:val="22"/>
        </w:rPr>
        <w:t xml:space="preserve"> </w:t>
      </w:r>
      <w:proofErr w:type="spellStart"/>
      <w:r w:rsidRPr="00B96D9B">
        <w:rPr>
          <w:rFonts w:ascii="Georgia" w:hAnsi="Georgia"/>
          <w:sz w:val="22"/>
          <w:szCs w:val="22"/>
        </w:rPr>
        <w:t>penting</w:t>
      </w:r>
      <w:proofErr w:type="spellEnd"/>
      <w:r w:rsidRPr="00B96D9B">
        <w:rPr>
          <w:rFonts w:ascii="Georgia" w:hAnsi="Georgia"/>
          <w:sz w:val="22"/>
          <w:szCs w:val="22"/>
        </w:rPr>
        <w:t xml:space="preserve">. </w:t>
      </w:r>
    </w:p>
    <w:p w14:paraId="0330EC5D" w14:textId="77777777" w:rsidR="00220D95" w:rsidRPr="00B96D9B" w:rsidRDefault="00220D95" w:rsidP="00220D95">
      <w:pPr>
        <w:jc w:val="both"/>
        <w:rPr>
          <w:rFonts w:ascii="Georgia" w:hAnsi="Georgia"/>
          <w:sz w:val="22"/>
          <w:szCs w:val="22"/>
        </w:rPr>
      </w:pPr>
      <w:proofErr w:type="spellStart"/>
      <w:r w:rsidRPr="00B96D9B">
        <w:rPr>
          <w:rFonts w:ascii="Georgia" w:hAnsi="Georgia"/>
          <w:sz w:val="22"/>
          <w:szCs w:val="22"/>
        </w:rPr>
        <w:lastRenderedPageBreak/>
        <w:t>Seperti</w:t>
      </w:r>
      <w:proofErr w:type="spellEnd"/>
      <w:r w:rsidRPr="00B96D9B">
        <w:rPr>
          <w:rFonts w:ascii="Georgia" w:hAnsi="Georgia"/>
          <w:sz w:val="22"/>
          <w:szCs w:val="22"/>
        </w:rPr>
        <w:t xml:space="preserve"> </w:t>
      </w:r>
      <w:proofErr w:type="spellStart"/>
      <w:r w:rsidRPr="00B96D9B">
        <w:rPr>
          <w:rFonts w:ascii="Georgia" w:hAnsi="Georgia"/>
          <w:sz w:val="22"/>
          <w:szCs w:val="22"/>
        </w:rPr>
        <w:t>apa</w:t>
      </w:r>
      <w:proofErr w:type="spellEnd"/>
      <w:r w:rsidRPr="00B96D9B">
        <w:rPr>
          <w:rFonts w:ascii="Georgia" w:hAnsi="Georgia"/>
          <w:sz w:val="22"/>
          <w:szCs w:val="22"/>
        </w:rPr>
        <w:t xml:space="preserve"> </w:t>
      </w:r>
      <w:proofErr w:type="spellStart"/>
      <w:r w:rsidRPr="00B96D9B">
        <w:rPr>
          <w:rFonts w:ascii="Georgia" w:hAnsi="Georgia"/>
          <w:sz w:val="22"/>
          <w:szCs w:val="22"/>
        </w:rPr>
        <w:t>paguyuban</w:t>
      </w:r>
      <w:proofErr w:type="spellEnd"/>
      <w:r w:rsidRPr="00B96D9B">
        <w:rPr>
          <w:rFonts w:ascii="Georgia" w:hAnsi="Georgia"/>
          <w:sz w:val="22"/>
          <w:szCs w:val="22"/>
        </w:rPr>
        <w:t xml:space="preserve"> </w:t>
      </w:r>
      <w:proofErr w:type="spellStart"/>
      <w:r w:rsidRPr="00B96D9B">
        <w:rPr>
          <w:rFonts w:ascii="Georgia" w:hAnsi="Georgia"/>
          <w:sz w:val="22"/>
          <w:szCs w:val="22"/>
        </w:rPr>
        <w:t>itu</w:t>
      </w:r>
      <w:proofErr w:type="spellEnd"/>
      <w:r w:rsidRPr="00B96D9B">
        <w:rPr>
          <w:rFonts w:ascii="Georgia" w:hAnsi="Georgia"/>
          <w:sz w:val="22"/>
          <w:szCs w:val="22"/>
        </w:rPr>
        <w:t xml:space="preserve">? Di GKI </w:t>
      </w:r>
      <w:proofErr w:type="spellStart"/>
      <w:r w:rsidRPr="00B96D9B">
        <w:rPr>
          <w:rFonts w:ascii="Georgia" w:hAnsi="Georgia"/>
          <w:sz w:val="22"/>
          <w:szCs w:val="22"/>
        </w:rPr>
        <w:t>Pondok</w:t>
      </w:r>
      <w:proofErr w:type="spellEnd"/>
      <w:r w:rsidRPr="00B96D9B">
        <w:rPr>
          <w:rFonts w:ascii="Georgia" w:hAnsi="Georgia"/>
          <w:sz w:val="22"/>
          <w:szCs w:val="22"/>
        </w:rPr>
        <w:t xml:space="preserve"> Indah Jakarta </w:t>
      </w:r>
      <w:proofErr w:type="spellStart"/>
      <w:r w:rsidRPr="00B96D9B">
        <w:rPr>
          <w:rFonts w:ascii="Georgia" w:hAnsi="Georgia"/>
          <w:sz w:val="22"/>
          <w:szCs w:val="22"/>
        </w:rPr>
        <w:t>terdapat</w:t>
      </w:r>
      <w:proofErr w:type="spellEnd"/>
      <w:r w:rsidRPr="00B96D9B">
        <w:rPr>
          <w:rFonts w:ascii="Georgia" w:hAnsi="Georgia"/>
          <w:sz w:val="22"/>
          <w:szCs w:val="22"/>
        </w:rPr>
        <w:t xml:space="preserve"> </w:t>
      </w:r>
      <w:proofErr w:type="spellStart"/>
      <w:r w:rsidRPr="00B96D9B">
        <w:rPr>
          <w:rFonts w:ascii="Georgia" w:hAnsi="Georgia"/>
          <w:sz w:val="22"/>
          <w:szCs w:val="22"/>
        </w:rPr>
        <w:t>paguyuban</w:t>
      </w:r>
      <w:proofErr w:type="spellEnd"/>
      <w:r w:rsidRPr="00B96D9B">
        <w:rPr>
          <w:rFonts w:ascii="Georgia" w:hAnsi="Georgia"/>
          <w:sz w:val="22"/>
          <w:szCs w:val="22"/>
        </w:rPr>
        <w:t xml:space="preserve"> yang </w:t>
      </w:r>
      <w:proofErr w:type="spellStart"/>
      <w:r w:rsidRPr="00B96D9B">
        <w:rPr>
          <w:rFonts w:ascii="Georgia" w:hAnsi="Georgia"/>
          <w:sz w:val="22"/>
          <w:szCs w:val="22"/>
        </w:rPr>
        <w:t>saling</w:t>
      </w:r>
      <w:proofErr w:type="spellEnd"/>
      <w:r w:rsidRPr="00B96D9B">
        <w:rPr>
          <w:rFonts w:ascii="Georgia" w:hAnsi="Georgia"/>
          <w:sz w:val="22"/>
          <w:szCs w:val="22"/>
        </w:rPr>
        <w:t xml:space="preserve"> </w:t>
      </w:r>
      <w:proofErr w:type="spellStart"/>
      <w:r w:rsidRPr="00B96D9B">
        <w:rPr>
          <w:rFonts w:ascii="Georgia" w:hAnsi="Georgia"/>
          <w:sz w:val="22"/>
          <w:szCs w:val="22"/>
        </w:rPr>
        <w:t>memulihkan</w:t>
      </w:r>
      <w:proofErr w:type="spellEnd"/>
      <w:r w:rsidRPr="00B96D9B">
        <w:rPr>
          <w:rFonts w:ascii="Georgia" w:hAnsi="Georgia"/>
          <w:sz w:val="22"/>
          <w:szCs w:val="22"/>
        </w:rPr>
        <w:t xml:space="preserve"> </w:t>
      </w:r>
      <w:proofErr w:type="spellStart"/>
      <w:r w:rsidRPr="00B96D9B">
        <w:rPr>
          <w:rFonts w:ascii="Georgia" w:hAnsi="Georgia"/>
          <w:sz w:val="22"/>
          <w:szCs w:val="22"/>
        </w:rPr>
        <w:t>bernama</w:t>
      </w:r>
      <w:proofErr w:type="spellEnd"/>
      <w:r w:rsidRPr="00B96D9B">
        <w:rPr>
          <w:rFonts w:ascii="Georgia" w:hAnsi="Georgia"/>
          <w:sz w:val="22"/>
          <w:szCs w:val="22"/>
        </w:rPr>
        <w:t xml:space="preserve"> </w:t>
      </w:r>
      <w:proofErr w:type="spellStart"/>
      <w:r w:rsidRPr="00B96D9B">
        <w:rPr>
          <w:rFonts w:ascii="Georgia" w:hAnsi="Georgia"/>
          <w:sz w:val="22"/>
          <w:szCs w:val="22"/>
        </w:rPr>
        <w:t>peguyuban</w:t>
      </w:r>
      <w:proofErr w:type="spellEnd"/>
      <w:r w:rsidRPr="00B96D9B">
        <w:rPr>
          <w:rFonts w:ascii="Georgia" w:hAnsi="Georgia"/>
          <w:sz w:val="22"/>
          <w:szCs w:val="22"/>
        </w:rPr>
        <w:t xml:space="preserve"> </w:t>
      </w:r>
      <w:proofErr w:type="spellStart"/>
      <w:r w:rsidRPr="00B96D9B">
        <w:rPr>
          <w:rFonts w:ascii="Georgia" w:hAnsi="Georgia"/>
          <w:sz w:val="22"/>
          <w:szCs w:val="22"/>
        </w:rPr>
        <w:t>pelangi</w:t>
      </w:r>
      <w:proofErr w:type="spellEnd"/>
      <w:r w:rsidRPr="00B96D9B">
        <w:rPr>
          <w:rFonts w:ascii="Georgia" w:hAnsi="Georgia"/>
          <w:sz w:val="22"/>
          <w:szCs w:val="22"/>
        </w:rPr>
        <w:t xml:space="preserve"> di GKI </w:t>
      </w:r>
      <w:proofErr w:type="spellStart"/>
      <w:r w:rsidRPr="00B96D9B">
        <w:rPr>
          <w:rFonts w:ascii="Georgia" w:hAnsi="Georgia"/>
          <w:sz w:val="22"/>
          <w:szCs w:val="22"/>
        </w:rPr>
        <w:t>Pondok</w:t>
      </w:r>
      <w:proofErr w:type="spellEnd"/>
      <w:r w:rsidRPr="00B96D9B">
        <w:rPr>
          <w:rFonts w:ascii="Georgia" w:hAnsi="Georgia"/>
          <w:sz w:val="22"/>
          <w:szCs w:val="22"/>
        </w:rPr>
        <w:t xml:space="preserve"> Indah Jakarta. </w:t>
      </w:r>
      <w:proofErr w:type="spellStart"/>
      <w:r w:rsidRPr="00B96D9B">
        <w:rPr>
          <w:rFonts w:ascii="Georgia" w:hAnsi="Georgia"/>
          <w:sz w:val="22"/>
          <w:szCs w:val="22"/>
        </w:rPr>
        <w:t>Paguyuban</w:t>
      </w:r>
      <w:proofErr w:type="spellEnd"/>
      <w:r w:rsidRPr="00B96D9B">
        <w:rPr>
          <w:rFonts w:ascii="Georgia" w:hAnsi="Georgia"/>
          <w:sz w:val="22"/>
          <w:szCs w:val="22"/>
        </w:rPr>
        <w:t xml:space="preserve"> </w:t>
      </w:r>
      <w:proofErr w:type="spellStart"/>
      <w:r w:rsidRPr="00B96D9B">
        <w:rPr>
          <w:rFonts w:ascii="Georgia" w:hAnsi="Georgia"/>
          <w:sz w:val="22"/>
          <w:szCs w:val="22"/>
        </w:rPr>
        <w:t>ini</w:t>
      </w:r>
      <w:proofErr w:type="spellEnd"/>
      <w:r w:rsidRPr="00B96D9B">
        <w:rPr>
          <w:rFonts w:ascii="Georgia" w:hAnsi="Georgia"/>
          <w:sz w:val="22"/>
          <w:szCs w:val="22"/>
        </w:rPr>
        <w:t xml:space="preserve"> </w:t>
      </w:r>
      <w:proofErr w:type="spellStart"/>
      <w:r w:rsidRPr="00B96D9B">
        <w:rPr>
          <w:rFonts w:ascii="Georgia" w:hAnsi="Georgia"/>
          <w:sz w:val="22"/>
          <w:szCs w:val="22"/>
        </w:rPr>
        <w:t>merupakan</w:t>
      </w:r>
      <w:proofErr w:type="spellEnd"/>
      <w:r w:rsidRPr="00B96D9B">
        <w:rPr>
          <w:rFonts w:ascii="Georgia" w:hAnsi="Georgia"/>
          <w:sz w:val="22"/>
          <w:szCs w:val="22"/>
        </w:rPr>
        <w:t xml:space="preserve"> </w:t>
      </w:r>
      <w:proofErr w:type="spellStart"/>
      <w:r w:rsidRPr="00B96D9B">
        <w:rPr>
          <w:rFonts w:ascii="Georgia" w:hAnsi="Georgia"/>
          <w:sz w:val="22"/>
          <w:szCs w:val="22"/>
        </w:rPr>
        <w:t>komunitas</w:t>
      </w:r>
      <w:proofErr w:type="spellEnd"/>
      <w:r w:rsidRPr="00B96D9B">
        <w:rPr>
          <w:rFonts w:ascii="Georgia" w:hAnsi="Georgia"/>
          <w:sz w:val="22"/>
          <w:szCs w:val="22"/>
        </w:rPr>
        <w:t xml:space="preserve"> </w:t>
      </w:r>
      <w:proofErr w:type="spellStart"/>
      <w:r w:rsidRPr="00B96D9B">
        <w:rPr>
          <w:rFonts w:ascii="Georgia" w:hAnsi="Georgia"/>
          <w:sz w:val="22"/>
          <w:szCs w:val="22"/>
        </w:rPr>
        <w:t>penderita</w:t>
      </w:r>
      <w:proofErr w:type="spellEnd"/>
      <w:r w:rsidRPr="00B96D9B">
        <w:rPr>
          <w:rFonts w:ascii="Georgia" w:hAnsi="Georgia"/>
          <w:sz w:val="22"/>
          <w:szCs w:val="22"/>
        </w:rPr>
        <w:t xml:space="preserve">, </w:t>
      </w:r>
      <w:proofErr w:type="spellStart"/>
      <w:r w:rsidRPr="00B96D9B">
        <w:rPr>
          <w:rFonts w:ascii="Georgia" w:hAnsi="Georgia"/>
          <w:sz w:val="22"/>
          <w:szCs w:val="22"/>
        </w:rPr>
        <w:t>penyintas</w:t>
      </w:r>
      <w:proofErr w:type="spellEnd"/>
      <w:r>
        <w:rPr>
          <w:rFonts w:ascii="Georgia" w:hAnsi="Georgia"/>
          <w:sz w:val="22"/>
          <w:szCs w:val="22"/>
        </w:rPr>
        <w:t>,</w:t>
      </w:r>
      <w:r w:rsidRPr="00B96D9B">
        <w:rPr>
          <w:rFonts w:ascii="Georgia" w:hAnsi="Georgia"/>
          <w:sz w:val="22"/>
          <w:szCs w:val="22"/>
        </w:rPr>
        <w:t xml:space="preserve"> dan </w:t>
      </w:r>
      <w:proofErr w:type="spellStart"/>
      <w:r w:rsidRPr="00B96D9B">
        <w:rPr>
          <w:rFonts w:ascii="Georgia" w:hAnsi="Georgia"/>
          <w:sz w:val="22"/>
          <w:szCs w:val="22"/>
        </w:rPr>
        <w:t>pegiat</w:t>
      </w:r>
      <w:proofErr w:type="spellEnd"/>
      <w:r w:rsidRPr="00B96D9B">
        <w:rPr>
          <w:rFonts w:ascii="Georgia" w:hAnsi="Georgia"/>
          <w:sz w:val="22"/>
          <w:szCs w:val="22"/>
        </w:rPr>
        <w:t xml:space="preserve"> </w:t>
      </w:r>
      <w:proofErr w:type="spellStart"/>
      <w:r w:rsidRPr="00B96D9B">
        <w:rPr>
          <w:rFonts w:ascii="Georgia" w:hAnsi="Georgia"/>
          <w:sz w:val="22"/>
          <w:szCs w:val="22"/>
        </w:rPr>
        <w:t>kanker</w:t>
      </w:r>
      <w:proofErr w:type="spellEnd"/>
      <w:r w:rsidRPr="00B96D9B">
        <w:rPr>
          <w:rFonts w:ascii="Georgia" w:hAnsi="Georgia"/>
          <w:sz w:val="22"/>
          <w:szCs w:val="22"/>
        </w:rPr>
        <w:t xml:space="preserve">. Di </w:t>
      </w:r>
      <w:proofErr w:type="spellStart"/>
      <w:r w:rsidRPr="00B96D9B">
        <w:rPr>
          <w:rFonts w:ascii="Georgia" w:hAnsi="Georgia"/>
          <w:sz w:val="22"/>
          <w:szCs w:val="22"/>
        </w:rPr>
        <w:t>komunitas</w:t>
      </w:r>
      <w:proofErr w:type="spellEnd"/>
      <w:r w:rsidRPr="00B96D9B">
        <w:rPr>
          <w:rFonts w:ascii="Georgia" w:hAnsi="Georgia"/>
          <w:sz w:val="22"/>
          <w:szCs w:val="22"/>
        </w:rPr>
        <w:t xml:space="preserve"> </w:t>
      </w:r>
      <w:proofErr w:type="spellStart"/>
      <w:r w:rsidRPr="00B96D9B">
        <w:rPr>
          <w:rFonts w:ascii="Georgia" w:hAnsi="Georgia"/>
          <w:sz w:val="22"/>
          <w:szCs w:val="22"/>
        </w:rPr>
        <w:t>tersebut</w:t>
      </w:r>
      <w:proofErr w:type="spellEnd"/>
      <w:r w:rsidRPr="00B96D9B">
        <w:rPr>
          <w:rFonts w:ascii="Georgia" w:hAnsi="Georgia"/>
          <w:sz w:val="22"/>
          <w:szCs w:val="22"/>
        </w:rPr>
        <w:t xml:space="preserve">, </w:t>
      </w:r>
      <w:proofErr w:type="spellStart"/>
      <w:r w:rsidRPr="00B96D9B">
        <w:rPr>
          <w:rFonts w:ascii="Georgia" w:hAnsi="Georgia"/>
          <w:sz w:val="22"/>
          <w:szCs w:val="22"/>
        </w:rPr>
        <w:t>mereka</w:t>
      </w:r>
      <w:proofErr w:type="spellEnd"/>
      <w:r w:rsidRPr="00B96D9B">
        <w:rPr>
          <w:rFonts w:ascii="Georgia" w:hAnsi="Georgia"/>
          <w:sz w:val="22"/>
          <w:szCs w:val="22"/>
        </w:rPr>
        <w:t xml:space="preserve"> </w:t>
      </w:r>
      <w:proofErr w:type="spellStart"/>
      <w:r w:rsidRPr="00B96D9B">
        <w:rPr>
          <w:rFonts w:ascii="Georgia" w:hAnsi="Georgia"/>
          <w:sz w:val="22"/>
          <w:szCs w:val="22"/>
        </w:rPr>
        <w:t>saling</w:t>
      </w:r>
      <w:proofErr w:type="spellEnd"/>
      <w:r w:rsidRPr="00B96D9B">
        <w:rPr>
          <w:rFonts w:ascii="Georgia" w:hAnsi="Georgia"/>
          <w:sz w:val="22"/>
          <w:szCs w:val="22"/>
        </w:rPr>
        <w:t xml:space="preserve"> </w:t>
      </w:r>
      <w:proofErr w:type="spellStart"/>
      <w:r w:rsidRPr="00B96D9B">
        <w:rPr>
          <w:rFonts w:ascii="Georgia" w:hAnsi="Georgia"/>
          <w:sz w:val="22"/>
          <w:szCs w:val="22"/>
        </w:rPr>
        <w:t>menguatkan</w:t>
      </w:r>
      <w:proofErr w:type="spellEnd"/>
      <w:r w:rsidRPr="00B96D9B">
        <w:rPr>
          <w:rFonts w:ascii="Georgia" w:hAnsi="Georgia"/>
          <w:sz w:val="22"/>
          <w:szCs w:val="22"/>
        </w:rPr>
        <w:t xml:space="preserve"> dan </w:t>
      </w:r>
      <w:proofErr w:type="spellStart"/>
      <w:r w:rsidRPr="00B96D9B">
        <w:rPr>
          <w:rFonts w:ascii="Georgia" w:hAnsi="Georgia"/>
          <w:sz w:val="22"/>
          <w:szCs w:val="22"/>
        </w:rPr>
        <w:t>menikmati</w:t>
      </w:r>
      <w:proofErr w:type="spellEnd"/>
      <w:r w:rsidRPr="00B96D9B">
        <w:rPr>
          <w:rFonts w:ascii="Georgia" w:hAnsi="Georgia"/>
          <w:sz w:val="22"/>
          <w:szCs w:val="22"/>
        </w:rPr>
        <w:t xml:space="preserve"> </w:t>
      </w:r>
      <w:proofErr w:type="spellStart"/>
      <w:r w:rsidRPr="00B96D9B">
        <w:rPr>
          <w:rFonts w:ascii="Georgia" w:hAnsi="Georgia"/>
          <w:sz w:val="22"/>
          <w:szCs w:val="22"/>
        </w:rPr>
        <w:t>hidup</w:t>
      </w:r>
      <w:proofErr w:type="spellEnd"/>
      <w:r w:rsidRPr="00B96D9B">
        <w:rPr>
          <w:rFonts w:ascii="Georgia" w:hAnsi="Georgia"/>
          <w:sz w:val="22"/>
          <w:szCs w:val="22"/>
        </w:rPr>
        <w:t xml:space="preserve"> </w:t>
      </w:r>
      <w:proofErr w:type="spellStart"/>
      <w:r w:rsidRPr="00B96D9B">
        <w:rPr>
          <w:rFonts w:ascii="Georgia" w:hAnsi="Georgia"/>
          <w:sz w:val="22"/>
          <w:szCs w:val="22"/>
        </w:rPr>
        <w:t>bersama</w:t>
      </w:r>
      <w:proofErr w:type="spellEnd"/>
      <w:r>
        <w:rPr>
          <w:rFonts w:ascii="Georgia" w:hAnsi="Georgia"/>
          <w:sz w:val="22"/>
          <w:szCs w:val="22"/>
        </w:rPr>
        <w:t>.</w:t>
      </w:r>
      <w:r w:rsidRPr="00B96D9B">
        <w:rPr>
          <w:rFonts w:ascii="Georgia" w:hAnsi="Georgia"/>
          <w:sz w:val="22"/>
          <w:szCs w:val="22"/>
        </w:rPr>
        <w:t xml:space="preserve"> </w:t>
      </w:r>
      <w:r>
        <w:rPr>
          <w:rFonts w:ascii="Georgia" w:hAnsi="Georgia"/>
          <w:sz w:val="22"/>
          <w:szCs w:val="22"/>
        </w:rPr>
        <w:t>J</w:t>
      </w:r>
      <w:r w:rsidRPr="00B96D9B">
        <w:rPr>
          <w:rFonts w:ascii="Georgia" w:hAnsi="Georgia"/>
          <w:sz w:val="22"/>
          <w:szCs w:val="22"/>
        </w:rPr>
        <w:t xml:space="preserve">uga </w:t>
      </w:r>
      <w:proofErr w:type="spellStart"/>
      <w:r w:rsidRPr="00B96D9B">
        <w:rPr>
          <w:rFonts w:ascii="Georgia" w:hAnsi="Georgia"/>
          <w:sz w:val="22"/>
          <w:szCs w:val="22"/>
        </w:rPr>
        <w:t>ada</w:t>
      </w:r>
      <w:proofErr w:type="spellEnd"/>
      <w:r w:rsidRPr="00B96D9B">
        <w:rPr>
          <w:rFonts w:ascii="Georgia" w:hAnsi="Georgia"/>
          <w:sz w:val="22"/>
          <w:szCs w:val="22"/>
        </w:rPr>
        <w:t xml:space="preserve"> </w:t>
      </w:r>
      <w:proofErr w:type="spellStart"/>
      <w:r w:rsidRPr="00B96D9B">
        <w:rPr>
          <w:rFonts w:ascii="Georgia" w:hAnsi="Georgia"/>
          <w:sz w:val="22"/>
          <w:szCs w:val="22"/>
        </w:rPr>
        <w:t>beragam</w:t>
      </w:r>
      <w:proofErr w:type="spellEnd"/>
      <w:r w:rsidRPr="00B96D9B">
        <w:rPr>
          <w:rFonts w:ascii="Georgia" w:hAnsi="Georgia"/>
          <w:sz w:val="22"/>
          <w:szCs w:val="22"/>
        </w:rPr>
        <w:t xml:space="preserve"> </w:t>
      </w:r>
      <w:proofErr w:type="spellStart"/>
      <w:r w:rsidRPr="00B96D9B">
        <w:rPr>
          <w:rFonts w:ascii="Georgia" w:hAnsi="Georgia"/>
          <w:sz w:val="22"/>
          <w:szCs w:val="22"/>
        </w:rPr>
        <w:t>informasi</w:t>
      </w:r>
      <w:proofErr w:type="spellEnd"/>
      <w:r w:rsidRPr="00B96D9B">
        <w:rPr>
          <w:rFonts w:ascii="Georgia" w:hAnsi="Georgia"/>
          <w:sz w:val="22"/>
          <w:szCs w:val="22"/>
        </w:rPr>
        <w:t xml:space="preserve"> </w:t>
      </w:r>
      <w:proofErr w:type="spellStart"/>
      <w:r w:rsidRPr="00B96D9B">
        <w:rPr>
          <w:rFonts w:ascii="Georgia" w:hAnsi="Georgia"/>
          <w:sz w:val="22"/>
          <w:szCs w:val="22"/>
        </w:rPr>
        <w:t>sehat</w:t>
      </w:r>
      <w:proofErr w:type="spellEnd"/>
      <w:r w:rsidRPr="00B96D9B">
        <w:rPr>
          <w:rFonts w:ascii="Georgia" w:hAnsi="Georgia"/>
          <w:sz w:val="22"/>
          <w:szCs w:val="22"/>
        </w:rPr>
        <w:t xml:space="preserve"> </w:t>
      </w:r>
      <w:proofErr w:type="spellStart"/>
      <w:r w:rsidRPr="00B96D9B">
        <w:rPr>
          <w:rFonts w:ascii="Georgia" w:hAnsi="Georgia"/>
          <w:sz w:val="22"/>
          <w:szCs w:val="22"/>
        </w:rPr>
        <w:t>dari</w:t>
      </w:r>
      <w:proofErr w:type="spellEnd"/>
      <w:r w:rsidRPr="00B96D9B">
        <w:rPr>
          <w:rFonts w:ascii="Georgia" w:hAnsi="Georgia"/>
          <w:sz w:val="22"/>
          <w:szCs w:val="22"/>
        </w:rPr>
        <w:t xml:space="preserve"> para </w:t>
      </w:r>
      <w:proofErr w:type="spellStart"/>
      <w:r w:rsidRPr="00B96D9B">
        <w:rPr>
          <w:rFonts w:ascii="Georgia" w:hAnsi="Georgia"/>
          <w:sz w:val="22"/>
          <w:szCs w:val="22"/>
        </w:rPr>
        <w:t>tenaga</w:t>
      </w:r>
      <w:proofErr w:type="spellEnd"/>
      <w:r w:rsidRPr="00B96D9B">
        <w:rPr>
          <w:rFonts w:ascii="Georgia" w:hAnsi="Georgia"/>
          <w:sz w:val="22"/>
          <w:szCs w:val="22"/>
        </w:rPr>
        <w:t xml:space="preserve"> </w:t>
      </w:r>
      <w:proofErr w:type="spellStart"/>
      <w:r w:rsidRPr="00B96D9B">
        <w:rPr>
          <w:rFonts w:ascii="Georgia" w:hAnsi="Georgia"/>
          <w:sz w:val="22"/>
          <w:szCs w:val="22"/>
        </w:rPr>
        <w:t>medis</w:t>
      </w:r>
      <w:proofErr w:type="spellEnd"/>
      <w:r w:rsidRPr="00B96D9B">
        <w:rPr>
          <w:rFonts w:ascii="Georgia" w:hAnsi="Georgia"/>
          <w:sz w:val="22"/>
          <w:szCs w:val="22"/>
        </w:rPr>
        <w:t xml:space="preserve"> yang </w:t>
      </w:r>
      <w:proofErr w:type="spellStart"/>
      <w:r w:rsidRPr="00B96D9B">
        <w:rPr>
          <w:rFonts w:ascii="Georgia" w:hAnsi="Georgia"/>
          <w:sz w:val="22"/>
          <w:szCs w:val="22"/>
        </w:rPr>
        <w:t>ikut</w:t>
      </w:r>
      <w:proofErr w:type="spellEnd"/>
      <w:r w:rsidRPr="00B96D9B">
        <w:rPr>
          <w:rFonts w:ascii="Georgia" w:hAnsi="Georgia"/>
          <w:sz w:val="22"/>
          <w:szCs w:val="22"/>
        </w:rPr>
        <w:t xml:space="preserve"> </w:t>
      </w:r>
      <w:proofErr w:type="spellStart"/>
      <w:r w:rsidRPr="00B96D9B">
        <w:rPr>
          <w:rFonts w:ascii="Georgia" w:hAnsi="Georgia"/>
          <w:sz w:val="22"/>
          <w:szCs w:val="22"/>
        </w:rPr>
        <w:t>terlibat</w:t>
      </w:r>
      <w:proofErr w:type="spellEnd"/>
      <w:r w:rsidRPr="00B96D9B">
        <w:rPr>
          <w:rFonts w:ascii="Georgia" w:hAnsi="Georgia"/>
          <w:sz w:val="22"/>
          <w:szCs w:val="22"/>
        </w:rPr>
        <w:t xml:space="preserve"> </w:t>
      </w:r>
      <w:proofErr w:type="spellStart"/>
      <w:r w:rsidRPr="00B96D9B">
        <w:rPr>
          <w:rFonts w:ascii="Georgia" w:hAnsi="Georgia"/>
          <w:sz w:val="22"/>
          <w:szCs w:val="22"/>
        </w:rPr>
        <w:t>aktif</w:t>
      </w:r>
      <w:proofErr w:type="spellEnd"/>
      <w:r w:rsidRPr="00B96D9B">
        <w:rPr>
          <w:rFonts w:ascii="Georgia" w:hAnsi="Georgia"/>
          <w:sz w:val="22"/>
          <w:szCs w:val="22"/>
        </w:rPr>
        <w:t xml:space="preserve"> </w:t>
      </w:r>
      <w:proofErr w:type="spellStart"/>
      <w:r w:rsidRPr="00B96D9B">
        <w:rPr>
          <w:rFonts w:ascii="Georgia" w:hAnsi="Georgia"/>
          <w:sz w:val="22"/>
          <w:szCs w:val="22"/>
        </w:rPr>
        <w:t>dalam</w:t>
      </w:r>
      <w:proofErr w:type="spellEnd"/>
      <w:r w:rsidRPr="00B96D9B">
        <w:rPr>
          <w:rFonts w:ascii="Georgia" w:hAnsi="Georgia"/>
          <w:sz w:val="22"/>
          <w:szCs w:val="22"/>
        </w:rPr>
        <w:t xml:space="preserve"> </w:t>
      </w:r>
      <w:proofErr w:type="spellStart"/>
      <w:r w:rsidRPr="00B96D9B">
        <w:rPr>
          <w:rFonts w:ascii="Georgia" w:hAnsi="Georgia"/>
          <w:sz w:val="22"/>
          <w:szCs w:val="22"/>
        </w:rPr>
        <w:t>Paguyuban</w:t>
      </w:r>
      <w:proofErr w:type="spellEnd"/>
      <w:r w:rsidRPr="00B96D9B">
        <w:rPr>
          <w:rFonts w:ascii="Georgia" w:hAnsi="Georgia"/>
          <w:sz w:val="22"/>
          <w:szCs w:val="22"/>
        </w:rPr>
        <w:t xml:space="preserve"> </w:t>
      </w:r>
      <w:proofErr w:type="spellStart"/>
      <w:r w:rsidRPr="00B96D9B">
        <w:rPr>
          <w:rFonts w:ascii="Georgia" w:hAnsi="Georgia"/>
          <w:sz w:val="22"/>
          <w:szCs w:val="22"/>
        </w:rPr>
        <w:t>Pelangi</w:t>
      </w:r>
      <w:proofErr w:type="spellEnd"/>
      <w:r w:rsidRPr="00B96D9B">
        <w:rPr>
          <w:rFonts w:ascii="Georgia" w:hAnsi="Georgia"/>
          <w:sz w:val="22"/>
          <w:szCs w:val="22"/>
        </w:rPr>
        <w:t xml:space="preserve">. </w:t>
      </w:r>
      <w:proofErr w:type="spellStart"/>
      <w:r w:rsidRPr="00B96D9B">
        <w:rPr>
          <w:rFonts w:ascii="Georgia" w:hAnsi="Georgia"/>
          <w:sz w:val="22"/>
          <w:szCs w:val="22"/>
        </w:rPr>
        <w:t>Keberadaan</w:t>
      </w:r>
      <w:proofErr w:type="spellEnd"/>
      <w:r w:rsidRPr="00B96D9B">
        <w:rPr>
          <w:rFonts w:ascii="Georgia" w:hAnsi="Georgia"/>
          <w:sz w:val="22"/>
          <w:szCs w:val="22"/>
        </w:rPr>
        <w:t xml:space="preserve"> </w:t>
      </w:r>
      <w:proofErr w:type="spellStart"/>
      <w:r w:rsidRPr="00B96D9B">
        <w:rPr>
          <w:rFonts w:ascii="Georgia" w:hAnsi="Georgia"/>
          <w:sz w:val="22"/>
          <w:szCs w:val="22"/>
        </w:rPr>
        <w:t>Paguyuban</w:t>
      </w:r>
      <w:proofErr w:type="spellEnd"/>
      <w:r w:rsidRPr="00B96D9B">
        <w:rPr>
          <w:rFonts w:ascii="Georgia" w:hAnsi="Georgia"/>
          <w:sz w:val="22"/>
          <w:szCs w:val="22"/>
        </w:rPr>
        <w:t xml:space="preserve"> </w:t>
      </w:r>
      <w:proofErr w:type="spellStart"/>
      <w:r w:rsidRPr="00B96D9B">
        <w:rPr>
          <w:rFonts w:ascii="Georgia" w:hAnsi="Georgia"/>
          <w:sz w:val="22"/>
          <w:szCs w:val="22"/>
        </w:rPr>
        <w:t>Pelangi</w:t>
      </w:r>
      <w:proofErr w:type="spellEnd"/>
      <w:r w:rsidRPr="00B96D9B">
        <w:rPr>
          <w:rFonts w:ascii="Georgia" w:hAnsi="Georgia"/>
          <w:sz w:val="22"/>
          <w:szCs w:val="22"/>
        </w:rPr>
        <w:t xml:space="preserve"> </w:t>
      </w:r>
      <w:proofErr w:type="spellStart"/>
      <w:r w:rsidRPr="00B96D9B">
        <w:rPr>
          <w:rFonts w:ascii="Georgia" w:hAnsi="Georgia"/>
          <w:sz w:val="22"/>
          <w:szCs w:val="22"/>
        </w:rPr>
        <w:t>hendak</w:t>
      </w:r>
      <w:proofErr w:type="spellEnd"/>
      <w:r w:rsidRPr="00B96D9B">
        <w:rPr>
          <w:rFonts w:ascii="Georgia" w:hAnsi="Georgia"/>
          <w:sz w:val="22"/>
          <w:szCs w:val="22"/>
        </w:rPr>
        <w:t xml:space="preserve"> </w:t>
      </w:r>
      <w:proofErr w:type="spellStart"/>
      <w:r w:rsidRPr="00B96D9B">
        <w:rPr>
          <w:rFonts w:ascii="Georgia" w:hAnsi="Georgia"/>
          <w:sz w:val="22"/>
          <w:szCs w:val="22"/>
        </w:rPr>
        <w:t>mengubah</w:t>
      </w:r>
      <w:proofErr w:type="spellEnd"/>
      <w:r w:rsidRPr="00B96D9B">
        <w:rPr>
          <w:rFonts w:ascii="Georgia" w:hAnsi="Georgia"/>
          <w:sz w:val="22"/>
          <w:szCs w:val="22"/>
        </w:rPr>
        <w:t xml:space="preserve"> </w:t>
      </w:r>
      <w:proofErr w:type="spellStart"/>
      <w:r w:rsidRPr="00B96D9B">
        <w:rPr>
          <w:rFonts w:ascii="Georgia" w:hAnsi="Georgia"/>
          <w:sz w:val="22"/>
          <w:szCs w:val="22"/>
        </w:rPr>
        <w:t>kekhawatiran</w:t>
      </w:r>
      <w:proofErr w:type="spellEnd"/>
      <w:r w:rsidRPr="00B96D9B">
        <w:rPr>
          <w:rFonts w:ascii="Georgia" w:hAnsi="Georgia"/>
          <w:sz w:val="22"/>
          <w:szCs w:val="22"/>
        </w:rPr>
        <w:t xml:space="preserve"> </w:t>
      </w:r>
      <w:proofErr w:type="spellStart"/>
      <w:r>
        <w:rPr>
          <w:rFonts w:ascii="Georgia" w:hAnsi="Georgia"/>
          <w:sz w:val="22"/>
          <w:szCs w:val="22"/>
        </w:rPr>
        <w:t>atau</w:t>
      </w:r>
      <w:proofErr w:type="spellEnd"/>
      <w:r>
        <w:rPr>
          <w:rFonts w:ascii="Georgia" w:hAnsi="Georgia"/>
          <w:sz w:val="22"/>
          <w:szCs w:val="22"/>
        </w:rPr>
        <w:t xml:space="preserve"> </w:t>
      </w:r>
      <w:proofErr w:type="spellStart"/>
      <w:r>
        <w:rPr>
          <w:rFonts w:ascii="Georgia" w:hAnsi="Georgia"/>
          <w:sz w:val="22"/>
          <w:szCs w:val="22"/>
        </w:rPr>
        <w:t>cara</w:t>
      </w:r>
      <w:proofErr w:type="spellEnd"/>
      <w:r>
        <w:rPr>
          <w:rFonts w:ascii="Georgia" w:hAnsi="Georgia"/>
          <w:sz w:val="22"/>
          <w:szCs w:val="22"/>
        </w:rPr>
        <w:t xml:space="preserve"> </w:t>
      </w:r>
      <w:proofErr w:type="spellStart"/>
      <w:r>
        <w:rPr>
          <w:rFonts w:ascii="Georgia" w:hAnsi="Georgia"/>
          <w:sz w:val="22"/>
          <w:szCs w:val="22"/>
        </w:rPr>
        <w:t>pandang</w:t>
      </w:r>
      <w:proofErr w:type="spellEnd"/>
      <w:r>
        <w:rPr>
          <w:rFonts w:ascii="Georgia" w:hAnsi="Georgia"/>
          <w:sz w:val="22"/>
          <w:szCs w:val="22"/>
        </w:rPr>
        <w:t xml:space="preserve"> </w:t>
      </w:r>
      <w:r w:rsidRPr="00B96D9B">
        <w:rPr>
          <w:rFonts w:ascii="Georgia" w:hAnsi="Georgia"/>
          <w:sz w:val="22"/>
          <w:szCs w:val="22"/>
        </w:rPr>
        <w:t xml:space="preserve">para </w:t>
      </w:r>
      <w:proofErr w:type="spellStart"/>
      <w:r w:rsidRPr="00B96D9B">
        <w:rPr>
          <w:rFonts w:ascii="Georgia" w:hAnsi="Georgia"/>
          <w:sz w:val="22"/>
          <w:szCs w:val="22"/>
        </w:rPr>
        <w:t>penderita</w:t>
      </w:r>
      <w:proofErr w:type="spellEnd"/>
      <w:r w:rsidRPr="00B96D9B">
        <w:rPr>
          <w:rFonts w:ascii="Georgia" w:hAnsi="Georgia"/>
          <w:sz w:val="22"/>
          <w:szCs w:val="22"/>
        </w:rPr>
        <w:t xml:space="preserve"> dan </w:t>
      </w:r>
      <w:proofErr w:type="spellStart"/>
      <w:r w:rsidRPr="00B96D9B">
        <w:rPr>
          <w:rFonts w:ascii="Georgia" w:hAnsi="Georgia"/>
          <w:sz w:val="22"/>
          <w:szCs w:val="22"/>
        </w:rPr>
        <w:t>keluarga</w:t>
      </w:r>
      <w:proofErr w:type="spellEnd"/>
      <w:r w:rsidRPr="00B96D9B">
        <w:rPr>
          <w:rFonts w:ascii="Georgia" w:hAnsi="Georgia"/>
          <w:sz w:val="22"/>
          <w:szCs w:val="22"/>
        </w:rPr>
        <w:t xml:space="preserve"> </w:t>
      </w:r>
      <w:proofErr w:type="spellStart"/>
      <w:r w:rsidRPr="00B96D9B">
        <w:rPr>
          <w:rFonts w:ascii="Georgia" w:hAnsi="Georgia"/>
          <w:sz w:val="22"/>
          <w:szCs w:val="22"/>
        </w:rPr>
        <w:t>penderita</w:t>
      </w:r>
      <w:proofErr w:type="spellEnd"/>
      <w:r w:rsidRPr="00B96D9B">
        <w:rPr>
          <w:rFonts w:ascii="Georgia" w:hAnsi="Georgia"/>
          <w:sz w:val="22"/>
          <w:szCs w:val="22"/>
        </w:rPr>
        <w:t xml:space="preserve"> </w:t>
      </w:r>
      <w:proofErr w:type="spellStart"/>
      <w:r w:rsidRPr="00B96D9B">
        <w:rPr>
          <w:rFonts w:ascii="Georgia" w:hAnsi="Georgia"/>
          <w:sz w:val="22"/>
          <w:szCs w:val="22"/>
        </w:rPr>
        <w:t>kanker</w:t>
      </w:r>
      <w:proofErr w:type="spellEnd"/>
      <w:r w:rsidRPr="00B96D9B">
        <w:rPr>
          <w:rFonts w:ascii="Georgia" w:hAnsi="Georgia"/>
          <w:sz w:val="22"/>
          <w:szCs w:val="22"/>
        </w:rPr>
        <w:t xml:space="preserve">, </w:t>
      </w:r>
      <w:proofErr w:type="spellStart"/>
      <w:r w:rsidRPr="00B96D9B">
        <w:rPr>
          <w:rFonts w:ascii="Georgia" w:hAnsi="Georgia"/>
          <w:sz w:val="22"/>
          <w:szCs w:val="22"/>
        </w:rPr>
        <w:t>bahwa</w:t>
      </w:r>
      <w:proofErr w:type="spellEnd"/>
      <w:r w:rsidRPr="00B96D9B">
        <w:rPr>
          <w:rFonts w:ascii="Georgia" w:hAnsi="Georgia"/>
          <w:sz w:val="22"/>
          <w:szCs w:val="22"/>
        </w:rPr>
        <w:t xml:space="preserve"> </w:t>
      </w:r>
      <w:proofErr w:type="spellStart"/>
      <w:r w:rsidRPr="00B96D9B">
        <w:rPr>
          <w:rFonts w:ascii="Georgia" w:hAnsi="Georgia"/>
          <w:sz w:val="22"/>
          <w:szCs w:val="22"/>
        </w:rPr>
        <w:t>vonis</w:t>
      </w:r>
      <w:proofErr w:type="spellEnd"/>
      <w:r w:rsidRPr="00B96D9B">
        <w:rPr>
          <w:rFonts w:ascii="Georgia" w:hAnsi="Georgia"/>
          <w:sz w:val="22"/>
          <w:szCs w:val="22"/>
        </w:rPr>
        <w:t xml:space="preserve"> </w:t>
      </w:r>
      <w:proofErr w:type="spellStart"/>
      <w:r w:rsidRPr="00B96D9B">
        <w:rPr>
          <w:rFonts w:ascii="Georgia" w:hAnsi="Georgia"/>
          <w:sz w:val="22"/>
          <w:szCs w:val="22"/>
        </w:rPr>
        <w:t>dokter</w:t>
      </w:r>
      <w:proofErr w:type="spellEnd"/>
      <w:r w:rsidRPr="00B96D9B">
        <w:rPr>
          <w:rFonts w:ascii="Georgia" w:hAnsi="Georgia"/>
          <w:sz w:val="22"/>
          <w:szCs w:val="22"/>
        </w:rPr>
        <w:t xml:space="preserve"> </w:t>
      </w:r>
      <w:proofErr w:type="spellStart"/>
      <w:r>
        <w:rPr>
          <w:rFonts w:ascii="Georgia" w:hAnsi="Georgia"/>
          <w:sz w:val="22"/>
          <w:szCs w:val="22"/>
        </w:rPr>
        <w:t>bukan</w:t>
      </w:r>
      <w:proofErr w:type="spellEnd"/>
      <w:r>
        <w:rPr>
          <w:rFonts w:ascii="Georgia" w:hAnsi="Georgia"/>
          <w:sz w:val="22"/>
          <w:szCs w:val="22"/>
        </w:rPr>
        <w:t xml:space="preserve"> </w:t>
      </w:r>
      <w:proofErr w:type="spellStart"/>
      <w:r w:rsidRPr="00B96D9B">
        <w:rPr>
          <w:rFonts w:ascii="Georgia" w:hAnsi="Georgia"/>
          <w:sz w:val="22"/>
          <w:szCs w:val="22"/>
        </w:rPr>
        <w:t>akhir</w:t>
      </w:r>
      <w:proofErr w:type="spellEnd"/>
      <w:r w:rsidRPr="00B96D9B">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sidRPr="00B96D9B">
        <w:rPr>
          <w:rFonts w:ascii="Georgia" w:hAnsi="Georgia"/>
          <w:sz w:val="22"/>
          <w:szCs w:val="22"/>
        </w:rPr>
        <w:t>segalanya</w:t>
      </w:r>
      <w:proofErr w:type="spellEnd"/>
      <w:r>
        <w:rPr>
          <w:rFonts w:ascii="Georgia" w:hAnsi="Georgia"/>
          <w:sz w:val="22"/>
          <w:szCs w:val="22"/>
        </w:rPr>
        <w:t xml:space="preserve">. </w:t>
      </w:r>
      <w:r w:rsidRPr="00E42197">
        <w:rPr>
          <w:rFonts w:ascii="Georgia" w:hAnsi="Georgia"/>
          <w:color w:val="000000" w:themeColor="text1"/>
          <w:sz w:val="22"/>
          <w:szCs w:val="22"/>
        </w:rPr>
        <w:t>(</w:t>
      </w:r>
      <w:proofErr w:type="spellStart"/>
      <w:r w:rsidRPr="00E42197">
        <w:rPr>
          <w:rFonts w:ascii="Georgia" w:hAnsi="Georgia"/>
          <w:color w:val="000000" w:themeColor="text1"/>
          <w:sz w:val="22"/>
          <w:szCs w:val="22"/>
        </w:rPr>
        <w:t>lihat</w:t>
      </w:r>
      <w:proofErr w:type="spellEnd"/>
      <w:r w:rsidRPr="00E42197">
        <w:rPr>
          <w:rFonts w:ascii="Georgia" w:hAnsi="Georgia"/>
          <w:color w:val="000000" w:themeColor="text1"/>
          <w:sz w:val="22"/>
          <w:szCs w:val="22"/>
        </w:rPr>
        <w:t xml:space="preserve"> </w:t>
      </w:r>
      <w:hyperlink r:id="rId23" w:history="1">
        <w:r w:rsidRPr="00E42197">
          <w:rPr>
            <w:rStyle w:val="Hyperlink"/>
            <w:rFonts w:ascii="Georgia" w:hAnsi="Georgia"/>
            <w:color w:val="000000" w:themeColor="text1"/>
            <w:sz w:val="22"/>
            <w:szCs w:val="22"/>
            <w:u w:val="none"/>
          </w:rPr>
          <w:t>https://www.radiopelitakasih.com/2018/02/19/ini-dia-kunci-utama-keberhasilan-pasien-melawan-kanker/</w:t>
        </w:r>
      </w:hyperlink>
      <w:r w:rsidRPr="00E42197">
        <w:rPr>
          <w:rFonts w:ascii="Georgia" w:hAnsi="Georgia"/>
          <w:color w:val="000000" w:themeColor="text1"/>
          <w:sz w:val="22"/>
          <w:szCs w:val="22"/>
        </w:rPr>
        <w:t xml:space="preserve">). </w:t>
      </w:r>
    </w:p>
    <w:p w14:paraId="06E85047" w14:textId="77777777" w:rsidR="00220D95" w:rsidRPr="00B96D9B" w:rsidRDefault="00220D95" w:rsidP="00220D95">
      <w:pPr>
        <w:ind w:firstLine="720"/>
        <w:jc w:val="both"/>
        <w:rPr>
          <w:rFonts w:ascii="Georgia" w:hAnsi="Georgia"/>
          <w:sz w:val="22"/>
          <w:szCs w:val="22"/>
        </w:rPr>
      </w:pPr>
    </w:p>
    <w:p w14:paraId="195C78E2" w14:textId="77777777" w:rsidR="00220D95" w:rsidRPr="00B96D9B" w:rsidRDefault="00220D95" w:rsidP="00220D95">
      <w:pPr>
        <w:jc w:val="both"/>
        <w:rPr>
          <w:rFonts w:ascii="Georgia" w:hAnsi="Georgia"/>
          <w:sz w:val="22"/>
          <w:szCs w:val="22"/>
        </w:rPr>
      </w:pPr>
      <w:proofErr w:type="spellStart"/>
      <w:r w:rsidRPr="00B96D9B">
        <w:rPr>
          <w:rFonts w:ascii="Georgia" w:hAnsi="Georgia"/>
          <w:sz w:val="22"/>
          <w:szCs w:val="22"/>
        </w:rPr>
        <w:t>Saudara</w:t>
      </w:r>
      <w:proofErr w:type="spellEnd"/>
      <w:r w:rsidRPr="00B96D9B">
        <w:rPr>
          <w:rFonts w:ascii="Georgia" w:hAnsi="Georgia"/>
          <w:sz w:val="22"/>
          <w:szCs w:val="22"/>
        </w:rPr>
        <w:t xml:space="preserve"> yang </w:t>
      </w:r>
      <w:proofErr w:type="spellStart"/>
      <w:r w:rsidRPr="00B96D9B">
        <w:rPr>
          <w:rFonts w:ascii="Georgia" w:hAnsi="Georgia"/>
          <w:sz w:val="22"/>
          <w:szCs w:val="22"/>
        </w:rPr>
        <w:t>dikasihi</w:t>
      </w:r>
      <w:proofErr w:type="spellEnd"/>
      <w:r w:rsidRPr="00B96D9B">
        <w:rPr>
          <w:rFonts w:ascii="Georgia" w:hAnsi="Georgia"/>
          <w:sz w:val="22"/>
          <w:szCs w:val="22"/>
        </w:rPr>
        <w:t xml:space="preserve"> </w:t>
      </w:r>
      <w:proofErr w:type="spellStart"/>
      <w:r w:rsidRPr="00B96D9B">
        <w:rPr>
          <w:rFonts w:ascii="Georgia" w:hAnsi="Georgia"/>
          <w:sz w:val="22"/>
          <w:szCs w:val="22"/>
        </w:rPr>
        <w:t>Tuhan</w:t>
      </w:r>
      <w:proofErr w:type="spellEnd"/>
      <w:r w:rsidRPr="00B96D9B">
        <w:rPr>
          <w:rFonts w:ascii="Georgia" w:hAnsi="Georgia"/>
          <w:sz w:val="22"/>
          <w:szCs w:val="22"/>
        </w:rPr>
        <w:t>,</w:t>
      </w:r>
    </w:p>
    <w:p w14:paraId="0B962C58" w14:textId="77777777" w:rsidR="00220D95" w:rsidRPr="00B96D9B" w:rsidRDefault="00220D95" w:rsidP="00220D95">
      <w:pPr>
        <w:jc w:val="both"/>
        <w:rPr>
          <w:rFonts w:ascii="Georgia" w:hAnsi="Georgia"/>
          <w:sz w:val="22"/>
          <w:szCs w:val="22"/>
        </w:rPr>
      </w:pPr>
      <w:proofErr w:type="spellStart"/>
      <w:r w:rsidRPr="00B96D9B">
        <w:rPr>
          <w:rFonts w:ascii="Georgia" w:hAnsi="Georgia"/>
          <w:sz w:val="22"/>
          <w:szCs w:val="22"/>
        </w:rPr>
        <w:t>Melalui</w:t>
      </w:r>
      <w:proofErr w:type="spellEnd"/>
      <w:r w:rsidRPr="00B96D9B">
        <w:rPr>
          <w:rFonts w:ascii="Georgia" w:hAnsi="Georgia"/>
          <w:sz w:val="22"/>
          <w:szCs w:val="22"/>
        </w:rPr>
        <w:t xml:space="preserve"> </w:t>
      </w:r>
      <w:proofErr w:type="spellStart"/>
      <w:r w:rsidRPr="00B96D9B">
        <w:rPr>
          <w:rFonts w:ascii="Georgia" w:hAnsi="Georgia"/>
          <w:sz w:val="22"/>
          <w:szCs w:val="22"/>
        </w:rPr>
        <w:t>firman</w:t>
      </w:r>
      <w:proofErr w:type="spellEnd"/>
      <w:r w:rsidRPr="00B96D9B">
        <w:rPr>
          <w:rFonts w:ascii="Georgia" w:hAnsi="Georgia"/>
          <w:sz w:val="22"/>
          <w:szCs w:val="22"/>
        </w:rPr>
        <w:t xml:space="preserve"> </w:t>
      </w:r>
      <w:proofErr w:type="spellStart"/>
      <w:r w:rsidRPr="00B96D9B">
        <w:rPr>
          <w:rFonts w:ascii="Georgia" w:hAnsi="Georgia"/>
          <w:sz w:val="22"/>
          <w:szCs w:val="22"/>
        </w:rPr>
        <w:t>ini</w:t>
      </w:r>
      <w:proofErr w:type="spellEnd"/>
      <w:r w:rsidRPr="00B96D9B">
        <w:rPr>
          <w:rFonts w:ascii="Georgia" w:hAnsi="Georgia"/>
          <w:sz w:val="22"/>
          <w:szCs w:val="22"/>
        </w:rPr>
        <w:t xml:space="preserve">, </w:t>
      </w:r>
      <w:proofErr w:type="spellStart"/>
      <w:r w:rsidRPr="00B96D9B">
        <w:rPr>
          <w:rFonts w:ascii="Georgia" w:hAnsi="Georgia"/>
          <w:sz w:val="22"/>
          <w:szCs w:val="22"/>
        </w:rPr>
        <w:t>Tuhan</w:t>
      </w:r>
      <w:proofErr w:type="spellEnd"/>
      <w:r w:rsidRPr="00B96D9B">
        <w:rPr>
          <w:rFonts w:ascii="Georgia" w:hAnsi="Georgia"/>
          <w:sz w:val="22"/>
          <w:szCs w:val="22"/>
        </w:rPr>
        <w:t xml:space="preserve"> </w:t>
      </w:r>
      <w:proofErr w:type="spellStart"/>
      <w:r w:rsidRPr="00B96D9B">
        <w:rPr>
          <w:rFonts w:ascii="Georgia" w:hAnsi="Georgia"/>
          <w:sz w:val="22"/>
          <w:szCs w:val="22"/>
        </w:rPr>
        <w:t>memanggil</w:t>
      </w:r>
      <w:proofErr w:type="spellEnd"/>
      <w:r w:rsidRPr="00B96D9B">
        <w:rPr>
          <w:rFonts w:ascii="Georgia" w:hAnsi="Georgia"/>
          <w:sz w:val="22"/>
          <w:szCs w:val="22"/>
        </w:rPr>
        <w:t xml:space="preserve"> </w:t>
      </w:r>
      <w:proofErr w:type="spellStart"/>
      <w:r w:rsidRPr="00B96D9B">
        <w:rPr>
          <w:rFonts w:ascii="Georgia" w:hAnsi="Georgia"/>
          <w:sz w:val="22"/>
          <w:szCs w:val="22"/>
        </w:rPr>
        <w:t>kita</w:t>
      </w:r>
      <w:proofErr w:type="spellEnd"/>
      <w:r w:rsidRPr="00B96D9B">
        <w:rPr>
          <w:rFonts w:ascii="Georgia" w:hAnsi="Georgia"/>
          <w:sz w:val="22"/>
          <w:szCs w:val="22"/>
        </w:rPr>
        <w:t xml:space="preserve"> </w:t>
      </w:r>
      <w:proofErr w:type="spellStart"/>
      <w:r w:rsidRPr="00B96D9B">
        <w:rPr>
          <w:rFonts w:ascii="Georgia" w:hAnsi="Georgia"/>
          <w:sz w:val="22"/>
          <w:szCs w:val="22"/>
        </w:rPr>
        <w:t>menjadi</w:t>
      </w:r>
      <w:proofErr w:type="spellEnd"/>
      <w:r w:rsidRPr="00B96D9B">
        <w:rPr>
          <w:rFonts w:ascii="Georgia" w:hAnsi="Georgia"/>
          <w:sz w:val="22"/>
          <w:szCs w:val="22"/>
        </w:rPr>
        <w:t xml:space="preserve"> </w:t>
      </w:r>
      <w:proofErr w:type="spellStart"/>
      <w:r w:rsidRPr="00B96D9B">
        <w:rPr>
          <w:rFonts w:ascii="Georgia" w:hAnsi="Georgia"/>
          <w:sz w:val="22"/>
          <w:szCs w:val="22"/>
        </w:rPr>
        <w:t>pemulih</w:t>
      </w:r>
      <w:proofErr w:type="spellEnd"/>
      <w:r w:rsidRPr="00B96D9B">
        <w:rPr>
          <w:rFonts w:ascii="Georgia" w:hAnsi="Georgia"/>
          <w:sz w:val="22"/>
          <w:szCs w:val="22"/>
        </w:rPr>
        <w:t xml:space="preserve">, </w:t>
      </w:r>
      <w:proofErr w:type="spellStart"/>
      <w:r w:rsidRPr="00B96D9B">
        <w:rPr>
          <w:rFonts w:ascii="Georgia" w:hAnsi="Georgia"/>
          <w:sz w:val="22"/>
          <w:szCs w:val="22"/>
        </w:rPr>
        <w:t>karena</w:t>
      </w:r>
      <w:proofErr w:type="spellEnd"/>
      <w:r w:rsidRPr="00B96D9B">
        <w:rPr>
          <w:rFonts w:ascii="Georgia" w:hAnsi="Georgia"/>
          <w:sz w:val="22"/>
          <w:szCs w:val="22"/>
        </w:rPr>
        <w:t xml:space="preserve"> </w:t>
      </w:r>
      <w:proofErr w:type="spellStart"/>
      <w:r w:rsidRPr="00B96D9B">
        <w:rPr>
          <w:rFonts w:ascii="Georgia" w:hAnsi="Georgia"/>
          <w:sz w:val="22"/>
          <w:szCs w:val="22"/>
        </w:rPr>
        <w:t>itu</w:t>
      </w:r>
      <w:proofErr w:type="spellEnd"/>
      <w:r w:rsidRPr="00B96D9B">
        <w:rPr>
          <w:rFonts w:ascii="Georgia" w:hAnsi="Georgia"/>
          <w:sz w:val="22"/>
          <w:szCs w:val="22"/>
        </w:rPr>
        <w:t xml:space="preserve">, </w:t>
      </w:r>
      <w:proofErr w:type="spellStart"/>
      <w:r w:rsidRPr="00B96D9B">
        <w:rPr>
          <w:rFonts w:ascii="Georgia" w:hAnsi="Georgia"/>
          <w:sz w:val="22"/>
          <w:szCs w:val="22"/>
        </w:rPr>
        <w:t>apa</w:t>
      </w:r>
      <w:proofErr w:type="spellEnd"/>
      <w:r w:rsidRPr="00B96D9B">
        <w:rPr>
          <w:rFonts w:ascii="Georgia" w:hAnsi="Georgia"/>
          <w:sz w:val="22"/>
          <w:szCs w:val="22"/>
        </w:rPr>
        <w:t xml:space="preserve"> yang </w:t>
      </w:r>
      <w:proofErr w:type="spellStart"/>
      <w:r w:rsidRPr="00B96D9B">
        <w:rPr>
          <w:rFonts w:ascii="Georgia" w:hAnsi="Georgia"/>
          <w:sz w:val="22"/>
          <w:szCs w:val="22"/>
        </w:rPr>
        <w:t>akan</w:t>
      </w:r>
      <w:proofErr w:type="spellEnd"/>
      <w:r w:rsidRPr="00B96D9B">
        <w:rPr>
          <w:rFonts w:ascii="Georgia" w:hAnsi="Georgia"/>
          <w:sz w:val="22"/>
          <w:szCs w:val="22"/>
        </w:rPr>
        <w:t xml:space="preserve"> </w:t>
      </w:r>
      <w:proofErr w:type="spellStart"/>
      <w:r w:rsidRPr="00B96D9B">
        <w:rPr>
          <w:rFonts w:ascii="Georgia" w:hAnsi="Georgia"/>
          <w:sz w:val="22"/>
          <w:szCs w:val="22"/>
        </w:rPr>
        <w:t>kita</w:t>
      </w:r>
      <w:proofErr w:type="spellEnd"/>
      <w:r w:rsidRPr="00B96D9B">
        <w:rPr>
          <w:rFonts w:ascii="Georgia" w:hAnsi="Georgia"/>
          <w:sz w:val="22"/>
          <w:szCs w:val="22"/>
        </w:rPr>
        <w:t xml:space="preserve"> </w:t>
      </w:r>
      <w:proofErr w:type="spellStart"/>
      <w:r w:rsidRPr="00B96D9B">
        <w:rPr>
          <w:rFonts w:ascii="Georgia" w:hAnsi="Georgia"/>
          <w:sz w:val="22"/>
          <w:szCs w:val="22"/>
        </w:rPr>
        <w:t>lakukan</w:t>
      </w:r>
      <w:proofErr w:type="spellEnd"/>
      <w:r w:rsidRPr="00B96D9B">
        <w:rPr>
          <w:rFonts w:ascii="Georgia" w:hAnsi="Georgia"/>
          <w:sz w:val="22"/>
          <w:szCs w:val="22"/>
        </w:rPr>
        <w:t xml:space="preserve">? Saya </w:t>
      </w:r>
      <w:proofErr w:type="spellStart"/>
      <w:r w:rsidRPr="00B96D9B">
        <w:rPr>
          <w:rFonts w:ascii="Georgia" w:hAnsi="Georgia"/>
          <w:sz w:val="22"/>
          <w:szCs w:val="22"/>
        </w:rPr>
        <w:t>mengajak</w:t>
      </w:r>
      <w:proofErr w:type="spellEnd"/>
      <w:r w:rsidRPr="00B96D9B">
        <w:rPr>
          <w:rFonts w:ascii="Georgia" w:hAnsi="Georgia"/>
          <w:sz w:val="22"/>
          <w:szCs w:val="22"/>
        </w:rPr>
        <w:t xml:space="preserve"> </w:t>
      </w:r>
      <w:proofErr w:type="spellStart"/>
      <w:r w:rsidRPr="00B96D9B">
        <w:rPr>
          <w:rFonts w:ascii="Georgia" w:hAnsi="Georgia"/>
          <w:sz w:val="22"/>
          <w:szCs w:val="22"/>
        </w:rPr>
        <w:t>kita</w:t>
      </w:r>
      <w:proofErr w:type="spellEnd"/>
      <w:r w:rsidRPr="00B96D9B">
        <w:rPr>
          <w:rFonts w:ascii="Georgia" w:hAnsi="Georgia"/>
          <w:sz w:val="22"/>
          <w:szCs w:val="22"/>
        </w:rPr>
        <w:t xml:space="preserve"> </w:t>
      </w:r>
      <w:proofErr w:type="spellStart"/>
      <w:r w:rsidRPr="00B96D9B">
        <w:rPr>
          <w:rFonts w:ascii="Georgia" w:hAnsi="Georgia"/>
          <w:sz w:val="22"/>
          <w:szCs w:val="22"/>
        </w:rPr>
        <w:t>semua</w:t>
      </w:r>
      <w:proofErr w:type="spellEnd"/>
      <w:r w:rsidRPr="00B96D9B">
        <w:rPr>
          <w:rFonts w:ascii="Georgia" w:hAnsi="Georgia"/>
          <w:sz w:val="22"/>
          <w:szCs w:val="22"/>
        </w:rPr>
        <w:t xml:space="preserve"> </w:t>
      </w:r>
      <w:proofErr w:type="spellStart"/>
      <w:r w:rsidRPr="00B96D9B">
        <w:rPr>
          <w:rFonts w:ascii="Georgia" w:hAnsi="Georgia"/>
          <w:sz w:val="22"/>
          <w:szCs w:val="22"/>
        </w:rPr>
        <w:t>untuk</w:t>
      </w:r>
      <w:proofErr w:type="spellEnd"/>
      <w:r w:rsidRPr="00B96D9B">
        <w:rPr>
          <w:rFonts w:ascii="Georgia" w:hAnsi="Georgia"/>
          <w:sz w:val="22"/>
          <w:szCs w:val="22"/>
        </w:rPr>
        <w:t xml:space="preserve"> </w:t>
      </w:r>
      <w:proofErr w:type="spellStart"/>
      <w:r w:rsidRPr="00B96D9B">
        <w:rPr>
          <w:rFonts w:ascii="Georgia" w:hAnsi="Georgia"/>
          <w:sz w:val="22"/>
          <w:szCs w:val="22"/>
        </w:rPr>
        <w:t>merespon</w:t>
      </w:r>
      <w:proofErr w:type="spellEnd"/>
      <w:r w:rsidRPr="00B96D9B">
        <w:rPr>
          <w:rFonts w:ascii="Georgia" w:hAnsi="Georgia"/>
          <w:sz w:val="22"/>
          <w:szCs w:val="22"/>
        </w:rPr>
        <w:t xml:space="preserve"> </w:t>
      </w:r>
      <w:proofErr w:type="spellStart"/>
      <w:r w:rsidRPr="00B96D9B">
        <w:rPr>
          <w:rFonts w:ascii="Georgia" w:hAnsi="Georgia"/>
          <w:sz w:val="22"/>
          <w:szCs w:val="22"/>
        </w:rPr>
        <w:t>panggilan</w:t>
      </w:r>
      <w:proofErr w:type="spellEnd"/>
      <w:r w:rsidRPr="00B96D9B">
        <w:rPr>
          <w:rFonts w:ascii="Georgia" w:hAnsi="Georgia"/>
          <w:sz w:val="22"/>
          <w:szCs w:val="22"/>
        </w:rPr>
        <w:t xml:space="preserve"> </w:t>
      </w:r>
      <w:proofErr w:type="spellStart"/>
      <w:r w:rsidRPr="00B96D9B">
        <w:rPr>
          <w:rFonts w:ascii="Georgia" w:hAnsi="Georgia"/>
          <w:sz w:val="22"/>
          <w:szCs w:val="22"/>
        </w:rPr>
        <w:t>itu</w:t>
      </w:r>
      <w:proofErr w:type="spellEnd"/>
      <w:r w:rsidRPr="00B96D9B">
        <w:rPr>
          <w:rFonts w:ascii="Georgia" w:hAnsi="Georgia"/>
          <w:sz w:val="22"/>
          <w:szCs w:val="22"/>
        </w:rPr>
        <w:t xml:space="preserve"> </w:t>
      </w:r>
      <w:proofErr w:type="spellStart"/>
      <w:r w:rsidRPr="00B96D9B">
        <w:rPr>
          <w:rFonts w:ascii="Georgia" w:hAnsi="Georgia"/>
          <w:sz w:val="22"/>
          <w:szCs w:val="22"/>
        </w:rPr>
        <w:t>dengan</w:t>
      </w:r>
      <w:proofErr w:type="spellEnd"/>
      <w:r w:rsidRPr="00B96D9B">
        <w:rPr>
          <w:rFonts w:ascii="Georgia" w:hAnsi="Georgia"/>
          <w:sz w:val="22"/>
          <w:szCs w:val="22"/>
        </w:rPr>
        <w:t xml:space="preserve"> </w:t>
      </w:r>
      <w:proofErr w:type="spellStart"/>
      <w:r w:rsidRPr="00B96D9B">
        <w:rPr>
          <w:rFonts w:ascii="Georgia" w:hAnsi="Georgia"/>
          <w:sz w:val="22"/>
          <w:szCs w:val="22"/>
        </w:rPr>
        <w:t>dengan</w:t>
      </w:r>
      <w:proofErr w:type="spellEnd"/>
      <w:r w:rsidRPr="00B96D9B">
        <w:rPr>
          <w:rFonts w:ascii="Georgia" w:hAnsi="Georgia"/>
          <w:sz w:val="22"/>
          <w:szCs w:val="22"/>
        </w:rPr>
        <w:t xml:space="preserve"> </w:t>
      </w:r>
      <w:proofErr w:type="spellStart"/>
      <w:r w:rsidRPr="00B96D9B">
        <w:rPr>
          <w:rFonts w:ascii="Georgia" w:hAnsi="Georgia"/>
          <w:sz w:val="22"/>
          <w:szCs w:val="22"/>
        </w:rPr>
        <w:t>me</w:t>
      </w:r>
      <w:r>
        <w:rPr>
          <w:rFonts w:ascii="Georgia" w:hAnsi="Georgia"/>
          <w:sz w:val="22"/>
          <w:szCs w:val="22"/>
        </w:rPr>
        <w:t>mberikan</w:t>
      </w:r>
      <w:proofErr w:type="spellEnd"/>
      <w:r>
        <w:rPr>
          <w:rFonts w:ascii="Georgia" w:hAnsi="Georgia"/>
          <w:sz w:val="22"/>
          <w:szCs w:val="22"/>
        </w:rPr>
        <w:t xml:space="preserve"> </w:t>
      </w:r>
      <w:proofErr w:type="spellStart"/>
      <w:r>
        <w:rPr>
          <w:rFonts w:ascii="Georgia" w:hAnsi="Georgia"/>
          <w:sz w:val="22"/>
          <w:szCs w:val="22"/>
        </w:rPr>
        <w:t>pengharapan</w:t>
      </w:r>
      <w:proofErr w:type="spellEnd"/>
      <w:r>
        <w:rPr>
          <w:rFonts w:ascii="Georgia" w:hAnsi="Georgia"/>
          <w:sz w:val="22"/>
          <w:szCs w:val="22"/>
        </w:rPr>
        <w:t xml:space="preserve"> </w:t>
      </w:r>
      <w:proofErr w:type="spellStart"/>
      <w:r>
        <w:rPr>
          <w:rFonts w:ascii="Georgia" w:hAnsi="Georgia"/>
          <w:sz w:val="22"/>
          <w:szCs w:val="22"/>
        </w:rPr>
        <w:t>bagi</w:t>
      </w:r>
      <w:proofErr w:type="spellEnd"/>
      <w:r>
        <w:rPr>
          <w:rFonts w:ascii="Georgia" w:hAnsi="Georgia"/>
          <w:sz w:val="22"/>
          <w:szCs w:val="22"/>
        </w:rPr>
        <w:t xml:space="preserve"> </w:t>
      </w:r>
      <w:proofErr w:type="spellStart"/>
      <w:r>
        <w:rPr>
          <w:rFonts w:ascii="Georgia" w:hAnsi="Georgia"/>
          <w:sz w:val="22"/>
          <w:szCs w:val="22"/>
        </w:rPr>
        <w:t>setiap</w:t>
      </w:r>
      <w:proofErr w:type="spellEnd"/>
      <w:r>
        <w:rPr>
          <w:rFonts w:ascii="Georgia" w:hAnsi="Georgia"/>
          <w:sz w:val="22"/>
          <w:szCs w:val="22"/>
        </w:rPr>
        <w:t xml:space="preserve"> orang yang </w:t>
      </w:r>
      <w:proofErr w:type="spellStart"/>
      <w:r>
        <w:rPr>
          <w:rFonts w:ascii="Georgia" w:hAnsi="Georgia"/>
          <w:sz w:val="22"/>
          <w:szCs w:val="22"/>
        </w:rPr>
        <w:t>bergumul</w:t>
      </w:r>
      <w:proofErr w:type="spellEnd"/>
      <w:r>
        <w:rPr>
          <w:rFonts w:ascii="Georgia" w:hAnsi="Georgia"/>
          <w:sz w:val="22"/>
          <w:szCs w:val="22"/>
        </w:rPr>
        <w:t xml:space="preserve"> di </w:t>
      </w:r>
      <w:proofErr w:type="spellStart"/>
      <w:r>
        <w:rPr>
          <w:rFonts w:ascii="Georgia" w:hAnsi="Georgia"/>
          <w:sz w:val="22"/>
          <w:szCs w:val="22"/>
        </w:rPr>
        <w:t>sekitar</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Lewat</w:t>
      </w:r>
      <w:proofErr w:type="spellEnd"/>
      <w:r>
        <w:rPr>
          <w:rFonts w:ascii="Georgia" w:hAnsi="Georgia"/>
          <w:sz w:val="22"/>
          <w:szCs w:val="22"/>
        </w:rPr>
        <w:t xml:space="preserve"> </w:t>
      </w:r>
      <w:proofErr w:type="spellStart"/>
      <w:r>
        <w:rPr>
          <w:rFonts w:ascii="Georgia" w:hAnsi="Georgia"/>
          <w:sz w:val="22"/>
          <w:szCs w:val="22"/>
        </w:rPr>
        <w:t>tindakan</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belajar</w:t>
      </w:r>
      <w:proofErr w:type="spellEnd"/>
      <w:r>
        <w:rPr>
          <w:rFonts w:ascii="Georgia" w:hAnsi="Georgia"/>
          <w:sz w:val="22"/>
          <w:szCs w:val="22"/>
        </w:rPr>
        <w:t xml:space="preserve"> </w:t>
      </w:r>
      <w:proofErr w:type="spellStart"/>
      <w:r>
        <w:rPr>
          <w:rFonts w:ascii="Georgia" w:hAnsi="Georgia"/>
          <w:sz w:val="22"/>
          <w:szCs w:val="22"/>
        </w:rPr>
        <w:t>me</w:t>
      </w:r>
      <w:r w:rsidRPr="00B96D9B">
        <w:rPr>
          <w:rFonts w:ascii="Georgia" w:hAnsi="Georgia"/>
          <w:sz w:val="22"/>
          <w:szCs w:val="22"/>
        </w:rPr>
        <w:t>lakukan</w:t>
      </w:r>
      <w:proofErr w:type="spellEnd"/>
      <w:r w:rsidRPr="00B96D9B">
        <w:rPr>
          <w:rFonts w:ascii="Georgia" w:hAnsi="Georgia"/>
          <w:sz w:val="22"/>
          <w:szCs w:val="22"/>
        </w:rPr>
        <w:t xml:space="preserve"> yang </w:t>
      </w:r>
      <w:proofErr w:type="spellStart"/>
      <w:r w:rsidRPr="00B96D9B">
        <w:rPr>
          <w:rFonts w:ascii="Georgia" w:hAnsi="Georgia"/>
          <w:sz w:val="22"/>
          <w:szCs w:val="22"/>
        </w:rPr>
        <w:t>terbaik</w:t>
      </w:r>
      <w:proofErr w:type="spellEnd"/>
      <w:r w:rsidRPr="00B96D9B">
        <w:rPr>
          <w:rFonts w:ascii="Georgia" w:hAnsi="Georgia"/>
          <w:sz w:val="22"/>
          <w:szCs w:val="22"/>
        </w:rPr>
        <w:t xml:space="preserve"> </w:t>
      </w:r>
      <w:proofErr w:type="spellStart"/>
      <w:r w:rsidRPr="00B96D9B">
        <w:rPr>
          <w:rFonts w:ascii="Georgia" w:hAnsi="Georgia"/>
          <w:sz w:val="22"/>
          <w:szCs w:val="22"/>
        </w:rPr>
        <w:t>bagi</w:t>
      </w:r>
      <w:proofErr w:type="spellEnd"/>
      <w:r w:rsidRPr="00B96D9B">
        <w:rPr>
          <w:rFonts w:ascii="Georgia" w:hAnsi="Georgia"/>
          <w:sz w:val="22"/>
          <w:szCs w:val="22"/>
        </w:rPr>
        <w:t xml:space="preserve"> </w:t>
      </w:r>
      <w:proofErr w:type="spellStart"/>
      <w:r w:rsidRPr="00B96D9B">
        <w:rPr>
          <w:rFonts w:ascii="Georgia" w:hAnsi="Georgia"/>
          <w:sz w:val="22"/>
          <w:szCs w:val="22"/>
        </w:rPr>
        <w:t>Dia</w:t>
      </w:r>
      <w:proofErr w:type="spellEnd"/>
      <w:r w:rsidRPr="00B96D9B">
        <w:rPr>
          <w:rFonts w:ascii="Georgia" w:hAnsi="Georgia"/>
          <w:sz w:val="22"/>
          <w:szCs w:val="22"/>
        </w:rPr>
        <w:t xml:space="preserve"> </w:t>
      </w:r>
      <w:proofErr w:type="spellStart"/>
      <w:r w:rsidRPr="00B96D9B">
        <w:rPr>
          <w:rFonts w:ascii="Georgia" w:hAnsi="Georgia"/>
          <w:sz w:val="22"/>
          <w:szCs w:val="22"/>
        </w:rPr>
        <w:t>sebagai</w:t>
      </w:r>
      <w:proofErr w:type="spellEnd"/>
      <w:r w:rsidRPr="00B96D9B">
        <w:rPr>
          <w:rFonts w:ascii="Georgia" w:hAnsi="Georgia"/>
          <w:sz w:val="22"/>
          <w:szCs w:val="22"/>
        </w:rPr>
        <w:t xml:space="preserve"> </w:t>
      </w:r>
      <w:proofErr w:type="spellStart"/>
      <w:r w:rsidRPr="00B96D9B">
        <w:rPr>
          <w:rFonts w:ascii="Georgia" w:hAnsi="Georgia"/>
          <w:sz w:val="22"/>
          <w:szCs w:val="22"/>
        </w:rPr>
        <w:t>ucapan</w:t>
      </w:r>
      <w:proofErr w:type="spellEnd"/>
      <w:r w:rsidRPr="00B96D9B">
        <w:rPr>
          <w:rFonts w:ascii="Georgia" w:hAnsi="Georgia"/>
          <w:sz w:val="22"/>
          <w:szCs w:val="22"/>
        </w:rPr>
        <w:t xml:space="preserve"> </w:t>
      </w:r>
      <w:proofErr w:type="spellStart"/>
      <w:r w:rsidRPr="00B96D9B">
        <w:rPr>
          <w:rFonts w:ascii="Georgia" w:hAnsi="Georgia"/>
          <w:sz w:val="22"/>
          <w:szCs w:val="22"/>
        </w:rPr>
        <w:t>syukur</w:t>
      </w:r>
      <w:proofErr w:type="spellEnd"/>
      <w:r w:rsidRPr="00B96D9B">
        <w:rPr>
          <w:rFonts w:ascii="Georgia" w:hAnsi="Georgia"/>
          <w:sz w:val="22"/>
          <w:szCs w:val="22"/>
        </w:rPr>
        <w:t xml:space="preserve"> </w:t>
      </w:r>
      <w:proofErr w:type="spellStart"/>
      <w:r w:rsidRPr="00B96D9B">
        <w:rPr>
          <w:rFonts w:ascii="Georgia" w:hAnsi="Georgia"/>
          <w:sz w:val="22"/>
          <w:szCs w:val="22"/>
        </w:rPr>
        <w:t>kita</w:t>
      </w:r>
      <w:proofErr w:type="spellEnd"/>
      <w:r w:rsidRPr="00B96D9B">
        <w:rPr>
          <w:rFonts w:ascii="Georgia" w:hAnsi="Georgia"/>
          <w:sz w:val="22"/>
          <w:szCs w:val="22"/>
        </w:rPr>
        <w:t xml:space="preserve"> pada Allah. Amin.  </w:t>
      </w:r>
    </w:p>
    <w:p w14:paraId="1B2FE3AE" w14:textId="77777777" w:rsidR="00220D95" w:rsidRPr="00B96D9B" w:rsidRDefault="00220D95" w:rsidP="00220D95">
      <w:pPr>
        <w:jc w:val="both"/>
        <w:rPr>
          <w:rFonts w:ascii="Georgia" w:hAnsi="Georgia"/>
          <w:sz w:val="22"/>
          <w:szCs w:val="22"/>
        </w:rPr>
      </w:pPr>
    </w:p>
    <w:p w14:paraId="173E52C8" w14:textId="77777777" w:rsidR="00220D95" w:rsidRPr="00B96D9B" w:rsidRDefault="00220D95" w:rsidP="00220D95">
      <w:pPr>
        <w:jc w:val="right"/>
        <w:rPr>
          <w:rFonts w:ascii="Georgia" w:hAnsi="Georgia"/>
          <w:sz w:val="22"/>
          <w:szCs w:val="22"/>
        </w:rPr>
      </w:pPr>
      <w:r>
        <w:rPr>
          <w:rFonts w:ascii="Georgia" w:hAnsi="Georgia"/>
          <w:sz w:val="22"/>
          <w:szCs w:val="22"/>
        </w:rPr>
        <w:t>[</w:t>
      </w:r>
      <w:proofErr w:type="spellStart"/>
      <w:r>
        <w:rPr>
          <w:rFonts w:ascii="Georgia" w:hAnsi="Georgia"/>
          <w:sz w:val="22"/>
          <w:szCs w:val="22"/>
        </w:rPr>
        <w:t>wsn</w:t>
      </w:r>
      <w:proofErr w:type="spellEnd"/>
      <w:r>
        <w:rPr>
          <w:rFonts w:ascii="Georgia" w:hAnsi="Georgia"/>
          <w:sz w:val="22"/>
          <w:szCs w:val="22"/>
        </w:rPr>
        <w:t>]</w:t>
      </w:r>
    </w:p>
    <w:p w14:paraId="4CFA8634" w14:textId="77777777" w:rsidR="00220D95" w:rsidRPr="00B96D9B" w:rsidRDefault="00220D95" w:rsidP="00220D95">
      <w:pPr>
        <w:jc w:val="both"/>
        <w:rPr>
          <w:rFonts w:ascii="Georgia" w:hAnsi="Georgia"/>
          <w:sz w:val="22"/>
          <w:szCs w:val="22"/>
        </w:rPr>
      </w:pPr>
    </w:p>
    <w:p w14:paraId="41FB5C49" w14:textId="77777777" w:rsidR="00220D95" w:rsidRPr="00B96D9B" w:rsidRDefault="00220D95" w:rsidP="00220D95">
      <w:pPr>
        <w:jc w:val="both"/>
        <w:rPr>
          <w:rFonts w:ascii="Georgia" w:hAnsi="Georgia"/>
          <w:sz w:val="22"/>
          <w:szCs w:val="22"/>
        </w:rPr>
      </w:pPr>
    </w:p>
    <w:p w14:paraId="63102127" w14:textId="77777777" w:rsidR="00220D95" w:rsidRPr="00B96D9B" w:rsidRDefault="00220D95" w:rsidP="00220D95">
      <w:pPr>
        <w:rPr>
          <w:rFonts w:ascii="Georgia" w:hAnsi="Georgia"/>
          <w:sz w:val="22"/>
          <w:szCs w:val="22"/>
        </w:rPr>
      </w:pPr>
    </w:p>
    <w:p w14:paraId="0C5EB18A" w14:textId="1D52B570" w:rsidR="00220D95" w:rsidRDefault="00220D95">
      <w:pPr>
        <w:spacing w:after="160" w:line="259" w:lineRule="auto"/>
        <w:rPr>
          <w:sz w:val="22"/>
          <w:szCs w:val="22"/>
        </w:rPr>
      </w:pPr>
      <w:r>
        <w:rPr>
          <w:sz w:val="22"/>
          <w:szCs w:val="22"/>
        </w:rPr>
        <w:br w:type="page"/>
      </w:r>
    </w:p>
    <w:p w14:paraId="09074BEE" w14:textId="77F88C73" w:rsidR="00220D95" w:rsidRDefault="00220D95">
      <w:pPr>
        <w:spacing w:after="160" w:line="259" w:lineRule="auto"/>
        <w:rPr>
          <w:sz w:val="22"/>
          <w:szCs w:val="22"/>
        </w:rPr>
      </w:pPr>
      <w:r>
        <w:rPr>
          <w:sz w:val="22"/>
          <w:szCs w:val="22"/>
        </w:rPr>
        <w:lastRenderedPageBreak/>
        <w:br w:type="page"/>
      </w:r>
    </w:p>
    <w:p w14:paraId="5AA329E9" w14:textId="77777777" w:rsidR="00220D95" w:rsidRPr="00B96D9B" w:rsidRDefault="00220D95" w:rsidP="00220D95">
      <w:pPr>
        <w:jc w:val="both"/>
        <w:rPr>
          <w:rFonts w:ascii="Georgia" w:hAnsi="Georgia"/>
          <w:sz w:val="22"/>
          <w:szCs w:val="22"/>
        </w:rPr>
      </w:pPr>
      <w:r w:rsidRPr="009228BB">
        <w:rPr>
          <w:rFonts w:ascii="Georgia" w:hAnsi="Georgia"/>
          <w:noProof/>
          <w:sz w:val="22"/>
          <w:szCs w:val="22"/>
        </w:rPr>
        <w:lastRenderedPageBreak/>
        <w:drawing>
          <wp:anchor distT="0" distB="0" distL="114300" distR="114300" simplePos="0" relativeHeight="251676672" behindDoc="0" locked="0" layoutInCell="1" allowOverlap="1" wp14:anchorId="6F1F7F1B" wp14:editId="265C33F5">
            <wp:simplePos x="0" y="0"/>
            <wp:positionH relativeFrom="column">
              <wp:posOffset>-635</wp:posOffset>
            </wp:positionH>
            <wp:positionV relativeFrom="paragraph">
              <wp:posOffset>156210</wp:posOffset>
            </wp:positionV>
            <wp:extent cx="1304925" cy="1461770"/>
            <wp:effectExtent l="0" t="0" r="9525" b="0"/>
            <wp:wrapSquare wrapText="bothSides"/>
            <wp:docPr id="6" name="Picture 1">
              <a:extLst xmlns:a="http://schemas.openxmlformats.org/drawingml/2006/main">
                <a:ext uri="{FF2B5EF4-FFF2-40B4-BE49-F238E27FC236}">
                  <a16:creationId xmlns:a16="http://schemas.microsoft.com/office/drawing/2014/main" id="{576BB3F7-3AF6-44CD-A9EA-59A820873B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76BB3F7-3AF6-44CD-A9EA-59A820873B98}"/>
                        </a:ext>
                      </a:extLst>
                    </pic:cNvPr>
                    <pic:cNvPicPr>
                      <a:picLocks noChangeAspect="1"/>
                    </pic:cNvPicPr>
                  </pic:nvPicPr>
                  <pic:blipFill rotWithShape="1">
                    <a:blip r:embed="rId24"/>
                    <a:srcRect l="3230" r="4906"/>
                    <a:stretch/>
                  </pic:blipFill>
                  <pic:spPr>
                    <a:xfrm>
                      <a:off x="0" y="0"/>
                      <a:ext cx="1304925" cy="1461770"/>
                    </a:xfrm>
                    <a:prstGeom prst="rect">
                      <a:avLst/>
                    </a:prstGeom>
                  </pic:spPr>
                </pic:pic>
              </a:graphicData>
            </a:graphic>
            <wp14:sizeRelH relativeFrom="margin">
              <wp14:pctWidth>0</wp14:pctWidth>
            </wp14:sizeRelH>
            <wp14:sizeRelV relativeFrom="margin">
              <wp14:pctHeight>0</wp14:pctHeight>
            </wp14:sizeRelV>
          </wp:anchor>
        </w:drawing>
      </w:r>
    </w:p>
    <w:p w14:paraId="408BC043" w14:textId="77777777" w:rsidR="00220D95" w:rsidRPr="00B96D9B" w:rsidRDefault="00220D95" w:rsidP="00220D95">
      <w:pPr>
        <w:jc w:val="both"/>
        <w:rPr>
          <w:rFonts w:ascii="Georgia" w:hAnsi="Georgia"/>
          <w:sz w:val="22"/>
          <w:szCs w:val="22"/>
        </w:rPr>
      </w:pPr>
    </w:p>
    <w:p w14:paraId="4C5BA467" w14:textId="77777777" w:rsidR="00220D95" w:rsidRPr="00B96D9B" w:rsidRDefault="00220D95" w:rsidP="00220D95">
      <w:pPr>
        <w:jc w:val="both"/>
        <w:rPr>
          <w:rFonts w:ascii="Georgia" w:hAnsi="Georgia"/>
          <w:sz w:val="22"/>
          <w:szCs w:val="22"/>
        </w:rPr>
      </w:pPr>
    </w:p>
    <w:p w14:paraId="72BEE9FE" w14:textId="77777777" w:rsidR="00220D95" w:rsidRDefault="00220D95" w:rsidP="00220D95">
      <w:pPr>
        <w:jc w:val="center"/>
        <w:rPr>
          <w:rFonts w:ascii="Georgia" w:hAnsi="Georgia"/>
          <w:sz w:val="22"/>
          <w:szCs w:val="22"/>
        </w:rPr>
      </w:pPr>
    </w:p>
    <w:p w14:paraId="2123A8AA" w14:textId="77777777" w:rsidR="00220D95" w:rsidRDefault="00220D95" w:rsidP="00220D95">
      <w:pPr>
        <w:jc w:val="center"/>
        <w:rPr>
          <w:rFonts w:ascii="Georgia" w:hAnsi="Georgia"/>
          <w:sz w:val="22"/>
          <w:szCs w:val="22"/>
        </w:rPr>
      </w:pPr>
    </w:p>
    <w:p w14:paraId="700A511B" w14:textId="77777777" w:rsidR="00220D95" w:rsidRDefault="00220D95" w:rsidP="00220D95">
      <w:pPr>
        <w:jc w:val="center"/>
        <w:rPr>
          <w:rFonts w:ascii="Georgia" w:hAnsi="Georgia"/>
          <w:b/>
          <w:bCs/>
          <w:caps/>
          <w:sz w:val="28"/>
          <w:szCs w:val="28"/>
        </w:rPr>
      </w:pPr>
      <w:r>
        <w:rPr>
          <w:rFonts w:ascii="Georgia" w:hAnsi="Georgia"/>
          <w:b/>
          <w:bCs/>
          <w:caps/>
          <w:sz w:val="28"/>
          <w:szCs w:val="28"/>
        </w:rPr>
        <w:t xml:space="preserve">mengalami </w:t>
      </w:r>
    </w:p>
    <w:p w14:paraId="56D6605C" w14:textId="77777777" w:rsidR="00220D95" w:rsidRPr="00B96D9B" w:rsidRDefault="00220D95" w:rsidP="00220D95">
      <w:pPr>
        <w:jc w:val="center"/>
        <w:rPr>
          <w:rFonts w:ascii="Georgia" w:hAnsi="Georgia"/>
          <w:b/>
          <w:bCs/>
          <w:caps/>
          <w:sz w:val="28"/>
          <w:szCs w:val="28"/>
        </w:rPr>
      </w:pPr>
      <w:r>
        <w:rPr>
          <w:rFonts w:ascii="Georgia" w:hAnsi="Georgia"/>
          <w:b/>
          <w:bCs/>
          <w:caps/>
          <w:sz w:val="28"/>
          <w:szCs w:val="28"/>
        </w:rPr>
        <w:t>sang hikmat</w:t>
      </w:r>
    </w:p>
    <w:p w14:paraId="793B8475" w14:textId="77777777" w:rsidR="00220D95" w:rsidRDefault="00220D95" w:rsidP="00220D95">
      <w:pPr>
        <w:jc w:val="both"/>
        <w:rPr>
          <w:rFonts w:ascii="Georgia" w:hAnsi="Georgia"/>
          <w:sz w:val="22"/>
          <w:szCs w:val="22"/>
        </w:rPr>
      </w:pPr>
    </w:p>
    <w:p w14:paraId="7B5570F0" w14:textId="77777777" w:rsidR="00220D95" w:rsidRDefault="00220D95" w:rsidP="00220D95">
      <w:pPr>
        <w:jc w:val="both"/>
        <w:rPr>
          <w:rFonts w:ascii="Georgia" w:hAnsi="Georgia"/>
          <w:sz w:val="22"/>
          <w:szCs w:val="22"/>
        </w:rPr>
      </w:pPr>
    </w:p>
    <w:p w14:paraId="17DAB1E2" w14:textId="77777777" w:rsidR="00220D95" w:rsidRDefault="00220D95" w:rsidP="00220D95">
      <w:pPr>
        <w:jc w:val="both"/>
        <w:rPr>
          <w:rFonts w:ascii="Georgia" w:hAnsi="Georgia"/>
          <w:sz w:val="22"/>
          <w:szCs w:val="22"/>
        </w:rPr>
      </w:pPr>
    </w:p>
    <w:p w14:paraId="3BE6E6F8" w14:textId="77777777" w:rsidR="00220D95" w:rsidRDefault="00220D95" w:rsidP="00220D95">
      <w:pPr>
        <w:jc w:val="both"/>
        <w:rPr>
          <w:rFonts w:ascii="Georgia" w:hAnsi="Georgia"/>
          <w:sz w:val="22"/>
          <w:szCs w:val="22"/>
        </w:rPr>
      </w:pPr>
    </w:p>
    <w:p w14:paraId="243796F4" w14:textId="77777777" w:rsidR="00220D95" w:rsidRPr="00945D61" w:rsidRDefault="00220D95" w:rsidP="00220D95">
      <w:pPr>
        <w:tabs>
          <w:tab w:val="left" w:pos="1620"/>
        </w:tabs>
        <w:jc w:val="both"/>
        <w:rPr>
          <w:rFonts w:ascii="Georgia" w:hAnsi="Georgia"/>
          <w:sz w:val="22"/>
          <w:szCs w:val="22"/>
        </w:rPr>
      </w:pPr>
      <w:proofErr w:type="spellStart"/>
      <w:r w:rsidRPr="00945D61">
        <w:rPr>
          <w:rFonts w:ascii="Georgia" w:hAnsi="Georgia"/>
          <w:sz w:val="22"/>
          <w:szCs w:val="22"/>
        </w:rPr>
        <w:t>Bacaan</w:t>
      </w:r>
      <w:proofErr w:type="spellEnd"/>
      <w:r w:rsidRPr="00945D61">
        <w:rPr>
          <w:rFonts w:ascii="Georgia" w:hAnsi="Georgia"/>
          <w:sz w:val="22"/>
          <w:szCs w:val="22"/>
        </w:rPr>
        <w:t xml:space="preserve"> I:</w:t>
      </w:r>
      <w:r w:rsidRPr="00945D61">
        <w:rPr>
          <w:rFonts w:ascii="Georgia" w:hAnsi="Georgia"/>
          <w:sz w:val="22"/>
          <w:szCs w:val="22"/>
        </w:rPr>
        <w:tab/>
        <w:t>1 Raja-raja 3:5-14</w:t>
      </w:r>
    </w:p>
    <w:p w14:paraId="03A6E6D6" w14:textId="77777777" w:rsidR="00220D95" w:rsidRPr="00945D61" w:rsidRDefault="00220D95" w:rsidP="00220D95">
      <w:pPr>
        <w:tabs>
          <w:tab w:val="left" w:pos="1620"/>
        </w:tabs>
        <w:jc w:val="both"/>
        <w:rPr>
          <w:rFonts w:ascii="Georgia" w:hAnsi="Georgia"/>
          <w:sz w:val="22"/>
          <w:szCs w:val="22"/>
        </w:rPr>
      </w:pPr>
      <w:proofErr w:type="spellStart"/>
      <w:r w:rsidRPr="00945D61">
        <w:rPr>
          <w:rFonts w:ascii="Georgia" w:hAnsi="Georgia"/>
          <w:sz w:val="22"/>
          <w:szCs w:val="22"/>
        </w:rPr>
        <w:t>Antar</w:t>
      </w:r>
      <w:proofErr w:type="spellEnd"/>
      <w:r w:rsidRPr="00945D61">
        <w:rPr>
          <w:rFonts w:ascii="Georgia" w:hAnsi="Georgia"/>
          <w:sz w:val="22"/>
          <w:szCs w:val="22"/>
        </w:rPr>
        <w:t xml:space="preserve"> </w:t>
      </w:r>
      <w:proofErr w:type="spellStart"/>
      <w:r w:rsidRPr="00945D61">
        <w:rPr>
          <w:rFonts w:ascii="Georgia" w:hAnsi="Georgia"/>
          <w:sz w:val="22"/>
          <w:szCs w:val="22"/>
        </w:rPr>
        <w:t>Bacaan</w:t>
      </w:r>
      <w:proofErr w:type="spellEnd"/>
      <w:r w:rsidRPr="00945D61">
        <w:rPr>
          <w:rFonts w:ascii="Georgia" w:hAnsi="Georgia"/>
          <w:sz w:val="22"/>
          <w:szCs w:val="22"/>
        </w:rPr>
        <w:t>:</w:t>
      </w:r>
      <w:r w:rsidRPr="00945D61">
        <w:rPr>
          <w:rFonts w:ascii="Georgia" w:hAnsi="Georgia"/>
          <w:sz w:val="22"/>
          <w:szCs w:val="22"/>
        </w:rPr>
        <w:tab/>
      </w:r>
      <w:proofErr w:type="spellStart"/>
      <w:r w:rsidRPr="00945D61">
        <w:rPr>
          <w:rFonts w:ascii="Georgia" w:hAnsi="Georgia"/>
          <w:sz w:val="22"/>
          <w:szCs w:val="22"/>
        </w:rPr>
        <w:t>Mazmur</w:t>
      </w:r>
      <w:proofErr w:type="spellEnd"/>
      <w:r w:rsidRPr="00945D61">
        <w:rPr>
          <w:rFonts w:ascii="Georgia" w:hAnsi="Georgia"/>
          <w:sz w:val="22"/>
          <w:szCs w:val="22"/>
        </w:rPr>
        <w:t xml:space="preserve"> 20 </w:t>
      </w:r>
    </w:p>
    <w:p w14:paraId="34F24B34" w14:textId="77777777" w:rsidR="00220D95" w:rsidRPr="00945D61" w:rsidRDefault="00220D95" w:rsidP="00220D95">
      <w:pPr>
        <w:tabs>
          <w:tab w:val="left" w:pos="1620"/>
        </w:tabs>
        <w:jc w:val="both"/>
        <w:rPr>
          <w:rFonts w:ascii="Georgia" w:hAnsi="Georgia"/>
          <w:sz w:val="22"/>
          <w:szCs w:val="22"/>
        </w:rPr>
      </w:pPr>
      <w:proofErr w:type="spellStart"/>
      <w:r w:rsidRPr="00945D61">
        <w:rPr>
          <w:rFonts w:ascii="Georgia" w:hAnsi="Georgia"/>
          <w:sz w:val="22"/>
          <w:szCs w:val="22"/>
        </w:rPr>
        <w:t>Bacaan</w:t>
      </w:r>
      <w:proofErr w:type="spellEnd"/>
      <w:r w:rsidRPr="00945D61">
        <w:rPr>
          <w:rFonts w:ascii="Georgia" w:hAnsi="Georgia"/>
          <w:sz w:val="22"/>
          <w:szCs w:val="22"/>
        </w:rPr>
        <w:t xml:space="preserve"> </w:t>
      </w:r>
      <w:proofErr w:type="spellStart"/>
      <w:r w:rsidRPr="00945D61">
        <w:rPr>
          <w:rFonts w:ascii="Georgia" w:hAnsi="Georgia"/>
          <w:sz w:val="22"/>
          <w:szCs w:val="22"/>
        </w:rPr>
        <w:t>Injil</w:t>
      </w:r>
      <w:proofErr w:type="spellEnd"/>
      <w:r w:rsidRPr="00945D61">
        <w:rPr>
          <w:rFonts w:ascii="Georgia" w:hAnsi="Georgia"/>
          <w:sz w:val="22"/>
          <w:szCs w:val="22"/>
        </w:rPr>
        <w:t>:</w:t>
      </w:r>
      <w:r w:rsidRPr="00945D61">
        <w:rPr>
          <w:rFonts w:ascii="Georgia" w:hAnsi="Georgia"/>
          <w:sz w:val="22"/>
          <w:szCs w:val="22"/>
        </w:rPr>
        <w:tab/>
      </w:r>
      <w:proofErr w:type="spellStart"/>
      <w:r w:rsidRPr="00945D61">
        <w:rPr>
          <w:rFonts w:ascii="Georgia" w:hAnsi="Georgia"/>
          <w:sz w:val="22"/>
          <w:szCs w:val="22"/>
        </w:rPr>
        <w:t>Yohanes</w:t>
      </w:r>
      <w:proofErr w:type="spellEnd"/>
      <w:r w:rsidRPr="00945D61">
        <w:rPr>
          <w:rFonts w:ascii="Georgia" w:hAnsi="Georgia"/>
          <w:sz w:val="22"/>
          <w:szCs w:val="22"/>
        </w:rPr>
        <w:t xml:space="preserve"> 8:12-19</w:t>
      </w:r>
    </w:p>
    <w:p w14:paraId="4E3BCADA" w14:textId="77777777" w:rsidR="00220D95" w:rsidRPr="00945D61" w:rsidRDefault="00220D95" w:rsidP="00220D95">
      <w:pPr>
        <w:jc w:val="both"/>
        <w:rPr>
          <w:rFonts w:ascii="Georgia" w:hAnsi="Georgia"/>
          <w:sz w:val="22"/>
          <w:szCs w:val="22"/>
        </w:rPr>
      </w:pPr>
    </w:p>
    <w:p w14:paraId="66E1F98A" w14:textId="77777777" w:rsidR="00220D95" w:rsidRPr="00945D61" w:rsidRDefault="00220D95" w:rsidP="00220D95">
      <w:pPr>
        <w:jc w:val="both"/>
        <w:rPr>
          <w:rFonts w:ascii="Georgia" w:hAnsi="Georgia"/>
          <w:sz w:val="22"/>
          <w:szCs w:val="22"/>
        </w:rPr>
      </w:pPr>
    </w:p>
    <w:p w14:paraId="062F1600" w14:textId="77777777" w:rsidR="00220D95" w:rsidRPr="00945D61" w:rsidRDefault="00220D95" w:rsidP="00220D95">
      <w:pPr>
        <w:tabs>
          <w:tab w:val="left" w:pos="4306"/>
        </w:tabs>
        <w:jc w:val="both"/>
        <w:rPr>
          <w:rFonts w:ascii="Georgia" w:hAnsi="Georgia" w:cs="Calibri"/>
          <w:b/>
          <w:color w:val="000000" w:themeColor="text1"/>
          <w:sz w:val="22"/>
          <w:szCs w:val="22"/>
          <w:lang w:val="de-DE"/>
        </w:rPr>
      </w:pPr>
      <w:r w:rsidRPr="00945D61">
        <w:rPr>
          <w:rFonts w:ascii="Georgia" w:hAnsi="Georgia" w:cs="Calibri"/>
          <w:b/>
          <w:color w:val="000000" w:themeColor="text1"/>
          <w:sz w:val="22"/>
          <w:szCs w:val="22"/>
          <w:lang w:val="de-DE"/>
        </w:rPr>
        <w:t xml:space="preserve">DASAR PEMIKIRAN </w:t>
      </w:r>
      <w:r w:rsidRPr="00945D61">
        <w:rPr>
          <w:rFonts w:ascii="Georgia" w:hAnsi="Georgia" w:cs="Calibri"/>
          <w:b/>
          <w:color w:val="000000" w:themeColor="text1"/>
          <w:sz w:val="22"/>
          <w:szCs w:val="22"/>
          <w:lang w:val="de-DE"/>
        </w:rPr>
        <w:tab/>
      </w:r>
    </w:p>
    <w:p w14:paraId="576BC2EF" w14:textId="77777777" w:rsidR="00220D95" w:rsidRPr="00945D61" w:rsidRDefault="00220D95" w:rsidP="00220D95">
      <w:pPr>
        <w:jc w:val="both"/>
        <w:rPr>
          <w:rFonts w:ascii="Georgia" w:hAnsi="Georgia" w:cs="Calibri"/>
          <w:color w:val="000000" w:themeColor="text1"/>
          <w:sz w:val="22"/>
          <w:szCs w:val="22"/>
          <w:lang w:val="de-DE"/>
        </w:rPr>
      </w:pPr>
      <w:r w:rsidRPr="00945D61">
        <w:rPr>
          <w:rFonts w:ascii="Georgia" w:hAnsi="Georgia" w:cs="Calibri"/>
          <w:color w:val="000000" w:themeColor="text1"/>
          <w:sz w:val="22"/>
          <w:szCs w:val="22"/>
          <w:lang w:val="de-DE"/>
        </w:rPr>
        <w:t>Seringkali Resolusi Tahun Baru yang diucapkan atau ditetapkan seseorang pada waktu memasuki tahun baru hanya berlalu begitu saja, tanpa satu pun ada yang mewujud. Hal itu terjadi karena resolusi seringkali tidak didasarkan pada refleksi yang sepenuh hati bersama Tuhan Sang Hikmat Sejati. Resolusi pun tidak sungguh-sungguh menjadi visi hidup selama setahun yang dihidupi dan dikejar dengan cara yang benar. Jika ini yang terjadi resolusi hanya kebiasaan atau tradisi yang tidak berguna. Padahal resolusi adalah hal yang baik dan membangun dalam kehidupan.</w:t>
      </w:r>
    </w:p>
    <w:p w14:paraId="5C2228DC" w14:textId="77777777" w:rsidR="00220D95" w:rsidRPr="00945D61" w:rsidRDefault="00220D95" w:rsidP="00220D95">
      <w:pPr>
        <w:jc w:val="both"/>
        <w:rPr>
          <w:rFonts w:ascii="Georgia" w:hAnsi="Georgia" w:cs="Calibri"/>
          <w:color w:val="000000" w:themeColor="text1"/>
          <w:sz w:val="22"/>
          <w:szCs w:val="22"/>
          <w:lang w:val="de-DE"/>
        </w:rPr>
      </w:pPr>
    </w:p>
    <w:p w14:paraId="25865830" w14:textId="77777777" w:rsidR="00220D95" w:rsidRPr="00945D61" w:rsidRDefault="00220D95" w:rsidP="00220D95">
      <w:pPr>
        <w:jc w:val="both"/>
        <w:rPr>
          <w:rFonts w:ascii="Georgia" w:hAnsi="Georgia" w:cs="Calibri"/>
          <w:color w:val="000000" w:themeColor="text1"/>
          <w:sz w:val="22"/>
          <w:szCs w:val="22"/>
          <w:lang w:val="de-DE"/>
        </w:rPr>
      </w:pPr>
      <w:r w:rsidRPr="00945D61">
        <w:rPr>
          <w:rFonts w:ascii="Georgia" w:hAnsi="Georgia" w:cs="Calibri"/>
          <w:color w:val="000000" w:themeColor="text1"/>
          <w:sz w:val="22"/>
          <w:szCs w:val="22"/>
          <w:lang w:val="de-DE"/>
        </w:rPr>
        <w:t>Melalui khotbah di Malam Tutup Tahun ini umat diajak untuk berefleksi atas apa yang telah terjadi dalam tahun 2019 dengan cara merasa-rasakan bagaimana Tuhan Sang Hikmat Sejati dialami di tengah kelemahan dan kekurangan umat. Dari situ diharapkan agar umat memeroleh inspirasi untuk menemukan resolusi tahun baru 2020 untuk kemudian dapat menghidupinya dengan baik.</w:t>
      </w:r>
    </w:p>
    <w:p w14:paraId="2DF2023B" w14:textId="77777777" w:rsidR="00220D95" w:rsidRPr="00945D61" w:rsidRDefault="00220D95" w:rsidP="00220D95">
      <w:pPr>
        <w:jc w:val="both"/>
        <w:rPr>
          <w:rFonts w:ascii="Georgia" w:hAnsi="Georgia" w:cs="Calibri"/>
          <w:color w:val="000000" w:themeColor="text1"/>
          <w:sz w:val="22"/>
          <w:szCs w:val="22"/>
          <w:lang w:val="de-DE"/>
        </w:rPr>
      </w:pPr>
    </w:p>
    <w:p w14:paraId="384C4E47" w14:textId="77777777" w:rsidR="00220D95" w:rsidRDefault="00220D95" w:rsidP="00220D95">
      <w:pPr>
        <w:jc w:val="both"/>
        <w:rPr>
          <w:rFonts w:ascii="Georgia" w:hAnsi="Georgia" w:cs="Calibri"/>
          <w:color w:val="000000" w:themeColor="text1"/>
          <w:sz w:val="22"/>
          <w:szCs w:val="22"/>
          <w:lang w:val="de-DE"/>
        </w:rPr>
      </w:pPr>
    </w:p>
    <w:p w14:paraId="6263C026" w14:textId="77777777" w:rsidR="00220D95" w:rsidRDefault="00220D95" w:rsidP="00220D95">
      <w:pPr>
        <w:jc w:val="both"/>
        <w:rPr>
          <w:rFonts w:ascii="Georgia" w:hAnsi="Georgia" w:cs="Calibri"/>
          <w:color w:val="000000" w:themeColor="text1"/>
          <w:sz w:val="22"/>
          <w:szCs w:val="22"/>
          <w:lang w:val="de-DE"/>
        </w:rPr>
      </w:pPr>
    </w:p>
    <w:p w14:paraId="27CF6126" w14:textId="77777777" w:rsidR="00220D95" w:rsidRPr="00945D61" w:rsidRDefault="00220D95" w:rsidP="00220D95">
      <w:pPr>
        <w:jc w:val="both"/>
        <w:rPr>
          <w:rFonts w:ascii="Georgia" w:hAnsi="Georgia" w:cs="Calibri"/>
          <w:color w:val="000000" w:themeColor="text1"/>
          <w:sz w:val="22"/>
          <w:szCs w:val="22"/>
          <w:lang w:val="de-DE"/>
        </w:rPr>
      </w:pPr>
    </w:p>
    <w:p w14:paraId="59CEC57F" w14:textId="77777777" w:rsidR="00220D95" w:rsidRPr="00945D61" w:rsidRDefault="00220D95" w:rsidP="00220D95">
      <w:pPr>
        <w:jc w:val="both"/>
        <w:rPr>
          <w:rFonts w:ascii="Georgia" w:hAnsi="Georgia" w:cs="Calibri"/>
          <w:b/>
          <w:color w:val="000000" w:themeColor="text1"/>
          <w:sz w:val="22"/>
          <w:szCs w:val="22"/>
          <w:lang w:val="de-DE"/>
        </w:rPr>
      </w:pPr>
      <w:r w:rsidRPr="00945D61">
        <w:rPr>
          <w:rFonts w:ascii="Georgia" w:hAnsi="Georgia" w:cs="Calibri"/>
          <w:b/>
          <w:color w:val="000000" w:themeColor="text1"/>
          <w:sz w:val="22"/>
          <w:szCs w:val="22"/>
          <w:lang w:val="de-DE"/>
        </w:rPr>
        <w:lastRenderedPageBreak/>
        <w:t xml:space="preserve">PENJELASAN TEKS </w:t>
      </w:r>
    </w:p>
    <w:p w14:paraId="6C7B790B" w14:textId="77777777" w:rsidR="00220D95" w:rsidRPr="00945D61" w:rsidRDefault="00220D95" w:rsidP="00220D95">
      <w:pPr>
        <w:jc w:val="both"/>
        <w:rPr>
          <w:rFonts w:ascii="Georgia" w:hAnsi="Georgia" w:cs="Calibri"/>
          <w:b/>
          <w:color w:val="000000" w:themeColor="text1"/>
          <w:sz w:val="22"/>
          <w:szCs w:val="22"/>
        </w:rPr>
      </w:pPr>
    </w:p>
    <w:p w14:paraId="57DF8804" w14:textId="77777777" w:rsidR="00220D95" w:rsidRPr="00945D61" w:rsidRDefault="00220D95" w:rsidP="00220D95">
      <w:pPr>
        <w:jc w:val="both"/>
        <w:rPr>
          <w:rFonts w:ascii="Georgia" w:hAnsi="Georgia" w:cs="Calibri"/>
          <w:b/>
          <w:color w:val="000000" w:themeColor="text1"/>
          <w:sz w:val="22"/>
          <w:szCs w:val="22"/>
        </w:rPr>
      </w:pPr>
      <w:r w:rsidRPr="00945D61">
        <w:rPr>
          <w:rFonts w:ascii="Georgia" w:hAnsi="Georgia" w:cs="Calibri"/>
          <w:b/>
          <w:color w:val="000000" w:themeColor="text1"/>
          <w:sz w:val="22"/>
          <w:szCs w:val="22"/>
        </w:rPr>
        <w:t>1 Raja-raja 3:5-14</w:t>
      </w:r>
    </w:p>
    <w:p w14:paraId="3571E662" w14:textId="77777777" w:rsidR="00220D95" w:rsidRPr="00945D61" w:rsidRDefault="00220D95" w:rsidP="00220D95">
      <w:pPr>
        <w:jc w:val="both"/>
        <w:rPr>
          <w:rFonts w:ascii="Georgia" w:hAnsi="Georgia" w:cs="Calibri"/>
          <w:color w:val="000000" w:themeColor="text1"/>
          <w:sz w:val="22"/>
          <w:szCs w:val="22"/>
          <w:lang w:val="de-DE"/>
        </w:rPr>
      </w:pPr>
      <w:proofErr w:type="spellStart"/>
      <w:r w:rsidRPr="00945D61">
        <w:rPr>
          <w:rFonts w:ascii="Georgia" w:hAnsi="Georgia" w:cs="Calibri"/>
          <w:color w:val="000000" w:themeColor="text1"/>
          <w:sz w:val="22"/>
          <w:szCs w:val="22"/>
        </w:rPr>
        <w:t>Bagian</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ayat</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ini</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dikenal</w:t>
      </w:r>
      <w:proofErr w:type="spellEnd"/>
      <w:r w:rsidRPr="00945D61">
        <w:rPr>
          <w:rFonts w:ascii="Georgia" w:hAnsi="Georgia" w:cs="Calibri"/>
          <w:color w:val="000000" w:themeColor="text1"/>
          <w:sz w:val="22"/>
          <w:szCs w:val="22"/>
        </w:rPr>
        <w:t xml:space="preserve"> oleh </w:t>
      </w:r>
      <w:proofErr w:type="spellStart"/>
      <w:r w:rsidRPr="00945D61">
        <w:rPr>
          <w:rFonts w:ascii="Georgia" w:hAnsi="Georgia" w:cs="Calibri"/>
          <w:color w:val="000000" w:themeColor="text1"/>
          <w:sz w:val="22"/>
          <w:szCs w:val="22"/>
        </w:rPr>
        <w:t>banyak</w:t>
      </w:r>
      <w:proofErr w:type="spellEnd"/>
      <w:r w:rsidRPr="00945D61">
        <w:rPr>
          <w:rFonts w:ascii="Georgia" w:hAnsi="Georgia" w:cs="Calibri"/>
          <w:color w:val="000000" w:themeColor="text1"/>
          <w:sz w:val="22"/>
          <w:szCs w:val="22"/>
        </w:rPr>
        <w:t xml:space="preserve"> orang </w:t>
      </w:r>
      <w:proofErr w:type="spellStart"/>
      <w:r w:rsidRPr="00945D61">
        <w:rPr>
          <w:rFonts w:ascii="Georgia" w:hAnsi="Georgia" w:cs="Calibri"/>
          <w:color w:val="000000" w:themeColor="text1"/>
          <w:sz w:val="22"/>
          <w:szCs w:val="22"/>
        </w:rPr>
        <w:t>sebagai</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sesuatu</w:t>
      </w:r>
      <w:proofErr w:type="spellEnd"/>
      <w:r w:rsidRPr="00945D61">
        <w:rPr>
          <w:rFonts w:ascii="Georgia" w:hAnsi="Georgia" w:cs="Calibri"/>
          <w:color w:val="000000" w:themeColor="text1"/>
          <w:sz w:val="22"/>
          <w:szCs w:val="22"/>
        </w:rPr>
        <w:t xml:space="preserve"> yang </w:t>
      </w:r>
      <w:proofErr w:type="spellStart"/>
      <w:r w:rsidRPr="00945D61">
        <w:rPr>
          <w:rFonts w:ascii="Georgia" w:hAnsi="Georgia" w:cs="Calibri"/>
          <w:color w:val="000000" w:themeColor="text1"/>
          <w:sz w:val="22"/>
          <w:szCs w:val="22"/>
        </w:rPr>
        <w:t>istimewa</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dari</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Salomo</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Diceritakan</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bahwa</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ketika</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ia</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masih</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sangat</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muda</w:t>
      </w:r>
      <w:proofErr w:type="spellEnd"/>
      <w:r w:rsidRPr="00945D61">
        <w:rPr>
          <w:rFonts w:ascii="Georgia" w:hAnsi="Georgia" w:cs="Calibri"/>
          <w:color w:val="000000" w:themeColor="text1"/>
          <w:sz w:val="22"/>
          <w:szCs w:val="22"/>
        </w:rPr>
        <w:t xml:space="preserve"> dan </w:t>
      </w:r>
      <w:proofErr w:type="spellStart"/>
      <w:r w:rsidRPr="00945D61">
        <w:rPr>
          <w:rFonts w:ascii="Georgia" w:hAnsi="Georgia" w:cs="Calibri"/>
          <w:color w:val="000000" w:themeColor="text1"/>
          <w:sz w:val="22"/>
          <w:szCs w:val="22"/>
        </w:rPr>
        <w:t>baru</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saja</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menjadi</w:t>
      </w:r>
      <w:proofErr w:type="spellEnd"/>
      <w:r w:rsidRPr="00945D61">
        <w:rPr>
          <w:rFonts w:ascii="Georgia" w:hAnsi="Georgia" w:cs="Calibri"/>
          <w:color w:val="000000" w:themeColor="text1"/>
          <w:sz w:val="22"/>
          <w:szCs w:val="22"/>
        </w:rPr>
        <w:t xml:space="preserve"> raja Israel </w:t>
      </w:r>
      <w:proofErr w:type="spellStart"/>
      <w:r w:rsidRPr="00945D61">
        <w:rPr>
          <w:rFonts w:ascii="Georgia" w:hAnsi="Georgia" w:cs="Calibri"/>
          <w:color w:val="000000" w:themeColor="text1"/>
          <w:sz w:val="22"/>
          <w:szCs w:val="22"/>
        </w:rPr>
        <w:t>menggantikan</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ayahandanya</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ia</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dijumpai</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Tuhan</w:t>
      </w:r>
      <w:proofErr w:type="spellEnd"/>
      <w:r w:rsidRPr="00945D61">
        <w:rPr>
          <w:rFonts w:ascii="Georgia" w:hAnsi="Georgia" w:cs="Calibri"/>
          <w:color w:val="000000" w:themeColor="text1"/>
          <w:sz w:val="22"/>
          <w:szCs w:val="22"/>
        </w:rPr>
        <w:t xml:space="preserve"> di </w:t>
      </w:r>
      <w:proofErr w:type="spellStart"/>
      <w:r w:rsidRPr="00945D61">
        <w:rPr>
          <w:rFonts w:ascii="Georgia" w:hAnsi="Georgia" w:cs="Calibri"/>
          <w:color w:val="000000" w:themeColor="text1"/>
          <w:sz w:val="22"/>
          <w:szCs w:val="22"/>
        </w:rPr>
        <w:t>dalam</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mimpi</w:t>
      </w:r>
      <w:proofErr w:type="spellEnd"/>
      <w:r w:rsidRPr="00945D61">
        <w:rPr>
          <w:rFonts w:ascii="Georgia" w:hAnsi="Georgia" w:cs="Calibri"/>
          <w:color w:val="000000" w:themeColor="text1"/>
          <w:sz w:val="22"/>
          <w:szCs w:val="22"/>
        </w:rPr>
        <w:t xml:space="preserve">. Di situ </w:t>
      </w:r>
      <w:proofErr w:type="spellStart"/>
      <w:r w:rsidRPr="00945D61">
        <w:rPr>
          <w:rFonts w:ascii="Georgia" w:hAnsi="Georgia" w:cs="Calibri"/>
          <w:color w:val="000000" w:themeColor="text1"/>
          <w:sz w:val="22"/>
          <w:szCs w:val="22"/>
        </w:rPr>
        <w:t>Tuhan</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memberikan</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kesempatan</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kepada</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Salomo</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untuk</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meminta</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sesuatu</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dari</w:t>
      </w:r>
      <w:proofErr w:type="spellEnd"/>
      <w:r w:rsidRPr="00945D61">
        <w:rPr>
          <w:rFonts w:ascii="Georgia" w:hAnsi="Georgia" w:cs="Calibri"/>
          <w:color w:val="000000" w:themeColor="text1"/>
          <w:sz w:val="22"/>
          <w:szCs w:val="22"/>
        </w:rPr>
        <w:t xml:space="preserve">-Nya. </w:t>
      </w:r>
      <w:r w:rsidRPr="00945D61">
        <w:rPr>
          <w:rFonts w:ascii="Georgia" w:hAnsi="Georgia" w:cs="Calibri"/>
          <w:color w:val="000000" w:themeColor="text1"/>
          <w:sz w:val="22"/>
          <w:szCs w:val="22"/>
          <w:lang w:val="de-DE"/>
        </w:rPr>
        <w:t xml:space="preserve">Namun permintaannya sangatlah istimewa dan diperkenan Tuhan. Ia tidak meminta panjang umur atau pun kekayaan atau pun nyawa musuhnya. Ia hanya minta agar Tuhan memberikan hati yang paham menimbang perkara untuk tugas menghakimi umat (tugas seorang raja pada waktu itu). Tuhan menyatakan bahwa Ia akan mengabulkan permintaan Salomo. Tuhan pun bahkan memberi berkat yang lain kepada Salomo, yaitu kekayaan dan kemuliaan, meski berkat itu tidak diminta oleh Salomo. </w:t>
      </w:r>
    </w:p>
    <w:p w14:paraId="6DA00AC6" w14:textId="77777777" w:rsidR="00220D95" w:rsidRPr="00945D61" w:rsidRDefault="00220D95" w:rsidP="00220D95">
      <w:pPr>
        <w:jc w:val="both"/>
        <w:rPr>
          <w:rFonts w:ascii="Georgia" w:hAnsi="Georgia" w:cs="Calibri"/>
          <w:color w:val="000000" w:themeColor="text1"/>
          <w:sz w:val="22"/>
          <w:szCs w:val="22"/>
          <w:lang w:val="de-DE"/>
        </w:rPr>
      </w:pPr>
    </w:p>
    <w:p w14:paraId="2FCA5194" w14:textId="77777777" w:rsidR="00220D95" w:rsidRPr="00945D61" w:rsidRDefault="00220D95" w:rsidP="00220D95">
      <w:pPr>
        <w:jc w:val="both"/>
        <w:rPr>
          <w:rFonts w:ascii="Georgia" w:hAnsi="Georgia" w:cs="Calibri"/>
          <w:color w:val="000000" w:themeColor="text1"/>
          <w:sz w:val="22"/>
          <w:szCs w:val="22"/>
        </w:rPr>
      </w:pPr>
      <w:proofErr w:type="spellStart"/>
      <w:r w:rsidRPr="00945D61">
        <w:rPr>
          <w:rFonts w:ascii="Georgia" w:hAnsi="Georgia" w:cs="Calibri"/>
          <w:color w:val="000000" w:themeColor="text1"/>
          <w:sz w:val="22"/>
          <w:szCs w:val="22"/>
        </w:rPr>
        <w:t>Apa</w:t>
      </w:r>
      <w:proofErr w:type="spellEnd"/>
      <w:r w:rsidRPr="00945D61">
        <w:rPr>
          <w:rFonts w:ascii="Georgia" w:hAnsi="Georgia" w:cs="Calibri"/>
          <w:color w:val="000000" w:themeColor="text1"/>
          <w:sz w:val="22"/>
          <w:szCs w:val="22"/>
        </w:rPr>
        <w:t xml:space="preserve"> yang </w:t>
      </w:r>
      <w:proofErr w:type="spellStart"/>
      <w:r w:rsidRPr="00945D61">
        <w:rPr>
          <w:rFonts w:ascii="Georgia" w:hAnsi="Georgia" w:cs="Calibri"/>
          <w:color w:val="000000" w:themeColor="text1"/>
          <w:sz w:val="22"/>
          <w:szCs w:val="22"/>
        </w:rPr>
        <w:t>dilakukan</w:t>
      </w:r>
      <w:proofErr w:type="spellEnd"/>
      <w:r w:rsidRPr="00945D61">
        <w:rPr>
          <w:rFonts w:ascii="Georgia" w:hAnsi="Georgia" w:cs="Calibri"/>
          <w:color w:val="000000" w:themeColor="text1"/>
          <w:sz w:val="22"/>
          <w:szCs w:val="22"/>
        </w:rPr>
        <w:t xml:space="preserve"> oleh </w:t>
      </w:r>
      <w:proofErr w:type="spellStart"/>
      <w:r w:rsidRPr="00945D61">
        <w:rPr>
          <w:rFonts w:ascii="Georgia" w:hAnsi="Georgia" w:cs="Calibri"/>
          <w:color w:val="000000" w:themeColor="text1"/>
          <w:sz w:val="22"/>
          <w:szCs w:val="22"/>
        </w:rPr>
        <w:t>Salomo</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tersebut</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menjadi</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contoh</w:t>
      </w:r>
      <w:proofErr w:type="spellEnd"/>
      <w:r w:rsidRPr="00945D61">
        <w:rPr>
          <w:rFonts w:ascii="Georgia" w:hAnsi="Georgia" w:cs="Calibri"/>
          <w:color w:val="000000" w:themeColor="text1"/>
          <w:sz w:val="22"/>
          <w:szCs w:val="22"/>
        </w:rPr>
        <w:t xml:space="preserve"> yang </w:t>
      </w:r>
      <w:proofErr w:type="spellStart"/>
      <w:r w:rsidRPr="00945D61">
        <w:rPr>
          <w:rFonts w:ascii="Georgia" w:hAnsi="Georgia" w:cs="Calibri"/>
          <w:color w:val="000000" w:themeColor="text1"/>
          <w:sz w:val="22"/>
          <w:szCs w:val="22"/>
        </w:rPr>
        <w:t>baik</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bagi</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kita</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Artinya</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Salomo</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meminta</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sesuatu</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bukan</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untuk</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memenuhi</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egonya</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namun</w:t>
      </w:r>
      <w:proofErr w:type="spellEnd"/>
      <w:r w:rsidRPr="00945D61">
        <w:rPr>
          <w:rFonts w:ascii="Georgia" w:hAnsi="Georgia" w:cs="Calibri"/>
          <w:color w:val="000000" w:themeColor="text1"/>
          <w:sz w:val="22"/>
          <w:szCs w:val="22"/>
        </w:rPr>
        <w:t xml:space="preserve"> agar </w:t>
      </w:r>
      <w:proofErr w:type="spellStart"/>
      <w:r w:rsidRPr="00945D61">
        <w:rPr>
          <w:rFonts w:ascii="Georgia" w:hAnsi="Georgia" w:cs="Calibri"/>
          <w:color w:val="000000" w:themeColor="text1"/>
          <w:sz w:val="22"/>
          <w:szCs w:val="22"/>
        </w:rPr>
        <w:t>dapat</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melaksanakan</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tugas</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pemberian</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Tuhan</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Namun</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sayang</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Salomo</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hanya</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berhenti</w:t>
      </w:r>
      <w:proofErr w:type="spellEnd"/>
      <w:r w:rsidRPr="00945D61">
        <w:rPr>
          <w:rFonts w:ascii="Georgia" w:hAnsi="Georgia" w:cs="Calibri"/>
          <w:color w:val="000000" w:themeColor="text1"/>
          <w:sz w:val="22"/>
          <w:szCs w:val="22"/>
        </w:rPr>
        <w:t xml:space="preserve"> pada </w:t>
      </w:r>
      <w:proofErr w:type="spellStart"/>
      <w:r w:rsidRPr="00945D61">
        <w:rPr>
          <w:rFonts w:ascii="Georgia" w:hAnsi="Georgia" w:cs="Calibri"/>
          <w:color w:val="000000" w:themeColor="text1"/>
          <w:sz w:val="22"/>
          <w:szCs w:val="22"/>
        </w:rPr>
        <w:t>hikmat</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manusiawi</w:t>
      </w:r>
      <w:proofErr w:type="spellEnd"/>
      <w:r w:rsidRPr="00945D61">
        <w:rPr>
          <w:rFonts w:ascii="Georgia" w:hAnsi="Georgia" w:cs="Calibri"/>
          <w:color w:val="000000" w:themeColor="text1"/>
          <w:sz w:val="22"/>
          <w:szCs w:val="22"/>
        </w:rPr>
        <w:t xml:space="preserve"> yang </w:t>
      </w:r>
      <w:proofErr w:type="spellStart"/>
      <w:r w:rsidRPr="00945D61">
        <w:rPr>
          <w:rFonts w:ascii="Georgia" w:hAnsi="Georgia" w:cs="Calibri"/>
          <w:color w:val="000000" w:themeColor="text1"/>
          <w:sz w:val="22"/>
          <w:szCs w:val="22"/>
        </w:rPr>
        <w:t>seperti</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itu</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saja</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padahal</w:t>
      </w:r>
      <w:proofErr w:type="spellEnd"/>
      <w:r w:rsidRPr="00945D61">
        <w:rPr>
          <w:rFonts w:ascii="Georgia" w:hAnsi="Georgia" w:cs="Calibri"/>
          <w:color w:val="000000" w:themeColor="text1"/>
          <w:sz w:val="22"/>
          <w:szCs w:val="22"/>
        </w:rPr>
        <w:t xml:space="preserve"> Allah Sang </w:t>
      </w:r>
      <w:proofErr w:type="spellStart"/>
      <w:r w:rsidRPr="00945D61">
        <w:rPr>
          <w:rFonts w:ascii="Georgia" w:hAnsi="Georgia" w:cs="Calibri"/>
          <w:color w:val="000000" w:themeColor="text1"/>
          <w:sz w:val="22"/>
          <w:szCs w:val="22"/>
        </w:rPr>
        <w:t>Hikmat</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Sejati</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menghendaki</w:t>
      </w:r>
      <w:proofErr w:type="spellEnd"/>
      <w:r w:rsidRPr="00945D61">
        <w:rPr>
          <w:rFonts w:ascii="Georgia" w:hAnsi="Georgia" w:cs="Calibri"/>
          <w:color w:val="000000" w:themeColor="text1"/>
          <w:sz w:val="22"/>
          <w:szCs w:val="22"/>
        </w:rPr>
        <w:t xml:space="preserve"> agar </w:t>
      </w:r>
      <w:proofErr w:type="spellStart"/>
      <w:r w:rsidRPr="00945D61">
        <w:rPr>
          <w:rFonts w:ascii="Georgia" w:hAnsi="Georgia" w:cs="Calibri"/>
          <w:color w:val="000000" w:themeColor="text1"/>
          <w:sz w:val="22"/>
          <w:szCs w:val="22"/>
        </w:rPr>
        <w:t>Salomo</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mengalami</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kehadiran</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tuntunan</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peringatan</w:t>
      </w:r>
      <w:proofErr w:type="spellEnd"/>
      <w:r w:rsidRPr="00945D61">
        <w:rPr>
          <w:rFonts w:ascii="Georgia" w:hAnsi="Georgia" w:cs="Calibri"/>
          <w:color w:val="000000" w:themeColor="text1"/>
          <w:sz w:val="22"/>
          <w:szCs w:val="22"/>
        </w:rPr>
        <w:t xml:space="preserve"> dan </w:t>
      </w:r>
      <w:proofErr w:type="spellStart"/>
      <w:r w:rsidRPr="00945D61">
        <w:rPr>
          <w:rFonts w:ascii="Georgia" w:hAnsi="Georgia" w:cs="Calibri"/>
          <w:color w:val="000000" w:themeColor="text1"/>
          <w:sz w:val="22"/>
          <w:szCs w:val="22"/>
        </w:rPr>
        <w:t>kekuatan</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dari</w:t>
      </w:r>
      <w:proofErr w:type="spellEnd"/>
      <w:r w:rsidRPr="00945D61">
        <w:rPr>
          <w:rFonts w:ascii="Georgia" w:hAnsi="Georgia" w:cs="Calibri"/>
          <w:color w:val="000000" w:themeColor="text1"/>
          <w:sz w:val="22"/>
          <w:szCs w:val="22"/>
        </w:rPr>
        <w:t xml:space="preserve">-Nya. </w:t>
      </w:r>
      <w:proofErr w:type="spellStart"/>
      <w:r w:rsidRPr="00945D61">
        <w:rPr>
          <w:rFonts w:ascii="Georgia" w:hAnsi="Georgia" w:cs="Calibri"/>
          <w:color w:val="000000" w:themeColor="text1"/>
          <w:sz w:val="22"/>
          <w:szCs w:val="22"/>
        </w:rPr>
        <w:t>Akibatnya</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peringatan-peringatan</w:t>
      </w:r>
      <w:proofErr w:type="spellEnd"/>
      <w:r w:rsidRPr="00945D61">
        <w:rPr>
          <w:rFonts w:ascii="Georgia" w:hAnsi="Georgia" w:cs="Calibri"/>
          <w:color w:val="000000" w:themeColor="text1"/>
          <w:sz w:val="22"/>
          <w:szCs w:val="22"/>
        </w:rPr>
        <w:t xml:space="preserve"> yang </w:t>
      </w:r>
      <w:proofErr w:type="spellStart"/>
      <w:r w:rsidRPr="00945D61">
        <w:rPr>
          <w:rFonts w:ascii="Georgia" w:hAnsi="Georgia" w:cs="Calibri"/>
          <w:color w:val="000000" w:themeColor="text1"/>
          <w:sz w:val="22"/>
          <w:szCs w:val="22"/>
        </w:rPr>
        <w:t>diberikan</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Tuhan</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kepada</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Salomo</w:t>
      </w:r>
      <w:proofErr w:type="spellEnd"/>
      <w:r w:rsidRPr="00945D61">
        <w:rPr>
          <w:rFonts w:ascii="Georgia" w:hAnsi="Georgia" w:cs="Calibri"/>
          <w:color w:val="000000" w:themeColor="text1"/>
          <w:sz w:val="22"/>
          <w:szCs w:val="22"/>
        </w:rPr>
        <w:t xml:space="preserve"> (1 Raja-raja 11:1, 2) </w:t>
      </w:r>
      <w:proofErr w:type="spellStart"/>
      <w:r w:rsidRPr="00945D61">
        <w:rPr>
          <w:rFonts w:ascii="Georgia" w:hAnsi="Georgia" w:cs="Calibri"/>
          <w:color w:val="000000" w:themeColor="text1"/>
          <w:sz w:val="22"/>
          <w:szCs w:val="22"/>
        </w:rPr>
        <w:t>tidak</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didengarkannya</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Salomo</w:t>
      </w:r>
      <w:proofErr w:type="spellEnd"/>
      <w:r w:rsidRPr="00945D61">
        <w:rPr>
          <w:rFonts w:ascii="Georgia" w:hAnsi="Georgia" w:cs="Calibri"/>
          <w:color w:val="000000" w:themeColor="text1"/>
          <w:sz w:val="22"/>
          <w:szCs w:val="22"/>
        </w:rPr>
        <w:t xml:space="preserve"> di </w:t>
      </w:r>
      <w:proofErr w:type="spellStart"/>
      <w:r w:rsidRPr="00945D61">
        <w:rPr>
          <w:rFonts w:ascii="Georgia" w:hAnsi="Georgia" w:cs="Calibri"/>
          <w:color w:val="000000" w:themeColor="text1"/>
          <w:sz w:val="22"/>
          <w:szCs w:val="22"/>
        </w:rPr>
        <w:t>kemudian</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hari</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mempunyai</w:t>
      </w:r>
      <w:proofErr w:type="spellEnd"/>
      <w:r w:rsidRPr="00945D61">
        <w:rPr>
          <w:rFonts w:ascii="Georgia" w:hAnsi="Georgia" w:cs="Calibri"/>
          <w:color w:val="000000" w:themeColor="text1"/>
          <w:sz w:val="22"/>
          <w:szCs w:val="22"/>
        </w:rPr>
        <w:t xml:space="preserve"> 700 </w:t>
      </w:r>
      <w:proofErr w:type="spellStart"/>
      <w:r w:rsidRPr="00945D61">
        <w:rPr>
          <w:rFonts w:ascii="Georgia" w:hAnsi="Georgia" w:cs="Calibri"/>
          <w:color w:val="000000" w:themeColor="text1"/>
          <w:sz w:val="22"/>
          <w:szCs w:val="22"/>
        </w:rPr>
        <w:t>istri</w:t>
      </w:r>
      <w:proofErr w:type="spellEnd"/>
      <w:r w:rsidRPr="00945D61">
        <w:rPr>
          <w:rFonts w:ascii="Georgia" w:hAnsi="Georgia" w:cs="Calibri"/>
          <w:color w:val="000000" w:themeColor="text1"/>
          <w:sz w:val="22"/>
          <w:szCs w:val="22"/>
        </w:rPr>
        <w:t xml:space="preserve"> dan 300 </w:t>
      </w:r>
      <w:proofErr w:type="spellStart"/>
      <w:r w:rsidRPr="00945D61">
        <w:rPr>
          <w:rFonts w:ascii="Georgia" w:hAnsi="Georgia" w:cs="Calibri"/>
          <w:color w:val="000000" w:themeColor="text1"/>
          <w:sz w:val="22"/>
          <w:szCs w:val="22"/>
        </w:rPr>
        <w:t>gundik</w:t>
      </w:r>
      <w:proofErr w:type="spellEnd"/>
      <w:r w:rsidRPr="00945D61">
        <w:rPr>
          <w:rFonts w:ascii="Georgia" w:hAnsi="Georgia" w:cs="Calibri"/>
          <w:color w:val="000000" w:themeColor="text1"/>
          <w:sz w:val="22"/>
          <w:szCs w:val="22"/>
        </w:rPr>
        <w:t xml:space="preserve"> (1 Raja-raja 11:3). </w:t>
      </w:r>
    </w:p>
    <w:p w14:paraId="7FA87A25" w14:textId="77777777" w:rsidR="00220D95" w:rsidRPr="00945D61" w:rsidRDefault="00220D95" w:rsidP="00220D95">
      <w:pPr>
        <w:jc w:val="both"/>
        <w:rPr>
          <w:rFonts w:ascii="Georgia" w:hAnsi="Georgia" w:cs="Calibri"/>
          <w:color w:val="000000" w:themeColor="text1"/>
          <w:sz w:val="22"/>
          <w:szCs w:val="22"/>
        </w:rPr>
      </w:pPr>
    </w:p>
    <w:p w14:paraId="7D62E668" w14:textId="77777777" w:rsidR="00220D95" w:rsidRPr="00945D61" w:rsidRDefault="00220D95" w:rsidP="00220D95">
      <w:pPr>
        <w:jc w:val="both"/>
        <w:rPr>
          <w:rFonts w:ascii="Georgia" w:hAnsi="Georgia" w:cs="Calibri"/>
          <w:color w:val="000000" w:themeColor="text1"/>
          <w:sz w:val="22"/>
          <w:szCs w:val="22"/>
        </w:rPr>
      </w:pPr>
      <w:proofErr w:type="spellStart"/>
      <w:r w:rsidRPr="00945D61">
        <w:rPr>
          <w:rFonts w:ascii="Georgia" w:hAnsi="Georgia" w:cs="Calibri"/>
          <w:color w:val="000000" w:themeColor="text1"/>
          <w:sz w:val="22"/>
          <w:szCs w:val="22"/>
        </w:rPr>
        <w:t>Belajar</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dari</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pengalaman</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Salomo</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kita</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diajak</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untuk</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jangan</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berhenti</w:t>
      </w:r>
      <w:proofErr w:type="spellEnd"/>
      <w:r w:rsidRPr="00945D61">
        <w:rPr>
          <w:rFonts w:ascii="Georgia" w:hAnsi="Georgia" w:cs="Calibri"/>
          <w:color w:val="000000" w:themeColor="text1"/>
          <w:sz w:val="22"/>
          <w:szCs w:val="22"/>
        </w:rPr>
        <w:t xml:space="preserve"> pada </w:t>
      </w:r>
      <w:proofErr w:type="spellStart"/>
      <w:r w:rsidRPr="00945D61">
        <w:rPr>
          <w:rFonts w:ascii="Georgia" w:hAnsi="Georgia" w:cs="Calibri"/>
          <w:color w:val="000000" w:themeColor="text1"/>
          <w:sz w:val="22"/>
          <w:szCs w:val="22"/>
        </w:rPr>
        <w:t>satu</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permintaan</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atau</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komitmen</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saja</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Hidup</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itu</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kompleks</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sehingga</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diperlukan</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hikmat</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untuk</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menghadapi</w:t>
      </w:r>
      <w:proofErr w:type="spellEnd"/>
      <w:r w:rsidRPr="00945D61">
        <w:rPr>
          <w:rFonts w:ascii="Georgia" w:hAnsi="Georgia" w:cs="Calibri"/>
          <w:color w:val="000000" w:themeColor="text1"/>
          <w:sz w:val="22"/>
          <w:szCs w:val="22"/>
        </w:rPr>
        <w:t xml:space="preserve"> dan </w:t>
      </w:r>
      <w:proofErr w:type="spellStart"/>
      <w:r w:rsidRPr="00945D61">
        <w:rPr>
          <w:rFonts w:ascii="Georgia" w:hAnsi="Georgia" w:cs="Calibri"/>
          <w:color w:val="000000" w:themeColor="text1"/>
          <w:sz w:val="22"/>
          <w:szCs w:val="22"/>
        </w:rPr>
        <w:t>menyelesaikan</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berbagai</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hal</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dalam</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hidup</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ini</w:t>
      </w:r>
      <w:proofErr w:type="spellEnd"/>
      <w:r w:rsidRPr="00945D61">
        <w:rPr>
          <w:rFonts w:ascii="Georgia" w:hAnsi="Georgia" w:cs="Calibri"/>
          <w:color w:val="000000" w:themeColor="text1"/>
          <w:sz w:val="22"/>
          <w:szCs w:val="22"/>
        </w:rPr>
        <w:t xml:space="preserve">. </w:t>
      </w:r>
      <w:r w:rsidRPr="00945D61">
        <w:rPr>
          <w:rFonts w:ascii="Georgia" w:hAnsi="Georgia" w:cs="Calibri"/>
          <w:color w:val="000000" w:themeColor="text1"/>
          <w:sz w:val="22"/>
          <w:szCs w:val="22"/>
          <w:lang w:val="de-DE"/>
        </w:rPr>
        <w:t xml:space="preserve">Mengalami dan berdialog dengan Tuhan Sang Sumber Hikmat menjadikan kita mampu menjalani hidup yang kompleks ini. </w:t>
      </w:r>
    </w:p>
    <w:p w14:paraId="562E257B" w14:textId="77777777" w:rsidR="00220D95" w:rsidRDefault="00220D95" w:rsidP="00220D95">
      <w:pPr>
        <w:jc w:val="both"/>
        <w:rPr>
          <w:rFonts w:ascii="Georgia" w:hAnsi="Georgia" w:cs="Calibri"/>
          <w:color w:val="000000" w:themeColor="text1"/>
          <w:sz w:val="22"/>
          <w:szCs w:val="22"/>
        </w:rPr>
      </w:pPr>
    </w:p>
    <w:p w14:paraId="4360C9B5" w14:textId="77777777" w:rsidR="00220D95" w:rsidRDefault="00220D95" w:rsidP="00220D95">
      <w:pPr>
        <w:jc w:val="both"/>
        <w:rPr>
          <w:rFonts w:ascii="Georgia" w:hAnsi="Georgia" w:cs="Calibri"/>
          <w:color w:val="000000" w:themeColor="text1"/>
          <w:sz w:val="22"/>
          <w:szCs w:val="22"/>
        </w:rPr>
      </w:pPr>
    </w:p>
    <w:p w14:paraId="7326FF6A" w14:textId="77777777" w:rsidR="00220D95" w:rsidRPr="00945D61" w:rsidRDefault="00220D95" w:rsidP="00220D95">
      <w:pPr>
        <w:jc w:val="both"/>
        <w:rPr>
          <w:rFonts w:ascii="Georgia" w:hAnsi="Georgia" w:cs="Calibri"/>
          <w:color w:val="000000" w:themeColor="text1"/>
          <w:sz w:val="22"/>
          <w:szCs w:val="22"/>
        </w:rPr>
      </w:pPr>
    </w:p>
    <w:p w14:paraId="3A217D78" w14:textId="77777777" w:rsidR="00220D95" w:rsidRPr="00945D61" w:rsidRDefault="00220D95" w:rsidP="00220D95">
      <w:pPr>
        <w:jc w:val="both"/>
        <w:rPr>
          <w:rFonts w:ascii="Georgia" w:hAnsi="Georgia" w:cs="Calibri"/>
          <w:b/>
          <w:color w:val="000000" w:themeColor="text1"/>
          <w:sz w:val="22"/>
          <w:szCs w:val="22"/>
        </w:rPr>
      </w:pPr>
      <w:proofErr w:type="spellStart"/>
      <w:r w:rsidRPr="00945D61">
        <w:rPr>
          <w:rFonts w:ascii="Georgia" w:hAnsi="Georgia" w:cs="Calibri"/>
          <w:b/>
          <w:color w:val="000000" w:themeColor="text1"/>
          <w:sz w:val="22"/>
          <w:szCs w:val="22"/>
        </w:rPr>
        <w:lastRenderedPageBreak/>
        <w:t>Mazmur</w:t>
      </w:r>
      <w:proofErr w:type="spellEnd"/>
      <w:r w:rsidRPr="00945D61">
        <w:rPr>
          <w:rFonts w:ascii="Georgia" w:hAnsi="Georgia" w:cs="Calibri"/>
          <w:b/>
          <w:color w:val="000000" w:themeColor="text1"/>
          <w:sz w:val="22"/>
          <w:szCs w:val="22"/>
        </w:rPr>
        <w:t xml:space="preserve"> 20</w:t>
      </w:r>
    </w:p>
    <w:p w14:paraId="31D73717" w14:textId="77777777" w:rsidR="00220D95" w:rsidRPr="00945D61" w:rsidRDefault="00220D95" w:rsidP="00220D95">
      <w:pPr>
        <w:jc w:val="both"/>
        <w:rPr>
          <w:rFonts w:ascii="Georgia" w:hAnsi="Georgia"/>
          <w:color w:val="000000" w:themeColor="text1"/>
          <w:sz w:val="22"/>
          <w:szCs w:val="22"/>
        </w:rPr>
      </w:pPr>
      <w:proofErr w:type="spellStart"/>
      <w:r w:rsidRPr="00945D61">
        <w:rPr>
          <w:rFonts w:ascii="Georgia" w:hAnsi="Georgia"/>
          <w:color w:val="000000" w:themeColor="text1"/>
          <w:sz w:val="22"/>
          <w:szCs w:val="22"/>
        </w:rPr>
        <w:t>Mazmur</w:t>
      </w:r>
      <w:proofErr w:type="spellEnd"/>
      <w:r w:rsidRPr="00945D61">
        <w:rPr>
          <w:rFonts w:ascii="Georgia" w:hAnsi="Georgia"/>
          <w:color w:val="000000" w:themeColor="text1"/>
          <w:sz w:val="22"/>
          <w:szCs w:val="22"/>
        </w:rPr>
        <w:t xml:space="preserve"> </w:t>
      </w:r>
      <w:proofErr w:type="spellStart"/>
      <w:r w:rsidRPr="00945D61">
        <w:rPr>
          <w:rFonts w:ascii="Georgia" w:hAnsi="Georgia"/>
          <w:color w:val="000000" w:themeColor="text1"/>
          <w:sz w:val="22"/>
          <w:szCs w:val="22"/>
        </w:rPr>
        <w:t>ini</w:t>
      </w:r>
      <w:proofErr w:type="spellEnd"/>
      <w:r w:rsidRPr="00945D61">
        <w:rPr>
          <w:rFonts w:ascii="Georgia" w:hAnsi="Georgia"/>
          <w:color w:val="000000" w:themeColor="text1"/>
          <w:sz w:val="22"/>
          <w:szCs w:val="22"/>
        </w:rPr>
        <w:t xml:space="preserve"> </w:t>
      </w:r>
      <w:proofErr w:type="spellStart"/>
      <w:r w:rsidRPr="00945D61">
        <w:rPr>
          <w:rFonts w:ascii="Georgia" w:hAnsi="Georgia"/>
          <w:color w:val="000000" w:themeColor="text1"/>
          <w:sz w:val="22"/>
          <w:szCs w:val="22"/>
        </w:rPr>
        <w:t>nampaknya</w:t>
      </w:r>
      <w:proofErr w:type="spellEnd"/>
      <w:r w:rsidRPr="00945D61">
        <w:rPr>
          <w:rFonts w:ascii="Georgia" w:hAnsi="Georgia"/>
          <w:color w:val="000000" w:themeColor="text1"/>
          <w:sz w:val="22"/>
          <w:szCs w:val="22"/>
        </w:rPr>
        <w:t xml:space="preserve"> </w:t>
      </w:r>
      <w:proofErr w:type="spellStart"/>
      <w:r w:rsidRPr="00945D61">
        <w:rPr>
          <w:rFonts w:ascii="Georgia" w:hAnsi="Georgia"/>
          <w:color w:val="000000" w:themeColor="text1"/>
          <w:sz w:val="22"/>
          <w:szCs w:val="22"/>
        </w:rPr>
        <w:t>adalah</w:t>
      </w:r>
      <w:proofErr w:type="spellEnd"/>
      <w:r w:rsidRPr="00945D61">
        <w:rPr>
          <w:rFonts w:ascii="Georgia" w:hAnsi="Georgia"/>
          <w:color w:val="000000" w:themeColor="text1"/>
          <w:sz w:val="22"/>
          <w:szCs w:val="22"/>
        </w:rPr>
        <w:t xml:space="preserve"> </w:t>
      </w:r>
      <w:proofErr w:type="spellStart"/>
      <w:r w:rsidRPr="00945D61">
        <w:rPr>
          <w:rFonts w:ascii="Georgia" w:hAnsi="Georgia"/>
          <w:color w:val="000000" w:themeColor="text1"/>
          <w:sz w:val="22"/>
          <w:szCs w:val="22"/>
        </w:rPr>
        <w:t>mazmur</w:t>
      </w:r>
      <w:proofErr w:type="spellEnd"/>
      <w:r w:rsidRPr="00945D61">
        <w:rPr>
          <w:rFonts w:ascii="Georgia" w:hAnsi="Georgia"/>
          <w:color w:val="000000" w:themeColor="text1"/>
          <w:sz w:val="22"/>
          <w:szCs w:val="22"/>
        </w:rPr>
        <w:t xml:space="preserve"> yang </w:t>
      </w:r>
      <w:proofErr w:type="spellStart"/>
      <w:r w:rsidRPr="00945D61">
        <w:rPr>
          <w:rFonts w:ascii="Georgia" w:hAnsi="Georgia"/>
          <w:color w:val="000000" w:themeColor="text1"/>
          <w:sz w:val="22"/>
          <w:szCs w:val="22"/>
        </w:rPr>
        <w:t>dinyanyikan</w:t>
      </w:r>
      <w:proofErr w:type="spellEnd"/>
      <w:r w:rsidRPr="00945D61">
        <w:rPr>
          <w:rFonts w:ascii="Georgia" w:hAnsi="Georgia"/>
          <w:color w:val="000000" w:themeColor="text1"/>
          <w:sz w:val="22"/>
          <w:szCs w:val="22"/>
        </w:rPr>
        <w:t xml:space="preserve"> </w:t>
      </w:r>
      <w:proofErr w:type="spellStart"/>
      <w:r w:rsidRPr="00945D61">
        <w:rPr>
          <w:rFonts w:ascii="Georgia" w:hAnsi="Georgia"/>
          <w:color w:val="000000" w:themeColor="text1"/>
          <w:sz w:val="22"/>
          <w:szCs w:val="22"/>
        </w:rPr>
        <w:t>untuk</w:t>
      </w:r>
      <w:proofErr w:type="spellEnd"/>
      <w:r w:rsidRPr="00945D61">
        <w:rPr>
          <w:rFonts w:ascii="Georgia" w:hAnsi="Georgia"/>
          <w:color w:val="000000" w:themeColor="text1"/>
          <w:sz w:val="22"/>
          <w:szCs w:val="22"/>
        </w:rPr>
        <w:t xml:space="preserve"> </w:t>
      </w:r>
      <w:proofErr w:type="spellStart"/>
      <w:r w:rsidRPr="00945D61">
        <w:rPr>
          <w:rFonts w:ascii="Georgia" w:hAnsi="Georgia"/>
          <w:color w:val="000000" w:themeColor="text1"/>
          <w:sz w:val="22"/>
          <w:szCs w:val="22"/>
        </w:rPr>
        <w:t>mengiringi</w:t>
      </w:r>
      <w:proofErr w:type="spellEnd"/>
      <w:r w:rsidRPr="00945D61">
        <w:rPr>
          <w:rFonts w:ascii="Georgia" w:hAnsi="Georgia"/>
          <w:color w:val="000000" w:themeColor="text1"/>
          <w:sz w:val="22"/>
          <w:szCs w:val="22"/>
        </w:rPr>
        <w:t xml:space="preserve"> </w:t>
      </w:r>
      <w:proofErr w:type="spellStart"/>
      <w:r w:rsidRPr="00945D61">
        <w:rPr>
          <w:rFonts w:ascii="Georgia" w:hAnsi="Georgia"/>
          <w:color w:val="000000" w:themeColor="text1"/>
          <w:sz w:val="22"/>
          <w:szCs w:val="22"/>
        </w:rPr>
        <w:t>kurban</w:t>
      </w:r>
      <w:proofErr w:type="spellEnd"/>
      <w:r w:rsidRPr="00945D61">
        <w:rPr>
          <w:rFonts w:ascii="Georgia" w:hAnsi="Georgia"/>
          <w:color w:val="000000" w:themeColor="text1"/>
          <w:sz w:val="22"/>
          <w:szCs w:val="22"/>
        </w:rPr>
        <w:t xml:space="preserve"> yang </w:t>
      </w:r>
      <w:proofErr w:type="spellStart"/>
      <w:r w:rsidRPr="00945D61">
        <w:rPr>
          <w:rFonts w:ascii="Georgia" w:hAnsi="Georgia"/>
          <w:color w:val="000000" w:themeColor="text1"/>
          <w:sz w:val="22"/>
          <w:szCs w:val="22"/>
        </w:rPr>
        <w:t>dipersembahkan</w:t>
      </w:r>
      <w:proofErr w:type="spellEnd"/>
      <w:r w:rsidRPr="00945D61">
        <w:rPr>
          <w:rFonts w:ascii="Georgia" w:hAnsi="Georgia"/>
          <w:color w:val="000000" w:themeColor="text1"/>
          <w:sz w:val="22"/>
          <w:szCs w:val="22"/>
        </w:rPr>
        <w:t xml:space="preserve"> </w:t>
      </w:r>
      <w:proofErr w:type="spellStart"/>
      <w:r w:rsidRPr="00945D61">
        <w:rPr>
          <w:rFonts w:ascii="Georgia" w:hAnsi="Georgia"/>
          <w:color w:val="000000" w:themeColor="text1"/>
          <w:sz w:val="22"/>
          <w:szCs w:val="22"/>
        </w:rPr>
        <w:t>sebelum</w:t>
      </w:r>
      <w:proofErr w:type="spellEnd"/>
      <w:r w:rsidRPr="00945D61">
        <w:rPr>
          <w:rFonts w:ascii="Georgia" w:hAnsi="Georgia"/>
          <w:color w:val="000000" w:themeColor="text1"/>
          <w:sz w:val="22"/>
          <w:szCs w:val="22"/>
        </w:rPr>
        <w:t xml:space="preserve"> raja </w:t>
      </w:r>
      <w:proofErr w:type="spellStart"/>
      <w:r w:rsidRPr="00945D61">
        <w:rPr>
          <w:rFonts w:ascii="Georgia" w:hAnsi="Georgia"/>
          <w:color w:val="000000" w:themeColor="text1"/>
          <w:sz w:val="22"/>
          <w:szCs w:val="22"/>
        </w:rPr>
        <w:t>beserta</w:t>
      </w:r>
      <w:proofErr w:type="spellEnd"/>
      <w:r w:rsidRPr="00945D61">
        <w:rPr>
          <w:rFonts w:ascii="Georgia" w:hAnsi="Georgia"/>
          <w:color w:val="000000" w:themeColor="text1"/>
          <w:sz w:val="22"/>
          <w:szCs w:val="22"/>
        </w:rPr>
        <w:t xml:space="preserve"> </w:t>
      </w:r>
      <w:proofErr w:type="spellStart"/>
      <w:r w:rsidRPr="00945D61">
        <w:rPr>
          <w:rFonts w:ascii="Georgia" w:hAnsi="Georgia"/>
          <w:color w:val="000000" w:themeColor="text1"/>
          <w:sz w:val="22"/>
          <w:szCs w:val="22"/>
        </w:rPr>
        <w:t>tentaranya</w:t>
      </w:r>
      <w:proofErr w:type="spellEnd"/>
      <w:r w:rsidRPr="00945D61">
        <w:rPr>
          <w:rFonts w:ascii="Georgia" w:hAnsi="Georgia"/>
          <w:color w:val="000000" w:themeColor="text1"/>
          <w:sz w:val="22"/>
          <w:szCs w:val="22"/>
        </w:rPr>
        <w:t xml:space="preserve"> </w:t>
      </w:r>
      <w:proofErr w:type="spellStart"/>
      <w:r w:rsidRPr="00945D61">
        <w:rPr>
          <w:rFonts w:ascii="Georgia" w:hAnsi="Georgia"/>
          <w:color w:val="000000" w:themeColor="text1"/>
          <w:sz w:val="22"/>
          <w:szCs w:val="22"/>
        </w:rPr>
        <w:t>berperang</w:t>
      </w:r>
      <w:proofErr w:type="spellEnd"/>
      <w:r w:rsidRPr="00945D61">
        <w:rPr>
          <w:rFonts w:ascii="Georgia" w:hAnsi="Georgia"/>
          <w:color w:val="000000" w:themeColor="text1"/>
          <w:sz w:val="22"/>
          <w:szCs w:val="22"/>
        </w:rPr>
        <w:t xml:space="preserve"> </w:t>
      </w:r>
      <w:proofErr w:type="spellStart"/>
      <w:r w:rsidRPr="00945D61">
        <w:rPr>
          <w:rFonts w:ascii="Georgia" w:hAnsi="Georgia"/>
          <w:color w:val="000000" w:themeColor="text1"/>
          <w:sz w:val="22"/>
          <w:szCs w:val="22"/>
        </w:rPr>
        <w:t>melawan</w:t>
      </w:r>
      <w:proofErr w:type="spellEnd"/>
      <w:r w:rsidRPr="00945D61">
        <w:rPr>
          <w:rFonts w:ascii="Georgia" w:hAnsi="Georgia"/>
          <w:color w:val="000000" w:themeColor="text1"/>
          <w:sz w:val="22"/>
          <w:szCs w:val="22"/>
        </w:rPr>
        <w:t xml:space="preserve"> </w:t>
      </w:r>
      <w:proofErr w:type="spellStart"/>
      <w:r w:rsidRPr="00945D61">
        <w:rPr>
          <w:rFonts w:ascii="Georgia" w:hAnsi="Georgia"/>
          <w:color w:val="000000" w:themeColor="text1"/>
          <w:sz w:val="22"/>
          <w:szCs w:val="22"/>
        </w:rPr>
        <w:t>musuh</w:t>
      </w:r>
      <w:proofErr w:type="spellEnd"/>
      <w:r w:rsidRPr="00945D61">
        <w:rPr>
          <w:rFonts w:ascii="Georgia" w:hAnsi="Georgia"/>
          <w:color w:val="000000" w:themeColor="text1"/>
          <w:sz w:val="22"/>
          <w:szCs w:val="22"/>
        </w:rPr>
        <w:t xml:space="preserve">. </w:t>
      </w:r>
      <w:proofErr w:type="spellStart"/>
      <w:r w:rsidRPr="00945D61">
        <w:rPr>
          <w:rFonts w:ascii="Georgia" w:hAnsi="Georgia"/>
          <w:color w:val="000000" w:themeColor="text1"/>
          <w:sz w:val="22"/>
          <w:szCs w:val="22"/>
        </w:rPr>
        <w:t>Lagu</w:t>
      </w:r>
      <w:proofErr w:type="spellEnd"/>
      <w:r w:rsidRPr="00945D61">
        <w:rPr>
          <w:rFonts w:ascii="Georgia" w:hAnsi="Georgia"/>
          <w:color w:val="000000" w:themeColor="text1"/>
          <w:sz w:val="22"/>
          <w:szCs w:val="22"/>
        </w:rPr>
        <w:t xml:space="preserve"> </w:t>
      </w:r>
      <w:proofErr w:type="spellStart"/>
      <w:r w:rsidRPr="00945D61">
        <w:rPr>
          <w:rFonts w:ascii="Georgia" w:hAnsi="Georgia"/>
          <w:color w:val="000000" w:themeColor="text1"/>
          <w:sz w:val="22"/>
          <w:szCs w:val="22"/>
        </w:rPr>
        <w:t>ini</w:t>
      </w:r>
      <w:proofErr w:type="spellEnd"/>
      <w:r w:rsidRPr="00945D61">
        <w:rPr>
          <w:rFonts w:ascii="Georgia" w:hAnsi="Georgia"/>
          <w:color w:val="000000" w:themeColor="text1"/>
          <w:sz w:val="22"/>
          <w:szCs w:val="22"/>
        </w:rPr>
        <w:t xml:space="preserve"> </w:t>
      </w:r>
      <w:proofErr w:type="spellStart"/>
      <w:r w:rsidRPr="00945D61">
        <w:rPr>
          <w:rFonts w:ascii="Georgia" w:hAnsi="Georgia"/>
          <w:color w:val="000000" w:themeColor="text1"/>
          <w:sz w:val="22"/>
          <w:szCs w:val="22"/>
        </w:rPr>
        <w:t>berisi</w:t>
      </w:r>
      <w:proofErr w:type="spellEnd"/>
      <w:r w:rsidRPr="00945D61">
        <w:rPr>
          <w:rFonts w:ascii="Georgia" w:hAnsi="Georgia"/>
          <w:color w:val="000000" w:themeColor="text1"/>
          <w:sz w:val="22"/>
          <w:szCs w:val="22"/>
        </w:rPr>
        <w:t xml:space="preserve"> </w:t>
      </w:r>
      <w:proofErr w:type="spellStart"/>
      <w:r w:rsidRPr="00945D61">
        <w:rPr>
          <w:rFonts w:ascii="Georgia" w:hAnsi="Georgia"/>
          <w:color w:val="000000" w:themeColor="text1"/>
          <w:sz w:val="22"/>
          <w:szCs w:val="22"/>
        </w:rPr>
        <w:t>permohonan</w:t>
      </w:r>
      <w:proofErr w:type="spellEnd"/>
      <w:r w:rsidRPr="00945D61">
        <w:rPr>
          <w:rFonts w:ascii="Georgia" w:hAnsi="Georgia"/>
          <w:color w:val="000000" w:themeColor="text1"/>
          <w:sz w:val="22"/>
          <w:szCs w:val="22"/>
        </w:rPr>
        <w:t xml:space="preserve"> </w:t>
      </w:r>
      <w:proofErr w:type="spellStart"/>
      <w:r w:rsidRPr="00945D61">
        <w:rPr>
          <w:rFonts w:ascii="Georgia" w:hAnsi="Georgia"/>
          <w:color w:val="000000" w:themeColor="text1"/>
          <w:sz w:val="22"/>
          <w:szCs w:val="22"/>
        </w:rPr>
        <w:t>kepada</w:t>
      </w:r>
      <w:proofErr w:type="spellEnd"/>
      <w:r w:rsidRPr="00945D61">
        <w:rPr>
          <w:rFonts w:ascii="Georgia" w:hAnsi="Georgia"/>
          <w:color w:val="000000" w:themeColor="text1"/>
          <w:sz w:val="22"/>
          <w:szCs w:val="22"/>
        </w:rPr>
        <w:t xml:space="preserve"> Allah agar raja </w:t>
      </w:r>
      <w:proofErr w:type="spellStart"/>
      <w:r w:rsidRPr="00945D61">
        <w:rPr>
          <w:rFonts w:ascii="Georgia" w:hAnsi="Georgia"/>
          <w:color w:val="000000" w:themeColor="text1"/>
          <w:sz w:val="22"/>
          <w:szCs w:val="22"/>
        </w:rPr>
        <w:t>bisa</w:t>
      </w:r>
      <w:proofErr w:type="spellEnd"/>
      <w:r w:rsidRPr="00945D61">
        <w:rPr>
          <w:rFonts w:ascii="Georgia" w:hAnsi="Georgia"/>
          <w:color w:val="000000" w:themeColor="text1"/>
          <w:sz w:val="22"/>
          <w:szCs w:val="22"/>
        </w:rPr>
        <w:t xml:space="preserve"> </w:t>
      </w:r>
      <w:proofErr w:type="spellStart"/>
      <w:r w:rsidRPr="00945D61">
        <w:rPr>
          <w:rFonts w:ascii="Georgia" w:hAnsi="Georgia"/>
          <w:color w:val="000000" w:themeColor="text1"/>
          <w:sz w:val="22"/>
          <w:szCs w:val="22"/>
        </w:rPr>
        <w:t>menang</w:t>
      </w:r>
      <w:proofErr w:type="spellEnd"/>
      <w:r w:rsidRPr="00945D61">
        <w:rPr>
          <w:rFonts w:ascii="Georgia" w:hAnsi="Georgia"/>
          <w:color w:val="000000" w:themeColor="text1"/>
          <w:sz w:val="22"/>
          <w:szCs w:val="22"/>
        </w:rPr>
        <w:t xml:space="preserve"> </w:t>
      </w:r>
      <w:proofErr w:type="spellStart"/>
      <w:r w:rsidRPr="00945D61">
        <w:rPr>
          <w:rFonts w:ascii="Georgia" w:hAnsi="Georgia"/>
          <w:color w:val="000000" w:themeColor="text1"/>
          <w:sz w:val="22"/>
          <w:szCs w:val="22"/>
        </w:rPr>
        <w:t>melawan</w:t>
      </w:r>
      <w:proofErr w:type="spellEnd"/>
      <w:r w:rsidRPr="00945D61">
        <w:rPr>
          <w:rFonts w:ascii="Georgia" w:hAnsi="Georgia"/>
          <w:color w:val="000000" w:themeColor="text1"/>
          <w:sz w:val="22"/>
          <w:szCs w:val="22"/>
        </w:rPr>
        <w:t xml:space="preserve"> </w:t>
      </w:r>
      <w:proofErr w:type="spellStart"/>
      <w:r w:rsidRPr="00945D61">
        <w:rPr>
          <w:rFonts w:ascii="Georgia" w:hAnsi="Georgia"/>
          <w:color w:val="000000" w:themeColor="text1"/>
          <w:sz w:val="22"/>
          <w:szCs w:val="22"/>
        </w:rPr>
        <w:t>musuh</w:t>
      </w:r>
      <w:proofErr w:type="spellEnd"/>
      <w:r w:rsidRPr="00945D61">
        <w:rPr>
          <w:rFonts w:ascii="Georgia" w:hAnsi="Georgia"/>
          <w:color w:val="000000" w:themeColor="text1"/>
          <w:sz w:val="22"/>
          <w:szCs w:val="22"/>
        </w:rPr>
        <w:t xml:space="preserve">. </w:t>
      </w:r>
      <w:proofErr w:type="spellStart"/>
      <w:r w:rsidRPr="00945D61">
        <w:rPr>
          <w:rFonts w:ascii="Georgia" w:hAnsi="Georgia"/>
          <w:color w:val="000000" w:themeColor="text1"/>
          <w:sz w:val="22"/>
          <w:szCs w:val="22"/>
        </w:rPr>
        <w:t>Doa</w:t>
      </w:r>
      <w:proofErr w:type="spellEnd"/>
      <w:r w:rsidRPr="00945D61">
        <w:rPr>
          <w:rFonts w:ascii="Georgia" w:hAnsi="Georgia"/>
          <w:color w:val="000000" w:themeColor="text1"/>
          <w:sz w:val="22"/>
          <w:szCs w:val="22"/>
        </w:rPr>
        <w:t xml:space="preserve"> </w:t>
      </w:r>
      <w:proofErr w:type="spellStart"/>
      <w:r w:rsidRPr="00945D61">
        <w:rPr>
          <w:rFonts w:ascii="Georgia" w:hAnsi="Georgia"/>
          <w:color w:val="000000" w:themeColor="text1"/>
          <w:sz w:val="22"/>
          <w:szCs w:val="22"/>
        </w:rPr>
        <w:t>sebelum</w:t>
      </w:r>
      <w:proofErr w:type="spellEnd"/>
      <w:r w:rsidRPr="00945D61">
        <w:rPr>
          <w:rFonts w:ascii="Georgia" w:hAnsi="Georgia"/>
          <w:color w:val="000000" w:themeColor="text1"/>
          <w:sz w:val="22"/>
          <w:szCs w:val="22"/>
        </w:rPr>
        <w:t xml:space="preserve"> </w:t>
      </w:r>
      <w:proofErr w:type="spellStart"/>
      <w:r w:rsidRPr="00945D61">
        <w:rPr>
          <w:rFonts w:ascii="Georgia" w:hAnsi="Georgia"/>
          <w:color w:val="000000" w:themeColor="text1"/>
          <w:sz w:val="22"/>
          <w:szCs w:val="22"/>
        </w:rPr>
        <w:t>maju</w:t>
      </w:r>
      <w:proofErr w:type="spellEnd"/>
      <w:r w:rsidRPr="00945D61">
        <w:rPr>
          <w:rFonts w:ascii="Georgia" w:hAnsi="Georgia"/>
          <w:color w:val="000000" w:themeColor="text1"/>
          <w:sz w:val="22"/>
          <w:szCs w:val="22"/>
        </w:rPr>
        <w:t xml:space="preserve"> </w:t>
      </w:r>
      <w:proofErr w:type="spellStart"/>
      <w:r w:rsidRPr="00945D61">
        <w:rPr>
          <w:rFonts w:ascii="Georgia" w:hAnsi="Georgia"/>
          <w:color w:val="000000" w:themeColor="text1"/>
          <w:sz w:val="22"/>
          <w:szCs w:val="22"/>
        </w:rPr>
        <w:t>berperang</w:t>
      </w:r>
      <w:proofErr w:type="spellEnd"/>
      <w:r w:rsidRPr="00945D61">
        <w:rPr>
          <w:rFonts w:ascii="Georgia" w:hAnsi="Georgia"/>
          <w:color w:val="000000" w:themeColor="text1"/>
          <w:sz w:val="22"/>
          <w:szCs w:val="22"/>
        </w:rPr>
        <w:t xml:space="preserve"> </w:t>
      </w:r>
      <w:proofErr w:type="spellStart"/>
      <w:r w:rsidRPr="00945D61">
        <w:rPr>
          <w:rFonts w:ascii="Georgia" w:hAnsi="Georgia"/>
          <w:color w:val="000000" w:themeColor="text1"/>
          <w:sz w:val="22"/>
          <w:szCs w:val="22"/>
        </w:rPr>
        <w:t>seperti</w:t>
      </w:r>
      <w:proofErr w:type="spellEnd"/>
      <w:r w:rsidRPr="00945D61">
        <w:rPr>
          <w:rFonts w:ascii="Georgia" w:hAnsi="Georgia"/>
          <w:color w:val="000000" w:themeColor="text1"/>
          <w:sz w:val="22"/>
          <w:szCs w:val="22"/>
        </w:rPr>
        <w:t xml:space="preserve"> </w:t>
      </w:r>
      <w:proofErr w:type="spellStart"/>
      <w:r w:rsidRPr="00945D61">
        <w:rPr>
          <w:rFonts w:ascii="Georgia" w:hAnsi="Georgia"/>
          <w:color w:val="000000" w:themeColor="text1"/>
          <w:sz w:val="22"/>
          <w:szCs w:val="22"/>
        </w:rPr>
        <w:t>ini</w:t>
      </w:r>
      <w:proofErr w:type="spellEnd"/>
      <w:r w:rsidRPr="00945D61">
        <w:rPr>
          <w:rFonts w:ascii="Georgia" w:hAnsi="Georgia"/>
          <w:color w:val="000000" w:themeColor="text1"/>
          <w:sz w:val="22"/>
          <w:szCs w:val="22"/>
        </w:rPr>
        <w:t xml:space="preserve"> </w:t>
      </w:r>
      <w:proofErr w:type="spellStart"/>
      <w:r w:rsidRPr="00945D61">
        <w:rPr>
          <w:rFonts w:ascii="Georgia" w:hAnsi="Georgia"/>
          <w:color w:val="000000" w:themeColor="text1"/>
          <w:sz w:val="22"/>
          <w:szCs w:val="22"/>
        </w:rPr>
        <w:t>adalah</w:t>
      </w:r>
      <w:proofErr w:type="spellEnd"/>
      <w:r w:rsidRPr="00945D61">
        <w:rPr>
          <w:rFonts w:ascii="Georgia" w:hAnsi="Georgia"/>
          <w:color w:val="000000" w:themeColor="text1"/>
          <w:sz w:val="22"/>
          <w:szCs w:val="22"/>
        </w:rPr>
        <w:t xml:space="preserve"> </w:t>
      </w:r>
      <w:proofErr w:type="spellStart"/>
      <w:r w:rsidRPr="00945D61">
        <w:rPr>
          <w:rFonts w:ascii="Georgia" w:hAnsi="Georgia"/>
          <w:color w:val="000000" w:themeColor="text1"/>
          <w:sz w:val="22"/>
          <w:szCs w:val="22"/>
        </w:rPr>
        <w:t>hal</w:t>
      </w:r>
      <w:proofErr w:type="spellEnd"/>
      <w:r w:rsidRPr="00945D61">
        <w:rPr>
          <w:rFonts w:ascii="Georgia" w:hAnsi="Georgia"/>
          <w:color w:val="000000" w:themeColor="text1"/>
          <w:sz w:val="22"/>
          <w:szCs w:val="22"/>
        </w:rPr>
        <w:t xml:space="preserve"> yang </w:t>
      </w:r>
      <w:proofErr w:type="spellStart"/>
      <w:r w:rsidRPr="00945D61">
        <w:rPr>
          <w:rFonts w:ascii="Georgia" w:hAnsi="Georgia"/>
          <w:color w:val="000000" w:themeColor="text1"/>
          <w:sz w:val="22"/>
          <w:szCs w:val="22"/>
        </w:rPr>
        <w:t>sangat</w:t>
      </w:r>
      <w:proofErr w:type="spellEnd"/>
      <w:r w:rsidRPr="00945D61">
        <w:rPr>
          <w:rFonts w:ascii="Georgia" w:hAnsi="Georgia"/>
          <w:color w:val="000000" w:themeColor="text1"/>
          <w:sz w:val="22"/>
          <w:szCs w:val="22"/>
        </w:rPr>
        <w:t xml:space="preserve"> </w:t>
      </w:r>
      <w:proofErr w:type="spellStart"/>
      <w:r w:rsidRPr="00945D61">
        <w:rPr>
          <w:rFonts w:ascii="Georgia" w:hAnsi="Georgia"/>
          <w:color w:val="000000" w:themeColor="text1"/>
          <w:sz w:val="22"/>
          <w:szCs w:val="22"/>
        </w:rPr>
        <w:t>penting</w:t>
      </w:r>
      <w:proofErr w:type="spellEnd"/>
      <w:r w:rsidRPr="00945D61">
        <w:rPr>
          <w:rFonts w:ascii="Georgia" w:hAnsi="Georgia"/>
          <w:color w:val="000000" w:themeColor="text1"/>
          <w:sz w:val="22"/>
          <w:szCs w:val="22"/>
        </w:rPr>
        <w:t xml:space="preserve"> </w:t>
      </w:r>
      <w:proofErr w:type="spellStart"/>
      <w:r w:rsidRPr="00945D61">
        <w:rPr>
          <w:rFonts w:ascii="Georgia" w:hAnsi="Georgia"/>
          <w:color w:val="000000" w:themeColor="text1"/>
          <w:sz w:val="22"/>
          <w:szCs w:val="22"/>
        </w:rPr>
        <w:t>dalam</w:t>
      </w:r>
      <w:proofErr w:type="spellEnd"/>
      <w:r w:rsidRPr="00945D61">
        <w:rPr>
          <w:rFonts w:ascii="Georgia" w:hAnsi="Georgia"/>
          <w:color w:val="000000" w:themeColor="text1"/>
          <w:sz w:val="22"/>
          <w:szCs w:val="22"/>
        </w:rPr>
        <w:t xml:space="preserve"> </w:t>
      </w:r>
      <w:proofErr w:type="spellStart"/>
      <w:r w:rsidRPr="00945D61">
        <w:rPr>
          <w:rFonts w:ascii="Georgia" w:hAnsi="Georgia"/>
          <w:color w:val="000000" w:themeColor="text1"/>
          <w:sz w:val="22"/>
          <w:szCs w:val="22"/>
        </w:rPr>
        <w:t>kehidupan</w:t>
      </w:r>
      <w:proofErr w:type="spellEnd"/>
      <w:r w:rsidRPr="00945D61">
        <w:rPr>
          <w:rFonts w:ascii="Georgia" w:hAnsi="Georgia"/>
          <w:color w:val="000000" w:themeColor="text1"/>
          <w:sz w:val="22"/>
          <w:szCs w:val="22"/>
        </w:rPr>
        <w:t xml:space="preserve"> </w:t>
      </w:r>
      <w:proofErr w:type="spellStart"/>
      <w:r w:rsidRPr="00945D61">
        <w:rPr>
          <w:rFonts w:ascii="Georgia" w:hAnsi="Georgia"/>
          <w:color w:val="000000" w:themeColor="text1"/>
          <w:sz w:val="22"/>
          <w:szCs w:val="22"/>
        </w:rPr>
        <w:t>umat</w:t>
      </w:r>
      <w:proofErr w:type="spellEnd"/>
      <w:r w:rsidRPr="00945D61">
        <w:rPr>
          <w:rFonts w:ascii="Georgia" w:hAnsi="Georgia"/>
          <w:color w:val="000000" w:themeColor="text1"/>
          <w:sz w:val="22"/>
          <w:szCs w:val="22"/>
        </w:rPr>
        <w:t>.</w:t>
      </w:r>
    </w:p>
    <w:p w14:paraId="286946AC" w14:textId="77777777" w:rsidR="00220D95" w:rsidRPr="00945D61" w:rsidRDefault="00220D95" w:rsidP="00220D95">
      <w:pPr>
        <w:jc w:val="both"/>
        <w:rPr>
          <w:rFonts w:ascii="Georgia" w:hAnsi="Georgia"/>
          <w:color w:val="000000" w:themeColor="text1"/>
          <w:sz w:val="22"/>
          <w:szCs w:val="22"/>
        </w:rPr>
      </w:pPr>
    </w:p>
    <w:p w14:paraId="69C8FBBD" w14:textId="77777777" w:rsidR="00220D95" w:rsidRPr="00945D61" w:rsidRDefault="00220D95" w:rsidP="00220D95">
      <w:pPr>
        <w:jc w:val="both"/>
        <w:rPr>
          <w:rFonts w:ascii="Georgia" w:hAnsi="Georgia"/>
          <w:color w:val="000000" w:themeColor="text1"/>
          <w:sz w:val="22"/>
          <w:szCs w:val="22"/>
          <w:lang w:val="de-DE"/>
        </w:rPr>
      </w:pPr>
      <w:r w:rsidRPr="00945D61">
        <w:rPr>
          <w:rFonts w:ascii="Georgia" w:hAnsi="Georgia"/>
          <w:color w:val="000000" w:themeColor="text1"/>
          <w:sz w:val="22"/>
          <w:szCs w:val="22"/>
          <w:lang w:val="de-DE"/>
        </w:rPr>
        <w:t>Isi doa tersebut sangatlah sarat dengan keyakinan yang teguh kepada Allah. Hal ini bisa kita lihat dalam setiap ayat dalam pasal ini. Di dalam bagian pertama lantunan Mazmur ini (ay. 2-6) umat berseru agar kiranya Tuhan menjawab mereka pada waktu kesesakan, membentengi mereka, dan mengirimkan bantuan serta sokongan agar apa yang dirancang berhasil. Selanjutnya lantunan tersebut dibalas dengan lantunan ayat 7-9 yang berisi janji bahwa permohonan akan dikabulkan. Di dalam bagian ini dinyatakan bahwa Tuhan memberi kemenangan terhadap orang yang diurapinya, bahwa umat tidak seperti orang lain yang suka memegahkan kekuatan manusia, bahwa umat bermegah dalam nama Tuhan. Itulah yang membuat umat bangun berdiri dan tetap teguh di tengah-tengah “peperangan“ yang dijalani.</w:t>
      </w:r>
    </w:p>
    <w:p w14:paraId="5E6E77E5" w14:textId="77777777" w:rsidR="00220D95" w:rsidRPr="00945D61" w:rsidRDefault="00220D95" w:rsidP="00220D95">
      <w:pPr>
        <w:jc w:val="both"/>
        <w:rPr>
          <w:rFonts w:ascii="Georgia" w:hAnsi="Georgia"/>
          <w:color w:val="000000" w:themeColor="text1"/>
          <w:sz w:val="22"/>
          <w:szCs w:val="22"/>
          <w:lang w:val="de-DE"/>
        </w:rPr>
      </w:pPr>
    </w:p>
    <w:p w14:paraId="4EFA7E28" w14:textId="77777777" w:rsidR="00220D95" w:rsidRPr="00945D61" w:rsidRDefault="00220D95" w:rsidP="00220D95">
      <w:pPr>
        <w:jc w:val="both"/>
        <w:rPr>
          <w:rFonts w:ascii="Trebuchet MS" w:hAnsi="Trebuchet MS"/>
          <w:b/>
          <w:bCs/>
          <w:color w:val="000000" w:themeColor="text1"/>
          <w:sz w:val="22"/>
          <w:szCs w:val="22"/>
          <w:lang w:val="de-DE"/>
        </w:rPr>
      </w:pPr>
      <w:r w:rsidRPr="00945D61">
        <w:rPr>
          <w:rFonts w:ascii="Georgia" w:hAnsi="Georgia"/>
          <w:color w:val="000000" w:themeColor="text1"/>
          <w:sz w:val="22"/>
          <w:szCs w:val="22"/>
          <w:lang w:val="de-DE"/>
        </w:rPr>
        <w:t>Lantunan Mazmur ditutup dengan koor (ay. 10) yang berisi permohonan agar Tuhan memberikan kemenangan kepada raja. Kemenangan raja adalah simbol kemenangan umat.</w:t>
      </w:r>
    </w:p>
    <w:p w14:paraId="7AC6A8EF" w14:textId="77777777" w:rsidR="00220D95" w:rsidRPr="00945D61" w:rsidRDefault="00220D95" w:rsidP="00220D95">
      <w:pPr>
        <w:jc w:val="both"/>
        <w:rPr>
          <w:rFonts w:ascii="Georgia" w:hAnsi="Georgia" w:cs="Calibri"/>
          <w:b/>
          <w:color w:val="000000" w:themeColor="text1"/>
          <w:sz w:val="22"/>
          <w:szCs w:val="22"/>
        </w:rPr>
      </w:pPr>
      <w:bookmarkStart w:id="3" w:name="Ref._Silang_FULL_Mzm_20_9_1"/>
      <w:bookmarkEnd w:id="3"/>
    </w:p>
    <w:p w14:paraId="324BC1F3" w14:textId="77777777" w:rsidR="00220D95" w:rsidRPr="00945D61" w:rsidRDefault="00220D95" w:rsidP="00220D95">
      <w:pPr>
        <w:jc w:val="both"/>
        <w:rPr>
          <w:rFonts w:ascii="Georgia" w:hAnsi="Georgia" w:cs="Calibri"/>
          <w:b/>
          <w:color w:val="000000" w:themeColor="text1"/>
          <w:sz w:val="22"/>
          <w:szCs w:val="22"/>
        </w:rPr>
      </w:pPr>
      <w:proofErr w:type="spellStart"/>
      <w:r w:rsidRPr="00945D61">
        <w:rPr>
          <w:rFonts w:ascii="Georgia" w:hAnsi="Georgia" w:cs="Calibri"/>
          <w:b/>
          <w:color w:val="000000" w:themeColor="text1"/>
          <w:sz w:val="22"/>
          <w:szCs w:val="22"/>
        </w:rPr>
        <w:t>Yohanes</w:t>
      </w:r>
      <w:proofErr w:type="spellEnd"/>
      <w:r w:rsidRPr="00945D61">
        <w:rPr>
          <w:rFonts w:ascii="Georgia" w:hAnsi="Georgia" w:cs="Calibri"/>
          <w:b/>
          <w:color w:val="000000" w:themeColor="text1"/>
          <w:sz w:val="22"/>
          <w:szCs w:val="22"/>
        </w:rPr>
        <w:t xml:space="preserve"> 8:12-19</w:t>
      </w:r>
    </w:p>
    <w:p w14:paraId="1F5C5B20" w14:textId="77777777" w:rsidR="00220D95" w:rsidRPr="00945D61" w:rsidRDefault="00220D95" w:rsidP="00220D95">
      <w:pPr>
        <w:shd w:val="clear" w:color="auto" w:fill="FFFFFF"/>
        <w:jc w:val="both"/>
        <w:rPr>
          <w:rFonts w:ascii="Georgia" w:hAnsi="Georgia" w:cs="Arial"/>
          <w:color w:val="000000" w:themeColor="text1"/>
          <w:sz w:val="22"/>
          <w:szCs w:val="22"/>
          <w:lang w:val="id-ID"/>
        </w:rPr>
      </w:pPr>
      <w:proofErr w:type="spellStart"/>
      <w:r w:rsidRPr="00945D61">
        <w:rPr>
          <w:rFonts w:ascii="Georgia" w:hAnsi="Georgia"/>
          <w:color w:val="000000" w:themeColor="text1"/>
          <w:sz w:val="22"/>
          <w:szCs w:val="22"/>
        </w:rPr>
        <w:t>Perikop</w:t>
      </w:r>
      <w:proofErr w:type="spellEnd"/>
      <w:r w:rsidRPr="00945D61">
        <w:rPr>
          <w:rFonts w:ascii="Georgia" w:hAnsi="Georgia"/>
          <w:color w:val="000000" w:themeColor="text1"/>
          <w:sz w:val="22"/>
          <w:szCs w:val="22"/>
        </w:rPr>
        <w:t xml:space="preserve"> </w:t>
      </w:r>
      <w:proofErr w:type="spellStart"/>
      <w:r w:rsidRPr="00945D61">
        <w:rPr>
          <w:rFonts w:ascii="Georgia" w:hAnsi="Georgia"/>
          <w:color w:val="000000" w:themeColor="text1"/>
          <w:sz w:val="22"/>
          <w:szCs w:val="22"/>
        </w:rPr>
        <w:t>ini</w:t>
      </w:r>
      <w:proofErr w:type="spellEnd"/>
      <w:r w:rsidRPr="00945D61">
        <w:rPr>
          <w:rFonts w:ascii="Georgia" w:hAnsi="Georgia"/>
          <w:color w:val="000000" w:themeColor="text1"/>
          <w:sz w:val="22"/>
          <w:szCs w:val="22"/>
        </w:rPr>
        <w:t xml:space="preserve"> </w:t>
      </w:r>
      <w:proofErr w:type="spellStart"/>
      <w:r w:rsidRPr="00945D61">
        <w:rPr>
          <w:rFonts w:ascii="Georgia" w:hAnsi="Georgia"/>
          <w:color w:val="000000" w:themeColor="text1"/>
          <w:sz w:val="22"/>
          <w:szCs w:val="22"/>
        </w:rPr>
        <w:t>berisi</w:t>
      </w:r>
      <w:proofErr w:type="spellEnd"/>
      <w:r w:rsidRPr="00945D61">
        <w:rPr>
          <w:rFonts w:ascii="Georgia" w:hAnsi="Georgia"/>
          <w:color w:val="000000" w:themeColor="text1"/>
          <w:sz w:val="22"/>
          <w:szCs w:val="22"/>
        </w:rPr>
        <w:t xml:space="preserve"> </w:t>
      </w:r>
      <w:proofErr w:type="spellStart"/>
      <w:r w:rsidRPr="00945D61">
        <w:rPr>
          <w:rFonts w:ascii="Georgia" w:hAnsi="Georgia"/>
          <w:color w:val="000000" w:themeColor="text1"/>
          <w:sz w:val="22"/>
          <w:szCs w:val="22"/>
        </w:rPr>
        <w:t>pernyataan</w:t>
      </w:r>
      <w:proofErr w:type="spellEnd"/>
      <w:r w:rsidRPr="00945D61">
        <w:rPr>
          <w:rFonts w:ascii="Georgia" w:hAnsi="Georgia"/>
          <w:color w:val="000000" w:themeColor="text1"/>
          <w:sz w:val="22"/>
          <w:szCs w:val="22"/>
        </w:rPr>
        <w:t xml:space="preserve"> </w:t>
      </w:r>
      <w:proofErr w:type="spellStart"/>
      <w:r w:rsidRPr="00945D61">
        <w:rPr>
          <w:rFonts w:ascii="Georgia" w:hAnsi="Georgia"/>
          <w:color w:val="000000" w:themeColor="text1"/>
          <w:sz w:val="22"/>
          <w:szCs w:val="22"/>
        </w:rPr>
        <w:t>diri</w:t>
      </w:r>
      <w:proofErr w:type="spellEnd"/>
      <w:r w:rsidRPr="00945D61">
        <w:rPr>
          <w:rFonts w:ascii="Georgia" w:hAnsi="Georgia"/>
          <w:color w:val="000000" w:themeColor="text1"/>
          <w:sz w:val="22"/>
          <w:szCs w:val="22"/>
        </w:rPr>
        <w:t xml:space="preserve"> </w:t>
      </w:r>
      <w:proofErr w:type="spellStart"/>
      <w:r w:rsidRPr="00945D61">
        <w:rPr>
          <w:rFonts w:ascii="Georgia" w:hAnsi="Georgia"/>
          <w:color w:val="000000" w:themeColor="text1"/>
          <w:sz w:val="22"/>
          <w:szCs w:val="22"/>
        </w:rPr>
        <w:t>Yesus</w:t>
      </w:r>
      <w:proofErr w:type="spellEnd"/>
      <w:r w:rsidRPr="00945D61">
        <w:rPr>
          <w:rFonts w:ascii="Georgia" w:hAnsi="Georgia"/>
          <w:color w:val="000000" w:themeColor="text1"/>
          <w:sz w:val="22"/>
          <w:szCs w:val="22"/>
        </w:rPr>
        <w:t xml:space="preserve"> </w:t>
      </w:r>
      <w:proofErr w:type="spellStart"/>
      <w:r w:rsidRPr="00945D61">
        <w:rPr>
          <w:rFonts w:ascii="Georgia" w:hAnsi="Georgia"/>
          <w:color w:val="000000" w:themeColor="text1"/>
          <w:sz w:val="22"/>
          <w:szCs w:val="22"/>
        </w:rPr>
        <w:t>kepada</w:t>
      </w:r>
      <w:proofErr w:type="spellEnd"/>
      <w:r w:rsidRPr="00945D61">
        <w:rPr>
          <w:rFonts w:ascii="Georgia" w:hAnsi="Georgia"/>
          <w:color w:val="000000" w:themeColor="text1"/>
          <w:sz w:val="22"/>
          <w:szCs w:val="22"/>
        </w:rPr>
        <w:t xml:space="preserve"> dunia: “</w:t>
      </w:r>
      <w:proofErr w:type="spellStart"/>
      <w:r w:rsidRPr="00945D61">
        <w:rPr>
          <w:rFonts w:ascii="Georgia" w:hAnsi="Georgia"/>
          <w:color w:val="000000" w:themeColor="text1"/>
          <w:sz w:val="22"/>
          <w:szCs w:val="22"/>
        </w:rPr>
        <w:t>Akulah</w:t>
      </w:r>
      <w:proofErr w:type="spellEnd"/>
      <w:r w:rsidRPr="00945D61">
        <w:rPr>
          <w:rFonts w:ascii="Georgia" w:hAnsi="Georgia"/>
          <w:color w:val="000000" w:themeColor="text1"/>
          <w:sz w:val="22"/>
          <w:szCs w:val="22"/>
        </w:rPr>
        <w:t xml:space="preserve"> </w:t>
      </w:r>
      <w:proofErr w:type="spellStart"/>
      <w:r w:rsidRPr="00945D61">
        <w:rPr>
          <w:rFonts w:ascii="Georgia" w:hAnsi="Georgia"/>
          <w:color w:val="000000" w:themeColor="text1"/>
          <w:sz w:val="22"/>
          <w:szCs w:val="22"/>
        </w:rPr>
        <w:t>terang</w:t>
      </w:r>
      <w:proofErr w:type="spellEnd"/>
      <w:r w:rsidRPr="00945D61">
        <w:rPr>
          <w:rFonts w:ascii="Georgia" w:hAnsi="Georgia"/>
          <w:color w:val="000000" w:themeColor="text1"/>
          <w:sz w:val="22"/>
          <w:szCs w:val="22"/>
        </w:rPr>
        <w:t xml:space="preserve"> dunia; </w:t>
      </w:r>
      <w:proofErr w:type="spellStart"/>
      <w:r w:rsidRPr="00945D61">
        <w:rPr>
          <w:rFonts w:ascii="Georgia" w:hAnsi="Georgia"/>
          <w:color w:val="000000" w:themeColor="text1"/>
          <w:sz w:val="22"/>
          <w:szCs w:val="22"/>
        </w:rPr>
        <w:t>barangsiapa</w:t>
      </w:r>
      <w:proofErr w:type="spellEnd"/>
      <w:r w:rsidRPr="00945D61">
        <w:rPr>
          <w:rFonts w:ascii="Georgia" w:hAnsi="Georgia"/>
          <w:color w:val="000000" w:themeColor="text1"/>
          <w:sz w:val="22"/>
          <w:szCs w:val="22"/>
        </w:rPr>
        <w:t xml:space="preserve"> </w:t>
      </w:r>
      <w:proofErr w:type="spellStart"/>
      <w:r w:rsidRPr="00945D61">
        <w:rPr>
          <w:rFonts w:ascii="Georgia" w:hAnsi="Georgia"/>
          <w:color w:val="000000" w:themeColor="text1"/>
          <w:sz w:val="22"/>
          <w:szCs w:val="22"/>
        </w:rPr>
        <w:t>mengikut</w:t>
      </w:r>
      <w:proofErr w:type="spellEnd"/>
      <w:r w:rsidRPr="00945D61">
        <w:rPr>
          <w:rFonts w:ascii="Georgia" w:hAnsi="Georgia"/>
          <w:color w:val="000000" w:themeColor="text1"/>
          <w:sz w:val="22"/>
          <w:szCs w:val="22"/>
        </w:rPr>
        <w:t xml:space="preserve"> </w:t>
      </w:r>
      <w:proofErr w:type="spellStart"/>
      <w:r w:rsidRPr="00945D61">
        <w:rPr>
          <w:rFonts w:ascii="Georgia" w:hAnsi="Georgia"/>
          <w:color w:val="000000" w:themeColor="text1"/>
          <w:sz w:val="22"/>
          <w:szCs w:val="22"/>
        </w:rPr>
        <w:t>Aku</w:t>
      </w:r>
      <w:proofErr w:type="spellEnd"/>
      <w:r w:rsidRPr="00945D61">
        <w:rPr>
          <w:rFonts w:ascii="Georgia" w:hAnsi="Georgia"/>
          <w:color w:val="000000" w:themeColor="text1"/>
          <w:sz w:val="22"/>
          <w:szCs w:val="22"/>
        </w:rPr>
        <w:t xml:space="preserve">, </w:t>
      </w:r>
      <w:proofErr w:type="spellStart"/>
      <w:r w:rsidRPr="00945D61">
        <w:rPr>
          <w:rFonts w:ascii="Georgia" w:hAnsi="Georgia"/>
          <w:color w:val="000000" w:themeColor="text1"/>
          <w:sz w:val="22"/>
          <w:szCs w:val="22"/>
        </w:rPr>
        <w:t>ia</w:t>
      </w:r>
      <w:proofErr w:type="spellEnd"/>
      <w:r w:rsidRPr="00945D61">
        <w:rPr>
          <w:rFonts w:ascii="Georgia" w:hAnsi="Georgia"/>
          <w:color w:val="000000" w:themeColor="text1"/>
          <w:sz w:val="22"/>
          <w:szCs w:val="22"/>
        </w:rPr>
        <w:t xml:space="preserve"> </w:t>
      </w:r>
      <w:proofErr w:type="spellStart"/>
      <w:r w:rsidRPr="00945D61">
        <w:rPr>
          <w:rFonts w:ascii="Georgia" w:hAnsi="Georgia"/>
          <w:color w:val="000000" w:themeColor="text1"/>
          <w:sz w:val="22"/>
          <w:szCs w:val="22"/>
        </w:rPr>
        <w:t>tidak</w:t>
      </w:r>
      <w:proofErr w:type="spellEnd"/>
      <w:r w:rsidRPr="00945D61">
        <w:rPr>
          <w:rFonts w:ascii="Georgia" w:hAnsi="Georgia"/>
          <w:color w:val="000000" w:themeColor="text1"/>
          <w:sz w:val="22"/>
          <w:szCs w:val="22"/>
        </w:rPr>
        <w:t xml:space="preserve"> </w:t>
      </w:r>
      <w:proofErr w:type="spellStart"/>
      <w:r w:rsidRPr="00945D61">
        <w:rPr>
          <w:rFonts w:ascii="Georgia" w:hAnsi="Georgia"/>
          <w:color w:val="000000" w:themeColor="text1"/>
          <w:sz w:val="22"/>
          <w:szCs w:val="22"/>
        </w:rPr>
        <w:t>akan</w:t>
      </w:r>
      <w:proofErr w:type="spellEnd"/>
      <w:r w:rsidRPr="00945D61">
        <w:rPr>
          <w:rFonts w:ascii="Georgia" w:hAnsi="Georgia"/>
          <w:color w:val="000000" w:themeColor="text1"/>
          <w:sz w:val="22"/>
          <w:szCs w:val="22"/>
        </w:rPr>
        <w:t xml:space="preserve"> </w:t>
      </w:r>
      <w:proofErr w:type="spellStart"/>
      <w:r w:rsidRPr="00945D61">
        <w:rPr>
          <w:rFonts w:ascii="Georgia" w:hAnsi="Georgia"/>
          <w:color w:val="000000" w:themeColor="text1"/>
          <w:sz w:val="22"/>
          <w:szCs w:val="22"/>
        </w:rPr>
        <w:t>berjalan</w:t>
      </w:r>
      <w:proofErr w:type="spellEnd"/>
      <w:r w:rsidRPr="00945D61">
        <w:rPr>
          <w:rFonts w:ascii="Georgia" w:hAnsi="Georgia"/>
          <w:color w:val="000000" w:themeColor="text1"/>
          <w:sz w:val="22"/>
          <w:szCs w:val="22"/>
        </w:rPr>
        <w:t xml:space="preserve"> </w:t>
      </w:r>
      <w:proofErr w:type="spellStart"/>
      <w:r w:rsidRPr="00945D61">
        <w:rPr>
          <w:rFonts w:ascii="Georgia" w:hAnsi="Georgia"/>
          <w:color w:val="000000" w:themeColor="text1"/>
          <w:sz w:val="22"/>
          <w:szCs w:val="22"/>
        </w:rPr>
        <w:t>dalam</w:t>
      </w:r>
      <w:proofErr w:type="spellEnd"/>
      <w:r w:rsidRPr="00945D61">
        <w:rPr>
          <w:rFonts w:ascii="Georgia" w:hAnsi="Georgia"/>
          <w:color w:val="000000" w:themeColor="text1"/>
          <w:sz w:val="22"/>
          <w:szCs w:val="22"/>
        </w:rPr>
        <w:t xml:space="preserve"> </w:t>
      </w:r>
      <w:proofErr w:type="spellStart"/>
      <w:r w:rsidRPr="00945D61">
        <w:rPr>
          <w:rFonts w:ascii="Georgia" w:hAnsi="Georgia"/>
          <w:color w:val="000000" w:themeColor="text1"/>
          <w:sz w:val="22"/>
          <w:szCs w:val="22"/>
        </w:rPr>
        <w:t>kegelapan</w:t>
      </w:r>
      <w:proofErr w:type="spellEnd"/>
      <w:r w:rsidRPr="00945D61">
        <w:rPr>
          <w:rFonts w:ascii="Georgia" w:hAnsi="Georgia"/>
          <w:color w:val="000000" w:themeColor="text1"/>
          <w:sz w:val="22"/>
          <w:szCs w:val="22"/>
        </w:rPr>
        <w:t xml:space="preserve">, </w:t>
      </w:r>
      <w:proofErr w:type="spellStart"/>
      <w:r w:rsidRPr="00945D61">
        <w:rPr>
          <w:rFonts w:ascii="Georgia" w:hAnsi="Georgia"/>
          <w:color w:val="000000" w:themeColor="text1"/>
          <w:sz w:val="22"/>
          <w:szCs w:val="22"/>
        </w:rPr>
        <w:t>melainkan</w:t>
      </w:r>
      <w:proofErr w:type="spellEnd"/>
      <w:r w:rsidRPr="00945D61">
        <w:rPr>
          <w:rFonts w:ascii="Georgia" w:hAnsi="Georgia"/>
          <w:color w:val="000000" w:themeColor="text1"/>
          <w:sz w:val="22"/>
          <w:szCs w:val="22"/>
        </w:rPr>
        <w:t xml:space="preserve"> </w:t>
      </w:r>
      <w:proofErr w:type="spellStart"/>
      <w:r w:rsidRPr="00945D61">
        <w:rPr>
          <w:rFonts w:ascii="Georgia" w:hAnsi="Georgia"/>
          <w:color w:val="000000" w:themeColor="text1"/>
          <w:sz w:val="22"/>
          <w:szCs w:val="22"/>
        </w:rPr>
        <w:t>ia</w:t>
      </w:r>
      <w:proofErr w:type="spellEnd"/>
      <w:r w:rsidRPr="00945D61">
        <w:rPr>
          <w:rFonts w:ascii="Georgia" w:hAnsi="Georgia"/>
          <w:color w:val="000000" w:themeColor="text1"/>
          <w:sz w:val="22"/>
          <w:szCs w:val="22"/>
        </w:rPr>
        <w:t xml:space="preserve"> </w:t>
      </w:r>
      <w:proofErr w:type="spellStart"/>
      <w:r w:rsidRPr="00945D61">
        <w:rPr>
          <w:rFonts w:ascii="Georgia" w:hAnsi="Georgia"/>
          <w:color w:val="000000" w:themeColor="text1"/>
          <w:sz w:val="22"/>
          <w:szCs w:val="22"/>
        </w:rPr>
        <w:t>akan</w:t>
      </w:r>
      <w:proofErr w:type="spellEnd"/>
      <w:r w:rsidRPr="00945D61">
        <w:rPr>
          <w:rFonts w:ascii="Georgia" w:hAnsi="Georgia"/>
          <w:color w:val="000000" w:themeColor="text1"/>
          <w:sz w:val="22"/>
          <w:szCs w:val="22"/>
        </w:rPr>
        <w:t xml:space="preserve"> </w:t>
      </w:r>
      <w:proofErr w:type="spellStart"/>
      <w:r w:rsidRPr="00945D61">
        <w:rPr>
          <w:rFonts w:ascii="Georgia" w:hAnsi="Georgia"/>
          <w:color w:val="000000" w:themeColor="text1"/>
          <w:sz w:val="22"/>
          <w:szCs w:val="22"/>
        </w:rPr>
        <w:t>mempunyai</w:t>
      </w:r>
      <w:proofErr w:type="spellEnd"/>
      <w:r w:rsidRPr="00945D61">
        <w:rPr>
          <w:rFonts w:ascii="Georgia" w:hAnsi="Georgia"/>
          <w:color w:val="000000" w:themeColor="text1"/>
          <w:sz w:val="22"/>
          <w:szCs w:val="22"/>
        </w:rPr>
        <w:t xml:space="preserve"> </w:t>
      </w:r>
      <w:proofErr w:type="spellStart"/>
      <w:r w:rsidRPr="00945D61">
        <w:rPr>
          <w:rFonts w:ascii="Georgia" w:hAnsi="Georgia"/>
          <w:color w:val="000000" w:themeColor="text1"/>
          <w:sz w:val="22"/>
          <w:szCs w:val="22"/>
        </w:rPr>
        <w:t>terang</w:t>
      </w:r>
      <w:proofErr w:type="spellEnd"/>
      <w:r w:rsidRPr="00945D61">
        <w:rPr>
          <w:rFonts w:ascii="Georgia" w:hAnsi="Georgia"/>
          <w:color w:val="000000" w:themeColor="text1"/>
          <w:sz w:val="22"/>
          <w:szCs w:val="22"/>
        </w:rPr>
        <w:t xml:space="preserve"> </w:t>
      </w:r>
      <w:proofErr w:type="spellStart"/>
      <w:r w:rsidRPr="00945D61">
        <w:rPr>
          <w:rFonts w:ascii="Georgia" w:hAnsi="Georgia"/>
          <w:color w:val="000000" w:themeColor="text1"/>
          <w:sz w:val="22"/>
          <w:szCs w:val="22"/>
        </w:rPr>
        <w:t>hidup</w:t>
      </w:r>
      <w:proofErr w:type="spellEnd"/>
      <w:r w:rsidRPr="00945D61">
        <w:rPr>
          <w:rFonts w:ascii="Georgia" w:hAnsi="Georgia"/>
          <w:color w:val="000000" w:themeColor="text1"/>
          <w:sz w:val="22"/>
          <w:szCs w:val="22"/>
        </w:rPr>
        <w:t xml:space="preserve">.” </w:t>
      </w:r>
      <w:proofErr w:type="spellStart"/>
      <w:r w:rsidRPr="00945D61">
        <w:rPr>
          <w:rFonts w:ascii="Georgia" w:hAnsi="Georgia"/>
          <w:color w:val="000000" w:themeColor="text1"/>
          <w:sz w:val="22"/>
          <w:szCs w:val="22"/>
        </w:rPr>
        <w:t>Pernyataan</w:t>
      </w:r>
      <w:proofErr w:type="spellEnd"/>
      <w:r w:rsidRPr="00945D61">
        <w:rPr>
          <w:rFonts w:ascii="Georgia" w:hAnsi="Georgia"/>
          <w:color w:val="000000" w:themeColor="text1"/>
          <w:sz w:val="22"/>
          <w:szCs w:val="22"/>
        </w:rPr>
        <w:t xml:space="preserve"> </w:t>
      </w:r>
      <w:proofErr w:type="spellStart"/>
      <w:r w:rsidRPr="00945D61">
        <w:rPr>
          <w:rFonts w:ascii="Georgia" w:hAnsi="Georgia"/>
          <w:color w:val="000000" w:themeColor="text1"/>
          <w:sz w:val="22"/>
          <w:szCs w:val="22"/>
        </w:rPr>
        <w:t>diri</w:t>
      </w:r>
      <w:proofErr w:type="spellEnd"/>
      <w:r w:rsidRPr="00945D61">
        <w:rPr>
          <w:rFonts w:ascii="Georgia" w:hAnsi="Georgia"/>
          <w:color w:val="000000" w:themeColor="text1"/>
          <w:sz w:val="22"/>
          <w:szCs w:val="22"/>
        </w:rPr>
        <w:t xml:space="preserve"> </w:t>
      </w:r>
      <w:proofErr w:type="spellStart"/>
      <w:r w:rsidRPr="00945D61">
        <w:rPr>
          <w:rFonts w:ascii="Georgia" w:hAnsi="Georgia"/>
          <w:color w:val="000000" w:themeColor="text1"/>
          <w:sz w:val="22"/>
          <w:szCs w:val="22"/>
        </w:rPr>
        <w:t>ini</w:t>
      </w:r>
      <w:proofErr w:type="spellEnd"/>
      <w:r w:rsidRPr="00945D61">
        <w:rPr>
          <w:rFonts w:ascii="Georgia" w:hAnsi="Georgia"/>
          <w:color w:val="000000" w:themeColor="text1"/>
          <w:sz w:val="22"/>
          <w:szCs w:val="22"/>
        </w:rPr>
        <w:t xml:space="preserve"> </w:t>
      </w:r>
      <w:proofErr w:type="spellStart"/>
      <w:r w:rsidRPr="00945D61">
        <w:rPr>
          <w:rFonts w:ascii="Georgia" w:hAnsi="Georgia"/>
          <w:color w:val="000000" w:themeColor="text1"/>
          <w:sz w:val="22"/>
          <w:szCs w:val="22"/>
        </w:rPr>
        <w:t>nampaknya</w:t>
      </w:r>
      <w:proofErr w:type="spellEnd"/>
      <w:r w:rsidRPr="00945D61">
        <w:rPr>
          <w:rFonts w:ascii="Georgia" w:hAnsi="Georgia"/>
          <w:color w:val="000000" w:themeColor="text1"/>
          <w:sz w:val="22"/>
          <w:szCs w:val="22"/>
        </w:rPr>
        <w:t xml:space="preserve"> </w:t>
      </w:r>
      <w:proofErr w:type="spellStart"/>
      <w:r w:rsidRPr="00945D61">
        <w:rPr>
          <w:rFonts w:ascii="Georgia" w:hAnsi="Georgia"/>
          <w:color w:val="000000" w:themeColor="text1"/>
          <w:sz w:val="22"/>
          <w:szCs w:val="22"/>
        </w:rPr>
        <w:t>diucapkan</w:t>
      </w:r>
      <w:proofErr w:type="spellEnd"/>
      <w:r w:rsidRPr="00945D61">
        <w:rPr>
          <w:rFonts w:ascii="Georgia" w:hAnsi="Georgia"/>
          <w:color w:val="000000" w:themeColor="text1"/>
          <w:sz w:val="22"/>
          <w:szCs w:val="22"/>
        </w:rPr>
        <w:t xml:space="preserve"> pada </w:t>
      </w:r>
      <w:proofErr w:type="spellStart"/>
      <w:r w:rsidRPr="00945D61">
        <w:rPr>
          <w:rFonts w:ascii="Georgia" w:hAnsi="Georgia"/>
          <w:color w:val="000000" w:themeColor="text1"/>
          <w:sz w:val="22"/>
          <w:szCs w:val="22"/>
        </w:rPr>
        <w:t>saat</w:t>
      </w:r>
      <w:proofErr w:type="spellEnd"/>
      <w:r w:rsidRPr="00945D61">
        <w:rPr>
          <w:rFonts w:ascii="Georgia" w:hAnsi="Georgia"/>
          <w:color w:val="000000" w:themeColor="text1"/>
          <w:sz w:val="22"/>
          <w:szCs w:val="22"/>
        </w:rPr>
        <w:t xml:space="preserve"> </w:t>
      </w:r>
      <w:proofErr w:type="spellStart"/>
      <w:r w:rsidRPr="00945D61">
        <w:rPr>
          <w:rFonts w:ascii="Georgia" w:hAnsi="Georgia"/>
          <w:color w:val="000000" w:themeColor="text1"/>
          <w:sz w:val="22"/>
          <w:szCs w:val="22"/>
        </w:rPr>
        <w:t>puncak</w:t>
      </w:r>
      <w:proofErr w:type="spellEnd"/>
      <w:r w:rsidRPr="00945D61">
        <w:rPr>
          <w:rFonts w:ascii="Georgia" w:hAnsi="Georgia"/>
          <w:color w:val="000000" w:themeColor="text1"/>
          <w:sz w:val="22"/>
          <w:szCs w:val="22"/>
        </w:rPr>
        <w:t xml:space="preserve"> Hari Raya </w:t>
      </w:r>
      <w:proofErr w:type="spellStart"/>
      <w:r w:rsidRPr="00945D61">
        <w:rPr>
          <w:rFonts w:ascii="Georgia" w:hAnsi="Georgia"/>
          <w:color w:val="000000" w:themeColor="text1"/>
          <w:sz w:val="22"/>
          <w:szCs w:val="22"/>
        </w:rPr>
        <w:t>Pondok</w:t>
      </w:r>
      <w:proofErr w:type="spellEnd"/>
      <w:r w:rsidRPr="00945D61">
        <w:rPr>
          <w:rFonts w:ascii="Georgia" w:hAnsi="Georgia"/>
          <w:color w:val="000000" w:themeColor="text1"/>
          <w:sz w:val="22"/>
          <w:szCs w:val="22"/>
        </w:rPr>
        <w:t xml:space="preserve"> </w:t>
      </w:r>
      <w:proofErr w:type="spellStart"/>
      <w:r w:rsidRPr="00945D61">
        <w:rPr>
          <w:rFonts w:ascii="Georgia" w:hAnsi="Georgia"/>
          <w:color w:val="000000" w:themeColor="text1"/>
          <w:sz w:val="22"/>
          <w:szCs w:val="22"/>
        </w:rPr>
        <w:t>Daun</w:t>
      </w:r>
      <w:proofErr w:type="spellEnd"/>
      <w:r w:rsidRPr="00945D61">
        <w:rPr>
          <w:rFonts w:ascii="Georgia" w:hAnsi="Georgia"/>
          <w:color w:val="000000" w:themeColor="text1"/>
          <w:sz w:val="22"/>
          <w:szCs w:val="22"/>
        </w:rPr>
        <w:t xml:space="preserve"> (Yoh. 7:2). Pada </w:t>
      </w:r>
      <w:proofErr w:type="spellStart"/>
      <w:r w:rsidRPr="00945D61">
        <w:rPr>
          <w:rFonts w:ascii="Georgia" w:hAnsi="Georgia"/>
          <w:color w:val="000000" w:themeColor="text1"/>
          <w:sz w:val="22"/>
          <w:szCs w:val="22"/>
        </w:rPr>
        <w:t>saat</w:t>
      </w:r>
      <w:proofErr w:type="spellEnd"/>
      <w:r w:rsidRPr="00945D61">
        <w:rPr>
          <w:rFonts w:ascii="Georgia" w:hAnsi="Georgia"/>
          <w:color w:val="000000" w:themeColor="text1"/>
          <w:sz w:val="22"/>
          <w:szCs w:val="22"/>
        </w:rPr>
        <w:t xml:space="preserve"> </w:t>
      </w:r>
      <w:proofErr w:type="spellStart"/>
      <w:r w:rsidRPr="00945D61">
        <w:rPr>
          <w:rFonts w:ascii="Georgia" w:hAnsi="Georgia"/>
          <w:color w:val="000000" w:themeColor="text1"/>
          <w:sz w:val="22"/>
          <w:szCs w:val="22"/>
        </w:rPr>
        <w:t>itu</w:t>
      </w:r>
      <w:proofErr w:type="spellEnd"/>
      <w:r w:rsidRPr="00945D61">
        <w:rPr>
          <w:rFonts w:ascii="Georgia" w:hAnsi="Georgia" w:cs="Arial"/>
          <w:color w:val="000000" w:themeColor="text1"/>
          <w:sz w:val="22"/>
          <w:szCs w:val="22"/>
          <w:lang w:val="id-ID"/>
        </w:rPr>
        <w:t xml:space="preserve"> menjelang malam</w:t>
      </w:r>
      <w:r w:rsidRPr="00945D61">
        <w:rPr>
          <w:rFonts w:ascii="Georgia" w:hAnsi="Georgia" w:cs="Arial"/>
          <w:color w:val="000000" w:themeColor="text1"/>
          <w:sz w:val="22"/>
          <w:szCs w:val="22"/>
        </w:rPr>
        <w:t>,</w:t>
      </w:r>
      <w:r w:rsidRPr="00945D61">
        <w:rPr>
          <w:rFonts w:ascii="Georgia" w:hAnsi="Georgia" w:cs="Arial"/>
          <w:color w:val="000000" w:themeColor="text1"/>
          <w:sz w:val="22"/>
          <w:szCs w:val="22"/>
          <w:lang w:val="id-ID"/>
        </w:rPr>
        <w:t xml:space="preserve"> api di </w:t>
      </w:r>
      <w:proofErr w:type="spellStart"/>
      <w:r w:rsidRPr="00945D61">
        <w:rPr>
          <w:rFonts w:ascii="Georgia" w:hAnsi="Georgia" w:cs="Arial"/>
          <w:color w:val="000000" w:themeColor="text1"/>
          <w:sz w:val="22"/>
          <w:szCs w:val="22"/>
        </w:rPr>
        <w:t>empat</w:t>
      </w:r>
      <w:proofErr w:type="spellEnd"/>
      <w:r w:rsidRPr="00945D61">
        <w:rPr>
          <w:rFonts w:ascii="Georgia" w:hAnsi="Georgia" w:cs="Arial"/>
          <w:color w:val="000000" w:themeColor="text1"/>
          <w:sz w:val="22"/>
          <w:szCs w:val="22"/>
        </w:rPr>
        <w:t xml:space="preserve"> </w:t>
      </w:r>
      <w:r w:rsidRPr="00945D61">
        <w:rPr>
          <w:rFonts w:ascii="Georgia" w:hAnsi="Georgia" w:cs="Arial"/>
          <w:color w:val="000000" w:themeColor="text1"/>
          <w:sz w:val="22"/>
          <w:szCs w:val="22"/>
          <w:lang w:val="id-ID"/>
        </w:rPr>
        <w:t xml:space="preserve">kandil dengan tujuh cabang </w:t>
      </w:r>
      <w:r w:rsidRPr="00945D61">
        <w:rPr>
          <w:rFonts w:ascii="Georgia" w:hAnsi="Georgia" w:cs="Arial"/>
          <w:color w:val="000000" w:themeColor="text1"/>
          <w:sz w:val="22"/>
          <w:szCs w:val="22"/>
        </w:rPr>
        <w:t>(</w:t>
      </w:r>
      <w:proofErr w:type="spellStart"/>
      <w:r w:rsidRPr="00945D61">
        <w:rPr>
          <w:rFonts w:ascii="Georgia" w:hAnsi="Georgia" w:cs="Arial"/>
          <w:color w:val="000000" w:themeColor="text1"/>
          <w:sz w:val="22"/>
          <w:szCs w:val="22"/>
        </w:rPr>
        <w:t>dinamakan</w:t>
      </w:r>
      <w:proofErr w:type="spellEnd"/>
      <w:r w:rsidRPr="00945D61">
        <w:rPr>
          <w:rFonts w:ascii="Georgia" w:hAnsi="Georgia" w:cs="Arial"/>
          <w:color w:val="000000" w:themeColor="text1"/>
          <w:sz w:val="22"/>
          <w:szCs w:val="22"/>
        </w:rPr>
        <w:t xml:space="preserve"> </w:t>
      </w:r>
      <w:proofErr w:type="spellStart"/>
      <w:r w:rsidRPr="00945D61">
        <w:rPr>
          <w:rStyle w:val="Emphasis"/>
          <w:rFonts w:ascii="Georgia" w:hAnsi="Georgia" w:cs="Arial"/>
          <w:color w:val="000000" w:themeColor="text1"/>
          <w:sz w:val="22"/>
          <w:szCs w:val="22"/>
          <w:bdr w:val="none" w:sz="0" w:space="0" w:color="auto" w:frame="1"/>
          <w:lang w:val="id-ID"/>
        </w:rPr>
        <w:t>chanukah</w:t>
      </w:r>
      <w:proofErr w:type="spellEnd"/>
      <w:r w:rsidRPr="00945D61">
        <w:rPr>
          <w:rStyle w:val="Emphasis"/>
          <w:rFonts w:ascii="Georgia" w:hAnsi="Georgia" w:cs="Arial"/>
          <w:color w:val="000000" w:themeColor="text1"/>
          <w:sz w:val="22"/>
          <w:szCs w:val="22"/>
          <w:bdr w:val="none" w:sz="0" w:space="0" w:color="auto" w:frame="1"/>
          <w:lang w:val="id-ID"/>
        </w:rPr>
        <w:t xml:space="preserve"> </w:t>
      </w:r>
      <w:proofErr w:type="spellStart"/>
      <w:r w:rsidRPr="00945D61">
        <w:rPr>
          <w:rStyle w:val="Emphasis"/>
          <w:rFonts w:ascii="Georgia" w:hAnsi="Georgia" w:cs="Arial"/>
          <w:color w:val="000000" w:themeColor="text1"/>
          <w:sz w:val="22"/>
          <w:szCs w:val="22"/>
          <w:bdr w:val="none" w:sz="0" w:space="0" w:color="auto" w:frame="1"/>
          <w:lang w:val="id-ID"/>
        </w:rPr>
        <w:t>menorah</w:t>
      </w:r>
      <w:proofErr w:type="spellEnd"/>
      <w:r w:rsidRPr="00945D61">
        <w:rPr>
          <w:rStyle w:val="Emphasis"/>
          <w:rFonts w:ascii="Georgia" w:hAnsi="Georgia" w:cs="Arial"/>
          <w:color w:val="000000" w:themeColor="text1"/>
          <w:sz w:val="22"/>
          <w:szCs w:val="22"/>
          <w:bdr w:val="none" w:sz="0" w:space="0" w:color="auto" w:frame="1"/>
        </w:rPr>
        <w:t xml:space="preserve">) yang </w:t>
      </w:r>
      <w:proofErr w:type="spellStart"/>
      <w:r w:rsidRPr="00945D61">
        <w:rPr>
          <w:rStyle w:val="Emphasis"/>
          <w:rFonts w:ascii="Georgia" w:hAnsi="Georgia" w:cs="Arial"/>
          <w:color w:val="000000" w:themeColor="text1"/>
          <w:sz w:val="22"/>
          <w:szCs w:val="22"/>
          <w:bdr w:val="none" w:sz="0" w:space="0" w:color="auto" w:frame="1"/>
        </w:rPr>
        <w:t>ada</w:t>
      </w:r>
      <w:proofErr w:type="spellEnd"/>
      <w:r w:rsidRPr="00945D61">
        <w:rPr>
          <w:rStyle w:val="Emphasis"/>
          <w:rFonts w:ascii="Georgia" w:hAnsi="Georgia" w:cs="Arial"/>
          <w:color w:val="000000" w:themeColor="text1"/>
          <w:sz w:val="22"/>
          <w:szCs w:val="22"/>
          <w:bdr w:val="none" w:sz="0" w:space="0" w:color="auto" w:frame="1"/>
        </w:rPr>
        <w:t xml:space="preserve"> di Bait Allah</w:t>
      </w:r>
      <w:r w:rsidRPr="00945D61">
        <w:rPr>
          <w:rFonts w:ascii="Georgia" w:hAnsi="Georgia" w:cs="Arial"/>
          <w:color w:val="000000" w:themeColor="text1"/>
          <w:sz w:val="22"/>
          <w:szCs w:val="22"/>
          <w:lang w:val="id-ID"/>
        </w:rPr>
        <w:t xml:space="preserve"> dinyalakan</w:t>
      </w:r>
      <w:r w:rsidRPr="00945D61">
        <w:rPr>
          <w:rFonts w:ascii="Georgia" w:hAnsi="Georgia" w:cs="Arial"/>
          <w:color w:val="000000" w:themeColor="text1"/>
          <w:sz w:val="22"/>
          <w:szCs w:val="22"/>
        </w:rPr>
        <w:t>.</w:t>
      </w:r>
      <w:r w:rsidRPr="00945D61">
        <w:rPr>
          <w:rFonts w:ascii="Georgia" w:hAnsi="Georgia" w:cs="Arial"/>
          <w:color w:val="000000" w:themeColor="text1"/>
          <w:sz w:val="22"/>
          <w:szCs w:val="22"/>
          <w:lang w:val="id-ID"/>
        </w:rPr>
        <w:t xml:space="preserve"> </w:t>
      </w:r>
      <w:r w:rsidRPr="00945D61">
        <w:rPr>
          <w:rFonts w:ascii="Georgia" w:hAnsi="Georgia" w:cs="Arial"/>
          <w:color w:val="000000" w:themeColor="text1"/>
          <w:sz w:val="22"/>
          <w:szCs w:val="22"/>
        </w:rPr>
        <w:t xml:space="preserve">Oleh </w:t>
      </w:r>
      <w:proofErr w:type="spellStart"/>
      <w:r w:rsidRPr="00945D61">
        <w:rPr>
          <w:rFonts w:ascii="Georgia" w:hAnsi="Georgia" w:cs="Arial"/>
          <w:color w:val="000000" w:themeColor="text1"/>
          <w:sz w:val="22"/>
          <w:szCs w:val="22"/>
        </w:rPr>
        <w:t>karena</w:t>
      </w:r>
      <w:proofErr w:type="spellEnd"/>
      <w:r w:rsidRPr="00945D61">
        <w:rPr>
          <w:rFonts w:ascii="Georgia" w:hAnsi="Georgia" w:cs="Arial"/>
          <w:color w:val="000000" w:themeColor="text1"/>
          <w:sz w:val="22"/>
          <w:szCs w:val="22"/>
        </w:rPr>
        <w:t xml:space="preserve"> </w:t>
      </w:r>
      <w:proofErr w:type="spellStart"/>
      <w:r w:rsidRPr="00945D61">
        <w:rPr>
          <w:rFonts w:ascii="Georgia" w:hAnsi="Georgia" w:cs="Arial"/>
          <w:color w:val="000000" w:themeColor="text1"/>
          <w:sz w:val="22"/>
          <w:szCs w:val="22"/>
        </w:rPr>
        <w:t>itu</w:t>
      </w:r>
      <w:proofErr w:type="spellEnd"/>
      <w:r w:rsidRPr="00945D61">
        <w:rPr>
          <w:rFonts w:ascii="Georgia" w:hAnsi="Georgia" w:cs="Arial"/>
          <w:color w:val="000000" w:themeColor="text1"/>
          <w:sz w:val="22"/>
          <w:szCs w:val="22"/>
        </w:rPr>
        <w:t xml:space="preserve"> </w:t>
      </w:r>
      <w:r w:rsidRPr="00945D61">
        <w:rPr>
          <w:rFonts w:ascii="Georgia" w:hAnsi="Georgia" w:cs="Arial"/>
          <w:color w:val="000000" w:themeColor="text1"/>
          <w:sz w:val="22"/>
          <w:szCs w:val="22"/>
          <w:lang w:val="id-ID"/>
        </w:rPr>
        <w:t>ruang Bait Allah menjadi terang benderang.</w:t>
      </w:r>
    </w:p>
    <w:p w14:paraId="352097EB" w14:textId="77777777" w:rsidR="00220D95" w:rsidRPr="00945D61" w:rsidRDefault="00220D95" w:rsidP="00220D95">
      <w:pPr>
        <w:shd w:val="clear" w:color="auto" w:fill="FFFFFF"/>
        <w:jc w:val="both"/>
        <w:rPr>
          <w:rFonts w:ascii="Georgia" w:hAnsi="Georgia" w:cs="Arial"/>
          <w:color w:val="000000" w:themeColor="text1"/>
          <w:sz w:val="22"/>
          <w:szCs w:val="22"/>
          <w:lang w:val="id-ID"/>
        </w:rPr>
      </w:pPr>
    </w:p>
    <w:p w14:paraId="3E70DC2D" w14:textId="77777777" w:rsidR="00220D95" w:rsidRPr="00945D61" w:rsidRDefault="00220D95" w:rsidP="00220D95">
      <w:pPr>
        <w:shd w:val="clear" w:color="auto" w:fill="FFFFFF"/>
        <w:jc w:val="both"/>
        <w:rPr>
          <w:rFonts w:ascii="Georgia" w:hAnsi="Georgia" w:cs="Arial"/>
          <w:color w:val="000000" w:themeColor="text1"/>
          <w:sz w:val="22"/>
          <w:szCs w:val="22"/>
          <w:lang w:val="id-ID"/>
        </w:rPr>
      </w:pPr>
      <w:r w:rsidRPr="00945D61">
        <w:rPr>
          <w:rFonts w:ascii="Georgia" w:hAnsi="Georgia" w:cs="Arial"/>
          <w:color w:val="000000" w:themeColor="text1"/>
          <w:sz w:val="22"/>
          <w:szCs w:val="22"/>
          <w:lang w:val="id-ID"/>
        </w:rPr>
        <w:t xml:space="preserve">Dengan pernyataan-Nya tersebut, Yesus ingin mengajak manusia agar mengikut Dia karena Dia adalah Terang yang membebaskan </w:t>
      </w:r>
      <w:r w:rsidRPr="00945D61">
        <w:rPr>
          <w:rFonts w:ascii="Georgia" w:hAnsi="Georgia" w:cs="Arial"/>
          <w:color w:val="000000" w:themeColor="text1"/>
          <w:sz w:val="22"/>
          <w:szCs w:val="22"/>
          <w:lang w:val="id-ID"/>
        </w:rPr>
        <w:lastRenderedPageBreak/>
        <w:t>dan menyelamatkan umat manusia dari dosa. Dengan kuasa-Nya kegelapan hidup karena dosa disingkirkan. Manusia dijadikan-Nya mampu melihat jalan yang menuju kepada kehidupan yang sesungguhnya dan menjalaninya dengan penuh sukacita. Manusia dapat membedakan mana yang benar dan mana yang salah. Melalui jalan hidup yang seperti itu setiap pengikut Kristus akan mampu menerangi kehidupan di sekitarnya yang sedang dilanda “kegelapan” dan “kematian</w:t>
      </w:r>
      <w:r w:rsidRPr="00945D61">
        <w:rPr>
          <w:rFonts w:ascii="Georgia" w:hAnsi="Georgia" w:cs="Arial"/>
          <w:color w:val="000000" w:themeColor="text1"/>
          <w:sz w:val="22"/>
          <w:szCs w:val="22"/>
        </w:rPr>
        <w:t>.</w:t>
      </w:r>
      <w:r w:rsidRPr="00945D61">
        <w:rPr>
          <w:rFonts w:ascii="Georgia" w:hAnsi="Georgia" w:cs="Arial"/>
          <w:color w:val="000000" w:themeColor="text1"/>
          <w:sz w:val="22"/>
          <w:szCs w:val="22"/>
          <w:lang w:val="id-ID"/>
        </w:rPr>
        <w:t xml:space="preserve">” </w:t>
      </w:r>
    </w:p>
    <w:p w14:paraId="0ABB80F8" w14:textId="77777777" w:rsidR="00220D95" w:rsidRPr="00945D61" w:rsidRDefault="00220D95" w:rsidP="00220D95">
      <w:pPr>
        <w:shd w:val="clear" w:color="auto" w:fill="FFFFFF"/>
        <w:jc w:val="both"/>
        <w:rPr>
          <w:rFonts w:ascii="Georgia" w:hAnsi="Georgia" w:cs="Arial"/>
          <w:color w:val="000000" w:themeColor="text1"/>
          <w:sz w:val="22"/>
          <w:szCs w:val="22"/>
          <w:lang w:val="id-ID"/>
        </w:rPr>
      </w:pPr>
    </w:p>
    <w:p w14:paraId="564F5CAB" w14:textId="77777777" w:rsidR="00220D95" w:rsidRPr="00945D61" w:rsidRDefault="00220D95" w:rsidP="00220D95">
      <w:pPr>
        <w:shd w:val="clear" w:color="auto" w:fill="FFFFFF"/>
        <w:jc w:val="both"/>
        <w:rPr>
          <w:rFonts w:ascii="Georgia" w:hAnsi="Georgia"/>
          <w:color w:val="000000" w:themeColor="text1"/>
          <w:sz w:val="22"/>
          <w:szCs w:val="22"/>
          <w:lang w:val="de-DE"/>
        </w:rPr>
      </w:pPr>
      <w:r w:rsidRPr="00945D61">
        <w:rPr>
          <w:rFonts w:ascii="Georgia" w:hAnsi="Georgia" w:cs="Arial"/>
          <w:color w:val="000000" w:themeColor="text1"/>
          <w:sz w:val="22"/>
          <w:szCs w:val="22"/>
          <w:lang w:val="id-ID"/>
        </w:rPr>
        <w:t>Kegelapan</w:t>
      </w:r>
      <w:r w:rsidRPr="00945D61">
        <w:rPr>
          <w:rFonts w:ascii="Georgia" w:hAnsi="Georgia" w:cs="Arial"/>
          <w:color w:val="000000" w:themeColor="text1"/>
          <w:sz w:val="22"/>
          <w:szCs w:val="22"/>
          <w:lang w:val="de-DE"/>
        </w:rPr>
        <w:t xml:space="preserve"> dan kematian</w:t>
      </w:r>
      <w:r w:rsidRPr="00945D61">
        <w:rPr>
          <w:rFonts w:ascii="Georgia" w:hAnsi="Georgia" w:cs="Arial"/>
          <w:color w:val="000000" w:themeColor="text1"/>
          <w:sz w:val="22"/>
          <w:szCs w:val="22"/>
          <w:lang w:val="id-ID"/>
        </w:rPr>
        <w:t xml:space="preserve"> hidup tersebut</w:t>
      </w:r>
      <w:r w:rsidRPr="00945D61">
        <w:rPr>
          <w:rFonts w:ascii="Georgia" w:hAnsi="Georgia" w:cs="Arial"/>
          <w:color w:val="000000" w:themeColor="text1"/>
          <w:sz w:val="22"/>
          <w:szCs w:val="22"/>
          <w:lang w:val="de-DE"/>
        </w:rPr>
        <w:t xml:space="preserve"> </w:t>
      </w:r>
      <w:r w:rsidRPr="00945D61">
        <w:rPr>
          <w:rFonts w:ascii="Georgia" w:hAnsi="Georgia" w:cs="Arial"/>
          <w:color w:val="000000" w:themeColor="text1"/>
          <w:sz w:val="22"/>
          <w:szCs w:val="22"/>
          <w:lang w:val="id-ID"/>
        </w:rPr>
        <w:t xml:space="preserve">seperti yang dialami oleh ahli-ahli Taurat dan orang-orang Farisi. Kesukaan mereka adalah menuding-nuding dosa/kesalahan orang lain, padahal diri mereka sendiri juga tidak luput dari </w:t>
      </w:r>
      <w:proofErr w:type="spellStart"/>
      <w:r w:rsidRPr="00945D61">
        <w:rPr>
          <w:rFonts w:ascii="Georgia" w:hAnsi="Georgia" w:cs="Arial"/>
          <w:color w:val="000000" w:themeColor="text1"/>
          <w:sz w:val="22"/>
          <w:szCs w:val="22"/>
          <w:lang w:val="id-ID"/>
        </w:rPr>
        <w:t>dari</w:t>
      </w:r>
      <w:proofErr w:type="spellEnd"/>
      <w:r w:rsidRPr="00945D61">
        <w:rPr>
          <w:rFonts w:ascii="Georgia" w:hAnsi="Georgia" w:cs="Arial"/>
          <w:color w:val="000000" w:themeColor="text1"/>
          <w:sz w:val="22"/>
          <w:szCs w:val="22"/>
          <w:lang w:val="id-ID"/>
        </w:rPr>
        <w:t xml:space="preserve"> dosa (</w:t>
      </w:r>
      <w:proofErr w:type="spellStart"/>
      <w:r w:rsidRPr="00945D61">
        <w:rPr>
          <w:rFonts w:ascii="Georgia" w:hAnsi="Georgia" w:cs="Arial"/>
          <w:color w:val="000000" w:themeColor="text1"/>
          <w:sz w:val="22"/>
          <w:szCs w:val="22"/>
          <w:lang w:val="id-ID"/>
        </w:rPr>
        <w:t>lih</w:t>
      </w:r>
      <w:proofErr w:type="spellEnd"/>
      <w:r w:rsidRPr="00945D61">
        <w:rPr>
          <w:rFonts w:ascii="Georgia" w:hAnsi="Georgia" w:cs="Arial"/>
          <w:color w:val="000000" w:themeColor="text1"/>
          <w:sz w:val="22"/>
          <w:szCs w:val="22"/>
        </w:rPr>
        <w:t>.</w:t>
      </w:r>
      <w:r w:rsidRPr="00945D61">
        <w:rPr>
          <w:rFonts w:ascii="Georgia" w:hAnsi="Georgia" w:cs="Arial"/>
          <w:color w:val="000000" w:themeColor="text1"/>
          <w:sz w:val="22"/>
          <w:szCs w:val="22"/>
          <w:lang w:val="id-ID"/>
        </w:rPr>
        <w:t xml:space="preserve"> </w:t>
      </w:r>
      <w:proofErr w:type="spellStart"/>
      <w:r w:rsidRPr="00945D61">
        <w:rPr>
          <w:rFonts w:ascii="Georgia" w:hAnsi="Georgia" w:cs="Arial"/>
          <w:color w:val="000000" w:themeColor="text1"/>
          <w:sz w:val="22"/>
          <w:szCs w:val="22"/>
          <w:lang w:val="id-ID"/>
        </w:rPr>
        <w:t>Yoh</w:t>
      </w:r>
      <w:proofErr w:type="spellEnd"/>
      <w:r w:rsidRPr="00945D61">
        <w:rPr>
          <w:rFonts w:ascii="Georgia" w:hAnsi="Georgia" w:cs="Arial"/>
          <w:color w:val="000000" w:themeColor="text1"/>
          <w:sz w:val="22"/>
          <w:szCs w:val="22"/>
          <w:lang w:val="id-ID"/>
        </w:rPr>
        <w:t xml:space="preserve">. 8: 1-11). </w:t>
      </w:r>
      <w:r w:rsidRPr="00945D61">
        <w:rPr>
          <w:rFonts w:ascii="Georgia" w:hAnsi="Georgia" w:cs="Arial"/>
          <w:color w:val="000000" w:themeColor="text1"/>
          <w:sz w:val="22"/>
          <w:szCs w:val="22"/>
          <w:lang w:val="de-DE"/>
        </w:rPr>
        <w:t>Mereka cenderung merasa diri benar sedangkan orang lain dianggap salah. Mereka lebih suka fokus pada dosa dan kesalahan orang lain, lalu menghakimi. Hidup yang seperti itu tentu tidak akan mendatangkan kehidupan atau sukacita. Yang ada hanyalah kemarahan, kekecewaan, sakit hati, kebencian, dan kehidupan yang tidak berkembang secara optimal. Dengan mau menerima Yesus sebagai Sang Terang dunia, maka kegelapan dosa seperti itu akan disingkirkan-Nya karena Dia berasal dari Allah. Dia dan Allah adalah satu.</w:t>
      </w:r>
    </w:p>
    <w:p w14:paraId="3DA2FD43" w14:textId="77777777" w:rsidR="00220D95" w:rsidRPr="00945D61" w:rsidRDefault="00220D95" w:rsidP="00220D95">
      <w:pPr>
        <w:jc w:val="both"/>
        <w:rPr>
          <w:rFonts w:ascii="Georgia" w:hAnsi="Georgia" w:cs="Calibri"/>
          <w:color w:val="000000" w:themeColor="text1"/>
          <w:sz w:val="22"/>
          <w:szCs w:val="22"/>
          <w:lang w:val="id-ID"/>
        </w:rPr>
      </w:pPr>
    </w:p>
    <w:p w14:paraId="30DAD7D2" w14:textId="77777777" w:rsidR="00220D95" w:rsidRPr="00945D61" w:rsidRDefault="00220D95" w:rsidP="00220D95">
      <w:pPr>
        <w:jc w:val="both"/>
        <w:rPr>
          <w:rFonts w:ascii="Georgia" w:hAnsi="Georgia" w:cs="Calibri"/>
          <w:color w:val="000000" w:themeColor="text1"/>
          <w:sz w:val="22"/>
          <w:szCs w:val="22"/>
          <w:lang w:val="id-ID"/>
        </w:rPr>
      </w:pPr>
    </w:p>
    <w:p w14:paraId="56965D04" w14:textId="77777777" w:rsidR="00220D95" w:rsidRPr="00945D61" w:rsidRDefault="00220D95" w:rsidP="00220D95">
      <w:pPr>
        <w:jc w:val="both"/>
        <w:rPr>
          <w:rFonts w:ascii="Georgia" w:hAnsi="Georgia" w:cs="Calibri"/>
          <w:b/>
          <w:color w:val="000000" w:themeColor="text1"/>
          <w:sz w:val="22"/>
          <w:szCs w:val="22"/>
          <w:lang w:val="de-DE"/>
        </w:rPr>
      </w:pPr>
      <w:r w:rsidRPr="00945D61">
        <w:rPr>
          <w:rFonts w:ascii="Georgia" w:hAnsi="Georgia" w:cs="Calibri"/>
          <w:b/>
          <w:color w:val="000000" w:themeColor="text1"/>
          <w:sz w:val="22"/>
          <w:szCs w:val="22"/>
          <w:lang w:val="de-DE"/>
        </w:rPr>
        <w:t>BERITA YANG MAU DISAMPAIKAN</w:t>
      </w:r>
    </w:p>
    <w:p w14:paraId="617B5877" w14:textId="77777777" w:rsidR="00220D95" w:rsidRPr="00945D61" w:rsidRDefault="00220D95" w:rsidP="00220D95">
      <w:pPr>
        <w:jc w:val="both"/>
        <w:rPr>
          <w:rFonts w:ascii="Georgia" w:hAnsi="Georgia" w:cs="Georgia"/>
          <w:b/>
          <w:color w:val="000000" w:themeColor="text1"/>
          <w:sz w:val="22"/>
          <w:szCs w:val="22"/>
          <w:shd w:val="clear" w:color="auto" w:fill="FFFFFF"/>
          <w:lang w:val="de-DE"/>
        </w:rPr>
      </w:pPr>
      <w:r w:rsidRPr="00945D61">
        <w:rPr>
          <w:rFonts w:ascii="Georgia" w:hAnsi="Georgia" w:cs="Calibri"/>
          <w:color w:val="000000" w:themeColor="text1"/>
          <w:sz w:val="22"/>
          <w:szCs w:val="22"/>
          <w:lang w:val="de-DE"/>
        </w:rPr>
        <w:t xml:space="preserve">Komitmen awal yang biasanya didasari oleh perasaan diri lemah sehingga membutuhkan kekuatan dari Tuhan Sang Penguasa Kehidupan (seperti yang dialami Salomo) mesti terus dijaga sampai pada akhirnya. Hal tersebut menjadikan diri kita dapat tetap hidup di dalam tuntunan Sang Terang Kehidupan. Terang itulah yang kita butuhkan karena pergumulan hidup ini amatlah kompleks, bukan hanya tunggal. Salomo diberi hikmat untuk membedakan hal yang benar dan hal yang salah. Sayangnya ia berhenti pada hikmat manusiawi yang seperti itu saja, padahal Allah Sang Hikmat Sejati menghendaki agar Salomo mengalami kehadiran, tuntunan, peringatan, dan kekuatan dari-Nya. Buktinya, Allah selalu mengingatkan Salomo ketika ia sedang lalai atau sedang berkutat dalam dosa. Saat ini ketika akan menutup </w:t>
      </w:r>
      <w:r w:rsidRPr="00945D61">
        <w:rPr>
          <w:rFonts w:ascii="Georgia" w:hAnsi="Georgia" w:cs="Calibri"/>
          <w:color w:val="000000" w:themeColor="text1"/>
          <w:sz w:val="22"/>
          <w:szCs w:val="22"/>
          <w:lang w:val="de-DE"/>
        </w:rPr>
        <w:lastRenderedPageBreak/>
        <w:t>tahun 2019 dan menyongsong tahun baru 2020, kita diajak untuk merefleksikan pengalaman hidup kita bersama Sang Hikmat Sejati, untuk kemudian menetapkan resolusi apa yang perlu kita jalani di tahun 2020, untuk kemudian teguh berjuang menggapainya.</w:t>
      </w:r>
    </w:p>
    <w:p w14:paraId="53FDAA4A" w14:textId="77777777" w:rsidR="00220D95" w:rsidRPr="00945D61" w:rsidRDefault="00220D95" w:rsidP="00220D95">
      <w:pPr>
        <w:jc w:val="both"/>
        <w:rPr>
          <w:rFonts w:ascii="Georgia" w:hAnsi="Georgia" w:cs="Georgia"/>
          <w:b/>
          <w:color w:val="000000" w:themeColor="text1"/>
          <w:sz w:val="22"/>
          <w:szCs w:val="22"/>
          <w:shd w:val="clear" w:color="auto" w:fill="FFFFFF"/>
          <w:lang w:val="de-DE"/>
        </w:rPr>
      </w:pPr>
    </w:p>
    <w:p w14:paraId="457AC9A6" w14:textId="77777777" w:rsidR="00220D95" w:rsidRPr="00945D61" w:rsidRDefault="00220D95" w:rsidP="00220D95">
      <w:pPr>
        <w:jc w:val="both"/>
        <w:rPr>
          <w:rFonts w:ascii="Georgia" w:hAnsi="Georgia" w:cs="Georgia"/>
          <w:b/>
          <w:color w:val="000000" w:themeColor="text1"/>
          <w:sz w:val="22"/>
          <w:szCs w:val="22"/>
          <w:shd w:val="clear" w:color="auto" w:fill="FFFFFF"/>
          <w:lang w:val="de-DE"/>
        </w:rPr>
      </w:pPr>
    </w:p>
    <w:p w14:paraId="1296CD4F" w14:textId="77777777" w:rsidR="00220D95" w:rsidRPr="00945D61" w:rsidRDefault="00220D95" w:rsidP="00220D95">
      <w:pPr>
        <w:jc w:val="both"/>
        <w:rPr>
          <w:rFonts w:ascii="Georgia" w:hAnsi="Georgia" w:cs="Georgia"/>
          <w:b/>
          <w:color w:val="000000" w:themeColor="text1"/>
          <w:sz w:val="22"/>
          <w:szCs w:val="22"/>
          <w:shd w:val="clear" w:color="auto" w:fill="FFFFFF"/>
        </w:rPr>
      </w:pPr>
      <w:r w:rsidRPr="00945D61">
        <w:rPr>
          <w:rFonts w:ascii="Georgia" w:hAnsi="Georgia" w:cs="Georgia"/>
          <w:b/>
          <w:color w:val="000000" w:themeColor="text1"/>
          <w:sz w:val="22"/>
          <w:szCs w:val="22"/>
          <w:shd w:val="clear" w:color="auto" w:fill="FFFFFF"/>
        </w:rPr>
        <w:t xml:space="preserve">KHOTBAH JANGKEP </w:t>
      </w:r>
    </w:p>
    <w:p w14:paraId="3E4F07AC" w14:textId="77777777" w:rsidR="00220D95" w:rsidRPr="00945D61" w:rsidRDefault="00220D95" w:rsidP="00220D95">
      <w:pPr>
        <w:jc w:val="both"/>
        <w:rPr>
          <w:rFonts w:ascii="Georgia" w:hAnsi="Georgia" w:cs="Georgia"/>
          <w:b/>
          <w:color w:val="000000" w:themeColor="text1"/>
          <w:sz w:val="22"/>
          <w:szCs w:val="22"/>
          <w:shd w:val="clear" w:color="auto" w:fill="FFFFFF"/>
        </w:rPr>
      </w:pPr>
    </w:p>
    <w:p w14:paraId="78E61F42" w14:textId="77777777" w:rsidR="00220D95" w:rsidRPr="00945D61" w:rsidRDefault="00220D95" w:rsidP="00220D95">
      <w:pPr>
        <w:jc w:val="both"/>
        <w:rPr>
          <w:rFonts w:ascii="Georgia" w:hAnsi="Georgia" w:cs="Georgia"/>
          <w:bCs/>
          <w:color w:val="000000" w:themeColor="text1"/>
          <w:sz w:val="22"/>
          <w:szCs w:val="22"/>
          <w:shd w:val="clear" w:color="auto" w:fill="FFFFFF"/>
          <w:lang w:val="de-DE"/>
        </w:rPr>
      </w:pPr>
      <w:r w:rsidRPr="00945D61">
        <w:rPr>
          <w:rFonts w:ascii="Georgia" w:hAnsi="Georgia" w:cs="Georgia"/>
          <w:bCs/>
          <w:color w:val="000000" w:themeColor="text1"/>
          <w:sz w:val="22"/>
          <w:szCs w:val="22"/>
          <w:shd w:val="clear" w:color="auto" w:fill="FFFFFF"/>
          <w:lang w:val="de-DE"/>
        </w:rPr>
        <w:t xml:space="preserve">Saudara, apa kabar hari ini? </w:t>
      </w:r>
    </w:p>
    <w:p w14:paraId="2F4A15A6" w14:textId="77777777" w:rsidR="00220D95" w:rsidRPr="00945D61" w:rsidRDefault="00220D95" w:rsidP="00220D95">
      <w:pPr>
        <w:jc w:val="both"/>
        <w:rPr>
          <w:rFonts w:ascii="Georgia" w:hAnsi="Georgia" w:cs="Georgia"/>
          <w:bCs/>
          <w:color w:val="000000" w:themeColor="text1"/>
          <w:sz w:val="22"/>
          <w:szCs w:val="22"/>
          <w:shd w:val="clear" w:color="auto" w:fill="FFFFFF"/>
        </w:rPr>
      </w:pPr>
      <w:proofErr w:type="spellStart"/>
      <w:r w:rsidRPr="00945D61">
        <w:rPr>
          <w:rFonts w:ascii="Georgia" w:hAnsi="Georgia" w:cs="Georgia"/>
          <w:bCs/>
          <w:color w:val="000000" w:themeColor="text1"/>
          <w:sz w:val="22"/>
          <w:szCs w:val="22"/>
          <w:shd w:val="clear" w:color="auto" w:fill="FFFFFF"/>
        </w:rPr>
        <w:t>Bagaimana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perasaan</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Saudara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hari</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ini</w:t>
      </w:r>
      <w:proofErr w:type="spellEnd"/>
      <w:r w:rsidRPr="00945D61">
        <w:rPr>
          <w:rFonts w:ascii="Georgia" w:hAnsi="Georgia" w:cs="Georgia"/>
          <w:bCs/>
          <w:color w:val="000000" w:themeColor="text1"/>
          <w:sz w:val="22"/>
          <w:szCs w:val="22"/>
          <w:shd w:val="clear" w:color="auto" w:fill="FFFFFF"/>
        </w:rPr>
        <w:t xml:space="preserve">? </w:t>
      </w:r>
    </w:p>
    <w:p w14:paraId="482D3FB8" w14:textId="77777777" w:rsidR="00220D95" w:rsidRPr="00945D61" w:rsidRDefault="00220D95" w:rsidP="00220D95">
      <w:pPr>
        <w:jc w:val="both"/>
        <w:rPr>
          <w:rFonts w:ascii="Georgia" w:hAnsi="Georgia" w:cs="Georgia"/>
          <w:bCs/>
          <w:color w:val="000000" w:themeColor="text1"/>
          <w:sz w:val="22"/>
          <w:szCs w:val="22"/>
          <w:shd w:val="clear" w:color="auto" w:fill="FFFFFF"/>
          <w:lang w:val="de-DE"/>
        </w:rPr>
      </w:pPr>
      <w:r w:rsidRPr="00945D61">
        <w:rPr>
          <w:rFonts w:ascii="Georgia" w:hAnsi="Georgia" w:cs="Georgia"/>
          <w:bCs/>
          <w:i/>
          <w:iCs/>
          <w:color w:val="000000" w:themeColor="text1"/>
          <w:sz w:val="22"/>
          <w:szCs w:val="22"/>
          <w:shd w:val="clear" w:color="auto" w:fill="FFFFFF"/>
          <w:lang w:val="de-DE"/>
        </w:rPr>
        <w:t>(Silakan pengkhotbah berdialog dengan yang hadir dalam ibadah)</w:t>
      </w:r>
    </w:p>
    <w:p w14:paraId="0AF25B73" w14:textId="77777777" w:rsidR="00220D95" w:rsidRPr="00945D61" w:rsidRDefault="00220D95" w:rsidP="00220D95">
      <w:pPr>
        <w:jc w:val="both"/>
        <w:rPr>
          <w:rFonts w:ascii="Georgia" w:hAnsi="Georgia" w:cs="Georgia"/>
          <w:bCs/>
          <w:color w:val="000000" w:themeColor="text1"/>
          <w:sz w:val="22"/>
          <w:szCs w:val="22"/>
          <w:shd w:val="clear" w:color="auto" w:fill="FFFFFF"/>
          <w:lang w:val="de-DE"/>
        </w:rPr>
      </w:pPr>
    </w:p>
    <w:p w14:paraId="0EAB09F2" w14:textId="77777777" w:rsidR="00220D95" w:rsidRPr="00945D61" w:rsidRDefault="00220D95" w:rsidP="00220D95">
      <w:pPr>
        <w:jc w:val="both"/>
        <w:rPr>
          <w:rFonts w:ascii="Georgia" w:hAnsi="Georgia" w:cs="Georgia"/>
          <w:bCs/>
          <w:i/>
          <w:iCs/>
          <w:color w:val="000000" w:themeColor="text1"/>
          <w:sz w:val="22"/>
          <w:szCs w:val="22"/>
          <w:shd w:val="clear" w:color="auto" w:fill="FFFFFF"/>
        </w:rPr>
      </w:pPr>
      <w:r w:rsidRPr="00945D61">
        <w:rPr>
          <w:rFonts w:ascii="Georgia" w:hAnsi="Georgia" w:cs="Georgia"/>
          <w:bCs/>
          <w:color w:val="000000" w:themeColor="text1"/>
          <w:sz w:val="22"/>
          <w:szCs w:val="22"/>
          <w:shd w:val="clear" w:color="auto" w:fill="FFFFFF"/>
          <w:lang w:val="de-DE"/>
        </w:rPr>
        <w:t xml:space="preserve">Saudara, mungkin di antara kita ada yang perasaannya hari ini biasa-biasa saja. Mungkin ada juga yang senang sekali karena tahun depan akan menikah.... Yang jelas, hari ini kita akan mengakhiri tahun 2019. Hari sungguh cepat berlalu.... Namun pertanyaannya, “Apakah Resolusi Tahun Baru yang Anda tetapkan di awal tahun 2019 yang lalu sudah tercapai? Atau seberapa besarkah capaian resolusi Anda sampai di penghujung tahun ini?” Adakah Saudara yang dapat mencapai Resolusi Tahun Baru 2019? </w:t>
      </w:r>
      <w:r w:rsidRPr="00945D61">
        <w:rPr>
          <w:rFonts w:ascii="Georgia" w:hAnsi="Georgia" w:cs="Georgia"/>
          <w:bCs/>
          <w:i/>
          <w:iCs/>
          <w:color w:val="000000" w:themeColor="text1"/>
          <w:sz w:val="22"/>
          <w:szCs w:val="22"/>
          <w:shd w:val="clear" w:color="auto" w:fill="FFFFFF"/>
        </w:rPr>
        <w:t>(</w:t>
      </w:r>
      <w:proofErr w:type="spellStart"/>
      <w:r w:rsidRPr="00945D61">
        <w:rPr>
          <w:rFonts w:ascii="Georgia" w:hAnsi="Georgia" w:cs="Georgia"/>
          <w:bCs/>
          <w:i/>
          <w:iCs/>
          <w:color w:val="000000" w:themeColor="text1"/>
          <w:sz w:val="22"/>
          <w:szCs w:val="22"/>
          <w:shd w:val="clear" w:color="auto" w:fill="FFFFFF"/>
        </w:rPr>
        <w:t>Silakan</w:t>
      </w:r>
      <w:proofErr w:type="spellEnd"/>
      <w:r w:rsidRPr="00945D61">
        <w:rPr>
          <w:rFonts w:ascii="Georgia" w:hAnsi="Georgia" w:cs="Georgia"/>
          <w:bCs/>
          <w:i/>
          <w:iCs/>
          <w:color w:val="000000" w:themeColor="text1"/>
          <w:sz w:val="22"/>
          <w:szCs w:val="22"/>
          <w:shd w:val="clear" w:color="auto" w:fill="FFFFFF"/>
        </w:rPr>
        <w:t xml:space="preserve"> </w:t>
      </w:r>
      <w:proofErr w:type="spellStart"/>
      <w:r w:rsidRPr="00945D61">
        <w:rPr>
          <w:rFonts w:ascii="Georgia" w:hAnsi="Georgia" w:cs="Georgia"/>
          <w:bCs/>
          <w:i/>
          <w:iCs/>
          <w:color w:val="000000" w:themeColor="text1"/>
          <w:sz w:val="22"/>
          <w:szCs w:val="22"/>
          <w:shd w:val="clear" w:color="auto" w:fill="FFFFFF"/>
        </w:rPr>
        <w:t>pengkhotbah</w:t>
      </w:r>
      <w:proofErr w:type="spellEnd"/>
      <w:r w:rsidRPr="00945D61">
        <w:rPr>
          <w:rFonts w:ascii="Georgia" w:hAnsi="Georgia" w:cs="Georgia"/>
          <w:bCs/>
          <w:i/>
          <w:iCs/>
          <w:color w:val="000000" w:themeColor="text1"/>
          <w:sz w:val="22"/>
          <w:szCs w:val="22"/>
          <w:shd w:val="clear" w:color="auto" w:fill="FFFFFF"/>
        </w:rPr>
        <w:t xml:space="preserve"> </w:t>
      </w:r>
      <w:proofErr w:type="spellStart"/>
      <w:r w:rsidRPr="00945D61">
        <w:rPr>
          <w:rFonts w:ascii="Georgia" w:hAnsi="Georgia" w:cs="Georgia"/>
          <w:bCs/>
          <w:i/>
          <w:iCs/>
          <w:color w:val="000000" w:themeColor="text1"/>
          <w:sz w:val="22"/>
          <w:szCs w:val="22"/>
          <w:shd w:val="clear" w:color="auto" w:fill="FFFFFF"/>
        </w:rPr>
        <w:t>berdialog</w:t>
      </w:r>
      <w:proofErr w:type="spellEnd"/>
      <w:r w:rsidRPr="00945D61">
        <w:rPr>
          <w:rFonts w:ascii="Georgia" w:hAnsi="Georgia" w:cs="Georgia"/>
          <w:bCs/>
          <w:i/>
          <w:iCs/>
          <w:color w:val="000000" w:themeColor="text1"/>
          <w:sz w:val="22"/>
          <w:szCs w:val="22"/>
          <w:shd w:val="clear" w:color="auto" w:fill="FFFFFF"/>
        </w:rPr>
        <w:t xml:space="preserve"> </w:t>
      </w:r>
      <w:proofErr w:type="spellStart"/>
      <w:r w:rsidRPr="00945D61">
        <w:rPr>
          <w:rFonts w:ascii="Georgia" w:hAnsi="Georgia" w:cs="Georgia"/>
          <w:bCs/>
          <w:i/>
          <w:iCs/>
          <w:color w:val="000000" w:themeColor="text1"/>
          <w:sz w:val="22"/>
          <w:szCs w:val="22"/>
          <w:shd w:val="clear" w:color="auto" w:fill="FFFFFF"/>
        </w:rPr>
        <w:t>dengan</w:t>
      </w:r>
      <w:proofErr w:type="spellEnd"/>
      <w:r w:rsidRPr="00945D61">
        <w:rPr>
          <w:rFonts w:ascii="Georgia" w:hAnsi="Georgia" w:cs="Georgia"/>
          <w:bCs/>
          <w:i/>
          <w:iCs/>
          <w:color w:val="000000" w:themeColor="text1"/>
          <w:sz w:val="22"/>
          <w:szCs w:val="22"/>
          <w:shd w:val="clear" w:color="auto" w:fill="FFFFFF"/>
        </w:rPr>
        <w:t xml:space="preserve"> yang </w:t>
      </w:r>
      <w:proofErr w:type="spellStart"/>
      <w:r w:rsidRPr="00945D61">
        <w:rPr>
          <w:rFonts w:ascii="Georgia" w:hAnsi="Georgia" w:cs="Georgia"/>
          <w:bCs/>
          <w:i/>
          <w:iCs/>
          <w:color w:val="000000" w:themeColor="text1"/>
          <w:sz w:val="22"/>
          <w:szCs w:val="22"/>
          <w:shd w:val="clear" w:color="auto" w:fill="FFFFFF"/>
        </w:rPr>
        <w:t>hadir</w:t>
      </w:r>
      <w:proofErr w:type="spellEnd"/>
      <w:r w:rsidRPr="00945D61">
        <w:rPr>
          <w:rFonts w:ascii="Georgia" w:hAnsi="Georgia" w:cs="Georgia"/>
          <w:bCs/>
          <w:i/>
          <w:iCs/>
          <w:color w:val="000000" w:themeColor="text1"/>
          <w:sz w:val="22"/>
          <w:szCs w:val="22"/>
          <w:shd w:val="clear" w:color="auto" w:fill="FFFFFF"/>
        </w:rPr>
        <w:t xml:space="preserve"> </w:t>
      </w:r>
      <w:proofErr w:type="spellStart"/>
      <w:r w:rsidRPr="00945D61">
        <w:rPr>
          <w:rFonts w:ascii="Georgia" w:hAnsi="Georgia" w:cs="Georgia"/>
          <w:bCs/>
          <w:i/>
          <w:iCs/>
          <w:color w:val="000000" w:themeColor="text1"/>
          <w:sz w:val="22"/>
          <w:szCs w:val="22"/>
          <w:shd w:val="clear" w:color="auto" w:fill="FFFFFF"/>
        </w:rPr>
        <w:t>dalam</w:t>
      </w:r>
      <w:proofErr w:type="spellEnd"/>
      <w:r w:rsidRPr="00945D61">
        <w:rPr>
          <w:rFonts w:ascii="Georgia" w:hAnsi="Georgia" w:cs="Georgia"/>
          <w:bCs/>
          <w:i/>
          <w:iCs/>
          <w:color w:val="000000" w:themeColor="text1"/>
          <w:sz w:val="22"/>
          <w:szCs w:val="22"/>
          <w:shd w:val="clear" w:color="auto" w:fill="FFFFFF"/>
        </w:rPr>
        <w:t xml:space="preserve"> </w:t>
      </w:r>
      <w:proofErr w:type="spellStart"/>
      <w:r w:rsidRPr="00945D61">
        <w:rPr>
          <w:rFonts w:ascii="Georgia" w:hAnsi="Georgia" w:cs="Georgia"/>
          <w:bCs/>
          <w:i/>
          <w:iCs/>
          <w:color w:val="000000" w:themeColor="text1"/>
          <w:sz w:val="22"/>
          <w:szCs w:val="22"/>
          <w:shd w:val="clear" w:color="auto" w:fill="FFFFFF"/>
        </w:rPr>
        <w:t>ibadah</w:t>
      </w:r>
      <w:proofErr w:type="spellEnd"/>
      <w:r w:rsidRPr="00945D61">
        <w:rPr>
          <w:rFonts w:ascii="Georgia" w:hAnsi="Georgia" w:cs="Georgia"/>
          <w:bCs/>
          <w:i/>
          <w:iCs/>
          <w:color w:val="000000" w:themeColor="text1"/>
          <w:sz w:val="22"/>
          <w:szCs w:val="22"/>
          <w:shd w:val="clear" w:color="auto" w:fill="FFFFFF"/>
        </w:rPr>
        <w:t>).</w:t>
      </w:r>
    </w:p>
    <w:p w14:paraId="52A9411C" w14:textId="77777777" w:rsidR="00220D95" w:rsidRPr="00945D61" w:rsidRDefault="00220D95" w:rsidP="00220D95">
      <w:pPr>
        <w:jc w:val="both"/>
        <w:rPr>
          <w:rFonts w:ascii="Georgia" w:hAnsi="Georgia" w:cs="Georgia"/>
          <w:bCs/>
          <w:i/>
          <w:iCs/>
          <w:color w:val="000000" w:themeColor="text1"/>
          <w:sz w:val="22"/>
          <w:szCs w:val="22"/>
          <w:shd w:val="clear" w:color="auto" w:fill="FFFFFF"/>
        </w:rPr>
      </w:pPr>
    </w:p>
    <w:p w14:paraId="4233B1DA" w14:textId="77777777" w:rsidR="00220D95" w:rsidRPr="00945D61" w:rsidRDefault="00220D95" w:rsidP="00220D95">
      <w:pPr>
        <w:jc w:val="both"/>
        <w:rPr>
          <w:rFonts w:ascii="Georgia" w:hAnsi="Georgia" w:cs="Georgia"/>
          <w:bCs/>
          <w:color w:val="000000" w:themeColor="text1"/>
          <w:sz w:val="22"/>
          <w:szCs w:val="22"/>
          <w:shd w:val="clear" w:color="auto" w:fill="FFFFFF"/>
        </w:rPr>
      </w:pPr>
      <w:proofErr w:type="spellStart"/>
      <w:r w:rsidRPr="00945D61">
        <w:rPr>
          <w:rFonts w:ascii="Georgia" w:hAnsi="Georgia" w:cs="Georgia"/>
          <w:bCs/>
          <w:color w:val="000000" w:themeColor="text1"/>
          <w:sz w:val="22"/>
          <w:szCs w:val="22"/>
          <w:shd w:val="clear" w:color="auto" w:fill="FFFFFF"/>
        </w:rPr>
        <w:t>Mungkin</w:t>
      </w:r>
      <w:proofErr w:type="spellEnd"/>
      <w:r w:rsidRPr="00945D61">
        <w:rPr>
          <w:rFonts w:ascii="Georgia" w:hAnsi="Georgia" w:cs="Georgia"/>
          <w:bCs/>
          <w:color w:val="000000" w:themeColor="text1"/>
          <w:sz w:val="22"/>
          <w:szCs w:val="22"/>
          <w:shd w:val="clear" w:color="auto" w:fill="FFFFFF"/>
        </w:rPr>
        <w:t xml:space="preserve"> di </w:t>
      </w:r>
      <w:proofErr w:type="spellStart"/>
      <w:r w:rsidRPr="00945D61">
        <w:rPr>
          <w:rFonts w:ascii="Georgia" w:hAnsi="Georgia" w:cs="Georgia"/>
          <w:bCs/>
          <w:color w:val="000000" w:themeColor="text1"/>
          <w:sz w:val="22"/>
          <w:szCs w:val="22"/>
          <w:shd w:val="clear" w:color="auto" w:fill="FFFFFF"/>
        </w:rPr>
        <w:t>antara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Saudara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ada</w:t>
      </w:r>
      <w:proofErr w:type="spellEnd"/>
      <w:r w:rsidRPr="00945D61">
        <w:rPr>
          <w:rFonts w:ascii="Georgia" w:hAnsi="Georgia" w:cs="Georgia"/>
          <w:bCs/>
          <w:color w:val="000000" w:themeColor="text1"/>
          <w:sz w:val="22"/>
          <w:szCs w:val="22"/>
          <w:shd w:val="clear" w:color="auto" w:fill="FFFFFF"/>
        </w:rPr>
        <w:t xml:space="preserve"> yang </w:t>
      </w:r>
      <w:proofErr w:type="spellStart"/>
      <w:r w:rsidRPr="00945D61">
        <w:rPr>
          <w:rFonts w:ascii="Georgia" w:hAnsi="Georgia" w:cs="Georgia"/>
          <w:bCs/>
          <w:color w:val="000000" w:themeColor="text1"/>
          <w:sz w:val="22"/>
          <w:szCs w:val="22"/>
          <w:shd w:val="clear" w:color="auto" w:fill="FFFFFF"/>
        </w:rPr>
        <w:t>mengatakan</w:t>
      </w:r>
      <w:proofErr w:type="spellEnd"/>
      <w:r w:rsidRPr="00945D61">
        <w:rPr>
          <w:rFonts w:ascii="Georgia" w:hAnsi="Georgia" w:cs="Georgia"/>
          <w:bCs/>
          <w:color w:val="000000" w:themeColor="text1"/>
          <w:sz w:val="22"/>
          <w:szCs w:val="22"/>
          <w:shd w:val="clear" w:color="auto" w:fill="FFFFFF"/>
        </w:rPr>
        <w:t>, “</w:t>
      </w:r>
      <w:proofErr w:type="spellStart"/>
      <w:r w:rsidRPr="00945D61">
        <w:rPr>
          <w:rFonts w:ascii="Georgia" w:hAnsi="Georgia" w:cs="Georgia"/>
          <w:bCs/>
          <w:color w:val="000000" w:themeColor="text1"/>
          <w:sz w:val="22"/>
          <w:szCs w:val="22"/>
          <w:shd w:val="clear" w:color="auto" w:fill="FFFFFF"/>
        </w:rPr>
        <w:t>Aaah</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saya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tidak</w:t>
      </w:r>
      <w:proofErr w:type="spellEnd"/>
      <w:r w:rsidRPr="00945D61">
        <w:rPr>
          <w:rFonts w:ascii="Georgia" w:hAnsi="Georgia" w:cs="Georgia"/>
          <w:bCs/>
          <w:color w:val="000000" w:themeColor="text1"/>
          <w:sz w:val="22"/>
          <w:szCs w:val="22"/>
          <w:shd w:val="clear" w:color="auto" w:fill="FFFFFF"/>
        </w:rPr>
        <w:t xml:space="preserve"> punya </w:t>
      </w:r>
      <w:proofErr w:type="spellStart"/>
      <w:r w:rsidRPr="00945D61">
        <w:rPr>
          <w:rFonts w:ascii="Georgia" w:hAnsi="Georgia" w:cs="Georgia"/>
          <w:bCs/>
          <w:color w:val="000000" w:themeColor="text1"/>
          <w:sz w:val="22"/>
          <w:szCs w:val="22"/>
          <w:shd w:val="clear" w:color="auto" w:fill="FFFFFF"/>
        </w:rPr>
        <w:t>resolusi</w:t>
      </w:r>
      <w:proofErr w:type="spellEnd"/>
      <w:r w:rsidRPr="00945D61">
        <w:rPr>
          <w:rFonts w:ascii="Georgia" w:hAnsi="Georgia" w:cs="Georgia"/>
          <w:bCs/>
          <w:color w:val="000000" w:themeColor="text1"/>
          <w:sz w:val="22"/>
          <w:szCs w:val="22"/>
          <w:shd w:val="clear" w:color="auto" w:fill="FFFFFF"/>
        </w:rPr>
        <w:t xml:space="preserve"> yang </w:t>
      </w:r>
      <w:proofErr w:type="spellStart"/>
      <w:r w:rsidRPr="00945D61">
        <w:rPr>
          <w:rFonts w:ascii="Georgia" w:hAnsi="Georgia" w:cs="Georgia"/>
          <w:bCs/>
          <w:color w:val="000000" w:themeColor="text1"/>
          <w:sz w:val="22"/>
          <w:szCs w:val="22"/>
          <w:shd w:val="clear" w:color="auto" w:fill="FFFFFF"/>
        </w:rPr>
        <w:t>saya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tetapkan</w:t>
      </w:r>
      <w:proofErr w:type="spellEnd"/>
      <w:r w:rsidRPr="00945D61">
        <w:rPr>
          <w:rFonts w:ascii="Georgia" w:hAnsi="Georgia" w:cs="Georgia"/>
          <w:bCs/>
          <w:color w:val="000000" w:themeColor="text1"/>
          <w:sz w:val="22"/>
          <w:szCs w:val="22"/>
          <w:shd w:val="clear" w:color="auto" w:fill="FFFFFF"/>
        </w:rPr>
        <w:t xml:space="preserve"> di </w:t>
      </w:r>
      <w:proofErr w:type="spellStart"/>
      <w:r w:rsidRPr="00945D61">
        <w:rPr>
          <w:rFonts w:ascii="Georgia" w:hAnsi="Georgia" w:cs="Georgia"/>
          <w:bCs/>
          <w:color w:val="000000" w:themeColor="text1"/>
          <w:sz w:val="22"/>
          <w:szCs w:val="22"/>
          <w:shd w:val="clear" w:color="auto" w:fill="FFFFFF"/>
        </w:rPr>
        <w:t>awal</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tahun</w:t>
      </w:r>
      <w:proofErr w:type="spellEnd"/>
      <w:r w:rsidRPr="00945D61">
        <w:rPr>
          <w:rFonts w:ascii="Georgia" w:hAnsi="Georgia" w:cs="Georgia"/>
          <w:bCs/>
          <w:color w:val="000000" w:themeColor="text1"/>
          <w:sz w:val="22"/>
          <w:szCs w:val="22"/>
          <w:shd w:val="clear" w:color="auto" w:fill="FFFFFF"/>
        </w:rPr>
        <w:t xml:space="preserve"> 2019.… Saya juga </w:t>
      </w:r>
      <w:proofErr w:type="spellStart"/>
      <w:r w:rsidRPr="00945D61">
        <w:rPr>
          <w:rFonts w:ascii="Georgia" w:hAnsi="Georgia" w:cs="Georgia"/>
          <w:bCs/>
          <w:color w:val="000000" w:themeColor="text1"/>
          <w:sz w:val="22"/>
          <w:szCs w:val="22"/>
          <w:shd w:val="clear" w:color="auto" w:fill="FFFFFF"/>
        </w:rPr>
        <w:t>tidak</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tahu</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apa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itu</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Resolusi</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Tahun</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Baru</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Bagi</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saya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hidup</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itu</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ya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biar</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mengalir</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begitu</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saja</w:t>
      </w:r>
      <w:proofErr w:type="spellEnd"/>
      <w:r w:rsidRPr="00945D61">
        <w:rPr>
          <w:rFonts w:ascii="Georgia" w:hAnsi="Georgia" w:cs="Georgia"/>
          <w:bCs/>
          <w:color w:val="000000" w:themeColor="text1"/>
          <w:sz w:val="22"/>
          <w:szCs w:val="22"/>
          <w:shd w:val="clear" w:color="auto" w:fill="FFFFFF"/>
        </w:rPr>
        <w:t>….</w:t>
      </w:r>
    </w:p>
    <w:p w14:paraId="543ADA80" w14:textId="77777777" w:rsidR="00220D95" w:rsidRPr="00945D61" w:rsidRDefault="00220D95" w:rsidP="00220D95">
      <w:pPr>
        <w:jc w:val="both"/>
        <w:rPr>
          <w:rFonts w:ascii="Georgia" w:hAnsi="Georgia" w:cs="Georgia"/>
          <w:bCs/>
          <w:color w:val="000000" w:themeColor="text1"/>
          <w:sz w:val="22"/>
          <w:szCs w:val="22"/>
          <w:shd w:val="clear" w:color="auto" w:fill="FFFFFF"/>
        </w:rPr>
      </w:pPr>
    </w:p>
    <w:p w14:paraId="70DD4653" w14:textId="77777777" w:rsidR="00220D95" w:rsidRPr="00945D61" w:rsidRDefault="00220D95" w:rsidP="00220D95">
      <w:pPr>
        <w:jc w:val="both"/>
        <w:rPr>
          <w:rFonts w:ascii="Georgia" w:hAnsi="Georgia" w:cs="Georgia"/>
          <w:bCs/>
          <w:color w:val="000000" w:themeColor="text1"/>
          <w:sz w:val="22"/>
          <w:szCs w:val="22"/>
          <w:shd w:val="clear" w:color="auto" w:fill="FFFFFF"/>
        </w:rPr>
      </w:pPr>
      <w:proofErr w:type="spellStart"/>
      <w:r w:rsidRPr="00945D61">
        <w:rPr>
          <w:rFonts w:ascii="Georgia" w:hAnsi="Georgia" w:cs="Georgia"/>
          <w:bCs/>
          <w:color w:val="000000" w:themeColor="text1"/>
          <w:sz w:val="22"/>
          <w:szCs w:val="22"/>
          <w:shd w:val="clear" w:color="auto" w:fill="FFFFFF"/>
        </w:rPr>
        <w:t>Saudara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betul</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bahwa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kita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masih</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bisa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tetap</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hidup</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ketika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kita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membiarkan</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hidup</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kita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mengalir</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begitu</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saja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Namun</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menjalani</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hidup</w:t>
      </w:r>
      <w:proofErr w:type="spellEnd"/>
      <w:r w:rsidRPr="00945D61">
        <w:rPr>
          <w:rFonts w:ascii="Georgia" w:hAnsi="Georgia" w:cs="Georgia"/>
          <w:bCs/>
          <w:color w:val="000000" w:themeColor="text1"/>
          <w:sz w:val="22"/>
          <w:szCs w:val="22"/>
          <w:shd w:val="clear" w:color="auto" w:fill="FFFFFF"/>
        </w:rPr>
        <w:t xml:space="preserve"> yang </w:t>
      </w:r>
      <w:proofErr w:type="spellStart"/>
      <w:r w:rsidRPr="00945D61">
        <w:rPr>
          <w:rFonts w:ascii="Georgia" w:hAnsi="Georgia" w:cs="Georgia"/>
          <w:bCs/>
          <w:color w:val="000000" w:themeColor="text1"/>
          <w:sz w:val="22"/>
          <w:szCs w:val="22"/>
          <w:shd w:val="clear" w:color="auto" w:fill="FFFFFF"/>
        </w:rPr>
        <w:t>seperti</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itu</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tidak</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akan</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menghasilkan</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sukses</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hidup</w:t>
      </w:r>
      <w:proofErr w:type="spellEnd"/>
      <w:r w:rsidRPr="00945D61">
        <w:rPr>
          <w:rFonts w:ascii="Georgia" w:hAnsi="Georgia" w:cs="Georgia"/>
          <w:bCs/>
          <w:color w:val="000000" w:themeColor="text1"/>
          <w:sz w:val="22"/>
          <w:szCs w:val="22"/>
          <w:shd w:val="clear" w:color="auto" w:fill="FFFFFF"/>
        </w:rPr>
        <w:t xml:space="preserve"> yang optimal! </w:t>
      </w:r>
      <w:proofErr w:type="spellStart"/>
      <w:r w:rsidRPr="00945D61">
        <w:rPr>
          <w:rFonts w:ascii="Georgia" w:hAnsi="Georgia" w:cs="Georgia"/>
          <w:bCs/>
          <w:color w:val="000000" w:themeColor="text1"/>
          <w:sz w:val="22"/>
          <w:szCs w:val="22"/>
          <w:shd w:val="clear" w:color="auto" w:fill="FFFFFF"/>
        </w:rPr>
        <w:t>Ibaratnya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kalau</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kita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hidup</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mengalir</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kita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bisa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mencapai</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nilai</w:t>
      </w:r>
      <w:proofErr w:type="spellEnd"/>
      <w:r w:rsidRPr="00945D61">
        <w:rPr>
          <w:rFonts w:ascii="Georgia" w:hAnsi="Georgia" w:cs="Georgia"/>
          <w:bCs/>
          <w:color w:val="000000" w:themeColor="text1"/>
          <w:sz w:val="22"/>
          <w:szCs w:val="22"/>
          <w:shd w:val="clear" w:color="auto" w:fill="FFFFFF"/>
        </w:rPr>
        <w:t xml:space="preserve"> 5 </w:t>
      </w:r>
      <w:proofErr w:type="spellStart"/>
      <w:r w:rsidRPr="00945D61">
        <w:rPr>
          <w:rFonts w:ascii="Georgia" w:hAnsi="Georgia" w:cs="Georgia"/>
          <w:bCs/>
          <w:color w:val="000000" w:themeColor="text1"/>
          <w:sz w:val="22"/>
          <w:szCs w:val="22"/>
          <w:shd w:val="clear" w:color="auto" w:fill="FFFFFF"/>
        </w:rPr>
        <w:t>atau</w:t>
      </w:r>
      <w:proofErr w:type="spellEnd"/>
      <w:r w:rsidRPr="00945D61">
        <w:rPr>
          <w:rFonts w:ascii="Georgia" w:hAnsi="Georgia" w:cs="Georgia"/>
          <w:bCs/>
          <w:color w:val="000000" w:themeColor="text1"/>
          <w:sz w:val="22"/>
          <w:szCs w:val="22"/>
          <w:shd w:val="clear" w:color="auto" w:fill="FFFFFF"/>
        </w:rPr>
        <w:t xml:space="preserve"> 6, </w:t>
      </w:r>
      <w:proofErr w:type="spellStart"/>
      <w:r w:rsidRPr="00945D61">
        <w:rPr>
          <w:rFonts w:ascii="Georgia" w:hAnsi="Georgia" w:cs="Georgia"/>
          <w:bCs/>
          <w:color w:val="000000" w:themeColor="text1"/>
          <w:sz w:val="22"/>
          <w:szCs w:val="22"/>
          <w:shd w:val="clear" w:color="auto" w:fill="FFFFFF"/>
        </w:rPr>
        <w:t>namun</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ketika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kita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bisa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menemukenali</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talenta</w:t>
      </w:r>
      <w:proofErr w:type="spellEnd"/>
      <w:r w:rsidRPr="00945D61">
        <w:rPr>
          <w:rFonts w:ascii="Georgia" w:hAnsi="Georgia" w:cs="Georgia"/>
          <w:bCs/>
          <w:color w:val="000000" w:themeColor="text1"/>
          <w:sz w:val="22"/>
          <w:szCs w:val="22"/>
          <w:shd w:val="clear" w:color="auto" w:fill="FFFFFF"/>
        </w:rPr>
        <w:t xml:space="preserve"> yang </w:t>
      </w:r>
      <w:proofErr w:type="spellStart"/>
      <w:r w:rsidRPr="00945D61">
        <w:rPr>
          <w:rFonts w:ascii="Georgia" w:hAnsi="Georgia" w:cs="Georgia"/>
          <w:bCs/>
          <w:color w:val="000000" w:themeColor="text1"/>
          <w:sz w:val="22"/>
          <w:szCs w:val="22"/>
          <w:shd w:val="clear" w:color="auto" w:fill="FFFFFF"/>
        </w:rPr>
        <w:t>Tuhan</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berikan</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kepada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kita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serta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jeli</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dalam</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melihat</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peluang</w:t>
      </w:r>
      <w:proofErr w:type="spellEnd"/>
      <w:r w:rsidRPr="00945D61">
        <w:rPr>
          <w:rFonts w:ascii="Georgia" w:hAnsi="Georgia" w:cs="Georgia"/>
          <w:bCs/>
          <w:color w:val="000000" w:themeColor="text1"/>
          <w:sz w:val="22"/>
          <w:szCs w:val="22"/>
          <w:shd w:val="clear" w:color="auto" w:fill="FFFFFF"/>
        </w:rPr>
        <w:t>/</w:t>
      </w:r>
      <w:proofErr w:type="spellStart"/>
      <w:r w:rsidRPr="00945D61">
        <w:rPr>
          <w:rFonts w:ascii="Georgia" w:hAnsi="Georgia" w:cs="Georgia"/>
          <w:bCs/>
          <w:color w:val="000000" w:themeColor="text1"/>
          <w:sz w:val="22"/>
          <w:szCs w:val="22"/>
          <w:shd w:val="clear" w:color="auto" w:fill="FFFFFF"/>
        </w:rPr>
        <w:t>kesempatan</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maka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kita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akan</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bisa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mencapai</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nilai</w:t>
      </w:r>
      <w:proofErr w:type="spellEnd"/>
      <w:r w:rsidRPr="00945D61">
        <w:rPr>
          <w:rFonts w:ascii="Georgia" w:hAnsi="Georgia" w:cs="Georgia"/>
          <w:bCs/>
          <w:color w:val="000000" w:themeColor="text1"/>
          <w:sz w:val="22"/>
          <w:szCs w:val="22"/>
          <w:shd w:val="clear" w:color="auto" w:fill="FFFFFF"/>
        </w:rPr>
        <w:t xml:space="preserve"> 8 </w:t>
      </w:r>
      <w:proofErr w:type="spellStart"/>
      <w:r w:rsidRPr="00945D61">
        <w:rPr>
          <w:rFonts w:ascii="Georgia" w:hAnsi="Georgia" w:cs="Georgia"/>
          <w:bCs/>
          <w:color w:val="000000" w:themeColor="text1"/>
          <w:sz w:val="22"/>
          <w:szCs w:val="22"/>
          <w:shd w:val="clear" w:color="auto" w:fill="FFFFFF"/>
        </w:rPr>
        <w:t>atau</w:t>
      </w:r>
      <w:proofErr w:type="spellEnd"/>
      <w:r w:rsidRPr="00945D61">
        <w:rPr>
          <w:rFonts w:ascii="Georgia" w:hAnsi="Georgia" w:cs="Georgia"/>
          <w:bCs/>
          <w:color w:val="000000" w:themeColor="text1"/>
          <w:sz w:val="22"/>
          <w:szCs w:val="22"/>
          <w:shd w:val="clear" w:color="auto" w:fill="FFFFFF"/>
        </w:rPr>
        <w:t xml:space="preserve"> 9 </w:t>
      </w:r>
      <w:proofErr w:type="spellStart"/>
      <w:r w:rsidRPr="00945D61">
        <w:rPr>
          <w:rFonts w:ascii="Georgia" w:hAnsi="Georgia" w:cs="Georgia"/>
          <w:bCs/>
          <w:color w:val="000000" w:themeColor="text1"/>
          <w:sz w:val="22"/>
          <w:szCs w:val="22"/>
          <w:shd w:val="clear" w:color="auto" w:fill="FFFFFF"/>
        </w:rPr>
        <w:t>atau</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bahkan</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mungkin</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nilai</w:t>
      </w:r>
      <w:proofErr w:type="spellEnd"/>
      <w:r w:rsidRPr="00945D61">
        <w:rPr>
          <w:rFonts w:ascii="Georgia" w:hAnsi="Georgia" w:cs="Georgia"/>
          <w:bCs/>
          <w:color w:val="000000" w:themeColor="text1"/>
          <w:sz w:val="22"/>
          <w:szCs w:val="22"/>
          <w:shd w:val="clear" w:color="auto" w:fill="FFFFFF"/>
        </w:rPr>
        <w:t xml:space="preserve"> 10 </w:t>
      </w:r>
      <w:proofErr w:type="spellStart"/>
      <w:r w:rsidRPr="00945D61">
        <w:rPr>
          <w:rFonts w:ascii="Georgia" w:hAnsi="Georgia" w:cs="Georgia"/>
          <w:bCs/>
          <w:color w:val="000000" w:themeColor="text1"/>
          <w:sz w:val="22"/>
          <w:szCs w:val="22"/>
          <w:shd w:val="clear" w:color="auto" w:fill="FFFFFF"/>
        </w:rPr>
        <w:t>dalam</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meraih</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sukses</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hidup</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ini</w:t>
      </w:r>
      <w:proofErr w:type="spellEnd"/>
      <w:r w:rsidRPr="00945D61">
        <w:rPr>
          <w:rFonts w:ascii="Georgia" w:hAnsi="Georgia" w:cs="Georgia"/>
          <w:bCs/>
          <w:color w:val="000000" w:themeColor="text1"/>
          <w:sz w:val="22"/>
          <w:szCs w:val="22"/>
          <w:shd w:val="clear" w:color="auto" w:fill="FFFFFF"/>
        </w:rPr>
        <w:t>!</w:t>
      </w:r>
    </w:p>
    <w:p w14:paraId="73DFD895" w14:textId="77777777" w:rsidR="00220D95" w:rsidRPr="00945D61" w:rsidRDefault="00220D95" w:rsidP="00220D95">
      <w:pPr>
        <w:jc w:val="both"/>
        <w:rPr>
          <w:rFonts w:ascii="Georgia" w:hAnsi="Georgia" w:cs="Georgia"/>
          <w:bCs/>
          <w:color w:val="000000" w:themeColor="text1"/>
          <w:sz w:val="22"/>
          <w:szCs w:val="22"/>
          <w:shd w:val="clear" w:color="auto" w:fill="FFFFFF"/>
        </w:rPr>
      </w:pPr>
    </w:p>
    <w:p w14:paraId="6D84C4D6" w14:textId="77777777" w:rsidR="00220D95" w:rsidRPr="00945D61" w:rsidRDefault="00220D95" w:rsidP="00220D95">
      <w:pPr>
        <w:jc w:val="both"/>
        <w:rPr>
          <w:rFonts w:ascii="Georgia" w:hAnsi="Georgia" w:cs="Georgia"/>
          <w:bCs/>
          <w:color w:val="000000" w:themeColor="text1"/>
          <w:sz w:val="22"/>
          <w:szCs w:val="22"/>
          <w:shd w:val="clear" w:color="auto" w:fill="FFFFFF"/>
        </w:rPr>
      </w:pPr>
      <w:proofErr w:type="spellStart"/>
      <w:r w:rsidRPr="00945D61">
        <w:rPr>
          <w:rFonts w:ascii="Georgia" w:hAnsi="Georgia" w:cs="Georgia"/>
          <w:bCs/>
          <w:color w:val="000000" w:themeColor="text1"/>
          <w:sz w:val="22"/>
          <w:szCs w:val="22"/>
          <w:shd w:val="clear" w:color="auto" w:fill="FFFFFF"/>
        </w:rPr>
        <w:t>Saudara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kita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memang</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bukanlah</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penguasa</w:t>
      </w:r>
      <w:proofErr w:type="spellEnd"/>
      <w:r w:rsidRPr="00945D61">
        <w:rPr>
          <w:rFonts w:ascii="Georgia" w:hAnsi="Georgia" w:cs="Georgia"/>
          <w:bCs/>
          <w:color w:val="000000" w:themeColor="text1"/>
          <w:sz w:val="22"/>
          <w:szCs w:val="22"/>
          <w:shd w:val="clear" w:color="auto" w:fill="FFFFFF"/>
        </w:rPr>
        <w:t xml:space="preserve"> dan </w:t>
      </w:r>
      <w:proofErr w:type="spellStart"/>
      <w:r w:rsidRPr="00945D61">
        <w:rPr>
          <w:rFonts w:ascii="Georgia" w:hAnsi="Georgia" w:cs="Georgia"/>
          <w:bCs/>
          <w:color w:val="000000" w:themeColor="text1"/>
          <w:sz w:val="22"/>
          <w:szCs w:val="22"/>
          <w:shd w:val="clear" w:color="auto" w:fill="FFFFFF"/>
        </w:rPr>
        <w:t>penentu</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hidup</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Tetapi</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kita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diberi</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akal</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budi</w:t>
      </w:r>
      <w:proofErr w:type="spellEnd"/>
      <w:r w:rsidRPr="00945D61">
        <w:rPr>
          <w:rFonts w:ascii="Georgia" w:hAnsi="Georgia" w:cs="Georgia"/>
          <w:bCs/>
          <w:color w:val="000000" w:themeColor="text1"/>
          <w:sz w:val="22"/>
          <w:szCs w:val="22"/>
          <w:shd w:val="clear" w:color="auto" w:fill="FFFFFF"/>
        </w:rPr>
        <w:t xml:space="preserve"> dan </w:t>
      </w:r>
      <w:proofErr w:type="spellStart"/>
      <w:r w:rsidRPr="00945D61">
        <w:rPr>
          <w:rFonts w:ascii="Georgia" w:hAnsi="Georgia" w:cs="Georgia"/>
          <w:bCs/>
          <w:color w:val="000000" w:themeColor="text1"/>
          <w:sz w:val="22"/>
          <w:szCs w:val="22"/>
          <w:shd w:val="clear" w:color="auto" w:fill="FFFFFF"/>
        </w:rPr>
        <w:t>kepandaian</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dari</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Tuhan</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untuk</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menata</w:t>
      </w:r>
      <w:proofErr w:type="spellEnd"/>
      <w:r w:rsidRPr="00945D61">
        <w:rPr>
          <w:rFonts w:ascii="Georgia" w:hAnsi="Georgia" w:cs="Georgia"/>
          <w:bCs/>
          <w:color w:val="000000" w:themeColor="text1"/>
          <w:sz w:val="22"/>
          <w:szCs w:val="22"/>
          <w:shd w:val="clear" w:color="auto" w:fill="FFFFFF"/>
        </w:rPr>
        <w:t xml:space="preserve"> dan </w:t>
      </w:r>
      <w:proofErr w:type="spellStart"/>
      <w:r w:rsidRPr="00945D61">
        <w:rPr>
          <w:rFonts w:ascii="Georgia" w:hAnsi="Georgia" w:cs="Georgia"/>
          <w:bCs/>
          <w:color w:val="000000" w:themeColor="text1"/>
          <w:sz w:val="22"/>
          <w:szCs w:val="22"/>
          <w:shd w:val="clear" w:color="auto" w:fill="FFFFFF"/>
        </w:rPr>
        <w:t>menjalani</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hidup</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ini</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dengan</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visi</w:t>
      </w:r>
      <w:proofErr w:type="spellEnd"/>
      <w:r w:rsidRPr="00945D61">
        <w:rPr>
          <w:rFonts w:ascii="Georgia" w:hAnsi="Georgia" w:cs="Georgia"/>
          <w:bCs/>
          <w:color w:val="000000" w:themeColor="text1"/>
          <w:sz w:val="22"/>
          <w:szCs w:val="22"/>
          <w:shd w:val="clear" w:color="auto" w:fill="FFFFFF"/>
        </w:rPr>
        <w:t>/</w:t>
      </w:r>
      <w:proofErr w:type="spellStart"/>
      <w:r w:rsidRPr="00945D61">
        <w:rPr>
          <w:rFonts w:ascii="Georgia" w:hAnsi="Georgia" w:cs="Georgia"/>
          <w:bCs/>
          <w:color w:val="000000" w:themeColor="text1"/>
          <w:sz w:val="22"/>
          <w:szCs w:val="22"/>
          <w:shd w:val="clear" w:color="auto" w:fill="FFFFFF"/>
        </w:rPr>
        <w:t>tujuan</w:t>
      </w:r>
      <w:proofErr w:type="spellEnd"/>
      <w:r w:rsidRPr="00945D61">
        <w:rPr>
          <w:rFonts w:ascii="Georgia" w:hAnsi="Georgia" w:cs="Georgia"/>
          <w:bCs/>
          <w:color w:val="000000" w:themeColor="text1"/>
          <w:sz w:val="22"/>
          <w:szCs w:val="22"/>
          <w:shd w:val="clear" w:color="auto" w:fill="FFFFFF"/>
        </w:rPr>
        <w:t xml:space="preserve"> yang </w:t>
      </w:r>
      <w:proofErr w:type="spellStart"/>
      <w:r w:rsidRPr="00945D61">
        <w:rPr>
          <w:rFonts w:ascii="Georgia" w:hAnsi="Georgia" w:cs="Georgia"/>
          <w:bCs/>
          <w:color w:val="000000" w:themeColor="text1"/>
          <w:sz w:val="22"/>
          <w:szCs w:val="22"/>
          <w:shd w:val="clear" w:color="auto" w:fill="FFFFFF"/>
        </w:rPr>
        <w:t>jelas</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Apakah</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nantinya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semua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itu</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tercapai</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atau</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belum</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atau</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tidak</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itu</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bukan</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kewenangan</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kita</w:t>
      </w:r>
      <w:proofErr w:type="spellEnd"/>
      <w:r w:rsidRPr="00945D61">
        <w:rPr>
          <w:rFonts w:ascii="Georgia" w:hAnsi="Georgia" w:cs="Georgia"/>
          <w:bCs/>
          <w:color w:val="000000" w:themeColor="text1"/>
          <w:sz w:val="22"/>
          <w:szCs w:val="22"/>
          <w:shd w:val="clear" w:color="auto" w:fill="FFFFFF"/>
        </w:rPr>
        <w:t xml:space="preserve">. Yang </w:t>
      </w:r>
      <w:proofErr w:type="spellStart"/>
      <w:r w:rsidRPr="00945D61">
        <w:rPr>
          <w:rFonts w:ascii="Georgia" w:hAnsi="Georgia" w:cs="Georgia"/>
          <w:bCs/>
          <w:color w:val="000000" w:themeColor="text1"/>
          <w:sz w:val="22"/>
          <w:szCs w:val="22"/>
          <w:shd w:val="clear" w:color="auto" w:fill="FFFFFF"/>
        </w:rPr>
        <w:t>penting</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kita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diwajibkan</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untuk</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berusaha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serta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berjuang</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untuk</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mewujudkannya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Meski</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kita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tidak</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tahu</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bagaimana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akhir</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hidup</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kita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namun</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menetapkan</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visi</w:t>
      </w:r>
      <w:proofErr w:type="spellEnd"/>
      <w:r w:rsidRPr="00945D61">
        <w:rPr>
          <w:rFonts w:ascii="Georgia" w:hAnsi="Georgia" w:cs="Georgia"/>
          <w:bCs/>
          <w:color w:val="000000" w:themeColor="text1"/>
          <w:sz w:val="22"/>
          <w:szCs w:val="22"/>
          <w:shd w:val="clear" w:color="auto" w:fill="FFFFFF"/>
        </w:rPr>
        <w:t>/</w:t>
      </w:r>
      <w:proofErr w:type="spellStart"/>
      <w:r w:rsidRPr="00945D61">
        <w:rPr>
          <w:rFonts w:ascii="Georgia" w:hAnsi="Georgia" w:cs="Georgia"/>
          <w:bCs/>
          <w:color w:val="000000" w:themeColor="text1"/>
          <w:sz w:val="22"/>
          <w:szCs w:val="22"/>
          <w:shd w:val="clear" w:color="auto" w:fill="FFFFFF"/>
        </w:rPr>
        <w:t>tujuan</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hidup</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termasuk</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menetapkan</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resolusi</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tahun</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baru</w:t>
      </w:r>
      <w:proofErr w:type="spellEnd"/>
      <w:r w:rsidRPr="00945D61">
        <w:rPr>
          <w:rFonts w:ascii="Georgia" w:hAnsi="Georgia" w:cs="Georgia"/>
          <w:bCs/>
          <w:color w:val="000000" w:themeColor="text1"/>
          <w:sz w:val="22"/>
          <w:szCs w:val="22"/>
          <w:shd w:val="clear" w:color="auto" w:fill="FFFFFF"/>
        </w:rPr>
        <w:t xml:space="preserve"> pada </w:t>
      </w:r>
      <w:proofErr w:type="spellStart"/>
      <w:r w:rsidRPr="00945D61">
        <w:rPr>
          <w:rFonts w:ascii="Georgia" w:hAnsi="Georgia" w:cs="Georgia"/>
          <w:bCs/>
          <w:color w:val="000000" w:themeColor="text1"/>
          <w:sz w:val="22"/>
          <w:szCs w:val="22"/>
          <w:shd w:val="clear" w:color="auto" w:fill="FFFFFF"/>
        </w:rPr>
        <w:t>setiap</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tahunnya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sangatlah</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penting</w:t>
      </w:r>
      <w:proofErr w:type="spellEnd"/>
      <w:r w:rsidRPr="00945D61">
        <w:rPr>
          <w:rFonts w:ascii="Georgia" w:hAnsi="Georgia" w:cs="Georgia"/>
          <w:bCs/>
          <w:color w:val="000000" w:themeColor="text1"/>
          <w:sz w:val="22"/>
          <w:szCs w:val="22"/>
          <w:shd w:val="clear" w:color="auto" w:fill="FFFFFF"/>
        </w:rPr>
        <w:t xml:space="preserve">. </w:t>
      </w:r>
    </w:p>
    <w:p w14:paraId="19803790" w14:textId="77777777" w:rsidR="00220D95" w:rsidRPr="00945D61" w:rsidRDefault="00220D95" w:rsidP="00220D95">
      <w:pPr>
        <w:jc w:val="both"/>
        <w:rPr>
          <w:rFonts w:ascii="Georgia" w:hAnsi="Georgia" w:cs="Georgia"/>
          <w:bCs/>
          <w:color w:val="000000" w:themeColor="text1"/>
          <w:sz w:val="22"/>
          <w:szCs w:val="22"/>
          <w:shd w:val="clear" w:color="auto" w:fill="FFFFFF"/>
        </w:rPr>
      </w:pPr>
    </w:p>
    <w:p w14:paraId="66E03F7D" w14:textId="77777777" w:rsidR="00220D95" w:rsidRPr="00945D61" w:rsidRDefault="00220D95" w:rsidP="00220D95">
      <w:pPr>
        <w:jc w:val="both"/>
        <w:rPr>
          <w:rFonts w:ascii="Georgia" w:hAnsi="Georgia" w:cs="Georgia"/>
          <w:bCs/>
          <w:color w:val="000000" w:themeColor="text1"/>
          <w:sz w:val="22"/>
          <w:szCs w:val="22"/>
          <w:shd w:val="clear" w:color="auto" w:fill="FFFFFF"/>
        </w:rPr>
      </w:pPr>
      <w:r w:rsidRPr="00945D61">
        <w:rPr>
          <w:rFonts w:ascii="Georgia" w:hAnsi="Georgia" w:cs="Georgia"/>
          <w:bCs/>
          <w:color w:val="000000" w:themeColor="text1"/>
          <w:sz w:val="22"/>
          <w:szCs w:val="22"/>
          <w:shd w:val="clear" w:color="auto" w:fill="FFFFFF"/>
        </w:rPr>
        <w:t xml:space="preserve">Julius Erving, </w:t>
      </w:r>
      <w:proofErr w:type="spellStart"/>
      <w:r w:rsidRPr="00945D61">
        <w:rPr>
          <w:rFonts w:ascii="Georgia" w:hAnsi="Georgia" w:cs="Georgia"/>
          <w:bCs/>
          <w:color w:val="000000" w:themeColor="text1"/>
          <w:sz w:val="22"/>
          <w:szCs w:val="22"/>
          <w:shd w:val="clear" w:color="auto" w:fill="FFFFFF"/>
        </w:rPr>
        <w:t>seorang</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pemain</w:t>
      </w:r>
      <w:proofErr w:type="spellEnd"/>
      <w:r w:rsidRPr="00945D61">
        <w:rPr>
          <w:rFonts w:ascii="Georgia" w:hAnsi="Georgia" w:cs="Georgia"/>
          <w:bCs/>
          <w:color w:val="000000" w:themeColor="text1"/>
          <w:sz w:val="22"/>
          <w:szCs w:val="22"/>
          <w:shd w:val="clear" w:color="auto" w:fill="FFFFFF"/>
        </w:rPr>
        <w:t xml:space="preserve"> Basket NBA Amerika yang </w:t>
      </w:r>
      <w:proofErr w:type="spellStart"/>
      <w:r w:rsidRPr="00945D61">
        <w:rPr>
          <w:rFonts w:ascii="Georgia" w:hAnsi="Georgia" w:cs="Georgia"/>
          <w:bCs/>
          <w:color w:val="000000" w:themeColor="text1"/>
          <w:sz w:val="22"/>
          <w:szCs w:val="22"/>
          <w:shd w:val="clear" w:color="auto" w:fill="FFFFFF"/>
        </w:rPr>
        <w:t>terkenal</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mengatakan</w:t>
      </w:r>
      <w:proofErr w:type="spellEnd"/>
      <w:r w:rsidRPr="00945D61">
        <w:rPr>
          <w:rFonts w:ascii="Georgia" w:hAnsi="Georgia" w:cs="Georgia"/>
          <w:bCs/>
          <w:color w:val="000000" w:themeColor="text1"/>
          <w:sz w:val="22"/>
          <w:szCs w:val="22"/>
          <w:shd w:val="clear" w:color="auto" w:fill="FFFFFF"/>
        </w:rPr>
        <w:t>, “</w:t>
      </w:r>
      <w:proofErr w:type="spellStart"/>
      <w:r w:rsidRPr="00945D61">
        <w:rPr>
          <w:rFonts w:ascii="Georgia" w:hAnsi="Georgia" w:cs="Georgia"/>
          <w:bCs/>
          <w:color w:val="000000" w:themeColor="text1"/>
          <w:sz w:val="22"/>
          <w:szCs w:val="22"/>
          <w:shd w:val="clear" w:color="auto" w:fill="FFFFFF"/>
        </w:rPr>
        <w:t>Tujuan</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menentukan</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jadi</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apa</w:t>
      </w:r>
      <w:proofErr w:type="spellEnd"/>
      <w:r w:rsidRPr="00945D61">
        <w:rPr>
          <w:rFonts w:ascii="Georgia" w:hAnsi="Georgia" w:cs="Georgia"/>
          <w:bCs/>
          <w:color w:val="000000" w:themeColor="text1"/>
          <w:sz w:val="22"/>
          <w:szCs w:val="22"/>
          <w:shd w:val="clear" w:color="auto" w:fill="FFFFFF"/>
        </w:rPr>
        <w:t xml:space="preserve"> Anda </w:t>
      </w:r>
      <w:proofErr w:type="spellStart"/>
      <w:r w:rsidRPr="00945D61">
        <w:rPr>
          <w:rFonts w:ascii="Georgia" w:hAnsi="Georgia" w:cs="Georgia"/>
          <w:bCs/>
          <w:color w:val="000000" w:themeColor="text1"/>
          <w:sz w:val="22"/>
          <w:szCs w:val="22"/>
          <w:shd w:val="clear" w:color="auto" w:fill="FFFFFF"/>
        </w:rPr>
        <w:t>kelak</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Apa</w:t>
      </w:r>
      <w:proofErr w:type="spellEnd"/>
      <w:r w:rsidRPr="00945D61">
        <w:rPr>
          <w:rFonts w:ascii="Georgia" w:hAnsi="Georgia" w:cs="Georgia"/>
          <w:bCs/>
          <w:color w:val="000000" w:themeColor="text1"/>
          <w:sz w:val="22"/>
          <w:szCs w:val="22"/>
          <w:shd w:val="clear" w:color="auto" w:fill="FFFFFF"/>
        </w:rPr>
        <w:t xml:space="preserve"> yang </w:t>
      </w:r>
      <w:proofErr w:type="spellStart"/>
      <w:r w:rsidRPr="00945D61">
        <w:rPr>
          <w:rFonts w:ascii="Georgia" w:hAnsi="Georgia" w:cs="Georgia"/>
          <w:bCs/>
          <w:color w:val="000000" w:themeColor="text1"/>
          <w:sz w:val="22"/>
          <w:szCs w:val="22"/>
          <w:shd w:val="clear" w:color="auto" w:fill="FFFFFF"/>
        </w:rPr>
        <w:t>dinyatakan</w:t>
      </w:r>
      <w:proofErr w:type="spellEnd"/>
      <w:r w:rsidRPr="00945D61">
        <w:rPr>
          <w:rFonts w:ascii="Georgia" w:hAnsi="Georgia" w:cs="Georgia"/>
          <w:bCs/>
          <w:color w:val="000000" w:themeColor="text1"/>
          <w:sz w:val="22"/>
          <w:szCs w:val="22"/>
          <w:shd w:val="clear" w:color="auto" w:fill="FFFFFF"/>
        </w:rPr>
        <w:t xml:space="preserve"> oleh Erving </w:t>
      </w:r>
      <w:proofErr w:type="spellStart"/>
      <w:r w:rsidRPr="00945D61">
        <w:rPr>
          <w:rFonts w:ascii="Georgia" w:hAnsi="Georgia" w:cs="Georgia"/>
          <w:bCs/>
          <w:color w:val="000000" w:themeColor="text1"/>
          <w:sz w:val="22"/>
          <w:szCs w:val="22"/>
          <w:shd w:val="clear" w:color="auto" w:fill="FFFFFF"/>
        </w:rPr>
        <w:t>tersebut</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sungguh</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amat</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benar</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Ia</w:t>
      </w:r>
      <w:proofErr w:type="spellEnd"/>
      <w:r w:rsidRPr="00945D61">
        <w:rPr>
          <w:rFonts w:ascii="Georgia" w:hAnsi="Georgia" w:cs="Georgia"/>
          <w:bCs/>
          <w:color w:val="000000" w:themeColor="text1"/>
          <w:sz w:val="22"/>
          <w:szCs w:val="22"/>
          <w:shd w:val="clear" w:color="auto" w:fill="FFFFFF"/>
        </w:rPr>
        <w:t xml:space="preserve"> pada </w:t>
      </w:r>
      <w:proofErr w:type="spellStart"/>
      <w:r w:rsidRPr="00945D61">
        <w:rPr>
          <w:rFonts w:ascii="Georgia" w:hAnsi="Georgia" w:cs="Georgia"/>
          <w:bCs/>
          <w:color w:val="000000" w:themeColor="text1"/>
          <w:sz w:val="22"/>
          <w:szCs w:val="22"/>
          <w:shd w:val="clear" w:color="auto" w:fill="FFFFFF"/>
        </w:rPr>
        <w:t>akhirnya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menjadi</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pemain</w:t>
      </w:r>
      <w:proofErr w:type="spellEnd"/>
      <w:r w:rsidRPr="00945D61">
        <w:rPr>
          <w:rFonts w:ascii="Georgia" w:hAnsi="Georgia" w:cs="Georgia"/>
          <w:bCs/>
          <w:color w:val="000000" w:themeColor="text1"/>
          <w:sz w:val="22"/>
          <w:szCs w:val="22"/>
          <w:shd w:val="clear" w:color="auto" w:fill="FFFFFF"/>
        </w:rPr>
        <w:t xml:space="preserve"> basket </w:t>
      </w:r>
      <w:proofErr w:type="spellStart"/>
      <w:r w:rsidRPr="00945D61">
        <w:rPr>
          <w:rFonts w:ascii="Georgia" w:hAnsi="Georgia" w:cs="Georgia"/>
          <w:bCs/>
          <w:color w:val="000000" w:themeColor="text1"/>
          <w:sz w:val="22"/>
          <w:szCs w:val="22"/>
          <w:shd w:val="clear" w:color="auto" w:fill="FFFFFF"/>
        </w:rPr>
        <w:t>terkenal</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karena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ia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dulu</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berusaha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menemukenali</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potensi</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atau</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talenta</w:t>
      </w:r>
      <w:proofErr w:type="spellEnd"/>
      <w:r w:rsidRPr="00945D61">
        <w:rPr>
          <w:rFonts w:ascii="Georgia" w:hAnsi="Georgia" w:cs="Georgia"/>
          <w:bCs/>
          <w:color w:val="000000" w:themeColor="text1"/>
          <w:sz w:val="22"/>
          <w:szCs w:val="22"/>
          <w:shd w:val="clear" w:color="auto" w:fill="FFFFFF"/>
        </w:rPr>
        <w:t xml:space="preserve"> yang </w:t>
      </w:r>
      <w:proofErr w:type="spellStart"/>
      <w:r w:rsidRPr="00945D61">
        <w:rPr>
          <w:rFonts w:ascii="Georgia" w:hAnsi="Georgia" w:cs="Georgia"/>
          <w:bCs/>
          <w:color w:val="000000" w:themeColor="text1"/>
          <w:sz w:val="22"/>
          <w:szCs w:val="22"/>
          <w:shd w:val="clear" w:color="auto" w:fill="FFFFFF"/>
        </w:rPr>
        <w:t>Tuhan</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karuniakan</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kepadanya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kemudian</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ia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menetapkan</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visi</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hidupnya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lalu</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berjuang</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untuk</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meraih</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visinya</w:t>
      </w:r>
      <w:proofErr w:type="spellEnd"/>
      <w:r w:rsidRPr="00945D61">
        <w:rPr>
          <w:rFonts w:ascii="Georgia" w:hAnsi="Georgia" w:cs="Georgia"/>
          <w:bCs/>
          <w:color w:val="000000" w:themeColor="text1"/>
          <w:sz w:val="22"/>
          <w:szCs w:val="22"/>
          <w:shd w:val="clear" w:color="auto" w:fill="FFFFFF"/>
        </w:rPr>
        <w:t xml:space="preserve">. </w:t>
      </w:r>
    </w:p>
    <w:p w14:paraId="43F096BF" w14:textId="77777777" w:rsidR="00220D95" w:rsidRPr="00945D61" w:rsidRDefault="00220D95" w:rsidP="00220D95">
      <w:pPr>
        <w:jc w:val="both"/>
        <w:rPr>
          <w:rFonts w:ascii="Georgia" w:hAnsi="Georgia" w:cs="Georgia"/>
          <w:bCs/>
          <w:color w:val="000000" w:themeColor="text1"/>
          <w:sz w:val="22"/>
          <w:szCs w:val="22"/>
          <w:shd w:val="clear" w:color="auto" w:fill="FFFFFF"/>
        </w:rPr>
      </w:pPr>
    </w:p>
    <w:p w14:paraId="7FD3EC48" w14:textId="77777777" w:rsidR="00220D95" w:rsidRPr="00945D61" w:rsidRDefault="00220D95" w:rsidP="00220D95">
      <w:pPr>
        <w:jc w:val="both"/>
        <w:rPr>
          <w:rFonts w:ascii="Georgia" w:hAnsi="Georgia" w:cs="Georgia"/>
          <w:bCs/>
          <w:color w:val="000000" w:themeColor="text1"/>
          <w:sz w:val="22"/>
          <w:szCs w:val="22"/>
          <w:shd w:val="clear" w:color="auto" w:fill="FFFFFF"/>
        </w:rPr>
      </w:pPr>
      <w:proofErr w:type="spellStart"/>
      <w:r w:rsidRPr="00945D61">
        <w:rPr>
          <w:rFonts w:ascii="Georgia" w:hAnsi="Georgia" w:cs="Georgia"/>
          <w:bCs/>
          <w:color w:val="000000" w:themeColor="text1"/>
          <w:sz w:val="22"/>
          <w:szCs w:val="22"/>
          <w:shd w:val="clear" w:color="auto" w:fill="FFFFFF"/>
        </w:rPr>
        <w:t>Saudara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seorang</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pengusaha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muda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sukses</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asal</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Jawa</w:t>
      </w:r>
      <w:proofErr w:type="spellEnd"/>
      <w:r w:rsidRPr="00945D61">
        <w:rPr>
          <w:rFonts w:ascii="Georgia" w:hAnsi="Georgia" w:cs="Georgia"/>
          <w:bCs/>
          <w:color w:val="000000" w:themeColor="text1"/>
          <w:sz w:val="22"/>
          <w:szCs w:val="22"/>
          <w:shd w:val="clear" w:color="auto" w:fill="FFFFFF"/>
        </w:rPr>
        <w:t xml:space="preserve"> Tengah, </w:t>
      </w:r>
      <w:proofErr w:type="spellStart"/>
      <w:r w:rsidRPr="00945D61">
        <w:rPr>
          <w:rFonts w:ascii="Georgia" w:hAnsi="Georgia" w:cs="Georgia"/>
          <w:bCs/>
          <w:color w:val="000000" w:themeColor="text1"/>
          <w:sz w:val="22"/>
          <w:szCs w:val="22"/>
          <w:shd w:val="clear" w:color="auto" w:fill="FFFFFF"/>
        </w:rPr>
        <w:t>Heppy</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Trenggono</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mengatakan</w:t>
      </w:r>
      <w:proofErr w:type="spellEnd"/>
      <w:r w:rsidRPr="00945D61">
        <w:rPr>
          <w:rFonts w:ascii="Georgia" w:hAnsi="Georgia" w:cs="Georgia"/>
          <w:bCs/>
          <w:color w:val="000000" w:themeColor="text1"/>
          <w:sz w:val="22"/>
          <w:szCs w:val="22"/>
          <w:shd w:val="clear" w:color="auto" w:fill="FFFFFF"/>
        </w:rPr>
        <w:t>, “</w:t>
      </w:r>
      <w:proofErr w:type="spellStart"/>
      <w:r w:rsidRPr="00945D61">
        <w:rPr>
          <w:rFonts w:ascii="Georgia" w:hAnsi="Georgia" w:cs="Georgia"/>
          <w:bCs/>
          <w:color w:val="000000" w:themeColor="text1"/>
          <w:sz w:val="22"/>
          <w:szCs w:val="22"/>
          <w:shd w:val="clear" w:color="auto" w:fill="FFFFFF"/>
        </w:rPr>
        <w:t>Tidak</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ada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gunanya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berlari</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jika</w:t>
      </w:r>
      <w:proofErr w:type="spellEnd"/>
      <w:r w:rsidRPr="00945D61">
        <w:rPr>
          <w:rFonts w:ascii="Georgia" w:hAnsi="Georgia" w:cs="Georgia"/>
          <w:bCs/>
          <w:color w:val="000000" w:themeColor="text1"/>
          <w:sz w:val="22"/>
          <w:szCs w:val="22"/>
          <w:shd w:val="clear" w:color="auto" w:fill="FFFFFF"/>
        </w:rPr>
        <w:t xml:space="preserve"> salah </w:t>
      </w:r>
      <w:proofErr w:type="spellStart"/>
      <w:r w:rsidRPr="00945D61">
        <w:rPr>
          <w:rFonts w:ascii="Georgia" w:hAnsi="Georgia" w:cs="Georgia"/>
          <w:bCs/>
          <w:color w:val="000000" w:themeColor="text1"/>
          <w:sz w:val="22"/>
          <w:szCs w:val="22"/>
          <w:shd w:val="clear" w:color="auto" w:fill="FFFFFF"/>
        </w:rPr>
        <w:t>arah</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Tidak</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ada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gunanya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kerja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keras</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jika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tanpa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tujuan</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Benar</w:t>
      </w:r>
      <w:proofErr w:type="spellEnd"/>
      <w:r w:rsidRPr="00945D61">
        <w:rPr>
          <w:rFonts w:ascii="Georgia" w:hAnsi="Georgia" w:cs="Georgia"/>
          <w:bCs/>
          <w:color w:val="000000" w:themeColor="text1"/>
          <w:sz w:val="22"/>
          <w:szCs w:val="22"/>
          <w:shd w:val="clear" w:color="auto" w:fill="FFFFFF"/>
        </w:rPr>
        <w:t xml:space="preserve"> yang </w:t>
      </w:r>
      <w:proofErr w:type="spellStart"/>
      <w:r w:rsidRPr="00945D61">
        <w:rPr>
          <w:rFonts w:ascii="Georgia" w:hAnsi="Georgia" w:cs="Georgia"/>
          <w:bCs/>
          <w:color w:val="000000" w:themeColor="text1"/>
          <w:sz w:val="22"/>
          <w:szCs w:val="22"/>
          <w:shd w:val="clear" w:color="auto" w:fill="FFFFFF"/>
        </w:rPr>
        <w:t>dikatakan</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Heppy</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seringkali</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banyak</w:t>
      </w:r>
      <w:proofErr w:type="spellEnd"/>
      <w:r w:rsidRPr="00945D61">
        <w:rPr>
          <w:rFonts w:ascii="Georgia" w:hAnsi="Georgia" w:cs="Georgia"/>
          <w:bCs/>
          <w:color w:val="000000" w:themeColor="text1"/>
          <w:sz w:val="22"/>
          <w:szCs w:val="22"/>
          <w:shd w:val="clear" w:color="auto" w:fill="FFFFFF"/>
        </w:rPr>
        <w:t xml:space="preserve"> orang </w:t>
      </w:r>
      <w:proofErr w:type="spellStart"/>
      <w:r w:rsidRPr="00945D61">
        <w:rPr>
          <w:rFonts w:ascii="Georgia" w:hAnsi="Georgia" w:cs="Georgia"/>
          <w:bCs/>
          <w:color w:val="000000" w:themeColor="text1"/>
          <w:sz w:val="22"/>
          <w:szCs w:val="22"/>
          <w:shd w:val="clear" w:color="auto" w:fill="FFFFFF"/>
        </w:rPr>
        <w:t>bekerja</w:t>
      </w:r>
      <w:proofErr w:type="spellEnd"/>
      <w:r w:rsidRPr="00945D61">
        <w:rPr>
          <w:rFonts w:ascii="Georgia" w:hAnsi="Georgia" w:cs="Georgia"/>
          <w:bCs/>
          <w:color w:val="000000" w:themeColor="text1"/>
          <w:sz w:val="22"/>
          <w:szCs w:val="22"/>
          <w:shd w:val="clear" w:color="auto" w:fill="FFFFFF"/>
        </w:rPr>
        <w:t xml:space="preserve"> dan </w:t>
      </w:r>
      <w:proofErr w:type="spellStart"/>
      <w:r w:rsidRPr="00945D61">
        <w:rPr>
          <w:rFonts w:ascii="Georgia" w:hAnsi="Georgia" w:cs="Georgia"/>
          <w:bCs/>
          <w:color w:val="000000" w:themeColor="text1"/>
          <w:sz w:val="22"/>
          <w:szCs w:val="22"/>
          <w:shd w:val="clear" w:color="auto" w:fill="FFFFFF"/>
        </w:rPr>
        <w:t>bekerja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belajar</w:t>
      </w:r>
      <w:proofErr w:type="spellEnd"/>
      <w:r w:rsidRPr="00945D61">
        <w:rPr>
          <w:rFonts w:ascii="Georgia" w:hAnsi="Georgia" w:cs="Georgia"/>
          <w:bCs/>
          <w:color w:val="000000" w:themeColor="text1"/>
          <w:sz w:val="22"/>
          <w:szCs w:val="22"/>
          <w:shd w:val="clear" w:color="auto" w:fill="FFFFFF"/>
        </w:rPr>
        <w:t xml:space="preserve"> dan </w:t>
      </w:r>
      <w:proofErr w:type="spellStart"/>
      <w:r w:rsidRPr="00945D61">
        <w:rPr>
          <w:rFonts w:ascii="Georgia" w:hAnsi="Georgia" w:cs="Georgia"/>
          <w:bCs/>
          <w:color w:val="000000" w:themeColor="text1"/>
          <w:sz w:val="22"/>
          <w:szCs w:val="22"/>
          <w:shd w:val="clear" w:color="auto" w:fill="FFFFFF"/>
        </w:rPr>
        <w:t>belajar</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tetapi</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karena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tidak</w:t>
      </w:r>
      <w:proofErr w:type="spellEnd"/>
      <w:r w:rsidRPr="00945D61">
        <w:rPr>
          <w:rFonts w:ascii="Georgia" w:hAnsi="Georgia" w:cs="Georgia"/>
          <w:bCs/>
          <w:color w:val="000000" w:themeColor="text1"/>
          <w:sz w:val="22"/>
          <w:szCs w:val="22"/>
          <w:shd w:val="clear" w:color="auto" w:fill="FFFFFF"/>
        </w:rPr>
        <w:t xml:space="preserve"> punya </w:t>
      </w:r>
      <w:proofErr w:type="spellStart"/>
      <w:r w:rsidRPr="00945D61">
        <w:rPr>
          <w:rFonts w:ascii="Georgia" w:hAnsi="Georgia" w:cs="Georgia"/>
          <w:bCs/>
          <w:color w:val="000000" w:themeColor="text1"/>
          <w:sz w:val="22"/>
          <w:szCs w:val="22"/>
          <w:shd w:val="clear" w:color="auto" w:fill="FFFFFF"/>
        </w:rPr>
        <w:t>tujuan</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maka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semua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kerja</w:t>
      </w:r>
      <w:proofErr w:type="spellEnd"/>
      <w:r w:rsidRPr="00945D61">
        <w:rPr>
          <w:rFonts w:ascii="Georgia" w:hAnsi="Georgia" w:cs="Georgia"/>
          <w:bCs/>
          <w:color w:val="000000" w:themeColor="text1"/>
          <w:sz w:val="22"/>
          <w:szCs w:val="22"/>
          <w:shd w:val="clear" w:color="auto" w:fill="FFFFFF"/>
        </w:rPr>
        <w:t xml:space="preserve"> dan </w:t>
      </w:r>
      <w:proofErr w:type="spellStart"/>
      <w:r w:rsidRPr="00945D61">
        <w:rPr>
          <w:rFonts w:ascii="Georgia" w:hAnsi="Georgia" w:cs="Georgia"/>
          <w:bCs/>
          <w:color w:val="000000" w:themeColor="text1"/>
          <w:sz w:val="22"/>
          <w:szCs w:val="22"/>
          <w:shd w:val="clear" w:color="auto" w:fill="FFFFFF"/>
        </w:rPr>
        <w:t>belajar</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itu</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tidak</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ada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gunanya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Hidup</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ini</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tidak</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bisa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mewujud</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secara</w:t>
      </w:r>
      <w:proofErr w:type="spellEnd"/>
      <w:r w:rsidRPr="00945D61">
        <w:rPr>
          <w:rFonts w:ascii="Georgia" w:hAnsi="Georgia" w:cs="Georgia"/>
          <w:bCs/>
          <w:color w:val="000000" w:themeColor="text1"/>
          <w:sz w:val="22"/>
          <w:szCs w:val="22"/>
          <w:shd w:val="clear" w:color="auto" w:fill="FFFFFF"/>
        </w:rPr>
        <w:t xml:space="preserve"> optimal!</w:t>
      </w:r>
    </w:p>
    <w:p w14:paraId="001C90A1" w14:textId="77777777" w:rsidR="00220D95" w:rsidRPr="00945D61" w:rsidRDefault="00220D95" w:rsidP="00220D95">
      <w:pPr>
        <w:jc w:val="both"/>
        <w:rPr>
          <w:rFonts w:ascii="Georgia" w:hAnsi="Georgia" w:cs="Georgia"/>
          <w:bCs/>
          <w:color w:val="000000" w:themeColor="text1"/>
          <w:sz w:val="22"/>
          <w:szCs w:val="22"/>
          <w:shd w:val="clear" w:color="auto" w:fill="FFFFFF"/>
        </w:rPr>
      </w:pPr>
    </w:p>
    <w:p w14:paraId="62E51760" w14:textId="77777777" w:rsidR="00220D95" w:rsidRPr="00945D61" w:rsidRDefault="00220D95" w:rsidP="00220D95">
      <w:pPr>
        <w:jc w:val="both"/>
        <w:rPr>
          <w:rFonts w:ascii="Georgia" w:hAnsi="Georgia" w:cs="Georgia"/>
          <w:bCs/>
          <w:color w:val="000000" w:themeColor="text1"/>
          <w:sz w:val="22"/>
          <w:szCs w:val="22"/>
          <w:shd w:val="clear" w:color="auto" w:fill="FFFFFF"/>
          <w:lang w:val="de-DE"/>
        </w:rPr>
      </w:pPr>
      <w:r w:rsidRPr="00945D61">
        <w:rPr>
          <w:rFonts w:ascii="Georgia" w:hAnsi="Georgia" w:cs="Georgia"/>
          <w:bCs/>
          <w:color w:val="000000" w:themeColor="text1"/>
          <w:sz w:val="22"/>
          <w:szCs w:val="22"/>
          <w:shd w:val="clear" w:color="auto" w:fill="FFFFFF"/>
        </w:rPr>
        <w:t xml:space="preserve">Di </w:t>
      </w:r>
      <w:proofErr w:type="spellStart"/>
      <w:r w:rsidRPr="00945D61">
        <w:rPr>
          <w:rFonts w:ascii="Georgia" w:hAnsi="Georgia" w:cs="Georgia"/>
          <w:bCs/>
          <w:color w:val="000000" w:themeColor="text1"/>
          <w:sz w:val="22"/>
          <w:szCs w:val="22"/>
          <w:shd w:val="clear" w:color="auto" w:fill="FFFFFF"/>
        </w:rPr>
        <w:t>penghujung</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tahun</w:t>
      </w:r>
      <w:proofErr w:type="spellEnd"/>
      <w:r w:rsidRPr="00945D61">
        <w:rPr>
          <w:rFonts w:ascii="Georgia" w:hAnsi="Georgia" w:cs="Georgia"/>
          <w:bCs/>
          <w:color w:val="000000" w:themeColor="text1"/>
          <w:sz w:val="22"/>
          <w:szCs w:val="22"/>
          <w:shd w:val="clear" w:color="auto" w:fill="FFFFFF"/>
        </w:rPr>
        <w:t xml:space="preserve"> 2019 </w:t>
      </w:r>
      <w:proofErr w:type="spellStart"/>
      <w:r w:rsidRPr="00945D61">
        <w:rPr>
          <w:rFonts w:ascii="Georgia" w:hAnsi="Georgia" w:cs="Georgia"/>
          <w:bCs/>
          <w:color w:val="000000" w:themeColor="text1"/>
          <w:sz w:val="22"/>
          <w:szCs w:val="22"/>
          <w:shd w:val="clear" w:color="auto" w:fill="FFFFFF"/>
        </w:rPr>
        <w:t>ini</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kita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diajak</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untuk</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berefleksi</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merenungkan</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kehidupan</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kita</w:t>
      </w:r>
      <w:proofErr w:type="spellEnd"/>
      <w:r w:rsidRPr="00945D61">
        <w:rPr>
          <w:rFonts w:ascii="Georgia" w:hAnsi="Georgia" w:cs="Georgia"/>
          <w:bCs/>
          <w:color w:val="000000" w:themeColor="text1"/>
          <w:sz w:val="22"/>
          <w:szCs w:val="22"/>
          <w:shd w:val="clear" w:color="auto" w:fill="FFFFFF"/>
        </w:rPr>
        <w:t xml:space="preserve"> di </w:t>
      </w:r>
      <w:proofErr w:type="spellStart"/>
      <w:r w:rsidRPr="00945D61">
        <w:rPr>
          <w:rFonts w:ascii="Georgia" w:hAnsi="Georgia" w:cs="Georgia"/>
          <w:bCs/>
          <w:color w:val="000000" w:themeColor="text1"/>
          <w:sz w:val="22"/>
          <w:szCs w:val="22"/>
          <w:shd w:val="clear" w:color="auto" w:fill="FFFFFF"/>
        </w:rPr>
        <w:t>tahun</w:t>
      </w:r>
      <w:proofErr w:type="spellEnd"/>
      <w:r w:rsidRPr="00945D61">
        <w:rPr>
          <w:rFonts w:ascii="Georgia" w:hAnsi="Georgia" w:cs="Georgia"/>
          <w:bCs/>
          <w:color w:val="000000" w:themeColor="text1"/>
          <w:sz w:val="22"/>
          <w:szCs w:val="22"/>
          <w:shd w:val="clear" w:color="auto" w:fill="FFFFFF"/>
        </w:rPr>
        <w:t xml:space="preserve"> 2019, </w:t>
      </w:r>
      <w:proofErr w:type="spellStart"/>
      <w:r w:rsidRPr="00945D61">
        <w:rPr>
          <w:rFonts w:ascii="Georgia" w:hAnsi="Georgia" w:cs="Georgia"/>
          <w:bCs/>
          <w:color w:val="000000" w:themeColor="text1"/>
          <w:sz w:val="22"/>
          <w:szCs w:val="22"/>
          <w:shd w:val="clear" w:color="auto" w:fill="FFFFFF"/>
        </w:rPr>
        <w:t>yaitu</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Apa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saja</w:t>
      </w:r>
      <w:proofErr w:type="spellEnd"/>
      <w:r w:rsidRPr="00945D61">
        <w:rPr>
          <w:rFonts w:ascii="Georgia" w:hAnsi="Georgia" w:cs="Georgia"/>
          <w:bCs/>
          <w:color w:val="000000" w:themeColor="text1"/>
          <w:sz w:val="22"/>
          <w:szCs w:val="22"/>
          <w:shd w:val="clear" w:color="auto" w:fill="FFFFFF"/>
        </w:rPr>
        <w:t xml:space="preserve"> yang </w:t>
      </w:r>
      <w:proofErr w:type="spellStart"/>
      <w:r w:rsidRPr="00945D61">
        <w:rPr>
          <w:rFonts w:ascii="Georgia" w:hAnsi="Georgia" w:cs="Georgia"/>
          <w:bCs/>
          <w:color w:val="000000" w:themeColor="text1"/>
          <w:sz w:val="22"/>
          <w:szCs w:val="22"/>
          <w:shd w:val="clear" w:color="auto" w:fill="FFFFFF"/>
        </w:rPr>
        <w:t>masih</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perlu</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diperbaiki</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talenta</w:t>
      </w:r>
      <w:proofErr w:type="spellEnd"/>
      <w:r w:rsidRPr="00945D61">
        <w:rPr>
          <w:rFonts w:ascii="Georgia" w:hAnsi="Georgia" w:cs="Georgia"/>
          <w:bCs/>
          <w:color w:val="000000" w:themeColor="text1"/>
          <w:sz w:val="22"/>
          <w:szCs w:val="22"/>
          <w:shd w:val="clear" w:color="auto" w:fill="FFFFFF"/>
        </w:rPr>
        <w:t xml:space="preserve"> dan </w:t>
      </w:r>
      <w:proofErr w:type="spellStart"/>
      <w:r w:rsidRPr="00945D61">
        <w:rPr>
          <w:rFonts w:ascii="Georgia" w:hAnsi="Georgia" w:cs="Georgia"/>
          <w:bCs/>
          <w:color w:val="000000" w:themeColor="text1"/>
          <w:sz w:val="22"/>
          <w:szCs w:val="22"/>
          <w:shd w:val="clear" w:color="auto" w:fill="FFFFFF"/>
        </w:rPr>
        <w:t>kesempatan</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apa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saja</w:t>
      </w:r>
      <w:proofErr w:type="spellEnd"/>
      <w:r w:rsidRPr="00945D61">
        <w:rPr>
          <w:rFonts w:ascii="Georgia" w:hAnsi="Georgia" w:cs="Georgia"/>
          <w:bCs/>
          <w:color w:val="000000" w:themeColor="text1"/>
          <w:sz w:val="22"/>
          <w:szCs w:val="22"/>
          <w:shd w:val="clear" w:color="auto" w:fill="FFFFFF"/>
        </w:rPr>
        <w:t xml:space="preserve"> yang </w:t>
      </w:r>
      <w:proofErr w:type="spellStart"/>
      <w:r w:rsidRPr="00945D61">
        <w:rPr>
          <w:rFonts w:ascii="Georgia" w:hAnsi="Georgia" w:cs="Georgia"/>
          <w:bCs/>
          <w:color w:val="000000" w:themeColor="text1"/>
          <w:sz w:val="22"/>
          <w:szCs w:val="22"/>
          <w:shd w:val="clear" w:color="auto" w:fill="FFFFFF"/>
        </w:rPr>
        <w:t>kita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temukenali</w:t>
      </w:r>
      <w:proofErr w:type="spellEnd"/>
      <w:r w:rsidRPr="00945D61">
        <w:rPr>
          <w:rFonts w:ascii="Georgia" w:hAnsi="Georgia" w:cs="Georgia"/>
          <w:bCs/>
          <w:color w:val="000000" w:themeColor="text1"/>
          <w:sz w:val="22"/>
          <w:szCs w:val="22"/>
          <w:shd w:val="clear" w:color="auto" w:fill="FFFFFF"/>
        </w:rPr>
        <w:t xml:space="preserve"> di </w:t>
      </w:r>
      <w:proofErr w:type="spellStart"/>
      <w:r w:rsidRPr="00945D61">
        <w:rPr>
          <w:rFonts w:ascii="Georgia" w:hAnsi="Georgia" w:cs="Georgia"/>
          <w:bCs/>
          <w:color w:val="000000" w:themeColor="text1"/>
          <w:sz w:val="22"/>
          <w:szCs w:val="22"/>
          <w:shd w:val="clear" w:color="auto" w:fill="FFFFFF"/>
        </w:rPr>
        <w:t>tahun</w:t>
      </w:r>
      <w:proofErr w:type="spellEnd"/>
      <w:r w:rsidRPr="00945D61">
        <w:rPr>
          <w:rFonts w:ascii="Georgia" w:hAnsi="Georgia" w:cs="Georgia"/>
          <w:bCs/>
          <w:color w:val="000000" w:themeColor="text1"/>
          <w:sz w:val="22"/>
          <w:szCs w:val="22"/>
          <w:shd w:val="clear" w:color="auto" w:fill="FFFFFF"/>
        </w:rPr>
        <w:t xml:space="preserve"> 2019? </w:t>
      </w:r>
      <w:proofErr w:type="spellStart"/>
      <w:r w:rsidRPr="00945D61">
        <w:rPr>
          <w:rFonts w:ascii="Georgia" w:hAnsi="Georgia" w:cs="Georgia"/>
          <w:bCs/>
          <w:color w:val="000000" w:themeColor="text1"/>
          <w:sz w:val="22"/>
          <w:szCs w:val="22"/>
          <w:shd w:val="clear" w:color="auto" w:fill="FFFFFF"/>
        </w:rPr>
        <w:t>Seberapa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banyak</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kita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sungguh-sungguh</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mengalami</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perjumpaan</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dengan</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Tuhan</w:t>
      </w:r>
      <w:proofErr w:type="spellEnd"/>
      <w:r w:rsidRPr="00945D61">
        <w:rPr>
          <w:rFonts w:ascii="Georgia" w:hAnsi="Georgia" w:cs="Georgia"/>
          <w:bCs/>
          <w:color w:val="000000" w:themeColor="text1"/>
          <w:sz w:val="22"/>
          <w:szCs w:val="22"/>
          <w:shd w:val="clear" w:color="auto" w:fill="FFFFFF"/>
        </w:rPr>
        <w:t xml:space="preserve"> Sang </w:t>
      </w:r>
      <w:proofErr w:type="spellStart"/>
      <w:r w:rsidRPr="00945D61">
        <w:rPr>
          <w:rFonts w:ascii="Georgia" w:hAnsi="Georgia" w:cs="Georgia"/>
          <w:bCs/>
          <w:color w:val="000000" w:themeColor="text1"/>
          <w:sz w:val="22"/>
          <w:szCs w:val="22"/>
          <w:shd w:val="clear" w:color="auto" w:fill="FFFFFF"/>
        </w:rPr>
        <w:t>Hikmat</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dalam</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hidup</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kita</w:t>
      </w:r>
      <w:proofErr w:type="spellEnd"/>
      <w:r w:rsidRPr="00945D61">
        <w:rPr>
          <w:rFonts w:ascii="Georgia" w:hAnsi="Georgia" w:cs="Georgia"/>
          <w:bCs/>
          <w:color w:val="000000" w:themeColor="text1"/>
          <w:sz w:val="22"/>
          <w:szCs w:val="22"/>
          <w:shd w:val="clear" w:color="auto" w:fill="FFFFFF"/>
        </w:rPr>
        <w:t xml:space="preserve">? </w:t>
      </w:r>
      <w:r w:rsidRPr="00945D61">
        <w:rPr>
          <w:rFonts w:ascii="Georgia" w:hAnsi="Georgia" w:cs="Georgia"/>
          <w:bCs/>
          <w:color w:val="000000" w:themeColor="text1"/>
          <w:sz w:val="22"/>
          <w:szCs w:val="22"/>
          <w:shd w:val="clear" w:color="auto" w:fill="FFFFFF"/>
          <w:lang w:val="de-DE"/>
        </w:rPr>
        <w:t>Seberapa sering kita merespon sapaan, peringatan, dan arahan dari Tuhan?”</w:t>
      </w:r>
    </w:p>
    <w:p w14:paraId="09BEA222" w14:textId="77777777" w:rsidR="00220D95" w:rsidRPr="00945D61" w:rsidRDefault="00220D95" w:rsidP="00220D95">
      <w:pPr>
        <w:jc w:val="both"/>
        <w:rPr>
          <w:rFonts w:ascii="Georgia" w:hAnsi="Georgia" w:cs="Georgia"/>
          <w:bCs/>
          <w:color w:val="000000" w:themeColor="text1"/>
          <w:sz w:val="22"/>
          <w:szCs w:val="22"/>
          <w:shd w:val="clear" w:color="auto" w:fill="FFFFFF"/>
          <w:lang w:val="de-DE"/>
        </w:rPr>
      </w:pPr>
    </w:p>
    <w:p w14:paraId="715EB58F" w14:textId="77777777" w:rsidR="00220D95" w:rsidRPr="00945D61" w:rsidRDefault="00220D95" w:rsidP="00220D95">
      <w:pPr>
        <w:jc w:val="both"/>
        <w:rPr>
          <w:rFonts w:ascii="Georgia" w:hAnsi="Georgia" w:cs="Calibri"/>
          <w:color w:val="000000" w:themeColor="text1"/>
          <w:sz w:val="22"/>
          <w:szCs w:val="22"/>
          <w:lang w:val="de-DE"/>
        </w:rPr>
      </w:pPr>
      <w:r w:rsidRPr="00945D61">
        <w:rPr>
          <w:rFonts w:ascii="Georgia" w:hAnsi="Georgia" w:cs="Georgia"/>
          <w:bCs/>
          <w:color w:val="000000" w:themeColor="text1"/>
          <w:sz w:val="22"/>
          <w:szCs w:val="22"/>
          <w:shd w:val="clear" w:color="auto" w:fill="FFFFFF"/>
          <w:lang w:val="de-DE"/>
        </w:rPr>
        <w:t xml:space="preserve">Saudara, hari ini kita mau belajar dari Raja Salomo. Pada waktu itu </w:t>
      </w:r>
      <w:r w:rsidRPr="00945D61">
        <w:rPr>
          <w:rFonts w:ascii="Georgia" w:hAnsi="Georgia" w:cs="Calibri"/>
          <w:color w:val="000000" w:themeColor="text1"/>
          <w:sz w:val="22"/>
          <w:szCs w:val="22"/>
          <w:lang w:val="de-DE"/>
        </w:rPr>
        <w:t xml:space="preserve">ia masih sangat muda dan baru saja menjadi raja Israel menggantikan Daud ayahandanya. Di dalam sebuah mimpi </w:t>
      </w:r>
      <w:r w:rsidRPr="00945D61">
        <w:rPr>
          <w:rFonts w:ascii="Georgia" w:hAnsi="Georgia" w:cs="Calibri"/>
          <w:color w:val="000000" w:themeColor="text1"/>
          <w:sz w:val="22"/>
          <w:szCs w:val="22"/>
          <w:lang w:val="de-DE"/>
        </w:rPr>
        <w:lastRenderedPageBreak/>
        <w:t xml:space="preserve">setelah ia mempersembahkan kurban bakaran, ia dijumpai Tuhan. Di situ Tuhan memberikan kesempatan kepada Salomo untuk meminta sesuatu dari-Nya. Namun permintaannya sangatlah istimewa dan diperkenan Tuhan. Ia tidak meminta panjang umur atau pun kekayaan atau pun nyawa musuhnya. Ia hanya minta agar Tuhan memberikan hati yang paham menimbang perkara untuk tugas menghakimi umat (tugas seorang raja pada waktu itu). Tuhan menyatakan bahwa Ia akan mengabulkan permintaan Salomo. Tuhan pun bahkan memberi berkat yang lain kepada Salomo, yaitu kekayaan dan kemuliaan, meski berkat itu tidak diminta oleh Salomo. </w:t>
      </w:r>
    </w:p>
    <w:p w14:paraId="59682C87" w14:textId="77777777" w:rsidR="00220D95" w:rsidRPr="00945D61" w:rsidRDefault="00220D95" w:rsidP="00220D95">
      <w:pPr>
        <w:jc w:val="both"/>
        <w:rPr>
          <w:rFonts w:ascii="Georgia" w:hAnsi="Georgia" w:cs="Calibri"/>
          <w:color w:val="000000" w:themeColor="text1"/>
          <w:sz w:val="22"/>
          <w:szCs w:val="22"/>
          <w:lang w:val="de-DE"/>
        </w:rPr>
      </w:pPr>
    </w:p>
    <w:p w14:paraId="0C81215F" w14:textId="77777777" w:rsidR="00220D95" w:rsidRPr="00945D61" w:rsidRDefault="00220D95" w:rsidP="00220D95">
      <w:pPr>
        <w:jc w:val="both"/>
        <w:rPr>
          <w:rFonts w:ascii="Georgia" w:hAnsi="Georgia" w:cs="Calibri"/>
          <w:color w:val="000000" w:themeColor="text1"/>
          <w:sz w:val="22"/>
          <w:szCs w:val="22"/>
        </w:rPr>
      </w:pPr>
      <w:proofErr w:type="spellStart"/>
      <w:r w:rsidRPr="00945D61">
        <w:rPr>
          <w:rFonts w:ascii="Georgia" w:hAnsi="Georgia" w:cs="Calibri"/>
          <w:color w:val="000000" w:themeColor="text1"/>
          <w:sz w:val="22"/>
          <w:szCs w:val="22"/>
        </w:rPr>
        <w:t>Apa</w:t>
      </w:r>
      <w:proofErr w:type="spellEnd"/>
      <w:r w:rsidRPr="00945D61">
        <w:rPr>
          <w:rFonts w:ascii="Georgia" w:hAnsi="Georgia" w:cs="Calibri"/>
          <w:color w:val="000000" w:themeColor="text1"/>
          <w:sz w:val="22"/>
          <w:szCs w:val="22"/>
        </w:rPr>
        <w:t xml:space="preserve"> yang </w:t>
      </w:r>
      <w:proofErr w:type="spellStart"/>
      <w:r w:rsidRPr="00945D61">
        <w:rPr>
          <w:rFonts w:ascii="Georgia" w:hAnsi="Georgia" w:cs="Calibri"/>
          <w:color w:val="000000" w:themeColor="text1"/>
          <w:sz w:val="22"/>
          <w:szCs w:val="22"/>
        </w:rPr>
        <w:t>dilakukan</w:t>
      </w:r>
      <w:proofErr w:type="spellEnd"/>
      <w:r w:rsidRPr="00945D61">
        <w:rPr>
          <w:rFonts w:ascii="Georgia" w:hAnsi="Georgia" w:cs="Calibri"/>
          <w:color w:val="000000" w:themeColor="text1"/>
          <w:sz w:val="22"/>
          <w:szCs w:val="22"/>
        </w:rPr>
        <w:t xml:space="preserve"> oleh </w:t>
      </w:r>
      <w:proofErr w:type="spellStart"/>
      <w:r w:rsidRPr="00945D61">
        <w:rPr>
          <w:rFonts w:ascii="Georgia" w:hAnsi="Georgia" w:cs="Calibri"/>
          <w:color w:val="000000" w:themeColor="text1"/>
          <w:sz w:val="22"/>
          <w:szCs w:val="22"/>
        </w:rPr>
        <w:t>Salomo</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tersebut</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menjadi</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contoh</w:t>
      </w:r>
      <w:proofErr w:type="spellEnd"/>
      <w:r w:rsidRPr="00945D61">
        <w:rPr>
          <w:rFonts w:ascii="Georgia" w:hAnsi="Georgia" w:cs="Calibri"/>
          <w:color w:val="000000" w:themeColor="text1"/>
          <w:sz w:val="22"/>
          <w:szCs w:val="22"/>
        </w:rPr>
        <w:t xml:space="preserve"> yang </w:t>
      </w:r>
      <w:proofErr w:type="spellStart"/>
      <w:r w:rsidRPr="00945D61">
        <w:rPr>
          <w:rFonts w:ascii="Georgia" w:hAnsi="Georgia" w:cs="Calibri"/>
          <w:color w:val="000000" w:themeColor="text1"/>
          <w:sz w:val="22"/>
          <w:szCs w:val="22"/>
        </w:rPr>
        <w:t>baik</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bagi</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kita</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Artinya</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Salomo</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meminta</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sesuatu</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bukan</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untuk</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memenuhi</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egonya</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namun</w:t>
      </w:r>
      <w:proofErr w:type="spellEnd"/>
      <w:r w:rsidRPr="00945D61">
        <w:rPr>
          <w:rFonts w:ascii="Georgia" w:hAnsi="Georgia" w:cs="Calibri"/>
          <w:color w:val="000000" w:themeColor="text1"/>
          <w:sz w:val="22"/>
          <w:szCs w:val="22"/>
        </w:rPr>
        <w:t xml:space="preserve"> agar </w:t>
      </w:r>
      <w:proofErr w:type="spellStart"/>
      <w:r w:rsidRPr="00945D61">
        <w:rPr>
          <w:rFonts w:ascii="Georgia" w:hAnsi="Georgia" w:cs="Calibri"/>
          <w:color w:val="000000" w:themeColor="text1"/>
          <w:sz w:val="22"/>
          <w:szCs w:val="22"/>
        </w:rPr>
        <w:t>dapat</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melaksanakan</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tugas</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pemberian</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Tuhan</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Namun</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sayang</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Salomo</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hanya</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berhenti</w:t>
      </w:r>
      <w:proofErr w:type="spellEnd"/>
      <w:r w:rsidRPr="00945D61">
        <w:rPr>
          <w:rFonts w:ascii="Georgia" w:hAnsi="Georgia" w:cs="Calibri"/>
          <w:color w:val="000000" w:themeColor="text1"/>
          <w:sz w:val="22"/>
          <w:szCs w:val="22"/>
        </w:rPr>
        <w:t xml:space="preserve"> pada </w:t>
      </w:r>
      <w:proofErr w:type="spellStart"/>
      <w:r w:rsidRPr="00945D61">
        <w:rPr>
          <w:rFonts w:ascii="Georgia" w:hAnsi="Georgia" w:cs="Calibri"/>
          <w:color w:val="000000" w:themeColor="text1"/>
          <w:sz w:val="22"/>
          <w:szCs w:val="22"/>
        </w:rPr>
        <w:t>hikmat</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manusiawi</w:t>
      </w:r>
      <w:proofErr w:type="spellEnd"/>
      <w:r w:rsidRPr="00945D61">
        <w:rPr>
          <w:rFonts w:ascii="Georgia" w:hAnsi="Georgia" w:cs="Calibri"/>
          <w:color w:val="000000" w:themeColor="text1"/>
          <w:sz w:val="22"/>
          <w:szCs w:val="22"/>
        </w:rPr>
        <w:t xml:space="preserve"> yang </w:t>
      </w:r>
      <w:proofErr w:type="spellStart"/>
      <w:r w:rsidRPr="00945D61">
        <w:rPr>
          <w:rFonts w:ascii="Georgia" w:hAnsi="Georgia" w:cs="Calibri"/>
          <w:color w:val="000000" w:themeColor="text1"/>
          <w:sz w:val="22"/>
          <w:szCs w:val="22"/>
        </w:rPr>
        <w:t>seperti</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itu</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saja</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ia</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tidak</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mau</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mengalami</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kehadiran</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tuntunan</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peringatan</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Tuhan</w:t>
      </w:r>
      <w:proofErr w:type="spellEnd"/>
      <w:r w:rsidRPr="00945D61">
        <w:rPr>
          <w:rFonts w:ascii="Georgia" w:hAnsi="Georgia" w:cs="Calibri"/>
          <w:color w:val="000000" w:themeColor="text1"/>
          <w:sz w:val="22"/>
          <w:szCs w:val="22"/>
        </w:rPr>
        <w:t xml:space="preserve"> Sang </w:t>
      </w:r>
      <w:proofErr w:type="spellStart"/>
      <w:r w:rsidRPr="00945D61">
        <w:rPr>
          <w:rFonts w:ascii="Georgia" w:hAnsi="Georgia" w:cs="Calibri"/>
          <w:color w:val="000000" w:themeColor="text1"/>
          <w:sz w:val="22"/>
          <w:szCs w:val="22"/>
        </w:rPr>
        <w:t>Hikmat</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sejati</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Akibatnya</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peringatan-peringatan</w:t>
      </w:r>
      <w:proofErr w:type="spellEnd"/>
      <w:r w:rsidRPr="00945D61">
        <w:rPr>
          <w:rFonts w:ascii="Georgia" w:hAnsi="Georgia" w:cs="Calibri"/>
          <w:color w:val="000000" w:themeColor="text1"/>
          <w:sz w:val="22"/>
          <w:szCs w:val="22"/>
        </w:rPr>
        <w:t xml:space="preserve"> yang </w:t>
      </w:r>
      <w:proofErr w:type="spellStart"/>
      <w:r w:rsidRPr="00945D61">
        <w:rPr>
          <w:rFonts w:ascii="Georgia" w:hAnsi="Georgia" w:cs="Calibri"/>
          <w:color w:val="000000" w:themeColor="text1"/>
          <w:sz w:val="22"/>
          <w:szCs w:val="22"/>
        </w:rPr>
        <w:t>diberikan</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Tuhan</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kepada</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Salomo</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tidak</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didengarkannya</w:t>
      </w:r>
      <w:proofErr w:type="spellEnd"/>
      <w:r w:rsidRPr="00945D61">
        <w:rPr>
          <w:rFonts w:ascii="Georgia" w:hAnsi="Georgia" w:cs="Calibri"/>
          <w:color w:val="000000" w:themeColor="text1"/>
          <w:sz w:val="22"/>
          <w:szCs w:val="22"/>
        </w:rPr>
        <w:t xml:space="preserve"> (1 Raja-raja 11:1, 2). </w:t>
      </w:r>
      <w:proofErr w:type="spellStart"/>
      <w:r w:rsidRPr="00945D61">
        <w:rPr>
          <w:rFonts w:ascii="Georgia" w:hAnsi="Georgia" w:cs="Calibri"/>
          <w:color w:val="000000" w:themeColor="text1"/>
          <w:sz w:val="22"/>
          <w:szCs w:val="22"/>
        </w:rPr>
        <w:t>Salomo</w:t>
      </w:r>
      <w:proofErr w:type="spellEnd"/>
      <w:r w:rsidRPr="00945D61">
        <w:rPr>
          <w:rFonts w:ascii="Georgia" w:hAnsi="Georgia" w:cs="Calibri"/>
          <w:color w:val="000000" w:themeColor="text1"/>
          <w:sz w:val="22"/>
          <w:szCs w:val="22"/>
        </w:rPr>
        <w:t xml:space="preserve"> di </w:t>
      </w:r>
      <w:proofErr w:type="spellStart"/>
      <w:r w:rsidRPr="00945D61">
        <w:rPr>
          <w:rFonts w:ascii="Georgia" w:hAnsi="Georgia" w:cs="Calibri"/>
          <w:color w:val="000000" w:themeColor="text1"/>
          <w:sz w:val="22"/>
          <w:szCs w:val="22"/>
        </w:rPr>
        <w:t>kemudian</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hari</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mempunyai</w:t>
      </w:r>
      <w:proofErr w:type="spellEnd"/>
      <w:r w:rsidRPr="00945D61">
        <w:rPr>
          <w:rFonts w:ascii="Georgia" w:hAnsi="Georgia" w:cs="Calibri"/>
          <w:color w:val="000000" w:themeColor="text1"/>
          <w:sz w:val="22"/>
          <w:szCs w:val="22"/>
        </w:rPr>
        <w:t xml:space="preserve"> 700 </w:t>
      </w:r>
      <w:proofErr w:type="spellStart"/>
      <w:r w:rsidRPr="00945D61">
        <w:rPr>
          <w:rFonts w:ascii="Georgia" w:hAnsi="Georgia" w:cs="Calibri"/>
          <w:color w:val="000000" w:themeColor="text1"/>
          <w:sz w:val="22"/>
          <w:szCs w:val="22"/>
        </w:rPr>
        <w:t>istri</w:t>
      </w:r>
      <w:proofErr w:type="spellEnd"/>
      <w:r w:rsidRPr="00945D61">
        <w:rPr>
          <w:rFonts w:ascii="Georgia" w:hAnsi="Georgia" w:cs="Calibri"/>
          <w:color w:val="000000" w:themeColor="text1"/>
          <w:sz w:val="22"/>
          <w:szCs w:val="22"/>
        </w:rPr>
        <w:t xml:space="preserve"> dan 300 </w:t>
      </w:r>
      <w:proofErr w:type="spellStart"/>
      <w:r w:rsidRPr="00945D61">
        <w:rPr>
          <w:rFonts w:ascii="Georgia" w:hAnsi="Georgia" w:cs="Calibri"/>
          <w:color w:val="000000" w:themeColor="text1"/>
          <w:sz w:val="22"/>
          <w:szCs w:val="22"/>
        </w:rPr>
        <w:t>gundik</w:t>
      </w:r>
      <w:proofErr w:type="spellEnd"/>
      <w:r w:rsidRPr="00945D61">
        <w:rPr>
          <w:rFonts w:ascii="Georgia" w:hAnsi="Georgia" w:cs="Calibri"/>
          <w:color w:val="000000" w:themeColor="text1"/>
          <w:sz w:val="22"/>
          <w:szCs w:val="22"/>
        </w:rPr>
        <w:t xml:space="preserve"> (1 Raja-raja 11:3), dan </w:t>
      </w:r>
      <w:proofErr w:type="spellStart"/>
      <w:r w:rsidRPr="00945D61">
        <w:rPr>
          <w:rFonts w:ascii="Georgia" w:hAnsi="Georgia" w:cs="Calibri"/>
          <w:color w:val="000000" w:themeColor="text1"/>
          <w:sz w:val="22"/>
          <w:szCs w:val="22"/>
        </w:rPr>
        <w:t>istri-istrinya</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tersebut</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seringkali</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memberi</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pengaruh</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buruk</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kepadanya</w:t>
      </w:r>
      <w:proofErr w:type="spellEnd"/>
      <w:r w:rsidRPr="00945D61">
        <w:rPr>
          <w:rFonts w:ascii="Georgia" w:hAnsi="Georgia" w:cs="Calibri"/>
          <w:color w:val="000000" w:themeColor="text1"/>
          <w:sz w:val="22"/>
          <w:szCs w:val="22"/>
        </w:rPr>
        <w:t xml:space="preserve">. </w:t>
      </w:r>
    </w:p>
    <w:p w14:paraId="50E9E352" w14:textId="77777777" w:rsidR="00220D95" w:rsidRPr="00945D61" w:rsidRDefault="00220D95" w:rsidP="00220D95">
      <w:pPr>
        <w:jc w:val="both"/>
        <w:rPr>
          <w:rFonts w:ascii="Georgia" w:hAnsi="Georgia" w:cs="Calibri"/>
          <w:color w:val="000000" w:themeColor="text1"/>
          <w:sz w:val="22"/>
          <w:szCs w:val="22"/>
        </w:rPr>
      </w:pPr>
    </w:p>
    <w:p w14:paraId="37C2A844" w14:textId="77777777" w:rsidR="00220D95" w:rsidRPr="00945D61" w:rsidRDefault="00220D95" w:rsidP="00220D95">
      <w:pPr>
        <w:jc w:val="both"/>
        <w:rPr>
          <w:rFonts w:ascii="Georgia" w:hAnsi="Georgia" w:cs="Calibri"/>
          <w:color w:val="000000" w:themeColor="text1"/>
          <w:sz w:val="22"/>
          <w:szCs w:val="22"/>
          <w:lang w:val="de-DE"/>
        </w:rPr>
      </w:pPr>
      <w:proofErr w:type="spellStart"/>
      <w:r w:rsidRPr="00945D61">
        <w:rPr>
          <w:rFonts w:ascii="Georgia" w:hAnsi="Georgia" w:cs="Calibri"/>
          <w:color w:val="000000" w:themeColor="text1"/>
          <w:sz w:val="22"/>
          <w:szCs w:val="22"/>
        </w:rPr>
        <w:t>Belajar</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dari</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pengalaman</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Salomo</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kita</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diajak</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untuk</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jangan</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berhenti</w:t>
      </w:r>
      <w:proofErr w:type="spellEnd"/>
      <w:r w:rsidRPr="00945D61">
        <w:rPr>
          <w:rFonts w:ascii="Georgia" w:hAnsi="Georgia" w:cs="Calibri"/>
          <w:color w:val="000000" w:themeColor="text1"/>
          <w:sz w:val="22"/>
          <w:szCs w:val="22"/>
        </w:rPr>
        <w:t xml:space="preserve"> pada </w:t>
      </w:r>
      <w:proofErr w:type="spellStart"/>
      <w:r w:rsidRPr="00945D61">
        <w:rPr>
          <w:rFonts w:ascii="Georgia" w:hAnsi="Georgia" w:cs="Calibri"/>
          <w:color w:val="000000" w:themeColor="text1"/>
          <w:sz w:val="22"/>
          <w:szCs w:val="22"/>
        </w:rPr>
        <w:t>satu</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permintaan</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atau</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komitmen</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saja</w:t>
      </w:r>
      <w:proofErr w:type="spellEnd"/>
      <w:r w:rsidRPr="00945D61">
        <w:rPr>
          <w:rFonts w:ascii="Georgia" w:hAnsi="Georgia" w:cs="Calibri"/>
          <w:color w:val="000000" w:themeColor="text1"/>
          <w:sz w:val="22"/>
          <w:szCs w:val="22"/>
        </w:rPr>
        <w:t xml:space="preserve">. </w:t>
      </w:r>
      <w:r w:rsidRPr="00945D61">
        <w:rPr>
          <w:rFonts w:ascii="Georgia" w:hAnsi="Georgia" w:cs="Calibri"/>
          <w:color w:val="000000" w:themeColor="text1"/>
          <w:sz w:val="22"/>
          <w:szCs w:val="22"/>
          <w:lang w:val="de-DE"/>
        </w:rPr>
        <w:t xml:space="preserve">Hidup ini begitu kompleks sehingga diperlukan komitmen yang mesti terus menerus diperbarui. </w:t>
      </w:r>
      <w:proofErr w:type="spellStart"/>
      <w:r w:rsidRPr="00945D61">
        <w:rPr>
          <w:rFonts w:ascii="Georgia" w:hAnsi="Georgia" w:cs="Calibri"/>
          <w:color w:val="000000" w:themeColor="text1"/>
          <w:sz w:val="22"/>
          <w:szCs w:val="22"/>
        </w:rPr>
        <w:t>Setiap</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kita</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diajak</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untuk</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merefleksikan</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hidup</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ini</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memohon</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pengampunan</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dari</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Tuhan</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jikalau</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ada</w:t>
      </w:r>
      <w:proofErr w:type="spellEnd"/>
      <w:r w:rsidRPr="00945D61">
        <w:rPr>
          <w:rFonts w:ascii="Georgia" w:hAnsi="Georgia" w:cs="Calibri"/>
          <w:color w:val="000000" w:themeColor="text1"/>
          <w:sz w:val="22"/>
          <w:szCs w:val="22"/>
        </w:rPr>
        <w:t xml:space="preserve"> yang </w:t>
      </w:r>
      <w:proofErr w:type="spellStart"/>
      <w:r w:rsidRPr="00945D61">
        <w:rPr>
          <w:rFonts w:ascii="Georgia" w:hAnsi="Georgia" w:cs="Calibri"/>
          <w:color w:val="000000" w:themeColor="text1"/>
          <w:sz w:val="22"/>
          <w:szCs w:val="22"/>
        </w:rPr>
        <w:t>tidak</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berkenan</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serta</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menetapkan</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apa</w:t>
      </w:r>
      <w:proofErr w:type="spellEnd"/>
      <w:r w:rsidRPr="00945D61">
        <w:rPr>
          <w:rFonts w:ascii="Georgia" w:hAnsi="Georgia" w:cs="Calibri"/>
          <w:color w:val="000000" w:themeColor="text1"/>
          <w:sz w:val="22"/>
          <w:szCs w:val="22"/>
        </w:rPr>
        <w:t xml:space="preserve"> yang </w:t>
      </w:r>
      <w:proofErr w:type="spellStart"/>
      <w:r w:rsidRPr="00945D61">
        <w:rPr>
          <w:rFonts w:ascii="Georgia" w:hAnsi="Georgia" w:cs="Calibri"/>
          <w:color w:val="000000" w:themeColor="text1"/>
          <w:sz w:val="22"/>
          <w:szCs w:val="22"/>
        </w:rPr>
        <w:t>harus</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kita</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lakukan</w:t>
      </w:r>
      <w:proofErr w:type="spellEnd"/>
      <w:r w:rsidRPr="00945D61">
        <w:rPr>
          <w:rFonts w:ascii="Georgia" w:hAnsi="Georgia" w:cs="Calibri"/>
          <w:color w:val="000000" w:themeColor="text1"/>
          <w:sz w:val="22"/>
          <w:szCs w:val="22"/>
        </w:rPr>
        <w:t xml:space="preserve"> </w:t>
      </w:r>
      <w:proofErr w:type="spellStart"/>
      <w:r w:rsidRPr="00945D61">
        <w:rPr>
          <w:rFonts w:ascii="Georgia" w:hAnsi="Georgia" w:cs="Calibri"/>
          <w:color w:val="000000" w:themeColor="text1"/>
          <w:sz w:val="22"/>
          <w:szCs w:val="22"/>
        </w:rPr>
        <w:t>selanjutnya</w:t>
      </w:r>
      <w:proofErr w:type="spellEnd"/>
      <w:r w:rsidRPr="00945D61">
        <w:rPr>
          <w:rFonts w:ascii="Georgia" w:hAnsi="Georgia" w:cs="Calibri"/>
          <w:color w:val="000000" w:themeColor="text1"/>
          <w:sz w:val="22"/>
          <w:szCs w:val="22"/>
        </w:rPr>
        <w:t xml:space="preserve">. </w:t>
      </w:r>
      <w:r w:rsidRPr="00945D61">
        <w:rPr>
          <w:rFonts w:ascii="Georgia" w:hAnsi="Georgia" w:cs="Calibri"/>
          <w:color w:val="000000" w:themeColor="text1"/>
          <w:sz w:val="22"/>
          <w:szCs w:val="22"/>
          <w:lang w:val="de-DE"/>
        </w:rPr>
        <w:t xml:space="preserve">Konsep inilah yang diadopsi oleh tradisi Barat dalam menetapkan Resolusi Tahun Baru. Tradisi yang sebetulnya berakar dari tradisi Pra-Paska (refleksi - pertobatan – hidup baru). </w:t>
      </w:r>
    </w:p>
    <w:p w14:paraId="41BE0C9F" w14:textId="77777777" w:rsidR="00220D95" w:rsidRPr="00945D61" w:rsidRDefault="00220D95" w:rsidP="00220D95">
      <w:pPr>
        <w:jc w:val="both"/>
        <w:rPr>
          <w:rFonts w:ascii="Georgia" w:hAnsi="Georgia" w:cs="Calibri"/>
          <w:color w:val="000000" w:themeColor="text1"/>
          <w:sz w:val="22"/>
          <w:szCs w:val="22"/>
          <w:lang w:val="de-DE"/>
        </w:rPr>
      </w:pPr>
    </w:p>
    <w:p w14:paraId="32F71A63" w14:textId="77777777" w:rsidR="00220D95" w:rsidRPr="00945D61" w:rsidRDefault="00220D95" w:rsidP="00220D95">
      <w:pPr>
        <w:jc w:val="both"/>
        <w:rPr>
          <w:rFonts w:ascii="Georgia" w:hAnsi="Georgia" w:cs="Georgia"/>
          <w:bCs/>
          <w:color w:val="000000" w:themeColor="text1"/>
          <w:sz w:val="22"/>
          <w:szCs w:val="22"/>
          <w:shd w:val="clear" w:color="auto" w:fill="FFFFFF"/>
          <w:lang w:val="de-DE"/>
        </w:rPr>
      </w:pPr>
      <w:r w:rsidRPr="00945D61">
        <w:rPr>
          <w:rFonts w:ascii="Georgia" w:hAnsi="Georgia" w:cs="Georgia"/>
          <w:bCs/>
          <w:color w:val="000000" w:themeColor="text1"/>
          <w:sz w:val="22"/>
          <w:szCs w:val="22"/>
          <w:shd w:val="clear" w:color="auto" w:fill="FFFFFF"/>
          <w:lang w:val="de-DE"/>
        </w:rPr>
        <w:t xml:space="preserve">Saudara, Tuhan menghendaki kita hidup optimal karena kita adalah makhluk ciptaan-Nya yang istimewa. Ada banyak tugas yang Tuhan mandatkan kepada kita demi perbaikan dan </w:t>
      </w:r>
      <w:r w:rsidRPr="00945D61">
        <w:rPr>
          <w:rFonts w:ascii="Georgia" w:hAnsi="Georgia" w:cs="Georgia"/>
          <w:bCs/>
          <w:color w:val="000000" w:themeColor="text1"/>
          <w:sz w:val="22"/>
          <w:szCs w:val="22"/>
          <w:shd w:val="clear" w:color="auto" w:fill="FFFFFF"/>
          <w:lang w:val="de-DE"/>
        </w:rPr>
        <w:lastRenderedPageBreak/>
        <w:t xml:space="preserve">kemajuan hidup kita dan umat manusia lainnya, bahkan seluruh isi semesta ini. Oleh karena itu, sepulangnya dari tempat ibadah ini, mari kita secara pribadi dan bersama keluarga merefleksikan hidup kita, mengaku dosa di hadapan Tuhan, serta menetapkan Resolusi Tahun baru apa yang akan kita tetapkan di awal tahun 2020 besok pagi, serta yang akan kita perjuangkan bersama Tuhan di sepanjang tahun 2020. </w:t>
      </w:r>
    </w:p>
    <w:p w14:paraId="4CBC0DA6" w14:textId="77777777" w:rsidR="00220D95" w:rsidRPr="00945D61" w:rsidRDefault="00220D95" w:rsidP="00220D95">
      <w:pPr>
        <w:jc w:val="both"/>
        <w:rPr>
          <w:rFonts w:ascii="Georgia" w:hAnsi="Georgia" w:cs="Georgia"/>
          <w:bCs/>
          <w:color w:val="000000" w:themeColor="text1"/>
          <w:sz w:val="22"/>
          <w:szCs w:val="22"/>
          <w:shd w:val="clear" w:color="auto" w:fill="FFFFFF"/>
          <w:lang w:val="de-DE"/>
        </w:rPr>
      </w:pPr>
    </w:p>
    <w:p w14:paraId="6564704B" w14:textId="77777777" w:rsidR="00220D95" w:rsidRPr="00945D61" w:rsidRDefault="00220D95" w:rsidP="00220D95">
      <w:pPr>
        <w:jc w:val="both"/>
        <w:rPr>
          <w:rFonts w:ascii="Georgia" w:hAnsi="Georgia"/>
          <w:color w:val="000000" w:themeColor="text1"/>
          <w:sz w:val="22"/>
          <w:szCs w:val="22"/>
          <w:lang w:val="de-DE"/>
        </w:rPr>
      </w:pPr>
      <w:r w:rsidRPr="00945D61">
        <w:rPr>
          <w:rFonts w:ascii="Georgia" w:hAnsi="Georgia" w:cs="Georgia"/>
          <w:bCs/>
          <w:color w:val="000000" w:themeColor="text1"/>
          <w:sz w:val="22"/>
          <w:szCs w:val="22"/>
          <w:shd w:val="clear" w:color="auto" w:fill="FFFFFF"/>
          <w:lang w:val="de-DE"/>
        </w:rPr>
        <w:t>Kiranya sabda Tuhan Yesus: “</w:t>
      </w:r>
      <w:r w:rsidRPr="00945D61">
        <w:rPr>
          <w:rFonts w:ascii="Georgia" w:hAnsi="Georgia"/>
          <w:color w:val="000000" w:themeColor="text1"/>
          <w:sz w:val="22"/>
          <w:szCs w:val="22"/>
          <w:lang w:val="de-DE"/>
        </w:rPr>
        <w:t>Akulah terang dunia; barangsiapa mengikut Aku, ia tidak akan berjalan dalam kegelapan, melainkan ia akan mempunyai terang hidup“ (Yoh. 8:12) menyadarkan kita untuk merefleksikan hidup kita dengan berpusat kepada Kristus. Kristus Sang Terang Dunia kiranya menerangi refleksi kita agar kita bisa menemukenali talenta, potensi serta kekuatan yang Ia anugerahkan kepada kita. Kiranya dengan terang Tuhan, segala dosa beserta kuasanya dilenyapkan dari kita, sehingga jalan hidup kita menjadi terang benderang. Tujuan atau visi hidup kita menjadi jelas, agar hidup kita menjadi lebih optimal.</w:t>
      </w:r>
    </w:p>
    <w:p w14:paraId="5934E907" w14:textId="77777777" w:rsidR="00220D95" w:rsidRPr="00945D61" w:rsidRDefault="00220D95" w:rsidP="00220D95">
      <w:pPr>
        <w:jc w:val="both"/>
        <w:rPr>
          <w:rFonts w:ascii="Georgia" w:hAnsi="Georgia"/>
          <w:color w:val="000000" w:themeColor="text1"/>
          <w:sz w:val="22"/>
          <w:szCs w:val="22"/>
          <w:lang w:val="de-DE"/>
        </w:rPr>
      </w:pPr>
    </w:p>
    <w:p w14:paraId="5DDC8E14" w14:textId="77777777" w:rsidR="00220D95" w:rsidRPr="00945D61" w:rsidRDefault="00220D95" w:rsidP="00220D95">
      <w:pPr>
        <w:jc w:val="both"/>
        <w:rPr>
          <w:rFonts w:ascii="Georgia" w:hAnsi="Georgia" w:cs="Georgia"/>
          <w:bCs/>
          <w:color w:val="000000" w:themeColor="text1"/>
          <w:sz w:val="22"/>
          <w:szCs w:val="22"/>
          <w:shd w:val="clear" w:color="auto" w:fill="FFFFFF"/>
        </w:rPr>
      </w:pPr>
      <w:r w:rsidRPr="00945D61">
        <w:rPr>
          <w:rFonts w:ascii="Georgia" w:hAnsi="Georgia"/>
          <w:color w:val="000000" w:themeColor="text1"/>
          <w:sz w:val="22"/>
          <w:szCs w:val="22"/>
          <w:lang w:val="de-DE"/>
        </w:rPr>
        <w:t>Kiranya dengan kuasa terang Kristus, kita dapat melihat apa yang perlu kita rancang dan rencanakan untuk meraih tujuan hidup kita, untuk mewujudkan Resolusi Tahun Baru kita. Oleh karena itu, s</w:t>
      </w:r>
      <w:r w:rsidRPr="00945D61">
        <w:rPr>
          <w:rFonts w:ascii="Georgia" w:hAnsi="Georgia" w:cs="Georgia"/>
          <w:bCs/>
          <w:color w:val="000000" w:themeColor="text1"/>
          <w:sz w:val="22"/>
          <w:szCs w:val="22"/>
          <w:shd w:val="clear" w:color="auto" w:fill="FFFFFF"/>
          <w:lang w:val="de-DE"/>
        </w:rPr>
        <w:t xml:space="preserve">etelah menetapkan visi/tujuan atau Resolusi Tahun Baru, yang mesti dilakukan adalah membuat rencana untuk mencapai tujuan tersebut. </w:t>
      </w:r>
      <w:r w:rsidRPr="00945D61">
        <w:rPr>
          <w:rFonts w:ascii="Georgia" w:hAnsi="Georgia" w:cs="Georgia"/>
          <w:bCs/>
          <w:color w:val="000000" w:themeColor="text1"/>
          <w:sz w:val="22"/>
          <w:szCs w:val="22"/>
          <w:shd w:val="clear" w:color="auto" w:fill="FFFFFF"/>
        </w:rPr>
        <w:t xml:space="preserve">Frits </w:t>
      </w:r>
      <w:proofErr w:type="spellStart"/>
      <w:r w:rsidRPr="00945D61">
        <w:rPr>
          <w:rFonts w:ascii="Georgia" w:hAnsi="Georgia" w:cs="Georgia"/>
          <w:bCs/>
          <w:color w:val="000000" w:themeColor="text1"/>
          <w:sz w:val="22"/>
          <w:szCs w:val="22"/>
          <w:shd w:val="clear" w:color="auto" w:fill="FFFFFF"/>
        </w:rPr>
        <w:t>Pachtner</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mengatakan</w:t>
      </w:r>
      <w:proofErr w:type="spellEnd"/>
      <w:r w:rsidRPr="00945D61">
        <w:rPr>
          <w:rFonts w:ascii="Georgia" w:hAnsi="Georgia" w:cs="Georgia"/>
          <w:bCs/>
          <w:color w:val="000000" w:themeColor="text1"/>
          <w:sz w:val="22"/>
          <w:szCs w:val="22"/>
          <w:shd w:val="clear" w:color="auto" w:fill="FFFFFF"/>
        </w:rPr>
        <w:t>, “</w:t>
      </w:r>
      <w:proofErr w:type="spellStart"/>
      <w:r w:rsidRPr="00945D61">
        <w:rPr>
          <w:rFonts w:ascii="Georgia" w:hAnsi="Georgia" w:cs="Georgia"/>
          <w:bCs/>
          <w:color w:val="000000" w:themeColor="text1"/>
          <w:sz w:val="22"/>
          <w:szCs w:val="22"/>
          <w:shd w:val="clear" w:color="auto" w:fill="FFFFFF"/>
        </w:rPr>
        <w:t>Tiada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arsitek</w:t>
      </w:r>
      <w:proofErr w:type="spellEnd"/>
      <w:r w:rsidRPr="00945D61">
        <w:rPr>
          <w:rFonts w:ascii="Georgia" w:hAnsi="Georgia" w:cs="Georgia"/>
          <w:bCs/>
          <w:color w:val="000000" w:themeColor="text1"/>
          <w:sz w:val="22"/>
          <w:szCs w:val="22"/>
          <w:shd w:val="clear" w:color="auto" w:fill="FFFFFF"/>
        </w:rPr>
        <w:t xml:space="preserve"> yang </w:t>
      </w:r>
      <w:proofErr w:type="spellStart"/>
      <w:r w:rsidRPr="00945D61">
        <w:rPr>
          <w:rFonts w:ascii="Georgia" w:hAnsi="Georgia" w:cs="Georgia"/>
          <w:bCs/>
          <w:color w:val="000000" w:themeColor="text1"/>
          <w:sz w:val="22"/>
          <w:szCs w:val="22"/>
          <w:shd w:val="clear" w:color="auto" w:fill="FFFFFF"/>
        </w:rPr>
        <w:t>membuat</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rencana</w:t>
      </w:r>
      <w:proofErr w:type="spellEnd"/>
      <w:r w:rsidRPr="00945D61">
        <w:rPr>
          <w:rFonts w:ascii="Georgia" w:hAnsi="Georgia" w:cs="Georgia"/>
          <w:bCs/>
          <w:color w:val="000000" w:themeColor="text1"/>
          <w:sz w:val="22"/>
          <w:szCs w:val="22"/>
          <w:shd w:val="clear" w:color="auto" w:fill="FFFFFF"/>
        </w:rPr>
        <w:t xml:space="preserve"> di </w:t>
      </w:r>
      <w:proofErr w:type="spellStart"/>
      <w:r w:rsidRPr="00945D61">
        <w:rPr>
          <w:rFonts w:ascii="Georgia" w:hAnsi="Georgia" w:cs="Georgia"/>
          <w:bCs/>
          <w:color w:val="000000" w:themeColor="text1"/>
          <w:sz w:val="22"/>
          <w:szCs w:val="22"/>
          <w:shd w:val="clear" w:color="auto" w:fill="FFFFFF"/>
        </w:rPr>
        <w:t>luar</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kepala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semua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rencana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dibuat</w:t>
      </w:r>
      <w:proofErr w:type="spellEnd"/>
      <w:r w:rsidRPr="00945D61">
        <w:rPr>
          <w:rFonts w:ascii="Georgia" w:hAnsi="Georgia" w:cs="Georgia"/>
          <w:bCs/>
          <w:color w:val="000000" w:themeColor="text1"/>
          <w:sz w:val="22"/>
          <w:szCs w:val="22"/>
          <w:shd w:val="clear" w:color="auto" w:fill="FFFFFF"/>
        </w:rPr>
        <w:t xml:space="preserve"> di </w:t>
      </w:r>
      <w:proofErr w:type="spellStart"/>
      <w:r w:rsidRPr="00945D61">
        <w:rPr>
          <w:rFonts w:ascii="Georgia" w:hAnsi="Georgia" w:cs="Georgia"/>
          <w:bCs/>
          <w:color w:val="000000" w:themeColor="text1"/>
          <w:sz w:val="22"/>
          <w:szCs w:val="22"/>
          <w:shd w:val="clear" w:color="auto" w:fill="FFFFFF"/>
        </w:rPr>
        <w:t>atas</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kertas</w:t>
      </w:r>
      <w:proofErr w:type="spellEnd"/>
      <w:r w:rsidRPr="00945D61">
        <w:rPr>
          <w:rFonts w:ascii="Georgia" w:hAnsi="Georgia" w:cs="Georgia"/>
          <w:bCs/>
          <w:color w:val="000000" w:themeColor="text1"/>
          <w:sz w:val="22"/>
          <w:szCs w:val="22"/>
          <w:shd w:val="clear" w:color="auto" w:fill="FFFFFF"/>
        </w:rPr>
        <w:t xml:space="preserve">.” </w:t>
      </w:r>
    </w:p>
    <w:p w14:paraId="71437B9D" w14:textId="77777777" w:rsidR="00220D95" w:rsidRPr="00945D61" w:rsidRDefault="00220D95" w:rsidP="00220D95">
      <w:pPr>
        <w:jc w:val="both"/>
        <w:rPr>
          <w:rFonts w:ascii="Georgia" w:hAnsi="Georgia" w:cs="Georgia"/>
          <w:bCs/>
          <w:color w:val="000000" w:themeColor="text1"/>
          <w:sz w:val="22"/>
          <w:szCs w:val="22"/>
          <w:shd w:val="clear" w:color="auto" w:fill="FFFFFF"/>
        </w:rPr>
      </w:pPr>
    </w:p>
    <w:p w14:paraId="44EA3AE2" w14:textId="77777777" w:rsidR="00220D95" w:rsidRPr="00945D61" w:rsidRDefault="00220D95" w:rsidP="00220D95">
      <w:pPr>
        <w:jc w:val="both"/>
        <w:rPr>
          <w:rFonts w:ascii="Georgia" w:hAnsi="Georgia" w:cs="Georgia"/>
          <w:bCs/>
          <w:color w:val="000000" w:themeColor="text1"/>
          <w:sz w:val="22"/>
          <w:szCs w:val="22"/>
          <w:shd w:val="clear" w:color="auto" w:fill="FFFFFF"/>
        </w:rPr>
      </w:pPr>
      <w:proofErr w:type="spellStart"/>
      <w:r w:rsidRPr="00945D61">
        <w:rPr>
          <w:rFonts w:ascii="Georgia" w:hAnsi="Georgia" w:cs="Georgia"/>
          <w:bCs/>
          <w:color w:val="000000" w:themeColor="text1"/>
          <w:sz w:val="22"/>
          <w:szCs w:val="22"/>
          <w:shd w:val="clear" w:color="auto" w:fill="FFFFFF"/>
        </w:rPr>
        <w:t>Selanjutnya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Agus</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Riyanto</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dalam</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bukunya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berjudul</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Bangkit</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Maju</w:t>
      </w:r>
      <w:proofErr w:type="spellEnd"/>
      <w:r w:rsidRPr="00945D61">
        <w:rPr>
          <w:rFonts w:ascii="Georgia" w:hAnsi="Georgia" w:cs="Georgia"/>
          <w:bCs/>
          <w:color w:val="000000" w:themeColor="text1"/>
          <w:sz w:val="22"/>
          <w:szCs w:val="22"/>
          <w:shd w:val="clear" w:color="auto" w:fill="FFFFFF"/>
        </w:rPr>
        <w:t xml:space="preserve">, dan </w:t>
      </w:r>
      <w:proofErr w:type="spellStart"/>
      <w:r w:rsidRPr="00945D61">
        <w:rPr>
          <w:rFonts w:ascii="Georgia" w:hAnsi="Georgia" w:cs="Georgia"/>
          <w:bCs/>
          <w:color w:val="000000" w:themeColor="text1"/>
          <w:sz w:val="22"/>
          <w:szCs w:val="22"/>
          <w:shd w:val="clear" w:color="auto" w:fill="FFFFFF"/>
        </w:rPr>
        <w:t>Raih</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Mimpi</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menegaskan</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bahwa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rencana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tersebut</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harus</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disusun</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secara</w:t>
      </w:r>
      <w:proofErr w:type="spellEnd"/>
      <w:r w:rsidRPr="00945D61">
        <w:rPr>
          <w:rFonts w:ascii="Georgia" w:hAnsi="Georgia" w:cs="Georgia"/>
          <w:bCs/>
          <w:color w:val="000000" w:themeColor="text1"/>
          <w:sz w:val="22"/>
          <w:szCs w:val="22"/>
          <w:shd w:val="clear" w:color="auto" w:fill="FFFFFF"/>
        </w:rPr>
        <w:t xml:space="preserve"> SMART (</w:t>
      </w:r>
      <w:proofErr w:type="spellStart"/>
      <w:r w:rsidRPr="00945D61">
        <w:rPr>
          <w:rFonts w:ascii="Georgia" w:hAnsi="Georgia" w:cs="Georgia"/>
          <w:bCs/>
          <w:i/>
          <w:iCs/>
          <w:color w:val="000000" w:themeColor="text1"/>
          <w:sz w:val="22"/>
          <w:szCs w:val="22"/>
          <w:shd w:val="clear" w:color="auto" w:fill="FFFFFF"/>
        </w:rPr>
        <w:t>Spesific</w:t>
      </w:r>
      <w:proofErr w:type="spellEnd"/>
      <w:r w:rsidRPr="00945D61">
        <w:rPr>
          <w:rFonts w:ascii="Georgia" w:hAnsi="Georgia" w:cs="Georgia"/>
          <w:bCs/>
          <w:i/>
          <w:iCs/>
          <w:color w:val="000000" w:themeColor="text1"/>
          <w:sz w:val="22"/>
          <w:szCs w:val="22"/>
          <w:shd w:val="clear" w:color="auto" w:fill="FFFFFF"/>
        </w:rPr>
        <w:t>, Measurable, Achievable, Reality-based, and Trackable</w:t>
      </w:r>
      <w:r w:rsidRPr="00945D61">
        <w:rPr>
          <w:rFonts w:ascii="Georgia" w:hAnsi="Georgia" w:cs="Georgia"/>
          <w:bCs/>
          <w:color w:val="000000" w:themeColor="text1"/>
          <w:sz w:val="22"/>
          <w:szCs w:val="22"/>
          <w:shd w:val="clear" w:color="auto" w:fill="FFFFFF"/>
        </w:rPr>
        <w:t xml:space="preserve"> – </w:t>
      </w:r>
      <w:proofErr w:type="spellStart"/>
      <w:r w:rsidRPr="00945D61">
        <w:rPr>
          <w:rFonts w:ascii="Georgia" w:hAnsi="Georgia" w:cs="Georgia"/>
          <w:bCs/>
          <w:color w:val="000000" w:themeColor="text1"/>
          <w:sz w:val="22"/>
          <w:szCs w:val="22"/>
          <w:shd w:val="clear" w:color="auto" w:fill="FFFFFF"/>
        </w:rPr>
        <w:t>spesifik</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terukur</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dapat</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dicapai</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berdasar</w:t>
      </w:r>
      <w:proofErr w:type="spellEnd"/>
      <w:r w:rsidRPr="00945D61">
        <w:rPr>
          <w:rFonts w:ascii="Georgia" w:hAnsi="Georgia" w:cs="Georgia"/>
          <w:bCs/>
          <w:color w:val="000000" w:themeColor="text1"/>
          <w:sz w:val="22"/>
          <w:szCs w:val="22"/>
          <w:shd w:val="clear" w:color="auto" w:fill="FFFFFF"/>
        </w:rPr>
        <w:t xml:space="preserve"> pada </w:t>
      </w:r>
      <w:proofErr w:type="spellStart"/>
      <w:r w:rsidRPr="00945D61">
        <w:rPr>
          <w:rFonts w:ascii="Georgia" w:hAnsi="Georgia" w:cs="Georgia"/>
          <w:bCs/>
          <w:color w:val="000000" w:themeColor="text1"/>
          <w:sz w:val="22"/>
          <w:szCs w:val="22"/>
          <w:shd w:val="clear" w:color="auto" w:fill="FFFFFF"/>
        </w:rPr>
        <w:t>realitas</w:t>
      </w:r>
      <w:proofErr w:type="spellEnd"/>
      <w:r w:rsidRPr="00945D61">
        <w:rPr>
          <w:rFonts w:ascii="Georgia" w:hAnsi="Georgia" w:cs="Georgia"/>
          <w:bCs/>
          <w:color w:val="000000" w:themeColor="text1"/>
          <w:sz w:val="22"/>
          <w:szCs w:val="22"/>
          <w:shd w:val="clear" w:color="auto" w:fill="FFFFFF"/>
        </w:rPr>
        <w:t xml:space="preserve"> yang </w:t>
      </w:r>
      <w:proofErr w:type="spellStart"/>
      <w:r w:rsidRPr="00945D61">
        <w:rPr>
          <w:rFonts w:ascii="Georgia" w:hAnsi="Georgia" w:cs="Georgia"/>
          <w:bCs/>
          <w:color w:val="000000" w:themeColor="text1"/>
          <w:sz w:val="22"/>
          <w:szCs w:val="22"/>
          <w:shd w:val="clear" w:color="auto" w:fill="FFFFFF"/>
        </w:rPr>
        <w:t>ada</w:t>
      </w:r>
      <w:proofErr w:type="spellEnd"/>
      <w:r w:rsidRPr="00945D61">
        <w:rPr>
          <w:rFonts w:ascii="Georgia" w:hAnsi="Georgia" w:cs="Georgia"/>
          <w:bCs/>
          <w:color w:val="000000" w:themeColor="text1"/>
          <w:sz w:val="22"/>
          <w:szCs w:val="22"/>
          <w:shd w:val="clear" w:color="auto" w:fill="FFFFFF"/>
        </w:rPr>
        <w:t xml:space="preserve">, dan </w:t>
      </w:r>
      <w:proofErr w:type="spellStart"/>
      <w:r w:rsidRPr="00945D61">
        <w:rPr>
          <w:rFonts w:ascii="Georgia" w:hAnsi="Georgia" w:cs="Georgia"/>
          <w:bCs/>
          <w:color w:val="000000" w:themeColor="text1"/>
          <w:sz w:val="22"/>
          <w:szCs w:val="22"/>
          <w:shd w:val="clear" w:color="auto" w:fill="FFFFFF"/>
        </w:rPr>
        <w:t>dapat</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dilacak</w:t>
      </w:r>
      <w:proofErr w:type="spellEnd"/>
      <w:r w:rsidRPr="00945D61">
        <w:rPr>
          <w:rFonts w:ascii="Georgia" w:hAnsi="Georgia" w:cs="Georgia"/>
          <w:bCs/>
          <w:color w:val="000000" w:themeColor="text1"/>
          <w:sz w:val="22"/>
          <w:szCs w:val="22"/>
          <w:shd w:val="clear" w:color="auto" w:fill="FFFFFF"/>
        </w:rPr>
        <w:t>).</w:t>
      </w:r>
    </w:p>
    <w:p w14:paraId="68E1CBE3" w14:textId="77777777" w:rsidR="00220D95" w:rsidRPr="00945D61" w:rsidRDefault="00220D95" w:rsidP="00220D95">
      <w:pPr>
        <w:jc w:val="both"/>
        <w:rPr>
          <w:rFonts w:ascii="Georgia" w:hAnsi="Georgia"/>
          <w:color w:val="000000" w:themeColor="text1"/>
          <w:sz w:val="22"/>
          <w:szCs w:val="22"/>
        </w:rPr>
      </w:pPr>
    </w:p>
    <w:p w14:paraId="3957B0DC" w14:textId="77777777" w:rsidR="00220D95" w:rsidRPr="00945D61" w:rsidRDefault="00220D95" w:rsidP="00220D95">
      <w:pPr>
        <w:jc w:val="both"/>
        <w:rPr>
          <w:rFonts w:ascii="Georgia" w:hAnsi="Georgia" w:cs="Georgia"/>
          <w:color w:val="000000" w:themeColor="text1"/>
          <w:sz w:val="22"/>
          <w:szCs w:val="22"/>
          <w:shd w:val="clear" w:color="auto" w:fill="FFFFFF"/>
          <w:lang w:val="de-DE"/>
        </w:rPr>
      </w:pPr>
      <w:proofErr w:type="spellStart"/>
      <w:r w:rsidRPr="00945D61">
        <w:rPr>
          <w:rFonts w:ascii="Georgia" w:hAnsi="Georgia"/>
          <w:color w:val="000000" w:themeColor="text1"/>
          <w:sz w:val="22"/>
          <w:szCs w:val="22"/>
        </w:rPr>
        <w:t>Dengan</w:t>
      </w:r>
      <w:proofErr w:type="spellEnd"/>
      <w:r w:rsidRPr="00945D61">
        <w:rPr>
          <w:rFonts w:ascii="Georgia" w:hAnsi="Georgia"/>
          <w:color w:val="000000" w:themeColor="text1"/>
          <w:sz w:val="22"/>
          <w:szCs w:val="22"/>
        </w:rPr>
        <w:t xml:space="preserve"> </w:t>
      </w:r>
      <w:proofErr w:type="spellStart"/>
      <w:r w:rsidRPr="00945D61">
        <w:rPr>
          <w:rFonts w:ascii="Georgia" w:hAnsi="Georgia"/>
          <w:color w:val="000000" w:themeColor="text1"/>
          <w:sz w:val="22"/>
          <w:szCs w:val="22"/>
        </w:rPr>
        <w:t>kuasa</w:t>
      </w:r>
      <w:proofErr w:type="spellEnd"/>
      <w:r w:rsidRPr="00945D61">
        <w:rPr>
          <w:rFonts w:ascii="Georgia" w:hAnsi="Georgia"/>
          <w:color w:val="000000" w:themeColor="text1"/>
          <w:sz w:val="22"/>
          <w:szCs w:val="22"/>
        </w:rPr>
        <w:t xml:space="preserve"> </w:t>
      </w:r>
      <w:proofErr w:type="spellStart"/>
      <w:r w:rsidRPr="00945D61">
        <w:rPr>
          <w:rFonts w:ascii="Georgia" w:hAnsi="Georgia"/>
          <w:color w:val="000000" w:themeColor="text1"/>
          <w:sz w:val="22"/>
          <w:szCs w:val="22"/>
        </w:rPr>
        <w:t>terang</w:t>
      </w:r>
      <w:proofErr w:type="spellEnd"/>
      <w:r w:rsidRPr="00945D61">
        <w:rPr>
          <w:rFonts w:ascii="Georgia" w:hAnsi="Georgia"/>
          <w:color w:val="000000" w:themeColor="text1"/>
          <w:sz w:val="22"/>
          <w:szCs w:val="22"/>
        </w:rPr>
        <w:t xml:space="preserve"> </w:t>
      </w:r>
      <w:proofErr w:type="spellStart"/>
      <w:r w:rsidRPr="00945D61">
        <w:rPr>
          <w:rFonts w:ascii="Georgia" w:hAnsi="Georgia"/>
          <w:color w:val="000000" w:themeColor="text1"/>
          <w:sz w:val="22"/>
          <w:szCs w:val="22"/>
        </w:rPr>
        <w:t>Kristus</w:t>
      </w:r>
      <w:proofErr w:type="spellEnd"/>
      <w:r w:rsidRPr="00945D61">
        <w:rPr>
          <w:rFonts w:ascii="Georgia" w:hAnsi="Georgia"/>
          <w:color w:val="000000" w:themeColor="text1"/>
          <w:sz w:val="22"/>
          <w:szCs w:val="22"/>
        </w:rPr>
        <w:t xml:space="preserve">, </w:t>
      </w:r>
      <w:proofErr w:type="spellStart"/>
      <w:r w:rsidRPr="00945D61">
        <w:rPr>
          <w:rFonts w:ascii="Georgia" w:hAnsi="Georgia"/>
          <w:color w:val="000000" w:themeColor="text1"/>
          <w:sz w:val="22"/>
          <w:szCs w:val="22"/>
        </w:rPr>
        <w:t>kiranya</w:t>
      </w:r>
      <w:proofErr w:type="spellEnd"/>
      <w:r w:rsidRPr="00945D61">
        <w:rPr>
          <w:rFonts w:ascii="Georgia" w:hAnsi="Georgia"/>
          <w:color w:val="000000" w:themeColor="text1"/>
          <w:sz w:val="22"/>
          <w:szCs w:val="22"/>
        </w:rPr>
        <w:t xml:space="preserve"> </w:t>
      </w:r>
      <w:proofErr w:type="spellStart"/>
      <w:r w:rsidRPr="00945D61">
        <w:rPr>
          <w:rFonts w:ascii="Georgia" w:hAnsi="Georgia"/>
          <w:color w:val="000000" w:themeColor="text1"/>
          <w:sz w:val="22"/>
          <w:szCs w:val="22"/>
        </w:rPr>
        <w:t>kita</w:t>
      </w:r>
      <w:proofErr w:type="spellEnd"/>
      <w:r w:rsidRPr="00945D61">
        <w:rPr>
          <w:rFonts w:ascii="Georgia" w:hAnsi="Georgia"/>
          <w:color w:val="000000" w:themeColor="text1"/>
          <w:sz w:val="22"/>
          <w:szCs w:val="22"/>
        </w:rPr>
        <w:t xml:space="preserve"> </w:t>
      </w:r>
      <w:proofErr w:type="spellStart"/>
      <w:r w:rsidRPr="00945D61">
        <w:rPr>
          <w:rFonts w:ascii="Georgia" w:hAnsi="Georgia"/>
          <w:color w:val="000000" w:themeColor="text1"/>
          <w:sz w:val="22"/>
          <w:szCs w:val="22"/>
        </w:rPr>
        <w:t>akan</w:t>
      </w:r>
      <w:proofErr w:type="spellEnd"/>
      <w:r w:rsidRPr="00945D61">
        <w:rPr>
          <w:rFonts w:ascii="Georgia" w:hAnsi="Georgia"/>
          <w:color w:val="000000" w:themeColor="text1"/>
          <w:sz w:val="22"/>
          <w:szCs w:val="22"/>
        </w:rPr>
        <w:t xml:space="preserve"> </w:t>
      </w:r>
      <w:proofErr w:type="spellStart"/>
      <w:r w:rsidRPr="00945D61">
        <w:rPr>
          <w:rFonts w:ascii="Georgia" w:hAnsi="Georgia"/>
          <w:color w:val="000000" w:themeColor="text1"/>
          <w:sz w:val="22"/>
          <w:szCs w:val="22"/>
        </w:rPr>
        <w:t>dimampukan</w:t>
      </w:r>
      <w:proofErr w:type="spellEnd"/>
      <w:r w:rsidRPr="00945D61">
        <w:rPr>
          <w:rFonts w:ascii="Georgia" w:hAnsi="Georgia"/>
          <w:color w:val="000000" w:themeColor="text1"/>
          <w:sz w:val="22"/>
          <w:szCs w:val="22"/>
        </w:rPr>
        <w:t xml:space="preserve"> </w:t>
      </w:r>
      <w:proofErr w:type="spellStart"/>
      <w:r w:rsidRPr="00945D61">
        <w:rPr>
          <w:rFonts w:ascii="Georgia" w:hAnsi="Georgia"/>
          <w:color w:val="000000" w:themeColor="text1"/>
          <w:sz w:val="22"/>
          <w:szCs w:val="22"/>
        </w:rPr>
        <w:t>untuk</w:t>
      </w:r>
      <w:proofErr w:type="spellEnd"/>
      <w:r w:rsidRPr="00945D61">
        <w:rPr>
          <w:rFonts w:ascii="Georgia" w:hAnsi="Georgia"/>
          <w:color w:val="000000" w:themeColor="text1"/>
          <w:sz w:val="22"/>
          <w:szCs w:val="22"/>
        </w:rPr>
        <w:t xml:space="preserve"> </w:t>
      </w:r>
      <w:proofErr w:type="spellStart"/>
      <w:r w:rsidRPr="00945D61">
        <w:rPr>
          <w:rFonts w:ascii="Georgia" w:hAnsi="Georgia"/>
          <w:color w:val="000000" w:themeColor="text1"/>
          <w:sz w:val="22"/>
          <w:szCs w:val="22"/>
        </w:rPr>
        <w:t>mengerjakan</w:t>
      </w:r>
      <w:proofErr w:type="spellEnd"/>
      <w:r w:rsidRPr="00945D61">
        <w:rPr>
          <w:rFonts w:ascii="Georgia" w:hAnsi="Georgia"/>
          <w:color w:val="000000" w:themeColor="text1"/>
          <w:sz w:val="22"/>
          <w:szCs w:val="22"/>
        </w:rPr>
        <w:t xml:space="preserve"> </w:t>
      </w:r>
      <w:proofErr w:type="spellStart"/>
      <w:r w:rsidRPr="00945D61">
        <w:rPr>
          <w:rFonts w:ascii="Georgia" w:hAnsi="Georgia"/>
          <w:color w:val="000000" w:themeColor="text1"/>
          <w:sz w:val="22"/>
          <w:szCs w:val="22"/>
        </w:rPr>
        <w:t>apa</w:t>
      </w:r>
      <w:proofErr w:type="spellEnd"/>
      <w:r w:rsidRPr="00945D61">
        <w:rPr>
          <w:rFonts w:ascii="Georgia" w:hAnsi="Georgia"/>
          <w:color w:val="000000" w:themeColor="text1"/>
          <w:sz w:val="22"/>
          <w:szCs w:val="22"/>
        </w:rPr>
        <w:t xml:space="preserve"> yang </w:t>
      </w:r>
      <w:proofErr w:type="spellStart"/>
      <w:r w:rsidRPr="00945D61">
        <w:rPr>
          <w:rFonts w:ascii="Georgia" w:hAnsi="Georgia"/>
          <w:color w:val="000000" w:themeColor="text1"/>
          <w:sz w:val="22"/>
          <w:szCs w:val="22"/>
        </w:rPr>
        <w:t>telah</w:t>
      </w:r>
      <w:proofErr w:type="spellEnd"/>
      <w:r w:rsidRPr="00945D61">
        <w:rPr>
          <w:rFonts w:ascii="Georgia" w:hAnsi="Georgia"/>
          <w:color w:val="000000" w:themeColor="text1"/>
          <w:sz w:val="22"/>
          <w:szCs w:val="22"/>
        </w:rPr>
        <w:t xml:space="preserve"> </w:t>
      </w:r>
      <w:proofErr w:type="spellStart"/>
      <w:r w:rsidRPr="00945D61">
        <w:rPr>
          <w:rFonts w:ascii="Georgia" w:hAnsi="Georgia"/>
          <w:color w:val="000000" w:themeColor="text1"/>
          <w:sz w:val="22"/>
          <w:szCs w:val="22"/>
        </w:rPr>
        <w:t>kita</w:t>
      </w:r>
      <w:proofErr w:type="spellEnd"/>
      <w:r w:rsidRPr="00945D61">
        <w:rPr>
          <w:rFonts w:ascii="Georgia" w:hAnsi="Georgia"/>
          <w:color w:val="000000" w:themeColor="text1"/>
          <w:sz w:val="22"/>
          <w:szCs w:val="22"/>
        </w:rPr>
        <w:t xml:space="preserve"> </w:t>
      </w:r>
      <w:proofErr w:type="spellStart"/>
      <w:r w:rsidRPr="00945D61">
        <w:rPr>
          <w:rFonts w:ascii="Georgia" w:hAnsi="Georgia"/>
          <w:color w:val="000000" w:themeColor="text1"/>
          <w:sz w:val="22"/>
          <w:szCs w:val="22"/>
        </w:rPr>
        <w:t>rancang</w:t>
      </w:r>
      <w:proofErr w:type="spellEnd"/>
      <w:r w:rsidRPr="00945D61">
        <w:rPr>
          <w:rFonts w:ascii="Georgia" w:hAnsi="Georgia"/>
          <w:color w:val="000000" w:themeColor="text1"/>
          <w:sz w:val="22"/>
          <w:szCs w:val="22"/>
        </w:rPr>
        <w:t xml:space="preserve">, </w:t>
      </w:r>
      <w:proofErr w:type="spellStart"/>
      <w:proofErr w:type="gramStart"/>
      <w:r w:rsidRPr="00945D61">
        <w:rPr>
          <w:rFonts w:ascii="Georgia" w:hAnsi="Georgia"/>
          <w:color w:val="000000" w:themeColor="text1"/>
          <w:sz w:val="22"/>
          <w:szCs w:val="22"/>
        </w:rPr>
        <w:t>sebab</w:t>
      </w:r>
      <w:proofErr w:type="spellEnd"/>
      <w:r w:rsidRPr="00945D61">
        <w:rPr>
          <w:rFonts w:ascii="Georgia" w:hAnsi="Georgia"/>
          <w:color w:val="000000" w:themeColor="text1"/>
          <w:sz w:val="22"/>
          <w:szCs w:val="22"/>
        </w:rPr>
        <w:t xml:space="preserve"> </w:t>
      </w:r>
      <w:r w:rsidRPr="00945D61">
        <w:rPr>
          <w:rFonts w:ascii="Georgia" w:hAnsi="Georgia" w:cs="Georgia"/>
          <w:bCs/>
          <w:color w:val="000000" w:themeColor="text1"/>
          <w:sz w:val="22"/>
          <w:szCs w:val="22"/>
          <w:shd w:val="clear" w:color="auto" w:fill="FFFFFF"/>
        </w:rPr>
        <w:t>”</w:t>
      </w:r>
      <w:proofErr w:type="spellStart"/>
      <w:r w:rsidRPr="00945D61">
        <w:rPr>
          <w:rFonts w:ascii="Georgia" w:hAnsi="Georgia" w:cs="Georgia"/>
          <w:bCs/>
          <w:color w:val="000000" w:themeColor="text1"/>
          <w:sz w:val="22"/>
          <w:szCs w:val="22"/>
          <w:shd w:val="clear" w:color="auto" w:fill="FFFFFF"/>
        </w:rPr>
        <w:t>visi</w:t>
      </w:r>
      <w:proofErr w:type="spellEnd"/>
      <w:proofErr w:type="gram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tanpa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eksekusi</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adalah</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halusinasi</w:t>
      </w:r>
      <w:proofErr w:type="spellEnd"/>
      <w:r w:rsidRPr="00945D61">
        <w:rPr>
          <w:rFonts w:ascii="Georgia" w:hAnsi="Georgia" w:cs="Georgia"/>
          <w:bCs/>
          <w:color w:val="000000" w:themeColor="text1"/>
          <w:sz w:val="22"/>
          <w:szCs w:val="22"/>
          <w:shd w:val="clear" w:color="auto" w:fill="FFFFFF"/>
        </w:rPr>
        <w:t xml:space="preserve">”, kata Henry Ford. </w:t>
      </w:r>
      <w:r w:rsidRPr="00945D61">
        <w:rPr>
          <w:rFonts w:ascii="Georgia" w:hAnsi="Georgia" w:cs="Arial"/>
          <w:color w:val="000000" w:themeColor="text1"/>
          <w:sz w:val="22"/>
          <w:szCs w:val="22"/>
          <w:shd w:val="clear" w:color="auto" w:fill="FFFFFF"/>
        </w:rPr>
        <w:t xml:space="preserve">Henry </w:t>
      </w:r>
      <w:r w:rsidRPr="00945D61">
        <w:rPr>
          <w:rFonts w:ascii="Georgia" w:hAnsi="Georgia" w:cs="Arial"/>
          <w:color w:val="000000" w:themeColor="text1"/>
          <w:spacing w:val="-4"/>
          <w:sz w:val="22"/>
          <w:szCs w:val="22"/>
          <w:shd w:val="clear" w:color="auto" w:fill="FFFFFF"/>
        </w:rPr>
        <w:t>Ford (</w:t>
      </w:r>
      <w:proofErr w:type="spellStart"/>
      <w:r w:rsidRPr="00945D61">
        <w:rPr>
          <w:rFonts w:ascii="Georgia" w:hAnsi="Georgia" w:cs="Arial"/>
          <w:color w:val="000000" w:themeColor="text1"/>
          <w:spacing w:val="-4"/>
          <w:sz w:val="22"/>
          <w:szCs w:val="22"/>
          <w:shd w:val="clear" w:color="auto" w:fill="FFFFFF"/>
        </w:rPr>
        <w:t>lahir-meninggal</w:t>
      </w:r>
      <w:proofErr w:type="spellEnd"/>
      <w:r w:rsidRPr="00945D61">
        <w:rPr>
          <w:rFonts w:ascii="Georgia" w:hAnsi="Georgia" w:cs="Arial"/>
          <w:color w:val="000000" w:themeColor="text1"/>
          <w:spacing w:val="-4"/>
          <w:sz w:val="22"/>
          <w:szCs w:val="22"/>
          <w:shd w:val="clear" w:color="auto" w:fill="FFFFFF"/>
        </w:rPr>
        <w:t xml:space="preserve">, 30 </w:t>
      </w:r>
      <w:proofErr w:type="spellStart"/>
      <w:r w:rsidRPr="00945D61">
        <w:rPr>
          <w:rFonts w:ascii="Georgia" w:hAnsi="Georgia" w:cs="Arial"/>
          <w:color w:val="000000" w:themeColor="text1"/>
          <w:spacing w:val="-4"/>
          <w:sz w:val="22"/>
          <w:szCs w:val="22"/>
          <w:shd w:val="clear" w:color="auto" w:fill="FFFFFF"/>
        </w:rPr>
        <w:t>Juli</w:t>
      </w:r>
      <w:proofErr w:type="spellEnd"/>
      <w:r w:rsidRPr="00945D61">
        <w:rPr>
          <w:rFonts w:ascii="Georgia" w:hAnsi="Georgia" w:cs="Arial"/>
          <w:color w:val="000000" w:themeColor="text1"/>
          <w:spacing w:val="-4"/>
          <w:sz w:val="22"/>
          <w:szCs w:val="22"/>
          <w:shd w:val="clear" w:color="auto" w:fill="FFFFFF"/>
        </w:rPr>
        <w:t xml:space="preserve"> 1863 - 7 April 1947) </w:t>
      </w:r>
      <w:proofErr w:type="spellStart"/>
      <w:r w:rsidRPr="00945D61">
        <w:rPr>
          <w:rFonts w:ascii="Georgia" w:hAnsi="Georgia" w:cs="Arial"/>
          <w:color w:val="000000" w:themeColor="text1"/>
          <w:spacing w:val="-4"/>
          <w:sz w:val="22"/>
          <w:szCs w:val="22"/>
          <w:shd w:val="clear" w:color="auto" w:fill="FFFFFF"/>
        </w:rPr>
        <w:t>adalah</w:t>
      </w:r>
      <w:proofErr w:type="spellEnd"/>
      <w:r w:rsidRPr="00945D61">
        <w:rPr>
          <w:rFonts w:ascii="Georgia" w:hAnsi="Georgia" w:cs="Arial"/>
          <w:color w:val="000000" w:themeColor="text1"/>
          <w:sz w:val="22"/>
          <w:szCs w:val="22"/>
          <w:shd w:val="clear" w:color="auto" w:fill="FFFFFF"/>
        </w:rPr>
        <w:t> </w:t>
      </w:r>
      <w:proofErr w:type="spellStart"/>
      <w:r w:rsidRPr="00945D61">
        <w:rPr>
          <w:rFonts w:ascii="Georgia" w:hAnsi="Georgia" w:cs="Arial"/>
          <w:color w:val="000000" w:themeColor="text1"/>
          <w:sz w:val="22"/>
          <w:szCs w:val="22"/>
          <w:shd w:val="clear" w:color="auto" w:fill="FFFFFF"/>
        </w:rPr>
        <w:t>pendiri</w:t>
      </w:r>
      <w:proofErr w:type="spellEnd"/>
      <w:r w:rsidRPr="00945D61">
        <w:rPr>
          <w:rFonts w:ascii="Georgia" w:hAnsi="Georgia" w:cs="Arial"/>
          <w:color w:val="000000" w:themeColor="text1"/>
          <w:sz w:val="22"/>
          <w:szCs w:val="22"/>
          <w:shd w:val="clear" w:color="auto" w:fill="FFFFFF"/>
        </w:rPr>
        <w:t xml:space="preserve"> </w:t>
      </w:r>
      <w:r w:rsidRPr="00945D61">
        <w:rPr>
          <w:rFonts w:ascii="Georgia" w:hAnsi="Georgia" w:cs="Arial"/>
          <w:i/>
          <w:iCs/>
          <w:color w:val="000000" w:themeColor="text1"/>
          <w:sz w:val="22"/>
          <w:szCs w:val="22"/>
          <w:shd w:val="clear" w:color="auto" w:fill="FFFFFF"/>
        </w:rPr>
        <w:t xml:space="preserve">Ford Motor </w:t>
      </w:r>
      <w:r w:rsidRPr="00945D61">
        <w:rPr>
          <w:rFonts w:ascii="Georgia" w:hAnsi="Georgia" w:cs="Arial"/>
          <w:i/>
          <w:iCs/>
          <w:color w:val="000000" w:themeColor="text1"/>
          <w:sz w:val="22"/>
          <w:szCs w:val="22"/>
          <w:shd w:val="clear" w:color="auto" w:fill="FFFFFF"/>
        </w:rPr>
        <w:lastRenderedPageBreak/>
        <w:t>Company</w:t>
      </w:r>
      <w:r w:rsidRPr="00945D61">
        <w:rPr>
          <w:rFonts w:ascii="Georgia" w:hAnsi="Georgia" w:cs="Arial"/>
          <w:color w:val="000000" w:themeColor="text1"/>
          <w:sz w:val="22"/>
          <w:szCs w:val="22"/>
          <w:shd w:val="clear" w:color="auto" w:fill="FFFFFF"/>
        </w:rPr>
        <w:t xml:space="preserve">. Kata-kata </w:t>
      </w:r>
      <w:proofErr w:type="spellStart"/>
      <w:r w:rsidRPr="00945D61">
        <w:rPr>
          <w:rFonts w:ascii="Georgia" w:hAnsi="Georgia" w:cs="Arial"/>
          <w:color w:val="000000" w:themeColor="text1"/>
          <w:sz w:val="22"/>
          <w:szCs w:val="22"/>
          <w:shd w:val="clear" w:color="auto" w:fill="FFFFFF"/>
        </w:rPr>
        <w:t>bijaknya</w:t>
      </w:r>
      <w:proofErr w:type="spellEnd"/>
      <w:r w:rsidRPr="00945D61">
        <w:rPr>
          <w:rFonts w:ascii="Georgia" w:hAnsi="Georgia" w:cs="Arial"/>
          <w:color w:val="000000" w:themeColor="text1"/>
          <w:sz w:val="22"/>
          <w:szCs w:val="22"/>
          <w:shd w:val="clear" w:color="auto" w:fill="FFFFFF"/>
        </w:rPr>
        <w:t xml:space="preserve"> </w:t>
      </w:r>
      <w:proofErr w:type="spellStart"/>
      <w:r w:rsidRPr="00945D61">
        <w:rPr>
          <w:rFonts w:ascii="Georgia" w:hAnsi="Georgia" w:cs="Arial"/>
          <w:color w:val="000000" w:themeColor="text1"/>
          <w:sz w:val="22"/>
          <w:szCs w:val="22"/>
          <w:shd w:val="clear" w:color="auto" w:fill="FFFFFF"/>
        </w:rPr>
        <w:t>tersebut</w:t>
      </w:r>
      <w:proofErr w:type="spellEnd"/>
      <w:r w:rsidRPr="00945D61">
        <w:rPr>
          <w:rFonts w:ascii="Georgia" w:hAnsi="Georgia" w:cs="Arial"/>
          <w:color w:val="000000" w:themeColor="text1"/>
          <w:sz w:val="22"/>
          <w:szCs w:val="22"/>
          <w:shd w:val="clear" w:color="auto" w:fill="FFFFFF"/>
        </w:rPr>
        <w:t xml:space="preserve"> </w:t>
      </w:r>
      <w:proofErr w:type="spellStart"/>
      <w:r w:rsidRPr="00945D61">
        <w:rPr>
          <w:rFonts w:ascii="Georgia" w:hAnsi="Georgia" w:cs="Arial"/>
          <w:color w:val="000000" w:themeColor="text1"/>
          <w:sz w:val="22"/>
          <w:szCs w:val="22"/>
          <w:shd w:val="clear" w:color="auto" w:fill="FFFFFF"/>
        </w:rPr>
        <w:t>bukanlah</w:t>
      </w:r>
      <w:proofErr w:type="spellEnd"/>
      <w:r w:rsidRPr="00945D61">
        <w:rPr>
          <w:rFonts w:ascii="Georgia" w:hAnsi="Georgia" w:cs="Arial"/>
          <w:color w:val="000000" w:themeColor="text1"/>
          <w:sz w:val="22"/>
          <w:szCs w:val="22"/>
          <w:shd w:val="clear" w:color="auto" w:fill="FFFFFF"/>
        </w:rPr>
        <w:t xml:space="preserve"> </w:t>
      </w:r>
      <w:proofErr w:type="spellStart"/>
      <w:r w:rsidRPr="00945D61">
        <w:rPr>
          <w:rFonts w:ascii="Georgia" w:hAnsi="Georgia" w:cs="Arial"/>
          <w:color w:val="000000" w:themeColor="text1"/>
          <w:sz w:val="22"/>
          <w:szCs w:val="22"/>
          <w:shd w:val="clear" w:color="auto" w:fill="FFFFFF"/>
        </w:rPr>
        <w:t>bualan</w:t>
      </w:r>
      <w:proofErr w:type="spellEnd"/>
      <w:r w:rsidRPr="00945D61">
        <w:rPr>
          <w:rFonts w:ascii="Georgia" w:hAnsi="Georgia" w:cs="Arial"/>
          <w:color w:val="000000" w:themeColor="text1"/>
          <w:sz w:val="22"/>
          <w:szCs w:val="22"/>
          <w:shd w:val="clear" w:color="auto" w:fill="FFFFFF"/>
        </w:rPr>
        <w:t xml:space="preserve"> </w:t>
      </w:r>
      <w:proofErr w:type="spellStart"/>
      <w:r w:rsidRPr="00945D61">
        <w:rPr>
          <w:rFonts w:ascii="Georgia" w:hAnsi="Georgia" w:cs="Arial"/>
          <w:color w:val="000000" w:themeColor="text1"/>
          <w:sz w:val="22"/>
          <w:szCs w:val="22"/>
          <w:shd w:val="clear" w:color="auto" w:fill="FFFFFF"/>
        </w:rPr>
        <w:t>kosong</w:t>
      </w:r>
      <w:proofErr w:type="spellEnd"/>
      <w:r w:rsidRPr="00945D61">
        <w:rPr>
          <w:rFonts w:ascii="Georgia" w:hAnsi="Georgia" w:cs="Arial"/>
          <w:color w:val="000000" w:themeColor="text1"/>
          <w:sz w:val="22"/>
          <w:szCs w:val="22"/>
          <w:shd w:val="clear" w:color="auto" w:fill="FFFFFF"/>
        </w:rPr>
        <w:t xml:space="preserve">. </w:t>
      </w:r>
      <w:r w:rsidRPr="00945D61">
        <w:rPr>
          <w:rFonts w:ascii="Georgia" w:hAnsi="Georgia" w:cs="Arial"/>
          <w:color w:val="000000" w:themeColor="text1"/>
          <w:sz w:val="22"/>
          <w:szCs w:val="22"/>
          <w:shd w:val="clear" w:color="auto" w:fill="FFFFFF"/>
          <w:lang w:val="de-DE"/>
        </w:rPr>
        <w:t>Ia telah mengalaminya. Sebagai hasilnya, ia dianggap telah berhasil menciptakan kelas menengah di dalam masyarakat Amerika Serikat. Ia juga termasuk orang yang pertama kali menerapkan sistem produksi ban berjalan dalam produksi massal mobil yang terjangkau harganya.</w:t>
      </w:r>
    </w:p>
    <w:p w14:paraId="7428C940" w14:textId="77777777" w:rsidR="00220D95" w:rsidRPr="00945D61" w:rsidRDefault="00220D95" w:rsidP="00220D95">
      <w:pPr>
        <w:jc w:val="both"/>
        <w:rPr>
          <w:rFonts w:ascii="Georgia" w:hAnsi="Georgia" w:cs="Georgia"/>
          <w:bCs/>
          <w:color w:val="000000" w:themeColor="text1"/>
          <w:sz w:val="22"/>
          <w:szCs w:val="22"/>
          <w:shd w:val="clear" w:color="auto" w:fill="FFFFFF"/>
          <w:lang w:val="de-DE"/>
        </w:rPr>
      </w:pPr>
    </w:p>
    <w:p w14:paraId="5BBD9A94" w14:textId="77777777" w:rsidR="00220D95" w:rsidRPr="00945D61" w:rsidRDefault="00220D95" w:rsidP="00220D95">
      <w:pPr>
        <w:jc w:val="both"/>
        <w:rPr>
          <w:rFonts w:ascii="Georgia" w:hAnsi="Georgia" w:cs="Georgia"/>
          <w:bCs/>
          <w:color w:val="000000" w:themeColor="text1"/>
          <w:sz w:val="22"/>
          <w:szCs w:val="22"/>
          <w:shd w:val="clear" w:color="auto" w:fill="FFFFFF"/>
          <w:lang w:val="de-DE"/>
        </w:rPr>
      </w:pPr>
      <w:r w:rsidRPr="00945D61">
        <w:rPr>
          <w:rFonts w:ascii="Georgia" w:hAnsi="Georgia" w:cs="Georgia"/>
          <w:bCs/>
          <w:color w:val="000000" w:themeColor="text1"/>
          <w:sz w:val="22"/>
          <w:szCs w:val="22"/>
          <w:shd w:val="clear" w:color="auto" w:fill="FFFFFF"/>
          <w:lang w:val="de-DE"/>
        </w:rPr>
        <w:t xml:space="preserve">Saudara, “Apapun tujuan Anda, Anda dapat meraihnya asal Anda mau bekerja,“ demikian tutur Oprah Winfrey, seorang selebriti dan pengusaha dari Amerika. Tentu selain itu kita mesti mendasari semuanya dengan berdoa. Seorang tokoh agama mengatakan, “Jika Anda tidak bisa menatap ke depan karena masa depan Anda nampaknya suram dan gelap, dan Anda tidak bisa menoleh ke belakang karena masa lalu Anda mengecewakan dan menyakitkan, maka menengadahlah ke atas, ke arah Allah. Anda pasti akan memeroleh pertolongan-Nya.“ </w:t>
      </w:r>
    </w:p>
    <w:p w14:paraId="13E00333" w14:textId="77777777" w:rsidR="00220D95" w:rsidRPr="00945D61" w:rsidRDefault="00220D95" w:rsidP="00220D95">
      <w:pPr>
        <w:jc w:val="both"/>
        <w:rPr>
          <w:rFonts w:ascii="Georgia" w:hAnsi="Georgia" w:cs="Georgia"/>
          <w:bCs/>
          <w:color w:val="000000" w:themeColor="text1"/>
          <w:sz w:val="22"/>
          <w:szCs w:val="22"/>
          <w:shd w:val="clear" w:color="auto" w:fill="FFFFFF"/>
          <w:lang w:val="de-DE"/>
        </w:rPr>
      </w:pPr>
    </w:p>
    <w:p w14:paraId="13E7706E" w14:textId="77777777" w:rsidR="00220D95" w:rsidRPr="00945D61" w:rsidRDefault="00220D95" w:rsidP="00220D95">
      <w:pPr>
        <w:jc w:val="both"/>
        <w:rPr>
          <w:rFonts w:ascii="Georgia" w:hAnsi="Georgia" w:cs="Georgia"/>
          <w:bCs/>
          <w:color w:val="000000" w:themeColor="text1"/>
          <w:sz w:val="22"/>
          <w:szCs w:val="22"/>
          <w:shd w:val="clear" w:color="auto" w:fill="FFFFFF"/>
          <w:lang w:val="de-DE"/>
        </w:rPr>
      </w:pPr>
      <w:proofErr w:type="spellStart"/>
      <w:r w:rsidRPr="00945D61">
        <w:rPr>
          <w:rFonts w:ascii="Georgia" w:hAnsi="Georgia" w:cs="Georgia"/>
          <w:bCs/>
          <w:color w:val="000000" w:themeColor="text1"/>
          <w:sz w:val="22"/>
          <w:szCs w:val="22"/>
          <w:shd w:val="clear" w:color="auto" w:fill="FFFFFF"/>
        </w:rPr>
        <w:t>Hidup</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ini</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bagaikan</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pertandingan</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atau</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peperangan</w:t>
      </w:r>
      <w:proofErr w:type="spellEnd"/>
      <w:r w:rsidRPr="00945D61">
        <w:rPr>
          <w:rFonts w:ascii="Georgia" w:hAnsi="Georgia" w:cs="Georgia"/>
          <w:bCs/>
          <w:color w:val="000000" w:themeColor="text1"/>
          <w:sz w:val="22"/>
          <w:szCs w:val="22"/>
          <w:shd w:val="clear" w:color="auto" w:fill="FFFFFF"/>
        </w:rPr>
        <w:t xml:space="preserve">. Oleh </w:t>
      </w:r>
      <w:proofErr w:type="spellStart"/>
      <w:r w:rsidRPr="00945D61">
        <w:rPr>
          <w:rFonts w:ascii="Georgia" w:hAnsi="Georgia" w:cs="Georgia"/>
          <w:bCs/>
          <w:color w:val="000000" w:themeColor="text1"/>
          <w:sz w:val="22"/>
          <w:szCs w:val="22"/>
          <w:shd w:val="clear" w:color="auto" w:fill="FFFFFF"/>
        </w:rPr>
        <w:t>karena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itu</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Mazmur</w:t>
      </w:r>
      <w:proofErr w:type="spellEnd"/>
      <w:r w:rsidRPr="00945D61">
        <w:rPr>
          <w:rFonts w:ascii="Georgia" w:hAnsi="Georgia" w:cs="Georgia"/>
          <w:bCs/>
          <w:color w:val="000000" w:themeColor="text1"/>
          <w:sz w:val="22"/>
          <w:szCs w:val="22"/>
          <w:shd w:val="clear" w:color="auto" w:fill="FFFFFF"/>
        </w:rPr>
        <w:t xml:space="preserve"> 20 </w:t>
      </w:r>
      <w:proofErr w:type="spellStart"/>
      <w:r w:rsidRPr="00945D61">
        <w:rPr>
          <w:rFonts w:ascii="Georgia" w:hAnsi="Georgia" w:cs="Georgia"/>
          <w:bCs/>
          <w:color w:val="000000" w:themeColor="text1"/>
          <w:sz w:val="22"/>
          <w:szCs w:val="22"/>
          <w:shd w:val="clear" w:color="auto" w:fill="FFFFFF"/>
        </w:rPr>
        <w:t>mengajak</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kita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untuk</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mengawali</w:t>
      </w:r>
      <w:proofErr w:type="spellEnd"/>
      <w:r w:rsidRPr="00945D61">
        <w:rPr>
          <w:rFonts w:ascii="Georgia" w:hAnsi="Georgia" w:cs="Georgia"/>
          <w:bCs/>
          <w:color w:val="000000" w:themeColor="text1"/>
          <w:sz w:val="22"/>
          <w:szCs w:val="22"/>
          <w:shd w:val="clear" w:color="auto" w:fill="FFFFFF"/>
        </w:rPr>
        <w:t xml:space="preserve"> dan </w:t>
      </w:r>
      <w:proofErr w:type="spellStart"/>
      <w:r w:rsidRPr="00945D61">
        <w:rPr>
          <w:rFonts w:ascii="Georgia" w:hAnsi="Georgia" w:cs="Georgia"/>
          <w:bCs/>
          <w:color w:val="000000" w:themeColor="text1"/>
          <w:sz w:val="22"/>
          <w:szCs w:val="22"/>
          <w:shd w:val="clear" w:color="auto" w:fill="FFFFFF"/>
        </w:rPr>
        <w:t>menjalani</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peperangan</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tersebut</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dengan</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doa</w:t>
      </w:r>
      <w:proofErr w:type="spellEnd"/>
      <w:r w:rsidRPr="00945D61">
        <w:rPr>
          <w:rFonts w:ascii="Georgia" w:hAnsi="Georgia" w:cs="Georgia"/>
          <w:bCs/>
          <w:color w:val="000000" w:themeColor="text1"/>
          <w:sz w:val="22"/>
          <w:szCs w:val="22"/>
          <w:shd w:val="clear" w:color="auto" w:fill="FFFFFF"/>
        </w:rPr>
        <w:t xml:space="preserve"> yang </w:t>
      </w:r>
      <w:proofErr w:type="spellStart"/>
      <w:r w:rsidRPr="00945D61">
        <w:rPr>
          <w:rFonts w:ascii="Georgia" w:hAnsi="Georgia" w:cs="Georgia"/>
          <w:bCs/>
          <w:color w:val="000000" w:themeColor="text1"/>
          <w:sz w:val="22"/>
          <w:szCs w:val="22"/>
          <w:shd w:val="clear" w:color="auto" w:fill="FFFFFF"/>
        </w:rPr>
        <w:t>sungguh</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kepada</w:t>
      </w:r>
      <w:proofErr w:type="spellEnd"/>
      <w:r w:rsidRPr="00945D61">
        <w:rPr>
          <w:rFonts w:ascii="Georgia" w:hAnsi="Georgia" w:cs="Georgia"/>
          <w:bCs/>
          <w:color w:val="000000" w:themeColor="text1"/>
          <w:sz w:val="22"/>
          <w:szCs w:val="22"/>
          <w:shd w:val="clear" w:color="auto" w:fill="FFFFFF"/>
        </w:rPr>
        <w:t xml:space="preserve"> </w:t>
      </w:r>
      <w:proofErr w:type="spellStart"/>
      <w:r w:rsidRPr="00945D61">
        <w:rPr>
          <w:rFonts w:ascii="Georgia" w:hAnsi="Georgia" w:cs="Georgia"/>
          <w:bCs/>
          <w:color w:val="000000" w:themeColor="text1"/>
          <w:sz w:val="22"/>
          <w:szCs w:val="22"/>
          <w:shd w:val="clear" w:color="auto" w:fill="FFFFFF"/>
        </w:rPr>
        <w:t>Tuhan</w:t>
      </w:r>
      <w:proofErr w:type="spellEnd"/>
      <w:r w:rsidRPr="00945D61">
        <w:rPr>
          <w:rFonts w:ascii="Georgia" w:hAnsi="Georgia" w:cs="Georgia"/>
          <w:bCs/>
          <w:color w:val="000000" w:themeColor="text1"/>
          <w:sz w:val="22"/>
          <w:szCs w:val="22"/>
          <w:shd w:val="clear" w:color="auto" w:fill="FFFFFF"/>
        </w:rPr>
        <w:t xml:space="preserve">. </w:t>
      </w:r>
      <w:r w:rsidRPr="00945D61">
        <w:rPr>
          <w:rFonts w:ascii="Georgia" w:hAnsi="Georgia" w:cs="Georgia"/>
          <w:bCs/>
          <w:color w:val="000000" w:themeColor="text1"/>
          <w:sz w:val="22"/>
          <w:szCs w:val="22"/>
          <w:shd w:val="clear" w:color="auto" w:fill="FFFFFF"/>
          <w:lang w:val="de-DE"/>
        </w:rPr>
        <w:t>Berdoa dan bekerja (</w:t>
      </w:r>
      <w:r w:rsidRPr="00945D61">
        <w:rPr>
          <w:rFonts w:ascii="Georgia" w:hAnsi="Georgia" w:cs="Georgia"/>
          <w:bCs/>
          <w:i/>
          <w:iCs/>
          <w:color w:val="000000" w:themeColor="text1"/>
          <w:sz w:val="22"/>
          <w:szCs w:val="22"/>
          <w:shd w:val="clear" w:color="auto" w:fill="FFFFFF"/>
          <w:lang w:val="de-DE"/>
        </w:rPr>
        <w:t>ora et labora</w:t>
      </w:r>
      <w:r w:rsidRPr="00945D61">
        <w:rPr>
          <w:rFonts w:ascii="Georgia" w:hAnsi="Georgia" w:cs="Georgia"/>
          <w:bCs/>
          <w:color w:val="000000" w:themeColor="text1"/>
          <w:sz w:val="22"/>
          <w:szCs w:val="22"/>
          <w:shd w:val="clear" w:color="auto" w:fill="FFFFFF"/>
          <w:lang w:val="de-DE"/>
        </w:rPr>
        <w:t>), akan menolong kita untuk bertekun sampai akhir.</w:t>
      </w:r>
    </w:p>
    <w:p w14:paraId="30D0E894" w14:textId="77777777" w:rsidR="00220D95" w:rsidRPr="00945D61" w:rsidRDefault="00220D95" w:rsidP="00220D95">
      <w:pPr>
        <w:jc w:val="both"/>
        <w:rPr>
          <w:rFonts w:ascii="Georgia" w:hAnsi="Georgia" w:cs="Georgia"/>
          <w:bCs/>
          <w:color w:val="000000" w:themeColor="text1"/>
          <w:sz w:val="22"/>
          <w:szCs w:val="22"/>
          <w:shd w:val="clear" w:color="auto" w:fill="FFFFFF"/>
          <w:lang w:val="de-DE"/>
        </w:rPr>
      </w:pPr>
    </w:p>
    <w:p w14:paraId="59774D95" w14:textId="77777777" w:rsidR="00220D95" w:rsidRPr="00945D61" w:rsidRDefault="00220D95" w:rsidP="00220D95">
      <w:pPr>
        <w:jc w:val="both"/>
        <w:rPr>
          <w:rFonts w:ascii="Georgia" w:hAnsi="Georgia" w:cs="Arial"/>
          <w:color w:val="000000" w:themeColor="text1"/>
          <w:sz w:val="22"/>
          <w:szCs w:val="22"/>
          <w:lang w:val="de-DE"/>
        </w:rPr>
      </w:pPr>
      <w:r w:rsidRPr="00945D61">
        <w:rPr>
          <w:rFonts w:ascii="Georgia" w:hAnsi="Georgia" w:cs="Arial"/>
          <w:b/>
          <w:bCs/>
          <w:color w:val="000000" w:themeColor="text1"/>
          <w:sz w:val="22"/>
          <w:szCs w:val="22"/>
          <w:bdr w:val="none" w:sz="0" w:space="0" w:color="auto" w:frame="1"/>
          <w:lang w:val="es-ES"/>
        </w:rPr>
        <w:t>ALKISAH</w:t>
      </w:r>
      <w:r w:rsidRPr="00945D61">
        <w:rPr>
          <w:rFonts w:ascii="Georgia" w:hAnsi="Georgia" w:cs="Arial"/>
          <w:color w:val="000000" w:themeColor="text1"/>
          <w:sz w:val="22"/>
          <w:szCs w:val="22"/>
          <w:bdr w:val="none" w:sz="0" w:space="0" w:color="auto" w:frame="1"/>
          <w:lang w:val="es-ES"/>
        </w:rPr>
        <w:t xml:space="preserve">, pada </w:t>
      </w:r>
      <w:proofErr w:type="spellStart"/>
      <w:r w:rsidRPr="00945D61">
        <w:rPr>
          <w:rFonts w:ascii="Georgia" w:hAnsi="Georgia" w:cs="Arial"/>
          <w:color w:val="000000" w:themeColor="text1"/>
          <w:sz w:val="22"/>
          <w:szCs w:val="22"/>
          <w:bdr w:val="none" w:sz="0" w:space="0" w:color="auto" w:frame="1"/>
          <w:lang w:val="es-ES"/>
        </w:rPr>
        <w:t>tahun</w:t>
      </w:r>
      <w:proofErr w:type="spellEnd"/>
      <w:r w:rsidRPr="00945D61">
        <w:rPr>
          <w:rFonts w:ascii="Georgia" w:hAnsi="Georgia" w:cs="Arial"/>
          <w:color w:val="000000" w:themeColor="text1"/>
          <w:sz w:val="22"/>
          <w:szCs w:val="22"/>
          <w:bdr w:val="none" w:sz="0" w:space="0" w:color="auto" w:frame="1"/>
          <w:lang w:val="es-ES"/>
        </w:rPr>
        <w:t xml:space="preserve"> 1859 di California, Amerika, </w:t>
      </w:r>
      <w:proofErr w:type="spellStart"/>
      <w:r w:rsidRPr="00945D61">
        <w:rPr>
          <w:rFonts w:ascii="Georgia" w:hAnsi="Georgia" w:cs="Arial"/>
          <w:color w:val="000000" w:themeColor="text1"/>
          <w:sz w:val="22"/>
          <w:szCs w:val="22"/>
          <w:bdr w:val="none" w:sz="0" w:space="0" w:color="auto" w:frame="1"/>
          <w:lang w:val="es-ES"/>
        </w:rPr>
        <w:t>beberapa</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pencari</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emas</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tiba</w:t>
      </w:r>
      <w:proofErr w:type="spellEnd"/>
      <w:r w:rsidRPr="00945D61">
        <w:rPr>
          <w:rFonts w:ascii="Georgia" w:hAnsi="Georgia" w:cs="Arial"/>
          <w:color w:val="000000" w:themeColor="text1"/>
          <w:sz w:val="22"/>
          <w:szCs w:val="22"/>
          <w:bdr w:val="none" w:sz="0" w:space="0" w:color="auto" w:frame="1"/>
          <w:lang w:val="es-ES"/>
        </w:rPr>
        <w:t xml:space="preserve"> di </w:t>
      </w:r>
      <w:proofErr w:type="spellStart"/>
      <w:r w:rsidRPr="00945D61">
        <w:rPr>
          <w:rFonts w:ascii="Georgia" w:hAnsi="Georgia" w:cs="Arial"/>
          <w:color w:val="000000" w:themeColor="text1"/>
          <w:sz w:val="22"/>
          <w:szCs w:val="22"/>
          <w:bdr w:val="none" w:sz="0" w:space="0" w:color="auto" w:frame="1"/>
          <w:lang w:val="es-ES"/>
        </w:rPr>
        <w:t>suatu</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tebing</w:t>
      </w:r>
      <w:proofErr w:type="spellEnd"/>
      <w:r w:rsidRPr="00945D61">
        <w:rPr>
          <w:rFonts w:ascii="Georgia" w:hAnsi="Georgia" w:cs="Arial"/>
          <w:color w:val="000000" w:themeColor="text1"/>
          <w:sz w:val="22"/>
          <w:szCs w:val="22"/>
          <w:bdr w:val="none" w:sz="0" w:space="0" w:color="auto" w:frame="1"/>
          <w:lang w:val="es-ES"/>
        </w:rPr>
        <w:t xml:space="preserve"> yang </w:t>
      </w:r>
      <w:proofErr w:type="spellStart"/>
      <w:r w:rsidRPr="00945D61">
        <w:rPr>
          <w:rFonts w:ascii="Georgia" w:hAnsi="Georgia" w:cs="Arial"/>
          <w:color w:val="000000" w:themeColor="text1"/>
          <w:sz w:val="22"/>
          <w:szCs w:val="22"/>
          <w:bdr w:val="none" w:sz="0" w:space="0" w:color="auto" w:frame="1"/>
          <w:lang w:val="es-ES"/>
        </w:rPr>
        <w:t>diduga</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ada</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emas</w:t>
      </w:r>
      <w:proofErr w:type="spellEnd"/>
      <w:r w:rsidRPr="00945D61">
        <w:rPr>
          <w:rFonts w:ascii="Georgia" w:hAnsi="Georgia" w:cs="Arial"/>
          <w:color w:val="000000" w:themeColor="text1"/>
          <w:sz w:val="22"/>
          <w:szCs w:val="22"/>
          <w:bdr w:val="none" w:sz="0" w:space="0" w:color="auto" w:frame="1"/>
          <w:lang w:val="es-ES"/>
        </w:rPr>
        <w:t xml:space="preserve"> di </w:t>
      </w:r>
      <w:proofErr w:type="spellStart"/>
      <w:r w:rsidRPr="00945D61">
        <w:rPr>
          <w:rFonts w:ascii="Georgia" w:hAnsi="Georgia" w:cs="Arial"/>
          <w:color w:val="000000" w:themeColor="text1"/>
          <w:sz w:val="22"/>
          <w:szCs w:val="22"/>
          <w:bdr w:val="none" w:sz="0" w:space="0" w:color="auto" w:frame="1"/>
          <w:lang w:val="es-ES"/>
        </w:rPr>
        <w:t>dalamnya</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Tidak</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seorang</w:t>
      </w:r>
      <w:proofErr w:type="spellEnd"/>
      <w:r w:rsidRPr="00945D61">
        <w:rPr>
          <w:rFonts w:ascii="Georgia" w:hAnsi="Georgia" w:cs="Arial"/>
          <w:color w:val="000000" w:themeColor="text1"/>
          <w:sz w:val="22"/>
          <w:szCs w:val="22"/>
          <w:bdr w:val="none" w:sz="0" w:space="0" w:color="auto" w:frame="1"/>
          <w:lang w:val="es-ES"/>
        </w:rPr>
        <w:t xml:space="preserve"> pun </w:t>
      </w:r>
      <w:proofErr w:type="spellStart"/>
      <w:r w:rsidRPr="00945D61">
        <w:rPr>
          <w:rFonts w:ascii="Georgia" w:hAnsi="Georgia" w:cs="Arial"/>
          <w:color w:val="000000" w:themeColor="text1"/>
          <w:sz w:val="22"/>
          <w:szCs w:val="22"/>
          <w:bdr w:val="none" w:sz="0" w:space="0" w:color="auto" w:frame="1"/>
          <w:lang w:val="es-ES"/>
        </w:rPr>
        <w:t>tahu</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berapa</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tebalnya</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tanah</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batu-batu</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itu</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Namun</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demikian</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setelah</w:t>
      </w:r>
      <w:proofErr w:type="spellEnd"/>
      <w:r w:rsidRPr="00945D61">
        <w:rPr>
          <w:rFonts w:ascii="Georgia" w:hAnsi="Georgia" w:cs="Arial"/>
          <w:color w:val="000000" w:themeColor="text1"/>
          <w:sz w:val="22"/>
          <w:szCs w:val="22"/>
          <w:bdr w:val="none" w:sz="0" w:space="0" w:color="auto" w:frame="1"/>
          <w:lang w:val="es-ES"/>
        </w:rPr>
        <w:t xml:space="preserve"> para </w:t>
      </w:r>
      <w:proofErr w:type="spellStart"/>
      <w:r w:rsidRPr="00945D61">
        <w:rPr>
          <w:rFonts w:ascii="Georgia" w:hAnsi="Georgia" w:cs="Arial"/>
          <w:color w:val="000000" w:themeColor="text1"/>
          <w:sz w:val="22"/>
          <w:szCs w:val="22"/>
          <w:bdr w:val="none" w:sz="0" w:space="0" w:color="auto" w:frame="1"/>
          <w:lang w:val="es-ES"/>
        </w:rPr>
        <w:t>pencari</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emas</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memasang</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tenda</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mulailah</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mereka</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melakukan</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penggalian</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Mereka</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mengeruk</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tanah</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membongkar</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batu-batu</w:t>
      </w:r>
      <w:proofErr w:type="spellEnd"/>
      <w:r w:rsidRPr="00945D61">
        <w:rPr>
          <w:rFonts w:ascii="Georgia" w:hAnsi="Georgia" w:cs="Arial"/>
          <w:color w:val="000000" w:themeColor="text1"/>
          <w:sz w:val="22"/>
          <w:szCs w:val="22"/>
          <w:bdr w:val="none" w:sz="0" w:space="0" w:color="auto" w:frame="1"/>
          <w:lang w:val="es-ES"/>
        </w:rPr>
        <w:t xml:space="preserve"> dan </w:t>
      </w:r>
      <w:proofErr w:type="spellStart"/>
      <w:r w:rsidRPr="00945D61">
        <w:rPr>
          <w:rFonts w:ascii="Georgia" w:hAnsi="Georgia" w:cs="Arial"/>
          <w:color w:val="000000" w:themeColor="text1"/>
          <w:sz w:val="22"/>
          <w:szCs w:val="22"/>
          <w:bdr w:val="none" w:sz="0" w:space="0" w:color="auto" w:frame="1"/>
          <w:lang w:val="es-ES"/>
        </w:rPr>
        <w:t>menggali</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terus</w:t>
      </w:r>
      <w:proofErr w:type="spellEnd"/>
      <w:r w:rsidRPr="00945D61">
        <w:rPr>
          <w:rFonts w:ascii="Georgia" w:hAnsi="Georgia" w:cs="Arial"/>
          <w:color w:val="000000" w:themeColor="text1"/>
          <w:sz w:val="22"/>
          <w:szCs w:val="22"/>
          <w:bdr w:val="none" w:sz="0" w:space="0" w:color="auto" w:frame="1"/>
          <w:lang w:val="es-ES"/>
        </w:rPr>
        <w:t xml:space="preserve"> ke </w:t>
      </w:r>
      <w:proofErr w:type="spellStart"/>
      <w:r w:rsidRPr="00945D61">
        <w:rPr>
          <w:rFonts w:ascii="Georgia" w:hAnsi="Georgia" w:cs="Arial"/>
          <w:color w:val="000000" w:themeColor="text1"/>
          <w:sz w:val="22"/>
          <w:szCs w:val="22"/>
          <w:bdr w:val="none" w:sz="0" w:space="0" w:color="auto" w:frame="1"/>
          <w:lang w:val="es-ES"/>
        </w:rPr>
        <w:t>dalam</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tanah</w:t>
      </w:r>
      <w:proofErr w:type="spellEnd"/>
      <w:r w:rsidRPr="00945D61">
        <w:rPr>
          <w:rFonts w:ascii="Georgia" w:hAnsi="Georgia" w:cs="Arial"/>
          <w:color w:val="000000" w:themeColor="text1"/>
          <w:sz w:val="22"/>
          <w:szCs w:val="22"/>
          <w:bdr w:val="none" w:sz="0" w:space="0" w:color="auto" w:frame="1"/>
          <w:lang w:val="es-ES"/>
        </w:rPr>
        <w:t xml:space="preserve">. Sementara </w:t>
      </w:r>
      <w:proofErr w:type="spellStart"/>
      <w:r w:rsidRPr="00945D61">
        <w:rPr>
          <w:rFonts w:ascii="Georgia" w:hAnsi="Georgia" w:cs="Arial"/>
          <w:color w:val="000000" w:themeColor="text1"/>
          <w:sz w:val="22"/>
          <w:szCs w:val="22"/>
          <w:bdr w:val="none" w:sz="0" w:space="0" w:color="auto" w:frame="1"/>
          <w:lang w:val="es-ES"/>
        </w:rPr>
        <w:t>itu</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sinar</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matahari</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semakin</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terik</w:t>
      </w:r>
      <w:proofErr w:type="spellEnd"/>
      <w:r w:rsidRPr="00945D61">
        <w:rPr>
          <w:rFonts w:ascii="Georgia" w:hAnsi="Georgia" w:cs="Arial"/>
          <w:color w:val="000000" w:themeColor="text1"/>
          <w:sz w:val="22"/>
          <w:szCs w:val="22"/>
          <w:bdr w:val="none" w:sz="0" w:space="0" w:color="auto" w:frame="1"/>
          <w:lang w:val="es-ES"/>
        </w:rPr>
        <w:t xml:space="preserve"> dan </w:t>
      </w:r>
      <w:proofErr w:type="spellStart"/>
      <w:r w:rsidRPr="00945D61">
        <w:rPr>
          <w:rFonts w:ascii="Georgia" w:hAnsi="Georgia" w:cs="Arial"/>
          <w:color w:val="000000" w:themeColor="text1"/>
          <w:sz w:val="22"/>
          <w:szCs w:val="22"/>
          <w:bdr w:val="none" w:sz="0" w:space="0" w:color="auto" w:frame="1"/>
          <w:lang w:val="es-ES"/>
        </w:rPr>
        <w:t>peluh</w:t>
      </w:r>
      <w:proofErr w:type="spellEnd"/>
      <w:r w:rsidRPr="00945D61">
        <w:rPr>
          <w:rFonts w:ascii="Georgia" w:hAnsi="Georgia" w:cs="Arial"/>
          <w:color w:val="000000" w:themeColor="text1"/>
          <w:sz w:val="22"/>
          <w:szCs w:val="22"/>
          <w:bdr w:val="none" w:sz="0" w:space="0" w:color="auto" w:frame="1"/>
          <w:lang w:val="es-ES"/>
        </w:rPr>
        <w:t xml:space="preserve"> pun </w:t>
      </w:r>
      <w:proofErr w:type="spellStart"/>
      <w:r w:rsidRPr="00945D61">
        <w:rPr>
          <w:rFonts w:ascii="Georgia" w:hAnsi="Georgia" w:cs="Arial"/>
          <w:color w:val="000000" w:themeColor="text1"/>
          <w:sz w:val="22"/>
          <w:szCs w:val="22"/>
          <w:bdr w:val="none" w:sz="0" w:space="0" w:color="auto" w:frame="1"/>
          <w:lang w:val="es-ES"/>
        </w:rPr>
        <w:t>mengalir</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perlahan</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dari</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muka</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mereka</w:t>
      </w:r>
      <w:proofErr w:type="spellEnd"/>
      <w:r w:rsidRPr="00945D61">
        <w:rPr>
          <w:rFonts w:ascii="Georgia" w:hAnsi="Georgia" w:cs="Arial"/>
          <w:color w:val="000000" w:themeColor="text1"/>
          <w:sz w:val="22"/>
          <w:szCs w:val="22"/>
          <w:bdr w:val="none" w:sz="0" w:space="0" w:color="auto" w:frame="1"/>
          <w:lang w:val="es-ES"/>
        </w:rPr>
        <w:t>.</w:t>
      </w:r>
    </w:p>
    <w:p w14:paraId="50E82279" w14:textId="77777777" w:rsidR="00220D95" w:rsidRPr="00945D61" w:rsidRDefault="00220D95" w:rsidP="00220D95">
      <w:pPr>
        <w:shd w:val="clear" w:color="auto" w:fill="FFFFFF"/>
        <w:jc w:val="both"/>
        <w:textAlignment w:val="baseline"/>
        <w:rPr>
          <w:rFonts w:ascii="Georgia" w:hAnsi="Georgia" w:cs="Arial"/>
          <w:color w:val="000000" w:themeColor="text1"/>
          <w:sz w:val="22"/>
          <w:szCs w:val="22"/>
          <w:bdr w:val="none" w:sz="0" w:space="0" w:color="auto" w:frame="1"/>
          <w:lang w:val="es-ES"/>
        </w:rPr>
      </w:pPr>
    </w:p>
    <w:p w14:paraId="747F5186" w14:textId="77777777" w:rsidR="00220D95" w:rsidRPr="00945D61" w:rsidRDefault="00220D95" w:rsidP="00220D95">
      <w:pPr>
        <w:shd w:val="clear" w:color="auto" w:fill="FFFFFF"/>
        <w:jc w:val="both"/>
        <w:textAlignment w:val="baseline"/>
        <w:rPr>
          <w:rFonts w:ascii="Georgia" w:hAnsi="Georgia" w:cs="Arial"/>
          <w:color w:val="000000" w:themeColor="text1"/>
          <w:sz w:val="22"/>
          <w:szCs w:val="22"/>
          <w:lang w:val="es-ES"/>
        </w:rPr>
      </w:pPr>
      <w:proofErr w:type="spellStart"/>
      <w:r w:rsidRPr="00945D61">
        <w:rPr>
          <w:rFonts w:ascii="Georgia" w:hAnsi="Georgia" w:cs="Arial"/>
          <w:color w:val="000000" w:themeColor="text1"/>
          <w:sz w:val="22"/>
          <w:szCs w:val="22"/>
          <w:bdr w:val="none" w:sz="0" w:space="0" w:color="auto" w:frame="1"/>
          <w:lang w:val="es-ES"/>
        </w:rPr>
        <w:t>Ketika</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hari</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menjelang</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sore</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salah</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seorang</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penggali</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menggerutu</w:t>
      </w:r>
      <w:proofErr w:type="spellEnd"/>
      <w:r w:rsidRPr="00945D61">
        <w:rPr>
          <w:rFonts w:ascii="Georgia" w:hAnsi="Georgia" w:cs="Arial"/>
          <w:color w:val="000000" w:themeColor="text1"/>
          <w:sz w:val="22"/>
          <w:szCs w:val="22"/>
          <w:bdr w:val="none" w:sz="0" w:space="0" w:color="auto" w:frame="1"/>
          <w:lang w:val="es-ES"/>
        </w:rPr>
        <w:t xml:space="preserve">. Sambil </w:t>
      </w:r>
      <w:proofErr w:type="spellStart"/>
      <w:r w:rsidRPr="00945D61">
        <w:rPr>
          <w:rFonts w:ascii="Georgia" w:hAnsi="Georgia" w:cs="Arial"/>
          <w:color w:val="000000" w:themeColor="text1"/>
          <w:sz w:val="22"/>
          <w:szCs w:val="22"/>
          <w:bdr w:val="none" w:sz="0" w:space="0" w:color="auto" w:frame="1"/>
          <w:lang w:val="es-ES"/>
        </w:rPr>
        <w:t>melemparkan</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kampak</w:t>
      </w:r>
      <w:proofErr w:type="spellEnd"/>
      <w:r w:rsidRPr="00945D61">
        <w:rPr>
          <w:rFonts w:ascii="Georgia" w:hAnsi="Georgia" w:cs="Arial"/>
          <w:color w:val="000000" w:themeColor="text1"/>
          <w:sz w:val="22"/>
          <w:szCs w:val="22"/>
          <w:bdr w:val="none" w:sz="0" w:space="0" w:color="auto" w:frame="1"/>
          <w:lang w:val="es-ES"/>
        </w:rPr>
        <w:t xml:space="preserve"> dan </w:t>
      </w:r>
      <w:proofErr w:type="spellStart"/>
      <w:r w:rsidRPr="00945D61">
        <w:rPr>
          <w:rFonts w:ascii="Georgia" w:hAnsi="Georgia" w:cs="Arial"/>
          <w:color w:val="000000" w:themeColor="text1"/>
          <w:sz w:val="22"/>
          <w:szCs w:val="22"/>
          <w:bdr w:val="none" w:sz="0" w:space="0" w:color="auto" w:frame="1"/>
          <w:lang w:val="es-ES"/>
        </w:rPr>
        <w:t>seroknya</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dia</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berteriak</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lantang</w:t>
      </w:r>
      <w:proofErr w:type="spellEnd"/>
      <w:r w:rsidRPr="00945D61">
        <w:rPr>
          <w:rFonts w:ascii="Georgia" w:hAnsi="Georgia" w:cs="Arial"/>
          <w:color w:val="000000" w:themeColor="text1"/>
          <w:sz w:val="22"/>
          <w:szCs w:val="22"/>
          <w:bdr w:val="none" w:sz="0" w:space="0" w:color="auto" w:frame="1"/>
          <w:lang w:val="es-ES"/>
        </w:rPr>
        <w:t>: “</w:t>
      </w:r>
      <w:proofErr w:type="spellStart"/>
      <w:r w:rsidRPr="00945D61">
        <w:rPr>
          <w:rFonts w:ascii="Georgia" w:hAnsi="Georgia" w:cs="Arial"/>
          <w:color w:val="000000" w:themeColor="text1"/>
          <w:sz w:val="22"/>
          <w:szCs w:val="22"/>
          <w:bdr w:val="none" w:sz="0" w:space="0" w:color="auto" w:frame="1"/>
          <w:lang w:val="es-ES"/>
        </w:rPr>
        <w:t>Aku</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tidak</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mau</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lagi</w:t>
      </w:r>
      <w:proofErr w:type="spellEnd"/>
      <w:r w:rsidRPr="00945D61">
        <w:rPr>
          <w:rFonts w:ascii="Georgia" w:hAnsi="Georgia" w:cs="Arial"/>
          <w:color w:val="000000" w:themeColor="text1"/>
          <w:sz w:val="22"/>
          <w:szCs w:val="22"/>
          <w:bdr w:val="none" w:sz="0" w:space="0" w:color="auto" w:frame="1"/>
          <w:lang w:val="es-ES"/>
        </w:rPr>
        <w:t xml:space="preserve">.” Di </w:t>
      </w:r>
      <w:proofErr w:type="spellStart"/>
      <w:r w:rsidRPr="00945D61">
        <w:rPr>
          <w:rFonts w:ascii="Georgia" w:hAnsi="Georgia" w:cs="Arial"/>
          <w:color w:val="000000" w:themeColor="text1"/>
          <w:sz w:val="22"/>
          <w:szCs w:val="22"/>
          <w:bdr w:val="none" w:sz="0" w:space="0" w:color="auto" w:frame="1"/>
          <w:lang w:val="es-ES"/>
        </w:rPr>
        <w:t>malam</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harinya</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ia</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meninggalkan</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kawan-kawannya</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untuk</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mengadu</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nasib</w:t>
      </w:r>
      <w:proofErr w:type="spellEnd"/>
      <w:r w:rsidRPr="00945D61">
        <w:rPr>
          <w:rFonts w:ascii="Georgia" w:hAnsi="Georgia" w:cs="Arial"/>
          <w:color w:val="000000" w:themeColor="text1"/>
          <w:sz w:val="22"/>
          <w:szCs w:val="22"/>
          <w:bdr w:val="none" w:sz="0" w:space="0" w:color="auto" w:frame="1"/>
          <w:lang w:val="es-ES"/>
        </w:rPr>
        <w:t xml:space="preserve"> di </w:t>
      </w:r>
      <w:proofErr w:type="spellStart"/>
      <w:r w:rsidRPr="00945D61">
        <w:rPr>
          <w:rFonts w:ascii="Georgia" w:hAnsi="Georgia" w:cs="Arial"/>
          <w:color w:val="000000" w:themeColor="text1"/>
          <w:sz w:val="22"/>
          <w:szCs w:val="22"/>
          <w:bdr w:val="none" w:sz="0" w:space="0" w:color="auto" w:frame="1"/>
          <w:lang w:val="es-ES"/>
        </w:rPr>
        <w:t>tempat</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lain</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Sehari</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kemudian</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penggali</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kedua</w:t>
      </w:r>
      <w:proofErr w:type="spellEnd"/>
      <w:r w:rsidRPr="00945D61">
        <w:rPr>
          <w:rFonts w:ascii="Georgia" w:hAnsi="Georgia" w:cs="Arial"/>
          <w:color w:val="000000" w:themeColor="text1"/>
          <w:sz w:val="22"/>
          <w:szCs w:val="22"/>
          <w:bdr w:val="none" w:sz="0" w:space="0" w:color="auto" w:frame="1"/>
          <w:lang w:val="es-ES"/>
        </w:rPr>
        <w:t xml:space="preserve"> juga </w:t>
      </w:r>
      <w:proofErr w:type="spellStart"/>
      <w:r w:rsidRPr="00945D61">
        <w:rPr>
          <w:rFonts w:ascii="Georgia" w:hAnsi="Georgia" w:cs="Arial"/>
          <w:color w:val="000000" w:themeColor="text1"/>
          <w:sz w:val="22"/>
          <w:szCs w:val="22"/>
          <w:bdr w:val="none" w:sz="0" w:space="0" w:color="auto" w:frame="1"/>
          <w:lang w:val="es-ES"/>
        </w:rPr>
        <w:t>demikian</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Disusul</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dengan</w:t>
      </w:r>
      <w:proofErr w:type="spellEnd"/>
      <w:r w:rsidRPr="00945D61">
        <w:rPr>
          <w:rFonts w:ascii="Georgia" w:hAnsi="Georgia" w:cs="Arial"/>
          <w:color w:val="000000" w:themeColor="text1"/>
          <w:sz w:val="22"/>
          <w:szCs w:val="22"/>
          <w:bdr w:val="none" w:sz="0" w:space="0" w:color="auto" w:frame="1"/>
          <w:lang w:val="es-ES"/>
        </w:rPr>
        <w:t xml:space="preserve"> yang </w:t>
      </w:r>
      <w:proofErr w:type="spellStart"/>
      <w:r w:rsidRPr="00945D61">
        <w:rPr>
          <w:rFonts w:ascii="Georgia" w:hAnsi="Georgia" w:cs="Arial"/>
          <w:color w:val="000000" w:themeColor="text1"/>
          <w:sz w:val="22"/>
          <w:szCs w:val="22"/>
          <w:bdr w:val="none" w:sz="0" w:space="0" w:color="auto" w:frame="1"/>
          <w:lang w:val="es-ES"/>
        </w:rPr>
        <w:t>ketiga</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keempat</w:t>
      </w:r>
      <w:proofErr w:type="spellEnd"/>
      <w:r w:rsidRPr="00945D61">
        <w:rPr>
          <w:rFonts w:ascii="Georgia" w:hAnsi="Georgia" w:cs="Arial"/>
          <w:color w:val="000000" w:themeColor="text1"/>
          <w:sz w:val="22"/>
          <w:szCs w:val="22"/>
          <w:bdr w:val="none" w:sz="0" w:space="0" w:color="auto" w:frame="1"/>
          <w:lang w:val="es-ES"/>
        </w:rPr>
        <w:t xml:space="preserve"> dan </w:t>
      </w:r>
      <w:proofErr w:type="spellStart"/>
      <w:r w:rsidRPr="00945D61">
        <w:rPr>
          <w:rFonts w:ascii="Georgia" w:hAnsi="Georgia" w:cs="Arial"/>
          <w:color w:val="000000" w:themeColor="text1"/>
          <w:sz w:val="22"/>
          <w:szCs w:val="22"/>
          <w:bdr w:val="none" w:sz="0" w:space="0" w:color="auto" w:frame="1"/>
          <w:lang w:val="es-ES"/>
        </w:rPr>
        <w:t>kelima</w:t>
      </w:r>
      <w:proofErr w:type="spellEnd"/>
      <w:r w:rsidRPr="00945D61">
        <w:rPr>
          <w:rFonts w:ascii="Georgia" w:hAnsi="Georgia" w:cs="Arial"/>
          <w:color w:val="000000" w:themeColor="text1"/>
          <w:sz w:val="22"/>
          <w:szCs w:val="22"/>
          <w:bdr w:val="none" w:sz="0" w:space="0" w:color="auto" w:frame="1"/>
          <w:lang w:val="es-ES"/>
        </w:rPr>
        <w:t>.</w:t>
      </w:r>
    </w:p>
    <w:p w14:paraId="53676C27" w14:textId="77777777" w:rsidR="00220D95" w:rsidRPr="00945D61" w:rsidRDefault="00220D95" w:rsidP="00220D95">
      <w:pPr>
        <w:shd w:val="clear" w:color="auto" w:fill="FFFFFF"/>
        <w:jc w:val="both"/>
        <w:textAlignment w:val="baseline"/>
        <w:rPr>
          <w:rFonts w:ascii="Georgia" w:hAnsi="Georgia" w:cs="Arial"/>
          <w:color w:val="000000" w:themeColor="text1"/>
          <w:sz w:val="22"/>
          <w:szCs w:val="22"/>
          <w:bdr w:val="none" w:sz="0" w:space="0" w:color="auto" w:frame="1"/>
          <w:lang w:val="es-ES"/>
        </w:rPr>
      </w:pPr>
    </w:p>
    <w:p w14:paraId="41ACF25A" w14:textId="77777777" w:rsidR="00220D95" w:rsidRPr="00945D61" w:rsidRDefault="00220D95" w:rsidP="00220D95">
      <w:pPr>
        <w:shd w:val="clear" w:color="auto" w:fill="FFFFFF"/>
        <w:jc w:val="both"/>
        <w:textAlignment w:val="baseline"/>
        <w:rPr>
          <w:rFonts w:ascii="Georgia" w:hAnsi="Georgia" w:cs="Arial"/>
          <w:color w:val="000000" w:themeColor="text1"/>
          <w:sz w:val="22"/>
          <w:szCs w:val="22"/>
          <w:bdr w:val="none" w:sz="0" w:space="0" w:color="auto" w:frame="1"/>
          <w:lang w:val="es-ES"/>
        </w:rPr>
      </w:pPr>
      <w:proofErr w:type="spellStart"/>
      <w:r w:rsidRPr="00945D61">
        <w:rPr>
          <w:rFonts w:ascii="Georgia" w:hAnsi="Georgia" w:cs="Arial"/>
          <w:color w:val="000000" w:themeColor="text1"/>
          <w:sz w:val="22"/>
          <w:szCs w:val="22"/>
          <w:bdr w:val="none" w:sz="0" w:space="0" w:color="auto" w:frame="1"/>
          <w:lang w:val="es-ES"/>
        </w:rPr>
        <w:t>Akan</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tetapi</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ada</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seorang</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penggali</w:t>
      </w:r>
      <w:proofErr w:type="spellEnd"/>
      <w:r w:rsidRPr="00945D61">
        <w:rPr>
          <w:rFonts w:ascii="Georgia" w:hAnsi="Georgia" w:cs="Arial"/>
          <w:color w:val="000000" w:themeColor="text1"/>
          <w:sz w:val="22"/>
          <w:szCs w:val="22"/>
          <w:bdr w:val="none" w:sz="0" w:space="0" w:color="auto" w:frame="1"/>
          <w:lang w:val="es-ES"/>
        </w:rPr>
        <w:t xml:space="preserve"> yang </w:t>
      </w:r>
      <w:proofErr w:type="spellStart"/>
      <w:r w:rsidRPr="00945D61">
        <w:rPr>
          <w:rFonts w:ascii="Georgia" w:hAnsi="Georgia" w:cs="Arial"/>
          <w:color w:val="000000" w:themeColor="text1"/>
          <w:sz w:val="22"/>
          <w:szCs w:val="22"/>
          <w:bdr w:val="none" w:sz="0" w:space="0" w:color="auto" w:frame="1"/>
          <w:lang w:val="es-ES"/>
        </w:rPr>
        <w:t>tidak</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terpengaruh</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oleh</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kawan-kawannya</w:t>
      </w:r>
      <w:proofErr w:type="spellEnd"/>
      <w:r w:rsidRPr="00945D61">
        <w:rPr>
          <w:rFonts w:ascii="Georgia" w:hAnsi="Georgia" w:cs="Arial"/>
          <w:color w:val="000000" w:themeColor="text1"/>
          <w:sz w:val="22"/>
          <w:szCs w:val="22"/>
          <w:bdr w:val="none" w:sz="0" w:space="0" w:color="auto" w:frame="1"/>
          <w:lang w:val="es-ES"/>
        </w:rPr>
        <w:t xml:space="preserve">. Dia </w:t>
      </w:r>
      <w:proofErr w:type="spellStart"/>
      <w:r w:rsidRPr="00945D61">
        <w:rPr>
          <w:rFonts w:ascii="Georgia" w:hAnsi="Georgia" w:cs="Arial"/>
          <w:color w:val="000000" w:themeColor="text1"/>
          <w:sz w:val="22"/>
          <w:szCs w:val="22"/>
          <w:bdr w:val="none" w:sz="0" w:space="0" w:color="auto" w:frame="1"/>
          <w:lang w:val="es-ES"/>
        </w:rPr>
        <w:t>terus</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menggali</w:t>
      </w:r>
      <w:proofErr w:type="spellEnd"/>
      <w:r w:rsidRPr="00945D61">
        <w:rPr>
          <w:rFonts w:ascii="Georgia" w:hAnsi="Georgia" w:cs="Arial"/>
          <w:color w:val="000000" w:themeColor="text1"/>
          <w:sz w:val="22"/>
          <w:szCs w:val="22"/>
          <w:bdr w:val="none" w:sz="0" w:space="0" w:color="auto" w:frame="1"/>
          <w:lang w:val="es-ES"/>
        </w:rPr>
        <w:t xml:space="preserve">.  Dia </w:t>
      </w:r>
      <w:proofErr w:type="spellStart"/>
      <w:r w:rsidRPr="00945D61">
        <w:rPr>
          <w:rFonts w:ascii="Georgia" w:hAnsi="Georgia" w:cs="Arial"/>
          <w:color w:val="000000" w:themeColor="text1"/>
          <w:sz w:val="22"/>
          <w:szCs w:val="22"/>
          <w:bdr w:val="none" w:sz="0" w:space="0" w:color="auto" w:frame="1"/>
          <w:lang w:val="es-ES"/>
        </w:rPr>
        <w:t>mengisahkan</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usahanya</w:t>
      </w:r>
      <w:proofErr w:type="spellEnd"/>
      <w:r w:rsidRPr="00945D61">
        <w:rPr>
          <w:rFonts w:ascii="Georgia" w:hAnsi="Georgia" w:cs="Arial"/>
          <w:color w:val="000000" w:themeColor="text1"/>
          <w:sz w:val="22"/>
          <w:szCs w:val="22"/>
          <w:bdr w:val="none" w:sz="0" w:space="0" w:color="auto" w:frame="1"/>
          <w:lang w:val="es-ES"/>
        </w:rPr>
        <w:t xml:space="preserve"> yang </w:t>
      </w:r>
      <w:proofErr w:type="spellStart"/>
      <w:r w:rsidRPr="00945D61">
        <w:rPr>
          <w:rFonts w:ascii="Georgia" w:hAnsi="Georgia" w:cs="Arial"/>
          <w:color w:val="000000" w:themeColor="text1"/>
          <w:sz w:val="22"/>
          <w:szCs w:val="22"/>
          <w:bdr w:val="none" w:sz="0" w:space="0" w:color="auto" w:frame="1"/>
          <w:lang w:val="es-ES"/>
        </w:rPr>
        <w:t>berhasil</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waktu</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itu</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seperti</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ini</w:t>
      </w:r>
      <w:proofErr w:type="spellEnd"/>
      <w:r w:rsidRPr="00945D61">
        <w:rPr>
          <w:rFonts w:ascii="Georgia" w:hAnsi="Georgia" w:cs="Arial"/>
          <w:color w:val="000000" w:themeColor="text1"/>
          <w:sz w:val="22"/>
          <w:szCs w:val="22"/>
          <w:bdr w:val="none" w:sz="0" w:space="0" w:color="auto" w:frame="1"/>
          <w:lang w:val="es-ES"/>
        </w:rPr>
        <w:t>: “</w:t>
      </w:r>
      <w:proofErr w:type="spellStart"/>
      <w:r w:rsidRPr="00945D61">
        <w:rPr>
          <w:rFonts w:ascii="Georgia" w:hAnsi="Georgia" w:cs="Arial"/>
          <w:color w:val="000000" w:themeColor="text1"/>
          <w:sz w:val="22"/>
          <w:szCs w:val="22"/>
          <w:bdr w:val="none" w:sz="0" w:space="0" w:color="auto" w:frame="1"/>
          <w:lang w:val="es-ES"/>
        </w:rPr>
        <w:t>Seolah-olah</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ada</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suara</w:t>
      </w:r>
      <w:proofErr w:type="spellEnd"/>
      <w:r w:rsidRPr="00945D61">
        <w:rPr>
          <w:rFonts w:ascii="Georgia" w:hAnsi="Georgia" w:cs="Arial"/>
          <w:color w:val="000000" w:themeColor="text1"/>
          <w:sz w:val="22"/>
          <w:szCs w:val="22"/>
          <w:bdr w:val="none" w:sz="0" w:space="0" w:color="auto" w:frame="1"/>
          <w:lang w:val="es-ES"/>
        </w:rPr>
        <w:t xml:space="preserve"> yang </w:t>
      </w:r>
      <w:proofErr w:type="spellStart"/>
      <w:r w:rsidRPr="00945D61">
        <w:rPr>
          <w:rFonts w:ascii="Georgia" w:hAnsi="Georgia" w:cs="Arial"/>
          <w:color w:val="000000" w:themeColor="text1"/>
          <w:sz w:val="22"/>
          <w:szCs w:val="22"/>
          <w:bdr w:val="none" w:sz="0" w:space="0" w:color="auto" w:frame="1"/>
          <w:lang w:val="es-ES"/>
        </w:rPr>
        <w:t>terus</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menerus</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membisikkan</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galilah</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terus</w:t>
      </w:r>
      <w:proofErr w:type="spellEnd"/>
      <w:r w:rsidRPr="00945D61">
        <w:rPr>
          <w:rFonts w:ascii="Georgia" w:hAnsi="Georgia" w:cs="Arial"/>
          <w:color w:val="000000" w:themeColor="text1"/>
          <w:sz w:val="22"/>
          <w:szCs w:val="22"/>
          <w:bdr w:val="none" w:sz="0" w:space="0" w:color="auto" w:frame="1"/>
          <w:lang w:val="es-ES"/>
        </w:rPr>
        <w:t xml:space="preserve"> yang </w:t>
      </w:r>
      <w:proofErr w:type="spellStart"/>
      <w:r w:rsidRPr="00945D61">
        <w:rPr>
          <w:rFonts w:ascii="Georgia" w:hAnsi="Georgia" w:cs="Arial"/>
          <w:color w:val="000000" w:themeColor="text1"/>
          <w:sz w:val="22"/>
          <w:szCs w:val="22"/>
          <w:bdr w:val="none" w:sz="0" w:space="0" w:color="auto" w:frame="1"/>
          <w:lang w:val="es-ES"/>
        </w:rPr>
        <w:t>lebih</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dalam</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Lalu</w:t>
      </w:r>
      <w:proofErr w:type="spellEnd"/>
      <w:r w:rsidRPr="00945D61">
        <w:rPr>
          <w:rFonts w:ascii="Georgia" w:hAnsi="Georgia" w:cs="Arial"/>
          <w:color w:val="000000" w:themeColor="text1"/>
          <w:sz w:val="22"/>
          <w:szCs w:val="22"/>
          <w:bdr w:val="none" w:sz="0" w:space="0" w:color="auto" w:frame="1"/>
          <w:lang w:val="es-ES"/>
        </w:rPr>
        <w:t xml:space="preserve"> saya </w:t>
      </w:r>
      <w:proofErr w:type="spellStart"/>
      <w:r w:rsidRPr="00945D61">
        <w:rPr>
          <w:rFonts w:ascii="Georgia" w:hAnsi="Georgia" w:cs="Arial"/>
          <w:color w:val="000000" w:themeColor="text1"/>
          <w:sz w:val="22"/>
          <w:szCs w:val="22"/>
          <w:bdr w:val="none" w:sz="0" w:space="0" w:color="auto" w:frame="1"/>
          <w:lang w:val="es-ES"/>
        </w:rPr>
        <w:t>kerjakan</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penggalian</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Tidak</w:t>
      </w:r>
      <w:proofErr w:type="spellEnd"/>
      <w:r w:rsidRPr="00945D61">
        <w:rPr>
          <w:rFonts w:ascii="Georgia" w:hAnsi="Georgia" w:cs="Arial"/>
          <w:color w:val="000000" w:themeColor="text1"/>
          <w:sz w:val="22"/>
          <w:szCs w:val="22"/>
          <w:bdr w:val="none" w:sz="0" w:space="0" w:color="auto" w:frame="1"/>
          <w:lang w:val="es-ES"/>
        </w:rPr>
        <w:t xml:space="preserve"> lama </w:t>
      </w:r>
      <w:proofErr w:type="spellStart"/>
      <w:r w:rsidRPr="00945D61">
        <w:rPr>
          <w:rFonts w:ascii="Georgia" w:hAnsi="Georgia" w:cs="Arial"/>
          <w:color w:val="000000" w:themeColor="text1"/>
          <w:sz w:val="22"/>
          <w:szCs w:val="22"/>
          <w:bdr w:val="none" w:sz="0" w:space="0" w:color="auto" w:frame="1"/>
          <w:lang w:val="es-ES"/>
        </w:rPr>
        <w:t>setelah</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itu</w:t>
      </w:r>
      <w:proofErr w:type="spellEnd"/>
      <w:r w:rsidRPr="00945D61">
        <w:rPr>
          <w:rFonts w:ascii="Georgia" w:hAnsi="Georgia" w:cs="Arial"/>
          <w:color w:val="000000" w:themeColor="text1"/>
          <w:sz w:val="22"/>
          <w:szCs w:val="22"/>
          <w:bdr w:val="none" w:sz="0" w:space="0" w:color="auto" w:frame="1"/>
          <w:lang w:val="es-ES"/>
        </w:rPr>
        <w:t xml:space="preserve"> saya </w:t>
      </w:r>
      <w:proofErr w:type="spellStart"/>
      <w:r w:rsidRPr="00945D61">
        <w:rPr>
          <w:rFonts w:ascii="Georgia" w:hAnsi="Georgia" w:cs="Arial"/>
          <w:color w:val="000000" w:themeColor="text1"/>
          <w:sz w:val="22"/>
          <w:szCs w:val="22"/>
          <w:bdr w:val="none" w:sz="0" w:space="0" w:color="auto" w:frame="1"/>
          <w:lang w:val="es-ES"/>
        </w:rPr>
        <w:t>menemukan</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sumber</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emas</w:t>
      </w:r>
      <w:proofErr w:type="spellEnd"/>
      <w:r w:rsidRPr="00945D61">
        <w:rPr>
          <w:rFonts w:ascii="Georgia" w:hAnsi="Georgia" w:cs="Arial"/>
          <w:color w:val="000000" w:themeColor="text1"/>
          <w:sz w:val="22"/>
          <w:szCs w:val="22"/>
          <w:bdr w:val="none" w:sz="0" w:space="0" w:color="auto" w:frame="1"/>
          <w:lang w:val="es-ES"/>
        </w:rPr>
        <w:t xml:space="preserve">, yang </w:t>
      </w:r>
      <w:proofErr w:type="spellStart"/>
      <w:r w:rsidRPr="00945D61">
        <w:rPr>
          <w:rFonts w:ascii="Georgia" w:hAnsi="Georgia" w:cs="Arial"/>
          <w:color w:val="000000" w:themeColor="text1"/>
          <w:sz w:val="22"/>
          <w:szCs w:val="22"/>
          <w:bdr w:val="none" w:sz="0" w:space="0" w:color="auto" w:frame="1"/>
          <w:lang w:val="es-ES"/>
        </w:rPr>
        <w:t>berkilauan</w:t>
      </w:r>
      <w:proofErr w:type="spellEnd"/>
      <w:r w:rsidRPr="00945D61">
        <w:rPr>
          <w:rFonts w:ascii="Georgia" w:hAnsi="Georgia" w:cs="Arial"/>
          <w:color w:val="000000" w:themeColor="text1"/>
          <w:sz w:val="22"/>
          <w:szCs w:val="22"/>
          <w:bdr w:val="none" w:sz="0" w:space="0" w:color="auto" w:frame="1"/>
          <w:lang w:val="es-ES"/>
        </w:rPr>
        <w:t xml:space="preserve"> di </w:t>
      </w:r>
      <w:proofErr w:type="spellStart"/>
      <w:r w:rsidRPr="00945D61">
        <w:rPr>
          <w:rFonts w:ascii="Georgia" w:hAnsi="Georgia" w:cs="Arial"/>
          <w:color w:val="000000" w:themeColor="text1"/>
          <w:sz w:val="22"/>
          <w:szCs w:val="22"/>
          <w:bdr w:val="none" w:sz="0" w:space="0" w:color="auto" w:frame="1"/>
          <w:lang w:val="es-ES"/>
        </w:rPr>
        <w:t>bawah</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sinar</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matahari</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Pengalaman</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ini</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sangatlah</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berharga</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bagi</w:t>
      </w:r>
      <w:proofErr w:type="spellEnd"/>
      <w:r w:rsidRPr="00945D61">
        <w:rPr>
          <w:rFonts w:ascii="Georgia" w:hAnsi="Georgia" w:cs="Arial"/>
          <w:color w:val="000000" w:themeColor="text1"/>
          <w:sz w:val="22"/>
          <w:szCs w:val="22"/>
          <w:bdr w:val="none" w:sz="0" w:space="0" w:color="auto" w:frame="1"/>
          <w:lang w:val="es-ES"/>
        </w:rPr>
        <w:t xml:space="preserve"> si </w:t>
      </w:r>
      <w:proofErr w:type="spellStart"/>
      <w:r w:rsidRPr="00945D61">
        <w:rPr>
          <w:rFonts w:ascii="Georgia" w:hAnsi="Georgia" w:cs="Arial"/>
          <w:color w:val="000000" w:themeColor="text1"/>
          <w:sz w:val="22"/>
          <w:szCs w:val="22"/>
          <w:bdr w:val="none" w:sz="0" w:space="0" w:color="auto" w:frame="1"/>
          <w:lang w:val="es-ES"/>
        </w:rPr>
        <w:t>penggali</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tersebut</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sehingga</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ketika</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ada</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salah</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seorang</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anaknya</w:t>
      </w:r>
      <w:proofErr w:type="spellEnd"/>
      <w:r w:rsidRPr="00945D61">
        <w:rPr>
          <w:rFonts w:ascii="Georgia" w:hAnsi="Georgia" w:cs="Arial"/>
          <w:color w:val="000000" w:themeColor="text1"/>
          <w:sz w:val="22"/>
          <w:szCs w:val="22"/>
          <w:bdr w:val="none" w:sz="0" w:space="0" w:color="auto" w:frame="1"/>
          <w:lang w:val="es-ES"/>
        </w:rPr>
        <w:t xml:space="preserve"> yang </w:t>
      </w:r>
      <w:proofErr w:type="spellStart"/>
      <w:r w:rsidRPr="00945D61">
        <w:rPr>
          <w:rFonts w:ascii="Georgia" w:hAnsi="Georgia" w:cs="Arial"/>
          <w:color w:val="000000" w:themeColor="text1"/>
          <w:sz w:val="22"/>
          <w:szCs w:val="22"/>
          <w:bdr w:val="none" w:sz="0" w:space="0" w:color="auto" w:frame="1"/>
          <w:lang w:val="es-ES"/>
        </w:rPr>
        <w:t>ingin</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menghentikan</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rencana</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dengan</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alasan</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tidak</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dapat</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dicapai</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maka</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ia</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selalu</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mengingatkan</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anaknya</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kepada</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pengalamannya</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Ia</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katakan</w:t>
      </w:r>
      <w:proofErr w:type="spellEnd"/>
      <w:r w:rsidRPr="00945D61">
        <w:rPr>
          <w:rFonts w:ascii="Georgia" w:hAnsi="Georgia" w:cs="Arial"/>
          <w:color w:val="000000" w:themeColor="text1"/>
          <w:sz w:val="22"/>
          <w:szCs w:val="22"/>
          <w:bdr w:val="none" w:sz="0" w:space="0" w:color="auto" w:frame="1"/>
          <w:lang w:val="es-ES"/>
        </w:rPr>
        <w:t>, “</w:t>
      </w:r>
      <w:proofErr w:type="spellStart"/>
      <w:r w:rsidRPr="00945D61">
        <w:rPr>
          <w:rFonts w:ascii="Georgia" w:hAnsi="Georgia" w:cs="Arial"/>
          <w:color w:val="000000" w:themeColor="text1"/>
          <w:sz w:val="22"/>
          <w:szCs w:val="22"/>
          <w:bdr w:val="none" w:sz="0" w:space="0" w:color="auto" w:frame="1"/>
          <w:lang w:val="es-ES"/>
        </w:rPr>
        <w:t>Jangan</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lekas</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putus</w:t>
      </w:r>
      <w:proofErr w:type="spellEnd"/>
      <w:r w:rsidRPr="00945D61">
        <w:rPr>
          <w:rFonts w:ascii="Georgia" w:hAnsi="Georgia" w:cs="Arial"/>
          <w:color w:val="000000" w:themeColor="text1"/>
          <w:sz w:val="22"/>
          <w:szCs w:val="22"/>
          <w:bdr w:val="none" w:sz="0" w:space="0" w:color="auto" w:frame="1"/>
          <w:lang w:val="es-ES"/>
        </w:rPr>
        <w:t xml:space="preserve"> asa!” </w:t>
      </w:r>
    </w:p>
    <w:p w14:paraId="22DA4CE6" w14:textId="77777777" w:rsidR="00220D95" w:rsidRPr="00945D61" w:rsidRDefault="00220D95" w:rsidP="00220D95">
      <w:pPr>
        <w:shd w:val="clear" w:color="auto" w:fill="FFFFFF"/>
        <w:jc w:val="both"/>
        <w:textAlignment w:val="baseline"/>
        <w:rPr>
          <w:rFonts w:ascii="Georgia" w:hAnsi="Georgia" w:cs="Arial"/>
          <w:color w:val="000000" w:themeColor="text1"/>
          <w:sz w:val="22"/>
          <w:szCs w:val="22"/>
          <w:bdr w:val="none" w:sz="0" w:space="0" w:color="auto" w:frame="1"/>
          <w:lang w:val="es-ES"/>
        </w:rPr>
      </w:pPr>
    </w:p>
    <w:p w14:paraId="2BC4E41B" w14:textId="77777777" w:rsidR="00220D95" w:rsidRPr="00945D61" w:rsidRDefault="00220D95" w:rsidP="00220D95">
      <w:pPr>
        <w:shd w:val="clear" w:color="auto" w:fill="FFFFFF"/>
        <w:jc w:val="both"/>
        <w:textAlignment w:val="baseline"/>
        <w:rPr>
          <w:rFonts w:ascii="Georgia" w:hAnsi="Georgia" w:cs="Arial"/>
          <w:color w:val="000000" w:themeColor="text1"/>
          <w:sz w:val="22"/>
          <w:szCs w:val="22"/>
          <w:lang w:val="es-ES"/>
        </w:rPr>
      </w:pPr>
      <w:proofErr w:type="spellStart"/>
      <w:r w:rsidRPr="00945D61">
        <w:rPr>
          <w:rFonts w:ascii="Georgia" w:hAnsi="Georgia" w:cs="Arial"/>
          <w:color w:val="000000" w:themeColor="text1"/>
          <w:sz w:val="22"/>
          <w:szCs w:val="22"/>
          <w:bdr w:val="none" w:sz="0" w:space="0" w:color="auto" w:frame="1"/>
          <w:lang w:val="es-ES"/>
        </w:rPr>
        <w:t>Saudara</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marilah</w:t>
      </w:r>
      <w:proofErr w:type="spellEnd"/>
      <w:r w:rsidRPr="00945D61">
        <w:rPr>
          <w:rFonts w:ascii="Georgia" w:hAnsi="Georgia" w:cs="Arial"/>
          <w:color w:val="000000" w:themeColor="text1"/>
          <w:sz w:val="22"/>
          <w:szCs w:val="22"/>
          <w:bdr w:val="none" w:sz="0" w:space="0" w:color="auto" w:frame="1"/>
          <w:lang w:val="es-ES"/>
        </w:rPr>
        <w:t xml:space="preserve"> kita </w:t>
      </w:r>
      <w:proofErr w:type="spellStart"/>
      <w:r w:rsidRPr="00945D61">
        <w:rPr>
          <w:rFonts w:ascii="Georgia" w:hAnsi="Georgia" w:cs="Arial"/>
          <w:color w:val="000000" w:themeColor="text1"/>
          <w:sz w:val="22"/>
          <w:szCs w:val="22"/>
          <w:bdr w:val="none" w:sz="0" w:space="0" w:color="auto" w:frame="1"/>
          <w:lang w:val="es-ES"/>
        </w:rPr>
        <w:t>terus</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berjuang</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dalam</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hidup</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ini</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untuk</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meraih</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hidup</w:t>
      </w:r>
      <w:proofErr w:type="spellEnd"/>
      <w:r w:rsidRPr="00945D61">
        <w:rPr>
          <w:rFonts w:ascii="Georgia" w:hAnsi="Georgia" w:cs="Arial"/>
          <w:color w:val="000000" w:themeColor="text1"/>
          <w:sz w:val="22"/>
          <w:szCs w:val="22"/>
          <w:bdr w:val="none" w:sz="0" w:space="0" w:color="auto" w:frame="1"/>
          <w:lang w:val="es-ES"/>
        </w:rPr>
        <w:t xml:space="preserve"> yang </w:t>
      </w:r>
      <w:proofErr w:type="spellStart"/>
      <w:r w:rsidRPr="00945D61">
        <w:rPr>
          <w:rFonts w:ascii="Georgia" w:hAnsi="Georgia" w:cs="Arial"/>
          <w:color w:val="000000" w:themeColor="text1"/>
          <w:sz w:val="22"/>
          <w:szCs w:val="22"/>
          <w:bdr w:val="none" w:sz="0" w:space="0" w:color="auto" w:frame="1"/>
          <w:lang w:val="es-ES"/>
        </w:rPr>
        <w:t>lebih</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baik</w:t>
      </w:r>
      <w:proofErr w:type="spellEnd"/>
      <w:r w:rsidRPr="00945D61">
        <w:rPr>
          <w:rFonts w:ascii="Georgia" w:hAnsi="Georgia" w:cs="Arial"/>
          <w:color w:val="000000" w:themeColor="text1"/>
          <w:sz w:val="22"/>
          <w:szCs w:val="22"/>
          <w:bdr w:val="none" w:sz="0" w:space="0" w:color="auto" w:frame="1"/>
          <w:lang w:val="es-ES"/>
        </w:rPr>
        <w:t xml:space="preserve"> dan </w:t>
      </w:r>
      <w:proofErr w:type="spellStart"/>
      <w:r w:rsidRPr="00945D61">
        <w:rPr>
          <w:rFonts w:ascii="Georgia" w:hAnsi="Georgia" w:cs="Arial"/>
          <w:color w:val="000000" w:themeColor="text1"/>
          <w:sz w:val="22"/>
          <w:szCs w:val="22"/>
          <w:bdr w:val="none" w:sz="0" w:space="0" w:color="auto" w:frame="1"/>
          <w:lang w:val="es-ES"/>
        </w:rPr>
        <w:t>lebih</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optimal</w:t>
      </w:r>
      <w:proofErr w:type="spellEnd"/>
      <w:r w:rsidRPr="00945D61">
        <w:rPr>
          <w:rFonts w:ascii="Georgia" w:hAnsi="Georgia" w:cs="Arial"/>
          <w:color w:val="000000" w:themeColor="text1"/>
          <w:sz w:val="22"/>
          <w:szCs w:val="22"/>
          <w:bdr w:val="none" w:sz="0" w:space="0" w:color="auto" w:frame="1"/>
          <w:lang w:val="es-ES"/>
        </w:rPr>
        <w:t xml:space="preserve">, Sambil </w:t>
      </w:r>
      <w:proofErr w:type="spellStart"/>
      <w:r w:rsidRPr="00945D61">
        <w:rPr>
          <w:rFonts w:ascii="Georgia" w:hAnsi="Georgia" w:cs="Arial"/>
          <w:color w:val="000000" w:themeColor="text1"/>
          <w:sz w:val="22"/>
          <w:szCs w:val="22"/>
          <w:bdr w:val="none" w:sz="0" w:space="0" w:color="auto" w:frame="1"/>
          <w:lang w:val="es-ES"/>
        </w:rPr>
        <w:t>terus</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mengalami</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Sang</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Hikmat</w:t>
      </w:r>
      <w:proofErr w:type="spellEnd"/>
      <w:r w:rsidRPr="00945D61">
        <w:rPr>
          <w:rFonts w:ascii="Georgia" w:hAnsi="Georgia" w:cs="Arial"/>
          <w:color w:val="000000" w:themeColor="text1"/>
          <w:sz w:val="22"/>
          <w:szCs w:val="22"/>
          <w:bdr w:val="none" w:sz="0" w:space="0" w:color="auto" w:frame="1"/>
          <w:lang w:val="es-ES"/>
        </w:rPr>
        <w:t xml:space="preserve"> yang </w:t>
      </w:r>
      <w:proofErr w:type="spellStart"/>
      <w:r w:rsidRPr="00945D61">
        <w:rPr>
          <w:rFonts w:ascii="Georgia" w:hAnsi="Georgia" w:cs="Arial"/>
          <w:color w:val="000000" w:themeColor="text1"/>
          <w:sz w:val="22"/>
          <w:szCs w:val="22"/>
          <w:bdr w:val="none" w:sz="0" w:space="0" w:color="auto" w:frame="1"/>
          <w:lang w:val="es-ES"/>
        </w:rPr>
        <w:t>berjanji</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akan</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terus</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menyertai</w:t>
      </w:r>
      <w:proofErr w:type="spellEnd"/>
      <w:r w:rsidRPr="00945D61">
        <w:rPr>
          <w:rFonts w:ascii="Georgia" w:hAnsi="Georgia" w:cs="Arial"/>
          <w:color w:val="000000" w:themeColor="text1"/>
          <w:sz w:val="22"/>
          <w:szCs w:val="22"/>
          <w:bdr w:val="none" w:sz="0" w:space="0" w:color="auto" w:frame="1"/>
          <w:lang w:val="es-ES"/>
        </w:rPr>
        <w:t xml:space="preserve"> kita. </w:t>
      </w:r>
      <w:proofErr w:type="spellStart"/>
      <w:r w:rsidRPr="00945D61">
        <w:rPr>
          <w:rFonts w:ascii="Georgia" w:hAnsi="Georgia" w:cs="Arial"/>
          <w:color w:val="000000" w:themeColor="text1"/>
          <w:sz w:val="22"/>
          <w:szCs w:val="22"/>
          <w:bdr w:val="none" w:sz="0" w:space="0" w:color="auto" w:frame="1"/>
          <w:lang w:val="es-ES"/>
        </w:rPr>
        <w:t>Ia</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Sang</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Terang</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itu</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akan</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memulihkan</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memperbarui</w:t>
      </w:r>
      <w:proofErr w:type="spellEnd"/>
      <w:r w:rsidRPr="00945D61">
        <w:rPr>
          <w:rFonts w:ascii="Georgia" w:hAnsi="Georgia" w:cs="Arial"/>
          <w:color w:val="000000" w:themeColor="text1"/>
          <w:sz w:val="22"/>
          <w:szCs w:val="22"/>
          <w:bdr w:val="none" w:sz="0" w:space="0" w:color="auto" w:frame="1"/>
          <w:lang w:val="es-ES"/>
        </w:rPr>
        <w:t xml:space="preserve"> dan </w:t>
      </w:r>
      <w:proofErr w:type="spellStart"/>
      <w:r w:rsidRPr="00945D61">
        <w:rPr>
          <w:rFonts w:ascii="Georgia" w:hAnsi="Georgia" w:cs="Arial"/>
          <w:color w:val="000000" w:themeColor="text1"/>
          <w:sz w:val="22"/>
          <w:szCs w:val="22"/>
          <w:bdr w:val="none" w:sz="0" w:space="0" w:color="auto" w:frame="1"/>
          <w:lang w:val="es-ES"/>
        </w:rPr>
        <w:t>mengutus</w:t>
      </w:r>
      <w:proofErr w:type="spellEnd"/>
      <w:r w:rsidRPr="00945D61">
        <w:rPr>
          <w:rFonts w:ascii="Georgia" w:hAnsi="Georgia" w:cs="Arial"/>
          <w:color w:val="000000" w:themeColor="text1"/>
          <w:sz w:val="22"/>
          <w:szCs w:val="22"/>
          <w:bdr w:val="none" w:sz="0" w:space="0" w:color="auto" w:frame="1"/>
          <w:lang w:val="es-ES"/>
        </w:rPr>
        <w:t xml:space="preserve"> kita </w:t>
      </w:r>
      <w:proofErr w:type="spellStart"/>
      <w:r w:rsidRPr="00945D61">
        <w:rPr>
          <w:rFonts w:ascii="Georgia" w:hAnsi="Georgia" w:cs="Arial"/>
          <w:color w:val="000000" w:themeColor="text1"/>
          <w:sz w:val="22"/>
          <w:szCs w:val="22"/>
          <w:bdr w:val="none" w:sz="0" w:space="0" w:color="auto" w:frame="1"/>
          <w:lang w:val="es-ES"/>
        </w:rPr>
        <w:t>untuk</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melakukan</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karya-karya</w:t>
      </w:r>
      <w:proofErr w:type="spellEnd"/>
      <w:r w:rsidRPr="00945D61">
        <w:rPr>
          <w:rFonts w:ascii="Georgia" w:hAnsi="Georgia" w:cs="Arial"/>
          <w:color w:val="000000" w:themeColor="text1"/>
          <w:sz w:val="22"/>
          <w:szCs w:val="22"/>
          <w:bdr w:val="none" w:sz="0" w:space="0" w:color="auto" w:frame="1"/>
          <w:lang w:val="es-ES"/>
        </w:rPr>
        <w:t xml:space="preserve"> </w:t>
      </w:r>
      <w:proofErr w:type="spellStart"/>
      <w:r w:rsidRPr="00945D61">
        <w:rPr>
          <w:rFonts w:ascii="Georgia" w:hAnsi="Georgia" w:cs="Arial"/>
          <w:color w:val="000000" w:themeColor="text1"/>
          <w:sz w:val="22"/>
          <w:szCs w:val="22"/>
          <w:bdr w:val="none" w:sz="0" w:space="0" w:color="auto" w:frame="1"/>
          <w:lang w:val="es-ES"/>
        </w:rPr>
        <w:t>pemulihan</w:t>
      </w:r>
      <w:proofErr w:type="spellEnd"/>
      <w:r w:rsidRPr="00945D61">
        <w:rPr>
          <w:rFonts w:ascii="Georgia" w:hAnsi="Georgia" w:cs="Arial"/>
          <w:color w:val="000000" w:themeColor="text1"/>
          <w:sz w:val="22"/>
          <w:szCs w:val="22"/>
          <w:bdr w:val="none" w:sz="0" w:space="0" w:color="auto" w:frame="1"/>
          <w:lang w:val="es-ES"/>
        </w:rPr>
        <w:t xml:space="preserve"> di Dunia </w:t>
      </w:r>
      <w:proofErr w:type="spellStart"/>
      <w:r w:rsidRPr="00945D61">
        <w:rPr>
          <w:rFonts w:ascii="Georgia" w:hAnsi="Georgia" w:cs="Arial"/>
          <w:color w:val="000000" w:themeColor="text1"/>
          <w:sz w:val="22"/>
          <w:szCs w:val="22"/>
          <w:bdr w:val="none" w:sz="0" w:space="0" w:color="auto" w:frame="1"/>
          <w:lang w:val="es-ES"/>
        </w:rPr>
        <w:t>ini</w:t>
      </w:r>
      <w:proofErr w:type="spellEnd"/>
      <w:r w:rsidRPr="00945D61">
        <w:rPr>
          <w:rFonts w:ascii="Georgia" w:hAnsi="Georgia" w:cs="Arial"/>
          <w:color w:val="000000" w:themeColor="text1"/>
          <w:sz w:val="22"/>
          <w:szCs w:val="22"/>
          <w:bdr w:val="none" w:sz="0" w:space="0" w:color="auto" w:frame="1"/>
          <w:lang w:val="es-ES"/>
        </w:rPr>
        <w:t>. Amin.</w:t>
      </w:r>
    </w:p>
    <w:p w14:paraId="3B6F9D66" w14:textId="77777777" w:rsidR="00220D95" w:rsidRDefault="00220D95" w:rsidP="00220D95">
      <w:pPr>
        <w:jc w:val="both"/>
        <w:rPr>
          <w:rFonts w:ascii="Georgia" w:hAnsi="Georgia" w:cs="Georgia"/>
          <w:color w:val="000000" w:themeColor="text1"/>
          <w:sz w:val="22"/>
          <w:szCs w:val="22"/>
          <w:lang w:val="es-ES"/>
        </w:rPr>
      </w:pPr>
    </w:p>
    <w:p w14:paraId="43F637BC" w14:textId="77777777" w:rsidR="00220D95" w:rsidRPr="00945D61" w:rsidRDefault="00220D95" w:rsidP="00220D95">
      <w:pPr>
        <w:jc w:val="both"/>
        <w:rPr>
          <w:rFonts w:ascii="Georgia" w:hAnsi="Georgia" w:cs="Georgia"/>
          <w:color w:val="000000" w:themeColor="text1"/>
          <w:sz w:val="22"/>
          <w:szCs w:val="22"/>
          <w:lang w:val="es-ES"/>
        </w:rPr>
      </w:pPr>
    </w:p>
    <w:p w14:paraId="57C4ED6E" w14:textId="77777777" w:rsidR="00220D95" w:rsidRPr="00945D61" w:rsidRDefault="00220D95" w:rsidP="00220D95">
      <w:pPr>
        <w:jc w:val="right"/>
        <w:rPr>
          <w:rFonts w:ascii="Wingdings" w:hAnsi="Wingdings"/>
          <w:color w:val="000000" w:themeColor="text1"/>
          <w:sz w:val="22"/>
          <w:szCs w:val="22"/>
        </w:rPr>
      </w:pPr>
      <w:r w:rsidRPr="00945D61">
        <w:rPr>
          <w:rFonts w:ascii="Georgia" w:hAnsi="Georgia" w:cs="Georgia"/>
          <w:color w:val="000000" w:themeColor="text1"/>
          <w:sz w:val="22"/>
          <w:szCs w:val="22"/>
        </w:rPr>
        <w:t>[</w:t>
      </w:r>
      <w:proofErr w:type="spellStart"/>
      <w:r w:rsidRPr="00945D61">
        <w:rPr>
          <w:rFonts w:ascii="Georgia" w:hAnsi="Georgia" w:cs="Georgia"/>
          <w:color w:val="000000" w:themeColor="text1"/>
          <w:sz w:val="22"/>
          <w:szCs w:val="22"/>
        </w:rPr>
        <w:t>mh</w:t>
      </w:r>
      <w:proofErr w:type="spellEnd"/>
      <w:r w:rsidRPr="00945D61">
        <w:rPr>
          <w:rFonts w:ascii="Georgia" w:hAnsi="Georgia" w:cs="Georgia"/>
          <w:color w:val="000000" w:themeColor="text1"/>
          <w:sz w:val="22"/>
          <w:szCs w:val="22"/>
        </w:rPr>
        <w:t xml:space="preserve">] </w:t>
      </w:r>
    </w:p>
    <w:p w14:paraId="38D56F66" w14:textId="77777777" w:rsidR="00220D95" w:rsidRPr="00945D61" w:rsidRDefault="00220D95" w:rsidP="00220D95">
      <w:pPr>
        <w:jc w:val="both"/>
        <w:rPr>
          <w:rFonts w:ascii="Georgia" w:hAnsi="Georgia"/>
          <w:color w:val="000000" w:themeColor="text1"/>
          <w:sz w:val="22"/>
          <w:szCs w:val="22"/>
        </w:rPr>
      </w:pPr>
    </w:p>
    <w:p w14:paraId="15311150" w14:textId="3A420F4D" w:rsidR="00220D95" w:rsidRDefault="00220D95">
      <w:pPr>
        <w:spacing w:after="160" w:line="259" w:lineRule="auto"/>
        <w:rPr>
          <w:sz w:val="22"/>
          <w:szCs w:val="22"/>
        </w:rPr>
      </w:pPr>
      <w:r>
        <w:rPr>
          <w:sz w:val="22"/>
          <w:szCs w:val="22"/>
        </w:rPr>
        <w:br w:type="page"/>
      </w:r>
    </w:p>
    <w:p w14:paraId="5CFFCD86" w14:textId="7A754E02" w:rsidR="00220D95" w:rsidRDefault="00220D95" w:rsidP="00220D95">
      <w:pPr>
        <w:jc w:val="both"/>
        <w:rPr>
          <w:rFonts w:ascii="Georgia" w:hAnsi="Georgia"/>
          <w:sz w:val="22"/>
          <w:szCs w:val="22"/>
        </w:rPr>
      </w:pPr>
      <w:r>
        <w:rPr>
          <w:noProof/>
        </w:rPr>
        <w:lastRenderedPageBreak/>
        <w:drawing>
          <wp:anchor distT="0" distB="0" distL="114300" distR="114300" simplePos="0" relativeHeight="251678720" behindDoc="0" locked="0" layoutInCell="1" allowOverlap="1" wp14:anchorId="7A1A4617" wp14:editId="7736555A">
            <wp:simplePos x="0" y="0"/>
            <wp:positionH relativeFrom="column">
              <wp:posOffset>3175</wp:posOffset>
            </wp:positionH>
            <wp:positionV relativeFrom="paragraph">
              <wp:posOffset>3175</wp:posOffset>
            </wp:positionV>
            <wp:extent cx="1261745" cy="162179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61745" cy="1621790"/>
                    </a:xfrm>
                    <a:prstGeom prst="rect">
                      <a:avLst/>
                    </a:prstGeom>
                    <a:noFill/>
                  </pic:spPr>
                </pic:pic>
              </a:graphicData>
            </a:graphic>
            <wp14:sizeRelH relativeFrom="page">
              <wp14:pctWidth>0</wp14:pctWidth>
            </wp14:sizeRelH>
            <wp14:sizeRelV relativeFrom="page">
              <wp14:pctHeight>0</wp14:pctHeight>
            </wp14:sizeRelV>
          </wp:anchor>
        </w:drawing>
      </w:r>
    </w:p>
    <w:p w14:paraId="5C7C808B" w14:textId="77777777" w:rsidR="00220D95" w:rsidRDefault="00220D95" w:rsidP="00220D95">
      <w:pPr>
        <w:jc w:val="both"/>
        <w:rPr>
          <w:rFonts w:ascii="Georgia" w:hAnsi="Georgia"/>
          <w:sz w:val="22"/>
          <w:szCs w:val="22"/>
        </w:rPr>
      </w:pPr>
    </w:p>
    <w:p w14:paraId="2F5C3FCB" w14:textId="77777777" w:rsidR="00220D95" w:rsidRDefault="00220D95" w:rsidP="00220D95">
      <w:pPr>
        <w:jc w:val="both"/>
        <w:rPr>
          <w:rFonts w:ascii="Georgia" w:hAnsi="Georgia"/>
          <w:sz w:val="22"/>
          <w:szCs w:val="22"/>
        </w:rPr>
      </w:pPr>
    </w:p>
    <w:p w14:paraId="01082CC9" w14:textId="77777777" w:rsidR="00220D95" w:rsidRDefault="00220D95" w:rsidP="00220D95">
      <w:pPr>
        <w:jc w:val="center"/>
        <w:rPr>
          <w:rFonts w:ascii="Georgia" w:hAnsi="Georgia"/>
          <w:sz w:val="22"/>
          <w:szCs w:val="22"/>
        </w:rPr>
      </w:pPr>
    </w:p>
    <w:p w14:paraId="31AACCEC" w14:textId="77777777" w:rsidR="00220D95" w:rsidRDefault="00220D95" w:rsidP="00220D95">
      <w:pPr>
        <w:jc w:val="center"/>
        <w:rPr>
          <w:rFonts w:ascii="Georgia" w:hAnsi="Georgia"/>
          <w:sz w:val="22"/>
          <w:szCs w:val="22"/>
        </w:rPr>
      </w:pPr>
    </w:p>
    <w:p w14:paraId="00845288" w14:textId="77777777" w:rsidR="00220D95" w:rsidRDefault="00220D95" w:rsidP="00220D95">
      <w:pPr>
        <w:jc w:val="center"/>
        <w:rPr>
          <w:rFonts w:ascii="Georgia" w:hAnsi="Georgia"/>
          <w:b/>
          <w:bCs/>
          <w:caps/>
          <w:sz w:val="28"/>
          <w:szCs w:val="28"/>
        </w:rPr>
      </w:pPr>
      <w:r>
        <w:rPr>
          <w:rFonts w:ascii="Georgia" w:hAnsi="Georgia"/>
          <w:b/>
          <w:bCs/>
          <w:caps/>
          <w:sz w:val="28"/>
          <w:szCs w:val="28"/>
        </w:rPr>
        <w:t>MeLANGKAH DENGAN PENUH HARAPAN</w:t>
      </w:r>
    </w:p>
    <w:p w14:paraId="6F5ECD62" w14:textId="77777777" w:rsidR="00220D95" w:rsidRDefault="00220D95" w:rsidP="00220D95">
      <w:pPr>
        <w:jc w:val="both"/>
        <w:rPr>
          <w:rFonts w:ascii="Georgia" w:hAnsi="Georgia"/>
          <w:sz w:val="22"/>
          <w:szCs w:val="22"/>
        </w:rPr>
      </w:pPr>
    </w:p>
    <w:p w14:paraId="22FA23F9" w14:textId="77777777" w:rsidR="00220D95" w:rsidRDefault="00220D95" w:rsidP="00220D95">
      <w:pPr>
        <w:jc w:val="both"/>
        <w:rPr>
          <w:rFonts w:ascii="Georgia" w:hAnsi="Georgia"/>
          <w:sz w:val="22"/>
          <w:szCs w:val="22"/>
        </w:rPr>
      </w:pPr>
    </w:p>
    <w:p w14:paraId="7142DC59" w14:textId="77777777" w:rsidR="00220D95" w:rsidRDefault="00220D95" w:rsidP="00220D95">
      <w:pPr>
        <w:jc w:val="both"/>
        <w:rPr>
          <w:rFonts w:ascii="Georgia" w:hAnsi="Georgia"/>
          <w:sz w:val="22"/>
          <w:szCs w:val="22"/>
        </w:rPr>
      </w:pPr>
    </w:p>
    <w:p w14:paraId="2D0C3AD1" w14:textId="77777777" w:rsidR="00220D95" w:rsidRDefault="00220D95" w:rsidP="00220D95">
      <w:pPr>
        <w:jc w:val="both"/>
        <w:rPr>
          <w:rFonts w:ascii="Georgia" w:hAnsi="Georgia"/>
          <w:sz w:val="22"/>
          <w:szCs w:val="22"/>
        </w:rPr>
      </w:pPr>
    </w:p>
    <w:p w14:paraId="493940C3" w14:textId="77777777" w:rsidR="00220D95" w:rsidRDefault="00220D95" w:rsidP="00220D95">
      <w:pPr>
        <w:tabs>
          <w:tab w:val="left" w:pos="1620"/>
        </w:tabs>
        <w:jc w:val="both"/>
        <w:rPr>
          <w:rFonts w:ascii="Georgia" w:hAnsi="Georgia"/>
          <w:sz w:val="22"/>
          <w:szCs w:val="22"/>
        </w:rPr>
      </w:pPr>
      <w:proofErr w:type="spellStart"/>
      <w:r>
        <w:rPr>
          <w:rFonts w:ascii="Georgia" w:hAnsi="Georgia"/>
          <w:sz w:val="22"/>
          <w:szCs w:val="22"/>
        </w:rPr>
        <w:t>Bacaan</w:t>
      </w:r>
      <w:proofErr w:type="spellEnd"/>
      <w:r>
        <w:rPr>
          <w:rFonts w:ascii="Georgia" w:hAnsi="Georgia"/>
          <w:sz w:val="22"/>
          <w:szCs w:val="22"/>
        </w:rPr>
        <w:t xml:space="preserve"> I:</w:t>
      </w:r>
      <w:r>
        <w:rPr>
          <w:rFonts w:ascii="Georgia" w:hAnsi="Georgia"/>
          <w:sz w:val="22"/>
          <w:szCs w:val="22"/>
        </w:rPr>
        <w:tab/>
      </w:r>
      <w:proofErr w:type="spellStart"/>
      <w:r>
        <w:rPr>
          <w:rFonts w:ascii="Georgia" w:hAnsi="Georgia"/>
          <w:sz w:val="22"/>
          <w:szCs w:val="22"/>
        </w:rPr>
        <w:t>Bilangan</w:t>
      </w:r>
      <w:proofErr w:type="spellEnd"/>
      <w:r>
        <w:rPr>
          <w:rFonts w:ascii="Georgia" w:hAnsi="Georgia"/>
          <w:sz w:val="22"/>
          <w:szCs w:val="22"/>
        </w:rPr>
        <w:t xml:space="preserve"> 6:22-27</w:t>
      </w:r>
    </w:p>
    <w:p w14:paraId="347654B4" w14:textId="77777777" w:rsidR="00220D95" w:rsidRDefault="00220D95" w:rsidP="00220D95">
      <w:pPr>
        <w:tabs>
          <w:tab w:val="left" w:pos="1620"/>
        </w:tabs>
        <w:jc w:val="both"/>
        <w:rPr>
          <w:rFonts w:ascii="Georgia" w:hAnsi="Georgia"/>
          <w:sz w:val="22"/>
          <w:szCs w:val="22"/>
        </w:rPr>
      </w:pPr>
      <w:proofErr w:type="spellStart"/>
      <w:r>
        <w:rPr>
          <w:rFonts w:ascii="Georgia" w:hAnsi="Georgia"/>
          <w:sz w:val="22"/>
          <w:szCs w:val="22"/>
        </w:rPr>
        <w:t>Antar</w:t>
      </w:r>
      <w:proofErr w:type="spellEnd"/>
      <w:r>
        <w:rPr>
          <w:rFonts w:ascii="Georgia" w:hAnsi="Georgia"/>
          <w:sz w:val="22"/>
          <w:szCs w:val="22"/>
        </w:rPr>
        <w:t xml:space="preserve"> </w:t>
      </w:r>
      <w:proofErr w:type="spellStart"/>
      <w:r>
        <w:rPr>
          <w:rFonts w:ascii="Georgia" w:hAnsi="Georgia"/>
          <w:sz w:val="22"/>
          <w:szCs w:val="22"/>
        </w:rPr>
        <w:t>Bacaan</w:t>
      </w:r>
      <w:proofErr w:type="spellEnd"/>
      <w:r>
        <w:rPr>
          <w:rFonts w:ascii="Georgia" w:hAnsi="Georgia"/>
          <w:sz w:val="22"/>
          <w:szCs w:val="22"/>
        </w:rPr>
        <w:t>:</w:t>
      </w:r>
      <w:r>
        <w:rPr>
          <w:rFonts w:ascii="Georgia" w:hAnsi="Georgia"/>
          <w:sz w:val="22"/>
          <w:szCs w:val="22"/>
        </w:rPr>
        <w:tab/>
      </w:r>
      <w:proofErr w:type="spellStart"/>
      <w:r>
        <w:rPr>
          <w:rFonts w:ascii="Georgia" w:hAnsi="Georgia"/>
          <w:sz w:val="22"/>
          <w:szCs w:val="22"/>
        </w:rPr>
        <w:t>Mazmur</w:t>
      </w:r>
      <w:proofErr w:type="spellEnd"/>
      <w:r>
        <w:rPr>
          <w:rFonts w:ascii="Georgia" w:hAnsi="Georgia"/>
          <w:sz w:val="22"/>
          <w:szCs w:val="22"/>
        </w:rPr>
        <w:t xml:space="preserve"> 8 </w:t>
      </w:r>
    </w:p>
    <w:p w14:paraId="3A9C4B64" w14:textId="77777777" w:rsidR="00220D95" w:rsidRDefault="00220D95" w:rsidP="00220D95">
      <w:pPr>
        <w:tabs>
          <w:tab w:val="left" w:pos="1620"/>
        </w:tabs>
        <w:jc w:val="both"/>
        <w:rPr>
          <w:rFonts w:ascii="Georgia" w:hAnsi="Georgia"/>
          <w:sz w:val="22"/>
          <w:szCs w:val="22"/>
        </w:rPr>
      </w:pPr>
      <w:proofErr w:type="spellStart"/>
      <w:r>
        <w:rPr>
          <w:rFonts w:ascii="Georgia" w:hAnsi="Georgia"/>
          <w:sz w:val="22"/>
          <w:szCs w:val="22"/>
        </w:rPr>
        <w:t>Bacaan</w:t>
      </w:r>
      <w:proofErr w:type="spellEnd"/>
      <w:r>
        <w:rPr>
          <w:rFonts w:ascii="Georgia" w:hAnsi="Georgia"/>
          <w:sz w:val="22"/>
          <w:szCs w:val="22"/>
        </w:rPr>
        <w:t xml:space="preserve"> II:</w:t>
      </w:r>
      <w:r>
        <w:rPr>
          <w:rFonts w:ascii="Georgia" w:hAnsi="Georgia"/>
          <w:sz w:val="22"/>
          <w:szCs w:val="22"/>
        </w:rPr>
        <w:tab/>
        <w:t>Galatia 4:4-7</w:t>
      </w:r>
    </w:p>
    <w:p w14:paraId="1905188B" w14:textId="77777777" w:rsidR="00220D95" w:rsidRDefault="00220D95" w:rsidP="00220D95">
      <w:pPr>
        <w:tabs>
          <w:tab w:val="left" w:pos="1620"/>
        </w:tabs>
        <w:jc w:val="both"/>
        <w:rPr>
          <w:rFonts w:ascii="Georgia" w:hAnsi="Georgia"/>
          <w:sz w:val="22"/>
          <w:szCs w:val="22"/>
        </w:rPr>
      </w:pPr>
      <w:proofErr w:type="spellStart"/>
      <w:r>
        <w:rPr>
          <w:rFonts w:ascii="Georgia" w:hAnsi="Georgia"/>
          <w:sz w:val="22"/>
          <w:szCs w:val="22"/>
        </w:rPr>
        <w:t>Bacaan</w:t>
      </w:r>
      <w:proofErr w:type="spellEnd"/>
      <w:r>
        <w:rPr>
          <w:rFonts w:ascii="Georgia" w:hAnsi="Georgia"/>
          <w:sz w:val="22"/>
          <w:szCs w:val="22"/>
        </w:rPr>
        <w:t xml:space="preserve"> </w:t>
      </w:r>
      <w:proofErr w:type="spellStart"/>
      <w:r>
        <w:rPr>
          <w:rFonts w:ascii="Georgia" w:hAnsi="Georgia"/>
          <w:sz w:val="22"/>
          <w:szCs w:val="22"/>
        </w:rPr>
        <w:t>Injil</w:t>
      </w:r>
      <w:proofErr w:type="spellEnd"/>
      <w:r>
        <w:rPr>
          <w:rFonts w:ascii="Georgia" w:hAnsi="Georgia"/>
          <w:sz w:val="22"/>
          <w:szCs w:val="22"/>
        </w:rPr>
        <w:t>:</w:t>
      </w:r>
      <w:r>
        <w:rPr>
          <w:rFonts w:ascii="Georgia" w:hAnsi="Georgia"/>
          <w:sz w:val="22"/>
          <w:szCs w:val="22"/>
        </w:rPr>
        <w:tab/>
        <w:t>Lukas 2:15-21</w:t>
      </w:r>
    </w:p>
    <w:p w14:paraId="738B3E78" w14:textId="77777777" w:rsidR="00220D95" w:rsidRDefault="00220D95" w:rsidP="00220D95"/>
    <w:p w14:paraId="3FE887B7" w14:textId="77777777" w:rsidR="00220D95" w:rsidRDefault="00220D95" w:rsidP="00220D95"/>
    <w:p w14:paraId="56AB56B7" w14:textId="77777777" w:rsidR="00220D95" w:rsidRDefault="00220D95" w:rsidP="00220D95">
      <w:pPr>
        <w:jc w:val="both"/>
        <w:rPr>
          <w:rFonts w:ascii="Georgia" w:hAnsi="Georgia"/>
          <w:b/>
          <w:bCs/>
          <w:sz w:val="22"/>
          <w:szCs w:val="22"/>
        </w:rPr>
      </w:pPr>
      <w:r>
        <w:rPr>
          <w:rFonts w:ascii="Georgia" w:hAnsi="Georgia"/>
          <w:b/>
          <w:bCs/>
          <w:sz w:val="22"/>
          <w:szCs w:val="22"/>
        </w:rPr>
        <w:t>DASAR PEMIKIRAN</w:t>
      </w:r>
    </w:p>
    <w:p w14:paraId="062A7F27" w14:textId="77777777" w:rsidR="00220D95" w:rsidRDefault="00220D95" w:rsidP="00220D95">
      <w:pPr>
        <w:jc w:val="both"/>
        <w:rPr>
          <w:rFonts w:ascii="Georgia" w:hAnsi="Georgia"/>
          <w:sz w:val="22"/>
          <w:szCs w:val="22"/>
        </w:rPr>
      </w:pPr>
      <w:r>
        <w:rPr>
          <w:rFonts w:ascii="Georgia" w:hAnsi="Georgia"/>
          <w:sz w:val="22"/>
          <w:szCs w:val="22"/>
        </w:rPr>
        <w:t xml:space="preserve">Hari </w:t>
      </w:r>
      <w:proofErr w:type="spellStart"/>
      <w:r>
        <w:rPr>
          <w:rFonts w:ascii="Georgia" w:hAnsi="Georgia"/>
          <w:sz w:val="22"/>
          <w:szCs w:val="22"/>
        </w:rPr>
        <w:t>berganti</w:t>
      </w:r>
      <w:proofErr w:type="spellEnd"/>
      <w:r>
        <w:rPr>
          <w:rFonts w:ascii="Georgia" w:hAnsi="Georgia"/>
          <w:sz w:val="22"/>
          <w:szCs w:val="22"/>
        </w:rPr>
        <w:t xml:space="preserve"> </w:t>
      </w:r>
      <w:proofErr w:type="spellStart"/>
      <w:r>
        <w:rPr>
          <w:rFonts w:ascii="Georgia" w:hAnsi="Georgia"/>
          <w:sz w:val="22"/>
          <w:szCs w:val="22"/>
        </w:rPr>
        <w:t>minggu</w:t>
      </w:r>
      <w:proofErr w:type="spellEnd"/>
      <w:r>
        <w:rPr>
          <w:rFonts w:ascii="Georgia" w:hAnsi="Georgia"/>
          <w:sz w:val="22"/>
          <w:szCs w:val="22"/>
        </w:rPr>
        <w:t xml:space="preserve">, </w:t>
      </w:r>
      <w:proofErr w:type="spellStart"/>
      <w:r>
        <w:rPr>
          <w:rFonts w:ascii="Georgia" w:hAnsi="Georgia"/>
          <w:sz w:val="22"/>
          <w:szCs w:val="22"/>
        </w:rPr>
        <w:t>minggu</w:t>
      </w:r>
      <w:proofErr w:type="spellEnd"/>
      <w:r>
        <w:rPr>
          <w:rFonts w:ascii="Georgia" w:hAnsi="Georgia"/>
          <w:sz w:val="22"/>
          <w:szCs w:val="22"/>
        </w:rPr>
        <w:t xml:space="preserve"> </w:t>
      </w:r>
      <w:proofErr w:type="spellStart"/>
      <w:r>
        <w:rPr>
          <w:rFonts w:ascii="Georgia" w:hAnsi="Georgia"/>
          <w:sz w:val="22"/>
          <w:szCs w:val="22"/>
        </w:rPr>
        <w:t>berganti</w:t>
      </w:r>
      <w:proofErr w:type="spellEnd"/>
      <w:r>
        <w:rPr>
          <w:rFonts w:ascii="Georgia" w:hAnsi="Georgia"/>
          <w:sz w:val="22"/>
          <w:szCs w:val="22"/>
        </w:rPr>
        <w:t xml:space="preserve"> </w:t>
      </w:r>
      <w:proofErr w:type="spellStart"/>
      <w:r>
        <w:rPr>
          <w:rFonts w:ascii="Georgia" w:hAnsi="Georgia"/>
          <w:sz w:val="22"/>
          <w:szCs w:val="22"/>
        </w:rPr>
        <w:t>bulan</w:t>
      </w:r>
      <w:proofErr w:type="spellEnd"/>
      <w:r>
        <w:rPr>
          <w:rFonts w:ascii="Georgia" w:hAnsi="Georgia"/>
          <w:sz w:val="22"/>
          <w:szCs w:val="22"/>
        </w:rPr>
        <w:t xml:space="preserve">, dan </w:t>
      </w:r>
      <w:proofErr w:type="spellStart"/>
      <w:r>
        <w:rPr>
          <w:rFonts w:ascii="Georgia" w:hAnsi="Georgia"/>
          <w:sz w:val="22"/>
          <w:szCs w:val="22"/>
        </w:rPr>
        <w:t>bulan</w:t>
      </w:r>
      <w:proofErr w:type="spellEnd"/>
      <w:r>
        <w:rPr>
          <w:rFonts w:ascii="Georgia" w:hAnsi="Georgia"/>
          <w:sz w:val="22"/>
          <w:szCs w:val="22"/>
        </w:rPr>
        <w:t xml:space="preserve"> pun </w:t>
      </w:r>
      <w:proofErr w:type="spellStart"/>
      <w:r>
        <w:rPr>
          <w:rFonts w:ascii="Georgia" w:hAnsi="Georgia"/>
          <w:sz w:val="22"/>
          <w:szCs w:val="22"/>
        </w:rPr>
        <w:t>berganti</w:t>
      </w:r>
      <w:proofErr w:type="spellEnd"/>
      <w:r>
        <w:rPr>
          <w:rFonts w:ascii="Georgia" w:hAnsi="Georgia"/>
          <w:sz w:val="22"/>
          <w:szCs w:val="22"/>
        </w:rPr>
        <w:t xml:space="preserve"> </w:t>
      </w:r>
      <w:proofErr w:type="spellStart"/>
      <w:r>
        <w:rPr>
          <w:rFonts w:ascii="Georgia" w:hAnsi="Georgia"/>
          <w:sz w:val="22"/>
          <w:szCs w:val="22"/>
        </w:rPr>
        <w:t>tahun</w:t>
      </w:r>
      <w:proofErr w:type="spellEnd"/>
      <w:r>
        <w:rPr>
          <w:rFonts w:ascii="Georgia" w:hAnsi="Georgia"/>
          <w:sz w:val="22"/>
          <w:szCs w:val="22"/>
        </w:rPr>
        <w:t xml:space="preserve">. </w:t>
      </w:r>
      <w:proofErr w:type="spellStart"/>
      <w:r>
        <w:rPr>
          <w:rFonts w:ascii="Georgia" w:hAnsi="Georgia"/>
          <w:sz w:val="22"/>
          <w:szCs w:val="22"/>
        </w:rPr>
        <w:t>Pergantian</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menancapkan</w:t>
      </w:r>
      <w:proofErr w:type="spellEnd"/>
      <w:r>
        <w:rPr>
          <w:rFonts w:ascii="Georgia" w:hAnsi="Georgia"/>
          <w:sz w:val="22"/>
          <w:szCs w:val="22"/>
        </w:rPr>
        <w:t xml:space="preserve"> </w:t>
      </w:r>
      <w:proofErr w:type="spellStart"/>
      <w:r>
        <w:rPr>
          <w:rFonts w:ascii="Georgia" w:hAnsi="Georgia"/>
          <w:sz w:val="22"/>
          <w:szCs w:val="22"/>
        </w:rPr>
        <w:t>berbagai</w:t>
      </w:r>
      <w:proofErr w:type="spellEnd"/>
      <w:r>
        <w:rPr>
          <w:rFonts w:ascii="Georgia" w:hAnsi="Georgia"/>
          <w:sz w:val="22"/>
          <w:szCs w:val="22"/>
        </w:rPr>
        <w:t xml:space="preserve"> </w:t>
      </w:r>
      <w:proofErr w:type="spellStart"/>
      <w:r>
        <w:rPr>
          <w:rFonts w:ascii="Georgia" w:hAnsi="Georgia"/>
          <w:sz w:val="22"/>
          <w:szCs w:val="22"/>
        </w:rPr>
        <w:t>kisah</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kehidupan</w:t>
      </w:r>
      <w:proofErr w:type="spellEnd"/>
      <w:r>
        <w:rPr>
          <w:rFonts w:ascii="Georgia" w:hAnsi="Georgia"/>
          <w:sz w:val="22"/>
          <w:szCs w:val="22"/>
        </w:rPr>
        <w:t xml:space="preserve"> </w:t>
      </w:r>
      <w:proofErr w:type="spellStart"/>
      <w:r>
        <w:rPr>
          <w:rFonts w:ascii="Georgia" w:hAnsi="Georgia"/>
          <w:sz w:val="22"/>
          <w:szCs w:val="22"/>
        </w:rPr>
        <w:t>manusia</w:t>
      </w:r>
      <w:proofErr w:type="spellEnd"/>
      <w:r>
        <w:rPr>
          <w:rFonts w:ascii="Georgia" w:hAnsi="Georgia"/>
          <w:sz w:val="22"/>
          <w:szCs w:val="22"/>
        </w:rPr>
        <w:t xml:space="preserve">. </w:t>
      </w:r>
      <w:proofErr w:type="spellStart"/>
      <w:r>
        <w:rPr>
          <w:rFonts w:ascii="Georgia" w:hAnsi="Georgia"/>
          <w:sz w:val="22"/>
          <w:szCs w:val="22"/>
        </w:rPr>
        <w:t>Walau</w:t>
      </w:r>
      <w:proofErr w:type="spellEnd"/>
      <w:r>
        <w:rPr>
          <w:rFonts w:ascii="Georgia" w:hAnsi="Georgia"/>
          <w:sz w:val="22"/>
          <w:szCs w:val="22"/>
        </w:rPr>
        <w:t xml:space="preserve">, </w:t>
      </w:r>
      <w:proofErr w:type="spellStart"/>
      <w:r>
        <w:rPr>
          <w:rFonts w:ascii="Georgia" w:hAnsi="Georgia"/>
          <w:sz w:val="22"/>
          <w:szCs w:val="22"/>
        </w:rPr>
        <w:t>ada</w:t>
      </w:r>
      <w:proofErr w:type="spellEnd"/>
      <w:r>
        <w:rPr>
          <w:rFonts w:ascii="Georgia" w:hAnsi="Georgia"/>
          <w:sz w:val="22"/>
          <w:szCs w:val="22"/>
        </w:rPr>
        <w:t xml:space="preserve"> </w:t>
      </w:r>
      <w:proofErr w:type="spellStart"/>
      <w:r>
        <w:rPr>
          <w:rFonts w:ascii="Georgia" w:hAnsi="Georgia"/>
          <w:sz w:val="22"/>
          <w:szCs w:val="22"/>
        </w:rPr>
        <w:t>kalanya</w:t>
      </w:r>
      <w:proofErr w:type="spellEnd"/>
      <w:r>
        <w:rPr>
          <w:rFonts w:ascii="Georgia" w:hAnsi="Georgia"/>
          <w:sz w:val="22"/>
          <w:szCs w:val="22"/>
        </w:rPr>
        <w:t xml:space="preserve"> </w:t>
      </w:r>
      <w:proofErr w:type="spellStart"/>
      <w:r>
        <w:rPr>
          <w:rFonts w:ascii="Georgia" w:hAnsi="Georgia"/>
          <w:sz w:val="22"/>
          <w:szCs w:val="22"/>
        </w:rPr>
        <w:t>kisah-kisah</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disadari</w:t>
      </w:r>
      <w:proofErr w:type="spellEnd"/>
      <w:r>
        <w:rPr>
          <w:rFonts w:ascii="Georgia" w:hAnsi="Georgia"/>
          <w:sz w:val="22"/>
          <w:szCs w:val="22"/>
        </w:rPr>
        <w:t xml:space="preserve"> oleh </w:t>
      </w:r>
      <w:proofErr w:type="spellStart"/>
      <w:r>
        <w:rPr>
          <w:rFonts w:ascii="Georgia" w:hAnsi="Georgia"/>
          <w:sz w:val="22"/>
          <w:szCs w:val="22"/>
        </w:rPr>
        <w:t>manusia</w:t>
      </w:r>
      <w:proofErr w:type="spellEnd"/>
      <w:r>
        <w:rPr>
          <w:rFonts w:ascii="Georgia" w:hAnsi="Georgia"/>
          <w:sz w:val="22"/>
          <w:szCs w:val="22"/>
        </w:rPr>
        <w:t xml:space="preserve">. </w:t>
      </w:r>
      <w:proofErr w:type="spellStart"/>
      <w:r>
        <w:rPr>
          <w:rFonts w:ascii="Georgia" w:hAnsi="Georgia"/>
          <w:sz w:val="22"/>
          <w:szCs w:val="22"/>
        </w:rPr>
        <w:t>Bahkan</w:t>
      </w:r>
      <w:proofErr w:type="spellEnd"/>
      <w:r>
        <w:rPr>
          <w:rFonts w:ascii="Georgia" w:hAnsi="Georgia"/>
          <w:sz w:val="22"/>
          <w:szCs w:val="22"/>
        </w:rPr>
        <w:t xml:space="preserve">, </w:t>
      </w:r>
      <w:proofErr w:type="spellStart"/>
      <w:r>
        <w:rPr>
          <w:rFonts w:ascii="Georgia" w:hAnsi="Georgia"/>
          <w:sz w:val="22"/>
          <w:szCs w:val="22"/>
        </w:rPr>
        <w:t>manusia</w:t>
      </w:r>
      <w:proofErr w:type="spellEnd"/>
      <w:r>
        <w:rPr>
          <w:rFonts w:ascii="Georgia" w:hAnsi="Georgia"/>
          <w:sz w:val="22"/>
          <w:szCs w:val="22"/>
        </w:rPr>
        <w:t xml:space="preserve"> </w:t>
      </w:r>
      <w:proofErr w:type="spellStart"/>
      <w:r>
        <w:rPr>
          <w:rFonts w:ascii="Georgia" w:hAnsi="Georgia"/>
          <w:sz w:val="22"/>
          <w:szCs w:val="22"/>
        </w:rPr>
        <w:t>sering</w:t>
      </w:r>
      <w:proofErr w:type="spellEnd"/>
      <w:r>
        <w:rPr>
          <w:rFonts w:ascii="Georgia" w:hAnsi="Georgia"/>
          <w:sz w:val="22"/>
          <w:szCs w:val="22"/>
        </w:rPr>
        <w:t xml:space="preserve"> </w:t>
      </w:r>
      <w:proofErr w:type="spellStart"/>
      <w:r>
        <w:rPr>
          <w:rFonts w:ascii="Georgia" w:hAnsi="Georgia"/>
          <w:sz w:val="22"/>
          <w:szCs w:val="22"/>
        </w:rPr>
        <w:t>tergagap-gagap</w:t>
      </w:r>
      <w:proofErr w:type="spellEnd"/>
      <w:r>
        <w:rPr>
          <w:rFonts w:ascii="Georgia" w:hAnsi="Georgia"/>
          <w:sz w:val="22"/>
          <w:szCs w:val="22"/>
        </w:rPr>
        <w:t xml:space="preserve"> </w:t>
      </w:r>
      <w:proofErr w:type="spellStart"/>
      <w:r>
        <w:rPr>
          <w:rFonts w:ascii="Georgia" w:hAnsi="Georgia"/>
          <w:sz w:val="22"/>
          <w:szCs w:val="22"/>
        </w:rPr>
        <w:t>menghadapi</w:t>
      </w:r>
      <w:proofErr w:type="spellEnd"/>
      <w:r>
        <w:rPr>
          <w:rFonts w:ascii="Georgia" w:hAnsi="Georgia"/>
          <w:sz w:val="22"/>
          <w:szCs w:val="22"/>
        </w:rPr>
        <w:t xml:space="preserve"> </w:t>
      </w:r>
      <w:proofErr w:type="spellStart"/>
      <w:r>
        <w:rPr>
          <w:rFonts w:ascii="Georgia" w:hAnsi="Georgia"/>
          <w:sz w:val="22"/>
          <w:szCs w:val="22"/>
        </w:rPr>
        <w:t>pergantian</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
    <w:p w14:paraId="275CB863" w14:textId="77777777" w:rsidR="00220D95" w:rsidRDefault="00220D95" w:rsidP="00220D95">
      <w:pPr>
        <w:jc w:val="both"/>
        <w:rPr>
          <w:rFonts w:ascii="Georgia" w:hAnsi="Georgia"/>
          <w:sz w:val="22"/>
          <w:szCs w:val="22"/>
        </w:rPr>
      </w:pPr>
    </w:p>
    <w:p w14:paraId="2B1A70CD" w14:textId="77777777" w:rsidR="00220D95" w:rsidRDefault="00220D95" w:rsidP="00220D95">
      <w:pPr>
        <w:jc w:val="both"/>
        <w:rPr>
          <w:rFonts w:ascii="Georgia" w:hAnsi="Georgia"/>
          <w:sz w:val="22"/>
          <w:szCs w:val="22"/>
        </w:rPr>
      </w:pPr>
      <w:r>
        <w:rPr>
          <w:rFonts w:ascii="Georgia" w:hAnsi="Georgia"/>
          <w:sz w:val="22"/>
          <w:szCs w:val="22"/>
        </w:rPr>
        <w:t xml:space="preserve">Ada </w:t>
      </w:r>
      <w:proofErr w:type="spellStart"/>
      <w:r>
        <w:rPr>
          <w:rFonts w:ascii="Georgia" w:hAnsi="Georgia"/>
          <w:sz w:val="22"/>
          <w:szCs w:val="22"/>
        </w:rPr>
        <w:t>sebagian</w:t>
      </w:r>
      <w:proofErr w:type="spellEnd"/>
      <w:r>
        <w:rPr>
          <w:rFonts w:ascii="Georgia" w:hAnsi="Georgia"/>
          <w:sz w:val="22"/>
          <w:szCs w:val="22"/>
        </w:rPr>
        <w:t xml:space="preserve"> orang yang </w:t>
      </w:r>
      <w:proofErr w:type="spellStart"/>
      <w:r>
        <w:rPr>
          <w:rFonts w:ascii="Georgia" w:hAnsi="Georgia"/>
          <w:sz w:val="22"/>
          <w:szCs w:val="22"/>
        </w:rPr>
        <w:t>merasa</w:t>
      </w:r>
      <w:proofErr w:type="spellEnd"/>
      <w:r>
        <w:rPr>
          <w:rFonts w:ascii="Georgia" w:hAnsi="Georgia"/>
          <w:sz w:val="22"/>
          <w:szCs w:val="22"/>
        </w:rPr>
        <w:t xml:space="preserve"> </w:t>
      </w:r>
      <w:proofErr w:type="spellStart"/>
      <w:r>
        <w:rPr>
          <w:rFonts w:ascii="Georgia" w:hAnsi="Georgia"/>
          <w:sz w:val="22"/>
          <w:szCs w:val="22"/>
        </w:rPr>
        <w:t>waktu</w:t>
      </w:r>
      <w:proofErr w:type="spellEnd"/>
      <w:r>
        <w:rPr>
          <w:rFonts w:ascii="Georgia" w:hAnsi="Georgia"/>
          <w:sz w:val="22"/>
          <w:szCs w:val="22"/>
        </w:rPr>
        <w:t xml:space="preserve"> </w:t>
      </w:r>
      <w:proofErr w:type="spellStart"/>
      <w:r>
        <w:rPr>
          <w:rFonts w:ascii="Georgia" w:hAnsi="Georgia"/>
          <w:sz w:val="22"/>
          <w:szCs w:val="22"/>
        </w:rPr>
        <w:t>begitu</w:t>
      </w:r>
      <w:proofErr w:type="spellEnd"/>
      <w:r>
        <w:rPr>
          <w:rFonts w:ascii="Georgia" w:hAnsi="Georgia"/>
          <w:sz w:val="22"/>
          <w:szCs w:val="22"/>
        </w:rPr>
        <w:t xml:space="preserve"> </w:t>
      </w:r>
      <w:proofErr w:type="spellStart"/>
      <w:r>
        <w:rPr>
          <w:rFonts w:ascii="Georgia" w:hAnsi="Georgia"/>
          <w:sz w:val="22"/>
          <w:szCs w:val="22"/>
        </w:rPr>
        <w:t>cepat</w:t>
      </w:r>
      <w:proofErr w:type="spellEnd"/>
      <w:r>
        <w:rPr>
          <w:rFonts w:ascii="Georgia" w:hAnsi="Georgia"/>
          <w:sz w:val="22"/>
          <w:szCs w:val="22"/>
        </w:rPr>
        <w:t xml:space="preserve"> </w:t>
      </w:r>
      <w:proofErr w:type="spellStart"/>
      <w:r>
        <w:rPr>
          <w:rFonts w:ascii="Georgia" w:hAnsi="Georgia"/>
          <w:sz w:val="22"/>
          <w:szCs w:val="22"/>
        </w:rPr>
        <w:t>berlalu</w:t>
      </w:r>
      <w:proofErr w:type="spellEnd"/>
      <w:r>
        <w:rPr>
          <w:rFonts w:ascii="Georgia" w:hAnsi="Georgia"/>
          <w:sz w:val="22"/>
          <w:szCs w:val="22"/>
        </w:rPr>
        <w:t xml:space="preserve"> dan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belum</w:t>
      </w:r>
      <w:proofErr w:type="spellEnd"/>
      <w:r>
        <w:rPr>
          <w:rFonts w:ascii="Georgia" w:hAnsi="Georgia"/>
          <w:sz w:val="22"/>
          <w:szCs w:val="22"/>
        </w:rPr>
        <w:t xml:space="preserve"> </w:t>
      </w:r>
      <w:proofErr w:type="spellStart"/>
      <w:r>
        <w:rPr>
          <w:rFonts w:ascii="Georgia" w:hAnsi="Georgia"/>
          <w:sz w:val="22"/>
          <w:szCs w:val="22"/>
        </w:rPr>
        <w:t>berbuat</w:t>
      </w:r>
      <w:proofErr w:type="spellEnd"/>
      <w:r>
        <w:rPr>
          <w:rFonts w:ascii="Georgia" w:hAnsi="Georgia"/>
          <w:sz w:val="22"/>
          <w:szCs w:val="22"/>
        </w:rPr>
        <w:t xml:space="preserve"> </w:t>
      </w:r>
      <w:proofErr w:type="spellStart"/>
      <w:r>
        <w:rPr>
          <w:rFonts w:ascii="Georgia" w:hAnsi="Georgia"/>
          <w:sz w:val="22"/>
          <w:szCs w:val="22"/>
        </w:rPr>
        <w:t>apa-apa</w:t>
      </w:r>
      <w:proofErr w:type="spellEnd"/>
      <w:r>
        <w:rPr>
          <w:rFonts w:ascii="Georgia" w:hAnsi="Georgia"/>
          <w:sz w:val="22"/>
          <w:szCs w:val="22"/>
        </w:rPr>
        <w:t xml:space="preserve">. </w:t>
      </w:r>
      <w:proofErr w:type="spellStart"/>
      <w:r>
        <w:rPr>
          <w:rFonts w:ascii="Georgia" w:hAnsi="Georgia"/>
          <w:sz w:val="22"/>
          <w:szCs w:val="22"/>
        </w:rPr>
        <w:t>Sebagian</w:t>
      </w:r>
      <w:proofErr w:type="spellEnd"/>
      <w:r>
        <w:rPr>
          <w:rFonts w:ascii="Georgia" w:hAnsi="Georgia"/>
          <w:sz w:val="22"/>
          <w:szCs w:val="22"/>
        </w:rPr>
        <w:t xml:space="preserve"> orang </w:t>
      </w:r>
      <w:proofErr w:type="spellStart"/>
      <w:r>
        <w:rPr>
          <w:rFonts w:ascii="Georgia" w:hAnsi="Georgia"/>
          <w:sz w:val="22"/>
          <w:szCs w:val="22"/>
        </w:rPr>
        <w:t>lagi</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bisa</w:t>
      </w:r>
      <w:proofErr w:type="spellEnd"/>
      <w:r>
        <w:rPr>
          <w:rFonts w:ascii="Georgia" w:hAnsi="Georgia"/>
          <w:sz w:val="22"/>
          <w:szCs w:val="22"/>
        </w:rPr>
        <w:t xml:space="preserve"> </w:t>
      </w:r>
      <w:proofErr w:type="spellStart"/>
      <w:r>
        <w:rPr>
          <w:rFonts w:ascii="Georgia" w:hAnsi="Georgia"/>
          <w:sz w:val="22"/>
          <w:szCs w:val="22"/>
        </w:rPr>
        <w:t>menikmati</w:t>
      </w:r>
      <w:proofErr w:type="spellEnd"/>
      <w:r>
        <w:rPr>
          <w:rFonts w:ascii="Georgia" w:hAnsi="Georgia"/>
          <w:sz w:val="22"/>
          <w:szCs w:val="22"/>
        </w:rPr>
        <w:t xml:space="preserve"> </w:t>
      </w:r>
      <w:proofErr w:type="spellStart"/>
      <w:r>
        <w:rPr>
          <w:rFonts w:ascii="Georgia" w:hAnsi="Georgia"/>
          <w:sz w:val="22"/>
          <w:szCs w:val="22"/>
        </w:rPr>
        <w:t>pergantian</w:t>
      </w:r>
      <w:proofErr w:type="spellEnd"/>
      <w:r>
        <w:rPr>
          <w:rFonts w:ascii="Georgia" w:hAnsi="Georgia"/>
          <w:sz w:val="22"/>
          <w:szCs w:val="22"/>
        </w:rPr>
        <w:t xml:space="preserve"> </w:t>
      </w:r>
      <w:proofErr w:type="spellStart"/>
      <w:r>
        <w:rPr>
          <w:rFonts w:ascii="Georgia" w:hAnsi="Georgia"/>
          <w:sz w:val="22"/>
          <w:szCs w:val="22"/>
        </w:rPr>
        <w:t>waktu</w:t>
      </w:r>
      <w:proofErr w:type="spellEnd"/>
      <w:r>
        <w:rPr>
          <w:rFonts w:ascii="Georgia" w:hAnsi="Georgia"/>
          <w:sz w:val="22"/>
          <w:szCs w:val="22"/>
        </w:rPr>
        <w:t xml:space="preserve"> </w:t>
      </w:r>
      <w:proofErr w:type="spellStart"/>
      <w:r>
        <w:rPr>
          <w:rFonts w:ascii="Georgia" w:hAnsi="Georgia"/>
          <w:sz w:val="22"/>
          <w:szCs w:val="22"/>
        </w:rPr>
        <w:t>karena</w:t>
      </w:r>
      <w:proofErr w:type="spellEnd"/>
      <w:r>
        <w:rPr>
          <w:rFonts w:ascii="Georgia" w:hAnsi="Georgia"/>
          <w:sz w:val="22"/>
          <w:szCs w:val="22"/>
        </w:rPr>
        <w:t xml:space="preserve"> </w:t>
      </w:r>
      <w:proofErr w:type="spellStart"/>
      <w:r>
        <w:rPr>
          <w:rFonts w:ascii="Georgia" w:hAnsi="Georgia"/>
          <w:sz w:val="22"/>
          <w:szCs w:val="22"/>
        </w:rPr>
        <w:t>masih</w:t>
      </w:r>
      <w:proofErr w:type="spellEnd"/>
      <w:r>
        <w:rPr>
          <w:rFonts w:ascii="Georgia" w:hAnsi="Georgia"/>
          <w:sz w:val="22"/>
          <w:szCs w:val="22"/>
        </w:rPr>
        <w:t xml:space="preserve"> </w:t>
      </w:r>
      <w:proofErr w:type="spellStart"/>
      <w:r>
        <w:rPr>
          <w:rFonts w:ascii="Georgia" w:hAnsi="Georgia"/>
          <w:sz w:val="22"/>
          <w:szCs w:val="22"/>
        </w:rPr>
        <w:t>terkungkung</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berbagai</w:t>
      </w:r>
      <w:proofErr w:type="spellEnd"/>
      <w:r>
        <w:rPr>
          <w:rFonts w:ascii="Georgia" w:hAnsi="Georgia"/>
          <w:sz w:val="22"/>
          <w:szCs w:val="22"/>
        </w:rPr>
        <w:t xml:space="preserve"> </w:t>
      </w:r>
      <w:proofErr w:type="spellStart"/>
      <w:r>
        <w:rPr>
          <w:rFonts w:ascii="Georgia" w:hAnsi="Georgia"/>
          <w:sz w:val="22"/>
          <w:szCs w:val="22"/>
        </w:rPr>
        <w:t>pegumulan</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w:t>
      </w:r>
      <w:proofErr w:type="spellStart"/>
      <w:r>
        <w:rPr>
          <w:rFonts w:ascii="Georgia" w:hAnsi="Georgia"/>
          <w:sz w:val="22"/>
          <w:szCs w:val="22"/>
        </w:rPr>
        <w:t>Seakan-akan</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ada</w:t>
      </w:r>
      <w:proofErr w:type="spellEnd"/>
      <w:r>
        <w:rPr>
          <w:rFonts w:ascii="Georgia" w:hAnsi="Georgia"/>
          <w:sz w:val="22"/>
          <w:szCs w:val="22"/>
        </w:rPr>
        <w:t xml:space="preserve"> </w:t>
      </w:r>
      <w:proofErr w:type="spellStart"/>
      <w:r>
        <w:rPr>
          <w:rFonts w:ascii="Georgia" w:hAnsi="Georgia"/>
          <w:sz w:val="22"/>
          <w:szCs w:val="22"/>
        </w:rPr>
        <w:t>berkat</w:t>
      </w:r>
      <w:proofErr w:type="spellEnd"/>
      <w:r>
        <w:rPr>
          <w:rFonts w:ascii="Georgia" w:hAnsi="Georgia"/>
          <w:sz w:val="22"/>
          <w:szCs w:val="22"/>
        </w:rPr>
        <w:t xml:space="preserve"> yang </w:t>
      </w:r>
      <w:proofErr w:type="spellStart"/>
      <w:r>
        <w:rPr>
          <w:rFonts w:ascii="Georgia" w:hAnsi="Georgia"/>
          <w:sz w:val="22"/>
          <w:szCs w:val="22"/>
        </w:rPr>
        <w:t>bisa</w:t>
      </w:r>
      <w:proofErr w:type="spellEnd"/>
      <w:r>
        <w:rPr>
          <w:rFonts w:ascii="Georgia" w:hAnsi="Georgia"/>
          <w:sz w:val="22"/>
          <w:szCs w:val="22"/>
        </w:rPr>
        <w:t xml:space="preserve"> </w:t>
      </w:r>
      <w:proofErr w:type="spellStart"/>
      <w:r>
        <w:rPr>
          <w:rFonts w:ascii="Georgia" w:hAnsi="Georgia"/>
          <w:sz w:val="22"/>
          <w:szCs w:val="22"/>
        </w:rPr>
        <w:t>diharapkan</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pergantian</w:t>
      </w:r>
      <w:proofErr w:type="spellEnd"/>
      <w:r>
        <w:rPr>
          <w:rFonts w:ascii="Georgia" w:hAnsi="Georgia"/>
          <w:sz w:val="22"/>
          <w:szCs w:val="22"/>
        </w:rPr>
        <w:t xml:space="preserve"> </w:t>
      </w:r>
      <w:proofErr w:type="spellStart"/>
      <w:r>
        <w:rPr>
          <w:rFonts w:ascii="Georgia" w:hAnsi="Georgia"/>
          <w:sz w:val="22"/>
          <w:szCs w:val="22"/>
        </w:rPr>
        <w:t>waktu</w:t>
      </w:r>
      <w:proofErr w:type="spellEnd"/>
      <w:r>
        <w:rPr>
          <w:rFonts w:ascii="Georgia" w:hAnsi="Georgia"/>
          <w:sz w:val="22"/>
          <w:szCs w:val="22"/>
        </w:rPr>
        <w:t xml:space="preserve">. </w:t>
      </w:r>
    </w:p>
    <w:p w14:paraId="30664336" w14:textId="77777777" w:rsidR="00220D95" w:rsidRDefault="00220D95" w:rsidP="00220D95">
      <w:pPr>
        <w:jc w:val="both"/>
        <w:rPr>
          <w:rFonts w:ascii="Georgia" w:hAnsi="Georgia"/>
          <w:sz w:val="22"/>
          <w:szCs w:val="22"/>
        </w:rPr>
      </w:pPr>
    </w:p>
    <w:p w14:paraId="5E2D472E" w14:textId="77777777" w:rsidR="00220D95" w:rsidRDefault="00220D95" w:rsidP="00220D95">
      <w:pPr>
        <w:jc w:val="both"/>
        <w:rPr>
          <w:rFonts w:ascii="Georgia" w:hAnsi="Georgia"/>
          <w:sz w:val="22"/>
          <w:szCs w:val="22"/>
        </w:rPr>
      </w:pPr>
      <w:proofErr w:type="spellStart"/>
      <w:r>
        <w:rPr>
          <w:rFonts w:ascii="Georgia" w:hAnsi="Georgia"/>
          <w:sz w:val="22"/>
          <w:szCs w:val="22"/>
        </w:rPr>
        <w:t>Tentu</w:t>
      </w:r>
      <w:proofErr w:type="spellEnd"/>
      <w:r>
        <w:rPr>
          <w:rFonts w:ascii="Georgia" w:hAnsi="Georgia"/>
          <w:sz w:val="22"/>
          <w:szCs w:val="22"/>
        </w:rPr>
        <w:t xml:space="preserve"> </w:t>
      </w:r>
      <w:proofErr w:type="spellStart"/>
      <w:r>
        <w:rPr>
          <w:rFonts w:ascii="Georgia" w:hAnsi="Georgia"/>
          <w:sz w:val="22"/>
          <w:szCs w:val="22"/>
        </w:rPr>
        <w:t>setiap</w:t>
      </w:r>
      <w:proofErr w:type="spellEnd"/>
      <w:r>
        <w:rPr>
          <w:rFonts w:ascii="Georgia" w:hAnsi="Georgia"/>
          <w:sz w:val="22"/>
          <w:szCs w:val="22"/>
        </w:rPr>
        <w:t xml:space="preserve"> orang </w:t>
      </w:r>
      <w:proofErr w:type="spellStart"/>
      <w:r>
        <w:rPr>
          <w:rFonts w:ascii="Georgia" w:hAnsi="Georgia"/>
          <w:sz w:val="22"/>
          <w:szCs w:val="22"/>
        </w:rPr>
        <w:t>dapat</w:t>
      </w:r>
      <w:proofErr w:type="spellEnd"/>
      <w:r>
        <w:rPr>
          <w:rFonts w:ascii="Georgia" w:hAnsi="Georgia"/>
          <w:sz w:val="22"/>
          <w:szCs w:val="22"/>
        </w:rPr>
        <w:t xml:space="preserve"> dan </w:t>
      </w:r>
      <w:proofErr w:type="spellStart"/>
      <w:r>
        <w:rPr>
          <w:rFonts w:ascii="Georgia" w:hAnsi="Georgia"/>
          <w:sz w:val="22"/>
          <w:szCs w:val="22"/>
        </w:rPr>
        <w:t>berhak</w:t>
      </w:r>
      <w:proofErr w:type="spellEnd"/>
      <w:r>
        <w:rPr>
          <w:rFonts w:ascii="Georgia" w:hAnsi="Georgia"/>
          <w:sz w:val="22"/>
          <w:szCs w:val="22"/>
        </w:rPr>
        <w:t xml:space="preserve"> </w:t>
      </w:r>
      <w:proofErr w:type="spellStart"/>
      <w:r>
        <w:rPr>
          <w:rFonts w:ascii="Georgia" w:hAnsi="Georgia"/>
          <w:sz w:val="22"/>
          <w:szCs w:val="22"/>
        </w:rPr>
        <w:t>memiliki</w:t>
      </w:r>
      <w:proofErr w:type="spellEnd"/>
      <w:r>
        <w:rPr>
          <w:rFonts w:ascii="Georgia" w:hAnsi="Georgia"/>
          <w:sz w:val="22"/>
          <w:szCs w:val="22"/>
        </w:rPr>
        <w:t xml:space="preserve"> </w:t>
      </w:r>
      <w:proofErr w:type="spellStart"/>
      <w:r>
        <w:rPr>
          <w:rFonts w:ascii="Georgia" w:hAnsi="Georgia"/>
          <w:sz w:val="22"/>
          <w:szCs w:val="22"/>
        </w:rPr>
        <w:t>sikap</w:t>
      </w:r>
      <w:proofErr w:type="spellEnd"/>
      <w:r>
        <w:rPr>
          <w:rFonts w:ascii="Georgia" w:hAnsi="Georgia"/>
          <w:sz w:val="22"/>
          <w:szCs w:val="22"/>
        </w:rPr>
        <w:t xml:space="preserve"> </w:t>
      </w:r>
      <w:proofErr w:type="spellStart"/>
      <w:r>
        <w:rPr>
          <w:rFonts w:ascii="Georgia" w:hAnsi="Georgia"/>
          <w:sz w:val="22"/>
          <w:szCs w:val="22"/>
        </w:rPr>
        <w:t>tersendiri</w:t>
      </w:r>
      <w:proofErr w:type="spellEnd"/>
      <w:r>
        <w:rPr>
          <w:rFonts w:ascii="Georgia" w:hAnsi="Georgia"/>
          <w:sz w:val="22"/>
          <w:szCs w:val="22"/>
        </w:rPr>
        <w:t xml:space="preserve"> </w:t>
      </w:r>
      <w:proofErr w:type="spellStart"/>
      <w:r>
        <w:rPr>
          <w:rFonts w:ascii="Georgia" w:hAnsi="Georgia"/>
          <w:sz w:val="22"/>
          <w:szCs w:val="22"/>
        </w:rPr>
        <w:t>menyambut</w:t>
      </w:r>
      <w:proofErr w:type="spellEnd"/>
      <w:r>
        <w:rPr>
          <w:rFonts w:ascii="Georgia" w:hAnsi="Georgia"/>
          <w:sz w:val="22"/>
          <w:szCs w:val="22"/>
        </w:rPr>
        <w:t xml:space="preserve"> </w:t>
      </w:r>
      <w:proofErr w:type="spellStart"/>
      <w:r>
        <w:rPr>
          <w:rFonts w:ascii="Georgia" w:hAnsi="Georgia"/>
          <w:sz w:val="22"/>
          <w:szCs w:val="22"/>
        </w:rPr>
        <w:t>hadirnya</w:t>
      </w:r>
      <w:proofErr w:type="spellEnd"/>
      <w:r>
        <w:rPr>
          <w:rFonts w:ascii="Georgia" w:hAnsi="Georgia"/>
          <w:sz w:val="22"/>
          <w:szCs w:val="22"/>
        </w:rPr>
        <w:t xml:space="preserve"> </w:t>
      </w:r>
      <w:proofErr w:type="spellStart"/>
      <w:r>
        <w:rPr>
          <w:rFonts w:ascii="Georgia" w:hAnsi="Georgia"/>
          <w:sz w:val="22"/>
          <w:szCs w:val="22"/>
        </w:rPr>
        <w:t>pergantian</w:t>
      </w:r>
      <w:proofErr w:type="spellEnd"/>
      <w:r>
        <w:rPr>
          <w:rFonts w:ascii="Georgia" w:hAnsi="Georgia"/>
          <w:sz w:val="22"/>
          <w:szCs w:val="22"/>
        </w:rPr>
        <w:t xml:space="preserve"> </w:t>
      </w:r>
      <w:proofErr w:type="spellStart"/>
      <w:r>
        <w:rPr>
          <w:rFonts w:ascii="Georgia" w:hAnsi="Georgia"/>
          <w:sz w:val="22"/>
          <w:szCs w:val="22"/>
        </w:rPr>
        <w:t>waktu</w:t>
      </w:r>
      <w:proofErr w:type="spellEnd"/>
      <w:r>
        <w:rPr>
          <w:rFonts w:ascii="Georgia" w:hAnsi="Georgia"/>
          <w:sz w:val="22"/>
          <w:szCs w:val="22"/>
        </w:rPr>
        <w:t xml:space="preserve"> </w:t>
      </w:r>
      <w:proofErr w:type="spellStart"/>
      <w:r>
        <w:rPr>
          <w:rFonts w:ascii="Georgia" w:hAnsi="Georgia"/>
          <w:sz w:val="22"/>
          <w:szCs w:val="22"/>
        </w:rPr>
        <w:t>tanpa</w:t>
      </w:r>
      <w:proofErr w:type="spellEnd"/>
      <w:r>
        <w:rPr>
          <w:rFonts w:ascii="Georgia" w:hAnsi="Georgia"/>
          <w:sz w:val="22"/>
          <w:szCs w:val="22"/>
        </w:rPr>
        <w:t xml:space="preserve"> </w:t>
      </w:r>
      <w:proofErr w:type="spellStart"/>
      <w:r>
        <w:rPr>
          <w:rFonts w:ascii="Georgia" w:hAnsi="Georgia"/>
          <w:sz w:val="22"/>
          <w:szCs w:val="22"/>
        </w:rPr>
        <w:t>kompromi</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pun </w:t>
      </w:r>
      <w:proofErr w:type="spellStart"/>
      <w:r>
        <w:rPr>
          <w:rFonts w:ascii="Georgia" w:hAnsi="Georgia"/>
          <w:sz w:val="22"/>
          <w:szCs w:val="22"/>
        </w:rPr>
        <w:t>terus</w:t>
      </w:r>
      <w:proofErr w:type="spellEnd"/>
      <w:r>
        <w:rPr>
          <w:rFonts w:ascii="Georgia" w:hAnsi="Georgia"/>
          <w:sz w:val="22"/>
          <w:szCs w:val="22"/>
        </w:rPr>
        <w:t xml:space="preserve"> </w:t>
      </w:r>
      <w:proofErr w:type="spellStart"/>
      <w:r>
        <w:rPr>
          <w:rFonts w:ascii="Georgia" w:hAnsi="Georgia"/>
          <w:sz w:val="22"/>
          <w:szCs w:val="22"/>
        </w:rPr>
        <w:t>bergulir</w:t>
      </w:r>
      <w:proofErr w:type="spellEnd"/>
      <w:r>
        <w:rPr>
          <w:rFonts w:ascii="Georgia" w:hAnsi="Georgia"/>
          <w:sz w:val="22"/>
          <w:szCs w:val="22"/>
        </w:rPr>
        <w:t xml:space="preserve">. </w:t>
      </w:r>
      <w:proofErr w:type="spellStart"/>
      <w:r>
        <w:rPr>
          <w:rFonts w:ascii="Georgia" w:hAnsi="Georgia"/>
          <w:sz w:val="22"/>
          <w:szCs w:val="22"/>
        </w:rPr>
        <w:t>Namun</w:t>
      </w:r>
      <w:proofErr w:type="spellEnd"/>
      <w:r>
        <w:rPr>
          <w:rFonts w:ascii="Georgia" w:hAnsi="Georgia"/>
          <w:sz w:val="22"/>
          <w:szCs w:val="22"/>
        </w:rPr>
        <w:t xml:space="preserve">, </w:t>
      </w:r>
      <w:proofErr w:type="spellStart"/>
      <w:r>
        <w:rPr>
          <w:rFonts w:ascii="Georgia" w:hAnsi="Georgia"/>
          <w:sz w:val="22"/>
          <w:szCs w:val="22"/>
        </w:rPr>
        <w:t>sesungguhnya</w:t>
      </w:r>
      <w:proofErr w:type="spellEnd"/>
      <w:r>
        <w:rPr>
          <w:rFonts w:ascii="Georgia" w:hAnsi="Georgia"/>
          <w:sz w:val="22"/>
          <w:szCs w:val="22"/>
        </w:rPr>
        <w:t xml:space="preserve"> </w:t>
      </w:r>
      <w:proofErr w:type="spellStart"/>
      <w:r>
        <w:rPr>
          <w:rFonts w:ascii="Georgia" w:hAnsi="Georgia"/>
          <w:sz w:val="22"/>
          <w:szCs w:val="22"/>
        </w:rPr>
        <w:t>setiap</w:t>
      </w:r>
      <w:proofErr w:type="spellEnd"/>
      <w:r>
        <w:rPr>
          <w:rFonts w:ascii="Georgia" w:hAnsi="Georgia"/>
          <w:sz w:val="22"/>
          <w:szCs w:val="22"/>
        </w:rPr>
        <w:t xml:space="preserve"> </w:t>
      </w:r>
      <w:proofErr w:type="spellStart"/>
      <w:r>
        <w:rPr>
          <w:rFonts w:ascii="Georgia" w:hAnsi="Georgia"/>
          <w:sz w:val="22"/>
          <w:szCs w:val="22"/>
        </w:rPr>
        <w:t>pergantian</w:t>
      </w:r>
      <w:proofErr w:type="spellEnd"/>
      <w:r>
        <w:rPr>
          <w:rFonts w:ascii="Georgia" w:hAnsi="Georgia"/>
          <w:sz w:val="22"/>
          <w:szCs w:val="22"/>
        </w:rPr>
        <w:t xml:space="preserve"> </w:t>
      </w:r>
      <w:proofErr w:type="spellStart"/>
      <w:r>
        <w:rPr>
          <w:rFonts w:ascii="Georgia" w:hAnsi="Georgia"/>
          <w:sz w:val="22"/>
          <w:szCs w:val="22"/>
        </w:rPr>
        <w:t>waktu</w:t>
      </w:r>
      <w:proofErr w:type="spellEnd"/>
      <w:r>
        <w:rPr>
          <w:rFonts w:ascii="Georgia" w:hAnsi="Georgia"/>
          <w:sz w:val="22"/>
          <w:szCs w:val="22"/>
        </w:rPr>
        <w:t xml:space="preserve"> </w:t>
      </w:r>
      <w:proofErr w:type="spellStart"/>
      <w:r>
        <w:rPr>
          <w:rFonts w:ascii="Georgia" w:hAnsi="Georgia"/>
          <w:sz w:val="22"/>
          <w:szCs w:val="22"/>
        </w:rPr>
        <w:t>selalu</w:t>
      </w:r>
      <w:proofErr w:type="spellEnd"/>
      <w:r>
        <w:rPr>
          <w:rFonts w:ascii="Georgia" w:hAnsi="Georgia"/>
          <w:sz w:val="22"/>
          <w:szCs w:val="22"/>
        </w:rPr>
        <w:t xml:space="preserve"> </w:t>
      </w:r>
      <w:proofErr w:type="spellStart"/>
      <w:r>
        <w:rPr>
          <w:rFonts w:ascii="Georgia" w:hAnsi="Georgia"/>
          <w:sz w:val="22"/>
          <w:szCs w:val="22"/>
        </w:rPr>
        <w:t>membawa</w:t>
      </w:r>
      <w:proofErr w:type="spellEnd"/>
      <w:r>
        <w:rPr>
          <w:rFonts w:ascii="Georgia" w:hAnsi="Georgia"/>
          <w:sz w:val="22"/>
          <w:szCs w:val="22"/>
        </w:rPr>
        <w:t xml:space="preserve"> </w:t>
      </w:r>
      <w:proofErr w:type="spellStart"/>
      <w:r>
        <w:rPr>
          <w:rFonts w:ascii="Georgia" w:hAnsi="Georgia"/>
          <w:sz w:val="22"/>
          <w:szCs w:val="22"/>
        </w:rPr>
        <w:t>harapan</w:t>
      </w:r>
      <w:proofErr w:type="spellEnd"/>
      <w:r>
        <w:rPr>
          <w:rFonts w:ascii="Georgia" w:hAnsi="Georgia"/>
          <w:sz w:val="22"/>
          <w:szCs w:val="22"/>
        </w:rPr>
        <w:t xml:space="preserve"> dan </w:t>
      </w:r>
      <w:proofErr w:type="spellStart"/>
      <w:r>
        <w:rPr>
          <w:rFonts w:ascii="Georgia" w:hAnsi="Georgia"/>
          <w:sz w:val="22"/>
          <w:szCs w:val="22"/>
        </w:rPr>
        <w:t>semangat</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bangkit</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keterpurukan</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w:t>
      </w:r>
      <w:proofErr w:type="spellStart"/>
      <w:r>
        <w:rPr>
          <w:rFonts w:ascii="Georgia" w:hAnsi="Georgia"/>
          <w:sz w:val="22"/>
          <w:szCs w:val="22"/>
        </w:rPr>
        <w:t>Setiap</w:t>
      </w:r>
      <w:proofErr w:type="spellEnd"/>
      <w:r>
        <w:rPr>
          <w:rFonts w:ascii="Georgia" w:hAnsi="Georgia"/>
          <w:sz w:val="22"/>
          <w:szCs w:val="22"/>
        </w:rPr>
        <w:t xml:space="preserve"> </w:t>
      </w:r>
      <w:proofErr w:type="spellStart"/>
      <w:r>
        <w:rPr>
          <w:rFonts w:ascii="Georgia" w:hAnsi="Georgia"/>
          <w:sz w:val="22"/>
          <w:szCs w:val="22"/>
        </w:rPr>
        <w:t>peristiwa</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waktu</w:t>
      </w:r>
      <w:proofErr w:type="spellEnd"/>
      <w:r>
        <w:rPr>
          <w:rFonts w:ascii="Georgia" w:hAnsi="Georgia"/>
          <w:sz w:val="22"/>
          <w:szCs w:val="22"/>
        </w:rPr>
        <w:t xml:space="preserve"> yang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jalani</w:t>
      </w:r>
      <w:proofErr w:type="spellEnd"/>
      <w:r>
        <w:rPr>
          <w:rFonts w:ascii="Georgia" w:hAnsi="Georgia"/>
          <w:sz w:val="22"/>
          <w:szCs w:val="22"/>
        </w:rPr>
        <w:t xml:space="preserve"> </w:t>
      </w:r>
      <w:proofErr w:type="spellStart"/>
      <w:r>
        <w:rPr>
          <w:rFonts w:ascii="Georgia" w:hAnsi="Georgia"/>
          <w:sz w:val="22"/>
          <w:szCs w:val="22"/>
        </w:rPr>
        <w:t>mempunyai</w:t>
      </w:r>
      <w:proofErr w:type="spellEnd"/>
      <w:r>
        <w:rPr>
          <w:rFonts w:ascii="Georgia" w:hAnsi="Georgia"/>
          <w:sz w:val="22"/>
          <w:szCs w:val="22"/>
        </w:rPr>
        <w:t xml:space="preserve"> </w:t>
      </w:r>
      <w:proofErr w:type="spellStart"/>
      <w:r>
        <w:rPr>
          <w:rFonts w:ascii="Georgia" w:hAnsi="Georgia"/>
          <w:sz w:val="22"/>
          <w:szCs w:val="22"/>
        </w:rPr>
        <w:t>maknanya</w:t>
      </w:r>
      <w:proofErr w:type="spellEnd"/>
      <w:r>
        <w:rPr>
          <w:rFonts w:ascii="Georgia" w:hAnsi="Georgia"/>
          <w:sz w:val="22"/>
          <w:szCs w:val="22"/>
        </w:rPr>
        <w:t xml:space="preserve"> </w:t>
      </w:r>
      <w:proofErr w:type="spellStart"/>
      <w:r>
        <w:rPr>
          <w:rFonts w:ascii="Georgia" w:hAnsi="Georgia"/>
          <w:sz w:val="22"/>
          <w:szCs w:val="22"/>
        </w:rPr>
        <w:t>sendiri-sendiri</w:t>
      </w:r>
      <w:proofErr w:type="spellEnd"/>
      <w:r>
        <w:rPr>
          <w:rFonts w:ascii="Georgia" w:hAnsi="Georgia"/>
          <w:sz w:val="22"/>
          <w:szCs w:val="22"/>
        </w:rPr>
        <w:t xml:space="preserve">. </w:t>
      </w:r>
      <w:proofErr w:type="spellStart"/>
      <w:r>
        <w:rPr>
          <w:rFonts w:ascii="Georgia" w:hAnsi="Georgia"/>
          <w:sz w:val="22"/>
          <w:szCs w:val="22"/>
        </w:rPr>
        <w:t>Pagi</w:t>
      </w:r>
      <w:proofErr w:type="spellEnd"/>
      <w:r>
        <w:rPr>
          <w:rFonts w:ascii="Georgia" w:hAnsi="Georgia"/>
          <w:sz w:val="22"/>
          <w:szCs w:val="22"/>
        </w:rPr>
        <w:t xml:space="preserve"> </w:t>
      </w:r>
      <w:proofErr w:type="spellStart"/>
      <w:r>
        <w:rPr>
          <w:rFonts w:ascii="Georgia" w:hAnsi="Georgia"/>
          <w:sz w:val="22"/>
          <w:szCs w:val="22"/>
        </w:rPr>
        <w:t>hari</w:t>
      </w:r>
      <w:proofErr w:type="spellEnd"/>
      <w:r>
        <w:rPr>
          <w:rFonts w:ascii="Georgia" w:hAnsi="Georgia"/>
          <w:sz w:val="22"/>
          <w:szCs w:val="22"/>
        </w:rPr>
        <w:t xml:space="preserve"> </w:t>
      </w:r>
      <w:proofErr w:type="spellStart"/>
      <w:proofErr w:type="gramStart"/>
      <w:r>
        <w:rPr>
          <w:rFonts w:ascii="Georgia" w:hAnsi="Georgia"/>
          <w:sz w:val="22"/>
          <w:szCs w:val="22"/>
        </w:rPr>
        <w:t>membawa</w:t>
      </w:r>
      <w:proofErr w:type="spellEnd"/>
      <w:r>
        <w:rPr>
          <w:rFonts w:ascii="Georgia" w:hAnsi="Georgia"/>
          <w:sz w:val="22"/>
          <w:szCs w:val="22"/>
        </w:rPr>
        <w:t xml:space="preserve">  </w:t>
      </w:r>
      <w:proofErr w:type="spellStart"/>
      <w:r>
        <w:rPr>
          <w:rFonts w:ascii="Georgia" w:hAnsi="Georgia"/>
          <w:sz w:val="22"/>
          <w:szCs w:val="22"/>
        </w:rPr>
        <w:t>harapan</w:t>
      </w:r>
      <w:proofErr w:type="spellEnd"/>
      <w:proofErr w:type="gramEnd"/>
      <w:r>
        <w:rPr>
          <w:rFonts w:ascii="Georgia" w:hAnsi="Georgia"/>
          <w:sz w:val="22"/>
          <w:szCs w:val="22"/>
        </w:rPr>
        <w:t xml:space="preserve">, </w:t>
      </w:r>
      <w:proofErr w:type="spellStart"/>
      <w:r>
        <w:rPr>
          <w:rFonts w:ascii="Georgia" w:hAnsi="Georgia"/>
          <w:sz w:val="22"/>
          <w:szCs w:val="22"/>
        </w:rPr>
        <w:t>siang</w:t>
      </w:r>
      <w:proofErr w:type="spellEnd"/>
      <w:r>
        <w:rPr>
          <w:rFonts w:ascii="Georgia" w:hAnsi="Georgia"/>
          <w:sz w:val="22"/>
          <w:szCs w:val="22"/>
        </w:rPr>
        <w:t xml:space="preserve"> </w:t>
      </w:r>
      <w:proofErr w:type="spellStart"/>
      <w:r>
        <w:rPr>
          <w:rFonts w:ascii="Georgia" w:hAnsi="Georgia"/>
          <w:sz w:val="22"/>
          <w:szCs w:val="22"/>
        </w:rPr>
        <w:t>hari</w:t>
      </w:r>
      <w:proofErr w:type="spellEnd"/>
      <w:r>
        <w:rPr>
          <w:rFonts w:ascii="Georgia" w:hAnsi="Georgia"/>
          <w:sz w:val="22"/>
          <w:szCs w:val="22"/>
        </w:rPr>
        <w:t xml:space="preserve"> </w:t>
      </w:r>
      <w:proofErr w:type="spellStart"/>
      <w:r>
        <w:rPr>
          <w:rFonts w:ascii="Georgia" w:hAnsi="Georgia"/>
          <w:sz w:val="22"/>
          <w:szCs w:val="22"/>
        </w:rPr>
        <w:t>mengusung</w:t>
      </w:r>
      <w:proofErr w:type="spellEnd"/>
      <w:r>
        <w:rPr>
          <w:rFonts w:ascii="Georgia" w:hAnsi="Georgia"/>
          <w:sz w:val="22"/>
          <w:szCs w:val="22"/>
        </w:rPr>
        <w:t xml:space="preserve"> </w:t>
      </w:r>
      <w:proofErr w:type="spellStart"/>
      <w:r>
        <w:rPr>
          <w:rFonts w:ascii="Georgia" w:hAnsi="Georgia"/>
          <w:sz w:val="22"/>
          <w:szCs w:val="22"/>
        </w:rPr>
        <w:t>keyakinan</w:t>
      </w:r>
      <w:proofErr w:type="spellEnd"/>
      <w:r>
        <w:rPr>
          <w:rFonts w:ascii="Georgia" w:hAnsi="Georgia"/>
          <w:sz w:val="22"/>
          <w:szCs w:val="22"/>
        </w:rPr>
        <w:t xml:space="preserve"> dan </w:t>
      </w:r>
      <w:proofErr w:type="spellStart"/>
      <w:r>
        <w:rPr>
          <w:rFonts w:ascii="Georgia" w:hAnsi="Georgia"/>
          <w:sz w:val="22"/>
          <w:szCs w:val="22"/>
        </w:rPr>
        <w:t>malam</w:t>
      </w:r>
      <w:proofErr w:type="spellEnd"/>
      <w:r>
        <w:rPr>
          <w:rFonts w:ascii="Georgia" w:hAnsi="Georgia"/>
          <w:sz w:val="22"/>
          <w:szCs w:val="22"/>
        </w:rPr>
        <w:t xml:space="preserve"> </w:t>
      </w:r>
      <w:proofErr w:type="spellStart"/>
      <w:r>
        <w:rPr>
          <w:rFonts w:ascii="Georgia" w:hAnsi="Georgia"/>
          <w:sz w:val="22"/>
          <w:szCs w:val="22"/>
        </w:rPr>
        <w:t>bermakna</w:t>
      </w:r>
      <w:proofErr w:type="spellEnd"/>
      <w:r>
        <w:rPr>
          <w:rFonts w:ascii="Georgia" w:hAnsi="Georgia"/>
          <w:sz w:val="22"/>
          <w:szCs w:val="22"/>
        </w:rPr>
        <w:t xml:space="preserve"> </w:t>
      </w:r>
      <w:proofErr w:type="spellStart"/>
      <w:r>
        <w:rPr>
          <w:rFonts w:ascii="Georgia" w:hAnsi="Georgia"/>
          <w:sz w:val="22"/>
          <w:szCs w:val="22"/>
        </w:rPr>
        <w:lastRenderedPageBreak/>
        <w:t>impian</w:t>
      </w:r>
      <w:proofErr w:type="spellEnd"/>
      <w:r>
        <w:rPr>
          <w:rFonts w:ascii="Georgia" w:hAnsi="Georgia"/>
          <w:sz w:val="22"/>
          <w:szCs w:val="22"/>
        </w:rPr>
        <w:t xml:space="preserve">. </w:t>
      </w:r>
      <w:proofErr w:type="spellStart"/>
      <w:r>
        <w:rPr>
          <w:rFonts w:ascii="Georgia" w:hAnsi="Georgia"/>
          <w:sz w:val="22"/>
          <w:szCs w:val="22"/>
        </w:rPr>
        <w:t>Setiap</w:t>
      </w:r>
      <w:proofErr w:type="spellEnd"/>
      <w:r>
        <w:rPr>
          <w:rFonts w:ascii="Georgia" w:hAnsi="Georgia"/>
          <w:sz w:val="22"/>
          <w:szCs w:val="22"/>
        </w:rPr>
        <w:t xml:space="preserve"> orang </w:t>
      </w:r>
      <w:proofErr w:type="spellStart"/>
      <w:r>
        <w:rPr>
          <w:rFonts w:ascii="Georgia" w:hAnsi="Georgia"/>
          <w:sz w:val="22"/>
          <w:szCs w:val="22"/>
        </w:rPr>
        <w:t>dianugerahi</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kesempatan</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menerima</w:t>
      </w:r>
      <w:proofErr w:type="spellEnd"/>
      <w:r>
        <w:rPr>
          <w:rFonts w:ascii="Georgia" w:hAnsi="Georgia"/>
          <w:sz w:val="22"/>
          <w:szCs w:val="22"/>
        </w:rPr>
        <w:t xml:space="preserve"> </w:t>
      </w:r>
      <w:proofErr w:type="spellStart"/>
      <w:r>
        <w:rPr>
          <w:rFonts w:ascii="Georgia" w:hAnsi="Georgia"/>
          <w:sz w:val="22"/>
          <w:szCs w:val="22"/>
        </w:rPr>
        <w:t>keajaiban</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waktu</w:t>
      </w:r>
      <w:proofErr w:type="spellEnd"/>
      <w:r>
        <w:rPr>
          <w:rFonts w:ascii="Georgia" w:hAnsi="Georgia"/>
          <w:sz w:val="22"/>
          <w:szCs w:val="22"/>
        </w:rPr>
        <w:t xml:space="preserve"> yang </w:t>
      </w:r>
      <w:proofErr w:type="spellStart"/>
      <w:r>
        <w:rPr>
          <w:rFonts w:ascii="Georgia" w:hAnsi="Georgia"/>
          <w:sz w:val="22"/>
          <w:szCs w:val="22"/>
        </w:rPr>
        <w:t>baru</w:t>
      </w:r>
      <w:proofErr w:type="spellEnd"/>
      <w:r>
        <w:rPr>
          <w:rFonts w:ascii="Georgia" w:hAnsi="Georgia"/>
          <w:sz w:val="22"/>
          <w:szCs w:val="22"/>
        </w:rPr>
        <w:t xml:space="preserve">. </w:t>
      </w:r>
      <w:proofErr w:type="spellStart"/>
      <w:r>
        <w:rPr>
          <w:rFonts w:ascii="Georgia" w:hAnsi="Georgia"/>
          <w:sz w:val="22"/>
          <w:szCs w:val="22"/>
        </w:rPr>
        <w:t>Jawablah</w:t>
      </w:r>
      <w:proofErr w:type="spellEnd"/>
      <w:r>
        <w:rPr>
          <w:rFonts w:ascii="Georgia" w:hAnsi="Georgia"/>
          <w:sz w:val="22"/>
          <w:szCs w:val="22"/>
        </w:rPr>
        <w:t xml:space="preserve"> </w:t>
      </w:r>
      <w:proofErr w:type="spellStart"/>
      <w:r>
        <w:rPr>
          <w:rFonts w:ascii="Georgia" w:hAnsi="Georgia"/>
          <w:sz w:val="22"/>
          <w:szCs w:val="22"/>
        </w:rPr>
        <w:t>kesempatan</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bergegas</w:t>
      </w:r>
      <w:proofErr w:type="spellEnd"/>
      <w:r>
        <w:rPr>
          <w:rFonts w:ascii="Georgia" w:hAnsi="Georgia"/>
          <w:sz w:val="22"/>
          <w:szCs w:val="22"/>
        </w:rPr>
        <w:t xml:space="preserve"> </w:t>
      </w:r>
      <w:proofErr w:type="spellStart"/>
      <w:r>
        <w:rPr>
          <w:rFonts w:ascii="Georgia" w:hAnsi="Georgia"/>
          <w:sz w:val="22"/>
          <w:szCs w:val="22"/>
        </w:rPr>
        <w:t>melangkah</w:t>
      </w:r>
      <w:proofErr w:type="spellEnd"/>
      <w:r>
        <w:rPr>
          <w:rFonts w:ascii="Georgia" w:hAnsi="Georgia"/>
          <w:sz w:val="22"/>
          <w:szCs w:val="22"/>
        </w:rPr>
        <w:t xml:space="preserve"> </w:t>
      </w:r>
      <w:proofErr w:type="spellStart"/>
      <w:r>
        <w:rPr>
          <w:rFonts w:ascii="Georgia" w:hAnsi="Georgia"/>
          <w:sz w:val="22"/>
          <w:szCs w:val="22"/>
        </w:rPr>
        <w:t>memasuki</w:t>
      </w:r>
      <w:proofErr w:type="spellEnd"/>
      <w:r>
        <w:rPr>
          <w:rFonts w:ascii="Georgia" w:hAnsi="Georgia"/>
          <w:sz w:val="22"/>
          <w:szCs w:val="22"/>
        </w:rPr>
        <w:t xml:space="preserve"> </w:t>
      </w:r>
      <w:proofErr w:type="spellStart"/>
      <w:r>
        <w:rPr>
          <w:rFonts w:ascii="Georgia" w:hAnsi="Georgia"/>
          <w:sz w:val="22"/>
          <w:szCs w:val="22"/>
        </w:rPr>
        <w:t>tahun</w:t>
      </w:r>
      <w:proofErr w:type="spellEnd"/>
      <w:r>
        <w:rPr>
          <w:rFonts w:ascii="Georgia" w:hAnsi="Georgia"/>
          <w:sz w:val="22"/>
          <w:szCs w:val="22"/>
        </w:rPr>
        <w:t xml:space="preserve"> yang </w:t>
      </w:r>
      <w:proofErr w:type="spellStart"/>
      <w:r>
        <w:rPr>
          <w:rFonts w:ascii="Georgia" w:hAnsi="Georgia"/>
          <w:sz w:val="22"/>
          <w:szCs w:val="22"/>
        </w:rPr>
        <w:t>baru</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segala</w:t>
      </w:r>
      <w:proofErr w:type="spellEnd"/>
      <w:r>
        <w:rPr>
          <w:rFonts w:ascii="Georgia" w:hAnsi="Georgia"/>
          <w:sz w:val="22"/>
          <w:szCs w:val="22"/>
        </w:rPr>
        <w:t xml:space="preserve"> </w:t>
      </w:r>
      <w:proofErr w:type="spellStart"/>
      <w:r>
        <w:rPr>
          <w:rFonts w:ascii="Georgia" w:hAnsi="Georgia"/>
          <w:sz w:val="22"/>
          <w:szCs w:val="22"/>
        </w:rPr>
        <w:t>harapan</w:t>
      </w:r>
      <w:proofErr w:type="spellEnd"/>
      <w:r>
        <w:rPr>
          <w:rFonts w:ascii="Georgia" w:hAnsi="Georgia"/>
          <w:sz w:val="22"/>
          <w:szCs w:val="22"/>
        </w:rPr>
        <w:t xml:space="preserve"> yang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sediakan</w:t>
      </w:r>
      <w:proofErr w:type="spellEnd"/>
      <w:r>
        <w:rPr>
          <w:rFonts w:ascii="Georgia" w:hAnsi="Georgia"/>
          <w:sz w:val="22"/>
          <w:szCs w:val="22"/>
        </w:rPr>
        <w:t>.</w:t>
      </w:r>
    </w:p>
    <w:p w14:paraId="0A10A461" w14:textId="77777777" w:rsidR="00220D95" w:rsidRDefault="00220D95" w:rsidP="00220D95">
      <w:pPr>
        <w:jc w:val="both"/>
        <w:rPr>
          <w:rFonts w:ascii="Georgia" w:hAnsi="Georgia"/>
          <w:sz w:val="22"/>
          <w:szCs w:val="22"/>
        </w:rPr>
      </w:pPr>
    </w:p>
    <w:p w14:paraId="3B7EC999" w14:textId="77777777" w:rsidR="00220D95" w:rsidRDefault="00220D95" w:rsidP="00220D95">
      <w:pPr>
        <w:jc w:val="both"/>
        <w:rPr>
          <w:rFonts w:ascii="Georgia" w:hAnsi="Georgia"/>
          <w:sz w:val="22"/>
          <w:szCs w:val="22"/>
        </w:rPr>
      </w:pPr>
    </w:p>
    <w:p w14:paraId="0A08BA71" w14:textId="77777777" w:rsidR="00220D95" w:rsidRDefault="00220D95" w:rsidP="00220D95">
      <w:pPr>
        <w:jc w:val="both"/>
        <w:rPr>
          <w:rFonts w:ascii="Georgia" w:hAnsi="Georgia"/>
          <w:b/>
          <w:bCs/>
          <w:sz w:val="22"/>
          <w:szCs w:val="22"/>
        </w:rPr>
      </w:pPr>
      <w:r>
        <w:rPr>
          <w:rFonts w:ascii="Georgia" w:hAnsi="Georgia"/>
          <w:b/>
          <w:bCs/>
          <w:sz w:val="22"/>
          <w:szCs w:val="22"/>
        </w:rPr>
        <w:t>PENJELASAN TEKS</w:t>
      </w:r>
    </w:p>
    <w:p w14:paraId="0BE53BF3" w14:textId="77777777" w:rsidR="00220D95" w:rsidRDefault="00220D95" w:rsidP="00220D95">
      <w:pPr>
        <w:jc w:val="both"/>
        <w:rPr>
          <w:rFonts w:ascii="Georgia" w:hAnsi="Georgia"/>
          <w:sz w:val="22"/>
          <w:szCs w:val="22"/>
        </w:rPr>
      </w:pPr>
    </w:p>
    <w:p w14:paraId="743983E9" w14:textId="77777777" w:rsidR="00220D95" w:rsidRDefault="00220D95" w:rsidP="00220D95">
      <w:pPr>
        <w:jc w:val="both"/>
        <w:rPr>
          <w:rFonts w:ascii="Georgia" w:hAnsi="Georgia"/>
          <w:b/>
          <w:bCs/>
          <w:sz w:val="22"/>
          <w:szCs w:val="22"/>
        </w:rPr>
      </w:pPr>
      <w:proofErr w:type="spellStart"/>
      <w:r>
        <w:rPr>
          <w:rFonts w:ascii="Georgia" w:hAnsi="Georgia"/>
          <w:b/>
          <w:bCs/>
          <w:sz w:val="22"/>
          <w:szCs w:val="22"/>
        </w:rPr>
        <w:t>Bilangan</w:t>
      </w:r>
      <w:proofErr w:type="spellEnd"/>
      <w:r>
        <w:rPr>
          <w:rFonts w:ascii="Georgia" w:hAnsi="Georgia"/>
          <w:b/>
          <w:bCs/>
          <w:sz w:val="22"/>
          <w:szCs w:val="22"/>
        </w:rPr>
        <w:t xml:space="preserve"> 6:22-27</w:t>
      </w:r>
    </w:p>
    <w:p w14:paraId="5D86690B" w14:textId="77777777" w:rsidR="00220D95" w:rsidRDefault="00220D95" w:rsidP="00A36F21">
      <w:pPr>
        <w:pStyle w:val="ListParagraph"/>
        <w:numPr>
          <w:ilvl w:val="0"/>
          <w:numId w:val="17"/>
        </w:numPr>
        <w:ind w:left="270" w:hanging="270"/>
        <w:jc w:val="both"/>
        <w:rPr>
          <w:rFonts w:ascii="Georgia" w:hAnsi="Georgia"/>
          <w:sz w:val="22"/>
          <w:szCs w:val="22"/>
        </w:rPr>
      </w:pPr>
      <w:proofErr w:type="spellStart"/>
      <w:r>
        <w:rPr>
          <w:rFonts w:ascii="Georgia" w:hAnsi="Georgia"/>
          <w:sz w:val="22"/>
          <w:szCs w:val="22"/>
        </w:rPr>
        <w:t>Beberapa</w:t>
      </w:r>
      <w:proofErr w:type="spellEnd"/>
      <w:r>
        <w:rPr>
          <w:rFonts w:ascii="Georgia" w:hAnsi="Georgia"/>
          <w:sz w:val="22"/>
          <w:szCs w:val="22"/>
        </w:rPr>
        <w:t xml:space="preserve"> </w:t>
      </w:r>
      <w:proofErr w:type="spellStart"/>
      <w:r>
        <w:rPr>
          <w:rFonts w:ascii="Georgia" w:hAnsi="Georgia"/>
          <w:sz w:val="22"/>
          <w:szCs w:val="22"/>
        </w:rPr>
        <w:t>penafsir</w:t>
      </w:r>
      <w:proofErr w:type="spellEnd"/>
      <w:r>
        <w:rPr>
          <w:rFonts w:ascii="Georgia" w:hAnsi="Georgia"/>
          <w:sz w:val="22"/>
          <w:szCs w:val="22"/>
        </w:rPr>
        <w:t xml:space="preserve"> </w:t>
      </w:r>
      <w:proofErr w:type="spellStart"/>
      <w:r>
        <w:rPr>
          <w:rFonts w:ascii="Georgia" w:hAnsi="Georgia"/>
          <w:sz w:val="22"/>
          <w:szCs w:val="22"/>
        </w:rPr>
        <w:t>menduga</w:t>
      </w:r>
      <w:proofErr w:type="spellEnd"/>
      <w:r>
        <w:rPr>
          <w:rFonts w:ascii="Georgia" w:hAnsi="Georgia"/>
          <w:sz w:val="22"/>
          <w:szCs w:val="22"/>
        </w:rPr>
        <w:t xml:space="preserve"> </w:t>
      </w:r>
      <w:proofErr w:type="spellStart"/>
      <w:r>
        <w:rPr>
          <w:rFonts w:ascii="Georgia" w:hAnsi="Georgia"/>
          <w:sz w:val="22"/>
          <w:szCs w:val="22"/>
        </w:rPr>
        <w:t>kalimat</w:t>
      </w:r>
      <w:proofErr w:type="spellEnd"/>
      <w:r>
        <w:rPr>
          <w:rFonts w:ascii="Georgia" w:hAnsi="Georgia"/>
          <w:sz w:val="22"/>
          <w:szCs w:val="22"/>
        </w:rPr>
        <w:t xml:space="preserve"> </w:t>
      </w:r>
      <w:proofErr w:type="spellStart"/>
      <w:r>
        <w:rPr>
          <w:rFonts w:ascii="Georgia" w:hAnsi="Georgia"/>
          <w:sz w:val="22"/>
          <w:szCs w:val="22"/>
        </w:rPr>
        <w:t>berkat</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dimaksudkan</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menunjukkan</w:t>
      </w:r>
      <w:proofErr w:type="spellEnd"/>
      <w:r>
        <w:rPr>
          <w:rFonts w:ascii="Georgia" w:hAnsi="Georgia"/>
          <w:sz w:val="22"/>
          <w:szCs w:val="22"/>
        </w:rPr>
        <w:t xml:space="preserve"> </w:t>
      </w:r>
      <w:proofErr w:type="spellStart"/>
      <w:r>
        <w:rPr>
          <w:rFonts w:ascii="Georgia" w:hAnsi="Georgia"/>
          <w:sz w:val="22"/>
          <w:szCs w:val="22"/>
        </w:rPr>
        <w:t>tanggapan</w:t>
      </w:r>
      <w:proofErr w:type="spellEnd"/>
      <w:r>
        <w:rPr>
          <w:rFonts w:ascii="Georgia" w:hAnsi="Georgia"/>
          <w:sz w:val="22"/>
          <w:szCs w:val="22"/>
        </w:rPr>
        <w:t xml:space="preserve"> Allah yang </w:t>
      </w:r>
      <w:proofErr w:type="spellStart"/>
      <w:r>
        <w:rPr>
          <w:rFonts w:ascii="Georgia" w:hAnsi="Georgia"/>
          <w:sz w:val="22"/>
          <w:szCs w:val="22"/>
        </w:rPr>
        <w:t>pengasih</w:t>
      </w:r>
      <w:proofErr w:type="spellEnd"/>
      <w:r>
        <w:rPr>
          <w:rFonts w:ascii="Georgia" w:hAnsi="Georgia"/>
          <w:sz w:val="22"/>
          <w:szCs w:val="22"/>
        </w:rPr>
        <w:t xml:space="preserve"> </w:t>
      </w:r>
      <w:proofErr w:type="spellStart"/>
      <w:r>
        <w:rPr>
          <w:rFonts w:ascii="Georgia" w:hAnsi="Georgia"/>
          <w:sz w:val="22"/>
          <w:szCs w:val="22"/>
        </w:rPr>
        <w:t>kepada</w:t>
      </w:r>
      <w:proofErr w:type="spellEnd"/>
      <w:r>
        <w:rPr>
          <w:rFonts w:ascii="Georgia" w:hAnsi="Georgia"/>
          <w:sz w:val="22"/>
          <w:szCs w:val="22"/>
        </w:rPr>
        <w:t xml:space="preserve"> </w:t>
      </w:r>
      <w:proofErr w:type="spellStart"/>
      <w:r>
        <w:rPr>
          <w:rFonts w:ascii="Georgia" w:hAnsi="Georgia"/>
          <w:sz w:val="22"/>
          <w:szCs w:val="22"/>
        </w:rPr>
        <w:t>umat</w:t>
      </w:r>
      <w:proofErr w:type="spellEnd"/>
      <w:r>
        <w:rPr>
          <w:rFonts w:ascii="Georgia" w:hAnsi="Georgia"/>
          <w:sz w:val="22"/>
          <w:szCs w:val="22"/>
        </w:rPr>
        <w:t xml:space="preserve">-Nya. </w:t>
      </w:r>
      <w:proofErr w:type="spellStart"/>
      <w:r>
        <w:rPr>
          <w:rFonts w:ascii="Georgia" w:hAnsi="Georgia"/>
          <w:sz w:val="22"/>
          <w:szCs w:val="22"/>
        </w:rPr>
        <w:t>Berkat</w:t>
      </w:r>
      <w:proofErr w:type="spellEnd"/>
      <w:r>
        <w:rPr>
          <w:rFonts w:ascii="Georgia" w:hAnsi="Georgia"/>
          <w:sz w:val="22"/>
          <w:szCs w:val="22"/>
        </w:rPr>
        <w:t xml:space="preserve"> </w:t>
      </w:r>
      <w:proofErr w:type="spellStart"/>
      <w:r>
        <w:rPr>
          <w:rFonts w:ascii="Georgia" w:hAnsi="Georgia"/>
          <w:sz w:val="22"/>
          <w:szCs w:val="22"/>
        </w:rPr>
        <w:t>terjanji</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adakan</w:t>
      </w:r>
      <w:proofErr w:type="spellEnd"/>
      <w:r>
        <w:rPr>
          <w:rFonts w:ascii="Georgia" w:hAnsi="Georgia"/>
          <w:sz w:val="22"/>
          <w:szCs w:val="22"/>
        </w:rPr>
        <w:t xml:space="preserve"> </w:t>
      </w:r>
      <w:proofErr w:type="spellStart"/>
      <w:r>
        <w:rPr>
          <w:rFonts w:ascii="Georgia" w:hAnsi="Georgia"/>
          <w:sz w:val="22"/>
          <w:szCs w:val="22"/>
        </w:rPr>
        <w:t>terwujud</w:t>
      </w:r>
      <w:proofErr w:type="spellEnd"/>
      <w:r>
        <w:rPr>
          <w:rFonts w:ascii="Georgia" w:hAnsi="Georgia"/>
          <w:sz w:val="22"/>
          <w:szCs w:val="22"/>
        </w:rPr>
        <w:t xml:space="preserve"> </w:t>
      </w:r>
      <w:proofErr w:type="spellStart"/>
      <w:r>
        <w:rPr>
          <w:rFonts w:ascii="Georgia" w:hAnsi="Georgia"/>
          <w:sz w:val="22"/>
          <w:szCs w:val="22"/>
        </w:rPr>
        <w:t>jikalau</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memelihara</w:t>
      </w:r>
      <w:proofErr w:type="spellEnd"/>
      <w:r>
        <w:rPr>
          <w:rFonts w:ascii="Georgia" w:hAnsi="Georgia"/>
          <w:sz w:val="22"/>
          <w:szCs w:val="22"/>
        </w:rPr>
        <w:t xml:space="preserve"> </w:t>
      </w:r>
      <w:proofErr w:type="spellStart"/>
      <w:r>
        <w:rPr>
          <w:rFonts w:ascii="Georgia" w:hAnsi="Georgia"/>
          <w:sz w:val="22"/>
          <w:szCs w:val="22"/>
        </w:rPr>
        <w:t>kesucian</w:t>
      </w:r>
      <w:proofErr w:type="spellEnd"/>
      <w:r>
        <w:rPr>
          <w:rFonts w:ascii="Georgia" w:hAnsi="Georgia"/>
          <w:sz w:val="22"/>
          <w:szCs w:val="22"/>
        </w:rPr>
        <w:t xml:space="preserve"> di </w:t>
      </w:r>
      <w:proofErr w:type="spellStart"/>
      <w:r>
        <w:rPr>
          <w:rFonts w:ascii="Georgia" w:hAnsi="Georgia"/>
          <w:sz w:val="22"/>
          <w:szCs w:val="22"/>
        </w:rPr>
        <w:t>tengah</w:t>
      </w:r>
      <w:proofErr w:type="spellEnd"/>
      <w:r>
        <w:rPr>
          <w:rFonts w:ascii="Georgia" w:hAnsi="Georgia"/>
          <w:sz w:val="22"/>
          <w:szCs w:val="22"/>
        </w:rPr>
        <w:t xml:space="preserve"> </w:t>
      </w:r>
      <w:proofErr w:type="spellStart"/>
      <w:r>
        <w:rPr>
          <w:rFonts w:ascii="Georgia" w:hAnsi="Georgia"/>
          <w:sz w:val="22"/>
          <w:szCs w:val="22"/>
        </w:rPr>
        <w:t>jemaat</w:t>
      </w:r>
      <w:proofErr w:type="spellEnd"/>
      <w:r>
        <w:rPr>
          <w:rFonts w:ascii="Georgia" w:hAnsi="Georgia"/>
          <w:sz w:val="22"/>
          <w:szCs w:val="22"/>
        </w:rPr>
        <w:t xml:space="preserve"> dan </w:t>
      </w:r>
      <w:proofErr w:type="spellStart"/>
      <w:r>
        <w:rPr>
          <w:rFonts w:ascii="Georgia" w:hAnsi="Georgia"/>
          <w:sz w:val="22"/>
          <w:szCs w:val="22"/>
        </w:rPr>
        <w:t>mengungkapkan</w:t>
      </w:r>
      <w:proofErr w:type="spellEnd"/>
      <w:r>
        <w:rPr>
          <w:rFonts w:ascii="Georgia" w:hAnsi="Georgia"/>
          <w:sz w:val="22"/>
          <w:szCs w:val="22"/>
        </w:rPr>
        <w:t xml:space="preserve"> </w:t>
      </w:r>
      <w:proofErr w:type="spellStart"/>
      <w:r>
        <w:rPr>
          <w:rFonts w:ascii="Georgia" w:hAnsi="Georgia"/>
          <w:sz w:val="22"/>
          <w:szCs w:val="22"/>
        </w:rPr>
        <w:t>pengabdian</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segenap</w:t>
      </w:r>
      <w:proofErr w:type="spellEnd"/>
      <w:r>
        <w:rPr>
          <w:rFonts w:ascii="Georgia" w:hAnsi="Georgia"/>
          <w:sz w:val="22"/>
          <w:szCs w:val="22"/>
        </w:rPr>
        <w:t xml:space="preserve"> </w:t>
      </w:r>
      <w:proofErr w:type="spellStart"/>
      <w:r>
        <w:rPr>
          <w:rFonts w:ascii="Georgia" w:hAnsi="Georgia"/>
          <w:sz w:val="22"/>
          <w:szCs w:val="22"/>
        </w:rPr>
        <w:t>hati</w:t>
      </w:r>
      <w:proofErr w:type="spellEnd"/>
      <w:r>
        <w:rPr>
          <w:rFonts w:ascii="Georgia" w:hAnsi="Georgia"/>
          <w:sz w:val="22"/>
          <w:szCs w:val="22"/>
        </w:rPr>
        <w:t xml:space="preserve"> </w:t>
      </w:r>
      <w:proofErr w:type="spellStart"/>
      <w:r>
        <w:rPr>
          <w:rFonts w:ascii="Georgia" w:hAnsi="Georgia"/>
          <w:sz w:val="22"/>
          <w:szCs w:val="22"/>
        </w:rPr>
        <w:t>sebagaimana</w:t>
      </w:r>
      <w:proofErr w:type="spellEnd"/>
      <w:r>
        <w:rPr>
          <w:rFonts w:ascii="Georgia" w:hAnsi="Georgia"/>
          <w:sz w:val="22"/>
          <w:szCs w:val="22"/>
        </w:rPr>
        <w:t xml:space="preserve"> </w:t>
      </w:r>
      <w:proofErr w:type="spellStart"/>
      <w:r>
        <w:rPr>
          <w:rFonts w:ascii="Georgia" w:hAnsi="Georgia"/>
          <w:sz w:val="22"/>
          <w:szCs w:val="22"/>
        </w:rPr>
        <w:t>terlihat</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nazar</w:t>
      </w:r>
      <w:proofErr w:type="spellEnd"/>
      <w:r>
        <w:rPr>
          <w:rFonts w:ascii="Georgia" w:hAnsi="Georgia"/>
          <w:sz w:val="22"/>
          <w:szCs w:val="22"/>
        </w:rPr>
        <w:t xml:space="preserve"> </w:t>
      </w:r>
      <w:proofErr w:type="spellStart"/>
      <w:r>
        <w:rPr>
          <w:rFonts w:ascii="Georgia" w:hAnsi="Georgia"/>
          <w:sz w:val="22"/>
          <w:szCs w:val="22"/>
        </w:rPr>
        <w:t>seorang</w:t>
      </w:r>
      <w:proofErr w:type="spellEnd"/>
      <w:r>
        <w:rPr>
          <w:rFonts w:ascii="Georgia" w:hAnsi="Georgia"/>
          <w:sz w:val="22"/>
          <w:szCs w:val="22"/>
        </w:rPr>
        <w:t xml:space="preserve"> Nazir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pasal</w:t>
      </w:r>
      <w:proofErr w:type="spellEnd"/>
      <w:r>
        <w:rPr>
          <w:rFonts w:ascii="Georgia" w:hAnsi="Georgia"/>
          <w:sz w:val="22"/>
          <w:szCs w:val="22"/>
        </w:rPr>
        <w:t xml:space="preserve"> 6:1-21. </w:t>
      </w:r>
    </w:p>
    <w:p w14:paraId="0878BE50" w14:textId="77777777" w:rsidR="00220D95" w:rsidRDefault="00220D95" w:rsidP="00A36F21">
      <w:pPr>
        <w:pStyle w:val="ListParagraph"/>
        <w:numPr>
          <w:ilvl w:val="0"/>
          <w:numId w:val="17"/>
        </w:numPr>
        <w:ind w:left="270" w:hanging="270"/>
        <w:jc w:val="both"/>
        <w:rPr>
          <w:rFonts w:ascii="Georgia" w:hAnsi="Georgia"/>
          <w:sz w:val="22"/>
          <w:szCs w:val="22"/>
        </w:rPr>
      </w:pPr>
      <w:proofErr w:type="spellStart"/>
      <w:r>
        <w:rPr>
          <w:rFonts w:ascii="Georgia" w:hAnsi="Georgia"/>
          <w:sz w:val="22"/>
          <w:szCs w:val="22"/>
        </w:rPr>
        <w:t>Berkat</w:t>
      </w:r>
      <w:proofErr w:type="spellEnd"/>
      <w:r>
        <w:rPr>
          <w:rFonts w:ascii="Georgia" w:hAnsi="Georgia"/>
          <w:sz w:val="22"/>
          <w:szCs w:val="22"/>
        </w:rPr>
        <w:t xml:space="preserve"> </w:t>
      </w:r>
      <w:proofErr w:type="spellStart"/>
      <w:r>
        <w:rPr>
          <w:rFonts w:ascii="Georgia" w:hAnsi="Georgia"/>
          <w:sz w:val="22"/>
          <w:szCs w:val="22"/>
        </w:rPr>
        <w:t>melalui</w:t>
      </w:r>
      <w:proofErr w:type="spellEnd"/>
      <w:r>
        <w:rPr>
          <w:rFonts w:ascii="Georgia" w:hAnsi="Georgia"/>
          <w:sz w:val="22"/>
          <w:szCs w:val="22"/>
        </w:rPr>
        <w:t xml:space="preserve"> Imam yang </w:t>
      </w:r>
      <w:proofErr w:type="spellStart"/>
      <w:r>
        <w:rPr>
          <w:rFonts w:ascii="Georgia" w:hAnsi="Georgia"/>
          <w:sz w:val="22"/>
          <w:szCs w:val="22"/>
        </w:rPr>
        <w:t>dipandang</w:t>
      </w:r>
      <w:proofErr w:type="spellEnd"/>
      <w:r>
        <w:rPr>
          <w:rFonts w:ascii="Georgia" w:hAnsi="Georgia"/>
          <w:sz w:val="22"/>
          <w:szCs w:val="22"/>
        </w:rPr>
        <w:t xml:space="preserve"> </w:t>
      </w:r>
      <w:proofErr w:type="spellStart"/>
      <w:r>
        <w:rPr>
          <w:rFonts w:ascii="Georgia" w:hAnsi="Georgia"/>
          <w:sz w:val="22"/>
          <w:szCs w:val="22"/>
        </w:rPr>
        <w:t>sebagai</w:t>
      </w:r>
      <w:proofErr w:type="spellEnd"/>
      <w:r>
        <w:rPr>
          <w:rFonts w:ascii="Georgia" w:hAnsi="Georgia"/>
          <w:sz w:val="22"/>
          <w:szCs w:val="22"/>
        </w:rPr>
        <w:t xml:space="preserve"> </w:t>
      </w:r>
      <w:proofErr w:type="spellStart"/>
      <w:r>
        <w:rPr>
          <w:rFonts w:ascii="Georgia" w:hAnsi="Georgia"/>
          <w:sz w:val="22"/>
          <w:szCs w:val="22"/>
        </w:rPr>
        <w:t>berkat</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yang </w:t>
      </w:r>
      <w:proofErr w:type="spellStart"/>
      <w:r>
        <w:rPr>
          <w:rFonts w:ascii="Georgia" w:hAnsi="Georgia"/>
          <w:sz w:val="22"/>
          <w:szCs w:val="22"/>
        </w:rPr>
        <w:t>diberikan</w:t>
      </w:r>
      <w:proofErr w:type="spellEnd"/>
      <w:r>
        <w:rPr>
          <w:rFonts w:ascii="Georgia" w:hAnsi="Georgia"/>
          <w:sz w:val="22"/>
          <w:szCs w:val="22"/>
        </w:rPr>
        <w:t xml:space="preserve"> </w:t>
      </w:r>
      <w:proofErr w:type="spellStart"/>
      <w:r>
        <w:rPr>
          <w:rFonts w:ascii="Georgia" w:hAnsi="Georgia"/>
          <w:sz w:val="22"/>
          <w:szCs w:val="22"/>
        </w:rPr>
        <w:t>melalui</w:t>
      </w:r>
      <w:proofErr w:type="spellEnd"/>
      <w:r>
        <w:rPr>
          <w:rFonts w:ascii="Georgia" w:hAnsi="Georgia"/>
          <w:sz w:val="22"/>
          <w:szCs w:val="22"/>
        </w:rPr>
        <w:t xml:space="preserve"> Musa (</w:t>
      </w:r>
      <w:proofErr w:type="spellStart"/>
      <w:r>
        <w:rPr>
          <w:rFonts w:ascii="Georgia" w:hAnsi="Georgia"/>
          <w:sz w:val="22"/>
          <w:szCs w:val="22"/>
        </w:rPr>
        <w:t>Lih</w:t>
      </w:r>
      <w:proofErr w:type="spellEnd"/>
      <w:r>
        <w:rPr>
          <w:rFonts w:ascii="Georgia" w:hAnsi="Georgia"/>
          <w:sz w:val="22"/>
          <w:szCs w:val="22"/>
        </w:rPr>
        <w:t xml:space="preserve">. Ul. </w:t>
      </w:r>
      <w:proofErr w:type="gramStart"/>
      <w:r>
        <w:rPr>
          <w:rFonts w:ascii="Georgia" w:hAnsi="Georgia"/>
          <w:sz w:val="22"/>
          <w:szCs w:val="22"/>
        </w:rPr>
        <w:t>10:8;12:5</w:t>
      </w:r>
      <w:proofErr w:type="gramEnd"/>
      <w:r>
        <w:rPr>
          <w:rFonts w:ascii="Georgia" w:hAnsi="Georgia"/>
          <w:sz w:val="22"/>
          <w:szCs w:val="22"/>
        </w:rPr>
        <w:t xml:space="preserve">). </w:t>
      </w:r>
      <w:proofErr w:type="spellStart"/>
      <w:r>
        <w:rPr>
          <w:rFonts w:ascii="Georgia" w:hAnsi="Georgia"/>
          <w:sz w:val="22"/>
          <w:szCs w:val="22"/>
        </w:rPr>
        <w:t>Penyebutan</w:t>
      </w:r>
      <w:proofErr w:type="spellEnd"/>
      <w:r>
        <w:rPr>
          <w:rFonts w:ascii="Georgia" w:hAnsi="Georgia"/>
          <w:sz w:val="22"/>
          <w:szCs w:val="22"/>
        </w:rPr>
        <w:t xml:space="preserve"> </w:t>
      </w:r>
      <w:proofErr w:type="spellStart"/>
      <w:r>
        <w:rPr>
          <w:rFonts w:ascii="Georgia" w:hAnsi="Georgia"/>
          <w:sz w:val="22"/>
          <w:szCs w:val="22"/>
        </w:rPr>
        <w:t>secara</w:t>
      </w:r>
      <w:proofErr w:type="spellEnd"/>
      <w:r>
        <w:rPr>
          <w:rFonts w:ascii="Georgia" w:hAnsi="Georgia"/>
          <w:sz w:val="22"/>
          <w:szCs w:val="22"/>
        </w:rPr>
        <w:t xml:space="preserve"> </w:t>
      </w:r>
      <w:proofErr w:type="spellStart"/>
      <w:r>
        <w:rPr>
          <w:rFonts w:ascii="Georgia" w:hAnsi="Georgia"/>
          <w:sz w:val="22"/>
          <w:szCs w:val="22"/>
        </w:rPr>
        <w:t>khusus</w:t>
      </w:r>
      <w:proofErr w:type="spellEnd"/>
      <w:r>
        <w:rPr>
          <w:rFonts w:ascii="Georgia" w:hAnsi="Georgia"/>
          <w:sz w:val="22"/>
          <w:szCs w:val="22"/>
        </w:rPr>
        <w:t xml:space="preserve"> pada </w:t>
      </w:r>
      <w:proofErr w:type="spellStart"/>
      <w:r>
        <w:rPr>
          <w:rFonts w:ascii="Georgia" w:hAnsi="Georgia"/>
          <w:sz w:val="22"/>
          <w:szCs w:val="22"/>
        </w:rPr>
        <w:t>Imamat</w:t>
      </w:r>
      <w:proofErr w:type="spellEnd"/>
      <w:r>
        <w:rPr>
          <w:rFonts w:ascii="Georgia" w:hAnsi="Georgia"/>
          <w:sz w:val="22"/>
          <w:szCs w:val="22"/>
        </w:rPr>
        <w:t xml:space="preserve"> Harun (ay. 23a) </w:t>
      </w:r>
      <w:proofErr w:type="spellStart"/>
      <w:r>
        <w:rPr>
          <w:rFonts w:ascii="Georgia" w:hAnsi="Georgia"/>
          <w:sz w:val="22"/>
          <w:szCs w:val="22"/>
        </w:rPr>
        <w:t>mencerminkan</w:t>
      </w:r>
      <w:proofErr w:type="spellEnd"/>
      <w:r>
        <w:rPr>
          <w:rFonts w:ascii="Georgia" w:hAnsi="Georgia"/>
          <w:sz w:val="22"/>
          <w:szCs w:val="22"/>
        </w:rPr>
        <w:t xml:space="preserve"> </w:t>
      </w:r>
      <w:proofErr w:type="spellStart"/>
      <w:r>
        <w:rPr>
          <w:rFonts w:ascii="Georgia" w:hAnsi="Georgia"/>
          <w:sz w:val="22"/>
          <w:szCs w:val="22"/>
        </w:rPr>
        <w:t>waktu</w:t>
      </w:r>
      <w:proofErr w:type="spellEnd"/>
      <w:r>
        <w:rPr>
          <w:rFonts w:ascii="Georgia" w:hAnsi="Georgia"/>
          <w:sz w:val="22"/>
          <w:szCs w:val="22"/>
        </w:rPr>
        <w:t xml:space="preserve"> </w:t>
      </w:r>
      <w:proofErr w:type="spellStart"/>
      <w:r>
        <w:rPr>
          <w:rFonts w:ascii="Georgia" w:hAnsi="Georgia"/>
          <w:sz w:val="22"/>
          <w:szCs w:val="22"/>
        </w:rPr>
        <w:t>sesudah</w:t>
      </w:r>
      <w:proofErr w:type="spellEnd"/>
      <w:r>
        <w:rPr>
          <w:rFonts w:ascii="Georgia" w:hAnsi="Georgia"/>
          <w:sz w:val="22"/>
          <w:szCs w:val="22"/>
        </w:rPr>
        <w:t xml:space="preserve"> </w:t>
      </w:r>
      <w:proofErr w:type="spellStart"/>
      <w:r>
        <w:rPr>
          <w:rFonts w:ascii="Georgia" w:hAnsi="Georgia"/>
          <w:sz w:val="22"/>
          <w:szCs w:val="22"/>
        </w:rPr>
        <w:t>pembuangan</w:t>
      </w:r>
      <w:proofErr w:type="spellEnd"/>
      <w:r>
        <w:rPr>
          <w:rFonts w:ascii="Georgia" w:hAnsi="Georgia"/>
          <w:sz w:val="22"/>
          <w:szCs w:val="22"/>
        </w:rPr>
        <w:t xml:space="preserve">, </w:t>
      </w:r>
      <w:proofErr w:type="spellStart"/>
      <w:r>
        <w:rPr>
          <w:rFonts w:ascii="Georgia" w:hAnsi="Georgia"/>
          <w:sz w:val="22"/>
          <w:szCs w:val="22"/>
        </w:rPr>
        <w:t>ketika</w:t>
      </w:r>
      <w:proofErr w:type="spellEnd"/>
      <w:r>
        <w:rPr>
          <w:rFonts w:ascii="Georgia" w:hAnsi="Georgia"/>
          <w:sz w:val="22"/>
          <w:szCs w:val="22"/>
        </w:rPr>
        <w:t xml:space="preserve"> </w:t>
      </w:r>
      <w:proofErr w:type="spellStart"/>
      <w:r>
        <w:rPr>
          <w:rFonts w:ascii="Georgia" w:hAnsi="Georgia"/>
          <w:sz w:val="22"/>
          <w:szCs w:val="22"/>
        </w:rPr>
        <w:t>tugas</w:t>
      </w:r>
      <w:proofErr w:type="spellEnd"/>
      <w:r>
        <w:rPr>
          <w:rFonts w:ascii="Georgia" w:hAnsi="Georgia"/>
          <w:sz w:val="22"/>
          <w:szCs w:val="22"/>
        </w:rPr>
        <w:t xml:space="preserve"> para Imam yang </w:t>
      </w:r>
      <w:proofErr w:type="spellStart"/>
      <w:r>
        <w:rPr>
          <w:rFonts w:ascii="Georgia" w:hAnsi="Georgia"/>
          <w:sz w:val="22"/>
          <w:szCs w:val="22"/>
        </w:rPr>
        <w:t>utama</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Bait </w:t>
      </w:r>
      <w:proofErr w:type="spellStart"/>
      <w:r>
        <w:rPr>
          <w:rFonts w:ascii="Georgia" w:hAnsi="Georgia"/>
          <w:sz w:val="22"/>
          <w:szCs w:val="22"/>
        </w:rPr>
        <w:t>Suci</w:t>
      </w:r>
      <w:proofErr w:type="spellEnd"/>
      <w:r>
        <w:rPr>
          <w:rFonts w:ascii="Georgia" w:hAnsi="Georgia"/>
          <w:sz w:val="22"/>
          <w:szCs w:val="22"/>
        </w:rPr>
        <w:t xml:space="preserve"> </w:t>
      </w:r>
      <w:proofErr w:type="spellStart"/>
      <w:r>
        <w:rPr>
          <w:rFonts w:ascii="Georgia" w:hAnsi="Georgia"/>
          <w:sz w:val="22"/>
          <w:szCs w:val="22"/>
        </w:rPr>
        <w:t>adalah</w:t>
      </w:r>
      <w:proofErr w:type="spellEnd"/>
      <w:r>
        <w:rPr>
          <w:rFonts w:ascii="Georgia" w:hAnsi="Georgia"/>
          <w:sz w:val="22"/>
          <w:szCs w:val="22"/>
        </w:rPr>
        <w:t xml:space="preserve"> </w:t>
      </w:r>
      <w:proofErr w:type="spellStart"/>
      <w:r>
        <w:rPr>
          <w:rFonts w:ascii="Georgia" w:hAnsi="Georgia"/>
          <w:sz w:val="22"/>
          <w:szCs w:val="22"/>
        </w:rPr>
        <w:t>memberikan</w:t>
      </w:r>
      <w:proofErr w:type="spellEnd"/>
      <w:r>
        <w:rPr>
          <w:rFonts w:ascii="Georgia" w:hAnsi="Georgia"/>
          <w:sz w:val="22"/>
          <w:szCs w:val="22"/>
        </w:rPr>
        <w:t xml:space="preserve"> </w:t>
      </w:r>
      <w:proofErr w:type="spellStart"/>
      <w:r>
        <w:rPr>
          <w:rFonts w:ascii="Georgia" w:hAnsi="Georgia"/>
          <w:sz w:val="22"/>
          <w:szCs w:val="22"/>
        </w:rPr>
        <w:t>berkat</w:t>
      </w:r>
      <w:proofErr w:type="spellEnd"/>
      <w:r>
        <w:rPr>
          <w:rFonts w:ascii="Georgia" w:hAnsi="Georgia"/>
          <w:sz w:val="22"/>
          <w:szCs w:val="22"/>
        </w:rPr>
        <w:t xml:space="preserve">, </w:t>
      </w:r>
      <w:proofErr w:type="spellStart"/>
      <w:r>
        <w:rPr>
          <w:rFonts w:ascii="Georgia" w:hAnsi="Georgia"/>
          <w:sz w:val="22"/>
          <w:szCs w:val="22"/>
        </w:rPr>
        <w:t>sumber</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yang </w:t>
      </w:r>
      <w:proofErr w:type="spellStart"/>
      <w:r>
        <w:rPr>
          <w:rFonts w:ascii="Georgia" w:hAnsi="Georgia"/>
          <w:sz w:val="22"/>
          <w:szCs w:val="22"/>
        </w:rPr>
        <w:t>berasal</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Yahweh, </w:t>
      </w:r>
      <w:proofErr w:type="spellStart"/>
      <w:r>
        <w:rPr>
          <w:rFonts w:ascii="Georgia" w:hAnsi="Georgia"/>
          <w:sz w:val="22"/>
          <w:szCs w:val="22"/>
        </w:rPr>
        <w:t>sumber</w:t>
      </w:r>
      <w:proofErr w:type="spellEnd"/>
      <w:r>
        <w:rPr>
          <w:rFonts w:ascii="Georgia" w:hAnsi="Georgia"/>
          <w:sz w:val="22"/>
          <w:szCs w:val="22"/>
        </w:rPr>
        <w:t xml:space="preserve"> </w:t>
      </w:r>
      <w:proofErr w:type="spellStart"/>
      <w:r>
        <w:rPr>
          <w:rFonts w:ascii="Georgia" w:hAnsi="Georgia"/>
          <w:sz w:val="22"/>
          <w:szCs w:val="22"/>
        </w:rPr>
        <w:t>kehidupan</w:t>
      </w:r>
      <w:proofErr w:type="spellEnd"/>
      <w:r>
        <w:rPr>
          <w:rFonts w:ascii="Georgia" w:hAnsi="Georgia"/>
          <w:sz w:val="22"/>
          <w:szCs w:val="22"/>
        </w:rPr>
        <w:t xml:space="preserve"> (</w:t>
      </w:r>
      <w:proofErr w:type="spellStart"/>
      <w:r>
        <w:rPr>
          <w:rFonts w:ascii="Georgia" w:hAnsi="Georgia"/>
          <w:sz w:val="22"/>
          <w:szCs w:val="22"/>
        </w:rPr>
        <w:t>lih</w:t>
      </w:r>
      <w:proofErr w:type="spellEnd"/>
      <w:r>
        <w:rPr>
          <w:rFonts w:ascii="Georgia" w:hAnsi="Georgia"/>
          <w:sz w:val="22"/>
          <w:szCs w:val="22"/>
        </w:rPr>
        <w:t xml:space="preserve">. </w:t>
      </w:r>
      <w:proofErr w:type="spellStart"/>
      <w:r>
        <w:rPr>
          <w:rFonts w:ascii="Georgia" w:hAnsi="Georgia"/>
          <w:sz w:val="22"/>
          <w:szCs w:val="22"/>
        </w:rPr>
        <w:t>Maz</w:t>
      </w:r>
      <w:proofErr w:type="spellEnd"/>
      <w:r>
        <w:rPr>
          <w:rFonts w:ascii="Georgia" w:hAnsi="Georgia"/>
          <w:sz w:val="22"/>
          <w:szCs w:val="22"/>
        </w:rPr>
        <w:t xml:space="preserve">. 115:12-15; 118:26; 129:8; 134:3).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upacara</w:t>
      </w:r>
      <w:proofErr w:type="spellEnd"/>
      <w:r>
        <w:rPr>
          <w:rFonts w:ascii="Georgia" w:hAnsi="Georgia"/>
          <w:sz w:val="22"/>
          <w:szCs w:val="22"/>
        </w:rPr>
        <w:t xml:space="preserve"> </w:t>
      </w:r>
      <w:proofErr w:type="spellStart"/>
      <w:r>
        <w:rPr>
          <w:rFonts w:ascii="Georgia" w:hAnsi="Georgia"/>
          <w:sz w:val="22"/>
          <w:szCs w:val="22"/>
        </w:rPr>
        <w:t>peresmian</w:t>
      </w:r>
      <w:proofErr w:type="spellEnd"/>
      <w:r>
        <w:rPr>
          <w:rFonts w:ascii="Georgia" w:hAnsi="Georgia"/>
          <w:sz w:val="22"/>
          <w:szCs w:val="22"/>
        </w:rPr>
        <w:t xml:space="preserve"> Imam, </w:t>
      </w:r>
      <w:proofErr w:type="spellStart"/>
      <w:r>
        <w:rPr>
          <w:rFonts w:ascii="Georgia" w:hAnsi="Georgia"/>
          <w:sz w:val="22"/>
          <w:szCs w:val="22"/>
        </w:rPr>
        <w:t>tindakannya</w:t>
      </w:r>
      <w:proofErr w:type="spellEnd"/>
      <w:r>
        <w:rPr>
          <w:rFonts w:ascii="Georgia" w:hAnsi="Georgia"/>
          <w:sz w:val="22"/>
          <w:szCs w:val="22"/>
        </w:rPr>
        <w:t xml:space="preserve"> yang </w:t>
      </w:r>
      <w:proofErr w:type="spellStart"/>
      <w:r>
        <w:rPr>
          <w:rFonts w:ascii="Georgia" w:hAnsi="Georgia"/>
          <w:sz w:val="22"/>
          <w:szCs w:val="22"/>
        </w:rPr>
        <w:t>pertama</w:t>
      </w:r>
      <w:proofErr w:type="spellEnd"/>
      <w:r>
        <w:rPr>
          <w:rFonts w:ascii="Georgia" w:hAnsi="Georgia"/>
          <w:sz w:val="22"/>
          <w:szCs w:val="22"/>
        </w:rPr>
        <w:t xml:space="preserve"> </w:t>
      </w:r>
      <w:proofErr w:type="spellStart"/>
      <w:r>
        <w:rPr>
          <w:rFonts w:ascii="Georgia" w:hAnsi="Georgia"/>
          <w:sz w:val="22"/>
          <w:szCs w:val="22"/>
        </w:rPr>
        <w:t>ialah</w:t>
      </w:r>
      <w:proofErr w:type="spellEnd"/>
      <w:r>
        <w:rPr>
          <w:rFonts w:ascii="Georgia" w:hAnsi="Georgia"/>
          <w:sz w:val="22"/>
          <w:szCs w:val="22"/>
        </w:rPr>
        <w:t xml:space="preserve"> </w:t>
      </w:r>
      <w:proofErr w:type="spellStart"/>
      <w:r>
        <w:rPr>
          <w:rFonts w:ascii="Georgia" w:hAnsi="Georgia"/>
          <w:sz w:val="22"/>
          <w:szCs w:val="22"/>
        </w:rPr>
        <w:t>mengangkat</w:t>
      </w:r>
      <w:proofErr w:type="spellEnd"/>
      <w:r>
        <w:rPr>
          <w:rFonts w:ascii="Georgia" w:hAnsi="Georgia"/>
          <w:sz w:val="22"/>
          <w:szCs w:val="22"/>
        </w:rPr>
        <w:t xml:space="preserve"> </w:t>
      </w:r>
      <w:proofErr w:type="spellStart"/>
      <w:r>
        <w:rPr>
          <w:rFonts w:ascii="Georgia" w:hAnsi="Georgia"/>
          <w:sz w:val="22"/>
          <w:szCs w:val="22"/>
        </w:rPr>
        <w:t>tangannya</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memberikan</w:t>
      </w:r>
      <w:proofErr w:type="spellEnd"/>
      <w:r>
        <w:rPr>
          <w:rFonts w:ascii="Georgia" w:hAnsi="Georgia"/>
          <w:sz w:val="22"/>
          <w:szCs w:val="22"/>
        </w:rPr>
        <w:t xml:space="preserve"> </w:t>
      </w:r>
      <w:proofErr w:type="spellStart"/>
      <w:r>
        <w:rPr>
          <w:rFonts w:ascii="Georgia" w:hAnsi="Georgia"/>
          <w:sz w:val="22"/>
          <w:szCs w:val="22"/>
        </w:rPr>
        <w:t>berkat</w:t>
      </w:r>
      <w:proofErr w:type="spellEnd"/>
      <w:r>
        <w:rPr>
          <w:rFonts w:ascii="Georgia" w:hAnsi="Georgia"/>
          <w:sz w:val="22"/>
          <w:szCs w:val="22"/>
        </w:rPr>
        <w:t xml:space="preserve"> (</w:t>
      </w:r>
      <w:proofErr w:type="spellStart"/>
      <w:r>
        <w:rPr>
          <w:rFonts w:ascii="Georgia" w:hAnsi="Georgia"/>
          <w:sz w:val="22"/>
          <w:szCs w:val="22"/>
        </w:rPr>
        <w:t>Im</w:t>
      </w:r>
      <w:proofErr w:type="spellEnd"/>
      <w:r>
        <w:rPr>
          <w:rFonts w:ascii="Georgia" w:hAnsi="Georgia"/>
          <w:sz w:val="22"/>
          <w:szCs w:val="22"/>
        </w:rPr>
        <w:t xml:space="preserve">. 9:1-24), </w:t>
      </w:r>
      <w:proofErr w:type="spellStart"/>
      <w:r>
        <w:rPr>
          <w:rFonts w:ascii="Georgia" w:hAnsi="Georgia"/>
          <w:sz w:val="22"/>
          <w:szCs w:val="22"/>
        </w:rPr>
        <w:t>khususnya</w:t>
      </w:r>
      <w:proofErr w:type="spellEnd"/>
      <w:r>
        <w:rPr>
          <w:rFonts w:ascii="Georgia" w:hAnsi="Georgia"/>
          <w:sz w:val="22"/>
          <w:szCs w:val="22"/>
        </w:rPr>
        <w:t xml:space="preserve"> </w:t>
      </w:r>
      <w:proofErr w:type="spellStart"/>
      <w:r>
        <w:rPr>
          <w:rFonts w:ascii="Georgia" w:hAnsi="Georgia"/>
          <w:sz w:val="22"/>
          <w:szCs w:val="22"/>
        </w:rPr>
        <w:t>berkat</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ayat</w:t>
      </w:r>
      <w:proofErr w:type="spellEnd"/>
      <w:r>
        <w:rPr>
          <w:rFonts w:ascii="Georgia" w:hAnsi="Georgia"/>
          <w:sz w:val="22"/>
          <w:szCs w:val="22"/>
        </w:rPr>
        <w:t xml:space="preserve"> 22-24. </w:t>
      </w:r>
      <w:proofErr w:type="spellStart"/>
      <w:r>
        <w:rPr>
          <w:rFonts w:ascii="Georgia" w:hAnsi="Georgia"/>
          <w:sz w:val="22"/>
          <w:szCs w:val="22"/>
        </w:rPr>
        <w:t>Kekuatan</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yang </w:t>
      </w:r>
      <w:proofErr w:type="spellStart"/>
      <w:r>
        <w:rPr>
          <w:rFonts w:ascii="Georgia" w:hAnsi="Georgia"/>
          <w:sz w:val="22"/>
          <w:szCs w:val="22"/>
        </w:rPr>
        <w:t>diberikan</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perantaraan</w:t>
      </w:r>
      <w:proofErr w:type="spellEnd"/>
      <w:r>
        <w:rPr>
          <w:rFonts w:ascii="Georgia" w:hAnsi="Georgia"/>
          <w:sz w:val="22"/>
          <w:szCs w:val="22"/>
        </w:rPr>
        <w:t xml:space="preserve"> Imam, </w:t>
      </w:r>
      <w:proofErr w:type="spellStart"/>
      <w:r>
        <w:rPr>
          <w:rFonts w:ascii="Georgia" w:hAnsi="Georgia"/>
          <w:sz w:val="22"/>
          <w:szCs w:val="22"/>
        </w:rPr>
        <w:t>membuat</w:t>
      </w:r>
      <w:proofErr w:type="spellEnd"/>
      <w:r>
        <w:rPr>
          <w:rFonts w:ascii="Georgia" w:hAnsi="Georgia"/>
          <w:sz w:val="22"/>
          <w:szCs w:val="22"/>
        </w:rPr>
        <w:t xml:space="preserve"> </w:t>
      </w:r>
      <w:proofErr w:type="spellStart"/>
      <w:r>
        <w:rPr>
          <w:rFonts w:ascii="Georgia" w:hAnsi="Georgia"/>
          <w:sz w:val="22"/>
          <w:szCs w:val="22"/>
        </w:rPr>
        <w:t>janji-janji</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w:t>
      </w:r>
      <w:proofErr w:type="spellStart"/>
      <w:r>
        <w:rPr>
          <w:rFonts w:ascii="Georgia" w:hAnsi="Georgia"/>
          <w:sz w:val="22"/>
          <w:szCs w:val="22"/>
        </w:rPr>
        <w:t>sehingga</w:t>
      </w:r>
      <w:proofErr w:type="spellEnd"/>
      <w:r>
        <w:rPr>
          <w:rFonts w:ascii="Georgia" w:hAnsi="Georgia"/>
          <w:sz w:val="22"/>
          <w:szCs w:val="22"/>
        </w:rPr>
        <w:t xml:space="preserve"> </w:t>
      </w:r>
      <w:proofErr w:type="spellStart"/>
      <w:r>
        <w:rPr>
          <w:rFonts w:ascii="Georgia" w:hAnsi="Georgia"/>
          <w:sz w:val="22"/>
          <w:szCs w:val="22"/>
        </w:rPr>
        <w:t>melalui</w:t>
      </w:r>
      <w:proofErr w:type="spellEnd"/>
      <w:r>
        <w:rPr>
          <w:rFonts w:ascii="Georgia" w:hAnsi="Georgia"/>
          <w:sz w:val="22"/>
          <w:szCs w:val="22"/>
        </w:rPr>
        <w:t xml:space="preserve"> </w:t>
      </w:r>
      <w:proofErr w:type="spellStart"/>
      <w:r>
        <w:rPr>
          <w:rFonts w:ascii="Georgia" w:hAnsi="Georgia"/>
          <w:sz w:val="22"/>
          <w:szCs w:val="22"/>
        </w:rPr>
        <w:t>umat</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berkat</w:t>
      </w:r>
      <w:proofErr w:type="spellEnd"/>
      <w:r>
        <w:rPr>
          <w:rFonts w:ascii="Georgia" w:hAnsi="Georgia"/>
          <w:sz w:val="22"/>
          <w:szCs w:val="22"/>
        </w:rPr>
        <w:t xml:space="preserve"> Allah </w:t>
      </w:r>
      <w:proofErr w:type="spellStart"/>
      <w:r>
        <w:rPr>
          <w:rFonts w:ascii="Georgia" w:hAnsi="Georgia"/>
          <w:sz w:val="22"/>
          <w:szCs w:val="22"/>
        </w:rPr>
        <w:t>mengalir</w:t>
      </w:r>
      <w:proofErr w:type="spellEnd"/>
      <w:r>
        <w:rPr>
          <w:rFonts w:ascii="Georgia" w:hAnsi="Georgia"/>
          <w:sz w:val="22"/>
          <w:szCs w:val="22"/>
        </w:rPr>
        <w:t xml:space="preserve"> </w:t>
      </w:r>
      <w:proofErr w:type="spellStart"/>
      <w:r>
        <w:rPr>
          <w:rFonts w:ascii="Georgia" w:hAnsi="Georgia"/>
          <w:sz w:val="22"/>
          <w:szCs w:val="22"/>
        </w:rPr>
        <w:t>kepada</w:t>
      </w:r>
      <w:proofErr w:type="spellEnd"/>
      <w:r>
        <w:rPr>
          <w:rFonts w:ascii="Georgia" w:hAnsi="Georgia"/>
          <w:sz w:val="22"/>
          <w:szCs w:val="22"/>
        </w:rPr>
        <w:t xml:space="preserve"> dunia.</w:t>
      </w:r>
    </w:p>
    <w:p w14:paraId="1B29CB72" w14:textId="77777777" w:rsidR="00220D95" w:rsidRDefault="00220D95" w:rsidP="00A36F21">
      <w:pPr>
        <w:pStyle w:val="ListParagraph"/>
        <w:numPr>
          <w:ilvl w:val="0"/>
          <w:numId w:val="17"/>
        </w:numPr>
        <w:ind w:left="270" w:hanging="270"/>
        <w:jc w:val="both"/>
        <w:rPr>
          <w:rFonts w:ascii="Georgia" w:hAnsi="Georgia"/>
          <w:sz w:val="22"/>
          <w:szCs w:val="22"/>
        </w:rPr>
      </w:pP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berkat</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nama</w:t>
      </w:r>
      <w:proofErr w:type="spellEnd"/>
      <w:r>
        <w:rPr>
          <w:rFonts w:ascii="Georgia" w:hAnsi="Georgia"/>
          <w:sz w:val="22"/>
          <w:szCs w:val="22"/>
        </w:rPr>
        <w:t xml:space="preserve"> Yahweh </w:t>
      </w:r>
      <w:proofErr w:type="spellStart"/>
      <w:r>
        <w:rPr>
          <w:rFonts w:ascii="Georgia" w:hAnsi="Georgia"/>
          <w:sz w:val="22"/>
          <w:szCs w:val="22"/>
        </w:rPr>
        <w:t>diulangi</w:t>
      </w:r>
      <w:proofErr w:type="spellEnd"/>
      <w:r>
        <w:rPr>
          <w:rFonts w:ascii="Georgia" w:hAnsi="Georgia"/>
          <w:sz w:val="22"/>
          <w:szCs w:val="22"/>
        </w:rPr>
        <w:t xml:space="preserve"> </w:t>
      </w:r>
      <w:proofErr w:type="spellStart"/>
      <w:r>
        <w:rPr>
          <w:rFonts w:ascii="Georgia" w:hAnsi="Georgia"/>
          <w:sz w:val="22"/>
          <w:szCs w:val="22"/>
        </w:rPr>
        <w:t>sampai</w:t>
      </w:r>
      <w:proofErr w:type="spellEnd"/>
      <w:r>
        <w:rPr>
          <w:rFonts w:ascii="Georgia" w:hAnsi="Georgia"/>
          <w:sz w:val="22"/>
          <w:szCs w:val="22"/>
        </w:rPr>
        <w:t xml:space="preserve"> </w:t>
      </w:r>
      <w:proofErr w:type="spellStart"/>
      <w:r>
        <w:rPr>
          <w:rFonts w:ascii="Georgia" w:hAnsi="Georgia"/>
          <w:sz w:val="22"/>
          <w:szCs w:val="22"/>
        </w:rPr>
        <w:t>tiga</w:t>
      </w:r>
      <w:proofErr w:type="spellEnd"/>
      <w:r>
        <w:rPr>
          <w:rFonts w:ascii="Georgia" w:hAnsi="Georgia"/>
          <w:sz w:val="22"/>
          <w:szCs w:val="22"/>
        </w:rPr>
        <w:t xml:space="preserve"> kali.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mengucapkan</w:t>
      </w:r>
      <w:proofErr w:type="spellEnd"/>
      <w:r>
        <w:rPr>
          <w:rFonts w:ascii="Georgia" w:hAnsi="Georgia"/>
          <w:sz w:val="22"/>
          <w:szCs w:val="22"/>
        </w:rPr>
        <w:t xml:space="preserve"> </w:t>
      </w:r>
      <w:proofErr w:type="spellStart"/>
      <w:r>
        <w:rPr>
          <w:rFonts w:ascii="Georgia" w:hAnsi="Georgia"/>
          <w:sz w:val="22"/>
          <w:szCs w:val="22"/>
        </w:rPr>
        <w:t>nama</w:t>
      </w:r>
      <w:proofErr w:type="spellEnd"/>
      <w:r>
        <w:rPr>
          <w:rFonts w:ascii="Georgia" w:hAnsi="Georgia"/>
          <w:sz w:val="22"/>
          <w:szCs w:val="22"/>
        </w:rPr>
        <w:t xml:space="preserve"> Yahweh, </w:t>
      </w:r>
      <w:proofErr w:type="spellStart"/>
      <w:r>
        <w:rPr>
          <w:rFonts w:ascii="Georgia" w:hAnsi="Georgia"/>
          <w:sz w:val="22"/>
          <w:szCs w:val="22"/>
        </w:rPr>
        <w:t>berkat</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sendiri</w:t>
      </w:r>
      <w:proofErr w:type="spellEnd"/>
      <w:r>
        <w:rPr>
          <w:rFonts w:ascii="Georgia" w:hAnsi="Georgia"/>
          <w:sz w:val="22"/>
          <w:szCs w:val="22"/>
        </w:rPr>
        <w:t xml:space="preserve">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berbuah</w:t>
      </w:r>
      <w:proofErr w:type="spellEnd"/>
      <w:r>
        <w:rPr>
          <w:rFonts w:ascii="Georgia" w:hAnsi="Georgia"/>
          <w:sz w:val="22"/>
          <w:szCs w:val="22"/>
        </w:rPr>
        <w:t xml:space="preserve">. </w:t>
      </w:r>
      <w:proofErr w:type="spellStart"/>
      <w:r>
        <w:rPr>
          <w:rFonts w:ascii="Georgia" w:hAnsi="Georgia"/>
          <w:sz w:val="22"/>
          <w:szCs w:val="22"/>
        </w:rPr>
        <w:t>Maka</w:t>
      </w:r>
      <w:proofErr w:type="spellEnd"/>
      <w:r>
        <w:rPr>
          <w:rFonts w:ascii="Georgia" w:hAnsi="Georgia"/>
          <w:sz w:val="22"/>
          <w:szCs w:val="22"/>
        </w:rPr>
        <w:t xml:space="preserve">, pada </w:t>
      </w:r>
      <w:proofErr w:type="spellStart"/>
      <w:r>
        <w:rPr>
          <w:rFonts w:ascii="Georgia" w:hAnsi="Georgia"/>
          <w:sz w:val="22"/>
          <w:szCs w:val="22"/>
        </w:rPr>
        <w:t>bagian</w:t>
      </w:r>
      <w:proofErr w:type="spellEnd"/>
      <w:r>
        <w:rPr>
          <w:rFonts w:ascii="Georgia" w:hAnsi="Georgia"/>
          <w:sz w:val="22"/>
          <w:szCs w:val="22"/>
        </w:rPr>
        <w:t xml:space="preserve"> </w:t>
      </w:r>
      <w:proofErr w:type="spellStart"/>
      <w:r>
        <w:rPr>
          <w:rFonts w:ascii="Georgia" w:hAnsi="Georgia"/>
          <w:sz w:val="22"/>
          <w:szCs w:val="22"/>
        </w:rPr>
        <w:t>akhir</w:t>
      </w:r>
      <w:proofErr w:type="spellEnd"/>
      <w:r>
        <w:rPr>
          <w:rFonts w:ascii="Georgia" w:hAnsi="Georgia"/>
          <w:sz w:val="22"/>
          <w:szCs w:val="22"/>
        </w:rPr>
        <w:t xml:space="preserve"> </w:t>
      </w:r>
      <w:proofErr w:type="spellStart"/>
      <w:r>
        <w:rPr>
          <w:rFonts w:ascii="Georgia" w:hAnsi="Georgia"/>
          <w:sz w:val="22"/>
          <w:szCs w:val="22"/>
        </w:rPr>
        <w:t>disebutkan</w:t>
      </w:r>
      <w:proofErr w:type="spellEnd"/>
      <w:r>
        <w:rPr>
          <w:rFonts w:ascii="Georgia" w:hAnsi="Georgia"/>
          <w:sz w:val="22"/>
          <w:szCs w:val="22"/>
        </w:rPr>
        <w:t xml:space="preserve"> </w:t>
      </w:r>
      <w:proofErr w:type="spellStart"/>
      <w:r>
        <w:rPr>
          <w:rFonts w:ascii="Georgia" w:hAnsi="Georgia"/>
          <w:sz w:val="22"/>
          <w:szCs w:val="22"/>
        </w:rPr>
        <w:t>bahwa</w:t>
      </w:r>
      <w:proofErr w:type="spellEnd"/>
      <w:r>
        <w:rPr>
          <w:rFonts w:ascii="Georgia" w:hAnsi="Georgia"/>
          <w:sz w:val="22"/>
          <w:szCs w:val="22"/>
        </w:rPr>
        <w:t xml:space="preserve"> para Imam “</w:t>
      </w:r>
      <w:proofErr w:type="spellStart"/>
      <w:r>
        <w:rPr>
          <w:rFonts w:ascii="Georgia" w:hAnsi="Georgia"/>
          <w:sz w:val="22"/>
          <w:szCs w:val="22"/>
        </w:rPr>
        <w:t>meletakkan</w:t>
      </w:r>
      <w:proofErr w:type="spellEnd"/>
      <w:r>
        <w:rPr>
          <w:rFonts w:ascii="Georgia" w:hAnsi="Georgia"/>
          <w:sz w:val="22"/>
          <w:szCs w:val="22"/>
        </w:rPr>
        <w:t xml:space="preserve"> </w:t>
      </w:r>
      <w:proofErr w:type="spellStart"/>
      <w:r>
        <w:rPr>
          <w:rFonts w:ascii="Georgia" w:hAnsi="Georgia"/>
          <w:sz w:val="22"/>
          <w:szCs w:val="22"/>
        </w:rPr>
        <w:t>nama</w:t>
      </w:r>
      <w:proofErr w:type="spellEnd"/>
      <w:r>
        <w:rPr>
          <w:rFonts w:ascii="Georgia" w:hAnsi="Georgia"/>
          <w:sz w:val="22"/>
          <w:szCs w:val="22"/>
        </w:rPr>
        <w:t xml:space="preserve">-Ku </w:t>
      </w:r>
      <w:proofErr w:type="spellStart"/>
      <w:r>
        <w:rPr>
          <w:rFonts w:ascii="Georgia" w:hAnsi="Georgia"/>
          <w:sz w:val="22"/>
          <w:szCs w:val="22"/>
        </w:rPr>
        <w:t>atas</w:t>
      </w:r>
      <w:proofErr w:type="spellEnd"/>
      <w:r>
        <w:rPr>
          <w:rFonts w:ascii="Georgia" w:hAnsi="Georgia"/>
          <w:sz w:val="22"/>
          <w:szCs w:val="22"/>
        </w:rPr>
        <w:t xml:space="preserve"> orang-orang Israel” (ay. 27a). Kata </w:t>
      </w:r>
      <w:proofErr w:type="spellStart"/>
      <w:r>
        <w:rPr>
          <w:rFonts w:ascii="Georgia" w:hAnsi="Georgia"/>
          <w:sz w:val="22"/>
          <w:szCs w:val="22"/>
        </w:rPr>
        <w:t>Ibrani</w:t>
      </w:r>
      <w:proofErr w:type="spellEnd"/>
      <w:r>
        <w:rPr>
          <w:rFonts w:ascii="Georgia" w:hAnsi="Georgia"/>
          <w:sz w:val="22"/>
          <w:szCs w:val="22"/>
        </w:rPr>
        <w:t xml:space="preserve"> </w:t>
      </w:r>
      <w:proofErr w:type="spellStart"/>
      <w:r>
        <w:rPr>
          <w:rFonts w:ascii="Georgia" w:hAnsi="Georgia"/>
          <w:sz w:val="22"/>
          <w:szCs w:val="22"/>
        </w:rPr>
        <w:t>secara</w:t>
      </w:r>
      <w:proofErr w:type="spellEnd"/>
      <w:r>
        <w:rPr>
          <w:rFonts w:ascii="Georgia" w:hAnsi="Georgia"/>
          <w:sz w:val="22"/>
          <w:szCs w:val="22"/>
        </w:rPr>
        <w:t xml:space="preserve"> </w:t>
      </w:r>
      <w:proofErr w:type="spellStart"/>
      <w:r>
        <w:rPr>
          <w:rFonts w:ascii="Georgia" w:hAnsi="Georgia"/>
          <w:sz w:val="22"/>
          <w:szCs w:val="22"/>
        </w:rPr>
        <w:t>harfiah</w:t>
      </w:r>
      <w:proofErr w:type="spellEnd"/>
      <w:r>
        <w:rPr>
          <w:rFonts w:ascii="Georgia" w:hAnsi="Georgia"/>
          <w:sz w:val="22"/>
          <w:szCs w:val="22"/>
        </w:rPr>
        <w:t xml:space="preserve"> </w:t>
      </w:r>
      <w:proofErr w:type="spellStart"/>
      <w:r>
        <w:rPr>
          <w:rFonts w:ascii="Georgia" w:hAnsi="Georgia"/>
          <w:sz w:val="22"/>
          <w:szCs w:val="22"/>
        </w:rPr>
        <w:t>berarti</w:t>
      </w:r>
      <w:proofErr w:type="spellEnd"/>
      <w:r>
        <w:rPr>
          <w:rFonts w:ascii="Georgia" w:hAnsi="Georgia"/>
          <w:sz w:val="22"/>
          <w:szCs w:val="22"/>
        </w:rPr>
        <w:t xml:space="preserve"> “</w:t>
      </w:r>
      <w:proofErr w:type="spellStart"/>
      <w:r>
        <w:rPr>
          <w:rFonts w:ascii="Georgia" w:hAnsi="Georgia"/>
          <w:sz w:val="22"/>
          <w:szCs w:val="22"/>
        </w:rPr>
        <w:t>meletakkan</w:t>
      </w:r>
      <w:proofErr w:type="spellEnd"/>
      <w:r>
        <w:rPr>
          <w:rFonts w:ascii="Georgia" w:hAnsi="Georgia"/>
          <w:sz w:val="22"/>
          <w:szCs w:val="22"/>
        </w:rPr>
        <w:t xml:space="preserve"> </w:t>
      </w:r>
      <w:proofErr w:type="spellStart"/>
      <w:r>
        <w:rPr>
          <w:rFonts w:ascii="Georgia" w:hAnsi="Georgia"/>
          <w:sz w:val="22"/>
          <w:szCs w:val="22"/>
        </w:rPr>
        <w:t>nama</w:t>
      </w:r>
      <w:proofErr w:type="spellEnd"/>
      <w:r>
        <w:rPr>
          <w:rFonts w:ascii="Georgia" w:hAnsi="Georgia"/>
          <w:sz w:val="22"/>
          <w:szCs w:val="22"/>
        </w:rPr>
        <w:t xml:space="preserve"> di </w:t>
      </w:r>
      <w:proofErr w:type="spellStart"/>
      <w:r>
        <w:rPr>
          <w:rFonts w:ascii="Georgia" w:hAnsi="Georgia"/>
          <w:sz w:val="22"/>
          <w:szCs w:val="22"/>
        </w:rPr>
        <w:t>atas</w:t>
      </w:r>
      <w:proofErr w:type="spellEnd"/>
      <w:r>
        <w:rPr>
          <w:rFonts w:ascii="Georgia" w:hAnsi="Georgia"/>
          <w:sz w:val="22"/>
          <w:szCs w:val="22"/>
        </w:rPr>
        <w:t xml:space="preserve">” </w:t>
      </w:r>
      <w:proofErr w:type="spellStart"/>
      <w:r>
        <w:rPr>
          <w:rFonts w:ascii="Georgia" w:hAnsi="Georgia"/>
          <w:sz w:val="22"/>
          <w:szCs w:val="22"/>
        </w:rPr>
        <w:t>umat</w:t>
      </w:r>
      <w:proofErr w:type="spellEnd"/>
      <w:r>
        <w:rPr>
          <w:rFonts w:ascii="Georgia" w:hAnsi="Georgia"/>
          <w:sz w:val="22"/>
          <w:szCs w:val="22"/>
        </w:rPr>
        <w:t xml:space="preserve">. </w:t>
      </w:r>
      <w:proofErr w:type="spellStart"/>
      <w:r>
        <w:rPr>
          <w:rFonts w:ascii="Georgia" w:hAnsi="Georgia"/>
          <w:sz w:val="22"/>
          <w:szCs w:val="22"/>
        </w:rPr>
        <w:t>Ungkapan</w:t>
      </w:r>
      <w:proofErr w:type="spellEnd"/>
      <w:r>
        <w:rPr>
          <w:rFonts w:ascii="Georgia" w:hAnsi="Georgia"/>
          <w:sz w:val="22"/>
          <w:szCs w:val="22"/>
        </w:rPr>
        <w:t xml:space="preserve"> </w:t>
      </w:r>
      <w:proofErr w:type="spellStart"/>
      <w:r>
        <w:rPr>
          <w:rFonts w:ascii="Georgia" w:hAnsi="Georgia"/>
          <w:sz w:val="22"/>
          <w:szCs w:val="22"/>
        </w:rPr>
        <w:t>khas</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menyiratkan</w:t>
      </w:r>
      <w:proofErr w:type="spellEnd"/>
      <w:r>
        <w:rPr>
          <w:rFonts w:ascii="Georgia" w:hAnsi="Georgia"/>
          <w:sz w:val="22"/>
          <w:szCs w:val="22"/>
        </w:rPr>
        <w:t xml:space="preserve"> </w:t>
      </w:r>
      <w:proofErr w:type="spellStart"/>
      <w:r>
        <w:rPr>
          <w:rFonts w:ascii="Georgia" w:hAnsi="Georgia"/>
          <w:sz w:val="22"/>
          <w:szCs w:val="22"/>
        </w:rPr>
        <w:t>suatu</w:t>
      </w:r>
      <w:proofErr w:type="spellEnd"/>
      <w:r>
        <w:rPr>
          <w:rFonts w:ascii="Georgia" w:hAnsi="Georgia"/>
          <w:sz w:val="22"/>
          <w:szCs w:val="22"/>
        </w:rPr>
        <w:t xml:space="preserve"> </w:t>
      </w:r>
      <w:proofErr w:type="spellStart"/>
      <w:r>
        <w:rPr>
          <w:rFonts w:ascii="Georgia" w:hAnsi="Georgia"/>
          <w:sz w:val="22"/>
          <w:szCs w:val="22"/>
        </w:rPr>
        <w:t>hubungan</w:t>
      </w:r>
      <w:proofErr w:type="spellEnd"/>
      <w:r>
        <w:rPr>
          <w:rFonts w:ascii="Georgia" w:hAnsi="Georgia"/>
          <w:sz w:val="22"/>
          <w:szCs w:val="22"/>
        </w:rPr>
        <w:t xml:space="preserve"> yang </w:t>
      </w:r>
      <w:proofErr w:type="spellStart"/>
      <w:r>
        <w:rPr>
          <w:rFonts w:ascii="Georgia" w:hAnsi="Georgia"/>
          <w:sz w:val="22"/>
          <w:szCs w:val="22"/>
        </w:rPr>
        <w:t>akrab</w:t>
      </w:r>
      <w:proofErr w:type="spellEnd"/>
      <w:r>
        <w:rPr>
          <w:rFonts w:ascii="Georgia" w:hAnsi="Georgia"/>
          <w:sz w:val="22"/>
          <w:szCs w:val="22"/>
        </w:rPr>
        <w:t xml:space="preserve"> yang </w:t>
      </w:r>
      <w:proofErr w:type="spellStart"/>
      <w:r>
        <w:rPr>
          <w:rFonts w:ascii="Georgia" w:hAnsi="Georgia"/>
          <w:sz w:val="22"/>
          <w:szCs w:val="22"/>
        </w:rPr>
        <w:t>berarti</w:t>
      </w:r>
      <w:proofErr w:type="spellEnd"/>
      <w:r>
        <w:rPr>
          <w:rFonts w:ascii="Georgia" w:hAnsi="Georgia"/>
          <w:sz w:val="22"/>
          <w:szCs w:val="22"/>
        </w:rPr>
        <w:t xml:space="preserve"> juga </w:t>
      </w:r>
      <w:proofErr w:type="spellStart"/>
      <w:r>
        <w:rPr>
          <w:rFonts w:ascii="Georgia" w:hAnsi="Georgia"/>
          <w:sz w:val="22"/>
          <w:szCs w:val="22"/>
        </w:rPr>
        <w:t>pemilikan</w:t>
      </w:r>
      <w:proofErr w:type="spellEnd"/>
      <w:r>
        <w:rPr>
          <w:rFonts w:ascii="Georgia" w:hAnsi="Georgia"/>
          <w:sz w:val="22"/>
          <w:szCs w:val="22"/>
        </w:rPr>
        <w:t xml:space="preserve"> dan </w:t>
      </w:r>
      <w:proofErr w:type="spellStart"/>
      <w:r>
        <w:rPr>
          <w:rFonts w:ascii="Georgia" w:hAnsi="Georgia"/>
          <w:sz w:val="22"/>
          <w:szCs w:val="22"/>
        </w:rPr>
        <w:t>perlindungan</w:t>
      </w:r>
      <w:proofErr w:type="spellEnd"/>
      <w:r>
        <w:rPr>
          <w:rFonts w:ascii="Georgia" w:hAnsi="Georgia"/>
          <w:sz w:val="22"/>
          <w:szCs w:val="22"/>
        </w:rPr>
        <w:t xml:space="preserve"> oleh Allah.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demikian</w:t>
      </w:r>
      <w:proofErr w:type="spellEnd"/>
      <w:r>
        <w:rPr>
          <w:rFonts w:ascii="Georgia" w:hAnsi="Georgia"/>
          <w:sz w:val="22"/>
          <w:szCs w:val="22"/>
        </w:rPr>
        <w:t xml:space="preserve"> Israel </w:t>
      </w:r>
      <w:proofErr w:type="spellStart"/>
      <w:r>
        <w:rPr>
          <w:rFonts w:ascii="Georgia" w:hAnsi="Georgia"/>
          <w:sz w:val="22"/>
          <w:szCs w:val="22"/>
        </w:rPr>
        <w:t>diakui</w:t>
      </w:r>
      <w:proofErr w:type="spellEnd"/>
      <w:r>
        <w:rPr>
          <w:rFonts w:ascii="Georgia" w:hAnsi="Georgia"/>
          <w:sz w:val="22"/>
          <w:szCs w:val="22"/>
        </w:rPr>
        <w:t xml:space="preserve"> </w:t>
      </w:r>
      <w:proofErr w:type="spellStart"/>
      <w:r>
        <w:rPr>
          <w:rFonts w:ascii="Georgia" w:hAnsi="Georgia"/>
          <w:sz w:val="22"/>
          <w:szCs w:val="22"/>
        </w:rPr>
        <w:t>sebagai</w:t>
      </w:r>
      <w:proofErr w:type="spellEnd"/>
      <w:r>
        <w:rPr>
          <w:rFonts w:ascii="Georgia" w:hAnsi="Georgia"/>
          <w:sz w:val="22"/>
          <w:szCs w:val="22"/>
        </w:rPr>
        <w:t xml:space="preserve"> </w:t>
      </w:r>
      <w:proofErr w:type="spellStart"/>
      <w:r>
        <w:rPr>
          <w:rFonts w:ascii="Georgia" w:hAnsi="Georgia"/>
          <w:sz w:val="22"/>
          <w:szCs w:val="22"/>
        </w:rPr>
        <w:t>milik</w:t>
      </w:r>
      <w:proofErr w:type="spellEnd"/>
      <w:r>
        <w:rPr>
          <w:rFonts w:ascii="Georgia" w:hAnsi="Georgia"/>
          <w:sz w:val="22"/>
          <w:szCs w:val="22"/>
        </w:rPr>
        <w:t xml:space="preserve"> Allah </w:t>
      </w:r>
      <w:proofErr w:type="spellStart"/>
      <w:r>
        <w:rPr>
          <w:rFonts w:ascii="Georgia" w:hAnsi="Georgia"/>
          <w:sz w:val="22"/>
          <w:szCs w:val="22"/>
        </w:rPr>
        <w:t>lewat</w:t>
      </w:r>
      <w:proofErr w:type="spellEnd"/>
      <w:r>
        <w:rPr>
          <w:rFonts w:ascii="Georgia" w:hAnsi="Georgia"/>
          <w:sz w:val="22"/>
          <w:szCs w:val="22"/>
        </w:rPr>
        <w:t xml:space="preserve"> </w:t>
      </w:r>
      <w:proofErr w:type="spellStart"/>
      <w:r>
        <w:rPr>
          <w:rFonts w:ascii="Georgia" w:hAnsi="Georgia"/>
          <w:sz w:val="22"/>
          <w:szCs w:val="22"/>
        </w:rPr>
        <w:t>penyeruan</w:t>
      </w:r>
      <w:proofErr w:type="spellEnd"/>
      <w:r>
        <w:rPr>
          <w:rFonts w:ascii="Georgia" w:hAnsi="Georgia"/>
          <w:sz w:val="22"/>
          <w:szCs w:val="22"/>
        </w:rPr>
        <w:t xml:space="preserve"> </w:t>
      </w:r>
      <w:proofErr w:type="spellStart"/>
      <w:r>
        <w:rPr>
          <w:rFonts w:ascii="Georgia" w:hAnsi="Georgia"/>
          <w:sz w:val="22"/>
          <w:szCs w:val="22"/>
        </w:rPr>
        <w:t>nama</w:t>
      </w:r>
      <w:proofErr w:type="spellEnd"/>
      <w:r>
        <w:rPr>
          <w:rFonts w:ascii="Georgia" w:hAnsi="Georgia"/>
          <w:sz w:val="22"/>
          <w:szCs w:val="22"/>
        </w:rPr>
        <w:t xml:space="preserve"> Yahweh </w:t>
      </w:r>
      <w:proofErr w:type="spellStart"/>
      <w:r>
        <w:rPr>
          <w:rFonts w:ascii="Georgia" w:hAnsi="Georgia"/>
          <w:sz w:val="22"/>
          <w:szCs w:val="22"/>
        </w:rPr>
        <w:t>atas</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oleh Imam. </w:t>
      </w:r>
      <w:proofErr w:type="spellStart"/>
      <w:r>
        <w:rPr>
          <w:rFonts w:ascii="Georgia" w:hAnsi="Georgia"/>
          <w:sz w:val="22"/>
          <w:szCs w:val="22"/>
        </w:rPr>
        <w:t>Pernyataan</w:t>
      </w:r>
      <w:proofErr w:type="spellEnd"/>
      <w:r>
        <w:rPr>
          <w:rFonts w:ascii="Georgia" w:hAnsi="Georgia"/>
          <w:sz w:val="22"/>
          <w:szCs w:val="22"/>
        </w:rPr>
        <w:t xml:space="preserve"> “</w:t>
      </w:r>
      <w:proofErr w:type="spellStart"/>
      <w:r>
        <w:rPr>
          <w:rFonts w:ascii="Georgia" w:hAnsi="Georgia"/>
          <w:sz w:val="22"/>
          <w:szCs w:val="22"/>
        </w:rPr>
        <w:t>maka</w:t>
      </w:r>
      <w:proofErr w:type="spellEnd"/>
      <w:r>
        <w:rPr>
          <w:rFonts w:ascii="Georgia" w:hAnsi="Georgia"/>
          <w:sz w:val="22"/>
          <w:szCs w:val="22"/>
        </w:rPr>
        <w:t xml:space="preserve"> </w:t>
      </w:r>
      <w:proofErr w:type="spellStart"/>
      <w:r>
        <w:rPr>
          <w:rFonts w:ascii="Georgia" w:hAnsi="Georgia"/>
          <w:sz w:val="22"/>
          <w:szCs w:val="22"/>
        </w:rPr>
        <w:t>maka</w:t>
      </w:r>
      <w:proofErr w:type="spellEnd"/>
      <w:r>
        <w:rPr>
          <w:rFonts w:ascii="Georgia" w:hAnsi="Georgia"/>
          <w:sz w:val="22"/>
          <w:szCs w:val="22"/>
        </w:rPr>
        <w:t xml:space="preserve"> </w:t>
      </w:r>
      <w:proofErr w:type="spellStart"/>
      <w:r>
        <w:rPr>
          <w:rFonts w:ascii="Georgia" w:hAnsi="Georgia"/>
          <w:sz w:val="22"/>
          <w:szCs w:val="22"/>
        </w:rPr>
        <w:t>Aku</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memberkati</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(ay. 27b) </w:t>
      </w:r>
      <w:proofErr w:type="spellStart"/>
      <w:r>
        <w:rPr>
          <w:rFonts w:ascii="Georgia" w:hAnsi="Georgia"/>
          <w:sz w:val="22"/>
          <w:szCs w:val="22"/>
        </w:rPr>
        <w:lastRenderedPageBreak/>
        <w:t>menunjukkan</w:t>
      </w:r>
      <w:proofErr w:type="spellEnd"/>
      <w:r>
        <w:rPr>
          <w:rFonts w:ascii="Georgia" w:hAnsi="Georgia"/>
          <w:sz w:val="22"/>
          <w:szCs w:val="22"/>
        </w:rPr>
        <w:t xml:space="preserve"> </w:t>
      </w:r>
      <w:proofErr w:type="spellStart"/>
      <w:r>
        <w:rPr>
          <w:rFonts w:ascii="Georgia" w:hAnsi="Georgia"/>
          <w:sz w:val="22"/>
          <w:szCs w:val="22"/>
        </w:rPr>
        <w:t>bahwa</w:t>
      </w:r>
      <w:proofErr w:type="spellEnd"/>
      <w:r>
        <w:rPr>
          <w:rFonts w:ascii="Georgia" w:hAnsi="Georgia"/>
          <w:sz w:val="22"/>
          <w:szCs w:val="22"/>
        </w:rPr>
        <w:t xml:space="preserve"> </w:t>
      </w:r>
      <w:proofErr w:type="spellStart"/>
      <w:r>
        <w:rPr>
          <w:rFonts w:ascii="Georgia" w:hAnsi="Georgia"/>
          <w:sz w:val="22"/>
          <w:szCs w:val="22"/>
        </w:rPr>
        <w:t>bila</w:t>
      </w:r>
      <w:proofErr w:type="spellEnd"/>
      <w:r>
        <w:rPr>
          <w:rFonts w:ascii="Georgia" w:hAnsi="Georgia"/>
          <w:sz w:val="22"/>
          <w:szCs w:val="22"/>
        </w:rPr>
        <w:t xml:space="preserve"> Imam </w:t>
      </w:r>
      <w:proofErr w:type="spellStart"/>
      <w:r>
        <w:rPr>
          <w:rFonts w:ascii="Georgia" w:hAnsi="Georgia"/>
          <w:sz w:val="22"/>
          <w:szCs w:val="22"/>
        </w:rPr>
        <w:t>menyerukan</w:t>
      </w:r>
      <w:proofErr w:type="spellEnd"/>
      <w:r>
        <w:rPr>
          <w:rFonts w:ascii="Georgia" w:hAnsi="Georgia"/>
          <w:sz w:val="22"/>
          <w:szCs w:val="22"/>
        </w:rPr>
        <w:t xml:space="preserve"> </w:t>
      </w:r>
      <w:proofErr w:type="spellStart"/>
      <w:r>
        <w:rPr>
          <w:rFonts w:ascii="Georgia" w:hAnsi="Georgia"/>
          <w:sz w:val="22"/>
          <w:szCs w:val="22"/>
        </w:rPr>
        <w:t>nama</w:t>
      </w:r>
      <w:proofErr w:type="spellEnd"/>
      <w:r>
        <w:rPr>
          <w:rFonts w:ascii="Georgia" w:hAnsi="Georgia"/>
          <w:sz w:val="22"/>
          <w:szCs w:val="22"/>
        </w:rPr>
        <w:t xml:space="preserve"> Yahweh </w:t>
      </w:r>
      <w:proofErr w:type="spellStart"/>
      <w:r>
        <w:rPr>
          <w:rFonts w:ascii="Georgia" w:hAnsi="Georgia"/>
          <w:sz w:val="22"/>
          <w:szCs w:val="22"/>
        </w:rPr>
        <w:t>maka</w:t>
      </w:r>
      <w:proofErr w:type="spellEnd"/>
      <w:r>
        <w:rPr>
          <w:rFonts w:ascii="Georgia" w:hAnsi="Georgia"/>
          <w:sz w:val="22"/>
          <w:szCs w:val="22"/>
        </w:rPr>
        <w:t xml:space="preserve"> Yahweh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memberkati</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
    <w:p w14:paraId="2D6E99B9" w14:textId="77777777" w:rsidR="00220D95" w:rsidRDefault="00220D95" w:rsidP="00A36F21">
      <w:pPr>
        <w:pStyle w:val="ListParagraph"/>
        <w:numPr>
          <w:ilvl w:val="0"/>
          <w:numId w:val="17"/>
        </w:numPr>
        <w:ind w:left="270" w:hanging="270"/>
        <w:jc w:val="both"/>
        <w:rPr>
          <w:rFonts w:ascii="Georgia" w:hAnsi="Georgia"/>
          <w:sz w:val="22"/>
          <w:szCs w:val="22"/>
        </w:rPr>
      </w:pPr>
      <w:r>
        <w:rPr>
          <w:rFonts w:ascii="Georgia" w:hAnsi="Georgia"/>
          <w:sz w:val="22"/>
          <w:szCs w:val="22"/>
        </w:rPr>
        <w:t>Kata “</w:t>
      </w:r>
      <w:proofErr w:type="spellStart"/>
      <w:r>
        <w:rPr>
          <w:rFonts w:ascii="Georgia" w:hAnsi="Georgia"/>
          <w:sz w:val="22"/>
          <w:szCs w:val="22"/>
        </w:rPr>
        <w:t>memberkati</w:t>
      </w:r>
      <w:proofErr w:type="spellEnd"/>
      <w:r>
        <w:rPr>
          <w:rFonts w:ascii="Georgia" w:hAnsi="Georgia"/>
          <w:sz w:val="22"/>
          <w:szCs w:val="22"/>
        </w:rPr>
        <w:t>” (</w:t>
      </w:r>
      <w:proofErr w:type="spellStart"/>
      <w:r>
        <w:rPr>
          <w:rFonts w:ascii="Georgia" w:hAnsi="Georgia"/>
          <w:sz w:val="22"/>
          <w:szCs w:val="22"/>
        </w:rPr>
        <w:t>Ibr</w:t>
      </w:r>
      <w:proofErr w:type="spellEnd"/>
      <w:r>
        <w:rPr>
          <w:rFonts w:ascii="Georgia" w:hAnsi="Georgia"/>
          <w:sz w:val="22"/>
          <w:szCs w:val="22"/>
        </w:rPr>
        <w:t xml:space="preserve">. </w:t>
      </w:r>
      <w:proofErr w:type="spellStart"/>
      <w:r>
        <w:rPr>
          <w:rFonts w:ascii="Georgia" w:hAnsi="Georgia"/>
          <w:i/>
          <w:iCs/>
          <w:sz w:val="22"/>
          <w:szCs w:val="22"/>
        </w:rPr>
        <w:t>barak</w:t>
      </w:r>
      <w:proofErr w:type="spellEnd"/>
      <w:r>
        <w:rPr>
          <w:rFonts w:ascii="Georgia" w:hAnsi="Georgia"/>
          <w:sz w:val="22"/>
          <w:szCs w:val="22"/>
        </w:rPr>
        <w:t xml:space="preserve">) </w:t>
      </w:r>
      <w:proofErr w:type="spellStart"/>
      <w:r>
        <w:rPr>
          <w:rFonts w:ascii="Georgia" w:hAnsi="Georgia"/>
          <w:sz w:val="22"/>
          <w:szCs w:val="22"/>
        </w:rPr>
        <w:t>mengandung</w:t>
      </w:r>
      <w:proofErr w:type="spellEnd"/>
      <w:r>
        <w:rPr>
          <w:rFonts w:ascii="Georgia" w:hAnsi="Georgia"/>
          <w:sz w:val="22"/>
          <w:szCs w:val="22"/>
        </w:rPr>
        <w:t xml:space="preserve"> ide </w:t>
      </w:r>
      <w:proofErr w:type="spellStart"/>
      <w:r>
        <w:rPr>
          <w:rFonts w:ascii="Georgia" w:hAnsi="Georgia"/>
          <w:sz w:val="22"/>
          <w:szCs w:val="22"/>
        </w:rPr>
        <w:t>bahwa</w:t>
      </w:r>
      <w:proofErr w:type="spellEnd"/>
      <w:r>
        <w:rPr>
          <w:rFonts w:ascii="Georgia" w:hAnsi="Georgia"/>
          <w:sz w:val="22"/>
          <w:szCs w:val="22"/>
        </w:rPr>
        <w:t xml:space="preserve"> </w:t>
      </w:r>
      <w:proofErr w:type="spellStart"/>
      <w:r>
        <w:rPr>
          <w:rFonts w:ascii="Georgia" w:hAnsi="Georgia"/>
          <w:sz w:val="22"/>
          <w:szCs w:val="22"/>
        </w:rPr>
        <w:t>kehadiran</w:t>
      </w:r>
      <w:proofErr w:type="spellEnd"/>
      <w:r>
        <w:rPr>
          <w:rFonts w:ascii="Georgia" w:hAnsi="Georgia"/>
          <w:sz w:val="22"/>
          <w:szCs w:val="22"/>
        </w:rPr>
        <w:t xml:space="preserve">, </w:t>
      </w:r>
      <w:proofErr w:type="spellStart"/>
      <w:r>
        <w:rPr>
          <w:rFonts w:ascii="Georgia" w:hAnsi="Georgia"/>
          <w:sz w:val="22"/>
          <w:szCs w:val="22"/>
        </w:rPr>
        <w:t>tindakan</w:t>
      </w:r>
      <w:proofErr w:type="spellEnd"/>
      <w:r>
        <w:rPr>
          <w:rFonts w:ascii="Georgia" w:hAnsi="Georgia"/>
          <w:sz w:val="22"/>
          <w:szCs w:val="22"/>
        </w:rPr>
        <w:t xml:space="preserve">, dan </w:t>
      </w:r>
      <w:proofErr w:type="spellStart"/>
      <w:r>
        <w:rPr>
          <w:rFonts w:ascii="Georgia" w:hAnsi="Georgia"/>
          <w:sz w:val="22"/>
          <w:szCs w:val="22"/>
        </w:rPr>
        <w:t>kasih</w:t>
      </w:r>
      <w:proofErr w:type="spellEnd"/>
      <w:r>
        <w:rPr>
          <w:rFonts w:ascii="Georgia" w:hAnsi="Georgia"/>
          <w:sz w:val="22"/>
          <w:szCs w:val="22"/>
        </w:rPr>
        <w:t xml:space="preserve"> Allah </w:t>
      </w:r>
      <w:proofErr w:type="spellStart"/>
      <w:r>
        <w:rPr>
          <w:rFonts w:ascii="Georgia" w:hAnsi="Georgia"/>
          <w:sz w:val="22"/>
          <w:szCs w:val="22"/>
        </w:rPr>
        <w:t>memasuki</w:t>
      </w:r>
      <w:proofErr w:type="spellEnd"/>
      <w:r>
        <w:rPr>
          <w:rFonts w:ascii="Georgia" w:hAnsi="Georgia"/>
          <w:sz w:val="22"/>
          <w:szCs w:val="22"/>
        </w:rPr>
        <w:t xml:space="preserve"> </w:t>
      </w:r>
      <w:proofErr w:type="spellStart"/>
      <w:r>
        <w:rPr>
          <w:rFonts w:ascii="Georgia" w:hAnsi="Georgia"/>
          <w:sz w:val="22"/>
          <w:szCs w:val="22"/>
        </w:rPr>
        <w:t>kehidupan</w:t>
      </w:r>
      <w:proofErr w:type="spellEnd"/>
      <w:r>
        <w:rPr>
          <w:rFonts w:ascii="Georgia" w:hAnsi="Georgia"/>
          <w:sz w:val="22"/>
          <w:szCs w:val="22"/>
        </w:rPr>
        <w:t xml:space="preserve"> dan </w:t>
      </w:r>
      <w:proofErr w:type="spellStart"/>
      <w:r>
        <w:rPr>
          <w:rFonts w:ascii="Georgia" w:hAnsi="Georgia"/>
          <w:sz w:val="22"/>
          <w:szCs w:val="22"/>
        </w:rPr>
        <w:t>lingkungan</w:t>
      </w:r>
      <w:proofErr w:type="spellEnd"/>
      <w:r>
        <w:rPr>
          <w:rFonts w:ascii="Georgia" w:hAnsi="Georgia"/>
          <w:sz w:val="22"/>
          <w:szCs w:val="22"/>
        </w:rPr>
        <w:t xml:space="preserve"> </w:t>
      </w:r>
      <w:proofErr w:type="spellStart"/>
      <w:r>
        <w:rPr>
          <w:rFonts w:ascii="Georgia" w:hAnsi="Georgia"/>
          <w:sz w:val="22"/>
          <w:szCs w:val="22"/>
        </w:rPr>
        <w:t>seseorang</w:t>
      </w:r>
      <w:proofErr w:type="spellEnd"/>
      <w:r>
        <w:rPr>
          <w:rFonts w:ascii="Georgia" w:hAnsi="Georgia"/>
          <w:sz w:val="22"/>
          <w:szCs w:val="22"/>
        </w:rPr>
        <w:t xml:space="preserve"> </w:t>
      </w:r>
      <w:proofErr w:type="spellStart"/>
      <w:r>
        <w:rPr>
          <w:rFonts w:ascii="Georgia" w:hAnsi="Georgia"/>
          <w:sz w:val="22"/>
          <w:szCs w:val="22"/>
        </w:rPr>
        <w:t>atau</w:t>
      </w:r>
      <w:proofErr w:type="spellEnd"/>
      <w:r>
        <w:rPr>
          <w:rFonts w:ascii="Georgia" w:hAnsi="Georgia"/>
          <w:sz w:val="22"/>
          <w:szCs w:val="22"/>
        </w:rPr>
        <w:t xml:space="preserve"> </w:t>
      </w:r>
      <w:proofErr w:type="spellStart"/>
      <w:r>
        <w:rPr>
          <w:rFonts w:ascii="Georgia" w:hAnsi="Georgia"/>
          <w:sz w:val="22"/>
          <w:szCs w:val="22"/>
        </w:rPr>
        <w:t>umat</w:t>
      </w:r>
      <w:proofErr w:type="spellEnd"/>
      <w:r>
        <w:rPr>
          <w:rFonts w:ascii="Georgia" w:hAnsi="Georgia"/>
          <w:sz w:val="22"/>
          <w:szCs w:val="22"/>
        </w:rPr>
        <w:t xml:space="preserve">. Juga, </w:t>
      </w:r>
      <w:proofErr w:type="spellStart"/>
      <w:r>
        <w:rPr>
          <w:rFonts w:ascii="Georgia" w:hAnsi="Georgia"/>
          <w:sz w:val="22"/>
          <w:szCs w:val="22"/>
        </w:rPr>
        <w:t>memberkati</w:t>
      </w:r>
      <w:proofErr w:type="spellEnd"/>
      <w:r>
        <w:rPr>
          <w:rFonts w:ascii="Georgia" w:hAnsi="Georgia"/>
          <w:sz w:val="22"/>
          <w:szCs w:val="22"/>
        </w:rPr>
        <w:t xml:space="preserve"> </w:t>
      </w:r>
      <w:proofErr w:type="spellStart"/>
      <w:r>
        <w:rPr>
          <w:rFonts w:ascii="Georgia" w:hAnsi="Georgia"/>
          <w:sz w:val="22"/>
          <w:szCs w:val="22"/>
        </w:rPr>
        <w:t>dipahami</w:t>
      </w:r>
      <w:proofErr w:type="spellEnd"/>
      <w:r>
        <w:rPr>
          <w:rFonts w:ascii="Georgia" w:hAnsi="Georgia"/>
          <w:sz w:val="22"/>
          <w:szCs w:val="22"/>
        </w:rPr>
        <w:t xml:space="preserve"> </w:t>
      </w:r>
      <w:proofErr w:type="spellStart"/>
      <w:r>
        <w:rPr>
          <w:rFonts w:ascii="Georgia" w:hAnsi="Georgia"/>
          <w:sz w:val="22"/>
          <w:szCs w:val="22"/>
        </w:rPr>
        <w:t>mencurahkan</w:t>
      </w:r>
      <w:proofErr w:type="spellEnd"/>
      <w:r>
        <w:rPr>
          <w:rFonts w:ascii="Georgia" w:hAnsi="Georgia"/>
          <w:sz w:val="22"/>
          <w:szCs w:val="22"/>
        </w:rPr>
        <w:t xml:space="preserve"> dan </w:t>
      </w:r>
      <w:proofErr w:type="spellStart"/>
      <w:r>
        <w:rPr>
          <w:rFonts w:ascii="Georgia" w:hAnsi="Georgia"/>
          <w:sz w:val="22"/>
          <w:szCs w:val="22"/>
        </w:rPr>
        <w:t>mendukung</w:t>
      </w:r>
      <w:proofErr w:type="spellEnd"/>
      <w:r>
        <w:rPr>
          <w:rFonts w:ascii="Georgia" w:hAnsi="Georgia"/>
          <w:sz w:val="22"/>
          <w:szCs w:val="22"/>
        </w:rPr>
        <w:t xml:space="preserve"> </w:t>
      </w:r>
      <w:proofErr w:type="spellStart"/>
      <w:r>
        <w:rPr>
          <w:rFonts w:ascii="Georgia" w:hAnsi="Georgia"/>
          <w:sz w:val="22"/>
          <w:szCs w:val="22"/>
        </w:rPr>
        <w:t>kekuatan</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yang </w:t>
      </w:r>
      <w:proofErr w:type="spellStart"/>
      <w:r>
        <w:rPr>
          <w:rFonts w:ascii="Georgia" w:hAnsi="Georgia"/>
          <w:sz w:val="22"/>
          <w:szCs w:val="22"/>
        </w:rPr>
        <w:t>tampak</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bertumbuh</w:t>
      </w:r>
      <w:proofErr w:type="spellEnd"/>
      <w:r>
        <w:rPr>
          <w:rFonts w:ascii="Georgia" w:hAnsi="Georgia"/>
          <w:sz w:val="22"/>
          <w:szCs w:val="22"/>
        </w:rPr>
        <w:t xml:space="preserve">, </w:t>
      </w:r>
      <w:proofErr w:type="spellStart"/>
      <w:r>
        <w:rPr>
          <w:rFonts w:ascii="Georgia" w:hAnsi="Georgia"/>
          <w:sz w:val="22"/>
          <w:szCs w:val="22"/>
        </w:rPr>
        <w:t>berkembang</w:t>
      </w:r>
      <w:proofErr w:type="spellEnd"/>
      <w:r>
        <w:rPr>
          <w:rFonts w:ascii="Georgia" w:hAnsi="Georgia"/>
          <w:sz w:val="22"/>
          <w:szCs w:val="22"/>
        </w:rPr>
        <w:t xml:space="preserve">, </w:t>
      </w:r>
      <w:proofErr w:type="spellStart"/>
      <w:r>
        <w:rPr>
          <w:rFonts w:ascii="Georgia" w:hAnsi="Georgia"/>
          <w:sz w:val="22"/>
          <w:szCs w:val="22"/>
        </w:rPr>
        <w:t>berhasil</w:t>
      </w:r>
      <w:proofErr w:type="spellEnd"/>
      <w:r>
        <w:rPr>
          <w:rFonts w:ascii="Georgia" w:hAnsi="Georgia"/>
          <w:sz w:val="22"/>
          <w:szCs w:val="22"/>
        </w:rPr>
        <w:t xml:space="preserve">, </w:t>
      </w:r>
      <w:proofErr w:type="spellStart"/>
      <w:r>
        <w:rPr>
          <w:rFonts w:ascii="Georgia" w:hAnsi="Georgia"/>
          <w:sz w:val="22"/>
          <w:szCs w:val="22"/>
        </w:rPr>
        <w:t>subur</w:t>
      </w:r>
      <w:proofErr w:type="spellEnd"/>
      <w:r>
        <w:rPr>
          <w:rFonts w:ascii="Georgia" w:hAnsi="Georgia"/>
          <w:sz w:val="22"/>
          <w:szCs w:val="22"/>
        </w:rPr>
        <w:t xml:space="preserve">, dan </w:t>
      </w:r>
      <w:proofErr w:type="spellStart"/>
      <w:r>
        <w:rPr>
          <w:rFonts w:ascii="Georgia" w:hAnsi="Georgia"/>
          <w:sz w:val="22"/>
          <w:szCs w:val="22"/>
        </w:rPr>
        <w:t>makmur</w:t>
      </w:r>
      <w:proofErr w:type="spellEnd"/>
      <w:r>
        <w:rPr>
          <w:rFonts w:ascii="Georgia" w:hAnsi="Georgia"/>
          <w:sz w:val="22"/>
          <w:szCs w:val="22"/>
        </w:rPr>
        <w:t xml:space="preserve"> (</w:t>
      </w:r>
      <w:proofErr w:type="spellStart"/>
      <w:r>
        <w:rPr>
          <w:rFonts w:ascii="Georgia" w:hAnsi="Georgia"/>
          <w:sz w:val="22"/>
          <w:szCs w:val="22"/>
        </w:rPr>
        <w:t>lih</w:t>
      </w:r>
      <w:proofErr w:type="spellEnd"/>
      <w:r>
        <w:rPr>
          <w:rFonts w:ascii="Georgia" w:hAnsi="Georgia"/>
          <w:sz w:val="22"/>
          <w:szCs w:val="22"/>
        </w:rPr>
        <w:t xml:space="preserve">. </w:t>
      </w:r>
      <w:proofErr w:type="spellStart"/>
      <w:r>
        <w:rPr>
          <w:rFonts w:ascii="Georgia" w:hAnsi="Georgia"/>
          <w:sz w:val="22"/>
          <w:szCs w:val="22"/>
        </w:rPr>
        <w:t>Kej</w:t>
      </w:r>
      <w:proofErr w:type="spellEnd"/>
      <w:r>
        <w:rPr>
          <w:rFonts w:ascii="Georgia" w:hAnsi="Georgia"/>
          <w:sz w:val="22"/>
          <w:szCs w:val="22"/>
        </w:rPr>
        <w:t xml:space="preserve">. 24:4-36). </w:t>
      </w:r>
      <w:proofErr w:type="spellStart"/>
      <w:r>
        <w:rPr>
          <w:rFonts w:ascii="Georgia" w:hAnsi="Georgia"/>
          <w:sz w:val="22"/>
          <w:szCs w:val="22"/>
        </w:rPr>
        <w:t>Kaliat</w:t>
      </w:r>
      <w:proofErr w:type="spellEnd"/>
      <w:r>
        <w:rPr>
          <w:rFonts w:ascii="Georgia" w:hAnsi="Georgia"/>
          <w:sz w:val="22"/>
          <w:szCs w:val="22"/>
        </w:rPr>
        <w:t xml:space="preserve"> “</w:t>
      </w:r>
      <w:proofErr w:type="spellStart"/>
      <w:r>
        <w:rPr>
          <w:rFonts w:ascii="Georgia" w:hAnsi="Georgia"/>
          <w:sz w:val="22"/>
          <w:szCs w:val="22"/>
        </w:rPr>
        <w:t>menyinarkan</w:t>
      </w:r>
      <w:proofErr w:type="spellEnd"/>
      <w:r>
        <w:rPr>
          <w:rFonts w:ascii="Georgia" w:hAnsi="Georgia"/>
          <w:sz w:val="22"/>
          <w:szCs w:val="22"/>
        </w:rPr>
        <w:t xml:space="preserve"> </w:t>
      </w:r>
      <w:proofErr w:type="spellStart"/>
      <w:r>
        <w:rPr>
          <w:rFonts w:ascii="Georgia" w:hAnsi="Georgia"/>
          <w:sz w:val="22"/>
          <w:szCs w:val="22"/>
        </w:rPr>
        <w:t>wajah</w:t>
      </w:r>
      <w:proofErr w:type="spellEnd"/>
      <w:r>
        <w:rPr>
          <w:rFonts w:ascii="Georgia" w:hAnsi="Georgia"/>
          <w:sz w:val="22"/>
          <w:szCs w:val="22"/>
        </w:rPr>
        <w:t xml:space="preserve"> (Yahweh) </w:t>
      </w:r>
      <w:proofErr w:type="spellStart"/>
      <w:r>
        <w:rPr>
          <w:rFonts w:ascii="Georgia" w:hAnsi="Georgia"/>
          <w:sz w:val="22"/>
          <w:szCs w:val="22"/>
        </w:rPr>
        <w:t>atas</w:t>
      </w:r>
      <w:proofErr w:type="spellEnd"/>
      <w:r>
        <w:rPr>
          <w:rFonts w:ascii="Georgia" w:hAnsi="Georgia"/>
          <w:sz w:val="22"/>
          <w:szCs w:val="22"/>
        </w:rPr>
        <w:t xml:space="preserve">” </w:t>
      </w:r>
      <w:proofErr w:type="spellStart"/>
      <w:r>
        <w:rPr>
          <w:rFonts w:ascii="Georgia" w:hAnsi="Georgia"/>
          <w:sz w:val="22"/>
          <w:szCs w:val="22"/>
        </w:rPr>
        <w:t>berarti</w:t>
      </w:r>
      <w:proofErr w:type="spellEnd"/>
      <w:r>
        <w:rPr>
          <w:rFonts w:ascii="Georgia" w:hAnsi="Georgia"/>
          <w:sz w:val="22"/>
          <w:szCs w:val="22"/>
        </w:rPr>
        <w:t xml:space="preserve"> </w:t>
      </w:r>
      <w:proofErr w:type="spellStart"/>
      <w:r>
        <w:rPr>
          <w:rFonts w:ascii="Georgia" w:hAnsi="Georgia"/>
          <w:sz w:val="22"/>
          <w:szCs w:val="22"/>
        </w:rPr>
        <w:t>memandang</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senang</w:t>
      </w:r>
      <w:proofErr w:type="spellEnd"/>
      <w:r>
        <w:rPr>
          <w:rFonts w:ascii="Georgia" w:hAnsi="Georgia"/>
          <w:sz w:val="22"/>
          <w:szCs w:val="22"/>
        </w:rPr>
        <w:t xml:space="preserve"> </w:t>
      </w:r>
      <w:proofErr w:type="spellStart"/>
      <w:r>
        <w:rPr>
          <w:rFonts w:ascii="Georgia" w:hAnsi="Georgia"/>
          <w:sz w:val="22"/>
          <w:szCs w:val="22"/>
        </w:rPr>
        <w:t>hati</w:t>
      </w:r>
      <w:proofErr w:type="spellEnd"/>
      <w:r>
        <w:rPr>
          <w:rFonts w:ascii="Georgia" w:hAnsi="Georgia"/>
          <w:sz w:val="22"/>
          <w:szCs w:val="22"/>
        </w:rPr>
        <w:t xml:space="preserve">. </w:t>
      </w:r>
      <w:proofErr w:type="spellStart"/>
      <w:r>
        <w:rPr>
          <w:rFonts w:ascii="Georgia" w:hAnsi="Georgia"/>
          <w:sz w:val="22"/>
          <w:szCs w:val="22"/>
        </w:rPr>
        <w:t>Jelas</w:t>
      </w:r>
      <w:proofErr w:type="spellEnd"/>
      <w:r>
        <w:rPr>
          <w:rFonts w:ascii="Georgia" w:hAnsi="Georgia"/>
          <w:sz w:val="22"/>
          <w:szCs w:val="22"/>
        </w:rPr>
        <w:t xml:space="preserve">, di </w:t>
      </w:r>
      <w:proofErr w:type="spellStart"/>
      <w:r>
        <w:rPr>
          <w:rFonts w:ascii="Georgia" w:hAnsi="Georgia"/>
          <w:sz w:val="22"/>
          <w:szCs w:val="22"/>
        </w:rPr>
        <w:t>sini</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berhadapan</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gaya</w:t>
      </w:r>
      <w:proofErr w:type="spellEnd"/>
      <w:r>
        <w:rPr>
          <w:rFonts w:ascii="Georgia" w:hAnsi="Georgia"/>
          <w:sz w:val="22"/>
          <w:szCs w:val="22"/>
        </w:rPr>
        <w:t xml:space="preserve"> </w:t>
      </w:r>
      <w:proofErr w:type="spellStart"/>
      <w:r>
        <w:rPr>
          <w:rFonts w:ascii="Georgia" w:hAnsi="Georgia"/>
          <w:sz w:val="22"/>
          <w:szCs w:val="22"/>
        </w:rPr>
        <w:t>antropomorfistis</w:t>
      </w:r>
      <w:proofErr w:type="spellEnd"/>
      <w:r>
        <w:rPr>
          <w:rFonts w:ascii="Georgia" w:hAnsi="Georgia"/>
          <w:sz w:val="22"/>
          <w:szCs w:val="22"/>
        </w:rPr>
        <w:t xml:space="preserve"> yang </w:t>
      </w:r>
      <w:proofErr w:type="spellStart"/>
      <w:r>
        <w:rPr>
          <w:rFonts w:ascii="Georgia" w:hAnsi="Georgia"/>
          <w:sz w:val="22"/>
          <w:szCs w:val="22"/>
        </w:rPr>
        <w:t>dipakai</w:t>
      </w:r>
      <w:proofErr w:type="spellEnd"/>
      <w:r>
        <w:rPr>
          <w:rFonts w:ascii="Georgia" w:hAnsi="Georgia"/>
          <w:sz w:val="22"/>
          <w:szCs w:val="22"/>
        </w:rPr>
        <w:t xml:space="preserve"> </w:t>
      </w:r>
      <w:proofErr w:type="spellStart"/>
      <w:r>
        <w:rPr>
          <w:rFonts w:ascii="Georgia" w:hAnsi="Georgia"/>
          <w:sz w:val="22"/>
          <w:szCs w:val="22"/>
        </w:rPr>
        <w:t>sebagai</w:t>
      </w:r>
      <w:proofErr w:type="spellEnd"/>
      <w:r>
        <w:rPr>
          <w:rFonts w:ascii="Georgia" w:hAnsi="Georgia"/>
          <w:sz w:val="22"/>
          <w:szCs w:val="22"/>
        </w:rPr>
        <w:t xml:space="preserve"> </w:t>
      </w:r>
      <w:proofErr w:type="spellStart"/>
      <w:r>
        <w:rPr>
          <w:rFonts w:ascii="Georgia" w:hAnsi="Georgia"/>
          <w:sz w:val="22"/>
          <w:szCs w:val="22"/>
        </w:rPr>
        <w:t>kiasan</w:t>
      </w:r>
      <w:proofErr w:type="spellEnd"/>
      <w:r>
        <w:rPr>
          <w:rFonts w:ascii="Georgia" w:hAnsi="Georgia"/>
          <w:sz w:val="22"/>
          <w:szCs w:val="22"/>
        </w:rPr>
        <w:t>. “</w:t>
      </w:r>
      <w:proofErr w:type="spellStart"/>
      <w:r>
        <w:rPr>
          <w:rFonts w:ascii="Georgia" w:hAnsi="Georgia"/>
          <w:sz w:val="22"/>
          <w:szCs w:val="22"/>
        </w:rPr>
        <w:t>Wajah</w:t>
      </w:r>
      <w:proofErr w:type="spellEnd"/>
      <w:r>
        <w:rPr>
          <w:rFonts w:ascii="Georgia" w:hAnsi="Georgia"/>
          <w:sz w:val="22"/>
          <w:szCs w:val="22"/>
        </w:rPr>
        <w:t xml:space="preserve">” </w:t>
      </w:r>
      <w:proofErr w:type="spellStart"/>
      <w:r>
        <w:rPr>
          <w:rFonts w:ascii="Georgia" w:hAnsi="Georgia"/>
          <w:sz w:val="22"/>
          <w:szCs w:val="22"/>
        </w:rPr>
        <w:t>berarti</w:t>
      </w:r>
      <w:proofErr w:type="spellEnd"/>
      <w:r>
        <w:rPr>
          <w:rFonts w:ascii="Georgia" w:hAnsi="Georgia"/>
          <w:sz w:val="22"/>
          <w:szCs w:val="22"/>
        </w:rPr>
        <w:t xml:space="preserve"> </w:t>
      </w:r>
      <w:proofErr w:type="spellStart"/>
      <w:r>
        <w:rPr>
          <w:rFonts w:ascii="Georgia" w:hAnsi="Georgia"/>
          <w:sz w:val="22"/>
          <w:szCs w:val="22"/>
        </w:rPr>
        <w:t>seluruh</w:t>
      </w:r>
      <w:proofErr w:type="spellEnd"/>
      <w:r>
        <w:rPr>
          <w:rFonts w:ascii="Georgia" w:hAnsi="Georgia"/>
          <w:sz w:val="22"/>
          <w:szCs w:val="22"/>
        </w:rPr>
        <w:t xml:space="preserve"> </w:t>
      </w:r>
      <w:proofErr w:type="spellStart"/>
      <w:r>
        <w:rPr>
          <w:rFonts w:ascii="Georgia" w:hAnsi="Georgia"/>
          <w:sz w:val="22"/>
          <w:szCs w:val="22"/>
        </w:rPr>
        <w:t>kemurahan</w:t>
      </w:r>
      <w:proofErr w:type="spellEnd"/>
      <w:r>
        <w:rPr>
          <w:rFonts w:ascii="Georgia" w:hAnsi="Georgia"/>
          <w:sz w:val="22"/>
          <w:szCs w:val="22"/>
        </w:rPr>
        <w:t xml:space="preserve"> </w:t>
      </w:r>
      <w:proofErr w:type="spellStart"/>
      <w:r>
        <w:rPr>
          <w:rFonts w:ascii="Georgia" w:hAnsi="Georgia"/>
          <w:sz w:val="22"/>
          <w:szCs w:val="22"/>
        </w:rPr>
        <w:t>Ilahi</w:t>
      </w:r>
      <w:proofErr w:type="spellEnd"/>
      <w:r>
        <w:rPr>
          <w:rFonts w:ascii="Georgia" w:hAnsi="Georgia"/>
          <w:sz w:val="22"/>
          <w:szCs w:val="22"/>
        </w:rPr>
        <w:t xml:space="preserve"> yang </w:t>
      </w:r>
      <w:proofErr w:type="spellStart"/>
      <w:r>
        <w:rPr>
          <w:rFonts w:ascii="Georgia" w:hAnsi="Georgia"/>
          <w:sz w:val="22"/>
          <w:szCs w:val="22"/>
        </w:rPr>
        <w:t>diarahkan</w:t>
      </w:r>
      <w:proofErr w:type="spellEnd"/>
      <w:r>
        <w:rPr>
          <w:rFonts w:ascii="Georgia" w:hAnsi="Georgia"/>
          <w:sz w:val="22"/>
          <w:szCs w:val="22"/>
        </w:rPr>
        <w:t xml:space="preserve"> </w:t>
      </w:r>
      <w:proofErr w:type="spellStart"/>
      <w:r>
        <w:rPr>
          <w:rFonts w:ascii="Georgia" w:hAnsi="Georgia"/>
          <w:sz w:val="22"/>
          <w:szCs w:val="22"/>
        </w:rPr>
        <w:t>kepada</w:t>
      </w:r>
      <w:proofErr w:type="spellEnd"/>
      <w:r>
        <w:rPr>
          <w:rFonts w:ascii="Georgia" w:hAnsi="Georgia"/>
          <w:sz w:val="22"/>
          <w:szCs w:val="22"/>
        </w:rPr>
        <w:t xml:space="preserve"> orang yang </w:t>
      </w:r>
      <w:proofErr w:type="spellStart"/>
      <w:r>
        <w:rPr>
          <w:rFonts w:ascii="Georgia" w:hAnsi="Georgia"/>
          <w:sz w:val="22"/>
          <w:szCs w:val="22"/>
        </w:rPr>
        <w:t>diberkati</w:t>
      </w:r>
      <w:proofErr w:type="spellEnd"/>
      <w:r>
        <w:rPr>
          <w:rFonts w:ascii="Georgia" w:hAnsi="Georgia"/>
          <w:sz w:val="22"/>
          <w:szCs w:val="22"/>
        </w:rPr>
        <w:t xml:space="preserve"> (</w:t>
      </w:r>
      <w:proofErr w:type="spellStart"/>
      <w:r>
        <w:rPr>
          <w:rFonts w:ascii="Georgia" w:hAnsi="Georgia"/>
          <w:sz w:val="22"/>
          <w:szCs w:val="22"/>
        </w:rPr>
        <w:t>lih</w:t>
      </w:r>
      <w:proofErr w:type="spellEnd"/>
      <w:r>
        <w:rPr>
          <w:rFonts w:ascii="Georgia" w:hAnsi="Georgia"/>
          <w:sz w:val="22"/>
          <w:szCs w:val="22"/>
        </w:rPr>
        <w:t xml:space="preserve">. </w:t>
      </w:r>
      <w:proofErr w:type="spellStart"/>
      <w:r>
        <w:rPr>
          <w:rFonts w:ascii="Georgia" w:hAnsi="Georgia"/>
          <w:sz w:val="22"/>
          <w:szCs w:val="22"/>
        </w:rPr>
        <w:t>Maz</w:t>
      </w:r>
      <w:proofErr w:type="spellEnd"/>
      <w:r>
        <w:rPr>
          <w:rFonts w:ascii="Georgia" w:hAnsi="Georgia"/>
          <w:sz w:val="22"/>
          <w:szCs w:val="22"/>
        </w:rPr>
        <w:t xml:space="preserve">. 67:2). </w:t>
      </w:r>
      <w:proofErr w:type="spellStart"/>
      <w:r>
        <w:rPr>
          <w:rFonts w:ascii="Georgia" w:hAnsi="Georgia"/>
          <w:sz w:val="22"/>
          <w:szCs w:val="22"/>
        </w:rPr>
        <w:t>Kalimat</w:t>
      </w:r>
      <w:proofErr w:type="spellEnd"/>
      <w:r>
        <w:rPr>
          <w:rFonts w:ascii="Georgia" w:hAnsi="Georgia"/>
          <w:sz w:val="22"/>
          <w:szCs w:val="22"/>
        </w:rPr>
        <w:t xml:space="preserve"> “</w:t>
      </w:r>
      <w:proofErr w:type="spellStart"/>
      <w:r>
        <w:rPr>
          <w:rFonts w:ascii="Georgia" w:hAnsi="Georgia"/>
          <w:sz w:val="22"/>
          <w:szCs w:val="22"/>
        </w:rPr>
        <w:t>menghadapkan</w:t>
      </w:r>
      <w:proofErr w:type="spellEnd"/>
      <w:r>
        <w:rPr>
          <w:rFonts w:ascii="Georgia" w:hAnsi="Georgia"/>
          <w:sz w:val="22"/>
          <w:szCs w:val="22"/>
        </w:rPr>
        <w:t xml:space="preserve"> </w:t>
      </w:r>
      <w:proofErr w:type="spellStart"/>
      <w:r>
        <w:rPr>
          <w:rFonts w:ascii="Georgia" w:hAnsi="Georgia"/>
          <w:sz w:val="22"/>
          <w:szCs w:val="22"/>
        </w:rPr>
        <w:t>wajah</w:t>
      </w:r>
      <w:proofErr w:type="spellEnd"/>
      <w:r>
        <w:rPr>
          <w:rFonts w:ascii="Georgia" w:hAnsi="Georgia"/>
          <w:sz w:val="22"/>
          <w:szCs w:val="22"/>
        </w:rPr>
        <w:t xml:space="preserve">-Nya” </w:t>
      </w:r>
      <w:proofErr w:type="spellStart"/>
      <w:r>
        <w:rPr>
          <w:rFonts w:ascii="Georgia" w:hAnsi="Georgia"/>
          <w:sz w:val="22"/>
          <w:szCs w:val="22"/>
        </w:rPr>
        <w:t>berarti</w:t>
      </w:r>
      <w:proofErr w:type="spellEnd"/>
      <w:r>
        <w:rPr>
          <w:rFonts w:ascii="Georgia" w:hAnsi="Georgia"/>
          <w:sz w:val="22"/>
          <w:szCs w:val="22"/>
        </w:rPr>
        <w:t xml:space="preserve"> </w:t>
      </w:r>
      <w:proofErr w:type="spellStart"/>
      <w:r>
        <w:rPr>
          <w:rFonts w:ascii="Georgia" w:hAnsi="Georgia"/>
          <w:sz w:val="22"/>
          <w:szCs w:val="22"/>
        </w:rPr>
        <w:t>mengungkapkan</w:t>
      </w:r>
      <w:proofErr w:type="spellEnd"/>
      <w:r>
        <w:rPr>
          <w:rFonts w:ascii="Georgia" w:hAnsi="Georgia"/>
          <w:sz w:val="22"/>
          <w:szCs w:val="22"/>
        </w:rPr>
        <w:t xml:space="preserve"> </w:t>
      </w:r>
      <w:proofErr w:type="spellStart"/>
      <w:r>
        <w:rPr>
          <w:rFonts w:ascii="Georgia" w:hAnsi="Georgia"/>
          <w:sz w:val="22"/>
          <w:szCs w:val="22"/>
        </w:rPr>
        <w:t>kasih</w:t>
      </w:r>
      <w:proofErr w:type="spellEnd"/>
      <w:r>
        <w:rPr>
          <w:rFonts w:ascii="Georgia" w:hAnsi="Georgia"/>
          <w:sz w:val="22"/>
          <w:szCs w:val="22"/>
        </w:rPr>
        <w:t xml:space="preserve"> dan </w:t>
      </w:r>
      <w:proofErr w:type="spellStart"/>
      <w:r>
        <w:rPr>
          <w:rFonts w:ascii="Georgia" w:hAnsi="Georgia"/>
          <w:sz w:val="22"/>
          <w:szCs w:val="22"/>
        </w:rPr>
        <w:t>bantuan</w:t>
      </w:r>
      <w:proofErr w:type="spellEnd"/>
      <w:r>
        <w:rPr>
          <w:rFonts w:ascii="Georgia" w:hAnsi="Georgia"/>
          <w:sz w:val="22"/>
          <w:szCs w:val="22"/>
        </w:rPr>
        <w:t xml:space="preserve"> </w:t>
      </w:r>
      <w:proofErr w:type="spellStart"/>
      <w:r>
        <w:rPr>
          <w:rFonts w:ascii="Georgia" w:hAnsi="Georgia"/>
          <w:sz w:val="22"/>
          <w:szCs w:val="22"/>
        </w:rPr>
        <w:t>Ilahi</w:t>
      </w:r>
      <w:proofErr w:type="spellEnd"/>
      <w:r>
        <w:rPr>
          <w:rFonts w:ascii="Georgia" w:hAnsi="Georgia"/>
          <w:sz w:val="22"/>
          <w:szCs w:val="22"/>
        </w:rPr>
        <w:t xml:space="preserve">.  </w:t>
      </w:r>
      <w:proofErr w:type="spellStart"/>
      <w:r>
        <w:rPr>
          <w:rFonts w:ascii="Georgia" w:hAnsi="Georgia"/>
          <w:sz w:val="22"/>
          <w:szCs w:val="22"/>
        </w:rPr>
        <w:t>Perhatian</w:t>
      </w:r>
      <w:proofErr w:type="spellEnd"/>
      <w:r>
        <w:rPr>
          <w:rFonts w:ascii="Georgia" w:hAnsi="Georgia"/>
          <w:sz w:val="22"/>
          <w:szCs w:val="22"/>
        </w:rPr>
        <w:t xml:space="preserve"> Yahweh </w:t>
      </w:r>
      <w:proofErr w:type="spellStart"/>
      <w:r>
        <w:rPr>
          <w:rFonts w:ascii="Georgia" w:hAnsi="Georgia"/>
          <w:sz w:val="22"/>
          <w:szCs w:val="22"/>
        </w:rPr>
        <w:t>diarahkan</w:t>
      </w:r>
      <w:proofErr w:type="spellEnd"/>
      <w:r>
        <w:rPr>
          <w:rFonts w:ascii="Georgia" w:hAnsi="Georgia"/>
          <w:sz w:val="22"/>
          <w:szCs w:val="22"/>
        </w:rPr>
        <w:t xml:space="preserve"> </w:t>
      </w:r>
      <w:proofErr w:type="spellStart"/>
      <w:r>
        <w:rPr>
          <w:rFonts w:ascii="Georgia" w:hAnsi="Georgia"/>
          <w:sz w:val="22"/>
          <w:szCs w:val="22"/>
        </w:rPr>
        <w:t>kepada</w:t>
      </w:r>
      <w:proofErr w:type="spellEnd"/>
      <w:r>
        <w:rPr>
          <w:rFonts w:ascii="Georgia" w:hAnsi="Georgia"/>
          <w:sz w:val="22"/>
          <w:szCs w:val="22"/>
        </w:rPr>
        <w:t xml:space="preserve"> orang yang </w:t>
      </w:r>
      <w:proofErr w:type="spellStart"/>
      <w:r>
        <w:rPr>
          <w:rFonts w:ascii="Georgia" w:hAnsi="Georgia"/>
          <w:sz w:val="22"/>
          <w:szCs w:val="22"/>
        </w:rPr>
        <w:t>tergantung</w:t>
      </w:r>
      <w:proofErr w:type="spellEnd"/>
      <w:r>
        <w:rPr>
          <w:rFonts w:ascii="Georgia" w:hAnsi="Georgia"/>
          <w:sz w:val="22"/>
          <w:szCs w:val="22"/>
        </w:rPr>
        <w:t xml:space="preserve"> pada-Nya dan </w:t>
      </w:r>
      <w:proofErr w:type="spellStart"/>
      <w:r>
        <w:rPr>
          <w:rFonts w:ascii="Georgia" w:hAnsi="Georgia"/>
          <w:sz w:val="22"/>
          <w:szCs w:val="22"/>
        </w:rPr>
        <w:t>memerlukan</w:t>
      </w:r>
      <w:proofErr w:type="spellEnd"/>
      <w:r>
        <w:rPr>
          <w:rFonts w:ascii="Georgia" w:hAnsi="Georgia"/>
          <w:sz w:val="22"/>
          <w:szCs w:val="22"/>
        </w:rPr>
        <w:t xml:space="preserve"> </w:t>
      </w:r>
      <w:proofErr w:type="spellStart"/>
      <w:r>
        <w:rPr>
          <w:rFonts w:ascii="Georgia" w:hAnsi="Georgia"/>
          <w:sz w:val="22"/>
          <w:szCs w:val="22"/>
        </w:rPr>
        <w:t>bantuan</w:t>
      </w:r>
      <w:proofErr w:type="spellEnd"/>
      <w:r>
        <w:rPr>
          <w:rFonts w:ascii="Georgia" w:hAnsi="Georgia"/>
          <w:sz w:val="22"/>
          <w:szCs w:val="22"/>
        </w:rPr>
        <w:t xml:space="preserve"> (</w:t>
      </w:r>
      <w:proofErr w:type="spellStart"/>
      <w:r>
        <w:rPr>
          <w:rFonts w:ascii="Georgia" w:hAnsi="Georgia"/>
          <w:sz w:val="22"/>
          <w:szCs w:val="22"/>
        </w:rPr>
        <w:t>lih</w:t>
      </w:r>
      <w:proofErr w:type="spellEnd"/>
      <w:r>
        <w:rPr>
          <w:rFonts w:ascii="Georgia" w:hAnsi="Georgia"/>
          <w:sz w:val="22"/>
          <w:szCs w:val="22"/>
        </w:rPr>
        <w:t xml:space="preserve">. </w:t>
      </w:r>
      <w:proofErr w:type="spellStart"/>
      <w:r>
        <w:rPr>
          <w:rFonts w:ascii="Georgia" w:hAnsi="Georgia"/>
          <w:sz w:val="22"/>
          <w:szCs w:val="22"/>
        </w:rPr>
        <w:t>Maz</w:t>
      </w:r>
      <w:proofErr w:type="spellEnd"/>
      <w:r>
        <w:rPr>
          <w:rFonts w:ascii="Georgia" w:hAnsi="Georgia"/>
          <w:sz w:val="22"/>
          <w:szCs w:val="22"/>
        </w:rPr>
        <w:t xml:space="preserve">. 33:18; 34:16; I Raj. 8:29, 52). </w:t>
      </w:r>
    </w:p>
    <w:p w14:paraId="070C28B9" w14:textId="77777777" w:rsidR="00220D95" w:rsidRDefault="00220D95" w:rsidP="00A36F21">
      <w:pPr>
        <w:pStyle w:val="ListParagraph"/>
        <w:numPr>
          <w:ilvl w:val="0"/>
          <w:numId w:val="17"/>
        </w:numPr>
        <w:ind w:left="270" w:hanging="270"/>
        <w:jc w:val="both"/>
        <w:rPr>
          <w:rFonts w:ascii="Georgia" w:hAnsi="Georgia"/>
          <w:sz w:val="22"/>
          <w:szCs w:val="22"/>
        </w:rPr>
      </w:pPr>
      <w:proofErr w:type="spellStart"/>
      <w:r>
        <w:rPr>
          <w:rFonts w:ascii="Georgia" w:hAnsi="Georgia"/>
          <w:sz w:val="22"/>
          <w:szCs w:val="22"/>
        </w:rPr>
        <w:t>Masing-masing</w:t>
      </w:r>
      <w:proofErr w:type="spellEnd"/>
      <w:r>
        <w:rPr>
          <w:rFonts w:ascii="Georgia" w:hAnsi="Georgia"/>
          <w:sz w:val="22"/>
          <w:szCs w:val="22"/>
        </w:rPr>
        <w:t xml:space="preserve"> </w:t>
      </w:r>
      <w:proofErr w:type="spellStart"/>
      <w:r>
        <w:rPr>
          <w:rFonts w:ascii="Georgia" w:hAnsi="Georgia"/>
          <w:sz w:val="22"/>
          <w:szCs w:val="22"/>
        </w:rPr>
        <w:t>tindakan</w:t>
      </w:r>
      <w:proofErr w:type="spellEnd"/>
      <w:r>
        <w:rPr>
          <w:rFonts w:ascii="Georgia" w:hAnsi="Georgia"/>
          <w:sz w:val="22"/>
          <w:szCs w:val="22"/>
        </w:rPr>
        <w:t xml:space="preserve"> Yahweh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diikuti</w:t>
      </w:r>
      <w:proofErr w:type="spellEnd"/>
      <w:r>
        <w:rPr>
          <w:rFonts w:ascii="Georgia" w:hAnsi="Georgia"/>
          <w:sz w:val="22"/>
          <w:szCs w:val="22"/>
        </w:rPr>
        <w:t xml:space="preserve"> oleh </w:t>
      </w:r>
      <w:proofErr w:type="spellStart"/>
      <w:r>
        <w:rPr>
          <w:rFonts w:ascii="Georgia" w:hAnsi="Georgia"/>
          <w:sz w:val="22"/>
          <w:szCs w:val="22"/>
        </w:rPr>
        <w:t>akibat</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berkat</w:t>
      </w:r>
      <w:proofErr w:type="spellEnd"/>
      <w:r>
        <w:rPr>
          <w:rFonts w:ascii="Georgia" w:hAnsi="Georgia"/>
          <w:sz w:val="22"/>
          <w:szCs w:val="22"/>
        </w:rPr>
        <w:t xml:space="preserve"> yang </w:t>
      </w:r>
      <w:proofErr w:type="spellStart"/>
      <w:r>
        <w:rPr>
          <w:rFonts w:ascii="Georgia" w:hAnsi="Georgia"/>
          <w:sz w:val="22"/>
          <w:szCs w:val="22"/>
        </w:rPr>
        <w:t>diserukan</w:t>
      </w:r>
      <w:proofErr w:type="spellEnd"/>
      <w:r>
        <w:rPr>
          <w:rFonts w:ascii="Georgia" w:hAnsi="Georgia"/>
          <w:sz w:val="22"/>
          <w:szCs w:val="22"/>
        </w:rPr>
        <w:t xml:space="preserve">. Yahweh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melindungi</w:t>
      </w:r>
      <w:proofErr w:type="spellEnd"/>
      <w:r>
        <w:rPr>
          <w:rFonts w:ascii="Georgia" w:hAnsi="Georgia"/>
          <w:sz w:val="22"/>
          <w:szCs w:val="22"/>
        </w:rPr>
        <w:t xml:space="preserve"> (ay. 24b) yang </w:t>
      </w:r>
      <w:proofErr w:type="spellStart"/>
      <w:r>
        <w:rPr>
          <w:rFonts w:ascii="Georgia" w:hAnsi="Georgia"/>
          <w:sz w:val="22"/>
          <w:szCs w:val="22"/>
        </w:rPr>
        <w:t>berarti</w:t>
      </w:r>
      <w:proofErr w:type="spellEnd"/>
      <w:r>
        <w:rPr>
          <w:rFonts w:ascii="Georgia" w:hAnsi="Georgia"/>
          <w:sz w:val="22"/>
          <w:szCs w:val="22"/>
        </w:rPr>
        <w:t xml:space="preserve"> </w:t>
      </w:r>
      <w:proofErr w:type="spellStart"/>
      <w:r>
        <w:rPr>
          <w:rFonts w:ascii="Georgia" w:hAnsi="Georgia"/>
          <w:sz w:val="22"/>
          <w:szCs w:val="22"/>
        </w:rPr>
        <w:t>melindungi</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penderitaan</w:t>
      </w:r>
      <w:proofErr w:type="spellEnd"/>
      <w:r>
        <w:rPr>
          <w:rFonts w:ascii="Georgia" w:hAnsi="Georgia"/>
          <w:sz w:val="22"/>
          <w:szCs w:val="22"/>
        </w:rPr>
        <w:t xml:space="preserve">, </w:t>
      </w:r>
      <w:proofErr w:type="spellStart"/>
      <w:r>
        <w:rPr>
          <w:rFonts w:ascii="Georgia" w:hAnsi="Georgia"/>
          <w:sz w:val="22"/>
          <w:szCs w:val="22"/>
        </w:rPr>
        <w:t>memberi</w:t>
      </w:r>
      <w:proofErr w:type="spellEnd"/>
      <w:r>
        <w:rPr>
          <w:rFonts w:ascii="Georgia" w:hAnsi="Georgia"/>
          <w:sz w:val="22"/>
          <w:szCs w:val="22"/>
        </w:rPr>
        <w:t xml:space="preserve"> </w:t>
      </w:r>
      <w:proofErr w:type="spellStart"/>
      <w:r>
        <w:rPr>
          <w:rFonts w:ascii="Georgia" w:hAnsi="Georgia"/>
          <w:sz w:val="22"/>
          <w:szCs w:val="22"/>
        </w:rPr>
        <w:t>kasih</w:t>
      </w:r>
      <w:proofErr w:type="spellEnd"/>
      <w:r>
        <w:rPr>
          <w:rFonts w:ascii="Georgia" w:hAnsi="Georgia"/>
          <w:sz w:val="22"/>
          <w:szCs w:val="22"/>
        </w:rPr>
        <w:t xml:space="preserve"> </w:t>
      </w:r>
      <w:proofErr w:type="spellStart"/>
      <w:r>
        <w:rPr>
          <w:rFonts w:ascii="Georgia" w:hAnsi="Georgia"/>
          <w:sz w:val="22"/>
          <w:szCs w:val="22"/>
        </w:rPr>
        <w:t>karunia</w:t>
      </w:r>
      <w:proofErr w:type="spellEnd"/>
      <w:r>
        <w:rPr>
          <w:rFonts w:ascii="Georgia" w:hAnsi="Georgia"/>
          <w:sz w:val="22"/>
          <w:szCs w:val="22"/>
        </w:rPr>
        <w:t xml:space="preserve"> (ay. 25b) yang </w:t>
      </w:r>
      <w:proofErr w:type="spellStart"/>
      <w:r>
        <w:rPr>
          <w:rFonts w:ascii="Georgia" w:hAnsi="Georgia"/>
          <w:sz w:val="22"/>
          <w:szCs w:val="22"/>
        </w:rPr>
        <w:t>berarti</w:t>
      </w:r>
      <w:proofErr w:type="spellEnd"/>
      <w:r>
        <w:rPr>
          <w:rFonts w:ascii="Georgia" w:hAnsi="Georgia"/>
          <w:sz w:val="22"/>
          <w:szCs w:val="22"/>
        </w:rPr>
        <w:t xml:space="preserve"> </w:t>
      </w:r>
      <w:proofErr w:type="spellStart"/>
      <w:r>
        <w:rPr>
          <w:rFonts w:ascii="Georgia" w:hAnsi="Georgia"/>
          <w:sz w:val="22"/>
          <w:szCs w:val="22"/>
        </w:rPr>
        <w:t>menunjukkan</w:t>
      </w:r>
      <w:proofErr w:type="spellEnd"/>
      <w:r>
        <w:rPr>
          <w:rFonts w:ascii="Georgia" w:hAnsi="Georgia"/>
          <w:sz w:val="22"/>
          <w:szCs w:val="22"/>
        </w:rPr>
        <w:t xml:space="preserve"> </w:t>
      </w:r>
      <w:proofErr w:type="spellStart"/>
      <w:r>
        <w:rPr>
          <w:rFonts w:ascii="Georgia" w:hAnsi="Georgia"/>
          <w:sz w:val="22"/>
          <w:szCs w:val="22"/>
        </w:rPr>
        <w:t>kebaikan</w:t>
      </w:r>
      <w:proofErr w:type="spellEnd"/>
      <w:r>
        <w:rPr>
          <w:rFonts w:ascii="Georgia" w:hAnsi="Georgia"/>
          <w:sz w:val="22"/>
          <w:szCs w:val="22"/>
        </w:rPr>
        <w:t xml:space="preserve"> </w:t>
      </w:r>
      <w:proofErr w:type="spellStart"/>
      <w:r>
        <w:rPr>
          <w:rFonts w:ascii="Georgia" w:hAnsi="Georgia"/>
          <w:sz w:val="22"/>
          <w:szCs w:val="22"/>
        </w:rPr>
        <w:t>hati</w:t>
      </w:r>
      <w:proofErr w:type="spellEnd"/>
      <w:r>
        <w:rPr>
          <w:rFonts w:ascii="Georgia" w:hAnsi="Georgia"/>
          <w:sz w:val="22"/>
          <w:szCs w:val="22"/>
        </w:rPr>
        <w:t xml:space="preserve"> Allah, dan </w:t>
      </w:r>
      <w:proofErr w:type="spellStart"/>
      <w:r>
        <w:rPr>
          <w:rFonts w:ascii="Georgia" w:hAnsi="Georgia"/>
          <w:sz w:val="22"/>
          <w:szCs w:val="22"/>
        </w:rPr>
        <w:t>memberi</w:t>
      </w:r>
      <w:proofErr w:type="spellEnd"/>
      <w:r>
        <w:rPr>
          <w:rFonts w:ascii="Georgia" w:hAnsi="Georgia"/>
          <w:sz w:val="22"/>
          <w:szCs w:val="22"/>
        </w:rPr>
        <w:t xml:space="preserve"> </w:t>
      </w:r>
      <w:proofErr w:type="spellStart"/>
      <w:r>
        <w:rPr>
          <w:rFonts w:ascii="Georgia" w:hAnsi="Georgia"/>
          <w:sz w:val="22"/>
          <w:szCs w:val="22"/>
        </w:rPr>
        <w:t>damai</w:t>
      </w:r>
      <w:proofErr w:type="spellEnd"/>
      <w:r>
        <w:rPr>
          <w:rFonts w:ascii="Georgia" w:hAnsi="Georgia"/>
          <w:sz w:val="22"/>
          <w:szCs w:val="22"/>
        </w:rPr>
        <w:t xml:space="preserve"> </w:t>
      </w:r>
      <w:proofErr w:type="spellStart"/>
      <w:r>
        <w:rPr>
          <w:rFonts w:ascii="Georgia" w:hAnsi="Georgia"/>
          <w:sz w:val="22"/>
          <w:szCs w:val="22"/>
        </w:rPr>
        <w:t>sejahtera</w:t>
      </w:r>
      <w:proofErr w:type="spellEnd"/>
      <w:r>
        <w:rPr>
          <w:rFonts w:ascii="Georgia" w:hAnsi="Georgia"/>
          <w:sz w:val="22"/>
          <w:szCs w:val="22"/>
        </w:rPr>
        <w:t xml:space="preserve"> (ay. 26b)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arti</w:t>
      </w:r>
      <w:proofErr w:type="spellEnd"/>
      <w:r>
        <w:rPr>
          <w:rFonts w:ascii="Georgia" w:hAnsi="Georgia"/>
          <w:sz w:val="22"/>
          <w:szCs w:val="22"/>
        </w:rPr>
        <w:t xml:space="preserve"> </w:t>
      </w:r>
      <w:proofErr w:type="spellStart"/>
      <w:r>
        <w:rPr>
          <w:rFonts w:ascii="Georgia" w:hAnsi="Georgia"/>
          <w:sz w:val="22"/>
          <w:szCs w:val="22"/>
        </w:rPr>
        <w:t>kehidupan</w:t>
      </w:r>
      <w:proofErr w:type="spellEnd"/>
      <w:r>
        <w:rPr>
          <w:rFonts w:ascii="Georgia" w:hAnsi="Georgia"/>
          <w:sz w:val="22"/>
          <w:szCs w:val="22"/>
        </w:rPr>
        <w:t xml:space="preserve"> yang </w:t>
      </w:r>
      <w:proofErr w:type="spellStart"/>
      <w:r>
        <w:rPr>
          <w:rFonts w:ascii="Georgia" w:hAnsi="Georgia"/>
          <w:sz w:val="22"/>
          <w:szCs w:val="22"/>
        </w:rPr>
        <w:t>penuh</w:t>
      </w:r>
      <w:proofErr w:type="spellEnd"/>
      <w:r>
        <w:rPr>
          <w:rFonts w:ascii="Georgia" w:hAnsi="Georgia"/>
          <w:sz w:val="22"/>
          <w:szCs w:val="22"/>
        </w:rPr>
        <w:t xml:space="preserve"> </w:t>
      </w:r>
      <w:proofErr w:type="spellStart"/>
      <w:r>
        <w:rPr>
          <w:rFonts w:ascii="Georgia" w:hAnsi="Georgia"/>
          <w:sz w:val="22"/>
          <w:szCs w:val="22"/>
        </w:rPr>
        <w:t>atau</w:t>
      </w:r>
      <w:proofErr w:type="spellEnd"/>
      <w:r>
        <w:rPr>
          <w:rFonts w:ascii="Georgia" w:hAnsi="Georgia"/>
          <w:sz w:val="22"/>
          <w:szCs w:val="22"/>
        </w:rPr>
        <w:t xml:space="preserve"> </w:t>
      </w:r>
      <w:proofErr w:type="spellStart"/>
      <w:r>
        <w:rPr>
          <w:rFonts w:ascii="Georgia" w:hAnsi="Georgia"/>
          <w:sz w:val="22"/>
          <w:szCs w:val="22"/>
        </w:rPr>
        <w:t>utuh</w:t>
      </w:r>
      <w:proofErr w:type="spellEnd"/>
      <w:r>
        <w:rPr>
          <w:rFonts w:ascii="Georgia" w:hAnsi="Georgia"/>
          <w:sz w:val="22"/>
          <w:szCs w:val="22"/>
        </w:rPr>
        <w:t xml:space="preserve">, </w:t>
      </w:r>
      <w:proofErr w:type="spellStart"/>
      <w:r>
        <w:rPr>
          <w:rFonts w:ascii="Georgia" w:hAnsi="Georgia"/>
          <w:sz w:val="22"/>
          <w:szCs w:val="22"/>
        </w:rPr>
        <w:t>ayem</w:t>
      </w:r>
      <w:proofErr w:type="spellEnd"/>
      <w:r>
        <w:rPr>
          <w:rFonts w:ascii="Georgia" w:hAnsi="Georgia"/>
          <w:sz w:val="22"/>
          <w:szCs w:val="22"/>
        </w:rPr>
        <w:t xml:space="preserve"> </w:t>
      </w:r>
      <w:proofErr w:type="spellStart"/>
      <w:r>
        <w:rPr>
          <w:rFonts w:ascii="Georgia" w:hAnsi="Georgia"/>
          <w:sz w:val="22"/>
          <w:szCs w:val="22"/>
        </w:rPr>
        <w:t>tentrem</w:t>
      </w:r>
      <w:proofErr w:type="spellEnd"/>
      <w:r>
        <w:rPr>
          <w:rFonts w:ascii="Georgia" w:hAnsi="Georgia"/>
          <w:sz w:val="22"/>
          <w:szCs w:val="22"/>
        </w:rPr>
        <w:t xml:space="preserve">. </w:t>
      </w:r>
    </w:p>
    <w:p w14:paraId="788304DD" w14:textId="77777777" w:rsidR="00220D95" w:rsidRDefault="00220D95" w:rsidP="00A36F21">
      <w:pPr>
        <w:pStyle w:val="ListParagraph"/>
        <w:numPr>
          <w:ilvl w:val="0"/>
          <w:numId w:val="17"/>
        </w:numPr>
        <w:ind w:left="270" w:hanging="270"/>
        <w:jc w:val="both"/>
        <w:rPr>
          <w:rFonts w:ascii="Georgia" w:hAnsi="Georgia"/>
          <w:sz w:val="22"/>
          <w:szCs w:val="22"/>
        </w:rPr>
      </w:pPr>
      <w:proofErr w:type="spellStart"/>
      <w:r>
        <w:rPr>
          <w:rFonts w:ascii="Georgia" w:hAnsi="Georgia"/>
          <w:sz w:val="22"/>
          <w:szCs w:val="22"/>
        </w:rPr>
        <w:t>Berkat</w:t>
      </w:r>
      <w:proofErr w:type="spellEnd"/>
      <w:r>
        <w:rPr>
          <w:rFonts w:ascii="Georgia" w:hAnsi="Georgia"/>
          <w:sz w:val="22"/>
          <w:szCs w:val="22"/>
        </w:rPr>
        <w:t xml:space="preserve"> </w:t>
      </w:r>
      <w:proofErr w:type="spellStart"/>
      <w:r>
        <w:rPr>
          <w:rFonts w:ascii="Georgia" w:hAnsi="Georgia"/>
          <w:sz w:val="22"/>
          <w:szCs w:val="22"/>
        </w:rPr>
        <w:t>adalah</w:t>
      </w:r>
      <w:proofErr w:type="spellEnd"/>
      <w:r>
        <w:rPr>
          <w:rFonts w:ascii="Georgia" w:hAnsi="Georgia"/>
          <w:sz w:val="22"/>
          <w:szCs w:val="22"/>
        </w:rPr>
        <w:t xml:space="preserve"> </w:t>
      </w:r>
      <w:proofErr w:type="spellStart"/>
      <w:r>
        <w:rPr>
          <w:rFonts w:ascii="Georgia" w:hAnsi="Georgia"/>
          <w:sz w:val="22"/>
          <w:szCs w:val="22"/>
        </w:rPr>
        <w:t>sebuah</w:t>
      </w:r>
      <w:proofErr w:type="spellEnd"/>
      <w:r>
        <w:rPr>
          <w:rFonts w:ascii="Georgia" w:hAnsi="Georgia"/>
          <w:sz w:val="22"/>
          <w:szCs w:val="22"/>
        </w:rPr>
        <w:t xml:space="preserve"> </w:t>
      </w:r>
      <w:proofErr w:type="spellStart"/>
      <w:r>
        <w:rPr>
          <w:rFonts w:ascii="Georgia" w:hAnsi="Georgia"/>
          <w:sz w:val="22"/>
          <w:szCs w:val="22"/>
        </w:rPr>
        <w:t>tindakan</w:t>
      </w:r>
      <w:proofErr w:type="spellEnd"/>
      <w:r>
        <w:rPr>
          <w:rFonts w:ascii="Georgia" w:hAnsi="Georgia"/>
          <w:sz w:val="22"/>
          <w:szCs w:val="22"/>
        </w:rPr>
        <w:t xml:space="preserve"> Allah </w:t>
      </w:r>
      <w:proofErr w:type="spellStart"/>
      <w:r>
        <w:rPr>
          <w:rFonts w:ascii="Georgia" w:hAnsi="Georgia"/>
          <w:sz w:val="22"/>
          <w:szCs w:val="22"/>
        </w:rPr>
        <w:t>melalui</w:t>
      </w:r>
      <w:proofErr w:type="spellEnd"/>
      <w:r>
        <w:rPr>
          <w:rFonts w:ascii="Georgia" w:hAnsi="Georgia"/>
          <w:sz w:val="22"/>
          <w:szCs w:val="22"/>
        </w:rPr>
        <w:t xml:space="preserve"> Imam yang </w:t>
      </w:r>
      <w:proofErr w:type="spellStart"/>
      <w:r>
        <w:rPr>
          <w:rFonts w:ascii="Georgia" w:hAnsi="Georgia"/>
          <w:sz w:val="22"/>
          <w:szCs w:val="22"/>
        </w:rPr>
        <w:t>hadir</w:t>
      </w:r>
      <w:proofErr w:type="spellEnd"/>
      <w:r>
        <w:rPr>
          <w:rFonts w:ascii="Georgia" w:hAnsi="Georgia"/>
          <w:sz w:val="22"/>
          <w:szCs w:val="22"/>
        </w:rPr>
        <w:t xml:space="preserve">, </w:t>
      </w:r>
      <w:proofErr w:type="spellStart"/>
      <w:r>
        <w:rPr>
          <w:rFonts w:ascii="Georgia" w:hAnsi="Georgia"/>
          <w:sz w:val="22"/>
          <w:szCs w:val="22"/>
        </w:rPr>
        <w:t>menyertai</w:t>
      </w:r>
      <w:proofErr w:type="spellEnd"/>
      <w:r>
        <w:rPr>
          <w:rFonts w:ascii="Georgia" w:hAnsi="Georgia"/>
          <w:sz w:val="22"/>
          <w:szCs w:val="22"/>
        </w:rPr>
        <w:t xml:space="preserve"> dan </w:t>
      </w:r>
      <w:proofErr w:type="spellStart"/>
      <w:r>
        <w:rPr>
          <w:rFonts w:ascii="Georgia" w:hAnsi="Georgia"/>
          <w:sz w:val="22"/>
          <w:szCs w:val="22"/>
        </w:rPr>
        <w:t>bertindak</w:t>
      </w:r>
      <w:proofErr w:type="spellEnd"/>
      <w:r>
        <w:rPr>
          <w:rFonts w:ascii="Georgia" w:hAnsi="Georgia"/>
          <w:sz w:val="22"/>
          <w:szCs w:val="22"/>
        </w:rPr>
        <w:t xml:space="preserve"> </w:t>
      </w:r>
      <w:proofErr w:type="spellStart"/>
      <w:r>
        <w:rPr>
          <w:rFonts w:ascii="Georgia" w:hAnsi="Georgia"/>
          <w:sz w:val="22"/>
          <w:szCs w:val="22"/>
        </w:rPr>
        <w:t>melindungi</w:t>
      </w:r>
      <w:proofErr w:type="spellEnd"/>
      <w:r>
        <w:rPr>
          <w:rFonts w:ascii="Georgia" w:hAnsi="Georgia"/>
          <w:sz w:val="22"/>
          <w:szCs w:val="22"/>
        </w:rPr>
        <w:t xml:space="preserve">, </w:t>
      </w:r>
      <w:proofErr w:type="spellStart"/>
      <w:r>
        <w:rPr>
          <w:rFonts w:ascii="Georgia" w:hAnsi="Georgia"/>
          <w:sz w:val="22"/>
          <w:szCs w:val="22"/>
        </w:rPr>
        <w:t>memberikan</w:t>
      </w:r>
      <w:proofErr w:type="spellEnd"/>
      <w:r>
        <w:rPr>
          <w:rFonts w:ascii="Georgia" w:hAnsi="Georgia"/>
          <w:sz w:val="22"/>
          <w:szCs w:val="22"/>
        </w:rPr>
        <w:t xml:space="preserve"> </w:t>
      </w:r>
      <w:proofErr w:type="spellStart"/>
      <w:r>
        <w:rPr>
          <w:rFonts w:ascii="Georgia" w:hAnsi="Georgia"/>
          <w:sz w:val="22"/>
          <w:szCs w:val="22"/>
        </w:rPr>
        <w:t>kebaikan</w:t>
      </w:r>
      <w:proofErr w:type="spellEnd"/>
      <w:r>
        <w:rPr>
          <w:rFonts w:ascii="Georgia" w:hAnsi="Georgia"/>
          <w:sz w:val="22"/>
          <w:szCs w:val="22"/>
        </w:rPr>
        <w:t xml:space="preserve"> </w:t>
      </w:r>
      <w:proofErr w:type="spellStart"/>
      <w:r>
        <w:rPr>
          <w:rFonts w:ascii="Georgia" w:hAnsi="Georgia"/>
          <w:sz w:val="22"/>
          <w:szCs w:val="22"/>
        </w:rPr>
        <w:t>hati</w:t>
      </w:r>
      <w:proofErr w:type="spellEnd"/>
      <w:r>
        <w:rPr>
          <w:rFonts w:ascii="Georgia" w:hAnsi="Georgia"/>
          <w:sz w:val="22"/>
          <w:szCs w:val="22"/>
        </w:rPr>
        <w:t xml:space="preserve"> dan rasa </w:t>
      </w:r>
      <w:proofErr w:type="spellStart"/>
      <w:r>
        <w:rPr>
          <w:rFonts w:ascii="Georgia" w:hAnsi="Georgia"/>
          <w:sz w:val="22"/>
          <w:szCs w:val="22"/>
        </w:rPr>
        <w:t>tentram</w:t>
      </w:r>
      <w:proofErr w:type="spellEnd"/>
      <w:r>
        <w:rPr>
          <w:rFonts w:ascii="Georgia" w:hAnsi="Georgia"/>
          <w:sz w:val="22"/>
          <w:szCs w:val="22"/>
        </w:rPr>
        <w:t xml:space="preserve"> pada </w:t>
      </w:r>
      <w:proofErr w:type="spellStart"/>
      <w:r>
        <w:rPr>
          <w:rFonts w:ascii="Georgia" w:hAnsi="Georgia"/>
          <w:sz w:val="22"/>
          <w:szCs w:val="22"/>
        </w:rPr>
        <w:t>umat</w:t>
      </w:r>
      <w:proofErr w:type="spellEnd"/>
      <w:r>
        <w:rPr>
          <w:rFonts w:ascii="Georgia" w:hAnsi="Georgia"/>
          <w:sz w:val="22"/>
          <w:szCs w:val="22"/>
        </w:rPr>
        <w:t xml:space="preserve">. </w:t>
      </w:r>
      <w:proofErr w:type="spellStart"/>
      <w:r>
        <w:rPr>
          <w:rFonts w:ascii="Georgia" w:hAnsi="Georgia"/>
          <w:sz w:val="22"/>
          <w:szCs w:val="22"/>
        </w:rPr>
        <w:t>Namun</w:t>
      </w:r>
      <w:proofErr w:type="spellEnd"/>
      <w:r>
        <w:rPr>
          <w:rFonts w:ascii="Georgia" w:hAnsi="Georgia"/>
          <w:sz w:val="22"/>
          <w:szCs w:val="22"/>
        </w:rPr>
        <w:t xml:space="preserve"> </w:t>
      </w:r>
      <w:proofErr w:type="spellStart"/>
      <w:r>
        <w:rPr>
          <w:rFonts w:ascii="Georgia" w:hAnsi="Georgia"/>
          <w:sz w:val="22"/>
          <w:szCs w:val="22"/>
        </w:rPr>
        <w:t>sebagai</w:t>
      </w:r>
      <w:proofErr w:type="spellEnd"/>
      <w:r>
        <w:rPr>
          <w:rFonts w:ascii="Georgia" w:hAnsi="Georgia"/>
          <w:sz w:val="22"/>
          <w:szCs w:val="22"/>
        </w:rPr>
        <w:t xml:space="preserve"> </w:t>
      </w:r>
      <w:proofErr w:type="spellStart"/>
      <w:r>
        <w:rPr>
          <w:rFonts w:ascii="Georgia" w:hAnsi="Georgia"/>
          <w:sz w:val="22"/>
          <w:szCs w:val="22"/>
        </w:rPr>
        <w:t>konsekuensinya</w:t>
      </w:r>
      <w:proofErr w:type="spellEnd"/>
      <w:r>
        <w:rPr>
          <w:rFonts w:ascii="Georgia" w:hAnsi="Georgia"/>
          <w:sz w:val="22"/>
          <w:szCs w:val="22"/>
        </w:rPr>
        <w:t xml:space="preserve"> </w:t>
      </w:r>
      <w:proofErr w:type="spellStart"/>
      <w:r>
        <w:rPr>
          <w:rFonts w:ascii="Georgia" w:hAnsi="Georgia"/>
          <w:sz w:val="22"/>
          <w:szCs w:val="22"/>
        </w:rPr>
        <w:t>umat</w:t>
      </w:r>
      <w:proofErr w:type="spellEnd"/>
      <w:r>
        <w:rPr>
          <w:rFonts w:ascii="Georgia" w:hAnsi="Georgia"/>
          <w:sz w:val="22"/>
          <w:szCs w:val="22"/>
        </w:rPr>
        <w:t xml:space="preserve"> yang </w:t>
      </w:r>
      <w:proofErr w:type="spellStart"/>
      <w:r>
        <w:rPr>
          <w:rFonts w:ascii="Georgia" w:hAnsi="Georgia"/>
          <w:sz w:val="22"/>
          <w:szCs w:val="22"/>
        </w:rPr>
        <w:t>membawa</w:t>
      </w:r>
      <w:proofErr w:type="spellEnd"/>
      <w:r>
        <w:rPr>
          <w:rFonts w:ascii="Georgia" w:hAnsi="Georgia"/>
          <w:sz w:val="22"/>
          <w:szCs w:val="22"/>
        </w:rPr>
        <w:t xml:space="preserve"> </w:t>
      </w:r>
      <w:proofErr w:type="spellStart"/>
      <w:r>
        <w:rPr>
          <w:rFonts w:ascii="Georgia" w:hAnsi="Georgia"/>
          <w:sz w:val="22"/>
          <w:szCs w:val="22"/>
        </w:rPr>
        <w:t>berkat</w:t>
      </w:r>
      <w:proofErr w:type="spellEnd"/>
      <w:r>
        <w:rPr>
          <w:rFonts w:ascii="Georgia" w:hAnsi="Georgia"/>
          <w:sz w:val="22"/>
          <w:szCs w:val="22"/>
        </w:rPr>
        <w:t xml:space="preserve"> </w:t>
      </w:r>
      <w:proofErr w:type="spellStart"/>
      <w:r>
        <w:rPr>
          <w:rFonts w:ascii="Georgia" w:hAnsi="Georgia"/>
          <w:sz w:val="22"/>
          <w:szCs w:val="22"/>
        </w:rPr>
        <w:t>perlu</w:t>
      </w:r>
      <w:proofErr w:type="spellEnd"/>
      <w:r>
        <w:rPr>
          <w:rFonts w:ascii="Georgia" w:hAnsi="Georgia"/>
          <w:sz w:val="22"/>
          <w:szCs w:val="22"/>
        </w:rPr>
        <w:t xml:space="preserve"> </w:t>
      </w:r>
      <w:proofErr w:type="spellStart"/>
      <w:r>
        <w:rPr>
          <w:rFonts w:ascii="Georgia" w:hAnsi="Georgia"/>
          <w:sz w:val="22"/>
          <w:szCs w:val="22"/>
        </w:rPr>
        <w:t>memperhatikan</w:t>
      </w:r>
      <w:proofErr w:type="spellEnd"/>
      <w:r>
        <w:rPr>
          <w:rFonts w:ascii="Georgia" w:hAnsi="Georgia"/>
          <w:sz w:val="22"/>
          <w:szCs w:val="22"/>
        </w:rPr>
        <w:t xml:space="preserve"> </w:t>
      </w:r>
      <w:proofErr w:type="spellStart"/>
      <w:r>
        <w:rPr>
          <w:rFonts w:ascii="Georgia" w:hAnsi="Georgia"/>
          <w:sz w:val="22"/>
          <w:szCs w:val="22"/>
        </w:rPr>
        <w:t>sikap</w:t>
      </w:r>
      <w:proofErr w:type="spellEnd"/>
      <w:r>
        <w:rPr>
          <w:rFonts w:ascii="Georgia" w:hAnsi="Georgia"/>
          <w:sz w:val="22"/>
          <w:szCs w:val="22"/>
        </w:rPr>
        <w:t xml:space="preserve"> </w:t>
      </w:r>
      <w:proofErr w:type="spellStart"/>
      <w:r>
        <w:rPr>
          <w:rFonts w:ascii="Georgia" w:hAnsi="Georgia"/>
          <w:sz w:val="22"/>
          <w:szCs w:val="22"/>
        </w:rPr>
        <w:t>hidupnya</w:t>
      </w:r>
      <w:proofErr w:type="spellEnd"/>
      <w:r>
        <w:rPr>
          <w:rFonts w:ascii="Georgia" w:hAnsi="Georgia"/>
          <w:sz w:val="22"/>
          <w:szCs w:val="22"/>
        </w:rPr>
        <w:t xml:space="preserve"> di </w:t>
      </w:r>
      <w:proofErr w:type="spellStart"/>
      <w:r>
        <w:rPr>
          <w:rFonts w:ascii="Georgia" w:hAnsi="Georgia"/>
          <w:sz w:val="22"/>
          <w:szCs w:val="22"/>
        </w:rPr>
        <w:t>hadapan</w:t>
      </w:r>
      <w:proofErr w:type="spellEnd"/>
      <w:r>
        <w:rPr>
          <w:rFonts w:ascii="Georgia" w:hAnsi="Georgia"/>
          <w:sz w:val="22"/>
          <w:szCs w:val="22"/>
        </w:rPr>
        <w:t xml:space="preserve"> Allah. </w:t>
      </w:r>
      <w:proofErr w:type="spellStart"/>
      <w:r>
        <w:rPr>
          <w:rFonts w:ascii="Georgia" w:hAnsi="Georgia"/>
          <w:sz w:val="22"/>
          <w:szCs w:val="22"/>
        </w:rPr>
        <w:t>Hidupnya</w:t>
      </w:r>
      <w:proofErr w:type="spellEnd"/>
      <w:r>
        <w:rPr>
          <w:rFonts w:ascii="Georgia" w:hAnsi="Georgia"/>
          <w:sz w:val="22"/>
          <w:szCs w:val="22"/>
        </w:rPr>
        <w:t xml:space="preserve"> </w:t>
      </w:r>
      <w:proofErr w:type="spellStart"/>
      <w:r>
        <w:rPr>
          <w:rFonts w:ascii="Georgia" w:hAnsi="Georgia"/>
          <w:sz w:val="22"/>
          <w:szCs w:val="22"/>
        </w:rPr>
        <w:t>bukan</w:t>
      </w:r>
      <w:proofErr w:type="spellEnd"/>
      <w:r>
        <w:rPr>
          <w:rFonts w:ascii="Georgia" w:hAnsi="Georgia"/>
          <w:sz w:val="22"/>
          <w:szCs w:val="22"/>
        </w:rPr>
        <w:t xml:space="preserve"> </w:t>
      </w:r>
      <w:proofErr w:type="spellStart"/>
      <w:r>
        <w:rPr>
          <w:rFonts w:ascii="Georgia" w:hAnsi="Georgia"/>
          <w:sz w:val="22"/>
          <w:szCs w:val="22"/>
        </w:rPr>
        <w:t>sekadar</w:t>
      </w:r>
      <w:proofErr w:type="spellEnd"/>
      <w:r>
        <w:rPr>
          <w:rFonts w:ascii="Georgia" w:hAnsi="Georgia"/>
          <w:sz w:val="22"/>
          <w:szCs w:val="22"/>
        </w:rPr>
        <w:t xml:space="preserve"> </w:t>
      </w:r>
      <w:proofErr w:type="spellStart"/>
      <w:r>
        <w:rPr>
          <w:rFonts w:ascii="Georgia" w:hAnsi="Georgia"/>
          <w:sz w:val="22"/>
          <w:szCs w:val="22"/>
        </w:rPr>
        <w:t>seorang</w:t>
      </w:r>
      <w:proofErr w:type="spellEnd"/>
      <w:r>
        <w:rPr>
          <w:rFonts w:ascii="Georgia" w:hAnsi="Georgia"/>
          <w:sz w:val="22"/>
          <w:szCs w:val="22"/>
        </w:rPr>
        <w:t xml:space="preserve"> yang </w:t>
      </w:r>
      <w:proofErr w:type="spellStart"/>
      <w:r>
        <w:rPr>
          <w:rFonts w:ascii="Georgia" w:hAnsi="Georgia"/>
          <w:sz w:val="22"/>
          <w:szCs w:val="22"/>
        </w:rPr>
        <w:t>sedang</w:t>
      </w:r>
      <w:proofErr w:type="spellEnd"/>
      <w:r>
        <w:rPr>
          <w:rFonts w:ascii="Georgia" w:hAnsi="Georgia"/>
          <w:sz w:val="22"/>
          <w:szCs w:val="22"/>
        </w:rPr>
        <w:t xml:space="preserve"> </w:t>
      </w:r>
      <w:proofErr w:type="spellStart"/>
      <w:r>
        <w:rPr>
          <w:rFonts w:ascii="Georgia" w:hAnsi="Georgia"/>
          <w:sz w:val="22"/>
          <w:szCs w:val="22"/>
        </w:rPr>
        <w:t>berjalan</w:t>
      </w:r>
      <w:proofErr w:type="spellEnd"/>
      <w:r>
        <w:rPr>
          <w:rFonts w:ascii="Georgia" w:hAnsi="Georgia"/>
          <w:sz w:val="22"/>
          <w:szCs w:val="22"/>
        </w:rPr>
        <w:t xml:space="preserve"> </w:t>
      </w:r>
      <w:proofErr w:type="spellStart"/>
      <w:r>
        <w:rPr>
          <w:rFonts w:ascii="Georgia" w:hAnsi="Georgia"/>
          <w:sz w:val="22"/>
          <w:szCs w:val="22"/>
        </w:rPr>
        <w:t>mengatasi</w:t>
      </w:r>
      <w:proofErr w:type="spellEnd"/>
      <w:r>
        <w:rPr>
          <w:rFonts w:ascii="Georgia" w:hAnsi="Georgia"/>
          <w:sz w:val="22"/>
          <w:szCs w:val="22"/>
        </w:rPr>
        <w:t xml:space="preserve"> </w:t>
      </w:r>
      <w:proofErr w:type="spellStart"/>
      <w:r>
        <w:rPr>
          <w:rFonts w:ascii="Georgia" w:hAnsi="Georgia"/>
          <w:sz w:val="22"/>
          <w:szCs w:val="22"/>
        </w:rPr>
        <w:t>persoalan-persoalan</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w:t>
      </w:r>
      <w:proofErr w:type="spellStart"/>
      <w:r>
        <w:rPr>
          <w:rFonts w:ascii="Georgia" w:hAnsi="Georgia"/>
          <w:sz w:val="22"/>
          <w:szCs w:val="22"/>
        </w:rPr>
        <w:t>semata</w:t>
      </w:r>
      <w:proofErr w:type="spellEnd"/>
      <w:r>
        <w:rPr>
          <w:rFonts w:ascii="Georgia" w:hAnsi="Georgia"/>
          <w:sz w:val="22"/>
          <w:szCs w:val="22"/>
        </w:rPr>
        <w:t xml:space="preserve">, </w:t>
      </w:r>
      <w:proofErr w:type="spellStart"/>
      <w:r>
        <w:rPr>
          <w:rFonts w:ascii="Georgia" w:hAnsi="Georgia"/>
          <w:sz w:val="22"/>
          <w:szCs w:val="22"/>
        </w:rPr>
        <w:t>melainkan</w:t>
      </w:r>
      <w:proofErr w:type="spellEnd"/>
      <w:r>
        <w:rPr>
          <w:rFonts w:ascii="Georgia" w:hAnsi="Georgia"/>
          <w:sz w:val="22"/>
          <w:szCs w:val="22"/>
        </w:rPr>
        <w:t xml:space="preserve"> </w:t>
      </w:r>
      <w:proofErr w:type="spellStart"/>
      <w:r>
        <w:rPr>
          <w:rFonts w:ascii="Georgia" w:hAnsi="Georgia"/>
          <w:sz w:val="22"/>
          <w:szCs w:val="22"/>
        </w:rPr>
        <w:t>setiap</w:t>
      </w:r>
      <w:proofErr w:type="spellEnd"/>
      <w:r>
        <w:rPr>
          <w:rFonts w:ascii="Georgia" w:hAnsi="Georgia"/>
          <w:sz w:val="22"/>
          <w:szCs w:val="22"/>
        </w:rPr>
        <w:t xml:space="preserve"> orang </w:t>
      </w:r>
      <w:proofErr w:type="spellStart"/>
      <w:r>
        <w:rPr>
          <w:rFonts w:ascii="Georgia" w:hAnsi="Georgia"/>
          <w:sz w:val="22"/>
          <w:szCs w:val="22"/>
        </w:rPr>
        <w:t>atau</w:t>
      </w:r>
      <w:proofErr w:type="spellEnd"/>
      <w:r>
        <w:rPr>
          <w:rFonts w:ascii="Georgia" w:hAnsi="Georgia"/>
          <w:sz w:val="22"/>
          <w:szCs w:val="22"/>
        </w:rPr>
        <w:t xml:space="preserve"> </w:t>
      </w:r>
      <w:proofErr w:type="spellStart"/>
      <w:r>
        <w:rPr>
          <w:rFonts w:ascii="Georgia" w:hAnsi="Georgia"/>
          <w:sz w:val="22"/>
          <w:szCs w:val="22"/>
        </w:rPr>
        <w:t>umat</w:t>
      </w:r>
      <w:proofErr w:type="spellEnd"/>
      <w:r>
        <w:rPr>
          <w:rFonts w:ascii="Georgia" w:hAnsi="Georgia"/>
          <w:sz w:val="22"/>
          <w:szCs w:val="22"/>
        </w:rPr>
        <w:t xml:space="preserve"> </w:t>
      </w:r>
      <w:proofErr w:type="spellStart"/>
      <w:r>
        <w:rPr>
          <w:rFonts w:ascii="Georgia" w:hAnsi="Georgia"/>
          <w:sz w:val="22"/>
          <w:szCs w:val="22"/>
        </w:rPr>
        <w:t>adalah</w:t>
      </w:r>
      <w:proofErr w:type="spellEnd"/>
      <w:r>
        <w:rPr>
          <w:rFonts w:ascii="Georgia" w:hAnsi="Georgia"/>
          <w:sz w:val="22"/>
          <w:szCs w:val="22"/>
        </w:rPr>
        <w:t xml:space="preserve"> </w:t>
      </w:r>
      <w:proofErr w:type="spellStart"/>
      <w:r>
        <w:rPr>
          <w:rFonts w:ascii="Georgia" w:hAnsi="Georgia"/>
          <w:sz w:val="22"/>
          <w:szCs w:val="22"/>
        </w:rPr>
        <w:t>berkat</w:t>
      </w:r>
      <w:proofErr w:type="spellEnd"/>
      <w:r>
        <w:rPr>
          <w:rFonts w:ascii="Georgia" w:hAnsi="Georgia"/>
          <w:sz w:val="22"/>
          <w:szCs w:val="22"/>
        </w:rPr>
        <w:t xml:space="preserve"> </w:t>
      </w:r>
      <w:proofErr w:type="spellStart"/>
      <w:r>
        <w:rPr>
          <w:rFonts w:ascii="Georgia" w:hAnsi="Georgia"/>
          <w:sz w:val="22"/>
          <w:szCs w:val="22"/>
        </w:rPr>
        <w:t>bagi</w:t>
      </w:r>
      <w:proofErr w:type="spellEnd"/>
      <w:r>
        <w:rPr>
          <w:rFonts w:ascii="Georgia" w:hAnsi="Georgia"/>
          <w:sz w:val="22"/>
          <w:szCs w:val="22"/>
        </w:rPr>
        <w:t xml:space="preserve"> </w:t>
      </w:r>
      <w:proofErr w:type="spellStart"/>
      <w:r>
        <w:rPr>
          <w:rFonts w:ascii="Georgia" w:hAnsi="Georgia"/>
          <w:sz w:val="22"/>
          <w:szCs w:val="22"/>
        </w:rPr>
        <w:t>bangsa-bangsa</w:t>
      </w:r>
      <w:proofErr w:type="spellEnd"/>
      <w:r>
        <w:rPr>
          <w:rFonts w:ascii="Georgia" w:hAnsi="Georgia"/>
          <w:sz w:val="22"/>
          <w:szCs w:val="22"/>
        </w:rPr>
        <w:t xml:space="preserve">. Oleh </w:t>
      </w:r>
      <w:proofErr w:type="spellStart"/>
      <w:r>
        <w:rPr>
          <w:rFonts w:ascii="Georgia" w:hAnsi="Georgia"/>
          <w:sz w:val="22"/>
          <w:szCs w:val="22"/>
        </w:rPr>
        <w:t>sebab</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setiap</w:t>
      </w:r>
      <w:proofErr w:type="spellEnd"/>
      <w:r>
        <w:rPr>
          <w:rFonts w:ascii="Georgia" w:hAnsi="Georgia"/>
          <w:sz w:val="22"/>
          <w:szCs w:val="22"/>
        </w:rPr>
        <w:t xml:space="preserve"> orang Kristen </w:t>
      </w:r>
      <w:proofErr w:type="spellStart"/>
      <w:r>
        <w:rPr>
          <w:rFonts w:ascii="Georgia" w:hAnsi="Georgia"/>
          <w:sz w:val="22"/>
          <w:szCs w:val="22"/>
        </w:rPr>
        <w:t>atau</w:t>
      </w:r>
      <w:proofErr w:type="spellEnd"/>
      <w:r>
        <w:rPr>
          <w:rFonts w:ascii="Georgia" w:hAnsi="Georgia"/>
          <w:sz w:val="22"/>
          <w:szCs w:val="22"/>
        </w:rPr>
        <w:t xml:space="preserve"> </w:t>
      </w:r>
      <w:proofErr w:type="spellStart"/>
      <w:r>
        <w:rPr>
          <w:rFonts w:ascii="Georgia" w:hAnsi="Georgia"/>
          <w:sz w:val="22"/>
          <w:szCs w:val="22"/>
        </w:rPr>
        <w:t>Jemaat</w:t>
      </w:r>
      <w:proofErr w:type="spellEnd"/>
      <w:r>
        <w:rPr>
          <w:rFonts w:ascii="Georgia" w:hAnsi="Georgia"/>
          <w:sz w:val="22"/>
          <w:szCs w:val="22"/>
        </w:rPr>
        <w:t xml:space="preserve"> </w:t>
      </w:r>
      <w:proofErr w:type="spellStart"/>
      <w:r>
        <w:rPr>
          <w:rFonts w:ascii="Georgia" w:hAnsi="Georgia"/>
          <w:sz w:val="22"/>
          <w:szCs w:val="22"/>
        </w:rPr>
        <w:t>adalah</w:t>
      </w:r>
      <w:proofErr w:type="spellEnd"/>
      <w:r>
        <w:rPr>
          <w:rFonts w:ascii="Georgia" w:hAnsi="Georgia"/>
          <w:sz w:val="22"/>
          <w:szCs w:val="22"/>
        </w:rPr>
        <w:t xml:space="preserve"> </w:t>
      </w:r>
      <w:proofErr w:type="spellStart"/>
      <w:r>
        <w:rPr>
          <w:rFonts w:ascii="Georgia" w:hAnsi="Georgia"/>
          <w:sz w:val="22"/>
          <w:szCs w:val="22"/>
        </w:rPr>
        <w:t>berkat</w:t>
      </w:r>
      <w:proofErr w:type="spellEnd"/>
      <w:r>
        <w:rPr>
          <w:rFonts w:ascii="Georgia" w:hAnsi="Georgia"/>
          <w:sz w:val="22"/>
          <w:szCs w:val="22"/>
        </w:rPr>
        <w:t xml:space="preserve"> </w:t>
      </w:r>
      <w:proofErr w:type="spellStart"/>
      <w:r>
        <w:rPr>
          <w:rFonts w:ascii="Georgia" w:hAnsi="Georgia"/>
          <w:sz w:val="22"/>
          <w:szCs w:val="22"/>
        </w:rPr>
        <w:t>adalah</w:t>
      </w:r>
      <w:proofErr w:type="spellEnd"/>
      <w:r>
        <w:rPr>
          <w:rFonts w:ascii="Georgia" w:hAnsi="Georgia"/>
          <w:sz w:val="22"/>
          <w:szCs w:val="22"/>
        </w:rPr>
        <w:t xml:space="preserve"> </w:t>
      </w:r>
      <w:proofErr w:type="spellStart"/>
      <w:r>
        <w:rPr>
          <w:rFonts w:ascii="Georgia" w:hAnsi="Georgia"/>
          <w:sz w:val="22"/>
          <w:szCs w:val="22"/>
        </w:rPr>
        <w:t>wujud</w:t>
      </w:r>
      <w:proofErr w:type="spellEnd"/>
      <w:r>
        <w:rPr>
          <w:rFonts w:ascii="Georgia" w:hAnsi="Georgia"/>
          <w:sz w:val="22"/>
          <w:szCs w:val="22"/>
        </w:rPr>
        <w:t xml:space="preserve"> </w:t>
      </w:r>
      <w:proofErr w:type="spellStart"/>
      <w:r>
        <w:rPr>
          <w:rFonts w:ascii="Georgia" w:hAnsi="Georgia"/>
          <w:sz w:val="22"/>
          <w:szCs w:val="22"/>
        </w:rPr>
        <w:t>kehadiran</w:t>
      </w:r>
      <w:proofErr w:type="spellEnd"/>
      <w:r>
        <w:rPr>
          <w:rFonts w:ascii="Georgia" w:hAnsi="Georgia"/>
          <w:sz w:val="22"/>
          <w:szCs w:val="22"/>
        </w:rPr>
        <w:t xml:space="preserve"> Allah </w:t>
      </w:r>
      <w:proofErr w:type="spellStart"/>
      <w:r>
        <w:rPr>
          <w:rFonts w:ascii="Georgia" w:hAnsi="Georgia"/>
          <w:sz w:val="22"/>
          <w:szCs w:val="22"/>
        </w:rPr>
        <w:t>bagi</w:t>
      </w:r>
      <w:proofErr w:type="spellEnd"/>
      <w:r>
        <w:rPr>
          <w:rFonts w:ascii="Georgia" w:hAnsi="Georgia"/>
          <w:sz w:val="22"/>
          <w:szCs w:val="22"/>
        </w:rPr>
        <w:t xml:space="preserve"> dunia. </w:t>
      </w:r>
    </w:p>
    <w:p w14:paraId="555E9350" w14:textId="77777777" w:rsidR="00220D95" w:rsidRDefault="00220D95" w:rsidP="00220D95">
      <w:pPr>
        <w:jc w:val="both"/>
        <w:rPr>
          <w:rFonts w:ascii="Georgia" w:hAnsi="Georgia"/>
          <w:sz w:val="22"/>
          <w:szCs w:val="22"/>
        </w:rPr>
      </w:pPr>
    </w:p>
    <w:p w14:paraId="284635D0" w14:textId="77777777" w:rsidR="00220D95" w:rsidRDefault="00220D95" w:rsidP="00220D95">
      <w:pPr>
        <w:jc w:val="both"/>
        <w:rPr>
          <w:rFonts w:ascii="Georgia" w:hAnsi="Georgia"/>
          <w:sz w:val="22"/>
          <w:szCs w:val="22"/>
        </w:rPr>
      </w:pPr>
      <w:proofErr w:type="spellStart"/>
      <w:r>
        <w:rPr>
          <w:rFonts w:ascii="Georgia" w:hAnsi="Georgia"/>
          <w:b/>
          <w:bCs/>
          <w:sz w:val="22"/>
          <w:szCs w:val="22"/>
        </w:rPr>
        <w:t>Mazmur</w:t>
      </w:r>
      <w:proofErr w:type="spellEnd"/>
      <w:r>
        <w:rPr>
          <w:rFonts w:ascii="Georgia" w:hAnsi="Georgia"/>
          <w:b/>
          <w:bCs/>
          <w:sz w:val="22"/>
          <w:szCs w:val="22"/>
        </w:rPr>
        <w:t xml:space="preserve"> 8</w:t>
      </w:r>
      <w:r>
        <w:rPr>
          <w:rFonts w:ascii="Georgia" w:hAnsi="Georgia"/>
          <w:sz w:val="22"/>
          <w:szCs w:val="22"/>
        </w:rPr>
        <w:t xml:space="preserve"> </w:t>
      </w:r>
    </w:p>
    <w:p w14:paraId="288B268F" w14:textId="77777777" w:rsidR="00220D95" w:rsidRDefault="00220D95" w:rsidP="00A36F21">
      <w:pPr>
        <w:pStyle w:val="ListParagraph"/>
        <w:numPr>
          <w:ilvl w:val="0"/>
          <w:numId w:val="18"/>
        </w:numPr>
        <w:ind w:left="270" w:hanging="270"/>
        <w:jc w:val="both"/>
        <w:rPr>
          <w:rFonts w:ascii="Georgia" w:hAnsi="Georgia"/>
          <w:sz w:val="22"/>
          <w:szCs w:val="22"/>
        </w:rPr>
      </w:pPr>
      <w:proofErr w:type="spellStart"/>
      <w:r>
        <w:rPr>
          <w:rFonts w:ascii="Georgia" w:hAnsi="Georgia"/>
          <w:sz w:val="22"/>
          <w:szCs w:val="22"/>
        </w:rPr>
        <w:t>Mazmur</w:t>
      </w:r>
      <w:proofErr w:type="spellEnd"/>
      <w:r>
        <w:rPr>
          <w:rFonts w:ascii="Georgia" w:hAnsi="Georgia"/>
          <w:sz w:val="22"/>
          <w:szCs w:val="22"/>
        </w:rPr>
        <w:t xml:space="preserve"> 8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merupakan</w:t>
      </w:r>
      <w:proofErr w:type="spellEnd"/>
      <w:r>
        <w:rPr>
          <w:rFonts w:ascii="Georgia" w:hAnsi="Georgia"/>
          <w:sz w:val="22"/>
          <w:szCs w:val="22"/>
        </w:rPr>
        <w:t xml:space="preserve"> </w:t>
      </w:r>
      <w:proofErr w:type="spellStart"/>
      <w:r>
        <w:rPr>
          <w:rFonts w:ascii="Georgia" w:hAnsi="Georgia"/>
          <w:sz w:val="22"/>
          <w:szCs w:val="22"/>
        </w:rPr>
        <w:t>madah</w:t>
      </w:r>
      <w:proofErr w:type="spellEnd"/>
      <w:r>
        <w:rPr>
          <w:rFonts w:ascii="Georgia" w:hAnsi="Georgia"/>
          <w:sz w:val="22"/>
          <w:szCs w:val="22"/>
        </w:rPr>
        <w:t xml:space="preserve"> </w:t>
      </w:r>
      <w:proofErr w:type="spellStart"/>
      <w:r>
        <w:rPr>
          <w:rFonts w:ascii="Georgia" w:hAnsi="Georgia"/>
          <w:sz w:val="22"/>
          <w:szCs w:val="22"/>
        </w:rPr>
        <w:t>pujian</w:t>
      </w:r>
      <w:proofErr w:type="spellEnd"/>
      <w:r>
        <w:rPr>
          <w:rFonts w:ascii="Georgia" w:hAnsi="Georgia"/>
          <w:sz w:val="22"/>
          <w:szCs w:val="22"/>
        </w:rPr>
        <w:t xml:space="preserve"> </w:t>
      </w:r>
      <w:proofErr w:type="spellStart"/>
      <w:r>
        <w:rPr>
          <w:rFonts w:ascii="Georgia" w:hAnsi="Georgia"/>
          <w:sz w:val="22"/>
          <w:szCs w:val="22"/>
        </w:rPr>
        <w:t>kepada</w:t>
      </w:r>
      <w:proofErr w:type="spellEnd"/>
      <w:r>
        <w:rPr>
          <w:rFonts w:ascii="Georgia" w:hAnsi="Georgia"/>
          <w:sz w:val="22"/>
          <w:szCs w:val="22"/>
        </w:rPr>
        <w:t xml:space="preserve"> Allah </w:t>
      </w:r>
      <w:proofErr w:type="spellStart"/>
      <w:r>
        <w:rPr>
          <w:rFonts w:ascii="Georgia" w:hAnsi="Georgia"/>
          <w:sz w:val="22"/>
          <w:szCs w:val="22"/>
        </w:rPr>
        <w:t>karena</w:t>
      </w:r>
      <w:proofErr w:type="spellEnd"/>
      <w:r>
        <w:rPr>
          <w:rFonts w:ascii="Georgia" w:hAnsi="Georgia"/>
          <w:sz w:val="22"/>
          <w:szCs w:val="22"/>
        </w:rPr>
        <w:t xml:space="preserve"> </w:t>
      </w:r>
      <w:proofErr w:type="spellStart"/>
      <w:r>
        <w:rPr>
          <w:rFonts w:ascii="Georgia" w:hAnsi="Georgia"/>
          <w:sz w:val="22"/>
          <w:szCs w:val="22"/>
        </w:rPr>
        <w:t>telah</w:t>
      </w:r>
      <w:proofErr w:type="spellEnd"/>
      <w:r>
        <w:rPr>
          <w:rFonts w:ascii="Georgia" w:hAnsi="Georgia"/>
          <w:sz w:val="22"/>
          <w:szCs w:val="22"/>
        </w:rPr>
        <w:t xml:space="preserve"> </w:t>
      </w:r>
      <w:proofErr w:type="spellStart"/>
      <w:r>
        <w:rPr>
          <w:rFonts w:ascii="Georgia" w:hAnsi="Georgia"/>
          <w:sz w:val="22"/>
          <w:szCs w:val="22"/>
        </w:rPr>
        <w:t>memberikan</w:t>
      </w:r>
      <w:proofErr w:type="spellEnd"/>
      <w:r>
        <w:rPr>
          <w:rFonts w:ascii="Georgia" w:hAnsi="Georgia"/>
          <w:sz w:val="22"/>
          <w:szCs w:val="22"/>
        </w:rPr>
        <w:t xml:space="preserve"> </w:t>
      </w:r>
      <w:proofErr w:type="spellStart"/>
      <w:r>
        <w:rPr>
          <w:rFonts w:ascii="Georgia" w:hAnsi="Georgia"/>
          <w:sz w:val="22"/>
          <w:szCs w:val="22"/>
        </w:rPr>
        <w:t>kepada</w:t>
      </w:r>
      <w:proofErr w:type="spellEnd"/>
      <w:r>
        <w:rPr>
          <w:rFonts w:ascii="Georgia" w:hAnsi="Georgia"/>
          <w:sz w:val="22"/>
          <w:szCs w:val="22"/>
        </w:rPr>
        <w:t xml:space="preserve"> </w:t>
      </w:r>
      <w:proofErr w:type="spellStart"/>
      <w:r>
        <w:rPr>
          <w:rFonts w:ascii="Georgia" w:hAnsi="Georgia"/>
          <w:sz w:val="22"/>
          <w:szCs w:val="22"/>
        </w:rPr>
        <w:t>manusia</w:t>
      </w:r>
      <w:proofErr w:type="spellEnd"/>
      <w:r>
        <w:rPr>
          <w:rFonts w:ascii="Georgia" w:hAnsi="Georgia"/>
          <w:sz w:val="22"/>
          <w:szCs w:val="22"/>
        </w:rPr>
        <w:t xml:space="preserve"> </w:t>
      </w:r>
      <w:proofErr w:type="spellStart"/>
      <w:r>
        <w:rPr>
          <w:rFonts w:ascii="Georgia" w:hAnsi="Georgia"/>
          <w:sz w:val="22"/>
          <w:szCs w:val="22"/>
        </w:rPr>
        <w:t>tangung</w:t>
      </w:r>
      <w:proofErr w:type="spellEnd"/>
      <w:r>
        <w:rPr>
          <w:rFonts w:ascii="Georgia" w:hAnsi="Georgia"/>
          <w:sz w:val="22"/>
          <w:szCs w:val="22"/>
        </w:rPr>
        <w:t xml:space="preserve"> </w:t>
      </w:r>
      <w:proofErr w:type="spellStart"/>
      <w:r>
        <w:rPr>
          <w:rFonts w:ascii="Georgia" w:hAnsi="Georgia"/>
          <w:sz w:val="22"/>
          <w:szCs w:val="22"/>
        </w:rPr>
        <w:t>jawab</w:t>
      </w:r>
      <w:proofErr w:type="spellEnd"/>
      <w:r>
        <w:rPr>
          <w:rFonts w:ascii="Georgia" w:hAnsi="Georgia"/>
          <w:sz w:val="22"/>
          <w:szCs w:val="22"/>
        </w:rPr>
        <w:t xml:space="preserve"> dan </w:t>
      </w:r>
      <w:proofErr w:type="spellStart"/>
      <w:r>
        <w:rPr>
          <w:rFonts w:ascii="Georgia" w:hAnsi="Georgia"/>
          <w:sz w:val="22"/>
          <w:szCs w:val="22"/>
        </w:rPr>
        <w:t>martabat</w:t>
      </w:r>
      <w:proofErr w:type="spellEnd"/>
      <w:r>
        <w:rPr>
          <w:rFonts w:ascii="Georgia" w:hAnsi="Georgia"/>
          <w:sz w:val="22"/>
          <w:szCs w:val="22"/>
        </w:rPr>
        <w:t xml:space="preserve">. </w:t>
      </w:r>
      <w:proofErr w:type="spellStart"/>
      <w:r>
        <w:rPr>
          <w:rFonts w:ascii="Georgia" w:hAnsi="Georgia"/>
          <w:sz w:val="22"/>
          <w:szCs w:val="22"/>
        </w:rPr>
        <w:t>Hendaknya</w:t>
      </w:r>
      <w:proofErr w:type="spellEnd"/>
      <w:r>
        <w:rPr>
          <w:rFonts w:ascii="Georgia" w:hAnsi="Georgia"/>
          <w:sz w:val="22"/>
          <w:szCs w:val="22"/>
        </w:rPr>
        <w:t xml:space="preserve"> </w:t>
      </w:r>
      <w:proofErr w:type="spellStart"/>
      <w:r>
        <w:rPr>
          <w:rFonts w:ascii="Georgia" w:hAnsi="Georgia"/>
          <w:sz w:val="22"/>
          <w:szCs w:val="22"/>
        </w:rPr>
        <w:t>Mazmur</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dibandingkan</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Kej.1:1-2:3 dan </w:t>
      </w:r>
      <w:proofErr w:type="spellStart"/>
      <w:r>
        <w:rPr>
          <w:rFonts w:ascii="Georgia" w:hAnsi="Georgia"/>
          <w:sz w:val="22"/>
          <w:szCs w:val="22"/>
        </w:rPr>
        <w:t>Mazmur</w:t>
      </w:r>
      <w:proofErr w:type="spellEnd"/>
      <w:r>
        <w:rPr>
          <w:rFonts w:ascii="Georgia" w:hAnsi="Georgia"/>
          <w:sz w:val="22"/>
          <w:szCs w:val="22"/>
        </w:rPr>
        <w:t xml:space="preserve"> 104. </w:t>
      </w:r>
    </w:p>
    <w:p w14:paraId="7D53060D" w14:textId="77777777" w:rsidR="00220D95" w:rsidRDefault="00220D95" w:rsidP="00A36F21">
      <w:pPr>
        <w:pStyle w:val="ListParagraph"/>
        <w:numPr>
          <w:ilvl w:val="0"/>
          <w:numId w:val="18"/>
        </w:numPr>
        <w:ind w:left="270" w:hanging="270"/>
        <w:jc w:val="both"/>
        <w:rPr>
          <w:rFonts w:ascii="Georgia" w:hAnsi="Georgia"/>
          <w:sz w:val="22"/>
          <w:szCs w:val="22"/>
        </w:rPr>
      </w:pPr>
      <w:r>
        <w:rPr>
          <w:rFonts w:ascii="Georgia" w:hAnsi="Georgia"/>
          <w:sz w:val="22"/>
          <w:szCs w:val="22"/>
        </w:rPr>
        <w:lastRenderedPageBreak/>
        <w:t xml:space="preserve">Ayat 4-5 </w:t>
      </w:r>
      <w:proofErr w:type="spellStart"/>
      <w:r>
        <w:rPr>
          <w:rFonts w:ascii="Georgia" w:hAnsi="Georgia"/>
          <w:sz w:val="22"/>
          <w:szCs w:val="22"/>
        </w:rPr>
        <w:t>menjelaskan</w:t>
      </w:r>
      <w:proofErr w:type="spellEnd"/>
      <w:r>
        <w:rPr>
          <w:rFonts w:ascii="Georgia" w:hAnsi="Georgia"/>
          <w:sz w:val="22"/>
          <w:szCs w:val="22"/>
        </w:rPr>
        <w:t xml:space="preserve"> </w:t>
      </w:r>
      <w:proofErr w:type="spellStart"/>
      <w:r>
        <w:rPr>
          <w:rFonts w:ascii="Georgia" w:hAnsi="Georgia"/>
          <w:sz w:val="22"/>
          <w:szCs w:val="22"/>
        </w:rPr>
        <w:t>bahwa</w:t>
      </w:r>
      <w:proofErr w:type="spellEnd"/>
      <w:r>
        <w:rPr>
          <w:rFonts w:ascii="Georgia" w:hAnsi="Georgia"/>
          <w:sz w:val="22"/>
          <w:szCs w:val="22"/>
        </w:rPr>
        <w:t xml:space="preserve"> </w:t>
      </w:r>
      <w:proofErr w:type="spellStart"/>
      <w:r>
        <w:rPr>
          <w:rFonts w:ascii="Georgia" w:hAnsi="Georgia"/>
          <w:sz w:val="22"/>
          <w:szCs w:val="22"/>
        </w:rPr>
        <w:t>bumi</w:t>
      </w:r>
      <w:proofErr w:type="spellEnd"/>
      <w:r>
        <w:rPr>
          <w:rFonts w:ascii="Georgia" w:hAnsi="Georgia"/>
          <w:sz w:val="22"/>
          <w:szCs w:val="22"/>
        </w:rPr>
        <w:t xml:space="preserve"> dan </w:t>
      </w:r>
      <w:proofErr w:type="spellStart"/>
      <w:r>
        <w:rPr>
          <w:rFonts w:ascii="Georgia" w:hAnsi="Georgia"/>
          <w:sz w:val="22"/>
          <w:szCs w:val="22"/>
        </w:rPr>
        <w:t>langit</w:t>
      </w:r>
      <w:proofErr w:type="spellEnd"/>
      <w:r>
        <w:rPr>
          <w:rFonts w:ascii="Georgia" w:hAnsi="Georgia"/>
          <w:sz w:val="22"/>
          <w:szCs w:val="22"/>
        </w:rPr>
        <w:t xml:space="preserve"> yang </w:t>
      </w:r>
      <w:proofErr w:type="spellStart"/>
      <w:r>
        <w:rPr>
          <w:rFonts w:ascii="Georgia" w:hAnsi="Georgia"/>
          <w:sz w:val="22"/>
          <w:szCs w:val="22"/>
        </w:rPr>
        <w:t>sekarang</w:t>
      </w:r>
      <w:proofErr w:type="spellEnd"/>
      <w:r>
        <w:rPr>
          <w:rFonts w:ascii="Georgia" w:hAnsi="Georgia"/>
          <w:sz w:val="22"/>
          <w:szCs w:val="22"/>
        </w:rPr>
        <w:t xml:space="preserve"> </w:t>
      </w:r>
      <w:proofErr w:type="spellStart"/>
      <w:r>
        <w:rPr>
          <w:rFonts w:ascii="Georgia" w:hAnsi="Georgia"/>
          <w:sz w:val="22"/>
          <w:szCs w:val="22"/>
        </w:rPr>
        <w:t>diatur</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indah</w:t>
      </w:r>
      <w:proofErr w:type="spellEnd"/>
      <w:r>
        <w:rPr>
          <w:rFonts w:ascii="Georgia" w:hAnsi="Georgia"/>
          <w:sz w:val="22"/>
          <w:szCs w:val="22"/>
        </w:rPr>
        <w:t xml:space="preserve"> dan </w:t>
      </w:r>
      <w:proofErr w:type="spellStart"/>
      <w:r>
        <w:rPr>
          <w:rFonts w:ascii="Georgia" w:hAnsi="Georgia"/>
          <w:sz w:val="22"/>
          <w:szCs w:val="22"/>
        </w:rPr>
        <w:t>teratur</w:t>
      </w:r>
      <w:proofErr w:type="spellEnd"/>
      <w:r>
        <w:rPr>
          <w:rFonts w:ascii="Georgia" w:hAnsi="Georgia"/>
          <w:sz w:val="22"/>
          <w:szCs w:val="22"/>
        </w:rPr>
        <w:t xml:space="preserve">, </w:t>
      </w:r>
      <w:proofErr w:type="spellStart"/>
      <w:r>
        <w:rPr>
          <w:rFonts w:ascii="Georgia" w:hAnsi="Georgia"/>
          <w:sz w:val="22"/>
          <w:szCs w:val="22"/>
        </w:rPr>
        <w:t>sehingga</w:t>
      </w:r>
      <w:proofErr w:type="spellEnd"/>
      <w:r>
        <w:rPr>
          <w:rFonts w:ascii="Georgia" w:hAnsi="Georgia"/>
          <w:sz w:val="22"/>
          <w:szCs w:val="22"/>
        </w:rPr>
        <w:t xml:space="preserve"> </w:t>
      </w:r>
      <w:proofErr w:type="spellStart"/>
      <w:r>
        <w:rPr>
          <w:rFonts w:ascii="Georgia" w:hAnsi="Georgia"/>
          <w:sz w:val="22"/>
          <w:szCs w:val="22"/>
        </w:rPr>
        <w:t>mengundang</w:t>
      </w:r>
      <w:proofErr w:type="spellEnd"/>
      <w:r>
        <w:rPr>
          <w:rFonts w:ascii="Georgia" w:hAnsi="Georgia"/>
          <w:sz w:val="22"/>
          <w:szCs w:val="22"/>
        </w:rPr>
        <w:t xml:space="preserve"> orang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memuji</w:t>
      </w:r>
      <w:proofErr w:type="spellEnd"/>
      <w:r>
        <w:rPr>
          <w:rFonts w:ascii="Georgia" w:hAnsi="Georgia"/>
          <w:sz w:val="22"/>
          <w:szCs w:val="22"/>
        </w:rPr>
        <w:t xml:space="preserve">. </w:t>
      </w:r>
      <w:proofErr w:type="spellStart"/>
      <w:r>
        <w:rPr>
          <w:rFonts w:ascii="Georgia" w:hAnsi="Georgia"/>
          <w:sz w:val="22"/>
          <w:szCs w:val="22"/>
        </w:rPr>
        <w:t>Pemazmur</w:t>
      </w:r>
      <w:proofErr w:type="spellEnd"/>
      <w:r>
        <w:rPr>
          <w:rFonts w:ascii="Georgia" w:hAnsi="Georgia"/>
          <w:sz w:val="22"/>
          <w:szCs w:val="22"/>
        </w:rPr>
        <w:t xml:space="preserve"> </w:t>
      </w:r>
      <w:proofErr w:type="spellStart"/>
      <w:r>
        <w:rPr>
          <w:rFonts w:ascii="Georgia" w:hAnsi="Georgia"/>
          <w:sz w:val="22"/>
          <w:szCs w:val="22"/>
        </w:rPr>
        <w:t>mengungkapkan</w:t>
      </w:r>
      <w:proofErr w:type="spellEnd"/>
      <w:r>
        <w:rPr>
          <w:rFonts w:ascii="Georgia" w:hAnsi="Georgia"/>
          <w:sz w:val="22"/>
          <w:szCs w:val="22"/>
        </w:rPr>
        <w:t xml:space="preserve"> </w:t>
      </w:r>
      <w:proofErr w:type="spellStart"/>
      <w:r>
        <w:rPr>
          <w:rFonts w:ascii="Georgia" w:hAnsi="Georgia"/>
          <w:sz w:val="22"/>
          <w:szCs w:val="22"/>
        </w:rPr>
        <w:t>kekagumannya</w:t>
      </w:r>
      <w:proofErr w:type="spellEnd"/>
      <w:r>
        <w:rPr>
          <w:rFonts w:ascii="Georgia" w:hAnsi="Georgia"/>
          <w:sz w:val="22"/>
          <w:szCs w:val="22"/>
        </w:rPr>
        <w:t xml:space="preserve"> </w:t>
      </w:r>
      <w:proofErr w:type="spellStart"/>
      <w:r>
        <w:rPr>
          <w:rFonts w:ascii="Georgia" w:hAnsi="Georgia"/>
          <w:sz w:val="22"/>
          <w:szCs w:val="22"/>
        </w:rPr>
        <w:t>atas</w:t>
      </w:r>
      <w:proofErr w:type="spellEnd"/>
      <w:r>
        <w:rPr>
          <w:rFonts w:ascii="Georgia" w:hAnsi="Georgia"/>
          <w:sz w:val="22"/>
          <w:szCs w:val="22"/>
        </w:rPr>
        <w:t xml:space="preserve"> dunia yang </w:t>
      </w:r>
      <w:proofErr w:type="spellStart"/>
      <w:r>
        <w:rPr>
          <w:rFonts w:ascii="Georgia" w:hAnsi="Georgia"/>
          <w:sz w:val="22"/>
          <w:szCs w:val="22"/>
        </w:rPr>
        <w:t>begitu</w:t>
      </w:r>
      <w:proofErr w:type="spellEnd"/>
      <w:r>
        <w:rPr>
          <w:rFonts w:ascii="Georgia" w:hAnsi="Georgia"/>
          <w:sz w:val="22"/>
          <w:szCs w:val="22"/>
        </w:rPr>
        <w:t xml:space="preserve"> </w:t>
      </w:r>
      <w:proofErr w:type="spellStart"/>
      <w:r>
        <w:rPr>
          <w:rFonts w:ascii="Georgia" w:hAnsi="Georgia"/>
          <w:sz w:val="22"/>
          <w:szCs w:val="22"/>
        </w:rPr>
        <w:t>indah</w:t>
      </w:r>
      <w:proofErr w:type="spellEnd"/>
      <w:r>
        <w:rPr>
          <w:rFonts w:ascii="Georgia" w:hAnsi="Georgia"/>
          <w:sz w:val="22"/>
          <w:szCs w:val="22"/>
        </w:rPr>
        <w:t xml:space="preserve"> </w:t>
      </w:r>
      <w:proofErr w:type="spellStart"/>
      <w:r>
        <w:rPr>
          <w:rFonts w:ascii="Georgia" w:hAnsi="Georgia"/>
          <w:sz w:val="22"/>
          <w:szCs w:val="22"/>
        </w:rPr>
        <w:t>dimahkotai</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manusia</w:t>
      </w:r>
      <w:proofErr w:type="spellEnd"/>
      <w:r>
        <w:rPr>
          <w:rFonts w:ascii="Georgia" w:hAnsi="Georgia"/>
          <w:sz w:val="22"/>
          <w:szCs w:val="22"/>
        </w:rPr>
        <w:t xml:space="preserve"> (ay. 6-7). </w:t>
      </w:r>
      <w:proofErr w:type="spellStart"/>
      <w:r>
        <w:rPr>
          <w:rFonts w:ascii="Georgia" w:hAnsi="Georgia"/>
          <w:sz w:val="22"/>
          <w:szCs w:val="22"/>
        </w:rPr>
        <w:t>Manusia</w:t>
      </w:r>
      <w:proofErr w:type="spellEnd"/>
      <w:r>
        <w:rPr>
          <w:rFonts w:ascii="Georgia" w:hAnsi="Georgia"/>
          <w:sz w:val="22"/>
          <w:szCs w:val="22"/>
        </w:rPr>
        <w:t xml:space="preserve"> </w:t>
      </w:r>
      <w:proofErr w:type="spellStart"/>
      <w:r>
        <w:rPr>
          <w:rFonts w:ascii="Georgia" w:hAnsi="Georgia"/>
          <w:sz w:val="22"/>
          <w:szCs w:val="22"/>
        </w:rPr>
        <w:t>berdiri</w:t>
      </w:r>
      <w:proofErr w:type="spellEnd"/>
      <w:r>
        <w:rPr>
          <w:rFonts w:ascii="Georgia" w:hAnsi="Georgia"/>
          <w:sz w:val="22"/>
          <w:szCs w:val="22"/>
        </w:rPr>
        <w:t xml:space="preserve"> </w:t>
      </w:r>
      <w:proofErr w:type="spellStart"/>
      <w:r>
        <w:rPr>
          <w:rFonts w:ascii="Georgia" w:hAnsi="Georgia"/>
          <w:sz w:val="22"/>
          <w:szCs w:val="22"/>
        </w:rPr>
        <w:t>antara</w:t>
      </w:r>
      <w:proofErr w:type="spellEnd"/>
      <w:r>
        <w:rPr>
          <w:rFonts w:ascii="Georgia" w:hAnsi="Georgia"/>
          <w:sz w:val="22"/>
          <w:szCs w:val="22"/>
        </w:rPr>
        <w:t xml:space="preserve"> </w:t>
      </w:r>
      <w:proofErr w:type="spellStart"/>
      <w:r>
        <w:rPr>
          <w:rFonts w:ascii="Georgia" w:hAnsi="Georgia"/>
          <w:sz w:val="22"/>
          <w:szCs w:val="22"/>
        </w:rPr>
        <w:t>bumi</w:t>
      </w:r>
      <w:proofErr w:type="spellEnd"/>
      <w:r>
        <w:rPr>
          <w:rFonts w:ascii="Georgia" w:hAnsi="Georgia"/>
          <w:sz w:val="22"/>
          <w:szCs w:val="22"/>
        </w:rPr>
        <w:t xml:space="preserve"> dan </w:t>
      </w:r>
      <w:proofErr w:type="spellStart"/>
      <w:r>
        <w:rPr>
          <w:rFonts w:ascii="Georgia" w:hAnsi="Georgia"/>
          <w:sz w:val="22"/>
          <w:szCs w:val="22"/>
        </w:rPr>
        <w:t>langit</w:t>
      </w:r>
      <w:proofErr w:type="spellEnd"/>
      <w:r>
        <w:rPr>
          <w:rFonts w:ascii="Georgia" w:hAnsi="Georgia"/>
          <w:sz w:val="22"/>
          <w:szCs w:val="22"/>
        </w:rPr>
        <w:t xml:space="preserve">. </w:t>
      </w:r>
      <w:proofErr w:type="spellStart"/>
      <w:r>
        <w:rPr>
          <w:rFonts w:ascii="Georgia" w:hAnsi="Georgia"/>
          <w:sz w:val="22"/>
          <w:szCs w:val="22"/>
        </w:rPr>
        <w:t>Bahkan</w:t>
      </w:r>
      <w:proofErr w:type="spellEnd"/>
      <w:r>
        <w:rPr>
          <w:rFonts w:ascii="Georgia" w:hAnsi="Georgia"/>
          <w:sz w:val="22"/>
          <w:szCs w:val="22"/>
        </w:rPr>
        <w:t xml:space="preserve"> </w:t>
      </w:r>
      <w:proofErr w:type="spellStart"/>
      <w:r>
        <w:rPr>
          <w:rFonts w:ascii="Georgia" w:hAnsi="Georgia"/>
          <w:sz w:val="22"/>
          <w:szCs w:val="22"/>
        </w:rPr>
        <w:t>dapat</w:t>
      </w:r>
      <w:proofErr w:type="spellEnd"/>
      <w:r>
        <w:rPr>
          <w:rFonts w:ascii="Georgia" w:hAnsi="Georgia"/>
          <w:sz w:val="22"/>
          <w:szCs w:val="22"/>
        </w:rPr>
        <w:t xml:space="preserve"> </w:t>
      </w:r>
      <w:proofErr w:type="spellStart"/>
      <w:r>
        <w:rPr>
          <w:rFonts w:ascii="Georgia" w:hAnsi="Georgia"/>
          <w:sz w:val="22"/>
          <w:szCs w:val="22"/>
        </w:rPr>
        <w:t>dikatakan</w:t>
      </w:r>
      <w:proofErr w:type="spellEnd"/>
      <w:r>
        <w:rPr>
          <w:rFonts w:ascii="Georgia" w:hAnsi="Georgia"/>
          <w:sz w:val="22"/>
          <w:szCs w:val="22"/>
        </w:rPr>
        <w:t xml:space="preserve"> </w:t>
      </w:r>
      <w:proofErr w:type="spellStart"/>
      <w:r>
        <w:rPr>
          <w:rFonts w:ascii="Georgia" w:hAnsi="Georgia"/>
          <w:sz w:val="22"/>
          <w:szCs w:val="22"/>
        </w:rPr>
        <w:t>bahwa</w:t>
      </w:r>
      <w:proofErr w:type="spellEnd"/>
      <w:r>
        <w:rPr>
          <w:rFonts w:ascii="Georgia" w:hAnsi="Georgia"/>
          <w:sz w:val="22"/>
          <w:szCs w:val="22"/>
        </w:rPr>
        <w:t xml:space="preserve"> dunia </w:t>
      </w:r>
      <w:proofErr w:type="spellStart"/>
      <w:r>
        <w:rPr>
          <w:rFonts w:ascii="Georgia" w:hAnsi="Georgia"/>
          <w:sz w:val="22"/>
          <w:szCs w:val="22"/>
        </w:rPr>
        <w:t>diciptakan</w:t>
      </w:r>
      <w:proofErr w:type="spellEnd"/>
      <w:r>
        <w:rPr>
          <w:rFonts w:ascii="Georgia" w:hAnsi="Georgia"/>
          <w:sz w:val="22"/>
          <w:szCs w:val="22"/>
        </w:rPr>
        <w:t xml:space="preserve"> </w:t>
      </w:r>
      <w:proofErr w:type="spellStart"/>
      <w:r>
        <w:rPr>
          <w:rFonts w:ascii="Georgia" w:hAnsi="Georgia"/>
          <w:sz w:val="22"/>
          <w:szCs w:val="22"/>
        </w:rPr>
        <w:t>buat</w:t>
      </w:r>
      <w:proofErr w:type="spellEnd"/>
      <w:r>
        <w:rPr>
          <w:rFonts w:ascii="Georgia" w:hAnsi="Georgia"/>
          <w:sz w:val="22"/>
          <w:szCs w:val="22"/>
        </w:rPr>
        <w:t xml:space="preserve"> </w:t>
      </w:r>
      <w:proofErr w:type="spellStart"/>
      <w:r>
        <w:rPr>
          <w:rFonts w:ascii="Georgia" w:hAnsi="Georgia"/>
          <w:sz w:val="22"/>
          <w:szCs w:val="22"/>
        </w:rPr>
        <w:t>manusia</w:t>
      </w:r>
      <w:proofErr w:type="spellEnd"/>
      <w:r>
        <w:rPr>
          <w:rFonts w:ascii="Georgia" w:hAnsi="Georgia"/>
          <w:sz w:val="22"/>
          <w:szCs w:val="22"/>
        </w:rPr>
        <w:t xml:space="preserve">. </w:t>
      </w:r>
    </w:p>
    <w:p w14:paraId="751C1336" w14:textId="77777777" w:rsidR="00220D95" w:rsidRDefault="00220D95" w:rsidP="00A36F21">
      <w:pPr>
        <w:pStyle w:val="ListParagraph"/>
        <w:numPr>
          <w:ilvl w:val="0"/>
          <w:numId w:val="18"/>
        </w:numPr>
        <w:ind w:left="270" w:hanging="270"/>
        <w:jc w:val="both"/>
        <w:rPr>
          <w:rFonts w:ascii="Georgia" w:hAnsi="Georgia"/>
          <w:sz w:val="22"/>
          <w:szCs w:val="22"/>
        </w:rPr>
      </w:pPr>
      <w:proofErr w:type="spellStart"/>
      <w:r>
        <w:rPr>
          <w:rFonts w:ascii="Georgia" w:hAnsi="Georgia"/>
          <w:sz w:val="22"/>
          <w:szCs w:val="22"/>
        </w:rPr>
        <w:t>Daud</w:t>
      </w:r>
      <w:proofErr w:type="spellEnd"/>
      <w:r>
        <w:rPr>
          <w:rFonts w:ascii="Georgia" w:hAnsi="Georgia"/>
          <w:sz w:val="22"/>
          <w:szCs w:val="22"/>
        </w:rPr>
        <w:t xml:space="preserve"> </w:t>
      </w:r>
      <w:proofErr w:type="spellStart"/>
      <w:r>
        <w:rPr>
          <w:rFonts w:ascii="Georgia" w:hAnsi="Georgia"/>
          <w:sz w:val="22"/>
          <w:szCs w:val="22"/>
        </w:rPr>
        <w:t>mengungkapkan</w:t>
      </w:r>
      <w:proofErr w:type="spellEnd"/>
      <w:r>
        <w:rPr>
          <w:rFonts w:ascii="Georgia" w:hAnsi="Georgia"/>
          <w:sz w:val="22"/>
          <w:szCs w:val="22"/>
        </w:rPr>
        <w:t xml:space="preserve"> </w:t>
      </w:r>
      <w:proofErr w:type="spellStart"/>
      <w:r>
        <w:rPr>
          <w:rFonts w:ascii="Georgia" w:hAnsi="Georgia"/>
          <w:sz w:val="22"/>
          <w:szCs w:val="22"/>
        </w:rPr>
        <w:t>kekagumannya</w:t>
      </w:r>
      <w:proofErr w:type="spellEnd"/>
      <w:r>
        <w:rPr>
          <w:rFonts w:ascii="Georgia" w:hAnsi="Georgia"/>
          <w:sz w:val="22"/>
          <w:szCs w:val="22"/>
        </w:rPr>
        <w:t>: “</w:t>
      </w:r>
      <w:proofErr w:type="spellStart"/>
      <w:r>
        <w:rPr>
          <w:rFonts w:ascii="Georgia" w:hAnsi="Georgia"/>
          <w:sz w:val="22"/>
          <w:szCs w:val="22"/>
        </w:rPr>
        <w:t>apakah</w:t>
      </w:r>
      <w:proofErr w:type="spellEnd"/>
      <w:r>
        <w:rPr>
          <w:rFonts w:ascii="Georgia" w:hAnsi="Georgia"/>
          <w:sz w:val="22"/>
          <w:szCs w:val="22"/>
        </w:rPr>
        <w:t xml:space="preserve"> </w:t>
      </w:r>
      <w:proofErr w:type="spellStart"/>
      <w:r>
        <w:rPr>
          <w:rFonts w:ascii="Georgia" w:hAnsi="Georgia"/>
          <w:sz w:val="22"/>
          <w:szCs w:val="22"/>
        </w:rPr>
        <w:t>manusia</w:t>
      </w:r>
      <w:proofErr w:type="spellEnd"/>
      <w:r>
        <w:rPr>
          <w:rFonts w:ascii="Georgia" w:hAnsi="Georgia"/>
          <w:sz w:val="22"/>
          <w:szCs w:val="22"/>
        </w:rPr>
        <w:t xml:space="preserve">, </w:t>
      </w:r>
      <w:proofErr w:type="spellStart"/>
      <w:r>
        <w:rPr>
          <w:rFonts w:ascii="Georgia" w:hAnsi="Georgia"/>
          <w:sz w:val="22"/>
          <w:szCs w:val="22"/>
        </w:rPr>
        <w:t>sehingga</w:t>
      </w:r>
      <w:proofErr w:type="spellEnd"/>
      <w:r>
        <w:rPr>
          <w:rFonts w:ascii="Georgia" w:hAnsi="Georgia"/>
          <w:sz w:val="22"/>
          <w:szCs w:val="22"/>
        </w:rPr>
        <w:t xml:space="preserve"> </w:t>
      </w:r>
      <w:proofErr w:type="spellStart"/>
      <w:r>
        <w:rPr>
          <w:rFonts w:ascii="Georgia" w:hAnsi="Georgia"/>
          <w:sz w:val="22"/>
          <w:szCs w:val="22"/>
        </w:rPr>
        <w:t>Engkau</w:t>
      </w:r>
      <w:proofErr w:type="spellEnd"/>
      <w:r>
        <w:rPr>
          <w:rFonts w:ascii="Georgia" w:hAnsi="Georgia"/>
          <w:sz w:val="22"/>
          <w:szCs w:val="22"/>
        </w:rPr>
        <w:t xml:space="preserve"> </w:t>
      </w:r>
      <w:proofErr w:type="spellStart"/>
      <w:r>
        <w:rPr>
          <w:rFonts w:ascii="Georgia" w:hAnsi="Georgia"/>
          <w:sz w:val="22"/>
          <w:szCs w:val="22"/>
        </w:rPr>
        <w:t>mengingatnya</w:t>
      </w:r>
      <w:proofErr w:type="spellEnd"/>
      <w:r>
        <w:rPr>
          <w:rFonts w:ascii="Georgia" w:hAnsi="Georgia"/>
          <w:sz w:val="22"/>
          <w:szCs w:val="22"/>
        </w:rPr>
        <w:t xml:space="preserve">, </w:t>
      </w:r>
      <w:proofErr w:type="spellStart"/>
      <w:r>
        <w:rPr>
          <w:rFonts w:ascii="Georgia" w:hAnsi="Georgia"/>
          <w:sz w:val="22"/>
          <w:szCs w:val="22"/>
        </w:rPr>
        <w:t>apakah</w:t>
      </w:r>
      <w:proofErr w:type="spellEnd"/>
      <w:r>
        <w:rPr>
          <w:rFonts w:ascii="Georgia" w:hAnsi="Georgia"/>
          <w:sz w:val="22"/>
          <w:szCs w:val="22"/>
        </w:rPr>
        <w:t xml:space="preserve"> </w:t>
      </w:r>
      <w:proofErr w:type="spellStart"/>
      <w:r>
        <w:rPr>
          <w:rFonts w:ascii="Georgia" w:hAnsi="Georgia"/>
          <w:sz w:val="22"/>
          <w:szCs w:val="22"/>
        </w:rPr>
        <w:t>anak</w:t>
      </w:r>
      <w:proofErr w:type="spellEnd"/>
      <w:r>
        <w:rPr>
          <w:rFonts w:ascii="Georgia" w:hAnsi="Georgia"/>
          <w:sz w:val="22"/>
          <w:szCs w:val="22"/>
        </w:rPr>
        <w:t xml:space="preserve"> </w:t>
      </w:r>
      <w:proofErr w:type="spellStart"/>
      <w:r>
        <w:rPr>
          <w:rFonts w:ascii="Georgia" w:hAnsi="Georgia"/>
          <w:sz w:val="22"/>
          <w:szCs w:val="22"/>
        </w:rPr>
        <w:t>manusia</w:t>
      </w:r>
      <w:proofErr w:type="spellEnd"/>
      <w:r>
        <w:rPr>
          <w:rFonts w:ascii="Georgia" w:hAnsi="Georgia"/>
          <w:sz w:val="22"/>
          <w:szCs w:val="22"/>
        </w:rPr>
        <w:t xml:space="preserve">, </w:t>
      </w:r>
      <w:proofErr w:type="spellStart"/>
      <w:r>
        <w:rPr>
          <w:rFonts w:ascii="Georgia" w:hAnsi="Georgia"/>
          <w:sz w:val="22"/>
          <w:szCs w:val="22"/>
        </w:rPr>
        <w:t>sehingga</w:t>
      </w:r>
      <w:proofErr w:type="spellEnd"/>
      <w:r>
        <w:rPr>
          <w:rFonts w:ascii="Georgia" w:hAnsi="Georgia"/>
          <w:sz w:val="22"/>
          <w:szCs w:val="22"/>
        </w:rPr>
        <w:t xml:space="preserve"> </w:t>
      </w:r>
      <w:proofErr w:type="spellStart"/>
      <w:r>
        <w:rPr>
          <w:rFonts w:ascii="Georgia" w:hAnsi="Georgia"/>
          <w:sz w:val="22"/>
          <w:szCs w:val="22"/>
        </w:rPr>
        <w:t>Engkau</w:t>
      </w:r>
      <w:proofErr w:type="spellEnd"/>
      <w:r>
        <w:rPr>
          <w:rFonts w:ascii="Georgia" w:hAnsi="Georgia"/>
          <w:sz w:val="22"/>
          <w:szCs w:val="22"/>
        </w:rPr>
        <w:t xml:space="preserve"> </w:t>
      </w:r>
      <w:proofErr w:type="spellStart"/>
      <w:r>
        <w:rPr>
          <w:rFonts w:ascii="Georgia" w:hAnsi="Georgia"/>
          <w:sz w:val="22"/>
          <w:szCs w:val="22"/>
        </w:rPr>
        <w:t>mengindahkannya</w:t>
      </w:r>
      <w:proofErr w:type="spellEnd"/>
      <w:r>
        <w:rPr>
          <w:rFonts w:ascii="Georgia" w:hAnsi="Georgia"/>
          <w:sz w:val="22"/>
          <w:szCs w:val="22"/>
        </w:rPr>
        <w:t xml:space="preserve">, </w:t>
      </w:r>
      <w:proofErr w:type="spellStart"/>
      <w:r>
        <w:rPr>
          <w:rFonts w:ascii="Georgia" w:hAnsi="Georgia"/>
          <w:sz w:val="22"/>
          <w:szCs w:val="22"/>
        </w:rPr>
        <w:t>namun</w:t>
      </w:r>
      <w:proofErr w:type="spellEnd"/>
      <w:r>
        <w:rPr>
          <w:rFonts w:ascii="Georgia" w:hAnsi="Georgia"/>
          <w:sz w:val="22"/>
          <w:szCs w:val="22"/>
        </w:rPr>
        <w:t xml:space="preserve"> </w:t>
      </w:r>
      <w:proofErr w:type="spellStart"/>
      <w:r>
        <w:rPr>
          <w:rFonts w:ascii="Georgia" w:hAnsi="Georgia"/>
          <w:sz w:val="22"/>
          <w:szCs w:val="22"/>
        </w:rPr>
        <w:t>Engkau</w:t>
      </w:r>
      <w:proofErr w:type="spellEnd"/>
      <w:r>
        <w:rPr>
          <w:rFonts w:ascii="Georgia" w:hAnsi="Georgia"/>
          <w:sz w:val="22"/>
          <w:szCs w:val="22"/>
        </w:rPr>
        <w:t xml:space="preserve"> </w:t>
      </w:r>
      <w:proofErr w:type="spellStart"/>
      <w:r>
        <w:rPr>
          <w:rFonts w:ascii="Georgia" w:hAnsi="Georgia"/>
          <w:sz w:val="22"/>
          <w:szCs w:val="22"/>
        </w:rPr>
        <w:t>telah</w:t>
      </w:r>
      <w:proofErr w:type="spellEnd"/>
      <w:r>
        <w:rPr>
          <w:rFonts w:ascii="Georgia" w:hAnsi="Georgia"/>
          <w:sz w:val="22"/>
          <w:szCs w:val="22"/>
        </w:rPr>
        <w:t xml:space="preserve"> </w:t>
      </w:r>
      <w:proofErr w:type="spellStart"/>
      <w:r>
        <w:rPr>
          <w:rFonts w:ascii="Georgia" w:hAnsi="Georgia"/>
          <w:sz w:val="22"/>
          <w:szCs w:val="22"/>
        </w:rPr>
        <w:t>membuatnya</w:t>
      </w:r>
      <w:proofErr w:type="spellEnd"/>
      <w:r>
        <w:rPr>
          <w:rFonts w:ascii="Georgia" w:hAnsi="Georgia"/>
          <w:sz w:val="22"/>
          <w:szCs w:val="22"/>
        </w:rPr>
        <w:t xml:space="preserve"> </w:t>
      </w:r>
      <w:proofErr w:type="spellStart"/>
      <w:r>
        <w:rPr>
          <w:rFonts w:ascii="Georgia" w:hAnsi="Georgia"/>
          <w:sz w:val="22"/>
          <w:szCs w:val="22"/>
        </w:rPr>
        <w:t>hampir</w:t>
      </w:r>
      <w:proofErr w:type="spellEnd"/>
      <w:r>
        <w:rPr>
          <w:rFonts w:ascii="Georgia" w:hAnsi="Georgia"/>
          <w:sz w:val="22"/>
          <w:szCs w:val="22"/>
        </w:rPr>
        <w:t xml:space="preserve"> </w:t>
      </w:r>
      <w:proofErr w:type="spellStart"/>
      <w:r>
        <w:rPr>
          <w:rFonts w:ascii="Georgia" w:hAnsi="Georgia"/>
          <w:sz w:val="22"/>
          <w:szCs w:val="22"/>
        </w:rPr>
        <w:t>sama</w:t>
      </w:r>
      <w:proofErr w:type="spellEnd"/>
      <w:r>
        <w:rPr>
          <w:rFonts w:ascii="Georgia" w:hAnsi="Georgia"/>
          <w:sz w:val="22"/>
          <w:szCs w:val="22"/>
        </w:rPr>
        <w:t xml:space="preserve"> </w:t>
      </w:r>
      <w:proofErr w:type="spellStart"/>
      <w:r>
        <w:rPr>
          <w:rFonts w:ascii="Georgia" w:hAnsi="Georgia"/>
          <w:sz w:val="22"/>
          <w:szCs w:val="22"/>
        </w:rPr>
        <w:t>seperti</w:t>
      </w:r>
      <w:proofErr w:type="spellEnd"/>
      <w:r>
        <w:rPr>
          <w:rFonts w:ascii="Georgia" w:hAnsi="Georgia"/>
          <w:sz w:val="22"/>
          <w:szCs w:val="22"/>
        </w:rPr>
        <w:t xml:space="preserve"> Allah...” (ay. 5-6). </w:t>
      </w:r>
      <w:proofErr w:type="spellStart"/>
      <w:r>
        <w:rPr>
          <w:rFonts w:ascii="Georgia" w:hAnsi="Georgia"/>
          <w:sz w:val="22"/>
          <w:szCs w:val="22"/>
        </w:rPr>
        <w:t>Umat</w:t>
      </w:r>
      <w:proofErr w:type="spellEnd"/>
      <w:r>
        <w:rPr>
          <w:rFonts w:ascii="Georgia" w:hAnsi="Georgia"/>
          <w:sz w:val="22"/>
          <w:szCs w:val="22"/>
        </w:rPr>
        <w:t xml:space="preserve"> </w:t>
      </w:r>
      <w:proofErr w:type="spellStart"/>
      <w:r>
        <w:rPr>
          <w:rFonts w:ascii="Georgia" w:hAnsi="Georgia"/>
          <w:sz w:val="22"/>
          <w:szCs w:val="22"/>
        </w:rPr>
        <w:t>manusia</w:t>
      </w:r>
      <w:proofErr w:type="spellEnd"/>
      <w:r>
        <w:rPr>
          <w:rFonts w:ascii="Georgia" w:hAnsi="Georgia"/>
          <w:sz w:val="22"/>
          <w:szCs w:val="22"/>
        </w:rPr>
        <w:t xml:space="preserve"> </w:t>
      </w:r>
      <w:proofErr w:type="spellStart"/>
      <w:r>
        <w:rPr>
          <w:rFonts w:ascii="Georgia" w:hAnsi="Georgia"/>
          <w:sz w:val="22"/>
          <w:szCs w:val="22"/>
        </w:rPr>
        <w:t>secara</w:t>
      </w:r>
      <w:proofErr w:type="spellEnd"/>
      <w:r>
        <w:rPr>
          <w:rFonts w:ascii="Georgia" w:hAnsi="Georgia"/>
          <w:sz w:val="22"/>
          <w:szCs w:val="22"/>
        </w:rPr>
        <w:t xml:space="preserve"> </w:t>
      </w:r>
      <w:proofErr w:type="spellStart"/>
      <w:r>
        <w:rPr>
          <w:rFonts w:ascii="Georgia" w:hAnsi="Georgia"/>
          <w:sz w:val="22"/>
          <w:szCs w:val="22"/>
        </w:rPr>
        <w:t>umum</w:t>
      </w:r>
      <w:proofErr w:type="spellEnd"/>
      <w:r>
        <w:rPr>
          <w:rFonts w:ascii="Georgia" w:hAnsi="Georgia"/>
          <w:sz w:val="22"/>
          <w:szCs w:val="22"/>
        </w:rPr>
        <w:t xml:space="preserve"> </w:t>
      </w:r>
      <w:proofErr w:type="spellStart"/>
      <w:r>
        <w:rPr>
          <w:rFonts w:ascii="Georgia" w:hAnsi="Georgia"/>
          <w:sz w:val="22"/>
          <w:szCs w:val="22"/>
        </w:rPr>
        <w:t>dipahami</w:t>
      </w:r>
      <w:proofErr w:type="spellEnd"/>
      <w:r>
        <w:rPr>
          <w:rFonts w:ascii="Georgia" w:hAnsi="Georgia"/>
          <w:sz w:val="22"/>
          <w:szCs w:val="22"/>
        </w:rPr>
        <w:t xml:space="preserve"> </w:t>
      </w:r>
      <w:proofErr w:type="spellStart"/>
      <w:r>
        <w:rPr>
          <w:rFonts w:ascii="Georgia" w:hAnsi="Georgia"/>
          <w:sz w:val="22"/>
          <w:szCs w:val="22"/>
        </w:rPr>
        <w:t>buruk</w:t>
      </w:r>
      <w:proofErr w:type="spellEnd"/>
      <w:r>
        <w:rPr>
          <w:rFonts w:ascii="Georgia" w:hAnsi="Georgia"/>
          <w:sz w:val="22"/>
          <w:szCs w:val="22"/>
        </w:rPr>
        <w:t xml:space="preserve">. </w:t>
      </w:r>
      <w:proofErr w:type="spellStart"/>
      <w:r>
        <w:rPr>
          <w:rFonts w:ascii="Georgia" w:hAnsi="Georgia"/>
          <w:sz w:val="22"/>
          <w:szCs w:val="22"/>
        </w:rPr>
        <w:t>Bahkan</w:t>
      </w:r>
      <w:proofErr w:type="spellEnd"/>
      <w:r>
        <w:rPr>
          <w:rFonts w:ascii="Georgia" w:hAnsi="Georgia"/>
          <w:sz w:val="22"/>
          <w:szCs w:val="22"/>
        </w:rPr>
        <w:t xml:space="preserve"> </w:t>
      </w:r>
      <w:proofErr w:type="spellStart"/>
      <w:r>
        <w:rPr>
          <w:rFonts w:ascii="Georgia" w:hAnsi="Georgia"/>
          <w:sz w:val="22"/>
          <w:szCs w:val="22"/>
        </w:rPr>
        <w:t>disebutkan</w:t>
      </w:r>
      <w:proofErr w:type="spellEnd"/>
      <w:r>
        <w:rPr>
          <w:rFonts w:ascii="Georgia" w:hAnsi="Georgia"/>
          <w:sz w:val="22"/>
          <w:szCs w:val="22"/>
        </w:rPr>
        <w:t xml:space="preserve"> </w:t>
      </w:r>
      <w:proofErr w:type="spellStart"/>
      <w:r>
        <w:rPr>
          <w:rFonts w:ascii="Georgia" w:hAnsi="Georgia"/>
          <w:sz w:val="22"/>
          <w:szCs w:val="22"/>
        </w:rPr>
        <w:t>bahwa</w:t>
      </w:r>
      <w:proofErr w:type="spellEnd"/>
      <w:r>
        <w:rPr>
          <w:rFonts w:ascii="Georgia" w:hAnsi="Georgia"/>
          <w:sz w:val="22"/>
          <w:szCs w:val="22"/>
        </w:rPr>
        <w:t xml:space="preserve"> </w:t>
      </w:r>
      <w:proofErr w:type="spellStart"/>
      <w:r>
        <w:rPr>
          <w:rFonts w:ascii="Georgia" w:hAnsi="Georgia"/>
          <w:sz w:val="22"/>
          <w:szCs w:val="22"/>
        </w:rPr>
        <w:t>manusia</w:t>
      </w:r>
      <w:proofErr w:type="spellEnd"/>
      <w:r>
        <w:rPr>
          <w:rFonts w:ascii="Georgia" w:hAnsi="Georgia"/>
          <w:sz w:val="22"/>
          <w:szCs w:val="22"/>
        </w:rPr>
        <w:t xml:space="preserve"> </w:t>
      </w:r>
      <w:proofErr w:type="spellStart"/>
      <w:r>
        <w:rPr>
          <w:rFonts w:ascii="Georgia" w:hAnsi="Georgia"/>
          <w:sz w:val="22"/>
          <w:szCs w:val="22"/>
        </w:rPr>
        <w:t>seperti</w:t>
      </w:r>
      <w:proofErr w:type="spellEnd"/>
      <w:r>
        <w:rPr>
          <w:rFonts w:ascii="Georgia" w:hAnsi="Georgia"/>
          <w:sz w:val="22"/>
          <w:szCs w:val="22"/>
        </w:rPr>
        <w:t xml:space="preserve"> </w:t>
      </w:r>
      <w:proofErr w:type="spellStart"/>
      <w:r>
        <w:rPr>
          <w:rFonts w:ascii="Georgia" w:hAnsi="Georgia"/>
          <w:sz w:val="22"/>
          <w:szCs w:val="22"/>
        </w:rPr>
        <w:t>belatung</w:t>
      </w:r>
      <w:proofErr w:type="spellEnd"/>
      <w:r>
        <w:rPr>
          <w:rFonts w:ascii="Georgia" w:hAnsi="Georgia"/>
          <w:sz w:val="22"/>
          <w:szCs w:val="22"/>
        </w:rPr>
        <w:t xml:space="preserve">, dan </w:t>
      </w:r>
      <w:proofErr w:type="spellStart"/>
      <w:r>
        <w:rPr>
          <w:rFonts w:ascii="Georgia" w:hAnsi="Georgia"/>
          <w:sz w:val="22"/>
          <w:szCs w:val="22"/>
        </w:rPr>
        <w:t>anak</w:t>
      </w:r>
      <w:proofErr w:type="spellEnd"/>
      <w:r>
        <w:rPr>
          <w:rFonts w:ascii="Georgia" w:hAnsi="Georgia"/>
          <w:sz w:val="22"/>
          <w:szCs w:val="22"/>
        </w:rPr>
        <w:t xml:space="preserve"> </w:t>
      </w:r>
      <w:proofErr w:type="spellStart"/>
      <w:r>
        <w:rPr>
          <w:rFonts w:ascii="Georgia" w:hAnsi="Georgia"/>
          <w:sz w:val="22"/>
          <w:szCs w:val="22"/>
        </w:rPr>
        <w:t>manusia</w:t>
      </w:r>
      <w:proofErr w:type="spellEnd"/>
      <w:r>
        <w:rPr>
          <w:rFonts w:ascii="Georgia" w:hAnsi="Georgia"/>
          <w:sz w:val="22"/>
          <w:szCs w:val="22"/>
        </w:rPr>
        <w:t xml:space="preserve"> </w:t>
      </w:r>
      <w:proofErr w:type="spellStart"/>
      <w:r>
        <w:rPr>
          <w:rFonts w:ascii="Georgia" w:hAnsi="Georgia"/>
          <w:sz w:val="22"/>
          <w:szCs w:val="22"/>
        </w:rPr>
        <w:t>adalah</w:t>
      </w:r>
      <w:proofErr w:type="spellEnd"/>
      <w:r>
        <w:rPr>
          <w:rFonts w:ascii="Georgia" w:hAnsi="Georgia"/>
          <w:sz w:val="22"/>
          <w:szCs w:val="22"/>
        </w:rPr>
        <w:t xml:space="preserve"> </w:t>
      </w:r>
      <w:proofErr w:type="spellStart"/>
      <w:r>
        <w:rPr>
          <w:rFonts w:ascii="Georgia" w:hAnsi="Georgia"/>
          <w:sz w:val="22"/>
          <w:szCs w:val="22"/>
        </w:rPr>
        <w:t>ulat</w:t>
      </w:r>
      <w:proofErr w:type="spellEnd"/>
      <w:r>
        <w:rPr>
          <w:rFonts w:ascii="Georgia" w:hAnsi="Georgia"/>
          <w:sz w:val="22"/>
          <w:szCs w:val="22"/>
        </w:rPr>
        <w:t xml:space="preserve"> (</w:t>
      </w:r>
      <w:proofErr w:type="spellStart"/>
      <w:r>
        <w:rPr>
          <w:rFonts w:ascii="Georgia" w:hAnsi="Georgia"/>
          <w:sz w:val="22"/>
          <w:szCs w:val="22"/>
        </w:rPr>
        <w:t>lih</w:t>
      </w:r>
      <w:proofErr w:type="spellEnd"/>
      <w:r>
        <w:rPr>
          <w:rFonts w:ascii="Georgia" w:hAnsi="Georgia"/>
          <w:sz w:val="22"/>
          <w:szCs w:val="22"/>
        </w:rPr>
        <w:t xml:space="preserve">. </w:t>
      </w:r>
      <w:proofErr w:type="spellStart"/>
      <w:r>
        <w:rPr>
          <w:rFonts w:ascii="Georgia" w:hAnsi="Georgia"/>
          <w:sz w:val="22"/>
          <w:szCs w:val="22"/>
        </w:rPr>
        <w:t>Ayub</w:t>
      </w:r>
      <w:proofErr w:type="spellEnd"/>
      <w:r>
        <w:rPr>
          <w:rFonts w:ascii="Georgia" w:hAnsi="Georgia"/>
          <w:sz w:val="22"/>
          <w:szCs w:val="22"/>
        </w:rPr>
        <w:t xml:space="preserve"> 25:6). </w:t>
      </w:r>
      <w:proofErr w:type="spellStart"/>
      <w:r>
        <w:rPr>
          <w:rFonts w:ascii="Georgia" w:hAnsi="Georgia"/>
          <w:sz w:val="22"/>
          <w:szCs w:val="22"/>
        </w:rPr>
        <w:t>Namun</w:t>
      </w:r>
      <w:proofErr w:type="spellEnd"/>
      <w:r>
        <w:rPr>
          <w:rFonts w:ascii="Georgia" w:hAnsi="Georgia"/>
          <w:sz w:val="22"/>
          <w:szCs w:val="22"/>
        </w:rPr>
        <w:t xml:space="preserve"> Allah </w:t>
      </w:r>
      <w:proofErr w:type="spellStart"/>
      <w:r>
        <w:rPr>
          <w:rFonts w:ascii="Georgia" w:hAnsi="Georgia"/>
          <w:sz w:val="22"/>
          <w:szCs w:val="22"/>
        </w:rPr>
        <w:t>memberikan</w:t>
      </w:r>
      <w:proofErr w:type="spellEnd"/>
      <w:r>
        <w:rPr>
          <w:rFonts w:ascii="Georgia" w:hAnsi="Georgia"/>
          <w:sz w:val="22"/>
          <w:szCs w:val="22"/>
        </w:rPr>
        <w:t xml:space="preserve"> </w:t>
      </w:r>
      <w:proofErr w:type="spellStart"/>
      <w:r>
        <w:rPr>
          <w:rFonts w:ascii="Georgia" w:hAnsi="Georgia"/>
          <w:sz w:val="22"/>
          <w:szCs w:val="22"/>
        </w:rPr>
        <w:t>penghormatan</w:t>
      </w:r>
      <w:proofErr w:type="spellEnd"/>
      <w:r>
        <w:rPr>
          <w:rFonts w:ascii="Georgia" w:hAnsi="Georgia"/>
          <w:sz w:val="22"/>
          <w:szCs w:val="22"/>
        </w:rPr>
        <w:t xml:space="preserve"> </w:t>
      </w:r>
      <w:proofErr w:type="spellStart"/>
      <w:r>
        <w:rPr>
          <w:rFonts w:ascii="Georgia" w:hAnsi="Georgia"/>
          <w:sz w:val="22"/>
          <w:szCs w:val="22"/>
        </w:rPr>
        <w:t>kepada</w:t>
      </w:r>
      <w:proofErr w:type="spellEnd"/>
      <w:r>
        <w:rPr>
          <w:rFonts w:ascii="Georgia" w:hAnsi="Georgia"/>
          <w:sz w:val="22"/>
          <w:szCs w:val="22"/>
        </w:rPr>
        <w:t xml:space="preserve"> </w:t>
      </w:r>
      <w:proofErr w:type="spellStart"/>
      <w:r>
        <w:rPr>
          <w:rFonts w:ascii="Georgia" w:hAnsi="Georgia"/>
          <w:sz w:val="22"/>
          <w:szCs w:val="22"/>
        </w:rPr>
        <w:t>manusia</w:t>
      </w:r>
      <w:proofErr w:type="spellEnd"/>
      <w:r>
        <w:rPr>
          <w:rFonts w:ascii="Georgia" w:hAnsi="Georgia"/>
          <w:sz w:val="22"/>
          <w:szCs w:val="22"/>
        </w:rPr>
        <w:t xml:space="preserve"> dan </w:t>
      </w:r>
      <w:proofErr w:type="spellStart"/>
      <w:r>
        <w:rPr>
          <w:rFonts w:ascii="Georgia" w:hAnsi="Georgia"/>
          <w:sz w:val="22"/>
          <w:szCs w:val="22"/>
        </w:rPr>
        <w:t>melimpahkan</w:t>
      </w:r>
      <w:proofErr w:type="spellEnd"/>
      <w:r>
        <w:rPr>
          <w:rFonts w:ascii="Georgia" w:hAnsi="Georgia"/>
          <w:sz w:val="22"/>
          <w:szCs w:val="22"/>
        </w:rPr>
        <w:t xml:space="preserve"> </w:t>
      </w:r>
      <w:proofErr w:type="spellStart"/>
      <w:r>
        <w:rPr>
          <w:rFonts w:ascii="Georgia" w:hAnsi="Georgia"/>
          <w:sz w:val="22"/>
          <w:szCs w:val="22"/>
        </w:rPr>
        <w:t>kebaikan</w:t>
      </w:r>
      <w:proofErr w:type="spellEnd"/>
      <w:r>
        <w:rPr>
          <w:rFonts w:ascii="Georgia" w:hAnsi="Georgia"/>
          <w:sz w:val="22"/>
          <w:szCs w:val="22"/>
        </w:rPr>
        <w:t xml:space="preserve"> </w:t>
      </w:r>
      <w:proofErr w:type="spellStart"/>
      <w:r>
        <w:rPr>
          <w:rFonts w:ascii="Georgia" w:hAnsi="Georgia"/>
          <w:sz w:val="22"/>
          <w:szCs w:val="22"/>
        </w:rPr>
        <w:t>ke</w:t>
      </w:r>
      <w:proofErr w:type="spellEnd"/>
      <w:r>
        <w:rPr>
          <w:rFonts w:ascii="Georgia" w:hAnsi="Georgia"/>
          <w:sz w:val="22"/>
          <w:szCs w:val="22"/>
        </w:rPr>
        <w:t xml:space="preserve"> </w:t>
      </w:r>
      <w:proofErr w:type="spellStart"/>
      <w:r>
        <w:rPr>
          <w:rFonts w:ascii="Georgia" w:hAnsi="Georgia"/>
          <w:sz w:val="22"/>
          <w:szCs w:val="22"/>
        </w:rPr>
        <w:t>atasnya</w:t>
      </w:r>
      <w:proofErr w:type="spellEnd"/>
      <w:r>
        <w:rPr>
          <w:rFonts w:ascii="Georgia" w:hAnsi="Georgia"/>
          <w:sz w:val="22"/>
          <w:szCs w:val="22"/>
        </w:rPr>
        <w:t xml:space="preserve">. </w:t>
      </w:r>
      <w:proofErr w:type="spellStart"/>
      <w:r>
        <w:rPr>
          <w:rFonts w:ascii="Georgia" w:hAnsi="Georgia"/>
          <w:sz w:val="22"/>
          <w:szCs w:val="22"/>
        </w:rPr>
        <w:t>Manusia</w:t>
      </w:r>
      <w:proofErr w:type="spellEnd"/>
      <w:r>
        <w:rPr>
          <w:rFonts w:ascii="Georgia" w:hAnsi="Georgia"/>
          <w:sz w:val="22"/>
          <w:szCs w:val="22"/>
        </w:rPr>
        <w:t xml:space="preserve"> </w:t>
      </w:r>
      <w:proofErr w:type="spellStart"/>
      <w:r>
        <w:rPr>
          <w:rFonts w:ascii="Georgia" w:hAnsi="Georgia"/>
          <w:sz w:val="22"/>
          <w:szCs w:val="22"/>
        </w:rPr>
        <w:t>jauh</w:t>
      </w:r>
      <w:proofErr w:type="spellEnd"/>
      <w:r>
        <w:rPr>
          <w:rFonts w:ascii="Georgia" w:hAnsi="Georgia"/>
          <w:sz w:val="22"/>
          <w:szCs w:val="22"/>
        </w:rPr>
        <w:t xml:space="preserve"> </w:t>
      </w:r>
      <w:proofErr w:type="spellStart"/>
      <w:r>
        <w:rPr>
          <w:rFonts w:ascii="Georgia" w:hAnsi="Georgia"/>
          <w:sz w:val="22"/>
          <w:szCs w:val="22"/>
        </w:rPr>
        <w:t>melebihi</w:t>
      </w:r>
      <w:proofErr w:type="spellEnd"/>
      <w:r>
        <w:rPr>
          <w:rFonts w:ascii="Georgia" w:hAnsi="Georgia"/>
          <w:sz w:val="22"/>
          <w:szCs w:val="22"/>
        </w:rPr>
        <w:t xml:space="preserve"> </w:t>
      </w:r>
      <w:proofErr w:type="spellStart"/>
      <w:r>
        <w:rPr>
          <w:rFonts w:ascii="Georgia" w:hAnsi="Georgia"/>
          <w:sz w:val="22"/>
          <w:szCs w:val="22"/>
        </w:rPr>
        <w:t>ciptaan</w:t>
      </w:r>
      <w:proofErr w:type="spellEnd"/>
      <w:r>
        <w:rPr>
          <w:rFonts w:ascii="Georgia" w:hAnsi="Georgia"/>
          <w:sz w:val="22"/>
          <w:szCs w:val="22"/>
        </w:rPr>
        <w:t xml:space="preserve"> lain di dunia. </w:t>
      </w:r>
      <w:proofErr w:type="spellStart"/>
      <w:r>
        <w:rPr>
          <w:rFonts w:ascii="Georgia" w:hAnsi="Georgia"/>
          <w:sz w:val="22"/>
          <w:szCs w:val="22"/>
        </w:rPr>
        <w:t>Bagi</w:t>
      </w:r>
      <w:proofErr w:type="spellEnd"/>
      <w:r>
        <w:rPr>
          <w:rFonts w:ascii="Georgia" w:hAnsi="Georgia"/>
          <w:sz w:val="22"/>
          <w:szCs w:val="22"/>
        </w:rPr>
        <w:t xml:space="preserve"> </w:t>
      </w:r>
      <w:proofErr w:type="spellStart"/>
      <w:r>
        <w:rPr>
          <w:rFonts w:ascii="Georgia" w:hAnsi="Georgia"/>
          <w:sz w:val="22"/>
          <w:szCs w:val="22"/>
        </w:rPr>
        <w:t>Pemazmur</w:t>
      </w:r>
      <w:proofErr w:type="spellEnd"/>
      <w:r>
        <w:rPr>
          <w:rFonts w:ascii="Georgia" w:hAnsi="Georgia"/>
          <w:sz w:val="22"/>
          <w:szCs w:val="22"/>
        </w:rPr>
        <w:t xml:space="preserve"> </w:t>
      </w:r>
      <w:proofErr w:type="spellStart"/>
      <w:r>
        <w:rPr>
          <w:rFonts w:ascii="Georgia" w:hAnsi="Georgia"/>
          <w:sz w:val="22"/>
          <w:szCs w:val="22"/>
        </w:rPr>
        <w:t>manusia</w:t>
      </w:r>
      <w:proofErr w:type="spellEnd"/>
      <w:r>
        <w:rPr>
          <w:rFonts w:ascii="Georgia" w:hAnsi="Georgia"/>
          <w:sz w:val="22"/>
          <w:szCs w:val="22"/>
        </w:rPr>
        <w:t xml:space="preserve"> </w:t>
      </w:r>
      <w:proofErr w:type="spellStart"/>
      <w:r>
        <w:rPr>
          <w:rFonts w:ascii="Georgia" w:hAnsi="Georgia"/>
          <w:sz w:val="22"/>
          <w:szCs w:val="22"/>
        </w:rPr>
        <w:t>merupakan</w:t>
      </w:r>
      <w:proofErr w:type="spellEnd"/>
      <w:r>
        <w:rPr>
          <w:rFonts w:ascii="Georgia" w:hAnsi="Georgia"/>
          <w:sz w:val="22"/>
          <w:szCs w:val="22"/>
        </w:rPr>
        <w:t xml:space="preserve"> </w:t>
      </w:r>
      <w:proofErr w:type="spellStart"/>
      <w:r>
        <w:rPr>
          <w:rFonts w:ascii="Georgia" w:hAnsi="Georgia"/>
          <w:sz w:val="22"/>
          <w:szCs w:val="22"/>
        </w:rPr>
        <w:t>kesukaan</w:t>
      </w:r>
      <w:proofErr w:type="spellEnd"/>
      <w:r>
        <w:rPr>
          <w:rFonts w:ascii="Georgia" w:hAnsi="Georgia"/>
          <w:sz w:val="22"/>
          <w:szCs w:val="22"/>
        </w:rPr>
        <w:t xml:space="preserve"> dan </w:t>
      </w:r>
      <w:proofErr w:type="spellStart"/>
      <w:r>
        <w:rPr>
          <w:rFonts w:ascii="Georgia" w:hAnsi="Georgia"/>
          <w:sz w:val="22"/>
          <w:szCs w:val="22"/>
        </w:rPr>
        <w:t>kesayangan</w:t>
      </w:r>
      <w:proofErr w:type="spellEnd"/>
      <w:r>
        <w:rPr>
          <w:rFonts w:ascii="Georgia" w:hAnsi="Georgia"/>
          <w:sz w:val="22"/>
          <w:szCs w:val="22"/>
        </w:rPr>
        <w:t xml:space="preserve"> Sang </w:t>
      </w:r>
      <w:proofErr w:type="spellStart"/>
      <w:r>
        <w:rPr>
          <w:rFonts w:ascii="Georgia" w:hAnsi="Georgia"/>
          <w:sz w:val="22"/>
          <w:szCs w:val="22"/>
        </w:rPr>
        <w:t>Pemelihara</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kuasa</w:t>
      </w:r>
      <w:proofErr w:type="spellEnd"/>
      <w:r>
        <w:rPr>
          <w:rFonts w:ascii="Georgia" w:hAnsi="Georgia"/>
          <w:sz w:val="22"/>
          <w:szCs w:val="22"/>
        </w:rPr>
        <w:t xml:space="preserve"> yang </w:t>
      </w:r>
      <w:proofErr w:type="spellStart"/>
      <w:r>
        <w:rPr>
          <w:rFonts w:ascii="Georgia" w:hAnsi="Georgia"/>
          <w:sz w:val="22"/>
          <w:szCs w:val="22"/>
        </w:rPr>
        <w:t>diberikan</w:t>
      </w:r>
      <w:proofErr w:type="spellEnd"/>
      <w:r>
        <w:rPr>
          <w:rFonts w:ascii="Georgia" w:hAnsi="Georgia"/>
          <w:sz w:val="22"/>
          <w:szCs w:val="22"/>
        </w:rPr>
        <w:t xml:space="preserve"> Allah, </w:t>
      </w:r>
      <w:proofErr w:type="spellStart"/>
      <w:r>
        <w:rPr>
          <w:rFonts w:ascii="Georgia" w:hAnsi="Georgia"/>
          <w:sz w:val="22"/>
          <w:szCs w:val="22"/>
        </w:rPr>
        <w:t>manusia</w:t>
      </w:r>
      <w:proofErr w:type="spellEnd"/>
      <w:r>
        <w:rPr>
          <w:rFonts w:ascii="Georgia" w:hAnsi="Georgia"/>
          <w:sz w:val="22"/>
          <w:szCs w:val="22"/>
        </w:rPr>
        <w:t xml:space="preserve">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allah</w:t>
      </w:r>
      <w:proofErr w:type="spellEnd"/>
      <w:r>
        <w:rPr>
          <w:rFonts w:ascii="Georgia" w:hAnsi="Georgia"/>
          <w:sz w:val="22"/>
          <w:szCs w:val="22"/>
        </w:rPr>
        <w:t xml:space="preserve">” di </w:t>
      </w:r>
      <w:proofErr w:type="spellStart"/>
      <w:r>
        <w:rPr>
          <w:rFonts w:ascii="Georgia" w:hAnsi="Georgia"/>
          <w:sz w:val="22"/>
          <w:szCs w:val="22"/>
        </w:rPr>
        <w:t>bumi</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memeliharanya</w:t>
      </w:r>
      <w:proofErr w:type="spellEnd"/>
      <w:r>
        <w:rPr>
          <w:rFonts w:ascii="Georgia" w:hAnsi="Georgia"/>
          <w:sz w:val="22"/>
          <w:szCs w:val="22"/>
        </w:rPr>
        <w:t xml:space="preserve">. </w:t>
      </w:r>
    </w:p>
    <w:p w14:paraId="5119ED6F" w14:textId="77777777" w:rsidR="00220D95" w:rsidRDefault="00220D95" w:rsidP="00A36F21">
      <w:pPr>
        <w:pStyle w:val="ListParagraph"/>
        <w:numPr>
          <w:ilvl w:val="0"/>
          <w:numId w:val="18"/>
        </w:numPr>
        <w:ind w:left="270" w:hanging="270"/>
        <w:jc w:val="both"/>
        <w:rPr>
          <w:rFonts w:ascii="Georgia" w:hAnsi="Georgia"/>
          <w:sz w:val="22"/>
          <w:szCs w:val="22"/>
        </w:rPr>
      </w:pPr>
      <w:proofErr w:type="spellStart"/>
      <w:r>
        <w:rPr>
          <w:rFonts w:ascii="Georgia" w:hAnsi="Georgia"/>
          <w:sz w:val="22"/>
          <w:szCs w:val="22"/>
        </w:rPr>
        <w:t>Pemazmur</w:t>
      </w:r>
      <w:proofErr w:type="spellEnd"/>
      <w:r>
        <w:rPr>
          <w:rFonts w:ascii="Georgia" w:hAnsi="Georgia"/>
          <w:sz w:val="22"/>
          <w:szCs w:val="22"/>
        </w:rPr>
        <w:t xml:space="preserve"> </w:t>
      </w:r>
      <w:proofErr w:type="spellStart"/>
      <w:r>
        <w:rPr>
          <w:rFonts w:ascii="Georgia" w:hAnsi="Georgia"/>
          <w:sz w:val="22"/>
          <w:szCs w:val="22"/>
        </w:rPr>
        <w:t>menutup</w:t>
      </w:r>
      <w:proofErr w:type="spellEnd"/>
      <w:r>
        <w:rPr>
          <w:rFonts w:ascii="Georgia" w:hAnsi="Georgia"/>
          <w:sz w:val="22"/>
          <w:szCs w:val="22"/>
        </w:rPr>
        <w:t xml:space="preserve"> </w:t>
      </w:r>
      <w:proofErr w:type="spellStart"/>
      <w:r>
        <w:rPr>
          <w:rFonts w:ascii="Georgia" w:hAnsi="Georgia"/>
          <w:sz w:val="22"/>
          <w:szCs w:val="22"/>
        </w:rPr>
        <w:t>kekagumannya</w:t>
      </w:r>
      <w:proofErr w:type="spellEnd"/>
      <w:r>
        <w:rPr>
          <w:rFonts w:ascii="Georgia" w:hAnsi="Georgia"/>
          <w:sz w:val="22"/>
          <w:szCs w:val="22"/>
        </w:rPr>
        <w:t xml:space="preserve"> </w:t>
      </w:r>
      <w:proofErr w:type="spellStart"/>
      <w:r>
        <w:rPr>
          <w:rFonts w:ascii="Georgia" w:hAnsi="Georgia"/>
          <w:sz w:val="22"/>
          <w:szCs w:val="22"/>
        </w:rPr>
        <w:t>kepada</w:t>
      </w:r>
      <w:proofErr w:type="spellEnd"/>
      <w:r>
        <w:rPr>
          <w:rFonts w:ascii="Georgia" w:hAnsi="Georgia"/>
          <w:sz w:val="22"/>
          <w:szCs w:val="22"/>
        </w:rPr>
        <w:t xml:space="preserve"> Allah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memuji</w:t>
      </w:r>
      <w:proofErr w:type="spellEnd"/>
      <w:r>
        <w:rPr>
          <w:rFonts w:ascii="Georgia" w:hAnsi="Georgia"/>
          <w:sz w:val="22"/>
          <w:szCs w:val="22"/>
        </w:rPr>
        <w:t xml:space="preserve"> dan </w:t>
      </w:r>
      <w:proofErr w:type="spellStart"/>
      <w:r>
        <w:rPr>
          <w:rFonts w:ascii="Georgia" w:hAnsi="Georgia"/>
          <w:sz w:val="22"/>
          <w:szCs w:val="22"/>
        </w:rPr>
        <w:t>memuliakan</w:t>
      </w:r>
      <w:proofErr w:type="spellEnd"/>
      <w:r>
        <w:rPr>
          <w:rFonts w:ascii="Georgia" w:hAnsi="Georgia"/>
          <w:sz w:val="22"/>
          <w:szCs w:val="22"/>
        </w:rPr>
        <w:t xml:space="preserve"> Allah </w:t>
      </w:r>
      <w:proofErr w:type="spellStart"/>
      <w:r>
        <w:rPr>
          <w:rFonts w:ascii="Georgia" w:hAnsi="Georgia"/>
          <w:sz w:val="22"/>
          <w:szCs w:val="22"/>
        </w:rPr>
        <w:t>sebagai</w:t>
      </w:r>
      <w:proofErr w:type="spellEnd"/>
      <w:r>
        <w:rPr>
          <w:rFonts w:ascii="Georgia" w:hAnsi="Georgia"/>
          <w:sz w:val="22"/>
          <w:szCs w:val="22"/>
        </w:rPr>
        <w:t xml:space="preserve"> Allah yang </w:t>
      </w:r>
      <w:proofErr w:type="spellStart"/>
      <w:r>
        <w:rPr>
          <w:rFonts w:ascii="Georgia" w:hAnsi="Georgia"/>
          <w:sz w:val="22"/>
          <w:szCs w:val="22"/>
        </w:rPr>
        <w:t>dimuliakan</w:t>
      </w:r>
      <w:proofErr w:type="spellEnd"/>
      <w:r>
        <w:rPr>
          <w:rFonts w:ascii="Georgia" w:hAnsi="Georgia"/>
          <w:sz w:val="22"/>
          <w:szCs w:val="22"/>
        </w:rPr>
        <w:t xml:space="preserve"> di </w:t>
      </w:r>
      <w:proofErr w:type="spellStart"/>
      <w:r>
        <w:rPr>
          <w:rFonts w:ascii="Georgia" w:hAnsi="Georgia"/>
          <w:sz w:val="22"/>
          <w:szCs w:val="22"/>
        </w:rPr>
        <w:t>seluruh</w:t>
      </w:r>
      <w:proofErr w:type="spellEnd"/>
      <w:r>
        <w:rPr>
          <w:rFonts w:ascii="Georgia" w:hAnsi="Georgia"/>
          <w:sz w:val="22"/>
          <w:szCs w:val="22"/>
        </w:rPr>
        <w:t xml:space="preserve"> </w:t>
      </w:r>
      <w:proofErr w:type="spellStart"/>
      <w:r>
        <w:rPr>
          <w:rFonts w:ascii="Georgia" w:hAnsi="Georgia"/>
          <w:sz w:val="22"/>
          <w:szCs w:val="22"/>
        </w:rPr>
        <w:t>bumi</w:t>
      </w:r>
      <w:proofErr w:type="spellEnd"/>
      <w:r>
        <w:rPr>
          <w:rFonts w:ascii="Georgia" w:hAnsi="Georgia"/>
          <w:sz w:val="22"/>
          <w:szCs w:val="22"/>
        </w:rPr>
        <w:t xml:space="preserve">. Hal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dapat</w:t>
      </w:r>
      <w:proofErr w:type="spellEnd"/>
      <w:r>
        <w:rPr>
          <w:rFonts w:ascii="Georgia" w:hAnsi="Georgia"/>
          <w:sz w:val="22"/>
          <w:szCs w:val="22"/>
        </w:rPr>
        <w:t xml:space="preserve"> </w:t>
      </w:r>
      <w:proofErr w:type="spellStart"/>
      <w:r>
        <w:rPr>
          <w:rFonts w:ascii="Georgia" w:hAnsi="Georgia"/>
          <w:sz w:val="22"/>
          <w:szCs w:val="22"/>
        </w:rPr>
        <w:t>dinyatakannya</w:t>
      </w:r>
      <w:proofErr w:type="spellEnd"/>
      <w:r>
        <w:rPr>
          <w:rFonts w:ascii="Georgia" w:hAnsi="Georgia"/>
          <w:sz w:val="22"/>
          <w:szCs w:val="22"/>
        </w:rPr>
        <w:t xml:space="preserve"> </w:t>
      </w:r>
      <w:proofErr w:type="spellStart"/>
      <w:r>
        <w:rPr>
          <w:rFonts w:ascii="Georgia" w:hAnsi="Georgia"/>
          <w:sz w:val="22"/>
          <w:szCs w:val="22"/>
        </w:rPr>
        <w:t>sebagai</w:t>
      </w:r>
      <w:proofErr w:type="spellEnd"/>
      <w:r>
        <w:rPr>
          <w:rFonts w:ascii="Georgia" w:hAnsi="Georgia"/>
          <w:sz w:val="22"/>
          <w:szCs w:val="22"/>
        </w:rPr>
        <w:t xml:space="preserve"> “</w:t>
      </w:r>
      <w:proofErr w:type="spellStart"/>
      <w:r>
        <w:rPr>
          <w:rFonts w:ascii="Georgia" w:hAnsi="Georgia"/>
          <w:sz w:val="22"/>
          <w:szCs w:val="22"/>
        </w:rPr>
        <w:t>batas</w:t>
      </w:r>
      <w:proofErr w:type="spellEnd"/>
      <w:r>
        <w:rPr>
          <w:rFonts w:ascii="Georgia" w:hAnsi="Georgia"/>
          <w:sz w:val="22"/>
          <w:szCs w:val="22"/>
        </w:rPr>
        <w:t xml:space="preserve">,” </w:t>
      </w:r>
      <w:proofErr w:type="spellStart"/>
      <w:r>
        <w:rPr>
          <w:rFonts w:ascii="Georgia" w:hAnsi="Georgia"/>
          <w:sz w:val="22"/>
          <w:szCs w:val="22"/>
        </w:rPr>
        <w:t>sekalipun</w:t>
      </w:r>
      <w:proofErr w:type="spellEnd"/>
      <w:r>
        <w:rPr>
          <w:rFonts w:ascii="Georgia" w:hAnsi="Georgia"/>
          <w:sz w:val="22"/>
          <w:szCs w:val="22"/>
        </w:rPr>
        <w:t xml:space="preserve"> </w:t>
      </w:r>
      <w:proofErr w:type="spellStart"/>
      <w:r>
        <w:rPr>
          <w:rFonts w:ascii="Georgia" w:hAnsi="Georgia"/>
          <w:sz w:val="22"/>
          <w:szCs w:val="22"/>
        </w:rPr>
        <w:t>manusia</w:t>
      </w:r>
      <w:proofErr w:type="spellEnd"/>
      <w:r>
        <w:rPr>
          <w:rFonts w:ascii="Georgia" w:hAnsi="Georgia"/>
          <w:sz w:val="22"/>
          <w:szCs w:val="22"/>
        </w:rPr>
        <w:t xml:space="preserve"> </w:t>
      </w:r>
      <w:proofErr w:type="spellStart"/>
      <w:r>
        <w:rPr>
          <w:rFonts w:ascii="Georgia" w:hAnsi="Georgia"/>
          <w:sz w:val="22"/>
          <w:szCs w:val="22"/>
        </w:rPr>
        <w:t>dimuliakan</w:t>
      </w:r>
      <w:proofErr w:type="spellEnd"/>
      <w:r>
        <w:rPr>
          <w:rFonts w:ascii="Georgia" w:hAnsi="Georgia"/>
          <w:sz w:val="22"/>
          <w:szCs w:val="22"/>
        </w:rPr>
        <w:t xml:space="preserve"> Allah, </w:t>
      </w:r>
      <w:proofErr w:type="spellStart"/>
      <w:r>
        <w:rPr>
          <w:rFonts w:ascii="Georgia" w:hAnsi="Georgia"/>
          <w:sz w:val="22"/>
          <w:szCs w:val="22"/>
        </w:rPr>
        <w:t>dimahkotai</w:t>
      </w:r>
      <w:proofErr w:type="spellEnd"/>
      <w:r>
        <w:rPr>
          <w:rFonts w:ascii="Georgia" w:hAnsi="Georgia"/>
          <w:sz w:val="22"/>
          <w:szCs w:val="22"/>
        </w:rPr>
        <w:t xml:space="preserve"> Allah, </w:t>
      </w:r>
      <w:proofErr w:type="spellStart"/>
      <w:r>
        <w:rPr>
          <w:rFonts w:ascii="Georgia" w:hAnsi="Georgia"/>
          <w:sz w:val="22"/>
          <w:szCs w:val="22"/>
        </w:rPr>
        <w:t>Allahlah</w:t>
      </w:r>
      <w:proofErr w:type="spellEnd"/>
      <w:r>
        <w:rPr>
          <w:rFonts w:ascii="Georgia" w:hAnsi="Georgia"/>
          <w:sz w:val="22"/>
          <w:szCs w:val="22"/>
        </w:rPr>
        <w:t xml:space="preserve"> </w:t>
      </w:r>
      <w:proofErr w:type="spellStart"/>
      <w:r>
        <w:rPr>
          <w:rFonts w:ascii="Georgia" w:hAnsi="Georgia"/>
          <w:sz w:val="22"/>
          <w:szCs w:val="22"/>
        </w:rPr>
        <w:t>segalanya</w:t>
      </w:r>
      <w:proofErr w:type="spellEnd"/>
      <w:r>
        <w:rPr>
          <w:rFonts w:ascii="Georgia" w:hAnsi="Georgia"/>
          <w:sz w:val="22"/>
          <w:szCs w:val="22"/>
        </w:rPr>
        <w:t xml:space="preserve">, Sang </w:t>
      </w:r>
      <w:proofErr w:type="spellStart"/>
      <w:r>
        <w:rPr>
          <w:rFonts w:ascii="Georgia" w:hAnsi="Georgia"/>
          <w:sz w:val="22"/>
          <w:szCs w:val="22"/>
        </w:rPr>
        <w:t>Pencipta</w:t>
      </w:r>
      <w:proofErr w:type="spellEnd"/>
      <w:r>
        <w:rPr>
          <w:rFonts w:ascii="Georgia" w:hAnsi="Georgia"/>
          <w:sz w:val="22"/>
          <w:szCs w:val="22"/>
        </w:rPr>
        <w:t xml:space="preserve"> dan </w:t>
      </w:r>
      <w:proofErr w:type="spellStart"/>
      <w:r>
        <w:rPr>
          <w:rFonts w:ascii="Georgia" w:hAnsi="Georgia"/>
          <w:sz w:val="22"/>
          <w:szCs w:val="22"/>
        </w:rPr>
        <w:t>pemelihara</w:t>
      </w:r>
      <w:proofErr w:type="spellEnd"/>
      <w:r>
        <w:rPr>
          <w:rFonts w:ascii="Georgia" w:hAnsi="Georgia"/>
          <w:sz w:val="22"/>
          <w:szCs w:val="22"/>
        </w:rPr>
        <w:t xml:space="preserve">. </w:t>
      </w:r>
    </w:p>
    <w:p w14:paraId="6AB6AE0A" w14:textId="77777777" w:rsidR="00220D95" w:rsidRDefault="00220D95" w:rsidP="00A36F21">
      <w:pPr>
        <w:pStyle w:val="ListParagraph"/>
        <w:numPr>
          <w:ilvl w:val="0"/>
          <w:numId w:val="18"/>
        </w:numPr>
        <w:ind w:left="270" w:hanging="270"/>
        <w:jc w:val="both"/>
        <w:rPr>
          <w:rFonts w:ascii="Georgia" w:hAnsi="Georgia"/>
          <w:sz w:val="22"/>
          <w:szCs w:val="22"/>
        </w:rPr>
      </w:pPr>
      <w:proofErr w:type="spellStart"/>
      <w:r>
        <w:rPr>
          <w:rFonts w:ascii="Georgia" w:hAnsi="Georgia"/>
          <w:sz w:val="22"/>
          <w:szCs w:val="22"/>
        </w:rPr>
        <w:t>Secara</w:t>
      </w:r>
      <w:proofErr w:type="spellEnd"/>
      <w:r>
        <w:rPr>
          <w:rFonts w:ascii="Georgia" w:hAnsi="Georgia"/>
          <w:sz w:val="22"/>
          <w:szCs w:val="22"/>
        </w:rPr>
        <w:t xml:space="preserve"> </w:t>
      </w:r>
      <w:proofErr w:type="spellStart"/>
      <w:r>
        <w:rPr>
          <w:rFonts w:ascii="Georgia" w:hAnsi="Georgia"/>
          <w:sz w:val="22"/>
          <w:szCs w:val="22"/>
        </w:rPr>
        <w:t>reflektif</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banyak</w:t>
      </w:r>
      <w:proofErr w:type="spellEnd"/>
      <w:r>
        <w:rPr>
          <w:rFonts w:ascii="Georgia" w:hAnsi="Georgia"/>
          <w:sz w:val="22"/>
          <w:szCs w:val="22"/>
        </w:rPr>
        <w:t xml:space="preserve"> </w:t>
      </w:r>
      <w:proofErr w:type="spellStart"/>
      <w:r>
        <w:rPr>
          <w:rFonts w:ascii="Georgia" w:hAnsi="Georgia"/>
          <w:sz w:val="22"/>
          <w:szCs w:val="22"/>
        </w:rPr>
        <w:t>menjumpai</w:t>
      </w:r>
      <w:proofErr w:type="spellEnd"/>
      <w:r>
        <w:rPr>
          <w:rFonts w:ascii="Georgia" w:hAnsi="Georgia"/>
          <w:sz w:val="22"/>
          <w:szCs w:val="22"/>
        </w:rPr>
        <w:t xml:space="preserve"> orang yang </w:t>
      </w:r>
      <w:proofErr w:type="spellStart"/>
      <w:r>
        <w:rPr>
          <w:rFonts w:ascii="Georgia" w:hAnsi="Georgia"/>
          <w:sz w:val="22"/>
          <w:szCs w:val="22"/>
        </w:rPr>
        <w:t>mencari</w:t>
      </w:r>
      <w:proofErr w:type="spellEnd"/>
      <w:r>
        <w:rPr>
          <w:rFonts w:ascii="Georgia" w:hAnsi="Georgia"/>
          <w:sz w:val="22"/>
          <w:szCs w:val="22"/>
        </w:rPr>
        <w:t xml:space="preserve"> </w:t>
      </w:r>
      <w:proofErr w:type="spellStart"/>
      <w:r>
        <w:rPr>
          <w:rFonts w:ascii="Georgia" w:hAnsi="Georgia"/>
          <w:sz w:val="22"/>
          <w:szCs w:val="22"/>
        </w:rPr>
        <w:t>kemuliaan</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mengandalkan</w:t>
      </w:r>
      <w:proofErr w:type="spellEnd"/>
      <w:r>
        <w:rPr>
          <w:rFonts w:ascii="Georgia" w:hAnsi="Georgia"/>
          <w:sz w:val="22"/>
          <w:szCs w:val="22"/>
        </w:rPr>
        <w:t xml:space="preserve"> </w:t>
      </w:r>
      <w:proofErr w:type="spellStart"/>
      <w:r>
        <w:rPr>
          <w:rFonts w:ascii="Georgia" w:hAnsi="Georgia"/>
          <w:sz w:val="22"/>
          <w:szCs w:val="22"/>
        </w:rPr>
        <w:t>harta</w:t>
      </w:r>
      <w:proofErr w:type="spellEnd"/>
      <w:r>
        <w:rPr>
          <w:rFonts w:ascii="Georgia" w:hAnsi="Georgia"/>
          <w:sz w:val="22"/>
          <w:szCs w:val="22"/>
        </w:rPr>
        <w:t xml:space="preserve"> </w:t>
      </w:r>
      <w:proofErr w:type="spellStart"/>
      <w:r>
        <w:rPr>
          <w:rFonts w:ascii="Georgia" w:hAnsi="Georgia"/>
          <w:sz w:val="22"/>
          <w:szCs w:val="22"/>
        </w:rPr>
        <w:t>atau</w:t>
      </w:r>
      <w:proofErr w:type="spellEnd"/>
      <w:r>
        <w:rPr>
          <w:rFonts w:ascii="Georgia" w:hAnsi="Georgia"/>
          <w:sz w:val="22"/>
          <w:szCs w:val="22"/>
        </w:rPr>
        <w:t xml:space="preserve"> </w:t>
      </w:r>
      <w:proofErr w:type="spellStart"/>
      <w:r>
        <w:rPr>
          <w:rFonts w:ascii="Georgia" w:hAnsi="Georgia"/>
          <w:sz w:val="22"/>
          <w:szCs w:val="22"/>
        </w:rPr>
        <w:t>kuasa</w:t>
      </w:r>
      <w:proofErr w:type="spellEnd"/>
      <w:r>
        <w:rPr>
          <w:rFonts w:ascii="Georgia" w:hAnsi="Georgia"/>
          <w:sz w:val="22"/>
          <w:szCs w:val="22"/>
        </w:rPr>
        <w:t xml:space="preserve">. </w:t>
      </w:r>
      <w:proofErr w:type="spellStart"/>
      <w:r>
        <w:rPr>
          <w:rFonts w:ascii="Georgia" w:hAnsi="Georgia"/>
          <w:sz w:val="22"/>
          <w:szCs w:val="22"/>
        </w:rPr>
        <w:t>Justru</w:t>
      </w:r>
      <w:proofErr w:type="spellEnd"/>
      <w:r>
        <w:rPr>
          <w:rFonts w:ascii="Georgia" w:hAnsi="Georgia"/>
          <w:sz w:val="22"/>
          <w:szCs w:val="22"/>
        </w:rPr>
        <w:t xml:space="preserve"> yang </w:t>
      </w:r>
      <w:proofErr w:type="spellStart"/>
      <w:r>
        <w:rPr>
          <w:rFonts w:ascii="Georgia" w:hAnsi="Georgia"/>
          <w:sz w:val="22"/>
          <w:szCs w:val="22"/>
        </w:rPr>
        <w:t>didapatkan</w:t>
      </w:r>
      <w:proofErr w:type="spellEnd"/>
      <w:r>
        <w:rPr>
          <w:rFonts w:ascii="Georgia" w:hAnsi="Georgia"/>
          <w:sz w:val="22"/>
          <w:szCs w:val="22"/>
        </w:rPr>
        <w:t xml:space="preserve"> </w:t>
      </w:r>
      <w:proofErr w:type="spellStart"/>
      <w:r>
        <w:rPr>
          <w:rFonts w:ascii="Georgia" w:hAnsi="Georgia"/>
          <w:sz w:val="22"/>
          <w:szCs w:val="22"/>
        </w:rPr>
        <w:t>adalah</w:t>
      </w:r>
      <w:proofErr w:type="spellEnd"/>
      <w:r>
        <w:rPr>
          <w:rFonts w:ascii="Georgia" w:hAnsi="Georgia"/>
          <w:sz w:val="22"/>
          <w:szCs w:val="22"/>
        </w:rPr>
        <w:t xml:space="preserve"> </w:t>
      </w:r>
      <w:proofErr w:type="spellStart"/>
      <w:r>
        <w:rPr>
          <w:rFonts w:ascii="Georgia" w:hAnsi="Georgia"/>
          <w:sz w:val="22"/>
          <w:szCs w:val="22"/>
        </w:rPr>
        <w:t>kehinaan</w:t>
      </w:r>
      <w:proofErr w:type="spellEnd"/>
      <w:r>
        <w:rPr>
          <w:rFonts w:ascii="Georgia" w:hAnsi="Georgia"/>
          <w:sz w:val="22"/>
          <w:szCs w:val="22"/>
        </w:rPr>
        <w:t xml:space="preserve">. </w:t>
      </w:r>
      <w:proofErr w:type="spellStart"/>
      <w:r>
        <w:rPr>
          <w:rFonts w:ascii="Georgia" w:hAnsi="Georgia"/>
          <w:sz w:val="22"/>
          <w:szCs w:val="22"/>
        </w:rPr>
        <w:t>Harta</w:t>
      </w:r>
      <w:proofErr w:type="spellEnd"/>
      <w:r>
        <w:rPr>
          <w:rFonts w:ascii="Georgia" w:hAnsi="Georgia"/>
          <w:sz w:val="22"/>
          <w:szCs w:val="22"/>
        </w:rPr>
        <w:t xml:space="preserve"> </w:t>
      </w:r>
      <w:proofErr w:type="spellStart"/>
      <w:r>
        <w:rPr>
          <w:rFonts w:ascii="Georgia" w:hAnsi="Georgia"/>
          <w:sz w:val="22"/>
          <w:szCs w:val="22"/>
        </w:rPr>
        <w:t>membawanya</w:t>
      </w:r>
      <w:proofErr w:type="spellEnd"/>
      <w:r>
        <w:rPr>
          <w:rFonts w:ascii="Georgia" w:hAnsi="Georgia"/>
          <w:sz w:val="22"/>
          <w:szCs w:val="22"/>
        </w:rPr>
        <w:t xml:space="preserve"> </w:t>
      </w:r>
      <w:proofErr w:type="spellStart"/>
      <w:r>
        <w:rPr>
          <w:rFonts w:ascii="Georgia" w:hAnsi="Georgia"/>
          <w:sz w:val="22"/>
          <w:szCs w:val="22"/>
        </w:rPr>
        <w:t>kepada</w:t>
      </w:r>
      <w:proofErr w:type="spellEnd"/>
      <w:r>
        <w:rPr>
          <w:rFonts w:ascii="Georgia" w:hAnsi="Georgia"/>
          <w:sz w:val="22"/>
          <w:szCs w:val="22"/>
        </w:rPr>
        <w:t xml:space="preserve"> </w:t>
      </w:r>
      <w:proofErr w:type="spellStart"/>
      <w:r>
        <w:rPr>
          <w:rFonts w:ascii="Georgia" w:hAnsi="Georgia"/>
          <w:sz w:val="22"/>
          <w:szCs w:val="22"/>
        </w:rPr>
        <w:t>perbudakan</w:t>
      </w:r>
      <w:proofErr w:type="spellEnd"/>
      <w:r>
        <w:rPr>
          <w:rFonts w:ascii="Georgia" w:hAnsi="Georgia"/>
          <w:sz w:val="22"/>
          <w:szCs w:val="22"/>
        </w:rPr>
        <w:t xml:space="preserve"> </w:t>
      </w:r>
      <w:proofErr w:type="spellStart"/>
      <w:r>
        <w:rPr>
          <w:rFonts w:ascii="Georgia" w:hAnsi="Georgia"/>
          <w:sz w:val="22"/>
          <w:szCs w:val="22"/>
        </w:rPr>
        <w:t>materialisme</w:t>
      </w:r>
      <w:proofErr w:type="spellEnd"/>
      <w:r>
        <w:rPr>
          <w:rFonts w:ascii="Georgia" w:hAnsi="Georgia"/>
          <w:sz w:val="22"/>
          <w:szCs w:val="22"/>
        </w:rPr>
        <w:t xml:space="preserve">, dan </w:t>
      </w:r>
      <w:proofErr w:type="spellStart"/>
      <w:r>
        <w:rPr>
          <w:rFonts w:ascii="Georgia" w:hAnsi="Georgia"/>
          <w:sz w:val="22"/>
          <w:szCs w:val="22"/>
        </w:rPr>
        <w:t>kuasa</w:t>
      </w:r>
      <w:proofErr w:type="spellEnd"/>
      <w:r>
        <w:rPr>
          <w:rFonts w:ascii="Georgia" w:hAnsi="Georgia"/>
          <w:sz w:val="22"/>
          <w:szCs w:val="22"/>
        </w:rPr>
        <w:t xml:space="preserve"> </w:t>
      </w:r>
      <w:proofErr w:type="spellStart"/>
      <w:r>
        <w:rPr>
          <w:rFonts w:ascii="Georgia" w:hAnsi="Georgia"/>
          <w:sz w:val="22"/>
          <w:szCs w:val="22"/>
        </w:rPr>
        <w:t>membawanya</w:t>
      </w:r>
      <w:proofErr w:type="spellEnd"/>
      <w:r>
        <w:rPr>
          <w:rFonts w:ascii="Georgia" w:hAnsi="Georgia"/>
          <w:sz w:val="22"/>
          <w:szCs w:val="22"/>
        </w:rPr>
        <w:t xml:space="preserve"> </w:t>
      </w:r>
      <w:proofErr w:type="spellStart"/>
      <w:r>
        <w:rPr>
          <w:rFonts w:ascii="Georgia" w:hAnsi="Georgia"/>
          <w:sz w:val="22"/>
          <w:szCs w:val="22"/>
        </w:rPr>
        <w:t>kepada</w:t>
      </w:r>
      <w:proofErr w:type="spellEnd"/>
      <w:r>
        <w:rPr>
          <w:rFonts w:ascii="Georgia" w:hAnsi="Georgia"/>
          <w:sz w:val="22"/>
          <w:szCs w:val="22"/>
        </w:rPr>
        <w:t xml:space="preserve"> </w:t>
      </w:r>
      <w:proofErr w:type="spellStart"/>
      <w:r>
        <w:rPr>
          <w:rFonts w:ascii="Georgia" w:hAnsi="Georgia"/>
          <w:sz w:val="22"/>
          <w:szCs w:val="22"/>
        </w:rPr>
        <w:t>tirani</w:t>
      </w:r>
      <w:proofErr w:type="spellEnd"/>
      <w:r>
        <w:rPr>
          <w:rFonts w:ascii="Georgia" w:hAnsi="Georgia"/>
          <w:sz w:val="22"/>
          <w:szCs w:val="22"/>
        </w:rPr>
        <w:t xml:space="preserve"> yang </w:t>
      </w:r>
      <w:proofErr w:type="spellStart"/>
      <w:r>
        <w:rPr>
          <w:rFonts w:ascii="Georgia" w:hAnsi="Georgia"/>
          <w:sz w:val="22"/>
          <w:szCs w:val="22"/>
        </w:rPr>
        <w:t>dibenci</w:t>
      </w:r>
      <w:proofErr w:type="spellEnd"/>
      <w:r>
        <w:rPr>
          <w:rFonts w:ascii="Georgia" w:hAnsi="Georgia"/>
          <w:sz w:val="22"/>
          <w:szCs w:val="22"/>
        </w:rPr>
        <w:t xml:space="preserve"> orang </w:t>
      </w:r>
      <w:proofErr w:type="spellStart"/>
      <w:r>
        <w:rPr>
          <w:rFonts w:ascii="Georgia" w:hAnsi="Georgia"/>
          <w:sz w:val="22"/>
          <w:szCs w:val="22"/>
        </w:rPr>
        <w:t>banyak</w:t>
      </w:r>
      <w:proofErr w:type="spellEnd"/>
      <w:r>
        <w:rPr>
          <w:rFonts w:ascii="Georgia" w:hAnsi="Georgia"/>
          <w:sz w:val="22"/>
          <w:szCs w:val="22"/>
        </w:rPr>
        <w:t xml:space="preserve">. </w:t>
      </w:r>
      <w:proofErr w:type="spellStart"/>
      <w:r>
        <w:rPr>
          <w:rFonts w:ascii="Georgia" w:hAnsi="Georgia"/>
          <w:sz w:val="22"/>
          <w:szCs w:val="22"/>
        </w:rPr>
        <w:t>Pemazmur</w:t>
      </w:r>
      <w:proofErr w:type="spellEnd"/>
      <w:r>
        <w:rPr>
          <w:rFonts w:ascii="Georgia" w:hAnsi="Georgia"/>
          <w:sz w:val="22"/>
          <w:szCs w:val="22"/>
        </w:rPr>
        <w:t xml:space="preserve"> </w:t>
      </w:r>
      <w:proofErr w:type="spellStart"/>
      <w:r>
        <w:rPr>
          <w:rFonts w:ascii="Georgia" w:hAnsi="Georgia"/>
          <w:sz w:val="22"/>
          <w:szCs w:val="22"/>
        </w:rPr>
        <w:t>menolong</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meletakkan</w:t>
      </w:r>
      <w:proofErr w:type="spellEnd"/>
      <w:r>
        <w:rPr>
          <w:rFonts w:ascii="Georgia" w:hAnsi="Georgia"/>
          <w:sz w:val="22"/>
          <w:szCs w:val="22"/>
        </w:rPr>
        <w:t xml:space="preserve"> </w:t>
      </w:r>
      <w:proofErr w:type="spellStart"/>
      <w:r>
        <w:rPr>
          <w:rFonts w:ascii="Georgia" w:hAnsi="Georgia"/>
          <w:sz w:val="22"/>
          <w:szCs w:val="22"/>
        </w:rPr>
        <w:t>kemuliaan</w:t>
      </w:r>
      <w:proofErr w:type="spellEnd"/>
      <w:r>
        <w:rPr>
          <w:rFonts w:ascii="Georgia" w:hAnsi="Georgia"/>
          <w:sz w:val="22"/>
          <w:szCs w:val="22"/>
        </w:rPr>
        <w:t xml:space="preserve"> pada </w:t>
      </w:r>
      <w:proofErr w:type="spellStart"/>
      <w:r>
        <w:rPr>
          <w:rFonts w:ascii="Georgia" w:hAnsi="Georgia"/>
          <w:sz w:val="22"/>
          <w:szCs w:val="22"/>
        </w:rPr>
        <w:t>perspektif</w:t>
      </w:r>
      <w:proofErr w:type="spellEnd"/>
      <w:r>
        <w:rPr>
          <w:rFonts w:ascii="Georgia" w:hAnsi="Georgia"/>
          <w:sz w:val="22"/>
          <w:szCs w:val="22"/>
        </w:rPr>
        <w:t xml:space="preserve"> yang </w:t>
      </w:r>
      <w:proofErr w:type="spellStart"/>
      <w:r>
        <w:rPr>
          <w:rFonts w:ascii="Georgia" w:hAnsi="Georgia"/>
          <w:sz w:val="22"/>
          <w:szCs w:val="22"/>
        </w:rPr>
        <w:t>tepat</w:t>
      </w:r>
      <w:proofErr w:type="spellEnd"/>
      <w:r>
        <w:rPr>
          <w:rFonts w:ascii="Georgia" w:hAnsi="Georgia"/>
          <w:sz w:val="22"/>
          <w:szCs w:val="22"/>
        </w:rPr>
        <w:t xml:space="preserve">. </w:t>
      </w:r>
      <w:proofErr w:type="spellStart"/>
      <w:r>
        <w:rPr>
          <w:rFonts w:ascii="Georgia" w:hAnsi="Georgia"/>
          <w:sz w:val="22"/>
          <w:szCs w:val="22"/>
        </w:rPr>
        <w:t>Kemuliaan</w:t>
      </w:r>
      <w:proofErr w:type="spellEnd"/>
      <w:r>
        <w:rPr>
          <w:rFonts w:ascii="Georgia" w:hAnsi="Georgia"/>
          <w:sz w:val="22"/>
          <w:szCs w:val="22"/>
        </w:rPr>
        <w:t xml:space="preserve"> </w:t>
      </w:r>
      <w:proofErr w:type="spellStart"/>
      <w:r>
        <w:rPr>
          <w:rFonts w:ascii="Georgia" w:hAnsi="Georgia"/>
          <w:sz w:val="22"/>
          <w:szCs w:val="22"/>
        </w:rPr>
        <w:t>adalah</w:t>
      </w:r>
      <w:proofErr w:type="spellEnd"/>
      <w:r>
        <w:rPr>
          <w:rFonts w:ascii="Georgia" w:hAnsi="Georgia"/>
          <w:sz w:val="22"/>
          <w:szCs w:val="22"/>
        </w:rPr>
        <w:t xml:space="preserve"> </w:t>
      </w:r>
      <w:proofErr w:type="spellStart"/>
      <w:r>
        <w:rPr>
          <w:rFonts w:ascii="Georgia" w:hAnsi="Georgia"/>
          <w:sz w:val="22"/>
          <w:szCs w:val="22"/>
        </w:rPr>
        <w:t>milik</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semata</w:t>
      </w:r>
      <w:proofErr w:type="spellEnd"/>
      <w:r>
        <w:rPr>
          <w:rFonts w:ascii="Georgia" w:hAnsi="Georgia"/>
          <w:sz w:val="22"/>
          <w:szCs w:val="22"/>
        </w:rPr>
        <w:t xml:space="preserve"> (ay. 1 dan 10). </w:t>
      </w:r>
      <w:proofErr w:type="spellStart"/>
      <w:r>
        <w:rPr>
          <w:rFonts w:ascii="Georgia" w:hAnsi="Georgia"/>
          <w:sz w:val="22"/>
          <w:szCs w:val="22"/>
        </w:rPr>
        <w:t>Seluruh</w:t>
      </w:r>
      <w:proofErr w:type="spellEnd"/>
      <w:r>
        <w:rPr>
          <w:rFonts w:ascii="Georgia" w:hAnsi="Georgia"/>
          <w:sz w:val="22"/>
          <w:szCs w:val="22"/>
        </w:rPr>
        <w:t xml:space="preserve"> </w:t>
      </w:r>
      <w:proofErr w:type="spellStart"/>
      <w:r>
        <w:rPr>
          <w:rFonts w:ascii="Georgia" w:hAnsi="Georgia"/>
          <w:sz w:val="22"/>
          <w:szCs w:val="22"/>
        </w:rPr>
        <w:t>alam</w:t>
      </w:r>
      <w:proofErr w:type="spellEnd"/>
      <w:r>
        <w:rPr>
          <w:rFonts w:ascii="Georgia" w:hAnsi="Georgia"/>
          <w:sz w:val="22"/>
          <w:szCs w:val="22"/>
        </w:rPr>
        <w:t xml:space="preserve"> </w:t>
      </w:r>
      <w:proofErr w:type="spellStart"/>
      <w:r>
        <w:rPr>
          <w:rFonts w:ascii="Georgia" w:hAnsi="Georgia"/>
          <w:sz w:val="22"/>
          <w:szCs w:val="22"/>
        </w:rPr>
        <w:t>menyaksikan</w:t>
      </w:r>
      <w:proofErr w:type="spellEnd"/>
      <w:r>
        <w:rPr>
          <w:rFonts w:ascii="Georgia" w:hAnsi="Georgia"/>
          <w:sz w:val="22"/>
          <w:szCs w:val="22"/>
        </w:rPr>
        <w:t xml:space="preserve"> </w:t>
      </w:r>
      <w:proofErr w:type="spellStart"/>
      <w:r>
        <w:rPr>
          <w:rFonts w:ascii="Georgia" w:hAnsi="Georgia"/>
          <w:sz w:val="22"/>
          <w:szCs w:val="22"/>
        </w:rPr>
        <w:t>kemuliaan</w:t>
      </w:r>
      <w:proofErr w:type="spellEnd"/>
      <w:r>
        <w:rPr>
          <w:rFonts w:ascii="Georgia" w:hAnsi="Georgia"/>
          <w:sz w:val="22"/>
          <w:szCs w:val="22"/>
        </w:rPr>
        <w:t xml:space="preserve">-Nya (ay. 4). </w:t>
      </w:r>
      <w:proofErr w:type="spellStart"/>
      <w:r>
        <w:rPr>
          <w:rFonts w:ascii="Georgia" w:hAnsi="Georgia"/>
          <w:sz w:val="22"/>
          <w:szCs w:val="22"/>
        </w:rPr>
        <w:t>Namun</w:t>
      </w:r>
      <w:proofErr w:type="spellEnd"/>
      <w:r>
        <w:rPr>
          <w:rFonts w:ascii="Georgia" w:hAnsi="Georgia"/>
          <w:sz w:val="22"/>
          <w:szCs w:val="22"/>
        </w:rPr>
        <w:t xml:space="preserve">, </w:t>
      </w:r>
      <w:proofErr w:type="spellStart"/>
      <w:r>
        <w:rPr>
          <w:rFonts w:ascii="Georgia" w:hAnsi="Georgia"/>
          <w:sz w:val="22"/>
          <w:szCs w:val="22"/>
        </w:rPr>
        <w:t>manusialah</w:t>
      </w:r>
      <w:proofErr w:type="spellEnd"/>
      <w:r>
        <w:rPr>
          <w:rFonts w:ascii="Georgia" w:hAnsi="Georgia"/>
          <w:sz w:val="22"/>
          <w:szCs w:val="22"/>
        </w:rPr>
        <w:t xml:space="preserve"> yang </w:t>
      </w:r>
      <w:proofErr w:type="spellStart"/>
      <w:r>
        <w:rPr>
          <w:rFonts w:ascii="Georgia" w:hAnsi="Georgia"/>
          <w:sz w:val="22"/>
          <w:szCs w:val="22"/>
        </w:rPr>
        <w:t>dianugerahkan</w:t>
      </w:r>
      <w:proofErr w:type="spellEnd"/>
      <w:r>
        <w:rPr>
          <w:rFonts w:ascii="Georgia" w:hAnsi="Georgia"/>
          <w:sz w:val="22"/>
          <w:szCs w:val="22"/>
        </w:rPr>
        <w:t xml:space="preserve"> Allah </w:t>
      </w:r>
      <w:proofErr w:type="spellStart"/>
      <w:r>
        <w:rPr>
          <w:rFonts w:ascii="Georgia" w:hAnsi="Georgia"/>
          <w:sz w:val="22"/>
          <w:szCs w:val="22"/>
        </w:rPr>
        <w:t>kemampuan</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memuji</w:t>
      </w:r>
      <w:proofErr w:type="spellEnd"/>
      <w:r>
        <w:rPr>
          <w:rFonts w:ascii="Georgia" w:hAnsi="Georgia"/>
          <w:sz w:val="22"/>
          <w:szCs w:val="22"/>
        </w:rPr>
        <w:t xml:space="preserve"> dan </w:t>
      </w:r>
      <w:proofErr w:type="spellStart"/>
      <w:r>
        <w:rPr>
          <w:rFonts w:ascii="Georgia" w:hAnsi="Georgia"/>
          <w:sz w:val="22"/>
          <w:szCs w:val="22"/>
        </w:rPr>
        <w:t>memuliakan</w:t>
      </w:r>
      <w:proofErr w:type="spellEnd"/>
      <w:r>
        <w:rPr>
          <w:rFonts w:ascii="Georgia" w:hAnsi="Georgia"/>
          <w:sz w:val="22"/>
          <w:szCs w:val="22"/>
        </w:rPr>
        <w:t xml:space="preserve"> Allah. </w:t>
      </w:r>
      <w:proofErr w:type="spellStart"/>
      <w:r>
        <w:rPr>
          <w:rFonts w:ascii="Georgia" w:hAnsi="Georgia"/>
          <w:sz w:val="22"/>
          <w:szCs w:val="22"/>
        </w:rPr>
        <w:t>Bahkan</w:t>
      </w:r>
      <w:proofErr w:type="spellEnd"/>
      <w:r>
        <w:rPr>
          <w:rFonts w:ascii="Georgia" w:hAnsi="Georgia"/>
          <w:sz w:val="22"/>
          <w:szCs w:val="22"/>
        </w:rPr>
        <w:t xml:space="preserve">, </w:t>
      </w:r>
      <w:proofErr w:type="spellStart"/>
      <w:r>
        <w:rPr>
          <w:rFonts w:ascii="Georgia" w:hAnsi="Georgia"/>
          <w:sz w:val="22"/>
          <w:szCs w:val="22"/>
        </w:rPr>
        <w:t>suara-suara</w:t>
      </w:r>
      <w:proofErr w:type="spellEnd"/>
      <w:r>
        <w:rPr>
          <w:rFonts w:ascii="Georgia" w:hAnsi="Georgia"/>
          <w:sz w:val="22"/>
          <w:szCs w:val="22"/>
        </w:rPr>
        <w:t xml:space="preserve"> </w:t>
      </w:r>
      <w:proofErr w:type="spellStart"/>
      <w:r>
        <w:rPr>
          <w:rFonts w:ascii="Georgia" w:hAnsi="Georgia"/>
          <w:sz w:val="22"/>
          <w:szCs w:val="22"/>
        </w:rPr>
        <w:t>sederhana</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mulut</w:t>
      </w:r>
      <w:proofErr w:type="spellEnd"/>
      <w:r>
        <w:rPr>
          <w:rFonts w:ascii="Georgia" w:hAnsi="Georgia"/>
          <w:sz w:val="22"/>
          <w:szCs w:val="22"/>
        </w:rPr>
        <w:t xml:space="preserve"> </w:t>
      </w:r>
      <w:proofErr w:type="spellStart"/>
      <w:r>
        <w:rPr>
          <w:rFonts w:ascii="Georgia" w:hAnsi="Georgia"/>
          <w:sz w:val="22"/>
          <w:szCs w:val="22"/>
        </w:rPr>
        <w:t>bayi</w:t>
      </w:r>
      <w:proofErr w:type="spellEnd"/>
      <w:r>
        <w:rPr>
          <w:rFonts w:ascii="Georgia" w:hAnsi="Georgia"/>
          <w:sz w:val="22"/>
          <w:szCs w:val="22"/>
        </w:rPr>
        <w:t xml:space="preserve"> dan </w:t>
      </w:r>
      <w:proofErr w:type="spellStart"/>
      <w:r>
        <w:rPr>
          <w:rFonts w:ascii="Georgia" w:hAnsi="Georgia"/>
          <w:sz w:val="22"/>
          <w:szCs w:val="22"/>
        </w:rPr>
        <w:t>anak-anak</w:t>
      </w:r>
      <w:proofErr w:type="spellEnd"/>
      <w:r>
        <w:rPr>
          <w:rFonts w:ascii="Georgia" w:hAnsi="Georgia"/>
          <w:sz w:val="22"/>
          <w:szCs w:val="22"/>
        </w:rPr>
        <w:t xml:space="preserve"> </w:t>
      </w:r>
      <w:proofErr w:type="spellStart"/>
      <w:r>
        <w:rPr>
          <w:rFonts w:ascii="Georgia" w:hAnsi="Georgia"/>
          <w:sz w:val="22"/>
          <w:szCs w:val="22"/>
        </w:rPr>
        <w:t>sudah</w:t>
      </w:r>
      <w:proofErr w:type="spellEnd"/>
      <w:r>
        <w:rPr>
          <w:rFonts w:ascii="Georgia" w:hAnsi="Georgia"/>
          <w:sz w:val="22"/>
          <w:szCs w:val="22"/>
        </w:rPr>
        <w:t xml:space="preserve"> </w:t>
      </w:r>
      <w:proofErr w:type="spellStart"/>
      <w:r>
        <w:rPr>
          <w:rFonts w:ascii="Georgia" w:hAnsi="Georgia"/>
          <w:sz w:val="22"/>
          <w:szCs w:val="22"/>
        </w:rPr>
        <w:t>mencerminkan</w:t>
      </w:r>
      <w:proofErr w:type="spellEnd"/>
      <w:r>
        <w:rPr>
          <w:rFonts w:ascii="Georgia" w:hAnsi="Georgia"/>
          <w:sz w:val="22"/>
          <w:szCs w:val="22"/>
        </w:rPr>
        <w:t xml:space="preserve"> </w:t>
      </w:r>
      <w:proofErr w:type="spellStart"/>
      <w:r>
        <w:rPr>
          <w:rFonts w:ascii="Georgia" w:hAnsi="Georgia"/>
          <w:sz w:val="22"/>
          <w:szCs w:val="22"/>
        </w:rPr>
        <w:t>kapasitas</w:t>
      </w:r>
      <w:proofErr w:type="spellEnd"/>
      <w:r>
        <w:rPr>
          <w:rFonts w:ascii="Georgia" w:hAnsi="Georgia"/>
          <w:sz w:val="22"/>
          <w:szCs w:val="22"/>
        </w:rPr>
        <w:t xml:space="preserve"> </w:t>
      </w:r>
      <w:proofErr w:type="spellStart"/>
      <w:r>
        <w:rPr>
          <w:rFonts w:ascii="Georgia" w:hAnsi="Georgia"/>
          <w:sz w:val="22"/>
          <w:szCs w:val="22"/>
        </w:rPr>
        <w:t>memuliakan</w:t>
      </w:r>
      <w:proofErr w:type="spellEnd"/>
      <w:r>
        <w:rPr>
          <w:rFonts w:ascii="Georgia" w:hAnsi="Georgia"/>
          <w:sz w:val="22"/>
          <w:szCs w:val="22"/>
        </w:rPr>
        <w:t xml:space="preserve"> Allah </w:t>
      </w:r>
      <w:proofErr w:type="spellStart"/>
      <w:r>
        <w:rPr>
          <w:rFonts w:ascii="Georgia" w:hAnsi="Georgia"/>
          <w:sz w:val="22"/>
          <w:szCs w:val="22"/>
        </w:rPr>
        <w:t>itu</w:t>
      </w:r>
      <w:proofErr w:type="spellEnd"/>
      <w:r>
        <w:rPr>
          <w:rFonts w:ascii="Georgia" w:hAnsi="Georgia"/>
          <w:sz w:val="22"/>
          <w:szCs w:val="22"/>
        </w:rPr>
        <w:t xml:space="preserve"> (ay. 3), </w:t>
      </w:r>
      <w:proofErr w:type="spellStart"/>
      <w:r>
        <w:rPr>
          <w:rFonts w:ascii="Georgia" w:hAnsi="Georgia"/>
          <w:sz w:val="22"/>
          <w:szCs w:val="22"/>
        </w:rPr>
        <w:t>sebab</w:t>
      </w:r>
      <w:proofErr w:type="spellEnd"/>
      <w:r>
        <w:rPr>
          <w:rFonts w:ascii="Georgia" w:hAnsi="Georgia"/>
          <w:sz w:val="22"/>
          <w:szCs w:val="22"/>
        </w:rPr>
        <w:t xml:space="preserve"> </w:t>
      </w:r>
      <w:proofErr w:type="spellStart"/>
      <w:r>
        <w:rPr>
          <w:rFonts w:ascii="Georgia" w:hAnsi="Georgia"/>
          <w:sz w:val="22"/>
          <w:szCs w:val="22"/>
        </w:rPr>
        <w:t>manusia</w:t>
      </w:r>
      <w:proofErr w:type="spellEnd"/>
      <w:r>
        <w:rPr>
          <w:rFonts w:ascii="Georgia" w:hAnsi="Georgia"/>
          <w:sz w:val="22"/>
          <w:szCs w:val="22"/>
        </w:rPr>
        <w:t xml:space="preserve"> </w:t>
      </w:r>
      <w:proofErr w:type="spellStart"/>
      <w:r>
        <w:rPr>
          <w:rFonts w:ascii="Georgia" w:hAnsi="Georgia"/>
          <w:sz w:val="22"/>
          <w:szCs w:val="22"/>
        </w:rPr>
        <w:t>adalah</w:t>
      </w:r>
      <w:proofErr w:type="spellEnd"/>
      <w:r>
        <w:rPr>
          <w:rFonts w:ascii="Georgia" w:hAnsi="Georgia"/>
          <w:sz w:val="22"/>
          <w:szCs w:val="22"/>
        </w:rPr>
        <w:t xml:space="preserve"> </w:t>
      </w:r>
      <w:proofErr w:type="spellStart"/>
      <w:r>
        <w:rPr>
          <w:rFonts w:ascii="Georgia" w:hAnsi="Georgia"/>
          <w:sz w:val="22"/>
          <w:szCs w:val="22"/>
        </w:rPr>
        <w:t>mahkota</w:t>
      </w:r>
      <w:proofErr w:type="spellEnd"/>
      <w:r>
        <w:rPr>
          <w:rFonts w:ascii="Georgia" w:hAnsi="Georgia"/>
          <w:sz w:val="22"/>
          <w:szCs w:val="22"/>
        </w:rPr>
        <w:t xml:space="preserve"> </w:t>
      </w:r>
      <w:proofErr w:type="spellStart"/>
      <w:r>
        <w:rPr>
          <w:rFonts w:ascii="Georgia" w:hAnsi="Georgia"/>
          <w:sz w:val="22"/>
          <w:szCs w:val="22"/>
        </w:rPr>
        <w:t>ciptaan</w:t>
      </w:r>
      <w:proofErr w:type="spellEnd"/>
      <w:r>
        <w:rPr>
          <w:rFonts w:ascii="Georgia" w:hAnsi="Georgia"/>
          <w:sz w:val="22"/>
          <w:szCs w:val="22"/>
        </w:rPr>
        <w:t xml:space="preserve">-Nya (ay. 5-6). Pada </w:t>
      </w:r>
      <w:proofErr w:type="spellStart"/>
      <w:r>
        <w:rPr>
          <w:rFonts w:ascii="Georgia" w:hAnsi="Georgia"/>
          <w:sz w:val="22"/>
          <w:szCs w:val="22"/>
        </w:rPr>
        <w:t>dirinya</w:t>
      </w:r>
      <w:proofErr w:type="spellEnd"/>
      <w:r>
        <w:rPr>
          <w:rFonts w:ascii="Georgia" w:hAnsi="Georgia"/>
          <w:sz w:val="22"/>
          <w:szCs w:val="22"/>
        </w:rPr>
        <w:t xml:space="preserve"> </w:t>
      </w:r>
      <w:proofErr w:type="spellStart"/>
      <w:r>
        <w:rPr>
          <w:rFonts w:ascii="Georgia" w:hAnsi="Georgia"/>
          <w:sz w:val="22"/>
          <w:szCs w:val="22"/>
        </w:rPr>
        <w:t>manusia</w:t>
      </w:r>
      <w:proofErr w:type="spellEnd"/>
      <w:r>
        <w:rPr>
          <w:rFonts w:ascii="Georgia" w:hAnsi="Georgia"/>
          <w:sz w:val="22"/>
          <w:szCs w:val="22"/>
        </w:rPr>
        <w:t xml:space="preserve"> </w:t>
      </w:r>
      <w:proofErr w:type="spellStart"/>
      <w:r>
        <w:rPr>
          <w:rFonts w:ascii="Georgia" w:hAnsi="Georgia"/>
          <w:sz w:val="22"/>
          <w:szCs w:val="22"/>
        </w:rPr>
        <w:t>sudah</w:t>
      </w:r>
      <w:proofErr w:type="spellEnd"/>
      <w:r>
        <w:rPr>
          <w:rFonts w:ascii="Georgia" w:hAnsi="Georgia"/>
          <w:sz w:val="22"/>
          <w:szCs w:val="22"/>
        </w:rPr>
        <w:t xml:space="preserve"> </w:t>
      </w:r>
      <w:proofErr w:type="spellStart"/>
      <w:r>
        <w:rPr>
          <w:rFonts w:ascii="Georgia" w:hAnsi="Georgia"/>
          <w:sz w:val="22"/>
          <w:szCs w:val="22"/>
        </w:rPr>
        <w:t>mendapat</w:t>
      </w:r>
      <w:proofErr w:type="spellEnd"/>
      <w:r>
        <w:rPr>
          <w:rFonts w:ascii="Georgia" w:hAnsi="Georgia"/>
          <w:sz w:val="22"/>
          <w:szCs w:val="22"/>
        </w:rPr>
        <w:t xml:space="preserve"> </w:t>
      </w:r>
      <w:proofErr w:type="spellStart"/>
      <w:r>
        <w:rPr>
          <w:rFonts w:ascii="Georgia" w:hAnsi="Georgia"/>
          <w:sz w:val="22"/>
          <w:szCs w:val="22"/>
        </w:rPr>
        <w:t>kemuliaan</w:t>
      </w:r>
      <w:proofErr w:type="spellEnd"/>
      <w:r>
        <w:rPr>
          <w:rFonts w:ascii="Georgia" w:hAnsi="Georgia"/>
          <w:sz w:val="22"/>
          <w:szCs w:val="22"/>
        </w:rPr>
        <w:t xml:space="preserve"> yang </w:t>
      </w:r>
      <w:proofErr w:type="spellStart"/>
      <w:r>
        <w:rPr>
          <w:rFonts w:ascii="Georgia" w:hAnsi="Georgia"/>
          <w:sz w:val="22"/>
          <w:szCs w:val="22"/>
        </w:rPr>
        <w:t>berasal</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anugerah</w:t>
      </w:r>
      <w:proofErr w:type="spellEnd"/>
      <w:r>
        <w:rPr>
          <w:rFonts w:ascii="Georgia" w:hAnsi="Georgia"/>
          <w:sz w:val="22"/>
          <w:szCs w:val="22"/>
        </w:rPr>
        <w:t xml:space="preserve"> Allah. </w:t>
      </w:r>
    </w:p>
    <w:p w14:paraId="7D3F92FD" w14:textId="77777777" w:rsidR="00220D95" w:rsidRDefault="00220D95" w:rsidP="00220D95">
      <w:pPr>
        <w:jc w:val="both"/>
        <w:rPr>
          <w:rFonts w:ascii="Georgia" w:hAnsi="Georgia"/>
          <w:sz w:val="22"/>
          <w:szCs w:val="22"/>
        </w:rPr>
      </w:pPr>
    </w:p>
    <w:p w14:paraId="0AF7008E" w14:textId="77777777" w:rsidR="00220D95" w:rsidRDefault="00220D95" w:rsidP="00220D95">
      <w:pPr>
        <w:jc w:val="both"/>
        <w:rPr>
          <w:rFonts w:ascii="Georgia" w:hAnsi="Georgia"/>
          <w:b/>
          <w:bCs/>
          <w:sz w:val="22"/>
          <w:szCs w:val="22"/>
        </w:rPr>
      </w:pPr>
      <w:r>
        <w:rPr>
          <w:rFonts w:ascii="Georgia" w:hAnsi="Georgia"/>
          <w:b/>
          <w:bCs/>
          <w:sz w:val="22"/>
          <w:szCs w:val="22"/>
        </w:rPr>
        <w:lastRenderedPageBreak/>
        <w:t xml:space="preserve">Galatia 4:4-7 </w:t>
      </w:r>
    </w:p>
    <w:p w14:paraId="40DCF8D0" w14:textId="77777777" w:rsidR="00220D95" w:rsidRDefault="00220D95" w:rsidP="00A36F21">
      <w:pPr>
        <w:pStyle w:val="ListParagraph"/>
        <w:numPr>
          <w:ilvl w:val="0"/>
          <w:numId w:val="19"/>
        </w:numPr>
        <w:ind w:left="270" w:hanging="270"/>
        <w:jc w:val="both"/>
        <w:rPr>
          <w:rFonts w:ascii="Georgia" w:hAnsi="Georgia"/>
          <w:sz w:val="22"/>
          <w:szCs w:val="22"/>
        </w:rPr>
      </w:pPr>
      <w:r>
        <w:rPr>
          <w:rFonts w:ascii="Georgia" w:hAnsi="Georgia"/>
          <w:sz w:val="22"/>
          <w:szCs w:val="22"/>
        </w:rPr>
        <w:t xml:space="preserve">Paulus </w:t>
      </w:r>
      <w:proofErr w:type="spellStart"/>
      <w:r>
        <w:rPr>
          <w:rFonts w:ascii="Georgia" w:hAnsi="Georgia"/>
          <w:sz w:val="22"/>
          <w:szCs w:val="22"/>
        </w:rPr>
        <w:t>menyatakan</w:t>
      </w:r>
      <w:proofErr w:type="spellEnd"/>
      <w:r>
        <w:rPr>
          <w:rFonts w:ascii="Georgia" w:hAnsi="Georgia"/>
          <w:sz w:val="22"/>
          <w:szCs w:val="22"/>
        </w:rPr>
        <w:t xml:space="preserve"> </w:t>
      </w:r>
      <w:proofErr w:type="spellStart"/>
      <w:r>
        <w:rPr>
          <w:rFonts w:ascii="Georgia" w:hAnsi="Georgia"/>
          <w:sz w:val="22"/>
          <w:szCs w:val="22"/>
        </w:rPr>
        <w:t>bahwa</w:t>
      </w:r>
      <w:proofErr w:type="spellEnd"/>
      <w:r>
        <w:rPr>
          <w:rFonts w:ascii="Georgia" w:hAnsi="Georgia"/>
          <w:sz w:val="22"/>
          <w:szCs w:val="22"/>
        </w:rPr>
        <w:t xml:space="preserve"> </w:t>
      </w:r>
      <w:proofErr w:type="spellStart"/>
      <w:r>
        <w:rPr>
          <w:rFonts w:ascii="Georgia" w:hAnsi="Georgia"/>
          <w:sz w:val="22"/>
          <w:szCs w:val="22"/>
        </w:rPr>
        <w:t>sebelum</w:t>
      </w:r>
      <w:proofErr w:type="spellEnd"/>
      <w:r>
        <w:rPr>
          <w:rFonts w:ascii="Georgia" w:hAnsi="Georgia"/>
          <w:sz w:val="22"/>
          <w:szCs w:val="22"/>
        </w:rPr>
        <w:t xml:space="preserve"> orang </w:t>
      </w:r>
      <w:proofErr w:type="spellStart"/>
      <w:r>
        <w:rPr>
          <w:rFonts w:ascii="Georgia" w:hAnsi="Georgia"/>
          <w:sz w:val="22"/>
          <w:szCs w:val="22"/>
        </w:rPr>
        <w:t>beriman</w:t>
      </w:r>
      <w:proofErr w:type="spellEnd"/>
      <w:r>
        <w:rPr>
          <w:rFonts w:ascii="Georgia" w:hAnsi="Georgia"/>
          <w:sz w:val="22"/>
          <w:szCs w:val="22"/>
        </w:rPr>
        <w:t xml:space="preserve"> “</w:t>
      </w:r>
      <w:proofErr w:type="spellStart"/>
      <w:r>
        <w:rPr>
          <w:rFonts w:ascii="Georgia" w:hAnsi="Georgia"/>
          <w:sz w:val="22"/>
          <w:szCs w:val="22"/>
        </w:rPr>
        <w:t>dewasa</w:t>
      </w:r>
      <w:proofErr w:type="spellEnd"/>
      <w:r>
        <w:rPr>
          <w:rFonts w:ascii="Georgia" w:hAnsi="Georgia"/>
          <w:sz w:val="22"/>
          <w:szCs w:val="22"/>
        </w:rPr>
        <w:t xml:space="preserve">,” </w:t>
      </w:r>
      <w:proofErr w:type="spellStart"/>
      <w:r>
        <w:rPr>
          <w:rFonts w:ascii="Georgia" w:hAnsi="Georgia"/>
          <w:sz w:val="22"/>
          <w:szCs w:val="22"/>
        </w:rPr>
        <w:t>yaitu</w:t>
      </w:r>
      <w:proofErr w:type="spellEnd"/>
      <w:r>
        <w:rPr>
          <w:rFonts w:ascii="Georgia" w:hAnsi="Georgia"/>
          <w:sz w:val="22"/>
          <w:szCs w:val="22"/>
        </w:rPr>
        <w:t xml:space="preserve"> </w:t>
      </w:r>
      <w:proofErr w:type="spellStart"/>
      <w:r>
        <w:rPr>
          <w:rFonts w:ascii="Georgia" w:hAnsi="Georgia"/>
          <w:sz w:val="22"/>
          <w:szCs w:val="22"/>
        </w:rPr>
        <w:t>sebelum</w:t>
      </w:r>
      <w:proofErr w:type="spellEnd"/>
      <w:r>
        <w:rPr>
          <w:rFonts w:ascii="Georgia" w:hAnsi="Georgia"/>
          <w:sz w:val="22"/>
          <w:szCs w:val="22"/>
        </w:rPr>
        <w:t xml:space="preserve"> </w:t>
      </w:r>
      <w:proofErr w:type="spellStart"/>
      <w:r>
        <w:rPr>
          <w:rFonts w:ascii="Georgia" w:hAnsi="Georgia"/>
          <w:sz w:val="22"/>
          <w:szCs w:val="22"/>
        </w:rPr>
        <w:t>Kristus</w:t>
      </w:r>
      <w:proofErr w:type="spellEnd"/>
      <w:r>
        <w:rPr>
          <w:rFonts w:ascii="Georgia" w:hAnsi="Georgia"/>
          <w:sz w:val="22"/>
          <w:szCs w:val="22"/>
        </w:rPr>
        <w:t xml:space="preserve"> </w:t>
      </w:r>
      <w:proofErr w:type="spellStart"/>
      <w:r>
        <w:rPr>
          <w:rFonts w:ascii="Georgia" w:hAnsi="Georgia"/>
          <w:sz w:val="22"/>
          <w:szCs w:val="22"/>
        </w:rPr>
        <w:t>datang</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melaksanakan</w:t>
      </w:r>
      <w:proofErr w:type="spellEnd"/>
      <w:r>
        <w:rPr>
          <w:rFonts w:ascii="Georgia" w:hAnsi="Georgia"/>
          <w:sz w:val="22"/>
          <w:szCs w:val="22"/>
        </w:rPr>
        <w:t xml:space="preserve"> </w:t>
      </w:r>
      <w:proofErr w:type="spellStart"/>
      <w:r>
        <w:rPr>
          <w:rFonts w:ascii="Georgia" w:hAnsi="Georgia"/>
          <w:sz w:val="22"/>
          <w:szCs w:val="22"/>
        </w:rPr>
        <w:t>tugas</w:t>
      </w:r>
      <w:proofErr w:type="spellEnd"/>
      <w:r>
        <w:rPr>
          <w:rFonts w:ascii="Georgia" w:hAnsi="Georgia"/>
          <w:sz w:val="22"/>
          <w:szCs w:val="22"/>
        </w:rPr>
        <w:t xml:space="preserve"> </w:t>
      </w:r>
      <w:proofErr w:type="spellStart"/>
      <w:r>
        <w:rPr>
          <w:rFonts w:ascii="Georgia" w:hAnsi="Georgia"/>
          <w:sz w:val="22"/>
          <w:szCs w:val="22"/>
        </w:rPr>
        <w:t>perutusan</w:t>
      </w:r>
      <w:proofErr w:type="spellEnd"/>
      <w:r>
        <w:rPr>
          <w:rFonts w:ascii="Georgia" w:hAnsi="Georgia"/>
          <w:sz w:val="22"/>
          <w:szCs w:val="22"/>
        </w:rPr>
        <w:t xml:space="preserve">-Nya, </w:t>
      </w:r>
      <w:proofErr w:type="spellStart"/>
      <w:r>
        <w:rPr>
          <w:rFonts w:ascii="Georgia" w:hAnsi="Georgia"/>
          <w:sz w:val="22"/>
          <w:szCs w:val="22"/>
        </w:rPr>
        <w:t>mereka</w:t>
      </w:r>
      <w:proofErr w:type="spellEnd"/>
      <w:r>
        <w:rPr>
          <w:rFonts w:ascii="Georgia" w:hAnsi="Georgia"/>
          <w:sz w:val="22"/>
          <w:szCs w:val="22"/>
        </w:rPr>
        <w:t xml:space="preserve"> juga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lebih</w:t>
      </w:r>
      <w:proofErr w:type="spellEnd"/>
      <w:r>
        <w:rPr>
          <w:rFonts w:ascii="Georgia" w:hAnsi="Georgia"/>
          <w:sz w:val="22"/>
          <w:szCs w:val="22"/>
        </w:rPr>
        <w:t xml:space="preserve"> </w:t>
      </w:r>
      <w:proofErr w:type="spellStart"/>
      <w:r>
        <w:rPr>
          <w:rFonts w:ascii="Georgia" w:hAnsi="Georgia"/>
          <w:sz w:val="22"/>
          <w:szCs w:val="22"/>
        </w:rPr>
        <w:t>baik</w:t>
      </w:r>
      <w:proofErr w:type="spellEnd"/>
      <w:r>
        <w:rPr>
          <w:rFonts w:ascii="Georgia" w:hAnsi="Georgia"/>
          <w:sz w:val="22"/>
          <w:szCs w:val="22"/>
        </w:rPr>
        <w:t xml:space="preserve"> </w:t>
      </w:r>
      <w:proofErr w:type="spellStart"/>
      <w:r>
        <w:rPr>
          <w:rFonts w:ascii="Georgia" w:hAnsi="Georgia"/>
          <w:sz w:val="22"/>
          <w:szCs w:val="22"/>
        </w:rPr>
        <w:t>daripada</w:t>
      </w:r>
      <w:proofErr w:type="spellEnd"/>
      <w:r>
        <w:rPr>
          <w:rFonts w:ascii="Georgia" w:hAnsi="Georgia"/>
          <w:sz w:val="22"/>
          <w:szCs w:val="22"/>
        </w:rPr>
        <w:t xml:space="preserve"> </w:t>
      </w:r>
      <w:proofErr w:type="spellStart"/>
      <w:r>
        <w:rPr>
          <w:rFonts w:ascii="Georgia" w:hAnsi="Georgia"/>
          <w:sz w:val="22"/>
          <w:szCs w:val="22"/>
        </w:rPr>
        <w:t>hamba</w:t>
      </w:r>
      <w:proofErr w:type="spellEnd"/>
      <w:r>
        <w:rPr>
          <w:rFonts w:ascii="Georgia" w:hAnsi="Georgia"/>
          <w:sz w:val="22"/>
          <w:szCs w:val="22"/>
        </w:rPr>
        <w:t xml:space="preserve">. </w:t>
      </w:r>
      <w:proofErr w:type="spellStart"/>
      <w:r>
        <w:rPr>
          <w:rFonts w:ascii="Georgia" w:hAnsi="Georgia"/>
          <w:sz w:val="22"/>
          <w:szCs w:val="22"/>
        </w:rPr>
        <w:t>Hamba</w:t>
      </w:r>
      <w:proofErr w:type="spellEnd"/>
      <w:r>
        <w:rPr>
          <w:rFonts w:ascii="Georgia" w:hAnsi="Georgia"/>
          <w:sz w:val="22"/>
          <w:szCs w:val="22"/>
        </w:rPr>
        <w:t xml:space="preserve"> </w:t>
      </w:r>
      <w:proofErr w:type="spellStart"/>
      <w:r>
        <w:rPr>
          <w:rFonts w:ascii="Georgia" w:hAnsi="Georgia"/>
          <w:sz w:val="22"/>
          <w:szCs w:val="22"/>
        </w:rPr>
        <w:t>tunduk</w:t>
      </w:r>
      <w:proofErr w:type="spellEnd"/>
      <w:r>
        <w:rPr>
          <w:rFonts w:ascii="Georgia" w:hAnsi="Georgia"/>
          <w:sz w:val="22"/>
          <w:szCs w:val="22"/>
        </w:rPr>
        <w:t xml:space="preserve"> pada </w:t>
      </w:r>
      <w:proofErr w:type="spellStart"/>
      <w:r>
        <w:rPr>
          <w:rFonts w:ascii="Georgia" w:hAnsi="Georgia"/>
          <w:sz w:val="22"/>
          <w:szCs w:val="22"/>
        </w:rPr>
        <w:t>roh-roh</w:t>
      </w:r>
      <w:proofErr w:type="spellEnd"/>
      <w:r>
        <w:rPr>
          <w:rFonts w:ascii="Georgia" w:hAnsi="Georgia"/>
          <w:sz w:val="22"/>
          <w:szCs w:val="22"/>
        </w:rPr>
        <w:t xml:space="preserve"> dunia (ay. 3, 9).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percaya</w:t>
      </w:r>
      <w:proofErr w:type="spellEnd"/>
      <w:r>
        <w:rPr>
          <w:rFonts w:ascii="Georgia" w:hAnsi="Georgia"/>
          <w:sz w:val="22"/>
          <w:szCs w:val="22"/>
        </w:rPr>
        <w:t xml:space="preserve"> </w:t>
      </w:r>
      <w:proofErr w:type="spellStart"/>
      <w:r>
        <w:rPr>
          <w:rFonts w:ascii="Georgia" w:hAnsi="Georgia"/>
          <w:sz w:val="22"/>
          <w:szCs w:val="22"/>
        </w:rPr>
        <w:t>bahwa</w:t>
      </w:r>
      <w:proofErr w:type="spellEnd"/>
      <w:r>
        <w:rPr>
          <w:rFonts w:ascii="Georgia" w:hAnsi="Georgia"/>
          <w:sz w:val="22"/>
          <w:szCs w:val="22"/>
        </w:rPr>
        <w:t xml:space="preserve"> </w:t>
      </w:r>
      <w:proofErr w:type="spellStart"/>
      <w:r>
        <w:rPr>
          <w:rFonts w:ascii="Georgia" w:hAnsi="Georgia"/>
          <w:sz w:val="22"/>
          <w:szCs w:val="22"/>
        </w:rPr>
        <w:t>benda-benda</w:t>
      </w:r>
      <w:proofErr w:type="spellEnd"/>
      <w:r>
        <w:rPr>
          <w:rFonts w:ascii="Georgia" w:hAnsi="Georgia"/>
          <w:sz w:val="22"/>
          <w:szCs w:val="22"/>
        </w:rPr>
        <w:t xml:space="preserve"> </w:t>
      </w:r>
      <w:proofErr w:type="spellStart"/>
      <w:r>
        <w:rPr>
          <w:rFonts w:ascii="Georgia" w:hAnsi="Georgia"/>
          <w:sz w:val="22"/>
          <w:szCs w:val="22"/>
        </w:rPr>
        <w:t>angkasa</w:t>
      </w:r>
      <w:proofErr w:type="spellEnd"/>
      <w:r>
        <w:rPr>
          <w:rFonts w:ascii="Georgia" w:hAnsi="Georgia"/>
          <w:sz w:val="22"/>
          <w:szCs w:val="22"/>
        </w:rPr>
        <w:t xml:space="preserve"> </w:t>
      </w:r>
      <w:proofErr w:type="spellStart"/>
      <w:r>
        <w:rPr>
          <w:rFonts w:ascii="Georgia" w:hAnsi="Georgia"/>
          <w:sz w:val="22"/>
          <w:szCs w:val="22"/>
        </w:rPr>
        <w:t>menguasai</w:t>
      </w:r>
      <w:proofErr w:type="spellEnd"/>
      <w:r>
        <w:rPr>
          <w:rFonts w:ascii="Georgia" w:hAnsi="Georgia"/>
          <w:sz w:val="22"/>
          <w:szCs w:val="22"/>
        </w:rPr>
        <w:t xml:space="preserve"> </w:t>
      </w:r>
      <w:proofErr w:type="spellStart"/>
      <w:r>
        <w:rPr>
          <w:rFonts w:ascii="Georgia" w:hAnsi="Georgia"/>
          <w:sz w:val="22"/>
          <w:szCs w:val="22"/>
        </w:rPr>
        <w:t>unsur</w:t>
      </w:r>
      <w:proofErr w:type="spellEnd"/>
      <w:r>
        <w:rPr>
          <w:rFonts w:ascii="Georgia" w:hAnsi="Georgia"/>
          <w:sz w:val="22"/>
          <w:szCs w:val="22"/>
        </w:rPr>
        <w:t xml:space="preserve"> </w:t>
      </w:r>
      <w:proofErr w:type="spellStart"/>
      <w:r>
        <w:rPr>
          <w:rFonts w:ascii="Georgia" w:hAnsi="Georgia"/>
          <w:sz w:val="22"/>
          <w:szCs w:val="22"/>
        </w:rPr>
        <w:t>fisik</w:t>
      </w:r>
      <w:proofErr w:type="spellEnd"/>
      <w:r>
        <w:rPr>
          <w:rFonts w:ascii="Georgia" w:hAnsi="Georgia"/>
          <w:sz w:val="22"/>
          <w:szCs w:val="22"/>
        </w:rPr>
        <w:t xml:space="preserve"> </w:t>
      </w:r>
      <w:proofErr w:type="spellStart"/>
      <w:r>
        <w:rPr>
          <w:rFonts w:ascii="Georgia" w:hAnsi="Georgia"/>
          <w:sz w:val="22"/>
          <w:szCs w:val="22"/>
        </w:rPr>
        <w:t>bumi</w:t>
      </w:r>
      <w:proofErr w:type="spellEnd"/>
      <w:r>
        <w:rPr>
          <w:rFonts w:ascii="Georgia" w:hAnsi="Georgia"/>
          <w:sz w:val="22"/>
          <w:szCs w:val="22"/>
        </w:rPr>
        <w:t xml:space="preserve"> dan </w:t>
      </w:r>
      <w:proofErr w:type="spellStart"/>
      <w:r>
        <w:rPr>
          <w:rFonts w:ascii="Georgia" w:hAnsi="Georgia"/>
          <w:sz w:val="22"/>
          <w:szCs w:val="22"/>
        </w:rPr>
        <w:t>mengarahkan</w:t>
      </w:r>
      <w:proofErr w:type="spellEnd"/>
      <w:r>
        <w:rPr>
          <w:rFonts w:ascii="Georgia" w:hAnsi="Georgia"/>
          <w:sz w:val="22"/>
          <w:szCs w:val="22"/>
        </w:rPr>
        <w:t xml:space="preserve"> </w:t>
      </w:r>
      <w:proofErr w:type="spellStart"/>
      <w:r>
        <w:rPr>
          <w:rFonts w:ascii="Georgia" w:hAnsi="Georgia"/>
          <w:sz w:val="22"/>
          <w:szCs w:val="22"/>
        </w:rPr>
        <w:t>nasib</w:t>
      </w:r>
      <w:proofErr w:type="spellEnd"/>
      <w:r>
        <w:rPr>
          <w:rFonts w:ascii="Georgia" w:hAnsi="Georgia"/>
          <w:sz w:val="22"/>
          <w:szCs w:val="22"/>
        </w:rPr>
        <w:t xml:space="preserve"> </w:t>
      </w:r>
      <w:proofErr w:type="spellStart"/>
      <w:r>
        <w:rPr>
          <w:rFonts w:ascii="Georgia" w:hAnsi="Georgia"/>
          <w:sz w:val="22"/>
          <w:szCs w:val="22"/>
        </w:rPr>
        <w:t>manusia</w:t>
      </w:r>
      <w:proofErr w:type="spellEnd"/>
      <w:r>
        <w:rPr>
          <w:rFonts w:ascii="Georgia" w:hAnsi="Georgia"/>
          <w:sz w:val="22"/>
          <w:szCs w:val="22"/>
        </w:rPr>
        <w:t xml:space="preserve"> (</w:t>
      </w:r>
      <w:proofErr w:type="spellStart"/>
      <w:r>
        <w:rPr>
          <w:rFonts w:ascii="Georgia" w:hAnsi="Georgia"/>
          <w:sz w:val="22"/>
          <w:szCs w:val="22"/>
        </w:rPr>
        <w:t>astrologi</w:t>
      </w:r>
      <w:proofErr w:type="spellEnd"/>
      <w:r>
        <w:rPr>
          <w:rFonts w:ascii="Georgia" w:hAnsi="Georgia"/>
          <w:sz w:val="22"/>
          <w:szCs w:val="22"/>
        </w:rPr>
        <w:t xml:space="preserve">). Banyak orang </w:t>
      </w:r>
      <w:proofErr w:type="spellStart"/>
      <w:r>
        <w:rPr>
          <w:rFonts w:ascii="Georgia" w:hAnsi="Georgia"/>
          <w:sz w:val="22"/>
          <w:szCs w:val="22"/>
        </w:rPr>
        <w:t>saat</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yang </w:t>
      </w:r>
      <w:proofErr w:type="spellStart"/>
      <w:r>
        <w:rPr>
          <w:rFonts w:ascii="Georgia" w:hAnsi="Georgia"/>
          <w:sz w:val="22"/>
          <w:szCs w:val="22"/>
        </w:rPr>
        <w:t>setiap</w:t>
      </w:r>
      <w:proofErr w:type="spellEnd"/>
      <w:r>
        <w:rPr>
          <w:rFonts w:ascii="Georgia" w:hAnsi="Georgia"/>
          <w:sz w:val="22"/>
          <w:szCs w:val="22"/>
        </w:rPr>
        <w:t xml:space="preserve"> </w:t>
      </w:r>
      <w:proofErr w:type="spellStart"/>
      <w:r>
        <w:rPr>
          <w:rFonts w:ascii="Georgia" w:hAnsi="Georgia"/>
          <w:sz w:val="22"/>
          <w:szCs w:val="22"/>
        </w:rPr>
        <w:t>hari</w:t>
      </w:r>
      <w:proofErr w:type="spellEnd"/>
      <w:r>
        <w:rPr>
          <w:rFonts w:ascii="Georgia" w:hAnsi="Georgia"/>
          <w:sz w:val="22"/>
          <w:szCs w:val="22"/>
        </w:rPr>
        <w:t xml:space="preserve"> </w:t>
      </w:r>
      <w:proofErr w:type="spellStart"/>
      <w:r>
        <w:rPr>
          <w:rFonts w:ascii="Georgia" w:hAnsi="Georgia"/>
          <w:sz w:val="22"/>
          <w:szCs w:val="22"/>
        </w:rPr>
        <w:t>membaca</w:t>
      </w:r>
      <w:proofErr w:type="spellEnd"/>
      <w:r>
        <w:rPr>
          <w:rFonts w:ascii="Georgia" w:hAnsi="Georgia"/>
          <w:sz w:val="22"/>
          <w:szCs w:val="22"/>
        </w:rPr>
        <w:t xml:space="preserve"> </w:t>
      </w:r>
      <w:proofErr w:type="spellStart"/>
      <w:r>
        <w:rPr>
          <w:rFonts w:ascii="Georgia" w:hAnsi="Georgia"/>
          <w:sz w:val="22"/>
          <w:szCs w:val="22"/>
        </w:rPr>
        <w:t>surat</w:t>
      </w:r>
      <w:proofErr w:type="spellEnd"/>
      <w:r>
        <w:rPr>
          <w:rFonts w:ascii="Georgia" w:hAnsi="Georgia"/>
          <w:sz w:val="22"/>
          <w:szCs w:val="22"/>
        </w:rPr>
        <w:t xml:space="preserve"> </w:t>
      </w:r>
      <w:proofErr w:type="spellStart"/>
      <w:r>
        <w:rPr>
          <w:rFonts w:ascii="Georgia" w:hAnsi="Georgia"/>
          <w:sz w:val="22"/>
          <w:szCs w:val="22"/>
        </w:rPr>
        <w:t>kabar</w:t>
      </w:r>
      <w:proofErr w:type="spellEnd"/>
      <w:r>
        <w:rPr>
          <w:rFonts w:ascii="Georgia" w:hAnsi="Georgia"/>
          <w:sz w:val="22"/>
          <w:szCs w:val="22"/>
        </w:rPr>
        <w:t xml:space="preserve"> yang </w:t>
      </w:r>
      <w:proofErr w:type="spellStart"/>
      <w:r>
        <w:rPr>
          <w:rFonts w:ascii="Georgia" w:hAnsi="Georgia"/>
          <w:sz w:val="22"/>
          <w:szCs w:val="22"/>
        </w:rPr>
        <w:t>memuat</w:t>
      </w:r>
      <w:proofErr w:type="spellEnd"/>
      <w:r>
        <w:rPr>
          <w:rFonts w:ascii="Georgia" w:hAnsi="Georgia"/>
          <w:sz w:val="22"/>
          <w:szCs w:val="22"/>
        </w:rPr>
        <w:t xml:space="preserve"> </w:t>
      </w:r>
      <w:proofErr w:type="spellStart"/>
      <w:r>
        <w:rPr>
          <w:rFonts w:ascii="Georgia" w:hAnsi="Georgia"/>
          <w:sz w:val="22"/>
          <w:szCs w:val="22"/>
        </w:rPr>
        <w:t>tentang</w:t>
      </w:r>
      <w:proofErr w:type="spellEnd"/>
      <w:r>
        <w:rPr>
          <w:rFonts w:ascii="Georgia" w:hAnsi="Georgia"/>
          <w:sz w:val="22"/>
          <w:szCs w:val="22"/>
        </w:rPr>
        <w:t xml:space="preserve"> </w:t>
      </w:r>
      <w:proofErr w:type="spellStart"/>
      <w:r>
        <w:rPr>
          <w:rFonts w:ascii="Georgia" w:hAnsi="Georgia"/>
          <w:sz w:val="22"/>
          <w:szCs w:val="22"/>
        </w:rPr>
        <w:t>horoskop</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melihat</w:t>
      </w:r>
      <w:proofErr w:type="spellEnd"/>
      <w:r>
        <w:rPr>
          <w:rFonts w:ascii="Georgia" w:hAnsi="Georgia"/>
          <w:sz w:val="22"/>
          <w:szCs w:val="22"/>
        </w:rPr>
        <w:t xml:space="preserve"> </w:t>
      </w:r>
      <w:proofErr w:type="spellStart"/>
      <w:r>
        <w:rPr>
          <w:rFonts w:ascii="Georgia" w:hAnsi="Georgia"/>
          <w:sz w:val="22"/>
          <w:szCs w:val="22"/>
        </w:rPr>
        <w:t>apakah</w:t>
      </w:r>
      <w:proofErr w:type="spellEnd"/>
      <w:r>
        <w:rPr>
          <w:rFonts w:ascii="Georgia" w:hAnsi="Georgia"/>
          <w:sz w:val="22"/>
          <w:szCs w:val="22"/>
        </w:rPr>
        <w:t xml:space="preserve"> </w:t>
      </w:r>
      <w:proofErr w:type="spellStart"/>
      <w:r>
        <w:rPr>
          <w:rFonts w:ascii="Georgia" w:hAnsi="Georgia"/>
          <w:sz w:val="22"/>
          <w:szCs w:val="22"/>
        </w:rPr>
        <w:t>ramalan</w:t>
      </w:r>
      <w:proofErr w:type="spellEnd"/>
      <w:r>
        <w:rPr>
          <w:rFonts w:ascii="Georgia" w:hAnsi="Georgia"/>
          <w:sz w:val="22"/>
          <w:szCs w:val="22"/>
        </w:rPr>
        <w:t xml:space="preserve"> </w:t>
      </w:r>
      <w:proofErr w:type="spellStart"/>
      <w:r>
        <w:rPr>
          <w:rFonts w:ascii="Georgia" w:hAnsi="Georgia"/>
          <w:sz w:val="22"/>
          <w:szCs w:val="22"/>
        </w:rPr>
        <w:t>nasib</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hari</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bagus</w:t>
      </w:r>
      <w:proofErr w:type="spellEnd"/>
      <w:r>
        <w:rPr>
          <w:rFonts w:ascii="Georgia" w:hAnsi="Georgia"/>
          <w:sz w:val="22"/>
          <w:szCs w:val="22"/>
        </w:rPr>
        <w:t xml:space="preserve"> </w:t>
      </w:r>
      <w:proofErr w:type="spellStart"/>
      <w:r>
        <w:rPr>
          <w:rFonts w:ascii="Georgia" w:hAnsi="Georgia"/>
          <w:sz w:val="22"/>
          <w:szCs w:val="22"/>
        </w:rPr>
        <w:t>atau</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dapat</w:t>
      </w:r>
      <w:proofErr w:type="spellEnd"/>
      <w:r>
        <w:rPr>
          <w:rFonts w:ascii="Georgia" w:hAnsi="Georgia"/>
          <w:sz w:val="22"/>
          <w:szCs w:val="22"/>
        </w:rPr>
        <w:t xml:space="preserve"> </w:t>
      </w:r>
      <w:proofErr w:type="spellStart"/>
      <w:r>
        <w:rPr>
          <w:rFonts w:ascii="Georgia" w:hAnsi="Georgia"/>
          <w:sz w:val="22"/>
          <w:szCs w:val="22"/>
        </w:rPr>
        <w:t>disamakan</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orang yang </w:t>
      </w:r>
      <w:proofErr w:type="spellStart"/>
      <w:r>
        <w:rPr>
          <w:rFonts w:ascii="Georgia" w:hAnsi="Georgia"/>
          <w:sz w:val="22"/>
          <w:szCs w:val="22"/>
        </w:rPr>
        <w:t>dimaksudkan</w:t>
      </w:r>
      <w:proofErr w:type="spellEnd"/>
      <w:r>
        <w:rPr>
          <w:rFonts w:ascii="Georgia" w:hAnsi="Georgia"/>
          <w:sz w:val="22"/>
          <w:szCs w:val="22"/>
        </w:rPr>
        <w:t xml:space="preserve"> Paulus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pengertian</w:t>
      </w:r>
      <w:proofErr w:type="spellEnd"/>
      <w:r>
        <w:rPr>
          <w:rFonts w:ascii="Georgia" w:hAnsi="Georgia"/>
          <w:sz w:val="22"/>
          <w:szCs w:val="22"/>
        </w:rPr>
        <w:t xml:space="preserve"> </w:t>
      </w:r>
      <w:proofErr w:type="spellStart"/>
      <w:r>
        <w:rPr>
          <w:rFonts w:ascii="Georgia" w:hAnsi="Georgia"/>
          <w:sz w:val="22"/>
          <w:szCs w:val="22"/>
        </w:rPr>
        <w:t>tersebut</w:t>
      </w:r>
      <w:proofErr w:type="spellEnd"/>
      <w:r>
        <w:rPr>
          <w:rFonts w:ascii="Georgia" w:hAnsi="Georgia"/>
          <w:sz w:val="22"/>
          <w:szCs w:val="22"/>
        </w:rPr>
        <w:t xml:space="preserve"> (</w:t>
      </w:r>
      <w:proofErr w:type="spellStart"/>
      <w:r>
        <w:rPr>
          <w:rFonts w:ascii="Georgia" w:hAnsi="Georgia"/>
          <w:sz w:val="22"/>
          <w:szCs w:val="22"/>
        </w:rPr>
        <w:t>mengandalkan</w:t>
      </w:r>
      <w:proofErr w:type="spellEnd"/>
      <w:r>
        <w:rPr>
          <w:rFonts w:ascii="Georgia" w:hAnsi="Georgia"/>
          <w:sz w:val="22"/>
          <w:szCs w:val="22"/>
        </w:rPr>
        <w:t xml:space="preserve"> </w:t>
      </w:r>
      <w:proofErr w:type="spellStart"/>
      <w:r>
        <w:rPr>
          <w:rFonts w:ascii="Georgia" w:hAnsi="Georgia"/>
          <w:sz w:val="22"/>
          <w:szCs w:val="22"/>
        </w:rPr>
        <w:t>roh-roh</w:t>
      </w:r>
      <w:proofErr w:type="spellEnd"/>
      <w:r>
        <w:rPr>
          <w:rFonts w:ascii="Georgia" w:hAnsi="Georgia"/>
          <w:sz w:val="22"/>
          <w:szCs w:val="22"/>
        </w:rPr>
        <w:t xml:space="preserve"> dunia). </w:t>
      </w:r>
    </w:p>
    <w:p w14:paraId="78422A5C" w14:textId="77777777" w:rsidR="00220D95" w:rsidRDefault="00220D95" w:rsidP="00A36F21">
      <w:pPr>
        <w:pStyle w:val="ListParagraph"/>
        <w:numPr>
          <w:ilvl w:val="0"/>
          <w:numId w:val="19"/>
        </w:numPr>
        <w:ind w:left="270" w:hanging="270"/>
        <w:jc w:val="both"/>
        <w:rPr>
          <w:rFonts w:ascii="Georgia" w:hAnsi="Georgia"/>
          <w:sz w:val="22"/>
          <w:szCs w:val="22"/>
        </w:rPr>
      </w:pPr>
      <w:proofErr w:type="spellStart"/>
      <w:r>
        <w:rPr>
          <w:rFonts w:ascii="Georgia" w:hAnsi="Georgia"/>
          <w:sz w:val="22"/>
          <w:szCs w:val="22"/>
        </w:rPr>
        <w:t>Kristus</w:t>
      </w:r>
      <w:proofErr w:type="spellEnd"/>
      <w:r>
        <w:rPr>
          <w:rFonts w:ascii="Georgia" w:hAnsi="Georgia"/>
          <w:sz w:val="22"/>
          <w:szCs w:val="22"/>
        </w:rPr>
        <w:t xml:space="preserve">, yang </w:t>
      </w:r>
      <w:proofErr w:type="spellStart"/>
      <w:r>
        <w:rPr>
          <w:rFonts w:ascii="Georgia" w:hAnsi="Georgia"/>
          <w:sz w:val="22"/>
          <w:szCs w:val="22"/>
        </w:rPr>
        <w:t>lahir</w:t>
      </w:r>
      <w:proofErr w:type="spellEnd"/>
      <w:r>
        <w:rPr>
          <w:rFonts w:ascii="Georgia" w:hAnsi="Georgia"/>
          <w:sz w:val="22"/>
          <w:szCs w:val="22"/>
        </w:rPr>
        <w:t xml:space="preserve"> di </w:t>
      </w:r>
      <w:proofErr w:type="spellStart"/>
      <w:r>
        <w:rPr>
          <w:rFonts w:ascii="Georgia" w:hAnsi="Georgia"/>
          <w:sz w:val="22"/>
          <w:szCs w:val="22"/>
        </w:rPr>
        <w:t>bawah</w:t>
      </w:r>
      <w:proofErr w:type="spellEnd"/>
      <w:r>
        <w:rPr>
          <w:rFonts w:ascii="Georgia" w:hAnsi="Georgia"/>
          <w:sz w:val="22"/>
          <w:szCs w:val="22"/>
        </w:rPr>
        <w:t xml:space="preserve"> </w:t>
      </w:r>
      <w:proofErr w:type="spellStart"/>
      <w:r>
        <w:rPr>
          <w:rFonts w:ascii="Georgia" w:hAnsi="Georgia"/>
          <w:sz w:val="22"/>
          <w:szCs w:val="22"/>
        </w:rPr>
        <w:t>hukum</w:t>
      </w:r>
      <w:proofErr w:type="spellEnd"/>
      <w:r>
        <w:rPr>
          <w:rFonts w:ascii="Georgia" w:hAnsi="Georgia"/>
          <w:sz w:val="22"/>
          <w:szCs w:val="22"/>
        </w:rPr>
        <w:t xml:space="preserve">, </w:t>
      </w:r>
      <w:proofErr w:type="spellStart"/>
      <w:r>
        <w:rPr>
          <w:rFonts w:ascii="Georgia" w:hAnsi="Georgia"/>
          <w:sz w:val="22"/>
          <w:szCs w:val="22"/>
        </w:rPr>
        <w:t>membebaskan</w:t>
      </w:r>
      <w:proofErr w:type="spellEnd"/>
      <w:r>
        <w:rPr>
          <w:rFonts w:ascii="Georgia" w:hAnsi="Georgia"/>
          <w:sz w:val="22"/>
          <w:szCs w:val="22"/>
        </w:rPr>
        <w:t xml:space="preserve"> orang </w:t>
      </w:r>
      <w:proofErr w:type="spellStart"/>
      <w:r>
        <w:rPr>
          <w:rFonts w:ascii="Georgia" w:hAnsi="Georgia"/>
          <w:sz w:val="22"/>
          <w:szCs w:val="22"/>
        </w:rPr>
        <w:t>beriman</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hukum</w:t>
      </w:r>
      <w:proofErr w:type="spellEnd"/>
      <w:r>
        <w:rPr>
          <w:rFonts w:ascii="Georgia" w:hAnsi="Georgia"/>
          <w:sz w:val="22"/>
          <w:szCs w:val="22"/>
        </w:rPr>
        <w:t xml:space="preserve"> </w:t>
      </w:r>
      <w:proofErr w:type="spellStart"/>
      <w:r>
        <w:rPr>
          <w:rFonts w:ascii="Georgia" w:hAnsi="Georgia"/>
          <w:sz w:val="22"/>
          <w:szCs w:val="22"/>
        </w:rPr>
        <w:t>maupun</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perbudakan</w:t>
      </w:r>
      <w:proofErr w:type="spellEnd"/>
      <w:r>
        <w:rPr>
          <w:rFonts w:ascii="Georgia" w:hAnsi="Georgia"/>
          <w:sz w:val="22"/>
          <w:szCs w:val="22"/>
        </w:rPr>
        <w:t xml:space="preserve"> </w:t>
      </w:r>
      <w:proofErr w:type="spellStart"/>
      <w:r>
        <w:rPr>
          <w:rFonts w:ascii="Georgia" w:hAnsi="Georgia"/>
          <w:sz w:val="22"/>
          <w:szCs w:val="22"/>
        </w:rPr>
        <w:t>astrologi</w:t>
      </w:r>
      <w:proofErr w:type="spellEnd"/>
      <w:r>
        <w:rPr>
          <w:rFonts w:ascii="Georgia" w:hAnsi="Georgia"/>
          <w:sz w:val="22"/>
          <w:szCs w:val="22"/>
        </w:rPr>
        <w:t xml:space="preserve">. </w:t>
      </w:r>
      <w:proofErr w:type="spellStart"/>
      <w:r>
        <w:rPr>
          <w:rFonts w:ascii="Georgia" w:hAnsi="Georgia"/>
          <w:sz w:val="22"/>
          <w:szCs w:val="22"/>
        </w:rPr>
        <w:t>Ia</w:t>
      </w:r>
      <w:proofErr w:type="spellEnd"/>
      <w:r>
        <w:rPr>
          <w:rFonts w:ascii="Georgia" w:hAnsi="Georgia"/>
          <w:sz w:val="22"/>
          <w:szCs w:val="22"/>
        </w:rPr>
        <w:t xml:space="preserve"> </w:t>
      </w:r>
      <w:proofErr w:type="spellStart"/>
      <w:r>
        <w:rPr>
          <w:rFonts w:ascii="Georgia" w:hAnsi="Georgia"/>
          <w:sz w:val="22"/>
          <w:szCs w:val="22"/>
        </w:rPr>
        <w:t>menawarkan</w:t>
      </w:r>
      <w:proofErr w:type="spellEnd"/>
      <w:r>
        <w:rPr>
          <w:rFonts w:ascii="Georgia" w:hAnsi="Georgia"/>
          <w:sz w:val="22"/>
          <w:szCs w:val="22"/>
        </w:rPr>
        <w:t xml:space="preserve"> </w:t>
      </w:r>
      <w:proofErr w:type="spellStart"/>
      <w:r>
        <w:rPr>
          <w:rFonts w:ascii="Georgia" w:hAnsi="Georgia"/>
          <w:sz w:val="22"/>
          <w:szCs w:val="22"/>
        </w:rPr>
        <w:t>kesempatan</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anak-anak</w:t>
      </w:r>
      <w:proofErr w:type="spellEnd"/>
      <w:r>
        <w:rPr>
          <w:rFonts w:ascii="Georgia" w:hAnsi="Georgia"/>
          <w:sz w:val="22"/>
          <w:szCs w:val="22"/>
        </w:rPr>
        <w:t xml:space="preserve"> (Allah) dan </w:t>
      </w:r>
      <w:proofErr w:type="spellStart"/>
      <w:r>
        <w:rPr>
          <w:rFonts w:ascii="Georgia" w:hAnsi="Georgia"/>
          <w:sz w:val="22"/>
          <w:szCs w:val="22"/>
        </w:rPr>
        <w:t>bukannya</w:t>
      </w:r>
      <w:proofErr w:type="spellEnd"/>
      <w:r>
        <w:rPr>
          <w:rFonts w:ascii="Georgia" w:hAnsi="Georgia"/>
          <w:sz w:val="22"/>
          <w:szCs w:val="22"/>
        </w:rPr>
        <w:t xml:space="preserve"> </w:t>
      </w:r>
      <w:proofErr w:type="spellStart"/>
      <w:r>
        <w:rPr>
          <w:rFonts w:ascii="Georgia" w:hAnsi="Georgia"/>
          <w:sz w:val="22"/>
          <w:szCs w:val="22"/>
        </w:rPr>
        <w:t>hamba</w:t>
      </w:r>
      <w:proofErr w:type="spellEnd"/>
      <w:r>
        <w:rPr>
          <w:rFonts w:ascii="Georgia" w:hAnsi="Georgia"/>
          <w:sz w:val="22"/>
          <w:szCs w:val="22"/>
        </w:rPr>
        <w:t xml:space="preserve">. Dan, Allah </w:t>
      </w:r>
      <w:proofErr w:type="spellStart"/>
      <w:r>
        <w:rPr>
          <w:rFonts w:ascii="Georgia" w:hAnsi="Georgia"/>
          <w:sz w:val="22"/>
          <w:szCs w:val="22"/>
        </w:rPr>
        <w:t>meneguhkan</w:t>
      </w:r>
      <w:proofErr w:type="spellEnd"/>
      <w:r>
        <w:rPr>
          <w:rFonts w:ascii="Georgia" w:hAnsi="Georgia"/>
          <w:sz w:val="22"/>
          <w:szCs w:val="22"/>
        </w:rPr>
        <w:t xml:space="preserve"> </w:t>
      </w:r>
      <w:proofErr w:type="spellStart"/>
      <w:r>
        <w:rPr>
          <w:rFonts w:ascii="Georgia" w:hAnsi="Georgia"/>
          <w:sz w:val="22"/>
          <w:szCs w:val="22"/>
        </w:rPr>
        <w:t>kedudukan</w:t>
      </w:r>
      <w:proofErr w:type="spellEnd"/>
      <w:r>
        <w:rPr>
          <w:rFonts w:ascii="Georgia" w:hAnsi="Georgia"/>
          <w:sz w:val="22"/>
          <w:szCs w:val="22"/>
        </w:rPr>
        <w:t xml:space="preserve"> </w:t>
      </w:r>
      <w:proofErr w:type="spellStart"/>
      <w:r>
        <w:rPr>
          <w:rFonts w:ascii="Georgia" w:hAnsi="Georgia"/>
          <w:sz w:val="22"/>
          <w:szCs w:val="22"/>
        </w:rPr>
        <w:t>seseorang</w:t>
      </w:r>
      <w:proofErr w:type="spellEnd"/>
      <w:r>
        <w:rPr>
          <w:rFonts w:ascii="Georgia" w:hAnsi="Georgia"/>
          <w:sz w:val="22"/>
          <w:szCs w:val="22"/>
        </w:rPr>
        <w:t xml:space="preserve"> </w:t>
      </w:r>
      <w:proofErr w:type="spellStart"/>
      <w:r>
        <w:rPr>
          <w:rFonts w:ascii="Georgia" w:hAnsi="Georgia"/>
          <w:sz w:val="22"/>
          <w:szCs w:val="22"/>
        </w:rPr>
        <w:t>sebagai</w:t>
      </w:r>
      <w:proofErr w:type="spellEnd"/>
      <w:r>
        <w:rPr>
          <w:rFonts w:ascii="Georgia" w:hAnsi="Georgia"/>
          <w:sz w:val="22"/>
          <w:szCs w:val="22"/>
        </w:rPr>
        <w:t xml:space="preserve"> </w:t>
      </w:r>
      <w:proofErr w:type="spellStart"/>
      <w:r>
        <w:rPr>
          <w:rFonts w:ascii="Georgia" w:hAnsi="Georgia"/>
          <w:sz w:val="22"/>
          <w:szCs w:val="22"/>
        </w:rPr>
        <w:t>anak</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mengutus</w:t>
      </w:r>
      <w:proofErr w:type="spellEnd"/>
      <w:r>
        <w:rPr>
          <w:rFonts w:ascii="Georgia" w:hAnsi="Georgia"/>
          <w:sz w:val="22"/>
          <w:szCs w:val="22"/>
        </w:rPr>
        <w:t xml:space="preserve"> </w:t>
      </w:r>
      <w:proofErr w:type="spellStart"/>
      <w:r>
        <w:rPr>
          <w:rFonts w:ascii="Georgia" w:hAnsi="Georgia"/>
          <w:sz w:val="22"/>
          <w:szCs w:val="22"/>
        </w:rPr>
        <w:t>Roh</w:t>
      </w:r>
      <w:proofErr w:type="spellEnd"/>
      <w:r>
        <w:rPr>
          <w:rFonts w:ascii="Georgia" w:hAnsi="Georgia"/>
          <w:sz w:val="22"/>
          <w:szCs w:val="22"/>
        </w:rPr>
        <w:t xml:space="preserve"> </w:t>
      </w:r>
      <w:proofErr w:type="spellStart"/>
      <w:r>
        <w:rPr>
          <w:rFonts w:ascii="Georgia" w:hAnsi="Georgia"/>
          <w:sz w:val="22"/>
          <w:szCs w:val="22"/>
        </w:rPr>
        <w:t>Anak</w:t>
      </w:r>
      <w:proofErr w:type="spellEnd"/>
      <w:r>
        <w:rPr>
          <w:rFonts w:ascii="Georgia" w:hAnsi="Georgia"/>
          <w:sz w:val="22"/>
          <w:szCs w:val="22"/>
        </w:rPr>
        <w:t xml:space="preserve">-Nya yang </w:t>
      </w:r>
      <w:proofErr w:type="spellStart"/>
      <w:r>
        <w:rPr>
          <w:rFonts w:ascii="Georgia" w:hAnsi="Georgia"/>
          <w:sz w:val="22"/>
          <w:szCs w:val="22"/>
        </w:rPr>
        <w:t>memungkinkan</w:t>
      </w:r>
      <w:proofErr w:type="spellEnd"/>
      <w:r>
        <w:rPr>
          <w:rFonts w:ascii="Georgia" w:hAnsi="Georgia"/>
          <w:sz w:val="22"/>
          <w:szCs w:val="22"/>
        </w:rPr>
        <w:t xml:space="preserve"> orang </w:t>
      </w:r>
      <w:proofErr w:type="spellStart"/>
      <w:r>
        <w:rPr>
          <w:rFonts w:ascii="Georgia" w:hAnsi="Georgia"/>
          <w:sz w:val="22"/>
          <w:szCs w:val="22"/>
        </w:rPr>
        <w:t>beriman</w:t>
      </w:r>
      <w:proofErr w:type="spellEnd"/>
      <w:r>
        <w:rPr>
          <w:rFonts w:ascii="Georgia" w:hAnsi="Georgia"/>
          <w:sz w:val="22"/>
          <w:szCs w:val="22"/>
        </w:rPr>
        <w:t xml:space="preserve"> </w:t>
      </w:r>
      <w:proofErr w:type="spellStart"/>
      <w:r>
        <w:rPr>
          <w:rFonts w:ascii="Georgia" w:hAnsi="Georgia"/>
          <w:sz w:val="22"/>
          <w:szCs w:val="22"/>
        </w:rPr>
        <w:t>menyapa</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mesra</w:t>
      </w:r>
      <w:proofErr w:type="spellEnd"/>
      <w:r>
        <w:rPr>
          <w:rFonts w:ascii="Georgia" w:hAnsi="Georgia"/>
          <w:sz w:val="22"/>
          <w:szCs w:val="22"/>
        </w:rPr>
        <w:t xml:space="preserve"> Allah </w:t>
      </w:r>
      <w:proofErr w:type="spellStart"/>
      <w:r>
        <w:rPr>
          <w:rFonts w:ascii="Georgia" w:hAnsi="Georgia"/>
          <w:sz w:val="22"/>
          <w:szCs w:val="22"/>
        </w:rPr>
        <w:t>sebagai</w:t>
      </w:r>
      <w:proofErr w:type="spellEnd"/>
      <w:r>
        <w:rPr>
          <w:rFonts w:ascii="Georgia" w:hAnsi="Georgia"/>
          <w:sz w:val="22"/>
          <w:szCs w:val="22"/>
        </w:rPr>
        <w:t xml:space="preserve"> </w:t>
      </w:r>
      <w:proofErr w:type="spellStart"/>
      <w:r>
        <w:rPr>
          <w:rFonts w:ascii="Georgia" w:hAnsi="Georgia"/>
          <w:sz w:val="22"/>
          <w:szCs w:val="22"/>
        </w:rPr>
        <w:t>Bapanya</w:t>
      </w:r>
      <w:proofErr w:type="spellEnd"/>
      <w:r>
        <w:rPr>
          <w:rFonts w:ascii="Georgia" w:hAnsi="Georgia"/>
          <w:sz w:val="22"/>
          <w:szCs w:val="22"/>
        </w:rPr>
        <w:t>, “</w:t>
      </w:r>
      <w:proofErr w:type="spellStart"/>
      <w:r>
        <w:rPr>
          <w:rFonts w:ascii="Georgia" w:hAnsi="Georgia"/>
          <w:sz w:val="22"/>
          <w:szCs w:val="22"/>
        </w:rPr>
        <w:t>Ya</w:t>
      </w:r>
      <w:proofErr w:type="spellEnd"/>
      <w:r>
        <w:rPr>
          <w:rFonts w:ascii="Georgia" w:hAnsi="Georgia"/>
          <w:sz w:val="22"/>
          <w:szCs w:val="22"/>
        </w:rPr>
        <w:t xml:space="preserve"> Abba, </w:t>
      </w:r>
      <w:proofErr w:type="spellStart"/>
      <w:r>
        <w:rPr>
          <w:rFonts w:ascii="Georgia" w:hAnsi="Georgia"/>
          <w:sz w:val="22"/>
          <w:szCs w:val="22"/>
        </w:rPr>
        <w:t>ya</w:t>
      </w:r>
      <w:proofErr w:type="spellEnd"/>
      <w:r>
        <w:rPr>
          <w:rFonts w:ascii="Georgia" w:hAnsi="Georgia"/>
          <w:sz w:val="22"/>
          <w:szCs w:val="22"/>
        </w:rPr>
        <w:t xml:space="preserve"> </w:t>
      </w:r>
      <w:proofErr w:type="spellStart"/>
      <w:r>
        <w:rPr>
          <w:rFonts w:ascii="Georgia" w:hAnsi="Georgia"/>
          <w:sz w:val="22"/>
          <w:szCs w:val="22"/>
        </w:rPr>
        <w:t>Bapa</w:t>
      </w:r>
      <w:proofErr w:type="spellEnd"/>
      <w:r>
        <w:rPr>
          <w:rFonts w:ascii="Georgia" w:hAnsi="Georgia"/>
          <w:sz w:val="22"/>
          <w:szCs w:val="22"/>
        </w:rPr>
        <w:t xml:space="preserve">!” </w:t>
      </w:r>
    </w:p>
    <w:p w14:paraId="1D6013B8" w14:textId="77777777" w:rsidR="00220D95" w:rsidRDefault="00220D95" w:rsidP="00A36F21">
      <w:pPr>
        <w:pStyle w:val="ListParagraph"/>
        <w:numPr>
          <w:ilvl w:val="0"/>
          <w:numId w:val="19"/>
        </w:numPr>
        <w:ind w:left="270" w:hanging="270"/>
        <w:jc w:val="both"/>
        <w:rPr>
          <w:rFonts w:ascii="Georgia" w:hAnsi="Georgia"/>
          <w:sz w:val="22"/>
          <w:szCs w:val="22"/>
        </w:rPr>
      </w:pPr>
      <w:proofErr w:type="spellStart"/>
      <w:r>
        <w:rPr>
          <w:rFonts w:ascii="Georgia" w:hAnsi="Georgia"/>
          <w:sz w:val="22"/>
          <w:szCs w:val="22"/>
        </w:rPr>
        <w:t>Peralihan</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masa </w:t>
      </w:r>
      <w:proofErr w:type="spellStart"/>
      <w:r>
        <w:rPr>
          <w:rFonts w:ascii="Georgia" w:hAnsi="Georgia"/>
          <w:sz w:val="22"/>
          <w:szCs w:val="22"/>
        </w:rPr>
        <w:t>kanak-kanak</w:t>
      </w:r>
      <w:proofErr w:type="spellEnd"/>
      <w:r>
        <w:rPr>
          <w:rFonts w:ascii="Georgia" w:hAnsi="Georgia"/>
          <w:sz w:val="22"/>
          <w:szCs w:val="22"/>
        </w:rPr>
        <w:t xml:space="preserve"> </w:t>
      </w:r>
      <w:proofErr w:type="spellStart"/>
      <w:r>
        <w:rPr>
          <w:rFonts w:ascii="Georgia" w:hAnsi="Georgia"/>
          <w:sz w:val="22"/>
          <w:szCs w:val="22"/>
        </w:rPr>
        <w:t>menjadi</w:t>
      </w:r>
      <w:proofErr w:type="spellEnd"/>
      <w:r>
        <w:rPr>
          <w:rFonts w:ascii="Georgia" w:hAnsi="Georgia"/>
          <w:sz w:val="22"/>
          <w:szCs w:val="22"/>
        </w:rPr>
        <w:t xml:space="preserve"> orang </w:t>
      </w:r>
      <w:proofErr w:type="spellStart"/>
      <w:r>
        <w:rPr>
          <w:rFonts w:ascii="Georgia" w:hAnsi="Georgia"/>
          <w:sz w:val="22"/>
          <w:szCs w:val="22"/>
        </w:rPr>
        <w:t>dewasa</w:t>
      </w:r>
      <w:proofErr w:type="spellEnd"/>
      <w:r>
        <w:rPr>
          <w:rFonts w:ascii="Georgia" w:hAnsi="Georgia"/>
          <w:sz w:val="22"/>
          <w:szCs w:val="22"/>
        </w:rPr>
        <w:t xml:space="preserve"> </w:t>
      </w:r>
      <w:proofErr w:type="spellStart"/>
      <w:r>
        <w:rPr>
          <w:rFonts w:ascii="Georgia" w:hAnsi="Georgia"/>
          <w:sz w:val="22"/>
          <w:szCs w:val="22"/>
        </w:rPr>
        <w:t>merupakan</w:t>
      </w:r>
      <w:proofErr w:type="spellEnd"/>
      <w:r>
        <w:rPr>
          <w:rFonts w:ascii="Georgia" w:hAnsi="Georgia"/>
          <w:sz w:val="22"/>
          <w:szCs w:val="22"/>
        </w:rPr>
        <w:t xml:space="preserve"> momentum yang </w:t>
      </w:r>
      <w:proofErr w:type="spellStart"/>
      <w:r>
        <w:rPr>
          <w:rFonts w:ascii="Georgia" w:hAnsi="Georgia"/>
          <w:sz w:val="22"/>
          <w:szCs w:val="22"/>
        </w:rPr>
        <w:t>sangat</w:t>
      </w:r>
      <w:proofErr w:type="spellEnd"/>
      <w:r>
        <w:rPr>
          <w:rFonts w:ascii="Georgia" w:hAnsi="Georgia"/>
          <w:sz w:val="22"/>
          <w:szCs w:val="22"/>
        </w:rPr>
        <w:t xml:space="preserve"> </w:t>
      </w:r>
      <w:proofErr w:type="spellStart"/>
      <w:r>
        <w:rPr>
          <w:rFonts w:ascii="Georgia" w:hAnsi="Georgia"/>
          <w:sz w:val="22"/>
          <w:szCs w:val="22"/>
        </w:rPr>
        <w:t>penting</w:t>
      </w:r>
      <w:proofErr w:type="spellEnd"/>
      <w:r>
        <w:rPr>
          <w:rFonts w:ascii="Georgia" w:hAnsi="Georgia"/>
          <w:sz w:val="22"/>
          <w:szCs w:val="22"/>
        </w:rPr>
        <w:t xml:space="preserve">, </w:t>
      </w:r>
      <w:proofErr w:type="spellStart"/>
      <w:r>
        <w:rPr>
          <w:rFonts w:ascii="Georgia" w:hAnsi="Georgia"/>
          <w:sz w:val="22"/>
          <w:szCs w:val="22"/>
        </w:rPr>
        <w:t>baik</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tradisi</w:t>
      </w:r>
      <w:proofErr w:type="spellEnd"/>
      <w:r>
        <w:rPr>
          <w:rFonts w:ascii="Georgia" w:hAnsi="Georgia"/>
          <w:sz w:val="22"/>
          <w:szCs w:val="22"/>
        </w:rPr>
        <w:t xml:space="preserve"> </w:t>
      </w:r>
      <w:proofErr w:type="spellStart"/>
      <w:r>
        <w:rPr>
          <w:rFonts w:ascii="Georgia" w:hAnsi="Georgia"/>
          <w:sz w:val="22"/>
          <w:szCs w:val="22"/>
        </w:rPr>
        <w:t>Yahudi</w:t>
      </w:r>
      <w:proofErr w:type="spellEnd"/>
      <w:r>
        <w:rPr>
          <w:rFonts w:ascii="Georgia" w:hAnsi="Georgia"/>
          <w:sz w:val="22"/>
          <w:szCs w:val="22"/>
        </w:rPr>
        <w:t xml:space="preserve"> </w:t>
      </w:r>
      <w:proofErr w:type="spellStart"/>
      <w:r>
        <w:rPr>
          <w:rFonts w:ascii="Georgia" w:hAnsi="Georgia"/>
          <w:sz w:val="22"/>
          <w:szCs w:val="22"/>
        </w:rPr>
        <w:t>maupun</w:t>
      </w:r>
      <w:proofErr w:type="spellEnd"/>
      <w:r>
        <w:rPr>
          <w:rFonts w:ascii="Georgia" w:hAnsi="Georgia"/>
          <w:sz w:val="22"/>
          <w:szCs w:val="22"/>
        </w:rPr>
        <w:t xml:space="preserve"> </w:t>
      </w:r>
      <w:proofErr w:type="spellStart"/>
      <w:r>
        <w:rPr>
          <w:rFonts w:ascii="Georgia" w:hAnsi="Georgia"/>
          <w:sz w:val="22"/>
          <w:szCs w:val="22"/>
        </w:rPr>
        <w:t>budaya</w:t>
      </w:r>
      <w:proofErr w:type="spellEnd"/>
      <w:r>
        <w:rPr>
          <w:rFonts w:ascii="Georgia" w:hAnsi="Georgia"/>
          <w:sz w:val="22"/>
          <w:szCs w:val="22"/>
        </w:rPr>
        <w:t xml:space="preserve"> Yunani.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tradisi</w:t>
      </w:r>
      <w:proofErr w:type="spellEnd"/>
      <w:r>
        <w:rPr>
          <w:rFonts w:ascii="Georgia" w:hAnsi="Georgia"/>
          <w:sz w:val="22"/>
          <w:szCs w:val="22"/>
        </w:rPr>
        <w:t xml:space="preserve"> </w:t>
      </w:r>
      <w:proofErr w:type="spellStart"/>
      <w:r>
        <w:rPr>
          <w:rFonts w:ascii="Georgia" w:hAnsi="Georgia"/>
          <w:sz w:val="22"/>
          <w:szCs w:val="22"/>
        </w:rPr>
        <w:t>Yahudi</w:t>
      </w:r>
      <w:proofErr w:type="spellEnd"/>
      <w:r>
        <w:rPr>
          <w:rFonts w:ascii="Georgia" w:hAnsi="Georgia"/>
          <w:sz w:val="22"/>
          <w:szCs w:val="22"/>
        </w:rPr>
        <w:t xml:space="preserve">, </w:t>
      </w:r>
      <w:proofErr w:type="spellStart"/>
      <w:r>
        <w:rPr>
          <w:rFonts w:ascii="Georgia" w:hAnsi="Georgia"/>
          <w:sz w:val="22"/>
          <w:szCs w:val="22"/>
        </w:rPr>
        <w:t>ketika</w:t>
      </w:r>
      <w:proofErr w:type="spellEnd"/>
      <w:r>
        <w:rPr>
          <w:rFonts w:ascii="Georgia" w:hAnsi="Georgia"/>
          <w:sz w:val="22"/>
          <w:szCs w:val="22"/>
        </w:rPr>
        <w:t xml:space="preserve"> </w:t>
      </w:r>
      <w:proofErr w:type="spellStart"/>
      <w:r>
        <w:rPr>
          <w:rFonts w:ascii="Georgia" w:hAnsi="Georgia"/>
          <w:sz w:val="22"/>
          <w:szCs w:val="22"/>
        </w:rPr>
        <w:t>anak</w:t>
      </w:r>
      <w:proofErr w:type="spellEnd"/>
      <w:r>
        <w:rPr>
          <w:rFonts w:ascii="Georgia" w:hAnsi="Georgia"/>
          <w:sz w:val="22"/>
          <w:szCs w:val="22"/>
        </w:rPr>
        <w:t xml:space="preserve"> </w:t>
      </w:r>
      <w:proofErr w:type="spellStart"/>
      <w:r>
        <w:rPr>
          <w:rFonts w:ascii="Georgia" w:hAnsi="Georgia"/>
          <w:sz w:val="22"/>
          <w:szCs w:val="22"/>
        </w:rPr>
        <w:t>berusia</w:t>
      </w:r>
      <w:proofErr w:type="spellEnd"/>
      <w:r>
        <w:rPr>
          <w:rFonts w:ascii="Georgia" w:hAnsi="Georgia"/>
          <w:sz w:val="22"/>
          <w:szCs w:val="22"/>
        </w:rPr>
        <w:t xml:space="preserve"> 12 </w:t>
      </w:r>
      <w:proofErr w:type="spellStart"/>
      <w:r>
        <w:rPr>
          <w:rFonts w:ascii="Georgia" w:hAnsi="Georgia"/>
          <w:sz w:val="22"/>
          <w:szCs w:val="22"/>
        </w:rPr>
        <w:t>tahun</w:t>
      </w:r>
      <w:proofErr w:type="spellEnd"/>
      <w:r>
        <w:rPr>
          <w:rFonts w:ascii="Georgia" w:hAnsi="Georgia"/>
          <w:sz w:val="22"/>
          <w:szCs w:val="22"/>
        </w:rPr>
        <w:t xml:space="preserve"> </w:t>
      </w:r>
      <w:proofErr w:type="spellStart"/>
      <w:r>
        <w:rPr>
          <w:rFonts w:ascii="Georgia" w:hAnsi="Georgia"/>
          <w:sz w:val="22"/>
          <w:szCs w:val="22"/>
        </w:rPr>
        <w:t>maka</w:t>
      </w:r>
      <w:proofErr w:type="spellEnd"/>
      <w:r>
        <w:rPr>
          <w:rFonts w:ascii="Georgia" w:hAnsi="Georgia"/>
          <w:sz w:val="22"/>
          <w:szCs w:val="22"/>
        </w:rPr>
        <w:t xml:space="preserve"> </w:t>
      </w:r>
      <w:proofErr w:type="spellStart"/>
      <w:r>
        <w:rPr>
          <w:rFonts w:ascii="Georgia" w:hAnsi="Georgia"/>
          <w:sz w:val="22"/>
          <w:szCs w:val="22"/>
        </w:rPr>
        <w:t>ia</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dibawa</w:t>
      </w:r>
      <w:proofErr w:type="spellEnd"/>
      <w:r>
        <w:rPr>
          <w:rFonts w:ascii="Georgia" w:hAnsi="Georgia"/>
          <w:sz w:val="22"/>
          <w:szCs w:val="22"/>
        </w:rPr>
        <w:t xml:space="preserve"> </w:t>
      </w:r>
      <w:proofErr w:type="spellStart"/>
      <w:r>
        <w:rPr>
          <w:rFonts w:ascii="Georgia" w:hAnsi="Georgia"/>
          <w:sz w:val="22"/>
          <w:szCs w:val="22"/>
        </w:rPr>
        <w:t>ayahnya</w:t>
      </w:r>
      <w:proofErr w:type="spellEnd"/>
      <w:r>
        <w:rPr>
          <w:rFonts w:ascii="Georgia" w:hAnsi="Georgia"/>
          <w:sz w:val="22"/>
          <w:szCs w:val="22"/>
        </w:rPr>
        <w:t xml:space="preserve"> </w:t>
      </w:r>
      <w:proofErr w:type="spellStart"/>
      <w:r>
        <w:rPr>
          <w:rFonts w:ascii="Georgia" w:hAnsi="Georgia"/>
          <w:sz w:val="22"/>
          <w:szCs w:val="22"/>
        </w:rPr>
        <w:t>ke</w:t>
      </w:r>
      <w:proofErr w:type="spellEnd"/>
      <w:r>
        <w:rPr>
          <w:rFonts w:ascii="Georgia" w:hAnsi="Georgia"/>
          <w:sz w:val="22"/>
          <w:szCs w:val="22"/>
        </w:rPr>
        <w:t xml:space="preserve"> Bait </w:t>
      </w:r>
      <w:proofErr w:type="spellStart"/>
      <w:r>
        <w:rPr>
          <w:rFonts w:ascii="Georgia" w:hAnsi="Georgia"/>
          <w:sz w:val="22"/>
          <w:szCs w:val="22"/>
        </w:rPr>
        <w:t>Suci</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disahkan</w:t>
      </w:r>
      <w:proofErr w:type="spellEnd"/>
      <w:r>
        <w:rPr>
          <w:rFonts w:ascii="Georgia" w:hAnsi="Georgia"/>
          <w:sz w:val="22"/>
          <w:szCs w:val="22"/>
        </w:rPr>
        <w:t xml:space="preserve">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Anak</w:t>
      </w:r>
      <w:proofErr w:type="spellEnd"/>
      <w:r>
        <w:rPr>
          <w:rFonts w:ascii="Georgia" w:hAnsi="Georgia"/>
          <w:sz w:val="22"/>
          <w:szCs w:val="22"/>
        </w:rPr>
        <w:t xml:space="preserve"> </w:t>
      </w:r>
      <w:proofErr w:type="spellStart"/>
      <w:r>
        <w:rPr>
          <w:rFonts w:ascii="Georgia" w:hAnsi="Georgia"/>
          <w:sz w:val="22"/>
          <w:szCs w:val="22"/>
        </w:rPr>
        <w:t>Taurat</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budaya</w:t>
      </w:r>
      <w:proofErr w:type="spellEnd"/>
      <w:r>
        <w:rPr>
          <w:rFonts w:ascii="Georgia" w:hAnsi="Georgia"/>
          <w:sz w:val="22"/>
          <w:szCs w:val="22"/>
        </w:rPr>
        <w:t xml:space="preserve"> Yunani, </w:t>
      </w:r>
      <w:proofErr w:type="spellStart"/>
      <w:r>
        <w:rPr>
          <w:rFonts w:ascii="Georgia" w:hAnsi="Georgia"/>
          <w:sz w:val="22"/>
          <w:szCs w:val="22"/>
        </w:rPr>
        <w:t>seorang</w:t>
      </w:r>
      <w:proofErr w:type="spellEnd"/>
      <w:r>
        <w:rPr>
          <w:rFonts w:ascii="Georgia" w:hAnsi="Georgia"/>
          <w:sz w:val="22"/>
          <w:szCs w:val="22"/>
        </w:rPr>
        <w:t xml:space="preserve"> </w:t>
      </w:r>
      <w:proofErr w:type="spellStart"/>
      <w:r>
        <w:rPr>
          <w:rFonts w:ascii="Georgia" w:hAnsi="Georgia"/>
          <w:sz w:val="22"/>
          <w:szCs w:val="22"/>
        </w:rPr>
        <w:t>berumur</w:t>
      </w:r>
      <w:proofErr w:type="spellEnd"/>
      <w:r>
        <w:rPr>
          <w:rFonts w:ascii="Georgia" w:hAnsi="Georgia"/>
          <w:sz w:val="22"/>
          <w:szCs w:val="22"/>
        </w:rPr>
        <w:t xml:space="preserve"> 18 </w:t>
      </w:r>
      <w:proofErr w:type="spellStart"/>
      <w:r>
        <w:rPr>
          <w:rFonts w:ascii="Georgia" w:hAnsi="Georgia"/>
          <w:sz w:val="22"/>
          <w:szCs w:val="22"/>
        </w:rPr>
        <w:t>tahun</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menjalani</w:t>
      </w:r>
      <w:proofErr w:type="spellEnd"/>
      <w:r>
        <w:rPr>
          <w:rFonts w:ascii="Georgia" w:hAnsi="Georgia"/>
          <w:sz w:val="22"/>
          <w:szCs w:val="22"/>
        </w:rPr>
        <w:t xml:space="preserve"> </w:t>
      </w:r>
      <w:proofErr w:type="spellStart"/>
      <w:r>
        <w:rPr>
          <w:rFonts w:ascii="Georgia" w:hAnsi="Georgia"/>
          <w:sz w:val="22"/>
          <w:szCs w:val="22"/>
        </w:rPr>
        <w:t>upacara</w:t>
      </w:r>
      <w:proofErr w:type="spellEnd"/>
      <w:r>
        <w:rPr>
          <w:rFonts w:ascii="Georgia" w:hAnsi="Georgia"/>
          <w:sz w:val="22"/>
          <w:szCs w:val="22"/>
        </w:rPr>
        <w:t xml:space="preserve"> </w:t>
      </w:r>
      <w:proofErr w:type="spellStart"/>
      <w:r>
        <w:rPr>
          <w:rFonts w:ascii="Georgia" w:hAnsi="Georgia"/>
          <w:sz w:val="22"/>
          <w:szCs w:val="22"/>
        </w:rPr>
        <w:t>khusus</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disahkan</w:t>
      </w:r>
      <w:proofErr w:type="spellEnd"/>
      <w:r>
        <w:rPr>
          <w:rFonts w:ascii="Georgia" w:hAnsi="Georgia"/>
          <w:sz w:val="22"/>
          <w:szCs w:val="22"/>
        </w:rPr>
        <w:t xml:space="preserve">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laki-laki</w:t>
      </w:r>
      <w:proofErr w:type="spellEnd"/>
      <w:r>
        <w:rPr>
          <w:rFonts w:ascii="Georgia" w:hAnsi="Georgia"/>
          <w:sz w:val="22"/>
          <w:szCs w:val="22"/>
        </w:rPr>
        <w:t xml:space="preserve"> </w:t>
      </w:r>
      <w:proofErr w:type="spellStart"/>
      <w:r>
        <w:rPr>
          <w:rFonts w:ascii="Georgia" w:hAnsi="Georgia"/>
          <w:sz w:val="22"/>
          <w:szCs w:val="22"/>
        </w:rPr>
        <w:t>dewasa</w:t>
      </w:r>
      <w:proofErr w:type="spellEnd"/>
      <w:r>
        <w:rPr>
          <w:rFonts w:ascii="Georgia" w:hAnsi="Georgia"/>
          <w:sz w:val="22"/>
          <w:szCs w:val="22"/>
        </w:rPr>
        <w:t xml:space="preserve"> yang </w:t>
      </w:r>
      <w:proofErr w:type="spellStart"/>
      <w:r>
        <w:rPr>
          <w:rFonts w:ascii="Georgia" w:hAnsi="Georgia"/>
          <w:sz w:val="22"/>
          <w:szCs w:val="22"/>
        </w:rPr>
        <w:t>memiliki</w:t>
      </w:r>
      <w:proofErr w:type="spellEnd"/>
      <w:r>
        <w:rPr>
          <w:rFonts w:ascii="Georgia" w:hAnsi="Georgia"/>
          <w:sz w:val="22"/>
          <w:szCs w:val="22"/>
        </w:rPr>
        <w:t xml:space="preserve"> </w:t>
      </w:r>
      <w:proofErr w:type="spellStart"/>
      <w:r>
        <w:rPr>
          <w:rFonts w:ascii="Georgia" w:hAnsi="Georgia"/>
          <w:sz w:val="22"/>
          <w:szCs w:val="22"/>
        </w:rPr>
        <w:t>hak</w:t>
      </w:r>
      <w:proofErr w:type="spellEnd"/>
      <w:r>
        <w:rPr>
          <w:rFonts w:ascii="Georgia" w:hAnsi="Georgia"/>
          <w:sz w:val="22"/>
          <w:szCs w:val="22"/>
        </w:rPr>
        <w:t xml:space="preserve"> dan </w:t>
      </w:r>
      <w:proofErr w:type="spellStart"/>
      <w:r>
        <w:rPr>
          <w:rFonts w:ascii="Georgia" w:hAnsi="Georgia"/>
          <w:sz w:val="22"/>
          <w:szCs w:val="22"/>
        </w:rPr>
        <w:t>tanggung</w:t>
      </w:r>
      <w:proofErr w:type="spellEnd"/>
      <w:r>
        <w:rPr>
          <w:rFonts w:ascii="Georgia" w:hAnsi="Georgia"/>
          <w:sz w:val="22"/>
          <w:szCs w:val="22"/>
        </w:rPr>
        <w:t xml:space="preserve"> </w:t>
      </w:r>
      <w:proofErr w:type="spellStart"/>
      <w:r>
        <w:rPr>
          <w:rFonts w:ascii="Georgia" w:hAnsi="Georgia"/>
          <w:sz w:val="22"/>
          <w:szCs w:val="22"/>
        </w:rPr>
        <w:t>jawab</w:t>
      </w:r>
      <w:proofErr w:type="spellEnd"/>
      <w:r>
        <w:rPr>
          <w:rFonts w:ascii="Georgia" w:hAnsi="Georgia"/>
          <w:sz w:val="22"/>
          <w:szCs w:val="22"/>
        </w:rPr>
        <w:t xml:space="preserve"> </w:t>
      </w:r>
      <w:proofErr w:type="spellStart"/>
      <w:r>
        <w:rPr>
          <w:rFonts w:ascii="Georgia" w:hAnsi="Georgia"/>
          <w:sz w:val="22"/>
          <w:szCs w:val="22"/>
        </w:rPr>
        <w:t>sendiri</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hal</w:t>
      </w:r>
      <w:proofErr w:type="spellEnd"/>
      <w:r>
        <w:rPr>
          <w:rFonts w:ascii="Georgia" w:hAnsi="Georgia"/>
          <w:sz w:val="22"/>
          <w:szCs w:val="22"/>
        </w:rPr>
        <w:t xml:space="preserve"> </w:t>
      </w:r>
      <w:proofErr w:type="spellStart"/>
      <w:r>
        <w:rPr>
          <w:rFonts w:ascii="Georgia" w:hAnsi="Georgia"/>
          <w:sz w:val="22"/>
          <w:szCs w:val="22"/>
        </w:rPr>
        <w:t>inilah</w:t>
      </w:r>
      <w:proofErr w:type="spellEnd"/>
      <w:r>
        <w:rPr>
          <w:rFonts w:ascii="Georgia" w:hAnsi="Georgia"/>
          <w:sz w:val="22"/>
          <w:szCs w:val="22"/>
        </w:rPr>
        <w:t xml:space="preserve"> </w:t>
      </w:r>
      <w:proofErr w:type="spellStart"/>
      <w:r>
        <w:rPr>
          <w:rFonts w:ascii="Georgia" w:hAnsi="Georgia"/>
          <w:sz w:val="22"/>
          <w:szCs w:val="22"/>
        </w:rPr>
        <w:t>seorang</w:t>
      </w:r>
      <w:proofErr w:type="spellEnd"/>
      <w:r>
        <w:rPr>
          <w:rFonts w:ascii="Georgia" w:hAnsi="Georgia"/>
          <w:sz w:val="22"/>
          <w:szCs w:val="22"/>
        </w:rPr>
        <w:t xml:space="preserve"> Kristen </w:t>
      </w:r>
      <w:proofErr w:type="spellStart"/>
      <w:r>
        <w:rPr>
          <w:rFonts w:ascii="Georgia" w:hAnsi="Georgia"/>
          <w:sz w:val="22"/>
          <w:szCs w:val="22"/>
        </w:rPr>
        <w:t>bertumbuh</w:t>
      </w:r>
      <w:proofErr w:type="spellEnd"/>
      <w:r>
        <w:rPr>
          <w:rFonts w:ascii="Georgia" w:hAnsi="Georgia"/>
          <w:sz w:val="22"/>
          <w:szCs w:val="22"/>
        </w:rPr>
        <w:t xml:space="preserve"> </w:t>
      </w:r>
      <w:proofErr w:type="spellStart"/>
      <w:r>
        <w:rPr>
          <w:rFonts w:ascii="Georgia" w:hAnsi="Georgia"/>
          <w:sz w:val="22"/>
          <w:szCs w:val="22"/>
        </w:rPr>
        <w:t>dewasa</w:t>
      </w:r>
      <w:proofErr w:type="spellEnd"/>
      <w:r>
        <w:rPr>
          <w:rFonts w:ascii="Georgia" w:hAnsi="Georgia"/>
          <w:sz w:val="22"/>
          <w:szCs w:val="22"/>
        </w:rPr>
        <w:t xml:space="preserve">. </w:t>
      </w:r>
      <w:proofErr w:type="spellStart"/>
      <w:r>
        <w:rPr>
          <w:rFonts w:ascii="Georgia" w:hAnsi="Georgia"/>
          <w:sz w:val="22"/>
          <w:szCs w:val="22"/>
        </w:rPr>
        <w:t>Bukan</w:t>
      </w:r>
      <w:proofErr w:type="spellEnd"/>
      <w:r>
        <w:rPr>
          <w:rFonts w:ascii="Georgia" w:hAnsi="Georgia"/>
          <w:sz w:val="22"/>
          <w:szCs w:val="22"/>
        </w:rPr>
        <w:t xml:space="preserve"> </w:t>
      </w:r>
      <w:proofErr w:type="spellStart"/>
      <w:r>
        <w:rPr>
          <w:rFonts w:ascii="Georgia" w:hAnsi="Georgia"/>
          <w:sz w:val="22"/>
          <w:szCs w:val="22"/>
        </w:rPr>
        <w:t>sebagai</w:t>
      </w:r>
      <w:proofErr w:type="spellEnd"/>
      <w:r>
        <w:rPr>
          <w:rFonts w:ascii="Georgia" w:hAnsi="Georgia"/>
          <w:sz w:val="22"/>
          <w:szCs w:val="22"/>
        </w:rPr>
        <w:t xml:space="preserve"> </w:t>
      </w:r>
      <w:proofErr w:type="spellStart"/>
      <w:r>
        <w:rPr>
          <w:rFonts w:ascii="Georgia" w:hAnsi="Georgia"/>
          <w:sz w:val="22"/>
          <w:szCs w:val="22"/>
        </w:rPr>
        <w:t>hamba</w:t>
      </w:r>
      <w:proofErr w:type="spellEnd"/>
      <w:r>
        <w:rPr>
          <w:rFonts w:ascii="Georgia" w:hAnsi="Georgia"/>
          <w:sz w:val="22"/>
          <w:szCs w:val="22"/>
        </w:rPr>
        <w:t xml:space="preserve">, </w:t>
      </w:r>
      <w:proofErr w:type="spellStart"/>
      <w:r>
        <w:rPr>
          <w:rFonts w:ascii="Georgia" w:hAnsi="Georgia"/>
          <w:sz w:val="22"/>
          <w:szCs w:val="22"/>
        </w:rPr>
        <w:t>melainkan</w:t>
      </w:r>
      <w:proofErr w:type="spellEnd"/>
      <w:r>
        <w:rPr>
          <w:rFonts w:ascii="Georgia" w:hAnsi="Georgia"/>
          <w:sz w:val="22"/>
          <w:szCs w:val="22"/>
        </w:rPr>
        <w:t xml:space="preserve"> </w:t>
      </w:r>
      <w:proofErr w:type="spellStart"/>
      <w:r>
        <w:rPr>
          <w:rFonts w:ascii="Georgia" w:hAnsi="Georgia"/>
          <w:sz w:val="22"/>
          <w:szCs w:val="22"/>
        </w:rPr>
        <w:t>sebagai</w:t>
      </w:r>
      <w:proofErr w:type="spellEnd"/>
      <w:r>
        <w:rPr>
          <w:rFonts w:ascii="Georgia" w:hAnsi="Georgia"/>
          <w:sz w:val="22"/>
          <w:szCs w:val="22"/>
        </w:rPr>
        <w:t xml:space="preserve"> </w:t>
      </w:r>
      <w:proofErr w:type="spellStart"/>
      <w:r>
        <w:rPr>
          <w:rFonts w:ascii="Georgia" w:hAnsi="Georgia"/>
          <w:sz w:val="22"/>
          <w:szCs w:val="22"/>
        </w:rPr>
        <w:t>anak</w:t>
      </w:r>
      <w:proofErr w:type="spellEnd"/>
      <w:r>
        <w:rPr>
          <w:rFonts w:ascii="Georgia" w:hAnsi="Georgia"/>
          <w:sz w:val="22"/>
          <w:szCs w:val="22"/>
        </w:rPr>
        <w:t xml:space="preserve">. </w:t>
      </w:r>
      <w:proofErr w:type="spellStart"/>
      <w:r>
        <w:rPr>
          <w:rFonts w:ascii="Georgia" w:hAnsi="Georgia"/>
          <w:sz w:val="22"/>
          <w:szCs w:val="22"/>
        </w:rPr>
        <w:t>Sebagai</w:t>
      </w:r>
      <w:proofErr w:type="spellEnd"/>
      <w:r>
        <w:rPr>
          <w:rFonts w:ascii="Georgia" w:hAnsi="Georgia"/>
          <w:sz w:val="22"/>
          <w:szCs w:val="22"/>
        </w:rPr>
        <w:t xml:space="preserve"> </w:t>
      </w:r>
      <w:proofErr w:type="spellStart"/>
      <w:r>
        <w:rPr>
          <w:rFonts w:ascii="Georgia" w:hAnsi="Georgia"/>
          <w:sz w:val="22"/>
          <w:szCs w:val="22"/>
        </w:rPr>
        <w:t>ahli</w:t>
      </w:r>
      <w:proofErr w:type="spellEnd"/>
      <w:r>
        <w:rPr>
          <w:rFonts w:ascii="Georgia" w:hAnsi="Georgia"/>
          <w:sz w:val="22"/>
          <w:szCs w:val="22"/>
        </w:rPr>
        <w:t xml:space="preserve"> </w:t>
      </w:r>
      <w:proofErr w:type="spellStart"/>
      <w:r>
        <w:rPr>
          <w:rFonts w:ascii="Georgia" w:hAnsi="Georgia"/>
          <w:sz w:val="22"/>
          <w:szCs w:val="22"/>
        </w:rPr>
        <w:t>waris</w:t>
      </w:r>
      <w:proofErr w:type="spellEnd"/>
      <w:r>
        <w:rPr>
          <w:rFonts w:ascii="Georgia" w:hAnsi="Georgia"/>
          <w:sz w:val="22"/>
          <w:szCs w:val="22"/>
        </w:rPr>
        <w:t xml:space="preserve"> yang </w:t>
      </w:r>
      <w:proofErr w:type="spellStart"/>
      <w:r>
        <w:rPr>
          <w:rFonts w:ascii="Georgia" w:hAnsi="Georgia"/>
          <w:sz w:val="22"/>
          <w:szCs w:val="22"/>
        </w:rPr>
        <w:t>memiliki</w:t>
      </w:r>
      <w:proofErr w:type="spellEnd"/>
      <w:r>
        <w:rPr>
          <w:rFonts w:ascii="Georgia" w:hAnsi="Georgia"/>
          <w:sz w:val="22"/>
          <w:szCs w:val="22"/>
        </w:rPr>
        <w:t xml:space="preserve"> </w:t>
      </w:r>
      <w:proofErr w:type="spellStart"/>
      <w:r>
        <w:rPr>
          <w:rFonts w:ascii="Georgia" w:hAnsi="Georgia"/>
          <w:sz w:val="22"/>
          <w:szCs w:val="22"/>
        </w:rPr>
        <w:t>hak</w:t>
      </w:r>
      <w:proofErr w:type="spellEnd"/>
      <w:r>
        <w:rPr>
          <w:rFonts w:ascii="Georgia" w:hAnsi="Georgia"/>
          <w:sz w:val="22"/>
          <w:szCs w:val="22"/>
        </w:rPr>
        <w:t xml:space="preserve"> dan </w:t>
      </w:r>
      <w:proofErr w:type="spellStart"/>
      <w:r>
        <w:rPr>
          <w:rFonts w:ascii="Georgia" w:hAnsi="Georgia"/>
          <w:sz w:val="22"/>
          <w:szCs w:val="22"/>
        </w:rPr>
        <w:t>tanggung</w:t>
      </w:r>
      <w:proofErr w:type="spellEnd"/>
      <w:r>
        <w:rPr>
          <w:rFonts w:ascii="Georgia" w:hAnsi="Georgia"/>
          <w:sz w:val="22"/>
          <w:szCs w:val="22"/>
        </w:rPr>
        <w:t xml:space="preserve"> </w:t>
      </w:r>
      <w:proofErr w:type="spellStart"/>
      <w:r>
        <w:rPr>
          <w:rFonts w:ascii="Georgia" w:hAnsi="Georgia"/>
          <w:sz w:val="22"/>
          <w:szCs w:val="22"/>
        </w:rPr>
        <w:t>jawab</w:t>
      </w:r>
      <w:proofErr w:type="spellEnd"/>
      <w:r>
        <w:rPr>
          <w:rFonts w:ascii="Georgia" w:hAnsi="Georgia"/>
          <w:sz w:val="22"/>
          <w:szCs w:val="22"/>
        </w:rPr>
        <w:t xml:space="preserve"> </w:t>
      </w:r>
      <w:proofErr w:type="spellStart"/>
      <w:r>
        <w:rPr>
          <w:rFonts w:ascii="Georgia" w:hAnsi="Georgia"/>
          <w:sz w:val="22"/>
          <w:szCs w:val="22"/>
        </w:rPr>
        <w:t>secara</w:t>
      </w:r>
      <w:proofErr w:type="spellEnd"/>
      <w:r>
        <w:rPr>
          <w:rFonts w:ascii="Georgia" w:hAnsi="Georgia"/>
          <w:sz w:val="22"/>
          <w:szCs w:val="22"/>
        </w:rPr>
        <w:t xml:space="preserve"> </w:t>
      </w:r>
      <w:proofErr w:type="spellStart"/>
      <w:r>
        <w:rPr>
          <w:rFonts w:ascii="Georgia" w:hAnsi="Georgia"/>
          <w:sz w:val="22"/>
          <w:szCs w:val="22"/>
        </w:rPr>
        <w:t>mandiri</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menyaksikan</w:t>
      </w:r>
      <w:proofErr w:type="spellEnd"/>
      <w:r>
        <w:rPr>
          <w:rFonts w:ascii="Georgia" w:hAnsi="Georgia"/>
          <w:sz w:val="22"/>
          <w:szCs w:val="22"/>
        </w:rPr>
        <w:t xml:space="preserve"> </w:t>
      </w:r>
      <w:proofErr w:type="spellStart"/>
      <w:r>
        <w:rPr>
          <w:rFonts w:ascii="Georgia" w:hAnsi="Georgia"/>
          <w:sz w:val="22"/>
          <w:szCs w:val="22"/>
        </w:rPr>
        <w:t>imannya</w:t>
      </w:r>
      <w:proofErr w:type="spellEnd"/>
      <w:r>
        <w:rPr>
          <w:rFonts w:ascii="Georgia" w:hAnsi="Georgia"/>
          <w:sz w:val="22"/>
          <w:szCs w:val="22"/>
        </w:rPr>
        <w:t xml:space="preserve">. </w:t>
      </w:r>
    </w:p>
    <w:p w14:paraId="09E13CE8" w14:textId="77777777" w:rsidR="00220D95" w:rsidRDefault="00220D95" w:rsidP="00A36F21">
      <w:pPr>
        <w:pStyle w:val="ListParagraph"/>
        <w:numPr>
          <w:ilvl w:val="0"/>
          <w:numId w:val="19"/>
        </w:numPr>
        <w:ind w:left="270" w:hanging="270"/>
        <w:jc w:val="both"/>
        <w:rPr>
          <w:rFonts w:ascii="Georgia" w:hAnsi="Georgia"/>
          <w:sz w:val="22"/>
          <w:szCs w:val="22"/>
        </w:rPr>
      </w:pP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semua</w:t>
      </w:r>
      <w:proofErr w:type="spellEnd"/>
      <w:r>
        <w:rPr>
          <w:rFonts w:ascii="Georgia" w:hAnsi="Georgia"/>
          <w:sz w:val="22"/>
          <w:szCs w:val="22"/>
        </w:rPr>
        <w:t xml:space="preserve"> orang Kristen </w:t>
      </w:r>
      <w:proofErr w:type="spellStart"/>
      <w:r>
        <w:rPr>
          <w:rFonts w:ascii="Georgia" w:hAnsi="Georgia"/>
          <w:sz w:val="22"/>
          <w:szCs w:val="22"/>
        </w:rPr>
        <w:t>paham</w:t>
      </w:r>
      <w:proofErr w:type="spellEnd"/>
      <w:r>
        <w:rPr>
          <w:rFonts w:ascii="Georgia" w:hAnsi="Georgia"/>
          <w:sz w:val="22"/>
          <w:szCs w:val="22"/>
        </w:rPr>
        <w:t xml:space="preserve"> </w:t>
      </w:r>
      <w:proofErr w:type="spellStart"/>
      <w:r>
        <w:rPr>
          <w:rFonts w:ascii="Georgia" w:hAnsi="Georgia"/>
          <w:sz w:val="22"/>
          <w:szCs w:val="22"/>
        </w:rPr>
        <w:t>betapa</w:t>
      </w:r>
      <w:proofErr w:type="spellEnd"/>
      <w:r>
        <w:rPr>
          <w:rFonts w:ascii="Georgia" w:hAnsi="Georgia"/>
          <w:sz w:val="22"/>
          <w:szCs w:val="22"/>
        </w:rPr>
        <w:t xml:space="preserve"> </w:t>
      </w:r>
      <w:proofErr w:type="spellStart"/>
      <w:r>
        <w:rPr>
          <w:rFonts w:ascii="Georgia" w:hAnsi="Georgia"/>
          <w:sz w:val="22"/>
          <w:szCs w:val="22"/>
        </w:rPr>
        <w:t>pentingnya</w:t>
      </w:r>
      <w:proofErr w:type="spellEnd"/>
      <w:r>
        <w:rPr>
          <w:rFonts w:ascii="Georgia" w:hAnsi="Georgia"/>
          <w:sz w:val="22"/>
          <w:szCs w:val="22"/>
        </w:rPr>
        <w:t xml:space="preserve"> </w:t>
      </w:r>
      <w:proofErr w:type="spellStart"/>
      <w:r>
        <w:rPr>
          <w:rFonts w:ascii="Georgia" w:hAnsi="Georgia"/>
          <w:sz w:val="22"/>
          <w:szCs w:val="22"/>
        </w:rPr>
        <w:t>statusnya</w:t>
      </w:r>
      <w:proofErr w:type="spellEnd"/>
      <w:r>
        <w:rPr>
          <w:rFonts w:ascii="Georgia" w:hAnsi="Georgia"/>
          <w:sz w:val="22"/>
          <w:szCs w:val="22"/>
        </w:rPr>
        <w:t xml:space="preserve"> </w:t>
      </w:r>
      <w:proofErr w:type="spellStart"/>
      <w:r>
        <w:rPr>
          <w:rFonts w:ascii="Georgia" w:hAnsi="Georgia"/>
          <w:sz w:val="22"/>
          <w:szCs w:val="22"/>
        </w:rPr>
        <w:t>kini</w:t>
      </w:r>
      <w:proofErr w:type="spellEnd"/>
      <w:r>
        <w:rPr>
          <w:rFonts w:ascii="Georgia" w:hAnsi="Georgia"/>
          <w:sz w:val="22"/>
          <w:szCs w:val="22"/>
        </w:rPr>
        <w:t xml:space="preserve"> </w:t>
      </w:r>
      <w:proofErr w:type="spellStart"/>
      <w:r>
        <w:rPr>
          <w:rFonts w:ascii="Georgia" w:hAnsi="Georgia"/>
          <w:sz w:val="22"/>
          <w:szCs w:val="22"/>
        </w:rPr>
        <w:t>sebagai</w:t>
      </w:r>
      <w:proofErr w:type="spellEnd"/>
      <w:r>
        <w:rPr>
          <w:rFonts w:ascii="Georgia" w:hAnsi="Georgia"/>
          <w:sz w:val="22"/>
          <w:szCs w:val="22"/>
        </w:rPr>
        <w:t xml:space="preserve"> </w:t>
      </w:r>
      <w:proofErr w:type="spellStart"/>
      <w:r>
        <w:rPr>
          <w:rFonts w:ascii="Georgia" w:hAnsi="Georgia"/>
          <w:sz w:val="22"/>
          <w:szCs w:val="22"/>
        </w:rPr>
        <w:t>anak</w:t>
      </w:r>
      <w:proofErr w:type="spellEnd"/>
      <w:r>
        <w:rPr>
          <w:rFonts w:ascii="Georgia" w:hAnsi="Georgia"/>
          <w:sz w:val="22"/>
          <w:szCs w:val="22"/>
        </w:rPr>
        <w:t xml:space="preserve"> Allah.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demikian</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dapat</w:t>
      </w:r>
      <w:proofErr w:type="spellEnd"/>
      <w:r>
        <w:rPr>
          <w:rFonts w:ascii="Georgia" w:hAnsi="Georgia"/>
          <w:sz w:val="22"/>
          <w:szCs w:val="22"/>
        </w:rPr>
        <w:t xml:space="preserve"> </w:t>
      </w:r>
      <w:proofErr w:type="spellStart"/>
      <w:r>
        <w:rPr>
          <w:rFonts w:ascii="Georgia" w:hAnsi="Georgia"/>
          <w:sz w:val="22"/>
          <w:szCs w:val="22"/>
        </w:rPr>
        <w:t>mengerjakan</w:t>
      </w:r>
      <w:proofErr w:type="spellEnd"/>
      <w:r>
        <w:rPr>
          <w:rFonts w:ascii="Georgia" w:hAnsi="Georgia"/>
          <w:sz w:val="22"/>
          <w:szCs w:val="22"/>
        </w:rPr>
        <w:t xml:space="preserve"> </w:t>
      </w:r>
      <w:proofErr w:type="spellStart"/>
      <w:r>
        <w:rPr>
          <w:rFonts w:ascii="Georgia" w:hAnsi="Georgia"/>
          <w:sz w:val="22"/>
          <w:szCs w:val="22"/>
        </w:rPr>
        <w:t>hak</w:t>
      </w:r>
      <w:proofErr w:type="spellEnd"/>
      <w:r>
        <w:rPr>
          <w:rFonts w:ascii="Georgia" w:hAnsi="Georgia"/>
          <w:sz w:val="22"/>
          <w:szCs w:val="22"/>
        </w:rPr>
        <w:t xml:space="preserve"> dan </w:t>
      </w:r>
      <w:proofErr w:type="spellStart"/>
      <w:r>
        <w:rPr>
          <w:rFonts w:ascii="Georgia" w:hAnsi="Georgia"/>
          <w:sz w:val="22"/>
          <w:szCs w:val="22"/>
        </w:rPr>
        <w:t>tanggung</w:t>
      </w:r>
      <w:proofErr w:type="spellEnd"/>
      <w:r>
        <w:rPr>
          <w:rFonts w:ascii="Georgia" w:hAnsi="Georgia"/>
          <w:sz w:val="22"/>
          <w:szCs w:val="22"/>
        </w:rPr>
        <w:t xml:space="preserve"> </w:t>
      </w:r>
      <w:proofErr w:type="spellStart"/>
      <w:r>
        <w:rPr>
          <w:rFonts w:ascii="Georgia" w:hAnsi="Georgia"/>
          <w:sz w:val="22"/>
          <w:szCs w:val="22"/>
        </w:rPr>
        <w:t>jawabnya</w:t>
      </w:r>
      <w:proofErr w:type="spellEnd"/>
      <w:r>
        <w:rPr>
          <w:rFonts w:ascii="Georgia" w:hAnsi="Georgia"/>
          <w:sz w:val="22"/>
          <w:szCs w:val="22"/>
        </w:rPr>
        <w:t xml:space="preserve"> </w:t>
      </w:r>
      <w:proofErr w:type="spellStart"/>
      <w:r>
        <w:rPr>
          <w:rFonts w:ascii="Georgia" w:hAnsi="Georgia"/>
          <w:sz w:val="22"/>
          <w:szCs w:val="22"/>
        </w:rPr>
        <w:t>sebagai</w:t>
      </w:r>
      <w:proofErr w:type="spellEnd"/>
      <w:r>
        <w:rPr>
          <w:rFonts w:ascii="Georgia" w:hAnsi="Georgia"/>
          <w:sz w:val="22"/>
          <w:szCs w:val="22"/>
        </w:rPr>
        <w:t xml:space="preserve"> </w:t>
      </w:r>
      <w:proofErr w:type="spellStart"/>
      <w:r>
        <w:rPr>
          <w:rFonts w:ascii="Georgia" w:hAnsi="Georgia"/>
          <w:sz w:val="22"/>
          <w:szCs w:val="22"/>
        </w:rPr>
        <w:t>seorang</w:t>
      </w:r>
      <w:proofErr w:type="spellEnd"/>
      <w:r>
        <w:rPr>
          <w:rFonts w:ascii="Georgia" w:hAnsi="Georgia"/>
          <w:sz w:val="22"/>
          <w:szCs w:val="22"/>
        </w:rPr>
        <w:t xml:space="preserve"> Kristen yang </w:t>
      </w:r>
      <w:proofErr w:type="spellStart"/>
      <w:r>
        <w:rPr>
          <w:rFonts w:ascii="Georgia" w:hAnsi="Georgia"/>
          <w:sz w:val="22"/>
          <w:szCs w:val="22"/>
        </w:rPr>
        <w:t>dewasa</w:t>
      </w:r>
      <w:proofErr w:type="spellEnd"/>
      <w:r>
        <w:rPr>
          <w:rFonts w:ascii="Georgia" w:hAnsi="Georgia"/>
          <w:sz w:val="22"/>
          <w:szCs w:val="22"/>
        </w:rPr>
        <w:t xml:space="preserve">, </w:t>
      </w:r>
      <w:proofErr w:type="spellStart"/>
      <w:r>
        <w:rPr>
          <w:rFonts w:ascii="Georgia" w:hAnsi="Georgia"/>
          <w:sz w:val="22"/>
          <w:szCs w:val="22"/>
        </w:rPr>
        <w:t>seorang</w:t>
      </w:r>
      <w:proofErr w:type="spellEnd"/>
      <w:r>
        <w:rPr>
          <w:rFonts w:ascii="Georgia" w:hAnsi="Georgia"/>
          <w:sz w:val="22"/>
          <w:szCs w:val="22"/>
        </w:rPr>
        <w:t xml:space="preserve"> </w:t>
      </w:r>
      <w:proofErr w:type="spellStart"/>
      <w:r>
        <w:rPr>
          <w:rFonts w:ascii="Georgia" w:hAnsi="Georgia"/>
          <w:sz w:val="22"/>
          <w:szCs w:val="22"/>
        </w:rPr>
        <w:t>anak</w:t>
      </w:r>
      <w:proofErr w:type="spellEnd"/>
      <w:r>
        <w:rPr>
          <w:rFonts w:ascii="Georgia" w:hAnsi="Georgia"/>
          <w:sz w:val="22"/>
          <w:szCs w:val="22"/>
        </w:rPr>
        <w:t xml:space="preserve">, </w:t>
      </w:r>
      <w:proofErr w:type="spellStart"/>
      <w:r>
        <w:rPr>
          <w:rFonts w:ascii="Georgia" w:hAnsi="Georgia"/>
          <w:sz w:val="22"/>
          <w:szCs w:val="22"/>
        </w:rPr>
        <w:t>seorang</w:t>
      </w:r>
      <w:proofErr w:type="spellEnd"/>
      <w:r>
        <w:rPr>
          <w:rFonts w:ascii="Georgia" w:hAnsi="Georgia"/>
          <w:sz w:val="22"/>
          <w:szCs w:val="22"/>
        </w:rPr>
        <w:t xml:space="preserve"> </w:t>
      </w:r>
      <w:proofErr w:type="spellStart"/>
      <w:r>
        <w:rPr>
          <w:rFonts w:ascii="Georgia" w:hAnsi="Georgia"/>
          <w:sz w:val="22"/>
          <w:szCs w:val="22"/>
        </w:rPr>
        <w:t>ahli</w:t>
      </w:r>
      <w:proofErr w:type="spellEnd"/>
      <w:r>
        <w:rPr>
          <w:rFonts w:ascii="Georgia" w:hAnsi="Georgia"/>
          <w:sz w:val="22"/>
          <w:szCs w:val="22"/>
        </w:rPr>
        <w:t xml:space="preserve"> </w:t>
      </w:r>
      <w:proofErr w:type="spellStart"/>
      <w:r>
        <w:rPr>
          <w:rFonts w:ascii="Georgia" w:hAnsi="Georgia"/>
          <w:sz w:val="22"/>
          <w:szCs w:val="22"/>
        </w:rPr>
        <w:t>waris</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w:t>
      </w:r>
      <w:proofErr w:type="spellStart"/>
      <w:r>
        <w:rPr>
          <w:rFonts w:ascii="Georgia" w:hAnsi="Georgia"/>
          <w:sz w:val="22"/>
          <w:szCs w:val="22"/>
        </w:rPr>
        <w:t>masih</w:t>
      </w:r>
      <w:proofErr w:type="spellEnd"/>
      <w:r>
        <w:rPr>
          <w:rFonts w:ascii="Georgia" w:hAnsi="Georgia"/>
          <w:sz w:val="22"/>
          <w:szCs w:val="22"/>
        </w:rPr>
        <w:t xml:space="preserve"> </w:t>
      </w:r>
      <w:proofErr w:type="spellStart"/>
      <w:r>
        <w:rPr>
          <w:rFonts w:ascii="Georgia" w:hAnsi="Georgia"/>
          <w:sz w:val="22"/>
          <w:szCs w:val="22"/>
        </w:rPr>
        <w:t>takluk</w:t>
      </w:r>
      <w:proofErr w:type="spellEnd"/>
      <w:r>
        <w:rPr>
          <w:rFonts w:ascii="Georgia" w:hAnsi="Georgia"/>
          <w:sz w:val="22"/>
          <w:szCs w:val="22"/>
        </w:rPr>
        <w:t xml:space="preserve"> pada “</w:t>
      </w:r>
      <w:proofErr w:type="spellStart"/>
      <w:r>
        <w:rPr>
          <w:rFonts w:ascii="Georgia" w:hAnsi="Georgia"/>
          <w:sz w:val="22"/>
          <w:szCs w:val="22"/>
        </w:rPr>
        <w:t>roh-roh</w:t>
      </w:r>
      <w:proofErr w:type="spellEnd"/>
      <w:r>
        <w:rPr>
          <w:rFonts w:ascii="Georgia" w:hAnsi="Georgia"/>
          <w:sz w:val="22"/>
          <w:szCs w:val="22"/>
        </w:rPr>
        <w:t xml:space="preserve"> dunia,” </w:t>
      </w:r>
      <w:proofErr w:type="spellStart"/>
      <w:r>
        <w:rPr>
          <w:rFonts w:ascii="Georgia" w:hAnsi="Georgia"/>
          <w:sz w:val="22"/>
          <w:szCs w:val="22"/>
        </w:rPr>
        <w:t>seperti</w:t>
      </w:r>
      <w:proofErr w:type="spellEnd"/>
      <w:r>
        <w:rPr>
          <w:rFonts w:ascii="Georgia" w:hAnsi="Georgia"/>
          <w:sz w:val="22"/>
          <w:szCs w:val="22"/>
        </w:rPr>
        <w:t xml:space="preserve"> </w:t>
      </w:r>
      <w:proofErr w:type="spellStart"/>
      <w:r>
        <w:rPr>
          <w:rFonts w:ascii="Georgia" w:hAnsi="Georgia"/>
          <w:sz w:val="22"/>
          <w:szCs w:val="22"/>
        </w:rPr>
        <w:t>memelihara</w:t>
      </w:r>
      <w:proofErr w:type="spellEnd"/>
      <w:r>
        <w:rPr>
          <w:rFonts w:ascii="Georgia" w:hAnsi="Georgia"/>
          <w:sz w:val="22"/>
          <w:szCs w:val="22"/>
        </w:rPr>
        <w:t xml:space="preserve"> </w:t>
      </w:r>
      <w:proofErr w:type="spellStart"/>
      <w:r>
        <w:rPr>
          <w:rFonts w:ascii="Georgia" w:hAnsi="Georgia"/>
          <w:sz w:val="22"/>
          <w:szCs w:val="22"/>
        </w:rPr>
        <w:t>hari-hari</w:t>
      </w:r>
      <w:proofErr w:type="spellEnd"/>
      <w:r>
        <w:rPr>
          <w:rFonts w:ascii="Georgia" w:hAnsi="Georgia"/>
          <w:sz w:val="22"/>
          <w:szCs w:val="22"/>
        </w:rPr>
        <w:t xml:space="preserve"> </w:t>
      </w:r>
      <w:proofErr w:type="spellStart"/>
      <w:r>
        <w:rPr>
          <w:rFonts w:ascii="Georgia" w:hAnsi="Georgia"/>
          <w:sz w:val="22"/>
          <w:szCs w:val="22"/>
        </w:rPr>
        <w:t>tertentu</w:t>
      </w:r>
      <w:proofErr w:type="spellEnd"/>
      <w:r>
        <w:rPr>
          <w:rFonts w:ascii="Georgia" w:hAnsi="Georgia"/>
          <w:sz w:val="22"/>
          <w:szCs w:val="22"/>
        </w:rPr>
        <w:t xml:space="preserve">, </w:t>
      </w:r>
      <w:proofErr w:type="spellStart"/>
      <w:r>
        <w:rPr>
          <w:rFonts w:ascii="Georgia" w:hAnsi="Georgia"/>
          <w:sz w:val="22"/>
          <w:szCs w:val="22"/>
        </w:rPr>
        <w:t>bulan-bulan</w:t>
      </w:r>
      <w:proofErr w:type="spellEnd"/>
      <w:r>
        <w:rPr>
          <w:rFonts w:ascii="Georgia" w:hAnsi="Georgia"/>
          <w:sz w:val="22"/>
          <w:szCs w:val="22"/>
        </w:rPr>
        <w:t xml:space="preserve">, masa-masa dan </w:t>
      </w:r>
      <w:proofErr w:type="spellStart"/>
      <w:r>
        <w:rPr>
          <w:rFonts w:ascii="Georgia" w:hAnsi="Georgia"/>
          <w:sz w:val="22"/>
          <w:szCs w:val="22"/>
        </w:rPr>
        <w:t>tahun-tahun</w:t>
      </w:r>
      <w:proofErr w:type="spellEnd"/>
      <w:r>
        <w:rPr>
          <w:rFonts w:ascii="Georgia" w:hAnsi="Georgia"/>
          <w:sz w:val="22"/>
          <w:szCs w:val="22"/>
        </w:rPr>
        <w:t xml:space="preserve"> </w:t>
      </w:r>
      <w:proofErr w:type="spellStart"/>
      <w:r>
        <w:rPr>
          <w:rFonts w:ascii="Georgia" w:hAnsi="Georgia"/>
          <w:sz w:val="22"/>
          <w:szCs w:val="22"/>
        </w:rPr>
        <w:t>tertentu</w:t>
      </w:r>
      <w:proofErr w:type="spellEnd"/>
      <w:r>
        <w:rPr>
          <w:rFonts w:ascii="Georgia" w:hAnsi="Georgia"/>
          <w:sz w:val="22"/>
          <w:szCs w:val="22"/>
        </w:rPr>
        <w:t xml:space="preserve">. </w:t>
      </w:r>
      <w:proofErr w:type="spellStart"/>
      <w:r>
        <w:rPr>
          <w:rFonts w:ascii="Georgia" w:hAnsi="Georgia"/>
          <w:sz w:val="22"/>
          <w:szCs w:val="22"/>
        </w:rPr>
        <w:t>Hiduplah</w:t>
      </w:r>
      <w:proofErr w:type="spellEnd"/>
      <w:r>
        <w:rPr>
          <w:rFonts w:ascii="Georgia" w:hAnsi="Georgia"/>
          <w:sz w:val="22"/>
          <w:szCs w:val="22"/>
        </w:rPr>
        <w:t xml:space="preserve"> </w:t>
      </w:r>
      <w:proofErr w:type="spellStart"/>
      <w:r>
        <w:rPr>
          <w:rFonts w:ascii="Georgia" w:hAnsi="Georgia"/>
          <w:sz w:val="22"/>
          <w:szCs w:val="22"/>
        </w:rPr>
        <w:t>sebagai</w:t>
      </w:r>
      <w:proofErr w:type="spellEnd"/>
      <w:r>
        <w:rPr>
          <w:rFonts w:ascii="Georgia" w:hAnsi="Georgia"/>
          <w:sz w:val="22"/>
          <w:szCs w:val="22"/>
        </w:rPr>
        <w:t xml:space="preserve"> </w:t>
      </w:r>
      <w:proofErr w:type="spellStart"/>
      <w:r>
        <w:rPr>
          <w:rFonts w:ascii="Georgia" w:hAnsi="Georgia"/>
          <w:sz w:val="22"/>
          <w:szCs w:val="22"/>
        </w:rPr>
        <w:t>anak</w:t>
      </w:r>
      <w:proofErr w:type="spellEnd"/>
      <w:r>
        <w:rPr>
          <w:rFonts w:ascii="Georgia" w:hAnsi="Georgia"/>
          <w:sz w:val="22"/>
          <w:szCs w:val="22"/>
        </w:rPr>
        <w:t xml:space="preserve"> yang </w:t>
      </w:r>
      <w:proofErr w:type="spellStart"/>
      <w:r>
        <w:rPr>
          <w:rFonts w:ascii="Georgia" w:hAnsi="Georgia"/>
          <w:sz w:val="22"/>
          <w:szCs w:val="22"/>
        </w:rPr>
        <w:t>bergantung</w:t>
      </w:r>
      <w:proofErr w:type="spellEnd"/>
      <w:r>
        <w:rPr>
          <w:rFonts w:ascii="Georgia" w:hAnsi="Georgia"/>
          <w:sz w:val="22"/>
          <w:szCs w:val="22"/>
        </w:rPr>
        <w:t xml:space="preserve"> </w:t>
      </w:r>
      <w:proofErr w:type="spellStart"/>
      <w:r>
        <w:rPr>
          <w:rFonts w:ascii="Georgia" w:hAnsi="Georgia"/>
          <w:sz w:val="22"/>
          <w:szCs w:val="22"/>
        </w:rPr>
        <w:t>sepenuhnya</w:t>
      </w:r>
      <w:proofErr w:type="spellEnd"/>
      <w:r>
        <w:rPr>
          <w:rFonts w:ascii="Georgia" w:hAnsi="Georgia"/>
          <w:sz w:val="22"/>
          <w:szCs w:val="22"/>
        </w:rPr>
        <w:t xml:space="preserve"> pada </w:t>
      </w:r>
      <w:proofErr w:type="spellStart"/>
      <w:r>
        <w:rPr>
          <w:rFonts w:ascii="Georgia" w:hAnsi="Georgia"/>
          <w:sz w:val="22"/>
          <w:szCs w:val="22"/>
        </w:rPr>
        <w:t>Bapa</w:t>
      </w:r>
      <w:proofErr w:type="spellEnd"/>
      <w:r>
        <w:rPr>
          <w:rFonts w:ascii="Georgia" w:hAnsi="Georgia"/>
          <w:sz w:val="22"/>
          <w:szCs w:val="22"/>
        </w:rPr>
        <w:t xml:space="preserve">. </w:t>
      </w:r>
    </w:p>
    <w:p w14:paraId="20EA5990" w14:textId="77777777" w:rsidR="00220D95" w:rsidRDefault="00220D95" w:rsidP="00220D95">
      <w:pPr>
        <w:jc w:val="both"/>
        <w:rPr>
          <w:rFonts w:ascii="Georgia" w:hAnsi="Georgia"/>
          <w:sz w:val="22"/>
          <w:szCs w:val="22"/>
        </w:rPr>
      </w:pPr>
    </w:p>
    <w:p w14:paraId="597AB583" w14:textId="77777777" w:rsidR="00220D95" w:rsidRDefault="00220D95" w:rsidP="00220D95">
      <w:pPr>
        <w:jc w:val="both"/>
        <w:rPr>
          <w:rFonts w:ascii="Georgia" w:hAnsi="Georgia"/>
          <w:sz w:val="22"/>
          <w:szCs w:val="22"/>
        </w:rPr>
      </w:pPr>
      <w:r>
        <w:rPr>
          <w:rFonts w:ascii="Georgia" w:hAnsi="Georgia"/>
          <w:b/>
          <w:bCs/>
          <w:sz w:val="22"/>
          <w:szCs w:val="22"/>
        </w:rPr>
        <w:t>Lukas 2:15-21</w:t>
      </w:r>
    </w:p>
    <w:p w14:paraId="53925860" w14:textId="77777777" w:rsidR="00220D95" w:rsidRDefault="00220D95" w:rsidP="00A36F21">
      <w:pPr>
        <w:pStyle w:val="ListParagraph"/>
        <w:numPr>
          <w:ilvl w:val="0"/>
          <w:numId w:val="20"/>
        </w:numPr>
        <w:ind w:left="270" w:hanging="270"/>
        <w:jc w:val="both"/>
        <w:rPr>
          <w:rFonts w:ascii="Georgia" w:hAnsi="Georgia"/>
          <w:sz w:val="22"/>
          <w:szCs w:val="22"/>
        </w:rPr>
      </w:pPr>
      <w:proofErr w:type="spellStart"/>
      <w:r>
        <w:rPr>
          <w:rFonts w:ascii="Georgia" w:hAnsi="Georgia"/>
          <w:sz w:val="22"/>
          <w:szCs w:val="22"/>
        </w:rPr>
        <w:t>Kelahiran</w:t>
      </w:r>
      <w:proofErr w:type="spellEnd"/>
      <w:r>
        <w:rPr>
          <w:rFonts w:ascii="Georgia" w:hAnsi="Georgia"/>
          <w:sz w:val="22"/>
          <w:szCs w:val="22"/>
        </w:rPr>
        <w:t xml:space="preserve"> Raja yang </w:t>
      </w:r>
      <w:proofErr w:type="spellStart"/>
      <w:r>
        <w:rPr>
          <w:rFonts w:ascii="Georgia" w:hAnsi="Georgia"/>
          <w:sz w:val="22"/>
          <w:szCs w:val="22"/>
        </w:rPr>
        <w:t>sederhana</w:t>
      </w:r>
      <w:proofErr w:type="spellEnd"/>
      <w:r>
        <w:rPr>
          <w:rFonts w:ascii="Georgia" w:hAnsi="Georgia"/>
          <w:sz w:val="22"/>
          <w:szCs w:val="22"/>
        </w:rPr>
        <w:t xml:space="preserve"> </w:t>
      </w:r>
      <w:proofErr w:type="spellStart"/>
      <w:r>
        <w:rPr>
          <w:rFonts w:ascii="Georgia" w:hAnsi="Georgia"/>
          <w:sz w:val="22"/>
          <w:szCs w:val="22"/>
        </w:rPr>
        <w:t>pertama</w:t>
      </w:r>
      <w:proofErr w:type="spellEnd"/>
      <w:r>
        <w:rPr>
          <w:rFonts w:ascii="Georgia" w:hAnsi="Georgia"/>
          <w:sz w:val="22"/>
          <w:szCs w:val="22"/>
        </w:rPr>
        <w:t xml:space="preserve"> kali </w:t>
      </w:r>
      <w:proofErr w:type="spellStart"/>
      <w:r>
        <w:rPr>
          <w:rFonts w:ascii="Georgia" w:hAnsi="Georgia"/>
          <w:sz w:val="22"/>
          <w:szCs w:val="22"/>
        </w:rPr>
        <w:t>diberitahukan</w:t>
      </w:r>
      <w:proofErr w:type="spellEnd"/>
      <w:r>
        <w:rPr>
          <w:rFonts w:ascii="Georgia" w:hAnsi="Georgia"/>
          <w:sz w:val="22"/>
          <w:szCs w:val="22"/>
        </w:rPr>
        <w:t xml:space="preserve"> </w:t>
      </w:r>
      <w:proofErr w:type="spellStart"/>
      <w:r>
        <w:rPr>
          <w:rFonts w:ascii="Georgia" w:hAnsi="Georgia"/>
          <w:sz w:val="22"/>
          <w:szCs w:val="22"/>
        </w:rPr>
        <w:t>kepada</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yang miskin. Para </w:t>
      </w:r>
      <w:proofErr w:type="spellStart"/>
      <w:r>
        <w:rPr>
          <w:rFonts w:ascii="Georgia" w:hAnsi="Georgia"/>
          <w:sz w:val="22"/>
          <w:szCs w:val="22"/>
        </w:rPr>
        <w:t>gembala</w:t>
      </w:r>
      <w:proofErr w:type="spellEnd"/>
      <w:r>
        <w:rPr>
          <w:rFonts w:ascii="Georgia" w:hAnsi="Georgia"/>
          <w:sz w:val="22"/>
          <w:szCs w:val="22"/>
        </w:rPr>
        <w:t xml:space="preserve"> </w:t>
      </w:r>
      <w:proofErr w:type="spellStart"/>
      <w:r>
        <w:rPr>
          <w:rFonts w:ascii="Georgia" w:hAnsi="Georgia"/>
          <w:sz w:val="22"/>
          <w:szCs w:val="22"/>
        </w:rPr>
        <w:t>umumnya</w:t>
      </w:r>
      <w:proofErr w:type="spellEnd"/>
      <w:r>
        <w:rPr>
          <w:rFonts w:ascii="Georgia" w:hAnsi="Georgia"/>
          <w:sz w:val="22"/>
          <w:szCs w:val="22"/>
        </w:rPr>
        <w:t xml:space="preserve"> miskin dan </w:t>
      </w:r>
      <w:proofErr w:type="spellStart"/>
      <w:r>
        <w:rPr>
          <w:rFonts w:ascii="Georgia" w:hAnsi="Georgia"/>
          <w:sz w:val="22"/>
          <w:szCs w:val="22"/>
        </w:rPr>
        <w:t>tersisih</w:t>
      </w:r>
      <w:proofErr w:type="spellEnd"/>
      <w:r>
        <w:rPr>
          <w:rFonts w:ascii="Georgia" w:hAnsi="Georgia"/>
          <w:sz w:val="22"/>
          <w:szCs w:val="22"/>
        </w:rPr>
        <w:t xml:space="preserve">, </w:t>
      </w:r>
      <w:proofErr w:type="spellStart"/>
      <w:r>
        <w:rPr>
          <w:rFonts w:ascii="Georgia" w:hAnsi="Georgia"/>
          <w:sz w:val="22"/>
          <w:szCs w:val="22"/>
        </w:rPr>
        <w:t>dipandang</w:t>
      </w:r>
      <w:proofErr w:type="spellEnd"/>
      <w:r>
        <w:rPr>
          <w:rFonts w:ascii="Georgia" w:hAnsi="Georgia"/>
          <w:sz w:val="22"/>
          <w:szCs w:val="22"/>
        </w:rPr>
        <w:t xml:space="preserve"> </w:t>
      </w:r>
      <w:proofErr w:type="spellStart"/>
      <w:r>
        <w:rPr>
          <w:rFonts w:ascii="Georgia" w:hAnsi="Georgia"/>
          <w:sz w:val="22"/>
          <w:szCs w:val="22"/>
        </w:rPr>
        <w:t>sebagai</w:t>
      </w:r>
      <w:proofErr w:type="spellEnd"/>
      <w:r>
        <w:rPr>
          <w:rFonts w:ascii="Georgia" w:hAnsi="Georgia"/>
          <w:sz w:val="22"/>
          <w:szCs w:val="22"/>
        </w:rPr>
        <w:t xml:space="preserve"> orang </w:t>
      </w:r>
      <w:proofErr w:type="spellStart"/>
      <w:r>
        <w:rPr>
          <w:rFonts w:ascii="Georgia" w:hAnsi="Georgia"/>
          <w:sz w:val="22"/>
          <w:szCs w:val="22"/>
        </w:rPr>
        <w:t>tak</w:t>
      </w:r>
      <w:proofErr w:type="spellEnd"/>
      <w:r>
        <w:rPr>
          <w:rFonts w:ascii="Georgia" w:hAnsi="Georgia"/>
          <w:sz w:val="22"/>
          <w:szCs w:val="22"/>
        </w:rPr>
        <w:t xml:space="preserve"> </w:t>
      </w:r>
      <w:proofErr w:type="spellStart"/>
      <w:r>
        <w:rPr>
          <w:rFonts w:ascii="Georgia" w:hAnsi="Georgia"/>
          <w:sz w:val="22"/>
          <w:szCs w:val="22"/>
        </w:rPr>
        <w:t>terhormat</w:t>
      </w:r>
      <w:proofErr w:type="spellEnd"/>
      <w:r>
        <w:rPr>
          <w:rFonts w:ascii="Georgia" w:hAnsi="Georgia"/>
          <w:sz w:val="22"/>
          <w:szCs w:val="22"/>
        </w:rPr>
        <w:t xml:space="preserve"> yang </w:t>
      </w:r>
      <w:proofErr w:type="spellStart"/>
      <w:r>
        <w:rPr>
          <w:rFonts w:ascii="Georgia" w:hAnsi="Georgia"/>
          <w:sz w:val="22"/>
          <w:szCs w:val="22"/>
        </w:rPr>
        <w:t>harus</w:t>
      </w:r>
      <w:proofErr w:type="spellEnd"/>
      <w:r>
        <w:rPr>
          <w:rFonts w:ascii="Georgia" w:hAnsi="Georgia"/>
          <w:sz w:val="22"/>
          <w:szCs w:val="22"/>
        </w:rPr>
        <w:t xml:space="preserve"> </w:t>
      </w:r>
      <w:proofErr w:type="spellStart"/>
      <w:r>
        <w:rPr>
          <w:rFonts w:ascii="Georgia" w:hAnsi="Georgia"/>
          <w:sz w:val="22"/>
          <w:szCs w:val="22"/>
        </w:rPr>
        <w:t>diabaikan</w:t>
      </w:r>
      <w:proofErr w:type="spellEnd"/>
      <w:r>
        <w:rPr>
          <w:rFonts w:ascii="Georgia" w:hAnsi="Georgia"/>
          <w:sz w:val="22"/>
          <w:szCs w:val="22"/>
        </w:rPr>
        <w:t xml:space="preserve">, </w:t>
      </w:r>
      <w:proofErr w:type="spellStart"/>
      <w:r>
        <w:rPr>
          <w:rFonts w:ascii="Georgia" w:hAnsi="Georgia"/>
          <w:sz w:val="22"/>
          <w:szCs w:val="22"/>
        </w:rPr>
        <w:t>kotor</w:t>
      </w:r>
      <w:proofErr w:type="spellEnd"/>
      <w:r>
        <w:rPr>
          <w:rFonts w:ascii="Georgia" w:hAnsi="Georgia"/>
          <w:sz w:val="22"/>
          <w:szCs w:val="22"/>
        </w:rPr>
        <w:t xml:space="preserve">, dan </w:t>
      </w:r>
      <w:proofErr w:type="spellStart"/>
      <w:r>
        <w:rPr>
          <w:rFonts w:ascii="Georgia" w:hAnsi="Georgia"/>
          <w:sz w:val="22"/>
          <w:szCs w:val="22"/>
        </w:rPr>
        <w:t>tak</w:t>
      </w:r>
      <w:proofErr w:type="spellEnd"/>
      <w:r>
        <w:rPr>
          <w:rFonts w:ascii="Georgia" w:hAnsi="Georgia"/>
          <w:sz w:val="22"/>
          <w:szCs w:val="22"/>
        </w:rPr>
        <w:t xml:space="preserve"> </w:t>
      </w:r>
      <w:proofErr w:type="spellStart"/>
      <w:r>
        <w:rPr>
          <w:rFonts w:ascii="Georgia" w:hAnsi="Georgia"/>
          <w:sz w:val="22"/>
          <w:szCs w:val="22"/>
        </w:rPr>
        <w:t>tahu</w:t>
      </w:r>
      <w:proofErr w:type="spellEnd"/>
      <w:r>
        <w:rPr>
          <w:rFonts w:ascii="Georgia" w:hAnsi="Georgia"/>
          <w:sz w:val="22"/>
          <w:szCs w:val="22"/>
        </w:rPr>
        <w:t xml:space="preserve"> </w:t>
      </w:r>
      <w:proofErr w:type="spellStart"/>
      <w:r>
        <w:rPr>
          <w:rFonts w:ascii="Georgia" w:hAnsi="Georgia"/>
          <w:sz w:val="22"/>
          <w:szCs w:val="22"/>
        </w:rPr>
        <w:t>hukum</w:t>
      </w:r>
      <w:proofErr w:type="spellEnd"/>
      <w:r>
        <w:rPr>
          <w:rFonts w:ascii="Georgia" w:hAnsi="Georgia"/>
          <w:sz w:val="22"/>
          <w:szCs w:val="22"/>
        </w:rPr>
        <w:t xml:space="preserve">. </w:t>
      </w:r>
      <w:proofErr w:type="spellStart"/>
      <w:r>
        <w:rPr>
          <w:rFonts w:ascii="Georgia" w:hAnsi="Georgia"/>
          <w:sz w:val="22"/>
          <w:szCs w:val="22"/>
        </w:rPr>
        <w:t>Seperti</w:t>
      </w:r>
      <w:proofErr w:type="spellEnd"/>
      <w:r>
        <w:rPr>
          <w:rFonts w:ascii="Georgia" w:hAnsi="Georgia"/>
          <w:sz w:val="22"/>
          <w:szCs w:val="22"/>
        </w:rPr>
        <w:t xml:space="preserve"> juga para </w:t>
      </w:r>
      <w:proofErr w:type="spellStart"/>
      <w:r>
        <w:rPr>
          <w:rFonts w:ascii="Georgia" w:hAnsi="Georgia"/>
          <w:sz w:val="22"/>
          <w:szCs w:val="22"/>
        </w:rPr>
        <w:t>pemungut</w:t>
      </w:r>
      <w:proofErr w:type="spellEnd"/>
      <w:r>
        <w:rPr>
          <w:rFonts w:ascii="Georgia" w:hAnsi="Georgia"/>
          <w:sz w:val="22"/>
          <w:szCs w:val="22"/>
        </w:rPr>
        <w:t xml:space="preserve"> </w:t>
      </w:r>
      <w:proofErr w:type="spellStart"/>
      <w:r>
        <w:rPr>
          <w:rFonts w:ascii="Georgia" w:hAnsi="Georgia"/>
          <w:sz w:val="22"/>
          <w:szCs w:val="22"/>
        </w:rPr>
        <w:t>cukai</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adalah</w:t>
      </w:r>
      <w:proofErr w:type="spellEnd"/>
      <w:r>
        <w:rPr>
          <w:rFonts w:ascii="Georgia" w:hAnsi="Georgia"/>
          <w:sz w:val="22"/>
          <w:szCs w:val="22"/>
        </w:rPr>
        <w:t xml:space="preserve"> </w:t>
      </w:r>
      <w:proofErr w:type="spellStart"/>
      <w:r>
        <w:rPr>
          <w:rFonts w:ascii="Georgia" w:hAnsi="Georgia"/>
          <w:sz w:val="22"/>
          <w:szCs w:val="22"/>
        </w:rPr>
        <w:t>kaum</w:t>
      </w:r>
      <w:proofErr w:type="spellEnd"/>
      <w:r>
        <w:rPr>
          <w:rFonts w:ascii="Georgia" w:hAnsi="Georgia"/>
          <w:sz w:val="22"/>
          <w:szCs w:val="22"/>
        </w:rPr>
        <w:t xml:space="preserve"> </w:t>
      </w:r>
      <w:proofErr w:type="spellStart"/>
      <w:r>
        <w:rPr>
          <w:rFonts w:ascii="Georgia" w:hAnsi="Georgia"/>
          <w:sz w:val="22"/>
          <w:szCs w:val="22"/>
        </w:rPr>
        <w:t>tersisih</w:t>
      </w:r>
      <w:proofErr w:type="spellEnd"/>
      <w:r>
        <w:rPr>
          <w:rFonts w:ascii="Georgia" w:hAnsi="Georgia"/>
          <w:sz w:val="22"/>
          <w:szCs w:val="22"/>
        </w:rPr>
        <w:t xml:space="preserve"> yang </w:t>
      </w:r>
      <w:proofErr w:type="spellStart"/>
      <w:r>
        <w:rPr>
          <w:rFonts w:ascii="Georgia" w:hAnsi="Georgia"/>
          <w:sz w:val="22"/>
          <w:szCs w:val="22"/>
        </w:rPr>
        <w:t>siap</w:t>
      </w:r>
      <w:proofErr w:type="spellEnd"/>
      <w:r>
        <w:rPr>
          <w:rFonts w:ascii="Georgia" w:hAnsi="Georgia"/>
          <w:sz w:val="22"/>
          <w:szCs w:val="22"/>
        </w:rPr>
        <w:t xml:space="preserve"> </w:t>
      </w:r>
      <w:proofErr w:type="spellStart"/>
      <w:r>
        <w:rPr>
          <w:rFonts w:ascii="Georgia" w:hAnsi="Georgia"/>
          <w:sz w:val="22"/>
          <w:szCs w:val="22"/>
        </w:rPr>
        <w:t>menerima</w:t>
      </w:r>
      <w:proofErr w:type="spellEnd"/>
      <w:r>
        <w:rPr>
          <w:rFonts w:ascii="Georgia" w:hAnsi="Georgia"/>
          <w:sz w:val="22"/>
          <w:szCs w:val="22"/>
        </w:rPr>
        <w:t xml:space="preserve"> </w:t>
      </w:r>
      <w:proofErr w:type="spellStart"/>
      <w:r>
        <w:rPr>
          <w:rFonts w:ascii="Georgia" w:hAnsi="Georgia"/>
          <w:sz w:val="22"/>
          <w:szCs w:val="22"/>
        </w:rPr>
        <w:t>kabar</w:t>
      </w:r>
      <w:proofErr w:type="spellEnd"/>
      <w:r>
        <w:rPr>
          <w:rFonts w:ascii="Georgia" w:hAnsi="Georgia"/>
          <w:sz w:val="22"/>
          <w:szCs w:val="22"/>
        </w:rPr>
        <w:t xml:space="preserve"> </w:t>
      </w:r>
      <w:proofErr w:type="spellStart"/>
      <w:r>
        <w:rPr>
          <w:rFonts w:ascii="Georgia" w:hAnsi="Georgia"/>
          <w:sz w:val="22"/>
          <w:szCs w:val="22"/>
        </w:rPr>
        <w:t>gembira</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peristiwa</w:t>
      </w:r>
      <w:proofErr w:type="spellEnd"/>
      <w:r>
        <w:rPr>
          <w:rFonts w:ascii="Georgia" w:hAnsi="Georgia"/>
          <w:sz w:val="22"/>
          <w:szCs w:val="22"/>
        </w:rPr>
        <w:t xml:space="preserve"> </w:t>
      </w:r>
      <w:proofErr w:type="spellStart"/>
      <w:r>
        <w:rPr>
          <w:rFonts w:ascii="Georgia" w:hAnsi="Georgia"/>
          <w:sz w:val="22"/>
          <w:szCs w:val="22"/>
        </w:rPr>
        <w:t>penampakan</w:t>
      </w:r>
      <w:proofErr w:type="spellEnd"/>
      <w:r>
        <w:rPr>
          <w:rFonts w:ascii="Georgia" w:hAnsi="Georgia"/>
          <w:sz w:val="22"/>
          <w:szCs w:val="22"/>
        </w:rPr>
        <w:t xml:space="preserve"> </w:t>
      </w:r>
      <w:proofErr w:type="spellStart"/>
      <w:r>
        <w:rPr>
          <w:rFonts w:ascii="Georgia" w:hAnsi="Georgia"/>
          <w:sz w:val="22"/>
          <w:szCs w:val="22"/>
        </w:rPr>
        <w:t>utusan</w:t>
      </w:r>
      <w:proofErr w:type="spellEnd"/>
      <w:r>
        <w:rPr>
          <w:rFonts w:ascii="Georgia" w:hAnsi="Georgia"/>
          <w:sz w:val="22"/>
          <w:szCs w:val="22"/>
        </w:rPr>
        <w:t xml:space="preserve"> Allah yang </w:t>
      </w:r>
      <w:proofErr w:type="spellStart"/>
      <w:r>
        <w:rPr>
          <w:rFonts w:ascii="Georgia" w:hAnsi="Georgia"/>
          <w:sz w:val="22"/>
          <w:szCs w:val="22"/>
        </w:rPr>
        <w:t>menerangi</w:t>
      </w:r>
      <w:proofErr w:type="spellEnd"/>
      <w:r>
        <w:rPr>
          <w:rFonts w:ascii="Georgia" w:hAnsi="Georgia"/>
          <w:sz w:val="22"/>
          <w:szCs w:val="22"/>
        </w:rPr>
        <w:t xml:space="preserve"> </w:t>
      </w:r>
      <w:proofErr w:type="spellStart"/>
      <w:r>
        <w:rPr>
          <w:rFonts w:ascii="Georgia" w:hAnsi="Georgia"/>
          <w:sz w:val="22"/>
          <w:szCs w:val="22"/>
        </w:rPr>
        <w:t>langit</w:t>
      </w:r>
      <w:proofErr w:type="spellEnd"/>
      <w:r>
        <w:rPr>
          <w:rFonts w:ascii="Georgia" w:hAnsi="Georgia"/>
          <w:sz w:val="22"/>
          <w:szCs w:val="22"/>
        </w:rPr>
        <w:t xml:space="preserve"> (</w:t>
      </w:r>
      <w:proofErr w:type="spellStart"/>
      <w:r>
        <w:rPr>
          <w:rFonts w:ascii="Georgia" w:hAnsi="Georgia"/>
          <w:sz w:val="22"/>
          <w:szCs w:val="22"/>
        </w:rPr>
        <w:t>bdk</w:t>
      </w:r>
      <w:proofErr w:type="spellEnd"/>
      <w:r>
        <w:rPr>
          <w:rFonts w:ascii="Georgia" w:hAnsi="Georgia"/>
          <w:sz w:val="22"/>
          <w:szCs w:val="22"/>
        </w:rPr>
        <w:t xml:space="preserve">. Ul. 33:2). </w:t>
      </w:r>
      <w:proofErr w:type="spellStart"/>
      <w:r>
        <w:rPr>
          <w:rFonts w:ascii="Georgia" w:hAnsi="Georgia"/>
          <w:sz w:val="22"/>
          <w:szCs w:val="22"/>
        </w:rPr>
        <w:t>Melalui</w:t>
      </w:r>
      <w:proofErr w:type="spellEnd"/>
      <w:r>
        <w:rPr>
          <w:rFonts w:ascii="Georgia" w:hAnsi="Georgia"/>
          <w:sz w:val="22"/>
          <w:szCs w:val="22"/>
        </w:rPr>
        <w:t xml:space="preserve"> orang-orang </w:t>
      </w:r>
      <w:proofErr w:type="spellStart"/>
      <w:r>
        <w:rPr>
          <w:rFonts w:ascii="Georgia" w:hAnsi="Georgia"/>
          <w:sz w:val="22"/>
          <w:szCs w:val="22"/>
        </w:rPr>
        <w:t>sederhana</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berita</w:t>
      </w:r>
      <w:proofErr w:type="spellEnd"/>
      <w:r>
        <w:rPr>
          <w:rFonts w:ascii="Georgia" w:hAnsi="Georgia"/>
          <w:sz w:val="22"/>
          <w:szCs w:val="22"/>
        </w:rPr>
        <w:t xml:space="preserve"> </w:t>
      </w:r>
      <w:proofErr w:type="spellStart"/>
      <w:r>
        <w:rPr>
          <w:rFonts w:ascii="Georgia" w:hAnsi="Georgia"/>
          <w:sz w:val="22"/>
          <w:szCs w:val="22"/>
        </w:rPr>
        <w:t>keselamatan</w:t>
      </w:r>
      <w:proofErr w:type="spellEnd"/>
      <w:r>
        <w:rPr>
          <w:rFonts w:ascii="Georgia" w:hAnsi="Georgia"/>
          <w:sz w:val="22"/>
          <w:szCs w:val="22"/>
        </w:rPr>
        <w:t xml:space="preserve"> </w:t>
      </w:r>
      <w:proofErr w:type="spellStart"/>
      <w:r>
        <w:rPr>
          <w:rFonts w:ascii="Georgia" w:hAnsi="Georgia"/>
          <w:sz w:val="22"/>
          <w:szCs w:val="22"/>
        </w:rPr>
        <w:t>tersebar</w:t>
      </w:r>
      <w:proofErr w:type="spellEnd"/>
      <w:r>
        <w:rPr>
          <w:rFonts w:ascii="Georgia" w:hAnsi="Georgia"/>
          <w:sz w:val="22"/>
          <w:szCs w:val="22"/>
        </w:rPr>
        <w:t xml:space="preserve"> </w:t>
      </w:r>
      <w:proofErr w:type="spellStart"/>
      <w:r>
        <w:rPr>
          <w:rFonts w:ascii="Georgia" w:hAnsi="Georgia"/>
          <w:sz w:val="22"/>
          <w:szCs w:val="22"/>
        </w:rPr>
        <w:t>ke</w:t>
      </w:r>
      <w:proofErr w:type="spellEnd"/>
      <w:r>
        <w:rPr>
          <w:rFonts w:ascii="Georgia" w:hAnsi="Georgia"/>
          <w:sz w:val="22"/>
          <w:szCs w:val="22"/>
        </w:rPr>
        <w:t xml:space="preserve"> </w:t>
      </w:r>
      <w:proofErr w:type="spellStart"/>
      <w:r>
        <w:rPr>
          <w:rFonts w:ascii="Georgia" w:hAnsi="Georgia"/>
          <w:sz w:val="22"/>
          <w:szCs w:val="22"/>
        </w:rPr>
        <w:t>seluruh</w:t>
      </w:r>
      <w:proofErr w:type="spellEnd"/>
      <w:r>
        <w:rPr>
          <w:rFonts w:ascii="Georgia" w:hAnsi="Georgia"/>
          <w:sz w:val="22"/>
          <w:szCs w:val="22"/>
        </w:rPr>
        <w:t xml:space="preserve"> </w:t>
      </w:r>
      <w:proofErr w:type="spellStart"/>
      <w:r>
        <w:rPr>
          <w:rFonts w:ascii="Georgia" w:hAnsi="Georgia"/>
          <w:sz w:val="22"/>
          <w:szCs w:val="22"/>
        </w:rPr>
        <w:t>bangsa</w:t>
      </w:r>
      <w:proofErr w:type="spellEnd"/>
      <w:r>
        <w:rPr>
          <w:rFonts w:ascii="Georgia" w:hAnsi="Georgia"/>
          <w:sz w:val="22"/>
          <w:szCs w:val="22"/>
        </w:rPr>
        <w:t xml:space="preserve"> Israel. </w:t>
      </w:r>
      <w:proofErr w:type="spellStart"/>
      <w:r>
        <w:rPr>
          <w:rFonts w:ascii="Georgia" w:hAnsi="Georgia"/>
          <w:sz w:val="22"/>
          <w:szCs w:val="22"/>
        </w:rPr>
        <w:t>Gelar</w:t>
      </w:r>
      <w:proofErr w:type="spellEnd"/>
      <w:r>
        <w:rPr>
          <w:rFonts w:ascii="Georgia" w:hAnsi="Georgia"/>
          <w:sz w:val="22"/>
          <w:szCs w:val="22"/>
        </w:rPr>
        <w:t xml:space="preserve"> “</w:t>
      </w:r>
      <w:proofErr w:type="spellStart"/>
      <w:r>
        <w:rPr>
          <w:rFonts w:ascii="Georgia" w:hAnsi="Georgia"/>
          <w:sz w:val="22"/>
          <w:szCs w:val="22"/>
        </w:rPr>
        <w:t>Mesias</w:t>
      </w:r>
      <w:proofErr w:type="spellEnd"/>
      <w:r>
        <w:rPr>
          <w:rFonts w:ascii="Georgia" w:hAnsi="Georgia"/>
          <w:sz w:val="22"/>
          <w:szCs w:val="22"/>
        </w:rPr>
        <w:t>” dan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adalah</w:t>
      </w:r>
      <w:proofErr w:type="spellEnd"/>
      <w:r>
        <w:rPr>
          <w:rFonts w:ascii="Georgia" w:hAnsi="Georgia"/>
          <w:sz w:val="22"/>
          <w:szCs w:val="22"/>
        </w:rPr>
        <w:t xml:space="preserve"> </w:t>
      </w:r>
      <w:proofErr w:type="spellStart"/>
      <w:r>
        <w:rPr>
          <w:rFonts w:ascii="Georgia" w:hAnsi="Georgia"/>
          <w:sz w:val="22"/>
          <w:szCs w:val="22"/>
        </w:rPr>
        <w:t>tema</w:t>
      </w:r>
      <w:proofErr w:type="spellEnd"/>
      <w:r>
        <w:rPr>
          <w:rFonts w:ascii="Georgia" w:hAnsi="Georgia"/>
          <w:sz w:val="22"/>
          <w:szCs w:val="22"/>
        </w:rPr>
        <w:t xml:space="preserve"> </w:t>
      </w:r>
      <w:proofErr w:type="spellStart"/>
      <w:r>
        <w:rPr>
          <w:rFonts w:ascii="Georgia" w:hAnsi="Georgia"/>
          <w:sz w:val="22"/>
          <w:szCs w:val="22"/>
        </w:rPr>
        <w:t>pokok</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pewartaan</w:t>
      </w:r>
      <w:proofErr w:type="spellEnd"/>
      <w:r>
        <w:rPr>
          <w:rFonts w:ascii="Georgia" w:hAnsi="Georgia"/>
          <w:sz w:val="22"/>
          <w:szCs w:val="22"/>
        </w:rPr>
        <w:t xml:space="preserve"> </w:t>
      </w:r>
      <w:proofErr w:type="spellStart"/>
      <w:r>
        <w:rPr>
          <w:rFonts w:ascii="Georgia" w:hAnsi="Georgia"/>
          <w:sz w:val="22"/>
          <w:szCs w:val="22"/>
        </w:rPr>
        <w:t>kuno</w:t>
      </w:r>
      <w:proofErr w:type="spellEnd"/>
      <w:r>
        <w:rPr>
          <w:rFonts w:ascii="Georgia" w:hAnsi="Georgia"/>
          <w:sz w:val="22"/>
          <w:szCs w:val="22"/>
        </w:rPr>
        <w:t xml:space="preserve"> (</w:t>
      </w:r>
      <w:proofErr w:type="spellStart"/>
      <w:r>
        <w:rPr>
          <w:rFonts w:ascii="Georgia" w:hAnsi="Georgia"/>
          <w:sz w:val="22"/>
          <w:szCs w:val="22"/>
        </w:rPr>
        <w:t>bdk</w:t>
      </w:r>
      <w:proofErr w:type="spellEnd"/>
      <w:r>
        <w:rPr>
          <w:rFonts w:ascii="Georgia" w:hAnsi="Georgia"/>
          <w:sz w:val="22"/>
          <w:szCs w:val="22"/>
        </w:rPr>
        <w:t xml:space="preserve">. </w:t>
      </w:r>
      <w:proofErr w:type="spellStart"/>
      <w:r>
        <w:rPr>
          <w:rFonts w:ascii="Georgia" w:hAnsi="Georgia"/>
          <w:sz w:val="22"/>
          <w:szCs w:val="22"/>
        </w:rPr>
        <w:t>Kis</w:t>
      </w:r>
      <w:proofErr w:type="spellEnd"/>
      <w:r>
        <w:rPr>
          <w:rFonts w:ascii="Georgia" w:hAnsi="Georgia"/>
          <w:sz w:val="22"/>
          <w:szCs w:val="22"/>
        </w:rPr>
        <w:t xml:space="preserve">. 2:36). </w:t>
      </w:r>
      <w:proofErr w:type="spellStart"/>
      <w:r>
        <w:rPr>
          <w:rFonts w:ascii="Georgia" w:hAnsi="Georgia"/>
          <w:sz w:val="22"/>
          <w:szCs w:val="22"/>
        </w:rPr>
        <w:t>Sebutan</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hanya</w:t>
      </w:r>
      <w:proofErr w:type="spellEnd"/>
      <w:r>
        <w:rPr>
          <w:rFonts w:ascii="Georgia" w:hAnsi="Georgia"/>
          <w:sz w:val="22"/>
          <w:szCs w:val="22"/>
        </w:rPr>
        <w:t xml:space="preserve"> </w:t>
      </w:r>
      <w:proofErr w:type="spellStart"/>
      <w:r>
        <w:rPr>
          <w:rFonts w:ascii="Georgia" w:hAnsi="Georgia"/>
          <w:sz w:val="22"/>
          <w:szCs w:val="22"/>
        </w:rPr>
        <w:t>dapat</w:t>
      </w:r>
      <w:proofErr w:type="spellEnd"/>
      <w:r>
        <w:rPr>
          <w:rFonts w:ascii="Georgia" w:hAnsi="Georgia"/>
          <w:sz w:val="22"/>
          <w:szCs w:val="22"/>
        </w:rPr>
        <w:t xml:space="preserve"> </w:t>
      </w:r>
      <w:proofErr w:type="spellStart"/>
      <w:r>
        <w:rPr>
          <w:rFonts w:ascii="Georgia" w:hAnsi="Georgia"/>
          <w:sz w:val="22"/>
          <w:szCs w:val="22"/>
        </w:rPr>
        <w:t>dipahami</w:t>
      </w:r>
      <w:proofErr w:type="spellEnd"/>
      <w:r>
        <w:rPr>
          <w:rFonts w:ascii="Georgia" w:hAnsi="Georgia"/>
          <w:sz w:val="22"/>
          <w:szCs w:val="22"/>
        </w:rPr>
        <w:t xml:space="preserve"> </w:t>
      </w:r>
      <w:proofErr w:type="spellStart"/>
      <w:r>
        <w:rPr>
          <w:rFonts w:ascii="Georgia" w:hAnsi="Georgia"/>
          <w:sz w:val="22"/>
          <w:szCs w:val="22"/>
        </w:rPr>
        <w:t>secara</w:t>
      </w:r>
      <w:proofErr w:type="spellEnd"/>
      <w:r>
        <w:rPr>
          <w:rFonts w:ascii="Georgia" w:hAnsi="Georgia"/>
          <w:sz w:val="22"/>
          <w:szCs w:val="22"/>
        </w:rPr>
        <w:t xml:space="preserve"> </w:t>
      </w:r>
      <w:proofErr w:type="spellStart"/>
      <w:r>
        <w:rPr>
          <w:rFonts w:ascii="Georgia" w:hAnsi="Georgia"/>
          <w:sz w:val="22"/>
          <w:szCs w:val="22"/>
        </w:rPr>
        <w:t>penuh</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kebangkitan</w:t>
      </w:r>
      <w:proofErr w:type="spellEnd"/>
      <w:r>
        <w:rPr>
          <w:rFonts w:ascii="Georgia" w:hAnsi="Georgia"/>
          <w:sz w:val="22"/>
          <w:szCs w:val="22"/>
        </w:rPr>
        <w:t xml:space="preserve"> </w:t>
      </w:r>
      <w:proofErr w:type="spellStart"/>
      <w:r>
        <w:rPr>
          <w:rFonts w:ascii="Georgia" w:hAnsi="Georgia"/>
          <w:sz w:val="22"/>
          <w:szCs w:val="22"/>
        </w:rPr>
        <w:t>Kristus</w:t>
      </w:r>
      <w:proofErr w:type="spellEnd"/>
      <w:r>
        <w:rPr>
          <w:rFonts w:ascii="Georgia" w:hAnsi="Georgia"/>
          <w:sz w:val="22"/>
          <w:szCs w:val="22"/>
        </w:rPr>
        <w:t xml:space="preserve"> dan </w:t>
      </w:r>
      <w:proofErr w:type="spellStart"/>
      <w:r>
        <w:rPr>
          <w:rFonts w:ascii="Georgia" w:hAnsi="Georgia"/>
          <w:sz w:val="22"/>
          <w:szCs w:val="22"/>
        </w:rPr>
        <w:t>pencurahan</w:t>
      </w:r>
      <w:proofErr w:type="spellEnd"/>
      <w:r>
        <w:rPr>
          <w:rFonts w:ascii="Georgia" w:hAnsi="Georgia"/>
          <w:sz w:val="22"/>
          <w:szCs w:val="22"/>
        </w:rPr>
        <w:t xml:space="preserve"> </w:t>
      </w:r>
      <w:proofErr w:type="spellStart"/>
      <w:r>
        <w:rPr>
          <w:rFonts w:ascii="Georgia" w:hAnsi="Georgia"/>
          <w:sz w:val="22"/>
          <w:szCs w:val="22"/>
        </w:rPr>
        <w:t>Roh</w:t>
      </w:r>
      <w:proofErr w:type="spellEnd"/>
      <w:r>
        <w:rPr>
          <w:rFonts w:ascii="Georgia" w:hAnsi="Georgia"/>
          <w:sz w:val="22"/>
          <w:szCs w:val="22"/>
        </w:rPr>
        <w:t xml:space="preserve"> Kudus. </w:t>
      </w:r>
    </w:p>
    <w:p w14:paraId="30554965" w14:textId="77777777" w:rsidR="00220D95" w:rsidRDefault="00220D95" w:rsidP="00A36F21">
      <w:pPr>
        <w:pStyle w:val="ListParagraph"/>
        <w:numPr>
          <w:ilvl w:val="0"/>
          <w:numId w:val="20"/>
        </w:numPr>
        <w:ind w:left="270" w:hanging="270"/>
        <w:jc w:val="both"/>
        <w:rPr>
          <w:rFonts w:ascii="Georgia" w:hAnsi="Georgia"/>
          <w:sz w:val="22"/>
          <w:szCs w:val="22"/>
        </w:rPr>
      </w:pPr>
      <w:r>
        <w:rPr>
          <w:rFonts w:ascii="Georgia" w:hAnsi="Georgia"/>
          <w:sz w:val="22"/>
          <w:szCs w:val="22"/>
        </w:rPr>
        <w:t xml:space="preserve">Para </w:t>
      </w:r>
      <w:proofErr w:type="spellStart"/>
      <w:r>
        <w:rPr>
          <w:rFonts w:ascii="Georgia" w:hAnsi="Georgia"/>
          <w:sz w:val="22"/>
          <w:szCs w:val="22"/>
        </w:rPr>
        <w:t>Malaikat</w:t>
      </w:r>
      <w:proofErr w:type="spellEnd"/>
      <w:r>
        <w:rPr>
          <w:rFonts w:ascii="Georgia" w:hAnsi="Georgia"/>
          <w:sz w:val="22"/>
          <w:szCs w:val="22"/>
        </w:rPr>
        <w:t xml:space="preserve"> </w:t>
      </w:r>
      <w:proofErr w:type="spellStart"/>
      <w:r>
        <w:rPr>
          <w:rFonts w:ascii="Georgia" w:hAnsi="Georgia"/>
          <w:sz w:val="22"/>
          <w:szCs w:val="22"/>
        </w:rPr>
        <w:t>mewartakan</w:t>
      </w:r>
      <w:proofErr w:type="spellEnd"/>
      <w:r>
        <w:rPr>
          <w:rFonts w:ascii="Georgia" w:hAnsi="Georgia"/>
          <w:sz w:val="22"/>
          <w:szCs w:val="22"/>
        </w:rPr>
        <w:t xml:space="preserve"> </w:t>
      </w:r>
      <w:proofErr w:type="spellStart"/>
      <w:r>
        <w:rPr>
          <w:rFonts w:ascii="Georgia" w:hAnsi="Georgia"/>
          <w:sz w:val="22"/>
          <w:szCs w:val="22"/>
        </w:rPr>
        <w:t>perdamaian</w:t>
      </w:r>
      <w:proofErr w:type="spellEnd"/>
      <w:r>
        <w:rPr>
          <w:rFonts w:ascii="Georgia" w:hAnsi="Georgia"/>
          <w:sz w:val="22"/>
          <w:szCs w:val="22"/>
        </w:rPr>
        <w:t xml:space="preserve"> </w:t>
      </w:r>
      <w:proofErr w:type="spellStart"/>
      <w:r>
        <w:rPr>
          <w:rFonts w:ascii="Georgia" w:hAnsi="Georgia"/>
          <w:sz w:val="22"/>
          <w:szCs w:val="22"/>
        </w:rPr>
        <w:t>sebagai</w:t>
      </w:r>
      <w:proofErr w:type="spellEnd"/>
      <w:r>
        <w:rPr>
          <w:rFonts w:ascii="Georgia" w:hAnsi="Georgia"/>
          <w:sz w:val="22"/>
          <w:szCs w:val="22"/>
        </w:rPr>
        <w:t xml:space="preserve"> </w:t>
      </w:r>
      <w:proofErr w:type="spellStart"/>
      <w:r>
        <w:rPr>
          <w:rFonts w:ascii="Georgia" w:hAnsi="Georgia"/>
          <w:sz w:val="22"/>
          <w:szCs w:val="22"/>
        </w:rPr>
        <w:t>anugerah</w:t>
      </w:r>
      <w:proofErr w:type="spellEnd"/>
      <w:r>
        <w:rPr>
          <w:rFonts w:ascii="Georgia" w:hAnsi="Georgia"/>
          <w:sz w:val="22"/>
          <w:szCs w:val="22"/>
        </w:rPr>
        <w:t xml:space="preserve"> </w:t>
      </w:r>
      <w:proofErr w:type="spellStart"/>
      <w:r>
        <w:rPr>
          <w:rFonts w:ascii="Georgia" w:hAnsi="Georgia"/>
          <w:sz w:val="22"/>
          <w:szCs w:val="22"/>
        </w:rPr>
        <w:t>kebaikan</w:t>
      </w:r>
      <w:proofErr w:type="spellEnd"/>
      <w:r>
        <w:rPr>
          <w:rFonts w:ascii="Georgia" w:hAnsi="Georgia"/>
          <w:sz w:val="22"/>
          <w:szCs w:val="22"/>
        </w:rPr>
        <w:t xml:space="preserve"> Allah. </w:t>
      </w:r>
      <w:proofErr w:type="spellStart"/>
      <w:r>
        <w:rPr>
          <w:rFonts w:ascii="Georgia" w:hAnsi="Georgia"/>
          <w:sz w:val="22"/>
          <w:szCs w:val="22"/>
        </w:rPr>
        <w:t>Kaisar</w:t>
      </w:r>
      <w:proofErr w:type="spellEnd"/>
      <w:r>
        <w:rPr>
          <w:rFonts w:ascii="Georgia" w:hAnsi="Georgia"/>
          <w:sz w:val="22"/>
          <w:szCs w:val="22"/>
        </w:rPr>
        <w:t xml:space="preserve"> </w:t>
      </w:r>
      <w:proofErr w:type="spellStart"/>
      <w:r>
        <w:rPr>
          <w:rFonts w:ascii="Georgia" w:hAnsi="Georgia"/>
          <w:sz w:val="22"/>
          <w:szCs w:val="22"/>
        </w:rPr>
        <w:t>Agustus</w:t>
      </w:r>
      <w:proofErr w:type="spellEnd"/>
      <w:r>
        <w:rPr>
          <w:rFonts w:ascii="Georgia" w:hAnsi="Georgia"/>
          <w:sz w:val="22"/>
          <w:szCs w:val="22"/>
        </w:rPr>
        <w:t xml:space="preserve"> </w:t>
      </w:r>
      <w:proofErr w:type="spellStart"/>
      <w:r>
        <w:rPr>
          <w:rFonts w:ascii="Georgia" w:hAnsi="Georgia"/>
          <w:sz w:val="22"/>
          <w:szCs w:val="22"/>
        </w:rPr>
        <w:t>dianggap</w:t>
      </w:r>
      <w:proofErr w:type="spellEnd"/>
      <w:r>
        <w:rPr>
          <w:rFonts w:ascii="Georgia" w:hAnsi="Georgia"/>
          <w:sz w:val="22"/>
          <w:szCs w:val="22"/>
        </w:rPr>
        <w:t xml:space="preserve"> </w:t>
      </w:r>
      <w:proofErr w:type="spellStart"/>
      <w:r>
        <w:rPr>
          <w:rFonts w:ascii="Georgia" w:hAnsi="Georgia"/>
          <w:sz w:val="22"/>
          <w:szCs w:val="22"/>
        </w:rPr>
        <w:t>dapat</w:t>
      </w:r>
      <w:proofErr w:type="spellEnd"/>
      <w:r>
        <w:rPr>
          <w:rFonts w:ascii="Georgia" w:hAnsi="Georgia"/>
          <w:sz w:val="22"/>
          <w:szCs w:val="22"/>
        </w:rPr>
        <w:t xml:space="preserve"> </w:t>
      </w:r>
      <w:proofErr w:type="spellStart"/>
      <w:r>
        <w:rPr>
          <w:rFonts w:ascii="Georgia" w:hAnsi="Georgia"/>
          <w:sz w:val="22"/>
          <w:szCs w:val="22"/>
        </w:rPr>
        <w:t>mendatangkan</w:t>
      </w:r>
      <w:proofErr w:type="spellEnd"/>
      <w:r>
        <w:rPr>
          <w:rFonts w:ascii="Georgia" w:hAnsi="Georgia"/>
          <w:sz w:val="22"/>
          <w:szCs w:val="22"/>
        </w:rPr>
        <w:t xml:space="preserve"> </w:t>
      </w:r>
      <w:proofErr w:type="spellStart"/>
      <w:r>
        <w:rPr>
          <w:rFonts w:ascii="Georgia" w:hAnsi="Georgia"/>
          <w:sz w:val="22"/>
          <w:szCs w:val="22"/>
        </w:rPr>
        <w:t>kedamaian</w:t>
      </w:r>
      <w:proofErr w:type="spellEnd"/>
      <w:r>
        <w:rPr>
          <w:rFonts w:ascii="Georgia" w:hAnsi="Georgia"/>
          <w:sz w:val="22"/>
          <w:szCs w:val="22"/>
        </w:rPr>
        <w:t xml:space="preserve"> di wilayah </w:t>
      </w:r>
      <w:proofErr w:type="spellStart"/>
      <w:r>
        <w:rPr>
          <w:rFonts w:ascii="Georgia" w:hAnsi="Georgia"/>
          <w:sz w:val="22"/>
          <w:szCs w:val="22"/>
        </w:rPr>
        <w:t>kekaisaran</w:t>
      </w:r>
      <w:proofErr w:type="spellEnd"/>
      <w:r>
        <w:rPr>
          <w:rFonts w:ascii="Georgia" w:hAnsi="Georgia"/>
          <w:sz w:val="22"/>
          <w:szCs w:val="22"/>
        </w:rPr>
        <w:t xml:space="preserve"> </w:t>
      </w:r>
      <w:proofErr w:type="spellStart"/>
      <w:r>
        <w:rPr>
          <w:rFonts w:ascii="Georgia" w:hAnsi="Georgia"/>
          <w:sz w:val="22"/>
          <w:szCs w:val="22"/>
        </w:rPr>
        <w:t>tahun</w:t>
      </w:r>
      <w:proofErr w:type="spellEnd"/>
      <w:r>
        <w:rPr>
          <w:rFonts w:ascii="Georgia" w:hAnsi="Georgia"/>
          <w:sz w:val="22"/>
          <w:szCs w:val="22"/>
        </w:rPr>
        <w:t xml:space="preserve"> 29 SM </w:t>
      </w:r>
      <w:proofErr w:type="spellStart"/>
      <w:r>
        <w:rPr>
          <w:rFonts w:ascii="Georgia" w:hAnsi="Georgia"/>
          <w:sz w:val="22"/>
          <w:szCs w:val="22"/>
        </w:rPr>
        <w:t>sesudah</w:t>
      </w:r>
      <w:proofErr w:type="spellEnd"/>
      <w:r>
        <w:rPr>
          <w:rFonts w:ascii="Georgia" w:hAnsi="Georgia"/>
          <w:sz w:val="22"/>
          <w:szCs w:val="22"/>
        </w:rPr>
        <w:t xml:space="preserve"> </w:t>
      </w:r>
      <w:proofErr w:type="spellStart"/>
      <w:r>
        <w:rPr>
          <w:rFonts w:ascii="Georgia" w:hAnsi="Georgia"/>
          <w:sz w:val="22"/>
          <w:szCs w:val="22"/>
        </w:rPr>
        <w:t>satu</w:t>
      </w:r>
      <w:proofErr w:type="spellEnd"/>
      <w:r>
        <w:rPr>
          <w:rFonts w:ascii="Georgia" w:hAnsi="Georgia"/>
          <w:sz w:val="22"/>
          <w:szCs w:val="22"/>
        </w:rPr>
        <w:t xml:space="preserve"> </w:t>
      </w:r>
      <w:proofErr w:type="spellStart"/>
      <w:r>
        <w:rPr>
          <w:rFonts w:ascii="Georgia" w:hAnsi="Georgia"/>
          <w:sz w:val="22"/>
          <w:szCs w:val="22"/>
        </w:rPr>
        <w:t>abad</w:t>
      </w:r>
      <w:proofErr w:type="spellEnd"/>
      <w:r>
        <w:rPr>
          <w:rFonts w:ascii="Georgia" w:hAnsi="Georgia"/>
          <w:sz w:val="22"/>
          <w:szCs w:val="22"/>
        </w:rPr>
        <w:t xml:space="preserve"> </w:t>
      </w:r>
      <w:proofErr w:type="spellStart"/>
      <w:r>
        <w:rPr>
          <w:rFonts w:ascii="Georgia" w:hAnsi="Georgia"/>
          <w:sz w:val="22"/>
          <w:szCs w:val="22"/>
        </w:rPr>
        <w:t>pemberontakan</w:t>
      </w:r>
      <w:proofErr w:type="spellEnd"/>
      <w:r>
        <w:rPr>
          <w:rFonts w:ascii="Georgia" w:hAnsi="Georgia"/>
          <w:sz w:val="22"/>
          <w:szCs w:val="22"/>
        </w:rPr>
        <w:t xml:space="preserve"> </w:t>
      </w:r>
      <w:proofErr w:type="spellStart"/>
      <w:r>
        <w:rPr>
          <w:rFonts w:ascii="Georgia" w:hAnsi="Georgia"/>
          <w:sz w:val="22"/>
          <w:szCs w:val="22"/>
        </w:rPr>
        <w:t>sipil</w:t>
      </w:r>
      <w:proofErr w:type="spellEnd"/>
      <w:r>
        <w:rPr>
          <w:rFonts w:ascii="Georgia" w:hAnsi="Georgia"/>
          <w:sz w:val="22"/>
          <w:szCs w:val="22"/>
        </w:rPr>
        <w:t xml:space="preserve">. </w:t>
      </w:r>
      <w:proofErr w:type="spellStart"/>
      <w:r>
        <w:rPr>
          <w:rFonts w:ascii="Georgia" w:hAnsi="Georgia"/>
          <w:sz w:val="22"/>
          <w:szCs w:val="22"/>
        </w:rPr>
        <w:t>Tetapi</w:t>
      </w:r>
      <w:proofErr w:type="spellEnd"/>
      <w:r>
        <w:rPr>
          <w:rFonts w:ascii="Georgia" w:hAnsi="Georgia"/>
          <w:sz w:val="22"/>
          <w:szCs w:val="22"/>
        </w:rPr>
        <w:t xml:space="preserve">, Pax Romana </w:t>
      </w:r>
      <w:proofErr w:type="spellStart"/>
      <w:r>
        <w:rPr>
          <w:rFonts w:ascii="Georgia" w:hAnsi="Georgia"/>
          <w:sz w:val="22"/>
          <w:szCs w:val="22"/>
        </w:rPr>
        <w:t>adalah</w:t>
      </w:r>
      <w:proofErr w:type="spellEnd"/>
      <w:r>
        <w:rPr>
          <w:rFonts w:ascii="Georgia" w:hAnsi="Georgia"/>
          <w:sz w:val="22"/>
          <w:szCs w:val="22"/>
        </w:rPr>
        <w:t xml:space="preserve"> </w:t>
      </w:r>
      <w:proofErr w:type="spellStart"/>
      <w:r>
        <w:rPr>
          <w:rFonts w:ascii="Georgia" w:hAnsi="Georgia"/>
          <w:sz w:val="22"/>
          <w:szCs w:val="22"/>
        </w:rPr>
        <w:t>kedamaian</w:t>
      </w:r>
      <w:proofErr w:type="spellEnd"/>
      <w:r>
        <w:rPr>
          <w:rFonts w:ascii="Georgia" w:hAnsi="Georgia"/>
          <w:sz w:val="22"/>
          <w:szCs w:val="22"/>
        </w:rPr>
        <w:t xml:space="preserve"> </w:t>
      </w:r>
      <w:proofErr w:type="spellStart"/>
      <w:r>
        <w:rPr>
          <w:rFonts w:ascii="Georgia" w:hAnsi="Georgia"/>
          <w:sz w:val="22"/>
          <w:szCs w:val="22"/>
        </w:rPr>
        <w:t>semu</w:t>
      </w:r>
      <w:proofErr w:type="spellEnd"/>
      <w:r>
        <w:rPr>
          <w:rFonts w:ascii="Georgia" w:hAnsi="Georgia"/>
          <w:sz w:val="22"/>
          <w:szCs w:val="22"/>
        </w:rPr>
        <w:t xml:space="preserve"> yang </w:t>
      </w:r>
      <w:proofErr w:type="spellStart"/>
      <w:r>
        <w:rPr>
          <w:rFonts w:ascii="Georgia" w:hAnsi="Georgia"/>
          <w:sz w:val="22"/>
          <w:szCs w:val="22"/>
        </w:rPr>
        <w:t>dipaksakan</w:t>
      </w:r>
      <w:proofErr w:type="spellEnd"/>
      <w:r>
        <w:rPr>
          <w:rFonts w:ascii="Georgia" w:hAnsi="Georgia"/>
          <w:sz w:val="22"/>
          <w:szCs w:val="22"/>
        </w:rPr>
        <w:t xml:space="preserve"> oleh </w:t>
      </w:r>
      <w:proofErr w:type="spellStart"/>
      <w:r>
        <w:rPr>
          <w:rFonts w:ascii="Georgia" w:hAnsi="Georgia"/>
          <w:sz w:val="22"/>
          <w:szCs w:val="22"/>
        </w:rPr>
        <w:t>kekuatan</w:t>
      </w:r>
      <w:proofErr w:type="spellEnd"/>
      <w:r>
        <w:rPr>
          <w:rFonts w:ascii="Georgia" w:hAnsi="Georgia"/>
          <w:sz w:val="22"/>
          <w:szCs w:val="22"/>
        </w:rPr>
        <w:t xml:space="preserve"> </w:t>
      </w:r>
      <w:proofErr w:type="spellStart"/>
      <w:r>
        <w:rPr>
          <w:rFonts w:ascii="Georgia" w:hAnsi="Georgia"/>
          <w:sz w:val="22"/>
          <w:szCs w:val="22"/>
        </w:rPr>
        <w:t>militer</w:t>
      </w:r>
      <w:proofErr w:type="spellEnd"/>
      <w:r>
        <w:rPr>
          <w:rFonts w:ascii="Georgia" w:hAnsi="Georgia"/>
          <w:sz w:val="22"/>
          <w:szCs w:val="22"/>
        </w:rPr>
        <w:t xml:space="preserve">. </w:t>
      </w:r>
      <w:proofErr w:type="spellStart"/>
      <w:r>
        <w:rPr>
          <w:rFonts w:ascii="Georgia" w:hAnsi="Georgia"/>
          <w:sz w:val="22"/>
          <w:szCs w:val="22"/>
        </w:rPr>
        <w:t>Sedangkan</w:t>
      </w:r>
      <w:proofErr w:type="spellEnd"/>
      <w:r>
        <w:rPr>
          <w:rFonts w:ascii="Georgia" w:hAnsi="Georgia"/>
          <w:sz w:val="22"/>
          <w:szCs w:val="22"/>
        </w:rPr>
        <w:t xml:space="preserve"> </w:t>
      </w:r>
      <w:proofErr w:type="spellStart"/>
      <w:r>
        <w:rPr>
          <w:rFonts w:ascii="Georgia" w:hAnsi="Georgia"/>
          <w:sz w:val="22"/>
          <w:szCs w:val="22"/>
        </w:rPr>
        <w:t>kedamaian</w:t>
      </w:r>
      <w:proofErr w:type="spellEnd"/>
      <w:r>
        <w:rPr>
          <w:rFonts w:ascii="Georgia" w:hAnsi="Georgia"/>
          <w:sz w:val="22"/>
          <w:szCs w:val="22"/>
        </w:rPr>
        <w:t xml:space="preserve"> </w:t>
      </w:r>
      <w:proofErr w:type="spellStart"/>
      <w:r>
        <w:rPr>
          <w:rFonts w:ascii="Georgia" w:hAnsi="Georgia"/>
          <w:sz w:val="22"/>
          <w:szCs w:val="22"/>
        </w:rPr>
        <w:t>sejati</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datang</w:t>
      </w:r>
      <w:proofErr w:type="spellEnd"/>
      <w:r>
        <w:rPr>
          <w:rFonts w:ascii="Georgia" w:hAnsi="Georgia"/>
          <w:sz w:val="22"/>
          <w:szCs w:val="22"/>
        </w:rPr>
        <w:t xml:space="preserve"> </w:t>
      </w:r>
      <w:proofErr w:type="spellStart"/>
      <w:r>
        <w:rPr>
          <w:rFonts w:ascii="Georgia" w:hAnsi="Georgia"/>
          <w:sz w:val="22"/>
          <w:szCs w:val="22"/>
        </w:rPr>
        <w:t>melalui</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lih</w:t>
      </w:r>
      <w:proofErr w:type="spellEnd"/>
      <w:r>
        <w:rPr>
          <w:rFonts w:ascii="Georgia" w:hAnsi="Georgia"/>
          <w:sz w:val="22"/>
          <w:szCs w:val="22"/>
        </w:rPr>
        <w:t xml:space="preserve">. Yoh. 14:27). </w:t>
      </w:r>
    </w:p>
    <w:p w14:paraId="52ED7E75" w14:textId="77777777" w:rsidR="00220D95" w:rsidRDefault="00220D95" w:rsidP="00A36F21">
      <w:pPr>
        <w:pStyle w:val="ListParagraph"/>
        <w:numPr>
          <w:ilvl w:val="0"/>
          <w:numId w:val="20"/>
        </w:numPr>
        <w:ind w:left="270" w:hanging="270"/>
        <w:jc w:val="both"/>
        <w:rPr>
          <w:rFonts w:ascii="Georgia" w:hAnsi="Georgia"/>
          <w:sz w:val="22"/>
          <w:szCs w:val="22"/>
        </w:rPr>
      </w:pPr>
      <w:r>
        <w:rPr>
          <w:rFonts w:ascii="Georgia" w:hAnsi="Georgia"/>
          <w:sz w:val="22"/>
          <w:szCs w:val="22"/>
        </w:rPr>
        <w:t xml:space="preserve">Para </w:t>
      </w:r>
      <w:proofErr w:type="spellStart"/>
      <w:r>
        <w:rPr>
          <w:rFonts w:ascii="Georgia" w:hAnsi="Georgia"/>
          <w:sz w:val="22"/>
          <w:szCs w:val="22"/>
        </w:rPr>
        <w:t>gembala</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bergegas-gegas</w:t>
      </w:r>
      <w:proofErr w:type="spellEnd"/>
      <w:r>
        <w:rPr>
          <w:rFonts w:ascii="Georgia" w:hAnsi="Georgia"/>
          <w:sz w:val="22"/>
          <w:szCs w:val="22"/>
        </w:rPr>
        <w:t xml:space="preserve">” </w:t>
      </w:r>
      <w:proofErr w:type="spellStart"/>
      <w:r>
        <w:rPr>
          <w:rFonts w:ascii="Georgia" w:hAnsi="Georgia"/>
          <w:sz w:val="22"/>
          <w:szCs w:val="22"/>
        </w:rPr>
        <w:t>pergi</w:t>
      </w:r>
      <w:proofErr w:type="spellEnd"/>
      <w:r>
        <w:rPr>
          <w:rFonts w:ascii="Georgia" w:hAnsi="Georgia"/>
          <w:sz w:val="22"/>
          <w:szCs w:val="22"/>
        </w:rPr>
        <w:t xml:space="preserve"> </w:t>
      </w:r>
      <w:proofErr w:type="spellStart"/>
      <w:r>
        <w:rPr>
          <w:rFonts w:ascii="Georgia" w:hAnsi="Georgia"/>
          <w:sz w:val="22"/>
          <w:szCs w:val="22"/>
        </w:rPr>
        <w:t>ke</w:t>
      </w:r>
      <w:proofErr w:type="spellEnd"/>
      <w:r>
        <w:rPr>
          <w:rFonts w:ascii="Georgia" w:hAnsi="Georgia"/>
          <w:sz w:val="22"/>
          <w:szCs w:val="22"/>
        </w:rPr>
        <w:t xml:space="preserve"> </w:t>
      </w:r>
      <w:proofErr w:type="spellStart"/>
      <w:r>
        <w:rPr>
          <w:rFonts w:ascii="Georgia" w:hAnsi="Georgia"/>
          <w:sz w:val="22"/>
          <w:szCs w:val="22"/>
        </w:rPr>
        <w:t>Betlehem</w:t>
      </w:r>
      <w:proofErr w:type="spellEnd"/>
      <w:r>
        <w:rPr>
          <w:rFonts w:ascii="Georgia" w:hAnsi="Georgia"/>
          <w:sz w:val="22"/>
          <w:szCs w:val="22"/>
        </w:rPr>
        <w:t xml:space="preserve">, </w:t>
      </w:r>
      <w:proofErr w:type="spellStart"/>
      <w:r>
        <w:rPr>
          <w:rFonts w:ascii="Georgia" w:hAnsi="Georgia"/>
          <w:sz w:val="22"/>
          <w:szCs w:val="22"/>
        </w:rPr>
        <w:t>ingin</w:t>
      </w:r>
      <w:proofErr w:type="spellEnd"/>
      <w:r>
        <w:rPr>
          <w:rFonts w:ascii="Georgia" w:hAnsi="Georgia"/>
          <w:sz w:val="22"/>
          <w:szCs w:val="22"/>
        </w:rPr>
        <w:t xml:space="preserve"> </w:t>
      </w:r>
      <w:proofErr w:type="spellStart"/>
      <w:r>
        <w:rPr>
          <w:rFonts w:ascii="Georgia" w:hAnsi="Georgia"/>
          <w:sz w:val="22"/>
          <w:szCs w:val="22"/>
        </w:rPr>
        <w:t>sekali</w:t>
      </w:r>
      <w:proofErr w:type="spellEnd"/>
      <w:r>
        <w:rPr>
          <w:rFonts w:ascii="Georgia" w:hAnsi="Georgia"/>
          <w:sz w:val="22"/>
          <w:szCs w:val="22"/>
        </w:rPr>
        <w:t xml:space="preserve"> (</w:t>
      </w:r>
      <w:proofErr w:type="spellStart"/>
      <w:r>
        <w:rPr>
          <w:rFonts w:ascii="Georgia" w:hAnsi="Georgia"/>
          <w:sz w:val="22"/>
          <w:szCs w:val="22"/>
        </w:rPr>
        <w:t>seperti</w:t>
      </w:r>
      <w:proofErr w:type="spellEnd"/>
      <w:r>
        <w:rPr>
          <w:rFonts w:ascii="Georgia" w:hAnsi="Georgia"/>
          <w:sz w:val="22"/>
          <w:szCs w:val="22"/>
        </w:rPr>
        <w:t xml:space="preserve"> Maria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Luk</w:t>
      </w:r>
      <w:proofErr w:type="spellEnd"/>
      <w:r>
        <w:rPr>
          <w:rFonts w:ascii="Georgia" w:hAnsi="Georgia"/>
          <w:sz w:val="22"/>
          <w:szCs w:val="22"/>
        </w:rPr>
        <w:t xml:space="preserve">. 1:39) </w:t>
      </w:r>
      <w:proofErr w:type="spellStart"/>
      <w:r>
        <w:rPr>
          <w:rFonts w:ascii="Georgia" w:hAnsi="Georgia"/>
          <w:sz w:val="22"/>
          <w:szCs w:val="22"/>
        </w:rPr>
        <w:t>menanggapi</w:t>
      </w:r>
      <w:proofErr w:type="spellEnd"/>
      <w:r>
        <w:rPr>
          <w:rFonts w:ascii="Georgia" w:hAnsi="Georgia"/>
          <w:sz w:val="22"/>
          <w:szCs w:val="22"/>
        </w:rPr>
        <w:t xml:space="preserve"> </w:t>
      </w:r>
      <w:proofErr w:type="spellStart"/>
      <w:r>
        <w:rPr>
          <w:rFonts w:ascii="Georgia" w:hAnsi="Georgia"/>
          <w:sz w:val="22"/>
          <w:szCs w:val="22"/>
        </w:rPr>
        <w:t>berita</w:t>
      </w:r>
      <w:proofErr w:type="spellEnd"/>
      <w:r>
        <w:rPr>
          <w:rFonts w:ascii="Georgia" w:hAnsi="Georgia"/>
          <w:sz w:val="22"/>
          <w:szCs w:val="22"/>
        </w:rPr>
        <w:t xml:space="preserve"> </w:t>
      </w:r>
      <w:proofErr w:type="spellStart"/>
      <w:r>
        <w:rPr>
          <w:rFonts w:ascii="Georgia" w:hAnsi="Georgia"/>
          <w:sz w:val="22"/>
          <w:szCs w:val="22"/>
        </w:rPr>
        <w:t>keselamatan</w:t>
      </w:r>
      <w:proofErr w:type="spellEnd"/>
      <w:r>
        <w:rPr>
          <w:rFonts w:ascii="Georgia" w:hAnsi="Georgia"/>
          <w:sz w:val="22"/>
          <w:szCs w:val="22"/>
        </w:rPr>
        <w:t xml:space="preserve">. </w:t>
      </w:r>
      <w:proofErr w:type="spellStart"/>
      <w:r>
        <w:rPr>
          <w:rFonts w:ascii="Georgia" w:hAnsi="Georgia"/>
          <w:sz w:val="22"/>
          <w:szCs w:val="22"/>
        </w:rPr>
        <w:t>Cerita</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mengenai</w:t>
      </w:r>
      <w:proofErr w:type="spellEnd"/>
      <w:r>
        <w:rPr>
          <w:rFonts w:ascii="Georgia" w:hAnsi="Georgia"/>
          <w:sz w:val="22"/>
          <w:szCs w:val="22"/>
        </w:rPr>
        <w:t xml:space="preserve"> </w:t>
      </w:r>
      <w:proofErr w:type="spellStart"/>
      <w:r>
        <w:rPr>
          <w:rFonts w:ascii="Georgia" w:hAnsi="Georgia"/>
          <w:sz w:val="22"/>
          <w:szCs w:val="22"/>
        </w:rPr>
        <w:t>peristiwa</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membangkitkan</w:t>
      </w:r>
      <w:proofErr w:type="spellEnd"/>
      <w:r>
        <w:rPr>
          <w:rFonts w:ascii="Georgia" w:hAnsi="Georgia"/>
          <w:sz w:val="22"/>
          <w:szCs w:val="22"/>
        </w:rPr>
        <w:t xml:space="preserve"> </w:t>
      </w:r>
      <w:proofErr w:type="spellStart"/>
      <w:r>
        <w:rPr>
          <w:rFonts w:ascii="Georgia" w:hAnsi="Georgia"/>
          <w:sz w:val="22"/>
          <w:szCs w:val="22"/>
        </w:rPr>
        <w:t>keheranan</w:t>
      </w:r>
      <w:proofErr w:type="spellEnd"/>
      <w:r>
        <w:rPr>
          <w:rFonts w:ascii="Georgia" w:hAnsi="Georgia"/>
          <w:sz w:val="22"/>
          <w:szCs w:val="22"/>
        </w:rPr>
        <w:t xml:space="preserve"> yang </w:t>
      </w:r>
      <w:proofErr w:type="spellStart"/>
      <w:r>
        <w:rPr>
          <w:rFonts w:ascii="Georgia" w:hAnsi="Georgia"/>
          <w:sz w:val="22"/>
          <w:szCs w:val="22"/>
        </w:rPr>
        <w:t>kelak</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mengiringi</w:t>
      </w:r>
      <w:proofErr w:type="spellEnd"/>
      <w:r>
        <w:rPr>
          <w:rFonts w:ascii="Georgia" w:hAnsi="Georgia"/>
          <w:sz w:val="22"/>
          <w:szCs w:val="22"/>
        </w:rPr>
        <w:t xml:space="preserve"> </w:t>
      </w:r>
      <w:proofErr w:type="spellStart"/>
      <w:r>
        <w:rPr>
          <w:rFonts w:ascii="Georgia" w:hAnsi="Georgia"/>
          <w:sz w:val="22"/>
          <w:szCs w:val="22"/>
        </w:rPr>
        <w:t>karya</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dan pada </w:t>
      </w:r>
      <w:proofErr w:type="spellStart"/>
      <w:r>
        <w:rPr>
          <w:rFonts w:ascii="Georgia" w:hAnsi="Georgia"/>
          <w:sz w:val="22"/>
          <w:szCs w:val="22"/>
        </w:rPr>
        <w:t>pewarta</w:t>
      </w:r>
      <w:proofErr w:type="spellEnd"/>
      <w:r>
        <w:rPr>
          <w:rFonts w:ascii="Georgia" w:hAnsi="Georgia"/>
          <w:sz w:val="22"/>
          <w:szCs w:val="22"/>
        </w:rPr>
        <w:t xml:space="preserve"> </w:t>
      </w:r>
      <w:proofErr w:type="spellStart"/>
      <w:r>
        <w:rPr>
          <w:rFonts w:ascii="Georgia" w:hAnsi="Georgia"/>
          <w:sz w:val="22"/>
          <w:szCs w:val="22"/>
        </w:rPr>
        <w:t>awal</w:t>
      </w:r>
      <w:proofErr w:type="spellEnd"/>
      <w:r>
        <w:rPr>
          <w:rFonts w:ascii="Georgia" w:hAnsi="Georgia"/>
          <w:sz w:val="22"/>
          <w:szCs w:val="22"/>
        </w:rPr>
        <w:t xml:space="preserve"> </w:t>
      </w:r>
      <w:proofErr w:type="spellStart"/>
      <w:r>
        <w:rPr>
          <w:rFonts w:ascii="Georgia" w:hAnsi="Georgia"/>
          <w:sz w:val="22"/>
          <w:szCs w:val="22"/>
        </w:rPr>
        <w:t>Injil</w:t>
      </w:r>
      <w:proofErr w:type="spellEnd"/>
      <w:r>
        <w:rPr>
          <w:rFonts w:ascii="Georgia" w:hAnsi="Georgia"/>
          <w:sz w:val="22"/>
          <w:szCs w:val="22"/>
        </w:rPr>
        <w:t xml:space="preserve"> (</w:t>
      </w:r>
      <w:proofErr w:type="spellStart"/>
      <w:r>
        <w:rPr>
          <w:rFonts w:ascii="Georgia" w:hAnsi="Georgia"/>
          <w:sz w:val="22"/>
          <w:szCs w:val="22"/>
        </w:rPr>
        <w:t>lih</w:t>
      </w:r>
      <w:proofErr w:type="spellEnd"/>
      <w:r>
        <w:rPr>
          <w:rFonts w:ascii="Georgia" w:hAnsi="Georgia"/>
          <w:sz w:val="22"/>
          <w:szCs w:val="22"/>
        </w:rPr>
        <w:t xml:space="preserve">. </w:t>
      </w:r>
      <w:proofErr w:type="spellStart"/>
      <w:r>
        <w:rPr>
          <w:rFonts w:ascii="Georgia" w:hAnsi="Georgia"/>
          <w:sz w:val="22"/>
          <w:szCs w:val="22"/>
        </w:rPr>
        <w:t>Luk</w:t>
      </w:r>
      <w:proofErr w:type="spellEnd"/>
      <w:r>
        <w:rPr>
          <w:rFonts w:ascii="Georgia" w:hAnsi="Georgia"/>
          <w:sz w:val="22"/>
          <w:szCs w:val="22"/>
        </w:rPr>
        <w:t xml:space="preserve">. 5:26; 8:5, 6;8:13). </w:t>
      </w:r>
      <w:proofErr w:type="spellStart"/>
      <w:r>
        <w:rPr>
          <w:rFonts w:ascii="Georgia" w:hAnsi="Georgia"/>
          <w:sz w:val="22"/>
          <w:szCs w:val="22"/>
        </w:rPr>
        <w:t>Kadang-kadang</w:t>
      </w:r>
      <w:proofErr w:type="spellEnd"/>
      <w:r>
        <w:rPr>
          <w:rFonts w:ascii="Georgia" w:hAnsi="Georgia"/>
          <w:sz w:val="22"/>
          <w:szCs w:val="22"/>
        </w:rPr>
        <w:t xml:space="preserve"> </w:t>
      </w:r>
      <w:proofErr w:type="spellStart"/>
      <w:r>
        <w:rPr>
          <w:rFonts w:ascii="Georgia" w:hAnsi="Georgia"/>
          <w:sz w:val="22"/>
          <w:szCs w:val="22"/>
        </w:rPr>
        <w:t>kejutan</w:t>
      </w:r>
      <w:proofErr w:type="spellEnd"/>
      <w:r>
        <w:rPr>
          <w:rFonts w:ascii="Georgia" w:hAnsi="Georgia"/>
          <w:sz w:val="22"/>
          <w:szCs w:val="22"/>
        </w:rPr>
        <w:t xml:space="preserve"> dan </w:t>
      </w:r>
      <w:proofErr w:type="spellStart"/>
      <w:r>
        <w:rPr>
          <w:rFonts w:ascii="Georgia" w:hAnsi="Georgia"/>
          <w:sz w:val="22"/>
          <w:szCs w:val="22"/>
        </w:rPr>
        <w:t>mujizat</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membuahkan</w:t>
      </w:r>
      <w:proofErr w:type="spellEnd"/>
      <w:r>
        <w:rPr>
          <w:rFonts w:ascii="Georgia" w:hAnsi="Georgia"/>
          <w:sz w:val="22"/>
          <w:szCs w:val="22"/>
        </w:rPr>
        <w:t xml:space="preserve"> </w:t>
      </w:r>
      <w:proofErr w:type="spellStart"/>
      <w:r>
        <w:rPr>
          <w:rFonts w:ascii="Georgia" w:hAnsi="Georgia"/>
          <w:sz w:val="22"/>
          <w:szCs w:val="22"/>
        </w:rPr>
        <w:t>apa-apa</w:t>
      </w:r>
      <w:proofErr w:type="spellEnd"/>
      <w:r>
        <w:rPr>
          <w:rFonts w:ascii="Georgia" w:hAnsi="Georgia"/>
          <w:sz w:val="22"/>
          <w:szCs w:val="22"/>
        </w:rPr>
        <w:t xml:space="preserve">. </w:t>
      </w:r>
      <w:proofErr w:type="spellStart"/>
      <w:r>
        <w:rPr>
          <w:rFonts w:ascii="Georgia" w:hAnsi="Georgia"/>
          <w:sz w:val="22"/>
          <w:szCs w:val="22"/>
        </w:rPr>
        <w:t>Tetapi</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yang </w:t>
      </w:r>
      <w:proofErr w:type="spellStart"/>
      <w:r>
        <w:rPr>
          <w:rFonts w:ascii="Georgia" w:hAnsi="Georgia"/>
          <w:sz w:val="22"/>
          <w:szCs w:val="22"/>
        </w:rPr>
        <w:t>mendengarkan</w:t>
      </w:r>
      <w:proofErr w:type="spellEnd"/>
      <w:r>
        <w:rPr>
          <w:rFonts w:ascii="Georgia" w:hAnsi="Georgia"/>
          <w:sz w:val="22"/>
          <w:szCs w:val="22"/>
        </w:rPr>
        <w:t xml:space="preserve"> </w:t>
      </w:r>
      <w:proofErr w:type="spellStart"/>
      <w:r>
        <w:rPr>
          <w:rFonts w:ascii="Georgia" w:hAnsi="Georgia"/>
          <w:sz w:val="22"/>
          <w:szCs w:val="22"/>
        </w:rPr>
        <w:t>nama</w:t>
      </w:r>
      <w:proofErr w:type="spellEnd"/>
      <w:r>
        <w:rPr>
          <w:rFonts w:ascii="Georgia" w:hAnsi="Georgia"/>
          <w:sz w:val="22"/>
          <w:szCs w:val="22"/>
        </w:rPr>
        <w:t xml:space="preserve"> </w:t>
      </w:r>
      <w:proofErr w:type="spellStart"/>
      <w:r>
        <w:rPr>
          <w:rFonts w:ascii="Georgia" w:hAnsi="Georgia"/>
          <w:sz w:val="22"/>
          <w:szCs w:val="22"/>
        </w:rPr>
        <w:t>gembala</w:t>
      </w:r>
      <w:proofErr w:type="spellEnd"/>
      <w:r>
        <w:rPr>
          <w:rFonts w:ascii="Georgia" w:hAnsi="Georgia"/>
          <w:sz w:val="22"/>
          <w:szCs w:val="22"/>
        </w:rPr>
        <w:t xml:space="preserve"> </w:t>
      </w:r>
      <w:proofErr w:type="spellStart"/>
      <w:r>
        <w:rPr>
          <w:rFonts w:ascii="Georgia" w:hAnsi="Georgia"/>
          <w:sz w:val="22"/>
          <w:szCs w:val="22"/>
        </w:rPr>
        <w:t>menjawab</w:t>
      </w:r>
      <w:proofErr w:type="spellEnd"/>
      <w:r>
        <w:rPr>
          <w:rFonts w:ascii="Georgia" w:hAnsi="Georgia"/>
          <w:sz w:val="22"/>
          <w:szCs w:val="22"/>
        </w:rPr>
        <w:t xml:space="preserve"> dan </w:t>
      </w:r>
      <w:proofErr w:type="spellStart"/>
      <w:r>
        <w:rPr>
          <w:rFonts w:ascii="Georgia" w:hAnsi="Georgia"/>
          <w:sz w:val="22"/>
          <w:szCs w:val="22"/>
        </w:rPr>
        <w:t>meluhurkan</w:t>
      </w:r>
      <w:proofErr w:type="spellEnd"/>
      <w:r>
        <w:rPr>
          <w:rFonts w:ascii="Georgia" w:hAnsi="Georgia"/>
          <w:sz w:val="22"/>
          <w:szCs w:val="22"/>
        </w:rPr>
        <w:t xml:space="preserve"> dan </w:t>
      </w:r>
      <w:proofErr w:type="spellStart"/>
      <w:r>
        <w:rPr>
          <w:rFonts w:ascii="Georgia" w:hAnsi="Georgia"/>
          <w:sz w:val="22"/>
          <w:szCs w:val="22"/>
        </w:rPr>
        <w:t>memuji</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sementara</w:t>
      </w:r>
      <w:proofErr w:type="spellEnd"/>
      <w:r>
        <w:rPr>
          <w:rFonts w:ascii="Georgia" w:hAnsi="Georgia"/>
          <w:sz w:val="22"/>
          <w:szCs w:val="22"/>
        </w:rPr>
        <w:t xml:space="preserve"> Maria model orang yang </w:t>
      </w:r>
      <w:proofErr w:type="spellStart"/>
      <w:r>
        <w:rPr>
          <w:rFonts w:ascii="Georgia" w:hAnsi="Georgia"/>
          <w:sz w:val="22"/>
          <w:szCs w:val="22"/>
        </w:rPr>
        <w:t>menerima</w:t>
      </w:r>
      <w:proofErr w:type="spellEnd"/>
      <w:r>
        <w:rPr>
          <w:rFonts w:ascii="Georgia" w:hAnsi="Georgia"/>
          <w:sz w:val="22"/>
          <w:szCs w:val="22"/>
        </w:rPr>
        <w:t xml:space="preserve"> </w:t>
      </w:r>
      <w:proofErr w:type="spellStart"/>
      <w:r>
        <w:rPr>
          <w:rFonts w:ascii="Georgia" w:hAnsi="Georgia"/>
          <w:sz w:val="22"/>
          <w:szCs w:val="22"/>
        </w:rPr>
        <w:t>secara</w:t>
      </w:r>
      <w:proofErr w:type="spellEnd"/>
      <w:r>
        <w:rPr>
          <w:rFonts w:ascii="Georgia" w:hAnsi="Georgia"/>
          <w:sz w:val="22"/>
          <w:szCs w:val="22"/>
        </w:rPr>
        <w:t xml:space="preserve"> </w:t>
      </w:r>
      <w:proofErr w:type="spellStart"/>
      <w:r>
        <w:rPr>
          <w:rFonts w:ascii="Georgia" w:hAnsi="Georgia"/>
          <w:sz w:val="22"/>
          <w:szCs w:val="22"/>
        </w:rPr>
        <w:t>penuh</w:t>
      </w:r>
      <w:proofErr w:type="spellEnd"/>
      <w:r>
        <w:rPr>
          <w:rFonts w:ascii="Georgia" w:hAnsi="Georgia"/>
          <w:sz w:val="22"/>
          <w:szCs w:val="22"/>
        </w:rPr>
        <w:t xml:space="preserve"> </w:t>
      </w:r>
      <w:proofErr w:type="spellStart"/>
      <w:r>
        <w:rPr>
          <w:rFonts w:ascii="Georgia" w:hAnsi="Georgia"/>
          <w:sz w:val="22"/>
          <w:szCs w:val="22"/>
        </w:rPr>
        <w:t>Sabda</w:t>
      </w:r>
      <w:proofErr w:type="spellEnd"/>
      <w:r>
        <w:rPr>
          <w:rFonts w:ascii="Georgia" w:hAnsi="Georgia"/>
          <w:sz w:val="22"/>
          <w:szCs w:val="22"/>
        </w:rPr>
        <w:t xml:space="preserve"> Allah. Dan model </w:t>
      </w:r>
      <w:proofErr w:type="spellStart"/>
      <w:r>
        <w:rPr>
          <w:rFonts w:ascii="Georgia" w:hAnsi="Georgia"/>
          <w:sz w:val="22"/>
          <w:szCs w:val="22"/>
        </w:rPr>
        <w:t>bagi</w:t>
      </w:r>
      <w:proofErr w:type="spellEnd"/>
      <w:r>
        <w:rPr>
          <w:rFonts w:ascii="Georgia" w:hAnsi="Georgia"/>
          <w:sz w:val="22"/>
          <w:szCs w:val="22"/>
        </w:rPr>
        <w:t xml:space="preserve"> </w:t>
      </w:r>
      <w:proofErr w:type="spellStart"/>
      <w:r>
        <w:rPr>
          <w:rFonts w:ascii="Georgia" w:hAnsi="Georgia"/>
          <w:sz w:val="22"/>
          <w:szCs w:val="22"/>
        </w:rPr>
        <w:t>pendoa</w:t>
      </w:r>
      <w:proofErr w:type="spellEnd"/>
      <w:r>
        <w:rPr>
          <w:rFonts w:ascii="Georgia" w:hAnsi="Georgia"/>
          <w:sz w:val="22"/>
          <w:szCs w:val="22"/>
        </w:rPr>
        <w:t xml:space="preserve"> </w:t>
      </w:r>
      <w:proofErr w:type="spellStart"/>
      <w:r>
        <w:rPr>
          <w:rFonts w:ascii="Georgia" w:hAnsi="Georgia"/>
          <w:sz w:val="22"/>
          <w:szCs w:val="22"/>
        </w:rPr>
        <w:t>Kristiani</w:t>
      </w:r>
      <w:proofErr w:type="spellEnd"/>
      <w:r>
        <w:rPr>
          <w:rFonts w:ascii="Georgia" w:hAnsi="Georgia"/>
          <w:sz w:val="22"/>
          <w:szCs w:val="22"/>
        </w:rPr>
        <w:t xml:space="preserve"> (</w:t>
      </w:r>
      <w:proofErr w:type="spellStart"/>
      <w:r>
        <w:rPr>
          <w:rFonts w:ascii="Georgia" w:hAnsi="Georgia"/>
          <w:sz w:val="22"/>
          <w:szCs w:val="22"/>
        </w:rPr>
        <w:t>Luk</w:t>
      </w:r>
      <w:proofErr w:type="spellEnd"/>
      <w:r>
        <w:rPr>
          <w:rFonts w:ascii="Georgia" w:hAnsi="Georgia"/>
          <w:sz w:val="22"/>
          <w:szCs w:val="22"/>
        </w:rPr>
        <w:t xml:space="preserve">. 8:21; 11:27- 28), </w:t>
      </w:r>
      <w:proofErr w:type="spellStart"/>
      <w:r>
        <w:rPr>
          <w:rFonts w:ascii="Georgia" w:hAnsi="Georgia"/>
          <w:sz w:val="22"/>
          <w:szCs w:val="22"/>
        </w:rPr>
        <w:t>menyimpan</w:t>
      </w:r>
      <w:proofErr w:type="spellEnd"/>
      <w:r>
        <w:rPr>
          <w:rFonts w:ascii="Georgia" w:hAnsi="Georgia"/>
          <w:sz w:val="22"/>
          <w:szCs w:val="22"/>
        </w:rPr>
        <w:t xml:space="preserve"> dan </w:t>
      </w:r>
      <w:proofErr w:type="spellStart"/>
      <w:r>
        <w:rPr>
          <w:rFonts w:ascii="Georgia" w:hAnsi="Georgia"/>
          <w:sz w:val="22"/>
          <w:szCs w:val="22"/>
        </w:rPr>
        <w:t>merenungkan</w:t>
      </w:r>
      <w:proofErr w:type="spellEnd"/>
      <w:r>
        <w:rPr>
          <w:rFonts w:ascii="Georgia" w:hAnsi="Georgia"/>
          <w:sz w:val="22"/>
          <w:szCs w:val="22"/>
        </w:rPr>
        <w:t xml:space="preserve"> kata-kata dan </w:t>
      </w:r>
      <w:proofErr w:type="spellStart"/>
      <w:r>
        <w:rPr>
          <w:rFonts w:ascii="Georgia" w:hAnsi="Georgia"/>
          <w:sz w:val="22"/>
          <w:szCs w:val="22"/>
        </w:rPr>
        <w:t>tindakan</w:t>
      </w:r>
      <w:proofErr w:type="spellEnd"/>
      <w:r>
        <w:rPr>
          <w:rFonts w:ascii="Georgia" w:hAnsi="Georgia"/>
          <w:sz w:val="22"/>
          <w:szCs w:val="22"/>
        </w:rPr>
        <w:t xml:space="preserve"> Allah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hatinya</w:t>
      </w:r>
      <w:proofErr w:type="spellEnd"/>
      <w:r>
        <w:rPr>
          <w:rFonts w:ascii="Georgia" w:hAnsi="Georgia"/>
          <w:sz w:val="22"/>
          <w:szCs w:val="22"/>
        </w:rPr>
        <w:t xml:space="preserve">. </w:t>
      </w:r>
    </w:p>
    <w:p w14:paraId="7C193561" w14:textId="77777777" w:rsidR="00220D95" w:rsidRDefault="00220D95" w:rsidP="00A36F21">
      <w:pPr>
        <w:pStyle w:val="ListParagraph"/>
        <w:numPr>
          <w:ilvl w:val="0"/>
          <w:numId w:val="20"/>
        </w:numPr>
        <w:ind w:left="270" w:hanging="270"/>
        <w:jc w:val="both"/>
        <w:rPr>
          <w:rFonts w:ascii="Georgia" w:hAnsi="Georgia"/>
          <w:sz w:val="22"/>
          <w:szCs w:val="22"/>
        </w:rPr>
      </w:pPr>
      <w:proofErr w:type="spellStart"/>
      <w:r>
        <w:rPr>
          <w:rFonts w:ascii="Georgia" w:hAnsi="Georgia"/>
          <w:sz w:val="22"/>
          <w:szCs w:val="22"/>
        </w:rPr>
        <w:t>Kepada</w:t>
      </w:r>
      <w:proofErr w:type="spellEnd"/>
      <w:r>
        <w:rPr>
          <w:rFonts w:ascii="Georgia" w:hAnsi="Georgia"/>
          <w:sz w:val="22"/>
          <w:szCs w:val="22"/>
        </w:rPr>
        <w:t xml:space="preserve"> para </w:t>
      </w:r>
      <w:proofErr w:type="spellStart"/>
      <w:r>
        <w:rPr>
          <w:rFonts w:ascii="Georgia" w:hAnsi="Georgia"/>
          <w:sz w:val="22"/>
          <w:szCs w:val="22"/>
        </w:rPr>
        <w:t>gembala</w:t>
      </w:r>
      <w:proofErr w:type="spellEnd"/>
      <w:r>
        <w:rPr>
          <w:rFonts w:ascii="Georgia" w:hAnsi="Georgia"/>
          <w:sz w:val="22"/>
          <w:szCs w:val="22"/>
        </w:rPr>
        <w:t xml:space="preserve">, </w:t>
      </w:r>
      <w:proofErr w:type="spellStart"/>
      <w:r>
        <w:rPr>
          <w:rFonts w:ascii="Georgia" w:hAnsi="Georgia"/>
          <w:sz w:val="22"/>
          <w:szCs w:val="22"/>
        </w:rPr>
        <w:t>malaikat</w:t>
      </w:r>
      <w:proofErr w:type="spellEnd"/>
      <w:r>
        <w:rPr>
          <w:rFonts w:ascii="Georgia" w:hAnsi="Georgia"/>
          <w:sz w:val="22"/>
          <w:szCs w:val="22"/>
        </w:rPr>
        <w:t xml:space="preserve"> </w:t>
      </w:r>
      <w:proofErr w:type="spellStart"/>
      <w:r>
        <w:rPr>
          <w:rFonts w:ascii="Georgia" w:hAnsi="Georgia"/>
          <w:sz w:val="22"/>
          <w:szCs w:val="22"/>
        </w:rPr>
        <w:t>menyatakan</w:t>
      </w:r>
      <w:proofErr w:type="spellEnd"/>
      <w:r>
        <w:rPr>
          <w:rFonts w:ascii="Georgia" w:hAnsi="Georgia"/>
          <w:sz w:val="22"/>
          <w:szCs w:val="22"/>
        </w:rPr>
        <w:t xml:space="preserve"> </w:t>
      </w:r>
      <w:proofErr w:type="spellStart"/>
      <w:r>
        <w:rPr>
          <w:rFonts w:ascii="Georgia" w:hAnsi="Georgia"/>
          <w:sz w:val="22"/>
          <w:szCs w:val="22"/>
        </w:rPr>
        <w:t>bahwa</w:t>
      </w:r>
      <w:proofErr w:type="spellEnd"/>
      <w:r>
        <w:rPr>
          <w:rFonts w:ascii="Georgia" w:hAnsi="Georgia"/>
          <w:sz w:val="22"/>
          <w:szCs w:val="22"/>
        </w:rPr>
        <w:t xml:space="preserve"> </w:t>
      </w:r>
      <w:proofErr w:type="spellStart"/>
      <w:r>
        <w:rPr>
          <w:rFonts w:ascii="Georgia" w:hAnsi="Georgia"/>
          <w:sz w:val="22"/>
          <w:szCs w:val="22"/>
        </w:rPr>
        <w:t>telah</w:t>
      </w:r>
      <w:proofErr w:type="spellEnd"/>
      <w:r>
        <w:rPr>
          <w:rFonts w:ascii="Georgia" w:hAnsi="Georgia"/>
          <w:sz w:val="22"/>
          <w:szCs w:val="22"/>
        </w:rPr>
        <w:t xml:space="preserve"> </w:t>
      </w:r>
      <w:proofErr w:type="spellStart"/>
      <w:r>
        <w:rPr>
          <w:rFonts w:ascii="Georgia" w:hAnsi="Georgia"/>
          <w:sz w:val="22"/>
          <w:szCs w:val="22"/>
        </w:rPr>
        <w:t>lahir</w:t>
      </w:r>
      <w:proofErr w:type="spellEnd"/>
      <w:r>
        <w:rPr>
          <w:rFonts w:ascii="Georgia" w:hAnsi="Georgia"/>
          <w:sz w:val="22"/>
          <w:szCs w:val="22"/>
        </w:rPr>
        <w:t xml:space="preserve"> </w:t>
      </w:r>
      <w:proofErr w:type="spellStart"/>
      <w:r>
        <w:rPr>
          <w:rFonts w:ascii="Georgia" w:hAnsi="Georgia"/>
          <w:sz w:val="22"/>
          <w:szCs w:val="22"/>
        </w:rPr>
        <w:t>Juru</w:t>
      </w:r>
      <w:proofErr w:type="spellEnd"/>
      <w:r>
        <w:rPr>
          <w:rFonts w:ascii="Georgia" w:hAnsi="Georgia"/>
          <w:sz w:val="22"/>
          <w:szCs w:val="22"/>
        </w:rPr>
        <w:t xml:space="preserve"> </w:t>
      </w:r>
      <w:proofErr w:type="spellStart"/>
      <w:r>
        <w:rPr>
          <w:rFonts w:ascii="Georgia" w:hAnsi="Georgia"/>
          <w:sz w:val="22"/>
          <w:szCs w:val="22"/>
        </w:rPr>
        <w:t>Selamat</w:t>
      </w:r>
      <w:proofErr w:type="spellEnd"/>
      <w:r>
        <w:rPr>
          <w:rFonts w:ascii="Georgia" w:hAnsi="Georgia"/>
          <w:sz w:val="22"/>
          <w:szCs w:val="22"/>
        </w:rPr>
        <w:t xml:space="preserve"> (ay. 11), </w:t>
      </w:r>
      <w:proofErr w:type="spellStart"/>
      <w:r>
        <w:rPr>
          <w:rFonts w:ascii="Georgia" w:hAnsi="Georgia"/>
          <w:sz w:val="22"/>
          <w:szCs w:val="22"/>
        </w:rPr>
        <w:t>yaitu</w:t>
      </w:r>
      <w:proofErr w:type="spellEnd"/>
      <w:r>
        <w:rPr>
          <w:rFonts w:ascii="Georgia" w:hAnsi="Georgia"/>
          <w:sz w:val="22"/>
          <w:szCs w:val="22"/>
        </w:rPr>
        <w:t xml:space="preserve"> </w:t>
      </w:r>
      <w:proofErr w:type="spellStart"/>
      <w:r>
        <w:rPr>
          <w:rFonts w:ascii="Georgia" w:hAnsi="Georgia"/>
          <w:sz w:val="22"/>
          <w:szCs w:val="22"/>
        </w:rPr>
        <w:t>Kristus</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di </w:t>
      </w:r>
      <w:proofErr w:type="spellStart"/>
      <w:r>
        <w:rPr>
          <w:rFonts w:ascii="Georgia" w:hAnsi="Georgia"/>
          <w:sz w:val="22"/>
          <w:szCs w:val="22"/>
        </w:rPr>
        <w:t>kota</w:t>
      </w:r>
      <w:proofErr w:type="spellEnd"/>
      <w:r>
        <w:rPr>
          <w:rFonts w:ascii="Georgia" w:hAnsi="Georgia"/>
          <w:sz w:val="22"/>
          <w:szCs w:val="22"/>
        </w:rPr>
        <w:t xml:space="preserve"> </w:t>
      </w:r>
      <w:proofErr w:type="spellStart"/>
      <w:r>
        <w:rPr>
          <w:rFonts w:ascii="Georgia" w:hAnsi="Georgia"/>
          <w:sz w:val="22"/>
          <w:szCs w:val="22"/>
        </w:rPr>
        <w:t>Daud</w:t>
      </w:r>
      <w:proofErr w:type="spellEnd"/>
      <w:r>
        <w:rPr>
          <w:rFonts w:ascii="Georgia" w:hAnsi="Georgia"/>
          <w:sz w:val="22"/>
          <w:szCs w:val="22"/>
        </w:rPr>
        <w:t xml:space="preserve">. </w:t>
      </w:r>
      <w:proofErr w:type="spellStart"/>
      <w:r>
        <w:rPr>
          <w:rFonts w:ascii="Georgia" w:hAnsi="Georgia"/>
          <w:sz w:val="22"/>
          <w:szCs w:val="22"/>
        </w:rPr>
        <w:t>Gelar</w:t>
      </w:r>
      <w:proofErr w:type="spellEnd"/>
      <w:r>
        <w:rPr>
          <w:rFonts w:ascii="Georgia" w:hAnsi="Georgia"/>
          <w:sz w:val="22"/>
          <w:szCs w:val="22"/>
        </w:rPr>
        <w:t xml:space="preserve"> “</w:t>
      </w:r>
      <w:proofErr w:type="spellStart"/>
      <w:r>
        <w:rPr>
          <w:rFonts w:ascii="Georgia" w:hAnsi="Georgia"/>
          <w:sz w:val="22"/>
          <w:szCs w:val="22"/>
        </w:rPr>
        <w:t>Penyelamat</w:t>
      </w:r>
      <w:proofErr w:type="spellEnd"/>
      <w:r>
        <w:rPr>
          <w:rFonts w:ascii="Georgia" w:hAnsi="Georgia"/>
          <w:sz w:val="22"/>
          <w:szCs w:val="22"/>
        </w:rPr>
        <w:t>” (</w:t>
      </w:r>
      <w:proofErr w:type="spellStart"/>
      <w:r>
        <w:rPr>
          <w:rFonts w:ascii="Georgia" w:hAnsi="Georgia"/>
          <w:sz w:val="22"/>
          <w:szCs w:val="22"/>
        </w:rPr>
        <w:t>lihat</w:t>
      </w:r>
      <w:proofErr w:type="spellEnd"/>
      <w:r>
        <w:rPr>
          <w:rFonts w:ascii="Georgia" w:hAnsi="Georgia"/>
          <w:sz w:val="22"/>
          <w:szCs w:val="22"/>
        </w:rPr>
        <w:t xml:space="preserve"> juga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ay. 21)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tradisi</w:t>
      </w:r>
      <w:proofErr w:type="spellEnd"/>
      <w:r>
        <w:rPr>
          <w:rFonts w:ascii="Georgia" w:hAnsi="Georgia"/>
          <w:sz w:val="22"/>
          <w:szCs w:val="22"/>
        </w:rPr>
        <w:t xml:space="preserve"> </w:t>
      </w:r>
      <w:proofErr w:type="spellStart"/>
      <w:r>
        <w:rPr>
          <w:rFonts w:ascii="Georgia" w:hAnsi="Georgia"/>
          <w:sz w:val="22"/>
          <w:szCs w:val="22"/>
        </w:rPr>
        <w:t>sinoptik</w:t>
      </w:r>
      <w:proofErr w:type="spellEnd"/>
      <w:r>
        <w:rPr>
          <w:rFonts w:ascii="Georgia" w:hAnsi="Georgia"/>
          <w:sz w:val="22"/>
          <w:szCs w:val="22"/>
        </w:rPr>
        <w:t xml:space="preserve"> </w:t>
      </w:r>
      <w:proofErr w:type="spellStart"/>
      <w:r>
        <w:rPr>
          <w:rFonts w:ascii="Georgia" w:hAnsi="Georgia"/>
          <w:sz w:val="22"/>
          <w:szCs w:val="22"/>
        </w:rPr>
        <w:t>hanya</w:t>
      </w:r>
      <w:proofErr w:type="spellEnd"/>
      <w:r>
        <w:rPr>
          <w:rFonts w:ascii="Georgia" w:hAnsi="Georgia"/>
          <w:sz w:val="22"/>
          <w:szCs w:val="22"/>
        </w:rPr>
        <w:t xml:space="preserve"> </w:t>
      </w:r>
      <w:proofErr w:type="spellStart"/>
      <w:r>
        <w:rPr>
          <w:rFonts w:ascii="Georgia" w:hAnsi="Georgia"/>
          <w:sz w:val="22"/>
          <w:szCs w:val="22"/>
        </w:rPr>
        <w:t>terdapat</w:t>
      </w:r>
      <w:proofErr w:type="spellEnd"/>
      <w:r>
        <w:rPr>
          <w:rFonts w:ascii="Georgia" w:hAnsi="Georgia"/>
          <w:sz w:val="22"/>
          <w:szCs w:val="22"/>
        </w:rPr>
        <w:t xml:space="preserve"> di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Injil</w:t>
      </w:r>
      <w:proofErr w:type="spellEnd"/>
      <w:r>
        <w:rPr>
          <w:rFonts w:ascii="Georgia" w:hAnsi="Georgia"/>
          <w:sz w:val="22"/>
          <w:szCs w:val="22"/>
        </w:rPr>
        <w:t xml:space="preserve"> Lukas. </w:t>
      </w:r>
      <w:proofErr w:type="spellStart"/>
      <w:r>
        <w:rPr>
          <w:rFonts w:ascii="Georgia" w:hAnsi="Georgia"/>
          <w:sz w:val="22"/>
          <w:szCs w:val="22"/>
        </w:rPr>
        <w:t>Gelar</w:t>
      </w:r>
      <w:proofErr w:type="spellEnd"/>
      <w:r>
        <w:rPr>
          <w:rFonts w:ascii="Georgia" w:hAnsi="Georgia"/>
          <w:sz w:val="22"/>
          <w:szCs w:val="22"/>
        </w:rPr>
        <w:t xml:space="preserve"> “</w:t>
      </w:r>
      <w:proofErr w:type="spellStart"/>
      <w:r>
        <w:rPr>
          <w:rFonts w:ascii="Georgia" w:hAnsi="Georgia"/>
          <w:sz w:val="22"/>
          <w:szCs w:val="22"/>
        </w:rPr>
        <w:t>Penyelamat</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tradisi</w:t>
      </w:r>
      <w:proofErr w:type="spellEnd"/>
      <w:r>
        <w:rPr>
          <w:rFonts w:ascii="Georgia" w:hAnsi="Georgia"/>
          <w:sz w:val="22"/>
          <w:szCs w:val="22"/>
        </w:rPr>
        <w:t xml:space="preserve"> Yunani </w:t>
      </w:r>
      <w:proofErr w:type="spellStart"/>
      <w:r>
        <w:rPr>
          <w:rFonts w:ascii="Georgia" w:hAnsi="Georgia"/>
          <w:sz w:val="22"/>
          <w:szCs w:val="22"/>
        </w:rPr>
        <w:t>Romawi</w:t>
      </w:r>
      <w:proofErr w:type="spellEnd"/>
      <w:r>
        <w:rPr>
          <w:rFonts w:ascii="Georgia" w:hAnsi="Georgia"/>
          <w:sz w:val="22"/>
          <w:szCs w:val="22"/>
        </w:rPr>
        <w:t xml:space="preserve"> </w:t>
      </w:r>
      <w:proofErr w:type="spellStart"/>
      <w:r>
        <w:rPr>
          <w:rFonts w:ascii="Georgia" w:hAnsi="Georgia"/>
          <w:sz w:val="22"/>
          <w:szCs w:val="22"/>
        </w:rPr>
        <w:t>diterapkan</w:t>
      </w:r>
      <w:proofErr w:type="spellEnd"/>
      <w:r>
        <w:rPr>
          <w:rFonts w:ascii="Georgia" w:hAnsi="Georgia"/>
          <w:sz w:val="22"/>
          <w:szCs w:val="22"/>
        </w:rPr>
        <w:t xml:space="preserve"> </w:t>
      </w:r>
      <w:proofErr w:type="spellStart"/>
      <w:r>
        <w:rPr>
          <w:rFonts w:ascii="Georgia" w:hAnsi="Georgia"/>
          <w:sz w:val="22"/>
          <w:szCs w:val="22"/>
        </w:rPr>
        <w:t>kepada</w:t>
      </w:r>
      <w:proofErr w:type="spellEnd"/>
      <w:r>
        <w:rPr>
          <w:rFonts w:ascii="Georgia" w:hAnsi="Georgia"/>
          <w:sz w:val="22"/>
          <w:szCs w:val="22"/>
        </w:rPr>
        <w:t xml:space="preserve"> </w:t>
      </w:r>
      <w:proofErr w:type="spellStart"/>
      <w:r>
        <w:rPr>
          <w:rFonts w:ascii="Georgia" w:hAnsi="Georgia"/>
          <w:sz w:val="22"/>
          <w:szCs w:val="22"/>
        </w:rPr>
        <w:lastRenderedPageBreak/>
        <w:t>dewa</w:t>
      </w:r>
      <w:proofErr w:type="spellEnd"/>
      <w:r>
        <w:rPr>
          <w:rFonts w:ascii="Georgia" w:hAnsi="Georgia"/>
          <w:sz w:val="22"/>
          <w:szCs w:val="22"/>
        </w:rPr>
        <w:t xml:space="preserve">, </w:t>
      </w:r>
      <w:proofErr w:type="spellStart"/>
      <w:r>
        <w:rPr>
          <w:rFonts w:ascii="Georgia" w:hAnsi="Georgia"/>
          <w:sz w:val="22"/>
          <w:szCs w:val="22"/>
        </w:rPr>
        <w:t>kaisar</w:t>
      </w:r>
      <w:proofErr w:type="spellEnd"/>
      <w:r>
        <w:rPr>
          <w:rFonts w:ascii="Georgia" w:hAnsi="Georgia"/>
          <w:sz w:val="22"/>
          <w:szCs w:val="22"/>
        </w:rPr>
        <w:t xml:space="preserve">, </w:t>
      </w:r>
      <w:proofErr w:type="spellStart"/>
      <w:r>
        <w:rPr>
          <w:rFonts w:ascii="Georgia" w:hAnsi="Georgia"/>
          <w:sz w:val="22"/>
          <w:szCs w:val="22"/>
        </w:rPr>
        <w:t>filsuf</w:t>
      </w:r>
      <w:proofErr w:type="spellEnd"/>
      <w:r>
        <w:rPr>
          <w:rFonts w:ascii="Georgia" w:hAnsi="Georgia"/>
          <w:sz w:val="22"/>
          <w:szCs w:val="22"/>
        </w:rPr>
        <w:t xml:space="preserve">, </w:t>
      </w:r>
      <w:proofErr w:type="spellStart"/>
      <w:r>
        <w:rPr>
          <w:rFonts w:ascii="Georgia" w:hAnsi="Georgia"/>
          <w:sz w:val="22"/>
          <w:szCs w:val="22"/>
        </w:rPr>
        <w:t>tabib</w:t>
      </w:r>
      <w:proofErr w:type="spellEnd"/>
      <w:r>
        <w:rPr>
          <w:rFonts w:ascii="Georgia" w:hAnsi="Georgia"/>
          <w:sz w:val="22"/>
          <w:szCs w:val="22"/>
        </w:rPr>
        <w:t xml:space="preserve">, dan para </w:t>
      </w:r>
      <w:proofErr w:type="spellStart"/>
      <w:r>
        <w:rPr>
          <w:rFonts w:ascii="Georgia" w:hAnsi="Georgia"/>
          <w:sz w:val="22"/>
          <w:szCs w:val="22"/>
        </w:rPr>
        <w:t>bangsawan</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Perjanjian</w:t>
      </w:r>
      <w:proofErr w:type="spellEnd"/>
      <w:r>
        <w:rPr>
          <w:rFonts w:ascii="Georgia" w:hAnsi="Georgia"/>
          <w:sz w:val="22"/>
          <w:szCs w:val="22"/>
        </w:rPr>
        <w:t xml:space="preserve"> Lama, </w:t>
      </w:r>
      <w:proofErr w:type="spellStart"/>
      <w:r>
        <w:rPr>
          <w:rFonts w:ascii="Georgia" w:hAnsi="Georgia"/>
          <w:sz w:val="22"/>
          <w:szCs w:val="22"/>
        </w:rPr>
        <w:t>gelar</w:t>
      </w:r>
      <w:proofErr w:type="spellEnd"/>
      <w:r>
        <w:rPr>
          <w:rFonts w:ascii="Georgia" w:hAnsi="Georgia"/>
          <w:sz w:val="22"/>
          <w:szCs w:val="22"/>
        </w:rPr>
        <w:t xml:space="preserve"> “</w:t>
      </w:r>
      <w:proofErr w:type="spellStart"/>
      <w:r>
        <w:rPr>
          <w:rFonts w:ascii="Georgia" w:hAnsi="Georgia"/>
          <w:sz w:val="22"/>
          <w:szCs w:val="22"/>
        </w:rPr>
        <w:t>Penyelamat</w:t>
      </w:r>
      <w:proofErr w:type="spellEnd"/>
      <w:r>
        <w:rPr>
          <w:rFonts w:ascii="Georgia" w:hAnsi="Georgia"/>
          <w:sz w:val="22"/>
          <w:szCs w:val="22"/>
        </w:rPr>
        <w:t xml:space="preserve">” </w:t>
      </w:r>
      <w:proofErr w:type="spellStart"/>
      <w:r>
        <w:rPr>
          <w:rFonts w:ascii="Georgia" w:hAnsi="Georgia"/>
          <w:sz w:val="22"/>
          <w:szCs w:val="22"/>
        </w:rPr>
        <w:t>digunakan</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menyebut</w:t>
      </w:r>
      <w:proofErr w:type="spellEnd"/>
      <w:r>
        <w:rPr>
          <w:rFonts w:ascii="Georgia" w:hAnsi="Georgia"/>
          <w:sz w:val="22"/>
          <w:szCs w:val="22"/>
        </w:rPr>
        <w:t xml:space="preserve"> </w:t>
      </w:r>
      <w:proofErr w:type="spellStart"/>
      <w:r>
        <w:rPr>
          <w:rFonts w:ascii="Georgia" w:hAnsi="Georgia"/>
          <w:sz w:val="22"/>
          <w:szCs w:val="22"/>
        </w:rPr>
        <w:t>individu-individu</w:t>
      </w:r>
      <w:proofErr w:type="spellEnd"/>
      <w:r>
        <w:rPr>
          <w:rFonts w:ascii="Georgia" w:hAnsi="Georgia"/>
          <w:sz w:val="22"/>
          <w:szCs w:val="22"/>
        </w:rPr>
        <w:t xml:space="preserve"> yang </w:t>
      </w:r>
      <w:proofErr w:type="spellStart"/>
      <w:r>
        <w:rPr>
          <w:rFonts w:ascii="Georgia" w:hAnsi="Georgia"/>
          <w:sz w:val="22"/>
          <w:szCs w:val="22"/>
        </w:rPr>
        <w:t>dibangkitkan</w:t>
      </w:r>
      <w:proofErr w:type="spellEnd"/>
      <w:r>
        <w:rPr>
          <w:rFonts w:ascii="Georgia" w:hAnsi="Georgia"/>
          <w:sz w:val="22"/>
          <w:szCs w:val="22"/>
        </w:rPr>
        <w:t xml:space="preserve"> oleh Allah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membebaskan</w:t>
      </w:r>
      <w:proofErr w:type="spellEnd"/>
      <w:r>
        <w:rPr>
          <w:rFonts w:ascii="Georgia" w:hAnsi="Georgia"/>
          <w:sz w:val="22"/>
          <w:szCs w:val="22"/>
        </w:rPr>
        <w:t xml:space="preserve"> </w:t>
      </w:r>
      <w:proofErr w:type="spellStart"/>
      <w:r>
        <w:rPr>
          <w:rFonts w:ascii="Georgia" w:hAnsi="Georgia"/>
          <w:sz w:val="22"/>
          <w:szCs w:val="22"/>
        </w:rPr>
        <w:t>bangsa</w:t>
      </w:r>
      <w:proofErr w:type="spellEnd"/>
      <w:r>
        <w:rPr>
          <w:rFonts w:ascii="Georgia" w:hAnsi="Georgia"/>
          <w:sz w:val="22"/>
          <w:szCs w:val="22"/>
        </w:rPr>
        <w:t>-Nya (</w:t>
      </w:r>
      <w:proofErr w:type="spellStart"/>
      <w:r>
        <w:rPr>
          <w:rFonts w:ascii="Georgia" w:hAnsi="Georgia"/>
          <w:sz w:val="22"/>
          <w:szCs w:val="22"/>
        </w:rPr>
        <w:t>lih</w:t>
      </w:r>
      <w:proofErr w:type="spellEnd"/>
      <w:r>
        <w:rPr>
          <w:rFonts w:ascii="Georgia" w:hAnsi="Georgia"/>
          <w:sz w:val="22"/>
          <w:szCs w:val="22"/>
        </w:rPr>
        <w:t xml:space="preserve">. </w:t>
      </w:r>
      <w:proofErr w:type="spellStart"/>
      <w:r>
        <w:rPr>
          <w:rFonts w:ascii="Georgia" w:hAnsi="Georgia"/>
          <w:sz w:val="22"/>
          <w:szCs w:val="22"/>
        </w:rPr>
        <w:t>Hak</w:t>
      </w:r>
      <w:proofErr w:type="spellEnd"/>
      <w:r>
        <w:rPr>
          <w:rFonts w:ascii="Georgia" w:hAnsi="Georgia"/>
          <w:sz w:val="22"/>
          <w:szCs w:val="22"/>
        </w:rPr>
        <w:t xml:space="preserve">. 3:9,15 </w:t>
      </w:r>
      <w:proofErr w:type="spellStart"/>
      <w:r>
        <w:rPr>
          <w:rFonts w:ascii="Georgia" w:hAnsi="Georgia"/>
          <w:sz w:val="22"/>
          <w:szCs w:val="22"/>
        </w:rPr>
        <w:t>atau</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Allah </w:t>
      </w:r>
      <w:proofErr w:type="spellStart"/>
      <w:r>
        <w:rPr>
          <w:rFonts w:ascii="Georgia" w:hAnsi="Georgia"/>
          <w:sz w:val="22"/>
          <w:szCs w:val="22"/>
        </w:rPr>
        <w:t>sendiri</w:t>
      </w:r>
      <w:proofErr w:type="spellEnd"/>
      <w:r>
        <w:rPr>
          <w:rFonts w:ascii="Georgia" w:hAnsi="Georgia"/>
          <w:sz w:val="22"/>
          <w:szCs w:val="22"/>
        </w:rPr>
        <w:t xml:space="preserve"> yang </w:t>
      </w:r>
      <w:proofErr w:type="spellStart"/>
      <w:r>
        <w:rPr>
          <w:rFonts w:ascii="Georgia" w:hAnsi="Georgia"/>
          <w:sz w:val="22"/>
          <w:szCs w:val="22"/>
        </w:rPr>
        <w:t>bertindak</w:t>
      </w:r>
      <w:proofErr w:type="spellEnd"/>
      <w:r>
        <w:rPr>
          <w:rFonts w:ascii="Georgia" w:hAnsi="Georgia"/>
          <w:sz w:val="22"/>
          <w:szCs w:val="22"/>
        </w:rPr>
        <w:t xml:space="preserve"> </w:t>
      </w:r>
      <w:proofErr w:type="spellStart"/>
      <w:r>
        <w:rPr>
          <w:rFonts w:ascii="Georgia" w:hAnsi="Georgia"/>
          <w:sz w:val="22"/>
          <w:szCs w:val="22"/>
        </w:rPr>
        <w:t>membebaskan</w:t>
      </w:r>
      <w:proofErr w:type="spellEnd"/>
      <w:r>
        <w:rPr>
          <w:rFonts w:ascii="Georgia" w:hAnsi="Georgia"/>
          <w:sz w:val="22"/>
          <w:szCs w:val="22"/>
        </w:rPr>
        <w:t xml:space="preserve"> </w:t>
      </w:r>
      <w:proofErr w:type="spellStart"/>
      <w:r>
        <w:rPr>
          <w:rFonts w:ascii="Georgia" w:hAnsi="Georgia"/>
          <w:sz w:val="22"/>
          <w:szCs w:val="22"/>
        </w:rPr>
        <w:t>bangsa</w:t>
      </w:r>
      <w:proofErr w:type="spellEnd"/>
      <w:r>
        <w:rPr>
          <w:rFonts w:ascii="Georgia" w:hAnsi="Georgia"/>
          <w:sz w:val="22"/>
          <w:szCs w:val="22"/>
        </w:rPr>
        <w:t xml:space="preserve">-Nya </w:t>
      </w:r>
      <w:proofErr w:type="spellStart"/>
      <w:r>
        <w:rPr>
          <w:rFonts w:ascii="Georgia" w:hAnsi="Georgia"/>
          <w:sz w:val="22"/>
          <w:szCs w:val="22"/>
        </w:rPr>
        <w:t>dalam</w:t>
      </w:r>
      <w:proofErr w:type="spellEnd"/>
      <w:r>
        <w:rPr>
          <w:rFonts w:ascii="Georgia" w:hAnsi="Georgia"/>
          <w:sz w:val="22"/>
          <w:szCs w:val="22"/>
        </w:rPr>
        <w:t xml:space="preserve"> I Sam. 10:19; Yes. 45:15, 21) </w:t>
      </w:r>
    </w:p>
    <w:p w14:paraId="6E21B323" w14:textId="77777777" w:rsidR="00220D95" w:rsidRDefault="00220D95" w:rsidP="00A36F21">
      <w:pPr>
        <w:pStyle w:val="ListParagraph"/>
        <w:numPr>
          <w:ilvl w:val="0"/>
          <w:numId w:val="20"/>
        </w:numPr>
        <w:ind w:left="270" w:hanging="270"/>
        <w:jc w:val="both"/>
        <w:rPr>
          <w:rFonts w:ascii="Georgia" w:hAnsi="Georgia"/>
          <w:sz w:val="22"/>
          <w:szCs w:val="22"/>
        </w:rPr>
      </w:pPr>
      <w:proofErr w:type="spellStart"/>
      <w:r>
        <w:rPr>
          <w:rFonts w:ascii="Georgia" w:hAnsi="Georgia"/>
          <w:sz w:val="22"/>
          <w:szCs w:val="22"/>
        </w:rPr>
        <w:t>Semua</w:t>
      </w:r>
      <w:proofErr w:type="spellEnd"/>
      <w:r>
        <w:rPr>
          <w:rFonts w:ascii="Georgia" w:hAnsi="Georgia"/>
          <w:sz w:val="22"/>
          <w:szCs w:val="22"/>
        </w:rPr>
        <w:t xml:space="preserve"> orang </w:t>
      </w:r>
      <w:proofErr w:type="spellStart"/>
      <w:r>
        <w:rPr>
          <w:rFonts w:ascii="Georgia" w:hAnsi="Georgia"/>
          <w:sz w:val="22"/>
          <w:szCs w:val="22"/>
        </w:rPr>
        <w:t>hampir</w:t>
      </w:r>
      <w:proofErr w:type="spellEnd"/>
      <w:r>
        <w:rPr>
          <w:rFonts w:ascii="Georgia" w:hAnsi="Georgia"/>
          <w:sz w:val="22"/>
          <w:szCs w:val="22"/>
        </w:rPr>
        <w:t xml:space="preserve"> </w:t>
      </w:r>
      <w:proofErr w:type="spellStart"/>
      <w:r>
        <w:rPr>
          <w:rFonts w:ascii="Georgia" w:hAnsi="Georgia"/>
          <w:sz w:val="22"/>
          <w:szCs w:val="22"/>
        </w:rPr>
        <w:t>berjuang</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mendapatkan</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w:t>
      </w:r>
      <w:proofErr w:type="spellStart"/>
      <w:r>
        <w:rPr>
          <w:rFonts w:ascii="Georgia" w:hAnsi="Georgia"/>
          <w:sz w:val="22"/>
          <w:szCs w:val="22"/>
        </w:rPr>
        <w:t>sukacita</w:t>
      </w:r>
      <w:proofErr w:type="spellEnd"/>
      <w:r>
        <w:rPr>
          <w:rFonts w:ascii="Georgia" w:hAnsi="Georgia"/>
          <w:sz w:val="22"/>
          <w:szCs w:val="22"/>
        </w:rPr>
        <w:t xml:space="preserve">. </w:t>
      </w:r>
      <w:proofErr w:type="spellStart"/>
      <w:r>
        <w:rPr>
          <w:rFonts w:ascii="Georgia" w:hAnsi="Georgia"/>
          <w:sz w:val="22"/>
          <w:szCs w:val="22"/>
        </w:rPr>
        <w:t>Apa</w:t>
      </w:r>
      <w:proofErr w:type="spellEnd"/>
      <w:r>
        <w:rPr>
          <w:rFonts w:ascii="Georgia" w:hAnsi="Georgia"/>
          <w:sz w:val="22"/>
          <w:szCs w:val="22"/>
        </w:rPr>
        <w:t xml:space="preserve"> yang </w:t>
      </w:r>
      <w:proofErr w:type="spellStart"/>
      <w:r>
        <w:rPr>
          <w:rFonts w:ascii="Georgia" w:hAnsi="Georgia"/>
          <w:sz w:val="22"/>
          <w:szCs w:val="22"/>
        </w:rPr>
        <w:t>dimaksud</w:t>
      </w:r>
      <w:proofErr w:type="spellEnd"/>
      <w:r>
        <w:rPr>
          <w:rFonts w:ascii="Georgia" w:hAnsi="Georgia"/>
          <w:sz w:val="22"/>
          <w:szCs w:val="22"/>
        </w:rPr>
        <w:t xml:space="preserve"> </w:t>
      </w:r>
      <w:proofErr w:type="spellStart"/>
      <w:r>
        <w:rPr>
          <w:rFonts w:ascii="Georgia" w:hAnsi="Georgia"/>
          <w:sz w:val="22"/>
          <w:szCs w:val="22"/>
        </w:rPr>
        <w:t>sukacita</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yang </w:t>
      </w:r>
      <w:proofErr w:type="spellStart"/>
      <w:r>
        <w:rPr>
          <w:rFonts w:ascii="Georgia" w:hAnsi="Georgia"/>
          <w:sz w:val="22"/>
          <w:szCs w:val="22"/>
        </w:rPr>
        <w:t>diharapkan</w:t>
      </w:r>
      <w:proofErr w:type="spellEnd"/>
      <w:r>
        <w:rPr>
          <w:rFonts w:ascii="Georgia" w:hAnsi="Georgia"/>
          <w:sz w:val="22"/>
          <w:szCs w:val="22"/>
        </w:rPr>
        <w:t xml:space="preserve"> </w:t>
      </w:r>
      <w:proofErr w:type="spellStart"/>
      <w:r>
        <w:rPr>
          <w:rFonts w:ascii="Georgia" w:hAnsi="Georgia"/>
          <w:sz w:val="22"/>
          <w:szCs w:val="22"/>
        </w:rPr>
        <w:t>bebas</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persoalan-persoalan</w:t>
      </w:r>
      <w:proofErr w:type="spellEnd"/>
      <w:r>
        <w:rPr>
          <w:rFonts w:ascii="Georgia" w:hAnsi="Georgia"/>
          <w:sz w:val="22"/>
          <w:szCs w:val="22"/>
        </w:rPr>
        <w:t xml:space="preserve"> </w:t>
      </w:r>
      <w:proofErr w:type="spellStart"/>
      <w:r>
        <w:rPr>
          <w:rFonts w:ascii="Georgia" w:hAnsi="Georgia"/>
          <w:sz w:val="22"/>
          <w:szCs w:val="22"/>
        </w:rPr>
        <w:t>sesehari</w:t>
      </w:r>
      <w:proofErr w:type="spellEnd"/>
      <w:r>
        <w:rPr>
          <w:rFonts w:ascii="Georgia" w:hAnsi="Georgia"/>
          <w:sz w:val="22"/>
          <w:szCs w:val="22"/>
        </w:rPr>
        <w:t xml:space="preserve">; </w:t>
      </w:r>
      <w:proofErr w:type="spellStart"/>
      <w:r>
        <w:rPr>
          <w:rFonts w:ascii="Georgia" w:hAnsi="Georgia"/>
          <w:sz w:val="22"/>
          <w:szCs w:val="22"/>
        </w:rPr>
        <w:t>seperti</w:t>
      </w:r>
      <w:proofErr w:type="spellEnd"/>
      <w:r>
        <w:rPr>
          <w:rFonts w:ascii="Georgia" w:hAnsi="Georgia"/>
          <w:sz w:val="22"/>
          <w:szCs w:val="22"/>
        </w:rPr>
        <w:t xml:space="preserve"> </w:t>
      </w:r>
      <w:proofErr w:type="spellStart"/>
      <w:r>
        <w:rPr>
          <w:rFonts w:ascii="Georgia" w:hAnsi="Georgia"/>
          <w:sz w:val="22"/>
          <w:szCs w:val="22"/>
        </w:rPr>
        <w:t>penderitaan</w:t>
      </w:r>
      <w:proofErr w:type="spellEnd"/>
      <w:r>
        <w:rPr>
          <w:rFonts w:ascii="Georgia" w:hAnsi="Georgia"/>
          <w:sz w:val="22"/>
          <w:szCs w:val="22"/>
        </w:rPr>
        <w:t xml:space="preserve">, </w:t>
      </w:r>
      <w:proofErr w:type="spellStart"/>
      <w:r>
        <w:rPr>
          <w:rFonts w:ascii="Georgia" w:hAnsi="Georgia"/>
          <w:sz w:val="22"/>
          <w:szCs w:val="22"/>
        </w:rPr>
        <w:t>sakit</w:t>
      </w:r>
      <w:proofErr w:type="spellEnd"/>
      <w:r>
        <w:rPr>
          <w:rFonts w:ascii="Georgia" w:hAnsi="Georgia"/>
          <w:sz w:val="22"/>
          <w:szCs w:val="22"/>
        </w:rPr>
        <w:t xml:space="preserve">, </w:t>
      </w:r>
      <w:proofErr w:type="spellStart"/>
      <w:r>
        <w:rPr>
          <w:rFonts w:ascii="Georgia" w:hAnsi="Georgia"/>
          <w:sz w:val="22"/>
          <w:szCs w:val="22"/>
        </w:rPr>
        <w:t>diasingkan</w:t>
      </w:r>
      <w:proofErr w:type="spellEnd"/>
      <w:r>
        <w:rPr>
          <w:rFonts w:ascii="Georgia" w:hAnsi="Georgia"/>
          <w:sz w:val="22"/>
          <w:szCs w:val="22"/>
        </w:rPr>
        <w:t xml:space="preserve"> dan </w:t>
      </w:r>
      <w:proofErr w:type="spellStart"/>
      <w:r>
        <w:rPr>
          <w:rFonts w:ascii="Georgia" w:hAnsi="Georgia"/>
          <w:sz w:val="22"/>
          <w:szCs w:val="22"/>
        </w:rPr>
        <w:t>sebagainya</w:t>
      </w:r>
      <w:proofErr w:type="spellEnd"/>
      <w:r>
        <w:rPr>
          <w:rFonts w:ascii="Georgia" w:hAnsi="Georgia"/>
          <w:sz w:val="22"/>
          <w:szCs w:val="22"/>
        </w:rPr>
        <w:t xml:space="preserve">. </w:t>
      </w:r>
      <w:proofErr w:type="spellStart"/>
      <w:r>
        <w:rPr>
          <w:rFonts w:ascii="Georgia" w:hAnsi="Georgia"/>
          <w:sz w:val="22"/>
          <w:szCs w:val="22"/>
        </w:rPr>
        <w:t>Namun</w:t>
      </w:r>
      <w:proofErr w:type="spellEnd"/>
      <w:r>
        <w:rPr>
          <w:rFonts w:ascii="Georgia" w:hAnsi="Georgia"/>
          <w:sz w:val="22"/>
          <w:szCs w:val="22"/>
        </w:rPr>
        <w:t xml:space="preserve"> </w:t>
      </w:r>
      <w:proofErr w:type="spellStart"/>
      <w:r>
        <w:rPr>
          <w:rFonts w:ascii="Georgia" w:hAnsi="Georgia"/>
          <w:sz w:val="22"/>
          <w:szCs w:val="22"/>
        </w:rPr>
        <w:t>Injil</w:t>
      </w:r>
      <w:proofErr w:type="spellEnd"/>
      <w:r>
        <w:rPr>
          <w:rFonts w:ascii="Georgia" w:hAnsi="Georgia"/>
          <w:sz w:val="22"/>
          <w:szCs w:val="22"/>
        </w:rPr>
        <w:t xml:space="preserve"> Lukas </w:t>
      </w:r>
      <w:proofErr w:type="spellStart"/>
      <w:r>
        <w:rPr>
          <w:rFonts w:ascii="Georgia" w:hAnsi="Georgia"/>
          <w:sz w:val="22"/>
          <w:szCs w:val="22"/>
        </w:rPr>
        <w:t>justru</w:t>
      </w:r>
      <w:proofErr w:type="spellEnd"/>
      <w:r>
        <w:rPr>
          <w:rFonts w:ascii="Georgia" w:hAnsi="Georgia"/>
          <w:sz w:val="22"/>
          <w:szCs w:val="22"/>
        </w:rPr>
        <w:t xml:space="preserve"> </w:t>
      </w:r>
      <w:proofErr w:type="spellStart"/>
      <w:r>
        <w:rPr>
          <w:rFonts w:ascii="Georgia" w:hAnsi="Georgia"/>
          <w:sz w:val="22"/>
          <w:szCs w:val="22"/>
        </w:rPr>
        <w:t>mengingatkan</w:t>
      </w:r>
      <w:proofErr w:type="spellEnd"/>
      <w:r>
        <w:rPr>
          <w:rFonts w:ascii="Georgia" w:hAnsi="Georgia"/>
          <w:sz w:val="22"/>
          <w:szCs w:val="22"/>
        </w:rPr>
        <w:t xml:space="preserve"> </w:t>
      </w:r>
      <w:proofErr w:type="spellStart"/>
      <w:r>
        <w:rPr>
          <w:rFonts w:ascii="Georgia" w:hAnsi="Georgia"/>
          <w:sz w:val="22"/>
          <w:szCs w:val="22"/>
        </w:rPr>
        <w:t>bahwa</w:t>
      </w:r>
      <w:proofErr w:type="spellEnd"/>
      <w:r>
        <w:rPr>
          <w:rFonts w:ascii="Georgia" w:hAnsi="Georgia"/>
          <w:sz w:val="22"/>
          <w:szCs w:val="22"/>
        </w:rPr>
        <w:t xml:space="preserve"> </w:t>
      </w:r>
      <w:proofErr w:type="spellStart"/>
      <w:r>
        <w:rPr>
          <w:rFonts w:ascii="Georgia" w:hAnsi="Georgia"/>
          <w:sz w:val="22"/>
          <w:szCs w:val="22"/>
        </w:rPr>
        <w:t>sukacita</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adalah</w:t>
      </w:r>
      <w:proofErr w:type="spellEnd"/>
      <w:r>
        <w:rPr>
          <w:rFonts w:ascii="Georgia" w:hAnsi="Georgia"/>
          <w:sz w:val="22"/>
          <w:szCs w:val="22"/>
        </w:rPr>
        <w:t xml:space="preserve"> </w:t>
      </w:r>
      <w:proofErr w:type="spellStart"/>
      <w:r>
        <w:rPr>
          <w:rFonts w:ascii="Georgia" w:hAnsi="Georgia"/>
          <w:sz w:val="22"/>
          <w:szCs w:val="22"/>
        </w:rPr>
        <w:t>anugrah</w:t>
      </w:r>
      <w:proofErr w:type="spellEnd"/>
      <w:r>
        <w:rPr>
          <w:rFonts w:ascii="Georgia" w:hAnsi="Georgia"/>
          <w:sz w:val="22"/>
          <w:szCs w:val="22"/>
        </w:rPr>
        <w:t xml:space="preserve"> Allah, </w:t>
      </w:r>
      <w:proofErr w:type="spellStart"/>
      <w:r>
        <w:rPr>
          <w:rFonts w:ascii="Georgia" w:hAnsi="Georgia"/>
          <w:sz w:val="22"/>
          <w:szCs w:val="22"/>
        </w:rPr>
        <w:t>melalui</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Kristus</w:t>
      </w:r>
      <w:proofErr w:type="spellEnd"/>
      <w:r>
        <w:rPr>
          <w:rFonts w:ascii="Georgia" w:hAnsi="Georgia"/>
          <w:sz w:val="22"/>
          <w:szCs w:val="22"/>
        </w:rPr>
        <w:t xml:space="preserve">, </w:t>
      </w:r>
      <w:proofErr w:type="spellStart"/>
      <w:r>
        <w:rPr>
          <w:rFonts w:ascii="Georgia" w:hAnsi="Georgia"/>
          <w:sz w:val="22"/>
          <w:szCs w:val="22"/>
        </w:rPr>
        <w:t>Mesias</w:t>
      </w:r>
      <w:proofErr w:type="spellEnd"/>
      <w:r>
        <w:rPr>
          <w:rFonts w:ascii="Georgia" w:hAnsi="Georgia"/>
          <w:sz w:val="22"/>
          <w:szCs w:val="22"/>
        </w:rPr>
        <w:t xml:space="preserve">, sang </w:t>
      </w:r>
      <w:proofErr w:type="spellStart"/>
      <w:r>
        <w:rPr>
          <w:rFonts w:ascii="Georgia" w:hAnsi="Georgia"/>
          <w:sz w:val="22"/>
          <w:szCs w:val="22"/>
        </w:rPr>
        <w:t>Juru</w:t>
      </w:r>
      <w:proofErr w:type="spellEnd"/>
      <w:r>
        <w:rPr>
          <w:rFonts w:ascii="Georgia" w:hAnsi="Georgia"/>
          <w:sz w:val="22"/>
          <w:szCs w:val="22"/>
        </w:rPr>
        <w:t xml:space="preserve"> </w:t>
      </w:r>
      <w:proofErr w:type="spellStart"/>
      <w:r>
        <w:rPr>
          <w:rFonts w:ascii="Georgia" w:hAnsi="Georgia"/>
          <w:sz w:val="22"/>
          <w:szCs w:val="22"/>
        </w:rPr>
        <w:t>Selamat</w:t>
      </w:r>
      <w:proofErr w:type="spellEnd"/>
      <w:r>
        <w:rPr>
          <w:rFonts w:ascii="Georgia" w:hAnsi="Georgia"/>
          <w:sz w:val="22"/>
          <w:szCs w:val="22"/>
        </w:rPr>
        <w:t xml:space="preserve"> Dunia. Kita </w:t>
      </w:r>
      <w:proofErr w:type="spellStart"/>
      <w:r>
        <w:rPr>
          <w:rFonts w:ascii="Georgia" w:hAnsi="Georgia"/>
          <w:sz w:val="22"/>
          <w:szCs w:val="22"/>
        </w:rPr>
        <w:t>bukan</w:t>
      </w:r>
      <w:proofErr w:type="spellEnd"/>
      <w:r>
        <w:rPr>
          <w:rFonts w:ascii="Georgia" w:hAnsi="Georgia"/>
          <w:sz w:val="22"/>
          <w:szCs w:val="22"/>
        </w:rPr>
        <w:t xml:space="preserve"> </w:t>
      </w:r>
      <w:proofErr w:type="spellStart"/>
      <w:r>
        <w:rPr>
          <w:rFonts w:ascii="Georgia" w:hAnsi="Georgia"/>
          <w:sz w:val="22"/>
          <w:szCs w:val="22"/>
        </w:rPr>
        <w:t>hanya</w:t>
      </w:r>
      <w:proofErr w:type="spellEnd"/>
      <w:r>
        <w:rPr>
          <w:rFonts w:ascii="Georgia" w:hAnsi="Georgia"/>
          <w:sz w:val="22"/>
          <w:szCs w:val="22"/>
        </w:rPr>
        <w:t xml:space="preserve"> </w:t>
      </w:r>
      <w:proofErr w:type="spellStart"/>
      <w:r>
        <w:rPr>
          <w:rFonts w:ascii="Georgia" w:hAnsi="Georgia"/>
          <w:sz w:val="22"/>
          <w:szCs w:val="22"/>
        </w:rPr>
        <w:t>dilepaskan</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persoalan</w:t>
      </w:r>
      <w:proofErr w:type="spellEnd"/>
      <w:r>
        <w:rPr>
          <w:rFonts w:ascii="Georgia" w:hAnsi="Georgia"/>
          <w:sz w:val="22"/>
          <w:szCs w:val="22"/>
        </w:rPr>
        <w:t xml:space="preserve"> </w:t>
      </w:r>
      <w:proofErr w:type="spellStart"/>
      <w:r>
        <w:rPr>
          <w:rFonts w:ascii="Georgia" w:hAnsi="Georgia"/>
          <w:sz w:val="22"/>
          <w:szCs w:val="22"/>
        </w:rPr>
        <w:t>sesehari</w:t>
      </w:r>
      <w:proofErr w:type="spellEnd"/>
      <w:r>
        <w:rPr>
          <w:rFonts w:ascii="Georgia" w:hAnsi="Georgia"/>
          <w:sz w:val="22"/>
          <w:szCs w:val="22"/>
        </w:rPr>
        <w:t xml:space="preserve">, </w:t>
      </w:r>
      <w:proofErr w:type="spellStart"/>
      <w:r>
        <w:rPr>
          <w:rFonts w:ascii="Georgia" w:hAnsi="Georgia"/>
          <w:sz w:val="22"/>
          <w:szCs w:val="22"/>
        </w:rPr>
        <w:t>namun</w:t>
      </w:r>
      <w:proofErr w:type="spellEnd"/>
      <w:r>
        <w:rPr>
          <w:rFonts w:ascii="Georgia" w:hAnsi="Georgia"/>
          <w:sz w:val="22"/>
          <w:szCs w:val="22"/>
        </w:rPr>
        <w:t xml:space="preserve"> juga </w:t>
      </w:r>
      <w:proofErr w:type="spellStart"/>
      <w:r>
        <w:rPr>
          <w:rFonts w:ascii="Georgia" w:hAnsi="Georgia"/>
          <w:sz w:val="22"/>
          <w:szCs w:val="22"/>
        </w:rPr>
        <w:t>dilepaskan</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kekuatan</w:t>
      </w:r>
      <w:proofErr w:type="spellEnd"/>
      <w:r>
        <w:rPr>
          <w:rFonts w:ascii="Georgia" w:hAnsi="Georgia"/>
          <w:sz w:val="22"/>
          <w:szCs w:val="22"/>
        </w:rPr>
        <w:t xml:space="preserve"> </w:t>
      </w:r>
      <w:proofErr w:type="spellStart"/>
      <w:r>
        <w:rPr>
          <w:rFonts w:ascii="Georgia" w:hAnsi="Georgia"/>
          <w:sz w:val="22"/>
          <w:szCs w:val="22"/>
        </w:rPr>
        <w:t>dosa</w:t>
      </w:r>
      <w:proofErr w:type="spellEnd"/>
      <w:r>
        <w:rPr>
          <w:rFonts w:ascii="Georgia" w:hAnsi="Georgia"/>
          <w:sz w:val="22"/>
          <w:szCs w:val="22"/>
        </w:rPr>
        <w:t xml:space="preserve"> yang </w:t>
      </w:r>
      <w:proofErr w:type="spellStart"/>
      <w:r>
        <w:rPr>
          <w:rFonts w:ascii="Georgia" w:hAnsi="Georgia"/>
          <w:sz w:val="22"/>
          <w:szCs w:val="22"/>
        </w:rPr>
        <w:t>mengungkung</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yang </w:t>
      </w:r>
      <w:proofErr w:type="spellStart"/>
      <w:r>
        <w:rPr>
          <w:rFonts w:ascii="Georgia" w:hAnsi="Georgia"/>
          <w:sz w:val="22"/>
          <w:szCs w:val="22"/>
        </w:rPr>
        <w:t>cenderung</w:t>
      </w:r>
      <w:proofErr w:type="spellEnd"/>
      <w:r>
        <w:rPr>
          <w:rFonts w:ascii="Georgia" w:hAnsi="Georgia"/>
          <w:sz w:val="22"/>
          <w:szCs w:val="22"/>
        </w:rPr>
        <w:t xml:space="preserve"> </w:t>
      </w:r>
      <w:proofErr w:type="spellStart"/>
      <w:r>
        <w:rPr>
          <w:rFonts w:ascii="Georgia" w:hAnsi="Georgia"/>
          <w:sz w:val="22"/>
          <w:szCs w:val="22"/>
        </w:rPr>
        <w:t>berbuat</w:t>
      </w:r>
      <w:proofErr w:type="spellEnd"/>
      <w:r>
        <w:rPr>
          <w:rFonts w:ascii="Georgia" w:hAnsi="Georgia"/>
          <w:sz w:val="22"/>
          <w:szCs w:val="22"/>
        </w:rPr>
        <w:t xml:space="preserve"> </w:t>
      </w:r>
      <w:proofErr w:type="spellStart"/>
      <w:r>
        <w:rPr>
          <w:rFonts w:ascii="Georgia" w:hAnsi="Georgia"/>
          <w:sz w:val="22"/>
          <w:szCs w:val="22"/>
        </w:rPr>
        <w:t>dosa</w:t>
      </w:r>
      <w:proofErr w:type="spellEnd"/>
      <w:r>
        <w:rPr>
          <w:rFonts w:ascii="Georgia" w:hAnsi="Georgia"/>
          <w:sz w:val="22"/>
          <w:szCs w:val="22"/>
        </w:rPr>
        <w:t xml:space="preserve">. Kita </w:t>
      </w:r>
      <w:proofErr w:type="spellStart"/>
      <w:r>
        <w:rPr>
          <w:rFonts w:ascii="Georgia" w:hAnsi="Georgia"/>
          <w:sz w:val="22"/>
          <w:szCs w:val="22"/>
        </w:rPr>
        <w:t>membutuhkan</w:t>
      </w:r>
      <w:proofErr w:type="spellEnd"/>
      <w:r>
        <w:rPr>
          <w:rFonts w:ascii="Georgia" w:hAnsi="Georgia"/>
          <w:sz w:val="22"/>
          <w:szCs w:val="22"/>
        </w:rPr>
        <w:t xml:space="preserve"> </w:t>
      </w:r>
      <w:proofErr w:type="spellStart"/>
      <w:r>
        <w:rPr>
          <w:rFonts w:ascii="Georgia" w:hAnsi="Georgia"/>
          <w:sz w:val="22"/>
          <w:szCs w:val="22"/>
        </w:rPr>
        <w:t>kerendahan</w:t>
      </w:r>
      <w:proofErr w:type="spellEnd"/>
      <w:r>
        <w:rPr>
          <w:rFonts w:ascii="Georgia" w:hAnsi="Georgia"/>
          <w:sz w:val="22"/>
          <w:szCs w:val="22"/>
        </w:rPr>
        <w:t xml:space="preserve"> </w:t>
      </w:r>
      <w:proofErr w:type="spellStart"/>
      <w:r>
        <w:rPr>
          <w:rFonts w:ascii="Georgia" w:hAnsi="Georgia"/>
          <w:sz w:val="22"/>
          <w:szCs w:val="22"/>
        </w:rPr>
        <w:t>hati</w:t>
      </w:r>
      <w:proofErr w:type="spellEnd"/>
      <w:r>
        <w:rPr>
          <w:rFonts w:ascii="Georgia" w:hAnsi="Georgia"/>
          <w:sz w:val="22"/>
          <w:szCs w:val="22"/>
        </w:rPr>
        <w:t xml:space="preserve"> </w:t>
      </w:r>
      <w:proofErr w:type="spellStart"/>
      <w:r>
        <w:rPr>
          <w:rFonts w:ascii="Georgia" w:hAnsi="Georgia"/>
          <w:sz w:val="22"/>
          <w:szCs w:val="22"/>
        </w:rPr>
        <w:t>seperti</w:t>
      </w:r>
      <w:proofErr w:type="spellEnd"/>
      <w:r>
        <w:rPr>
          <w:rFonts w:ascii="Georgia" w:hAnsi="Georgia"/>
          <w:sz w:val="22"/>
          <w:szCs w:val="22"/>
        </w:rPr>
        <w:t xml:space="preserve"> para </w:t>
      </w:r>
      <w:proofErr w:type="spellStart"/>
      <w:r>
        <w:rPr>
          <w:rFonts w:ascii="Georgia" w:hAnsi="Georgia"/>
          <w:sz w:val="22"/>
          <w:szCs w:val="22"/>
        </w:rPr>
        <w:t>gembala</w:t>
      </w:r>
      <w:proofErr w:type="spellEnd"/>
      <w:r>
        <w:rPr>
          <w:rFonts w:ascii="Georgia" w:hAnsi="Georgia"/>
          <w:sz w:val="22"/>
          <w:szCs w:val="22"/>
        </w:rPr>
        <w:t xml:space="preserve"> dan Maria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menyambut</w:t>
      </w:r>
      <w:proofErr w:type="spellEnd"/>
      <w:r>
        <w:rPr>
          <w:rFonts w:ascii="Georgia" w:hAnsi="Georgia"/>
          <w:sz w:val="22"/>
          <w:szCs w:val="22"/>
        </w:rPr>
        <w:t xml:space="preserve"> </w:t>
      </w:r>
      <w:proofErr w:type="spellStart"/>
      <w:r>
        <w:rPr>
          <w:rFonts w:ascii="Georgia" w:hAnsi="Georgia"/>
          <w:sz w:val="22"/>
          <w:szCs w:val="22"/>
        </w:rPr>
        <w:t>sukacita</w:t>
      </w:r>
      <w:proofErr w:type="spellEnd"/>
      <w:r>
        <w:rPr>
          <w:rFonts w:ascii="Georgia" w:hAnsi="Georgia"/>
          <w:sz w:val="22"/>
          <w:szCs w:val="22"/>
        </w:rPr>
        <w:t xml:space="preserve"> </w:t>
      </w:r>
      <w:proofErr w:type="spellStart"/>
      <w:r>
        <w:rPr>
          <w:rFonts w:ascii="Georgia" w:hAnsi="Georgia"/>
          <w:sz w:val="22"/>
          <w:szCs w:val="22"/>
        </w:rPr>
        <w:t>melalui</w:t>
      </w:r>
      <w:proofErr w:type="spellEnd"/>
      <w:r>
        <w:rPr>
          <w:rFonts w:ascii="Georgia" w:hAnsi="Georgia"/>
          <w:sz w:val="22"/>
          <w:szCs w:val="22"/>
        </w:rPr>
        <w:t xml:space="preserve"> </w:t>
      </w:r>
      <w:proofErr w:type="spellStart"/>
      <w:r>
        <w:rPr>
          <w:rFonts w:ascii="Georgia" w:hAnsi="Georgia"/>
          <w:sz w:val="22"/>
          <w:szCs w:val="22"/>
        </w:rPr>
        <w:t>kehadiran</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Kristus</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
    <w:p w14:paraId="1DE22AF2" w14:textId="77777777" w:rsidR="00220D95" w:rsidRDefault="00220D95" w:rsidP="00220D95">
      <w:pPr>
        <w:jc w:val="both"/>
        <w:rPr>
          <w:rFonts w:ascii="Georgia" w:hAnsi="Georgia"/>
          <w:sz w:val="22"/>
          <w:szCs w:val="22"/>
        </w:rPr>
      </w:pPr>
    </w:p>
    <w:p w14:paraId="089648AE" w14:textId="77777777" w:rsidR="00220D95" w:rsidRDefault="00220D95" w:rsidP="00220D95">
      <w:pPr>
        <w:jc w:val="both"/>
        <w:rPr>
          <w:rFonts w:ascii="Georgia" w:hAnsi="Georgia"/>
          <w:sz w:val="22"/>
          <w:szCs w:val="22"/>
        </w:rPr>
      </w:pPr>
    </w:p>
    <w:p w14:paraId="086EE89F" w14:textId="77777777" w:rsidR="00220D95" w:rsidRDefault="00220D95" w:rsidP="00220D95">
      <w:pPr>
        <w:jc w:val="both"/>
        <w:rPr>
          <w:rFonts w:ascii="Georgia" w:hAnsi="Georgia"/>
          <w:b/>
          <w:bCs/>
          <w:sz w:val="22"/>
          <w:szCs w:val="22"/>
        </w:rPr>
      </w:pPr>
      <w:r>
        <w:rPr>
          <w:rFonts w:ascii="Georgia" w:hAnsi="Georgia"/>
          <w:b/>
          <w:bCs/>
          <w:sz w:val="22"/>
          <w:szCs w:val="22"/>
        </w:rPr>
        <w:t xml:space="preserve">PESAN YANG MAU DISAMPAIKAN </w:t>
      </w:r>
    </w:p>
    <w:p w14:paraId="21DED216" w14:textId="77777777" w:rsidR="00220D95" w:rsidRDefault="00220D95" w:rsidP="00220D95">
      <w:pPr>
        <w:tabs>
          <w:tab w:val="left" w:pos="270"/>
        </w:tabs>
        <w:ind w:left="270" w:hanging="270"/>
        <w:jc w:val="both"/>
        <w:rPr>
          <w:rFonts w:ascii="Georgia" w:hAnsi="Georgia"/>
          <w:sz w:val="22"/>
          <w:szCs w:val="22"/>
        </w:rPr>
      </w:pPr>
      <w:r>
        <w:rPr>
          <w:rFonts w:ascii="Georgia" w:hAnsi="Georgia"/>
          <w:sz w:val="22"/>
          <w:szCs w:val="22"/>
        </w:rPr>
        <w:sym w:font="Symbol" w:char="F0B7"/>
      </w:r>
      <w:r>
        <w:rPr>
          <w:rFonts w:ascii="Georgia" w:hAnsi="Georgia"/>
          <w:sz w:val="22"/>
          <w:szCs w:val="22"/>
        </w:rPr>
        <w:t xml:space="preserve"> </w:t>
      </w:r>
      <w:r>
        <w:rPr>
          <w:rFonts w:ascii="Georgia" w:hAnsi="Georgia"/>
          <w:sz w:val="22"/>
          <w:szCs w:val="22"/>
        </w:rPr>
        <w:tab/>
      </w:r>
      <w:proofErr w:type="spellStart"/>
      <w:r>
        <w:rPr>
          <w:rFonts w:ascii="Georgia" w:hAnsi="Georgia"/>
          <w:sz w:val="22"/>
          <w:szCs w:val="22"/>
        </w:rPr>
        <w:t>Setiap</w:t>
      </w:r>
      <w:proofErr w:type="spellEnd"/>
      <w:r>
        <w:rPr>
          <w:rFonts w:ascii="Georgia" w:hAnsi="Georgia"/>
          <w:sz w:val="22"/>
          <w:szCs w:val="22"/>
        </w:rPr>
        <w:t xml:space="preserve"> </w:t>
      </w:r>
      <w:proofErr w:type="spellStart"/>
      <w:r>
        <w:rPr>
          <w:rFonts w:ascii="Georgia" w:hAnsi="Georgia"/>
          <w:sz w:val="22"/>
          <w:szCs w:val="22"/>
        </w:rPr>
        <w:t>manusia</w:t>
      </w:r>
      <w:proofErr w:type="spellEnd"/>
      <w:r>
        <w:rPr>
          <w:rFonts w:ascii="Georgia" w:hAnsi="Georgia"/>
          <w:sz w:val="22"/>
          <w:szCs w:val="22"/>
        </w:rPr>
        <w:t xml:space="preserve"> </w:t>
      </w:r>
      <w:proofErr w:type="spellStart"/>
      <w:r>
        <w:rPr>
          <w:rFonts w:ascii="Georgia" w:hAnsi="Georgia"/>
          <w:sz w:val="22"/>
          <w:szCs w:val="22"/>
        </w:rPr>
        <w:t>memiliki</w:t>
      </w:r>
      <w:proofErr w:type="spellEnd"/>
      <w:r>
        <w:rPr>
          <w:rFonts w:ascii="Georgia" w:hAnsi="Georgia"/>
          <w:sz w:val="22"/>
          <w:szCs w:val="22"/>
        </w:rPr>
        <w:t xml:space="preserve"> dan </w:t>
      </w:r>
      <w:proofErr w:type="spellStart"/>
      <w:r>
        <w:rPr>
          <w:rFonts w:ascii="Georgia" w:hAnsi="Georgia"/>
          <w:sz w:val="22"/>
          <w:szCs w:val="22"/>
        </w:rPr>
        <w:t>menghadapi</w:t>
      </w:r>
      <w:proofErr w:type="spellEnd"/>
      <w:r>
        <w:rPr>
          <w:rFonts w:ascii="Georgia" w:hAnsi="Georgia"/>
          <w:sz w:val="22"/>
          <w:szCs w:val="22"/>
        </w:rPr>
        <w:t xml:space="preserve"> </w:t>
      </w:r>
      <w:proofErr w:type="spellStart"/>
      <w:r>
        <w:rPr>
          <w:rFonts w:ascii="Georgia" w:hAnsi="Georgia"/>
          <w:sz w:val="22"/>
          <w:szCs w:val="22"/>
        </w:rPr>
        <w:t>berbagai</w:t>
      </w:r>
      <w:proofErr w:type="spellEnd"/>
      <w:r>
        <w:rPr>
          <w:rFonts w:ascii="Georgia" w:hAnsi="Georgia"/>
          <w:sz w:val="22"/>
          <w:szCs w:val="22"/>
        </w:rPr>
        <w:t xml:space="preserve"> </w:t>
      </w:r>
      <w:proofErr w:type="spellStart"/>
      <w:r>
        <w:rPr>
          <w:rFonts w:ascii="Georgia" w:hAnsi="Georgia"/>
          <w:sz w:val="22"/>
          <w:szCs w:val="22"/>
        </w:rPr>
        <w:t>macam</w:t>
      </w:r>
      <w:proofErr w:type="spellEnd"/>
      <w:r>
        <w:rPr>
          <w:rFonts w:ascii="Georgia" w:hAnsi="Georgia"/>
          <w:sz w:val="22"/>
          <w:szCs w:val="22"/>
        </w:rPr>
        <w:t xml:space="preserve"> </w:t>
      </w:r>
      <w:proofErr w:type="spellStart"/>
      <w:r>
        <w:rPr>
          <w:rFonts w:ascii="Georgia" w:hAnsi="Georgia"/>
          <w:sz w:val="22"/>
          <w:szCs w:val="22"/>
        </w:rPr>
        <w:t>tantangan</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w:t>
      </w:r>
    </w:p>
    <w:p w14:paraId="7C2E63EA" w14:textId="77777777" w:rsidR="00220D95" w:rsidRDefault="00220D95" w:rsidP="00220D95">
      <w:pPr>
        <w:tabs>
          <w:tab w:val="left" w:pos="270"/>
        </w:tabs>
        <w:ind w:left="270" w:hanging="270"/>
        <w:jc w:val="both"/>
        <w:rPr>
          <w:rFonts w:ascii="Georgia" w:hAnsi="Georgia"/>
          <w:sz w:val="22"/>
          <w:szCs w:val="22"/>
        </w:rPr>
      </w:pPr>
      <w:r>
        <w:rPr>
          <w:rFonts w:ascii="Georgia" w:hAnsi="Georgia"/>
          <w:sz w:val="22"/>
          <w:szCs w:val="22"/>
        </w:rPr>
        <w:sym w:font="Symbol" w:char="F0B7"/>
      </w:r>
      <w:r>
        <w:rPr>
          <w:rFonts w:ascii="Georgia" w:hAnsi="Georgia"/>
          <w:sz w:val="22"/>
          <w:szCs w:val="22"/>
        </w:rPr>
        <w:t xml:space="preserve"> </w:t>
      </w:r>
      <w:r>
        <w:rPr>
          <w:rFonts w:ascii="Georgia" w:hAnsi="Georgia"/>
          <w:sz w:val="22"/>
          <w:szCs w:val="22"/>
        </w:rPr>
        <w:tab/>
      </w:r>
      <w:proofErr w:type="spellStart"/>
      <w:r>
        <w:rPr>
          <w:rFonts w:ascii="Georgia" w:hAnsi="Georgia"/>
          <w:sz w:val="22"/>
          <w:szCs w:val="22"/>
        </w:rPr>
        <w:t>Pergantian</w:t>
      </w:r>
      <w:proofErr w:type="spellEnd"/>
      <w:r>
        <w:rPr>
          <w:rFonts w:ascii="Georgia" w:hAnsi="Georgia"/>
          <w:sz w:val="22"/>
          <w:szCs w:val="22"/>
        </w:rPr>
        <w:t xml:space="preserve"> </w:t>
      </w:r>
      <w:proofErr w:type="spellStart"/>
      <w:r>
        <w:rPr>
          <w:rFonts w:ascii="Georgia" w:hAnsi="Georgia"/>
          <w:sz w:val="22"/>
          <w:szCs w:val="22"/>
        </w:rPr>
        <w:t>tahun</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bisa</w:t>
      </w:r>
      <w:proofErr w:type="spellEnd"/>
      <w:r>
        <w:rPr>
          <w:rFonts w:ascii="Georgia" w:hAnsi="Georgia"/>
          <w:sz w:val="22"/>
          <w:szCs w:val="22"/>
        </w:rPr>
        <w:t xml:space="preserve"> </w:t>
      </w:r>
      <w:proofErr w:type="spellStart"/>
      <w:r>
        <w:rPr>
          <w:rFonts w:ascii="Georgia" w:hAnsi="Georgia"/>
          <w:sz w:val="22"/>
          <w:szCs w:val="22"/>
        </w:rPr>
        <w:t>menghentikan</w:t>
      </w:r>
      <w:proofErr w:type="spellEnd"/>
      <w:r>
        <w:rPr>
          <w:rFonts w:ascii="Georgia" w:hAnsi="Georgia"/>
          <w:sz w:val="22"/>
          <w:szCs w:val="22"/>
        </w:rPr>
        <w:t xml:space="preserve"> </w:t>
      </w:r>
      <w:proofErr w:type="spellStart"/>
      <w:r>
        <w:rPr>
          <w:rFonts w:ascii="Georgia" w:hAnsi="Georgia"/>
          <w:sz w:val="22"/>
          <w:szCs w:val="22"/>
        </w:rPr>
        <w:t>tantangan</w:t>
      </w:r>
      <w:proofErr w:type="spellEnd"/>
      <w:r>
        <w:rPr>
          <w:rFonts w:ascii="Georgia" w:hAnsi="Georgia"/>
          <w:sz w:val="22"/>
          <w:szCs w:val="22"/>
        </w:rPr>
        <w:t xml:space="preserve"> yang </w:t>
      </w:r>
      <w:proofErr w:type="spellStart"/>
      <w:r>
        <w:rPr>
          <w:rFonts w:ascii="Georgia" w:hAnsi="Georgia"/>
          <w:sz w:val="22"/>
          <w:szCs w:val="22"/>
        </w:rPr>
        <w:t>terjadi</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kehidupan</w:t>
      </w:r>
      <w:proofErr w:type="spellEnd"/>
      <w:r>
        <w:rPr>
          <w:rFonts w:ascii="Georgia" w:hAnsi="Georgia"/>
          <w:sz w:val="22"/>
          <w:szCs w:val="22"/>
        </w:rPr>
        <w:t xml:space="preserve"> </w:t>
      </w:r>
      <w:proofErr w:type="spellStart"/>
      <w:r>
        <w:rPr>
          <w:rFonts w:ascii="Georgia" w:hAnsi="Georgia"/>
          <w:sz w:val="22"/>
          <w:szCs w:val="22"/>
        </w:rPr>
        <w:t>manusia</w:t>
      </w:r>
      <w:proofErr w:type="spellEnd"/>
      <w:r>
        <w:rPr>
          <w:rFonts w:ascii="Georgia" w:hAnsi="Georgia"/>
          <w:sz w:val="22"/>
          <w:szCs w:val="22"/>
        </w:rPr>
        <w:t xml:space="preserve">. </w:t>
      </w:r>
      <w:proofErr w:type="spellStart"/>
      <w:r>
        <w:rPr>
          <w:rFonts w:ascii="Georgia" w:hAnsi="Georgia"/>
          <w:sz w:val="22"/>
          <w:szCs w:val="22"/>
        </w:rPr>
        <w:t>Begitu</w:t>
      </w:r>
      <w:proofErr w:type="spellEnd"/>
      <w:r>
        <w:rPr>
          <w:rFonts w:ascii="Georgia" w:hAnsi="Georgia"/>
          <w:sz w:val="22"/>
          <w:szCs w:val="22"/>
        </w:rPr>
        <w:t xml:space="preserve"> pula </w:t>
      </w:r>
      <w:proofErr w:type="spellStart"/>
      <w:r>
        <w:rPr>
          <w:rFonts w:ascii="Georgia" w:hAnsi="Georgia"/>
          <w:sz w:val="22"/>
          <w:szCs w:val="22"/>
        </w:rPr>
        <w:t>sebaliknya</w:t>
      </w:r>
      <w:proofErr w:type="spellEnd"/>
      <w:r>
        <w:rPr>
          <w:rFonts w:ascii="Georgia" w:hAnsi="Georgia"/>
          <w:sz w:val="22"/>
          <w:szCs w:val="22"/>
        </w:rPr>
        <w:t xml:space="preserve">, </w:t>
      </w:r>
      <w:proofErr w:type="spellStart"/>
      <w:r>
        <w:rPr>
          <w:rFonts w:ascii="Georgia" w:hAnsi="Georgia"/>
          <w:sz w:val="22"/>
          <w:szCs w:val="22"/>
        </w:rPr>
        <w:t>tantangan</w:t>
      </w:r>
      <w:proofErr w:type="spellEnd"/>
      <w:r>
        <w:rPr>
          <w:rFonts w:ascii="Georgia" w:hAnsi="Georgia"/>
          <w:sz w:val="22"/>
          <w:szCs w:val="22"/>
        </w:rPr>
        <w:t xml:space="preserve"> yang </w:t>
      </w:r>
      <w:proofErr w:type="spellStart"/>
      <w:r>
        <w:rPr>
          <w:rFonts w:ascii="Georgia" w:hAnsi="Georgia"/>
          <w:sz w:val="22"/>
          <w:szCs w:val="22"/>
        </w:rPr>
        <w:t>membelenggu</w:t>
      </w:r>
      <w:proofErr w:type="spellEnd"/>
      <w:r>
        <w:rPr>
          <w:rFonts w:ascii="Georgia" w:hAnsi="Georgia"/>
          <w:sz w:val="22"/>
          <w:szCs w:val="22"/>
        </w:rPr>
        <w:t xml:space="preserve"> </w:t>
      </w:r>
      <w:proofErr w:type="spellStart"/>
      <w:r>
        <w:rPr>
          <w:rFonts w:ascii="Georgia" w:hAnsi="Georgia"/>
          <w:sz w:val="22"/>
          <w:szCs w:val="22"/>
        </w:rPr>
        <w:t>kehidupan</w:t>
      </w:r>
      <w:proofErr w:type="spellEnd"/>
      <w:r>
        <w:rPr>
          <w:rFonts w:ascii="Georgia" w:hAnsi="Georgia"/>
          <w:sz w:val="22"/>
          <w:szCs w:val="22"/>
        </w:rPr>
        <w:t xml:space="preserve"> </w:t>
      </w:r>
      <w:proofErr w:type="spellStart"/>
      <w:r>
        <w:rPr>
          <w:rFonts w:ascii="Georgia" w:hAnsi="Georgia"/>
          <w:sz w:val="22"/>
          <w:szCs w:val="22"/>
        </w:rPr>
        <w:t>manusia</w:t>
      </w:r>
      <w:proofErr w:type="spellEnd"/>
      <w:r>
        <w:rPr>
          <w:rFonts w:ascii="Georgia" w:hAnsi="Georgia"/>
          <w:sz w:val="22"/>
          <w:szCs w:val="22"/>
        </w:rPr>
        <w:t xml:space="preserve"> juga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bisa</w:t>
      </w:r>
      <w:proofErr w:type="spellEnd"/>
      <w:r>
        <w:rPr>
          <w:rFonts w:ascii="Georgia" w:hAnsi="Georgia"/>
          <w:sz w:val="22"/>
          <w:szCs w:val="22"/>
        </w:rPr>
        <w:t xml:space="preserve"> </w:t>
      </w:r>
      <w:proofErr w:type="spellStart"/>
      <w:r>
        <w:rPr>
          <w:rFonts w:ascii="Georgia" w:hAnsi="Georgia"/>
          <w:sz w:val="22"/>
          <w:szCs w:val="22"/>
        </w:rPr>
        <w:t>menghentikan</w:t>
      </w:r>
      <w:proofErr w:type="spellEnd"/>
      <w:r>
        <w:rPr>
          <w:rFonts w:ascii="Georgia" w:hAnsi="Georgia"/>
          <w:sz w:val="22"/>
          <w:szCs w:val="22"/>
        </w:rPr>
        <w:t xml:space="preserve"> </w:t>
      </w:r>
      <w:proofErr w:type="spellStart"/>
      <w:r>
        <w:rPr>
          <w:rFonts w:ascii="Georgia" w:hAnsi="Georgia"/>
          <w:sz w:val="22"/>
          <w:szCs w:val="22"/>
        </w:rPr>
        <w:t>waktu</w:t>
      </w:r>
      <w:proofErr w:type="spellEnd"/>
      <w:r>
        <w:rPr>
          <w:rFonts w:ascii="Georgia" w:hAnsi="Georgia"/>
          <w:sz w:val="22"/>
          <w:szCs w:val="22"/>
        </w:rPr>
        <w:t xml:space="preserve"> yang </w:t>
      </w:r>
      <w:proofErr w:type="spellStart"/>
      <w:r>
        <w:rPr>
          <w:rFonts w:ascii="Georgia" w:hAnsi="Georgia"/>
          <w:sz w:val="22"/>
          <w:szCs w:val="22"/>
        </w:rPr>
        <w:t>begulir</w:t>
      </w:r>
      <w:proofErr w:type="spellEnd"/>
      <w:r>
        <w:rPr>
          <w:rFonts w:ascii="Georgia" w:hAnsi="Georgia"/>
          <w:sz w:val="22"/>
          <w:szCs w:val="22"/>
        </w:rPr>
        <w:t xml:space="preserve">; </w:t>
      </w:r>
    </w:p>
    <w:p w14:paraId="1ABC049E" w14:textId="77777777" w:rsidR="00220D95" w:rsidRDefault="00220D95" w:rsidP="00220D95">
      <w:pPr>
        <w:tabs>
          <w:tab w:val="left" w:pos="270"/>
        </w:tabs>
        <w:ind w:left="270" w:hanging="270"/>
        <w:jc w:val="both"/>
        <w:rPr>
          <w:rFonts w:ascii="Georgia" w:hAnsi="Georgia"/>
          <w:sz w:val="22"/>
          <w:szCs w:val="22"/>
        </w:rPr>
      </w:pPr>
      <w:r>
        <w:rPr>
          <w:rFonts w:ascii="Georgia" w:hAnsi="Georgia"/>
          <w:sz w:val="22"/>
          <w:szCs w:val="22"/>
        </w:rPr>
        <w:sym w:font="Symbol" w:char="F0B7"/>
      </w:r>
      <w:r>
        <w:rPr>
          <w:rFonts w:ascii="Georgia" w:hAnsi="Georgia"/>
          <w:sz w:val="22"/>
          <w:szCs w:val="22"/>
        </w:rPr>
        <w:t xml:space="preserve"> </w:t>
      </w:r>
      <w:r>
        <w:rPr>
          <w:rFonts w:ascii="Georgia" w:hAnsi="Georgia"/>
          <w:sz w:val="22"/>
          <w:szCs w:val="22"/>
        </w:rPr>
        <w:tab/>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sedikit</w:t>
      </w:r>
      <w:proofErr w:type="spellEnd"/>
      <w:r>
        <w:rPr>
          <w:rFonts w:ascii="Georgia" w:hAnsi="Georgia"/>
          <w:sz w:val="22"/>
          <w:szCs w:val="22"/>
        </w:rPr>
        <w:t xml:space="preserve"> </w:t>
      </w:r>
      <w:proofErr w:type="spellStart"/>
      <w:r>
        <w:rPr>
          <w:rFonts w:ascii="Georgia" w:hAnsi="Georgia"/>
          <w:sz w:val="22"/>
          <w:szCs w:val="22"/>
        </w:rPr>
        <w:t>manusia</w:t>
      </w:r>
      <w:proofErr w:type="spellEnd"/>
      <w:r>
        <w:rPr>
          <w:rFonts w:ascii="Georgia" w:hAnsi="Georgia"/>
          <w:sz w:val="22"/>
          <w:szCs w:val="22"/>
        </w:rPr>
        <w:t xml:space="preserve"> yang </w:t>
      </w:r>
      <w:proofErr w:type="spellStart"/>
      <w:r>
        <w:rPr>
          <w:rFonts w:ascii="Georgia" w:hAnsi="Georgia"/>
          <w:sz w:val="22"/>
          <w:szCs w:val="22"/>
        </w:rPr>
        <w:t>jatuh</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keputusasaan</w:t>
      </w:r>
      <w:proofErr w:type="spellEnd"/>
      <w:r>
        <w:rPr>
          <w:rFonts w:ascii="Georgia" w:hAnsi="Georgia"/>
          <w:sz w:val="22"/>
          <w:szCs w:val="22"/>
        </w:rPr>
        <w:t xml:space="preserve"> dan </w:t>
      </w:r>
      <w:proofErr w:type="spellStart"/>
      <w:r>
        <w:rPr>
          <w:rFonts w:ascii="Georgia" w:hAnsi="Georgia"/>
          <w:sz w:val="22"/>
          <w:szCs w:val="22"/>
        </w:rPr>
        <w:t>hanya</w:t>
      </w:r>
      <w:proofErr w:type="spellEnd"/>
      <w:r>
        <w:rPr>
          <w:rFonts w:ascii="Georgia" w:hAnsi="Georgia"/>
          <w:sz w:val="22"/>
          <w:szCs w:val="22"/>
        </w:rPr>
        <w:t xml:space="preserve"> </w:t>
      </w:r>
      <w:proofErr w:type="spellStart"/>
      <w:r>
        <w:rPr>
          <w:rFonts w:ascii="Georgia" w:hAnsi="Georgia"/>
          <w:sz w:val="22"/>
          <w:szCs w:val="22"/>
        </w:rPr>
        <w:t>berpusat</w:t>
      </w:r>
      <w:proofErr w:type="spellEnd"/>
      <w:r>
        <w:rPr>
          <w:rFonts w:ascii="Georgia" w:hAnsi="Georgia"/>
          <w:sz w:val="22"/>
          <w:szCs w:val="22"/>
        </w:rPr>
        <w:t xml:space="preserve"> pada </w:t>
      </w:r>
      <w:proofErr w:type="spellStart"/>
      <w:r>
        <w:rPr>
          <w:rFonts w:ascii="Georgia" w:hAnsi="Georgia"/>
          <w:sz w:val="22"/>
          <w:szCs w:val="22"/>
        </w:rPr>
        <w:t>tantangan</w:t>
      </w:r>
      <w:proofErr w:type="spellEnd"/>
      <w:r>
        <w:rPr>
          <w:rFonts w:ascii="Georgia" w:hAnsi="Georgia"/>
          <w:sz w:val="22"/>
          <w:szCs w:val="22"/>
        </w:rPr>
        <w:t xml:space="preserve"> yang </w:t>
      </w:r>
      <w:proofErr w:type="spellStart"/>
      <w:r>
        <w:rPr>
          <w:rFonts w:ascii="Georgia" w:hAnsi="Georgia"/>
          <w:sz w:val="22"/>
          <w:szCs w:val="22"/>
        </w:rPr>
        <w:t>dihadapinya</w:t>
      </w:r>
      <w:proofErr w:type="spellEnd"/>
      <w:r>
        <w:rPr>
          <w:rFonts w:ascii="Georgia" w:hAnsi="Georgia"/>
          <w:sz w:val="22"/>
          <w:szCs w:val="22"/>
        </w:rPr>
        <w:t xml:space="preserve">, </w:t>
      </w:r>
      <w:proofErr w:type="spellStart"/>
      <w:r>
        <w:rPr>
          <w:rFonts w:ascii="Georgia" w:hAnsi="Georgia"/>
          <w:sz w:val="22"/>
          <w:szCs w:val="22"/>
        </w:rPr>
        <w:t>sehingga</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mampu</w:t>
      </w:r>
      <w:proofErr w:type="spellEnd"/>
      <w:r>
        <w:rPr>
          <w:rFonts w:ascii="Georgia" w:hAnsi="Georgia"/>
          <w:sz w:val="22"/>
          <w:szCs w:val="22"/>
        </w:rPr>
        <w:t xml:space="preserve"> </w:t>
      </w:r>
      <w:proofErr w:type="spellStart"/>
      <w:r>
        <w:rPr>
          <w:rFonts w:ascii="Georgia" w:hAnsi="Georgia"/>
          <w:sz w:val="22"/>
          <w:szCs w:val="22"/>
        </w:rPr>
        <w:t>melihat</w:t>
      </w:r>
      <w:proofErr w:type="spellEnd"/>
      <w:r>
        <w:rPr>
          <w:rFonts w:ascii="Georgia" w:hAnsi="Georgia"/>
          <w:sz w:val="22"/>
          <w:szCs w:val="22"/>
        </w:rPr>
        <w:t xml:space="preserve"> </w:t>
      </w:r>
      <w:proofErr w:type="spellStart"/>
      <w:r>
        <w:rPr>
          <w:rFonts w:ascii="Georgia" w:hAnsi="Georgia"/>
          <w:sz w:val="22"/>
          <w:szCs w:val="22"/>
        </w:rPr>
        <w:t>ada</w:t>
      </w:r>
      <w:proofErr w:type="spellEnd"/>
      <w:r>
        <w:rPr>
          <w:rFonts w:ascii="Georgia" w:hAnsi="Georgia"/>
          <w:sz w:val="22"/>
          <w:szCs w:val="22"/>
        </w:rPr>
        <w:t xml:space="preserve"> </w:t>
      </w:r>
      <w:proofErr w:type="spellStart"/>
      <w:r>
        <w:rPr>
          <w:rFonts w:ascii="Georgia" w:hAnsi="Georgia"/>
          <w:sz w:val="22"/>
          <w:szCs w:val="22"/>
        </w:rPr>
        <w:t>kekuatan</w:t>
      </w:r>
      <w:proofErr w:type="spellEnd"/>
      <w:r>
        <w:rPr>
          <w:rFonts w:ascii="Georgia" w:hAnsi="Georgia"/>
          <w:sz w:val="22"/>
          <w:szCs w:val="22"/>
        </w:rPr>
        <w:t xml:space="preserve"> </w:t>
      </w:r>
      <w:proofErr w:type="spellStart"/>
      <w:r>
        <w:rPr>
          <w:rFonts w:ascii="Georgia" w:hAnsi="Georgia"/>
          <w:sz w:val="22"/>
          <w:szCs w:val="22"/>
        </w:rPr>
        <w:t>pengharapan</w:t>
      </w:r>
      <w:proofErr w:type="spellEnd"/>
      <w:r>
        <w:rPr>
          <w:rFonts w:ascii="Georgia" w:hAnsi="Georgia"/>
          <w:sz w:val="22"/>
          <w:szCs w:val="22"/>
        </w:rPr>
        <w:t xml:space="preserve"> di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pergantian</w:t>
      </w:r>
      <w:proofErr w:type="spellEnd"/>
      <w:r>
        <w:rPr>
          <w:rFonts w:ascii="Georgia" w:hAnsi="Georgia"/>
          <w:sz w:val="22"/>
          <w:szCs w:val="22"/>
        </w:rPr>
        <w:t xml:space="preserve"> </w:t>
      </w:r>
      <w:proofErr w:type="spellStart"/>
      <w:r>
        <w:rPr>
          <w:rFonts w:ascii="Georgia" w:hAnsi="Georgia"/>
          <w:sz w:val="22"/>
          <w:szCs w:val="22"/>
        </w:rPr>
        <w:t>tahun</w:t>
      </w:r>
      <w:proofErr w:type="spellEnd"/>
      <w:r>
        <w:rPr>
          <w:rFonts w:ascii="Georgia" w:hAnsi="Georgia"/>
          <w:sz w:val="22"/>
          <w:szCs w:val="22"/>
        </w:rPr>
        <w:t xml:space="preserve">. Ada </w:t>
      </w:r>
      <w:proofErr w:type="spellStart"/>
      <w:r>
        <w:rPr>
          <w:rFonts w:ascii="Georgia" w:hAnsi="Georgia"/>
          <w:sz w:val="22"/>
          <w:szCs w:val="22"/>
        </w:rPr>
        <w:t>berkat</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yang </w:t>
      </w:r>
      <w:proofErr w:type="spellStart"/>
      <w:r>
        <w:rPr>
          <w:rFonts w:ascii="Georgia" w:hAnsi="Georgia"/>
          <w:sz w:val="22"/>
          <w:szCs w:val="22"/>
        </w:rPr>
        <w:t>tercurah</w:t>
      </w:r>
      <w:proofErr w:type="spellEnd"/>
      <w:r>
        <w:rPr>
          <w:rFonts w:ascii="Georgia" w:hAnsi="Georgia"/>
          <w:sz w:val="22"/>
          <w:szCs w:val="22"/>
        </w:rPr>
        <w:t xml:space="preserve">; </w:t>
      </w:r>
    </w:p>
    <w:p w14:paraId="3A09D793" w14:textId="77777777" w:rsidR="00220D95" w:rsidRDefault="00220D95" w:rsidP="00220D95">
      <w:pPr>
        <w:tabs>
          <w:tab w:val="left" w:pos="270"/>
        </w:tabs>
        <w:ind w:left="270" w:hanging="270"/>
        <w:jc w:val="both"/>
        <w:rPr>
          <w:rFonts w:ascii="Georgia" w:hAnsi="Georgia"/>
          <w:sz w:val="22"/>
          <w:szCs w:val="22"/>
        </w:rPr>
      </w:pPr>
      <w:r>
        <w:rPr>
          <w:rFonts w:ascii="Georgia" w:hAnsi="Georgia"/>
          <w:sz w:val="22"/>
          <w:szCs w:val="22"/>
        </w:rPr>
        <w:sym w:font="Symbol" w:char="F0B7"/>
      </w:r>
      <w:r>
        <w:rPr>
          <w:rFonts w:ascii="Georgia" w:hAnsi="Georgia"/>
          <w:sz w:val="22"/>
          <w:szCs w:val="22"/>
        </w:rPr>
        <w:t xml:space="preserve"> </w:t>
      </w:r>
      <w:r>
        <w:rPr>
          <w:rFonts w:ascii="Georgia" w:hAnsi="Georgia"/>
          <w:sz w:val="22"/>
          <w:szCs w:val="22"/>
        </w:rPr>
        <w:tab/>
      </w:r>
      <w:proofErr w:type="spellStart"/>
      <w:r>
        <w:rPr>
          <w:rFonts w:ascii="Georgia" w:hAnsi="Georgia"/>
          <w:sz w:val="22"/>
          <w:szCs w:val="22"/>
        </w:rPr>
        <w:t>Bercermin</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pada </w:t>
      </w:r>
      <w:proofErr w:type="spellStart"/>
      <w:r>
        <w:rPr>
          <w:rFonts w:ascii="Georgia" w:hAnsi="Georgia"/>
          <w:sz w:val="22"/>
          <w:szCs w:val="22"/>
        </w:rPr>
        <w:t>gembala</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kisah</w:t>
      </w:r>
      <w:proofErr w:type="spellEnd"/>
      <w:r>
        <w:rPr>
          <w:rFonts w:ascii="Georgia" w:hAnsi="Georgia"/>
          <w:sz w:val="22"/>
          <w:szCs w:val="22"/>
        </w:rPr>
        <w:t xml:space="preserve"> </w:t>
      </w:r>
      <w:proofErr w:type="spellStart"/>
      <w:r>
        <w:rPr>
          <w:rFonts w:ascii="Georgia" w:hAnsi="Georgia"/>
          <w:sz w:val="22"/>
          <w:szCs w:val="22"/>
        </w:rPr>
        <w:t>kelahiran</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melihat</w:t>
      </w:r>
      <w:proofErr w:type="spellEnd"/>
      <w:r>
        <w:rPr>
          <w:rFonts w:ascii="Georgia" w:hAnsi="Georgia"/>
          <w:sz w:val="22"/>
          <w:szCs w:val="22"/>
        </w:rPr>
        <w:t xml:space="preserve"> dan </w:t>
      </w:r>
      <w:proofErr w:type="spellStart"/>
      <w:r>
        <w:rPr>
          <w:rFonts w:ascii="Georgia" w:hAnsi="Georgia"/>
          <w:sz w:val="22"/>
          <w:szCs w:val="22"/>
        </w:rPr>
        <w:t>belajar</w:t>
      </w:r>
      <w:proofErr w:type="spellEnd"/>
      <w:r>
        <w:rPr>
          <w:rFonts w:ascii="Georgia" w:hAnsi="Georgia"/>
          <w:sz w:val="22"/>
          <w:szCs w:val="22"/>
        </w:rPr>
        <w:t xml:space="preserve"> </w:t>
      </w:r>
      <w:proofErr w:type="spellStart"/>
      <w:r>
        <w:rPr>
          <w:rFonts w:ascii="Georgia" w:hAnsi="Georgia"/>
          <w:sz w:val="22"/>
          <w:szCs w:val="22"/>
        </w:rPr>
        <w:t>bagaimana</w:t>
      </w:r>
      <w:proofErr w:type="spellEnd"/>
      <w:r>
        <w:rPr>
          <w:rFonts w:ascii="Georgia" w:hAnsi="Georgia"/>
          <w:sz w:val="22"/>
          <w:szCs w:val="22"/>
        </w:rPr>
        <w:t xml:space="preserve"> para </w:t>
      </w:r>
      <w:proofErr w:type="spellStart"/>
      <w:r>
        <w:rPr>
          <w:rFonts w:ascii="Georgia" w:hAnsi="Georgia"/>
          <w:sz w:val="22"/>
          <w:szCs w:val="22"/>
        </w:rPr>
        <w:t>gembala</w:t>
      </w:r>
      <w:proofErr w:type="spellEnd"/>
      <w:r>
        <w:rPr>
          <w:rFonts w:ascii="Georgia" w:hAnsi="Georgia"/>
          <w:sz w:val="22"/>
          <w:szCs w:val="22"/>
        </w:rPr>
        <w:t xml:space="preserve"> </w:t>
      </w:r>
      <w:proofErr w:type="spellStart"/>
      <w:r>
        <w:rPr>
          <w:rFonts w:ascii="Georgia" w:hAnsi="Georgia"/>
          <w:sz w:val="22"/>
          <w:szCs w:val="22"/>
        </w:rPr>
        <w:t>menghadapi</w:t>
      </w:r>
      <w:proofErr w:type="spellEnd"/>
      <w:r>
        <w:rPr>
          <w:rFonts w:ascii="Georgia" w:hAnsi="Georgia"/>
          <w:sz w:val="22"/>
          <w:szCs w:val="22"/>
        </w:rPr>
        <w:t xml:space="preserve"> </w:t>
      </w:r>
      <w:proofErr w:type="spellStart"/>
      <w:r>
        <w:rPr>
          <w:rFonts w:ascii="Georgia" w:hAnsi="Georgia"/>
          <w:sz w:val="22"/>
          <w:szCs w:val="22"/>
        </w:rPr>
        <w:t>tantangan</w:t>
      </w:r>
      <w:proofErr w:type="spellEnd"/>
      <w:r>
        <w:rPr>
          <w:rFonts w:ascii="Georgia" w:hAnsi="Georgia"/>
          <w:sz w:val="22"/>
          <w:szCs w:val="22"/>
        </w:rPr>
        <w:t xml:space="preserve"> </w:t>
      </w:r>
      <w:proofErr w:type="spellStart"/>
      <w:r>
        <w:rPr>
          <w:rFonts w:ascii="Georgia" w:hAnsi="Georgia"/>
          <w:sz w:val="22"/>
          <w:szCs w:val="22"/>
        </w:rPr>
        <w:t>sebagai</w:t>
      </w:r>
      <w:proofErr w:type="spellEnd"/>
      <w:r>
        <w:rPr>
          <w:rFonts w:ascii="Georgia" w:hAnsi="Georgia"/>
          <w:sz w:val="22"/>
          <w:szCs w:val="22"/>
        </w:rPr>
        <w:t xml:space="preserve"> </w:t>
      </w:r>
      <w:proofErr w:type="spellStart"/>
      <w:r>
        <w:rPr>
          <w:rFonts w:ascii="Georgia" w:hAnsi="Georgia"/>
          <w:sz w:val="22"/>
          <w:szCs w:val="22"/>
        </w:rPr>
        <w:t>kelompok</w:t>
      </w:r>
      <w:proofErr w:type="spellEnd"/>
      <w:r>
        <w:rPr>
          <w:rFonts w:ascii="Georgia" w:hAnsi="Georgia"/>
          <w:sz w:val="22"/>
          <w:szCs w:val="22"/>
        </w:rPr>
        <w:t xml:space="preserve"> miskin, </w:t>
      </w:r>
      <w:proofErr w:type="spellStart"/>
      <w:r>
        <w:rPr>
          <w:rFonts w:ascii="Georgia" w:hAnsi="Georgia"/>
          <w:sz w:val="22"/>
          <w:szCs w:val="22"/>
        </w:rPr>
        <w:t>tersisih</w:t>
      </w:r>
      <w:proofErr w:type="spellEnd"/>
      <w:r>
        <w:rPr>
          <w:rFonts w:ascii="Georgia" w:hAnsi="Georgia"/>
          <w:sz w:val="22"/>
          <w:szCs w:val="22"/>
        </w:rPr>
        <w:t xml:space="preserve"> dan </w:t>
      </w:r>
      <w:proofErr w:type="spellStart"/>
      <w:r>
        <w:rPr>
          <w:rFonts w:ascii="Georgia" w:hAnsi="Georgia"/>
          <w:sz w:val="22"/>
          <w:szCs w:val="22"/>
        </w:rPr>
        <w:t>diabaikan</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mengalami</w:t>
      </w:r>
      <w:proofErr w:type="spellEnd"/>
      <w:r>
        <w:rPr>
          <w:rFonts w:ascii="Georgia" w:hAnsi="Georgia"/>
          <w:sz w:val="22"/>
          <w:szCs w:val="22"/>
        </w:rPr>
        <w:t xml:space="preserve"> </w:t>
      </w:r>
      <w:proofErr w:type="spellStart"/>
      <w:r>
        <w:rPr>
          <w:rFonts w:ascii="Georgia" w:hAnsi="Georgia"/>
          <w:sz w:val="22"/>
          <w:szCs w:val="22"/>
        </w:rPr>
        <w:t>perubahan</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bersedia</w:t>
      </w:r>
      <w:proofErr w:type="spellEnd"/>
      <w:r>
        <w:rPr>
          <w:rFonts w:ascii="Georgia" w:hAnsi="Georgia"/>
          <w:sz w:val="22"/>
          <w:szCs w:val="22"/>
        </w:rPr>
        <w:t xml:space="preserve"> </w:t>
      </w:r>
      <w:proofErr w:type="spellStart"/>
      <w:r>
        <w:rPr>
          <w:rFonts w:ascii="Georgia" w:hAnsi="Georgia"/>
          <w:sz w:val="22"/>
          <w:szCs w:val="22"/>
        </w:rPr>
        <w:t>bergegas</w:t>
      </w:r>
      <w:proofErr w:type="spellEnd"/>
      <w:r>
        <w:rPr>
          <w:rFonts w:ascii="Georgia" w:hAnsi="Georgia"/>
          <w:sz w:val="22"/>
          <w:szCs w:val="22"/>
        </w:rPr>
        <w:t xml:space="preserve"> </w:t>
      </w:r>
      <w:proofErr w:type="spellStart"/>
      <w:r>
        <w:rPr>
          <w:rFonts w:ascii="Georgia" w:hAnsi="Georgia"/>
          <w:sz w:val="22"/>
          <w:szCs w:val="22"/>
        </w:rPr>
        <w:t>bergerak</w:t>
      </w:r>
      <w:proofErr w:type="spellEnd"/>
      <w:r>
        <w:rPr>
          <w:rFonts w:ascii="Georgia" w:hAnsi="Georgia"/>
          <w:sz w:val="22"/>
          <w:szCs w:val="22"/>
        </w:rPr>
        <w:t xml:space="preserve"> </w:t>
      </w:r>
      <w:proofErr w:type="spellStart"/>
      <w:r>
        <w:rPr>
          <w:rFonts w:ascii="Georgia" w:hAnsi="Georgia"/>
          <w:sz w:val="22"/>
          <w:szCs w:val="22"/>
        </w:rPr>
        <w:t>menuju</w:t>
      </w:r>
      <w:proofErr w:type="spellEnd"/>
      <w:r>
        <w:rPr>
          <w:rFonts w:ascii="Georgia" w:hAnsi="Georgia"/>
          <w:sz w:val="22"/>
          <w:szCs w:val="22"/>
        </w:rPr>
        <w:t xml:space="preserve"> </w:t>
      </w:r>
      <w:proofErr w:type="spellStart"/>
      <w:r>
        <w:rPr>
          <w:rFonts w:ascii="Georgia" w:hAnsi="Georgia"/>
          <w:sz w:val="22"/>
          <w:szCs w:val="22"/>
        </w:rPr>
        <w:t>sumber</w:t>
      </w:r>
      <w:proofErr w:type="spellEnd"/>
      <w:r>
        <w:rPr>
          <w:rFonts w:ascii="Georgia" w:hAnsi="Georgia"/>
          <w:sz w:val="22"/>
          <w:szCs w:val="22"/>
        </w:rPr>
        <w:t xml:space="preserve"> </w:t>
      </w:r>
      <w:proofErr w:type="spellStart"/>
      <w:r>
        <w:rPr>
          <w:rFonts w:ascii="Georgia" w:hAnsi="Georgia"/>
          <w:sz w:val="22"/>
          <w:szCs w:val="22"/>
        </w:rPr>
        <w:t>damai</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dan </w:t>
      </w:r>
      <w:proofErr w:type="spellStart"/>
      <w:r>
        <w:rPr>
          <w:rFonts w:ascii="Georgia" w:hAnsi="Georgia"/>
          <w:sz w:val="22"/>
          <w:szCs w:val="22"/>
        </w:rPr>
        <w:t>meresponnya</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penuh</w:t>
      </w:r>
      <w:proofErr w:type="spellEnd"/>
      <w:r>
        <w:rPr>
          <w:rFonts w:ascii="Georgia" w:hAnsi="Georgia"/>
          <w:sz w:val="22"/>
          <w:szCs w:val="22"/>
        </w:rPr>
        <w:t xml:space="preserve"> </w:t>
      </w:r>
      <w:proofErr w:type="spellStart"/>
      <w:r>
        <w:rPr>
          <w:rFonts w:ascii="Georgia" w:hAnsi="Georgia"/>
          <w:sz w:val="22"/>
          <w:szCs w:val="22"/>
        </w:rPr>
        <w:t>khidmat</w:t>
      </w:r>
      <w:proofErr w:type="spellEnd"/>
      <w:r>
        <w:rPr>
          <w:rFonts w:ascii="Georgia" w:hAnsi="Georgia"/>
          <w:sz w:val="22"/>
          <w:szCs w:val="22"/>
        </w:rPr>
        <w:t xml:space="preserve">. </w:t>
      </w:r>
      <w:proofErr w:type="spellStart"/>
      <w:r>
        <w:rPr>
          <w:rFonts w:ascii="Georgia" w:hAnsi="Georgia"/>
          <w:sz w:val="22"/>
          <w:szCs w:val="22"/>
        </w:rPr>
        <w:t>Kemudian</w:t>
      </w:r>
      <w:proofErr w:type="spellEnd"/>
      <w:r>
        <w:rPr>
          <w:rFonts w:ascii="Georgia" w:hAnsi="Georgia"/>
          <w:sz w:val="22"/>
          <w:szCs w:val="22"/>
        </w:rPr>
        <w:t xml:space="preserve"> </w:t>
      </w:r>
      <w:proofErr w:type="spellStart"/>
      <w:r>
        <w:rPr>
          <w:rFonts w:ascii="Georgia" w:hAnsi="Georgia"/>
          <w:sz w:val="22"/>
          <w:szCs w:val="22"/>
        </w:rPr>
        <w:t>merka</w:t>
      </w:r>
      <w:proofErr w:type="spellEnd"/>
      <w:r>
        <w:rPr>
          <w:rFonts w:ascii="Georgia" w:hAnsi="Georgia"/>
          <w:sz w:val="22"/>
          <w:szCs w:val="22"/>
        </w:rPr>
        <w:t xml:space="preserve"> </w:t>
      </w:r>
      <w:proofErr w:type="spellStart"/>
      <w:r>
        <w:rPr>
          <w:rFonts w:ascii="Georgia" w:hAnsi="Georgia"/>
          <w:sz w:val="22"/>
          <w:szCs w:val="22"/>
        </w:rPr>
        <w:t>melanjutkan</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penuh</w:t>
      </w:r>
      <w:proofErr w:type="spellEnd"/>
      <w:r>
        <w:rPr>
          <w:rFonts w:ascii="Georgia" w:hAnsi="Georgia"/>
          <w:sz w:val="22"/>
          <w:szCs w:val="22"/>
        </w:rPr>
        <w:t xml:space="preserve"> </w:t>
      </w:r>
      <w:proofErr w:type="spellStart"/>
      <w:r>
        <w:rPr>
          <w:rFonts w:ascii="Georgia" w:hAnsi="Georgia"/>
          <w:sz w:val="22"/>
          <w:szCs w:val="22"/>
        </w:rPr>
        <w:t>percaya</w:t>
      </w:r>
      <w:proofErr w:type="spellEnd"/>
      <w:r>
        <w:rPr>
          <w:rFonts w:ascii="Georgia" w:hAnsi="Georgia"/>
          <w:sz w:val="22"/>
          <w:szCs w:val="22"/>
        </w:rPr>
        <w:t xml:space="preserve"> </w:t>
      </w:r>
      <w:proofErr w:type="spellStart"/>
      <w:r>
        <w:rPr>
          <w:rFonts w:ascii="Georgia" w:hAnsi="Georgia"/>
          <w:sz w:val="22"/>
          <w:szCs w:val="22"/>
        </w:rPr>
        <w:t>diri</w:t>
      </w:r>
      <w:proofErr w:type="spellEnd"/>
      <w:r>
        <w:rPr>
          <w:rFonts w:ascii="Georgia" w:hAnsi="Georgia"/>
          <w:sz w:val="22"/>
          <w:szCs w:val="22"/>
        </w:rPr>
        <w:t xml:space="preserve">, </w:t>
      </w:r>
      <w:proofErr w:type="spellStart"/>
      <w:r>
        <w:rPr>
          <w:rFonts w:ascii="Georgia" w:hAnsi="Georgia"/>
          <w:sz w:val="22"/>
          <w:szCs w:val="22"/>
        </w:rPr>
        <w:t>serta</w:t>
      </w:r>
      <w:proofErr w:type="spellEnd"/>
      <w:r>
        <w:rPr>
          <w:rFonts w:ascii="Georgia" w:hAnsi="Georgia"/>
          <w:sz w:val="22"/>
          <w:szCs w:val="22"/>
        </w:rPr>
        <w:t xml:space="preserve"> </w:t>
      </w:r>
      <w:proofErr w:type="spellStart"/>
      <w:r>
        <w:rPr>
          <w:rFonts w:ascii="Georgia" w:hAnsi="Georgia"/>
          <w:sz w:val="22"/>
          <w:szCs w:val="22"/>
        </w:rPr>
        <w:t>melangkah</w:t>
      </w:r>
      <w:proofErr w:type="spellEnd"/>
      <w:r>
        <w:rPr>
          <w:rFonts w:ascii="Georgia" w:hAnsi="Georgia"/>
          <w:sz w:val="22"/>
          <w:szCs w:val="22"/>
        </w:rPr>
        <w:t xml:space="preserve"> </w:t>
      </w:r>
      <w:proofErr w:type="spellStart"/>
      <w:r>
        <w:rPr>
          <w:rFonts w:ascii="Georgia" w:hAnsi="Georgia"/>
          <w:sz w:val="22"/>
          <w:szCs w:val="22"/>
        </w:rPr>
        <w:t>hidupnya</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penuh</w:t>
      </w:r>
      <w:proofErr w:type="spellEnd"/>
      <w:r>
        <w:rPr>
          <w:rFonts w:ascii="Georgia" w:hAnsi="Georgia"/>
          <w:sz w:val="22"/>
          <w:szCs w:val="22"/>
        </w:rPr>
        <w:t xml:space="preserve"> </w:t>
      </w:r>
      <w:proofErr w:type="spellStart"/>
      <w:r>
        <w:rPr>
          <w:rFonts w:ascii="Georgia" w:hAnsi="Georgia"/>
          <w:sz w:val="22"/>
          <w:szCs w:val="22"/>
        </w:rPr>
        <w:t>harapan</w:t>
      </w:r>
      <w:proofErr w:type="spellEnd"/>
      <w:r>
        <w:rPr>
          <w:rFonts w:ascii="Georgia" w:hAnsi="Georgia"/>
          <w:sz w:val="22"/>
          <w:szCs w:val="22"/>
        </w:rPr>
        <w:t xml:space="preserve"> di </w:t>
      </w:r>
      <w:proofErr w:type="spellStart"/>
      <w:r>
        <w:rPr>
          <w:rFonts w:ascii="Georgia" w:hAnsi="Georgia"/>
          <w:sz w:val="22"/>
          <w:szCs w:val="22"/>
        </w:rPr>
        <w:t>tengah</w:t>
      </w:r>
      <w:proofErr w:type="spellEnd"/>
      <w:r>
        <w:rPr>
          <w:rFonts w:ascii="Georgia" w:hAnsi="Georgia"/>
          <w:sz w:val="22"/>
          <w:szCs w:val="22"/>
        </w:rPr>
        <w:t xml:space="preserve"> </w:t>
      </w:r>
      <w:proofErr w:type="spellStart"/>
      <w:r>
        <w:rPr>
          <w:rFonts w:ascii="Georgia" w:hAnsi="Georgia"/>
          <w:sz w:val="22"/>
          <w:szCs w:val="22"/>
        </w:rPr>
        <w:t>tantangan</w:t>
      </w:r>
      <w:proofErr w:type="spellEnd"/>
      <w:r>
        <w:rPr>
          <w:rFonts w:ascii="Georgia" w:hAnsi="Georgia"/>
          <w:sz w:val="22"/>
          <w:szCs w:val="22"/>
        </w:rPr>
        <w:t xml:space="preserve"> yang </w:t>
      </w:r>
      <w:proofErr w:type="spellStart"/>
      <w:r>
        <w:rPr>
          <w:rFonts w:ascii="Georgia" w:hAnsi="Georgia"/>
          <w:sz w:val="22"/>
          <w:szCs w:val="22"/>
        </w:rPr>
        <w:t>masih</w:t>
      </w:r>
      <w:proofErr w:type="spellEnd"/>
      <w:r>
        <w:rPr>
          <w:rFonts w:ascii="Georgia" w:hAnsi="Georgia"/>
          <w:sz w:val="22"/>
          <w:szCs w:val="22"/>
        </w:rPr>
        <w:t xml:space="preserve"> </w:t>
      </w:r>
      <w:proofErr w:type="spellStart"/>
      <w:r>
        <w:rPr>
          <w:rFonts w:ascii="Georgia" w:hAnsi="Georgia"/>
          <w:sz w:val="22"/>
          <w:szCs w:val="22"/>
        </w:rPr>
        <w:t>dihadapi</w:t>
      </w:r>
      <w:proofErr w:type="spellEnd"/>
      <w:r>
        <w:rPr>
          <w:rFonts w:ascii="Georgia" w:hAnsi="Georgia"/>
          <w:sz w:val="22"/>
          <w:szCs w:val="22"/>
        </w:rPr>
        <w:t xml:space="preserve">. </w:t>
      </w:r>
    </w:p>
    <w:p w14:paraId="269FE265" w14:textId="77777777" w:rsidR="00220D95" w:rsidRDefault="00220D95" w:rsidP="00220D95">
      <w:pPr>
        <w:jc w:val="both"/>
        <w:rPr>
          <w:rFonts w:ascii="Georgia" w:hAnsi="Georgia"/>
          <w:sz w:val="22"/>
          <w:szCs w:val="22"/>
        </w:rPr>
      </w:pPr>
    </w:p>
    <w:p w14:paraId="5EBCF4D0" w14:textId="77777777" w:rsidR="00220D95" w:rsidRDefault="00220D95" w:rsidP="00220D95">
      <w:pPr>
        <w:jc w:val="both"/>
        <w:rPr>
          <w:rFonts w:ascii="Georgia" w:hAnsi="Georgia"/>
          <w:b/>
          <w:bCs/>
          <w:sz w:val="22"/>
          <w:szCs w:val="22"/>
        </w:rPr>
      </w:pPr>
      <w:r>
        <w:rPr>
          <w:rFonts w:ascii="Georgia" w:hAnsi="Georgia"/>
          <w:b/>
          <w:bCs/>
          <w:sz w:val="22"/>
          <w:szCs w:val="22"/>
        </w:rPr>
        <w:t xml:space="preserve">KHOTBAH JANGKEP </w:t>
      </w:r>
    </w:p>
    <w:p w14:paraId="1208AB47" w14:textId="77777777" w:rsidR="00220D95" w:rsidRDefault="00220D95" w:rsidP="00220D95">
      <w:pPr>
        <w:jc w:val="both"/>
        <w:rPr>
          <w:rFonts w:ascii="Georgia" w:hAnsi="Georgia"/>
          <w:sz w:val="22"/>
          <w:szCs w:val="22"/>
        </w:rPr>
      </w:pPr>
    </w:p>
    <w:p w14:paraId="719F82DB" w14:textId="77777777" w:rsidR="00220D95" w:rsidRDefault="00220D95" w:rsidP="00220D95">
      <w:pPr>
        <w:jc w:val="both"/>
        <w:rPr>
          <w:rFonts w:ascii="Georgia" w:hAnsi="Georgia"/>
          <w:sz w:val="22"/>
          <w:szCs w:val="22"/>
        </w:rPr>
      </w:pPr>
      <w:proofErr w:type="spellStart"/>
      <w:r>
        <w:rPr>
          <w:rFonts w:ascii="Georgia" w:hAnsi="Georgia"/>
          <w:sz w:val="22"/>
          <w:szCs w:val="22"/>
        </w:rPr>
        <w:t>Apakah</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yang </w:t>
      </w:r>
      <w:proofErr w:type="spellStart"/>
      <w:r>
        <w:rPr>
          <w:rFonts w:ascii="Georgia" w:hAnsi="Georgia"/>
          <w:sz w:val="22"/>
          <w:szCs w:val="22"/>
        </w:rPr>
        <w:t>dijalani</w:t>
      </w:r>
      <w:proofErr w:type="spellEnd"/>
      <w:r>
        <w:rPr>
          <w:rFonts w:ascii="Georgia" w:hAnsi="Georgia"/>
          <w:sz w:val="22"/>
          <w:szCs w:val="22"/>
        </w:rPr>
        <w:t xml:space="preserve"> </w:t>
      </w:r>
      <w:proofErr w:type="spellStart"/>
      <w:r>
        <w:rPr>
          <w:rFonts w:ascii="Georgia" w:hAnsi="Georgia"/>
          <w:sz w:val="22"/>
          <w:szCs w:val="22"/>
        </w:rPr>
        <w:t>manusia</w:t>
      </w:r>
      <w:proofErr w:type="spellEnd"/>
      <w:r>
        <w:rPr>
          <w:rFonts w:ascii="Georgia" w:hAnsi="Georgia"/>
          <w:sz w:val="22"/>
          <w:szCs w:val="22"/>
        </w:rPr>
        <w:t xml:space="preserve"> </w:t>
      </w:r>
      <w:proofErr w:type="spellStart"/>
      <w:r>
        <w:rPr>
          <w:rFonts w:ascii="Georgia" w:hAnsi="Georgia"/>
          <w:sz w:val="22"/>
          <w:szCs w:val="22"/>
        </w:rPr>
        <w:t>selalu</w:t>
      </w:r>
      <w:proofErr w:type="spellEnd"/>
      <w:r>
        <w:rPr>
          <w:rFonts w:ascii="Georgia" w:hAnsi="Georgia"/>
          <w:sz w:val="22"/>
          <w:szCs w:val="22"/>
        </w:rPr>
        <w:t xml:space="preserve"> </w:t>
      </w:r>
      <w:proofErr w:type="spellStart"/>
      <w:r>
        <w:rPr>
          <w:rFonts w:ascii="Georgia" w:hAnsi="Georgia"/>
          <w:sz w:val="22"/>
          <w:szCs w:val="22"/>
        </w:rPr>
        <w:t>mudah</w:t>
      </w:r>
      <w:proofErr w:type="spellEnd"/>
      <w:r>
        <w:rPr>
          <w:rFonts w:ascii="Georgia" w:hAnsi="Georgia"/>
          <w:sz w:val="22"/>
          <w:szCs w:val="22"/>
        </w:rPr>
        <w:t xml:space="preserve">? </w:t>
      </w:r>
      <w:proofErr w:type="spellStart"/>
      <w:r>
        <w:rPr>
          <w:rFonts w:ascii="Georgia" w:hAnsi="Georgia"/>
          <w:sz w:val="22"/>
          <w:szCs w:val="22"/>
        </w:rPr>
        <w:t>Berdasarkan</w:t>
      </w:r>
      <w:proofErr w:type="spellEnd"/>
      <w:r>
        <w:rPr>
          <w:rFonts w:ascii="Georgia" w:hAnsi="Georgia"/>
          <w:sz w:val="22"/>
          <w:szCs w:val="22"/>
        </w:rPr>
        <w:t xml:space="preserve"> </w:t>
      </w:r>
      <w:proofErr w:type="spellStart"/>
      <w:r>
        <w:rPr>
          <w:rFonts w:ascii="Georgia" w:hAnsi="Georgia"/>
          <w:sz w:val="22"/>
          <w:szCs w:val="22"/>
        </w:rPr>
        <w:t>pengalaman</w:t>
      </w:r>
      <w:proofErr w:type="spellEnd"/>
      <w:r>
        <w:rPr>
          <w:rFonts w:ascii="Georgia" w:hAnsi="Georgia"/>
          <w:sz w:val="22"/>
          <w:szCs w:val="22"/>
        </w:rPr>
        <w:t xml:space="preserve">, </w:t>
      </w:r>
      <w:proofErr w:type="spellStart"/>
      <w:r>
        <w:rPr>
          <w:rFonts w:ascii="Georgia" w:hAnsi="Georgia"/>
          <w:sz w:val="22"/>
          <w:szCs w:val="22"/>
        </w:rPr>
        <w:t>tentu</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berkata</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Ada </w:t>
      </w:r>
      <w:proofErr w:type="spellStart"/>
      <w:r>
        <w:rPr>
          <w:rFonts w:ascii="Georgia" w:hAnsi="Georgia"/>
          <w:sz w:val="22"/>
          <w:szCs w:val="22"/>
        </w:rPr>
        <w:t>banyak</w:t>
      </w:r>
      <w:proofErr w:type="spellEnd"/>
      <w:r>
        <w:rPr>
          <w:rFonts w:ascii="Georgia" w:hAnsi="Georgia"/>
          <w:sz w:val="22"/>
          <w:szCs w:val="22"/>
        </w:rPr>
        <w:t xml:space="preserve"> </w:t>
      </w:r>
      <w:proofErr w:type="spellStart"/>
      <w:r>
        <w:rPr>
          <w:rFonts w:ascii="Georgia" w:hAnsi="Georgia"/>
          <w:sz w:val="22"/>
          <w:szCs w:val="22"/>
        </w:rPr>
        <w:t>tantangan</w:t>
      </w:r>
      <w:proofErr w:type="spellEnd"/>
      <w:r>
        <w:rPr>
          <w:rFonts w:ascii="Georgia" w:hAnsi="Georgia"/>
          <w:sz w:val="22"/>
          <w:szCs w:val="22"/>
        </w:rPr>
        <w:t xml:space="preserve"> yang </w:t>
      </w:r>
      <w:proofErr w:type="spellStart"/>
      <w:r>
        <w:rPr>
          <w:rFonts w:ascii="Georgia" w:hAnsi="Georgia"/>
          <w:sz w:val="22"/>
          <w:szCs w:val="22"/>
        </w:rPr>
        <w:t>dihadapi</w:t>
      </w:r>
      <w:proofErr w:type="spellEnd"/>
      <w:r>
        <w:rPr>
          <w:rFonts w:ascii="Georgia" w:hAnsi="Georgia"/>
          <w:sz w:val="22"/>
          <w:szCs w:val="22"/>
        </w:rPr>
        <w:t xml:space="preserve"> dan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bisa</w:t>
      </w:r>
      <w:proofErr w:type="spellEnd"/>
      <w:r>
        <w:rPr>
          <w:rFonts w:ascii="Georgia" w:hAnsi="Georgia"/>
          <w:sz w:val="22"/>
          <w:szCs w:val="22"/>
        </w:rPr>
        <w:t xml:space="preserve"> </w:t>
      </w:r>
      <w:proofErr w:type="spellStart"/>
      <w:r>
        <w:rPr>
          <w:rFonts w:ascii="Georgia" w:hAnsi="Georgia"/>
          <w:sz w:val="22"/>
          <w:szCs w:val="22"/>
        </w:rPr>
        <w:t>terus</w:t>
      </w:r>
      <w:proofErr w:type="spellEnd"/>
      <w:r>
        <w:rPr>
          <w:rFonts w:ascii="Georgia" w:hAnsi="Georgia"/>
          <w:sz w:val="22"/>
          <w:szCs w:val="22"/>
        </w:rPr>
        <w:t xml:space="preserve"> </w:t>
      </w:r>
      <w:proofErr w:type="spellStart"/>
      <w:r>
        <w:rPr>
          <w:rFonts w:ascii="Georgia" w:hAnsi="Georgia"/>
          <w:sz w:val="22"/>
          <w:szCs w:val="22"/>
        </w:rPr>
        <w:t>menerus</w:t>
      </w:r>
      <w:proofErr w:type="spellEnd"/>
      <w:r>
        <w:rPr>
          <w:rFonts w:ascii="Georgia" w:hAnsi="Georgia"/>
          <w:sz w:val="22"/>
          <w:szCs w:val="22"/>
        </w:rPr>
        <w:t xml:space="preserve"> </w:t>
      </w:r>
      <w:proofErr w:type="spellStart"/>
      <w:r>
        <w:rPr>
          <w:rFonts w:ascii="Georgia" w:hAnsi="Georgia"/>
          <w:sz w:val="22"/>
          <w:szCs w:val="22"/>
        </w:rPr>
        <w:t>tanpa</w:t>
      </w:r>
      <w:proofErr w:type="spellEnd"/>
      <w:r>
        <w:rPr>
          <w:rFonts w:ascii="Georgia" w:hAnsi="Georgia"/>
          <w:sz w:val="22"/>
          <w:szCs w:val="22"/>
        </w:rPr>
        <w:t xml:space="preserve"> </w:t>
      </w:r>
      <w:proofErr w:type="spellStart"/>
      <w:r>
        <w:rPr>
          <w:rFonts w:ascii="Georgia" w:hAnsi="Georgia"/>
          <w:sz w:val="22"/>
          <w:szCs w:val="22"/>
        </w:rPr>
        <w:t>batas</w:t>
      </w:r>
      <w:proofErr w:type="spellEnd"/>
      <w:r>
        <w:rPr>
          <w:rFonts w:ascii="Georgia" w:hAnsi="Georgia"/>
          <w:sz w:val="22"/>
          <w:szCs w:val="22"/>
        </w:rPr>
        <w:t xml:space="preserve">. </w:t>
      </w:r>
      <w:proofErr w:type="spellStart"/>
      <w:r>
        <w:rPr>
          <w:rFonts w:ascii="Georgia" w:hAnsi="Georgia"/>
          <w:sz w:val="22"/>
          <w:szCs w:val="22"/>
        </w:rPr>
        <w:t>Lalu</w:t>
      </w:r>
      <w:proofErr w:type="spellEnd"/>
      <w:r>
        <w:rPr>
          <w:rFonts w:ascii="Georgia" w:hAnsi="Georgia"/>
          <w:sz w:val="22"/>
          <w:szCs w:val="22"/>
        </w:rPr>
        <w:t xml:space="preserve">, </w:t>
      </w:r>
      <w:proofErr w:type="spellStart"/>
      <w:r>
        <w:rPr>
          <w:rFonts w:ascii="Georgia" w:hAnsi="Georgia"/>
          <w:sz w:val="22"/>
          <w:szCs w:val="22"/>
        </w:rPr>
        <w:t>bagaimana</w:t>
      </w:r>
      <w:proofErr w:type="spellEnd"/>
      <w:r>
        <w:rPr>
          <w:rFonts w:ascii="Georgia" w:hAnsi="Georgia"/>
          <w:sz w:val="22"/>
          <w:szCs w:val="22"/>
        </w:rPr>
        <w:t xml:space="preserve"> </w:t>
      </w:r>
      <w:proofErr w:type="spellStart"/>
      <w:r>
        <w:rPr>
          <w:rFonts w:ascii="Georgia" w:hAnsi="Georgia"/>
          <w:sz w:val="22"/>
          <w:szCs w:val="22"/>
        </w:rPr>
        <w:t>jika</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menjalani</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dan </w:t>
      </w:r>
      <w:proofErr w:type="spellStart"/>
      <w:r>
        <w:rPr>
          <w:rFonts w:ascii="Georgia" w:hAnsi="Georgia"/>
          <w:sz w:val="22"/>
          <w:szCs w:val="22"/>
        </w:rPr>
        <w:t>perubahannya</w:t>
      </w:r>
      <w:proofErr w:type="spellEnd"/>
      <w:r>
        <w:rPr>
          <w:rFonts w:ascii="Georgia" w:hAnsi="Georgia"/>
          <w:sz w:val="22"/>
          <w:szCs w:val="22"/>
        </w:rPr>
        <w:t xml:space="preserve"> </w:t>
      </w:r>
      <w:proofErr w:type="spellStart"/>
      <w:r>
        <w:rPr>
          <w:rFonts w:ascii="Georgia" w:hAnsi="Georgia"/>
          <w:sz w:val="22"/>
          <w:szCs w:val="22"/>
        </w:rPr>
        <w:t>tanpa</w:t>
      </w:r>
      <w:proofErr w:type="spellEnd"/>
      <w:r>
        <w:rPr>
          <w:rFonts w:ascii="Georgia" w:hAnsi="Georgia"/>
          <w:sz w:val="22"/>
          <w:szCs w:val="22"/>
        </w:rPr>
        <w:t xml:space="preserve"> </w:t>
      </w:r>
      <w:proofErr w:type="spellStart"/>
      <w:r>
        <w:rPr>
          <w:rFonts w:ascii="Georgia" w:hAnsi="Georgia"/>
          <w:sz w:val="22"/>
          <w:szCs w:val="22"/>
        </w:rPr>
        <w:t>pengharapan</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terbayangkan</w:t>
      </w:r>
      <w:proofErr w:type="spellEnd"/>
      <w:r>
        <w:rPr>
          <w:rFonts w:ascii="Georgia" w:hAnsi="Georgia"/>
          <w:sz w:val="22"/>
          <w:szCs w:val="22"/>
        </w:rPr>
        <w:t xml:space="preserve"> </w:t>
      </w:r>
      <w:proofErr w:type="spellStart"/>
      <w:r>
        <w:rPr>
          <w:rFonts w:ascii="Georgia" w:hAnsi="Georgia"/>
          <w:sz w:val="22"/>
          <w:szCs w:val="22"/>
        </w:rPr>
        <w:t>betapa</w:t>
      </w:r>
      <w:proofErr w:type="spellEnd"/>
      <w:r>
        <w:rPr>
          <w:rFonts w:ascii="Georgia" w:hAnsi="Georgia"/>
          <w:sz w:val="22"/>
          <w:szCs w:val="22"/>
        </w:rPr>
        <w:t xml:space="preserve"> </w:t>
      </w:r>
      <w:proofErr w:type="spellStart"/>
      <w:r>
        <w:rPr>
          <w:rFonts w:ascii="Georgia" w:hAnsi="Georgia"/>
          <w:sz w:val="22"/>
          <w:szCs w:val="22"/>
        </w:rPr>
        <w:t>mengerikannya</w:t>
      </w:r>
      <w:proofErr w:type="spellEnd"/>
      <w:r>
        <w:rPr>
          <w:rFonts w:ascii="Georgia" w:hAnsi="Georgia"/>
          <w:sz w:val="22"/>
          <w:szCs w:val="22"/>
        </w:rPr>
        <w:t xml:space="preserve">, </w:t>
      </w:r>
      <w:proofErr w:type="spellStart"/>
      <w:r>
        <w:rPr>
          <w:rFonts w:ascii="Georgia" w:hAnsi="Georgia"/>
          <w:sz w:val="22"/>
          <w:szCs w:val="22"/>
        </w:rPr>
        <w:t>seperti</w:t>
      </w:r>
      <w:proofErr w:type="spellEnd"/>
      <w:r>
        <w:rPr>
          <w:rFonts w:ascii="Georgia" w:hAnsi="Georgia"/>
          <w:sz w:val="22"/>
          <w:szCs w:val="22"/>
        </w:rPr>
        <w:t xml:space="preserve"> </w:t>
      </w:r>
      <w:proofErr w:type="spellStart"/>
      <w:r>
        <w:rPr>
          <w:rFonts w:ascii="Georgia" w:hAnsi="Georgia"/>
          <w:sz w:val="22"/>
          <w:szCs w:val="22"/>
        </w:rPr>
        <w:t>mati</w:t>
      </w:r>
      <w:proofErr w:type="spellEnd"/>
      <w:r>
        <w:rPr>
          <w:rFonts w:ascii="Georgia" w:hAnsi="Georgia"/>
          <w:sz w:val="22"/>
          <w:szCs w:val="22"/>
        </w:rPr>
        <w:t xml:space="preserve"> </w:t>
      </w:r>
      <w:proofErr w:type="spellStart"/>
      <w:r>
        <w:rPr>
          <w:rFonts w:ascii="Georgia" w:hAnsi="Georgia"/>
          <w:sz w:val="22"/>
          <w:szCs w:val="22"/>
        </w:rPr>
        <w:t>rasanya</w:t>
      </w:r>
      <w:proofErr w:type="spellEnd"/>
      <w:r>
        <w:rPr>
          <w:rFonts w:ascii="Georgia" w:hAnsi="Georgia"/>
          <w:sz w:val="22"/>
          <w:szCs w:val="22"/>
        </w:rPr>
        <w:t xml:space="preserve">. </w:t>
      </w:r>
      <w:proofErr w:type="spellStart"/>
      <w:r>
        <w:rPr>
          <w:rFonts w:ascii="Georgia" w:hAnsi="Georgia"/>
          <w:sz w:val="22"/>
          <w:szCs w:val="22"/>
        </w:rPr>
        <w:t>Tak</w:t>
      </w:r>
      <w:proofErr w:type="spellEnd"/>
      <w:r>
        <w:rPr>
          <w:rFonts w:ascii="Georgia" w:hAnsi="Georgia"/>
          <w:sz w:val="22"/>
          <w:szCs w:val="22"/>
        </w:rPr>
        <w:t xml:space="preserve"> </w:t>
      </w:r>
      <w:proofErr w:type="spellStart"/>
      <w:r>
        <w:rPr>
          <w:rFonts w:ascii="Georgia" w:hAnsi="Georgia"/>
          <w:sz w:val="22"/>
          <w:szCs w:val="22"/>
        </w:rPr>
        <w:t>ada</w:t>
      </w:r>
      <w:proofErr w:type="spellEnd"/>
      <w:r>
        <w:rPr>
          <w:rFonts w:ascii="Georgia" w:hAnsi="Georgia"/>
          <w:sz w:val="22"/>
          <w:szCs w:val="22"/>
        </w:rPr>
        <w:t xml:space="preserve"> </w:t>
      </w:r>
      <w:proofErr w:type="spellStart"/>
      <w:r>
        <w:rPr>
          <w:rFonts w:ascii="Georgia" w:hAnsi="Georgia"/>
          <w:sz w:val="22"/>
          <w:szCs w:val="22"/>
        </w:rPr>
        <w:t>gairah</w:t>
      </w:r>
      <w:proofErr w:type="spellEnd"/>
      <w:r>
        <w:rPr>
          <w:rFonts w:ascii="Georgia" w:hAnsi="Georgia"/>
          <w:sz w:val="22"/>
          <w:szCs w:val="22"/>
        </w:rPr>
        <w:t xml:space="preserve"> dan </w:t>
      </w:r>
      <w:proofErr w:type="spellStart"/>
      <w:r>
        <w:rPr>
          <w:rFonts w:ascii="Georgia" w:hAnsi="Georgia"/>
          <w:sz w:val="22"/>
          <w:szCs w:val="22"/>
        </w:rPr>
        <w:t>semangat</w:t>
      </w:r>
      <w:proofErr w:type="spellEnd"/>
      <w:r>
        <w:rPr>
          <w:rFonts w:ascii="Georgia" w:hAnsi="Georgia"/>
          <w:sz w:val="22"/>
          <w:szCs w:val="22"/>
        </w:rPr>
        <w:t xml:space="preserve">. Kita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ingin</w:t>
      </w:r>
      <w:proofErr w:type="spellEnd"/>
      <w:r>
        <w:rPr>
          <w:rFonts w:ascii="Georgia" w:hAnsi="Georgia"/>
          <w:sz w:val="22"/>
          <w:szCs w:val="22"/>
        </w:rPr>
        <w:t xml:space="preserve"> </w:t>
      </w:r>
      <w:proofErr w:type="spellStart"/>
      <w:r>
        <w:rPr>
          <w:rFonts w:ascii="Georgia" w:hAnsi="Georgia"/>
          <w:sz w:val="22"/>
          <w:szCs w:val="22"/>
        </w:rPr>
        <w:t>seperti</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bukan</w:t>
      </w:r>
      <w:proofErr w:type="spellEnd"/>
      <w:r>
        <w:rPr>
          <w:rFonts w:ascii="Georgia" w:hAnsi="Georgia"/>
          <w:sz w:val="22"/>
          <w:szCs w:val="22"/>
        </w:rPr>
        <w:t xml:space="preserve">? Akan </w:t>
      </w:r>
      <w:proofErr w:type="spellStart"/>
      <w:r>
        <w:rPr>
          <w:rFonts w:ascii="Georgia" w:hAnsi="Georgia"/>
          <w:sz w:val="22"/>
          <w:szCs w:val="22"/>
        </w:rPr>
        <w:t>tetapi</w:t>
      </w:r>
      <w:proofErr w:type="spellEnd"/>
      <w:r>
        <w:rPr>
          <w:rFonts w:ascii="Georgia" w:hAnsi="Georgia"/>
          <w:sz w:val="22"/>
          <w:szCs w:val="22"/>
        </w:rPr>
        <w:t xml:space="preserve">, </w:t>
      </w:r>
      <w:proofErr w:type="spellStart"/>
      <w:r>
        <w:rPr>
          <w:rFonts w:ascii="Georgia" w:hAnsi="Georgia"/>
          <w:sz w:val="22"/>
          <w:szCs w:val="22"/>
        </w:rPr>
        <w:t>apakah</w:t>
      </w:r>
      <w:proofErr w:type="spellEnd"/>
      <w:r>
        <w:rPr>
          <w:rFonts w:ascii="Georgia" w:hAnsi="Georgia"/>
          <w:sz w:val="22"/>
          <w:szCs w:val="22"/>
        </w:rPr>
        <w:t xml:space="preserve"> </w:t>
      </w:r>
      <w:proofErr w:type="spellStart"/>
      <w:r>
        <w:rPr>
          <w:rFonts w:ascii="Georgia" w:hAnsi="Georgia"/>
          <w:sz w:val="22"/>
          <w:szCs w:val="22"/>
        </w:rPr>
        <w:t>menjalani</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penuh</w:t>
      </w:r>
      <w:proofErr w:type="spellEnd"/>
      <w:r>
        <w:rPr>
          <w:rFonts w:ascii="Georgia" w:hAnsi="Georgia"/>
          <w:sz w:val="22"/>
          <w:szCs w:val="22"/>
        </w:rPr>
        <w:t xml:space="preserve"> </w:t>
      </w:r>
      <w:proofErr w:type="spellStart"/>
      <w:r>
        <w:rPr>
          <w:rFonts w:ascii="Georgia" w:hAnsi="Georgia"/>
          <w:sz w:val="22"/>
          <w:szCs w:val="22"/>
        </w:rPr>
        <w:t>harapan</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membuat</w:t>
      </w:r>
      <w:proofErr w:type="spellEnd"/>
      <w:r>
        <w:rPr>
          <w:rFonts w:ascii="Georgia" w:hAnsi="Georgia"/>
          <w:sz w:val="22"/>
          <w:szCs w:val="22"/>
        </w:rPr>
        <w:t xml:space="preserve"> </w:t>
      </w:r>
      <w:proofErr w:type="spellStart"/>
      <w:r>
        <w:rPr>
          <w:rFonts w:ascii="Georgia" w:hAnsi="Georgia"/>
          <w:sz w:val="22"/>
          <w:szCs w:val="22"/>
        </w:rPr>
        <w:t>tantangan</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sirna</w:t>
      </w:r>
      <w:proofErr w:type="spellEnd"/>
      <w:r>
        <w:rPr>
          <w:rFonts w:ascii="Georgia" w:hAnsi="Georgia"/>
          <w:sz w:val="22"/>
          <w:szCs w:val="22"/>
        </w:rPr>
        <w:t>?</w:t>
      </w:r>
    </w:p>
    <w:p w14:paraId="0F6BF104" w14:textId="77777777" w:rsidR="00220D95" w:rsidRDefault="00220D95" w:rsidP="00220D95">
      <w:pPr>
        <w:jc w:val="both"/>
        <w:rPr>
          <w:rFonts w:ascii="Georgia" w:hAnsi="Georgia"/>
          <w:sz w:val="22"/>
          <w:szCs w:val="22"/>
        </w:rPr>
      </w:pPr>
    </w:p>
    <w:p w14:paraId="3B09D7D5" w14:textId="77777777" w:rsidR="00220D95" w:rsidRDefault="00220D95" w:rsidP="00220D95">
      <w:pPr>
        <w:jc w:val="both"/>
        <w:rPr>
          <w:rFonts w:ascii="Georgia" w:hAnsi="Georgia"/>
          <w:sz w:val="22"/>
          <w:szCs w:val="22"/>
        </w:rPr>
      </w:pPr>
      <w:proofErr w:type="spellStart"/>
      <w:r>
        <w:rPr>
          <w:rFonts w:ascii="Georgia" w:hAnsi="Georgia"/>
          <w:sz w:val="22"/>
          <w:szCs w:val="22"/>
        </w:rPr>
        <w:t>Diceritakan</w:t>
      </w:r>
      <w:proofErr w:type="spellEnd"/>
      <w:r>
        <w:rPr>
          <w:rFonts w:ascii="Georgia" w:hAnsi="Georgia"/>
          <w:sz w:val="22"/>
          <w:szCs w:val="22"/>
        </w:rPr>
        <w:t xml:space="preserve">, di </w:t>
      </w:r>
      <w:proofErr w:type="spellStart"/>
      <w:r>
        <w:rPr>
          <w:rFonts w:ascii="Georgia" w:hAnsi="Georgia"/>
          <w:sz w:val="22"/>
          <w:szCs w:val="22"/>
        </w:rPr>
        <w:t>sebuah</w:t>
      </w:r>
      <w:proofErr w:type="spellEnd"/>
      <w:r>
        <w:rPr>
          <w:rFonts w:ascii="Georgia" w:hAnsi="Georgia"/>
          <w:sz w:val="22"/>
          <w:szCs w:val="22"/>
        </w:rPr>
        <w:t xml:space="preserve"> </w:t>
      </w:r>
      <w:proofErr w:type="spellStart"/>
      <w:r>
        <w:rPr>
          <w:rFonts w:ascii="Georgia" w:hAnsi="Georgia"/>
          <w:sz w:val="22"/>
          <w:szCs w:val="22"/>
        </w:rPr>
        <w:t>desa</w:t>
      </w:r>
      <w:proofErr w:type="spellEnd"/>
      <w:r>
        <w:rPr>
          <w:rFonts w:ascii="Georgia" w:hAnsi="Georgia"/>
          <w:sz w:val="22"/>
          <w:szCs w:val="22"/>
        </w:rPr>
        <w:t xml:space="preserve"> yang </w:t>
      </w:r>
      <w:proofErr w:type="spellStart"/>
      <w:r>
        <w:rPr>
          <w:rFonts w:ascii="Georgia" w:hAnsi="Georgia"/>
          <w:sz w:val="22"/>
          <w:szCs w:val="22"/>
        </w:rPr>
        <w:t>mengalami</w:t>
      </w:r>
      <w:proofErr w:type="spellEnd"/>
      <w:r>
        <w:rPr>
          <w:rFonts w:ascii="Georgia" w:hAnsi="Georgia"/>
          <w:sz w:val="22"/>
          <w:szCs w:val="22"/>
        </w:rPr>
        <w:t xml:space="preserve"> </w:t>
      </w:r>
      <w:proofErr w:type="spellStart"/>
      <w:r>
        <w:rPr>
          <w:rFonts w:ascii="Georgia" w:hAnsi="Georgia"/>
          <w:sz w:val="22"/>
          <w:szCs w:val="22"/>
        </w:rPr>
        <w:t>kekeringan</w:t>
      </w:r>
      <w:proofErr w:type="spellEnd"/>
      <w:r>
        <w:rPr>
          <w:rFonts w:ascii="Georgia" w:hAnsi="Georgia"/>
          <w:sz w:val="22"/>
          <w:szCs w:val="22"/>
        </w:rPr>
        <w:t xml:space="preserve">, </w:t>
      </w:r>
      <w:proofErr w:type="spellStart"/>
      <w:r>
        <w:rPr>
          <w:rFonts w:ascii="Georgia" w:hAnsi="Georgia"/>
          <w:sz w:val="22"/>
          <w:szCs w:val="22"/>
        </w:rPr>
        <w:t>penduduknya</w:t>
      </w:r>
      <w:proofErr w:type="spellEnd"/>
      <w:r>
        <w:rPr>
          <w:rFonts w:ascii="Georgia" w:hAnsi="Georgia"/>
          <w:sz w:val="22"/>
          <w:szCs w:val="22"/>
        </w:rPr>
        <w:t xml:space="preserve"> </w:t>
      </w:r>
      <w:proofErr w:type="spellStart"/>
      <w:r>
        <w:rPr>
          <w:rFonts w:ascii="Georgia" w:hAnsi="Georgia"/>
          <w:sz w:val="22"/>
          <w:szCs w:val="22"/>
        </w:rPr>
        <w:t>harus</w:t>
      </w:r>
      <w:proofErr w:type="spellEnd"/>
      <w:r>
        <w:rPr>
          <w:rFonts w:ascii="Georgia" w:hAnsi="Georgia"/>
          <w:sz w:val="22"/>
          <w:szCs w:val="22"/>
        </w:rPr>
        <w:t xml:space="preserve"> </w:t>
      </w:r>
      <w:proofErr w:type="spellStart"/>
      <w:r>
        <w:rPr>
          <w:rFonts w:ascii="Georgia" w:hAnsi="Georgia"/>
          <w:sz w:val="22"/>
          <w:szCs w:val="22"/>
        </w:rPr>
        <w:t>mengambil</w:t>
      </w:r>
      <w:proofErr w:type="spellEnd"/>
      <w:r>
        <w:rPr>
          <w:rFonts w:ascii="Georgia" w:hAnsi="Georgia"/>
          <w:sz w:val="22"/>
          <w:szCs w:val="22"/>
        </w:rPr>
        <w:t xml:space="preserve"> air di </w:t>
      </w:r>
      <w:proofErr w:type="spellStart"/>
      <w:r>
        <w:rPr>
          <w:rFonts w:ascii="Georgia" w:hAnsi="Georgia"/>
          <w:sz w:val="22"/>
          <w:szCs w:val="22"/>
        </w:rPr>
        <w:t>sumur</w:t>
      </w:r>
      <w:proofErr w:type="spellEnd"/>
      <w:r>
        <w:rPr>
          <w:rFonts w:ascii="Georgia" w:hAnsi="Georgia"/>
          <w:sz w:val="22"/>
          <w:szCs w:val="22"/>
        </w:rPr>
        <w:t xml:space="preserve"> yang </w:t>
      </w:r>
      <w:proofErr w:type="spellStart"/>
      <w:r>
        <w:rPr>
          <w:rFonts w:ascii="Georgia" w:hAnsi="Georgia"/>
          <w:sz w:val="22"/>
          <w:szCs w:val="22"/>
        </w:rPr>
        <w:t>letaknya</w:t>
      </w:r>
      <w:proofErr w:type="spellEnd"/>
      <w:r>
        <w:rPr>
          <w:rFonts w:ascii="Georgia" w:hAnsi="Georgia"/>
          <w:sz w:val="22"/>
          <w:szCs w:val="22"/>
        </w:rPr>
        <w:t xml:space="preserve"> </w:t>
      </w:r>
      <w:proofErr w:type="spellStart"/>
      <w:r>
        <w:rPr>
          <w:rFonts w:ascii="Georgia" w:hAnsi="Georgia"/>
          <w:sz w:val="22"/>
          <w:szCs w:val="22"/>
        </w:rPr>
        <w:t>berada</w:t>
      </w:r>
      <w:proofErr w:type="spellEnd"/>
      <w:r>
        <w:rPr>
          <w:rFonts w:ascii="Georgia" w:hAnsi="Georgia"/>
          <w:sz w:val="22"/>
          <w:szCs w:val="22"/>
        </w:rPr>
        <w:t xml:space="preserve"> </w:t>
      </w:r>
      <w:proofErr w:type="spellStart"/>
      <w:r>
        <w:rPr>
          <w:rFonts w:ascii="Georgia" w:hAnsi="Georgia"/>
          <w:sz w:val="22"/>
          <w:szCs w:val="22"/>
        </w:rPr>
        <w:t>jauh</w:t>
      </w:r>
      <w:proofErr w:type="spellEnd"/>
      <w:r>
        <w:rPr>
          <w:rFonts w:ascii="Georgia" w:hAnsi="Georgia"/>
          <w:sz w:val="22"/>
          <w:szCs w:val="22"/>
        </w:rPr>
        <w:t xml:space="preserve"> di </w:t>
      </w:r>
      <w:proofErr w:type="spellStart"/>
      <w:r>
        <w:rPr>
          <w:rFonts w:ascii="Georgia" w:hAnsi="Georgia"/>
          <w:sz w:val="22"/>
          <w:szCs w:val="22"/>
        </w:rPr>
        <w:t>pinggir</w:t>
      </w:r>
      <w:proofErr w:type="spellEnd"/>
      <w:r>
        <w:rPr>
          <w:rFonts w:ascii="Georgia" w:hAnsi="Georgia"/>
          <w:sz w:val="22"/>
          <w:szCs w:val="22"/>
        </w:rPr>
        <w:t xml:space="preserve"> </w:t>
      </w:r>
      <w:proofErr w:type="spellStart"/>
      <w:r>
        <w:rPr>
          <w:rFonts w:ascii="Georgia" w:hAnsi="Georgia"/>
          <w:sz w:val="22"/>
          <w:szCs w:val="22"/>
        </w:rPr>
        <w:t>desa</w:t>
      </w:r>
      <w:proofErr w:type="spellEnd"/>
      <w:r>
        <w:rPr>
          <w:rFonts w:ascii="Georgia" w:hAnsi="Georgia"/>
          <w:sz w:val="22"/>
          <w:szCs w:val="22"/>
        </w:rPr>
        <w:t xml:space="preserve">. </w:t>
      </w:r>
      <w:proofErr w:type="spellStart"/>
      <w:r>
        <w:rPr>
          <w:rFonts w:ascii="Georgia" w:hAnsi="Georgia"/>
          <w:sz w:val="22"/>
          <w:szCs w:val="22"/>
        </w:rPr>
        <w:t>Seorang</w:t>
      </w:r>
      <w:proofErr w:type="spellEnd"/>
      <w:r>
        <w:rPr>
          <w:rFonts w:ascii="Georgia" w:hAnsi="Georgia"/>
          <w:sz w:val="22"/>
          <w:szCs w:val="22"/>
        </w:rPr>
        <w:t xml:space="preserve"> </w:t>
      </w:r>
      <w:proofErr w:type="spellStart"/>
      <w:r>
        <w:rPr>
          <w:rFonts w:ascii="Georgia" w:hAnsi="Georgia"/>
          <w:sz w:val="22"/>
          <w:szCs w:val="22"/>
        </w:rPr>
        <w:t>laki-laki</w:t>
      </w:r>
      <w:proofErr w:type="spellEnd"/>
      <w:r>
        <w:rPr>
          <w:rFonts w:ascii="Georgia" w:hAnsi="Georgia"/>
          <w:sz w:val="22"/>
          <w:szCs w:val="22"/>
        </w:rPr>
        <w:t xml:space="preserve"> </w:t>
      </w:r>
      <w:proofErr w:type="spellStart"/>
      <w:r>
        <w:rPr>
          <w:rFonts w:ascii="Georgia" w:hAnsi="Georgia"/>
          <w:sz w:val="22"/>
          <w:szCs w:val="22"/>
        </w:rPr>
        <w:t>bernama</w:t>
      </w:r>
      <w:proofErr w:type="spellEnd"/>
      <w:r>
        <w:rPr>
          <w:rFonts w:ascii="Georgia" w:hAnsi="Georgia"/>
          <w:sz w:val="22"/>
          <w:szCs w:val="22"/>
        </w:rPr>
        <w:t xml:space="preserve"> Semi juga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luput</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kondisi</w:t>
      </w:r>
      <w:proofErr w:type="spellEnd"/>
      <w:r>
        <w:rPr>
          <w:rFonts w:ascii="Georgia" w:hAnsi="Georgia"/>
          <w:sz w:val="22"/>
          <w:szCs w:val="22"/>
        </w:rPr>
        <w:t xml:space="preserve"> </w:t>
      </w:r>
      <w:proofErr w:type="spellStart"/>
      <w:r>
        <w:rPr>
          <w:rFonts w:ascii="Georgia" w:hAnsi="Georgia"/>
          <w:sz w:val="22"/>
          <w:szCs w:val="22"/>
        </w:rPr>
        <w:t>seperti</w:t>
      </w:r>
      <w:proofErr w:type="spellEnd"/>
      <w:r>
        <w:rPr>
          <w:rFonts w:ascii="Georgia" w:hAnsi="Georgia"/>
          <w:sz w:val="22"/>
          <w:szCs w:val="22"/>
        </w:rPr>
        <w:t xml:space="preserve"> </w:t>
      </w:r>
      <w:proofErr w:type="spellStart"/>
      <w:r>
        <w:rPr>
          <w:rFonts w:ascii="Georgia" w:hAnsi="Georgia"/>
          <w:sz w:val="22"/>
          <w:szCs w:val="22"/>
        </w:rPr>
        <w:t>penduduk</w:t>
      </w:r>
      <w:proofErr w:type="spellEnd"/>
      <w:r>
        <w:rPr>
          <w:rFonts w:ascii="Georgia" w:hAnsi="Georgia"/>
          <w:sz w:val="22"/>
          <w:szCs w:val="22"/>
        </w:rPr>
        <w:t xml:space="preserve"> </w:t>
      </w:r>
      <w:proofErr w:type="spellStart"/>
      <w:r>
        <w:rPr>
          <w:rFonts w:ascii="Georgia" w:hAnsi="Georgia"/>
          <w:sz w:val="22"/>
          <w:szCs w:val="22"/>
        </w:rPr>
        <w:t>lainnya</w:t>
      </w:r>
      <w:proofErr w:type="spellEnd"/>
      <w:r>
        <w:rPr>
          <w:rFonts w:ascii="Georgia" w:hAnsi="Georgia"/>
          <w:sz w:val="22"/>
          <w:szCs w:val="22"/>
        </w:rPr>
        <w:t xml:space="preserve">. </w:t>
      </w:r>
      <w:proofErr w:type="spellStart"/>
      <w:r>
        <w:rPr>
          <w:rFonts w:ascii="Georgia" w:hAnsi="Georgia"/>
          <w:sz w:val="22"/>
          <w:szCs w:val="22"/>
        </w:rPr>
        <w:t>Setiap</w:t>
      </w:r>
      <w:proofErr w:type="spellEnd"/>
      <w:r>
        <w:rPr>
          <w:rFonts w:ascii="Georgia" w:hAnsi="Georgia"/>
          <w:sz w:val="22"/>
          <w:szCs w:val="22"/>
        </w:rPr>
        <w:t xml:space="preserve"> </w:t>
      </w:r>
      <w:proofErr w:type="spellStart"/>
      <w:r>
        <w:rPr>
          <w:rFonts w:ascii="Georgia" w:hAnsi="Georgia"/>
          <w:sz w:val="22"/>
          <w:szCs w:val="22"/>
        </w:rPr>
        <w:t>pagi</w:t>
      </w:r>
      <w:proofErr w:type="spellEnd"/>
      <w:r>
        <w:rPr>
          <w:rFonts w:ascii="Georgia" w:hAnsi="Georgia"/>
          <w:sz w:val="22"/>
          <w:szCs w:val="22"/>
        </w:rPr>
        <w:t xml:space="preserve"> </w:t>
      </w:r>
      <w:proofErr w:type="spellStart"/>
      <w:r>
        <w:rPr>
          <w:rFonts w:ascii="Georgia" w:hAnsi="Georgia"/>
          <w:sz w:val="22"/>
          <w:szCs w:val="22"/>
        </w:rPr>
        <w:t>menjelang</w:t>
      </w:r>
      <w:proofErr w:type="spellEnd"/>
      <w:r>
        <w:rPr>
          <w:rFonts w:ascii="Georgia" w:hAnsi="Georgia"/>
          <w:sz w:val="22"/>
          <w:szCs w:val="22"/>
        </w:rPr>
        <w:t xml:space="preserve"> </w:t>
      </w:r>
      <w:proofErr w:type="spellStart"/>
      <w:r>
        <w:rPr>
          <w:rFonts w:ascii="Georgia" w:hAnsi="Georgia"/>
          <w:sz w:val="22"/>
          <w:szCs w:val="22"/>
        </w:rPr>
        <w:t>senja</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menggunakan</w:t>
      </w:r>
      <w:proofErr w:type="spellEnd"/>
      <w:r>
        <w:rPr>
          <w:rFonts w:ascii="Georgia" w:hAnsi="Georgia"/>
          <w:sz w:val="22"/>
          <w:szCs w:val="22"/>
        </w:rPr>
        <w:t xml:space="preserve"> </w:t>
      </w:r>
      <w:proofErr w:type="spellStart"/>
      <w:r>
        <w:rPr>
          <w:rFonts w:ascii="Georgia" w:hAnsi="Georgia"/>
          <w:sz w:val="22"/>
          <w:szCs w:val="22"/>
        </w:rPr>
        <w:t>dua</w:t>
      </w:r>
      <w:proofErr w:type="spellEnd"/>
      <w:r>
        <w:rPr>
          <w:rFonts w:ascii="Georgia" w:hAnsi="Georgia"/>
          <w:sz w:val="22"/>
          <w:szCs w:val="22"/>
        </w:rPr>
        <w:t xml:space="preserve"> ember yang </w:t>
      </w:r>
      <w:proofErr w:type="spellStart"/>
      <w:r>
        <w:rPr>
          <w:rFonts w:ascii="Georgia" w:hAnsi="Georgia"/>
          <w:sz w:val="22"/>
          <w:szCs w:val="22"/>
        </w:rPr>
        <w:t>dipikulnya</w:t>
      </w:r>
      <w:proofErr w:type="spellEnd"/>
      <w:r>
        <w:rPr>
          <w:rFonts w:ascii="Georgia" w:hAnsi="Georgia"/>
          <w:sz w:val="22"/>
          <w:szCs w:val="22"/>
        </w:rPr>
        <w:t xml:space="preserve">, Semi </w:t>
      </w:r>
      <w:proofErr w:type="spellStart"/>
      <w:r>
        <w:rPr>
          <w:rFonts w:ascii="Georgia" w:hAnsi="Georgia"/>
          <w:sz w:val="22"/>
          <w:szCs w:val="22"/>
        </w:rPr>
        <w:t>mengambil</w:t>
      </w:r>
      <w:proofErr w:type="spellEnd"/>
      <w:r>
        <w:rPr>
          <w:rFonts w:ascii="Georgia" w:hAnsi="Georgia"/>
          <w:sz w:val="22"/>
          <w:szCs w:val="22"/>
        </w:rPr>
        <w:t xml:space="preserve"> air di </w:t>
      </w:r>
      <w:proofErr w:type="spellStart"/>
      <w:r>
        <w:rPr>
          <w:rFonts w:ascii="Georgia" w:hAnsi="Georgia"/>
          <w:sz w:val="22"/>
          <w:szCs w:val="22"/>
        </w:rPr>
        <w:t>pinggir</w:t>
      </w:r>
      <w:proofErr w:type="spellEnd"/>
      <w:r>
        <w:rPr>
          <w:rFonts w:ascii="Georgia" w:hAnsi="Georgia"/>
          <w:sz w:val="22"/>
          <w:szCs w:val="22"/>
        </w:rPr>
        <w:t xml:space="preserve"> </w:t>
      </w:r>
      <w:proofErr w:type="spellStart"/>
      <w:r>
        <w:rPr>
          <w:rFonts w:ascii="Georgia" w:hAnsi="Georgia"/>
          <w:sz w:val="22"/>
          <w:szCs w:val="22"/>
        </w:rPr>
        <w:t>desa</w:t>
      </w:r>
      <w:proofErr w:type="spellEnd"/>
      <w:r>
        <w:rPr>
          <w:rFonts w:ascii="Georgia" w:hAnsi="Georgia"/>
          <w:sz w:val="22"/>
          <w:szCs w:val="22"/>
        </w:rPr>
        <w:t xml:space="preserve">. </w:t>
      </w:r>
      <w:proofErr w:type="spellStart"/>
      <w:r>
        <w:rPr>
          <w:rFonts w:ascii="Georgia" w:hAnsi="Georgia"/>
          <w:sz w:val="22"/>
          <w:szCs w:val="22"/>
        </w:rPr>
        <w:t>Sengat</w:t>
      </w:r>
      <w:proofErr w:type="spellEnd"/>
      <w:r>
        <w:rPr>
          <w:rFonts w:ascii="Georgia" w:hAnsi="Georgia"/>
          <w:sz w:val="22"/>
          <w:szCs w:val="22"/>
        </w:rPr>
        <w:t xml:space="preserve"> </w:t>
      </w:r>
      <w:proofErr w:type="spellStart"/>
      <w:r>
        <w:rPr>
          <w:rFonts w:ascii="Georgia" w:hAnsi="Georgia"/>
          <w:sz w:val="22"/>
          <w:szCs w:val="22"/>
        </w:rPr>
        <w:t>matahari</w:t>
      </w:r>
      <w:proofErr w:type="spellEnd"/>
      <w:r>
        <w:rPr>
          <w:rFonts w:ascii="Georgia" w:hAnsi="Georgia"/>
          <w:sz w:val="22"/>
          <w:szCs w:val="22"/>
        </w:rPr>
        <w:t xml:space="preserve">, </w:t>
      </w:r>
      <w:proofErr w:type="spellStart"/>
      <w:r>
        <w:rPr>
          <w:rFonts w:ascii="Georgia" w:hAnsi="Georgia"/>
          <w:sz w:val="22"/>
          <w:szCs w:val="22"/>
        </w:rPr>
        <w:t>jarak</w:t>
      </w:r>
      <w:proofErr w:type="spellEnd"/>
      <w:r>
        <w:rPr>
          <w:rFonts w:ascii="Georgia" w:hAnsi="Georgia"/>
          <w:sz w:val="22"/>
          <w:szCs w:val="22"/>
        </w:rPr>
        <w:t xml:space="preserve"> yang </w:t>
      </w:r>
      <w:proofErr w:type="spellStart"/>
      <w:r>
        <w:rPr>
          <w:rFonts w:ascii="Georgia" w:hAnsi="Georgia"/>
          <w:sz w:val="22"/>
          <w:szCs w:val="22"/>
        </w:rPr>
        <w:t>jauh</w:t>
      </w:r>
      <w:proofErr w:type="spellEnd"/>
      <w:r>
        <w:rPr>
          <w:rFonts w:ascii="Georgia" w:hAnsi="Georgia"/>
          <w:sz w:val="22"/>
          <w:szCs w:val="22"/>
        </w:rPr>
        <w:t xml:space="preserve"> dan </w:t>
      </w:r>
      <w:proofErr w:type="spellStart"/>
      <w:r>
        <w:rPr>
          <w:rFonts w:ascii="Georgia" w:hAnsi="Georgia"/>
          <w:sz w:val="22"/>
          <w:szCs w:val="22"/>
        </w:rPr>
        <w:t>jalan</w:t>
      </w:r>
      <w:proofErr w:type="spellEnd"/>
      <w:r>
        <w:rPr>
          <w:rFonts w:ascii="Georgia" w:hAnsi="Georgia"/>
          <w:sz w:val="22"/>
          <w:szCs w:val="22"/>
        </w:rPr>
        <w:t xml:space="preserve"> yang </w:t>
      </w:r>
      <w:proofErr w:type="spellStart"/>
      <w:r>
        <w:rPr>
          <w:rFonts w:ascii="Georgia" w:hAnsi="Georgia"/>
          <w:sz w:val="22"/>
          <w:szCs w:val="22"/>
        </w:rPr>
        <w:t>berbatu-batu</w:t>
      </w:r>
      <w:proofErr w:type="spellEnd"/>
      <w:r>
        <w:rPr>
          <w:rFonts w:ascii="Georgia" w:hAnsi="Georgia"/>
          <w:sz w:val="22"/>
          <w:szCs w:val="22"/>
        </w:rPr>
        <w:t xml:space="preserve">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tantangan</w:t>
      </w:r>
      <w:proofErr w:type="spellEnd"/>
      <w:r>
        <w:rPr>
          <w:rFonts w:ascii="Georgia" w:hAnsi="Georgia"/>
          <w:sz w:val="22"/>
          <w:szCs w:val="22"/>
        </w:rPr>
        <w:t xml:space="preserve"> </w:t>
      </w:r>
      <w:proofErr w:type="spellStart"/>
      <w:r>
        <w:rPr>
          <w:rFonts w:ascii="Georgia" w:hAnsi="Georgia"/>
          <w:sz w:val="22"/>
          <w:szCs w:val="22"/>
        </w:rPr>
        <w:t>tersendiri</w:t>
      </w:r>
      <w:proofErr w:type="spellEnd"/>
      <w:r>
        <w:rPr>
          <w:rFonts w:ascii="Georgia" w:hAnsi="Georgia"/>
          <w:sz w:val="22"/>
          <w:szCs w:val="22"/>
        </w:rPr>
        <w:t xml:space="preserve">. </w:t>
      </w:r>
      <w:proofErr w:type="spellStart"/>
      <w:r>
        <w:rPr>
          <w:rFonts w:ascii="Georgia" w:hAnsi="Georgia"/>
          <w:sz w:val="22"/>
          <w:szCs w:val="22"/>
        </w:rPr>
        <w:t>Tantangan</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terasa</w:t>
      </w:r>
      <w:proofErr w:type="spellEnd"/>
      <w:r>
        <w:rPr>
          <w:rFonts w:ascii="Georgia" w:hAnsi="Georgia"/>
          <w:sz w:val="22"/>
          <w:szCs w:val="22"/>
        </w:rPr>
        <w:t xml:space="preserve"> </w:t>
      </w:r>
      <w:proofErr w:type="spellStart"/>
      <w:r>
        <w:rPr>
          <w:rFonts w:ascii="Georgia" w:hAnsi="Georgia"/>
          <w:sz w:val="22"/>
          <w:szCs w:val="22"/>
        </w:rPr>
        <w:t>semakin</w:t>
      </w:r>
      <w:proofErr w:type="spellEnd"/>
      <w:r>
        <w:rPr>
          <w:rFonts w:ascii="Georgia" w:hAnsi="Georgia"/>
          <w:sz w:val="22"/>
          <w:szCs w:val="22"/>
        </w:rPr>
        <w:t xml:space="preserve"> </w:t>
      </w:r>
      <w:proofErr w:type="spellStart"/>
      <w:r>
        <w:rPr>
          <w:rFonts w:ascii="Georgia" w:hAnsi="Georgia"/>
          <w:sz w:val="22"/>
          <w:szCs w:val="22"/>
        </w:rPr>
        <w:t>berat</w:t>
      </w:r>
      <w:proofErr w:type="spellEnd"/>
      <w:r>
        <w:rPr>
          <w:rFonts w:ascii="Georgia" w:hAnsi="Georgia"/>
          <w:sz w:val="22"/>
          <w:szCs w:val="22"/>
        </w:rPr>
        <w:t xml:space="preserve"> </w:t>
      </w:r>
      <w:proofErr w:type="spellStart"/>
      <w:r>
        <w:rPr>
          <w:rFonts w:ascii="Georgia" w:hAnsi="Georgia"/>
          <w:sz w:val="22"/>
          <w:szCs w:val="22"/>
        </w:rPr>
        <w:t>ketika</w:t>
      </w:r>
      <w:proofErr w:type="spellEnd"/>
      <w:r>
        <w:rPr>
          <w:rFonts w:ascii="Georgia" w:hAnsi="Georgia"/>
          <w:sz w:val="22"/>
          <w:szCs w:val="22"/>
        </w:rPr>
        <w:t xml:space="preserve"> </w:t>
      </w:r>
      <w:proofErr w:type="spellStart"/>
      <w:r>
        <w:rPr>
          <w:rFonts w:ascii="Georgia" w:hAnsi="Georgia"/>
          <w:sz w:val="22"/>
          <w:szCs w:val="22"/>
        </w:rPr>
        <w:t>ia</w:t>
      </w:r>
      <w:proofErr w:type="spellEnd"/>
      <w:r>
        <w:rPr>
          <w:rFonts w:ascii="Georgia" w:hAnsi="Georgia"/>
          <w:sz w:val="22"/>
          <w:szCs w:val="22"/>
        </w:rPr>
        <w:t xml:space="preserve"> </w:t>
      </w:r>
      <w:proofErr w:type="spellStart"/>
      <w:r>
        <w:rPr>
          <w:rFonts w:ascii="Georgia" w:hAnsi="Georgia"/>
          <w:sz w:val="22"/>
          <w:szCs w:val="22"/>
        </w:rPr>
        <w:t>menyadari</w:t>
      </w:r>
      <w:proofErr w:type="spellEnd"/>
      <w:r>
        <w:rPr>
          <w:rFonts w:ascii="Georgia" w:hAnsi="Georgia"/>
          <w:sz w:val="22"/>
          <w:szCs w:val="22"/>
        </w:rPr>
        <w:t xml:space="preserve"> </w:t>
      </w:r>
      <w:proofErr w:type="spellStart"/>
      <w:r>
        <w:rPr>
          <w:rFonts w:ascii="Georgia" w:hAnsi="Georgia"/>
          <w:sz w:val="22"/>
          <w:szCs w:val="22"/>
        </w:rPr>
        <w:t>embernya</w:t>
      </w:r>
      <w:proofErr w:type="spellEnd"/>
      <w:r>
        <w:rPr>
          <w:rFonts w:ascii="Georgia" w:hAnsi="Georgia"/>
          <w:sz w:val="22"/>
          <w:szCs w:val="22"/>
        </w:rPr>
        <w:t xml:space="preserve"> yang </w:t>
      </w:r>
      <w:proofErr w:type="spellStart"/>
      <w:r>
        <w:rPr>
          <w:rFonts w:ascii="Georgia" w:hAnsi="Georgia"/>
          <w:sz w:val="22"/>
          <w:szCs w:val="22"/>
        </w:rPr>
        <w:t>ada</w:t>
      </w:r>
      <w:proofErr w:type="spellEnd"/>
      <w:r>
        <w:rPr>
          <w:rFonts w:ascii="Georgia" w:hAnsi="Georgia"/>
          <w:sz w:val="22"/>
          <w:szCs w:val="22"/>
        </w:rPr>
        <w:t xml:space="preserve"> pada </w:t>
      </w:r>
      <w:proofErr w:type="spellStart"/>
      <w:r>
        <w:rPr>
          <w:rFonts w:ascii="Georgia" w:hAnsi="Georgia"/>
          <w:sz w:val="22"/>
          <w:szCs w:val="22"/>
        </w:rPr>
        <w:t>sebelah</w:t>
      </w:r>
      <w:proofErr w:type="spellEnd"/>
      <w:r>
        <w:rPr>
          <w:rFonts w:ascii="Georgia" w:hAnsi="Georgia"/>
          <w:sz w:val="22"/>
          <w:szCs w:val="22"/>
        </w:rPr>
        <w:t xml:space="preserve"> </w:t>
      </w:r>
      <w:proofErr w:type="spellStart"/>
      <w:r>
        <w:rPr>
          <w:rFonts w:ascii="Georgia" w:hAnsi="Georgia"/>
          <w:sz w:val="22"/>
          <w:szCs w:val="22"/>
        </w:rPr>
        <w:t>kanan</w:t>
      </w:r>
      <w:proofErr w:type="spellEnd"/>
      <w:r>
        <w:rPr>
          <w:rFonts w:ascii="Georgia" w:hAnsi="Georgia"/>
          <w:sz w:val="22"/>
          <w:szCs w:val="22"/>
        </w:rPr>
        <w:t xml:space="preserve"> </w:t>
      </w:r>
      <w:proofErr w:type="spellStart"/>
      <w:r>
        <w:rPr>
          <w:rFonts w:ascii="Georgia" w:hAnsi="Georgia"/>
          <w:sz w:val="22"/>
          <w:szCs w:val="22"/>
        </w:rPr>
        <w:t>pikulannya</w:t>
      </w:r>
      <w:proofErr w:type="spellEnd"/>
      <w:r>
        <w:rPr>
          <w:rFonts w:ascii="Georgia" w:hAnsi="Georgia"/>
          <w:sz w:val="22"/>
          <w:szCs w:val="22"/>
        </w:rPr>
        <w:t xml:space="preserve"> </w:t>
      </w:r>
      <w:proofErr w:type="spellStart"/>
      <w:r>
        <w:rPr>
          <w:rFonts w:ascii="Georgia" w:hAnsi="Georgia"/>
          <w:sz w:val="22"/>
          <w:szCs w:val="22"/>
        </w:rPr>
        <w:t>mengalami</w:t>
      </w:r>
      <w:proofErr w:type="spellEnd"/>
      <w:r>
        <w:rPr>
          <w:rFonts w:ascii="Georgia" w:hAnsi="Georgia"/>
          <w:sz w:val="22"/>
          <w:szCs w:val="22"/>
        </w:rPr>
        <w:t xml:space="preserve"> </w:t>
      </w:r>
      <w:proofErr w:type="spellStart"/>
      <w:r>
        <w:rPr>
          <w:rFonts w:ascii="Georgia" w:hAnsi="Georgia"/>
          <w:sz w:val="22"/>
          <w:szCs w:val="22"/>
        </w:rPr>
        <w:t>lubang</w:t>
      </w:r>
      <w:proofErr w:type="spellEnd"/>
      <w:r>
        <w:rPr>
          <w:rFonts w:ascii="Georgia" w:hAnsi="Georgia"/>
          <w:sz w:val="22"/>
          <w:szCs w:val="22"/>
        </w:rPr>
        <w:t xml:space="preserve"> </w:t>
      </w:r>
      <w:proofErr w:type="spellStart"/>
      <w:r>
        <w:rPr>
          <w:rFonts w:ascii="Georgia" w:hAnsi="Georgia"/>
          <w:sz w:val="22"/>
          <w:szCs w:val="22"/>
        </w:rPr>
        <w:t>kecil</w:t>
      </w:r>
      <w:proofErr w:type="spellEnd"/>
      <w:r>
        <w:rPr>
          <w:rFonts w:ascii="Georgia" w:hAnsi="Georgia"/>
          <w:sz w:val="22"/>
          <w:szCs w:val="22"/>
        </w:rPr>
        <w:t xml:space="preserve"> pada </w:t>
      </w:r>
      <w:proofErr w:type="spellStart"/>
      <w:r>
        <w:rPr>
          <w:rFonts w:ascii="Georgia" w:hAnsi="Georgia"/>
          <w:sz w:val="22"/>
          <w:szCs w:val="22"/>
        </w:rPr>
        <w:t>bagian</w:t>
      </w:r>
      <w:proofErr w:type="spellEnd"/>
      <w:r>
        <w:rPr>
          <w:rFonts w:ascii="Georgia" w:hAnsi="Georgia"/>
          <w:sz w:val="22"/>
          <w:szCs w:val="22"/>
        </w:rPr>
        <w:t xml:space="preserve"> </w:t>
      </w:r>
      <w:proofErr w:type="spellStart"/>
      <w:r>
        <w:rPr>
          <w:rFonts w:ascii="Georgia" w:hAnsi="Georgia"/>
          <w:sz w:val="22"/>
          <w:szCs w:val="22"/>
        </w:rPr>
        <w:t>bawahnya</w:t>
      </w:r>
      <w:proofErr w:type="spellEnd"/>
      <w:r>
        <w:rPr>
          <w:rFonts w:ascii="Georgia" w:hAnsi="Georgia"/>
          <w:sz w:val="22"/>
          <w:szCs w:val="22"/>
        </w:rPr>
        <w:t xml:space="preserve">. </w:t>
      </w:r>
      <w:proofErr w:type="spellStart"/>
      <w:r>
        <w:rPr>
          <w:rFonts w:ascii="Georgia" w:hAnsi="Georgia"/>
          <w:sz w:val="22"/>
          <w:szCs w:val="22"/>
        </w:rPr>
        <w:t>Sehingga</w:t>
      </w:r>
      <w:proofErr w:type="spellEnd"/>
      <w:r>
        <w:rPr>
          <w:rFonts w:ascii="Georgia" w:hAnsi="Georgia"/>
          <w:sz w:val="22"/>
          <w:szCs w:val="22"/>
        </w:rPr>
        <w:t xml:space="preserve"> </w:t>
      </w:r>
      <w:proofErr w:type="spellStart"/>
      <w:r>
        <w:rPr>
          <w:rFonts w:ascii="Georgia" w:hAnsi="Georgia"/>
          <w:sz w:val="22"/>
          <w:szCs w:val="22"/>
        </w:rPr>
        <w:t>setiap</w:t>
      </w:r>
      <w:proofErr w:type="spellEnd"/>
      <w:r>
        <w:rPr>
          <w:rFonts w:ascii="Georgia" w:hAnsi="Georgia"/>
          <w:sz w:val="22"/>
          <w:szCs w:val="22"/>
        </w:rPr>
        <w:t xml:space="preserve"> kali </w:t>
      </w:r>
      <w:proofErr w:type="spellStart"/>
      <w:r>
        <w:rPr>
          <w:rFonts w:ascii="Georgia" w:hAnsi="Georgia"/>
          <w:sz w:val="22"/>
          <w:szCs w:val="22"/>
        </w:rPr>
        <w:t>ia</w:t>
      </w:r>
      <w:proofErr w:type="spellEnd"/>
      <w:r>
        <w:rPr>
          <w:rFonts w:ascii="Georgia" w:hAnsi="Georgia"/>
          <w:sz w:val="22"/>
          <w:szCs w:val="22"/>
        </w:rPr>
        <w:t xml:space="preserve"> </w:t>
      </w:r>
      <w:proofErr w:type="spellStart"/>
      <w:r>
        <w:rPr>
          <w:rFonts w:ascii="Georgia" w:hAnsi="Georgia"/>
          <w:sz w:val="22"/>
          <w:szCs w:val="22"/>
        </w:rPr>
        <w:t>memenuhi</w:t>
      </w:r>
      <w:proofErr w:type="spellEnd"/>
      <w:r>
        <w:rPr>
          <w:rFonts w:ascii="Georgia" w:hAnsi="Georgia"/>
          <w:sz w:val="22"/>
          <w:szCs w:val="22"/>
        </w:rPr>
        <w:t xml:space="preserve"> ember </w:t>
      </w:r>
      <w:proofErr w:type="spellStart"/>
      <w:r>
        <w:rPr>
          <w:rFonts w:ascii="Georgia" w:hAnsi="Georgia"/>
          <w:sz w:val="22"/>
          <w:szCs w:val="22"/>
        </w:rPr>
        <w:t>dengan</w:t>
      </w:r>
      <w:proofErr w:type="spellEnd"/>
      <w:r>
        <w:rPr>
          <w:rFonts w:ascii="Georgia" w:hAnsi="Georgia"/>
          <w:sz w:val="22"/>
          <w:szCs w:val="22"/>
        </w:rPr>
        <w:t xml:space="preserve"> air, </w:t>
      </w:r>
      <w:proofErr w:type="spellStart"/>
      <w:r>
        <w:rPr>
          <w:rFonts w:ascii="Georgia" w:hAnsi="Georgia"/>
          <w:sz w:val="22"/>
          <w:szCs w:val="22"/>
        </w:rPr>
        <w:t>maka</w:t>
      </w:r>
      <w:proofErr w:type="spellEnd"/>
      <w:r>
        <w:rPr>
          <w:rFonts w:ascii="Georgia" w:hAnsi="Georgia"/>
          <w:sz w:val="22"/>
          <w:szCs w:val="22"/>
        </w:rPr>
        <w:t xml:space="preserve"> </w:t>
      </w:r>
      <w:proofErr w:type="spellStart"/>
      <w:r>
        <w:rPr>
          <w:rFonts w:ascii="Georgia" w:hAnsi="Georgia"/>
          <w:sz w:val="22"/>
          <w:szCs w:val="22"/>
        </w:rPr>
        <w:t>sesampainya</w:t>
      </w:r>
      <w:proofErr w:type="spellEnd"/>
      <w:r>
        <w:rPr>
          <w:rFonts w:ascii="Georgia" w:hAnsi="Georgia"/>
          <w:sz w:val="22"/>
          <w:szCs w:val="22"/>
        </w:rPr>
        <w:t xml:space="preserve"> di </w:t>
      </w:r>
      <w:proofErr w:type="spellStart"/>
      <w:r>
        <w:rPr>
          <w:rFonts w:ascii="Georgia" w:hAnsi="Georgia"/>
          <w:sz w:val="22"/>
          <w:szCs w:val="22"/>
        </w:rPr>
        <w:t>rumah</w:t>
      </w:r>
      <w:proofErr w:type="spellEnd"/>
      <w:r>
        <w:rPr>
          <w:rFonts w:ascii="Georgia" w:hAnsi="Georgia"/>
          <w:sz w:val="22"/>
          <w:szCs w:val="22"/>
        </w:rPr>
        <w:t xml:space="preserve"> </w:t>
      </w:r>
      <w:proofErr w:type="spellStart"/>
      <w:r>
        <w:rPr>
          <w:rFonts w:ascii="Georgia" w:hAnsi="Georgia"/>
          <w:sz w:val="22"/>
          <w:szCs w:val="22"/>
        </w:rPr>
        <w:t>airnya</w:t>
      </w:r>
      <w:proofErr w:type="spellEnd"/>
      <w:r>
        <w:rPr>
          <w:rFonts w:ascii="Georgia" w:hAnsi="Georgia"/>
          <w:sz w:val="22"/>
          <w:szCs w:val="22"/>
        </w:rPr>
        <w:t xml:space="preserve"> </w:t>
      </w:r>
      <w:proofErr w:type="spellStart"/>
      <w:r>
        <w:rPr>
          <w:rFonts w:ascii="Georgia" w:hAnsi="Georgia"/>
          <w:sz w:val="22"/>
          <w:szCs w:val="22"/>
        </w:rPr>
        <w:t>sudah</w:t>
      </w:r>
      <w:proofErr w:type="spellEnd"/>
      <w:r>
        <w:rPr>
          <w:rFonts w:ascii="Georgia" w:hAnsi="Georgia"/>
          <w:sz w:val="22"/>
          <w:szCs w:val="22"/>
        </w:rPr>
        <w:t xml:space="preserve"> </w:t>
      </w:r>
      <w:proofErr w:type="spellStart"/>
      <w:r>
        <w:rPr>
          <w:rFonts w:ascii="Georgia" w:hAnsi="Georgia"/>
          <w:sz w:val="22"/>
          <w:szCs w:val="22"/>
        </w:rPr>
        <w:t>berkurang</w:t>
      </w:r>
      <w:proofErr w:type="spellEnd"/>
      <w:r>
        <w:rPr>
          <w:rFonts w:ascii="Georgia" w:hAnsi="Georgia"/>
          <w:sz w:val="22"/>
          <w:szCs w:val="22"/>
        </w:rPr>
        <w:t xml:space="preserve">. </w:t>
      </w:r>
      <w:proofErr w:type="spellStart"/>
      <w:r>
        <w:rPr>
          <w:rFonts w:ascii="Georgia" w:hAnsi="Georgia"/>
          <w:sz w:val="22"/>
          <w:szCs w:val="22"/>
        </w:rPr>
        <w:t>Ia</w:t>
      </w:r>
      <w:proofErr w:type="spellEnd"/>
      <w:r>
        <w:rPr>
          <w:rFonts w:ascii="Georgia" w:hAnsi="Georgia"/>
          <w:sz w:val="22"/>
          <w:szCs w:val="22"/>
        </w:rPr>
        <w:t xml:space="preserve"> </w:t>
      </w:r>
      <w:proofErr w:type="spellStart"/>
      <w:r>
        <w:rPr>
          <w:rFonts w:ascii="Georgia" w:hAnsi="Georgia"/>
          <w:sz w:val="22"/>
          <w:szCs w:val="22"/>
        </w:rPr>
        <w:t>merasa</w:t>
      </w:r>
      <w:proofErr w:type="spellEnd"/>
      <w:r>
        <w:rPr>
          <w:rFonts w:ascii="Georgia" w:hAnsi="Georgia"/>
          <w:sz w:val="22"/>
          <w:szCs w:val="22"/>
        </w:rPr>
        <w:t xml:space="preserve"> </w:t>
      </w:r>
      <w:proofErr w:type="spellStart"/>
      <w:r>
        <w:rPr>
          <w:rFonts w:ascii="Georgia" w:hAnsi="Georgia"/>
          <w:sz w:val="22"/>
          <w:szCs w:val="22"/>
        </w:rPr>
        <w:t>sia-sia</w:t>
      </w:r>
      <w:proofErr w:type="spellEnd"/>
      <w:r>
        <w:rPr>
          <w:rFonts w:ascii="Georgia" w:hAnsi="Georgia"/>
          <w:sz w:val="22"/>
          <w:szCs w:val="22"/>
        </w:rPr>
        <w:t xml:space="preserve"> </w:t>
      </w:r>
      <w:proofErr w:type="spellStart"/>
      <w:r>
        <w:rPr>
          <w:rFonts w:ascii="Georgia" w:hAnsi="Georgia"/>
          <w:sz w:val="22"/>
          <w:szCs w:val="22"/>
        </w:rPr>
        <w:t>sedangkan</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mengganti</w:t>
      </w:r>
      <w:proofErr w:type="spellEnd"/>
      <w:r>
        <w:rPr>
          <w:rFonts w:ascii="Georgia" w:hAnsi="Georgia"/>
          <w:sz w:val="22"/>
          <w:szCs w:val="22"/>
        </w:rPr>
        <w:t xml:space="preserve"> </w:t>
      </w:r>
      <w:proofErr w:type="spellStart"/>
      <w:r>
        <w:rPr>
          <w:rFonts w:ascii="Georgia" w:hAnsi="Georgia"/>
          <w:sz w:val="22"/>
          <w:szCs w:val="22"/>
        </w:rPr>
        <w:t>embernya</w:t>
      </w:r>
      <w:proofErr w:type="spellEnd"/>
      <w:r>
        <w:rPr>
          <w:rFonts w:ascii="Georgia" w:hAnsi="Georgia"/>
          <w:sz w:val="22"/>
          <w:szCs w:val="22"/>
        </w:rPr>
        <w:t xml:space="preserve"> </w:t>
      </w:r>
      <w:proofErr w:type="spellStart"/>
      <w:r>
        <w:rPr>
          <w:rFonts w:ascii="Georgia" w:hAnsi="Georgia"/>
          <w:sz w:val="22"/>
          <w:szCs w:val="22"/>
        </w:rPr>
        <w:t>sudah</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mungkin</w:t>
      </w:r>
      <w:proofErr w:type="spellEnd"/>
      <w:r>
        <w:rPr>
          <w:rFonts w:ascii="Georgia" w:hAnsi="Georgia"/>
          <w:sz w:val="22"/>
          <w:szCs w:val="22"/>
        </w:rPr>
        <w:t xml:space="preserve">, </w:t>
      </w:r>
      <w:proofErr w:type="spellStart"/>
      <w:r>
        <w:rPr>
          <w:rFonts w:ascii="Georgia" w:hAnsi="Georgia"/>
          <w:sz w:val="22"/>
          <w:szCs w:val="22"/>
        </w:rPr>
        <w:t>ia</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punya </w:t>
      </w:r>
      <w:proofErr w:type="spellStart"/>
      <w:r>
        <w:rPr>
          <w:rFonts w:ascii="Georgia" w:hAnsi="Georgia"/>
          <w:sz w:val="22"/>
          <w:szCs w:val="22"/>
        </w:rPr>
        <w:t>biaya</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membelinya</w:t>
      </w:r>
      <w:proofErr w:type="spellEnd"/>
      <w:r>
        <w:rPr>
          <w:rFonts w:ascii="Georgia" w:hAnsi="Georgia"/>
          <w:sz w:val="22"/>
          <w:szCs w:val="22"/>
        </w:rPr>
        <w:t xml:space="preserve">. </w:t>
      </w:r>
      <w:proofErr w:type="spellStart"/>
      <w:r>
        <w:rPr>
          <w:rFonts w:ascii="Georgia" w:hAnsi="Georgia"/>
          <w:sz w:val="22"/>
          <w:szCs w:val="22"/>
        </w:rPr>
        <w:t>Rasanya</w:t>
      </w:r>
      <w:proofErr w:type="spellEnd"/>
      <w:r>
        <w:rPr>
          <w:rFonts w:ascii="Georgia" w:hAnsi="Georgia"/>
          <w:sz w:val="22"/>
          <w:szCs w:val="22"/>
        </w:rPr>
        <w:t xml:space="preserve"> </w:t>
      </w:r>
      <w:proofErr w:type="spellStart"/>
      <w:r>
        <w:rPr>
          <w:rFonts w:ascii="Georgia" w:hAnsi="Georgia"/>
          <w:sz w:val="22"/>
          <w:szCs w:val="22"/>
        </w:rPr>
        <w:t>ia</w:t>
      </w:r>
      <w:proofErr w:type="spellEnd"/>
      <w:r>
        <w:rPr>
          <w:rFonts w:ascii="Georgia" w:hAnsi="Georgia"/>
          <w:sz w:val="22"/>
          <w:szCs w:val="22"/>
        </w:rPr>
        <w:t xml:space="preserve"> </w:t>
      </w:r>
      <w:proofErr w:type="spellStart"/>
      <w:r>
        <w:rPr>
          <w:rFonts w:ascii="Georgia" w:hAnsi="Georgia"/>
          <w:sz w:val="22"/>
          <w:szCs w:val="22"/>
        </w:rPr>
        <w:t>mau</w:t>
      </w:r>
      <w:proofErr w:type="spellEnd"/>
      <w:r>
        <w:rPr>
          <w:rFonts w:ascii="Georgia" w:hAnsi="Georgia"/>
          <w:sz w:val="22"/>
          <w:szCs w:val="22"/>
        </w:rPr>
        <w:t xml:space="preserve"> </w:t>
      </w:r>
      <w:proofErr w:type="spellStart"/>
      <w:r>
        <w:rPr>
          <w:rFonts w:ascii="Georgia" w:hAnsi="Georgia"/>
          <w:sz w:val="22"/>
          <w:szCs w:val="22"/>
        </w:rPr>
        <w:t>menghentikan</w:t>
      </w:r>
      <w:proofErr w:type="spellEnd"/>
      <w:r>
        <w:rPr>
          <w:rFonts w:ascii="Georgia" w:hAnsi="Georgia"/>
          <w:sz w:val="22"/>
          <w:szCs w:val="22"/>
        </w:rPr>
        <w:t xml:space="preserve"> </w:t>
      </w:r>
      <w:proofErr w:type="spellStart"/>
      <w:r>
        <w:rPr>
          <w:rFonts w:ascii="Georgia" w:hAnsi="Georgia"/>
          <w:sz w:val="22"/>
          <w:szCs w:val="22"/>
        </w:rPr>
        <w:t>saja</w:t>
      </w:r>
      <w:proofErr w:type="spellEnd"/>
      <w:r>
        <w:rPr>
          <w:rFonts w:ascii="Georgia" w:hAnsi="Georgia"/>
          <w:sz w:val="22"/>
          <w:szCs w:val="22"/>
        </w:rPr>
        <w:t xml:space="preserve"> </w:t>
      </w:r>
      <w:proofErr w:type="spellStart"/>
      <w:r>
        <w:rPr>
          <w:rFonts w:ascii="Georgia" w:hAnsi="Georgia"/>
          <w:sz w:val="22"/>
          <w:szCs w:val="22"/>
        </w:rPr>
        <w:t>usahanya</w:t>
      </w:r>
      <w:proofErr w:type="spellEnd"/>
      <w:r>
        <w:rPr>
          <w:rFonts w:ascii="Georgia" w:hAnsi="Georgia"/>
          <w:sz w:val="22"/>
          <w:szCs w:val="22"/>
        </w:rPr>
        <w:t xml:space="preserve"> </w:t>
      </w:r>
      <w:proofErr w:type="spellStart"/>
      <w:r>
        <w:rPr>
          <w:rFonts w:ascii="Georgia" w:hAnsi="Georgia"/>
          <w:sz w:val="22"/>
          <w:szCs w:val="22"/>
        </w:rPr>
        <w:t>mengambil</w:t>
      </w:r>
      <w:proofErr w:type="spellEnd"/>
      <w:r>
        <w:rPr>
          <w:rFonts w:ascii="Georgia" w:hAnsi="Georgia"/>
          <w:sz w:val="22"/>
          <w:szCs w:val="22"/>
        </w:rPr>
        <w:t xml:space="preserve"> air. </w:t>
      </w:r>
      <w:proofErr w:type="spellStart"/>
      <w:r>
        <w:rPr>
          <w:rFonts w:ascii="Georgia" w:hAnsi="Georgia"/>
          <w:sz w:val="22"/>
          <w:szCs w:val="22"/>
        </w:rPr>
        <w:t>Tetapi</w:t>
      </w:r>
      <w:proofErr w:type="spellEnd"/>
      <w:r>
        <w:rPr>
          <w:rFonts w:ascii="Georgia" w:hAnsi="Georgia"/>
          <w:sz w:val="22"/>
          <w:szCs w:val="22"/>
        </w:rPr>
        <w:t xml:space="preserve">, </w:t>
      </w:r>
      <w:proofErr w:type="spellStart"/>
      <w:r>
        <w:rPr>
          <w:rFonts w:ascii="Georgia" w:hAnsi="Georgia"/>
          <w:sz w:val="22"/>
          <w:szCs w:val="22"/>
        </w:rPr>
        <w:t>seorang</w:t>
      </w:r>
      <w:proofErr w:type="spellEnd"/>
      <w:r>
        <w:rPr>
          <w:rFonts w:ascii="Georgia" w:hAnsi="Georgia"/>
          <w:sz w:val="22"/>
          <w:szCs w:val="22"/>
        </w:rPr>
        <w:t xml:space="preserve"> </w:t>
      </w:r>
      <w:proofErr w:type="spellStart"/>
      <w:r>
        <w:rPr>
          <w:rFonts w:ascii="Georgia" w:hAnsi="Georgia"/>
          <w:sz w:val="22"/>
          <w:szCs w:val="22"/>
        </w:rPr>
        <w:t>temannya</w:t>
      </w:r>
      <w:proofErr w:type="spellEnd"/>
      <w:r>
        <w:rPr>
          <w:rFonts w:ascii="Georgia" w:hAnsi="Georgia"/>
          <w:sz w:val="22"/>
          <w:szCs w:val="22"/>
        </w:rPr>
        <w:t xml:space="preserve"> yang </w:t>
      </w:r>
      <w:proofErr w:type="spellStart"/>
      <w:r>
        <w:rPr>
          <w:rFonts w:ascii="Georgia" w:hAnsi="Georgia"/>
          <w:sz w:val="22"/>
          <w:szCs w:val="22"/>
        </w:rPr>
        <w:t>mengetahui</w:t>
      </w:r>
      <w:proofErr w:type="spellEnd"/>
      <w:r>
        <w:rPr>
          <w:rFonts w:ascii="Georgia" w:hAnsi="Georgia"/>
          <w:sz w:val="22"/>
          <w:szCs w:val="22"/>
        </w:rPr>
        <w:t xml:space="preserve"> </w:t>
      </w:r>
      <w:proofErr w:type="spellStart"/>
      <w:r>
        <w:rPr>
          <w:rFonts w:ascii="Georgia" w:hAnsi="Georgia"/>
          <w:sz w:val="22"/>
          <w:szCs w:val="22"/>
        </w:rPr>
        <w:t>hal</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mengajaknya</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bercakap-cakap</w:t>
      </w:r>
      <w:proofErr w:type="spellEnd"/>
      <w:r>
        <w:rPr>
          <w:rFonts w:ascii="Georgia" w:hAnsi="Georgia"/>
          <w:sz w:val="22"/>
          <w:szCs w:val="22"/>
        </w:rPr>
        <w:t>. “</w:t>
      </w:r>
      <w:proofErr w:type="spellStart"/>
      <w:r>
        <w:rPr>
          <w:rFonts w:ascii="Georgia" w:hAnsi="Georgia"/>
          <w:sz w:val="22"/>
          <w:szCs w:val="22"/>
        </w:rPr>
        <w:t>Jangan</w:t>
      </w:r>
      <w:proofErr w:type="spellEnd"/>
      <w:r>
        <w:rPr>
          <w:rFonts w:ascii="Georgia" w:hAnsi="Georgia"/>
          <w:sz w:val="22"/>
          <w:szCs w:val="22"/>
        </w:rPr>
        <w:t xml:space="preserve"> kau </w:t>
      </w:r>
      <w:proofErr w:type="spellStart"/>
      <w:r>
        <w:rPr>
          <w:rFonts w:ascii="Georgia" w:hAnsi="Georgia"/>
          <w:sz w:val="22"/>
          <w:szCs w:val="22"/>
        </w:rPr>
        <w:t>hentikan</w:t>
      </w:r>
      <w:proofErr w:type="spellEnd"/>
      <w:r>
        <w:rPr>
          <w:rFonts w:ascii="Georgia" w:hAnsi="Georgia"/>
          <w:sz w:val="22"/>
          <w:szCs w:val="22"/>
        </w:rPr>
        <w:t xml:space="preserve"> </w:t>
      </w:r>
      <w:proofErr w:type="spellStart"/>
      <w:r>
        <w:rPr>
          <w:rFonts w:ascii="Georgia" w:hAnsi="Georgia"/>
          <w:sz w:val="22"/>
          <w:szCs w:val="22"/>
        </w:rPr>
        <w:t>hentikan</w:t>
      </w:r>
      <w:proofErr w:type="spellEnd"/>
      <w:r>
        <w:rPr>
          <w:rFonts w:ascii="Georgia" w:hAnsi="Georgia"/>
          <w:sz w:val="22"/>
          <w:szCs w:val="22"/>
        </w:rPr>
        <w:t xml:space="preserve"> </w:t>
      </w:r>
      <w:proofErr w:type="spellStart"/>
      <w:r>
        <w:rPr>
          <w:rFonts w:ascii="Georgia" w:hAnsi="Georgia"/>
          <w:sz w:val="22"/>
          <w:szCs w:val="22"/>
        </w:rPr>
        <w:t>usahamu</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mengambil</w:t>
      </w:r>
      <w:proofErr w:type="spellEnd"/>
      <w:r>
        <w:rPr>
          <w:rFonts w:ascii="Georgia" w:hAnsi="Georgia"/>
          <w:sz w:val="22"/>
          <w:szCs w:val="22"/>
        </w:rPr>
        <w:t xml:space="preserve"> air, kau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tahu</w:t>
      </w:r>
      <w:proofErr w:type="spellEnd"/>
      <w:r>
        <w:rPr>
          <w:rFonts w:ascii="Georgia" w:hAnsi="Georgia"/>
          <w:sz w:val="22"/>
          <w:szCs w:val="22"/>
        </w:rPr>
        <w:t xml:space="preserve"> </w:t>
      </w:r>
      <w:proofErr w:type="spellStart"/>
      <w:r>
        <w:rPr>
          <w:rFonts w:ascii="Georgia" w:hAnsi="Georgia"/>
          <w:sz w:val="22"/>
          <w:szCs w:val="22"/>
        </w:rPr>
        <w:t>apa</w:t>
      </w:r>
      <w:proofErr w:type="spellEnd"/>
      <w:r>
        <w:rPr>
          <w:rFonts w:ascii="Georgia" w:hAnsi="Georgia"/>
          <w:sz w:val="22"/>
          <w:szCs w:val="22"/>
        </w:rPr>
        <w:t xml:space="preserve"> yang </w:t>
      </w:r>
      <w:proofErr w:type="spellStart"/>
      <w:r>
        <w:rPr>
          <w:rFonts w:ascii="Georgia" w:hAnsi="Georgia"/>
          <w:sz w:val="22"/>
          <w:szCs w:val="22"/>
        </w:rPr>
        <w:t>dihasilkan</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embermu</w:t>
      </w:r>
      <w:proofErr w:type="spellEnd"/>
      <w:r>
        <w:rPr>
          <w:rFonts w:ascii="Georgia" w:hAnsi="Georgia"/>
          <w:sz w:val="22"/>
          <w:szCs w:val="22"/>
        </w:rPr>
        <w:t xml:space="preserve"> yang </w:t>
      </w:r>
      <w:proofErr w:type="spellStart"/>
      <w:r>
        <w:rPr>
          <w:rFonts w:ascii="Georgia" w:hAnsi="Georgia"/>
          <w:sz w:val="22"/>
          <w:szCs w:val="22"/>
        </w:rPr>
        <w:t>berlobang</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Coba</w:t>
      </w:r>
      <w:proofErr w:type="spellEnd"/>
      <w:r>
        <w:rPr>
          <w:rFonts w:ascii="Georgia" w:hAnsi="Georgia"/>
          <w:sz w:val="22"/>
          <w:szCs w:val="22"/>
        </w:rPr>
        <w:t xml:space="preserve"> kau </w:t>
      </w:r>
      <w:proofErr w:type="spellStart"/>
      <w:r>
        <w:rPr>
          <w:rFonts w:ascii="Georgia" w:hAnsi="Georgia"/>
          <w:sz w:val="22"/>
          <w:szCs w:val="22"/>
        </w:rPr>
        <w:t>perhatikan</w:t>
      </w:r>
      <w:proofErr w:type="spellEnd"/>
      <w:r>
        <w:rPr>
          <w:rFonts w:ascii="Georgia" w:hAnsi="Georgia"/>
          <w:sz w:val="22"/>
          <w:szCs w:val="22"/>
        </w:rPr>
        <w:t xml:space="preserve"> </w:t>
      </w:r>
      <w:proofErr w:type="spellStart"/>
      <w:r>
        <w:rPr>
          <w:rFonts w:ascii="Georgia" w:hAnsi="Georgia"/>
          <w:sz w:val="22"/>
          <w:szCs w:val="22"/>
        </w:rPr>
        <w:t>jalan</w:t>
      </w:r>
      <w:proofErr w:type="spellEnd"/>
      <w:r>
        <w:rPr>
          <w:rFonts w:ascii="Georgia" w:hAnsi="Georgia"/>
          <w:sz w:val="22"/>
          <w:szCs w:val="22"/>
        </w:rPr>
        <w:t xml:space="preserve"> </w:t>
      </w:r>
      <w:proofErr w:type="spellStart"/>
      <w:r>
        <w:rPr>
          <w:rFonts w:ascii="Georgia" w:hAnsi="Georgia"/>
          <w:sz w:val="22"/>
          <w:szCs w:val="22"/>
        </w:rPr>
        <w:t>setapak</w:t>
      </w:r>
      <w:proofErr w:type="spellEnd"/>
      <w:r>
        <w:rPr>
          <w:rFonts w:ascii="Georgia" w:hAnsi="Georgia"/>
          <w:sz w:val="22"/>
          <w:szCs w:val="22"/>
        </w:rPr>
        <w:t xml:space="preserve"> yang </w:t>
      </w:r>
      <w:proofErr w:type="spellStart"/>
      <w:r>
        <w:rPr>
          <w:rFonts w:ascii="Georgia" w:hAnsi="Georgia"/>
          <w:sz w:val="22"/>
          <w:szCs w:val="22"/>
        </w:rPr>
        <w:t>kaulewati</w:t>
      </w:r>
      <w:proofErr w:type="spellEnd"/>
      <w:r>
        <w:rPr>
          <w:rFonts w:ascii="Georgia" w:hAnsi="Georgia"/>
          <w:sz w:val="22"/>
          <w:szCs w:val="22"/>
        </w:rPr>
        <w:t xml:space="preserve">. </w:t>
      </w:r>
      <w:proofErr w:type="spellStart"/>
      <w:r>
        <w:rPr>
          <w:rFonts w:ascii="Georgia" w:hAnsi="Georgia"/>
          <w:sz w:val="22"/>
          <w:szCs w:val="22"/>
        </w:rPr>
        <w:t>Perhatikan</w:t>
      </w:r>
      <w:proofErr w:type="spellEnd"/>
      <w:r>
        <w:rPr>
          <w:rFonts w:ascii="Georgia" w:hAnsi="Georgia"/>
          <w:sz w:val="22"/>
          <w:szCs w:val="22"/>
        </w:rPr>
        <w:t xml:space="preserve"> </w:t>
      </w:r>
      <w:proofErr w:type="spellStart"/>
      <w:r>
        <w:rPr>
          <w:rFonts w:ascii="Georgia" w:hAnsi="Georgia"/>
          <w:sz w:val="22"/>
          <w:szCs w:val="22"/>
        </w:rPr>
        <w:t>sebelah</w:t>
      </w:r>
      <w:proofErr w:type="spellEnd"/>
      <w:r>
        <w:rPr>
          <w:rFonts w:ascii="Georgia" w:hAnsi="Georgia"/>
          <w:sz w:val="22"/>
          <w:szCs w:val="22"/>
        </w:rPr>
        <w:t xml:space="preserve"> </w:t>
      </w:r>
      <w:proofErr w:type="spellStart"/>
      <w:r>
        <w:rPr>
          <w:rFonts w:ascii="Georgia" w:hAnsi="Georgia"/>
          <w:sz w:val="22"/>
          <w:szCs w:val="22"/>
        </w:rPr>
        <w:t>kanan</w:t>
      </w:r>
      <w:proofErr w:type="spellEnd"/>
      <w:r>
        <w:rPr>
          <w:rFonts w:ascii="Georgia" w:hAnsi="Georgia"/>
          <w:sz w:val="22"/>
          <w:szCs w:val="22"/>
        </w:rPr>
        <w:t xml:space="preserve"> </w:t>
      </w:r>
      <w:proofErr w:type="spellStart"/>
      <w:r>
        <w:rPr>
          <w:rFonts w:ascii="Georgia" w:hAnsi="Georgia"/>
          <w:sz w:val="22"/>
          <w:szCs w:val="22"/>
        </w:rPr>
        <w:t>jalan</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kau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melihat</w:t>
      </w:r>
      <w:proofErr w:type="spellEnd"/>
      <w:r>
        <w:rPr>
          <w:rFonts w:ascii="Georgia" w:hAnsi="Georgia"/>
          <w:sz w:val="22"/>
          <w:szCs w:val="22"/>
        </w:rPr>
        <w:t xml:space="preserve"> </w:t>
      </w:r>
      <w:proofErr w:type="spellStart"/>
      <w:r>
        <w:rPr>
          <w:rFonts w:ascii="Georgia" w:hAnsi="Georgia"/>
          <w:sz w:val="22"/>
          <w:szCs w:val="22"/>
        </w:rPr>
        <w:t>bunga-bunga</w:t>
      </w:r>
      <w:proofErr w:type="spellEnd"/>
      <w:r>
        <w:rPr>
          <w:rFonts w:ascii="Georgia" w:hAnsi="Georgia"/>
          <w:sz w:val="22"/>
          <w:szCs w:val="22"/>
        </w:rPr>
        <w:t xml:space="preserve"> </w:t>
      </w:r>
      <w:proofErr w:type="spellStart"/>
      <w:r>
        <w:rPr>
          <w:rFonts w:ascii="Georgia" w:hAnsi="Georgia"/>
          <w:sz w:val="22"/>
          <w:szCs w:val="22"/>
        </w:rPr>
        <w:t>putih</w:t>
      </w:r>
      <w:proofErr w:type="spellEnd"/>
      <w:r>
        <w:rPr>
          <w:rFonts w:ascii="Georgia" w:hAnsi="Georgia"/>
          <w:sz w:val="22"/>
          <w:szCs w:val="22"/>
        </w:rPr>
        <w:t xml:space="preserve"> </w:t>
      </w:r>
      <w:proofErr w:type="spellStart"/>
      <w:r>
        <w:rPr>
          <w:rFonts w:ascii="Georgia" w:hAnsi="Georgia"/>
          <w:sz w:val="22"/>
          <w:szCs w:val="22"/>
        </w:rPr>
        <w:t>kecil</w:t>
      </w:r>
      <w:proofErr w:type="spellEnd"/>
      <w:r>
        <w:rPr>
          <w:rFonts w:ascii="Georgia" w:hAnsi="Georgia"/>
          <w:sz w:val="22"/>
          <w:szCs w:val="22"/>
        </w:rPr>
        <w:t xml:space="preserve"> yang </w:t>
      </w:r>
      <w:proofErr w:type="spellStart"/>
      <w:r>
        <w:rPr>
          <w:rFonts w:ascii="Georgia" w:hAnsi="Georgia"/>
          <w:sz w:val="22"/>
          <w:szCs w:val="22"/>
        </w:rPr>
        <w:t>tumbuh</w:t>
      </w:r>
      <w:proofErr w:type="spellEnd"/>
      <w:r>
        <w:rPr>
          <w:rFonts w:ascii="Georgia" w:hAnsi="Georgia"/>
          <w:sz w:val="22"/>
          <w:szCs w:val="22"/>
        </w:rPr>
        <w:t xml:space="preserve">. </w:t>
      </w:r>
      <w:proofErr w:type="spellStart"/>
      <w:r>
        <w:rPr>
          <w:rFonts w:ascii="Georgia" w:hAnsi="Georgia"/>
          <w:sz w:val="22"/>
          <w:szCs w:val="22"/>
        </w:rPr>
        <w:t>Padahal</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musim</w:t>
      </w:r>
      <w:proofErr w:type="spellEnd"/>
      <w:r>
        <w:rPr>
          <w:rFonts w:ascii="Georgia" w:hAnsi="Georgia"/>
          <w:sz w:val="22"/>
          <w:szCs w:val="22"/>
        </w:rPr>
        <w:t xml:space="preserve"> </w:t>
      </w:r>
      <w:proofErr w:type="spellStart"/>
      <w:r>
        <w:rPr>
          <w:rFonts w:ascii="Georgia" w:hAnsi="Georgia"/>
          <w:sz w:val="22"/>
          <w:szCs w:val="22"/>
        </w:rPr>
        <w:t>kering</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mana </w:t>
      </w:r>
      <w:proofErr w:type="spellStart"/>
      <w:r>
        <w:rPr>
          <w:rFonts w:ascii="Georgia" w:hAnsi="Georgia"/>
          <w:sz w:val="22"/>
          <w:szCs w:val="22"/>
        </w:rPr>
        <w:t>tanaman</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dapat</w:t>
      </w:r>
      <w:proofErr w:type="spellEnd"/>
      <w:r>
        <w:rPr>
          <w:rFonts w:ascii="Georgia" w:hAnsi="Georgia"/>
          <w:sz w:val="22"/>
          <w:szCs w:val="22"/>
        </w:rPr>
        <w:t xml:space="preserve"> air, </w:t>
      </w:r>
      <w:proofErr w:type="spellStart"/>
      <w:r>
        <w:rPr>
          <w:rFonts w:ascii="Georgia" w:hAnsi="Georgia"/>
          <w:sz w:val="22"/>
          <w:szCs w:val="22"/>
        </w:rPr>
        <w:t>sehingga</w:t>
      </w:r>
      <w:proofErr w:type="spellEnd"/>
      <w:r>
        <w:rPr>
          <w:rFonts w:ascii="Georgia" w:hAnsi="Georgia"/>
          <w:sz w:val="22"/>
          <w:szCs w:val="22"/>
        </w:rPr>
        <w:t xml:space="preserve"> </w:t>
      </w:r>
      <w:proofErr w:type="spellStart"/>
      <w:r>
        <w:rPr>
          <w:rFonts w:ascii="Georgia" w:hAnsi="Georgia"/>
          <w:sz w:val="22"/>
          <w:szCs w:val="22"/>
        </w:rPr>
        <w:t>ada</w:t>
      </w:r>
      <w:proofErr w:type="spellEnd"/>
      <w:r>
        <w:rPr>
          <w:rFonts w:ascii="Georgia" w:hAnsi="Georgia"/>
          <w:sz w:val="22"/>
          <w:szCs w:val="22"/>
        </w:rPr>
        <w:t xml:space="preserve"> </w:t>
      </w:r>
      <w:proofErr w:type="spellStart"/>
      <w:r>
        <w:rPr>
          <w:rFonts w:ascii="Georgia" w:hAnsi="Georgia"/>
          <w:sz w:val="22"/>
          <w:szCs w:val="22"/>
        </w:rPr>
        <w:t>bunga-bunga</w:t>
      </w:r>
      <w:proofErr w:type="spellEnd"/>
      <w:r>
        <w:rPr>
          <w:rFonts w:ascii="Georgia" w:hAnsi="Georgia"/>
          <w:sz w:val="22"/>
          <w:szCs w:val="22"/>
        </w:rPr>
        <w:t xml:space="preserve"> yang </w:t>
      </w:r>
      <w:proofErr w:type="spellStart"/>
      <w:r>
        <w:rPr>
          <w:rFonts w:ascii="Georgia" w:hAnsi="Georgia"/>
          <w:sz w:val="22"/>
          <w:szCs w:val="22"/>
        </w:rPr>
        <w:t>bisa</w:t>
      </w:r>
      <w:proofErr w:type="spellEnd"/>
      <w:r>
        <w:rPr>
          <w:rFonts w:ascii="Georgia" w:hAnsi="Georgia"/>
          <w:sz w:val="22"/>
          <w:szCs w:val="22"/>
        </w:rPr>
        <w:t xml:space="preserve"> </w:t>
      </w:r>
      <w:proofErr w:type="spellStart"/>
      <w:r>
        <w:rPr>
          <w:rFonts w:ascii="Georgia" w:hAnsi="Georgia"/>
          <w:sz w:val="22"/>
          <w:szCs w:val="22"/>
        </w:rPr>
        <w:t>tumbuh</w:t>
      </w:r>
      <w:proofErr w:type="spellEnd"/>
      <w:r>
        <w:rPr>
          <w:rFonts w:ascii="Georgia" w:hAnsi="Georgia"/>
          <w:sz w:val="22"/>
          <w:szCs w:val="22"/>
        </w:rPr>
        <w:t xml:space="preserve">? </w:t>
      </w:r>
      <w:proofErr w:type="spellStart"/>
      <w:r>
        <w:rPr>
          <w:rFonts w:ascii="Georgia" w:hAnsi="Georgia"/>
          <w:sz w:val="22"/>
          <w:szCs w:val="22"/>
        </w:rPr>
        <w:t>Ketahuilah</w:t>
      </w:r>
      <w:proofErr w:type="spellEnd"/>
      <w:r>
        <w:rPr>
          <w:rFonts w:ascii="Georgia" w:hAnsi="Georgia"/>
          <w:sz w:val="22"/>
          <w:szCs w:val="22"/>
        </w:rPr>
        <w:t xml:space="preserve">, air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datangnya</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air yang </w:t>
      </w:r>
      <w:proofErr w:type="spellStart"/>
      <w:r>
        <w:rPr>
          <w:rFonts w:ascii="Georgia" w:hAnsi="Georgia"/>
          <w:sz w:val="22"/>
          <w:szCs w:val="22"/>
        </w:rPr>
        <w:t>jatuh</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embermu</w:t>
      </w:r>
      <w:proofErr w:type="spellEnd"/>
      <w:r>
        <w:rPr>
          <w:rFonts w:ascii="Georgia" w:hAnsi="Georgia"/>
          <w:sz w:val="22"/>
          <w:szCs w:val="22"/>
        </w:rPr>
        <w:t xml:space="preserve"> yang </w:t>
      </w:r>
      <w:proofErr w:type="spellStart"/>
      <w:r>
        <w:rPr>
          <w:rFonts w:ascii="Georgia" w:hAnsi="Georgia"/>
          <w:sz w:val="22"/>
          <w:szCs w:val="22"/>
        </w:rPr>
        <w:t>berlubang</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ada</w:t>
      </w:r>
      <w:proofErr w:type="spellEnd"/>
      <w:r>
        <w:rPr>
          <w:rFonts w:ascii="Georgia" w:hAnsi="Georgia"/>
          <w:sz w:val="22"/>
          <w:szCs w:val="22"/>
        </w:rPr>
        <w:t xml:space="preserve"> yang </w:t>
      </w:r>
      <w:proofErr w:type="spellStart"/>
      <w:r>
        <w:rPr>
          <w:rFonts w:ascii="Georgia" w:hAnsi="Georgia"/>
          <w:sz w:val="22"/>
          <w:szCs w:val="22"/>
        </w:rPr>
        <w:t>sia-sia</w:t>
      </w:r>
      <w:proofErr w:type="spellEnd"/>
      <w:r>
        <w:rPr>
          <w:rFonts w:ascii="Georgia" w:hAnsi="Georgia"/>
          <w:sz w:val="22"/>
          <w:szCs w:val="22"/>
        </w:rPr>
        <w:t xml:space="preserve">, </w:t>
      </w:r>
      <w:proofErr w:type="spellStart"/>
      <w:r>
        <w:rPr>
          <w:rFonts w:ascii="Georgia" w:hAnsi="Georgia"/>
          <w:sz w:val="22"/>
          <w:szCs w:val="22"/>
        </w:rPr>
        <w:t>engkau</w:t>
      </w:r>
      <w:proofErr w:type="spellEnd"/>
      <w:r>
        <w:rPr>
          <w:rFonts w:ascii="Georgia" w:hAnsi="Georgia"/>
          <w:sz w:val="22"/>
          <w:szCs w:val="22"/>
        </w:rPr>
        <w:t xml:space="preserve"> </w:t>
      </w:r>
      <w:proofErr w:type="spellStart"/>
      <w:r>
        <w:rPr>
          <w:rFonts w:ascii="Georgia" w:hAnsi="Georgia"/>
          <w:sz w:val="22"/>
          <w:szCs w:val="22"/>
        </w:rPr>
        <w:t>masih</w:t>
      </w:r>
      <w:proofErr w:type="spellEnd"/>
      <w:r>
        <w:rPr>
          <w:rFonts w:ascii="Georgia" w:hAnsi="Georgia"/>
          <w:sz w:val="22"/>
          <w:szCs w:val="22"/>
        </w:rPr>
        <w:t xml:space="preserve"> </w:t>
      </w:r>
      <w:proofErr w:type="spellStart"/>
      <w:r>
        <w:rPr>
          <w:rFonts w:ascii="Georgia" w:hAnsi="Georgia"/>
          <w:sz w:val="22"/>
          <w:szCs w:val="22"/>
        </w:rPr>
        <w:t>bisa</w:t>
      </w:r>
      <w:proofErr w:type="spellEnd"/>
      <w:r>
        <w:rPr>
          <w:rFonts w:ascii="Georgia" w:hAnsi="Georgia"/>
          <w:sz w:val="22"/>
          <w:szCs w:val="22"/>
        </w:rPr>
        <w:t xml:space="preserve"> </w:t>
      </w:r>
      <w:proofErr w:type="spellStart"/>
      <w:r>
        <w:rPr>
          <w:rFonts w:ascii="Georgia" w:hAnsi="Georgia"/>
          <w:sz w:val="22"/>
          <w:szCs w:val="22"/>
        </w:rPr>
        <w:t>membawa</w:t>
      </w:r>
      <w:proofErr w:type="spellEnd"/>
      <w:r>
        <w:rPr>
          <w:rFonts w:ascii="Georgia" w:hAnsi="Georgia"/>
          <w:sz w:val="22"/>
          <w:szCs w:val="22"/>
        </w:rPr>
        <w:t xml:space="preserve"> air </w:t>
      </w:r>
      <w:proofErr w:type="spellStart"/>
      <w:r>
        <w:rPr>
          <w:rFonts w:ascii="Georgia" w:hAnsi="Georgia"/>
          <w:sz w:val="22"/>
          <w:szCs w:val="22"/>
        </w:rPr>
        <w:t>ke</w:t>
      </w:r>
      <w:proofErr w:type="spellEnd"/>
      <w:r>
        <w:rPr>
          <w:rFonts w:ascii="Georgia" w:hAnsi="Georgia"/>
          <w:sz w:val="22"/>
          <w:szCs w:val="22"/>
        </w:rPr>
        <w:t xml:space="preserve"> </w:t>
      </w:r>
      <w:proofErr w:type="spellStart"/>
      <w:r>
        <w:rPr>
          <w:rFonts w:ascii="Georgia" w:hAnsi="Georgia"/>
          <w:sz w:val="22"/>
          <w:szCs w:val="22"/>
        </w:rPr>
        <w:t>rumahmu</w:t>
      </w:r>
      <w:proofErr w:type="spellEnd"/>
      <w:r>
        <w:rPr>
          <w:rFonts w:ascii="Georgia" w:hAnsi="Georgia"/>
          <w:sz w:val="22"/>
          <w:szCs w:val="22"/>
        </w:rPr>
        <w:t xml:space="preserve"> dan </w:t>
      </w:r>
      <w:proofErr w:type="spellStart"/>
      <w:r>
        <w:rPr>
          <w:rFonts w:ascii="Georgia" w:hAnsi="Georgia"/>
          <w:sz w:val="22"/>
          <w:szCs w:val="22"/>
        </w:rPr>
        <w:t>engkau</w:t>
      </w:r>
      <w:proofErr w:type="spellEnd"/>
      <w:r>
        <w:rPr>
          <w:rFonts w:ascii="Georgia" w:hAnsi="Georgia"/>
          <w:sz w:val="22"/>
          <w:szCs w:val="22"/>
        </w:rPr>
        <w:t xml:space="preserve"> juga </w:t>
      </w:r>
      <w:proofErr w:type="spellStart"/>
      <w:r>
        <w:rPr>
          <w:rFonts w:ascii="Georgia" w:hAnsi="Georgia"/>
          <w:sz w:val="22"/>
          <w:szCs w:val="22"/>
        </w:rPr>
        <w:t>bisa</w:t>
      </w:r>
      <w:proofErr w:type="spellEnd"/>
      <w:r>
        <w:rPr>
          <w:rFonts w:ascii="Georgia" w:hAnsi="Georgia"/>
          <w:sz w:val="22"/>
          <w:szCs w:val="22"/>
        </w:rPr>
        <w:t xml:space="preserve"> </w:t>
      </w:r>
      <w:proofErr w:type="spellStart"/>
      <w:r>
        <w:rPr>
          <w:rFonts w:ascii="Georgia" w:hAnsi="Georgia"/>
          <w:sz w:val="22"/>
          <w:szCs w:val="22"/>
        </w:rPr>
        <w:t>membuat</w:t>
      </w:r>
      <w:proofErr w:type="spellEnd"/>
      <w:r>
        <w:rPr>
          <w:rFonts w:ascii="Georgia" w:hAnsi="Georgia"/>
          <w:sz w:val="22"/>
          <w:szCs w:val="22"/>
        </w:rPr>
        <w:t xml:space="preserve"> </w:t>
      </w:r>
      <w:proofErr w:type="spellStart"/>
      <w:r>
        <w:rPr>
          <w:rFonts w:ascii="Georgia" w:hAnsi="Georgia"/>
          <w:sz w:val="22"/>
          <w:szCs w:val="22"/>
        </w:rPr>
        <w:t>kehidupan</w:t>
      </w:r>
      <w:proofErr w:type="spellEnd"/>
      <w:r>
        <w:rPr>
          <w:rFonts w:ascii="Georgia" w:hAnsi="Georgia"/>
          <w:sz w:val="22"/>
          <w:szCs w:val="22"/>
        </w:rPr>
        <w:t xml:space="preserve"> </w:t>
      </w:r>
      <w:proofErr w:type="spellStart"/>
      <w:r>
        <w:rPr>
          <w:rFonts w:ascii="Georgia" w:hAnsi="Georgia"/>
          <w:sz w:val="22"/>
          <w:szCs w:val="22"/>
        </w:rPr>
        <w:t>tanaman</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tetap</w:t>
      </w:r>
      <w:proofErr w:type="spellEnd"/>
      <w:r>
        <w:rPr>
          <w:rFonts w:ascii="Georgia" w:hAnsi="Georgia"/>
          <w:sz w:val="22"/>
          <w:szCs w:val="22"/>
        </w:rPr>
        <w:t xml:space="preserve"> </w:t>
      </w:r>
      <w:proofErr w:type="spellStart"/>
      <w:r>
        <w:rPr>
          <w:rFonts w:ascii="Georgia" w:hAnsi="Georgia"/>
          <w:sz w:val="22"/>
          <w:szCs w:val="22"/>
        </w:rPr>
        <w:t>berlangsung</w:t>
      </w:r>
      <w:proofErr w:type="spellEnd"/>
      <w:r>
        <w:rPr>
          <w:rFonts w:ascii="Georgia" w:hAnsi="Georgia"/>
          <w:sz w:val="22"/>
          <w:szCs w:val="22"/>
        </w:rPr>
        <w:t xml:space="preserve">,” </w:t>
      </w:r>
      <w:proofErr w:type="spellStart"/>
      <w:r>
        <w:rPr>
          <w:rFonts w:ascii="Georgia" w:hAnsi="Georgia"/>
          <w:sz w:val="22"/>
          <w:szCs w:val="22"/>
        </w:rPr>
        <w:t>ujar</w:t>
      </w:r>
      <w:proofErr w:type="spellEnd"/>
      <w:r>
        <w:rPr>
          <w:rFonts w:ascii="Georgia" w:hAnsi="Georgia"/>
          <w:sz w:val="22"/>
          <w:szCs w:val="22"/>
        </w:rPr>
        <w:t xml:space="preserve"> </w:t>
      </w:r>
      <w:proofErr w:type="spellStart"/>
      <w:r>
        <w:rPr>
          <w:rFonts w:ascii="Georgia" w:hAnsi="Georgia"/>
          <w:sz w:val="22"/>
          <w:szCs w:val="22"/>
        </w:rPr>
        <w:t>kawan</w:t>
      </w:r>
      <w:proofErr w:type="spellEnd"/>
      <w:r>
        <w:rPr>
          <w:rFonts w:ascii="Georgia" w:hAnsi="Georgia"/>
          <w:sz w:val="22"/>
          <w:szCs w:val="22"/>
        </w:rPr>
        <w:t xml:space="preserve"> Semi. </w:t>
      </w:r>
    </w:p>
    <w:p w14:paraId="03A9D4C2" w14:textId="77777777" w:rsidR="00220D95" w:rsidRDefault="00220D95" w:rsidP="00220D95">
      <w:pPr>
        <w:jc w:val="both"/>
        <w:rPr>
          <w:rFonts w:ascii="Georgia" w:hAnsi="Georgia"/>
          <w:sz w:val="22"/>
          <w:szCs w:val="22"/>
        </w:rPr>
      </w:pPr>
    </w:p>
    <w:p w14:paraId="2553C9CE" w14:textId="77777777" w:rsidR="00220D95" w:rsidRDefault="00220D95" w:rsidP="00220D95">
      <w:pPr>
        <w:jc w:val="both"/>
        <w:rPr>
          <w:rFonts w:ascii="Georgia" w:hAnsi="Georgia"/>
          <w:sz w:val="22"/>
          <w:szCs w:val="22"/>
        </w:rPr>
      </w:pP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ada</w:t>
      </w:r>
      <w:proofErr w:type="spellEnd"/>
      <w:r>
        <w:rPr>
          <w:rFonts w:ascii="Georgia" w:hAnsi="Georgia"/>
          <w:sz w:val="22"/>
          <w:szCs w:val="22"/>
        </w:rPr>
        <w:t xml:space="preserve"> yang </w:t>
      </w:r>
      <w:proofErr w:type="spellStart"/>
      <w:r>
        <w:rPr>
          <w:rFonts w:ascii="Georgia" w:hAnsi="Georgia"/>
          <w:sz w:val="22"/>
          <w:szCs w:val="22"/>
        </w:rPr>
        <w:t>sia-sia</w:t>
      </w:r>
      <w:proofErr w:type="spellEnd"/>
      <w:r>
        <w:rPr>
          <w:rFonts w:ascii="Georgia" w:hAnsi="Georgia"/>
          <w:sz w:val="22"/>
          <w:szCs w:val="22"/>
        </w:rPr>
        <w:t xml:space="preserve"> yang </w:t>
      </w:r>
      <w:proofErr w:type="spellStart"/>
      <w:r>
        <w:rPr>
          <w:rFonts w:ascii="Georgia" w:hAnsi="Georgia"/>
          <w:sz w:val="22"/>
          <w:szCs w:val="22"/>
        </w:rPr>
        <w:t>dikerjakan</w:t>
      </w:r>
      <w:proofErr w:type="spellEnd"/>
      <w:r>
        <w:rPr>
          <w:rFonts w:ascii="Georgia" w:hAnsi="Georgia"/>
          <w:sz w:val="22"/>
          <w:szCs w:val="22"/>
        </w:rPr>
        <w:t xml:space="preserve"> </w:t>
      </w:r>
      <w:proofErr w:type="spellStart"/>
      <w:r>
        <w:rPr>
          <w:rFonts w:ascii="Georgia" w:hAnsi="Georgia"/>
          <w:sz w:val="22"/>
          <w:szCs w:val="22"/>
        </w:rPr>
        <w:t>manusia</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menghadapi</w:t>
      </w:r>
      <w:proofErr w:type="spellEnd"/>
      <w:r>
        <w:rPr>
          <w:rFonts w:ascii="Georgia" w:hAnsi="Georgia"/>
          <w:sz w:val="22"/>
          <w:szCs w:val="22"/>
        </w:rPr>
        <w:t xml:space="preserve"> </w:t>
      </w:r>
      <w:proofErr w:type="spellStart"/>
      <w:r>
        <w:rPr>
          <w:rFonts w:ascii="Georgia" w:hAnsi="Georgia"/>
          <w:sz w:val="22"/>
          <w:szCs w:val="22"/>
        </w:rPr>
        <w:t>tantangan</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hidupnya</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kuasa</w:t>
      </w:r>
      <w:proofErr w:type="spellEnd"/>
      <w:r>
        <w:rPr>
          <w:rFonts w:ascii="Georgia" w:hAnsi="Georgia"/>
          <w:sz w:val="22"/>
          <w:szCs w:val="22"/>
        </w:rPr>
        <w:t xml:space="preserve"> yang </w:t>
      </w:r>
      <w:proofErr w:type="spellStart"/>
      <w:r>
        <w:rPr>
          <w:rFonts w:ascii="Georgia" w:hAnsi="Georgia"/>
          <w:sz w:val="22"/>
          <w:szCs w:val="22"/>
        </w:rPr>
        <w:t>diberikan</w:t>
      </w:r>
      <w:proofErr w:type="spellEnd"/>
      <w:r>
        <w:rPr>
          <w:rFonts w:ascii="Georgia" w:hAnsi="Georgia"/>
          <w:sz w:val="22"/>
          <w:szCs w:val="22"/>
        </w:rPr>
        <w:t xml:space="preserve"> Allah, </w:t>
      </w:r>
      <w:proofErr w:type="spellStart"/>
      <w:r>
        <w:rPr>
          <w:rFonts w:ascii="Georgia" w:hAnsi="Georgia"/>
          <w:sz w:val="22"/>
          <w:szCs w:val="22"/>
        </w:rPr>
        <w:t>manusia</w:t>
      </w:r>
      <w:proofErr w:type="spellEnd"/>
      <w:r>
        <w:rPr>
          <w:rFonts w:ascii="Georgia" w:hAnsi="Georgia"/>
          <w:sz w:val="22"/>
          <w:szCs w:val="22"/>
        </w:rPr>
        <w:t xml:space="preserve">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tangan</w:t>
      </w:r>
      <w:proofErr w:type="spellEnd"/>
      <w:r>
        <w:rPr>
          <w:rFonts w:ascii="Georgia" w:hAnsi="Georgia"/>
          <w:sz w:val="22"/>
          <w:szCs w:val="22"/>
        </w:rPr>
        <w:t xml:space="preserve"> Allah” di </w:t>
      </w:r>
      <w:proofErr w:type="spellStart"/>
      <w:r>
        <w:rPr>
          <w:rFonts w:ascii="Georgia" w:hAnsi="Georgia"/>
          <w:sz w:val="22"/>
          <w:szCs w:val="22"/>
        </w:rPr>
        <w:t>bumi</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memelihara</w:t>
      </w:r>
      <w:proofErr w:type="spellEnd"/>
      <w:r>
        <w:rPr>
          <w:rFonts w:ascii="Georgia" w:hAnsi="Georgia"/>
          <w:sz w:val="22"/>
          <w:szCs w:val="22"/>
        </w:rPr>
        <w:t xml:space="preserve"> </w:t>
      </w:r>
      <w:proofErr w:type="spellStart"/>
      <w:r>
        <w:rPr>
          <w:rFonts w:ascii="Georgia" w:hAnsi="Georgia"/>
          <w:sz w:val="22"/>
          <w:szCs w:val="22"/>
        </w:rPr>
        <w:t>bumi</w:t>
      </w:r>
      <w:proofErr w:type="spellEnd"/>
      <w:r>
        <w:rPr>
          <w:rFonts w:ascii="Georgia" w:hAnsi="Georgia"/>
          <w:sz w:val="22"/>
          <w:szCs w:val="22"/>
        </w:rPr>
        <w:t xml:space="preserve">. </w:t>
      </w:r>
      <w:proofErr w:type="spellStart"/>
      <w:r>
        <w:rPr>
          <w:rFonts w:ascii="Georgia" w:hAnsi="Georgia"/>
          <w:sz w:val="22"/>
          <w:szCs w:val="22"/>
        </w:rPr>
        <w:t>Tindakan</w:t>
      </w:r>
      <w:proofErr w:type="spellEnd"/>
      <w:r>
        <w:rPr>
          <w:rFonts w:ascii="Georgia" w:hAnsi="Georgia"/>
          <w:sz w:val="22"/>
          <w:szCs w:val="22"/>
        </w:rPr>
        <w:t xml:space="preserve">, </w:t>
      </w:r>
      <w:proofErr w:type="spellStart"/>
      <w:r>
        <w:rPr>
          <w:rFonts w:ascii="Georgia" w:hAnsi="Georgia"/>
          <w:sz w:val="22"/>
          <w:szCs w:val="22"/>
        </w:rPr>
        <w:t>kehadiran</w:t>
      </w:r>
      <w:proofErr w:type="spellEnd"/>
      <w:r>
        <w:rPr>
          <w:rFonts w:ascii="Georgia" w:hAnsi="Georgia"/>
          <w:sz w:val="22"/>
          <w:szCs w:val="22"/>
        </w:rPr>
        <w:t xml:space="preserve"> dan </w:t>
      </w:r>
      <w:proofErr w:type="spellStart"/>
      <w:r>
        <w:rPr>
          <w:rFonts w:ascii="Georgia" w:hAnsi="Georgia"/>
          <w:sz w:val="22"/>
          <w:szCs w:val="22"/>
        </w:rPr>
        <w:t>kasih</w:t>
      </w:r>
      <w:proofErr w:type="spellEnd"/>
      <w:r>
        <w:rPr>
          <w:rFonts w:ascii="Georgia" w:hAnsi="Georgia"/>
          <w:sz w:val="22"/>
          <w:szCs w:val="22"/>
        </w:rPr>
        <w:t xml:space="preserve"> Allah </w:t>
      </w:r>
      <w:proofErr w:type="spellStart"/>
      <w:r>
        <w:rPr>
          <w:rFonts w:ascii="Georgia" w:hAnsi="Georgia"/>
          <w:sz w:val="22"/>
          <w:szCs w:val="22"/>
        </w:rPr>
        <w:t>memasuki</w:t>
      </w:r>
      <w:proofErr w:type="spellEnd"/>
      <w:r>
        <w:rPr>
          <w:rFonts w:ascii="Georgia" w:hAnsi="Georgia"/>
          <w:sz w:val="22"/>
          <w:szCs w:val="22"/>
        </w:rPr>
        <w:t xml:space="preserve"> </w:t>
      </w:r>
      <w:proofErr w:type="spellStart"/>
      <w:r>
        <w:rPr>
          <w:rFonts w:ascii="Georgia" w:hAnsi="Georgia"/>
          <w:sz w:val="22"/>
          <w:szCs w:val="22"/>
        </w:rPr>
        <w:t>kehidupan</w:t>
      </w:r>
      <w:proofErr w:type="spellEnd"/>
      <w:r>
        <w:rPr>
          <w:rFonts w:ascii="Georgia" w:hAnsi="Georgia"/>
          <w:sz w:val="22"/>
          <w:szCs w:val="22"/>
        </w:rPr>
        <w:t xml:space="preserve"> dan </w:t>
      </w:r>
      <w:proofErr w:type="spellStart"/>
      <w:r>
        <w:rPr>
          <w:rFonts w:ascii="Georgia" w:hAnsi="Georgia"/>
          <w:sz w:val="22"/>
          <w:szCs w:val="22"/>
        </w:rPr>
        <w:t>lingkungan</w:t>
      </w:r>
      <w:proofErr w:type="spellEnd"/>
      <w:r>
        <w:rPr>
          <w:rFonts w:ascii="Georgia" w:hAnsi="Georgia"/>
          <w:sz w:val="22"/>
          <w:szCs w:val="22"/>
        </w:rPr>
        <w:t xml:space="preserve"> </w:t>
      </w:r>
      <w:proofErr w:type="spellStart"/>
      <w:r>
        <w:rPr>
          <w:rFonts w:ascii="Georgia" w:hAnsi="Georgia"/>
          <w:sz w:val="22"/>
          <w:szCs w:val="22"/>
        </w:rPr>
        <w:t>seseorang</w:t>
      </w:r>
      <w:proofErr w:type="spellEnd"/>
      <w:r>
        <w:rPr>
          <w:rFonts w:ascii="Georgia" w:hAnsi="Georgia"/>
          <w:sz w:val="22"/>
          <w:szCs w:val="22"/>
        </w:rPr>
        <w:t xml:space="preserve"> </w:t>
      </w:r>
      <w:proofErr w:type="spellStart"/>
      <w:r>
        <w:rPr>
          <w:rFonts w:ascii="Georgia" w:hAnsi="Georgia"/>
          <w:sz w:val="22"/>
          <w:szCs w:val="22"/>
        </w:rPr>
        <w:t>atau</w:t>
      </w:r>
      <w:proofErr w:type="spellEnd"/>
      <w:r>
        <w:rPr>
          <w:rFonts w:ascii="Georgia" w:hAnsi="Georgia"/>
          <w:sz w:val="22"/>
          <w:szCs w:val="22"/>
        </w:rPr>
        <w:t xml:space="preserve"> </w:t>
      </w:r>
      <w:proofErr w:type="spellStart"/>
      <w:r>
        <w:rPr>
          <w:rFonts w:ascii="Georgia" w:hAnsi="Georgia"/>
          <w:sz w:val="22"/>
          <w:szCs w:val="22"/>
        </w:rPr>
        <w:t>umat</w:t>
      </w:r>
      <w:proofErr w:type="spellEnd"/>
      <w:r>
        <w:rPr>
          <w:rFonts w:ascii="Georgia" w:hAnsi="Georgia"/>
          <w:sz w:val="22"/>
          <w:szCs w:val="22"/>
        </w:rPr>
        <w:t xml:space="preserve"> </w:t>
      </w:r>
      <w:proofErr w:type="spellStart"/>
      <w:r>
        <w:rPr>
          <w:rFonts w:ascii="Georgia" w:hAnsi="Georgia"/>
          <w:sz w:val="22"/>
          <w:szCs w:val="22"/>
        </w:rPr>
        <w:t>bisa</w:t>
      </w:r>
      <w:proofErr w:type="spellEnd"/>
      <w:r>
        <w:rPr>
          <w:rFonts w:ascii="Georgia" w:hAnsi="Georgia"/>
          <w:sz w:val="22"/>
          <w:szCs w:val="22"/>
        </w:rPr>
        <w:t xml:space="preserve"> </w:t>
      </w:r>
      <w:proofErr w:type="spellStart"/>
      <w:r>
        <w:rPr>
          <w:rFonts w:ascii="Georgia" w:hAnsi="Georgia"/>
          <w:sz w:val="22"/>
          <w:szCs w:val="22"/>
        </w:rPr>
        <w:t>jadi</w:t>
      </w:r>
      <w:proofErr w:type="spellEnd"/>
      <w:r>
        <w:rPr>
          <w:rFonts w:ascii="Georgia" w:hAnsi="Georgia"/>
          <w:sz w:val="22"/>
          <w:szCs w:val="22"/>
        </w:rPr>
        <w:t xml:space="preserve"> </w:t>
      </w:r>
      <w:proofErr w:type="spellStart"/>
      <w:r>
        <w:rPr>
          <w:rFonts w:ascii="Georgia" w:hAnsi="Georgia"/>
          <w:sz w:val="22"/>
          <w:szCs w:val="22"/>
        </w:rPr>
        <w:t>melalui</w:t>
      </w:r>
      <w:proofErr w:type="spellEnd"/>
      <w:r>
        <w:rPr>
          <w:rFonts w:ascii="Georgia" w:hAnsi="Georgia"/>
          <w:sz w:val="22"/>
          <w:szCs w:val="22"/>
        </w:rPr>
        <w:t xml:space="preserve"> </w:t>
      </w:r>
      <w:proofErr w:type="spellStart"/>
      <w:r>
        <w:rPr>
          <w:rFonts w:ascii="Georgia" w:hAnsi="Georgia"/>
          <w:sz w:val="22"/>
          <w:szCs w:val="22"/>
        </w:rPr>
        <w:t>tangan</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
    <w:p w14:paraId="1A71A793" w14:textId="77777777" w:rsidR="00220D95" w:rsidRDefault="00220D95" w:rsidP="00220D95">
      <w:pPr>
        <w:jc w:val="both"/>
        <w:rPr>
          <w:rFonts w:ascii="Georgia" w:hAnsi="Georgia"/>
          <w:sz w:val="22"/>
          <w:szCs w:val="22"/>
        </w:rPr>
      </w:pPr>
    </w:p>
    <w:p w14:paraId="15366DAC" w14:textId="77777777" w:rsidR="00220D95" w:rsidRDefault="00220D95" w:rsidP="00220D95">
      <w:pPr>
        <w:jc w:val="both"/>
        <w:rPr>
          <w:rFonts w:ascii="Georgia" w:hAnsi="Georgia"/>
          <w:sz w:val="22"/>
          <w:szCs w:val="22"/>
        </w:rPr>
      </w:pPr>
      <w:r>
        <w:rPr>
          <w:rFonts w:ascii="Georgia" w:hAnsi="Georgia"/>
          <w:sz w:val="22"/>
          <w:szCs w:val="22"/>
        </w:rPr>
        <w:t xml:space="preserve">Kita </w:t>
      </w:r>
      <w:proofErr w:type="spellStart"/>
      <w:r>
        <w:rPr>
          <w:rFonts w:ascii="Georgia" w:hAnsi="Georgia"/>
          <w:sz w:val="22"/>
          <w:szCs w:val="22"/>
        </w:rPr>
        <w:t>percaya</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segala</w:t>
      </w:r>
      <w:proofErr w:type="spellEnd"/>
      <w:r>
        <w:rPr>
          <w:rFonts w:ascii="Georgia" w:hAnsi="Georgia"/>
          <w:sz w:val="22"/>
          <w:szCs w:val="22"/>
        </w:rPr>
        <w:t xml:space="preserve"> </w:t>
      </w:r>
      <w:proofErr w:type="spellStart"/>
      <w:r>
        <w:rPr>
          <w:rFonts w:ascii="Georgia" w:hAnsi="Georgia"/>
          <w:sz w:val="22"/>
          <w:szCs w:val="22"/>
        </w:rPr>
        <w:t>kemurahan</w:t>
      </w:r>
      <w:proofErr w:type="spellEnd"/>
      <w:r>
        <w:rPr>
          <w:rFonts w:ascii="Georgia" w:hAnsi="Georgia"/>
          <w:sz w:val="22"/>
          <w:szCs w:val="22"/>
        </w:rPr>
        <w:t xml:space="preserve"> Allah,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menjalankan</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bukan</w:t>
      </w:r>
      <w:proofErr w:type="spellEnd"/>
      <w:r>
        <w:rPr>
          <w:rFonts w:ascii="Georgia" w:hAnsi="Georgia"/>
          <w:sz w:val="22"/>
          <w:szCs w:val="22"/>
        </w:rPr>
        <w:t xml:space="preserve"> </w:t>
      </w:r>
      <w:proofErr w:type="spellStart"/>
      <w:r>
        <w:rPr>
          <w:rFonts w:ascii="Georgia" w:hAnsi="Georgia"/>
          <w:sz w:val="22"/>
          <w:szCs w:val="22"/>
        </w:rPr>
        <w:t>sekadar</w:t>
      </w:r>
      <w:proofErr w:type="spellEnd"/>
      <w:r>
        <w:rPr>
          <w:rFonts w:ascii="Georgia" w:hAnsi="Georgia"/>
          <w:sz w:val="22"/>
          <w:szCs w:val="22"/>
        </w:rPr>
        <w:t xml:space="preserve"> </w:t>
      </w:r>
      <w:proofErr w:type="spellStart"/>
      <w:r>
        <w:rPr>
          <w:rFonts w:ascii="Georgia" w:hAnsi="Georgia"/>
          <w:sz w:val="22"/>
          <w:szCs w:val="22"/>
        </w:rPr>
        <w:t>sebagai</w:t>
      </w:r>
      <w:proofErr w:type="spellEnd"/>
      <w:r>
        <w:rPr>
          <w:rFonts w:ascii="Georgia" w:hAnsi="Georgia"/>
          <w:sz w:val="22"/>
          <w:szCs w:val="22"/>
        </w:rPr>
        <w:t xml:space="preserve"> </w:t>
      </w:r>
      <w:proofErr w:type="spellStart"/>
      <w:r>
        <w:rPr>
          <w:rFonts w:ascii="Georgia" w:hAnsi="Georgia"/>
          <w:sz w:val="22"/>
          <w:szCs w:val="22"/>
        </w:rPr>
        <w:t>seseorang</w:t>
      </w:r>
      <w:proofErr w:type="spellEnd"/>
      <w:r>
        <w:rPr>
          <w:rFonts w:ascii="Georgia" w:hAnsi="Georgia"/>
          <w:sz w:val="22"/>
          <w:szCs w:val="22"/>
        </w:rPr>
        <w:t xml:space="preserve"> yang </w:t>
      </w:r>
      <w:proofErr w:type="spellStart"/>
      <w:r>
        <w:rPr>
          <w:rFonts w:ascii="Georgia" w:hAnsi="Georgia"/>
          <w:sz w:val="22"/>
          <w:szCs w:val="22"/>
        </w:rPr>
        <w:t>sedang</w:t>
      </w:r>
      <w:proofErr w:type="spellEnd"/>
      <w:r>
        <w:rPr>
          <w:rFonts w:ascii="Georgia" w:hAnsi="Georgia"/>
          <w:sz w:val="22"/>
          <w:szCs w:val="22"/>
        </w:rPr>
        <w:t xml:space="preserve"> </w:t>
      </w:r>
      <w:proofErr w:type="spellStart"/>
      <w:r>
        <w:rPr>
          <w:rFonts w:ascii="Georgia" w:hAnsi="Georgia"/>
          <w:sz w:val="22"/>
          <w:szCs w:val="22"/>
        </w:rPr>
        <w:t>berjalan</w:t>
      </w:r>
      <w:proofErr w:type="spellEnd"/>
      <w:r>
        <w:rPr>
          <w:rFonts w:ascii="Georgia" w:hAnsi="Georgia"/>
          <w:sz w:val="22"/>
          <w:szCs w:val="22"/>
        </w:rPr>
        <w:t xml:space="preserve"> </w:t>
      </w:r>
      <w:proofErr w:type="spellStart"/>
      <w:r>
        <w:rPr>
          <w:rFonts w:ascii="Georgia" w:hAnsi="Georgia"/>
          <w:sz w:val="22"/>
          <w:szCs w:val="22"/>
        </w:rPr>
        <w:t>mengatasi</w:t>
      </w:r>
      <w:proofErr w:type="spellEnd"/>
      <w:r>
        <w:rPr>
          <w:rFonts w:ascii="Georgia" w:hAnsi="Georgia"/>
          <w:sz w:val="22"/>
          <w:szCs w:val="22"/>
        </w:rPr>
        <w:t xml:space="preserve"> </w:t>
      </w:r>
      <w:proofErr w:type="spellStart"/>
      <w:r>
        <w:rPr>
          <w:rFonts w:ascii="Georgia" w:hAnsi="Georgia"/>
          <w:sz w:val="22"/>
          <w:szCs w:val="22"/>
        </w:rPr>
        <w:t>persoalan-persoalan</w:t>
      </w:r>
      <w:proofErr w:type="spellEnd"/>
      <w:r>
        <w:rPr>
          <w:rFonts w:ascii="Georgia" w:hAnsi="Georgia"/>
          <w:sz w:val="22"/>
          <w:szCs w:val="22"/>
        </w:rPr>
        <w:t xml:space="preserve"> </w:t>
      </w:r>
      <w:proofErr w:type="spellStart"/>
      <w:r>
        <w:rPr>
          <w:rFonts w:ascii="Georgia" w:hAnsi="Georgia"/>
          <w:sz w:val="22"/>
          <w:szCs w:val="22"/>
        </w:rPr>
        <w:t>hidupnya</w:t>
      </w:r>
      <w:proofErr w:type="spellEnd"/>
      <w:r>
        <w:rPr>
          <w:rFonts w:ascii="Georgia" w:hAnsi="Georgia"/>
          <w:sz w:val="22"/>
          <w:szCs w:val="22"/>
        </w:rPr>
        <w:t xml:space="preserve"> </w:t>
      </w:r>
      <w:proofErr w:type="spellStart"/>
      <w:r>
        <w:rPr>
          <w:rFonts w:ascii="Georgia" w:hAnsi="Georgia"/>
          <w:sz w:val="22"/>
          <w:szCs w:val="22"/>
        </w:rPr>
        <w:t>semata</w:t>
      </w:r>
      <w:proofErr w:type="spellEnd"/>
      <w:r>
        <w:rPr>
          <w:rFonts w:ascii="Georgia" w:hAnsi="Georgia"/>
          <w:sz w:val="22"/>
          <w:szCs w:val="22"/>
        </w:rPr>
        <w:t xml:space="preserve">, </w:t>
      </w:r>
      <w:proofErr w:type="spellStart"/>
      <w:r>
        <w:rPr>
          <w:rFonts w:ascii="Georgia" w:hAnsi="Georgia"/>
          <w:sz w:val="22"/>
          <w:szCs w:val="22"/>
        </w:rPr>
        <w:t>melainkan</w:t>
      </w:r>
      <w:proofErr w:type="spellEnd"/>
      <w:r>
        <w:rPr>
          <w:rFonts w:ascii="Georgia" w:hAnsi="Georgia"/>
          <w:sz w:val="22"/>
          <w:szCs w:val="22"/>
        </w:rPr>
        <w:t xml:space="preserve"> </w:t>
      </w:r>
      <w:proofErr w:type="spellStart"/>
      <w:r>
        <w:rPr>
          <w:rFonts w:ascii="Georgia" w:hAnsi="Georgia"/>
          <w:sz w:val="22"/>
          <w:szCs w:val="22"/>
        </w:rPr>
        <w:t>dapat</w:t>
      </w:r>
      <w:proofErr w:type="spellEnd"/>
      <w:r>
        <w:rPr>
          <w:rFonts w:ascii="Georgia" w:hAnsi="Georgia"/>
          <w:sz w:val="22"/>
          <w:szCs w:val="22"/>
        </w:rPr>
        <w:t xml:space="preserve">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berkat</w:t>
      </w:r>
      <w:proofErr w:type="spellEnd"/>
      <w:r>
        <w:rPr>
          <w:rFonts w:ascii="Georgia" w:hAnsi="Georgia"/>
          <w:sz w:val="22"/>
          <w:szCs w:val="22"/>
        </w:rPr>
        <w:t xml:space="preserve"> </w:t>
      </w:r>
      <w:proofErr w:type="spellStart"/>
      <w:r>
        <w:rPr>
          <w:rFonts w:ascii="Georgia" w:hAnsi="Georgia"/>
          <w:sz w:val="22"/>
          <w:szCs w:val="22"/>
        </w:rPr>
        <w:t>bagi</w:t>
      </w:r>
      <w:proofErr w:type="spellEnd"/>
      <w:r>
        <w:rPr>
          <w:rFonts w:ascii="Georgia" w:hAnsi="Georgia"/>
          <w:sz w:val="22"/>
          <w:szCs w:val="22"/>
        </w:rPr>
        <w:t xml:space="preserve"> </w:t>
      </w:r>
      <w:proofErr w:type="spellStart"/>
      <w:r>
        <w:rPr>
          <w:rFonts w:ascii="Georgia" w:hAnsi="Georgia"/>
          <w:sz w:val="22"/>
          <w:szCs w:val="22"/>
        </w:rPr>
        <w:t>setiap</w:t>
      </w:r>
      <w:proofErr w:type="spellEnd"/>
      <w:r>
        <w:rPr>
          <w:rFonts w:ascii="Georgia" w:hAnsi="Georgia"/>
          <w:sz w:val="22"/>
          <w:szCs w:val="22"/>
        </w:rPr>
        <w:t xml:space="preserve"> orang yang </w:t>
      </w:r>
      <w:proofErr w:type="spellStart"/>
      <w:r>
        <w:rPr>
          <w:rFonts w:ascii="Georgia" w:hAnsi="Georgia"/>
          <w:sz w:val="22"/>
          <w:szCs w:val="22"/>
        </w:rPr>
        <w:t>dijumpainya</w:t>
      </w:r>
      <w:proofErr w:type="spellEnd"/>
      <w:r>
        <w:rPr>
          <w:rFonts w:ascii="Georgia" w:hAnsi="Georgia"/>
          <w:sz w:val="22"/>
          <w:szCs w:val="22"/>
        </w:rPr>
        <w:t xml:space="preserve">. Kita,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menjalani</w:t>
      </w:r>
      <w:proofErr w:type="spellEnd"/>
      <w:r>
        <w:rPr>
          <w:rFonts w:ascii="Georgia" w:hAnsi="Georgia"/>
          <w:sz w:val="22"/>
          <w:szCs w:val="22"/>
        </w:rPr>
        <w:t xml:space="preserve"> </w:t>
      </w:r>
      <w:proofErr w:type="spellStart"/>
      <w:r>
        <w:rPr>
          <w:rFonts w:ascii="Georgia" w:hAnsi="Georgia"/>
          <w:sz w:val="22"/>
          <w:szCs w:val="22"/>
        </w:rPr>
        <w:t>tantangan</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w:t>
      </w:r>
      <w:proofErr w:type="spellStart"/>
      <w:r>
        <w:rPr>
          <w:rFonts w:ascii="Georgia" w:hAnsi="Georgia"/>
          <w:sz w:val="22"/>
          <w:szCs w:val="22"/>
        </w:rPr>
        <w:t>diperkenankan</w:t>
      </w:r>
      <w:proofErr w:type="spellEnd"/>
      <w:r>
        <w:rPr>
          <w:rFonts w:ascii="Georgia" w:hAnsi="Georgia"/>
          <w:sz w:val="22"/>
          <w:szCs w:val="22"/>
        </w:rPr>
        <w:t xml:space="preserve"> </w:t>
      </w:r>
      <w:proofErr w:type="spellStart"/>
      <w:r>
        <w:rPr>
          <w:rFonts w:ascii="Georgia" w:hAnsi="Georgia"/>
          <w:sz w:val="22"/>
          <w:szCs w:val="22"/>
        </w:rPr>
        <w:t>dapat</w:t>
      </w:r>
      <w:proofErr w:type="spellEnd"/>
      <w:r>
        <w:rPr>
          <w:rFonts w:ascii="Georgia" w:hAnsi="Georgia"/>
          <w:sz w:val="22"/>
          <w:szCs w:val="22"/>
        </w:rPr>
        <w:t xml:space="preserve">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berkat</w:t>
      </w:r>
      <w:proofErr w:type="spellEnd"/>
      <w:r>
        <w:rPr>
          <w:rFonts w:ascii="Georgia" w:hAnsi="Georgia"/>
          <w:sz w:val="22"/>
          <w:szCs w:val="22"/>
        </w:rPr>
        <w:t xml:space="preserve"> </w:t>
      </w:r>
      <w:proofErr w:type="spellStart"/>
      <w:r>
        <w:rPr>
          <w:rFonts w:ascii="Georgia" w:hAnsi="Georgia"/>
          <w:sz w:val="22"/>
          <w:szCs w:val="22"/>
        </w:rPr>
        <w:t>bagi</w:t>
      </w:r>
      <w:proofErr w:type="spellEnd"/>
      <w:r>
        <w:rPr>
          <w:rFonts w:ascii="Georgia" w:hAnsi="Georgia"/>
          <w:sz w:val="22"/>
          <w:szCs w:val="22"/>
        </w:rPr>
        <w:t xml:space="preserve"> </w:t>
      </w:r>
      <w:proofErr w:type="spellStart"/>
      <w:r>
        <w:rPr>
          <w:rFonts w:ascii="Georgia" w:hAnsi="Georgia"/>
          <w:sz w:val="22"/>
          <w:szCs w:val="22"/>
        </w:rPr>
        <w:t>umat</w:t>
      </w:r>
      <w:proofErr w:type="spellEnd"/>
      <w:r>
        <w:rPr>
          <w:rFonts w:ascii="Georgia" w:hAnsi="Georgia"/>
          <w:sz w:val="22"/>
          <w:szCs w:val="22"/>
        </w:rPr>
        <w:t xml:space="preserve"> lain dan </w:t>
      </w:r>
      <w:proofErr w:type="spellStart"/>
      <w:r>
        <w:rPr>
          <w:rFonts w:ascii="Georgia" w:hAnsi="Georgia"/>
          <w:sz w:val="22"/>
          <w:szCs w:val="22"/>
        </w:rPr>
        <w:t>segala</w:t>
      </w:r>
      <w:proofErr w:type="spellEnd"/>
      <w:r>
        <w:rPr>
          <w:rFonts w:ascii="Georgia" w:hAnsi="Georgia"/>
          <w:sz w:val="22"/>
          <w:szCs w:val="22"/>
        </w:rPr>
        <w:t xml:space="preserve"> </w:t>
      </w:r>
      <w:proofErr w:type="spellStart"/>
      <w:r>
        <w:rPr>
          <w:rFonts w:ascii="Georgia" w:hAnsi="Georgia"/>
          <w:sz w:val="22"/>
          <w:szCs w:val="22"/>
        </w:rPr>
        <w:t>bangsa</w:t>
      </w:r>
      <w:proofErr w:type="spellEnd"/>
      <w:r>
        <w:rPr>
          <w:rFonts w:ascii="Georgia" w:hAnsi="Georgia"/>
          <w:sz w:val="22"/>
          <w:szCs w:val="22"/>
        </w:rPr>
        <w:t xml:space="preserve">. </w:t>
      </w:r>
    </w:p>
    <w:p w14:paraId="641A2CF5" w14:textId="77777777" w:rsidR="00220D95" w:rsidRDefault="00220D95" w:rsidP="00220D95">
      <w:pPr>
        <w:jc w:val="both"/>
        <w:rPr>
          <w:rFonts w:ascii="Georgia" w:hAnsi="Georgia"/>
          <w:sz w:val="22"/>
          <w:szCs w:val="22"/>
        </w:rPr>
      </w:pPr>
    </w:p>
    <w:p w14:paraId="5B3BAC29" w14:textId="77777777" w:rsidR="00220D95" w:rsidRDefault="00220D95" w:rsidP="00220D95">
      <w:pPr>
        <w:jc w:val="both"/>
        <w:rPr>
          <w:rFonts w:ascii="Georgia" w:hAnsi="Georgia"/>
          <w:sz w:val="22"/>
          <w:szCs w:val="22"/>
        </w:rPr>
      </w:pPr>
      <w:proofErr w:type="spellStart"/>
      <w:r>
        <w:rPr>
          <w:rFonts w:ascii="Georgia" w:hAnsi="Georgia"/>
          <w:sz w:val="22"/>
          <w:szCs w:val="22"/>
        </w:rPr>
        <w:t>Gembala-gembala</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bacaan</w:t>
      </w:r>
      <w:proofErr w:type="spellEnd"/>
      <w:r>
        <w:rPr>
          <w:rFonts w:ascii="Georgia" w:hAnsi="Georgia"/>
          <w:sz w:val="22"/>
          <w:szCs w:val="22"/>
        </w:rPr>
        <w:t xml:space="preserve"> </w:t>
      </w:r>
      <w:proofErr w:type="spellStart"/>
      <w:r>
        <w:rPr>
          <w:rFonts w:ascii="Georgia" w:hAnsi="Georgia"/>
          <w:sz w:val="22"/>
          <w:szCs w:val="22"/>
        </w:rPr>
        <w:t>Injil</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contoh</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tantangan</w:t>
      </w:r>
      <w:proofErr w:type="spellEnd"/>
      <w:r>
        <w:rPr>
          <w:rFonts w:ascii="Georgia" w:hAnsi="Georgia"/>
          <w:sz w:val="22"/>
          <w:szCs w:val="22"/>
        </w:rPr>
        <w:t xml:space="preserve"> </w:t>
      </w:r>
      <w:proofErr w:type="spellStart"/>
      <w:r>
        <w:rPr>
          <w:rFonts w:ascii="Georgia" w:hAnsi="Georgia"/>
          <w:sz w:val="22"/>
          <w:szCs w:val="22"/>
        </w:rPr>
        <w:t>berat</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dapat</w:t>
      </w:r>
      <w:proofErr w:type="spellEnd"/>
      <w:r>
        <w:rPr>
          <w:rFonts w:ascii="Georgia" w:hAnsi="Georgia"/>
          <w:sz w:val="22"/>
          <w:szCs w:val="22"/>
        </w:rPr>
        <w:t xml:space="preserve"> </w:t>
      </w:r>
      <w:proofErr w:type="spellStart"/>
      <w:r>
        <w:rPr>
          <w:rFonts w:ascii="Georgia" w:hAnsi="Georgia"/>
          <w:sz w:val="22"/>
          <w:szCs w:val="22"/>
        </w:rPr>
        <w:t>dianggap</w:t>
      </w:r>
      <w:proofErr w:type="spellEnd"/>
      <w:r>
        <w:rPr>
          <w:rFonts w:ascii="Georgia" w:hAnsi="Georgia"/>
          <w:sz w:val="22"/>
          <w:szCs w:val="22"/>
        </w:rPr>
        <w:t xml:space="preserve"> </w:t>
      </w:r>
      <w:proofErr w:type="spellStart"/>
      <w:r>
        <w:rPr>
          <w:rFonts w:ascii="Georgia" w:hAnsi="Georgia"/>
          <w:sz w:val="22"/>
          <w:szCs w:val="22"/>
        </w:rPr>
        <w:t>sebagai</w:t>
      </w:r>
      <w:proofErr w:type="spellEnd"/>
      <w:r>
        <w:rPr>
          <w:rFonts w:ascii="Georgia" w:hAnsi="Georgia"/>
          <w:sz w:val="22"/>
          <w:szCs w:val="22"/>
        </w:rPr>
        <w:t xml:space="preserve"> yang miskin, </w:t>
      </w:r>
      <w:proofErr w:type="spellStart"/>
      <w:r>
        <w:rPr>
          <w:rFonts w:ascii="Georgia" w:hAnsi="Georgia"/>
          <w:sz w:val="22"/>
          <w:szCs w:val="22"/>
        </w:rPr>
        <w:t>tersisih</w:t>
      </w:r>
      <w:proofErr w:type="spellEnd"/>
      <w:r>
        <w:rPr>
          <w:rFonts w:ascii="Georgia" w:hAnsi="Georgia"/>
          <w:sz w:val="22"/>
          <w:szCs w:val="22"/>
        </w:rPr>
        <w:t xml:space="preserve">, </w:t>
      </w:r>
      <w:proofErr w:type="spellStart"/>
      <w:r>
        <w:rPr>
          <w:rFonts w:ascii="Georgia" w:hAnsi="Georgia"/>
          <w:sz w:val="22"/>
          <w:szCs w:val="22"/>
        </w:rPr>
        <w:t>dipandang</w:t>
      </w:r>
      <w:proofErr w:type="spellEnd"/>
      <w:r>
        <w:rPr>
          <w:rFonts w:ascii="Georgia" w:hAnsi="Georgia"/>
          <w:sz w:val="22"/>
          <w:szCs w:val="22"/>
        </w:rPr>
        <w:t xml:space="preserve"> </w:t>
      </w:r>
      <w:proofErr w:type="spellStart"/>
      <w:r>
        <w:rPr>
          <w:rFonts w:ascii="Georgia" w:hAnsi="Georgia"/>
          <w:sz w:val="22"/>
          <w:szCs w:val="22"/>
        </w:rPr>
        <w:t>tak</w:t>
      </w:r>
      <w:proofErr w:type="spellEnd"/>
      <w:r>
        <w:rPr>
          <w:rFonts w:ascii="Georgia" w:hAnsi="Georgia"/>
          <w:sz w:val="22"/>
          <w:szCs w:val="22"/>
        </w:rPr>
        <w:t xml:space="preserve"> </w:t>
      </w:r>
      <w:proofErr w:type="spellStart"/>
      <w:r>
        <w:rPr>
          <w:rFonts w:ascii="Georgia" w:hAnsi="Georgia"/>
          <w:sz w:val="22"/>
          <w:szCs w:val="22"/>
        </w:rPr>
        <w:t>terhormat</w:t>
      </w:r>
      <w:proofErr w:type="spellEnd"/>
      <w:r>
        <w:rPr>
          <w:rFonts w:ascii="Georgia" w:hAnsi="Georgia"/>
          <w:sz w:val="22"/>
          <w:szCs w:val="22"/>
        </w:rPr>
        <w:t xml:space="preserve">, </w:t>
      </w:r>
      <w:proofErr w:type="spellStart"/>
      <w:r>
        <w:rPr>
          <w:rFonts w:ascii="Georgia" w:hAnsi="Georgia"/>
          <w:sz w:val="22"/>
          <w:szCs w:val="22"/>
        </w:rPr>
        <w:t>diabaikan</w:t>
      </w:r>
      <w:proofErr w:type="spellEnd"/>
      <w:r>
        <w:rPr>
          <w:rFonts w:ascii="Georgia" w:hAnsi="Georgia"/>
          <w:sz w:val="22"/>
          <w:szCs w:val="22"/>
        </w:rPr>
        <w:t xml:space="preserve">, </w:t>
      </w:r>
      <w:proofErr w:type="spellStart"/>
      <w:r>
        <w:rPr>
          <w:rFonts w:ascii="Georgia" w:hAnsi="Georgia"/>
          <w:sz w:val="22"/>
          <w:szCs w:val="22"/>
        </w:rPr>
        <w:t>kotor</w:t>
      </w:r>
      <w:proofErr w:type="spellEnd"/>
      <w:r>
        <w:rPr>
          <w:rFonts w:ascii="Georgia" w:hAnsi="Georgia"/>
          <w:sz w:val="22"/>
          <w:szCs w:val="22"/>
        </w:rPr>
        <w:t xml:space="preserve">, dan </w:t>
      </w:r>
      <w:proofErr w:type="spellStart"/>
      <w:r>
        <w:rPr>
          <w:rFonts w:ascii="Georgia" w:hAnsi="Georgia"/>
          <w:sz w:val="22"/>
          <w:szCs w:val="22"/>
        </w:rPr>
        <w:t>dianggap</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tahu</w:t>
      </w:r>
      <w:proofErr w:type="spellEnd"/>
      <w:r>
        <w:rPr>
          <w:rFonts w:ascii="Georgia" w:hAnsi="Georgia"/>
          <w:sz w:val="22"/>
          <w:szCs w:val="22"/>
        </w:rPr>
        <w:t xml:space="preserve"> </w:t>
      </w:r>
      <w:proofErr w:type="spellStart"/>
      <w:r>
        <w:rPr>
          <w:rFonts w:ascii="Georgia" w:hAnsi="Georgia"/>
          <w:sz w:val="22"/>
          <w:szCs w:val="22"/>
        </w:rPr>
        <w:t>hukum</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memiliki</w:t>
      </w:r>
      <w:proofErr w:type="spellEnd"/>
      <w:r>
        <w:rPr>
          <w:rFonts w:ascii="Georgia" w:hAnsi="Georgia"/>
          <w:sz w:val="22"/>
          <w:szCs w:val="22"/>
        </w:rPr>
        <w:t xml:space="preserve"> </w:t>
      </w:r>
      <w:proofErr w:type="spellStart"/>
      <w:r>
        <w:rPr>
          <w:rFonts w:ascii="Georgia" w:hAnsi="Georgia"/>
          <w:sz w:val="22"/>
          <w:szCs w:val="22"/>
        </w:rPr>
        <w:t>jaminan</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dan </w:t>
      </w:r>
      <w:proofErr w:type="spellStart"/>
      <w:r>
        <w:rPr>
          <w:rFonts w:ascii="Georgia" w:hAnsi="Georgia"/>
          <w:sz w:val="22"/>
          <w:szCs w:val="22"/>
        </w:rPr>
        <w:t>keselamatannya</w:t>
      </w:r>
      <w:proofErr w:type="spellEnd"/>
      <w:r>
        <w:rPr>
          <w:rFonts w:ascii="Georgia" w:hAnsi="Georgia"/>
          <w:sz w:val="22"/>
          <w:szCs w:val="22"/>
        </w:rPr>
        <w:t>. Hari-</w:t>
      </w:r>
      <w:proofErr w:type="spellStart"/>
      <w:r>
        <w:rPr>
          <w:rFonts w:ascii="Georgia" w:hAnsi="Georgia"/>
          <w:sz w:val="22"/>
          <w:szCs w:val="22"/>
        </w:rPr>
        <w:t>hari</w:t>
      </w:r>
      <w:proofErr w:type="spellEnd"/>
      <w:r>
        <w:rPr>
          <w:rFonts w:ascii="Georgia" w:hAnsi="Georgia"/>
          <w:sz w:val="22"/>
          <w:szCs w:val="22"/>
        </w:rPr>
        <w:t xml:space="preserve"> yang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lalui</w:t>
      </w:r>
      <w:proofErr w:type="spellEnd"/>
      <w:r>
        <w:rPr>
          <w:rFonts w:ascii="Georgia" w:hAnsi="Georgia"/>
          <w:sz w:val="22"/>
          <w:szCs w:val="22"/>
        </w:rPr>
        <w:t xml:space="preserve"> </w:t>
      </w:r>
      <w:proofErr w:type="spellStart"/>
      <w:r>
        <w:rPr>
          <w:rFonts w:ascii="Georgia" w:hAnsi="Georgia"/>
          <w:sz w:val="22"/>
          <w:szCs w:val="22"/>
        </w:rPr>
        <w:t>selalu</w:t>
      </w:r>
      <w:proofErr w:type="spellEnd"/>
      <w:r>
        <w:rPr>
          <w:rFonts w:ascii="Georgia" w:hAnsi="Georgia"/>
          <w:sz w:val="22"/>
          <w:szCs w:val="22"/>
        </w:rPr>
        <w:t xml:space="preserve"> </w:t>
      </w:r>
      <w:proofErr w:type="spellStart"/>
      <w:r>
        <w:rPr>
          <w:rFonts w:ascii="Georgia" w:hAnsi="Georgia"/>
          <w:sz w:val="22"/>
          <w:szCs w:val="22"/>
        </w:rPr>
        <w:t>sama</w:t>
      </w:r>
      <w:proofErr w:type="spellEnd"/>
      <w:r>
        <w:rPr>
          <w:rFonts w:ascii="Georgia" w:hAnsi="Georgia"/>
          <w:sz w:val="22"/>
          <w:szCs w:val="22"/>
        </w:rPr>
        <w:t xml:space="preserve"> </w:t>
      </w:r>
      <w:proofErr w:type="spellStart"/>
      <w:r>
        <w:rPr>
          <w:rFonts w:ascii="Georgia" w:hAnsi="Georgia"/>
          <w:sz w:val="22"/>
          <w:szCs w:val="22"/>
        </w:rPr>
        <w:t>tanpa</w:t>
      </w:r>
      <w:proofErr w:type="spellEnd"/>
      <w:r>
        <w:rPr>
          <w:rFonts w:ascii="Georgia" w:hAnsi="Georgia"/>
          <w:sz w:val="22"/>
          <w:szCs w:val="22"/>
        </w:rPr>
        <w:t xml:space="preserve"> </w:t>
      </w:r>
      <w:proofErr w:type="spellStart"/>
      <w:r>
        <w:rPr>
          <w:rFonts w:ascii="Georgia" w:hAnsi="Georgia"/>
          <w:sz w:val="22"/>
          <w:szCs w:val="22"/>
        </w:rPr>
        <w:t>harapan</w:t>
      </w:r>
      <w:proofErr w:type="spellEnd"/>
      <w:r>
        <w:rPr>
          <w:rFonts w:ascii="Georgia" w:hAnsi="Georgia"/>
          <w:sz w:val="22"/>
          <w:szCs w:val="22"/>
        </w:rPr>
        <w:t xml:space="preserve">. </w:t>
      </w:r>
      <w:proofErr w:type="spellStart"/>
      <w:r>
        <w:rPr>
          <w:rFonts w:ascii="Georgia" w:hAnsi="Georgia"/>
          <w:sz w:val="22"/>
          <w:szCs w:val="22"/>
        </w:rPr>
        <w:t>Namun</w:t>
      </w:r>
      <w:proofErr w:type="spellEnd"/>
      <w:r>
        <w:rPr>
          <w:rFonts w:ascii="Georgia" w:hAnsi="Georgia"/>
          <w:sz w:val="22"/>
          <w:szCs w:val="22"/>
        </w:rPr>
        <w:t xml:space="preserve"> </w:t>
      </w:r>
      <w:proofErr w:type="spellStart"/>
      <w:r>
        <w:rPr>
          <w:rFonts w:ascii="Georgia" w:hAnsi="Georgia"/>
          <w:sz w:val="22"/>
          <w:szCs w:val="22"/>
        </w:rPr>
        <w:t>kehadiran</w:t>
      </w:r>
      <w:proofErr w:type="spellEnd"/>
      <w:r>
        <w:rPr>
          <w:rFonts w:ascii="Georgia" w:hAnsi="Georgia"/>
          <w:sz w:val="22"/>
          <w:szCs w:val="22"/>
        </w:rPr>
        <w:t xml:space="preserve"> para </w:t>
      </w:r>
      <w:proofErr w:type="spellStart"/>
      <w:r>
        <w:rPr>
          <w:rFonts w:ascii="Georgia" w:hAnsi="Georgia"/>
          <w:sz w:val="22"/>
          <w:szCs w:val="22"/>
        </w:rPr>
        <w:t>malaikat</w:t>
      </w:r>
      <w:proofErr w:type="spellEnd"/>
      <w:r>
        <w:rPr>
          <w:rFonts w:ascii="Georgia" w:hAnsi="Georgia"/>
          <w:sz w:val="22"/>
          <w:szCs w:val="22"/>
        </w:rPr>
        <w:t xml:space="preserve"> pada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membawa</w:t>
      </w:r>
      <w:proofErr w:type="spellEnd"/>
      <w:r>
        <w:rPr>
          <w:rFonts w:ascii="Georgia" w:hAnsi="Georgia"/>
          <w:sz w:val="22"/>
          <w:szCs w:val="22"/>
        </w:rPr>
        <w:t xml:space="preserve"> </w:t>
      </w:r>
      <w:proofErr w:type="spellStart"/>
      <w:r>
        <w:rPr>
          <w:rFonts w:ascii="Georgia" w:hAnsi="Georgia"/>
          <w:sz w:val="22"/>
          <w:szCs w:val="22"/>
        </w:rPr>
        <w:t>kabar</w:t>
      </w:r>
      <w:proofErr w:type="spellEnd"/>
      <w:r>
        <w:rPr>
          <w:rFonts w:ascii="Georgia" w:hAnsi="Georgia"/>
          <w:sz w:val="22"/>
          <w:szCs w:val="22"/>
        </w:rPr>
        <w:t xml:space="preserve"> </w:t>
      </w:r>
      <w:proofErr w:type="spellStart"/>
      <w:r>
        <w:rPr>
          <w:rFonts w:ascii="Georgia" w:hAnsi="Georgia"/>
          <w:sz w:val="22"/>
          <w:szCs w:val="22"/>
        </w:rPr>
        <w:t>damai</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telah</w:t>
      </w:r>
      <w:proofErr w:type="spellEnd"/>
      <w:r>
        <w:rPr>
          <w:rFonts w:ascii="Georgia" w:hAnsi="Georgia"/>
          <w:sz w:val="22"/>
          <w:szCs w:val="22"/>
        </w:rPr>
        <w:t xml:space="preserve"> </w:t>
      </w:r>
      <w:proofErr w:type="spellStart"/>
      <w:r>
        <w:rPr>
          <w:rFonts w:ascii="Georgia" w:hAnsi="Georgia"/>
          <w:sz w:val="22"/>
          <w:szCs w:val="22"/>
        </w:rPr>
        <w:t>mengubah</w:t>
      </w:r>
      <w:proofErr w:type="spellEnd"/>
      <w:r>
        <w:rPr>
          <w:rFonts w:ascii="Georgia" w:hAnsi="Georgia"/>
          <w:sz w:val="22"/>
          <w:szCs w:val="22"/>
        </w:rPr>
        <w:t xml:space="preserve"> </w:t>
      </w:r>
      <w:proofErr w:type="spellStart"/>
      <w:r>
        <w:rPr>
          <w:rFonts w:ascii="Georgia" w:hAnsi="Georgia"/>
          <w:sz w:val="22"/>
          <w:szCs w:val="22"/>
        </w:rPr>
        <w:t>pandangan</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tentang</w:t>
      </w:r>
      <w:proofErr w:type="spellEnd"/>
      <w:r>
        <w:rPr>
          <w:rFonts w:ascii="Georgia" w:hAnsi="Georgia"/>
          <w:sz w:val="22"/>
          <w:szCs w:val="22"/>
        </w:rPr>
        <w:t xml:space="preserve"> </w:t>
      </w:r>
      <w:proofErr w:type="spellStart"/>
      <w:r>
        <w:rPr>
          <w:rFonts w:ascii="Georgia" w:hAnsi="Georgia"/>
          <w:sz w:val="22"/>
          <w:szCs w:val="22"/>
        </w:rPr>
        <w:t>nilai</w:t>
      </w:r>
      <w:proofErr w:type="spellEnd"/>
      <w:r>
        <w:rPr>
          <w:rFonts w:ascii="Georgia" w:hAnsi="Georgia"/>
          <w:sz w:val="22"/>
          <w:szCs w:val="22"/>
        </w:rPr>
        <w:t xml:space="preserve"> </w:t>
      </w:r>
      <w:proofErr w:type="spellStart"/>
      <w:r>
        <w:rPr>
          <w:rFonts w:ascii="Georgia" w:hAnsi="Georgia"/>
          <w:sz w:val="22"/>
          <w:szCs w:val="22"/>
        </w:rPr>
        <w:t>diri</w:t>
      </w:r>
      <w:proofErr w:type="spellEnd"/>
      <w:r>
        <w:rPr>
          <w:rFonts w:ascii="Georgia" w:hAnsi="Georgia"/>
          <w:sz w:val="22"/>
          <w:szCs w:val="22"/>
        </w:rPr>
        <w:t xml:space="preserve"> dan </w:t>
      </w:r>
      <w:proofErr w:type="spellStart"/>
      <w:r>
        <w:rPr>
          <w:rFonts w:ascii="Georgia" w:hAnsi="Georgia"/>
          <w:sz w:val="22"/>
          <w:szCs w:val="22"/>
        </w:rPr>
        <w:t>hidup</w:t>
      </w:r>
      <w:proofErr w:type="spellEnd"/>
      <w:r>
        <w:rPr>
          <w:rFonts w:ascii="Georgia" w:hAnsi="Georgia"/>
          <w:sz w:val="22"/>
          <w:szCs w:val="22"/>
        </w:rPr>
        <w:t xml:space="preserve">. </w:t>
      </w:r>
    </w:p>
    <w:p w14:paraId="1B489616" w14:textId="77777777" w:rsidR="00220D95" w:rsidRDefault="00220D95" w:rsidP="00220D95">
      <w:pPr>
        <w:jc w:val="both"/>
        <w:rPr>
          <w:rFonts w:ascii="Georgia" w:hAnsi="Georgia"/>
          <w:sz w:val="22"/>
          <w:szCs w:val="22"/>
        </w:rPr>
      </w:pPr>
    </w:p>
    <w:p w14:paraId="4AB280C4" w14:textId="77777777" w:rsidR="00220D95" w:rsidRDefault="00220D95" w:rsidP="00220D95">
      <w:pPr>
        <w:jc w:val="both"/>
        <w:rPr>
          <w:rFonts w:ascii="Georgia" w:hAnsi="Georgia"/>
          <w:sz w:val="22"/>
          <w:szCs w:val="22"/>
        </w:rPr>
      </w:pP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memang</w:t>
      </w:r>
      <w:proofErr w:type="spellEnd"/>
      <w:r>
        <w:rPr>
          <w:rFonts w:ascii="Georgia" w:hAnsi="Georgia"/>
          <w:sz w:val="22"/>
          <w:szCs w:val="22"/>
        </w:rPr>
        <w:t xml:space="preserve"> </w:t>
      </w:r>
      <w:proofErr w:type="spellStart"/>
      <w:r>
        <w:rPr>
          <w:rFonts w:ascii="Georgia" w:hAnsi="Georgia"/>
          <w:sz w:val="22"/>
          <w:szCs w:val="22"/>
        </w:rPr>
        <w:t>terkejut</w:t>
      </w:r>
      <w:proofErr w:type="spellEnd"/>
      <w:r>
        <w:rPr>
          <w:rFonts w:ascii="Georgia" w:hAnsi="Georgia"/>
          <w:sz w:val="22"/>
          <w:szCs w:val="22"/>
        </w:rPr>
        <w:t xml:space="preserve"> </w:t>
      </w:r>
      <w:proofErr w:type="spellStart"/>
      <w:r>
        <w:rPr>
          <w:rFonts w:ascii="Georgia" w:hAnsi="Georgia"/>
          <w:sz w:val="22"/>
          <w:szCs w:val="22"/>
        </w:rPr>
        <w:t>sejenak</w:t>
      </w:r>
      <w:proofErr w:type="spellEnd"/>
      <w:r>
        <w:rPr>
          <w:rFonts w:ascii="Georgia" w:hAnsi="Georgia"/>
          <w:sz w:val="22"/>
          <w:szCs w:val="22"/>
        </w:rPr>
        <w:t xml:space="preserve">, </w:t>
      </w:r>
      <w:proofErr w:type="spellStart"/>
      <w:r>
        <w:rPr>
          <w:rFonts w:ascii="Georgia" w:hAnsi="Georgia"/>
          <w:sz w:val="22"/>
          <w:szCs w:val="22"/>
        </w:rPr>
        <w:t>tetapi</w:t>
      </w:r>
      <w:proofErr w:type="spellEnd"/>
      <w:r>
        <w:rPr>
          <w:rFonts w:ascii="Georgia" w:hAnsi="Georgia"/>
          <w:sz w:val="22"/>
          <w:szCs w:val="22"/>
        </w:rPr>
        <w:t xml:space="preserve"> </w:t>
      </w:r>
      <w:proofErr w:type="spellStart"/>
      <w:r>
        <w:rPr>
          <w:rFonts w:ascii="Georgia" w:hAnsi="Georgia"/>
          <w:sz w:val="22"/>
          <w:szCs w:val="22"/>
        </w:rPr>
        <w:t>kemudian</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bergegas</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pergi</w:t>
      </w:r>
      <w:proofErr w:type="spellEnd"/>
      <w:r>
        <w:rPr>
          <w:rFonts w:ascii="Georgia" w:hAnsi="Georgia"/>
          <w:sz w:val="22"/>
          <w:szCs w:val="22"/>
        </w:rPr>
        <w:t xml:space="preserve"> pada </w:t>
      </w:r>
      <w:proofErr w:type="spellStart"/>
      <w:r>
        <w:rPr>
          <w:rFonts w:ascii="Georgia" w:hAnsi="Georgia"/>
          <w:sz w:val="22"/>
          <w:szCs w:val="22"/>
        </w:rPr>
        <w:t>sumber</w:t>
      </w:r>
      <w:proofErr w:type="spellEnd"/>
      <w:r>
        <w:rPr>
          <w:rFonts w:ascii="Georgia" w:hAnsi="Georgia"/>
          <w:sz w:val="22"/>
          <w:szCs w:val="22"/>
        </w:rPr>
        <w:t xml:space="preserve"> </w:t>
      </w:r>
      <w:proofErr w:type="spellStart"/>
      <w:r>
        <w:rPr>
          <w:rFonts w:ascii="Georgia" w:hAnsi="Georgia"/>
          <w:sz w:val="22"/>
          <w:szCs w:val="22"/>
        </w:rPr>
        <w:t>damai</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Para </w:t>
      </w:r>
      <w:proofErr w:type="spellStart"/>
      <w:r>
        <w:rPr>
          <w:rFonts w:ascii="Georgia" w:hAnsi="Georgia"/>
          <w:sz w:val="22"/>
          <w:szCs w:val="22"/>
        </w:rPr>
        <w:t>gembala</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bergegas-gegas</w:t>
      </w:r>
      <w:proofErr w:type="spellEnd"/>
      <w:r>
        <w:rPr>
          <w:rFonts w:ascii="Georgia" w:hAnsi="Georgia"/>
          <w:sz w:val="22"/>
          <w:szCs w:val="22"/>
        </w:rPr>
        <w:t xml:space="preserve">” </w:t>
      </w:r>
      <w:proofErr w:type="spellStart"/>
      <w:r>
        <w:rPr>
          <w:rFonts w:ascii="Georgia" w:hAnsi="Georgia"/>
          <w:sz w:val="22"/>
          <w:szCs w:val="22"/>
        </w:rPr>
        <w:t>pergi</w:t>
      </w:r>
      <w:proofErr w:type="spellEnd"/>
      <w:r>
        <w:rPr>
          <w:rFonts w:ascii="Georgia" w:hAnsi="Georgia"/>
          <w:sz w:val="22"/>
          <w:szCs w:val="22"/>
        </w:rPr>
        <w:t xml:space="preserve"> </w:t>
      </w:r>
      <w:proofErr w:type="spellStart"/>
      <w:r>
        <w:rPr>
          <w:rFonts w:ascii="Georgia" w:hAnsi="Georgia"/>
          <w:sz w:val="22"/>
          <w:szCs w:val="22"/>
        </w:rPr>
        <w:t>ke</w:t>
      </w:r>
      <w:proofErr w:type="spellEnd"/>
      <w:r>
        <w:rPr>
          <w:rFonts w:ascii="Georgia" w:hAnsi="Georgia"/>
          <w:sz w:val="22"/>
          <w:szCs w:val="22"/>
        </w:rPr>
        <w:t xml:space="preserve"> </w:t>
      </w:r>
      <w:proofErr w:type="spellStart"/>
      <w:r>
        <w:rPr>
          <w:rFonts w:ascii="Georgia" w:hAnsi="Georgia"/>
          <w:sz w:val="22"/>
          <w:szCs w:val="22"/>
        </w:rPr>
        <w:t>Betlehem</w:t>
      </w:r>
      <w:proofErr w:type="spellEnd"/>
      <w:r>
        <w:rPr>
          <w:rFonts w:ascii="Georgia" w:hAnsi="Georgia"/>
          <w:sz w:val="22"/>
          <w:szCs w:val="22"/>
        </w:rPr>
        <w:t xml:space="preserve">, </w:t>
      </w:r>
      <w:proofErr w:type="spellStart"/>
      <w:r>
        <w:rPr>
          <w:rFonts w:ascii="Georgia" w:hAnsi="Georgia"/>
          <w:sz w:val="22"/>
          <w:szCs w:val="22"/>
        </w:rPr>
        <w:t>ingin</w:t>
      </w:r>
      <w:proofErr w:type="spellEnd"/>
      <w:r>
        <w:rPr>
          <w:rFonts w:ascii="Georgia" w:hAnsi="Georgia"/>
          <w:sz w:val="22"/>
          <w:szCs w:val="22"/>
        </w:rPr>
        <w:t xml:space="preserve"> </w:t>
      </w:r>
      <w:proofErr w:type="spellStart"/>
      <w:r>
        <w:rPr>
          <w:rFonts w:ascii="Georgia" w:hAnsi="Georgia"/>
          <w:sz w:val="22"/>
          <w:szCs w:val="22"/>
        </w:rPr>
        <w:t>sekali</w:t>
      </w:r>
      <w:proofErr w:type="spellEnd"/>
      <w:r>
        <w:rPr>
          <w:rFonts w:ascii="Georgia" w:hAnsi="Georgia"/>
          <w:sz w:val="22"/>
          <w:szCs w:val="22"/>
        </w:rPr>
        <w:t xml:space="preserve"> </w:t>
      </w:r>
      <w:proofErr w:type="spellStart"/>
      <w:r>
        <w:rPr>
          <w:rFonts w:ascii="Georgia" w:hAnsi="Georgia"/>
          <w:sz w:val="22"/>
          <w:szCs w:val="22"/>
        </w:rPr>
        <w:t>membuktikan</w:t>
      </w:r>
      <w:proofErr w:type="spellEnd"/>
      <w:r>
        <w:rPr>
          <w:rFonts w:ascii="Georgia" w:hAnsi="Georgia"/>
          <w:sz w:val="22"/>
          <w:szCs w:val="22"/>
        </w:rPr>
        <w:t xml:space="preserve"> dan </w:t>
      </w:r>
      <w:proofErr w:type="spellStart"/>
      <w:r>
        <w:rPr>
          <w:rFonts w:ascii="Georgia" w:hAnsi="Georgia"/>
          <w:sz w:val="22"/>
          <w:szCs w:val="22"/>
        </w:rPr>
        <w:t>menanggapi</w:t>
      </w:r>
      <w:proofErr w:type="spellEnd"/>
      <w:r>
        <w:rPr>
          <w:rFonts w:ascii="Georgia" w:hAnsi="Georgia"/>
          <w:sz w:val="22"/>
          <w:szCs w:val="22"/>
        </w:rPr>
        <w:t xml:space="preserve"> </w:t>
      </w:r>
      <w:proofErr w:type="spellStart"/>
      <w:r>
        <w:rPr>
          <w:rFonts w:ascii="Georgia" w:hAnsi="Georgia"/>
          <w:sz w:val="22"/>
          <w:szCs w:val="22"/>
        </w:rPr>
        <w:t>berita</w:t>
      </w:r>
      <w:proofErr w:type="spellEnd"/>
      <w:r>
        <w:rPr>
          <w:rFonts w:ascii="Georgia" w:hAnsi="Georgia"/>
          <w:sz w:val="22"/>
          <w:szCs w:val="22"/>
        </w:rPr>
        <w:t xml:space="preserve"> </w:t>
      </w:r>
      <w:proofErr w:type="spellStart"/>
      <w:r>
        <w:rPr>
          <w:rFonts w:ascii="Georgia" w:hAnsi="Georgia"/>
          <w:sz w:val="22"/>
          <w:szCs w:val="22"/>
        </w:rPr>
        <w:t>keselamatan</w:t>
      </w:r>
      <w:proofErr w:type="spellEnd"/>
      <w:r>
        <w:rPr>
          <w:rFonts w:ascii="Georgia" w:hAnsi="Georgia"/>
          <w:sz w:val="22"/>
          <w:szCs w:val="22"/>
        </w:rPr>
        <w:t xml:space="preserve"> yang </w:t>
      </w:r>
      <w:proofErr w:type="spellStart"/>
      <w:r>
        <w:rPr>
          <w:rFonts w:ascii="Georgia" w:hAnsi="Georgia"/>
          <w:sz w:val="22"/>
          <w:szCs w:val="22"/>
        </w:rPr>
        <w:t>disampaikan</w:t>
      </w:r>
      <w:proofErr w:type="spellEnd"/>
      <w:r>
        <w:rPr>
          <w:rFonts w:ascii="Georgia" w:hAnsi="Georgia"/>
          <w:sz w:val="22"/>
          <w:szCs w:val="22"/>
        </w:rPr>
        <w:t xml:space="preserve">. </w:t>
      </w:r>
      <w:proofErr w:type="spellStart"/>
      <w:r>
        <w:rPr>
          <w:rFonts w:ascii="Georgia" w:hAnsi="Georgia"/>
          <w:sz w:val="22"/>
          <w:szCs w:val="22"/>
        </w:rPr>
        <w:t>Tindakan</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mengenai</w:t>
      </w:r>
      <w:proofErr w:type="spellEnd"/>
      <w:r>
        <w:rPr>
          <w:rFonts w:ascii="Georgia" w:hAnsi="Georgia"/>
          <w:sz w:val="22"/>
          <w:szCs w:val="22"/>
        </w:rPr>
        <w:t xml:space="preserve"> </w:t>
      </w:r>
      <w:proofErr w:type="spellStart"/>
      <w:r>
        <w:rPr>
          <w:rFonts w:ascii="Georgia" w:hAnsi="Georgia"/>
          <w:sz w:val="22"/>
          <w:szCs w:val="22"/>
        </w:rPr>
        <w:t>peristiwa</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membangkitkan</w:t>
      </w:r>
      <w:proofErr w:type="spellEnd"/>
      <w:r>
        <w:rPr>
          <w:rFonts w:ascii="Georgia" w:hAnsi="Georgia"/>
          <w:sz w:val="22"/>
          <w:szCs w:val="22"/>
        </w:rPr>
        <w:t xml:space="preserve"> </w:t>
      </w:r>
      <w:proofErr w:type="spellStart"/>
      <w:r>
        <w:rPr>
          <w:rFonts w:ascii="Georgia" w:hAnsi="Georgia"/>
          <w:sz w:val="22"/>
          <w:szCs w:val="22"/>
        </w:rPr>
        <w:t>keheranan</w:t>
      </w:r>
      <w:proofErr w:type="spellEnd"/>
      <w:r>
        <w:rPr>
          <w:rFonts w:ascii="Georgia" w:hAnsi="Georgia"/>
          <w:sz w:val="22"/>
          <w:szCs w:val="22"/>
        </w:rPr>
        <w:t xml:space="preserve"> yang </w:t>
      </w:r>
      <w:proofErr w:type="spellStart"/>
      <w:r>
        <w:rPr>
          <w:rFonts w:ascii="Georgia" w:hAnsi="Georgia"/>
          <w:sz w:val="22"/>
          <w:szCs w:val="22"/>
        </w:rPr>
        <w:t>kelak</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mengiringi</w:t>
      </w:r>
      <w:proofErr w:type="spellEnd"/>
      <w:r>
        <w:rPr>
          <w:rFonts w:ascii="Georgia" w:hAnsi="Georgia"/>
          <w:sz w:val="22"/>
          <w:szCs w:val="22"/>
        </w:rPr>
        <w:t xml:space="preserve"> </w:t>
      </w:r>
      <w:proofErr w:type="spellStart"/>
      <w:r>
        <w:rPr>
          <w:rFonts w:ascii="Georgia" w:hAnsi="Georgia"/>
          <w:sz w:val="22"/>
          <w:szCs w:val="22"/>
        </w:rPr>
        <w:t>karya</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dan pada </w:t>
      </w:r>
      <w:proofErr w:type="spellStart"/>
      <w:r>
        <w:rPr>
          <w:rFonts w:ascii="Georgia" w:hAnsi="Georgia"/>
          <w:sz w:val="22"/>
          <w:szCs w:val="22"/>
        </w:rPr>
        <w:t>pewarta</w:t>
      </w:r>
      <w:proofErr w:type="spellEnd"/>
      <w:r>
        <w:rPr>
          <w:rFonts w:ascii="Georgia" w:hAnsi="Georgia"/>
          <w:sz w:val="22"/>
          <w:szCs w:val="22"/>
        </w:rPr>
        <w:t xml:space="preserve"> </w:t>
      </w:r>
      <w:proofErr w:type="spellStart"/>
      <w:r>
        <w:rPr>
          <w:rFonts w:ascii="Georgia" w:hAnsi="Georgia"/>
          <w:sz w:val="22"/>
          <w:szCs w:val="22"/>
        </w:rPr>
        <w:t>awal</w:t>
      </w:r>
      <w:proofErr w:type="spellEnd"/>
      <w:r>
        <w:rPr>
          <w:rFonts w:ascii="Georgia" w:hAnsi="Georgia"/>
          <w:sz w:val="22"/>
          <w:szCs w:val="22"/>
        </w:rPr>
        <w:t xml:space="preserve"> </w:t>
      </w:r>
      <w:proofErr w:type="spellStart"/>
      <w:r>
        <w:rPr>
          <w:rFonts w:ascii="Georgia" w:hAnsi="Georgia"/>
          <w:sz w:val="22"/>
          <w:szCs w:val="22"/>
        </w:rPr>
        <w:t>Injil</w:t>
      </w:r>
      <w:proofErr w:type="spellEnd"/>
      <w:r>
        <w:rPr>
          <w:rFonts w:ascii="Georgia" w:hAnsi="Georgia"/>
          <w:sz w:val="22"/>
          <w:szCs w:val="22"/>
        </w:rPr>
        <w:t xml:space="preserve"> (</w:t>
      </w:r>
      <w:proofErr w:type="spellStart"/>
      <w:r>
        <w:rPr>
          <w:rFonts w:ascii="Georgia" w:hAnsi="Georgia"/>
          <w:sz w:val="22"/>
          <w:szCs w:val="22"/>
        </w:rPr>
        <w:t>lih</w:t>
      </w:r>
      <w:proofErr w:type="spellEnd"/>
      <w:r>
        <w:rPr>
          <w:rFonts w:ascii="Georgia" w:hAnsi="Georgia"/>
          <w:sz w:val="22"/>
          <w:szCs w:val="22"/>
        </w:rPr>
        <w:t xml:space="preserve">. </w:t>
      </w:r>
      <w:proofErr w:type="spellStart"/>
      <w:r>
        <w:rPr>
          <w:rFonts w:ascii="Georgia" w:hAnsi="Georgia"/>
          <w:sz w:val="22"/>
          <w:szCs w:val="22"/>
        </w:rPr>
        <w:t>Luk</w:t>
      </w:r>
      <w:proofErr w:type="spellEnd"/>
      <w:r>
        <w:rPr>
          <w:rFonts w:ascii="Georgia" w:hAnsi="Georgia"/>
          <w:sz w:val="22"/>
          <w:szCs w:val="22"/>
        </w:rPr>
        <w:t xml:space="preserve">. 5:26; 8:5, 6;8:13).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menyambut</w:t>
      </w:r>
      <w:proofErr w:type="spellEnd"/>
      <w:r>
        <w:rPr>
          <w:rFonts w:ascii="Georgia" w:hAnsi="Georgia"/>
          <w:sz w:val="22"/>
          <w:szCs w:val="22"/>
        </w:rPr>
        <w:t xml:space="preserve"> </w:t>
      </w:r>
      <w:proofErr w:type="spellStart"/>
      <w:r>
        <w:rPr>
          <w:rFonts w:ascii="Georgia" w:hAnsi="Georgia"/>
          <w:sz w:val="22"/>
          <w:szCs w:val="22"/>
        </w:rPr>
        <w:t>tantangan</w:t>
      </w:r>
      <w:proofErr w:type="spellEnd"/>
      <w:r>
        <w:rPr>
          <w:rFonts w:ascii="Georgia" w:hAnsi="Georgia"/>
          <w:sz w:val="22"/>
          <w:szCs w:val="22"/>
        </w:rPr>
        <w:t xml:space="preserve"> </w:t>
      </w:r>
      <w:proofErr w:type="spellStart"/>
      <w:r>
        <w:rPr>
          <w:rFonts w:ascii="Georgia" w:hAnsi="Georgia"/>
          <w:sz w:val="22"/>
          <w:szCs w:val="22"/>
        </w:rPr>
        <w:t>buat</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segala</w:t>
      </w:r>
      <w:proofErr w:type="spellEnd"/>
      <w:r>
        <w:rPr>
          <w:rFonts w:ascii="Georgia" w:hAnsi="Georgia"/>
          <w:sz w:val="22"/>
          <w:szCs w:val="22"/>
        </w:rPr>
        <w:t xml:space="preserve"> </w:t>
      </w:r>
      <w:proofErr w:type="spellStart"/>
      <w:r>
        <w:rPr>
          <w:rFonts w:ascii="Georgia" w:hAnsi="Georgia"/>
          <w:sz w:val="22"/>
          <w:szCs w:val="22"/>
        </w:rPr>
        <w:t>kesungguhan</w:t>
      </w:r>
      <w:proofErr w:type="spellEnd"/>
      <w:r>
        <w:rPr>
          <w:rFonts w:ascii="Georgia" w:hAnsi="Georgia"/>
          <w:sz w:val="22"/>
          <w:szCs w:val="22"/>
        </w:rPr>
        <w:t xml:space="preserve"> </w:t>
      </w:r>
      <w:proofErr w:type="spellStart"/>
      <w:r>
        <w:rPr>
          <w:rFonts w:ascii="Georgia" w:hAnsi="Georgia"/>
          <w:sz w:val="22"/>
          <w:szCs w:val="22"/>
        </w:rPr>
        <w:t>hati</w:t>
      </w:r>
      <w:proofErr w:type="spellEnd"/>
      <w:r>
        <w:rPr>
          <w:rFonts w:ascii="Georgia" w:hAnsi="Georgia"/>
          <w:sz w:val="22"/>
          <w:szCs w:val="22"/>
        </w:rPr>
        <w:t xml:space="preserve"> dan </w:t>
      </w:r>
      <w:proofErr w:type="spellStart"/>
      <w:r>
        <w:rPr>
          <w:rFonts w:ascii="Georgia" w:hAnsi="Georgia"/>
          <w:sz w:val="22"/>
          <w:szCs w:val="22"/>
        </w:rPr>
        <w:t>tindakan</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berdampak</w:t>
      </w:r>
      <w:proofErr w:type="spellEnd"/>
      <w:r>
        <w:rPr>
          <w:rFonts w:ascii="Georgia" w:hAnsi="Georgia"/>
          <w:sz w:val="22"/>
          <w:szCs w:val="22"/>
        </w:rPr>
        <w:t xml:space="preserve"> </w:t>
      </w:r>
      <w:proofErr w:type="spellStart"/>
      <w:r>
        <w:rPr>
          <w:rFonts w:ascii="Georgia" w:hAnsi="Georgia"/>
          <w:sz w:val="22"/>
          <w:szCs w:val="22"/>
        </w:rPr>
        <w:t>buat</w:t>
      </w:r>
      <w:proofErr w:type="spellEnd"/>
      <w:r>
        <w:rPr>
          <w:rFonts w:ascii="Georgia" w:hAnsi="Georgia"/>
          <w:sz w:val="22"/>
          <w:szCs w:val="22"/>
        </w:rPr>
        <w:t xml:space="preserve"> </w:t>
      </w:r>
      <w:proofErr w:type="spellStart"/>
      <w:r>
        <w:rPr>
          <w:rFonts w:ascii="Georgia" w:hAnsi="Georgia"/>
          <w:sz w:val="22"/>
          <w:szCs w:val="22"/>
        </w:rPr>
        <w:t>kehidupan</w:t>
      </w:r>
      <w:proofErr w:type="spellEnd"/>
      <w:r>
        <w:rPr>
          <w:rFonts w:ascii="Georgia" w:hAnsi="Georgia"/>
          <w:sz w:val="22"/>
          <w:szCs w:val="22"/>
        </w:rPr>
        <w:t xml:space="preserve"> </w:t>
      </w:r>
      <w:proofErr w:type="spellStart"/>
      <w:r>
        <w:rPr>
          <w:rFonts w:ascii="Georgia" w:hAnsi="Georgia"/>
          <w:sz w:val="22"/>
          <w:szCs w:val="22"/>
        </w:rPr>
        <w:t>banyak</w:t>
      </w:r>
      <w:proofErr w:type="spellEnd"/>
      <w:r>
        <w:rPr>
          <w:rFonts w:ascii="Georgia" w:hAnsi="Georgia"/>
          <w:sz w:val="22"/>
          <w:szCs w:val="22"/>
        </w:rPr>
        <w:t xml:space="preserve"> orang, </w:t>
      </w:r>
      <w:proofErr w:type="spellStart"/>
      <w:r>
        <w:rPr>
          <w:rFonts w:ascii="Georgia" w:hAnsi="Georgia"/>
          <w:sz w:val="22"/>
          <w:szCs w:val="22"/>
        </w:rPr>
        <w:t>termasuk</w:t>
      </w:r>
      <w:proofErr w:type="spellEnd"/>
      <w:r>
        <w:rPr>
          <w:rFonts w:ascii="Georgia" w:hAnsi="Georgia"/>
          <w:sz w:val="22"/>
          <w:szCs w:val="22"/>
        </w:rPr>
        <w:t xml:space="preserve"> orang-orang </w:t>
      </w:r>
      <w:proofErr w:type="spellStart"/>
      <w:r>
        <w:rPr>
          <w:rFonts w:ascii="Georgia" w:hAnsi="Georgia"/>
          <w:sz w:val="22"/>
          <w:szCs w:val="22"/>
        </w:rPr>
        <w:t>kristen</w:t>
      </w:r>
      <w:proofErr w:type="spellEnd"/>
      <w:r>
        <w:rPr>
          <w:rFonts w:ascii="Georgia" w:hAnsi="Georgia"/>
          <w:sz w:val="22"/>
          <w:szCs w:val="22"/>
        </w:rPr>
        <w:t xml:space="preserve"> di zaman </w:t>
      </w:r>
      <w:proofErr w:type="spellStart"/>
      <w:r>
        <w:rPr>
          <w:rFonts w:ascii="Georgia" w:hAnsi="Georgia"/>
          <w:sz w:val="22"/>
          <w:szCs w:val="22"/>
        </w:rPr>
        <w:t>ini</w:t>
      </w:r>
      <w:proofErr w:type="spellEnd"/>
      <w:r>
        <w:rPr>
          <w:rFonts w:ascii="Georgia" w:hAnsi="Georgia"/>
          <w:sz w:val="22"/>
          <w:szCs w:val="22"/>
        </w:rPr>
        <w:t>.</w:t>
      </w:r>
    </w:p>
    <w:p w14:paraId="3D02B093" w14:textId="77777777" w:rsidR="00220D95" w:rsidRDefault="00220D95" w:rsidP="00220D95">
      <w:pPr>
        <w:jc w:val="both"/>
        <w:rPr>
          <w:rFonts w:ascii="Georgia" w:hAnsi="Georgia"/>
          <w:sz w:val="22"/>
          <w:szCs w:val="22"/>
        </w:rPr>
      </w:pPr>
    </w:p>
    <w:p w14:paraId="2B3CDB49" w14:textId="77777777" w:rsidR="00220D95" w:rsidRDefault="00220D95" w:rsidP="00220D95">
      <w:pPr>
        <w:jc w:val="both"/>
        <w:rPr>
          <w:rFonts w:ascii="Georgia" w:hAnsi="Georgia"/>
          <w:sz w:val="22"/>
          <w:szCs w:val="22"/>
        </w:rPr>
      </w:pPr>
      <w:r>
        <w:rPr>
          <w:rFonts w:ascii="Georgia" w:hAnsi="Georgia"/>
          <w:sz w:val="22"/>
          <w:szCs w:val="22"/>
        </w:rPr>
        <w:t xml:space="preserve">Para </w:t>
      </w:r>
      <w:proofErr w:type="spellStart"/>
      <w:r>
        <w:rPr>
          <w:rFonts w:ascii="Georgia" w:hAnsi="Georgia"/>
          <w:sz w:val="22"/>
          <w:szCs w:val="22"/>
        </w:rPr>
        <w:t>gembala</w:t>
      </w:r>
      <w:proofErr w:type="spellEnd"/>
      <w:r>
        <w:rPr>
          <w:rFonts w:ascii="Georgia" w:hAnsi="Georgia"/>
          <w:sz w:val="22"/>
          <w:szCs w:val="22"/>
        </w:rPr>
        <w:t xml:space="preserve"> </w:t>
      </w:r>
      <w:proofErr w:type="spellStart"/>
      <w:r>
        <w:rPr>
          <w:rFonts w:ascii="Georgia" w:hAnsi="Georgia"/>
          <w:sz w:val="22"/>
          <w:szCs w:val="22"/>
        </w:rPr>
        <w:t>berjuang</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menemui</w:t>
      </w:r>
      <w:proofErr w:type="spellEnd"/>
      <w:r>
        <w:rPr>
          <w:rFonts w:ascii="Georgia" w:hAnsi="Georgia"/>
          <w:sz w:val="22"/>
          <w:szCs w:val="22"/>
        </w:rPr>
        <w:t xml:space="preserve"> </w:t>
      </w:r>
      <w:proofErr w:type="spellStart"/>
      <w:r>
        <w:rPr>
          <w:rFonts w:ascii="Georgia" w:hAnsi="Georgia"/>
          <w:sz w:val="22"/>
          <w:szCs w:val="22"/>
        </w:rPr>
        <w:t>sumber</w:t>
      </w:r>
      <w:proofErr w:type="spellEnd"/>
      <w:r>
        <w:rPr>
          <w:rFonts w:ascii="Georgia" w:hAnsi="Georgia"/>
          <w:sz w:val="22"/>
          <w:szCs w:val="22"/>
        </w:rPr>
        <w:t xml:space="preserve"> </w:t>
      </w:r>
      <w:proofErr w:type="spellStart"/>
      <w:r>
        <w:rPr>
          <w:rFonts w:ascii="Georgia" w:hAnsi="Georgia"/>
          <w:sz w:val="22"/>
          <w:szCs w:val="22"/>
        </w:rPr>
        <w:t>sukacita</w:t>
      </w:r>
      <w:proofErr w:type="spellEnd"/>
      <w:r>
        <w:rPr>
          <w:rFonts w:ascii="Georgia" w:hAnsi="Georgia"/>
          <w:sz w:val="22"/>
          <w:szCs w:val="22"/>
        </w:rPr>
        <w:t xml:space="preserve"> yang </w:t>
      </w:r>
      <w:proofErr w:type="spellStart"/>
      <w:r>
        <w:rPr>
          <w:rFonts w:ascii="Georgia" w:hAnsi="Georgia"/>
          <w:sz w:val="22"/>
          <w:szCs w:val="22"/>
        </w:rPr>
        <w:t>sejati</w:t>
      </w:r>
      <w:proofErr w:type="spellEnd"/>
      <w:r>
        <w:rPr>
          <w:rFonts w:ascii="Georgia" w:hAnsi="Georgia"/>
          <w:sz w:val="22"/>
          <w:szCs w:val="22"/>
        </w:rPr>
        <w:t xml:space="preserve">. </w:t>
      </w:r>
      <w:proofErr w:type="spellStart"/>
      <w:r>
        <w:rPr>
          <w:rFonts w:ascii="Georgia" w:hAnsi="Georgia"/>
          <w:sz w:val="22"/>
          <w:szCs w:val="22"/>
        </w:rPr>
        <w:t>Sukacita</w:t>
      </w:r>
      <w:proofErr w:type="spellEnd"/>
      <w:r>
        <w:rPr>
          <w:rFonts w:ascii="Georgia" w:hAnsi="Georgia"/>
          <w:sz w:val="22"/>
          <w:szCs w:val="22"/>
        </w:rPr>
        <w:t xml:space="preserve"> </w:t>
      </w:r>
      <w:proofErr w:type="spellStart"/>
      <w:r>
        <w:rPr>
          <w:rFonts w:ascii="Georgia" w:hAnsi="Georgia"/>
          <w:sz w:val="22"/>
          <w:szCs w:val="22"/>
        </w:rPr>
        <w:t>seperti</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bukan</w:t>
      </w:r>
      <w:proofErr w:type="spellEnd"/>
      <w:r>
        <w:rPr>
          <w:rFonts w:ascii="Georgia" w:hAnsi="Georgia"/>
          <w:sz w:val="22"/>
          <w:szCs w:val="22"/>
        </w:rPr>
        <w:t xml:space="preserve"> </w:t>
      </w:r>
      <w:proofErr w:type="spellStart"/>
      <w:r>
        <w:rPr>
          <w:rFonts w:ascii="Georgia" w:hAnsi="Georgia"/>
          <w:sz w:val="22"/>
          <w:szCs w:val="22"/>
        </w:rPr>
        <w:t>hanya</w:t>
      </w:r>
      <w:proofErr w:type="spellEnd"/>
      <w:r>
        <w:rPr>
          <w:rFonts w:ascii="Georgia" w:hAnsi="Georgia"/>
          <w:sz w:val="22"/>
          <w:szCs w:val="22"/>
        </w:rPr>
        <w:t xml:space="preserve"> </w:t>
      </w:r>
      <w:proofErr w:type="spellStart"/>
      <w:r>
        <w:rPr>
          <w:rFonts w:ascii="Georgia" w:hAnsi="Georgia"/>
          <w:sz w:val="22"/>
          <w:szCs w:val="22"/>
        </w:rPr>
        <w:t>anugerah</w:t>
      </w:r>
      <w:proofErr w:type="spellEnd"/>
      <w:r>
        <w:rPr>
          <w:rFonts w:ascii="Georgia" w:hAnsi="Georgia"/>
          <w:sz w:val="22"/>
          <w:szCs w:val="22"/>
        </w:rPr>
        <w:t xml:space="preserve"> </w:t>
      </w:r>
      <w:proofErr w:type="spellStart"/>
      <w:r>
        <w:rPr>
          <w:rFonts w:ascii="Georgia" w:hAnsi="Georgia"/>
          <w:sz w:val="22"/>
          <w:szCs w:val="22"/>
        </w:rPr>
        <w:t>sehingga</w:t>
      </w:r>
      <w:proofErr w:type="spellEnd"/>
      <w:r>
        <w:rPr>
          <w:rFonts w:ascii="Georgia" w:hAnsi="Georgia"/>
          <w:sz w:val="22"/>
          <w:szCs w:val="22"/>
        </w:rPr>
        <w:t xml:space="preserve"> </w:t>
      </w:r>
      <w:proofErr w:type="spellStart"/>
      <w:r>
        <w:rPr>
          <w:rFonts w:ascii="Georgia" w:hAnsi="Georgia"/>
          <w:sz w:val="22"/>
          <w:szCs w:val="22"/>
        </w:rPr>
        <w:lastRenderedPageBreak/>
        <w:t>mereka</w:t>
      </w:r>
      <w:proofErr w:type="spellEnd"/>
      <w:r>
        <w:rPr>
          <w:rFonts w:ascii="Georgia" w:hAnsi="Georgia"/>
          <w:sz w:val="22"/>
          <w:szCs w:val="22"/>
        </w:rPr>
        <w:t xml:space="preserve"> </w:t>
      </w:r>
      <w:proofErr w:type="spellStart"/>
      <w:r>
        <w:rPr>
          <w:rFonts w:ascii="Georgia" w:hAnsi="Georgia"/>
          <w:sz w:val="22"/>
          <w:szCs w:val="22"/>
        </w:rPr>
        <w:t>mampu</w:t>
      </w:r>
      <w:proofErr w:type="spellEnd"/>
      <w:r>
        <w:rPr>
          <w:rFonts w:ascii="Georgia" w:hAnsi="Georgia"/>
          <w:sz w:val="22"/>
          <w:szCs w:val="22"/>
        </w:rPr>
        <w:t xml:space="preserve"> </w:t>
      </w:r>
      <w:proofErr w:type="spellStart"/>
      <w:r>
        <w:rPr>
          <w:rFonts w:ascii="Georgia" w:hAnsi="Georgia"/>
          <w:sz w:val="22"/>
          <w:szCs w:val="22"/>
        </w:rPr>
        <w:t>melepaskan</w:t>
      </w:r>
      <w:proofErr w:type="spellEnd"/>
      <w:r>
        <w:rPr>
          <w:rFonts w:ascii="Georgia" w:hAnsi="Georgia"/>
          <w:sz w:val="22"/>
          <w:szCs w:val="22"/>
        </w:rPr>
        <w:t xml:space="preserve"> </w:t>
      </w:r>
      <w:proofErr w:type="spellStart"/>
      <w:r>
        <w:rPr>
          <w:rFonts w:ascii="Georgia" w:hAnsi="Georgia"/>
          <w:sz w:val="22"/>
          <w:szCs w:val="22"/>
        </w:rPr>
        <w:t>diri</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tantangan</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tetapi</w:t>
      </w:r>
      <w:proofErr w:type="spellEnd"/>
      <w:r>
        <w:rPr>
          <w:rFonts w:ascii="Georgia" w:hAnsi="Georgia"/>
          <w:sz w:val="22"/>
          <w:szCs w:val="22"/>
        </w:rPr>
        <w:t xml:space="preserve"> </w:t>
      </w:r>
      <w:proofErr w:type="spellStart"/>
      <w:r>
        <w:rPr>
          <w:rFonts w:ascii="Georgia" w:hAnsi="Georgia"/>
          <w:sz w:val="22"/>
          <w:szCs w:val="22"/>
        </w:rPr>
        <w:t>sukacita</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melangkahkan</w:t>
      </w:r>
      <w:proofErr w:type="spellEnd"/>
      <w:r>
        <w:rPr>
          <w:rFonts w:ascii="Georgia" w:hAnsi="Georgia"/>
          <w:sz w:val="22"/>
          <w:szCs w:val="22"/>
        </w:rPr>
        <w:t xml:space="preserve"> kaki </w:t>
      </w:r>
      <w:proofErr w:type="spellStart"/>
      <w:r>
        <w:rPr>
          <w:rFonts w:ascii="Georgia" w:hAnsi="Georgia"/>
          <w:sz w:val="22"/>
          <w:szCs w:val="22"/>
        </w:rPr>
        <w:t>menghadapi</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segala</w:t>
      </w:r>
      <w:proofErr w:type="spellEnd"/>
      <w:r>
        <w:rPr>
          <w:rFonts w:ascii="Georgia" w:hAnsi="Georgia"/>
          <w:sz w:val="22"/>
          <w:szCs w:val="22"/>
        </w:rPr>
        <w:t xml:space="preserve"> </w:t>
      </w:r>
      <w:proofErr w:type="spellStart"/>
      <w:r>
        <w:rPr>
          <w:rFonts w:ascii="Georgia" w:hAnsi="Georgia"/>
          <w:sz w:val="22"/>
          <w:szCs w:val="22"/>
        </w:rPr>
        <w:t>pengharapan</w:t>
      </w:r>
      <w:proofErr w:type="spellEnd"/>
      <w:r>
        <w:rPr>
          <w:rFonts w:ascii="Georgia" w:hAnsi="Georgia"/>
          <w:sz w:val="22"/>
          <w:szCs w:val="22"/>
        </w:rPr>
        <w:t xml:space="preserve"> </w:t>
      </w:r>
      <w:proofErr w:type="spellStart"/>
      <w:r>
        <w:rPr>
          <w:rFonts w:ascii="Georgia" w:hAnsi="Georgia"/>
          <w:sz w:val="22"/>
          <w:szCs w:val="22"/>
        </w:rPr>
        <w:t>berdampak</w:t>
      </w:r>
      <w:proofErr w:type="spellEnd"/>
      <w:r>
        <w:rPr>
          <w:rFonts w:ascii="Georgia" w:hAnsi="Georgia"/>
          <w:sz w:val="22"/>
          <w:szCs w:val="22"/>
        </w:rPr>
        <w:t xml:space="preserve"> </w:t>
      </w:r>
      <w:proofErr w:type="spellStart"/>
      <w:r>
        <w:rPr>
          <w:rFonts w:ascii="Georgia" w:hAnsi="Georgia"/>
          <w:sz w:val="22"/>
          <w:szCs w:val="22"/>
        </w:rPr>
        <w:t>besar</w:t>
      </w:r>
      <w:proofErr w:type="spellEnd"/>
      <w:r>
        <w:rPr>
          <w:rFonts w:ascii="Georgia" w:hAnsi="Georgia"/>
          <w:sz w:val="22"/>
          <w:szCs w:val="22"/>
        </w:rPr>
        <w:t xml:space="preserve">. </w:t>
      </w:r>
      <w:proofErr w:type="spellStart"/>
      <w:r>
        <w:rPr>
          <w:rFonts w:ascii="Georgia" w:hAnsi="Georgia"/>
          <w:sz w:val="22"/>
          <w:szCs w:val="22"/>
        </w:rPr>
        <w:t>Tantangan</w:t>
      </w:r>
      <w:proofErr w:type="spellEnd"/>
      <w:r>
        <w:rPr>
          <w:rFonts w:ascii="Georgia" w:hAnsi="Georgia"/>
          <w:sz w:val="22"/>
          <w:szCs w:val="22"/>
        </w:rPr>
        <w:t xml:space="preserve"> </w:t>
      </w:r>
      <w:proofErr w:type="gramStart"/>
      <w:r>
        <w:rPr>
          <w:rFonts w:ascii="Georgia" w:hAnsi="Georgia"/>
          <w:sz w:val="22"/>
          <w:szCs w:val="22"/>
        </w:rPr>
        <w:t xml:space="preserve">yang  </w:t>
      </w:r>
      <w:proofErr w:type="spellStart"/>
      <w:r>
        <w:rPr>
          <w:rFonts w:ascii="Georgia" w:hAnsi="Georgia"/>
          <w:sz w:val="22"/>
          <w:szCs w:val="22"/>
        </w:rPr>
        <w:t>kita</w:t>
      </w:r>
      <w:proofErr w:type="spellEnd"/>
      <w:proofErr w:type="gramEnd"/>
      <w:r>
        <w:rPr>
          <w:rFonts w:ascii="Georgia" w:hAnsi="Georgia"/>
          <w:sz w:val="22"/>
          <w:szCs w:val="22"/>
        </w:rPr>
        <w:t xml:space="preserve"> </w:t>
      </w:r>
      <w:proofErr w:type="spellStart"/>
      <w:r>
        <w:rPr>
          <w:rFonts w:ascii="Georgia" w:hAnsi="Georgia"/>
          <w:sz w:val="22"/>
          <w:szCs w:val="22"/>
        </w:rPr>
        <w:t>hadapi</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segala</w:t>
      </w:r>
      <w:proofErr w:type="spellEnd"/>
      <w:r>
        <w:rPr>
          <w:rFonts w:ascii="Georgia" w:hAnsi="Georgia"/>
          <w:sz w:val="22"/>
          <w:szCs w:val="22"/>
        </w:rPr>
        <w:t xml:space="preserve"> </w:t>
      </w:r>
      <w:proofErr w:type="spellStart"/>
      <w:r>
        <w:rPr>
          <w:rFonts w:ascii="Georgia" w:hAnsi="Georgia"/>
          <w:sz w:val="22"/>
          <w:szCs w:val="22"/>
        </w:rPr>
        <w:t>kekuatan</w:t>
      </w:r>
      <w:proofErr w:type="spellEnd"/>
      <w:r>
        <w:rPr>
          <w:rFonts w:ascii="Georgia" w:hAnsi="Georgia"/>
          <w:sz w:val="22"/>
          <w:szCs w:val="22"/>
        </w:rPr>
        <w:t xml:space="preserve"> dan </w:t>
      </w:r>
      <w:proofErr w:type="spellStart"/>
      <w:r>
        <w:rPr>
          <w:rFonts w:ascii="Georgia" w:hAnsi="Georgia"/>
          <w:sz w:val="22"/>
          <w:szCs w:val="22"/>
        </w:rPr>
        <w:t>sukacita</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kesia-siaan</w:t>
      </w:r>
      <w:proofErr w:type="spellEnd"/>
      <w:r>
        <w:rPr>
          <w:rFonts w:ascii="Georgia" w:hAnsi="Georgia"/>
          <w:sz w:val="22"/>
          <w:szCs w:val="22"/>
        </w:rPr>
        <w:t xml:space="preserve">, </w:t>
      </w:r>
      <w:proofErr w:type="spellStart"/>
      <w:r>
        <w:rPr>
          <w:rFonts w:ascii="Georgia" w:hAnsi="Georgia"/>
          <w:sz w:val="22"/>
          <w:szCs w:val="22"/>
        </w:rPr>
        <w:t>namun</w:t>
      </w:r>
      <w:proofErr w:type="spellEnd"/>
      <w:r>
        <w:rPr>
          <w:rFonts w:ascii="Georgia" w:hAnsi="Georgia"/>
          <w:sz w:val="22"/>
          <w:szCs w:val="22"/>
        </w:rPr>
        <w:t xml:space="preserve"> </w:t>
      </w:r>
      <w:proofErr w:type="spellStart"/>
      <w:r>
        <w:rPr>
          <w:rFonts w:ascii="Georgia" w:hAnsi="Georgia"/>
          <w:sz w:val="22"/>
          <w:szCs w:val="22"/>
        </w:rPr>
        <w:t>justru</w:t>
      </w:r>
      <w:proofErr w:type="spellEnd"/>
      <w:r>
        <w:rPr>
          <w:rFonts w:ascii="Georgia" w:hAnsi="Georgia"/>
          <w:sz w:val="22"/>
          <w:szCs w:val="22"/>
        </w:rPr>
        <w:t xml:space="preserve">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pujian</w:t>
      </w:r>
      <w:proofErr w:type="spellEnd"/>
      <w:r>
        <w:rPr>
          <w:rFonts w:ascii="Georgia" w:hAnsi="Georgia"/>
          <w:sz w:val="22"/>
          <w:szCs w:val="22"/>
        </w:rPr>
        <w:t xml:space="preserve"> dan </w:t>
      </w:r>
      <w:proofErr w:type="spellStart"/>
      <w:r>
        <w:rPr>
          <w:rFonts w:ascii="Georgia" w:hAnsi="Georgia"/>
          <w:sz w:val="22"/>
          <w:szCs w:val="22"/>
        </w:rPr>
        <w:t>kemuliaan</w:t>
      </w:r>
      <w:proofErr w:type="spellEnd"/>
      <w:r>
        <w:rPr>
          <w:rFonts w:ascii="Georgia" w:hAnsi="Georgia"/>
          <w:sz w:val="22"/>
          <w:szCs w:val="22"/>
        </w:rPr>
        <w:t xml:space="preserve"> </w:t>
      </w:r>
      <w:proofErr w:type="spellStart"/>
      <w:r>
        <w:rPr>
          <w:rFonts w:ascii="Georgia" w:hAnsi="Georgia"/>
          <w:sz w:val="22"/>
          <w:szCs w:val="22"/>
        </w:rPr>
        <w:t>bagi</w:t>
      </w:r>
      <w:proofErr w:type="spellEnd"/>
      <w:r>
        <w:rPr>
          <w:rFonts w:ascii="Georgia" w:hAnsi="Georgia"/>
          <w:sz w:val="22"/>
          <w:szCs w:val="22"/>
        </w:rPr>
        <w:t xml:space="preserve"> Allah. Serta </w:t>
      </w:r>
      <w:proofErr w:type="spellStart"/>
      <w:r>
        <w:rPr>
          <w:rFonts w:ascii="Georgia" w:hAnsi="Georgia"/>
          <w:sz w:val="22"/>
          <w:szCs w:val="22"/>
        </w:rPr>
        <w:t>menyuarakan</w:t>
      </w:r>
      <w:proofErr w:type="spellEnd"/>
      <w:r>
        <w:rPr>
          <w:rFonts w:ascii="Georgia" w:hAnsi="Georgia"/>
          <w:sz w:val="22"/>
          <w:szCs w:val="22"/>
        </w:rPr>
        <w:t xml:space="preserve"> </w:t>
      </w:r>
      <w:proofErr w:type="spellStart"/>
      <w:r>
        <w:rPr>
          <w:rFonts w:ascii="Georgia" w:hAnsi="Georgia"/>
          <w:sz w:val="22"/>
          <w:szCs w:val="22"/>
        </w:rPr>
        <w:t>kesukacitaan</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bagi</w:t>
      </w:r>
      <w:proofErr w:type="spellEnd"/>
      <w:r>
        <w:rPr>
          <w:rFonts w:ascii="Georgia" w:hAnsi="Georgia"/>
          <w:sz w:val="22"/>
          <w:szCs w:val="22"/>
        </w:rPr>
        <w:t xml:space="preserve"> </w:t>
      </w:r>
      <w:proofErr w:type="spellStart"/>
      <w:r>
        <w:rPr>
          <w:rFonts w:ascii="Georgia" w:hAnsi="Georgia"/>
          <w:sz w:val="22"/>
          <w:szCs w:val="22"/>
        </w:rPr>
        <w:t>banyak</w:t>
      </w:r>
      <w:proofErr w:type="spellEnd"/>
      <w:r>
        <w:rPr>
          <w:rFonts w:ascii="Georgia" w:hAnsi="Georgia"/>
          <w:sz w:val="22"/>
          <w:szCs w:val="22"/>
        </w:rPr>
        <w:t xml:space="preserve"> orang. </w:t>
      </w:r>
    </w:p>
    <w:p w14:paraId="58B537DD" w14:textId="77777777" w:rsidR="00220D95" w:rsidRDefault="00220D95" w:rsidP="00220D95">
      <w:pPr>
        <w:jc w:val="both"/>
        <w:rPr>
          <w:rFonts w:ascii="Georgia" w:hAnsi="Georgia"/>
          <w:sz w:val="22"/>
          <w:szCs w:val="22"/>
        </w:rPr>
      </w:pPr>
    </w:p>
    <w:p w14:paraId="3B2D09E7" w14:textId="77777777" w:rsidR="00220D95" w:rsidRDefault="00220D95" w:rsidP="00220D95">
      <w:pPr>
        <w:jc w:val="both"/>
        <w:rPr>
          <w:rFonts w:ascii="Georgia" w:hAnsi="Georgia"/>
          <w:sz w:val="22"/>
          <w:szCs w:val="22"/>
        </w:rPr>
      </w:pPr>
      <w:proofErr w:type="spellStart"/>
      <w:r>
        <w:rPr>
          <w:rFonts w:ascii="Georgia" w:hAnsi="Georgia"/>
          <w:sz w:val="22"/>
          <w:szCs w:val="22"/>
        </w:rPr>
        <w:t>Memasuki</w:t>
      </w:r>
      <w:proofErr w:type="spellEnd"/>
      <w:r>
        <w:rPr>
          <w:rFonts w:ascii="Georgia" w:hAnsi="Georgia"/>
          <w:sz w:val="22"/>
          <w:szCs w:val="22"/>
        </w:rPr>
        <w:t xml:space="preserve"> </w:t>
      </w:r>
      <w:proofErr w:type="spellStart"/>
      <w:r>
        <w:rPr>
          <w:rFonts w:ascii="Georgia" w:hAnsi="Georgia"/>
          <w:sz w:val="22"/>
          <w:szCs w:val="22"/>
        </w:rPr>
        <w:t>tahun</w:t>
      </w:r>
      <w:proofErr w:type="spellEnd"/>
      <w:r>
        <w:rPr>
          <w:rFonts w:ascii="Georgia" w:hAnsi="Georgia"/>
          <w:sz w:val="22"/>
          <w:szCs w:val="22"/>
        </w:rPr>
        <w:t xml:space="preserve"> yang </w:t>
      </w:r>
      <w:proofErr w:type="spellStart"/>
      <w:r>
        <w:rPr>
          <w:rFonts w:ascii="Georgia" w:hAnsi="Georgia"/>
          <w:sz w:val="22"/>
          <w:szCs w:val="22"/>
        </w:rPr>
        <w:t>baru</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tahu</w:t>
      </w:r>
      <w:proofErr w:type="spellEnd"/>
      <w:r>
        <w:rPr>
          <w:rFonts w:ascii="Georgia" w:hAnsi="Georgia"/>
          <w:sz w:val="22"/>
          <w:szCs w:val="22"/>
        </w:rPr>
        <w:t xml:space="preserve"> </w:t>
      </w:r>
      <w:proofErr w:type="spellStart"/>
      <w:r>
        <w:rPr>
          <w:rFonts w:ascii="Georgia" w:hAnsi="Georgia"/>
          <w:sz w:val="22"/>
          <w:szCs w:val="22"/>
        </w:rPr>
        <w:t>tantangan</w:t>
      </w:r>
      <w:proofErr w:type="spellEnd"/>
      <w:r>
        <w:rPr>
          <w:rFonts w:ascii="Georgia" w:hAnsi="Georgia"/>
          <w:sz w:val="22"/>
          <w:szCs w:val="22"/>
        </w:rPr>
        <w:t xml:space="preserve"> </w:t>
      </w:r>
      <w:proofErr w:type="spellStart"/>
      <w:r>
        <w:rPr>
          <w:rFonts w:ascii="Georgia" w:hAnsi="Georgia"/>
          <w:sz w:val="22"/>
          <w:szCs w:val="22"/>
        </w:rPr>
        <w:t>apa</w:t>
      </w:r>
      <w:proofErr w:type="spellEnd"/>
      <w:r>
        <w:rPr>
          <w:rFonts w:ascii="Georgia" w:hAnsi="Georgia"/>
          <w:sz w:val="22"/>
          <w:szCs w:val="22"/>
        </w:rPr>
        <w:t xml:space="preserve"> yang </w:t>
      </w:r>
      <w:proofErr w:type="spellStart"/>
      <w:r>
        <w:rPr>
          <w:rFonts w:ascii="Georgia" w:hAnsi="Georgia"/>
          <w:sz w:val="22"/>
          <w:szCs w:val="22"/>
        </w:rPr>
        <w:t>terbentang</w:t>
      </w:r>
      <w:proofErr w:type="spellEnd"/>
      <w:r>
        <w:rPr>
          <w:rFonts w:ascii="Georgia" w:hAnsi="Georgia"/>
          <w:sz w:val="22"/>
          <w:szCs w:val="22"/>
        </w:rPr>
        <w:t xml:space="preserve"> di </w:t>
      </w:r>
      <w:proofErr w:type="spellStart"/>
      <w:r>
        <w:rPr>
          <w:rFonts w:ascii="Georgia" w:hAnsi="Georgia"/>
          <w:sz w:val="22"/>
          <w:szCs w:val="22"/>
        </w:rPr>
        <w:t>depan</w:t>
      </w:r>
      <w:proofErr w:type="spellEnd"/>
      <w:r>
        <w:rPr>
          <w:rFonts w:ascii="Georgia" w:hAnsi="Georgia"/>
          <w:sz w:val="22"/>
          <w:szCs w:val="22"/>
        </w:rPr>
        <w:t xml:space="preserve">. </w:t>
      </w:r>
      <w:proofErr w:type="spellStart"/>
      <w:r>
        <w:rPr>
          <w:rFonts w:ascii="Georgia" w:hAnsi="Georgia"/>
          <w:sz w:val="22"/>
          <w:szCs w:val="22"/>
        </w:rPr>
        <w:t>Apakah</w:t>
      </w:r>
      <w:proofErr w:type="spellEnd"/>
      <w:r>
        <w:rPr>
          <w:rFonts w:ascii="Georgia" w:hAnsi="Georgia"/>
          <w:sz w:val="22"/>
          <w:szCs w:val="22"/>
        </w:rPr>
        <w:t xml:space="preserve"> </w:t>
      </w:r>
      <w:proofErr w:type="spellStart"/>
      <w:r>
        <w:rPr>
          <w:rFonts w:ascii="Georgia" w:hAnsi="Georgia"/>
          <w:sz w:val="22"/>
          <w:szCs w:val="22"/>
        </w:rPr>
        <w:t>keadaan</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lebih</w:t>
      </w:r>
      <w:proofErr w:type="spellEnd"/>
      <w:r>
        <w:rPr>
          <w:rFonts w:ascii="Georgia" w:hAnsi="Georgia"/>
          <w:sz w:val="22"/>
          <w:szCs w:val="22"/>
        </w:rPr>
        <w:t xml:space="preserve"> </w:t>
      </w:r>
      <w:proofErr w:type="spellStart"/>
      <w:r>
        <w:rPr>
          <w:rFonts w:ascii="Georgia" w:hAnsi="Georgia"/>
          <w:sz w:val="22"/>
          <w:szCs w:val="22"/>
        </w:rPr>
        <w:t>baik</w:t>
      </w:r>
      <w:proofErr w:type="spellEnd"/>
      <w:r>
        <w:rPr>
          <w:rFonts w:ascii="Georgia" w:hAnsi="Georgia"/>
          <w:sz w:val="22"/>
          <w:szCs w:val="22"/>
        </w:rPr>
        <w:t xml:space="preserve"> di </w:t>
      </w:r>
      <w:proofErr w:type="spellStart"/>
      <w:r>
        <w:rPr>
          <w:rFonts w:ascii="Georgia" w:hAnsi="Georgia"/>
          <w:sz w:val="22"/>
          <w:szCs w:val="22"/>
        </w:rPr>
        <w:t>tahun</w:t>
      </w:r>
      <w:proofErr w:type="spellEnd"/>
      <w:r>
        <w:rPr>
          <w:rFonts w:ascii="Georgia" w:hAnsi="Georgia"/>
          <w:sz w:val="22"/>
          <w:szCs w:val="22"/>
        </w:rPr>
        <w:t xml:space="preserve"> yang </w:t>
      </w:r>
      <w:proofErr w:type="spellStart"/>
      <w:r>
        <w:rPr>
          <w:rFonts w:ascii="Georgia" w:hAnsi="Georgia"/>
          <w:sz w:val="22"/>
          <w:szCs w:val="22"/>
        </w:rPr>
        <w:t>baru</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tahu</w:t>
      </w:r>
      <w:proofErr w:type="spellEnd"/>
      <w:r>
        <w:rPr>
          <w:rFonts w:ascii="Georgia" w:hAnsi="Georgia"/>
          <w:sz w:val="22"/>
          <w:szCs w:val="22"/>
        </w:rPr>
        <w:t xml:space="preserve">. Saya </w:t>
      </w:r>
      <w:proofErr w:type="spellStart"/>
      <w:r>
        <w:rPr>
          <w:rFonts w:ascii="Georgia" w:hAnsi="Georgia"/>
          <w:sz w:val="22"/>
          <w:szCs w:val="22"/>
        </w:rPr>
        <w:t>teringat</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sebuah</w:t>
      </w:r>
      <w:proofErr w:type="spellEnd"/>
      <w:r>
        <w:rPr>
          <w:rFonts w:ascii="Georgia" w:hAnsi="Georgia"/>
          <w:sz w:val="22"/>
          <w:szCs w:val="22"/>
        </w:rPr>
        <w:t xml:space="preserve"> </w:t>
      </w:r>
      <w:proofErr w:type="spellStart"/>
      <w:r>
        <w:rPr>
          <w:rFonts w:ascii="Georgia" w:hAnsi="Georgia"/>
          <w:sz w:val="22"/>
          <w:szCs w:val="22"/>
        </w:rPr>
        <w:t>kalimat</w:t>
      </w:r>
      <w:proofErr w:type="spellEnd"/>
      <w:r>
        <w:rPr>
          <w:rFonts w:ascii="Georgia" w:hAnsi="Georgia"/>
          <w:sz w:val="22"/>
          <w:szCs w:val="22"/>
        </w:rPr>
        <w:t xml:space="preserve"> </w:t>
      </w:r>
      <w:proofErr w:type="spellStart"/>
      <w:r>
        <w:rPr>
          <w:rFonts w:ascii="Georgia" w:hAnsi="Georgia"/>
          <w:sz w:val="22"/>
          <w:szCs w:val="22"/>
        </w:rPr>
        <w:t>indah</w:t>
      </w:r>
      <w:proofErr w:type="spellEnd"/>
      <w:r>
        <w:rPr>
          <w:rFonts w:ascii="Georgia" w:hAnsi="Georgia"/>
          <w:sz w:val="22"/>
          <w:szCs w:val="22"/>
        </w:rPr>
        <w:t xml:space="preserve"> yang </w:t>
      </w:r>
      <w:proofErr w:type="spellStart"/>
      <w:r>
        <w:rPr>
          <w:rFonts w:ascii="Georgia" w:hAnsi="Georgia"/>
          <w:sz w:val="22"/>
          <w:szCs w:val="22"/>
        </w:rPr>
        <w:t>berbunyi</w:t>
      </w:r>
      <w:proofErr w:type="spellEnd"/>
      <w:r>
        <w:rPr>
          <w:rFonts w:ascii="Georgia" w:hAnsi="Georgia"/>
          <w:sz w:val="22"/>
          <w:szCs w:val="22"/>
        </w:rPr>
        <w:t xml:space="preserve">: </w:t>
      </w:r>
      <w:r>
        <w:rPr>
          <w:rFonts w:ascii="Georgia" w:hAnsi="Georgia"/>
          <w:i/>
          <w:iCs/>
          <w:sz w:val="22"/>
          <w:szCs w:val="22"/>
        </w:rPr>
        <w:t xml:space="preserve">Learn from yesterday, Live for today, and Hope for tomorrow. </w:t>
      </w:r>
      <w:proofErr w:type="spellStart"/>
      <w:r>
        <w:rPr>
          <w:rFonts w:ascii="Georgia" w:hAnsi="Georgia"/>
          <w:sz w:val="22"/>
          <w:szCs w:val="22"/>
        </w:rPr>
        <w:t>Belajarlah</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hari</w:t>
      </w:r>
      <w:proofErr w:type="spellEnd"/>
      <w:r>
        <w:rPr>
          <w:rFonts w:ascii="Georgia" w:hAnsi="Georgia"/>
          <w:sz w:val="22"/>
          <w:szCs w:val="22"/>
        </w:rPr>
        <w:t xml:space="preserve"> </w:t>
      </w:r>
      <w:proofErr w:type="spellStart"/>
      <w:r>
        <w:rPr>
          <w:rFonts w:ascii="Georgia" w:hAnsi="Georgia"/>
          <w:sz w:val="22"/>
          <w:szCs w:val="22"/>
        </w:rPr>
        <w:t>kemarin</w:t>
      </w:r>
      <w:proofErr w:type="spellEnd"/>
      <w:r>
        <w:rPr>
          <w:rFonts w:ascii="Georgia" w:hAnsi="Georgia"/>
          <w:sz w:val="22"/>
          <w:szCs w:val="22"/>
        </w:rPr>
        <w:t xml:space="preserve">, </w:t>
      </w:r>
      <w:proofErr w:type="spellStart"/>
      <w:r>
        <w:rPr>
          <w:rFonts w:ascii="Georgia" w:hAnsi="Georgia"/>
          <w:sz w:val="22"/>
          <w:szCs w:val="22"/>
        </w:rPr>
        <w:t>hiduplah</w:t>
      </w:r>
      <w:proofErr w:type="spellEnd"/>
      <w:r>
        <w:rPr>
          <w:rFonts w:ascii="Georgia" w:hAnsi="Georgia"/>
          <w:sz w:val="22"/>
          <w:szCs w:val="22"/>
        </w:rPr>
        <w:t xml:space="preserve"> di </w:t>
      </w:r>
      <w:proofErr w:type="spellStart"/>
      <w:r>
        <w:rPr>
          <w:rFonts w:ascii="Georgia" w:hAnsi="Georgia"/>
          <w:sz w:val="22"/>
          <w:szCs w:val="22"/>
        </w:rPr>
        <w:t>hari</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dan </w:t>
      </w:r>
      <w:proofErr w:type="spellStart"/>
      <w:r>
        <w:rPr>
          <w:rFonts w:ascii="Georgia" w:hAnsi="Georgia"/>
          <w:sz w:val="22"/>
          <w:szCs w:val="22"/>
        </w:rPr>
        <w:t>milikilah</w:t>
      </w:r>
      <w:proofErr w:type="spellEnd"/>
      <w:r>
        <w:rPr>
          <w:rFonts w:ascii="Georgia" w:hAnsi="Georgia"/>
          <w:sz w:val="22"/>
          <w:szCs w:val="22"/>
        </w:rPr>
        <w:t xml:space="preserve"> </w:t>
      </w:r>
      <w:proofErr w:type="spellStart"/>
      <w:r>
        <w:rPr>
          <w:rFonts w:ascii="Georgia" w:hAnsi="Georgia"/>
          <w:sz w:val="22"/>
          <w:szCs w:val="22"/>
        </w:rPr>
        <w:t>pengharapan</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hari</w:t>
      </w:r>
      <w:proofErr w:type="spellEnd"/>
      <w:r>
        <w:rPr>
          <w:rFonts w:ascii="Georgia" w:hAnsi="Georgia"/>
          <w:sz w:val="22"/>
          <w:szCs w:val="22"/>
        </w:rPr>
        <w:t xml:space="preserve"> </w:t>
      </w:r>
      <w:proofErr w:type="spellStart"/>
      <w:r>
        <w:rPr>
          <w:rFonts w:ascii="Georgia" w:hAnsi="Georgia"/>
          <w:sz w:val="22"/>
          <w:szCs w:val="22"/>
        </w:rPr>
        <w:t>esok</w:t>
      </w:r>
      <w:proofErr w:type="spellEnd"/>
      <w:r>
        <w:rPr>
          <w:rFonts w:ascii="Georgia" w:hAnsi="Georgia"/>
          <w:sz w:val="22"/>
          <w:szCs w:val="22"/>
        </w:rPr>
        <w:t>.</w:t>
      </w:r>
    </w:p>
    <w:p w14:paraId="49E1BCFB" w14:textId="77777777" w:rsidR="00220D95" w:rsidRDefault="00220D95" w:rsidP="00220D95">
      <w:pPr>
        <w:jc w:val="both"/>
        <w:rPr>
          <w:rFonts w:ascii="Georgia" w:hAnsi="Georgia"/>
          <w:sz w:val="22"/>
          <w:szCs w:val="22"/>
        </w:rPr>
      </w:pPr>
    </w:p>
    <w:p w14:paraId="741BCFC2" w14:textId="77777777" w:rsidR="00220D95" w:rsidRDefault="00220D95" w:rsidP="00220D95">
      <w:pPr>
        <w:jc w:val="both"/>
        <w:rPr>
          <w:rFonts w:ascii="Georgia" w:hAnsi="Georgia"/>
          <w:sz w:val="22"/>
          <w:szCs w:val="22"/>
        </w:rPr>
      </w:pPr>
      <w:proofErr w:type="spellStart"/>
      <w:r>
        <w:rPr>
          <w:rFonts w:ascii="Georgia" w:hAnsi="Georgia"/>
          <w:sz w:val="22"/>
          <w:szCs w:val="22"/>
        </w:rPr>
        <w:t>Percayalah</w:t>
      </w:r>
      <w:proofErr w:type="spellEnd"/>
      <w:r>
        <w:rPr>
          <w:rFonts w:ascii="Georgia" w:hAnsi="Georgia"/>
          <w:sz w:val="22"/>
          <w:szCs w:val="22"/>
        </w:rPr>
        <w:t xml:space="preserve">, </w:t>
      </w:r>
      <w:proofErr w:type="spellStart"/>
      <w:r>
        <w:rPr>
          <w:rFonts w:ascii="Georgia" w:hAnsi="Georgia"/>
          <w:sz w:val="22"/>
          <w:szCs w:val="22"/>
        </w:rPr>
        <w:t>sebesar</w:t>
      </w:r>
      <w:proofErr w:type="spellEnd"/>
      <w:r>
        <w:rPr>
          <w:rFonts w:ascii="Georgia" w:hAnsi="Georgia"/>
          <w:sz w:val="22"/>
          <w:szCs w:val="22"/>
        </w:rPr>
        <w:t xml:space="preserve"> </w:t>
      </w:r>
      <w:proofErr w:type="spellStart"/>
      <w:r>
        <w:rPr>
          <w:rFonts w:ascii="Georgia" w:hAnsi="Georgia"/>
          <w:sz w:val="22"/>
          <w:szCs w:val="22"/>
        </w:rPr>
        <w:t>apapun</w:t>
      </w:r>
      <w:proofErr w:type="spellEnd"/>
      <w:r>
        <w:rPr>
          <w:rFonts w:ascii="Georgia" w:hAnsi="Georgia"/>
          <w:sz w:val="22"/>
          <w:szCs w:val="22"/>
        </w:rPr>
        <w:t xml:space="preserve"> </w:t>
      </w:r>
      <w:proofErr w:type="spellStart"/>
      <w:r>
        <w:rPr>
          <w:rFonts w:ascii="Georgia" w:hAnsi="Georgia"/>
          <w:sz w:val="22"/>
          <w:szCs w:val="22"/>
        </w:rPr>
        <w:t>tantangan</w:t>
      </w:r>
      <w:proofErr w:type="spellEnd"/>
      <w:r>
        <w:rPr>
          <w:rFonts w:ascii="Georgia" w:hAnsi="Georgia"/>
          <w:sz w:val="22"/>
          <w:szCs w:val="22"/>
        </w:rPr>
        <w:t xml:space="preserve"> di </w:t>
      </w:r>
      <w:proofErr w:type="spellStart"/>
      <w:r>
        <w:rPr>
          <w:rFonts w:ascii="Georgia" w:hAnsi="Georgia"/>
          <w:sz w:val="22"/>
          <w:szCs w:val="22"/>
        </w:rPr>
        <w:t>depan</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ada</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yang </w:t>
      </w:r>
      <w:proofErr w:type="spellStart"/>
      <w:r>
        <w:rPr>
          <w:rFonts w:ascii="Georgia" w:hAnsi="Georgia"/>
          <w:sz w:val="22"/>
          <w:szCs w:val="22"/>
        </w:rPr>
        <w:t>senantiasa</w:t>
      </w:r>
      <w:proofErr w:type="spellEnd"/>
      <w:r>
        <w:rPr>
          <w:rFonts w:ascii="Georgia" w:hAnsi="Georgia"/>
          <w:sz w:val="22"/>
          <w:szCs w:val="22"/>
        </w:rPr>
        <w:t xml:space="preserve"> </w:t>
      </w:r>
      <w:proofErr w:type="spellStart"/>
      <w:r>
        <w:rPr>
          <w:rFonts w:ascii="Georgia" w:hAnsi="Georgia"/>
          <w:sz w:val="22"/>
          <w:szCs w:val="22"/>
        </w:rPr>
        <w:t>mengiringi</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berkat</w:t>
      </w:r>
      <w:proofErr w:type="spellEnd"/>
      <w:r>
        <w:rPr>
          <w:rFonts w:ascii="Georgia" w:hAnsi="Georgia"/>
          <w:sz w:val="22"/>
          <w:szCs w:val="22"/>
        </w:rPr>
        <w:t xml:space="preserve">-Nya, </w:t>
      </w:r>
      <w:proofErr w:type="spellStart"/>
      <w:r>
        <w:rPr>
          <w:rFonts w:ascii="Georgia" w:hAnsi="Georgia"/>
          <w:sz w:val="22"/>
          <w:szCs w:val="22"/>
        </w:rPr>
        <w:t>sebagaimana</w:t>
      </w:r>
      <w:proofErr w:type="spellEnd"/>
      <w:r>
        <w:rPr>
          <w:rFonts w:ascii="Georgia" w:hAnsi="Georgia"/>
          <w:sz w:val="22"/>
          <w:szCs w:val="22"/>
        </w:rPr>
        <w:t xml:space="preserve"> yang </w:t>
      </w:r>
      <w:proofErr w:type="spellStart"/>
      <w:r>
        <w:rPr>
          <w:rFonts w:ascii="Georgia" w:hAnsi="Georgia"/>
          <w:sz w:val="22"/>
          <w:szCs w:val="22"/>
        </w:rPr>
        <w:t>dinyatakan</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firman</w:t>
      </w:r>
      <w:proofErr w:type="spellEnd"/>
      <w:r>
        <w:rPr>
          <w:rFonts w:ascii="Georgia" w:hAnsi="Georgia"/>
          <w:sz w:val="22"/>
          <w:szCs w:val="22"/>
        </w:rPr>
        <w:t>-Nya:</w:t>
      </w:r>
    </w:p>
    <w:p w14:paraId="69FE38DD" w14:textId="77777777" w:rsidR="00220D95" w:rsidRDefault="00220D95" w:rsidP="00220D95">
      <w:pPr>
        <w:jc w:val="both"/>
        <w:rPr>
          <w:rFonts w:ascii="Georgia" w:hAnsi="Georgia"/>
          <w:sz w:val="22"/>
          <w:szCs w:val="22"/>
        </w:rPr>
      </w:pPr>
    </w:p>
    <w:p w14:paraId="58D86BFF" w14:textId="77777777" w:rsidR="00220D95" w:rsidRDefault="00220D95" w:rsidP="00220D95">
      <w:pPr>
        <w:jc w:val="center"/>
        <w:rPr>
          <w:rFonts w:ascii="Georgia" w:hAnsi="Georgia"/>
          <w:sz w:val="22"/>
          <w:szCs w:val="22"/>
        </w:rPr>
      </w:pP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memberkati</w:t>
      </w:r>
      <w:proofErr w:type="spellEnd"/>
      <w:r>
        <w:rPr>
          <w:rFonts w:ascii="Georgia" w:hAnsi="Georgia"/>
          <w:sz w:val="22"/>
          <w:szCs w:val="22"/>
        </w:rPr>
        <w:t xml:space="preserve"> </w:t>
      </w:r>
      <w:proofErr w:type="spellStart"/>
      <w:r>
        <w:rPr>
          <w:rFonts w:ascii="Georgia" w:hAnsi="Georgia"/>
          <w:sz w:val="22"/>
          <w:szCs w:val="22"/>
        </w:rPr>
        <w:t>engkau</w:t>
      </w:r>
      <w:proofErr w:type="spellEnd"/>
      <w:r>
        <w:rPr>
          <w:rFonts w:ascii="Georgia" w:hAnsi="Georgia"/>
          <w:sz w:val="22"/>
          <w:szCs w:val="22"/>
        </w:rPr>
        <w:t xml:space="preserve"> dan </w:t>
      </w:r>
      <w:proofErr w:type="spellStart"/>
      <w:r>
        <w:rPr>
          <w:rFonts w:ascii="Georgia" w:hAnsi="Georgia"/>
          <w:sz w:val="22"/>
          <w:szCs w:val="22"/>
        </w:rPr>
        <w:t>melindungi</w:t>
      </w:r>
      <w:proofErr w:type="spellEnd"/>
      <w:r>
        <w:rPr>
          <w:rFonts w:ascii="Georgia" w:hAnsi="Georgia"/>
          <w:sz w:val="22"/>
          <w:szCs w:val="22"/>
        </w:rPr>
        <w:t xml:space="preserve"> </w:t>
      </w:r>
      <w:proofErr w:type="spellStart"/>
      <w:r>
        <w:rPr>
          <w:rFonts w:ascii="Georgia" w:hAnsi="Georgia"/>
          <w:sz w:val="22"/>
          <w:szCs w:val="22"/>
        </w:rPr>
        <w:t>engkau</w:t>
      </w:r>
      <w:proofErr w:type="spellEnd"/>
    </w:p>
    <w:p w14:paraId="01B3FD31" w14:textId="77777777" w:rsidR="00220D95" w:rsidRDefault="00220D95" w:rsidP="00220D95">
      <w:pPr>
        <w:jc w:val="center"/>
        <w:rPr>
          <w:rFonts w:ascii="Georgia" w:hAnsi="Georgia"/>
          <w:sz w:val="22"/>
          <w:szCs w:val="22"/>
        </w:rPr>
      </w:pP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menyinari</w:t>
      </w:r>
      <w:proofErr w:type="spellEnd"/>
      <w:r>
        <w:rPr>
          <w:rFonts w:ascii="Georgia" w:hAnsi="Georgia"/>
          <w:sz w:val="22"/>
          <w:szCs w:val="22"/>
        </w:rPr>
        <w:t xml:space="preserve"> </w:t>
      </w:r>
      <w:proofErr w:type="spellStart"/>
      <w:r>
        <w:rPr>
          <w:rFonts w:ascii="Georgia" w:hAnsi="Georgia"/>
          <w:sz w:val="22"/>
          <w:szCs w:val="22"/>
        </w:rPr>
        <w:t>engkau</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wajah</w:t>
      </w:r>
      <w:proofErr w:type="spellEnd"/>
      <w:r>
        <w:rPr>
          <w:rFonts w:ascii="Georgia" w:hAnsi="Georgia"/>
          <w:sz w:val="22"/>
          <w:szCs w:val="22"/>
        </w:rPr>
        <w:t>-Nya</w:t>
      </w:r>
    </w:p>
    <w:p w14:paraId="7104F553" w14:textId="77777777" w:rsidR="00220D95" w:rsidRDefault="00220D95" w:rsidP="00220D95">
      <w:pPr>
        <w:jc w:val="center"/>
        <w:rPr>
          <w:rFonts w:ascii="Georgia" w:hAnsi="Georgia"/>
          <w:sz w:val="22"/>
          <w:szCs w:val="22"/>
        </w:rPr>
      </w:pPr>
      <w:r>
        <w:rPr>
          <w:rFonts w:ascii="Georgia" w:hAnsi="Georgia"/>
          <w:sz w:val="22"/>
          <w:szCs w:val="22"/>
        </w:rPr>
        <w:t xml:space="preserve">dan </w:t>
      </w:r>
      <w:proofErr w:type="spellStart"/>
      <w:r>
        <w:rPr>
          <w:rFonts w:ascii="Georgia" w:hAnsi="Georgia"/>
          <w:sz w:val="22"/>
          <w:szCs w:val="22"/>
        </w:rPr>
        <w:t>memberi</w:t>
      </w:r>
      <w:proofErr w:type="spellEnd"/>
      <w:r>
        <w:rPr>
          <w:rFonts w:ascii="Georgia" w:hAnsi="Georgia"/>
          <w:sz w:val="22"/>
          <w:szCs w:val="22"/>
        </w:rPr>
        <w:t xml:space="preserve"> </w:t>
      </w:r>
      <w:proofErr w:type="spellStart"/>
      <w:r>
        <w:rPr>
          <w:rFonts w:ascii="Georgia" w:hAnsi="Georgia"/>
          <w:sz w:val="22"/>
          <w:szCs w:val="22"/>
        </w:rPr>
        <w:t>engkau</w:t>
      </w:r>
      <w:proofErr w:type="spellEnd"/>
      <w:r>
        <w:rPr>
          <w:rFonts w:ascii="Georgia" w:hAnsi="Georgia"/>
          <w:sz w:val="22"/>
          <w:szCs w:val="22"/>
        </w:rPr>
        <w:t xml:space="preserve"> </w:t>
      </w:r>
      <w:proofErr w:type="spellStart"/>
      <w:r>
        <w:rPr>
          <w:rFonts w:ascii="Georgia" w:hAnsi="Georgia"/>
          <w:sz w:val="22"/>
          <w:szCs w:val="22"/>
        </w:rPr>
        <w:t>kasih</w:t>
      </w:r>
      <w:proofErr w:type="spellEnd"/>
      <w:r>
        <w:rPr>
          <w:rFonts w:ascii="Georgia" w:hAnsi="Georgia"/>
          <w:sz w:val="22"/>
          <w:szCs w:val="22"/>
        </w:rPr>
        <w:t xml:space="preserve"> </w:t>
      </w:r>
      <w:proofErr w:type="spellStart"/>
      <w:r>
        <w:rPr>
          <w:rFonts w:ascii="Georgia" w:hAnsi="Georgia"/>
          <w:sz w:val="22"/>
          <w:szCs w:val="22"/>
        </w:rPr>
        <w:t>karunia</w:t>
      </w:r>
      <w:proofErr w:type="spellEnd"/>
    </w:p>
    <w:p w14:paraId="664457A8" w14:textId="77777777" w:rsidR="00220D95" w:rsidRDefault="00220D95" w:rsidP="00220D95">
      <w:pPr>
        <w:jc w:val="center"/>
        <w:rPr>
          <w:rFonts w:ascii="Georgia" w:hAnsi="Georgia"/>
          <w:sz w:val="22"/>
          <w:szCs w:val="22"/>
        </w:rPr>
      </w:pP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menghadapkan</w:t>
      </w:r>
      <w:proofErr w:type="spellEnd"/>
      <w:r>
        <w:rPr>
          <w:rFonts w:ascii="Georgia" w:hAnsi="Georgia"/>
          <w:sz w:val="22"/>
          <w:szCs w:val="22"/>
        </w:rPr>
        <w:t xml:space="preserve"> </w:t>
      </w:r>
      <w:proofErr w:type="spellStart"/>
      <w:r>
        <w:rPr>
          <w:rFonts w:ascii="Georgia" w:hAnsi="Georgia"/>
          <w:sz w:val="22"/>
          <w:szCs w:val="22"/>
        </w:rPr>
        <w:t>wajah</w:t>
      </w:r>
      <w:proofErr w:type="spellEnd"/>
      <w:r>
        <w:rPr>
          <w:rFonts w:ascii="Georgia" w:hAnsi="Georgia"/>
          <w:sz w:val="22"/>
          <w:szCs w:val="22"/>
        </w:rPr>
        <w:t xml:space="preserve">-Nya </w:t>
      </w:r>
      <w:proofErr w:type="spellStart"/>
      <w:r>
        <w:rPr>
          <w:rFonts w:ascii="Georgia" w:hAnsi="Georgia"/>
          <w:sz w:val="22"/>
          <w:szCs w:val="22"/>
        </w:rPr>
        <w:t>kepadamu</w:t>
      </w:r>
      <w:proofErr w:type="spellEnd"/>
    </w:p>
    <w:p w14:paraId="66E3A52A" w14:textId="77777777" w:rsidR="00220D95" w:rsidRDefault="00220D95" w:rsidP="00220D95">
      <w:pPr>
        <w:jc w:val="center"/>
        <w:rPr>
          <w:rFonts w:ascii="Georgia" w:hAnsi="Georgia"/>
          <w:sz w:val="22"/>
          <w:szCs w:val="22"/>
        </w:rPr>
      </w:pPr>
      <w:r>
        <w:rPr>
          <w:rFonts w:ascii="Georgia" w:hAnsi="Georgia"/>
          <w:sz w:val="22"/>
          <w:szCs w:val="22"/>
        </w:rPr>
        <w:t xml:space="preserve">dan </w:t>
      </w:r>
      <w:proofErr w:type="spellStart"/>
      <w:r>
        <w:rPr>
          <w:rFonts w:ascii="Georgia" w:hAnsi="Georgia"/>
          <w:sz w:val="22"/>
          <w:szCs w:val="22"/>
        </w:rPr>
        <w:t>memberi</w:t>
      </w:r>
      <w:proofErr w:type="spellEnd"/>
      <w:r>
        <w:rPr>
          <w:rFonts w:ascii="Georgia" w:hAnsi="Georgia"/>
          <w:sz w:val="22"/>
          <w:szCs w:val="22"/>
        </w:rPr>
        <w:t xml:space="preserve"> </w:t>
      </w:r>
      <w:proofErr w:type="spellStart"/>
      <w:r>
        <w:rPr>
          <w:rFonts w:ascii="Georgia" w:hAnsi="Georgia"/>
          <w:sz w:val="22"/>
          <w:szCs w:val="22"/>
        </w:rPr>
        <w:t>engkau</w:t>
      </w:r>
      <w:proofErr w:type="spellEnd"/>
      <w:r>
        <w:rPr>
          <w:rFonts w:ascii="Georgia" w:hAnsi="Georgia"/>
          <w:sz w:val="22"/>
          <w:szCs w:val="22"/>
        </w:rPr>
        <w:t xml:space="preserve"> </w:t>
      </w:r>
      <w:proofErr w:type="spellStart"/>
      <w:r>
        <w:rPr>
          <w:rFonts w:ascii="Georgia" w:hAnsi="Georgia"/>
          <w:sz w:val="22"/>
          <w:szCs w:val="22"/>
        </w:rPr>
        <w:t>damai</w:t>
      </w:r>
      <w:proofErr w:type="spellEnd"/>
      <w:r>
        <w:rPr>
          <w:rFonts w:ascii="Georgia" w:hAnsi="Georgia"/>
          <w:sz w:val="22"/>
          <w:szCs w:val="22"/>
        </w:rPr>
        <w:t xml:space="preserve"> </w:t>
      </w:r>
      <w:proofErr w:type="spellStart"/>
      <w:r>
        <w:rPr>
          <w:rFonts w:ascii="Georgia" w:hAnsi="Georgia"/>
          <w:sz w:val="22"/>
          <w:szCs w:val="22"/>
        </w:rPr>
        <w:t>sejahtera</w:t>
      </w:r>
      <w:proofErr w:type="spellEnd"/>
      <w:r>
        <w:rPr>
          <w:rFonts w:ascii="Georgia" w:hAnsi="Georgia"/>
          <w:sz w:val="22"/>
          <w:szCs w:val="22"/>
        </w:rPr>
        <w:t>.</w:t>
      </w:r>
    </w:p>
    <w:p w14:paraId="464433FE" w14:textId="77777777" w:rsidR="00220D95" w:rsidRDefault="00220D95" w:rsidP="00220D95">
      <w:pPr>
        <w:jc w:val="both"/>
        <w:rPr>
          <w:rFonts w:ascii="Georgia" w:hAnsi="Georgia"/>
          <w:sz w:val="22"/>
          <w:szCs w:val="22"/>
        </w:rPr>
      </w:pPr>
    </w:p>
    <w:p w14:paraId="418B7B27" w14:textId="77777777" w:rsidR="00220D95" w:rsidRDefault="00220D95" w:rsidP="00220D95">
      <w:pPr>
        <w:jc w:val="both"/>
        <w:rPr>
          <w:rFonts w:ascii="Georgia" w:hAnsi="Georgia"/>
          <w:sz w:val="22"/>
          <w:szCs w:val="22"/>
        </w:rPr>
      </w:pPr>
      <w:proofErr w:type="spellStart"/>
      <w:r>
        <w:rPr>
          <w:rFonts w:ascii="Georgia" w:hAnsi="Georgia"/>
          <w:sz w:val="22"/>
          <w:szCs w:val="22"/>
        </w:rPr>
        <w:t>Selamat</w:t>
      </w:r>
      <w:proofErr w:type="spellEnd"/>
      <w:r>
        <w:rPr>
          <w:rFonts w:ascii="Georgia" w:hAnsi="Georgia"/>
          <w:sz w:val="22"/>
          <w:szCs w:val="22"/>
        </w:rPr>
        <w:t xml:space="preserve"> </w:t>
      </w:r>
      <w:proofErr w:type="spellStart"/>
      <w:r>
        <w:rPr>
          <w:rFonts w:ascii="Georgia" w:hAnsi="Georgia"/>
          <w:sz w:val="22"/>
          <w:szCs w:val="22"/>
        </w:rPr>
        <w:t>melangkah</w:t>
      </w:r>
      <w:proofErr w:type="spellEnd"/>
      <w:r>
        <w:rPr>
          <w:rFonts w:ascii="Georgia" w:hAnsi="Georgia"/>
          <w:sz w:val="22"/>
          <w:szCs w:val="22"/>
        </w:rPr>
        <w:t xml:space="preserve"> di </w:t>
      </w:r>
      <w:proofErr w:type="spellStart"/>
      <w:r>
        <w:rPr>
          <w:rFonts w:ascii="Georgia" w:hAnsi="Georgia"/>
          <w:sz w:val="22"/>
          <w:szCs w:val="22"/>
        </w:rPr>
        <w:t>Tahun</w:t>
      </w:r>
      <w:proofErr w:type="spellEnd"/>
      <w:r>
        <w:rPr>
          <w:rFonts w:ascii="Georgia" w:hAnsi="Georgia"/>
          <w:sz w:val="22"/>
          <w:szCs w:val="22"/>
        </w:rPr>
        <w:t xml:space="preserve"> </w:t>
      </w:r>
      <w:proofErr w:type="spellStart"/>
      <w:r>
        <w:rPr>
          <w:rFonts w:ascii="Georgia" w:hAnsi="Georgia"/>
          <w:sz w:val="22"/>
          <w:szCs w:val="22"/>
        </w:rPr>
        <w:t>Baru</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segala</w:t>
      </w:r>
      <w:proofErr w:type="spellEnd"/>
      <w:r>
        <w:rPr>
          <w:rFonts w:ascii="Georgia" w:hAnsi="Georgia"/>
          <w:sz w:val="22"/>
          <w:szCs w:val="22"/>
        </w:rPr>
        <w:t xml:space="preserve"> </w:t>
      </w:r>
      <w:proofErr w:type="spellStart"/>
      <w:r>
        <w:rPr>
          <w:rFonts w:ascii="Georgia" w:hAnsi="Georgia"/>
          <w:sz w:val="22"/>
          <w:szCs w:val="22"/>
        </w:rPr>
        <w:t>berkat</w:t>
      </w:r>
      <w:proofErr w:type="spellEnd"/>
      <w:r>
        <w:rPr>
          <w:rFonts w:ascii="Georgia" w:hAnsi="Georgia"/>
          <w:sz w:val="22"/>
          <w:szCs w:val="22"/>
        </w:rPr>
        <w:t xml:space="preserve"> </w:t>
      </w:r>
      <w:proofErr w:type="spellStart"/>
      <w:r>
        <w:rPr>
          <w:rFonts w:ascii="Georgia" w:hAnsi="Georgia"/>
          <w:sz w:val="22"/>
          <w:szCs w:val="22"/>
        </w:rPr>
        <w:t>pengharapan</w:t>
      </w:r>
      <w:proofErr w:type="spellEnd"/>
      <w:r>
        <w:rPr>
          <w:rFonts w:ascii="Georgia" w:hAnsi="Georgia"/>
          <w:sz w:val="22"/>
          <w:szCs w:val="22"/>
        </w:rPr>
        <w:t>! Amin!</w:t>
      </w:r>
    </w:p>
    <w:p w14:paraId="1F0065E1" w14:textId="77777777" w:rsidR="00220D95" w:rsidRDefault="00220D95" w:rsidP="00220D95">
      <w:pPr>
        <w:jc w:val="both"/>
        <w:rPr>
          <w:rFonts w:ascii="Georgia" w:hAnsi="Georgia"/>
          <w:sz w:val="22"/>
          <w:szCs w:val="22"/>
        </w:rPr>
      </w:pPr>
    </w:p>
    <w:p w14:paraId="6D5132FD" w14:textId="77777777" w:rsidR="00220D95" w:rsidRDefault="00220D95" w:rsidP="00220D95">
      <w:pPr>
        <w:jc w:val="right"/>
        <w:rPr>
          <w:rFonts w:ascii="Georgia" w:hAnsi="Georgia"/>
          <w:sz w:val="22"/>
          <w:szCs w:val="22"/>
        </w:rPr>
      </w:pPr>
    </w:p>
    <w:p w14:paraId="5F1E1456" w14:textId="0BCBA059" w:rsidR="00220D95" w:rsidRDefault="00220D95" w:rsidP="00220D95">
      <w:pPr>
        <w:jc w:val="right"/>
        <w:rPr>
          <w:rFonts w:ascii="Georgia" w:hAnsi="Georgia"/>
          <w:sz w:val="22"/>
          <w:szCs w:val="22"/>
        </w:rPr>
      </w:pPr>
      <w:r>
        <w:rPr>
          <w:rFonts w:ascii="Georgia" w:hAnsi="Georgia"/>
          <w:sz w:val="22"/>
          <w:szCs w:val="22"/>
        </w:rPr>
        <w:t>[</w:t>
      </w:r>
      <w:proofErr w:type="spellStart"/>
      <w:r w:rsidR="009A6B00">
        <w:rPr>
          <w:rFonts w:ascii="Georgia" w:hAnsi="Georgia"/>
          <w:sz w:val="22"/>
          <w:szCs w:val="22"/>
        </w:rPr>
        <w:t>mp</w:t>
      </w:r>
      <w:proofErr w:type="spellEnd"/>
      <w:r>
        <w:rPr>
          <w:rFonts w:ascii="Georgia" w:hAnsi="Georgia"/>
          <w:sz w:val="22"/>
          <w:szCs w:val="22"/>
        </w:rPr>
        <w:t>]</w:t>
      </w:r>
    </w:p>
    <w:p w14:paraId="1351D9E3" w14:textId="013EADB9" w:rsidR="00220D95" w:rsidRDefault="00220D95">
      <w:pPr>
        <w:spacing w:after="160" w:line="259" w:lineRule="auto"/>
        <w:rPr>
          <w:sz w:val="22"/>
          <w:szCs w:val="22"/>
        </w:rPr>
      </w:pPr>
      <w:r>
        <w:rPr>
          <w:sz w:val="22"/>
          <w:szCs w:val="22"/>
        </w:rPr>
        <w:br w:type="page"/>
      </w:r>
    </w:p>
    <w:p w14:paraId="4F448DB0" w14:textId="0CDC8F4A" w:rsidR="00220D95" w:rsidRDefault="00220D95" w:rsidP="00220D95">
      <w:pPr>
        <w:jc w:val="both"/>
        <w:rPr>
          <w:rFonts w:ascii="Georgia" w:hAnsi="Georgia"/>
          <w:b/>
          <w:bCs/>
          <w:caps/>
          <w:sz w:val="28"/>
          <w:szCs w:val="28"/>
        </w:rPr>
      </w:pPr>
      <w:r>
        <w:rPr>
          <w:noProof/>
        </w:rPr>
        <w:lastRenderedPageBreak/>
        <w:drawing>
          <wp:anchor distT="0" distB="0" distL="114300" distR="114300" simplePos="0" relativeHeight="251680768" behindDoc="0" locked="0" layoutInCell="1" allowOverlap="1" wp14:anchorId="0483CC62" wp14:editId="0A2A1E64">
            <wp:simplePos x="0" y="0"/>
            <wp:positionH relativeFrom="column">
              <wp:posOffset>46990</wp:posOffset>
            </wp:positionH>
            <wp:positionV relativeFrom="paragraph">
              <wp:posOffset>60960</wp:posOffset>
            </wp:positionV>
            <wp:extent cx="1276350" cy="166878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6350" cy="1668780"/>
                    </a:xfrm>
                    <a:prstGeom prst="rect">
                      <a:avLst/>
                    </a:prstGeom>
                    <a:noFill/>
                  </pic:spPr>
                </pic:pic>
              </a:graphicData>
            </a:graphic>
            <wp14:sizeRelH relativeFrom="page">
              <wp14:pctWidth>0</wp14:pctWidth>
            </wp14:sizeRelH>
            <wp14:sizeRelV relativeFrom="page">
              <wp14:pctHeight>0</wp14:pctHeight>
            </wp14:sizeRelV>
          </wp:anchor>
        </w:drawing>
      </w:r>
    </w:p>
    <w:p w14:paraId="13FC7AB9" w14:textId="77777777" w:rsidR="00220D95" w:rsidRDefault="00220D95" w:rsidP="00220D95">
      <w:pPr>
        <w:jc w:val="both"/>
        <w:rPr>
          <w:rFonts w:ascii="Georgia" w:hAnsi="Georgia"/>
          <w:b/>
          <w:bCs/>
          <w:caps/>
          <w:sz w:val="28"/>
          <w:szCs w:val="28"/>
        </w:rPr>
      </w:pPr>
    </w:p>
    <w:p w14:paraId="57FCC041" w14:textId="77777777" w:rsidR="00220D95" w:rsidRDefault="00220D95" w:rsidP="00220D95">
      <w:pPr>
        <w:jc w:val="both"/>
        <w:rPr>
          <w:rFonts w:ascii="Georgia" w:hAnsi="Georgia"/>
          <w:b/>
          <w:bCs/>
          <w:caps/>
          <w:sz w:val="28"/>
          <w:szCs w:val="28"/>
        </w:rPr>
      </w:pPr>
    </w:p>
    <w:p w14:paraId="16686E88" w14:textId="77777777" w:rsidR="00220D95" w:rsidRDefault="00220D95" w:rsidP="00220D95">
      <w:pPr>
        <w:jc w:val="both"/>
        <w:rPr>
          <w:rFonts w:ascii="Georgia" w:hAnsi="Georgia"/>
          <w:b/>
          <w:bCs/>
          <w:caps/>
          <w:sz w:val="28"/>
          <w:szCs w:val="28"/>
        </w:rPr>
      </w:pPr>
    </w:p>
    <w:p w14:paraId="3F6526FB" w14:textId="77777777" w:rsidR="00220D95" w:rsidRDefault="00220D95" w:rsidP="00220D95">
      <w:pPr>
        <w:jc w:val="center"/>
        <w:rPr>
          <w:rFonts w:ascii="Georgia" w:hAnsi="Georgia"/>
          <w:b/>
          <w:bCs/>
          <w:caps/>
          <w:sz w:val="28"/>
          <w:szCs w:val="28"/>
        </w:rPr>
      </w:pPr>
    </w:p>
    <w:p w14:paraId="26954147" w14:textId="77777777" w:rsidR="00220D95" w:rsidRDefault="00220D95" w:rsidP="00220D95">
      <w:pPr>
        <w:jc w:val="center"/>
        <w:rPr>
          <w:rFonts w:ascii="Georgia" w:hAnsi="Georgia"/>
          <w:b/>
          <w:bCs/>
          <w:caps/>
          <w:sz w:val="28"/>
          <w:szCs w:val="28"/>
        </w:rPr>
      </w:pPr>
      <w:r>
        <w:rPr>
          <w:rFonts w:ascii="Georgia" w:hAnsi="Georgia"/>
          <w:b/>
          <w:bCs/>
          <w:caps/>
          <w:sz w:val="28"/>
          <w:szCs w:val="28"/>
        </w:rPr>
        <w:t>BERBAGI TERANG</w:t>
      </w:r>
    </w:p>
    <w:p w14:paraId="46F60F51" w14:textId="77777777" w:rsidR="00220D95" w:rsidRDefault="00220D95" w:rsidP="00220D95">
      <w:pPr>
        <w:jc w:val="both"/>
        <w:rPr>
          <w:rFonts w:ascii="Georgia" w:hAnsi="Georgia"/>
          <w:sz w:val="22"/>
          <w:szCs w:val="22"/>
        </w:rPr>
      </w:pPr>
    </w:p>
    <w:p w14:paraId="68B67E0D" w14:textId="77777777" w:rsidR="00220D95" w:rsidRDefault="00220D95" w:rsidP="00220D95">
      <w:pPr>
        <w:jc w:val="both"/>
        <w:rPr>
          <w:rFonts w:ascii="Georgia" w:hAnsi="Georgia"/>
          <w:sz w:val="22"/>
          <w:szCs w:val="22"/>
        </w:rPr>
      </w:pPr>
    </w:p>
    <w:p w14:paraId="3C0E9A94" w14:textId="77777777" w:rsidR="00220D95" w:rsidRDefault="00220D95" w:rsidP="00220D95">
      <w:pPr>
        <w:jc w:val="both"/>
        <w:rPr>
          <w:rFonts w:ascii="Georgia" w:hAnsi="Georgia"/>
          <w:sz w:val="22"/>
          <w:szCs w:val="22"/>
        </w:rPr>
      </w:pPr>
    </w:p>
    <w:p w14:paraId="174D0226" w14:textId="77777777" w:rsidR="00220D95" w:rsidRDefault="00220D95" w:rsidP="00220D95">
      <w:pPr>
        <w:jc w:val="both"/>
        <w:rPr>
          <w:rFonts w:ascii="Georgia" w:hAnsi="Georgia"/>
          <w:sz w:val="22"/>
          <w:szCs w:val="22"/>
        </w:rPr>
      </w:pPr>
    </w:p>
    <w:p w14:paraId="0058323E" w14:textId="77777777" w:rsidR="00220D95" w:rsidRDefault="00220D95" w:rsidP="00220D95">
      <w:pPr>
        <w:tabs>
          <w:tab w:val="left" w:pos="1620"/>
        </w:tabs>
        <w:jc w:val="both"/>
        <w:rPr>
          <w:rFonts w:ascii="Georgia" w:hAnsi="Georgia"/>
          <w:sz w:val="22"/>
          <w:szCs w:val="22"/>
        </w:rPr>
      </w:pPr>
      <w:proofErr w:type="spellStart"/>
      <w:r>
        <w:rPr>
          <w:rFonts w:ascii="Georgia" w:hAnsi="Georgia"/>
          <w:sz w:val="22"/>
          <w:szCs w:val="22"/>
        </w:rPr>
        <w:t>Bacaan</w:t>
      </w:r>
      <w:proofErr w:type="spellEnd"/>
      <w:r>
        <w:rPr>
          <w:rFonts w:ascii="Georgia" w:hAnsi="Georgia"/>
          <w:sz w:val="22"/>
          <w:szCs w:val="22"/>
        </w:rPr>
        <w:t xml:space="preserve"> I:</w:t>
      </w:r>
      <w:r>
        <w:rPr>
          <w:rFonts w:ascii="Georgia" w:hAnsi="Georgia"/>
          <w:sz w:val="22"/>
          <w:szCs w:val="22"/>
        </w:rPr>
        <w:tab/>
      </w:r>
      <w:proofErr w:type="spellStart"/>
      <w:r>
        <w:rPr>
          <w:rFonts w:ascii="Georgia" w:hAnsi="Georgia"/>
          <w:sz w:val="22"/>
          <w:szCs w:val="22"/>
        </w:rPr>
        <w:t>Yesaya</w:t>
      </w:r>
      <w:proofErr w:type="spellEnd"/>
      <w:r>
        <w:rPr>
          <w:rFonts w:ascii="Georgia" w:hAnsi="Georgia"/>
          <w:sz w:val="22"/>
          <w:szCs w:val="22"/>
        </w:rPr>
        <w:t xml:space="preserve"> 60:1-6</w:t>
      </w:r>
    </w:p>
    <w:p w14:paraId="528C1E1C" w14:textId="77777777" w:rsidR="00220D95" w:rsidRDefault="00220D95" w:rsidP="00220D95">
      <w:pPr>
        <w:tabs>
          <w:tab w:val="left" w:pos="1620"/>
        </w:tabs>
        <w:jc w:val="both"/>
        <w:rPr>
          <w:rFonts w:ascii="Georgia" w:hAnsi="Georgia"/>
          <w:sz w:val="22"/>
          <w:szCs w:val="22"/>
        </w:rPr>
      </w:pPr>
      <w:proofErr w:type="spellStart"/>
      <w:r>
        <w:rPr>
          <w:rFonts w:ascii="Georgia" w:hAnsi="Georgia"/>
          <w:sz w:val="22"/>
          <w:szCs w:val="22"/>
        </w:rPr>
        <w:t>Antar</w:t>
      </w:r>
      <w:proofErr w:type="spellEnd"/>
      <w:r>
        <w:rPr>
          <w:rFonts w:ascii="Georgia" w:hAnsi="Georgia"/>
          <w:sz w:val="22"/>
          <w:szCs w:val="22"/>
        </w:rPr>
        <w:t xml:space="preserve"> </w:t>
      </w:r>
      <w:proofErr w:type="spellStart"/>
      <w:r>
        <w:rPr>
          <w:rFonts w:ascii="Georgia" w:hAnsi="Georgia"/>
          <w:sz w:val="22"/>
          <w:szCs w:val="22"/>
        </w:rPr>
        <w:t>Bacaan</w:t>
      </w:r>
      <w:proofErr w:type="spellEnd"/>
      <w:r>
        <w:rPr>
          <w:rFonts w:ascii="Georgia" w:hAnsi="Georgia"/>
          <w:sz w:val="22"/>
          <w:szCs w:val="22"/>
        </w:rPr>
        <w:t>:</w:t>
      </w:r>
      <w:r>
        <w:rPr>
          <w:rFonts w:ascii="Georgia" w:hAnsi="Georgia"/>
          <w:sz w:val="22"/>
          <w:szCs w:val="22"/>
        </w:rPr>
        <w:tab/>
      </w:r>
      <w:proofErr w:type="spellStart"/>
      <w:r>
        <w:rPr>
          <w:rFonts w:ascii="Georgia" w:hAnsi="Georgia"/>
          <w:sz w:val="22"/>
          <w:szCs w:val="22"/>
        </w:rPr>
        <w:t>Mazmur</w:t>
      </w:r>
      <w:proofErr w:type="spellEnd"/>
      <w:r>
        <w:rPr>
          <w:rFonts w:ascii="Georgia" w:hAnsi="Georgia"/>
          <w:sz w:val="22"/>
          <w:szCs w:val="22"/>
        </w:rPr>
        <w:t xml:space="preserve"> 72:1-7, 10-14 </w:t>
      </w:r>
    </w:p>
    <w:p w14:paraId="646BEABE" w14:textId="77777777" w:rsidR="00220D95" w:rsidRDefault="00220D95" w:rsidP="00220D95">
      <w:pPr>
        <w:tabs>
          <w:tab w:val="left" w:pos="1620"/>
        </w:tabs>
        <w:jc w:val="both"/>
        <w:rPr>
          <w:rFonts w:ascii="Georgia" w:hAnsi="Georgia"/>
          <w:sz w:val="22"/>
          <w:szCs w:val="22"/>
        </w:rPr>
      </w:pPr>
      <w:proofErr w:type="spellStart"/>
      <w:r>
        <w:rPr>
          <w:rFonts w:ascii="Georgia" w:hAnsi="Georgia"/>
          <w:sz w:val="22"/>
          <w:szCs w:val="22"/>
        </w:rPr>
        <w:t>Bacaan</w:t>
      </w:r>
      <w:proofErr w:type="spellEnd"/>
      <w:r>
        <w:rPr>
          <w:rFonts w:ascii="Georgia" w:hAnsi="Georgia"/>
          <w:sz w:val="22"/>
          <w:szCs w:val="22"/>
        </w:rPr>
        <w:t xml:space="preserve"> II:</w:t>
      </w:r>
      <w:r>
        <w:rPr>
          <w:rFonts w:ascii="Georgia" w:hAnsi="Georgia"/>
          <w:sz w:val="22"/>
          <w:szCs w:val="22"/>
        </w:rPr>
        <w:tab/>
      </w:r>
      <w:proofErr w:type="spellStart"/>
      <w:r>
        <w:rPr>
          <w:rFonts w:ascii="Georgia" w:hAnsi="Georgia"/>
          <w:sz w:val="22"/>
          <w:szCs w:val="22"/>
        </w:rPr>
        <w:t>Efesus</w:t>
      </w:r>
      <w:proofErr w:type="spellEnd"/>
      <w:r>
        <w:rPr>
          <w:rFonts w:ascii="Georgia" w:hAnsi="Georgia"/>
          <w:sz w:val="22"/>
          <w:szCs w:val="22"/>
        </w:rPr>
        <w:t xml:space="preserve"> 3:1-12</w:t>
      </w:r>
    </w:p>
    <w:p w14:paraId="1B1969B2" w14:textId="77777777" w:rsidR="00220D95" w:rsidRDefault="00220D95" w:rsidP="00220D95">
      <w:pPr>
        <w:tabs>
          <w:tab w:val="left" w:pos="1620"/>
        </w:tabs>
        <w:jc w:val="both"/>
        <w:rPr>
          <w:rFonts w:ascii="Georgia" w:hAnsi="Georgia"/>
          <w:sz w:val="22"/>
          <w:szCs w:val="22"/>
        </w:rPr>
      </w:pPr>
      <w:proofErr w:type="spellStart"/>
      <w:r>
        <w:rPr>
          <w:rFonts w:ascii="Georgia" w:hAnsi="Georgia"/>
          <w:sz w:val="22"/>
          <w:szCs w:val="22"/>
        </w:rPr>
        <w:t>Bacaan</w:t>
      </w:r>
      <w:proofErr w:type="spellEnd"/>
      <w:r>
        <w:rPr>
          <w:rFonts w:ascii="Georgia" w:hAnsi="Georgia"/>
          <w:sz w:val="22"/>
          <w:szCs w:val="22"/>
        </w:rPr>
        <w:t xml:space="preserve"> </w:t>
      </w:r>
      <w:proofErr w:type="spellStart"/>
      <w:r>
        <w:rPr>
          <w:rFonts w:ascii="Georgia" w:hAnsi="Georgia"/>
          <w:sz w:val="22"/>
          <w:szCs w:val="22"/>
        </w:rPr>
        <w:t>Injil</w:t>
      </w:r>
      <w:proofErr w:type="spellEnd"/>
      <w:r>
        <w:rPr>
          <w:rFonts w:ascii="Georgia" w:hAnsi="Georgia"/>
          <w:sz w:val="22"/>
          <w:szCs w:val="22"/>
        </w:rPr>
        <w:t>:</w:t>
      </w:r>
      <w:r>
        <w:rPr>
          <w:rFonts w:ascii="Georgia" w:hAnsi="Georgia"/>
          <w:sz w:val="22"/>
          <w:szCs w:val="22"/>
        </w:rPr>
        <w:tab/>
      </w:r>
      <w:proofErr w:type="spellStart"/>
      <w:r>
        <w:rPr>
          <w:rFonts w:ascii="Georgia" w:hAnsi="Georgia"/>
          <w:sz w:val="22"/>
          <w:szCs w:val="22"/>
        </w:rPr>
        <w:t>Matius</w:t>
      </w:r>
      <w:proofErr w:type="spellEnd"/>
      <w:r>
        <w:rPr>
          <w:rFonts w:ascii="Georgia" w:hAnsi="Georgia"/>
          <w:sz w:val="22"/>
          <w:szCs w:val="22"/>
        </w:rPr>
        <w:t xml:space="preserve"> 2:1-12</w:t>
      </w:r>
    </w:p>
    <w:p w14:paraId="38F89001" w14:textId="77777777" w:rsidR="00220D95" w:rsidRDefault="00220D95" w:rsidP="00220D95"/>
    <w:p w14:paraId="32B95500" w14:textId="77777777" w:rsidR="00220D95" w:rsidRDefault="00220D95" w:rsidP="00220D95"/>
    <w:p w14:paraId="0AFEA44A" w14:textId="77777777" w:rsidR="00220D95" w:rsidRDefault="00220D95" w:rsidP="00220D95">
      <w:pPr>
        <w:jc w:val="both"/>
        <w:rPr>
          <w:rFonts w:ascii="Georgia" w:hAnsi="Georgia"/>
          <w:b/>
          <w:bCs/>
          <w:sz w:val="22"/>
          <w:szCs w:val="22"/>
        </w:rPr>
      </w:pPr>
      <w:r>
        <w:rPr>
          <w:rFonts w:ascii="Georgia" w:hAnsi="Georgia"/>
          <w:b/>
          <w:bCs/>
          <w:sz w:val="22"/>
          <w:szCs w:val="22"/>
        </w:rPr>
        <w:t>DASAR PEMIKIRAN</w:t>
      </w:r>
    </w:p>
    <w:p w14:paraId="65F162B4" w14:textId="77777777" w:rsidR="00220D95" w:rsidRDefault="00220D95" w:rsidP="00220D95">
      <w:pPr>
        <w:jc w:val="both"/>
        <w:rPr>
          <w:rFonts w:ascii="Georgia" w:hAnsi="Georgia"/>
          <w:sz w:val="22"/>
          <w:szCs w:val="22"/>
        </w:rPr>
      </w:pPr>
      <w:r>
        <w:rPr>
          <w:rFonts w:ascii="Georgia" w:hAnsi="Georgia"/>
          <w:sz w:val="22"/>
          <w:szCs w:val="22"/>
          <w:lang w:val="sv-FI"/>
        </w:rPr>
        <w:t xml:space="preserve">Secara liturgis, ibadah minggu ini disebut sebagai minggu Epifani. Epifani berarti penampakan, kedatangan, kelihatan, membuat nyata, atau membuat jelas. Di minggu Epifani gereja merayakan Penampakan Tuhan. Maksudnya, Epifani yang dirayakan setelah natal </w:t>
      </w:r>
      <w:proofErr w:type="spellStart"/>
      <w:r>
        <w:rPr>
          <w:rFonts w:ascii="Georgia" w:hAnsi="Georgia"/>
          <w:sz w:val="22"/>
          <w:szCs w:val="22"/>
        </w:rPr>
        <w:t>memperjelas</w:t>
      </w:r>
      <w:proofErr w:type="spellEnd"/>
      <w:r>
        <w:rPr>
          <w:rFonts w:ascii="Georgia" w:hAnsi="Georgia"/>
          <w:sz w:val="22"/>
          <w:szCs w:val="22"/>
        </w:rPr>
        <w:t xml:space="preserve"> </w:t>
      </w:r>
      <w:proofErr w:type="spellStart"/>
      <w:r>
        <w:rPr>
          <w:rFonts w:ascii="Georgia" w:hAnsi="Georgia"/>
          <w:sz w:val="22"/>
          <w:szCs w:val="22"/>
        </w:rPr>
        <w:t>atau</w:t>
      </w:r>
      <w:proofErr w:type="spellEnd"/>
      <w:r>
        <w:rPr>
          <w:rFonts w:ascii="Georgia" w:hAnsi="Georgia"/>
          <w:sz w:val="22"/>
          <w:szCs w:val="22"/>
        </w:rPr>
        <w:t xml:space="preserve"> </w:t>
      </w:r>
      <w:proofErr w:type="spellStart"/>
      <w:r>
        <w:rPr>
          <w:rFonts w:ascii="Georgia" w:hAnsi="Georgia"/>
          <w:sz w:val="22"/>
          <w:szCs w:val="22"/>
        </w:rPr>
        <w:t>menampakkan</w:t>
      </w:r>
      <w:proofErr w:type="spellEnd"/>
      <w:r>
        <w:rPr>
          <w:rFonts w:ascii="Georgia" w:hAnsi="Georgia"/>
          <w:sz w:val="22"/>
          <w:szCs w:val="22"/>
        </w:rPr>
        <w:t xml:space="preserve"> </w:t>
      </w:r>
      <w:proofErr w:type="spellStart"/>
      <w:r>
        <w:rPr>
          <w:rFonts w:ascii="Georgia" w:hAnsi="Georgia"/>
          <w:sz w:val="22"/>
          <w:szCs w:val="22"/>
        </w:rPr>
        <w:t>hakikat</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Di </w:t>
      </w:r>
      <w:proofErr w:type="spellStart"/>
      <w:r>
        <w:rPr>
          <w:rFonts w:ascii="Georgia" w:hAnsi="Georgia"/>
          <w:sz w:val="22"/>
          <w:szCs w:val="22"/>
        </w:rPr>
        <w:t>tempat</w:t>
      </w:r>
      <w:proofErr w:type="spellEnd"/>
      <w:r>
        <w:rPr>
          <w:rFonts w:ascii="Georgia" w:hAnsi="Georgia"/>
          <w:sz w:val="22"/>
          <w:szCs w:val="22"/>
        </w:rPr>
        <w:t xml:space="preserve"> </w:t>
      </w:r>
      <w:proofErr w:type="spellStart"/>
      <w:r>
        <w:rPr>
          <w:rFonts w:ascii="Georgia" w:hAnsi="Georgia"/>
          <w:sz w:val="22"/>
          <w:szCs w:val="22"/>
        </w:rPr>
        <w:t>terpencil</w:t>
      </w:r>
      <w:proofErr w:type="spellEnd"/>
      <w:r>
        <w:rPr>
          <w:rFonts w:ascii="Georgia" w:hAnsi="Georgia"/>
          <w:sz w:val="22"/>
          <w:szCs w:val="22"/>
        </w:rPr>
        <w:t xml:space="preserve"> </w:t>
      </w:r>
      <w:proofErr w:type="spellStart"/>
      <w:r>
        <w:rPr>
          <w:rFonts w:ascii="Georgia" w:hAnsi="Georgia"/>
          <w:sz w:val="22"/>
          <w:szCs w:val="22"/>
        </w:rPr>
        <w:t>bernama</w:t>
      </w:r>
      <w:proofErr w:type="spellEnd"/>
      <w:r>
        <w:rPr>
          <w:rFonts w:ascii="Georgia" w:hAnsi="Georgia"/>
          <w:sz w:val="22"/>
          <w:szCs w:val="22"/>
        </w:rPr>
        <w:t xml:space="preserve"> </w:t>
      </w:r>
      <w:proofErr w:type="spellStart"/>
      <w:r>
        <w:rPr>
          <w:rFonts w:ascii="Georgia" w:hAnsi="Georgia"/>
          <w:sz w:val="22"/>
          <w:szCs w:val="22"/>
        </w:rPr>
        <w:t>Betlehem</w:t>
      </w:r>
      <w:proofErr w:type="spellEnd"/>
      <w:r>
        <w:rPr>
          <w:rFonts w:ascii="Georgia" w:hAnsi="Georgia"/>
          <w:sz w:val="22"/>
          <w:szCs w:val="22"/>
        </w:rPr>
        <w:t xml:space="preserve">, </w:t>
      </w:r>
      <w:proofErr w:type="spellStart"/>
      <w:r>
        <w:rPr>
          <w:rFonts w:ascii="Georgia" w:hAnsi="Georgia"/>
          <w:sz w:val="22"/>
          <w:szCs w:val="22"/>
        </w:rPr>
        <w:t>kehadiran</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inkarnasi</w:t>
      </w:r>
      <w:proofErr w:type="spellEnd"/>
      <w:r>
        <w:rPr>
          <w:rFonts w:ascii="Georgia" w:hAnsi="Georgia"/>
          <w:sz w:val="22"/>
          <w:szCs w:val="22"/>
        </w:rPr>
        <w:t xml:space="preserve"> Allah, </w:t>
      </w:r>
      <w:proofErr w:type="spellStart"/>
      <w:r>
        <w:rPr>
          <w:rFonts w:ascii="Georgia" w:hAnsi="Georgia"/>
          <w:sz w:val="22"/>
          <w:szCs w:val="22"/>
        </w:rPr>
        <w:t>terlihat</w:t>
      </w:r>
      <w:proofErr w:type="spellEnd"/>
      <w:r>
        <w:rPr>
          <w:rFonts w:ascii="Georgia" w:hAnsi="Georgia"/>
          <w:sz w:val="22"/>
          <w:szCs w:val="22"/>
        </w:rPr>
        <w:t xml:space="preserve"> </w:t>
      </w:r>
      <w:proofErr w:type="spellStart"/>
      <w:r>
        <w:rPr>
          <w:rFonts w:ascii="Georgia" w:hAnsi="Georgia"/>
          <w:sz w:val="22"/>
          <w:szCs w:val="22"/>
        </w:rPr>
        <w:t>jauh</w:t>
      </w:r>
      <w:proofErr w:type="spellEnd"/>
      <w:r>
        <w:rPr>
          <w:rFonts w:ascii="Georgia" w:hAnsi="Georgia"/>
          <w:sz w:val="22"/>
          <w:szCs w:val="22"/>
        </w:rPr>
        <w:t xml:space="preserve"> </w:t>
      </w:r>
      <w:proofErr w:type="spellStart"/>
      <w:r>
        <w:rPr>
          <w:rFonts w:ascii="Georgia" w:hAnsi="Georgia"/>
          <w:sz w:val="22"/>
          <w:szCs w:val="22"/>
        </w:rPr>
        <w:t>melampaui</w:t>
      </w:r>
      <w:proofErr w:type="spellEnd"/>
      <w:r>
        <w:rPr>
          <w:rFonts w:ascii="Georgia" w:hAnsi="Georgia"/>
          <w:sz w:val="22"/>
          <w:szCs w:val="22"/>
        </w:rPr>
        <w:t xml:space="preserve"> </w:t>
      </w:r>
      <w:proofErr w:type="spellStart"/>
      <w:r>
        <w:rPr>
          <w:rFonts w:ascii="Georgia" w:hAnsi="Georgia"/>
          <w:sz w:val="22"/>
          <w:szCs w:val="22"/>
        </w:rPr>
        <w:t>batas</w:t>
      </w:r>
      <w:proofErr w:type="spellEnd"/>
      <w:r>
        <w:rPr>
          <w:rFonts w:ascii="Georgia" w:hAnsi="Georgia"/>
          <w:sz w:val="22"/>
          <w:szCs w:val="22"/>
        </w:rPr>
        <w:t xml:space="preserve"> wilayah. Para </w:t>
      </w:r>
      <w:proofErr w:type="spellStart"/>
      <w:r>
        <w:rPr>
          <w:rFonts w:ascii="Georgia" w:hAnsi="Georgia"/>
          <w:sz w:val="22"/>
          <w:szCs w:val="22"/>
        </w:rPr>
        <w:t>Majus</w:t>
      </w:r>
      <w:proofErr w:type="spellEnd"/>
      <w:r>
        <w:rPr>
          <w:rFonts w:ascii="Georgia" w:hAnsi="Georgia"/>
          <w:sz w:val="22"/>
          <w:szCs w:val="22"/>
        </w:rPr>
        <w:t xml:space="preserve"> </w:t>
      </w:r>
      <w:proofErr w:type="spellStart"/>
      <w:r>
        <w:rPr>
          <w:rFonts w:ascii="Georgia" w:hAnsi="Georgia"/>
          <w:sz w:val="22"/>
          <w:szCs w:val="22"/>
        </w:rPr>
        <w:t>melihat</w:t>
      </w:r>
      <w:proofErr w:type="spellEnd"/>
      <w:r>
        <w:rPr>
          <w:rFonts w:ascii="Georgia" w:hAnsi="Georgia"/>
          <w:sz w:val="22"/>
          <w:szCs w:val="22"/>
        </w:rPr>
        <w:t xml:space="preserve"> </w:t>
      </w:r>
      <w:proofErr w:type="spellStart"/>
      <w:r>
        <w:rPr>
          <w:rFonts w:ascii="Georgia" w:hAnsi="Georgia"/>
          <w:sz w:val="22"/>
          <w:szCs w:val="22"/>
        </w:rPr>
        <w:t>terang</w:t>
      </w:r>
      <w:proofErr w:type="spellEnd"/>
      <w:r>
        <w:rPr>
          <w:rFonts w:ascii="Georgia" w:hAnsi="Georgia"/>
          <w:sz w:val="22"/>
          <w:szCs w:val="22"/>
        </w:rPr>
        <w:t xml:space="preserve"> </w:t>
      </w:r>
      <w:proofErr w:type="spellStart"/>
      <w:r>
        <w:rPr>
          <w:rFonts w:ascii="Georgia" w:hAnsi="Georgia"/>
          <w:sz w:val="22"/>
          <w:szCs w:val="22"/>
        </w:rPr>
        <w:t>bintang</w:t>
      </w:r>
      <w:proofErr w:type="spellEnd"/>
      <w:r>
        <w:rPr>
          <w:rFonts w:ascii="Georgia" w:hAnsi="Georgia"/>
          <w:sz w:val="22"/>
          <w:szCs w:val="22"/>
        </w:rPr>
        <w:t xml:space="preserve"> Timur, </w:t>
      </w:r>
      <w:proofErr w:type="spellStart"/>
      <w:r>
        <w:rPr>
          <w:rFonts w:ascii="Georgia" w:hAnsi="Georgia"/>
          <w:sz w:val="22"/>
          <w:szCs w:val="22"/>
        </w:rPr>
        <w:t>dituntun</w:t>
      </w:r>
      <w:proofErr w:type="spellEnd"/>
      <w:r>
        <w:rPr>
          <w:rFonts w:ascii="Georgia" w:hAnsi="Georgia"/>
          <w:sz w:val="22"/>
          <w:szCs w:val="22"/>
        </w:rPr>
        <w:t xml:space="preserve">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penyaksi</w:t>
      </w:r>
      <w:proofErr w:type="spellEnd"/>
      <w:r>
        <w:rPr>
          <w:rFonts w:ascii="Georgia" w:hAnsi="Georgia"/>
          <w:sz w:val="22"/>
          <w:szCs w:val="22"/>
        </w:rPr>
        <w:t xml:space="preserve"> Sang </w:t>
      </w:r>
      <w:proofErr w:type="spellStart"/>
      <w:r>
        <w:rPr>
          <w:rFonts w:ascii="Georgia" w:hAnsi="Georgia"/>
          <w:sz w:val="22"/>
          <w:szCs w:val="22"/>
        </w:rPr>
        <w:t>Terang</w:t>
      </w:r>
      <w:proofErr w:type="spellEnd"/>
      <w:r>
        <w:rPr>
          <w:rFonts w:ascii="Georgia" w:hAnsi="Georgia"/>
          <w:sz w:val="22"/>
          <w:szCs w:val="22"/>
        </w:rPr>
        <w:t xml:space="preserve"> yang </w:t>
      </w:r>
      <w:proofErr w:type="spellStart"/>
      <w:r>
        <w:rPr>
          <w:rFonts w:ascii="Georgia" w:hAnsi="Georgia"/>
          <w:sz w:val="22"/>
          <w:szCs w:val="22"/>
        </w:rPr>
        <w:t>terlahir</w:t>
      </w:r>
      <w:proofErr w:type="spellEnd"/>
      <w:r>
        <w:rPr>
          <w:rFonts w:ascii="Georgia" w:hAnsi="Georgia"/>
          <w:sz w:val="22"/>
          <w:szCs w:val="22"/>
        </w:rPr>
        <w:t xml:space="preserve">. Hal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mengingatkan</w:t>
      </w:r>
      <w:proofErr w:type="spellEnd"/>
      <w:r>
        <w:rPr>
          <w:rFonts w:ascii="Georgia" w:hAnsi="Georgia"/>
          <w:sz w:val="22"/>
          <w:szCs w:val="22"/>
        </w:rPr>
        <w:t xml:space="preserve"> </w:t>
      </w:r>
      <w:proofErr w:type="spellStart"/>
      <w:r>
        <w:rPr>
          <w:rFonts w:ascii="Georgia" w:hAnsi="Georgia"/>
          <w:sz w:val="22"/>
          <w:szCs w:val="22"/>
        </w:rPr>
        <w:t>gereja</w:t>
      </w:r>
      <w:proofErr w:type="spellEnd"/>
      <w:r>
        <w:rPr>
          <w:rFonts w:ascii="Georgia" w:hAnsi="Georgia"/>
          <w:sz w:val="22"/>
          <w:szCs w:val="22"/>
        </w:rPr>
        <w:t xml:space="preserve"> </w:t>
      </w:r>
      <w:proofErr w:type="spellStart"/>
      <w:r>
        <w:rPr>
          <w:rFonts w:ascii="Georgia" w:hAnsi="Georgia"/>
          <w:sz w:val="22"/>
          <w:szCs w:val="22"/>
        </w:rPr>
        <w:t>bahwa</w:t>
      </w:r>
      <w:proofErr w:type="spellEnd"/>
      <w:r>
        <w:rPr>
          <w:rFonts w:ascii="Georgia" w:hAnsi="Georgia"/>
          <w:sz w:val="22"/>
          <w:szCs w:val="22"/>
        </w:rPr>
        <w:t xml:space="preserve"> </w:t>
      </w:r>
      <w:proofErr w:type="spellStart"/>
      <w:r>
        <w:rPr>
          <w:rFonts w:ascii="Georgia" w:hAnsi="Georgia"/>
          <w:sz w:val="22"/>
          <w:szCs w:val="22"/>
        </w:rPr>
        <w:t>Kristus</w:t>
      </w:r>
      <w:proofErr w:type="spellEnd"/>
      <w:r>
        <w:rPr>
          <w:rFonts w:ascii="Georgia" w:hAnsi="Georgia"/>
          <w:sz w:val="22"/>
          <w:szCs w:val="22"/>
        </w:rPr>
        <w:t xml:space="preserve">, Sang </w:t>
      </w:r>
      <w:proofErr w:type="spellStart"/>
      <w:r>
        <w:rPr>
          <w:rFonts w:ascii="Georgia" w:hAnsi="Georgia"/>
          <w:sz w:val="22"/>
          <w:szCs w:val="22"/>
        </w:rPr>
        <w:t>Terang</w:t>
      </w:r>
      <w:proofErr w:type="spellEnd"/>
      <w:r>
        <w:rPr>
          <w:rFonts w:ascii="Georgia" w:hAnsi="Georgia"/>
          <w:sz w:val="22"/>
          <w:szCs w:val="22"/>
        </w:rPr>
        <w:t xml:space="preserve">, </w:t>
      </w:r>
      <w:proofErr w:type="spellStart"/>
      <w:r>
        <w:rPr>
          <w:rFonts w:ascii="Georgia" w:hAnsi="Georgia"/>
          <w:sz w:val="22"/>
          <w:szCs w:val="22"/>
        </w:rPr>
        <w:t>tak</w:t>
      </w:r>
      <w:proofErr w:type="spellEnd"/>
      <w:r>
        <w:rPr>
          <w:rFonts w:ascii="Georgia" w:hAnsi="Georgia"/>
          <w:sz w:val="22"/>
          <w:szCs w:val="22"/>
        </w:rPr>
        <w:t xml:space="preserve"> </w:t>
      </w:r>
      <w:proofErr w:type="spellStart"/>
      <w:r>
        <w:rPr>
          <w:rFonts w:ascii="Georgia" w:hAnsi="Georgia"/>
          <w:sz w:val="22"/>
          <w:szCs w:val="22"/>
        </w:rPr>
        <w:t>lagi</w:t>
      </w:r>
      <w:proofErr w:type="spellEnd"/>
      <w:r>
        <w:rPr>
          <w:rFonts w:ascii="Georgia" w:hAnsi="Georgia"/>
          <w:sz w:val="22"/>
          <w:szCs w:val="22"/>
        </w:rPr>
        <w:t xml:space="preserve"> </w:t>
      </w:r>
      <w:proofErr w:type="spellStart"/>
      <w:r>
        <w:rPr>
          <w:rFonts w:ascii="Georgia" w:hAnsi="Georgia"/>
          <w:sz w:val="22"/>
          <w:szCs w:val="22"/>
        </w:rPr>
        <w:t>ditempatkan</w:t>
      </w:r>
      <w:proofErr w:type="spellEnd"/>
      <w:r>
        <w:rPr>
          <w:rFonts w:ascii="Georgia" w:hAnsi="Georgia"/>
          <w:sz w:val="22"/>
          <w:szCs w:val="22"/>
        </w:rPr>
        <w:t xml:space="preserve"> di </w:t>
      </w:r>
      <w:proofErr w:type="spellStart"/>
      <w:r>
        <w:rPr>
          <w:rFonts w:ascii="Georgia" w:hAnsi="Georgia"/>
          <w:sz w:val="22"/>
          <w:szCs w:val="22"/>
        </w:rPr>
        <w:t>palungan</w:t>
      </w:r>
      <w:proofErr w:type="spellEnd"/>
      <w:r>
        <w:rPr>
          <w:rFonts w:ascii="Georgia" w:hAnsi="Georgia"/>
          <w:sz w:val="22"/>
          <w:szCs w:val="22"/>
        </w:rPr>
        <w:t xml:space="preserve"> </w:t>
      </w:r>
      <w:proofErr w:type="spellStart"/>
      <w:r>
        <w:rPr>
          <w:rFonts w:ascii="Georgia" w:hAnsi="Georgia"/>
          <w:sz w:val="22"/>
          <w:szCs w:val="22"/>
        </w:rPr>
        <w:t>atau</w:t>
      </w:r>
      <w:proofErr w:type="spellEnd"/>
      <w:r>
        <w:rPr>
          <w:rFonts w:ascii="Georgia" w:hAnsi="Georgia"/>
          <w:sz w:val="22"/>
          <w:szCs w:val="22"/>
        </w:rPr>
        <w:t xml:space="preserve"> altar </w:t>
      </w:r>
      <w:proofErr w:type="spellStart"/>
      <w:r>
        <w:rPr>
          <w:rFonts w:ascii="Georgia" w:hAnsi="Georgia"/>
          <w:sz w:val="22"/>
          <w:szCs w:val="22"/>
        </w:rPr>
        <w:t>gereja</w:t>
      </w:r>
      <w:proofErr w:type="spellEnd"/>
      <w:r>
        <w:rPr>
          <w:rFonts w:ascii="Georgia" w:hAnsi="Georgia"/>
          <w:sz w:val="22"/>
          <w:szCs w:val="22"/>
        </w:rPr>
        <w:t xml:space="preserve"> yang </w:t>
      </w:r>
      <w:proofErr w:type="spellStart"/>
      <w:r>
        <w:rPr>
          <w:rFonts w:ascii="Georgia" w:hAnsi="Georgia"/>
          <w:sz w:val="22"/>
          <w:szCs w:val="22"/>
        </w:rPr>
        <w:t>seolah</w:t>
      </w:r>
      <w:proofErr w:type="spellEnd"/>
      <w:r>
        <w:rPr>
          <w:rFonts w:ascii="Georgia" w:hAnsi="Georgia"/>
          <w:sz w:val="22"/>
          <w:szCs w:val="22"/>
        </w:rPr>
        <w:t xml:space="preserve"> </w:t>
      </w:r>
      <w:proofErr w:type="spellStart"/>
      <w:r>
        <w:rPr>
          <w:rFonts w:ascii="Georgia" w:hAnsi="Georgia"/>
          <w:sz w:val="22"/>
          <w:szCs w:val="22"/>
        </w:rPr>
        <w:t>jauh</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jangkauan</w:t>
      </w:r>
      <w:proofErr w:type="spellEnd"/>
      <w:r>
        <w:rPr>
          <w:rFonts w:ascii="Georgia" w:hAnsi="Georgia"/>
          <w:sz w:val="22"/>
          <w:szCs w:val="22"/>
        </w:rPr>
        <w:t xml:space="preserve"> </w:t>
      </w:r>
      <w:proofErr w:type="spellStart"/>
      <w:r>
        <w:rPr>
          <w:rFonts w:ascii="Georgia" w:hAnsi="Georgia"/>
          <w:sz w:val="22"/>
          <w:szCs w:val="22"/>
        </w:rPr>
        <w:t>pergumulan</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Epifani</w:t>
      </w:r>
      <w:proofErr w:type="spellEnd"/>
      <w:r>
        <w:rPr>
          <w:rFonts w:ascii="Georgia" w:hAnsi="Georgia"/>
          <w:sz w:val="22"/>
          <w:szCs w:val="22"/>
        </w:rPr>
        <w:t xml:space="preserve">, </w:t>
      </w:r>
      <w:proofErr w:type="spellStart"/>
      <w:r>
        <w:rPr>
          <w:rFonts w:ascii="Georgia" w:hAnsi="Georgia"/>
          <w:sz w:val="22"/>
          <w:szCs w:val="22"/>
        </w:rPr>
        <w:t>umat</w:t>
      </w:r>
      <w:proofErr w:type="spellEnd"/>
      <w:r>
        <w:rPr>
          <w:rFonts w:ascii="Georgia" w:hAnsi="Georgia"/>
          <w:sz w:val="22"/>
          <w:szCs w:val="22"/>
        </w:rPr>
        <w:t xml:space="preserve"> </w:t>
      </w:r>
      <w:proofErr w:type="spellStart"/>
      <w:r>
        <w:rPr>
          <w:rFonts w:ascii="Georgia" w:hAnsi="Georgia"/>
          <w:sz w:val="22"/>
          <w:szCs w:val="22"/>
        </w:rPr>
        <w:t>justru</w:t>
      </w:r>
      <w:proofErr w:type="spellEnd"/>
      <w:r>
        <w:rPr>
          <w:rFonts w:ascii="Georgia" w:hAnsi="Georgia"/>
          <w:sz w:val="22"/>
          <w:szCs w:val="22"/>
        </w:rPr>
        <w:t xml:space="preserve"> </w:t>
      </w:r>
      <w:proofErr w:type="spellStart"/>
      <w:r>
        <w:rPr>
          <w:rFonts w:ascii="Georgia" w:hAnsi="Georgia"/>
          <w:sz w:val="22"/>
          <w:szCs w:val="22"/>
        </w:rPr>
        <w:t>melihat</w:t>
      </w:r>
      <w:proofErr w:type="spellEnd"/>
      <w:r>
        <w:rPr>
          <w:rFonts w:ascii="Georgia" w:hAnsi="Georgia"/>
          <w:sz w:val="22"/>
          <w:szCs w:val="22"/>
        </w:rPr>
        <w:t xml:space="preserve"> </w:t>
      </w:r>
      <w:proofErr w:type="spellStart"/>
      <w:r>
        <w:rPr>
          <w:rFonts w:ascii="Georgia" w:hAnsi="Georgia"/>
          <w:sz w:val="22"/>
          <w:szCs w:val="22"/>
        </w:rPr>
        <w:t>bahwa</w:t>
      </w:r>
      <w:proofErr w:type="spellEnd"/>
      <w:r>
        <w:rPr>
          <w:rFonts w:ascii="Georgia" w:hAnsi="Georgia"/>
          <w:sz w:val="22"/>
          <w:szCs w:val="22"/>
        </w:rPr>
        <w:t xml:space="preserve"> </w:t>
      </w:r>
      <w:proofErr w:type="spellStart"/>
      <w:r>
        <w:rPr>
          <w:rFonts w:ascii="Georgia" w:hAnsi="Georgia"/>
          <w:sz w:val="22"/>
          <w:szCs w:val="22"/>
        </w:rPr>
        <w:t>Terang</w:t>
      </w:r>
      <w:proofErr w:type="spellEnd"/>
      <w:r>
        <w:rPr>
          <w:rFonts w:ascii="Georgia" w:hAnsi="Georgia"/>
          <w:sz w:val="22"/>
          <w:szCs w:val="22"/>
        </w:rPr>
        <w:t xml:space="preserve"> </w:t>
      </w:r>
      <w:proofErr w:type="spellStart"/>
      <w:r>
        <w:rPr>
          <w:rFonts w:ascii="Georgia" w:hAnsi="Georgia"/>
          <w:sz w:val="22"/>
          <w:szCs w:val="22"/>
        </w:rPr>
        <w:t>Kristus</w:t>
      </w:r>
      <w:proofErr w:type="spellEnd"/>
      <w:r>
        <w:rPr>
          <w:rFonts w:ascii="Georgia" w:hAnsi="Georgia"/>
          <w:sz w:val="22"/>
          <w:szCs w:val="22"/>
        </w:rPr>
        <w:t xml:space="preserve"> </w:t>
      </w:r>
      <w:proofErr w:type="spellStart"/>
      <w:r>
        <w:rPr>
          <w:rFonts w:ascii="Georgia" w:hAnsi="Georgia"/>
          <w:sz w:val="22"/>
          <w:szCs w:val="22"/>
        </w:rPr>
        <w:t>harus</w:t>
      </w:r>
      <w:proofErr w:type="spellEnd"/>
      <w:r>
        <w:rPr>
          <w:rFonts w:ascii="Georgia" w:hAnsi="Georgia"/>
          <w:sz w:val="22"/>
          <w:szCs w:val="22"/>
        </w:rPr>
        <w:t xml:space="preserve"> </w:t>
      </w:r>
      <w:proofErr w:type="spellStart"/>
      <w:r>
        <w:rPr>
          <w:rFonts w:ascii="Georgia" w:hAnsi="Georgia"/>
          <w:sz w:val="22"/>
          <w:szCs w:val="22"/>
        </w:rPr>
        <w:t>bercahaya</w:t>
      </w:r>
      <w:proofErr w:type="spellEnd"/>
      <w:r>
        <w:rPr>
          <w:rFonts w:ascii="Georgia" w:hAnsi="Georgia"/>
          <w:sz w:val="22"/>
          <w:szCs w:val="22"/>
        </w:rPr>
        <w:t xml:space="preserve"> di </w:t>
      </w:r>
      <w:proofErr w:type="spellStart"/>
      <w:r>
        <w:rPr>
          <w:rFonts w:ascii="Georgia" w:hAnsi="Georgia"/>
          <w:sz w:val="22"/>
          <w:szCs w:val="22"/>
        </w:rPr>
        <w:t>luar</w:t>
      </w:r>
      <w:proofErr w:type="spellEnd"/>
      <w:r>
        <w:rPr>
          <w:rFonts w:ascii="Georgia" w:hAnsi="Georgia"/>
          <w:sz w:val="22"/>
          <w:szCs w:val="22"/>
        </w:rPr>
        <w:t xml:space="preserve"> </w:t>
      </w:r>
      <w:proofErr w:type="spellStart"/>
      <w:r>
        <w:rPr>
          <w:rFonts w:ascii="Georgia" w:hAnsi="Georgia"/>
          <w:sz w:val="22"/>
          <w:szCs w:val="22"/>
        </w:rPr>
        <w:t>gereja</w:t>
      </w:r>
      <w:proofErr w:type="spellEnd"/>
      <w:r>
        <w:rPr>
          <w:rFonts w:ascii="Georgia" w:hAnsi="Georgia"/>
          <w:sz w:val="22"/>
          <w:szCs w:val="22"/>
        </w:rPr>
        <w:t xml:space="preserve">. </w:t>
      </w:r>
      <w:proofErr w:type="spellStart"/>
      <w:r>
        <w:rPr>
          <w:rFonts w:ascii="Georgia" w:hAnsi="Georgia"/>
          <w:sz w:val="22"/>
          <w:szCs w:val="22"/>
        </w:rPr>
        <w:t>Terang</w:t>
      </w:r>
      <w:proofErr w:type="spellEnd"/>
      <w:r>
        <w:rPr>
          <w:rFonts w:ascii="Georgia" w:hAnsi="Georgia"/>
          <w:sz w:val="22"/>
          <w:szCs w:val="22"/>
        </w:rPr>
        <w:t xml:space="preserve"> </w:t>
      </w:r>
      <w:proofErr w:type="spellStart"/>
      <w:r>
        <w:rPr>
          <w:rFonts w:ascii="Georgia" w:hAnsi="Georgia"/>
          <w:sz w:val="22"/>
          <w:szCs w:val="22"/>
        </w:rPr>
        <w:t>Kristus</w:t>
      </w:r>
      <w:proofErr w:type="spellEnd"/>
      <w:r>
        <w:rPr>
          <w:rFonts w:ascii="Georgia" w:hAnsi="Georgia"/>
          <w:sz w:val="22"/>
          <w:szCs w:val="22"/>
        </w:rPr>
        <w:t xml:space="preserve"> </w:t>
      </w:r>
      <w:proofErr w:type="spellStart"/>
      <w:r>
        <w:rPr>
          <w:rFonts w:ascii="Georgia" w:hAnsi="Georgia"/>
          <w:sz w:val="22"/>
          <w:szCs w:val="22"/>
        </w:rPr>
        <w:t>diwujudnyatakan</w:t>
      </w:r>
      <w:proofErr w:type="spellEnd"/>
      <w:r>
        <w:rPr>
          <w:rFonts w:ascii="Georgia" w:hAnsi="Georgia"/>
          <w:sz w:val="22"/>
          <w:szCs w:val="22"/>
        </w:rPr>
        <w:t xml:space="preserve"> </w:t>
      </w:r>
      <w:proofErr w:type="spellStart"/>
      <w:r>
        <w:rPr>
          <w:rFonts w:ascii="Georgia" w:hAnsi="Georgia"/>
          <w:sz w:val="22"/>
          <w:szCs w:val="22"/>
        </w:rPr>
        <w:t>umat</w:t>
      </w:r>
      <w:proofErr w:type="spellEnd"/>
      <w:r>
        <w:rPr>
          <w:rFonts w:ascii="Georgia" w:hAnsi="Georgia"/>
          <w:sz w:val="22"/>
          <w:szCs w:val="22"/>
        </w:rPr>
        <w:t xml:space="preserve"> </w:t>
      </w:r>
      <w:proofErr w:type="spellStart"/>
      <w:r>
        <w:rPr>
          <w:rFonts w:ascii="Georgia" w:hAnsi="Georgia"/>
          <w:sz w:val="22"/>
          <w:szCs w:val="22"/>
        </w:rPr>
        <w:t>percaya</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keseharian</w:t>
      </w:r>
      <w:proofErr w:type="spellEnd"/>
      <w:r>
        <w:rPr>
          <w:rFonts w:ascii="Georgia" w:hAnsi="Georgia"/>
          <w:sz w:val="22"/>
          <w:szCs w:val="22"/>
        </w:rPr>
        <w:t xml:space="preserve"> </w:t>
      </w:r>
      <w:proofErr w:type="spellStart"/>
      <w:r>
        <w:rPr>
          <w:rFonts w:ascii="Georgia" w:hAnsi="Georgia"/>
          <w:sz w:val="22"/>
          <w:szCs w:val="22"/>
        </w:rPr>
        <w:t>melalui</w:t>
      </w:r>
      <w:proofErr w:type="spellEnd"/>
      <w:r>
        <w:rPr>
          <w:rFonts w:ascii="Georgia" w:hAnsi="Georgia"/>
          <w:sz w:val="22"/>
          <w:szCs w:val="22"/>
        </w:rPr>
        <w:t xml:space="preserve"> </w:t>
      </w:r>
      <w:proofErr w:type="spellStart"/>
      <w:r>
        <w:rPr>
          <w:rFonts w:ascii="Georgia" w:hAnsi="Georgia"/>
          <w:sz w:val="22"/>
          <w:szCs w:val="22"/>
        </w:rPr>
        <w:t>hal-hal</w:t>
      </w:r>
      <w:proofErr w:type="spellEnd"/>
      <w:r>
        <w:rPr>
          <w:rFonts w:ascii="Georgia" w:hAnsi="Georgia"/>
          <w:sz w:val="22"/>
          <w:szCs w:val="22"/>
        </w:rPr>
        <w:t xml:space="preserve"> </w:t>
      </w:r>
      <w:proofErr w:type="spellStart"/>
      <w:r>
        <w:rPr>
          <w:rFonts w:ascii="Georgia" w:hAnsi="Georgia"/>
          <w:sz w:val="22"/>
          <w:szCs w:val="22"/>
        </w:rPr>
        <w:t>sederhana</w:t>
      </w:r>
      <w:proofErr w:type="spellEnd"/>
      <w:r>
        <w:rPr>
          <w:rFonts w:ascii="Georgia" w:hAnsi="Georgia"/>
          <w:sz w:val="22"/>
          <w:szCs w:val="22"/>
        </w:rPr>
        <w:t xml:space="preserve"> yang </w:t>
      </w:r>
      <w:proofErr w:type="spellStart"/>
      <w:r>
        <w:rPr>
          <w:rFonts w:ascii="Georgia" w:hAnsi="Georgia"/>
          <w:sz w:val="22"/>
          <w:szCs w:val="22"/>
        </w:rPr>
        <w:t>memberikan</w:t>
      </w:r>
      <w:proofErr w:type="spellEnd"/>
      <w:r>
        <w:rPr>
          <w:rFonts w:ascii="Georgia" w:hAnsi="Georgia"/>
          <w:sz w:val="22"/>
          <w:szCs w:val="22"/>
        </w:rPr>
        <w:t xml:space="preserve"> </w:t>
      </w:r>
      <w:proofErr w:type="spellStart"/>
      <w:r>
        <w:rPr>
          <w:rFonts w:ascii="Georgia" w:hAnsi="Georgia"/>
          <w:sz w:val="22"/>
          <w:szCs w:val="22"/>
        </w:rPr>
        <w:t>pengharapan</w:t>
      </w:r>
      <w:proofErr w:type="spellEnd"/>
      <w:r>
        <w:rPr>
          <w:rFonts w:ascii="Georgia" w:hAnsi="Georgia"/>
          <w:sz w:val="22"/>
          <w:szCs w:val="22"/>
        </w:rPr>
        <w:t xml:space="preserve"> </w:t>
      </w:r>
      <w:proofErr w:type="spellStart"/>
      <w:r>
        <w:rPr>
          <w:rFonts w:ascii="Georgia" w:hAnsi="Georgia"/>
          <w:sz w:val="22"/>
          <w:szCs w:val="22"/>
        </w:rPr>
        <w:t>bagi</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yang </w:t>
      </w:r>
      <w:proofErr w:type="spellStart"/>
      <w:r>
        <w:rPr>
          <w:rFonts w:ascii="Georgia" w:hAnsi="Georgia"/>
          <w:sz w:val="22"/>
          <w:szCs w:val="22"/>
        </w:rPr>
        <w:t>hidup</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kegelapan</w:t>
      </w:r>
      <w:proofErr w:type="spellEnd"/>
      <w:r>
        <w:rPr>
          <w:rFonts w:ascii="Georgia" w:hAnsi="Georgia"/>
          <w:sz w:val="22"/>
          <w:szCs w:val="22"/>
        </w:rPr>
        <w:t>.</w:t>
      </w:r>
    </w:p>
    <w:p w14:paraId="78647997" w14:textId="77777777" w:rsidR="00220D95" w:rsidRDefault="00220D95" w:rsidP="00220D95">
      <w:pPr>
        <w:jc w:val="both"/>
        <w:rPr>
          <w:rFonts w:ascii="Georgia" w:hAnsi="Georgia"/>
          <w:sz w:val="22"/>
          <w:szCs w:val="22"/>
        </w:rPr>
      </w:pPr>
    </w:p>
    <w:p w14:paraId="41998CC4" w14:textId="77777777" w:rsidR="00220D95" w:rsidRDefault="00220D95" w:rsidP="00220D95">
      <w:pPr>
        <w:jc w:val="both"/>
        <w:rPr>
          <w:rFonts w:ascii="Georgia" w:hAnsi="Georgia"/>
          <w:sz w:val="22"/>
          <w:szCs w:val="22"/>
        </w:rPr>
      </w:pPr>
      <w:proofErr w:type="spellStart"/>
      <w:r>
        <w:rPr>
          <w:rFonts w:ascii="Georgia" w:hAnsi="Georgia"/>
          <w:sz w:val="22"/>
          <w:szCs w:val="22"/>
        </w:rPr>
        <w:t>Ibu</w:t>
      </w:r>
      <w:proofErr w:type="spellEnd"/>
      <w:r>
        <w:rPr>
          <w:rFonts w:ascii="Georgia" w:hAnsi="Georgia"/>
          <w:sz w:val="22"/>
          <w:szCs w:val="22"/>
        </w:rPr>
        <w:t xml:space="preserve"> Teresa </w:t>
      </w:r>
      <w:proofErr w:type="spellStart"/>
      <w:r>
        <w:rPr>
          <w:rFonts w:ascii="Georgia" w:hAnsi="Georgia"/>
          <w:sz w:val="22"/>
          <w:szCs w:val="22"/>
        </w:rPr>
        <w:t>pernah</w:t>
      </w:r>
      <w:proofErr w:type="spellEnd"/>
      <w:r>
        <w:rPr>
          <w:rFonts w:ascii="Georgia" w:hAnsi="Georgia"/>
          <w:sz w:val="22"/>
          <w:szCs w:val="22"/>
        </w:rPr>
        <w:t xml:space="preserve"> </w:t>
      </w:r>
      <w:proofErr w:type="spellStart"/>
      <w:r>
        <w:rPr>
          <w:rFonts w:ascii="Georgia" w:hAnsi="Georgia"/>
          <w:sz w:val="22"/>
          <w:szCs w:val="22"/>
        </w:rPr>
        <w:t>mengatakan</w:t>
      </w:r>
      <w:proofErr w:type="spellEnd"/>
      <w:r>
        <w:rPr>
          <w:rFonts w:ascii="Georgia" w:hAnsi="Georgia"/>
          <w:sz w:val="22"/>
          <w:szCs w:val="22"/>
        </w:rPr>
        <w:t>, “</w:t>
      </w:r>
      <w:proofErr w:type="spellStart"/>
      <w:r>
        <w:rPr>
          <w:rFonts w:ascii="Georgia" w:hAnsi="Georgia"/>
          <w:sz w:val="22"/>
          <w:szCs w:val="22"/>
        </w:rPr>
        <w:t>Kedamaian</w:t>
      </w:r>
      <w:proofErr w:type="spellEnd"/>
      <w:r>
        <w:rPr>
          <w:rFonts w:ascii="Georgia" w:hAnsi="Georgia"/>
          <w:sz w:val="22"/>
          <w:szCs w:val="22"/>
        </w:rPr>
        <w:t xml:space="preserve"> </w:t>
      </w:r>
      <w:proofErr w:type="spellStart"/>
      <w:r>
        <w:rPr>
          <w:rFonts w:ascii="Georgia" w:hAnsi="Georgia"/>
          <w:sz w:val="22"/>
          <w:szCs w:val="22"/>
        </w:rPr>
        <w:t>dimulai</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sebuah</w:t>
      </w:r>
      <w:proofErr w:type="spellEnd"/>
      <w:r>
        <w:rPr>
          <w:rFonts w:ascii="Georgia" w:hAnsi="Georgia"/>
          <w:sz w:val="22"/>
          <w:szCs w:val="22"/>
        </w:rPr>
        <w:t xml:space="preserve"> </w:t>
      </w:r>
      <w:proofErr w:type="spellStart"/>
      <w:r>
        <w:rPr>
          <w:rFonts w:ascii="Georgia" w:hAnsi="Georgia"/>
          <w:sz w:val="22"/>
          <w:szCs w:val="22"/>
        </w:rPr>
        <w:t>senyuman</w:t>
      </w:r>
      <w:proofErr w:type="spellEnd"/>
      <w:r>
        <w:rPr>
          <w:rFonts w:ascii="Georgia" w:hAnsi="Georgia"/>
          <w:sz w:val="22"/>
          <w:szCs w:val="22"/>
        </w:rPr>
        <w:t xml:space="preserve">.” </w:t>
      </w:r>
      <w:proofErr w:type="spellStart"/>
      <w:r>
        <w:rPr>
          <w:rFonts w:ascii="Georgia" w:hAnsi="Georgia"/>
          <w:sz w:val="22"/>
          <w:szCs w:val="22"/>
        </w:rPr>
        <w:t>Tindakan</w:t>
      </w:r>
      <w:proofErr w:type="spellEnd"/>
      <w:r>
        <w:rPr>
          <w:rFonts w:ascii="Georgia" w:hAnsi="Georgia"/>
          <w:sz w:val="22"/>
          <w:szCs w:val="22"/>
        </w:rPr>
        <w:t xml:space="preserve"> </w:t>
      </w:r>
      <w:proofErr w:type="spellStart"/>
      <w:r>
        <w:rPr>
          <w:rFonts w:ascii="Georgia" w:hAnsi="Georgia"/>
          <w:sz w:val="22"/>
          <w:szCs w:val="22"/>
        </w:rPr>
        <w:t>tersenyum</w:t>
      </w:r>
      <w:proofErr w:type="spellEnd"/>
      <w:r>
        <w:rPr>
          <w:rFonts w:ascii="Georgia" w:hAnsi="Georgia"/>
          <w:sz w:val="22"/>
          <w:szCs w:val="22"/>
        </w:rPr>
        <w:t xml:space="preserve"> </w:t>
      </w:r>
      <w:proofErr w:type="spellStart"/>
      <w:r>
        <w:rPr>
          <w:rFonts w:ascii="Georgia" w:hAnsi="Georgia"/>
          <w:sz w:val="22"/>
          <w:szCs w:val="22"/>
        </w:rPr>
        <w:t>adalah</w:t>
      </w:r>
      <w:proofErr w:type="spellEnd"/>
      <w:r>
        <w:rPr>
          <w:rFonts w:ascii="Georgia" w:hAnsi="Georgia"/>
          <w:sz w:val="22"/>
          <w:szCs w:val="22"/>
        </w:rPr>
        <w:t xml:space="preserve"> </w:t>
      </w:r>
      <w:proofErr w:type="spellStart"/>
      <w:r>
        <w:rPr>
          <w:rFonts w:ascii="Georgia" w:hAnsi="Georgia"/>
          <w:sz w:val="22"/>
          <w:szCs w:val="22"/>
        </w:rPr>
        <w:t>tindakan</w:t>
      </w:r>
      <w:proofErr w:type="spellEnd"/>
      <w:r>
        <w:rPr>
          <w:rFonts w:ascii="Georgia" w:hAnsi="Georgia"/>
          <w:sz w:val="22"/>
          <w:szCs w:val="22"/>
        </w:rPr>
        <w:t xml:space="preserve"> yang </w:t>
      </w:r>
      <w:proofErr w:type="spellStart"/>
      <w:r>
        <w:rPr>
          <w:rFonts w:ascii="Georgia" w:hAnsi="Georgia"/>
          <w:sz w:val="22"/>
          <w:szCs w:val="22"/>
        </w:rPr>
        <w:t>sederhana</w:t>
      </w:r>
      <w:proofErr w:type="spellEnd"/>
      <w:r>
        <w:rPr>
          <w:rFonts w:ascii="Georgia" w:hAnsi="Georgia"/>
          <w:sz w:val="22"/>
          <w:szCs w:val="22"/>
        </w:rPr>
        <w:t xml:space="preserve">. </w:t>
      </w:r>
      <w:proofErr w:type="spellStart"/>
      <w:r>
        <w:rPr>
          <w:rFonts w:ascii="Georgia" w:hAnsi="Georgia"/>
          <w:sz w:val="22"/>
          <w:szCs w:val="22"/>
        </w:rPr>
        <w:t>Namun</w:t>
      </w:r>
      <w:proofErr w:type="spellEnd"/>
      <w:r>
        <w:rPr>
          <w:rFonts w:ascii="Georgia" w:hAnsi="Georgia"/>
          <w:sz w:val="22"/>
          <w:szCs w:val="22"/>
        </w:rPr>
        <w:t xml:space="preserve"> </w:t>
      </w:r>
      <w:proofErr w:type="spellStart"/>
      <w:r>
        <w:rPr>
          <w:rFonts w:ascii="Georgia" w:hAnsi="Georgia"/>
          <w:sz w:val="22"/>
          <w:szCs w:val="22"/>
        </w:rPr>
        <w:t>tersenyum</w:t>
      </w:r>
      <w:proofErr w:type="spellEnd"/>
      <w:r>
        <w:rPr>
          <w:rFonts w:ascii="Georgia" w:hAnsi="Georgia"/>
          <w:sz w:val="22"/>
          <w:szCs w:val="22"/>
        </w:rPr>
        <w:t xml:space="preserve"> </w:t>
      </w:r>
      <w:proofErr w:type="spellStart"/>
      <w:r>
        <w:rPr>
          <w:rFonts w:ascii="Georgia" w:hAnsi="Georgia"/>
          <w:sz w:val="22"/>
          <w:szCs w:val="22"/>
        </w:rPr>
        <w:t>bagi</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yang </w:t>
      </w:r>
      <w:proofErr w:type="spellStart"/>
      <w:r>
        <w:rPr>
          <w:rFonts w:ascii="Georgia" w:hAnsi="Georgia"/>
          <w:sz w:val="22"/>
          <w:szCs w:val="22"/>
        </w:rPr>
        <w:t>tengah</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w:t>
      </w:r>
      <w:proofErr w:type="spellStart"/>
      <w:r>
        <w:rPr>
          <w:rFonts w:ascii="Georgia" w:hAnsi="Georgia"/>
          <w:sz w:val="22"/>
          <w:szCs w:val="22"/>
        </w:rPr>
        <w:lastRenderedPageBreak/>
        <w:t>keputusasaan</w:t>
      </w:r>
      <w:proofErr w:type="spellEnd"/>
      <w:r>
        <w:rPr>
          <w:rFonts w:ascii="Georgia" w:hAnsi="Georgia"/>
          <w:sz w:val="22"/>
          <w:szCs w:val="22"/>
        </w:rPr>
        <w:t xml:space="preserve">, </w:t>
      </w:r>
      <w:proofErr w:type="spellStart"/>
      <w:r>
        <w:rPr>
          <w:rFonts w:ascii="Georgia" w:hAnsi="Georgia"/>
          <w:sz w:val="22"/>
          <w:szCs w:val="22"/>
        </w:rPr>
        <w:t>sebagaimana</w:t>
      </w:r>
      <w:proofErr w:type="spellEnd"/>
      <w:r>
        <w:rPr>
          <w:rFonts w:ascii="Georgia" w:hAnsi="Georgia"/>
          <w:sz w:val="22"/>
          <w:szCs w:val="22"/>
        </w:rPr>
        <w:t xml:space="preserve"> yang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pengalaman</w:t>
      </w:r>
      <w:proofErr w:type="spellEnd"/>
      <w:r>
        <w:rPr>
          <w:rFonts w:ascii="Georgia" w:hAnsi="Georgia"/>
          <w:sz w:val="22"/>
          <w:szCs w:val="22"/>
        </w:rPr>
        <w:t xml:space="preserve"> </w:t>
      </w:r>
      <w:proofErr w:type="spellStart"/>
      <w:r>
        <w:rPr>
          <w:rFonts w:ascii="Georgia" w:hAnsi="Georgia"/>
          <w:sz w:val="22"/>
          <w:szCs w:val="22"/>
        </w:rPr>
        <w:t>pelayanan</w:t>
      </w:r>
      <w:proofErr w:type="spellEnd"/>
      <w:r>
        <w:rPr>
          <w:rFonts w:ascii="Georgia" w:hAnsi="Georgia"/>
          <w:sz w:val="22"/>
          <w:szCs w:val="22"/>
        </w:rPr>
        <w:t xml:space="preserve"> </w:t>
      </w:r>
      <w:proofErr w:type="spellStart"/>
      <w:r>
        <w:rPr>
          <w:rFonts w:ascii="Georgia" w:hAnsi="Georgia"/>
          <w:sz w:val="22"/>
          <w:szCs w:val="22"/>
        </w:rPr>
        <w:t>Ibu</w:t>
      </w:r>
      <w:proofErr w:type="spellEnd"/>
      <w:r>
        <w:rPr>
          <w:rFonts w:ascii="Georgia" w:hAnsi="Georgia"/>
          <w:sz w:val="22"/>
          <w:szCs w:val="22"/>
        </w:rPr>
        <w:t xml:space="preserve"> Teresa, </w:t>
      </w:r>
      <w:proofErr w:type="spellStart"/>
      <w:r>
        <w:rPr>
          <w:rFonts w:ascii="Georgia" w:hAnsi="Georgia"/>
          <w:sz w:val="22"/>
          <w:szCs w:val="22"/>
        </w:rPr>
        <w:t>adalah</w:t>
      </w:r>
      <w:proofErr w:type="spellEnd"/>
      <w:r>
        <w:rPr>
          <w:rFonts w:ascii="Georgia" w:hAnsi="Georgia"/>
          <w:sz w:val="22"/>
          <w:szCs w:val="22"/>
        </w:rPr>
        <w:t xml:space="preserve"> </w:t>
      </w:r>
      <w:proofErr w:type="spellStart"/>
      <w:r>
        <w:rPr>
          <w:rFonts w:ascii="Georgia" w:hAnsi="Georgia"/>
          <w:sz w:val="22"/>
          <w:szCs w:val="22"/>
        </w:rPr>
        <w:t>hal</w:t>
      </w:r>
      <w:proofErr w:type="spellEnd"/>
      <w:r>
        <w:rPr>
          <w:rFonts w:ascii="Georgia" w:hAnsi="Georgia"/>
          <w:sz w:val="22"/>
          <w:szCs w:val="22"/>
        </w:rPr>
        <w:t xml:space="preserve"> </w:t>
      </w:r>
      <w:proofErr w:type="spellStart"/>
      <w:r>
        <w:rPr>
          <w:rFonts w:ascii="Georgia" w:hAnsi="Georgia"/>
          <w:sz w:val="22"/>
          <w:szCs w:val="22"/>
        </w:rPr>
        <w:t>kecil</w:t>
      </w:r>
      <w:proofErr w:type="spellEnd"/>
      <w:r>
        <w:rPr>
          <w:rFonts w:ascii="Georgia" w:hAnsi="Georgia"/>
          <w:sz w:val="22"/>
          <w:szCs w:val="22"/>
        </w:rPr>
        <w:t xml:space="preserve"> yang </w:t>
      </w:r>
      <w:proofErr w:type="spellStart"/>
      <w:r>
        <w:rPr>
          <w:rFonts w:ascii="Georgia" w:hAnsi="Georgia"/>
          <w:sz w:val="22"/>
          <w:szCs w:val="22"/>
        </w:rPr>
        <w:t>sangat</w:t>
      </w:r>
      <w:proofErr w:type="spellEnd"/>
      <w:r>
        <w:rPr>
          <w:rFonts w:ascii="Georgia" w:hAnsi="Georgia"/>
          <w:sz w:val="22"/>
          <w:szCs w:val="22"/>
        </w:rPr>
        <w:t xml:space="preserve"> </w:t>
      </w:r>
      <w:proofErr w:type="spellStart"/>
      <w:r>
        <w:rPr>
          <w:rFonts w:ascii="Georgia" w:hAnsi="Georgia"/>
          <w:sz w:val="22"/>
          <w:szCs w:val="22"/>
        </w:rPr>
        <w:t>diperlukan</w:t>
      </w:r>
      <w:proofErr w:type="spellEnd"/>
      <w:r>
        <w:rPr>
          <w:rFonts w:ascii="Georgia" w:hAnsi="Georgia"/>
          <w:sz w:val="22"/>
          <w:szCs w:val="22"/>
        </w:rPr>
        <w:t xml:space="preserve">. </w:t>
      </w:r>
      <w:proofErr w:type="spellStart"/>
      <w:r>
        <w:rPr>
          <w:rFonts w:ascii="Georgia" w:hAnsi="Georgia"/>
          <w:sz w:val="22"/>
          <w:szCs w:val="22"/>
        </w:rPr>
        <w:t>Lewat</w:t>
      </w:r>
      <w:proofErr w:type="spellEnd"/>
      <w:r>
        <w:rPr>
          <w:rFonts w:ascii="Georgia" w:hAnsi="Georgia"/>
          <w:sz w:val="22"/>
          <w:szCs w:val="22"/>
        </w:rPr>
        <w:t xml:space="preserve"> </w:t>
      </w:r>
      <w:proofErr w:type="spellStart"/>
      <w:r>
        <w:rPr>
          <w:rFonts w:ascii="Georgia" w:hAnsi="Georgia"/>
          <w:sz w:val="22"/>
          <w:szCs w:val="22"/>
        </w:rPr>
        <w:t>cara</w:t>
      </w:r>
      <w:proofErr w:type="spellEnd"/>
      <w:r>
        <w:rPr>
          <w:rFonts w:ascii="Georgia" w:hAnsi="Georgia"/>
          <w:sz w:val="22"/>
          <w:szCs w:val="22"/>
        </w:rPr>
        <w:t xml:space="preserve"> </w:t>
      </w:r>
      <w:proofErr w:type="spellStart"/>
      <w:r>
        <w:rPr>
          <w:rFonts w:ascii="Georgia" w:hAnsi="Georgia"/>
          <w:sz w:val="22"/>
          <w:szCs w:val="22"/>
        </w:rPr>
        <w:t>sederhana</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Ibu</w:t>
      </w:r>
      <w:proofErr w:type="spellEnd"/>
      <w:r>
        <w:rPr>
          <w:rFonts w:ascii="Georgia" w:hAnsi="Georgia"/>
          <w:sz w:val="22"/>
          <w:szCs w:val="22"/>
        </w:rPr>
        <w:t xml:space="preserve"> Teresa </w:t>
      </w:r>
      <w:proofErr w:type="spellStart"/>
      <w:r>
        <w:rPr>
          <w:rFonts w:ascii="Georgia" w:hAnsi="Georgia"/>
          <w:sz w:val="22"/>
          <w:szCs w:val="22"/>
        </w:rPr>
        <w:t>telah</w:t>
      </w:r>
      <w:proofErr w:type="spellEnd"/>
      <w:r>
        <w:rPr>
          <w:rFonts w:ascii="Georgia" w:hAnsi="Georgia"/>
          <w:sz w:val="22"/>
          <w:szCs w:val="22"/>
        </w:rPr>
        <w:t xml:space="preserve"> </w:t>
      </w:r>
      <w:proofErr w:type="spellStart"/>
      <w:r>
        <w:rPr>
          <w:rFonts w:ascii="Georgia" w:hAnsi="Georgia"/>
          <w:sz w:val="22"/>
          <w:szCs w:val="22"/>
        </w:rPr>
        <w:t>mengajarkan</w:t>
      </w:r>
      <w:proofErr w:type="spellEnd"/>
      <w:r>
        <w:rPr>
          <w:rFonts w:ascii="Georgia" w:hAnsi="Georgia"/>
          <w:sz w:val="22"/>
          <w:szCs w:val="22"/>
        </w:rPr>
        <w:t xml:space="preserve"> </w:t>
      </w:r>
      <w:proofErr w:type="spellStart"/>
      <w:r>
        <w:rPr>
          <w:rFonts w:ascii="Georgia" w:hAnsi="Georgia"/>
          <w:sz w:val="22"/>
          <w:szCs w:val="22"/>
        </w:rPr>
        <w:t>bagaimana</w:t>
      </w:r>
      <w:proofErr w:type="spellEnd"/>
      <w:r>
        <w:rPr>
          <w:rFonts w:ascii="Georgia" w:hAnsi="Georgia"/>
          <w:sz w:val="22"/>
          <w:szCs w:val="22"/>
        </w:rPr>
        <w:t xml:space="preserve">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terang</w:t>
      </w:r>
      <w:proofErr w:type="spellEnd"/>
      <w:r>
        <w:rPr>
          <w:rFonts w:ascii="Georgia" w:hAnsi="Georgia"/>
          <w:sz w:val="22"/>
          <w:szCs w:val="22"/>
        </w:rPr>
        <w:t xml:space="preserve"> yang </w:t>
      </w:r>
      <w:proofErr w:type="spellStart"/>
      <w:r>
        <w:rPr>
          <w:rFonts w:ascii="Georgia" w:hAnsi="Georgia"/>
          <w:sz w:val="22"/>
          <w:szCs w:val="22"/>
        </w:rPr>
        <w:t>menghangatkan</w:t>
      </w:r>
      <w:proofErr w:type="spellEnd"/>
      <w:r>
        <w:rPr>
          <w:rFonts w:ascii="Georgia" w:hAnsi="Georgia"/>
          <w:sz w:val="22"/>
          <w:szCs w:val="22"/>
        </w:rPr>
        <w:t xml:space="preserve"> </w:t>
      </w:r>
      <w:proofErr w:type="spellStart"/>
      <w:r>
        <w:rPr>
          <w:rFonts w:ascii="Georgia" w:hAnsi="Georgia"/>
          <w:sz w:val="22"/>
          <w:szCs w:val="22"/>
        </w:rPr>
        <w:t>kehidupan</w:t>
      </w:r>
      <w:proofErr w:type="spellEnd"/>
      <w:r>
        <w:rPr>
          <w:rFonts w:ascii="Georgia" w:hAnsi="Georgia"/>
          <w:sz w:val="22"/>
          <w:szCs w:val="22"/>
        </w:rPr>
        <w:t xml:space="preserve">. </w:t>
      </w:r>
    </w:p>
    <w:p w14:paraId="3ABA1F3C" w14:textId="77777777" w:rsidR="00220D95" w:rsidRDefault="00220D95" w:rsidP="00220D95">
      <w:pPr>
        <w:jc w:val="both"/>
        <w:rPr>
          <w:rFonts w:ascii="Georgia" w:hAnsi="Georgia"/>
          <w:sz w:val="22"/>
          <w:szCs w:val="22"/>
        </w:rPr>
      </w:pPr>
    </w:p>
    <w:p w14:paraId="114D0715" w14:textId="77777777" w:rsidR="00220D95" w:rsidRDefault="00220D95" w:rsidP="00220D95">
      <w:pPr>
        <w:jc w:val="both"/>
        <w:rPr>
          <w:rFonts w:ascii="Georgia" w:hAnsi="Georgia"/>
          <w:sz w:val="22"/>
          <w:szCs w:val="22"/>
        </w:rPr>
      </w:pPr>
      <w:proofErr w:type="spellStart"/>
      <w:r>
        <w:rPr>
          <w:rFonts w:ascii="Georgia" w:hAnsi="Georgia"/>
          <w:sz w:val="22"/>
          <w:szCs w:val="22"/>
        </w:rPr>
        <w:t>Apakah</w:t>
      </w:r>
      <w:proofErr w:type="spellEnd"/>
      <w:r>
        <w:rPr>
          <w:rFonts w:ascii="Georgia" w:hAnsi="Georgia"/>
          <w:sz w:val="22"/>
          <w:szCs w:val="22"/>
        </w:rPr>
        <w:t xml:space="preserve">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terang</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hal</w:t>
      </w:r>
      <w:proofErr w:type="spellEnd"/>
      <w:r>
        <w:rPr>
          <w:rFonts w:ascii="Georgia" w:hAnsi="Georgia"/>
          <w:sz w:val="22"/>
          <w:szCs w:val="22"/>
        </w:rPr>
        <w:t xml:space="preserve"> yang </w:t>
      </w:r>
      <w:proofErr w:type="spellStart"/>
      <w:r>
        <w:rPr>
          <w:rFonts w:ascii="Georgia" w:hAnsi="Georgia"/>
          <w:sz w:val="22"/>
          <w:szCs w:val="22"/>
        </w:rPr>
        <w:t>sederhana</w:t>
      </w:r>
      <w:proofErr w:type="spellEnd"/>
      <w:r>
        <w:rPr>
          <w:rFonts w:ascii="Georgia" w:hAnsi="Georgia"/>
          <w:sz w:val="22"/>
          <w:szCs w:val="22"/>
        </w:rPr>
        <w:t xml:space="preserve"> </w:t>
      </w:r>
      <w:proofErr w:type="spellStart"/>
      <w:r>
        <w:rPr>
          <w:rFonts w:ascii="Georgia" w:hAnsi="Georgia"/>
          <w:sz w:val="22"/>
          <w:szCs w:val="22"/>
        </w:rPr>
        <w:t>semacam</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sudah</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lakukan</w:t>
      </w:r>
      <w:proofErr w:type="spellEnd"/>
      <w:r>
        <w:rPr>
          <w:rFonts w:ascii="Georgia" w:hAnsi="Georgia"/>
          <w:sz w:val="22"/>
          <w:szCs w:val="22"/>
        </w:rPr>
        <w:t xml:space="preserve"> di </w:t>
      </w:r>
      <w:proofErr w:type="spellStart"/>
      <w:r>
        <w:rPr>
          <w:rFonts w:ascii="Georgia" w:hAnsi="Georgia"/>
          <w:sz w:val="22"/>
          <w:szCs w:val="22"/>
        </w:rPr>
        <w:t>tengah</w:t>
      </w:r>
      <w:proofErr w:type="spellEnd"/>
      <w:r>
        <w:rPr>
          <w:rFonts w:ascii="Georgia" w:hAnsi="Georgia"/>
          <w:sz w:val="22"/>
          <w:szCs w:val="22"/>
        </w:rPr>
        <w:t xml:space="preserve"> </w:t>
      </w:r>
      <w:proofErr w:type="spellStart"/>
      <w:r>
        <w:rPr>
          <w:rFonts w:ascii="Georgia" w:hAnsi="Georgia"/>
          <w:sz w:val="22"/>
          <w:szCs w:val="22"/>
        </w:rPr>
        <w:t>keputusasaan</w:t>
      </w:r>
      <w:proofErr w:type="spellEnd"/>
      <w:r>
        <w:rPr>
          <w:rFonts w:ascii="Georgia" w:hAnsi="Georgia"/>
          <w:sz w:val="22"/>
          <w:szCs w:val="22"/>
        </w:rPr>
        <w:t xml:space="preserve"> dan </w:t>
      </w:r>
      <w:proofErr w:type="spellStart"/>
      <w:r>
        <w:rPr>
          <w:rFonts w:ascii="Georgia" w:hAnsi="Georgia"/>
          <w:sz w:val="22"/>
          <w:szCs w:val="22"/>
        </w:rPr>
        <w:t>penderitaan</w:t>
      </w:r>
      <w:proofErr w:type="spellEnd"/>
      <w:r>
        <w:rPr>
          <w:rFonts w:ascii="Georgia" w:hAnsi="Georgia"/>
          <w:sz w:val="22"/>
          <w:szCs w:val="22"/>
        </w:rPr>
        <w:t xml:space="preserve"> yang </w:t>
      </w:r>
      <w:proofErr w:type="spellStart"/>
      <w:r>
        <w:rPr>
          <w:rFonts w:ascii="Georgia" w:hAnsi="Georgia"/>
          <w:sz w:val="22"/>
          <w:szCs w:val="22"/>
        </w:rPr>
        <w:t>makin</w:t>
      </w:r>
      <w:proofErr w:type="spellEnd"/>
      <w:r>
        <w:rPr>
          <w:rFonts w:ascii="Georgia" w:hAnsi="Georgia"/>
          <w:sz w:val="22"/>
          <w:szCs w:val="22"/>
        </w:rPr>
        <w:t xml:space="preserve"> </w:t>
      </w:r>
      <w:proofErr w:type="spellStart"/>
      <w:r>
        <w:rPr>
          <w:rFonts w:ascii="Georgia" w:hAnsi="Georgia"/>
          <w:sz w:val="22"/>
          <w:szCs w:val="22"/>
        </w:rPr>
        <w:t>menghantui</w:t>
      </w:r>
      <w:proofErr w:type="spellEnd"/>
      <w:r>
        <w:rPr>
          <w:rFonts w:ascii="Georgia" w:hAnsi="Georgia"/>
          <w:sz w:val="22"/>
          <w:szCs w:val="22"/>
        </w:rPr>
        <w:t xml:space="preserve"> </w:t>
      </w:r>
      <w:proofErr w:type="spellStart"/>
      <w:r>
        <w:rPr>
          <w:rFonts w:ascii="Georgia" w:hAnsi="Georgia"/>
          <w:sz w:val="22"/>
          <w:szCs w:val="22"/>
        </w:rPr>
        <w:t>banyak</w:t>
      </w:r>
      <w:proofErr w:type="spellEnd"/>
      <w:r>
        <w:rPr>
          <w:rFonts w:ascii="Georgia" w:hAnsi="Georgia"/>
          <w:sz w:val="22"/>
          <w:szCs w:val="22"/>
        </w:rPr>
        <w:t xml:space="preserve"> orang di </w:t>
      </w:r>
      <w:proofErr w:type="spellStart"/>
      <w:r>
        <w:rPr>
          <w:rFonts w:ascii="Georgia" w:hAnsi="Georgia"/>
          <w:sz w:val="22"/>
          <w:szCs w:val="22"/>
        </w:rPr>
        <w:t>sekitar</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Ataukah</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tenggelam</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kenikmatan</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sendiri</w:t>
      </w:r>
      <w:proofErr w:type="spellEnd"/>
      <w:r>
        <w:rPr>
          <w:rFonts w:ascii="Georgia" w:hAnsi="Georgia"/>
          <w:sz w:val="22"/>
          <w:szCs w:val="22"/>
        </w:rPr>
        <w:t xml:space="preserve"> </w:t>
      </w:r>
      <w:proofErr w:type="spellStart"/>
      <w:r>
        <w:rPr>
          <w:rFonts w:ascii="Georgia" w:hAnsi="Georgia"/>
          <w:sz w:val="22"/>
          <w:szCs w:val="22"/>
        </w:rPr>
        <w:t>saja</w:t>
      </w:r>
      <w:proofErr w:type="spellEnd"/>
      <w:r>
        <w:rPr>
          <w:rFonts w:ascii="Georgia" w:hAnsi="Georgia"/>
          <w:sz w:val="22"/>
          <w:szCs w:val="22"/>
        </w:rPr>
        <w:t xml:space="preserve">, </w:t>
      </w:r>
      <w:proofErr w:type="spellStart"/>
      <w:r>
        <w:rPr>
          <w:rFonts w:ascii="Georgia" w:hAnsi="Georgia"/>
          <w:sz w:val="22"/>
          <w:szCs w:val="22"/>
        </w:rPr>
        <w:t>hanya</w:t>
      </w:r>
      <w:proofErr w:type="spellEnd"/>
      <w:r>
        <w:rPr>
          <w:rFonts w:ascii="Georgia" w:hAnsi="Georgia"/>
          <w:sz w:val="22"/>
          <w:szCs w:val="22"/>
        </w:rPr>
        <w:t xml:space="preserve"> </w:t>
      </w:r>
      <w:proofErr w:type="spellStart"/>
      <w:r>
        <w:rPr>
          <w:rFonts w:ascii="Georgia" w:hAnsi="Georgia"/>
          <w:sz w:val="22"/>
          <w:szCs w:val="22"/>
        </w:rPr>
        <w:t>peduli</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pergumulan</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sendiri</w:t>
      </w:r>
      <w:proofErr w:type="spellEnd"/>
      <w:r>
        <w:rPr>
          <w:rFonts w:ascii="Georgia" w:hAnsi="Georgia"/>
          <w:sz w:val="22"/>
          <w:szCs w:val="22"/>
        </w:rPr>
        <w:t xml:space="preserve">? </w:t>
      </w:r>
    </w:p>
    <w:p w14:paraId="531572A4" w14:textId="77777777" w:rsidR="00220D95" w:rsidRDefault="00220D95" w:rsidP="00220D95">
      <w:pPr>
        <w:jc w:val="both"/>
        <w:rPr>
          <w:rFonts w:ascii="Georgia" w:hAnsi="Georgia"/>
          <w:sz w:val="22"/>
          <w:szCs w:val="22"/>
        </w:rPr>
      </w:pPr>
    </w:p>
    <w:p w14:paraId="78DBD863" w14:textId="77777777" w:rsidR="00220D95" w:rsidRDefault="00220D95" w:rsidP="00220D95">
      <w:pPr>
        <w:jc w:val="both"/>
        <w:rPr>
          <w:rFonts w:ascii="Georgia" w:hAnsi="Georgia"/>
          <w:sz w:val="22"/>
          <w:szCs w:val="22"/>
        </w:rPr>
      </w:pPr>
      <w:proofErr w:type="spellStart"/>
      <w:r>
        <w:rPr>
          <w:rFonts w:ascii="Georgia" w:hAnsi="Georgia"/>
          <w:sz w:val="22"/>
          <w:szCs w:val="22"/>
        </w:rPr>
        <w:t>Kisah</w:t>
      </w:r>
      <w:proofErr w:type="spellEnd"/>
      <w:r>
        <w:rPr>
          <w:rFonts w:ascii="Georgia" w:hAnsi="Georgia"/>
          <w:sz w:val="22"/>
          <w:szCs w:val="22"/>
        </w:rPr>
        <w:t xml:space="preserve"> </w:t>
      </w:r>
      <w:proofErr w:type="spellStart"/>
      <w:r>
        <w:rPr>
          <w:rFonts w:ascii="Georgia" w:hAnsi="Georgia"/>
          <w:sz w:val="22"/>
          <w:szCs w:val="22"/>
        </w:rPr>
        <w:t>kelahiran</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memberikan</w:t>
      </w:r>
      <w:proofErr w:type="spellEnd"/>
      <w:r>
        <w:rPr>
          <w:rFonts w:ascii="Georgia" w:hAnsi="Georgia"/>
          <w:sz w:val="22"/>
          <w:szCs w:val="22"/>
        </w:rPr>
        <w:t xml:space="preserve"> </w:t>
      </w:r>
      <w:proofErr w:type="spellStart"/>
      <w:r>
        <w:rPr>
          <w:rFonts w:ascii="Georgia" w:hAnsi="Georgia"/>
          <w:sz w:val="22"/>
          <w:szCs w:val="22"/>
        </w:rPr>
        <w:t>terang</w:t>
      </w:r>
      <w:proofErr w:type="spellEnd"/>
      <w:r>
        <w:rPr>
          <w:rFonts w:ascii="Georgia" w:hAnsi="Georgia"/>
          <w:sz w:val="22"/>
          <w:szCs w:val="22"/>
        </w:rPr>
        <w:t xml:space="preserve"> </w:t>
      </w:r>
      <w:proofErr w:type="spellStart"/>
      <w:r>
        <w:rPr>
          <w:rFonts w:ascii="Georgia" w:hAnsi="Georgia"/>
          <w:sz w:val="22"/>
          <w:szCs w:val="22"/>
        </w:rPr>
        <w:t>pengharapan</w:t>
      </w:r>
      <w:proofErr w:type="spellEnd"/>
      <w:r>
        <w:rPr>
          <w:rFonts w:ascii="Georgia" w:hAnsi="Georgia"/>
          <w:sz w:val="22"/>
          <w:szCs w:val="22"/>
        </w:rPr>
        <w:t xml:space="preserve"> </w:t>
      </w:r>
      <w:proofErr w:type="spellStart"/>
      <w:r>
        <w:rPr>
          <w:rFonts w:ascii="Georgia" w:hAnsi="Georgia"/>
          <w:sz w:val="22"/>
          <w:szCs w:val="22"/>
        </w:rPr>
        <w:t>bagi</w:t>
      </w:r>
      <w:proofErr w:type="spellEnd"/>
      <w:r>
        <w:rPr>
          <w:rFonts w:ascii="Georgia" w:hAnsi="Georgia"/>
          <w:sz w:val="22"/>
          <w:szCs w:val="22"/>
        </w:rPr>
        <w:t xml:space="preserve"> </w:t>
      </w:r>
      <w:proofErr w:type="spellStart"/>
      <w:r>
        <w:rPr>
          <w:rFonts w:ascii="Georgia" w:hAnsi="Georgia"/>
          <w:sz w:val="22"/>
          <w:szCs w:val="22"/>
        </w:rPr>
        <w:t>kehidupan</w:t>
      </w:r>
      <w:proofErr w:type="spellEnd"/>
      <w:r>
        <w:rPr>
          <w:rFonts w:ascii="Georgia" w:hAnsi="Georgia"/>
          <w:sz w:val="22"/>
          <w:szCs w:val="22"/>
        </w:rPr>
        <w:t xml:space="preserve"> </w:t>
      </w:r>
      <w:proofErr w:type="spellStart"/>
      <w:r>
        <w:rPr>
          <w:rFonts w:ascii="Georgia" w:hAnsi="Georgia"/>
          <w:sz w:val="22"/>
          <w:szCs w:val="22"/>
        </w:rPr>
        <w:t>umat</w:t>
      </w:r>
      <w:proofErr w:type="spellEnd"/>
      <w:r>
        <w:rPr>
          <w:rFonts w:ascii="Georgia" w:hAnsi="Georgia"/>
          <w:sz w:val="22"/>
          <w:szCs w:val="22"/>
        </w:rPr>
        <w:t xml:space="preserve"> </w:t>
      </w:r>
      <w:proofErr w:type="spellStart"/>
      <w:r>
        <w:rPr>
          <w:rFonts w:ascii="Georgia" w:hAnsi="Georgia"/>
          <w:sz w:val="22"/>
          <w:szCs w:val="22"/>
        </w:rPr>
        <w:t>manusia</w:t>
      </w:r>
      <w:proofErr w:type="spellEnd"/>
      <w:r>
        <w:rPr>
          <w:rFonts w:ascii="Georgia" w:hAnsi="Georgia"/>
          <w:sz w:val="22"/>
          <w:szCs w:val="22"/>
        </w:rPr>
        <w:t xml:space="preserve">. </w:t>
      </w:r>
      <w:proofErr w:type="spellStart"/>
      <w:r>
        <w:rPr>
          <w:rFonts w:ascii="Georgia" w:hAnsi="Georgia"/>
          <w:sz w:val="22"/>
          <w:szCs w:val="22"/>
        </w:rPr>
        <w:t>Kisah</w:t>
      </w:r>
      <w:proofErr w:type="spellEnd"/>
      <w:r>
        <w:rPr>
          <w:rFonts w:ascii="Georgia" w:hAnsi="Georgia"/>
          <w:sz w:val="22"/>
          <w:szCs w:val="22"/>
        </w:rPr>
        <w:t xml:space="preserve"> orang </w:t>
      </w:r>
      <w:proofErr w:type="spellStart"/>
      <w:r>
        <w:rPr>
          <w:rFonts w:ascii="Georgia" w:hAnsi="Georgia"/>
          <w:sz w:val="22"/>
          <w:szCs w:val="22"/>
        </w:rPr>
        <w:t>Majus</w:t>
      </w:r>
      <w:proofErr w:type="spellEnd"/>
      <w:r>
        <w:rPr>
          <w:rFonts w:ascii="Georgia" w:hAnsi="Georgia"/>
          <w:sz w:val="22"/>
          <w:szCs w:val="22"/>
        </w:rPr>
        <w:t xml:space="preserve"> yang </w:t>
      </w:r>
      <w:proofErr w:type="spellStart"/>
      <w:r>
        <w:rPr>
          <w:rFonts w:ascii="Georgia" w:hAnsi="Georgia"/>
          <w:sz w:val="22"/>
          <w:szCs w:val="22"/>
        </w:rPr>
        <w:t>datang</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melihat</w:t>
      </w:r>
      <w:proofErr w:type="spellEnd"/>
      <w:r>
        <w:rPr>
          <w:rFonts w:ascii="Georgia" w:hAnsi="Georgia"/>
          <w:sz w:val="22"/>
          <w:szCs w:val="22"/>
        </w:rPr>
        <w:t xml:space="preserve"> Raja yang </w:t>
      </w:r>
      <w:proofErr w:type="spellStart"/>
      <w:r>
        <w:rPr>
          <w:rFonts w:ascii="Georgia" w:hAnsi="Georgia"/>
          <w:sz w:val="22"/>
          <w:szCs w:val="22"/>
        </w:rPr>
        <w:t>baru</w:t>
      </w:r>
      <w:proofErr w:type="spellEnd"/>
      <w:r>
        <w:rPr>
          <w:rFonts w:ascii="Georgia" w:hAnsi="Georgia"/>
          <w:sz w:val="22"/>
          <w:szCs w:val="22"/>
        </w:rPr>
        <w:t xml:space="preserve"> </w:t>
      </w:r>
      <w:proofErr w:type="spellStart"/>
      <w:r>
        <w:rPr>
          <w:rFonts w:ascii="Georgia" w:hAnsi="Georgia"/>
          <w:sz w:val="22"/>
          <w:szCs w:val="22"/>
        </w:rPr>
        <w:t>dilahirkan</w:t>
      </w:r>
      <w:proofErr w:type="spellEnd"/>
      <w:r>
        <w:rPr>
          <w:rFonts w:ascii="Georgia" w:hAnsi="Georgia"/>
          <w:sz w:val="22"/>
          <w:szCs w:val="22"/>
        </w:rPr>
        <w:t xml:space="preserve"> </w:t>
      </w:r>
      <w:proofErr w:type="spellStart"/>
      <w:r>
        <w:rPr>
          <w:rFonts w:ascii="Georgia" w:hAnsi="Georgia"/>
          <w:sz w:val="22"/>
          <w:szCs w:val="22"/>
        </w:rPr>
        <w:t>menunjukkan</w:t>
      </w:r>
      <w:proofErr w:type="spellEnd"/>
      <w:r>
        <w:rPr>
          <w:rFonts w:ascii="Georgia" w:hAnsi="Georgia"/>
          <w:sz w:val="22"/>
          <w:szCs w:val="22"/>
        </w:rPr>
        <w:t xml:space="preserve"> </w:t>
      </w:r>
      <w:proofErr w:type="spellStart"/>
      <w:r>
        <w:rPr>
          <w:rFonts w:ascii="Georgia" w:hAnsi="Georgia"/>
          <w:sz w:val="22"/>
          <w:szCs w:val="22"/>
        </w:rPr>
        <w:t>karya</w:t>
      </w:r>
      <w:proofErr w:type="spellEnd"/>
      <w:r>
        <w:rPr>
          <w:rFonts w:ascii="Georgia" w:hAnsi="Georgia"/>
          <w:sz w:val="22"/>
          <w:szCs w:val="22"/>
        </w:rPr>
        <w:t xml:space="preserve"> Sang </w:t>
      </w:r>
      <w:proofErr w:type="spellStart"/>
      <w:r>
        <w:rPr>
          <w:rFonts w:ascii="Georgia" w:hAnsi="Georgia"/>
          <w:sz w:val="22"/>
          <w:szCs w:val="22"/>
        </w:rPr>
        <w:t>Terang</w:t>
      </w:r>
      <w:proofErr w:type="spellEnd"/>
      <w:r>
        <w:rPr>
          <w:rFonts w:ascii="Georgia" w:hAnsi="Georgia"/>
          <w:sz w:val="22"/>
          <w:szCs w:val="22"/>
        </w:rPr>
        <w:t xml:space="preserve"> </w:t>
      </w:r>
      <w:proofErr w:type="spellStart"/>
      <w:r>
        <w:rPr>
          <w:rFonts w:ascii="Georgia" w:hAnsi="Georgia"/>
          <w:sz w:val="22"/>
          <w:szCs w:val="22"/>
        </w:rPr>
        <w:t>jelas</w:t>
      </w:r>
      <w:proofErr w:type="spellEnd"/>
      <w:r>
        <w:rPr>
          <w:rFonts w:ascii="Georgia" w:hAnsi="Georgia"/>
          <w:sz w:val="22"/>
          <w:szCs w:val="22"/>
        </w:rPr>
        <w:t xml:space="preserve"> dan </w:t>
      </w:r>
      <w:proofErr w:type="spellStart"/>
      <w:r>
        <w:rPr>
          <w:rFonts w:ascii="Georgia" w:hAnsi="Georgia"/>
          <w:sz w:val="22"/>
          <w:szCs w:val="22"/>
        </w:rPr>
        <w:t>nyata</w:t>
      </w:r>
      <w:proofErr w:type="spellEnd"/>
      <w:r>
        <w:rPr>
          <w:rFonts w:ascii="Georgia" w:hAnsi="Georgia"/>
          <w:sz w:val="22"/>
          <w:szCs w:val="22"/>
        </w:rPr>
        <w:t xml:space="preserve"> </w:t>
      </w:r>
      <w:proofErr w:type="spellStart"/>
      <w:r>
        <w:rPr>
          <w:rFonts w:ascii="Georgia" w:hAnsi="Georgia"/>
          <w:sz w:val="22"/>
          <w:szCs w:val="22"/>
        </w:rPr>
        <w:t>terlihat</w:t>
      </w:r>
      <w:proofErr w:type="spellEnd"/>
      <w:r>
        <w:rPr>
          <w:rFonts w:ascii="Georgia" w:hAnsi="Georgia"/>
          <w:sz w:val="22"/>
          <w:szCs w:val="22"/>
        </w:rPr>
        <w:t xml:space="preserve"> </w:t>
      </w:r>
      <w:proofErr w:type="spellStart"/>
      <w:r>
        <w:rPr>
          <w:rFonts w:ascii="Georgia" w:hAnsi="Georgia"/>
          <w:sz w:val="22"/>
          <w:szCs w:val="22"/>
        </w:rPr>
        <w:t>melampaui</w:t>
      </w:r>
      <w:proofErr w:type="spellEnd"/>
      <w:r>
        <w:rPr>
          <w:rFonts w:ascii="Georgia" w:hAnsi="Georgia"/>
          <w:sz w:val="22"/>
          <w:szCs w:val="22"/>
        </w:rPr>
        <w:t xml:space="preserve"> </w:t>
      </w:r>
      <w:proofErr w:type="spellStart"/>
      <w:r>
        <w:rPr>
          <w:rFonts w:ascii="Georgia" w:hAnsi="Georgia"/>
          <w:sz w:val="22"/>
          <w:szCs w:val="22"/>
        </w:rPr>
        <w:t>sekat</w:t>
      </w:r>
      <w:proofErr w:type="spellEnd"/>
      <w:r>
        <w:rPr>
          <w:rFonts w:ascii="Georgia" w:hAnsi="Georgia"/>
          <w:sz w:val="22"/>
          <w:szCs w:val="22"/>
        </w:rPr>
        <w:t xml:space="preserve"> </w:t>
      </w:r>
      <w:proofErr w:type="spellStart"/>
      <w:r>
        <w:rPr>
          <w:rFonts w:ascii="Georgia" w:hAnsi="Georgia"/>
          <w:sz w:val="22"/>
          <w:szCs w:val="22"/>
        </w:rPr>
        <w:t>dinding</w:t>
      </w:r>
      <w:proofErr w:type="spellEnd"/>
      <w:r>
        <w:rPr>
          <w:rFonts w:ascii="Georgia" w:hAnsi="Georgia"/>
          <w:sz w:val="22"/>
          <w:szCs w:val="22"/>
        </w:rPr>
        <w:t xml:space="preserve"> </w:t>
      </w:r>
      <w:proofErr w:type="spellStart"/>
      <w:r>
        <w:rPr>
          <w:rFonts w:ascii="Georgia" w:hAnsi="Georgia"/>
          <w:sz w:val="22"/>
          <w:szCs w:val="22"/>
        </w:rPr>
        <w:t>rumah</w:t>
      </w:r>
      <w:proofErr w:type="spellEnd"/>
      <w:r>
        <w:rPr>
          <w:rFonts w:ascii="Georgia" w:hAnsi="Georgia"/>
          <w:sz w:val="22"/>
          <w:szCs w:val="22"/>
        </w:rPr>
        <w:t xml:space="preserve"> </w:t>
      </w:r>
      <w:proofErr w:type="spellStart"/>
      <w:r>
        <w:rPr>
          <w:rFonts w:ascii="Georgia" w:hAnsi="Georgia"/>
          <w:sz w:val="22"/>
          <w:szCs w:val="22"/>
        </w:rPr>
        <w:t>sederhana</w:t>
      </w:r>
      <w:proofErr w:type="spellEnd"/>
      <w:r>
        <w:rPr>
          <w:rFonts w:ascii="Georgia" w:hAnsi="Georgia"/>
          <w:sz w:val="22"/>
          <w:szCs w:val="22"/>
        </w:rPr>
        <w:t xml:space="preserve"> di </w:t>
      </w:r>
      <w:proofErr w:type="spellStart"/>
      <w:r>
        <w:rPr>
          <w:rFonts w:ascii="Georgia" w:hAnsi="Georgia"/>
          <w:sz w:val="22"/>
          <w:szCs w:val="22"/>
        </w:rPr>
        <w:t>Betlehem</w:t>
      </w:r>
      <w:proofErr w:type="spellEnd"/>
      <w:r>
        <w:rPr>
          <w:rFonts w:ascii="Georgia" w:hAnsi="Georgia"/>
          <w:sz w:val="22"/>
          <w:szCs w:val="22"/>
        </w:rPr>
        <w:t xml:space="preserve">. </w:t>
      </w:r>
      <w:proofErr w:type="spellStart"/>
      <w:r>
        <w:rPr>
          <w:rFonts w:ascii="Georgia" w:hAnsi="Georgia"/>
          <w:sz w:val="22"/>
          <w:szCs w:val="22"/>
        </w:rPr>
        <w:t>Melalui</w:t>
      </w:r>
      <w:proofErr w:type="spellEnd"/>
      <w:r>
        <w:rPr>
          <w:rFonts w:ascii="Georgia" w:hAnsi="Georgia"/>
          <w:sz w:val="22"/>
          <w:szCs w:val="22"/>
        </w:rPr>
        <w:t xml:space="preserve"> orang </w:t>
      </w:r>
      <w:proofErr w:type="spellStart"/>
      <w:r>
        <w:rPr>
          <w:rFonts w:ascii="Georgia" w:hAnsi="Georgia"/>
          <w:sz w:val="22"/>
          <w:szCs w:val="22"/>
        </w:rPr>
        <w:t>Majus</w:t>
      </w:r>
      <w:proofErr w:type="spellEnd"/>
      <w:r>
        <w:rPr>
          <w:rFonts w:ascii="Georgia" w:hAnsi="Georgia"/>
          <w:sz w:val="22"/>
          <w:szCs w:val="22"/>
        </w:rPr>
        <w:t xml:space="preserve"> yang </w:t>
      </w:r>
      <w:proofErr w:type="spellStart"/>
      <w:r>
        <w:rPr>
          <w:rFonts w:ascii="Georgia" w:hAnsi="Georgia"/>
          <w:sz w:val="22"/>
          <w:szCs w:val="22"/>
        </w:rPr>
        <w:t>mengikuti</w:t>
      </w:r>
      <w:proofErr w:type="spellEnd"/>
      <w:r>
        <w:rPr>
          <w:rFonts w:ascii="Georgia" w:hAnsi="Georgia"/>
          <w:sz w:val="22"/>
          <w:szCs w:val="22"/>
        </w:rPr>
        <w:t xml:space="preserve"> </w:t>
      </w:r>
      <w:proofErr w:type="spellStart"/>
      <w:r>
        <w:rPr>
          <w:rFonts w:ascii="Georgia" w:hAnsi="Georgia"/>
          <w:sz w:val="22"/>
          <w:szCs w:val="22"/>
        </w:rPr>
        <w:t>terang</w:t>
      </w:r>
      <w:proofErr w:type="spellEnd"/>
      <w:r>
        <w:rPr>
          <w:rFonts w:ascii="Georgia" w:hAnsi="Georgia"/>
          <w:sz w:val="22"/>
          <w:szCs w:val="22"/>
        </w:rPr>
        <w:t xml:space="preserve"> </w:t>
      </w:r>
      <w:proofErr w:type="spellStart"/>
      <w:r>
        <w:rPr>
          <w:rFonts w:ascii="Georgia" w:hAnsi="Georgia"/>
          <w:sz w:val="22"/>
          <w:szCs w:val="22"/>
        </w:rPr>
        <w:t>bintang</w:t>
      </w:r>
      <w:proofErr w:type="spellEnd"/>
      <w:r>
        <w:rPr>
          <w:rFonts w:ascii="Georgia" w:hAnsi="Georgia"/>
          <w:sz w:val="22"/>
          <w:szCs w:val="22"/>
        </w:rPr>
        <w:t xml:space="preserve"> dan </w:t>
      </w:r>
      <w:proofErr w:type="spellStart"/>
      <w:r>
        <w:rPr>
          <w:rFonts w:ascii="Georgia" w:hAnsi="Georgia"/>
          <w:sz w:val="22"/>
          <w:szCs w:val="22"/>
        </w:rPr>
        <w:t>menyembah</w:t>
      </w:r>
      <w:proofErr w:type="spellEnd"/>
      <w:r>
        <w:rPr>
          <w:rFonts w:ascii="Georgia" w:hAnsi="Georgia"/>
          <w:sz w:val="22"/>
          <w:szCs w:val="22"/>
        </w:rPr>
        <w:t xml:space="preserve"> Sang </w:t>
      </w:r>
      <w:proofErr w:type="spellStart"/>
      <w:r>
        <w:rPr>
          <w:rFonts w:ascii="Georgia" w:hAnsi="Georgia"/>
          <w:sz w:val="22"/>
          <w:szCs w:val="22"/>
        </w:rPr>
        <w:t>Terang</w:t>
      </w:r>
      <w:proofErr w:type="spellEnd"/>
      <w:r>
        <w:rPr>
          <w:rFonts w:ascii="Georgia" w:hAnsi="Georgia"/>
          <w:sz w:val="22"/>
          <w:szCs w:val="22"/>
        </w:rPr>
        <w:t xml:space="preserve">, </w:t>
      </w:r>
      <w:proofErr w:type="spellStart"/>
      <w:r>
        <w:rPr>
          <w:rFonts w:ascii="Georgia" w:hAnsi="Georgia"/>
          <w:sz w:val="22"/>
          <w:szCs w:val="22"/>
        </w:rPr>
        <w:t>semakin</w:t>
      </w:r>
      <w:proofErr w:type="spellEnd"/>
      <w:r>
        <w:rPr>
          <w:rFonts w:ascii="Georgia" w:hAnsi="Georgia"/>
          <w:sz w:val="22"/>
          <w:szCs w:val="22"/>
        </w:rPr>
        <w:t xml:space="preserve"> </w:t>
      </w:r>
      <w:proofErr w:type="spellStart"/>
      <w:r>
        <w:rPr>
          <w:rFonts w:ascii="Georgia" w:hAnsi="Georgia"/>
          <w:sz w:val="22"/>
          <w:szCs w:val="22"/>
        </w:rPr>
        <w:t>nyatalah</w:t>
      </w:r>
      <w:proofErr w:type="spellEnd"/>
      <w:r>
        <w:rPr>
          <w:rFonts w:ascii="Georgia" w:hAnsi="Georgia"/>
          <w:sz w:val="22"/>
          <w:szCs w:val="22"/>
        </w:rPr>
        <w:t xml:space="preserve"> </w:t>
      </w:r>
      <w:proofErr w:type="spellStart"/>
      <w:r>
        <w:rPr>
          <w:rFonts w:ascii="Georgia" w:hAnsi="Georgia"/>
          <w:sz w:val="22"/>
          <w:szCs w:val="22"/>
        </w:rPr>
        <w:t>bahwa</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benar-benar</w:t>
      </w:r>
      <w:proofErr w:type="spellEnd"/>
      <w:r>
        <w:rPr>
          <w:rFonts w:ascii="Georgia" w:hAnsi="Georgia"/>
          <w:sz w:val="22"/>
          <w:szCs w:val="22"/>
        </w:rPr>
        <w:t xml:space="preserve"> </w:t>
      </w:r>
      <w:proofErr w:type="spellStart"/>
      <w:r>
        <w:rPr>
          <w:rFonts w:ascii="Georgia" w:hAnsi="Georgia"/>
          <w:sz w:val="22"/>
          <w:szCs w:val="22"/>
        </w:rPr>
        <w:t>Mesias</w:t>
      </w:r>
      <w:proofErr w:type="spellEnd"/>
      <w:r>
        <w:rPr>
          <w:rFonts w:ascii="Georgia" w:hAnsi="Georgia"/>
          <w:sz w:val="22"/>
          <w:szCs w:val="22"/>
        </w:rPr>
        <w:t xml:space="preserve"> yang </w:t>
      </w:r>
      <w:proofErr w:type="spellStart"/>
      <w:r>
        <w:rPr>
          <w:rFonts w:ascii="Georgia" w:hAnsi="Georgia"/>
          <w:sz w:val="22"/>
          <w:szCs w:val="22"/>
        </w:rPr>
        <w:t>dinantikan</w:t>
      </w:r>
      <w:proofErr w:type="spellEnd"/>
      <w:r>
        <w:rPr>
          <w:rFonts w:ascii="Georgia" w:hAnsi="Georgia"/>
          <w:sz w:val="22"/>
          <w:szCs w:val="22"/>
        </w:rPr>
        <w:t xml:space="preserve">. </w:t>
      </w:r>
    </w:p>
    <w:p w14:paraId="250953DD" w14:textId="77777777" w:rsidR="00220D95" w:rsidRDefault="00220D95" w:rsidP="00220D95">
      <w:pPr>
        <w:jc w:val="both"/>
        <w:rPr>
          <w:rFonts w:ascii="Georgia" w:hAnsi="Georgia"/>
          <w:sz w:val="22"/>
          <w:szCs w:val="22"/>
        </w:rPr>
      </w:pPr>
    </w:p>
    <w:p w14:paraId="71E30F89" w14:textId="77777777" w:rsidR="00220D95" w:rsidRDefault="00220D95" w:rsidP="00220D95">
      <w:pPr>
        <w:jc w:val="both"/>
        <w:rPr>
          <w:rFonts w:ascii="Georgia" w:hAnsi="Georgia"/>
          <w:sz w:val="22"/>
          <w:szCs w:val="22"/>
        </w:rPr>
      </w:pPr>
    </w:p>
    <w:p w14:paraId="2ED7FB33" w14:textId="77777777" w:rsidR="00220D95" w:rsidRDefault="00220D95" w:rsidP="00220D95">
      <w:pPr>
        <w:jc w:val="both"/>
        <w:rPr>
          <w:rFonts w:ascii="Georgia" w:hAnsi="Georgia"/>
          <w:b/>
          <w:bCs/>
          <w:sz w:val="22"/>
          <w:szCs w:val="22"/>
        </w:rPr>
      </w:pPr>
      <w:r>
        <w:rPr>
          <w:rFonts w:ascii="Georgia" w:hAnsi="Georgia"/>
          <w:b/>
          <w:bCs/>
          <w:sz w:val="22"/>
          <w:szCs w:val="22"/>
        </w:rPr>
        <w:t>PENJELASAN TEKS</w:t>
      </w:r>
    </w:p>
    <w:p w14:paraId="2ECC93E4" w14:textId="77777777" w:rsidR="00220D95" w:rsidRDefault="00220D95" w:rsidP="00220D95">
      <w:pPr>
        <w:jc w:val="both"/>
        <w:rPr>
          <w:rFonts w:ascii="Georgia" w:hAnsi="Georgia"/>
          <w:sz w:val="22"/>
          <w:szCs w:val="22"/>
        </w:rPr>
      </w:pPr>
    </w:p>
    <w:p w14:paraId="79526CCA" w14:textId="77777777" w:rsidR="00220D95" w:rsidRDefault="00220D95" w:rsidP="00220D95">
      <w:pPr>
        <w:jc w:val="both"/>
        <w:rPr>
          <w:rFonts w:ascii="Georgia" w:hAnsi="Georgia"/>
          <w:b/>
          <w:bCs/>
          <w:sz w:val="22"/>
          <w:szCs w:val="22"/>
        </w:rPr>
      </w:pPr>
      <w:proofErr w:type="spellStart"/>
      <w:r>
        <w:rPr>
          <w:rFonts w:ascii="Georgia" w:hAnsi="Georgia"/>
          <w:b/>
          <w:bCs/>
          <w:sz w:val="22"/>
          <w:szCs w:val="22"/>
        </w:rPr>
        <w:t>Yesaya</w:t>
      </w:r>
      <w:proofErr w:type="spellEnd"/>
      <w:r>
        <w:rPr>
          <w:rFonts w:ascii="Georgia" w:hAnsi="Georgia"/>
          <w:b/>
          <w:bCs/>
          <w:sz w:val="22"/>
          <w:szCs w:val="22"/>
        </w:rPr>
        <w:t xml:space="preserve"> 60:1-6</w:t>
      </w:r>
    </w:p>
    <w:p w14:paraId="6A246EDA" w14:textId="77777777" w:rsidR="00220D95" w:rsidRDefault="00220D95" w:rsidP="00220D95">
      <w:pPr>
        <w:jc w:val="both"/>
        <w:rPr>
          <w:rFonts w:ascii="Georgia" w:hAnsi="Georgia"/>
          <w:sz w:val="22"/>
          <w:szCs w:val="22"/>
        </w:rPr>
      </w:pPr>
      <w:proofErr w:type="spellStart"/>
      <w:r>
        <w:rPr>
          <w:rFonts w:ascii="Georgia" w:hAnsi="Georgia"/>
          <w:sz w:val="22"/>
          <w:szCs w:val="22"/>
        </w:rPr>
        <w:t>Bacaan</w:t>
      </w:r>
      <w:proofErr w:type="spellEnd"/>
      <w:r>
        <w:rPr>
          <w:rFonts w:ascii="Georgia" w:hAnsi="Georgia"/>
          <w:sz w:val="22"/>
          <w:szCs w:val="22"/>
        </w:rPr>
        <w:t xml:space="preserve"> </w:t>
      </w:r>
      <w:proofErr w:type="spellStart"/>
      <w:r>
        <w:rPr>
          <w:rFonts w:ascii="Georgia" w:hAnsi="Georgia"/>
          <w:sz w:val="22"/>
          <w:szCs w:val="22"/>
        </w:rPr>
        <w:t>Yesaya</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merupakan</w:t>
      </w:r>
      <w:proofErr w:type="spellEnd"/>
      <w:r>
        <w:rPr>
          <w:rFonts w:ascii="Georgia" w:hAnsi="Georgia"/>
          <w:sz w:val="22"/>
          <w:szCs w:val="22"/>
        </w:rPr>
        <w:t xml:space="preserve"> </w:t>
      </w:r>
      <w:proofErr w:type="spellStart"/>
      <w:r>
        <w:rPr>
          <w:rFonts w:ascii="Georgia" w:hAnsi="Georgia"/>
          <w:sz w:val="22"/>
          <w:szCs w:val="22"/>
        </w:rPr>
        <w:t>bagi</w:t>
      </w:r>
      <w:proofErr w:type="spellEnd"/>
      <w:r>
        <w:rPr>
          <w:rFonts w:ascii="Georgia" w:hAnsi="Georgia"/>
          <w:sz w:val="22"/>
          <w:szCs w:val="22"/>
        </w:rPr>
        <w:t xml:space="preserve"> </w:t>
      </w:r>
      <w:proofErr w:type="spellStart"/>
      <w:r>
        <w:rPr>
          <w:rFonts w:ascii="Georgia" w:hAnsi="Georgia"/>
          <w:sz w:val="22"/>
          <w:szCs w:val="22"/>
        </w:rPr>
        <w:t>Trito-Yesaya</w:t>
      </w:r>
      <w:proofErr w:type="spellEnd"/>
      <w:r>
        <w:rPr>
          <w:rFonts w:ascii="Georgia" w:hAnsi="Georgia"/>
          <w:sz w:val="22"/>
          <w:szCs w:val="22"/>
        </w:rPr>
        <w:t xml:space="preserve"> yang </w:t>
      </w:r>
      <w:proofErr w:type="spellStart"/>
      <w:r>
        <w:rPr>
          <w:rFonts w:ascii="Georgia" w:hAnsi="Georgia"/>
          <w:sz w:val="22"/>
          <w:szCs w:val="22"/>
        </w:rPr>
        <w:t>menubuatkan</w:t>
      </w:r>
      <w:proofErr w:type="spellEnd"/>
      <w:r>
        <w:rPr>
          <w:rFonts w:ascii="Georgia" w:hAnsi="Georgia"/>
          <w:sz w:val="22"/>
          <w:szCs w:val="22"/>
        </w:rPr>
        <w:t xml:space="preserve"> </w:t>
      </w:r>
      <w:proofErr w:type="spellStart"/>
      <w:r>
        <w:rPr>
          <w:rFonts w:ascii="Georgia" w:hAnsi="Georgia"/>
          <w:sz w:val="22"/>
          <w:szCs w:val="22"/>
        </w:rPr>
        <w:t>pembebasan</w:t>
      </w:r>
      <w:proofErr w:type="spellEnd"/>
      <w:r>
        <w:rPr>
          <w:rFonts w:ascii="Georgia" w:hAnsi="Georgia"/>
          <w:sz w:val="22"/>
          <w:szCs w:val="22"/>
        </w:rPr>
        <w:t xml:space="preserve"> </w:t>
      </w:r>
      <w:proofErr w:type="spellStart"/>
      <w:r>
        <w:rPr>
          <w:rFonts w:ascii="Georgia" w:hAnsi="Georgia"/>
          <w:sz w:val="22"/>
          <w:szCs w:val="22"/>
        </w:rPr>
        <w:t>umat</w:t>
      </w:r>
      <w:proofErr w:type="spellEnd"/>
      <w:r>
        <w:rPr>
          <w:rFonts w:ascii="Georgia" w:hAnsi="Georgia"/>
          <w:sz w:val="22"/>
          <w:szCs w:val="22"/>
        </w:rPr>
        <w:t xml:space="preserve"> Allah Israel. </w:t>
      </w:r>
      <w:proofErr w:type="spellStart"/>
      <w:r>
        <w:rPr>
          <w:rFonts w:ascii="Georgia" w:hAnsi="Georgia"/>
          <w:sz w:val="22"/>
          <w:szCs w:val="22"/>
        </w:rPr>
        <w:t>Beberapa</w:t>
      </w:r>
      <w:proofErr w:type="spellEnd"/>
      <w:r>
        <w:rPr>
          <w:rFonts w:ascii="Georgia" w:hAnsi="Georgia"/>
          <w:sz w:val="22"/>
          <w:szCs w:val="22"/>
        </w:rPr>
        <w:t xml:space="preserve"> </w:t>
      </w:r>
      <w:proofErr w:type="spellStart"/>
      <w:r>
        <w:rPr>
          <w:rFonts w:ascii="Georgia" w:hAnsi="Georgia"/>
          <w:sz w:val="22"/>
          <w:szCs w:val="22"/>
        </w:rPr>
        <w:t>catatan</w:t>
      </w:r>
      <w:proofErr w:type="spellEnd"/>
      <w:r>
        <w:rPr>
          <w:rFonts w:ascii="Georgia" w:hAnsi="Georgia"/>
          <w:sz w:val="22"/>
          <w:szCs w:val="22"/>
        </w:rPr>
        <w:t xml:space="preserve"> </w:t>
      </w:r>
      <w:proofErr w:type="spellStart"/>
      <w:r>
        <w:rPr>
          <w:rFonts w:ascii="Georgia" w:hAnsi="Georgia"/>
          <w:sz w:val="22"/>
          <w:szCs w:val="22"/>
        </w:rPr>
        <w:t>menunjukkan</w:t>
      </w:r>
      <w:proofErr w:type="spellEnd"/>
      <w:r>
        <w:rPr>
          <w:rFonts w:ascii="Georgia" w:hAnsi="Georgia"/>
          <w:sz w:val="22"/>
          <w:szCs w:val="22"/>
        </w:rPr>
        <w:t xml:space="preserve"> </w:t>
      </w:r>
      <w:proofErr w:type="spellStart"/>
      <w:r>
        <w:rPr>
          <w:rFonts w:ascii="Georgia" w:hAnsi="Georgia"/>
          <w:sz w:val="22"/>
          <w:szCs w:val="22"/>
        </w:rPr>
        <w:t>pembuangan</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berlangsung</w:t>
      </w:r>
      <w:proofErr w:type="spellEnd"/>
      <w:r>
        <w:rPr>
          <w:rFonts w:ascii="Georgia" w:hAnsi="Georgia"/>
          <w:sz w:val="22"/>
          <w:szCs w:val="22"/>
        </w:rPr>
        <w:t xml:space="preserve"> </w:t>
      </w:r>
      <w:proofErr w:type="spellStart"/>
      <w:r>
        <w:rPr>
          <w:rFonts w:ascii="Georgia" w:hAnsi="Georgia"/>
          <w:sz w:val="22"/>
          <w:szCs w:val="22"/>
        </w:rPr>
        <w:t>kurang</w:t>
      </w:r>
      <w:proofErr w:type="spellEnd"/>
      <w:r>
        <w:rPr>
          <w:rFonts w:ascii="Georgia" w:hAnsi="Georgia"/>
          <w:sz w:val="22"/>
          <w:szCs w:val="22"/>
        </w:rPr>
        <w:t xml:space="preserve"> </w:t>
      </w:r>
      <w:proofErr w:type="spellStart"/>
      <w:r>
        <w:rPr>
          <w:rFonts w:ascii="Georgia" w:hAnsi="Georgia"/>
          <w:sz w:val="22"/>
          <w:szCs w:val="22"/>
        </w:rPr>
        <w:t>lebih</w:t>
      </w:r>
      <w:proofErr w:type="spellEnd"/>
      <w:r>
        <w:rPr>
          <w:rFonts w:ascii="Georgia" w:hAnsi="Georgia"/>
          <w:sz w:val="22"/>
          <w:szCs w:val="22"/>
        </w:rPr>
        <w:t xml:space="preserve"> </w:t>
      </w:r>
      <w:proofErr w:type="spellStart"/>
      <w:r>
        <w:rPr>
          <w:rFonts w:ascii="Georgia" w:hAnsi="Georgia"/>
          <w:sz w:val="22"/>
          <w:szCs w:val="22"/>
        </w:rPr>
        <w:t>satu</w:t>
      </w:r>
      <w:proofErr w:type="spellEnd"/>
      <w:r>
        <w:rPr>
          <w:rFonts w:ascii="Georgia" w:hAnsi="Georgia"/>
          <w:sz w:val="22"/>
          <w:szCs w:val="22"/>
        </w:rPr>
        <w:t xml:space="preserve"> </w:t>
      </w:r>
      <w:proofErr w:type="spellStart"/>
      <w:r>
        <w:rPr>
          <w:rFonts w:ascii="Georgia" w:hAnsi="Georgia"/>
          <w:sz w:val="22"/>
          <w:szCs w:val="22"/>
        </w:rPr>
        <w:t>generasi</w:t>
      </w:r>
      <w:proofErr w:type="spellEnd"/>
      <w:r>
        <w:rPr>
          <w:rFonts w:ascii="Georgia" w:hAnsi="Georgia"/>
          <w:sz w:val="22"/>
          <w:szCs w:val="22"/>
        </w:rPr>
        <w:t xml:space="preserve"> (598-538 </w:t>
      </w:r>
      <w:proofErr w:type="spellStart"/>
      <w:r>
        <w:rPr>
          <w:rFonts w:ascii="Georgia" w:hAnsi="Georgia"/>
          <w:sz w:val="22"/>
          <w:szCs w:val="22"/>
        </w:rPr>
        <w:t>s.M</w:t>
      </w:r>
      <w:proofErr w:type="spellEnd"/>
      <w:r>
        <w:rPr>
          <w:rFonts w:ascii="Georgia" w:hAnsi="Georgia"/>
          <w:sz w:val="22"/>
          <w:szCs w:val="22"/>
        </w:rPr>
        <w:t xml:space="preserve">.). </w:t>
      </w:r>
      <w:proofErr w:type="spellStart"/>
      <w:r>
        <w:rPr>
          <w:rFonts w:ascii="Georgia" w:hAnsi="Georgia"/>
          <w:sz w:val="22"/>
          <w:szCs w:val="22"/>
        </w:rPr>
        <w:t>Pembuangan</w:t>
      </w:r>
      <w:proofErr w:type="spellEnd"/>
      <w:r>
        <w:rPr>
          <w:rFonts w:ascii="Georgia" w:hAnsi="Georgia"/>
          <w:sz w:val="22"/>
          <w:szCs w:val="22"/>
        </w:rPr>
        <w:t xml:space="preserve"> (</w:t>
      </w:r>
      <w:proofErr w:type="spellStart"/>
      <w:r>
        <w:rPr>
          <w:rFonts w:ascii="Georgia" w:hAnsi="Georgia"/>
          <w:sz w:val="22"/>
          <w:szCs w:val="22"/>
        </w:rPr>
        <w:t>atau</w:t>
      </w:r>
      <w:proofErr w:type="spellEnd"/>
      <w:r>
        <w:rPr>
          <w:rFonts w:ascii="Georgia" w:hAnsi="Georgia"/>
          <w:sz w:val="22"/>
          <w:szCs w:val="22"/>
        </w:rPr>
        <w:t xml:space="preserve"> </w:t>
      </w:r>
      <w:proofErr w:type="spellStart"/>
      <w:r>
        <w:rPr>
          <w:rFonts w:ascii="Georgia" w:hAnsi="Georgia"/>
          <w:sz w:val="22"/>
          <w:szCs w:val="22"/>
        </w:rPr>
        <w:t>perbudakan</w:t>
      </w:r>
      <w:proofErr w:type="spellEnd"/>
      <w:r>
        <w:rPr>
          <w:rFonts w:ascii="Georgia" w:hAnsi="Georgia"/>
          <w:sz w:val="22"/>
          <w:szCs w:val="22"/>
        </w:rPr>
        <w:t xml:space="preserve">) </w:t>
      </w:r>
      <w:proofErr w:type="spellStart"/>
      <w:r>
        <w:rPr>
          <w:rFonts w:ascii="Georgia" w:hAnsi="Georgia"/>
          <w:sz w:val="22"/>
          <w:szCs w:val="22"/>
        </w:rPr>
        <w:t>telah</w:t>
      </w:r>
      <w:proofErr w:type="spellEnd"/>
      <w:r>
        <w:rPr>
          <w:rFonts w:ascii="Georgia" w:hAnsi="Georgia"/>
          <w:sz w:val="22"/>
          <w:szCs w:val="22"/>
        </w:rPr>
        <w:t xml:space="preserve">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kebiasaan</w:t>
      </w:r>
      <w:proofErr w:type="spellEnd"/>
      <w:r>
        <w:rPr>
          <w:rFonts w:ascii="Georgia" w:hAnsi="Georgia"/>
          <w:sz w:val="22"/>
          <w:szCs w:val="22"/>
        </w:rPr>
        <w:t xml:space="preserve"> </w:t>
      </w:r>
      <w:proofErr w:type="spellStart"/>
      <w:r>
        <w:rPr>
          <w:rFonts w:ascii="Georgia" w:hAnsi="Georgia"/>
          <w:sz w:val="22"/>
          <w:szCs w:val="22"/>
        </w:rPr>
        <w:t>umat</w:t>
      </w:r>
      <w:proofErr w:type="spellEnd"/>
      <w:r>
        <w:rPr>
          <w:rFonts w:ascii="Georgia" w:hAnsi="Georgia"/>
          <w:sz w:val="22"/>
          <w:szCs w:val="22"/>
        </w:rPr>
        <w:t xml:space="preserve"> Israel. Hal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bisa</w:t>
      </w:r>
      <w:proofErr w:type="spellEnd"/>
      <w:r>
        <w:rPr>
          <w:rFonts w:ascii="Georgia" w:hAnsi="Georgia"/>
          <w:sz w:val="22"/>
          <w:szCs w:val="22"/>
        </w:rPr>
        <w:t xml:space="preserve"> </w:t>
      </w:r>
      <w:proofErr w:type="spellStart"/>
      <w:r>
        <w:rPr>
          <w:rFonts w:ascii="Georgia" w:hAnsi="Georgia"/>
          <w:sz w:val="22"/>
          <w:szCs w:val="22"/>
        </w:rPr>
        <w:t>menyebabkan</w:t>
      </w:r>
      <w:proofErr w:type="spellEnd"/>
      <w:r>
        <w:rPr>
          <w:rFonts w:ascii="Georgia" w:hAnsi="Georgia"/>
          <w:sz w:val="22"/>
          <w:szCs w:val="22"/>
        </w:rPr>
        <w:t xml:space="preserve"> rasa </w:t>
      </w:r>
      <w:proofErr w:type="spellStart"/>
      <w:r>
        <w:rPr>
          <w:rFonts w:ascii="Georgia" w:hAnsi="Georgia"/>
          <w:sz w:val="22"/>
          <w:szCs w:val="22"/>
        </w:rPr>
        <w:t>pesimis</w:t>
      </w:r>
      <w:proofErr w:type="spellEnd"/>
      <w:r>
        <w:rPr>
          <w:rFonts w:ascii="Georgia" w:hAnsi="Georgia"/>
          <w:sz w:val="22"/>
          <w:szCs w:val="22"/>
        </w:rPr>
        <w:t xml:space="preserve"> </w:t>
      </w:r>
      <w:proofErr w:type="spellStart"/>
      <w:r>
        <w:rPr>
          <w:rFonts w:ascii="Georgia" w:hAnsi="Georgia"/>
          <w:sz w:val="22"/>
          <w:szCs w:val="22"/>
        </w:rPr>
        <w:t>atas</w:t>
      </w:r>
      <w:proofErr w:type="spellEnd"/>
      <w:r>
        <w:rPr>
          <w:rFonts w:ascii="Georgia" w:hAnsi="Georgia"/>
          <w:sz w:val="22"/>
          <w:szCs w:val="22"/>
        </w:rPr>
        <w:t xml:space="preserve"> </w:t>
      </w:r>
      <w:proofErr w:type="spellStart"/>
      <w:r>
        <w:rPr>
          <w:rFonts w:ascii="Georgia" w:hAnsi="Georgia"/>
          <w:sz w:val="22"/>
          <w:szCs w:val="22"/>
        </w:rPr>
        <w:t>nubuat</w:t>
      </w:r>
      <w:proofErr w:type="spellEnd"/>
      <w:r>
        <w:rPr>
          <w:rFonts w:ascii="Georgia" w:hAnsi="Georgia"/>
          <w:sz w:val="22"/>
          <w:szCs w:val="22"/>
        </w:rPr>
        <w:t xml:space="preserve"> </w:t>
      </w:r>
      <w:proofErr w:type="spellStart"/>
      <w:r>
        <w:rPr>
          <w:rFonts w:ascii="Georgia" w:hAnsi="Georgia"/>
          <w:sz w:val="22"/>
          <w:szCs w:val="22"/>
        </w:rPr>
        <w:t>pembebasan</w:t>
      </w:r>
      <w:proofErr w:type="spellEnd"/>
      <w:r>
        <w:rPr>
          <w:rFonts w:ascii="Georgia" w:hAnsi="Georgia"/>
          <w:sz w:val="22"/>
          <w:szCs w:val="22"/>
        </w:rPr>
        <w:t xml:space="preserve"> yang </w:t>
      </w:r>
      <w:proofErr w:type="spellStart"/>
      <w:r>
        <w:rPr>
          <w:rFonts w:ascii="Georgia" w:hAnsi="Georgia"/>
          <w:sz w:val="22"/>
          <w:szCs w:val="22"/>
        </w:rPr>
        <w:t>disampaikan</w:t>
      </w:r>
      <w:proofErr w:type="spellEnd"/>
      <w:r>
        <w:rPr>
          <w:rFonts w:ascii="Georgia" w:hAnsi="Georgia"/>
          <w:sz w:val="22"/>
          <w:szCs w:val="22"/>
        </w:rPr>
        <w:t xml:space="preserve"> sang </w:t>
      </w:r>
      <w:proofErr w:type="spellStart"/>
      <w:r>
        <w:rPr>
          <w:rFonts w:ascii="Georgia" w:hAnsi="Georgia"/>
          <w:sz w:val="22"/>
          <w:szCs w:val="22"/>
        </w:rPr>
        <w:t>nabi</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sebabnya</w:t>
      </w:r>
      <w:proofErr w:type="spellEnd"/>
      <w:r>
        <w:rPr>
          <w:rFonts w:ascii="Georgia" w:hAnsi="Georgia"/>
          <w:sz w:val="22"/>
          <w:szCs w:val="22"/>
        </w:rPr>
        <w:t xml:space="preserve">, sang </w:t>
      </w:r>
      <w:proofErr w:type="spellStart"/>
      <w:r>
        <w:rPr>
          <w:rFonts w:ascii="Georgia" w:hAnsi="Georgia"/>
          <w:sz w:val="22"/>
          <w:szCs w:val="22"/>
        </w:rPr>
        <w:t>nabi</w:t>
      </w:r>
      <w:proofErr w:type="spellEnd"/>
      <w:r>
        <w:rPr>
          <w:rFonts w:ascii="Georgia" w:hAnsi="Georgia"/>
          <w:sz w:val="22"/>
          <w:szCs w:val="22"/>
        </w:rPr>
        <w:t xml:space="preserve"> </w:t>
      </w:r>
      <w:proofErr w:type="spellStart"/>
      <w:r>
        <w:rPr>
          <w:rFonts w:ascii="Georgia" w:hAnsi="Georgia"/>
          <w:sz w:val="22"/>
          <w:szCs w:val="22"/>
        </w:rPr>
        <w:t>memulai</w:t>
      </w:r>
      <w:proofErr w:type="spellEnd"/>
      <w:r>
        <w:rPr>
          <w:rFonts w:ascii="Georgia" w:hAnsi="Georgia"/>
          <w:sz w:val="22"/>
          <w:szCs w:val="22"/>
        </w:rPr>
        <w:t xml:space="preserve"> </w:t>
      </w:r>
      <w:proofErr w:type="spellStart"/>
      <w:r>
        <w:rPr>
          <w:rFonts w:ascii="Georgia" w:hAnsi="Georgia"/>
          <w:sz w:val="22"/>
          <w:szCs w:val="22"/>
        </w:rPr>
        <w:t>pemberitaan</w:t>
      </w:r>
      <w:proofErr w:type="spellEnd"/>
      <w:r>
        <w:rPr>
          <w:rFonts w:ascii="Georgia" w:hAnsi="Georgia"/>
          <w:sz w:val="22"/>
          <w:szCs w:val="22"/>
        </w:rPr>
        <w:t xml:space="preserve"> </w:t>
      </w:r>
      <w:proofErr w:type="spellStart"/>
      <w:proofErr w:type="gram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menyuntikkan</w:t>
      </w:r>
      <w:proofErr w:type="spellEnd"/>
      <w:proofErr w:type="gramEnd"/>
      <w:r>
        <w:rPr>
          <w:rFonts w:ascii="Georgia" w:hAnsi="Georgia"/>
          <w:sz w:val="22"/>
          <w:szCs w:val="22"/>
        </w:rPr>
        <w:t xml:space="preserve"> </w:t>
      </w:r>
      <w:proofErr w:type="spellStart"/>
      <w:r>
        <w:rPr>
          <w:rFonts w:ascii="Georgia" w:hAnsi="Georgia"/>
          <w:sz w:val="22"/>
          <w:szCs w:val="22"/>
        </w:rPr>
        <w:t>semangat</w:t>
      </w:r>
      <w:proofErr w:type="spellEnd"/>
      <w:r>
        <w:rPr>
          <w:rFonts w:ascii="Georgia" w:hAnsi="Georgia"/>
          <w:sz w:val="22"/>
          <w:szCs w:val="22"/>
        </w:rPr>
        <w:t xml:space="preserve"> </w:t>
      </w:r>
      <w:proofErr w:type="spellStart"/>
      <w:r>
        <w:rPr>
          <w:rFonts w:ascii="Georgia" w:hAnsi="Georgia"/>
          <w:sz w:val="22"/>
          <w:szCs w:val="22"/>
        </w:rPr>
        <w:t>optimisme</w:t>
      </w:r>
      <w:proofErr w:type="spellEnd"/>
      <w:r>
        <w:rPr>
          <w:rFonts w:ascii="Georgia" w:hAnsi="Georgia"/>
          <w:sz w:val="22"/>
          <w:szCs w:val="22"/>
        </w:rPr>
        <w:t>, “</w:t>
      </w:r>
      <w:proofErr w:type="spellStart"/>
      <w:r>
        <w:rPr>
          <w:rFonts w:ascii="Georgia" w:hAnsi="Georgia"/>
          <w:sz w:val="22"/>
          <w:szCs w:val="22"/>
        </w:rPr>
        <w:t>bangkitlah</w:t>
      </w:r>
      <w:proofErr w:type="spellEnd"/>
      <w:r>
        <w:rPr>
          <w:rFonts w:ascii="Georgia" w:hAnsi="Georgia"/>
          <w:sz w:val="22"/>
          <w:szCs w:val="22"/>
        </w:rPr>
        <w:t>!” (ay. 1).</w:t>
      </w:r>
    </w:p>
    <w:p w14:paraId="12BD8993" w14:textId="77777777" w:rsidR="00220D95" w:rsidRDefault="00220D95" w:rsidP="00220D95">
      <w:pPr>
        <w:jc w:val="both"/>
        <w:rPr>
          <w:rFonts w:ascii="Georgia" w:hAnsi="Georgia"/>
          <w:sz w:val="22"/>
          <w:szCs w:val="22"/>
        </w:rPr>
      </w:pPr>
    </w:p>
    <w:p w14:paraId="0C5380DB" w14:textId="77777777" w:rsidR="00220D95" w:rsidRDefault="00220D95" w:rsidP="00220D95">
      <w:pPr>
        <w:jc w:val="both"/>
        <w:rPr>
          <w:rFonts w:ascii="Georgia" w:hAnsi="Georgia"/>
          <w:sz w:val="22"/>
          <w:szCs w:val="22"/>
        </w:rPr>
      </w:pPr>
      <w:r>
        <w:rPr>
          <w:rFonts w:ascii="Georgia" w:hAnsi="Georgia"/>
          <w:sz w:val="22"/>
          <w:szCs w:val="22"/>
        </w:rPr>
        <w:t xml:space="preserve">Yang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menarik</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nubuat</w:t>
      </w:r>
      <w:proofErr w:type="spellEnd"/>
      <w:r>
        <w:rPr>
          <w:rFonts w:ascii="Georgia" w:hAnsi="Georgia"/>
          <w:sz w:val="22"/>
          <w:szCs w:val="22"/>
        </w:rPr>
        <w:t xml:space="preserve"> </w:t>
      </w:r>
      <w:proofErr w:type="spellStart"/>
      <w:r>
        <w:rPr>
          <w:rFonts w:ascii="Georgia" w:hAnsi="Georgia"/>
          <w:sz w:val="22"/>
          <w:szCs w:val="22"/>
        </w:rPr>
        <w:t>pembebasan</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adalah</w:t>
      </w:r>
      <w:proofErr w:type="spellEnd"/>
      <w:r>
        <w:rPr>
          <w:rFonts w:ascii="Georgia" w:hAnsi="Georgia"/>
          <w:sz w:val="22"/>
          <w:szCs w:val="22"/>
        </w:rPr>
        <w:t xml:space="preserve"> </w:t>
      </w:r>
      <w:proofErr w:type="spellStart"/>
      <w:r>
        <w:rPr>
          <w:rFonts w:ascii="Georgia" w:hAnsi="Georgia"/>
          <w:sz w:val="22"/>
          <w:szCs w:val="22"/>
        </w:rPr>
        <w:t>bukan</w:t>
      </w:r>
      <w:proofErr w:type="spellEnd"/>
      <w:r>
        <w:rPr>
          <w:rFonts w:ascii="Georgia" w:hAnsi="Georgia"/>
          <w:sz w:val="22"/>
          <w:szCs w:val="22"/>
        </w:rPr>
        <w:t xml:space="preserve"> </w:t>
      </w:r>
      <w:proofErr w:type="spellStart"/>
      <w:r>
        <w:rPr>
          <w:rFonts w:ascii="Georgia" w:hAnsi="Georgia"/>
          <w:sz w:val="22"/>
          <w:szCs w:val="22"/>
        </w:rPr>
        <w:t>sekadar</w:t>
      </w:r>
      <w:proofErr w:type="spellEnd"/>
      <w:r>
        <w:rPr>
          <w:rFonts w:ascii="Georgia" w:hAnsi="Georgia"/>
          <w:sz w:val="22"/>
          <w:szCs w:val="22"/>
        </w:rPr>
        <w:t xml:space="preserve"> </w:t>
      </w:r>
      <w:proofErr w:type="spellStart"/>
      <w:r>
        <w:rPr>
          <w:rFonts w:ascii="Georgia" w:hAnsi="Georgia"/>
          <w:sz w:val="22"/>
          <w:szCs w:val="22"/>
        </w:rPr>
        <w:t>memulangkan</w:t>
      </w:r>
      <w:proofErr w:type="spellEnd"/>
      <w:r>
        <w:rPr>
          <w:rFonts w:ascii="Georgia" w:hAnsi="Georgia"/>
          <w:sz w:val="22"/>
          <w:szCs w:val="22"/>
        </w:rPr>
        <w:t xml:space="preserve"> Israel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pembuangan</w:t>
      </w:r>
      <w:proofErr w:type="spellEnd"/>
      <w:r>
        <w:rPr>
          <w:rFonts w:ascii="Georgia" w:hAnsi="Georgia"/>
          <w:sz w:val="22"/>
          <w:szCs w:val="22"/>
        </w:rPr>
        <w:t xml:space="preserve">. </w:t>
      </w:r>
      <w:proofErr w:type="spellStart"/>
      <w:r>
        <w:rPr>
          <w:rFonts w:ascii="Georgia" w:hAnsi="Georgia"/>
          <w:sz w:val="22"/>
          <w:szCs w:val="22"/>
        </w:rPr>
        <w:t>Lebih</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terjadi</w:t>
      </w:r>
      <w:proofErr w:type="spellEnd"/>
      <w:r>
        <w:rPr>
          <w:rFonts w:ascii="Georgia" w:hAnsi="Georgia"/>
          <w:sz w:val="22"/>
          <w:szCs w:val="22"/>
        </w:rPr>
        <w:t xml:space="preserve"> </w:t>
      </w:r>
      <w:proofErr w:type="spellStart"/>
      <w:r>
        <w:rPr>
          <w:rFonts w:ascii="Georgia" w:hAnsi="Georgia"/>
          <w:sz w:val="22"/>
          <w:szCs w:val="22"/>
        </w:rPr>
        <w:t>transformasi</w:t>
      </w:r>
      <w:proofErr w:type="spellEnd"/>
      <w:r>
        <w:rPr>
          <w:rFonts w:ascii="Georgia" w:hAnsi="Georgia"/>
          <w:sz w:val="22"/>
          <w:szCs w:val="22"/>
        </w:rPr>
        <w:t xml:space="preserve"> </w:t>
      </w:r>
      <w:proofErr w:type="spellStart"/>
      <w:r>
        <w:rPr>
          <w:rFonts w:ascii="Georgia" w:hAnsi="Georgia"/>
          <w:sz w:val="22"/>
          <w:szCs w:val="22"/>
        </w:rPr>
        <w:t>besar</w:t>
      </w:r>
      <w:proofErr w:type="spellEnd"/>
      <w:r>
        <w:rPr>
          <w:rFonts w:ascii="Georgia" w:hAnsi="Georgia"/>
          <w:sz w:val="22"/>
          <w:szCs w:val="22"/>
        </w:rPr>
        <w:t xml:space="preserve"> </w:t>
      </w:r>
      <w:proofErr w:type="spellStart"/>
      <w:r>
        <w:rPr>
          <w:rFonts w:ascii="Georgia" w:hAnsi="Georgia"/>
          <w:sz w:val="22"/>
          <w:szCs w:val="22"/>
        </w:rPr>
        <w:t>bagi</w:t>
      </w:r>
      <w:proofErr w:type="spellEnd"/>
      <w:r>
        <w:rPr>
          <w:rFonts w:ascii="Georgia" w:hAnsi="Georgia"/>
          <w:sz w:val="22"/>
          <w:szCs w:val="22"/>
        </w:rPr>
        <w:t xml:space="preserve"> </w:t>
      </w:r>
      <w:proofErr w:type="spellStart"/>
      <w:r>
        <w:rPr>
          <w:rFonts w:ascii="Georgia" w:hAnsi="Georgia"/>
          <w:sz w:val="22"/>
          <w:szCs w:val="22"/>
        </w:rPr>
        <w:t>bangsa</w:t>
      </w:r>
      <w:proofErr w:type="spellEnd"/>
      <w:r>
        <w:rPr>
          <w:rFonts w:ascii="Georgia" w:hAnsi="Georgia"/>
          <w:sz w:val="22"/>
          <w:szCs w:val="22"/>
        </w:rPr>
        <w:t xml:space="preserve"> Israel: Israel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pusat</w:t>
      </w:r>
      <w:proofErr w:type="spellEnd"/>
      <w:r>
        <w:rPr>
          <w:rFonts w:ascii="Georgia" w:hAnsi="Georgia"/>
          <w:sz w:val="22"/>
          <w:szCs w:val="22"/>
        </w:rPr>
        <w:t xml:space="preserve">.”  Israel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bangkit</w:t>
      </w:r>
      <w:proofErr w:type="spellEnd"/>
      <w:r>
        <w:rPr>
          <w:rFonts w:ascii="Georgia" w:hAnsi="Georgia"/>
          <w:sz w:val="22"/>
          <w:szCs w:val="22"/>
        </w:rPr>
        <w:t xml:space="preserve">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terang</w:t>
      </w:r>
      <w:proofErr w:type="spellEnd"/>
      <w:r>
        <w:rPr>
          <w:rFonts w:ascii="Georgia" w:hAnsi="Georgia"/>
          <w:sz w:val="22"/>
          <w:szCs w:val="22"/>
        </w:rPr>
        <w:t xml:space="preserve">” (ay. 1) yang </w:t>
      </w:r>
      <w:proofErr w:type="spellStart"/>
      <w:r>
        <w:rPr>
          <w:rFonts w:ascii="Georgia" w:hAnsi="Georgia"/>
          <w:sz w:val="22"/>
          <w:szCs w:val="22"/>
        </w:rPr>
        <w:t>memantulkan</w:t>
      </w:r>
      <w:proofErr w:type="spellEnd"/>
      <w:r>
        <w:rPr>
          <w:rFonts w:ascii="Georgia" w:hAnsi="Georgia"/>
          <w:sz w:val="22"/>
          <w:szCs w:val="22"/>
        </w:rPr>
        <w:t xml:space="preserve"> </w:t>
      </w:r>
      <w:proofErr w:type="spellStart"/>
      <w:r>
        <w:rPr>
          <w:rFonts w:ascii="Georgia" w:hAnsi="Georgia"/>
          <w:sz w:val="22"/>
          <w:szCs w:val="22"/>
        </w:rPr>
        <w:t>terang</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(ay. 2).</w:t>
      </w:r>
    </w:p>
    <w:p w14:paraId="7A830ABA" w14:textId="77777777" w:rsidR="00220D95" w:rsidRDefault="00220D95" w:rsidP="00220D95">
      <w:pPr>
        <w:jc w:val="both"/>
        <w:rPr>
          <w:rFonts w:ascii="Georgia" w:hAnsi="Georgia"/>
          <w:sz w:val="22"/>
          <w:szCs w:val="22"/>
        </w:rPr>
      </w:pPr>
    </w:p>
    <w:p w14:paraId="103F721E" w14:textId="77777777" w:rsidR="00220D95" w:rsidRDefault="00220D95" w:rsidP="00220D95">
      <w:pPr>
        <w:jc w:val="both"/>
        <w:rPr>
          <w:rFonts w:ascii="Georgia" w:hAnsi="Georgia"/>
          <w:sz w:val="22"/>
          <w:szCs w:val="22"/>
        </w:rPr>
      </w:pPr>
      <w:proofErr w:type="spellStart"/>
      <w:r>
        <w:rPr>
          <w:rFonts w:ascii="Georgia" w:hAnsi="Georgia"/>
          <w:sz w:val="22"/>
          <w:szCs w:val="22"/>
        </w:rPr>
        <w:lastRenderedPageBreak/>
        <w:t>Dampak</w:t>
      </w:r>
      <w:proofErr w:type="spellEnd"/>
      <w:r>
        <w:rPr>
          <w:rFonts w:ascii="Georgia" w:hAnsi="Georgia"/>
          <w:sz w:val="22"/>
          <w:szCs w:val="22"/>
        </w:rPr>
        <w:t xml:space="preserve"> </w:t>
      </w:r>
      <w:proofErr w:type="spellStart"/>
      <w:r>
        <w:rPr>
          <w:rFonts w:ascii="Georgia" w:hAnsi="Georgia"/>
          <w:sz w:val="22"/>
          <w:szCs w:val="22"/>
        </w:rPr>
        <w:t>transformasi</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proofErr w:type="gramStart"/>
      <w:r>
        <w:rPr>
          <w:rFonts w:ascii="Georgia" w:hAnsi="Georgia"/>
          <w:sz w:val="22"/>
          <w:szCs w:val="22"/>
        </w:rPr>
        <w:t>adalah</w:t>
      </w:r>
      <w:proofErr w:type="spellEnd"/>
      <w:r>
        <w:rPr>
          <w:rFonts w:ascii="Georgia" w:hAnsi="Georgia"/>
          <w:sz w:val="22"/>
          <w:szCs w:val="22"/>
        </w:rPr>
        <w:t xml:space="preserve">  </w:t>
      </w:r>
      <w:proofErr w:type="spellStart"/>
      <w:r>
        <w:rPr>
          <w:rFonts w:ascii="Georgia" w:hAnsi="Georgia"/>
          <w:sz w:val="22"/>
          <w:szCs w:val="22"/>
        </w:rPr>
        <w:t>bangsa</w:t>
      </w:r>
      <w:proofErr w:type="gramEnd"/>
      <w:r>
        <w:rPr>
          <w:rFonts w:ascii="Georgia" w:hAnsi="Georgia"/>
          <w:sz w:val="22"/>
          <w:szCs w:val="22"/>
        </w:rPr>
        <w:t>-bangsa</w:t>
      </w:r>
      <w:proofErr w:type="spellEnd"/>
      <w:r>
        <w:rPr>
          <w:rFonts w:ascii="Georgia" w:hAnsi="Georgia"/>
          <w:sz w:val="22"/>
          <w:szCs w:val="22"/>
        </w:rPr>
        <w:t xml:space="preserve"> lain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tunduk</w:t>
      </w:r>
      <w:proofErr w:type="spellEnd"/>
      <w:r>
        <w:rPr>
          <w:rFonts w:ascii="Georgia" w:hAnsi="Georgia"/>
          <w:sz w:val="22"/>
          <w:szCs w:val="22"/>
        </w:rPr>
        <w:t xml:space="preserve"> </w:t>
      </w:r>
      <w:proofErr w:type="spellStart"/>
      <w:r>
        <w:rPr>
          <w:rFonts w:ascii="Georgia" w:hAnsi="Georgia"/>
          <w:sz w:val="22"/>
          <w:szCs w:val="22"/>
        </w:rPr>
        <w:t>kepada</w:t>
      </w:r>
      <w:proofErr w:type="spellEnd"/>
      <w:r>
        <w:rPr>
          <w:rFonts w:ascii="Georgia" w:hAnsi="Georgia"/>
          <w:sz w:val="22"/>
          <w:szCs w:val="22"/>
        </w:rPr>
        <w:t xml:space="preserve"> Israel, yang </w:t>
      </w:r>
      <w:proofErr w:type="spellStart"/>
      <w:r>
        <w:rPr>
          <w:rFonts w:ascii="Georgia" w:hAnsi="Georgia"/>
          <w:sz w:val="22"/>
          <w:szCs w:val="22"/>
        </w:rPr>
        <w:t>ditandai</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pemberitan</w:t>
      </w:r>
      <w:proofErr w:type="spellEnd"/>
      <w:r>
        <w:rPr>
          <w:rFonts w:ascii="Georgia" w:hAnsi="Georgia"/>
          <w:sz w:val="22"/>
          <w:szCs w:val="22"/>
        </w:rPr>
        <w:t xml:space="preserve"> </w:t>
      </w:r>
      <w:proofErr w:type="spellStart"/>
      <w:r>
        <w:rPr>
          <w:rFonts w:ascii="Georgia" w:hAnsi="Georgia"/>
          <w:sz w:val="22"/>
          <w:szCs w:val="22"/>
        </w:rPr>
        <w:t>kekayaan</w:t>
      </w:r>
      <w:proofErr w:type="spellEnd"/>
      <w:r>
        <w:rPr>
          <w:rFonts w:ascii="Georgia" w:hAnsi="Georgia"/>
          <w:sz w:val="22"/>
          <w:szCs w:val="22"/>
        </w:rPr>
        <w:t xml:space="preserve"> </w:t>
      </w:r>
      <w:proofErr w:type="spellStart"/>
      <w:r>
        <w:rPr>
          <w:rFonts w:ascii="Georgia" w:hAnsi="Georgia"/>
          <w:sz w:val="22"/>
          <w:szCs w:val="22"/>
        </w:rPr>
        <w:t>atau</w:t>
      </w:r>
      <w:proofErr w:type="spellEnd"/>
      <w:r>
        <w:rPr>
          <w:rFonts w:ascii="Georgia" w:hAnsi="Georgia"/>
          <w:sz w:val="22"/>
          <w:szCs w:val="22"/>
        </w:rPr>
        <w:t xml:space="preserve"> </w:t>
      </w:r>
      <w:proofErr w:type="spellStart"/>
      <w:r>
        <w:rPr>
          <w:rFonts w:ascii="Georgia" w:hAnsi="Georgia"/>
          <w:sz w:val="22"/>
          <w:szCs w:val="22"/>
        </w:rPr>
        <w:t>persembahan</w:t>
      </w:r>
      <w:proofErr w:type="spellEnd"/>
      <w:r>
        <w:rPr>
          <w:rFonts w:ascii="Georgia" w:hAnsi="Georgia"/>
          <w:sz w:val="22"/>
          <w:szCs w:val="22"/>
        </w:rPr>
        <w:t xml:space="preserve"> </w:t>
      </w:r>
      <w:proofErr w:type="spellStart"/>
      <w:r>
        <w:rPr>
          <w:rFonts w:ascii="Georgia" w:hAnsi="Georgia"/>
          <w:sz w:val="22"/>
          <w:szCs w:val="22"/>
        </w:rPr>
        <w:t>upeti</w:t>
      </w:r>
      <w:proofErr w:type="spellEnd"/>
      <w:r>
        <w:rPr>
          <w:rFonts w:ascii="Georgia" w:hAnsi="Georgia"/>
          <w:sz w:val="22"/>
          <w:szCs w:val="22"/>
        </w:rPr>
        <w:t xml:space="preserve"> </w:t>
      </w:r>
      <w:proofErr w:type="spellStart"/>
      <w:r>
        <w:rPr>
          <w:rFonts w:ascii="Georgia" w:hAnsi="Georgia"/>
          <w:sz w:val="22"/>
          <w:szCs w:val="22"/>
        </w:rPr>
        <w:t>bagi</w:t>
      </w:r>
      <w:proofErr w:type="spellEnd"/>
      <w:r>
        <w:rPr>
          <w:rFonts w:ascii="Georgia" w:hAnsi="Georgia"/>
          <w:sz w:val="22"/>
          <w:szCs w:val="22"/>
        </w:rPr>
        <w:t xml:space="preserve"> Israel (ay. 5-6). </w:t>
      </w:r>
      <w:proofErr w:type="spellStart"/>
      <w:r>
        <w:rPr>
          <w:rFonts w:ascii="Georgia" w:hAnsi="Georgia"/>
          <w:sz w:val="22"/>
          <w:szCs w:val="22"/>
        </w:rPr>
        <w:t>Selain</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umat</w:t>
      </w:r>
      <w:proofErr w:type="spellEnd"/>
      <w:r>
        <w:rPr>
          <w:rFonts w:ascii="Georgia" w:hAnsi="Georgia"/>
          <w:sz w:val="22"/>
          <w:szCs w:val="22"/>
        </w:rPr>
        <w:t xml:space="preserve"> Israel yang </w:t>
      </w:r>
      <w:proofErr w:type="spellStart"/>
      <w:r>
        <w:rPr>
          <w:rFonts w:ascii="Georgia" w:hAnsi="Georgia"/>
          <w:sz w:val="22"/>
          <w:szCs w:val="22"/>
        </w:rPr>
        <w:t>terserak</w:t>
      </w:r>
      <w:proofErr w:type="spellEnd"/>
      <w:r>
        <w:rPr>
          <w:rFonts w:ascii="Georgia" w:hAnsi="Georgia"/>
          <w:sz w:val="22"/>
          <w:szCs w:val="22"/>
        </w:rPr>
        <w:t xml:space="preserve"> </w:t>
      </w:r>
      <w:proofErr w:type="spellStart"/>
      <w:r>
        <w:rPr>
          <w:rFonts w:ascii="Georgia" w:hAnsi="Georgia"/>
          <w:sz w:val="22"/>
          <w:szCs w:val="22"/>
        </w:rPr>
        <w:t>akibat</w:t>
      </w:r>
      <w:proofErr w:type="spellEnd"/>
      <w:r>
        <w:rPr>
          <w:rFonts w:ascii="Georgia" w:hAnsi="Georgia"/>
          <w:sz w:val="22"/>
          <w:szCs w:val="22"/>
        </w:rPr>
        <w:t xml:space="preserve"> </w:t>
      </w:r>
      <w:proofErr w:type="spellStart"/>
      <w:r>
        <w:rPr>
          <w:rFonts w:ascii="Georgia" w:hAnsi="Georgia"/>
          <w:sz w:val="22"/>
          <w:szCs w:val="22"/>
        </w:rPr>
        <w:t>pembuangan</w:t>
      </w:r>
      <w:proofErr w:type="spellEnd"/>
      <w:r>
        <w:rPr>
          <w:rFonts w:ascii="Georgia" w:hAnsi="Georgia"/>
          <w:sz w:val="22"/>
          <w:szCs w:val="22"/>
        </w:rPr>
        <w:t xml:space="preserve"> dan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tawanan</w:t>
      </w:r>
      <w:proofErr w:type="spellEnd"/>
      <w:r>
        <w:rPr>
          <w:rFonts w:ascii="Georgia" w:hAnsi="Georgia"/>
          <w:sz w:val="22"/>
          <w:szCs w:val="22"/>
        </w:rPr>
        <w:t xml:space="preserve"> </w:t>
      </w:r>
      <w:proofErr w:type="spellStart"/>
      <w:r>
        <w:rPr>
          <w:rFonts w:ascii="Georgia" w:hAnsi="Georgia"/>
          <w:sz w:val="22"/>
          <w:szCs w:val="22"/>
        </w:rPr>
        <w:t>atau</w:t>
      </w:r>
      <w:proofErr w:type="spellEnd"/>
      <w:r>
        <w:rPr>
          <w:rFonts w:ascii="Georgia" w:hAnsi="Georgia"/>
          <w:sz w:val="22"/>
          <w:szCs w:val="22"/>
        </w:rPr>
        <w:t xml:space="preserve"> </w:t>
      </w:r>
      <w:proofErr w:type="spellStart"/>
      <w:r>
        <w:rPr>
          <w:rFonts w:ascii="Georgia" w:hAnsi="Georgia"/>
          <w:sz w:val="22"/>
          <w:szCs w:val="22"/>
        </w:rPr>
        <w:t>budak</w:t>
      </w:r>
      <w:proofErr w:type="spellEnd"/>
      <w:r>
        <w:rPr>
          <w:rFonts w:ascii="Georgia" w:hAnsi="Georgia"/>
          <w:sz w:val="22"/>
          <w:szCs w:val="22"/>
        </w:rPr>
        <w:t xml:space="preserve"> di negeri </w:t>
      </w:r>
      <w:proofErr w:type="spellStart"/>
      <w:r>
        <w:rPr>
          <w:rFonts w:ascii="Georgia" w:hAnsi="Georgia"/>
          <w:sz w:val="22"/>
          <w:szCs w:val="22"/>
        </w:rPr>
        <w:t>asing</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dibebaskan</w:t>
      </w:r>
      <w:proofErr w:type="spellEnd"/>
      <w:r>
        <w:rPr>
          <w:rFonts w:ascii="Georgia" w:hAnsi="Georgia"/>
          <w:sz w:val="22"/>
          <w:szCs w:val="22"/>
        </w:rPr>
        <w:t xml:space="preserve"> dan </w:t>
      </w:r>
      <w:proofErr w:type="spellStart"/>
      <w:r>
        <w:rPr>
          <w:rFonts w:ascii="Georgia" w:hAnsi="Georgia"/>
          <w:sz w:val="22"/>
          <w:szCs w:val="22"/>
        </w:rPr>
        <w:t>tergerak</w:t>
      </w:r>
      <w:proofErr w:type="spellEnd"/>
      <w:r>
        <w:rPr>
          <w:rFonts w:ascii="Georgia" w:hAnsi="Georgia"/>
          <w:sz w:val="22"/>
          <w:szCs w:val="22"/>
        </w:rPr>
        <w:t xml:space="preserve"> </w:t>
      </w:r>
      <w:proofErr w:type="spellStart"/>
      <w:r>
        <w:rPr>
          <w:rFonts w:ascii="Georgia" w:hAnsi="Georgia"/>
          <w:sz w:val="22"/>
          <w:szCs w:val="22"/>
        </w:rPr>
        <w:t>kembali</w:t>
      </w:r>
      <w:proofErr w:type="spellEnd"/>
      <w:r>
        <w:rPr>
          <w:rFonts w:ascii="Georgia" w:hAnsi="Georgia"/>
          <w:sz w:val="22"/>
          <w:szCs w:val="22"/>
        </w:rPr>
        <w:t xml:space="preserve"> </w:t>
      </w:r>
      <w:proofErr w:type="spellStart"/>
      <w:r>
        <w:rPr>
          <w:rFonts w:ascii="Georgia" w:hAnsi="Georgia"/>
          <w:sz w:val="22"/>
          <w:szCs w:val="22"/>
        </w:rPr>
        <w:t>pulang</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semangat</w:t>
      </w:r>
      <w:proofErr w:type="spellEnd"/>
      <w:r>
        <w:rPr>
          <w:rFonts w:ascii="Georgia" w:hAnsi="Georgia"/>
          <w:sz w:val="22"/>
          <w:szCs w:val="22"/>
        </w:rPr>
        <w:t xml:space="preserve"> </w:t>
      </w:r>
      <w:proofErr w:type="spellStart"/>
      <w:r>
        <w:rPr>
          <w:rFonts w:ascii="Georgia" w:hAnsi="Georgia"/>
          <w:sz w:val="22"/>
          <w:szCs w:val="22"/>
        </w:rPr>
        <w:t>menyala</w:t>
      </w:r>
      <w:proofErr w:type="spellEnd"/>
      <w:r>
        <w:rPr>
          <w:rFonts w:ascii="Georgia" w:hAnsi="Georgia"/>
          <w:sz w:val="22"/>
          <w:szCs w:val="22"/>
        </w:rPr>
        <w:t xml:space="preserve">-nyala </w:t>
      </w:r>
      <w:proofErr w:type="spellStart"/>
      <w:r>
        <w:rPr>
          <w:rFonts w:ascii="Georgia" w:hAnsi="Georgia"/>
          <w:sz w:val="22"/>
          <w:szCs w:val="22"/>
        </w:rPr>
        <w:t>karena</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melihat</w:t>
      </w:r>
      <w:proofErr w:type="spellEnd"/>
      <w:r>
        <w:rPr>
          <w:rFonts w:ascii="Georgia" w:hAnsi="Georgia"/>
          <w:sz w:val="22"/>
          <w:szCs w:val="22"/>
        </w:rPr>
        <w:t xml:space="preserve"> </w:t>
      </w:r>
      <w:proofErr w:type="spellStart"/>
      <w:r>
        <w:rPr>
          <w:rFonts w:ascii="Georgia" w:hAnsi="Georgia"/>
          <w:sz w:val="22"/>
          <w:szCs w:val="22"/>
        </w:rPr>
        <w:t>terang</w:t>
      </w:r>
      <w:proofErr w:type="spellEnd"/>
      <w:r>
        <w:rPr>
          <w:rFonts w:ascii="Georgia" w:hAnsi="Georgia"/>
          <w:sz w:val="22"/>
          <w:szCs w:val="22"/>
        </w:rPr>
        <w:t xml:space="preserve"> </w:t>
      </w:r>
      <w:proofErr w:type="spellStart"/>
      <w:r>
        <w:rPr>
          <w:rFonts w:ascii="Georgia" w:hAnsi="Georgia"/>
          <w:sz w:val="22"/>
          <w:szCs w:val="22"/>
        </w:rPr>
        <w:t>pengharapan</w:t>
      </w:r>
      <w:proofErr w:type="spellEnd"/>
      <w:r>
        <w:rPr>
          <w:rFonts w:ascii="Georgia" w:hAnsi="Georgia"/>
          <w:sz w:val="22"/>
          <w:szCs w:val="22"/>
        </w:rPr>
        <w:t xml:space="preserve"> di negeri </w:t>
      </w:r>
      <w:proofErr w:type="spellStart"/>
      <w:r>
        <w:rPr>
          <w:rFonts w:ascii="Georgia" w:hAnsi="Georgia"/>
          <w:sz w:val="22"/>
          <w:szCs w:val="22"/>
        </w:rPr>
        <w:t>mereka</w:t>
      </w:r>
      <w:proofErr w:type="spellEnd"/>
      <w:r>
        <w:rPr>
          <w:rFonts w:ascii="Georgia" w:hAnsi="Georgia"/>
          <w:sz w:val="22"/>
          <w:szCs w:val="22"/>
        </w:rPr>
        <w:t xml:space="preserve"> (ay. 4). </w:t>
      </w:r>
    </w:p>
    <w:p w14:paraId="6D0995C7" w14:textId="77777777" w:rsidR="00220D95" w:rsidRDefault="00220D95" w:rsidP="00220D95">
      <w:pPr>
        <w:jc w:val="both"/>
        <w:rPr>
          <w:rFonts w:ascii="Georgia" w:hAnsi="Georgia"/>
          <w:sz w:val="22"/>
          <w:szCs w:val="22"/>
        </w:rPr>
      </w:pPr>
    </w:p>
    <w:p w14:paraId="23C3EBEE" w14:textId="77777777" w:rsidR="00220D95" w:rsidRDefault="00220D95" w:rsidP="00220D95">
      <w:pPr>
        <w:jc w:val="both"/>
        <w:rPr>
          <w:rFonts w:ascii="Georgia" w:hAnsi="Georgia"/>
          <w:sz w:val="22"/>
          <w:szCs w:val="22"/>
        </w:rPr>
      </w:pPr>
      <w:proofErr w:type="spellStart"/>
      <w:r>
        <w:rPr>
          <w:rFonts w:ascii="Georgia" w:hAnsi="Georgia"/>
          <w:sz w:val="22"/>
          <w:szCs w:val="22"/>
        </w:rPr>
        <w:t>Transformasi</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dijanjikan</w:t>
      </w:r>
      <w:proofErr w:type="spellEnd"/>
      <w:r>
        <w:rPr>
          <w:rFonts w:ascii="Georgia" w:hAnsi="Georgia"/>
          <w:sz w:val="22"/>
          <w:szCs w:val="22"/>
        </w:rPr>
        <w:t xml:space="preserve"> </w:t>
      </w:r>
      <w:proofErr w:type="spellStart"/>
      <w:r>
        <w:rPr>
          <w:rFonts w:ascii="Georgia" w:hAnsi="Georgia"/>
          <w:sz w:val="22"/>
          <w:szCs w:val="22"/>
        </w:rPr>
        <w:t>bukan</w:t>
      </w:r>
      <w:proofErr w:type="spellEnd"/>
      <w:r>
        <w:rPr>
          <w:rFonts w:ascii="Georgia" w:hAnsi="Georgia"/>
          <w:sz w:val="22"/>
          <w:szCs w:val="22"/>
        </w:rPr>
        <w:t xml:space="preserve"> </w:t>
      </w:r>
      <w:proofErr w:type="spellStart"/>
      <w:r>
        <w:rPr>
          <w:rFonts w:ascii="Georgia" w:hAnsi="Georgia"/>
          <w:sz w:val="22"/>
          <w:szCs w:val="22"/>
        </w:rPr>
        <w:t>sekadar</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membuat</w:t>
      </w:r>
      <w:proofErr w:type="spellEnd"/>
      <w:r>
        <w:rPr>
          <w:rFonts w:ascii="Georgia" w:hAnsi="Georgia"/>
          <w:sz w:val="22"/>
          <w:szCs w:val="22"/>
        </w:rPr>
        <w:t xml:space="preserve"> Israel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bangsa</w:t>
      </w:r>
      <w:proofErr w:type="spellEnd"/>
      <w:r>
        <w:rPr>
          <w:rFonts w:ascii="Georgia" w:hAnsi="Georgia"/>
          <w:sz w:val="22"/>
          <w:szCs w:val="22"/>
        </w:rPr>
        <w:t xml:space="preserve"> yang </w:t>
      </w:r>
      <w:proofErr w:type="spellStart"/>
      <w:r>
        <w:rPr>
          <w:rFonts w:ascii="Georgia" w:hAnsi="Georgia"/>
          <w:sz w:val="22"/>
          <w:szCs w:val="22"/>
        </w:rPr>
        <w:t>besar</w:t>
      </w:r>
      <w:proofErr w:type="spellEnd"/>
      <w:r>
        <w:rPr>
          <w:rFonts w:ascii="Georgia" w:hAnsi="Georgia"/>
          <w:sz w:val="22"/>
          <w:szCs w:val="22"/>
        </w:rPr>
        <w:t xml:space="preserve">. </w:t>
      </w:r>
      <w:proofErr w:type="spellStart"/>
      <w:r>
        <w:rPr>
          <w:rFonts w:ascii="Georgia" w:hAnsi="Georgia"/>
          <w:sz w:val="22"/>
          <w:szCs w:val="22"/>
        </w:rPr>
        <w:t>transformasi</w:t>
      </w:r>
      <w:proofErr w:type="spellEnd"/>
      <w:r>
        <w:rPr>
          <w:rFonts w:ascii="Georgia" w:hAnsi="Georgia"/>
          <w:sz w:val="22"/>
          <w:szCs w:val="22"/>
        </w:rPr>
        <w:t xml:space="preserve"> </w:t>
      </w:r>
      <w:proofErr w:type="spellStart"/>
      <w:r>
        <w:rPr>
          <w:rFonts w:ascii="Georgia" w:hAnsi="Georgia"/>
          <w:sz w:val="22"/>
          <w:szCs w:val="22"/>
        </w:rPr>
        <w:t>dianugerahkan</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agar Israel </w:t>
      </w:r>
      <w:proofErr w:type="spellStart"/>
      <w:r>
        <w:rPr>
          <w:rFonts w:ascii="Georgia" w:hAnsi="Georgia"/>
          <w:sz w:val="22"/>
          <w:szCs w:val="22"/>
        </w:rPr>
        <w:t>mampu</w:t>
      </w:r>
      <w:proofErr w:type="spellEnd"/>
      <w:r>
        <w:rPr>
          <w:rFonts w:ascii="Georgia" w:hAnsi="Georgia"/>
          <w:sz w:val="22"/>
          <w:szCs w:val="22"/>
        </w:rPr>
        <w:t xml:space="preserve"> </w:t>
      </w:r>
      <w:proofErr w:type="spellStart"/>
      <w:r>
        <w:rPr>
          <w:rFonts w:ascii="Georgia" w:hAnsi="Georgia"/>
          <w:sz w:val="22"/>
          <w:szCs w:val="22"/>
        </w:rPr>
        <w:t>memberitakan</w:t>
      </w:r>
      <w:proofErr w:type="spellEnd"/>
      <w:r>
        <w:rPr>
          <w:rFonts w:ascii="Georgia" w:hAnsi="Georgia"/>
          <w:sz w:val="22"/>
          <w:szCs w:val="22"/>
        </w:rPr>
        <w:t xml:space="preserve"> </w:t>
      </w:r>
      <w:proofErr w:type="spellStart"/>
      <w:r>
        <w:rPr>
          <w:rFonts w:ascii="Georgia" w:hAnsi="Georgia"/>
          <w:sz w:val="22"/>
          <w:szCs w:val="22"/>
        </w:rPr>
        <w:t>perbuatan</w:t>
      </w:r>
      <w:proofErr w:type="spellEnd"/>
      <w:r>
        <w:rPr>
          <w:rFonts w:ascii="Georgia" w:hAnsi="Georgia"/>
          <w:sz w:val="22"/>
          <w:szCs w:val="22"/>
        </w:rPr>
        <w:t xml:space="preserve"> </w:t>
      </w:r>
      <w:proofErr w:type="spellStart"/>
      <w:r>
        <w:rPr>
          <w:rFonts w:ascii="Georgia" w:hAnsi="Georgia"/>
          <w:sz w:val="22"/>
          <w:szCs w:val="22"/>
        </w:rPr>
        <w:t>besar</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yang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telah</w:t>
      </w:r>
      <w:proofErr w:type="spellEnd"/>
      <w:r>
        <w:rPr>
          <w:rFonts w:ascii="Georgia" w:hAnsi="Georgia"/>
          <w:sz w:val="22"/>
          <w:szCs w:val="22"/>
        </w:rPr>
        <w:t xml:space="preserve"> </w:t>
      </w:r>
      <w:proofErr w:type="spellStart"/>
      <w:r>
        <w:rPr>
          <w:rFonts w:ascii="Georgia" w:hAnsi="Georgia"/>
          <w:sz w:val="22"/>
          <w:szCs w:val="22"/>
        </w:rPr>
        <w:t>alami</w:t>
      </w:r>
      <w:proofErr w:type="spellEnd"/>
      <w:r>
        <w:rPr>
          <w:rFonts w:ascii="Georgia" w:hAnsi="Georgia"/>
          <w:sz w:val="22"/>
          <w:szCs w:val="22"/>
        </w:rPr>
        <w:t xml:space="preserve"> (ay. 6). </w:t>
      </w:r>
    </w:p>
    <w:p w14:paraId="2E3ECE06" w14:textId="77777777" w:rsidR="00220D95" w:rsidRDefault="00220D95" w:rsidP="00220D95">
      <w:pPr>
        <w:jc w:val="both"/>
        <w:rPr>
          <w:rFonts w:ascii="Georgia" w:hAnsi="Georgia"/>
          <w:sz w:val="22"/>
          <w:szCs w:val="22"/>
        </w:rPr>
      </w:pPr>
    </w:p>
    <w:p w14:paraId="3A727760" w14:textId="77777777" w:rsidR="00220D95" w:rsidRDefault="00220D95" w:rsidP="00220D95">
      <w:pPr>
        <w:jc w:val="both"/>
        <w:rPr>
          <w:rFonts w:ascii="Georgia" w:hAnsi="Georgia"/>
          <w:b/>
          <w:bCs/>
          <w:sz w:val="22"/>
          <w:szCs w:val="22"/>
        </w:rPr>
      </w:pPr>
      <w:proofErr w:type="spellStart"/>
      <w:r>
        <w:rPr>
          <w:rFonts w:ascii="Georgia" w:hAnsi="Georgia"/>
          <w:b/>
          <w:bCs/>
          <w:sz w:val="22"/>
          <w:szCs w:val="22"/>
        </w:rPr>
        <w:t>Mazmur</w:t>
      </w:r>
      <w:proofErr w:type="spellEnd"/>
      <w:r>
        <w:rPr>
          <w:rFonts w:ascii="Georgia" w:hAnsi="Georgia"/>
          <w:b/>
          <w:bCs/>
          <w:sz w:val="22"/>
          <w:szCs w:val="22"/>
        </w:rPr>
        <w:t xml:space="preserve"> 72:1-7, 10-14</w:t>
      </w:r>
    </w:p>
    <w:p w14:paraId="545A6462" w14:textId="77777777" w:rsidR="00220D95" w:rsidRDefault="00220D95" w:rsidP="00220D95">
      <w:pPr>
        <w:jc w:val="both"/>
        <w:rPr>
          <w:rFonts w:ascii="Georgia" w:hAnsi="Georgia"/>
          <w:sz w:val="22"/>
          <w:szCs w:val="22"/>
        </w:rPr>
      </w:pPr>
      <w:proofErr w:type="spellStart"/>
      <w:r>
        <w:rPr>
          <w:rFonts w:ascii="Georgia" w:hAnsi="Georgia"/>
          <w:sz w:val="22"/>
          <w:szCs w:val="22"/>
        </w:rPr>
        <w:t>Doa</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mazmur</w:t>
      </w:r>
      <w:proofErr w:type="spellEnd"/>
      <w:r>
        <w:rPr>
          <w:rFonts w:ascii="Georgia" w:hAnsi="Georgia"/>
          <w:sz w:val="22"/>
          <w:szCs w:val="22"/>
        </w:rPr>
        <w:t xml:space="preserve"> raja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berisi</w:t>
      </w:r>
      <w:proofErr w:type="spellEnd"/>
      <w:r>
        <w:rPr>
          <w:rFonts w:ascii="Georgia" w:hAnsi="Georgia"/>
          <w:sz w:val="22"/>
          <w:szCs w:val="22"/>
        </w:rPr>
        <w:t xml:space="preserve"> </w:t>
      </w:r>
      <w:proofErr w:type="spellStart"/>
      <w:r>
        <w:rPr>
          <w:rFonts w:ascii="Georgia" w:hAnsi="Georgia"/>
          <w:sz w:val="22"/>
          <w:szCs w:val="22"/>
        </w:rPr>
        <w:t>permohonan</w:t>
      </w:r>
      <w:proofErr w:type="spellEnd"/>
      <w:r>
        <w:rPr>
          <w:rFonts w:ascii="Georgia" w:hAnsi="Georgia"/>
          <w:sz w:val="22"/>
          <w:szCs w:val="22"/>
        </w:rPr>
        <w:t xml:space="preserve"> </w:t>
      </w:r>
      <w:proofErr w:type="spellStart"/>
      <w:r>
        <w:rPr>
          <w:rFonts w:ascii="Georgia" w:hAnsi="Georgia"/>
          <w:sz w:val="22"/>
          <w:szCs w:val="22"/>
        </w:rPr>
        <w:t>kepada</w:t>
      </w:r>
      <w:proofErr w:type="spellEnd"/>
      <w:r>
        <w:rPr>
          <w:rFonts w:ascii="Georgia" w:hAnsi="Georgia"/>
          <w:sz w:val="22"/>
          <w:szCs w:val="22"/>
        </w:rPr>
        <w:t xml:space="preserve"> Allah agar Israel </w:t>
      </w:r>
      <w:proofErr w:type="spellStart"/>
      <w:r>
        <w:rPr>
          <w:rFonts w:ascii="Georgia" w:hAnsi="Georgia"/>
          <w:sz w:val="22"/>
          <w:szCs w:val="22"/>
        </w:rPr>
        <w:t>dapat</w:t>
      </w:r>
      <w:proofErr w:type="spellEnd"/>
      <w:r>
        <w:rPr>
          <w:rFonts w:ascii="Georgia" w:hAnsi="Georgia"/>
          <w:sz w:val="22"/>
          <w:szCs w:val="22"/>
        </w:rPr>
        <w:t xml:space="preserve"> </w:t>
      </w:r>
      <w:proofErr w:type="spellStart"/>
      <w:r>
        <w:rPr>
          <w:rFonts w:ascii="Georgia" w:hAnsi="Georgia"/>
          <w:sz w:val="22"/>
          <w:szCs w:val="22"/>
        </w:rPr>
        <w:t>memiliki</w:t>
      </w:r>
      <w:proofErr w:type="spellEnd"/>
      <w:r>
        <w:rPr>
          <w:rFonts w:ascii="Georgia" w:hAnsi="Georgia"/>
          <w:sz w:val="22"/>
          <w:szCs w:val="22"/>
        </w:rPr>
        <w:t xml:space="preserve"> </w:t>
      </w:r>
      <w:proofErr w:type="spellStart"/>
      <w:r>
        <w:rPr>
          <w:rFonts w:ascii="Georgia" w:hAnsi="Georgia"/>
          <w:sz w:val="22"/>
          <w:szCs w:val="22"/>
        </w:rPr>
        <w:t>seorang</w:t>
      </w:r>
      <w:proofErr w:type="spellEnd"/>
      <w:r>
        <w:rPr>
          <w:rFonts w:ascii="Georgia" w:hAnsi="Georgia"/>
          <w:sz w:val="22"/>
          <w:szCs w:val="22"/>
        </w:rPr>
        <w:t xml:space="preserve"> raja yang </w:t>
      </w:r>
      <w:proofErr w:type="spellStart"/>
      <w:r>
        <w:rPr>
          <w:rFonts w:ascii="Georgia" w:hAnsi="Georgia"/>
          <w:sz w:val="22"/>
          <w:szCs w:val="22"/>
        </w:rPr>
        <w:t>mampu</w:t>
      </w:r>
      <w:proofErr w:type="spellEnd"/>
      <w:r>
        <w:rPr>
          <w:rFonts w:ascii="Georgia" w:hAnsi="Georgia"/>
          <w:sz w:val="22"/>
          <w:szCs w:val="22"/>
        </w:rPr>
        <w:t xml:space="preserve">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tangan</w:t>
      </w:r>
      <w:proofErr w:type="spellEnd"/>
      <w:r>
        <w:rPr>
          <w:rFonts w:ascii="Georgia" w:hAnsi="Georgia"/>
          <w:sz w:val="22"/>
          <w:szCs w:val="22"/>
        </w:rPr>
        <w:t xml:space="preserve"> Allah. </w:t>
      </w:r>
      <w:proofErr w:type="spellStart"/>
      <w:r>
        <w:rPr>
          <w:rFonts w:ascii="Georgia" w:hAnsi="Georgia"/>
          <w:sz w:val="22"/>
          <w:szCs w:val="22"/>
        </w:rPr>
        <w:t>Kualifikasi</w:t>
      </w:r>
      <w:proofErr w:type="spellEnd"/>
      <w:r>
        <w:rPr>
          <w:rFonts w:ascii="Georgia" w:hAnsi="Georgia"/>
          <w:sz w:val="22"/>
          <w:szCs w:val="22"/>
        </w:rPr>
        <w:t xml:space="preserve"> </w:t>
      </w:r>
      <w:proofErr w:type="spellStart"/>
      <w:r>
        <w:rPr>
          <w:rFonts w:ascii="Georgia" w:hAnsi="Georgia"/>
          <w:sz w:val="22"/>
          <w:szCs w:val="22"/>
        </w:rPr>
        <w:t>seorang</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doa</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terungkap</w:t>
      </w:r>
      <w:proofErr w:type="spellEnd"/>
      <w:r>
        <w:rPr>
          <w:rFonts w:ascii="Georgia" w:hAnsi="Georgia"/>
          <w:sz w:val="22"/>
          <w:szCs w:val="22"/>
        </w:rPr>
        <w:t xml:space="preserve"> </w:t>
      </w:r>
      <w:proofErr w:type="spellStart"/>
      <w:r>
        <w:rPr>
          <w:rFonts w:ascii="Georgia" w:hAnsi="Georgia"/>
          <w:sz w:val="22"/>
          <w:szCs w:val="22"/>
        </w:rPr>
        <w:t>melakui</w:t>
      </w:r>
      <w:proofErr w:type="spellEnd"/>
      <w:r>
        <w:rPr>
          <w:rFonts w:ascii="Georgia" w:hAnsi="Georgia"/>
          <w:sz w:val="22"/>
          <w:szCs w:val="22"/>
        </w:rPr>
        <w:t xml:space="preserve"> </w:t>
      </w:r>
      <w:proofErr w:type="spellStart"/>
      <w:r>
        <w:rPr>
          <w:rFonts w:ascii="Georgia" w:hAnsi="Georgia"/>
          <w:sz w:val="22"/>
          <w:szCs w:val="22"/>
        </w:rPr>
        <w:t>sikap-sikap</w:t>
      </w:r>
      <w:proofErr w:type="spellEnd"/>
      <w:r>
        <w:rPr>
          <w:rFonts w:ascii="Georgia" w:hAnsi="Georgia"/>
          <w:sz w:val="22"/>
          <w:szCs w:val="22"/>
        </w:rPr>
        <w:t xml:space="preserve"> </w:t>
      </w:r>
      <w:proofErr w:type="spellStart"/>
      <w:r>
        <w:rPr>
          <w:rFonts w:ascii="Georgia" w:hAnsi="Georgia"/>
          <w:sz w:val="22"/>
          <w:szCs w:val="22"/>
        </w:rPr>
        <w:t>kepemimpinan</w:t>
      </w:r>
      <w:proofErr w:type="spellEnd"/>
      <w:r>
        <w:rPr>
          <w:rFonts w:ascii="Georgia" w:hAnsi="Georgia"/>
          <w:sz w:val="22"/>
          <w:szCs w:val="22"/>
        </w:rPr>
        <w:t xml:space="preserve"> yang </w:t>
      </w:r>
      <w:proofErr w:type="spellStart"/>
      <w:r>
        <w:rPr>
          <w:rFonts w:ascii="Georgia" w:hAnsi="Georgia"/>
          <w:sz w:val="22"/>
          <w:szCs w:val="22"/>
        </w:rPr>
        <w:t>mampu</w:t>
      </w:r>
      <w:proofErr w:type="spellEnd"/>
      <w:r>
        <w:rPr>
          <w:rFonts w:ascii="Georgia" w:hAnsi="Georgia"/>
          <w:sz w:val="22"/>
          <w:szCs w:val="22"/>
        </w:rPr>
        <w:t xml:space="preserve"> </w:t>
      </w:r>
      <w:proofErr w:type="spellStart"/>
      <w:r>
        <w:rPr>
          <w:rFonts w:ascii="Georgia" w:hAnsi="Georgia"/>
          <w:sz w:val="22"/>
          <w:szCs w:val="22"/>
        </w:rPr>
        <w:t>menghadirkan</w:t>
      </w:r>
      <w:proofErr w:type="spellEnd"/>
      <w:r>
        <w:rPr>
          <w:rFonts w:ascii="Georgia" w:hAnsi="Georgia"/>
          <w:sz w:val="22"/>
          <w:szCs w:val="22"/>
        </w:rPr>
        <w:t xml:space="preserve"> </w:t>
      </w:r>
      <w:proofErr w:type="spellStart"/>
      <w:r>
        <w:rPr>
          <w:rFonts w:ascii="Georgia" w:hAnsi="Georgia"/>
          <w:sz w:val="22"/>
          <w:szCs w:val="22"/>
        </w:rPr>
        <w:t>damai</w:t>
      </w:r>
      <w:proofErr w:type="spellEnd"/>
      <w:r>
        <w:rPr>
          <w:rFonts w:ascii="Georgia" w:hAnsi="Georgia"/>
          <w:sz w:val="22"/>
          <w:szCs w:val="22"/>
        </w:rPr>
        <w:t xml:space="preserve"> </w:t>
      </w:r>
      <w:proofErr w:type="spellStart"/>
      <w:r>
        <w:rPr>
          <w:rFonts w:ascii="Georgia" w:hAnsi="Georgia"/>
          <w:sz w:val="22"/>
          <w:szCs w:val="22"/>
        </w:rPr>
        <w:t>sejahtera</w:t>
      </w:r>
      <w:proofErr w:type="spellEnd"/>
      <w:r>
        <w:rPr>
          <w:rFonts w:ascii="Georgia" w:hAnsi="Georgia"/>
          <w:sz w:val="22"/>
          <w:szCs w:val="22"/>
        </w:rPr>
        <w:t xml:space="preserve">, </w:t>
      </w:r>
      <w:proofErr w:type="spellStart"/>
      <w:r>
        <w:rPr>
          <w:rFonts w:ascii="Georgia" w:hAnsi="Georgia"/>
          <w:sz w:val="22"/>
          <w:szCs w:val="22"/>
        </w:rPr>
        <w:t>keadilan</w:t>
      </w:r>
      <w:proofErr w:type="spellEnd"/>
      <w:r>
        <w:rPr>
          <w:rFonts w:ascii="Georgia" w:hAnsi="Georgia"/>
          <w:sz w:val="22"/>
          <w:szCs w:val="22"/>
        </w:rPr>
        <w:t xml:space="preserve">, dan </w:t>
      </w:r>
      <w:proofErr w:type="spellStart"/>
      <w:r>
        <w:rPr>
          <w:rFonts w:ascii="Georgia" w:hAnsi="Georgia"/>
          <w:sz w:val="22"/>
          <w:szCs w:val="22"/>
        </w:rPr>
        <w:t>kebenaran</w:t>
      </w:r>
      <w:proofErr w:type="spellEnd"/>
      <w:r>
        <w:rPr>
          <w:rFonts w:ascii="Georgia" w:hAnsi="Georgia"/>
          <w:sz w:val="22"/>
          <w:szCs w:val="22"/>
        </w:rPr>
        <w:t xml:space="preserve"> </w:t>
      </w:r>
      <w:proofErr w:type="spellStart"/>
      <w:r>
        <w:rPr>
          <w:rFonts w:ascii="Georgia" w:hAnsi="Georgia"/>
          <w:sz w:val="22"/>
          <w:szCs w:val="22"/>
        </w:rPr>
        <w:t>bagi</w:t>
      </w:r>
      <w:proofErr w:type="spellEnd"/>
      <w:r>
        <w:rPr>
          <w:rFonts w:ascii="Georgia" w:hAnsi="Georgia"/>
          <w:sz w:val="22"/>
          <w:szCs w:val="22"/>
        </w:rPr>
        <w:t xml:space="preserve"> </w:t>
      </w:r>
      <w:proofErr w:type="spellStart"/>
      <w:r>
        <w:rPr>
          <w:rFonts w:ascii="Georgia" w:hAnsi="Georgia"/>
          <w:sz w:val="22"/>
          <w:szCs w:val="22"/>
        </w:rPr>
        <w:t>semua</w:t>
      </w:r>
      <w:proofErr w:type="spellEnd"/>
      <w:r>
        <w:rPr>
          <w:rFonts w:ascii="Georgia" w:hAnsi="Georgia"/>
          <w:sz w:val="22"/>
          <w:szCs w:val="22"/>
        </w:rPr>
        <w:t xml:space="preserve"> </w:t>
      </w:r>
      <w:proofErr w:type="spellStart"/>
      <w:r>
        <w:rPr>
          <w:rFonts w:ascii="Georgia" w:hAnsi="Georgia"/>
          <w:sz w:val="22"/>
          <w:szCs w:val="22"/>
        </w:rPr>
        <w:t>makhluk</w:t>
      </w:r>
      <w:proofErr w:type="spellEnd"/>
      <w:r>
        <w:rPr>
          <w:rFonts w:ascii="Georgia" w:hAnsi="Georgia"/>
          <w:sz w:val="22"/>
          <w:szCs w:val="22"/>
        </w:rPr>
        <w:t xml:space="preserve"> (ay. 1-3). </w:t>
      </w:r>
    </w:p>
    <w:p w14:paraId="2AC9DA85" w14:textId="77777777" w:rsidR="00220D95" w:rsidRDefault="00220D95" w:rsidP="00220D95">
      <w:pPr>
        <w:jc w:val="both"/>
        <w:rPr>
          <w:rFonts w:ascii="Georgia" w:hAnsi="Georgia"/>
          <w:sz w:val="22"/>
          <w:szCs w:val="22"/>
        </w:rPr>
      </w:pPr>
    </w:p>
    <w:p w14:paraId="1CD0EEC5" w14:textId="77777777" w:rsidR="00220D95" w:rsidRDefault="00220D95" w:rsidP="00220D95">
      <w:pPr>
        <w:jc w:val="both"/>
        <w:rPr>
          <w:rFonts w:ascii="Georgia" w:hAnsi="Georgia"/>
          <w:sz w:val="22"/>
          <w:szCs w:val="22"/>
        </w:rPr>
      </w:pPr>
      <w:proofErr w:type="spellStart"/>
      <w:r>
        <w:rPr>
          <w:rFonts w:ascii="Georgia" w:hAnsi="Georgia"/>
          <w:sz w:val="22"/>
          <w:szCs w:val="22"/>
        </w:rPr>
        <w:t>Kualifikasi</w:t>
      </w:r>
      <w:proofErr w:type="spellEnd"/>
      <w:r>
        <w:rPr>
          <w:rFonts w:ascii="Georgia" w:hAnsi="Georgia"/>
          <w:sz w:val="22"/>
          <w:szCs w:val="22"/>
        </w:rPr>
        <w:t xml:space="preserve"> </w:t>
      </w:r>
      <w:proofErr w:type="spellStart"/>
      <w:r>
        <w:rPr>
          <w:rFonts w:ascii="Georgia" w:hAnsi="Georgia"/>
          <w:sz w:val="22"/>
          <w:szCs w:val="22"/>
        </w:rPr>
        <w:t>semacam</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mungkin</w:t>
      </w:r>
      <w:proofErr w:type="spellEnd"/>
      <w:r>
        <w:rPr>
          <w:rFonts w:ascii="Georgia" w:hAnsi="Georgia"/>
          <w:sz w:val="22"/>
          <w:szCs w:val="22"/>
        </w:rPr>
        <w:t xml:space="preserve"> </w:t>
      </w:r>
      <w:proofErr w:type="spellStart"/>
      <w:r>
        <w:rPr>
          <w:rFonts w:ascii="Georgia" w:hAnsi="Georgia"/>
          <w:sz w:val="22"/>
          <w:szCs w:val="22"/>
        </w:rPr>
        <w:t>dapat</w:t>
      </w:r>
      <w:proofErr w:type="spellEnd"/>
      <w:r>
        <w:rPr>
          <w:rFonts w:ascii="Georgia" w:hAnsi="Georgia"/>
          <w:sz w:val="22"/>
          <w:szCs w:val="22"/>
        </w:rPr>
        <w:t xml:space="preserve"> </w:t>
      </w:r>
      <w:proofErr w:type="spellStart"/>
      <w:r>
        <w:rPr>
          <w:rFonts w:ascii="Georgia" w:hAnsi="Georgia"/>
          <w:sz w:val="22"/>
          <w:szCs w:val="22"/>
        </w:rPr>
        <w:t>diraih</w:t>
      </w:r>
      <w:proofErr w:type="spellEnd"/>
      <w:r>
        <w:rPr>
          <w:rFonts w:ascii="Georgia" w:hAnsi="Georgia"/>
          <w:sz w:val="22"/>
          <w:szCs w:val="22"/>
        </w:rPr>
        <w:t xml:space="preserve"> oleh </w:t>
      </w:r>
      <w:proofErr w:type="spellStart"/>
      <w:r>
        <w:rPr>
          <w:rFonts w:ascii="Georgia" w:hAnsi="Georgia"/>
          <w:sz w:val="22"/>
          <w:szCs w:val="22"/>
        </w:rPr>
        <w:t>seorang</w:t>
      </w:r>
      <w:proofErr w:type="spellEnd"/>
      <w:r>
        <w:rPr>
          <w:rFonts w:ascii="Georgia" w:hAnsi="Georgia"/>
          <w:sz w:val="22"/>
          <w:szCs w:val="22"/>
        </w:rPr>
        <w:t xml:space="preserve"> </w:t>
      </w:r>
      <w:proofErr w:type="spellStart"/>
      <w:r>
        <w:rPr>
          <w:rFonts w:ascii="Georgia" w:hAnsi="Georgia"/>
          <w:sz w:val="22"/>
          <w:szCs w:val="22"/>
        </w:rPr>
        <w:t>manusia</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kemampuannya</w:t>
      </w:r>
      <w:proofErr w:type="spellEnd"/>
      <w:r>
        <w:rPr>
          <w:rFonts w:ascii="Georgia" w:hAnsi="Georgia"/>
          <w:sz w:val="22"/>
          <w:szCs w:val="22"/>
        </w:rPr>
        <w:t xml:space="preserve"> </w:t>
      </w:r>
      <w:proofErr w:type="spellStart"/>
      <w:r>
        <w:rPr>
          <w:rFonts w:ascii="Georgia" w:hAnsi="Georgia"/>
          <w:sz w:val="22"/>
          <w:szCs w:val="22"/>
        </w:rPr>
        <w:t>sendiri</w:t>
      </w:r>
      <w:proofErr w:type="spellEnd"/>
      <w:r>
        <w:rPr>
          <w:rFonts w:ascii="Georgia" w:hAnsi="Georgia"/>
          <w:sz w:val="22"/>
          <w:szCs w:val="22"/>
        </w:rPr>
        <w:t xml:space="preserve">. </w:t>
      </w:r>
      <w:proofErr w:type="spellStart"/>
      <w:r>
        <w:rPr>
          <w:rFonts w:ascii="Georgia" w:hAnsi="Georgia"/>
          <w:sz w:val="22"/>
          <w:szCs w:val="22"/>
        </w:rPr>
        <w:t>Pemberian</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sajalah</w:t>
      </w:r>
      <w:proofErr w:type="spellEnd"/>
      <w:r>
        <w:rPr>
          <w:rFonts w:ascii="Georgia" w:hAnsi="Georgia"/>
          <w:sz w:val="22"/>
          <w:szCs w:val="22"/>
        </w:rPr>
        <w:t xml:space="preserve"> yang </w:t>
      </w:r>
      <w:proofErr w:type="spellStart"/>
      <w:r>
        <w:rPr>
          <w:rFonts w:ascii="Georgia" w:hAnsi="Georgia"/>
          <w:sz w:val="22"/>
          <w:szCs w:val="22"/>
        </w:rPr>
        <w:t>membuat</w:t>
      </w:r>
      <w:proofErr w:type="spellEnd"/>
      <w:r>
        <w:rPr>
          <w:rFonts w:ascii="Georgia" w:hAnsi="Georgia"/>
          <w:sz w:val="22"/>
          <w:szCs w:val="22"/>
        </w:rPr>
        <w:t xml:space="preserve"> raja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menghidupi</w:t>
      </w:r>
      <w:proofErr w:type="spellEnd"/>
      <w:r>
        <w:rPr>
          <w:rFonts w:ascii="Georgia" w:hAnsi="Georgia"/>
          <w:sz w:val="22"/>
          <w:szCs w:val="22"/>
        </w:rPr>
        <w:t xml:space="preserve"> </w:t>
      </w:r>
      <w:proofErr w:type="spellStart"/>
      <w:r>
        <w:rPr>
          <w:rFonts w:ascii="Georgia" w:hAnsi="Georgia"/>
          <w:sz w:val="22"/>
          <w:szCs w:val="22"/>
        </w:rPr>
        <w:t>hukum</w:t>
      </w:r>
      <w:proofErr w:type="spellEnd"/>
      <w:r>
        <w:rPr>
          <w:rFonts w:ascii="Georgia" w:hAnsi="Georgia"/>
          <w:sz w:val="22"/>
          <w:szCs w:val="22"/>
        </w:rPr>
        <w:t xml:space="preserve"> dan </w:t>
      </w:r>
      <w:proofErr w:type="spellStart"/>
      <w:r>
        <w:rPr>
          <w:rFonts w:ascii="Georgia" w:hAnsi="Georgia"/>
          <w:sz w:val="22"/>
          <w:szCs w:val="22"/>
        </w:rPr>
        <w:t>keadilan</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(ay. 1).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pemberian</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raja yang </w:t>
      </w:r>
      <w:proofErr w:type="spellStart"/>
      <w:r>
        <w:rPr>
          <w:rFonts w:ascii="Georgia" w:hAnsi="Georgia"/>
          <w:sz w:val="22"/>
          <w:szCs w:val="22"/>
        </w:rPr>
        <w:t>diharapkan</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memerintah</w:t>
      </w:r>
      <w:proofErr w:type="spellEnd"/>
      <w:r>
        <w:rPr>
          <w:rFonts w:ascii="Georgia" w:hAnsi="Georgia"/>
          <w:sz w:val="22"/>
          <w:szCs w:val="22"/>
        </w:rPr>
        <w:t xml:space="preserve"> </w:t>
      </w:r>
      <w:proofErr w:type="spellStart"/>
      <w:r>
        <w:rPr>
          <w:rFonts w:ascii="Georgia" w:hAnsi="Georgia"/>
          <w:sz w:val="22"/>
          <w:szCs w:val="22"/>
        </w:rPr>
        <w:t>berdasarkan</w:t>
      </w:r>
      <w:proofErr w:type="spellEnd"/>
      <w:r>
        <w:rPr>
          <w:rFonts w:ascii="Georgia" w:hAnsi="Georgia"/>
          <w:sz w:val="22"/>
          <w:szCs w:val="22"/>
        </w:rPr>
        <w:t xml:space="preserve"> </w:t>
      </w:r>
      <w:proofErr w:type="spellStart"/>
      <w:r>
        <w:rPr>
          <w:rFonts w:ascii="Georgia" w:hAnsi="Georgia"/>
          <w:sz w:val="22"/>
          <w:szCs w:val="22"/>
        </w:rPr>
        <w:t>kehendak</w:t>
      </w:r>
      <w:proofErr w:type="spellEnd"/>
      <w:r>
        <w:rPr>
          <w:rFonts w:ascii="Georgia" w:hAnsi="Georgia"/>
          <w:sz w:val="22"/>
          <w:szCs w:val="22"/>
        </w:rPr>
        <w:t xml:space="preserve"> Allah, </w:t>
      </w:r>
      <w:proofErr w:type="spellStart"/>
      <w:r>
        <w:rPr>
          <w:rFonts w:ascii="Georgia" w:hAnsi="Georgia"/>
          <w:sz w:val="22"/>
          <w:szCs w:val="22"/>
        </w:rPr>
        <w:t>yaitu</w:t>
      </w:r>
      <w:proofErr w:type="spellEnd"/>
      <w:r>
        <w:rPr>
          <w:rFonts w:ascii="Georgia" w:hAnsi="Georgia"/>
          <w:sz w:val="22"/>
          <w:szCs w:val="22"/>
        </w:rPr>
        <w:t xml:space="preserve"> </w:t>
      </w:r>
      <w:proofErr w:type="spellStart"/>
      <w:r>
        <w:rPr>
          <w:rFonts w:ascii="Georgia" w:hAnsi="Georgia"/>
          <w:sz w:val="22"/>
          <w:szCs w:val="22"/>
        </w:rPr>
        <w:t>berpihak</w:t>
      </w:r>
      <w:proofErr w:type="spellEnd"/>
      <w:r>
        <w:rPr>
          <w:rFonts w:ascii="Georgia" w:hAnsi="Georgia"/>
          <w:sz w:val="22"/>
          <w:szCs w:val="22"/>
        </w:rPr>
        <w:t xml:space="preserve"> pada </w:t>
      </w:r>
      <w:proofErr w:type="spellStart"/>
      <w:r>
        <w:rPr>
          <w:rFonts w:ascii="Georgia" w:hAnsi="Georgia"/>
          <w:sz w:val="22"/>
          <w:szCs w:val="22"/>
        </w:rPr>
        <w:t>mereka</w:t>
      </w:r>
      <w:proofErr w:type="spellEnd"/>
      <w:r>
        <w:rPr>
          <w:rFonts w:ascii="Georgia" w:hAnsi="Georgia"/>
          <w:sz w:val="22"/>
          <w:szCs w:val="22"/>
        </w:rPr>
        <w:t xml:space="preserve"> yang </w:t>
      </w:r>
      <w:proofErr w:type="spellStart"/>
      <w:r>
        <w:rPr>
          <w:rFonts w:ascii="Georgia" w:hAnsi="Georgia"/>
          <w:sz w:val="22"/>
          <w:szCs w:val="22"/>
        </w:rPr>
        <w:t>tertindas</w:t>
      </w:r>
      <w:proofErr w:type="spellEnd"/>
      <w:r>
        <w:rPr>
          <w:rFonts w:ascii="Georgia" w:hAnsi="Georgia"/>
          <w:sz w:val="22"/>
          <w:szCs w:val="22"/>
        </w:rPr>
        <w:t xml:space="preserve"> dan </w:t>
      </w:r>
      <w:proofErr w:type="spellStart"/>
      <w:r>
        <w:rPr>
          <w:rFonts w:ascii="Georgia" w:hAnsi="Georgia"/>
          <w:sz w:val="22"/>
          <w:szCs w:val="22"/>
        </w:rPr>
        <w:t>terpinggirkan</w:t>
      </w:r>
      <w:proofErr w:type="spellEnd"/>
      <w:r>
        <w:rPr>
          <w:rFonts w:ascii="Georgia" w:hAnsi="Georgia"/>
          <w:sz w:val="22"/>
          <w:szCs w:val="22"/>
        </w:rPr>
        <w:t xml:space="preserve"> (ay. 2-4).</w:t>
      </w:r>
    </w:p>
    <w:p w14:paraId="1664B5DD" w14:textId="77777777" w:rsidR="00220D95" w:rsidRDefault="00220D95" w:rsidP="00220D95">
      <w:pPr>
        <w:jc w:val="both"/>
        <w:rPr>
          <w:rFonts w:ascii="Georgia" w:hAnsi="Georgia"/>
          <w:sz w:val="22"/>
          <w:szCs w:val="22"/>
        </w:rPr>
      </w:pPr>
    </w:p>
    <w:p w14:paraId="30A19EE7" w14:textId="77777777" w:rsidR="00220D95" w:rsidRDefault="00220D95" w:rsidP="00220D95">
      <w:pPr>
        <w:jc w:val="both"/>
        <w:rPr>
          <w:rFonts w:ascii="Georgia" w:hAnsi="Georgia"/>
          <w:sz w:val="22"/>
          <w:szCs w:val="22"/>
        </w:rPr>
      </w:pPr>
      <w:proofErr w:type="spellStart"/>
      <w:r>
        <w:rPr>
          <w:rFonts w:ascii="Georgia" w:hAnsi="Georgia"/>
          <w:sz w:val="22"/>
          <w:szCs w:val="22"/>
        </w:rPr>
        <w:t>Selain</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kepemimpinan</w:t>
      </w:r>
      <w:proofErr w:type="spellEnd"/>
      <w:r>
        <w:rPr>
          <w:rFonts w:ascii="Georgia" w:hAnsi="Georgia"/>
          <w:sz w:val="22"/>
          <w:szCs w:val="22"/>
        </w:rPr>
        <w:t xml:space="preserve"> raja yang </w:t>
      </w:r>
      <w:proofErr w:type="spellStart"/>
      <w:r>
        <w:rPr>
          <w:rFonts w:ascii="Georgia" w:hAnsi="Georgia"/>
          <w:sz w:val="22"/>
          <w:szCs w:val="22"/>
        </w:rPr>
        <w:t>taat</w:t>
      </w:r>
      <w:proofErr w:type="spellEnd"/>
      <w:r>
        <w:rPr>
          <w:rFonts w:ascii="Georgia" w:hAnsi="Georgia"/>
          <w:sz w:val="22"/>
          <w:szCs w:val="22"/>
        </w:rPr>
        <w:t xml:space="preserve"> </w:t>
      </w:r>
      <w:proofErr w:type="spellStart"/>
      <w:r>
        <w:rPr>
          <w:rFonts w:ascii="Georgia" w:hAnsi="Georgia"/>
          <w:sz w:val="22"/>
          <w:szCs w:val="22"/>
        </w:rPr>
        <w:t>kepada</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tampak</w:t>
      </w:r>
      <w:proofErr w:type="spellEnd"/>
      <w:r>
        <w:rPr>
          <w:rFonts w:ascii="Georgia" w:hAnsi="Georgia"/>
          <w:sz w:val="22"/>
          <w:szCs w:val="22"/>
        </w:rPr>
        <w:t xml:space="preserve"> </w:t>
      </w:r>
      <w:proofErr w:type="spellStart"/>
      <w:r>
        <w:rPr>
          <w:rFonts w:ascii="Georgia" w:hAnsi="Georgia"/>
          <w:sz w:val="22"/>
          <w:szCs w:val="22"/>
        </w:rPr>
        <w:t>ke</w:t>
      </w:r>
      <w:proofErr w:type="spellEnd"/>
      <w:r>
        <w:rPr>
          <w:rFonts w:ascii="Georgia" w:hAnsi="Georgia"/>
          <w:sz w:val="22"/>
          <w:szCs w:val="22"/>
        </w:rPr>
        <w:t xml:space="preserve"> “</w:t>
      </w:r>
      <w:proofErr w:type="spellStart"/>
      <w:r>
        <w:rPr>
          <w:rFonts w:ascii="Georgia" w:hAnsi="Georgia"/>
          <w:sz w:val="22"/>
          <w:szCs w:val="22"/>
        </w:rPr>
        <w:t>seluruh</w:t>
      </w:r>
      <w:proofErr w:type="spellEnd"/>
      <w:r>
        <w:rPr>
          <w:rFonts w:ascii="Georgia" w:hAnsi="Georgia"/>
          <w:sz w:val="22"/>
          <w:szCs w:val="22"/>
        </w:rPr>
        <w:t xml:space="preserve"> dunia.” </w:t>
      </w:r>
      <w:proofErr w:type="spellStart"/>
      <w:r>
        <w:rPr>
          <w:rFonts w:ascii="Georgia" w:hAnsi="Georgia"/>
          <w:sz w:val="22"/>
          <w:szCs w:val="22"/>
        </w:rPr>
        <w:t>Sehingga</w:t>
      </w:r>
      <w:proofErr w:type="spellEnd"/>
      <w:r>
        <w:rPr>
          <w:rFonts w:ascii="Georgia" w:hAnsi="Georgia"/>
          <w:sz w:val="22"/>
          <w:szCs w:val="22"/>
        </w:rPr>
        <w:t xml:space="preserve"> raja-raja dan para </w:t>
      </w:r>
      <w:proofErr w:type="spellStart"/>
      <w:r>
        <w:rPr>
          <w:rFonts w:ascii="Georgia" w:hAnsi="Georgia"/>
          <w:sz w:val="22"/>
          <w:szCs w:val="22"/>
        </w:rPr>
        <w:t>penguasa</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berbagai</w:t>
      </w:r>
      <w:proofErr w:type="spellEnd"/>
      <w:r>
        <w:rPr>
          <w:rFonts w:ascii="Georgia" w:hAnsi="Georgia"/>
          <w:sz w:val="22"/>
          <w:szCs w:val="22"/>
        </w:rPr>
        <w:t xml:space="preserve"> </w:t>
      </w:r>
      <w:proofErr w:type="spellStart"/>
      <w:r>
        <w:rPr>
          <w:rFonts w:ascii="Georgia" w:hAnsi="Georgia"/>
          <w:sz w:val="22"/>
          <w:szCs w:val="22"/>
        </w:rPr>
        <w:t>tempat</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datang</w:t>
      </w:r>
      <w:proofErr w:type="spellEnd"/>
      <w:r>
        <w:rPr>
          <w:rFonts w:ascii="Georgia" w:hAnsi="Georgia"/>
          <w:sz w:val="22"/>
          <w:szCs w:val="22"/>
        </w:rPr>
        <w:t xml:space="preserve"> dan </w:t>
      </w:r>
      <w:proofErr w:type="spellStart"/>
      <w:r>
        <w:rPr>
          <w:rFonts w:ascii="Georgia" w:hAnsi="Georgia"/>
          <w:sz w:val="22"/>
          <w:szCs w:val="22"/>
        </w:rPr>
        <w:t>menyembahnya</w:t>
      </w:r>
      <w:proofErr w:type="spellEnd"/>
      <w:r>
        <w:rPr>
          <w:rFonts w:ascii="Georgia" w:hAnsi="Georgia"/>
          <w:sz w:val="22"/>
          <w:szCs w:val="22"/>
        </w:rPr>
        <w:t xml:space="preserve"> (ay. 9-11). </w:t>
      </w:r>
      <w:proofErr w:type="spellStart"/>
      <w:r>
        <w:rPr>
          <w:rFonts w:ascii="Georgia" w:hAnsi="Georgia"/>
          <w:sz w:val="22"/>
          <w:szCs w:val="22"/>
        </w:rPr>
        <w:t>Pemazmur</w:t>
      </w:r>
      <w:proofErr w:type="spellEnd"/>
      <w:r>
        <w:rPr>
          <w:rFonts w:ascii="Georgia" w:hAnsi="Georgia"/>
          <w:sz w:val="22"/>
          <w:szCs w:val="22"/>
        </w:rPr>
        <w:t xml:space="preserve"> juga </w:t>
      </w:r>
      <w:proofErr w:type="spellStart"/>
      <w:r>
        <w:rPr>
          <w:rFonts w:ascii="Georgia" w:hAnsi="Georgia"/>
          <w:sz w:val="22"/>
          <w:szCs w:val="22"/>
        </w:rPr>
        <w:t>memohon</w:t>
      </w:r>
      <w:proofErr w:type="spellEnd"/>
      <w:r>
        <w:rPr>
          <w:rFonts w:ascii="Georgia" w:hAnsi="Georgia"/>
          <w:sz w:val="22"/>
          <w:szCs w:val="22"/>
        </w:rPr>
        <w:t xml:space="preserve">, </w:t>
      </w:r>
      <w:proofErr w:type="spellStart"/>
      <w:r>
        <w:rPr>
          <w:rFonts w:ascii="Georgia" w:hAnsi="Georgia"/>
          <w:sz w:val="22"/>
          <w:szCs w:val="22"/>
        </w:rPr>
        <w:t>jika</w:t>
      </w:r>
      <w:proofErr w:type="spellEnd"/>
      <w:r>
        <w:rPr>
          <w:rFonts w:ascii="Georgia" w:hAnsi="Georgia"/>
          <w:sz w:val="22"/>
          <w:szCs w:val="22"/>
        </w:rPr>
        <w:t xml:space="preserve"> </w:t>
      </w:r>
      <w:proofErr w:type="spellStart"/>
      <w:r>
        <w:rPr>
          <w:rFonts w:ascii="Georgia" w:hAnsi="Georgia"/>
          <w:sz w:val="22"/>
          <w:szCs w:val="22"/>
        </w:rPr>
        <w:t>ada</w:t>
      </w:r>
      <w:proofErr w:type="spellEnd"/>
      <w:r>
        <w:rPr>
          <w:rFonts w:ascii="Georgia" w:hAnsi="Georgia"/>
          <w:sz w:val="22"/>
          <w:szCs w:val="22"/>
        </w:rPr>
        <w:t xml:space="preserve"> raja yang </w:t>
      </w:r>
      <w:proofErr w:type="spellStart"/>
      <w:r>
        <w:rPr>
          <w:rFonts w:ascii="Georgia" w:hAnsi="Georgia"/>
          <w:sz w:val="22"/>
          <w:szCs w:val="22"/>
        </w:rPr>
        <w:t>sedemikian</w:t>
      </w:r>
      <w:proofErr w:type="spellEnd"/>
      <w:r>
        <w:rPr>
          <w:rFonts w:ascii="Georgia" w:hAnsi="Georgia"/>
          <w:sz w:val="22"/>
          <w:szCs w:val="22"/>
        </w:rPr>
        <w:t xml:space="preserve">, </w:t>
      </w:r>
      <w:proofErr w:type="spellStart"/>
      <w:r>
        <w:rPr>
          <w:rFonts w:ascii="Georgia" w:hAnsi="Georgia"/>
          <w:sz w:val="22"/>
          <w:szCs w:val="22"/>
        </w:rPr>
        <w:t>kiranya</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memberikan</w:t>
      </w:r>
      <w:proofErr w:type="spellEnd"/>
      <w:r>
        <w:rPr>
          <w:rFonts w:ascii="Georgia" w:hAnsi="Georgia"/>
          <w:sz w:val="22"/>
          <w:szCs w:val="22"/>
        </w:rPr>
        <w:t xml:space="preserve"> </w:t>
      </w:r>
      <w:proofErr w:type="spellStart"/>
      <w:r>
        <w:rPr>
          <w:rFonts w:ascii="Georgia" w:hAnsi="Georgia"/>
          <w:sz w:val="22"/>
          <w:szCs w:val="22"/>
        </w:rPr>
        <w:t>berkat</w:t>
      </w:r>
      <w:proofErr w:type="spellEnd"/>
      <w:r>
        <w:rPr>
          <w:rFonts w:ascii="Georgia" w:hAnsi="Georgia"/>
          <w:sz w:val="22"/>
          <w:szCs w:val="22"/>
        </w:rPr>
        <w:t xml:space="preserve"> lain </w:t>
      </w:r>
      <w:proofErr w:type="spellStart"/>
      <w:r>
        <w:rPr>
          <w:rFonts w:ascii="Georgia" w:hAnsi="Georgia"/>
          <w:sz w:val="22"/>
          <w:szCs w:val="22"/>
        </w:rPr>
        <w:t>berupa</w:t>
      </w:r>
      <w:proofErr w:type="spellEnd"/>
      <w:r>
        <w:rPr>
          <w:rFonts w:ascii="Georgia" w:hAnsi="Georgia"/>
          <w:sz w:val="22"/>
          <w:szCs w:val="22"/>
        </w:rPr>
        <w:t xml:space="preserve"> </w:t>
      </w:r>
      <w:proofErr w:type="spellStart"/>
      <w:r>
        <w:rPr>
          <w:rFonts w:ascii="Georgia" w:hAnsi="Georgia"/>
          <w:sz w:val="22"/>
          <w:szCs w:val="22"/>
        </w:rPr>
        <w:t>umur</w:t>
      </w:r>
      <w:proofErr w:type="spellEnd"/>
      <w:r>
        <w:rPr>
          <w:rFonts w:ascii="Georgia" w:hAnsi="Georgia"/>
          <w:sz w:val="22"/>
          <w:szCs w:val="22"/>
        </w:rPr>
        <w:t xml:space="preserve"> yang </w:t>
      </w:r>
      <w:proofErr w:type="spellStart"/>
      <w:r>
        <w:rPr>
          <w:rFonts w:ascii="Georgia" w:hAnsi="Georgia"/>
          <w:sz w:val="22"/>
          <w:szCs w:val="22"/>
        </w:rPr>
        <w:t>panjang</w:t>
      </w:r>
      <w:proofErr w:type="spellEnd"/>
      <w:r>
        <w:rPr>
          <w:rFonts w:ascii="Georgia" w:hAnsi="Georgia"/>
          <w:sz w:val="22"/>
          <w:szCs w:val="22"/>
        </w:rPr>
        <w:t xml:space="preserve"> (ay. 5).</w:t>
      </w:r>
    </w:p>
    <w:p w14:paraId="4359BF90" w14:textId="77777777" w:rsidR="00220D95" w:rsidRDefault="00220D95" w:rsidP="00220D95">
      <w:pPr>
        <w:jc w:val="both"/>
        <w:rPr>
          <w:rFonts w:ascii="Georgia" w:hAnsi="Georgia"/>
          <w:sz w:val="22"/>
          <w:szCs w:val="22"/>
        </w:rPr>
      </w:pPr>
    </w:p>
    <w:p w14:paraId="6516C144" w14:textId="77777777" w:rsidR="00220D95" w:rsidRDefault="00220D95" w:rsidP="00220D95">
      <w:pPr>
        <w:jc w:val="both"/>
        <w:rPr>
          <w:rFonts w:ascii="Georgia" w:hAnsi="Georgia"/>
          <w:b/>
          <w:bCs/>
          <w:sz w:val="22"/>
          <w:szCs w:val="22"/>
        </w:rPr>
      </w:pPr>
      <w:proofErr w:type="spellStart"/>
      <w:r>
        <w:rPr>
          <w:rFonts w:ascii="Georgia" w:hAnsi="Georgia"/>
          <w:b/>
          <w:bCs/>
          <w:sz w:val="22"/>
          <w:szCs w:val="22"/>
        </w:rPr>
        <w:t>Efesus</w:t>
      </w:r>
      <w:proofErr w:type="spellEnd"/>
      <w:r>
        <w:rPr>
          <w:rFonts w:ascii="Georgia" w:hAnsi="Georgia"/>
          <w:b/>
          <w:bCs/>
          <w:sz w:val="22"/>
          <w:szCs w:val="22"/>
        </w:rPr>
        <w:t xml:space="preserve"> 3:1-12</w:t>
      </w:r>
    </w:p>
    <w:p w14:paraId="35013242" w14:textId="77777777" w:rsidR="00220D95" w:rsidRDefault="00220D95" w:rsidP="00220D95">
      <w:pPr>
        <w:jc w:val="both"/>
        <w:rPr>
          <w:rFonts w:ascii="Georgia" w:hAnsi="Georgia"/>
          <w:sz w:val="22"/>
          <w:szCs w:val="22"/>
        </w:rPr>
      </w:pPr>
      <w:proofErr w:type="spellStart"/>
      <w:r>
        <w:rPr>
          <w:rFonts w:ascii="Georgia" w:hAnsi="Georgia"/>
          <w:sz w:val="22"/>
          <w:szCs w:val="22"/>
        </w:rPr>
        <w:t>Eksklusivitas</w:t>
      </w:r>
      <w:proofErr w:type="spellEnd"/>
      <w:r>
        <w:rPr>
          <w:rFonts w:ascii="Georgia" w:hAnsi="Georgia"/>
          <w:sz w:val="22"/>
          <w:szCs w:val="22"/>
        </w:rPr>
        <w:t xml:space="preserve"> orang </w:t>
      </w:r>
      <w:proofErr w:type="spellStart"/>
      <w:r>
        <w:rPr>
          <w:rFonts w:ascii="Georgia" w:hAnsi="Georgia"/>
          <w:sz w:val="22"/>
          <w:szCs w:val="22"/>
        </w:rPr>
        <w:t>Yahudi</w:t>
      </w:r>
      <w:proofErr w:type="spellEnd"/>
      <w:r>
        <w:rPr>
          <w:rFonts w:ascii="Georgia" w:hAnsi="Georgia"/>
          <w:sz w:val="22"/>
          <w:szCs w:val="22"/>
        </w:rPr>
        <w:t xml:space="preserve"> </w:t>
      </w:r>
      <w:proofErr w:type="spellStart"/>
      <w:r>
        <w:rPr>
          <w:rFonts w:ascii="Georgia" w:hAnsi="Georgia"/>
          <w:sz w:val="22"/>
          <w:szCs w:val="22"/>
        </w:rPr>
        <w:t>terkait</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penerima</w:t>
      </w:r>
      <w:proofErr w:type="spellEnd"/>
      <w:r>
        <w:rPr>
          <w:rFonts w:ascii="Georgia" w:hAnsi="Georgia"/>
          <w:sz w:val="22"/>
          <w:szCs w:val="22"/>
        </w:rPr>
        <w:t xml:space="preserve"> </w:t>
      </w:r>
      <w:proofErr w:type="spellStart"/>
      <w:r>
        <w:rPr>
          <w:rFonts w:ascii="Georgia" w:hAnsi="Georgia"/>
          <w:sz w:val="22"/>
          <w:szCs w:val="22"/>
        </w:rPr>
        <w:t>kasih</w:t>
      </w:r>
      <w:proofErr w:type="spellEnd"/>
      <w:r>
        <w:rPr>
          <w:rFonts w:ascii="Georgia" w:hAnsi="Georgia"/>
          <w:sz w:val="22"/>
          <w:szCs w:val="22"/>
        </w:rPr>
        <w:t xml:space="preserve"> </w:t>
      </w:r>
      <w:proofErr w:type="spellStart"/>
      <w:r>
        <w:rPr>
          <w:rFonts w:ascii="Georgia" w:hAnsi="Georgia"/>
          <w:sz w:val="22"/>
          <w:szCs w:val="22"/>
        </w:rPr>
        <w:t>karunia</w:t>
      </w:r>
      <w:proofErr w:type="spellEnd"/>
      <w:r>
        <w:rPr>
          <w:rFonts w:ascii="Georgia" w:hAnsi="Georgia"/>
          <w:sz w:val="22"/>
          <w:szCs w:val="22"/>
        </w:rPr>
        <w:t xml:space="preserve"> </w:t>
      </w:r>
      <w:proofErr w:type="spellStart"/>
      <w:r>
        <w:rPr>
          <w:rFonts w:ascii="Georgia" w:hAnsi="Georgia"/>
          <w:sz w:val="22"/>
          <w:szCs w:val="22"/>
        </w:rPr>
        <w:t>dipatahkan</w:t>
      </w:r>
      <w:proofErr w:type="spellEnd"/>
      <w:r>
        <w:rPr>
          <w:rFonts w:ascii="Georgia" w:hAnsi="Georgia"/>
          <w:sz w:val="22"/>
          <w:szCs w:val="22"/>
        </w:rPr>
        <w:t xml:space="preserve"> </w:t>
      </w:r>
      <w:proofErr w:type="spellStart"/>
      <w:r>
        <w:rPr>
          <w:rFonts w:ascii="Georgia" w:hAnsi="Georgia"/>
          <w:sz w:val="22"/>
          <w:szCs w:val="22"/>
        </w:rPr>
        <w:t>melalui</w:t>
      </w:r>
      <w:proofErr w:type="spellEnd"/>
      <w:r>
        <w:rPr>
          <w:rFonts w:ascii="Georgia" w:hAnsi="Georgia"/>
          <w:sz w:val="22"/>
          <w:szCs w:val="22"/>
        </w:rPr>
        <w:t xml:space="preserve"> </w:t>
      </w:r>
      <w:proofErr w:type="spellStart"/>
      <w:r>
        <w:rPr>
          <w:rFonts w:ascii="Georgia" w:hAnsi="Georgia"/>
          <w:sz w:val="22"/>
          <w:szCs w:val="22"/>
        </w:rPr>
        <w:t>pengalaman</w:t>
      </w:r>
      <w:proofErr w:type="spellEnd"/>
      <w:r>
        <w:rPr>
          <w:rFonts w:ascii="Georgia" w:hAnsi="Georgia"/>
          <w:sz w:val="22"/>
          <w:szCs w:val="22"/>
        </w:rPr>
        <w:t xml:space="preserve"> Paulus. </w:t>
      </w:r>
      <w:proofErr w:type="spellStart"/>
      <w:r>
        <w:rPr>
          <w:rFonts w:ascii="Georgia" w:hAnsi="Georgia"/>
          <w:sz w:val="22"/>
          <w:szCs w:val="22"/>
        </w:rPr>
        <w:t>Bagi</w:t>
      </w:r>
      <w:proofErr w:type="spellEnd"/>
      <w:r>
        <w:rPr>
          <w:rFonts w:ascii="Georgia" w:hAnsi="Georgia"/>
          <w:sz w:val="22"/>
          <w:szCs w:val="22"/>
        </w:rPr>
        <w:t xml:space="preserve"> orang </w:t>
      </w:r>
      <w:proofErr w:type="spellStart"/>
      <w:r>
        <w:rPr>
          <w:rFonts w:ascii="Georgia" w:hAnsi="Georgia"/>
          <w:sz w:val="22"/>
          <w:szCs w:val="22"/>
        </w:rPr>
        <w:t>Yahudi</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penerima</w:t>
      </w:r>
      <w:proofErr w:type="spellEnd"/>
      <w:r>
        <w:rPr>
          <w:rFonts w:ascii="Georgia" w:hAnsi="Georgia"/>
          <w:sz w:val="22"/>
          <w:szCs w:val="22"/>
        </w:rPr>
        <w:t xml:space="preserve"> </w:t>
      </w:r>
      <w:proofErr w:type="spellStart"/>
      <w:r>
        <w:rPr>
          <w:rFonts w:ascii="Georgia" w:hAnsi="Georgia"/>
          <w:sz w:val="22"/>
          <w:szCs w:val="22"/>
        </w:rPr>
        <w:t>hak</w:t>
      </w:r>
      <w:proofErr w:type="spellEnd"/>
      <w:r>
        <w:rPr>
          <w:rFonts w:ascii="Georgia" w:hAnsi="Georgia"/>
          <w:sz w:val="22"/>
          <w:szCs w:val="22"/>
        </w:rPr>
        <w:t xml:space="preserve"> </w:t>
      </w:r>
      <w:proofErr w:type="spellStart"/>
      <w:r>
        <w:rPr>
          <w:rFonts w:ascii="Georgia" w:hAnsi="Georgia"/>
          <w:sz w:val="22"/>
          <w:szCs w:val="22"/>
        </w:rPr>
        <w:t>tunggal</w:t>
      </w:r>
      <w:proofErr w:type="spellEnd"/>
      <w:r>
        <w:rPr>
          <w:rFonts w:ascii="Georgia" w:hAnsi="Georgia"/>
          <w:sz w:val="22"/>
          <w:szCs w:val="22"/>
        </w:rPr>
        <w:t xml:space="preserve"> </w:t>
      </w:r>
      <w:proofErr w:type="spellStart"/>
      <w:r>
        <w:rPr>
          <w:rFonts w:ascii="Georgia" w:hAnsi="Georgia"/>
          <w:sz w:val="22"/>
          <w:szCs w:val="22"/>
        </w:rPr>
        <w:t>atas</w:t>
      </w:r>
      <w:proofErr w:type="spellEnd"/>
      <w:r>
        <w:rPr>
          <w:rFonts w:ascii="Georgia" w:hAnsi="Georgia"/>
          <w:sz w:val="22"/>
          <w:szCs w:val="22"/>
        </w:rPr>
        <w:t xml:space="preserve"> </w:t>
      </w:r>
      <w:proofErr w:type="spellStart"/>
      <w:r>
        <w:rPr>
          <w:rFonts w:ascii="Georgia" w:hAnsi="Georgia"/>
          <w:sz w:val="22"/>
          <w:szCs w:val="22"/>
        </w:rPr>
        <w:t>keselamatan</w:t>
      </w:r>
      <w:proofErr w:type="spellEnd"/>
      <w:r>
        <w:rPr>
          <w:rFonts w:ascii="Georgia" w:hAnsi="Georgia"/>
          <w:sz w:val="22"/>
          <w:szCs w:val="22"/>
        </w:rPr>
        <w:t xml:space="preserve">. Di </w:t>
      </w:r>
      <w:proofErr w:type="spellStart"/>
      <w:r>
        <w:rPr>
          <w:rFonts w:ascii="Georgia" w:hAnsi="Georgia"/>
          <w:sz w:val="22"/>
          <w:szCs w:val="22"/>
        </w:rPr>
        <w:t>kemudian</w:t>
      </w:r>
      <w:proofErr w:type="spellEnd"/>
      <w:r>
        <w:rPr>
          <w:rFonts w:ascii="Georgia" w:hAnsi="Georgia"/>
          <w:sz w:val="22"/>
          <w:szCs w:val="22"/>
        </w:rPr>
        <w:t xml:space="preserve"> </w:t>
      </w:r>
      <w:proofErr w:type="spellStart"/>
      <w:r>
        <w:rPr>
          <w:rFonts w:ascii="Georgia" w:hAnsi="Georgia"/>
          <w:sz w:val="22"/>
          <w:szCs w:val="22"/>
        </w:rPr>
        <w:t>hari</w:t>
      </w:r>
      <w:proofErr w:type="spellEnd"/>
      <w:r>
        <w:rPr>
          <w:rFonts w:ascii="Georgia" w:hAnsi="Georgia"/>
          <w:sz w:val="22"/>
          <w:szCs w:val="22"/>
        </w:rPr>
        <w:t xml:space="preserve">, </w:t>
      </w:r>
      <w:proofErr w:type="spellStart"/>
      <w:r>
        <w:rPr>
          <w:rFonts w:ascii="Georgia" w:hAnsi="Georgia"/>
          <w:sz w:val="22"/>
          <w:szCs w:val="22"/>
        </w:rPr>
        <w:t>kekristenan</w:t>
      </w:r>
      <w:proofErr w:type="spellEnd"/>
      <w:r>
        <w:rPr>
          <w:rFonts w:ascii="Georgia" w:hAnsi="Georgia"/>
          <w:sz w:val="22"/>
          <w:szCs w:val="22"/>
        </w:rPr>
        <w:t xml:space="preserve"> </w:t>
      </w:r>
      <w:proofErr w:type="spellStart"/>
      <w:r>
        <w:rPr>
          <w:rFonts w:ascii="Georgia" w:hAnsi="Georgia"/>
          <w:sz w:val="22"/>
          <w:szCs w:val="22"/>
        </w:rPr>
        <w:t>perdana</w:t>
      </w:r>
      <w:proofErr w:type="spellEnd"/>
      <w:r>
        <w:rPr>
          <w:rFonts w:ascii="Georgia" w:hAnsi="Georgia"/>
          <w:sz w:val="22"/>
          <w:szCs w:val="22"/>
        </w:rPr>
        <w:t xml:space="preserve"> pun </w:t>
      </w:r>
      <w:proofErr w:type="spellStart"/>
      <w:r>
        <w:rPr>
          <w:rFonts w:ascii="Georgia" w:hAnsi="Georgia"/>
          <w:sz w:val="22"/>
          <w:szCs w:val="22"/>
        </w:rPr>
        <w:t>diyahudikan</w:t>
      </w:r>
      <w:proofErr w:type="spellEnd"/>
      <w:r>
        <w:rPr>
          <w:rFonts w:ascii="Georgia" w:hAnsi="Georgia"/>
          <w:sz w:val="22"/>
          <w:szCs w:val="22"/>
        </w:rPr>
        <w:t xml:space="preserve"> </w:t>
      </w:r>
      <w:proofErr w:type="spellStart"/>
      <w:r>
        <w:rPr>
          <w:rFonts w:ascii="Georgia" w:hAnsi="Georgia"/>
          <w:sz w:val="22"/>
          <w:szCs w:val="22"/>
        </w:rPr>
        <w:t>adalah</w:t>
      </w:r>
      <w:proofErr w:type="spellEnd"/>
      <w:r>
        <w:rPr>
          <w:rFonts w:ascii="Georgia" w:hAnsi="Georgia"/>
          <w:sz w:val="22"/>
          <w:szCs w:val="22"/>
        </w:rPr>
        <w:t xml:space="preserve"> </w:t>
      </w:r>
      <w:proofErr w:type="spellStart"/>
      <w:r>
        <w:rPr>
          <w:rFonts w:ascii="Georgia" w:hAnsi="Georgia"/>
          <w:sz w:val="22"/>
          <w:szCs w:val="22"/>
        </w:rPr>
        <w:lastRenderedPageBreak/>
        <w:t>menjadi</w:t>
      </w:r>
      <w:proofErr w:type="spellEnd"/>
      <w:r>
        <w:rPr>
          <w:rFonts w:ascii="Georgia" w:hAnsi="Georgia"/>
          <w:sz w:val="22"/>
          <w:szCs w:val="22"/>
        </w:rPr>
        <w:t xml:space="preserve"> </w:t>
      </w:r>
      <w:proofErr w:type="spellStart"/>
      <w:r>
        <w:rPr>
          <w:rFonts w:ascii="Georgia" w:hAnsi="Georgia"/>
          <w:sz w:val="22"/>
          <w:szCs w:val="22"/>
        </w:rPr>
        <w:t>bagian</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kasih</w:t>
      </w:r>
      <w:proofErr w:type="spellEnd"/>
      <w:r>
        <w:rPr>
          <w:rFonts w:ascii="Georgia" w:hAnsi="Georgia"/>
          <w:sz w:val="22"/>
          <w:szCs w:val="22"/>
        </w:rPr>
        <w:t xml:space="preserve"> </w:t>
      </w:r>
      <w:proofErr w:type="spellStart"/>
      <w:r>
        <w:rPr>
          <w:rFonts w:ascii="Georgia" w:hAnsi="Georgia"/>
          <w:sz w:val="22"/>
          <w:szCs w:val="22"/>
        </w:rPr>
        <w:t>karunia</w:t>
      </w:r>
      <w:proofErr w:type="spellEnd"/>
      <w:r>
        <w:rPr>
          <w:rFonts w:ascii="Georgia" w:hAnsi="Georgia"/>
          <w:sz w:val="22"/>
          <w:szCs w:val="22"/>
        </w:rPr>
        <w:t xml:space="preserve"> Allah.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pengalaman</w:t>
      </w:r>
      <w:proofErr w:type="spellEnd"/>
      <w:r>
        <w:rPr>
          <w:rFonts w:ascii="Georgia" w:hAnsi="Georgia"/>
          <w:sz w:val="22"/>
          <w:szCs w:val="22"/>
        </w:rPr>
        <w:t xml:space="preserve"> Paulus, </w:t>
      </w:r>
      <w:proofErr w:type="spellStart"/>
      <w:r>
        <w:rPr>
          <w:rFonts w:ascii="Georgia" w:hAnsi="Georgia"/>
          <w:sz w:val="22"/>
          <w:szCs w:val="22"/>
        </w:rPr>
        <w:t>hak</w:t>
      </w:r>
      <w:proofErr w:type="spellEnd"/>
      <w:r>
        <w:rPr>
          <w:rFonts w:ascii="Georgia" w:hAnsi="Georgia"/>
          <w:sz w:val="22"/>
          <w:szCs w:val="22"/>
        </w:rPr>
        <w:t xml:space="preserve">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ahli</w:t>
      </w:r>
      <w:proofErr w:type="spellEnd"/>
      <w:r>
        <w:rPr>
          <w:rFonts w:ascii="Georgia" w:hAnsi="Georgia"/>
          <w:sz w:val="22"/>
          <w:szCs w:val="22"/>
        </w:rPr>
        <w:t xml:space="preserve"> </w:t>
      </w:r>
      <w:proofErr w:type="spellStart"/>
      <w:r>
        <w:rPr>
          <w:rFonts w:ascii="Georgia" w:hAnsi="Georgia"/>
          <w:sz w:val="22"/>
          <w:szCs w:val="22"/>
        </w:rPr>
        <w:t>waris</w:t>
      </w:r>
      <w:proofErr w:type="spellEnd"/>
      <w:r>
        <w:rPr>
          <w:rFonts w:ascii="Georgia" w:hAnsi="Georgia"/>
          <w:sz w:val="22"/>
          <w:szCs w:val="22"/>
        </w:rPr>
        <w:t xml:space="preserve"> Kerajaan Allah juga </w:t>
      </w:r>
      <w:proofErr w:type="spellStart"/>
      <w:r>
        <w:rPr>
          <w:rFonts w:ascii="Georgia" w:hAnsi="Georgia"/>
          <w:sz w:val="22"/>
          <w:szCs w:val="22"/>
        </w:rPr>
        <w:t>ditujukan</w:t>
      </w:r>
      <w:proofErr w:type="spellEnd"/>
      <w:r>
        <w:rPr>
          <w:rFonts w:ascii="Georgia" w:hAnsi="Georgia"/>
          <w:sz w:val="22"/>
          <w:szCs w:val="22"/>
        </w:rPr>
        <w:t xml:space="preserve"> </w:t>
      </w:r>
      <w:proofErr w:type="spellStart"/>
      <w:r>
        <w:rPr>
          <w:rFonts w:ascii="Georgia" w:hAnsi="Georgia"/>
          <w:sz w:val="22"/>
          <w:szCs w:val="22"/>
        </w:rPr>
        <w:t>kepada</w:t>
      </w:r>
      <w:proofErr w:type="spellEnd"/>
      <w:r>
        <w:rPr>
          <w:rFonts w:ascii="Georgia" w:hAnsi="Georgia"/>
          <w:sz w:val="22"/>
          <w:szCs w:val="22"/>
        </w:rPr>
        <w:t xml:space="preserve"> orang-orang </w:t>
      </w:r>
      <w:proofErr w:type="spellStart"/>
      <w:r>
        <w:rPr>
          <w:rFonts w:ascii="Georgia" w:hAnsi="Georgia"/>
          <w:sz w:val="22"/>
          <w:szCs w:val="22"/>
        </w:rPr>
        <w:t>bukan</w:t>
      </w:r>
      <w:proofErr w:type="spellEnd"/>
      <w:r>
        <w:rPr>
          <w:rFonts w:ascii="Georgia" w:hAnsi="Georgia"/>
          <w:sz w:val="22"/>
          <w:szCs w:val="22"/>
        </w:rPr>
        <w:t xml:space="preserve"> </w:t>
      </w:r>
      <w:proofErr w:type="spellStart"/>
      <w:r>
        <w:rPr>
          <w:rFonts w:ascii="Georgia" w:hAnsi="Georgia"/>
          <w:sz w:val="22"/>
          <w:szCs w:val="22"/>
        </w:rPr>
        <w:t>Yahudi</w:t>
      </w:r>
      <w:proofErr w:type="spellEnd"/>
      <w:r>
        <w:rPr>
          <w:rFonts w:ascii="Georgia" w:hAnsi="Georgia"/>
          <w:sz w:val="22"/>
          <w:szCs w:val="22"/>
        </w:rPr>
        <w:t xml:space="preserve"> (ay. 6). </w:t>
      </w:r>
      <w:proofErr w:type="spellStart"/>
      <w:r>
        <w:rPr>
          <w:rFonts w:ascii="Georgia" w:hAnsi="Georgia"/>
          <w:sz w:val="22"/>
          <w:szCs w:val="22"/>
        </w:rPr>
        <w:t>Injil</w:t>
      </w:r>
      <w:proofErr w:type="spellEnd"/>
      <w:r>
        <w:rPr>
          <w:rFonts w:ascii="Georgia" w:hAnsi="Georgia"/>
          <w:sz w:val="22"/>
          <w:szCs w:val="22"/>
        </w:rPr>
        <w:t xml:space="preserve"> </w:t>
      </w:r>
      <w:proofErr w:type="spellStart"/>
      <w:r>
        <w:rPr>
          <w:rFonts w:ascii="Georgia" w:hAnsi="Georgia"/>
          <w:sz w:val="22"/>
          <w:szCs w:val="22"/>
        </w:rPr>
        <w:t>ada</w:t>
      </w:r>
      <w:proofErr w:type="spellEnd"/>
      <w:r>
        <w:rPr>
          <w:rFonts w:ascii="Georgia" w:hAnsi="Georgia"/>
          <w:sz w:val="22"/>
          <w:szCs w:val="22"/>
        </w:rPr>
        <w:t xml:space="preserve"> </w:t>
      </w:r>
      <w:proofErr w:type="spellStart"/>
      <w:r>
        <w:rPr>
          <w:rFonts w:ascii="Georgia" w:hAnsi="Georgia"/>
          <w:sz w:val="22"/>
          <w:szCs w:val="22"/>
        </w:rPr>
        <w:t>bagi</w:t>
      </w:r>
      <w:proofErr w:type="spellEnd"/>
      <w:r>
        <w:rPr>
          <w:rFonts w:ascii="Georgia" w:hAnsi="Georgia"/>
          <w:sz w:val="22"/>
          <w:szCs w:val="22"/>
        </w:rPr>
        <w:t xml:space="preserve"> </w:t>
      </w:r>
      <w:proofErr w:type="spellStart"/>
      <w:r>
        <w:rPr>
          <w:rFonts w:ascii="Georgia" w:hAnsi="Georgia"/>
          <w:sz w:val="22"/>
          <w:szCs w:val="22"/>
        </w:rPr>
        <w:t>semua</w:t>
      </w:r>
      <w:proofErr w:type="spellEnd"/>
      <w:r>
        <w:rPr>
          <w:rFonts w:ascii="Georgia" w:hAnsi="Georgia"/>
          <w:sz w:val="22"/>
          <w:szCs w:val="22"/>
        </w:rPr>
        <w:t xml:space="preserve"> orang. </w:t>
      </w:r>
    </w:p>
    <w:p w14:paraId="09F1DEAE" w14:textId="77777777" w:rsidR="00220D95" w:rsidRDefault="00220D95" w:rsidP="00220D95">
      <w:pPr>
        <w:jc w:val="both"/>
        <w:rPr>
          <w:rFonts w:ascii="Georgia" w:hAnsi="Georgia"/>
          <w:sz w:val="22"/>
          <w:szCs w:val="22"/>
        </w:rPr>
      </w:pPr>
    </w:p>
    <w:p w14:paraId="1EF85E61" w14:textId="77777777" w:rsidR="00220D95" w:rsidRDefault="00220D95" w:rsidP="00220D95">
      <w:pPr>
        <w:jc w:val="both"/>
        <w:rPr>
          <w:rFonts w:ascii="Georgia" w:hAnsi="Georgia"/>
          <w:sz w:val="22"/>
          <w:szCs w:val="22"/>
        </w:rPr>
      </w:pPr>
      <w:proofErr w:type="spellStart"/>
      <w:r>
        <w:rPr>
          <w:rFonts w:ascii="Georgia" w:hAnsi="Georgia"/>
          <w:sz w:val="22"/>
          <w:szCs w:val="22"/>
        </w:rPr>
        <w:t>Secara</w:t>
      </w:r>
      <w:proofErr w:type="spellEnd"/>
      <w:r>
        <w:rPr>
          <w:rFonts w:ascii="Georgia" w:hAnsi="Georgia"/>
          <w:sz w:val="22"/>
          <w:szCs w:val="22"/>
        </w:rPr>
        <w:t xml:space="preserve"> </w:t>
      </w:r>
      <w:proofErr w:type="spellStart"/>
      <w:r>
        <w:rPr>
          <w:rFonts w:ascii="Georgia" w:hAnsi="Georgia"/>
          <w:sz w:val="22"/>
          <w:szCs w:val="22"/>
        </w:rPr>
        <w:t>perhitungan</w:t>
      </w:r>
      <w:proofErr w:type="spellEnd"/>
      <w:r>
        <w:rPr>
          <w:rFonts w:ascii="Georgia" w:hAnsi="Georgia"/>
          <w:sz w:val="22"/>
          <w:szCs w:val="22"/>
        </w:rPr>
        <w:t xml:space="preserve">, </w:t>
      </w:r>
      <w:proofErr w:type="spellStart"/>
      <w:r>
        <w:rPr>
          <w:rFonts w:ascii="Georgia" w:hAnsi="Georgia"/>
          <w:sz w:val="22"/>
          <w:szCs w:val="22"/>
        </w:rPr>
        <w:t>sesungguhnya</w:t>
      </w:r>
      <w:proofErr w:type="spellEnd"/>
      <w:r>
        <w:rPr>
          <w:rFonts w:ascii="Georgia" w:hAnsi="Georgia"/>
          <w:sz w:val="22"/>
          <w:szCs w:val="22"/>
        </w:rPr>
        <w:t xml:space="preserve"> Paulus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layak</w:t>
      </w:r>
      <w:proofErr w:type="spellEnd"/>
      <w:r>
        <w:rPr>
          <w:rFonts w:ascii="Georgia" w:hAnsi="Georgia"/>
          <w:sz w:val="22"/>
          <w:szCs w:val="22"/>
        </w:rPr>
        <w:t xml:space="preserve"> </w:t>
      </w:r>
      <w:proofErr w:type="spellStart"/>
      <w:r>
        <w:rPr>
          <w:rFonts w:ascii="Georgia" w:hAnsi="Georgia"/>
          <w:sz w:val="22"/>
          <w:szCs w:val="22"/>
        </w:rPr>
        <w:t>menerima</w:t>
      </w:r>
      <w:proofErr w:type="spellEnd"/>
      <w:r>
        <w:rPr>
          <w:rFonts w:ascii="Georgia" w:hAnsi="Georgia"/>
          <w:sz w:val="22"/>
          <w:szCs w:val="22"/>
        </w:rPr>
        <w:t xml:space="preserve"> </w:t>
      </w:r>
      <w:proofErr w:type="spellStart"/>
      <w:r>
        <w:rPr>
          <w:rFonts w:ascii="Georgia" w:hAnsi="Georgia"/>
          <w:sz w:val="22"/>
          <w:szCs w:val="22"/>
        </w:rPr>
        <w:t>kasih</w:t>
      </w:r>
      <w:proofErr w:type="spellEnd"/>
      <w:r>
        <w:rPr>
          <w:rFonts w:ascii="Georgia" w:hAnsi="Georgia"/>
          <w:sz w:val="22"/>
          <w:szCs w:val="22"/>
        </w:rPr>
        <w:t xml:space="preserve"> </w:t>
      </w:r>
      <w:proofErr w:type="spellStart"/>
      <w:r>
        <w:rPr>
          <w:rFonts w:ascii="Georgia" w:hAnsi="Georgia"/>
          <w:sz w:val="22"/>
          <w:szCs w:val="22"/>
        </w:rPr>
        <w:t>karunia</w:t>
      </w:r>
      <w:proofErr w:type="spellEnd"/>
      <w:r>
        <w:rPr>
          <w:rFonts w:ascii="Georgia" w:hAnsi="Georgia"/>
          <w:sz w:val="22"/>
          <w:szCs w:val="22"/>
        </w:rPr>
        <w:t xml:space="preserve"> Allah. Masa </w:t>
      </w:r>
      <w:proofErr w:type="spellStart"/>
      <w:r>
        <w:rPr>
          <w:rFonts w:ascii="Georgia" w:hAnsi="Georgia"/>
          <w:sz w:val="22"/>
          <w:szCs w:val="22"/>
        </w:rPr>
        <w:t>lalu</w:t>
      </w:r>
      <w:proofErr w:type="spellEnd"/>
      <w:r>
        <w:rPr>
          <w:rFonts w:ascii="Georgia" w:hAnsi="Georgia"/>
          <w:sz w:val="22"/>
          <w:szCs w:val="22"/>
        </w:rPr>
        <w:t xml:space="preserve"> </w:t>
      </w:r>
      <w:proofErr w:type="spellStart"/>
      <w:r>
        <w:rPr>
          <w:rFonts w:ascii="Georgia" w:hAnsi="Georgia"/>
          <w:sz w:val="22"/>
          <w:szCs w:val="22"/>
        </w:rPr>
        <w:t>sebagai</w:t>
      </w:r>
      <w:proofErr w:type="spellEnd"/>
      <w:r>
        <w:rPr>
          <w:rFonts w:ascii="Georgia" w:hAnsi="Georgia"/>
          <w:sz w:val="22"/>
          <w:szCs w:val="22"/>
        </w:rPr>
        <w:t xml:space="preserve"> </w:t>
      </w:r>
      <w:proofErr w:type="spellStart"/>
      <w:r>
        <w:rPr>
          <w:rFonts w:ascii="Georgia" w:hAnsi="Georgia"/>
          <w:sz w:val="22"/>
          <w:szCs w:val="22"/>
        </w:rPr>
        <w:t>pembenci</w:t>
      </w:r>
      <w:proofErr w:type="spellEnd"/>
      <w:r>
        <w:rPr>
          <w:rFonts w:ascii="Georgia" w:hAnsi="Georgia"/>
          <w:sz w:val="22"/>
          <w:szCs w:val="22"/>
        </w:rPr>
        <w:t xml:space="preserve"> </w:t>
      </w:r>
      <w:proofErr w:type="spellStart"/>
      <w:r>
        <w:rPr>
          <w:rFonts w:ascii="Georgia" w:hAnsi="Georgia"/>
          <w:sz w:val="22"/>
          <w:szCs w:val="22"/>
        </w:rPr>
        <w:t>Kristus</w:t>
      </w:r>
      <w:proofErr w:type="spellEnd"/>
      <w:r>
        <w:rPr>
          <w:rFonts w:ascii="Georgia" w:hAnsi="Georgia"/>
          <w:sz w:val="22"/>
          <w:szCs w:val="22"/>
        </w:rPr>
        <w:t xml:space="preserve"> dan </w:t>
      </w:r>
      <w:proofErr w:type="spellStart"/>
      <w:r>
        <w:rPr>
          <w:rFonts w:ascii="Georgia" w:hAnsi="Georgia"/>
          <w:sz w:val="22"/>
          <w:szCs w:val="22"/>
        </w:rPr>
        <w:t>pengikutnya</w:t>
      </w:r>
      <w:proofErr w:type="spellEnd"/>
      <w:r>
        <w:rPr>
          <w:rFonts w:ascii="Georgia" w:hAnsi="Georgia"/>
          <w:sz w:val="22"/>
          <w:szCs w:val="22"/>
        </w:rPr>
        <w:t xml:space="preserve"> </w:t>
      </w:r>
      <w:proofErr w:type="spellStart"/>
      <w:r>
        <w:rPr>
          <w:rFonts w:ascii="Georgia" w:hAnsi="Georgia"/>
          <w:sz w:val="22"/>
          <w:szCs w:val="22"/>
        </w:rPr>
        <w:t>membuat</w:t>
      </w:r>
      <w:proofErr w:type="spellEnd"/>
      <w:r>
        <w:rPr>
          <w:rFonts w:ascii="Georgia" w:hAnsi="Georgia"/>
          <w:sz w:val="22"/>
          <w:szCs w:val="22"/>
        </w:rPr>
        <w:t xml:space="preserve"> </w:t>
      </w:r>
      <w:proofErr w:type="spellStart"/>
      <w:r>
        <w:rPr>
          <w:rFonts w:ascii="Georgia" w:hAnsi="Georgia"/>
          <w:sz w:val="22"/>
          <w:szCs w:val="22"/>
        </w:rPr>
        <w:t>ia</w:t>
      </w:r>
      <w:proofErr w:type="spellEnd"/>
      <w:r>
        <w:rPr>
          <w:rFonts w:ascii="Georgia" w:hAnsi="Georgia"/>
          <w:sz w:val="22"/>
          <w:szCs w:val="22"/>
        </w:rPr>
        <w:t xml:space="preserve"> </w:t>
      </w:r>
      <w:proofErr w:type="spellStart"/>
      <w:r>
        <w:rPr>
          <w:rFonts w:ascii="Georgia" w:hAnsi="Georgia"/>
          <w:sz w:val="22"/>
          <w:szCs w:val="22"/>
        </w:rPr>
        <w:t>menyebut</w:t>
      </w:r>
      <w:proofErr w:type="spellEnd"/>
      <w:r>
        <w:rPr>
          <w:rFonts w:ascii="Georgia" w:hAnsi="Georgia"/>
          <w:sz w:val="22"/>
          <w:szCs w:val="22"/>
        </w:rPr>
        <w:t xml:space="preserve"> </w:t>
      </w:r>
      <w:proofErr w:type="spellStart"/>
      <w:r>
        <w:rPr>
          <w:rFonts w:ascii="Georgia" w:hAnsi="Georgia"/>
          <w:sz w:val="22"/>
          <w:szCs w:val="22"/>
        </w:rPr>
        <w:t>diri</w:t>
      </w:r>
      <w:proofErr w:type="spellEnd"/>
      <w:r>
        <w:rPr>
          <w:rFonts w:ascii="Georgia" w:hAnsi="Georgia"/>
          <w:sz w:val="22"/>
          <w:szCs w:val="22"/>
        </w:rPr>
        <w:t xml:space="preserve"> </w:t>
      </w:r>
      <w:proofErr w:type="spellStart"/>
      <w:r>
        <w:rPr>
          <w:rFonts w:ascii="Georgia" w:hAnsi="Georgia"/>
          <w:sz w:val="22"/>
          <w:szCs w:val="22"/>
        </w:rPr>
        <w:t>sebagai</w:t>
      </w:r>
      <w:proofErr w:type="spellEnd"/>
      <w:r>
        <w:rPr>
          <w:rFonts w:ascii="Georgia" w:hAnsi="Georgia"/>
          <w:sz w:val="22"/>
          <w:szCs w:val="22"/>
        </w:rPr>
        <w:t xml:space="preserve"> “yang paling </w:t>
      </w:r>
      <w:proofErr w:type="spellStart"/>
      <w:r>
        <w:rPr>
          <w:rFonts w:ascii="Georgia" w:hAnsi="Georgia"/>
          <w:sz w:val="22"/>
          <w:szCs w:val="22"/>
        </w:rPr>
        <w:t>hina</w:t>
      </w:r>
      <w:proofErr w:type="spellEnd"/>
      <w:r>
        <w:rPr>
          <w:rFonts w:ascii="Georgia" w:hAnsi="Georgia"/>
          <w:sz w:val="22"/>
          <w:szCs w:val="22"/>
        </w:rPr>
        <w:t xml:space="preserve">” (ay. 8). </w:t>
      </w:r>
      <w:proofErr w:type="spellStart"/>
      <w:r>
        <w:rPr>
          <w:rFonts w:ascii="Georgia" w:hAnsi="Georgia"/>
          <w:sz w:val="22"/>
          <w:szCs w:val="22"/>
        </w:rPr>
        <w:t>Namun</w:t>
      </w:r>
      <w:proofErr w:type="spellEnd"/>
      <w:r>
        <w:rPr>
          <w:rFonts w:ascii="Georgia" w:hAnsi="Georgia"/>
          <w:sz w:val="22"/>
          <w:szCs w:val="22"/>
        </w:rPr>
        <w:t xml:space="preserve"> yang paling di </w:t>
      </w:r>
      <w:proofErr w:type="spellStart"/>
      <w:r>
        <w:rPr>
          <w:rFonts w:ascii="Georgia" w:hAnsi="Georgia"/>
          <w:sz w:val="22"/>
          <w:szCs w:val="22"/>
        </w:rPr>
        <w:t>mata</w:t>
      </w:r>
      <w:proofErr w:type="spellEnd"/>
      <w:r>
        <w:rPr>
          <w:rFonts w:ascii="Georgia" w:hAnsi="Georgia"/>
          <w:sz w:val="22"/>
          <w:szCs w:val="22"/>
        </w:rPr>
        <w:t xml:space="preserve"> </w:t>
      </w:r>
      <w:proofErr w:type="spellStart"/>
      <w:r>
        <w:rPr>
          <w:rFonts w:ascii="Georgia" w:hAnsi="Georgia"/>
          <w:sz w:val="22"/>
          <w:szCs w:val="22"/>
        </w:rPr>
        <w:t>manusia</w:t>
      </w:r>
      <w:proofErr w:type="spellEnd"/>
      <w:r>
        <w:rPr>
          <w:rFonts w:ascii="Georgia" w:hAnsi="Georgia"/>
          <w:sz w:val="22"/>
          <w:szCs w:val="22"/>
        </w:rPr>
        <w:t xml:space="preserve"> pun </w:t>
      </w:r>
      <w:proofErr w:type="spellStart"/>
      <w:r>
        <w:rPr>
          <w:rFonts w:ascii="Georgia" w:hAnsi="Georgia"/>
          <w:sz w:val="22"/>
          <w:szCs w:val="22"/>
        </w:rPr>
        <w:t>diberikan</w:t>
      </w:r>
      <w:proofErr w:type="spellEnd"/>
      <w:r>
        <w:rPr>
          <w:rFonts w:ascii="Georgia" w:hAnsi="Georgia"/>
          <w:sz w:val="22"/>
          <w:szCs w:val="22"/>
        </w:rPr>
        <w:t xml:space="preserve"> </w:t>
      </w:r>
      <w:proofErr w:type="spellStart"/>
      <w:r>
        <w:rPr>
          <w:rFonts w:ascii="Georgia" w:hAnsi="Georgia"/>
          <w:sz w:val="22"/>
          <w:szCs w:val="22"/>
        </w:rPr>
        <w:t>tanggung</w:t>
      </w:r>
      <w:proofErr w:type="spellEnd"/>
      <w:r>
        <w:rPr>
          <w:rFonts w:ascii="Georgia" w:hAnsi="Georgia"/>
          <w:sz w:val="22"/>
          <w:szCs w:val="22"/>
        </w:rPr>
        <w:t xml:space="preserve"> </w:t>
      </w:r>
      <w:proofErr w:type="spellStart"/>
      <w:r>
        <w:rPr>
          <w:rFonts w:ascii="Georgia" w:hAnsi="Georgia"/>
          <w:sz w:val="22"/>
          <w:szCs w:val="22"/>
        </w:rPr>
        <w:t>jawab</w:t>
      </w:r>
      <w:proofErr w:type="spellEnd"/>
      <w:r>
        <w:rPr>
          <w:rFonts w:ascii="Georgia" w:hAnsi="Georgia"/>
          <w:sz w:val="22"/>
          <w:szCs w:val="22"/>
        </w:rPr>
        <w:t xml:space="preserve"> yang </w:t>
      </w:r>
      <w:proofErr w:type="spellStart"/>
      <w:r>
        <w:rPr>
          <w:rFonts w:ascii="Georgia" w:hAnsi="Georgia"/>
          <w:sz w:val="22"/>
          <w:szCs w:val="22"/>
        </w:rPr>
        <w:t>luar</w:t>
      </w:r>
      <w:proofErr w:type="spellEnd"/>
      <w:r>
        <w:rPr>
          <w:rFonts w:ascii="Georgia" w:hAnsi="Georgia"/>
          <w:sz w:val="22"/>
          <w:szCs w:val="22"/>
        </w:rPr>
        <w:t xml:space="preserve"> </w:t>
      </w:r>
      <w:proofErr w:type="spellStart"/>
      <w:r>
        <w:rPr>
          <w:rFonts w:ascii="Georgia" w:hAnsi="Georgia"/>
          <w:sz w:val="22"/>
          <w:szCs w:val="22"/>
        </w:rPr>
        <w:t>biasa</w:t>
      </w:r>
      <w:proofErr w:type="spellEnd"/>
      <w:r>
        <w:rPr>
          <w:rFonts w:ascii="Georgia" w:hAnsi="Georgia"/>
          <w:sz w:val="22"/>
          <w:szCs w:val="22"/>
        </w:rPr>
        <w:t xml:space="preserve">, </w:t>
      </w:r>
      <w:proofErr w:type="spellStart"/>
      <w:r>
        <w:rPr>
          <w:rFonts w:ascii="Georgia" w:hAnsi="Georgia"/>
          <w:sz w:val="22"/>
          <w:szCs w:val="22"/>
        </w:rPr>
        <w:t>yaitu</w:t>
      </w:r>
      <w:proofErr w:type="spellEnd"/>
      <w:r>
        <w:rPr>
          <w:rFonts w:ascii="Georgia" w:hAnsi="Georgia"/>
          <w:sz w:val="22"/>
          <w:szCs w:val="22"/>
        </w:rPr>
        <w:t xml:space="preserve"> </w:t>
      </w:r>
      <w:proofErr w:type="spellStart"/>
      <w:r>
        <w:rPr>
          <w:rFonts w:ascii="Georgia" w:hAnsi="Georgia"/>
          <w:sz w:val="22"/>
          <w:szCs w:val="22"/>
        </w:rPr>
        <w:t>pelayanan</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memberitakan</w:t>
      </w:r>
      <w:proofErr w:type="spellEnd"/>
      <w:r>
        <w:rPr>
          <w:rFonts w:ascii="Georgia" w:hAnsi="Georgia"/>
          <w:sz w:val="22"/>
          <w:szCs w:val="22"/>
        </w:rPr>
        <w:t xml:space="preserve"> </w:t>
      </w:r>
      <w:proofErr w:type="spellStart"/>
      <w:r>
        <w:rPr>
          <w:rFonts w:ascii="Georgia" w:hAnsi="Georgia"/>
          <w:sz w:val="22"/>
          <w:szCs w:val="22"/>
        </w:rPr>
        <w:t>Injil</w:t>
      </w:r>
      <w:proofErr w:type="spellEnd"/>
      <w:r>
        <w:rPr>
          <w:rFonts w:ascii="Georgia" w:hAnsi="Georgia"/>
          <w:sz w:val="22"/>
          <w:szCs w:val="22"/>
        </w:rPr>
        <w:t xml:space="preserve"> (ay. 7).</w:t>
      </w:r>
    </w:p>
    <w:p w14:paraId="39496650" w14:textId="77777777" w:rsidR="00220D95" w:rsidRDefault="00220D95" w:rsidP="00220D95">
      <w:pPr>
        <w:jc w:val="both"/>
        <w:rPr>
          <w:rFonts w:ascii="Georgia" w:hAnsi="Georgia"/>
          <w:sz w:val="22"/>
          <w:szCs w:val="22"/>
        </w:rPr>
      </w:pPr>
    </w:p>
    <w:p w14:paraId="4FE6D1F2" w14:textId="77777777" w:rsidR="00220D95" w:rsidRDefault="00220D95" w:rsidP="00220D95">
      <w:pPr>
        <w:jc w:val="both"/>
        <w:rPr>
          <w:rFonts w:ascii="Georgia" w:hAnsi="Georgia"/>
          <w:sz w:val="22"/>
          <w:szCs w:val="22"/>
        </w:rPr>
      </w:pPr>
      <w:proofErr w:type="spellStart"/>
      <w:r>
        <w:rPr>
          <w:rFonts w:ascii="Georgia" w:hAnsi="Georgia"/>
          <w:sz w:val="22"/>
          <w:szCs w:val="22"/>
        </w:rPr>
        <w:t>Justru</w:t>
      </w:r>
      <w:proofErr w:type="spellEnd"/>
      <w:r>
        <w:rPr>
          <w:rFonts w:ascii="Georgia" w:hAnsi="Georgia"/>
          <w:sz w:val="22"/>
          <w:szCs w:val="22"/>
        </w:rPr>
        <w:t xml:space="preserve"> </w:t>
      </w:r>
      <w:proofErr w:type="spellStart"/>
      <w:r>
        <w:rPr>
          <w:rFonts w:ascii="Georgia" w:hAnsi="Georgia"/>
          <w:sz w:val="22"/>
          <w:szCs w:val="22"/>
        </w:rPr>
        <w:t>karena</w:t>
      </w:r>
      <w:proofErr w:type="spellEnd"/>
      <w:r>
        <w:rPr>
          <w:rFonts w:ascii="Georgia" w:hAnsi="Georgia"/>
          <w:sz w:val="22"/>
          <w:szCs w:val="22"/>
        </w:rPr>
        <w:t xml:space="preserve"> </w:t>
      </w:r>
      <w:proofErr w:type="spellStart"/>
      <w:r>
        <w:rPr>
          <w:rFonts w:ascii="Georgia" w:hAnsi="Georgia"/>
          <w:sz w:val="22"/>
          <w:szCs w:val="22"/>
        </w:rPr>
        <w:t>pengalaman</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bagi</w:t>
      </w:r>
      <w:proofErr w:type="spellEnd"/>
      <w:r>
        <w:rPr>
          <w:rFonts w:ascii="Georgia" w:hAnsi="Georgia"/>
          <w:sz w:val="22"/>
          <w:szCs w:val="22"/>
        </w:rPr>
        <w:t xml:space="preserve"> Paulus, </w:t>
      </w:r>
      <w:proofErr w:type="spellStart"/>
      <w:r>
        <w:rPr>
          <w:rFonts w:ascii="Georgia" w:hAnsi="Georgia"/>
          <w:sz w:val="22"/>
          <w:szCs w:val="22"/>
        </w:rPr>
        <w:t>pemenjaraan</w:t>
      </w:r>
      <w:proofErr w:type="spellEnd"/>
      <w:r>
        <w:rPr>
          <w:rFonts w:ascii="Georgia" w:hAnsi="Georgia"/>
          <w:sz w:val="22"/>
          <w:szCs w:val="22"/>
        </w:rPr>
        <w:t xml:space="preserve"> </w:t>
      </w:r>
      <w:proofErr w:type="spellStart"/>
      <w:r>
        <w:rPr>
          <w:rFonts w:ascii="Georgia" w:hAnsi="Georgia"/>
          <w:sz w:val="22"/>
          <w:szCs w:val="22"/>
        </w:rPr>
        <w:t>bukanlah</w:t>
      </w:r>
      <w:proofErr w:type="spellEnd"/>
      <w:r>
        <w:rPr>
          <w:rFonts w:ascii="Georgia" w:hAnsi="Georgia"/>
          <w:sz w:val="22"/>
          <w:szCs w:val="22"/>
        </w:rPr>
        <w:t xml:space="preserve"> </w:t>
      </w:r>
      <w:proofErr w:type="spellStart"/>
      <w:r>
        <w:rPr>
          <w:rFonts w:ascii="Georgia" w:hAnsi="Georgia"/>
          <w:sz w:val="22"/>
          <w:szCs w:val="22"/>
        </w:rPr>
        <w:t>hal</w:t>
      </w:r>
      <w:proofErr w:type="spellEnd"/>
      <w:r>
        <w:rPr>
          <w:rFonts w:ascii="Georgia" w:hAnsi="Georgia"/>
          <w:sz w:val="22"/>
          <w:szCs w:val="22"/>
        </w:rPr>
        <w:t xml:space="preserve"> yang </w:t>
      </w:r>
      <w:proofErr w:type="spellStart"/>
      <w:r>
        <w:rPr>
          <w:rFonts w:ascii="Georgia" w:hAnsi="Georgia"/>
          <w:sz w:val="22"/>
          <w:szCs w:val="22"/>
        </w:rPr>
        <w:t>perlu</w:t>
      </w:r>
      <w:proofErr w:type="spellEnd"/>
      <w:r>
        <w:rPr>
          <w:rFonts w:ascii="Georgia" w:hAnsi="Georgia"/>
          <w:sz w:val="22"/>
          <w:szCs w:val="22"/>
        </w:rPr>
        <w:t xml:space="preserve"> </w:t>
      </w:r>
      <w:proofErr w:type="spellStart"/>
      <w:r>
        <w:rPr>
          <w:rFonts w:ascii="Georgia" w:hAnsi="Georgia"/>
          <w:sz w:val="22"/>
          <w:szCs w:val="22"/>
        </w:rPr>
        <w:t>disesali</w:t>
      </w:r>
      <w:proofErr w:type="spellEnd"/>
      <w:r>
        <w:rPr>
          <w:rFonts w:ascii="Georgia" w:hAnsi="Georgia"/>
          <w:sz w:val="22"/>
          <w:szCs w:val="22"/>
        </w:rPr>
        <w:t xml:space="preserve"> (ay. 1). </w:t>
      </w:r>
      <w:proofErr w:type="spellStart"/>
      <w:r>
        <w:rPr>
          <w:rFonts w:ascii="Georgia" w:hAnsi="Georgia"/>
          <w:sz w:val="22"/>
          <w:szCs w:val="22"/>
        </w:rPr>
        <w:t>Malah</w:t>
      </w:r>
      <w:proofErr w:type="spellEnd"/>
      <w:r>
        <w:rPr>
          <w:rFonts w:ascii="Georgia" w:hAnsi="Georgia"/>
          <w:sz w:val="22"/>
          <w:szCs w:val="22"/>
        </w:rPr>
        <w:t xml:space="preserve"> Paulus </w:t>
      </w:r>
      <w:proofErr w:type="spellStart"/>
      <w:r>
        <w:rPr>
          <w:rFonts w:ascii="Georgia" w:hAnsi="Georgia"/>
          <w:sz w:val="22"/>
          <w:szCs w:val="22"/>
        </w:rPr>
        <w:t>menyebutnya</w:t>
      </w:r>
      <w:proofErr w:type="spellEnd"/>
      <w:r>
        <w:rPr>
          <w:rFonts w:ascii="Georgia" w:hAnsi="Georgia"/>
          <w:sz w:val="22"/>
          <w:szCs w:val="22"/>
        </w:rPr>
        <w:t xml:space="preserve"> </w:t>
      </w:r>
      <w:proofErr w:type="spellStart"/>
      <w:r>
        <w:rPr>
          <w:rFonts w:ascii="Georgia" w:hAnsi="Georgia"/>
          <w:sz w:val="22"/>
          <w:szCs w:val="22"/>
        </w:rPr>
        <w:t>sebagai</w:t>
      </w:r>
      <w:proofErr w:type="spellEnd"/>
      <w:r>
        <w:rPr>
          <w:rFonts w:ascii="Georgia" w:hAnsi="Georgia"/>
          <w:sz w:val="22"/>
          <w:szCs w:val="22"/>
        </w:rPr>
        <w:t xml:space="preserve"> </w:t>
      </w:r>
      <w:proofErr w:type="spellStart"/>
      <w:r>
        <w:rPr>
          <w:rFonts w:ascii="Georgia" w:hAnsi="Georgia"/>
          <w:sz w:val="22"/>
          <w:szCs w:val="22"/>
        </w:rPr>
        <w:t>buah</w:t>
      </w:r>
      <w:proofErr w:type="spellEnd"/>
      <w:r>
        <w:rPr>
          <w:rFonts w:ascii="Georgia" w:hAnsi="Georgia"/>
          <w:sz w:val="22"/>
          <w:szCs w:val="22"/>
        </w:rPr>
        <w:t xml:space="preserve"> </w:t>
      </w:r>
      <w:proofErr w:type="spellStart"/>
      <w:r>
        <w:rPr>
          <w:rFonts w:ascii="Georgia" w:hAnsi="Georgia"/>
          <w:sz w:val="22"/>
          <w:szCs w:val="22"/>
        </w:rPr>
        <w:t>pelayanan</w:t>
      </w:r>
      <w:proofErr w:type="spellEnd"/>
      <w:r>
        <w:rPr>
          <w:rFonts w:ascii="Georgia" w:hAnsi="Georgia"/>
          <w:sz w:val="22"/>
          <w:szCs w:val="22"/>
        </w:rPr>
        <w:t xml:space="preserve"> yang </w:t>
      </w:r>
      <w:proofErr w:type="spellStart"/>
      <w:r>
        <w:rPr>
          <w:rFonts w:ascii="Georgia" w:hAnsi="Georgia"/>
          <w:sz w:val="22"/>
          <w:szCs w:val="22"/>
        </w:rPr>
        <w:t>mampu</w:t>
      </w:r>
      <w:proofErr w:type="spellEnd"/>
      <w:r>
        <w:rPr>
          <w:rFonts w:ascii="Georgia" w:hAnsi="Georgia"/>
          <w:sz w:val="22"/>
          <w:szCs w:val="22"/>
        </w:rPr>
        <w:t xml:space="preserve"> </w:t>
      </w:r>
      <w:proofErr w:type="spellStart"/>
      <w:r>
        <w:rPr>
          <w:rFonts w:ascii="Georgia" w:hAnsi="Georgia"/>
          <w:sz w:val="22"/>
          <w:szCs w:val="22"/>
        </w:rPr>
        <w:t>meneguhkan</w:t>
      </w:r>
      <w:proofErr w:type="spellEnd"/>
      <w:r>
        <w:rPr>
          <w:rFonts w:ascii="Georgia" w:hAnsi="Georgia"/>
          <w:sz w:val="22"/>
          <w:szCs w:val="22"/>
        </w:rPr>
        <w:t xml:space="preserve"> dan </w:t>
      </w:r>
      <w:proofErr w:type="spellStart"/>
      <w:r>
        <w:rPr>
          <w:rFonts w:ascii="Georgia" w:hAnsi="Georgia"/>
          <w:sz w:val="22"/>
          <w:szCs w:val="22"/>
        </w:rPr>
        <w:t>menguatkan</w:t>
      </w:r>
      <w:proofErr w:type="spellEnd"/>
      <w:r>
        <w:rPr>
          <w:rFonts w:ascii="Georgia" w:hAnsi="Georgia"/>
          <w:sz w:val="22"/>
          <w:szCs w:val="22"/>
        </w:rPr>
        <w:t xml:space="preserve"> </w:t>
      </w:r>
      <w:proofErr w:type="spellStart"/>
      <w:r>
        <w:rPr>
          <w:rFonts w:ascii="Georgia" w:hAnsi="Georgia"/>
          <w:sz w:val="22"/>
          <w:szCs w:val="22"/>
        </w:rPr>
        <w:t>jemaat</w:t>
      </w:r>
      <w:proofErr w:type="spellEnd"/>
      <w:r>
        <w:rPr>
          <w:rFonts w:ascii="Georgia" w:hAnsi="Georgia"/>
          <w:sz w:val="22"/>
          <w:szCs w:val="22"/>
        </w:rPr>
        <w:t xml:space="preserve"> </w:t>
      </w:r>
      <w:proofErr w:type="spellStart"/>
      <w:r>
        <w:rPr>
          <w:rFonts w:ascii="Georgia" w:hAnsi="Georgia"/>
          <w:sz w:val="22"/>
          <w:szCs w:val="22"/>
        </w:rPr>
        <w:t>Efesus</w:t>
      </w:r>
      <w:proofErr w:type="spellEnd"/>
      <w:r>
        <w:rPr>
          <w:rFonts w:ascii="Georgia" w:hAnsi="Georgia"/>
          <w:sz w:val="22"/>
          <w:szCs w:val="22"/>
        </w:rPr>
        <w:t xml:space="preserve"> (ay. 16).</w:t>
      </w:r>
    </w:p>
    <w:p w14:paraId="6511044F" w14:textId="77777777" w:rsidR="00220D95" w:rsidRDefault="00220D95" w:rsidP="00220D95">
      <w:pPr>
        <w:jc w:val="both"/>
        <w:rPr>
          <w:rFonts w:ascii="Georgia" w:hAnsi="Georgia"/>
          <w:b/>
          <w:bCs/>
          <w:sz w:val="22"/>
          <w:szCs w:val="22"/>
        </w:rPr>
      </w:pPr>
    </w:p>
    <w:p w14:paraId="58DF2AE8" w14:textId="77777777" w:rsidR="00220D95" w:rsidRDefault="00220D95" w:rsidP="00220D95">
      <w:pPr>
        <w:jc w:val="both"/>
        <w:rPr>
          <w:rFonts w:ascii="Georgia" w:hAnsi="Georgia"/>
          <w:b/>
          <w:bCs/>
          <w:sz w:val="22"/>
          <w:szCs w:val="22"/>
        </w:rPr>
      </w:pPr>
      <w:proofErr w:type="spellStart"/>
      <w:r>
        <w:rPr>
          <w:rFonts w:ascii="Georgia" w:hAnsi="Georgia"/>
          <w:b/>
          <w:bCs/>
          <w:sz w:val="22"/>
          <w:szCs w:val="22"/>
        </w:rPr>
        <w:t>Matius</w:t>
      </w:r>
      <w:proofErr w:type="spellEnd"/>
      <w:r>
        <w:rPr>
          <w:rFonts w:ascii="Georgia" w:hAnsi="Georgia"/>
          <w:b/>
          <w:bCs/>
          <w:sz w:val="22"/>
          <w:szCs w:val="22"/>
        </w:rPr>
        <w:t xml:space="preserve"> 2:1-12</w:t>
      </w:r>
    </w:p>
    <w:p w14:paraId="047DE8D1" w14:textId="77777777" w:rsidR="00220D95" w:rsidRDefault="00220D95" w:rsidP="00220D95">
      <w:pPr>
        <w:jc w:val="both"/>
        <w:rPr>
          <w:rFonts w:ascii="Georgia" w:hAnsi="Georgia"/>
          <w:sz w:val="22"/>
          <w:szCs w:val="22"/>
          <w:lang w:val="pt-BR"/>
        </w:rPr>
      </w:pPr>
      <w:r>
        <w:rPr>
          <w:rFonts w:ascii="Georgia" w:hAnsi="Georgia"/>
          <w:sz w:val="22"/>
          <w:szCs w:val="22"/>
          <w:lang w:val="pt-BR"/>
        </w:rPr>
        <w:t xml:space="preserve">Tuturan penginjil Matius berusaha mengaitkan kisah Injilnya dengan Perjanjian Lama atau pengharapan umat Israel. Kehadiran Yesus dimaknai sebagai pengulangan cerita Musa dalam bentuk yang baru. Jika saat Musa lahir, ada raja Mesir yang tiran, sehingga orang Yahudi harus keluar dari Mesir (Musa dilarung di sungai Nil). Dalam kisah kelahiran Yesus, Mesir justru dirangkul sebagai tempat pengungsian yang aman buat Yesus (Mat. 2:13-15). </w:t>
      </w:r>
    </w:p>
    <w:p w14:paraId="6D5947EE" w14:textId="77777777" w:rsidR="00220D95" w:rsidRDefault="00220D95" w:rsidP="00220D95">
      <w:pPr>
        <w:jc w:val="both"/>
        <w:rPr>
          <w:rFonts w:ascii="Georgia" w:hAnsi="Georgia"/>
          <w:sz w:val="22"/>
          <w:szCs w:val="22"/>
          <w:lang w:val="pt-BR"/>
        </w:rPr>
      </w:pPr>
    </w:p>
    <w:p w14:paraId="15296389" w14:textId="77777777" w:rsidR="00220D95" w:rsidRDefault="00220D95" w:rsidP="00220D95">
      <w:pPr>
        <w:jc w:val="both"/>
        <w:rPr>
          <w:rFonts w:ascii="Georgia" w:hAnsi="Georgia"/>
          <w:sz w:val="22"/>
          <w:szCs w:val="22"/>
          <w:lang w:val="pt-BR"/>
        </w:rPr>
      </w:pPr>
      <w:r>
        <w:rPr>
          <w:rFonts w:ascii="Georgia" w:hAnsi="Georgia"/>
          <w:sz w:val="22"/>
          <w:szCs w:val="22"/>
          <w:lang w:val="pt-BR"/>
        </w:rPr>
        <w:t>Kota Betlehem tempat kelahiran Yesus menjadi pemenuhan nubuat Mikha 5:2 sebagaimana yang ditemukan oleh para Imam dan Ahli Taurat (ay. 5).</w:t>
      </w:r>
    </w:p>
    <w:p w14:paraId="6FDC2BCD" w14:textId="77777777" w:rsidR="00220D95" w:rsidRDefault="00220D95" w:rsidP="00220D95">
      <w:pPr>
        <w:jc w:val="both"/>
        <w:rPr>
          <w:rFonts w:ascii="Georgia" w:hAnsi="Georgia"/>
          <w:sz w:val="22"/>
          <w:szCs w:val="22"/>
          <w:lang w:val="pt-BR"/>
        </w:rPr>
      </w:pPr>
    </w:p>
    <w:p w14:paraId="6C8937AE" w14:textId="77777777" w:rsidR="00220D95" w:rsidRDefault="00220D95" w:rsidP="00220D95">
      <w:pPr>
        <w:jc w:val="both"/>
        <w:rPr>
          <w:rFonts w:ascii="Georgia" w:hAnsi="Georgia"/>
          <w:sz w:val="22"/>
          <w:szCs w:val="22"/>
          <w:lang w:val="pt-BR"/>
        </w:rPr>
      </w:pPr>
      <w:r>
        <w:rPr>
          <w:rFonts w:ascii="Georgia" w:hAnsi="Georgia"/>
          <w:sz w:val="22"/>
          <w:szCs w:val="22"/>
          <w:lang w:val="pt-BR"/>
        </w:rPr>
        <w:t xml:space="preserve">Jika dalam kisah Musa, ada sejumlah “majus” atau tukang sihir yang menjadi lawan Musa (Kel. 7:11). Dalam kisah kelahiran Yesus, para Majus justru menjadi penyaksi kelahiran Yesus. Para Majus adalah orang “kafir,” ahli perbintangan (astrologi) dari Persia. Para Majus mencari bayi yang dilahirkan itu karena petunjuk bintang. Bintang adalah salah satu benda langit yang banyak disembah dan dianggap  sebagai dewa. </w:t>
      </w:r>
    </w:p>
    <w:p w14:paraId="6729F0BD" w14:textId="77777777" w:rsidR="00220D95" w:rsidRDefault="00220D95" w:rsidP="00220D95">
      <w:pPr>
        <w:jc w:val="both"/>
        <w:rPr>
          <w:rFonts w:ascii="Georgia" w:hAnsi="Georgia"/>
          <w:sz w:val="22"/>
          <w:szCs w:val="22"/>
          <w:lang w:val="pt-BR"/>
        </w:rPr>
      </w:pPr>
    </w:p>
    <w:p w14:paraId="4F057D78" w14:textId="77777777" w:rsidR="00220D95" w:rsidRDefault="00220D95" w:rsidP="00220D95">
      <w:pPr>
        <w:jc w:val="both"/>
        <w:rPr>
          <w:rFonts w:ascii="Georgia" w:hAnsi="Georgia"/>
          <w:sz w:val="22"/>
          <w:szCs w:val="22"/>
          <w:lang w:val="pt-BR"/>
        </w:rPr>
      </w:pPr>
      <w:r>
        <w:rPr>
          <w:rFonts w:ascii="Georgia" w:hAnsi="Georgia"/>
          <w:sz w:val="22"/>
          <w:szCs w:val="22"/>
          <w:lang w:val="pt-BR"/>
        </w:rPr>
        <w:t>Mereka berangkat menuju tempat di mana seorang raja dilahirkan. Hal itu menuntun mereka berjumpa dengan Herodes, penguasa boneka Yerusalem yang sangat ambisius. Para Majus akhirnya berjumpa dengan “raja” itu, tanpa petunjuk dari Herodes dan pemimpin agama. Seolah menegaskan tangan Tuhan sendiri yang menuntun mereka. Itulah sebabnya mereka “sujud menyembah” dan memberikan persembahan bagi seorang raja yang terlahir (ay. 11). Tindakan orang Majus seakan memenuhi nubuat nabi Yesaya (lih. Yes. 60:6). Para Majus mampu melihat Terang. Herodes dan pemimpin agama tidak mampu melihat Terang. Orang Majus akhirnya menjadi alat memberitakan bahwa seorang raja yang memulihkan telah lahir di bumi ini.</w:t>
      </w:r>
    </w:p>
    <w:p w14:paraId="20AB3345" w14:textId="77777777" w:rsidR="00220D95" w:rsidRDefault="00220D95" w:rsidP="00220D95">
      <w:pPr>
        <w:jc w:val="both"/>
        <w:rPr>
          <w:rFonts w:ascii="Georgia" w:hAnsi="Georgia"/>
          <w:i/>
          <w:iCs/>
          <w:sz w:val="22"/>
          <w:szCs w:val="22"/>
        </w:rPr>
      </w:pPr>
    </w:p>
    <w:p w14:paraId="62DAAD44" w14:textId="77777777" w:rsidR="00220D95" w:rsidRDefault="00220D95" w:rsidP="00220D95">
      <w:pPr>
        <w:jc w:val="both"/>
        <w:rPr>
          <w:rFonts w:ascii="Georgia" w:hAnsi="Georgia"/>
          <w:sz w:val="22"/>
          <w:szCs w:val="22"/>
        </w:rPr>
      </w:pPr>
    </w:p>
    <w:p w14:paraId="7A35E350" w14:textId="77777777" w:rsidR="00220D95" w:rsidRDefault="00220D95" w:rsidP="00220D95">
      <w:pPr>
        <w:jc w:val="both"/>
        <w:rPr>
          <w:rFonts w:ascii="Georgia" w:hAnsi="Georgia"/>
          <w:b/>
          <w:bCs/>
          <w:sz w:val="22"/>
          <w:szCs w:val="22"/>
        </w:rPr>
      </w:pPr>
      <w:r>
        <w:rPr>
          <w:rFonts w:ascii="Georgia" w:hAnsi="Georgia"/>
          <w:b/>
          <w:bCs/>
          <w:sz w:val="22"/>
          <w:szCs w:val="22"/>
        </w:rPr>
        <w:t xml:space="preserve">PESAN YANG MAU DISAMPAIKAN </w:t>
      </w:r>
    </w:p>
    <w:p w14:paraId="005E7D8F" w14:textId="77777777" w:rsidR="00220D95" w:rsidRDefault="00220D95" w:rsidP="00220D95">
      <w:pPr>
        <w:jc w:val="both"/>
        <w:rPr>
          <w:rFonts w:ascii="Georgia" w:hAnsi="Georgia"/>
          <w:sz w:val="22"/>
          <w:szCs w:val="22"/>
        </w:rPr>
      </w:pP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terang</w:t>
      </w:r>
      <w:proofErr w:type="spellEnd"/>
      <w:r>
        <w:rPr>
          <w:rFonts w:ascii="Georgia" w:hAnsi="Georgia"/>
          <w:sz w:val="22"/>
          <w:szCs w:val="22"/>
        </w:rPr>
        <w:t xml:space="preserve"> </w:t>
      </w:r>
      <w:proofErr w:type="spellStart"/>
      <w:r>
        <w:rPr>
          <w:rFonts w:ascii="Georgia" w:hAnsi="Georgia"/>
          <w:sz w:val="22"/>
          <w:szCs w:val="22"/>
        </w:rPr>
        <w:t>kehidupan</w:t>
      </w:r>
      <w:proofErr w:type="spellEnd"/>
      <w:r>
        <w:rPr>
          <w:rFonts w:ascii="Georgia" w:hAnsi="Georgia"/>
          <w:sz w:val="22"/>
          <w:szCs w:val="22"/>
        </w:rPr>
        <w:t xml:space="preserve"> </w:t>
      </w:r>
      <w:proofErr w:type="spellStart"/>
      <w:r>
        <w:rPr>
          <w:rFonts w:ascii="Georgia" w:hAnsi="Georgia"/>
          <w:sz w:val="22"/>
          <w:szCs w:val="22"/>
        </w:rPr>
        <w:t>adalah</w:t>
      </w:r>
      <w:proofErr w:type="spellEnd"/>
      <w:r>
        <w:rPr>
          <w:rFonts w:ascii="Georgia" w:hAnsi="Georgia"/>
          <w:sz w:val="22"/>
          <w:szCs w:val="22"/>
        </w:rPr>
        <w:t xml:space="preserve"> </w:t>
      </w:r>
      <w:proofErr w:type="spellStart"/>
      <w:r>
        <w:rPr>
          <w:rFonts w:ascii="Georgia" w:hAnsi="Georgia"/>
          <w:sz w:val="22"/>
          <w:szCs w:val="22"/>
        </w:rPr>
        <w:t>panggilan</w:t>
      </w:r>
      <w:proofErr w:type="spellEnd"/>
      <w:r>
        <w:rPr>
          <w:rFonts w:ascii="Georgia" w:hAnsi="Georgia"/>
          <w:sz w:val="22"/>
          <w:szCs w:val="22"/>
        </w:rPr>
        <w:t xml:space="preserve"> orang </w:t>
      </w:r>
      <w:proofErr w:type="spellStart"/>
      <w:r>
        <w:rPr>
          <w:rFonts w:ascii="Georgia" w:hAnsi="Georgia"/>
          <w:sz w:val="22"/>
          <w:szCs w:val="22"/>
        </w:rPr>
        <w:t>percaya</w:t>
      </w:r>
      <w:proofErr w:type="spellEnd"/>
      <w:r>
        <w:rPr>
          <w:rFonts w:ascii="Georgia" w:hAnsi="Georgia"/>
          <w:sz w:val="22"/>
          <w:szCs w:val="22"/>
        </w:rPr>
        <w:t xml:space="preserve"> yang </w:t>
      </w:r>
      <w:proofErr w:type="spellStart"/>
      <w:r>
        <w:rPr>
          <w:rFonts w:ascii="Georgia" w:hAnsi="Georgia"/>
          <w:sz w:val="22"/>
          <w:szCs w:val="22"/>
        </w:rPr>
        <w:t>telah</w:t>
      </w:r>
      <w:proofErr w:type="spellEnd"/>
      <w:r>
        <w:rPr>
          <w:rFonts w:ascii="Georgia" w:hAnsi="Georgia"/>
          <w:sz w:val="22"/>
          <w:szCs w:val="22"/>
        </w:rPr>
        <w:t xml:space="preserve"> </w:t>
      </w:r>
      <w:proofErr w:type="spellStart"/>
      <w:r>
        <w:rPr>
          <w:rFonts w:ascii="Georgia" w:hAnsi="Georgia"/>
          <w:sz w:val="22"/>
          <w:szCs w:val="22"/>
        </w:rPr>
        <w:t>melihat</w:t>
      </w:r>
      <w:proofErr w:type="spellEnd"/>
      <w:r>
        <w:rPr>
          <w:rFonts w:ascii="Georgia" w:hAnsi="Georgia"/>
          <w:sz w:val="22"/>
          <w:szCs w:val="22"/>
        </w:rPr>
        <w:t xml:space="preserve"> Sang </w:t>
      </w:r>
      <w:proofErr w:type="spellStart"/>
      <w:r>
        <w:rPr>
          <w:rFonts w:ascii="Georgia" w:hAnsi="Georgia"/>
          <w:sz w:val="22"/>
          <w:szCs w:val="22"/>
        </w:rPr>
        <w:t>Terang</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yang </w:t>
      </w:r>
      <w:proofErr w:type="spellStart"/>
      <w:r>
        <w:rPr>
          <w:rFonts w:ascii="Georgia" w:hAnsi="Georgia"/>
          <w:sz w:val="22"/>
          <w:szCs w:val="22"/>
        </w:rPr>
        <w:t>terlahir</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Sayang</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semua</w:t>
      </w:r>
      <w:proofErr w:type="spellEnd"/>
      <w:r>
        <w:rPr>
          <w:rFonts w:ascii="Georgia" w:hAnsi="Georgia"/>
          <w:sz w:val="22"/>
          <w:szCs w:val="22"/>
        </w:rPr>
        <w:t xml:space="preserve"> orang </w:t>
      </w:r>
      <w:proofErr w:type="spellStart"/>
      <w:r>
        <w:rPr>
          <w:rFonts w:ascii="Georgia" w:hAnsi="Georgia"/>
          <w:sz w:val="22"/>
          <w:szCs w:val="22"/>
        </w:rPr>
        <w:t>mampu</w:t>
      </w:r>
      <w:proofErr w:type="spellEnd"/>
      <w:r>
        <w:rPr>
          <w:rFonts w:ascii="Georgia" w:hAnsi="Georgia"/>
          <w:sz w:val="22"/>
          <w:szCs w:val="22"/>
        </w:rPr>
        <w:t xml:space="preserve"> </w:t>
      </w:r>
      <w:proofErr w:type="spellStart"/>
      <w:r>
        <w:rPr>
          <w:rFonts w:ascii="Georgia" w:hAnsi="Georgia"/>
          <w:sz w:val="22"/>
          <w:szCs w:val="22"/>
        </w:rPr>
        <w:t>melihat</w:t>
      </w:r>
      <w:proofErr w:type="spellEnd"/>
      <w:r>
        <w:rPr>
          <w:rFonts w:ascii="Georgia" w:hAnsi="Georgia"/>
          <w:sz w:val="22"/>
          <w:szCs w:val="22"/>
        </w:rPr>
        <w:t xml:space="preserve"> </w:t>
      </w:r>
      <w:proofErr w:type="spellStart"/>
      <w:r>
        <w:rPr>
          <w:rFonts w:ascii="Georgia" w:hAnsi="Georgia"/>
          <w:sz w:val="22"/>
          <w:szCs w:val="22"/>
        </w:rPr>
        <w:t>Terang</w:t>
      </w:r>
      <w:proofErr w:type="spellEnd"/>
      <w:r>
        <w:rPr>
          <w:rFonts w:ascii="Georgia" w:hAnsi="Georgia"/>
          <w:sz w:val="22"/>
          <w:szCs w:val="22"/>
        </w:rPr>
        <w:t xml:space="preserve">. </w:t>
      </w:r>
      <w:proofErr w:type="spellStart"/>
      <w:r>
        <w:rPr>
          <w:rFonts w:ascii="Georgia" w:hAnsi="Georgia"/>
          <w:sz w:val="22"/>
          <w:szCs w:val="22"/>
        </w:rPr>
        <w:t>Herodes</w:t>
      </w:r>
      <w:proofErr w:type="spellEnd"/>
      <w:r>
        <w:rPr>
          <w:rFonts w:ascii="Georgia" w:hAnsi="Georgia"/>
          <w:sz w:val="22"/>
          <w:szCs w:val="22"/>
        </w:rPr>
        <w:t xml:space="preserve"> dan </w:t>
      </w:r>
      <w:proofErr w:type="spellStart"/>
      <w:r>
        <w:rPr>
          <w:rFonts w:ascii="Georgia" w:hAnsi="Georgia"/>
          <w:sz w:val="22"/>
          <w:szCs w:val="22"/>
        </w:rPr>
        <w:t>pemimpin</w:t>
      </w:r>
      <w:proofErr w:type="spellEnd"/>
      <w:r>
        <w:rPr>
          <w:rFonts w:ascii="Georgia" w:hAnsi="Georgia"/>
          <w:sz w:val="22"/>
          <w:szCs w:val="22"/>
        </w:rPr>
        <w:t xml:space="preserve"> agama yang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penasihat</w:t>
      </w:r>
      <w:proofErr w:type="spellEnd"/>
      <w:r>
        <w:rPr>
          <w:rFonts w:ascii="Georgia" w:hAnsi="Georgia"/>
          <w:sz w:val="22"/>
          <w:szCs w:val="22"/>
        </w:rPr>
        <w:t xml:space="preserve"> </w:t>
      </w:r>
      <w:proofErr w:type="spellStart"/>
      <w:r>
        <w:rPr>
          <w:rFonts w:ascii="Georgia" w:hAnsi="Georgia"/>
          <w:sz w:val="22"/>
          <w:szCs w:val="22"/>
        </w:rPr>
        <w:t>Herodes</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mampu</w:t>
      </w:r>
      <w:proofErr w:type="spellEnd"/>
      <w:r>
        <w:rPr>
          <w:rFonts w:ascii="Georgia" w:hAnsi="Georgia"/>
          <w:sz w:val="22"/>
          <w:szCs w:val="22"/>
        </w:rPr>
        <w:t xml:space="preserve"> </w:t>
      </w:r>
      <w:proofErr w:type="spellStart"/>
      <w:r>
        <w:rPr>
          <w:rFonts w:ascii="Georgia" w:hAnsi="Georgia"/>
          <w:sz w:val="22"/>
          <w:szCs w:val="22"/>
        </w:rPr>
        <w:t>melihat</w:t>
      </w:r>
      <w:proofErr w:type="spellEnd"/>
      <w:r>
        <w:rPr>
          <w:rFonts w:ascii="Georgia" w:hAnsi="Georgia"/>
          <w:sz w:val="22"/>
          <w:szCs w:val="22"/>
        </w:rPr>
        <w:t xml:space="preserve"> </w:t>
      </w:r>
      <w:proofErr w:type="spellStart"/>
      <w:r>
        <w:rPr>
          <w:rFonts w:ascii="Georgia" w:hAnsi="Georgia"/>
          <w:sz w:val="22"/>
          <w:szCs w:val="22"/>
        </w:rPr>
        <w:t>terang</w:t>
      </w:r>
      <w:proofErr w:type="spellEnd"/>
      <w:r>
        <w:rPr>
          <w:rFonts w:ascii="Georgia" w:hAnsi="Georgia"/>
          <w:sz w:val="22"/>
          <w:szCs w:val="22"/>
        </w:rPr>
        <w:t xml:space="preserve">, </w:t>
      </w:r>
      <w:proofErr w:type="spellStart"/>
      <w:r>
        <w:rPr>
          <w:rFonts w:ascii="Georgia" w:hAnsi="Georgia"/>
          <w:sz w:val="22"/>
          <w:szCs w:val="22"/>
        </w:rPr>
        <w:t>hingga</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tetap</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kegelapan</w:t>
      </w:r>
      <w:proofErr w:type="spellEnd"/>
      <w:r>
        <w:rPr>
          <w:rFonts w:ascii="Georgia" w:hAnsi="Georgia"/>
          <w:sz w:val="22"/>
          <w:szCs w:val="22"/>
        </w:rPr>
        <w:t xml:space="preserve"> yang </w:t>
      </w:r>
      <w:proofErr w:type="spellStart"/>
      <w:r>
        <w:rPr>
          <w:rFonts w:ascii="Georgia" w:hAnsi="Georgia"/>
          <w:sz w:val="22"/>
          <w:szCs w:val="22"/>
        </w:rPr>
        <w:t>begitu</w:t>
      </w:r>
      <w:proofErr w:type="spellEnd"/>
      <w:r>
        <w:rPr>
          <w:rFonts w:ascii="Georgia" w:hAnsi="Georgia"/>
          <w:sz w:val="22"/>
          <w:szCs w:val="22"/>
        </w:rPr>
        <w:t xml:space="preserve"> </w:t>
      </w:r>
      <w:proofErr w:type="spellStart"/>
      <w:r>
        <w:rPr>
          <w:rFonts w:ascii="Georgia" w:hAnsi="Georgia"/>
          <w:sz w:val="22"/>
          <w:szCs w:val="22"/>
        </w:rPr>
        <w:t>mengerikan</w:t>
      </w:r>
      <w:proofErr w:type="spellEnd"/>
      <w:r>
        <w:rPr>
          <w:rFonts w:ascii="Georgia" w:hAnsi="Georgia"/>
          <w:sz w:val="22"/>
          <w:szCs w:val="22"/>
        </w:rPr>
        <w:t xml:space="preserve"> </w:t>
      </w:r>
      <w:proofErr w:type="spellStart"/>
      <w:r>
        <w:rPr>
          <w:rFonts w:ascii="Georgia" w:hAnsi="Georgia"/>
          <w:sz w:val="22"/>
          <w:szCs w:val="22"/>
        </w:rPr>
        <w:t>dampaknya</w:t>
      </w:r>
      <w:proofErr w:type="spellEnd"/>
      <w:r>
        <w:rPr>
          <w:rFonts w:ascii="Georgia" w:hAnsi="Georgia"/>
          <w:sz w:val="22"/>
          <w:szCs w:val="22"/>
        </w:rPr>
        <w:t xml:space="preserve">. Orang </w:t>
      </w:r>
      <w:proofErr w:type="spellStart"/>
      <w:r>
        <w:rPr>
          <w:rFonts w:ascii="Georgia" w:hAnsi="Georgia"/>
          <w:sz w:val="22"/>
          <w:szCs w:val="22"/>
        </w:rPr>
        <w:t>Majus</w:t>
      </w:r>
      <w:proofErr w:type="spellEnd"/>
      <w:r>
        <w:rPr>
          <w:rFonts w:ascii="Georgia" w:hAnsi="Georgia"/>
          <w:sz w:val="22"/>
          <w:szCs w:val="22"/>
        </w:rPr>
        <w:t xml:space="preserve">, </w:t>
      </w:r>
      <w:proofErr w:type="spellStart"/>
      <w:r>
        <w:rPr>
          <w:rFonts w:ascii="Georgia" w:hAnsi="Georgia"/>
          <w:sz w:val="22"/>
          <w:szCs w:val="22"/>
        </w:rPr>
        <w:t>kaum</w:t>
      </w:r>
      <w:proofErr w:type="spellEnd"/>
      <w:r>
        <w:rPr>
          <w:rFonts w:ascii="Georgia" w:hAnsi="Georgia"/>
          <w:sz w:val="22"/>
          <w:szCs w:val="22"/>
        </w:rPr>
        <w:t xml:space="preserve"> yang </w:t>
      </w:r>
      <w:proofErr w:type="spellStart"/>
      <w:r>
        <w:rPr>
          <w:rFonts w:ascii="Georgia" w:hAnsi="Georgia"/>
          <w:sz w:val="22"/>
          <w:szCs w:val="22"/>
        </w:rPr>
        <w:t>mungkin</w:t>
      </w:r>
      <w:proofErr w:type="spellEnd"/>
      <w:r>
        <w:rPr>
          <w:rFonts w:ascii="Georgia" w:hAnsi="Georgia"/>
          <w:sz w:val="22"/>
          <w:szCs w:val="22"/>
        </w:rPr>
        <w:t xml:space="preserve"> </w:t>
      </w:r>
      <w:proofErr w:type="spellStart"/>
      <w:r>
        <w:rPr>
          <w:rFonts w:ascii="Georgia" w:hAnsi="Georgia"/>
          <w:sz w:val="22"/>
          <w:szCs w:val="22"/>
        </w:rPr>
        <w:t>bisa</w:t>
      </w:r>
      <w:proofErr w:type="spellEnd"/>
      <w:r>
        <w:rPr>
          <w:rFonts w:ascii="Georgia" w:hAnsi="Georgia"/>
          <w:sz w:val="22"/>
          <w:szCs w:val="22"/>
        </w:rPr>
        <w:t xml:space="preserve"> </w:t>
      </w:r>
      <w:proofErr w:type="spellStart"/>
      <w:r>
        <w:rPr>
          <w:rFonts w:ascii="Georgia" w:hAnsi="Georgia"/>
          <w:sz w:val="22"/>
          <w:szCs w:val="22"/>
        </w:rPr>
        <w:t>disebut</w:t>
      </w:r>
      <w:proofErr w:type="spellEnd"/>
      <w:r>
        <w:rPr>
          <w:rFonts w:ascii="Georgia" w:hAnsi="Georgia"/>
          <w:sz w:val="22"/>
          <w:szCs w:val="22"/>
        </w:rPr>
        <w:t xml:space="preserve"> kafir, </w:t>
      </w:r>
      <w:proofErr w:type="spellStart"/>
      <w:r>
        <w:rPr>
          <w:rFonts w:ascii="Georgia" w:hAnsi="Georgia"/>
          <w:sz w:val="22"/>
          <w:szCs w:val="22"/>
        </w:rPr>
        <w:t>justru</w:t>
      </w:r>
      <w:proofErr w:type="spellEnd"/>
      <w:r>
        <w:rPr>
          <w:rFonts w:ascii="Georgia" w:hAnsi="Georgia"/>
          <w:sz w:val="22"/>
          <w:szCs w:val="22"/>
        </w:rPr>
        <w:t xml:space="preserve"> </w:t>
      </w:r>
      <w:proofErr w:type="spellStart"/>
      <w:r>
        <w:rPr>
          <w:rFonts w:ascii="Georgia" w:hAnsi="Georgia"/>
          <w:sz w:val="22"/>
          <w:szCs w:val="22"/>
        </w:rPr>
        <w:t>mampu</w:t>
      </w:r>
      <w:proofErr w:type="spellEnd"/>
      <w:r>
        <w:rPr>
          <w:rFonts w:ascii="Georgia" w:hAnsi="Georgia"/>
          <w:sz w:val="22"/>
          <w:szCs w:val="22"/>
        </w:rPr>
        <w:t xml:space="preserve"> </w:t>
      </w:r>
      <w:proofErr w:type="spellStart"/>
      <w:r>
        <w:rPr>
          <w:rFonts w:ascii="Georgia" w:hAnsi="Georgia"/>
          <w:sz w:val="22"/>
          <w:szCs w:val="22"/>
        </w:rPr>
        <w:t>melihat</w:t>
      </w:r>
      <w:proofErr w:type="spellEnd"/>
      <w:r>
        <w:rPr>
          <w:rFonts w:ascii="Georgia" w:hAnsi="Georgia"/>
          <w:sz w:val="22"/>
          <w:szCs w:val="22"/>
        </w:rPr>
        <w:t xml:space="preserve"> </w:t>
      </w:r>
      <w:proofErr w:type="spellStart"/>
      <w:r>
        <w:rPr>
          <w:rFonts w:ascii="Georgia" w:hAnsi="Georgia"/>
          <w:sz w:val="22"/>
          <w:szCs w:val="22"/>
        </w:rPr>
        <w:t>Terang</w:t>
      </w:r>
      <w:proofErr w:type="spellEnd"/>
      <w:r>
        <w:rPr>
          <w:rFonts w:ascii="Georgia" w:hAnsi="Georgia"/>
          <w:sz w:val="22"/>
          <w:szCs w:val="22"/>
        </w:rPr>
        <w:t xml:space="preserve"> dan </w:t>
      </w:r>
      <w:proofErr w:type="spellStart"/>
      <w:r>
        <w:rPr>
          <w:rFonts w:ascii="Georgia" w:hAnsi="Georgia"/>
          <w:sz w:val="22"/>
          <w:szCs w:val="22"/>
        </w:rPr>
        <w:t>mengalami</w:t>
      </w:r>
      <w:proofErr w:type="spellEnd"/>
      <w:r>
        <w:rPr>
          <w:rFonts w:ascii="Georgia" w:hAnsi="Georgia"/>
          <w:sz w:val="22"/>
          <w:szCs w:val="22"/>
        </w:rPr>
        <w:t xml:space="preserve"> </w:t>
      </w:r>
      <w:proofErr w:type="spellStart"/>
      <w:r>
        <w:rPr>
          <w:rFonts w:ascii="Georgia" w:hAnsi="Georgia"/>
          <w:sz w:val="22"/>
          <w:szCs w:val="22"/>
        </w:rPr>
        <w:t>perubahan</w:t>
      </w:r>
      <w:proofErr w:type="spellEnd"/>
      <w:r>
        <w:rPr>
          <w:rFonts w:ascii="Georgia" w:hAnsi="Georgia"/>
          <w:sz w:val="22"/>
          <w:szCs w:val="22"/>
        </w:rPr>
        <w:t xml:space="preserve"> </w:t>
      </w:r>
      <w:proofErr w:type="spellStart"/>
      <w:r>
        <w:rPr>
          <w:rFonts w:ascii="Georgia" w:hAnsi="Georgia"/>
          <w:sz w:val="22"/>
          <w:szCs w:val="22"/>
        </w:rPr>
        <w:t>karena</w:t>
      </w:r>
      <w:proofErr w:type="spellEnd"/>
      <w:r>
        <w:rPr>
          <w:rFonts w:ascii="Georgia" w:hAnsi="Georgia"/>
          <w:sz w:val="22"/>
          <w:szCs w:val="22"/>
        </w:rPr>
        <w:t xml:space="preserve"> Sang </w:t>
      </w:r>
      <w:proofErr w:type="spellStart"/>
      <w:r>
        <w:rPr>
          <w:rFonts w:ascii="Georgia" w:hAnsi="Georgia"/>
          <w:sz w:val="22"/>
          <w:szCs w:val="22"/>
        </w:rPr>
        <w:t>Terang</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w:t>
      </w:r>
    </w:p>
    <w:p w14:paraId="4403966A" w14:textId="77777777" w:rsidR="00220D95" w:rsidRDefault="00220D95" w:rsidP="00220D95">
      <w:pPr>
        <w:jc w:val="both"/>
        <w:rPr>
          <w:rFonts w:ascii="Georgia" w:hAnsi="Georgia"/>
          <w:sz w:val="22"/>
          <w:szCs w:val="22"/>
        </w:rPr>
      </w:pPr>
      <w:r>
        <w:rPr>
          <w:rFonts w:ascii="Georgia" w:hAnsi="Georgia"/>
          <w:sz w:val="22"/>
          <w:szCs w:val="22"/>
        </w:rPr>
        <w:t xml:space="preserve"> </w:t>
      </w:r>
    </w:p>
    <w:p w14:paraId="58AE3494" w14:textId="77777777" w:rsidR="00220D95" w:rsidRDefault="00220D95" w:rsidP="00220D95">
      <w:pPr>
        <w:jc w:val="both"/>
        <w:rPr>
          <w:rFonts w:ascii="Georgia" w:hAnsi="Georgia"/>
          <w:sz w:val="22"/>
          <w:szCs w:val="22"/>
        </w:rPr>
      </w:pPr>
    </w:p>
    <w:p w14:paraId="2E23F259" w14:textId="77777777" w:rsidR="00220D95" w:rsidRDefault="00220D95" w:rsidP="00220D95">
      <w:pPr>
        <w:jc w:val="both"/>
        <w:rPr>
          <w:rFonts w:ascii="Georgia" w:hAnsi="Georgia"/>
          <w:b/>
          <w:bCs/>
          <w:sz w:val="22"/>
          <w:szCs w:val="22"/>
        </w:rPr>
      </w:pPr>
      <w:r>
        <w:rPr>
          <w:rFonts w:ascii="Georgia" w:hAnsi="Georgia"/>
          <w:b/>
          <w:bCs/>
          <w:sz w:val="22"/>
          <w:szCs w:val="22"/>
        </w:rPr>
        <w:t xml:space="preserve">KHOTBAH JANGKEP </w:t>
      </w:r>
    </w:p>
    <w:p w14:paraId="34151F58" w14:textId="77777777" w:rsidR="00220D95" w:rsidRDefault="00220D95" w:rsidP="00220D95">
      <w:pPr>
        <w:jc w:val="both"/>
        <w:rPr>
          <w:rFonts w:ascii="Georgia" w:hAnsi="Georgia"/>
          <w:sz w:val="22"/>
          <w:szCs w:val="22"/>
        </w:rPr>
      </w:pPr>
    </w:p>
    <w:p w14:paraId="296032BC" w14:textId="77777777" w:rsidR="00220D95" w:rsidRDefault="00220D95" w:rsidP="00220D95">
      <w:pPr>
        <w:jc w:val="both"/>
        <w:rPr>
          <w:rFonts w:ascii="Georgia" w:hAnsi="Georgia"/>
          <w:sz w:val="22"/>
          <w:szCs w:val="22"/>
          <w:lang w:val="sv-FI" w:bidi="he-IL"/>
        </w:rPr>
      </w:pPr>
      <w:r>
        <w:rPr>
          <w:rFonts w:ascii="Georgia" w:hAnsi="Georgia"/>
          <w:sz w:val="22"/>
          <w:szCs w:val="22"/>
          <w:lang w:val="sv-FI"/>
        </w:rPr>
        <w:t xml:space="preserve">Secara liturgis, ibadah kita disebutkan sebagai minggu Epifani. Apakah Epifani itu? Jika kita seorang penikmat lukisan, mungkin kita tahu bahwa epifania adalah lukisan Michaelangelo yang kini berada di British Musium, London. Tapi, tentunya bukan karena lukisan itu, ada minggu Epifani. Bahkan sebaliknya, lukisan itu terinspirasi dari perayaan Epifania. Epifani berarti penampakan, kedatangan, kelihatan, membuat nyata, atau membuat jelas. </w:t>
      </w:r>
    </w:p>
    <w:p w14:paraId="6A871FE0" w14:textId="77777777" w:rsidR="00220D95" w:rsidRDefault="00220D95" w:rsidP="00220D95">
      <w:pPr>
        <w:jc w:val="both"/>
        <w:rPr>
          <w:rFonts w:ascii="Georgia" w:hAnsi="Georgia"/>
          <w:sz w:val="22"/>
          <w:szCs w:val="22"/>
          <w:lang w:val="sv-FI"/>
        </w:rPr>
      </w:pPr>
    </w:p>
    <w:p w14:paraId="5CDEBC73" w14:textId="77777777" w:rsidR="00220D95" w:rsidRDefault="00220D95" w:rsidP="00220D95">
      <w:pPr>
        <w:jc w:val="both"/>
        <w:rPr>
          <w:rFonts w:ascii="Georgia" w:hAnsi="Georgia"/>
          <w:sz w:val="22"/>
          <w:szCs w:val="22"/>
          <w:lang w:val="sv-FI" w:bidi="he-IL"/>
        </w:rPr>
      </w:pPr>
      <w:r>
        <w:rPr>
          <w:rFonts w:ascii="Georgia" w:hAnsi="Georgia"/>
          <w:sz w:val="22"/>
          <w:szCs w:val="22"/>
          <w:lang w:val="sv-FI"/>
        </w:rPr>
        <w:t xml:space="preserve">Di minggu Epifani, gereja merayakan ”Penampakan Tuhan.” Epifani yang dirayakan setelah natal </w:t>
      </w:r>
      <w:proofErr w:type="spellStart"/>
      <w:r>
        <w:rPr>
          <w:rFonts w:ascii="Georgia" w:hAnsi="Georgia"/>
          <w:sz w:val="22"/>
          <w:szCs w:val="22"/>
        </w:rPr>
        <w:t>memperjelas</w:t>
      </w:r>
      <w:proofErr w:type="spellEnd"/>
      <w:r>
        <w:rPr>
          <w:rFonts w:ascii="Georgia" w:hAnsi="Georgia"/>
          <w:sz w:val="22"/>
          <w:szCs w:val="22"/>
        </w:rPr>
        <w:t xml:space="preserve"> </w:t>
      </w:r>
      <w:proofErr w:type="spellStart"/>
      <w:r>
        <w:rPr>
          <w:rFonts w:ascii="Georgia" w:hAnsi="Georgia"/>
          <w:sz w:val="22"/>
          <w:szCs w:val="22"/>
        </w:rPr>
        <w:t>atau</w:t>
      </w:r>
      <w:proofErr w:type="spellEnd"/>
      <w:r>
        <w:rPr>
          <w:rFonts w:ascii="Georgia" w:hAnsi="Georgia"/>
          <w:sz w:val="22"/>
          <w:szCs w:val="22"/>
        </w:rPr>
        <w:t xml:space="preserve"> </w:t>
      </w:r>
      <w:proofErr w:type="spellStart"/>
      <w:r>
        <w:rPr>
          <w:rFonts w:ascii="Georgia" w:hAnsi="Georgia"/>
          <w:sz w:val="22"/>
          <w:szCs w:val="22"/>
        </w:rPr>
        <w:lastRenderedPageBreak/>
        <w:t>menampakkan</w:t>
      </w:r>
      <w:proofErr w:type="spellEnd"/>
      <w:r>
        <w:rPr>
          <w:rFonts w:ascii="Georgia" w:hAnsi="Georgia"/>
          <w:sz w:val="22"/>
          <w:szCs w:val="22"/>
        </w:rPr>
        <w:t xml:space="preserve"> </w:t>
      </w:r>
      <w:proofErr w:type="spellStart"/>
      <w:r>
        <w:rPr>
          <w:rFonts w:ascii="Georgia" w:hAnsi="Georgia"/>
          <w:sz w:val="22"/>
          <w:szCs w:val="22"/>
        </w:rPr>
        <w:t>lebih</w:t>
      </w:r>
      <w:proofErr w:type="spellEnd"/>
      <w:r>
        <w:rPr>
          <w:rFonts w:ascii="Georgia" w:hAnsi="Georgia"/>
          <w:sz w:val="22"/>
          <w:szCs w:val="22"/>
        </w:rPr>
        <w:t xml:space="preserve"> </w:t>
      </w:r>
      <w:proofErr w:type="spellStart"/>
      <w:r>
        <w:rPr>
          <w:rFonts w:ascii="Georgia" w:hAnsi="Georgia"/>
          <w:sz w:val="22"/>
          <w:szCs w:val="22"/>
        </w:rPr>
        <w:t>tegas</w:t>
      </w:r>
      <w:proofErr w:type="spellEnd"/>
      <w:r>
        <w:rPr>
          <w:rFonts w:ascii="Georgia" w:hAnsi="Georgia"/>
          <w:sz w:val="22"/>
          <w:szCs w:val="22"/>
        </w:rPr>
        <w:t xml:space="preserve"> </w:t>
      </w:r>
      <w:proofErr w:type="spellStart"/>
      <w:r>
        <w:rPr>
          <w:rFonts w:ascii="Georgia" w:hAnsi="Georgia"/>
          <w:sz w:val="22"/>
          <w:szCs w:val="22"/>
        </w:rPr>
        <w:t>hakikat</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Di </w:t>
      </w:r>
      <w:proofErr w:type="spellStart"/>
      <w:r>
        <w:rPr>
          <w:rFonts w:ascii="Georgia" w:hAnsi="Georgia"/>
          <w:sz w:val="22"/>
          <w:szCs w:val="22"/>
        </w:rPr>
        <w:t>tempat</w:t>
      </w:r>
      <w:proofErr w:type="spellEnd"/>
      <w:r>
        <w:rPr>
          <w:rFonts w:ascii="Georgia" w:hAnsi="Georgia"/>
          <w:sz w:val="22"/>
          <w:szCs w:val="22"/>
        </w:rPr>
        <w:t xml:space="preserve"> </w:t>
      </w:r>
      <w:proofErr w:type="spellStart"/>
      <w:r>
        <w:rPr>
          <w:rFonts w:ascii="Georgia" w:hAnsi="Georgia"/>
          <w:sz w:val="22"/>
          <w:szCs w:val="22"/>
        </w:rPr>
        <w:t>terpencil</w:t>
      </w:r>
      <w:proofErr w:type="spellEnd"/>
      <w:r>
        <w:rPr>
          <w:rFonts w:ascii="Georgia" w:hAnsi="Georgia"/>
          <w:sz w:val="22"/>
          <w:szCs w:val="22"/>
        </w:rPr>
        <w:t xml:space="preserve"> </w:t>
      </w:r>
      <w:proofErr w:type="spellStart"/>
      <w:r>
        <w:rPr>
          <w:rFonts w:ascii="Georgia" w:hAnsi="Georgia"/>
          <w:sz w:val="22"/>
          <w:szCs w:val="22"/>
        </w:rPr>
        <w:t>bernama</w:t>
      </w:r>
      <w:proofErr w:type="spellEnd"/>
      <w:r>
        <w:rPr>
          <w:rFonts w:ascii="Georgia" w:hAnsi="Georgia"/>
          <w:sz w:val="22"/>
          <w:szCs w:val="22"/>
        </w:rPr>
        <w:t xml:space="preserve"> </w:t>
      </w:r>
      <w:proofErr w:type="spellStart"/>
      <w:r>
        <w:rPr>
          <w:rFonts w:ascii="Georgia" w:hAnsi="Georgia"/>
          <w:sz w:val="22"/>
          <w:szCs w:val="22"/>
        </w:rPr>
        <w:t>Betlehem</w:t>
      </w:r>
      <w:proofErr w:type="spellEnd"/>
      <w:r>
        <w:rPr>
          <w:rFonts w:ascii="Georgia" w:hAnsi="Georgia"/>
          <w:sz w:val="22"/>
          <w:szCs w:val="22"/>
        </w:rPr>
        <w:t xml:space="preserve">, </w:t>
      </w:r>
      <w:proofErr w:type="spellStart"/>
      <w:r>
        <w:rPr>
          <w:rFonts w:ascii="Georgia" w:hAnsi="Georgia"/>
          <w:sz w:val="22"/>
          <w:szCs w:val="22"/>
        </w:rPr>
        <w:t>kehadiran</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inkarnasi</w:t>
      </w:r>
      <w:proofErr w:type="spellEnd"/>
      <w:r>
        <w:rPr>
          <w:rFonts w:ascii="Georgia" w:hAnsi="Georgia"/>
          <w:sz w:val="22"/>
          <w:szCs w:val="22"/>
        </w:rPr>
        <w:t xml:space="preserve"> Allah, </w:t>
      </w:r>
      <w:proofErr w:type="spellStart"/>
      <w:r>
        <w:rPr>
          <w:rFonts w:ascii="Georgia" w:hAnsi="Georgia"/>
          <w:sz w:val="22"/>
          <w:szCs w:val="22"/>
        </w:rPr>
        <w:t>terlihat</w:t>
      </w:r>
      <w:proofErr w:type="spellEnd"/>
      <w:r>
        <w:rPr>
          <w:rFonts w:ascii="Georgia" w:hAnsi="Georgia"/>
          <w:sz w:val="22"/>
          <w:szCs w:val="22"/>
        </w:rPr>
        <w:t xml:space="preserve"> </w:t>
      </w:r>
      <w:proofErr w:type="spellStart"/>
      <w:r>
        <w:rPr>
          <w:rFonts w:ascii="Georgia" w:hAnsi="Georgia"/>
          <w:sz w:val="22"/>
          <w:szCs w:val="22"/>
        </w:rPr>
        <w:t>jauh</w:t>
      </w:r>
      <w:proofErr w:type="spellEnd"/>
      <w:r>
        <w:rPr>
          <w:rFonts w:ascii="Georgia" w:hAnsi="Georgia"/>
          <w:sz w:val="22"/>
          <w:szCs w:val="22"/>
        </w:rPr>
        <w:t xml:space="preserve"> </w:t>
      </w:r>
      <w:proofErr w:type="spellStart"/>
      <w:r>
        <w:rPr>
          <w:rFonts w:ascii="Georgia" w:hAnsi="Georgia"/>
          <w:sz w:val="22"/>
          <w:szCs w:val="22"/>
        </w:rPr>
        <w:t>melampaui</w:t>
      </w:r>
      <w:proofErr w:type="spellEnd"/>
      <w:r>
        <w:rPr>
          <w:rFonts w:ascii="Georgia" w:hAnsi="Georgia"/>
          <w:sz w:val="22"/>
          <w:szCs w:val="22"/>
        </w:rPr>
        <w:t xml:space="preserve"> </w:t>
      </w:r>
      <w:proofErr w:type="spellStart"/>
      <w:r>
        <w:rPr>
          <w:rFonts w:ascii="Georgia" w:hAnsi="Georgia"/>
          <w:sz w:val="22"/>
          <w:szCs w:val="22"/>
        </w:rPr>
        <w:t>batas</w:t>
      </w:r>
      <w:proofErr w:type="spellEnd"/>
      <w:r>
        <w:rPr>
          <w:rFonts w:ascii="Georgia" w:hAnsi="Georgia"/>
          <w:sz w:val="22"/>
          <w:szCs w:val="22"/>
        </w:rPr>
        <w:t xml:space="preserve"> wilayah. Para </w:t>
      </w:r>
      <w:proofErr w:type="spellStart"/>
      <w:r>
        <w:rPr>
          <w:rFonts w:ascii="Georgia" w:hAnsi="Georgia"/>
          <w:sz w:val="22"/>
          <w:szCs w:val="22"/>
        </w:rPr>
        <w:t>Majus</w:t>
      </w:r>
      <w:proofErr w:type="spellEnd"/>
      <w:r>
        <w:rPr>
          <w:rFonts w:ascii="Georgia" w:hAnsi="Georgia"/>
          <w:sz w:val="22"/>
          <w:szCs w:val="22"/>
        </w:rPr>
        <w:t xml:space="preserve"> </w:t>
      </w:r>
      <w:proofErr w:type="spellStart"/>
      <w:r>
        <w:rPr>
          <w:rFonts w:ascii="Georgia" w:hAnsi="Georgia"/>
          <w:sz w:val="22"/>
          <w:szCs w:val="22"/>
        </w:rPr>
        <w:t>melihat</w:t>
      </w:r>
      <w:proofErr w:type="spellEnd"/>
      <w:r>
        <w:rPr>
          <w:rFonts w:ascii="Georgia" w:hAnsi="Georgia"/>
          <w:sz w:val="22"/>
          <w:szCs w:val="22"/>
        </w:rPr>
        <w:t xml:space="preserve"> </w:t>
      </w:r>
      <w:proofErr w:type="spellStart"/>
      <w:r>
        <w:rPr>
          <w:rFonts w:ascii="Georgia" w:hAnsi="Georgia"/>
          <w:sz w:val="22"/>
          <w:szCs w:val="22"/>
        </w:rPr>
        <w:t>terang</w:t>
      </w:r>
      <w:proofErr w:type="spellEnd"/>
      <w:r>
        <w:rPr>
          <w:rFonts w:ascii="Georgia" w:hAnsi="Georgia"/>
          <w:sz w:val="22"/>
          <w:szCs w:val="22"/>
        </w:rPr>
        <w:t xml:space="preserve"> </w:t>
      </w:r>
      <w:proofErr w:type="spellStart"/>
      <w:r>
        <w:rPr>
          <w:rFonts w:ascii="Georgia" w:hAnsi="Georgia"/>
          <w:sz w:val="22"/>
          <w:szCs w:val="22"/>
        </w:rPr>
        <w:t>bintang</w:t>
      </w:r>
      <w:proofErr w:type="spellEnd"/>
      <w:r>
        <w:rPr>
          <w:rFonts w:ascii="Georgia" w:hAnsi="Georgia"/>
          <w:sz w:val="22"/>
          <w:szCs w:val="22"/>
        </w:rPr>
        <w:t xml:space="preserve"> Timur, </w:t>
      </w:r>
      <w:proofErr w:type="spellStart"/>
      <w:r>
        <w:rPr>
          <w:rFonts w:ascii="Georgia" w:hAnsi="Georgia"/>
          <w:sz w:val="22"/>
          <w:szCs w:val="22"/>
        </w:rPr>
        <w:t>dituntun</w:t>
      </w:r>
      <w:proofErr w:type="spellEnd"/>
      <w:r>
        <w:rPr>
          <w:rFonts w:ascii="Georgia" w:hAnsi="Georgia"/>
          <w:sz w:val="22"/>
          <w:szCs w:val="22"/>
        </w:rPr>
        <w:t xml:space="preserve">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penyaksi</w:t>
      </w:r>
      <w:proofErr w:type="spellEnd"/>
      <w:r>
        <w:rPr>
          <w:rFonts w:ascii="Georgia" w:hAnsi="Georgia"/>
          <w:sz w:val="22"/>
          <w:szCs w:val="22"/>
        </w:rPr>
        <w:t xml:space="preserve"> Sang </w:t>
      </w:r>
      <w:proofErr w:type="spellStart"/>
      <w:r>
        <w:rPr>
          <w:rFonts w:ascii="Georgia" w:hAnsi="Georgia"/>
          <w:sz w:val="22"/>
          <w:szCs w:val="22"/>
        </w:rPr>
        <w:t>Terang</w:t>
      </w:r>
      <w:proofErr w:type="spellEnd"/>
      <w:r>
        <w:rPr>
          <w:rFonts w:ascii="Georgia" w:hAnsi="Georgia"/>
          <w:sz w:val="22"/>
          <w:szCs w:val="22"/>
        </w:rPr>
        <w:t xml:space="preserve"> yang </w:t>
      </w:r>
      <w:proofErr w:type="spellStart"/>
      <w:r>
        <w:rPr>
          <w:rFonts w:ascii="Georgia" w:hAnsi="Georgia"/>
          <w:sz w:val="22"/>
          <w:szCs w:val="22"/>
        </w:rPr>
        <w:t>terlahir</w:t>
      </w:r>
      <w:proofErr w:type="spellEnd"/>
      <w:r>
        <w:rPr>
          <w:rFonts w:ascii="Georgia" w:hAnsi="Georgia"/>
          <w:sz w:val="22"/>
          <w:szCs w:val="22"/>
        </w:rPr>
        <w:t>.</w:t>
      </w:r>
    </w:p>
    <w:p w14:paraId="67F06D14" w14:textId="77777777" w:rsidR="00220D95" w:rsidRDefault="00220D95" w:rsidP="00220D95">
      <w:pPr>
        <w:jc w:val="both"/>
        <w:rPr>
          <w:rFonts w:ascii="Georgia" w:hAnsi="Georgia"/>
          <w:sz w:val="22"/>
          <w:szCs w:val="22"/>
          <w:lang w:val="sv-FI"/>
        </w:rPr>
      </w:pPr>
    </w:p>
    <w:p w14:paraId="0D958849" w14:textId="77777777" w:rsidR="00220D95" w:rsidRDefault="00220D95" w:rsidP="00220D95">
      <w:pPr>
        <w:jc w:val="both"/>
        <w:rPr>
          <w:rFonts w:ascii="Georgia" w:hAnsi="Georgia"/>
          <w:sz w:val="22"/>
          <w:szCs w:val="22"/>
          <w:lang w:val="sv-FI"/>
        </w:rPr>
      </w:pPr>
      <w:r>
        <w:rPr>
          <w:rFonts w:ascii="Georgia" w:hAnsi="Georgia"/>
          <w:sz w:val="22"/>
          <w:szCs w:val="22"/>
          <w:lang w:val="sv-FI"/>
        </w:rPr>
        <w:t xml:space="preserve">Bacaan kita dalam Injil Matius bertutur tentang peristiwa </w:t>
      </w:r>
      <w:r>
        <w:rPr>
          <w:rFonts w:ascii="Georgia" w:hAnsi="Georgia"/>
          <w:i/>
          <w:sz w:val="22"/>
          <w:szCs w:val="22"/>
          <w:lang w:val="sv-FI"/>
        </w:rPr>
        <w:t>setelah</w:t>
      </w:r>
      <w:r>
        <w:rPr>
          <w:rFonts w:ascii="Georgia" w:hAnsi="Georgia"/>
          <w:sz w:val="22"/>
          <w:szCs w:val="22"/>
          <w:lang w:val="sv-FI"/>
        </w:rPr>
        <w:t xml:space="preserve"> kelahiran Yesus memperjelas hakikat Yesus. Mari kita perhatikan pertanyaan orang Majus itu: ”Di manakah Dia, raja orang Yahudi yang baru dilahirkan itu?” (Mat. 2:2). Baru dilahirkan, berarti telah dilahirkan. Menjadi semakin jelas jika kita periksa kata Anak menggunakan kata </w:t>
      </w:r>
      <w:r>
        <w:rPr>
          <w:rFonts w:ascii="Georgia" w:hAnsi="Georgia"/>
          <w:i/>
          <w:sz w:val="22"/>
          <w:szCs w:val="22"/>
          <w:lang w:val="sv-FI"/>
        </w:rPr>
        <w:t>Paidion</w:t>
      </w:r>
      <w:r>
        <w:rPr>
          <w:rFonts w:ascii="Georgia" w:hAnsi="Georgia"/>
          <w:sz w:val="22"/>
          <w:szCs w:val="22"/>
          <w:lang w:val="sv-FI"/>
        </w:rPr>
        <w:t xml:space="preserve">, yang artinya anak kecil. Bukan </w:t>
      </w:r>
      <w:r>
        <w:rPr>
          <w:rFonts w:ascii="Georgia" w:hAnsi="Georgia"/>
          <w:i/>
          <w:sz w:val="22"/>
          <w:szCs w:val="22"/>
          <w:lang w:val="sv-FI"/>
        </w:rPr>
        <w:t>Brephos</w:t>
      </w:r>
      <w:r>
        <w:rPr>
          <w:rFonts w:ascii="Georgia" w:hAnsi="Georgia"/>
          <w:sz w:val="22"/>
          <w:szCs w:val="22"/>
          <w:lang w:val="sv-FI"/>
        </w:rPr>
        <w:t>, bayi. Lalu orang Majus itu menyebut Anak itu sebagai raja orang Yahudi. Pertanyaan itu mempertegas bahwa Yesus adalah Mesias yang dinanti.</w:t>
      </w:r>
    </w:p>
    <w:p w14:paraId="3C9A2133" w14:textId="77777777" w:rsidR="00220D95" w:rsidRDefault="00220D95" w:rsidP="00220D95">
      <w:pPr>
        <w:jc w:val="both"/>
        <w:rPr>
          <w:rFonts w:ascii="Georgia" w:hAnsi="Georgia"/>
          <w:sz w:val="22"/>
          <w:szCs w:val="22"/>
          <w:lang w:val="sv-FI"/>
        </w:rPr>
      </w:pPr>
    </w:p>
    <w:p w14:paraId="7FF882B5" w14:textId="77777777" w:rsidR="00220D95" w:rsidRDefault="00220D95" w:rsidP="00220D95">
      <w:pPr>
        <w:jc w:val="both"/>
        <w:rPr>
          <w:rFonts w:ascii="Georgia" w:hAnsi="Georgia"/>
          <w:sz w:val="22"/>
          <w:szCs w:val="22"/>
          <w:lang w:val="sv-FI"/>
        </w:rPr>
      </w:pPr>
      <w:r>
        <w:rPr>
          <w:rFonts w:ascii="Georgia" w:hAnsi="Georgia"/>
          <w:sz w:val="22"/>
          <w:szCs w:val="22"/>
          <w:lang w:val="sv-FI"/>
        </w:rPr>
        <w:t>Kehadiran orang Majus sebagai penyaksi Yesus yang terlahir ditandai dengan hadirnya terang dari bintang Timur (Mat. 2:1). Dalam Alkitab, Terang adalah lambang Tuhan sendiri. Penginjil Yohanes bahwa dengan jelas menyatakan: ”Terang yang sesungguhnya, yang menerangi setiap orang, sedang datang ke dalam dunia” (Yoh. 1:9).</w:t>
      </w:r>
    </w:p>
    <w:p w14:paraId="7BBB4A25" w14:textId="77777777" w:rsidR="00220D95" w:rsidRDefault="00220D95" w:rsidP="00220D95">
      <w:pPr>
        <w:jc w:val="both"/>
        <w:rPr>
          <w:rFonts w:ascii="Georgia" w:hAnsi="Georgia"/>
          <w:sz w:val="22"/>
          <w:szCs w:val="22"/>
          <w:lang w:val="sv-FI"/>
        </w:rPr>
      </w:pPr>
    </w:p>
    <w:p w14:paraId="5B1858F6" w14:textId="77777777" w:rsidR="00220D95" w:rsidRDefault="00220D95" w:rsidP="00220D95">
      <w:pPr>
        <w:jc w:val="both"/>
        <w:rPr>
          <w:rFonts w:ascii="Georgia" w:hAnsi="Georgia"/>
          <w:sz w:val="22"/>
          <w:szCs w:val="22"/>
          <w:lang w:val="sv-FI"/>
        </w:rPr>
      </w:pPr>
      <w:r>
        <w:rPr>
          <w:rFonts w:ascii="Georgia" w:hAnsi="Georgia"/>
          <w:sz w:val="22"/>
          <w:szCs w:val="22"/>
          <w:lang w:val="sv-FI"/>
        </w:rPr>
        <w:t xml:space="preserve">Terang dibutuhkan sebagai alat penerang indrawi. Hanya dalam terang kita bisa membedakan materi yang ada: Dilihat, diraba, diterawang. Tapi terang inderawi tak membuat yang rohani terlihat. Dalam Injil Matius, Horodes dan Pemimpin agama Yahudi tahu dalam teks Kitab Suci akan nubuat kelahiran Mesias. Tapi terang inderawi itu tak mampu menerangi hati mereka. Betapa sering kita dibutakan dengan terang inderawi bukan? Persis seperti Herodes dan pemimpin agama saat itu! Kita terpukau dengan pandangan mata. Betapa kita mudah kagum dengan bangunan gereja yang besar, jumlah jemaat yang banyak, persembahan yang meningkat. Kita tidak mampu melihat terang yang sesungguhnya itu. </w:t>
      </w:r>
    </w:p>
    <w:p w14:paraId="5019C862" w14:textId="77777777" w:rsidR="00220D95" w:rsidRDefault="00220D95" w:rsidP="00220D95">
      <w:pPr>
        <w:jc w:val="both"/>
        <w:rPr>
          <w:rFonts w:ascii="Georgia" w:hAnsi="Georgia"/>
          <w:sz w:val="22"/>
          <w:szCs w:val="22"/>
          <w:lang w:val="sv-FI"/>
        </w:rPr>
      </w:pPr>
    </w:p>
    <w:p w14:paraId="08292A7A" w14:textId="77777777" w:rsidR="00220D95" w:rsidRDefault="00220D95" w:rsidP="00220D95">
      <w:pPr>
        <w:jc w:val="both"/>
        <w:rPr>
          <w:rFonts w:ascii="Georgia" w:hAnsi="Georgia"/>
          <w:sz w:val="22"/>
          <w:szCs w:val="22"/>
          <w:lang w:val="sv-FI"/>
        </w:rPr>
      </w:pPr>
      <w:r>
        <w:rPr>
          <w:rFonts w:ascii="Georgia" w:hAnsi="Georgia"/>
          <w:sz w:val="22"/>
          <w:szCs w:val="22"/>
          <w:lang w:val="sv-FI"/>
        </w:rPr>
        <w:t xml:space="preserve">Terang itulah yang juga dinyatakan nabi Yesaya bagi umat Allah Israel. Kita bisa membayangkan betapa hebat penderitaan mereka. </w:t>
      </w:r>
      <w:proofErr w:type="spellStart"/>
      <w:r>
        <w:rPr>
          <w:rFonts w:ascii="Georgia" w:hAnsi="Georgia"/>
          <w:sz w:val="22"/>
          <w:szCs w:val="22"/>
        </w:rPr>
        <w:t>Beberapa</w:t>
      </w:r>
      <w:proofErr w:type="spellEnd"/>
      <w:r>
        <w:rPr>
          <w:rFonts w:ascii="Georgia" w:hAnsi="Georgia"/>
          <w:sz w:val="22"/>
          <w:szCs w:val="22"/>
        </w:rPr>
        <w:t xml:space="preserve"> </w:t>
      </w:r>
      <w:proofErr w:type="spellStart"/>
      <w:r>
        <w:rPr>
          <w:rFonts w:ascii="Georgia" w:hAnsi="Georgia"/>
          <w:sz w:val="22"/>
          <w:szCs w:val="22"/>
        </w:rPr>
        <w:t>catatan</w:t>
      </w:r>
      <w:proofErr w:type="spellEnd"/>
      <w:r>
        <w:rPr>
          <w:rFonts w:ascii="Georgia" w:hAnsi="Georgia"/>
          <w:sz w:val="22"/>
          <w:szCs w:val="22"/>
        </w:rPr>
        <w:t xml:space="preserve"> </w:t>
      </w:r>
      <w:proofErr w:type="spellStart"/>
      <w:r>
        <w:rPr>
          <w:rFonts w:ascii="Georgia" w:hAnsi="Georgia"/>
          <w:sz w:val="22"/>
          <w:szCs w:val="22"/>
        </w:rPr>
        <w:t>menunjukkan</w:t>
      </w:r>
      <w:proofErr w:type="spellEnd"/>
      <w:r>
        <w:rPr>
          <w:rFonts w:ascii="Georgia" w:hAnsi="Georgia"/>
          <w:sz w:val="22"/>
          <w:szCs w:val="22"/>
        </w:rPr>
        <w:t xml:space="preserve"> </w:t>
      </w:r>
      <w:proofErr w:type="spellStart"/>
      <w:r>
        <w:rPr>
          <w:rFonts w:ascii="Georgia" w:hAnsi="Georgia"/>
          <w:sz w:val="22"/>
          <w:szCs w:val="22"/>
        </w:rPr>
        <w:t>pembuangan</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lastRenderedPageBreak/>
        <w:t>berlangsung</w:t>
      </w:r>
      <w:proofErr w:type="spellEnd"/>
      <w:r>
        <w:rPr>
          <w:rFonts w:ascii="Georgia" w:hAnsi="Georgia"/>
          <w:sz w:val="22"/>
          <w:szCs w:val="22"/>
        </w:rPr>
        <w:t xml:space="preserve"> </w:t>
      </w:r>
      <w:proofErr w:type="spellStart"/>
      <w:r>
        <w:rPr>
          <w:rFonts w:ascii="Georgia" w:hAnsi="Georgia"/>
          <w:sz w:val="22"/>
          <w:szCs w:val="22"/>
        </w:rPr>
        <w:t>kurang</w:t>
      </w:r>
      <w:proofErr w:type="spellEnd"/>
      <w:r>
        <w:rPr>
          <w:rFonts w:ascii="Georgia" w:hAnsi="Georgia"/>
          <w:sz w:val="22"/>
          <w:szCs w:val="22"/>
        </w:rPr>
        <w:t xml:space="preserve"> </w:t>
      </w:r>
      <w:proofErr w:type="spellStart"/>
      <w:r>
        <w:rPr>
          <w:rFonts w:ascii="Georgia" w:hAnsi="Georgia"/>
          <w:sz w:val="22"/>
          <w:szCs w:val="22"/>
        </w:rPr>
        <w:t>lebih</w:t>
      </w:r>
      <w:proofErr w:type="spellEnd"/>
      <w:r>
        <w:rPr>
          <w:rFonts w:ascii="Georgia" w:hAnsi="Georgia"/>
          <w:sz w:val="22"/>
          <w:szCs w:val="22"/>
        </w:rPr>
        <w:t xml:space="preserve"> </w:t>
      </w:r>
      <w:proofErr w:type="spellStart"/>
      <w:r>
        <w:rPr>
          <w:rFonts w:ascii="Georgia" w:hAnsi="Georgia"/>
          <w:sz w:val="22"/>
          <w:szCs w:val="22"/>
        </w:rPr>
        <w:t>satu</w:t>
      </w:r>
      <w:proofErr w:type="spellEnd"/>
      <w:r>
        <w:rPr>
          <w:rFonts w:ascii="Georgia" w:hAnsi="Georgia"/>
          <w:sz w:val="22"/>
          <w:szCs w:val="22"/>
        </w:rPr>
        <w:t xml:space="preserve"> </w:t>
      </w:r>
      <w:proofErr w:type="spellStart"/>
      <w:r>
        <w:rPr>
          <w:rFonts w:ascii="Georgia" w:hAnsi="Georgia"/>
          <w:sz w:val="22"/>
          <w:szCs w:val="22"/>
        </w:rPr>
        <w:t>generasi</w:t>
      </w:r>
      <w:proofErr w:type="spellEnd"/>
      <w:r>
        <w:rPr>
          <w:rFonts w:ascii="Georgia" w:hAnsi="Georgia"/>
          <w:sz w:val="22"/>
          <w:szCs w:val="22"/>
        </w:rPr>
        <w:t xml:space="preserve"> (598-538 </w:t>
      </w:r>
      <w:proofErr w:type="spellStart"/>
      <w:r>
        <w:rPr>
          <w:rFonts w:ascii="Georgia" w:hAnsi="Georgia"/>
          <w:sz w:val="22"/>
          <w:szCs w:val="22"/>
        </w:rPr>
        <w:t>s.M</w:t>
      </w:r>
      <w:proofErr w:type="spellEnd"/>
      <w:r>
        <w:rPr>
          <w:rFonts w:ascii="Georgia" w:hAnsi="Georgia"/>
          <w:sz w:val="22"/>
          <w:szCs w:val="22"/>
        </w:rPr>
        <w:t xml:space="preserve">.). Waktu yang </w:t>
      </w:r>
      <w:proofErr w:type="spellStart"/>
      <w:r>
        <w:rPr>
          <w:rFonts w:ascii="Georgia" w:hAnsi="Georgia"/>
          <w:sz w:val="22"/>
          <w:szCs w:val="22"/>
        </w:rPr>
        <w:t>panjang</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dan </w:t>
      </w:r>
      <w:proofErr w:type="spellStart"/>
      <w:r>
        <w:rPr>
          <w:rFonts w:ascii="Georgia" w:hAnsi="Georgia"/>
          <w:sz w:val="22"/>
          <w:szCs w:val="22"/>
        </w:rPr>
        <w:t>keadaan</w:t>
      </w:r>
      <w:proofErr w:type="spellEnd"/>
      <w:r>
        <w:rPr>
          <w:rFonts w:ascii="Georgia" w:hAnsi="Georgia"/>
          <w:sz w:val="22"/>
          <w:szCs w:val="22"/>
        </w:rPr>
        <w:t xml:space="preserve"> </w:t>
      </w:r>
      <w:proofErr w:type="spellStart"/>
      <w:r>
        <w:rPr>
          <w:rFonts w:ascii="Georgia" w:hAnsi="Georgia"/>
          <w:sz w:val="22"/>
          <w:szCs w:val="22"/>
        </w:rPr>
        <w:t>Yerusalem</w:t>
      </w:r>
      <w:proofErr w:type="spellEnd"/>
      <w:r>
        <w:rPr>
          <w:rFonts w:ascii="Georgia" w:hAnsi="Georgia"/>
          <w:sz w:val="22"/>
          <w:szCs w:val="22"/>
        </w:rPr>
        <w:t xml:space="preserve"> yang </w:t>
      </w:r>
      <w:proofErr w:type="spellStart"/>
      <w:r>
        <w:rPr>
          <w:rFonts w:ascii="Georgia" w:hAnsi="Georgia"/>
          <w:sz w:val="22"/>
          <w:szCs w:val="22"/>
        </w:rPr>
        <w:t>hancur</w:t>
      </w:r>
      <w:proofErr w:type="spellEnd"/>
      <w:r>
        <w:rPr>
          <w:rFonts w:ascii="Georgia" w:hAnsi="Georgia"/>
          <w:sz w:val="22"/>
          <w:szCs w:val="22"/>
        </w:rPr>
        <w:t xml:space="preserve"> </w:t>
      </w:r>
      <w:proofErr w:type="spellStart"/>
      <w:r>
        <w:rPr>
          <w:rFonts w:ascii="Georgia" w:hAnsi="Georgia"/>
          <w:sz w:val="22"/>
          <w:szCs w:val="22"/>
        </w:rPr>
        <w:t>lebur</w:t>
      </w:r>
      <w:proofErr w:type="spellEnd"/>
      <w:r>
        <w:rPr>
          <w:rFonts w:ascii="Georgia" w:hAnsi="Georgia"/>
          <w:sz w:val="22"/>
          <w:szCs w:val="22"/>
        </w:rPr>
        <w:t xml:space="preserve"> </w:t>
      </w:r>
      <w:proofErr w:type="spellStart"/>
      <w:r>
        <w:rPr>
          <w:rFonts w:ascii="Georgia" w:hAnsi="Georgia"/>
          <w:sz w:val="22"/>
          <w:szCs w:val="22"/>
        </w:rPr>
        <w:t>menyebabkan</w:t>
      </w:r>
      <w:proofErr w:type="spellEnd"/>
      <w:r>
        <w:rPr>
          <w:rFonts w:ascii="Georgia" w:hAnsi="Georgia"/>
          <w:sz w:val="22"/>
          <w:szCs w:val="22"/>
        </w:rPr>
        <w:t xml:space="preserve"> rasa </w:t>
      </w:r>
      <w:proofErr w:type="spellStart"/>
      <w:r>
        <w:rPr>
          <w:rFonts w:ascii="Georgia" w:hAnsi="Georgia"/>
          <w:sz w:val="22"/>
          <w:szCs w:val="22"/>
        </w:rPr>
        <w:t>pesimis</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nubuat</w:t>
      </w:r>
      <w:proofErr w:type="spellEnd"/>
      <w:r>
        <w:rPr>
          <w:rFonts w:ascii="Georgia" w:hAnsi="Georgia"/>
          <w:sz w:val="22"/>
          <w:szCs w:val="22"/>
        </w:rPr>
        <w:t xml:space="preserve"> </w:t>
      </w:r>
      <w:proofErr w:type="spellStart"/>
      <w:r>
        <w:rPr>
          <w:rFonts w:ascii="Georgia" w:hAnsi="Georgia"/>
          <w:sz w:val="22"/>
          <w:szCs w:val="22"/>
        </w:rPr>
        <w:t>pembebasan</w:t>
      </w:r>
      <w:proofErr w:type="spellEnd"/>
      <w:r>
        <w:rPr>
          <w:rFonts w:ascii="Georgia" w:hAnsi="Georgia"/>
          <w:sz w:val="22"/>
          <w:szCs w:val="22"/>
        </w:rPr>
        <w:t xml:space="preserve"> yang </w:t>
      </w:r>
      <w:proofErr w:type="spellStart"/>
      <w:r>
        <w:rPr>
          <w:rFonts w:ascii="Georgia" w:hAnsi="Georgia"/>
          <w:sz w:val="22"/>
          <w:szCs w:val="22"/>
        </w:rPr>
        <w:t>disampaikan</w:t>
      </w:r>
      <w:proofErr w:type="spellEnd"/>
      <w:r>
        <w:rPr>
          <w:rFonts w:ascii="Georgia" w:hAnsi="Georgia"/>
          <w:sz w:val="22"/>
          <w:szCs w:val="22"/>
        </w:rPr>
        <w:t xml:space="preserve"> sang </w:t>
      </w:r>
      <w:proofErr w:type="spellStart"/>
      <w:r>
        <w:rPr>
          <w:rFonts w:ascii="Georgia" w:hAnsi="Georgia"/>
          <w:sz w:val="22"/>
          <w:szCs w:val="22"/>
        </w:rPr>
        <w:t>nabi</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sebabnya</w:t>
      </w:r>
      <w:proofErr w:type="spellEnd"/>
      <w:r>
        <w:rPr>
          <w:rFonts w:ascii="Georgia" w:hAnsi="Georgia"/>
          <w:sz w:val="22"/>
          <w:szCs w:val="22"/>
        </w:rPr>
        <w:t xml:space="preserve">, sang </w:t>
      </w:r>
      <w:proofErr w:type="spellStart"/>
      <w:r>
        <w:rPr>
          <w:rFonts w:ascii="Georgia" w:hAnsi="Georgia"/>
          <w:sz w:val="22"/>
          <w:szCs w:val="22"/>
        </w:rPr>
        <w:t>nabi</w:t>
      </w:r>
      <w:proofErr w:type="spellEnd"/>
      <w:r>
        <w:rPr>
          <w:rFonts w:ascii="Georgia" w:hAnsi="Georgia"/>
          <w:sz w:val="22"/>
          <w:szCs w:val="22"/>
        </w:rPr>
        <w:t xml:space="preserve"> </w:t>
      </w:r>
      <w:proofErr w:type="spellStart"/>
      <w:r>
        <w:rPr>
          <w:rFonts w:ascii="Georgia" w:hAnsi="Georgia"/>
          <w:sz w:val="22"/>
          <w:szCs w:val="22"/>
        </w:rPr>
        <w:t>memulai</w:t>
      </w:r>
      <w:proofErr w:type="spellEnd"/>
      <w:r>
        <w:rPr>
          <w:rFonts w:ascii="Georgia" w:hAnsi="Georgia"/>
          <w:sz w:val="22"/>
          <w:szCs w:val="22"/>
        </w:rPr>
        <w:t xml:space="preserve"> </w:t>
      </w:r>
      <w:proofErr w:type="spellStart"/>
      <w:r>
        <w:rPr>
          <w:rFonts w:ascii="Georgia" w:hAnsi="Georgia"/>
          <w:sz w:val="22"/>
          <w:szCs w:val="22"/>
        </w:rPr>
        <w:t>pemberitaan</w:t>
      </w:r>
      <w:proofErr w:type="spellEnd"/>
      <w:r>
        <w:rPr>
          <w:rFonts w:ascii="Georgia" w:hAnsi="Georgia"/>
          <w:sz w:val="22"/>
          <w:szCs w:val="22"/>
        </w:rPr>
        <w:t xml:space="preserve"> </w:t>
      </w:r>
      <w:proofErr w:type="spellStart"/>
      <w:proofErr w:type="gram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menyuntikkan</w:t>
      </w:r>
      <w:proofErr w:type="spellEnd"/>
      <w:proofErr w:type="gramEnd"/>
      <w:r>
        <w:rPr>
          <w:rFonts w:ascii="Georgia" w:hAnsi="Georgia"/>
          <w:sz w:val="22"/>
          <w:szCs w:val="22"/>
        </w:rPr>
        <w:t xml:space="preserve"> </w:t>
      </w:r>
      <w:proofErr w:type="spellStart"/>
      <w:r>
        <w:rPr>
          <w:rFonts w:ascii="Georgia" w:hAnsi="Georgia"/>
          <w:sz w:val="22"/>
          <w:szCs w:val="22"/>
        </w:rPr>
        <w:t>semangat</w:t>
      </w:r>
      <w:proofErr w:type="spellEnd"/>
      <w:r>
        <w:rPr>
          <w:rFonts w:ascii="Georgia" w:hAnsi="Georgia"/>
          <w:sz w:val="22"/>
          <w:szCs w:val="22"/>
        </w:rPr>
        <w:t xml:space="preserve"> </w:t>
      </w:r>
      <w:proofErr w:type="spellStart"/>
      <w:r>
        <w:rPr>
          <w:rFonts w:ascii="Georgia" w:hAnsi="Georgia"/>
          <w:sz w:val="22"/>
          <w:szCs w:val="22"/>
        </w:rPr>
        <w:t>optimisme</w:t>
      </w:r>
      <w:proofErr w:type="spellEnd"/>
      <w:r>
        <w:rPr>
          <w:rFonts w:ascii="Georgia" w:hAnsi="Georgia"/>
          <w:sz w:val="22"/>
          <w:szCs w:val="22"/>
        </w:rPr>
        <w:t>, “</w:t>
      </w:r>
      <w:proofErr w:type="spellStart"/>
      <w:r>
        <w:rPr>
          <w:rFonts w:ascii="Georgia" w:eastAsiaTheme="minorHAnsi" w:hAnsi="Georgia" w:cs="Arial"/>
          <w:sz w:val="22"/>
          <w:szCs w:val="22"/>
          <w:lang w:bidi="he-IL"/>
        </w:rPr>
        <w:t>Bangkitlah</w:t>
      </w:r>
      <w:proofErr w:type="spellEnd"/>
      <w:r>
        <w:rPr>
          <w:rFonts w:ascii="Georgia" w:eastAsiaTheme="minorHAnsi" w:hAnsi="Georgia" w:cs="Arial"/>
          <w:sz w:val="22"/>
          <w:szCs w:val="22"/>
          <w:lang w:bidi="he-IL"/>
        </w:rPr>
        <w:t xml:space="preserve">, </w:t>
      </w:r>
      <w:proofErr w:type="spellStart"/>
      <w:r>
        <w:rPr>
          <w:rFonts w:ascii="Georgia" w:eastAsiaTheme="minorHAnsi" w:hAnsi="Georgia" w:cs="Arial"/>
          <w:sz w:val="22"/>
          <w:szCs w:val="22"/>
          <w:lang w:bidi="he-IL"/>
        </w:rPr>
        <w:t>menjadi</w:t>
      </w:r>
      <w:proofErr w:type="spellEnd"/>
      <w:r>
        <w:rPr>
          <w:rFonts w:ascii="Georgia" w:eastAsiaTheme="minorHAnsi" w:hAnsi="Georgia" w:cs="Arial"/>
          <w:sz w:val="22"/>
          <w:szCs w:val="22"/>
          <w:lang w:bidi="he-IL"/>
        </w:rPr>
        <w:t xml:space="preserve"> </w:t>
      </w:r>
      <w:proofErr w:type="spellStart"/>
      <w:r>
        <w:rPr>
          <w:rFonts w:ascii="Georgia" w:eastAsiaTheme="minorHAnsi" w:hAnsi="Georgia" w:cs="Arial"/>
          <w:sz w:val="22"/>
          <w:szCs w:val="22"/>
          <w:lang w:bidi="he-IL"/>
        </w:rPr>
        <w:t>teranglah</w:t>
      </w:r>
      <w:proofErr w:type="spellEnd"/>
      <w:r>
        <w:rPr>
          <w:rFonts w:ascii="Georgia" w:eastAsiaTheme="minorHAnsi" w:hAnsi="Georgia" w:cs="Arial"/>
          <w:sz w:val="22"/>
          <w:szCs w:val="22"/>
          <w:lang w:bidi="he-IL"/>
        </w:rPr>
        <w:t xml:space="preserve">, </w:t>
      </w:r>
      <w:proofErr w:type="spellStart"/>
      <w:r>
        <w:rPr>
          <w:rFonts w:ascii="Georgia" w:eastAsiaTheme="minorHAnsi" w:hAnsi="Georgia" w:cs="Arial"/>
          <w:sz w:val="22"/>
          <w:szCs w:val="22"/>
          <w:lang w:bidi="he-IL"/>
        </w:rPr>
        <w:t>sebab</w:t>
      </w:r>
      <w:proofErr w:type="spellEnd"/>
      <w:r>
        <w:rPr>
          <w:rFonts w:ascii="Georgia" w:eastAsiaTheme="minorHAnsi" w:hAnsi="Georgia" w:cs="Arial"/>
          <w:sz w:val="22"/>
          <w:szCs w:val="22"/>
          <w:lang w:bidi="he-IL"/>
        </w:rPr>
        <w:t xml:space="preserve"> </w:t>
      </w:r>
      <w:proofErr w:type="spellStart"/>
      <w:r>
        <w:rPr>
          <w:rFonts w:ascii="Georgia" w:eastAsiaTheme="minorHAnsi" w:hAnsi="Georgia" w:cs="Arial"/>
          <w:sz w:val="22"/>
          <w:szCs w:val="22"/>
          <w:lang w:bidi="he-IL"/>
        </w:rPr>
        <w:t>terangmu</w:t>
      </w:r>
      <w:proofErr w:type="spellEnd"/>
      <w:r>
        <w:rPr>
          <w:rFonts w:ascii="Georgia" w:eastAsiaTheme="minorHAnsi" w:hAnsi="Georgia" w:cs="Arial"/>
          <w:sz w:val="22"/>
          <w:szCs w:val="22"/>
          <w:lang w:bidi="he-IL"/>
        </w:rPr>
        <w:t xml:space="preserve"> </w:t>
      </w:r>
      <w:proofErr w:type="spellStart"/>
      <w:r>
        <w:rPr>
          <w:rFonts w:ascii="Georgia" w:eastAsiaTheme="minorHAnsi" w:hAnsi="Georgia" w:cs="Arial"/>
          <w:sz w:val="22"/>
          <w:szCs w:val="22"/>
          <w:lang w:bidi="he-IL"/>
        </w:rPr>
        <w:t>datang</w:t>
      </w:r>
      <w:proofErr w:type="spellEnd"/>
      <w:r>
        <w:rPr>
          <w:rFonts w:ascii="Georgia" w:eastAsiaTheme="minorHAnsi" w:hAnsi="Georgia" w:cs="Arial"/>
          <w:sz w:val="22"/>
          <w:szCs w:val="22"/>
          <w:lang w:bidi="he-IL"/>
        </w:rPr>
        <w:t xml:space="preserve">, dan </w:t>
      </w:r>
      <w:proofErr w:type="spellStart"/>
      <w:r>
        <w:rPr>
          <w:rFonts w:ascii="Georgia" w:eastAsiaTheme="minorHAnsi" w:hAnsi="Georgia" w:cs="Arial"/>
          <w:sz w:val="22"/>
          <w:szCs w:val="22"/>
          <w:lang w:bidi="he-IL"/>
        </w:rPr>
        <w:t>kemuliaan</w:t>
      </w:r>
      <w:proofErr w:type="spellEnd"/>
      <w:r>
        <w:rPr>
          <w:rFonts w:ascii="Georgia" w:eastAsiaTheme="minorHAnsi" w:hAnsi="Georgia" w:cs="Arial"/>
          <w:sz w:val="22"/>
          <w:szCs w:val="22"/>
          <w:lang w:bidi="he-IL"/>
        </w:rPr>
        <w:t xml:space="preserve"> TUHAN </w:t>
      </w:r>
      <w:proofErr w:type="spellStart"/>
      <w:r>
        <w:rPr>
          <w:rFonts w:ascii="Georgia" w:eastAsiaTheme="minorHAnsi" w:hAnsi="Georgia" w:cs="Arial"/>
          <w:sz w:val="22"/>
          <w:szCs w:val="22"/>
          <w:lang w:bidi="he-IL"/>
        </w:rPr>
        <w:t>terbit</w:t>
      </w:r>
      <w:proofErr w:type="spellEnd"/>
      <w:r>
        <w:rPr>
          <w:rFonts w:ascii="Georgia" w:eastAsiaTheme="minorHAnsi" w:hAnsi="Georgia" w:cs="Arial"/>
          <w:sz w:val="22"/>
          <w:szCs w:val="22"/>
          <w:lang w:bidi="he-IL"/>
        </w:rPr>
        <w:t xml:space="preserve"> </w:t>
      </w:r>
      <w:proofErr w:type="spellStart"/>
      <w:r>
        <w:rPr>
          <w:rFonts w:ascii="Georgia" w:eastAsiaTheme="minorHAnsi" w:hAnsi="Georgia" w:cs="Arial"/>
          <w:sz w:val="22"/>
          <w:szCs w:val="22"/>
          <w:lang w:bidi="he-IL"/>
        </w:rPr>
        <w:t>atasmu</w:t>
      </w:r>
      <w:proofErr w:type="spellEnd"/>
      <w:r>
        <w:rPr>
          <w:rFonts w:ascii="Georgia" w:eastAsiaTheme="minorHAnsi" w:hAnsi="Georgia" w:cs="Arial"/>
          <w:sz w:val="22"/>
          <w:szCs w:val="22"/>
          <w:lang w:bidi="he-IL"/>
        </w:rPr>
        <w:t xml:space="preserve">!” (Yes. 60:1). </w:t>
      </w:r>
      <w:proofErr w:type="spellStart"/>
      <w:r>
        <w:rPr>
          <w:rFonts w:ascii="Georgia" w:eastAsiaTheme="minorHAnsi" w:hAnsi="Georgia" w:cs="Arial"/>
          <w:sz w:val="22"/>
          <w:szCs w:val="22"/>
          <w:lang w:bidi="he-IL"/>
        </w:rPr>
        <w:t>Umat</w:t>
      </w:r>
      <w:proofErr w:type="spellEnd"/>
      <w:r>
        <w:rPr>
          <w:rFonts w:ascii="Georgia" w:eastAsiaTheme="minorHAnsi" w:hAnsi="Georgia" w:cs="Arial"/>
          <w:sz w:val="22"/>
          <w:szCs w:val="22"/>
          <w:lang w:bidi="he-IL"/>
        </w:rPr>
        <w:t xml:space="preserve"> Israel </w:t>
      </w:r>
      <w:proofErr w:type="spellStart"/>
      <w:r>
        <w:rPr>
          <w:rFonts w:ascii="Georgia" w:eastAsiaTheme="minorHAnsi" w:hAnsi="Georgia" w:cs="Arial"/>
          <w:sz w:val="22"/>
          <w:szCs w:val="22"/>
          <w:lang w:bidi="he-IL"/>
        </w:rPr>
        <w:t>tak</w:t>
      </w:r>
      <w:proofErr w:type="spellEnd"/>
      <w:r>
        <w:rPr>
          <w:rFonts w:ascii="Georgia" w:eastAsiaTheme="minorHAnsi" w:hAnsi="Georgia" w:cs="Arial"/>
          <w:sz w:val="22"/>
          <w:szCs w:val="22"/>
          <w:lang w:bidi="he-IL"/>
        </w:rPr>
        <w:t xml:space="preserve"> </w:t>
      </w:r>
      <w:proofErr w:type="spellStart"/>
      <w:r>
        <w:rPr>
          <w:rFonts w:ascii="Georgia" w:eastAsiaTheme="minorHAnsi" w:hAnsi="Georgia" w:cs="Arial"/>
          <w:sz w:val="22"/>
          <w:szCs w:val="22"/>
          <w:lang w:bidi="he-IL"/>
        </w:rPr>
        <w:t>hanya</w:t>
      </w:r>
      <w:proofErr w:type="spellEnd"/>
      <w:r>
        <w:rPr>
          <w:rFonts w:ascii="Georgia" w:eastAsiaTheme="minorHAnsi" w:hAnsi="Georgia" w:cs="Arial"/>
          <w:sz w:val="22"/>
          <w:szCs w:val="22"/>
          <w:lang w:bidi="he-IL"/>
        </w:rPr>
        <w:t xml:space="preserve"> </w:t>
      </w:r>
      <w:proofErr w:type="spellStart"/>
      <w:r>
        <w:rPr>
          <w:rFonts w:ascii="Georgia" w:eastAsiaTheme="minorHAnsi" w:hAnsi="Georgia" w:cs="Arial"/>
          <w:sz w:val="22"/>
          <w:szCs w:val="22"/>
          <w:lang w:bidi="he-IL"/>
        </w:rPr>
        <w:t>dibebaskan</w:t>
      </w:r>
      <w:proofErr w:type="spellEnd"/>
      <w:r>
        <w:rPr>
          <w:rFonts w:ascii="Georgia" w:eastAsiaTheme="minorHAnsi" w:hAnsi="Georgia" w:cs="Arial"/>
          <w:sz w:val="22"/>
          <w:szCs w:val="22"/>
          <w:lang w:bidi="he-IL"/>
        </w:rPr>
        <w:t xml:space="preserve"> </w:t>
      </w:r>
      <w:proofErr w:type="spellStart"/>
      <w:r>
        <w:rPr>
          <w:rFonts w:ascii="Georgia" w:eastAsiaTheme="minorHAnsi" w:hAnsi="Georgia" w:cs="Arial"/>
          <w:sz w:val="22"/>
          <w:szCs w:val="22"/>
          <w:lang w:bidi="he-IL"/>
        </w:rPr>
        <w:t>tetapi</w:t>
      </w:r>
      <w:proofErr w:type="spellEnd"/>
      <w:r>
        <w:rPr>
          <w:rFonts w:ascii="Georgia" w:eastAsiaTheme="minorHAnsi" w:hAnsi="Georgia" w:cs="Arial"/>
          <w:sz w:val="22"/>
          <w:szCs w:val="22"/>
          <w:lang w:bidi="he-IL"/>
        </w:rPr>
        <w:t xml:space="preserve"> </w:t>
      </w:r>
      <w:proofErr w:type="spellStart"/>
      <w:r>
        <w:rPr>
          <w:rFonts w:ascii="Georgia" w:eastAsiaTheme="minorHAnsi" w:hAnsi="Georgia" w:cs="Arial"/>
          <w:sz w:val="22"/>
          <w:szCs w:val="22"/>
          <w:lang w:bidi="he-IL"/>
        </w:rPr>
        <w:t>dipanggil</w:t>
      </w:r>
      <w:proofErr w:type="spellEnd"/>
      <w:r>
        <w:rPr>
          <w:rFonts w:ascii="Georgia" w:eastAsiaTheme="minorHAnsi" w:hAnsi="Georgia" w:cs="Arial"/>
          <w:sz w:val="22"/>
          <w:szCs w:val="22"/>
          <w:lang w:bidi="he-IL"/>
        </w:rPr>
        <w:t xml:space="preserve"> </w:t>
      </w:r>
      <w:proofErr w:type="spellStart"/>
      <w:r>
        <w:rPr>
          <w:rFonts w:ascii="Georgia" w:eastAsiaTheme="minorHAnsi" w:hAnsi="Georgia" w:cs="Arial"/>
          <w:sz w:val="22"/>
          <w:szCs w:val="22"/>
          <w:lang w:bidi="he-IL"/>
        </w:rPr>
        <w:t>menjadi</w:t>
      </w:r>
      <w:proofErr w:type="spellEnd"/>
      <w:r>
        <w:rPr>
          <w:rFonts w:ascii="Georgia" w:eastAsiaTheme="minorHAnsi" w:hAnsi="Georgia" w:cs="Arial"/>
          <w:sz w:val="22"/>
          <w:szCs w:val="22"/>
          <w:lang w:bidi="he-IL"/>
        </w:rPr>
        <w:t xml:space="preserve"> </w:t>
      </w:r>
      <w:proofErr w:type="spellStart"/>
      <w:r>
        <w:rPr>
          <w:rFonts w:ascii="Georgia" w:eastAsiaTheme="minorHAnsi" w:hAnsi="Georgia" w:cs="Arial"/>
          <w:sz w:val="22"/>
          <w:szCs w:val="22"/>
          <w:lang w:bidi="he-IL"/>
        </w:rPr>
        <w:t>terang</w:t>
      </w:r>
      <w:proofErr w:type="spellEnd"/>
      <w:r>
        <w:rPr>
          <w:rFonts w:ascii="Georgia" w:eastAsiaTheme="minorHAnsi" w:hAnsi="Georgia" w:cs="Arial"/>
          <w:sz w:val="22"/>
          <w:szCs w:val="22"/>
          <w:lang w:bidi="he-IL"/>
        </w:rPr>
        <w:t xml:space="preserve">, </w:t>
      </w:r>
      <w:proofErr w:type="spellStart"/>
      <w:r>
        <w:rPr>
          <w:rFonts w:ascii="Georgia" w:eastAsiaTheme="minorHAnsi" w:hAnsi="Georgia" w:cs="Arial"/>
          <w:sz w:val="22"/>
          <w:szCs w:val="22"/>
          <w:lang w:bidi="he-IL"/>
        </w:rPr>
        <w:t>memberitakan</w:t>
      </w:r>
      <w:proofErr w:type="spellEnd"/>
      <w:r>
        <w:rPr>
          <w:rFonts w:ascii="Georgia" w:eastAsiaTheme="minorHAnsi" w:hAnsi="Georgia" w:cs="Arial"/>
          <w:sz w:val="22"/>
          <w:szCs w:val="22"/>
          <w:lang w:bidi="he-IL"/>
        </w:rPr>
        <w:t xml:space="preserve"> </w:t>
      </w:r>
      <w:proofErr w:type="spellStart"/>
      <w:r>
        <w:rPr>
          <w:rFonts w:ascii="Georgia" w:eastAsiaTheme="minorHAnsi" w:hAnsi="Georgia" w:cs="Arial"/>
          <w:sz w:val="22"/>
          <w:szCs w:val="22"/>
          <w:lang w:bidi="he-IL"/>
        </w:rPr>
        <w:t>perbuatan</w:t>
      </w:r>
      <w:proofErr w:type="spellEnd"/>
      <w:r>
        <w:rPr>
          <w:rFonts w:ascii="Georgia" w:eastAsiaTheme="minorHAnsi" w:hAnsi="Georgia" w:cs="Arial"/>
          <w:sz w:val="22"/>
          <w:szCs w:val="22"/>
          <w:lang w:bidi="he-IL"/>
        </w:rPr>
        <w:t xml:space="preserve"> </w:t>
      </w:r>
      <w:proofErr w:type="spellStart"/>
      <w:r>
        <w:rPr>
          <w:rFonts w:ascii="Georgia" w:eastAsiaTheme="minorHAnsi" w:hAnsi="Georgia" w:cs="Arial"/>
          <w:sz w:val="22"/>
          <w:szCs w:val="22"/>
          <w:lang w:bidi="he-IL"/>
        </w:rPr>
        <w:t>Tuhan</w:t>
      </w:r>
      <w:proofErr w:type="spellEnd"/>
      <w:r>
        <w:rPr>
          <w:rFonts w:ascii="Georgia" w:eastAsiaTheme="minorHAnsi" w:hAnsi="Georgia" w:cs="Arial"/>
          <w:sz w:val="22"/>
          <w:szCs w:val="22"/>
          <w:lang w:bidi="he-IL"/>
        </w:rPr>
        <w:t xml:space="preserve"> </w:t>
      </w:r>
      <w:proofErr w:type="spellStart"/>
      <w:r>
        <w:rPr>
          <w:rFonts w:ascii="Georgia" w:eastAsiaTheme="minorHAnsi" w:hAnsi="Georgia" w:cs="Arial"/>
          <w:sz w:val="22"/>
          <w:szCs w:val="22"/>
          <w:lang w:bidi="he-IL"/>
        </w:rPr>
        <w:t>dalam</w:t>
      </w:r>
      <w:proofErr w:type="spellEnd"/>
      <w:r>
        <w:rPr>
          <w:rFonts w:ascii="Georgia" w:eastAsiaTheme="minorHAnsi" w:hAnsi="Georgia" w:cs="Arial"/>
          <w:sz w:val="22"/>
          <w:szCs w:val="22"/>
          <w:lang w:bidi="he-IL"/>
        </w:rPr>
        <w:t xml:space="preserve"> </w:t>
      </w:r>
      <w:proofErr w:type="spellStart"/>
      <w:r>
        <w:rPr>
          <w:rFonts w:ascii="Georgia" w:eastAsiaTheme="minorHAnsi" w:hAnsi="Georgia" w:cs="Arial"/>
          <w:sz w:val="22"/>
          <w:szCs w:val="22"/>
          <w:lang w:bidi="he-IL"/>
        </w:rPr>
        <w:t>hidup</w:t>
      </w:r>
      <w:proofErr w:type="spellEnd"/>
      <w:r>
        <w:rPr>
          <w:rFonts w:ascii="Georgia" w:eastAsiaTheme="minorHAnsi" w:hAnsi="Georgia" w:cs="Arial"/>
          <w:sz w:val="22"/>
          <w:szCs w:val="22"/>
          <w:lang w:bidi="he-IL"/>
        </w:rPr>
        <w:t xml:space="preserve"> </w:t>
      </w:r>
      <w:proofErr w:type="spellStart"/>
      <w:r>
        <w:rPr>
          <w:rFonts w:ascii="Georgia" w:eastAsiaTheme="minorHAnsi" w:hAnsi="Georgia" w:cs="Arial"/>
          <w:sz w:val="22"/>
          <w:szCs w:val="22"/>
          <w:lang w:bidi="he-IL"/>
        </w:rPr>
        <w:t>mereka</w:t>
      </w:r>
      <w:proofErr w:type="spellEnd"/>
      <w:r>
        <w:rPr>
          <w:rFonts w:ascii="Georgia" w:eastAsiaTheme="minorHAnsi" w:hAnsi="Georgia" w:cs="Arial"/>
          <w:sz w:val="22"/>
          <w:szCs w:val="22"/>
          <w:lang w:bidi="he-IL"/>
        </w:rPr>
        <w:t xml:space="preserve"> (Yes. 60:6).</w:t>
      </w:r>
    </w:p>
    <w:p w14:paraId="2E4F39C0" w14:textId="77777777" w:rsidR="00220D95" w:rsidRDefault="00220D95" w:rsidP="00220D95">
      <w:pPr>
        <w:jc w:val="both"/>
        <w:rPr>
          <w:rFonts w:ascii="Georgia" w:hAnsi="Georgia"/>
          <w:sz w:val="22"/>
          <w:szCs w:val="22"/>
          <w:lang w:val="sv-FI"/>
        </w:rPr>
      </w:pPr>
    </w:p>
    <w:p w14:paraId="306753C4" w14:textId="77777777" w:rsidR="00220D95" w:rsidRDefault="00220D95" w:rsidP="00220D95">
      <w:pPr>
        <w:jc w:val="both"/>
        <w:rPr>
          <w:rFonts w:ascii="Georgia" w:hAnsi="Georgia"/>
          <w:sz w:val="22"/>
          <w:szCs w:val="22"/>
          <w:lang w:val="it-IT"/>
        </w:rPr>
      </w:pPr>
      <w:r>
        <w:rPr>
          <w:rFonts w:ascii="Georgia" w:hAnsi="Georgia"/>
          <w:sz w:val="22"/>
          <w:szCs w:val="22"/>
          <w:lang w:val="sv-FI"/>
        </w:rPr>
        <w:t xml:space="preserve">Sebagai umat yang merasakan terang dalam Yesus Kristus, sudahkah tindakan menjadi terang kita lakukan dalam kehidupan bergereja saat ini? Konon dikisahkan, di sorga sana Yesus ingin sekali datang ke bumi untuk merasakan sendiri bagaimana situasi orang-orang yang percaya kepadaNya merayakan natal. </w:t>
      </w:r>
      <w:proofErr w:type="spellStart"/>
      <w:r>
        <w:rPr>
          <w:rFonts w:ascii="Georgia" w:hAnsi="Georgia"/>
          <w:sz w:val="22"/>
          <w:szCs w:val="22"/>
        </w:rPr>
        <w:t>Dia</w:t>
      </w:r>
      <w:proofErr w:type="spellEnd"/>
      <w:r>
        <w:rPr>
          <w:rFonts w:ascii="Georgia" w:hAnsi="Georgia"/>
          <w:sz w:val="22"/>
          <w:szCs w:val="22"/>
        </w:rPr>
        <w:t xml:space="preserve"> </w:t>
      </w:r>
      <w:proofErr w:type="spellStart"/>
      <w:r>
        <w:rPr>
          <w:rFonts w:ascii="Georgia" w:hAnsi="Georgia"/>
          <w:sz w:val="22"/>
          <w:szCs w:val="22"/>
        </w:rPr>
        <w:t>mendengar</w:t>
      </w:r>
      <w:proofErr w:type="spellEnd"/>
      <w:r>
        <w:rPr>
          <w:rFonts w:ascii="Georgia" w:hAnsi="Georgia"/>
          <w:sz w:val="22"/>
          <w:szCs w:val="22"/>
        </w:rPr>
        <w:t xml:space="preserve"> </w:t>
      </w:r>
      <w:proofErr w:type="spellStart"/>
      <w:r>
        <w:rPr>
          <w:rFonts w:ascii="Georgia" w:hAnsi="Georgia"/>
          <w:sz w:val="22"/>
          <w:szCs w:val="22"/>
        </w:rPr>
        <w:t>bahwa</w:t>
      </w:r>
      <w:proofErr w:type="spellEnd"/>
      <w:r>
        <w:rPr>
          <w:rFonts w:ascii="Georgia" w:hAnsi="Georgia"/>
          <w:sz w:val="22"/>
          <w:szCs w:val="22"/>
        </w:rPr>
        <w:t xml:space="preserve"> </w:t>
      </w:r>
      <w:proofErr w:type="spellStart"/>
      <w:r>
        <w:rPr>
          <w:rFonts w:ascii="Georgia" w:hAnsi="Georgia"/>
          <w:sz w:val="22"/>
          <w:szCs w:val="22"/>
        </w:rPr>
        <w:t>gereja</w:t>
      </w:r>
      <w:proofErr w:type="spellEnd"/>
      <w:r>
        <w:rPr>
          <w:rFonts w:ascii="Georgia" w:hAnsi="Georgia"/>
          <w:sz w:val="22"/>
          <w:szCs w:val="22"/>
        </w:rPr>
        <w:t xml:space="preserve"> </w:t>
      </w:r>
      <w:proofErr w:type="spellStart"/>
      <w:r>
        <w:rPr>
          <w:rFonts w:ascii="Georgia" w:hAnsi="Georgia"/>
          <w:sz w:val="22"/>
          <w:szCs w:val="22"/>
        </w:rPr>
        <w:t>bertumbuh</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amat</w:t>
      </w:r>
      <w:proofErr w:type="spellEnd"/>
      <w:r>
        <w:rPr>
          <w:rFonts w:ascii="Georgia" w:hAnsi="Georgia"/>
          <w:sz w:val="22"/>
          <w:szCs w:val="22"/>
        </w:rPr>
        <w:t xml:space="preserve"> </w:t>
      </w:r>
      <w:proofErr w:type="spellStart"/>
      <w:r>
        <w:rPr>
          <w:rFonts w:ascii="Georgia" w:hAnsi="Georgia"/>
          <w:sz w:val="22"/>
          <w:szCs w:val="22"/>
        </w:rPr>
        <w:t>pesat</w:t>
      </w:r>
      <w:proofErr w:type="spellEnd"/>
      <w:r>
        <w:rPr>
          <w:rFonts w:ascii="Georgia" w:hAnsi="Georgia"/>
          <w:sz w:val="22"/>
          <w:szCs w:val="22"/>
        </w:rPr>
        <w:t xml:space="preserve"> dan </w:t>
      </w:r>
      <w:proofErr w:type="spellStart"/>
      <w:r>
        <w:rPr>
          <w:rFonts w:ascii="Georgia" w:hAnsi="Georgia"/>
          <w:sz w:val="22"/>
          <w:szCs w:val="22"/>
        </w:rPr>
        <w:t>namanya</w:t>
      </w:r>
      <w:proofErr w:type="spellEnd"/>
      <w:r>
        <w:rPr>
          <w:rFonts w:ascii="Georgia" w:hAnsi="Georgia"/>
          <w:sz w:val="22"/>
          <w:szCs w:val="22"/>
        </w:rPr>
        <w:t xml:space="preserve"> </w:t>
      </w:r>
      <w:proofErr w:type="spellStart"/>
      <w:r>
        <w:rPr>
          <w:rFonts w:ascii="Georgia" w:hAnsi="Georgia"/>
          <w:sz w:val="22"/>
          <w:szCs w:val="22"/>
        </w:rPr>
        <w:t>disebut-sebut</w:t>
      </w:r>
      <w:proofErr w:type="spellEnd"/>
      <w:r>
        <w:rPr>
          <w:rFonts w:ascii="Georgia" w:hAnsi="Georgia"/>
          <w:sz w:val="22"/>
          <w:szCs w:val="22"/>
        </w:rPr>
        <w:t xml:space="preserve">, </w:t>
      </w:r>
      <w:proofErr w:type="spellStart"/>
      <w:r>
        <w:rPr>
          <w:rFonts w:ascii="Georgia" w:hAnsi="Georgia"/>
          <w:sz w:val="22"/>
          <w:szCs w:val="22"/>
        </w:rPr>
        <w:t>dipuji-puji</w:t>
      </w:r>
      <w:proofErr w:type="spellEnd"/>
      <w:r>
        <w:rPr>
          <w:rFonts w:ascii="Georgia" w:hAnsi="Georgia"/>
          <w:sz w:val="22"/>
          <w:szCs w:val="22"/>
        </w:rPr>
        <w:t xml:space="preserve"> dan </w:t>
      </w:r>
      <w:proofErr w:type="spellStart"/>
      <w:r>
        <w:rPr>
          <w:rFonts w:ascii="Georgia" w:hAnsi="Georgia"/>
          <w:sz w:val="22"/>
          <w:szCs w:val="22"/>
        </w:rPr>
        <w:t>diagungkan</w:t>
      </w:r>
      <w:proofErr w:type="spellEnd"/>
      <w:r>
        <w:rPr>
          <w:rFonts w:ascii="Georgia" w:hAnsi="Georgia"/>
          <w:sz w:val="22"/>
          <w:szCs w:val="22"/>
        </w:rPr>
        <w:t xml:space="preserve"> </w:t>
      </w:r>
      <w:proofErr w:type="spellStart"/>
      <w:r>
        <w:rPr>
          <w:rFonts w:ascii="Georgia" w:hAnsi="Georgia"/>
          <w:sz w:val="22"/>
          <w:szCs w:val="22"/>
        </w:rPr>
        <w:t>setiap</w:t>
      </w:r>
      <w:proofErr w:type="spellEnd"/>
      <w:r>
        <w:rPr>
          <w:rFonts w:ascii="Georgia" w:hAnsi="Georgia"/>
          <w:sz w:val="22"/>
          <w:szCs w:val="22"/>
        </w:rPr>
        <w:t xml:space="preserve"> </w:t>
      </w:r>
      <w:proofErr w:type="spellStart"/>
      <w:r>
        <w:rPr>
          <w:rFonts w:ascii="Georgia" w:hAnsi="Georgia"/>
          <w:sz w:val="22"/>
          <w:szCs w:val="22"/>
        </w:rPr>
        <w:t>saat</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Ia</w:t>
      </w:r>
      <w:proofErr w:type="spellEnd"/>
      <w:r>
        <w:rPr>
          <w:rFonts w:ascii="Georgia" w:hAnsi="Georgia"/>
          <w:sz w:val="22"/>
          <w:szCs w:val="22"/>
        </w:rPr>
        <w:t xml:space="preserve"> </w:t>
      </w:r>
      <w:proofErr w:type="spellStart"/>
      <w:r>
        <w:rPr>
          <w:rFonts w:ascii="Georgia" w:hAnsi="Georgia"/>
          <w:sz w:val="22"/>
          <w:szCs w:val="22"/>
        </w:rPr>
        <w:t>turun</w:t>
      </w:r>
      <w:proofErr w:type="spellEnd"/>
      <w:r>
        <w:rPr>
          <w:rFonts w:ascii="Georgia" w:hAnsi="Georgia"/>
          <w:sz w:val="22"/>
          <w:szCs w:val="22"/>
        </w:rPr>
        <w:t xml:space="preserve"> </w:t>
      </w:r>
      <w:proofErr w:type="spellStart"/>
      <w:r>
        <w:rPr>
          <w:rFonts w:ascii="Georgia" w:hAnsi="Georgia"/>
          <w:sz w:val="22"/>
          <w:szCs w:val="22"/>
        </w:rPr>
        <w:t>ke</w:t>
      </w:r>
      <w:proofErr w:type="spellEnd"/>
      <w:r>
        <w:rPr>
          <w:rFonts w:ascii="Georgia" w:hAnsi="Georgia"/>
          <w:sz w:val="22"/>
          <w:szCs w:val="22"/>
        </w:rPr>
        <w:t xml:space="preserve"> </w:t>
      </w:r>
      <w:proofErr w:type="spellStart"/>
      <w:r>
        <w:rPr>
          <w:rFonts w:ascii="Georgia" w:hAnsi="Georgia"/>
          <w:sz w:val="22"/>
          <w:szCs w:val="22"/>
        </w:rPr>
        <w:t>sebuah</w:t>
      </w:r>
      <w:proofErr w:type="spellEnd"/>
      <w:r>
        <w:rPr>
          <w:rFonts w:ascii="Georgia" w:hAnsi="Georgia"/>
          <w:sz w:val="22"/>
          <w:szCs w:val="22"/>
        </w:rPr>
        <w:t xml:space="preserve"> </w:t>
      </w:r>
      <w:proofErr w:type="spellStart"/>
      <w:r>
        <w:rPr>
          <w:rFonts w:ascii="Georgia" w:hAnsi="Georgia"/>
          <w:sz w:val="22"/>
          <w:szCs w:val="22"/>
        </w:rPr>
        <w:t>gereja</w:t>
      </w:r>
      <w:proofErr w:type="spellEnd"/>
      <w:r>
        <w:rPr>
          <w:rFonts w:ascii="Georgia" w:hAnsi="Georgia"/>
          <w:sz w:val="22"/>
          <w:szCs w:val="22"/>
        </w:rPr>
        <w:t xml:space="preserve"> yang </w:t>
      </w:r>
      <w:proofErr w:type="spellStart"/>
      <w:r>
        <w:rPr>
          <w:rFonts w:ascii="Georgia" w:hAnsi="Georgia"/>
          <w:sz w:val="22"/>
          <w:szCs w:val="22"/>
        </w:rPr>
        <w:t>besar</w:t>
      </w:r>
      <w:proofErr w:type="spellEnd"/>
      <w:r>
        <w:rPr>
          <w:rFonts w:ascii="Georgia" w:hAnsi="Georgia"/>
          <w:sz w:val="22"/>
          <w:szCs w:val="22"/>
        </w:rPr>
        <w:t xml:space="preserve">, </w:t>
      </w:r>
      <w:proofErr w:type="spellStart"/>
      <w:r>
        <w:rPr>
          <w:rFonts w:ascii="Georgia" w:hAnsi="Georgia"/>
          <w:sz w:val="22"/>
          <w:szCs w:val="22"/>
        </w:rPr>
        <w:t>beranggotakan</w:t>
      </w:r>
      <w:proofErr w:type="spellEnd"/>
      <w:r>
        <w:rPr>
          <w:rFonts w:ascii="Georgia" w:hAnsi="Georgia"/>
          <w:sz w:val="22"/>
          <w:szCs w:val="22"/>
        </w:rPr>
        <w:t xml:space="preserve"> orang-orang kaya, </w:t>
      </w:r>
      <w:proofErr w:type="spellStart"/>
      <w:r>
        <w:rPr>
          <w:rFonts w:ascii="Georgia" w:hAnsi="Georgia"/>
          <w:sz w:val="22"/>
          <w:szCs w:val="22"/>
        </w:rPr>
        <w:t>berpakaian</w:t>
      </w:r>
      <w:proofErr w:type="spellEnd"/>
      <w:r>
        <w:rPr>
          <w:rFonts w:ascii="Georgia" w:hAnsi="Georgia"/>
          <w:sz w:val="22"/>
          <w:szCs w:val="22"/>
        </w:rPr>
        <w:t xml:space="preserve"> wah dan </w:t>
      </w:r>
      <w:proofErr w:type="spellStart"/>
      <w:r>
        <w:rPr>
          <w:rFonts w:ascii="Georgia" w:hAnsi="Georgia"/>
          <w:sz w:val="22"/>
          <w:szCs w:val="22"/>
        </w:rPr>
        <w:t>bermobil</w:t>
      </w:r>
      <w:proofErr w:type="spellEnd"/>
      <w:r>
        <w:rPr>
          <w:rFonts w:ascii="Georgia" w:hAnsi="Georgia"/>
          <w:sz w:val="22"/>
          <w:szCs w:val="22"/>
        </w:rPr>
        <w:t xml:space="preserve"> </w:t>
      </w:r>
      <w:proofErr w:type="spellStart"/>
      <w:r>
        <w:rPr>
          <w:rFonts w:ascii="Georgia" w:hAnsi="Georgia"/>
          <w:sz w:val="22"/>
          <w:szCs w:val="22"/>
        </w:rPr>
        <w:t>mewah</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melihat</w:t>
      </w:r>
      <w:proofErr w:type="spellEnd"/>
      <w:r>
        <w:rPr>
          <w:rFonts w:ascii="Georgia" w:hAnsi="Georgia"/>
          <w:sz w:val="22"/>
          <w:szCs w:val="22"/>
        </w:rPr>
        <w:t xml:space="preserve"> </w:t>
      </w:r>
      <w:proofErr w:type="spellStart"/>
      <w:r>
        <w:rPr>
          <w:rFonts w:ascii="Georgia" w:hAnsi="Georgia"/>
          <w:sz w:val="22"/>
          <w:szCs w:val="22"/>
        </w:rPr>
        <w:t>bagaimana</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beribadah</w:t>
      </w:r>
      <w:proofErr w:type="spellEnd"/>
      <w:r>
        <w:rPr>
          <w:rFonts w:ascii="Georgia" w:hAnsi="Georgia"/>
          <w:sz w:val="22"/>
          <w:szCs w:val="22"/>
        </w:rPr>
        <w:t xml:space="preserve">. </w:t>
      </w:r>
      <w:proofErr w:type="spellStart"/>
      <w:r>
        <w:rPr>
          <w:rFonts w:ascii="Georgia" w:hAnsi="Georgia"/>
          <w:sz w:val="22"/>
          <w:szCs w:val="22"/>
        </w:rPr>
        <w:t>Hatinya</w:t>
      </w:r>
      <w:proofErr w:type="spellEnd"/>
      <w:r>
        <w:rPr>
          <w:rFonts w:ascii="Georgia" w:hAnsi="Georgia"/>
          <w:sz w:val="22"/>
          <w:szCs w:val="22"/>
        </w:rPr>
        <w:t xml:space="preserve"> </w:t>
      </w:r>
      <w:proofErr w:type="spellStart"/>
      <w:r>
        <w:rPr>
          <w:rFonts w:ascii="Georgia" w:hAnsi="Georgia"/>
          <w:sz w:val="22"/>
          <w:szCs w:val="22"/>
        </w:rPr>
        <w:t>terharu</w:t>
      </w:r>
      <w:proofErr w:type="spellEnd"/>
      <w:r>
        <w:rPr>
          <w:rFonts w:ascii="Georgia" w:hAnsi="Georgia"/>
          <w:sz w:val="22"/>
          <w:szCs w:val="22"/>
        </w:rPr>
        <w:t xml:space="preserve">. </w:t>
      </w:r>
      <w:proofErr w:type="spellStart"/>
      <w:r>
        <w:rPr>
          <w:rFonts w:ascii="Georgia" w:hAnsi="Georgia"/>
          <w:sz w:val="22"/>
          <w:szCs w:val="22"/>
        </w:rPr>
        <w:t>Selesai</w:t>
      </w:r>
      <w:proofErr w:type="spellEnd"/>
      <w:r>
        <w:rPr>
          <w:rFonts w:ascii="Georgia" w:hAnsi="Georgia"/>
          <w:sz w:val="22"/>
          <w:szCs w:val="22"/>
        </w:rPr>
        <w:t xml:space="preserve"> </w:t>
      </w:r>
      <w:proofErr w:type="spellStart"/>
      <w:r>
        <w:rPr>
          <w:rFonts w:ascii="Georgia" w:hAnsi="Georgia"/>
          <w:sz w:val="22"/>
          <w:szCs w:val="22"/>
        </w:rPr>
        <w:t>ibadah</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berdiri</w:t>
      </w:r>
      <w:proofErr w:type="spellEnd"/>
      <w:r>
        <w:rPr>
          <w:rFonts w:ascii="Georgia" w:hAnsi="Georgia"/>
          <w:sz w:val="22"/>
          <w:szCs w:val="22"/>
        </w:rPr>
        <w:t xml:space="preserve"> di </w:t>
      </w:r>
      <w:proofErr w:type="spellStart"/>
      <w:r>
        <w:rPr>
          <w:rFonts w:ascii="Georgia" w:hAnsi="Georgia"/>
          <w:sz w:val="22"/>
          <w:szCs w:val="22"/>
        </w:rPr>
        <w:t>depan</w:t>
      </w:r>
      <w:proofErr w:type="spellEnd"/>
      <w:r>
        <w:rPr>
          <w:rFonts w:ascii="Georgia" w:hAnsi="Georgia"/>
          <w:sz w:val="22"/>
          <w:szCs w:val="22"/>
        </w:rPr>
        <w:t xml:space="preserve"> </w:t>
      </w:r>
      <w:proofErr w:type="spellStart"/>
      <w:r>
        <w:rPr>
          <w:rFonts w:ascii="Georgia" w:hAnsi="Georgia"/>
          <w:sz w:val="22"/>
          <w:szCs w:val="22"/>
        </w:rPr>
        <w:t>pintu</w:t>
      </w:r>
      <w:proofErr w:type="spellEnd"/>
      <w:r>
        <w:rPr>
          <w:rFonts w:ascii="Georgia" w:hAnsi="Georgia"/>
          <w:sz w:val="22"/>
          <w:szCs w:val="22"/>
        </w:rPr>
        <w:t xml:space="preserve"> </w:t>
      </w:r>
      <w:proofErr w:type="spellStart"/>
      <w:r>
        <w:rPr>
          <w:rFonts w:ascii="Georgia" w:hAnsi="Georgia"/>
          <w:sz w:val="22"/>
          <w:szCs w:val="22"/>
        </w:rPr>
        <w:t>gereja</w:t>
      </w:r>
      <w:proofErr w:type="spellEnd"/>
      <w:r>
        <w:rPr>
          <w:rFonts w:ascii="Georgia" w:hAnsi="Georgia"/>
          <w:sz w:val="22"/>
          <w:szCs w:val="22"/>
        </w:rPr>
        <w:t xml:space="preserve">. </w:t>
      </w:r>
      <w:proofErr w:type="spellStart"/>
      <w:r>
        <w:rPr>
          <w:rFonts w:ascii="Georgia" w:hAnsi="Georgia"/>
          <w:sz w:val="22"/>
          <w:szCs w:val="22"/>
        </w:rPr>
        <w:t>Ia</w:t>
      </w:r>
      <w:proofErr w:type="spellEnd"/>
      <w:r>
        <w:rPr>
          <w:rFonts w:ascii="Georgia" w:hAnsi="Georgia"/>
          <w:sz w:val="22"/>
          <w:szCs w:val="22"/>
        </w:rPr>
        <w:t xml:space="preserve"> </w:t>
      </w:r>
      <w:proofErr w:type="spellStart"/>
      <w:r>
        <w:rPr>
          <w:rFonts w:ascii="Georgia" w:hAnsi="Georgia"/>
          <w:sz w:val="22"/>
          <w:szCs w:val="22"/>
        </w:rPr>
        <w:t>ingin</w:t>
      </w:r>
      <w:proofErr w:type="spellEnd"/>
      <w:r>
        <w:rPr>
          <w:rFonts w:ascii="Georgia" w:hAnsi="Georgia"/>
          <w:sz w:val="22"/>
          <w:szCs w:val="22"/>
        </w:rPr>
        <w:t xml:space="preserve"> </w:t>
      </w:r>
      <w:proofErr w:type="spellStart"/>
      <w:r>
        <w:rPr>
          <w:rFonts w:ascii="Georgia" w:hAnsi="Georgia"/>
          <w:sz w:val="22"/>
          <w:szCs w:val="22"/>
        </w:rPr>
        <w:t>menyalami</w:t>
      </w:r>
      <w:proofErr w:type="spellEnd"/>
      <w:r>
        <w:rPr>
          <w:rFonts w:ascii="Georgia" w:hAnsi="Georgia"/>
          <w:sz w:val="22"/>
          <w:szCs w:val="22"/>
        </w:rPr>
        <w:t xml:space="preserve"> </w:t>
      </w:r>
      <w:proofErr w:type="spellStart"/>
      <w:r>
        <w:rPr>
          <w:rFonts w:ascii="Georgia" w:hAnsi="Georgia"/>
          <w:sz w:val="22"/>
          <w:szCs w:val="22"/>
        </w:rPr>
        <w:t>umat</w:t>
      </w:r>
      <w:proofErr w:type="spellEnd"/>
      <w:r>
        <w:rPr>
          <w:rFonts w:ascii="Georgia" w:hAnsi="Georgia"/>
          <w:sz w:val="22"/>
          <w:szCs w:val="22"/>
        </w:rPr>
        <w:t xml:space="preserve">-Nya. </w:t>
      </w:r>
      <w:proofErr w:type="spellStart"/>
      <w:r>
        <w:rPr>
          <w:rFonts w:ascii="Georgia" w:hAnsi="Georgia"/>
          <w:sz w:val="22"/>
          <w:szCs w:val="22"/>
        </w:rPr>
        <w:t>Namun</w:t>
      </w:r>
      <w:proofErr w:type="spellEnd"/>
      <w:r>
        <w:rPr>
          <w:rFonts w:ascii="Georgia" w:hAnsi="Georgia"/>
          <w:sz w:val="22"/>
          <w:szCs w:val="22"/>
        </w:rPr>
        <w:t xml:space="preserve"> </w:t>
      </w:r>
      <w:proofErr w:type="spellStart"/>
      <w:r>
        <w:rPr>
          <w:rFonts w:ascii="Georgia" w:hAnsi="Georgia"/>
          <w:sz w:val="22"/>
          <w:szCs w:val="22"/>
        </w:rPr>
        <w:t>apa</w:t>
      </w:r>
      <w:proofErr w:type="spellEnd"/>
      <w:r>
        <w:rPr>
          <w:rFonts w:ascii="Georgia" w:hAnsi="Georgia"/>
          <w:sz w:val="22"/>
          <w:szCs w:val="22"/>
        </w:rPr>
        <w:t xml:space="preserve"> yang </w:t>
      </w:r>
      <w:proofErr w:type="spellStart"/>
      <w:r>
        <w:rPr>
          <w:rFonts w:ascii="Georgia" w:hAnsi="Georgia"/>
          <w:sz w:val="22"/>
          <w:szCs w:val="22"/>
        </w:rPr>
        <w:t>terjadi</w:t>
      </w:r>
      <w:proofErr w:type="spellEnd"/>
      <w:r>
        <w:rPr>
          <w:rFonts w:ascii="Georgia" w:hAnsi="Georgia"/>
          <w:sz w:val="22"/>
          <w:szCs w:val="22"/>
        </w:rPr>
        <w:t xml:space="preserve">? </w:t>
      </w:r>
      <w:proofErr w:type="spellStart"/>
      <w:r>
        <w:rPr>
          <w:rFonts w:ascii="Georgia" w:hAnsi="Georgia"/>
          <w:sz w:val="22"/>
          <w:szCs w:val="22"/>
        </w:rPr>
        <w:t>Semua</w:t>
      </w:r>
      <w:proofErr w:type="spellEnd"/>
      <w:r>
        <w:rPr>
          <w:rFonts w:ascii="Georgia" w:hAnsi="Georgia"/>
          <w:sz w:val="22"/>
          <w:szCs w:val="22"/>
        </w:rPr>
        <w:t xml:space="preserve"> orang </w:t>
      </w:r>
      <w:proofErr w:type="spellStart"/>
      <w:r>
        <w:rPr>
          <w:rFonts w:ascii="Georgia" w:hAnsi="Georgia"/>
          <w:sz w:val="22"/>
          <w:szCs w:val="22"/>
        </w:rPr>
        <w:t>menyingkir</w:t>
      </w:r>
      <w:proofErr w:type="spellEnd"/>
      <w:r>
        <w:rPr>
          <w:rFonts w:ascii="Georgia" w:hAnsi="Georgia"/>
          <w:sz w:val="22"/>
          <w:szCs w:val="22"/>
        </w:rPr>
        <w:t xml:space="preserve"> </w:t>
      </w:r>
      <w:proofErr w:type="spellStart"/>
      <w:r>
        <w:rPr>
          <w:rFonts w:ascii="Georgia" w:hAnsi="Georgia"/>
          <w:sz w:val="22"/>
          <w:szCs w:val="22"/>
        </w:rPr>
        <w:t>jauh-jauh</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-Nya. </w:t>
      </w:r>
      <w:proofErr w:type="spellStart"/>
      <w:r>
        <w:rPr>
          <w:rFonts w:ascii="Georgia" w:hAnsi="Georgia"/>
          <w:sz w:val="22"/>
          <w:szCs w:val="22"/>
        </w:rPr>
        <w:t>Yesus</w:t>
      </w:r>
      <w:proofErr w:type="spellEnd"/>
      <w:r>
        <w:rPr>
          <w:rFonts w:ascii="Georgia" w:hAnsi="Georgia"/>
          <w:sz w:val="22"/>
          <w:szCs w:val="22"/>
        </w:rPr>
        <w:t xml:space="preserve"> pun </w:t>
      </w:r>
      <w:proofErr w:type="spellStart"/>
      <w:r>
        <w:rPr>
          <w:rFonts w:ascii="Georgia" w:hAnsi="Georgia"/>
          <w:sz w:val="22"/>
          <w:szCs w:val="22"/>
        </w:rPr>
        <w:t>berseru</w:t>
      </w:r>
      <w:proofErr w:type="spellEnd"/>
      <w:r>
        <w:rPr>
          <w:rFonts w:ascii="Georgia" w:hAnsi="Georgia"/>
          <w:sz w:val="22"/>
          <w:szCs w:val="22"/>
        </w:rPr>
        <w:t>: “</w:t>
      </w:r>
      <w:proofErr w:type="spellStart"/>
      <w:r>
        <w:rPr>
          <w:rFonts w:ascii="Georgia" w:hAnsi="Georgia"/>
          <w:sz w:val="22"/>
          <w:szCs w:val="22"/>
        </w:rPr>
        <w:t>Hei</w:t>
      </w:r>
      <w:proofErr w:type="spellEnd"/>
      <w:r>
        <w:rPr>
          <w:rFonts w:ascii="Georgia" w:hAnsi="Georgia"/>
          <w:sz w:val="22"/>
          <w:szCs w:val="22"/>
        </w:rPr>
        <w:t xml:space="preserve">, </w:t>
      </w:r>
      <w:proofErr w:type="spellStart"/>
      <w:r>
        <w:rPr>
          <w:rFonts w:ascii="Georgia" w:hAnsi="Georgia"/>
          <w:sz w:val="22"/>
          <w:szCs w:val="22"/>
        </w:rPr>
        <w:t>apakah</w:t>
      </w:r>
      <w:proofErr w:type="spellEnd"/>
      <w:r>
        <w:rPr>
          <w:rFonts w:ascii="Georgia" w:hAnsi="Georgia"/>
          <w:sz w:val="22"/>
          <w:szCs w:val="22"/>
        </w:rPr>
        <w:t xml:space="preserve"> Anda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mengenal</w:t>
      </w:r>
      <w:proofErr w:type="spellEnd"/>
      <w:r>
        <w:rPr>
          <w:rFonts w:ascii="Georgia" w:hAnsi="Georgia"/>
          <w:sz w:val="22"/>
          <w:szCs w:val="22"/>
        </w:rPr>
        <w:t xml:space="preserve"> </w:t>
      </w:r>
      <w:proofErr w:type="spellStart"/>
      <w:r>
        <w:rPr>
          <w:rFonts w:ascii="Georgia" w:hAnsi="Georgia"/>
          <w:sz w:val="22"/>
          <w:szCs w:val="22"/>
        </w:rPr>
        <w:t>saya</w:t>
      </w:r>
      <w:proofErr w:type="spellEnd"/>
      <w:r>
        <w:rPr>
          <w:rFonts w:ascii="Georgia" w:hAnsi="Georgia"/>
          <w:sz w:val="22"/>
          <w:szCs w:val="22"/>
        </w:rPr>
        <w:t xml:space="preserve">? Saya </w:t>
      </w:r>
      <w:proofErr w:type="spellStart"/>
      <w:r>
        <w:rPr>
          <w:rFonts w:ascii="Georgia" w:hAnsi="Georgia"/>
          <w:sz w:val="22"/>
          <w:szCs w:val="22"/>
        </w:rPr>
        <w:t>Yesus</w:t>
      </w:r>
      <w:proofErr w:type="spellEnd"/>
      <w:r>
        <w:rPr>
          <w:rFonts w:ascii="Georgia" w:hAnsi="Georgia"/>
          <w:sz w:val="22"/>
          <w:szCs w:val="22"/>
        </w:rPr>
        <w:t xml:space="preserve"> yang </w:t>
      </w:r>
      <w:proofErr w:type="spellStart"/>
      <w:r>
        <w:rPr>
          <w:rFonts w:ascii="Georgia" w:hAnsi="Georgia"/>
          <w:sz w:val="22"/>
          <w:szCs w:val="22"/>
        </w:rPr>
        <w:t>Engkau</w:t>
      </w:r>
      <w:proofErr w:type="spellEnd"/>
      <w:r>
        <w:rPr>
          <w:rFonts w:ascii="Georgia" w:hAnsi="Georgia"/>
          <w:sz w:val="22"/>
          <w:szCs w:val="22"/>
        </w:rPr>
        <w:t xml:space="preserve"> </w:t>
      </w:r>
      <w:proofErr w:type="spellStart"/>
      <w:r>
        <w:rPr>
          <w:rFonts w:ascii="Georgia" w:hAnsi="Georgia"/>
          <w:sz w:val="22"/>
          <w:szCs w:val="22"/>
        </w:rPr>
        <w:t>sembah</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r>
        <w:rPr>
          <w:rFonts w:ascii="Georgia" w:hAnsi="Georgia"/>
          <w:sz w:val="22"/>
          <w:szCs w:val="22"/>
          <w:lang w:val="it-IT"/>
        </w:rPr>
        <w:t xml:space="preserve">Tapi semua orang semakin menjauhi Yesus sambil berkata: “Kok di gereja ada orang gila sih?” </w:t>
      </w:r>
    </w:p>
    <w:p w14:paraId="070557F4" w14:textId="77777777" w:rsidR="00220D95" w:rsidRDefault="00220D95" w:rsidP="00220D95">
      <w:pPr>
        <w:jc w:val="both"/>
        <w:rPr>
          <w:rFonts w:ascii="Georgia" w:hAnsi="Georgia"/>
          <w:sz w:val="22"/>
          <w:szCs w:val="22"/>
          <w:lang w:val="it-IT"/>
        </w:rPr>
      </w:pPr>
    </w:p>
    <w:p w14:paraId="730BE5A2" w14:textId="77777777" w:rsidR="00220D95" w:rsidRDefault="00220D95" w:rsidP="00220D95">
      <w:pPr>
        <w:jc w:val="both"/>
        <w:rPr>
          <w:rFonts w:ascii="Georgia" w:hAnsi="Georgia"/>
          <w:sz w:val="22"/>
          <w:szCs w:val="22"/>
          <w:lang w:val="sv-FI"/>
        </w:rPr>
      </w:pPr>
      <w:r>
        <w:rPr>
          <w:rFonts w:ascii="Georgia" w:hAnsi="Georgia"/>
          <w:sz w:val="22"/>
          <w:szCs w:val="22"/>
          <w:lang w:val="it-IT"/>
        </w:rPr>
        <w:t xml:space="preserve">Sedikit kecewa namun tak putus asa,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pergi</w:t>
      </w:r>
      <w:proofErr w:type="spellEnd"/>
      <w:r>
        <w:rPr>
          <w:rFonts w:ascii="Georgia" w:hAnsi="Georgia"/>
          <w:sz w:val="22"/>
          <w:szCs w:val="22"/>
        </w:rPr>
        <w:t xml:space="preserve"> </w:t>
      </w:r>
      <w:proofErr w:type="spellStart"/>
      <w:r>
        <w:rPr>
          <w:rFonts w:ascii="Georgia" w:hAnsi="Georgia"/>
          <w:sz w:val="22"/>
          <w:szCs w:val="22"/>
        </w:rPr>
        <w:t>ke</w:t>
      </w:r>
      <w:proofErr w:type="spellEnd"/>
      <w:r>
        <w:rPr>
          <w:rFonts w:ascii="Georgia" w:hAnsi="Georgia"/>
          <w:sz w:val="22"/>
          <w:szCs w:val="22"/>
        </w:rPr>
        <w:t xml:space="preserve"> </w:t>
      </w:r>
      <w:proofErr w:type="spellStart"/>
      <w:r>
        <w:rPr>
          <w:rFonts w:ascii="Georgia" w:hAnsi="Georgia"/>
          <w:sz w:val="22"/>
          <w:szCs w:val="22"/>
        </w:rPr>
        <w:t>sebuah</w:t>
      </w:r>
      <w:proofErr w:type="spellEnd"/>
      <w:r>
        <w:rPr>
          <w:rFonts w:ascii="Georgia" w:hAnsi="Georgia"/>
          <w:sz w:val="22"/>
          <w:szCs w:val="22"/>
        </w:rPr>
        <w:t xml:space="preserve"> </w:t>
      </w:r>
      <w:proofErr w:type="spellStart"/>
      <w:smartTag w:uri="urn:schemas-microsoft-com:office:smarttags" w:element="City">
        <w:smartTag w:uri="urn:schemas-microsoft-com:office:smarttags" w:element="place">
          <w:r>
            <w:rPr>
              <w:rFonts w:ascii="Georgia" w:hAnsi="Georgia"/>
              <w:sz w:val="22"/>
              <w:szCs w:val="22"/>
            </w:rPr>
            <w:t>kota</w:t>
          </w:r>
        </w:smartTag>
      </w:smartTag>
      <w:proofErr w:type="spellEnd"/>
      <w:r>
        <w:rPr>
          <w:rFonts w:ascii="Georgia" w:hAnsi="Georgia"/>
          <w:sz w:val="22"/>
          <w:szCs w:val="22"/>
        </w:rPr>
        <w:t xml:space="preserve"> </w:t>
      </w:r>
      <w:proofErr w:type="spellStart"/>
      <w:r>
        <w:rPr>
          <w:rFonts w:ascii="Georgia" w:hAnsi="Georgia"/>
          <w:sz w:val="22"/>
          <w:szCs w:val="22"/>
        </w:rPr>
        <w:t>kecil</w:t>
      </w:r>
      <w:proofErr w:type="spellEnd"/>
      <w:r>
        <w:rPr>
          <w:rFonts w:ascii="Georgia" w:hAnsi="Georgia"/>
          <w:sz w:val="22"/>
          <w:szCs w:val="22"/>
        </w:rPr>
        <w:t xml:space="preserve">. Di </w:t>
      </w:r>
      <w:proofErr w:type="spellStart"/>
      <w:smartTag w:uri="urn:schemas-microsoft-com:office:smarttags" w:element="City">
        <w:smartTag w:uri="urn:schemas-microsoft-com:office:smarttags" w:element="place">
          <w:r>
            <w:rPr>
              <w:rFonts w:ascii="Georgia" w:hAnsi="Georgia"/>
              <w:sz w:val="22"/>
              <w:szCs w:val="22"/>
            </w:rPr>
            <w:t>sana</w:t>
          </w:r>
        </w:smartTag>
      </w:smartTag>
      <w:proofErr w:type="spellEnd"/>
      <w:r>
        <w:rPr>
          <w:rFonts w:ascii="Georgia" w:hAnsi="Georgia"/>
          <w:sz w:val="22"/>
          <w:szCs w:val="22"/>
        </w:rPr>
        <w:t xml:space="preserve"> </w:t>
      </w:r>
      <w:proofErr w:type="spellStart"/>
      <w:r>
        <w:rPr>
          <w:rFonts w:ascii="Georgia" w:hAnsi="Georgia"/>
          <w:sz w:val="22"/>
          <w:szCs w:val="22"/>
        </w:rPr>
        <w:t>ia</w:t>
      </w:r>
      <w:proofErr w:type="spellEnd"/>
      <w:r>
        <w:rPr>
          <w:rFonts w:ascii="Georgia" w:hAnsi="Georgia"/>
          <w:sz w:val="22"/>
          <w:szCs w:val="22"/>
        </w:rPr>
        <w:t xml:space="preserve"> </w:t>
      </w:r>
      <w:proofErr w:type="spellStart"/>
      <w:r>
        <w:rPr>
          <w:rFonts w:ascii="Georgia" w:hAnsi="Georgia"/>
          <w:sz w:val="22"/>
          <w:szCs w:val="22"/>
        </w:rPr>
        <w:t>masuk</w:t>
      </w:r>
      <w:proofErr w:type="spellEnd"/>
      <w:r>
        <w:rPr>
          <w:rFonts w:ascii="Georgia" w:hAnsi="Georgia"/>
          <w:sz w:val="22"/>
          <w:szCs w:val="22"/>
        </w:rPr>
        <w:t xml:space="preserve"> </w:t>
      </w:r>
      <w:proofErr w:type="spellStart"/>
      <w:r>
        <w:rPr>
          <w:rFonts w:ascii="Georgia" w:hAnsi="Georgia"/>
          <w:sz w:val="22"/>
          <w:szCs w:val="22"/>
        </w:rPr>
        <w:t>ke</w:t>
      </w:r>
      <w:proofErr w:type="spellEnd"/>
      <w:r>
        <w:rPr>
          <w:rFonts w:ascii="Georgia" w:hAnsi="Georgia"/>
          <w:sz w:val="22"/>
          <w:szCs w:val="22"/>
        </w:rPr>
        <w:t xml:space="preserve"> </w:t>
      </w:r>
      <w:proofErr w:type="spellStart"/>
      <w:r>
        <w:rPr>
          <w:rFonts w:ascii="Georgia" w:hAnsi="Georgia"/>
          <w:sz w:val="22"/>
          <w:szCs w:val="22"/>
        </w:rPr>
        <w:t>gereja</w:t>
      </w:r>
      <w:proofErr w:type="spellEnd"/>
      <w:r>
        <w:rPr>
          <w:rFonts w:ascii="Georgia" w:hAnsi="Georgia"/>
          <w:sz w:val="22"/>
          <w:szCs w:val="22"/>
        </w:rPr>
        <w:t xml:space="preserve"> yang </w:t>
      </w:r>
      <w:proofErr w:type="spellStart"/>
      <w:r>
        <w:rPr>
          <w:rFonts w:ascii="Georgia" w:hAnsi="Georgia"/>
          <w:sz w:val="22"/>
          <w:szCs w:val="22"/>
        </w:rPr>
        <w:t>kecil</w:t>
      </w:r>
      <w:proofErr w:type="spellEnd"/>
      <w:r>
        <w:rPr>
          <w:rFonts w:ascii="Georgia" w:hAnsi="Georgia"/>
          <w:sz w:val="22"/>
          <w:szCs w:val="22"/>
        </w:rPr>
        <w:t xml:space="preserve">, </w:t>
      </w:r>
      <w:proofErr w:type="spellStart"/>
      <w:r>
        <w:rPr>
          <w:rFonts w:ascii="Georgia" w:hAnsi="Georgia"/>
          <w:sz w:val="22"/>
          <w:szCs w:val="22"/>
        </w:rPr>
        <w:t>tak</w:t>
      </w:r>
      <w:proofErr w:type="spellEnd"/>
      <w:r>
        <w:rPr>
          <w:rFonts w:ascii="Georgia" w:hAnsi="Georgia"/>
          <w:sz w:val="22"/>
          <w:szCs w:val="22"/>
        </w:rPr>
        <w:t xml:space="preserve"> </w:t>
      </w:r>
      <w:proofErr w:type="spellStart"/>
      <w:r>
        <w:rPr>
          <w:rFonts w:ascii="Georgia" w:hAnsi="Georgia"/>
          <w:sz w:val="22"/>
          <w:szCs w:val="22"/>
        </w:rPr>
        <w:t>sampai</w:t>
      </w:r>
      <w:proofErr w:type="spellEnd"/>
      <w:r>
        <w:rPr>
          <w:rFonts w:ascii="Georgia" w:hAnsi="Georgia"/>
          <w:sz w:val="22"/>
          <w:szCs w:val="22"/>
        </w:rPr>
        <w:t xml:space="preserve"> </w:t>
      </w:r>
      <w:proofErr w:type="spellStart"/>
      <w:r>
        <w:rPr>
          <w:rFonts w:ascii="Georgia" w:hAnsi="Georgia"/>
          <w:sz w:val="22"/>
          <w:szCs w:val="22"/>
        </w:rPr>
        <w:t>dua</w:t>
      </w:r>
      <w:proofErr w:type="spellEnd"/>
      <w:r>
        <w:rPr>
          <w:rFonts w:ascii="Georgia" w:hAnsi="Georgia"/>
          <w:sz w:val="22"/>
          <w:szCs w:val="22"/>
        </w:rPr>
        <w:t xml:space="preserve"> </w:t>
      </w:r>
      <w:proofErr w:type="spellStart"/>
      <w:r>
        <w:rPr>
          <w:rFonts w:ascii="Georgia" w:hAnsi="Georgia"/>
          <w:sz w:val="22"/>
          <w:szCs w:val="22"/>
        </w:rPr>
        <w:t>puluh</w:t>
      </w:r>
      <w:proofErr w:type="spellEnd"/>
      <w:r>
        <w:rPr>
          <w:rFonts w:ascii="Georgia" w:hAnsi="Georgia"/>
          <w:sz w:val="22"/>
          <w:szCs w:val="22"/>
        </w:rPr>
        <w:t xml:space="preserve"> </w:t>
      </w:r>
      <w:proofErr w:type="spellStart"/>
      <w:r>
        <w:rPr>
          <w:rFonts w:ascii="Georgia" w:hAnsi="Georgia"/>
          <w:sz w:val="22"/>
          <w:szCs w:val="22"/>
        </w:rPr>
        <w:t>ornag</w:t>
      </w:r>
      <w:proofErr w:type="spellEnd"/>
      <w:r>
        <w:rPr>
          <w:rFonts w:ascii="Georgia" w:hAnsi="Georgia"/>
          <w:sz w:val="22"/>
          <w:szCs w:val="22"/>
        </w:rPr>
        <w:t xml:space="preserve"> yang </w:t>
      </w:r>
      <w:proofErr w:type="spellStart"/>
      <w:r>
        <w:rPr>
          <w:rFonts w:ascii="Georgia" w:hAnsi="Georgia"/>
          <w:sz w:val="22"/>
          <w:szCs w:val="22"/>
        </w:rPr>
        <w:t>beribadah</w:t>
      </w:r>
      <w:proofErr w:type="spellEnd"/>
      <w:r>
        <w:rPr>
          <w:rFonts w:ascii="Georgia" w:hAnsi="Georgia"/>
          <w:sz w:val="22"/>
          <w:szCs w:val="22"/>
        </w:rPr>
        <w:t xml:space="preserve">. </w:t>
      </w:r>
      <w:proofErr w:type="spellStart"/>
      <w:r>
        <w:rPr>
          <w:rFonts w:ascii="Georgia" w:hAnsi="Georgia"/>
          <w:sz w:val="22"/>
          <w:szCs w:val="22"/>
        </w:rPr>
        <w:t>Tapi</w:t>
      </w:r>
      <w:proofErr w:type="spellEnd"/>
      <w:r>
        <w:rPr>
          <w:rFonts w:ascii="Georgia" w:hAnsi="Georgia"/>
          <w:sz w:val="22"/>
          <w:szCs w:val="22"/>
        </w:rPr>
        <w:t xml:space="preserve"> </w:t>
      </w:r>
      <w:proofErr w:type="spellStart"/>
      <w:r>
        <w:rPr>
          <w:rFonts w:ascii="Georgia" w:hAnsi="Georgia"/>
          <w:sz w:val="22"/>
          <w:szCs w:val="22"/>
        </w:rPr>
        <w:t>suasana</w:t>
      </w:r>
      <w:proofErr w:type="spellEnd"/>
      <w:r>
        <w:rPr>
          <w:rFonts w:ascii="Georgia" w:hAnsi="Georgia"/>
          <w:sz w:val="22"/>
          <w:szCs w:val="22"/>
        </w:rPr>
        <w:t xml:space="preserve"> </w:t>
      </w:r>
      <w:proofErr w:type="spellStart"/>
      <w:r>
        <w:rPr>
          <w:rFonts w:ascii="Georgia" w:hAnsi="Georgia"/>
          <w:sz w:val="22"/>
          <w:szCs w:val="22"/>
        </w:rPr>
        <w:t>ibadah</w:t>
      </w:r>
      <w:proofErr w:type="spellEnd"/>
      <w:r>
        <w:rPr>
          <w:rFonts w:ascii="Georgia" w:hAnsi="Georgia"/>
          <w:sz w:val="22"/>
          <w:szCs w:val="22"/>
        </w:rPr>
        <w:t xml:space="preserve"> </w:t>
      </w:r>
      <w:proofErr w:type="spellStart"/>
      <w:r>
        <w:rPr>
          <w:rFonts w:ascii="Georgia" w:hAnsi="Georgia"/>
          <w:sz w:val="22"/>
          <w:szCs w:val="22"/>
        </w:rPr>
        <w:t>begitu</w:t>
      </w:r>
      <w:proofErr w:type="spellEnd"/>
      <w:r>
        <w:rPr>
          <w:rFonts w:ascii="Georgia" w:hAnsi="Georgia"/>
          <w:sz w:val="22"/>
          <w:szCs w:val="22"/>
        </w:rPr>
        <w:t xml:space="preserve"> </w:t>
      </w:r>
      <w:proofErr w:type="spellStart"/>
      <w:r>
        <w:rPr>
          <w:rFonts w:ascii="Georgia" w:hAnsi="Georgia"/>
          <w:sz w:val="22"/>
          <w:szCs w:val="22"/>
        </w:rPr>
        <w:t>sahdu</w:t>
      </w:r>
      <w:proofErr w:type="spellEnd"/>
      <w:r>
        <w:rPr>
          <w:rFonts w:ascii="Georgia" w:hAnsi="Georgia"/>
          <w:sz w:val="22"/>
          <w:szCs w:val="22"/>
        </w:rPr>
        <w:t xml:space="preserve"> </w:t>
      </w:r>
      <w:proofErr w:type="gramStart"/>
      <w:r>
        <w:rPr>
          <w:rFonts w:ascii="Georgia" w:hAnsi="Georgia"/>
          <w:sz w:val="22"/>
          <w:szCs w:val="22"/>
        </w:rPr>
        <w:t xml:space="preserve">dan  </w:t>
      </w:r>
      <w:proofErr w:type="spellStart"/>
      <w:r>
        <w:rPr>
          <w:rFonts w:ascii="Georgia" w:hAnsi="Georgia"/>
          <w:sz w:val="22"/>
          <w:szCs w:val="22"/>
        </w:rPr>
        <w:t>agung</w:t>
      </w:r>
      <w:proofErr w:type="spellEnd"/>
      <w:proofErr w:type="gramEnd"/>
      <w:r>
        <w:rPr>
          <w:rFonts w:ascii="Georgia" w:hAnsi="Georgia"/>
          <w:sz w:val="22"/>
          <w:szCs w:val="22"/>
        </w:rPr>
        <w:t xml:space="preserve">. </w:t>
      </w:r>
      <w:proofErr w:type="spellStart"/>
      <w:r>
        <w:rPr>
          <w:rFonts w:ascii="Georgia" w:hAnsi="Georgia"/>
          <w:sz w:val="22"/>
          <w:szCs w:val="22"/>
        </w:rPr>
        <w:t>Selesai</w:t>
      </w:r>
      <w:proofErr w:type="spellEnd"/>
      <w:r>
        <w:rPr>
          <w:rFonts w:ascii="Georgia" w:hAnsi="Georgia"/>
          <w:sz w:val="22"/>
          <w:szCs w:val="22"/>
        </w:rPr>
        <w:t xml:space="preserve"> </w:t>
      </w:r>
      <w:proofErr w:type="spellStart"/>
      <w:r>
        <w:rPr>
          <w:rFonts w:ascii="Georgia" w:hAnsi="Georgia"/>
          <w:sz w:val="22"/>
          <w:szCs w:val="22"/>
        </w:rPr>
        <w:t>ibadah</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bertanya</w:t>
      </w:r>
      <w:proofErr w:type="spellEnd"/>
      <w:r>
        <w:rPr>
          <w:rFonts w:ascii="Georgia" w:hAnsi="Georgia"/>
          <w:sz w:val="22"/>
          <w:szCs w:val="22"/>
        </w:rPr>
        <w:t xml:space="preserve"> </w:t>
      </w:r>
      <w:proofErr w:type="spellStart"/>
      <w:r>
        <w:rPr>
          <w:rFonts w:ascii="Georgia" w:hAnsi="Georgia"/>
          <w:sz w:val="22"/>
          <w:szCs w:val="22"/>
        </w:rPr>
        <w:t>kepada</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w:t>
      </w:r>
      <w:proofErr w:type="spellStart"/>
      <w:r>
        <w:rPr>
          <w:rFonts w:ascii="Georgia" w:hAnsi="Georgia"/>
          <w:sz w:val="22"/>
          <w:szCs w:val="22"/>
        </w:rPr>
        <w:t>bagaimana</w:t>
      </w:r>
      <w:proofErr w:type="spellEnd"/>
      <w:r>
        <w:rPr>
          <w:rFonts w:ascii="Georgia" w:hAnsi="Georgia"/>
          <w:sz w:val="22"/>
          <w:szCs w:val="22"/>
        </w:rPr>
        <w:t xml:space="preserve"> </w:t>
      </w:r>
      <w:proofErr w:type="spellStart"/>
      <w:r>
        <w:rPr>
          <w:rFonts w:ascii="Georgia" w:hAnsi="Georgia"/>
          <w:sz w:val="22"/>
          <w:szCs w:val="22"/>
        </w:rPr>
        <w:t>ibadah</w:t>
      </w:r>
      <w:proofErr w:type="spellEnd"/>
      <w:r>
        <w:rPr>
          <w:rFonts w:ascii="Georgia" w:hAnsi="Georgia"/>
          <w:sz w:val="22"/>
          <w:szCs w:val="22"/>
        </w:rPr>
        <w:t xml:space="preserve"> </w:t>
      </w:r>
      <w:proofErr w:type="spellStart"/>
      <w:r>
        <w:rPr>
          <w:rFonts w:ascii="Georgia" w:hAnsi="Georgia"/>
          <w:sz w:val="22"/>
          <w:szCs w:val="22"/>
        </w:rPr>
        <w:t>hari</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w:t>
      </w:r>
      <w:proofErr w:type="gramStart"/>
      <w:r>
        <w:rPr>
          <w:rFonts w:ascii="Georgia" w:hAnsi="Georgia"/>
          <w:sz w:val="22"/>
          <w:szCs w:val="22"/>
        </w:rPr>
        <w:t>Oh</w:t>
      </w:r>
      <w:proofErr w:type="gramEnd"/>
      <w:r>
        <w:rPr>
          <w:rFonts w:ascii="Georgia" w:hAnsi="Georgia"/>
          <w:sz w:val="22"/>
          <w:szCs w:val="22"/>
        </w:rPr>
        <w:t xml:space="preserve"> </w:t>
      </w:r>
      <w:proofErr w:type="spellStart"/>
      <w:r>
        <w:rPr>
          <w:rFonts w:ascii="Georgia" w:hAnsi="Georgia"/>
          <w:sz w:val="22"/>
          <w:szCs w:val="22"/>
        </w:rPr>
        <w:t>indah</w:t>
      </w:r>
      <w:proofErr w:type="spellEnd"/>
      <w:r>
        <w:rPr>
          <w:rFonts w:ascii="Georgia" w:hAnsi="Georgia"/>
          <w:sz w:val="22"/>
          <w:szCs w:val="22"/>
        </w:rPr>
        <w:t xml:space="preserve"> </w:t>
      </w:r>
      <w:proofErr w:type="spellStart"/>
      <w:r>
        <w:rPr>
          <w:rFonts w:ascii="Georgia" w:hAnsi="Georgia"/>
          <w:sz w:val="22"/>
          <w:szCs w:val="22"/>
        </w:rPr>
        <w:t>sekali</w:t>
      </w:r>
      <w:proofErr w:type="spellEnd"/>
      <w:r>
        <w:rPr>
          <w:rFonts w:ascii="Georgia" w:hAnsi="Georgia"/>
          <w:sz w:val="22"/>
          <w:szCs w:val="22"/>
        </w:rPr>
        <w:t xml:space="preserve">, </w:t>
      </w:r>
      <w:proofErr w:type="spellStart"/>
      <w:r>
        <w:rPr>
          <w:rFonts w:ascii="Georgia" w:hAnsi="Georgia"/>
          <w:sz w:val="22"/>
          <w:szCs w:val="22"/>
        </w:rPr>
        <w:t>khotbahnya</w:t>
      </w:r>
      <w:proofErr w:type="spellEnd"/>
      <w:r>
        <w:rPr>
          <w:rFonts w:ascii="Georgia" w:hAnsi="Georgia"/>
          <w:sz w:val="22"/>
          <w:szCs w:val="22"/>
        </w:rPr>
        <w:t xml:space="preserve"> pas </w:t>
      </w:r>
      <w:proofErr w:type="spellStart"/>
      <w:r>
        <w:rPr>
          <w:rFonts w:ascii="Georgia" w:hAnsi="Georgia"/>
          <w:sz w:val="22"/>
          <w:szCs w:val="22"/>
        </w:rPr>
        <w:t>buat</w:t>
      </w:r>
      <w:proofErr w:type="spellEnd"/>
      <w:r>
        <w:rPr>
          <w:rFonts w:ascii="Georgia" w:hAnsi="Georgia"/>
          <w:sz w:val="22"/>
          <w:szCs w:val="22"/>
        </w:rPr>
        <w:t xml:space="preserve"> kami”, </w:t>
      </w:r>
      <w:proofErr w:type="spellStart"/>
      <w:r>
        <w:rPr>
          <w:rFonts w:ascii="Georgia" w:hAnsi="Georgia"/>
          <w:sz w:val="22"/>
          <w:szCs w:val="22"/>
        </w:rPr>
        <w:t>begitu</w:t>
      </w:r>
      <w:proofErr w:type="spellEnd"/>
      <w:r>
        <w:rPr>
          <w:rFonts w:ascii="Georgia" w:hAnsi="Georgia"/>
          <w:sz w:val="22"/>
          <w:szCs w:val="22"/>
        </w:rPr>
        <w:t xml:space="preserve"> </w:t>
      </w:r>
      <w:proofErr w:type="spellStart"/>
      <w:r>
        <w:rPr>
          <w:rFonts w:ascii="Georgia" w:hAnsi="Georgia"/>
          <w:sz w:val="22"/>
          <w:szCs w:val="22"/>
        </w:rPr>
        <w:t>jawab</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w:t>
      </w:r>
      <w:proofErr w:type="spellStart"/>
      <w:r>
        <w:rPr>
          <w:rFonts w:ascii="Georgia" w:hAnsi="Georgia"/>
          <w:sz w:val="22"/>
          <w:szCs w:val="22"/>
        </w:rPr>
        <w:t>Tahukah</w:t>
      </w:r>
      <w:proofErr w:type="spellEnd"/>
      <w:r>
        <w:rPr>
          <w:rFonts w:ascii="Georgia" w:hAnsi="Georgia"/>
          <w:sz w:val="22"/>
          <w:szCs w:val="22"/>
        </w:rPr>
        <w:t xml:space="preserve"> Anda </w:t>
      </w:r>
      <w:proofErr w:type="spellStart"/>
      <w:r>
        <w:rPr>
          <w:rFonts w:ascii="Georgia" w:hAnsi="Georgia"/>
          <w:sz w:val="22"/>
          <w:szCs w:val="22"/>
        </w:rPr>
        <w:t>siapa</w:t>
      </w:r>
      <w:proofErr w:type="spellEnd"/>
      <w:r>
        <w:rPr>
          <w:rFonts w:ascii="Georgia" w:hAnsi="Georgia"/>
          <w:sz w:val="22"/>
          <w:szCs w:val="22"/>
        </w:rPr>
        <w:t xml:space="preserve"> </w:t>
      </w:r>
      <w:proofErr w:type="spellStart"/>
      <w:r>
        <w:rPr>
          <w:rFonts w:ascii="Georgia" w:hAnsi="Georgia"/>
          <w:sz w:val="22"/>
          <w:szCs w:val="22"/>
        </w:rPr>
        <w:t>saya</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semua</w:t>
      </w:r>
      <w:proofErr w:type="spellEnd"/>
      <w:r>
        <w:rPr>
          <w:rFonts w:ascii="Georgia" w:hAnsi="Georgia"/>
          <w:sz w:val="22"/>
          <w:szCs w:val="22"/>
        </w:rPr>
        <w:t xml:space="preserve"> </w:t>
      </w:r>
      <w:proofErr w:type="spellStart"/>
      <w:r>
        <w:rPr>
          <w:rFonts w:ascii="Georgia" w:hAnsi="Georgia"/>
          <w:sz w:val="22"/>
          <w:szCs w:val="22"/>
        </w:rPr>
        <w:t>menggeleng</w:t>
      </w:r>
      <w:proofErr w:type="spellEnd"/>
      <w:r>
        <w:rPr>
          <w:rFonts w:ascii="Georgia" w:hAnsi="Georgia"/>
          <w:sz w:val="22"/>
          <w:szCs w:val="22"/>
        </w:rPr>
        <w:t xml:space="preserve"> </w:t>
      </w:r>
      <w:proofErr w:type="spellStart"/>
      <w:r>
        <w:rPr>
          <w:rFonts w:ascii="Georgia" w:hAnsi="Georgia"/>
          <w:sz w:val="22"/>
          <w:szCs w:val="22"/>
        </w:rPr>
        <w:t>sambil</w:t>
      </w:r>
      <w:proofErr w:type="spellEnd"/>
      <w:r>
        <w:rPr>
          <w:rFonts w:ascii="Georgia" w:hAnsi="Georgia"/>
          <w:sz w:val="22"/>
          <w:szCs w:val="22"/>
        </w:rPr>
        <w:t xml:space="preserve"> </w:t>
      </w:r>
      <w:proofErr w:type="spellStart"/>
      <w:r>
        <w:rPr>
          <w:rFonts w:ascii="Georgia" w:hAnsi="Georgia"/>
          <w:sz w:val="22"/>
          <w:szCs w:val="22"/>
        </w:rPr>
        <w:t>berkata</w:t>
      </w:r>
      <w:proofErr w:type="spellEnd"/>
      <w:r>
        <w:rPr>
          <w:rFonts w:ascii="Georgia" w:hAnsi="Georgia"/>
          <w:sz w:val="22"/>
          <w:szCs w:val="22"/>
        </w:rPr>
        <w:t xml:space="preserve">: “Ah, </w:t>
      </w:r>
      <w:proofErr w:type="spellStart"/>
      <w:r>
        <w:rPr>
          <w:rFonts w:ascii="Georgia" w:hAnsi="Georgia"/>
          <w:sz w:val="22"/>
          <w:szCs w:val="22"/>
        </w:rPr>
        <w:t>tentu</w:t>
      </w:r>
      <w:proofErr w:type="spellEnd"/>
      <w:r>
        <w:rPr>
          <w:rFonts w:ascii="Georgia" w:hAnsi="Georgia"/>
          <w:sz w:val="22"/>
          <w:szCs w:val="22"/>
        </w:rPr>
        <w:t xml:space="preserve"> Anda </w:t>
      </w:r>
      <w:proofErr w:type="spellStart"/>
      <w:r>
        <w:rPr>
          <w:rFonts w:ascii="Georgia" w:hAnsi="Georgia"/>
          <w:sz w:val="22"/>
          <w:szCs w:val="22"/>
        </w:rPr>
        <w:t>jemaat</w:t>
      </w:r>
      <w:proofErr w:type="spellEnd"/>
      <w:r>
        <w:rPr>
          <w:rFonts w:ascii="Georgia" w:hAnsi="Georgia"/>
          <w:sz w:val="22"/>
          <w:szCs w:val="22"/>
        </w:rPr>
        <w:t xml:space="preserve"> </w:t>
      </w:r>
      <w:proofErr w:type="spellStart"/>
      <w:r>
        <w:rPr>
          <w:rFonts w:ascii="Georgia" w:hAnsi="Georgia"/>
          <w:sz w:val="22"/>
          <w:szCs w:val="22"/>
        </w:rPr>
        <w:t>baru</w:t>
      </w:r>
      <w:proofErr w:type="spellEnd"/>
      <w:r>
        <w:rPr>
          <w:rFonts w:ascii="Georgia" w:hAnsi="Georgia"/>
          <w:sz w:val="22"/>
          <w:szCs w:val="22"/>
        </w:rPr>
        <w:t xml:space="preserve">, </w:t>
      </w:r>
      <w:proofErr w:type="spellStart"/>
      <w:r>
        <w:rPr>
          <w:rFonts w:ascii="Georgia" w:hAnsi="Georgia"/>
          <w:sz w:val="22"/>
          <w:szCs w:val="22"/>
        </w:rPr>
        <w:t>mari</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berkenalan</w:t>
      </w:r>
      <w:proofErr w:type="spellEnd"/>
      <w:r>
        <w:rPr>
          <w:rFonts w:ascii="Georgia" w:hAnsi="Georgia"/>
          <w:sz w:val="22"/>
          <w:szCs w:val="22"/>
        </w:rPr>
        <w:t xml:space="preserve"> </w:t>
      </w:r>
      <w:proofErr w:type="spellStart"/>
      <w:r>
        <w:rPr>
          <w:rFonts w:ascii="Georgia" w:hAnsi="Georgia"/>
          <w:sz w:val="22"/>
          <w:szCs w:val="22"/>
        </w:rPr>
        <w:t>saya</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memotong</w:t>
      </w:r>
      <w:proofErr w:type="spellEnd"/>
      <w:r>
        <w:rPr>
          <w:rFonts w:ascii="Georgia" w:hAnsi="Georgia"/>
          <w:sz w:val="22"/>
          <w:szCs w:val="22"/>
        </w:rPr>
        <w:t xml:space="preserve">, “Saya </w:t>
      </w:r>
      <w:proofErr w:type="spellStart"/>
      <w:r>
        <w:rPr>
          <w:rFonts w:ascii="Georgia" w:hAnsi="Georgia"/>
          <w:sz w:val="22"/>
          <w:szCs w:val="22"/>
        </w:rPr>
        <w:t>adalah</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yang </w:t>
      </w:r>
      <w:proofErr w:type="spellStart"/>
      <w:r>
        <w:rPr>
          <w:rFonts w:ascii="Georgia" w:hAnsi="Georgia"/>
          <w:sz w:val="22"/>
          <w:szCs w:val="22"/>
        </w:rPr>
        <w:t>kamu</w:t>
      </w:r>
      <w:proofErr w:type="spellEnd"/>
      <w:r>
        <w:rPr>
          <w:rFonts w:ascii="Georgia" w:hAnsi="Georgia"/>
          <w:sz w:val="22"/>
          <w:szCs w:val="22"/>
        </w:rPr>
        <w:t xml:space="preserve"> </w:t>
      </w:r>
      <w:proofErr w:type="spellStart"/>
      <w:r>
        <w:rPr>
          <w:rFonts w:ascii="Georgia" w:hAnsi="Georgia"/>
          <w:sz w:val="22"/>
          <w:szCs w:val="22"/>
        </w:rPr>
        <w:t>sembah</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terkejut</w:t>
      </w:r>
      <w:proofErr w:type="spellEnd"/>
      <w:r>
        <w:rPr>
          <w:rFonts w:ascii="Georgia" w:hAnsi="Georgia"/>
          <w:sz w:val="22"/>
          <w:szCs w:val="22"/>
        </w:rPr>
        <w:t xml:space="preserve"> dan </w:t>
      </w:r>
      <w:proofErr w:type="spellStart"/>
      <w:r>
        <w:rPr>
          <w:rFonts w:ascii="Georgia" w:hAnsi="Georgia"/>
          <w:sz w:val="22"/>
          <w:szCs w:val="22"/>
        </w:rPr>
        <w:t>berkata</w:t>
      </w:r>
      <w:proofErr w:type="spellEnd"/>
      <w:r>
        <w:rPr>
          <w:rFonts w:ascii="Georgia" w:hAnsi="Georgia"/>
          <w:sz w:val="22"/>
          <w:szCs w:val="22"/>
        </w:rPr>
        <w:t xml:space="preserve">, “Ah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mungkin</w:t>
      </w:r>
      <w:proofErr w:type="spellEnd"/>
      <w:r>
        <w:rPr>
          <w:rFonts w:ascii="Georgia" w:hAnsi="Georgia"/>
          <w:sz w:val="22"/>
          <w:szCs w:val="22"/>
        </w:rPr>
        <w:t xml:space="preserve">, </w:t>
      </w:r>
      <w:proofErr w:type="spellStart"/>
      <w:r>
        <w:rPr>
          <w:rFonts w:ascii="Georgia" w:hAnsi="Georgia"/>
          <w:sz w:val="22"/>
          <w:szCs w:val="22"/>
        </w:rPr>
        <w:t>kalau</w:t>
      </w:r>
      <w:proofErr w:type="spellEnd"/>
      <w:r>
        <w:rPr>
          <w:rFonts w:ascii="Georgia" w:hAnsi="Georgia"/>
          <w:sz w:val="22"/>
          <w:szCs w:val="22"/>
        </w:rPr>
        <w:t xml:space="preserve"> Anda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apa</w:t>
      </w:r>
      <w:proofErr w:type="spellEnd"/>
      <w:r>
        <w:rPr>
          <w:rFonts w:ascii="Georgia" w:hAnsi="Georgia"/>
          <w:sz w:val="22"/>
          <w:szCs w:val="22"/>
        </w:rPr>
        <w:t xml:space="preserve"> </w:t>
      </w:r>
      <w:proofErr w:type="spellStart"/>
      <w:r>
        <w:rPr>
          <w:rFonts w:ascii="Georgia" w:hAnsi="Georgia"/>
          <w:sz w:val="22"/>
          <w:szCs w:val="22"/>
        </w:rPr>
        <w:t>buktinya</w:t>
      </w:r>
      <w:proofErr w:type="spellEnd"/>
      <w:r>
        <w:rPr>
          <w:rFonts w:ascii="Georgia" w:hAnsi="Georgia"/>
          <w:sz w:val="22"/>
          <w:szCs w:val="22"/>
        </w:rPr>
        <w:t xml:space="preserve">? </w:t>
      </w:r>
      <w:proofErr w:type="spellStart"/>
      <w:r>
        <w:rPr>
          <w:rFonts w:ascii="Georgia" w:hAnsi="Georgia"/>
          <w:sz w:val="22"/>
          <w:szCs w:val="22"/>
        </w:rPr>
        <w:t>Coba</w:t>
      </w:r>
      <w:proofErr w:type="spellEnd"/>
      <w:r>
        <w:rPr>
          <w:rFonts w:ascii="Georgia" w:hAnsi="Georgia"/>
          <w:sz w:val="22"/>
          <w:szCs w:val="22"/>
        </w:rPr>
        <w:t xml:space="preserve"> </w:t>
      </w:r>
      <w:proofErr w:type="spellStart"/>
      <w:r>
        <w:rPr>
          <w:rFonts w:ascii="Georgia" w:hAnsi="Georgia"/>
          <w:sz w:val="22"/>
          <w:szCs w:val="22"/>
        </w:rPr>
        <w:t>buat</w:t>
      </w:r>
      <w:proofErr w:type="spellEnd"/>
      <w:r>
        <w:rPr>
          <w:rFonts w:ascii="Georgia" w:hAnsi="Georgia"/>
          <w:sz w:val="22"/>
          <w:szCs w:val="22"/>
        </w:rPr>
        <w:t xml:space="preserve"> </w:t>
      </w:r>
      <w:proofErr w:type="spellStart"/>
      <w:r>
        <w:rPr>
          <w:rFonts w:ascii="Georgia" w:hAnsi="Georgia"/>
          <w:sz w:val="22"/>
          <w:szCs w:val="22"/>
        </w:rPr>
        <w:t>mujizat</w:t>
      </w:r>
      <w:proofErr w:type="spellEnd"/>
      <w:r>
        <w:rPr>
          <w:rFonts w:ascii="Georgia" w:hAnsi="Georgia"/>
          <w:sz w:val="22"/>
          <w:szCs w:val="22"/>
        </w:rPr>
        <w:t xml:space="preserve">. </w:t>
      </w:r>
      <w:proofErr w:type="spellStart"/>
      <w:r>
        <w:rPr>
          <w:rFonts w:ascii="Georgia" w:hAnsi="Georgia"/>
          <w:sz w:val="22"/>
          <w:szCs w:val="22"/>
        </w:rPr>
        <w:t>Jangan</w:t>
      </w:r>
      <w:proofErr w:type="spellEnd"/>
      <w:r>
        <w:rPr>
          <w:rFonts w:ascii="Georgia" w:hAnsi="Georgia"/>
          <w:sz w:val="22"/>
          <w:szCs w:val="22"/>
        </w:rPr>
        <w:t xml:space="preserve"> </w:t>
      </w:r>
      <w:proofErr w:type="spellStart"/>
      <w:r>
        <w:rPr>
          <w:rFonts w:ascii="Georgia" w:hAnsi="Georgia"/>
          <w:sz w:val="22"/>
          <w:szCs w:val="22"/>
        </w:rPr>
        <w:t>asal</w:t>
      </w:r>
      <w:proofErr w:type="spellEnd"/>
      <w:r>
        <w:rPr>
          <w:rFonts w:ascii="Georgia" w:hAnsi="Georgia"/>
          <w:sz w:val="22"/>
          <w:szCs w:val="22"/>
        </w:rPr>
        <w:t xml:space="preserve"> </w:t>
      </w:r>
      <w:proofErr w:type="spellStart"/>
      <w:r>
        <w:rPr>
          <w:rFonts w:ascii="Georgia" w:hAnsi="Georgia"/>
          <w:sz w:val="22"/>
          <w:szCs w:val="22"/>
        </w:rPr>
        <w:t>ngomong</w:t>
      </w:r>
      <w:proofErr w:type="spellEnd"/>
      <w:r>
        <w:rPr>
          <w:rFonts w:ascii="Georgia" w:hAnsi="Georgia"/>
          <w:sz w:val="22"/>
          <w:szCs w:val="22"/>
        </w:rPr>
        <w:t xml:space="preserve"> </w:t>
      </w:r>
      <w:proofErr w:type="spellStart"/>
      <w:r>
        <w:rPr>
          <w:rFonts w:ascii="Georgia" w:hAnsi="Georgia"/>
          <w:sz w:val="22"/>
          <w:szCs w:val="22"/>
        </w:rPr>
        <w:t>saja</w:t>
      </w:r>
      <w:proofErr w:type="spellEnd"/>
      <w:r>
        <w:rPr>
          <w:rFonts w:ascii="Georgia" w:hAnsi="Georgia"/>
          <w:sz w:val="22"/>
          <w:szCs w:val="22"/>
        </w:rPr>
        <w:t xml:space="preserve">…” </w:t>
      </w:r>
      <w:r>
        <w:rPr>
          <w:rFonts w:ascii="Georgia" w:hAnsi="Georgia"/>
          <w:sz w:val="22"/>
          <w:szCs w:val="22"/>
          <w:lang w:val="it-IT"/>
        </w:rPr>
        <w:t xml:space="preserve">Suasana menjadi agak gaduh. Pak </w:t>
      </w:r>
      <w:r>
        <w:rPr>
          <w:rFonts w:ascii="Georgia" w:hAnsi="Georgia"/>
          <w:sz w:val="22"/>
          <w:szCs w:val="22"/>
          <w:lang w:val="it-IT"/>
        </w:rPr>
        <w:lastRenderedPageBreak/>
        <w:t xml:space="preserve">Pendeta keluar melerai dan bertanya: “Ada apa ini?” “Masak orang ini mengaku Yesus” kata mereka. Pendeta itu agak terkejut. Tapi dengan segera ia berkata: “Oke pulanglah, saya selesaikan ini semua.” Ia pun menuntun Yesus masuk ke gereja. </w:t>
      </w:r>
      <w:proofErr w:type="spellStart"/>
      <w:r>
        <w:rPr>
          <w:rFonts w:ascii="Georgia" w:hAnsi="Georgia"/>
          <w:sz w:val="22"/>
          <w:szCs w:val="22"/>
        </w:rPr>
        <w:t>Menutup</w:t>
      </w:r>
      <w:proofErr w:type="spellEnd"/>
      <w:r>
        <w:rPr>
          <w:rFonts w:ascii="Georgia" w:hAnsi="Georgia"/>
          <w:sz w:val="22"/>
          <w:szCs w:val="22"/>
        </w:rPr>
        <w:t xml:space="preserve"> </w:t>
      </w:r>
      <w:proofErr w:type="spellStart"/>
      <w:r>
        <w:rPr>
          <w:rFonts w:ascii="Georgia" w:hAnsi="Georgia"/>
          <w:sz w:val="22"/>
          <w:szCs w:val="22"/>
        </w:rPr>
        <w:t>pintu</w:t>
      </w:r>
      <w:proofErr w:type="spellEnd"/>
      <w:r>
        <w:rPr>
          <w:rFonts w:ascii="Georgia" w:hAnsi="Georgia"/>
          <w:sz w:val="22"/>
          <w:szCs w:val="22"/>
        </w:rPr>
        <w:t xml:space="preserve"> dan </w:t>
      </w:r>
      <w:proofErr w:type="spellStart"/>
      <w:r>
        <w:rPr>
          <w:rFonts w:ascii="Georgia" w:hAnsi="Georgia"/>
          <w:sz w:val="22"/>
          <w:szCs w:val="22"/>
        </w:rPr>
        <w:t>mencium</w:t>
      </w:r>
      <w:proofErr w:type="spellEnd"/>
      <w:r>
        <w:rPr>
          <w:rFonts w:ascii="Georgia" w:hAnsi="Georgia"/>
          <w:sz w:val="22"/>
          <w:szCs w:val="22"/>
        </w:rPr>
        <w:t xml:space="preserve"> kaki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terharu</w:t>
      </w:r>
      <w:proofErr w:type="spellEnd"/>
      <w:r>
        <w:rPr>
          <w:rFonts w:ascii="Georgia" w:hAnsi="Georgia"/>
          <w:sz w:val="22"/>
          <w:szCs w:val="22"/>
        </w:rPr>
        <w:t xml:space="preserve"> dan </w:t>
      </w:r>
      <w:proofErr w:type="spellStart"/>
      <w:r>
        <w:rPr>
          <w:rFonts w:ascii="Georgia" w:hAnsi="Georgia"/>
          <w:sz w:val="22"/>
          <w:szCs w:val="22"/>
        </w:rPr>
        <w:t>bertanya</w:t>
      </w:r>
      <w:proofErr w:type="spellEnd"/>
      <w:r>
        <w:rPr>
          <w:rFonts w:ascii="Georgia" w:hAnsi="Georgia"/>
          <w:sz w:val="22"/>
          <w:szCs w:val="22"/>
        </w:rPr>
        <w:t>: “</w:t>
      </w:r>
      <w:proofErr w:type="spellStart"/>
      <w:r>
        <w:rPr>
          <w:rFonts w:ascii="Georgia" w:hAnsi="Georgia"/>
          <w:sz w:val="22"/>
          <w:szCs w:val="22"/>
        </w:rPr>
        <w:t>Engkau</w:t>
      </w:r>
      <w:proofErr w:type="spellEnd"/>
      <w:r>
        <w:rPr>
          <w:rFonts w:ascii="Georgia" w:hAnsi="Georgia"/>
          <w:sz w:val="22"/>
          <w:szCs w:val="22"/>
        </w:rPr>
        <w:t xml:space="preserve"> </w:t>
      </w:r>
      <w:proofErr w:type="spellStart"/>
      <w:r>
        <w:rPr>
          <w:rFonts w:ascii="Georgia" w:hAnsi="Georgia"/>
          <w:sz w:val="22"/>
          <w:szCs w:val="22"/>
        </w:rPr>
        <w:t>mengenali</w:t>
      </w:r>
      <w:proofErr w:type="spellEnd"/>
      <w:r>
        <w:rPr>
          <w:rFonts w:ascii="Georgia" w:hAnsi="Georgia"/>
          <w:sz w:val="22"/>
          <w:szCs w:val="22"/>
        </w:rPr>
        <w:t xml:space="preserve"> </w:t>
      </w:r>
      <w:proofErr w:type="spellStart"/>
      <w:r>
        <w:rPr>
          <w:rFonts w:ascii="Georgia" w:hAnsi="Georgia"/>
          <w:sz w:val="22"/>
          <w:szCs w:val="22"/>
        </w:rPr>
        <w:t>aku</w:t>
      </w:r>
      <w:proofErr w:type="spellEnd"/>
      <w:r>
        <w:rPr>
          <w:rFonts w:ascii="Georgia" w:hAnsi="Georgia"/>
          <w:sz w:val="22"/>
          <w:szCs w:val="22"/>
        </w:rPr>
        <w:t>?” “</w:t>
      </w:r>
      <w:proofErr w:type="spellStart"/>
      <w:r>
        <w:rPr>
          <w:rFonts w:ascii="Georgia" w:hAnsi="Georgia"/>
          <w:sz w:val="22"/>
          <w:szCs w:val="22"/>
        </w:rPr>
        <w:t>Ya</w:t>
      </w:r>
      <w:proofErr w:type="spellEnd"/>
      <w:r>
        <w:rPr>
          <w:rFonts w:ascii="Georgia" w:hAnsi="Georgia"/>
          <w:sz w:val="22"/>
          <w:szCs w:val="22"/>
        </w:rPr>
        <w:t xml:space="preserve"> </w:t>
      </w:r>
      <w:proofErr w:type="spellStart"/>
      <w:r>
        <w:rPr>
          <w:rFonts w:ascii="Georgia" w:hAnsi="Georgia"/>
          <w:sz w:val="22"/>
          <w:szCs w:val="22"/>
        </w:rPr>
        <w:t>Tuhanku</w:t>
      </w:r>
      <w:proofErr w:type="spellEnd"/>
      <w:r>
        <w:rPr>
          <w:rFonts w:ascii="Georgia" w:hAnsi="Georgia"/>
          <w:sz w:val="22"/>
          <w:szCs w:val="22"/>
        </w:rPr>
        <w:t>…” “</w:t>
      </w:r>
      <w:proofErr w:type="spellStart"/>
      <w:r>
        <w:rPr>
          <w:rFonts w:ascii="Georgia" w:hAnsi="Georgia"/>
          <w:sz w:val="22"/>
          <w:szCs w:val="22"/>
        </w:rPr>
        <w:t>Mengapa</w:t>
      </w:r>
      <w:proofErr w:type="spellEnd"/>
      <w:r>
        <w:rPr>
          <w:rFonts w:ascii="Georgia" w:hAnsi="Georgia"/>
          <w:sz w:val="22"/>
          <w:szCs w:val="22"/>
        </w:rPr>
        <w:t xml:space="preserve"> </w:t>
      </w:r>
      <w:proofErr w:type="spellStart"/>
      <w:r>
        <w:rPr>
          <w:rFonts w:ascii="Georgia" w:hAnsi="Georgia"/>
          <w:sz w:val="22"/>
          <w:szCs w:val="22"/>
        </w:rPr>
        <w:t>Engkau</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berkata</w:t>
      </w:r>
      <w:proofErr w:type="spellEnd"/>
      <w:r>
        <w:rPr>
          <w:rFonts w:ascii="Georgia" w:hAnsi="Georgia"/>
          <w:sz w:val="22"/>
          <w:szCs w:val="22"/>
        </w:rPr>
        <w:t xml:space="preserve"> </w:t>
      </w:r>
      <w:proofErr w:type="spellStart"/>
      <w:r>
        <w:rPr>
          <w:rFonts w:ascii="Georgia" w:hAnsi="Georgia"/>
          <w:sz w:val="22"/>
          <w:szCs w:val="22"/>
        </w:rPr>
        <w:t>kepada</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bahwa</w:t>
      </w:r>
      <w:proofErr w:type="spellEnd"/>
      <w:r>
        <w:rPr>
          <w:rFonts w:ascii="Georgia" w:hAnsi="Georgia"/>
          <w:sz w:val="22"/>
          <w:szCs w:val="22"/>
        </w:rPr>
        <w:t xml:space="preserve"> </w:t>
      </w:r>
      <w:proofErr w:type="spellStart"/>
      <w:r>
        <w:rPr>
          <w:rFonts w:ascii="Georgia" w:hAnsi="Georgia"/>
          <w:sz w:val="22"/>
          <w:szCs w:val="22"/>
        </w:rPr>
        <w:t>Aku</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memang</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w:t>
      </w:r>
      <w:proofErr w:type="spellStart"/>
      <w:r>
        <w:rPr>
          <w:rFonts w:ascii="Georgia" w:hAnsi="Georgia"/>
          <w:sz w:val="22"/>
          <w:szCs w:val="22"/>
        </w:rPr>
        <w:t>Maafkan</w:t>
      </w:r>
      <w:proofErr w:type="spellEnd"/>
      <w:r>
        <w:rPr>
          <w:rFonts w:ascii="Georgia" w:hAnsi="Georgia"/>
          <w:sz w:val="22"/>
          <w:szCs w:val="22"/>
        </w:rPr>
        <w:t xml:space="preserve"> </w:t>
      </w:r>
      <w:proofErr w:type="spellStart"/>
      <w:r>
        <w:rPr>
          <w:rFonts w:ascii="Georgia" w:hAnsi="Georgia"/>
          <w:sz w:val="22"/>
          <w:szCs w:val="22"/>
        </w:rPr>
        <w:t>hamba</w:t>
      </w:r>
      <w:proofErr w:type="spellEnd"/>
      <w:r>
        <w:rPr>
          <w:rFonts w:ascii="Georgia" w:hAnsi="Georgia"/>
          <w:sz w:val="22"/>
          <w:szCs w:val="22"/>
        </w:rPr>
        <w:t xml:space="preserve">-Mu </w:t>
      </w:r>
      <w:proofErr w:type="spellStart"/>
      <w:r>
        <w:rPr>
          <w:rFonts w:ascii="Georgia" w:hAnsi="Georgia"/>
          <w:sz w:val="22"/>
          <w:szCs w:val="22"/>
        </w:rPr>
        <w:t>Tuhanku</w:t>
      </w:r>
      <w:proofErr w:type="spellEnd"/>
      <w:r>
        <w:rPr>
          <w:rFonts w:ascii="Georgia" w:hAnsi="Georgia"/>
          <w:sz w:val="22"/>
          <w:szCs w:val="22"/>
        </w:rPr>
        <w:t xml:space="preserve">, </w:t>
      </w:r>
      <w:proofErr w:type="spellStart"/>
      <w:r>
        <w:rPr>
          <w:rFonts w:ascii="Georgia" w:hAnsi="Georgia"/>
          <w:sz w:val="22"/>
          <w:szCs w:val="22"/>
        </w:rPr>
        <w:t>saya</w:t>
      </w:r>
      <w:proofErr w:type="spellEnd"/>
      <w:r>
        <w:rPr>
          <w:rFonts w:ascii="Georgia" w:hAnsi="Georgia"/>
          <w:sz w:val="22"/>
          <w:szCs w:val="22"/>
        </w:rPr>
        <w:t xml:space="preserve"> </w:t>
      </w:r>
      <w:proofErr w:type="spellStart"/>
      <w:r>
        <w:rPr>
          <w:rFonts w:ascii="Georgia" w:hAnsi="Georgia"/>
          <w:sz w:val="22"/>
          <w:szCs w:val="22"/>
        </w:rPr>
        <w:t>takut</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percaya</w:t>
      </w:r>
      <w:proofErr w:type="spellEnd"/>
      <w:r>
        <w:rPr>
          <w:rFonts w:ascii="Georgia" w:hAnsi="Georgia"/>
          <w:sz w:val="22"/>
          <w:szCs w:val="22"/>
        </w:rPr>
        <w:t xml:space="preserve">. </w:t>
      </w:r>
      <w:proofErr w:type="spellStart"/>
      <w:r>
        <w:rPr>
          <w:rFonts w:ascii="Georgia" w:hAnsi="Georgia"/>
          <w:sz w:val="22"/>
          <w:szCs w:val="22"/>
        </w:rPr>
        <w:t>Lalu</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datang</w:t>
      </w:r>
      <w:proofErr w:type="spellEnd"/>
      <w:r>
        <w:rPr>
          <w:rFonts w:ascii="Georgia" w:hAnsi="Georgia"/>
          <w:sz w:val="22"/>
          <w:szCs w:val="22"/>
        </w:rPr>
        <w:t xml:space="preserve"> </w:t>
      </w:r>
      <w:proofErr w:type="spellStart"/>
      <w:r>
        <w:rPr>
          <w:rFonts w:ascii="Georgia" w:hAnsi="Georgia"/>
          <w:sz w:val="22"/>
          <w:szCs w:val="22"/>
        </w:rPr>
        <w:t>lagi</w:t>
      </w:r>
      <w:proofErr w:type="spellEnd"/>
      <w:r>
        <w:rPr>
          <w:rFonts w:ascii="Georgia" w:hAnsi="Georgia"/>
          <w:sz w:val="22"/>
          <w:szCs w:val="22"/>
        </w:rPr>
        <w:t xml:space="preserve"> </w:t>
      </w:r>
      <w:proofErr w:type="spellStart"/>
      <w:r>
        <w:rPr>
          <w:rFonts w:ascii="Georgia" w:hAnsi="Georgia"/>
          <w:sz w:val="22"/>
          <w:szCs w:val="22"/>
        </w:rPr>
        <w:t>ke</w:t>
      </w:r>
      <w:proofErr w:type="spellEnd"/>
      <w:r>
        <w:rPr>
          <w:rFonts w:ascii="Georgia" w:hAnsi="Georgia"/>
          <w:sz w:val="22"/>
          <w:szCs w:val="22"/>
        </w:rPr>
        <w:t xml:space="preserve"> </w:t>
      </w:r>
      <w:proofErr w:type="spellStart"/>
      <w:r>
        <w:rPr>
          <w:rFonts w:ascii="Georgia" w:hAnsi="Georgia"/>
          <w:sz w:val="22"/>
          <w:szCs w:val="22"/>
        </w:rPr>
        <w:t>gereja</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Kalau</w:t>
      </w:r>
      <w:proofErr w:type="spellEnd"/>
      <w:r>
        <w:rPr>
          <w:rFonts w:ascii="Georgia" w:hAnsi="Georgia"/>
          <w:sz w:val="22"/>
          <w:szCs w:val="22"/>
        </w:rPr>
        <w:t xml:space="preserve"> </w:t>
      </w:r>
      <w:proofErr w:type="spellStart"/>
      <w:r>
        <w:rPr>
          <w:rFonts w:ascii="Georgia" w:hAnsi="Georgia"/>
          <w:sz w:val="22"/>
          <w:szCs w:val="22"/>
        </w:rPr>
        <w:t>begitu</w:t>
      </w:r>
      <w:proofErr w:type="spellEnd"/>
      <w:r>
        <w:rPr>
          <w:rFonts w:ascii="Georgia" w:hAnsi="Georgia"/>
          <w:sz w:val="22"/>
          <w:szCs w:val="22"/>
        </w:rPr>
        <w:t xml:space="preserve">, </w:t>
      </w:r>
      <w:proofErr w:type="spellStart"/>
      <w:r>
        <w:rPr>
          <w:rFonts w:ascii="Georgia" w:hAnsi="Georgia"/>
          <w:sz w:val="22"/>
          <w:szCs w:val="22"/>
        </w:rPr>
        <w:t>saya</w:t>
      </w:r>
      <w:proofErr w:type="spellEnd"/>
      <w:r>
        <w:rPr>
          <w:rFonts w:ascii="Georgia" w:hAnsi="Georgia"/>
          <w:sz w:val="22"/>
          <w:szCs w:val="22"/>
        </w:rPr>
        <w:t xml:space="preserve"> </w:t>
      </w:r>
      <w:proofErr w:type="spellStart"/>
      <w:r>
        <w:rPr>
          <w:rFonts w:ascii="Georgia" w:hAnsi="Georgia"/>
          <w:sz w:val="22"/>
          <w:szCs w:val="22"/>
        </w:rPr>
        <w:t>nanti</w:t>
      </w:r>
      <w:proofErr w:type="spellEnd"/>
      <w:r>
        <w:rPr>
          <w:rFonts w:ascii="Georgia" w:hAnsi="Georgia"/>
          <w:sz w:val="22"/>
          <w:szCs w:val="22"/>
        </w:rPr>
        <w:t xml:space="preserve"> </w:t>
      </w:r>
      <w:proofErr w:type="spellStart"/>
      <w:r>
        <w:rPr>
          <w:rFonts w:ascii="Georgia" w:hAnsi="Georgia"/>
          <w:sz w:val="22"/>
          <w:szCs w:val="22"/>
        </w:rPr>
        <w:t>makan</w:t>
      </w:r>
      <w:proofErr w:type="spellEnd"/>
      <w:r>
        <w:rPr>
          <w:rFonts w:ascii="Georgia" w:hAnsi="Georgia"/>
          <w:sz w:val="22"/>
          <w:szCs w:val="22"/>
        </w:rPr>
        <w:t xml:space="preserve"> </w:t>
      </w:r>
      <w:proofErr w:type="spellStart"/>
      <w:r>
        <w:rPr>
          <w:rFonts w:ascii="Georgia" w:hAnsi="Georgia"/>
          <w:sz w:val="22"/>
          <w:szCs w:val="22"/>
        </w:rPr>
        <w:t>apa</w:t>
      </w:r>
      <w:proofErr w:type="spellEnd"/>
      <w:r>
        <w:rPr>
          <w:rFonts w:ascii="Georgia" w:hAnsi="Georgia"/>
          <w:sz w:val="22"/>
          <w:szCs w:val="22"/>
        </w:rPr>
        <w:t>?”</w:t>
      </w:r>
    </w:p>
    <w:p w14:paraId="2A756852" w14:textId="77777777" w:rsidR="00220D95" w:rsidRDefault="00220D95" w:rsidP="00220D95">
      <w:pPr>
        <w:jc w:val="both"/>
        <w:rPr>
          <w:rFonts w:ascii="Georgia" w:hAnsi="Georgia"/>
          <w:sz w:val="22"/>
          <w:szCs w:val="22"/>
          <w:lang w:val="sv-FI"/>
        </w:rPr>
      </w:pPr>
    </w:p>
    <w:p w14:paraId="752FDDFD" w14:textId="77777777" w:rsidR="00220D95" w:rsidRDefault="00220D95" w:rsidP="00220D95">
      <w:pPr>
        <w:jc w:val="both"/>
        <w:rPr>
          <w:rFonts w:ascii="Georgia" w:hAnsi="Georgia"/>
          <w:sz w:val="22"/>
          <w:szCs w:val="22"/>
          <w:lang w:val="sv-FI"/>
        </w:rPr>
      </w:pPr>
      <w:r>
        <w:rPr>
          <w:rFonts w:ascii="Georgia" w:hAnsi="Georgia"/>
          <w:sz w:val="22"/>
          <w:szCs w:val="22"/>
          <w:lang w:val="sv-FI"/>
        </w:rPr>
        <w:t>Saudaraku,</w:t>
      </w:r>
    </w:p>
    <w:p w14:paraId="486428B2" w14:textId="77777777" w:rsidR="00220D95" w:rsidRDefault="00220D95" w:rsidP="00220D95">
      <w:pPr>
        <w:jc w:val="both"/>
        <w:rPr>
          <w:rFonts w:ascii="Georgia" w:hAnsi="Georgia"/>
          <w:sz w:val="22"/>
          <w:szCs w:val="22"/>
          <w:lang w:val="sv-FI"/>
        </w:rPr>
      </w:pPr>
      <w:r>
        <w:rPr>
          <w:rFonts w:ascii="Georgia" w:hAnsi="Georgia"/>
          <w:sz w:val="22"/>
          <w:szCs w:val="22"/>
          <w:lang w:val="sv-FI"/>
        </w:rPr>
        <w:t xml:space="preserve">Gemerlap terang dunia menggelapkan mata kita pada hakikat sang Terang, Yesus Kristus itu. Namun menarik sekali, terang itu justru terlihat oleh para Majus. Ahli perbintangan, mungkin juga ahli nujum, paranormal – yang notabene – disebut kafir oleh umat Israel. Mereka dimampukan Tuhan menemukan kebenaran Sang Terang itu. </w:t>
      </w:r>
    </w:p>
    <w:p w14:paraId="457A232F" w14:textId="77777777" w:rsidR="00220D95" w:rsidRDefault="00220D95" w:rsidP="00220D95">
      <w:pPr>
        <w:jc w:val="both"/>
        <w:rPr>
          <w:rFonts w:ascii="Georgia" w:hAnsi="Georgia"/>
          <w:sz w:val="22"/>
          <w:szCs w:val="22"/>
          <w:lang w:val="sv-FI"/>
        </w:rPr>
      </w:pPr>
    </w:p>
    <w:p w14:paraId="79A498D7" w14:textId="77777777" w:rsidR="00220D95" w:rsidRDefault="00220D95" w:rsidP="00220D95">
      <w:pPr>
        <w:jc w:val="both"/>
        <w:rPr>
          <w:rFonts w:ascii="Georgia" w:hAnsi="Georgia"/>
          <w:sz w:val="22"/>
          <w:szCs w:val="22"/>
          <w:lang w:val="sv-FI"/>
        </w:rPr>
      </w:pPr>
      <w:r>
        <w:rPr>
          <w:rFonts w:ascii="Georgia" w:hAnsi="Georgia"/>
          <w:sz w:val="22"/>
          <w:szCs w:val="22"/>
          <w:lang w:val="sv-FI"/>
        </w:rPr>
        <w:t>Sama seperti Paulus, yang merasakan terang Tuhan yang dahsyat. Saya kebencian menyeruak dalam perjalanan memburu pengikut Kristus, Saulus berjumpa dengan Terang.  Ia pun berubah menjadi pemberita Terang Injil. Penjara sekalipun tidak mampu menghapus nikmat kuasa Tuhan yang dirasakannya. Kini ia merasakan betapa hangat Terang Kristus yang mengubahnya, sehingga ia mengatakan: ”</w:t>
      </w:r>
      <w:proofErr w:type="spellStart"/>
      <w:r>
        <w:rPr>
          <w:rFonts w:ascii="Georgia" w:eastAsiaTheme="minorHAnsi" w:hAnsi="Georgia" w:cs="Arial"/>
          <w:sz w:val="22"/>
          <w:szCs w:val="22"/>
          <w:lang w:bidi="he-IL"/>
        </w:rPr>
        <w:t>Kepadaku</w:t>
      </w:r>
      <w:proofErr w:type="spellEnd"/>
      <w:r>
        <w:rPr>
          <w:rFonts w:ascii="Georgia" w:eastAsiaTheme="minorHAnsi" w:hAnsi="Georgia" w:cs="Arial"/>
          <w:sz w:val="22"/>
          <w:szCs w:val="22"/>
          <w:lang w:bidi="he-IL"/>
        </w:rPr>
        <w:t xml:space="preserve">, yang paling </w:t>
      </w:r>
      <w:proofErr w:type="spellStart"/>
      <w:r>
        <w:rPr>
          <w:rFonts w:ascii="Georgia" w:eastAsiaTheme="minorHAnsi" w:hAnsi="Georgia" w:cs="Arial"/>
          <w:sz w:val="22"/>
          <w:szCs w:val="22"/>
          <w:lang w:bidi="he-IL"/>
        </w:rPr>
        <w:t>hina</w:t>
      </w:r>
      <w:proofErr w:type="spellEnd"/>
      <w:r>
        <w:rPr>
          <w:rFonts w:ascii="Georgia" w:eastAsiaTheme="minorHAnsi" w:hAnsi="Georgia" w:cs="Arial"/>
          <w:sz w:val="22"/>
          <w:szCs w:val="22"/>
          <w:lang w:bidi="he-IL"/>
        </w:rPr>
        <w:t xml:space="preserve"> di </w:t>
      </w:r>
      <w:proofErr w:type="spellStart"/>
      <w:r>
        <w:rPr>
          <w:rFonts w:ascii="Georgia" w:eastAsiaTheme="minorHAnsi" w:hAnsi="Georgia" w:cs="Arial"/>
          <w:sz w:val="22"/>
          <w:szCs w:val="22"/>
          <w:lang w:bidi="he-IL"/>
        </w:rPr>
        <w:t>antara</w:t>
      </w:r>
      <w:proofErr w:type="spellEnd"/>
      <w:r>
        <w:rPr>
          <w:rFonts w:ascii="Georgia" w:eastAsiaTheme="minorHAnsi" w:hAnsi="Georgia" w:cs="Arial"/>
          <w:sz w:val="22"/>
          <w:szCs w:val="22"/>
          <w:lang w:bidi="he-IL"/>
        </w:rPr>
        <w:t xml:space="preserve"> </w:t>
      </w:r>
      <w:proofErr w:type="spellStart"/>
      <w:r>
        <w:rPr>
          <w:rFonts w:ascii="Georgia" w:eastAsiaTheme="minorHAnsi" w:hAnsi="Georgia" w:cs="Arial"/>
          <w:sz w:val="22"/>
          <w:szCs w:val="22"/>
          <w:lang w:bidi="he-IL"/>
        </w:rPr>
        <w:t>segala</w:t>
      </w:r>
      <w:proofErr w:type="spellEnd"/>
      <w:r>
        <w:rPr>
          <w:rFonts w:ascii="Georgia" w:eastAsiaTheme="minorHAnsi" w:hAnsi="Georgia" w:cs="Arial"/>
          <w:sz w:val="22"/>
          <w:szCs w:val="22"/>
          <w:lang w:bidi="he-IL"/>
        </w:rPr>
        <w:t xml:space="preserve"> orang kudus, </w:t>
      </w:r>
      <w:proofErr w:type="spellStart"/>
      <w:r>
        <w:rPr>
          <w:rFonts w:ascii="Georgia" w:eastAsiaTheme="minorHAnsi" w:hAnsi="Georgia" w:cs="Arial"/>
          <w:sz w:val="22"/>
          <w:szCs w:val="22"/>
          <w:lang w:bidi="he-IL"/>
        </w:rPr>
        <w:t>telah</w:t>
      </w:r>
      <w:proofErr w:type="spellEnd"/>
      <w:r>
        <w:rPr>
          <w:rFonts w:ascii="Georgia" w:eastAsiaTheme="minorHAnsi" w:hAnsi="Georgia" w:cs="Arial"/>
          <w:sz w:val="22"/>
          <w:szCs w:val="22"/>
          <w:lang w:bidi="he-IL"/>
        </w:rPr>
        <w:t xml:space="preserve"> </w:t>
      </w:r>
      <w:proofErr w:type="spellStart"/>
      <w:r>
        <w:rPr>
          <w:rFonts w:ascii="Georgia" w:eastAsiaTheme="minorHAnsi" w:hAnsi="Georgia" w:cs="Arial"/>
          <w:sz w:val="22"/>
          <w:szCs w:val="22"/>
          <w:lang w:bidi="he-IL"/>
        </w:rPr>
        <w:t>dianugerahkan</w:t>
      </w:r>
      <w:proofErr w:type="spellEnd"/>
      <w:r>
        <w:rPr>
          <w:rFonts w:ascii="Georgia" w:eastAsiaTheme="minorHAnsi" w:hAnsi="Georgia" w:cs="Arial"/>
          <w:sz w:val="22"/>
          <w:szCs w:val="22"/>
          <w:lang w:bidi="he-IL"/>
        </w:rPr>
        <w:t xml:space="preserve"> </w:t>
      </w:r>
      <w:proofErr w:type="spellStart"/>
      <w:r>
        <w:rPr>
          <w:rFonts w:ascii="Georgia" w:eastAsiaTheme="minorHAnsi" w:hAnsi="Georgia" w:cs="Arial"/>
          <w:sz w:val="22"/>
          <w:szCs w:val="22"/>
          <w:lang w:bidi="he-IL"/>
        </w:rPr>
        <w:t>kasih</w:t>
      </w:r>
      <w:proofErr w:type="spellEnd"/>
      <w:r>
        <w:rPr>
          <w:rFonts w:ascii="Georgia" w:eastAsiaTheme="minorHAnsi" w:hAnsi="Georgia" w:cs="Arial"/>
          <w:sz w:val="22"/>
          <w:szCs w:val="22"/>
          <w:lang w:bidi="he-IL"/>
        </w:rPr>
        <w:t xml:space="preserve"> </w:t>
      </w:r>
      <w:proofErr w:type="spellStart"/>
      <w:r>
        <w:rPr>
          <w:rFonts w:ascii="Georgia" w:eastAsiaTheme="minorHAnsi" w:hAnsi="Georgia" w:cs="Arial"/>
          <w:sz w:val="22"/>
          <w:szCs w:val="22"/>
          <w:lang w:bidi="he-IL"/>
        </w:rPr>
        <w:t>karunia</w:t>
      </w:r>
      <w:proofErr w:type="spellEnd"/>
      <w:r>
        <w:rPr>
          <w:rFonts w:ascii="Georgia" w:eastAsiaTheme="minorHAnsi" w:hAnsi="Georgia" w:cs="Arial"/>
          <w:sz w:val="22"/>
          <w:szCs w:val="22"/>
          <w:lang w:bidi="he-IL"/>
        </w:rPr>
        <w:t xml:space="preserve"> </w:t>
      </w:r>
      <w:proofErr w:type="spellStart"/>
      <w:r>
        <w:rPr>
          <w:rFonts w:ascii="Georgia" w:eastAsiaTheme="minorHAnsi" w:hAnsi="Georgia" w:cs="Arial"/>
          <w:sz w:val="22"/>
          <w:szCs w:val="22"/>
          <w:lang w:bidi="he-IL"/>
        </w:rPr>
        <w:t>ini</w:t>
      </w:r>
      <w:proofErr w:type="spellEnd"/>
      <w:r>
        <w:rPr>
          <w:rFonts w:ascii="Georgia" w:eastAsiaTheme="minorHAnsi" w:hAnsi="Georgia" w:cs="Arial"/>
          <w:sz w:val="22"/>
          <w:szCs w:val="22"/>
          <w:lang w:bidi="he-IL"/>
        </w:rPr>
        <w:t xml:space="preserve">, </w:t>
      </w:r>
      <w:proofErr w:type="spellStart"/>
      <w:r>
        <w:rPr>
          <w:rFonts w:ascii="Georgia" w:eastAsiaTheme="minorHAnsi" w:hAnsi="Georgia" w:cs="Arial"/>
          <w:sz w:val="22"/>
          <w:szCs w:val="22"/>
          <w:lang w:bidi="he-IL"/>
        </w:rPr>
        <w:t>untuk</w:t>
      </w:r>
      <w:proofErr w:type="spellEnd"/>
      <w:r>
        <w:rPr>
          <w:rFonts w:ascii="Georgia" w:eastAsiaTheme="minorHAnsi" w:hAnsi="Georgia" w:cs="Arial"/>
          <w:sz w:val="22"/>
          <w:szCs w:val="22"/>
          <w:lang w:bidi="he-IL"/>
        </w:rPr>
        <w:t xml:space="preserve"> </w:t>
      </w:r>
      <w:proofErr w:type="spellStart"/>
      <w:r>
        <w:rPr>
          <w:rFonts w:ascii="Georgia" w:eastAsiaTheme="minorHAnsi" w:hAnsi="Georgia" w:cs="Arial"/>
          <w:sz w:val="22"/>
          <w:szCs w:val="22"/>
          <w:lang w:bidi="he-IL"/>
        </w:rPr>
        <w:t>memberitakan</w:t>
      </w:r>
      <w:proofErr w:type="spellEnd"/>
      <w:r>
        <w:rPr>
          <w:rFonts w:ascii="Georgia" w:eastAsiaTheme="minorHAnsi" w:hAnsi="Georgia" w:cs="Arial"/>
          <w:sz w:val="22"/>
          <w:szCs w:val="22"/>
          <w:lang w:bidi="he-IL"/>
        </w:rPr>
        <w:t xml:space="preserve"> </w:t>
      </w:r>
      <w:proofErr w:type="spellStart"/>
      <w:r>
        <w:rPr>
          <w:rFonts w:ascii="Georgia" w:eastAsiaTheme="minorHAnsi" w:hAnsi="Georgia" w:cs="Arial"/>
          <w:sz w:val="22"/>
          <w:szCs w:val="22"/>
          <w:lang w:bidi="he-IL"/>
        </w:rPr>
        <w:t>kepada</w:t>
      </w:r>
      <w:proofErr w:type="spellEnd"/>
      <w:r>
        <w:rPr>
          <w:rFonts w:ascii="Georgia" w:eastAsiaTheme="minorHAnsi" w:hAnsi="Georgia" w:cs="Arial"/>
          <w:sz w:val="22"/>
          <w:szCs w:val="22"/>
          <w:lang w:bidi="he-IL"/>
        </w:rPr>
        <w:t xml:space="preserve"> orang-orang </w:t>
      </w:r>
      <w:proofErr w:type="spellStart"/>
      <w:r>
        <w:rPr>
          <w:rFonts w:ascii="Georgia" w:eastAsiaTheme="minorHAnsi" w:hAnsi="Georgia" w:cs="Arial"/>
          <w:sz w:val="22"/>
          <w:szCs w:val="22"/>
          <w:lang w:bidi="he-IL"/>
        </w:rPr>
        <w:t>bukan</w:t>
      </w:r>
      <w:proofErr w:type="spellEnd"/>
      <w:r>
        <w:rPr>
          <w:rFonts w:ascii="Georgia" w:eastAsiaTheme="minorHAnsi" w:hAnsi="Georgia" w:cs="Arial"/>
          <w:sz w:val="22"/>
          <w:szCs w:val="22"/>
          <w:lang w:bidi="he-IL"/>
        </w:rPr>
        <w:t xml:space="preserve"> </w:t>
      </w:r>
      <w:proofErr w:type="spellStart"/>
      <w:r>
        <w:rPr>
          <w:rFonts w:ascii="Georgia" w:eastAsiaTheme="minorHAnsi" w:hAnsi="Georgia" w:cs="Arial"/>
          <w:sz w:val="22"/>
          <w:szCs w:val="22"/>
          <w:lang w:bidi="he-IL"/>
        </w:rPr>
        <w:t>Yahudi</w:t>
      </w:r>
      <w:proofErr w:type="spellEnd"/>
      <w:r>
        <w:rPr>
          <w:rFonts w:ascii="Georgia" w:eastAsiaTheme="minorHAnsi" w:hAnsi="Georgia" w:cs="Arial"/>
          <w:sz w:val="22"/>
          <w:szCs w:val="22"/>
          <w:lang w:bidi="he-IL"/>
        </w:rPr>
        <w:t xml:space="preserve"> </w:t>
      </w:r>
      <w:proofErr w:type="spellStart"/>
      <w:r>
        <w:rPr>
          <w:rFonts w:ascii="Georgia" w:eastAsiaTheme="minorHAnsi" w:hAnsi="Georgia" w:cs="Arial"/>
          <w:sz w:val="22"/>
          <w:szCs w:val="22"/>
          <w:lang w:bidi="he-IL"/>
        </w:rPr>
        <w:t>kekayaan</w:t>
      </w:r>
      <w:proofErr w:type="spellEnd"/>
      <w:r>
        <w:rPr>
          <w:rFonts w:ascii="Georgia" w:eastAsiaTheme="minorHAnsi" w:hAnsi="Georgia" w:cs="Arial"/>
          <w:sz w:val="22"/>
          <w:szCs w:val="22"/>
          <w:lang w:bidi="he-IL"/>
        </w:rPr>
        <w:t xml:space="preserve"> </w:t>
      </w:r>
      <w:proofErr w:type="spellStart"/>
      <w:r>
        <w:rPr>
          <w:rFonts w:ascii="Georgia" w:eastAsiaTheme="minorHAnsi" w:hAnsi="Georgia" w:cs="Arial"/>
          <w:sz w:val="22"/>
          <w:szCs w:val="22"/>
          <w:lang w:bidi="he-IL"/>
        </w:rPr>
        <w:t>Kristus</w:t>
      </w:r>
      <w:proofErr w:type="spellEnd"/>
      <w:r>
        <w:rPr>
          <w:rFonts w:ascii="Georgia" w:eastAsiaTheme="minorHAnsi" w:hAnsi="Georgia" w:cs="Arial"/>
          <w:sz w:val="22"/>
          <w:szCs w:val="22"/>
          <w:lang w:bidi="he-IL"/>
        </w:rPr>
        <w:t xml:space="preserve">, yang </w:t>
      </w:r>
      <w:proofErr w:type="spellStart"/>
      <w:r>
        <w:rPr>
          <w:rFonts w:ascii="Georgia" w:eastAsiaTheme="minorHAnsi" w:hAnsi="Georgia" w:cs="Arial"/>
          <w:sz w:val="22"/>
          <w:szCs w:val="22"/>
          <w:lang w:bidi="he-IL"/>
        </w:rPr>
        <w:t>tidak</w:t>
      </w:r>
      <w:proofErr w:type="spellEnd"/>
      <w:r>
        <w:rPr>
          <w:rFonts w:ascii="Georgia" w:eastAsiaTheme="minorHAnsi" w:hAnsi="Georgia" w:cs="Arial"/>
          <w:sz w:val="22"/>
          <w:szCs w:val="22"/>
          <w:lang w:bidi="he-IL"/>
        </w:rPr>
        <w:t xml:space="preserve"> </w:t>
      </w:r>
      <w:proofErr w:type="spellStart"/>
      <w:r>
        <w:rPr>
          <w:rFonts w:ascii="Georgia" w:eastAsiaTheme="minorHAnsi" w:hAnsi="Georgia" w:cs="Arial"/>
          <w:sz w:val="22"/>
          <w:szCs w:val="22"/>
          <w:lang w:bidi="he-IL"/>
        </w:rPr>
        <w:t>terduga</w:t>
      </w:r>
      <w:proofErr w:type="spellEnd"/>
      <w:r>
        <w:rPr>
          <w:rFonts w:ascii="Georgia" w:eastAsiaTheme="minorHAnsi" w:hAnsi="Georgia" w:cs="Arial"/>
          <w:sz w:val="22"/>
          <w:szCs w:val="22"/>
          <w:lang w:bidi="he-IL"/>
        </w:rPr>
        <w:t xml:space="preserve"> </w:t>
      </w:r>
      <w:proofErr w:type="spellStart"/>
      <w:r>
        <w:rPr>
          <w:rFonts w:ascii="Georgia" w:eastAsiaTheme="minorHAnsi" w:hAnsi="Georgia" w:cs="Arial"/>
          <w:sz w:val="22"/>
          <w:szCs w:val="22"/>
          <w:lang w:bidi="he-IL"/>
        </w:rPr>
        <w:t>itu</w:t>
      </w:r>
      <w:proofErr w:type="spellEnd"/>
      <w:r>
        <w:rPr>
          <w:rFonts w:ascii="Georgia" w:eastAsiaTheme="minorHAnsi" w:hAnsi="Georgia" w:cs="Arial"/>
          <w:sz w:val="22"/>
          <w:szCs w:val="22"/>
          <w:lang w:bidi="he-IL"/>
        </w:rPr>
        <w:t>” (</w:t>
      </w:r>
      <w:proofErr w:type="spellStart"/>
      <w:r>
        <w:rPr>
          <w:rFonts w:ascii="Georgia" w:eastAsiaTheme="minorHAnsi" w:hAnsi="Georgia" w:cs="Arial"/>
          <w:sz w:val="22"/>
          <w:szCs w:val="22"/>
          <w:lang w:bidi="he-IL"/>
        </w:rPr>
        <w:t>Ef</w:t>
      </w:r>
      <w:proofErr w:type="spellEnd"/>
      <w:r>
        <w:rPr>
          <w:rFonts w:ascii="Georgia" w:eastAsiaTheme="minorHAnsi" w:hAnsi="Georgia" w:cs="Arial"/>
          <w:sz w:val="22"/>
          <w:szCs w:val="22"/>
          <w:lang w:bidi="he-IL"/>
        </w:rPr>
        <w:t>. 3:8).</w:t>
      </w:r>
    </w:p>
    <w:p w14:paraId="3A8856FC" w14:textId="77777777" w:rsidR="00220D95" w:rsidRDefault="00220D95" w:rsidP="00220D95">
      <w:pPr>
        <w:jc w:val="both"/>
        <w:rPr>
          <w:rFonts w:ascii="Georgia" w:hAnsi="Georgia"/>
          <w:sz w:val="22"/>
          <w:szCs w:val="22"/>
          <w:lang w:val="sv-FI"/>
        </w:rPr>
      </w:pPr>
    </w:p>
    <w:p w14:paraId="1B7DC429" w14:textId="77777777" w:rsidR="00220D95" w:rsidRDefault="00220D95" w:rsidP="00220D95">
      <w:pPr>
        <w:jc w:val="both"/>
        <w:rPr>
          <w:rFonts w:ascii="Georgia" w:hAnsi="Georgia"/>
          <w:sz w:val="22"/>
          <w:szCs w:val="22"/>
          <w:lang w:val="sv-FI"/>
        </w:rPr>
      </w:pPr>
      <w:r>
        <w:rPr>
          <w:rFonts w:ascii="Georgia" w:hAnsi="Georgia"/>
          <w:sz w:val="22"/>
          <w:szCs w:val="22"/>
          <w:lang w:val="sv-FI"/>
        </w:rPr>
        <w:t xml:space="preserve">Herodes tidak mampu melihat Terang. Pemimpin agama pada masa itu tidak mampu melihat Terang. Apakah kita mampu melihat Terang yang mengubahkan dalam diri Yesus Kristus? Jika kita mampu melihat Sang Terang, hidup kita juga mengalami perubahan. Saulus menjadi Paulus, Sang Pemberita Injil. Orang Majus tak hanya puas melihat raja yang dilahirkan, melainkan menyembah raja itu, mempersembahkan harta dan diri mereka, serta melawan perintah Herodes dengan mencari jalan keluar lain untuk menghindari Herodes. </w:t>
      </w:r>
    </w:p>
    <w:p w14:paraId="42DB1EBA" w14:textId="77777777" w:rsidR="00220D95" w:rsidRDefault="00220D95" w:rsidP="00220D95">
      <w:pPr>
        <w:jc w:val="both"/>
        <w:rPr>
          <w:rFonts w:ascii="Georgia" w:hAnsi="Georgia"/>
          <w:sz w:val="22"/>
          <w:szCs w:val="22"/>
          <w:lang w:val="sv-FI"/>
        </w:rPr>
      </w:pPr>
    </w:p>
    <w:p w14:paraId="6B36AA7F" w14:textId="77777777" w:rsidR="00220D95" w:rsidRDefault="00220D95" w:rsidP="00220D95">
      <w:pPr>
        <w:jc w:val="both"/>
        <w:rPr>
          <w:rFonts w:ascii="Georgia" w:hAnsi="Georgia"/>
          <w:sz w:val="22"/>
          <w:szCs w:val="22"/>
          <w:lang w:val="sv-FI"/>
        </w:rPr>
      </w:pPr>
      <w:r>
        <w:rPr>
          <w:rFonts w:ascii="Georgia" w:hAnsi="Georgia"/>
          <w:sz w:val="22"/>
          <w:szCs w:val="22"/>
          <w:lang w:val="sv-FI"/>
        </w:rPr>
        <w:t xml:space="preserve">Jika kita mampu melihat dan merasakan sang Terang, kita akan berubah, menjadi pemberita sang Terang dalam kehidupan ini. </w:t>
      </w:r>
    </w:p>
    <w:p w14:paraId="2B37BDAE" w14:textId="77777777" w:rsidR="00220D95" w:rsidRDefault="00220D95" w:rsidP="00220D95">
      <w:pPr>
        <w:jc w:val="both"/>
        <w:rPr>
          <w:rFonts w:ascii="Georgia" w:hAnsi="Georgia"/>
          <w:sz w:val="22"/>
          <w:szCs w:val="22"/>
          <w:lang w:val="sv-FI"/>
        </w:rPr>
      </w:pPr>
    </w:p>
    <w:p w14:paraId="14747349" w14:textId="77777777" w:rsidR="00220D95" w:rsidRDefault="00220D95" w:rsidP="00220D95">
      <w:pPr>
        <w:jc w:val="both"/>
        <w:rPr>
          <w:rFonts w:ascii="Georgia" w:hAnsi="Georgia" w:cs="Arial"/>
          <w:sz w:val="22"/>
          <w:szCs w:val="22"/>
          <w:lang w:val="it-IT"/>
        </w:rPr>
      </w:pPr>
      <w:r>
        <w:rPr>
          <w:rFonts w:ascii="Georgia" w:hAnsi="Georgia"/>
          <w:sz w:val="22"/>
          <w:szCs w:val="22"/>
          <w:lang w:val="sv-FI"/>
        </w:rPr>
        <w:t xml:space="preserve">Seperti apa? Mari kita dengarkan cerita sederhana ini. </w:t>
      </w:r>
      <w:r>
        <w:rPr>
          <w:rFonts w:ascii="Georgia" w:hAnsi="Georgia" w:cs="Arial"/>
          <w:sz w:val="22"/>
          <w:szCs w:val="22"/>
          <w:lang w:val="it-IT"/>
        </w:rPr>
        <w:t>Suatu Minggu pagi, salju menyelimuti Colchester di Inggris. Semula John Egglen berniat tinggal di rumah, sebab berjalan kaki hampir 10 kilometer ke gereja dalam cuaca bersalju tidaklah mudah. Namun, tanggung jawab sebagai diaken membuatnya berubah pikiran. Di gereja, hanya 12 jemaat yang hadir dan satu jiwa baru,  seorang remaja 13 tahun. Pendeta tidak bisa datang karena rumahnya tertimbun salju. Sebagian jemaat menyarankan kebaktian ditiadakan. Namun, Egglen tetap mengadakan kebaktian. Karena pendeta tidak hadir, Egglen pun berkhotbah. Khotbahnya begitu buruk, sebab ia memang tak bertalenta di situ dan baru pertama kali berbicara di depan banyak orang.</w:t>
      </w:r>
      <w:r>
        <w:rPr>
          <w:rFonts w:ascii="Georgia" w:hAnsi="Georgia" w:cs="Arial"/>
          <w:sz w:val="22"/>
          <w:szCs w:val="22"/>
          <w:lang w:val="it-IT"/>
        </w:rPr>
        <w:br/>
        <w:t>Namun, setelah mendengar khotbah itu, remaja tersebut menyerahkan diri kepada Tuhan.</w:t>
      </w:r>
    </w:p>
    <w:p w14:paraId="52777E67" w14:textId="77777777" w:rsidR="00220D95" w:rsidRDefault="00220D95" w:rsidP="00220D95">
      <w:pPr>
        <w:jc w:val="both"/>
        <w:rPr>
          <w:rFonts w:ascii="Georgia" w:hAnsi="Georgia"/>
          <w:sz w:val="22"/>
          <w:szCs w:val="22"/>
          <w:lang w:val="it-IT"/>
        </w:rPr>
      </w:pPr>
      <w:r>
        <w:rPr>
          <w:rFonts w:ascii="Georgia" w:hAnsi="Georgia" w:cs="Arial"/>
          <w:sz w:val="22"/>
          <w:szCs w:val="22"/>
          <w:lang w:val="it-IT"/>
        </w:rPr>
        <w:br/>
        <w:t xml:space="preserve">Tahukah Anda, siapa remaja itu? Charles Haddon Spurgeon! Seorang pengkhotbah legendaris dari Inggris. Andai Egglen memutuskan tinggal di rumah dan meniadakan kebaktian, mungkin Inggris atau bahkan kekristenan takkan pernah memiliki Spurgeon. </w:t>
      </w:r>
    </w:p>
    <w:p w14:paraId="4D3908D0" w14:textId="77777777" w:rsidR="00220D95" w:rsidRDefault="00220D95" w:rsidP="00220D95">
      <w:pPr>
        <w:jc w:val="both"/>
        <w:rPr>
          <w:rFonts w:ascii="Georgia" w:hAnsi="Georgia"/>
          <w:sz w:val="22"/>
          <w:szCs w:val="22"/>
          <w:lang w:val="sv-FI"/>
        </w:rPr>
      </w:pPr>
    </w:p>
    <w:p w14:paraId="2013F3C6" w14:textId="77777777" w:rsidR="00220D95" w:rsidRDefault="00220D95" w:rsidP="00220D95">
      <w:pPr>
        <w:jc w:val="both"/>
        <w:rPr>
          <w:rFonts w:ascii="Georgia" w:hAnsi="Georgia"/>
          <w:sz w:val="22"/>
          <w:szCs w:val="22"/>
        </w:rPr>
      </w:pPr>
      <w:r>
        <w:rPr>
          <w:rFonts w:ascii="Georgia" w:hAnsi="Georgia"/>
          <w:sz w:val="22"/>
          <w:szCs w:val="22"/>
          <w:lang w:val="sv-FI"/>
        </w:rPr>
        <w:t xml:space="preserve">Menjadi terang adalah memanfaatkan kesempatan. Menjadi terang adalah bertanggung jawab atas apa yang dipercayakan kepada kita. Menjadi terang berarti berkarya untuk kemuliaan Tuhan. </w:t>
      </w:r>
      <w:proofErr w:type="spellStart"/>
      <w:r>
        <w:rPr>
          <w:rFonts w:ascii="Georgia" w:hAnsi="Georgia"/>
          <w:sz w:val="22"/>
          <w:szCs w:val="22"/>
        </w:rPr>
        <w:t>Ibu</w:t>
      </w:r>
      <w:proofErr w:type="spellEnd"/>
      <w:r>
        <w:rPr>
          <w:rFonts w:ascii="Georgia" w:hAnsi="Georgia"/>
          <w:sz w:val="22"/>
          <w:szCs w:val="22"/>
        </w:rPr>
        <w:t xml:space="preserve"> Teresa </w:t>
      </w:r>
      <w:proofErr w:type="spellStart"/>
      <w:r>
        <w:rPr>
          <w:rFonts w:ascii="Georgia" w:hAnsi="Georgia"/>
          <w:sz w:val="22"/>
          <w:szCs w:val="22"/>
        </w:rPr>
        <w:t>pernah</w:t>
      </w:r>
      <w:proofErr w:type="spellEnd"/>
      <w:r>
        <w:rPr>
          <w:rFonts w:ascii="Georgia" w:hAnsi="Georgia"/>
          <w:sz w:val="22"/>
          <w:szCs w:val="22"/>
        </w:rPr>
        <w:t xml:space="preserve"> </w:t>
      </w:r>
      <w:proofErr w:type="spellStart"/>
      <w:r>
        <w:rPr>
          <w:rFonts w:ascii="Georgia" w:hAnsi="Georgia"/>
          <w:sz w:val="22"/>
          <w:szCs w:val="22"/>
        </w:rPr>
        <w:t>mengatakan</w:t>
      </w:r>
      <w:proofErr w:type="spellEnd"/>
      <w:r>
        <w:rPr>
          <w:rFonts w:ascii="Georgia" w:hAnsi="Georgia"/>
          <w:sz w:val="22"/>
          <w:szCs w:val="22"/>
        </w:rPr>
        <w:t>, “</w:t>
      </w:r>
      <w:proofErr w:type="spellStart"/>
      <w:r>
        <w:rPr>
          <w:rFonts w:ascii="Georgia" w:hAnsi="Georgia"/>
          <w:sz w:val="22"/>
          <w:szCs w:val="22"/>
        </w:rPr>
        <w:t>Kedamaian</w:t>
      </w:r>
      <w:proofErr w:type="spellEnd"/>
      <w:r>
        <w:rPr>
          <w:rFonts w:ascii="Georgia" w:hAnsi="Georgia"/>
          <w:sz w:val="22"/>
          <w:szCs w:val="22"/>
        </w:rPr>
        <w:t xml:space="preserve"> </w:t>
      </w:r>
      <w:proofErr w:type="spellStart"/>
      <w:r>
        <w:rPr>
          <w:rFonts w:ascii="Georgia" w:hAnsi="Georgia"/>
          <w:sz w:val="22"/>
          <w:szCs w:val="22"/>
        </w:rPr>
        <w:t>dimulai</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sebuah</w:t>
      </w:r>
      <w:proofErr w:type="spellEnd"/>
      <w:r>
        <w:rPr>
          <w:rFonts w:ascii="Georgia" w:hAnsi="Georgia"/>
          <w:sz w:val="22"/>
          <w:szCs w:val="22"/>
        </w:rPr>
        <w:t xml:space="preserve"> </w:t>
      </w:r>
      <w:proofErr w:type="spellStart"/>
      <w:r>
        <w:rPr>
          <w:rFonts w:ascii="Georgia" w:hAnsi="Georgia"/>
          <w:sz w:val="22"/>
          <w:szCs w:val="22"/>
        </w:rPr>
        <w:t>senyuman</w:t>
      </w:r>
      <w:proofErr w:type="spellEnd"/>
      <w:r>
        <w:rPr>
          <w:rFonts w:ascii="Georgia" w:hAnsi="Georgia"/>
          <w:sz w:val="22"/>
          <w:szCs w:val="22"/>
        </w:rPr>
        <w:t xml:space="preserve">.” </w:t>
      </w:r>
      <w:proofErr w:type="spellStart"/>
      <w:r>
        <w:rPr>
          <w:rFonts w:ascii="Georgia" w:hAnsi="Georgia"/>
          <w:sz w:val="22"/>
          <w:szCs w:val="22"/>
        </w:rPr>
        <w:t>Tindakan</w:t>
      </w:r>
      <w:proofErr w:type="spellEnd"/>
      <w:r>
        <w:rPr>
          <w:rFonts w:ascii="Georgia" w:hAnsi="Georgia"/>
          <w:sz w:val="22"/>
          <w:szCs w:val="22"/>
        </w:rPr>
        <w:t xml:space="preserve"> </w:t>
      </w:r>
      <w:proofErr w:type="spellStart"/>
      <w:r>
        <w:rPr>
          <w:rFonts w:ascii="Georgia" w:hAnsi="Georgia"/>
          <w:sz w:val="22"/>
          <w:szCs w:val="22"/>
        </w:rPr>
        <w:t>tersenyum</w:t>
      </w:r>
      <w:proofErr w:type="spellEnd"/>
      <w:r>
        <w:rPr>
          <w:rFonts w:ascii="Georgia" w:hAnsi="Georgia"/>
          <w:sz w:val="22"/>
          <w:szCs w:val="22"/>
        </w:rPr>
        <w:t xml:space="preserve"> </w:t>
      </w:r>
      <w:proofErr w:type="spellStart"/>
      <w:r>
        <w:rPr>
          <w:rFonts w:ascii="Georgia" w:hAnsi="Georgia"/>
          <w:sz w:val="22"/>
          <w:szCs w:val="22"/>
        </w:rPr>
        <w:t>adalah</w:t>
      </w:r>
      <w:proofErr w:type="spellEnd"/>
      <w:r>
        <w:rPr>
          <w:rFonts w:ascii="Georgia" w:hAnsi="Georgia"/>
          <w:sz w:val="22"/>
          <w:szCs w:val="22"/>
        </w:rPr>
        <w:t xml:space="preserve"> </w:t>
      </w:r>
      <w:proofErr w:type="spellStart"/>
      <w:r>
        <w:rPr>
          <w:rFonts w:ascii="Georgia" w:hAnsi="Georgia"/>
          <w:sz w:val="22"/>
          <w:szCs w:val="22"/>
        </w:rPr>
        <w:t>tindakan</w:t>
      </w:r>
      <w:proofErr w:type="spellEnd"/>
      <w:r>
        <w:rPr>
          <w:rFonts w:ascii="Georgia" w:hAnsi="Georgia"/>
          <w:sz w:val="22"/>
          <w:szCs w:val="22"/>
        </w:rPr>
        <w:t xml:space="preserve"> yang </w:t>
      </w:r>
      <w:proofErr w:type="spellStart"/>
      <w:r>
        <w:rPr>
          <w:rFonts w:ascii="Georgia" w:hAnsi="Georgia"/>
          <w:sz w:val="22"/>
          <w:szCs w:val="22"/>
        </w:rPr>
        <w:t>sederhana</w:t>
      </w:r>
      <w:proofErr w:type="spellEnd"/>
      <w:r>
        <w:rPr>
          <w:rFonts w:ascii="Georgia" w:hAnsi="Georgia"/>
          <w:sz w:val="22"/>
          <w:szCs w:val="22"/>
        </w:rPr>
        <w:t xml:space="preserve">. </w:t>
      </w:r>
      <w:proofErr w:type="spellStart"/>
      <w:r>
        <w:rPr>
          <w:rFonts w:ascii="Georgia" w:hAnsi="Georgia"/>
          <w:sz w:val="22"/>
          <w:szCs w:val="22"/>
        </w:rPr>
        <w:t>Namun</w:t>
      </w:r>
      <w:proofErr w:type="spellEnd"/>
      <w:r>
        <w:rPr>
          <w:rFonts w:ascii="Georgia" w:hAnsi="Georgia"/>
          <w:sz w:val="22"/>
          <w:szCs w:val="22"/>
        </w:rPr>
        <w:t xml:space="preserve"> </w:t>
      </w:r>
      <w:proofErr w:type="spellStart"/>
      <w:r>
        <w:rPr>
          <w:rFonts w:ascii="Georgia" w:hAnsi="Georgia"/>
          <w:sz w:val="22"/>
          <w:szCs w:val="22"/>
        </w:rPr>
        <w:t>tersenyum</w:t>
      </w:r>
      <w:proofErr w:type="spellEnd"/>
      <w:r>
        <w:rPr>
          <w:rFonts w:ascii="Georgia" w:hAnsi="Georgia"/>
          <w:sz w:val="22"/>
          <w:szCs w:val="22"/>
        </w:rPr>
        <w:t xml:space="preserve"> </w:t>
      </w:r>
      <w:proofErr w:type="spellStart"/>
      <w:r>
        <w:rPr>
          <w:rFonts w:ascii="Georgia" w:hAnsi="Georgia"/>
          <w:sz w:val="22"/>
          <w:szCs w:val="22"/>
        </w:rPr>
        <w:t>bagi</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yang </w:t>
      </w:r>
      <w:proofErr w:type="spellStart"/>
      <w:r>
        <w:rPr>
          <w:rFonts w:ascii="Georgia" w:hAnsi="Georgia"/>
          <w:sz w:val="22"/>
          <w:szCs w:val="22"/>
        </w:rPr>
        <w:t>tengah</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w:t>
      </w:r>
      <w:proofErr w:type="spellStart"/>
      <w:r>
        <w:rPr>
          <w:rFonts w:ascii="Georgia" w:hAnsi="Georgia"/>
          <w:sz w:val="22"/>
          <w:szCs w:val="22"/>
        </w:rPr>
        <w:t>keputusasaan</w:t>
      </w:r>
      <w:proofErr w:type="spellEnd"/>
      <w:r>
        <w:rPr>
          <w:rFonts w:ascii="Georgia" w:hAnsi="Georgia"/>
          <w:sz w:val="22"/>
          <w:szCs w:val="22"/>
        </w:rPr>
        <w:t xml:space="preserve">, </w:t>
      </w:r>
      <w:proofErr w:type="spellStart"/>
      <w:r>
        <w:rPr>
          <w:rFonts w:ascii="Georgia" w:hAnsi="Georgia"/>
          <w:sz w:val="22"/>
          <w:szCs w:val="22"/>
        </w:rPr>
        <w:t>sebagaimana</w:t>
      </w:r>
      <w:proofErr w:type="spellEnd"/>
      <w:r>
        <w:rPr>
          <w:rFonts w:ascii="Georgia" w:hAnsi="Georgia"/>
          <w:sz w:val="22"/>
          <w:szCs w:val="22"/>
        </w:rPr>
        <w:t xml:space="preserve"> yang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pengalaman</w:t>
      </w:r>
      <w:proofErr w:type="spellEnd"/>
      <w:r>
        <w:rPr>
          <w:rFonts w:ascii="Georgia" w:hAnsi="Georgia"/>
          <w:sz w:val="22"/>
          <w:szCs w:val="22"/>
        </w:rPr>
        <w:t xml:space="preserve"> </w:t>
      </w:r>
      <w:proofErr w:type="spellStart"/>
      <w:r>
        <w:rPr>
          <w:rFonts w:ascii="Georgia" w:hAnsi="Georgia"/>
          <w:sz w:val="22"/>
          <w:szCs w:val="22"/>
        </w:rPr>
        <w:t>pelayanan</w:t>
      </w:r>
      <w:proofErr w:type="spellEnd"/>
      <w:r>
        <w:rPr>
          <w:rFonts w:ascii="Georgia" w:hAnsi="Georgia"/>
          <w:sz w:val="22"/>
          <w:szCs w:val="22"/>
        </w:rPr>
        <w:t xml:space="preserve"> </w:t>
      </w:r>
      <w:proofErr w:type="spellStart"/>
      <w:r>
        <w:rPr>
          <w:rFonts w:ascii="Georgia" w:hAnsi="Georgia"/>
          <w:sz w:val="22"/>
          <w:szCs w:val="22"/>
        </w:rPr>
        <w:t>Ibu</w:t>
      </w:r>
      <w:proofErr w:type="spellEnd"/>
      <w:r>
        <w:rPr>
          <w:rFonts w:ascii="Georgia" w:hAnsi="Georgia"/>
          <w:sz w:val="22"/>
          <w:szCs w:val="22"/>
        </w:rPr>
        <w:t xml:space="preserve"> Teresa, </w:t>
      </w:r>
      <w:proofErr w:type="spellStart"/>
      <w:r>
        <w:rPr>
          <w:rFonts w:ascii="Georgia" w:hAnsi="Georgia"/>
          <w:sz w:val="22"/>
          <w:szCs w:val="22"/>
        </w:rPr>
        <w:t>adalah</w:t>
      </w:r>
      <w:proofErr w:type="spellEnd"/>
      <w:r>
        <w:rPr>
          <w:rFonts w:ascii="Georgia" w:hAnsi="Georgia"/>
          <w:sz w:val="22"/>
          <w:szCs w:val="22"/>
        </w:rPr>
        <w:t xml:space="preserve"> </w:t>
      </w:r>
      <w:proofErr w:type="spellStart"/>
      <w:r>
        <w:rPr>
          <w:rFonts w:ascii="Georgia" w:hAnsi="Georgia"/>
          <w:sz w:val="22"/>
          <w:szCs w:val="22"/>
        </w:rPr>
        <w:t>hal</w:t>
      </w:r>
      <w:proofErr w:type="spellEnd"/>
      <w:r>
        <w:rPr>
          <w:rFonts w:ascii="Georgia" w:hAnsi="Georgia"/>
          <w:sz w:val="22"/>
          <w:szCs w:val="22"/>
        </w:rPr>
        <w:t xml:space="preserve"> </w:t>
      </w:r>
      <w:proofErr w:type="spellStart"/>
      <w:r>
        <w:rPr>
          <w:rFonts w:ascii="Georgia" w:hAnsi="Georgia"/>
          <w:sz w:val="22"/>
          <w:szCs w:val="22"/>
        </w:rPr>
        <w:t>kecil</w:t>
      </w:r>
      <w:proofErr w:type="spellEnd"/>
      <w:r>
        <w:rPr>
          <w:rFonts w:ascii="Georgia" w:hAnsi="Georgia"/>
          <w:sz w:val="22"/>
          <w:szCs w:val="22"/>
        </w:rPr>
        <w:t xml:space="preserve"> yang </w:t>
      </w:r>
      <w:proofErr w:type="spellStart"/>
      <w:r>
        <w:rPr>
          <w:rFonts w:ascii="Georgia" w:hAnsi="Georgia"/>
          <w:sz w:val="22"/>
          <w:szCs w:val="22"/>
        </w:rPr>
        <w:t>sangat</w:t>
      </w:r>
      <w:proofErr w:type="spellEnd"/>
      <w:r>
        <w:rPr>
          <w:rFonts w:ascii="Georgia" w:hAnsi="Georgia"/>
          <w:sz w:val="22"/>
          <w:szCs w:val="22"/>
        </w:rPr>
        <w:t xml:space="preserve"> </w:t>
      </w:r>
      <w:proofErr w:type="spellStart"/>
      <w:r>
        <w:rPr>
          <w:rFonts w:ascii="Georgia" w:hAnsi="Georgia"/>
          <w:sz w:val="22"/>
          <w:szCs w:val="22"/>
        </w:rPr>
        <w:t>diperlukan</w:t>
      </w:r>
      <w:proofErr w:type="spellEnd"/>
      <w:r>
        <w:rPr>
          <w:rFonts w:ascii="Georgia" w:hAnsi="Georgia"/>
          <w:sz w:val="22"/>
          <w:szCs w:val="22"/>
        </w:rPr>
        <w:t xml:space="preserve">. </w:t>
      </w:r>
      <w:proofErr w:type="spellStart"/>
      <w:r>
        <w:rPr>
          <w:rFonts w:ascii="Georgia" w:hAnsi="Georgia"/>
          <w:sz w:val="22"/>
          <w:szCs w:val="22"/>
        </w:rPr>
        <w:t>Lewat</w:t>
      </w:r>
      <w:proofErr w:type="spellEnd"/>
      <w:r>
        <w:rPr>
          <w:rFonts w:ascii="Georgia" w:hAnsi="Georgia"/>
          <w:sz w:val="22"/>
          <w:szCs w:val="22"/>
        </w:rPr>
        <w:t xml:space="preserve"> </w:t>
      </w:r>
      <w:proofErr w:type="spellStart"/>
      <w:r>
        <w:rPr>
          <w:rFonts w:ascii="Georgia" w:hAnsi="Georgia"/>
          <w:sz w:val="22"/>
          <w:szCs w:val="22"/>
        </w:rPr>
        <w:t>cara</w:t>
      </w:r>
      <w:proofErr w:type="spellEnd"/>
      <w:r>
        <w:rPr>
          <w:rFonts w:ascii="Georgia" w:hAnsi="Georgia"/>
          <w:sz w:val="22"/>
          <w:szCs w:val="22"/>
        </w:rPr>
        <w:t xml:space="preserve"> </w:t>
      </w:r>
      <w:proofErr w:type="spellStart"/>
      <w:r>
        <w:rPr>
          <w:rFonts w:ascii="Georgia" w:hAnsi="Georgia"/>
          <w:sz w:val="22"/>
          <w:szCs w:val="22"/>
        </w:rPr>
        <w:t>sederhana</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Ibu</w:t>
      </w:r>
      <w:proofErr w:type="spellEnd"/>
      <w:r>
        <w:rPr>
          <w:rFonts w:ascii="Georgia" w:hAnsi="Georgia"/>
          <w:sz w:val="22"/>
          <w:szCs w:val="22"/>
        </w:rPr>
        <w:t xml:space="preserve"> Teresa </w:t>
      </w:r>
      <w:proofErr w:type="spellStart"/>
      <w:r>
        <w:rPr>
          <w:rFonts w:ascii="Georgia" w:hAnsi="Georgia"/>
          <w:sz w:val="22"/>
          <w:szCs w:val="22"/>
        </w:rPr>
        <w:t>telah</w:t>
      </w:r>
      <w:proofErr w:type="spellEnd"/>
      <w:r>
        <w:rPr>
          <w:rFonts w:ascii="Georgia" w:hAnsi="Georgia"/>
          <w:sz w:val="22"/>
          <w:szCs w:val="22"/>
        </w:rPr>
        <w:t xml:space="preserve"> </w:t>
      </w:r>
      <w:proofErr w:type="spellStart"/>
      <w:r>
        <w:rPr>
          <w:rFonts w:ascii="Georgia" w:hAnsi="Georgia"/>
          <w:sz w:val="22"/>
          <w:szCs w:val="22"/>
        </w:rPr>
        <w:t>mengajarkan</w:t>
      </w:r>
      <w:proofErr w:type="spellEnd"/>
      <w:r>
        <w:rPr>
          <w:rFonts w:ascii="Georgia" w:hAnsi="Georgia"/>
          <w:sz w:val="22"/>
          <w:szCs w:val="22"/>
        </w:rPr>
        <w:t xml:space="preserve"> </w:t>
      </w:r>
      <w:proofErr w:type="spellStart"/>
      <w:r>
        <w:rPr>
          <w:rFonts w:ascii="Georgia" w:hAnsi="Georgia"/>
          <w:sz w:val="22"/>
          <w:szCs w:val="22"/>
        </w:rPr>
        <w:t>bagaimana</w:t>
      </w:r>
      <w:proofErr w:type="spellEnd"/>
      <w:r>
        <w:rPr>
          <w:rFonts w:ascii="Georgia" w:hAnsi="Georgia"/>
          <w:sz w:val="22"/>
          <w:szCs w:val="22"/>
        </w:rPr>
        <w:t xml:space="preserve">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terang</w:t>
      </w:r>
      <w:proofErr w:type="spellEnd"/>
      <w:r>
        <w:rPr>
          <w:rFonts w:ascii="Georgia" w:hAnsi="Georgia"/>
          <w:sz w:val="22"/>
          <w:szCs w:val="22"/>
        </w:rPr>
        <w:t xml:space="preserve"> yang </w:t>
      </w:r>
      <w:proofErr w:type="spellStart"/>
      <w:r>
        <w:rPr>
          <w:rFonts w:ascii="Georgia" w:hAnsi="Georgia"/>
          <w:sz w:val="22"/>
          <w:szCs w:val="22"/>
        </w:rPr>
        <w:t>menghangatkan</w:t>
      </w:r>
      <w:proofErr w:type="spellEnd"/>
      <w:r>
        <w:rPr>
          <w:rFonts w:ascii="Georgia" w:hAnsi="Georgia"/>
          <w:sz w:val="22"/>
          <w:szCs w:val="22"/>
        </w:rPr>
        <w:t xml:space="preserve"> </w:t>
      </w:r>
      <w:proofErr w:type="spellStart"/>
      <w:r>
        <w:rPr>
          <w:rFonts w:ascii="Georgia" w:hAnsi="Georgia"/>
          <w:sz w:val="22"/>
          <w:szCs w:val="22"/>
        </w:rPr>
        <w:t>kehidupan</w:t>
      </w:r>
      <w:proofErr w:type="spellEnd"/>
      <w:r>
        <w:rPr>
          <w:rFonts w:ascii="Georgia" w:hAnsi="Georgia"/>
          <w:sz w:val="22"/>
          <w:szCs w:val="22"/>
        </w:rPr>
        <w:t xml:space="preserve">. </w:t>
      </w:r>
      <w:proofErr w:type="spellStart"/>
      <w:r>
        <w:rPr>
          <w:rFonts w:ascii="Georgia" w:hAnsi="Georgia"/>
          <w:sz w:val="22"/>
          <w:szCs w:val="22"/>
        </w:rPr>
        <w:t>Selamat</w:t>
      </w:r>
      <w:proofErr w:type="spellEnd"/>
      <w:r>
        <w:rPr>
          <w:rFonts w:ascii="Georgia" w:hAnsi="Georgia"/>
          <w:sz w:val="22"/>
          <w:szCs w:val="22"/>
        </w:rPr>
        <w:t xml:space="preserve"> </w:t>
      </w:r>
      <w:proofErr w:type="spellStart"/>
      <w:r>
        <w:rPr>
          <w:rFonts w:ascii="Georgia" w:hAnsi="Georgia"/>
          <w:sz w:val="22"/>
          <w:szCs w:val="22"/>
        </w:rPr>
        <w:t>berbagi</w:t>
      </w:r>
      <w:proofErr w:type="spellEnd"/>
      <w:r>
        <w:rPr>
          <w:rFonts w:ascii="Georgia" w:hAnsi="Georgia"/>
          <w:sz w:val="22"/>
          <w:szCs w:val="22"/>
        </w:rPr>
        <w:t xml:space="preserve"> </w:t>
      </w:r>
      <w:proofErr w:type="spellStart"/>
      <w:r>
        <w:rPr>
          <w:rFonts w:ascii="Georgia" w:hAnsi="Georgia"/>
          <w:sz w:val="22"/>
          <w:szCs w:val="22"/>
        </w:rPr>
        <w:t>terang</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memberkati</w:t>
      </w:r>
      <w:proofErr w:type="spellEnd"/>
      <w:r>
        <w:rPr>
          <w:rFonts w:ascii="Georgia" w:hAnsi="Georgia"/>
          <w:sz w:val="22"/>
          <w:szCs w:val="22"/>
        </w:rPr>
        <w:t>. Amin.</w:t>
      </w:r>
    </w:p>
    <w:p w14:paraId="387BAF19" w14:textId="77777777" w:rsidR="00220D95" w:rsidRDefault="00220D95" w:rsidP="00220D95">
      <w:pPr>
        <w:jc w:val="both"/>
        <w:rPr>
          <w:rFonts w:ascii="Georgia" w:hAnsi="Georgia"/>
          <w:sz w:val="22"/>
          <w:szCs w:val="22"/>
          <w:lang w:val="sv-FI"/>
        </w:rPr>
      </w:pPr>
    </w:p>
    <w:p w14:paraId="7BF92673" w14:textId="77777777" w:rsidR="00220D95" w:rsidRDefault="00220D95" w:rsidP="00220D95">
      <w:pPr>
        <w:jc w:val="right"/>
        <w:rPr>
          <w:rFonts w:ascii="Georgia" w:hAnsi="Georgia"/>
          <w:sz w:val="22"/>
          <w:szCs w:val="22"/>
          <w:lang w:val="sv-FI"/>
        </w:rPr>
      </w:pPr>
      <w:r>
        <w:rPr>
          <w:rFonts w:ascii="Georgia" w:hAnsi="Georgia"/>
          <w:sz w:val="22"/>
          <w:szCs w:val="22"/>
          <w:lang w:val="sv-FI"/>
        </w:rPr>
        <w:t>[asp]</w:t>
      </w:r>
    </w:p>
    <w:p w14:paraId="5C9B4395" w14:textId="0471BCC3" w:rsidR="00220D95" w:rsidRDefault="00220D95">
      <w:pPr>
        <w:spacing w:after="160" w:line="259" w:lineRule="auto"/>
        <w:rPr>
          <w:sz w:val="22"/>
          <w:szCs w:val="22"/>
        </w:rPr>
      </w:pPr>
      <w:r>
        <w:rPr>
          <w:sz w:val="22"/>
          <w:szCs w:val="22"/>
        </w:rPr>
        <w:lastRenderedPageBreak/>
        <w:br w:type="page"/>
      </w:r>
    </w:p>
    <w:p w14:paraId="0F2D3362" w14:textId="77777777" w:rsidR="00220D95" w:rsidRDefault="00220D95" w:rsidP="00220D95">
      <w:pPr>
        <w:jc w:val="both"/>
        <w:rPr>
          <w:rFonts w:ascii="Georgia" w:hAnsi="Georgia"/>
        </w:rPr>
      </w:pPr>
      <w:r>
        <w:rPr>
          <w:rFonts w:ascii="Georgia" w:hAnsi="Georgia"/>
          <w:noProof/>
        </w:rPr>
        <w:lastRenderedPageBreak/>
        <w:drawing>
          <wp:anchor distT="0" distB="0" distL="114300" distR="114300" simplePos="0" relativeHeight="251682816" behindDoc="0" locked="0" layoutInCell="1" allowOverlap="1" wp14:anchorId="296B044C" wp14:editId="0990B340">
            <wp:simplePos x="0" y="0"/>
            <wp:positionH relativeFrom="column">
              <wp:posOffset>-635</wp:posOffset>
            </wp:positionH>
            <wp:positionV relativeFrom="paragraph">
              <wp:posOffset>118110</wp:posOffset>
            </wp:positionV>
            <wp:extent cx="1238250" cy="159067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8250" cy="1590675"/>
                    </a:xfrm>
                    <a:prstGeom prst="rect">
                      <a:avLst/>
                    </a:prstGeom>
                    <a:noFill/>
                  </pic:spPr>
                </pic:pic>
              </a:graphicData>
            </a:graphic>
            <wp14:sizeRelH relativeFrom="page">
              <wp14:pctWidth>0</wp14:pctWidth>
            </wp14:sizeRelH>
            <wp14:sizeRelV relativeFrom="page">
              <wp14:pctHeight>0</wp14:pctHeight>
            </wp14:sizeRelV>
          </wp:anchor>
        </w:drawing>
      </w:r>
    </w:p>
    <w:p w14:paraId="5418EC19" w14:textId="77777777" w:rsidR="00220D95" w:rsidRDefault="00220D95" w:rsidP="00220D95">
      <w:pPr>
        <w:jc w:val="both"/>
        <w:rPr>
          <w:rFonts w:ascii="Georgia" w:hAnsi="Georgia"/>
        </w:rPr>
      </w:pPr>
    </w:p>
    <w:p w14:paraId="5B266F72" w14:textId="77777777" w:rsidR="00220D95" w:rsidRDefault="00220D95" w:rsidP="00220D95">
      <w:pPr>
        <w:jc w:val="both"/>
        <w:rPr>
          <w:rFonts w:ascii="Georgia" w:hAnsi="Georgia"/>
        </w:rPr>
      </w:pPr>
    </w:p>
    <w:p w14:paraId="6C8E459F" w14:textId="77777777" w:rsidR="00220D95" w:rsidRDefault="00220D95" w:rsidP="00220D95">
      <w:pPr>
        <w:jc w:val="both"/>
        <w:rPr>
          <w:rFonts w:ascii="Georgia" w:hAnsi="Georgia"/>
        </w:rPr>
      </w:pPr>
    </w:p>
    <w:p w14:paraId="2911E378" w14:textId="77777777" w:rsidR="00220D95" w:rsidRDefault="00220D95" w:rsidP="00220D95">
      <w:pPr>
        <w:jc w:val="center"/>
        <w:rPr>
          <w:rFonts w:ascii="Georgia" w:hAnsi="Georgia"/>
          <w:b/>
          <w:bCs/>
          <w:caps/>
          <w:sz w:val="28"/>
          <w:szCs w:val="28"/>
        </w:rPr>
      </w:pPr>
      <w:r w:rsidRPr="00672411">
        <w:rPr>
          <w:rFonts w:ascii="Georgia" w:hAnsi="Georgia"/>
          <w:b/>
          <w:bCs/>
          <w:caps/>
          <w:sz w:val="28"/>
          <w:szCs w:val="28"/>
        </w:rPr>
        <w:t xml:space="preserve">Pembaptisan </w:t>
      </w:r>
    </w:p>
    <w:p w14:paraId="2E502C11" w14:textId="77777777" w:rsidR="00220D95" w:rsidRPr="00672411" w:rsidRDefault="00220D95" w:rsidP="00220D95">
      <w:pPr>
        <w:jc w:val="center"/>
        <w:rPr>
          <w:rFonts w:ascii="Georgia" w:hAnsi="Georgia"/>
          <w:b/>
          <w:bCs/>
          <w:caps/>
        </w:rPr>
      </w:pPr>
      <w:r w:rsidRPr="00672411">
        <w:rPr>
          <w:rFonts w:ascii="Georgia" w:hAnsi="Georgia"/>
          <w:b/>
          <w:bCs/>
          <w:caps/>
          <w:sz w:val="28"/>
          <w:szCs w:val="28"/>
        </w:rPr>
        <w:t>tanpa Pemulihan: Mungkinkah?</w:t>
      </w:r>
    </w:p>
    <w:p w14:paraId="54B747DD" w14:textId="77777777" w:rsidR="00220D95" w:rsidRDefault="00220D95" w:rsidP="00220D95">
      <w:pPr>
        <w:jc w:val="both"/>
        <w:rPr>
          <w:rFonts w:ascii="Georgia" w:hAnsi="Georgia"/>
        </w:rPr>
      </w:pPr>
    </w:p>
    <w:p w14:paraId="164CD243" w14:textId="77777777" w:rsidR="00220D95" w:rsidRDefault="00220D95" w:rsidP="00220D95">
      <w:pPr>
        <w:jc w:val="both"/>
        <w:rPr>
          <w:rFonts w:ascii="Georgia" w:hAnsi="Georgia"/>
        </w:rPr>
      </w:pPr>
    </w:p>
    <w:p w14:paraId="1C2B1A2D" w14:textId="77777777" w:rsidR="00220D95" w:rsidRDefault="00220D95" w:rsidP="00220D95">
      <w:pPr>
        <w:jc w:val="both"/>
        <w:rPr>
          <w:rFonts w:ascii="Georgia" w:hAnsi="Georgia"/>
        </w:rPr>
      </w:pPr>
    </w:p>
    <w:p w14:paraId="3C97EEEA" w14:textId="77777777" w:rsidR="00220D95" w:rsidRPr="00672411" w:rsidRDefault="00220D95" w:rsidP="00220D95">
      <w:pPr>
        <w:jc w:val="both"/>
        <w:rPr>
          <w:rFonts w:ascii="Georgia" w:hAnsi="Georgia"/>
          <w:sz w:val="22"/>
          <w:szCs w:val="22"/>
        </w:rPr>
      </w:pPr>
    </w:p>
    <w:p w14:paraId="2BB5542F" w14:textId="77777777" w:rsidR="00220D95" w:rsidRPr="00672411" w:rsidRDefault="00220D95" w:rsidP="00220D95">
      <w:pPr>
        <w:tabs>
          <w:tab w:val="left" w:pos="1620"/>
        </w:tabs>
        <w:jc w:val="both"/>
        <w:rPr>
          <w:rFonts w:ascii="Georgia" w:hAnsi="Georgia"/>
          <w:sz w:val="22"/>
          <w:szCs w:val="22"/>
        </w:rPr>
      </w:pPr>
      <w:proofErr w:type="spellStart"/>
      <w:r w:rsidRPr="00672411">
        <w:rPr>
          <w:rFonts w:ascii="Georgia" w:hAnsi="Georgia"/>
          <w:sz w:val="22"/>
          <w:szCs w:val="22"/>
        </w:rPr>
        <w:t>Bacaan</w:t>
      </w:r>
      <w:proofErr w:type="spellEnd"/>
      <w:r w:rsidRPr="00672411">
        <w:rPr>
          <w:rFonts w:ascii="Georgia" w:hAnsi="Georgia"/>
          <w:sz w:val="22"/>
          <w:szCs w:val="22"/>
        </w:rPr>
        <w:t xml:space="preserve"> </w:t>
      </w:r>
      <w:r>
        <w:rPr>
          <w:rFonts w:ascii="Georgia" w:hAnsi="Georgia"/>
          <w:sz w:val="22"/>
          <w:szCs w:val="22"/>
        </w:rPr>
        <w:t>I</w:t>
      </w:r>
      <w:r w:rsidRPr="00672411">
        <w:rPr>
          <w:rFonts w:ascii="Georgia" w:hAnsi="Georgia"/>
          <w:sz w:val="22"/>
          <w:szCs w:val="22"/>
        </w:rPr>
        <w:tab/>
        <w:t xml:space="preserve">: </w:t>
      </w:r>
      <w:proofErr w:type="spellStart"/>
      <w:r w:rsidRPr="00672411">
        <w:rPr>
          <w:rFonts w:ascii="Georgia" w:hAnsi="Georgia"/>
          <w:sz w:val="22"/>
          <w:szCs w:val="22"/>
        </w:rPr>
        <w:t>Yesaya</w:t>
      </w:r>
      <w:proofErr w:type="spellEnd"/>
      <w:r w:rsidRPr="00672411">
        <w:rPr>
          <w:rFonts w:ascii="Georgia" w:hAnsi="Georgia"/>
          <w:sz w:val="22"/>
          <w:szCs w:val="22"/>
        </w:rPr>
        <w:t xml:space="preserve"> 42:1-9 </w:t>
      </w:r>
    </w:p>
    <w:p w14:paraId="666B6C5C" w14:textId="77777777" w:rsidR="00220D95" w:rsidRPr="00672411" w:rsidRDefault="00220D95" w:rsidP="00220D95">
      <w:pPr>
        <w:tabs>
          <w:tab w:val="left" w:pos="1620"/>
        </w:tabs>
        <w:jc w:val="both"/>
        <w:rPr>
          <w:rFonts w:ascii="Georgia" w:hAnsi="Georgia"/>
          <w:sz w:val="22"/>
          <w:szCs w:val="22"/>
        </w:rPr>
      </w:pPr>
      <w:proofErr w:type="spellStart"/>
      <w:r w:rsidRPr="00672411">
        <w:rPr>
          <w:rFonts w:ascii="Georgia" w:hAnsi="Georgia"/>
          <w:sz w:val="22"/>
          <w:szCs w:val="22"/>
        </w:rPr>
        <w:t>Antar</w:t>
      </w:r>
      <w:proofErr w:type="spellEnd"/>
      <w:r w:rsidRPr="00672411">
        <w:rPr>
          <w:rFonts w:ascii="Georgia" w:hAnsi="Georgia"/>
          <w:sz w:val="22"/>
          <w:szCs w:val="22"/>
        </w:rPr>
        <w:t xml:space="preserve"> </w:t>
      </w:r>
      <w:proofErr w:type="spellStart"/>
      <w:r w:rsidRPr="00672411">
        <w:rPr>
          <w:rFonts w:ascii="Georgia" w:hAnsi="Georgia"/>
          <w:sz w:val="22"/>
          <w:szCs w:val="22"/>
        </w:rPr>
        <w:t>Bacaan</w:t>
      </w:r>
      <w:proofErr w:type="spellEnd"/>
      <w:r w:rsidRPr="00672411">
        <w:rPr>
          <w:rFonts w:ascii="Georgia" w:hAnsi="Georgia"/>
          <w:sz w:val="22"/>
          <w:szCs w:val="22"/>
        </w:rPr>
        <w:tab/>
        <w:t xml:space="preserve">: </w:t>
      </w:r>
      <w:proofErr w:type="spellStart"/>
      <w:r w:rsidRPr="00672411">
        <w:rPr>
          <w:rFonts w:ascii="Georgia" w:hAnsi="Georgia"/>
          <w:sz w:val="22"/>
          <w:szCs w:val="22"/>
        </w:rPr>
        <w:t>Mazmur</w:t>
      </w:r>
      <w:proofErr w:type="spellEnd"/>
      <w:r w:rsidRPr="00672411">
        <w:rPr>
          <w:rFonts w:ascii="Georgia" w:hAnsi="Georgia"/>
          <w:sz w:val="22"/>
          <w:szCs w:val="22"/>
        </w:rPr>
        <w:t xml:space="preserve"> 29 </w:t>
      </w:r>
    </w:p>
    <w:p w14:paraId="4228E4BB" w14:textId="77777777" w:rsidR="00220D95" w:rsidRPr="00672411" w:rsidRDefault="00220D95" w:rsidP="00220D95">
      <w:pPr>
        <w:tabs>
          <w:tab w:val="left" w:pos="1620"/>
        </w:tabs>
        <w:jc w:val="both"/>
        <w:rPr>
          <w:rFonts w:ascii="Georgia" w:hAnsi="Georgia"/>
          <w:sz w:val="22"/>
          <w:szCs w:val="22"/>
        </w:rPr>
      </w:pPr>
      <w:proofErr w:type="spellStart"/>
      <w:r w:rsidRPr="00672411">
        <w:rPr>
          <w:rFonts w:ascii="Georgia" w:hAnsi="Georgia"/>
          <w:sz w:val="22"/>
          <w:szCs w:val="22"/>
        </w:rPr>
        <w:t>Bacaan</w:t>
      </w:r>
      <w:proofErr w:type="spellEnd"/>
      <w:r w:rsidRPr="00672411">
        <w:rPr>
          <w:rFonts w:ascii="Georgia" w:hAnsi="Georgia"/>
          <w:sz w:val="22"/>
          <w:szCs w:val="22"/>
        </w:rPr>
        <w:t xml:space="preserve"> </w:t>
      </w:r>
      <w:r>
        <w:rPr>
          <w:rFonts w:ascii="Georgia" w:hAnsi="Georgia"/>
          <w:sz w:val="22"/>
          <w:szCs w:val="22"/>
        </w:rPr>
        <w:t>II</w:t>
      </w:r>
      <w:r w:rsidRPr="00672411">
        <w:rPr>
          <w:rFonts w:ascii="Georgia" w:hAnsi="Georgia"/>
          <w:sz w:val="22"/>
          <w:szCs w:val="22"/>
        </w:rPr>
        <w:tab/>
        <w:t xml:space="preserve">: </w:t>
      </w:r>
      <w:proofErr w:type="spellStart"/>
      <w:r w:rsidRPr="00672411">
        <w:rPr>
          <w:rFonts w:ascii="Georgia" w:hAnsi="Georgia"/>
          <w:sz w:val="22"/>
          <w:szCs w:val="22"/>
        </w:rPr>
        <w:t>Kisah</w:t>
      </w:r>
      <w:proofErr w:type="spellEnd"/>
      <w:r w:rsidRPr="00672411">
        <w:rPr>
          <w:rFonts w:ascii="Georgia" w:hAnsi="Georgia"/>
          <w:sz w:val="22"/>
          <w:szCs w:val="22"/>
        </w:rPr>
        <w:t xml:space="preserve"> Para Rasul 10:34-43 </w:t>
      </w:r>
    </w:p>
    <w:p w14:paraId="35DBB592" w14:textId="77777777" w:rsidR="00220D95" w:rsidRPr="00672411" w:rsidRDefault="00220D95" w:rsidP="00220D95">
      <w:pPr>
        <w:tabs>
          <w:tab w:val="left" w:pos="1620"/>
        </w:tabs>
        <w:jc w:val="both"/>
        <w:rPr>
          <w:rFonts w:ascii="Georgia" w:hAnsi="Georgia"/>
          <w:sz w:val="22"/>
          <w:szCs w:val="22"/>
        </w:rPr>
      </w:pPr>
      <w:proofErr w:type="spellStart"/>
      <w:r w:rsidRPr="00672411">
        <w:rPr>
          <w:rFonts w:ascii="Georgia" w:hAnsi="Georgia"/>
          <w:sz w:val="22"/>
          <w:szCs w:val="22"/>
        </w:rPr>
        <w:t>Bacaan</w:t>
      </w:r>
      <w:proofErr w:type="spellEnd"/>
      <w:r w:rsidRPr="00672411">
        <w:rPr>
          <w:rFonts w:ascii="Georgia" w:hAnsi="Georgia"/>
          <w:sz w:val="22"/>
          <w:szCs w:val="22"/>
        </w:rPr>
        <w:t xml:space="preserve"> </w:t>
      </w:r>
      <w:proofErr w:type="spellStart"/>
      <w:r w:rsidRPr="00672411">
        <w:rPr>
          <w:rFonts w:ascii="Georgia" w:hAnsi="Georgia"/>
          <w:sz w:val="22"/>
          <w:szCs w:val="22"/>
        </w:rPr>
        <w:t>Injil</w:t>
      </w:r>
      <w:proofErr w:type="spellEnd"/>
      <w:r w:rsidRPr="00672411">
        <w:rPr>
          <w:rFonts w:ascii="Georgia" w:hAnsi="Georgia"/>
          <w:sz w:val="22"/>
          <w:szCs w:val="22"/>
        </w:rPr>
        <w:tab/>
        <w:t xml:space="preserve">: </w:t>
      </w:r>
      <w:proofErr w:type="spellStart"/>
      <w:r w:rsidRPr="00672411">
        <w:rPr>
          <w:rFonts w:ascii="Georgia" w:hAnsi="Georgia"/>
          <w:sz w:val="22"/>
          <w:szCs w:val="22"/>
        </w:rPr>
        <w:t>Matius</w:t>
      </w:r>
      <w:proofErr w:type="spellEnd"/>
      <w:r w:rsidRPr="00672411">
        <w:rPr>
          <w:rFonts w:ascii="Georgia" w:hAnsi="Georgia"/>
          <w:sz w:val="22"/>
          <w:szCs w:val="22"/>
        </w:rPr>
        <w:t xml:space="preserve"> 3:13-17</w:t>
      </w:r>
    </w:p>
    <w:p w14:paraId="48D1817F" w14:textId="77777777" w:rsidR="00220D95" w:rsidRDefault="00220D95" w:rsidP="00220D95">
      <w:pPr>
        <w:jc w:val="both"/>
        <w:rPr>
          <w:rFonts w:ascii="Georgia" w:hAnsi="Georgia"/>
          <w:sz w:val="22"/>
          <w:szCs w:val="22"/>
        </w:rPr>
      </w:pPr>
    </w:p>
    <w:p w14:paraId="2861CEB6" w14:textId="77777777" w:rsidR="00220D95" w:rsidRPr="00672411" w:rsidRDefault="00220D95" w:rsidP="00220D95">
      <w:pPr>
        <w:jc w:val="both"/>
        <w:rPr>
          <w:rFonts w:ascii="Georgia" w:hAnsi="Georgia"/>
          <w:sz w:val="22"/>
          <w:szCs w:val="22"/>
        </w:rPr>
      </w:pPr>
    </w:p>
    <w:p w14:paraId="4B43F355" w14:textId="77777777" w:rsidR="00220D95" w:rsidRPr="00672411" w:rsidRDefault="00220D95" w:rsidP="00220D95">
      <w:pPr>
        <w:jc w:val="both"/>
        <w:rPr>
          <w:rFonts w:ascii="Georgia" w:hAnsi="Georgia"/>
          <w:b/>
          <w:caps/>
          <w:sz w:val="22"/>
          <w:szCs w:val="22"/>
        </w:rPr>
      </w:pPr>
      <w:r w:rsidRPr="00672411">
        <w:rPr>
          <w:rFonts w:ascii="Georgia" w:hAnsi="Georgia"/>
          <w:b/>
          <w:caps/>
          <w:sz w:val="22"/>
          <w:szCs w:val="22"/>
        </w:rPr>
        <w:t>Dasar Pemikiran</w:t>
      </w:r>
    </w:p>
    <w:p w14:paraId="08DAEE35" w14:textId="77777777" w:rsidR="00220D95" w:rsidRPr="00672411" w:rsidRDefault="00220D95" w:rsidP="00220D95">
      <w:pPr>
        <w:jc w:val="both"/>
        <w:rPr>
          <w:rFonts w:ascii="Georgia" w:hAnsi="Georgia" w:cs="Tahoma"/>
          <w:sz w:val="22"/>
          <w:szCs w:val="22"/>
        </w:rPr>
      </w:pPr>
      <w:r w:rsidRPr="00672411">
        <w:rPr>
          <w:rFonts w:ascii="Georgia" w:hAnsi="Georgia"/>
          <w:sz w:val="22"/>
          <w:szCs w:val="22"/>
        </w:rPr>
        <w:t xml:space="preserve">Pada </w:t>
      </w:r>
      <w:proofErr w:type="spellStart"/>
      <w:r w:rsidRPr="00672411">
        <w:rPr>
          <w:rFonts w:ascii="Georgia" w:hAnsi="Georgia"/>
          <w:sz w:val="22"/>
          <w:szCs w:val="22"/>
        </w:rPr>
        <w:t>hari</w:t>
      </w:r>
      <w:proofErr w:type="spellEnd"/>
      <w:r w:rsidRPr="00672411">
        <w:rPr>
          <w:rFonts w:ascii="Georgia" w:hAnsi="Georgia"/>
          <w:sz w:val="22"/>
          <w:szCs w:val="22"/>
        </w:rPr>
        <w:t xml:space="preserve"> </w:t>
      </w:r>
      <w:proofErr w:type="spellStart"/>
      <w:r w:rsidRPr="00672411">
        <w:rPr>
          <w:rFonts w:ascii="Georgia" w:hAnsi="Georgia"/>
          <w:sz w:val="22"/>
          <w:szCs w:val="22"/>
        </w:rPr>
        <w:t>ini</w:t>
      </w:r>
      <w:proofErr w:type="spellEnd"/>
      <w:r w:rsidRPr="00672411">
        <w:rPr>
          <w:rFonts w:ascii="Georgia" w:hAnsi="Georgia"/>
          <w:sz w:val="22"/>
          <w:szCs w:val="22"/>
        </w:rPr>
        <w:t xml:space="preserve">, </w:t>
      </w:r>
      <w:proofErr w:type="spellStart"/>
      <w:r w:rsidRPr="00672411">
        <w:rPr>
          <w:rFonts w:ascii="Georgia" w:hAnsi="Georgia"/>
          <w:sz w:val="22"/>
          <w:szCs w:val="22"/>
        </w:rPr>
        <w:t>gereja-gereja</w:t>
      </w:r>
      <w:proofErr w:type="spellEnd"/>
      <w:r w:rsidRPr="00672411">
        <w:rPr>
          <w:rFonts w:ascii="Georgia" w:hAnsi="Georgia"/>
          <w:sz w:val="22"/>
          <w:szCs w:val="22"/>
        </w:rPr>
        <w:t xml:space="preserve"> </w:t>
      </w:r>
      <w:proofErr w:type="spellStart"/>
      <w:r w:rsidRPr="00672411">
        <w:rPr>
          <w:rFonts w:ascii="Georgia" w:hAnsi="Georgia"/>
          <w:sz w:val="22"/>
          <w:szCs w:val="22"/>
        </w:rPr>
        <w:t>memasuki</w:t>
      </w:r>
      <w:proofErr w:type="spellEnd"/>
      <w:r w:rsidRPr="00672411">
        <w:rPr>
          <w:rFonts w:ascii="Georgia" w:hAnsi="Georgia"/>
          <w:sz w:val="22"/>
          <w:szCs w:val="22"/>
        </w:rPr>
        <w:t xml:space="preserve"> </w:t>
      </w:r>
      <w:proofErr w:type="spellStart"/>
      <w:r w:rsidRPr="00672411">
        <w:rPr>
          <w:rFonts w:ascii="Georgia" w:hAnsi="Georgia"/>
          <w:sz w:val="22"/>
          <w:szCs w:val="22"/>
        </w:rPr>
        <w:t>minggu</w:t>
      </w:r>
      <w:proofErr w:type="spellEnd"/>
      <w:r w:rsidRPr="00672411">
        <w:rPr>
          <w:rFonts w:ascii="Georgia" w:hAnsi="Georgia"/>
          <w:sz w:val="22"/>
          <w:szCs w:val="22"/>
        </w:rPr>
        <w:t xml:space="preserve"> </w:t>
      </w:r>
      <w:proofErr w:type="spellStart"/>
      <w:r w:rsidRPr="00672411">
        <w:rPr>
          <w:rFonts w:ascii="Georgia" w:hAnsi="Georgia"/>
          <w:sz w:val="22"/>
          <w:szCs w:val="22"/>
        </w:rPr>
        <w:t>pembaptisan</w:t>
      </w:r>
      <w:proofErr w:type="spellEnd"/>
      <w:r w:rsidRPr="00672411">
        <w:rPr>
          <w:rFonts w:ascii="Georgia" w:hAnsi="Georgia"/>
          <w:sz w:val="22"/>
          <w:szCs w:val="22"/>
        </w:rPr>
        <w:t xml:space="preserve"> </w:t>
      </w:r>
      <w:proofErr w:type="spellStart"/>
      <w:r w:rsidRPr="00672411">
        <w:rPr>
          <w:rFonts w:ascii="Georgia" w:hAnsi="Georgia"/>
          <w:sz w:val="22"/>
          <w:szCs w:val="22"/>
        </w:rPr>
        <w:t>Yesus</w:t>
      </w:r>
      <w:proofErr w:type="spellEnd"/>
      <w:r w:rsidRPr="00672411">
        <w:rPr>
          <w:rFonts w:ascii="Georgia" w:hAnsi="Georgia"/>
          <w:sz w:val="22"/>
          <w:szCs w:val="22"/>
        </w:rPr>
        <w:t xml:space="preserve">. </w:t>
      </w:r>
      <w:proofErr w:type="spellStart"/>
      <w:r w:rsidRPr="00672411">
        <w:rPr>
          <w:rFonts w:ascii="Georgia" w:hAnsi="Georgia"/>
          <w:sz w:val="22"/>
          <w:szCs w:val="22"/>
        </w:rPr>
        <w:t>Pembaptisan</w:t>
      </w:r>
      <w:proofErr w:type="spellEnd"/>
      <w:r w:rsidRPr="00672411">
        <w:rPr>
          <w:rFonts w:ascii="Georgia" w:hAnsi="Georgia"/>
          <w:sz w:val="22"/>
          <w:szCs w:val="22"/>
        </w:rPr>
        <w:t xml:space="preserve">-Nya di </w:t>
      </w:r>
      <w:proofErr w:type="spellStart"/>
      <w:r w:rsidRPr="00672411">
        <w:rPr>
          <w:rFonts w:ascii="Georgia" w:hAnsi="Georgia"/>
          <w:sz w:val="22"/>
          <w:szCs w:val="22"/>
        </w:rPr>
        <w:t>sungai</w:t>
      </w:r>
      <w:proofErr w:type="spellEnd"/>
      <w:r w:rsidRPr="00672411">
        <w:rPr>
          <w:rFonts w:ascii="Georgia" w:hAnsi="Georgia"/>
          <w:sz w:val="22"/>
          <w:szCs w:val="22"/>
        </w:rPr>
        <w:t xml:space="preserve"> </w:t>
      </w:r>
      <w:proofErr w:type="spellStart"/>
      <w:r w:rsidRPr="00672411">
        <w:rPr>
          <w:rFonts w:ascii="Georgia" w:hAnsi="Georgia"/>
          <w:sz w:val="22"/>
          <w:szCs w:val="22"/>
        </w:rPr>
        <w:t>Yordan</w:t>
      </w:r>
      <w:proofErr w:type="spellEnd"/>
      <w:r w:rsidRPr="00672411">
        <w:rPr>
          <w:rFonts w:ascii="Georgia" w:hAnsi="Georgia"/>
          <w:sz w:val="22"/>
          <w:szCs w:val="22"/>
        </w:rPr>
        <w:t xml:space="preserve"> </w:t>
      </w:r>
      <w:proofErr w:type="spellStart"/>
      <w:r w:rsidRPr="00672411">
        <w:rPr>
          <w:rFonts w:ascii="Georgia" w:hAnsi="Georgia"/>
          <w:sz w:val="22"/>
          <w:szCs w:val="22"/>
        </w:rPr>
        <w:t>merupakan</w:t>
      </w:r>
      <w:proofErr w:type="spellEnd"/>
      <w:r w:rsidRPr="00672411">
        <w:rPr>
          <w:rFonts w:ascii="Georgia" w:hAnsi="Georgia"/>
          <w:sz w:val="22"/>
          <w:szCs w:val="22"/>
        </w:rPr>
        <w:t xml:space="preserve"> </w:t>
      </w:r>
      <w:proofErr w:type="spellStart"/>
      <w:r w:rsidRPr="00672411">
        <w:rPr>
          <w:rFonts w:ascii="Georgia" w:hAnsi="Georgia" w:cs="Tahoma"/>
          <w:sz w:val="22"/>
          <w:szCs w:val="22"/>
        </w:rPr>
        <w:t>proklamasi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tentang</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hakikat</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Yesus</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sebagai</w:t>
      </w:r>
      <w:proofErr w:type="spellEnd"/>
      <w:r w:rsidRPr="00672411">
        <w:rPr>
          <w:rFonts w:ascii="Georgia" w:hAnsi="Georgia" w:cs="Tahoma"/>
          <w:sz w:val="22"/>
          <w:szCs w:val="22"/>
        </w:rPr>
        <w:t xml:space="preserve"> </w:t>
      </w:r>
      <w:proofErr w:type="spellStart"/>
      <w:r>
        <w:rPr>
          <w:rFonts w:ascii="Georgia" w:hAnsi="Georgia" w:cs="Tahoma"/>
          <w:sz w:val="22"/>
          <w:szCs w:val="22"/>
        </w:rPr>
        <w:t>M</w:t>
      </w:r>
      <w:r w:rsidRPr="00672411">
        <w:rPr>
          <w:rFonts w:ascii="Georgia" w:hAnsi="Georgia" w:cs="Tahoma"/>
          <w:sz w:val="22"/>
          <w:szCs w:val="22"/>
        </w:rPr>
        <w:t>esias</w:t>
      </w:r>
      <w:proofErr w:type="spellEnd"/>
      <w:r w:rsidRPr="00672411">
        <w:rPr>
          <w:rFonts w:ascii="Georgia" w:hAnsi="Georgia" w:cs="Tahoma"/>
          <w:sz w:val="22"/>
          <w:szCs w:val="22"/>
        </w:rPr>
        <w:t xml:space="preserve"> yang </w:t>
      </w:r>
      <w:proofErr w:type="spellStart"/>
      <w:r w:rsidRPr="00672411">
        <w:rPr>
          <w:rFonts w:ascii="Georgia" w:hAnsi="Georgia" w:cs="Tahoma"/>
          <w:sz w:val="22"/>
          <w:szCs w:val="22"/>
        </w:rPr>
        <w:t>merendahkan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diri</w:t>
      </w:r>
      <w:proofErr w:type="spellEnd"/>
      <w:r w:rsidRPr="00672411">
        <w:rPr>
          <w:rFonts w:ascii="Georgia" w:hAnsi="Georgia" w:cs="Tahoma"/>
          <w:sz w:val="22"/>
          <w:szCs w:val="22"/>
        </w:rPr>
        <w:t xml:space="preserve">. Dari </w:t>
      </w:r>
      <w:proofErr w:type="spellStart"/>
      <w:r w:rsidRPr="00672411">
        <w:rPr>
          <w:rFonts w:ascii="Georgia" w:hAnsi="Georgia" w:cs="Tahoma"/>
          <w:sz w:val="22"/>
          <w:szCs w:val="22"/>
        </w:rPr>
        <w:t>proklamasi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itu</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kita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mengenal</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Yesus</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adalah</w:t>
      </w:r>
      <w:proofErr w:type="spellEnd"/>
      <w:r w:rsidRPr="00672411">
        <w:rPr>
          <w:rFonts w:ascii="Georgia" w:hAnsi="Georgia" w:cs="Tahoma"/>
          <w:sz w:val="22"/>
          <w:szCs w:val="22"/>
        </w:rPr>
        <w:t xml:space="preserve"> Allah yang </w:t>
      </w:r>
      <w:proofErr w:type="spellStart"/>
      <w:r w:rsidRPr="00672411">
        <w:rPr>
          <w:rFonts w:ascii="Georgia" w:hAnsi="Georgia" w:cs="Tahoma"/>
          <w:sz w:val="22"/>
          <w:szCs w:val="22"/>
        </w:rPr>
        <w:t>menjadi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manusia</w:t>
      </w:r>
      <w:proofErr w:type="spellEnd"/>
      <w:r w:rsidRPr="00672411">
        <w:rPr>
          <w:rFonts w:ascii="Georgia" w:hAnsi="Georgia" w:cs="Tahoma"/>
          <w:sz w:val="22"/>
          <w:szCs w:val="22"/>
        </w:rPr>
        <w:t xml:space="preserve"> dan </w:t>
      </w:r>
      <w:proofErr w:type="spellStart"/>
      <w:r w:rsidRPr="00672411">
        <w:rPr>
          <w:rFonts w:ascii="Georgia" w:hAnsi="Georgia" w:cs="Tahoma"/>
          <w:sz w:val="22"/>
          <w:szCs w:val="22"/>
        </w:rPr>
        <w:t>merendahkan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diri</w:t>
      </w:r>
      <w:proofErr w:type="spellEnd"/>
      <w:r w:rsidRPr="00672411">
        <w:rPr>
          <w:rFonts w:ascii="Georgia" w:hAnsi="Georgia" w:cs="Tahoma"/>
          <w:sz w:val="22"/>
          <w:szCs w:val="22"/>
        </w:rPr>
        <w:t xml:space="preserve"> demi </w:t>
      </w:r>
      <w:proofErr w:type="spellStart"/>
      <w:r w:rsidRPr="00672411">
        <w:rPr>
          <w:rFonts w:ascii="Georgia" w:hAnsi="Georgia" w:cs="Tahoma"/>
          <w:sz w:val="22"/>
          <w:szCs w:val="22"/>
        </w:rPr>
        <w:t>memulihkan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ciptaan</w:t>
      </w:r>
      <w:proofErr w:type="spellEnd"/>
      <w:r w:rsidRPr="00672411">
        <w:rPr>
          <w:rFonts w:ascii="Georgia" w:hAnsi="Georgia" w:cs="Tahoma"/>
          <w:sz w:val="22"/>
          <w:szCs w:val="22"/>
        </w:rPr>
        <w:t xml:space="preserve">-Nya. </w:t>
      </w:r>
      <w:proofErr w:type="spellStart"/>
      <w:r w:rsidRPr="00672411">
        <w:rPr>
          <w:rFonts w:ascii="Georgia" w:hAnsi="Georgia" w:cs="Tahoma"/>
          <w:sz w:val="22"/>
          <w:szCs w:val="22"/>
        </w:rPr>
        <w:t>Permintaan</w:t>
      </w:r>
      <w:proofErr w:type="spellEnd"/>
      <w:r w:rsidRPr="00672411">
        <w:rPr>
          <w:rFonts w:ascii="Georgia" w:hAnsi="Georgia" w:cs="Tahoma"/>
          <w:sz w:val="22"/>
          <w:szCs w:val="22"/>
        </w:rPr>
        <w:t xml:space="preserve">-Nya </w:t>
      </w:r>
      <w:proofErr w:type="spellStart"/>
      <w:r w:rsidRPr="00672411">
        <w:rPr>
          <w:rFonts w:ascii="Georgia" w:hAnsi="Georgia" w:cs="Tahoma"/>
          <w:sz w:val="22"/>
          <w:szCs w:val="22"/>
        </w:rPr>
        <w:t>untuk</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dibaptiskankan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menjadi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teladan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bagi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kita</w:t>
      </w:r>
      <w:proofErr w:type="spellEnd"/>
      <w:r w:rsidRPr="00672411">
        <w:rPr>
          <w:rFonts w:ascii="Georgia" w:hAnsi="Georgia" w:cs="Tahoma"/>
          <w:sz w:val="22"/>
          <w:szCs w:val="22"/>
        </w:rPr>
        <w:t xml:space="preserve"> agar </w:t>
      </w:r>
      <w:proofErr w:type="spellStart"/>
      <w:r w:rsidRPr="00672411">
        <w:rPr>
          <w:rFonts w:ascii="Georgia" w:hAnsi="Georgia" w:cs="Tahoma"/>
          <w:sz w:val="22"/>
          <w:szCs w:val="22"/>
        </w:rPr>
        <w:t>belajar</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merendahkan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diri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dalam</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gumul</w:t>
      </w:r>
      <w:proofErr w:type="spellEnd"/>
      <w:r w:rsidRPr="00672411">
        <w:rPr>
          <w:rFonts w:ascii="Georgia" w:hAnsi="Georgia" w:cs="Tahoma"/>
          <w:sz w:val="22"/>
          <w:szCs w:val="22"/>
        </w:rPr>
        <w:t xml:space="preserve"> dan </w:t>
      </w:r>
      <w:proofErr w:type="spellStart"/>
      <w:r w:rsidRPr="00672411">
        <w:rPr>
          <w:rFonts w:ascii="Georgia" w:hAnsi="Georgia" w:cs="Tahoma"/>
          <w:sz w:val="22"/>
          <w:szCs w:val="22"/>
        </w:rPr>
        <w:t>juang</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bersama</w:t>
      </w:r>
      <w:proofErr w:type="spellEnd"/>
      <w:r w:rsidRPr="00672411">
        <w:rPr>
          <w:rFonts w:ascii="Georgia" w:hAnsi="Georgia" w:cs="Tahoma"/>
          <w:sz w:val="22"/>
          <w:szCs w:val="22"/>
        </w:rPr>
        <w:t xml:space="preserve"> Allah dan </w:t>
      </w:r>
      <w:proofErr w:type="spellStart"/>
      <w:r w:rsidRPr="00672411">
        <w:rPr>
          <w:rFonts w:ascii="Georgia" w:hAnsi="Georgia" w:cs="Tahoma"/>
          <w:sz w:val="22"/>
          <w:szCs w:val="22"/>
        </w:rPr>
        <w:t>ciptaan</w:t>
      </w:r>
      <w:proofErr w:type="spellEnd"/>
      <w:r w:rsidRPr="00672411">
        <w:rPr>
          <w:rFonts w:ascii="Georgia" w:hAnsi="Georgia" w:cs="Tahoma"/>
          <w:sz w:val="22"/>
          <w:szCs w:val="22"/>
        </w:rPr>
        <w:t xml:space="preserve"> Allah yang lain. </w:t>
      </w:r>
    </w:p>
    <w:p w14:paraId="51F11110" w14:textId="77777777" w:rsidR="00220D95" w:rsidRDefault="00220D95" w:rsidP="00220D95">
      <w:pPr>
        <w:jc w:val="both"/>
        <w:rPr>
          <w:rFonts w:ascii="Georgia" w:hAnsi="Georgia"/>
          <w:sz w:val="22"/>
          <w:szCs w:val="22"/>
        </w:rPr>
      </w:pPr>
    </w:p>
    <w:p w14:paraId="28287A4A" w14:textId="77777777" w:rsidR="00220D95" w:rsidRPr="00672411" w:rsidRDefault="00220D95" w:rsidP="00220D95">
      <w:pPr>
        <w:jc w:val="both"/>
        <w:rPr>
          <w:rFonts w:ascii="Georgia" w:hAnsi="Georgia"/>
          <w:sz w:val="22"/>
          <w:szCs w:val="22"/>
        </w:rPr>
      </w:pPr>
      <w:proofErr w:type="spellStart"/>
      <w:r w:rsidRPr="00672411">
        <w:rPr>
          <w:rFonts w:ascii="Georgia" w:hAnsi="Georgia"/>
          <w:sz w:val="22"/>
          <w:szCs w:val="22"/>
        </w:rPr>
        <w:t>Bagi</w:t>
      </w:r>
      <w:proofErr w:type="spellEnd"/>
      <w:r w:rsidRPr="00672411">
        <w:rPr>
          <w:rFonts w:ascii="Georgia" w:hAnsi="Georgia"/>
          <w:sz w:val="22"/>
          <w:szCs w:val="22"/>
        </w:rPr>
        <w:t xml:space="preserve"> orang Kristen, </w:t>
      </w:r>
      <w:proofErr w:type="spellStart"/>
      <w:r w:rsidRPr="00672411">
        <w:rPr>
          <w:rFonts w:ascii="Georgia" w:hAnsi="Georgia"/>
          <w:sz w:val="22"/>
          <w:szCs w:val="22"/>
        </w:rPr>
        <w:t>baptisan</w:t>
      </w:r>
      <w:proofErr w:type="spellEnd"/>
      <w:r w:rsidRPr="00672411">
        <w:rPr>
          <w:rFonts w:ascii="Georgia" w:hAnsi="Georgia"/>
          <w:sz w:val="22"/>
          <w:szCs w:val="22"/>
        </w:rPr>
        <w:t xml:space="preserve"> </w:t>
      </w:r>
      <w:proofErr w:type="spellStart"/>
      <w:r w:rsidRPr="00672411">
        <w:rPr>
          <w:rFonts w:ascii="Georgia" w:hAnsi="Georgia"/>
          <w:sz w:val="22"/>
          <w:szCs w:val="22"/>
        </w:rPr>
        <w:t>memiliki</w:t>
      </w:r>
      <w:proofErr w:type="spellEnd"/>
      <w:r w:rsidRPr="00672411">
        <w:rPr>
          <w:rFonts w:ascii="Georgia" w:hAnsi="Georgia"/>
          <w:sz w:val="22"/>
          <w:szCs w:val="22"/>
        </w:rPr>
        <w:t xml:space="preserve"> </w:t>
      </w:r>
      <w:proofErr w:type="spellStart"/>
      <w:r w:rsidRPr="00672411">
        <w:rPr>
          <w:rFonts w:ascii="Georgia" w:hAnsi="Georgia"/>
          <w:sz w:val="22"/>
          <w:szCs w:val="22"/>
        </w:rPr>
        <w:t>makna</w:t>
      </w:r>
      <w:proofErr w:type="spellEnd"/>
      <w:r w:rsidRPr="00672411">
        <w:rPr>
          <w:rFonts w:ascii="Georgia" w:hAnsi="Georgia"/>
          <w:sz w:val="22"/>
          <w:szCs w:val="22"/>
        </w:rPr>
        <w:t xml:space="preserve"> </w:t>
      </w:r>
      <w:proofErr w:type="spellStart"/>
      <w:r w:rsidRPr="00672411">
        <w:rPr>
          <w:rFonts w:ascii="Georgia" w:hAnsi="Georgia"/>
          <w:sz w:val="22"/>
          <w:szCs w:val="22"/>
        </w:rPr>
        <w:t>penting</w:t>
      </w:r>
      <w:proofErr w:type="spellEnd"/>
      <w:r w:rsidRPr="00672411">
        <w:rPr>
          <w:rFonts w:ascii="Georgia" w:hAnsi="Georgia"/>
          <w:sz w:val="22"/>
          <w:szCs w:val="22"/>
        </w:rPr>
        <w:t xml:space="preserve">. </w:t>
      </w:r>
      <w:proofErr w:type="spellStart"/>
      <w:r w:rsidRPr="00672411">
        <w:rPr>
          <w:rFonts w:ascii="Georgia" w:hAnsi="Georgia"/>
          <w:sz w:val="22"/>
          <w:szCs w:val="22"/>
        </w:rPr>
        <w:t>Dalam</w:t>
      </w:r>
      <w:proofErr w:type="spellEnd"/>
      <w:r w:rsidRPr="00672411">
        <w:rPr>
          <w:rFonts w:ascii="Georgia" w:hAnsi="Georgia"/>
          <w:sz w:val="22"/>
          <w:szCs w:val="22"/>
        </w:rPr>
        <w:t xml:space="preserve"> </w:t>
      </w:r>
      <w:proofErr w:type="spellStart"/>
      <w:r w:rsidRPr="00672411">
        <w:rPr>
          <w:rFonts w:ascii="Georgia" w:hAnsi="Georgia"/>
          <w:sz w:val="22"/>
          <w:szCs w:val="22"/>
        </w:rPr>
        <w:t>buku</w:t>
      </w:r>
      <w:proofErr w:type="spellEnd"/>
      <w:r w:rsidRPr="00672411">
        <w:rPr>
          <w:rFonts w:ascii="Georgia" w:hAnsi="Georgia"/>
          <w:sz w:val="22"/>
          <w:szCs w:val="22"/>
        </w:rPr>
        <w:t xml:space="preserve"> </w:t>
      </w:r>
      <w:proofErr w:type="spellStart"/>
      <w:r w:rsidRPr="000A5858">
        <w:rPr>
          <w:rFonts w:ascii="Georgia" w:hAnsi="Georgia"/>
          <w:i/>
          <w:iCs/>
          <w:sz w:val="22"/>
          <w:szCs w:val="22"/>
        </w:rPr>
        <w:t>Selamat</w:t>
      </w:r>
      <w:proofErr w:type="spellEnd"/>
      <w:r w:rsidRPr="000A5858">
        <w:rPr>
          <w:rFonts w:ascii="Georgia" w:hAnsi="Georgia"/>
          <w:i/>
          <w:iCs/>
          <w:sz w:val="22"/>
          <w:szCs w:val="22"/>
        </w:rPr>
        <w:t xml:space="preserve"> </w:t>
      </w:r>
      <w:proofErr w:type="spellStart"/>
      <w:r w:rsidRPr="000A5858">
        <w:rPr>
          <w:rFonts w:ascii="Georgia" w:hAnsi="Georgia"/>
          <w:i/>
          <w:iCs/>
          <w:sz w:val="22"/>
          <w:szCs w:val="22"/>
        </w:rPr>
        <w:t>Berbakti</w:t>
      </w:r>
      <w:proofErr w:type="spellEnd"/>
      <w:r w:rsidRPr="00672411">
        <w:rPr>
          <w:rFonts w:ascii="Georgia" w:hAnsi="Georgia"/>
          <w:sz w:val="22"/>
          <w:szCs w:val="22"/>
        </w:rPr>
        <w:t xml:space="preserve">, </w:t>
      </w:r>
      <w:proofErr w:type="spellStart"/>
      <w:r w:rsidRPr="00672411">
        <w:rPr>
          <w:rFonts w:ascii="Georgia" w:hAnsi="Georgia"/>
          <w:sz w:val="22"/>
          <w:szCs w:val="22"/>
        </w:rPr>
        <w:t>Pdt</w:t>
      </w:r>
      <w:proofErr w:type="spellEnd"/>
      <w:r w:rsidRPr="00672411">
        <w:rPr>
          <w:rFonts w:ascii="Georgia" w:hAnsi="Georgia"/>
          <w:sz w:val="22"/>
          <w:szCs w:val="22"/>
        </w:rPr>
        <w:t xml:space="preserve">. Andar Ismail </w:t>
      </w:r>
      <w:proofErr w:type="spellStart"/>
      <w:r w:rsidRPr="00672411">
        <w:rPr>
          <w:rFonts w:ascii="Georgia" w:hAnsi="Georgia"/>
          <w:sz w:val="22"/>
          <w:szCs w:val="22"/>
        </w:rPr>
        <w:t>menuliskan</w:t>
      </w:r>
      <w:proofErr w:type="spellEnd"/>
      <w:r w:rsidRPr="00672411">
        <w:rPr>
          <w:rFonts w:ascii="Georgia" w:hAnsi="Georgia"/>
          <w:sz w:val="22"/>
          <w:szCs w:val="22"/>
        </w:rPr>
        <w:t xml:space="preserve"> </w:t>
      </w:r>
      <w:proofErr w:type="spellStart"/>
      <w:r w:rsidRPr="00672411">
        <w:rPr>
          <w:rFonts w:ascii="Georgia" w:hAnsi="Georgia"/>
          <w:sz w:val="22"/>
          <w:szCs w:val="22"/>
        </w:rPr>
        <w:t>bahwa</w:t>
      </w:r>
      <w:proofErr w:type="spellEnd"/>
      <w:r w:rsidRPr="00672411">
        <w:rPr>
          <w:rFonts w:ascii="Georgia" w:hAnsi="Georgia"/>
          <w:sz w:val="22"/>
          <w:szCs w:val="22"/>
        </w:rPr>
        <w:t xml:space="preserve"> </w:t>
      </w:r>
      <w:proofErr w:type="spellStart"/>
      <w:r>
        <w:rPr>
          <w:rFonts w:ascii="Georgia" w:hAnsi="Georgia"/>
          <w:sz w:val="22"/>
          <w:szCs w:val="22"/>
        </w:rPr>
        <w:t>b</w:t>
      </w:r>
      <w:r w:rsidRPr="00672411">
        <w:rPr>
          <w:rFonts w:ascii="Georgia" w:hAnsi="Georgia"/>
          <w:sz w:val="22"/>
          <w:szCs w:val="22"/>
        </w:rPr>
        <w:t>aptisan</w:t>
      </w:r>
      <w:proofErr w:type="spellEnd"/>
      <w:r w:rsidRPr="00672411">
        <w:rPr>
          <w:rFonts w:ascii="Georgia" w:hAnsi="Georgia"/>
          <w:sz w:val="22"/>
          <w:szCs w:val="22"/>
        </w:rPr>
        <w:t xml:space="preserve"> </w:t>
      </w:r>
      <w:proofErr w:type="spellStart"/>
      <w:r w:rsidRPr="00672411">
        <w:rPr>
          <w:rFonts w:ascii="Georgia" w:hAnsi="Georgia"/>
          <w:sz w:val="22"/>
          <w:szCs w:val="22"/>
        </w:rPr>
        <w:t>adalah</w:t>
      </w:r>
      <w:proofErr w:type="spellEnd"/>
      <w:r w:rsidRPr="00672411">
        <w:rPr>
          <w:rFonts w:ascii="Georgia" w:hAnsi="Georgia"/>
          <w:sz w:val="22"/>
          <w:szCs w:val="22"/>
        </w:rPr>
        <w:t xml:space="preserve"> </w:t>
      </w:r>
      <w:proofErr w:type="spellStart"/>
      <w:r w:rsidRPr="00672411">
        <w:rPr>
          <w:rFonts w:ascii="Georgia" w:hAnsi="Georgia"/>
          <w:sz w:val="22"/>
          <w:szCs w:val="22"/>
        </w:rPr>
        <w:t>sebuah</w:t>
      </w:r>
      <w:proofErr w:type="spellEnd"/>
      <w:r w:rsidRPr="00672411">
        <w:rPr>
          <w:rFonts w:ascii="Georgia" w:hAnsi="Georgia"/>
          <w:sz w:val="22"/>
          <w:szCs w:val="22"/>
        </w:rPr>
        <w:t xml:space="preserve"> </w:t>
      </w:r>
      <w:proofErr w:type="spellStart"/>
      <w:r w:rsidRPr="00672411">
        <w:rPr>
          <w:rFonts w:ascii="Georgia" w:hAnsi="Georgia"/>
          <w:sz w:val="22"/>
          <w:szCs w:val="22"/>
        </w:rPr>
        <w:t>perjanjian</w:t>
      </w:r>
      <w:proofErr w:type="spellEnd"/>
      <w:r w:rsidRPr="00672411">
        <w:rPr>
          <w:rFonts w:ascii="Georgia" w:hAnsi="Georgia"/>
          <w:sz w:val="22"/>
          <w:szCs w:val="22"/>
        </w:rPr>
        <w:t xml:space="preserve"> yang </w:t>
      </w:r>
      <w:proofErr w:type="spellStart"/>
      <w:r w:rsidRPr="00672411">
        <w:rPr>
          <w:rFonts w:ascii="Georgia" w:hAnsi="Georgia"/>
          <w:sz w:val="22"/>
          <w:szCs w:val="22"/>
        </w:rPr>
        <w:t>penting</w:t>
      </w:r>
      <w:proofErr w:type="spellEnd"/>
      <w:r w:rsidRPr="00672411">
        <w:rPr>
          <w:rFonts w:ascii="Georgia" w:hAnsi="Georgia"/>
          <w:sz w:val="22"/>
          <w:szCs w:val="22"/>
        </w:rPr>
        <w:t xml:space="preserve">. </w:t>
      </w:r>
      <w:proofErr w:type="spellStart"/>
      <w:r w:rsidRPr="00672411">
        <w:rPr>
          <w:rFonts w:ascii="Georgia" w:hAnsi="Georgia"/>
          <w:sz w:val="22"/>
          <w:szCs w:val="22"/>
        </w:rPr>
        <w:t>Bahkan</w:t>
      </w:r>
      <w:proofErr w:type="spellEnd"/>
      <w:r w:rsidRPr="00672411">
        <w:rPr>
          <w:rFonts w:ascii="Georgia" w:hAnsi="Georgia"/>
          <w:sz w:val="22"/>
          <w:szCs w:val="22"/>
        </w:rPr>
        <w:t xml:space="preserve"> </w:t>
      </w:r>
      <w:proofErr w:type="spellStart"/>
      <w:r w:rsidRPr="00672411">
        <w:rPr>
          <w:rFonts w:ascii="Georgia" w:hAnsi="Georgia"/>
          <w:sz w:val="22"/>
          <w:szCs w:val="22"/>
        </w:rPr>
        <w:t>lebih</w:t>
      </w:r>
      <w:proofErr w:type="spellEnd"/>
      <w:r w:rsidRPr="00672411">
        <w:rPr>
          <w:rFonts w:ascii="Georgia" w:hAnsi="Georgia"/>
          <w:sz w:val="22"/>
          <w:szCs w:val="22"/>
        </w:rPr>
        <w:t xml:space="preserve"> </w:t>
      </w:r>
      <w:proofErr w:type="spellStart"/>
      <w:r w:rsidRPr="00672411">
        <w:rPr>
          <w:rFonts w:ascii="Georgia" w:hAnsi="Georgia"/>
          <w:sz w:val="22"/>
          <w:szCs w:val="22"/>
        </w:rPr>
        <w:t>penting</w:t>
      </w:r>
      <w:proofErr w:type="spellEnd"/>
      <w:r w:rsidRPr="00672411">
        <w:rPr>
          <w:rFonts w:ascii="Georgia" w:hAnsi="Georgia"/>
          <w:sz w:val="22"/>
          <w:szCs w:val="22"/>
        </w:rPr>
        <w:t xml:space="preserve"> </w:t>
      </w:r>
      <w:proofErr w:type="spellStart"/>
      <w:r w:rsidRPr="00672411">
        <w:rPr>
          <w:rFonts w:ascii="Georgia" w:hAnsi="Georgia"/>
          <w:sz w:val="22"/>
          <w:szCs w:val="22"/>
        </w:rPr>
        <w:t>dari</w:t>
      </w:r>
      <w:proofErr w:type="spellEnd"/>
      <w:r w:rsidRPr="00672411">
        <w:rPr>
          <w:rFonts w:ascii="Georgia" w:hAnsi="Georgia"/>
          <w:sz w:val="22"/>
          <w:szCs w:val="22"/>
        </w:rPr>
        <w:t xml:space="preserve"> </w:t>
      </w:r>
      <w:proofErr w:type="spellStart"/>
      <w:r w:rsidRPr="00672411">
        <w:rPr>
          <w:rFonts w:ascii="Georgia" w:hAnsi="Georgia"/>
          <w:sz w:val="22"/>
          <w:szCs w:val="22"/>
        </w:rPr>
        <w:t>segala</w:t>
      </w:r>
      <w:proofErr w:type="spellEnd"/>
      <w:r w:rsidRPr="00672411">
        <w:rPr>
          <w:rFonts w:ascii="Georgia" w:hAnsi="Georgia"/>
          <w:sz w:val="22"/>
          <w:szCs w:val="22"/>
        </w:rPr>
        <w:t xml:space="preserve"> </w:t>
      </w:r>
      <w:proofErr w:type="spellStart"/>
      <w:r w:rsidRPr="00672411">
        <w:rPr>
          <w:rFonts w:ascii="Georgia" w:hAnsi="Georgia"/>
          <w:sz w:val="22"/>
          <w:szCs w:val="22"/>
        </w:rPr>
        <w:t>perjanjian</w:t>
      </w:r>
      <w:proofErr w:type="spellEnd"/>
      <w:r w:rsidRPr="00672411">
        <w:rPr>
          <w:rFonts w:ascii="Georgia" w:hAnsi="Georgia"/>
          <w:sz w:val="22"/>
          <w:szCs w:val="22"/>
        </w:rPr>
        <w:t xml:space="preserve"> </w:t>
      </w:r>
      <w:proofErr w:type="spellStart"/>
      <w:r w:rsidRPr="00672411">
        <w:rPr>
          <w:rFonts w:ascii="Georgia" w:hAnsi="Georgia"/>
          <w:sz w:val="22"/>
          <w:szCs w:val="22"/>
        </w:rPr>
        <w:t>lain</w:t>
      </w:r>
      <w:proofErr w:type="spellEnd"/>
      <w:r w:rsidRPr="00672411">
        <w:rPr>
          <w:rFonts w:ascii="Georgia" w:hAnsi="Georgia"/>
          <w:sz w:val="22"/>
          <w:szCs w:val="22"/>
        </w:rPr>
        <w:t xml:space="preserve">, </w:t>
      </w:r>
      <w:proofErr w:type="spellStart"/>
      <w:r w:rsidRPr="00672411">
        <w:rPr>
          <w:rFonts w:ascii="Georgia" w:hAnsi="Georgia"/>
          <w:sz w:val="22"/>
          <w:szCs w:val="22"/>
        </w:rPr>
        <w:t>sebab</w:t>
      </w:r>
      <w:proofErr w:type="spellEnd"/>
      <w:r w:rsidRPr="00672411">
        <w:rPr>
          <w:rFonts w:ascii="Georgia" w:hAnsi="Georgia"/>
          <w:sz w:val="22"/>
          <w:szCs w:val="22"/>
        </w:rPr>
        <w:t xml:space="preserve"> </w:t>
      </w:r>
      <w:proofErr w:type="spellStart"/>
      <w:r w:rsidRPr="00672411">
        <w:rPr>
          <w:rFonts w:ascii="Georgia" w:hAnsi="Georgia"/>
          <w:sz w:val="22"/>
          <w:szCs w:val="22"/>
        </w:rPr>
        <w:t>baptisan</w:t>
      </w:r>
      <w:proofErr w:type="spellEnd"/>
      <w:r w:rsidRPr="00672411">
        <w:rPr>
          <w:rFonts w:ascii="Georgia" w:hAnsi="Georgia"/>
          <w:sz w:val="22"/>
          <w:szCs w:val="22"/>
        </w:rPr>
        <w:t xml:space="preserve"> </w:t>
      </w:r>
      <w:proofErr w:type="spellStart"/>
      <w:r w:rsidRPr="00672411">
        <w:rPr>
          <w:rFonts w:ascii="Georgia" w:hAnsi="Georgia"/>
          <w:sz w:val="22"/>
          <w:szCs w:val="22"/>
        </w:rPr>
        <w:t>adalah</w:t>
      </w:r>
      <w:proofErr w:type="spellEnd"/>
      <w:r w:rsidRPr="00672411">
        <w:rPr>
          <w:rFonts w:ascii="Georgia" w:hAnsi="Georgia"/>
          <w:sz w:val="22"/>
          <w:szCs w:val="22"/>
        </w:rPr>
        <w:t xml:space="preserve"> </w:t>
      </w:r>
      <w:proofErr w:type="spellStart"/>
      <w:r w:rsidRPr="00672411">
        <w:rPr>
          <w:rFonts w:ascii="Georgia" w:hAnsi="Georgia"/>
          <w:sz w:val="22"/>
          <w:szCs w:val="22"/>
        </w:rPr>
        <w:t>perjanjian</w:t>
      </w:r>
      <w:proofErr w:type="spellEnd"/>
      <w:r w:rsidRPr="00672411">
        <w:rPr>
          <w:rFonts w:ascii="Georgia" w:hAnsi="Georgia"/>
          <w:sz w:val="22"/>
          <w:szCs w:val="22"/>
        </w:rPr>
        <w:t xml:space="preserve"> </w:t>
      </w:r>
      <w:proofErr w:type="spellStart"/>
      <w:r w:rsidRPr="00672411">
        <w:rPr>
          <w:rFonts w:ascii="Georgia" w:hAnsi="Georgia"/>
          <w:sz w:val="22"/>
          <w:szCs w:val="22"/>
        </w:rPr>
        <w:t>antara</w:t>
      </w:r>
      <w:proofErr w:type="spellEnd"/>
      <w:r w:rsidRPr="00672411">
        <w:rPr>
          <w:rFonts w:ascii="Georgia" w:hAnsi="Georgia"/>
          <w:sz w:val="22"/>
          <w:szCs w:val="22"/>
        </w:rPr>
        <w:t xml:space="preserve"> </w:t>
      </w:r>
      <w:proofErr w:type="spellStart"/>
      <w:r w:rsidRPr="00672411">
        <w:rPr>
          <w:rFonts w:ascii="Georgia" w:hAnsi="Georgia"/>
          <w:sz w:val="22"/>
          <w:szCs w:val="22"/>
        </w:rPr>
        <w:t>kita</w:t>
      </w:r>
      <w:proofErr w:type="spellEnd"/>
      <w:r w:rsidRPr="00672411">
        <w:rPr>
          <w:rFonts w:ascii="Georgia" w:hAnsi="Georgia"/>
          <w:sz w:val="22"/>
          <w:szCs w:val="22"/>
        </w:rPr>
        <w:t xml:space="preserve"> </w:t>
      </w:r>
      <w:proofErr w:type="spellStart"/>
      <w:r w:rsidRPr="00672411">
        <w:rPr>
          <w:rFonts w:ascii="Georgia" w:hAnsi="Georgia"/>
          <w:sz w:val="22"/>
          <w:szCs w:val="22"/>
        </w:rPr>
        <w:t>dengan</w:t>
      </w:r>
      <w:proofErr w:type="spellEnd"/>
      <w:r w:rsidRPr="00672411">
        <w:rPr>
          <w:rFonts w:ascii="Georgia" w:hAnsi="Georgia"/>
          <w:sz w:val="22"/>
          <w:szCs w:val="22"/>
        </w:rPr>
        <w:t xml:space="preserve"> </w:t>
      </w:r>
      <w:proofErr w:type="spellStart"/>
      <w:r w:rsidRPr="00672411">
        <w:rPr>
          <w:rFonts w:ascii="Georgia" w:hAnsi="Georgia"/>
          <w:sz w:val="22"/>
          <w:szCs w:val="22"/>
        </w:rPr>
        <w:t>Kristus</w:t>
      </w:r>
      <w:proofErr w:type="spellEnd"/>
      <w:r w:rsidRPr="00672411">
        <w:rPr>
          <w:rFonts w:ascii="Georgia" w:hAnsi="Georgia"/>
          <w:sz w:val="22"/>
          <w:szCs w:val="22"/>
        </w:rPr>
        <w:t xml:space="preserve">. </w:t>
      </w:r>
      <w:proofErr w:type="spellStart"/>
      <w:r w:rsidRPr="00672411">
        <w:rPr>
          <w:rFonts w:ascii="Georgia" w:hAnsi="Georgia"/>
          <w:sz w:val="22"/>
          <w:szCs w:val="22"/>
        </w:rPr>
        <w:t>Mela</w:t>
      </w:r>
      <w:r>
        <w:rPr>
          <w:rFonts w:ascii="Georgia" w:hAnsi="Georgia"/>
          <w:sz w:val="22"/>
          <w:szCs w:val="22"/>
        </w:rPr>
        <w:t>l</w:t>
      </w:r>
      <w:r w:rsidRPr="00672411">
        <w:rPr>
          <w:rFonts w:ascii="Georgia" w:hAnsi="Georgia"/>
          <w:sz w:val="22"/>
          <w:szCs w:val="22"/>
        </w:rPr>
        <w:t>ui</w:t>
      </w:r>
      <w:proofErr w:type="spellEnd"/>
      <w:r w:rsidRPr="00672411">
        <w:rPr>
          <w:rFonts w:ascii="Georgia" w:hAnsi="Georgia"/>
          <w:sz w:val="22"/>
          <w:szCs w:val="22"/>
        </w:rPr>
        <w:t xml:space="preserve"> </w:t>
      </w:r>
      <w:proofErr w:type="spellStart"/>
      <w:r w:rsidRPr="00672411">
        <w:rPr>
          <w:rFonts w:ascii="Georgia" w:hAnsi="Georgia"/>
          <w:sz w:val="22"/>
          <w:szCs w:val="22"/>
        </w:rPr>
        <w:t>perjanjian</w:t>
      </w:r>
      <w:proofErr w:type="spellEnd"/>
      <w:r w:rsidRPr="00672411">
        <w:rPr>
          <w:rFonts w:ascii="Georgia" w:hAnsi="Georgia"/>
          <w:sz w:val="22"/>
          <w:szCs w:val="22"/>
        </w:rPr>
        <w:t xml:space="preserve"> </w:t>
      </w:r>
      <w:proofErr w:type="spellStart"/>
      <w:r w:rsidRPr="00672411">
        <w:rPr>
          <w:rFonts w:ascii="Georgia" w:hAnsi="Georgia"/>
          <w:sz w:val="22"/>
          <w:szCs w:val="22"/>
        </w:rPr>
        <w:t>itu</w:t>
      </w:r>
      <w:proofErr w:type="spellEnd"/>
      <w:r w:rsidRPr="00672411">
        <w:rPr>
          <w:rFonts w:ascii="Georgia" w:hAnsi="Georgia"/>
          <w:sz w:val="22"/>
          <w:szCs w:val="22"/>
        </w:rPr>
        <w:t xml:space="preserve"> </w:t>
      </w:r>
      <w:proofErr w:type="spellStart"/>
      <w:r w:rsidRPr="00672411">
        <w:rPr>
          <w:rFonts w:ascii="Georgia" w:hAnsi="Georgia"/>
          <w:sz w:val="22"/>
          <w:szCs w:val="22"/>
        </w:rPr>
        <w:t>relasi</w:t>
      </w:r>
      <w:proofErr w:type="spellEnd"/>
      <w:r w:rsidRPr="00672411">
        <w:rPr>
          <w:rFonts w:ascii="Georgia" w:hAnsi="Georgia"/>
          <w:sz w:val="22"/>
          <w:szCs w:val="22"/>
        </w:rPr>
        <w:t xml:space="preserve"> </w:t>
      </w:r>
      <w:proofErr w:type="spellStart"/>
      <w:r w:rsidRPr="00672411">
        <w:rPr>
          <w:rFonts w:ascii="Georgia" w:hAnsi="Georgia"/>
          <w:sz w:val="22"/>
          <w:szCs w:val="22"/>
        </w:rPr>
        <w:t>manusia</w:t>
      </w:r>
      <w:proofErr w:type="spellEnd"/>
      <w:r w:rsidRPr="00672411">
        <w:rPr>
          <w:rFonts w:ascii="Georgia" w:hAnsi="Georgia"/>
          <w:sz w:val="22"/>
          <w:szCs w:val="22"/>
        </w:rPr>
        <w:t xml:space="preserve"> </w:t>
      </w:r>
      <w:proofErr w:type="spellStart"/>
      <w:r w:rsidRPr="00672411">
        <w:rPr>
          <w:rFonts w:ascii="Georgia" w:hAnsi="Georgia"/>
          <w:sz w:val="22"/>
          <w:szCs w:val="22"/>
        </w:rPr>
        <w:t>dengan</w:t>
      </w:r>
      <w:proofErr w:type="spellEnd"/>
      <w:r w:rsidRPr="00672411">
        <w:rPr>
          <w:rFonts w:ascii="Georgia" w:hAnsi="Georgia"/>
          <w:sz w:val="22"/>
          <w:szCs w:val="22"/>
        </w:rPr>
        <w:t xml:space="preserve"> Allah </w:t>
      </w:r>
      <w:proofErr w:type="spellStart"/>
      <w:r w:rsidRPr="00672411">
        <w:rPr>
          <w:rFonts w:ascii="Georgia" w:hAnsi="Georgia"/>
          <w:sz w:val="22"/>
          <w:szCs w:val="22"/>
        </w:rPr>
        <w:t>dipulihkan</w:t>
      </w:r>
      <w:proofErr w:type="spellEnd"/>
      <w:r w:rsidRPr="00672411">
        <w:rPr>
          <w:rFonts w:ascii="Georgia" w:hAnsi="Georgia"/>
          <w:sz w:val="22"/>
          <w:szCs w:val="22"/>
        </w:rPr>
        <w:t xml:space="preserve">. </w:t>
      </w:r>
      <w:proofErr w:type="spellStart"/>
      <w:r w:rsidRPr="00672411">
        <w:rPr>
          <w:rFonts w:ascii="Georgia" w:hAnsi="Georgia"/>
          <w:sz w:val="22"/>
          <w:szCs w:val="22"/>
        </w:rPr>
        <w:t>Baptisan</w:t>
      </w:r>
      <w:proofErr w:type="spellEnd"/>
      <w:r w:rsidRPr="00672411">
        <w:rPr>
          <w:rFonts w:ascii="Georgia" w:hAnsi="Georgia"/>
          <w:sz w:val="22"/>
          <w:szCs w:val="22"/>
        </w:rPr>
        <w:t xml:space="preserve"> </w:t>
      </w:r>
      <w:proofErr w:type="spellStart"/>
      <w:r w:rsidRPr="00672411">
        <w:rPr>
          <w:rFonts w:ascii="Georgia" w:hAnsi="Georgia"/>
          <w:sz w:val="22"/>
          <w:szCs w:val="22"/>
        </w:rPr>
        <w:t>adalah</w:t>
      </w:r>
      <w:proofErr w:type="spellEnd"/>
      <w:r w:rsidRPr="00672411">
        <w:rPr>
          <w:rFonts w:ascii="Georgia" w:hAnsi="Georgia"/>
          <w:sz w:val="22"/>
          <w:szCs w:val="22"/>
        </w:rPr>
        <w:t xml:space="preserve"> </w:t>
      </w:r>
      <w:proofErr w:type="spellStart"/>
      <w:r w:rsidRPr="00672411">
        <w:rPr>
          <w:rFonts w:ascii="Georgia" w:hAnsi="Georgia"/>
          <w:sz w:val="22"/>
          <w:szCs w:val="22"/>
        </w:rPr>
        <w:t>perjanjian</w:t>
      </w:r>
      <w:proofErr w:type="spellEnd"/>
      <w:r w:rsidRPr="00672411">
        <w:rPr>
          <w:rFonts w:ascii="Georgia" w:hAnsi="Georgia"/>
          <w:sz w:val="22"/>
          <w:szCs w:val="22"/>
        </w:rPr>
        <w:t xml:space="preserve"> </w:t>
      </w:r>
      <w:proofErr w:type="spellStart"/>
      <w:r w:rsidRPr="00672411">
        <w:rPr>
          <w:rFonts w:ascii="Georgia" w:hAnsi="Georgia"/>
          <w:sz w:val="22"/>
          <w:szCs w:val="22"/>
        </w:rPr>
        <w:t>antara</w:t>
      </w:r>
      <w:proofErr w:type="spellEnd"/>
      <w:r w:rsidRPr="00672411">
        <w:rPr>
          <w:rFonts w:ascii="Georgia" w:hAnsi="Georgia"/>
          <w:sz w:val="22"/>
          <w:szCs w:val="22"/>
        </w:rPr>
        <w:t xml:space="preserve"> </w:t>
      </w:r>
      <w:proofErr w:type="spellStart"/>
      <w:r w:rsidRPr="00672411">
        <w:rPr>
          <w:rFonts w:ascii="Georgia" w:hAnsi="Georgia"/>
          <w:sz w:val="22"/>
          <w:szCs w:val="22"/>
        </w:rPr>
        <w:t>dua</w:t>
      </w:r>
      <w:proofErr w:type="spellEnd"/>
      <w:r w:rsidRPr="00672411">
        <w:rPr>
          <w:rFonts w:ascii="Georgia" w:hAnsi="Georgia"/>
          <w:sz w:val="22"/>
          <w:szCs w:val="22"/>
        </w:rPr>
        <w:t xml:space="preserve"> </w:t>
      </w:r>
      <w:proofErr w:type="spellStart"/>
      <w:r w:rsidRPr="00672411">
        <w:rPr>
          <w:rFonts w:ascii="Georgia" w:hAnsi="Georgia"/>
          <w:sz w:val="22"/>
          <w:szCs w:val="22"/>
        </w:rPr>
        <w:t>pihak</w:t>
      </w:r>
      <w:proofErr w:type="spellEnd"/>
      <w:r w:rsidRPr="00672411">
        <w:rPr>
          <w:rFonts w:ascii="Georgia" w:hAnsi="Georgia"/>
          <w:sz w:val="22"/>
          <w:szCs w:val="22"/>
        </w:rPr>
        <w:t xml:space="preserve">, </w:t>
      </w:r>
      <w:proofErr w:type="spellStart"/>
      <w:r w:rsidRPr="00672411">
        <w:rPr>
          <w:rFonts w:ascii="Georgia" w:hAnsi="Georgia"/>
          <w:sz w:val="22"/>
          <w:szCs w:val="22"/>
        </w:rPr>
        <w:t>namun</w:t>
      </w:r>
      <w:proofErr w:type="spellEnd"/>
      <w:r w:rsidRPr="00672411">
        <w:rPr>
          <w:rFonts w:ascii="Georgia" w:hAnsi="Georgia"/>
          <w:sz w:val="22"/>
          <w:szCs w:val="22"/>
        </w:rPr>
        <w:t xml:space="preserve"> </w:t>
      </w:r>
      <w:proofErr w:type="spellStart"/>
      <w:r w:rsidRPr="00672411">
        <w:rPr>
          <w:rFonts w:ascii="Georgia" w:hAnsi="Georgia"/>
          <w:sz w:val="22"/>
          <w:szCs w:val="22"/>
        </w:rPr>
        <w:t>kedua</w:t>
      </w:r>
      <w:proofErr w:type="spellEnd"/>
      <w:r w:rsidRPr="00672411">
        <w:rPr>
          <w:rFonts w:ascii="Georgia" w:hAnsi="Georgia"/>
          <w:sz w:val="22"/>
          <w:szCs w:val="22"/>
        </w:rPr>
        <w:t xml:space="preserve"> </w:t>
      </w:r>
      <w:proofErr w:type="spellStart"/>
      <w:r w:rsidRPr="00672411">
        <w:rPr>
          <w:rFonts w:ascii="Georgia" w:hAnsi="Georgia"/>
          <w:sz w:val="22"/>
          <w:szCs w:val="22"/>
        </w:rPr>
        <w:t>pihak</w:t>
      </w:r>
      <w:proofErr w:type="spellEnd"/>
      <w:r w:rsidRPr="00672411">
        <w:rPr>
          <w:rFonts w:ascii="Georgia" w:hAnsi="Georgia"/>
          <w:sz w:val="22"/>
          <w:szCs w:val="22"/>
        </w:rPr>
        <w:t xml:space="preserve"> </w:t>
      </w:r>
      <w:proofErr w:type="spellStart"/>
      <w:r w:rsidRPr="00672411">
        <w:rPr>
          <w:rFonts w:ascii="Georgia" w:hAnsi="Georgia"/>
          <w:sz w:val="22"/>
          <w:szCs w:val="22"/>
        </w:rPr>
        <w:t>tidak</w:t>
      </w:r>
      <w:proofErr w:type="spellEnd"/>
      <w:r w:rsidRPr="00672411">
        <w:rPr>
          <w:rFonts w:ascii="Georgia" w:hAnsi="Georgia"/>
          <w:sz w:val="22"/>
          <w:szCs w:val="22"/>
        </w:rPr>
        <w:t xml:space="preserve"> </w:t>
      </w:r>
      <w:proofErr w:type="spellStart"/>
      <w:r w:rsidRPr="00672411">
        <w:rPr>
          <w:rFonts w:ascii="Georgia" w:hAnsi="Georgia"/>
          <w:sz w:val="22"/>
          <w:szCs w:val="22"/>
        </w:rPr>
        <w:t>sederajad</w:t>
      </w:r>
      <w:proofErr w:type="spellEnd"/>
      <w:r w:rsidRPr="00672411">
        <w:rPr>
          <w:rFonts w:ascii="Georgia" w:hAnsi="Georgia"/>
          <w:sz w:val="22"/>
          <w:szCs w:val="22"/>
        </w:rPr>
        <w:t xml:space="preserve"> (</w:t>
      </w:r>
      <w:proofErr w:type="spellStart"/>
      <w:r w:rsidRPr="00672411">
        <w:rPr>
          <w:rFonts w:ascii="Georgia" w:hAnsi="Georgia"/>
          <w:sz w:val="22"/>
          <w:szCs w:val="22"/>
        </w:rPr>
        <w:t>asimetris</w:t>
      </w:r>
      <w:proofErr w:type="spellEnd"/>
      <w:r w:rsidRPr="00672411">
        <w:rPr>
          <w:rFonts w:ascii="Georgia" w:hAnsi="Georgia"/>
          <w:sz w:val="22"/>
          <w:szCs w:val="22"/>
        </w:rPr>
        <w:t xml:space="preserve">). </w:t>
      </w:r>
      <w:proofErr w:type="spellStart"/>
      <w:r w:rsidRPr="00672411">
        <w:rPr>
          <w:rFonts w:ascii="Georgia" w:hAnsi="Georgia"/>
          <w:sz w:val="22"/>
          <w:szCs w:val="22"/>
        </w:rPr>
        <w:t>Tuhanlah</w:t>
      </w:r>
      <w:proofErr w:type="spellEnd"/>
      <w:r w:rsidRPr="00672411">
        <w:rPr>
          <w:rFonts w:ascii="Georgia" w:hAnsi="Georgia"/>
          <w:sz w:val="22"/>
          <w:szCs w:val="22"/>
        </w:rPr>
        <w:t xml:space="preserve"> yang </w:t>
      </w:r>
      <w:proofErr w:type="spellStart"/>
      <w:r w:rsidRPr="00672411">
        <w:rPr>
          <w:rFonts w:ascii="Georgia" w:hAnsi="Georgia"/>
          <w:sz w:val="22"/>
          <w:szCs w:val="22"/>
        </w:rPr>
        <w:t>membuat</w:t>
      </w:r>
      <w:proofErr w:type="spellEnd"/>
      <w:r w:rsidRPr="00672411">
        <w:rPr>
          <w:rFonts w:ascii="Georgia" w:hAnsi="Georgia"/>
          <w:sz w:val="22"/>
          <w:szCs w:val="22"/>
        </w:rPr>
        <w:t xml:space="preserve"> </w:t>
      </w:r>
      <w:proofErr w:type="spellStart"/>
      <w:r w:rsidRPr="00672411">
        <w:rPr>
          <w:rFonts w:ascii="Georgia" w:hAnsi="Georgia"/>
          <w:sz w:val="22"/>
          <w:szCs w:val="22"/>
        </w:rPr>
        <w:t>prakarsa</w:t>
      </w:r>
      <w:proofErr w:type="spellEnd"/>
      <w:r w:rsidRPr="00672411">
        <w:rPr>
          <w:rFonts w:ascii="Georgia" w:hAnsi="Georgia"/>
          <w:sz w:val="22"/>
          <w:szCs w:val="22"/>
        </w:rPr>
        <w:t xml:space="preserve">, </w:t>
      </w:r>
      <w:proofErr w:type="spellStart"/>
      <w:r w:rsidRPr="00672411">
        <w:rPr>
          <w:rFonts w:ascii="Georgia" w:hAnsi="Georgia"/>
          <w:sz w:val="22"/>
          <w:szCs w:val="22"/>
        </w:rPr>
        <w:t>manusia</w:t>
      </w:r>
      <w:proofErr w:type="spellEnd"/>
      <w:r w:rsidRPr="00672411">
        <w:rPr>
          <w:rFonts w:ascii="Georgia" w:hAnsi="Georgia"/>
          <w:sz w:val="22"/>
          <w:szCs w:val="22"/>
        </w:rPr>
        <w:t xml:space="preserve"> </w:t>
      </w:r>
      <w:proofErr w:type="spellStart"/>
      <w:r w:rsidRPr="00672411">
        <w:rPr>
          <w:rFonts w:ascii="Georgia" w:hAnsi="Georgia"/>
          <w:sz w:val="22"/>
          <w:szCs w:val="22"/>
        </w:rPr>
        <w:t>menerima</w:t>
      </w:r>
      <w:proofErr w:type="spellEnd"/>
      <w:r w:rsidRPr="00672411">
        <w:rPr>
          <w:rFonts w:ascii="Georgia" w:hAnsi="Georgia"/>
          <w:sz w:val="22"/>
          <w:szCs w:val="22"/>
        </w:rPr>
        <w:t xml:space="preserve">. Kita </w:t>
      </w:r>
      <w:proofErr w:type="spellStart"/>
      <w:r w:rsidRPr="00672411">
        <w:rPr>
          <w:rFonts w:ascii="Georgia" w:hAnsi="Georgia"/>
          <w:sz w:val="22"/>
          <w:szCs w:val="22"/>
        </w:rPr>
        <w:t>dibaptis</w:t>
      </w:r>
      <w:proofErr w:type="spellEnd"/>
      <w:r w:rsidRPr="00672411">
        <w:rPr>
          <w:rFonts w:ascii="Georgia" w:hAnsi="Georgia"/>
          <w:sz w:val="22"/>
          <w:szCs w:val="22"/>
        </w:rPr>
        <w:t xml:space="preserve"> </w:t>
      </w:r>
      <w:proofErr w:type="spellStart"/>
      <w:r w:rsidRPr="00672411">
        <w:rPr>
          <w:rFonts w:ascii="Georgia" w:hAnsi="Georgia"/>
          <w:sz w:val="22"/>
          <w:szCs w:val="22"/>
        </w:rPr>
        <w:t>bukan</w:t>
      </w:r>
      <w:proofErr w:type="spellEnd"/>
      <w:r w:rsidRPr="00672411">
        <w:rPr>
          <w:rFonts w:ascii="Georgia" w:hAnsi="Georgia"/>
          <w:sz w:val="22"/>
          <w:szCs w:val="22"/>
        </w:rPr>
        <w:t xml:space="preserve"> </w:t>
      </w:r>
      <w:proofErr w:type="spellStart"/>
      <w:r w:rsidRPr="00672411">
        <w:rPr>
          <w:rFonts w:ascii="Georgia" w:hAnsi="Georgia"/>
          <w:sz w:val="22"/>
          <w:szCs w:val="22"/>
        </w:rPr>
        <w:t>karena</w:t>
      </w:r>
      <w:proofErr w:type="spellEnd"/>
      <w:r w:rsidRPr="00672411">
        <w:rPr>
          <w:rFonts w:ascii="Georgia" w:hAnsi="Georgia"/>
          <w:sz w:val="22"/>
          <w:szCs w:val="22"/>
        </w:rPr>
        <w:t xml:space="preserve"> </w:t>
      </w:r>
      <w:proofErr w:type="spellStart"/>
      <w:r w:rsidRPr="00672411">
        <w:rPr>
          <w:rFonts w:ascii="Georgia" w:hAnsi="Georgia"/>
          <w:sz w:val="22"/>
          <w:szCs w:val="22"/>
        </w:rPr>
        <w:t>prestasi</w:t>
      </w:r>
      <w:proofErr w:type="spellEnd"/>
      <w:r w:rsidRPr="00672411">
        <w:rPr>
          <w:rFonts w:ascii="Georgia" w:hAnsi="Georgia"/>
          <w:sz w:val="22"/>
          <w:szCs w:val="22"/>
        </w:rPr>
        <w:t xml:space="preserve"> </w:t>
      </w:r>
      <w:proofErr w:type="spellStart"/>
      <w:r w:rsidRPr="00672411">
        <w:rPr>
          <w:rFonts w:ascii="Georgia" w:hAnsi="Georgia"/>
          <w:sz w:val="22"/>
          <w:szCs w:val="22"/>
        </w:rPr>
        <w:t>iman</w:t>
      </w:r>
      <w:proofErr w:type="spellEnd"/>
      <w:r w:rsidRPr="00672411">
        <w:rPr>
          <w:rFonts w:ascii="Georgia" w:hAnsi="Georgia"/>
          <w:sz w:val="22"/>
          <w:szCs w:val="22"/>
        </w:rPr>
        <w:t xml:space="preserve">. </w:t>
      </w:r>
      <w:proofErr w:type="spellStart"/>
      <w:r w:rsidRPr="00672411">
        <w:rPr>
          <w:rFonts w:ascii="Georgia" w:hAnsi="Georgia"/>
          <w:sz w:val="22"/>
          <w:szCs w:val="22"/>
        </w:rPr>
        <w:t>Baptisan</w:t>
      </w:r>
      <w:proofErr w:type="spellEnd"/>
      <w:r w:rsidRPr="00672411">
        <w:rPr>
          <w:rFonts w:ascii="Georgia" w:hAnsi="Georgia"/>
          <w:sz w:val="22"/>
          <w:szCs w:val="22"/>
        </w:rPr>
        <w:t xml:space="preserve"> </w:t>
      </w:r>
      <w:proofErr w:type="spellStart"/>
      <w:r w:rsidRPr="00672411">
        <w:rPr>
          <w:rFonts w:ascii="Georgia" w:hAnsi="Georgia"/>
          <w:sz w:val="22"/>
          <w:szCs w:val="22"/>
        </w:rPr>
        <w:t>bukan</w:t>
      </w:r>
      <w:proofErr w:type="spellEnd"/>
      <w:r w:rsidRPr="00672411">
        <w:rPr>
          <w:rFonts w:ascii="Georgia" w:hAnsi="Georgia"/>
          <w:sz w:val="22"/>
          <w:szCs w:val="22"/>
        </w:rPr>
        <w:t xml:space="preserve"> </w:t>
      </w:r>
      <w:proofErr w:type="spellStart"/>
      <w:r w:rsidRPr="00672411">
        <w:rPr>
          <w:rFonts w:ascii="Georgia" w:hAnsi="Georgia"/>
          <w:sz w:val="22"/>
          <w:szCs w:val="22"/>
        </w:rPr>
        <w:t>hasil</w:t>
      </w:r>
      <w:proofErr w:type="spellEnd"/>
      <w:r w:rsidRPr="00672411">
        <w:rPr>
          <w:rFonts w:ascii="Georgia" w:hAnsi="Georgia"/>
          <w:sz w:val="22"/>
          <w:szCs w:val="22"/>
        </w:rPr>
        <w:t xml:space="preserve"> </w:t>
      </w:r>
      <w:proofErr w:type="spellStart"/>
      <w:r w:rsidRPr="00672411">
        <w:rPr>
          <w:rFonts w:ascii="Georgia" w:hAnsi="Georgia"/>
          <w:sz w:val="22"/>
          <w:szCs w:val="22"/>
        </w:rPr>
        <w:t>pertobatan</w:t>
      </w:r>
      <w:proofErr w:type="spellEnd"/>
      <w:r w:rsidRPr="00672411">
        <w:rPr>
          <w:rFonts w:ascii="Georgia" w:hAnsi="Georgia"/>
          <w:sz w:val="22"/>
          <w:szCs w:val="22"/>
        </w:rPr>
        <w:t xml:space="preserve"> </w:t>
      </w:r>
      <w:proofErr w:type="spellStart"/>
      <w:r w:rsidRPr="00672411">
        <w:rPr>
          <w:rFonts w:ascii="Georgia" w:hAnsi="Georgia"/>
          <w:sz w:val="22"/>
          <w:szCs w:val="22"/>
        </w:rPr>
        <w:t>kita</w:t>
      </w:r>
      <w:proofErr w:type="spellEnd"/>
      <w:r w:rsidRPr="00672411">
        <w:rPr>
          <w:rFonts w:ascii="Georgia" w:hAnsi="Georgia"/>
          <w:sz w:val="22"/>
          <w:szCs w:val="22"/>
        </w:rPr>
        <w:t xml:space="preserve"> </w:t>
      </w:r>
      <w:proofErr w:type="spellStart"/>
      <w:r w:rsidRPr="00672411">
        <w:rPr>
          <w:rFonts w:ascii="Georgia" w:hAnsi="Georgia"/>
          <w:sz w:val="22"/>
          <w:szCs w:val="22"/>
        </w:rPr>
        <w:t>melainkan</w:t>
      </w:r>
      <w:proofErr w:type="spellEnd"/>
      <w:r w:rsidRPr="00672411">
        <w:rPr>
          <w:rFonts w:ascii="Georgia" w:hAnsi="Georgia"/>
          <w:sz w:val="22"/>
          <w:szCs w:val="22"/>
        </w:rPr>
        <w:t xml:space="preserve"> </w:t>
      </w:r>
      <w:proofErr w:type="spellStart"/>
      <w:r w:rsidRPr="00672411">
        <w:rPr>
          <w:rFonts w:ascii="Georgia" w:hAnsi="Georgia"/>
          <w:sz w:val="22"/>
          <w:szCs w:val="22"/>
        </w:rPr>
        <w:t>hasil</w:t>
      </w:r>
      <w:proofErr w:type="spellEnd"/>
      <w:r w:rsidRPr="00672411">
        <w:rPr>
          <w:rFonts w:ascii="Georgia" w:hAnsi="Georgia"/>
          <w:sz w:val="22"/>
          <w:szCs w:val="22"/>
        </w:rPr>
        <w:t xml:space="preserve"> </w:t>
      </w:r>
      <w:proofErr w:type="spellStart"/>
      <w:r w:rsidRPr="00672411">
        <w:rPr>
          <w:rFonts w:ascii="Georgia" w:hAnsi="Georgia"/>
          <w:sz w:val="22"/>
          <w:szCs w:val="22"/>
        </w:rPr>
        <w:t>anugerah</w:t>
      </w:r>
      <w:proofErr w:type="spellEnd"/>
      <w:r w:rsidRPr="00672411">
        <w:rPr>
          <w:rFonts w:ascii="Georgia" w:hAnsi="Georgia"/>
          <w:sz w:val="22"/>
          <w:szCs w:val="22"/>
        </w:rPr>
        <w:t xml:space="preserve"> Allah.</w:t>
      </w:r>
    </w:p>
    <w:p w14:paraId="33E83CCE" w14:textId="77777777" w:rsidR="00220D95" w:rsidRPr="00672411" w:rsidRDefault="00220D95" w:rsidP="00220D95">
      <w:pPr>
        <w:jc w:val="both"/>
        <w:rPr>
          <w:rFonts w:ascii="Georgia" w:hAnsi="Georgia"/>
          <w:sz w:val="22"/>
          <w:szCs w:val="22"/>
        </w:rPr>
      </w:pPr>
      <w:r w:rsidRPr="00672411">
        <w:rPr>
          <w:rFonts w:ascii="Georgia" w:hAnsi="Georgia"/>
          <w:sz w:val="22"/>
          <w:szCs w:val="22"/>
        </w:rPr>
        <w:lastRenderedPageBreak/>
        <w:t xml:space="preserve">Di </w:t>
      </w:r>
      <w:proofErr w:type="spellStart"/>
      <w:r w:rsidRPr="00672411">
        <w:rPr>
          <w:rFonts w:ascii="Georgia" w:hAnsi="Georgia"/>
          <w:sz w:val="22"/>
          <w:szCs w:val="22"/>
        </w:rPr>
        <w:t>minggu</w:t>
      </w:r>
      <w:proofErr w:type="spellEnd"/>
      <w:r w:rsidRPr="00672411">
        <w:rPr>
          <w:rFonts w:ascii="Georgia" w:hAnsi="Georgia"/>
          <w:sz w:val="22"/>
          <w:szCs w:val="22"/>
        </w:rPr>
        <w:t xml:space="preserve"> </w:t>
      </w:r>
      <w:proofErr w:type="spellStart"/>
      <w:r w:rsidRPr="00672411">
        <w:rPr>
          <w:rFonts w:ascii="Georgia" w:hAnsi="Georgia"/>
          <w:sz w:val="22"/>
          <w:szCs w:val="22"/>
        </w:rPr>
        <w:t>pembaptisan</w:t>
      </w:r>
      <w:proofErr w:type="spellEnd"/>
      <w:r w:rsidRPr="00672411">
        <w:rPr>
          <w:rFonts w:ascii="Georgia" w:hAnsi="Georgia"/>
          <w:sz w:val="22"/>
          <w:szCs w:val="22"/>
        </w:rPr>
        <w:t xml:space="preserve"> </w:t>
      </w:r>
      <w:proofErr w:type="spellStart"/>
      <w:r w:rsidRPr="00672411">
        <w:rPr>
          <w:rFonts w:ascii="Georgia" w:hAnsi="Georgia"/>
          <w:sz w:val="22"/>
          <w:szCs w:val="22"/>
        </w:rPr>
        <w:t>Yesus</w:t>
      </w:r>
      <w:proofErr w:type="spellEnd"/>
      <w:r w:rsidRPr="00672411">
        <w:rPr>
          <w:rFonts w:ascii="Georgia" w:hAnsi="Georgia"/>
          <w:sz w:val="22"/>
          <w:szCs w:val="22"/>
        </w:rPr>
        <w:t xml:space="preserve"> </w:t>
      </w:r>
      <w:proofErr w:type="spellStart"/>
      <w:r w:rsidRPr="00672411">
        <w:rPr>
          <w:rFonts w:ascii="Georgia" w:hAnsi="Georgia"/>
          <w:sz w:val="22"/>
          <w:szCs w:val="22"/>
        </w:rPr>
        <w:t>ini</w:t>
      </w:r>
      <w:proofErr w:type="spellEnd"/>
      <w:r w:rsidRPr="00672411">
        <w:rPr>
          <w:rFonts w:ascii="Georgia" w:hAnsi="Georgia"/>
          <w:sz w:val="22"/>
          <w:szCs w:val="22"/>
        </w:rPr>
        <w:t xml:space="preserve">, </w:t>
      </w:r>
      <w:proofErr w:type="spellStart"/>
      <w:r w:rsidRPr="00672411">
        <w:rPr>
          <w:rFonts w:ascii="Georgia" w:hAnsi="Georgia"/>
          <w:sz w:val="22"/>
          <w:szCs w:val="22"/>
        </w:rPr>
        <w:t>kita</w:t>
      </w:r>
      <w:proofErr w:type="spellEnd"/>
      <w:r w:rsidRPr="00672411">
        <w:rPr>
          <w:rFonts w:ascii="Georgia" w:hAnsi="Georgia"/>
          <w:sz w:val="22"/>
          <w:szCs w:val="22"/>
        </w:rPr>
        <w:t xml:space="preserve"> </w:t>
      </w:r>
      <w:proofErr w:type="spellStart"/>
      <w:r w:rsidRPr="00672411">
        <w:rPr>
          <w:rFonts w:ascii="Georgia" w:hAnsi="Georgia"/>
          <w:sz w:val="22"/>
          <w:szCs w:val="22"/>
        </w:rPr>
        <w:t>akan</w:t>
      </w:r>
      <w:proofErr w:type="spellEnd"/>
      <w:r w:rsidRPr="00672411">
        <w:rPr>
          <w:rFonts w:ascii="Georgia" w:hAnsi="Georgia"/>
          <w:sz w:val="22"/>
          <w:szCs w:val="22"/>
        </w:rPr>
        <w:t xml:space="preserve"> </w:t>
      </w:r>
      <w:proofErr w:type="spellStart"/>
      <w:r w:rsidRPr="00672411">
        <w:rPr>
          <w:rFonts w:ascii="Georgia" w:hAnsi="Georgia"/>
          <w:sz w:val="22"/>
          <w:szCs w:val="22"/>
        </w:rPr>
        <w:t>menghayati</w:t>
      </w:r>
      <w:proofErr w:type="spellEnd"/>
      <w:r w:rsidRPr="00672411">
        <w:rPr>
          <w:rFonts w:ascii="Georgia" w:hAnsi="Georgia"/>
          <w:sz w:val="22"/>
          <w:szCs w:val="22"/>
        </w:rPr>
        <w:t xml:space="preserve"> </w:t>
      </w:r>
      <w:proofErr w:type="spellStart"/>
      <w:r w:rsidRPr="00672411">
        <w:rPr>
          <w:rFonts w:ascii="Georgia" w:hAnsi="Georgia"/>
          <w:sz w:val="22"/>
          <w:szCs w:val="22"/>
        </w:rPr>
        <w:t>kisah</w:t>
      </w:r>
      <w:proofErr w:type="spellEnd"/>
      <w:r w:rsidRPr="00672411">
        <w:rPr>
          <w:rFonts w:ascii="Georgia" w:hAnsi="Georgia"/>
          <w:sz w:val="22"/>
          <w:szCs w:val="22"/>
        </w:rPr>
        <w:t xml:space="preserve"> </w:t>
      </w:r>
      <w:proofErr w:type="spellStart"/>
      <w:r w:rsidRPr="00672411">
        <w:rPr>
          <w:rFonts w:ascii="Georgia" w:hAnsi="Georgia"/>
          <w:sz w:val="22"/>
          <w:szCs w:val="22"/>
        </w:rPr>
        <w:t>pembaptisan</w:t>
      </w:r>
      <w:proofErr w:type="spellEnd"/>
      <w:r w:rsidRPr="00672411">
        <w:rPr>
          <w:rFonts w:ascii="Georgia" w:hAnsi="Georgia"/>
          <w:sz w:val="22"/>
          <w:szCs w:val="22"/>
        </w:rPr>
        <w:t xml:space="preserve">-Nya di </w:t>
      </w:r>
      <w:proofErr w:type="spellStart"/>
      <w:r w:rsidRPr="00672411">
        <w:rPr>
          <w:rFonts w:ascii="Georgia" w:hAnsi="Georgia"/>
          <w:sz w:val="22"/>
          <w:szCs w:val="22"/>
        </w:rPr>
        <w:t>sungai</w:t>
      </w:r>
      <w:proofErr w:type="spellEnd"/>
      <w:r w:rsidRPr="00672411">
        <w:rPr>
          <w:rFonts w:ascii="Georgia" w:hAnsi="Georgia"/>
          <w:sz w:val="22"/>
          <w:szCs w:val="22"/>
        </w:rPr>
        <w:t xml:space="preserve"> </w:t>
      </w:r>
      <w:proofErr w:type="spellStart"/>
      <w:r w:rsidRPr="00672411">
        <w:rPr>
          <w:rFonts w:ascii="Georgia" w:hAnsi="Georgia"/>
          <w:sz w:val="22"/>
          <w:szCs w:val="22"/>
        </w:rPr>
        <w:t>Yordan</w:t>
      </w:r>
      <w:proofErr w:type="spellEnd"/>
      <w:r w:rsidRPr="00672411">
        <w:rPr>
          <w:rFonts w:ascii="Georgia" w:hAnsi="Georgia"/>
          <w:sz w:val="22"/>
          <w:szCs w:val="22"/>
        </w:rPr>
        <w:t xml:space="preserve">. </w:t>
      </w:r>
      <w:proofErr w:type="spellStart"/>
      <w:r w:rsidRPr="00672411">
        <w:rPr>
          <w:rFonts w:ascii="Georgia" w:hAnsi="Georgia"/>
          <w:sz w:val="22"/>
          <w:szCs w:val="22"/>
        </w:rPr>
        <w:t>Selain</w:t>
      </w:r>
      <w:proofErr w:type="spellEnd"/>
      <w:r w:rsidRPr="00672411">
        <w:rPr>
          <w:rFonts w:ascii="Georgia" w:hAnsi="Georgia"/>
          <w:sz w:val="22"/>
          <w:szCs w:val="22"/>
        </w:rPr>
        <w:t xml:space="preserve"> </w:t>
      </w:r>
      <w:proofErr w:type="spellStart"/>
      <w:r w:rsidRPr="00672411">
        <w:rPr>
          <w:rFonts w:ascii="Georgia" w:hAnsi="Georgia"/>
          <w:sz w:val="22"/>
          <w:szCs w:val="22"/>
        </w:rPr>
        <w:t>itu</w:t>
      </w:r>
      <w:proofErr w:type="spellEnd"/>
      <w:r w:rsidRPr="00672411">
        <w:rPr>
          <w:rFonts w:ascii="Georgia" w:hAnsi="Georgia"/>
          <w:sz w:val="22"/>
          <w:szCs w:val="22"/>
        </w:rPr>
        <w:t xml:space="preserve"> pada </w:t>
      </w:r>
      <w:proofErr w:type="spellStart"/>
      <w:r w:rsidRPr="00672411">
        <w:rPr>
          <w:rFonts w:ascii="Georgia" w:hAnsi="Georgia"/>
          <w:sz w:val="22"/>
          <w:szCs w:val="22"/>
        </w:rPr>
        <w:t>minggu</w:t>
      </w:r>
      <w:proofErr w:type="spellEnd"/>
      <w:r w:rsidRPr="00672411">
        <w:rPr>
          <w:rFonts w:ascii="Georgia" w:hAnsi="Georgia"/>
          <w:sz w:val="22"/>
          <w:szCs w:val="22"/>
        </w:rPr>
        <w:t xml:space="preserve"> </w:t>
      </w:r>
      <w:proofErr w:type="spellStart"/>
      <w:r w:rsidRPr="00672411">
        <w:rPr>
          <w:rFonts w:ascii="Georgia" w:hAnsi="Georgia"/>
          <w:sz w:val="22"/>
          <w:szCs w:val="22"/>
        </w:rPr>
        <w:t>ini</w:t>
      </w:r>
      <w:proofErr w:type="spellEnd"/>
      <w:r w:rsidRPr="00672411">
        <w:rPr>
          <w:rFonts w:ascii="Georgia" w:hAnsi="Georgia"/>
          <w:sz w:val="22"/>
          <w:szCs w:val="22"/>
        </w:rPr>
        <w:t xml:space="preserve"> </w:t>
      </w:r>
      <w:proofErr w:type="spellStart"/>
      <w:r w:rsidRPr="00672411">
        <w:rPr>
          <w:rFonts w:ascii="Georgia" w:hAnsi="Georgia"/>
          <w:sz w:val="22"/>
          <w:szCs w:val="22"/>
        </w:rPr>
        <w:t>kita</w:t>
      </w:r>
      <w:proofErr w:type="spellEnd"/>
      <w:r w:rsidRPr="00672411">
        <w:rPr>
          <w:rFonts w:ascii="Georgia" w:hAnsi="Georgia"/>
          <w:sz w:val="22"/>
          <w:szCs w:val="22"/>
        </w:rPr>
        <w:t xml:space="preserve"> </w:t>
      </w:r>
      <w:proofErr w:type="spellStart"/>
      <w:r w:rsidRPr="00672411">
        <w:rPr>
          <w:rFonts w:ascii="Georgia" w:hAnsi="Georgia"/>
          <w:sz w:val="22"/>
          <w:szCs w:val="22"/>
        </w:rPr>
        <w:t>menghayati</w:t>
      </w:r>
      <w:proofErr w:type="spellEnd"/>
      <w:r w:rsidRPr="00672411">
        <w:rPr>
          <w:rFonts w:ascii="Georgia" w:hAnsi="Georgia"/>
          <w:sz w:val="22"/>
          <w:szCs w:val="22"/>
        </w:rPr>
        <w:t xml:space="preserve"> </w:t>
      </w:r>
      <w:proofErr w:type="spellStart"/>
      <w:r w:rsidRPr="00672411">
        <w:rPr>
          <w:rFonts w:ascii="Georgia" w:hAnsi="Georgia"/>
          <w:sz w:val="22"/>
          <w:szCs w:val="22"/>
        </w:rPr>
        <w:t>kembali</w:t>
      </w:r>
      <w:proofErr w:type="spellEnd"/>
      <w:r w:rsidRPr="00672411">
        <w:rPr>
          <w:rFonts w:ascii="Georgia" w:hAnsi="Georgia"/>
          <w:sz w:val="22"/>
          <w:szCs w:val="22"/>
        </w:rPr>
        <w:t xml:space="preserve"> </w:t>
      </w:r>
      <w:proofErr w:type="spellStart"/>
      <w:r w:rsidRPr="00672411">
        <w:rPr>
          <w:rFonts w:ascii="Georgia" w:hAnsi="Georgia"/>
          <w:sz w:val="22"/>
          <w:szCs w:val="22"/>
        </w:rPr>
        <w:t>pembaptisan</w:t>
      </w:r>
      <w:proofErr w:type="spellEnd"/>
      <w:r w:rsidRPr="00672411">
        <w:rPr>
          <w:rFonts w:ascii="Georgia" w:hAnsi="Georgia"/>
          <w:sz w:val="22"/>
          <w:szCs w:val="22"/>
        </w:rPr>
        <w:t xml:space="preserve"> </w:t>
      </w:r>
      <w:proofErr w:type="spellStart"/>
      <w:r w:rsidRPr="00672411">
        <w:rPr>
          <w:rFonts w:ascii="Georgia" w:hAnsi="Georgia"/>
          <w:sz w:val="22"/>
          <w:szCs w:val="22"/>
        </w:rPr>
        <w:t>Kornelius</w:t>
      </w:r>
      <w:proofErr w:type="spellEnd"/>
      <w:r w:rsidRPr="00672411">
        <w:rPr>
          <w:rFonts w:ascii="Georgia" w:hAnsi="Georgia"/>
          <w:sz w:val="22"/>
          <w:szCs w:val="22"/>
        </w:rPr>
        <w:t xml:space="preserve"> </w:t>
      </w:r>
      <w:proofErr w:type="spellStart"/>
      <w:r w:rsidRPr="00672411">
        <w:rPr>
          <w:rFonts w:ascii="Georgia" w:hAnsi="Georgia"/>
          <w:sz w:val="22"/>
          <w:szCs w:val="22"/>
        </w:rPr>
        <w:t>serta</w:t>
      </w:r>
      <w:proofErr w:type="spellEnd"/>
      <w:r w:rsidRPr="00672411">
        <w:rPr>
          <w:rFonts w:ascii="Georgia" w:hAnsi="Georgia"/>
          <w:sz w:val="22"/>
          <w:szCs w:val="22"/>
        </w:rPr>
        <w:t xml:space="preserve"> </w:t>
      </w:r>
      <w:proofErr w:type="spellStart"/>
      <w:r w:rsidRPr="00672411">
        <w:rPr>
          <w:rFonts w:ascii="Georgia" w:hAnsi="Georgia"/>
          <w:sz w:val="22"/>
          <w:szCs w:val="22"/>
        </w:rPr>
        <w:t>pemulihan</w:t>
      </w:r>
      <w:proofErr w:type="spellEnd"/>
      <w:r w:rsidRPr="00672411">
        <w:rPr>
          <w:rFonts w:ascii="Georgia" w:hAnsi="Georgia"/>
          <w:sz w:val="22"/>
          <w:szCs w:val="22"/>
        </w:rPr>
        <w:t xml:space="preserve"> yang </w:t>
      </w:r>
      <w:proofErr w:type="spellStart"/>
      <w:r w:rsidRPr="00672411">
        <w:rPr>
          <w:rFonts w:ascii="Georgia" w:hAnsi="Georgia"/>
          <w:sz w:val="22"/>
          <w:szCs w:val="22"/>
        </w:rPr>
        <w:t>dialami</w:t>
      </w:r>
      <w:proofErr w:type="spellEnd"/>
      <w:r w:rsidRPr="00672411">
        <w:rPr>
          <w:rFonts w:ascii="Georgia" w:hAnsi="Georgia"/>
          <w:sz w:val="22"/>
          <w:szCs w:val="22"/>
        </w:rPr>
        <w:t xml:space="preserve"> Petrus. </w:t>
      </w:r>
      <w:proofErr w:type="spellStart"/>
      <w:r w:rsidRPr="00672411">
        <w:rPr>
          <w:rFonts w:ascii="Georgia" w:hAnsi="Georgia"/>
          <w:sz w:val="22"/>
          <w:szCs w:val="22"/>
        </w:rPr>
        <w:t>Melalui</w:t>
      </w:r>
      <w:proofErr w:type="spellEnd"/>
      <w:r w:rsidRPr="00672411">
        <w:rPr>
          <w:rFonts w:ascii="Georgia" w:hAnsi="Georgia"/>
          <w:sz w:val="22"/>
          <w:szCs w:val="22"/>
        </w:rPr>
        <w:t xml:space="preserve"> </w:t>
      </w:r>
      <w:proofErr w:type="spellStart"/>
      <w:r w:rsidRPr="00672411">
        <w:rPr>
          <w:rFonts w:ascii="Georgia" w:hAnsi="Georgia"/>
          <w:sz w:val="22"/>
          <w:szCs w:val="22"/>
        </w:rPr>
        <w:t>tema</w:t>
      </w:r>
      <w:proofErr w:type="spellEnd"/>
      <w:r>
        <w:rPr>
          <w:rFonts w:ascii="Georgia" w:hAnsi="Georgia"/>
          <w:sz w:val="22"/>
          <w:szCs w:val="22"/>
        </w:rPr>
        <w:t xml:space="preserve"> </w:t>
      </w:r>
      <w:r w:rsidRPr="00672411">
        <w:rPr>
          <w:rFonts w:ascii="Georgia" w:hAnsi="Georgia"/>
          <w:sz w:val="22"/>
          <w:szCs w:val="22"/>
        </w:rPr>
        <w:t>”</w:t>
      </w:r>
      <w:proofErr w:type="spellStart"/>
      <w:r w:rsidRPr="00672411">
        <w:rPr>
          <w:rFonts w:ascii="Georgia" w:hAnsi="Georgia"/>
          <w:sz w:val="22"/>
          <w:szCs w:val="22"/>
        </w:rPr>
        <w:t>Pembaptisan</w:t>
      </w:r>
      <w:proofErr w:type="spellEnd"/>
      <w:r w:rsidRPr="00672411">
        <w:rPr>
          <w:rFonts w:ascii="Georgia" w:hAnsi="Georgia"/>
          <w:sz w:val="22"/>
          <w:szCs w:val="22"/>
        </w:rPr>
        <w:t xml:space="preserve"> </w:t>
      </w:r>
      <w:proofErr w:type="spellStart"/>
      <w:r w:rsidRPr="00672411">
        <w:rPr>
          <w:rFonts w:ascii="Georgia" w:hAnsi="Georgia"/>
          <w:sz w:val="22"/>
          <w:szCs w:val="22"/>
        </w:rPr>
        <w:t>tanpa</w:t>
      </w:r>
      <w:proofErr w:type="spellEnd"/>
      <w:r w:rsidRPr="00672411">
        <w:rPr>
          <w:rFonts w:ascii="Georgia" w:hAnsi="Georgia"/>
          <w:sz w:val="22"/>
          <w:szCs w:val="22"/>
        </w:rPr>
        <w:t xml:space="preserve"> </w:t>
      </w:r>
      <w:proofErr w:type="spellStart"/>
      <w:r w:rsidRPr="00672411">
        <w:rPr>
          <w:rFonts w:ascii="Georgia" w:hAnsi="Georgia"/>
          <w:sz w:val="22"/>
          <w:szCs w:val="22"/>
        </w:rPr>
        <w:t>Pemulihan</w:t>
      </w:r>
      <w:proofErr w:type="spellEnd"/>
      <w:r w:rsidRPr="00672411">
        <w:rPr>
          <w:rFonts w:ascii="Georgia" w:hAnsi="Georgia"/>
          <w:sz w:val="22"/>
          <w:szCs w:val="22"/>
        </w:rPr>
        <w:t xml:space="preserve">: </w:t>
      </w:r>
      <w:proofErr w:type="spellStart"/>
      <w:r w:rsidRPr="00672411">
        <w:rPr>
          <w:rFonts w:ascii="Georgia" w:hAnsi="Georgia"/>
          <w:sz w:val="22"/>
          <w:szCs w:val="22"/>
        </w:rPr>
        <w:t>Mungkinkah</w:t>
      </w:r>
      <w:proofErr w:type="spellEnd"/>
      <w:r w:rsidRPr="00672411">
        <w:rPr>
          <w:rFonts w:ascii="Georgia" w:hAnsi="Georgia"/>
          <w:sz w:val="22"/>
          <w:szCs w:val="22"/>
        </w:rPr>
        <w:t xml:space="preserve">?” </w:t>
      </w:r>
      <w:proofErr w:type="spellStart"/>
      <w:r w:rsidRPr="00672411">
        <w:rPr>
          <w:rFonts w:ascii="Georgia" w:hAnsi="Georgia"/>
          <w:sz w:val="22"/>
          <w:szCs w:val="22"/>
        </w:rPr>
        <w:t>kita</w:t>
      </w:r>
      <w:proofErr w:type="spellEnd"/>
      <w:r w:rsidRPr="00672411">
        <w:rPr>
          <w:rFonts w:ascii="Georgia" w:hAnsi="Georgia"/>
          <w:sz w:val="22"/>
          <w:szCs w:val="22"/>
        </w:rPr>
        <w:t xml:space="preserve"> </w:t>
      </w:r>
      <w:proofErr w:type="spellStart"/>
      <w:r w:rsidRPr="00672411">
        <w:rPr>
          <w:rFonts w:ascii="Georgia" w:hAnsi="Georgia"/>
          <w:sz w:val="22"/>
          <w:szCs w:val="22"/>
        </w:rPr>
        <w:t>akan</w:t>
      </w:r>
      <w:proofErr w:type="spellEnd"/>
      <w:r w:rsidRPr="00672411">
        <w:rPr>
          <w:rFonts w:ascii="Georgia" w:hAnsi="Georgia"/>
          <w:sz w:val="22"/>
          <w:szCs w:val="22"/>
        </w:rPr>
        <w:t xml:space="preserve"> </w:t>
      </w:r>
      <w:proofErr w:type="spellStart"/>
      <w:r w:rsidRPr="00672411">
        <w:rPr>
          <w:rFonts w:ascii="Georgia" w:hAnsi="Georgia"/>
          <w:sz w:val="22"/>
          <w:szCs w:val="22"/>
        </w:rPr>
        <w:t>menggumulkan</w:t>
      </w:r>
      <w:proofErr w:type="spellEnd"/>
      <w:r w:rsidRPr="00672411">
        <w:rPr>
          <w:rFonts w:ascii="Georgia" w:hAnsi="Georgia"/>
          <w:sz w:val="22"/>
          <w:szCs w:val="22"/>
        </w:rPr>
        <w:t xml:space="preserve"> </w:t>
      </w:r>
      <w:proofErr w:type="spellStart"/>
      <w:r w:rsidRPr="00672411">
        <w:rPr>
          <w:rFonts w:ascii="Georgia" w:hAnsi="Georgia"/>
          <w:sz w:val="22"/>
          <w:szCs w:val="22"/>
        </w:rPr>
        <w:t>baptisan</w:t>
      </w:r>
      <w:proofErr w:type="spellEnd"/>
      <w:r w:rsidRPr="00672411">
        <w:rPr>
          <w:rFonts w:ascii="Georgia" w:hAnsi="Georgia"/>
          <w:sz w:val="22"/>
          <w:szCs w:val="22"/>
        </w:rPr>
        <w:t xml:space="preserve"> yang </w:t>
      </w:r>
      <w:proofErr w:type="spellStart"/>
      <w:r w:rsidRPr="00672411">
        <w:rPr>
          <w:rFonts w:ascii="Georgia" w:hAnsi="Georgia"/>
          <w:sz w:val="22"/>
          <w:szCs w:val="22"/>
        </w:rPr>
        <w:t>sudah</w:t>
      </w:r>
      <w:proofErr w:type="spellEnd"/>
      <w:r w:rsidRPr="00672411">
        <w:rPr>
          <w:rFonts w:ascii="Georgia" w:hAnsi="Georgia"/>
          <w:sz w:val="22"/>
          <w:szCs w:val="22"/>
        </w:rPr>
        <w:t xml:space="preserve"> (</w:t>
      </w:r>
      <w:proofErr w:type="spellStart"/>
      <w:r w:rsidRPr="00672411">
        <w:rPr>
          <w:rFonts w:ascii="Georgia" w:hAnsi="Georgia"/>
          <w:sz w:val="22"/>
          <w:szCs w:val="22"/>
        </w:rPr>
        <w:t>atau</w:t>
      </w:r>
      <w:proofErr w:type="spellEnd"/>
      <w:r w:rsidRPr="00672411">
        <w:rPr>
          <w:rFonts w:ascii="Georgia" w:hAnsi="Georgia"/>
          <w:sz w:val="22"/>
          <w:szCs w:val="22"/>
        </w:rPr>
        <w:t xml:space="preserve"> </w:t>
      </w:r>
      <w:proofErr w:type="spellStart"/>
      <w:r w:rsidRPr="00672411">
        <w:rPr>
          <w:rFonts w:ascii="Georgia" w:hAnsi="Georgia"/>
          <w:sz w:val="22"/>
          <w:szCs w:val="22"/>
        </w:rPr>
        <w:t>akan</w:t>
      </w:r>
      <w:proofErr w:type="spellEnd"/>
      <w:r w:rsidRPr="00672411">
        <w:rPr>
          <w:rFonts w:ascii="Georgia" w:hAnsi="Georgia"/>
          <w:sz w:val="22"/>
          <w:szCs w:val="22"/>
        </w:rPr>
        <w:t xml:space="preserve">) </w:t>
      </w:r>
      <w:proofErr w:type="spellStart"/>
      <w:r w:rsidRPr="00672411">
        <w:rPr>
          <w:rFonts w:ascii="Georgia" w:hAnsi="Georgia"/>
          <w:sz w:val="22"/>
          <w:szCs w:val="22"/>
        </w:rPr>
        <w:t>diterima</w:t>
      </w:r>
      <w:proofErr w:type="spellEnd"/>
      <w:r w:rsidRPr="00672411">
        <w:rPr>
          <w:rFonts w:ascii="Georgia" w:hAnsi="Georgia"/>
          <w:sz w:val="22"/>
          <w:szCs w:val="22"/>
        </w:rPr>
        <w:t xml:space="preserve"> </w:t>
      </w:r>
      <w:proofErr w:type="spellStart"/>
      <w:r w:rsidRPr="00672411">
        <w:rPr>
          <w:rFonts w:ascii="Georgia" w:hAnsi="Georgia"/>
          <w:sz w:val="22"/>
          <w:szCs w:val="22"/>
        </w:rPr>
        <w:t>dengan</w:t>
      </w:r>
      <w:proofErr w:type="spellEnd"/>
      <w:r w:rsidRPr="00672411">
        <w:rPr>
          <w:rFonts w:ascii="Georgia" w:hAnsi="Georgia"/>
          <w:sz w:val="22"/>
          <w:szCs w:val="22"/>
        </w:rPr>
        <w:t xml:space="preserve"> </w:t>
      </w:r>
      <w:proofErr w:type="spellStart"/>
      <w:r w:rsidRPr="00672411">
        <w:rPr>
          <w:rFonts w:ascii="Georgia" w:hAnsi="Georgia"/>
          <w:sz w:val="22"/>
          <w:szCs w:val="22"/>
        </w:rPr>
        <w:t>tujuan</w:t>
      </w:r>
      <w:proofErr w:type="spellEnd"/>
      <w:r w:rsidRPr="00672411">
        <w:rPr>
          <w:rFonts w:ascii="Georgia" w:hAnsi="Georgia"/>
          <w:sz w:val="22"/>
          <w:szCs w:val="22"/>
        </w:rPr>
        <w:t xml:space="preserve"> </w:t>
      </w:r>
      <w:proofErr w:type="spellStart"/>
      <w:r w:rsidRPr="00672411">
        <w:rPr>
          <w:rFonts w:ascii="Georgia" w:hAnsi="Georgia"/>
          <w:sz w:val="22"/>
          <w:szCs w:val="22"/>
        </w:rPr>
        <w:t>supaya</w:t>
      </w:r>
      <w:proofErr w:type="spellEnd"/>
      <w:r w:rsidRPr="00672411">
        <w:rPr>
          <w:rFonts w:ascii="Georgia" w:hAnsi="Georgia"/>
          <w:sz w:val="22"/>
          <w:szCs w:val="22"/>
        </w:rPr>
        <w:t xml:space="preserve"> </w:t>
      </w:r>
      <w:proofErr w:type="spellStart"/>
      <w:r w:rsidRPr="00672411">
        <w:rPr>
          <w:rFonts w:ascii="Georgia" w:hAnsi="Georgia"/>
          <w:sz w:val="22"/>
          <w:szCs w:val="22"/>
        </w:rPr>
        <w:t>kita</w:t>
      </w:r>
      <w:proofErr w:type="spellEnd"/>
      <w:r w:rsidRPr="00672411">
        <w:rPr>
          <w:rFonts w:ascii="Georgia" w:hAnsi="Georgia"/>
          <w:sz w:val="22"/>
          <w:szCs w:val="22"/>
        </w:rPr>
        <w:t xml:space="preserve"> </w:t>
      </w:r>
      <w:proofErr w:type="spellStart"/>
      <w:r w:rsidRPr="00672411">
        <w:rPr>
          <w:rFonts w:ascii="Georgia" w:hAnsi="Georgia"/>
          <w:sz w:val="22"/>
          <w:szCs w:val="22"/>
        </w:rPr>
        <w:t>menghayati</w:t>
      </w:r>
      <w:proofErr w:type="spellEnd"/>
      <w:r w:rsidRPr="00672411">
        <w:rPr>
          <w:rFonts w:ascii="Georgia" w:hAnsi="Georgia"/>
          <w:sz w:val="22"/>
          <w:szCs w:val="22"/>
        </w:rPr>
        <w:t xml:space="preserve"> </w:t>
      </w:r>
      <w:proofErr w:type="spellStart"/>
      <w:r w:rsidRPr="00672411">
        <w:rPr>
          <w:rFonts w:ascii="Georgia" w:hAnsi="Georgia"/>
          <w:sz w:val="22"/>
          <w:szCs w:val="22"/>
        </w:rPr>
        <w:t>makna</w:t>
      </w:r>
      <w:proofErr w:type="spellEnd"/>
      <w:r w:rsidRPr="00672411">
        <w:rPr>
          <w:rFonts w:ascii="Georgia" w:hAnsi="Georgia"/>
          <w:sz w:val="22"/>
          <w:szCs w:val="22"/>
        </w:rPr>
        <w:t xml:space="preserve"> </w:t>
      </w:r>
      <w:proofErr w:type="spellStart"/>
      <w:r w:rsidRPr="00672411">
        <w:rPr>
          <w:rFonts w:ascii="Georgia" w:hAnsi="Georgia"/>
          <w:sz w:val="22"/>
          <w:szCs w:val="22"/>
        </w:rPr>
        <w:t>pemulihan</w:t>
      </w:r>
      <w:proofErr w:type="spellEnd"/>
      <w:r w:rsidRPr="00672411">
        <w:rPr>
          <w:rFonts w:ascii="Georgia" w:hAnsi="Georgia"/>
          <w:sz w:val="22"/>
          <w:szCs w:val="22"/>
        </w:rPr>
        <w:t xml:space="preserve"> </w:t>
      </w:r>
      <w:proofErr w:type="spellStart"/>
      <w:r w:rsidRPr="00672411">
        <w:rPr>
          <w:rFonts w:ascii="Georgia" w:hAnsi="Georgia"/>
          <w:sz w:val="22"/>
          <w:szCs w:val="22"/>
        </w:rPr>
        <w:t>sebagai</w:t>
      </w:r>
      <w:proofErr w:type="spellEnd"/>
      <w:r w:rsidRPr="00672411">
        <w:rPr>
          <w:rFonts w:ascii="Georgia" w:hAnsi="Georgia"/>
          <w:sz w:val="22"/>
          <w:szCs w:val="22"/>
        </w:rPr>
        <w:t xml:space="preserve"> </w:t>
      </w:r>
      <w:proofErr w:type="spellStart"/>
      <w:r w:rsidRPr="00672411">
        <w:rPr>
          <w:rFonts w:ascii="Georgia" w:hAnsi="Georgia"/>
          <w:sz w:val="22"/>
          <w:szCs w:val="22"/>
        </w:rPr>
        <w:t>anugerah</w:t>
      </w:r>
      <w:proofErr w:type="spellEnd"/>
      <w:r w:rsidRPr="00672411">
        <w:rPr>
          <w:rFonts w:ascii="Georgia" w:hAnsi="Georgia"/>
          <w:sz w:val="22"/>
          <w:szCs w:val="22"/>
        </w:rPr>
        <w:t xml:space="preserve"> Allah, </w:t>
      </w:r>
      <w:proofErr w:type="spellStart"/>
      <w:r w:rsidRPr="00672411">
        <w:rPr>
          <w:rFonts w:ascii="Georgia" w:hAnsi="Georgia"/>
          <w:sz w:val="22"/>
          <w:szCs w:val="22"/>
        </w:rPr>
        <w:t>sama</w:t>
      </w:r>
      <w:proofErr w:type="spellEnd"/>
      <w:r w:rsidRPr="00672411">
        <w:rPr>
          <w:rFonts w:ascii="Georgia" w:hAnsi="Georgia"/>
          <w:sz w:val="22"/>
          <w:szCs w:val="22"/>
        </w:rPr>
        <w:t xml:space="preserve"> </w:t>
      </w:r>
      <w:proofErr w:type="spellStart"/>
      <w:r w:rsidRPr="00672411">
        <w:rPr>
          <w:rFonts w:ascii="Georgia" w:hAnsi="Georgia"/>
          <w:sz w:val="22"/>
          <w:szCs w:val="22"/>
        </w:rPr>
        <w:t>seperti</w:t>
      </w:r>
      <w:proofErr w:type="spellEnd"/>
      <w:r w:rsidRPr="00672411">
        <w:rPr>
          <w:rFonts w:ascii="Georgia" w:hAnsi="Georgia"/>
          <w:sz w:val="22"/>
          <w:szCs w:val="22"/>
        </w:rPr>
        <w:t xml:space="preserve"> </w:t>
      </w:r>
      <w:proofErr w:type="spellStart"/>
      <w:r w:rsidRPr="00672411">
        <w:rPr>
          <w:rFonts w:ascii="Georgia" w:hAnsi="Georgia"/>
          <w:sz w:val="22"/>
          <w:szCs w:val="22"/>
        </w:rPr>
        <w:t>baptisan</w:t>
      </w:r>
      <w:proofErr w:type="spellEnd"/>
      <w:r w:rsidRPr="00672411">
        <w:rPr>
          <w:rFonts w:ascii="Georgia" w:hAnsi="Georgia"/>
          <w:sz w:val="22"/>
          <w:szCs w:val="22"/>
        </w:rPr>
        <w:t xml:space="preserve"> yang </w:t>
      </w:r>
      <w:proofErr w:type="spellStart"/>
      <w:r w:rsidRPr="00672411">
        <w:rPr>
          <w:rFonts w:ascii="Georgia" w:hAnsi="Georgia"/>
          <w:sz w:val="22"/>
          <w:szCs w:val="22"/>
        </w:rPr>
        <w:t>adalah</w:t>
      </w:r>
      <w:proofErr w:type="spellEnd"/>
      <w:r w:rsidRPr="00672411">
        <w:rPr>
          <w:rFonts w:ascii="Georgia" w:hAnsi="Georgia"/>
          <w:sz w:val="22"/>
          <w:szCs w:val="22"/>
        </w:rPr>
        <w:t xml:space="preserve"> </w:t>
      </w:r>
      <w:proofErr w:type="spellStart"/>
      <w:r w:rsidRPr="00672411">
        <w:rPr>
          <w:rFonts w:ascii="Georgia" w:hAnsi="Georgia"/>
          <w:sz w:val="22"/>
          <w:szCs w:val="22"/>
        </w:rPr>
        <w:t>anugerah</w:t>
      </w:r>
      <w:proofErr w:type="spellEnd"/>
      <w:r w:rsidRPr="00672411">
        <w:rPr>
          <w:rFonts w:ascii="Georgia" w:hAnsi="Georgia"/>
          <w:sz w:val="22"/>
          <w:szCs w:val="22"/>
        </w:rPr>
        <w:t xml:space="preserve"> Allah.</w:t>
      </w:r>
    </w:p>
    <w:p w14:paraId="6F716F18" w14:textId="77777777" w:rsidR="00220D95" w:rsidRDefault="00220D95" w:rsidP="00220D95">
      <w:pPr>
        <w:jc w:val="both"/>
        <w:rPr>
          <w:rFonts w:ascii="Georgia" w:hAnsi="Georgia"/>
          <w:sz w:val="22"/>
          <w:szCs w:val="22"/>
        </w:rPr>
      </w:pPr>
    </w:p>
    <w:p w14:paraId="6DBFD7C3" w14:textId="77777777" w:rsidR="00220D95" w:rsidRPr="00672411" w:rsidRDefault="00220D95" w:rsidP="00220D95">
      <w:pPr>
        <w:jc w:val="both"/>
        <w:rPr>
          <w:rFonts w:ascii="Georgia" w:hAnsi="Georgia"/>
          <w:sz w:val="22"/>
          <w:szCs w:val="22"/>
        </w:rPr>
      </w:pPr>
    </w:p>
    <w:p w14:paraId="73C55158" w14:textId="77777777" w:rsidR="00220D95" w:rsidRPr="000A5858" w:rsidRDefault="00220D95" w:rsidP="00220D95">
      <w:pPr>
        <w:jc w:val="both"/>
        <w:rPr>
          <w:rFonts w:ascii="Georgia" w:hAnsi="Georgia"/>
          <w:b/>
          <w:caps/>
          <w:sz w:val="22"/>
          <w:szCs w:val="22"/>
        </w:rPr>
      </w:pPr>
      <w:r w:rsidRPr="000A5858">
        <w:rPr>
          <w:rFonts w:ascii="Georgia" w:hAnsi="Georgia"/>
          <w:b/>
          <w:caps/>
          <w:sz w:val="22"/>
          <w:szCs w:val="22"/>
        </w:rPr>
        <w:t>Penjelasan Teks</w:t>
      </w:r>
    </w:p>
    <w:p w14:paraId="73CE8065" w14:textId="77777777" w:rsidR="00220D95" w:rsidRDefault="00220D95" w:rsidP="00220D95">
      <w:pPr>
        <w:jc w:val="both"/>
        <w:rPr>
          <w:rFonts w:ascii="Georgia" w:hAnsi="Georgia"/>
          <w:b/>
          <w:sz w:val="22"/>
          <w:szCs w:val="22"/>
        </w:rPr>
      </w:pPr>
    </w:p>
    <w:p w14:paraId="5420A464" w14:textId="77777777" w:rsidR="00220D95" w:rsidRPr="00672411" w:rsidRDefault="00220D95" w:rsidP="00220D95">
      <w:pPr>
        <w:jc w:val="both"/>
        <w:rPr>
          <w:rFonts w:ascii="Georgia" w:hAnsi="Georgia"/>
          <w:b/>
          <w:sz w:val="22"/>
          <w:szCs w:val="22"/>
        </w:rPr>
      </w:pPr>
      <w:proofErr w:type="spellStart"/>
      <w:r w:rsidRPr="00672411">
        <w:rPr>
          <w:rFonts w:ascii="Georgia" w:hAnsi="Georgia"/>
          <w:b/>
          <w:sz w:val="22"/>
          <w:szCs w:val="22"/>
        </w:rPr>
        <w:t>Yesaya</w:t>
      </w:r>
      <w:proofErr w:type="spellEnd"/>
      <w:r w:rsidRPr="00672411">
        <w:rPr>
          <w:rFonts w:ascii="Georgia" w:hAnsi="Georgia"/>
          <w:b/>
          <w:sz w:val="22"/>
          <w:szCs w:val="22"/>
        </w:rPr>
        <w:t xml:space="preserve"> 42:1-9</w:t>
      </w:r>
    </w:p>
    <w:p w14:paraId="034F7A5B" w14:textId="77777777" w:rsidR="00220D95" w:rsidRPr="00672411" w:rsidRDefault="00220D95" w:rsidP="00220D95">
      <w:pPr>
        <w:jc w:val="both"/>
        <w:rPr>
          <w:rFonts w:ascii="Georgia" w:hAnsi="Georgia"/>
          <w:sz w:val="22"/>
          <w:szCs w:val="22"/>
        </w:rPr>
      </w:pPr>
      <w:proofErr w:type="spellStart"/>
      <w:r w:rsidRPr="00672411">
        <w:rPr>
          <w:rFonts w:ascii="Georgia" w:hAnsi="Georgia" w:cs="Tahoma"/>
          <w:sz w:val="22"/>
          <w:szCs w:val="22"/>
        </w:rPr>
        <w:t>Pernyataan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pertama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dalam</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Yesaya</w:t>
      </w:r>
      <w:proofErr w:type="spellEnd"/>
      <w:r w:rsidRPr="00672411">
        <w:rPr>
          <w:rFonts w:ascii="Georgia" w:hAnsi="Georgia" w:cs="Tahoma"/>
          <w:sz w:val="22"/>
          <w:szCs w:val="22"/>
        </w:rPr>
        <w:t xml:space="preserve"> 42 </w:t>
      </w:r>
      <w:proofErr w:type="spellStart"/>
      <w:r w:rsidRPr="00672411">
        <w:rPr>
          <w:rFonts w:ascii="Georgia" w:hAnsi="Georgia" w:cs="Tahoma"/>
          <w:sz w:val="22"/>
          <w:szCs w:val="22"/>
        </w:rPr>
        <w:t>adalah</w:t>
      </w:r>
      <w:proofErr w:type="spellEnd"/>
      <w:r w:rsidRPr="00672411">
        <w:rPr>
          <w:rFonts w:ascii="Georgia" w:hAnsi="Georgia" w:cs="Tahoma"/>
          <w:sz w:val="22"/>
          <w:szCs w:val="22"/>
        </w:rPr>
        <w:t>,</w:t>
      </w:r>
      <w:r>
        <w:rPr>
          <w:rFonts w:ascii="Georgia" w:hAnsi="Georgia" w:cs="Tahoma"/>
          <w:sz w:val="22"/>
          <w:szCs w:val="22"/>
        </w:rPr>
        <w:t xml:space="preserve"> </w:t>
      </w:r>
      <w:r w:rsidRPr="00672411">
        <w:rPr>
          <w:rFonts w:ascii="Georgia" w:hAnsi="Georgia" w:cs="Tahoma"/>
          <w:sz w:val="22"/>
          <w:szCs w:val="22"/>
        </w:rPr>
        <w:t>”</w:t>
      </w:r>
      <w:proofErr w:type="spellStart"/>
      <w:r w:rsidRPr="00672411">
        <w:rPr>
          <w:rFonts w:ascii="Georgia" w:hAnsi="Georgia" w:cs="Tahoma"/>
          <w:sz w:val="22"/>
          <w:szCs w:val="22"/>
        </w:rPr>
        <w:t>Lihat</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itu</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hamba</w:t>
      </w:r>
      <w:proofErr w:type="spellEnd"/>
      <w:r w:rsidRPr="00672411">
        <w:rPr>
          <w:rFonts w:ascii="Georgia" w:hAnsi="Georgia" w:cs="Tahoma"/>
          <w:sz w:val="22"/>
          <w:szCs w:val="22"/>
        </w:rPr>
        <w:t xml:space="preserve">-Ku….” (Yes. 42:1). </w:t>
      </w:r>
      <w:proofErr w:type="spellStart"/>
      <w:r w:rsidRPr="00672411">
        <w:rPr>
          <w:rFonts w:ascii="Georgia" w:hAnsi="Georgia" w:cs="Tahoma"/>
          <w:sz w:val="22"/>
          <w:szCs w:val="22"/>
        </w:rPr>
        <w:t>Pernyataan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itu</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menunjukkan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penegasan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dari</w:t>
      </w:r>
      <w:proofErr w:type="spellEnd"/>
      <w:r w:rsidRPr="00672411">
        <w:rPr>
          <w:rFonts w:ascii="Georgia" w:hAnsi="Georgia" w:cs="Tahoma"/>
          <w:sz w:val="22"/>
          <w:szCs w:val="22"/>
        </w:rPr>
        <w:t xml:space="preserve"> Allah </w:t>
      </w:r>
      <w:proofErr w:type="spellStart"/>
      <w:r w:rsidRPr="00672411">
        <w:rPr>
          <w:rFonts w:ascii="Georgia" w:hAnsi="Georgia" w:cs="Tahoma"/>
          <w:sz w:val="22"/>
          <w:szCs w:val="22"/>
        </w:rPr>
        <w:t>terhadap</w:t>
      </w:r>
      <w:proofErr w:type="spellEnd"/>
      <w:r w:rsidRPr="00672411">
        <w:rPr>
          <w:rFonts w:ascii="Georgia" w:hAnsi="Georgia" w:cs="Tahoma"/>
          <w:sz w:val="22"/>
          <w:szCs w:val="22"/>
        </w:rPr>
        <w:t xml:space="preserve"> orang </w:t>
      </w:r>
      <w:proofErr w:type="spellStart"/>
      <w:r w:rsidRPr="00672411">
        <w:rPr>
          <w:rFonts w:ascii="Georgia" w:hAnsi="Georgia" w:cs="Tahoma"/>
          <w:sz w:val="22"/>
          <w:szCs w:val="22"/>
        </w:rPr>
        <w:t>pilihan</w:t>
      </w:r>
      <w:proofErr w:type="spellEnd"/>
      <w:r w:rsidRPr="00672411">
        <w:rPr>
          <w:rFonts w:ascii="Georgia" w:hAnsi="Georgia" w:cs="Tahoma"/>
          <w:sz w:val="22"/>
          <w:szCs w:val="22"/>
        </w:rPr>
        <w:t xml:space="preserve">-Nya. Orang </w:t>
      </w:r>
      <w:proofErr w:type="spellStart"/>
      <w:r w:rsidRPr="00672411">
        <w:rPr>
          <w:rFonts w:ascii="Georgia" w:hAnsi="Georgia" w:cs="Tahoma"/>
          <w:sz w:val="22"/>
          <w:szCs w:val="22"/>
        </w:rPr>
        <w:t>itu</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dipilih</w:t>
      </w:r>
      <w:proofErr w:type="spellEnd"/>
      <w:r w:rsidRPr="00672411">
        <w:rPr>
          <w:rFonts w:ascii="Georgia" w:hAnsi="Georgia" w:cs="Tahoma"/>
          <w:sz w:val="22"/>
          <w:szCs w:val="22"/>
        </w:rPr>
        <w:t xml:space="preserve">-Nya </w:t>
      </w:r>
      <w:proofErr w:type="spellStart"/>
      <w:r w:rsidRPr="00672411">
        <w:rPr>
          <w:rFonts w:ascii="Georgia" w:hAnsi="Georgia" w:cs="Tahoma"/>
          <w:sz w:val="22"/>
          <w:szCs w:val="22"/>
        </w:rPr>
        <w:t>menjadi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hamba</w:t>
      </w:r>
      <w:proofErr w:type="spellEnd"/>
      <w:r w:rsidRPr="00672411">
        <w:rPr>
          <w:rFonts w:ascii="Georgia" w:hAnsi="Georgia" w:cs="Tahoma"/>
          <w:sz w:val="22"/>
          <w:szCs w:val="22"/>
        </w:rPr>
        <w:t xml:space="preserve">-Nya. </w:t>
      </w:r>
      <w:proofErr w:type="spellStart"/>
      <w:r w:rsidRPr="00672411">
        <w:rPr>
          <w:rFonts w:ascii="Georgia" w:hAnsi="Georgia" w:cs="Tahoma"/>
          <w:sz w:val="22"/>
          <w:szCs w:val="22"/>
        </w:rPr>
        <w:t>Sebagai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hamba</w:t>
      </w:r>
      <w:proofErr w:type="spellEnd"/>
      <w:r w:rsidRPr="00672411">
        <w:rPr>
          <w:rFonts w:ascii="Georgia" w:hAnsi="Georgia" w:cs="Tahoma"/>
          <w:sz w:val="22"/>
          <w:szCs w:val="22"/>
        </w:rPr>
        <w:t xml:space="preserve">, orang </w:t>
      </w:r>
      <w:proofErr w:type="spellStart"/>
      <w:r w:rsidRPr="00672411">
        <w:rPr>
          <w:rFonts w:ascii="Georgia" w:hAnsi="Georgia" w:cs="Tahoma"/>
          <w:sz w:val="22"/>
          <w:szCs w:val="22"/>
        </w:rPr>
        <w:t>itu</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dipercaya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menjadi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utusan</w:t>
      </w:r>
      <w:proofErr w:type="spellEnd"/>
      <w:r w:rsidRPr="00672411">
        <w:rPr>
          <w:rFonts w:ascii="Georgia" w:hAnsi="Georgia" w:cs="Tahoma"/>
          <w:sz w:val="22"/>
          <w:szCs w:val="22"/>
        </w:rPr>
        <w:t xml:space="preserve">.  </w:t>
      </w:r>
      <w:proofErr w:type="spellStart"/>
      <w:r w:rsidRPr="00672411">
        <w:rPr>
          <w:rFonts w:ascii="Georgia" w:hAnsi="Georgia"/>
          <w:sz w:val="22"/>
          <w:szCs w:val="22"/>
        </w:rPr>
        <w:t>Tugas</w:t>
      </w:r>
      <w:proofErr w:type="spellEnd"/>
      <w:r w:rsidRPr="00672411">
        <w:rPr>
          <w:rFonts w:ascii="Georgia" w:hAnsi="Georgia"/>
          <w:sz w:val="22"/>
          <w:szCs w:val="22"/>
        </w:rPr>
        <w:t xml:space="preserve"> </w:t>
      </w:r>
      <w:proofErr w:type="spellStart"/>
      <w:r w:rsidRPr="00672411">
        <w:rPr>
          <w:rFonts w:ascii="Georgia" w:hAnsi="Georgia"/>
          <w:sz w:val="22"/>
          <w:szCs w:val="22"/>
        </w:rPr>
        <w:t>hamba</w:t>
      </w:r>
      <w:proofErr w:type="spellEnd"/>
      <w:r w:rsidRPr="00672411">
        <w:rPr>
          <w:rFonts w:ascii="Georgia" w:hAnsi="Georgia"/>
          <w:sz w:val="22"/>
          <w:szCs w:val="22"/>
        </w:rPr>
        <w:t xml:space="preserve"> TUHAN </w:t>
      </w:r>
      <w:proofErr w:type="spellStart"/>
      <w:r w:rsidRPr="00672411">
        <w:rPr>
          <w:rFonts w:ascii="Georgia" w:hAnsi="Georgia"/>
          <w:sz w:val="22"/>
          <w:szCs w:val="22"/>
        </w:rPr>
        <w:t>adalah</w:t>
      </w:r>
      <w:proofErr w:type="spellEnd"/>
      <w:r w:rsidRPr="00672411">
        <w:rPr>
          <w:rFonts w:ascii="Georgia" w:hAnsi="Georgia"/>
          <w:sz w:val="22"/>
          <w:szCs w:val="22"/>
        </w:rPr>
        <w:t>:</w:t>
      </w:r>
    </w:p>
    <w:p w14:paraId="1B15A95C" w14:textId="77777777" w:rsidR="00220D95" w:rsidRPr="00672411" w:rsidRDefault="00220D95" w:rsidP="00A36F21">
      <w:pPr>
        <w:pStyle w:val="ListParagraph"/>
        <w:numPr>
          <w:ilvl w:val="0"/>
          <w:numId w:val="21"/>
        </w:numPr>
        <w:ind w:left="270" w:hanging="270"/>
        <w:jc w:val="both"/>
        <w:rPr>
          <w:rFonts w:ascii="Georgia" w:hAnsi="Georgia"/>
          <w:sz w:val="22"/>
          <w:szCs w:val="22"/>
        </w:rPr>
      </w:pPr>
      <w:proofErr w:type="spellStart"/>
      <w:r w:rsidRPr="00672411">
        <w:rPr>
          <w:rFonts w:ascii="Georgia" w:hAnsi="Georgia"/>
          <w:sz w:val="22"/>
          <w:szCs w:val="22"/>
        </w:rPr>
        <w:t>Menyatakan</w:t>
      </w:r>
      <w:proofErr w:type="spellEnd"/>
      <w:r w:rsidRPr="00672411">
        <w:rPr>
          <w:rFonts w:ascii="Georgia" w:hAnsi="Georgia"/>
          <w:sz w:val="22"/>
          <w:szCs w:val="22"/>
        </w:rPr>
        <w:t xml:space="preserve"> </w:t>
      </w:r>
      <w:proofErr w:type="spellStart"/>
      <w:r w:rsidRPr="00672411">
        <w:rPr>
          <w:rFonts w:ascii="Georgia" w:hAnsi="Georgia"/>
          <w:sz w:val="22"/>
          <w:szCs w:val="22"/>
        </w:rPr>
        <w:t>hukum</w:t>
      </w:r>
      <w:proofErr w:type="spellEnd"/>
      <w:r w:rsidRPr="00672411">
        <w:rPr>
          <w:rFonts w:ascii="Georgia" w:hAnsi="Georgia"/>
          <w:sz w:val="22"/>
          <w:szCs w:val="22"/>
        </w:rPr>
        <w:t xml:space="preserve"> </w:t>
      </w:r>
      <w:proofErr w:type="spellStart"/>
      <w:r w:rsidRPr="00672411">
        <w:rPr>
          <w:rFonts w:ascii="Georgia" w:hAnsi="Georgia"/>
          <w:sz w:val="22"/>
          <w:szCs w:val="22"/>
        </w:rPr>
        <w:t>kepada</w:t>
      </w:r>
      <w:proofErr w:type="spellEnd"/>
      <w:r w:rsidRPr="00672411">
        <w:rPr>
          <w:rFonts w:ascii="Georgia" w:hAnsi="Georgia"/>
          <w:sz w:val="22"/>
          <w:szCs w:val="22"/>
        </w:rPr>
        <w:t xml:space="preserve"> </w:t>
      </w:r>
      <w:proofErr w:type="spellStart"/>
      <w:r w:rsidRPr="00672411">
        <w:rPr>
          <w:rFonts w:ascii="Georgia" w:hAnsi="Georgia"/>
          <w:sz w:val="22"/>
          <w:szCs w:val="22"/>
        </w:rPr>
        <w:t>bangsa-bangsa</w:t>
      </w:r>
      <w:proofErr w:type="spellEnd"/>
      <w:r w:rsidRPr="00672411">
        <w:rPr>
          <w:rFonts w:ascii="Georgia" w:hAnsi="Georgia"/>
          <w:sz w:val="22"/>
          <w:szCs w:val="22"/>
        </w:rPr>
        <w:t xml:space="preserve"> (ay.2)</w:t>
      </w:r>
    </w:p>
    <w:p w14:paraId="290F0006" w14:textId="77777777" w:rsidR="00220D95" w:rsidRPr="00672411" w:rsidRDefault="00220D95" w:rsidP="00A36F21">
      <w:pPr>
        <w:pStyle w:val="ListParagraph"/>
        <w:numPr>
          <w:ilvl w:val="0"/>
          <w:numId w:val="21"/>
        </w:numPr>
        <w:ind w:left="270" w:hanging="270"/>
        <w:jc w:val="both"/>
        <w:rPr>
          <w:rFonts w:ascii="Georgia" w:hAnsi="Georgia"/>
          <w:sz w:val="22"/>
          <w:szCs w:val="22"/>
        </w:rPr>
      </w:pPr>
      <w:proofErr w:type="spellStart"/>
      <w:r w:rsidRPr="00672411">
        <w:rPr>
          <w:rFonts w:ascii="Georgia" w:hAnsi="Georgia"/>
          <w:sz w:val="22"/>
          <w:szCs w:val="22"/>
        </w:rPr>
        <w:t>Menjadi</w:t>
      </w:r>
      <w:proofErr w:type="spellEnd"/>
      <w:r w:rsidRPr="00672411">
        <w:rPr>
          <w:rFonts w:ascii="Georgia" w:hAnsi="Georgia"/>
          <w:sz w:val="22"/>
          <w:szCs w:val="22"/>
        </w:rPr>
        <w:t xml:space="preserve"> </w:t>
      </w:r>
      <w:proofErr w:type="spellStart"/>
      <w:r w:rsidRPr="00672411">
        <w:rPr>
          <w:rFonts w:ascii="Georgia" w:hAnsi="Georgia"/>
          <w:sz w:val="22"/>
          <w:szCs w:val="22"/>
        </w:rPr>
        <w:t>duta</w:t>
      </w:r>
      <w:proofErr w:type="spellEnd"/>
      <w:r w:rsidRPr="00672411">
        <w:rPr>
          <w:rFonts w:ascii="Georgia" w:hAnsi="Georgia"/>
          <w:sz w:val="22"/>
          <w:szCs w:val="22"/>
        </w:rPr>
        <w:t xml:space="preserve"> Allah </w:t>
      </w:r>
      <w:proofErr w:type="spellStart"/>
      <w:r w:rsidRPr="00672411">
        <w:rPr>
          <w:rFonts w:ascii="Georgia" w:hAnsi="Georgia"/>
          <w:sz w:val="22"/>
          <w:szCs w:val="22"/>
        </w:rPr>
        <w:t>untuk</w:t>
      </w:r>
      <w:proofErr w:type="spellEnd"/>
      <w:r w:rsidRPr="00672411">
        <w:rPr>
          <w:rFonts w:ascii="Georgia" w:hAnsi="Georgia"/>
          <w:sz w:val="22"/>
          <w:szCs w:val="22"/>
        </w:rPr>
        <w:t xml:space="preserve"> </w:t>
      </w:r>
      <w:proofErr w:type="spellStart"/>
      <w:r w:rsidRPr="00672411">
        <w:rPr>
          <w:rFonts w:ascii="Georgia" w:hAnsi="Georgia"/>
          <w:sz w:val="22"/>
          <w:szCs w:val="22"/>
        </w:rPr>
        <w:t>maksud</w:t>
      </w:r>
      <w:proofErr w:type="spellEnd"/>
      <w:r w:rsidRPr="00672411">
        <w:rPr>
          <w:rFonts w:ascii="Georgia" w:hAnsi="Georgia"/>
          <w:sz w:val="22"/>
          <w:szCs w:val="22"/>
        </w:rPr>
        <w:t xml:space="preserve"> </w:t>
      </w:r>
      <w:proofErr w:type="spellStart"/>
      <w:r w:rsidRPr="00672411">
        <w:rPr>
          <w:rFonts w:ascii="Georgia" w:hAnsi="Georgia"/>
          <w:sz w:val="22"/>
          <w:szCs w:val="22"/>
        </w:rPr>
        <w:t>penyelamatan</w:t>
      </w:r>
      <w:proofErr w:type="spellEnd"/>
      <w:r w:rsidRPr="00672411">
        <w:rPr>
          <w:rFonts w:ascii="Georgia" w:hAnsi="Georgia"/>
          <w:sz w:val="22"/>
          <w:szCs w:val="22"/>
        </w:rPr>
        <w:t xml:space="preserve">-Nya (ay. 6a) </w:t>
      </w:r>
    </w:p>
    <w:p w14:paraId="3F80A93E" w14:textId="77777777" w:rsidR="00220D95" w:rsidRPr="00672411" w:rsidRDefault="00220D95" w:rsidP="00A36F21">
      <w:pPr>
        <w:pStyle w:val="ListParagraph"/>
        <w:numPr>
          <w:ilvl w:val="0"/>
          <w:numId w:val="21"/>
        </w:numPr>
        <w:ind w:left="270" w:hanging="270"/>
        <w:jc w:val="both"/>
        <w:rPr>
          <w:rFonts w:ascii="Georgia" w:hAnsi="Georgia"/>
          <w:sz w:val="22"/>
          <w:szCs w:val="22"/>
        </w:rPr>
      </w:pPr>
      <w:proofErr w:type="spellStart"/>
      <w:r w:rsidRPr="00672411">
        <w:rPr>
          <w:rFonts w:ascii="Georgia" w:hAnsi="Georgia"/>
          <w:sz w:val="22"/>
          <w:szCs w:val="22"/>
        </w:rPr>
        <w:t>Menjadi</w:t>
      </w:r>
      <w:proofErr w:type="spellEnd"/>
      <w:r w:rsidRPr="00672411">
        <w:rPr>
          <w:rFonts w:ascii="Georgia" w:hAnsi="Georgia"/>
          <w:sz w:val="22"/>
          <w:szCs w:val="22"/>
        </w:rPr>
        <w:t xml:space="preserve"> </w:t>
      </w:r>
      <w:proofErr w:type="spellStart"/>
      <w:r w:rsidRPr="00672411">
        <w:rPr>
          <w:rFonts w:ascii="Georgia" w:hAnsi="Georgia"/>
          <w:sz w:val="22"/>
          <w:szCs w:val="22"/>
        </w:rPr>
        <w:t>terang</w:t>
      </w:r>
      <w:proofErr w:type="spellEnd"/>
      <w:r w:rsidRPr="00672411">
        <w:rPr>
          <w:rFonts w:ascii="Georgia" w:hAnsi="Georgia"/>
          <w:sz w:val="22"/>
          <w:szCs w:val="22"/>
        </w:rPr>
        <w:t xml:space="preserve"> </w:t>
      </w:r>
      <w:proofErr w:type="spellStart"/>
      <w:r w:rsidRPr="00672411">
        <w:rPr>
          <w:rFonts w:ascii="Georgia" w:hAnsi="Georgia"/>
          <w:sz w:val="22"/>
          <w:szCs w:val="22"/>
        </w:rPr>
        <w:t>bagi</w:t>
      </w:r>
      <w:proofErr w:type="spellEnd"/>
      <w:r w:rsidRPr="00672411">
        <w:rPr>
          <w:rFonts w:ascii="Georgia" w:hAnsi="Georgia"/>
          <w:sz w:val="22"/>
          <w:szCs w:val="22"/>
        </w:rPr>
        <w:t xml:space="preserve"> </w:t>
      </w:r>
      <w:proofErr w:type="spellStart"/>
      <w:r w:rsidRPr="00672411">
        <w:rPr>
          <w:rFonts w:ascii="Georgia" w:hAnsi="Georgia"/>
          <w:sz w:val="22"/>
          <w:szCs w:val="22"/>
        </w:rPr>
        <w:t>bangsa-bangsa</w:t>
      </w:r>
      <w:proofErr w:type="spellEnd"/>
      <w:r w:rsidRPr="00672411">
        <w:rPr>
          <w:rFonts w:ascii="Georgia" w:hAnsi="Georgia"/>
          <w:sz w:val="22"/>
          <w:szCs w:val="22"/>
        </w:rPr>
        <w:t xml:space="preserve"> (ay. 6b)</w:t>
      </w:r>
    </w:p>
    <w:p w14:paraId="45E978CE" w14:textId="77777777" w:rsidR="00220D95" w:rsidRPr="00672411" w:rsidRDefault="00220D95" w:rsidP="00220D95">
      <w:pPr>
        <w:jc w:val="both"/>
        <w:rPr>
          <w:rFonts w:ascii="Georgia" w:hAnsi="Georgia"/>
          <w:sz w:val="22"/>
          <w:szCs w:val="22"/>
        </w:rPr>
      </w:pPr>
    </w:p>
    <w:p w14:paraId="28CC430A" w14:textId="77777777" w:rsidR="00220D95" w:rsidRPr="00672411" w:rsidRDefault="00220D95" w:rsidP="00220D95">
      <w:pPr>
        <w:jc w:val="both"/>
        <w:rPr>
          <w:rFonts w:ascii="Georgia" w:hAnsi="Georgia"/>
          <w:sz w:val="22"/>
          <w:szCs w:val="22"/>
        </w:rPr>
      </w:pPr>
      <w:proofErr w:type="spellStart"/>
      <w:r w:rsidRPr="00672411">
        <w:rPr>
          <w:rFonts w:ascii="Georgia" w:hAnsi="Georgia"/>
          <w:sz w:val="22"/>
          <w:szCs w:val="22"/>
        </w:rPr>
        <w:t>Dalam</w:t>
      </w:r>
      <w:proofErr w:type="spellEnd"/>
      <w:r w:rsidRPr="00672411">
        <w:rPr>
          <w:rFonts w:ascii="Georgia" w:hAnsi="Georgia"/>
          <w:sz w:val="22"/>
          <w:szCs w:val="22"/>
        </w:rPr>
        <w:t xml:space="preserve"> </w:t>
      </w:r>
      <w:proofErr w:type="spellStart"/>
      <w:r w:rsidRPr="00672411">
        <w:rPr>
          <w:rFonts w:ascii="Georgia" w:hAnsi="Georgia"/>
          <w:sz w:val="22"/>
          <w:szCs w:val="22"/>
        </w:rPr>
        <w:t>menjalankan</w:t>
      </w:r>
      <w:proofErr w:type="spellEnd"/>
      <w:r w:rsidRPr="00672411">
        <w:rPr>
          <w:rFonts w:ascii="Georgia" w:hAnsi="Georgia"/>
          <w:sz w:val="22"/>
          <w:szCs w:val="22"/>
        </w:rPr>
        <w:t xml:space="preserve"> </w:t>
      </w:r>
      <w:proofErr w:type="spellStart"/>
      <w:r w:rsidRPr="00672411">
        <w:rPr>
          <w:rFonts w:ascii="Georgia" w:hAnsi="Georgia"/>
          <w:sz w:val="22"/>
          <w:szCs w:val="22"/>
        </w:rPr>
        <w:t>tugas</w:t>
      </w:r>
      <w:proofErr w:type="spellEnd"/>
      <w:r w:rsidRPr="00672411">
        <w:rPr>
          <w:rFonts w:ascii="Georgia" w:hAnsi="Georgia"/>
          <w:sz w:val="22"/>
          <w:szCs w:val="22"/>
        </w:rPr>
        <w:t xml:space="preserve"> </w:t>
      </w:r>
      <w:proofErr w:type="spellStart"/>
      <w:r w:rsidRPr="00672411">
        <w:rPr>
          <w:rFonts w:ascii="Georgia" w:hAnsi="Georgia"/>
          <w:sz w:val="22"/>
          <w:szCs w:val="22"/>
        </w:rPr>
        <w:t>kehambaan</w:t>
      </w:r>
      <w:proofErr w:type="spellEnd"/>
      <w:r w:rsidRPr="00672411">
        <w:rPr>
          <w:rFonts w:ascii="Georgia" w:hAnsi="Georgia"/>
          <w:sz w:val="22"/>
          <w:szCs w:val="22"/>
        </w:rPr>
        <w:t xml:space="preserve">, TUHAN </w:t>
      </w:r>
      <w:proofErr w:type="spellStart"/>
      <w:r w:rsidRPr="00672411">
        <w:rPr>
          <w:rFonts w:ascii="Georgia" w:hAnsi="Georgia"/>
          <w:sz w:val="22"/>
          <w:szCs w:val="22"/>
        </w:rPr>
        <w:t>menyertai</w:t>
      </w:r>
      <w:proofErr w:type="spellEnd"/>
      <w:r w:rsidRPr="00672411">
        <w:rPr>
          <w:rFonts w:ascii="Georgia" w:hAnsi="Georgia"/>
          <w:sz w:val="22"/>
          <w:szCs w:val="22"/>
        </w:rPr>
        <w:t xml:space="preserve"> </w:t>
      </w:r>
      <w:proofErr w:type="spellStart"/>
      <w:r w:rsidRPr="00672411">
        <w:rPr>
          <w:rFonts w:ascii="Georgia" w:hAnsi="Georgia"/>
          <w:sz w:val="22"/>
          <w:szCs w:val="22"/>
        </w:rPr>
        <w:t>hamba</w:t>
      </w:r>
      <w:proofErr w:type="spellEnd"/>
      <w:r w:rsidRPr="00672411">
        <w:rPr>
          <w:rFonts w:ascii="Georgia" w:hAnsi="Georgia"/>
          <w:sz w:val="22"/>
          <w:szCs w:val="22"/>
        </w:rPr>
        <w:t xml:space="preserve">-Nya </w:t>
      </w:r>
      <w:proofErr w:type="spellStart"/>
      <w:r w:rsidRPr="00672411">
        <w:rPr>
          <w:rFonts w:ascii="Georgia" w:hAnsi="Georgia"/>
          <w:sz w:val="22"/>
          <w:szCs w:val="22"/>
        </w:rPr>
        <w:t>sehingga</w:t>
      </w:r>
      <w:proofErr w:type="spellEnd"/>
      <w:r w:rsidRPr="00672411">
        <w:rPr>
          <w:rFonts w:ascii="Georgia" w:hAnsi="Georgia"/>
          <w:sz w:val="22"/>
          <w:szCs w:val="22"/>
        </w:rPr>
        <w:t xml:space="preserve"> </w:t>
      </w:r>
      <w:proofErr w:type="spellStart"/>
      <w:r w:rsidRPr="00672411">
        <w:rPr>
          <w:rFonts w:ascii="Georgia" w:hAnsi="Georgia"/>
          <w:sz w:val="22"/>
          <w:szCs w:val="22"/>
        </w:rPr>
        <w:t>ia</w:t>
      </w:r>
      <w:proofErr w:type="spellEnd"/>
      <w:r w:rsidRPr="00672411">
        <w:rPr>
          <w:rFonts w:ascii="Georgia" w:hAnsi="Georgia"/>
          <w:sz w:val="22"/>
          <w:szCs w:val="22"/>
        </w:rPr>
        <w:t xml:space="preserve"> </w:t>
      </w:r>
      <w:proofErr w:type="spellStart"/>
      <w:r w:rsidRPr="00672411">
        <w:rPr>
          <w:rFonts w:ascii="Georgia" w:hAnsi="Georgia"/>
          <w:sz w:val="22"/>
          <w:szCs w:val="22"/>
        </w:rPr>
        <w:t>senantiasa</w:t>
      </w:r>
      <w:proofErr w:type="spellEnd"/>
      <w:r w:rsidRPr="00672411">
        <w:rPr>
          <w:rFonts w:ascii="Georgia" w:hAnsi="Georgia"/>
          <w:sz w:val="22"/>
          <w:szCs w:val="22"/>
        </w:rPr>
        <w:t xml:space="preserve"> </w:t>
      </w:r>
      <w:proofErr w:type="spellStart"/>
      <w:r w:rsidRPr="00672411">
        <w:rPr>
          <w:rFonts w:ascii="Georgia" w:hAnsi="Georgia"/>
          <w:sz w:val="22"/>
          <w:szCs w:val="22"/>
        </w:rPr>
        <w:t>memiliki</w:t>
      </w:r>
      <w:proofErr w:type="spellEnd"/>
      <w:r w:rsidRPr="00672411">
        <w:rPr>
          <w:rFonts w:ascii="Georgia" w:hAnsi="Georgia"/>
          <w:sz w:val="22"/>
          <w:szCs w:val="22"/>
        </w:rPr>
        <w:t xml:space="preserve"> </w:t>
      </w:r>
      <w:proofErr w:type="spellStart"/>
      <w:r w:rsidRPr="00672411">
        <w:rPr>
          <w:rFonts w:ascii="Georgia" w:hAnsi="Georgia"/>
          <w:sz w:val="22"/>
          <w:szCs w:val="22"/>
        </w:rPr>
        <w:t>semangat</w:t>
      </w:r>
      <w:proofErr w:type="spellEnd"/>
      <w:r w:rsidRPr="00672411">
        <w:rPr>
          <w:rFonts w:ascii="Georgia" w:hAnsi="Georgia"/>
          <w:sz w:val="22"/>
          <w:szCs w:val="22"/>
        </w:rPr>
        <w:t xml:space="preserve"> </w:t>
      </w:r>
      <w:proofErr w:type="spellStart"/>
      <w:r w:rsidRPr="00672411">
        <w:rPr>
          <w:rFonts w:ascii="Georgia" w:hAnsi="Georgia"/>
          <w:sz w:val="22"/>
          <w:szCs w:val="22"/>
        </w:rPr>
        <w:t>baru</w:t>
      </w:r>
      <w:proofErr w:type="spellEnd"/>
      <w:r w:rsidRPr="00672411">
        <w:rPr>
          <w:rFonts w:ascii="Georgia" w:hAnsi="Georgia"/>
          <w:sz w:val="22"/>
          <w:szCs w:val="22"/>
        </w:rPr>
        <w:t xml:space="preserve"> dan </w:t>
      </w:r>
      <w:proofErr w:type="spellStart"/>
      <w:r w:rsidRPr="00672411">
        <w:rPr>
          <w:rFonts w:ascii="Georgia" w:hAnsi="Georgia"/>
          <w:sz w:val="22"/>
          <w:szCs w:val="22"/>
        </w:rPr>
        <w:t>keberanian</w:t>
      </w:r>
      <w:proofErr w:type="spellEnd"/>
      <w:r w:rsidRPr="00672411">
        <w:rPr>
          <w:rFonts w:ascii="Georgia" w:hAnsi="Georgia"/>
          <w:sz w:val="22"/>
          <w:szCs w:val="22"/>
        </w:rPr>
        <w:t xml:space="preserve">. </w:t>
      </w:r>
      <w:proofErr w:type="spellStart"/>
      <w:r w:rsidRPr="00672411">
        <w:rPr>
          <w:rFonts w:ascii="Georgia" w:hAnsi="Georgia"/>
          <w:sz w:val="22"/>
          <w:szCs w:val="22"/>
        </w:rPr>
        <w:t>Hamba</w:t>
      </w:r>
      <w:proofErr w:type="spellEnd"/>
      <w:r w:rsidRPr="00672411">
        <w:rPr>
          <w:rFonts w:ascii="Georgia" w:hAnsi="Georgia"/>
          <w:sz w:val="22"/>
          <w:szCs w:val="22"/>
        </w:rPr>
        <w:t xml:space="preserve"> TUHAN juga </w:t>
      </w:r>
      <w:proofErr w:type="spellStart"/>
      <w:r w:rsidRPr="00672411">
        <w:rPr>
          <w:rFonts w:ascii="Georgia" w:hAnsi="Georgia"/>
          <w:sz w:val="22"/>
          <w:szCs w:val="22"/>
        </w:rPr>
        <w:t>senantiasa</w:t>
      </w:r>
      <w:proofErr w:type="spellEnd"/>
      <w:r w:rsidRPr="00672411">
        <w:rPr>
          <w:rFonts w:ascii="Georgia" w:hAnsi="Georgia"/>
          <w:sz w:val="22"/>
          <w:szCs w:val="22"/>
        </w:rPr>
        <w:t xml:space="preserve"> </w:t>
      </w:r>
      <w:proofErr w:type="spellStart"/>
      <w:r w:rsidRPr="00672411">
        <w:rPr>
          <w:rFonts w:ascii="Georgia" w:hAnsi="Georgia"/>
          <w:sz w:val="22"/>
          <w:szCs w:val="22"/>
        </w:rPr>
        <w:t>mendapat</w:t>
      </w:r>
      <w:proofErr w:type="spellEnd"/>
      <w:r w:rsidRPr="00672411">
        <w:rPr>
          <w:rFonts w:ascii="Georgia" w:hAnsi="Georgia"/>
          <w:sz w:val="22"/>
          <w:szCs w:val="22"/>
        </w:rPr>
        <w:t xml:space="preserve"> </w:t>
      </w:r>
      <w:proofErr w:type="spellStart"/>
      <w:r w:rsidRPr="00672411">
        <w:rPr>
          <w:rFonts w:ascii="Georgia" w:hAnsi="Georgia"/>
          <w:sz w:val="22"/>
          <w:szCs w:val="22"/>
        </w:rPr>
        <w:t>pemulihan</w:t>
      </w:r>
      <w:proofErr w:type="spellEnd"/>
      <w:r w:rsidRPr="00672411">
        <w:rPr>
          <w:rFonts w:ascii="Georgia" w:hAnsi="Georgia"/>
          <w:sz w:val="22"/>
          <w:szCs w:val="22"/>
        </w:rPr>
        <w:t xml:space="preserve"> </w:t>
      </w:r>
      <w:proofErr w:type="spellStart"/>
      <w:r w:rsidRPr="00672411">
        <w:rPr>
          <w:rFonts w:ascii="Georgia" w:hAnsi="Georgia"/>
          <w:sz w:val="22"/>
          <w:szCs w:val="22"/>
        </w:rPr>
        <w:t>sehingga</w:t>
      </w:r>
      <w:proofErr w:type="spellEnd"/>
      <w:r w:rsidRPr="00672411">
        <w:rPr>
          <w:rFonts w:ascii="Georgia" w:hAnsi="Georgia"/>
          <w:sz w:val="22"/>
          <w:szCs w:val="22"/>
        </w:rPr>
        <w:t xml:space="preserve"> </w:t>
      </w:r>
      <w:proofErr w:type="spellStart"/>
      <w:r w:rsidRPr="00672411">
        <w:rPr>
          <w:rFonts w:ascii="Georgia" w:hAnsi="Georgia"/>
          <w:sz w:val="22"/>
          <w:szCs w:val="22"/>
        </w:rPr>
        <w:t>tidak</w:t>
      </w:r>
      <w:proofErr w:type="spellEnd"/>
      <w:r w:rsidRPr="00672411">
        <w:rPr>
          <w:rFonts w:ascii="Georgia" w:hAnsi="Georgia"/>
          <w:sz w:val="22"/>
          <w:szCs w:val="22"/>
        </w:rPr>
        <w:t xml:space="preserve"> </w:t>
      </w:r>
      <w:proofErr w:type="spellStart"/>
      <w:r w:rsidRPr="00672411">
        <w:rPr>
          <w:rFonts w:ascii="Georgia" w:hAnsi="Georgia"/>
          <w:sz w:val="22"/>
          <w:szCs w:val="22"/>
        </w:rPr>
        <w:t>akan</w:t>
      </w:r>
      <w:proofErr w:type="spellEnd"/>
      <w:r w:rsidRPr="00672411">
        <w:rPr>
          <w:rFonts w:ascii="Georgia" w:hAnsi="Georgia"/>
          <w:sz w:val="22"/>
          <w:szCs w:val="22"/>
        </w:rPr>
        <w:t xml:space="preserve"> </w:t>
      </w:r>
      <w:proofErr w:type="spellStart"/>
      <w:r w:rsidRPr="00672411">
        <w:rPr>
          <w:rFonts w:ascii="Georgia" w:hAnsi="Georgia"/>
          <w:sz w:val="22"/>
          <w:szCs w:val="22"/>
        </w:rPr>
        <w:t>pernah</w:t>
      </w:r>
      <w:proofErr w:type="spellEnd"/>
      <w:r w:rsidRPr="00672411">
        <w:rPr>
          <w:rFonts w:ascii="Georgia" w:hAnsi="Georgia"/>
          <w:sz w:val="22"/>
          <w:szCs w:val="22"/>
        </w:rPr>
        <w:t xml:space="preserve"> </w:t>
      </w:r>
      <w:proofErr w:type="spellStart"/>
      <w:r w:rsidRPr="00672411">
        <w:rPr>
          <w:rFonts w:ascii="Georgia" w:hAnsi="Georgia"/>
          <w:sz w:val="22"/>
          <w:szCs w:val="22"/>
        </w:rPr>
        <w:t>pudar</w:t>
      </w:r>
      <w:proofErr w:type="spellEnd"/>
      <w:r w:rsidRPr="00672411">
        <w:rPr>
          <w:rFonts w:ascii="Georgia" w:hAnsi="Georgia"/>
          <w:sz w:val="22"/>
          <w:szCs w:val="22"/>
        </w:rPr>
        <w:t xml:space="preserve">, </w:t>
      </w:r>
      <w:proofErr w:type="spellStart"/>
      <w:r w:rsidRPr="00672411">
        <w:rPr>
          <w:rFonts w:ascii="Georgia" w:hAnsi="Georgia"/>
          <w:sz w:val="22"/>
          <w:szCs w:val="22"/>
        </w:rPr>
        <w:t>tidak</w:t>
      </w:r>
      <w:proofErr w:type="spellEnd"/>
      <w:r w:rsidRPr="00672411">
        <w:rPr>
          <w:rFonts w:ascii="Georgia" w:hAnsi="Georgia"/>
          <w:sz w:val="22"/>
          <w:szCs w:val="22"/>
        </w:rPr>
        <w:t xml:space="preserve"> </w:t>
      </w:r>
      <w:proofErr w:type="spellStart"/>
      <w:r w:rsidRPr="00672411">
        <w:rPr>
          <w:rFonts w:ascii="Georgia" w:hAnsi="Georgia"/>
          <w:sz w:val="22"/>
          <w:szCs w:val="22"/>
        </w:rPr>
        <w:t>akan</w:t>
      </w:r>
      <w:proofErr w:type="spellEnd"/>
      <w:r w:rsidRPr="00672411">
        <w:rPr>
          <w:rFonts w:ascii="Georgia" w:hAnsi="Georgia"/>
          <w:sz w:val="22"/>
          <w:szCs w:val="22"/>
        </w:rPr>
        <w:t xml:space="preserve"> </w:t>
      </w:r>
      <w:proofErr w:type="spellStart"/>
      <w:r w:rsidRPr="00672411">
        <w:rPr>
          <w:rFonts w:ascii="Georgia" w:hAnsi="Georgia"/>
          <w:sz w:val="22"/>
          <w:szCs w:val="22"/>
        </w:rPr>
        <w:t>terkulai</w:t>
      </w:r>
      <w:proofErr w:type="spellEnd"/>
      <w:r w:rsidRPr="00672411">
        <w:rPr>
          <w:rFonts w:ascii="Georgia" w:hAnsi="Georgia"/>
          <w:sz w:val="22"/>
          <w:szCs w:val="22"/>
        </w:rPr>
        <w:t xml:space="preserve">, </w:t>
      </w:r>
      <w:proofErr w:type="spellStart"/>
      <w:r w:rsidRPr="00672411">
        <w:rPr>
          <w:rFonts w:ascii="Georgia" w:hAnsi="Georgia"/>
          <w:sz w:val="22"/>
          <w:szCs w:val="22"/>
        </w:rPr>
        <w:t>sampai</w:t>
      </w:r>
      <w:proofErr w:type="spellEnd"/>
      <w:r w:rsidRPr="00672411">
        <w:rPr>
          <w:rFonts w:ascii="Georgia" w:hAnsi="Georgia"/>
          <w:sz w:val="22"/>
          <w:szCs w:val="22"/>
        </w:rPr>
        <w:t xml:space="preserve"> </w:t>
      </w:r>
      <w:proofErr w:type="spellStart"/>
      <w:r w:rsidRPr="00672411">
        <w:rPr>
          <w:rFonts w:ascii="Georgia" w:hAnsi="Georgia"/>
          <w:sz w:val="22"/>
          <w:szCs w:val="22"/>
        </w:rPr>
        <w:t>hukum</w:t>
      </w:r>
      <w:proofErr w:type="spellEnd"/>
      <w:r w:rsidRPr="00672411">
        <w:rPr>
          <w:rFonts w:ascii="Georgia" w:hAnsi="Georgia"/>
          <w:sz w:val="22"/>
          <w:szCs w:val="22"/>
        </w:rPr>
        <w:t xml:space="preserve"> </w:t>
      </w:r>
      <w:proofErr w:type="spellStart"/>
      <w:r w:rsidRPr="00672411">
        <w:rPr>
          <w:rFonts w:ascii="Georgia" w:hAnsi="Georgia"/>
          <w:sz w:val="22"/>
          <w:szCs w:val="22"/>
        </w:rPr>
        <w:t>ditegakkan</w:t>
      </w:r>
      <w:proofErr w:type="spellEnd"/>
      <w:r w:rsidRPr="00672411">
        <w:rPr>
          <w:rFonts w:ascii="Georgia" w:hAnsi="Georgia"/>
          <w:sz w:val="22"/>
          <w:szCs w:val="22"/>
        </w:rPr>
        <w:t xml:space="preserve"> di </w:t>
      </w:r>
      <w:proofErr w:type="spellStart"/>
      <w:r w:rsidRPr="00672411">
        <w:rPr>
          <w:rFonts w:ascii="Georgia" w:hAnsi="Georgia"/>
          <w:sz w:val="22"/>
          <w:szCs w:val="22"/>
        </w:rPr>
        <w:t>seluruh</w:t>
      </w:r>
      <w:proofErr w:type="spellEnd"/>
      <w:r w:rsidRPr="00672411">
        <w:rPr>
          <w:rFonts w:ascii="Georgia" w:hAnsi="Georgia"/>
          <w:sz w:val="22"/>
          <w:szCs w:val="22"/>
        </w:rPr>
        <w:t xml:space="preserve"> </w:t>
      </w:r>
      <w:proofErr w:type="spellStart"/>
      <w:r w:rsidRPr="00672411">
        <w:rPr>
          <w:rFonts w:ascii="Georgia" w:hAnsi="Georgia"/>
          <w:sz w:val="22"/>
          <w:szCs w:val="22"/>
        </w:rPr>
        <w:t>bumi</w:t>
      </w:r>
      <w:proofErr w:type="spellEnd"/>
      <w:r w:rsidRPr="00672411">
        <w:rPr>
          <w:rFonts w:ascii="Georgia" w:hAnsi="Georgia"/>
          <w:sz w:val="22"/>
          <w:szCs w:val="22"/>
        </w:rPr>
        <w:t xml:space="preserve"> (Yes. 42:4). </w:t>
      </w:r>
    </w:p>
    <w:p w14:paraId="3F34A60F" w14:textId="77777777" w:rsidR="00220D95" w:rsidRPr="00672411" w:rsidRDefault="00220D95" w:rsidP="00220D95">
      <w:pPr>
        <w:jc w:val="both"/>
        <w:rPr>
          <w:rFonts w:ascii="Georgia" w:hAnsi="Georgia"/>
          <w:sz w:val="22"/>
          <w:szCs w:val="22"/>
        </w:rPr>
      </w:pPr>
    </w:p>
    <w:p w14:paraId="61D3559A" w14:textId="77777777" w:rsidR="00220D95" w:rsidRPr="00672411" w:rsidRDefault="00220D95" w:rsidP="00220D95">
      <w:pPr>
        <w:jc w:val="both"/>
        <w:rPr>
          <w:rFonts w:ascii="Georgia" w:hAnsi="Georgia"/>
          <w:b/>
          <w:sz w:val="22"/>
          <w:szCs w:val="22"/>
        </w:rPr>
      </w:pPr>
      <w:proofErr w:type="spellStart"/>
      <w:r w:rsidRPr="00672411">
        <w:rPr>
          <w:rFonts w:ascii="Georgia" w:hAnsi="Georgia"/>
          <w:b/>
          <w:sz w:val="22"/>
          <w:szCs w:val="22"/>
        </w:rPr>
        <w:t>Mazmur</w:t>
      </w:r>
      <w:proofErr w:type="spellEnd"/>
      <w:r w:rsidRPr="00672411">
        <w:rPr>
          <w:rFonts w:ascii="Georgia" w:hAnsi="Georgia"/>
          <w:b/>
          <w:sz w:val="22"/>
          <w:szCs w:val="22"/>
        </w:rPr>
        <w:t xml:space="preserve"> 29</w:t>
      </w:r>
    </w:p>
    <w:p w14:paraId="0387F214" w14:textId="77777777" w:rsidR="00220D95" w:rsidRPr="00672411" w:rsidRDefault="00220D95" w:rsidP="00220D95">
      <w:pPr>
        <w:widowControl w:val="0"/>
        <w:autoSpaceDE w:val="0"/>
        <w:autoSpaceDN w:val="0"/>
        <w:adjustRightInd w:val="0"/>
        <w:jc w:val="both"/>
        <w:rPr>
          <w:rFonts w:ascii="Georgia" w:hAnsi="Georgia"/>
          <w:sz w:val="22"/>
          <w:szCs w:val="22"/>
          <w:lang w:val="id-ID"/>
        </w:rPr>
      </w:pPr>
      <w:r w:rsidRPr="00672411">
        <w:rPr>
          <w:rFonts w:ascii="Georgia" w:hAnsi="Georgia"/>
          <w:sz w:val="22"/>
          <w:szCs w:val="22"/>
          <w:lang w:val="es-ES"/>
        </w:rPr>
        <w:t xml:space="preserve">Secara </w:t>
      </w:r>
      <w:proofErr w:type="spellStart"/>
      <w:r w:rsidRPr="00672411">
        <w:rPr>
          <w:rFonts w:ascii="Georgia" w:hAnsi="Georgia"/>
          <w:sz w:val="22"/>
          <w:szCs w:val="22"/>
          <w:lang w:val="es-ES"/>
        </w:rPr>
        <w:t>liturgis</w:t>
      </w:r>
      <w:proofErr w:type="spellEnd"/>
      <w:r w:rsidRPr="00672411">
        <w:rPr>
          <w:rFonts w:ascii="Georgia" w:hAnsi="Georgia"/>
          <w:sz w:val="22"/>
          <w:szCs w:val="22"/>
          <w:lang w:val="es-ES"/>
        </w:rPr>
        <w:t xml:space="preserve">, </w:t>
      </w:r>
      <w:proofErr w:type="spellStart"/>
      <w:r w:rsidRPr="00672411">
        <w:rPr>
          <w:rFonts w:ascii="Georgia" w:hAnsi="Georgia"/>
          <w:sz w:val="22"/>
          <w:szCs w:val="22"/>
          <w:lang w:val="es-ES"/>
        </w:rPr>
        <w:t>Mazmur</w:t>
      </w:r>
      <w:proofErr w:type="spellEnd"/>
      <w:r w:rsidRPr="00672411">
        <w:rPr>
          <w:rFonts w:ascii="Georgia" w:hAnsi="Georgia"/>
          <w:sz w:val="22"/>
          <w:szCs w:val="22"/>
          <w:lang w:val="es-ES"/>
        </w:rPr>
        <w:t xml:space="preserve"> 29 </w:t>
      </w:r>
      <w:proofErr w:type="spellStart"/>
      <w:r w:rsidRPr="00672411">
        <w:rPr>
          <w:rFonts w:ascii="Georgia" w:hAnsi="Georgia"/>
          <w:sz w:val="22"/>
          <w:szCs w:val="22"/>
          <w:lang w:val="es-ES"/>
        </w:rPr>
        <w:t>dibacakan</w:t>
      </w:r>
      <w:proofErr w:type="spellEnd"/>
      <w:r w:rsidRPr="00672411">
        <w:rPr>
          <w:rFonts w:ascii="Georgia" w:hAnsi="Georgia"/>
          <w:sz w:val="22"/>
          <w:szCs w:val="22"/>
          <w:lang w:val="es-ES"/>
        </w:rPr>
        <w:t xml:space="preserve"> (</w:t>
      </w:r>
      <w:proofErr w:type="spellStart"/>
      <w:r w:rsidRPr="00672411">
        <w:rPr>
          <w:rFonts w:ascii="Georgia" w:hAnsi="Georgia"/>
          <w:sz w:val="22"/>
          <w:szCs w:val="22"/>
          <w:lang w:val="es-ES"/>
        </w:rPr>
        <w:t>didaraskan</w:t>
      </w:r>
      <w:proofErr w:type="spellEnd"/>
      <w:r w:rsidRPr="00672411">
        <w:rPr>
          <w:rFonts w:ascii="Georgia" w:hAnsi="Georgia"/>
          <w:sz w:val="22"/>
          <w:szCs w:val="22"/>
          <w:lang w:val="es-ES"/>
        </w:rPr>
        <w:t xml:space="preserve">) </w:t>
      </w:r>
      <w:proofErr w:type="spellStart"/>
      <w:r w:rsidRPr="00672411">
        <w:rPr>
          <w:rFonts w:ascii="Georgia" w:hAnsi="Georgia"/>
          <w:sz w:val="22"/>
          <w:szCs w:val="22"/>
          <w:lang w:val="es-ES"/>
        </w:rPr>
        <w:t>selain</w:t>
      </w:r>
      <w:proofErr w:type="spellEnd"/>
      <w:r w:rsidRPr="00672411">
        <w:rPr>
          <w:rFonts w:ascii="Georgia" w:hAnsi="Georgia"/>
          <w:sz w:val="22"/>
          <w:szCs w:val="22"/>
          <w:lang w:val="es-ES"/>
        </w:rPr>
        <w:t xml:space="preserve"> pada </w:t>
      </w:r>
      <w:proofErr w:type="spellStart"/>
      <w:r w:rsidRPr="00672411">
        <w:rPr>
          <w:rFonts w:ascii="Georgia" w:hAnsi="Georgia"/>
          <w:sz w:val="22"/>
          <w:szCs w:val="22"/>
          <w:lang w:val="es-ES"/>
        </w:rPr>
        <w:t>minggu</w:t>
      </w:r>
      <w:proofErr w:type="spellEnd"/>
      <w:r w:rsidRPr="00672411">
        <w:rPr>
          <w:rFonts w:ascii="Georgia" w:hAnsi="Georgia"/>
          <w:sz w:val="22"/>
          <w:szCs w:val="22"/>
          <w:lang w:val="es-ES"/>
        </w:rPr>
        <w:t xml:space="preserve"> </w:t>
      </w:r>
      <w:proofErr w:type="spellStart"/>
      <w:r w:rsidRPr="00672411">
        <w:rPr>
          <w:rFonts w:ascii="Georgia" w:hAnsi="Georgia"/>
          <w:sz w:val="22"/>
          <w:szCs w:val="22"/>
          <w:lang w:val="es-ES"/>
        </w:rPr>
        <w:t>pembaptisan</w:t>
      </w:r>
      <w:proofErr w:type="spellEnd"/>
      <w:r w:rsidRPr="00672411">
        <w:rPr>
          <w:rFonts w:ascii="Georgia" w:hAnsi="Georgia"/>
          <w:sz w:val="22"/>
          <w:szCs w:val="22"/>
          <w:lang w:val="es-ES"/>
        </w:rPr>
        <w:t xml:space="preserve"> </w:t>
      </w:r>
      <w:proofErr w:type="spellStart"/>
      <w:r w:rsidRPr="00672411">
        <w:rPr>
          <w:rFonts w:ascii="Georgia" w:hAnsi="Georgia"/>
          <w:sz w:val="22"/>
          <w:szCs w:val="22"/>
          <w:lang w:val="es-ES"/>
        </w:rPr>
        <w:t>Yesus</w:t>
      </w:r>
      <w:proofErr w:type="spellEnd"/>
      <w:r w:rsidRPr="00672411">
        <w:rPr>
          <w:rFonts w:ascii="Georgia" w:hAnsi="Georgia"/>
          <w:sz w:val="22"/>
          <w:szCs w:val="22"/>
          <w:lang w:val="es-ES"/>
        </w:rPr>
        <w:t xml:space="preserve">, </w:t>
      </w:r>
      <w:proofErr w:type="spellStart"/>
      <w:r w:rsidRPr="00672411">
        <w:rPr>
          <w:rFonts w:ascii="Georgia" w:hAnsi="Georgia"/>
          <w:sz w:val="22"/>
          <w:szCs w:val="22"/>
          <w:lang w:val="es-ES"/>
        </w:rPr>
        <w:t>bacaan</w:t>
      </w:r>
      <w:proofErr w:type="spellEnd"/>
      <w:r w:rsidRPr="00672411">
        <w:rPr>
          <w:rFonts w:ascii="Georgia" w:hAnsi="Georgia"/>
          <w:sz w:val="22"/>
          <w:szCs w:val="22"/>
          <w:lang w:val="es-ES"/>
        </w:rPr>
        <w:t xml:space="preserve"> </w:t>
      </w:r>
      <w:proofErr w:type="spellStart"/>
      <w:r w:rsidRPr="00672411">
        <w:rPr>
          <w:rFonts w:ascii="Georgia" w:hAnsi="Georgia"/>
          <w:sz w:val="22"/>
          <w:szCs w:val="22"/>
          <w:lang w:val="es-ES"/>
        </w:rPr>
        <w:t>ini</w:t>
      </w:r>
      <w:proofErr w:type="spellEnd"/>
      <w:r w:rsidRPr="00672411">
        <w:rPr>
          <w:rFonts w:ascii="Georgia" w:hAnsi="Georgia"/>
          <w:sz w:val="22"/>
          <w:szCs w:val="22"/>
          <w:lang w:val="es-ES"/>
        </w:rPr>
        <w:t xml:space="preserve"> </w:t>
      </w:r>
      <w:proofErr w:type="spellStart"/>
      <w:r w:rsidRPr="00672411">
        <w:rPr>
          <w:rFonts w:ascii="Georgia" w:hAnsi="Georgia"/>
          <w:sz w:val="22"/>
          <w:szCs w:val="22"/>
          <w:lang w:val="es-ES"/>
        </w:rPr>
        <w:t>dibacakan</w:t>
      </w:r>
      <w:proofErr w:type="spellEnd"/>
      <w:r w:rsidRPr="00672411">
        <w:rPr>
          <w:rFonts w:ascii="Georgia" w:hAnsi="Georgia"/>
          <w:sz w:val="22"/>
          <w:szCs w:val="22"/>
          <w:lang w:val="es-ES"/>
        </w:rPr>
        <w:t xml:space="preserve"> pula pada </w:t>
      </w:r>
      <w:proofErr w:type="spellStart"/>
      <w:r w:rsidRPr="00672411">
        <w:rPr>
          <w:rFonts w:ascii="Georgia" w:hAnsi="Georgia"/>
          <w:sz w:val="22"/>
          <w:szCs w:val="22"/>
          <w:lang w:val="es-ES"/>
        </w:rPr>
        <w:t>minggu</w:t>
      </w:r>
      <w:proofErr w:type="spellEnd"/>
      <w:r w:rsidRPr="00672411">
        <w:rPr>
          <w:rFonts w:ascii="Georgia" w:hAnsi="Georgia"/>
          <w:sz w:val="22"/>
          <w:szCs w:val="22"/>
          <w:lang w:val="es-ES"/>
        </w:rPr>
        <w:t xml:space="preserve"> Trinitas (</w:t>
      </w:r>
      <w:proofErr w:type="spellStart"/>
      <w:r w:rsidRPr="00672411">
        <w:rPr>
          <w:rFonts w:ascii="Georgia" w:hAnsi="Georgia"/>
          <w:sz w:val="22"/>
          <w:szCs w:val="22"/>
          <w:lang w:val="es-ES"/>
        </w:rPr>
        <w:t>tahun</w:t>
      </w:r>
      <w:proofErr w:type="spellEnd"/>
      <w:r w:rsidRPr="00672411">
        <w:rPr>
          <w:rFonts w:ascii="Georgia" w:hAnsi="Georgia"/>
          <w:sz w:val="22"/>
          <w:szCs w:val="22"/>
          <w:lang w:val="es-ES"/>
        </w:rPr>
        <w:t xml:space="preserve"> C). Secara </w:t>
      </w:r>
      <w:proofErr w:type="spellStart"/>
      <w:r w:rsidRPr="00672411">
        <w:rPr>
          <w:rFonts w:ascii="Georgia" w:hAnsi="Georgia"/>
          <w:sz w:val="22"/>
          <w:szCs w:val="22"/>
          <w:lang w:val="es-ES"/>
        </w:rPr>
        <w:t>tradisional</w:t>
      </w:r>
      <w:proofErr w:type="spellEnd"/>
      <w:r w:rsidRPr="00672411">
        <w:rPr>
          <w:rFonts w:ascii="Georgia" w:hAnsi="Georgia"/>
          <w:sz w:val="22"/>
          <w:szCs w:val="22"/>
          <w:lang w:val="es-ES"/>
        </w:rPr>
        <w:t xml:space="preserve">, </w:t>
      </w:r>
      <w:proofErr w:type="spellStart"/>
      <w:r w:rsidRPr="00672411">
        <w:rPr>
          <w:rFonts w:ascii="Georgia" w:hAnsi="Georgia"/>
          <w:sz w:val="22"/>
          <w:szCs w:val="22"/>
          <w:lang w:val="es-ES"/>
        </w:rPr>
        <w:t>Mazmur</w:t>
      </w:r>
      <w:proofErr w:type="spellEnd"/>
      <w:r w:rsidRPr="00672411">
        <w:rPr>
          <w:rFonts w:ascii="Georgia" w:hAnsi="Georgia"/>
          <w:sz w:val="22"/>
          <w:szCs w:val="22"/>
          <w:lang w:val="es-ES"/>
        </w:rPr>
        <w:t xml:space="preserve"> </w:t>
      </w:r>
      <w:proofErr w:type="spellStart"/>
      <w:r w:rsidRPr="00672411">
        <w:rPr>
          <w:rFonts w:ascii="Georgia" w:hAnsi="Georgia"/>
          <w:sz w:val="22"/>
          <w:szCs w:val="22"/>
          <w:lang w:val="es-ES"/>
        </w:rPr>
        <w:t>ini</w:t>
      </w:r>
      <w:proofErr w:type="spellEnd"/>
      <w:r w:rsidRPr="00672411">
        <w:rPr>
          <w:rFonts w:ascii="Georgia" w:hAnsi="Georgia"/>
          <w:sz w:val="22"/>
          <w:szCs w:val="22"/>
          <w:lang w:val="es-ES"/>
        </w:rPr>
        <w:t xml:space="preserve"> </w:t>
      </w:r>
      <w:proofErr w:type="spellStart"/>
      <w:r w:rsidRPr="00672411">
        <w:rPr>
          <w:rFonts w:ascii="Georgia" w:hAnsi="Georgia"/>
          <w:sz w:val="22"/>
          <w:szCs w:val="22"/>
          <w:lang w:val="es-ES"/>
        </w:rPr>
        <w:t>disebut</w:t>
      </w:r>
      <w:proofErr w:type="spellEnd"/>
      <w:r w:rsidRPr="00672411">
        <w:rPr>
          <w:rFonts w:ascii="Georgia" w:hAnsi="Georgia"/>
          <w:sz w:val="22"/>
          <w:szCs w:val="22"/>
          <w:lang w:val="es-ES"/>
        </w:rPr>
        <w:t xml:space="preserve"> </w:t>
      </w:r>
      <w:proofErr w:type="spellStart"/>
      <w:r w:rsidRPr="00672411">
        <w:rPr>
          <w:rFonts w:ascii="Georgia" w:hAnsi="Georgia"/>
          <w:sz w:val="22"/>
          <w:szCs w:val="22"/>
          <w:lang w:val="es-ES"/>
        </w:rPr>
        <w:t>sebagai</w:t>
      </w:r>
      <w:proofErr w:type="spellEnd"/>
      <w:r w:rsidRPr="00672411">
        <w:rPr>
          <w:rFonts w:ascii="Georgia" w:hAnsi="Georgia"/>
          <w:sz w:val="22"/>
          <w:szCs w:val="22"/>
          <w:lang w:val="es-ES"/>
        </w:rPr>
        <w:t xml:space="preserve"> </w:t>
      </w:r>
      <w:proofErr w:type="spellStart"/>
      <w:r w:rsidRPr="00672411">
        <w:rPr>
          <w:rFonts w:ascii="Georgia" w:hAnsi="Georgia"/>
          <w:sz w:val="22"/>
          <w:szCs w:val="22"/>
          <w:lang w:val="es-ES"/>
        </w:rPr>
        <w:t>Mazmur</w:t>
      </w:r>
      <w:proofErr w:type="spellEnd"/>
      <w:r w:rsidRPr="00672411">
        <w:rPr>
          <w:rFonts w:ascii="Georgia" w:hAnsi="Georgia"/>
          <w:sz w:val="22"/>
          <w:szCs w:val="22"/>
          <w:lang w:val="es-ES"/>
        </w:rPr>
        <w:t xml:space="preserve"> </w:t>
      </w:r>
      <w:proofErr w:type="spellStart"/>
      <w:r w:rsidRPr="00672411">
        <w:rPr>
          <w:rFonts w:ascii="Georgia" w:hAnsi="Georgia"/>
          <w:sz w:val="22"/>
          <w:szCs w:val="22"/>
          <w:lang w:val="es-ES"/>
        </w:rPr>
        <w:t>Daud</w:t>
      </w:r>
      <w:proofErr w:type="spellEnd"/>
      <w:r w:rsidRPr="00672411">
        <w:rPr>
          <w:rFonts w:ascii="Georgia" w:hAnsi="Georgia"/>
          <w:sz w:val="22"/>
          <w:szCs w:val="22"/>
          <w:lang w:val="es-ES"/>
        </w:rPr>
        <w:t xml:space="preserve">. </w:t>
      </w:r>
      <w:proofErr w:type="spellStart"/>
      <w:r w:rsidRPr="00672411">
        <w:rPr>
          <w:rFonts w:ascii="Georgia" w:hAnsi="Georgia"/>
          <w:sz w:val="22"/>
          <w:szCs w:val="22"/>
          <w:lang w:val="es-ES"/>
        </w:rPr>
        <w:t>Dalam</w:t>
      </w:r>
      <w:proofErr w:type="spellEnd"/>
      <w:r w:rsidRPr="00672411">
        <w:rPr>
          <w:rFonts w:ascii="Georgia" w:hAnsi="Georgia"/>
          <w:sz w:val="22"/>
          <w:szCs w:val="22"/>
          <w:lang w:val="es-ES"/>
        </w:rPr>
        <w:t xml:space="preserve"> </w:t>
      </w:r>
      <w:proofErr w:type="spellStart"/>
      <w:r w:rsidRPr="00672411">
        <w:rPr>
          <w:rFonts w:ascii="Georgia" w:hAnsi="Georgia"/>
          <w:sz w:val="22"/>
          <w:szCs w:val="22"/>
          <w:lang w:val="es-ES"/>
        </w:rPr>
        <w:t>nyanyiannya</w:t>
      </w:r>
      <w:proofErr w:type="spellEnd"/>
      <w:r w:rsidRPr="00672411">
        <w:rPr>
          <w:rFonts w:ascii="Georgia" w:hAnsi="Georgia"/>
          <w:sz w:val="22"/>
          <w:szCs w:val="22"/>
          <w:lang w:val="es-ES"/>
        </w:rPr>
        <w:t xml:space="preserve">, </w:t>
      </w:r>
      <w:proofErr w:type="spellStart"/>
      <w:r>
        <w:rPr>
          <w:rFonts w:ascii="Georgia" w:hAnsi="Georgia"/>
          <w:sz w:val="22"/>
          <w:szCs w:val="22"/>
          <w:lang w:val="es-ES"/>
        </w:rPr>
        <w:t>P</w:t>
      </w:r>
      <w:r w:rsidRPr="00672411">
        <w:rPr>
          <w:rFonts w:ascii="Georgia" w:hAnsi="Georgia"/>
          <w:sz w:val="22"/>
          <w:szCs w:val="22"/>
          <w:lang w:val="es-ES"/>
        </w:rPr>
        <w:t>emazmur</w:t>
      </w:r>
      <w:proofErr w:type="spellEnd"/>
      <w:r w:rsidRPr="00672411">
        <w:rPr>
          <w:rFonts w:ascii="Georgia" w:hAnsi="Georgia"/>
          <w:sz w:val="22"/>
          <w:szCs w:val="22"/>
          <w:lang w:val="es-ES"/>
        </w:rPr>
        <w:t xml:space="preserve"> </w:t>
      </w:r>
      <w:proofErr w:type="spellStart"/>
      <w:r w:rsidRPr="00672411">
        <w:rPr>
          <w:rFonts w:ascii="Georgia" w:hAnsi="Georgia"/>
          <w:sz w:val="22"/>
          <w:szCs w:val="22"/>
          <w:lang w:val="es-ES"/>
        </w:rPr>
        <w:t>menyerukan</w:t>
      </w:r>
      <w:proofErr w:type="spellEnd"/>
      <w:r w:rsidRPr="00672411">
        <w:rPr>
          <w:rFonts w:ascii="Georgia" w:hAnsi="Georgia"/>
          <w:sz w:val="22"/>
          <w:szCs w:val="22"/>
          <w:lang w:val="es-ES"/>
        </w:rPr>
        <w:t xml:space="preserve"> pada </w:t>
      </w:r>
      <w:proofErr w:type="spellStart"/>
      <w:r w:rsidRPr="00672411">
        <w:rPr>
          <w:rFonts w:ascii="Georgia" w:hAnsi="Georgia"/>
          <w:sz w:val="22"/>
          <w:szCs w:val="22"/>
          <w:lang w:val="es-ES"/>
        </w:rPr>
        <w:t>seluruh</w:t>
      </w:r>
      <w:proofErr w:type="spellEnd"/>
      <w:r w:rsidRPr="00672411">
        <w:rPr>
          <w:rFonts w:ascii="Georgia" w:hAnsi="Georgia"/>
          <w:sz w:val="22"/>
          <w:szCs w:val="22"/>
          <w:lang w:val="es-ES"/>
        </w:rPr>
        <w:t xml:space="preserve"> </w:t>
      </w:r>
      <w:proofErr w:type="spellStart"/>
      <w:r w:rsidRPr="00672411">
        <w:rPr>
          <w:rFonts w:ascii="Georgia" w:hAnsi="Georgia"/>
          <w:sz w:val="22"/>
          <w:szCs w:val="22"/>
          <w:lang w:val="es-ES"/>
        </w:rPr>
        <w:t>penghuni</w:t>
      </w:r>
      <w:proofErr w:type="spellEnd"/>
      <w:r w:rsidRPr="00672411">
        <w:rPr>
          <w:rFonts w:ascii="Georgia" w:hAnsi="Georgia"/>
          <w:sz w:val="22"/>
          <w:szCs w:val="22"/>
          <w:lang w:val="es-ES"/>
        </w:rPr>
        <w:t xml:space="preserve"> </w:t>
      </w:r>
      <w:proofErr w:type="spellStart"/>
      <w:r w:rsidRPr="00672411">
        <w:rPr>
          <w:rFonts w:ascii="Georgia" w:hAnsi="Georgia"/>
          <w:sz w:val="22"/>
          <w:szCs w:val="22"/>
          <w:lang w:val="es-ES"/>
        </w:rPr>
        <w:t>sorga</w:t>
      </w:r>
      <w:proofErr w:type="spellEnd"/>
      <w:r w:rsidRPr="00672411">
        <w:rPr>
          <w:rFonts w:ascii="Georgia" w:hAnsi="Georgia"/>
          <w:sz w:val="22"/>
          <w:szCs w:val="22"/>
          <w:lang w:val="es-ES"/>
        </w:rPr>
        <w:t xml:space="preserve"> agar </w:t>
      </w:r>
      <w:proofErr w:type="spellStart"/>
      <w:r w:rsidRPr="00672411">
        <w:rPr>
          <w:rFonts w:ascii="Georgia" w:hAnsi="Georgia"/>
          <w:sz w:val="22"/>
          <w:szCs w:val="22"/>
          <w:lang w:val="es-ES"/>
        </w:rPr>
        <w:t>sujud</w:t>
      </w:r>
      <w:proofErr w:type="spellEnd"/>
      <w:r w:rsidRPr="00672411">
        <w:rPr>
          <w:rFonts w:ascii="Georgia" w:hAnsi="Georgia"/>
          <w:sz w:val="22"/>
          <w:szCs w:val="22"/>
          <w:lang w:val="es-ES"/>
        </w:rPr>
        <w:t xml:space="preserve"> </w:t>
      </w:r>
      <w:proofErr w:type="spellStart"/>
      <w:r w:rsidRPr="00672411">
        <w:rPr>
          <w:rFonts w:ascii="Georgia" w:hAnsi="Georgia"/>
          <w:sz w:val="22"/>
          <w:szCs w:val="22"/>
          <w:lang w:val="es-ES"/>
        </w:rPr>
        <w:t>kepada</w:t>
      </w:r>
      <w:proofErr w:type="spellEnd"/>
      <w:r w:rsidRPr="00672411">
        <w:rPr>
          <w:rFonts w:ascii="Georgia" w:hAnsi="Georgia"/>
          <w:sz w:val="22"/>
          <w:szCs w:val="22"/>
          <w:lang w:val="es-ES"/>
        </w:rPr>
        <w:t xml:space="preserve"> </w:t>
      </w:r>
      <w:proofErr w:type="spellStart"/>
      <w:r w:rsidRPr="00672411">
        <w:rPr>
          <w:rFonts w:ascii="Georgia" w:hAnsi="Georgia"/>
          <w:sz w:val="22"/>
          <w:szCs w:val="22"/>
          <w:lang w:val="es-ES"/>
        </w:rPr>
        <w:t>Tuhan</w:t>
      </w:r>
      <w:proofErr w:type="spellEnd"/>
      <w:r w:rsidRPr="00672411">
        <w:rPr>
          <w:rFonts w:ascii="Georgia" w:hAnsi="Georgia"/>
          <w:sz w:val="22"/>
          <w:szCs w:val="22"/>
          <w:lang w:val="es-ES"/>
        </w:rPr>
        <w:t xml:space="preserve"> </w:t>
      </w:r>
      <w:proofErr w:type="spellStart"/>
      <w:r w:rsidRPr="00672411">
        <w:rPr>
          <w:rFonts w:ascii="Georgia" w:hAnsi="Georgia"/>
          <w:sz w:val="22"/>
          <w:szCs w:val="22"/>
          <w:lang w:val="es-ES"/>
        </w:rPr>
        <w:t>dengan</w:t>
      </w:r>
      <w:proofErr w:type="spellEnd"/>
      <w:r w:rsidRPr="00672411">
        <w:rPr>
          <w:rFonts w:ascii="Georgia" w:hAnsi="Georgia"/>
          <w:sz w:val="22"/>
          <w:szCs w:val="22"/>
          <w:lang w:val="es-ES"/>
        </w:rPr>
        <w:t xml:space="preserve"> </w:t>
      </w:r>
      <w:proofErr w:type="spellStart"/>
      <w:r w:rsidRPr="00672411">
        <w:rPr>
          <w:rFonts w:ascii="Georgia" w:hAnsi="Georgia"/>
          <w:sz w:val="22"/>
          <w:szCs w:val="22"/>
          <w:lang w:val="es-ES"/>
        </w:rPr>
        <w:t>berhiaskan</w:t>
      </w:r>
      <w:proofErr w:type="spellEnd"/>
      <w:r w:rsidRPr="00672411">
        <w:rPr>
          <w:rFonts w:ascii="Georgia" w:hAnsi="Georgia"/>
          <w:sz w:val="22"/>
          <w:szCs w:val="22"/>
          <w:lang w:val="es-ES"/>
        </w:rPr>
        <w:t xml:space="preserve"> </w:t>
      </w:r>
      <w:proofErr w:type="spellStart"/>
      <w:r w:rsidRPr="00672411">
        <w:rPr>
          <w:rFonts w:ascii="Georgia" w:hAnsi="Georgia"/>
          <w:sz w:val="22"/>
          <w:szCs w:val="22"/>
          <w:lang w:val="es-ES"/>
        </w:rPr>
        <w:t>kekudusan</w:t>
      </w:r>
      <w:proofErr w:type="spellEnd"/>
      <w:r w:rsidRPr="00672411">
        <w:rPr>
          <w:rFonts w:ascii="Georgia" w:hAnsi="Georgia"/>
          <w:sz w:val="22"/>
          <w:szCs w:val="22"/>
          <w:lang w:val="es-ES"/>
        </w:rPr>
        <w:t xml:space="preserve">. Secara </w:t>
      </w:r>
      <w:proofErr w:type="spellStart"/>
      <w:r w:rsidRPr="00672411">
        <w:rPr>
          <w:rFonts w:ascii="Georgia" w:hAnsi="Georgia"/>
          <w:sz w:val="22"/>
          <w:szCs w:val="22"/>
          <w:lang w:val="es-ES"/>
        </w:rPr>
        <w:t>imajinatif</w:t>
      </w:r>
      <w:proofErr w:type="spellEnd"/>
      <w:r w:rsidRPr="00672411">
        <w:rPr>
          <w:rFonts w:ascii="Georgia" w:hAnsi="Georgia"/>
          <w:sz w:val="22"/>
          <w:szCs w:val="22"/>
          <w:lang w:val="es-ES"/>
        </w:rPr>
        <w:t xml:space="preserve">, </w:t>
      </w:r>
      <w:proofErr w:type="spellStart"/>
      <w:r>
        <w:rPr>
          <w:rFonts w:ascii="Georgia" w:hAnsi="Georgia"/>
          <w:sz w:val="22"/>
          <w:szCs w:val="22"/>
          <w:lang w:val="es-ES"/>
        </w:rPr>
        <w:t>P</w:t>
      </w:r>
      <w:r w:rsidRPr="00672411">
        <w:rPr>
          <w:rFonts w:ascii="Georgia" w:hAnsi="Georgia"/>
          <w:sz w:val="22"/>
          <w:szCs w:val="22"/>
          <w:lang w:val="es-ES"/>
        </w:rPr>
        <w:t>emazmur</w:t>
      </w:r>
      <w:proofErr w:type="spellEnd"/>
      <w:r w:rsidRPr="00672411">
        <w:rPr>
          <w:rFonts w:ascii="Georgia" w:hAnsi="Georgia"/>
          <w:sz w:val="22"/>
          <w:szCs w:val="22"/>
          <w:lang w:val="es-ES"/>
        </w:rPr>
        <w:t xml:space="preserve"> </w:t>
      </w:r>
      <w:proofErr w:type="spellStart"/>
      <w:r w:rsidRPr="00672411">
        <w:rPr>
          <w:rFonts w:ascii="Georgia" w:hAnsi="Georgia"/>
          <w:sz w:val="22"/>
          <w:szCs w:val="22"/>
          <w:lang w:val="es-ES"/>
        </w:rPr>
        <w:t>mempersaksikan</w:t>
      </w:r>
      <w:proofErr w:type="spellEnd"/>
      <w:r w:rsidRPr="00672411">
        <w:rPr>
          <w:rFonts w:ascii="Georgia" w:hAnsi="Georgia"/>
          <w:sz w:val="22"/>
          <w:szCs w:val="22"/>
          <w:lang w:val="es-ES"/>
        </w:rPr>
        <w:t xml:space="preserve"> </w:t>
      </w:r>
      <w:proofErr w:type="spellStart"/>
      <w:r w:rsidRPr="00672411">
        <w:rPr>
          <w:rFonts w:ascii="Georgia" w:hAnsi="Georgia"/>
          <w:sz w:val="22"/>
          <w:szCs w:val="22"/>
          <w:lang w:val="es-ES"/>
        </w:rPr>
        <w:t>suara</w:t>
      </w:r>
      <w:proofErr w:type="spellEnd"/>
      <w:r w:rsidRPr="00672411">
        <w:rPr>
          <w:rFonts w:ascii="Georgia" w:hAnsi="Georgia"/>
          <w:sz w:val="22"/>
          <w:szCs w:val="22"/>
          <w:lang w:val="es-ES"/>
        </w:rPr>
        <w:t xml:space="preserve"> </w:t>
      </w:r>
      <w:proofErr w:type="spellStart"/>
      <w:r w:rsidRPr="00672411">
        <w:rPr>
          <w:rFonts w:ascii="Georgia" w:hAnsi="Georgia"/>
          <w:sz w:val="22"/>
          <w:szCs w:val="22"/>
          <w:lang w:val="es-ES"/>
        </w:rPr>
        <w:t>Tuhan</w:t>
      </w:r>
      <w:proofErr w:type="spellEnd"/>
      <w:r w:rsidRPr="00672411">
        <w:rPr>
          <w:rFonts w:ascii="Georgia" w:hAnsi="Georgia"/>
          <w:sz w:val="22"/>
          <w:szCs w:val="22"/>
          <w:lang w:val="es-ES"/>
        </w:rPr>
        <w:t xml:space="preserve"> di atas air, </w:t>
      </w:r>
      <w:proofErr w:type="spellStart"/>
      <w:r w:rsidRPr="00672411">
        <w:rPr>
          <w:rFonts w:ascii="Georgia" w:hAnsi="Georgia"/>
          <w:sz w:val="22"/>
          <w:szCs w:val="22"/>
          <w:lang w:val="es-ES"/>
        </w:rPr>
        <w:t>penuh</w:t>
      </w:r>
      <w:proofErr w:type="spellEnd"/>
      <w:r w:rsidRPr="00672411">
        <w:rPr>
          <w:rFonts w:ascii="Georgia" w:hAnsi="Georgia"/>
          <w:sz w:val="22"/>
          <w:szCs w:val="22"/>
          <w:lang w:val="es-ES"/>
        </w:rPr>
        <w:t xml:space="preserve"> </w:t>
      </w:r>
      <w:proofErr w:type="spellStart"/>
      <w:r w:rsidRPr="00672411">
        <w:rPr>
          <w:rFonts w:ascii="Georgia" w:hAnsi="Georgia"/>
          <w:sz w:val="22"/>
          <w:szCs w:val="22"/>
          <w:lang w:val="es-ES"/>
        </w:rPr>
        <w:t>kekuatan</w:t>
      </w:r>
      <w:proofErr w:type="spellEnd"/>
      <w:r w:rsidRPr="00672411">
        <w:rPr>
          <w:rFonts w:ascii="Georgia" w:hAnsi="Georgia"/>
          <w:sz w:val="22"/>
          <w:szCs w:val="22"/>
          <w:lang w:val="es-ES"/>
        </w:rPr>
        <w:t xml:space="preserve">, </w:t>
      </w:r>
      <w:proofErr w:type="spellStart"/>
      <w:r w:rsidRPr="00672411">
        <w:rPr>
          <w:rFonts w:ascii="Georgia" w:hAnsi="Georgia"/>
          <w:sz w:val="22"/>
          <w:szCs w:val="22"/>
          <w:lang w:val="es-ES"/>
        </w:rPr>
        <w:t>mampu</w:t>
      </w:r>
      <w:proofErr w:type="spellEnd"/>
      <w:r w:rsidRPr="00672411">
        <w:rPr>
          <w:rFonts w:ascii="Georgia" w:hAnsi="Georgia"/>
          <w:sz w:val="22"/>
          <w:szCs w:val="22"/>
          <w:lang w:val="es-ES"/>
        </w:rPr>
        <w:t xml:space="preserve"> </w:t>
      </w:r>
      <w:proofErr w:type="spellStart"/>
      <w:r w:rsidRPr="00672411">
        <w:rPr>
          <w:rFonts w:ascii="Georgia" w:hAnsi="Georgia"/>
          <w:sz w:val="22"/>
          <w:szCs w:val="22"/>
          <w:lang w:val="es-ES"/>
        </w:rPr>
        <w:t>mematahkan</w:t>
      </w:r>
      <w:proofErr w:type="spellEnd"/>
      <w:r w:rsidRPr="00672411">
        <w:rPr>
          <w:rFonts w:ascii="Georgia" w:hAnsi="Georgia"/>
          <w:sz w:val="22"/>
          <w:szCs w:val="22"/>
          <w:lang w:val="es-ES"/>
        </w:rPr>
        <w:t xml:space="preserve"> </w:t>
      </w:r>
      <w:proofErr w:type="spellStart"/>
      <w:r w:rsidRPr="00672411">
        <w:rPr>
          <w:rFonts w:ascii="Georgia" w:hAnsi="Georgia"/>
          <w:sz w:val="22"/>
          <w:szCs w:val="22"/>
          <w:lang w:val="es-ES"/>
        </w:rPr>
        <w:t>pohon</w:t>
      </w:r>
      <w:proofErr w:type="spellEnd"/>
      <w:r w:rsidRPr="00672411">
        <w:rPr>
          <w:rFonts w:ascii="Georgia" w:hAnsi="Georgia"/>
          <w:sz w:val="22"/>
          <w:szCs w:val="22"/>
          <w:lang w:val="es-ES"/>
        </w:rPr>
        <w:t xml:space="preserve"> aras, </w:t>
      </w:r>
      <w:proofErr w:type="spellStart"/>
      <w:r w:rsidRPr="00672411">
        <w:rPr>
          <w:rFonts w:ascii="Georgia" w:hAnsi="Georgia"/>
          <w:sz w:val="22"/>
          <w:szCs w:val="22"/>
          <w:lang w:val="es-ES"/>
        </w:rPr>
        <w:t>menyemburkan</w:t>
      </w:r>
      <w:proofErr w:type="spellEnd"/>
      <w:r w:rsidRPr="00672411">
        <w:rPr>
          <w:rFonts w:ascii="Georgia" w:hAnsi="Georgia"/>
          <w:sz w:val="22"/>
          <w:szCs w:val="22"/>
          <w:lang w:val="es-ES"/>
        </w:rPr>
        <w:t xml:space="preserve"> api, </w:t>
      </w:r>
      <w:proofErr w:type="spellStart"/>
      <w:r w:rsidRPr="00672411">
        <w:rPr>
          <w:rFonts w:ascii="Georgia" w:hAnsi="Georgia"/>
          <w:sz w:val="22"/>
          <w:szCs w:val="22"/>
          <w:lang w:val="es-ES"/>
        </w:rPr>
        <w:t>membuat</w:t>
      </w:r>
      <w:proofErr w:type="spellEnd"/>
      <w:r w:rsidRPr="00672411">
        <w:rPr>
          <w:rFonts w:ascii="Georgia" w:hAnsi="Georgia"/>
          <w:sz w:val="22"/>
          <w:szCs w:val="22"/>
          <w:lang w:val="es-ES"/>
        </w:rPr>
        <w:t xml:space="preserve"> </w:t>
      </w:r>
      <w:proofErr w:type="spellStart"/>
      <w:r w:rsidRPr="00672411">
        <w:rPr>
          <w:rFonts w:ascii="Georgia" w:hAnsi="Georgia"/>
          <w:sz w:val="22"/>
          <w:szCs w:val="22"/>
          <w:lang w:val="es-ES"/>
        </w:rPr>
        <w:t>padang</w:t>
      </w:r>
      <w:proofErr w:type="spellEnd"/>
      <w:r w:rsidRPr="00672411">
        <w:rPr>
          <w:rFonts w:ascii="Georgia" w:hAnsi="Georgia"/>
          <w:sz w:val="22"/>
          <w:szCs w:val="22"/>
          <w:lang w:val="es-ES"/>
        </w:rPr>
        <w:t xml:space="preserve"> </w:t>
      </w:r>
      <w:proofErr w:type="spellStart"/>
      <w:r w:rsidRPr="00672411">
        <w:rPr>
          <w:rFonts w:ascii="Georgia" w:hAnsi="Georgia"/>
          <w:sz w:val="22"/>
          <w:szCs w:val="22"/>
          <w:lang w:val="es-ES"/>
        </w:rPr>
        <w:t>gurun</w:t>
      </w:r>
      <w:proofErr w:type="spellEnd"/>
      <w:r w:rsidRPr="00672411">
        <w:rPr>
          <w:rFonts w:ascii="Georgia" w:hAnsi="Georgia"/>
          <w:sz w:val="22"/>
          <w:szCs w:val="22"/>
          <w:lang w:val="es-ES"/>
        </w:rPr>
        <w:t xml:space="preserve"> </w:t>
      </w:r>
      <w:proofErr w:type="spellStart"/>
      <w:r w:rsidRPr="00672411">
        <w:rPr>
          <w:rFonts w:ascii="Georgia" w:hAnsi="Georgia"/>
          <w:sz w:val="22"/>
          <w:szCs w:val="22"/>
          <w:lang w:val="es-ES"/>
        </w:rPr>
        <w:t>gemetar</w:t>
      </w:r>
      <w:proofErr w:type="spellEnd"/>
      <w:r w:rsidRPr="00672411">
        <w:rPr>
          <w:rFonts w:ascii="Georgia" w:hAnsi="Georgia"/>
          <w:sz w:val="22"/>
          <w:szCs w:val="22"/>
          <w:lang w:val="es-ES"/>
        </w:rPr>
        <w:t xml:space="preserve">, dan </w:t>
      </w:r>
      <w:proofErr w:type="spellStart"/>
      <w:r w:rsidRPr="00672411">
        <w:rPr>
          <w:rFonts w:ascii="Georgia" w:hAnsi="Georgia"/>
          <w:sz w:val="22"/>
          <w:szCs w:val="22"/>
          <w:lang w:val="es-ES"/>
        </w:rPr>
        <w:t>suara</w:t>
      </w:r>
      <w:proofErr w:type="spellEnd"/>
      <w:r w:rsidRPr="00672411">
        <w:rPr>
          <w:rFonts w:ascii="Georgia" w:hAnsi="Georgia"/>
          <w:sz w:val="22"/>
          <w:szCs w:val="22"/>
          <w:lang w:val="es-ES"/>
        </w:rPr>
        <w:t xml:space="preserve"> </w:t>
      </w:r>
      <w:proofErr w:type="spellStart"/>
      <w:r w:rsidRPr="00672411">
        <w:rPr>
          <w:rFonts w:ascii="Georgia" w:hAnsi="Georgia"/>
          <w:sz w:val="22"/>
          <w:szCs w:val="22"/>
          <w:lang w:val="es-ES"/>
        </w:rPr>
        <w:t>Tuhan</w:t>
      </w:r>
      <w:proofErr w:type="spellEnd"/>
      <w:r w:rsidRPr="00672411">
        <w:rPr>
          <w:rFonts w:ascii="Georgia" w:hAnsi="Georgia"/>
          <w:sz w:val="22"/>
          <w:szCs w:val="22"/>
          <w:lang w:val="es-ES"/>
        </w:rPr>
        <w:t xml:space="preserve"> </w:t>
      </w:r>
      <w:proofErr w:type="spellStart"/>
      <w:r w:rsidRPr="00672411">
        <w:rPr>
          <w:rFonts w:ascii="Georgia" w:hAnsi="Georgia"/>
          <w:sz w:val="22"/>
          <w:szCs w:val="22"/>
          <w:lang w:val="es-ES"/>
        </w:rPr>
        <w:t>membuat</w:t>
      </w:r>
      <w:proofErr w:type="spellEnd"/>
      <w:r w:rsidRPr="00672411">
        <w:rPr>
          <w:rFonts w:ascii="Georgia" w:hAnsi="Georgia"/>
          <w:sz w:val="22"/>
          <w:szCs w:val="22"/>
          <w:lang w:val="es-ES"/>
        </w:rPr>
        <w:t xml:space="preserve"> </w:t>
      </w:r>
      <w:proofErr w:type="spellStart"/>
      <w:r w:rsidRPr="00672411">
        <w:rPr>
          <w:rFonts w:ascii="Georgia" w:hAnsi="Georgia"/>
          <w:sz w:val="22"/>
          <w:szCs w:val="22"/>
          <w:lang w:val="es-ES"/>
        </w:rPr>
        <w:lastRenderedPageBreak/>
        <w:t>beranak</w:t>
      </w:r>
      <w:proofErr w:type="spellEnd"/>
      <w:r w:rsidRPr="00672411">
        <w:rPr>
          <w:rFonts w:ascii="Georgia" w:hAnsi="Georgia"/>
          <w:sz w:val="22"/>
          <w:szCs w:val="22"/>
          <w:lang w:val="es-ES"/>
        </w:rPr>
        <w:t xml:space="preserve"> rusa </w:t>
      </w:r>
      <w:proofErr w:type="spellStart"/>
      <w:r w:rsidRPr="00672411">
        <w:rPr>
          <w:rFonts w:ascii="Georgia" w:hAnsi="Georgia"/>
          <w:sz w:val="22"/>
          <w:szCs w:val="22"/>
          <w:lang w:val="es-ES"/>
        </w:rPr>
        <w:t>betina</w:t>
      </w:r>
      <w:proofErr w:type="spellEnd"/>
      <w:r w:rsidRPr="00672411">
        <w:rPr>
          <w:rFonts w:ascii="Georgia" w:hAnsi="Georgia"/>
          <w:sz w:val="22"/>
          <w:szCs w:val="22"/>
          <w:lang w:val="es-ES"/>
        </w:rPr>
        <w:t xml:space="preserve"> (</w:t>
      </w:r>
      <w:proofErr w:type="spellStart"/>
      <w:r w:rsidRPr="00672411">
        <w:rPr>
          <w:rFonts w:ascii="Georgia" w:hAnsi="Georgia"/>
          <w:sz w:val="22"/>
          <w:szCs w:val="22"/>
          <w:lang w:val="es-ES"/>
        </w:rPr>
        <w:t>Mzm</w:t>
      </w:r>
      <w:proofErr w:type="spellEnd"/>
      <w:r w:rsidRPr="00672411">
        <w:rPr>
          <w:rFonts w:ascii="Georgia" w:hAnsi="Georgia"/>
          <w:sz w:val="22"/>
          <w:szCs w:val="22"/>
          <w:lang w:val="es-ES"/>
        </w:rPr>
        <w:t>. 29:3-9). Di</w:t>
      </w:r>
      <w:r>
        <w:rPr>
          <w:rFonts w:ascii="Georgia" w:hAnsi="Georgia"/>
          <w:sz w:val="22"/>
          <w:szCs w:val="22"/>
          <w:lang w:val="es-ES"/>
        </w:rPr>
        <w:t xml:space="preserve"> </w:t>
      </w:r>
      <w:proofErr w:type="spellStart"/>
      <w:r w:rsidRPr="00672411">
        <w:rPr>
          <w:rFonts w:ascii="Georgia" w:hAnsi="Georgia"/>
          <w:sz w:val="22"/>
          <w:szCs w:val="22"/>
          <w:lang w:val="es-ES"/>
        </w:rPr>
        <w:t>akhir</w:t>
      </w:r>
      <w:proofErr w:type="spellEnd"/>
      <w:r w:rsidRPr="00672411">
        <w:rPr>
          <w:rFonts w:ascii="Georgia" w:hAnsi="Georgia"/>
          <w:sz w:val="22"/>
          <w:szCs w:val="22"/>
          <w:lang w:val="es-ES"/>
        </w:rPr>
        <w:t xml:space="preserve"> </w:t>
      </w:r>
      <w:proofErr w:type="spellStart"/>
      <w:r w:rsidRPr="00672411">
        <w:rPr>
          <w:rFonts w:ascii="Georgia" w:hAnsi="Georgia"/>
          <w:sz w:val="22"/>
          <w:szCs w:val="22"/>
          <w:lang w:val="es-ES"/>
        </w:rPr>
        <w:t>mazmurnya</w:t>
      </w:r>
      <w:proofErr w:type="spellEnd"/>
      <w:r w:rsidRPr="00672411">
        <w:rPr>
          <w:rFonts w:ascii="Georgia" w:hAnsi="Georgia"/>
          <w:sz w:val="22"/>
          <w:szCs w:val="22"/>
          <w:lang w:val="es-ES"/>
        </w:rPr>
        <w:t xml:space="preserve">, </w:t>
      </w:r>
      <w:proofErr w:type="spellStart"/>
      <w:r>
        <w:rPr>
          <w:rFonts w:ascii="Georgia" w:hAnsi="Georgia"/>
          <w:sz w:val="22"/>
          <w:szCs w:val="22"/>
          <w:lang w:val="es-ES"/>
        </w:rPr>
        <w:t>P</w:t>
      </w:r>
      <w:r w:rsidRPr="00672411">
        <w:rPr>
          <w:rFonts w:ascii="Georgia" w:hAnsi="Georgia"/>
          <w:sz w:val="22"/>
          <w:szCs w:val="22"/>
          <w:lang w:val="es-ES"/>
        </w:rPr>
        <w:t>emazmur</w:t>
      </w:r>
      <w:proofErr w:type="spellEnd"/>
      <w:r w:rsidRPr="00672411">
        <w:rPr>
          <w:rFonts w:ascii="Georgia" w:hAnsi="Georgia"/>
          <w:sz w:val="22"/>
          <w:szCs w:val="22"/>
          <w:lang w:val="es-ES"/>
        </w:rPr>
        <w:t xml:space="preserve"> </w:t>
      </w:r>
      <w:proofErr w:type="spellStart"/>
      <w:r w:rsidRPr="00672411">
        <w:rPr>
          <w:rFonts w:ascii="Georgia" w:hAnsi="Georgia"/>
          <w:sz w:val="22"/>
          <w:szCs w:val="22"/>
          <w:lang w:val="es-ES"/>
        </w:rPr>
        <w:t>mempersaksikan</w:t>
      </w:r>
      <w:proofErr w:type="spellEnd"/>
      <w:r w:rsidRPr="00672411">
        <w:rPr>
          <w:rFonts w:ascii="Georgia" w:hAnsi="Georgia"/>
          <w:sz w:val="22"/>
          <w:szCs w:val="22"/>
          <w:lang w:val="es-ES"/>
        </w:rPr>
        <w:t>: “</w:t>
      </w:r>
      <w:proofErr w:type="spellStart"/>
      <w:r w:rsidRPr="00672411">
        <w:rPr>
          <w:rFonts w:ascii="Georgia" w:hAnsi="Georgia"/>
          <w:sz w:val="22"/>
          <w:szCs w:val="22"/>
          <w:lang w:val="es-ES"/>
        </w:rPr>
        <w:t>Tuhan</w:t>
      </w:r>
      <w:proofErr w:type="spellEnd"/>
      <w:r w:rsidRPr="00672411">
        <w:rPr>
          <w:rFonts w:ascii="Georgia" w:hAnsi="Georgia"/>
          <w:sz w:val="22"/>
          <w:szCs w:val="22"/>
          <w:lang w:val="es-ES"/>
        </w:rPr>
        <w:t xml:space="preserve"> </w:t>
      </w:r>
      <w:proofErr w:type="spellStart"/>
      <w:r w:rsidRPr="00672411">
        <w:rPr>
          <w:rFonts w:ascii="Georgia" w:hAnsi="Georgia"/>
          <w:sz w:val="22"/>
          <w:szCs w:val="22"/>
          <w:lang w:val="es-ES"/>
        </w:rPr>
        <w:t>bersemayam</w:t>
      </w:r>
      <w:proofErr w:type="spellEnd"/>
      <w:r w:rsidRPr="00672411">
        <w:rPr>
          <w:rFonts w:ascii="Georgia" w:hAnsi="Georgia"/>
          <w:sz w:val="22"/>
          <w:szCs w:val="22"/>
          <w:lang w:val="es-ES"/>
        </w:rPr>
        <w:t xml:space="preserve"> di atas air bah, </w:t>
      </w:r>
      <w:proofErr w:type="spellStart"/>
      <w:r w:rsidRPr="00672411">
        <w:rPr>
          <w:rFonts w:ascii="Georgia" w:hAnsi="Georgia"/>
          <w:sz w:val="22"/>
          <w:szCs w:val="22"/>
          <w:lang w:val="es-ES"/>
        </w:rPr>
        <w:t>Tuhan</w:t>
      </w:r>
      <w:proofErr w:type="spellEnd"/>
      <w:r w:rsidRPr="00672411">
        <w:rPr>
          <w:rFonts w:ascii="Georgia" w:hAnsi="Georgia"/>
          <w:sz w:val="22"/>
          <w:szCs w:val="22"/>
          <w:lang w:val="es-ES"/>
        </w:rPr>
        <w:t xml:space="preserve"> </w:t>
      </w:r>
      <w:proofErr w:type="spellStart"/>
      <w:r w:rsidRPr="00672411">
        <w:rPr>
          <w:rFonts w:ascii="Georgia" w:hAnsi="Georgia"/>
          <w:sz w:val="22"/>
          <w:szCs w:val="22"/>
          <w:lang w:val="es-ES"/>
        </w:rPr>
        <w:t>bersemayam</w:t>
      </w:r>
      <w:proofErr w:type="spellEnd"/>
      <w:r w:rsidRPr="00672411">
        <w:rPr>
          <w:rFonts w:ascii="Georgia" w:hAnsi="Georgia"/>
          <w:sz w:val="22"/>
          <w:szCs w:val="22"/>
          <w:lang w:val="es-ES"/>
        </w:rPr>
        <w:t xml:space="preserve"> </w:t>
      </w:r>
      <w:proofErr w:type="spellStart"/>
      <w:r w:rsidRPr="00672411">
        <w:rPr>
          <w:rFonts w:ascii="Georgia" w:hAnsi="Georgia"/>
          <w:sz w:val="22"/>
          <w:szCs w:val="22"/>
          <w:lang w:val="es-ES"/>
        </w:rPr>
        <w:t>sebagai</w:t>
      </w:r>
      <w:proofErr w:type="spellEnd"/>
      <w:r w:rsidRPr="00672411">
        <w:rPr>
          <w:rFonts w:ascii="Georgia" w:hAnsi="Georgia"/>
          <w:sz w:val="22"/>
          <w:szCs w:val="22"/>
          <w:lang w:val="es-ES"/>
        </w:rPr>
        <w:t xml:space="preserve"> Raja </w:t>
      </w:r>
      <w:proofErr w:type="spellStart"/>
      <w:r w:rsidRPr="00672411">
        <w:rPr>
          <w:rFonts w:ascii="Georgia" w:hAnsi="Georgia"/>
          <w:sz w:val="22"/>
          <w:szCs w:val="22"/>
          <w:lang w:val="es-ES"/>
        </w:rPr>
        <w:t>untuk</w:t>
      </w:r>
      <w:proofErr w:type="spellEnd"/>
      <w:r w:rsidRPr="00672411">
        <w:rPr>
          <w:rFonts w:ascii="Georgia" w:hAnsi="Georgia"/>
          <w:sz w:val="22"/>
          <w:szCs w:val="22"/>
          <w:lang w:val="es-ES"/>
        </w:rPr>
        <w:t xml:space="preserve"> </w:t>
      </w:r>
      <w:proofErr w:type="spellStart"/>
      <w:r w:rsidRPr="00672411">
        <w:rPr>
          <w:rFonts w:ascii="Georgia" w:hAnsi="Georgia"/>
          <w:sz w:val="22"/>
          <w:szCs w:val="22"/>
          <w:lang w:val="es-ES"/>
        </w:rPr>
        <w:t>selama-lamanya</w:t>
      </w:r>
      <w:proofErr w:type="spellEnd"/>
      <w:r w:rsidRPr="00672411">
        <w:rPr>
          <w:rFonts w:ascii="Georgia" w:hAnsi="Georgia"/>
          <w:sz w:val="22"/>
          <w:szCs w:val="22"/>
          <w:lang w:val="es-ES"/>
        </w:rPr>
        <w:t>” (</w:t>
      </w:r>
      <w:proofErr w:type="spellStart"/>
      <w:r w:rsidRPr="00672411">
        <w:rPr>
          <w:rFonts w:ascii="Georgia" w:hAnsi="Georgia"/>
          <w:sz w:val="22"/>
          <w:szCs w:val="22"/>
          <w:lang w:val="es-ES"/>
        </w:rPr>
        <w:t>Mzm</w:t>
      </w:r>
      <w:proofErr w:type="spellEnd"/>
      <w:r w:rsidRPr="00672411">
        <w:rPr>
          <w:rFonts w:ascii="Georgia" w:hAnsi="Georgia"/>
          <w:sz w:val="22"/>
          <w:szCs w:val="22"/>
          <w:lang w:val="es-ES"/>
        </w:rPr>
        <w:t xml:space="preserve">. 29:10). </w:t>
      </w:r>
      <w:proofErr w:type="spellStart"/>
      <w:r w:rsidRPr="00672411">
        <w:rPr>
          <w:rFonts w:ascii="Georgia" w:hAnsi="Georgia"/>
          <w:sz w:val="22"/>
          <w:szCs w:val="22"/>
          <w:lang w:val="es-ES"/>
        </w:rPr>
        <w:t>Makna</w:t>
      </w:r>
      <w:proofErr w:type="spellEnd"/>
      <w:r w:rsidRPr="00672411">
        <w:rPr>
          <w:rFonts w:ascii="Georgia" w:hAnsi="Georgia"/>
          <w:sz w:val="22"/>
          <w:szCs w:val="22"/>
          <w:lang w:val="es-ES"/>
        </w:rPr>
        <w:t xml:space="preserve"> air bah</w:t>
      </w:r>
      <w:r>
        <w:rPr>
          <w:rFonts w:ascii="Georgia" w:hAnsi="Georgia"/>
          <w:sz w:val="22"/>
          <w:szCs w:val="22"/>
          <w:lang w:val="es-ES"/>
        </w:rPr>
        <w:t xml:space="preserve"> yang </w:t>
      </w:r>
      <w:proofErr w:type="spellStart"/>
      <w:r>
        <w:rPr>
          <w:rFonts w:ascii="Georgia" w:hAnsi="Georgia"/>
          <w:sz w:val="22"/>
          <w:szCs w:val="22"/>
          <w:lang w:val="es-ES"/>
        </w:rPr>
        <w:t>disebutkan</w:t>
      </w:r>
      <w:proofErr w:type="spellEnd"/>
      <w:r>
        <w:rPr>
          <w:rFonts w:ascii="Georgia" w:hAnsi="Georgia"/>
          <w:sz w:val="22"/>
          <w:szCs w:val="22"/>
          <w:lang w:val="es-ES"/>
        </w:rPr>
        <w:t xml:space="preserve"> </w:t>
      </w:r>
      <w:proofErr w:type="spellStart"/>
      <w:r w:rsidRPr="00672411">
        <w:rPr>
          <w:rFonts w:ascii="Georgia" w:hAnsi="Georgia"/>
          <w:sz w:val="22"/>
          <w:szCs w:val="22"/>
          <w:lang w:val="es-ES"/>
        </w:rPr>
        <w:t>menunjuk</w:t>
      </w:r>
      <w:proofErr w:type="spellEnd"/>
      <w:r w:rsidRPr="00672411">
        <w:rPr>
          <w:rFonts w:ascii="Georgia" w:hAnsi="Georgia"/>
          <w:sz w:val="22"/>
          <w:szCs w:val="22"/>
          <w:lang w:val="es-ES"/>
        </w:rPr>
        <w:t xml:space="preserve"> </w:t>
      </w:r>
      <w:r>
        <w:rPr>
          <w:rFonts w:ascii="Georgia" w:hAnsi="Georgia"/>
          <w:sz w:val="22"/>
          <w:szCs w:val="22"/>
          <w:lang w:val="es-ES"/>
        </w:rPr>
        <w:t xml:space="preserve">pada </w:t>
      </w:r>
      <w:proofErr w:type="spellStart"/>
      <w:r w:rsidRPr="00672411">
        <w:rPr>
          <w:rFonts w:ascii="Georgia" w:hAnsi="Georgia"/>
          <w:sz w:val="22"/>
          <w:szCs w:val="22"/>
          <w:lang w:val="es-ES"/>
        </w:rPr>
        <w:t>situasi</w:t>
      </w:r>
      <w:proofErr w:type="spellEnd"/>
      <w:r w:rsidRPr="00672411">
        <w:rPr>
          <w:rFonts w:ascii="Georgia" w:hAnsi="Georgia"/>
          <w:sz w:val="22"/>
          <w:szCs w:val="22"/>
          <w:lang w:val="es-ES"/>
        </w:rPr>
        <w:t xml:space="preserve"> </w:t>
      </w:r>
      <w:proofErr w:type="spellStart"/>
      <w:r w:rsidRPr="00672411">
        <w:rPr>
          <w:rFonts w:ascii="Georgia" w:hAnsi="Georgia"/>
          <w:sz w:val="22"/>
          <w:szCs w:val="22"/>
          <w:lang w:val="es-ES"/>
        </w:rPr>
        <w:t>kekacauan</w:t>
      </w:r>
      <w:proofErr w:type="spellEnd"/>
      <w:r w:rsidRPr="00672411">
        <w:rPr>
          <w:rFonts w:ascii="Georgia" w:hAnsi="Georgia"/>
          <w:sz w:val="22"/>
          <w:szCs w:val="22"/>
          <w:lang w:val="es-ES"/>
        </w:rPr>
        <w:t xml:space="preserve"> dan </w:t>
      </w:r>
      <w:proofErr w:type="spellStart"/>
      <w:r w:rsidRPr="00672411">
        <w:rPr>
          <w:rFonts w:ascii="Georgia" w:hAnsi="Georgia"/>
          <w:sz w:val="22"/>
          <w:szCs w:val="22"/>
          <w:lang w:val="es-ES"/>
        </w:rPr>
        <w:t>kematian</w:t>
      </w:r>
      <w:proofErr w:type="spellEnd"/>
      <w:r w:rsidRPr="00672411">
        <w:rPr>
          <w:rFonts w:ascii="Georgia" w:hAnsi="Georgia"/>
          <w:sz w:val="22"/>
          <w:szCs w:val="22"/>
          <w:lang w:val="es-ES"/>
        </w:rPr>
        <w:t xml:space="preserve">. </w:t>
      </w:r>
      <w:proofErr w:type="spellStart"/>
      <w:r w:rsidRPr="00672411">
        <w:rPr>
          <w:rFonts w:ascii="Georgia" w:hAnsi="Georgia"/>
          <w:sz w:val="22"/>
          <w:szCs w:val="22"/>
          <w:lang w:val="es-ES"/>
        </w:rPr>
        <w:t>Sebagai</w:t>
      </w:r>
      <w:proofErr w:type="spellEnd"/>
      <w:r w:rsidRPr="00672411">
        <w:rPr>
          <w:rFonts w:ascii="Georgia" w:hAnsi="Georgia"/>
          <w:sz w:val="22"/>
          <w:szCs w:val="22"/>
          <w:lang w:val="es-ES"/>
        </w:rPr>
        <w:t xml:space="preserve"> Raja yang </w:t>
      </w:r>
      <w:proofErr w:type="spellStart"/>
      <w:r w:rsidRPr="00672411">
        <w:rPr>
          <w:rFonts w:ascii="Georgia" w:hAnsi="Georgia"/>
          <w:sz w:val="22"/>
          <w:szCs w:val="22"/>
          <w:lang w:val="es-ES"/>
        </w:rPr>
        <w:t>bersemayam</w:t>
      </w:r>
      <w:proofErr w:type="spellEnd"/>
      <w:r w:rsidRPr="00672411">
        <w:rPr>
          <w:rFonts w:ascii="Georgia" w:hAnsi="Georgia"/>
          <w:sz w:val="22"/>
          <w:szCs w:val="22"/>
          <w:lang w:val="es-ES"/>
        </w:rPr>
        <w:t xml:space="preserve"> di atas air bah, </w:t>
      </w:r>
      <w:proofErr w:type="spellStart"/>
      <w:r w:rsidRPr="00672411">
        <w:rPr>
          <w:rFonts w:ascii="Georgia" w:hAnsi="Georgia"/>
          <w:sz w:val="22"/>
          <w:szCs w:val="22"/>
          <w:lang w:val="es-ES"/>
        </w:rPr>
        <w:t>Allah</w:t>
      </w:r>
      <w:proofErr w:type="spellEnd"/>
      <w:r w:rsidRPr="00672411">
        <w:rPr>
          <w:rFonts w:ascii="Georgia" w:hAnsi="Georgia"/>
          <w:sz w:val="22"/>
          <w:szCs w:val="22"/>
          <w:lang w:val="es-ES"/>
        </w:rPr>
        <w:t xml:space="preserve"> </w:t>
      </w:r>
      <w:proofErr w:type="spellStart"/>
      <w:r w:rsidRPr="00672411">
        <w:rPr>
          <w:rFonts w:ascii="Georgia" w:hAnsi="Georgia"/>
          <w:sz w:val="22"/>
          <w:szCs w:val="22"/>
          <w:lang w:val="es-ES"/>
        </w:rPr>
        <w:t>mengaruniakan</w:t>
      </w:r>
      <w:proofErr w:type="spellEnd"/>
      <w:r w:rsidRPr="00672411">
        <w:rPr>
          <w:rFonts w:ascii="Georgia" w:hAnsi="Georgia"/>
          <w:sz w:val="22"/>
          <w:szCs w:val="22"/>
          <w:lang w:val="es-ES"/>
        </w:rPr>
        <w:t xml:space="preserve"> </w:t>
      </w:r>
      <w:proofErr w:type="spellStart"/>
      <w:r w:rsidRPr="00672411">
        <w:rPr>
          <w:rFonts w:ascii="Georgia" w:hAnsi="Georgia"/>
          <w:sz w:val="22"/>
          <w:szCs w:val="22"/>
          <w:lang w:val="es-ES"/>
        </w:rPr>
        <w:t>kekuatan</w:t>
      </w:r>
      <w:proofErr w:type="spellEnd"/>
      <w:r w:rsidRPr="00672411">
        <w:rPr>
          <w:rFonts w:ascii="Georgia" w:hAnsi="Georgia"/>
          <w:sz w:val="22"/>
          <w:szCs w:val="22"/>
          <w:lang w:val="es-ES"/>
        </w:rPr>
        <w:t xml:space="preserve">, </w:t>
      </w:r>
      <w:proofErr w:type="spellStart"/>
      <w:r w:rsidRPr="00672411">
        <w:rPr>
          <w:rFonts w:ascii="Georgia" w:hAnsi="Georgia"/>
          <w:sz w:val="22"/>
          <w:szCs w:val="22"/>
          <w:lang w:val="es-ES"/>
        </w:rPr>
        <w:t>berkat</w:t>
      </w:r>
      <w:proofErr w:type="spellEnd"/>
      <w:r w:rsidRPr="00672411">
        <w:rPr>
          <w:rFonts w:ascii="Georgia" w:hAnsi="Georgia"/>
          <w:sz w:val="22"/>
          <w:szCs w:val="22"/>
          <w:lang w:val="es-ES"/>
        </w:rPr>
        <w:t xml:space="preserve"> dan </w:t>
      </w:r>
      <w:proofErr w:type="spellStart"/>
      <w:r w:rsidRPr="00672411">
        <w:rPr>
          <w:rFonts w:ascii="Georgia" w:hAnsi="Georgia"/>
          <w:sz w:val="22"/>
          <w:szCs w:val="22"/>
          <w:lang w:val="es-ES"/>
        </w:rPr>
        <w:t>damai-sejahtera</w:t>
      </w:r>
      <w:proofErr w:type="spellEnd"/>
      <w:r w:rsidRPr="00672411">
        <w:rPr>
          <w:rFonts w:ascii="Georgia" w:hAnsi="Georgia"/>
          <w:sz w:val="22"/>
          <w:szCs w:val="22"/>
          <w:lang w:val="es-ES"/>
        </w:rPr>
        <w:t xml:space="preserve"> </w:t>
      </w:r>
      <w:proofErr w:type="spellStart"/>
      <w:r w:rsidRPr="00672411">
        <w:rPr>
          <w:rFonts w:ascii="Georgia" w:hAnsi="Georgia"/>
          <w:sz w:val="22"/>
          <w:szCs w:val="22"/>
          <w:lang w:val="es-ES"/>
        </w:rPr>
        <w:t>kepada</w:t>
      </w:r>
      <w:proofErr w:type="spellEnd"/>
      <w:r w:rsidRPr="00672411">
        <w:rPr>
          <w:rFonts w:ascii="Georgia" w:hAnsi="Georgia"/>
          <w:sz w:val="22"/>
          <w:szCs w:val="22"/>
          <w:lang w:val="es-ES"/>
        </w:rPr>
        <w:t xml:space="preserve"> </w:t>
      </w:r>
      <w:proofErr w:type="spellStart"/>
      <w:r w:rsidRPr="00672411">
        <w:rPr>
          <w:rFonts w:ascii="Georgia" w:hAnsi="Georgia"/>
          <w:sz w:val="22"/>
          <w:szCs w:val="22"/>
          <w:lang w:val="es-ES"/>
        </w:rPr>
        <w:t>umat-Nya</w:t>
      </w:r>
      <w:proofErr w:type="spellEnd"/>
      <w:r w:rsidRPr="00672411">
        <w:rPr>
          <w:rFonts w:ascii="Georgia" w:hAnsi="Georgia"/>
          <w:sz w:val="22"/>
          <w:szCs w:val="22"/>
          <w:lang w:val="es-ES"/>
        </w:rPr>
        <w:t xml:space="preserve"> (</w:t>
      </w:r>
      <w:proofErr w:type="spellStart"/>
      <w:r w:rsidRPr="00672411">
        <w:rPr>
          <w:rFonts w:ascii="Georgia" w:hAnsi="Georgia"/>
          <w:sz w:val="22"/>
          <w:szCs w:val="22"/>
          <w:lang w:val="es-ES"/>
        </w:rPr>
        <w:t>Mzm</w:t>
      </w:r>
      <w:proofErr w:type="spellEnd"/>
      <w:r w:rsidRPr="00672411">
        <w:rPr>
          <w:rFonts w:ascii="Georgia" w:hAnsi="Georgia"/>
          <w:sz w:val="22"/>
          <w:szCs w:val="22"/>
          <w:lang w:val="es-ES"/>
        </w:rPr>
        <w:t xml:space="preserve">. 29:11). </w:t>
      </w:r>
    </w:p>
    <w:p w14:paraId="115EA9C8" w14:textId="77777777" w:rsidR="00220D95" w:rsidRDefault="00220D95" w:rsidP="00220D95">
      <w:pPr>
        <w:widowControl w:val="0"/>
        <w:autoSpaceDE w:val="0"/>
        <w:autoSpaceDN w:val="0"/>
        <w:adjustRightInd w:val="0"/>
        <w:jc w:val="both"/>
        <w:rPr>
          <w:rFonts w:ascii="Georgia" w:hAnsi="Georgia"/>
          <w:sz w:val="22"/>
          <w:szCs w:val="22"/>
        </w:rPr>
      </w:pPr>
    </w:p>
    <w:p w14:paraId="77A42031" w14:textId="77777777" w:rsidR="00220D95" w:rsidRPr="00672411" w:rsidRDefault="00220D95" w:rsidP="00220D95">
      <w:pPr>
        <w:widowControl w:val="0"/>
        <w:autoSpaceDE w:val="0"/>
        <w:autoSpaceDN w:val="0"/>
        <w:adjustRightInd w:val="0"/>
        <w:jc w:val="both"/>
        <w:rPr>
          <w:rFonts w:ascii="Georgia" w:hAnsi="Georgia"/>
          <w:sz w:val="22"/>
          <w:szCs w:val="22"/>
          <w:lang w:val="sv-SE"/>
        </w:rPr>
      </w:pPr>
      <w:proofErr w:type="spellStart"/>
      <w:r w:rsidRPr="00672411">
        <w:rPr>
          <w:rFonts w:ascii="Georgia" w:hAnsi="Georgia"/>
          <w:sz w:val="22"/>
          <w:szCs w:val="22"/>
        </w:rPr>
        <w:t>Suara</w:t>
      </w:r>
      <w:proofErr w:type="spellEnd"/>
      <w:r w:rsidRPr="00672411">
        <w:rPr>
          <w:rFonts w:ascii="Georgia" w:hAnsi="Georgia"/>
          <w:sz w:val="22"/>
          <w:szCs w:val="22"/>
        </w:rPr>
        <w:t xml:space="preserve"> Allah yang </w:t>
      </w:r>
      <w:proofErr w:type="spellStart"/>
      <w:r w:rsidRPr="00672411">
        <w:rPr>
          <w:rFonts w:ascii="Georgia" w:hAnsi="Georgia"/>
          <w:sz w:val="22"/>
          <w:szCs w:val="22"/>
        </w:rPr>
        <w:t>penuh</w:t>
      </w:r>
      <w:proofErr w:type="spellEnd"/>
      <w:r w:rsidRPr="00672411">
        <w:rPr>
          <w:rFonts w:ascii="Georgia" w:hAnsi="Georgia"/>
          <w:sz w:val="22"/>
          <w:szCs w:val="22"/>
        </w:rPr>
        <w:t xml:space="preserve"> </w:t>
      </w:r>
      <w:proofErr w:type="spellStart"/>
      <w:r w:rsidRPr="00672411">
        <w:rPr>
          <w:rFonts w:ascii="Georgia" w:hAnsi="Georgia"/>
          <w:sz w:val="22"/>
          <w:szCs w:val="22"/>
        </w:rPr>
        <w:t>kuasa</w:t>
      </w:r>
      <w:proofErr w:type="spellEnd"/>
      <w:r w:rsidRPr="00672411">
        <w:rPr>
          <w:rFonts w:ascii="Georgia" w:hAnsi="Georgia"/>
          <w:sz w:val="22"/>
          <w:szCs w:val="22"/>
        </w:rPr>
        <w:t xml:space="preserve"> </w:t>
      </w:r>
      <w:proofErr w:type="spellStart"/>
      <w:r w:rsidRPr="00672411">
        <w:rPr>
          <w:rFonts w:ascii="Georgia" w:hAnsi="Georgia"/>
          <w:sz w:val="22"/>
          <w:szCs w:val="22"/>
        </w:rPr>
        <w:t>digemakan</w:t>
      </w:r>
      <w:proofErr w:type="spellEnd"/>
      <w:r w:rsidRPr="00672411">
        <w:rPr>
          <w:rFonts w:ascii="Georgia" w:hAnsi="Georgia"/>
          <w:sz w:val="22"/>
          <w:szCs w:val="22"/>
        </w:rPr>
        <w:t xml:space="preserve"> oleh </w:t>
      </w:r>
      <w:proofErr w:type="spellStart"/>
      <w:r>
        <w:rPr>
          <w:rFonts w:ascii="Georgia" w:hAnsi="Georgia"/>
          <w:sz w:val="22"/>
          <w:szCs w:val="22"/>
        </w:rPr>
        <w:t>P</w:t>
      </w:r>
      <w:r w:rsidRPr="00672411">
        <w:rPr>
          <w:rFonts w:ascii="Georgia" w:hAnsi="Georgia"/>
          <w:sz w:val="22"/>
          <w:szCs w:val="22"/>
        </w:rPr>
        <w:t>emazmur</w:t>
      </w:r>
      <w:proofErr w:type="spellEnd"/>
      <w:r w:rsidRPr="00672411">
        <w:rPr>
          <w:rFonts w:ascii="Georgia" w:hAnsi="Georgia"/>
          <w:sz w:val="22"/>
          <w:szCs w:val="22"/>
        </w:rPr>
        <w:t xml:space="preserve"> </w:t>
      </w:r>
      <w:proofErr w:type="spellStart"/>
      <w:r w:rsidRPr="00672411">
        <w:rPr>
          <w:rFonts w:ascii="Georgia" w:hAnsi="Georgia"/>
          <w:sz w:val="22"/>
          <w:szCs w:val="22"/>
        </w:rPr>
        <w:t>untuk</w:t>
      </w:r>
      <w:proofErr w:type="spellEnd"/>
      <w:r w:rsidRPr="00672411">
        <w:rPr>
          <w:rFonts w:ascii="Georgia" w:hAnsi="Georgia"/>
          <w:sz w:val="22"/>
          <w:szCs w:val="22"/>
        </w:rPr>
        <w:t xml:space="preserve"> </w:t>
      </w:r>
      <w:proofErr w:type="spellStart"/>
      <w:r w:rsidRPr="00672411">
        <w:rPr>
          <w:rFonts w:ascii="Georgia" w:hAnsi="Georgia"/>
          <w:sz w:val="22"/>
          <w:szCs w:val="22"/>
        </w:rPr>
        <w:t>mengajak</w:t>
      </w:r>
      <w:proofErr w:type="spellEnd"/>
      <w:r w:rsidRPr="00672411">
        <w:rPr>
          <w:rFonts w:ascii="Georgia" w:hAnsi="Georgia"/>
          <w:sz w:val="22"/>
          <w:szCs w:val="22"/>
        </w:rPr>
        <w:t xml:space="preserve"> </w:t>
      </w:r>
      <w:proofErr w:type="spellStart"/>
      <w:r w:rsidRPr="00672411">
        <w:rPr>
          <w:rFonts w:ascii="Georgia" w:hAnsi="Georgia"/>
          <w:sz w:val="22"/>
          <w:szCs w:val="22"/>
        </w:rPr>
        <w:t>umat</w:t>
      </w:r>
      <w:proofErr w:type="spellEnd"/>
      <w:r w:rsidRPr="00672411">
        <w:rPr>
          <w:rFonts w:ascii="Georgia" w:hAnsi="Georgia"/>
          <w:sz w:val="22"/>
          <w:szCs w:val="22"/>
        </w:rPr>
        <w:t xml:space="preserve"> </w:t>
      </w:r>
      <w:proofErr w:type="spellStart"/>
      <w:r w:rsidRPr="00672411">
        <w:rPr>
          <w:rFonts w:ascii="Georgia" w:hAnsi="Georgia"/>
          <w:sz w:val="22"/>
          <w:szCs w:val="22"/>
        </w:rPr>
        <w:t>mengalami</w:t>
      </w:r>
      <w:proofErr w:type="spellEnd"/>
      <w:r w:rsidRPr="00672411">
        <w:rPr>
          <w:rFonts w:ascii="Georgia" w:hAnsi="Georgia"/>
          <w:sz w:val="22"/>
          <w:szCs w:val="22"/>
        </w:rPr>
        <w:t xml:space="preserve"> Allah </w:t>
      </w:r>
      <w:proofErr w:type="spellStart"/>
      <w:r w:rsidRPr="00672411">
        <w:rPr>
          <w:rFonts w:ascii="Georgia" w:hAnsi="Georgia"/>
          <w:sz w:val="22"/>
          <w:szCs w:val="22"/>
        </w:rPr>
        <w:t>melalui</w:t>
      </w:r>
      <w:proofErr w:type="spellEnd"/>
      <w:r w:rsidRPr="00672411">
        <w:rPr>
          <w:rFonts w:ascii="Georgia" w:hAnsi="Georgia"/>
          <w:sz w:val="22"/>
          <w:szCs w:val="22"/>
        </w:rPr>
        <w:t xml:space="preserve"> </w:t>
      </w:r>
      <w:proofErr w:type="spellStart"/>
      <w:r w:rsidRPr="00672411">
        <w:rPr>
          <w:rFonts w:ascii="Georgia" w:hAnsi="Georgia"/>
          <w:sz w:val="22"/>
          <w:szCs w:val="22"/>
        </w:rPr>
        <w:t>kehidupan</w:t>
      </w:r>
      <w:proofErr w:type="spellEnd"/>
      <w:r w:rsidRPr="00672411">
        <w:rPr>
          <w:rFonts w:ascii="Georgia" w:hAnsi="Georgia"/>
          <w:sz w:val="22"/>
          <w:szCs w:val="22"/>
        </w:rPr>
        <w:t xml:space="preserve"> </w:t>
      </w:r>
      <w:proofErr w:type="spellStart"/>
      <w:r w:rsidRPr="00672411">
        <w:rPr>
          <w:rFonts w:ascii="Georgia" w:hAnsi="Georgia"/>
          <w:sz w:val="22"/>
          <w:szCs w:val="22"/>
        </w:rPr>
        <w:t>sehari-hari</w:t>
      </w:r>
      <w:proofErr w:type="spellEnd"/>
      <w:r w:rsidRPr="00672411">
        <w:rPr>
          <w:rFonts w:ascii="Georgia" w:hAnsi="Georgia"/>
          <w:sz w:val="22"/>
          <w:szCs w:val="22"/>
        </w:rPr>
        <w:t xml:space="preserve"> </w:t>
      </w:r>
      <w:proofErr w:type="spellStart"/>
      <w:r w:rsidRPr="00672411">
        <w:rPr>
          <w:rFonts w:ascii="Georgia" w:hAnsi="Georgia"/>
          <w:sz w:val="22"/>
          <w:szCs w:val="22"/>
        </w:rPr>
        <w:t>bersama</w:t>
      </w:r>
      <w:proofErr w:type="spellEnd"/>
      <w:r w:rsidRPr="00672411">
        <w:rPr>
          <w:rFonts w:ascii="Georgia" w:hAnsi="Georgia"/>
          <w:sz w:val="22"/>
          <w:szCs w:val="22"/>
        </w:rPr>
        <w:t xml:space="preserve"> </w:t>
      </w:r>
      <w:proofErr w:type="spellStart"/>
      <w:r w:rsidRPr="00672411">
        <w:rPr>
          <w:rFonts w:ascii="Georgia" w:hAnsi="Georgia"/>
          <w:sz w:val="22"/>
          <w:szCs w:val="22"/>
        </w:rPr>
        <w:t>ciptaan</w:t>
      </w:r>
      <w:proofErr w:type="spellEnd"/>
      <w:r w:rsidRPr="00672411">
        <w:rPr>
          <w:rFonts w:ascii="Georgia" w:hAnsi="Georgia"/>
          <w:sz w:val="22"/>
          <w:szCs w:val="22"/>
        </w:rPr>
        <w:t xml:space="preserve"> yang lain. </w:t>
      </w:r>
      <w:proofErr w:type="spellStart"/>
      <w:r w:rsidRPr="00672411">
        <w:rPr>
          <w:rFonts w:ascii="Georgia" w:hAnsi="Georgia"/>
          <w:sz w:val="22"/>
          <w:szCs w:val="22"/>
        </w:rPr>
        <w:t>Sebagai</w:t>
      </w:r>
      <w:proofErr w:type="spellEnd"/>
      <w:r w:rsidRPr="00672411">
        <w:rPr>
          <w:rFonts w:ascii="Georgia" w:hAnsi="Georgia"/>
          <w:sz w:val="22"/>
          <w:szCs w:val="22"/>
        </w:rPr>
        <w:t xml:space="preserve"> Raja yang </w:t>
      </w:r>
      <w:proofErr w:type="spellStart"/>
      <w:r w:rsidRPr="00672411">
        <w:rPr>
          <w:rFonts w:ascii="Georgia" w:hAnsi="Georgia"/>
          <w:sz w:val="22"/>
          <w:szCs w:val="22"/>
        </w:rPr>
        <w:t>penuh</w:t>
      </w:r>
      <w:proofErr w:type="spellEnd"/>
      <w:r w:rsidRPr="00672411">
        <w:rPr>
          <w:rFonts w:ascii="Georgia" w:hAnsi="Georgia"/>
          <w:sz w:val="22"/>
          <w:szCs w:val="22"/>
        </w:rPr>
        <w:t xml:space="preserve"> </w:t>
      </w:r>
      <w:proofErr w:type="spellStart"/>
      <w:r w:rsidRPr="00672411">
        <w:rPr>
          <w:rFonts w:ascii="Georgia" w:hAnsi="Georgia"/>
          <w:sz w:val="22"/>
          <w:szCs w:val="22"/>
        </w:rPr>
        <w:t>kuasa</w:t>
      </w:r>
      <w:proofErr w:type="spellEnd"/>
      <w:r w:rsidRPr="00672411">
        <w:rPr>
          <w:rFonts w:ascii="Georgia" w:hAnsi="Georgia"/>
          <w:sz w:val="22"/>
          <w:szCs w:val="22"/>
        </w:rPr>
        <w:t xml:space="preserve">, Allah </w:t>
      </w:r>
      <w:proofErr w:type="spellStart"/>
      <w:r w:rsidRPr="00672411">
        <w:rPr>
          <w:rFonts w:ascii="Georgia" w:hAnsi="Georgia"/>
          <w:sz w:val="22"/>
          <w:szCs w:val="22"/>
        </w:rPr>
        <w:t>menyatakan</w:t>
      </w:r>
      <w:proofErr w:type="spellEnd"/>
      <w:r w:rsidRPr="00672411">
        <w:rPr>
          <w:rFonts w:ascii="Georgia" w:hAnsi="Georgia"/>
          <w:sz w:val="22"/>
          <w:szCs w:val="22"/>
        </w:rPr>
        <w:t xml:space="preserve"> </w:t>
      </w:r>
      <w:proofErr w:type="spellStart"/>
      <w:r w:rsidRPr="00672411">
        <w:rPr>
          <w:rFonts w:ascii="Georgia" w:hAnsi="Georgia"/>
          <w:sz w:val="22"/>
          <w:szCs w:val="22"/>
        </w:rPr>
        <w:t>kasih</w:t>
      </w:r>
      <w:proofErr w:type="spellEnd"/>
      <w:r w:rsidRPr="00672411">
        <w:rPr>
          <w:rFonts w:ascii="Georgia" w:hAnsi="Georgia"/>
          <w:sz w:val="22"/>
          <w:szCs w:val="22"/>
        </w:rPr>
        <w:t xml:space="preserve"> dan </w:t>
      </w:r>
      <w:proofErr w:type="spellStart"/>
      <w:r w:rsidRPr="00672411">
        <w:rPr>
          <w:rFonts w:ascii="Georgia" w:hAnsi="Georgia"/>
          <w:sz w:val="22"/>
          <w:szCs w:val="22"/>
        </w:rPr>
        <w:t>keselamatan</w:t>
      </w:r>
      <w:proofErr w:type="spellEnd"/>
      <w:r w:rsidRPr="00672411">
        <w:rPr>
          <w:rFonts w:ascii="Georgia" w:hAnsi="Georgia"/>
          <w:sz w:val="22"/>
          <w:szCs w:val="22"/>
        </w:rPr>
        <w:t xml:space="preserve"> </w:t>
      </w:r>
      <w:proofErr w:type="spellStart"/>
      <w:r w:rsidRPr="00672411">
        <w:rPr>
          <w:rFonts w:ascii="Georgia" w:hAnsi="Georgia"/>
          <w:sz w:val="22"/>
          <w:szCs w:val="22"/>
        </w:rPr>
        <w:t>bagi</w:t>
      </w:r>
      <w:proofErr w:type="spellEnd"/>
      <w:r w:rsidRPr="00672411">
        <w:rPr>
          <w:rFonts w:ascii="Georgia" w:hAnsi="Georgia"/>
          <w:sz w:val="22"/>
          <w:szCs w:val="22"/>
        </w:rPr>
        <w:t xml:space="preserve"> </w:t>
      </w:r>
      <w:proofErr w:type="spellStart"/>
      <w:r w:rsidRPr="00672411">
        <w:rPr>
          <w:rFonts w:ascii="Georgia" w:hAnsi="Georgia"/>
          <w:sz w:val="22"/>
          <w:szCs w:val="22"/>
        </w:rPr>
        <w:t>seluruh</w:t>
      </w:r>
      <w:proofErr w:type="spellEnd"/>
      <w:r w:rsidRPr="00672411">
        <w:rPr>
          <w:rFonts w:ascii="Georgia" w:hAnsi="Georgia"/>
          <w:sz w:val="22"/>
          <w:szCs w:val="22"/>
        </w:rPr>
        <w:t xml:space="preserve"> </w:t>
      </w:r>
      <w:proofErr w:type="spellStart"/>
      <w:r w:rsidRPr="00672411">
        <w:rPr>
          <w:rFonts w:ascii="Georgia" w:hAnsi="Georgia"/>
          <w:sz w:val="22"/>
          <w:szCs w:val="22"/>
        </w:rPr>
        <w:t>ciptaan</w:t>
      </w:r>
      <w:proofErr w:type="spellEnd"/>
      <w:r w:rsidRPr="00672411">
        <w:rPr>
          <w:rFonts w:ascii="Georgia" w:hAnsi="Georgia"/>
          <w:sz w:val="22"/>
          <w:szCs w:val="22"/>
        </w:rPr>
        <w:t xml:space="preserve">-Nya. Karena </w:t>
      </w:r>
      <w:proofErr w:type="spellStart"/>
      <w:r w:rsidRPr="00672411">
        <w:rPr>
          <w:rFonts w:ascii="Georgia" w:hAnsi="Georgia"/>
          <w:sz w:val="22"/>
          <w:szCs w:val="22"/>
        </w:rPr>
        <w:t>itu</w:t>
      </w:r>
      <w:proofErr w:type="spellEnd"/>
      <w:r w:rsidRPr="00672411">
        <w:rPr>
          <w:rFonts w:ascii="Georgia" w:hAnsi="Georgia"/>
          <w:sz w:val="22"/>
          <w:szCs w:val="22"/>
        </w:rPr>
        <w:t xml:space="preserve"> </w:t>
      </w:r>
      <w:proofErr w:type="spellStart"/>
      <w:r w:rsidRPr="00672411">
        <w:rPr>
          <w:rFonts w:ascii="Georgia" w:hAnsi="Georgia"/>
          <w:sz w:val="22"/>
          <w:szCs w:val="22"/>
        </w:rPr>
        <w:t>pantaslah</w:t>
      </w:r>
      <w:proofErr w:type="spellEnd"/>
      <w:r w:rsidRPr="00672411">
        <w:rPr>
          <w:rFonts w:ascii="Georgia" w:hAnsi="Georgia"/>
          <w:sz w:val="22"/>
          <w:szCs w:val="22"/>
        </w:rPr>
        <w:t xml:space="preserve"> </w:t>
      </w:r>
      <w:proofErr w:type="spellStart"/>
      <w:r w:rsidRPr="00672411">
        <w:rPr>
          <w:rFonts w:ascii="Georgia" w:hAnsi="Georgia"/>
          <w:sz w:val="22"/>
          <w:szCs w:val="22"/>
        </w:rPr>
        <w:t>bila</w:t>
      </w:r>
      <w:proofErr w:type="spellEnd"/>
      <w:r w:rsidRPr="00672411">
        <w:rPr>
          <w:rFonts w:ascii="Georgia" w:hAnsi="Georgia"/>
          <w:sz w:val="22"/>
          <w:szCs w:val="22"/>
        </w:rPr>
        <w:t xml:space="preserve"> </w:t>
      </w:r>
      <w:proofErr w:type="spellStart"/>
      <w:r>
        <w:rPr>
          <w:rFonts w:ascii="Georgia" w:hAnsi="Georgia"/>
          <w:sz w:val="22"/>
          <w:szCs w:val="22"/>
        </w:rPr>
        <w:t>P</w:t>
      </w:r>
      <w:r w:rsidRPr="00672411">
        <w:rPr>
          <w:rFonts w:ascii="Georgia" w:hAnsi="Georgia"/>
          <w:sz w:val="22"/>
          <w:szCs w:val="22"/>
        </w:rPr>
        <w:t>emazmur</w:t>
      </w:r>
      <w:proofErr w:type="spellEnd"/>
      <w:r w:rsidRPr="00672411">
        <w:rPr>
          <w:rFonts w:ascii="Georgia" w:hAnsi="Georgia"/>
          <w:sz w:val="22"/>
          <w:szCs w:val="22"/>
        </w:rPr>
        <w:t xml:space="preserve"> </w:t>
      </w:r>
      <w:proofErr w:type="spellStart"/>
      <w:r w:rsidRPr="00672411">
        <w:rPr>
          <w:rFonts w:ascii="Georgia" w:hAnsi="Georgia"/>
          <w:sz w:val="22"/>
          <w:szCs w:val="22"/>
        </w:rPr>
        <w:t>mengajak</w:t>
      </w:r>
      <w:proofErr w:type="spellEnd"/>
      <w:r w:rsidRPr="00672411">
        <w:rPr>
          <w:rFonts w:ascii="Georgia" w:hAnsi="Georgia"/>
          <w:sz w:val="22"/>
          <w:szCs w:val="22"/>
        </w:rPr>
        <w:t xml:space="preserve"> </w:t>
      </w:r>
      <w:proofErr w:type="spellStart"/>
      <w:r w:rsidRPr="00672411">
        <w:rPr>
          <w:rFonts w:ascii="Georgia" w:hAnsi="Georgia"/>
          <w:sz w:val="22"/>
          <w:szCs w:val="22"/>
        </w:rPr>
        <w:t>seluruh</w:t>
      </w:r>
      <w:proofErr w:type="spellEnd"/>
      <w:r w:rsidRPr="00672411">
        <w:rPr>
          <w:rFonts w:ascii="Georgia" w:hAnsi="Georgia"/>
          <w:sz w:val="22"/>
          <w:szCs w:val="22"/>
        </w:rPr>
        <w:t xml:space="preserve"> </w:t>
      </w:r>
      <w:proofErr w:type="spellStart"/>
      <w:r w:rsidRPr="00672411">
        <w:rPr>
          <w:rFonts w:ascii="Georgia" w:hAnsi="Georgia"/>
          <w:sz w:val="22"/>
          <w:szCs w:val="22"/>
        </w:rPr>
        <w:t>ciptaan</w:t>
      </w:r>
      <w:proofErr w:type="spellEnd"/>
      <w:r w:rsidRPr="00672411">
        <w:rPr>
          <w:rFonts w:ascii="Georgia" w:hAnsi="Georgia"/>
          <w:sz w:val="22"/>
          <w:szCs w:val="22"/>
        </w:rPr>
        <w:t xml:space="preserve"> dan </w:t>
      </w:r>
      <w:proofErr w:type="spellStart"/>
      <w:r w:rsidRPr="00672411">
        <w:rPr>
          <w:rFonts w:ascii="Georgia" w:hAnsi="Georgia"/>
          <w:sz w:val="22"/>
          <w:szCs w:val="22"/>
        </w:rPr>
        <w:t>penghuni</w:t>
      </w:r>
      <w:proofErr w:type="spellEnd"/>
      <w:r w:rsidRPr="00672411">
        <w:rPr>
          <w:rFonts w:ascii="Georgia" w:hAnsi="Georgia"/>
          <w:sz w:val="22"/>
          <w:szCs w:val="22"/>
        </w:rPr>
        <w:t xml:space="preserve"> </w:t>
      </w:r>
      <w:proofErr w:type="spellStart"/>
      <w:r w:rsidRPr="00672411">
        <w:rPr>
          <w:rFonts w:ascii="Georgia" w:hAnsi="Georgia"/>
          <w:sz w:val="22"/>
          <w:szCs w:val="22"/>
        </w:rPr>
        <w:t>surgawi</w:t>
      </w:r>
      <w:proofErr w:type="spellEnd"/>
      <w:r w:rsidRPr="00672411">
        <w:rPr>
          <w:rFonts w:ascii="Georgia" w:hAnsi="Georgia"/>
          <w:sz w:val="22"/>
          <w:szCs w:val="22"/>
        </w:rPr>
        <w:t xml:space="preserve"> </w:t>
      </w:r>
      <w:proofErr w:type="spellStart"/>
      <w:r w:rsidRPr="00672411">
        <w:rPr>
          <w:rFonts w:ascii="Georgia" w:hAnsi="Georgia"/>
          <w:sz w:val="22"/>
          <w:szCs w:val="22"/>
        </w:rPr>
        <w:t>memuliakan</w:t>
      </w:r>
      <w:proofErr w:type="spellEnd"/>
      <w:r w:rsidRPr="00672411">
        <w:rPr>
          <w:rFonts w:ascii="Georgia" w:hAnsi="Georgia"/>
          <w:sz w:val="22"/>
          <w:szCs w:val="22"/>
        </w:rPr>
        <w:t xml:space="preserve"> Allah. </w:t>
      </w:r>
    </w:p>
    <w:p w14:paraId="6E73DD07" w14:textId="77777777" w:rsidR="00220D95" w:rsidRDefault="00220D95" w:rsidP="00220D95">
      <w:pPr>
        <w:jc w:val="both"/>
        <w:rPr>
          <w:rFonts w:ascii="Georgia" w:hAnsi="Georgia"/>
          <w:sz w:val="22"/>
          <w:szCs w:val="22"/>
        </w:rPr>
      </w:pPr>
    </w:p>
    <w:p w14:paraId="6DF33EAA" w14:textId="77777777" w:rsidR="00220D95" w:rsidRPr="00672411" w:rsidRDefault="00220D95" w:rsidP="00220D95">
      <w:pPr>
        <w:jc w:val="both"/>
        <w:rPr>
          <w:rFonts w:ascii="Georgia" w:hAnsi="Georgia"/>
          <w:b/>
          <w:sz w:val="22"/>
          <w:szCs w:val="22"/>
        </w:rPr>
      </w:pPr>
      <w:proofErr w:type="spellStart"/>
      <w:r w:rsidRPr="00672411">
        <w:rPr>
          <w:rFonts w:ascii="Georgia" w:hAnsi="Georgia"/>
          <w:b/>
          <w:sz w:val="22"/>
          <w:szCs w:val="22"/>
        </w:rPr>
        <w:t>Kisah</w:t>
      </w:r>
      <w:proofErr w:type="spellEnd"/>
      <w:r w:rsidRPr="00672411">
        <w:rPr>
          <w:rFonts w:ascii="Georgia" w:hAnsi="Georgia"/>
          <w:b/>
          <w:sz w:val="22"/>
          <w:szCs w:val="22"/>
        </w:rPr>
        <w:t xml:space="preserve"> Para Rasul 10:34-43</w:t>
      </w:r>
    </w:p>
    <w:p w14:paraId="27B7F9F8" w14:textId="77777777" w:rsidR="00220D95" w:rsidRPr="00672411" w:rsidRDefault="00220D95" w:rsidP="00220D95">
      <w:pPr>
        <w:jc w:val="both"/>
        <w:rPr>
          <w:rFonts w:ascii="Georgia" w:hAnsi="Georgia" w:cs="Tahoma"/>
          <w:sz w:val="22"/>
          <w:szCs w:val="22"/>
        </w:rPr>
      </w:pPr>
      <w:r w:rsidRPr="00672411">
        <w:rPr>
          <w:rFonts w:ascii="Georgia" w:hAnsi="Georgia" w:cs="Tahoma"/>
          <w:sz w:val="22"/>
          <w:szCs w:val="22"/>
          <w:lang w:val="id-ID"/>
        </w:rPr>
        <w:t xml:space="preserve">Kisah Para Rasul 10:34-43 </w:t>
      </w:r>
      <w:proofErr w:type="spellStart"/>
      <w:r w:rsidRPr="00672411">
        <w:rPr>
          <w:rFonts w:ascii="Georgia" w:hAnsi="Georgia" w:cs="Tahoma"/>
          <w:sz w:val="22"/>
          <w:szCs w:val="22"/>
        </w:rPr>
        <w:t>berisi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khotbah</w:t>
      </w:r>
      <w:proofErr w:type="spellEnd"/>
      <w:r w:rsidRPr="00672411">
        <w:rPr>
          <w:rFonts w:ascii="Georgia" w:hAnsi="Georgia" w:cs="Tahoma"/>
          <w:sz w:val="22"/>
          <w:szCs w:val="22"/>
        </w:rPr>
        <w:t xml:space="preserve"> Petrus yang </w:t>
      </w:r>
      <w:proofErr w:type="spellStart"/>
      <w:r w:rsidRPr="00672411">
        <w:rPr>
          <w:rFonts w:ascii="Georgia" w:hAnsi="Georgia" w:cs="Tahoma"/>
          <w:sz w:val="22"/>
          <w:szCs w:val="22"/>
        </w:rPr>
        <w:t>disampaikan</w:t>
      </w:r>
      <w:proofErr w:type="spellEnd"/>
      <w:r w:rsidRPr="00672411">
        <w:rPr>
          <w:rFonts w:ascii="Georgia" w:hAnsi="Georgia" w:cs="Tahoma"/>
          <w:sz w:val="22"/>
          <w:szCs w:val="22"/>
        </w:rPr>
        <w:t xml:space="preserve"> di </w:t>
      </w:r>
      <w:proofErr w:type="spellStart"/>
      <w:r w:rsidRPr="00672411">
        <w:rPr>
          <w:rFonts w:ascii="Georgia" w:hAnsi="Georgia" w:cs="Tahoma"/>
          <w:sz w:val="22"/>
          <w:szCs w:val="22"/>
        </w:rPr>
        <w:t>hadapan</w:t>
      </w:r>
      <w:proofErr w:type="spellEnd"/>
      <w:r w:rsidRPr="00672411">
        <w:rPr>
          <w:rFonts w:ascii="Georgia" w:hAnsi="Georgia" w:cs="Tahoma"/>
          <w:sz w:val="22"/>
          <w:szCs w:val="22"/>
        </w:rPr>
        <w:t xml:space="preserve"> orang-orang </w:t>
      </w:r>
      <w:proofErr w:type="spellStart"/>
      <w:r w:rsidRPr="00672411">
        <w:rPr>
          <w:rFonts w:ascii="Georgia" w:hAnsi="Georgia" w:cs="Tahoma"/>
          <w:sz w:val="22"/>
          <w:szCs w:val="22"/>
        </w:rPr>
        <w:t>Yahudi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Ia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menyampaikan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berita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bahwa</w:t>
      </w:r>
      <w:proofErr w:type="spellEnd"/>
      <w:r w:rsidRPr="00672411">
        <w:rPr>
          <w:rFonts w:ascii="Georgia" w:hAnsi="Georgia" w:cs="Tahoma"/>
          <w:sz w:val="22"/>
          <w:szCs w:val="22"/>
        </w:rPr>
        <w:t xml:space="preserve"> Allah </w:t>
      </w:r>
      <w:proofErr w:type="spellStart"/>
      <w:r w:rsidRPr="00672411">
        <w:rPr>
          <w:rFonts w:ascii="Georgia" w:hAnsi="Georgia" w:cs="Tahoma"/>
          <w:sz w:val="22"/>
          <w:szCs w:val="22"/>
        </w:rPr>
        <w:t>tidak</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membedakan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semua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bangsa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Sesungguhnya</w:t>
      </w:r>
      <w:proofErr w:type="spellEnd"/>
      <w:r w:rsidRPr="00672411">
        <w:rPr>
          <w:rFonts w:ascii="Georgia" w:hAnsi="Georgia" w:cs="Tahoma"/>
          <w:sz w:val="22"/>
          <w:szCs w:val="22"/>
        </w:rPr>
        <w:t xml:space="preserve"> Allah </w:t>
      </w:r>
      <w:proofErr w:type="spellStart"/>
      <w:r w:rsidRPr="00672411">
        <w:rPr>
          <w:rFonts w:ascii="Georgia" w:hAnsi="Georgia" w:cs="Tahoma"/>
          <w:sz w:val="22"/>
          <w:szCs w:val="22"/>
        </w:rPr>
        <w:t>tidak</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pandang</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bulu</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terhadap</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semua</w:t>
      </w:r>
      <w:proofErr w:type="spellEnd"/>
      <w:r w:rsidRPr="00672411">
        <w:rPr>
          <w:rFonts w:ascii="Georgia" w:hAnsi="Georgia" w:cs="Tahoma"/>
          <w:sz w:val="22"/>
          <w:szCs w:val="22"/>
        </w:rPr>
        <w:t xml:space="preserve"> orang </w:t>
      </w:r>
      <w:proofErr w:type="spellStart"/>
      <w:r w:rsidRPr="00672411">
        <w:rPr>
          <w:rFonts w:ascii="Georgia" w:hAnsi="Georgia" w:cs="Tahoma"/>
          <w:sz w:val="22"/>
          <w:szCs w:val="22"/>
        </w:rPr>
        <w:t>dari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latar</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belakang</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apapun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Setiap</w:t>
      </w:r>
      <w:proofErr w:type="spellEnd"/>
      <w:r w:rsidRPr="00672411">
        <w:rPr>
          <w:rFonts w:ascii="Georgia" w:hAnsi="Georgia" w:cs="Tahoma"/>
          <w:sz w:val="22"/>
          <w:szCs w:val="22"/>
        </w:rPr>
        <w:t xml:space="preserve"> orang </w:t>
      </w:r>
      <w:proofErr w:type="spellStart"/>
      <w:r w:rsidRPr="00672411">
        <w:rPr>
          <w:rFonts w:ascii="Georgia" w:hAnsi="Georgia" w:cs="Tahoma"/>
          <w:sz w:val="22"/>
          <w:szCs w:val="22"/>
        </w:rPr>
        <w:t>dari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bangsa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manapun</w:t>
      </w:r>
      <w:proofErr w:type="spellEnd"/>
      <w:r w:rsidRPr="00672411">
        <w:rPr>
          <w:rFonts w:ascii="Georgia" w:hAnsi="Georgia" w:cs="Tahoma"/>
          <w:sz w:val="22"/>
          <w:szCs w:val="22"/>
        </w:rPr>
        <w:t xml:space="preserve"> yang </w:t>
      </w:r>
      <w:proofErr w:type="spellStart"/>
      <w:r w:rsidRPr="00672411">
        <w:rPr>
          <w:rFonts w:ascii="Georgia" w:hAnsi="Georgia" w:cs="Tahoma"/>
          <w:sz w:val="22"/>
          <w:szCs w:val="22"/>
        </w:rPr>
        <w:t>takut</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akan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Dia</w:t>
      </w:r>
      <w:proofErr w:type="spellEnd"/>
      <w:r w:rsidRPr="00672411">
        <w:rPr>
          <w:rFonts w:ascii="Georgia" w:hAnsi="Georgia" w:cs="Tahoma"/>
          <w:sz w:val="22"/>
          <w:szCs w:val="22"/>
        </w:rPr>
        <w:t xml:space="preserve"> dan </w:t>
      </w:r>
      <w:proofErr w:type="spellStart"/>
      <w:r w:rsidRPr="00672411">
        <w:rPr>
          <w:rFonts w:ascii="Georgia" w:hAnsi="Georgia" w:cs="Tahoma"/>
          <w:sz w:val="22"/>
          <w:szCs w:val="22"/>
        </w:rPr>
        <w:t>mengamalkan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kebenaran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berkenan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kepada</w:t>
      </w:r>
      <w:proofErr w:type="spellEnd"/>
      <w:r w:rsidRPr="00672411">
        <w:rPr>
          <w:rFonts w:ascii="Georgia" w:hAnsi="Georgia" w:cs="Tahoma"/>
          <w:sz w:val="22"/>
          <w:szCs w:val="22"/>
        </w:rPr>
        <w:t>-Nya (</w:t>
      </w:r>
      <w:proofErr w:type="spellStart"/>
      <w:r w:rsidRPr="00672411">
        <w:rPr>
          <w:rFonts w:ascii="Georgia" w:hAnsi="Georgia" w:cs="Tahoma"/>
          <w:sz w:val="22"/>
          <w:szCs w:val="22"/>
        </w:rPr>
        <w:t>Kis</w:t>
      </w:r>
      <w:proofErr w:type="spellEnd"/>
      <w:r w:rsidRPr="00672411">
        <w:rPr>
          <w:rFonts w:ascii="Georgia" w:hAnsi="Georgia" w:cs="Tahoma"/>
          <w:sz w:val="22"/>
          <w:szCs w:val="22"/>
        </w:rPr>
        <w:t xml:space="preserve">. 10:35). </w:t>
      </w:r>
      <w:proofErr w:type="spellStart"/>
      <w:r w:rsidRPr="00672411">
        <w:rPr>
          <w:rFonts w:ascii="Georgia" w:hAnsi="Georgia" w:cs="Tahoma"/>
          <w:sz w:val="22"/>
          <w:szCs w:val="22"/>
        </w:rPr>
        <w:t>Khotbah</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ini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merupakan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satu</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rangkaian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dengan</w:t>
      </w:r>
      <w:proofErr w:type="spellEnd"/>
      <w:r w:rsidRPr="00672411">
        <w:rPr>
          <w:rFonts w:ascii="Georgia" w:hAnsi="Georgia" w:cs="Tahoma"/>
          <w:sz w:val="22"/>
          <w:szCs w:val="22"/>
        </w:rPr>
        <w:t xml:space="preserve"> </w:t>
      </w:r>
      <w:r w:rsidRPr="00672411">
        <w:rPr>
          <w:rFonts w:ascii="Georgia" w:hAnsi="Georgia" w:cs="Tahoma"/>
          <w:sz w:val="22"/>
          <w:szCs w:val="22"/>
          <w:lang w:val="id-ID"/>
        </w:rPr>
        <w:t>kisah pembaptisan Kornelius</w:t>
      </w:r>
      <w:r>
        <w:rPr>
          <w:rFonts w:ascii="Georgia" w:hAnsi="Georgia" w:cs="Tahoma"/>
          <w:sz w:val="22"/>
          <w:szCs w:val="22"/>
        </w:rPr>
        <w:t>,</w:t>
      </w:r>
      <w:r w:rsidRPr="00672411">
        <w:rPr>
          <w:rFonts w:ascii="Georgia" w:hAnsi="Georgia" w:cs="Tahoma"/>
          <w:sz w:val="22"/>
          <w:szCs w:val="22"/>
          <w:lang w:val="id-ID"/>
        </w:rPr>
        <w:t xml:space="preserve"> </w:t>
      </w:r>
      <w:r>
        <w:rPr>
          <w:rFonts w:ascii="Georgia" w:hAnsi="Georgia" w:cs="Tahoma"/>
          <w:sz w:val="22"/>
          <w:szCs w:val="22"/>
        </w:rPr>
        <w:t>se</w:t>
      </w:r>
      <w:r w:rsidRPr="00672411">
        <w:rPr>
          <w:rFonts w:ascii="Georgia" w:hAnsi="Georgia" w:cs="Tahoma"/>
          <w:sz w:val="22"/>
          <w:szCs w:val="22"/>
          <w:lang w:val="id-ID"/>
        </w:rPr>
        <w:t>orang non Yahudi</w:t>
      </w:r>
      <w:r w:rsidRPr="00672411">
        <w:rPr>
          <w:rFonts w:ascii="Georgia" w:hAnsi="Georgia" w:cs="Tahoma"/>
          <w:sz w:val="22"/>
          <w:szCs w:val="22"/>
        </w:rPr>
        <w:t xml:space="preserve"> (</w:t>
      </w:r>
      <w:proofErr w:type="spellStart"/>
      <w:r w:rsidRPr="00672411">
        <w:rPr>
          <w:rFonts w:ascii="Georgia" w:hAnsi="Georgia" w:cs="Tahoma"/>
          <w:sz w:val="22"/>
          <w:szCs w:val="22"/>
        </w:rPr>
        <w:t>Kis</w:t>
      </w:r>
      <w:proofErr w:type="spellEnd"/>
      <w:r w:rsidRPr="00672411">
        <w:rPr>
          <w:rFonts w:ascii="Georgia" w:hAnsi="Georgia" w:cs="Tahoma"/>
          <w:sz w:val="22"/>
          <w:szCs w:val="22"/>
        </w:rPr>
        <w:t>. 10:1-33)</w:t>
      </w:r>
      <w:r w:rsidRPr="00672411">
        <w:rPr>
          <w:rFonts w:ascii="Georgia" w:hAnsi="Georgia" w:cs="Tahoma"/>
          <w:sz w:val="22"/>
          <w:szCs w:val="22"/>
          <w:lang w:val="id-ID"/>
        </w:rPr>
        <w:t xml:space="preserve">. </w:t>
      </w:r>
      <w:r w:rsidRPr="00672411">
        <w:rPr>
          <w:rFonts w:ascii="Georgia" w:hAnsi="Georgia" w:cs="Tahoma"/>
          <w:sz w:val="22"/>
          <w:szCs w:val="22"/>
        </w:rPr>
        <w:t xml:space="preserve">Orang-orang </w:t>
      </w:r>
      <w:proofErr w:type="spellStart"/>
      <w:r w:rsidRPr="00672411">
        <w:rPr>
          <w:rFonts w:ascii="Georgia" w:hAnsi="Georgia" w:cs="Tahoma"/>
          <w:sz w:val="22"/>
          <w:szCs w:val="22"/>
        </w:rPr>
        <w:t>Yahudi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menyebut</w:t>
      </w:r>
      <w:proofErr w:type="spellEnd"/>
      <w:r w:rsidRPr="00672411">
        <w:rPr>
          <w:rFonts w:ascii="Georgia" w:hAnsi="Georgia" w:cs="Tahoma"/>
          <w:sz w:val="22"/>
          <w:szCs w:val="22"/>
        </w:rPr>
        <w:t xml:space="preserve"> orang non </w:t>
      </w:r>
      <w:proofErr w:type="spellStart"/>
      <w:r w:rsidRPr="00672411">
        <w:rPr>
          <w:rFonts w:ascii="Georgia" w:hAnsi="Georgia" w:cs="Tahoma"/>
          <w:sz w:val="22"/>
          <w:szCs w:val="22"/>
        </w:rPr>
        <w:t>Yahudi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disebut</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sebagai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bangsa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tak</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bersunat</w:t>
      </w:r>
      <w:proofErr w:type="spellEnd"/>
      <w:r w:rsidRPr="00672411">
        <w:rPr>
          <w:rFonts w:ascii="Georgia" w:hAnsi="Georgia" w:cs="Tahoma"/>
          <w:sz w:val="22"/>
          <w:szCs w:val="22"/>
        </w:rPr>
        <w:t xml:space="preserve">. Di </w:t>
      </w:r>
      <w:proofErr w:type="spellStart"/>
      <w:r w:rsidRPr="00672411">
        <w:rPr>
          <w:rFonts w:ascii="Georgia" w:hAnsi="Georgia" w:cs="Tahoma"/>
          <w:sz w:val="22"/>
          <w:szCs w:val="22"/>
        </w:rPr>
        <w:t>mata</w:t>
      </w:r>
      <w:proofErr w:type="spellEnd"/>
      <w:r w:rsidRPr="00672411">
        <w:rPr>
          <w:rFonts w:ascii="Georgia" w:hAnsi="Georgia" w:cs="Tahoma"/>
          <w:sz w:val="22"/>
          <w:szCs w:val="22"/>
        </w:rPr>
        <w:t xml:space="preserve"> orang </w:t>
      </w:r>
      <w:proofErr w:type="spellStart"/>
      <w:r w:rsidRPr="00672411">
        <w:rPr>
          <w:rFonts w:ascii="Georgia" w:hAnsi="Georgia" w:cs="Tahoma"/>
          <w:sz w:val="22"/>
          <w:szCs w:val="22"/>
        </w:rPr>
        <w:t>Yahudi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mereka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digolongkan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sebagai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kalangan</w:t>
      </w:r>
      <w:proofErr w:type="spellEnd"/>
      <w:r w:rsidRPr="00672411">
        <w:rPr>
          <w:rFonts w:ascii="Georgia" w:hAnsi="Georgia" w:cs="Tahoma"/>
          <w:sz w:val="22"/>
          <w:szCs w:val="22"/>
        </w:rPr>
        <w:t xml:space="preserve"> yang </w:t>
      </w:r>
      <w:proofErr w:type="spellStart"/>
      <w:r w:rsidRPr="00672411">
        <w:rPr>
          <w:rFonts w:ascii="Georgia" w:hAnsi="Georgia" w:cs="Tahoma"/>
          <w:sz w:val="22"/>
          <w:szCs w:val="22"/>
        </w:rPr>
        <w:t>tidak</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beriman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karena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itu</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mereka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tidap</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pantas</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mendapat</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keselamatan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dari</w:t>
      </w:r>
      <w:proofErr w:type="spellEnd"/>
      <w:r w:rsidRPr="00672411">
        <w:rPr>
          <w:rFonts w:ascii="Georgia" w:hAnsi="Georgia" w:cs="Tahoma"/>
          <w:sz w:val="22"/>
          <w:szCs w:val="22"/>
        </w:rPr>
        <w:t xml:space="preserve"> Allah. </w:t>
      </w:r>
    </w:p>
    <w:p w14:paraId="57FD5C75" w14:textId="77777777" w:rsidR="00220D95" w:rsidRDefault="00220D95" w:rsidP="00220D95">
      <w:pPr>
        <w:jc w:val="both"/>
        <w:rPr>
          <w:rFonts w:ascii="Georgia" w:hAnsi="Georgia" w:cs="Tahoma"/>
          <w:sz w:val="22"/>
          <w:szCs w:val="22"/>
        </w:rPr>
      </w:pPr>
    </w:p>
    <w:p w14:paraId="2DD0EBA4" w14:textId="77777777" w:rsidR="00220D95" w:rsidRPr="00672411" w:rsidRDefault="00220D95" w:rsidP="00220D95">
      <w:pPr>
        <w:jc w:val="both"/>
        <w:rPr>
          <w:rFonts w:ascii="Georgia" w:hAnsi="Georgia"/>
          <w:bCs/>
          <w:sz w:val="22"/>
          <w:szCs w:val="22"/>
          <w:lang w:bidi="he-IL"/>
        </w:rPr>
      </w:pPr>
      <w:r w:rsidRPr="00672411">
        <w:rPr>
          <w:rFonts w:ascii="Georgia" w:hAnsi="Georgia" w:cs="Tahoma"/>
          <w:sz w:val="22"/>
          <w:szCs w:val="22"/>
        </w:rPr>
        <w:t xml:space="preserve">Petrus </w:t>
      </w:r>
      <w:proofErr w:type="spellStart"/>
      <w:r w:rsidRPr="00672411">
        <w:rPr>
          <w:rFonts w:ascii="Georgia" w:hAnsi="Georgia" w:cs="Tahoma"/>
          <w:sz w:val="22"/>
          <w:szCs w:val="22"/>
        </w:rPr>
        <w:t>adalah</w:t>
      </w:r>
      <w:proofErr w:type="spellEnd"/>
      <w:r w:rsidRPr="00672411">
        <w:rPr>
          <w:rFonts w:ascii="Georgia" w:hAnsi="Georgia" w:cs="Tahoma"/>
          <w:sz w:val="22"/>
          <w:szCs w:val="22"/>
        </w:rPr>
        <w:t xml:space="preserve"> orang </w:t>
      </w:r>
      <w:proofErr w:type="spellStart"/>
      <w:r w:rsidRPr="00672411">
        <w:rPr>
          <w:rFonts w:ascii="Georgia" w:hAnsi="Georgia" w:cs="Tahoma"/>
          <w:sz w:val="22"/>
          <w:szCs w:val="22"/>
        </w:rPr>
        <w:t>Yahudi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tulen</w:t>
      </w:r>
      <w:proofErr w:type="spellEnd"/>
      <w:r w:rsidRPr="00672411">
        <w:rPr>
          <w:rFonts w:ascii="Georgia" w:hAnsi="Georgia" w:cs="Tahoma"/>
          <w:sz w:val="22"/>
          <w:szCs w:val="22"/>
        </w:rPr>
        <w:t xml:space="preserve">. Karena </w:t>
      </w:r>
      <w:proofErr w:type="spellStart"/>
      <w:r w:rsidRPr="00672411">
        <w:rPr>
          <w:rFonts w:ascii="Georgia" w:hAnsi="Georgia" w:cs="Tahoma"/>
          <w:sz w:val="22"/>
          <w:szCs w:val="22"/>
        </w:rPr>
        <w:t>itu</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sebelum</w:t>
      </w:r>
      <w:proofErr w:type="spellEnd"/>
      <w:r w:rsidRPr="00672411">
        <w:rPr>
          <w:rFonts w:ascii="Georgia" w:hAnsi="Georgia" w:cs="Tahoma"/>
          <w:sz w:val="22"/>
          <w:szCs w:val="22"/>
        </w:rPr>
        <w:t xml:space="preserve"> Petrus “</w:t>
      </w:r>
      <w:proofErr w:type="spellStart"/>
      <w:r w:rsidRPr="00672411">
        <w:rPr>
          <w:rFonts w:ascii="Georgia" w:hAnsi="Georgia" w:cs="Tahoma"/>
          <w:sz w:val="22"/>
          <w:szCs w:val="22"/>
        </w:rPr>
        <w:t>bertobat</w:t>
      </w:r>
      <w:proofErr w:type="spellEnd"/>
      <w:r w:rsidRPr="00672411">
        <w:rPr>
          <w:rFonts w:ascii="Georgia" w:hAnsi="Georgia" w:cs="Tahoma"/>
          <w:sz w:val="22"/>
          <w:szCs w:val="22"/>
        </w:rPr>
        <w:t xml:space="preserve">” </w:t>
      </w:r>
      <w:r>
        <w:rPr>
          <w:rFonts w:ascii="Georgia" w:hAnsi="Georgia" w:cs="Tahoma"/>
          <w:sz w:val="22"/>
          <w:szCs w:val="22"/>
        </w:rPr>
        <w:t xml:space="preserve">dan </w:t>
      </w:r>
      <w:proofErr w:type="spellStart"/>
      <w:r w:rsidRPr="00672411">
        <w:rPr>
          <w:rFonts w:ascii="Georgia" w:hAnsi="Georgia" w:cs="Tahoma"/>
          <w:sz w:val="22"/>
          <w:szCs w:val="22"/>
        </w:rPr>
        <w:t>cara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pandang</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hidup</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baru</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ia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berpikir</w:t>
      </w:r>
      <w:proofErr w:type="spellEnd"/>
      <w:r w:rsidRPr="00672411">
        <w:rPr>
          <w:rFonts w:ascii="Georgia" w:hAnsi="Georgia" w:cs="Tahoma"/>
          <w:sz w:val="22"/>
          <w:szCs w:val="22"/>
        </w:rPr>
        <w:t xml:space="preserve"> dan </w:t>
      </w:r>
      <w:proofErr w:type="spellStart"/>
      <w:r w:rsidRPr="00672411">
        <w:rPr>
          <w:rFonts w:ascii="Georgia" w:hAnsi="Georgia" w:cs="Tahoma"/>
          <w:sz w:val="22"/>
          <w:szCs w:val="22"/>
        </w:rPr>
        <w:t>bertindak</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sama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seperti</w:t>
      </w:r>
      <w:proofErr w:type="spellEnd"/>
      <w:r w:rsidRPr="00672411">
        <w:rPr>
          <w:rFonts w:ascii="Georgia" w:hAnsi="Georgia" w:cs="Tahoma"/>
          <w:sz w:val="22"/>
          <w:szCs w:val="22"/>
        </w:rPr>
        <w:t xml:space="preserve"> orang-orang </w:t>
      </w:r>
      <w:proofErr w:type="spellStart"/>
      <w:r w:rsidRPr="00672411">
        <w:rPr>
          <w:rFonts w:ascii="Georgia" w:hAnsi="Georgia" w:cs="Tahoma"/>
          <w:sz w:val="22"/>
          <w:szCs w:val="22"/>
        </w:rPr>
        <w:t>Yahudi</w:t>
      </w:r>
      <w:proofErr w:type="spellEnd"/>
      <w:r w:rsidRPr="00672411">
        <w:rPr>
          <w:rFonts w:ascii="Georgia" w:hAnsi="Georgia" w:cs="Tahoma"/>
          <w:sz w:val="22"/>
          <w:szCs w:val="22"/>
        </w:rPr>
        <w:t xml:space="preserve"> pada </w:t>
      </w:r>
      <w:proofErr w:type="spellStart"/>
      <w:r w:rsidRPr="00672411">
        <w:rPr>
          <w:rFonts w:ascii="Georgia" w:hAnsi="Georgia" w:cs="Tahoma"/>
          <w:sz w:val="22"/>
          <w:szCs w:val="22"/>
        </w:rPr>
        <w:t>umumnya</w:t>
      </w:r>
      <w:proofErr w:type="spellEnd"/>
      <w:r>
        <w:rPr>
          <w:rFonts w:ascii="Georgia" w:hAnsi="Georgia" w:cs="Tahoma"/>
          <w:sz w:val="22"/>
          <w:szCs w:val="22"/>
        </w:rPr>
        <w:t>,</w:t>
      </w:r>
      <w:r w:rsidRPr="00672411">
        <w:rPr>
          <w:rFonts w:ascii="Georgia" w:hAnsi="Georgia" w:cs="Tahoma"/>
          <w:sz w:val="22"/>
          <w:szCs w:val="22"/>
        </w:rPr>
        <w:t xml:space="preserve"> </w:t>
      </w:r>
      <w:proofErr w:type="spellStart"/>
      <w:r w:rsidRPr="00672411">
        <w:rPr>
          <w:rFonts w:ascii="Georgia" w:hAnsi="Georgia" w:cs="Tahoma"/>
          <w:sz w:val="22"/>
          <w:szCs w:val="22"/>
        </w:rPr>
        <w:t>yaitu</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menghakimi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bangsa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lain</w:t>
      </w:r>
      <w:proofErr w:type="spellEnd"/>
      <w:r w:rsidRPr="00672411">
        <w:rPr>
          <w:rFonts w:ascii="Georgia" w:hAnsi="Georgia" w:cs="Tahoma"/>
          <w:sz w:val="22"/>
          <w:szCs w:val="22"/>
        </w:rPr>
        <w:t xml:space="preserve">. </w:t>
      </w:r>
      <w:proofErr w:type="spellStart"/>
      <w:r w:rsidRPr="00672411">
        <w:rPr>
          <w:rFonts w:ascii="Georgia" w:hAnsi="Georgia"/>
          <w:bCs/>
          <w:sz w:val="22"/>
          <w:szCs w:val="22"/>
          <w:lang w:bidi="he-IL"/>
        </w:rPr>
        <w:t>Pernyataan</w:t>
      </w:r>
      <w:proofErr w:type="spellEnd"/>
      <w:r w:rsidRPr="00672411">
        <w:rPr>
          <w:rFonts w:ascii="Georgia" w:hAnsi="Georgia"/>
          <w:bCs/>
          <w:sz w:val="22"/>
          <w:szCs w:val="22"/>
          <w:lang w:bidi="he-IL"/>
        </w:rPr>
        <w:t xml:space="preserve"> Petrus </w:t>
      </w:r>
      <w:proofErr w:type="spellStart"/>
      <w:r w:rsidRPr="00672411">
        <w:rPr>
          <w:rFonts w:ascii="Georgia" w:hAnsi="Georgia"/>
          <w:bCs/>
          <w:sz w:val="22"/>
          <w:szCs w:val="22"/>
          <w:lang w:bidi="he-IL"/>
        </w:rPr>
        <w:t>ini</w:t>
      </w:r>
      <w:proofErr w:type="spellEnd"/>
      <w:r w:rsidRPr="00672411">
        <w:rPr>
          <w:rFonts w:ascii="Georgia" w:hAnsi="Georgia"/>
          <w:bCs/>
          <w:sz w:val="22"/>
          <w:szCs w:val="22"/>
          <w:lang w:bidi="he-IL"/>
        </w:rPr>
        <w:t xml:space="preserve"> </w:t>
      </w:r>
      <w:proofErr w:type="spellStart"/>
      <w:r w:rsidRPr="00672411">
        <w:rPr>
          <w:rFonts w:ascii="Georgia" w:hAnsi="Georgia"/>
          <w:bCs/>
          <w:sz w:val="22"/>
          <w:szCs w:val="22"/>
          <w:lang w:bidi="he-IL"/>
        </w:rPr>
        <w:t>merupakan</w:t>
      </w:r>
      <w:proofErr w:type="spellEnd"/>
      <w:r w:rsidRPr="00672411">
        <w:rPr>
          <w:rFonts w:ascii="Georgia" w:hAnsi="Georgia"/>
          <w:bCs/>
          <w:sz w:val="22"/>
          <w:szCs w:val="22"/>
          <w:lang w:bidi="he-IL"/>
        </w:rPr>
        <w:t xml:space="preserve"> </w:t>
      </w:r>
      <w:proofErr w:type="spellStart"/>
      <w:r w:rsidRPr="00672411">
        <w:rPr>
          <w:rFonts w:ascii="Georgia" w:hAnsi="Georgia"/>
          <w:bCs/>
          <w:sz w:val="22"/>
          <w:szCs w:val="22"/>
          <w:lang w:bidi="he-IL"/>
        </w:rPr>
        <w:t>pernyataan</w:t>
      </w:r>
      <w:proofErr w:type="spellEnd"/>
      <w:r w:rsidRPr="00672411">
        <w:rPr>
          <w:rFonts w:ascii="Georgia" w:hAnsi="Georgia"/>
          <w:bCs/>
          <w:sz w:val="22"/>
          <w:szCs w:val="22"/>
          <w:lang w:bidi="he-IL"/>
        </w:rPr>
        <w:t xml:space="preserve"> yang </w:t>
      </w:r>
      <w:proofErr w:type="spellStart"/>
      <w:r w:rsidRPr="00672411">
        <w:rPr>
          <w:rFonts w:ascii="Georgia" w:hAnsi="Georgia"/>
          <w:bCs/>
          <w:sz w:val="22"/>
          <w:szCs w:val="22"/>
          <w:lang w:bidi="he-IL"/>
        </w:rPr>
        <w:t>berani</w:t>
      </w:r>
      <w:proofErr w:type="spellEnd"/>
      <w:r w:rsidRPr="00672411">
        <w:rPr>
          <w:rFonts w:ascii="Georgia" w:hAnsi="Georgia"/>
          <w:bCs/>
          <w:sz w:val="22"/>
          <w:szCs w:val="22"/>
          <w:lang w:bidi="he-IL"/>
        </w:rPr>
        <w:t xml:space="preserve"> </w:t>
      </w:r>
      <w:proofErr w:type="spellStart"/>
      <w:r w:rsidRPr="00672411">
        <w:rPr>
          <w:rFonts w:ascii="Georgia" w:hAnsi="Georgia"/>
          <w:bCs/>
          <w:sz w:val="22"/>
          <w:szCs w:val="22"/>
          <w:lang w:bidi="he-IL"/>
        </w:rPr>
        <w:t>karena</w:t>
      </w:r>
      <w:proofErr w:type="spellEnd"/>
      <w:r w:rsidRPr="00672411">
        <w:rPr>
          <w:rFonts w:ascii="Georgia" w:hAnsi="Georgia"/>
          <w:bCs/>
          <w:sz w:val="22"/>
          <w:szCs w:val="22"/>
          <w:lang w:bidi="he-IL"/>
        </w:rPr>
        <w:t xml:space="preserve"> </w:t>
      </w:r>
      <w:proofErr w:type="spellStart"/>
      <w:r w:rsidRPr="00672411">
        <w:rPr>
          <w:rFonts w:ascii="Georgia" w:hAnsi="Georgia"/>
          <w:bCs/>
          <w:sz w:val="22"/>
          <w:szCs w:val="22"/>
          <w:lang w:bidi="he-IL"/>
        </w:rPr>
        <w:t>disampaikan</w:t>
      </w:r>
      <w:proofErr w:type="spellEnd"/>
      <w:r w:rsidRPr="00672411">
        <w:rPr>
          <w:rFonts w:ascii="Georgia" w:hAnsi="Georgia"/>
          <w:bCs/>
          <w:sz w:val="22"/>
          <w:szCs w:val="22"/>
          <w:lang w:bidi="he-IL"/>
        </w:rPr>
        <w:t xml:space="preserve"> di </w:t>
      </w:r>
      <w:proofErr w:type="spellStart"/>
      <w:r w:rsidRPr="00672411">
        <w:rPr>
          <w:rFonts w:ascii="Georgia" w:hAnsi="Georgia"/>
          <w:bCs/>
          <w:sz w:val="22"/>
          <w:szCs w:val="22"/>
          <w:lang w:bidi="he-IL"/>
        </w:rPr>
        <w:t>tengah</w:t>
      </w:r>
      <w:proofErr w:type="spellEnd"/>
      <w:r w:rsidRPr="00672411">
        <w:rPr>
          <w:rFonts w:ascii="Georgia" w:hAnsi="Georgia"/>
          <w:bCs/>
          <w:sz w:val="22"/>
          <w:szCs w:val="22"/>
          <w:lang w:bidi="he-IL"/>
        </w:rPr>
        <w:t xml:space="preserve"> </w:t>
      </w:r>
      <w:proofErr w:type="spellStart"/>
      <w:r w:rsidRPr="00672411">
        <w:rPr>
          <w:rFonts w:ascii="Georgia" w:hAnsi="Georgia"/>
          <w:bCs/>
          <w:sz w:val="22"/>
          <w:szCs w:val="22"/>
          <w:lang w:bidi="he-IL"/>
        </w:rPr>
        <w:t>konflik</w:t>
      </w:r>
      <w:proofErr w:type="spellEnd"/>
      <w:r w:rsidRPr="00672411">
        <w:rPr>
          <w:rFonts w:ascii="Georgia" w:hAnsi="Georgia"/>
          <w:bCs/>
          <w:sz w:val="22"/>
          <w:szCs w:val="22"/>
          <w:lang w:bidi="he-IL"/>
        </w:rPr>
        <w:t xml:space="preserve"> orang </w:t>
      </w:r>
      <w:proofErr w:type="spellStart"/>
      <w:r w:rsidRPr="00672411">
        <w:rPr>
          <w:rFonts w:ascii="Georgia" w:hAnsi="Georgia"/>
          <w:bCs/>
          <w:sz w:val="22"/>
          <w:szCs w:val="22"/>
          <w:lang w:bidi="he-IL"/>
        </w:rPr>
        <w:t>kristen</w:t>
      </w:r>
      <w:proofErr w:type="spellEnd"/>
      <w:r w:rsidRPr="00672411">
        <w:rPr>
          <w:rFonts w:ascii="Georgia" w:hAnsi="Georgia"/>
          <w:bCs/>
          <w:sz w:val="22"/>
          <w:szCs w:val="22"/>
          <w:lang w:bidi="he-IL"/>
        </w:rPr>
        <w:t xml:space="preserve"> </w:t>
      </w:r>
      <w:proofErr w:type="spellStart"/>
      <w:r w:rsidRPr="00672411">
        <w:rPr>
          <w:rFonts w:ascii="Georgia" w:hAnsi="Georgia"/>
          <w:bCs/>
          <w:sz w:val="22"/>
          <w:szCs w:val="22"/>
          <w:lang w:bidi="he-IL"/>
        </w:rPr>
        <w:t>perdana</w:t>
      </w:r>
      <w:proofErr w:type="spellEnd"/>
      <w:r w:rsidRPr="00672411">
        <w:rPr>
          <w:rFonts w:ascii="Georgia" w:hAnsi="Georgia"/>
          <w:bCs/>
          <w:sz w:val="22"/>
          <w:szCs w:val="22"/>
          <w:lang w:bidi="he-IL"/>
        </w:rPr>
        <w:t xml:space="preserve"> </w:t>
      </w:r>
      <w:proofErr w:type="spellStart"/>
      <w:r w:rsidRPr="00672411">
        <w:rPr>
          <w:rFonts w:ascii="Georgia" w:hAnsi="Georgia"/>
          <w:bCs/>
          <w:sz w:val="22"/>
          <w:szCs w:val="22"/>
          <w:lang w:bidi="he-IL"/>
        </w:rPr>
        <w:t>terkait</w:t>
      </w:r>
      <w:proofErr w:type="spellEnd"/>
      <w:r w:rsidRPr="00672411">
        <w:rPr>
          <w:rFonts w:ascii="Georgia" w:hAnsi="Georgia"/>
          <w:bCs/>
          <w:sz w:val="22"/>
          <w:szCs w:val="22"/>
          <w:lang w:bidi="he-IL"/>
        </w:rPr>
        <w:t xml:space="preserve"> </w:t>
      </w:r>
      <w:proofErr w:type="spellStart"/>
      <w:r w:rsidRPr="00672411">
        <w:rPr>
          <w:rFonts w:ascii="Georgia" w:hAnsi="Georgia"/>
          <w:bCs/>
          <w:sz w:val="22"/>
          <w:szCs w:val="22"/>
          <w:lang w:bidi="he-IL"/>
        </w:rPr>
        <w:t>dengan</w:t>
      </w:r>
      <w:proofErr w:type="spellEnd"/>
      <w:r w:rsidRPr="00672411">
        <w:rPr>
          <w:rFonts w:ascii="Georgia" w:hAnsi="Georgia"/>
          <w:bCs/>
          <w:sz w:val="22"/>
          <w:szCs w:val="22"/>
          <w:lang w:bidi="he-IL"/>
        </w:rPr>
        <w:t xml:space="preserve"> </w:t>
      </w:r>
      <w:proofErr w:type="spellStart"/>
      <w:r w:rsidRPr="00672411">
        <w:rPr>
          <w:rFonts w:ascii="Georgia" w:hAnsi="Georgia"/>
          <w:bCs/>
          <w:sz w:val="22"/>
          <w:szCs w:val="22"/>
          <w:lang w:bidi="he-IL"/>
        </w:rPr>
        <w:t>tradisi</w:t>
      </w:r>
      <w:proofErr w:type="spellEnd"/>
      <w:r w:rsidRPr="00672411">
        <w:rPr>
          <w:rFonts w:ascii="Georgia" w:hAnsi="Georgia"/>
          <w:bCs/>
          <w:sz w:val="22"/>
          <w:szCs w:val="22"/>
          <w:lang w:bidi="he-IL"/>
        </w:rPr>
        <w:t xml:space="preserve"> </w:t>
      </w:r>
      <w:proofErr w:type="spellStart"/>
      <w:r w:rsidRPr="00672411">
        <w:rPr>
          <w:rFonts w:ascii="Georgia" w:hAnsi="Georgia"/>
          <w:bCs/>
          <w:sz w:val="22"/>
          <w:szCs w:val="22"/>
          <w:lang w:bidi="he-IL"/>
        </w:rPr>
        <w:t>Yahudi</w:t>
      </w:r>
      <w:proofErr w:type="spellEnd"/>
      <w:r w:rsidRPr="00672411">
        <w:rPr>
          <w:rFonts w:ascii="Georgia" w:hAnsi="Georgia"/>
          <w:bCs/>
          <w:sz w:val="22"/>
          <w:szCs w:val="22"/>
          <w:lang w:bidi="he-IL"/>
        </w:rPr>
        <w:t xml:space="preserve">, </w:t>
      </w:r>
      <w:proofErr w:type="spellStart"/>
      <w:r w:rsidRPr="00672411">
        <w:rPr>
          <w:rFonts w:ascii="Georgia" w:hAnsi="Georgia"/>
          <w:bCs/>
          <w:sz w:val="22"/>
          <w:szCs w:val="22"/>
          <w:lang w:bidi="he-IL"/>
        </w:rPr>
        <w:t>sebab</w:t>
      </w:r>
      <w:proofErr w:type="spellEnd"/>
      <w:r w:rsidRPr="00672411">
        <w:rPr>
          <w:rFonts w:ascii="Georgia" w:hAnsi="Georgia"/>
          <w:bCs/>
          <w:sz w:val="22"/>
          <w:szCs w:val="22"/>
          <w:lang w:bidi="he-IL"/>
        </w:rPr>
        <w:t xml:space="preserve"> orang-orang Kristen </w:t>
      </w:r>
      <w:proofErr w:type="spellStart"/>
      <w:r w:rsidRPr="00672411">
        <w:rPr>
          <w:rFonts w:ascii="Georgia" w:hAnsi="Georgia"/>
          <w:bCs/>
          <w:sz w:val="22"/>
          <w:szCs w:val="22"/>
          <w:lang w:bidi="he-IL"/>
        </w:rPr>
        <w:t>perdana</w:t>
      </w:r>
      <w:proofErr w:type="spellEnd"/>
      <w:r w:rsidRPr="00672411">
        <w:rPr>
          <w:rFonts w:ascii="Georgia" w:hAnsi="Georgia"/>
          <w:bCs/>
          <w:sz w:val="22"/>
          <w:szCs w:val="22"/>
          <w:lang w:bidi="he-IL"/>
        </w:rPr>
        <w:t xml:space="preserve"> </w:t>
      </w:r>
      <w:proofErr w:type="spellStart"/>
      <w:r w:rsidRPr="00672411">
        <w:rPr>
          <w:rFonts w:ascii="Georgia" w:hAnsi="Georgia"/>
          <w:bCs/>
          <w:sz w:val="22"/>
          <w:szCs w:val="22"/>
          <w:lang w:bidi="he-IL"/>
        </w:rPr>
        <w:t>adalah</w:t>
      </w:r>
      <w:proofErr w:type="spellEnd"/>
      <w:r w:rsidRPr="00672411">
        <w:rPr>
          <w:rFonts w:ascii="Georgia" w:hAnsi="Georgia"/>
          <w:bCs/>
          <w:sz w:val="22"/>
          <w:szCs w:val="22"/>
          <w:lang w:bidi="he-IL"/>
        </w:rPr>
        <w:t xml:space="preserve"> orang-orang </w:t>
      </w:r>
      <w:proofErr w:type="spellStart"/>
      <w:r w:rsidRPr="00672411">
        <w:rPr>
          <w:rFonts w:ascii="Georgia" w:hAnsi="Georgia"/>
          <w:bCs/>
          <w:sz w:val="22"/>
          <w:szCs w:val="22"/>
          <w:lang w:bidi="he-IL"/>
        </w:rPr>
        <w:t>Yahudi</w:t>
      </w:r>
      <w:proofErr w:type="spellEnd"/>
      <w:r w:rsidRPr="00672411">
        <w:rPr>
          <w:rFonts w:ascii="Georgia" w:hAnsi="Georgia"/>
          <w:bCs/>
          <w:sz w:val="22"/>
          <w:szCs w:val="22"/>
          <w:lang w:bidi="he-IL"/>
        </w:rPr>
        <w:t xml:space="preserve">. </w:t>
      </w:r>
      <w:proofErr w:type="spellStart"/>
      <w:r w:rsidRPr="00672411">
        <w:rPr>
          <w:rFonts w:ascii="Georgia" w:hAnsi="Georgia"/>
          <w:bCs/>
          <w:sz w:val="22"/>
          <w:szCs w:val="22"/>
          <w:lang w:bidi="he-IL"/>
        </w:rPr>
        <w:t>Saat</w:t>
      </w:r>
      <w:proofErr w:type="spellEnd"/>
      <w:r w:rsidRPr="00672411">
        <w:rPr>
          <w:rFonts w:ascii="Georgia" w:hAnsi="Georgia"/>
          <w:bCs/>
          <w:sz w:val="22"/>
          <w:szCs w:val="22"/>
          <w:lang w:bidi="he-IL"/>
        </w:rPr>
        <w:t xml:space="preserve"> </w:t>
      </w:r>
      <w:proofErr w:type="spellStart"/>
      <w:r w:rsidRPr="00672411">
        <w:rPr>
          <w:rFonts w:ascii="Georgia" w:hAnsi="Georgia"/>
          <w:bCs/>
          <w:sz w:val="22"/>
          <w:szCs w:val="22"/>
          <w:lang w:bidi="he-IL"/>
        </w:rPr>
        <w:t>itu</w:t>
      </w:r>
      <w:proofErr w:type="spellEnd"/>
      <w:r w:rsidRPr="00672411">
        <w:rPr>
          <w:rFonts w:ascii="Georgia" w:hAnsi="Georgia"/>
          <w:bCs/>
          <w:sz w:val="22"/>
          <w:szCs w:val="22"/>
          <w:lang w:bidi="he-IL"/>
        </w:rPr>
        <w:t xml:space="preserve"> </w:t>
      </w:r>
      <w:proofErr w:type="spellStart"/>
      <w:r w:rsidRPr="00672411">
        <w:rPr>
          <w:rFonts w:ascii="Georgia" w:hAnsi="Georgia"/>
          <w:bCs/>
          <w:sz w:val="22"/>
          <w:szCs w:val="22"/>
          <w:lang w:bidi="he-IL"/>
        </w:rPr>
        <w:t>setidaknya</w:t>
      </w:r>
      <w:proofErr w:type="spellEnd"/>
      <w:r w:rsidRPr="00672411">
        <w:rPr>
          <w:rFonts w:ascii="Georgia" w:hAnsi="Georgia"/>
          <w:bCs/>
          <w:sz w:val="22"/>
          <w:szCs w:val="22"/>
          <w:lang w:bidi="he-IL"/>
        </w:rPr>
        <w:t xml:space="preserve"> </w:t>
      </w:r>
      <w:proofErr w:type="spellStart"/>
      <w:r w:rsidRPr="00672411">
        <w:rPr>
          <w:rFonts w:ascii="Georgia" w:hAnsi="Georgia"/>
          <w:bCs/>
          <w:sz w:val="22"/>
          <w:szCs w:val="22"/>
          <w:lang w:bidi="he-IL"/>
        </w:rPr>
        <w:t>ada</w:t>
      </w:r>
      <w:proofErr w:type="spellEnd"/>
      <w:r w:rsidRPr="00672411">
        <w:rPr>
          <w:rFonts w:ascii="Georgia" w:hAnsi="Georgia"/>
          <w:bCs/>
          <w:sz w:val="22"/>
          <w:szCs w:val="22"/>
          <w:lang w:bidi="he-IL"/>
        </w:rPr>
        <w:t xml:space="preserve"> </w:t>
      </w:r>
      <w:proofErr w:type="spellStart"/>
      <w:r w:rsidRPr="00672411">
        <w:rPr>
          <w:rFonts w:ascii="Georgia" w:hAnsi="Georgia"/>
          <w:bCs/>
          <w:sz w:val="22"/>
          <w:szCs w:val="22"/>
          <w:lang w:bidi="he-IL"/>
        </w:rPr>
        <w:t>dua</w:t>
      </w:r>
      <w:proofErr w:type="spellEnd"/>
      <w:r w:rsidRPr="00672411">
        <w:rPr>
          <w:rFonts w:ascii="Georgia" w:hAnsi="Georgia"/>
          <w:bCs/>
          <w:sz w:val="22"/>
          <w:szCs w:val="22"/>
          <w:lang w:bidi="he-IL"/>
        </w:rPr>
        <w:t xml:space="preserve"> </w:t>
      </w:r>
      <w:proofErr w:type="spellStart"/>
      <w:r w:rsidRPr="00672411">
        <w:rPr>
          <w:rFonts w:ascii="Georgia" w:hAnsi="Georgia"/>
          <w:bCs/>
          <w:sz w:val="22"/>
          <w:szCs w:val="22"/>
          <w:lang w:bidi="he-IL"/>
        </w:rPr>
        <w:t>pemahaman</w:t>
      </w:r>
      <w:proofErr w:type="spellEnd"/>
      <w:r w:rsidRPr="00672411">
        <w:rPr>
          <w:rFonts w:ascii="Georgia" w:hAnsi="Georgia"/>
          <w:bCs/>
          <w:sz w:val="22"/>
          <w:szCs w:val="22"/>
          <w:lang w:bidi="he-IL"/>
        </w:rPr>
        <w:t xml:space="preserve"> yang </w:t>
      </w:r>
      <w:proofErr w:type="spellStart"/>
      <w:r w:rsidRPr="00672411">
        <w:rPr>
          <w:rFonts w:ascii="Georgia" w:hAnsi="Georgia"/>
          <w:bCs/>
          <w:sz w:val="22"/>
          <w:szCs w:val="22"/>
          <w:lang w:bidi="he-IL"/>
        </w:rPr>
        <w:t>berkembang</w:t>
      </w:r>
      <w:proofErr w:type="spellEnd"/>
      <w:r w:rsidRPr="00672411">
        <w:rPr>
          <w:rFonts w:ascii="Georgia" w:hAnsi="Georgia"/>
          <w:bCs/>
          <w:sz w:val="22"/>
          <w:szCs w:val="22"/>
          <w:lang w:bidi="he-IL"/>
        </w:rPr>
        <w:t xml:space="preserve"> di </w:t>
      </w:r>
      <w:proofErr w:type="spellStart"/>
      <w:r w:rsidRPr="00672411">
        <w:rPr>
          <w:rFonts w:ascii="Georgia" w:hAnsi="Georgia"/>
          <w:bCs/>
          <w:sz w:val="22"/>
          <w:szCs w:val="22"/>
          <w:lang w:bidi="he-IL"/>
        </w:rPr>
        <w:t>kalangan</w:t>
      </w:r>
      <w:proofErr w:type="spellEnd"/>
      <w:r w:rsidRPr="00672411">
        <w:rPr>
          <w:rFonts w:ascii="Georgia" w:hAnsi="Georgia"/>
          <w:bCs/>
          <w:sz w:val="22"/>
          <w:szCs w:val="22"/>
          <w:lang w:bidi="he-IL"/>
        </w:rPr>
        <w:t xml:space="preserve"> orang Kristen </w:t>
      </w:r>
      <w:proofErr w:type="spellStart"/>
      <w:r w:rsidRPr="00672411">
        <w:rPr>
          <w:rFonts w:ascii="Georgia" w:hAnsi="Georgia"/>
          <w:bCs/>
          <w:sz w:val="22"/>
          <w:szCs w:val="22"/>
          <w:lang w:bidi="he-IL"/>
        </w:rPr>
        <w:t>berlatar</w:t>
      </w:r>
      <w:proofErr w:type="spellEnd"/>
      <w:r w:rsidRPr="00672411">
        <w:rPr>
          <w:rFonts w:ascii="Georgia" w:hAnsi="Georgia"/>
          <w:bCs/>
          <w:sz w:val="22"/>
          <w:szCs w:val="22"/>
          <w:lang w:bidi="he-IL"/>
        </w:rPr>
        <w:t xml:space="preserve"> </w:t>
      </w:r>
      <w:proofErr w:type="spellStart"/>
      <w:r w:rsidRPr="00672411">
        <w:rPr>
          <w:rFonts w:ascii="Georgia" w:hAnsi="Georgia"/>
          <w:bCs/>
          <w:sz w:val="22"/>
          <w:szCs w:val="22"/>
          <w:lang w:bidi="he-IL"/>
        </w:rPr>
        <w:t>belakang</w:t>
      </w:r>
      <w:proofErr w:type="spellEnd"/>
      <w:r w:rsidRPr="00672411">
        <w:rPr>
          <w:rFonts w:ascii="Georgia" w:hAnsi="Georgia"/>
          <w:bCs/>
          <w:sz w:val="22"/>
          <w:szCs w:val="22"/>
          <w:lang w:bidi="he-IL"/>
        </w:rPr>
        <w:t xml:space="preserve"> </w:t>
      </w:r>
      <w:proofErr w:type="spellStart"/>
      <w:r w:rsidRPr="00672411">
        <w:rPr>
          <w:rFonts w:ascii="Georgia" w:hAnsi="Georgia"/>
          <w:bCs/>
          <w:sz w:val="22"/>
          <w:szCs w:val="22"/>
          <w:lang w:bidi="he-IL"/>
        </w:rPr>
        <w:t>Yahudi</w:t>
      </w:r>
      <w:proofErr w:type="spellEnd"/>
      <w:r w:rsidRPr="00672411">
        <w:rPr>
          <w:rFonts w:ascii="Georgia" w:hAnsi="Georgia"/>
          <w:bCs/>
          <w:sz w:val="22"/>
          <w:szCs w:val="22"/>
          <w:lang w:bidi="he-IL"/>
        </w:rPr>
        <w:t xml:space="preserve">. </w:t>
      </w:r>
      <w:proofErr w:type="spellStart"/>
      <w:r w:rsidRPr="00672411">
        <w:rPr>
          <w:rFonts w:ascii="Georgia" w:hAnsi="Georgia"/>
          <w:bCs/>
          <w:i/>
          <w:sz w:val="22"/>
          <w:szCs w:val="22"/>
          <w:lang w:bidi="he-IL"/>
        </w:rPr>
        <w:t>Pertama</w:t>
      </w:r>
      <w:proofErr w:type="spellEnd"/>
      <w:r w:rsidRPr="00672411">
        <w:rPr>
          <w:rFonts w:ascii="Georgia" w:hAnsi="Georgia"/>
          <w:bCs/>
          <w:sz w:val="22"/>
          <w:szCs w:val="22"/>
          <w:lang w:bidi="he-IL"/>
        </w:rPr>
        <w:t xml:space="preserve">, </w:t>
      </w:r>
      <w:proofErr w:type="spellStart"/>
      <w:r w:rsidRPr="00672411">
        <w:rPr>
          <w:rFonts w:ascii="Georgia" w:hAnsi="Georgia"/>
          <w:bCs/>
          <w:sz w:val="22"/>
          <w:szCs w:val="22"/>
          <w:lang w:bidi="he-IL"/>
        </w:rPr>
        <w:t>ada</w:t>
      </w:r>
      <w:proofErr w:type="spellEnd"/>
      <w:r w:rsidRPr="00672411">
        <w:rPr>
          <w:rFonts w:ascii="Georgia" w:hAnsi="Georgia"/>
          <w:bCs/>
          <w:sz w:val="22"/>
          <w:szCs w:val="22"/>
          <w:lang w:bidi="he-IL"/>
        </w:rPr>
        <w:t xml:space="preserve"> </w:t>
      </w:r>
      <w:proofErr w:type="spellStart"/>
      <w:r w:rsidRPr="00672411">
        <w:rPr>
          <w:rFonts w:ascii="Georgia" w:hAnsi="Georgia"/>
          <w:bCs/>
          <w:sz w:val="22"/>
          <w:szCs w:val="22"/>
          <w:lang w:bidi="he-IL"/>
        </w:rPr>
        <w:t>kelompok</w:t>
      </w:r>
      <w:proofErr w:type="spellEnd"/>
      <w:r w:rsidRPr="00672411">
        <w:rPr>
          <w:rFonts w:ascii="Georgia" w:hAnsi="Georgia"/>
          <w:bCs/>
          <w:sz w:val="22"/>
          <w:szCs w:val="22"/>
          <w:lang w:bidi="he-IL"/>
        </w:rPr>
        <w:t xml:space="preserve"> </w:t>
      </w:r>
      <w:r w:rsidRPr="00672411">
        <w:rPr>
          <w:rFonts w:ascii="Georgia" w:hAnsi="Georgia"/>
          <w:bCs/>
          <w:sz w:val="22"/>
          <w:szCs w:val="22"/>
          <w:lang w:bidi="he-IL"/>
        </w:rPr>
        <w:lastRenderedPageBreak/>
        <w:t xml:space="preserve">yang </w:t>
      </w:r>
      <w:proofErr w:type="spellStart"/>
      <w:r w:rsidRPr="00672411">
        <w:rPr>
          <w:rFonts w:ascii="Georgia" w:hAnsi="Georgia"/>
          <w:bCs/>
          <w:sz w:val="22"/>
          <w:szCs w:val="22"/>
          <w:lang w:bidi="he-IL"/>
        </w:rPr>
        <w:t>menyatakan</w:t>
      </w:r>
      <w:proofErr w:type="spellEnd"/>
      <w:r w:rsidRPr="00672411">
        <w:rPr>
          <w:rFonts w:ascii="Georgia" w:hAnsi="Georgia"/>
          <w:bCs/>
          <w:sz w:val="22"/>
          <w:szCs w:val="22"/>
          <w:lang w:bidi="he-IL"/>
        </w:rPr>
        <w:t xml:space="preserve"> </w:t>
      </w:r>
      <w:proofErr w:type="spellStart"/>
      <w:r w:rsidRPr="00672411">
        <w:rPr>
          <w:rFonts w:ascii="Georgia" w:hAnsi="Georgia"/>
          <w:bCs/>
          <w:sz w:val="22"/>
          <w:szCs w:val="22"/>
          <w:lang w:bidi="he-IL"/>
        </w:rPr>
        <w:t>bahwa</w:t>
      </w:r>
      <w:proofErr w:type="spellEnd"/>
      <w:r w:rsidRPr="00672411">
        <w:rPr>
          <w:rFonts w:ascii="Georgia" w:hAnsi="Georgia"/>
          <w:bCs/>
          <w:sz w:val="22"/>
          <w:szCs w:val="22"/>
          <w:lang w:bidi="he-IL"/>
        </w:rPr>
        <w:t xml:space="preserve"> orang </w:t>
      </w:r>
      <w:proofErr w:type="spellStart"/>
      <w:r w:rsidRPr="00672411">
        <w:rPr>
          <w:rFonts w:ascii="Georgia" w:hAnsi="Georgia"/>
          <w:bCs/>
          <w:sz w:val="22"/>
          <w:szCs w:val="22"/>
          <w:lang w:bidi="he-IL"/>
        </w:rPr>
        <w:t>kristen</w:t>
      </w:r>
      <w:proofErr w:type="spellEnd"/>
      <w:r w:rsidRPr="00672411">
        <w:rPr>
          <w:rFonts w:ascii="Georgia" w:hAnsi="Georgia"/>
          <w:bCs/>
          <w:sz w:val="22"/>
          <w:szCs w:val="22"/>
          <w:lang w:bidi="he-IL"/>
        </w:rPr>
        <w:t xml:space="preserve"> </w:t>
      </w:r>
      <w:proofErr w:type="spellStart"/>
      <w:r w:rsidRPr="00672411">
        <w:rPr>
          <w:rFonts w:ascii="Georgia" w:hAnsi="Georgia"/>
          <w:bCs/>
          <w:sz w:val="22"/>
          <w:szCs w:val="22"/>
          <w:lang w:bidi="he-IL"/>
        </w:rPr>
        <w:t>harus</w:t>
      </w:r>
      <w:proofErr w:type="spellEnd"/>
      <w:r w:rsidRPr="00672411">
        <w:rPr>
          <w:rFonts w:ascii="Georgia" w:hAnsi="Georgia"/>
          <w:bCs/>
          <w:sz w:val="22"/>
          <w:szCs w:val="22"/>
          <w:lang w:bidi="he-IL"/>
        </w:rPr>
        <w:t xml:space="preserve"> </w:t>
      </w:r>
      <w:proofErr w:type="spellStart"/>
      <w:r w:rsidRPr="00672411">
        <w:rPr>
          <w:rFonts w:ascii="Georgia" w:hAnsi="Georgia"/>
          <w:bCs/>
          <w:sz w:val="22"/>
          <w:szCs w:val="22"/>
          <w:lang w:bidi="he-IL"/>
        </w:rPr>
        <w:t>diyahudikan</w:t>
      </w:r>
      <w:proofErr w:type="spellEnd"/>
      <w:r w:rsidRPr="00672411">
        <w:rPr>
          <w:rFonts w:ascii="Georgia" w:hAnsi="Georgia"/>
          <w:bCs/>
          <w:sz w:val="22"/>
          <w:szCs w:val="22"/>
          <w:lang w:bidi="he-IL"/>
        </w:rPr>
        <w:t xml:space="preserve"> </w:t>
      </w:r>
      <w:proofErr w:type="spellStart"/>
      <w:r w:rsidRPr="00672411">
        <w:rPr>
          <w:rFonts w:ascii="Georgia" w:hAnsi="Georgia"/>
          <w:bCs/>
          <w:sz w:val="22"/>
          <w:szCs w:val="22"/>
          <w:lang w:bidi="he-IL"/>
        </w:rPr>
        <w:t>terlebih</w:t>
      </w:r>
      <w:proofErr w:type="spellEnd"/>
      <w:r w:rsidRPr="00672411">
        <w:rPr>
          <w:rFonts w:ascii="Georgia" w:hAnsi="Georgia"/>
          <w:bCs/>
          <w:sz w:val="22"/>
          <w:szCs w:val="22"/>
          <w:lang w:bidi="he-IL"/>
        </w:rPr>
        <w:t xml:space="preserve"> </w:t>
      </w:r>
      <w:proofErr w:type="spellStart"/>
      <w:r w:rsidRPr="00672411">
        <w:rPr>
          <w:rFonts w:ascii="Georgia" w:hAnsi="Georgia"/>
          <w:bCs/>
          <w:sz w:val="22"/>
          <w:szCs w:val="22"/>
          <w:lang w:bidi="he-IL"/>
        </w:rPr>
        <w:t>dahulu</w:t>
      </w:r>
      <w:proofErr w:type="spellEnd"/>
      <w:r w:rsidRPr="00672411">
        <w:rPr>
          <w:rFonts w:ascii="Georgia" w:hAnsi="Georgia"/>
          <w:bCs/>
          <w:sz w:val="22"/>
          <w:szCs w:val="22"/>
          <w:lang w:bidi="he-IL"/>
        </w:rPr>
        <w:t xml:space="preserve">. </w:t>
      </w:r>
      <w:proofErr w:type="spellStart"/>
      <w:r w:rsidRPr="00672411">
        <w:rPr>
          <w:rFonts w:ascii="Georgia" w:hAnsi="Georgia"/>
          <w:bCs/>
          <w:i/>
          <w:sz w:val="22"/>
          <w:szCs w:val="22"/>
          <w:lang w:bidi="he-IL"/>
        </w:rPr>
        <w:t>Kedua</w:t>
      </w:r>
      <w:proofErr w:type="spellEnd"/>
      <w:r w:rsidRPr="00672411">
        <w:rPr>
          <w:rFonts w:ascii="Georgia" w:hAnsi="Georgia"/>
          <w:bCs/>
          <w:sz w:val="22"/>
          <w:szCs w:val="22"/>
          <w:lang w:bidi="he-IL"/>
        </w:rPr>
        <w:t xml:space="preserve">, </w:t>
      </w:r>
      <w:proofErr w:type="spellStart"/>
      <w:r w:rsidRPr="00672411">
        <w:rPr>
          <w:rFonts w:ascii="Georgia" w:hAnsi="Georgia"/>
          <w:bCs/>
          <w:sz w:val="22"/>
          <w:szCs w:val="22"/>
          <w:lang w:bidi="he-IL"/>
        </w:rPr>
        <w:t>ada</w:t>
      </w:r>
      <w:proofErr w:type="spellEnd"/>
      <w:r w:rsidRPr="00672411">
        <w:rPr>
          <w:rFonts w:ascii="Georgia" w:hAnsi="Georgia"/>
          <w:bCs/>
          <w:sz w:val="22"/>
          <w:szCs w:val="22"/>
          <w:lang w:bidi="he-IL"/>
        </w:rPr>
        <w:t xml:space="preserve"> yang </w:t>
      </w:r>
      <w:proofErr w:type="spellStart"/>
      <w:r w:rsidRPr="00672411">
        <w:rPr>
          <w:rFonts w:ascii="Georgia" w:hAnsi="Georgia"/>
          <w:bCs/>
          <w:sz w:val="22"/>
          <w:szCs w:val="22"/>
          <w:lang w:bidi="he-IL"/>
        </w:rPr>
        <w:t>berpendapat</w:t>
      </w:r>
      <w:proofErr w:type="spellEnd"/>
      <w:r w:rsidRPr="00672411">
        <w:rPr>
          <w:rFonts w:ascii="Georgia" w:hAnsi="Georgia"/>
          <w:bCs/>
          <w:sz w:val="22"/>
          <w:szCs w:val="22"/>
          <w:lang w:bidi="he-IL"/>
        </w:rPr>
        <w:t xml:space="preserve"> </w:t>
      </w:r>
      <w:proofErr w:type="spellStart"/>
      <w:r w:rsidRPr="00672411">
        <w:rPr>
          <w:rFonts w:ascii="Georgia" w:hAnsi="Georgia"/>
          <w:bCs/>
          <w:sz w:val="22"/>
          <w:szCs w:val="22"/>
          <w:lang w:bidi="he-IL"/>
        </w:rPr>
        <w:t>bahwa</w:t>
      </w:r>
      <w:proofErr w:type="spellEnd"/>
      <w:r w:rsidRPr="00672411">
        <w:rPr>
          <w:rFonts w:ascii="Georgia" w:hAnsi="Georgia"/>
          <w:bCs/>
          <w:sz w:val="22"/>
          <w:szCs w:val="22"/>
          <w:lang w:bidi="he-IL"/>
        </w:rPr>
        <w:t xml:space="preserve"> orang </w:t>
      </w:r>
      <w:proofErr w:type="spellStart"/>
      <w:r w:rsidRPr="00672411">
        <w:rPr>
          <w:rFonts w:ascii="Georgia" w:hAnsi="Georgia"/>
          <w:bCs/>
          <w:sz w:val="22"/>
          <w:szCs w:val="22"/>
          <w:lang w:bidi="he-IL"/>
        </w:rPr>
        <w:t>menjadi</w:t>
      </w:r>
      <w:proofErr w:type="spellEnd"/>
      <w:r w:rsidRPr="00672411">
        <w:rPr>
          <w:rFonts w:ascii="Georgia" w:hAnsi="Georgia"/>
          <w:bCs/>
          <w:sz w:val="22"/>
          <w:szCs w:val="22"/>
          <w:lang w:bidi="he-IL"/>
        </w:rPr>
        <w:t xml:space="preserve"> </w:t>
      </w:r>
      <w:proofErr w:type="spellStart"/>
      <w:r w:rsidRPr="00672411">
        <w:rPr>
          <w:rFonts w:ascii="Georgia" w:hAnsi="Georgia"/>
          <w:bCs/>
          <w:sz w:val="22"/>
          <w:szCs w:val="22"/>
          <w:lang w:bidi="he-IL"/>
        </w:rPr>
        <w:t>kristen</w:t>
      </w:r>
      <w:proofErr w:type="spellEnd"/>
      <w:r w:rsidRPr="00672411">
        <w:rPr>
          <w:rFonts w:ascii="Georgia" w:hAnsi="Georgia"/>
          <w:bCs/>
          <w:sz w:val="22"/>
          <w:szCs w:val="22"/>
          <w:lang w:bidi="he-IL"/>
        </w:rPr>
        <w:t xml:space="preserve"> </w:t>
      </w:r>
      <w:proofErr w:type="spellStart"/>
      <w:r w:rsidRPr="00672411">
        <w:rPr>
          <w:rFonts w:ascii="Georgia" w:hAnsi="Georgia"/>
          <w:bCs/>
          <w:sz w:val="22"/>
          <w:szCs w:val="22"/>
          <w:lang w:bidi="he-IL"/>
        </w:rPr>
        <w:t>tidak</w:t>
      </w:r>
      <w:proofErr w:type="spellEnd"/>
      <w:r w:rsidRPr="00672411">
        <w:rPr>
          <w:rFonts w:ascii="Georgia" w:hAnsi="Georgia"/>
          <w:bCs/>
          <w:sz w:val="22"/>
          <w:szCs w:val="22"/>
          <w:lang w:bidi="he-IL"/>
        </w:rPr>
        <w:t xml:space="preserve"> </w:t>
      </w:r>
      <w:proofErr w:type="spellStart"/>
      <w:r w:rsidRPr="00672411">
        <w:rPr>
          <w:rFonts w:ascii="Georgia" w:hAnsi="Georgia"/>
          <w:bCs/>
          <w:sz w:val="22"/>
          <w:szCs w:val="22"/>
          <w:lang w:bidi="he-IL"/>
        </w:rPr>
        <w:t>perlu</w:t>
      </w:r>
      <w:proofErr w:type="spellEnd"/>
      <w:r w:rsidRPr="00672411">
        <w:rPr>
          <w:rFonts w:ascii="Georgia" w:hAnsi="Georgia"/>
          <w:bCs/>
          <w:sz w:val="22"/>
          <w:szCs w:val="22"/>
          <w:lang w:bidi="he-IL"/>
        </w:rPr>
        <w:t xml:space="preserve"> </w:t>
      </w:r>
      <w:proofErr w:type="spellStart"/>
      <w:r w:rsidRPr="00672411">
        <w:rPr>
          <w:rFonts w:ascii="Georgia" w:hAnsi="Georgia"/>
          <w:bCs/>
          <w:sz w:val="22"/>
          <w:szCs w:val="22"/>
          <w:lang w:bidi="he-IL"/>
        </w:rPr>
        <w:t>menjadi</w:t>
      </w:r>
      <w:proofErr w:type="spellEnd"/>
      <w:r w:rsidRPr="00672411">
        <w:rPr>
          <w:rFonts w:ascii="Georgia" w:hAnsi="Georgia"/>
          <w:bCs/>
          <w:sz w:val="22"/>
          <w:szCs w:val="22"/>
          <w:lang w:bidi="he-IL"/>
        </w:rPr>
        <w:t xml:space="preserve"> </w:t>
      </w:r>
      <w:proofErr w:type="spellStart"/>
      <w:r w:rsidRPr="00672411">
        <w:rPr>
          <w:rFonts w:ascii="Georgia" w:hAnsi="Georgia"/>
          <w:bCs/>
          <w:sz w:val="22"/>
          <w:szCs w:val="22"/>
          <w:lang w:bidi="he-IL"/>
        </w:rPr>
        <w:t>Yahudi</w:t>
      </w:r>
      <w:proofErr w:type="spellEnd"/>
      <w:r w:rsidRPr="00672411">
        <w:rPr>
          <w:rFonts w:ascii="Georgia" w:hAnsi="Georgia"/>
          <w:bCs/>
          <w:sz w:val="22"/>
          <w:szCs w:val="22"/>
          <w:lang w:bidi="he-IL"/>
        </w:rPr>
        <w:t xml:space="preserve">. </w:t>
      </w:r>
      <w:proofErr w:type="spellStart"/>
      <w:r w:rsidRPr="00672411">
        <w:rPr>
          <w:rFonts w:ascii="Georgia" w:hAnsi="Georgia"/>
          <w:bCs/>
          <w:sz w:val="22"/>
          <w:szCs w:val="22"/>
          <w:lang w:bidi="he-IL"/>
        </w:rPr>
        <w:t>Agaknya</w:t>
      </w:r>
      <w:proofErr w:type="spellEnd"/>
      <w:r w:rsidRPr="00672411">
        <w:rPr>
          <w:rFonts w:ascii="Georgia" w:hAnsi="Georgia"/>
          <w:bCs/>
          <w:sz w:val="22"/>
          <w:szCs w:val="22"/>
          <w:lang w:bidi="he-IL"/>
        </w:rPr>
        <w:t xml:space="preserve"> pada </w:t>
      </w:r>
      <w:proofErr w:type="spellStart"/>
      <w:r w:rsidRPr="00672411">
        <w:rPr>
          <w:rFonts w:ascii="Georgia" w:hAnsi="Georgia"/>
          <w:bCs/>
          <w:sz w:val="22"/>
          <w:szCs w:val="22"/>
          <w:lang w:bidi="he-IL"/>
        </w:rPr>
        <w:t>awalnya</w:t>
      </w:r>
      <w:proofErr w:type="spellEnd"/>
      <w:r w:rsidRPr="00672411">
        <w:rPr>
          <w:rFonts w:ascii="Georgia" w:hAnsi="Georgia"/>
          <w:bCs/>
          <w:sz w:val="22"/>
          <w:szCs w:val="22"/>
          <w:lang w:bidi="he-IL"/>
        </w:rPr>
        <w:t xml:space="preserve"> Petrus </w:t>
      </w:r>
      <w:proofErr w:type="spellStart"/>
      <w:r w:rsidRPr="00672411">
        <w:rPr>
          <w:rFonts w:ascii="Georgia" w:hAnsi="Georgia"/>
          <w:bCs/>
          <w:sz w:val="22"/>
          <w:szCs w:val="22"/>
          <w:lang w:bidi="he-IL"/>
        </w:rPr>
        <w:t>pembela</w:t>
      </w:r>
      <w:proofErr w:type="spellEnd"/>
      <w:r w:rsidRPr="00672411">
        <w:rPr>
          <w:rFonts w:ascii="Georgia" w:hAnsi="Georgia"/>
          <w:bCs/>
          <w:sz w:val="22"/>
          <w:szCs w:val="22"/>
          <w:lang w:bidi="he-IL"/>
        </w:rPr>
        <w:t xml:space="preserve"> </w:t>
      </w:r>
      <w:proofErr w:type="spellStart"/>
      <w:r w:rsidRPr="00672411">
        <w:rPr>
          <w:rFonts w:ascii="Georgia" w:hAnsi="Georgia"/>
          <w:bCs/>
          <w:sz w:val="22"/>
          <w:szCs w:val="22"/>
          <w:lang w:bidi="he-IL"/>
        </w:rPr>
        <w:t>kelompok</w:t>
      </w:r>
      <w:proofErr w:type="spellEnd"/>
      <w:r w:rsidRPr="00672411">
        <w:rPr>
          <w:rFonts w:ascii="Georgia" w:hAnsi="Georgia"/>
          <w:bCs/>
          <w:sz w:val="22"/>
          <w:szCs w:val="22"/>
          <w:lang w:bidi="he-IL"/>
        </w:rPr>
        <w:t xml:space="preserve"> </w:t>
      </w:r>
      <w:proofErr w:type="spellStart"/>
      <w:r w:rsidRPr="00672411">
        <w:rPr>
          <w:rFonts w:ascii="Georgia" w:hAnsi="Georgia"/>
          <w:bCs/>
          <w:sz w:val="22"/>
          <w:szCs w:val="22"/>
          <w:lang w:bidi="he-IL"/>
        </w:rPr>
        <w:t>pertama</w:t>
      </w:r>
      <w:proofErr w:type="spellEnd"/>
      <w:r w:rsidRPr="00672411">
        <w:rPr>
          <w:rFonts w:ascii="Georgia" w:hAnsi="Georgia"/>
          <w:bCs/>
          <w:sz w:val="22"/>
          <w:szCs w:val="22"/>
          <w:lang w:bidi="he-IL"/>
        </w:rPr>
        <w:t xml:space="preserve">, </w:t>
      </w:r>
      <w:proofErr w:type="spellStart"/>
      <w:r w:rsidRPr="00672411">
        <w:rPr>
          <w:rFonts w:ascii="Georgia" w:hAnsi="Georgia"/>
          <w:bCs/>
          <w:sz w:val="22"/>
          <w:szCs w:val="22"/>
          <w:lang w:bidi="he-IL"/>
        </w:rPr>
        <w:t>sedangkan</w:t>
      </w:r>
      <w:proofErr w:type="spellEnd"/>
      <w:r w:rsidRPr="00672411">
        <w:rPr>
          <w:rFonts w:ascii="Georgia" w:hAnsi="Georgia"/>
          <w:bCs/>
          <w:sz w:val="22"/>
          <w:szCs w:val="22"/>
          <w:lang w:bidi="he-IL"/>
        </w:rPr>
        <w:t xml:space="preserve"> Paulus </w:t>
      </w:r>
      <w:proofErr w:type="spellStart"/>
      <w:r w:rsidRPr="00672411">
        <w:rPr>
          <w:rFonts w:ascii="Georgia" w:hAnsi="Georgia"/>
          <w:bCs/>
          <w:sz w:val="22"/>
          <w:szCs w:val="22"/>
          <w:lang w:bidi="he-IL"/>
        </w:rPr>
        <w:t>pembela</w:t>
      </w:r>
      <w:proofErr w:type="spellEnd"/>
      <w:r w:rsidRPr="00672411">
        <w:rPr>
          <w:rFonts w:ascii="Georgia" w:hAnsi="Georgia"/>
          <w:bCs/>
          <w:sz w:val="22"/>
          <w:szCs w:val="22"/>
          <w:lang w:bidi="he-IL"/>
        </w:rPr>
        <w:t xml:space="preserve"> </w:t>
      </w:r>
      <w:proofErr w:type="spellStart"/>
      <w:r w:rsidRPr="00672411">
        <w:rPr>
          <w:rFonts w:ascii="Georgia" w:hAnsi="Georgia"/>
          <w:bCs/>
          <w:sz w:val="22"/>
          <w:szCs w:val="22"/>
          <w:lang w:bidi="he-IL"/>
        </w:rPr>
        <w:t>kelompok</w:t>
      </w:r>
      <w:proofErr w:type="spellEnd"/>
      <w:r w:rsidRPr="00672411">
        <w:rPr>
          <w:rFonts w:ascii="Georgia" w:hAnsi="Georgia"/>
          <w:bCs/>
          <w:sz w:val="22"/>
          <w:szCs w:val="22"/>
          <w:lang w:bidi="he-IL"/>
        </w:rPr>
        <w:t xml:space="preserve"> </w:t>
      </w:r>
      <w:proofErr w:type="spellStart"/>
      <w:r w:rsidRPr="00672411">
        <w:rPr>
          <w:rFonts w:ascii="Georgia" w:hAnsi="Georgia"/>
          <w:bCs/>
          <w:sz w:val="22"/>
          <w:szCs w:val="22"/>
          <w:lang w:bidi="he-IL"/>
        </w:rPr>
        <w:t>kedua</w:t>
      </w:r>
      <w:proofErr w:type="spellEnd"/>
      <w:r w:rsidRPr="00672411">
        <w:rPr>
          <w:rFonts w:ascii="Georgia" w:hAnsi="Georgia"/>
          <w:bCs/>
          <w:sz w:val="22"/>
          <w:szCs w:val="22"/>
          <w:lang w:bidi="he-IL"/>
        </w:rPr>
        <w:t xml:space="preserve"> (</w:t>
      </w:r>
      <w:proofErr w:type="spellStart"/>
      <w:r w:rsidRPr="00672411">
        <w:rPr>
          <w:rFonts w:ascii="Georgia" w:hAnsi="Georgia"/>
          <w:bCs/>
          <w:sz w:val="22"/>
          <w:szCs w:val="22"/>
          <w:lang w:bidi="he-IL"/>
        </w:rPr>
        <w:t>lihat</w:t>
      </w:r>
      <w:proofErr w:type="spellEnd"/>
      <w:r w:rsidRPr="00672411">
        <w:rPr>
          <w:rFonts w:ascii="Georgia" w:hAnsi="Georgia"/>
          <w:bCs/>
          <w:sz w:val="22"/>
          <w:szCs w:val="22"/>
          <w:lang w:bidi="he-IL"/>
        </w:rPr>
        <w:t xml:space="preserve"> </w:t>
      </w:r>
      <w:proofErr w:type="spellStart"/>
      <w:r w:rsidRPr="00672411">
        <w:rPr>
          <w:rFonts w:ascii="Georgia" w:hAnsi="Georgia"/>
          <w:bCs/>
          <w:sz w:val="22"/>
          <w:szCs w:val="22"/>
          <w:lang w:bidi="he-IL"/>
        </w:rPr>
        <w:t>misalnya</w:t>
      </w:r>
      <w:proofErr w:type="spellEnd"/>
      <w:r w:rsidRPr="00672411">
        <w:rPr>
          <w:rFonts w:ascii="Georgia" w:hAnsi="Georgia"/>
          <w:bCs/>
          <w:sz w:val="22"/>
          <w:szCs w:val="22"/>
          <w:lang w:bidi="he-IL"/>
        </w:rPr>
        <w:t xml:space="preserve"> Gal. 2:11 </w:t>
      </w:r>
      <w:proofErr w:type="spellStart"/>
      <w:r w:rsidRPr="00672411">
        <w:rPr>
          <w:rFonts w:ascii="Georgia" w:hAnsi="Georgia"/>
          <w:bCs/>
          <w:sz w:val="22"/>
          <w:szCs w:val="22"/>
          <w:lang w:bidi="he-IL"/>
        </w:rPr>
        <w:t>dst</w:t>
      </w:r>
      <w:proofErr w:type="spellEnd"/>
      <w:r w:rsidRPr="00672411">
        <w:rPr>
          <w:rFonts w:ascii="Georgia" w:hAnsi="Georgia"/>
          <w:bCs/>
          <w:sz w:val="22"/>
          <w:szCs w:val="22"/>
          <w:lang w:bidi="he-IL"/>
        </w:rPr>
        <w:t xml:space="preserve">.). </w:t>
      </w:r>
    </w:p>
    <w:p w14:paraId="42ECC513" w14:textId="77777777" w:rsidR="00220D95" w:rsidRDefault="00220D95" w:rsidP="00220D95">
      <w:pPr>
        <w:jc w:val="both"/>
        <w:rPr>
          <w:rFonts w:ascii="Georgia" w:hAnsi="Georgia"/>
          <w:bCs/>
          <w:sz w:val="22"/>
          <w:szCs w:val="22"/>
          <w:lang w:bidi="he-IL"/>
        </w:rPr>
      </w:pPr>
    </w:p>
    <w:p w14:paraId="10514338" w14:textId="77777777" w:rsidR="00220D95" w:rsidRPr="00672411" w:rsidRDefault="00220D95" w:rsidP="00220D95">
      <w:pPr>
        <w:jc w:val="both"/>
        <w:rPr>
          <w:rFonts w:ascii="Georgia" w:hAnsi="Georgia"/>
          <w:sz w:val="22"/>
          <w:szCs w:val="22"/>
          <w:lang w:bidi="he-IL"/>
        </w:rPr>
      </w:pPr>
      <w:r w:rsidRPr="00672411">
        <w:rPr>
          <w:rFonts w:ascii="Georgia" w:hAnsi="Georgia"/>
          <w:bCs/>
          <w:sz w:val="22"/>
          <w:szCs w:val="22"/>
          <w:lang w:bidi="he-IL"/>
        </w:rPr>
        <w:t xml:space="preserve">Setelah </w:t>
      </w:r>
      <w:proofErr w:type="spellStart"/>
      <w:r w:rsidRPr="00672411">
        <w:rPr>
          <w:rFonts w:ascii="Georgia" w:hAnsi="Georgia"/>
          <w:bCs/>
          <w:sz w:val="22"/>
          <w:szCs w:val="22"/>
          <w:lang w:bidi="he-IL"/>
        </w:rPr>
        <w:t>pembaptisan</w:t>
      </w:r>
      <w:proofErr w:type="spellEnd"/>
      <w:r w:rsidRPr="00672411">
        <w:rPr>
          <w:rFonts w:ascii="Georgia" w:hAnsi="Georgia"/>
          <w:bCs/>
          <w:sz w:val="22"/>
          <w:szCs w:val="22"/>
          <w:lang w:bidi="he-IL"/>
        </w:rPr>
        <w:t xml:space="preserve"> </w:t>
      </w:r>
      <w:proofErr w:type="spellStart"/>
      <w:r w:rsidRPr="00672411">
        <w:rPr>
          <w:rFonts w:ascii="Georgia" w:hAnsi="Georgia"/>
          <w:bCs/>
          <w:sz w:val="22"/>
          <w:szCs w:val="22"/>
          <w:lang w:bidi="he-IL"/>
        </w:rPr>
        <w:t>Kornelius</w:t>
      </w:r>
      <w:proofErr w:type="spellEnd"/>
      <w:r w:rsidRPr="00672411">
        <w:rPr>
          <w:rFonts w:ascii="Georgia" w:hAnsi="Georgia"/>
          <w:bCs/>
          <w:sz w:val="22"/>
          <w:szCs w:val="22"/>
          <w:lang w:bidi="he-IL"/>
        </w:rPr>
        <w:t xml:space="preserve">, Petrus </w:t>
      </w:r>
      <w:proofErr w:type="spellStart"/>
      <w:r w:rsidRPr="00672411">
        <w:rPr>
          <w:rFonts w:ascii="Georgia" w:hAnsi="Georgia"/>
          <w:bCs/>
          <w:sz w:val="22"/>
          <w:szCs w:val="22"/>
          <w:lang w:bidi="he-IL"/>
        </w:rPr>
        <w:t>mengalami</w:t>
      </w:r>
      <w:proofErr w:type="spellEnd"/>
      <w:r w:rsidRPr="00672411">
        <w:rPr>
          <w:rFonts w:ascii="Georgia" w:hAnsi="Georgia"/>
          <w:bCs/>
          <w:sz w:val="22"/>
          <w:szCs w:val="22"/>
          <w:lang w:bidi="he-IL"/>
        </w:rPr>
        <w:t xml:space="preserve"> </w:t>
      </w:r>
      <w:proofErr w:type="spellStart"/>
      <w:r w:rsidRPr="00672411">
        <w:rPr>
          <w:rFonts w:ascii="Georgia" w:hAnsi="Georgia"/>
          <w:bCs/>
          <w:sz w:val="22"/>
          <w:szCs w:val="22"/>
          <w:lang w:bidi="he-IL"/>
        </w:rPr>
        <w:t>perubahan</w:t>
      </w:r>
      <w:proofErr w:type="spellEnd"/>
      <w:r w:rsidRPr="00672411">
        <w:rPr>
          <w:rFonts w:ascii="Georgia" w:hAnsi="Georgia"/>
          <w:bCs/>
          <w:sz w:val="22"/>
          <w:szCs w:val="22"/>
          <w:lang w:bidi="he-IL"/>
        </w:rPr>
        <w:t xml:space="preserve">. </w:t>
      </w:r>
      <w:proofErr w:type="spellStart"/>
      <w:r w:rsidRPr="00672411">
        <w:rPr>
          <w:rFonts w:ascii="Georgia" w:hAnsi="Georgia"/>
          <w:bCs/>
          <w:sz w:val="22"/>
          <w:szCs w:val="22"/>
          <w:lang w:bidi="he-IL"/>
        </w:rPr>
        <w:t>Ia</w:t>
      </w:r>
      <w:proofErr w:type="spellEnd"/>
      <w:r w:rsidRPr="00672411">
        <w:rPr>
          <w:rFonts w:ascii="Georgia" w:hAnsi="Georgia"/>
          <w:bCs/>
          <w:sz w:val="22"/>
          <w:szCs w:val="22"/>
          <w:lang w:bidi="he-IL"/>
        </w:rPr>
        <w:t xml:space="preserve"> </w:t>
      </w:r>
      <w:proofErr w:type="spellStart"/>
      <w:r w:rsidRPr="00672411">
        <w:rPr>
          <w:rFonts w:ascii="Georgia" w:hAnsi="Georgia"/>
          <w:bCs/>
          <w:sz w:val="22"/>
          <w:szCs w:val="22"/>
          <w:lang w:bidi="he-IL"/>
        </w:rPr>
        <w:t>sadar</w:t>
      </w:r>
      <w:proofErr w:type="spellEnd"/>
      <w:r w:rsidRPr="00672411">
        <w:rPr>
          <w:rFonts w:ascii="Georgia" w:hAnsi="Georgia"/>
          <w:bCs/>
          <w:sz w:val="22"/>
          <w:szCs w:val="22"/>
          <w:lang w:bidi="he-IL"/>
        </w:rPr>
        <w:t xml:space="preserve"> </w:t>
      </w:r>
      <w:proofErr w:type="spellStart"/>
      <w:r w:rsidRPr="00672411">
        <w:rPr>
          <w:rFonts w:ascii="Georgia" w:hAnsi="Georgia"/>
          <w:bCs/>
          <w:sz w:val="22"/>
          <w:szCs w:val="22"/>
          <w:lang w:bidi="he-IL"/>
        </w:rPr>
        <w:t>bahwa</w:t>
      </w:r>
      <w:proofErr w:type="spellEnd"/>
      <w:r w:rsidRPr="00672411">
        <w:rPr>
          <w:rFonts w:ascii="Georgia" w:hAnsi="Georgia"/>
          <w:bCs/>
          <w:sz w:val="22"/>
          <w:szCs w:val="22"/>
          <w:lang w:bidi="he-IL"/>
        </w:rPr>
        <w:t xml:space="preserve"> Allah di </w:t>
      </w:r>
      <w:proofErr w:type="spellStart"/>
      <w:r w:rsidRPr="00672411">
        <w:rPr>
          <w:rFonts w:ascii="Georgia" w:hAnsi="Georgia"/>
          <w:bCs/>
          <w:sz w:val="22"/>
          <w:szCs w:val="22"/>
          <w:lang w:bidi="he-IL"/>
        </w:rPr>
        <w:t>dalam</w:t>
      </w:r>
      <w:proofErr w:type="spellEnd"/>
      <w:r w:rsidRPr="00672411">
        <w:rPr>
          <w:rFonts w:ascii="Georgia" w:hAnsi="Georgia"/>
          <w:bCs/>
          <w:sz w:val="22"/>
          <w:szCs w:val="22"/>
          <w:lang w:bidi="he-IL"/>
        </w:rPr>
        <w:t xml:space="preserve"> </w:t>
      </w:r>
      <w:proofErr w:type="spellStart"/>
      <w:r w:rsidRPr="00672411">
        <w:rPr>
          <w:rFonts w:ascii="Georgia" w:hAnsi="Georgia"/>
          <w:bCs/>
          <w:sz w:val="22"/>
          <w:szCs w:val="22"/>
          <w:lang w:bidi="he-IL"/>
        </w:rPr>
        <w:t>Yesus</w:t>
      </w:r>
      <w:proofErr w:type="spellEnd"/>
      <w:r w:rsidRPr="00672411">
        <w:rPr>
          <w:rFonts w:ascii="Georgia" w:hAnsi="Georgia"/>
          <w:bCs/>
          <w:sz w:val="22"/>
          <w:szCs w:val="22"/>
          <w:lang w:bidi="he-IL"/>
        </w:rPr>
        <w:t xml:space="preserve"> </w:t>
      </w:r>
      <w:proofErr w:type="spellStart"/>
      <w:r w:rsidRPr="00672411">
        <w:rPr>
          <w:rFonts w:ascii="Georgia" w:hAnsi="Georgia"/>
          <w:bCs/>
          <w:sz w:val="22"/>
          <w:szCs w:val="22"/>
          <w:lang w:bidi="he-IL"/>
        </w:rPr>
        <w:t>adalah</w:t>
      </w:r>
      <w:proofErr w:type="spellEnd"/>
      <w:r w:rsidRPr="00672411">
        <w:rPr>
          <w:rFonts w:ascii="Georgia" w:hAnsi="Georgia"/>
          <w:bCs/>
          <w:sz w:val="22"/>
          <w:szCs w:val="22"/>
          <w:lang w:bidi="he-IL"/>
        </w:rPr>
        <w:t xml:space="preserve"> </w:t>
      </w:r>
      <w:proofErr w:type="spellStart"/>
      <w:r w:rsidRPr="00672411">
        <w:rPr>
          <w:rFonts w:ascii="Georgia" w:hAnsi="Georgia"/>
          <w:bCs/>
          <w:sz w:val="22"/>
          <w:szCs w:val="22"/>
          <w:lang w:bidi="he-IL"/>
        </w:rPr>
        <w:t>Tuhan</w:t>
      </w:r>
      <w:proofErr w:type="spellEnd"/>
      <w:r w:rsidRPr="00672411">
        <w:rPr>
          <w:rFonts w:ascii="Georgia" w:hAnsi="Georgia"/>
          <w:bCs/>
          <w:sz w:val="22"/>
          <w:szCs w:val="22"/>
          <w:lang w:bidi="he-IL"/>
        </w:rPr>
        <w:t xml:space="preserve"> </w:t>
      </w:r>
      <w:proofErr w:type="spellStart"/>
      <w:r w:rsidRPr="00672411">
        <w:rPr>
          <w:rFonts w:ascii="Georgia" w:hAnsi="Georgia"/>
          <w:bCs/>
          <w:sz w:val="22"/>
          <w:szCs w:val="22"/>
          <w:lang w:bidi="he-IL"/>
        </w:rPr>
        <w:t>dari</w:t>
      </w:r>
      <w:proofErr w:type="spellEnd"/>
      <w:r w:rsidRPr="00672411">
        <w:rPr>
          <w:rFonts w:ascii="Georgia" w:hAnsi="Georgia"/>
          <w:bCs/>
          <w:sz w:val="22"/>
          <w:szCs w:val="22"/>
          <w:lang w:bidi="he-IL"/>
        </w:rPr>
        <w:t xml:space="preserve"> </w:t>
      </w:r>
      <w:proofErr w:type="spellStart"/>
      <w:r w:rsidRPr="00672411">
        <w:rPr>
          <w:rFonts w:ascii="Georgia" w:hAnsi="Georgia"/>
          <w:bCs/>
          <w:sz w:val="22"/>
          <w:szCs w:val="22"/>
          <w:lang w:bidi="he-IL"/>
        </w:rPr>
        <w:t>semua</w:t>
      </w:r>
      <w:proofErr w:type="spellEnd"/>
      <w:r w:rsidRPr="00672411">
        <w:rPr>
          <w:rFonts w:ascii="Georgia" w:hAnsi="Georgia"/>
          <w:bCs/>
          <w:sz w:val="22"/>
          <w:szCs w:val="22"/>
          <w:lang w:bidi="he-IL"/>
        </w:rPr>
        <w:t xml:space="preserve"> orang (ay. 36). </w:t>
      </w:r>
      <w:proofErr w:type="spellStart"/>
      <w:r w:rsidRPr="00672411">
        <w:rPr>
          <w:rFonts w:ascii="Georgia" w:hAnsi="Georgia"/>
          <w:bCs/>
          <w:sz w:val="22"/>
          <w:szCs w:val="22"/>
          <w:lang w:bidi="he-IL"/>
        </w:rPr>
        <w:t>Wejangan</w:t>
      </w:r>
      <w:proofErr w:type="spellEnd"/>
      <w:r w:rsidRPr="00672411">
        <w:rPr>
          <w:rFonts w:ascii="Georgia" w:hAnsi="Georgia"/>
          <w:bCs/>
          <w:sz w:val="22"/>
          <w:szCs w:val="22"/>
          <w:lang w:bidi="he-IL"/>
        </w:rPr>
        <w:t xml:space="preserve"> Petrus </w:t>
      </w:r>
      <w:proofErr w:type="spellStart"/>
      <w:r w:rsidRPr="00672411">
        <w:rPr>
          <w:rFonts w:ascii="Georgia" w:hAnsi="Georgia"/>
          <w:bCs/>
          <w:sz w:val="22"/>
          <w:szCs w:val="22"/>
          <w:lang w:bidi="he-IL"/>
        </w:rPr>
        <w:t>mendapat</w:t>
      </w:r>
      <w:proofErr w:type="spellEnd"/>
      <w:r w:rsidRPr="00672411">
        <w:rPr>
          <w:rFonts w:ascii="Georgia" w:hAnsi="Georgia"/>
          <w:bCs/>
          <w:sz w:val="22"/>
          <w:szCs w:val="22"/>
          <w:lang w:bidi="he-IL"/>
        </w:rPr>
        <w:t xml:space="preserve"> </w:t>
      </w:r>
      <w:proofErr w:type="spellStart"/>
      <w:r w:rsidRPr="00672411">
        <w:rPr>
          <w:rFonts w:ascii="Georgia" w:hAnsi="Georgia"/>
          <w:bCs/>
          <w:sz w:val="22"/>
          <w:szCs w:val="22"/>
          <w:lang w:bidi="he-IL"/>
        </w:rPr>
        <w:t>penegasan</w:t>
      </w:r>
      <w:proofErr w:type="spellEnd"/>
      <w:r w:rsidRPr="00672411">
        <w:rPr>
          <w:rFonts w:ascii="Georgia" w:hAnsi="Georgia"/>
          <w:bCs/>
          <w:sz w:val="22"/>
          <w:szCs w:val="22"/>
          <w:lang w:bidi="he-IL"/>
        </w:rPr>
        <w:t xml:space="preserve"> </w:t>
      </w:r>
      <w:proofErr w:type="spellStart"/>
      <w:r w:rsidRPr="00672411">
        <w:rPr>
          <w:rFonts w:ascii="Georgia" w:hAnsi="Georgia"/>
          <w:bCs/>
          <w:sz w:val="22"/>
          <w:szCs w:val="22"/>
          <w:lang w:bidi="he-IL"/>
        </w:rPr>
        <w:t>dengan</w:t>
      </w:r>
      <w:proofErr w:type="spellEnd"/>
      <w:r w:rsidRPr="00672411">
        <w:rPr>
          <w:rFonts w:ascii="Georgia" w:hAnsi="Georgia"/>
          <w:bCs/>
          <w:sz w:val="22"/>
          <w:szCs w:val="22"/>
          <w:lang w:bidi="he-IL"/>
        </w:rPr>
        <w:t xml:space="preserve"> </w:t>
      </w:r>
      <w:proofErr w:type="spellStart"/>
      <w:r w:rsidRPr="00672411">
        <w:rPr>
          <w:rFonts w:ascii="Georgia" w:hAnsi="Georgia"/>
          <w:bCs/>
          <w:sz w:val="22"/>
          <w:szCs w:val="22"/>
          <w:lang w:bidi="he-IL"/>
        </w:rPr>
        <w:t>kehadiran</w:t>
      </w:r>
      <w:proofErr w:type="spellEnd"/>
      <w:r w:rsidRPr="00672411">
        <w:rPr>
          <w:rFonts w:ascii="Georgia" w:hAnsi="Georgia"/>
          <w:bCs/>
          <w:sz w:val="22"/>
          <w:szCs w:val="22"/>
          <w:lang w:bidi="he-IL"/>
        </w:rPr>
        <w:t xml:space="preserve"> </w:t>
      </w:r>
      <w:proofErr w:type="spellStart"/>
      <w:r w:rsidRPr="00672411">
        <w:rPr>
          <w:rFonts w:ascii="Georgia" w:hAnsi="Georgia"/>
          <w:bCs/>
          <w:sz w:val="22"/>
          <w:szCs w:val="22"/>
          <w:lang w:bidi="he-IL"/>
        </w:rPr>
        <w:t>Roh</w:t>
      </w:r>
      <w:proofErr w:type="spellEnd"/>
      <w:r w:rsidRPr="00672411">
        <w:rPr>
          <w:rFonts w:ascii="Georgia" w:hAnsi="Georgia"/>
          <w:bCs/>
          <w:sz w:val="22"/>
          <w:szCs w:val="22"/>
          <w:lang w:bidi="he-IL"/>
        </w:rPr>
        <w:t xml:space="preserve"> Kudus, </w:t>
      </w:r>
      <w:proofErr w:type="spellStart"/>
      <w:r w:rsidRPr="00672411">
        <w:rPr>
          <w:rFonts w:ascii="Georgia" w:hAnsi="Georgia"/>
          <w:bCs/>
          <w:sz w:val="22"/>
          <w:szCs w:val="22"/>
          <w:lang w:bidi="he-IL"/>
        </w:rPr>
        <w:t>seperti</w:t>
      </w:r>
      <w:proofErr w:type="spellEnd"/>
      <w:r w:rsidRPr="00672411">
        <w:rPr>
          <w:rFonts w:ascii="Georgia" w:hAnsi="Georgia"/>
          <w:bCs/>
          <w:sz w:val="22"/>
          <w:szCs w:val="22"/>
          <w:lang w:bidi="he-IL"/>
        </w:rPr>
        <w:t xml:space="preserve"> yang </w:t>
      </w:r>
      <w:proofErr w:type="spellStart"/>
      <w:r w:rsidRPr="00672411">
        <w:rPr>
          <w:rFonts w:ascii="Georgia" w:hAnsi="Georgia"/>
          <w:bCs/>
          <w:sz w:val="22"/>
          <w:szCs w:val="22"/>
          <w:lang w:bidi="he-IL"/>
        </w:rPr>
        <w:t>dituturkan</w:t>
      </w:r>
      <w:proofErr w:type="spellEnd"/>
      <w:r w:rsidRPr="00672411">
        <w:rPr>
          <w:rFonts w:ascii="Georgia" w:hAnsi="Georgia"/>
          <w:bCs/>
          <w:sz w:val="22"/>
          <w:szCs w:val="22"/>
          <w:lang w:bidi="he-IL"/>
        </w:rPr>
        <w:t xml:space="preserve"> pada </w:t>
      </w:r>
      <w:proofErr w:type="spellStart"/>
      <w:r w:rsidRPr="00672411">
        <w:rPr>
          <w:rFonts w:ascii="Georgia" w:hAnsi="Georgia"/>
          <w:bCs/>
          <w:sz w:val="22"/>
          <w:szCs w:val="22"/>
          <w:lang w:bidi="he-IL"/>
        </w:rPr>
        <w:t>ayat</w:t>
      </w:r>
      <w:proofErr w:type="spellEnd"/>
      <w:r w:rsidRPr="00672411">
        <w:rPr>
          <w:rFonts w:ascii="Georgia" w:hAnsi="Georgia"/>
          <w:bCs/>
          <w:sz w:val="22"/>
          <w:szCs w:val="22"/>
          <w:lang w:bidi="he-IL"/>
        </w:rPr>
        <w:t xml:space="preserve"> 25: “</w:t>
      </w:r>
      <w:r w:rsidRPr="00672411">
        <w:rPr>
          <w:rFonts w:ascii="Georgia" w:hAnsi="Georgia"/>
          <w:sz w:val="22"/>
          <w:szCs w:val="22"/>
          <w:lang w:bidi="he-IL"/>
        </w:rPr>
        <w:t xml:space="preserve">Dan </w:t>
      </w:r>
      <w:proofErr w:type="spellStart"/>
      <w:r w:rsidRPr="00672411">
        <w:rPr>
          <w:rFonts w:ascii="Georgia" w:hAnsi="Georgia"/>
          <w:sz w:val="22"/>
          <w:szCs w:val="22"/>
          <w:lang w:bidi="he-IL"/>
        </w:rPr>
        <w:t>semua</w:t>
      </w:r>
      <w:proofErr w:type="spellEnd"/>
      <w:r w:rsidRPr="00672411">
        <w:rPr>
          <w:rFonts w:ascii="Georgia" w:hAnsi="Georgia"/>
          <w:sz w:val="22"/>
          <w:szCs w:val="22"/>
          <w:lang w:bidi="he-IL"/>
        </w:rPr>
        <w:t xml:space="preserve"> orang </w:t>
      </w:r>
      <w:proofErr w:type="spellStart"/>
      <w:r w:rsidRPr="00672411">
        <w:rPr>
          <w:rFonts w:ascii="Georgia" w:hAnsi="Georgia"/>
          <w:sz w:val="22"/>
          <w:szCs w:val="22"/>
          <w:lang w:bidi="he-IL"/>
        </w:rPr>
        <w:t>percaya</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dari</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golongan</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bersunat</w:t>
      </w:r>
      <w:proofErr w:type="spellEnd"/>
      <w:r w:rsidRPr="00672411">
        <w:rPr>
          <w:rFonts w:ascii="Georgia" w:hAnsi="Georgia"/>
          <w:sz w:val="22"/>
          <w:szCs w:val="22"/>
          <w:lang w:bidi="he-IL"/>
        </w:rPr>
        <w:t xml:space="preserve"> yang </w:t>
      </w:r>
      <w:proofErr w:type="spellStart"/>
      <w:r w:rsidRPr="00672411">
        <w:rPr>
          <w:rFonts w:ascii="Georgia" w:hAnsi="Georgia"/>
          <w:sz w:val="22"/>
          <w:szCs w:val="22"/>
          <w:lang w:bidi="he-IL"/>
        </w:rPr>
        <w:t>menyertai</w:t>
      </w:r>
      <w:proofErr w:type="spellEnd"/>
      <w:r w:rsidRPr="00672411">
        <w:rPr>
          <w:rFonts w:ascii="Georgia" w:hAnsi="Georgia"/>
          <w:sz w:val="22"/>
          <w:szCs w:val="22"/>
          <w:lang w:bidi="he-IL"/>
        </w:rPr>
        <w:t xml:space="preserve"> Petrus, </w:t>
      </w:r>
      <w:proofErr w:type="spellStart"/>
      <w:r w:rsidRPr="00672411">
        <w:rPr>
          <w:rFonts w:ascii="Georgia" w:hAnsi="Georgia"/>
          <w:sz w:val="22"/>
          <w:szCs w:val="22"/>
          <w:lang w:bidi="he-IL"/>
        </w:rPr>
        <w:t>tercengang-cengang</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karena</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melihat</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bahwa</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karunia</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Roh</w:t>
      </w:r>
      <w:proofErr w:type="spellEnd"/>
      <w:r w:rsidRPr="00672411">
        <w:rPr>
          <w:rFonts w:ascii="Georgia" w:hAnsi="Georgia"/>
          <w:sz w:val="22"/>
          <w:szCs w:val="22"/>
          <w:lang w:bidi="he-IL"/>
        </w:rPr>
        <w:t xml:space="preserve"> Kudus </w:t>
      </w:r>
      <w:proofErr w:type="spellStart"/>
      <w:r w:rsidRPr="00672411">
        <w:rPr>
          <w:rFonts w:ascii="Georgia" w:hAnsi="Georgia"/>
          <w:sz w:val="22"/>
          <w:szCs w:val="22"/>
          <w:lang w:bidi="he-IL"/>
        </w:rPr>
        <w:t>dicurahkan</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ke</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atas</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bangsa-bangsa</w:t>
      </w:r>
      <w:proofErr w:type="spellEnd"/>
      <w:r w:rsidRPr="00672411">
        <w:rPr>
          <w:rFonts w:ascii="Georgia" w:hAnsi="Georgia"/>
          <w:sz w:val="22"/>
          <w:szCs w:val="22"/>
          <w:lang w:bidi="he-IL"/>
        </w:rPr>
        <w:t xml:space="preserve"> lain juga.” </w:t>
      </w:r>
    </w:p>
    <w:p w14:paraId="188C829A" w14:textId="77777777" w:rsidR="00220D95" w:rsidRDefault="00220D95" w:rsidP="00220D95">
      <w:pPr>
        <w:jc w:val="both"/>
        <w:rPr>
          <w:rFonts w:ascii="Georgia" w:hAnsi="Georgia"/>
          <w:sz w:val="22"/>
          <w:szCs w:val="22"/>
          <w:lang w:bidi="he-IL"/>
        </w:rPr>
      </w:pPr>
    </w:p>
    <w:p w14:paraId="617B1DD1" w14:textId="77777777" w:rsidR="00220D95" w:rsidRDefault="00220D95" w:rsidP="00220D95">
      <w:pPr>
        <w:jc w:val="both"/>
        <w:rPr>
          <w:rFonts w:ascii="Georgia" w:hAnsi="Georgia" w:cs="Tahoma"/>
          <w:sz w:val="22"/>
          <w:szCs w:val="22"/>
        </w:rPr>
      </w:pPr>
      <w:proofErr w:type="spellStart"/>
      <w:r w:rsidRPr="00672411">
        <w:rPr>
          <w:rFonts w:ascii="Georgia" w:hAnsi="Georgia"/>
          <w:sz w:val="22"/>
          <w:szCs w:val="22"/>
          <w:lang w:bidi="he-IL"/>
        </w:rPr>
        <w:t>Penegasan</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itu</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mau</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menunjukkan</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bahwa</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apa</w:t>
      </w:r>
      <w:proofErr w:type="spellEnd"/>
      <w:r w:rsidRPr="00672411">
        <w:rPr>
          <w:rFonts w:ascii="Georgia" w:hAnsi="Georgia"/>
          <w:sz w:val="22"/>
          <w:szCs w:val="22"/>
          <w:lang w:bidi="he-IL"/>
        </w:rPr>
        <w:t xml:space="preserve"> yang </w:t>
      </w:r>
      <w:proofErr w:type="spellStart"/>
      <w:r w:rsidRPr="00672411">
        <w:rPr>
          <w:rFonts w:ascii="Georgia" w:hAnsi="Georgia"/>
          <w:sz w:val="22"/>
          <w:szCs w:val="22"/>
          <w:lang w:bidi="he-IL"/>
        </w:rPr>
        <w:t>dinyatakan</w:t>
      </w:r>
      <w:proofErr w:type="spellEnd"/>
      <w:r w:rsidRPr="00672411">
        <w:rPr>
          <w:rFonts w:ascii="Georgia" w:hAnsi="Georgia"/>
          <w:sz w:val="22"/>
          <w:szCs w:val="22"/>
          <w:lang w:bidi="he-IL"/>
        </w:rPr>
        <w:t xml:space="preserve"> Petrus </w:t>
      </w:r>
      <w:proofErr w:type="spellStart"/>
      <w:r w:rsidRPr="00672411">
        <w:rPr>
          <w:rFonts w:ascii="Georgia" w:hAnsi="Georgia"/>
          <w:sz w:val="22"/>
          <w:szCs w:val="22"/>
          <w:lang w:bidi="he-IL"/>
        </w:rPr>
        <w:t>itu</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adalah</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benar</w:t>
      </w:r>
      <w:proofErr w:type="spellEnd"/>
      <w:r w:rsidRPr="00672411">
        <w:rPr>
          <w:rFonts w:ascii="Georgia" w:hAnsi="Georgia"/>
          <w:sz w:val="22"/>
          <w:szCs w:val="22"/>
          <w:lang w:bidi="he-IL"/>
        </w:rPr>
        <w:t xml:space="preserve">. Petrus </w:t>
      </w:r>
      <w:proofErr w:type="spellStart"/>
      <w:r w:rsidRPr="00672411">
        <w:rPr>
          <w:rFonts w:ascii="Georgia" w:hAnsi="Georgia"/>
          <w:sz w:val="22"/>
          <w:szCs w:val="22"/>
          <w:lang w:bidi="he-IL"/>
        </w:rPr>
        <w:t>telah</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mampu</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melihat</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jauh</w:t>
      </w:r>
      <w:proofErr w:type="spellEnd"/>
      <w:r w:rsidRPr="00672411">
        <w:rPr>
          <w:rFonts w:ascii="Georgia" w:hAnsi="Georgia"/>
          <w:sz w:val="22"/>
          <w:szCs w:val="22"/>
          <w:lang w:bidi="he-IL"/>
        </w:rPr>
        <w:t xml:space="preserve"> di </w:t>
      </w:r>
      <w:proofErr w:type="spellStart"/>
      <w:r w:rsidRPr="00672411">
        <w:rPr>
          <w:rFonts w:ascii="Georgia" w:hAnsi="Georgia"/>
          <w:sz w:val="22"/>
          <w:szCs w:val="22"/>
          <w:lang w:bidi="he-IL"/>
        </w:rPr>
        <w:t>balik</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keberadaan</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Yesus</w:t>
      </w:r>
      <w:proofErr w:type="spellEnd"/>
      <w:r w:rsidRPr="00672411">
        <w:rPr>
          <w:rFonts w:ascii="Georgia" w:hAnsi="Georgia"/>
          <w:sz w:val="22"/>
          <w:szCs w:val="22"/>
          <w:lang w:bidi="he-IL"/>
        </w:rPr>
        <w:t xml:space="preserve"> yang </w:t>
      </w:r>
      <w:proofErr w:type="spellStart"/>
      <w:r w:rsidRPr="00672411">
        <w:rPr>
          <w:rFonts w:ascii="Georgia" w:hAnsi="Georgia"/>
          <w:sz w:val="22"/>
          <w:szCs w:val="22"/>
          <w:lang w:bidi="he-IL"/>
        </w:rPr>
        <w:t>adalah</w:t>
      </w:r>
      <w:proofErr w:type="spellEnd"/>
      <w:r w:rsidRPr="00672411">
        <w:rPr>
          <w:rFonts w:ascii="Georgia" w:hAnsi="Georgia"/>
          <w:sz w:val="22"/>
          <w:szCs w:val="22"/>
          <w:lang w:bidi="he-IL"/>
        </w:rPr>
        <w:t xml:space="preserve"> orang </w:t>
      </w:r>
      <w:proofErr w:type="spellStart"/>
      <w:r w:rsidRPr="00672411">
        <w:rPr>
          <w:rFonts w:ascii="Georgia" w:hAnsi="Georgia"/>
          <w:sz w:val="22"/>
          <w:szCs w:val="22"/>
          <w:lang w:bidi="he-IL"/>
        </w:rPr>
        <w:t>Yahudi</w:t>
      </w:r>
      <w:proofErr w:type="spellEnd"/>
      <w:r w:rsidRPr="00672411">
        <w:rPr>
          <w:rFonts w:ascii="Georgia" w:hAnsi="Georgia"/>
          <w:sz w:val="22"/>
          <w:szCs w:val="22"/>
          <w:lang w:bidi="he-IL"/>
        </w:rPr>
        <w:t xml:space="preserve"> dan </w:t>
      </w:r>
      <w:proofErr w:type="spellStart"/>
      <w:r w:rsidRPr="00672411">
        <w:rPr>
          <w:rFonts w:ascii="Georgia" w:hAnsi="Georgia"/>
          <w:sz w:val="22"/>
          <w:szCs w:val="22"/>
          <w:lang w:bidi="he-IL"/>
        </w:rPr>
        <w:t>berkultur</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Yahudi</w:t>
      </w:r>
      <w:proofErr w:type="spellEnd"/>
      <w:r w:rsidRPr="00672411">
        <w:rPr>
          <w:rFonts w:ascii="Georgia" w:hAnsi="Georgia"/>
          <w:sz w:val="22"/>
          <w:szCs w:val="22"/>
          <w:lang w:bidi="he-IL"/>
        </w:rPr>
        <w:t xml:space="preserve">.  </w:t>
      </w:r>
      <w:proofErr w:type="spellStart"/>
      <w:r w:rsidRPr="00672411">
        <w:rPr>
          <w:rFonts w:ascii="Georgia" w:hAnsi="Georgia" w:cs="Tahoma"/>
          <w:sz w:val="22"/>
          <w:szCs w:val="22"/>
        </w:rPr>
        <w:t>Perubahan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penghayatan</w:t>
      </w:r>
      <w:proofErr w:type="spellEnd"/>
      <w:r w:rsidRPr="00672411">
        <w:rPr>
          <w:rFonts w:ascii="Georgia" w:hAnsi="Georgia" w:cs="Tahoma"/>
          <w:sz w:val="22"/>
          <w:szCs w:val="22"/>
        </w:rPr>
        <w:t xml:space="preserve"> Petrus </w:t>
      </w:r>
      <w:proofErr w:type="spellStart"/>
      <w:r w:rsidRPr="00672411">
        <w:rPr>
          <w:rFonts w:ascii="Georgia" w:hAnsi="Georgia" w:cs="Tahoma"/>
          <w:sz w:val="22"/>
          <w:szCs w:val="22"/>
        </w:rPr>
        <w:t>dari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seorang</w:t>
      </w:r>
      <w:proofErr w:type="spellEnd"/>
      <w:r w:rsidRPr="00672411">
        <w:rPr>
          <w:rFonts w:ascii="Georgia" w:hAnsi="Georgia" w:cs="Tahoma"/>
          <w:sz w:val="22"/>
          <w:szCs w:val="22"/>
        </w:rPr>
        <w:t xml:space="preserve"> yang </w:t>
      </w:r>
      <w:proofErr w:type="spellStart"/>
      <w:r w:rsidRPr="00672411">
        <w:rPr>
          <w:rFonts w:ascii="Georgia" w:hAnsi="Georgia" w:cs="Tahoma"/>
          <w:sz w:val="22"/>
          <w:szCs w:val="22"/>
        </w:rPr>
        <w:t>berpandangan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tertutup</w:t>
      </w:r>
      <w:proofErr w:type="spellEnd"/>
      <w:r w:rsidRPr="00672411">
        <w:rPr>
          <w:rFonts w:ascii="Georgia" w:hAnsi="Georgia" w:cs="Tahoma"/>
          <w:sz w:val="22"/>
          <w:szCs w:val="22"/>
        </w:rPr>
        <w:t xml:space="preserve"> - </w:t>
      </w:r>
      <w:proofErr w:type="spellStart"/>
      <w:r w:rsidRPr="00672411">
        <w:rPr>
          <w:rFonts w:ascii="Georgia" w:hAnsi="Georgia" w:cs="Tahoma"/>
          <w:sz w:val="22"/>
          <w:szCs w:val="22"/>
        </w:rPr>
        <w:t>sempit</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dengan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keyahudiannya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menjadi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seorang</w:t>
      </w:r>
      <w:proofErr w:type="spellEnd"/>
      <w:r w:rsidRPr="00672411">
        <w:rPr>
          <w:rFonts w:ascii="Georgia" w:hAnsi="Georgia" w:cs="Tahoma"/>
          <w:sz w:val="22"/>
          <w:szCs w:val="22"/>
        </w:rPr>
        <w:t xml:space="preserve"> yang </w:t>
      </w:r>
      <w:proofErr w:type="spellStart"/>
      <w:r w:rsidRPr="00672411">
        <w:rPr>
          <w:rFonts w:ascii="Georgia" w:hAnsi="Georgia" w:cs="Tahoma"/>
          <w:sz w:val="22"/>
          <w:szCs w:val="22"/>
        </w:rPr>
        <w:t>terbuka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kepada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bangsa-bangsa</w:t>
      </w:r>
      <w:proofErr w:type="spellEnd"/>
      <w:r w:rsidRPr="00672411">
        <w:rPr>
          <w:rFonts w:ascii="Georgia" w:hAnsi="Georgia" w:cs="Tahoma"/>
          <w:sz w:val="22"/>
          <w:szCs w:val="22"/>
        </w:rPr>
        <w:t xml:space="preserve"> lain </w:t>
      </w:r>
      <w:proofErr w:type="spellStart"/>
      <w:r w:rsidRPr="00672411">
        <w:rPr>
          <w:rFonts w:ascii="Georgia" w:hAnsi="Georgia" w:cs="Tahoma"/>
          <w:sz w:val="22"/>
          <w:szCs w:val="22"/>
        </w:rPr>
        <w:t>adalah</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karena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perjumpaannya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dengan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Yesus</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dari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Nazaret</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Ketika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Yesus</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berkarya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Ia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mengajarkan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hidup</w:t>
      </w:r>
      <w:proofErr w:type="spellEnd"/>
      <w:r w:rsidRPr="00672411">
        <w:rPr>
          <w:rFonts w:ascii="Georgia" w:hAnsi="Georgia" w:cs="Tahoma"/>
          <w:sz w:val="22"/>
          <w:szCs w:val="22"/>
        </w:rPr>
        <w:t xml:space="preserve"> yang </w:t>
      </w:r>
      <w:proofErr w:type="spellStart"/>
      <w:r w:rsidRPr="00672411">
        <w:rPr>
          <w:rFonts w:ascii="Georgia" w:hAnsi="Georgia" w:cs="Tahoma"/>
          <w:sz w:val="22"/>
          <w:szCs w:val="22"/>
        </w:rPr>
        <w:t>memuliakan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sesama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Ketika</w:t>
      </w:r>
      <w:proofErr w:type="spellEnd"/>
      <w:r w:rsidRPr="00672411">
        <w:rPr>
          <w:rFonts w:ascii="Georgia" w:hAnsi="Georgia" w:cs="Tahoma"/>
          <w:sz w:val="22"/>
          <w:szCs w:val="22"/>
        </w:rPr>
        <w:t xml:space="preserve"> orang-orang </w:t>
      </w:r>
      <w:proofErr w:type="spellStart"/>
      <w:r w:rsidRPr="00672411">
        <w:rPr>
          <w:rFonts w:ascii="Georgia" w:hAnsi="Georgia" w:cs="Tahoma"/>
          <w:sz w:val="22"/>
          <w:szCs w:val="22"/>
        </w:rPr>
        <w:t>Yahudi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membenci</w:t>
      </w:r>
      <w:proofErr w:type="spellEnd"/>
      <w:r w:rsidRPr="00672411">
        <w:rPr>
          <w:rFonts w:ascii="Georgia" w:hAnsi="Georgia" w:cs="Tahoma"/>
          <w:sz w:val="22"/>
          <w:szCs w:val="22"/>
        </w:rPr>
        <w:t xml:space="preserve"> orang Samaria, </w:t>
      </w:r>
      <w:proofErr w:type="spellStart"/>
      <w:r w:rsidRPr="00672411">
        <w:rPr>
          <w:rFonts w:ascii="Georgia" w:hAnsi="Georgia" w:cs="Tahoma"/>
          <w:sz w:val="22"/>
          <w:szCs w:val="22"/>
        </w:rPr>
        <w:t>Yesus</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memberikan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teladan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dengan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mem</w:t>
      </w:r>
      <w:r>
        <w:rPr>
          <w:rFonts w:ascii="Georgia" w:hAnsi="Georgia" w:cs="Tahoma"/>
          <w:sz w:val="22"/>
          <w:szCs w:val="22"/>
        </w:rPr>
        <w:t>p</w:t>
      </w:r>
      <w:r w:rsidRPr="00672411">
        <w:rPr>
          <w:rFonts w:ascii="Georgia" w:hAnsi="Georgia" w:cs="Tahoma"/>
          <w:sz w:val="22"/>
          <w:szCs w:val="22"/>
        </w:rPr>
        <w:t>erhatikan</w:t>
      </w:r>
      <w:proofErr w:type="spellEnd"/>
      <w:r w:rsidRPr="00672411">
        <w:rPr>
          <w:rFonts w:ascii="Georgia" w:hAnsi="Georgia" w:cs="Tahoma"/>
          <w:sz w:val="22"/>
          <w:szCs w:val="22"/>
        </w:rPr>
        <w:t xml:space="preserve"> orang-orang Samaria. </w:t>
      </w:r>
      <w:proofErr w:type="spellStart"/>
      <w:r w:rsidRPr="00672411">
        <w:rPr>
          <w:rFonts w:ascii="Georgia" w:hAnsi="Georgia" w:cs="Tahoma"/>
          <w:sz w:val="22"/>
          <w:szCs w:val="22"/>
        </w:rPr>
        <w:t>Ketika</w:t>
      </w:r>
      <w:proofErr w:type="spellEnd"/>
      <w:r w:rsidRPr="00672411">
        <w:rPr>
          <w:rFonts w:ascii="Georgia" w:hAnsi="Georgia" w:cs="Tahoma"/>
          <w:sz w:val="22"/>
          <w:szCs w:val="22"/>
        </w:rPr>
        <w:t xml:space="preserve"> orang-orang </w:t>
      </w:r>
      <w:proofErr w:type="spellStart"/>
      <w:r w:rsidRPr="00672411">
        <w:rPr>
          <w:rFonts w:ascii="Georgia" w:hAnsi="Georgia" w:cs="Tahoma"/>
          <w:sz w:val="22"/>
          <w:szCs w:val="22"/>
        </w:rPr>
        <w:t>Yahudi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membenci</w:t>
      </w:r>
      <w:proofErr w:type="spellEnd"/>
      <w:r w:rsidRPr="00672411">
        <w:rPr>
          <w:rFonts w:ascii="Georgia" w:hAnsi="Georgia" w:cs="Tahoma"/>
          <w:sz w:val="22"/>
          <w:szCs w:val="22"/>
        </w:rPr>
        <w:t xml:space="preserve"> orang-orang </w:t>
      </w:r>
      <w:proofErr w:type="spellStart"/>
      <w:r w:rsidRPr="00672411">
        <w:rPr>
          <w:rFonts w:ascii="Georgia" w:hAnsi="Georgia" w:cs="Tahoma"/>
          <w:sz w:val="22"/>
          <w:szCs w:val="22"/>
        </w:rPr>
        <w:t>Romawi</w:t>
      </w:r>
      <w:proofErr w:type="spellEnd"/>
      <w:r w:rsidRPr="00672411">
        <w:rPr>
          <w:rFonts w:ascii="Georgia" w:hAnsi="Georgia" w:cs="Tahoma"/>
          <w:sz w:val="22"/>
          <w:szCs w:val="22"/>
        </w:rPr>
        <w:t xml:space="preserve"> yang </w:t>
      </w:r>
      <w:proofErr w:type="spellStart"/>
      <w:r w:rsidRPr="00672411">
        <w:rPr>
          <w:rFonts w:ascii="Georgia" w:hAnsi="Georgia" w:cs="Tahoma"/>
          <w:sz w:val="22"/>
          <w:szCs w:val="22"/>
        </w:rPr>
        <w:t>menjajah</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bangsanya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Yesus</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mengajak</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supaya</w:t>
      </w:r>
      <w:proofErr w:type="spellEnd"/>
      <w:r w:rsidRPr="00672411">
        <w:rPr>
          <w:rFonts w:ascii="Georgia" w:hAnsi="Georgia" w:cs="Tahoma"/>
          <w:sz w:val="22"/>
          <w:szCs w:val="22"/>
        </w:rPr>
        <w:t xml:space="preserve"> murid-murid-Nya </w:t>
      </w:r>
      <w:proofErr w:type="spellStart"/>
      <w:r w:rsidRPr="00672411">
        <w:rPr>
          <w:rFonts w:ascii="Georgia" w:hAnsi="Georgia" w:cs="Tahoma"/>
          <w:sz w:val="22"/>
          <w:szCs w:val="22"/>
        </w:rPr>
        <w:t>tidak</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membalas</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kebencian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dengan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kebencian</w:t>
      </w:r>
      <w:proofErr w:type="spellEnd"/>
      <w:r w:rsidRPr="00672411">
        <w:rPr>
          <w:rFonts w:ascii="Georgia" w:hAnsi="Georgia" w:cs="Tahoma"/>
          <w:sz w:val="22"/>
          <w:szCs w:val="22"/>
        </w:rPr>
        <w:t xml:space="preserve">. Di </w:t>
      </w:r>
      <w:proofErr w:type="spellStart"/>
      <w:r w:rsidRPr="00672411">
        <w:rPr>
          <w:rFonts w:ascii="Georgia" w:hAnsi="Georgia" w:cs="Tahoma"/>
          <w:sz w:val="22"/>
          <w:szCs w:val="22"/>
        </w:rPr>
        <w:t>saat</w:t>
      </w:r>
      <w:proofErr w:type="spellEnd"/>
      <w:r w:rsidRPr="00672411">
        <w:rPr>
          <w:rFonts w:ascii="Georgia" w:hAnsi="Georgia" w:cs="Tahoma"/>
          <w:sz w:val="22"/>
          <w:szCs w:val="22"/>
        </w:rPr>
        <w:t xml:space="preserve"> orang-orang </w:t>
      </w:r>
      <w:proofErr w:type="spellStart"/>
      <w:r w:rsidRPr="00672411">
        <w:rPr>
          <w:rFonts w:ascii="Georgia" w:hAnsi="Georgia" w:cs="Tahoma"/>
          <w:sz w:val="22"/>
          <w:szCs w:val="22"/>
        </w:rPr>
        <w:t>Yahudi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mengajarkan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pelaksanaan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hukum</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Taurat</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dengan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mengabaikan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konteks</w:t>
      </w:r>
      <w:proofErr w:type="spellEnd"/>
      <w:r w:rsidRPr="00672411">
        <w:rPr>
          <w:rFonts w:ascii="Georgia" w:hAnsi="Georgia" w:cs="Tahoma"/>
          <w:sz w:val="22"/>
          <w:szCs w:val="22"/>
        </w:rPr>
        <w:t xml:space="preserve"> dan </w:t>
      </w:r>
      <w:proofErr w:type="spellStart"/>
      <w:r w:rsidRPr="00672411">
        <w:rPr>
          <w:rFonts w:ascii="Georgia" w:hAnsi="Georgia" w:cs="Tahoma"/>
          <w:sz w:val="22"/>
          <w:szCs w:val="22"/>
        </w:rPr>
        <w:t>menjadikan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Taurat</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kehilangan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semangat</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kasih</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Yesus</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mengajarkan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untuk</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membaca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teks</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Taurat</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secara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kontekstual</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Dengan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membaca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teks</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secara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kontekstual</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teks</w:t>
      </w:r>
      <w:proofErr w:type="spellEnd"/>
      <w:r w:rsidRPr="00672411">
        <w:rPr>
          <w:rFonts w:ascii="Georgia" w:hAnsi="Georgia" w:cs="Tahoma"/>
          <w:sz w:val="22"/>
          <w:szCs w:val="22"/>
        </w:rPr>
        <w:t xml:space="preserve"> kitab </w:t>
      </w:r>
      <w:proofErr w:type="spellStart"/>
      <w:r w:rsidRPr="00672411">
        <w:rPr>
          <w:rFonts w:ascii="Georgia" w:hAnsi="Georgia" w:cs="Tahoma"/>
          <w:sz w:val="22"/>
          <w:szCs w:val="22"/>
        </w:rPr>
        <w:t>suci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akan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menjadi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pencerah</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pembebas</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pembawa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kedamaian</w:t>
      </w:r>
      <w:proofErr w:type="spellEnd"/>
      <w:r w:rsidRPr="00672411">
        <w:rPr>
          <w:rFonts w:ascii="Georgia" w:hAnsi="Georgia" w:cs="Tahoma"/>
          <w:sz w:val="22"/>
          <w:szCs w:val="22"/>
        </w:rPr>
        <w:t xml:space="preserve"> dan </w:t>
      </w:r>
      <w:proofErr w:type="spellStart"/>
      <w:r w:rsidRPr="00672411">
        <w:rPr>
          <w:rFonts w:ascii="Georgia" w:hAnsi="Georgia" w:cs="Tahoma"/>
          <w:sz w:val="22"/>
          <w:szCs w:val="22"/>
        </w:rPr>
        <w:t>cinta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kasih</w:t>
      </w:r>
      <w:proofErr w:type="spellEnd"/>
      <w:r w:rsidRPr="00672411">
        <w:rPr>
          <w:rFonts w:ascii="Georgia" w:hAnsi="Georgia" w:cs="Tahoma"/>
          <w:sz w:val="22"/>
          <w:szCs w:val="22"/>
        </w:rPr>
        <w:t xml:space="preserve"> pada </w:t>
      </w:r>
      <w:proofErr w:type="spellStart"/>
      <w:r w:rsidRPr="00672411">
        <w:rPr>
          <w:rFonts w:ascii="Georgia" w:hAnsi="Georgia" w:cs="Tahoma"/>
          <w:sz w:val="22"/>
          <w:szCs w:val="22"/>
        </w:rPr>
        <w:t>sesama</w:t>
      </w:r>
      <w:proofErr w:type="spellEnd"/>
      <w:r w:rsidRPr="00672411">
        <w:rPr>
          <w:rFonts w:ascii="Georgia" w:hAnsi="Georgia" w:cs="Tahoma"/>
          <w:sz w:val="22"/>
          <w:szCs w:val="22"/>
        </w:rPr>
        <w:t xml:space="preserve">. </w:t>
      </w:r>
      <w:r>
        <w:rPr>
          <w:rFonts w:ascii="Georgia" w:hAnsi="Georgia" w:cs="Tahoma"/>
          <w:sz w:val="22"/>
          <w:szCs w:val="22"/>
        </w:rPr>
        <w:t xml:space="preserve">Di </w:t>
      </w:r>
      <w:proofErr w:type="spellStart"/>
      <w:r>
        <w:rPr>
          <w:rFonts w:ascii="Georgia" w:hAnsi="Georgia" w:cs="Tahoma"/>
          <w:sz w:val="22"/>
          <w:szCs w:val="22"/>
        </w:rPr>
        <w:t>sini</w:t>
      </w:r>
      <w:proofErr w:type="spellEnd"/>
      <w:r>
        <w:rPr>
          <w:rFonts w:ascii="Georgia" w:hAnsi="Georgia" w:cs="Tahoma"/>
          <w:sz w:val="22"/>
          <w:szCs w:val="22"/>
        </w:rPr>
        <w:t xml:space="preserve"> </w:t>
      </w:r>
      <w:r w:rsidRPr="00672411">
        <w:rPr>
          <w:rFonts w:ascii="Georgia" w:hAnsi="Georgia" w:cs="Tahoma"/>
          <w:sz w:val="22"/>
          <w:szCs w:val="22"/>
        </w:rPr>
        <w:t xml:space="preserve">Petrus </w:t>
      </w:r>
      <w:proofErr w:type="spellStart"/>
      <w:r>
        <w:rPr>
          <w:rFonts w:ascii="Georgia" w:hAnsi="Georgia" w:cs="Tahoma"/>
          <w:sz w:val="22"/>
          <w:szCs w:val="22"/>
        </w:rPr>
        <w:t>mampu</w:t>
      </w:r>
      <w:proofErr w:type="spellEnd"/>
      <w:r>
        <w:rPr>
          <w:rFonts w:ascii="Georgia" w:hAnsi="Georgia" w:cs="Tahoma"/>
          <w:sz w:val="22"/>
          <w:szCs w:val="22"/>
        </w:rPr>
        <w:t xml:space="preserve"> </w:t>
      </w:r>
      <w:proofErr w:type="spellStart"/>
      <w:r w:rsidRPr="00672411">
        <w:rPr>
          <w:rFonts w:ascii="Georgia" w:hAnsi="Georgia" w:cs="Tahoma"/>
          <w:sz w:val="22"/>
          <w:szCs w:val="22"/>
        </w:rPr>
        <w:t>melihat</w:t>
      </w:r>
      <w:proofErr w:type="spellEnd"/>
      <w:r w:rsidRPr="00672411">
        <w:rPr>
          <w:rFonts w:ascii="Georgia" w:hAnsi="Georgia" w:cs="Tahoma"/>
          <w:sz w:val="22"/>
          <w:szCs w:val="22"/>
        </w:rPr>
        <w:t xml:space="preserve"> </w:t>
      </w:r>
      <w:proofErr w:type="spellStart"/>
      <w:r>
        <w:rPr>
          <w:rFonts w:ascii="Georgia" w:hAnsi="Georgia" w:cs="Tahoma"/>
          <w:sz w:val="22"/>
          <w:szCs w:val="22"/>
        </w:rPr>
        <w:t>makna</w:t>
      </w:r>
      <w:proofErr w:type="spellEnd"/>
      <w:r>
        <w:rPr>
          <w:rFonts w:ascii="Georgia" w:hAnsi="Georgia" w:cs="Tahoma"/>
          <w:sz w:val="22"/>
          <w:szCs w:val="22"/>
        </w:rPr>
        <w:t xml:space="preserve"> </w:t>
      </w:r>
      <w:proofErr w:type="spellStart"/>
      <w:r w:rsidRPr="00672411">
        <w:rPr>
          <w:rFonts w:ascii="Georgia" w:hAnsi="Georgia" w:cs="Tahoma"/>
          <w:sz w:val="22"/>
          <w:szCs w:val="22"/>
        </w:rPr>
        <w:t>penderitaan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kematian</w:t>
      </w:r>
      <w:proofErr w:type="spellEnd"/>
      <w:r w:rsidRPr="00672411">
        <w:rPr>
          <w:rFonts w:ascii="Georgia" w:hAnsi="Georgia" w:cs="Tahoma"/>
          <w:sz w:val="22"/>
          <w:szCs w:val="22"/>
        </w:rPr>
        <w:t xml:space="preserve"> dan </w:t>
      </w:r>
      <w:proofErr w:type="spellStart"/>
      <w:r w:rsidRPr="00672411">
        <w:rPr>
          <w:rFonts w:ascii="Georgia" w:hAnsi="Georgia" w:cs="Tahoma"/>
          <w:sz w:val="22"/>
          <w:szCs w:val="22"/>
        </w:rPr>
        <w:t>kebangkitan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Yesus</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Peristiwa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kebangkitan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itu</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membawa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dirinya</w:t>
      </w:r>
      <w:proofErr w:type="spellEnd"/>
      <w:r w:rsidRPr="00672411">
        <w:rPr>
          <w:rFonts w:ascii="Georgia" w:hAnsi="Georgia" w:cs="Tahoma"/>
          <w:sz w:val="22"/>
          <w:szCs w:val="22"/>
        </w:rPr>
        <w:t xml:space="preserve"> </w:t>
      </w:r>
      <w:r w:rsidRPr="00672411">
        <w:rPr>
          <w:rFonts w:ascii="Georgia" w:hAnsi="Georgia" w:cs="Tahoma"/>
          <w:i/>
          <w:sz w:val="22"/>
          <w:szCs w:val="22"/>
        </w:rPr>
        <w:t xml:space="preserve">flash back </w:t>
      </w:r>
      <w:r w:rsidRPr="00672411">
        <w:rPr>
          <w:rFonts w:ascii="Georgia" w:hAnsi="Georgia" w:cs="Tahoma"/>
          <w:sz w:val="22"/>
          <w:szCs w:val="22"/>
        </w:rPr>
        <w:t xml:space="preserve">pada </w:t>
      </w:r>
      <w:proofErr w:type="spellStart"/>
      <w:r w:rsidRPr="00672411">
        <w:rPr>
          <w:rFonts w:ascii="Georgia" w:hAnsi="Georgia" w:cs="Tahoma"/>
          <w:sz w:val="22"/>
          <w:szCs w:val="22"/>
        </w:rPr>
        <w:t>karya-karya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Yesus</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Yesus</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menjadi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inspirasi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bagi</w:t>
      </w:r>
      <w:proofErr w:type="spellEnd"/>
      <w:r w:rsidRPr="00672411">
        <w:rPr>
          <w:rFonts w:ascii="Georgia" w:hAnsi="Georgia" w:cs="Tahoma"/>
          <w:sz w:val="22"/>
          <w:szCs w:val="22"/>
        </w:rPr>
        <w:t xml:space="preserve"> Petrus </w:t>
      </w:r>
      <w:proofErr w:type="spellStart"/>
      <w:r w:rsidRPr="00672411">
        <w:rPr>
          <w:rFonts w:ascii="Georgia" w:hAnsi="Georgia" w:cs="Tahoma"/>
          <w:sz w:val="22"/>
          <w:szCs w:val="22"/>
        </w:rPr>
        <w:t>untuk</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hidup</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dengan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cara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pandang</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baru</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yaitu</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menghargai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kehidupan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sebagai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anugerah</w:t>
      </w:r>
      <w:proofErr w:type="spellEnd"/>
      <w:r w:rsidRPr="00672411">
        <w:rPr>
          <w:rFonts w:ascii="Georgia" w:hAnsi="Georgia" w:cs="Tahoma"/>
          <w:sz w:val="22"/>
          <w:szCs w:val="22"/>
        </w:rPr>
        <w:t xml:space="preserve"> Allah.</w:t>
      </w:r>
    </w:p>
    <w:p w14:paraId="1D482B3C" w14:textId="77777777" w:rsidR="00220D95" w:rsidRPr="000A5858" w:rsidRDefault="00220D95" w:rsidP="00220D95">
      <w:pPr>
        <w:jc w:val="both"/>
        <w:rPr>
          <w:rFonts w:ascii="Georgia" w:hAnsi="Georgia" w:cs="Tahoma"/>
          <w:sz w:val="22"/>
          <w:szCs w:val="22"/>
        </w:rPr>
      </w:pPr>
      <w:proofErr w:type="spellStart"/>
      <w:r w:rsidRPr="00672411">
        <w:rPr>
          <w:rFonts w:ascii="Georgia" w:hAnsi="Georgia"/>
          <w:sz w:val="22"/>
          <w:szCs w:val="22"/>
          <w:lang w:bidi="he-IL"/>
        </w:rPr>
        <w:lastRenderedPageBreak/>
        <w:t>Kisah</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ini</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menunjukkan</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bahwa</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pembaptisan</w:t>
      </w:r>
      <w:proofErr w:type="spellEnd"/>
      <w:r w:rsidRPr="00672411">
        <w:rPr>
          <w:rFonts w:ascii="Georgia" w:hAnsi="Georgia"/>
          <w:sz w:val="22"/>
          <w:szCs w:val="22"/>
          <w:lang w:bidi="he-IL"/>
        </w:rPr>
        <w:t xml:space="preserve"> yang </w:t>
      </w:r>
      <w:proofErr w:type="spellStart"/>
      <w:r w:rsidRPr="00672411">
        <w:rPr>
          <w:rFonts w:ascii="Georgia" w:hAnsi="Georgia"/>
          <w:sz w:val="22"/>
          <w:szCs w:val="22"/>
          <w:lang w:bidi="he-IL"/>
        </w:rPr>
        <w:t>dialami</w:t>
      </w:r>
      <w:proofErr w:type="spellEnd"/>
      <w:r w:rsidRPr="00672411">
        <w:rPr>
          <w:rFonts w:ascii="Georgia" w:hAnsi="Georgia"/>
          <w:sz w:val="22"/>
          <w:szCs w:val="22"/>
          <w:lang w:bidi="he-IL"/>
        </w:rPr>
        <w:t xml:space="preserve"> oleh </w:t>
      </w:r>
      <w:proofErr w:type="spellStart"/>
      <w:r w:rsidRPr="00672411">
        <w:rPr>
          <w:rFonts w:ascii="Georgia" w:hAnsi="Georgia"/>
          <w:sz w:val="22"/>
          <w:szCs w:val="22"/>
          <w:lang w:bidi="he-IL"/>
        </w:rPr>
        <w:t>Kornelius</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berdampak</w:t>
      </w:r>
      <w:proofErr w:type="spellEnd"/>
      <w:r w:rsidRPr="00672411">
        <w:rPr>
          <w:rFonts w:ascii="Georgia" w:hAnsi="Georgia"/>
          <w:sz w:val="22"/>
          <w:szCs w:val="22"/>
          <w:lang w:bidi="he-IL"/>
        </w:rPr>
        <w:t xml:space="preserve"> pada Petrus. Ada </w:t>
      </w:r>
      <w:proofErr w:type="spellStart"/>
      <w:r w:rsidRPr="00672411">
        <w:rPr>
          <w:rFonts w:ascii="Georgia" w:hAnsi="Georgia"/>
          <w:sz w:val="22"/>
          <w:szCs w:val="22"/>
          <w:lang w:bidi="he-IL"/>
        </w:rPr>
        <w:t>perubahan</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dalam</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diri</w:t>
      </w:r>
      <w:proofErr w:type="spellEnd"/>
      <w:r w:rsidRPr="00672411">
        <w:rPr>
          <w:rFonts w:ascii="Georgia" w:hAnsi="Georgia"/>
          <w:sz w:val="22"/>
          <w:szCs w:val="22"/>
          <w:lang w:bidi="he-IL"/>
        </w:rPr>
        <w:t xml:space="preserve"> Petrus. </w:t>
      </w:r>
      <w:proofErr w:type="spellStart"/>
      <w:r w:rsidRPr="00672411">
        <w:rPr>
          <w:rFonts w:ascii="Georgia" w:hAnsi="Georgia"/>
          <w:sz w:val="22"/>
          <w:szCs w:val="22"/>
          <w:lang w:bidi="he-IL"/>
        </w:rPr>
        <w:t>Perubahan</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itu</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merupakan</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pemulihan</w:t>
      </w:r>
      <w:proofErr w:type="spellEnd"/>
      <w:r w:rsidRPr="00672411">
        <w:rPr>
          <w:rFonts w:ascii="Georgia" w:hAnsi="Georgia"/>
          <w:sz w:val="22"/>
          <w:szCs w:val="22"/>
          <w:lang w:bidi="he-IL"/>
        </w:rPr>
        <w:t xml:space="preserve"> yang </w:t>
      </w:r>
      <w:proofErr w:type="spellStart"/>
      <w:r w:rsidRPr="00672411">
        <w:rPr>
          <w:rFonts w:ascii="Georgia" w:hAnsi="Georgia"/>
          <w:sz w:val="22"/>
          <w:szCs w:val="22"/>
          <w:lang w:bidi="he-IL"/>
        </w:rPr>
        <w:t>dialami</w:t>
      </w:r>
      <w:proofErr w:type="spellEnd"/>
      <w:r w:rsidRPr="00672411">
        <w:rPr>
          <w:rFonts w:ascii="Georgia" w:hAnsi="Georgia"/>
          <w:sz w:val="22"/>
          <w:szCs w:val="22"/>
          <w:lang w:bidi="he-IL"/>
        </w:rPr>
        <w:t xml:space="preserve"> oleh Petrus. </w:t>
      </w:r>
      <w:proofErr w:type="spellStart"/>
      <w:r w:rsidRPr="00672411">
        <w:rPr>
          <w:rFonts w:ascii="Georgia" w:hAnsi="Georgia"/>
          <w:sz w:val="22"/>
          <w:szCs w:val="22"/>
          <w:lang w:bidi="he-IL"/>
        </w:rPr>
        <w:t>Pemulihan</w:t>
      </w:r>
      <w:proofErr w:type="spellEnd"/>
      <w:r w:rsidRPr="00672411">
        <w:rPr>
          <w:rFonts w:ascii="Georgia" w:hAnsi="Georgia"/>
          <w:sz w:val="22"/>
          <w:szCs w:val="22"/>
          <w:lang w:bidi="he-IL"/>
        </w:rPr>
        <w:t xml:space="preserve"> yang </w:t>
      </w:r>
      <w:proofErr w:type="spellStart"/>
      <w:r w:rsidRPr="00672411">
        <w:rPr>
          <w:rFonts w:ascii="Georgia" w:hAnsi="Georgia"/>
          <w:sz w:val="22"/>
          <w:szCs w:val="22"/>
          <w:lang w:bidi="he-IL"/>
        </w:rPr>
        <w:t>dimaksud</w:t>
      </w:r>
      <w:proofErr w:type="spellEnd"/>
      <w:r w:rsidRPr="00672411">
        <w:rPr>
          <w:rFonts w:ascii="Georgia" w:hAnsi="Georgia"/>
          <w:sz w:val="22"/>
          <w:szCs w:val="22"/>
          <w:lang w:bidi="he-IL"/>
        </w:rPr>
        <w:t xml:space="preserve"> </w:t>
      </w:r>
      <w:proofErr w:type="spellStart"/>
      <w:r>
        <w:rPr>
          <w:rFonts w:ascii="Georgia" w:hAnsi="Georgia"/>
          <w:sz w:val="22"/>
          <w:szCs w:val="22"/>
          <w:lang w:bidi="he-IL"/>
        </w:rPr>
        <w:t>a</w:t>
      </w:r>
      <w:r w:rsidRPr="00672411">
        <w:rPr>
          <w:rFonts w:ascii="Georgia" w:hAnsi="Georgia"/>
          <w:sz w:val="22"/>
          <w:szCs w:val="22"/>
          <w:lang w:bidi="he-IL"/>
        </w:rPr>
        <w:t>dalah</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kebaruan</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iman</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dalam</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Yesus</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dengan</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cara</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pandang</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baru</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yaitu</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kesatuan</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umat</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dalam</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kasih</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karunia</w:t>
      </w:r>
      <w:proofErr w:type="spellEnd"/>
      <w:r w:rsidRPr="00672411">
        <w:rPr>
          <w:rFonts w:ascii="Georgia" w:hAnsi="Georgia"/>
          <w:sz w:val="22"/>
          <w:szCs w:val="22"/>
          <w:lang w:bidi="he-IL"/>
        </w:rPr>
        <w:t xml:space="preserve"> Allah. </w:t>
      </w:r>
      <w:proofErr w:type="spellStart"/>
      <w:r w:rsidRPr="00672411">
        <w:rPr>
          <w:rFonts w:ascii="Georgia" w:hAnsi="Georgia"/>
          <w:sz w:val="22"/>
          <w:szCs w:val="22"/>
          <w:lang w:bidi="he-IL"/>
        </w:rPr>
        <w:t>Dengan</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demikian</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pembaptisan</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Kornelius</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dalam</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ikatan</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persekutuan</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dalam</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Kristus</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menjadi</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perayaan</w:t>
      </w:r>
      <w:proofErr w:type="spellEnd"/>
      <w:r w:rsidRPr="00672411">
        <w:rPr>
          <w:rFonts w:ascii="Georgia" w:hAnsi="Georgia"/>
          <w:sz w:val="22"/>
          <w:szCs w:val="22"/>
          <w:lang w:bidi="he-IL"/>
        </w:rPr>
        <w:t xml:space="preserve"> yang </w:t>
      </w:r>
      <w:proofErr w:type="spellStart"/>
      <w:r w:rsidRPr="00672411">
        <w:rPr>
          <w:rFonts w:ascii="Georgia" w:hAnsi="Georgia"/>
          <w:sz w:val="22"/>
          <w:szCs w:val="22"/>
          <w:lang w:bidi="he-IL"/>
        </w:rPr>
        <w:t>memulihkan</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semua</w:t>
      </w:r>
      <w:proofErr w:type="spellEnd"/>
      <w:r w:rsidRPr="00672411">
        <w:rPr>
          <w:rFonts w:ascii="Georgia" w:hAnsi="Georgia"/>
          <w:sz w:val="22"/>
          <w:szCs w:val="22"/>
          <w:lang w:bidi="he-IL"/>
        </w:rPr>
        <w:t xml:space="preserve"> orang agar </w:t>
      </w:r>
      <w:proofErr w:type="spellStart"/>
      <w:r w:rsidRPr="00672411">
        <w:rPr>
          <w:rFonts w:ascii="Georgia" w:hAnsi="Georgia"/>
          <w:sz w:val="22"/>
          <w:szCs w:val="22"/>
          <w:lang w:bidi="he-IL"/>
        </w:rPr>
        <w:t>hidup</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menjadi</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sebuah</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persekutuan</w:t>
      </w:r>
      <w:proofErr w:type="spellEnd"/>
      <w:r w:rsidRPr="00672411">
        <w:rPr>
          <w:rFonts w:ascii="Georgia" w:hAnsi="Georgia"/>
          <w:sz w:val="22"/>
          <w:szCs w:val="22"/>
          <w:lang w:bidi="he-IL"/>
        </w:rPr>
        <w:t xml:space="preserve">. Persekutuan </w:t>
      </w:r>
      <w:proofErr w:type="spellStart"/>
      <w:r w:rsidRPr="00672411">
        <w:rPr>
          <w:rFonts w:ascii="Georgia" w:hAnsi="Georgia"/>
          <w:sz w:val="22"/>
          <w:szCs w:val="22"/>
          <w:lang w:bidi="he-IL"/>
        </w:rPr>
        <w:t>adalah</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wujud</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cinta</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kasih</w:t>
      </w:r>
      <w:proofErr w:type="spellEnd"/>
      <w:r w:rsidRPr="00672411">
        <w:rPr>
          <w:rFonts w:ascii="Georgia" w:hAnsi="Georgia"/>
          <w:sz w:val="22"/>
          <w:szCs w:val="22"/>
          <w:lang w:bidi="he-IL"/>
        </w:rPr>
        <w:t xml:space="preserve">. Oleh </w:t>
      </w:r>
      <w:proofErr w:type="spellStart"/>
      <w:r w:rsidRPr="00672411">
        <w:rPr>
          <w:rFonts w:ascii="Georgia" w:hAnsi="Georgia"/>
          <w:sz w:val="22"/>
          <w:szCs w:val="22"/>
          <w:lang w:bidi="he-IL"/>
        </w:rPr>
        <w:t>karena</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itu</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baptisan</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menjadi</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sarana</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bertumbuhnya</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cinta</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kasih</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pemulih</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kehidupan</w:t>
      </w:r>
      <w:proofErr w:type="spellEnd"/>
      <w:r w:rsidRPr="00672411">
        <w:rPr>
          <w:rFonts w:ascii="Georgia" w:hAnsi="Georgia"/>
          <w:sz w:val="22"/>
          <w:szCs w:val="22"/>
          <w:lang w:bidi="he-IL"/>
        </w:rPr>
        <w:t xml:space="preserve">.  </w:t>
      </w:r>
    </w:p>
    <w:p w14:paraId="74AF5F8E" w14:textId="77777777" w:rsidR="00220D95" w:rsidRPr="00672411" w:rsidRDefault="00220D95" w:rsidP="00220D95">
      <w:pPr>
        <w:pStyle w:val="NoSpacing"/>
        <w:jc w:val="both"/>
        <w:rPr>
          <w:rFonts w:ascii="Georgia" w:hAnsi="Georgia"/>
        </w:rPr>
      </w:pPr>
    </w:p>
    <w:p w14:paraId="06F1C4B9" w14:textId="77777777" w:rsidR="00220D95" w:rsidRPr="00672411" w:rsidRDefault="00220D95" w:rsidP="00220D95">
      <w:pPr>
        <w:jc w:val="both"/>
        <w:rPr>
          <w:rFonts w:ascii="Georgia" w:hAnsi="Georgia"/>
          <w:sz w:val="22"/>
          <w:szCs w:val="22"/>
        </w:rPr>
      </w:pPr>
    </w:p>
    <w:p w14:paraId="0414A3AF" w14:textId="77777777" w:rsidR="00220D95" w:rsidRPr="00672411" w:rsidRDefault="00220D95" w:rsidP="00220D95">
      <w:pPr>
        <w:jc w:val="both"/>
        <w:rPr>
          <w:rFonts w:ascii="Georgia" w:hAnsi="Georgia"/>
          <w:b/>
          <w:sz w:val="22"/>
          <w:szCs w:val="22"/>
        </w:rPr>
      </w:pPr>
      <w:proofErr w:type="spellStart"/>
      <w:r w:rsidRPr="00672411">
        <w:rPr>
          <w:rFonts w:ascii="Georgia" w:hAnsi="Georgia"/>
          <w:b/>
          <w:sz w:val="22"/>
          <w:szCs w:val="22"/>
        </w:rPr>
        <w:t>Matius</w:t>
      </w:r>
      <w:proofErr w:type="spellEnd"/>
      <w:r w:rsidRPr="00672411">
        <w:rPr>
          <w:rFonts w:ascii="Georgia" w:hAnsi="Georgia"/>
          <w:b/>
          <w:sz w:val="22"/>
          <w:szCs w:val="22"/>
        </w:rPr>
        <w:t xml:space="preserve"> 3:13-17</w:t>
      </w:r>
    </w:p>
    <w:p w14:paraId="26D82613" w14:textId="77777777" w:rsidR="00220D95" w:rsidRPr="00672411" w:rsidRDefault="00220D95" w:rsidP="00220D95">
      <w:pPr>
        <w:jc w:val="both"/>
        <w:rPr>
          <w:rFonts w:ascii="Georgia" w:hAnsi="Georgia"/>
          <w:sz w:val="22"/>
          <w:szCs w:val="22"/>
        </w:rPr>
      </w:pPr>
      <w:proofErr w:type="spellStart"/>
      <w:r w:rsidRPr="00672411">
        <w:rPr>
          <w:rFonts w:ascii="Georgia" w:hAnsi="Georgia"/>
          <w:sz w:val="22"/>
          <w:szCs w:val="22"/>
        </w:rPr>
        <w:t>Pembaptisan</w:t>
      </w:r>
      <w:proofErr w:type="spellEnd"/>
      <w:r w:rsidRPr="00672411">
        <w:rPr>
          <w:rFonts w:ascii="Georgia" w:hAnsi="Georgia"/>
          <w:sz w:val="22"/>
          <w:szCs w:val="22"/>
        </w:rPr>
        <w:t xml:space="preserve"> </w:t>
      </w:r>
      <w:proofErr w:type="spellStart"/>
      <w:r w:rsidRPr="00672411">
        <w:rPr>
          <w:rFonts w:ascii="Georgia" w:hAnsi="Georgia"/>
          <w:sz w:val="22"/>
          <w:szCs w:val="22"/>
        </w:rPr>
        <w:t>Yesus</w:t>
      </w:r>
      <w:proofErr w:type="spellEnd"/>
      <w:r w:rsidRPr="00672411">
        <w:rPr>
          <w:rFonts w:ascii="Georgia" w:hAnsi="Georgia"/>
          <w:sz w:val="22"/>
          <w:szCs w:val="22"/>
        </w:rPr>
        <w:t xml:space="preserve"> yang </w:t>
      </w:r>
      <w:proofErr w:type="spellStart"/>
      <w:r w:rsidRPr="00672411">
        <w:rPr>
          <w:rFonts w:ascii="Georgia" w:hAnsi="Georgia"/>
          <w:sz w:val="22"/>
          <w:szCs w:val="22"/>
        </w:rPr>
        <w:t>ditulis</w:t>
      </w:r>
      <w:proofErr w:type="spellEnd"/>
      <w:r w:rsidRPr="00672411">
        <w:rPr>
          <w:rFonts w:ascii="Georgia" w:hAnsi="Georgia"/>
          <w:sz w:val="22"/>
          <w:szCs w:val="22"/>
        </w:rPr>
        <w:t xml:space="preserve"> </w:t>
      </w:r>
      <w:proofErr w:type="spellStart"/>
      <w:r w:rsidRPr="00672411">
        <w:rPr>
          <w:rFonts w:ascii="Georgia" w:hAnsi="Georgia"/>
          <w:sz w:val="22"/>
          <w:szCs w:val="22"/>
        </w:rPr>
        <w:t>dalam</w:t>
      </w:r>
      <w:proofErr w:type="spellEnd"/>
      <w:r w:rsidRPr="00672411">
        <w:rPr>
          <w:rFonts w:ascii="Georgia" w:hAnsi="Georgia"/>
          <w:sz w:val="22"/>
          <w:szCs w:val="22"/>
        </w:rPr>
        <w:t xml:space="preserve"> </w:t>
      </w:r>
      <w:proofErr w:type="spellStart"/>
      <w:r w:rsidRPr="00672411">
        <w:rPr>
          <w:rFonts w:ascii="Georgia" w:hAnsi="Georgia"/>
          <w:sz w:val="22"/>
          <w:szCs w:val="22"/>
        </w:rPr>
        <w:t>Injil</w:t>
      </w:r>
      <w:proofErr w:type="spellEnd"/>
      <w:r w:rsidRPr="00672411">
        <w:rPr>
          <w:rFonts w:ascii="Georgia" w:hAnsi="Georgia"/>
          <w:sz w:val="22"/>
          <w:szCs w:val="22"/>
        </w:rPr>
        <w:t xml:space="preserve"> </w:t>
      </w:r>
      <w:proofErr w:type="spellStart"/>
      <w:r w:rsidRPr="00672411">
        <w:rPr>
          <w:rFonts w:ascii="Georgia" w:hAnsi="Georgia"/>
          <w:sz w:val="22"/>
          <w:szCs w:val="22"/>
        </w:rPr>
        <w:t>Matius</w:t>
      </w:r>
      <w:proofErr w:type="spellEnd"/>
      <w:r w:rsidRPr="00672411">
        <w:rPr>
          <w:rFonts w:ascii="Georgia" w:hAnsi="Georgia"/>
          <w:sz w:val="22"/>
          <w:szCs w:val="22"/>
        </w:rPr>
        <w:t xml:space="preserve"> </w:t>
      </w:r>
      <w:proofErr w:type="spellStart"/>
      <w:r w:rsidRPr="00672411">
        <w:rPr>
          <w:rFonts w:ascii="Georgia" w:hAnsi="Georgia"/>
          <w:sz w:val="22"/>
          <w:szCs w:val="22"/>
        </w:rPr>
        <w:t>memiliki</w:t>
      </w:r>
      <w:proofErr w:type="spellEnd"/>
      <w:r w:rsidRPr="00672411">
        <w:rPr>
          <w:rFonts w:ascii="Georgia" w:hAnsi="Georgia"/>
          <w:sz w:val="22"/>
          <w:szCs w:val="22"/>
        </w:rPr>
        <w:t xml:space="preserve"> </w:t>
      </w:r>
      <w:proofErr w:type="spellStart"/>
      <w:r w:rsidRPr="00672411">
        <w:rPr>
          <w:rFonts w:ascii="Georgia" w:hAnsi="Georgia"/>
          <w:sz w:val="22"/>
          <w:szCs w:val="22"/>
        </w:rPr>
        <w:t>kekhasan</w:t>
      </w:r>
      <w:proofErr w:type="spellEnd"/>
      <w:r w:rsidRPr="00672411">
        <w:rPr>
          <w:rFonts w:ascii="Georgia" w:hAnsi="Georgia"/>
          <w:sz w:val="22"/>
          <w:szCs w:val="22"/>
        </w:rPr>
        <w:t xml:space="preserve"> </w:t>
      </w:r>
      <w:proofErr w:type="spellStart"/>
      <w:r w:rsidRPr="00672411">
        <w:rPr>
          <w:rFonts w:ascii="Georgia" w:hAnsi="Georgia"/>
          <w:sz w:val="22"/>
          <w:szCs w:val="22"/>
        </w:rPr>
        <w:t>tersendiri</w:t>
      </w:r>
      <w:proofErr w:type="spellEnd"/>
      <w:r w:rsidRPr="00672411">
        <w:rPr>
          <w:rFonts w:ascii="Georgia" w:hAnsi="Georgia"/>
          <w:sz w:val="22"/>
          <w:szCs w:val="22"/>
        </w:rPr>
        <w:t xml:space="preserve"> </w:t>
      </w:r>
      <w:proofErr w:type="spellStart"/>
      <w:r w:rsidRPr="00672411">
        <w:rPr>
          <w:rFonts w:ascii="Georgia" w:hAnsi="Georgia"/>
          <w:sz w:val="22"/>
          <w:szCs w:val="22"/>
        </w:rPr>
        <w:t>dibanding</w:t>
      </w:r>
      <w:proofErr w:type="spellEnd"/>
      <w:r w:rsidRPr="00672411">
        <w:rPr>
          <w:rFonts w:ascii="Georgia" w:hAnsi="Georgia"/>
          <w:sz w:val="22"/>
          <w:szCs w:val="22"/>
        </w:rPr>
        <w:t xml:space="preserve"> </w:t>
      </w:r>
      <w:proofErr w:type="spellStart"/>
      <w:r w:rsidRPr="00672411">
        <w:rPr>
          <w:rFonts w:ascii="Georgia" w:hAnsi="Georgia"/>
          <w:sz w:val="22"/>
          <w:szCs w:val="22"/>
        </w:rPr>
        <w:t>dengan</w:t>
      </w:r>
      <w:proofErr w:type="spellEnd"/>
      <w:r w:rsidRPr="00672411">
        <w:rPr>
          <w:rFonts w:ascii="Georgia" w:hAnsi="Georgia"/>
          <w:sz w:val="22"/>
          <w:szCs w:val="22"/>
        </w:rPr>
        <w:t xml:space="preserve"> </w:t>
      </w:r>
      <w:proofErr w:type="spellStart"/>
      <w:r w:rsidRPr="00672411">
        <w:rPr>
          <w:rFonts w:ascii="Georgia" w:hAnsi="Georgia"/>
          <w:sz w:val="22"/>
          <w:szCs w:val="22"/>
        </w:rPr>
        <w:t>kesaksian</w:t>
      </w:r>
      <w:proofErr w:type="spellEnd"/>
      <w:r w:rsidRPr="00672411">
        <w:rPr>
          <w:rFonts w:ascii="Georgia" w:hAnsi="Georgia"/>
          <w:sz w:val="22"/>
          <w:szCs w:val="22"/>
        </w:rPr>
        <w:t xml:space="preserve"> </w:t>
      </w:r>
      <w:proofErr w:type="spellStart"/>
      <w:r w:rsidRPr="00672411">
        <w:rPr>
          <w:rFonts w:ascii="Georgia" w:hAnsi="Georgia"/>
          <w:sz w:val="22"/>
          <w:szCs w:val="22"/>
        </w:rPr>
        <w:t>dari</w:t>
      </w:r>
      <w:proofErr w:type="spellEnd"/>
      <w:r w:rsidRPr="00672411">
        <w:rPr>
          <w:rFonts w:ascii="Georgia" w:hAnsi="Georgia"/>
          <w:sz w:val="22"/>
          <w:szCs w:val="22"/>
        </w:rPr>
        <w:t xml:space="preserve"> </w:t>
      </w:r>
      <w:proofErr w:type="spellStart"/>
      <w:r w:rsidRPr="00672411">
        <w:rPr>
          <w:rFonts w:ascii="Georgia" w:hAnsi="Georgia"/>
          <w:sz w:val="22"/>
          <w:szCs w:val="22"/>
        </w:rPr>
        <w:t>Injil</w:t>
      </w:r>
      <w:proofErr w:type="spellEnd"/>
      <w:r w:rsidRPr="00672411">
        <w:rPr>
          <w:rFonts w:ascii="Georgia" w:hAnsi="Georgia"/>
          <w:sz w:val="22"/>
          <w:szCs w:val="22"/>
        </w:rPr>
        <w:t xml:space="preserve"> Markus, Lukas</w:t>
      </w:r>
      <w:r>
        <w:rPr>
          <w:rFonts w:ascii="Georgia" w:hAnsi="Georgia"/>
          <w:sz w:val="22"/>
          <w:szCs w:val="22"/>
        </w:rPr>
        <w:t>,</w:t>
      </w:r>
      <w:r w:rsidRPr="00672411">
        <w:rPr>
          <w:rFonts w:ascii="Georgia" w:hAnsi="Georgia"/>
          <w:sz w:val="22"/>
          <w:szCs w:val="22"/>
        </w:rPr>
        <w:t xml:space="preserve"> dan </w:t>
      </w:r>
      <w:proofErr w:type="spellStart"/>
      <w:r w:rsidRPr="00672411">
        <w:rPr>
          <w:rFonts w:ascii="Georgia" w:hAnsi="Georgia"/>
          <w:sz w:val="22"/>
          <w:szCs w:val="22"/>
        </w:rPr>
        <w:t>Yohanes</w:t>
      </w:r>
      <w:proofErr w:type="spellEnd"/>
      <w:r w:rsidRPr="00672411">
        <w:rPr>
          <w:rFonts w:ascii="Georgia" w:hAnsi="Georgia"/>
          <w:sz w:val="22"/>
          <w:szCs w:val="22"/>
        </w:rPr>
        <w:t xml:space="preserve">. Dari </w:t>
      </w:r>
      <w:proofErr w:type="spellStart"/>
      <w:r w:rsidRPr="00672411">
        <w:rPr>
          <w:rFonts w:ascii="Georgia" w:hAnsi="Georgia"/>
          <w:sz w:val="22"/>
          <w:szCs w:val="22"/>
        </w:rPr>
        <w:t>antara</w:t>
      </w:r>
      <w:proofErr w:type="spellEnd"/>
      <w:r w:rsidRPr="00672411">
        <w:rPr>
          <w:rFonts w:ascii="Georgia" w:hAnsi="Georgia"/>
          <w:sz w:val="22"/>
          <w:szCs w:val="22"/>
        </w:rPr>
        <w:t xml:space="preserve"> </w:t>
      </w:r>
      <w:proofErr w:type="spellStart"/>
      <w:r w:rsidRPr="00672411">
        <w:rPr>
          <w:rFonts w:ascii="Georgia" w:hAnsi="Georgia"/>
          <w:sz w:val="22"/>
          <w:szCs w:val="22"/>
        </w:rPr>
        <w:t>semua</w:t>
      </w:r>
      <w:proofErr w:type="spellEnd"/>
      <w:r w:rsidRPr="00672411">
        <w:rPr>
          <w:rFonts w:ascii="Georgia" w:hAnsi="Georgia"/>
          <w:sz w:val="22"/>
          <w:szCs w:val="22"/>
        </w:rPr>
        <w:t xml:space="preserve"> </w:t>
      </w:r>
      <w:proofErr w:type="spellStart"/>
      <w:r w:rsidRPr="00672411">
        <w:rPr>
          <w:rFonts w:ascii="Georgia" w:hAnsi="Georgia"/>
          <w:sz w:val="22"/>
          <w:szCs w:val="22"/>
        </w:rPr>
        <w:t>kekhasan</w:t>
      </w:r>
      <w:proofErr w:type="spellEnd"/>
      <w:r w:rsidRPr="00672411">
        <w:rPr>
          <w:rFonts w:ascii="Georgia" w:hAnsi="Georgia"/>
          <w:sz w:val="22"/>
          <w:szCs w:val="22"/>
        </w:rPr>
        <w:t xml:space="preserve"> </w:t>
      </w:r>
      <w:proofErr w:type="spellStart"/>
      <w:r w:rsidRPr="00672411">
        <w:rPr>
          <w:rFonts w:ascii="Georgia" w:hAnsi="Georgia"/>
          <w:sz w:val="22"/>
          <w:szCs w:val="22"/>
        </w:rPr>
        <w:t>itu</w:t>
      </w:r>
      <w:proofErr w:type="spellEnd"/>
      <w:r w:rsidRPr="00672411">
        <w:rPr>
          <w:rFonts w:ascii="Georgia" w:hAnsi="Georgia"/>
          <w:sz w:val="22"/>
          <w:szCs w:val="22"/>
        </w:rPr>
        <w:t xml:space="preserve"> </w:t>
      </w:r>
      <w:proofErr w:type="spellStart"/>
      <w:r w:rsidRPr="00672411">
        <w:rPr>
          <w:rFonts w:ascii="Georgia" w:hAnsi="Georgia"/>
          <w:sz w:val="22"/>
          <w:szCs w:val="22"/>
        </w:rPr>
        <w:t>terdapat</w:t>
      </w:r>
      <w:proofErr w:type="spellEnd"/>
      <w:r w:rsidRPr="00672411">
        <w:rPr>
          <w:rFonts w:ascii="Georgia" w:hAnsi="Georgia"/>
          <w:sz w:val="22"/>
          <w:szCs w:val="22"/>
        </w:rPr>
        <w:t xml:space="preserve"> </w:t>
      </w:r>
      <w:proofErr w:type="spellStart"/>
      <w:r w:rsidRPr="00672411">
        <w:rPr>
          <w:rFonts w:ascii="Georgia" w:hAnsi="Georgia"/>
          <w:sz w:val="22"/>
          <w:szCs w:val="22"/>
        </w:rPr>
        <w:t>benang</w:t>
      </w:r>
      <w:proofErr w:type="spellEnd"/>
      <w:r w:rsidRPr="00672411">
        <w:rPr>
          <w:rFonts w:ascii="Georgia" w:hAnsi="Georgia"/>
          <w:sz w:val="22"/>
          <w:szCs w:val="22"/>
        </w:rPr>
        <w:t xml:space="preserve"> </w:t>
      </w:r>
      <w:proofErr w:type="spellStart"/>
      <w:r w:rsidRPr="00672411">
        <w:rPr>
          <w:rFonts w:ascii="Georgia" w:hAnsi="Georgia"/>
          <w:sz w:val="22"/>
          <w:szCs w:val="22"/>
        </w:rPr>
        <w:t>merah</w:t>
      </w:r>
      <w:proofErr w:type="spellEnd"/>
      <w:r w:rsidRPr="00672411">
        <w:rPr>
          <w:rFonts w:ascii="Georgia" w:hAnsi="Georgia"/>
          <w:sz w:val="22"/>
          <w:szCs w:val="22"/>
        </w:rPr>
        <w:t xml:space="preserve"> yang </w:t>
      </w:r>
      <w:proofErr w:type="spellStart"/>
      <w:r w:rsidRPr="00672411">
        <w:rPr>
          <w:rFonts w:ascii="Georgia" w:hAnsi="Georgia"/>
          <w:sz w:val="22"/>
          <w:szCs w:val="22"/>
        </w:rPr>
        <w:t>sama</w:t>
      </w:r>
      <w:proofErr w:type="spellEnd"/>
      <w:r w:rsidRPr="00672411">
        <w:rPr>
          <w:rFonts w:ascii="Georgia" w:hAnsi="Georgia"/>
          <w:sz w:val="22"/>
          <w:szCs w:val="22"/>
        </w:rPr>
        <w:t xml:space="preserve"> </w:t>
      </w:r>
      <w:proofErr w:type="spellStart"/>
      <w:r w:rsidRPr="00672411">
        <w:rPr>
          <w:rFonts w:ascii="Georgia" w:hAnsi="Georgia"/>
          <w:sz w:val="22"/>
          <w:szCs w:val="22"/>
        </w:rPr>
        <w:t>yaitu</w:t>
      </w:r>
      <w:proofErr w:type="spellEnd"/>
      <w:r w:rsidRPr="00672411">
        <w:rPr>
          <w:rFonts w:ascii="Georgia" w:hAnsi="Georgia"/>
          <w:sz w:val="22"/>
          <w:szCs w:val="22"/>
        </w:rPr>
        <w:t xml:space="preserve"> </w:t>
      </w:r>
      <w:proofErr w:type="spellStart"/>
      <w:r w:rsidRPr="00672411">
        <w:rPr>
          <w:rFonts w:ascii="Georgia" w:hAnsi="Georgia"/>
          <w:sz w:val="22"/>
          <w:szCs w:val="22"/>
        </w:rPr>
        <w:t>permintaan</w:t>
      </w:r>
      <w:proofErr w:type="spellEnd"/>
      <w:r w:rsidRPr="00672411">
        <w:rPr>
          <w:rFonts w:ascii="Georgia" w:hAnsi="Georgia"/>
          <w:sz w:val="22"/>
          <w:szCs w:val="22"/>
        </w:rPr>
        <w:t xml:space="preserve"> </w:t>
      </w:r>
      <w:proofErr w:type="spellStart"/>
      <w:r w:rsidRPr="00672411">
        <w:rPr>
          <w:rFonts w:ascii="Georgia" w:hAnsi="Georgia"/>
          <w:sz w:val="22"/>
          <w:szCs w:val="22"/>
        </w:rPr>
        <w:t>Yesus</w:t>
      </w:r>
      <w:proofErr w:type="spellEnd"/>
      <w:r w:rsidRPr="00672411">
        <w:rPr>
          <w:rFonts w:ascii="Georgia" w:hAnsi="Georgia"/>
          <w:sz w:val="22"/>
          <w:szCs w:val="22"/>
        </w:rPr>
        <w:t xml:space="preserve"> </w:t>
      </w:r>
      <w:proofErr w:type="spellStart"/>
      <w:r w:rsidRPr="00672411">
        <w:rPr>
          <w:rFonts w:ascii="Georgia" w:hAnsi="Georgia"/>
          <w:sz w:val="22"/>
          <w:szCs w:val="22"/>
        </w:rPr>
        <w:t>untuk</w:t>
      </w:r>
      <w:proofErr w:type="spellEnd"/>
      <w:r w:rsidRPr="00672411">
        <w:rPr>
          <w:rFonts w:ascii="Georgia" w:hAnsi="Georgia"/>
          <w:sz w:val="22"/>
          <w:szCs w:val="22"/>
        </w:rPr>
        <w:t xml:space="preserve"> </w:t>
      </w:r>
      <w:proofErr w:type="spellStart"/>
      <w:r w:rsidRPr="00672411">
        <w:rPr>
          <w:rFonts w:ascii="Georgia" w:hAnsi="Georgia"/>
          <w:sz w:val="22"/>
          <w:szCs w:val="22"/>
        </w:rPr>
        <w:t>dibaptiskan</w:t>
      </w:r>
      <w:proofErr w:type="spellEnd"/>
      <w:r w:rsidRPr="00672411">
        <w:rPr>
          <w:rFonts w:ascii="Georgia" w:hAnsi="Georgia"/>
          <w:sz w:val="22"/>
          <w:szCs w:val="22"/>
        </w:rPr>
        <w:t xml:space="preserve"> oleh </w:t>
      </w:r>
      <w:proofErr w:type="spellStart"/>
      <w:r w:rsidRPr="00672411">
        <w:rPr>
          <w:rFonts w:ascii="Georgia" w:hAnsi="Georgia"/>
          <w:sz w:val="22"/>
          <w:szCs w:val="22"/>
        </w:rPr>
        <w:t>Yohanes</w:t>
      </w:r>
      <w:proofErr w:type="spellEnd"/>
      <w:r w:rsidRPr="00672411">
        <w:rPr>
          <w:rFonts w:ascii="Georgia" w:hAnsi="Georgia"/>
          <w:sz w:val="22"/>
          <w:szCs w:val="22"/>
        </w:rPr>
        <w:t xml:space="preserve"> </w:t>
      </w:r>
      <w:proofErr w:type="spellStart"/>
      <w:r>
        <w:rPr>
          <w:rFonts w:ascii="Georgia" w:hAnsi="Georgia"/>
          <w:sz w:val="22"/>
          <w:szCs w:val="22"/>
        </w:rPr>
        <w:t>P</w:t>
      </w:r>
      <w:r w:rsidRPr="00672411">
        <w:rPr>
          <w:rFonts w:ascii="Georgia" w:hAnsi="Georgia"/>
          <w:sz w:val="22"/>
          <w:szCs w:val="22"/>
        </w:rPr>
        <w:t>emba</w:t>
      </w:r>
      <w:r>
        <w:rPr>
          <w:rFonts w:ascii="Georgia" w:hAnsi="Georgia"/>
          <w:sz w:val="22"/>
          <w:szCs w:val="22"/>
        </w:rPr>
        <w:t>p</w:t>
      </w:r>
      <w:r w:rsidRPr="00672411">
        <w:rPr>
          <w:rFonts w:ascii="Georgia" w:hAnsi="Georgia"/>
          <w:sz w:val="22"/>
          <w:szCs w:val="22"/>
        </w:rPr>
        <w:t>tis</w:t>
      </w:r>
      <w:proofErr w:type="spellEnd"/>
      <w:r w:rsidRPr="00672411">
        <w:rPr>
          <w:rFonts w:ascii="Georgia" w:hAnsi="Georgia"/>
          <w:sz w:val="22"/>
          <w:szCs w:val="22"/>
        </w:rPr>
        <w:t xml:space="preserve">. </w:t>
      </w:r>
      <w:proofErr w:type="spellStart"/>
      <w:r w:rsidRPr="00672411">
        <w:rPr>
          <w:rFonts w:ascii="Georgia" w:hAnsi="Georgia"/>
          <w:sz w:val="22"/>
          <w:szCs w:val="22"/>
        </w:rPr>
        <w:t>Kekhasan</w:t>
      </w:r>
      <w:proofErr w:type="spellEnd"/>
      <w:r w:rsidRPr="00672411">
        <w:rPr>
          <w:rFonts w:ascii="Georgia" w:hAnsi="Georgia"/>
          <w:sz w:val="22"/>
          <w:szCs w:val="22"/>
        </w:rPr>
        <w:t xml:space="preserve"> </w:t>
      </w:r>
      <w:proofErr w:type="spellStart"/>
      <w:r w:rsidRPr="00672411">
        <w:rPr>
          <w:rFonts w:ascii="Georgia" w:hAnsi="Georgia"/>
          <w:sz w:val="22"/>
          <w:szCs w:val="22"/>
        </w:rPr>
        <w:t>pertama</w:t>
      </w:r>
      <w:proofErr w:type="spellEnd"/>
      <w:r w:rsidRPr="00672411">
        <w:rPr>
          <w:rFonts w:ascii="Georgia" w:hAnsi="Georgia"/>
          <w:sz w:val="22"/>
          <w:szCs w:val="22"/>
        </w:rPr>
        <w:t xml:space="preserve"> </w:t>
      </w:r>
      <w:proofErr w:type="spellStart"/>
      <w:r w:rsidRPr="00672411">
        <w:rPr>
          <w:rFonts w:ascii="Georgia" w:hAnsi="Georgia"/>
          <w:sz w:val="22"/>
          <w:szCs w:val="22"/>
        </w:rPr>
        <w:t>dari</w:t>
      </w:r>
      <w:proofErr w:type="spellEnd"/>
      <w:r w:rsidRPr="00672411">
        <w:rPr>
          <w:rFonts w:ascii="Georgia" w:hAnsi="Georgia"/>
          <w:sz w:val="22"/>
          <w:szCs w:val="22"/>
        </w:rPr>
        <w:t xml:space="preserve"> </w:t>
      </w:r>
      <w:proofErr w:type="spellStart"/>
      <w:r w:rsidRPr="00672411">
        <w:rPr>
          <w:rFonts w:ascii="Georgia" w:hAnsi="Georgia"/>
          <w:sz w:val="22"/>
          <w:szCs w:val="22"/>
        </w:rPr>
        <w:t>kisah</w:t>
      </w:r>
      <w:proofErr w:type="spellEnd"/>
      <w:r w:rsidRPr="00672411">
        <w:rPr>
          <w:rFonts w:ascii="Georgia" w:hAnsi="Georgia"/>
          <w:sz w:val="22"/>
          <w:szCs w:val="22"/>
        </w:rPr>
        <w:t xml:space="preserve"> </w:t>
      </w:r>
      <w:proofErr w:type="spellStart"/>
      <w:r w:rsidRPr="00672411">
        <w:rPr>
          <w:rFonts w:ascii="Georgia" w:hAnsi="Georgia"/>
          <w:sz w:val="22"/>
          <w:szCs w:val="22"/>
        </w:rPr>
        <w:t>pembaptisan</w:t>
      </w:r>
      <w:proofErr w:type="spellEnd"/>
      <w:r w:rsidRPr="00672411">
        <w:rPr>
          <w:rFonts w:ascii="Georgia" w:hAnsi="Georgia"/>
          <w:sz w:val="22"/>
          <w:szCs w:val="22"/>
        </w:rPr>
        <w:t xml:space="preserve"> </w:t>
      </w:r>
      <w:proofErr w:type="spellStart"/>
      <w:r w:rsidRPr="00672411">
        <w:rPr>
          <w:rFonts w:ascii="Georgia" w:hAnsi="Georgia"/>
          <w:sz w:val="22"/>
          <w:szCs w:val="22"/>
        </w:rPr>
        <w:t>Yesus</w:t>
      </w:r>
      <w:proofErr w:type="spellEnd"/>
      <w:r w:rsidRPr="00672411">
        <w:rPr>
          <w:rFonts w:ascii="Georgia" w:hAnsi="Georgia"/>
          <w:sz w:val="22"/>
          <w:szCs w:val="22"/>
        </w:rPr>
        <w:t xml:space="preserve"> </w:t>
      </w:r>
      <w:proofErr w:type="spellStart"/>
      <w:r w:rsidRPr="00672411">
        <w:rPr>
          <w:rFonts w:ascii="Georgia" w:hAnsi="Georgia"/>
          <w:sz w:val="22"/>
          <w:szCs w:val="22"/>
        </w:rPr>
        <w:t>dalam</w:t>
      </w:r>
      <w:proofErr w:type="spellEnd"/>
      <w:r w:rsidRPr="00672411">
        <w:rPr>
          <w:rFonts w:ascii="Georgia" w:hAnsi="Georgia"/>
          <w:sz w:val="22"/>
          <w:szCs w:val="22"/>
        </w:rPr>
        <w:t xml:space="preserve"> </w:t>
      </w:r>
      <w:proofErr w:type="spellStart"/>
      <w:r w:rsidRPr="00672411">
        <w:rPr>
          <w:rFonts w:ascii="Georgia" w:hAnsi="Georgia"/>
          <w:sz w:val="22"/>
          <w:szCs w:val="22"/>
        </w:rPr>
        <w:t>Injil</w:t>
      </w:r>
      <w:proofErr w:type="spellEnd"/>
      <w:r w:rsidRPr="00672411">
        <w:rPr>
          <w:rFonts w:ascii="Georgia" w:hAnsi="Georgia"/>
          <w:sz w:val="22"/>
          <w:szCs w:val="22"/>
        </w:rPr>
        <w:t xml:space="preserve"> </w:t>
      </w:r>
      <w:proofErr w:type="spellStart"/>
      <w:r w:rsidRPr="00672411">
        <w:rPr>
          <w:rFonts w:ascii="Georgia" w:hAnsi="Georgia"/>
          <w:sz w:val="22"/>
          <w:szCs w:val="22"/>
        </w:rPr>
        <w:t>Matius</w:t>
      </w:r>
      <w:proofErr w:type="spellEnd"/>
      <w:r w:rsidRPr="00672411">
        <w:rPr>
          <w:rFonts w:ascii="Georgia" w:hAnsi="Georgia"/>
          <w:sz w:val="22"/>
          <w:szCs w:val="22"/>
        </w:rPr>
        <w:t xml:space="preserve"> </w:t>
      </w:r>
      <w:proofErr w:type="spellStart"/>
      <w:r w:rsidRPr="00672411">
        <w:rPr>
          <w:rFonts w:ascii="Georgia" w:hAnsi="Georgia"/>
          <w:sz w:val="22"/>
          <w:szCs w:val="22"/>
        </w:rPr>
        <w:t>adalah</w:t>
      </w:r>
      <w:proofErr w:type="spellEnd"/>
      <w:r w:rsidRPr="00672411">
        <w:rPr>
          <w:rFonts w:ascii="Georgia" w:hAnsi="Georgia"/>
          <w:sz w:val="22"/>
          <w:szCs w:val="22"/>
        </w:rPr>
        <w:t xml:space="preserve"> dialog </w:t>
      </w:r>
      <w:proofErr w:type="spellStart"/>
      <w:r w:rsidRPr="00672411">
        <w:rPr>
          <w:rFonts w:ascii="Georgia" w:hAnsi="Georgia"/>
          <w:sz w:val="22"/>
          <w:szCs w:val="22"/>
        </w:rPr>
        <w:t>antara</w:t>
      </w:r>
      <w:proofErr w:type="spellEnd"/>
      <w:r w:rsidRPr="00672411">
        <w:rPr>
          <w:rFonts w:ascii="Georgia" w:hAnsi="Georgia"/>
          <w:sz w:val="22"/>
          <w:szCs w:val="22"/>
        </w:rPr>
        <w:t xml:space="preserve"> </w:t>
      </w:r>
      <w:proofErr w:type="spellStart"/>
      <w:r w:rsidRPr="00672411">
        <w:rPr>
          <w:rFonts w:ascii="Georgia" w:hAnsi="Georgia"/>
          <w:sz w:val="22"/>
          <w:szCs w:val="22"/>
        </w:rPr>
        <w:t>Yesus</w:t>
      </w:r>
      <w:proofErr w:type="spellEnd"/>
      <w:r w:rsidRPr="00672411">
        <w:rPr>
          <w:rFonts w:ascii="Georgia" w:hAnsi="Georgia"/>
          <w:sz w:val="22"/>
          <w:szCs w:val="22"/>
        </w:rPr>
        <w:t xml:space="preserve"> </w:t>
      </w:r>
      <w:proofErr w:type="spellStart"/>
      <w:r w:rsidRPr="00672411">
        <w:rPr>
          <w:rFonts w:ascii="Georgia" w:hAnsi="Georgia"/>
          <w:sz w:val="22"/>
          <w:szCs w:val="22"/>
        </w:rPr>
        <w:t>dengan</w:t>
      </w:r>
      <w:proofErr w:type="spellEnd"/>
      <w:r w:rsidRPr="00672411">
        <w:rPr>
          <w:rFonts w:ascii="Georgia" w:hAnsi="Georgia"/>
          <w:sz w:val="22"/>
          <w:szCs w:val="22"/>
        </w:rPr>
        <w:t xml:space="preserve"> </w:t>
      </w:r>
      <w:proofErr w:type="spellStart"/>
      <w:r w:rsidRPr="00672411">
        <w:rPr>
          <w:rFonts w:ascii="Georgia" w:hAnsi="Georgia"/>
          <w:sz w:val="22"/>
          <w:szCs w:val="22"/>
        </w:rPr>
        <w:t>Yohanes</w:t>
      </w:r>
      <w:proofErr w:type="spellEnd"/>
      <w:r w:rsidRPr="00672411">
        <w:rPr>
          <w:rFonts w:ascii="Georgia" w:hAnsi="Georgia"/>
          <w:sz w:val="22"/>
          <w:szCs w:val="22"/>
        </w:rPr>
        <w:t xml:space="preserve"> </w:t>
      </w:r>
      <w:proofErr w:type="spellStart"/>
      <w:r>
        <w:rPr>
          <w:rFonts w:ascii="Georgia" w:hAnsi="Georgia"/>
          <w:sz w:val="22"/>
          <w:szCs w:val="22"/>
        </w:rPr>
        <w:t>P</w:t>
      </w:r>
      <w:r w:rsidRPr="00672411">
        <w:rPr>
          <w:rFonts w:ascii="Georgia" w:hAnsi="Georgia"/>
          <w:sz w:val="22"/>
          <w:szCs w:val="22"/>
        </w:rPr>
        <w:t>embaptis</w:t>
      </w:r>
      <w:proofErr w:type="spellEnd"/>
      <w:r w:rsidRPr="00672411">
        <w:rPr>
          <w:rFonts w:ascii="Georgia" w:hAnsi="Georgia"/>
          <w:sz w:val="22"/>
          <w:szCs w:val="22"/>
        </w:rPr>
        <w:t xml:space="preserve"> </w:t>
      </w:r>
      <w:proofErr w:type="spellStart"/>
      <w:r w:rsidRPr="00672411">
        <w:rPr>
          <w:rFonts w:ascii="Georgia" w:hAnsi="Georgia"/>
          <w:sz w:val="22"/>
          <w:szCs w:val="22"/>
        </w:rPr>
        <w:t>sebagaimana</w:t>
      </w:r>
      <w:proofErr w:type="spellEnd"/>
      <w:r w:rsidRPr="00672411">
        <w:rPr>
          <w:rFonts w:ascii="Georgia" w:hAnsi="Georgia"/>
          <w:sz w:val="22"/>
          <w:szCs w:val="22"/>
        </w:rPr>
        <w:t xml:space="preserve"> </w:t>
      </w:r>
      <w:proofErr w:type="spellStart"/>
      <w:r w:rsidRPr="00672411">
        <w:rPr>
          <w:rFonts w:ascii="Georgia" w:hAnsi="Georgia"/>
          <w:sz w:val="22"/>
          <w:szCs w:val="22"/>
        </w:rPr>
        <w:t>terdapat</w:t>
      </w:r>
      <w:proofErr w:type="spellEnd"/>
      <w:r w:rsidRPr="00672411">
        <w:rPr>
          <w:rFonts w:ascii="Georgia" w:hAnsi="Georgia"/>
          <w:sz w:val="22"/>
          <w:szCs w:val="22"/>
        </w:rPr>
        <w:t xml:space="preserve"> pada </w:t>
      </w:r>
      <w:proofErr w:type="spellStart"/>
      <w:r w:rsidRPr="00672411">
        <w:rPr>
          <w:rFonts w:ascii="Georgia" w:hAnsi="Georgia"/>
          <w:sz w:val="22"/>
          <w:szCs w:val="22"/>
        </w:rPr>
        <w:t>ayat</w:t>
      </w:r>
      <w:proofErr w:type="spellEnd"/>
      <w:r w:rsidRPr="00672411">
        <w:rPr>
          <w:rFonts w:ascii="Georgia" w:hAnsi="Georgia"/>
          <w:sz w:val="22"/>
          <w:szCs w:val="22"/>
        </w:rPr>
        <w:t xml:space="preserve"> 14-15. Barbara E.</w:t>
      </w:r>
      <w:r>
        <w:rPr>
          <w:rFonts w:ascii="Georgia" w:hAnsi="Georgia"/>
          <w:sz w:val="22"/>
          <w:szCs w:val="22"/>
        </w:rPr>
        <w:t xml:space="preserve"> </w:t>
      </w:r>
      <w:r w:rsidRPr="00672411">
        <w:rPr>
          <w:rFonts w:ascii="Georgia" w:hAnsi="Georgia"/>
          <w:sz w:val="22"/>
          <w:szCs w:val="22"/>
        </w:rPr>
        <w:t xml:space="preserve">Reid </w:t>
      </w:r>
      <w:proofErr w:type="spellStart"/>
      <w:r w:rsidRPr="00672411">
        <w:rPr>
          <w:rFonts w:ascii="Georgia" w:hAnsi="Georgia"/>
          <w:sz w:val="22"/>
          <w:szCs w:val="22"/>
        </w:rPr>
        <w:t>menafsirkan</w:t>
      </w:r>
      <w:proofErr w:type="spellEnd"/>
      <w:r w:rsidRPr="00672411">
        <w:rPr>
          <w:rFonts w:ascii="Georgia" w:hAnsi="Georgia"/>
          <w:sz w:val="22"/>
          <w:szCs w:val="22"/>
        </w:rPr>
        <w:t xml:space="preserve"> dialog </w:t>
      </w:r>
      <w:proofErr w:type="spellStart"/>
      <w:r w:rsidRPr="00672411">
        <w:rPr>
          <w:rFonts w:ascii="Georgia" w:hAnsi="Georgia"/>
          <w:sz w:val="22"/>
          <w:szCs w:val="22"/>
        </w:rPr>
        <w:t>itu</w:t>
      </w:r>
      <w:proofErr w:type="spellEnd"/>
      <w:r w:rsidRPr="00672411">
        <w:rPr>
          <w:rFonts w:ascii="Georgia" w:hAnsi="Georgia"/>
          <w:sz w:val="22"/>
          <w:szCs w:val="22"/>
        </w:rPr>
        <w:t xml:space="preserve"> </w:t>
      </w:r>
      <w:proofErr w:type="spellStart"/>
      <w:r w:rsidRPr="00672411">
        <w:rPr>
          <w:rFonts w:ascii="Georgia" w:hAnsi="Georgia"/>
          <w:sz w:val="22"/>
          <w:szCs w:val="22"/>
        </w:rPr>
        <w:t>sebagai</w:t>
      </w:r>
      <w:proofErr w:type="spellEnd"/>
      <w:r w:rsidRPr="00672411">
        <w:rPr>
          <w:rFonts w:ascii="Georgia" w:hAnsi="Georgia"/>
          <w:sz w:val="22"/>
          <w:szCs w:val="22"/>
        </w:rPr>
        <w:t xml:space="preserve"> </w:t>
      </w:r>
      <w:proofErr w:type="spellStart"/>
      <w:r w:rsidRPr="00672411">
        <w:rPr>
          <w:rFonts w:ascii="Georgia" w:hAnsi="Georgia"/>
          <w:sz w:val="22"/>
          <w:szCs w:val="22"/>
        </w:rPr>
        <w:t>sebuah</w:t>
      </w:r>
      <w:proofErr w:type="spellEnd"/>
      <w:r w:rsidRPr="00672411">
        <w:rPr>
          <w:rFonts w:ascii="Georgia" w:hAnsi="Georgia"/>
          <w:sz w:val="22"/>
          <w:szCs w:val="22"/>
        </w:rPr>
        <w:t xml:space="preserve"> </w:t>
      </w:r>
      <w:proofErr w:type="spellStart"/>
      <w:r w:rsidRPr="00672411">
        <w:rPr>
          <w:rFonts w:ascii="Georgia" w:hAnsi="Georgia"/>
          <w:sz w:val="22"/>
          <w:szCs w:val="22"/>
        </w:rPr>
        <w:t>jawaban</w:t>
      </w:r>
      <w:proofErr w:type="spellEnd"/>
      <w:r w:rsidRPr="00672411">
        <w:rPr>
          <w:rFonts w:ascii="Georgia" w:hAnsi="Georgia"/>
          <w:sz w:val="22"/>
          <w:szCs w:val="22"/>
        </w:rPr>
        <w:t xml:space="preserve"> </w:t>
      </w:r>
      <w:proofErr w:type="spellStart"/>
      <w:r w:rsidRPr="00672411">
        <w:rPr>
          <w:rFonts w:ascii="Georgia" w:hAnsi="Georgia"/>
          <w:sz w:val="22"/>
          <w:szCs w:val="22"/>
        </w:rPr>
        <w:t>terhadap</w:t>
      </w:r>
      <w:proofErr w:type="spellEnd"/>
      <w:r w:rsidRPr="00672411">
        <w:rPr>
          <w:rFonts w:ascii="Georgia" w:hAnsi="Georgia"/>
          <w:sz w:val="22"/>
          <w:szCs w:val="22"/>
        </w:rPr>
        <w:t xml:space="preserve"> </w:t>
      </w:r>
      <w:proofErr w:type="spellStart"/>
      <w:r w:rsidRPr="00672411">
        <w:rPr>
          <w:rFonts w:ascii="Georgia" w:hAnsi="Georgia"/>
          <w:sz w:val="22"/>
          <w:szCs w:val="22"/>
        </w:rPr>
        <w:t>jemaat</w:t>
      </w:r>
      <w:proofErr w:type="spellEnd"/>
      <w:r w:rsidRPr="00672411">
        <w:rPr>
          <w:rFonts w:ascii="Georgia" w:hAnsi="Georgia"/>
          <w:sz w:val="22"/>
          <w:szCs w:val="22"/>
        </w:rPr>
        <w:t xml:space="preserve"> </w:t>
      </w:r>
      <w:proofErr w:type="spellStart"/>
      <w:r w:rsidRPr="00672411">
        <w:rPr>
          <w:rFonts w:ascii="Georgia" w:hAnsi="Georgia"/>
          <w:sz w:val="22"/>
          <w:szCs w:val="22"/>
        </w:rPr>
        <w:t>perdana</w:t>
      </w:r>
      <w:proofErr w:type="spellEnd"/>
      <w:r w:rsidRPr="00672411">
        <w:rPr>
          <w:rFonts w:ascii="Georgia" w:hAnsi="Georgia"/>
          <w:sz w:val="22"/>
          <w:szCs w:val="22"/>
        </w:rPr>
        <w:t xml:space="preserve"> yang </w:t>
      </w:r>
      <w:proofErr w:type="spellStart"/>
      <w:r w:rsidRPr="00672411">
        <w:rPr>
          <w:rFonts w:ascii="Georgia" w:hAnsi="Georgia"/>
          <w:sz w:val="22"/>
          <w:szCs w:val="22"/>
        </w:rPr>
        <w:t>mengalami</w:t>
      </w:r>
      <w:proofErr w:type="spellEnd"/>
      <w:r w:rsidRPr="00672411">
        <w:rPr>
          <w:rFonts w:ascii="Georgia" w:hAnsi="Georgia"/>
          <w:sz w:val="22"/>
          <w:szCs w:val="22"/>
        </w:rPr>
        <w:t xml:space="preserve"> </w:t>
      </w:r>
      <w:proofErr w:type="spellStart"/>
      <w:r w:rsidRPr="00672411">
        <w:rPr>
          <w:rFonts w:ascii="Georgia" w:hAnsi="Georgia"/>
          <w:sz w:val="22"/>
          <w:szCs w:val="22"/>
        </w:rPr>
        <w:t>kesulitan</w:t>
      </w:r>
      <w:proofErr w:type="spellEnd"/>
      <w:r w:rsidRPr="00672411">
        <w:rPr>
          <w:rFonts w:ascii="Georgia" w:hAnsi="Georgia"/>
          <w:sz w:val="22"/>
          <w:szCs w:val="22"/>
        </w:rPr>
        <w:t xml:space="preserve"> </w:t>
      </w:r>
      <w:proofErr w:type="spellStart"/>
      <w:r w:rsidRPr="00672411">
        <w:rPr>
          <w:rFonts w:ascii="Georgia" w:hAnsi="Georgia"/>
          <w:sz w:val="22"/>
          <w:szCs w:val="22"/>
        </w:rPr>
        <w:t>menerima</w:t>
      </w:r>
      <w:proofErr w:type="spellEnd"/>
      <w:r w:rsidRPr="00672411">
        <w:rPr>
          <w:rFonts w:ascii="Georgia" w:hAnsi="Georgia"/>
          <w:sz w:val="22"/>
          <w:szCs w:val="22"/>
        </w:rPr>
        <w:t xml:space="preserve"> </w:t>
      </w:r>
      <w:proofErr w:type="spellStart"/>
      <w:r w:rsidRPr="00672411">
        <w:rPr>
          <w:rFonts w:ascii="Georgia" w:hAnsi="Georgia"/>
          <w:sz w:val="22"/>
          <w:szCs w:val="22"/>
        </w:rPr>
        <w:t>fakta</w:t>
      </w:r>
      <w:proofErr w:type="spellEnd"/>
      <w:r w:rsidRPr="00672411">
        <w:rPr>
          <w:rFonts w:ascii="Georgia" w:hAnsi="Georgia"/>
          <w:sz w:val="22"/>
          <w:szCs w:val="22"/>
        </w:rPr>
        <w:t xml:space="preserve"> </w:t>
      </w:r>
      <w:proofErr w:type="spellStart"/>
      <w:r w:rsidRPr="00672411">
        <w:rPr>
          <w:rFonts w:ascii="Georgia" w:hAnsi="Georgia"/>
          <w:sz w:val="22"/>
          <w:szCs w:val="22"/>
        </w:rPr>
        <w:t>bahwa</w:t>
      </w:r>
      <w:proofErr w:type="spellEnd"/>
      <w:r w:rsidRPr="00672411">
        <w:rPr>
          <w:rFonts w:ascii="Georgia" w:hAnsi="Georgia"/>
          <w:sz w:val="22"/>
          <w:szCs w:val="22"/>
        </w:rPr>
        <w:t xml:space="preserve"> </w:t>
      </w:r>
      <w:proofErr w:type="spellStart"/>
      <w:r w:rsidRPr="00672411">
        <w:rPr>
          <w:rFonts w:ascii="Georgia" w:hAnsi="Georgia"/>
          <w:sz w:val="22"/>
          <w:szCs w:val="22"/>
        </w:rPr>
        <w:t>Yesus</w:t>
      </w:r>
      <w:proofErr w:type="spellEnd"/>
      <w:r w:rsidRPr="00672411">
        <w:rPr>
          <w:rFonts w:ascii="Georgia" w:hAnsi="Georgia"/>
          <w:sz w:val="22"/>
          <w:szCs w:val="22"/>
        </w:rPr>
        <w:t xml:space="preserve"> </w:t>
      </w:r>
      <w:proofErr w:type="spellStart"/>
      <w:r w:rsidRPr="00672411">
        <w:rPr>
          <w:rFonts w:ascii="Georgia" w:hAnsi="Georgia"/>
          <w:sz w:val="22"/>
          <w:szCs w:val="22"/>
        </w:rPr>
        <w:t>menerima</w:t>
      </w:r>
      <w:proofErr w:type="spellEnd"/>
      <w:r w:rsidRPr="00672411">
        <w:rPr>
          <w:rFonts w:ascii="Georgia" w:hAnsi="Georgia"/>
          <w:sz w:val="22"/>
          <w:szCs w:val="22"/>
        </w:rPr>
        <w:t xml:space="preserve"> </w:t>
      </w:r>
      <w:proofErr w:type="spellStart"/>
      <w:r w:rsidRPr="00672411">
        <w:rPr>
          <w:rFonts w:ascii="Georgia" w:hAnsi="Georgia"/>
          <w:sz w:val="22"/>
          <w:szCs w:val="22"/>
        </w:rPr>
        <w:t>baptisan</w:t>
      </w:r>
      <w:proofErr w:type="spellEnd"/>
      <w:r w:rsidRPr="00672411">
        <w:rPr>
          <w:rFonts w:ascii="Georgia" w:hAnsi="Georgia"/>
          <w:sz w:val="22"/>
          <w:szCs w:val="22"/>
        </w:rPr>
        <w:t xml:space="preserve"> </w:t>
      </w:r>
      <w:proofErr w:type="spellStart"/>
      <w:r w:rsidRPr="00672411">
        <w:rPr>
          <w:rFonts w:ascii="Georgia" w:hAnsi="Georgia"/>
          <w:sz w:val="22"/>
          <w:szCs w:val="22"/>
        </w:rPr>
        <w:t>sebagaimana</w:t>
      </w:r>
      <w:proofErr w:type="spellEnd"/>
      <w:r w:rsidRPr="00672411">
        <w:rPr>
          <w:rFonts w:ascii="Georgia" w:hAnsi="Georgia"/>
          <w:sz w:val="22"/>
          <w:szCs w:val="22"/>
        </w:rPr>
        <w:t xml:space="preserve"> yang </w:t>
      </w:r>
      <w:proofErr w:type="spellStart"/>
      <w:r w:rsidRPr="00672411">
        <w:rPr>
          <w:rFonts w:ascii="Georgia" w:hAnsi="Georgia"/>
          <w:sz w:val="22"/>
          <w:szCs w:val="22"/>
        </w:rPr>
        <w:t>diwartakan</w:t>
      </w:r>
      <w:proofErr w:type="spellEnd"/>
      <w:r w:rsidRPr="00672411">
        <w:rPr>
          <w:rFonts w:ascii="Georgia" w:hAnsi="Georgia"/>
          <w:sz w:val="22"/>
          <w:szCs w:val="22"/>
        </w:rPr>
        <w:t xml:space="preserve"> oleh </w:t>
      </w:r>
      <w:proofErr w:type="spellStart"/>
      <w:r w:rsidRPr="00672411">
        <w:rPr>
          <w:rFonts w:ascii="Georgia" w:hAnsi="Georgia"/>
          <w:sz w:val="22"/>
          <w:szCs w:val="22"/>
        </w:rPr>
        <w:t>Yohanes</w:t>
      </w:r>
      <w:proofErr w:type="spellEnd"/>
      <w:r w:rsidRPr="00672411">
        <w:rPr>
          <w:rFonts w:ascii="Georgia" w:hAnsi="Georgia"/>
          <w:sz w:val="22"/>
          <w:szCs w:val="22"/>
        </w:rPr>
        <w:t xml:space="preserve">. </w:t>
      </w:r>
      <w:proofErr w:type="spellStart"/>
      <w:r w:rsidRPr="00672411">
        <w:rPr>
          <w:rFonts w:ascii="Georgia" w:hAnsi="Georgia"/>
          <w:sz w:val="22"/>
          <w:szCs w:val="22"/>
        </w:rPr>
        <w:t>Masalah</w:t>
      </w:r>
      <w:proofErr w:type="spellEnd"/>
      <w:r w:rsidRPr="00672411">
        <w:rPr>
          <w:rFonts w:ascii="Georgia" w:hAnsi="Georgia"/>
          <w:sz w:val="22"/>
          <w:szCs w:val="22"/>
        </w:rPr>
        <w:t xml:space="preserve"> </w:t>
      </w:r>
      <w:proofErr w:type="spellStart"/>
      <w:r w:rsidRPr="00672411">
        <w:rPr>
          <w:rFonts w:ascii="Georgia" w:hAnsi="Georgia"/>
          <w:sz w:val="22"/>
          <w:szCs w:val="22"/>
        </w:rPr>
        <w:t>pertama</w:t>
      </w:r>
      <w:proofErr w:type="spellEnd"/>
      <w:r w:rsidRPr="00672411">
        <w:rPr>
          <w:rFonts w:ascii="Georgia" w:hAnsi="Georgia"/>
          <w:sz w:val="22"/>
          <w:szCs w:val="22"/>
        </w:rPr>
        <w:t xml:space="preserve">, </w:t>
      </w:r>
      <w:proofErr w:type="spellStart"/>
      <w:r w:rsidRPr="00672411">
        <w:rPr>
          <w:rFonts w:ascii="Georgia" w:hAnsi="Georgia"/>
          <w:sz w:val="22"/>
          <w:szCs w:val="22"/>
        </w:rPr>
        <w:t>jika</w:t>
      </w:r>
      <w:proofErr w:type="spellEnd"/>
      <w:r w:rsidRPr="00672411">
        <w:rPr>
          <w:rFonts w:ascii="Georgia" w:hAnsi="Georgia"/>
          <w:sz w:val="22"/>
          <w:szCs w:val="22"/>
        </w:rPr>
        <w:t xml:space="preserve"> </w:t>
      </w:r>
      <w:proofErr w:type="spellStart"/>
      <w:r w:rsidRPr="00672411">
        <w:rPr>
          <w:rFonts w:ascii="Georgia" w:hAnsi="Georgia"/>
          <w:sz w:val="22"/>
          <w:szCs w:val="22"/>
        </w:rPr>
        <w:t>Yesus</w:t>
      </w:r>
      <w:proofErr w:type="spellEnd"/>
      <w:r w:rsidRPr="00672411">
        <w:rPr>
          <w:rFonts w:ascii="Georgia" w:hAnsi="Georgia"/>
          <w:sz w:val="22"/>
          <w:szCs w:val="22"/>
        </w:rPr>
        <w:t xml:space="preserve"> </w:t>
      </w:r>
      <w:proofErr w:type="spellStart"/>
      <w:r w:rsidRPr="00672411">
        <w:rPr>
          <w:rFonts w:ascii="Georgia" w:hAnsi="Georgia"/>
          <w:sz w:val="22"/>
          <w:szCs w:val="22"/>
        </w:rPr>
        <w:t>lebih</w:t>
      </w:r>
      <w:proofErr w:type="spellEnd"/>
      <w:r w:rsidRPr="00672411">
        <w:rPr>
          <w:rFonts w:ascii="Georgia" w:hAnsi="Georgia"/>
          <w:sz w:val="22"/>
          <w:szCs w:val="22"/>
        </w:rPr>
        <w:t xml:space="preserve"> </w:t>
      </w:r>
      <w:proofErr w:type="spellStart"/>
      <w:r w:rsidRPr="00672411">
        <w:rPr>
          <w:rFonts w:ascii="Georgia" w:hAnsi="Georgia"/>
          <w:sz w:val="22"/>
          <w:szCs w:val="22"/>
        </w:rPr>
        <w:t>besar</w:t>
      </w:r>
      <w:proofErr w:type="spellEnd"/>
      <w:r w:rsidRPr="00672411">
        <w:rPr>
          <w:rFonts w:ascii="Georgia" w:hAnsi="Georgia"/>
          <w:sz w:val="22"/>
          <w:szCs w:val="22"/>
        </w:rPr>
        <w:t xml:space="preserve"> </w:t>
      </w:r>
      <w:proofErr w:type="spellStart"/>
      <w:r w:rsidRPr="00672411">
        <w:rPr>
          <w:rFonts w:ascii="Georgia" w:hAnsi="Georgia"/>
          <w:sz w:val="22"/>
          <w:szCs w:val="22"/>
        </w:rPr>
        <w:t>dari</w:t>
      </w:r>
      <w:proofErr w:type="spellEnd"/>
      <w:r w:rsidRPr="00672411">
        <w:rPr>
          <w:rFonts w:ascii="Georgia" w:hAnsi="Georgia"/>
          <w:sz w:val="22"/>
          <w:szCs w:val="22"/>
        </w:rPr>
        <w:t xml:space="preserve"> </w:t>
      </w:r>
      <w:proofErr w:type="spellStart"/>
      <w:r w:rsidRPr="00672411">
        <w:rPr>
          <w:rFonts w:ascii="Georgia" w:hAnsi="Georgia"/>
          <w:sz w:val="22"/>
          <w:szCs w:val="22"/>
        </w:rPr>
        <w:t>Yohanes</w:t>
      </w:r>
      <w:proofErr w:type="spellEnd"/>
      <w:r w:rsidRPr="00672411">
        <w:rPr>
          <w:rFonts w:ascii="Georgia" w:hAnsi="Georgia"/>
          <w:sz w:val="22"/>
          <w:szCs w:val="22"/>
        </w:rPr>
        <w:t xml:space="preserve"> (</w:t>
      </w:r>
      <w:proofErr w:type="spellStart"/>
      <w:r w:rsidRPr="00672411">
        <w:rPr>
          <w:rFonts w:ascii="Georgia" w:hAnsi="Georgia"/>
          <w:sz w:val="22"/>
          <w:szCs w:val="22"/>
        </w:rPr>
        <w:t>sebagaimana</w:t>
      </w:r>
      <w:proofErr w:type="spellEnd"/>
      <w:r w:rsidRPr="00672411">
        <w:rPr>
          <w:rFonts w:ascii="Georgia" w:hAnsi="Georgia"/>
          <w:sz w:val="22"/>
          <w:szCs w:val="22"/>
        </w:rPr>
        <w:t xml:space="preserve"> </w:t>
      </w:r>
      <w:proofErr w:type="spellStart"/>
      <w:r w:rsidRPr="00672411">
        <w:rPr>
          <w:rFonts w:ascii="Georgia" w:hAnsi="Georgia"/>
          <w:sz w:val="22"/>
          <w:szCs w:val="22"/>
        </w:rPr>
        <w:t>dikatakan</w:t>
      </w:r>
      <w:proofErr w:type="spellEnd"/>
      <w:r w:rsidRPr="00672411">
        <w:rPr>
          <w:rFonts w:ascii="Georgia" w:hAnsi="Georgia"/>
          <w:sz w:val="22"/>
          <w:szCs w:val="22"/>
        </w:rPr>
        <w:t xml:space="preserve"> </w:t>
      </w:r>
      <w:proofErr w:type="spellStart"/>
      <w:r w:rsidRPr="00672411">
        <w:rPr>
          <w:rFonts w:ascii="Georgia" w:hAnsi="Georgia"/>
          <w:sz w:val="22"/>
          <w:szCs w:val="22"/>
        </w:rPr>
        <w:t>Yohanes</w:t>
      </w:r>
      <w:proofErr w:type="spellEnd"/>
      <w:r w:rsidRPr="00672411">
        <w:rPr>
          <w:rFonts w:ascii="Georgia" w:hAnsi="Georgia"/>
          <w:sz w:val="22"/>
          <w:szCs w:val="22"/>
        </w:rPr>
        <w:t xml:space="preserve"> pada </w:t>
      </w:r>
      <w:proofErr w:type="spellStart"/>
      <w:r w:rsidRPr="00672411">
        <w:rPr>
          <w:rFonts w:ascii="Georgia" w:hAnsi="Georgia"/>
          <w:sz w:val="22"/>
          <w:szCs w:val="22"/>
        </w:rPr>
        <w:t>ayat</w:t>
      </w:r>
      <w:proofErr w:type="spellEnd"/>
      <w:r w:rsidRPr="00672411">
        <w:rPr>
          <w:rFonts w:ascii="Georgia" w:hAnsi="Georgia"/>
          <w:sz w:val="22"/>
          <w:szCs w:val="22"/>
        </w:rPr>
        <w:t xml:space="preserve"> 11), </w:t>
      </w:r>
      <w:proofErr w:type="spellStart"/>
      <w:r w:rsidRPr="00672411">
        <w:rPr>
          <w:rFonts w:ascii="Georgia" w:hAnsi="Georgia"/>
          <w:sz w:val="22"/>
          <w:szCs w:val="22"/>
        </w:rPr>
        <w:t>mengapa</w:t>
      </w:r>
      <w:proofErr w:type="spellEnd"/>
      <w:r w:rsidRPr="00672411">
        <w:rPr>
          <w:rFonts w:ascii="Georgia" w:hAnsi="Georgia"/>
          <w:sz w:val="22"/>
          <w:szCs w:val="22"/>
        </w:rPr>
        <w:t xml:space="preserve"> di </w:t>
      </w:r>
      <w:proofErr w:type="spellStart"/>
      <w:r w:rsidRPr="00672411">
        <w:rPr>
          <w:rFonts w:ascii="Georgia" w:hAnsi="Georgia"/>
          <w:sz w:val="22"/>
          <w:szCs w:val="22"/>
        </w:rPr>
        <w:t>sini</w:t>
      </w:r>
      <w:proofErr w:type="spellEnd"/>
      <w:r w:rsidRPr="00672411">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sidRPr="00672411">
        <w:rPr>
          <w:rFonts w:ascii="Georgia" w:hAnsi="Georgia"/>
          <w:sz w:val="22"/>
          <w:szCs w:val="22"/>
        </w:rPr>
        <w:t>tampil</w:t>
      </w:r>
      <w:proofErr w:type="spellEnd"/>
      <w:r w:rsidRPr="00672411">
        <w:rPr>
          <w:rFonts w:ascii="Georgia" w:hAnsi="Georgia"/>
          <w:sz w:val="22"/>
          <w:szCs w:val="22"/>
        </w:rPr>
        <w:t xml:space="preserve"> </w:t>
      </w:r>
      <w:proofErr w:type="spellStart"/>
      <w:r w:rsidRPr="00672411">
        <w:rPr>
          <w:rFonts w:ascii="Georgia" w:hAnsi="Georgia"/>
          <w:sz w:val="22"/>
          <w:szCs w:val="22"/>
        </w:rPr>
        <w:t>sebagai</w:t>
      </w:r>
      <w:proofErr w:type="spellEnd"/>
      <w:r w:rsidRPr="00672411">
        <w:rPr>
          <w:rFonts w:ascii="Georgia" w:hAnsi="Georgia"/>
          <w:sz w:val="22"/>
          <w:szCs w:val="22"/>
        </w:rPr>
        <w:t xml:space="preserve"> yang </w:t>
      </w:r>
      <w:proofErr w:type="spellStart"/>
      <w:r w:rsidRPr="00672411">
        <w:rPr>
          <w:rFonts w:ascii="Georgia" w:hAnsi="Georgia"/>
          <w:sz w:val="22"/>
          <w:szCs w:val="22"/>
        </w:rPr>
        <w:t>lebih</w:t>
      </w:r>
      <w:proofErr w:type="spellEnd"/>
      <w:r w:rsidRPr="00672411">
        <w:rPr>
          <w:rFonts w:ascii="Georgia" w:hAnsi="Georgia"/>
          <w:sz w:val="22"/>
          <w:szCs w:val="22"/>
        </w:rPr>
        <w:t xml:space="preserve"> </w:t>
      </w:r>
      <w:proofErr w:type="spellStart"/>
      <w:r w:rsidRPr="00672411">
        <w:rPr>
          <w:rFonts w:ascii="Georgia" w:hAnsi="Georgia"/>
          <w:sz w:val="22"/>
          <w:szCs w:val="22"/>
        </w:rPr>
        <w:t>rendah</w:t>
      </w:r>
      <w:proofErr w:type="spellEnd"/>
      <w:r w:rsidRPr="00672411">
        <w:rPr>
          <w:rFonts w:ascii="Georgia" w:hAnsi="Georgia"/>
          <w:sz w:val="22"/>
          <w:szCs w:val="22"/>
        </w:rPr>
        <w:t xml:space="preserve">? </w:t>
      </w:r>
      <w:proofErr w:type="spellStart"/>
      <w:r w:rsidRPr="00672411">
        <w:rPr>
          <w:rFonts w:ascii="Georgia" w:hAnsi="Georgia"/>
          <w:sz w:val="22"/>
          <w:szCs w:val="22"/>
        </w:rPr>
        <w:t>Masalah</w:t>
      </w:r>
      <w:proofErr w:type="spellEnd"/>
      <w:r w:rsidRPr="00672411">
        <w:rPr>
          <w:rFonts w:ascii="Georgia" w:hAnsi="Georgia"/>
          <w:sz w:val="22"/>
          <w:szCs w:val="22"/>
        </w:rPr>
        <w:t xml:space="preserve"> </w:t>
      </w:r>
      <w:proofErr w:type="spellStart"/>
      <w:r w:rsidRPr="00672411">
        <w:rPr>
          <w:rFonts w:ascii="Georgia" w:hAnsi="Georgia"/>
          <w:sz w:val="22"/>
          <w:szCs w:val="22"/>
        </w:rPr>
        <w:t>kedua</w:t>
      </w:r>
      <w:proofErr w:type="spellEnd"/>
      <w:r w:rsidRPr="00672411">
        <w:rPr>
          <w:rFonts w:ascii="Georgia" w:hAnsi="Georgia"/>
          <w:sz w:val="22"/>
          <w:szCs w:val="22"/>
        </w:rPr>
        <w:t xml:space="preserve">: </w:t>
      </w:r>
      <w:proofErr w:type="spellStart"/>
      <w:r w:rsidRPr="00672411">
        <w:rPr>
          <w:rFonts w:ascii="Georgia" w:hAnsi="Georgia"/>
          <w:sz w:val="22"/>
          <w:szCs w:val="22"/>
        </w:rPr>
        <w:t>kalau</w:t>
      </w:r>
      <w:proofErr w:type="spellEnd"/>
      <w:r w:rsidRPr="00672411">
        <w:rPr>
          <w:rFonts w:ascii="Georgia" w:hAnsi="Georgia"/>
          <w:sz w:val="22"/>
          <w:szCs w:val="22"/>
        </w:rPr>
        <w:t xml:space="preserve"> orang Kristen </w:t>
      </w:r>
      <w:proofErr w:type="spellStart"/>
      <w:r w:rsidRPr="00672411">
        <w:rPr>
          <w:rFonts w:ascii="Georgia" w:hAnsi="Georgia"/>
          <w:sz w:val="22"/>
          <w:szCs w:val="22"/>
        </w:rPr>
        <w:t>percaya</w:t>
      </w:r>
      <w:proofErr w:type="spellEnd"/>
      <w:r w:rsidRPr="00672411">
        <w:rPr>
          <w:rFonts w:ascii="Georgia" w:hAnsi="Georgia"/>
          <w:sz w:val="22"/>
          <w:szCs w:val="22"/>
        </w:rPr>
        <w:t xml:space="preserve"> </w:t>
      </w:r>
      <w:proofErr w:type="spellStart"/>
      <w:r w:rsidRPr="00672411">
        <w:rPr>
          <w:rFonts w:ascii="Georgia" w:hAnsi="Georgia"/>
          <w:sz w:val="22"/>
          <w:szCs w:val="22"/>
        </w:rPr>
        <w:t>bahwa</w:t>
      </w:r>
      <w:proofErr w:type="spellEnd"/>
      <w:r w:rsidRPr="00672411">
        <w:rPr>
          <w:rFonts w:ascii="Georgia" w:hAnsi="Georgia"/>
          <w:sz w:val="22"/>
          <w:szCs w:val="22"/>
        </w:rPr>
        <w:t xml:space="preserve"> </w:t>
      </w:r>
      <w:proofErr w:type="spellStart"/>
      <w:r w:rsidRPr="00672411">
        <w:rPr>
          <w:rFonts w:ascii="Georgia" w:hAnsi="Georgia"/>
          <w:sz w:val="22"/>
          <w:szCs w:val="22"/>
        </w:rPr>
        <w:t>Yesus</w:t>
      </w:r>
      <w:proofErr w:type="spellEnd"/>
      <w:r w:rsidRPr="00672411">
        <w:rPr>
          <w:rFonts w:ascii="Georgia" w:hAnsi="Georgia"/>
          <w:sz w:val="22"/>
          <w:szCs w:val="22"/>
        </w:rPr>
        <w:t xml:space="preserve"> </w:t>
      </w:r>
      <w:proofErr w:type="spellStart"/>
      <w:r w:rsidRPr="00672411">
        <w:rPr>
          <w:rFonts w:ascii="Georgia" w:hAnsi="Georgia"/>
          <w:sz w:val="22"/>
          <w:szCs w:val="22"/>
        </w:rPr>
        <w:t>tidak</w:t>
      </w:r>
      <w:proofErr w:type="spellEnd"/>
      <w:r w:rsidRPr="00672411">
        <w:rPr>
          <w:rFonts w:ascii="Georgia" w:hAnsi="Georgia"/>
          <w:sz w:val="22"/>
          <w:szCs w:val="22"/>
        </w:rPr>
        <w:t xml:space="preserve"> </w:t>
      </w:r>
      <w:proofErr w:type="spellStart"/>
      <w:r w:rsidRPr="00672411">
        <w:rPr>
          <w:rFonts w:ascii="Georgia" w:hAnsi="Georgia"/>
          <w:sz w:val="22"/>
          <w:szCs w:val="22"/>
        </w:rPr>
        <w:t>berdosa</w:t>
      </w:r>
      <w:proofErr w:type="spellEnd"/>
      <w:r w:rsidRPr="00672411">
        <w:rPr>
          <w:rFonts w:ascii="Georgia" w:hAnsi="Georgia"/>
          <w:sz w:val="22"/>
          <w:szCs w:val="22"/>
        </w:rPr>
        <w:t xml:space="preserve"> </w:t>
      </w:r>
      <w:proofErr w:type="spellStart"/>
      <w:r w:rsidRPr="00672411">
        <w:rPr>
          <w:rFonts w:ascii="Georgia" w:hAnsi="Georgia"/>
          <w:sz w:val="22"/>
          <w:szCs w:val="22"/>
        </w:rPr>
        <w:t>sejak</w:t>
      </w:r>
      <w:proofErr w:type="spellEnd"/>
      <w:r w:rsidRPr="00672411">
        <w:rPr>
          <w:rFonts w:ascii="Georgia" w:hAnsi="Georgia"/>
          <w:sz w:val="22"/>
          <w:szCs w:val="22"/>
        </w:rPr>
        <w:t xml:space="preserve"> </w:t>
      </w:r>
      <w:proofErr w:type="spellStart"/>
      <w:r w:rsidRPr="00672411">
        <w:rPr>
          <w:rFonts w:ascii="Georgia" w:hAnsi="Georgia"/>
          <w:sz w:val="22"/>
          <w:szCs w:val="22"/>
        </w:rPr>
        <w:t>dari</w:t>
      </w:r>
      <w:proofErr w:type="spellEnd"/>
      <w:r w:rsidRPr="00672411">
        <w:rPr>
          <w:rFonts w:ascii="Georgia" w:hAnsi="Georgia"/>
          <w:sz w:val="22"/>
          <w:szCs w:val="22"/>
        </w:rPr>
        <w:t xml:space="preserve"> </w:t>
      </w:r>
      <w:proofErr w:type="spellStart"/>
      <w:r w:rsidRPr="00672411">
        <w:rPr>
          <w:rFonts w:ascii="Georgia" w:hAnsi="Georgia"/>
          <w:sz w:val="22"/>
          <w:szCs w:val="22"/>
        </w:rPr>
        <w:t>kelahiran</w:t>
      </w:r>
      <w:proofErr w:type="spellEnd"/>
      <w:r w:rsidRPr="00672411">
        <w:rPr>
          <w:rFonts w:ascii="Georgia" w:hAnsi="Georgia"/>
          <w:sz w:val="22"/>
          <w:szCs w:val="22"/>
        </w:rPr>
        <w:t xml:space="preserve">-Nya, </w:t>
      </w:r>
      <w:proofErr w:type="spellStart"/>
      <w:r w:rsidRPr="00672411">
        <w:rPr>
          <w:rFonts w:ascii="Georgia" w:hAnsi="Georgia"/>
          <w:sz w:val="22"/>
          <w:szCs w:val="22"/>
        </w:rPr>
        <w:t>mengapa</w:t>
      </w:r>
      <w:proofErr w:type="spellEnd"/>
      <w:r w:rsidRPr="00672411">
        <w:rPr>
          <w:rFonts w:ascii="Georgia" w:hAnsi="Georgia"/>
          <w:sz w:val="22"/>
          <w:szCs w:val="22"/>
        </w:rPr>
        <w:t xml:space="preserve"> </w:t>
      </w:r>
      <w:proofErr w:type="spellStart"/>
      <w:r w:rsidRPr="00672411">
        <w:rPr>
          <w:rFonts w:ascii="Georgia" w:hAnsi="Georgia"/>
          <w:sz w:val="22"/>
          <w:szCs w:val="22"/>
        </w:rPr>
        <w:t>Dia</w:t>
      </w:r>
      <w:proofErr w:type="spellEnd"/>
      <w:r w:rsidRPr="00672411">
        <w:rPr>
          <w:rFonts w:ascii="Georgia" w:hAnsi="Georgia"/>
          <w:sz w:val="22"/>
          <w:szCs w:val="22"/>
        </w:rPr>
        <w:t xml:space="preserve"> </w:t>
      </w:r>
      <w:proofErr w:type="spellStart"/>
      <w:r w:rsidRPr="00672411">
        <w:rPr>
          <w:rFonts w:ascii="Georgia" w:hAnsi="Georgia"/>
          <w:sz w:val="22"/>
          <w:szCs w:val="22"/>
        </w:rPr>
        <w:t>menjalani</w:t>
      </w:r>
      <w:proofErr w:type="spellEnd"/>
      <w:r w:rsidRPr="00672411">
        <w:rPr>
          <w:rFonts w:ascii="Georgia" w:hAnsi="Georgia"/>
          <w:sz w:val="22"/>
          <w:szCs w:val="22"/>
        </w:rPr>
        <w:t xml:space="preserve"> </w:t>
      </w:r>
      <w:proofErr w:type="spellStart"/>
      <w:r w:rsidRPr="00672411">
        <w:rPr>
          <w:rFonts w:ascii="Georgia" w:hAnsi="Georgia"/>
          <w:sz w:val="22"/>
          <w:szCs w:val="22"/>
        </w:rPr>
        <w:t>baptisan</w:t>
      </w:r>
      <w:proofErr w:type="spellEnd"/>
      <w:r w:rsidRPr="00672411">
        <w:rPr>
          <w:rFonts w:ascii="Georgia" w:hAnsi="Georgia"/>
          <w:sz w:val="22"/>
          <w:szCs w:val="22"/>
        </w:rPr>
        <w:t xml:space="preserve"> </w:t>
      </w:r>
      <w:proofErr w:type="spellStart"/>
      <w:r w:rsidRPr="00672411">
        <w:rPr>
          <w:rFonts w:ascii="Georgia" w:hAnsi="Georgia"/>
          <w:sz w:val="22"/>
          <w:szCs w:val="22"/>
        </w:rPr>
        <w:t>Yohanes</w:t>
      </w:r>
      <w:proofErr w:type="spellEnd"/>
      <w:r>
        <w:rPr>
          <w:rFonts w:ascii="Georgia" w:hAnsi="Georgia"/>
          <w:sz w:val="22"/>
          <w:szCs w:val="22"/>
        </w:rPr>
        <w:t>?</w:t>
      </w:r>
      <w:r w:rsidRPr="00672411">
        <w:rPr>
          <w:rFonts w:ascii="Georgia" w:hAnsi="Georgia"/>
          <w:sz w:val="22"/>
          <w:szCs w:val="22"/>
        </w:rPr>
        <w:t xml:space="preserve"> </w:t>
      </w:r>
      <w:proofErr w:type="spellStart"/>
      <w:r w:rsidRPr="00672411">
        <w:rPr>
          <w:rFonts w:ascii="Georgia" w:hAnsi="Georgia"/>
          <w:sz w:val="22"/>
          <w:szCs w:val="22"/>
        </w:rPr>
        <w:t>Sementara</w:t>
      </w:r>
      <w:proofErr w:type="spellEnd"/>
      <w:r w:rsidRPr="00672411">
        <w:rPr>
          <w:rFonts w:ascii="Georgia" w:hAnsi="Georgia"/>
          <w:sz w:val="22"/>
          <w:szCs w:val="22"/>
        </w:rPr>
        <w:t xml:space="preserve"> </w:t>
      </w:r>
      <w:proofErr w:type="spellStart"/>
      <w:r w:rsidRPr="00672411">
        <w:rPr>
          <w:rFonts w:ascii="Georgia" w:hAnsi="Georgia"/>
          <w:sz w:val="22"/>
          <w:szCs w:val="22"/>
        </w:rPr>
        <w:t>baptisan</w:t>
      </w:r>
      <w:proofErr w:type="spellEnd"/>
      <w:r w:rsidRPr="00672411">
        <w:rPr>
          <w:rFonts w:ascii="Georgia" w:hAnsi="Georgia"/>
          <w:sz w:val="22"/>
          <w:szCs w:val="22"/>
        </w:rPr>
        <w:t xml:space="preserve"> yang </w:t>
      </w:r>
      <w:proofErr w:type="spellStart"/>
      <w:r w:rsidRPr="00672411">
        <w:rPr>
          <w:rFonts w:ascii="Georgia" w:hAnsi="Georgia"/>
          <w:sz w:val="22"/>
          <w:szCs w:val="22"/>
        </w:rPr>
        <w:t>disampaikan</w:t>
      </w:r>
      <w:proofErr w:type="spellEnd"/>
      <w:r w:rsidRPr="00672411">
        <w:rPr>
          <w:rFonts w:ascii="Georgia" w:hAnsi="Georgia"/>
          <w:sz w:val="22"/>
          <w:szCs w:val="22"/>
        </w:rPr>
        <w:t xml:space="preserve"> </w:t>
      </w:r>
      <w:proofErr w:type="spellStart"/>
      <w:r w:rsidRPr="00672411">
        <w:rPr>
          <w:rFonts w:ascii="Georgia" w:hAnsi="Georgia"/>
          <w:sz w:val="22"/>
          <w:szCs w:val="22"/>
        </w:rPr>
        <w:t>Yohanes</w:t>
      </w:r>
      <w:proofErr w:type="spellEnd"/>
      <w:r w:rsidRPr="00672411">
        <w:rPr>
          <w:rFonts w:ascii="Georgia" w:hAnsi="Georgia"/>
          <w:sz w:val="22"/>
          <w:szCs w:val="22"/>
        </w:rPr>
        <w:t xml:space="preserve"> </w:t>
      </w:r>
      <w:proofErr w:type="spellStart"/>
      <w:r w:rsidRPr="00672411">
        <w:rPr>
          <w:rFonts w:ascii="Georgia" w:hAnsi="Georgia"/>
          <w:sz w:val="22"/>
          <w:szCs w:val="22"/>
        </w:rPr>
        <w:t>adalah</w:t>
      </w:r>
      <w:proofErr w:type="spellEnd"/>
      <w:r w:rsidRPr="00672411">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sidRPr="00672411">
        <w:rPr>
          <w:rFonts w:ascii="Georgia" w:hAnsi="Georgia"/>
          <w:sz w:val="22"/>
          <w:szCs w:val="22"/>
        </w:rPr>
        <w:t>pertobatan</w:t>
      </w:r>
      <w:proofErr w:type="spellEnd"/>
      <w:r w:rsidRPr="00672411">
        <w:rPr>
          <w:rFonts w:ascii="Georgia" w:hAnsi="Georgia"/>
          <w:sz w:val="22"/>
          <w:szCs w:val="22"/>
        </w:rPr>
        <w:t xml:space="preserve">. Barbara </w:t>
      </w:r>
      <w:proofErr w:type="spellStart"/>
      <w:r w:rsidRPr="00672411">
        <w:rPr>
          <w:rFonts w:ascii="Georgia" w:hAnsi="Georgia"/>
          <w:sz w:val="22"/>
          <w:szCs w:val="22"/>
        </w:rPr>
        <w:t>menyebutkan</w:t>
      </w:r>
      <w:proofErr w:type="spellEnd"/>
      <w:r w:rsidRPr="00672411">
        <w:rPr>
          <w:rFonts w:ascii="Georgia" w:hAnsi="Georgia"/>
          <w:sz w:val="22"/>
          <w:szCs w:val="22"/>
        </w:rPr>
        <w:t xml:space="preserve"> </w:t>
      </w:r>
      <w:proofErr w:type="spellStart"/>
      <w:r w:rsidRPr="00672411">
        <w:rPr>
          <w:rFonts w:ascii="Georgia" w:hAnsi="Georgia"/>
          <w:sz w:val="22"/>
          <w:szCs w:val="22"/>
        </w:rPr>
        <w:t>bahwa</w:t>
      </w:r>
      <w:proofErr w:type="spellEnd"/>
      <w:r w:rsidRPr="00672411">
        <w:rPr>
          <w:rFonts w:ascii="Georgia" w:hAnsi="Georgia"/>
          <w:sz w:val="22"/>
          <w:szCs w:val="22"/>
        </w:rPr>
        <w:t xml:space="preserve"> </w:t>
      </w:r>
      <w:proofErr w:type="spellStart"/>
      <w:r w:rsidRPr="00672411">
        <w:rPr>
          <w:rFonts w:ascii="Georgia" w:hAnsi="Georgia"/>
          <w:sz w:val="22"/>
          <w:szCs w:val="22"/>
        </w:rPr>
        <w:t>melalui</w:t>
      </w:r>
      <w:proofErr w:type="spellEnd"/>
      <w:r w:rsidRPr="00672411">
        <w:rPr>
          <w:rFonts w:ascii="Georgia" w:hAnsi="Georgia"/>
          <w:sz w:val="22"/>
          <w:szCs w:val="22"/>
        </w:rPr>
        <w:t xml:space="preserve"> dialog </w:t>
      </w:r>
      <w:proofErr w:type="spellStart"/>
      <w:r w:rsidRPr="00672411">
        <w:rPr>
          <w:rFonts w:ascii="Georgia" w:hAnsi="Georgia"/>
          <w:sz w:val="22"/>
          <w:szCs w:val="22"/>
        </w:rPr>
        <w:t>antara</w:t>
      </w:r>
      <w:proofErr w:type="spellEnd"/>
      <w:r w:rsidRPr="00672411">
        <w:rPr>
          <w:rFonts w:ascii="Georgia" w:hAnsi="Georgia"/>
          <w:sz w:val="22"/>
          <w:szCs w:val="22"/>
        </w:rPr>
        <w:t xml:space="preserve"> </w:t>
      </w:r>
      <w:proofErr w:type="spellStart"/>
      <w:r w:rsidRPr="00672411">
        <w:rPr>
          <w:rFonts w:ascii="Georgia" w:hAnsi="Georgia"/>
          <w:sz w:val="22"/>
          <w:szCs w:val="22"/>
        </w:rPr>
        <w:t>Yesus</w:t>
      </w:r>
      <w:proofErr w:type="spellEnd"/>
      <w:r w:rsidRPr="00672411">
        <w:rPr>
          <w:rFonts w:ascii="Georgia" w:hAnsi="Georgia"/>
          <w:sz w:val="22"/>
          <w:szCs w:val="22"/>
        </w:rPr>
        <w:t xml:space="preserve"> dan </w:t>
      </w:r>
      <w:proofErr w:type="spellStart"/>
      <w:r w:rsidRPr="00672411">
        <w:rPr>
          <w:rFonts w:ascii="Georgia" w:hAnsi="Georgia"/>
          <w:sz w:val="22"/>
          <w:szCs w:val="22"/>
        </w:rPr>
        <w:t>Yohanes</w:t>
      </w:r>
      <w:proofErr w:type="spellEnd"/>
      <w:r w:rsidRPr="00672411">
        <w:rPr>
          <w:rFonts w:ascii="Georgia" w:hAnsi="Georgia"/>
          <w:sz w:val="22"/>
          <w:szCs w:val="22"/>
        </w:rPr>
        <w:t xml:space="preserve"> </w:t>
      </w:r>
      <w:proofErr w:type="spellStart"/>
      <w:r>
        <w:rPr>
          <w:rFonts w:ascii="Georgia" w:hAnsi="Georgia"/>
          <w:sz w:val="22"/>
          <w:szCs w:val="22"/>
        </w:rPr>
        <w:t>P</w:t>
      </w:r>
      <w:r w:rsidRPr="00672411">
        <w:rPr>
          <w:rFonts w:ascii="Georgia" w:hAnsi="Georgia"/>
          <w:sz w:val="22"/>
          <w:szCs w:val="22"/>
        </w:rPr>
        <w:t>embaptis</w:t>
      </w:r>
      <w:proofErr w:type="spellEnd"/>
      <w:r w:rsidRPr="00672411">
        <w:rPr>
          <w:rFonts w:ascii="Georgia" w:hAnsi="Georgia"/>
          <w:sz w:val="22"/>
          <w:szCs w:val="22"/>
        </w:rPr>
        <w:t xml:space="preserve"> </w:t>
      </w:r>
      <w:proofErr w:type="spellStart"/>
      <w:r w:rsidRPr="00672411">
        <w:rPr>
          <w:rFonts w:ascii="Georgia" w:hAnsi="Georgia"/>
          <w:sz w:val="22"/>
          <w:szCs w:val="22"/>
        </w:rPr>
        <w:t>sebenarnya</w:t>
      </w:r>
      <w:proofErr w:type="spellEnd"/>
      <w:r w:rsidRPr="00672411">
        <w:rPr>
          <w:rFonts w:ascii="Georgia" w:hAnsi="Georgia"/>
          <w:sz w:val="22"/>
          <w:szCs w:val="22"/>
        </w:rPr>
        <w:t xml:space="preserve"> </w:t>
      </w:r>
      <w:proofErr w:type="spellStart"/>
      <w:r w:rsidRPr="00672411">
        <w:rPr>
          <w:rFonts w:ascii="Georgia" w:hAnsi="Georgia"/>
          <w:sz w:val="22"/>
          <w:szCs w:val="22"/>
        </w:rPr>
        <w:t>terdapat</w:t>
      </w:r>
      <w:proofErr w:type="spellEnd"/>
      <w:r w:rsidRPr="00672411">
        <w:rPr>
          <w:rFonts w:ascii="Georgia" w:hAnsi="Georgia"/>
          <w:sz w:val="22"/>
          <w:szCs w:val="22"/>
        </w:rPr>
        <w:t xml:space="preserve"> </w:t>
      </w:r>
      <w:proofErr w:type="spellStart"/>
      <w:r w:rsidRPr="00672411">
        <w:rPr>
          <w:rFonts w:ascii="Georgia" w:hAnsi="Georgia"/>
          <w:sz w:val="22"/>
          <w:szCs w:val="22"/>
        </w:rPr>
        <w:t>jawaban</w:t>
      </w:r>
      <w:proofErr w:type="spellEnd"/>
      <w:r w:rsidRPr="00672411">
        <w:rPr>
          <w:rFonts w:ascii="Georgia" w:hAnsi="Georgia"/>
          <w:sz w:val="22"/>
          <w:szCs w:val="22"/>
        </w:rPr>
        <w:t xml:space="preserve">. Ada </w:t>
      </w:r>
      <w:proofErr w:type="spellStart"/>
      <w:r w:rsidRPr="00672411">
        <w:rPr>
          <w:rFonts w:ascii="Georgia" w:hAnsi="Georgia"/>
          <w:sz w:val="22"/>
          <w:szCs w:val="22"/>
        </w:rPr>
        <w:t>dua</w:t>
      </w:r>
      <w:proofErr w:type="spellEnd"/>
      <w:r w:rsidRPr="00672411">
        <w:rPr>
          <w:rFonts w:ascii="Georgia" w:hAnsi="Georgia"/>
          <w:sz w:val="22"/>
          <w:szCs w:val="22"/>
        </w:rPr>
        <w:t xml:space="preserve"> kata </w:t>
      </w:r>
      <w:proofErr w:type="spellStart"/>
      <w:r w:rsidRPr="00672411">
        <w:rPr>
          <w:rFonts w:ascii="Georgia" w:hAnsi="Georgia"/>
          <w:sz w:val="22"/>
          <w:szCs w:val="22"/>
        </w:rPr>
        <w:t>kunci</w:t>
      </w:r>
      <w:proofErr w:type="spellEnd"/>
      <w:r w:rsidRPr="00672411">
        <w:rPr>
          <w:rFonts w:ascii="Georgia" w:hAnsi="Georgia"/>
          <w:sz w:val="22"/>
          <w:szCs w:val="22"/>
        </w:rPr>
        <w:t xml:space="preserve"> </w:t>
      </w:r>
      <w:proofErr w:type="spellStart"/>
      <w:r w:rsidRPr="00672411">
        <w:rPr>
          <w:rFonts w:ascii="Georgia" w:hAnsi="Georgia"/>
          <w:sz w:val="22"/>
          <w:szCs w:val="22"/>
        </w:rPr>
        <w:t>Matius</w:t>
      </w:r>
      <w:proofErr w:type="spellEnd"/>
      <w:r w:rsidRPr="00672411">
        <w:rPr>
          <w:rFonts w:ascii="Georgia" w:hAnsi="Georgia"/>
          <w:sz w:val="22"/>
          <w:szCs w:val="22"/>
        </w:rPr>
        <w:t>,</w:t>
      </w:r>
      <w:r>
        <w:rPr>
          <w:rFonts w:ascii="Georgia" w:hAnsi="Georgia"/>
          <w:sz w:val="22"/>
          <w:szCs w:val="22"/>
        </w:rPr>
        <w:t xml:space="preserve"> </w:t>
      </w:r>
      <w:proofErr w:type="spellStart"/>
      <w:r>
        <w:rPr>
          <w:rFonts w:ascii="Georgia" w:hAnsi="Georgia"/>
          <w:sz w:val="22"/>
          <w:szCs w:val="22"/>
        </w:rPr>
        <w:t>yaitu</w:t>
      </w:r>
      <w:proofErr w:type="spellEnd"/>
      <w:r w:rsidRPr="00672411">
        <w:rPr>
          <w:rFonts w:ascii="Georgia" w:hAnsi="Georgia"/>
          <w:sz w:val="22"/>
          <w:szCs w:val="22"/>
        </w:rPr>
        <w:t xml:space="preserve"> “</w:t>
      </w:r>
      <w:proofErr w:type="spellStart"/>
      <w:r w:rsidRPr="00672411">
        <w:rPr>
          <w:rFonts w:ascii="Georgia" w:hAnsi="Georgia"/>
          <w:sz w:val="22"/>
          <w:szCs w:val="22"/>
        </w:rPr>
        <w:t>Penggenapan</w:t>
      </w:r>
      <w:proofErr w:type="spellEnd"/>
      <w:r w:rsidRPr="00672411">
        <w:rPr>
          <w:rFonts w:ascii="Georgia" w:hAnsi="Georgia"/>
          <w:sz w:val="22"/>
          <w:szCs w:val="22"/>
        </w:rPr>
        <w:t>” dan “</w:t>
      </w:r>
      <w:proofErr w:type="spellStart"/>
      <w:r w:rsidRPr="00672411">
        <w:rPr>
          <w:rFonts w:ascii="Georgia" w:hAnsi="Georgia"/>
          <w:sz w:val="22"/>
          <w:szCs w:val="22"/>
        </w:rPr>
        <w:t>Kebenaran</w:t>
      </w:r>
      <w:proofErr w:type="spellEnd"/>
      <w:r w:rsidRPr="00672411">
        <w:rPr>
          <w:rFonts w:ascii="Georgia" w:hAnsi="Georgia"/>
          <w:sz w:val="22"/>
          <w:szCs w:val="22"/>
        </w:rPr>
        <w:t>” (ay</w:t>
      </w:r>
      <w:r>
        <w:rPr>
          <w:rFonts w:ascii="Georgia" w:hAnsi="Georgia"/>
          <w:sz w:val="22"/>
          <w:szCs w:val="22"/>
        </w:rPr>
        <w:t xml:space="preserve">. </w:t>
      </w:r>
      <w:r w:rsidRPr="00672411">
        <w:rPr>
          <w:rFonts w:ascii="Georgia" w:hAnsi="Georgia"/>
          <w:sz w:val="22"/>
          <w:szCs w:val="22"/>
        </w:rPr>
        <w:t xml:space="preserve"> 15). </w:t>
      </w:r>
      <w:proofErr w:type="spellStart"/>
      <w:r w:rsidRPr="00672411">
        <w:rPr>
          <w:rFonts w:ascii="Georgia" w:hAnsi="Georgia"/>
          <w:sz w:val="22"/>
          <w:szCs w:val="22"/>
        </w:rPr>
        <w:t>Bagi</w:t>
      </w:r>
      <w:proofErr w:type="spellEnd"/>
      <w:r w:rsidRPr="00672411">
        <w:rPr>
          <w:rFonts w:ascii="Georgia" w:hAnsi="Georgia"/>
          <w:sz w:val="22"/>
          <w:szCs w:val="22"/>
        </w:rPr>
        <w:t xml:space="preserve"> orang Israel, </w:t>
      </w:r>
      <w:proofErr w:type="spellStart"/>
      <w:r w:rsidRPr="00672411">
        <w:rPr>
          <w:rFonts w:ascii="Georgia" w:hAnsi="Georgia"/>
          <w:sz w:val="22"/>
          <w:szCs w:val="22"/>
        </w:rPr>
        <w:t>tema</w:t>
      </w:r>
      <w:proofErr w:type="spellEnd"/>
      <w:r w:rsidRPr="00672411">
        <w:rPr>
          <w:rFonts w:ascii="Georgia" w:hAnsi="Georgia"/>
          <w:sz w:val="22"/>
          <w:szCs w:val="22"/>
        </w:rPr>
        <w:t xml:space="preserve"> </w:t>
      </w:r>
      <w:proofErr w:type="spellStart"/>
      <w:r w:rsidRPr="00672411">
        <w:rPr>
          <w:rFonts w:ascii="Georgia" w:hAnsi="Georgia"/>
          <w:sz w:val="22"/>
          <w:szCs w:val="22"/>
        </w:rPr>
        <w:t>penggenapan</w:t>
      </w:r>
      <w:proofErr w:type="spellEnd"/>
      <w:r w:rsidRPr="00672411">
        <w:rPr>
          <w:rFonts w:ascii="Georgia" w:hAnsi="Georgia"/>
          <w:sz w:val="22"/>
          <w:szCs w:val="22"/>
        </w:rPr>
        <w:t xml:space="preserve"> </w:t>
      </w:r>
      <w:proofErr w:type="spellStart"/>
      <w:r w:rsidRPr="00672411">
        <w:rPr>
          <w:rFonts w:ascii="Georgia" w:hAnsi="Georgia"/>
          <w:sz w:val="22"/>
          <w:szCs w:val="22"/>
        </w:rPr>
        <w:t>merupakan</w:t>
      </w:r>
      <w:proofErr w:type="spellEnd"/>
      <w:r w:rsidRPr="00672411">
        <w:rPr>
          <w:rFonts w:ascii="Georgia" w:hAnsi="Georgia"/>
          <w:sz w:val="22"/>
          <w:szCs w:val="22"/>
        </w:rPr>
        <w:t xml:space="preserve"> </w:t>
      </w:r>
      <w:proofErr w:type="spellStart"/>
      <w:r w:rsidRPr="00672411">
        <w:rPr>
          <w:rFonts w:ascii="Georgia" w:hAnsi="Georgia"/>
          <w:sz w:val="22"/>
          <w:szCs w:val="22"/>
        </w:rPr>
        <w:t>tema</w:t>
      </w:r>
      <w:proofErr w:type="spellEnd"/>
      <w:r w:rsidRPr="00672411">
        <w:rPr>
          <w:rFonts w:ascii="Georgia" w:hAnsi="Georgia"/>
          <w:sz w:val="22"/>
          <w:szCs w:val="22"/>
        </w:rPr>
        <w:t xml:space="preserve"> yang </w:t>
      </w:r>
      <w:proofErr w:type="spellStart"/>
      <w:r w:rsidRPr="00672411">
        <w:rPr>
          <w:rFonts w:ascii="Georgia" w:hAnsi="Georgia"/>
          <w:sz w:val="22"/>
          <w:szCs w:val="22"/>
        </w:rPr>
        <w:t>penting</w:t>
      </w:r>
      <w:proofErr w:type="spellEnd"/>
      <w:r w:rsidRPr="00672411">
        <w:rPr>
          <w:rFonts w:ascii="Georgia" w:hAnsi="Georgia"/>
          <w:sz w:val="22"/>
          <w:szCs w:val="22"/>
        </w:rPr>
        <w:t xml:space="preserve">. </w:t>
      </w:r>
      <w:proofErr w:type="spellStart"/>
      <w:r w:rsidRPr="00672411">
        <w:rPr>
          <w:rFonts w:ascii="Georgia" w:hAnsi="Georgia"/>
          <w:sz w:val="22"/>
          <w:szCs w:val="22"/>
        </w:rPr>
        <w:t>Yesus</w:t>
      </w:r>
      <w:proofErr w:type="spellEnd"/>
      <w:r w:rsidRPr="00672411">
        <w:rPr>
          <w:rFonts w:ascii="Georgia" w:hAnsi="Georgia"/>
          <w:sz w:val="22"/>
          <w:szCs w:val="22"/>
        </w:rPr>
        <w:t xml:space="preserve"> </w:t>
      </w:r>
      <w:proofErr w:type="spellStart"/>
      <w:r w:rsidRPr="00672411">
        <w:rPr>
          <w:rFonts w:ascii="Georgia" w:hAnsi="Georgia"/>
          <w:sz w:val="22"/>
          <w:szCs w:val="22"/>
        </w:rPr>
        <w:t>adalah</w:t>
      </w:r>
      <w:proofErr w:type="spellEnd"/>
      <w:r w:rsidRPr="00672411">
        <w:rPr>
          <w:rFonts w:ascii="Georgia" w:hAnsi="Georgia"/>
          <w:sz w:val="22"/>
          <w:szCs w:val="22"/>
        </w:rPr>
        <w:t xml:space="preserve"> </w:t>
      </w:r>
      <w:proofErr w:type="spellStart"/>
      <w:r w:rsidRPr="00672411">
        <w:rPr>
          <w:rFonts w:ascii="Georgia" w:hAnsi="Georgia"/>
          <w:sz w:val="22"/>
          <w:szCs w:val="22"/>
        </w:rPr>
        <w:t>penggenapan</w:t>
      </w:r>
      <w:proofErr w:type="spellEnd"/>
      <w:r w:rsidRPr="00672411">
        <w:rPr>
          <w:rFonts w:ascii="Georgia" w:hAnsi="Georgia"/>
          <w:sz w:val="22"/>
          <w:szCs w:val="22"/>
        </w:rPr>
        <w:t xml:space="preserve"> </w:t>
      </w:r>
      <w:proofErr w:type="spellStart"/>
      <w:r w:rsidRPr="00672411">
        <w:rPr>
          <w:rFonts w:ascii="Georgia" w:hAnsi="Georgia"/>
          <w:sz w:val="22"/>
          <w:szCs w:val="22"/>
        </w:rPr>
        <w:t>perjanjian</w:t>
      </w:r>
      <w:proofErr w:type="spellEnd"/>
      <w:r w:rsidRPr="00672411">
        <w:rPr>
          <w:rFonts w:ascii="Georgia" w:hAnsi="Georgia"/>
          <w:sz w:val="22"/>
          <w:szCs w:val="22"/>
        </w:rPr>
        <w:t xml:space="preserve"> Allah. </w:t>
      </w:r>
      <w:proofErr w:type="spellStart"/>
      <w:r w:rsidRPr="00672411">
        <w:rPr>
          <w:rFonts w:ascii="Georgia" w:hAnsi="Georgia"/>
          <w:sz w:val="22"/>
          <w:szCs w:val="22"/>
        </w:rPr>
        <w:t>Matius</w:t>
      </w:r>
      <w:proofErr w:type="spellEnd"/>
      <w:r w:rsidRPr="00672411">
        <w:rPr>
          <w:rFonts w:ascii="Georgia" w:hAnsi="Georgia"/>
          <w:sz w:val="22"/>
          <w:szCs w:val="22"/>
        </w:rPr>
        <w:t xml:space="preserve"> </w:t>
      </w:r>
      <w:proofErr w:type="spellStart"/>
      <w:r>
        <w:rPr>
          <w:rFonts w:ascii="Georgia" w:hAnsi="Georgia"/>
          <w:sz w:val="22"/>
          <w:szCs w:val="22"/>
        </w:rPr>
        <w:t>pernah</w:t>
      </w:r>
      <w:proofErr w:type="spellEnd"/>
      <w:r>
        <w:rPr>
          <w:rFonts w:ascii="Georgia" w:hAnsi="Georgia"/>
          <w:sz w:val="22"/>
          <w:szCs w:val="22"/>
        </w:rPr>
        <w:t xml:space="preserve"> </w:t>
      </w:r>
      <w:proofErr w:type="spellStart"/>
      <w:r w:rsidRPr="00672411">
        <w:rPr>
          <w:rFonts w:ascii="Georgia" w:hAnsi="Georgia"/>
          <w:sz w:val="22"/>
          <w:szCs w:val="22"/>
        </w:rPr>
        <w:t>memperkenalkan</w:t>
      </w:r>
      <w:proofErr w:type="spellEnd"/>
      <w:r w:rsidRPr="00672411">
        <w:rPr>
          <w:rFonts w:ascii="Georgia" w:hAnsi="Georgia"/>
          <w:sz w:val="22"/>
          <w:szCs w:val="22"/>
        </w:rPr>
        <w:t xml:space="preserve"> </w:t>
      </w:r>
      <w:proofErr w:type="spellStart"/>
      <w:r w:rsidRPr="00672411">
        <w:rPr>
          <w:rFonts w:ascii="Georgia" w:hAnsi="Georgia"/>
          <w:sz w:val="22"/>
          <w:szCs w:val="22"/>
        </w:rPr>
        <w:t>tema</w:t>
      </w:r>
      <w:proofErr w:type="spellEnd"/>
      <w:r w:rsidRPr="00672411">
        <w:rPr>
          <w:rFonts w:ascii="Georgia" w:hAnsi="Georgia"/>
          <w:sz w:val="22"/>
          <w:szCs w:val="22"/>
        </w:rPr>
        <w:t xml:space="preserve"> </w:t>
      </w:r>
      <w:proofErr w:type="spellStart"/>
      <w:r w:rsidRPr="00672411">
        <w:rPr>
          <w:rFonts w:ascii="Georgia" w:hAnsi="Georgia"/>
          <w:sz w:val="22"/>
          <w:szCs w:val="22"/>
        </w:rPr>
        <w:t>kebenaran</w:t>
      </w:r>
      <w:proofErr w:type="spellEnd"/>
      <w:r w:rsidRPr="00672411">
        <w:rPr>
          <w:rFonts w:ascii="Georgia" w:hAnsi="Georgia"/>
          <w:sz w:val="22"/>
          <w:szCs w:val="22"/>
        </w:rPr>
        <w:t xml:space="preserve"> </w:t>
      </w:r>
      <w:proofErr w:type="spellStart"/>
      <w:r w:rsidRPr="00672411">
        <w:rPr>
          <w:rFonts w:ascii="Georgia" w:hAnsi="Georgia"/>
          <w:sz w:val="22"/>
          <w:szCs w:val="22"/>
        </w:rPr>
        <w:t>ketika</w:t>
      </w:r>
      <w:proofErr w:type="spellEnd"/>
      <w:r w:rsidRPr="00672411">
        <w:rPr>
          <w:rFonts w:ascii="Georgia" w:hAnsi="Georgia"/>
          <w:sz w:val="22"/>
          <w:szCs w:val="22"/>
        </w:rPr>
        <w:t xml:space="preserve"> </w:t>
      </w:r>
      <w:proofErr w:type="spellStart"/>
      <w:r w:rsidRPr="00672411">
        <w:rPr>
          <w:rFonts w:ascii="Georgia" w:hAnsi="Georgia"/>
          <w:sz w:val="22"/>
          <w:szCs w:val="22"/>
        </w:rPr>
        <w:t>menyebut</w:t>
      </w:r>
      <w:proofErr w:type="spellEnd"/>
      <w:r w:rsidRPr="00672411">
        <w:rPr>
          <w:rFonts w:ascii="Georgia" w:hAnsi="Georgia"/>
          <w:sz w:val="22"/>
          <w:szCs w:val="22"/>
        </w:rPr>
        <w:t xml:space="preserve"> </w:t>
      </w:r>
      <w:proofErr w:type="spellStart"/>
      <w:r w:rsidRPr="00672411">
        <w:rPr>
          <w:rFonts w:ascii="Georgia" w:hAnsi="Georgia"/>
          <w:sz w:val="22"/>
          <w:szCs w:val="22"/>
        </w:rPr>
        <w:t>Yesus</w:t>
      </w:r>
      <w:proofErr w:type="spellEnd"/>
      <w:r w:rsidRPr="00672411">
        <w:rPr>
          <w:rFonts w:ascii="Georgia" w:hAnsi="Georgia"/>
          <w:sz w:val="22"/>
          <w:szCs w:val="22"/>
        </w:rPr>
        <w:t xml:space="preserve"> </w:t>
      </w:r>
      <w:proofErr w:type="spellStart"/>
      <w:r w:rsidRPr="00672411">
        <w:rPr>
          <w:rFonts w:ascii="Georgia" w:hAnsi="Georgia"/>
          <w:sz w:val="22"/>
          <w:szCs w:val="22"/>
        </w:rPr>
        <w:t>sebagai</w:t>
      </w:r>
      <w:proofErr w:type="spellEnd"/>
      <w:r w:rsidRPr="00672411">
        <w:rPr>
          <w:rFonts w:ascii="Georgia" w:hAnsi="Georgia"/>
          <w:sz w:val="22"/>
          <w:szCs w:val="22"/>
        </w:rPr>
        <w:t xml:space="preserve"> “orang </w:t>
      </w:r>
      <w:proofErr w:type="spellStart"/>
      <w:r w:rsidRPr="00672411">
        <w:rPr>
          <w:rFonts w:ascii="Georgia" w:hAnsi="Georgia"/>
          <w:sz w:val="22"/>
          <w:szCs w:val="22"/>
        </w:rPr>
        <w:t>benar</w:t>
      </w:r>
      <w:proofErr w:type="spellEnd"/>
      <w:r w:rsidRPr="00672411">
        <w:rPr>
          <w:rFonts w:ascii="Georgia" w:hAnsi="Georgia"/>
          <w:sz w:val="22"/>
          <w:szCs w:val="22"/>
        </w:rPr>
        <w:t>” (</w:t>
      </w:r>
      <w:r>
        <w:rPr>
          <w:rFonts w:ascii="Georgia" w:hAnsi="Georgia"/>
          <w:sz w:val="22"/>
          <w:szCs w:val="22"/>
        </w:rPr>
        <w:t xml:space="preserve">Mat. </w:t>
      </w:r>
      <w:r w:rsidRPr="00672411">
        <w:rPr>
          <w:rFonts w:ascii="Georgia" w:hAnsi="Georgia"/>
          <w:sz w:val="22"/>
          <w:szCs w:val="22"/>
        </w:rPr>
        <w:t xml:space="preserve">1:19). </w:t>
      </w:r>
      <w:proofErr w:type="spellStart"/>
      <w:r w:rsidRPr="00672411">
        <w:rPr>
          <w:rFonts w:ascii="Georgia" w:hAnsi="Georgia"/>
          <w:sz w:val="22"/>
          <w:szCs w:val="22"/>
        </w:rPr>
        <w:t>Saat</w:t>
      </w:r>
      <w:proofErr w:type="spellEnd"/>
      <w:r w:rsidRPr="00672411">
        <w:rPr>
          <w:rFonts w:ascii="Georgia" w:hAnsi="Georgia"/>
          <w:sz w:val="22"/>
          <w:szCs w:val="22"/>
        </w:rPr>
        <w:t xml:space="preserve"> </w:t>
      </w:r>
      <w:proofErr w:type="spellStart"/>
      <w:r w:rsidRPr="00672411">
        <w:rPr>
          <w:rFonts w:ascii="Georgia" w:hAnsi="Georgia"/>
          <w:sz w:val="22"/>
          <w:szCs w:val="22"/>
        </w:rPr>
        <w:t>ini</w:t>
      </w:r>
      <w:proofErr w:type="spellEnd"/>
      <w:r w:rsidRPr="00672411">
        <w:rPr>
          <w:rFonts w:ascii="Georgia" w:hAnsi="Georgia"/>
          <w:sz w:val="22"/>
          <w:szCs w:val="22"/>
        </w:rPr>
        <w:t xml:space="preserve"> </w:t>
      </w:r>
      <w:proofErr w:type="spellStart"/>
      <w:r w:rsidRPr="00672411">
        <w:rPr>
          <w:rFonts w:ascii="Georgia" w:hAnsi="Georgia"/>
          <w:sz w:val="22"/>
          <w:szCs w:val="22"/>
        </w:rPr>
        <w:t>Matius</w:t>
      </w:r>
      <w:proofErr w:type="spellEnd"/>
      <w:r w:rsidRPr="00672411">
        <w:rPr>
          <w:rFonts w:ascii="Georgia" w:hAnsi="Georgia"/>
          <w:sz w:val="22"/>
          <w:szCs w:val="22"/>
        </w:rPr>
        <w:t xml:space="preserve"> </w:t>
      </w:r>
      <w:proofErr w:type="spellStart"/>
      <w:r w:rsidRPr="00672411">
        <w:rPr>
          <w:rFonts w:ascii="Georgia" w:hAnsi="Georgia"/>
          <w:sz w:val="22"/>
          <w:szCs w:val="22"/>
        </w:rPr>
        <w:t>menegaskan</w:t>
      </w:r>
      <w:proofErr w:type="spellEnd"/>
      <w:r w:rsidRPr="00672411">
        <w:rPr>
          <w:rFonts w:ascii="Georgia" w:hAnsi="Georgia"/>
          <w:sz w:val="22"/>
          <w:szCs w:val="22"/>
        </w:rPr>
        <w:t xml:space="preserve"> </w:t>
      </w:r>
      <w:proofErr w:type="spellStart"/>
      <w:r>
        <w:rPr>
          <w:rFonts w:ascii="Georgia" w:hAnsi="Georgia"/>
          <w:sz w:val="22"/>
          <w:szCs w:val="22"/>
        </w:rPr>
        <w:t>perihal</w:t>
      </w:r>
      <w:proofErr w:type="spellEnd"/>
      <w:r>
        <w:rPr>
          <w:rFonts w:ascii="Georgia" w:hAnsi="Georgia"/>
          <w:sz w:val="22"/>
          <w:szCs w:val="22"/>
        </w:rPr>
        <w:t xml:space="preserve"> </w:t>
      </w:r>
      <w:proofErr w:type="spellStart"/>
      <w:r w:rsidRPr="00672411">
        <w:rPr>
          <w:rFonts w:ascii="Georgia" w:hAnsi="Georgia"/>
          <w:sz w:val="22"/>
          <w:szCs w:val="22"/>
        </w:rPr>
        <w:t>kebenaran</w:t>
      </w:r>
      <w:proofErr w:type="spellEnd"/>
      <w:r w:rsidRPr="00672411">
        <w:rPr>
          <w:rFonts w:ascii="Georgia" w:hAnsi="Georgia"/>
          <w:sz w:val="22"/>
          <w:szCs w:val="22"/>
        </w:rPr>
        <w:t xml:space="preserve"> </w:t>
      </w:r>
      <w:proofErr w:type="spellStart"/>
      <w:r w:rsidRPr="00672411">
        <w:rPr>
          <w:rFonts w:ascii="Georgia" w:hAnsi="Georgia"/>
          <w:sz w:val="22"/>
          <w:szCs w:val="22"/>
        </w:rPr>
        <w:t>Yesus</w:t>
      </w:r>
      <w:proofErr w:type="spellEnd"/>
      <w:r w:rsidRPr="00672411">
        <w:rPr>
          <w:rFonts w:ascii="Georgia" w:hAnsi="Georgia"/>
          <w:sz w:val="22"/>
          <w:szCs w:val="22"/>
        </w:rPr>
        <w:t xml:space="preserve">. </w:t>
      </w:r>
      <w:proofErr w:type="spellStart"/>
      <w:r w:rsidRPr="00672411">
        <w:rPr>
          <w:rFonts w:ascii="Georgia" w:hAnsi="Georgia"/>
          <w:sz w:val="22"/>
          <w:szCs w:val="22"/>
        </w:rPr>
        <w:lastRenderedPageBreak/>
        <w:t>Dalam</w:t>
      </w:r>
      <w:proofErr w:type="spellEnd"/>
      <w:r w:rsidRPr="00672411">
        <w:rPr>
          <w:rFonts w:ascii="Georgia" w:hAnsi="Georgia"/>
          <w:sz w:val="22"/>
          <w:szCs w:val="22"/>
        </w:rPr>
        <w:t xml:space="preserve"> </w:t>
      </w:r>
      <w:proofErr w:type="spellStart"/>
      <w:r w:rsidRPr="00672411">
        <w:rPr>
          <w:rFonts w:ascii="Georgia" w:hAnsi="Georgia"/>
          <w:sz w:val="22"/>
          <w:szCs w:val="22"/>
        </w:rPr>
        <w:t>persepektif</w:t>
      </w:r>
      <w:proofErr w:type="spellEnd"/>
      <w:r w:rsidRPr="00672411">
        <w:rPr>
          <w:rFonts w:ascii="Georgia" w:hAnsi="Georgia"/>
          <w:sz w:val="22"/>
          <w:szCs w:val="22"/>
        </w:rPr>
        <w:t xml:space="preserve"> orang </w:t>
      </w:r>
      <w:proofErr w:type="spellStart"/>
      <w:r w:rsidRPr="00672411">
        <w:rPr>
          <w:rFonts w:ascii="Georgia" w:hAnsi="Georgia"/>
          <w:sz w:val="22"/>
          <w:szCs w:val="22"/>
        </w:rPr>
        <w:t>Yahudi</w:t>
      </w:r>
      <w:proofErr w:type="spellEnd"/>
      <w:r w:rsidRPr="00672411">
        <w:rPr>
          <w:rFonts w:ascii="Georgia" w:hAnsi="Georgia"/>
          <w:sz w:val="22"/>
          <w:szCs w:val="22"/>
        </w:rPr>
        <w:t xml:space="preserve">, </w:t>
      </w:r>
      <w:proofErr w:type="spellStart"/>
      <w:r w:rsidRPr="00672411">
        <w:rPr>
          <w:rFonts w:ascii="Georgia" w:hAnsi="Georgia"/>
          <w:sz w:val="22"/>
          <w:szCs w:val="22"/>
        </w:rPr>
        <w:t>kebenaran</w:t>
      </w:r>
      <w:proofErr w:type="spellEnd"/>
      <w:r w:rsidRPr="00672411">
        <w:rPr>
          <w:rFonts w:ascii="Georgia" w:hAnsi="Georgia"/>
          <w:sz w:val="22"/>
          <w:szCs w:val="22"/>
        </w:rPr>
        <w:t xml:space="preserve"> </w:t>
      </w:r>
      <w:proofErr w:type="spellStart"/>
      <w:r w:rsidRPr="00672411">
        <w:rPr>
          <w:rFonts w:ascii="Georgia" w:hAnsi="Georgia"/>
          <w:sz w:val="22"/>
          <w:szCs w:val="22"/>
        </w:rPr>
        <w:t>itu</w:t>
      </w:r>
      <w:proofErr w:type="spellEnd"/>
      <w:r w:rsidRPr="00672411">
        <w:rPr>
          <w:rFonts w:ascii="Georgia" w:hAnsi="Georgia"/>
          <w:sz w:val="22"/>
          <w:szCs w:val="22"/>
        </w:rPr>
        <w:t xml:space="preserve"> </w:t>
      </w:r>
      <w:proofErr w:type="spellStart"/>
      <w:r w:rsidRPr="00672411">
        <w:rPr>
          <w:rFonts w:ascii="Georgia" w:hAnsi="Georgia"/>
          <w:sz w:val="22"/>
          <w:szCs w:val="22"/>
        </w:rPr>
        <w:t>dicapai</w:t>
      </w:r>
      <w:proofErr w:type="spellEnd"/>
      <w:r w:rsidRPr="00672411">
        <w:rPr>
          <w:rFonts w:ascii="Georgia" w:hAnsi="Georgia"/>
          <w:sz w:val="22"/>
          <w:szCs w:val="22"/>
        </w:rPr>
        <w:t xml:space="preserve"> </w:t>
      </w:r>
      <w:proofErr w:type="spellStart"/>
      <w:r w:rsidRPr="00672411">
        <w:rPr>
          <w:rFonts w:ascii="Georgia" w:hAnsi="Georgia"/>
          <w:sz w:val="22"/>
          <w:szCs w:val="22"/>
        </w:rPr>
        <w:t>melalui</w:t>
      </w:r>
      <w:proofErr w:type="spellEnd"/>
      <w:r w:rsidRPr="00672411">
        <w:rPr>
          <w:rFonts w:ascii="Georgia" w:hAnsi="Georgia"/>
          <w:sz w:val="22"/>
          <w:szCs w:val="22"/>
        </w:rPr>
        <w:t xml:space="preserve"> </w:t>
      </w:r>
      <w:proofErr w:type="spellStart"/>
      <w:r w:rsidRPr="00672411">
        <w:rPr>
          <w:rFonts w:ascii="Georgia" w:hAnsi="Georgia"/>
          <w:sz w:val="22"/>
          <w:szCs w:val="22"/>
        </w:rPr>
        <w:t>kesetiaan</w:t>
      </w:r>
      <w:proofErr w:type="spellEnd"/>
      <w:r w:rsidRPr="00672411">
        <w:rPr>
          <w:rFonts w:ascii="Georgia" w:hAnsi="Georgia"/>
          <w:sz w:val="22"/>
          <w:szCs w:val="22"/>
        </w:rPr>
        <w:t xml:space="preserve"> pada </w:t>
      </w:r>
      <w:proofErr w:type="spellStart"/>
      <w:r w:rsidRPr="00672411">
        <w:rPr>
          <w:rFonts w:ascii="Georgia" w:hAnsi="Georgia"/>
          <w:sz w:val="22"/>
          <w:szCs w:val="22"/>
        </w:rPr>
        <w:t>tuntunan</w:t>
      </w:r>
      <w:proofErr w:type="spellEnd"/>
      <w:r w:rsidRPr="00672411">
        <w:rPr>
          <w:rFonts w:ascii="Georgia" w:hAnsi="Georgia"/>
          <w:sz w:val="22"/>
          <w:szCs w:val="22"/>
        </w:rPr>
        <w:t xml:space="preserve"> </w:t>
      </w:r>
      <w:proofErr w:type="spellStart"/>
      <w:r w:rsidRPr="00672411">
        <w:rPr>
          <w:rFonts w:ascii="Georgia" w:hAnsi="Georgia"/>
          <w:sz w:val="22"/>
          <w:szCs w:val="22"/>
        </w:rPr>
        <w:t>perjanjian</w:t>
      </w:r>
      <w:proofErr w:type="spellEnd"/>
      <w:r w:rsidRPr="00672411">
        <w:rPr>
          <w:rFonts w:ascii="Georgia" w:hAnsi="Georgia"/>
          <w:sz w:val="22"/>
          <w:szCs w:val="22"/>
        </w:rPr>
        <w:t xml:space="preserve"> yang </w:t>
      </w:r>
      <w:proofErr w:type="spellStart"/>
      <w:r w:rsidRPr="00672411">
        <w:rPr>
          <w:rFonts w:ascii="Georgia" w:hAnsi="Georgia"/>
          <w:sz w:val="22"/>
          <w:szCs w:val="22"/>
        </w:rPr>
        <w:t>dalam</w:t>
      </w:r>
      <w:proofErr w:type="spellEnd"/>
      <w:r w:rsidRPr="00672411">
        <w:rPr>
          <w:rFonts w:ascii="Georgia" w:hAnsi="Georgia"/>
          <w:sz w:val="22"/>
          <w:szCs w:val="22"/>
        </w:rPr>
        <w:t xml:space="preserve"> </w:t>
      </w:r>
      <w:proofErr w:type="spellStart"/>
      <w:r w:rsidRPr="00672411">
        <w:rPr>
          <w:rFonts w:ascii="Georgia" w:hAnsi="Georgia"/>
          <w:sz w:val="22"/>
          <w:szCs w:val="22"/>
        </w:rPr>
        <w:t>injil</w:t>
      </w:r>
      <w:proofErr w:type="spellEnd"/>
      <w:r w:rsidRPr="00672411">
        <w:rPr>
          <w:rFonts w:ascii="Georgia" w:hAnsi="Georgia"/>
          <w:sz w:val="22"/>
          <w:szCs w:val="22"/>
        </w:rPr>
        <w:t xml:space="preserve"> </w:t>
      </w:r>
      <w:proofErr w:type="spellStart"/>
      <w:r w:rsidRPr="00672411">
        <w:rPr>
          <w:rFonts w:ascii="Georgia" w:hAnsi="Georgia"/>
          <w:sz w:val="22"/>
          <w:szCs w:val="22"/>
        </w:rPr>
        <w:t>Matius</w:t>
      </w:r>
      <w:proofErr w:type="spellEnd"/>
      <w:r w:rsidRPr="00672411">
        <w:rPr>
          <w:rFonts w:ascii="Georgia" w:hAnsi="Georgia"/>
          <w:sz w:val="22"/>
          <w:szCs w:val="22"/>
        </w:rPr>
        <w:t xml:space="preserve"> </w:t>
      </w:r>
      <w:proofErr w:type="spellStart"/>
      <w:r w:rsidRPr="00672411">
        <w:rPr>
          <w:rFonts w:ascii="Georgia" w:hAnsi="Georgia"/>
          <w:sz w:val="22"/>
          <w:szCs w:val="22"/>
        </w:rPr>
        <w:t>dipenuhi</w:t>
      </w:r>
      <w:proofErr w:type="spellEnd"/>
      <w:r w:rsidRPr="00672411">
        <w:rPr>
          <w:rFonts w:ascii="Georgia" w:hAnsi="Georgia"/>
          <w:sz w:val="22"/>
          <w:szCs w:val="22"/>
        </w:rPr>
        <w:t xml:space="preserve"> </w:t>
      </w:r>
      <w:proofErr w:type="spellStart"/>
      <w:r w:rsidRPr="00672411">
        <w:rPr>
          <w:rFonts w:ascii="Georgia" w:hAnsi="Georgia"/>
          <w:sz w:val="22"/>
          <w:szCs w:val="22"/>
        </w:rPr>
        <w:t>dalam</w:t>
      </w:r>
      <w:proofErr w:type="spellEnd"/>
      <w:r w:rsidRPr="00672411">
        <w:rPr>
          <w:rFonts w:ascii="Georgia" w:hAnsi="Georgia"/>
          <w:sz w:val="22"/>
          <w:szCs w:val="22"/>
        </w:rPr>
        <w:t xml:space="preserve"> </w:t>
      </w:r>
      <w:proofErr w:type="spellStart"/>
      <w:r w:rsidRPr="00672411">
        <w:rPr>
          <w:rFonts w:ascii="Georgia" w:hAnsi="Georgia"/>
          <w:sz w:val="22"/>
          <w:szCs w:val="22"/>
        </w:rPr>
        <w:t>Yesus</w:t>
      </w:r>
      <w:proofErr w:type="spellEnd"/>
      <w:r w:rsidRPr="00672411">
        <w:rPr>
          <w:rFonts w:ascii="Georgia" w:hAnsi="Georgia"/>
          <w:sz w:val="22"/>
          <w:szCs w:val="22"/>
        </w:rPr>
        <w:t xml:space="preserve"> (</w:t>
      </w:r>
      <w:proofErr w:type="spellStart"/>
      <w:r w:rsidRPr="00672411">
        <w:rPr>
          <w:rFonts w:ascii="Georgia" w:hAnsi="Georgia"/>
          <w:sz w:val="22"/>
          <w:szCs w:val="22"/>
        </w:rPr>
        <w:t>Matius</w:t>
      </w:r>
      <w:proofErr w:type="spellEnd"/>
      <w:r w:rsidRPr="00672411">
        <w:rPr>
          <w:rFonts w:ascii="Georgia" w:hAnsi="Georgia"/>
          <w:sz w:val="22"/>
          <w:szCs w:val="22"/>
        </w:rPr>
        <w:t xml:space="preserve"> 5:17-20). </w:t>
      </w:r>
    </w:p>
    <w:p w14:paraId="4D3974E7" w14:textId="77777777" w:rsidR="00220D95" w:rsidRDefault="00220D95" w:rsidP="00220D95">
      <w:pPr>
        <w:jc w:val="both"/>
        <w:rPr>
          <w:rFonts w:ascii="Georgia" w:hAnsi="Georgia" w:cs="Tahoma"/>
          <w:sz w:val="22"/>
          <w:szCs w:val="22"/>
        </w:rPr>
      </w:pPr>
    </w:p>
    <w:p w14:paraId="30469F21" w14:textId="77777777" w:rsidR="00220D95" w:rsidRPr="00672411" w:rsidRDefault="00220D95" w:rsidP="00220D95">
      <w:pPr>
        <w:jc w:val="both"/>
        <w:rPr>
          <w:rFonts w:ascii="Georgia" w:hAnsi="Georgia" w:cs="Tahoma"/>
          <w:sz w:val="22"/>
          <w:szCs w:val="22"/>
        </w:rPr>
      </w:pPr>
      <w:proofErr w:type="spellStart"/>
      <w:r w:rsidRPr="00672411">
        <w:rPr>
          <w:rFonts w:ascii="Georgia" w:hAnsi="Georgia" w:cs="Tahoma"/>
          <w:sz w:val="22"/>
          <w:szCs w:val="22"/>
        </w:rPr>
        <w:t>Sesudah</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Yesus</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dibaptiskan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langit</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terbuka</w:t>
      </w:r>
      <w:proofErr w:type="spellEnd"/>
      <w:r w:rsidRPr="00672411">
        <w:rPr>
          <w:rFonts w:ascii="Georgia" w:hAnsi="Georgia" w:cs="Tahoma"/>
          <w:sz w:val="22"/>
          <w:szCs w:val="22"/>
        </w:rPr>
        <w:t xml:space="preserve"> dan </w:t>
      </w:r>
      <w:proofErr w:type="spellStart"/>
      <w:r w:rsidRPr="00672411">
        <w:rPr>
          <w:rFonts w:ascii="Georgia" w:hAnsi="Georgia" w:cs="Tahoma"/>
          <w:sz w:val="22"/>
          <w:szCs w:val="22"/>
        </w:rPr>
        <w:t>Ia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melihat</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Roh</w:t>
      </w:r>
      <w:proofErr w:type="spellEnd"/>
      <w:r w:rsidRPr="00672411">
        <w:rPr>
          <w:rFonts w:ascii="Georgia" w:hAnsi="Georgia" w:cs="Tahoma"/>
          <w:sz w:val="22"/>
          <w:szCs w:val="22"/>
        </w:rPr>
        <w:t xml:space="preserve"> Allah </w:t>
      </w:r>
      <w:proofErr w:type="spellStart"/>
      <w:r w:rsidRPr="00672411">
        <w:rPr>
          <w:rFonts w:ascii="Georgia" w:hAnsi="Georgia" w:cs="Tahoma"/>
          <w:sz w:val="22"/>
          <w:szCs w:val="22"/>
        </w:rPr>
        <w:t>seperti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burung</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merpati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turun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ke</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atas</w:t>
      </w:r>
      <w:proofErr w:type="spellEnd"/>
      <w:r w:rsidRPr="00672411">
        <w:rPr>
          <w:rFonts w:ascii="Georgia" w:hAnsi="Georgia" w:cs="Tahoma"/>
          <w:sz w:val="22"/>
          <w:szCs w:val="22"/>
        </w:rPr>
        <w:t xml:space="preserve">-Nya. </w:t>
      </w:r>
      <w:proofErr w:type="spellStart"/>
      <w:r w:rsidRPr="00672411">
        <w:rPr>
          <w:rFonts w:ascii="Georgia" w:hAnsi="Georgia" w:cs="Tahoma"/>
          <w:sz w:val="22"/>
          <w:szCs w:val="22"/>
        </w:rPr>
        <w:t>Datangnya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Roh</w:t>
      </w:r>
      <w:proofErr w:type="spellEnd"/>
      <w:r w:rsidRPr="00672411">
        <w:rPr>
          <w:rFonts w:ascii="Georgia" w:hAnsi="Georgia" w:cs="Tahoma"/>
          <w:sz w:val="22"/>
          <w:szCs w:val="22"/>
        </w:rPr>
        <w:t xml:space="preserve"> Allah </w:t>
      </w:r>
      <w:proofErr w:type="spellStart"/>
      <w:r w:rsidRPr="00672411">
        <w:rPr>
          <w:rFonts w:ascii="Georgia" w:hAnsi="Georgia" w:cs="Tahoma"/>
          <w:sz w:val="22"/>
          <w:szCs w:val="22"/>
        </w:rPr>
        <w:t>merupakan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tanda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bahwa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Ia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adalah</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Mesias</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Hadirnya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Roh</w:t>
      </w:r>
      <w:proofErr w:type="spellEnd"/>
      <w:r w:rsidRPr="00672411">
        <w:rPr>
          <w:rFonts w:ascii="Georgia" w:hAnsi="Georgia" w:cs="Tahoma"/>
          <w:sz w:val="22"/>
          <w:szCs w:val="22"/>
        </w:rPr>
        <w:t xml:space="preserve"> juga </w:t>
      </w:r>
      <w:proofErr w:type="spellStart"/>
      <w:r w:rsidRPr="00672411">
        <w:rPr>
          <w:rFonts w:ascii="Georgia" w:hAnsi="Georgia" w:cs="Tahoma"/>
          <w:sz w:val="22"/>
          <w:szCs w:val="22"/>
        </w:rPr>
        <w:t>menggenapi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pernyataan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Yohanes</w:t>
      </w:r>
      <w:proofErr w:type="spellEnd"/>
      <w:r w:rsidRPr="00672411">
        <w:rPr>
          <w:rFonts w:ascii="Georgia" w:hAnsi="Georgia" w:cs="Tahoma"/>
          <w:sz w:val="22"/>
          <w:szCs w:val="22"/>
        </w:rPr>
        <w:t xml:space="preserve"> yang </w:t>
      </w:r>
      <w:proofErr w:type="spellStart"/>
      <w:r w:rsidRPr="00672411">
        <w:rPr>
          <w:rFonts w:ascii="Georgia" w:hAnsi="Georgia" w:cs="Tahoma"/>
          <w:sz w:val="22"/>
          <w:szCs w:val="22"/>
        </w:rPr>
        <w:t>mengatakan</w:t>
      </w:r>
      <w:proofErr w:type="spellEnd"/>
      <w:r w:rsidRPr="00672411">
        <w:rPr>
          <w:rFonts w:ascii="Georgia" w:hAnsi="Georgia" w:cs="Tahoma"/>
          <w:sz w:val="22"/>
          <w:szCs w:val="22"/>
        </w:rPr>
        <w:t>, “</w:t>
      </w:r>
      <w:proofErr w:type="spellStart"/>
      <w:r w:rsidRPr="00672411">
        <w:rPr>
          <w:rFonts w:ascii="Georgia" w:hAnsi="Georgia" w:cs="Tahoma"/>
          <w:sz w:val="22"/>
          <w:szCs w:val="22"/>
        </w:rPr>
        <w:t>Aku</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membaptis</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dengan</w:t>
      </w:r>
      <w:proofErr w:type="spellEnd"/>
      <w:r w:rsidRPr="00672411">
        <w:rPr>
          <w:rFonts w:ascii="Georgia" w:hAnsi="Georgia" w:cs="Tahoma"/>
          <w:sz w:val="22"/>
          <w:szCs w:val="22"/>
        </w:rPr>
        <w:t xml:space="preserve"> air… </w:t>
      </w:r>
      <w:proofErr w:type="spellStart"/>
      <w:r w:rsidRPr="00672411">
        <w:rPr>
          <w:rFonts w:ascii="Georgia" w:hAnsi="Georgia" w:cs="Tahoma"/>
          <w:sz w:val="22"/>
          <w:szCs w:val="22"/>
        </w:rPr>
        <w:t>Ia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akan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datang</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membaptis</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kamu</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dengan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Roh</w:t>
      </w:r>
      <w:proofErr w:type="spellEnd"/>
      <w:r w:rsidRPr="00672411">
        <w:rPr>
          <w:rFonts w:ascii="Georgia" w:hAnsi="Georgia" w:cs="Tahoma"/>
          <w:sz w:val="22"/>
          <w:szCs w:val="22"/>
        </w:rPr>
        <w:t xml:space="preserve"> Kudus dan </w:t>
      </w:r>
      <w:proofErr w:type="spellStart"/>
      <w:r w:rsidRPr="00672411">
        <w:rPr>
          <w:rFonts w:ascii="Georgia" w:hAnsi="Georgia" w:cs="Tahoma"/>
          <w:sz w:val="22"/>
          <w:szCs w:val="22"/>
        </w:rPr>
        <w:t>dengan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api</w:t>
      </w:r>
      <w:proofErr w:type="spellEnd"/>
      <w:r w:rsidRPr="00672411">
        <w:rPr>
          <w:rFonts w:ascii="Georgia" w:hAnsi="Georgia" w:cs="Tahoma"/>
          <w:sz w:val="22"/>
          <w:szCs w:val="22"/>
        </w:rPr>
        <w:t xml:space="preserve">” (Mat. 3:11). Air </w:t>
      </w:r>
      <w:proofErr w:type="spellStart"/>
      <w:r w:rsidRPr="00672411">
        <w:rPr>
          <w:rFonts w:ascii="Georgia" w:hAnsi="Georgia" w:cs="Tahoma"/>
          <w:sz w:val="22"/>
          <w:szCs w:val="22"/>
        </w:rPr>
        <w:t>sebagai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tanda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pembersihan</w:t>
      </w:r>
      <w:proofErr w:type="spellEnd"/>
      <w:r w:rsidRPr="00672411">
        <w:rPr>
          <w:rFonts w:ascii="Georgia" w:hAnsi="Georgia" w:cs="Tahoma"/>
          <w:sz w:val="22"/>
          <w:szCs w:val="22"/>
        </w:rPr>
        <w:t xml:space="preserve"> badan, </w:t>
      </w:r>
      <w:proofErr w:type="spellStart"/>
      <w:r w:rsidRPr="00672411">
        <w:rPr>
          <w:rFonts w:ascii="Georgia" w:hAnsi="Georgia" w:cs="Tahoma"/>
          <w:sz w:val="22"/>
          <w:szCs w:val="22"/>
        </w:rPr>
        <w:t>api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adalah</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tanda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pembersihan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batin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sehingga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mereka</w:t>
      </w:r>
      <w:proofErr w:type="spellEnd"/>
      <w:r w:rsidRPr="00672411">
        <w:rPr>
          <w:rFonts w:ascii="Georgia" w:hAnsi="Georgia" w:cs="Tahoma"/>
          <w:sz w:val="22"/>
          <w:szCs w:val="22"/>
        </w:rPr>
        <w:t xml:space="preserve"> yang </w:t>
      </w:r>
      <w:proofErr w:type="spellStart"/>
      <w:r w:rsidRPr="00672411">
        <w:rPr>
          <w:rFonts w:ascii="Georgia" w:hAnsi="Georgia" w:cs="Tahoma"/>
          <w:sz w:val="22"/>
          <w:szCs w:val="22"/>
        </w:rPr>
        <w:t>mengalaminya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hidup</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dalam</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perubahan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batin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yaitu</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hidup</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sesuai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kehendak</w:t>
      </w:r>
      <w:proofErr w:type="spellEnd"/>
      <w:r w:rsidRPr="00672411">
        <w:rPr>
          <w:rFonts w:ascii="Georgia" w:hAnsi="Georgia" w:cs="Tahoma"/>
          <w:sz w:val="22"/>
          <w:szCs w:val="22"/>
        </w:rPr>
        <w:t xml:space="preserve"> Allah.</w:t>
      </w:r>
    </w:p>
    <w:p w14:paraId="20538D55" w14:textId="77777777" w:rsidR="00220D95" w:rsidRDefault="00220D95" w:rsidP="00220D95">
      <w:pPr>
        <w:jc w:val="both"/>
        <w:rPr>
          <w:rFonts w:ascii="Georgia" w:hAnsi="Georgia" w:cs="Tahoma"/>
          <w:sz w:val="22"/>
          <w:szCs w:val="22"/>
        </w:rPr>
      </w:pPr>
    </w:p>
    <w:p w14:paraId="4061AF46" w14:textId="77777777" w:rsidR="00220D95" w:rsidRPr="00672411" w:rsidRDefault="00220D95" w:rsidP="00220D95">
      <w:pPr>
        <w:jc w:val="both"/>
        <w:rPr>
          <w:rFonts w:ascii="Georgia" w:hAnsi="Georgia" w:cs="Tahoma"/>
          <w:sz w:val="22"/>
          <w:szCs w:val="22"/>
        </w:rPr>
      </w:pPr>
      <w:r w:rsidRPr="00672411">
        <w:rPr>
          <w:rFonts w:ascii="Georgia" w:hAnsi="Georgia" w:cs="Tahoma"/>
          <w:sz w:val="22"/>
          <w:szCs w:val="22"/>
        </w:rPr>
        <w:t xml:space="preserve">Setelah </w:t>
      </w:r>
      <w:proofErr w:type="spellStart"/>
      <w:r w:rsidRPr="00672411">
        <w:rPr>
          <w:rFonts w:ascii="Georgia" w:hAnsi="Georgia" w:cs="Tahoma"/>
          <w:sz w:val="22"/>
          <w:szCs w:val="22"/>
        </w:rPr>
        <w:t>Roh</w:t>
      </w:r>
      <w:proofErr w:type="spellEnd"/>
      <w:r w:rsidRPr="00672411">
        <w:rPr>
          <w:rFonts w:ascii="Georgia" w:hAnsi="Georgia" w:cs="Tahoma"/>
          <w:sz w:val="22"/>
          <w:szCs w:val="22"/>
        </w:rPr>
        <w:t xml:space="preserve"> Allah </w:t>
      </w:r>
      <w:proofErr w:type="spellStart"/>
      <w:r w:rsidRPr="00672411">
        <w:rPr>
          <w:rFonts w:ascii="Georgia" w:hAnsi="Georgia" w:cs="Tahoma"/>
          <w:sz w:val="22"/>
          <w:szCs w:val="22"/>
        </w:rPr>
        <w:t>turun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ke</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atas</w:t>
      </w:r>
      <w:proofErr w:type="spellEnd"/>
      <w:r w:rsidRPr="00672411">
        <w:rPr>
          <w:rFonts w:ascii="Georgia" w:hAnsi="Georgia" w:cs="Tahoma"/>
          <w:sz w:val="22"/>
          <w:szCs w:val="22"/>
        </w:rPr>
        <w:t xml:space="preserve">-Nya, </w:t>
      </w:r>
      <w:proofErr w:type="spellStart"/>
      <w:r w:rsidRPr="00672411">
        <w:rPr>
          <w:rFonts w:ascii="Georgia" w:hAnsi="Georgia" w:cs="Tahoma"/>
          <w:sz w:val="22"/>
          <w:szCs w:val="22"/>
        </w:rPr>
        <w:t>terdengar</w:t>
      </w:r>
      <w:proofErr w:type="spellEnd"/>
      <w:r w:rsidRPr="00672411">
        <w:rPr>
          <w:rFonts w:ascii="Georgia" w:hAnsi="Georgia" w:cs="Tahoma"/>
          <w:sz w:val="22"/>
          <w:szCs w:val="22"/>
        </w:rPr>
        <w:t xml:space="preserve"> pula </w:t>
      </w:r>
      <w:proofErr w:type="spellStart"/>
      <w:r w:rsidRPr="00672411">
        <w:rPr>
          <w:rFonts w:ascii="Georgia" w:hAnsi="Georgia" w:cs="Tahoma"/>
          <w:sz w:val="22"/>
          <w:szCs w:val="22"/>
        </w:rPr>
        <w:t>suara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dari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sorga</w:t>
      </w:r>
      <w:proofErr w:type="spellEnd"/>
      <w:r w:rsidRPr="00672411">
        <w:rPr>
          <w:rFonts w:ascii="Georgia" w:hAnsi="Georgia" w:cs="Tahoma"/>
          <w:sz w:val="22"/>
          <w:szCs w:val="22"/>
        </w:rPr>
        <w:t>, “</w:t>
      </w:r>
      <w:proofErr w:type="spellStart"/>
      <w:r w:rsidRPr="00672411">
        <w:rPr>
          <w:rFonts w:ascii="Georgia" w:hAnsi="Georgia" w:cs="Tahoma"/>
          <w:sz w:val="22"/>
          <w:szCs w:val="22"/>
        </w:rPr>
        <w:t>Inilah</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Anak</w:t>
      </w:r>
      <w:proofErr w:type="spellEnd"/>
      <w:r w:rsidRPr="00672411">
        <w:rPr>
          <w:rFonts w:ascii="Georgia" w:hAnsi="Georgia" w:cs="Tahoma"/>
          <w:sz w:val="22"/>
          <w:szCs w:val="22"/>
        </w:rPr>
        <w:t xml:space="preserve"> yang </w:t>
      </w:r>
      <w:proofErr w:type="spellStart"/>
      <w:r w:rsidRPr="00672411">
        <w:rPr>
          <w:rFonts w:ascii="Georgia" w:hAnsi="Georgia" w:cs="Tahoma"/>
          <w:sz w:val="22"/>
          <w:szCs w:val="22"/>
        </w:rPr>
        <w:t>Kukasihi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kepada-Nyalah</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Aku</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berkenan</w:t>
      </w:r>
      <w:proofErr w:type="spellEnd"/>
      <w:r w:rsidRPr="00672411">
        <w:rPr>
          <w:rFonts w:ascii="Georgia" w:hAnsi="Georgia" w:cs="Tahoma"/>
          <w:sz w:val="22"/>
          <w:szCs w:val="22"/>
        </w:rPr>
        <w:t xml:space="preserve">.” (Mat. 3:17). </w:t>
      </w:r>
      <w:proofErr w:type="spellStart"/>
      <w:r w:rsidRPr="00672411">
        <w:rPr>
          <w:rFonts w:ascii="Georgia" w:hAnsi="Georgia" w:cs="Tahoma"/>
          <w:sz w:val="22"/>
          <w:szCs w:val="22"/>
        </w:rPr>
        <w:t>Matius</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menyampaikan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Inilah</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Anak</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sementara</w:t>
      </w:r>
      <w:proofErr w:type="spellEnd"/>
      <w:r w:rsidRPr="00672411">
        <w:rPr>
          <w:rFonts w:ascii="Georgia" w:hAnsi="Georgia" w:cs="Tahoma"/>
          <w:sz w:val="22"/>
          <w:szCs w:val="22"/>
        </w:rPr>
        <w:t xml:space="preserve"> Markus dan Lukas </w:t>
      </w:r>
      <w:proofErr w:type="spellStart"/>
      <w:r w:rsidRPr="00672411">
        <w:rPr>
          <w:rFonts w:ascii="Georgia" w:hAnsi="Georgia" w:cs="Tahoma"/>
          <w:sz w:val="22"/>
          <w:szCs w:val="22"/>
        </w:rPr>
        <w:t>menyampaikan</w:t>
      </w:r>
      <w:proofErr w:type="spellEnd"/>
      <w:r w:rsidRPr="00672411">
        <w:rPr>
          <w:rFonts w:ascii="Georgia" w:hAnsi="Georgia" w:cs="Tahoma"/>
          <w:sz w:val="22"/>
          <w:szCs w:val="22"/>
        </w:rPr>
        <w:t>, “</w:t>
      </w:r>
      <w:proofErr w:type="spellStart"/>
      <w:r w:rsidRPr="00672411">
        <w:rPr>
          <w:rFonts w:ascii="Georgia" w:hAnsi="Georgia" w:cs="Tahoma"/>
          <w:sz w:val="22"/>
          <w:szCs w:val="22"/>
        </w:rPr>
        <w:t>Engkaulah</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Anak</w:t>
      </w:r>
      <w:proofErr w:type="spellEnd"/>
      <w:r w:rsidRPr="00672411">
        <w:rPr>
          <w:rFonts w:ascii="Georgia" w:hAnsi="Georgia" w:cs="Tahoma"/>
          <w:sz w:val="22"/>
          <w:szCs w:val="22"/>
        </w:rPr>
        <w:t xml:space="preserve">….” Markus dan Lukas </w:t>
      </w:r>
      <w:proofErr w:type="spellStart"/>
      <w:r w:rsidRPr="00672411">
        <w:rPr>
          <w:rFonts w:ascii="Georgia" w:hAnsi="Georgia" w:cs="Tahoma"/>
          <w:sz w:val="22"/>
          <w:szCs w:val="22"/>
        </w:rPr>
        <w:t>hendak</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menyampaikan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pengalaman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batin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Yesus</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ketika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Ia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dibaptiskan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Sementara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dengan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menggunakan</w:t>
      </w:r>
      <w:proofErr w:type="spellEnd"/>
      <w:r w:rsidRPr="00672411">
        <w:rPr>
          <w:rFonts w:ascii="Georgia" w:hAnsi="Georgia" w:cs="Tahoma"/>
          <w:sz w:val="22"/>
          <w:szCs w:val="22"/>
        </w:rPr>
        <w:t xml:space="preserve"> kata “</w:t>
      </w:r>
      <w:proofErr w:type="spellStart"/>
      <w:r w:rsidRPr="00672411">
        <w:rPr>
          <w:rFonts w:ascii="Georgia" w:hAnsi="Georgia" w:cs="Tahoma"/>
          <w:sz w:val="22"/>
          <w:szCs w:val="22"/>
        </w:rPr>
        <w:t>Inilah</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Matius</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menyatakan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bahwa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baptisan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merupakan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proklamasi</w:t>
      </w:r>
      <w:proofErr w:type="spellEnd"/>
      <w:r w:rsidRPr="00672411">
        <w:rPr>
          <w:rFonts w:ascii="Georgia" w:hAnsi="Georgia" w:cs="Tahoma"/>
          <w:sz w:val="22"/>
          <w:szCs w:val="22"/>
        </w:rPr>
        <w:t xml:space="preserve"> </w:t>
      </w:r>
      <w:r>
        <w:rPr>
          <w:rFonts w:ascii="Georgia" w:hAnsi="Georgia" w:cs="Tahoma"/>
          <w:sz w:val="22"/>
          <w:szCs w:val="22"/>
        </w:rPr>
        <w:t xml:space="preserve">Allah </w:t>
      </w:r>
      <w:proofErr w:type="spellStart"/>
      <w:r>
        <w:rPr>
          <w:rFonts w:ascii="Georgia" w:hAnsi="Georgia" w:cs="Tahoma"/>
          <w:sz w:val="22"/>
          <w:szCs w:val="22"/>
        </w:rPr>
        <w:t>tentang</w:t>
      </w:r>
      <w:proofErr w:type="spellEnd"/>
      <w:r>
        <w:rPr>
          <w:rFonts w:ascii="Georgia" w:hAnsi="Georgia" w:cs="Tahoma"/>
          <w:sz w:val="22"/>
          <w:szCs w:val="22"/>
        </w:rPr>
        <w:t xml:space="preserve"> </w:t>
      </w:r>
      <w:proofErr w:type="spellStart"/>
      <w:r w:rsidRPr="00672411">
        <w:rPr>
          <w:rFonts w:ascii="Georgia" w:hAnsi="Georgia" w:cs="Tahoma"/>
          <w:sz w:val="22"/>
          <w:szCs w:val="22"/>
        </w:rPr>
        <w:t>Yesus</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melalui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baptisan</w:t>
      </w:r>
      <w:proofErr w:type="spellEnd"/>
      <w:r w:rsidRPr="00672411">
        <w:rPr>
          <w:rFonts w:ascii="Georgia" w:hAnsi="Georgia" w:cs="Tahoma"/>
          <w:sz w:val="22"/>
          <w:szCs w:val="22"/>
        </w:rPr>
        <w:t xml:space="preserve">-Nya. </w:t>
      </w:r>
      <w:proofErr w:type="spellStart"/>
      <w:r w:rsidRPr="00672411">
        <w:rPr>
          <w:rFonts w:ascii="Georgia" w:hAnsi="Georgia" w:cs="Tahoma"/>
          <w:sz w:val="22"/>
          <w:szCs w:val="22"/>
        </w:rPr>
        <w:t>Pengalaman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Yesus</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sebagai</w:t>
      </w:r>
      <w:proofErr w:type="spellEnd"/>
      <w:r w:rsidRPr="00672411">
        <w:rPr>
          <w:rFonts w:ascii="Georgia" w:hAnsi="Georgia" w:cs="Tahoma"/>
          <w:sz w:val="22"/>
          <w:szCs w:val="22"/>
        </w:rPr>
        <w:t xml:space="preserve"> yang </w:t>
      </w:r>
      <w:proofErr w:type="spellStart"/>
      <w:r w:rsidRPr="00672411">
        <w:rPr>
          <w:rFonts w:ascii="Georgia" w:hAnsi="Georgia" w:cs="Tahoma"/>
          <w:sz w:val="22"/>
          <w:szCs w:val="22"/>
        </w:rPr>
        <w:t>dikasihi</w:t>
      </w:r>
      <w:proofErr w:type="spellEnd"/>
      <w:r w:rsidRPr="00672411">
        <w:rPr>
          <w:rFonts w:ascii="Georgia" w:hAnsi="Georgia" w:cs="Tahoma"/>
          <w:sz w:val="22"/>
          <w:szCs w:val="22"/>
        </w:rPr>
        <w:t xml:space="preserve"> Allah </w:t>
      </w:r>
      <w:proofErr w:type="spellStart"/>
      <w:r w:rsidRPr="00672411">
        <w:rPr>
          <w:rFonts w:ascii="Georgia" w:hAnsi="Georgia" w:cs="Tahoma"/>
          <w:sz w:val="22"/>
          <w:szCs w:val="22"/>
        </w:rPr>
        <w:t>adalah</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pengalaman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semua</w:t>
      </w:r>
      <w:proofErr w:type="spellEnd"/>
      <w:r w:rsidRPr="00672411">
        <w:rPr>
          <w:rFonts w:ascii="Georgia" w:hAnsi="Georgia" w:cs="Tahoma"/>
          <w:sz w:val="22"/>
          <w:szCs w:val="22"/>
        </w:rPr>
        <w:t xml:space="preserve"> orang </w:t>
      </w:r>
      <w:proofErr w:type="spellStart"/>
      <w:r w:rsidRPr="00672411">
        <w:rPr>
          <w:rFonts w:ascii="Georgia" w:hAnsi="Georgia" w:cs="Tahoma"/>
          <w:sz w:val="22"/>
          <w:szCs w:val="22"/>
        </w:rPr>
        <w:t>untuk</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mengalami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kasih</w:t>
      </w:r>
      <w:proofErr w:type="spellEnd"/>
      <w:r w:rsidRPr="00672411">
        <w:rPr>
          <w:rFonts w:ascii="Georgia" w:hAnsi="Georgia" w:cs="Tahoma"/>
          <w:sz w:val="22"/>
          <w:szCs w:val="22"/>
        </w:rPr>
        <w:t xml:space="preserve">-Nya. </w:t>
      </w:r>
      <w:proofErr w:type="spellStart"/>
      <w:r w:rsidRPr="00672411">
        <w:rPr>
          <w:rFonts w:ascii="Georgia" w:hAnsi="Georgia" w:cs="Tahoma"/>
          <w:sz w:val="22"/>
          <w:szCs w:val="22"/>
        </w:rPr>
        <w:t>Kehadiran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Yesus</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adalah</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kehadiran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untuk</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banyak</w:t>
      </w:r>
      <w:proofErr w:type="spellEnd"/>
      <w:r w:rsidRPr="00672411">
        <w:rPr>
          <w:rFonts w:ascii="Georgia" w:hAnsi="Georgia" w:cs="Tahoma"/>
          <w:sz w:val="22"/>
          <w:szCs w:val="22"/>
        </w:rPr>
        <w:t xml:space="preserve"> orang </w:t>
      </w:r>
      <w:proofErr w:type="spellStart"/>
      <w:r w:rsidRPr="00672411">
        <w:rPr>
          <w:rFonts w:ascii="Georgia" w:hAnsi="Georgia" w:cs="Tahoma"/>
          <w:sz w:val="22"/>
          <w:szCs w:val="22"/>
        </w:rPr>
        <w:t>seperti</w:t>
      </w:r>
      <w:proofErr w:type="spellEnd"/>
      <w:r w:rsidRPr="00672411">
        <w:rPr>
          <w:rFonts w:ascii="Georgia" w:hAnsi="Georgia" w:cs="Tahoma"/>
          <w:sz w:val="22"/>
          <w:szCs w:val="22"/>
        </w:rPr>
        <w:t xml:space="preserve"> yang </w:t>
      </w:r>
      <w:proofErr w:type="spellStart"/>
      <w:r w:rsidRPr="00672411">
        <w:rPr>
          <w:rFonts w:ascii="Georgia" w:hAnsi="Georgia" w:cs="Tahoma"/>
          <w:sz w:val="22"/>
          <w:szCs w:val="22"/>
        </w:rPr>
        <w:t>sudah</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dijalani</w:t>
      </w:r>
      <w:proofErr w:type="spellEnd"/>
      <w:r w:rsidRPr="00672411">
        <w:rPr>
          <w:rFonts w:ascii="Georgia" w:hAnsi="Georgia" w:cs="Tahoma"/>
          <w:sz w:val="22"/>
          <w:szCs w:val="22"/>
        </w:rPr>
        <w:t xml:space="preserve">-Nya di kampung </w:t>
      </w:r>
      <w:proofErr w:type="spellStart"/>
      <w:r w:rsidRPr="00672411">
        <w:rPr>
          <w:rFonts w:ascii="Georgia" w:hAnsi="Georgia" w:cs="Tahoma"/>
          <w:sz w:val="22"/>
          <w:szCs w:val="22"/>
        </w:rPr>
        <w:t>Nazaret</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Ia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semakin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diteguhkan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untuk</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memberitakan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pengharapan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kepada</w:t>
      </w:r>
      <w:proofErr w:type="spellEnd"/>
      <w:r w:rsidRPr="00672411">
        <w:rPr>
          <w:rFonts w:ascii="Georgia" w:hAnsi="Georgia" w:cs="Tahoma"/>
          <w:sz w:val="22"/>
          <w:szCs w:val="22"/>
        </w:rPr>
        <w:t xml:space="preserve"> yang </w:t>
      </w:r>
      <w:proofErr w:type="spellStart"/>
      <w:r w:rsidRPr="00672411">
        <w:rPr>
          <w:rFonts w:ascii="Georgia" w:hAnsi="Georgia" w:cs="Tahoma"/>
          <w:sz w:val="22"/>
          <w:szCs w:val="22"/>
        </w:rPr>
        <w:t>sedih</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menderita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sendiri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sakit</w:t>
      </w:r>
      <w:proofErr w:type="spellEnd"/>
      <w:r w:rsidRPr="00672411">
        <w:rPr>
          <w:rFonts w:ascii="Georgia" w:hAnsi="Georgia" w:cs="Tahoma"/>
          <w:sz w:val="22"/>
          <w:szCs w:val="22"/>
        </w:rPr>
        <w:t xml:space="preserve">, </w:t>
      </w:r>
      <w:r>
        <w:rPr>
          <w:rFonts w:ascii="Georgia" w:hAnsi="Georgia" w:cs="Tahoma"/>
          <w:sz w:val="22"/>
          <w:szCs w:val="22"/>
        </w:rPr>
        <w:t xml:space="preserve">dan </w:t>
      </w:r>
      <w:proofErr w:type="spellStart"/>
      <w:r w:rsidRPr="00672411">
        <w:rPr>
          <w:rFonts w:ascii="Georgia" w:hAnsi="Georgia" w:cs="Tahoma"/>
          <w:sz w:val="22"/>
          <w:szCs w:val="22"/>
        </w:rPr>
        <w:t>memerlukan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bantuan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Saat</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ini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Ia</w:t>
      </w:r>
      <w:proofErr w:type="spellEnd"/>
      <w:r w:rsidRPr="00672411">
        <w:rPr>
          <w:rFonts w:ascii="Georgia" w:hAnsi="Georgia" w:cs="Tahoma"/>
          <w:sz w:val="22"/>
          <w:szCs w:val="22"/>
        </w:rPr>
        <w:t xml:space="preserve"> </w:t>
      </w:r>
      <w:r>
        <w:rPr>
          <w:rFonts w:ascii="Georgia" w:hAnsi="Georgia" w:cs="Tahoma"/>
          <w:sz w:val="22"/>
          <w:szCs w:val="22"/>
        </w:rPr>
        <w:t xml:space="preserve">juga </w:t>
      </w:r>
      <w:proofErr w:type="spellStart"/>
      <w:r w:rsidRPr="00672411">
        <w:rPr>
          <w:rFonts w:ascii="Georgia" w:hAnsi="Georgia" w:cs="Tahoma"/>
          <w:sz w:val="22"/>
          <w:szCs w:val="22"/>
        </w:rPr>
        <w:t>hadir</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secara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nyata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melalui</w:t>
      </w:r>
      <w:proofErr w:type="spellEnd"/>
      <w:r w:rsidRPr="00672411">
        <w:rPr>
          <w:rFonts w:ascii="Georgia" w:hAnsi="Georgia" w:cs="Tahoma"/>
          <w:sz w:val="22"/>
          <w:szCs w:val="22"/>
        </w:rPr>
        <w:t xml:space="preserve"> orang-orang yang </w:t>
      </w:r>
      <w:proofErr w:type="spellStart"/>
      <w:r w:rsidRPr="00672411">
        <w:rPr>
          <w:rFonts w:ascii="Georgia" w:hAnsi="Georgia" w:cs="Tahoma"/>
          <w:sz w:val="22"/>
          <w:szCs w:val="22"/>
        </w:rPr>
        <w:t>dikasihi</w:t>
      </w:r>
      <w:proofErr w:type="spellEnd"/>
      <w:r w:rsidRPr="00672411">
        <w:rPr>
          <w:rFonts w:ascii="Georgia" w:hAnsi="Georgia" w:cs="Tahoma"/>
          <w:sz w:val="22"/>
          <w:szCs w:val="22"/>
        </w:rPr>
        <w:t>-Nya.</w:t>
      </w:r>
    </w:p>
    <w:p w14:paraId="7E8DEF83" w14:textId="77777777" w:rsidR="00220D95" w:rsidRDefault="00220D95" w:rsidP="00220D95">
      <w:pPr>
        <w:jc w:val="both"/>
        <w:rPr>
          <w:rFonts w:ascii="Georgia" w:hAnsi="Georgia" w:cs="Tahoma"/>
          <w:sz w:val="22"/>
          <w:szCs w:val="22"/>
        </w:rPr>
      </w:pPr>
    </w:p>
    <w:p w14:paraId="262A61B0" w14:textId="77777777" w:rsidR="00220D95" w:rsidRPr="00672411" w:rsidRDefault="00220D95" w:rsidP="00220D95">
      <w:pPr>
        <w:jc w:val="both"/>
        <w:rPr>
          <w:rFonts w:ascii="Georgia" w:hAnsi="Georgia" w:cs="Tahoma"/>
          <w:sz w:val="22"/>
          <w:szCs w:val="22"/>
        </w:rPr>
      </w:pPr>
      <w:proofErr w:type="spellStart"/>
      <w:r w:rsidRPr="00672411">
        <w:rPr>
          <w:rFonts w:ascii="Georgia" w:hAnsi="Georgia" w:cs="Tahoma"/>
          <w:sz w:val="22"/>
          <w:szCs w:val="22"/>
        </w:rPr>
        <w:t>Baptisan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Yesus</w:t>
      </w:r>
      <w:proofErr w:type="spellEnd"/>
      <w:r w:rsidRPr="00672411">
        <w:rPr>
          <w:rFonts w:ascii="Georgia" w:hAnsi="Georgia" w:cs="Tahoma"/>
          <w:sz w:val="22"/>
          <w:szCs w:val="22"/>
        </w:rPr>
        <w:t xml:space="preserve"> yang </w:t>
      </w:r>
      <w:proofErr w:type="spellStart"/>
      <w:r w:rsidRPr="00672411">
        <w:rPr>
          <w:rFonts w:ascii="Georgia" w:hAnsi="Georgia" w:cs="Tahoma"/>
          <w:sz w:val="22"/>
          <w:szCs w:val="22"/>
        </w:rPr>
        <w:t>memproklamasikan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kerendahan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hati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Yesus</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serta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kasih</w:t>
      </w:r>
      <w:proofErr w:type="spellEnd"/>
      <w:r w:rsidRPr="00672411">
        <w:rPr>
          <w:rFonts w:ascii="Georgia" w:hAnsi="Georgia" w:cs="Tahoma"/>
          <w:sz w:val="22"/>
          <w:szCs w:val="22"/>
        </w:rPr>
        <w:t xml:space="preserve"> yang </w:t>
      </w:r>
      <w:proofErr w:type="spellStart"/>
      <w:r w:rsidRPr="00672411">
        <w:rPr>
          <w:rFonts w:ascii="Georgia" w:hAnsi="Georgia" w:cs="Tahoma"/>
          <w:sz w:val="22"/>
          <w:szCs w:val="22"/>
        </w:rPr>
        <w:t>mempersatukan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antara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Bapa</w:t>
      </w:r>
      <w:proofErr w:type="spellEnd"/>
      <w:r w:rsidRPr="00672411">
        <w:rPr>
          <w:rFonts w:ascii="Georgia" w:hAnsi="Georgia" w:cs="Tahoma"/>
          <w:sz w:val="22"/>
          <w:szCs w:val="22"/>
        </w:rPr>
        <w:t xml:space="preserve"> dan </w:t>
      </w:r>
      <w:proofErr w:type="spellStart"/>
      <w:r w:rsidRPr="00672411">
        <w:rPr>
          <w:rFonts w:ascii="Georgia" w:hAnsi="Georgia" w:cs="Tahoma"/>
          <w:sz w:val="22"/>
          <w:szCs w:val="22"/>
        </w:rPr>
        <w:t>Anak</w:t>
      </w:r>
      <w:proofErr w:type="spellEnd"/>
      <w:r w:rsidRPr="00672411">
        <w:rPr>
          <w:rFonts w:ascii="Georgia" w:hAnsi="Georgia" w:cs="Tahoma"/>
          <w:sz w:val="22"/>
          <w:szCs w:val="22"/>
        </w:rPr>
        <w:t xml:space="preserve">. Kasih </w:t>
      </w:r>
      <w:proofErr w:type="spellStart"/>
      <w:r w:rsidRPr="00672411">
        <w:rPr>
          <w:rFonts w:ascii="Georgia" w:hAnsi="Georgia" w:cs="Tahoma"/>
          <w:sz w:val="22"/>
          <w:szCs w:val="22"/>
        </w:rPr>
        <w:t>itu</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membuat</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umat</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beroleh</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kasih</w:t>
      </w:r>
      <w:proofErr w:type="spellEnd"/>
      <w:r w:rsidRPr="00672411">
        <w:rPr>
          <w:rFonts w:ascii="Georgia" w:hAnsi="Georgia" w:cs="Tahoma"/>
          <w:sz w:val="22"/>
          <w:szCs w:val="22"/>
        </w:rPr>
        <w:t xml:space="preserve"> Allah, </w:t>
      </w:r>
      <w:proofErr w:type="spellStart"/>
      <w:r w:rsidRPr="00672411">
        <w:rPr>
          <w:rFonts w:ascii="Georgia" w:hAnsi="Georgia" w:cs="Tahoma"/>
          <w:sz w:val="22"/>
          <w:szCs w:val="22"/>
        </w:rPr>
        <w:t>sehingga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dalam</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baptisan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umat</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mengalami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anugerah</w:t>
      </w:r>
      <w:proofErr w:type="spellEnd"/>
      <w:r w:rsidRPr="00672411">
        <w:rPr>
          <w:rFonts w:ascii="Georgia" w:hAnsi="Georgia" w:cs="Tahoma"/>
          <w:sz w:val="22"/>
          <w:szCs w:val="22"/>
        </w:rPr>
        <w:t xml:space="preserve"> Allah.   </w:t>
      </w:r>
    </w:p>
    <w:p w14:paraId="42F26265" w14:textId="77777777" w:rsidR="00220D95" w:rsidRPr="00672411" w:rsidRDefault="00220D95" w:rsidP="00220D95">
      <w:pPr>
        <w:ind w:firstLine="720"/>
        <w:jc w:val="both"/>
        <w:rPr>
          <w:rFonts w:ascii="Georgia" w:hAnsi="Georgia"/>
          <w:sz w:val="22"/>
          <w:szCs w:val="22"/>
        </w:rPr>
      </w:pPr>
      <w:r w:rsidRPr="00672411">
        <w:rPr>
          <w:rFonts w:ascii="Georgia" w:hAnsi="Georgia"/>
          <w:sz w:val="22"/>
          <w:szCs w:val="22"/>
        </w:rPr>
        <w:t xml:space="preserve">   </w:t>
      </w:r>
    </w:p>
    <w:p w14:paraId="67B5A524" w14:textId="77777777" w:rsidR="00220D95" w:rsidRPr="00672411" w:rsidRDefault="00220D95" w:rsidP="00220D95">
      <w:pPr>
        <w:jc w:val="both"/>
        <w:rPr>
          <w:rFonts w:ascii="Georgia" w:hAnsi="Georgia"/>
          <w:b/>
          <w:sz w:val="22"/>
          <w:szCs w:val="22"/>
        </w:rPr>
      </w:pPr>
    </w:p>
    <w:p w14:paraId="3E8D37DC" w14:textId="77777777" w:rsidR="00220D95" w:rsidRPr="00672411" w:rsidRDefault="00220D95" w:rsidP="00220D95">
      <w:pPr>
        <w:jc w:val="both"/>
        <w:rPr>
          <w:rFonts w:ascii="Georgia" w:hAnsi="Georgia"/>
          <w:b/>
          <w:sz w:val="22"/>
          <w:szCs w:val="22"/>
        </w:rPr>
      </w:pPr>
    </w:p>
    <w:p w14:paraId="4AA4CE56" w14:textId="77777777" w:rsidR="00220D95" w:rsidRPr="00672411" w:rsidRDefault="00220D95" w:rsidP="00220D95">
      <w:pPr>
        <w:jc w:val="both"/>
        <w:rPr>
          <w:rFonts w:ascii="Georgia" w:hAnsi="Georgia"/>
          <w:b/>
          <w:sz w:val="22"/>
          <w:szCs w:val="22"/>
        </w:rPr>
      </w:pPr>
    </w:p>
    <w:p w14:paraId="2F8C83CC" w14:textId="77777777" w:rsidR="00220D95" w:rsidRPr="0008328E" w:rsidRDefault="00220D95" w:rsidP="00220D95">
      <w:pPr>
        <w:jc w:val="both"/>
        <w:rPr>
          <w:rFonts w:ascii="Georgia" w:hAnsi="Georgia"/>
          <w:b/>
          <w:caps/>
          <w:sz w:val="22"/>
          <w:szCs w:val="22"/>
        </w:rPr>
      </w:pPr>
      <w:r w:rsidRPr="0008328E">
        <w:rPr>
          <w:rFonts w:ascii="Georgia" w:hAnsi="Georgia"/>
          <w:b/>
          <w:caps/>
          <w:sz w:val="22"/>
          <w:szCs w:val="22"/>
        </w:rPr>
        <w:t>Berita Yang Mau Disampaikan</w:t>
      </w:r>
    </w:p>
    <w:p w14:paraId="3CA8F8AF" w14:textId="77777777" w:rsidR="00220D95" w:rsidRPr="00672411" w:rsidRDefault="00220D95" w:rsidP="00220D95">
      <w:pPr>
        <w:jc w:val="both"/>
        <w:rPr>
          <w:rFonts w:ascii="Georgia" w:hAnsi="Georgia"/>
          <w:sz w:val="22"/>
          <w:szCs w:val="22"/>
        </w:rPr>
      </w:pPr>
      <w:proofErr w:type="spellStart"/>
      <w:r w:rsidRPr="00672411">
        <w:rPr>
          <w:rFonts w:ascii="Georgia" w:hAnsi="Georgia"/>
          <w:sz w:val="22"/>
          <w:szCs w:val="22"/>
        </w:rPr>
        <w:t>Pembaptisan</w:t>
      </w:r>
      <w:proofErr w:type="spellEnd"/>
      <w:r w:rsidRPr="00672411">
        <w:rPr>
          <w:rFonts w:ascii="Georgia" w:hAnsi="Georgia"/>
          <w:sz w:val="22"/>
          <w:szCs w:val="22"/>
        </w:rPr>
        <w:t xml:space="preserve"> </w:t>
      </w:r>
      <w:proofErr w:type="spellStart"/>
      <w:r w:rsidRPr="00672411">
        <w:rPr>
          <w:rFonts w:ascii="Georgia" w:hAnsi="Georgia"/>
          <w:sz w:val="22"/>
          <w:szCs w:val="22"/>
        </w:rPr>
        <w:t>tanpa</w:t>
      </w:r>
      <w:proofErr w:type="spellEnd"/>
      <w:r w:rsidRPr="00672411">
        <w:rPr>
          <w:rFonts w:ascii="Georgia" w:hAnsi="Georgia"/>
          <w:sz w:val="22"/>
          <w:szCs w:val="22"/>
        </w:rPr>
        <w:t xml:space="preserve"> </w:t>
      </w:r>
      <w:proofErr w:type="spellStart"/>
      <w:r w:rsidRPr="00672411">
        <w:rPr>
          <w:rFonts w:ascii="Georgia" w:hAnsi="Georgia"/>
          <w:sz w:val="22"/>
          <w:szCs w:val="22"/>
        </w:rPr>
        <w:t>Pemulihan</w:t>
      </w:r>
      <w:proofErr w:type="spellEnd"/>
      <w:r w:rsidRPr="00672411">
        <w:rPr>
          <w:rFonts w:ascii="Georgia" w:hAnsi="Georgia"/>
          <w:sz w:val="22"/>
          <w:szCs w:val="22"/>
        </w:rPr>
        <w:t xml:space="preserve">: </w:t>
      </w:r>
      <w:proofErr w:type="spellStart"/>
      <w:r w:rsidRPr="00672411">
        <w:rPr>
          <w:rFonts w:ascii="Georgia" w:hAnsi="Georgia"/>
          <w:sz w:val="22"/>
          <w:szCs w:val="22"/>
        </w:rPr>
        <w:t>Mungkinkah</w:t>
      </w:r>
      <w:proofErr w:type="spellEnd"/>
      <w:r w:rsidRPr="00672411">
        <w:rPr>
          <w:rFonts w:ascii="Georgia" w:hAnsi="Georgia"/>
          <w:sz w:val="22"/>
          <w:szCs w:val="22"/>
        </w:rPr>
        <w:t xml:space="preserve">? </w:t>
      </w:r>
      <w:proofErr w:type="spellStart"/>
      <w:r w:rsidRPr="00672411">
        <w:rPr>
          <w:rFonts w:ascii="Georgia" w:hAnsi="Georgia"/>
          <w:sz w:val="22"/>
          <w:szCs w:val="22"/>
        </w:rPr>
        <w:t>Tema</w:t>
      </w:r>
      <w:proofErr w:type="spellEnd"/>
      <w:r w:rsidRPr="00672411">
        <w:rPr>
          <w:rFonts w:ascii="Georgia" w:hAnsi="Georgia"/>
          <w:sz w:val="22"/>
          <w:szCs w:val="22"/>
        </w:rPr>
        <w:t xml:space="preserve"> </w:t>
      </w:r>
      <w:proofErr w:type="spellStart"/>
      <w:r w:rsidRPr="00672411">
        <w:rPr>
          <w:rFonts w:ascii="Georgia" w:hAnsi="Georgia"/>
          <w:sz w:val="22"/>
          <w:szCs w:val="22"/>
        </w:rPr>
        <w:t>ini</w:t>
      </w:r>
      <w:proofErr w:type="spellEnd"/>
      <w:r w:rsidRPr="00672411">
        <w:rPr>
          <w:rFonts w:ascii="Georgia" w:hAnsi="Georgia"/>
          <w:sz w:val="22"/>
          <w:szCs w:val="22"/>
        </w:rPr>
        <w:t xml:space="preserve"> </w:t>
      </w:r>
      <w:proofErr w:type="spellStart"/>
      <w:r w:rsidRPr="00672411">
        <w:rPr>
          <w:rFonts w:ascii="Georgia" w:hAnsi="Georgia"/>
          <w:sz w:val="22"/>
          <w:szCs w:val="22"/>
        </w:rPr>
        <w:t>menantang</w:t>
      </w:r>
      <w:proofErr w:type="spellEnd"/>
      <w:r w:rsidRPr="00672411">
        <w:rPr>
          <w:rFonts w:ascii="Georgia" w:hAnsi="Georgia"/>
          <w:sz w:val="22"/>
          <w:szCs w:val="22"/>
        </w:rPr>
        <w:t xml:space="preserve"> </w:t>
      </w:r>
      <w:proofErr w:type="spellStart"/>
      <w:r w:rsidRPr="00672411">
        <w:rPr>
          <w:rFonts w:ascii="Georgia" w:hAnsi="Georgia"/>
          <w:sz w:val="22"/>
          <w:szCs w:val="22"/>
        </w:rPr>
        <w:t>kita</w:t>
      </w:r>
      <w:proofErr w:type="spellEnd"/>
      <w:r w:rsidRPr="00672411">
        <w:rPr>
          <w:rFonts w:ascii="Georgia" w:hAnsi="Georgia"/>
          <w:sz w:val="22"/>
          <w:szCs w:val="22"/>
        </w:rPr>
        <w:t xml:space="preserve"> </w:t>
      </w:r>
      <w:proofErr w:type="spellStart"/>
      <w:r w:rsidRPr="00672411">
        <w:rPr>
          <w:rFonts w:ascii="Georgia" w:hAnsi="Georgia"/>
          <w:sz w:val="22"/>
          <w:szCs w:val="22"/>
        </w:rPr>
        <w:t>untuk</w:t>
      </w:r>
      <w:proofErr w:type="spellEnd"/>
      <w:r w:rsidRPr="00672411">
        <w:rPr>
          <w:rFonts w:ascii="Georgia" w:hAnsi="Georgia"/>
          <w:sz w:val="22"/>
          <w:szCs w:val="22"/>
        </w:rPr>
        <w:t xml:space="preserve"> </w:t>
      </w:r>
      <w:proofErr w:type="spellStart"/>
      <w:r w:rsidRPr="00672411">
        <w:rPr>
          <w:rFonts w:ascii="Georgia" w:hAnsi="Georgia"/>
          <w:sz w:val="22"/>
          <w:szCs w:val="22"/>
        </w:rPr>
        <w:t>merefleksikannya</w:t>
      </w:r>
      <w:proofErr w:type="spellEnd"/>
      <w:r w:rsidRPr="00672411">
        <w:rPr>
          <w:rFonts w:ascii="Georgia" w:hAnsi="Georgia"/>
          <w:sz w:val="22"/>
          <w:szCs w:val="22"/>
        </w:rPr>
        <w:t xml:space="preserve"> </w:t>
      </w:r>
      <w:proofErr w:type="spellStart"/>
      <w:r w:rsidRPr="00672411">
        <w:rPr>
          <w:rFonts w:ascii="Georgia" w:hAnsi="Georgia"/>
          <w:sz w:val="22"/>
          <w:szCs w:val="22"/>
        </w:rPr>
        <w:t>dengan</w:t>
      </w:r>
      <w:proofErr w:type="spellEnd"/>
      <w:r w:rsidRPr="00672411">
        <w:rPr>
          <w:rFonts w:ascii="Georgia" w:hAnsi="Georgia"/>
          <w:sz w:val="22"/>
          <w:szCs w:val="22"/>
        </w:rPr>
        <w:t xml:space="preserve"> </w:t>
      </w:r>
      <w:proofErr w:type="spellStart"/>
      <w:r w:rsidRPr="00672411">
        <w:rPr>
          <w:rFonts w:ascii="Georgia" w:hAnsi="Georgia"/>
          <w:sz w:val="22"/>
          <w:szCs w:val="22"/>
        </w:rPr>
        <w:t>berlandaskan</w:t>
      </w:r>
      <w:proofErr w:type="spellEnd"/>
      <w:r w:rsidRPr="00672411">
        <w:rPr>
          <w:rFonts w:ascii="Georgia" w:hAnsi="Georgia"/>
          <w:sz w:val="22"/>
          <w:szCs w:val="22"/>
        </w:rPr>
        <w:t xml:space="preserve"> </w:t>
      </w:r>
      <w:proofErr w:type="spellStart"/>
      <w:r w:rsidRPr="00672411">
        <w:rPr>
          <w:rFonts w:ascii="Georgia" w:hAnsi="Georgia"/>
          <w:sz w:val="22"/>
          <w:szCs w:val="22"/>
        </w:rPr>
        <w:t>sabda</w:t>
      </w:r>
      <w:proofErr w:type="spellEnd"/>
      <w:r w:rsidRPr="00672411">
        <w:rPr>
          <w:rFonts w:ascii="Georgia" w:hAnsi="Georgia"/>
          <w:sz w:val="22"/>
          <w:szCs w:val="22"/>
        </w:rPr>
        <w:t xml:space="preserve"> Allah </w:t>
      </w:r>
      <w:proofErr w:type="spellStart"/>
      <w:r w:rsidRPr="00672411">
        <w:rPr>
          <w:rFonts w:ascii="Georgia" w:hAnsi="Georgia"/>
          <w:sz w:val="22"/>
          <w:szCs w:val="22"/>
        </w:rPr>
        <w:t>sebagaimana</w:t>
      </w:r>
      <w:proofErr w:type="spellEnd"/>
      <w:r w:rsidRPr="00672411">
        <w:rPr>
          <w:rFonts w:ascii="Georgia" w:hAnsi="Georgia"/>
          <w:sz w:val="22"/>
          <w:szCs w:val="22"/>
        </w:rPr>
        <w:t xml:space="preserve"> </w:t>
      </w:r>
      <w:proofErr w:type="spellStart"/>
      <w:r>
        <w:rPr>
          <w:rFonts w:ascii="Georgia" w:hAnsi="Georgia"/>
          <w:sz w:val="22"/>
          <w:szCs w:val="22"/>
        </w:rPr>
        <w:t>bacaan</w:t>
      </w:r>
      <w:proofErr w:type="spellEnd"/>
      <w:r>
        <w:rPr>
          <w:rFonts w:ascii="Georgia" w:hAnsi="Georgia"/>
          <w:sz w:val="22"/>
          <w:szCs w:val="22"/>
        </w:rPr>
        <w:t xml:space="preserve"> </w:t>
      </w:r>
      <w:proofErr w:type="spellStart"/>
      <w:r w:rsidRPr="00672411">
        <w:rPr>
          <w:rFonts w:ascii="Georgia" w:hAnsi="Georgia"/>
          <w:sz w:val="22"/>
          <w:szCs w:val="22"/>
        </w:rPr>
        <w:t>leksionari</w:t>
      </w:r>
      <w:proofErr w:type="spellEnd"/>
      <w:r w:rsidRPr="00672411">
        <w:rPr>
          <w:rFonts w:ascii="Georgia" w:hAnsi="Georgia"/>
          <w:sz w:val="22"/>
          <w:szCs w:val="22"/>
        </w:rPr>
        <w:t xml:space="preserve"> </w:t>
      </w:r>
      <w:proofErr w:type="spellStart"/>
      <w:r w:rsidRPr="00672411">
        <w:rPr>
          <w:rFonts w:ascii="Georgia" w:hAnsi="Georgia"/>
          <w:sz w:val="22"/>
          <w:szCs w:val="22"/>
        </w:rPr>
        <w:t>hari</w:t>
      </w:r>
      <w:proofErr w:type="spellEnd"/>
      <w:r w:rsidRPr="00672411">
        <w:rPr>
          <w:rFonts w:ascii="Georgia" w:hAnsi="Georgia"/>
          <w:sz w:val="22"/>
          <w:szCs w:val="22"/>
        </w:rPr>
        <w:t xml:space="preserve"> </w:t>
      </w:r>
      <w:proofErr w:type="spellStart"/>
      <w:r w:rsidRPr="00672411">
        <w:rPr>
          <w:rFonts w:ascii="Georgia" w:hAnsi="Georgia"/>
          <w:sz w:val="22"/>
          <w:szCs w:val="22"/>
        </w:rPr>
        <w:t>ini</w:t>
      </w:r>
      <w:proofErr w:type="spellEnd"/>
      <w:r w:rsidRPr="00672411">
        <w:rPr>
          <w:rFonts w:ascii="Georgia" w:hAnsi="Georgia"/>
          <w:sz w:val="22"/>
          <w:szCs w:val="22"/>
        </w:rPr>
        <w:t xml:space="preserve">. </w:t>
      </w:r>
      <w:proofErr w:type="spellStart"/>
      <w:r w:rsidRPr="00672411">
        <w:rPr>
          <w:rFonts w:ascii="Georgia" w:hAnsi="Georgia"/>
          <w:sz w:val="22"/>
          <w:szCs w:val="22"/>
        </w:rPr>
        <w:t>Dengan</w:t>
      </w:r>
      <w:proofErr w:type="spellEnd"/>
      <w:r w:rsidRPr="00672411">
        <w:rPr>
          <w:rFonts w:ascii="Georgia" w:hAnsi="Georgia"/>
          <w:sz w:val="22"/>
          <w:szCs w:val="22"/>
        </w:rPr>
        <w:t xml:space="preserve"> </w:t>
      </w:r>
      <w:proofErr w:type="spellStart"/>
      <w:r w:rsidRPr="00672411">
        <w:rPr>
          <w:rFonts w:ascii="Georgia" w:hAnsi="Georgia"/>
          <w:sz w:val="22"/>
          <w:szCs w:val="22"/>
        </w:rPr>
        <w:t>melihat</w:t>
      </w:r>
      <w:proofErr w:type="spellEnd"/>
      <w:r w:rsidRPr="00672411">
        <w:rPr>
          <w:rFonts w:ascii="Georgia" w:hAnsi="Georgia"/>
          <w:sz w:val="22"/>
          <w:szCs w:val="22"/>
        </w:rPr>
        <w:t xml:space="preserve"> </w:t>
      </w:r>
      <w:proofErr w:type="spellStart"/>
      <w:r w:rsidRPr="00672411">
        <w:rPr>
          <w:rFonts w:ascii="Georgia" w:hAnsi="Georgia"/>
          <w:sz w:val="22"/>
          <w:szCs w:val="22"/>
        </w:rPr>
        <w:t>peristiwa</w:t>
      </w:r>
      <w:proofErr w:type="spellEnd"/>
      <w:r w:rsidRPr="00672411">
        <w:rPr>
          <w:rFonts w:ascii="Georgia" w:hAnsi="Georgia"/>
          <w:sz w:val="22"/>
          <w:szCs w:val="22"/>
        </w:rPr>
        <w:t xml:space="preserve"> </w:t>
      </w:r>
      <w:proofErr w:type="spellStart"/>
      <w:r w:rsidRPr="00672411">
        <w:rPr>
          <w:rFonts w:ascii="Georgia" w:hAnsi="Georgia"/>
          <w:sz w:val="22"/>
          <w:szCs w:val="22"/>
        </w:rPr>
        <w:t>Yesus</w:t>
      </w:r>
      <w:proofErr w:type="spellEnd"/>
      <w:r w:rsidRPr="00672411">
        <w:rPr>
          <w:rFonts w:ascii="Georgia" w:hAnsi="Georgia"/>
          <w:sz w:val="22"/>
          <w:szCs w:val="22"/>
        </w:rPr>
        <w:t xml:space="preserve"> di </w:t>
      </w:r>
      <w:proofErr w:type="spellStart"/>
      <w:r w:rsidRPr="00672411">
        <w:rPr>
          <w:rFonts w:ascii="Georgia" w:hAnsi="Georgia"/>
          <w:sz w:val="22"/>
          <w:szCs w:val="22"/>
        </w:rPr>
        <w:t>sungai</w:t>
      </w:r>
      <w:proofErr w:type="spellEnd"/>
      <w:r w:rsidRPr="00672411">
        <w:rPr>
          <w:rFonts w:ascii="Georgia" w:hAnsi="Georgia"/>
          <w:sz w:val="22"/>
          <w:szCs w:val="22"/>
        </w:rPr>
        <w:t xml:space="preserve"> </w:t>
      </w:r>
      <w:proofErr w:type="spellStart"/>
      <w:r w:rsidRPr="00672411">
        <w:rPr>
          <w:rFonts w:ascii="Georgia" w:hAnsi="Georgia"/>
          <w:sz w:val="22"/>
          <w:szCs w:val="22"/>
        </w:rPr>
        <w:t>Yordan</w:t>
      </w:r>
      <w:proofErr w:type="spellEnd"/>
      <w:r w:rsidRPr="00672411">
        <w:rPr>
          <w:rFonts w:ascii="Georgia" w:hAnsi="Georgia"/>
          <w:sz w:val="22"/>
          <w:szCs w:val="22"/>
        </w:rPr>
        <w:t xml:space="preserve">, </w:t>
      </w:r>
      <w:proofErr w:type="spellStart"/>
      <w:r w:rsidRPr="00672411">
        <w:rPr>
          <w:rFonts w:ascii="Georgia" w:hAnsi="Georgia"/>
          <w:sz w:val="22"/>
          <w:szCs w:val="22"/>
        </w:rPr>
        <w:t>berita</w:t>
      </w:r>
      <w:proofErr w:type="spellEnd"/>
      <w:r w:rsidRPr="00672411">
        <w:rPr>
          <w:rFonts w:ascii="Georgia" w:hAnsi="Georgia"/>
          <w:sz w:val="22"/>
          <w:szCs w:val="22"/>
        </w:rPr>
        <w:t xml:space="preserve"> </w:t>
      </w:r>
      <w:proofErr w:type="spellStart"/>
      <w:r w:rsidRPr="00672411">
        <w:rPr>
          <w:rFonts w:ascii="Georgia" w:hAnsi="Georgia"/>
          <w:sz w:val="22"/>
          <w:szCs w:val="22"/>
        </w:rPr>
        <w:t>firman</w:t>
      </w:r>
      <w:proofErr w:type="spellEnd"/>
      <w:r w:rsidRPr="00672411">
        <w:rPr>
          <w:rFonts w:ascii="Georgia" w:hAnsi="Georgia"/>
          <w:sz w:val="22"/>
          <w:szCs w:val="22"/>
        </w:rPr>
        <w:t xml:space="preserve"> </w:t>
      </w:r>
      <w:proofErr w:type="spellStart"/>
      <w:r w:rsidRPr="00672411">
        <w:rPr>
          <w:rFonts w:ascii="Georgia" w:hAnsi="Georgia"/>
          <w:sz w:val="22"/>
          <w:szCs w:val="22"/>
        </w:rPr>
        <w:t>Tuhan</w:t>
      </w:r>
      <w:proofErr w:type="spellEnd"/>
      <w:r w:rsidRPr="00672411">
        <w:rPr>
          <w:rFonts w:ascii="Georgia" w:hAnsi="Georgia"/>
          <w:sz w:val="22"/>
          <w:szCs w:val="22"/>
        </w:rPr>
        <w:t xml:space="preserve"> </w:t>
      </w:r>
      <w:proofErr w:type="spellStart"/>
      <w:r w:rsidRPr="00672411">
        <w:rPr>
          <w:rFonts w:ascii="Georgia" w:hAnsi="Georgia"/>
          <w:sz w:val="22"/>
          <w:szCs w:val="22"/>
        </w:rPr>
        <w:t>diarahkan</w:t>
      </w:r>
      <w:proofErr w:type="spellEnd"/>
      <w:r w:rsidRPr="00672411">
        <w:rPr>
          <w:rFonts w:ascii="Georgia" w:hAnsi="Georgia"/>
          <w:sz w:val="22"/>
          <w:szCs w:val="22"/>
        </w:rPr>
        <w:t xml:space="preserve"> pada </w:t>
      </w:r>
      <w:proofErr w:type="spellStart"/>
      <w:r w:rsidRPr="00672411">
        <w:rPr>
          <w:rFonts w:ascii="Georgia" w:hAnsi="Georgia"/>
          <w:sz w:val="22"/>
          <w:szCs w:val="22"/>
        </w:rPr>
        <w:t>kekuatan</w:t>
      </w:r>
      <w:proofErr w:type="spellEnd"/>
      <w:r w:rsidRPr="00672411">
        <w:rPr>
          <w:rFonts w:ascii="Georgia" w:hAnsi="Georgia"/>
          <w:sz w:val="22"/>
          <w:szCs w:val="22"/>
        </w:rPr>
        <w:t xml:space="preserve"> </w:t>
      </w:r>
      <w:proofErr w:type="spellStart"/>
      <w:r w:rsidRPr="00672411">
        <w:rPr>
          <w:rFonts w:ascii="Georgia" w:hAnsi="Georgia"/>
          <w:sz w:val="22"/>
          <w:szCs w:val="22"/>
        </w:rPr>
        <w:t>cinta</w:t>
      </w:r>
      <w:proofErr w:type="spellEnd"/>
      <w:r w:rsidRPr="00672411">
        <w:rPr>
          <w:rFonts w:ascii="Georgia" w:hAnsi="Georgia"/>
          <w:sz w:val="22"/>
          <w:szCs w:val="22"/>
        </w:rPr>
        <w:t xml:space="preserve"> Allah. </w:t>
      </w:r>
      <w:proofErr w:type="spellStart"/>
      <w:r w:rsidRPr="00672411">
        <w:rPr>
          <w:rFonts w:ascii="Georgia" w:hAnsi="Georgia"/>
          <w:sz w:val="22"/>
          <w:szCs w:val="22"/>
        </w:rPr>
        <w:t>Cinta</w:t>
      </w:r>
      <w:proofErr w:type="spellEnd"/>
      <w:r w:rsidRPr="00672411">
        <w:rPr>
          <w:rFonts w:ascii="Georgia" w:hAnsi="Georgia"/>
          <w:sz w:val="22"/>
          <w:szCs w:val="22"/>
        </w:rPr>
        <w:t xml:space="preserve"> </w:t>
      </w:r>
      <w:proofErr w:type="spellStart"/>
      <w:r w:rsidRPr="00672411">
        <w:rPr>
          <w:rFonts w:ascii="Georgia" w:hAnsi="Georgia"/>
          <w:sz w:val="22"/>
          <w:szCs w:val="22"/>
        </w:rPr>
        <w:t>membuat</w:t>
      </w:r>
      <w:proofErr w:type="spellEnd"/>
      <w:r w:rsidRPr="00672411">
        <w:rPr>
          <w:rFonts w:ascii="Georgia" w:hAnsi="Georgia"/>
          <w:sz w:val="22"/>
          <w:szCs w:val="22"/>
        </w:rPr>
        <w:t xml:space="preserve"> </w:t>
      </w:r>
      <w:proofErr w:type="spellStart"/>
      <w:r w:rsidRPr="00672411">
        <w:rPr>
          <w:rFonts w:ascii="Georgia" w:hAnsi="Georgia"/>
          <w:sz w:val="22"/>
          <w:szCs w:val="22"/>
        </w:rPr>
        <w:t>Yesus</w:t>
      </w:r>
      <w:proofErr w:type="spellEnd"/>
      <w:r w:rsidRPr="00672411">
        <w:rPr>
          <w:rFonts w:ascii="Georgia" w:hAnsi="Georgia"/>
          <w:sz w:val="22"/>
          <w:szCs w:val="22"/>
        </w:rPr>
        <w:t xml:space="preserve"> </w:t>
      </w:r>
      <w:proofErr w:type="spellStart"/>
      <w:r w:rsidRPr="00672411">
        <w:rPr>
          <w:rFonts w:ascii="Georgia" w:hAnsi="Georgia"/>
          <w:sz w:val="22"/>
          <w:szCs w:val="22"/>
        </w:rPr>
        <w:t>merendahkan</w:t>
      </w:r>
      <w:proofErr w:type="spellEnd"/>
      <w:r w:rsidRPr="00672411">
        <w:rPr>
          <w:rFonts w:ascii="Georgia" w:hAnsi="Georgia"/>
          <w:sz w:val="22"/>
          <w:szCs w:val="22"/>
        </w:rPr>
        <w:t xml:space="preserve"> </w:t>
      </w:r>
      <w:proofErr w:type="spellStart"/>
      <w:r w:rsidRPr="00672411">
        <w:rPr>
          <w:rFonts w:ascii="Georgia" w:hAnsi="Georgia"/>
          <w:sz w:val="22"/>
          <w:szCs w:val="22"/>
        </w:rPr>
        <w:t>diri</w:t>
      </w:r>
      <w:proofErr w:type="spellEnd"/>
      <w:r w:rsidRPr="00672411">
        <w:rPr>
          <w:rFonts w:ascii="Georgia" w:hAnsi="Georgia"/>
          <w:sz w:val="22"/>
          <w:szCs w:val="22"/>
        </w:rPr>
        <w:t xml:space="preserve"> dan </w:t>
      </w:r>
      <w:proofErr w:type="spellStart"/>
      <w:r w:rsidRPr="00672411">
        <w:rPr>
          <w:rFonts w:ascii="Georgia" w:hAnsi="Georgia"/>
          <w:sz w:val="22"/>
          <w:szCs w:val="22"/>
        </w:rPr>
        <w:t>meminta</w:t>
      </w:r>
      <w:proofErr w:type="spellEnd"/>
      <w:r w:rsidRPr="00672411">
        <w:rPr>
          <w:rFonts w:ascii="Georgia" w:hAnsi="Georgia"/>
          <w:sz w:val="22"/>
          <w:szCs w:val="22"/>
        </w:rPr>
        <w:t xml:space="preserve"> </w:t>
      </w:r>
      <w:proofErr w:type="spellStart"/>
      <w:r w:rsidRPr="00672411">
        <w:rPr>
          <w:rFonts w:ascii="Georgia" w:hAnsi="Georgia"/>
          <w:sz w:val="22"/>
          <w:szCs w:val="22"/>
        </w:rPr>
        <w:t>dibaptis</w:t>
      </w:r>
      <w:proofErr w:type="spellEnd"/>
      <w:r w:rsidRPr="00672411">
        <w:rPr>
          <w:rFonts w:ascii="Georgia" w:hAnsi="Georgia"/>
          <w:sz w:val="22"/>
          <w:szCs w:val="22"/>
        </w:rPr>
        <w:t xml:space="preserve">. </w:t>
      </w:r>
      <w:proofErr w:type="spellStart"/>
      <w:r w:rsidRPr="00672411">
        <w:rPr>
          <w:rFonts w:ascii="Georgia" w:hAnsi="Georgia"/>
          <w:sz w:val="22"/>
          <w:szCs w:val="22"/>
        </w:rPr>
        <w:t>Cinta</w:t>
      </w:r>
      <w:proofErr w:type="spellEnd"/>
      <w:r w:rsidRPr="00672411">
        <w:rPr>
          <w:rFonts w:ascii="Georgia" w:hAnsi="Georgia"/>
          <w:sz w:val="22"/>
          <w:szCs w:val="22"/>
        </w:rPr>
        <w:t xml:space="preserve"> Sang </w:t>
      </w:r>
      <w:proofErr w:type="spellStart"/>
      <w:r w:rsidRPr="00672411">
        <w:rPr>
          <w:rFonts w:ascii="Georgia" w:hAnsi="Georgia"/>
          <w:sz w:val="22"/>
          <w:szCs w:val="22"/>
        </w:rPr>
        <w:t>Bapa</w:t>
      </w:r>
      <w:proofErr w:type="spellEnd"/>
      <w:r w:rsidRPr="00672411">
        <w:rPr>
          <w:rFonts w:ascii="Georgia" w:hAnsi="Georgia"/>
          <w:sz w:val="22"/>
          <w:szCs w:val="22"/>
        </w:rPr>
        <w:t xml:space="preserve"> </w:t>
      </w:r>
      <w:proofErr w:type="spellStart"/>
      <w:r w:rsidRPr="00672411">
        <w:rPr>
          <w:rFonts w:ascii="Georgia" w:hAnsi="Georgia"/>
          <w:sz w:val="22"/>
          <w:szCs w:val="22"/>
        </w:rPr>
        <w:t>menjadikan</w:t>
      </w:r>
      <w:proofErr w:type="spellEnd"/>
      <w:r w:rsidRPr="00672411">
        <w:rPr>
          <w:rFonts w:ascii="Georgia" w:hAnsi="Georgia"/>
          <w:sz w:val="22"/>
          <w:szCs w:val="22"/>
        </w:rPr>
        <w:t xml:space="preserve">-Nya </w:t>
      </w:r>
      <w:proofErr w:type="spellStart"/>
      <w:r w:rsidRPr="00672411">
        <w:rPr>
          <w:rFonts w:ascii="Georgia" w:hAnsi="Georgia"/>
          <w:sz w:val="22"/>
          <w:szCs w:val="22"/>
        </w:rPr>
        <w:t>memproklamirkan</w:t>
      </w:r>
      <w:proofErr w:type="spellEnd"/>
      <w:r w:rsidRPr="00672411">
        <w:rPr>
          <w:rFonts w:ascii="Georgia" w:hAnsi="Georgia"/>
          <w:sz w:val="22"/>
          <w:szCs w:val="22"/>
        </w:rPr>
        <w:t xml:space="preserve"> </w:t>
      </w:r>
      <w:proofErr w:type="spellStart"/>
      <w:r w:rsidRPr="00672411">
        <w:rPr>
          <w:rFonts w:ascii="Georgia" w:hAnsi="Georgia"/>
          <w:sz w:val="22"/>
          <w:szCs w:val="22"/>
        </w:rPr>
        <w:t>siapakah</w:t>
      </w:r>
      <w:proofErr w:type="spellEnd"/>
      <w:r w:rsidRPr="00672411">
        <w:rPr>
          <w:rFonts w:ascii="Georgia" w:hAnsi="Georgia"/>
          <w:sz w:val="22"/>
          <w:szCs w:val="22"/>
        </w:rPr>
        <w:t xml:space="preserve"> </w:t>
      </w:r>
      <w:proofErr w:type="spellStart"/>
      <w:r w:rsidRPr="00672411">
        <w:rPr>
          <w:rFonts w:ascii="Georgia" w:hAnsi="Georgia"/>
          <w:sz w:val="22"/>
          <w:szCs w:val="22"/>
        </w:rPr>
        <w:t>Yesus</w:t>
      </w:r>
      <w:proofErr w:type="spellEnd"/>
      <w:r w:rsidRPr="00672411">
        <w:rPr>
          <w:rFonts w:ascii="Georgia" w:hAnsi="Georgia"/>
          <w:sz w:val="22"/>
          <w:szCs w:val="22"/>
        </w:rPr>
        <w:t xml:space="preserve"> </w:t>
      </w:r>
      <w:proofErr w:type="spellStart"/>
      <w:r w:rsidRPr="00672411">
        <w:rPr>
          <w:rFonts w:ascii="Georgia" w:hAnsi="Georgia"/>
          <w:sz w:val="22"/>
          <w:szCs w:val="22"/>
        </w:rPr>
        <w:t>itu</w:t>
      </w:r>
      <w:proofErr w:type="spellEnd"/>
      <w:r w:rsidRPr="00672411">
        <w:rPr>
          <w:rFonts w:ascii="Georgia" w:hAnsi="Georgia"/>
          <w:sz w:val="22"/>
          <w:szCs w:val="22"/>
        </w:rPr>
        <w:t xml:space="preserve">. Karena </w:t>
      </w:r>
      <w:proofErr w:type="spellStart"/>
      <w:r w:rsidRPr="00672411">
        <w:rPr>
          <w:rFonts w:ascii="Georgia" w:hAnsi="Georgia"/>
          <w:sz w:val="22"/>
          <w:szCs w:val="22"/>
        </w:rPr>
        <w:t>cinta</w:t>
      </w:r>
      <w:proofErr w:type="spellEnd"/>
      <w:r w:rsidRPr="00672411">
        <w:rPr>
          <w:rFonts w:ascii="Georgia" w:hAnsi="Georgia"/>
          <w:sz w:val="22"/>
          <w:szCs w:val="22"/>
        </w:rPr>
        <w:t xml:space="preserve"> </w:t>
      </w:r>
      <w:proofErr w:type="spellStart"/>
      <w:r w:rsidRPr="00672411">
        <w:rPr>
          <w:rFonts w:ascii="Georgia" w:hAnsi="Georgia"/>
          <w:sz w:val="22"/>
          <w:szCs w:val="22"/>
        </w:rPr>
        <w:t>itulah</w:t>
      </w:r>
      <w:proofErr w:type="spellEnd"/>
      <w:r w:rsidRPr="00672411">
        <w:rPr>
          <w:rFonts w:ascii="Georgia" w:hAnsi="Georgia"/>
          <w:sz w:val="22"/>
          <w:szCs w:val="22"/>
        </w:rPr>
        <w:t xml:space="preserve"> </w:t>
      </w:r>
      <w:proofErr w:type="spellStart"/>
      <w:r w:rsidRPr="00672411">
        <w:rPr>
          <w:rFonts w:ascii="Georgia" w:hAnsi="Georgia"/>
          <w:sz w:val="22"/>
          <w:szCs w:val="22"/>
        </w:rPr>
        <w:t>baptisan</w:t>
      </w:r>
      <w:proofErr w:type="spellEnd"/>
      <w:r w:rsidRPr="00672411">
        <w:rPr>
          <w:rFonts w:ascii="Georgia" w:hAnsi="Georgia"/>
          <w:sz w:val="22"/>
          <w:szCs w:val="22"/>
        </w:rPr>
        <w:t xml:space="preserve"> </w:t>
      </w:r>
      <w:proofErr w:type="spellStart"/>
      <w:r w:rsidRPr="00672411">
        <w:rPr>
          <w:rFonts w:ascii="Georgia" w:hAnsi="Georgia"/>
          <w:sz w:val="22"/>
          <w:szCs w:val="22"/>
        </w:rPr>
        <w:t>diberikan</w:t>
      </w:r>
      <w:proofErr w:type="spellEnd"/>
      <w:r w:rsidRPr="00672411">
        <w:rPr>
          <w:rFonts w:ascii="Georgia" w:hAnsi="Georgia"/>
          <w:sz w:val="22"/>
          <w:szCs w:val="22"/>
        </w:rPr>
        <w:t xml:space="preserve"> pada </w:t>
      </w:r>
      <w:proofErr w:type="spellStart"/>
      <w:r w:rsidRPr="00672411">
        <w:rPr>
          <w:rFonts w:ascii="Georgia" w:hAnsi="Georgia"/>
          <w:sz w:val="22"/>
          <w:szCs w:val="22"/>
        </w:rPr>
        <w:t>kita</w:t>
      </w:r>
      <w:proofErr w:type="spellEnd"/>
      <w:r w:rsidRPr="00672411">
        <w:rPr>
          <w:rFonts w:ascii="Georgia" w:hAnsi="Georgia"/>
          <w:sz w:val="22"/>
          <w:szCs w:val="22"/>
        </w:rPr>
        <w:t xml:space="preserve"> </w:t>
      </w:r>
      <w:proofErr w:type="spellStart"/>
      <w:r w:rsidRPr="00672411">
        <w:rPr>
          <w:rFonts w:ascii="Georgia" w:hAnsi="Georgia"/>
          <w:sz w:val="22"/>
          <w:szCs w:val="22"/>
        </w:rPr>
        <w:t>sebagai</w:t>
      </w:r>
      <w:proofErr w:type="spellEnd"/>
      <w:r w:rsidRPr="00672411">
        <w:rPr>
          <w:rFonts w:ascii="Georgia" w:hAnsi="Georgia"/>
          <w:sz w:val="22"/>
          <w:szCs w:val="22"/>
        </w:rPr>
        <w:t xml:space="preserve"> </w:t>
      </w:r>
      <w:proofErr w:type="spellStart"/>
      <w:r w:rsidRPr="00672411">
        <w:rPr>
          <w:rFonts w:ascii="Georgia" w:hAnsi="Georgia"/>
          <w:sz w:val="22"/>
          <w:szCs w:val="22"/>
        </w:rPr>
        <w:t>anugerah</w:t>
      </w:r>
      <w:proofErr w:type="spellEnd"/>
      <w:r w:rsidRPr="00672411">
        <w:rPr>
          <w:rFonts w:ascii="Georgia" w:hAnsi="Georgia"/>
          <w:sz w:val="22"/>
          <w:szCs w:val="22"/>
        </w:rPr>
        <w:t xml:space="preserve">. Karena </w:t>
      </w:r>
      <w:proofErr w:type="spellStart"/>
      <w:r w:rsidRPr="00672411">
        <w:rPr>
          <w:rFonts w:ascii="Georgia" w:hAnsi="Georgia"/>
          <w:sz w:val="22"/>
          <w:szCs w:val="22"/>
        </w:rPr>
        <w:t>cinta</w:t>
      </w:r>
      <w:proofErr w:type="spellEnd"/>
      <w:r w:rsidRPr="00672411">
        <w:rPr>
          <w:rFonts w:ascii="Georgia" w:hAnsi="Georgia"/>
          <w:sz w:val="22"/>
          <w:szCs w:val="22"/>
        </w:rPr>
        <w:t xml:space="preserve"> Allah juga Petrus </w:t>
      </w:r>
      <w:proofErr w:type="spellStart"/>
      <w:r w:rsidRPr="00672411">
        <w:rPr>
          <w:rFonts w:ascii="Georgia" w:hAnsi="Georgia"/>
          <w:sz w:val="22"/>
          <w:szCs w:val="22"/>
        </w:rPr>
        <w:t>mengalami</w:t>
      </w:r>
      <w:proofErr w:type="spellEnd"/>
      <w:r w:rsidRPr="00672411">
        <w:rPr>
          <w:rFonts w:ascii="Georgia" w:hAnsi="Georgia"/>
          <w:sz w:val="22"/>
          <w:szCs w:val="22"/>
        </w:rPr>
        <w:t xml:space="preserve"> </w:t>
      </w:r>
      <w:proofErr w:type="spellStart"/>
      <w:r w:rsidRPr="00672411">
        <w:rPr>
          <w:rFonts w:ascii="Georgia" w:hAnsi="Georgia"/>
          <w:sz w:val="22"/>
          <w:szCs w:val="22"/>
        </w:rPr>
        <w:t>pemulihan</w:t>
      </w:r>
      <w:proofErr w:type="spellEnd"/>
      <w:r w:rsidRPr="00672411">
        <w:rPr>
          <w:rFonts w:ascii="Georgia" w:hAnsi="Georgia"/>
          <w:sz w:val="22"/>
          <w:szCs w:val="22"/>
        </w:rPr>
        <w:t xml:space="preserve"> </w:t>
      </w:r>
      <w:proofErr w:type="spellStart"/>
      <w:r w:rsidRPr="00672411">
        <w:rPr>
          <w:rFonts w:ascii="Georgia" w:hAnsi="Georgia"/>
          <w:sz w:val="22"/>
          <w:szCs w:val="22"/>
        </w:rPr>
        <w:t>melalui</w:t>
      </w:r>
      <w:proofErr w:type="spellEnd"/>
      <w:r w:rsidRPr="00672411">
        <w:rPr>
          <w:rFonts w:ascii="Georgia" w:hAnsi="Georgia"/>
          <w:sz w:val="22"/>
          <w:szCs w:val="22"/>
        </w:rPr>
        <w:t xml:space="preserve"> </w:t>
      </w:r>
      <w:proofErr w:type="spellStart"/>
      <w:r w:rsidRPr="00672411">
        <w:rPr>
          <w:rFonts w:ascii="Georgia" w:hAnsi="Georgia"/>
          <w:sz w:val="22"/>
          <w:szCs w:val="22"/>
        </w:rPr>
        <w:t>peristiwa</w:t>
      </w:r>
      <w:proofErr w:type="spellEnd"/>
      <w:r w:rsidRPr="00672411">
        <w:rPr>
          <w:rFonts w:ascii="Georgia" w:hAnsi="Georgia"/>
          <w:sz w:val="22"/>
          <w:szCs w:val="22"/>
        </w:rPr>
        <w:t xml:space="preserve"> </w:t>
      </w:r>
      <w:proofErr w:type="spellStart"/>
      <w:r w:rsidRPr="00672411">
        <w:rPr>
          <w:rFonts w:ascii="Georgia" w:hAnsi="Georgia"/>
          <w:sz w:val="22"/>
          <w:szCs w:val="22"/>
        </w:rPr>
        <w:t>pembaptisan</w:t>
      </w:r>
      <w:proofErr w:type="spellEnd"/>
      <w:r w:rsidRPr="00672411">
        <w:rPr>
          <w:rFonts w:ascii="Georgia" w:hAnsi="Georgia"/>
          <w:sz w:val="22"/>
          <w:szCs w:val="22"/>
        </w:rPr>
        <w:t xml:space="preserve"> </w:t>
      </w:r>
      <w:proofErr w:type="spellStart"/>
      <w:r w:rsidRPr="00672411">
        <w:rPr>
          <w:rFonts w:ascii="Georgia" w:hAnsi="Georgia"/>
          <w:sz w:val="22"/>
          <w:szCs w:val="22"/>
        </w:rPr>
        <w:t>Kornelius</w:t>
      </w:r>
      <w:proofErr w:type="spellEnd"/>
      <w:r w:rsidRPr="00672411">
        <w:rPr>
          <w:rFonts w:ascii="Georgia" w:hAnsi="Georgia"/>
          <w:sz w:val="22"/>
          <w:szCs w:val="22"/>
        </w:rPr>
        <w:t xml:space="preserve">. </w:t>
      </w:r>
      <w:proofErr w:type="spellStart"/>
      <w:r w:rsidRPr="00672411">
        <w:rPr>
          <w:rFonts w:ascii="Georgia" w:hAnsi="Georgia"/>
          <w:sz w:val="22"/>
          <w:szCs w:val="22"/>
        </w:rPr>
        <w:t>Sikap</w:t>
      </w:r>
      <w:proofErr w:type="spellEnd"/>
      <w:r w:rsidRPr="00672411">
        <w:rPr>
          <w:rFonts w:ascii="Georgia" w:hAnsi="Georgia"/>
          <w:sz w:val="22"/>
          <w:szCs w:val="22"/>
        </w:rPr>
        <w:t xml:space="preserve"> </w:t>
      </w:r>
      <w:proofErr w:type="spellStart"/>
      <w:r w:rsidRPr="00672411">
        <w:rPr>
          <w:rFonts w:ascii="Georgia" w:hAnsi="Georgia"/>
          <w:sz w:val="22"/>
          <w:szCs w:val="22"/>
        </w:rPr>
        <w:t>tertutup</w:t>
      </w:r>
      <w:proofErr w:type="spellEnd"/>
      <w:r w:rsidRPr="00672411">
        <w:rPr>
          <w:rFonts w:ascii="Georgia" w:hAnsi="Georgia"/>
          <w:sz w:val="22"/>
          <w:szCs w:val="22"/>
        </w:rPr>
        <w:t xml:space="preserve"> pada yang </w:t>
      </w:r>
      <w:proofErr w:type="spellStart"/>
      <w:r w:rsidRPr="00672411">
        <w:rPr>
          <w:rFonts w:ascii="Georgia" w:hAnsi="Georgia"/>
          <w:sz w:val="22"/>
          <w:szCs w:val="22"/>
        </w:rPr>
        <w:t>berbeda</w:t>
      </w:r>
      <w:proofErr w:type="spellEnd"/>
      <w:r w:rsidRPr="00672411">
        <w:rPr>
          <w:rFonts w:ascii="Georgia" w:hAnsi="Georgia"/>
          <w:sz w:val="22"/>
          <w:szCs w:val="22"/>
        </w:rPr>
        <w:t xml:space="preserve"> </w:t>
      </w:r>
      <w:proofErr w:type="spellStart"/>
      <w:r w:rsidRPr="00672411">
        <w:rPr>
          <w:rFonts w:ascii="Georgia" w:hAnsi="Georgia"/>
          <w:sz w:val="22"/>
          <w:szCs w:val="22"/>
        </w:rPr>
        <w:t>diubah</w:t>
      </w:r>
      <w:proofErr w:type="spellEnd"/>
      <w:r w:rsidRPr="00672411">
        <w:rPr>
          <w:rFonts w:ascii="Georgia" w:hAnsi="Georgia"/>
          <w:sz w:val="22"/>
          <w:szCs w:val="22"/>
        </w:rPr>
        <w:t xml:space="preserve"> </w:t>
      </w:r>
      <w:proofErr w:type="spellStart"/>
      <w:r w:rsidRPr="00672411">
        <w:rPr>
          <w:rFonts w:ascii="Georgia" w:hAnsi="Georgia"/>
          <w:sz w:val="22"/>
          <w:szCs w:val="22"/>
        </w:rPr>
        <w:t>menjadi</w:t>
      </w:r>
      <w:proofErr w:type="spellEnd"/>
      <w:r w:rsidRPr="00672411">
        <w:rPr>
          <w:rFonts w:ascii="Georgia" w:hAnsi="Georgia"/>
          <w:sz w:val="22"/>
          <w:szCs w:val="22"/>
        </w:rPr>
        <w:t xml:space="preserve"> </w:t>
      </w:r>
      <w:proofErr w:type="spellStart"/>
      <w:r w:rsidRPr="00672411">
        <w:rPr>
          <w:rFonts w:ascii="Georgia" w:hAnsi="Georgia"/>
          <w:sz w:val="22"/>
          <w:szCs w:val="22"/>
        </w:rPr>
        <w:t>keterbukaan</w:t>
      </w:r>
      <w:proofErr w:type="spellEnd"/>
      <w:r w:rsidRPr="00672411">
        <w:rPr>
          <w:rFonts w:ascii="Georgia" w:hAnsi="Georgia"/>
          <w:sz w:val="22"/>
          <w:szCs w:val="22"/>
        </w:rPr>
        <w:t xml:space="preserve">. </w:t>
      </w:r>
      <w:proofErr w:type="spellStart"/>
      <w:r w:rsidRPr="00672411">
        <w:rPr>
          <w:rFonts w:ascii="Georgia" w:hAnsi="Georgia"/>
          <w:sz w:val="22"/>
          <w:szCs w:val="22"/>
        </w:rPr>
        <w:t>Dengan</w:t>
      </w:r>
      <w:proofErr w:type="spellEnd"/>
      <w:r w:rsidRPr="00672411">
        <w:rPr>
          <w:rFonts w:ascii="Georgia" w:hAnsi="Georgia"/>
          <w:sz w:val="22"/>
          <w:szCs w:val="22"/>
        </w:rPr>
        <w:t xml:space="preserve"> </w:t>
      </w:r>
      <w:proofErr w:type="spellStart"/>
      <w:r w:rsidRPr="00672411">
        <w:rPr>
          <w:rFonts w:ascii="Georgia" w:hAnsi="Georgia"/>
          <w:sz w:val="22"/>
          <w:szCs w:val="22"/>
        </w:rPr>
        <w:t>demikian</w:t>
      </w:r>
      <w:proofErr w:type="spellEnd"/>
      <w:r w:rsidRPr="00672411">
        <w:rPr>
          <w:rFonts w:ascii="Georgia" w:hAnsi="Georgia"/>
          <w:sz w:val="22"/>
          <w:szCs w:val="22"/>
        </w:rPr>
        <w:t xml:space="preserve"> </w:t>
      </w:r>
      <w:proofErr w:type="spellStart"/>
      <w:r w:rsidRPr="00672411">
        <w:rPr>
          <w:rFonts w:ascii="Georgia" w:hAnsi="Georgia"/>
          <w:sz w:val="22"/>
          <w:szCs w:val="22"/>
        </w:rPr>
        <w:t>merayakan</w:t>
      </w:r>
      <w:proofErr w:type="spellEnd"/>
      <w:r w:rsidRPr="00672411">
        <w:rPr>
          <w:rFonts w:ascii="Georgia" w:hAnsi="Georgia"/>
          <w:sz w:val="22"/>
          <w:szCs w:val="22"/>
        </w:rPr>
        <w:t xml:space="preserve"> </w:t>
      </w:r>
      <w:proofErr w:type="spellStart"/>
      <w:r w:rsidRPr="00672411">
        <w:rPr>
          <w:rFonts w:ascii="Georgia" w:hAnsi="Georgia"/>
          <w:sz w:val="22"/>
          <w:szCs w:val="22"/>
        </w:rPr>
        <w:t>pembaptisan</w:t>
      </w:r>
      <w:proofErr w:type="spellEnd"/>
      <w:r w:rsidRPr="00672411">
        <w:rPr>
          <w:rFonts w:ascii="Georgia" w:hAnsi="Georgia"/>
          <w:sz w:val="22"/>
          <w:szCs w:val="22"/>
        </w:rPr>
        <w:t xml:space="preserve"> </w:t>
      </w:r>
      <w:proofErr w:type="spellStart"/>
      <w:r w:rsidRPr="00672411">
        <w:rPr>
          <w:rFonts w:ascii="Georgia" w:hAnsi="Georgia"/>
          <w:sz w:val="22"/>
          <w:szCs w:val="22"/>
        </w:rPr>
        <w:t>kita</w:t>
      </w:r>
      <w:proofErr w:type="spellEnd"/>
      <w:r w:rsidRPr="00672411">
        <w:rPr>
          <w:rFonts w:ascii="Georgia" w:hAnsi="Georgia"/>
          <w:sz w:val="22"/>
          <w:szCs w:val="22"/>
        </w:rPr>
        <w:t xml:space="preserve"> </w:t>
      </w:r>
      <w:proofErr w:type="spellStart"/>
      <w:r w:rsidRPr="00672411">
        <w:rPr>
          <w:rFonts w:ascii="Georgia" w:hAnsi="Georgia"/>
          <w:sz w:val="22"/>
          <w:szCs w:val="22"/>
        </w:rPr>
        <w:t>bermakna</w:t>
      </w:r>
      <w:proofErr w:type="spellEnd"/>
      <w:r w:rsidRPr="00672411">
        <w:rPr>
          <w:rFonts w:ascii="Georgia" w:hAnsi="Georgia"/>
          <w:sz w:val="22"/>
          <w:szCs w:val="22"/>
        </w:rPr>
        <w:t xml:space="preserve"> </w:t>
      </w:r>
      <w:proofErr w:type="spellStart"/>
      <w:r w:rsidRPr="00672411">
        <w:rPr>
          <w:rFonts w:ascii="Georgia" w:hAnsi="Georgia"/>
          <w:sz w:val="22"/>
          <w:szCs w:val="22"/>
        </w:rPr>
        <w:t>merayakan</w:t>
      </w:r>
      <w:proofErr w:type="spellEnd"/>
      <w:r w:rsidRPr="00672411">
        <w:rPr>
          <w:rFonts w:ascii="Georgia" w:hAnsi="Georgia"/>
          <w:sz w:val="22"/>
          <w:szCs w:val="22"/>
        </w:rPr>
        <w:t xml:space="preserve"> </w:t>
      </w:r>
      <w:proofErr w:type="spellStart"/>
      <w:r w:rsidRPr="00672411">
        <w:rPr>
          <w:rFonts w:ascii="Georgia" w:hAnsi="Georgia"/>
          <w:sz w:val="22"/>
          <w:szCs w:val="22"/>
        </w:rPr>
        <w:t>anugerah</w:t>
      </w:r>
      <w:proofErr w:type="spellEnd"/>
      <w:r w:rsidRPr="00672411">
        <w:rPr>
          <w:rFonts w:ascii="Georgia" w:hAnsi="Georgia"/>
          <w:sz w:val="22"/>
          <w:szCs w:val="22"/>
        </w:rPr>
        <w:t xml:space="preserve"> Allah. </w:t>
      </w:r>
      <w:proofErr w:type="spellStart"/>
      <w:r w:rsidRPr="00672411">
        <w:rPr>
          <w:rFonts w:ascii="Georgia" w:hAnsi="Georgia"/>
          <w:sz w:val="22"/>
          <w:szCs w:val="22"/>
        </w:rPr>
        <w:t>Perayaan</w:t>
      </w:r>
      <w:proofErr w:type="spellEnd"/>
      <w:r w:rsidRPr="00672411">
        <w:rPr>
          <w:rFonts w:ascii="Georgia" w:hAnsi="Georgia"/>
          <w:sz w:val="22"/>
          <w:szCs w:val="22"/>
        </w:rPr>
        <w:t xml:space="preserve"> </w:t>
      </w:r>
      <w:proofErr w:type="spellStart"/>
      <w:r w:rsidRPr="00672411">
        <w:rPr>
          <w:rFonts w:ascii="Georgia" w:hAnsi="Georgia"/>
          <w:sz w:val="22"/>
          <w:szCs w:val="22"/>
        </w:rPr>
        <w:t>anugerah</w:t>
      </w:r>
      <w:proofErr w:type="spellEnd"/>
      <w:r w:rsidRPr="00672411">
        <w:rPr>
          <w:rFonts w:ascii="Georgia" w:hAnsi="Georgia"/>
          <w:sz w:val="22"/>
          <w:szCs w:val="22"/>
        </w:rPr>
        <w:t xml:space="preserve"> Allah </w:t>
      </w:r>
      <w:proofErr w:type="spellStart"/>
      <w:r w:rsidRPr="00672411">
        <w:rPr>
          <w:rFonts w:ascii="Georgia" w:hAnsi="Georgia"/>
          <w:sz w:val="22"/>
          <w:szCs w:val="22"/>
        </w:rPr>
        <w:t>menjadi</w:t>
      </w:r>
      <w:proofErr w:type="spellEnd"/>
      <w:r w:rsidRPr="00672411">
        <w:rPr>
          <w:rFonts w:ascii="Georgia" w:hAnsi="Georgia"/>
          <w:sz w:val="22"/>
          <w:szCs w:val="22"/>
        </w:rPr>
        <w:t xml:space="preserve"> </w:t>
      </w:r>
      <w:proofErr w:type="spellStart"/>
      <w:r w:rsidRPr="00672411">
        <w:rPr>
          <w:rFonts w:ascii="Georgia" w:hAnsi="Georgia"/>
          <w:sz w:val="22"/>
          <w:szCs w:val="22"/>
        </w:rPr>
        <w:t>bermakna</w:t>
      </w:r>
      <w:proofErr w:type="spellEnd"/>
      <w:r w:rsidRPr="00672411">
        <w:rPr>
          <w:rFonts w:ascii="Georgia" w:hAnsi="Georgia"/>
          <w:sz w:val="22"/>
          <w:szCs w:val="22"/>
        </w:rPr>
        <w:t xml:space="preserve"> </w:t>
      </w:r>
      <w:proofErr w:type="spellStart"/>
      <w:r w:rsidRPr="00672411">
        <w:rPr>
          <w:rFonts w:ascii="Georgia" w:hAnsi="Georgia"/>
          <w:sz w:val="22"/>
          <w:szCs w:val="22"/>
        </w:rPr>
        <w:t>ketika</w:t>
      </w:r>
      <w:proofErr w:type="spellEnd"/>
      <w:r w:rsidRPr="00672411">
        <w:rPr>
          <w:rFonts w:ascii="Georgia" w:hAnsi="Georgia"/>
          <w:sz w:val="22"/>
          <w:szCs w:val="22"/>
        </w:rPr>
        <w:t xml:space="preserve"> </w:t>
      </w:r>
      <w:proofErr w:type="spellStart"/>
      <w:r w:rsidRPr="00672411">
        <w:rPr>
          <w:rFonts w:ascii="Georgia" w:hAnsi="Georgia"/>
          <w:sz w:val="22"/>
          <w:szCs w:val="22"/>
        </w:rPr>
        <w:t>diwujudkan</w:t>
      </w:r>
      <w:proofErr w:type="spellEnd"/>
      <w:r w:rsidRPr="00672411">
        <w:rPr>
          <w:rFonts w:ascii="Georgia" w:hAnsi="Georgia"/>
          <w:sz w:val="22"/>
          <w:szCs w:val="22"/>
        </w:rPr>
        <w:t xml:space="preserve"> </w:t>
      </w:r>
      <w:proofErr w:type="spellStart"/>
      <w:r w:rsidRPr="00672411">
        <w:rPr>
          <w:rFonts w:ascii="Georgia" w:hAnsi="Georgia"/>
          <w:sz w:val="22"/>
          <w:szCs w:val="22"/>
        </w:rPr>
        <w:t>dalam</w:t>
      </w:r>
      <w:proofErr w:type="spellEnd"/>
      <w:r w:rsidRPr="00672411">
        <w:rPr>
          <w:rFonts w:ascii="Georgia" w:hAnsi="Georgia"/>
          <w:sz w:val="22"/>
          <w:szCs w:val="22"/>
        </w:rPr>
        <w:t xml:space="preserve"> </w:t>
      </w:r>
      <w:proofErr w:type="spellStart"/>
      <w:r w:rsidRPr="00672411">
        <w:rPr>
          <w:rFonts w:ascii="Georgia" w:hAnsi="Georgia"/>
          <w:sz w:val="22"/>
          <w:szCs w:val="22"/>
        </w:rPr>
        <w:t>kehidupan</w:t>
      </w:r>
      <w:proofErr w:type="spellEnd"/>
      <w:r w:rsidRPr="00672411">
        <w:rPr>
          <w:rFonts w:ascii="Georgia" w:hAnsi="Georgia"/>
          <w:sz w:val="22"/>
          <w:szCs w:val="22"/>
        </w:rPr>
        <w:t xml:space="preserve"> </w:t>
      </w:r>
      <w:proofErr w:type="spellStart"/>
      <w:r w:rsidRPr="00672411">
        <w:rPr>
          <w:rFonts w:ascii="Georgia" w:hAnsi="Georgia"/>
          <w:sz w:val="22"/>
          <w:szCs w:val="22"/>
        </w:rPr>
        <w:t>sehari-hari</w:t>
      </w:r>
      <w:proofErr w:type="spellEnd"/>
      <w:r w:rsidRPr="00672411">
        <w:rPr>
          <w:rFonts w:ascii="Georgia" w:hAnsi="Georgia"/>
          <w:sz w:val="22"/>
          <w:szCs w:val="22"/>
        </w:rPr>
        <w:t xml:space="preserve"> </w:t>
      </w:r>
      <w:proofErr w:type="spellStart"/>
      <w:r w:rsidRPr="00672411">
        <w:rPr>
          <w:rFonts w:ascii="Georgia" w:hAnsi="Georgia"/>
          <w:sz w:val="22"/>
          <w:szCs w:val="22"/>
        </w:rPr>
        <w:t>melalui</w:t>
      </w:r>
      <w:proofErr w:type="spellEnd"/>
      <w:r w:rsidRPr="00672411">
        <w:rPr>
          <w:rFonts w:ascii="Georgia" w:hAnsi="Georgia"/>
          <w:sz w:val="22"/>
          <w:szCs w:val="22"/>
        </w:rPr>
        <w:t xml:space="preserve"> </w:t>
      </w:r>
      <w:proofErr w:type="spellStart"/>
      <w:r w:rsidRPr="00672411">
        <w:rPr>
          <w:rFonts w:ascii="Georgia" w:hAnsi="Georgia"/>
          <w:sz w:val="22"/>
          <w:szCs w:val="22"/>
        </w:rPr>
        <w:t>kehidupan</w:t>
      </w:r>
      <w:proofErr w:type="spellEnd"/>
      <w:r w:rsidRPr="00672411">
        <w:rPr>
          <w:rFonts w:ascii="Georgia" w:hAnsi="Georgia"/>
          <w:sz w:val="22"/>
          <w:szCs w:val="22"/>
        </w:rPr>
        <w:t xml:space="preserve"> </w:t>
      </w:r>
      <w:proofErr w:type="spellStart"/>
      <w:r w:rsidRPr="00672411">
        <w:rPr>
          <w:rFonts w:ascii="Georgia" w:hAnsi="Georgia"/>
          <w:sz w:val="22"/>
          <w:szCs w:val="22"/>
        </w:rPr>
        <w:t>penuh</w:t>
      </w:r>
      <w:proofErr w:type="spellEnd"/>
      <w:r w:rsidRPr="00672411">
        <w:rPr>
          <w:rFonts w:ascii="Georgia" w:hAnsi="Georgia"/>
          <w:sz w:val="22"/>
          <w:szCs w:val="22"/>
        </w:rPr>
        <w:t xml:space="preserve"> </w:t>
      </w:r>
      <w:proofErr w:type="spellStart"/>
      <w:r w:rsidRPr="00672411">
        <w:rPr>
          <w:rFonts w:ascii="Georgia" w:hAnsi="Georgia"/>
          <w:sz w:val="22"/>
          <w:szCs w:val="22"/>
        </w:rPr>
        <w:t>cinta</w:t>
      </w:r>
      <w:proofErr w:type="spellEnd"/>
      <w:r w:rsidRPr="00672411">
        <w:rPr>
          <w:rFonts w:ascii="Georgia" w:hAnsi="Georgia"/>
          <w:sz w:val="22"/>
          <w:szCs w:val="22"/>
        </w:rPr>
        <w:t xml:space="preserve"> pada </w:t>
      </w:r>
      <w:proofErr w:type="spellStart"/>
      <w:r w:rsidRPr="00672411">
        <w:rPr>
          <w:rFonts w:ascii="Georgia" w:hAnsi="Georgia"/>
          <w:sz w:val="22"/>
          <w:szCs w:val="22"/>
        </w:rPr>
        <w:t>sesama</w:t>
      </w:r>
      <w:proofErr w:type="spellEnd"/>
      <w:r w:rsidRPr="00672411">
        <w:rPr>
          <w:rFonts w:ascii="Georgia" w:hAnsi="Georgia"/>
          <w:sz w:val="22"/>
          <w:szCs w:val="22"/>
        </w:rPr>
        <w:t xml:space="preserve"> dan </w:t>
      </w:r>
      <w:proofErr w:type="spellStart"/>
      <w:r w:rsidRPr="00672411">
        <w:rPr>
          <w:rFonts w:ascii="Georgia" w:hAnsi="Georgia"/>
          <w:sz w:val="22"/>
          <w:szCs w:val="22"/>
        </w:rPr>
        <w:t>semua</w:t>
      </w:r>
      <w:proofErr w:type="spellEnd"/>
      <w:r w:rsidRPr="00672411">
        <w:rPr>
          <w:rFonts w:ascii="Georgia" w:hAnsi="Georgia"/>
          <w:sz w:val="22"/>
          <w:szCs w:val="22"/>
        </w:rPr>
        <w:t xml:space="preserve"> </w:t>
      </w:r>
      <w:proofErr w:type="spellStart"/>
      <w:r w:rsidRPr="00672411">
        <w:rPr>
          <w:rFonts w:ascii="Georgia" w:hAnsi="Georgia"/>
          <w:sz w:val="22"/>
          <w:szCs w:val="22"/>
        </w:rPr>
        <w:t>ciptaan</w:t>
      </w:r>
      <w:proofErr w:type="spellEnd"/>
      <w:r w:rsidRPr="00672411">
        <w:rPr>
          <w:rFonts w:ascii="Georgia" w:hAnsi="Georgia"/>
          <w:sz w:val="22"/>
          <w:szCs w:val="22"/>
        </w:rPr>
        <w:t xml:space="preserve"> Allah. </w:t>
      </w:r>
    </w:p>
    <w:p w14:paraId="395927AB" w14:textId="77777777" w:rsidR="00220D95" w:rsidRPr="00672411" w:rsidRDefault="00220D95" w:rsidP="00220D95">
      <w:pPr>
        <w:jc w:val="both"/>
        <w:rPr>
          <w:rFonts w:ascii="Georgia" w:hAnsi="Georgia"/>
          <w:sz w:val="22"/>
          <w:szCs w:val="22"/>
        </w:rPr>
      </w:pPr>
    </w:p>
    <w:p w14:paraId="2C5399A6" w14:textId="77777777" w:rsidR="00220D95" w:rsidRPr="00672411" w:rsidRDefault="00220D95" w:rsidP="00220D95">
      <w:pPr>
        <w:jc w:val="both"/>
        <w:rPr>
          <w:rFonts w:ascii="Georgia" w:hAnsi="Georgia"/>
          <w:sz w:val="22"/>
          <w:szCs w:val="22"/>
        </w:rPr>
      </w:pPr>
    </w:p>
    <w:p w14:paraId="1E3A3692" w14:textId="77777777" w:rsidR="00220D95" w:rsidRPr="0008328E" w:rsidRDefault="00220D95" w:rsidP="00220D95">
      <w:pPr>
        <w:jc w:val="both"/>
        <w:rPr>
          <w:rFonts w:ascii="Georgia" w:hAnsi="Georgia"/>
          <w:b/>
          <w:caps/>
          <w:sz w:val="22"/>
          <w:szCs w:val="22"/>
        </w:rPr>
      </w:pPr>
      <w:r w:rsidRPr="0008328E">
        <w:rPr>
          <w:rFonts w:ascii="Georgia" w:hAnsi="Georgia"/>
          <w:b/>
          <w:caps/>
          <w:sz w:val="22"/>
          <w:szCs w:val="22"/>
        </w:rPr>
        <w:t>Khotbah Jangkep</w:t>
      </w:r>
    </w:p>
    <w:p w14:paraId="3A4C3A88" w14:textId="77777777" w:rsidR="00220D95" w:rsidRPr="00672411" w:rsidRDefault="00220D95" w:rsidP="00220D95">
      <w:pPr>
        <w:jc w:val="both"/>
        <w:rPr>
          <w:rFonts w:ascii="Georgia" w:hAnsi="Georgia"/>
          <w:sz w:val="22"/>
          <w:szCs w:val="22"/>
        </w:rPr>
      </w:pPr>
    </w:p>
    <w:p w14:paraId="196E55CA" w14:textId="77777777" w:rsidR="00220D95" w:rsidRPr="00672411" w:rsidRDefault="00220D95" w:rsidP="00220D95">
      <w:pPr>
        <w:jc w:val="both"/>
        <w:rPr>
          <w:rFonts w:ascii="Georgia" w:hAnsi="Georgia"/>
          <w:sz w:val="22"/>
          <w:szCs w:val="22"/>
        </w:rPr>
      </w:pPr>
      <w:proofErr w:type="spellStart"/>
      <w:r w:rsidRPr="00672411">
        <w:rPr>
          <w:rFonts w:ascii="Georgia" w:hAnsi="Georgia"/>
          <w:sz w:val="22"/>
          <w:szCs w:val="22"/>
        </w:rPr>
        <w:t>Saudara</w:t>
      </w:r>
      <w:proofErr w:type="spellEnd"/>
      <w:r w:rsidRPr="00672411">
        <w:rPr>
          <w:rFonts w:ascii="Georgia" w:hAnsi="Georgia"/>
          <w:sz w:val="22"/>
          <w:szCs w:val="22"/>
        </w:rPr>
        <w:t xml:space="preserve"> yang </w:t>
      </w:r>
      <w:proofErr w:type="spellStart"/>
      <w:r w:rsidRPr="00672411">
        <w:rPr>
          <w:rFonts w:ascii="Georgia" w:hAnsi="Georgia"/>
          <w:sz w:val="22"/>
          <w:szCs w:val="22"/>
        </w:rPr>
        <w:t>dikasihi</w:t>
      </w:r>
      <w:proofErr w:type="spellEnd"/>
      <w:r w:rsidRPr="00672411">
        <w:rPr>
          <w:rFonts w:ascii="Georgia" w:hAnsi="Georgia"/>
          <w:sz w:val="22"/>
          <w:szCs w:val="22"/>
        </w:rPr>
        <w:t xml:space="preserve"> </w:t>
      </w:r>
      <w:proofErr w:type="spellStart"/>
      <w:r w:rsidRPr="00672411">
        <w:rPr>
          <w:rFonts w:ascii="Georgia" w:hAnsi="Georgia"/>
          <w:sz w:val="22"/>
          <w:szCs w:val="22"/>
        </w:rPr>
        <w:t>Tuhan</w:t>
      </w:r>
      <w:proofErr w:type="spellEnd"/>
      <w:r w:rsidRPr="00672411">
        <w:rPr>
          <w:rFonts w:ascii="Georgia" w:hAnsi="Georgia"/>
          <w:sz w:val="22"/>
          <w:szCs w:val="22"/>
        </w:rPr>
        <w:t xml:space="preserve">,    </w:t>
      </w:r>
    </w:p>
    <w:p w14:paraId="38DDECD1" w14:textId="77777777" w:rsidR="00220D95" w:rsidRPr="00672411" w:rsidRDefault="00220D95" w:rsidP="00220D95">
      <w:pPr>
        <w:jc w:val="both"/>
        <w:rPr>
          <w:rFonts w:ascii="Georgia" w:hAnsi="Georgia"/>
          <w:sz w:val="22"/>
          <w:szCs w:val="22"/>
        </w:rPr>
      </w:pPr>
      <w:proofErr w:type="spellStart"/>
      <w:r w:rsidRPr="00672411">
        <w:rPr>
          <w:rFonts w:ascii="Georgia" w:hAnsi="Georgia"/>
          <w:sz w:val="22"/>
          <w:szCs w:val="22"/>
        </w:rPr>
        <w:t>Dalam</w:t>
      </w:r>
      <w:proofErr w:type="spellEnd"/>
      <w:r w:rsidRPr="00672411">
        <w:rPr>
          <w:rFonts w:ascii="Georgia" w:hAnsi="Georgia"/>
          <w:sz w:val="22"/>
          <w:szCs w:val="22"/>
        </w:rPr>
        <w:t xml:space="preserve"> </w:t>
      </w:r>
      <w:proofErr w:type="spellStart"/>
      <w:r w:rsidRPr="00672411">
        <w:rPr>
          <w:rFonts w:ascii="Georgia" w:hAnsi="Georgia"/>
          <w:sz w:val="22"/>
          <w:szCs w:val="22"/>
        </w:rPr>
        <w:t>sebuah</w:t>
      </w:r>
      <w:proofErr w:type="spellEnd"/>
      <w:r w:rsidRPr="00672411">
        <w:rPr>
          <w:rFonts w:ascii="Georgia" w:hAnsi="Georgia"/>
          <w:sz w:val="22"/>
          <w:szCs w:val="22"/>
        </w:rPr>
        <w:t xml:space="preserve"> </w:t>
      </w:r>
      <w:proofErr w:type="spellStart"/>
      <w:r w:rsidRPr="00672411">
        <w:rPr>
          <w:rFonts w:ascii="Georgia" w:hAnsi="Georgia"/>
          <w:sz w:val="22"/>
          <w:szCs w:val="22"/>
        </w:rPr>
        <w:t>kelas</w:t>
      </w:r>
      <w:proofErr w:type="spellEnd"/>
      <w:r w:rsidRPr="00672411">
        <w:rPr>
          <w:rFonts w:ascii="Georgia" w:hAnsi="Georgia"/>
          <w:sz w:val="22"/>
          <w:szCs w:val="22"/>
        </w:rPr>
        <w:t xml:space="preserve"> </w:t>
      </w:r>
      <w:proofErr w:type="spellStart"/>
      <w:r w:rsidRPr="00672411">
        <w:rPr>
          <w:rFonts w:ascii="Georgia" w:hAnsi="Georgia"/>
          <w:sz w:val="22"/>
          <w:szCs w:val="22"/>
        </w:rPr>
        <w:t>katekisasi</w:t>
      </w:r>
      <w:proofErr w:type="spellEnd"/>
      <w:r w:rsidRPr="00672411">
        <w:rPr>
          <w:rFonts w:ascii="Georgia" w:hAnsi="Georgia"/>
          <w:sz w:val="22"/>
          <w:szCs w:val="22"/>
        </w:rPr>
        <w:t xml:space="preserve"> </w:t>
      </w:r>
      <w:proofErr w:type="spellStart"/>
      <w:r w:rsidRPr="00672411">
        <w:rPr>
          <w:rFonts w:ascii="Georgia" w:hAnsi="Georgia"/>
          <w:sz w:val="22"/>
          <w:szCs w:val="22"/>
        </w:rPr>
        <w:t>bagi</w:t>
      </w:r>
      <w:proofErr w:type="spellEnd"/>
      <w:r w:rsidRPr="00672411">
        <w:rPr>
          <w:rFonts w:ascii="Georgia" w:hAnsi="Georgia"/>
          <w:sz w:val="22"/>
          <w:szCs w:val="22"/>
        </w:rPr>
        <w:t xml:space="preserve"> </w:t>
      </w:r>
      <w:proofErr w:type="spellStart"/>
      <w:r w:rsidRPr="00672411">
        <w:rPr>
          <w:rFonts w:ascii="Georgia" w:hAnsi="Georgia"/>
          <w:sz w:val="22"/>
          <w:szCs w:val="22"/>
        </w:rPr>
        <w:t>katekisan</w:t>
      </w:r>
      <w:proofErr w:type="spellEnd"/>
      <w:r w:rsidRPr="00672411">
        <w:rPr>
          <w:rFonts w:ascii="Georgia" w:hAnsi="Georgia"/>
          <w:sz w:val="22"/>
          <w:szCs w:val="22"/>
        </w:rPr>
        <w:t xml:space="preserve"> yang </w:t>
      </w:r>
      <w:proofErr w:type="spellStart"/>
      <w:r w:rsidRPr="00672411">
        <w:rPr>
          <w:rFonts w:ascii="Georgia" w:hAnsi="Georgia"/>
          <w:sz w:val="22"/>
          <w:szCs w:val="22"/>
        </w:rPr>
        <w:t>akan</w:t>
      </w:r>
      <w:proofErr w:type="spellEnd"/>
      <w:r w:rsidRPr="00672411">
        <w:rPr>
          <w:rFonts w:ascii="Georgia" w:hAnsi="Georgia"/>
          <w:sz w:val="22"/>
          <w:szCs w:val="22"/>
        </w:rPr>
        <w:t xml:space="preserve"> </w:t>
      </w:r>
      <w:proofErr w:type="spellStart"/>
      <w:r w:rsidRPr="00672411">
        <w:rPr>
          <w:rFonts w:ascii="Georgia" w:hAnsi="Georgia"/>
          <w:sz w:val="22"/>
          <w:szCs w:val="22"/>
        </w:rPr>
        <w:t>dibaptis</w:t>
      </w:r>
      <w:proofErr w:type="spellEnd"/>
      <w:r w:rsidRPr="00672411">
        <w:rPr>
          <w:rFonts w:ascii="Georgia" w:hAnsi="Georgia"/>
          <w:sz w:val="22"/>
          <w:szCs w:val="22"/>
        </w:rPr>
        <w:t xml:space="preserve">, guru </w:t>
      </w:r>
      <w:proofErr w:type="spellStart"/>
      <w:r w:rsidRPr="00672411">
        <w:rPr>
          <w:rFonts w:ascii="Georgia" w:hAnsi="Georgia"/>
          <w:sz w:val="22"/>
          <w:szCs w:val="22"/>
        </w:rPr>
        <w:t>katekisasi</w:t>
      </w:r>
      <w:proofErr w:type="spellEnd"/>
      <w:r w:rsidRPr="00672411">
        <w:rPr>
          <w:rFonts w:ascii="Georgia" w:hAnsi="Georgia"/>
          <w:sz w:val="22"/>
          <w:szCs w:val="22"/>
        </w:rPr>
        <w:t xml:space="preserve"> </w:t>
      </w:r>
      <w:proofErr w:type="spellStart"/>
      <w:r w:rsidRPr="00672411">
        <w:rPr>
          <w:rFonts w:ascii="Georgia" w:hAnsi="Georgia"/>
          <w:sz w:val="22"/>
          <w:szCs w:val="22"/>
        </w:rPr>
        <w:t>bertanya</w:t>
      </w:r>
      <w:proofErr w:type="spellEnd"/>
      <w:r w:rsidRPr="00672411">
        <w:rPr>
          <w:rFonts w:ascii="Georgia" w:hAnsi="Georgia"/>
          <w:sz w:val="22"/>
          <w:szCs w:val="22"/>
        </w:rPr>
        <w:t xml:space="preserve"> </w:t>
      </w:r>
      <w:proofErr w:type="spellStart"/>
      <w:r w:rsidRPr="00672411">
        <w:rPr>
          <w:rFonts w:ascii="Georgia" w:hAnsi="Georgia"/>
          <w:sz w:val="22"/>
          <w:szCs w:val="22"/>
        </w:rPr>
        <w:t>kepada</w:t>
      </w:r>
      <w:proofErr w:type="spellEnd"/>
      <w:r w:rsidRPr="00672411">
        <w:rPr>
          <w:rFonts w:ascii="Georgia" w:hAnsi="Georgia"/>
          <w:sz w:val="22"/>
          <w:szCs w:val="22"/>
        </w:rPr>
        <w:t xml:space="preserve"> </w:t>
      </w:r>
      <w:proofErr w:type="spellStart"/>
      <w:r w:rsidRPr="00672411">
        <w:rPr>
          <w:rFonts w:ascii="Georgia" w:hAnsi="Georgia"/>
          <w:sz w:val="22"/>
          <w:szCs w:val="22"/>
        </w:rPr>
        <w:t>mereka</w:t>
      </w:r>
      <w:proofErr w:type="spellEnd"/>
      <w:r w:rsidRPr="00672411">
        <w:rPr>
          <w:rFonts w:ascii="Georgia" w:hAnsi="Georgia"/>
          <w:sz w:val="22"/>
          <w:szCs w:val="22"/>
        </w:rPr>
        <w:t>, “</w:t>
      </w:r>
      <w:proofErr w:type="spellStart"/>
      <w:r w:rsidRPr="00672411">
        <w:rPr>
          <w:rFonts w:ascii="Georgia" w:hAnsi="Georgia"/>
          <w:sz w:val="22"/>
          <w:szCs w:val="22"/>
        </w:rPr>
        <w:t>Apa</w:t>
      </w:r>
      <w:proofErr w:type="spellEnd"/>
      <w:r w:rsidRPr="00672411">
        <w:rPr>
          <w:rFonts w:ascii="Georgia" w:hAnsi="Georgia"/>
          <w:sz w:val="22"/>
          <w:szCs w:val="22"/>
        </w:rPr>
        <w:t xml:space="preserve"> yang </w:t>
      </w:r>
      <w:proofErr w:type="spellStart"/>
      <w:r w:rsidRPr="00672411">
        <w:rPr>
          <w:rFonts w:ascii="Georgia" w:hAnsi="Georgia"/>
          <w:sz w:val="22"/>
          <w:szCs w:val="22"/>
        </w:rPr>
        <w:t>akan</w:t>
      </w:r>
      <w:proofErr w:type="spellEnd"/>
      <w:r w:rsidRPr="00672411">
        <w:rPr>
          <w:rFonts w:ascii="Georgia" w:hAnsi="Georgia"/>
          <w:sz w:val="22"/>
          <w:szCs w:val="22"/>
        </w:rPr>
        <w:t xml:space="preserve"> </w:t>
      </w:r>
      <w:proofErr w:type="spellStart"/>
      <w:r w:rsidRPr="00672411">
        <w:rPr>
          <w:rFonts w:ascii="Georgia" w:hAnsi="Georgia"/>
          <w:sz w:val="22"/>
          <w:szCs w:val="22"/>
        </w:rPr>
        <w:t>kamu</w:t>
      </w:r>
      <w:proofErr w:type="spellEnd"/>
      <w:r w:rsidRPr="00672411">
        <w:rPr>
          <w:rFonts w:ascii="Georgia" w:hAnsi="Georgia"/>
          <w:sz w:val="22"/>
          <w:szCs w:val="22"/>
        </w:rPr>
        <w:t xml:space="preserve"> </w:t>
      </w:r>
      <w:proofErr w:type="spellStart"/>
      <w:r w:rsidRPr="00672411">
        <w:rPr>
          <w:rFonts w:ascii="Georgia" w:hAnsi="Georgia"/>
          <w:sz w:val="22"/>
          <w:szCs w:val="22"/>
        </w:rPr>
        <w:t>lakukan</w:t>
      </w:r>
      <w:proofErr w:type="spellEnd"/>
      <w:r w:rsidRPr="00672411">
        <w:rPr>
          <w:rFonts w:ascii="Georgia" w:hAnsi="Georgia"/>
          <w:sz w:val="22"/>
          <w:szCs w:val="22"/>
        </w:rPr>
        <w:t xml:space="preserve"> </w:t>
      </w:r>
      <w:proofErr w:type="spellStart"/>
      <w:r w:rsidRPr="00672411">
        <w:rPr>
          <w:rFonts w:ascii="Georgia" w:hAnsi="Georgia"/>
          <w:sz w:val="22"/>
          <w:szCs w:val="22"/>
        </w:rPr>
        <w:t>setelah</w:t>
      </w:r>
      <w:proofErr w:type="spellEnd"/>
      <w:r w:rsidRPr="00672411">
        <w:rPr>
          <w:rFonts w:ascii="Georgia" w:hAnsi="Georgia"/>
          <w:sz w:val="22"/>
          <w:szCs w:val="22"/>
        </w:rPr>
        <w:t xml:space="preserve"> </w:t>
      </w:r>
      <w:proofErr w:type="spellStart"/>
      <w:r w:rsidRPr="00672411">
        <w:rPr>
          <w:rFonts w:ascii="Georgia" w:hAnsi="Georgia"/>
          <w:sz w:val="22"/>
          <w:szCs w:val="22"/>
        </w:rPr>
        <w:t>menerima</w:t>
      </w:r>
      <w:proofErr w:type="spellEnd"/>
      <w:r w:rsidRPr="00672411">
        <w:rPr>
          <w:rFonts w:ascii="Georgia" w:hAnsi="Georgia"/>
          <w:sz w:val="22"/>
          <w:szCs w:val="22"/>
        </w:rPr>
        <w:t xml:space="preserve"> </w:t>
      </w:r>
      <w:proofErr w:type="spellStart"/>
      <w:r w:rsidRPr="00672411">
        <w:rPr>
          <w:rFonts w:ascii="Georgia" w:hAnsi="Georgia"/>
          <w:sz w:val="22"/>
          <w:szCs w:val="22"/>
        </w:rPr>
        <w:t>baptisan</w:t>
      </w:r>
      <w:proofErr w:type="spellEnd"/>
      <w:r w:rsidRPr="00672411">
        <w:rPr>
          <w:rFonts w:ascii="Georgia" w:hAnsi="Georgia"/>
          <w:sz w:val="22"/>
          <w:szCs w:val="22"/>
        </w:rPr>
        <w:t xml:space="preserve">?” Para </w:t>
      </w:r>
      <w:proofErr w:type="spellStart"/>
      <w:r w:rsidRPr="00672411">
        <w:rPr>
          <w:rFonts w:ascii="Georgia" w:hAnsi="Georgia"/>
          <w:sz w:val="22"/>
          <w:szCs w:val="22"/>
        </w:rPr>
        <w:t>katekisan</w:t>
      </w:r>
      <w:proofErr w:type="spellEnd"/>
      <w:r w:rsidRPr="00672411">
        <w:rPr>
          <w:rFonts w:ascii="Georgia" w:hAnsi="Georgia"/>
          <w:sz w:val="22"/>
          <w:szCs w:val="22"/>
        </w:rPr>
        <w:t xml:space="preserve"> yang rata-rata </w:t>
      </w:r>
      <w:proofErr w:type="spellStart"/>
      <w:r w:rsidRPr="00672411">
        <w:rPr>
          <w:rFonts w:ascii="Georgia" w:hAnsi="Georgia"/>
          <w:sz w:val="22"/>
          <w:szCs w:val="22"/>
        </w:rPr>
        <w:t>berusia</w:t>
      </w:r>
      <w:proofErr w:type="spellEnd"/>
      <w:r w:rsidRPr="00672411">
        <w:rPr>
          <w:rFonts w:ascii="Georgia" w:hAnsi="Georgia"/>
          <w:sz w:val="22"/>
          <w:szCs w:val="22"/>
        </w:rPr>
        <w:t xml:space="preserve"> </w:t>
      </w:r>
      <w:proofErr w:type="spellStart"/>
      <w:r w:rsidRPr="00672411">
        <w:rPr>
          <w:rFonts w:ascii="Georgia" w:hAnsi="Georgia"/>
          <w:sz w:val="22"/>
          <w:szCs w:val="22"/>
        </w:rPr>
        <w:t>sekitar</w:t>
      </w:r>
      <w:proofErr w:type="spellEnd"/>
      <w:r w:rsidRPr="00672411">
        <w:rPr>
          <w:rFonts w:ascii="Georgia" w:hAnsi="Georgia"/>
          <w:sz w:val="22"/>
          <w:szCs w:val="22"/>
        </w:rPr>
        <w:t xml:space="preserve"> 17 </w:t>
      </w:r>
      <w:proofErr w:type="spellStart"/>
      <w:r w:rsidRPr="00672411">
        <w:rPr>
          <w:rFonts w:ascii="Georgia" w:hAnsi="Georgia"/>
          <w:sz w:val="22"/>
          <w:szCs w:val="22"/>
        </w:rPr>
        <w:t>tahun</w:t>
      </w:r>
      <w:proofErr w:type="spellEnd"/>
      <w:r w:rsidRPr="00672411">
        <w:rPr>
          <w:rFonts w:ascii="Georgia" w:hAnsi="Georgia"/>
          <w:sz w:val="22"/>
          <w:szCs w:val="22"/>
        </w:rPr>
        <w:t xml:space="preserve"> </w:t>
      </w:r>
      <w:proofErr w:type="spellStart"/>
      <w:r w:rsidRPr="00672411">
        <w:rPr>
          <w:rFonts w:ascii="Georgia" w:hAnsi="Georgia"/>
          <w:sz w:val="22"/>
          <w:szCs w:val="22"/>
        </w:rPr>
        <w:t>memberi</w:t>
      </w:r>
      <w:proofErr w:type="spellEnd"/>
      <w:r w:rsidRPr="00672411">
        <w:rPr>
          <w:rFonts w:ascii="Georgia" w:hAnsi="Georgia"/>
          <w:sz w:val="22"/>
          <w:szCs w:val="22"/>
        </w:rPr>
        <w:t xml:space="preserve"> </w:t>
      </w:r>
      <w:proofErr w:type="spellStart"/>
      <w:r w:rsidRPr="00672411">
        <w:rPr>
          <w:rFonts w:ascii="Georgia" w:hAnsi="Georgia"/>
          <w:sz w:val="22"/>
          <w:szCs w:val="22"/>
        </w:rPr>
        <w:t>jawab</w:t>
      </w:r>
      <w:proofErr w:type="spellEnd"/>
      <w:r w:rsidRPr="00672411">
        <w:rPr>
          <w:rFonts w:ascii="Georgia" w:hAnsi="Georgia"/>
          <w:sz w:val="22"/>
          <w:szCs w:val="22"/>
        </w:rPr>
        <w:t xml:space="preserve"> </w:t>
      </w:r>
      <w:proofErr w:type="spellStart"/>
      <w:r w:rsidRPr="00672411">
        <w:rPr>
          <w:rFonts w:ascii="Georgia" w:hAnsi="Georgia"/>
          <w:sz w:val="22"/>
          <w:szCs w:val="22"/>
        </w:rPr>
        <w:t>beragam</w:t>
      </w:r>
      <w:proofErr w:type="spellEnd"/>
      <w:r w:rsidRPr="00672411">
        <w:rPr>
          <w:rFonts w:ascii="Georgia" w:hAnsi="Georgia"/>
          <w:sz w:val="22"/>
          <w:szCs w:val="22"/>
        </w:rPr>
        <w:t xml:space="preserve"> </w:t>
      </w:r>
      <w:proofErr w:type="spellStart"/>
      <w:r w:rsidRPr="00672411">
        <w:rPr>
          <w:rFonts w:ascii="Georgia" w:hAnsi="Georgia"/>
          <w:sz w:val="22"/>
          <w:szCs w:val="22"/>
        </w:rPr>
        <w:t>kepada</w:t>
      </w:r>
      <w:proofErr w:type="spellEnd"/>
      <w:r w:rsidRPr="00672411">
        <w:rPr>
          <w:rFonts w:ascii="Georgia" w:hAnsi="Georgia"/>
          <w:sz w:val="22"/>
          <w:szCs w:val="22"/>
        </w:rPr>
        <w:t xml:space="preserve"> guru </w:t>
      </w:r>
      <w:proofErr w:type="spellStart"/>
      <w:r w:rsidRPr="00672411">
        <w:rPr>
          <w:rFonts w:ascii="Georgia" w:hAnsi="Georgia"/>
          <w:sz w:val="22"/>
          <w:szCs w:val="22"/>
        </w:rPr>
        <w:t>katekisasi</w:t>
      </w:r>
      <w:proofErr w:type="spellEnd"/>
      <w:r w:rsidRPr="00672411">
        <w:rPr>
          <w:rFonts w:ascii="Georgia" w:hAnsi="Georgia"/>
          <w:sz w:val="22"/>
          <w:szCs w:val="22"/>
        </w:rPr>
        <w:t xml:space="preserve">. Ada yang </w:t>
      </w:r>
      <w:proofErr w:type="spellStart"/>
      <w:r w:rsidRPr="00672411">
        <w:rPr>
          <w:rFonts w:ascii="Georgia" w:hAnsi="Georgia"/>
          <w:sz w:val="22"/>
          <w:szCs w:val="22"/>
        </w:rPr>
        <w:t>mengatakan</w:t>
      </w:r>
      <w:proofErr w:type="spellEnd"/>
      <w:r w:rsidRPr="00672411">
        <w:rPr>
          <w:rFonts w:ascii="Georgia" w:hAnsi="Georgia"/>
          <w:sz w:val="22"/>
          <w:szCs w:val="22"/>
        </w:rPr>
        <w:t xml:space="preserve"> </w:t>
      </w:r>
      <w:proofErr w:type="spellStart"/>
      <w:r w:rsidRPr="00672411">
        <w:rPr>
          <w:rFonts w:ascii="Georgia" w:hAnsi="Georgia"/>
          <w:sz w:val="22"/>
          <w:szCs w:val="22"/>
        </w:rPr>
        <w:t>akan</w:t>
      </w:r>
      <w:proofErr w:type="spellEnd"/>
      <w:r w:rsidRPr="00672411">
        <w:rPr>
          <w:rFonts w:ascii="Georgia" w:hAnsi="Georgia"/>
          <w:sz w:val="22"/>
          <w:szCs w:val="22"/>
        </w:rPr>
        <w:t xml:space="preserve"> </w:t>
      </w:r>
      <w:proofErr w:type="spellStart"/>
      <w:r w:rsidRPr="00672411">
        <w:rPr>
          <w:rFonts w:ascii="Georgia" w:hAnsi="Georgia"/>
          <w:sz w:val="22"/>
          <w:szCs w:val="22"/>
        </w:rPr>
        <w:t>menjadi</w:t>
      </w:r>
      <w:proofErr w:type="spellEnd"/>
      <w:r w:rsidRPr="00672411">
        <w:rPr>
          <w:rFonts w:ascii="Georgia" w:hAnsi="Georgia"/>
          <w:sz w:val="22"/>
          <w:szCs w:val="22"/>
        </w:rPr>
        <w:t xml:space="preserve"> orang Kristen </w:t>
      </w:r>
      <w:proofErr w:type="spellStart"/>
      <w:r w:rsidRPr="00672411">
        <w:rPr>
          <w:rFonts w:ascii="Georgia" w:hAnsi="Georgia"/>
          <w:sz w:val="22"/>
          <w:szCs w:val="22"/>
        </w:rPr>
        <w:t>sejati</w:t>
      </w:r>
      <w:proofErr w:type="spellEnd"/>
      <w:r w:rsidRPr="00672411">
        <w:rPr>
          <w:rFonts w:ascii="Georgia" w:hAnsi="Georgia"/>
          <w:sz w:val="22"/>
          <w:szCs w:val="22"/>
        </w:rPr>
        <w:t xml:space="preserve"> </w:t>
      </w:r>
      <w:proofErr w:type="spellStart"/>
      <w:r w:rsidRPr="00672411">
        <w:rPr>
          <w:rFonts w:ascii="Georgia" w:hAnsi="Georgia"/>
          <w:sz w:val="22"/>
          <w:szCs w:val="22"/>
        </w:rPr>
        <w:t>karena</w:t>
      </w:r>
      <w:proofErr w:type="spellEnd"/>
      <w:r w:rsidRPr="00672411">
        <w:rPr>
          <w:rFonts w:ascii="Georgia" w:hAnsi="Georgia"/>
          <w:sz w:val="22"/>
          <w:szCs w:val="22"/>
        </w:rPr>
        <w:t xml:space="preserve"> </w:t>
      </w:r>
      <w:proofErr w:type="spellStart"/>
      <w:r w:rsidRPr="00672411">
        <w:rPr>
          <w:rFonts w:ascii="Georgia" w:hAnsi="Georgia"/>
          <w:sz w:val="22"/>
          <w:szCs w:val="22"/>
        </w:rPr>
        <w:t>beriman</w:t>
      </w:r>
      <w:proofErr w:type="spellEnd"/>
      <w:r w:rsidRPr="00672411">
        <w:rPr>
          <w:rFonts w:ascii="Georgia" w:hAnsi="Georgia"/>
          <w:sz w:val="22"/>
          <w:szCs w:val="22"/>
        </w:rPr>
        <w:t xml:space="preserve"> pada </w:t>
      </w:r>
      <w:proofErr w:type="spellStart"/>
      <w:r w:rsidRPr="00672411">
        <w:rPr>
          <w:rFonts w:ascii="Georgia" w:hAnsi="Georgia"/>
          <w:sz w:val="22"/>
          <w:szCs w:val="22"/>
        </w:rPr>
        <w:t>Tuhan</w:t>
      </w:r>
      <w:proofErr w:type="spellEnd"/>
      <w:r w:rsidRPr="00672411">
        <w:rPr>
          <w:rFonts w:ascii="Georgia" w:hAnsi="Georgia"/>
          <w:sz w:val="22"/>
          <w:szCs w:val="22"/>
        </w:rPr>
        <w:t xml:space="preserve"> </w:t>
      </w:r>
      <w:proofErr w:type="spellStart"/>
      <w:r w:rsidRPr="00672411">
        <w:rPr>
          <w:rFonts w:ascii="Georgia" w:hAnsi="Georgia"/>
          <w:sz w:val="22"/>
          <w:szCs w:val="22"/>
        </w:rPr>
        <w:t>Yesus</w:t>
      </w:r>
      <w:proofErr w:type="spellEnd"/>
      <w:r w:rsidRPr="00672411">
        <w:rPr>
          <w:rFonts w:ascii="Georgia" w:hAnsi="Georgia"/>
          <w:sz w:val="22"/>
          <w:szCs w:val="22"/>
        </w:rPr>
        <w:t xml:space="preserve">. Ada yang </w:t>
      </w:r>
      <w:proofErr w:type="spellStart"/>
      <w:r w:rsidRPr="00672411">
        <w:rPr>
          <w:rFonts w:ascii="Georgia" w:hAnsi="Georgia"/>
          <w:sz w:val="22"/>
          <w:szCs w:val="22"/>
        </w:rPr>
        <w:t>mengatakan</w:t>
      </w:r>
      <w:proofErr w:type="spellEnd"/>
      <w:r w:rsidRPr="00672411">
        <w:rPr>
          <w:rFonts w:ascii="Georgia" w:hAnsi="Georgia"/>
          <w:sz w:val="22"/>
          <w:szCs w:val="22"/>
        </w:rPr>
        <w:t xml:space="preserve"> </w:t>
      </w:r>
      <w:proofErr w:type="spellStart"/>
      <w:r w:rsidRPr="00672411">
        <w:rPr>
          <w:rFonts w:ascii="Georgia" w:hAnsi="Georgia"/>
          <w:sz w:val="22"/>
          <w:szCs w:val="22"/>
        </w:rPr>
        <w:t>ingin</w:t>
      </w:r>
      <w:proofErr w:type="spellEnd"/>
      <w:r w:rsidRPr="00672411">
        <w:rPr>
          <w:rFonts w:ascii="Georgia" w:hAnsi="Georgia"/>
          <w:sz w:val="22"/>
          <w:szCs w:val="22"/>
        </w:rPr>
        <w:t xml:space="preserve"> </w:t>
      </w:r>
      <w:proofErr w:type="spellStart"/>
      <w:r w:rsidRPr="00672411">
        <w:rPr>
          <w:rFonts w:ascii="Georgia" w:hAnsi="Georgia"/>
          <w:sz w:val="22"/>
          <w:szCs w:val="22"/>
        </w:rPr>
        <w:t>melayani</w:t>
      </w:r>
      <w:proofErr w:type="spellEnd"/>
      <w:r w:rsidRPr="00672411">
        <w:rPr>
          <w:rFonts w:ascii="Georgia" w:hAnsi="Georgia"/>
          <w:sz w:val="22"/>
          <w:szCs w:val="22"/>
        </w:rPr>
        <w:t xml:space="preserve"> </w:t>
      </w:r>
      <w:proofErr w:type="spellStart"/>
      <w:r w:rsidRPr="00672411">
        <w:rPr>
          <w:rFonts w:ascii="Georgia" w:hAnsi="Georgia"/>
          <w:sz w:val="22"/>
          <w:szCs w:val="22"/>
        </w:rPr>
        <w:t>Tuhan</w:t>
      </w:r>
      <w:proofErr w:type="spellEnd"/>
      <w:r w:rsidRPr="00672411">
        <w:rPr>
          <w:rFonts w:ascii="Georgia" w:hAnsi="Georgia"/>
          <w:sz w:val="22"/>
          <w:szCs w:val="22"/>
        </w:rPr>
        <w:t xml:space="preserve"> </w:t>
      </w:r>
      <w:proofErr w:type="spellStart"/>
      <w:r w:rsidRPr="00672411">
        <w:rPr>
          <w:rFonts w:ascii="Georgia" w:hAnsi="Georgia"/>
          <w:sz w:val="22"/>
          <w:szCs w:val="22"/>
        </w:rPr>
        <w:t>melalui</w:t>
      </w:r>
      <w:proofErr w:type="spellEnd"/>
      <w:r w:rsidRPr="00672411">
        <w:rPr>
          <w:rFonts w:ascii="Georgia" w:hAnsi="Georgia"/>
          <w:sz w:val="22"/>
          <w:szCs w:val="22"/>
        </w:rPr>
        <w:t xml:space="preserve"> </w:t>
      </w:r>
      <w:proofErr w:type="spellStart"/>
      <w:r w:rsidRPr="00672411">
        <w:rPr>
          <w:rFonts w:ascii="Georgia" w:hAnsi="Georgia"/>
          <w:sz w:val="22"/>
          <w:szCs w:val="22"/>
        </w:rPr>
        <w:t>gereja</w:t>
      </w:r>
      <w:proofErr w:type="spellEnd"/>
      <w:r w:rsidRPr="00672411">
        <w:rPr>
          <w:rFonts w:ascii="Georgia" w:hAnsi="Georgia"/>
          <w:sz w:val="22"/>
          <w:szCs w:val="22"/>
        </w:rPr>
        <w:t xml:space="preserve">-Nya </w:t>
      </w:r>
      <w:proofErr w:type="spellStart"/>
      <w:r w:rsidRPr="00672411">
        <w:rPr>
          <w:rFonts w:ascii="Georgia" w:hAnsi="Georgia"/>
          <w:sz w:val="22"/>
          <w:szCs w:val="22"/>
        </w:rPr>
        <w:t>sebagai</w:t>
      </w:r>
      <w:proofErr w:type="spellEnd"/>
      <w:r w:rsidRPr="00672411">
        <w:rPr>
          <w:rFonts w:ascii="Georgia" w:hAnsi="Georgia"/>
          <w:sz w:val="22"/>
          <w:szCs w:val="22"/>
        </w:rPr>
        <w:t xml:space="preserve"> </w:t>
      </w:r>
      <w:proofErr w:type="spellStart"/>
      <w:r w:rsidRPr="00672411">
        <w:rPr>
          <w:rFonts w:ascii="Georgia" w:hAnsi="Georgia"/>
          <w:sz w:val="22"/>
          <w:szCs w:val="22"/>
        </w:rPr>
        <w:t>wujud</w:t>
      </w:r>
      <w:proofErr w:type="spellEnd"/>
      <w:r w:rsidRPr="00672411">
        <w:rPr>
          <w:rFonts w:ascii="Georgia" w:hAnsi="Georgia"/>
          <w:sz w:val="22"/>
          <w:szCs w:val="22"/>
        </w:rPr>
        <w:t xml:space="preserve"> </w:t>
      </w:r>
      <w:proofErr w:type="spellStart"/>
      <w:r w:rsidRPr="00672411">
        <w:rPr>
          <w:rFonts w:ascii="Georgia" w:hAnsi="Georgia"/>
          <w:sz w:val="22"/>
          <w:szCs w:val="22"/>
        </w:rPr>
        <w:t>ucapan</w:t>
      </w:r>
      <w:proofErr w:type="spellEnd"/>
      <w:r w:rsidRPr="00672411">
        <w:rPr>
          <w:rFonts w:ascii="Georgia" w:hAnsi="Georgia"/>
          <w:sz w:val="22"/>
          <w:szCs w:val="22"/>
        </w:rPr>
        <w:t xml:space="preserve"> </w:t>
      </w:r>
      <w:proofErr w:type="spellStart"/>
      <w:r w:rsidRPr="00672411">
        <w:rPr>
          <w:rFonts w:ascii="Georgia" w:hAnsi="Georgia"/>
          <w:sz w:val="22"/>
          <w:szCs w:val="22"/>
        </w:rPr>
        <w:t>syukur</w:t>
      </w:r>
      <w:proofErr w:type="spellEnd"/>
      <w:r w:rsidRPr="00672411">
        <w:rPr>
          <w:rFonts w:ascii="Georgia" w:hAnsi="Georgia"/>
          <w:sz w:val="22"/>
          <w:szCs w:val="22"/>
        </w:rPr>
        <w:t xml:space="preserve"> </w:t>
      </w:r>
      <w:proofErr w:type="spellStart"/>
      <w:r w:rsidRPr="00672411">
        <w:rPr>
          <w:rFonts w:ascii="Georgia" w:hAnsi="Georgia"/>
          <w:sz w:val="22"/>
          <w:szCs w:val="22"/>
        </w:rPr>
        <w:t>kepada</w:t>
      </w:r>
      <w:proofErr w:type="spellEnd"/>
      <w:r w:rsidRPr="00672411">
        <w:rPr>
          <w:rFonts w:ascii="Georgia" w:hAnsi="Georgia"/>
          <w:sz w:val="22"/>
          <w:szCs w:val="22"/>
        </w:rPr>
        <w:t xml:space="preserve"> </w:t>
      </w:r>
      <w:proofErr w:type="spellStart"/>
      <w:r w:rsidRPr="00672411">
        <w:rPr>
          <w:rFonts w:ascii="Georgia" w:hAnsi="Georgia"/>
          <w:sz w:val="22"/>
          <w:szCs w:val="22"/>
        </w:rPr>
        <w:t>Tuhan</w:t>
      </w:r>
      <w:proofErr w:type="spellEnd"/>
      <w:r w:rsidRPr="00672411">
        <w:rPr>
          <w:rFonts w:ascii="Georgia" w:hAnsi="Georgia"/>
          <w:sz w:val="22"/>
          <w:szCs w:val="22"/>
        </w:rPr>
        <w:t xml:space="preserve">. Ada yang </w:t>
      </w:r>
      <w:proofErr w:type="spellStart"/>
      <w:r w:rsidRPr="00672411">
        <w:rPr>
          <w:rFonts w:ascii="Georgia" w:hAnsi="Georgia"/>
          <w:sz w:val="22"/>
          <w:szCs w:val="22"/>
        </w:rPr>
        <w:t>berkata</w:t>
      </w:r>
      <w:proofErr w:type="spellEnd"/>
      <w:r w:rsidRPr="00672411">
        <w:rPr>
          <w:rFonts w:ascii="Georgia" w:hAnsi="Georgia"/>
          <w:sz w:val="22"/>
          <w:szCs w:val="22"/>
        </w:rPr>
        <w:t xml:space="preserve"> </w:t>
      </w:r>
      <w:proofErr w:type="spellStart"/>
      <w:r w:rsidRPr="00672411">
        <w:rPr>
          <w:rFonts w:ascii="Georgia" w:hAnsi="Georgia"/>
          <w:sz w:val="22"/>
          <w:szCs w:val="22"/>
        </w:rPr>
        <w:t>ingin</w:t>
      </w:r>
      <w:proofErr w:type="spellEnd"/>
      <w:r w:rsidRPr="00672411">
        <w:rPr>
          <w:rFonts w:ascii="Georgia" w:hAnsi="Georgia"/>
          <w:sz w:val="22"/>
          <w:szCs w:val="22"/>
        </w:rPr>
        <w:t xml:space="preserve"> </w:t>
      </w:r>
      <w:proofErr w:type="spellStart"/>
      <w:r w:rsidRPr="00672411">
        <w:rPr>
          <w:rFonts w:ascii="Georgia" w:hAnsi="Georgia"/>
          <w:sz w:val="22"/>
          <w:szCs w:val="22"/>
        </w:rPr>
        <w:t>mengamalkan</w:t>
      </w:r>
      <w:proofErr w:type="spellEnd"/>
      <w:r w:rsidRPr="00672411">
        <w:rPr>
          <w:rFonts w:ascii="Georgia" w:hAnsi="Georgia"/>
          <w:sz w:val="22"/>
          <w:szCs w:val="22"/>
        </w:rPr>
        <w:t xml:space="preserve"> </w:t>
      </w:r>
      <w:proofErr w:type="spellStart"/>
      <w:r w:rsidRPr="00672411">
        <w:rPr>
          <w:rFonts w:ascii="Georgia" w:hAnsi="Georgia"/>
          <w:sz w:val="22"/>
          <w:szCs w:val="22"/>
        </w:rPr>
        <w:t>ajaran-ajaran</w:t>
      </w:r>
      <w:proofErr w:type="spellEnd"/>
      <w:r w:rsidRPr="00672411">
        <w:rPr>
          <w:rFonts w:ascii="Georgia" w:hAnsi="Georgia"/>
          <w:sz w:val="22"/>
          <w:szCs w:val="22"/>
        </w:rPr>
        <w:t xml:space="preserve"> </w:t>
      </w:r>
      <w:proofErr w:type="spellStart"/>
      <w:r w:rsidRPr="00672411">
        <w:rPr>
          <w:rFonts w:ascii="Georgia" w:hAnsi="Georgia"/>
          <w:sz w:val="22"/>
          <w:szCs w:val="22"/>
        </w:rPr>
        <w:t>Tuhan</w:t>
      </w:r>
      <w:proofErr w:type="spellEnd"/>
      <w:r w:rsidRPr="00672411">
        <w:rPr>
          <w:rFonts w:ascii="Georgia" w:hAnsi="Georgia"/>
          <w:sz w:val="22"/>
          <w:szCs w:val="22"/>
        </w:rPr>
        <w:t xml:space="preserve"> </w:t>
      </w:r>
      <w:proofErr w:type="spellStart"/>
      <w:r w:rsidRPr="00672411">
        <w:rPr>
          <w:rFonts w:ascii="Georgia" w:hAnsi="Georgia"/>
          <w:sz w:val="22"/>
          <w:szCs w:val="22"/>
        </w:rPr>
        <w:t>Yesus</w:t>
      </w:r>
      <w:proofErr w:type="spellEnd"/>
      <w:r w:rsidRPr="00672411">
        <w:rPr>
          <w:rFonts w:ascii="Georgia" w:hAnsi="Georgia"/>
          <w:sz w:val="22"/>
          <w:szCs w:val="22"/>
        </w:rPr>
        <w:t xml:space="preserve"> </w:t>
      </w:r>
      <w:proofErr w:type="spellStart"/>
      <w:r w:rsidRPr="00672411">
        <w:rPr>
          <w:rFonts w:ascii="Georgia" w:hAnsi="Georgia"/>
          <w:sz w:val="22"/>
          <w:szCs w:val="22"/>
        </w:rPr>
        <w:t>yaitu</w:t>
      </w:r>
      <w:proofErr w:type="spellEnd"/>
      <w:r w:rsidRPr="00672411">
        <w:rPr>
          <w:rFonts w:ascii="Georgia" w:hAnsi="Georgia"/>
          <w:sz w:val="22"/>
          <w:szCs w:val="22"/>
        </w:rPr>
        <w:t xml:space="preserve"> </w:t>
      </w:r>
      <w:proofErr w:type="spellStart"/>
      <w:r w:rsidRPr="00672411">
        <w:rPr>
          <w:rFonts w:ascii="Georgia" w:hAnsi="Georgia"/>
          <w:sz w:val="22"/>
          <w:szCs w:val="22"/>
        </w:rPr>
        <w:t>cinta</w:t>
      </w:r>
      <w:proofErr w:type="spellEnd"/>
      <w:r w:rsidRPr="00672411">
        <w:rPr>
          <w:rFonts w:ascii="Georgia" w:hAnsi="Georgia"/>
          <w:sz w:val="22"/>
          <w:szCs w:val="22"/>
        </w:rPr>
        <w:t xml:space="preserve"> </w:t>
      </w:r>
      <w:proofErr w:type="spellStart"/>
      <w:r w:rsidRPr="00672411">
        <w:rPr>
          <w:rFonts w:ascii="Georgia" w:hAnsi="Georgia"/>
          <w:sz w:val="22"/>
          <w:szCs w:val="22"/>
        </w:rPr>
        <w:t>kasih</w:t>
      </w:r>
      <w:proofErr w:type="spellEnd"/>
      <w:r w:rsidRPr="00672411">
        <w:rPr>
          <w:rFonts w:ascii="Georgia" w:hAnsi="Georgia"/>
          <w:sz w:val="22"/>
          <w:szCs w:val="22"/>
        </w:rPr>
        <w:t xml:space="preserve">. Guru </w:t>
      </w:r>
      <w:proofErr w:type="spellStart"/>
      <w:r w:rsidRPr="00672411">
        <w:rPr>
          <w:rFonts w:ascii="Georgia" w:hAnsi="Georgia"/>
          <w:sz w:val="22"/>
          <w:szCs w:val="22"/>
        </w:rPr>
        <w:t>katekisasi</w:t>
      </w:r>
      <w:proofErr w:type="spellEnd"/>
      <w:r w:rsidRPr="00672411">
        <w:rPr>
          <w:rFonts w:ascii="Georgia" w:hAnsi="Georgia"/>
          <w:sz w:val="22"/>
          <w:szCs w:val="22"/>
        </w:rPr>
        <w:t xml:space="preserve"> </w:t>
      </w:r>
      <w:proofErr w:type="spellStart"/>
      <w:r w:rsidRPr="00672411">
        <w:rPr>
          <w:rFonts w:ascii="Georgia" w:hAnsi="Georgia"/>
          <w:sz w:val="22"/>
          <w:szCs w:val="22"/>
        </w:rPr>
        <w:t>sangat</w:t>
      </w:r>
      <w:proofErr w:type="spellEnd"/>
      <w:r w:rsidRPr="00672411">
        <w:rPr>
          <w:rFonts w:ascii="Georgia" w:hAnsi="Georgia"/>
          <w:sz w:val="22"/>
          <w:szCs w:val="22"/>
        </w:rPr>
        <w:t xml:space="preserve"> </w:t>
      </w:r>
      <w:proofErr w:type="spellStart"/>
      <w:r w:rsidRPr="00672411">
        <w:rPr>
          <w:rFonts w:ascii="Georgia" w:hAnsi="Georgia"/>
          <w:sz w:val="22"/>
          <w:szCs w:val="22"/>
        </w:rPr>
        <w:t>mengapresiasi</w:t>
      </w:r>
      <w:proofErr w:type="spellEnd"/>
      <w:r w:rsidRPr="00672411">
        <w:rPr>
          <w:rFonts w:ascii="Georgia" w:hAnsi="Georgia"/>
          <w:sz w:val="22"/>
          <w:szCs w:val="22"/>
        </w:rPr>
        <w:t xml:space="preserve"> </w:t>
      </w:r>
      <w:proofErr w:type="spellStart"/>
      <w:r w:rsidRPr="00672411">
        <w:rPr>
          <w:rFonts w:ascii="Georgia" w:hAnsi="Georgia"/>
          <w:sz w:val="22"/>
          <w:szCs w:val="22"/>
        </w:rPr>
        <w:t>jawaban-jawaban</w:t>
      </w:r>
      <w:proofErr w:type="spellEnd"/>
      <w:r w:rsidRPr="00672411">
        <w:rPr>
          <w:rFonts w:ascii="Georgia" w:hAnsi="Georgia"/>
          <w:sz w:val="22"/>
          <w:szCs w:val="22"/>
        </w:rPr>
        <w:t xml:space="preserve"> </w:t>
      </w:r>
      <w:proofErr w:type="spellStart"/>
      <w:r w:rsidRPr="00672411">
        <w:rPr>
          <w:rFonts w:ascii="Georgia" w:hAnsi="Georgia"/>
          <w:sz w:val="22"/>
          <w:szCs w:val="22"/>
        </w:rPr>
        <w:t>tersebut</w:t>
      </w:r>
      <w:proofErr w:type="spellEnd"/>
      <w:r w:rsidRPr="00672411">
        <w:rPr>
          <w:rFonts w:ascii="Georgia" w:hAnsi="Georgia"/>
          <w:sz w:val="22"/>
          <w:szCs w:val="22"/>
        </w:rPr>
        <w:t xml:space="preserve">. </w:t>
      </w:r>
    </w:p>
    <w:p w14:paraId="34D2DDE0" w14:textId="77777777" w:rsidR="00220D95" w:rsidRDefault="00220D95" w:rsidP="00220D95">
      <w:pPr>
        <w:jc w:val="both"/>
        <w:rPr>
          <w:rFonts w:ascii="Georgia" w:hAnsi="Georgia"/>
          <w:sz w:val="22"/>
          <w:szCs w:val="22"/>
        </w:rPr>
      </w:pPr>
    </w:p>
    <w:p w14:paraId="1896ACF3" w14:textId="77777777" w:rsidR="00220D95" w:rsidRPr="00672411" w:rsidRDefault="00220D95" w:rsidP="00220D95">
      <w:pPr>
        <w:jc w:val="both"/>
        <w:rPr>
          <w:rFonts w:ascii="Georgia" w:hAnsi="Georgia"/>
          <w:sz w:val="22"/>
          <w:szCs w:val="22"/>
        </w:rPr>
      </w:pPr>
      <w:proofErr w:type="spellStart"/>
      <w:r w:rsidRPr="00672411">
        <w:rPr>
          <w:rFonts w:ascii="Georgia" w:hAnsi="Georgia"/>
          <w:sz w:val="22"/>
          <w:szCs w:val="22"/>
        </w:rPr>
        <w:t>Usai</w:t>
      </w:r>
      <w:proofErr w:type="spellEnd"/>
      <w:r w:rsidRPr="00672411">
        <w:rPr>
          <w:rFonts w:ascii="Georgia" w:hAnsi="Georgia"/>
          <w:sz w:val="22"/>
          <w:szCs w:val="22"/>
        </w:rPr>
        <w:t xml:space="preserve"> </w:t>
      </w:r>
      <w:proofErr w:type="spellStart"/>
      <w:r w:rsidRPr="00672411">
        <w:rPr>
          <w:rFonts w:ascii="Georgia" w:hAnsi="Georgia"/>
          <w:sz w:val="22"/>
          <w:szCs w:val="22"/>
        </w:rPr>
        <w:t>memberikan</w:t>
      </w:r>
      <w:proofErr w:type="spellEnd"/>
      <w:r w:rsidRPr="00672411">
        <w:rPr>
          <w:rFonts w:ascii="Georgia" w:hAnsi="Georgia"/>
          <w:sz w:val="22"/>
          <w:szCs w:val="22"/>
        </w:rPr>
        <w:t xml:space="preserve"> </w:t>
      </w:r>
      <w:proofErr w:type="spellStart"/>
      <w:r w:rsidRPr="00672411">
        <w:rPr>
          <w:rFonts w:ascii="Georgia" w:hAnsi="Georgia"/>
          <w:sz w:val="22"/>
          <w:szCs w:val="22"/>
        </w:rPr>
        <w:t>apresiasi</w:t>
      </w:r>
      <w:proofErr w:type="spellEnd"/>
      <w:r w:rsidRPr="00672411">
        <w:rPr>
          <w:rFonts w:ascii="Georgia" w:hAnsi="Georgia"/>
          <w:sz w:val="22"/>
          <w:szCs w:val="22"/>
        </w:rPr>
        <w:t xml:space="preserve">, </w:t>
      </w:r>
      <w:proofErr w:type="spellStart"/>
      <w:r w:rsidRPr="00672411">
        <w:rPr>
          <w:rFonts w:ascii="Georgia" w:hAnsi="Georgia"/>
          <w:sz w:val="22"/>
          <w:szCs w:val="22"/>
        </w:rPr>
        <w:t>si</w:t>
      </w:r>
      <w:proofErr w:type="spellEnd"/>
      <w:r w:rsidRPr="00672411">
        <w:rPr>
          <w:rFonts w:ascii="Georgia" w:hAnsi="Georgia"/>
          <w:sz w:val="22"/>
          <w:szCs w:val="22"/>
        </w:rPr>
        <w:t xml:space="preserve"> guru </w:t>
      </w:r>
      <w:proofErr w:type="spellStart"/>
      <w:r w:rsidRPr="00672411">
        <w:rPr>
          <w:rFonts w:ascii="Georgia" w:hAnsi="Georgia"/>
          <w:sz w:val="22"/>
          <w:szCs w:val="22"/>
        </w:rPr>
        <w:t>kembali</w:t>
      </w:r>
      <w:proofErr w:type="spellEnd"/>
      <w:r w:rsidRPr="00672411">
        <w:rPr>
          <w:rFonts w:ascii="Georgia" w:hAnsi="Georgia"/>
          <w:sz w:val="22"/>
          <w:szCs w:val="22"/>
        </w:rPr>
        <w:t xml:space="preserve"> </w:t>
      </w:r>
      <w:proofErr w:type="spellStart"/>
      <w:r w:rsidRPr="00672411">
        <w:rPr>
          <w:rFonts w:ascii="Georgia" w:hAnsi="Georgia"/>
          <w:sz w:val="22"/>
          <w:szCs w:val="22"/>
        </w:rPr>
        <w:t>menegaskan</w:t>
      </w:r>
      <w:proofErr w:type="spellEnd"/>
      <w:r w:rsidRPr="00672411">
        <w:rPr>
          <w:rFonts w:ascii="Georgia" w:hAnsi="Georgia"/>
          <w:sz w:val="22"/>
          <w:szCs w:val="22"/>
        </w:rPr>
        <w:t xml:space="preserve"> </w:t>
      </w:r>
      <w:proofErr w:type="spellStart"/>
      <w:r w:rsidRPr="00672411">
        <w:rPr>
          <w:rFonts w:ascii="Georgia" w:hAnsi="Georgia"/>
          <w:sz w:val="22"/>
          <w:szCs w:val="22"/>
        </w:rPr>
        <w:t>bahwa</w:t>
      </w:r>
      <w:proofErr w:type="spellEnd"/>
      <w:r w:rsidRPr="00672411">
        <w:rPr>
          <w:rFonts w:ascii="Georgia" w:hAnsi="Georgia"/>
          <w:sz w:val="22"/>
          <w:szCs w:val="22"/>
        </w:rPr>
        <w:t xml:space="preserve"> </w:t>
      </w:r>
      <w:proofErr w:type="spellStart"/>
      <w:r w:rsidRPr="00672411">
        <w:rPr>
          <w:rFonts w:ascii="Georgia" w:hAnsi="Georgia"/>
          <w:sz w:val="22"/>
          <w:szCs w:val="22"/>
        </w:rPr>
        <w:t>semua</w:t>
      </w:r>
      <w:proofErr w:type="spellEnd"/>
      <w:r w:rsidRPr="00672411">
        <w:rPr>
          <w:rFonts w:ascii="Georgia" w:hAnsi="Georgia"/>
          <w:sz w:val="22"/>
          <w:szCs w:val="22"/>
        </w:rPr>
        <w:t xml:space="preserve"> </w:t>
      </w:r>
      <w:proofErr w:type="spellStart"/>
      <w:r w:rsidRPr="00672411">
        <w:rPr>
          <w:rFonts w:ascii="Georgia" w:hAnsi="Georgia"/>
          <w:sz w:val="22"/>
          <w:szCs w:val="22"/>
        </w:rPr>
        <w:t>harapan</w:t>
      </w:r>
      <w:proofErr w:type="spellEnd"/>
      <w:r w:rsidRPr="00672411">
        <w:rPr>
          <w:rFonts w:ascii="Georgia" w:hAnsi="Georgia"/>
          <w:sz w:val="22"/>
          <w:szCs w:val="22"/>
        </w:rPr>
        <w:t xml:space="preserve"> </w:t>
      </w:r>
      <w:proofErr w:type="spellStart"/>
      <w:r w:rsidRPr="00672411">
        <w:rPr>
          <w:rFonts w:ascii="Georgia" w:hAnsi="Georgia"/>
          <w:sz w:val="22"/>
          <w:szCs w:val="22"/>
        </w:rPr>
        <w:t>dari</w:t>
      </w:r>
      <w:proofErr w:type="spellEnd"/>
      <w:r w:rsidRPr="00672411">
        <w:rPr>
          <w:rFonts w:ascii="Georgia" w:hAnsi="Georgia"/>
          <w:sz w:val="22"/>
          <w:szCs w:val="22"/>
        </w:rPr>
        <w:t xml:space="preserve"> </w:t>
      </w:r>
      <w:proofErr w:type="spellStart"/>
      <w:r w:rsidRPr="00672411">
        <w:rPr>
          <w:rFonts w:ascii="Georgia" w:hAnsi="Georgia"/>
          <w:sz w:val="22"/>
          <w:szCs w:val="22"/>
        </w:rPr>
        <w:t>katekisan</w:t>
      </w:r>
      <w:proofErr w:type="spellEnd"/>
      <w:r w:rsidRPr="00672411">
        <w:rPr>
          <w:rFonts w:ascii="Georgia" w:hAnsi="Georgia"/>
          <w:sz w:val="22"/>
          <w:szCs w:val="22"/>
        </w:rPr>
        <w:t xml:space="preserve"> </w:t>
      </w:r>
      <w:proofErr w:type="spellStart"/>
      <w:r w:rsidRPr="00672411">
        <w:rPr>
          <w:rFonts w:ascii="Georgia" w:hAnsi="Georgia"/>
          <w:sz w:val="22"/>
          <w:szCs w:val="22"/>
        </w:rPr>
        <w:t>itu</w:t>
      </w:r>
      <w:proofErr w:type="spellEnd"/>
      <w:r w:rsidRPr="00672411">
        <w:rPr>
          <w:rFonts w:ascii="Georgia" w:hAnsi="Georgia"/>
          <w:sz w:val="22"/>
          <w:szCs w:val="22"/>
        </w:rPr>
        <w:t xml:space="preserve"> </w:t>
      </w:r>
      <w:proofErr w:type="spellStart"/>
      <w:r w:rsidRPr="00672411">
        <w:rPr>
          <w:rFonts w:ascii="Georgia" w:hAnsi="Georgia"/>
          <w:sz w:val="22"/>
          <w:szCs w:val="22"/>
        </w:rPr>
        <w:t>mestinya</w:t>
      </w:r>
      <w:proofErr w:type="spellEnd"/>
      <w:r w:rsidRPr="00672411">
        <w:rPr>
          <w:rFonts w:ascii="Georgia" w:hAnsi="Georgia"/>
          <w:sz w:val="22"/>
          <w:szCs w:val="22"/>
        </w:rPr>
        <w:t xml:space="preserve"> </w:t>
      </w:r>
      <w:proofErr w:type="spellStart"/>
      <w:r w:rsidRPr="00672411">
        <w:rPr>
          <w:rFonts w:ascii="Georgia" w:hAnsi="Georgia"/>
          <w:sz w:val="22"/>
          <w:szCs w:val="22"/>
        </w:rPr>
        <w:t>terus</w:t>
      </w:r>
      <w:proofErr w:type="spellEnd"/>
      <w:r w:rsidRPr="00672411">
        <w:rPr>
          <w:rFonts w:ascii="Georgia" w:hAnsi="Georgia"/>
          <w:sz w:val="22"/>
          <w:szCs w:val="22"/>
        </w:rPr>
        <w:t xml:space="preserve"> </w:t>
      </w:r>
      <w:proofErr w:type="spellStart"/>
      <w:r w:rsidRPr="00672411">
        <w:rPr>
          <w:rFonts w:ascii="Georgia" w:hAnsi="Georgia"/>
          <w:sz w:val="22"/>
          <w:szCs w:val="22"/>
        </w:rPr>
        <w:t>diingat</w:t>
      </w:r>
      <w:proofErr w:type="spellEnd"/>
      <w:r w:rsidRPr="00672411">
        <w:rPr>
          <w:rFonts w:ascii="Georgia" w:hAnsi="Georgia"/>
          <w:sz w:val="22"/>
          <w:szCs w:val="22"/>
        </w:rPr>
        <w:t xml:space="preserve"> dan </w:t>
      </w:r>
      <w:proofErr w:type="spellStart"/>
      <w:r w:rsidRPr="00672411">
        <w:rPr>
          <w:rFonts w:ascii="Georgia" w:hAnsi="Georgia"/>
          <w:sz w:val="22"/>
          <w:szCs w:val="22"/>
        </w:rPr>
        <w:t>dilakukan</w:t>
      </w:r>
      <w:proofErr w:type="spellEnd"/>
      <w:r w:rsidRPr="00672411">
        <w:rPr>
          <w:rFonts w:ascii="Georgia" w:hAnsi="Georgia"/>
          <w:sz w:val="22"/>
          <w:szCs w:val="22"/>
        </w:rPr>
        <w:t xml:space="preserve">. Si guru juga </w:t>
      </w:r>
      <w:proofErr w:type="spellStart"/>
      <w:r w:rsidRPr="00672411">
        <w:rPr>
          <w:rFonts w:ascii="Georgia" w:hAnsi="Georgia"/>
          <w:sz w:val="22"/>
          <w:szCs w:val="22"/>
        </w:rPr>
        <w:t>menyampaikan</w:t>
      </w:r>
      <w:proofErr w:type="spellEnd"/>
      <w:r w:rsidRPr="00672411">
        <w:rPr>
          <w:rFonts w:ascii="Georgia" w:hAnsi="Georgia"/>
          <w:sz w:val="22"/>
          <w:szCs w:val="22"/>
        </w:rPr>
        <w:t xml:space="preserve"> </w:t>
      </w:r>
      <w:proofErr w:type="spellStart"/>
      <w:r w:rsidRPr="00672411">
        <w:rPr>
          <w:rFonts w:ascii="Georgia" w:hAnsi="Georgia"/>
          <w:sz w:val="22"/>
          <w:szCs w:val="22"/>
        </w:rPr>
        <w:t>bahwa</w:t>
      </w:r>
      <w:proofErr w:type="spellEnd"/>
      <w:r w:rsidRPr="00672411">
        <w:rPr>
          <w:rFonts w:ascii="Georgia" w:hAnsi="Georgia"/>
          <w:sz w:val="22"/>
          <w:szCs w:val="22"/>
        </w:rPr>
        <w:t xml:space="preserve"> </w:t>
      </w:r>
      <w:proofErr w:type="spellStart"/>
      <w:r w:rsidRPr="00672411">
        <w:rPr>
          <w:rFonts w:ascii="Georgia" w:hAnsi="Georgia"/>
          <w:sz w:val="22"/>
          <w:szCs w:val="22"/>
        </w:rPr>
        <w:t>melalui</w:t>
      </w:r>
      <w:proofErr w:type="spellEnd"/>
      <w:r w:rsidRPr="00672411">
        <w:rPr>
          <w:rFonts w:ascii="Georgia" w:hAnsi="Georgia"/>
          <w:sz w:val="22"/>
          <w:szCs w:val="22"/>
        </w:rPr>
        <w:t xml:space="preserve"> </w:t>
      </w:r>
      <w:proofErr w:type="spellStart"/>
      <w:r w:rsidRPr="00672411">
        <w:rPr>
          <w:rFonts w:ascii="Georgia" w:hAnsi="Georgia"/>
          <w:sz w:val="22"/>
          <w:szCs w:val="22"/>
        </w:rPr>
        <w:t>baptisan</w:t>
      </w:r>
      <w:proofErr w:type="spellEnd"/>
      <w:r w:rsidRPr="00672411">
        <w:rPr>
          <w:rFonts w:ascii="Georgia" w:hAnsi="Georgia"/>
          <w:sz w:val="22"/>
          <w:szCs w:val="22"/>
        </w:rPr>
        <w:t xml:space="preserve">, </w:t>
      </w:r>
      <w:proofErr w:type="spellStart"/>
      <w:r w:rsidRPr="00672411">
        <w:rPr>
          <w:rFonts w:ascii="Georgia" w:hAnsi="Georgia"/>
          <w:sz w:val="22"/>
          <w:szCs w:val="22"/>
        </w:rPr>
        <w:t>umat</w:t>
      </w:r>
      <w:proofErr w:type="spellEnd"/>
      <w:r w:rsidRPr="00672411">
        <w:rPr>
          <w:rFonts w:ascii="Georgia" w:hAnsi="Georgia"/>
          <w:sz w:val="22"/>
          <w:szCs w:val="22"/>
        </w:rPr>
        <w:t xml:space="preserve"> </w:t>
      </w:r>
      <w:proofErr w:type="spellStart"/>
      <w:r w:rsidRPr="00672411">
        <w:rPr>
          <w:rFonts w:ascii="Georgia" w:hAnsi="Georgia"/>
          <w:sz w:val="22"/>
          <w:szCs w:val="22"/>
        </w:rPr>
        <w:t>diikat</w:t>
      </w:r>
      <w:proofErr w:type="spellEnd"/>
      <w:r w:rsidRPr="00672411">
        <w:rPr>
          <w:rFonts w:ascii="Georgia" w:hAnsi="Georgia"/>
          <w:sz w:val="22"/>
          <w:szCs w:val="22"/>
        </w:rPr>
        <w:t xml:space="preserve"> </w:t>
      </w:r>
      <w:proofErr w:type="spellStart"/>
      <w:r w:rsidRPr="00672411">
        <w:rPr>
          <w:rFonts w:ascii="Georgia" w:hAnsi="Georgia"/>
          <w:sz w:val="22"/>
          <w:szCs w:val="22"/>
        </w:rPr>
        <w:t>dalam</w:t>
      </w:r>
      <w:proofErr w:type="spellEnd"/>
      <w:r w:rsidRPr="00672411">
        <w:rPr>
          <w:rFonts w:ascii="Georgia" w:hAnsi="Georgia"/>
          <w:sz w:val="22"/>
          <w:szCs w:val="22"/>
        </w:rPr>
        <w:t xml:space="preserve"> </w:t>
      </w:r>
      <w:proofErr w:type="spellStart"/>
      <w:r w:rsidRPr="00672411">
        <w:rPr>
          <w:rFonts w:ascii="Georgia" w:hAnsi="Georgia"/>
          <w:sz w:val="22"/>
          <w:szCs w:val="22"/>
        </w:rPr>
        <w:t>perjanjian</w:t>
      </w:r>
      <w:proofErr w:type="spellEnd"/>
      <w:r w:rsidRPr="00672411">
        <w:rPr>
          <w:rFonts w:ascii="Georgia" w:hAnsi="Georgia"/>
          <w:sz w:val="22"/>
          <w:szCs w:val="22"/>
        </w:rPr>
        <w:t xml:space="preserve"> </w:t>
      </w:r>
      <w:proofErr w:type="spellStart"/>
      <w:r w:rsidRPr="00672411">
        <w:rPr>
          <w:rFonts w:ascii="Georgia" w:hAnsi="Georgia"/>
          <w:sz w:val="22"/>
          <w:szCs w:val="22"/>
        </w:rPr>
        <w:t>dengan</w:t>
      </w:r>
      <w:proofErr w:type="spellEnd"/>
      <w:r w:rsidRPr="00672411">
        <w:rPr>
          <w:rFonts w:ascii="Georgia" w:hAnsi="Georgia"/>
          <w:sz w:val="22"/>
          <w:szCs w:val="22"/>
        </w:rPr>
        <w:t xml:space="preserve"> Allah. </w:t>
      </w:r>
      <w:proofErr w:type="spellStart"/>
      <w:r w:rsidRPr="00672411">
        <w:rPr>
          <w:rFonts w:ascii="Georgia" w:hAnsi="Georgia"/>
          <w:sz w:val="22"/>
          <w:szCs w:val="22"/>
        </w:rPr>
        <w:t>Perjanjian</w:t>
      </w:r>
      <w:proofErr w:type="spellEnd"/>
      <w:r w:rsidRPr="00672411">
        <w:rPr>
          <w:rFonts w:ascii="Georgia" w:hAnsi="Georgia"/>
          <w:sz w:val="22"/>
          <w:szCs w:val="22"/>
        </w:rPr>
        <w:t xml:space="preserve"> </w:t>
      </w:r>
      <w:proofErr w:type="spellStart"/>
      <w:r w:rsidRPr="00672411">
        <w:rPr>
          <w:rFonts w:ascii="Georgia" w:hAnsi="Georgia"/>
          <w:sz w:val="22"/>
          <w:szCs w:val="22"/>
        </w:rPr>
        <w:t>merupakan</w:t>
      </w:r>
      <w:proofErr w:type="spellEnd"/>
      <w:r w:rsidRPr="00672411">
        <w:rPr>
          <w:rFonts w:ascii="Georgia" w:hAnsi="Georgia"/>
          <w:sz w:val="22"/>
          <w:szCs w:val="22"/>
        </w:rPr>
        <w:t xml:space="preserve"> </w:t>
      </w:r>
      <w:proofErr w:type="spellStart"/>
      <w:r w:rsidRPr="00672411">
        <w:rPr>
          <w:rFonts w:ascii="Georgia" w:hAnsi="Georgia"/>
          <w:sz w:val="22"/>
          <w:szCs w:val="22"/>
        </w:rPr>
        <w:t>ikatan</w:t>
      </w:r>
      <w:proofErr w:type="spellEnd"/>
      <w:r w:rsidRPr="00672411">
        <w:rPr>
          <w:rFonts w:ascii="Georgia" w:hAnsi="Georgia"/>
          <w:sz w:val="22"/>
          <w:szCs w:val="22"/>
        </w:rPr>
        <w:t xml:space="preserve"> </w:t>
      </w:r>
      <w:proofErr w:type="spellStart"/>
      <w:r w:rsidRPr="00672411">
        <w:rPr>
          <w:rFonts w:ascii="Georgia" w:hAnsi="Georgia"/>
          <w:sz w:val="22"/>
          <w:szCs w:val="22"/>
        </w:rPr>
        <w:t>antara</w:t>
      </w:r>
      <w:proofErr w:type="spellEnd"/>
      <w:r w:rsidRPr="00672411">
        <w:rPr>
          <w:rFonts w:ascii="Georgia" w:hAnsi="Georgia"/>
          <w:sz w:val="22"/>
          <w:szCs w:val="22"/>
        </w:rPr>
        <w:t xml:space="preserve"> </w:t>
      </w:r>
      <w:proofErr w:type="spellStart"/>
      <w:r w:rsidRPr="00672411">
        <w:rPr>
          <w:rFonts w:ascii="Georgia" w:hAnsi="Georgia"/>
          <w:sz w:val="22"/>
          <w:szCs w:val="22"/>
        </w:rPr>
        <w:t>dua</w:t>
      </w:r>
      <w:proofErr w:type="spellEnd"/>
      <w:r w:rsidRPr="00672411">
        <w:rPr>
          <w:rFonts w:ascii="Georgia" w:hAnsi="Georgia"/>
          <w:sz w:val="22"/>
          <w:szCs w:val="22"/>
        </w:rPr>
        <w:t xml:space="preserve"> </w:t>
      </w:r>
      <w:proofErr w:type="spellStart"/>
      <w:r w:rsidRPr="00672411">
        <w:rPr>
          <w:rFonts w:ascii="Georgia" w:hAnsi="Georgia"/>
          <w:sz w:val="22"/>
          <w:szCs w:val="22"/>
        </w:rPr>
        <w:t>belah</w:t>
      </w:r>
      <w:proofErr w:type="spellEnd"/>
      <w:r w:rsidRPr="00672411">
        <w:rPr>
          <w:rFonts w:ascii="Georgia" w:hAnsi="Georgia"/>
          <w:sz w:val="22"/>
          <w:szCs w:val="22"/>
        </w:rPr>
        <w:t xml:space="preserve"> </w:t>
      </w:r>
      <w:proofErr w:type="spellStart"/>
      <w:r w:rsidRPr="00672411">
        <w:rPr>
          <w:rFonts w:ascii="Georgia" w:hAnsi="Georgia"/>
          <w:sz w:val="22"/>
          <w:szCs w:val="22"/>
        </w:rPr>
        <w:t>pihak</w:t>
      </w:r>
      <w:proofErr w:type="spellEnd"/>
      <w:r w:rsidRPr="00672411">
        <w:rPr>
          <w:rFonts w:ascii="Georgia" w:hAnsi="Georgia"/>
          <w:sz w:val="22"/>
          <w:szCs w:val="22"/>
        </w:rPr>
        <w:t xml:space="preserve">. Allah </w:t>
      </w:r>
      <w:proofErr w:type="spellStart"/>
      <w:r w:rsidRPr="00672411">
        <w:rPr>
          <w:rFonts w:ascii="Georgia" w:hAnsi="Georgia"/>
          <w:sz w:val="22"/>
          <w:szCs w:val="22"/>
        </w:rPr>
        <w:t>adalah</w:t>
      </w:r>
      <w:proofErr w:type="spellEnd"/>
      <w:r w:rsidRPr="00672411">
        <w:rPr>
          <w:rFonts w:ascii="Georgia" w:hAnsi="Georgia"/>
          <w:sz w:val="22"/>
          <w:szCs w:val="22"/>
        </w:rPr>
        <w:t xml:space="preserve"> </w:t>
      </w:r>
      <w:proofErr w:type="spellStart"/>
      <w:r w:rsidRPr="00672411">
        <w:rPr>
          <w:rFonts w:ascii="Georgia" w:hAnsi="Georgia"/>
          <w:sz w:val="22"/>
          <w:szCs w:val="22"/>
        </w:rPr>
        <w:t>pihak</w:t>
      </w:r>
      <w:proofErr w:type="spellEnd"/>
      <w:r w:rsidRPr="00672411">
        <w:rPr>
          <w:rFonts w:ascii="Georgia" w:hAnsi="Georgia"/>
          <w:sz w:val="22"/>
          <w:szCs w:val="22"/>
        </w:rPr>
        <w:t xml:space="preserve"> </w:t>
      </w:r>
      <w:r w:rsidRPr="00672411">
        <w:rPr>
          <w:rFonts w:ascii="Georgia" w:hAnsi="Georgia"/>
          <w:sz w:val="22"/>
          <w:szCs w:val="22"/>
        </w:rPr>
        <w:lastRenderedPageBreak/>
        <w:t xml:space="preserve">yang </w:t>
      </w:r>
      <w:proofErr w:type="spellStart"/>
      <w:r w:rsidRPr="00672411">
        <w:rPr>
          <w:rFonts w:ascii="Georgia" w:hAnsi="Georgia"/>
          <w:sz w:val="22"/>
          <w:szCs w:val="22"/>
        </w:rPr>
        <w:t>berprakarsa</w:t>
      </w:r>
      <w:proofErr w:type="spellEnd"/>
      <w:r w:rsidRPr="00672411">
        <w:rPr>
          <w:rFonts w:ascii="Georgia" w:hAnsi="Georgia"/>
          <w:sz w:val="22"/>
          <w:szCs w:val="22"/>
        </w:rPr>
        <w:t xml:space="preserve"> </w:t>
      </w:r>
      <w:proofErr w:type="spellStart"/>
      <w:r w:rsidRPr="00672411">
        <w:rPr>
          <w:rFonts w:ascii="Georgia" w:hAnsi="Georgia"/>
          <w:sz w:val="22"/>
          <w:szCs w:val="22"/>
        </w:rPr>
        <w:t>menyatakan</w:t>
      </w:r>
      <w:proofErr w:type="spellEnd"/>
      <w:r w:rsidRPr="00672411">
        <w:rPr>
          <w:rFonts w:ascii="Georgia" w:hAnsi="Georgia"/>
          <w:sz w:val="22"/>
          <w:szCs w:val="22"/>
        </w:rPr>
        <w:t xml:space="preserve"> </w:t>
      </w:r>
      <w:proofErr w:type="spellStart"/>
      <w:r w:rsidRPr="00672411">
        <w:rPr>
          <w:rFonts w:ascii="Georgia" w:hAnsi="Georgia"/>
          <w:sz w:val="22"/>
          <w:szCs w:val="22"/>
        </w:rPr>
        <w:t>perjanjian</w:t>
      </w:r>
      <w:proofErr w:type="spellEnd"/>
      <w:r w:rsidRPr="00672411">
        <w:rPr>
          <w:rFonts w:ascii="Georgia" w:hAnsi="Georgia"/>
          <w:sz w:val="22"/>
          <w:szCs w:val="22"/>
        </w:rPr>
        <w:t xml:space="preserve"> dan </w:t>
      </w:r>
      <w:proofErr w:type="spellStart"/>
      <w:r w:rsidRPr="00672411">
        <w:rPr>
          <w:rFonts w:ascii="Georgia" w:hAnsi="Georgia"/>
          <w:sz w:val="22"/>
          <w:szCs w:val="22"/>
        </w:rPr>
        <w:t>umat</w:t>
      </w:r>
      <w:proofErr w:type="spellEnd"/>
      <w:r w:rsidRPr="00672411">
        <w:rPr>
          <w:rFonts w:ascii="Georgia" w:hAnsi="Georgia"/>
          <w:sz w:val="22"/>
          <w:szCs w:val="22"/>
        </w:rPr>
        <w:t xml:space="preserve"> </w:t>
      </w:r>
      <w:proofErr w:type="spellStart"/>
      <w:r w:rsidRPr="00672411">
        <w:rPr>
          <w:rFonts w:ascii="Georgia" w:hAnsi="Georgia"/>
          <w:sz w:val="22"/>
          <w:szCs w:val="22"/>
        </w:rPr>
        <w:t>dimasukkan</w:t>
      </w:r>
      <w:proofErr w:type="spellEnd"/>
      <w:r w:rsidRPr="00672411">
        <w:rPr>
          <w:rFonts w:ascii="Georgia" w:hAnsi="Georgia"/>
          <w:sz w:val="22"/>
          <w:szCs w:val="22"/>
        </w:rPr>
        <w:t xml:space="preserve"> </w:t>
      </w:r>
      <w:proofErr w:type="spellStart"/>
      <w:r w:rsidRPr="00672411">
        <w:rPr>
          <w:rFonts w:ascii="Georgia" w:hAnsi="Georgia"/>
          <w:sz w:val="22"/>
          <w:szCs w:val="22"/>
        </w:rPr>
        <w:t>dalam</w:t>
      </w:r>
      <w:proofErr w:type="spellEnd"/>
      <w:r w:rsidRPr="00672411">
        <w:rPr>
          <w:rFonts w:ascii="Georgia" w:hAnsi="Georgia"/>
          <w:sz w:val="22"/>
          <w:szCs w:val="22"/>
        </w:rPr>
        <w:t xml:space="preserve"> </w:t>
      </w:r>
      <w:proofErr w:type="spellStart"/>
      <w:r w:rsidRPr="00672411">
        <w:rPr>
          <w:rFonts w:ascii="Georgia" w:hAnsi="Georgia"/>
          <w:sz w:val="22"/>
          <w:szCs w:val="22"/>
        </w:rPr>
        <w:t>perjanjian</w:t>
      </w:r>
      <w:proofErr w:type="spellEnd"/>
      <w:r w:rsidRPr="00672411">
        <w:rPr>
          <w:rFonts w:ascii="Georgia" w:hAnsi="Georgia"/>
          <w:sz w:val="22"/>
          <w:szCs w:val="22"/>
        </w:rPr>
        <w:t xml:space="preserve"> </w:t>
      </w:r>
      <w:proofErr w:type="spellStart"/>
      <w:r w:rsidRPr="00672411">
        <w:rPr>
          <w:rFonts w:ascii="Georgia" w:hAnsi="Georgia"/>
          <w:sz w:val="22"/>
          <w:szCs w:val="22"/>
        </w:rPr>
        <w:t>itu</w:t>
      </w:r>
      <w:proofErr w:type="spellEnd"/>
      <w:r w:rsidRPr="00672411">
        <w:rPr>
          <w:rFonts w:ascii="Georgia" w:hAnsi="Georgia"/>
          <w:sz w:val="22"/>
          <w:szCs w:val="22"/>
        </w:rPr>
        <w:t xml:space="preserve">. </w:t>
      </w:r>
      <w:proofErr w:type="spellStart"/>
      <w:r w:rsidRPr="00672411">
        <w:rPr>
          <w:rFonts w:ascii="Georgia" w:hAnsi="Georgia"/>
          <w:sz w:val="22"/>
          <w:szCs w:val="22"/>
        </w:rPr>
        <w:t>Dengan</w:t>
      </w:r>
      <w:proofErr w:type="spellEnd"/>
      <w:r w:rsidRPr="00672411">
        <w:rPr>
          <w:rFonts w:ascii="Georgia" w:hAnsi="Georgia"/>
          <w:sz w:val="22"/>
          <w:szCs w:val="22"/>
        </w:rPr>
        <w:t xml:space="preserve"> </w:t>
      </w:r>
      <w:proofErr w:type="spellStart"/>
      <w:r w:rsidRPr="00672411">
        <w:rPr>
          <w:rFonts w:ascii="Georgia" w:hAnsi="Georgia"/>
          <w:sz w:val="22"/>
          <w:szCs w:val="22"/>
        </w:rPr>
        <w:t>demikian</w:t>
      </w:r>
      <w:proofErr w:type="spellEnd"/>
      <w:r w:rsidRPr="00672411">
        <w:rPr>
          <w:rFonts w:ascii="Georgia" w:hAnsi="Georgia"/>
          <w:sz w:val="22"/>
          <w:szCs w:val="22"/>
        </w:rPr>
        <w:t xml:space="preserve">, </w:t>
      </w:r>
      <w:proofErr w:type="spellStart"/>
      <w:r w:rsidRPr="00672411">
        <w:rPr>
          <w:rFonts w:ascii="Georgia" w:hAnsi="Georgia"/>
          <w:sz w:val="22"/>
          <w:szCs w:val="22"/>
        </w:rPr>
        <w:t>perjanjian</w:t>
      </w:r>
      <w:proofErr w:type="spellEnd"/>
      <w:r w:rsidRPr="00672411">
        <w:rPr>
          <w:rFonts w:ascii="Georgia" w:hAnsi="Georgia"/>
          <w:sz w:val="22"/>
          <w:szCs w:val="22"/>
        </w:rPr>
        <w:t xml:space="preserve"> </w:t>
      </w:r>
      <w:proofErr w:type="spellStart"/>
      <w:r w:rsidRPr="00672411">
        <w:rPr>
          <w:rFonts w:ascii="Georgia" w:hAnsi="Georgia"/>
          <w:sz w:val="22"/>
          <w:szCs w:val="22"/>
        </w:rPr>
        <w:t>itu</w:t>
      </w:r>
      <w:proofErr w:type="spellEnd"/>
      <w:r w:rsidRPr="00672411">
        <w:rPr>
          <w:rFonts w:ascii="Georgia" w:hAnsi="Georgia"/>
          <w:sz w:val="22"/>
          <w:szCs w:val="22"/>
        </w:rPr>
        <w:t xml:space="preserve"> </w:t>
      </w:r>
      <w:proofErr w:type="spellStart"/>
      <w:r w:rsidRPr="00672411">
        <w:rPr>
          <w:rFonts w:ascii="Georgia" w:hAnsi="Georgia"/>
          <w:sz w:val="22"/>
          <w:szCs w:val="22"/>
        </w:rPr>
        <w:t>sebenarnya</w:t>
      </w:r>
      <w:proofErr w:type="spellEnd"/>
      <w:r w:rsidRPr="00672411">
        <w:rPr>
          <w:rFonts w:ascii="Georgia" w:hAnsi="Georgia"/>
          <w:sz w:val="22"/>
          <w:szCs w:val="22"/>
        </w:rPr>
        <w:t xml:space="preserve"> </w:t>
      </w:r>
      <w:proofErr w:type="spellStart"/>
      <w:r w:rsidRPr="00672411">
        <w:rPr>
          <w:rFonts w:ascii="Georgia" w:hAnsi="Georgia"/>
          <w:sz w:val="22"/>
          <w:szCs w:val="22"/>
        </w:rPr>
        <w:t>tidak</w:t>
      </w:r>
      <w:proofErr w:type="spellEnd"/>
      <w:r w:rsidRPr="00672411">
        <w:rPr>
          <w:rFonts w:ascii="Georgia" w:hAnsi="Georgia"/>
          <w:sz w:val="22"/>
          <w:szCs w:val="22"/>
        </w:rPr>
        <w:t xml:space="preserve"> </w:t>
      </w:r>
      <w:proofErr w:type="spellStart"/>
      <w:r w:rsidRPr="00672411">
        <w:rPr>
          <w:rFonts w:ascii="Georgia" w:hAnsi="Georgia"/>
          <w:sz w:val="22"/>
          <w:szCs w:val="22"/>
        </w:rPr>
        <w:t>seimbang</w:t>
      </w:r>
      <w:proofErr w:type="spellEnd"/>
      <w:r w:rsidRPr="00672411">
        <w:rPr>
          <w:rFonts w:ascii="Georgia" w:hAnsi="Georgia"/>
          <w:sz w:val="22"/>
          <w:szCs w:val="22"/>
        </w:rPr>
        <w:t xml:space="preserve"> </w:t>
      </w:r>
      <w:proofErr w:type="spellStart"/>
      <w:r w:rsidRPr="00672411">
        <w:rPr>
          <w:rFonts w:ascii="Georgia" w:hAnsi="Georgia"/>
          <w:sz w:val="22"/>
          <w:szCs w:val="22"/>
        </w:rPr>
        <w:t>atau</w:t>
      </w:r>
      <w:proofErr w:type="spellEnd"/>
      <w:r w:rsidRPr="00672411">
        <w:rPr>
          <w:rFonts w:ascii="Georgia" w:hAnsi="Georgia"/>
          <w:sz w:val="22"/>
          <w:szCs w:val="22"/>
        </w:rPr>
        <w:t xml:space="preserve"> </w:t>
      </w:r>
      <w:proofErr w:type="spellStart"/>
      <w:r w:rsidRPr="00672411">
        <w:rPr>
          <w:rFonts w:ascii="Georgia" w:hAnsi="Georgia"/>
          <w:sz w:val="22"/>
          <w:szCs w:val="22"/>
        </w:rPr>
        <w:t>disebut</w:t>
      </w:r>
      <w:proofErr w:type="spellEnd"/>
      <w:r w:rsidRPr="00672411">
        <w:rPr>
          <w:rFonts w:ascii="Georgia" w:hAnsi="Georgia"/>
          <w:sz w:val="22"/>
          <w:szCs w:val="22"/>
        </w:rPr>
        <w:t xml:space="preserve"> </w:t>
      </w:r>
      <w:proofErr w:type="spellStart"/>
      <w:r w:rsidRPr="00672411">
        <w:rPr>
          <w:rFonts w:ascii="Georgia" w:hAnsi="Georgia"/>
          <w:sz w:val="22"/>
          <w:szCs w:val="22"/>
        </w:rPr>
        <w:t>asimetris</w:t>
      </w:r>
      <w:proofErr w:type="spellEnd"/>
      <w:r w:rsidRPr="00672411">
        <w:rPr>
          <w:rFonts w:ascii="Georgia" w:hAnsi="Georgia"/>
          <w:sz w:val="22"/>
          <w:szCs w:val="22"/>
        </w:rPr>
        <w:t xml:space="preserve">. Di mana </w:t>
      </w:r>
      <w:proofErr w:type="spellStart"/>
      <w:r w:rsidRPr="00672411">
        <w:rPr>
          <w:rFonts w:ascii="Georgia" w:hAnsi="Georgia"/>
          <w:sz w:val="22"/>
          <w:szCs w:val="22"/>
        </w:rPr>
        <w:t>letak</w:t>
      </w:r>
      <w:proofErr w:type="spellEnd"/>
      <w:r w:rsidRPr="00672411">
        <w:rPr>
          <w:rFonts w:ascii="Georgia" w:hAnsi="Georgia"/>
          <w:sz w:val="22"/>
          <w:szCs w:val="22"/>
        </w:rPr>
        <w:t xml:space="preserve"> </w:t>
      </w:r>
      <w:proofErr w:type="spellStart"/>
      <w:r w:rsidRPr="00672411">
        <w:rPr>
          <w:rFonts w:ascii="Georgia" w:hAnsi="Georgia"/>
          <w:sz w:val="22"/>
          <w:szCs w:val="22"/>
        </w:rPr>
        <w:t>ketidakseimbangannya</w:t>
      </w:r>
      <w:proofErr w:type="spellEnd"/>
      <w:r w:rsidRPr="00672411">
        <w:rPr>
          <w:rFonts w:ascii="Georgia" w:hAnsi="Georgia"/>
          <w:sz w:val="22"/>
          <w:szCs w:val="22"/>
        </w:rPr>
        <w:t xml:space="preserve">? </w:t>
      </w:r>
      <w:proofErr w:type="spellStart"/>
      <w:r w:rsidRPr="00672411">
        <w:rPr>
          <w:rFonts w:ascii="Georgia" w:hAnsi="Georgia"/>
          <w:sz w:val="22"/>
          <w:szCs w:val="22"/>
        </w:rPr>
        <w:t>Letaknya</w:t>
      </w:r>
      <w:proofErr w:type="spellEnd"/>
      <w:r w:rsidRPr="00672411">
        <w:rPr>
          <w:rFonts w:ascii="Georgia" w:hAnsi="Georgia"/>
          <w:sz w:val="22"/>
          <w:szCs w:val="22"/>
        </w:rPr>
        <w:t xml:space="preserve"> </w:t>
      </w:r>
      <w:proofErr w:type="spellStart"/>
      <w:r w:rsidRPr="00672411">
        <w:rPr>
          <w:rFonts w:ascii="Georgia" w:hAnsi="Georgia"/>
          <w:sz w:val="22"/>
          <w:szCs w:val="22"/>
        </w:rPr>
        <w:t>adalah</w:t>
      </w:r>
      <w:proofErr w:type="spellEnd"/>
      <w:r w:rsidRPr="00672411">
        <w:rPr>
          <w:rFonts w:ascii="Georgia" w:hAnsi="Georgia"/>
          <w:sz w:val="22"/>
          <w:szCs w:val="22"/>
        </w:rPr>
        <w:t xml:space="preserve"> pada Allah yang </w:t>
      </w:r>
      <w:proofErr w:type="spellStart"/>
      <w:r w:rsidRPr="00672411">
        <w:rPr>
          <w:rFonts w:ascii="Georgia" w:hAnsi="Georgia"/>
          <w:sz w:val="22"/>
          <w:szCs w:val="22"/>
        </w:rPr>
        <w:t>memanggil</w:t>
      </w:r>
      <w:proofErr w:type="spellEnd"/>
      <w:r w:rsidRPr="00672411">
        <w:rPr>
          <w:rFonts w:ascii="Georgia" w:hAnsi="Georgia"/>
          <w:sz w:val="22"/>
          <w:szCs w:val="22"/>
        </w:rPr>
        <w:t xml:space="preserve"> dan </w:t>
      </w:r>
      <w:proofErr w:type="spellStart"/>
      <w:r w:rsidRPr="00672411">
        <w:rPr>
          <w:rFonts w:ascii="Georgia" w:hAnsi="Georgia"/>
          <w:sz w:val="22"/>
          <w:szCs w:val="22"/>
        </w:rPr>
        <w:t>manusia</w:t>
      </w:r>
      <w:proofErr w:type="spellEnd"/>
      <w:r w:rsidRPr="00672411">
        <w:rPr>
          <w:rFonts w:ascii="Georgia" w:hAnsi="Georgia"/>
          <w:sz w:val="22"/>
          <w:szCs w:val="22"/>
        </w:rPr>
        <w:t xml:space="preserve"> </w:t>
      </w:r>
      <w:proofErr w:type="spellStart"/>
      <w:r w:rsidRPr="00672411">
        <w:rPr>
          <w:rFonts w:ascii="Georgia" w:hAnsi="Georgia"/>
          <w:sz w:val="22"/>
          <w:szCs w:val="22"/>
        </w:rPr>
        <w:t>dipanggil</w:t>
      </w:r>
      <w:proofErr w:type="spellEnd"/>
      <w:r w:rsidRPr="00672411">
        <w:rPr>
          <w:rFonts w:ascii="Georgia" w:hAnsi="Georgia"/>
          <w:sz w:val="22"/>
          <w:szCs w:val="22"/>
        </w:rPr>
        <w:t xml:space="preserve">-Nya. </w:t>
      </w:r>
      <w:proofErr w:type="spellStart"/>
      <w:r w:rsidRPr="00672411">
        <w:rPr>
          <w:rFonts w:ascii="Georgia" w:hAnsi="Georgia"/>
          <w:sz w:val="22"/>
          <w:szCs w:val="22"/>
        </w:rPr>
        <w:t>Dengan</w:t>
      </w:r>
      <w:proofErr w:type="spellEnd"/>
      <w:r w:rsidRPr="00672411">
        <w:rPr>
          <w:rFonts w:ascii="Georgia" w:hAnsi="Georgia"/>
          <w:sz w:val="22"/>
          <w:szCs w:val="22"/>
        </w:rPr>
        <w:t xml:space="preserve"> </w:t>
      </w:r>
      <w:proofErr w:type="spellStart"/>
      <w:r w:rsidRPr="00672411">
        <w:rPr>
          <w:rFonts w:ascii="Georgia" w:hAnsi="Georgia"/>
          <w:sz w:val="22"/>
          <w:szCs w:val="22"/>
        </w:rPr>
        <w:t>demikian</w:t>
      </w:r>
      <w:proofErr w:type="spellEnd"/>
      <w:r w:rsidRPr="00672411">
        <w:rPr>
          <w:rFonts w:ascii="Georgia" w:hAnsi="Georgia"/>
          <w:sz w:val="22"/>
          <w:szCs w:val="22"/>
        </w:rPr>
        <w:t xml:space="preserve"> </w:t>
      </w:r>
      <w:proofErr w:type="spellStart"/>
      <w:r w:rsidRPr="00672411">
        <w:rPr>
          <w:rFonts w:ascii="Georgia" w:hAnsi="Georgia"/>
          <w:sz w:val="22"/>
          <w:szCs w:val="22"/>
        </w:rPr>
        <w:t>baptisan</w:t>
      </w:r>
      <w:proofErr w:type="spellEnd"/>
      <w:r w:rsidRPr="00672411">
        <w:rPr>
          <w:rFonts w:ascii="Georgia" w:hAnsi="Georgia"/>
          <w:sz w:val="22"/>
          <w:szCs w:val="22"/>
        </w:rPr>
        <w:t xml:space="preserve"> </w:t>
      </w:r>
      <w:proofErr w:type="spellStart"/>
      <w:r w:rsidRPr="00672411">
        <w:rPr>
          <w:rFonts w:ascii="Georgia" w:hAnsi="Georgia"/>
          <w:sz w:val="22"/>
          <w:szCs w:val="22"/>
        </w:rPr>
        <w:t>itu</w:t>
      </w:r>
      <w:proofErr w:type="spellEnd"/>
      <w:r w:rsidRPr="00672411">
        <w:rPr>
          <w:rFonts w:ascii="Georgia" w:hAnsi="Georgia"/>
          <w:sz w:val="22"/>
          <w:szCs w:val="22"/>
        </w:rPr>
        <w:t xml:space="preserve"> </w:t>
      </w:r>
      <w:proofErr w:type="spellStart"/>
      <w:r w:rsidRPr="00672411">
        <w:rPr>
          <w:rFonts w:ascii="Georgia" w:hAnsi="Georgia"/>
          <w:sz w:val="22"/>
          <w:szCs w:val="22"/>
        </w:rPr>
        <w:t>sesungguhnya</w:t>
      </w:r>
      <w:proofErr w:type="spellEnd"/>
      <w:r w:rsidRPr="00672411">
        <w:rPr>
          <w:rFonts w:ascii="Georgia" w:hAnsi="Georgia"/>
          <w:sz w:val="22"/>
          <w:szCs w:val="22"/>
        </w:rPr>
        <w:t xml:space="preserve"> </w:t>
      </w:r>
      <w:proofErr w:type="spellStart"/>
      <w:r w:rsidRPr="00672411">
        <w:rPr>
          <w:rFonts w:ascii="Georgia" w:hAnsi="Georgia"/>
          <w:sz w:val="22"/>
          <w:szCs w:val="22"/>
        </w:rPr>
        <w:t>bukan</w:t>
      </w:r>
      <w:proofErr w:type="spellEnd"/>
      <w:r w:rsidRPr="00672411">
        <w:rPr>
          <w:rFonts w:ascii="Georgia" w:hAnsi="Georgia"/>
          <w:sz w:val="22"/>
          <w:szCs w:val="22"/>
        </w:rPr>
        <w:t xml:space="preserve"> </w:t>
      </w:r>
      <w:proofErr w:type="spellStart"/>
      <w:r w:rsidRPr="00672411">
        <w:rPr>
          <w:rFonts w:ascii="Georgia" w:hAnsi="Georgia"/>
          <w:sz w:val="22"/>
          <w:szCs w:val="22"/>
        </w:rPr>
        <w:t>karena</w:t>
      </w:r>
      <w:proofErr w:type="spellEnd"/>
      <w:r w:rsidRPr="00672411">
        <w:rPr>
          <w:rFonts w:ascii="Georgia" w:hAnsi="Georgia"/>
          <w:sz w:val="22"/>
          <w:szCs w:val="22"/>
        </w:rPr>
        <w:t xml:space="preserve"> </w:t>
      </w:r>
      <w:proofErr w:type="spellStart"/>
      <w:r w:rsidRPr="00672411">
        <w:rPr>
          <w:rFonts w:ascii="Georgia" w:hAnsi="Georgia"/>
          <w:sz w:val="22"/>
          <w:szCs w:val="22"/>
        </w:rPr>
        <w:t>prestasi</w:t>
      </w:r>
      <w:proofErr w:type="spellEnd"/>
      <w:r w:rsidRPr="00672411">
        <w:rPr>
          <w:rFonts w:ascii="Georgia" w:hAnsi="Georgia"/>
          <w:sz w:val="22"/>
          <w:szCs w:val="22"/>
        </w:rPr>
        <w:t xml:space="preserve"> </w:t>
      </w:r>
      <w:proofErr w:type="spellStart"/>
      <w:r w:rsidRPr="00672411">
        <w:rPr>
          <w:rFonts w:ascii="Georgia" w:hAnsi="Georgia"/>
          <w:sz w:val="22"/>
          <w:szCs w:val="22"/>
        </w:rPr>
        <w:t>manusia</w:t>
      </w:r>
      <w:proofErr w:type="spellEnd"/>
      <w:r w:rsidRPr="00672411">
        <w:rPr>
          <w:rFonts w:ascii="Georgia" w:hAnsi="Georgia"/>
          <w:sz w:val="22"/>
          <w:szCs w:val="22"/>
        </w:rPr>
        <w:t xml:space="preserve">. </w:t>
      </w:r>
      <w:proofErr w:type="spellStart"/>
      <w:r w:rsidRPr="00672411">
        <w:rPr>
          <w:rFonts w:ascii="Georgia" w:hAnsi="Georgia"/>
          <w:sz w:val="22"/>
          <w:szCs w:val="22"/>
        </w:rPr>
        <w:t>Baptisan</w:t>
      </w:r>
      <w:proofErr w:type="spellEnd"/>
      <w:r w:rsidRPr="00672411">
        <w:rPr>
          <w:rFonts w:ascii="Georgia" w:hAnsi="Georgia"/>
          <w:sz w:val="22"/>
          <w:szCs w:val="22"/>
        </w:rPr>
        <w:t xml:space="preserve"> </w:t>
      </w:r>
      <w:proofErr w:type="spellStart"/>
      <w:r w:rsidRPr="00672411">
        <w:rPr>
          <w:rFonts w:ascii="Georgia" w:hAnsi="Georgia"/>
          <w:sz w:val="22"/>
          <w:szCs w:val="22"/>
        </w:rPr>
        <w:t>adalah</w:t>
      </w:r>
      <w:proofErr w:type="spellEnd"/>
      <w:r w:rsidRPr="00672411">
        <w:rPr>
          <w:rFonts w:ascii="Georgia" w:hAnsi="Georgia"/>
          <w:sz w:val="22"/>
          <w:szCs w:val="22"/>
        </w:rPr>
        <w:t xml:space="preserve"> </w:t>
      </w:r>
      <w:proofErr w:type="spellStart"/>
      <w:r w:rsidRPr="00672411">
        <w:rPr>
          <w:rFonts w:ascii="Georgia" w:hAnsi="Georgia"/>
          <w:sz w:val="22"/>
          <w:szCs w:val="22"/>
        </w:rPr>
        <w:t>anugerah</w:t>
      </w:r>
      <w:proofErr w:type="spellEnd"/>
      <w:r w:rsidRPr="00672411">
        <w:rPr>
          <w:rFonts w:ascii="Georgia" w:hAnsi="Georgia"/>
          <w:sz w:val="22"/>
          <w:szCs w:val="22"/>
        </w:rPr>
        <w:t xml:space="preserve"> </w:t>
      </w:r>
      <w:proofErr w:type="spellStart"/>
      <w:r w:rsidRPr="00672411">
        <w:rPr>
          <w:rFonts w:ascii="Georgia" w:hAnsi="Georgia"/>
          <w:sz w:val="22"/>
          <w:szCs w:val="22"/>
        </w:rPr>
        <w:t>dari</w:t>
      </w:r>
      <w:proofErr w:type="spellEnd"/>
      <w:r w:rsidRPr="00672411">
        <w:rPr>
          <w:rFonts w:ascii="Georgia" w:hAnsi="Georgia"/>
          <w:sz w:val="22"/>
          <w:szCs w:val="22"/>
        </w:rPr>
        <w:t xml:space="preserve"> Allah. </w:t>
      </w:r>
      <w:proofErr w:type="spellStart"/>
      <w:r w:rsidRPr="00672411">
        <w:rPr>
          <w:rFonts w:ascii="Georgia" w:hAnsi="Georgia"/>
          <w:sz w:val="22"/>
          <w:szCs w:val="22"/>
        </w:rPr>
        <w:t>Maka</w:t>
      </w:r>
      <w:proofErr w:type="spellEnd"/>
      <w:r w:rsidRPr="00672411">
        <w:rPr>
          <w:rFonts w:ascii="Georgia" w:hAnsi="Georgia"/>
          <w:sz w:val="22"/>
          <w:szCs w:val="22"/>
        </w:rPr>
        <w:t xml:space="preserve"> </w:t>
      </w:r>
      <w:proofErr w:type="spellStart"/>
      <w:r w:rsidRPr="00672411">
        <w:rPr>
          <w:rFonts w:ascii="Georgia" w:hAnsi="Georgia"/>
          <w:sz w:val="22"/>
          <w:szCs w:val="22"/>
        </w:rPr>
        <w:t>setiap</w:t>
      </w:r>
      <w:proofErr w:type="spellEnd"/>
      <w:r w:rsidRPr="00672411">
        <w:rPr>
          <w:rFonts w:ascii="Georgia" w:hAnsi="Georgia"/>
          <w:sz w:val="22"/>
          <w:szCs w:val="22"/>
        </w:rPr>
        <w:t xml:space="preserve"> orang yang </w:t>
      </w:r>
      <w:proofErr w:type="spellStart"/>
      <w:r w:rsidRPr="00672411">
        <w:rPr>
          <w:rFonts w:ascii="Georgia" w:hAnsi="Georgia"/>
          <w:sz w:val="22"/>
          <w:szCs w:val="22"/>
        </w:rPr>
        <w:t>menerima</w:t>
      </w:r>
      <w:proofErr w:type="spellEnd"/>
      <w:r w:rsidRPr="00672411">
        <w:rPr>
          <w:rFonts w:ascii="Georgia" w:hAnsi="Georgia"/>
          <w:sz w:val="22"/>
          <w:szCs w:val="22"/>
        </w:rPr>
        <w:t xml:space="preserve"> </w:t>
      </w:r>
      <w:proofErr w:type="spellStart"/>
      <w:r w:rsidRPr="00672411">
        <w:rPr>
          <w:rFonts w:ascii="Georgia" w:hAnsi="Georgia"/>
          <w:sz w:val="22"/>
          <w:szCs w:val="22"/>
        </w:rPr>
        <w:t>baptisan</w:t>
      </w:r>
      <w:proofErr w:type="spellEnd"/>
      <w:r w:rsidRPr="00672411">
        <w:rPr>
          <w:rFonts w:ascii="Georgia" w:hAnsi="Georgia"/>
          <w:sz w:val="22"/>
          <w:szCs w:val="22"/>
        </w:rPr>
        <w:t xml:space="preserve">, </w:t>
      </w:r>
      <w:proofErr w:type="spellStart"/>
      <w:r w:rsidRPr="00672411">
        <w:rPr>
          <w:rFonts w:ascii="Georgia" w:hAnsi="Georgia"/>
          <w:sz w:val="22"/>
          <w:szCs w:val="22"/>
        </w:rPr>
        <w:t>mereka</w:t>
      </w:r>
      <w:proofErr w:type="spellEnd"/>
      <w:r w:rsidRPr="00672411">
        <w:rPr>
          <w:rFonts w:ascii="Georgia" w:hAnsi="Georgia"/>
          <w:sz w:val="22"/>
          <w:szCs w:val="22"/>
        </w:rPr>
        <w:t xml:space="preserve"> </w:t>
      </w:r>
      <w:proofErr w:type="spellStart"/>
      <w:r w:rsidRPr="00672411">
        <w:rPr>
          <w:rFonts w:ascii="Georgia" w:hAnsi="Georgia"/>
          <w:sz w:val="22"/>
          <w:szCs w:val="22"/>
        </w:rPr>
        <w:t>menerima</w:t>
      </w:r>
      <w:proofErr w:type="spellEnd"/>
      <w:r w:rsidRPr="00672411">
        <w:rPr>
          <w:rFonts w:ascii="Georgia" w:hAnsi="Georgia"/>
          <w:sz w:val="22"/>
          <w:szCs w:val="22"/>
        </w:rPr>
        <w:t xml:space="preserve"> </w:t>
      </w:r>
      <w:proofErr w:type="spellStart"/>
      <w:r w:rsidRPr="00672411">
        <w:rPr>
          <w:rFonts w:ascii="Georgia" w:hAnsi="Georgia"/>
          <w:sz w:val="22"/>
          <w:szCs w:val="22"/>
        </w:rPr>
        <w:t>anugerah</w:t>
      </w:r>
      <w:proofErr w:type="spellEnd"/>
      <w:r w:rsidRPr="00672411">
        <w:rPr>
          <w:rFonts w:ascii="Georgia" w:hAnsi="Georgia"/>
          <w:sz w:val="22"/>
          <w:szCs w:val="22"/>
        </w:rPr>
        <w:t xml:space="preserve"> </w:t>
      </w:r>
      <w:proofErr w:type="spellStart"/>
      <w:r w:rsidRPr="00672411">
        <w:rPr>
          <w:rFonts w:ascii="Georgia" w:hAnsi="Georgia"/>
          <w:sz w:val="22"/>
          <w:szCs w:val="22"/>
        </w:rPr>
        <w:t>dari</w:t>
      </w:r>
      <w:proofErr w:type="spellEnd"/>
      <w:r w:rsidRPr="00672411">
        <w:rPr>
          <w:rFonts w:ascii="Georgia" w:hAnsi="Georgia"/>
          <w:sz w:val="22"/>
          <w:szCs w:val="22"/>
        </w:rPr>
        <w:t xml:space="preserve"> Allah. Isi </w:t>
      </w:r>
      <w:proofErr w:type="spellStart"/>
      <w:r w:rsidRPr="00672411">
        <w:rPr>
          <w:rFonts w:ascii="Georgia" w:hAnsi="Georgia"/>
          <w:sz w:val="22"/>
          <w:szCs w:val="22"/>
        </w:rPr>
        <w:t>anugerah</w:t>
      </w:r>
      <w:proofErr w:type="spellEnd"/>
      <w:r w:rsidRPr="00672411">
        <w:rPr>
          <w:rFonts w:ascii="Georgia" w:hAnsi="Georgia"/>
          <w:sz w:val="22"/>
          <w:szCs w:val="22"/>
        </w:rPr>
        <w:t xml:space="preserve"> </w:t>
      </w:r>
      <w:proofErr w:type="spellStart"/>
      <w:r w:rsidRPr="00672411">
        <w:rPr>
          <w:rFonts w:ascii="Georgia" w:hAnsi="Georgia"/>
          <w:sz w:val="22"/>
          <w:szCs w:val="22"/>
        </w:rPr>
        <w:t>itu</w:t>
      </w:r>
      <w:proofErr w:type="spellEnd"/>
      <w:r w:rsidRPr="00672411">
        <w:rPr>
          <w:rFonts w:ascii="Georgia" w:hAnsi="Georgia"/>
          <w:sz w:val="22"/>
          <w:szCs w:val="22"/>
        </w:rPr>
        <w:t xml:space="preserve"> </w:t>
      </w:r>
      <w:proofErr w:type="spellStart"/>
      <w:r w:rsidRPr="00672411">
        <w:rPr>
          <w:rFonts w:ascii="Georgia" w:hAnsi="Georgia"/>
          <w:sz w:val="22"/>
          <w:szCs w:val="22"/>
        </w:rPr>
        <w:t>adalah</w:t>
      </w:r>
      <w:proofErr w:type="spellEnd"/>
      <w:r w:rsidRPr="00672411">
        <w:rPr>
          <w:rFonts w:ascii="Georgia" w:hAnsi="Georgia"/>
          <w:sz w:val="22"/>
          <w:szCs w:val="22"/>
        </w:rPr>
        <w:t xml:space="preserve"> </w:t>
      </w:r>
      <w:proofErr w:type="spellStart"/>
      <w:r w:rsidRPr="00672411">
        <w:rPr>
          <w:rFonts w:ascii="Georgia" w:hAnsi="Georgia"/>
          <w:sz w:val="22"/>
          <w:szCs w:val="22"/>
        </w:rPr>
        <w:t>pemulihan</w:t>
      </w:r>
      <w:proofErr w:type="spellEnd"/>
      <w:r w:rsidRPr="00672411">
        <w:rPr>
          <w:rFonts w:ascii="Georgia" w:hAnsi="Georgia"/>
          <w:sz w:val="22"/>
          <w:szCs w:val="22"/>
        </w:rPr>
        <w:t xml:space="preserve"> </w:t>
      </w:r>
      <w:proofErr w:type="spellStart"/>
      <w:r w:rsidRPr="00672411">
        <w:rPr>
          <w:rFonts w:ascii="Georgia" w:hAnsi="Georgia"/>
          <w:sz w:val="22"/>
          <w:szCs w:val="22"/>
        </w:rPr>
        <w:t>dari</w:t>
      </w:r>
      <w:proofErr w:type="spellEnd"/>
      <w:r w:rsidRPr="00672411">
        <w:rPr>
          <w:rFonts w:ascii="Georgia" w:hAnsi="Georgia"/>
          <w:sz w:val="22"/>
          <w:szCs w:val="22"/>
        </w:rPr>
        <w:t xml:space="preserve"> Allah. </w:t>
      </w:r>
      <w:proofErr w:type="spellStart"/>
      <w:r w:rsidRPr="00672411">
        <w:rPr>
          <w:rFonts w:ascii="Georgia" w:hAnsi="Georgia"/>
          <w:sz w:val="22"/>
          <w:szCs w:val="22"/>
        </w:rPr>
        <w:t>Manusia</w:t>
      </w:r>
      <w:proofErr w:type="spellEnd"/>
      <w:r w:rsidRPr="00672411">
        <w:rPr>
          <w:rFonts w:ascii="Georgia" w:hAnsi="Georgia"/>
          <w:sz w:val="22"/>
          <w:szCs w:val="22"/>
        </w:rPr>
        <w:t xml:space="preserve"> </w:t>
      </w:r>
      <w:proofErr w:type="spellStart"/>
      <w:r w:rsidRPr="00672411">
        <w:rPr>
          <w:rFonts w:ascii="Georgia" w:hAnsi="Georgia"/>
          <w:sz w:val="22"/>
          <w:szCs w:val="22"/>
        </w:rPr>
        <w:t>dipulihkan</w:t>
      </w:r>
      <w:proofErr w:type="spellEnd"/>
      <w:r w:rsidRPr="00672411">
        <w:rPr>
          <w:rFonts w:ascii="Georgia" w:hAnsi="Georgia"/>
          <w:sz w:val="22"/>
          <w:szCs w:val="22"/>
        </w:rPr>
        <w:t xml:space="preserve"> oleh Allah </w:t>
      </w:r>
      <w:proofErr w:type="spellStart"/>
      <w:r w:rsidRPr="00672411">
        <w:rPr>
          <w:rFonts w:ascii="Georgia" w:hAnsi="Georgia"/>
          <w:sz w:val="22"/>
          <w:szCs w:val="22"/>
        </w:rPr>
        <w:t>supaya</w:t>
      </w:r>
      <w:proofErr w:type="spellEnd"/>
      <w:r w:rsidRPr="00672411">
        <w:rPr>
          <w:rFonts w:ascii="Georgia" w:hAnsi="Georgia"/>
          <w:sz w:val="22"/>
          <w:szCs w:val="22"/>
        </w:rPr>
        <w:t xml:space="preserve"> </w:t>
      </w:r>
      <w:proofErr w:type="spellStart"/>
      <w:r w:rsidRPr="00672411">
        <w:rPr>
          <w:rFonts w:ascii="Georgia" w:hAnsi="Georgia"/>
          <w:sz w:val="22"/>
          <w:szCs w:val="22"/>
        </w:rPr>
        <w:t>mengalami</w:t>
      </w:r>
      <w:proofErr w:type="spellEnd"/>
      <w:r w:rsidRPr="00672411">
        <w:rPr>
          <w:rFonts w:ascii="Georgia" w:hAnsi="Georgia"/>
          <w:sz w:val="22"/>
          <w:szCs w:val="22"/>
        </w:rPr>
        <w:t xml:space="preserve"> </w:t>
      </w:r>
      <w:proofErr w:type="spellStart"/>
      <w:r w:rsidRPr="00672411">
        <w:rPr>
          <w:rFonts w:ascii="Georgia" w:hAnsi="Georgia"/>
          <w:sz w:val="22"/>
          <w:szCs w:val="22"/>
        </w:rPr>
        <w:t>kasih</w:t>
      </w:r>
      <w:proofErr w:type="spellEnd"/>
      <w:r w:rsidRPr="00672411">
        <w:rPr>
          <w:rFonts w:ascii="Georgia" w:hAnsi="Georgia"/>
          <w:sz w:val="22"/>
          <w:szCs w:val="22"/>
        </w:rPr>
        <w:t xml:space="preserve"> </w:t>
      </w:r>
      <w:proofErr w:type="spellStart"/>
      <w:r w:rsidRPr="00672411">
        <w:rPr>
          <w:rFonts w:ascii="Georgia" w:hAnsi="Georgia"/>
          <w:sz w:val="22"/>
          <w:szCs w:val="22"/>
        </w:rPr>
        <w:t>karunia</w:t>
      </w:r>
      <w:proofErr w:type="spellEnd"/>
      <w:r w:rsidRPr="00672411">
        <w:rPr>
          <w:rFonts w:ascii="Georgia" w:hAnsi="Georgia"/>
          <w:sz w:val="22"/>
          <w:szCs w:val="22"/>
        </w:rPr>
        <w:t xml:space="preserve">-Nya. Oleh </w:t>
      </w:r>
      <w:proofErr w:type="spellStart"/>
      <w:r w:rsidRPr="00672411">
        <w:rPr>
          <w:rFonts w:ascii="Georgia" w:hAnsi="Georgia"/>
          <w:sz w:val="22"/>
          <w:szCs w:val="22"/>
        </w:rPr>
        <w:t>karena</w:t>
      </w:r>
      <w:proofErr w:type="spellEnd"/>
      <w:r w:rsidRPr="00672411">
        <w:rPr>
          <w:rFonts w:ascii="Georgia" w:hAnsi="Georgia"/>
          <w:sz w:val="22"/>
          <w:szCs w:val="22"/>
        </w:rPr>
        <w:t xml:space="preserve"> </w:t>
      </w:r>
      <w:proofErr w:type="spellStart"/>
      <w:r w:rsidRPr="00672411">
        <w:rPr>
          <w:rFonts w:ascii="Georgia" w:hAnsi="Georgia"/>
          <w:sz w:val="22"/>
          <w:szCs w:val="22"/>
        </w:rPr>
        <w:t>baptisan</w:t>
      </w:r>
      <w:proofErr w:type="spellEnd"/>
      <w:r w:rsidRPr="00672411">
        <w:rPr>
          <w:rFonts w:ascii="Georgia" w:hAnsi="Georgia"/>
          <w:sz w:val="22"/>
          <w:szCs w:val="22"/>
        </w:rPr>
        <w:t xml:space="preserve"> </w:t>
      </w:r>
      <w:proofErr w:type="spellStart"/>
      <w:r w:rsidRPr="00672411">
        <w:rPr>
          <w:rFonts w:ascii="Georgia" w:hAnsi="Georgia"/>
          <w:sz w:val="22"/>
          <w:szCs w:val="22"/>
        </w:rPr>
        <w:t>adalah</w:t>
      </w:r>
      <w:proofErr w:type="spellEnd"/>
      <w:r w:rsidRPr="00672411">
        <w:rPr>
          <w:rFonts w:ascii="Georgia" w:hAnsi="Georgia"/>
          <w:sz w:val="22"/>
          <w:szCs w:val="22"/>
        </w:rPr>
        <w:t xml:space="preserve"> </w:t>
      </w:r>
      <w:proofErr w:type="spellStart"/>
      <w:r w:rsidRPr="00672411">
        <w:rPr>
          <w:rFonts w:ascii="Georgia" w:hAnsi="Georgia"/>
          <w:sz w:val="22"/>
          <w:szCs w:val="22"/>
        </w:rPr>
        <w:t>anugerah</w:t>
      </w:r>
      <w:proofErr w:type="spellEnd"/>
      <w:r w:rsidRPr="00672411">
        <w:rPr>
          <w:rFonts w:ascii="Georgia" w:hAnsi="Georgia"/>
          <w:sz w:val="22"/>
          <w:szCs w:val="22"/>
        </w:rPr>
        <w:t xml:space="preserve">, </w:t>
      </w:r>
      <w:proofErr w:type="spellStart"/>
      <w:r w:rsidRPr="00672411">
        <w:rPr>
          <w:rFonts w:ascii="Georgia" w:hAnsi="Georgia"/>
          <w:sz w:val="22"/>
          <w:szCs w:val="22"/>
        </w:rPr>
        <w:t>maka</w:t>
      </w:r>
      <w:proofErr w:type="spellEnd"/>
      <w:r w:rsidRPr="00672411">
        <w:rPr>
          <w:rFonts w:ascii="Georgia" w:hAnsi="Georgia"/>
          <w:sz w:val="22"/>
          <w:szCs w:val="22"/>
        </w:rPr>
        <w:t xml:space="preserve"> </w:t>
      </w:r>
      <w:proofErr w:type="spellStart"/>
      <w:r w:rsidRPr="00672411">
        <w:rPr>
          <w:rFonts w:ascii="Georgia" w:hAnsi="Georgia"/>
          <w:sz w:val="22"/>
          <w:szCs w:val="22"/>
        </w:rPr>
        <w:t>baptisan</w:t>
      </w:r>
      <w:proofErr w:type="spellEnd"/>
      <w:r w:rsidRPr="00672411">
        <w:rPr>
          <w:rFonts w:ascii="Georgia" w:hAnsi="Georgia"/>
          <w:sz w:val="22"/>
          <w:szCs w:val="22"/>
        </w:rPr>
        <w:t xml:space="preserve"> yang </w:t>
      </w:r>
      <w:proofErr w:type="spellStart"/>
      <w:r w:rsidRPr="00672411">
        <w:rPr>
          <w:rFonts w:ascii="Georgia" w:hAnsi="Georgia"/>
          <w:sz w:val="22"/>
          <w:szCs w:val="22"/>
        </w:rPr>
        <w:t>diberikan</w:t>
      </w:r>
      <w:proofErr w:type="spellEnd"/>
      <w:r w:rsidRPr="00672411">
        <w:rPr>
          <w:rFonts w:ascii="Georgia" w:hAnsi="Georgia"/>
          <w:sz w:val="22"/>
          <w:szCs w:val="22"/>
        </w:rPr>
        <w:t xml:space="preserve"> Allah </w:t>
      </w:r>
      <w:proofErr w:type="spellStart"/>
      <w:r w:rsidRPr="00672411">
        <w:rPr>
          <w:rFonts w:ascii="Georgia" w:hAnsi="Georgia"/>
          <w:sz w:val="22"/>
          <w:szCs w:val="22"/>
        </w:rPr>
        <w:t>itu</w:t>
      </w:r>
      <w:proofErr w:type="spellEnd"/>
      <w:r w:rsidRPr="00672411">
        <w:rPr>
          <w:rFonts w:ascii="Georgia" w:hAnsi="Georgia"/>
          <w:sz w:val="22"/>
          <w:szCs w:val="22"/>
        </w:rPr>
        <w:t xml:space="preserve"> </w:t>
      </w:r>
      <w:proofErr w:type="spellStart"/>
      <w:r w:rsidRPr="00672411">
        <w:rPr>
          <w:rFonts w:ascii="Georgia" w:hAnsi="Georgia"/>
          <w:sz w:val="22"/>
          <w:szCs w:val="22"/>
        </w:rPr>
        <w:t>bukan</w:t>
      </w:r>
      <w:proofErr w:type="spellEnd"/>
      <w:r w:rsidRPr="00672411">
        <w:rPr>
          <w:rFonts w:ascii="Georgia" w:hAnsi="Georgia"/>
          <w:sz w:val="22"/>
          <w:szCs w:val="22"/>
        </w:rPr>
        <w:t xml:space="preserve"> </w:t>
      </w:r>
      <w:proofErr w:type="spellStart"/>
      <w:r w:rsidRPr="00672411">
        <w:rPr>
          <w:rFonts w:ascii="Georgia" w:hAnsi="Georgia"/>
          <w:sz w:val="22"/>
          <w:szCs w:val="22"/>
        </w:rPr>
        <w:t>untuk</w:t>
      </w:r>
      <w:proofErr w:type="spellEnd"/>
      <w:r w:rsidRPr="00672411">
        <w:rPr>
          <w:rFonts w:ascii="Georgia" w:hAnsi="Georgia"/>
          <w:sz w:val="22"/>
          <w:szCs w:val="22"/>
        </w:rPr>
        <w:t xml:space="preserve"> </w:t>
      </w:r>
      <w:proofErr w:type="spellStart"/>
      <w:r w:rsidRPr="00672411">
        <w:rPr>
          <w:rFonts w:ascii="Georgia" w:hAnsi="Georgia"/>
          <w:sz w:val="22"/>
          <w:szCs w:val="22"/>
        </w:rPr>
        <w:t>disombongkan</w:t>
      </w:r>
      <w:proofErr w:type="spellEnd"/>
      <w:r w:rsidRPr="00672411">
        <w:rPr>
          <w:rFonts w:ascii="Georgia" w:hAnsi="Georgia"/>
          <w:sz w:val="22"/>
          <w:szCs w:val="22"/>
        </w:rPr>
        <w:t xml:space="preserve">. </w:t>
      </w:r>
      <w:proofErr w:type="spellStart"/>
      <w:r w:rsidRPr="00672411">
        <w:rPr>
          <w:rFonts w:ascii="Georgia" w:hAnsi="Georgia"/>
          <w:sz w:val="22"/>
          <w:szCs w:val="22"/>
        </w:rPr>
        <w:t>Baptisan</w:t>
      </w:r>
      <w:proofErr w:type="spellEnd"/>
      <w:r w:rsidRPr="00672411">
        <w:rPr>
          <w:rFonts w:ascii="Georgia" w:hAnsi="Georgia"/>
          <w:sz w:val="22"/>
          <w:szCs w:val="22"/>
        </w:rPr>
        <w:t xml:space="preserve"> </w:t>
      </w:r>
      <w:proofErr w:type="spellStart"/>
      <w:r w:rsidRPr="00672411">
        <w:rPr>
          <w:rFonts w:ascii="Georgia" w:hAnsi="Georgia"/>
          <w:sz w:val="22"/>
          <w:szCs w:val="22"/>
        </w:rPr>
        <w:t>bukan</w:t>
      </w:r>
      <w:proofErr w:type="spellEnd"/>
      <w:r w:rsidRPr="00672411">
        <w:rPr>
          <w:rFonts w:ascii="Georgia" w:hAnsi="Georgia"/>
          <w:sz w:val="22"/>
          <w:szCs w:val="22"/>
        </w:rPr>
        <w:t xml:space="preserve"> </w:t>
      </w:r>
      <w:proofErr w:type="spellStart"/>
      <w:r w:rsidRPr="00672411">
        <w:rPr>
          <w:rFonts w:ascii="Georgia" w:hAnsi="Georgia"/>
          <w:sz w:val="22"/>
          <w:szCs w:val="22"/>
        </w:rPr>
        <w:t>untuk</w:t>
      </w:r>
      <w:proofErr w:type="spellEnd"/>
      <w:r w:rsidRPr="00672411">
        <w:rPr>
          <w:rFonts w:ascii="Georgia" w:hAnsi="Georgia"/>
          <w:sz w:val="22"/>
          <w:szCs w:val="22"/>
        </w:rPr>
        <w:t xml:space="preserve"> </w:t>
      </w:r>
      <w:proofErr w:type="spellStart"/>
      <w:r w:rsidRPr="00672411">
        <w:rPr>
          <w:rFonts w:ascii="Georgia" w:hAnsi="Georgia"/>
          <w:sz w:val="22"/>
          <w:szCs w:val="22"/>
        </w:rPr>
        <w:t>dipamerkan</w:t>
      </w:r>
      <w:proofErr w:type="spellEnd"/>
      <w:r w:rsidRPr="00672411">
        <w:rPr>
          <w:rFonts w:ascii="Georgia" w:hAnsi="Georgia"/>
          <w:sz w:val="22"/>
          <w:szCs w:val="22"/>
        </w:rPr>
        <w:t xml:space="preserve"> </w:t>
      </w:r>
      <w:proofErr w:type="spellStart"/>
      <w:r w:rsidRPr="00672411">
        <w:rPr>
          <w:rFonts w:ascii="Georgia" w:hAnsi="Georgia"/>
          <w:sz w:val="22"/>
          <w:szCs w:val="22"/>
        </w:rPr>
        <w:t>apalagi</w:t>
      </w:r>
      <w:proofErr w:type="spellEnd"/>
      <w:r w:rsidRPr="00672411">
        <w:rPr>
          <w:rFonts w:ascii="Georgia" w:hAnsi="Georgia"/>
          <w:sz w:val="22"/>
          <w:szCs w:val="22"/>
        </w:rPr>
        <w:t xml:space="preserve"> </w:t>
      </w:r>
      <w:proofErr w:type="spellStart"/>
      <w:r w:rsidRPr="00672411">
        <w:rPr>
          <w:rFonts w:ascii="Georgia" w:hAnsi="Georgia"/>
          <w:sz w:val="22"/>
          <w:szCs w:val="22"/>
        </w:rPr>
        <w:t>digunakan</w:t>
      </w:r>
      <w:proofErr w:type="spellEnd"/>
      <w:r w:rsidRPr="00672411">
        <w:rPr>
          <w:rFonts w:ascii="Georgia" w:hAnsi="Georgia"/>
          <w:sz w:val="22"/>
          <w:szCs w:val="22"/>
        </w:rPr>
        <w:t xml:space="preserve"> </w:t>
      </w:r>
      <w:proofErr w:type="spellStart"/>
      <w:r w:rsidRPr="00672411">
        <w:rPr>
          <w:rFonts w:ascii="Georgia" w:hAnsi="Georgia"/>
          <w:sz w:val="22"/>
          <w:szCs w:val="22"/>
        </w:rPr>
        <w:t>untuk</w:t>
      </w:r>
      <w:proofErr w:type="spellEnd"/>
      <w:r w:rsidRPr="00672411">
        <w:rPr>
          <w:rFonts w:ascii="Georgia" w:hAnsi="Georgia"/>
          <w:sz w:val="22"/>
          <w:szCs w:val="22"/>
        </w:rPr>
        <w:t xml:space="preserve"> </w:t>
      </w:r>
      <w:proofErr w:type="spellStart"/>
      <w:r w:rsidRPr="00672411">
        <w:rPr>
          <w:rFonts w:ascii="Georgia" w:hAnsi="Georgia"/>
          <w:sz w:val="22"/>
          <w:szCs w:val="22"/>
        </w:rPr>
        <w:t>merendahkan</w:t>
      </w:r>
      <w:proofErr w:type="spellEnd"/>
      <w:r w:rsidRPr="00672411">
        <w:rPr>
          <w:rFonts w:ascii="Georgia" w:hAnsi="Georgia"/>
          <w:sz w:val="22"/>
          <w:szCs w:val="22"/>
        </w:rPr>
        <w:t xml:space="preserve"> </w:t>
      </w:r>
      <w:proofErr w:type="spellStart"/>
      <w:r w:rsidRPr="00672411">
        <w:rPr>
          <w:rFonts w:ascii="Georgia" w:hAnsi="Georgia"/>
          <w:sz w:val="22"/>
          <w:szCs w:val="22"/>
        </w:rPr>
        <w:t>sesama</w:t>
      </w:r>
      <w:proofErr w:type="spellEnd"/>
      <w:r w:rsidRPr="00672411">
        <w:rPr>
          <w:rFonts w:ascii="Georgia" w:hAnsi="Georgia"/>
          <w:sz w:val="22"/>
          <w:szCs w:val="22"/>
        </w:rPr>
        <w:t xml:space="preserve">. Orang yang </w:t>
      </w:r>
      <w:proofErr w:type="spellStart"/>
      <w:r w:rsidRPr="00672411">
        <w:rPr>
          <w:rFonts w:ascii="Georgia" w:hAnsi="Georgia"/>
          <w:sz w:val="22"/>
          <w:szCs w:val="22"/>
        </w:rPr>
        <w:t>sudah</w:t>
      </w:r>
      <w:proofErr w:type="spellEnd"/>
      <w:r w:rsidRPr="00672411">
        <w:rPr>
          <w:rFonts w:ascii="Georgia" w:hAnsi="Georgia"/>
          <w:sz w:val="22"/>
          <w:szCs w:val="22"/>
        </w:rPr>
        <w:t xml:space="preserve"> </w:t>
      </w:r>
      <w:proofErr w:type="spellStart"/>
      <w:r w:rsidRPr="00672411">
        <w:rPr>
          <w:rFonts w:ascii="Georgia" w:hAnsi="Georgia"/>
          <w:sz w:val="22"/>
          <w:szCs w:val="22"/>
        </w:rPr>
        <w:t>menerima</w:t>
      </w:r>
      <w:proofErr w:type="spellEnd"/>
      <w:r w:rsidRPr="00672411">
        <w:rPr>
          <w:rFonts w:ascii="Georgia" w:hAnsi="Georgia"/>
          <w:sz w:val="22"/>
          <w:szCs w:val="22"/>
        </w:rPr>
        <w:t xml:space="preserve"> </w:t>
      </w:r>
      <w:proofErr w:type="spellStart"/>
      <w:r w:rsidRPr="00672411">
        <w:rPr>
          <w:rFonts w:ascii="Georgia" w:hAnsi="Georgia"/>
          <w:sz w:val="22"/>
          <w:szCs w:val="22"/>
        </w:rPr>
        <w:t>baptisan</w:t>
      </w:r>
      <w:proofErr w:type="spellEnd"/>
      <w:r w:rsidRPr="00672411">
        <w:rPr>
          <w:rFonts w:ascii="Georgia" w:hAnsi="Georgia"/>
          <w:sz w:val="22"/>
          <w:szCs w:val="22"/>
        </w:rPr>
        <w:t xml:space="preserve"> </w:t>
      </w:r>
      <w:proofErr w:type="spellStart"/>
      <w:r w:rsidRPr="00672411">
        <w:rPr>
          <w:rFonts w:ascii="Georgia" w:hAnsi="Georgia"/>
          <w:sz w:val="22"/>
          <w:szCs w:val="22"/>
        </w:rPr>
        <w:t>mestinya</w:t>
      </w:r>
      <w:proofErr w:type="spellEnd"/>
      <w:r w:rsidRPr="00672411">
        <w:rPr>
          <w:rFonts w:ascii="Georgia" w:hAnsi="Georgia"/>
          <w:sz w:val="22"/>
          <w:szCs w:val="22"/>
        </w:rPr>
        <w:t xml:space="preserve"> </w:t>
      </w:r>
      <w:proofErr w:type="spellStart"/>
      <w:r w:rsidRPr="00672411">
        <w:rPr>
          <w:rFonts w:ascii="Georgia" w:hAnsi="Georgia"/>
          <w:sz w:val="22"/>
          <w:szCs w:val="22"/>
        </w:rPr>
        <w:t>menjadi</w:t>
      </w:r>
      <w:proofErr w:type="spellEnd"/>
      <w:r w:rsidRPr="00672411">
        <w:rPr>
          <w:rFonts w:ascii="Georgia" w:hAnsi="Georgia"/>
          <w:sz w:val="22"/>
          <w:szCs w:val="22"/>
        </w:rPr>
        <w:t xml:space="preserve"> </w:t>
      </w:r>
      <w:proofErr w:type="spellStart"/>
      <w:r w:rsidRPr="00672411">
        <w:rPr>
          <w:rFonts w:ascii="Georgia" w:hAnsi="Georgia"/>
          <w:sz w:val="22"/>
          <w:szCs w:val="22"/>
        </w:rPr>
        <w:t>rendah</w:t>
      </w:r>
      <w:proofErr w:type="spellEnd"/>
      <w:r w:rsidRPr="00672411">
        <w:rPr>
          <w:rFonts w:ascii="Georgia" w:hAnsi="Georgia"/>
          <w:sz w:val="22"/>
          <w:szCs w:val="22"/>
        </w:rPr>
        <w:t xml:space="preserve"> </w:t>
      </w:r>
      <w:proofErr w:type="spellStart"/>
      <w:r w:rsidRPr="00672411">
        <w:rPr>
          <w:rFonts w:ascii="Georgia" w:hAnsi="Georgia"/>
          <w:sz w:val="22"/>
          <w:szCs w:val="22"/>
        </w:rPr>
        <w:t>hati</w:t>
      </w:r>
      <w:proofErr w:type="spellEnd"/>
      <w:r w:rsidRPr="00672411">
        <w:rPr>
          <w:rFonts w:ascii="Georgia" w:hAnsi="Georgia"/>
          <w:sz w:val="22"/>
          <w:szCs w:val="22"/>
        </w:rPr>
        <w:t xml:space="preserve">. </w:t>
      </w:r>
      <w:proofErr w:type="spellStart"/>
      <w:r w:rsidRPr="00672411">
        <w:rPr>
          <w:rFonts w:ascii="Georgia" w:hAnsi="Georgia"/>
          <w:sz w:val="22"/>
          <w:szCs w:val="22"/>
        </w:rPr>
        <w:t>Kerendahan</w:t>
      </w:r>
      <w:proofErr w:type="spellEnd"/>
      <w:r w:rsidRPr="00672411">
        <w:rPr>
          <w:rFonts w:ascii="Georgia" w:hAnsi="Georgia"/>
          <w:sz w:val="22"/>
          <w:szCs w:val="22"/>
        </w:rPr>
        <w:t xml:space="preserve"> </w:t>
      </w:r>
      <w:proofErr w:type="spellStart"/>
      <w:r w:rsidRPr="00672411">
        <w:rPr>
          <w:rFonts w:ascii="Georgia" w:hAnsi="Georgia"/>
          <w:sz w:val="22"/>
          <w:szCs w:val="22"/>
        </w:rPr>
        <w:t>hati</w:t>
      </w:r>
      <w:proofErr w:type="spellEnd"/>
      <w:r w:rsidRPr="00672411">
        <w:rPr>
          <w:rFonts w:ascii="Georgia" w:hAnsi="Georgia"/>
          <w:sz w:val="22"/>
          <w:szCs w:val="22"/>
        </w:rPr>
        <w:t xml:space="preserve"> </w:t>
      </w:r>
      <w:proofErr w:type="spellStart"/>
      <w:r w:rsidRPr="00672411">
        <w:rPr>
          <w:rFonts w:ascii="Georgia" w:hAnsi="Georgia"/>
          <w:sz w:val="22"/>
          <w:szCs w:val="22"/>
        </w:rPr>
        <w:t>itu</w:t>
      </w:r>
      <w:proofErr w:type="spellEnd"/>
      <w:r w:rsidRPr="00672411">
        <w:rPr>
          <w:rFonts w:ascii="Georgia" w:hAnsi="Georgia"/>
          <w:sz w:val="22"/>
          <w:szCs w:val="22"/>
        </w:rPr>
        <w:t xml:space="preserve"> </w:t>
      </w:r>
      <w:proofErr w:type="spellStart"/>
      <w:r w:rsidRPr="00672411">
        <w:rPr>
          <w:rFonts w:ascii="Georgia" w:hAnsi="Georgia"/>
          <w:sz w:val="22"/>
          <w:szCs w:val="22"/>
        </w:rPr>
        <w:t>seperti</w:t>
      </w:r>
      <w:proofErr w:type="spellEnd"/>
      <w:r w:rsidRPr="00672411">
        <w:rPr>
          <w:rFonts w:ascii="Georgia" w:hAnsi="Georgia"/>
          <w:sz w:val="22"/>
          <w:szCs w:val="22"/>
        </w:rPr>
        <w:t xml:space="preserve"> yang </w:t>
      </w:r>
      <w:proofErr w:type="spellStart"/>
      <w:r w:rsidRPr="00672411">
        <w:rPr>
          <w:rFonts w:ascii="Georgia" w:hAnsi="Georgia"/>
          <w:sz w:val="22"/>
          <w:szCs w:val="22"/>
        </w:rPr>
        <w:t>diteladankan</w:t>
      </w:r>
      <w:proofErr w:type="spellEnd"/>
      <w:r w:rsidRPr="00672411">
        <w:rPr>
          <w:rFonts w:ascii="Georgia" w:hAnsi="Georgia"/>
          <w:sz w:val="22"/>
          <w:szCs w:val="22"/>
        </w:rPr>
        <w:t xml:space="preserve"> oleh </w:t>
      </w:r>
      <w:proofErr w:type="spellStart"/>
      <w:r w:rsidRPr="00672411">
        <w:rPr>
          <w:rFonts w:ascii="Georgia" w:hAnsi="Georgia"/>
          <w:sz w:val="22"/>
          <w:szCs w:val="22"/>
        </w:rPr>
        <w:t>Tuhan</w:t>
      </w:r>
      <w:proofErr w:type="spellEnd"/>
      <w:r w:rsidRPr="00672411">
        <w:rPr>
          <w:rFonts w:ascii="Georgia" w:hAnsi="Georgia"/>
          <w:sz w:val="22"/>
          <w:szCs w:val="22"/>
        </w:rPr>
        <w:t xml:space="preserve"> </w:t>
      </w:r>
      <w:proofErr w:type="spellStart"/>
      <w:r w:rsidRPr="00672411">
        <w:rPr>
          <w:rFonts w:ascii="Georgia" w:hAnsi="Georgia"/>
          <w:sz w:val="22"/>
          <w:szCs w:val="22"/>
        </w:rPr>
        <w:t>Yesus</w:t>
      </w:r>
      <w:proofErr w:type="spellEnd"/>
      <w:r w:rsidRPr="00672411">
        <w:rPr>
          <w:rFonts w:ascii="Georgia" w:hAnsi="Georgia"/>
          <w:sz w:val="22"/>
          <w:szCs w:val="22"/>
        </w:rPr>
        <w:t xml:space="preserve"> </w:t>
      </w:r>
      <w:proofErr w:type="spellStart"/>
      <w:r w:rsidRPr="00672411">
        <w:rPr>
          <w:rFonts w:ascii="Georgia" w:hAnsi="Georgia"/>
          <w:sz w:val="22"/>
          <w:szCs w:val="22"/>
        </w:rPr>
        <w:t>saat</w:t>
      </w:r>
      <w:proofErr w:type="spellEnd"/>
      <w:r w:rsidRPr="00672411">
        <w:rPr>
          <w:rFonts w:ascii="Georgia" w:hAnsi="Georgia"/>
          <w:sz w:val="22"/>
          <w:szCs w:val="22"/>
        </w:rPr>
        <w:t xml:space="preserve"> </w:t>
      </w:r>
      <w:proofErr w:type="spellStart"/>
      <w:r w:rsidRPr="00672411">
        <w:rPr>
          <w:rFonts w:ascii="Georgia" w:hAnsi="Georgia"/>
          <w:sz w:val="22"/>
          <w:szCs w:val="22"/>
        </w:rPr>
        <w:t>Ia</w:t>
      </w:r>
      <w:proofErr w:type="spellEnd"/>
      <w:r w:rsidRPr="00672411">
        <w:rPr>
          <w:rFonts w:ascii="Georgia" w:hAnsi="Georgia"/>
          <w:sz w:val="22"/>
          <w:szCs w:val="22"/>
        </w:rPr>
        <w:t xml:space="preserve"> </w:t>
      </w:r>
      <w:proofErr w:type="spellStart"/>
      <w:r w:rsidRPr="00672411">
        <w:rPr>
          <w:rFonts w:ascii="Georgia" w:hAnsi="Georgia"/>
          <w:sz w:val="22"/>
          <w:szCs w:val="22"/>
        </w:rPr>
        <w:t>meminta</w:t>
      </w:r>
      <w:proofErr w:type="spellEnd"/>
      <w:r w:rsidRPr="00672411">
        <w:rPr>
          <w:rFonts w:ascii="Georgia" w:hAnsi="Georgia"/>
          <w:sz w:val="22"/>
          <w:szCs w:val="22"/>
        </w:rPr>
        <w:t xml:space="preserve"> </w:t>
      </w:r>
      <w:proofErr w:type="spellStart"/>
      <w:r w:rsidRPr="00672411">
        <w:rPr>
          <w:rFonts w:ascii="Georgia" w:hAnsi="Georgia"/>
          <w:sz w:val="22"/>
          <w:szCs w:val="22"/>
        </w:rPr>
        <w:t>dibaptiskan</w:t>
      </w:r>
      <w:proofErr w:type="spellEnd"/>
      <w:r w:rsidRPr="00672411">
        <w:rPr>
          <w:rFonts w:ascii="Georgia" w:hAnsi="Georgia"/>
          <w:sz w:val="22"/>
          <w:szCs w:val="22"/>
        </w:rPr>
        <w:t xml:space="preserve"> oleh </w:t>
      </w:r>
      <w:proofErr w:type="spellStart"/>
      <w:r w:rsidRPr="00672411">
        <w:rPr>
          <w:rFonts w:ascii="Georgia" w:hAnsi="Georgia"/>
          <w:sz w:val="22"/>
          <w:szCs w:val="22"/>
        </w:rPr>
        <w:t>Yohanes</w:t>
      </w:r>
      <w:proofErr w:type="spellEnd"/>
      <w:r w:rsidRPr="00672411">
        <w:rPr>
          <w:rFonts w:ascii="Georgia" w:hAnsi="Georgia"/>
          <w:sz w:val="22"/>
          <w:szCs w:val="22"/>
        </w:rPr>
        <w:t xml:space="preserve"> </w:t>
      </w:r>
      <w:proofErr w:type="spellStart"/>
      <w:r w:rsidRPr="00672411">
        <w:rPr>
          <w:rFonts w:ascii="Georgia" w:hAnsi="Georgia"/>
          <w:sz w:val="22"/>
          <w:szCs w:val="22"/>
        </w:rPr>
        <w:t>pembaptis</w:t>
      </w:r>
      <w:proofErr w:type="spellEnd"/>
      <w:r w:rsidRPr="00672411">
        <w:rPr>
          <w:rFonts w:ascii="Georgia" w:hAnsi="Georgia"/>
          <w:sz w:val="22"/>
          <w:szCs w:val="22"/>
        </w:rPr>
        <w:t xml:space="preserve"> di </w:t>
      </w:r>
      <w:proofErr w:type="spellStart"/>
      <w:r w:rsidRPr="00672411">
        <w:rPr>
          <w:rFonts w:ascii="Georgia" w:hAnsi="Georgia"/>
          <w:sz w:val="22"/>
          <w:szCs w:val="22"/>
        </w:rPr>
        <w:t>sungai</w:t>
      </w:r>
      <w:proofErr w:type="spellEnd"/>
      <w:r w:rsidRPr="00672411">
        <w:rPr>
          <w:rFonts w:ascii="Georgia" w:hAnsi="Georgia"/>
          <w:sz w:val="22"/>
          <w:szCs w:val="22"/>
        </w:rPr>
        <w:t xml:space="preserve"> </w:t>
      </w:r>
      <w:proofErr w:type="spellStart"/>
      <w:r w:rsidRPr="00672411">
        <w:rPr>
          <w:rFonts w:ascii="Georgia" w:hAnsi="Georgia"/>
          <w:sz w:val="22"/>
          <w:szCs w:val="22"/>
        </w:rPr>
        <w:t>Yordan</w:t>
      </w:r>
      <w:proofErr w:type="spellEnd"/>
      <w:r w:rsidRPr="00672411">
        <w:rPr>
          <w:rFonts w:ascii="Georgia" w:hAnsi="Georgia"/>
          <w:sz w:val="22"/>
          <w:szCs w:val="22"/>
        </w:rPr>
        <w:t>.</w:t>
      </w:r>
    </w:p>
    <w:p w14:paraId="6775A032" w14:textId="77777777" w:rsidR="00220D95" w:rsidRPr="00672411" w:rsidRDefault="00220D95" w:rsidP="00220D95">
      <w:pPr>
        <w:jc w:val="both"/>
        <w:rPr>
          <w:rFonts w:ascii="Georgia" w:hAnsi="Georgia"/>
          <w:sz w:val="22"/>
          <w:szCs w:val="22"/>
        </w:rPr>
      </w:pPr>
    </w:p>
    <w:p w14:paraId="268F87AA" w14:textId="77777777" w:rsidR="00220D95" w:rsidRPr="00672411" w:rsidRDefault="00220D95" w:rsidP="00220D95">
      <w:pPr>
        <w:jc w:val="both"/>
        <w:rPr>
          <w:rFonts w:ascii="Georgia" w:hAnsi="Georgia"/>
          <w:sz w:val="22"/>
          <w:szCs w:val="22"/>
        </w:rPr>
      </w:pPr>
      <w:proofErr w:type="spellStart"/>
      <w:r w:rsidRPr="00672411">
        <w:rPr>
          <w:rFonts w:ascii="Georgia" w:hAnsi="Georgia"/>
          <w:sz w:val="22"/>
          <w:szCs w:val="22"/>
        </w:rPr>
        <w:t>Saudara</w:t>
      </w:r>
      <w:proofErr w:type="spellEnd"/>
      <w:r w:rsidRPr="00672411">
        <w:rPr>
          <w:rFonts w:ascii="Georgia" w:hAnsi="Georgia"/>
          <w:sz w:val="22"/>
          <w:szCs w:val="22"/>
        </w:rPr>
        <w:t xml:space="preserve"> yang </w:t>
      </w:r>
      <w:proofErr w:type="spellStart"/>
      <w:r w:rsidRPr="00672411">
        <w:rPr>
          <w:rFonts w:ascii="Georgia" w:hAnsi="Georgia"/>
          <w:sz w:val="22"/>
          <w:szCs w:val="22"/>
        </w:rPr>
        <w:t>dikasihi</w:t>
      </w:r>
      <w:proofErr w:type="spellEnd"/>
      <w:r w:rsidRPr="00672411">
        <w:rPr>
          <w:rFonts w:ascii="Georgia" w:hAnsi="Georgia"/>
          <w:sz w:val="22"/>
          <w:szCs w:val="22"/>
        </w:rPr>
        <w:t xml:space="preserve"> </w:t>
      </w:r>
      <w:proofErr w:type="spellStart"/>
      <w:r w:rsidRPr="00672411">
        <w:rPr>
          <w:rFonts w:ascii="Georgia" w:hAnsi="Georgia"/>
          <w:sz w:val="22"/>
          <w:szCs w:val="22"/>
        </w:rPr>
        <w:t>Tuhan</w:t>
      </w:r>
      <w:proofErr w:type="spellEnd"/>
      <w:r w:rsidRPr="00672411">
        <w:rPr>
          <w:rFonts w:ascii="Georgia" w:hAnsi="Georgia"/>
          <w:sz w:val="22"/>
          <w:szCs w:val="22"/>
        </w:rPr>
        <w:t>,</w:t>
      </w:r>
    </w:p>
    <w:p w14:paraId="6B545501" w14:textId="77777777" w:rsidR="00220D95" w:rsidRPr="00672411" w:rsidRDefault="00220D95" w:rsidP="00220D95">
      <w:pPr>
        <w:jc w:val="both"/>
        <w:rPr>
          <w:rFonts w:ascii="Georgia" w:hAnsi="Georgia"/>
          <w:sz w:val="22"/>
          <w:szCs w:val="22"/>
        </w:rPr>
      </w:pPr>
      <w:proofErr w:type="spellStart"/>
      <w:r w:rsidRPr="00672411">
        <w:rPr>
          <w:rFonts w:ascii="Georgia" w:hAnsi="Georgia"/>
          <w:sz w:val="22"/>
          <w:szCs w:val="22"/>
        </w:rPr>
        <w:t>Kisah</w:t>
      </w:r>
      <w:proofErr w:type="spellEnd"/>
      <w:r w:rsidRPr="00672411">
        <w:rPr>
          <w:rFonts w:ascii="Georgia" w:hAnsi="Georgia"/>
          <w:sz w:val="22"/>
          <w:szCs w:val="22"/>
        </w:rPr>
        <w:t xml:space="preserve"> </w:t>
      </w:r>
      <w:proofErr w:type="spellStart"/>
      <w:r w:rsidRPr="00672411">
        <w:rPr>
          <w:rFonts w:ascii="Georgia" w:hAnsi="Georgia"/>
          <w:sz w:val="22"/>
          <w:szCs w:val="22"/>
        </w:rPr>
        <w:t>tentang</w:t>
      </w:r>
      <w:proofErr w:type="spellEnd"/>
      <w:r w:rsidRPr="00672411">
        <w:rPr>
          <w:rFonts w:ascii="Georgia" w:hAnsi="Georgia"/>
          <w:sz w:val="22"/>
          <w:szCs w:val="22"/>
        </w:rPr>
        <w:t xml:space="preserve"> </w:t>
      </w:r>
      <w:proofErr w:type="spellStart"/>
      <w:r w:rsidRPr="00672411">
        <w:rPr>
          <w:rFonts w:ascii="Georgia" w:hAnsi="Georgia"/>
          <w:sz w:val="22"/>
          <w:szCs w:val="22"/>
        </w:rPr>
        <w:t>pembaptisan</w:t>
      </w:r>
      <w:proofErr w:type="spellEnd"/>
      <w:r w:rsidRPr="00672411">
        <w:rPr>
          <w:rFonts w:ascii="Georgia" w:hAnsi="Georgia"/>
          <w:sz w:val="22"/>
          <w:szCs w:val="22"/>
        </w:rPr>
        <w:t xml:space="preserve"> </w:t>
      </w:r>
      <w:proofErr w:type="spellStart"/>
      <w:r w:rsidRPr="00672411">
        <w:rPr>
          <w:rFonts w:ascii="Georgia" w:hAnsi="Georgia"/>
          <w:sz w:val="22"/>
          <w:szCs w:val="22"/>
        </w:rPr>
        <w:t>Yesus</w:t>
      </w:r>
      <w:proofErr w:type="spellEnd"/>
      <w:r w:rsidRPr="00672411">
        <w:rPr>
          <w:rFonts w:ascii="Georgia" w:hAnsi="Georgia"/>
          <w:sz w:val="22"/>
          <w:szCs w:val="22"/>
        </w:rPr>
        <w:t xml:space="preserve"> </w:t>
      </w:r>
      <w:proofErr w:type="spellStart"/>
      <w:r w:rsidRPr="00672411">
        <w:rPr>
          <w:rFonts w:ascii="Georgia" w:hAnsi="Georgia"/>
          <w:sz w:val="22"/>
          <w:szCs w:val="22"/>
        </w:rPr>
        <w:t>dengan</w:t>
      </w:r>
      <w:proofErr w:type="spellEnd"/>
      <w:r w:rsidRPr="00672411">
        <w:rPr>
          <w:rFonts w:ascii="Georgia" w:hAnsi="Georgia"/>
          <w:sz w:val="22"/>
          <w:szCs w:val="22"/>
        </w:rPr>
        <w:t xml:space="preserve"> </w:t>
      </w:r>
      <w:proofErr w:type="spellStart"/>
      <w:r w:rsidRPr="00672411">
        <w:rPr>
          <w:rFonts w:ascii="Georgia" w:hAnsi="Georgia"/>
          <w:sz w:val="22"/>
          <w:szCs w:val="22"/>
        </w:rPr>
        <w:t>kerendahan</w:t>
      </w:r>
      <w:proofErr w:type="spellEnd"/>
      <w:r w:rsidRPr="00672411">
        <w:rPr>
          <w:rFonts w:ascii="Georgia" w:hAnsi="Georgia"/>
          <w:sz w:val="22"/>
          <w:szCs w:val="22"/>
        </w:rPr>
        <w:t xml:space="preserve"> </w:t>
      </w:r>
      <w:proofErr w:type="spellStart"/>
      <w:r w:rsidRPr="00672411">
        <w:rPr>
          <w:rFonts w:ascii="Georgia" w:hAnsi="Georgia"/>
          <w:sz w:val="22"/>
          <w:szCs w:val="22"/>
        </w:rPr>
        <w:t>hati</w:t>
      </w:r>
      <w:proofErr w:type="spellEnd"/>
      <w:r w:rsidRPr="00672411">
        <w:rPr>
          <w:rFonts w:ascii="Georgia" w:hAnsi="Georgia"/>
          <w:sz w:val="22"/>
          <w:szCs w:val="22"/>
        </w:rPr>
        <w:t xml:space="preserve">-Nya </w:t>
      </w:r>
      <w:proofErr w:type="spellStart"/>
      <w:r w:rsidRPr="00672411">
        <w:rPr>
          <w:rFonts w:ascii="Georgia" w:hAnsi="Georgia"/>
          <w:sz w:val="22"/>
          <w:szCs w:val="22"/>
        </w:rPr>
        <w:t>tentu</w:t>
      </w:r>
      <w:proofErr w:type="spellEnd"/>
      <w:r w:rsidRPr="00672411">
        <w:rPr>
          <w:rFonts w:ascii="Georgia" w:hAnsi="Georgia"/>
          <w:sz w:val="22"/>
          <w:szCs w:val="22"/>
        </w:rPr>
        <w:t xml:space="preserve"> </w:t>
      </w:r>
      <w:proofErr w:type="spellStart"/>
      <w:r w:rsidRPr="00672411">
        <w:rPr>
          <w:rFonts w:ascii="Georgia" w:hAnsi="Georgia"/>
          <w:sz w:val="22"/>
          <w:szCs w:val="22"/>
        </w:rPr>
        <w:t>kerap</w:t>
      </w:r>
      <w:proofErr w:type="spellEnd"/>
      <w:r w:rsidRPr="00672411">
        <w:rPr>
          <w:rFonts w:ascii="Georgia" w:hAnsi="Georgia"/>
          <w:sz w:val="22"/>
          <w:szCs w:val="22"/>
        </w:rPr>
        <w:t xml:space="preserve"> </w:t>
      </w:r>
      <w:proofErr w:type="spellStart"/>
      <w:r w:rsidRPr="00672411">
        <w:rPr>
          <w:rFonts w:ascii="Georgia" w:hAnsi="Georgia"/>
          <w:sz w:val="22"/>
          <w:szCs w:val="22"/>
        </w:rPr>
        <w:t>diperdengarkan</w:t>
      </w:r>
      <w:proofErr w:type="spellEnd"/>
      <w:r w:rsidRPr="00672411">
        <w:rPr>
          <w:rFonts w:ascii="Georgia" w:hAnsi="Georgia"/>
          <w:sz w:val="22"/>
          <w:szCs w:val="22"/>
        </w:rPr>
        <w:t xml:space="preserve"> pada </w:t>
      </w:r>
      <w:proofErr w:type="spellStart"/>
      <w:r w:rsidRPr="00672411">
        <w:rPr>
          <w:rFonts w:ascii="Georgia" w:hAnsi="Georgia"/>
          <w:sz w:val="22"/>
          <w:szCs w:val="22"/>
        </w:rPr>
        <w:t>kita</w:t>
      </w:r>
      <w:proofErr w:type="spellEnd"/>
      <w:r w:rsidRPr="00672411">
        <w:rPr>
          <w:rFonts w:ascii="Georgia" w:hAnsi="Georgia"/>
          <w:sz w:val="22"/>
          <w:szCs w:val="22"/>
        </w:rPr>
        <w:t xml:space="preserve">. </w:t>
      </w:r>
      <w:proofErr w:type="spellStart"/>
      <w:r w:rsidRPr="00672411">
        <w:rPr>
          <w:rFonts w:ascii="Georgia" w:hAnsi="Georgia"/>
          <w:sz w:val="22"/>
          <w:szCs w:val="22"/>
        </w:rPr>
        <w:t>Semoga</w:t>
      </w:r>
      <w:proofErr w:type="spellEnd"/>
      <w:r w:rsidRPr="00672411">
        <w:rPr>
          <w:rFonts w:ascii="Georgia" w:hAnsi="Georgia"/>
          <w:sz w:val="22"/>
          <w:szCs w:val="22"/>
        </w:rPr>
        <w:t xml:space="preserve"> </w:t>
      </w:r>
      <w:proofErr w:type="spellStart"/>
      <w:r w:rsidRPr="00672411">
        <w:rPr>
          <w:rFonts w:ascii="Georgia" w:hAnsi="Georgia"/>
          <w:sz w:val="22"/>
          <w:szCs w:val="22"/>
        </w:rPr>
        <w:t>kita</w:t>
      </w:r>
      <w:proofErr w:type="spellEnd"/>
      <w:r w:rsidRPr="00672411">
        <w:rPr>
          <w:rFonts w:ascii="Georgia" w:hAnsi="Georgia"/>
          <w:sz w:val="22"/>
          <w:szCs w:val="22"/>
        </w:rPr>
        <w:t xml:space="preserve"> </w:t>
      </w:r>
      <w:proofErr w:type="spellStart"/>
      <w:r w:rsidRPr="00672411">
        <w:rPr>
          <w:rFonts w:ascii="Georgia" w:hAnsi="Georgia"/>
          <w:sz w:val="22"/>
          <w:szCs w:val="22"/>
        </w:rPr>
        <w:t>tidak</w:t>
      </w:r>
      <w:proofErr w:type="spellEnd"/>
      <w:r w:rsidRPr="00672411">
        <w:rPr>
          <w:rFonts w:ascii="Georgia" w:hAnsi="Georgia"/>
          <w:sz w:val="22"/>
          <w:szCs w:val="22"/>
        </w:rPr>
        <w:t xml:space="preserve"> </w:t>
      </w:r>
      <w:proofErr w:type="spellStart"/>
      <w:r w:rsidRPr="00672411">
        <w:rPr>
          <w:rFonts w:ascii="Georgia" w:hAnsi="Georgia"/>
          <w:sz w:val="22"/>
          <w:szCs w:val="22"/>
        </w:rPr>
        <w:t>menjadi</w:t>
      </w:r>
      <w:proofErr w:type="spellEnd"/>
      <w:r w:rsidRPr="00672411">
        <w:rPr>
          <w:rFonts w:ascii="Georgia" w:hAnsi="Georgia"/>
          <w:sz w:val="22"/>
          <w:szCs w:val="22"/>
        </w:rPr>
        <w:t xml:space="preserve"> </w:t>
      </w:r>
      <w:proofErr w:type="spellStart"/>
      <w:r w:rsidRPr="00672411">
        <w:rPr>
          <w:rFonts w:ascii="Georgia" w:hAnsi="Georgia"/>
          <w:sz w:val="22"/>
          <w:szCs w:val="22"/>
        </w:rPr>
        <w:t>bosan</w:t>
      </w:r>
      <w:proofErr w:type="spellEnd"/>
      <w:r w:rsidRPr="00672411">
        <w:rPr>
          <w:rFonts w:ascii="Georgia" w:hAnsi="Georgia"/>
          <w:sz w:val="22"/>
          <w:szCs w:val="22"/>
        </w:rPr>
        <w:t xml:space="preserve"> </w:t>
      </w:r>
      <w:proofErr w:type="spellStart"/>
      <w:r w:rsidRPr="00672411">
        <w:rPr>
          <w:rFonts w:ascii="Georgia" w:hAnsi="Georgia"/>
          <w:sz w:val="22"/>
          <w:szCs w:val="22"/>
        </w:rPr>
        <w:t>dengan</w:t>
      </w:r>
      <w:proofErr w:type="spellEnd"/>
      <w:r w:rsidRPr="00672411">
        <w:rPr>
          <w:rFonts w:ascii="Georgia" w:hAnsi="Georgia"/>
          <w:sz w:val="22"/>
          <w:szCs w:val="22"/>
        </w:rPr>
        <w:t xml:space="preserve"> </w:t>
      </w:r>
      <w:proofErr w:type="spellStart"/>
      <w:r w:rsidRPr="00672411">
        <w:rPr>
          <w:rFonts w:ascii="Georgia" w:hAnsi="Georgia"/>
          <w:sz w:val="22"/>
          <w:szCs w:val="22"/>
        </w:rPr>
        <w:t>pengisahan</w:t>
      </w:r>
      <w:proofErr w:type="spellEnd"/>
      <w:r w:rsidRPr="00672411">
        <w:rPr>
          <w:rFonts w:ascii="Georgia" w:hAnsi="Georgia"/>
          <w:sz w:val="22"/>
          <w:szCs w:val="22"/>
        </w:rPr>
        <w:t xml:space="preserve"> </w:t>
      </w:r>
      <w:proofErr w:type="spellStart"/>
      <w:r w:rsidRPr="00672411">
        <w:rPr>
          <w:rFonts w:ascii="Georgia" w:hAnsi="Georgia"/>
          <w:sz w:val="22"/>
          <w:szCs w:val="22"/>
        </w:rPr>
        <w:t>ini</w:t>
      </w:r>
      <w:proofErr w:type="spellEnd"/>
      <w:r>
        <w:rPr>
          <w:rFonts w:ascii="Georgia" w:hAnsi="Georgia"/>
          <w:sz w:val="22"/>
          <w:szCs w:val="22"/>
        </w:rPr>
        <w:t>,</w:t>
      </w:r>
      <w:r w:rsidRPr="00672411">
        <w:rPr>
          <w:rFonts w:ascii="Georgia" w:hAnsi="Georgia"/>
          <w:sz w:val="22"/>
          <w:szCs w:val="22"/>
        </w:rPr>
        <w:t xml:space="preserve"> </w:t>
      </w:r>
      <w:proofErr w:type="spellStart"/>
      <w:r w:rsidRPr="00672411">
        <w:rPr>
          <w:rFonts w:ascii="Georgia" w:hAnsi="Georgia"/>
          <w:sz w:val="22"/>
          <w:szCs w:val="22"/>
        </w:rPr>
        <w:t>sekalipun</w:t>
      </w:r>
      <w:proofErr w:type="spellEnd"/>
      <w:r w:rsidRPr="00672411">
        <w:rPr>
          <w:rFonts w:ascii="Georgia" w:hAnsi="Georgia"/>
          <w:sz w:val="22"/>
          <w:szCs w:val="22"/>
        </w:rPr>
        <w:t xml:space="preserve"> </w:t>
      </w:r>
      <w:proofErr w:type="spellStart"/>
      <w:r w:rsidRPr="00672411">
        <w:rPr>
          <w:rFonts w:ascii="Georgia" w:hAnsi="Georgia"/>
          <w:sz w:val="22"/>
          <w:szCs w:val="22"/>
        </w:rPr>
        <w:t>setiap</w:t>
      </w:r>
      <w:proofErr w:type="spellEnd"/>
      <w:r w:rsidRPr="00672411">
        <w:rPr>
          <w:rFonts w:ascii="Georgia" w:hAnsi="Georgia"/>
          <w:sz w:val="22"/>
          <w:szCs w:val="22"/>
        </w:rPr>
        <w:t xml:space="preserve"> </w:t>
      </w:r>
      <w:proofErr w:type="spellStart"/>
      <w:r w:rsidRPr="00672411">
        <w:rPr>
          <w:rFonts w:ascii="Georgia" w:hAnsi="Georgia"/>
          <w:sz w:val="22"/>
          <w:szCs w:val="22"/>
        </w:rPr>
        <w:t>tahun</w:t>
      </w:r>
      <w:proofErr w:type="spellEnd"/>
      <w:r w:rsidRPr="00672411">
        <w:rPr>
          <w:rFonts w:ascii="Georgia" w:hAnsi="Georgia"/>
          <w:sz w:val="22"/>
          <w:szCs w:val="22"/>
        </w:rPr>
        <w:t xml:space="preserve"> </w:t>
      </w:r>
      <w:proofErr w:type="spellStart"/>
      <w:r w:rsidRPr="00672411">
        <w:rPr>
          <w:rFonts w:ascii="Georgia" w:hAnsi="Georgia"/>
          <w:sz w:val="22"/>
          <w:szCs w:val="22"/>
        </w:rPr>
        <w:t>khususnya</w:t>
      </w:r>
      <w:proofErr w:type="spellEnd"/>
      <w:r w:rsidRPr="00672411">
        <w:rPr>
          <w:rFonts w:ascii="Georgia" w:hAnsi="Georgia"/>
          <w:sz w:val="22"/>
          <w:szCs w:val="22"/>
        </w:rPr>
        <w:t xml:space="preserve"> pada </w:t>
      </w:r>
      <w:proofErr w:type="spellStart"/>
      <w:r w:rsidRPr="00672411">
        <w:rPr>
          <w:rFonts w:ascii="Georgia" w:hAnsi="Georgia"/>
          <w:sz w:val="22"/>
          <w:szCs w:val="22"/>
        </w:rPr>
        <w:t>minggu</w:t>
      </w:r>
      <w:proofErr w:type="spellEnd"/>
      <w:r w:rsidRPr="00672411">
        <w:rPr>
          <w:rFonts w:ascii="Georgia" w:hAnsi="Georgia"/>
          <w:sz w:val="22"/>
          <w:szCs w:val="22"/>
        </w:rPr>
        <w:t xml:space="preserve"> </w:t>
      </w:r>
      <w:proofErr w:type="spellStart"/>
      <w:r w:rsidRPr="00672411">
        <w:rPr>
          <w:rFonts w:ascii="Georgia" w:hAnsi="Georgia"/>
          <w:sz w:val="22"/>
          <w:szCs w:val="22"/>
        </w:rPr>
        <w:t>baptisan</w:t>
      </w:r>
      <w:proofErr w:type="spellEnd"/>
      <w:r w:rsidRPr="00672411">
        <w:rPr>
          <w:rFonts w:ascii="Georgia" w:hAnsi="Georgia"/>
          <w:sz w:val="22"/>
          <w:szCs w:val="22"/>
        </w:rPr>
        <w:t xml:space="preserve"> </w:t>
      </w:r>
      <w:proofErr w:type="spellStart"/>
      <w:r w:rsidRPr="00672411">
        <w:rPr>
          <w:rFonts w:ascii="Georgia" w:hAnsi="Georgia"/>
          <w:sz w:val="22"/>
          <w:szCs w:val="22"/>
        </w:rPr>
        <w:t>Yesus</w:t>
      </w:r>
      <w:proofErr w:type="spellEnd"/>
      <w:r w:rsidRPr="00672411">
        <w:rPr>
          <w:rFonts w:ascii="Georgia" w:hAnsi="Georgia"/>
          <w:sz w:val="22"/>
          <w:szCs w:val="22"/>
        </w:rPr>
        <w:t xml:space="preserve"> </w:t>
      </w:r>
      <w:proofErr w:type="spellStart"/>
      <w:r w:rsidRPr="00672411">
        <w:rPr>
          <w:rFonts w:ascii="Georgia" w:hAnsi="Georgia"/>
          <w:sz w:val="22"/>
          <w:szCs w:val="22"/>
        </w:rPr>
        <w:t>hal</w:t>
      </w:r>
      <w:proofErr w:type="spellEnd"/>
      <w:r w:rsidRPr="00672411">
        <w:rPr>
          <w:rFonts w:ascii="Georgia" w:hAnsi="Georgia"/>
          <w:sz w:val="22"/>
          <w:szCs w:val="22"/>
        </w:rPr>
        <w:t xml:space="preserve"> </w:t>
      </w:r>
      <w:proofErr w:type="spellStart"/>
      <w:r w:rsidRPr="00672411">
        <w:rPr>
          <w:rFonts w:ascii="Georgia" w:hAnsi="Georgia"/>
          <w:sz w:val="22"/>
          <w:szCs w:val="22"/>
        </w:rPr>
        <w:t>itu</w:t>
      </w:r>
      <w:proofErr w:type="spellEnd"/>
      <w:r w:rsidRPr="00672411">
        <w:rPr>
          <w:rFonts w:ascii="Georgia" w:hAnsi="Georgia"/>
          <w:sz w:val="22"/>
          <w:szCs w:val="22"/>
        </w:rPr>
        <w:t xml:space="preserve"> </w:t>
      </w:r>
      <w:proofErr w:type="spellStart"/>
      <w:r w:rsidRPr="00672411">
        <w:rPr>
          <w:rFonts w:ascii="Georgia" w:hAnsi="Georgia"/>
          <w:sz w:val="22"/>
          <w:szCs w:val="22"/>
        </w:rPr>
        <w:t>dikhotbahkan</w:t>
      </w:r>
      <w:proofErr w:type="spellEnd"/>
      <w:r w:rsidRPr="00672411">
        <w:rPr>
          <w:rFonts w:ascii="Georgia" w:hAnsi="Georgia"/>
          <w:sz w:val="22"/>
          <w:szCs w:val="22"/>
        </w:rPr>
        <w:t xml:space="preserve">. Hari </w:t>
      </w:r>
      <w:proofErr w:type="spellStart"/>
      <w:r w:rsidRPr="00672411">
        <w:rPr>
          <w:rFonts w:ascii="Georgia" w:hAnsi="Georgia"/>
          <w:sz w:val="22"/>
          <w:szCs w:val="22"/>
        </w:rPr>
        <w:t>ini</w:t>
      </w:r>
      <w:proofErr w:type="spellEnd"/>
      <w:r w:rsidRPr="00672411">
        <w:rPr>
          <w:rFonts w:ascii="Georgia" w:hAnsi="Georgia"/>
          <w:sz w:val="22"/>
          <w:szCs w:val="22"/>
        </w:rPr>
        <w:t xml:space="preserve"> </w:t>
      </w:r>
      <w:proofErr w:type="spellStart"/>
      <w:r w:rsidRPr="00672411">
        <w:rPr>
          <w:rFonts w:ascii="Georgia" w:hAnsi="Georgia"/>
          <w:sz w:val="22"/>
          <w:szCs w:val="22"/>
        </w:rPr>
        <w:t>pewartaan</w:t>
      </w:r>
      <w:proofErr w:type="spellEnd"/>
      <w:r w:rsidRPr="00672411">
        <w:rPr>
          <w:rFonts w:ascii="Georgia" w:hAnsi="Georgia"/>
          <w:sz w:val="22"/>
          <w:szCs w:val="22"/>
        </w:rPr>
        <w:t xml:space="preserve"> </w:t>
      </w:r>
      <w:proofErr w:type="spellStart"/>
      <w:r w:rsidRPr="00672411">
        <w:rPr>
          <w:rFonts w:ascii="Georgia" w:hAnsi="Georgia"/>
          <w:sz w:val="22"/>
          <w:szCs w:val="22"/>
        </w:rPr>
        <w:t>tentang</w:t>
      </w:r>
      <w:proofErr w:type="spellEnd"/>
      <w:r w:rsidRPr="00672411">
        <w:rPr>
          <w:rFonts w:ascii="Georgia" w:hAnsi="Georgia"/>
          <w:sz w:val="22"/>
          <w:szCs w:val="22"/>
        </w:rPr>
        <w:t xml:space="preserve"> </w:t>
      </w:r>
      <w:proofErr w:type="spellStart"/>
      <w:r w:rsidRPr="00672411">
        <w:rPr>
          <w:rFonts w:ascii="Georgia" w:hAnsi="Georgia"/>
          <w:sz w:val="22"/>
          <w:szCs w:val="22"/>
        </w:rPr>
        <w:t>baptisan</w:t>
      </w:r>
      <w:proofErr w:type="spellEnd"/>
      <w:r w:rsidRPr="00672411">
        <w:rPr>
          <w:rFonts w:ascii="Georgia" w:hAnsi="Georgia"/>
          <w:sz w:val="22"/>
          <w:szCs w:val="22"/>
        </w:rPr>
        <w:t xml:space="preserve"> </w:t>
      </w:r>
      <w:proofErr w:type="spellStart"/>
      <w:r w:rsidRPr="00672411">
        <w:rPr>
          <w:rFonts w:ascii="Georgia" w:hAnsi="Georgia"/>
          <w:sz w:val="22"/>
          <w:szCs w:val="22"/>
        </w:rPr>
        <w:t>Yesus</w:t>
      </w:r>
      <w:proofErr w:type="spellEnd"/>
      <w:r w:rsidRPr="00672411">
        <w:rPr>
          <w:rFonts w:ascii="Georgia" w:hAnsi="Georgia"/>
          <w:sz w:val="22"/>
          <w:szCs w:val="22"/>
        </w:rPr>
        <w:t xml:space="preserve"> </w:t>
      </w:r>
      <w:proofErr w:type="spellStart"/>
      <w:r w:rsidRPr="00672411">
        <w:rPr>
          <w:rFonts w:ascii="Georgia" w:hAnsi="Georgia"/>
          <w:sz w:val="22"/>
          <w:szCs w:val="22"/>
        </w:rPr>
        <w:t>kembali</w:t>
      </w:r>
      <w:proofErr w:type="spellEnd"/>
      <w:r w:rsidRPr="00672411">
        <w:rPr>
          <w:rFonts w:ascii="Georgia" w:hAnsi="Georgia"/>
          <w:sz w:val="22"/>
          <w:szCs w:val="22"/>
        </w:rPr>
        <w:t xml:space="preserve"> </w:t>
      </w:r>
      <w:proofErr w:type="spellStart"/>
      <w:r w:rsidRPr="00672411">
        <w:rPr>
          <w:rFonts w:ascii="Georgia" w:hAnsi="Georgia"/>
          <w:sz w:val="22"/>
          <w:szCs w:val="22"/>
        </w:rPr>
        <w:t>kita</w:t>
      </w:r>
      <w:proofErr w:type="spellEnd"/>
      <w:r w:rsidRPr="00672411">
        <w:rPr>
          <w:rFonts w:ascii="Georgia" w:hAnsi="Georgia"/>
          <w:sz w:val="22"/>
          <w:szCs w:val="22"/>
        </w:rPr>
        <w:t xml:space="preserve"> </w:t>
      </w:r>
      <w:proofErr w:type="spellStart"/>
      <w:r w:rsidRPr="00672411">
        <w:rPr>
          <w:rFonts w:ascii="Georgia" w:hAnsi="Georgia"/>
          <w:sz w:val="22"/>
          <w:szCs w:val="22"/>
        </w:rPr>
        <w:t>dengar</w:t>
      </w:r>
      <w:proofErr w:type="spellEnd"/>
      <w:r w:rsidRPr="00672411">
        <w:rPr>
          <w:rFonts w:ascii="Georgia" w:hAnsi="Georgia"/>
          <w:sz w:val="22"/>
          <w:szCs w:val="22"/>
        </w:rPr>
        <w:t xml:space="preserve"> </w:t>
      </w:r>
      <w:proofErr w:type="spellStart"/>
      <w:r w:rsidRPr="00672411">
        <w:rPr>
          <w:rFonts w:ascii="Georgia" w:hAnsi="Georgia"/>
          <w:sz w:val="22"/>
          <w:szCs w:val="22"/>
        </w:rPr>
        <w:t>sebagaimana</w:t>
      </w:r>
      <w:proofErr w:type="spellEnd"/>
      <w:r w:rsidRPr="00672411">
        <w:rPr>
          <w:rFonts w:ascii="Georgia" w:hAnsi="Georgia"/>
          <w:sz w:val="22"/>
          <w:szCs w:val="22"/>
        </w:rPr>
        <w:t xml:space="preserve"> </w:t>
      </w:r>
      <w:proofErr w:type="spellStart"/>
      <w:r w:rsidRPr="00672411">
        <w:rPr>
          <w:rFonts w:ascii="Georgia" w:hAnsi="Georgia"/>
          <w:sz w:val="22"/>
          <w:szCs w:val="22"/>
        </w:rPr>
        <w:t>diwartakan</w:t>
      </w:r>
      <w:proofErr w:type="spellEnd"/>
      <w:r w:rsidRPr="00672411">
        <w:rPr>
          <w:rFonts w:ascii="Georgia" w:hAnsi="Georgia"/>
          <w:sz w:val="22"/>
          <w:szCs w:val="22"/>
        </w:rPr>
        <w:t xml:space="preserve"> </w:t>
      </w:r>
      <w:proofErr w:type="spellStart"/>
      <w:r w:rsidRPr="00672411">
        <w:rPr>
          <w:rFonts w:ascii="Georgia" w:hAnsi="Georgia"/>
          <w:sz w:val="22"/>
          <w:szCs w:val="22"/>
        </w:rPr>
        <w:t>dalam</w:t>
      </w:r>
      <w:proofErr w:type="spellEnd"/>
      <w:r w:rsidRPr="00672411">
        <w:rPr>
          <w:rFonts w:ascii="Georgia" w:hAnsi="Georgia"/>
          <w:sz w:val="22"/>
          <w:szCs w:val="22"/>
        </w:rPr>
        <w:t xml:space="preserve"> </w:t>
      </w:r>
      <w:proofErr w:type="spellStart"/>
      <w:r w:rsidRPr="00672411">
        <w:rPr>
          <w:rFonts w:ascii="Georgia" w:hAnsi="Georgia"/>
          <w:sz w:val="22"/>
          <w:szCs w:val="22"/>
        </w:rPr>
        <w:t>Injil</w:t>
      </w:r>
      <w:proofErr w:type="spellEnd"/>
      <w:r w:rsidRPr="00672411">
        <w:rPr>
          <w:rFonts w:ascii="Georgia" w:hAnsi="Georgia"/>
          <w:sz w:val="22"/>
          <w:szCs w:val="22"/>
        </w:rPr>
        <w:t xml:space="preserve"> </w:t>
      </w:r>
      <w:proofErr w:type="spellStart"/>
      <w:r w:rsidRPr="00672411">
        <w:rPr>
          <w:rFonts w:ascii="Georgia" w:hAnsi="Georgia"/>
          <w:sz w:val="22"/>
          <w:szCs w:val="22"/>
        </w:rPr>
        <w:t>Matius</w:t>
      </w:r>
      <w:proofErr w:type="spellEnd"/>
      <w:r w:rsidRPr="00672411">
        <w:rPr>
          <w:rFonts w:ascii="Georgia" w:hAnsi="Georgia"/>
          <w:sz w:val="22"/>
          <w:szCs w:val="22"/>
        </w:rPr>
        <w:t xml:space="preserve"> 3:13-17.</w:t>
      </w:r>
    </w:p>
    <w:p w14:paraId="1D4DF5CF" w14:textId="77777777" w:rsidR="00220D95" w:rsidRDefault="00220D95" w:rsidP="00220D95">
      <w:pPr>
        <w:jc w:val="both"/>
        <w:rPr>
          <w:rFonts w:ascii="Georgia" w:hAnsi="Georgia"/>
          <w:sz w:val="22"/>
          <w:szCs w:val="22"/>
        </w:rPr>
      </w:pPr>
    </w:p>
    <w:p w14:paraId="52DBD626" w14:textId="77777777" w:rsidR="00220D95" w:rsidRPr="00672411" w:rsidRDefault="00220D95" w:rsidP="00220D95">
      <w:pPr>
        <w:jc w:val="both"/>
        <w:rPr>
          <w:rFonts w:ascii="Georgia" w:hAnsi="Georgia"/>
          <w:sz w:val="22"/>
          <w:szCs w:val="22"/>
        </w:rPr>
      </w:pPr>
      <w:proofErr w:type="spellStart"/>
      <w:r w:rsidRPr="00672411">
        <w:rPr>
          <w:rFonts w:ascii="Georgia" w:hAnsi="Georgia"/>
          <w:sz w:val="22"/>
          <w:szCs w:val="22"/>
        </w:rPr>
        <w:t>Pembaptisan</w:t>
      </w:r>
      <w:proofErr w:type="spellEnd"/>
      <w:r w:rsidRPr="00672411">
        <w:rPr>
          <w:rFonts w:ascii="Georgia" w:hAnsi="Georgia"/>
          <w:sz w:val="22"/>
          <w:szCs w:val="22"/>
        </w:rPr>
        <w:t xml:space="preserve"> </w:t>
      </w:r>
      <w:proofErr w:type="spellStart"/>
      <w:r w:rsidRPr="00672411">
        <w:rPr>
          <w:rFonts w:ascii="Georgia" w:hAnsi="Georgia"/>
          <w:sz w:val="22"/>
          <w:szCs w:val="22"/>
        </w:rPr>
        <w:t>Yesus</w:t>
      </w:r>
      <w:proofErr w:type="spellEnd"/>
      <w:r w:rsidRPr="00672411">
        <w:rPr>
          <w:rFonts w:ascii="Georgia" w:hAnsi="Georgia"/>
          <w:sz w:val="22"/>
          <w:szCs w:val="22"/>
        </w:rPr>
        <w:t xml:space="preserve"> yang </w:t>
      </w:r>
      <w:proofErr w:type="spellStart"/>
      <w:r w:rsidRPr="00672411">
        <w:rPr>
          <w:rFonts w:ascii="Georgia" w:hAnsi="Georgia"/>
          <w:sz w:val="22"/>
          <w:szCs w:val="22"/>
        </w:rPr>
        <w:t>ditulis</w:t>
      </w:r>
      <w:proofErr w:type="spellEnd"/>
      <w:r w:rsidRPr="00672411">
        <w:rPr>
          <w:rFonts w:ascii="Georgia" w:hAnsi="Georgia"/>
          <w:sz w:val="22"/>
          <w:szCs w:val="22"/>
        </w:rPr>
        <w:t xml:space="preserve"> </w:t>
      </w:r>
      <w:proofErr w:type="spellStart"/>
      <w:r w:rsidRPr="00672411">
        <w:rPr>
          <w:rFonts w:ascii="Georgia" w:hAnsi="Georgia"/>
          <w:sz w:val="22"/>
          <w:szCs w:val="22"/>
        </w:rPr>
        <w:t>dalam</w:t>
      </w:r>
      <w:proofErr w:type="spellEnd"/>
      <w:r w:rsidRPr="00672411">
        <w:rPr>
          <w:rFonts w:ascii="Georgia" w:hAnsi="Georgia"/>
          <w:sz w:val="22"/>
          <w:szCs w:val="22"/>
        </w:rPr>
        <w:t xml:space="preserve"> </w:t>
      </w:r>
      <w:proofErr w:type="spellStart"/>
      <w:r w:rsidRPr="00672411">
        <w:rPr>
          <w:rFonts w:ascii="Georgia" w:hAnsi="Georgia"/>
          <w:sz w:val="22"/>
          <w:szCs w:val="22"/>
        </w:rPr>
        <w:t>Injil</w:t>
      </w:r>
      <w:proofErr w:type="spellEnd"/>
      <w:r w:rsidRPr="00672411">
        <w:rPr>
          <w:rFonts w:ascii="Georgia" w:hAnsi="Georgia"/>
          <w:sz w:val="22"/>
          <w:szCs w:val="22"/>
        </w:rPr>
        <w:t xml:space="preserve"> </w:t>
      </w:r>
      <w:proofErr w:type="spellStart"/>
      <w:r w:rsidRPr="00672411">
        <w:rPr>
          <w:rFonts w:ascii="Georgia" w:hAnsi="Georgia"/>
          <w:sz w:val="22"/>
          <w:szCs w:val="22"/>
        </w:rPr>
        <w:t>Matius</w:t>
      </w:r>
      <w:proofErr w:type="spellEnd"/>
      <w:r w:rsidRPr="00672411">
        <w:rPr>
          <w:rFonts w:ascii="Georgia" w:hAnsi="Georgia"/>
          <w:sz w:val="22"/>
          <w:szCs w:val="22"/>
        </w:rPr>
        <w:t xml:space="preserve"> </w:t>
      </w:r>
      <w:proofErr w:type="spellStart"/>
      <w:r w:rsidRPr="00672411">
        <w:rPr>
          <w:rFonts w:ascii="Georgia" w:hAnsi="Georgia"/>
          <w:sz w:val="22"/>
          <w:szCs w:val="22"/>
        </w:rPr>
        <w:t>memiliki</w:t>
      </w:r>
      <w:proofErr w:type="spellEnd"/>
      <w:r w:rsidRPr="00672411">
        <w:rPr>
          <w:rFonts w:ascii="Georgia" w:hAnsi="Georgia"/>
          <w:sz w:val="22"/>
          <w:szCs w:val="22"/>
        </w:rPr>
        <w:t xml:space="preserve"> </w:t>
      </w:r>
      <w:proofErr w:type="spellStart"/>
      <w:r w:rsidRPr="00672411">
        <w:rPr>
          <w:rFonts w:ascii="Georgia" w:hAnsi="Georgia"/>
          <w:sz w:val="22"/>
          <w:szCs w:val="22"/>
        </w:rPr>
        <w:t>kekhasan</w:t>
      </w:r>
      <w:proofErr w:type="spellEnd"/>
      <w:r w:rsidRPr="00672411">
        <w:rPr>
          <w:rFonts w:ascii="Georgia" w:hAnsi="Georgia"/>
          <w:sz w:val="22"/>
          <w:szCs w:val="22"/>
        </w:rPr>
        <w:t xml:space="preserve"> </w:t>
      </w:r>
      <w:proofErr w:type="spellStart"/>
      <w:r w:rsidRPr="00672411">
        <w:rPr>
          <w:rFonts w:ascii="Georgia" w:hAnsi="Georgia"/>
          <w:sz w:val="22"/>
          <w:szCs w:val="22"/>
        </w:rPr>
        <w:t>tersendiri</w:t>
      </w:r>
      <w:proofErr w:type="spellEnd"/>
      <w:r w:rsidRPr="00672411">
        <w:rPr>
          <w:rFonts w:ascii="Georgia" w:hAnsi="Georgia"/>
          <w:sz w:val="22"/>
          <w:szCs w:val="22"/>
        </w:rPr>
        <w:t xml:space="preserve"> </w:t>
      </w:r>
      <w:proofErr w:type="spellStart"/>
      <w:r w:rsidRPr="00672411">
        <w:rPr>
          <w:rFonts w:ascii="Georgia" w:hAnsi="Georgia"/>
          <w:sz w:val="22"/>
          <w:szCs w:val="22"/>
        </w:rPr>
        <w:t>dibanding</w:t>
      </w:r>
      <w:proofErr w:type="spellEnd"/>
      <w:r w:rsidRPr="00672411">
        <w:rPr>
          <w:rFonts w:ascii="Georgia" w:hAnsi="Georgia"/>
          <w:sz w:val="22"/>
          <w:szCs w:val="22"/>
        </w:rPr>
        <w:t xml:space="preserve"> </w:t>
      </w:r>
      <w:proofErr w:type="spellStart"/>
      <w:r w:rsidRPr="00672411">
        <w:rPr>
          <w:rFonts w:ascii="Georgia" w:hAnsi="Georgia"/>
          <w:sz w:val="22"/>
          <w:szCs w:val="22"/>
        </w:rPr>
        <w:t>dengan</w:t>
      </w:r>
      <w:proofErr w:type="spellEnd"/>
      <w:r w:rsidRPr="00672411">
        <w:rPr>
          <w:rFonts w:ascii="Georgia" w:hAnsi="Georgia"/>
          <w:sz w:val="22"/>
          <w:szCs w:val="22"/>
        </w:rPr>
        <w:t xml:space="preserve"> </w:t>
      </w:r>
      <w:proofErr w:type="spellStart"/>
      <w:r w:rsidRPr="00672411">
        <w:rPr>
          <w:rFonts w:ascii="Georgia" w:hAnsi="Georgia"/>
          <w:sz w:val="22"/>
          <w:szCs w:val="22"/>
        </w:rPr>
        <w:t>kesaksian</w:t>
      </w:r>
      <w:proofErr w:type="spellEnd"/>
      <w:r w:rsidRPr="00672411">
        <w:rPr>
          <w:rFonts w:ascii="Georgia" w:hAnsi="Georgia"/>
          <w:sz w:val="22"/>
          <w:szCs w:val="22"/>
        </w:rPr>
        <w:t xml:space="preserve"> </w:t>
      </w:r>
      <w:proofErr w:type="spellStart"/>
      <w:r w:rsidRPr="00672411">
        <w:rPr>
          <w:rFonts w:ascii="Georgia" w:hAnsi="Georgia"/>
          <w:sz w:val="22"/>
          <w:szCs w:val="22"/>
        </w:rPr>
        <w:t>dari</w:t>
      </w:r>
      <w:proofErr w:type="spellEnd"/>
      <w:r w:rsidRPr="00672411">
        <w:rPr>
          <w:rFonts w:ascii="Georgia" w:hAnsi="Georgia"/>
          <w:sz w:val="22"/>
          <w:szCs w:val="22"/>
        </w:rPr>
        <w:t xml:space="preserve"> </w:t>
      </w:r>
      <w:proofErr w:type="spellStart"/>
      <w:r w:rsidRPr="00672411">
        <w:rPr>
          <w:rFonts w:ascii="Georgia" w:hAnsi="Georgia"/>
          <w:sz w:val="22"/>
          <w:szCs w:val="22"/>
        </w:rPr>
        <w:t>Injil</w:t>
      </w:r>
      <w:proofErr w:type="spellEnd"/>
      <w:r w:rsidRPr="00672411">
        <w:rPr>
          <w:rFonts w:ascii="Georgia" w:hAnsi="Georgia"/>
          <w:sz w:val="22"/>
          <w:szCs w:val="22"/>
        </w:rPr>
        <w:t xml:space="preserve"> Markus, Lukas</w:t>
      </w:r>
      <w:r>
        <w:rPr>
          <w:rFonts w:ascii="Georgia" w:hAnsi="Georgia"/>
          <w:sz w:val="22"/>
          <w:szCs w:val="22"/>
        </w:rPr>
        <w:t>,</w:t>
      </w:r>
      <w:r w:rsidRPr="00672411">
        <w:rPr>
          <w:rFonts w:ascii="Georgia" w:hAnsi="Georgia"/>
          <w:sz w:val="22"/>
          <w:szCs w:val="22"/>
        </w:rPr>
        <w:t xml:space="preserve"> dan </w:t>
      </w:r>
      <w:proofErr w:type="spellStart"/>
      <w:r w:rsidRPr="00672411">
        <w:rPr>
          <w:rFonts w:ascii="Georgia" w:hAnsi="Georgia"/>
          <w:sz w:val="22"/>
          <w:szCs w:val="22"/>
        </w:rPr>
        <w:t>Yohanes</w:t>
      </w:r>
      <w:proofErr w:type="spellEnd"/>
      <w:r w:rsidRPr="00672411">
        <w:rPr>
          <w:rFonts w:ascii="Georgia" w:hAnsi="Georgia"/>
          <w:sz w:val="22"/>
          <w:szCs w:val="22"/>
        </w:rPr>
        <w:t xml:space="preserve">. Dari </w:t>
      </w:r>
      <w:proofErr w:type="spellStart"/>
      <w:r w:rsidRPr="00672411">
        <w:rPr>
          <w:rFonts w:ascii="Georgia" w:hAnsi="Georgia"/>
          <w:sz w:val="22"/>
          <w:szCs w:val="22"/>
        </w:rPr>
        <w:t>antara</w:t>
      </w:r>
      <w:proofErr w:type="spellEnd"/>
      <w:r w:rsidRPr="00672411">
        <w:rPr>
          <w:rFonts w:ascii="Georgia" w:hAnsi="Georgia"/>
          <w:sz w:val="22"/>
          <w:szCs w:val="22"/>
        </w:rPr>
        <w:t xml:space="preserve"> </w:t>
      </w:r>
      <w:proofErr w:type="spellStart"/>
      <w:r w:rsidRPr="00672411">
        <w:rPr>
          <w:rFonts w:ascii="Georgia" w:hAnsi="Georgia"/>
          <w:sz w:val="22"/>
          <w:szCs w:val="22"/>
        </w:rPr>
        <w:t>semua</w:t>
      </w:r>
      <w:proofErr w:type="spellEnd"/>
      <w:r w:rsidRPr="00672411">
        <w:rPr>
          <w:rFonts w:ascii="Georgia" w:hAnsi="Georgia"/>
          <w:sz w:val="22"/>
          <w:szCs w:val="22"/>
        </w:rPr>
        <w:t xml:space="preserve"> </w:t>
      </w:r>
      <w:proofErr w:type="spellStart"/>
      <w:r w:rsidRPr="00672411">
        <w:rPr>
          <w:rFonts w:ascii="Georgia" w:hAnsi="Georgia"/>
          <w:sz w:val="22"/>
          <w:szCs w:val="22"/>
        </w:rPr>
        <w:t>kekhasan</w:t>
      </w:r>
      <w:proofErr w:type="spellEnd"/>
      <w:r w:rsidRPr="00672411">
        <w:rPr>
          <w:rFonts w:ascii="Georgia" w:hAnsi="Georgia"/>
          <w:sz w:val="22"/>
          <w:szCs w:val="22"/>
        </w:rPr>
        <w:t xml:space="preserve"> </w:t>
      </w:r>
      <w:proofErr w:type="spellStart"/>
      <w:r w:rsidRPr="00672411">
        <w:rPr>
          <w:rFonts w:ascii="Georgia" w:hAnsi="Georgia"/>
          <w:sz w:val="22"/>
          <w:szCs w:val="22"/>
        </w:rPr>
        <w:t>itu</w:t>
      </w:r>
      <w:proofErr w:type="spellEnd"/>
      <w:r w:rsidRPr="00672411">
        <w:rPr>
          <w:rFonts w:ascii="Georgia" w:hAnsi="Georgia"/>
          <w:sz w:val="22"/>
          <w:szCs w:val="22"/>
        </w:rPr>
        <w:t xml:space="preserve"> </w:t>
      </w:r>
      <w:proofErr w:type="spellStart"/>
      <w:r w:rsidRPr="00672411">
        <w:rPr>
          <w:rFonts w:ascii="Georgia" w:hAnsi="Georgia"/>
          <w:sz w:val="22"/>
          <w:szCs w:val="22"/>
        </w:rPr>
        <w:t>terdapat</w:t>
      </w:r>
      <w:proofErr w:type="spellEnd"/>
      <w:r w:rsidRPr="00672411">
        <w:rPr>
          <w:rFonts w:ascii="Georgia" w:hAnsi="Georgia"/>
          <w:sz w:val="22"/>
          <w:szCs w:val="22"/>
        </w:rPr>
        <w:t xml:space="preserve"> </w:t>
      </w:r>
      <w:proofErr w:type="spellStart"/>
      <w:r w:rsidRPr="00672411">
        <w:rPr>
          <w:rFonts w:ascii="Georgia" w:hAnsi="Georgia"/>
          <w:sz w:val="22"/>
          <w:szCs w:val="22"/>
        </w:rPr>
        <w:t>benang</w:t>
      </w:r>
      <w:proofErr w:type="spellEnd"/>
      <w:r w:rsidRPr="00672411">
        <w:rPr>
          <w:rFonts w:ascii="Georgia" w:hAnsi="Georgia"/>
          <w:sz w:val="22"/>
          <w:szCs w:val="22"/>
        </w:rPr>
        <w:t xml:space="preserve"> </w:t>
      </w:r>
      <w:proofErr w:type="spellStart"/>
      <w:r w:rsidRPr="00672411">
        <w:rPr>
          <w:rFonts w:ascii="Georgia" w:hAnsi="Georgia"/>
          <w:sz w:val="22"/>
          <w:szCs w:val="22"/>
        </w:rPr>
        <w:t>merah</w:t>
      </w:r>
      <w:proofErr w:type="spellEnd"/>
      <w:r w:rsidRPr="00672411">
        <w:rPr>
          <w:rFonts w:ascii="Georgia" w:hAnsi="Georgia"/>
          <w:sz w:val="22"/>
          <w:szCs w:val="22"/>
        </w:rPr>
        <w:t xml:space="preserve"> yang </w:t>
      </w:r>
      <w:proofErr w:type="spellStart"/>
      <w:r w:rsidRPr="00672411">
        <w:rPr>
          <w:rFonts w:ascii="Georgia" w:hAnsi="Georgia"/>
          <w:sz w:val="22"/>
          <w:szCs w:val="22"/>
        </w:rPr>
        <w:t>sama</w:t>
      </w:r>
      <w:proofErr w:type="spellEnd"/>
      <w:r w:rsidRPr="00672411">
        <w:rPr>
          <w:rFonts w:ascii="Georgia" w:hAnsi="Georgia"/>
          <w:sz w:val="22"/>
          <w:szCs w:val="22"/>
        </w:rPr>
        <w:t xml:space="preserve"> </w:t>
      </w:r>
      <w:proofErr w:type="spellStart"/>
      <w:r w:rsidRPr="00672411">
        <w:rPr>
          <w:rFonts w:ascii="Georgia" w:hAnsi="Georgia"/>
          <w:sz w:val="22"/>
          <w:szCs w:val="22"/>
        </w:rPr>
        <w:t>yaitu</w:t>
      </w:r>
      <w:proofErr w:type="spellEnd"/>
      <w:r w:rsidRPr="00672411">
        <w:rPr>
          <w:rFonts w:ascii="Georgia" w:hAnsi="Georgia"/>
          <w:sz w:val="22"/>
          <w:szCs w:val="22"/>
        </w:rPr>
        <w:t xml:space="preserve"> </w:t>
      </w:r>
      <w:proofErr w:type="spellStart"/>
      <w:r w:rsidRPr="00672411">
        <w:rPr>
          <w:rFonts w:ascii="Georgia" w:hAnsi="Georgia"/>
          <w:sz w:val="22"/>
          <w:szCs w:val="22"/>
        </w:rPr>
        <w:t>permintaan</w:t>
      </w:r>
      <w:proofErr w:type="spellEnd"/>
      <w:r w:rsidRPr="00672411">
        <w:rPr>
          <w:rFonts w:ascii="Georgia" w:hAnsi="Georgia"/>
          <w:sz w:val="22"/>
          <w:szCs w:val="22"/>
        </w:rPr>
        <w:t xml:space="preserve"> </w:t>
      </w:r>
      <w:proofErr w:type="spellStart"/>
      <w:r w:rsidRPr="00672411">
        <w:rPr>
          <w:rFonts w:ascii="Georgia" w:hAnsi="Georgia"/>
          <w:sz w:val="22"/>
          <w:szCs w:val="22"/>
        </w:rPr>
        <w:t>Yesus</w:t>
      </w:r>
      <w:proofErr w:type="spellEnd"/>
      <w:r w:rsidRPr="00672411">
        <w:rPr>
          <w:rFonts w:ascii="Georgia" w:hAnsi="Georgia"/>
          <w:sz w:val="22"/>
          <w:szCs w:val="22"/>
        </w:rPr>
        <w:t xml:space="preserve"> </w:t>
      </w:r>
      <w:proofErr w:type="spellStart"/>
      <w:r w:rsidRPr="00672411">
        <w:rPr>
          <w:rFonts w:ascii="Georgia" w:hAnsi="Georgia"/>
          <w:sz w:val="22"/>
          <w:szCs w:val="22"/>
        </w:rPr>
        <w:t>untuk</w:t>
      </w:r>
      <w:proofErr w:type="spellEnd"/>
      <w:r w:rsidRPr="00672411">
        <w:rPr>
          <w:rFonts w:ascii="Georgia" w:hAnsi="Georgia"/>
          <w:sz w:val="22"/>
          <w:szCs w:val="22"/>
        </w:rPr>
        <w:t xml:space="preserve"> </w:t>
      </w:r>
      <w:proofErr w:type="spellStart"/>
      <w:r w:rsidRPr="00672411">
        <w:rPr>
          <w:rFonts w:ascii="Georgia" w:hAnsi="Georgia"/>
          <w:sz w:val="22"/>
          <w:szCs w:val="22"/>
        </w:rPr>
        <w:t>dibaptiskan</w:t>
      </w:r>
      <w:proofErr w:type="spellEnd"/>
      <w:r w:rsidRPr="00672411">
        <w:rPr>
          <w:rFonts w:ascii="Georgia" w:hAnsi="Georgia"/>
          <w:sz w:val="22"/>
          <w:szCs w:val="22"/>
        </w:rPr>
        <w:t xml:space="preserve"> oleh </w:t>
      </w:r>
      <w:proofErr w:type="spellStart"/>
      <w:r w:rsidRPr="00672411">
        <w:rPr>
          <w:rFonts w:ascii="Georgia" w:hAnsi="Georgia"/>
          <w:sz w:val="22"/>
          <w:szCs w:val="22"/>
        </w:rPr>
        <w:t>Yohanes</w:t>
      </w:r>
      <w:proofErr w:type="spellEnd"/>
      <w:r w:rsidRPr="00672411">
        <w:rPr>
          <w:rFonts w:ascii="Georgia" w:hAnsi="Georgia"/>
          <w:sz w:val="22"/>
          <w:szCs w:val="22"/>
        </w:rPr>
        <w:t xml:space="preserve"> </w:t>
      </w:r>
      <w:proofErr w:type="spellStart"/>
      <w:r>
        <w:rPr>
          <w:rFonts w:ascii="Georgia" w:hAnsi="Georgia"/>
          <w:sz w:val="22"/>
          <w:szCs w:val="22"/>
        </w:rPr>
        <w:t>P</w:t>
      </w:r>
      <w:r w:rsidRPr="00672411">
        <w:rPr>
          <w:rFonts w:ascii="Georgia" w:hAnsi="Georgia"/>
          <w:sz w:val="22"/>
          <w:szCs w:val="22"/>
        </w:rPr>
        <w:t>emba</w:t>
      </w:r>
      <w:r>
        <w:rPr>
          <w:rFonts w:ascii="Georgia" w:hAnsi="Georgia"/>
          <w:sz w:val="22"/>
          <w:szCs w:val="22"/>
        </w:rPr>
        <w:t>p</w:t>
      </w:r>
      <w:r w:rsidRPr="00672411">
        <w:rPr>
          <w:rFonts w:ascii="Georgia" w:hAnsi="Georgia"/>
          <w:sz w:val="22"/>
          <w:szCs w:val="22"/>
        </w:rPr>
        <w:t>tis</w:t>
      </w:r>
      <w:proofErr w:type="spellEnd"/>
      <w:r w:rsidRPr="00672411">
        <w:rPr>
          <w:rFonts w:ascii="Georgia" w:hAnsi="Georgia"/>
          <w:sz w:val="22"/>
          <w:szCs w:val="22"/>
        </w:rPr>
        <w:t xml:space="preserve">. </w:t>
      </w:r>
      <w:proofErr w:type="spellStart"/>
      <w:r w:rsidRPr="00672411">
        <w:rPr>
          <w:rFonts w:ascii="Georgia" w:hAnsi="Georgia"/>
          <w:sz w:val="22"/>
          <w:szCs w:val="22"/>
        </w:rPr>
        <w:t>Kekhasan</w:t>
      </w:r>
      <w:proofErr w:type="spellEnd"/>
      <w:r w:rsidRPr="00672411">
        <w:rPr>
          <w:rFonts w:ascii="Georgia" w:hAnsi="Georgia"/>
          <w:sz w:val="22"/>
          <w:szCs w:val="22"/>
        </w:rPr>
        <w:t xml:space="preserve"> </w:t>
      </w:r>
      <w:proofErr w:type="spellStart"/>
      <w:r w:rsidRPr="00672411">
        <w:rPr>
          <w:rFonts w:ascii="Georgia" w:hAnsi="Georgia"/>
          <w:sz w:val="22"/>
          <w:szCs w:val="22"/>
        </w:rPr>
        <w:t>pertama</w:t>
      </w:r>
      <w:proofErr w:type="spellEnd"/>
      <w:r w:rsidRPr="00672411">
        <w:rPr>
          <w:rFonts w:ascii="Georgia" w:hAnsi="Georgia"/>
          <w:sz w:val="22"/>
          <w:szCs w:val="22"/>
        </w:rPr>
        <w:t xml:space="preserve"> </w:t>
      </w:r>
      <w:proofErr w:type="spellStart"/>
      <w:r w:rsidRPr="00672411">
        <w:rPr>
          <w:rFonts w:ascii="Georgia" w:hAnsi="Georgia"/>
          <w:sz w:val="22"/>
          <w:szCs w:val="22"/>
        </w:rPr>
        <w:t>dari</w:t>
      </w:r>
      <w:proofErr w:type="spellEnd"/>
      <w:r w:rsidRPr="00672411">
        <w:rPr>
          <w:rFonts w:ascii="Georgia" w:hAnsi="Georgia"/>
          <w:sz w:val="22"/>
          <w:szCs w:val="22"/>
        </w:rPr>
        <w:t xml:space="preserve"> </w:t>
      </w:r>
      <w:proofErr w:type="spellStart"/>
      <w:r w:rsidRPr="00672411">
        <w:rPr>
          <w:rFonts w:ascii="Georgia" w:hAnsi="Georgia"/>
          <w:sz w:val="22"/>
          <w:szCs w:val="22"/>
        </w:rPr>
        <w:t>kisah</w:t>
      </w:r>
      <w:proofErr w:type="spellEnd"/>
      <w:r w:rsidRPr="00672411">
        <w:rPr>
          <w:rFonts w:ascii="Georgia" w:hAnsi="Georgia"/>
          <w:sz w:val="22"/>
          <w:szCs w:val="22"/>
        </w:rPr>
        <w:t xml:space="preserve"> </w:t>
      </w:r>
      <w:proofErr w:type="spellStart"/>
      <w:r w:rsidRPr="00672411">
        <w:rPr>
          <w:rFonts w:ascii="Georgia" w:hAnsi="Georgia"/>
          <w:sz w:val="22"/>
          <w:szCs w:val="22"/>
        </w:rPr>
        <w:t>pembaptisan</w:t>
      </w:r>
      <w:proofErr w:type="spellEnd"/>
      <w:r w:rsidRPr="00672411">
        <w:rPr>
          <w:rFonts w:ascii="Georgia" w:hAnsi="Georgia"/>
          <w:sz w:val="22"/>
          <w:szCs w:val="22"/>
        </w:rPr>
        <w:t xml:space="preserve"> </w:t>
      </w:r>
      <w:proofErr w:type="spellStart"/>
      <w:r w:rsidRPr="00672411">
        <w:rPr>
          <w:rFonts w:ascii="Georgia" w:hAnsi="Georgia"/>
          <w:sz w:val="22"/>
          <w:szCs w:val="22"/>
        </w:rPr>
        <w:t>Yesus</w:t>
      </w:r>
      <w:proofErr w:type="spellEnd"/>
      <w:r w:rsidRPr="00672411">
        <w:rPr>
          <w:rFonts w:ascii="Georgia" w:hAnsi="Georgia"/>
          <w:sz w:val="22"/>
          <w:szCs w:val="22"/>
        </w:rPr>
        <w:t xml:space="preserve"> </w:t>
      </w:r>
      <w:proofErr w:type="spellStart"/>
      <w:r w:rsidRPr="00672411">
        <w:rPr>
          <w:rFonts w:ascii="Georgia" w:hAnsi="Georgia"/>
          <w:sz w:val="22"/>
          <w:szCs w:val="22"/>
        </w:rPr>
        <w:t>dalam</w:t>
      </w:r>
      <w:proofErr w:type="spellEnd"/>
      <w:r w:rsidRPr="00672411">
        <w:rPr>
          <w:rFonts w:ascii="Georgia" w:hAnsi="Georgia"/>
          <w:sz w:val="22"/>
          <w:szCs w:val="22"/>
        </w:rPr>
        <w:t xml:space="preserve"> </w:t>
      </w:r>
      <w:proofErr w:type="spellStart"/>
      <w:r w:rsidRPr="00672411">
        <w:rPr>
          <w:rFonts w:ascii="Georgia" w:hAnsi="Georgia"/>
          <w:sz w:val="22"/>
          <w:szCs w:val="22"/>
        </w:rPr>
        <w:t>Injil</w:t>
      </w:r>
      <w:proofErr w:type="spellEnd"/>
      <w:r w:rsidRPr="00672411">
        <w:rPr>
          <w:rFonts w:ascii="Georgia" w:hAnsi="Georgia"/>
          <w:sz w:val="22"/>
          <w:szCs w:val="22"/>
        </w:rPr>
        <w:t xml:space="preserve"> </w:t>
      </w:r>
      <w:proofErr w:type="spellStart"/>
      <w:r w:rsidRPr="00672411">
        <w:rPr>
          <w:rFonts w:ascii="Georgia" w:hAnsi="Georgia"/>
          <w:sz w:val="22"/>
          <w:szCs w:val="22"/>
        </w:rPr>
        <w:t>Matius</w:t>
      </w:r>
      <w:proofErr w:type="spellEnd"/>
      <w:r w:rsidRPr="00672411">
        <w:rPr>
          <w:rFonts w:ascii="Georgia" w:hAnsi="Georgia"/>
          <w:sz w:val="22"/>
          <w:szCs w:val="22"/>
        </w:rPr>
        <w:t xml:space="preserve"> </w:t>
      </w:r>
      <w:proofErr w:type="spellStart"/>
      <w:r w:rsidRPr="00672411">
        <w:rPr>
          <w:rFonts w:ascii="Georgia" w:hAnsi="Georgia"/>
          <w:sz w:val="22"/>
          <w:szCs w:val="22"/>
        </w:rPr>
        <w:t>adalah</w:t>
      </w:r>
      <w:proofErr w:type="spellEnd"/>
      <w:r w:rsidRPr="00672411">
        <w:rPr>
          <w:rFonts w:ascii="Georgia" w:hAnsi="Georgia"/>
          <w:sz w:val="22"/>
          <w:szCs w:val="22"/>
        </w:rPr>
        <w:t xml:space="preserve"> dialog </w:t>
      </w:r>
      <w:proofErr w:type="spellStart"/>
      <w:r w:rsidRPr="00672411">
        <w:rPr>
          <w:rFonts w:ascii="Georgia" w:hAnsi="Georgia"/>
          <w:sz w:val="22"/>
          <w:szCs w:val="22"/>
        </w:rPr>
        <w:t>antara</w:t>
      </w:r>
      <w:proofErr w:type="spellEnd"/>
      <w:r w:rsidRPr="00672411">
        <w:rPr>
          <w:rFonts w:ascii="Georgia" w:hAnsi="Georgia"/>
          <w:sz w:val="22"/>
          <w:szCs w:val="22"/>
        </w:rPr>
        <w:t xml:space="preserve"> </w:t>
      </w:r>
      <w:proofErr w:type="spellStart"/>
      <w:r w:rsidRPr="00672411">
        <w:rPr>
          <w:rFonts w:ascii="Georgia" w:hAnsi="Georgia"/>
          <w:sz w:val="22"/>
          <w:szCs w:val="22"/>
        </w:rPr>
        <w:t>Yesus</w:t>
      </w:r>
      <w:proofErr w:type="spellEnd"/>
      <w:r w:rsidRPr="00672411">
        <w:rPr>
          <w:rFonts w:ascii="Georgia" w:hAnsi="Georgia"/>
          <w:sz w:val="22"/>
          <w:szCs w:val="22"/>
        </w:rPr>
        <w:t xml:space="preserve"> </w:t>
      </w:r>
      <w:proofErr w:type="spellStart"/>
      <w:r w:rsidRPr="00672411">
        <w:rPr>
          <w:rFonts w:ascii="Georgia" w:hAnsi="Georgia"/>
          <w:sz w:val="22"/>
          <w:szCs w:val="22"/>
        </w:rPr>
        <w:t>dengan</w:t>
      </w:r>
      <w:proofErr w:type="spellEnd"/>
      <w:r w:rsidRPr="00672411">
        <w:rPr>
          <w:rFonts w:ascii="Georgia" w:hAnsi="Georgia"/>
          <w:sz w:val="22"/>
          <w:szCs w:val="22"/>
        </w:rPr>
        <w:t xml:space="preserve"> </w:t>
      </w:r>
      <w:proofErr w:type="spellStart"/>
      <w:r w:rsidRPr="00672411">
        <w:rPr>
          <w:rFonts w:ascii="Georgia" w:hAnsi="Georgia"/>
          <w:sz w:val="22"/>
          <w:szCs w:val="22"/>
        </w:rPr>
        <w:t>Yohanes</w:t>
      </w:r>
      <w:proofErr w:type="spellEnd"/>
      <w:r w:rsidRPr="00672411">
        <w:rPr>
          <w:rFonts w:ascii="Georgia" w:hAnsi="Georgia"/>
          <w:sz w:val="22"/>
          <w:szCs w:val="22"/>
        </w:rPr>
        <w:t xml:space="preserve"> </w:t>
      </w:r>
      <w:proofErr w:type="spellStart"/>
      <w:r>
        <w:rPr>
          <w:rFonts w:ascii="Georgia" w:hAnsi="Georgia"/>
          <w:sz w:val="22"/>
          <w:szCs w:val="22"/>
        </w:rPr>
        <w:t>P</w:t>
      </w:r>
      <w:r w:rsidRPr="00672411">
        <w:rPr>
          <w:rFonts w:ascii="Georgia" w:hAnsi="Georgia"/>
          <w:sz w:val="22"/>
          <w:szCs w:val="22"/>
        </w:rPr>
        <w:t>embaptis</w:t>
      </w:r>
      <w:proofErr w:type="spellEnd"/>
      <w:r w:rsidRPr="00672411">
        <w:rPr>
          <w:rFonts w:ascii="Georgia" w:hAnsi="Georgia"/>
          <w:sz w:val="22"/>
          <w:szCs w:val="22"/>
        </w:rPr>
        <w:t xml:space="preserve"> </w:t>
      </w:r>
      <w:proofErr w:type="spellStart"/>
      <w:r w:rsidRPr="00672411">
        <w:rPr>
          <w:rFonts w:ascii="Georgia" w:hAnsi="Georgia"/>
          <w:sz w:val="22"/>
          <w:szCs w:val="22"/>
        </w:rPr>
        <w:t>sebagaimana</w:t>
      </w:r>
      <w:proofErr w:type="spellEnd"/>
      <w:r w:rsidRPr="00672411">
        <w:rPr>
          <w:rFonts w:ascii="Georgia" w:hAnsi="Georgia"/>
          <w:sz w:val="22"/>
          <w:szCs w:val="22"/>
        </w:rPr>
        <w:t xml:space="preserve"> </w:t>
      </w:r>
      <w:proofErr w:type="spellStart"/>
      <w:r w:rsidRPr="00672411">
        <w:rPr>
          <w:rFonts w:ascii="Georgia" w:hAnsi="Georgia"/>
          <w:sz w:val="22"/>
          <w:szCs w:val="22"/>
        </w:rPr>
        <w:t>terdapat</w:t>
      </w:r>
      <w:proofErr w:type="spellEnd"/>
      <w:r w:rsidRPr="00672411">
        <w:rPr>
          <w:rFonts w:ascii="Georgia" w:hAnsi="Georgia"/>
          <w:sz w:val="22"/>
          <w:szCs w:val="22"/>
        </w:rPr>
        <w:t xml:space="preserve"> pada </w:t>
      </w:r>
      <w:proofErr w:type="spellStart"/>
      <w:r w:rsidRPr="00672411">
        <w:rPr>
          <w:rFonts w:ascii="Georgia" w:hAnsi="Georgia"/>
          <w:sz w:val="22"/>
          <w:szCs w:val="22"/>
        </w:rPr>
        <w:t>ayat</w:t>
      </w:r>
      <w:proofErr w:type="spellEnd"/>
      <w:r w:rsidRPr="00672411">
        <w:rPr>
          <w:rFonts w:ascii="Georgia" w:hAnsi="Georgia"/>
          <w:sz w:val="22"/>
          <w:szCs w:val="22"/>
        </w:rPr>
        <w:t xml:space="preserve"> 14-15. Barbara E.</w:t>
      </w:r>
      <w:r>
        <w:rPr>
          <w:rFonts w:ascii="Georgia" w:hAnsi="Georgia"/>
          <w:sz w:val="22"/>
          <w:szCs w:val="22"/>
        </w:rPr>
        <w:t xml:space="preserve"> </w:t>
      </w:r>
      <w:r w:rsidRPr="00672411">
        <w:rPr>
          <w:rFonts w:ascii="Georgia" w:hAnsi="Georgia"/>
          <w:sz w:val="22"/>
          <w:szCs w:val="22"/>
        </w:rPr>
        <w:t xml:space="preserve">Reid </w:t>
      </w:r>
      <w:proofErr w:type="spellStart"/>
      <w:r w:rsidRPr="00672411">
        <w:rPr>
          <w:rFonts w:ascii="Georgia" w:hAnsi="Georgia"/>
          <w:sz w:val="22"/>
          <w:szCs w:val="22"/>
        </w:rPr>
        <w:t>menafsirkan</w:t>
      </w:r>
      <w:proofErr w:type="spellEnd"/>
      <w:r w:rsidRPr="00672411">
        <w:rPr>
          <w:rFonts w:ascii="Georgia" w:hAnsi="Georgia"/>
          <w:sz w:val="22"/>
          <w:szCs w:val="22"/>
        </w:rPr>
        <w:t xml:space="preserve"> dialog </w:t>
      </w:r>
      <w:proofErr w:type="spellStart"/>
      <w:r w:rsidRPr="00672411">
        <w:rPr>
          <w:rFonts w:ascii="Georgia" w:hAnsi="Georgia"/>
          <w:sz w:val="22"/>
          <w:szCs w:val="22"/>
        </w:rPr>
        <w:t>itu</w:t>
      </w:r>
      <w:proofErr w:type="spellEnd"/>
      <w:r w:rsidRPr="00672411">
        <w:rPr>
          <w:rFonts w:ascii="Georgia" w:hAnsi="Georgia"/>
          <w:sz w:val="22"/>
          <w:szCs w:val="22"/>
        </w:rPr>
        <w:t xml:space="preserve"> </w:t>
      </w:r>
      <w:proofErr w:type="spellStart"/>
      <w:r w:rsidRPr="00672411">
        <w:rPr>
          <w:rFonts w:ascii="Georgia" w:hAnsi="Georgia"/>
          <w:sz w:val="22"/>
          <w:szCs w:val="22"/>
        </w:rPr>
        <w:t>sebagai</w:t>
      </w:r>
      <w:proofErr w:type="spellEnd"/>
      <w:r w:rsidRPr="00672411">
        <w:rPr>
          <w:rFonts w:ascii="Georgia" w:hAnsi="Georgia"/>
          <w:sz w:val="22"/>
          <w:szCs w:val="22"/>
        </w:rPr>
        <w:t xml:space="preserve"> </w:t>
      </w:r>
      <w:proofErr w:type="spellStart"/>
      <w:r w:rsidRPr="00672411">
        <w:rPr>
          <w:rFonts w:ascii="Georgia" w:hAnsi="Georgia"/>
          <w:sz w:val="22"/>
          <w:szCs w:val="22"/>
        </w:rPr>
        <w:t>sebuah</w:t>
      </w:r>
      <w:proofErr w:type="spellEnd"/>
      <w:r w:rsidRPr="00672411">
        <w:rPr>
          <w:rFonts w:ascii="Georgia" w:hAnsi="Georgia"/>
          <w:sz w:val="22"/>
          <w:szCs w:val="22"/>
        </w:rPr>
        <w:t xml:space="preserve"> </w:t>
      </w:r>
      <w:proofErr w:type="spellStart"/>
      <w:r w:rsidRPr="00672411">
        <w:rPr>
          <w:rFonts w:ascii="Georgia" w:hAnsi="Georgia"/>
          <w:sz w:val="22"/>
          <w:szCs w:val="22"/>
        </w:rPr>
        <w:t>jawaban</w:t>
      </w:r>
      <w:proofErr w:type="spellEnd"/>
      <w:r w:rsidRPr="00672411">
        <w:rPr>
          <w:rFonts w:ascii="Georgia" w:hAnsi="Georgia"/>
          <w:sz w:val="22"/>
          <w:szCs w:val="22"/>
        </w:rPr>
        <w:t xml:space="preserve"> </w:t>
      </w:r>
      <w:proofErr w:type="spellStart"/>
      <w:r w:rsidRPr="00672411">
        <w:rPr>
          <w:rFonts w:ascii="Georgia" w:hAnsi="Georgia"/>
          <w:sz w:val="22"/>
          <w:szCs w:val="22"/>
        </w:rPr>
        <w:t>terhadap</w:t>
      </w:r>
      <w:proofErr w:type="spellEnd"/>
      <w:r w:rsidRPr="00672411">
        <w:rPr>
          <w:rFonts w:ascii="Georgia" w:hAnsi="Georgia"/>
          <w:sz w:val="22"/>
          <w:szCs w:val="22"/>
        </w:rPr>
        <w:t xml:space="preserve"> </w:t>
      </w:r>
      <w:proofErr w:type="spellStart"/>
      <w:r w:rsidRPr="00672411">
        <w:rPr>
          <w:rFonts w:ascii="Georgia" w:hAnsi="Georgia"/>
          <w:sz w:val="22"/>
          <w:szCs w:val="22"/>
        </w:rPr>
        <w:t>jemaat</w:t>
      </w:r>
      <w:proofErr w:type="spellEnd"/>
      <w:r w:rsidRPr="00672411">
        <w:rPr>
          <w:rFonts w:ascii="Georgia" w:hAnsi="Georgia"/>
          <w:sz w:val="22"/>
          <w:szCs w:val="22"/>
        </w:rPr>
        <w:t xml:space="preserve"> </w:t>
      </w:r>
      <w:proofErr w:type="spellStart"/>
      <w:r w:rsidRPr="00672411">
        <w:rPr>
          <w:rFonts w:ascii="Georgia" w:hAnsi="Georgia"/>
          <w:sz w:val="22"/>
          <w:szCs w:val="22"/>
        </w:rPr>
        <w:t>perdana</w:t>
      </w:r>
      <w:proofErr w:type="spellEnd"/>
      <w:r w:rsidRPr="00672411">
        <w:rPr>
          <w:rFonts w:ascii="Georgia" w:hAnsi="Georgia"/>
          <w:sz w:val="22"/>
          <w:szCs w:val="22"/>
        </w:rPr>
        <w:t xml:space="preserve"> yang </w:t>
      </w:r>
      <w:proofErr w:type="spellStart"/>
      <w:r w:rsidRPr="00672411">
        <w:rPr>
          <w:rFonts w:ascii="Georgia" w:hAnsi="Georgia"/>
          <w:sz w:val="22"/>
          <w:szCs w:val="22"/>
        </w:rPr>
        <w:t>mengalami</w:t>
      </w:r>
      <w:proofErr w:type="spellEnd"/>
      <w:r w:rsidRPr="00672411">
        <w:rPr>
          <w:rFonts w:ascii="Georgia" w:hAnsi="Georgia"/>
          <w:sz w:val="22"/>
          <w:szCs w:val="22"/>
        </w:rPr>
        <w:t xml:space="preserve"> </w:t>
      </w:r>
      <w:proofErr w:type="spellStart"/>
      <w:r w:rsidRPr="00672411">
        <w:rPr>
          <w:rFonts w:ascii="Georgia" w:hAnsi="Georgia"/>
          <w:sz w:val="22"/>
          <w:szCs w:val="22"/>
        </w:rPr>
        <w:t>kesulitan</w:t>
      </w:r>
      <w:proofErr w:type="spellEnd"/>
      <w:r w:rsidRPr="00672411">
        <w:rPr>
          <w:rFonts w:ascii="Georgia" w:hAnsi="Georgia"/>
          <w:sz w:val="22"/>
          <w:szCs w:val="22"/>
        </w:rPr>
        <w:t xml:space="preserve"> </w:t>
      </w:r>
      <w:proofErr w:type="spellStart"/>
      <w:r w:rsidRPr="00672411">
        <w:rPr>
          <w:rFonts w:ascii="Georgia" w:hAnsi="Georgia"/>
          <w:sz w:val="22"/>
          <w:szCs w:val="22"/>
        </w:rPr>
        <w:t>menerima</w:t>
      </w:r>
      <w:proofErr w:type="spellEnd"/>
      <w:r w:rsidRPr="00672411">
        <w:rPr>
          <w:rFonts w:ascii="Georgia" w:hAnsi="Georgia"/>
          <w:sz w:val="22"/>
          <w:szCs w:val="22"/>
        </w:rPr>
        <w:t xml:space="preserve"> </w:t>
      </w:r>
      <w:proofErr w:type="spellStart"/>
      <w:r w:rsidRPr="00672411">
        <w:rPr>
          <w:rFonts w:ascii="Georgia" w:hAnsi="Georgia"/>
          <w:sz w:val="22"/>
          <w:szCs w:val="22"/>
        </w:rPr>
        <w:t>fakta</w:t>
      </w:r>
      <w:proofErr w:type="spellEnd"/>
      <w:r w:rsidRPr="00672411">
        <w:rPr>
          <w:rFonts w:ascii="Georgia" w:hAnsi="Georgia"/>
          <w:sz w:val="22"/>
          <w:szCs w:val="22"/>
        </w:rPr>
        <w:t xml:space="preserve"> </w:t>
      </w:r>
      <w:proofErr w:type="spellStart"/>
      <w:r w:rsidRPr="00672411">
        <w:rPr>
          <w:rFonts w:ascii="Georgia" w:hAnsi="Georgia"/>
          <w:sz w:val="22"/>
          <w:szCs w:val="22"/>
        </w:rPr>
        <w:t>bahwa</w:t>
      </w:r>
      <w:proofErr w:type="spellEnd"/>
      <w:r w:rsidRPr="00672411">
        <w:rPr>
          <w:rFonts w:ascii="Georgia" w:hAnsi="Georgia"/>
          <w:sz w:val="22"/>
          <w:szCs w:val="22"/>
        </w:rPr>
        <w:t xml:space="preserve"> </w:t>
      </w:r>
      <w:proofErr w:type="spellStart"/>
      <w:r w:rsidRPr="00672411">
        <w:rPr>
          <w:rFonts w:ascii="Georgia" w:hAnsi="Georgia"/>
          <w:sz w:val="22"/>
          <w:szCs w:val="22"/>
        </w:rPr>
        <w:t>Yesus</w:t>
      </w:r>
      <w:proofErr w:type="spellEnd"/>
      <w:r w:rsidRPr="00672411">
        <w:rPr>
          <w:rFonts w:ascii="Georgia" w:hAnsi="Georgia"/>
          <w:sz w:val="22"/>
          <w:szCs w:val="22"/>
        </w:rPr>
        <w:t xml:space="preserve"> </w:t>
      </w:r>
      <w:proofErr w:type="spellStart"/>
      <w:r w:rsidRPr="00672411">
        <w:rPr>
          <w:rFonts w:ascii="Georgia" w:hAnsi="Georgia"/>
          <w:sz w:val="22"/>
          <w:szCs w:val="22"/>
        </w:rPr>
        <w:t>menerima</w:t>
      </w:r>
      <w:proofErr w:type="spellEnd"/>
      <w:r w:rsidRPr="00672411">
        <w:rPr>
          <w:rFonts w:ascii="Georgia" w:hAnsi="Georgia"/>
          <w:sz w:val="22"/>
          <w:szCs w:val="22"/>
        </w:rPr>
        <w:t xml:space="preserve"> </w:t>
      </w:r>
      <w:proofErr w:type="spellStart"/>
      <w:r w:rsidRPr="00672411">
        <w:rPr>
          <w:rFonts w:ascii="Georgia" w:hAnsi="Georgia"/>
          <w:sz w:val="22"/>
          <w:szCs w:val="22"/>
        </w:rPr>
        <w:t>baptisan</w:t>
      </w:r>
      <w:proofErr w:type="spellEnd"/>
      <w:r w:rsidRPr="00672411">
        <w:rPr>
          <w:rFonts w:ascii="Georgia" w:hAnsi="Georgia"/>
          <w:sz w:val="22"/>
          <w:szCs w:val="22"/>
        </w:rPr>
        <w:t xml:space="preserve"> </w:t>
      </w:r>
      <w:proofErr w:type="spellStart"/>
      <w:r w:rsidRPr="00672411">
        <w:rPr>
          <w:rFonts w:ascii="Georgia" w:hAnsi="Georgia"/>
          <w:sz w:val="22"/>
          <w:szCs w:val="22"/>
        </w:rPr>
        <w:t>pertobatan</w:t>
      </w:r>
      <w:proofErr w:type="spellEnd"/>
      <w:r w:rsidRPr="00672411">
        <w:rPr>
          <w:rFonts w:ascii="Georgia" w:hAnsi="Georgia"/>
          <w:sz w:val="22"/>
          <w:szCs w:val="22"/>
        </w:rPr>
        <w:t xml:space="preserve"> yang </w:t>
      </w:r>
      <w:proofErr w:type="spellStart"/>
      <w:r w:rsidRPr="00672411">
        <w:rPr>
          <w:rFonts w:ascii="Georgia" w:hAnsi="Georgia"/>
          <w:sz w:val="22"/>
          <w:szCs w:val="22"/>
        </w:rPr>
        <w:t>diwartakan</w:t>
      </w:r>
      <w:proofErr w:type="spellEnd"/>
      <w:r w:rsidRPr="00672411">
        <w:rPr>
          <w:rFonts w:ascii="Georgia" w:hAnsi="Georgia"/>
          <w:sz w:val="22"/>
          <w:szCs w:val="22"/>
        </w:rPr>
        <w:t xml:space="preserve"> oleh </w:t>
      </w:r>
      <w:proofErr w:type="spellStart"/>
      <w:r w:rsidRPr="00672411">
        <w:rPr>
          <w:rFonts w:ascii="Georgia" w:hAnsi="Georgia"/>
          <w:sz w:val="22"/>
          <w:szCs w:val="22"/>
        </w:rPr>
        <w:t>Yohanes</w:t>
      </w:r>
      <w:proofErr w:type="spellEnd"/>
      <w:r w:rsidRPr="00672411">
        <w:rPr>
          <w:rFonts w:ascii="Georgia" w:hAnsi="Georgia"/>
          <w:sz w:val="22"/>
          <w:szCs w:val="22"/>
        </w:rPr>
        <w:t xml:space="preserve">. </w:t>
      </w:r>
      <w:proofErr w:type="spellStart"/>
      <w:r w:rsidRPr="00672411">
        <w:rPr>
          <w:rFonts w:ascii="Georgia" w:hAnsi="Georgia"/>
          <w:sz w:val="22"/>
          <w:szCs w:val="22"/>
        </w:rPr>
        <w:t>Masalah</w:t>
      </w:r>
      <w:proofErr w:type="spellEnd"/>
      <w:r w:rsidRPr="00672411">
        <w:rPr>
          <w:rFonts w:ascii="Georgia" w:hAnsi="Georgia"/>
          <w:sz w:val="22"/>
          <w:szCs w:val="22"/>
        </w:rPr>
        <w:t xml:space="preserve"> </w:t>
      </w:r>
      <w:proofErr w:type="spellStart"/>
      <w:r w:rsidRPr="00672411">
        <w:rPr>
          <w:rFonts w:ascii="Georgia" w:hAnsi="Georgia"/>
          <w:sz w:val="22"/>
          <w:szCs w:val="22"/>
        </w:rPr>
        <w:t>pertama</w:t>
      </w:r>
      <w:proofErr w:type="spellEnd"/>
      <w:r w:rsidRPr="00672411">
        <w:rPr>
          <w:rFonts w:ascii="Georgia" w:hAnsi="Georgia"/>
          <w:sz w:val="22"/>
          <w:szCs w:val="22"/>
        </w:rPr>
        <w:t xml:space="preserve">, </w:t>
      </w:r>
      <w:proofErr w:type="spellStart"/>
      <w:r w:rsidRPr="00672411">
        <w:rPr>
          <w:rFonts w:ascii="Georgia" w:hAnsi="Georgia"/>
          <w:sz w:val="22"/>
          <w:szCs w:val="22"/>
        </w:rPr>
        <w:t>jika</w:t>
      </w:r>
      <w:proofErr w:type="spellEnd"/>
      <w:r w:rsidRPr="00672411">
        <w:rPr>
          <w:rFonts w:ascii="Georgia" w:hAnsi="Georgia"/>
          <w:sz w:val="22"/>
          <w:szCs w:val="22"/>
        </w:rPr>
        <w:t xml:space="preserve"> </w:t>
      </w:r>
      <w:proofErr w:type="spellStart"/>
      <w:r w:rsidRPr="00672411">
        <w:rPr>
          <w:rFonts w:ascii="Georgia" w:hAnsi="Georgia"/>
          <w:sz w:val="22"/>
          <w:szCs w:val="22"/>
        </w:rPr>
        <w:t>Yesus</w:t>
      </w:r>
      <w:proofErr w:type="spellEnd"/>
      <w:r w:rsidRPr="00672411">
        <w:rPr>
          <w:rFonts w:ascii="Georgia" w:hAnsi="Georgia"/>
          <w:sz w:val="22"/>
          <w:szCs w:val="22"/>
        </w:rPr>
        <w:t xml:space="preserve"> </w:t>
      </w:r>
      <w:proofErr w:type="spellStart"/>
      <w:r w:rsidRPr="00672411">
        <w:rPr>
          <w:rFonts w:ascii="Georgia" w:hAnsi="Georgia"/>
          <w:sz w:val="22"/>
          <w:szCs w:val="22"/>
        </w:rPr>
        <w:t>lebih</w:t>
      </w:r>
      <w:proofErr w:type="spellEnd"/>
      <w:r w:rsidRPr="00672411">
        <w:rPr>
          <w:rFonts w:ascii="Georgia" w:hAnsi="Georgia"/>
          <w:sz w:val="22"/>
          <w:szCs w:val="22"/>
        </w:rPr>
        <w:t xml:space="preserve"> </w:t>
      </w:r>
      <w:proofErr w:type="spellStart"/>
      <w:r w:rsidRPr="00672411">
        <w:rPr>
          <w:rFonts w:ascii="Georgia" w:hAnsi="Georgia"/>
          <w:sz w:val="22"/>
          <w:szCs w:val="22"/>
        </w:rPr>
        <w:t>besar</w:t>
      </w:r>
      <w:proofErr w:type="spellEnd"/>
      <w:r w:rsidRPr="00672411">
        <w:rPr>
          <w:rFonts w:ascii="Georgia" w:hAnsi="Georgia"/>
          <w:sz w:val="22"/>
          <w:szCs w:val="22"/>
        </w:rPr>
        <w:t xml:space="preserve"> </w:t>
      </w:r>
      <w:proofErr w:type="spellStart"/>
      <w:r w:rsidRPr="00672411">
        <w:rPr>
          <w:rFonts w:ascii="Georgia" w:hAnsi="Georgia"/>
          <w:sz w:val="22"/>
          <w:szCs w:val="22"/>
        </w:rPr>
        <w:t>dari</w:t>
      </w:r>
      <w:proofErr w:type="spellEnd"/>
      <w:r w:rsidRPr="00672411">
        <w:rPr>
          <w:rFonts w:ascii="Georgia" w:hAnsi="Georgia"/>
          <w:sz w:val="22"/>
          <w:szCs w:val="22"/>
        </w:rPr>
        <w:t xml:space="preserve"> </w:t>
      </w:r>
      <w:proofErr w:type="spellStart"/>
      <w:r w:rsidRPr="00672411">
        <w:rPr>
          <w:rFonts w:ascii="Georgia" w:hAnsi="Georgia"/>
          <w:sz w:val="22"/>
          <w:szCs w:val="22"/>
        </w:rPr>
        <w:t>Yohanes</w:t>
      </w:r>
      <w:proofErr w:type="spellEnd"/>
      <w:r w:rsidRPr="00672411">
        <w:rPr>
          <w:rFonts w:ascii="Georgia" w:hAnsi="Georgia"/>
          <w:sz w:val="22"/>
          <w:szCs w:val="22"/>
        </w:rPr>
        <w:t xml:space="preserve"> (</w:t>
      </w:r>
      <w:proofErr w:type="spellStart"/>
      <w:r w:rsidRPr="00672411">
        <w:rPr>
          <w:rFonts w:ascii="Georgia" w:hAnsi="Georgia"/>
          <w:sz w:val="22"/>
          <w:szCs w:val="22"/>
        </w:rPr>
        <w:t>sebagaimana</w:t>
      </w:r>
      <w:proofErr w:type="spellEnd"/>
      <w:r w:rsidRPr="00672411">
        <w:rPr>
          <w:rFonts w:ascii="Georgia" w:hAnsi="Georgia"/>
          <w:sz w:val="22"/>
          <w:szCs w:val="22"/>
        </w:rPr>
        <w:t xml:space="preserve"> </w:t>
      </w:r>
      <w:proofErr w:type="spellStart"/>
      <w:r w:rsidRPr="00672411">
        <w:rPr>
          <w:rFonts w:ascii="Georgia" w:hAnsi="Georgia"/>
          <w:sz w:val="22"/>
          <w:szCs w:val="22"/>
        </w:rPr>
        <w:t>dikatakan</w:t>
      </w:r>
      <w:proofErr w:type="spellEnd"/>
      <w:r w:rsidRPr="00672411">
        <w:rPr>
          <w:rFonts w:ascii="Georgia" w:hAnsi="Georgia"/>
          <w:sz w:val="22"/>
          <w:szCs w:val="22"/>
        </w:rPr>
        <w:t xml:space="preserve"> </w:t>
      </w:r>
      <w:proofErr w:type="spellStart"/>
      <w:r w:rsidRPr="00672411">
        <w:rPr>
          <w:rFonts w:ascii="Georgia" w:hAnsi="Georgia"/>
          <w:sz w:val="22"/>
          <w:szCs w:val="22"/>
        </w:rPr>
        <w:t>Yohanes</w:t>
      </w:r>
      <w:proofErr w:type="spellEnd"/>
      <w:r w:rsidRPr="00672411">
        <w:rPr>
          <w:rFonts w:ascii="Georgia" w:hAnsi="Georgia"/>
          <w:sz w:val="22"/>
          <w:szCs w:val="22"/>
        </w:rPr>
        <w:t xml:space="preserve"> pada </w:t>
      </w:r>
      <w:proofErr w:type="spellStart"/>
      <w:r w:rsidRPr="00672411">
        <w:rPr>
          <w:rFonts w:ascii="Georgia" w:hAnsi="Georgia"/>
          <w:sz w:val="22"/>
          <w:szCs w:val="22"/>
        </w:rPr>
        <w:t>ayat</w:t>
      </w:r>
      <w:proofErr w:type="spellEnd"/>
      <w:r w:rsidRPr="00672411">
        <w:rPr>
          <w:rFonts w:ascii="Georgia" w:hAnsi="Georgia"/>
          <w:sz w:val="22"/>
          <w:szCs w:val="22"/>
        </w:rPr>
        <w:t xml:space="preserve"> 11), </w:t>
      </w:r>
      <w:proofErr w:type="spellStart"/>
      <w:r w:rsidRPr="00672411">
        <w:rPr>
          <w:rFonts w:ascii="Georgia" w:hAnsi="Georgia"/>
          <w:sz w:val="22"/>
          <w:szCs w:val="22"/>
        </w:rPr>
        <w:lastRenderedPageBreak/>
        <w:t>mengapa</w:t>
      </w:r>
      <w:proofErr w:type="spellEnd"/>
      <w:r w:rsidRPr="00672411">
        <w:rPr>
          <w:rFonts w:ascii="Georgia" w:hAnsi="Georgia"/>
          <w:sz w:val="22"/>
          <w:szCs w:val="22"/>
        </w:rPr>
        <w:t xml:space="preserve"> di </w:t>
      </w:r>
      <w:proofErr w:type="spellStart"/>
      <w:r w:rsidRPr="00672411">
        <w:rPr>
          <w:rFonts w:ascii="Georgia" w:hAnsi="Georgia"/>
          <w:sz w:val="22"/>
          <w:szCs w:val="22"/>
        </w:rPr>
        <w:t>sini</w:t>
      </w:r>
      <w:proofErr w:type="spellEnd"/>
      <w:r w:rsidRPr="00672411">
        <w:rPr>
          <w:rFonts w:ascii="Georgia" w:hAnsi="Georgia"/>
          <w:sz w:val="22"/>
          <w:szCs w:val="22"/>
        </w:rPr>
        <w:t xml:space="preserve"> </w:t>
      </w:r>
      <w:proofErr w:type="spellStart"/>
      <w:r w:rsidRPr="00672411">
        <w:rPr>
          <w:rFonts w:ascii="Georgia" w:hAnsi="Georgia"/>
          <w:sz w:val="22"/>
          <w:szCs w:val="22"/>
        </w:rPr>
        <w:t>Dia</w:t>
      </w:r>
      <w:proofErr w:type="spellEnd"/>
      <w:r w:rsidRPr="00672411">
        <w:rPr>
          <w:rFonts w:ascii="Georgia" w:hAnsi="Georgia"/>
          <w:sz w:val="22"/>
          <w:szCs w:val="22"/>
        </w:rPr>
        <w:t xml:space="preserve"> </w:t>
      </w:r>
      <w:proofErr w:type="spellStart"/>
      <w:r w:rsidRPr="00672411">
        <w:rPr>
          <w:rFonts w:ascii="Georgia" w:hAnsi="Georgia"/>
          <w:sz w:val="22"/>
          <w:szCs w:val="22"/>
        </w:rPr>
        <w:t>tampil</w:t>
      </w:r>
      <w:proofErr w:type="spellEnd"/>
      <w:r w:rsidRPr="00672411">
        <w:rPr>
          <w:rFonts w:ascii="Georgia" w:hAnsi="Georgia"/>
          <w:sz w:val="22"/>
          <w:szCs w:val="22"/>
        </w:rPr>
        <w:t xml:space="preserve"> </w:t>
      </w:r>
      <w:proofErr w:type="spellStart"/>
      <w:r w:rsidRPr="00672411">
        <w:rPr>
          <w:rFonts w:ascii="Georgia" w:hAnsi="Georgia"/>
          <w:sz w:val="22"/>
          <w:szCs w:val="22"/>
        </w:rPr>
        <w:t>sebagai</w:t>
      </w:r>
      <w:proofErr w:type="spellEnd"/>
      <w:r w:rsidRPr="00672411">
        <w:rPr>
          <w:rFonts w:ascii="Georgia" w:hAnsi="Georgia"/>
          <w:sz w:val="22"/>
          <w:szCs w:val="22"/>
        </w:rPr>
        <w:t xml:space="preserve"> yang </w:t>
      </w:r>
      <w:proofErr w:type="spellStart"/>
      <w:r w:rsidRPr="00672411">
        <w:rPr>
          <w:rFonts w:ascii="Georgia" w:hAnsi="Georgia"/>
          <w:sz w:val="22"/>
          <w:szCs w:val="22"/>
        </w:rPr>
        <w:t>lebih</w:t>
      </w:r>
      <w:proofErr w:type="spellEnd"/>
      <w:r w:rsidRPr="00672411">
        <w:rPr>
          <w:rFonts w:ascii="Georgia" w:hAnsi="Georgia"/>
          <w:sz w:val="22"/>
          <w:szCs w:val="22"/>
        </w:rPr>
        <w:t xml:space="preserve"> </w:t>
      </w:r>
      <w:proofErr w:type="spellStart"/>
      <w:r w:rsidRPr="00672411">
        <w:rPr>
          <w:rFonts w:ascii="Georgia" w:hAnsi="Georgia"/>
          <w:sz w:val="22"/>
          <w:szCs w:val="22"/>
        </w:rPr>
        <w:t>rendah</w:t>
      </w:r>
      <w:proofErr w:type="spellEnd"/>
      <w:r w:rsidRPr="00672411">
        <w:rPr>
          <w:rFonts w:ascii="Georgia" w:hAnsi="Georgia"/>
          <w:sz w:val="22"/>
          <w:szCs w:val="22"/>
        </w:rPr>
        <w:t xml:space="preserve">? </w:t>
      </w:r>
      <w:proofErr w:type="spellStart"/>
      <w:r w:rsidRPr="00672411">
        <w:rPr>
          <w:rFonts w:ascii="Georgia" w:hAnsi="Georgia"/>
          <w:sz w:val="22"/>
          <w:szCs w:val="22"/>
        </w:rPr>
        <w:t>Masalah</w:t>
      </w:r>
      <w:proofErr w:type="spellEnd"/>
      <w:r w:rsidRPr="00672411">
        <w:rPr>
          <w:rFonts w:ascii="Georgia" w:hAnsi="Georgia"/>
          <w:sz w:val="22"/>
          <w:szCs w:val="22"/>
        </w:rPr>
        <w:t xml:space="preserve"> </w:t>
      </w:r>
      <w:proofErr w:type="spellStart"/>
      <w:r w:rsidRPr="00672411">
        <w:rPr>
          <w:rFonts w:ascii="Georgia" w:hAnsi="Georgia"/>
          <w:sz w:val="22"/>
          <w:szCs w:val="22"/>
        </w:rPr>
        <w:t>kedua</w:t>
      </w:r>
      <w:proofErr w:type="spellEnd"/>
      <w:r>
        <w:rPr>
          <w:rFonts w:ascii="Georgia" w:hAnsi="Georgia"/>
          <w:sz w:val="22"/>
          <w:szCs w:val="22"/>
        </w:rPr>
        <w:t>,</w:t>
      </w:r>
      <w:r w:rsidRPr="00672411">
        <w:rPr>
          <w:rFonts w:ascii="Georgia" w:hAnsi="Georgia"/>
          <w:sz w:val="22"/>
          <w:szCs w:val="22"/>
        </w:rPr>
        <w:t xml:space="preserve"> </w:t>
      </w:r>
      <w:proofErr w:type="spellStart"/>
      <w:r w:rsidRPr="00672411">
        <w:rPr>
          <w:rFonts w:ascii="Georgia" w:hAnsi="Georgia"/>
          <w:sz w:val="22"/>
          <w:szCs w:val="22"/>
        </w:rPr>
        <w:t>kalau</w:t>
      </w:r>
      <w:proofErr w:type="spellEnd"/>
      <w:r w:rsidRPr="00672411">
        <w:rPr>
          <w:rFonts w:ascii="Georgia" w:hAnsi="Georgia"/>
          <w:sz w:val="22"/>
          <w:szCs w:val="22"/>
        </w:rPr>
        <w:t xml:space="preserve"> orang Kristen </w:t>
      </w:r>
      <w:proofErr w:type="spellStart"/>
      <w:r w:rsidRPr="00672411">
        <w:rPr>
          <w:rFonts w:ascii="Georgia" w:hAnsi="Georgia"/>
          <w:sz w:val="22"/>
          <w:szCs w:val="22"/>
        </w:rPr>
        <w:t>percaya</w:t>
      </w:r>
      <w:proofErr w:type="spellEnd"/>
      <w:r w:rsidRPr="00672411">
        <w:rPr>
          <w:rFonts w:ascii="Georgia" w:hAnsi="Georgia"/>
          <w:sz w:val="22"/>
          <w:szCs w:val="22"/>
        </w:rPr>
        <w:t xml:space="preserve"> </w:t>
      </w:r>
      <w:proofErr w:type="spellStart"/>
      <w:r w:rsidRPr="00672411">
        <w:rPr>
          <w:rFonts w:ascii="Georgia" w:hAnsi="Georgia"/>
          <w:sz w:val="22"/>
          <w:szCs w:val="22"/>
        </w:rPr>
        <w:t>bahwa</w:t>
      </w:r>
      <w:proofErr w:type="spellEnd"/>
      <w:r w:rsidRPr="00672411">
        <w:rPr>
          <w:rFonts w:ascii="Georgia" w:hAnsi="Georgia"/>
          <w:sz w:val="22"/>
          <w:szCs w:val="22"/>
        </w:rPr>
        <w:t xml:space="preserve"> </w:t>
      </w:r>
      <w:proofErr w:type="spellStart"/>
      <w:r w:rsidRPr="00672411">
        <w:rPr>
          <w:rFonts w:ascii="Georgia" w:hAnsi="Georgia"/>
          <w:sz w:val="22"/>
          <w:szCs w:val="22"/>
        </w:rPr>
        <w:t>Yesus</w:t>
      </w:r>
      <w:proofErr w:type="spellEnd"/>
      <w:r w:rsidRPr="00672411">
        <w:rPr>
          <w:rFonts w:ascii="Georgia" w:hAnsi="Georgia"/>
          <w:sz w:val="22"/>
          <w:szCs w:val="22"/>
        </w:rPr>
        <w:t xml:space="preserve"> </w:t>
      </w:r>
      <w:proofErr w:type="spellStart"/>
      <w:r w:rsidRPr="00672411">
        <w:rPr>
          <w:rFonts w:ascii="Georgia" w:hAnsi="Georgia"/>
          <w:sz w:val="22"/>
          <w:szCs w:val="22"/>
        </w:rPr>
        <w:t>tidak</w:t>
      </w:r>
      <w:proofErr w:type="spellEnd"/>
      <w:r w:rsidRPr="00672411">
        <w:rPr>
          <w:rFonts w:ascii="Georgia" w:hAnsi="Georgia"/>
          <w:sz w:val="22"/>
          <w:szCs w:val="22"/>
        </w:rPr>
        <w:t xml:space="preserve"> </w:t>
      </w:r>
      <w:proofErr w:type="spellStart"/>
      <w:r w:rsidRPr="00672411">
        <w:rPr>
          <w:rFonts w:ascii="Georgia" w:hAnsi="Georgia"/>
          <w:sz w:val="22"/>
          <w:szCs w:val="22"/>
        </w:rPr>
        <w:t>berdosa</w:t>
      </w:r>
      <w:proofErr w:type="spellEnd"/>
      <w:r w:rsidRPr="00672411">
        <w:rPr>
          <w:rFonts w:ascii="Georgia" w:hAnsi="Georgia"/>
          <w:sz w:val="22"/>
          <w:szCs w:val="22"/>
        </w:rPr>
        <w:t xml:space="preserve"> </w:t>
      </w:r>
      <w:proofErr w:type="spellStart"/>
      <w:r w:rsidRPr="00672411">
        <w:rPr>
          <w:rFonts w:ascii="Georgia" w:hAnsi="Georgia"/>
          <w:sz w:val="22"/>
          <w:szCs w:val="22"/>
        </w:rPr>
        <w:t>sejak</w:t>
      </w:r>
      <w:proofErr w:type="spellEnd"/>
      <w:r w:rsidRPr="00672411">
        <w:rPr>
          <w:rFonts w:ascii="Georgia" w:hAnsi="Georgia"/>
          <w:sz w:val="22"/>
          <w:szCs w:val="22"/>
        </w:rPr>
        <w:t xml:space="preserve"> </w:t>
      </w:r>
      <w:proofErr w:type="spellStart"/>
      <w:r w:rsidRPr="00672411">
        <w:rPr>
          <w:rFonts w:ascii="Georgia" w:hAnsi="Georgia"/>
          <w:sz w:val="22"/>
          <w:szCs w:val="22"/>
        </w:rPr>
        <w:t>dari</w:t>
      </w:r>
      <w:proofErr w:type="spellEnd"/>
      <w:r w:rsidRPr="00672411">
        <w:rPr>
          <w:rFonts w:ascii="Georgia" w:hAnsi="Georgia"/>
          <w:sz w:val="22"/>
          <w:szCs w:val="22"/>
        </w:rPr>
        <w:t xml:space="preserve"> </w:t>
      </w:r>
      <w:proofErr w:type="spellStart"/>
      <w:r w:rsidRPr="00672411">
        <w:rPr>
          <w:rFonts w:ascii="Georgia" w:hAnsi="Georgia"/>
          <w:sz w:val="22"/>
          <w:szCs w:val="22"/>
        </w:rPr>
        <w:t>kelahiran</w:t>
      </w:r>
      <w:proofErr w:type="spellEnd"/>
      <w:r w:rsidRPr="00672411">
        <w:rPr>
          <w:rFonts w:ascii="Georgia" w:hAnsi="Georgia"/>
          <w:sz w:val="22"/>
          <w:szCs w:val="22"/>
        </w:rPr>
        <w:t xml:space="preserve">-Nya, </w:t>
      </w:r>
      <w:proofErr w:type="spellStart"/>
      <w:r w:rsidRPr="00672411">
        <w:rPr>
          <w:rFonts w:ascii="Georgia" w:hAnsi="Georgia"/>
          <w:sz w:val="22"/>
          <w:szCs w:val="22"/>
        </w:rPr>
        <w:t>mengapa</w:t>
      </w:r>
      <w:proofErr w:type="spellEnd"/>
      <w:r w:rsidRPr="00672411">
        <w:rPr>
          <w:rFonts w:ascii="Georgia" w:hAnsi="Georgia"/>
          <w:sz w:val="22"/>
          <w:szCs w:val="22"/>
        </w:rPr>
        <w:t xml:space="preserve"> </w:t>
      </w:r>
      <w:proofErr w:type="spellStart"/>
      <w:r w:rsidRPr="00672411">
        <w:rPr>
          <w:rFonts w:ascii="Georgia" w:hAnsi="Georgia"/>
          <w:sz w:val="22"/>
          <w:szCs w:val="22"/>
        </w:rPr>
        <w:t>Dia</w:t>
      </w:r>
      <w:proofErr w:type="spellEnd"/>
      <w:r w:rsidRPr="00672411">
        <w:rPr>
          <w:rFonts w:ascii="Georgia" w:hAnsi="Georgia"/>
          <w:sz w:val="22"/>
          <w:szCs w:val="22"/>
        </w:rPr>
        <w:t xml:space="preserve"> </w:t>
      </w:r>
      <w:proofErr w:type="spellStart"/>
      <w:r w:rsidRPr="00672411">
        <w:rPr>
          <w:rFonts w:ascii="Georgia" w:hAnsi="Georgia"/>
          <w:sz w:val="22"/>
          <w:szCs w:val="22"/>
        </w:rPr>
        <w:t>menjalani</w:t>
      </w:r>
      <w:proofErr w:type="spellEnd"/>
      <w:r w:rsidRPr="00672411">
        <w:rPr>
          <w:rFonts w:ascii="Georgia" w:hAnsi="Georgia"/>
          <w:sz w:val="22"/>
          <w:szCs w:val="22"/>
        </w:rPr>
        <w:t xml:space="preserve"> </w:t>
      </w:r>
      <w:proofErr w:type="spellStart"/>
      <w:r w:rsidRPr="00672411">
        <w:rPr>
          <w:rFonts w:ascii="Georgia" w:hAnsi="Georgia"/>
          <w:sz w:val="22"/>
          <w:szCs w:val="22"/>
        </w:rPr>
        <w:t>baptisan</w:t>
      </w:r>
      <w:proofErr w:type="spellEnd"/>
      <w:r w:rsidRPr="00672411">
        <w:rPr>
          <w:rFonts w:ascii="Georgia" w:hAnsi="Georgia"/>
          <w:sz w:val="22"/>
          <w:szCs w:val="22"/>
        </w:rPr>
        <w:t xml:space="preserve"> </w:t>
      </w:r>
      <w:proofErr w:type="spellStart"/>
      <w:r w:rsidRPr="00672411">
        <w:rPr>
          <w:rFonts w:ascii="Georgia" w:hAnsi="Georgia"/>
          <w:sz w:val="22"/>
          <w:szCs w:val="22"/>
        </w:rPr>
        <w:t>Yohanes</w:t>
      </w:r>
      <w:proofErr w:type="spellEnd"/>
      <w:r w:rsidRPr="00672411">
        <w:rPr>
          <w:rFonts w:ascii="Georgia" w:hAnsi="Georgia"/>
          <w:sz w:val="22"/>
          <w:szCs w:val="22"/>
        </w:rPr>
        <w:t xml:space="preserve">. </w:t>
      </w:r>
      <w:proofErr w:type="spellStart"/>
      <w:r w:rsidRPr="00672411">
        <w:rPr>
          <w:rFonts w:ascii="Georgia" w:hAnsi="Georgia"/>
          <w:sz w:val="22"/>
          <w:szCs w:val="22"/>
        </w:rPr>
        <w:t>Sementara</w:t>
      </w:r>
      <w:proofErr w:type="spellEnd"/>
      <w:r w:rsidRPr="00672411">
        <w:rPr>
          <w:rFonts w:ascii="Georgia" w:hAnsi="Georgia"/>
          <w:sz w:val="22"/>
          <w:szCs w:val="22"/>
        </w:rPr>
        <w:t xml:space="preserve"> </w:t>
      </w:r>
      <w:proofErr w:type="spellStart"/>
      <w:r w:rsidRPr="00672411">
        <w:rPr>
          <w:rFonts w:ascii="Georgia" w:hAnsi="Georgia"/>
          <w:sz w:val="22"/>
          <w:szCs w:val="22"/>
        </w:rPr>
        <w:t>baptisan</w:t>
      </w:r>
      <w:proofErr w:type="spellEnd"/>
      <w:r w:rsidRPr="00672411">
        <w:rPr>
          <w:rFonts w:ascii="Georgia" w:hAnsi="Georgia"/>
          <w:sz w:val="22"/>
          <w:szCs w:val="22"/>
        </w:rPr>
        <w:t xml:space="preserve"> yang </w:t>
      </w:r>
      <w:proofErr w:type="spellStart"/>
      <w:r w:rsidRPr="00672411">
        <w:rPr>
          <w:rFonts w:ascii="Georgia" w:hAnsi="Georgia"/>
          <w:sz w:val="22"/>
          <w:szCs w:val="22"/>
        </w:rPr>
        <w:t>disampaikan</w:t>
      </w:r>
      <w:proofErr w:type="spellEnd"/>
      <w:r w:rsidRPr="00672411">
        <w:rPr>
          <w:rFonts w:ascii="Georgia" w:hAnsi="Georgia"/>
          <w:sz w:val="22"/>
          <w:szCs w:val="22"/>
        </w:rPr>
        <w:t xml:space="preserve"> </w:t>
      </w:r>
      <w:proofErr w:type="spellStart"/>
      <w:r w:rsidRPr="00672411">
        <w:rPr>
          <w:rFonts w:ascii="Georgia" w:hAnsi="Georgia"/>
          <w:sz w:val="22"/>
          <w:szCs w:val="22"/>
        </w:rPr>
        <w:t>Yohanes</w:t>
      </w:r>
      <w:proofErr w:type="spellEnd"/>
      <w:r w:rsidRPr="00672411">
        <w:rPr>
          <w:rFonts w:ascii="Georgia" w:hAnsi="Georgia"/>
          <w:sz w:val="22"/>
          <w:szCs w:val="22"/>
        </w:rPr>
        <w:t xml:space="preserve"> </w:t>
      </w:r>
      <w:proofErr w:type="spellStart"/>
      <w:r w:rsidRPr="00672411">
        <w:rPr>
          <w:rFonts w:ascii="Georgia" w:hAnsi="Georgia"/>
          <w:sz w:val="22"/>
          <w:szCs w:val="22"/>
        </w:rPr>
        <w:t>adalah</w:t>
      </w:r>
      <w:proofErr w:type="spellEnd"/>
      <w:r w:rsidRPr="00672411">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sidRPr="00672411">
        <w:rPr>
          <w:rFonts w:ascii="Georgia" w:hAnsi="Georgia"/>
          <w:sz w:val="22"/>
          <w:szCs w:val="22"/>
        </w:rPr>
        <w:t>pertobatan</w:t>
      </w:r>
      <w:proofErr w:type="spellEnd"/>
      <w:r w:rsidRPr="00672411">
        <w:rPr>
          <w:rFonts w:ascii="Georgia" w:hAnsi="Georgia"/>
          <w:sz w:val="22"/>
          <w:szCs w:val="22"/>
        </w:rPr>
        <w:t xml:space="preserve">. Barbara </w:t>
      </w:r>
      <w:proofErr w:type="spellStart"/>
      <w:r w:rsidRPr="00672411">
        <w:rPr>
          <w:rFonts w:ascii="Georgia" w:hAnsi="Georgia"/>
          <w:sz w:val="22"/>
          <w:szCs w:val="22"/>
        </w:rPr>
        <w:t>menyebutkan</w:t>
      </w:r>
      <w:proofErr w:type="spellEnd"/>
      <w:r w:rsidRPr="00672411">
        <w:rPr>
          <w:rFonts w:ascii="Georgia" w:hAnsi="Georgia"/>
          <w:sz w:val="22"/>
          <w:szCs w:val="22"/>
        </w:rPr>
        <w:t xml:space="preserve"> </w:t>
      </w:r>
      <w:proofErr w:type="spellStart"/>
      <w:r w:rsidRPr="00672411">
        <w:rPr>
          <w:rFonts w:ascii="Georgia" w:hAnsi="Georgia"/>
          <w:sz w:val="22"/>
          <w:szCs w:val="22"/>
        </w:rPr>
        <w:t>bahwa</w:t>
      </w:r>
      <w:proofErr w:type="spellEnd"/>
      <w:r w:rsidRPr="00672411">
        <w:rPr>
          <w:rFonts w:ascii="Georgia" w:hAnsi="Georgia"/>
          <w:sz w:val="22"/>
          <w:szCs w:val="22"/>
        </w:rPr>
        <w:t xml:space="preserve"> </w:t>
      </w:r>
      <w:proofErr w:type="spellStart"/>
      <w:r w:rsidRPr="00672411">
        <w:rPr>
          <w:rFonts w:ascii="Georgia" w:hAnsi="Georgia"/>
          <w:sz w:val="22"/>
          <w:szCs w:val="22"/>
        </w:rPr>
        <w:t>melalui</w:t>
      </w:r>
      <w:proofErr w:type="spellEnd"/>
      <w:r w:rsidRPr="00672411">
        <w:rPr>
          <w:rFonts w:ascii="Georgia" w:hAnsi="Georgia"/>
          <w:sz w:val="22"/>
          <w:szCs w:val="22"/>
        </w:rPr>
        <w:t xml:space="preserve"> dialog </w:t>
      </w:r>
      <w:proofErr w:type="spellStart"/>
      <w:r w:rsidRPr="00672411">
        <w:rPr>
          <w:rFonts w:ascii="Georgia" w:hAnsi="Georgia"/>
          <w:sz w:val="22"/>
          <w:szCs w:val="22"/>
        </w:rPr>
        <w:t>antara</w:t>
      </w:r>
      <w:proofErr w:type="spellEnd"/>
      <w:r w:rsidRPr="00672411">
        <w:rPr>
          <w:rFonts w:ascii="Georgia" w:hAnsi="Georgia"/>
          <w:sz w:val="22"/>
          <w:szCs w:val="22"/>
        </w:rPr>
        <w:t xml:space="preserve"> </w:t>
      </w:r>
      <w:proofErr w:type="spellStart"/>
      <w:r w:rsidRPr="00672411">
        <w:rPr>
          <w:rFonts w:ascii="Georgia" w:hAnsi="Georgia"/>
          <w:sz w:val="22"/>
          <w:szCs w:val="22"/>
        </w:rPr>
        <w:t>Yesus</w:t>
      </w:r>
      <w:proofErr w:type="spellEnd"/>
      <w:r w:rsidRPr="00672411">
        <w:rPr>
          <w:rFonts w:ascii="Georgia" w:hAnsi="Georgia"/>
          <w:sz w:val="22"/>
          <w:szCs w:val="22"/>
        </w:rPr>
        <w:t xml:space="preserve"> dan </w:t>
      </w:r>
      <w:proofErr w:type="spellStart"/>
      <w:r w:rsidRPr="00672411">
        <w:rPr>
          <w:rFonts w:ascii="Georgia" w:hAnsi="Georgia"/>
          <w:sz w:val="22"/>
          <w:szCs w:val="22"/>
        </w:rPr>
        <w:t>Yohanes</w:t>
      </w:r>
      <w:proofErr w:type="spellEnd"/>
      <w:r w:rsidRPr="00672411">
        <w:rPr>
          <w:rFonts w:ascii="Georgia" w:hAnsi="Georgia"/>
          <w:sz w:val="22"/>
          <w:szCs w:val="22"/>
        </w:rPr>
        <w:t xml:space="preserve"> </w:t>
      </w:r>
      <w:proofErr w:type="spellStart"/>
      <w:r>
        <w:rPr>
          <w:rFonts w:ascii="Georgia" w:hAnsi="Georgia"/>
          <w:sz w:val="22"/>
          <w:szCs w:val="22"/>
        </w:rPr>
        <w:t>P</w:t>
      </w:r>
      <w:r w:rsidRPr="00672411">
        <w:rPr>
          <w:rFonts w:ascii="Georgia" w:hAnsi="Georgia"/>
          <w:sz w:val="22"/>
          <w:szCs w:val="22"/>
        </w:rPr>
        <w:t>embaptis</w:t>
      </w:r>
      <w:proofErr w:type="spellEnd"/>
      <w:r w:rsidRPr="00672411">
        <w:rPr>
          <w:rFonts w:ascii="Georgia" w:hAnsi="Georgia"/>
          <w:sz w:val="22"/>
          <w:szCs w:val="22"/>
        </w:rPr>
        <w:t xml:space="preserve"> </w:t>
      </w:r>
      <w:proofErr w:type="spellStart"/>
      <w:r>
        <w:rPr>
          <w:rFonts w:ascii="Georgia" w:hAnsi="Georgia"/>
          <w:sz w:val="22"/>
          <w:szCs w:val="22"/>
        </w:rPr>
        <w:t>menjadi</w:t>
      </w:r>
      <w:proofErr w:type="spellEnd"/>
      <w:r>
        <w:rPr>
          <w:rFonts w:ascii="Georgia" w:hAnsi="Georgia"/>
          <w:sz w:val="22"/>
          <w:szCs w:val="22"/>
        </w:rPr>
        <w:t xml:space="preserve"> </w:t>
      </w:r>
      <w:proofErr w:type="spellStart"/>
      <w:r w:rsidRPr="00672411">
        <w:rPr>
          <w:rFonts w:ascii="Georgia" w:hAnsi="Georgia"/>
          <w:sz w:val="22"/>
          <w:szCs w:val="22"/>
        </w:rPr>
        <w:t>jawaban</w:t>
      </w:r>
      <w:proofErr w:type="spellEnd"/>
      <w:r w:rsidRPr="00672411">
        <w:rPr>
          <w:rFonts w:ascii="Georgia" w:hAnsi="Georgia"/>
          <w:sz w:val="22"/>
          <w:szCs w:val="22"/>
        </w:rPr>
        <w:t xml:space="preserve">. Ada </w:t>
      </w:r>
      <w:proofErr w:type="spellStart"/>
      <w:r w:rsidRPr="00672411">
        <w:rPr>
          <w:rFonts w:ascii="Georgia" w:hAnsi="Georgia"/>
          <w:sz w:val="22"/>
          <w:szCs w:val="22"/>
        </w:rPr>
        <w:t>dua</w:t>
      </w:r>
      <w:proofErr w:type="spellEnd"/>
      <w:r w:rsidRPr="00672411">
        <w:rPr>
          <w:rFonts w:ascii="Georgia" w:hAnsi="Georgia"/>
          <w:sz w:val="22"/>
          <w:szCs w:val="22"/>
        </w:rPr>
        <w:t xml:space="preserve"> kata </w:t>
      </w:r>
      <w:proofErr w:type="spellStart"/>
      <w:r w:rsidRPr="00672411">
        <w:rPr>
          <w:rFonts w:ascii="Georgia" w:hAnsi="Georgia"/>
          <w:sz w:val="22"/>
          <w:szCs w:val="22"/>
        </w:rPr>
        <w:t>kunci</w:t>
      </w:r>
      <w:proofErr w:type="spellEnd"/>
      <w:r w:rsidRPr="00672411">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Injil</w:t>
      </w:r>
      <w:proofErr w:type="spellEnd"/>
      <w:r>
        <w:rPr>
          <w:rFonts w:ascii="Georgia" w:hAnsi="Georgia"/>
          <w:sz w:val="22"/>
          <w:szCs w:val="22"/>
        </w:rPr>
        <w:t xml:space="preserve"> </w:t>
      </w:r>
      <w:proofErr w:type="spellStart"/>
      <w:r w:rsidRPr="00672411">
        <w:rPr>
          <w:rFonts w:ascii="Georgia" w:hAnsi="Georgia"/>
          <w:sz w:val="22"/>
          <w:szCs w:val="22"/>
        </w:rPr>
        <w:t>Matius</w:t>
      </w:r>
      <w:proofErr w:type="spellEnd"/>
      <w:r>
        <w:rPr>
          <w:rFonts w:ascii="Georgia" w:hAnsi="Georgia"/>
          <w:sz w:val="22"/>
          <w:szCs w:val="22"/>
        </w:rPr>
        <w:t xml:space="preserve">, </w:t>
      </w:r>
      <w:proofErr w:type="spellStart"/>
      <w:r>
        <w:rPr>
          <w:rFonts w:ascii="Georgia" w:hAnsi="Georgia"/>
          <w:sz w:val="22"/>
          <w:szCs w:val="22"/>
        </w:rPr>
        <w:t>yaitu</w:t>
      </w:r>
      <w:proofErr w:type="spellEnd"/>
      <w:r>
        <w:rPr>
          <w:rFonts w:ascii="Georgia" w:hAnsi="Georgia"/>
          <w:sz w:val="22"/>
          <w:szCs w:val="22"/>
        </w:rPr>
        <w:t xml:space="preserve"> </w:t>
      </w:r>
      <w:r w:rsidRPr="00672411">
        <w:rPr>
          <w:rFonts w:ascii="Georgia" w:hAnsi="Georgia"/>
          <w:sz w:val="22"/>
          <w:szCs w:val="22"/>
        </w:rPr>
        <w:t>“</w:t>
      </w:r>
      <w:proofErr w:type="spellStart"/>
      <w:r w:rsidRPr="00672411">
        <w:rPr>
          <w:rFonts w:ascii="Georgia" w:hAnsi="Georgia"/>
          <w:sz w:val="22"/>
          <w:szCs w:val="22"/>
        </w:rPr>
        <w:t>Penggenapan</w:t>
      </w:r>
      <w:proofErr w:type="spellEnd"/>
      <w:r w:rsidRPr="00672411">
        <w:rPr>
          <w:rFonts w:ascii="Georgia" w:hAnsi="Georgia"/>
          <w:sz w:val="22"/>
          <w:szCs w:val="22"/>
        </w:rPr>
        <w:t>” dan “</w:t>
      </w:r>
      <w:proofErr w:type="spellStart"/>
      <w:r w:rsidRPr="00672411">
        <w:rPr>
          <w:rFonts w:ascii="Georgia" w:hAnsi="Georgia"/>
          <w:sz w:val="22"/>
          <w:szCs w:val="22"/>
        </w:rPr>
        <w:t>Kebenaran</w:t>
      </w:r>
      <w:proofErr w:type="spellEnd"/>
      <w:r w:rsidRPr="00672411">
        <w:rPr>
          <w:rFonts w:ascii="Georgia" w:hAnsi="Georgia"/>
          <w:sz w:val="22"/>
          <w:szCs w:val="22"/>
        </w:rPr>
        <w:t>” (</w:t>
      </w:r>
      <w:r>
        <w:rPr>
          <w:rFonts w:ascii="Georgia" w:hAnsi="Georgia"/>
          <w:sz w:val="22"/>
          <w:szCs w:val="22"/>
        </w:rPr>
        <w:t>Mat. 3:</w:t>
      </w:r>
      <w:r w:rsidRPr="00672411">
        <w:rPr>
          <w:rFonts w:ascii="Georgia" w:hAnsi="Georgia"/>
          <w:sz w:val="22"/>
          <w:szCs w:val="22"/>
        </w:rPr>
        <w:t xml:space="preserve">15). </w:t>
      </w:r>
      <w:proofErr w:type="spellStart"/>
      <w:r w:rsidRPr="00672411">
        <w:rPr>
          <w:rFonts w:ascii="Georgia" w:hAnsi="Georgia"/>
          <w:sz w:val="22"/>
          <w:szCs w:val="22"/>
        </w:rPr>
        <w:t>Bagi</w:t>
      </w:r>
      <w:proofErr w:type="spellEnd"/>
      <w:r w:rsidRPr="00672411">
        <w:rPr>
          <w:rFonts w:ascii="Georgia" w:hAnsi="Georgia"/>
          <w:sz w:val="22"/>
          <w:szCs w:val="22"/>
        </w:rPr>
        <w:t xml:space="preserve"> orang Israel, </w:t>
      </w:r>
      <w:proofErr w:type="spellStart"/>
      <w:r w:rsidRPr="00672411">
        <w:rPr>
          <w:rFonts w:ascii="Georgia" w:hAnsi="Georgia"/>
          <w:sz w:val="22"/>
          <w:szCs w:val="22"/>
        </w:rPr>
        <w:t>tema</w:t>
      </w:r>
      <w:proofErr w:type="spellEnd"/>
      <w:r w:rsidRPr="00672411">
        <w:rPr>
          <w:rFonts w:ascii="Georgia" w:hAnsi="Georgia"/>
          <w:sz w:val="22"/>
          <w:szCs w:val="22"/>
        </w:rPr>
        <w:t xml:space="preserve"> </w:t>
      </w:r>
      <w:proofErr w:type="spellStart"/>
      <w:r w:rsidRPr="00672411">
        <w:rPr>
          <w:rFonts w:ascii="Georgia" w:hAnsi="Georgia"/>
          <w:sz w:val="22"/>
          <w:szCs w:val="22"/>
        </w:rPr>
        <w:t>penggenapan</w:t>
      </w:r>
      <w:proofErr w:type="spellEnd"/>
      <w:r w:rsidRPr="00672411">
        <w:rPr>
          <w:rFonts w:ascii="Georgia" w:hAnsi="Georgia"/>
          <w:sz w:val="22"/>
          <w:szCs w:val="22"/>
        </w:rPr>
        <w:t xml:space="preserve"> </w:t>
      </w:r>
      <w:proofErr w:type="spellStart"/>
      <w:r w:rsidRPr="00672411">
        <w:rPr>
          <w:rFonts w:ascii="Georgia" w:hAnsi="Georgia"/>
          <w:sz w:val="22"/>
          <w:szCs w:val="22"/>
        </w:rPr>
        <w:t>merupakan</w:t>
      </w:r>
      <w:proofErr w:type="spellEnd"/>
      <w:r w:rsidRPr="00672411">
        <w:rPr>
          <w:rFonts w:ascii="Georgia" w:hAnsi="Georgia"/>
          <w:sz w:val="22"/>
          <w:szCs w:val="22"/>
        </w:rPr>
        <w:t xml:space="preserve"> </w:t>
      </w:r>
      <w:proofErr w:type="spellStart"/>
      <w:r w:rsidRPr="00672411">
        <w:rPr>
          <w:rFonts w:ascii="Georgia" w:hAnsi="Georgia"/>
          <w:sz w:val="22"/>
          <w:szCs w:val="22"/>
        </w:rPr>
        <w:t>tema</w:t>
      </w:r>
      <w:proofErr w:type="spellEnd"/>
      <w:r w:rsidRPr="00672411">
        <w:rPr>
          <w:rFonts w:ascii="Georgia" w:hAnsi="Georgia"/>
          <w:sz w:val="22"/>
          <w:szCs w:val="22"/>
        </w:rPr>
        <w:t xml:space="preserve"> </w:t>
      </w:r>
      <w:proofErr w:type="spellStart"/>
      <w:r w:rsidRPr="00672411">
        <w:rPr>
          <w:rFonts w:ascii="Georgia" w:hAnsi="Georgia"/>
          <w:sz w:val="22"/>
          <w:szCs w:val="22"/>
        </w:rPr>
        <w:t>penting</w:t>
      </w:r>
      <w:proofErr w:type="spellEnd"/>
      <w:r w:rsidRPr="00672411">
        <w:rPr>
          <w:rFonts w:ascii="Georgia" w:hAnsi="Georgia"/>
          <w:sz w:val="22"/>
          <w:szCs w:val="22"/>
        </w:rPr>
        <w:t xml:space="preserve">. </w:t>
      </w:r>
      <w:proofErr w:type="spellStart"/>
      <w:r w:rsidRPr="00672411">
        <w:rPr>
          <w:rFonts w:ascii="Georgia" w:hAnsi="Georgia"/>
          <w:sz w:val="22"/>
          <w:szCs w:val="22"/>
        </w:rPr>
        <w:t>Yesus</w:t>
      </w:r>
      <w:proofErr w:type="spellEnd"/>
      <w:r w:rsidRPr="00672411">
        <w:rPr>
          <w:rFonts w:ascii="Georgia" w:hAnsi="Georgia"/>
          <w:sz w:val="22"/>
          <w:szCs w:val="22"/>
        </w:rPr>
        <w:t xml:space="preserve"> </w:t>
      </w:r>
      <w:proofErr w:type="spellStart"/>
      <w:r w:rsidRPr="00672411">
        <w:rPr>
          <w:rFonts w:ascii="Georgia" w:hAnsi="Georgia"/>
          <w:sz w:val="22"/>
          <w:szCs w:val="22"/>
        </w:rPr>
        <w:t>adalah</w:t>
      </w:r>
      <w:proofErr w:type="spellEnd"/>
      <w:r w:rsidRPr="00672411">
        <w:rPr>
          <w:rFonts w:ascii="Georgia" w:hAnsi="Georgia"/>
          <w:sz w:val="22"/>
          <w:szCs w:val="22"/>
        </w:rPr>
        <w:t xml:space="preserve"> </w:t>
      </w:r>
      <w:proofErr w:type="spellStart"/>
      <w:r w:rsidRPr="00672411">
        <w:rPr>
          <w:rFonts w:ascii="Georgia" w:hAnsi="Georgia"/>
          <w:sz w:val="22"/>
          <w:szCs w:val="22"/>
        </w:rPr>
        <w:t>penggenapan</w:t>
      </w:r>
      <w:proofErr w:type="spellEnd"/>
      <w:r w:rsidRPr="00672411">
        <w:rPr>
          <w:rFonts w:ascii="Georgia" w:hAnsi="Georgia"/>
          <w:sz w:val="22"/>
          <w:szCs w:val="22"/>
        </w:rPr>
        <w:t xml:space="preserve"> </w:t>
      </w:r>
      <w:proofErr w:type="spellStart"/>
      <w:r w:rsidRPr="00672411">
        <w:rPr>
          <w:rFonts w:ascii="Georgia" w:hAnsi="Georgia"/>
          <w:sz w:val="22"/>
          <w:szCs w:val="22"/>
        </w:rPr>
        <w:t>perjanjian</w:t>
      </w:r>
      <w:proofErr w:type="spellEnd"/>
      <w:r w:rsidRPr="00672411">
        <w:rPr>
          <w:rFonts w:ascii="Georgia" w:hAnsi="Georgia"/>
          <w:sz w:val="22"/>
          <w:szCs w:val="22"/>
        </w:rPr>
        <w:t xml:space="preserve"> Allah. </w:t>
      </w:r>
      <w:proofErr w:type="spellStart"/>
      <w:r w:rsidRPr="00672411">
        <w:rPr>
          <w:rFonts w:ascii="Georgia" w:hAnsi="Georgia"/>
          <w:sz w:val="22"/>
          <w:szCs w:val="22"/>
        </w:rPr>
        <w:t>Matius</w:t>
      </w:r>
      <w:proofErr w:type="spellEnd"/>
      <w:r w:rsidRPr="00672411">
        <w:rPr>
          <w:rFonts w:ascii="Georgia" w:hAnsi="Georgia"/>
          <w:sz w:val="22"/>
          <w:szCs w:val="22"/>
        </w:rPr>
        <w:t xml:space="preserve"> </w:t>
      </w:r>
      <w:proofErr w:type="spellStart"/>
      <w:r>
        <w:rPr>
          <w:rFonts w:ascii="Georgia" w:hAnsi="Georgia"/>
          <w:sz w:val="22"/>
          <w:szCs w:val="22"/>
        </w:rPr>
        <w:t>telah</w:t>
      </w:r>
      <w:proofErr w:type="spellEnd"/>
      <w:r>
        <w:rPr>
          <w:rFonts w:ascii="Georgia" w:hAnsi="Georgia"/>
          <w:sz w:val="22"/>
          <w:szCs w:val="22"/>
        </w:rPr>
        <w:t xml:space="preserve"> </w:t>
      </w:r>
      <w:proofErr w:type="spellStart"/>
      <w:r w:rsidRPr="00672411">
        <w:rPr>
          <w:rFonts w:ascii="Georgia" w:hAnsi="Georgia"/>
          <w:sz w:val="22"/>
          <w:szCs w:val="22"/>
        </w:rPr>
        <w:t>memperkenalkan</w:t>
      </w:r>
      <w:proofErr w:type="spellEnd"/>
      <w:r w:rsidRPr="00672411">
        <w:rPr>
          <w:rFonts w:ascii="Georgia" w:hAnsi="Georgia"/>
          <w:sz w:val="22"/>
          <w:szCs w:val="22"/>
        </w:rPr>
        <w:t xml:space="preserve"> </w:t>
      </w:r>
      <w:proofErr w:type="spellStart"/>
      <w:r w:rsidRPr="00672411">
        <w:rPr>
          <w:rFonts w:ascii="Georgia" w:hAnsi="Georgia"/>
          <w:sz w:val="22"/>
          <w:szCs w:val="22"/>
        </w:rPr>
        <w:t>tema</w:t>
      </w:r>
      <w:proofErr w:type="spellEnd"/>
      <w:r w:rsidRPr="00672411">
        <w:rPr>
          <w:rFonts w:ascii="Georgia" w:hAnsi="Georgia"/>
          <w:sz w:val="22"/>
          <w:szCs w:val="22"/>
        </w:rPr>
        <w:t xml:space="preserve"> </w:t>
      </w:r>
      <w:proofErr w:type="spellStart"/>
      <w:r w:rsidRPr="00672411">
        <w:rPr>
          <w:rFonts w:ascii="Georgia" w:hAnsi="Georgia"/>
          <w:sz w:val="22"/>
          <w:szCs w:val="22"/>
        </w:rPr>
        <w:t>kebenaran</w:t>
      </w:r>
      <w:proofErr w:type="spellEnd"/>
      <w:r w:rsidRPr="00672411">
        <w:rPr>
          <w:rFonts w:ascii="Georgia" w:hAnsi="Georgia"/>
          <w:sz w:val="22"/>
          <w:szCs w:val="22"/>
        </w:rPr>
        <w:t xml:space="preserve"> </w:t>
      </w:r>
      <w:proofErr w:type="spellStart"/>
      <w:r w:rsidRPr="00672411">
        <w:rPr>
          <w:rFonts w:ascii="Georgia" w:hAnsi="Georgia"/>
          <w:sz w:val="22"/>
          <w:szCs w:val="22"/>
        </w:rPr>
        <w:t>ketika</w:t>
      </w:r>
      <w:proofErr w:type="spellEnd"/>
      <w:r w:rsidRPr="00672411">
        <w:rPr>
          <w:rFonts w:ascii="Georgia" w:hAnsi="Georgia"/>
          <w:sz w:val="22"/>
          <w:szCs w:val="22"/>
        </w:rPr>
        <w:t xml:space="preserve"> </w:t>
      </w:r>
      <w:proofErr w:type="spellStart"/>
      <w:r w:rsidRPr="00672411">
        <w:rPr>
          <w:rFonts w:ascii="Georgia" w:hAnsi="Georgia"/>
          <w:sz w:val="22"/>
          <w:szCs w:val="22"/>
        </w:rPr>
        <w:t>menyebut</w:t>
      </w:r>
      <w:proofErr w:type="spellEnd"/>
      <w:r w:rsidRPr="00672411">
        <w:rPr>
          <w:rFonts w:ascii="Georgia" w:hAnsi="Georgia"/>
          <w:sz w:val="22"/>
          <w:szCs w:val="22"/>
        </w:rPr>
        <w:t xml:space="preserve"> </w:t>
      </w:r>
      <w:proofErr w:type="spellStart"/>
      <w:r w:rsidRPr="00672411">
        <w:rPr>
          <w:rFonts w:ascii="Georgia" w:hAnsi="Georgia"/>
          <w:sz w:val="22"/>
          <w:szCs w:val="22"/>
        </w:rPr>
        <w:t>Yesus</w:t>
      </w:r>
      <w:proofErr w:type="spellEnd"/>
      <w:r w:rsidRPr="00672411">
        <w:rPr>
          <w:rFonts w:ascii="Georgia" w:hAnsi="Georgia"/>
          <w:sz w:val="22"/>
          <w:szCs w:val="22"/>
        </w:rPr>
        <w:t xml:space="preserve"> </w:t>
      </w:r>
      <w:proofErr w:type="spellStart"/>
      <w:r w:rsidRPr="00672411">
        <w:rPr>
          <w:rFonts w:ascii="Georgia" w:hAnsi="Georgia"/>
          <w:sz w:val="22"/>
          <w:szCs w:val="22"/>
        </w:rPr>
        <w:t>sebagai</w:t>
      </w:r>
      <w:proofErr w:type="spellEnd"/>
      <w:r w:rsidRPr="00672411">
        <w:rPr>
          <w:rFonts w:ascii="Georgia" w:hAnsi="Georgia"/>
          <w:sz w:val="22"/>
          <w:szCs w:val="22"/>
        </w:rPr>
        <w:t xml:space="preserve"> “orang </w:t>
      </w:r>
      <w:proofErr w:type="spellStart"/>
      <w:r w:rsidRPr="00672411">
        <w:rPr>
          <w:rFonts w:ascii="Georgia" w:hAnsi="Georgia"/>
          <w:sz w:val="22"/>
          <w:szCs w:val="22"/>
        </w:rPr>
        <w:t>benar</w:t>
      </w:r>
      <w:proofErr w:type="spellEnd"/>
      <w:r w:rsidRPr="00672411">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Matius</w:t>
      </w:r>
      <w:proofErr w:type="spellEnd"/>
      <w:r>
        <w:rPr>
          <w:rFonts w:ascii="Georgia" w:hAnsi="Georgia"/>
          <w:sz w:val="22"/>
          <w:szCs w:val="22"/>
        </w:rPr>
        <w:t xml:space="preserve"> </w:t>
      </w:r>
      <w:r w:rsidRPr="00672411">
        <w:rPr>
          <w:rFonts w:ascii="Georgia" w:hAnsi="Georgia"/>
          <w:sz w:val="22"/>
          <w:szCs w:val="22"/>
        </w:rPr>
        <w:t xml:space="preserve">1:19. </w:t>
      </w:r>
      <w:proofErr w:type="spellStart"/>
      <w:r w:rsidRPr="00672411">
        <w:rPr>
          <w:rFonts w:ascii="Georgia" w:hAnsi="Georgia"/>
          <w:sz w:val="22"/>
          <w:szCs w:val="22"/>
        </w:rPr>
        <w:t>Saat</w:t>
      </w:r>
      <w:proofErr w:type="spellEnd"/>
      <w:r w:rsidRPr="00672411">
        <w:rPr>
          <w:rFonts w:ascii="Georgia" w:hAnsi="Georgia"/>
          <w:sz w:val="22"/>
          <w:szCs w:val="22"/>
        </w:rPr>
        <w:t xml:space="preserve"> </w:t>
      </w:r>
      <w:proofErr w:type="spellStart"/>
      <w:r w:rsidRPr="00672411">
        <w:rPr>
          <w:rFonts w:ascii="Georgia" w:hAnsi="Georgia"/>
          <w:sz w:val="22"/>
          <w:szCs w:val="22"/>
        </w:rPr>
        <w:t>ini</w:t>
      </w:r>
      <w:proofErr w:type="spellEnd"/>
      <w:r w:rsidRPr="00672411">
        <w:rPr>
          <w:rFonts w:ascii="Georgia" w:hAnsi="Georgia"/>
          <w:sz w:val="22"/>
          <w:szCs w:val="22"/>
        </w:rPr>
        <w:t xml:space="preserve"> </w:t>
      </w:r>
      <w:proofErr w:type="spellStart"/>
      <w:r w:rsidRPr="00672411">
        <w:rPr>
          <w:rFonts w:ascii="Georgia" w:hAnsi="Georgia"/>
          <w:sz w:val="22"/>
          <w:szCs w:val="22"/>
        </w:rPr>
        <w:t>Matius</w:t>
      </w:r>
      <w:proofErr w:type="spellEnd"/>
      <w:r w:rsidRPr="00672411">
        <w:rPr>
          <w:rFonts w:ascii="Georgia" w:hAnsi="Georgia"/>
          <w:sz w:val="22"/>
          <w:szCs w:val="22"/>
        </w:rPr>
        <w:t xml:space="preserve"> </w:t>
      </w:r>
      <w:proofErr w:type="spellStart"/>
      <w:r w:rsidRPr="00672411">
        <w:rPr>
          <w:rFonts w:ascii="Georgia" w:hAnsi="Georgia"/>
          <w:sz w:val="22"/>
          <w:szCs w:val="22"/>
        </w:rPr>
        <w:t>menegaskan</w:t>
      </w:r>
      <w:proofErr w:type="spellEnd"/>
      <w:r w:rsidRPr="00672411">
        <w:rPr>
          <w:rFonts w:ascii="Georgia" w:hAnsi="Georgia"/>
          <w:sz w:val="22"/>
          <w:szCs w:val="22"/>
        </w:rPr>
        <w:t xml:space="preserve"> </w:t>
      </w:r>
      <w:proofErr w:type="spellStart"/>
      <w:r>
        <w:rPr>
          <w:rFonts w:ascii="Georgia" w:hAnsi="Georgia"/>
          <w:sz w:val="22"/>
          <w:szCs w:val="22"/>
        </w:rPr>
        <w:t>perihal</w:t>
      </w:r>
      <w:proofErr w:type="spellEnd"/>
      <w:r>
        <w:rPr>
          <w:rFonts w:ascii="Georgia" w:hAnsi="Georgia"/>
          <w:sz w:val="22"/>
          <w:szCs w:val="22"/>
        </w:rPr>
        <w:t xml:space="preserve"> </w:t>
      </w:r>
      <w:proofErr w:type="spellStart"/>
      <w:r w:rsidRPr="00672411">
        <w:rPr>
          <w:rFonts w:ascii="Georgia" w:hAnsi="Georgia"/>
          <w:sz w:val="22"/>
          <w:szCs w:val="22"/>
        </w:rPr>
        <w:t>kebenaran</w:t>
      </w:r>
      <w:proofErr w:type="spellEnd"/>
      <w:r w:rsidRPr="00672411">
        <w:rPr>
          <w:rFonts w:ascii="Georgia" w:hAnsi="Georgia"/>
          <w:sz w:val="22"/>
          <w:szCs w:val="22"/>
        </w:rPr>
        <w:t xml:space="preserve"> </w:t>
      </w:r>
      <w:proofErr w:type="spellStart"/>
      <w:r w:rsidRPr="00672411">
        <w:rPr>
          <w:rFonts w:ascii="Georgia" w:hAnsi="Georgia"/>
          <w:sz w:val="22"/>
          <w:szCs w:val="22"/>
        </w:rPr>
        <w:t>Yesus</w:t>
      </w:r>
      <w:proofErr w:type="spellEnd"/>
      <w:r w:rsidRPr="00672411">
        <w:rPr>
          <w:rFonts w:ascii="Georgia" w:hAnsi="Georgia"/>
          <w:sz w:val="22"/>
          <w:szCs w:val="22"/>
        </w:rPr>
        <w:t xml:space="preserve">. </w:t>
      </w:r>
      <w:proofErr w:type="spellStart"/>
      <w:r w:rsidRPr="00672411">
        <w:rPr>
          <w:rFonts w:ascii="Georgia" w:hAnsi="Georgia"/>
          <w:sz w:val="22"/>
          <w:szCs w:val="22"/>
        </w:rPr>
        <w:t>Dalam</w:t>
      </w:r>
      <w:proofErr w:type="spellEnd"/>
      <w:r w:rsidRPr="00672411">
        <w:rPr>
          <w:rFonts w:ascii="Georgia" w:hAnsi="Georgia"/>
          <w:sz w:val="22"/>
          <w:szCs w:val="22"/>
        </w:rPr>
        <w:t xml:space="preserve"> </w:t>
      </w:r>
      <w:proofErr w:type="spellStart"/>
      <w:r w:rsidRPr="00672411">
        <w:rPr>
          <w:rFonts w:ascii="Georgia" w:hAnsi="Georgia"/>
          <w:sz w:val="22"/>
          <w:szCs w:val="22"/>
        </w:rPr>
        <w:t>persepektif</w:t>
      </w:r>
      <w:proofErr w:type="spellEnd"/>
      <w:r w:rsidRPr="00672411">
        <w:rPr>
          <w:rFonts w:ascii="Georgia" w:hAnsi="Georgia"/>
          <w:sz w:val="22"/>
          <w:szCs w:val="22"/>
        </w:rPr>
        <w:t xml:space="preserve"> orang </w:t>
      </w:r>
      <w:proofErr w:type="spellStart"/>
      <w:r w:rsidRPr="00672411">
        <w:rPr>
          <w:rFonts w:ascii="Georgia" w:hAnsi="Georgia"/>
          <w:sz w:val="22"/>
          <w:szCs w:val="22"/>
        </w:rPr>
        <w:t>Yahudi</w:t>
      </w:r>
      <w:proofErr w:type="spellEnd"/>
      <w:r w:rsidRPr="00672411">
        <w:rPr>
          <w:rFonts w:ascii="Georgia" w:hAnsi="Georgia"/>
          <w:sz w:val="22"/>
          <w:szCs w:val="22"/>
        </w:rPr>
        <w:t xml:space="preserve">, </w:t>
      </w:r>
      <w:proofErr w:type="spellStart"/>
      <w:r w:rsidRPr="00672411">
        <w:rPr>
          <w:rFonts w:ascii="Georgia" w:hAnsi="Georgia"/>
          <w:sz w:val="22"/>
          <w:szCs w:val="22"/>
        </w:rPr>
        <w:t>kebenaran</w:t>
      </w:r>
      <w:proofErr w:type="spellEnd"/>
      <w:r w:rsidRPr="00672411">
        <w:rPr>
          <w:rFonts w:ascii="Georgia" w:hAnsi="Georgia"/>
          <w:sz w:val="22"/>
          <w:szCs w:val="22"/>
        </w:rPr>
        <w:t xml:space="preserve"> </w:t>
      </w:r>
      <w:proofErr w:type="spellStart"/>
      <w:r w:rsidRPr="00672411">
        <w:rPr>
          <w:rFonts w:ascii="Georgia" w:hAnsi="Georgia"/>
          <w:sz w:val="22"/>
          <w:szCs w:val="22"/>
        </w:rPr>
        <w:t>itu</w:t>
      </w:r>
      <w:proofErr w:type="spellEnd"/>
      <w:r w:rsidRPr="00672411">
        <w:rPr>
          <w:rFonts w:ascii="Georgia" w:hAnsi="Georgia"/>
          <w:sz w:val="22"/>
          <w:szCs w:val="22"/>
        </w:rPr>
        <w:t xml:space="preserve"> </w:t>
      </w:r>
      <w:proofErr w:type="spellStart"/>
      <w:r w:rsidRPr="00672411">
        <w:rPr>
          <w:rFonts w:ascii="Georgia" w:hAnsi="Georgia"/>
          <w:sz w:val="22"/>
          <w:szCs w:val="22"/>
        </w:rPr>
        <w:t>dicapai</w:t>
      </w:r>
      <w:proofErr w:type="spellEnd"/>
      <w:r w:rsidRPr="00672411">
        <w:rPr>
          <w:rFonts w:ascii="Georgia" w:hAnsi="Georgia"/>
          <w:sz w:val="22"/>
          <w:szCs w:val="22"/>
        </w:rPr>
        <w:t xml:space="preserve"> </w:t>
      </w:r>
      <w:proofErr w:type="spellStart"/>
      <w:r w:rsidRPr="00672411">
        <w:rPr>
          <w:rFonts w:ascii="Georgia" w:hAnsi="Georgia"/>
          <w:sz w:val="22"/>
          <w:szCs w:val="22"/>
        </w:rPr>
        <w:t>melalui</w:t>
      </w:r>
      <w:proofErr w:type="spellEnd"/>
      <w:r w:rsidRPr="00672411">
        <w:rPr>
          <w:rFonts w:ascii="Georgia" w:hAnsi="Georgia"/>
          <w:sz w:val="22"/>
          <w:szCs w:val="22"/>
        </w:rPr>
        <w:t xml:space="preserve"> </w:t>
      </w:r>
      <w:proofErr w:type="spellStart"/>
      <w:r w:rsidRPr="00672411">
        <w:rPr>
          <w:rFonts w:ascii="Georgia" w:hAnsi="Georgia"/>
          <w:sz w:val="22"/>
          <w:szCs w:val="22"/>
        </w:rPr>
        <w:t>kesetiaan</w:t>
      </w:r>
      <w:proofErr w:type="spellEnd"/>
      <w:r w:rsidRPr="00672411">
        <w:rPr>
          <w:rFonts w:ascii="Georgia" w:hAnsi="Georgia"/>
          <w:sz w:val="22"/>
          <w:szCs w:val="22"/>
        </w:rPr>
        <w:t xml:space="preserve"> pada </w:t>
      </w:r>
      <w:proofErr w:type="spellStart"/>
      <w:r w:rsidRPr="00672411">
        <w:rPr>
          <w:rFonts w:ascii="Georgia" w:hAnsi="Georgia"/>
          <w:sz w:val="22"/>
          <w:szCs w:val="22"/>
        </w:rPr>
        <w:t>tuntunan</w:t>
      </w:r>
      <w:proofErr w:type="spellEnd"/>
      <w:r w:rsidRPr="00672411">
        <w:rPr>
          <w:rFonts w:ascii="Georgia" w:hAnsi="Georgia"/>
          <w:sz w:val="22"/>
          <w:szCs w:val="22"/>
        </w:rPr>
        <w:t xml:space="preserve"> </w:t>
      </w:r>
      <w:proofErr w:type="spellStart"/>
      <w:r w:rsidRPr="00672411">
        <w:rPr>
          <w:rFonts w:ascii="Georgia" w:hAnsi="Georgia"/>
          <w:sz w:val="22"/>
          <w:szCs w:val="22"/>
        </w:rPr>
        <w:t>perjanjian</w:t>
      </w:r>
      <w:proofErr w:type="spellEnd"/>
      <w:r w:rsidRPr="00672411">
        <w:rPr>
          <w:rFonts w:ascii="Georgia" w:hAnsi="Georgia"/>
          <w:sz w:val="22"/>
          <w:szCs w:val="22"/>
        </w:rPr>
        <w:t xml:space="preserve"> yang </w:t>
      </w:r>
      <w:proofErr w:type="spellStart"/>
      <w:r w:rsidRPr="00672411">
        <w:rPr>
          <w:rFonts w:ascii="Georgia" w:hAnsi="Georgia"/>
          <w:sz w:val="22"/>
          <w:szCs w:val="22"/>
        </w:rPr>
        <w:t>dalam</w:t>
      </w:r>
      <w:proofErr w:type="spellEnd"/>
      <w:r w:rsidRPr="00672411">
        <w:rPr>
          <w:rFonts w:ascii="Georgia" w:hAnsi="Georgia"/>
          <w:sz w:val="22"/>
          <w:szCs w:val="22"/>
        </w:rPr>
        <w:t xml:space="preserve"> </w:t>
      </w:r>
      <w:proofErr w:type="spellStart"/>
      <w:r>
        <w:rPr>
          <w:rFonts w:ascii="Georgia" w:hAnsi="Georgia"/>
          <w:sz w:val="22"/>
          <w:szCs w:val="22"/>
        </w:rPr>
        <w:t>I</w:t>
      </w:r>
      <w:r w:rsidRPr="00672411">
        <w:rPr>
          <w:rFonts w:ascii="Georgia" w:hAnsi="Georgia"/>
          <w:sz w:val="22"/>
          <w:szCs w:val="22"/>
        </w:rPr>
        <w:t>njil</w:t>
      </w:r>
      <w:proofErr w:type="spellEnd"/>
      <w:r w:rsidRPr="00672411">
        <w:rPr>
          <w:rFonts w:ascii="Georgia" w:hAnsi="Georgia"/>
          <w:sz w:val="22"/>
          <w:szCs w:val="22"/>
        </w:rPr>
        <w:t xml:space="preserve"> </w:t>
      </w:r>
      <w:proofErr w:type="spellStart"/>
      <w:r w:rsidRPr="00672411">
        <w:rPr>
          <w:rFonts w:ascii="Georgia" w:hAnsi="Georgia"/>
          <w:sz w:val="22"/>
          <w:szCs w:val="22"/>
        </w:rPr>
        <w:t>Matius</w:t>
      </w:r>
      <w:proofErr w:type="spellEnd"/>
      <w:r w:rsidRPr="00672411">
        <w:rPr>
          <w:rFonts w:ascii="Georgia" w:hAnsi="Georgia"/>
          <w:sz w:val="22"/>
          <w:szCs w:val="22"/>
        </w:rPr>
        <w:t xml:space="preserve"> </w:t>
      </w:r>
      <w:proofErr w:type="spellStart"/>
      <w:r w:rsidRPr="00672411">
        <w:rPr>
          <w:rFonts w:ascii="Georgia" w:hAnsi="Georgia"/>
          <w:sz w:val="22"/>
          <w:szCs w:val="22"/>
        </w:rPr>
        <w:t>dipenuhi</w:t>
      </w:r>
      <w:proofErr w:type="spellEnd"/>
      <w:r w:rsidRPr="00672411">
        <w:rPr>
          <w:rFonts w:ascii="Georgia" w:hAnsi="Georgia"/>
          <w:sz w:val="22"/>
          <w:szCs w:val="22"/>
        </w:rPr>
        <w:t xml:space="preserve"> </w:t>
      </w:r>
      <w:proofErr w:type="spellStart"/>
      <w:r w:rsidRPr="00672411">
        <w:rPr>
          <w:rFonts w:ascii="Georgia" w:hAnsi="Georgia"/>
          <w:sz w:val="22"/>
          <w:szCs w:val="22"/>
        </w:rPr>
        <w:t>dalam</w:t>
      </w:r>
      <w:proofErr w:type="spellEnd"/>
      <w:r w:rsidRPr="00672411">
        <w:rPr>
          <w:rFonts w:ascii="Georgia" w:hAnsi="Georgia"/>
          <w:sz w:val="22"/>
          <w:szCs w:val="22"/>
        </w:rPr>
        <w:t xml:space="preserve"> </w:t>
      </w:r>
      <w:proofErr w:type="spellStart"/>
      <w:r w:rsidRPr="00672411">
        <w:rPr>
          <w:rFonts w:ascii="Georgia" w:hAnsi="Georgia"/>
          <w:sz w:val="22"/>
          <w:szCs w:val="22"/>
        </w:rPr>
        <w:t>Yesus</w:t>
      </w:r>
      <w:proofErr w:type="spellEnd"/>
      <w:r w:rsidRPr="00672411">
        <w:rPr>
          <w:rFonts w:ascii="Georgia" w:hAnsi="Georgia"/>
          <w:sz w:val="22"/>
          <w:szCs w:val="22"/>
        </w:rPr>
        <w:t xml:space="preserve"> (Mat</w:t>
      </w:r>
      <w:r>
        <w:rPr>
          <w:rFonts w:ascii="Georgia" w:hAnsi="Georgia"/>
          <w:sz w:val="22"/>
          <w:szCs w:val="22"/>
        </w:rPr>
        <w:t>.</w:t>
      </w:r>
      <w:r w:rsidRPr="00672411">
        <w:rPr>
          <w:rFonts w:ascii="Georgia" w:hAnsi="Georgia"/>
          <w:sz w:val="22"/>
          <w:szCs w:val="22"/>
        </w:rPr>
        <w:t xml:space="preserve"> 5:17-20). </w:t>
      </w:r>
    </w:p>
    <w:p w14:paraId="56B34260" w14:textId="77777777" w:rsidR="00220D95" w:rsidRDefault="00220D95" w:rsidP="00220D95">
      <w:pPr>
        <w:jc w:val="both"/>
        <w:rPr>
          <w:rFonts w:ascii="Georgia" w:hAnsi="Georgia" w:cs="Tahoma"/>
          <w:sz w:val="22"/>
          <w:szCs w:val="22"/>
        </w:rPr>
      </w:pPr>
    </w:p>
    <w:p w14:paraId="36063D29" w14:textId="77777777" w:rsidR="00220D95" w:rsidRPr="00672411" w:rsidRDefault="00220D95" w:rsidP="00220D95">
      <w:pPr>
        <w:jc w:val="both"/>
        <w:rPr>
          <w:rFonts w:ascii="Georgia" w:hAnsi="Georgia" w:cs="Tahoma"/>
          <w:sz w:val="22"/>
          <w:szCs w:val="22"/>
        </w:rPr>
      </w:pPr>
      <w:proofErr w:type="spellStart"/>
      <w:r w:rsidRPr="00672411">
        <w:rPr>
          <w:rFonts w:ascii="Georgia" w:hAnsi="Georgia" w:cs="Tahoma"/>
          <w:sz w:val="22"/>
          <w:szCs w:val="22"/>
        </w:rPr>
        <w:t>Sesudah</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Yesus</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dibaptiskan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langit</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terbuka</w:t>
      </w:r>
      <w:proofErr w:type="spellEnd"/>
      <w:r w:rsidRPr="00672411">
        <w:rPr>
          <w:rFonts w:ascii="Georgia" w:hAnsi="Georgia" w:cs="Tahoma"/>
          <w:sz w:val="22"/>
          <w:szCs w:val="22"/>
        </w:rPr>
        <w:t xml:space="preserve"> dan </w:t>
      </w:r>
      <w:proofErr w:type="spellStart"/>
      <w:r w:rsidRPr="00672411">
        <w:rPr>
          <w:rFonts w:ascii="Georgia" w:hAnsi="Georgia" w:cs="Tahoma"/>
          <w:sz w:val="22"/>
          <w:szCs w:val="22"/>
        </w:rPr>
        <w:t>Ia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melihat</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Roh</w:t>
      </w:r>
      <w:proofErr w:type="spellEnd"/>
      <w:r w:rsidRPr="00672411">
        <w:rPr>
          <w:rFonts w:ascii="Georgia" w:hAnsi="Georgia" w:cs="Tahoma"/>
          <w:sz w:val="22"/>
          <w:szCs w:val="22"/>
        </w:rPr>
        <w:t xml:space="preserve"> Allah </w:t>
      </w:r>
      <w:proofErr w:type="spellStart"/>
      <w:r w:rsidRPr="00672411">
        <w:rPr>
          <w:rFonts w:ascii="Georgia" w:hAnsi="Georgia" w:cs="Tahoma"/>
          <w:sz w:val="22"/>
          <w:szCs w:val="22"/>
        </w:rPr>
        <w:t>seperti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burung</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merpati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turun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ke</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atas</w:t>
      </w:r>
      <w:proofErr w:type="spellEnd"/>
      <w:r w:rsidRPr="00672411">
        <w:rPr>
          <w:rFonts w:ascii="Georgia" w:hAnsi="Georgia" w:cs="Tahoma"/>
          <w:sz w:val="22"/>
          <w:szCs w:val="22"/>
        </w:rPr>
        <w:t xml:space="preserve">-Nya. </w:t>
      </w:r>
      <w:proofErr w:type="spellStart"/>
      <w:r w:rsidRPr="00672411">
        <w:rPr>
          <w:rFonts w:ascii="Georgia" w:hAnsi="Georgia" w:cs="Tahoma"/>
          <w:sz w:val="22"/>
          <w:szCs w:val="22"/>
        </w:rPr>
        <w:t>Datangnya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Roh</w:t>
      </w:r>
      <w:proofErr w:type="spellEnd"/>
      <w:r w:rsidRPr="00672411">
        <w:rPr>
          <w:rFonts w:ascii="Georgia" w:hAnsi="Georgia" w:cs="Tahoma"/>
          <w:sz w:val="22"/>
          <w:szCs w:val="22"/>
        </w:rPr>
        <w:t xml:space="preserve"> Allah </w:t>
      </w:r>
      <w:proofErr w:type="spellStart"/>
      <w:r w:rsidRPr="00672411">
        <w:rPr>
          <w:rFonts w:ascii="Georgia" w:hAnsi="Georgia" w:cs="Tahoma"/>
          <w:sz w:val="22"/>
          <w:szCs w:val="22"/>
        </w:rPr>
        <w:t>merupakan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tanda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bahwa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Ia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adalah</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Mesias</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Hadirnya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Roh</w:t>
      </w:r>
      <w:proofErr w:type="spellEnd"/>
      <w:r w:rsidRPr="00672411">
        <w:rPr>
          <w:rFonts w:ascii="Georgia" w:hAnsi="Georgia" w:cs="Tahoma"/>
          <w:sz w:val="22"/>
          <w:szCs w:val="22"/>
        </w:rPr>
        <w:t xml:space="preserve"> juga </w:t>
      </w:r>
      <w:proofErr w:type="spellStart"/>
      <w:r w:rsidRPr="00672411">
        <w:rPr>
          <w:rFonts w:ascii="Georgia" w:hAnsi="Georgia" w:cs="Tahoma"/>
          <w:sz w:val="22"/>
          <w:szCs w:val="22"/>
        </w:rPr>
        <w:t>menggenapi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pernyataan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Yohanes</w:t>
      </w:r>
      <w:proofErr w:type="spellEnd"/>
      <w:r w:rsidRPr="00672411">
        <w:rPr>
          <w:rFonts w:ascii="Georgia" w:hAnsi="Georgia" w:cs="Tahoma"/>
          <w:sz w:val="22"/>
          <w:szCs w:val="22"/>
        </w:rPr>
        <w:t xml:space="preserve"> yang </w:t>
      </w:r>
      <w:proofErr w:type="spellStart"/>
      <w:r w:rsidRPr="00672411">
        <w:rPr>
          <w:rFonts w:ascii="Georgia" w:hAnsi="Georgia" w:cs="Tahoma"/>
          <w:sz w:val="22"/>
          <w:szCs w:val="22"/>
        </w:rPr>
        <w:t>mengatakan</w:t>
      </w:r>
      <w:proofErr w:type="spellEnd"/>
      <w:r w:rsidRPr="00672411">
        <w:rPr>
          <w:rFonts w:ascii="Georgia" w:hAnsi="Georgia" w:cs="Tahoma"/>
          <w:sz w:val="22"/>
          <w:szCs w:val="22"/>
        </w:rPr>
        <w:t>, “</w:t>
      </w:r>
      <w:proofErr w:type="spellStart"/>
      <w:r w:rsidRPr="00672411">
        <w:rPr>
          <w:rFonts w:ascii="Georgia" w:hAnsi="Georgia" w:cs="Tahoma"/>
          <w:sz w:val="22"/>
          <w:szCs w:val="22"/>
        </w:rPr>
        <w:t>Aku</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membaptis</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dengan</w:t>
      </w:r>
      <w:proofErr w:type="spellEnd"/>
      <w:r w:rsidRPr="00672411">
        <w:rPr>
          <w:rFonts w:ascii="Georgia" w:hAnsi="Georgia" w:cs="Tahoma"/>
          <w:sz w:val="22"/>
          <w:szCs w:val="22"/>
        </w:rPr>
        <w:t xml:space="preserve"> air… </w:t>
      </w:r>
      <w:proofErr w:type="spellStart"/>
      <w:r w:rsidRPr="00672411">
        <w:rPr>
          <w:rFonts w:ascii="Georgia" w:hAnsi="Georgia" w:cs="Tahoma"/>
          <w:sz w:val="22"/>
          <w:szCs w:val="22"/>
        </w:rPr>
        <w:t>Ia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akan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datang</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membaptis</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kamu</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dengan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Roh</w:t>
      </w:r>
      <w:proofErr w:type="spellEnd"/>
      <w:r w:rsidRPr="00672411">
        <w:rPr>
          <w:rFonts w:ascii="Georgia" w:hAnsi="Georgia" w:cs="Tahoma"/>
          <w:sz w:val="22"/>
          <w:szCs w:val="22"/>
        </w:rPr>
        <w:t xml:space="preserve"> Kudus dan </w:t>
      </w:r>
      <w:proofErr w:type="spellStart"/>
      <w:r w:rsidRPr="00672411">
        <w:rPr>
          <w:rFonts w:ascii="Georgia" w:hAnsi="Georgia" w:cs="Tahoma"/>
          <w:sz w:val="22"/>
          <w:szCs w:val="22"/>
        </w:rPr>
        <w:t>dengan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api</w:t>
      </w:r>
      <w:proofErr w:type="spellEnd"/>
      <w:r w:rsidRPr="00672411">
        <w:rPr>
          <w:rFonts w:ascii="Georgia" w:hAnsi="Georgia" w:cs="Tahoma"/>
          <w:sz w:val="22"/>
          <w:szCs w:val="22"/>
        </w:rPr>
        <w:t xml:space="preserve">” (Mat. 3:11). Air </w:t>
      </w:r>
      <w:proofErr w:type="spellStart"/>
      <w:r w:rsidRPr="00672411">
        <w:rPr>
          <w:rFonts w:ascii="Georgia" w:hAnsi="Georgia" w:cs="Tahoma"/>
          <w:sz w:val="22"/>
          <w:szCs w:val="22"/>
        </w:rPr>
        <w:t>sebagai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tanda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pembersihan</w:t>
      </w:r>
      <w:proofErr w:type="spellEnd"/>
      <w:r w:rsidRPr="00672411">
        <w:rPr>
          <w:rFonts w:ascii="Georgia" w:hAnsi="Georgia" w:cs="Tahoma"/>
          <w:sz w:val="22"/>
          <w:szCs w:val="22"/>
        </w:rPr>
        <w:t xml:space="preserve"> badan, </w:t>
      </w:r>
      <w:proofErr w:type="spellStart"/>
      <w:r w:rsidRPr="00672411">
        <w:rPr>
          <w:rFonts w:ascii="Georgia" w:hAnsi="Georgia" w:cs="Tahoma"/>
          <w:sz w:val="22"/>
          <w:szCs w:val="22"/>
        </w:rPr>
        <w:t>api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adalah</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tanda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pembersihan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batin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sehingga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mereka</w:t>
      </w:r>
      <w:proofErr w:type="spellEnd"/>
      <w:r w:rsidRPr="00672411">
        <w:rPr>
          <w:rFonts w:ascii="Georgia" w:hAnsi="Georgia" w:cs="Tahoma"/>
          <w:sz w:val="22"/>
          <w:szCs w:val="22"/>
        </w:rPr>
        <w:t xml:space="preserve"> yang </w:t>
      </w:r>
      <w:proofErr w:type="spellStart"/>
      <w:r w:rsidRPr="00672411">
        <w:rPr>
          <w:rFonts w:ascii="Georgia" w:hAnsi="Georgia" w:cs="Tahoma"/>
          <w:sz w:val="22"/>
          <w:szCs w:val="22"/>
        </w:rPr>
        <w:t>mengalaminya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hidup</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dalam</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perubahan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batin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yaitu</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hidup</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sesuai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kehendak</w:t>
      </w:r>
      <w:proofErr w:type="spellEnd"/>
      <w:r w:rsidRPr="00672411">
        <w:rPr>
          <w:rFonts w:ascii="Georgia" w:hAnsi="Georgia" w:cs="Tahoma"/>
          <w:sz w:val="22"/>
          <w:szCs w:val="22"/>
        </w:rPr>
        <w:t xml:space="preserve"> Allah.</w:t>
      </w:r>
    </w:p>
    <w:p w14:paraId="28651108" w14:textId="77777777" w:rsidR="00220D95" w:rsidRDefault="00220D95" w:rsidP="00220D95">
      <w:pPr>
        <w:jc w:val="both"/>
        <w:rPr>
          <w:rFonts w:ascii="Georgia" w:hAnsi="Georgia" w:cs="Tahoma"/>
          <w:sz w:val="22"/>
          <w:szCs w:val="22"/>
        </w:rPr>
      </w:pPr>
    </w:p>
    <w:p w14:paraId="484B3027" w14:textId="77777777" w:rsidR="00220D95" w:rsidRPr="00672411" w:rsidRDefault="00220D95" w:rsidP="00220D95">
      <w:pPr>
        <w:jc w:val="both"/>
        <w:rPr>
          <w:rFonts w:ascii="Georgia" w:hAnsi="Georgia" w:cs="Tahoma"/>
          <w:sz w:val="22"/>
          <w:szCs w:val="22"/>
        </w:rPr>
      </w:pPr>
      <w:r w:rsidRPr="00672411">
        <w:rPr>
          <w:rFonts w:ascii="Georgia" w:hAnsi="Georgia" w:cs="Tahoma"/>
          <w:sz w:val="22"/>
          <w:szCs w:val="22"/>
        </w:rPr>
        <w:t xml:space="preserve">Setelah </w:t>
      </w:r>
      <w:proofErr w:type="spellStart"/>
      <w:r w:rsidRPr="00672411">
        <w:rPr>
          <w:rFonts w:ascii="Georgia" w:hAnsi="Georgia" w:cs="Tahoma"/>
          <w:sz w:val="22"/>
          <w:szCs w:val="22"/>
        </w:rPr>
        <w:t>Roh</w:t>
      </w:r>
      <w:proofErr w:type="spellEnd"/>
      <w:r w:rsidRPr="00672411">
        <w:rPr>
          <w:rFonts w:ascii="Georgia" w:hAnsi="Georgia" w:cs="Tahoma"/>
          <w:sz w:val="22"/>
          <w:szCs w:val="22"/>
        </w:rPr>
        <w:t xml:space="preserve"> Allah </w:t>
      </w:r>
      <w:proofErr w:type="spellStart"/>
      <w:r w:rsidRPr="00672411">
        <w:rPr>
          <w:rFonts w:ascii="Georgia" w:hAnsi="Georgia" w:cs="Tahoma"/>
          <w:sz w:val="22"/>
          <w:szCs w:val="22"/>
        </w:rPr>
        <w:t>turun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ke</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atas</w:t>
      </w:r>
      <w:proofErr w:type="spellEnd"/>
      <w:r w:rsidRPr="00672411">
        <w:rPr>
          <w:rFonts w:ascii="Georgia" w:hAnsi="Georgia" w:cs="Tahoma"/>
          <w:sz w:val="22"/>
          <w:szCs w:val="22"/>
        </w:rPr>
        <w:t xml:space="preserve">-Nya, </w:t>
      </w:r>
      <w:proofErr w:type="spellStart"/>
      <w:r w:rsidRPr="00672411">
        <w:rPr>
          <w:rFonts w:ascii="Georgia" w:hAnsi="Georgia" w:cs="Tahoma"/>
          <w:sz w:val="22"/>
          <w:szCs w:val="22"/>
        </w:rPr>
        <w:t>terdengar</w:t>
      </w:r>
      <w:proofErr w:type="spellEnd"/>
      <w:r w:rsidRPr="00672411">
        <w:rPr>
          <w:rFonts w:ascii="Georgia" w:hAnsi="Georgia" w:cs="Tahoma"/>
          <w:sz w:val="22"/>
          <w:szCs w:val="22"/>
        </w:rPr>
        <w:t xml:space="preserve"> pula </w:t>
      </w:r>
      <w:proofErr w:type="spellStart"/>
      <w:r w:rsidRPr="00672411">
        <w:rPr>
          <w:rFonts w:ascii="Georgia" w:hAnsi="Georgia" w:cs="Tahoma"/>
          <w:sz w:val="22"/>
          <w:szCs w:val="22"/>
        </w:rPr>
        <w:t>suara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dari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sorga</w:t>
      </w:r>
      <w:proofErr w:type="spellEnd"/>
      <w:r w:rsidRPr="00672411">
        <w:rPr>
          <w:rFonts w:ascii="Georgia" w:hAnsi="Georgia" w:cs="Tahoma"/>
          <w:sz w:val="22"/>
          <w:szCs w:val="22"/>
        </w:rPr>
        <w:t>, “</w:t>
      </w:r>
      <w:proofErr w:type="spellStart"/>
      <w:r w:rsidRPr="00672411">
        <w:rPr>
          <w:rFonts w:ascii="Georgia" w:hAnsi="Georgia" w:cs="Tahoma"/>
          <w:sz w:val="22"/>
          <w:szCs w:val="22"/>
        </w:rPr>
        <w:t>Inilah</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Anak</w:t>
      </w:r>
      <w:proofErr w:type="spellEnd"/>
      <w:r w:rsidRPr="00672411">
        <w:rPr>
          <w:rFonts w:ascii="Georgia" w:hAnsi="Georgia" w:cs="Tahoma"/>
          <w:sz w:val="22"/>
          <w:szCs w:val="22"/>
        </w:rPr>
        <w:t xml:space="preserve"> yang </w:t>
      </w:r>
      <w:proofErr w:type="spellStart"/>
      <w:r w:rsidRPr="00672411">
        <w:rPr>
          <w:rFonts w:ascii="Georgia" w:hAnsi="Georgia" w:cs="Tahoma"/>
          <w:sz w:val="22"/>
          <w:szCs w:val="22"/>
        </w:rPr>
        <w:t>Kukasihi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kepada-Nyalah</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Aku</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berkenan</w:t>
      </w:r>
      <w:proofErr w:type="spellEnd"/>
      <w:r w:rsidRPr="00672411">
        <w:rPr>
          <w:rFonts w:ascii="Georgia" w:hAnsi="Georgia" w:cs="Tahoma"/>
          <w:sz w:val="22"/>
          <w:szCs w:val="22"/>
        </w:rPr>
        <w:t xml:space="preserve">” (Mat. 3:17). </w:t>
      </w:r>
      <w:proofErr w:type="spellStart"/>
      <w:r w:rsidRPr="00672411">
        <w:rPr>
          <w:rFonts w:ascii="Georgia" w:hAnsi="Georgia" w:cs="Tahoma"/>
          <w:sz w:val="22"/>
          <w:szCs w:val="22"/>
        </w:rPr>
        <w:t>Matius</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menyampaikan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Inilah</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Anak</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sementara</w:t>
      </w:r>
      <w:proofErr w:type="spellEnd"/>
      <w:r w:rsidRPr="00672411">
        <w:rPr>
          <w:rFonts w:ascii="Georgia" w:hAnsi="Georgia" w:cs="Tahoma"/>
          <w:sz w:val="22"/>
          <w:szCs w:val="22"/>
        </w:rPr>
        <w:t xml:space="preserve"> Markus dan Lukas </w:t>
      </w:r>
      <w:proofErr w:type="spellStart"/>
      <w:r w:rsidRPr="00672411">
        <w:rPr>
          <w:rFonts w:ascii="Georgia" w:hAnsi="Georgia" w:cs="Tahoma"/>
          <w:sz w:val="22"/>
          <w:szCs w:val="22"/>
        </w:rPr>
        <w:t>menyampaikan</w:t>
      </w:r>
      <w:proofErr w:type="spellEnd"/>
      <w:r w:rsidRPr="00672411">
        <w:rPr>
          <w:rFonts w:ascii="Georgia" w:hAnsi="Georgia" w:cs="Tahoma"/>
          <w:sz w:val="22"/>
          <w:szCs w:val="22"/>
        </w:rPr>
        <w:t>, “</w:t>
      </w:r>
      <w:proofErr w:type="spellStart"/>
      <w:r w:rsidRPr="00672411">
        <w:rPr>
          <w:rFonts w:ascii="Georgia" w:hAnsi="Georgia" w:cs="Tahoma"/>
          <w:sz w:val="22"/>
          <w:szCs w:val="22"/>
        </w:rPr>
        <w:t>Engkaulah</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Anak</w:t>
      </w:r>
      <w:proofErr w:type="spellEnd"/>
      <w:r w:rsidRPr="00672411">
        <w:rPr>
          <w:rFonts w:ascii="Georgia" w:hAnsi="Georgia" w:cs="Tahoma"/>
          <w:sz w:val="22"/>
          <w:szCs w:val="22"/>
        </w:rPr>
        <w:t xml:space="preserve">….” Markus dan Lukas </w:t>
      </w:r>
      <w:proofErr w:type="spellStart"/>
      <w:r w:rsidRPr="00672411">
        <w:rPr>
          <w:rFonts w:ascii="Georgia" w:hAnsi="Georgia" w:cs="Tahoma"/>
          <w:sz w:val="22"/>
          <w:szCs w:val="22"/>
        </w:rPr>
        <w:t>hendak</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menyampaikan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pengalaman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batin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Yesus</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ketika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Ia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dibaptiskan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Sementara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dengan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menggunakan</w:t>
      </w:r>
      <w:proofErr w:type="spellEnd"/>
      <w:r w:rsidRPr="00672411">
        <w:rPr>
          <w:rFonts w:ascii="Georgia" w:hAnsi="Georgia" w:cs="Tahoma"/>
          <w:sz w:val="22"/>
          <w:szCs w:val="22"/>
        </w:rPr>
        <w:t xml:space="preserve"> kata “</w:t>
      </w:r>
      <w:proofErr w:type="spellStart"/>
      <w:r w:rsidRPr="00672411">
        <w:rPr>
          <w:rFonts w:ascii="Georgia" w:hAnsi="Georgia" w:cs="Tahoma"/>
          <w:sz w:val="22"/>
          <w:szCs w:val="22"/>
        </w:rPr>
        <w:t>Inilah</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Matius</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menyatakan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bahwa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baptisan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merupakan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proklamasi</w:t>
      </w:r>
      <w:proofErr w:type="spellEnd"/>
      <w:r w:rsidRPr="00672411">
        <w:rPr>
          <w:rFonts w:ascii="Georgia" w:hAnsi="Georgia" w:cs="Tahoma"/>
          <w:sz w:val="22"/>
          <w:szCs w:val="22"/>
        </w:rPr>
        <w:t xml:space="preserve"> </w:t>
      </w:r>
      <w:r>
        <w:rPr>
          <w:rFonts w:ascii="Georgia" w:hAnsi="Georgia" w:cs="Tahoma"/>
          <w:sz w:val="22"/>
          <w:szCs w:val="22"/>
        </w:rPr>
        <w:t xml:space="preserve">Allah </w:t>
      </w:r>
      <w:proofErr w:type="spellStart"/>
      <w:r>
        <w:rPr>
          <w:rFonts w:ascii="Georgia" w:hAnsi="Georgia" w:cs="Tahoma"/>
          <w:sz w:val="22"/>
          <w:szCs w:val="22"/>
        </w:rPr>
        <w:t>tentang</w:t>
      </w:r>
      <w:proofErr w:type="spellEnd"/>
      <w:r>
        <w:rPr>
          <w:rFonts w:ascii="Georgia" w:hAnsi="Georgia" w:cs="Tahoma"/>
          <w:sz w:val="22"/>
          <w:szCs w:val="22"/>
        </w:rPr>
        <w:t xml:space="preserve"> </w:t>
      </w:r>
      <w:proofErr w:type="spellStart"/>
      <w:r w:rsidRPr="00672411">
        <w:rPr>
          <w:rFonts w:ascii="Georgia" w:hAnsi="Georgia" w:cs="Tahoma"/>
          <w:sz w:val="22"/>
          <w:szCs w:val="22"/>
        </w:rPr>
        <w:t>Yesus</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melalui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baptisan</w:t>
      </w:r>
      <w:proofErr w:type="spellEnd"/>
      <w:r w:rsidRPr="00672411">
        <w:rPr>
          <w:rFonts w:ascii="Georgia" w:hAnsi="Georgia" w:cs="Tahoma"/>
          <w:sz w:val="22"/>
          <w:szCs w:val="22"/>
        </w:rPr>
        <w:t xml:space="preserve">-Nya. </w:t>
      </w:r>
      <w:proofErr w:type="spellStart"/>
      <w:r w:rsidRPr="00672411">
        <w:rPr>
          <w:rFonts w:ascii="Georgia" w:hAnsi="Georgia" w:cs="Tahoma"/>
          <w:sz w:val="22"/>
          <w:szCs w:val="22"/>
        </w:rPr>
        <w:t>Pengalaman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Yesus</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sebagai</w:t>
      </w:r>
      <w:proofErr w:type="spellEnd"/>
      <w:r w:rsidRPr="00672411">
        <w:rPr>
          <w:rFonts w:ascii="Georgia" w:hAnsi="Georgia" w:cs="Tahoma"/>
          <w:sz w:val="22"/>
          <w:szCs w:val="22"/>
        </w:rPr>
        <w:t xml:space="preserve"> </w:t>
      </w:r>
      <w:proofErr w:type="spellStart"/>
      <w:r>
        <w:rPr>
          <w:rFonts w:ascii="Georgia" w:hAnsi="Georgia" w:cs="Tahoma"/>
          <w:sz w:val="22"/>
          <w:szCs w:val="22"/>
        </w:rPr>
        <w:t>pribadi</w:t>
      </w:r>
      <w:proofErr w:type="spellEnd"/>
      <w:r>
        <w:rPr>
          <w:rFonts w:ascii="Georgia" w:hAnsi="Georgia" w:cs="Tahoma"/>
          <w:sz w:val="22"/>
          <w:szCs w:val="22"/>
        </w:rPr>
        <w:t xml:space="preserve"> </w:t>
      </w:r>
      <w:r w:rsidRPr="00672411">
        <w:rPr>
          <w:rFonts w:ascii="Georgia" w:hAnsi="Georgia" w:cs="Tahoma"/>
          <w:sz w:val="22"/>
          <w:szCs w:val="22"/>
        </w:rPr>
        <w:t xml:space="preserve">yang </w:t>
      </w:r>
      <w:proofErr w:type="spellStart"/>
      <w:r w:rsidRPr="00672411">
        <w:rPr>
          <w:rFonts w:ascii="Georgia" w:hAnsi="Georgia" w:cs="Tahoma"/>
          <w:sz w:val="22"/>
          <w:szCs w:val="22"/>
        </w:rPr>
        <w:t>dikasihi</w:t>
      </w:r>
      <w:proofErr w:type="spellEnd"/>
      <w:r w:rsidRPr="00672411">
        <w:rPr>
          <w:rFonts w:ascii="Georgia" w:hAnsi="Georgia" w:cs="Tahoma"/>
          <w:sz w:val="22"/>
          <w:szCs w:val="22"/>
        </w:rPr>
        <w:t xml:space="preserve"> Allah </w:t>
      </w:r>
      <w:proofErr w:type="spellStart"/>
      <w:r w:rsidRPr="00672411">
        <w:rPr>
          <w:rFonts w:ascii="Georgia" w:hAnsi="Georgia" w:cs="Tahoma"/>
          <w:sz w:val="22"/>
          <w:szCs w:val="22"/>
        </w:rPr>
        <w:t>adalah</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pengalaman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semua</w:t>
      </w:r>
      <w:proofErr w:type="spellEnd"/>
      <w:r w:rsidRPr="00672411">
        <w:rPr>
          <w:rFonts w:ascii="Georgia" w:hAnsi="Georgia" w:cs="Tahoma"/>
          <w:sz w:val="22"/>
          <w:szCs w:val="22"/>
        </w:rPr>
        <w:t xml:space="preserve"> orang </w:t>
      </w:r>
      <w:proofErr w:type="spellStart"/>
      <w:r w:rsidRPr="00672411">
        <w:rPr>
          <w:rFonts w:ascii="Georgia" w:hAnsi="Georgia" w:cs="Tahoma"/>
          <w:sz w:val="22"/>
          <w:szCs w:val="22"/>
        </w:rPr>
        <w:t>untuk</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mengalami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kasih</w:t>
      </w:r>
      <w:proofErr w:type="spellEnd"/>
      <w:r w:rsidRPr="00672411">
        <w:rPr>
          <w:rFonts w:ascii="Georgia" w:hAnsi="Georgia" w:cs="Tahoma"/>
          <w:sz w:val="22"/>
          <w:szCs w:val="22"/>
        </w:rPr>
        <w:t xml:space="preserve">-Nya. </w:t>
      </w:r>
      <w:proofErr w:type="spellStart"/>
      <w:r w:rsidRPr="00672411">
        <w:rPr>
          <w:rFonts w:ascii="Georgia" w:hAnsi="Georgia" w:cs="Tahoma"/>
          <w:sz w:val="22"/>
          <w:szCs w:val="22"/>
        </w:rPr>
        <w:t>Kehadiran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Yesus</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adalah</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kehadiran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untuk</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banyak</w:t>
      </w:r>
      <w:proofErr w:type="spellEnd"/>
      <w:r w:rsidRPr="00672411">
        <w:rPr>
          <w:rFonts w:ascii="Georgia" w:hAnsi="Georgia" w:cs="Tahoma"/>
          <w:sz w:val="22"/>
          <w:szCs w:val="22"/>
        </w:rPr>
        <w:t xml:space="preserve"> orang </w:t>
      </w:r>
      <w:proofErr w:type="spellStart"/>
      <w:r w:rsidRPr="00672411">
        <w:rPr>
          <w:rFonts w:ascii="Georgia" w:hAnsi="Georgia" w:cs="Tahoma"/>
          <w:sz w:val="22"/>
          <w:szCs w:val="22"/>
        </w:rPr>
        <w:t>seperti</w:t>
      </w:r>
      <w:proofErr w:type="spellEnd"/>
      <w:r w:rsidRPr="00672411">
        <w:rPr>
          <w:rFonts w:ascii="Georgia" w:hAnsi="Georgia" w:cs="Tahoma"/>
          <w:sz w:val="22"/>
          <w:szCs w:val="22"/>
        </w:rPr>
        <w:t xml:space="preserve"> yang </w:t>
      </w:r>
      <w:proofErr w:type="spellStart"/>
      <w:r w:rsidRPr="00672411">
        <w:rPr>
          <w:rFonts w:ascii="Georgia" w:hAnsi="Georgia" w:cs="Tahoma"/>
          <w:sz w:val="22"/>
          <w:szCs w:val="22"/>
        </w:rPr>
        <w:t>sudah</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dijalani</w:t>
      </w:r>
      <w:proofErr w:type="spellEnd"/>
      <w:r w:rsidRPr="00672411">
        <w:rPr>
          <w:rFonts w:ascii="Georgia" w:hAnsi="Georgia" w:cs="Tahoma"/>
          <w:sz w:val="22"/>
          <w:szCs w:val="22"/>
        </w:rPr>
        <w:t xml:space="preserve">-Nya di kampung </w:t>
      </w:r>
      <w:proofErr w:type="spellStart"/>
      <w:r w:rsidRPr="00672411">
        <w:rPr>
          <w:rFonts w:ascii="Georgia" w:hAnsi="Georgia" w:cs="Tahoma"/>
          <w:sz w:val="22"/>
          <w:szCs w:val="22"/>
        </w:rPr>
        <w:t>Nazaret</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Ia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semakin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diteguhkan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untuk</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memberitakan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lastRenderedPageBreak/>
        <w:t>pengharapan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kepada</w:t>
      </w:r>
      <w:proofErr w:type="spellEnd"/>
      <w:r w:rsidRPr="00672411">
        <w:rPr>
          <w:rFonts w:ascii="Georgia" w:hAnsi="Georgia" w:cs="Tahoma"/>
          <w:sz w:val="22"/>
          <w:szCs w:val="22"/>
        </w:rPr>
        <w:t xml:space="preserve"> yang </w:t>
      </w:r>
      <w:proofErr w:type="spellStart"/>
      <w:r w:rsidRPr="00672411">
        <w:rPr>
          <w:rFonts w:ascii="Georgia" w:hAnsi="Georgia" w:cs="Tahoma"/>
          <w:sz w:val="22"/>
          <w:szCs w:val="22"/>
        </w:rPr>
        <w:t>sedih</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menderita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sendiri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sakit</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memerlukan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bantuan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Saat</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ini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Ia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hadir</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secara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nyata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melalui</w:t>
      </w:r>
      <w:proofErr w:type="spellEnd"/>
      <w:r w:rsidRPr="00672411">
        <w:rPr>
          <w:rFonts w:ascii="Georgia" w:hAnsi="Georgia" w:cs="Tahoma"/>
          <w:sz w:val="22"/>
          <w:szCs w:val="22"/>
        </w:rPr>
        <w:t xml:space="preserve"> orang-orang yang </w:t>
      </w:r>
      <w:proofErr w:type="spellStart"/>
      <w:r w:rsidRPr="00672411">
        <w:rPr>
          <w:rFonts w:ascii="Georgia" w:hAnsi="Georgia" w:cs="Tahoma"/>
          <w:sz w:val="22"/>
          <w:szCs w:val="22"/>
        </w:rPr>
        <w:t>dikasihi</w:t>
      </w:r>
      <w:proofErr w:type="spellEnd"/>
      <w:r w:rsidRPr="00672411">
        <w:rPr>
          <w:rFonts w:ascii="Georgia" w:hAnsi="Georgia" w:cs="Tahoma"/>
          <w:sz w:val="22"/>
          <w:szCs w:val="22"/>
        </w:rPr>
        <w:t>-Nya.</w:t>
      </w:r>
      <w:r>
        <w:rPr>
          <w:rFonts w:ascii="Georgia" w:hAnsi="Georgia" w:cs="Tahoma"/>
          <w:sz w:val="22"/>
          <w:szCs w:val="22"/>
        </w:rPr>
        <w:t xml:space="preserve"> </w:t>
      </w:r>
      <w:proofErr w:type="spellStart"/>
      <w:r w:rsidRPr="00672411">
        <w:rPr>
          <w:rFonts w:ascii="Georgia" w:hAnsi="Georgia" w:cs="Tahoma"/>
          <w:sz w:val="22"/>
          <w:szCs w:val="22"/>
        </w:rPr>
        <w:t>Baptisan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Yesus</w:t>
      </w:r>
      <w:proofErr w:type="spellEnd"/>
      <w:r w:rsidRPr="00672411">
        <w:rPr>
          <w:rFonts w:ascii="Georgia" w:hAnsi="Georgia" w:cs="Tahoma"/>
          <w:sz w:val="22"/>
          <w:szCs w:val="22"/>
        </w:rPr>
        <w:t xml:space="preserve"> yang </w:t>
      </w:r>
      <w:proofErr w:type="spellStart"/>
      <w:r w:rsidRPr="00672411">
        <w:rPr>
          <w:rFonts w:ascii="Georgia" w:hAnsi="Georgia" w:cs="Tahoma"/>
          <w:sz w:val="22"/>
          <w:szCs w:val="22"/>
        </w:rPr>
        <w:t>memproklamasikan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kerendahan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hati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Yesus</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serta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kasih</w:t>
      </w:r>
      <w:proofErr w:type="spellEnd"/>
      <w:r w:rsidRPr="00672411">
        <w:rPr>
          <w:rFonts w:ascii="Georgia" w:hAnsi="Georgia" w:cs="Tahoma"/>
          <w:sz w:val="22"/>
          <w:szCs w:val="22"/>
        </w:rPr>
        <w:t xml:space="preserve"> yang </w:t>
      </w:r>
      <w:proofErr w:type="spellStart"/>
      <w:r w:rsidRPr="00672411">
        <w:rPr>
          <w:rFonts w:ascii="Georgia" w:hAnsi="Georgia" w:cs="Tahoma"/>
          <w:sz w:val="22"/>
          <w:szCs w:val="22"/>
        </w:rPr>
        <w:t>mempersatukan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antara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Bapa</w:t>
      </w:r>
      <w:proofErr w:type="spellEnd"/>
      <w:r w:rsidRPr="00672411">
        <w:rPr>
          <w:rFonts w:ascii="Georgia" w:hAnsi="Georgia" w:cs="Tahoma"/>
          <w:sz w:val="22"/>
          <w:szCs w:val="22"/>
        </w:rPr>
        <w:t xml:space="preserve"> dan </w:t>
      </w:r>
      <w:proofErr w:type="spellStart"/>
      <w:r w:rsidRPr="00672411">
        <w:rPr>
          <w:rFonts w:ascii="Georgia" w:hAnsi="Georgia" w:cs="Tahoma"/>
          <w:sz w:val="22"/>
          <w:szCs w:val="22"/>
        </w:rPr>
        <w:t>Anak</w:t>
      </w:r>
      <w:proofErr w:type="spellEnd"/>
      <w:r w:rsidRPr="00672411">
        <w:rPr>
          <w:rFonts w:ascii="Georgia" w:hAnsi="Georgia" w:cs="Tahoma"/>
          <w:sz w:val="22"/>
          <w:szCs w:val="22"/>
        </w:rPr>
        <w:t xml:space="preserve">. Kasih </w:t>
      </w:r>
      <w:proofErr w:type="spellStart"/>
      <w:r w:rsidRPr="00672411">
        <w:rPr>
          <w:rFonts w:ascii="Georgia" w:hAnsi="Georgia" w:cs="Tahoma"/>
          <w:sz w:val="22"/>
          <w:szCs w:val="22"/>
        </w:rPr>
        <w:t>itu</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membuat</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umat</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beroleh</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kasih</w:t>
      </w:r>
      <w:proofErr w:type="spellEnd"/>
      <w:r w:rsidRPr="00672411">
        <w:rPr>
          <w:rFonts w:ascii="Georgia" w:hAnsi="Georgia" w:cs="Tahoma"/>
          <w:sz w:val="22"/>
          <w:szCs w:val="22"/>
        </w:rPr>
        <w:t xml:space="preserve"> Allah, </w:t>
      </w:r>
      <w:proofErr w:type="spellStart"/>
      <w:r w:rsidRPr="00672411">
        <w:rPr>
          <w:rFonts w:ascii="Georgia" w:hAnsi="Georgia" w:cs="Tahoma"/>
          <w:sz w:val="22"/>
          <w:szCs w:val="22"/>
        </w:rPr>
        <w:t>sehingga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dalam</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baptisan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umat</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mengalami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anugerah</w:t>
      </w:r>
      <w:proofErr w:type="spellEnd"/>
      <w:r w:rsidRPr="00672411">
        <w:rPr>
          <w:rFonts w:ascii="Georgia" w:hAnsi="Georgia" w:cs="Tahoma"/>
          <w:sz w:val="22"/>
          <w:szCs w:val="22"/>
        </w:rPr>
        <w:t xml:space="preserve"> Allah.  </w:t>
      </w:r>
    </w:p>
    <w:p w14:paraId="0783369E" w14:textId="77777777" w:rsidR="00220D95" w:rsidRPr="00672411" w:rsidRDefault="00220D95" w:rsidP="00220D95">
      <w:pPr>
        <w:jc w:val="both"/>
        <w:rPr>
          <w:rFonts w:ascii="Georgia" w:hAnsi="Georgia" w:cs="Tahoma"/>
          <w:sz w:val="22"/>
          <w:szCs w:val="22"/>
        </w:rPr>
      </w:pPr>
    </w:p>
    <w:p w14:paraId="4FD2F4D5" w14:textId="77777777" w:rsidR="00220D95" w:rsidRPr="00672411" w:rsidRDefault="00220D95" w:rsidP="00220D95">
      <w:pPr>
        <w:jc w:val="both"/>
        <w:rPr>
          <w:rFonts w:ascii="Georgia" w:hAnsi="Georgia" w:cs="Tahoma"/>
          <w:sz w:val="22"/>
          <w:szCs w:val="22"/>
        </w:rPr>
      </w:pPr>
      <w:proofErr w:type="spellStart"/>
      <w:r w:rsidRPr="00672411">
        <w:rPr>
          <w:rFonts w:ascii="Georgia" w:hAnsi="Georgia" w:cs="Tahoma"/>
          <w:sz w:val="22"/>
          <w:szCs w:val="22"/>
        </w:rPr>
        <w:t>Saudara</w:t>
      </w:r>
      <w:proofErr w:type="spellEnd"/>
      <w:r w:rsidRPr="00672411">
        <w:rPr>
          <w:rFonts w:ascii="Georgia" w:hAnsi="Georgia" w:cs="Tahoma"/>
          <w:sz w:val="22"/>
          <w:szCs w:val="22"/>
        </w:rPr>
        <w:t xml:space="preserve"> yang </w:t>
      </w:r>
      <w:proofErr w:type="spellStart"/>
      <w:r w:rsidRPr="00672411">
        <w:rPr>
          <w:rFonts w:ascii="Georgia" w:hAnsi="Georgia" w:cs="Tahoma"/>
          <w:sz w:val="22"/>
          <w:szCs w:val="22"/>
        </w:rPr>
        <w:t>dikasihi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Tuhan</w:t>
      </w:r>
      <w:proofErr w:type="spellEnd"/>
      <w:r w:rsidRPr="00672411">
        <w:rPr>
          <w:rFonts w:ascii="Georgia" w:hAnsi="Georgia" w:cs="Tahoma"/>
          <w:sz w:val="22"/>
          <w:szCs w:val="22"/>
        </w:rPr>
        <w:t>,</w:t>
      </w:r>
    </w:p>
    <w:p w14:paraId="6B077A60" w14:textId="77777777" w:rsidR="00220D95" w:rsidRPr="00672411" w:rsidRDefault="00220D95" w:rsidP="00220D95">
      <w:pPr>
        <w:jc w:val="both"/>
        <w:rPr>
          <w:rFonts w:ascii="Georgia" w:hAnsi="Georgia"/>
          <w:sz w:val="22"/>
          <w:szCs w:val="22"/>
        </w:rPr>
      </w:pPr>
      <w:proofErr w:type="spellStart"/>
      <w:r w:rsidRPr="00672411">
        <w:rPr>
          <w:rFonts w:ascii="Georgia" w:hAnsi="Georgia" w:cs="Tahoma"/>
          <w:sz w:val="22"/>
          <w:szCs w:val="22"/>
        </w:rPr>
        <w:t>Terkait</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dengan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baptisan</w:t>
      </w:r>
      <w:proofErr w:type="spellEnd"/>
      <w:r w:rsidRPr="00672411">
        <w:rPr>
          <w:rFonts w:ascii="Georgia" w:hAnsi="Georgia" w:cs="Tahoma"/>
          <w:sz w:val="22"/>
          <w:szCs w:val="22"/>
        </w:rPr>
        <w:t xml:space="preserve"> dan </w:t>
      </w:r>
      <w:proofErr w:type="spellStart"/>
      <w:r w:rsidRPr="00672411">
        <w:rPr>
          <w:rFonts w:ascii="Georgia" w:hAnsi="Georgia" w:cs="Tahoma"/>
          <w:sz w:val="22"/>
          <w:szCs w:val="22"/>
        </w:rPr>
        <w:t>anugerah</w:t>
      </w:r>
      <w:proofErr w:type="spellEnd"/>
      <w:r w:rsidRPr="00672411">
        <w:rPr>
          <w:rFonts w:ascii="Georgia" w:hAnsi="Georgia" w:cs="Tahoma"/>
          <w:sz w:val="22"/>
          <w:szCs w:val="22"/>
        </w:rPr>
        <w:t xml:space="preserve"> Allah, </w:t>
      </w:r>
      <w:proofErr w:type="spellStart"/>
      <w:r w:rsidRPr="00672411">
        <w:rPr>
          <w:rFonts w:ascii="Georgia" w:hAnsi="Georgia" w:cs="Tahoma"/>
          <w:sz w:val="22"/>
          <w:szCs w:val="22"/>
        </w:rPr>
        <w:t>dalam</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Kisah</w:t>
      </w:r>
      <w:proofErr w:type="spellEnd"/>
      <w:r w:rsidRPr="00672411">
        <w:rPr>
          <w:rFonts w:ascii="Georgia" w:hAnsi="Georgia" w:cs="Tahoma"/>
          <w:sz w:val="22"/>
          <w:szCs w:val="22"/>
        </w:rPr>
        <w:t xml:space="preserve"> Para Rasul </w:t>
      </w:r>
      <w:r w:rsidRPr="00672411">
        <w:rPr>
          <w:rFonts w:ascii="Georgia" w:hAnsi="Georgia"/>
          <w:sz w:val="22"/>
          <w:szCs w:val="22"/>
        </w:rPr>
        <w:t xml:space="preserve">10:34-43 </w:t>
      </w:r>
      <w:proofErr w:type="spellStart"/>
      <w:r w:rsidRPr="00672411">
        <w:rPr>
          <w:rFonts w:ascii="Georgia" w:hAnsi="Georgia"/>
          <w:sz w:val="22"/>
          <w:szCs w:val="22"/>
        </w:rPr>
        <w:t>kita</w:t>
      </w:r>
      <w:proofErr w:type="spellEnd"/>
      <w:r w:rsidRPr="00672411">
        <w:rPr>
          <w:rFonts w:ascii="Georgia" w:hAnsi="Georgia"/>
          <w:sz w:val="22"/>
          <w:szCs w:val="22"/>
        </w:rPr>
        <w:t xml:space="preserve"> </w:t>
      </w:r>
      <w:proofErr w:type="spellStart"/>
      <w:r w:rsidRPr="00672411">
        <w:rPr>
          <w:rFonts w:ascii="Georgia" w:hAnsi="Georgia"/>
          <w:sz w:val="22"/>
          <w:szCs w:val="22"/>
        </w:rPr>
        <w:t>menemukan</w:t>
      </w:r>
      <w:proofErr w:type="spellEnd"/>
      <w:r w:rsidRPr="00672411">
        <w:rPr>
          <w:rFonts w:ascii="Georgia" w:hAnsi="Georgia"/>
          <w:sz w:val="22"/>
          <w:szCs w:val="22"/>
        </w:rPr>
        <w:t xml:space="preserve"> </w:t>
      </w:r>
      <w:proofErr w:type="spellStart"/>
      <w:r w:rsidRPr="00672411">
        <w:rPr>
          <w:rFonts w:ascii="Georgia" w:hAnsi="Georgia"/>
          <w:sz w:val="22"/>
          <w:szCs w:val="22"/>
        </w:rPr>
        <w:t>pembaptisan</w:t>
      </w:r>
      <w:proofErr w:type="spellEnd"/>
      <w:r w:rsidRPr="00672411">
        <w:rPr>
          <w:rFonts w:ascii="Georgia" w:hAnsi="Georgia"/>
          <w:sz w:val="22"/>
          <w:szCs w:val="22"/>
        </w:rPr>
        <w:t xml:space="preserve"> </w:t>
      </w:r>
      <w:proofErr w:type="spellStart"/>
      <w:r w:rsidRPr="00672411">
        <w:rPr>
          <w:rFonts w:ascii="Georgia" w:hAnsi="Georgia"/>
          <w:sz w:val="22"/>
          <w:szCs w:val="22"/>
        </w:rPr>
        <w:t>Kornelius</w:t>
      </w:r>
      <w:proofErr w:type="spellEnd"/>
      <w:r w:rsidRPr="00672411">
        <w:rPr>
          <w:rFonts w:ascii="Georgia" w:hAnsi="Georgia"/>
          <w:sz w:val="22"/>
          <w:szCs w:val="22"/>
        </w:rPr>
        <w:t xml:space="preserve"> dan </w:t>
      </w:r>
      <w:proofErr w:type="spellStart"/>
      <w:r w:rsidRPr="00672411">
        <w:rPr>
          <w:rFonts w:ascii="Georgia" w:hAnsi="Georgia"/>
          <w:sz w:val="22"/>
          <w:szCs w:val="22"/>
        </w:rPr>
        <w:t>pemulihan</w:t>
      </w:r>
      <w:proofErr w:type="spellEnd"/>
      <w:r w:rsidRPr="00672411">
        <w:rPr>
          <w:rFonts w:ascii="Georgia" w:hAnsi="Georgia"/>
          <w:sz w:val="22"/>
          <w:szCs w:val="22"/>
        </w:rPr>
        <w:t xml:space="preserve"> </w:t>
      </w:r>
      <w:proofErr w:type="spellStart"/>
      <w:r w:rsidRPr="00672411">
        <w:rPr>
          <w:rFonts w:ascii="Georgia" w:hAnsi="Georgia"/>
          <w:sz w:val="22"/>
          <w:szCs w:val="22"/>
        </w:rPr>
        <w:t>kehidupan</w:t>
      </w:r>
      <w:proofErr w:type="spellEnd"/>
      <w:r w:rsidRPr="00672411">
        <w:rPr>
          <w:rFonts w:ascii="Georgia" w:hAnsi="Georgia"/>
          <w:sz w:val="22"/>
          <w:szCs w:val="22"/>
        </w:rPr>
        <w:t xml:space="preserve"> Petrus. </w:t>
      </w:r>
      <w:proofErr w:type="spellStart"/>
      <w:r w:rsidRPr="00672411">
        <w:rPr>
          <w:rFonts w:ascii="Georgia" w:hAnsi="Georgia"/>
          <w:sz w:val="22"/>
          <w:szCs w:val="22"/>
        </w:rPr>
        <w:t>Lho</w:t>
      </w:r>
      <w:proofErr w:type="spellEnd"/>
      <w:r w:rsidRPr="00672411">
        <w:rPr>
          <w:rFonts w:ascii="Georgia" w:hAnsi="Georgia"/>
          <w:sz w:val="22"/>
          <w:szCs w:val="22"/>
        </w:rPr>
        <w:t xml:space="preserve"> </w:t>
      </w:r>
      <w:proofErr w:type="spellStart"/>
      <w:r w:rsidRPr="00672411">
        <w:rPr>
          <w:rFonts w:ascii="Georgia" w:hAnsi="Georgia"/>
          <w:sz w:val="22"/>
          <w:szCs w:val="22"/>
        </w:rPr>
        <w:t>kok</w:t>
      </w:r>
      <w:proofErr w:type="spellEnd"/>
      <w:r w:rsidRPr="00672411">
        <w:rPr>
          <w:rFonts w:ascii="Georgia" w:hAnsi="Georgia"/>
          <w:sz w:val="22"/>
          <w:szCs w:val="22"/>
        </w:rPr>
        <w:t xml:space="preserve"> </w:t>
      </w:r>
      <w:proofErr w:type="spellStart"/>
      <w:r w:rsidRPr="00672411">
        <w:rPr>
          <w:rFonts w:ascii="Georgia" w:hAnsi="Georgia"/>
          <w:sz w:val="22"/>
          <w:szCs w:val="22"/>
        </w:rPr>
        <w:t>aneh</w:t>
      </w:r>
      <w:proofErr w:type="spellEnd"/>
      <w:r w:rsidRPr="00672411">
        <w:rPr>
          <w:rFonts w:ascii="Georgia" w:hAnsi="Georgia"/>
          <w:sz w:val="22"/>
          <w:szCs w:val="22"/>
        </w:rPr>
        <w:t xml:space="preserve">, yang </w:t>
      </w:r>
      <w:proofErr w:type="spellStart"/>
      <w:r w:rsidRPr="00672411">
        <w:rPr>
          <w:rFonts w:ascii="Georgia" w:hAnsi="Georgia"/>
          <w:sz w:val="22"/>
          <w:szCs w:val="22"/>
        </w:rPr>
        <w:t>dibaptis</w:t>
      </w:r>
      <w:proofErr w:type="spellEnd"/>
      <w:r w:rsidRPr="00672411">
        <w:rPr>
          <w:rFonts w:ascii="Georgia" w:hAnsi="Georgia"/>
          <w:sz w:val="22"/>
          <w:szCs w:val="22"/>
        </w:rPr>
        <w:t xml:space="preserve"> </w:t>
      </w:r>
      <w:proofErr w:type="spellStart"/>
      <w:r w:rsidRPr="00672411">
        <w:rPr>
          <w:rFonts w:ascii="Georgia" w:hAnsi="Georgia"/>
          <w:sz w:val="22"/>
          <w:szCs w:val="22"/>
        </w:rPr>
        <w:t>Kornelius</w:t>
      </w:r>
      <w:proofErr w:type="spellEnd"/>
      <w:r w:rsidRPr="00672411">
        <w:rPr>
          <w:rFonts w:ascii="Georgia" w:hAnsi="Georgia"/>
          <w:sz w:val="22"/>
          <w:szCs w:val="22"/>
        </w:rPr>
        <w:t xml:space="preserve">, </w:t>
      </w:r>
      <w:proofErr w:type="spellStart"/>
      <w:r w:rsidRPr="00672411">
        <w:rPr>
          <w:rFonts w:ascii="Georgia" w:hAnsi="Georgia"/>
          <w:sz w:val="22"/>
          <w:szCs w:val="22"/>
        </w:rPr>
        <w:t>kok</w:t>
      </w:r>
      <w:proofErr w:type="spellEnd"/>
      <w:r w:rsidRPr="00672411">
        <w:rPr>
          <w:rFonts w:ascii="Georgia" w:hAnsi="Georgia"/>
          <w:sz w:val="22"/>
          <w:szCs w:val="22"/>
        </w:rPr>
        <w:t xml:space="preserve"> yang </w:t>
      </w:r>
      <w:proofErr w:type="spellStart"/>
      <w:r w:rsidRPr="00672411">
        <w:rPr>
          <w:rFonts w:ascii="Georgia" w:hAnsi="Georgia"/>
          <w:sz w:val="22"/>
          <w:szCs w:val="22"/>
        </w:rPr>
        <w:t>dipulihkan</w:t>
      </w:r>
      <w:proofErr w:type="spellEnd"/>
      <w:r w:rsidRPr="00672411">
        <w:rPr>
          <w:rFonts w:ascii="Georgia" w:hAnsi="Georgia"/>
          <w:sz w:val="22"/>
          <w:szCs w:val="22"/>
        </w:rPr>
        <w:t xml:space="preserve"> Petrus? </w:t>
      </w:r>
    </w:p>
    <w:p w14:paraId="18EE9D67" w14:textId="77777777" w:rsidR="00220D95" w:rsidRDefault="00220D95" w:rsidP="00220D95">
      <w:pPr>
        <w:jc w:val="both"/>
        <w:rPr>
          <w:rFonts w:ascii="Georgia" w:hAnsi="Georgia" w:cs="Tahoma"/>
          <w:sz w:val="22"/>
          <w:szCs w:val="22"/>
          <w:lang w:val="id-ID"/>
        </w:rPr>
      </w:pPr>
    </w:p>
    <w:p w14:paraId="15193AE2" w14:textId="77777777" w:rsidR="00220D95" w:rsidRPr="00672411" w:rsidRDefault="00220D95" w:rsidP="00220D95">
      <w:pPr>
        <w:jc w:val="both"/>
        <w:rPr>
          <w:rFonts w:ascii="Georgia" w:hAnsi="Georgia" w:cs="Tahoma"/>
          <w:sz w:val="22"/>
          <w:szCs w:val="22"/>
        </w:rPr>
      </w:pPr>
      <w:r w:rsidRPr="00672411">
        <w:rPr>
          <w:rFonts w:ascii="Georgia" w:hAnsi="Georgia" w:cs="Tahoma"/>
          <w:sz w:val="22"/>
          <w:szCs w:val="22"/>
          <w:lang w:val="id-ID"/>
        </w:rPr>
        <w:t xml:space="preserve">Kisah Para Rasul 10:34-43 </w:t>
      </w:r>
      <w:proofErr w:type="spellStart"/>
      <w:r w:rsidRPr="00672411">
        <w:rPr>
          <w:rFonts w:ascii="Georgia" w:hAnsi="Georgia" w:cs="Tahoma"/>
          <w:sz w:val="22"/>
          <w:szCs w:val="22"/>
        </w:rPr>
        <w:t>berisi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khotbah</w:t>
      </w:r>
      <w:proofErr w:type="spellEnd"/>
      <w:r w:rsidRPr="00672411">
        <w:rPr>
          <w:rFonts w:ascii="Georgia" w:hAnsi="Georgia" w:cs="Tahoma"/>
          <w:sz w:val="22"/>
          <w:szCs w:val="22"/>
        </w:rPr>
        <w:t xml:space="preserve"> Petrus yang </w:t>
      </w:r>
      <w:proofErr w:type="spellStart"/>
      <w:r w:rsidRPr="00672411">
        <w:rPr>
          <w:rFonts w:ascii="Georgia" w:hAnsi="Georgia" w:cs="Tahoma"/>
          <w:sz w:val="22"/>
          <w:szCs w:val="22"/>
        </w:rPr>
        <w:t>disampaikan</w:t>
      </w:r>
      <w:proofErr w:type="spellEnd"/>
      <w:r w:rsidRPr="00672411">
        <w:rPr>
          <w:rFonts w:ascii="Georgia" w:hAnsi="Georgia" w:cs="Tahoma"/>
          <w:sz w:val="22"/>
          <w:szCs w:val="22"/>
        </w:rPr>
        <w:t xml:space="preserve"> di </w:t>
      </w:r>
      <w:proofErr w:type="spellStart"/>
      <w:r w:rsidRPr="00672411">
        <w:rPr>
          <w:rFonts w:ascii="Georgia" w:hAnsi="Georgia" w:cs="Tahoma"/>
          <w:sz w:val="22"/>
          <w:szCs w:val="22"/>
        </w:rPr>
        <w:t>hadapan</w:t>
      </w:r>
      <w:proofErr w:type="spellEnd"/>
      <w:r w:rsidRPr="00672411">
        <w:rPr>
          <w:rFonts w:ascii="Georgia" w:hAnsi="Georgia" w:cs="Tahoma"/>
          <w:sz w:val="22"/>
          <w:szCs w:val="22"/>
        </w:rPr>
        <w:t xml:space="preserve"> orang-orang </w:t>
      </w:r>
      <w:proofErr w:type="spellStart"/>
      <w:r w:rsidRPr="00672411">
        <w:rPr>
          <w:rFonts w:ascii="Georgia" w:hAnsi="Georgia" w:cs="Tahoma"/>
          <w:sz w:val="22"/>
          <w:szCs w:val="22"/>
        </w:rPr>
        <w:t>Yahudi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Ia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menyampaikan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berita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bahwa</w:t>
      </w:r>
      <w:proofErr w:type="spellEnd"/>
      <w:r w:rsidRPr="00672411">
        <w:rPr>
          <w:rFonts w:ascii="Georgia" w:hAnsi="Georgia" w:cs="Tahoma"/>
          <w:sz w:val="22"/>
          <w:szCs w:val="22"/>
        </w:rPr>
        <w:t xml:space="preserve"> Allah </w:t>
      </w:r>
      <w:proofErr w:type="spellStart"/>
      <w:r w:rsidRPr="00672411">
        <w:rPr>
          <w:rFonts w:ascii="Georgia" w:hAnsi="Georgia" w:cs="Tahoma"/>
          <w:sz w:val="22"/>
          <w:szCs w:val="22"/>
        </w:rPr>
        <w:t>tidak</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membedakan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semua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bangsa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Sesungguhnya</w:t>
      </w:r>
      <w:proofErr w:type="spellEnd"/>
      <w:r w:rsidRPr="00672411">
        <w:rPr>
          <w:rFonts w:ascii="Georgia" w:hAnsi="Georgia" w:cs="Tahoma"/>
          <w:sz w:val="22"/>
          <w:szCs w:val="22"/>
        </w:rPr>
        <w:t xml:space="preserve"> Allah </w:t>
      </w:r>
      <w:proofErr w:type="spellStart"/>
      <w:r w:rsidRPr="00672411">
        <w:rPr>
          <w:rFonts w:ascii="Georgia" w:hAnsi="Georgia" w:cs="Tahoma"/>
          <w:sz w:val="22"/>
          <w:szCs w:val="22"/>
        </w:rPr>
        <w:t>tidak</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pandang</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bulu</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terhadap</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semua</w:t>
      </w:r>
      <w:proofErr w:type="spellEnd"/>
      <w:r w:rsidRPr="00672411">
        <w:rPr>
          <w:rFonts w:ascii="Georgia" w:hAnsi="Georgia" w:cs="Tahoma"/>
          <w:sz w:val="22"/>
          <w:szCs w:val="22"/>
        </w:rPr>
        <w:t xml:space="preserve"> orang </w:t>
      </w:r>
      <w:proofErr w:type="spellStart"/>
      <w:r w:rsidRPr="00672411">
        <w:rPr>
          <w:rFonts w:ascii="Georgia" w:hAnsi="Georgia" w:cs="Tahoma"/>
          <w:sz w:val="22"/>
          <w:szCs w:val="22"/>
        </w:rPr>
        <w:t>dari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latar</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belakang</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apapun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Setiap</w:t>
      </w:r>
      <w:proofErr w:type="spellEnd"/>
      <w:r w:rsidRPr="00672411">
        <w:rPr>
          <w:rFonts w:ascii="Georgia" w:hAnsi="Georgia" w:cs="Tahoma"/>
          <w:sz w:val="22"/>
          <w:szCs w:val="22"/>
        </w:rPr>
        <w:t xml:space="preserve"> orang </w:t>
      </w:r>
      <w:proofErr w:type="spellStart"/>
      <w:r w:rsidRPr="00672411">
        <w:rPr>
          <w:rFonts w:ascii="Georgia" w:hAnsi="Georgia" w:cs="Tahoma"/>
          <w:sz w:val="22"/>
          <w:szCs w:val="22"/>
        </w:rPr>
        <w:t>dari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bangsa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manapun</w:t>
      </w:r>
      <w:proofErr w:type="spellEnd"/>
      <w:r w:rsidRPr="00672411">
        <w:rPr>
          <w:rFonts w:ascii="Georgia" w:hAnsi="Georgia" w:cs="Tahoma"/>
          <w:sz w:val="22"/>
          <w:szCs w:val="22"/>
        </w:rPr>
        <w:t xml:space="preserve"> yang </w:t>
      </w:r>
      <w:proofErr w:type="spellStart"/>
      <w:r w:rsidRPr="00672411">
        <w:rPr>
          <w:rFonts w:ascii="Georgia" w:hAnsi="Georgia" w:cs="Tahoma"/>
          <w:sz w:val="22"/>
          <w:szCs w:val="22"/>
        </w:rPr>
        <w:t>takut</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akan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Dia</w:t>
      </w:r>
      <w:proofErr w:type="spellEnd"/>
      <w:r w:rsidRPr="00672411">
        <w:rPr>
          <w:rFonts w:ascii="Georgia" w:hAnsi="Georgia" w:cs="Tahoma"/>
          <w:sz w:val="22"/>
          <w:szCs w:val="22"/>
        </w:rPr>
        <w:t xml:space="preserve"> dan </w:t>
      </w:r>
      <w:proofErr w:type="spellStart"/>
      <w:r w:rsidRPr="00672411">
        <w:rPr>
          <w:rFonts w:ascii="Georgia" w:hAnsi="Georgia" w:cs="Tahoma"/>
          <w:sz w:val="22"/>
          <w:szCs w:val="22"/>
        </w:rPr>
        <w:t>mengamalkan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kebenaran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berkenan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kepada</w:t>
      </w:r>
      <w:proofErr w:type="spellEnd"/>
      <w:r w:rsidRPr="00672411">
        <w:rPr>
          <w:rFonts w:ascii="Georgia" w:hAnsi="Georgia" w:cs="Tahoma"/>
          <w:sz w:val="22"/>
          <w:szCs w:val="22"/>
        </w:rPr>
        <w:t>-Nya (</w:t>
      </w:r>
      <w:proofErr w:type="spellStart"/>
      <w:r w:rsidRPr="00672411">
        <w:rPr>
          <w:rFonts w:ascii="Georgia" w:hAnsi="Georgia" w:cs="Tahoma"/>
          <w:sz w:val="22"/>
          <w:szCs w:val="22"/>
        </w:rPr>
        <w:t>Kis</w:t>
      </w:r>
      <w:proofErr w:type="spellEnd"/>
      <w:r w:rsidRPr="00672411">
        <w:rPr>
          <w:rFonts w:ascii="Georgia" w:hAnsi="Georgia" w:cs="Tahoma"/>
          <w:sz w:val="22"/>
          <w:szCs w:val="22"/>
        </w:rPr>
        <w:t xml:space="preserve">. 10:35). </w:t>
      </w:r>
      <w:proofErr w:type="spellStart"/>
      <w:r w:rsidRPr="00672411">
        <w:rPr>
          <w:rFonts w:ascii="Georgia" w:hAnsi="Georgia" w:cs="Tahoma"/>
          <w:sz w:val="22"/>
          <w:szCs w:val="22"/>
        </w:rPr>
        <w:t>Khotbah</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ini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merupakan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satu</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rangkaian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dengan</w:t>
      </w:r>
      <w:proofErr w:type="spellEnd"/>
      <w:r w:rsidRPr="00672411">
        <w:rPr>
          <w:rFonts w:ascii="Georgia" w:hAnsi="Georgia" w:cs="Tahoma"/>
          <w:sz w:val="22"/>
          <w:szCs w:val="22"/>
        </w:rPr>
        <w:t xml:space="preserve"> </w:t>
      </w:r>
      <w:r w:rsidRPr="00672411">
        <w:rPr>
          <w:rFonts w:ascii="Georgia" w:hAnsi="Georgia" w:cs="Tahoma"/>
          <w:sz w:val="22"/>
          <w:szCs w:val="22"/>
          <w:lang w:val="id-ID"/>
        </w:rPr>
        <w:t>kisah pembaptisan Kornelius</w:t>
      </w:r>
      <w:r>
        <w:rPr>
          <w:rFonts w:ascii="Georgia" w:hAnsi="Georgia" w:cs="Tahoma"/>
          <w:sz w:val="22"/>
          <w:szCs w:val="22"/>
        </w:rPr>
        <w:t>,</w:t>
      </w:r>
      <w:r w:rsidRPr="00672411">
        <w:rPr>
          <w:rFonts w:ascii="Georgia" w:hAnsi="Georgia" w:cs="Tahoma"/>
          <w:sz w:val="22"/>
          <w:szCs w:val="22"/>
          <w:lang w:val="id-ID"/>
        </w:rPr>
        <w:t xml:space="preserve"> </w:t>
      </w:r>
      <w:r>
        <w:rPr>
          <w:rFonts w:ascii="Georgia" w:hAnsi="Georgia" w:cs="Tahoma"/>
          <w:sz w:val="22"/>
          <w:szCs w:val="22"/>
        </w:rPr>
        <w:t>se</w:t>
      </w:r>
      <w:r w:rsidRPr="00672411">
        <w:rPr>
          <w:rFonts w:ascii="Georgia" w:hAnsi="Georgia" w:cs="Tahoma"/>
          <w:sz w:val="22"/>
          <w:szCs w:val="22"/>
          <w:lang w:val="id-ID"/>
        </w:rPr>
        <w:t>orang non</w:t>
      </w:r>
      <w:r>
        <w:rPr>
          <w:rFonts w:ascii="Georgia" w:hAnsi="Georgia" w:cs="Tahoma"/>
          <w:sz w:val="22"/>
          <w:szCs w:val="22"/>
        </w:rPr>
        <w:t xml:space="preserve"> </w:t>
      </w:r>
      <w:r w:rsidRPr="00672411">
        <w:rPr>
          <w:rFonts w:ascii="Georgia" w:hAnsi="Georgia" w:cs="Tahoma"/>
          <w:sz w:val="22"/>
          <w:szCs w:val="22"/>
          <w:lang w:val="id-ID"/>
        </w:rPr>
        <w:t>Yahudi</w:t>
      </w:r>
      <w:r w:rsidRPr="00672411">
        <w:rPr>
          <w:rFonts w:ascii="Georgia" w:hAnsi="Georgia" w:cs="Tahoma"/>
          <w:sz w:val="22"/>
          <w:szCs w:val="22"/>
        </w:rPr>
        <w:t xml:space="preserve"> (</w:t>
      </w:r>
      <w:proofErr w:type="spellStart"/>
      <w:r w:rsidRPr="00672411">
        <w:rPr>
          <w:rFonts w:ascii="Georgia" w:hAnsi="Georgia" w:cs="Tahoma"/>
          <w:sz w:val="22"/>
          <w:szCs w:val="22"/>
        </w:rPr>
        <w:t>Kis</w:t>
      </w:r>
      <w:proofErr w:type="spellEnd"/>
      <w:r w:rsidRPr="00672411">
        <w:rPr>
          <w:rFonts w:ascii="Georgia" w:hAnsi="Georgia" w:cs="Tahoma"/>
          <w:sz w:val="22"/>
          <w:szCs w:val="22"/>
        </w:rPr>
        <w:t>. 10:1-33)</w:t>
      </w:r>
      <w:r w:rsidRPr="00672411">
        <w:rPr>
          <w:rFonts w:ascii="Georgia" w:hAnsi="Georgia" w:cs="Tahoma"/>
          <w:sz w:val="22"/>
          <w:szCs w:val="22"/>
          <w:lang w:val="id-ID"/>
        </w:rPr>
        <w:t xml:space="preserve">. </w:t>
      </w:r>
      <w:r w:rsidRPr="00672411">
        <w:rPr>
          <w:rFonts w:ascii="Georgia" w:hAnsi="Georgia" w:cs="Tahoma"/>
          <w:sz w:val="22"/>
          <w:szCs w:val="22"/>
        </w:rPr>
        <w:t xml:space="preserve">Orang-orang </w:t>
      </w:r>
      <w:proofErr w:type="spellStart"/>
      <w:r w:rsidRPr="00672411">
        <w:rPr>
          <w:rFonts w:ascii="Georgia" w:hAnsi="Georgia" w:cs="Tahoma"/>
          <w:sz w:val="22"/>
          <w:szCs w:val="22"/>
        </w:rPr>
        <w:t>Yahudi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menyebut</w:t>
      </w:r>
      <w:proofErr w:type="spellEnd"/>
      <w:r w:rsidRPr="00672411">
        <w:rPr>
          <w:rFonts w:ascii="Georgia" w:hAnsi="Georgia" w:cs="Tahoma"/>
          <w:sz w:val="22"/>
          <w:szCs w:val="22"/>
        </w:rPr>
        <w:t xml:space="preserve"> orang non </w:t>
      </w:r>
      <w:proofErr w:type="spellStart"/>
      <w:r w:rsidRPr="00672411">
        <w:rPr>
          <w:rFonts w:ascii="Georgia" w:hAnsi="Georgia" w:cs="Tahoma"/>
          <w:sz w:val="22"/>
          <w:szCs w:val="22"/>
        </w:rPr>
        <w:t>Yahudi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disebut</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sebagai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bangsa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tak</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bersunat</w:t>
      </w:r>
      <w:proofErr w:type="spellEnd"/>
      <w:r w:rsidRPr="00672411">
        <w:rPr>
          <w:rFonts w:ascii="Georgia" w:hAnsi="Georgia" w:cs="Tahoma"/>
          <w:sz w:val="22"/>
          <w:szCs w:val="22"/>
        </w:rPr>
        <w:t xml:space="preserve">. Di </w:t>
      </w:r>
      <w:proofErr w:type="spellStart"/>
      <w:r w:rsidRPr="00672411">
        <w:rPr>
          <w:rFonts w:ascii="Georgia" w:hAnsi="Georgia" w:cs="Tahoma"/>
          <w:sz w:val="22"/>
          <w:szCs w:val="22"/>
        </w:rPr>
        <w:t>mata</w:t>
      </w:r>
      <w:proofErr w:type="spellEnd"/>
      <w:r w:rsidRPr="00672411">
        <w:rPr>
          <w:rFonts w:ascii="Georgia" w:hAnsi="Georgia" w:cs="Tahoma"/>
          <w:sz w:val="22"/>
          <w:szCs w:val="22"/>
        </w:rPr>
        <w:t xml:space="preserve"> orang </w:t>
      </w:r>
      <w:proofErr w:type="spellStart"/>
      <w:r w:rsidRPr="00672411">
        <w:rPr>
          <w:rFonts w:ascii="Georgia" w:hAnsi="Georgia" w:cs="Tahoma"/>
          <w:sz w:val="22"/>
          <w:szCs w:val="22"/>
        </w:rPr>
        <w:t>Yahudi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mereka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digolongkan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sebagai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kalangan</w:t>
      </w:r>
      <w:proofErr w:type="spellEnd"/>
      <w:r w:rsidRPr="00672411">
        <w:rPr>
          <w:rFonts w:ascii="Georgia" w:hAnsi="Georgia" w:cs="Tahoma"/>
          <w:sz w:val="22"/>
          <w:szCs w:val="22"/>
        </w:rPr>
        <w:t xml:space="preserve"> yang </w:t>
      </w:r>
      <w:proofErr w:type="spellStart"/>
      <w:r w:rsidRPr="00672411">
        <w:rPr>
          <w:rFonts w:ascii="Georgia" w:hAnsi="Georgia" w:cs="Tahoma"/>
          <w:sz w:val="22"/>
          <w:szCs w:val="22"/>
        </w:rPr>
        <w:t>tidak</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beriman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karena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itu</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mereka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tidap</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pantas</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mendapat</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keselamatan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dari</w:t>
      </w:r>
      <w:proofErr w:type="spellEnd"/>
      <w:r w:rsidRPr="00672411">
        <w:rPr>
          <w:rFonts w:ascii="Georgia" w:hAnsi="Georgia" w:cs="Tahoma"/>
          <w:sz w:val="22"/>
          <w:szCs w:val="22"/>
        </w:rPr>
        <w:t xml:space="preserve"> Allah. </w:t>
      </w:r>
    </w:p>
    <w:p w14:paraId="03F4A801" w14:textId="77777777" w:rsidR="00220D95" w:rsidRDefault="00220D95" w:rsidP="00220D95">
      <w:pPr>
        <w:jc w:val="both"/>
        <w:rPr>
          <w:rFonts w:ascii="Georgia" w:hAnsi="Georgia"/>
          <w:bCs/>
          <w:sz w:val="22"/>
          <w:szCs w:val="22"/>
          <w:lang w:bidi="he-IL"/>
        </w:rPr>
      </w:pPr>
    </w:p>
    <w:p w14:paraId="5BDDCECE" w14:textId="77777777" w:rsidR="00220D95" w:rsidRPr="00672411" w:rsidRDefault="00220D95" w:rsidP="00220D95">
      <w:pPr>
        <w:jc w:val="both"/>
        <w:rPr>
          <w:rFonts w:ascii="Georgia" w:hAnsi="Georgia"/>
          <w:sz w:val="22"/>
          <w:szCs w:val="22"/>
          <w:lang w:bidi="he-IL"/>
        </w:rPr>
      </w:pPr>
      <w:r w:rsidRPr="00672411">
        <w:rPr>
          <w:rFonts w:ascii="Georgia" w:hAnsi="Georgia"/>
          <w:bCs/>
          <w:sz w:val="22"/>
          <w:szCs w:val="22"/>
          <w:lang w:bidi="he-IL"/>
        </w:rPr>
        <w:t xml:space="preserve">Setelah </w:t>
      </w:r>
      <w:proofErr w:type="spellStart"/>
      <w:r w:rsidRPr="00672411">
        <w:rPr>
          <w:rFonts w:ascii="Georgia" w:hAnsi="Georgia"/>
          <w:bCs/>
          <w:sz w:val="22"/>
          <w:szCs w:val="22"/>
          <w:lang w:bidi="he-IL"/>
        </w:rPr>
        <w:t>pembaptisan</w:t>
      </w:r>
      <w:proofErr w:type="spellEnd"/>
      <w:r w:rsidRPr="00672411">
        <w:rPr>
          <w:rFonts w:ascii="Georgia" w:hAnsi="Georgia"/>
          <w:bCs/>
          <w:sz w:val="22"/>
          <w:szCs w:val="22"/>
          <w:lang w:bidi="he-IL"/>
        </w:rPr>
        <w:t xml:space="preserve"> </w:t>
      </w:r>
      <w:proofErr w:type="spellStart"/>
      <w:r w:rsidRPr="00672411">
        <w:rPr>
          <w:rFonts w:ascii="Georgia" w:hAnsi="Georgia"/>
          <w:bCs/>
          <w:sz w:val="22"/>
          <w:szCs w:val="22"/>
          <w:lang w:bidi="he-IL"/>
        </w:rPr>
        <w:t>Kornelius</w:t>
      </w:r>
      <w:proofErr w:type="spellEnd"/>
      <w:r w:rsidRPr="00672411">
        <w:rPr>
          <w:rFonts w:ascii="Georgia" w:hAnsi="Georgia"/>
          <w:bCs/>
          <w:sz w:val="22"/>
          <w:szCs w:val="22"/>
          <w:lang w:bidi="he-IL"/>
        </w:rPr>
        <w:t xml:space="preserve">, Petrus </w:t>
      </w:r>
      <w:proofErr w:type="spellStart"/>
      <w:r w:rsidRPr="00672411">
        <w:rPr>
          <w:rFonts w:ascii="Georgia" w:hAnsi="Georgia"/>
          <w:bCs/>
          <w:sz w:val="22"/>
          <w:szCs w:val="22"/>
          <w:lang w:bidi="he-IL"/>
        </w:rPr>
        <w:t>mengalami</w:t>
      </w:r>
      <w:proofErr w:type="spellEnd"/>
      <w:r w:rsidRPr="00672411">
        <w:rPr>
          <w:rFonts w:ascii="Georgia" w:hAnsi="Georgia"/>
          <w:bCs/>
          <w:sz w:val="22"/>
          <w:szCs w:val="22"/>
          <w:lang w:bidi="he-IL"/>
        </w:rPr>
        <w:t xml:space="preserve"> </w:t>
      </w:r>
      <w:proofErr w:type="spellStart"/>
      <w:r w:rsidRPr="00672411">
        <w:rPr>
          <w:rFonts w:ascii="Georgia" w:hAnsi="Georgia"/>
          <w:bCs/>
          <w:sz w:val="22"/>
          <w:szCs w:val="22"/>
          <w:lang w:bidi="he-IL"/>
        </w:rPr>
        <w:t>perubahan</w:t>
      </w:r>
      <w:proofErr w:type="spellEnd"/>
      <w:r w:rsidRPr="00672411">
        <w:rPr>
          <w:rFonts w:ascii="Georgia" w:hAnsi="Georgia"/>
          <w:bCs/>
          <w:sz w:val="22"/>
          <w:szCs w:val="22"/>
          <w:lang w:bidi="he-IL"/>
        </w:rPr>
        <w:t xml:space="preserve">. </w:t>
      </w:r>
      <w:proofErr w:type="spellStart"/>
      <w:r w:rsidRPr="00672411">
        <w:rPr>
          <w:rFonts w:ascii="Georgia" w:hAnsi="Georgia"/>
          <w:bCs/>
          <w:sz w:val="22"/>
          <w:szCs w:val="22"/>
          <w:lang w:bidi="he-IL"/>
        </w:rPr>
        <w:t>Ia</w:t>
      </w:r>
      <w:proofErr w:type="spellEnd"/>
      <w:r w:rsidRPr="00672411">
        <w:rPr>
          <w:rFonts w:ascii="Georgia" w:hAnsi="Georgia"/>
          <w:bCs/>
          <w:sz w:val="22"/>
          <w:szCs w:val="22"/>
          <w:lang w:bidi="he-IL"/>
        </w:rPr>
        <w:t xml:space="preserve"> </w:t>
      </w:r>
      <w:proofErr w:type="spellStart"/>
      <w:r w:rsidRPr="00672411">
        <w:rPr>
          <w:rFonts w:ascii="Georgia" w:hAnsi="Georgia"/>
          <w:bCs/>
          <w:sz w:val="22"/>
          <w:szCs w:val="22"/>
          <w:lang w:bidi="he-IL"/>
        </w:rPr>
        <w:t>sadar</w:t>
      </w:r>
      <w:proofErr w:type="spellEnd"/>
      <w:r w:rsidRPr="00672411">
        <w:rPr>
          <w:rFonts w:ascii="Georgia" w:hAnsi="Georgia"/>
          <w:bCs/>
          <w:sz w:val="22"/>
          <w:szCs w:val="22"/>
          <w:lang w:bidi="he-IL"/>
        </w:rPr>
        <w:t xml:space="preserve"> </w:t>
      </w:r>
      <w:proofErr w:type="spellStart"/>
      <w:r w:rsidRPr="00672411">
        <w:rPr>
          <w:rFonts w:ascii="Georgia" w:hAnsi="Georgia"/>
          <w:bCs/>
          <w:sz w:val="22"/>
          <w:szCs w:val="22"/>
          <w:lang w:bidi="he-IL"/>
        </w:rPr>
        <w:t>bahwa</w:t>
      </w:r>
      <w:proofErr w:type="spellEnd"/>
      <w:r w:rsidRPr="00672411">
        <w:rPr>
          <w:rFonts w:ascii="Georgia" w:hAnsi="Georgia"/>
          <w:bCs/>
          <w:sz w:val="22"/>
          <w:szCs w:val="22"/>
          <w:lang w:bidi="he-IL"/>
        </w:rPr>
        <w:t xml:space="preserve"> Allah di </w:t>
      </w:r>
      <w:proofErr w:type="spellStart"/>
      <w:r w:rsidRPr="00672411">
        <w:rPr>
          <w:rFonts w:ascii="Georgia" w:hAnsi="Georgia"/>
          <w:bCs/>
          <w:sz w:val="22"/>
          <w:szCs w:val="22"/>
          <w:lang w:bidi="he-IL"/>
        </w:rPr>
        <w:t>dalam</w:t>
      </w:r>
      <w:proofErr w:type="spellEnd"/>
      <w:r w:rsidRPr="00672411">
        <w:rPr>
          <w:rFonts w:ascii="Georgia" w:hAnsi="Georgia"/>
          <w:bCs/>
          <w:sz w:val="22"/>
          <w:szCs w:val="22"/>
          <w:lang w:bidi="he-IL"/>
        </w:rPr>
        <w:t xml:space="preserve"> </w:t>
      </w:r>
      <w:proofErr w:type="spellStart"/>
      <w:r w:rsidRPr="00672411">
        <w:rPr>
          <w:rFonts w:ascii="Georgia" w:hAnsi="Georgia"/>
          <w:bCs/>
          <w:sz w:val="22"/>
          <w:szCs w:val="22"/>
          <w:lang w:bidi="he-IL"/>
        </w:rPr>
        <w:t>Yesus</w:t>
      </w:r>
      <w:proofErr w:type="spellEnd"/>
      <w:r w:rsidRPr="00672411">
        <w:rPr>
          <w:rFonts w:ascii="Georgia" w:hAnsi="Georgia"/>
          <w:bCs/>
          <w:sz w:val="22"/>
          <w:szCs w:val="22"/>
          <w:lang w:bidi="he-IL"/>
        </w:rPr>
        <w:t xml:space="preserve"> </w:t>
      </w:r>
      <w:proofErr w:type="spellStart"/>
      <w:r w:rsidRPr="00672411">
        <w:rPr>
          <w:rFonts w:ascii="Georgia" w:hAnsi="Georgia"/>
          <w:bCs/>
          <w:sz w:val="22"/>
          <w:szCs w:val="22"/>
          <w:lang w:bidi="he-IL"/>
        </w:rPr>
        <w:t>adalah</w:t>
      </w:r>
      <w:proofErr w:type="spellEnd"/>
      <w:r w:rsidRPr="00672411">
        <w:rPr>
          <w:rFonts w:ascii="Georgia" w:hAnsi="Georgia"/>
          <w:bCs/>
          <w:sz w:val="22"/>
          <w:szCs w:val="22"/>
          <w:lang w:bidi="he-IL"/>
        </w:rPr>
        <w:t xml:space="preserve"> </w:t>
      </w:r>
      <w:proofErr w:type="spellStart"/>
      <w:r w:rsidRPr="00672411">
        <w:rPr>
          <w:rFonts w:ascii="Georgia" w:hAnsi="Georgia"/>
          <w:bCs/>
          <w:sz w:val="22"/>
          <w:szCs w:val="22"/>
          <w:lang w:bidi="he-IL"/>
        </w:rPr>
        <w:t>Tuhan</w:t>
      </w:r>
      <w:proofErr w:type="spellEnd"/>
      <w:r w:rsidRPr="00672411">
        <w:rPr>
          <w:rFonts w:ascii="Georgia" w:hAnsi="Georgia"/>
          <w:bCs/>
          <w:sz w:val="22"/>
          <w:szCs w:val="22"/>
          <w:lang w:bidi="he-IL"/>
        </w:rPr>
        <w:t xml:space="preserve"> </w:t>
      </w:r>
      <w:proofErr w:type="spellStart"/>
      <w:r w:rsidRPr="00672411">
        <w:rPr>
          <w:rFonts w:ascii="Georgia" w:hAnsi="Georgia"/>
          <w:bCs/>
          <w:sz w:val="22"/>
          <w:szCs w:val="22"/>
          <w:lang w:bidi="he-IL"/>
        </w:rPr>
        <w:t>dari</w:t>
      </w:r>
      <w:proofErr w:type="spellEnd"/>
      <w:r w:rsidRPr="00672411">
        <w:rPr>
          <w:rFonts w:ascii="Georgia" w:hAnsi="Georgia"/>
          <w:bCs/>
          <w:sz w:val="22"/>
          <w:szCs w:val="22"/>
          <w:lang w:bidi="he-IL"/>
        </w:rPr>
        <w:t xml:space="preserve"> </w:t>
      </w:r>
      <w:proofErr w:type="spellStart"/>
      <w:r w:rsidRPr="00672411">
        <w:rPr>
          <w:rFonts w:ascii="Georgia" w:hAnsi="Georgia"/>
          <w:bCs/>
          <w:sz w:val="22"/>
          <w:szCs w:val="22"/>
          <w:lang w:bidi="he-IL"/>
        </w:rPr>
        <w:t>semua</w:t>
      </w:r>
      <w:proofErr w:type="spellEnd"/>
      <w:r w:rsidRPr="00672411">
        <w:rPr>
          <w:rFonts w:ascii="Georgia" w:hAnsi="Georgia"/>
          <w:bCs/>
          <w:sz w:val="22"/>
          <w:szCs w:val="22"/>
          <w:lang w:bidi="he-IL"/>
        </w:rPr>
        <w:t xml:space="preserve"> orang (</w:t>
      </w:r>
      <w:proofErr w:type="spellStart"/>
      <w:r>
        <w:rPr>
          <w:rFonts w:ascii="Georgia" w:hAnsi="Georgia"/>
          <w:bCs/>
          <w:sz w:val="22"/>
          <w:szCs w:val="22"/>
          <w:lang w:bidi="he-IL"/>
        </w:rPr>
        <w:t>Kis</w:t>
      </w:r>
      <w:proofErr w:type="spellEnd"/>
      <w:r w:rsidRPr="00672411">
        <w:rPr>
          <w:rFonts w:ascii="Georgia" w:hAnsi="Georgia"/>
          <w:bCs/>
          <w:sz w:val="22"/>
          <w:szCs w:val="22"/>
          <w:lang w:bidi="he-IL"/>
        </w:rPr>
        <w:t xml:space="preserve">. </w:t>
      </w:r>
      <w:r>
        <w:rPr>
          <w:rFonts w:ascii="Georgia" w:hAnsi="Georgia"/>
          <w:bCs/>
          <w:sz w:val="22"/>
          <w:szCs w:val="22"/>
          <w:lang w:bidi="he-IL"/>
        </w:rPr>
        <w:t>10:</w:t>
      </w:r>
      <w:r w:rsidRPr="00672411">
        <w:rPr>
          <w:rFonts w:ascii="Georgia" w:hAnsi="Georgia"/>
          <w:bCs/>
          <w:sz w:val="22"/>
          <w:szCs w:val="22"/>
          <w:lang w:bidi="he-IL"/>
        </w:rPr>
        <w:t xml:space="preserve">36). </w:t>
      </w:r>
      <w:proofErr w:type="spellStart"/>
      <w:r w:rsidRPr="00672411">
        <w:rPr>
          <w:rFonts w:ascii="Georgia" w:hAnsi="Georgia"/>
          <w:bCs/>
          <w:sz w:val="22"/>
          <w:szCs w:val="22"/>
          <w:lang w:bidi="he-IL"/>
        </w:rPr>
        <w:t>Wejangan</w:t>
      </w:r>
      <w:proofErr w:type="spellEnd"/>
      <w:r w:rsidRPr="00672411">
        <w:rPr>
          <w:rFonts w:ascii="Georgia" w:hAnsi="Georgia"/>
          <w:bCs/>
          <w:sz w:val="22"/>
          <w:szCs w:val="22"/>
          <w:lang w:bidi="he-IL"/>
        </w:rPr>
        <w:t xml:space="preserve"> Petrus </w:t>
      </w:r>
      <w:proofErr w:type="spellStart"/>
      <w:r w:rsidRPr="00672411">
        <w:rPr>
          <w:rFonts w:ascii="Georgia" w:hAnsi="Georgia"/>
          <w:bCs/>
          <w:sz w:val="22"/>
          <w:szCs w:val="22"/>
          <w:lang w:bidi="he-IL"/>
        </w:rPr>
        <w:t>mendapat</w:t>
      </w:r>
      <w:proofErr w:type="spellEnd"/>
      <w:r w:rsidRPr="00672411">
        <w:rPr>
          <w:rFonts w:ascii="Georgia" w:hAnsi="Georgia"/>
          <w:bCs/>
          <w:sz w:val="22"/>
          <w:szCs w:val="22"/>
          <w:lang w:bidi="he-IL"/>
        </w:rPr>
        <w:t xml:space="preserve"> </w:t>
      </w:r>
      <w:proofErr w:type="spellStart"/>
      <w:r w:rsidRPr="00672411">
        <w:rPr>
          <w:rFonts w:ascii="Georgia" w:hAnsi="Georgia"/>
          <w:bCs/>
          <w:sz w:val="22"/>
          <w:szCs w:val="22"/>
          <w:lang w:bidi="he-IL"/>
        </w:rPr>
        <w:t>penegasan</w:t>
      </w:r>
      <w:proofErr w:type="spellEnd"/>
      <w:r w:rsidRPr="00672411">
        <w:rPr>
          <w:rFonts w:ascii="Georgia" w:hAnsi="Georgia"/>
          <w:bCs/>
          <w:sz w:val="22"/>
          <w:szCs w:val="22"/>
          <w:lang w:bidi="he-IL"/>
        </w:rPr>
        <w:t xml:space="preserve"> </w:t>
      </w:r>
      <w:proofErr w:type="spellStart"/>
      <w:r w:rsidRPr="00672411">
        <w:rPr>
          <w:rFonts w:ascii="Georgia" w:hAnsi="Georgia"/>
          <w:bCs/>
          <w:sz w:val="22"/>
          <w:szCs w:val="22"/>
          <w:lang w:bidi="he-IL"/>
        </w:rPr>
        <w:t>dengan</w:t>
      </w:r>
      <w:proofErr w:type="spellEnd"/>
      <w:r w:rsidRPr="00672411">
        <w:rPr>
          <w:rFonts w:ascii="Georgia" w:hAnsi="Georgia"/>
          <w:bCs/>
          <w:sz w:val="22"/>
          <w:szCs w:val="22"/>
          <w:lang w:bidi="he-IL"/>
        </w:rPr>
        <w:t xml:space="preserve"> </w:t>
      </w:r>
      <w:proofErr w:type="spellStart"/>
      <w:r w:rsidRPr="00672411">
        <w:rPr>
          <w:rFonts w:ascii="Georgia" w:hAnsi="Georgia"/>
          <w:bCs/>
          <w:sz w:val="22"/>
          <w:szCs w:val="22"/>
          <w:lang w:bidi="he-IL"/>
        </w:rPr>
        <w:t>kehadiran</w:t>
      </w:r>
      <w:proofErr w:type="spellEnd"/>
      <w:r w:rsidRPr="00672411">
        <w:rPr>
          <w:rFonts w:ascii="Georgia" w:hAnsi="Georgia"/>
          <w:bCs/>
          <w:sz w:val="22"/>
          <w:szCs w:val="22"/>
          <w:lang w:bidi="he-IL"/>
        </w:rPr>
        <w:t xml:space="preserve"> </w:t>
      </w:r>
      <w:proofErr w:type="spellStart"/>
      <w:r w:rsidRPr="00672411">
        <w:rPr>
          <w:rFonts w:ascii="Georgia" w:hAnsi="Georgia"/>
          <w:bCs/>
          <w:sz w:val="22"/>
          <w:szCs w:val="22"/>
          <w:lang w:bidi="he-IL"/>
        </w:rPr>
        <w:t>Roh</w:t>
      </w:r>
      <w:proofErr w:type="spellEnd"/>
      <w:r w:rsidRPr="00672411">
        <w:rPr>
          <w:rFonts w:ascii="Georgia" w:hAnsi="Georgia"/>
          <w:bCs/>
          <w:sz w:val="22"/>
          <w:szCs w:val="22"/>
          <w:lang w:bidi="he-IL"/>
        </w:rPr>
        <w:t xml:space="preserve"> Kudus, </w:t>
      </w:r>
      <w:proofErr w:type="spellStart"/>
      <w:r w:rsidRPr="00672411">
        <w:rPr>
          <w:rFonts w:ascii="Georgia" w:hAnsi="Georgia"/>
          <w:bCs/>
          <w:sz w:val="22"/>
          <w:szCs w:val="22"/>
          <w:lang w:bidi="he-IL"/>
        </w:rPr>
        <w:t>seperti</w:t>
      </w:r>
      <w:proofErr w:type="spellEnd"/>
      <w:r w:rsidRPr="00672411">
        <w:rPr>
          <w:rFonts w:ascii="Georgia" w:hAnsi="Georgia"/>
          <w:bCs/>
          <w:sz w:val="22"/>
          <w:szCs w:val="22"/>
          <w:lang w:bidi="he-IL"/>
        </w:rPr>
        <w:t xml:space="preserve"> yang </w:t>
      </w:r>
      <w:proofErr w:type="spellStart"/>
      <w:r w:rsidRPr="00672411">
        <w:rPr>
          <w:rFonts w:ascii="Georgia" w:hAnsi="Georgia"/>
          <w:bCs/>
          <w:sz w:val="22"/>
          <w:szCs w:val="22"/>
          <w:lang w:bidi="he-IL"/>
        </w:rPr>
        <w:t>dituturkan</w:t>
      </w:r>
      <w:proofErr w:type="spellEnd"/>
      <w:r w:rsidRPr="00672411">
        <w:rPr>
          <w:rFonts w:ascii="Georgia" w:hAnsi="Georgia"/>
          <w:bCs/>
          <w:sz w:val="22"/>
          <w:szCs w:val="22"/>
          <w:lang w:bidi="he-IL"/>
        </w:rPr>
        <w:t xml:space="preserve"> </w:t>
      </w:r>
      <w:proofErr w:type="spellStart"/>
      <w:r>
        <w:rPr>
          <w:rFonts w:ascii="Georgia" w:hAnsi="Georgia"/>
          <w:bCs/>
          <w:sz w:val="22"/>
          <w:szCs w:val="22"/>
          <w:lang w:bidi="he-IL"/>
        </w:rPr>
        <w:t>dalam</w:t>
      </w:r>
      <w:proofErr w:type="spellEnd"/>
      <w:r>
        <w:rPr>
          <w:rFonts w:ascii="Georgia" w:hAnsi="Georgia"/>
          <w:bCs/>
          <w:sz w:val="22"/>
          <w:szCs w:val="22"/>
          <w:lang w:bidi="he-IL"/>
        </w:rPr>
        <w:t xml:space="preserve"> </w:t>
      </w:r>
      <w:proofErr w:type="spellStart"/>
      <w:r>
        <w:rPr>
          <w:rFonts w:ascii="Georgia" w:hAnsi="Georgia"/>
          <w:bCs/>
          <w:sz w:val="22"/>
          <w:szCs w:val="22"/>
          <w:lang w:bidi="he-IL"/>
        </w:rPr>
        <w:t>Kisah</w:t>
      </w:r>
      <w:proofErr w:type="spellEnd"/>
      <w:r>
        <w:rPr>
          <w:rFonts w:ascii="Georgia" w:hAnsi="Georgia"/>
          <w:bCs/>
          <w:sz w:val="22"/>
          <w:szCs w:val="22"/>
          <w:lang w:bidi="he-IL"/>
        </w:rPr>
        <w:t xml:space="preserve"> 10:</w:t>
      </w:r>
      <w:r w:rsidRPr="00672411">
        <w:rPr>
          <w:rFonts w:ascii="Georgia" w:hAnsi="Georgia"/>
          <w:bCs/>
          <w:sz w:val="22"/>
          <w:szCs w:val="22"/>
          <w:lang w:bidi="he-IL"/>
        </w:rPr>
        <w:t>25</w:t>
      </w:r>
      <w:r>
        <w:rPr>
          <w:rFonts w:ascii="Georgia" w:hAnsi="Georgia"/>
          <w:bCs/>
          <w:sz w:val="22"/>
          <w:szCs w:val="22"/>
          <w:lang w:bidi="he-IL"/>
        </w:rPr>
        <w:t>,</w:t>
      </w:r>
      <w:r w:rsidRPr="00672411">
        <w:rPr>
          <w:rFonts w:ascii="Georgia" w:hAnsi="Georgia"/>
          <w:bCs/>
          <w:sz w:val="22"/>
          <w:szCs w:val="22"/>
          <w:lang w:bidi="he-IL"/>
        </w:rPr>
        <w:t xml:space="preserve"> “</w:t>
      </w:r>
      <w:r w:rsidRPr="00672411">
        <w:rPr>
          <w:rFonts w:ascii="Georgia" w:hAnsi="Georgia"/>
          <w:sz w:val="22"/>
          <w:szCs w:val="22"/>
          <w:lang w:bidi="he-IL"/>
        </w:rPr>
        <w:t xml:space="preserve">Dan </w:t>
      </w:r>
      <w:proofErr w:type="spellStart"/>
      <w:r w:rsidRPr="00672411">
        <w:rPr>
          <w:rFonts w:ascii="Georgia" w:hAnsi="Georgia"/>
          <w:sz w:val="22"/>
          <w:szCs w:val="22"/>
          <w:lang w:bidi="he-IL"/>
        </w:rPr>
        <w:t>semua</w:t>
      </w:r>
      <w:proofErr w:type="spellEnd"/>
      <w:r w:rsidRPr="00672411">
        <w:rPr>
          <w:rFonts w:ascii="Georgia" w:hAnsi="Georgia"/>
          <w:sz w:val="22"/>
          <w:szCs w:val="22"/>
          <w:lang w:bidi="he-IL"/>
        </w:rPr>
        <w:t xml:space="preserve"> orang </w:t>
      </w:r>
      <w:proofErr w:type="spellStart"/>
      <w:r w:rsidRPr="00672411">
        <w:rPr>
          <w:rFonts w:ascii="Georgia" w:hAnsi="Georgia"/>
          <w:sz w:val="22"/>
          <w:szCs w:val="22"/>
          <w:lang w:bidi="he-IL"/>
        </w:rPr>
        <w:t>percaya</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dari</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golongan</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bersunat</w:t>
      </w:r>
      <w:proofErr w:type="spellEnd"/>
      <w:r w:rsidRPr="00672411">
        <w:rPr>
          <w:rFonts w:ascii="Georgia" w:hAnsi="Georgia"/>
          <w:sz w:val="22"/>
          <w:szCs w:val="22"/>
          <w:lang w:bidi="he-IL"/>
        </w:rPr>
        <w:t xml:space="preserve"> yang </w:t>
      </w:r>
      <w:proofErr w:type="spellStart"/>
      <w:r w:rsidRPr="00672411">
        <w:rPr>
          <w:rFonts w:ascii="Georgia" w:hAnsi="Georgia"/>
          <w:sz w:val="22"/>
          <w:szCs w:val="22"/>
          <w:lang w:bidi="he-IL"/>
        </w:rPr>
        <w:t>menyertai</w:t>
      </w:r>
      <w:proofErr w:type="spellEnd"/>
      <w:r w:rsidRPr="00672411">
        <w:rPr>
          <w:rFonts w:ascii="Georgia" w:hAnsi="Georgia"/>
          <w:sz w:val="22"/>
          <w:szCs w:val="22"/>
          <w:lang w:bidi="he-IL"/>
        </w:rPr>
        <w:t xml:space="preserve"> Petrus, </w:t>
      </w:r>
      <w:proofErr w:type="spellStart"/>
      <w:r w:rsidRPr="00672411">
        <w:rPr>
          <w:rFonts w:ascii="Georgia" w:hAnsi="Georgia"/>
          <w:sz w:val="22"/>
          <w:szCs w:val="22"/>
          <w:lang w:bidi="he-IL"/>
        </w:rPr>
        <w:t>tercengang-cengang</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karena</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melihat</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bahwa</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karunia</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Roh</w:t>
      </w:r>
      <w:proofErr w:type="spellEnd"/>
      <w:r w:rsidRPr="00672411">
        <w:rPr>
          <w:rFonts w:ascii="Georgia" w:hAnsi="Georgia"/>
          <w:sz w:val="22"/>
          <w:szCs w:val="22"/>
          <w:lang w:bidi="he-IL"/>
        </w:rPr>
        <w:t xml:space="preserve"> Kudus </w:t>
      </w:r>
      <w:proofErr w:type="spellStart"/>
      <w:r w:rsidRPr="00672411">
        <w:rPr>
          <w:rFonts w:ascii="Georgia" w:hAnsi="Georgia"/>
          <w:sz w:val="22"/>
          <w:szCs w:val="22"/>
          <w:lang w:bidi="he-IL"/>
        </w:rPr>
        <w:t>dicurahkan</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ke</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atas</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bangsa-bangsa</w:t>
      </w:r>
      <w:proofErr w:type="spellEnd"/>
      <w:r w:rsidRPr="00672411">
        <w:rPr>
          <w:rFonts w:ascii="Georgia" w:hAnsi="Georgia"/>
          <w:sz w:val="22"/>
          <w:szCs w:val="22"/>
          <w:lang w:bidi="he-IL"/>
        </w:rPr>
        <w:t xml:space="preserve"> lain juga.” </w:t>
      </w:r>
    </w:p>
    <w:p w14:paraId="6753A7A0" w14:textId="77777777" w:rsidR="00220D95" w:rsidRDefault="00220D95" w:rsidP="00220D95">
      <w:pPr>
        <w:jc w:val="both"/>
        <w:rPr>
          <w:rFonts w:ascii="Georgia" w:hAnsi="Georgia"/>
          <w:sz w:val="22"/>
          <w:szCs w:val="22"/>
          <w:lang w:bidi="he-IL"/>
        </w:rPr>
      </w:pPr>
    </w:p>
    <w:p w14:paraId="0F528975" w14:textId="77777777" w:rsidR="00220D95" w:rsidRPr="00672411" w:rsidRDefault="00220D95" w:rsidP="00220D95">
      <w:pPr>
        <w:jc w:val="both"/>
        <w:rPr>
          <w:rFonts w:ascii="Georgia" w:hAnsi="Georgia" w:cs="Tahoma"/>
          <w:sz w:val="22"/>
          <w:szCs w:val="22"/>
        </w:rPr>
      </w:pPr>
      <w:proofErr w:type="spellStart"/>
      <w:r w:rsidRPr="00672411">
        <w:rPr>
          <w:rFonts w:ascii="Georgia" w:hAnsi="Georgia"/>
          <w:sz w:val="22"/>
          <w:szCs w:val="22"/>
          <w:lang w:bidi="he-IL"/>
        </w:rPr>
        <w:t>Penegasan</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itu</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mau</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menunjukkan</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bahwa</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apa</w:t>
      </w:r>
      <w:proofErr w:type="spellEnd"/>
      <w:r w:rsidRPr="00672411">
        <w:rPr>
          <w:rFonts w:ascii="Georgia" w:hAnsi="Georgia"/>
          <w:sz w:val="22"/>
          <w:szCs w:val="22"/>
          <w:lang w:bidi="he-IL"/>
        </w:rPr>
        <w:t xml:space="preserve"> yang </w:t>
      </w:r>
      <w:proofErr w:type="spellStart"/>
      <w:r w:rsidRPr="00672411">
        <w:rPr>
          <w:rFonts w:ascii="Georgia" w:hAnsi="Georgia"/>
          <w:sz w:val="22"/>
          <w:szCs w:val="22"/>
          <w:lang w:bidi="he-IL"/>
        </w:rPr>
        <w:t>dinyatakan</w:t>
      </w:r>
      <w:proofErr w:type="spellEnd"/>
      <w:r w:rsidRPr="00672411">
        <w:rPr>
          <w:rFonts w:ascii="Georgia" w:hAnsi="Georgia"/>
          <w:sz w:val="22"/>
          <w:szCs w:val="22"/>
          <w:lang w:bidi="he-IL"/>
        </w:rPr>
        <w:t xml:space="preserve"> Petrus </w:t>
      </w:r>
      <w:proofErr w:type="spellStart"/>
      <w:r w:rsidRPr="00672411">
        <w:rPr>
          <w:rFonts w:ascii="Georgia" w:hAnsi="Georgia"/>
          <w:sz w:val="22"/>
          <w:szCs w:val="22"/>
          <w:lang w:bidi="he-IL"/>
        </w:rPr>
        <w:t>itu</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adalah</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benar</w:t>
      </w:r>
      <w:proofErr w:type="spellEnd"/>
      <w:r w:rsidRPr="00672411">
        <w:rPr>
          <w:rFonts w:ascii="Georgia" w:hAnsi="Georgia"/>
          <w:sz w:val="22"/>
          <w:szCs w:val="22"/>
          <w:lang w:bidi="he-IL"/>
        </w:rPr>
        <w:t xml:space="preserve">. Petrus </w:t>
      </w:r>
      <w:proofErr w:type="spellStart"/>
      <w:r w:rsidRPr="00672411">
        <w:rPr>
          <w:rFonts w:ascii="Georgia" w:hAnsi="Georgia"/>
          <w:sz w:val="22"/>
          <w:szCs w:val="22"/>
          <w:lang w:bidi="he-IL"/>
        </w:rPr>
        <w:t>telah</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mampu</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melihat</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jauh</w:t>
      </w:r>
      <w:proofErr w:type="spellEnd"/>
      <w:r w:rsidRPr="00672411">
        <w:rPr>
          <w:rFonts w:ascii="Georgia" w:hAnsi="Georgia"/>
          <w:sz w:val="22"/>
          <w:szCs w:val="22"/>
          <w:lang w:bidi="he-IL"/>
        </w:rPr>
        <w:t xml:space="preserve"> di </w:t>
      </w:r>
      <w:proofErr w:type="spellStart"/>
      <w:r w:rsidRPr="00672411">
        <w:rPr>
          <w:rFonts w:ascii="Georgia" w:hAnsi="Georgia"/>
          <w:sz w:val="22"/>
          <w:szCs w:val="22"/>
          <w:lang w:bidi="he-IL"/>
        </w:rPr>
        <w:t>balik</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keberadaan</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Yesus</w:t>
      </w:r>
      <w:proofErr w:type="spellEnd"/>
      <w:r w:rsidRPr="00672411">
        <w:rPr>
          <w:rFonts w:ascii="Georgia" w:hAnsi="Georgia"/>
          <w:sz w:val="22"/>
          <w:szCs w:val="22"/>
          <w:lang w:bidi="he-IL"/>
        </w:rPr>
        <w:t xml:space="preserve"> yang </w:t>
      </w:r>
      <w:proofErr w:type="spellStart"/>
      <w:r w:rsidRPr="00672411">
        <w:rPr>
          <w:rFonts w:ascii="Georgia" w:hAnsi="Georgia"/>
          <w:sz w:val="22"/>
          <w:szCs w:val="22"/>
          <w:lang w:bidi="he-IL"/>
        </w:rPr>
        <w:t>adalah</w:t>
      </w:r>
      <w:proofErr w:type="spellEnd"/>
      <w:r w:rsidRPr="00672411">
        <w:rPr>
          <w:rFonts w:ascii="Georgia" w:hAnsi="Georgia"/>
          <w:sz w:val="22"/>
          <w:szCs w:val="22"/>
          <w:lang w:bidi="he-IL"/>
        </w:rPr>
        <w:t xml:space="preserve"> orang </w:t>
      </w:r>
      <w:proofErr w:type="spellStart"/>
      <w:r w:rsidRPr="00672411">
        <w:rPr>
          <w:rFonts w:ascii="Georgia" w:hAnsi="Georgia"/>
          <w:sz w:val="22"/>
          <w:szCs w:val="22"/>
          <w:lang w:bidi="he-IL"/>
        </w:rPr>
        <w:t>Yahudi</w:t>
      </w:r>
      <w:proofErr w:type="spellEnd"/>
      <w:r w:rsidRPr="00672411">
        <w:rPr>
          <w:rFonts w:ascii="Georgia" w:hAnsi="Georgia"/>
          <w:sz w:val="22"/>
          <w:szCs w:val="22"/>
          <w:lang w:bidi="he-IL"/>
        </w:rPr>
        <w:t xml:space="preserve"> dan </w:t>
      </w:r>
      <w:proofErr w:type="spellStart"/>
      <w:r w:rsidRPr="00672411">
        <w:rPr>
          <w:rFonts w:ascii="Georgia" w:hAnsi="Georgia"/>
          <w:sz w:val="22"/>
          <w:szCs w:val="22"/>
          <w:lang w:bidi="he-IL"/>
        </w:rPr>
        <w:t>berkultur</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lastRenderedPageBreak/>
        <w:t>Yahudi</w:t>
      </w:r>
      <w:proofErr w:type="spellEnd"/>
      <w:r w:rsidRPr="00672411">
        <w:rPr>
          <w:rFonts w:ascii="Georgia" w:hAnsi="Georgia"/>
          <w:sz w:val="22"/>
          <w:szCs w:val="22"/>
          <w:lang w:bidi="he-IL"/>
        </w:rPr>
        <w:t xml:space="preserve">.  </w:t>
      </w:r>
      <w:proofErr w:type="spellStart"/>
      <w:r w:rsidRPr="00672411">
        <w:rPr>
          <w:rFonts w:ascii="Georgia" w:hAnsi="Georgia" w:cs="Tahoma"/>
          <w:sz w:val="22"/>
          <w:szCs w:val="22"/>
        </w:rPr>
        <w:t>Perubahan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penghayatan</w:t>
      </w:r>
      <w:proofErr w:type="spellEnd"/>
      <w:r w:rsidRPr="00672411">
        <w:rPr>
          <w:rFonts w:ascii="Georgia" w:hAnsi="Georgia" w:cs="Tahoma"/>
          <w:sz w:val="22"/>
          <w:szCs w:val="22"/>
        </w:rPr>
        <w:t xml:space="preserve"> Petrus </w:t>
      </w:r>
      <w:proofErr w:type="spellStart"/>
      <w:r w:rsidRPr="00672411">
        <w:rPr>
          <w:rFonts w:ascii="Georgia" w:hAnsi="Georgia" w:cs="Tahoma"/>
          <w:sz w:val="22"/>
          <w:szCs w:val="22"/>
        </w:rPr>
        <w:t>dari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seorang</w:t>
      </w:r>
      <w:proofErr w:type="spellEnd"/>
      <w:r w:rsidRPr="00672411">
        <w:rPr>
          <w:rFonts w:ascii="Georgia" w:hAnsi="Georgia" w:cs="Tahoma"/>
          <w:sz w:val="22"/>
          <w:szCs w:val="22"/>
        </w:rPr>
        <w:t xml:space="preserve"> yang </w:t>
      </w:r>
      <w:proofErr w:type="spellStart"/>
      <w:r w:rsidRPr="00672411">
        <w:rPr>
          <w:rFonts w:ascii="Georgia" w:hAnsi="Georgia" w:cs="Tahoma"/>
          <w:sz w:val="22"/>
          <w:szCs w:val="22"/>
        </w:rPr>
        <w:t>sempit</w:t>
      </w:r>
      <w:proofErr w:type="spellEnd"/>
      <w:r>
        <w:rPr>
          <w:rFonts w:ascii="Georgia" w:hAnsi="Georgia" w:cs="Tahoma"/>
          <w:sz w:val="22"/>
          <w:szCs w:val="22"/>
        </w:rPr>
        <w:t xml:space="preserve">, </w:t>
      </w:r>
      <w:proofErr w:type="spellStart"/>
      <w:r w:rsidRPr="00672411">
        <w:rPr>
          <w:rFonts w:ascii="Georgia" w:hAnsi="Georgia" w:cs="Tahoma"/>
          <w:sz w:val="22"/>
          <w:szCs w:val="22"/>
        </w:rPr>
        <w:t>tertutup</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dengan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keyahudiannya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menjadi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seorang</w:t>
      </w:r>
      <w:proofErr w:type="spellEnd"/>
      <w:r w:rsidRPr="00672411">
        <w:rPr>
          <w:rFonts w:ascii="Georgia" w:hAnsi="Georgia" w:cs="Tahoma"/>
          <w:sz w:val="22"/>
          <w:szCs w:val="22"/>
        </w:rPr>
        <w:t xml:space="preserve"> yang </w:t>
      </w:r>
      <w:proofErr w:type="spellStart"/>
      <w:r w:rsidRPr="00672411">
        <w:rPr>
          <w:rFonts w:ascii="Georgia" w:hAnsi="Georgia" w:cs="Tahoma"/>
          <w:sz w:val="22"/>
          <w:szCs w:val="22"/>
        </w:rPr>
        <w:t>terbuka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kepada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bangsa-bangsa</w:t>
      </w:r>
      <w:proofErr w:type="spellEnd"/>
      <w:r w:rsidRPr="00672411">
        <w:rPr>
          <w:rFonts w:ascii="Georgia" w:hAnsi="Georgia" w:cs="Tahoma"/>
          <w:sz w:val="22"/>
          <w:szCs w:val="22"/>
        </w:rPr>
        <w:t xml:space="preserve"> lain </w:t>
      </w:r>
      <w:proofErr w:type="spellStart"/>
      <w:r w:rsidRPr="00672411">
        <w:rPr>
          <w:rFonts w:ascii="Georgia" w:hAnsi="Georgia" w:cs="Tahoma"/>
          <w:sz w:val="22"/>
          <w:szCs w:val="22"/>
        </w:rPr>
        <w:t>adalah</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karena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perjumpaannya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dengan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Yesus</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dari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Nazaret</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Ketika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berkarya</w:t>
      </w:r>
      <w:proofErr w:type="spellEnd"/>
      <w:r w:rsidRPr="00672411">
        <w:rPr>
          <w:rFonts w:ascii="Georgia" w:hAnsi="Georgia" w:cs="Tahoma"/>
          <w:sz w:val="22"/>
          <w:szCs w:val="22"/>
        </w:rPr>
        <w:t xml:space="preserve">, </w:t>
      </w:r>
      <w:proofErr w:type="spellStart"/>
      <w:r>
        <w:rPr>
          <w:rFonts w:ascii="Georgia" w:hAnsi="Georgia" w:cs="Tahoma"/>
          <w:sz w:val="22"/>
          <w:szCs w:val="22"/>
        </w:rPr>
        <w:t>Yesus</w:t>
      </w:r>
      <w:proofErr w:type="spellEnd"/>
      <w:r>
        <w:rPr>
          <w:rFonts w:ascii="Georgia" w:hAnsi="Georgia" w:cs="Tahoma"/>
          <w:sz w:val="22"/>
          <w:szCs w:val="22"/>
        </w:rPr>
        <w:t xml:space="preserve"> </w:t>
      </w:r>
      <w:proofErr w:type="spellStart"/>
      <w:r w:rsidRPr="00672411">
        <w:rPr>
          <w:rFonts w:ascii="Georgia" w:hAnsi="Georgia" w:cs="Tahoma"/>
          <w:sz w:val="22"/>
          <w:szCs w:val="22"/>
        </w:rPr>
        <w:t>mengajarkan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hidup</w:t>
      </w:r>
      <w:proofErr w:type="spellEnd"/>
      <w:r w:rsidRPr="00672411">
        <w:rPr>
          <w:rFonts w:ascii="Georgia" w:hAnsi="Georgia" w:cs="Tahoma"/>
          <w:sz w:val="22"/>
          <w:szCs w:val="22"/>
        </w:rPr>
        <w:t xml:space="preserve"> yang </w:t>
      </w:r>
      <w:proofErr w:type="spellStart"/>
      <w:r w:rsidRPr="00672411">
        <w:rPr>
          <w:rFonts w:ascii="Georgia" w:hAnsi="Georgia" w:cs="Tahoma"/>
          <w:sz w:val="22"/>
          <w:szCs w:val="22"/>
        </w:rPr>
        <w:t>memuliakan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sesama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Ketika</w:t>
      </w:r>
      <w:proofErr w:type="spellEnd"/>
      <w:r w:rsidRPr="00672411">
        <w:rPr>
          <w:rFonts w:ascii="Georgia" w:hAnsi="Georgia" w:cs="Tahoma"/>
          <w:sz w:val="22"/>
          <w:szCs w:val="22"/>
        </w:rPr>
        <w:t xml:space="preserve"> orang-orang </w:t>
      </w:r>
      <w:proofErr w:type="spellStart"/>
      <w:r w:rsidRPr="00672411">
        <w:rPr>
          <w:rFonts w:ascii="Georgia" w:hAnsi="Georgia" w:cs="Tahoma"/>
          <w:sz w:val="22"/>
          <w:szCs w:val="22"/>
        </w:rPr>
        <w:t>Yahudi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membenci</w:t>
      </w:r>
      <w:proofErr w:type="spellEnd"/>
      <w:r w:rsidRPr="00672411">
        <w:rPr>
          <w:rFonts w:ascii="Georgia" w:hAnsi="Georgia" w:cs="Tahoma"/>
          <w:sz w:val="22"/>
          <w:szCs w:val="22"/>
        </w:rPr>
        <w:t xml:space="preserve"> orang Samaria, </w:t>
      </w:r>
      <w:proofErr w:type="spellStart"/>
      <w:r w:rsidRPr="00672411">
        <w:rPr>
          <w:rFonts w:ascii="Georgia" w:hAnsi="Georgia" w:cs="Tahoma"/>
          <w:sz w:val="22"/>
          <w:szCs w:val="22"/>
        </w:rPr>
        <w:t>Yesus</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memberikan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teladan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dengan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memperhatikan</w:t>
      </w:r>
      <w:proofErr w:type="spellEnd"/>
      <w:r w:rsidRPr="00672411">
        <w:rPr>
          <w:rFonts w:ascii="Georgia" w:hAnsi="Georgia" w:cs="Tahoma"/>
          <w:sz w:val="22"/>
          <w:szCs w:val="22"/>
        </w:rPr>
        <w:t xml:space="preserve"> orang-orang Samaria. </w:t>
      </w:r>
      <w:proofErr w:type="spellStart"/>
      <w:r w:rsidRPr="00672411">
        <w:rPr>
          <w:rFonts w:ascii="Georgia" w:hAnsi="Georgia" w:cs="Tahoma"/>
          <w:sz w:val="22"/>
          <w:szCs w:val="22"/>
        </w:rPr>
        <w:t>Ketika</w:t>
      </w:r>
      <w:proofErr w:type="spellEnd"/>
      <w:r w:rsidRPr="00672411">
        <w:rPr>
          <w:rFonts w:ascii="Georgia" w:hAnsi="Georgia" w:cs="Tahoma"/>
          <w:sz w:val="22"/>
          <w:szCs w:val="22"/>
        </w:rPr>
        <w:t xml:space="preserve"> orang-orang </w:t>
      </w:r>
      <w:proofErr w:type="spellStart"/>
      <w:r w:rsidRPr="00672411">
        <w:rPr>
          <w:rFonts w:ascii="Georgia" w:hAnsi="Georgia" w:cs="Tahoma"/>
          <w:sz w:val="22"/>
          <w:szCs w:val="22"/>
        </w:rPr>
        <w:t>Yahudi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membenci</w:t>
      </w:r>
      <w:proofErr w:type="spellEnd"/>
      <w:r w:rsidRPr="00672411">
        <w:rPr>
          <w:rFonts w:ascii="Georgia" w:hAnsi="Georgia" w:cs="Tahoma"/>
          <w:sz w:val="22"/>
          <w:szCs w:val="22"/>
        </w:rPr>
        <w:t xml:space="preserve"> orang-orang </w:t>
      </w:r>
      <w:proofErr w:type="spellStart"/>
      <w:r w:rsidRPr="00672411">
        <w:rPr>
          <w:rFonts w:ascii="Georgia" w:hAnsi="Georgia" w:cs="Tahoma"/>
          <w:sz w:val="22"/>
          <w:szCs w:val="22"/>
        </w:rPr>
        <w:t>Romawi</w:t>
      </w:r>
      <w:proofErr w:type="spellEnd"/>
      <w:r w:rsidRPr="00672411">
        <w:rPr>
          <w:rFonts w:ascii="Georgia" w:hAnsi="Georgia" w:cs="Tahoma"/>
          <w:sz w:val="22"/>
          <w:szCs w:val="22"/>
        </w:rPr>
        <w:t xml:space="preserve"> yang </w:t>
      </w:r>
      <w:proofErr w:type="spellStart"/>
      <w:r w:rsidRPr="00672411">
        <w:rPr>
          <w:rFonts w:ascii="Georgia" w:hAnsi="Georgia" w:cs="Tahoma"/>
          <w:sz w:val="22"/>
          <w:szCs w:val="22"/>
        </w:rPr>
        <w:t>menjajah</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bangsanya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Yesus</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mengajak</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supaya</w:t>
      </w:r>
      <w:proofErr w:type="spellEnd"/>
      <w:r w:rsidRPr="00672411">
        <w:rPr>
          <w:rFonts w:ascii="Georgia" w:hAnsi="Georgia" w:cs="Tahoma"/>
          <w:sz w:val="22"/>
          <w:szCs w:val="22"/>
        </w:rPr>
        <w:t xml:space="preserve"> murid-murid-Nya </w:t>
      </w:r>
      <w:proofErr w:type="spellStart"/>
      <w:r w:rsidRPr="00672411">
        <w:rPr>
          <w:rFonts w:ascii="Georgia" w:hAnsi="Georgia" w:cs="Tahoma"/>
          <w:sz w:val="22"/>
          <w:szCs w:val="22"/>
        </w:rPr>
        <w:t>tidak</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membalas</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kebencian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dengan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kebencian</w:t>
      </w:r>
      <w:proofErr w:type="spellEnd"/>
      <w:r w:rsidRPr="00672411">
        <w:rPr>
          <w:rFonts w:ascii="Georgia" w:hAnsi="Georgia" w:cs="Tahoma"/>
          <w:sz w:val="22"/>
          <w:szCs w:val="22"/>
        </w:rPr>
        <w:t xml:space="preserve">. Di </w:t>
      </w:r>
      <w:proofErr w:type="spellStart"/>
      <w:r w:rsidRPr="00672411">
        <w:rPr>
          <w:rFonts w:ascii="Georgia" w:hAnsi="Georgia" w:cs="Tahoma"/>
          <w:sz w:val="22"/>
          <w:szCs w:val="22"/>
        </w:rPr>
        <w:t>saat</w:t>
      </w:r>
      <w:proofErr w:type="spellEnd"/>
      <w:r w:rsidRPr="00672411">
        <w:rPr>
          <w:rFonts w:ascii="Georgia" w:hAnsi="Georgia" w:cs="Tahoma"/>
          <w:sz w:val="22"/>
          <w:szCs w:val="22"/>
        </w:rPr>
        <w:t xml:space="preserve"> orang-orang </w:t>
      </w:r>
      <w:proofErr w:type="spellStart"/>
      <w:r w:rsidRPr="00672411">
        <w:rPr>
          <w:rFonts w:ascii="Georgia" w:hAnsi="Georgia" w:cs="Tahoma"/>
          <w:sz w:val="22"/>
          <w:szCs w:val="22"/>
        </w:rPr>
        <w:t>Yahudi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mengajarkan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pelaksanaan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hukum</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Taurat</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dengan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mengabaikan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konteks</w:t>
      </w:r>
      <w:proofErr w:type="spellEnd"/>
      <w:r w:rsidRPr="00672411">
        <w:rPr>
          <w:rFonts w:ascii="Georgia" w:hAnsi="Georgia" w:cs="Tahoma"/>
          <w:sz w:val="22"/>
          <w:szCs w:val="22"/>
        </w:rPr>
        <w:t xml:space="preserve"> dan </w:t>
      </w:r>
      <w:proofErr w:type="spellStart"/>
      <w:r w:rsidRPr="00672411">
        <w:rPr>
          <w:rFonts w:ascii="Georgia" w:hAnsi="Georgia" w:cs="Tahoma"/>
          <w:sz w:val="22"/>
          <w:szCs w:val="22"/>
        </w:rPr>
        <w:t>menjadikan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Taurat</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kehilangan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semangat</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kasih</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Yesus</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mengajarkan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untuk</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membaca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teks</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Taurat</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secara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kontekstual</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Dengan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membaca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teks</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secara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kontekstual</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teks</w:t>
      </w:r>
      <w:proofErr w:type="spellEnd"/>
      <w:r w:rsidRPr="00672411">
        <w:rPr>
          <w:rFonts w:ascii="Georgia" w:hAnsi="Georgia" w:cs="Tahoma"/>
          <w:sz w:val="22"/>
          <w:szCs w:val="22"/>
        </w:rPr>
        <w:t xml:space="preserve"> kitab </w:t>
      </w:r>
      <w:proofErr w:type="spellStart"/>
      <w:r w:rsidRPr="00672411">
        <w:rPr>
          <w:rFonts w:ascii="Georgia" w:hAnsi="Georgia" w:cs="Tahoma"/>
          <w:sz w:val="22"/>
          <w:szCs w:val="22"/>
        </w:rPr>
        <w:t>suci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akan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menjadi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pencerah</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pembebas</w:t>
      </w:r>
      <w:proofErr w:type="spellEnd"/>
      <w:r w:rsidRPr="00672411">
        <w:rPr>
          <w:rFonts w:ascii="Georgia" w:hAnsi="Georgia" w:cs="Tahoma"/>
          <w:sz w:val="22"/>
          <w:szCs w:val="22"/>
        </w:rPr>
        <w:t xml:space="preserve">, </w:t>
      </w:r>
      <w:proofErr w:type="spellStart"/>
      <w:r>
        <w:rPr>
          <w:rFonts w:ascii="Georgia" w:hAnsi="Georgia" w:cs="Tahoma"/>
          <w:sz w:val="22"/>
          <w:szCs w:val="22"/>
        </w:rPr>
        <w:t>serta</w:t>
      </w:r>
      <w:proofErr w:type="spellEnd"/>
      <w:r>
        <w:rPr>
          <w:rFonts w:ascii="Georgia" w:hAnsi="Georgia" w:cs="Tahoma"/>
          <w:sz w:val="22"/>
          <w:szCs w:val="22"/>
        </w:rPr>
        <w:t xml:space="preserve"> </w:t>
      </w:r>
      <w:proofErr w:type="spellStart"/>
      <w:r w:rsidRPr="00672411">
        <w:rPr>
          <w:rFonts w:ascii="Georgia" w:hAnsi="Georgia" w:cs="Tahoma"/>
          <w:sz w:val="22"/>
          <w:szCs w:val="22"/>
        </w:rPr>
        <w:t>pembawa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kedamaian</w:t>
      </w:r>
      <w:proofErr w:type="spellEnd"/>
      <w:r w:rsidRPr="00672411">
        <w:rPr>
          <w:rFonts w:ascii="Georgia" w:hAnsi="Georgia" w:cs="Tahoma"/>
          <w:sz w:val="22"/>
          <w:szCs w:val="22"/>
        </w:rPr>
        <w:t xml:space="preserve"> dan </w:t>
      </w:r>
      <w:proofErr w:type="spellStart"/>
      <w:r w:rsidRPr="00672411">
        <w:rPr>
          <w:rFonts w:ascii="Georgia" w:hAnsi="Georgia" w:cs="Tahoma"/>
          <w:sz w:val="22"/>
          <w:szCs w:val="22"/>
        </w:rPr>
        <w:t>cinta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kasih</w:t>
      </w:r>
      <w:proofErr w:type="spellEnd"/>
      <w:r w:rsidRPr="00672411">
        <w:rPr>
          <w:rFonts w:ascii="Georgia" w:hAnsi="Georgia" w:cs="Tahoma"/>
          <w:sz w:val="22"/>
          <w:szCs w:val="22"/>
        </w:rPr>
        <w:t xml:space="preserve"> pada </w:t>
      </w:r>
      <w:proofErr w:type="spellStart"/>
      <w:r w:rsidRPr="00672411">
        <w:rPr>
          <w:rFonts w:ascii="Georgia" w:hAnsi="Georgia" w:cs="Tahoma"/>
          <w:sz w:val="22"/>
          <w:szCs w:val="22"/>
        </w:rPr>
        <w:t>sesama</w:t>
      </w:r>
      <w:proofErr w:type="spellEnd"/>
      <w:r w:rsidRPr="00672411">
        <w:rPr>
          <w:rFonts w:ascii="Georgia" w:hAnsi="Georgia" w:cs="Tahoma"/>
          <w:sz w:val="22"/>
          <w:szCs w:val="22"/>
        </w:rPr>
        <w:t xml:space="preserve">. </w:t>
      </w:r>
      <w:r>
        <w:rPr>
          <w:rFonts w:ascii="Georgia" w:hAnsi="Georgia" w:cs="Tahoma"/>
          <w:sz w:val="22"/>
          <w:szCs w:val="22"/>
        </w:rPr>
        <w:t xml:space="preserve">Di </w:t>
      </w:r>
      <w:proofErr w:type="spellStart"/>
      <w:r>
        <w:rPr>
          <w:rFonts w:ascii="Georgia" w:hAnsi="Georgia" w:cs="Tahoma"/>
          <w:sz w:val="22"/>
          <w:szCs w:val="22"/>
        </w:rPr>
        <w:t>sini</w:t>
      </w:r>
      <w:proofErr w:type="spellEnd"/>
      <w:r>
        <w:rPr>
          <w:rFonts w:ascii="Georgia" w:hAnsi="Georgia" w:cs="Tahoma"/>
          <w:sz w:val="22"/>
          <w:szCs w:val="22"/>
        </w:rPr>
        <w:t xml:space="preserve"> </w:t>
      </w:r>
      <w:r w:rsidRPr="00672411">
        <w:rPr>
          <w:rFonts w:ascii="Georgia" w:hAnsi="Georgia" w:cs="Tahoma"/>
          <w:sz w:val="22"/>
          <w:szCs w:val="22"/>
        </w:rPr>
        <w:t xml:space="preserve">Petrus </w:t>
      </w:r>
      <w:proofErr w:type="spellStart"/>
      <w:r>
        <w:rPr>
          <w:rFonts w:ascii="Georgia" w:hAnsi="Georgia" w:cs="Tahoma"/>
          <w:sz w:val="22"/>
          <w:szCs w:val="22"/>
        </w:rPr>
        <w:t>mampu</w:t>
      </w:r>
      <w:proofErr w:type="spellEnd"/>
      <w:r>
        <w:rPr>
          <w:rFonts w:ascii="Georgia" w:hAnsi="Georgia" w:cs="Tahoma"/>
          <w:sz w:val="22"/>
          <w:szCs w:val="22"/>
        </w:rPr>
        <w:t xml:space="preserve"> </w:t>
      </w:r>
      <w:proofErr w:type="spellStart"/>
      <w:r w:rsidRPr="00672411">
        <w:rPr>
          <w:rFonts w:ascii="Georgia" w:hAnsi="Georgia" w:cs="Tahoma"/>
          <w:sz w:val="22"/>
          <w:szCs w:val="22"/>
        </w:rPr>
        <w:t>melihat</w:t>
      </w:r>
      <w:proofErr w:type="spellEnd"/>
      <w:r w:rsidRPr="00672411">
        <w:rPr>
          <w:rFonts w:ascii="Georgia" w:hAnsi="Georgia" w:cs="Tahoma"/>
          <w:sz w:val="22"/>
          <w:szCs w:val="22"/>
        </w:rPr>
        <w:t xml:space="preserve"> </w:t>
      </w:r>
      <w:proofErr w:type="spellStart"/>
      <w:r>
        <w:rPr>
          <w:rFonts w:ascii="Georgia" w:hAnsi="Georgia" w:cs="Tahoma"/>
          <w:sz w:val="22"/>
          <w:szCs w:val="22"/>
        </w:rPr>
        <w:t>makna</w:t>
      </w:r>
      <w:proofErr w:type="spellEnd"/>
      <w:r>
        <w:rPr>
          <w:rFonts w:ascii="Georgia" w:hAnsi="Georgia" w:cs="Tahoma"/>
          <w:sz w:val="22"/>
          <w:szCs w:val="22"/>
        </w:rPr>
        <w:t xml:space="preserve"> </w:t>
      </w:r>
      <w:proofErr w:type="spellStart"/>
      <w:r w:rsidRPr="00672411">
        <w:rPr>
          <w:rFonts w:ascii="Georgia" w:hAnsi="Georgia" w:cs="Tahoma"/>
          <w:sz w:val="22"/>
          <w:szCs w:val="22"/>
        </w:rPr>
        <w:t>penderitaan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kematian</w:t>
      </w:r>
      <w:proofErr w:type="spellEnd"/>
      <w:r w:rsidRPr="00672411">
        <w:rPr>
          <w:rFonts w:ascii="Georgia" w:hAnsi="Georgia" w:cs="Tahoma"/>
          <w:sz w:val="22"/>
          <w:szCs w:val="22"/>
        </w:rPr>
        <w:t xml:space="preserve"> dan </w:t>
      </w:r>
      <w:proofErr w:type="spellStart"/>
      <w:r w:rsidRPr="00672411">
        <w:rPr>
          <w:rFonts w:ascii="Georgia" w:hAnsi="Georgia" w:cs="Tahoma"/>
          <w:sz w:val="22"/>
          <w:szCs w:val="22"/>
        </w:rPr>
        <w:t>kebangkitan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Yesus</w:t>
      </w:r>
      <w:proofErr w:type="spellEnd"/>
      <w:r w:rsidRPr="00672411">
        <w:rPr>
          <w:rFonts w:ascii="Georgia" w:hAnsi="Georgia" w:cs="Tahoma"/>
          <w:sz w:val="22"/>
          <w:szCs w:val="22"/>
        </w:rPr>
        <w:t>.</w:t>
      </w:r>
      <w:r>
        <w:rPr>
          <w:rFonts w:ascii="Georgia" w:hAnsi="Georgia" w:cs="Tahoma"/>
          <w:sz w:val="22"/>
          <w:szCs w:val="22"/>
        </w:rPr>
        <w:t xml:space="preserve"> </w:t>
      </w:r>
      <w:proofErr w:type="spellStart"/>
      <w:r w:rsidRPr="00672411">
        <w:rPr>
          <w:rFonts w:ascii="Georgia" w:hAnsi="Georgia" w:cs="Tahoma"/>
          <w:sz w:val="22"/>
          <w:szCs w:val="22"/>
        </w:rPr>
        <w:t>Peristiwa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kebangkitan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itu</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membawa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dirinya</w:t>
      </w:r>
      <w:proofErr w:type="spellEnd"/>
      <w:r w:rsidRPr="00672411">
        <w:rPr>
          <w:rFonts w:ascii="Georgia" w:hAnsi="Georgia" w:cs="Tahoma"/>
          <w:sz w:val="22"/>
          <w:szCs w:val="22"/>
        </w:rPr>
        <w:t xml:space="preserve"> </w:t>
      </w:r>
      <w:r w:rsidRPr="00672411">
        <w:rPr>
          <w:rFonts w:ascii="Georgia" w:hAnsi="Georgia" w:cs="Tahoma"/>
          <w:i/>
          <w:sz w:val="22"/>
          <w:szCs w:val="22"/>
        </w:rPr>
        <w:t xml:space="preserve">flash back </w:t>
      </w:r>
      <w:r w:rsidRPr="00672411">
        <w:rPr>
          <w:rFonts w:ascii="Georgia" w:hAnsi="Georgia" w:cs="Tahoma"/>
          <w:sz w:val="22"/>
          <w:szCs w:val="22"/>
        </w:rPr>
        <w:t xml:space="preserve">pada </w:t>
      </w:r>
      <w:proofErr w:type="spellStart"/>
      <w:r w:rsidRPr="00672411">
        <w:rPr>
          <w:rFonts w:ascii="Georgia" w:hAnsi="Georgia" w:cs="Tahoma"/>
          <w:sz w:val="22"/>
          <w:szCs w:val="22"/>
        </w:rPr>
        <w:t>karya-karya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Yesus</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Yesus</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menjadi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inspirasi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bagi</w:t>
      </w:r>
      <w:proofErr w:type="spellEnd"/>
      <w:r w:rsidRPr="00672411">
        <w:rPr>
          <w:rFonts w:ascii="Georgia" w:hAnsi="Georgia" w:cs="Tahoma"/>
          <w:sz w:val="22"/>
          <w:szCs w:val="22"/>
        </w:rPr>
        <w:t xml:space="preserve"> Petrus </w:t>
      </w:r>
      <w:proofErr w:type="spellStart"/>
      <w:r w:rsidRPr="00672411">
        <w:rPr>
          <w:rFonts w:ascii="Georgia" w:hAnsi="Georgia" w:cs="Tahoma"/>
          <w:sz w:val="22"/>
          <w:szCs w:val="22"/>
        </w:rPr>
        <w:t>untuk</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hidup</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dengan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cara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pandang</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baru</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yaitu</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menghargai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kehidupan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sebagai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anugerah</w:t>
      </w:r>
      <w:proofErr w:type="spellEnd"/>
      <w:r w:rsidRPr="00672411">
        <w:rPr>
          <w:rFonts w:ascii="Georgia" w:hAnsi="Georgia" w:cs="Tahoma"/>
          <w:sz w:val="22"/>
          <w:szCs w:val="22"/>
        </w:rPr>
        <w:t xml:space="preserve"> Allah.</w:t>
      </w:r>
    </w:p>
    <w:p w14:paraId="6C70094B" w14:textId="77777777" w:rsidR="00220D95" w:rsidRDefault="00220D95" w:rsidP="00220D95">
      <w:pPr>
        <w:jc w:val="both"/>
        <w:rPr>
          <w:rFonts w:ascii="Georgia" w:hAnsi="Georgia"/>
          <w:sz w:val="22"/>
          <w:szCs w:val="22"/>
          <w:lang w:bidi="he-IL"/>
        </w:rPr>
      </w:pPr>
    </w:p>
    <w:p w14:paraId="21218081" w14:textId="77777777" w:rsidR="00220D95" w:rsidRPr="00672411" w:rsidRDefault="00220D95" w:rsidP="00220D95">
      <w:pPr>
        <w:jc w:val="both"/>
        <w:rPr>
          <w:rFonts w:ascii="Georgia" w:hAnsi="Georgia"/>
          <w:sz w:val="22"/>
          <w:szCs w:val="22"/>
          <w:lang w:bidi="he-IL"/>
        </w:rPr>
      </w:pPr>
      <w:proofErr w:type="spellStart"/>
      <w:r w:rsidRPr="00672411">
        <w:rPr>
          <w:rFonts w:ascii="Georgia" w:hAnsi="Georgia"/>
          <w:sz w:val="22"/>
          <w:szCs w:val="22"/>
          <w:lang w:bidi="he-IL"/>
        </w:rPr>
        <w:t>Kisah</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ini</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menunjukkan</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bahwa</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pembaptisan</w:t>
      </w:r>
      <w:proofErr w:type="spellEnd"/>
      <w:r w:rsidRPr="00672411">
        <w:rPr>
          <w:rFonts w:ascii="Georgia" w:hAnsi="Georgia"/>
          <w:sz w:val="22"/>
          <w:szCs w:val="22"/>
          <w:lang w:bidi="he-IL"/>
        </w:rPr>
        <w:t xml:space="preserve"> yang </w:t>
      </w:r>
      <w:proofErr w:type="spellStart"/>
      <w:r w:rsidRPr="00672411">
        <w:rPr>
          <w:rFonts w:ascii="Georgia" w:hAnsi="Georgia"/>
          <w:sz w:val="22"/>
          <w:szCs w:val="22"/>
          <w:lang w:bidi="he-IL"/>
        </w:rPr>
        <w:t>dialami</w:t>
      </w:r>
      <w:proofErr w:type="spellEnd"/>
      <w:r w:rsidRPr="00672411">
        <w:rPr>
          <w:rFonts w:ascii="Georgia" w:hAnsi="Georgia"/>
          <w:sz w:val="22"/>
          <w:szCs w:val="22"/>
          <w:lang w:bidi="he-IL"/>
        </w:rPr>
        <w:t xml:space="preserve"> oleh </w:t>
      </w:r>
      <w:proofErr w:type="spellStart"/>
      <w:r w:rsidRPr="00672411">
        <w:rPr>
          <w:rFonts w:ascii="Georgia" w:hAnsi="Georgia"/>
          <w:sz w:val="22"/>
          <w:szCs w:val="22"/>
          <w:lang w:bidi="he-IL"/>
        </w:rPr>
        <w:t>Kornelius</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berdampak</w:t>
      </w:r>
      <w:proofErr w:type="spellEnd"/>
      <w:r w:rsidRPr="00672411">
        <w:rPr>
          <w:rFonts w:ascii="Georgia" w:hAnsi="Georgia"/>
          <w:sz w:val="22"/>
          <w:szCs w:val="22"/>
          <w:lang w:bidi="he-IL"/>
        </w:rPr>
        <w:t xml:space="preserve"> pada Petrus. Ada </w:t>
      </w:r>
      <w:proofErr w:type="spellStart"/>
      <w:r w:rsidRPr="00672411">
        <w:rPr>
          <w:rFonts w:ascii="Georgia" w:hAnsi="Georgia"/>
          <w:sz w:val="22"/>
          <w:szCs w:val="22"/>
          <w:lang w:bidi="he-IL"/>
        </w:rPr>
        <w:t>perubahan</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dalam</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diri</w:t>
      </w:r>
      <w:proofErr w:type="spellEnd"/>
      <w:r w:rsidRPr="00672411">
        <w:rPr>
          <w:rFonts w:ascii="Georgia" w:hAnsi="Georgia"/>
          <w:sz w:val="22"/>
          <w:szCs w:val="22"/>
          <w:lang w:bidi="he-IL"/>
        </w:rPr>
        <w:t xml:space="preserve"> Petrus. </w:t>
      </w:r>
      <w:proofErr w:type="spellStart"/>
      <w:r w:rsidRPr="00672411">
        <w:rPr>
          <w:rFonts w:ascii="Georgia" w:hAnsi="Georgia"/>
          <w:sz w:val="22"/>
          <w:szCs w:val="22"/>
          <w:lang w:bidi="he-IL"/>
        </w:rPr>
        <w:t>Perubahan</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itu</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merupakan</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pemulihan</w:t>
      </w:r>
      <w:proofErr w:type="spellEnd"/>
      <w:r w:rsidRPr="00672411">
        <w:rPr>
          <w:rFonts w:ascii="Georgia" w:hAnsi="Georgia"/>
          <w:sz w:val="22"/>
          <w:szCs w:val="22"/>
          <w:lang w:bidi="he-IL"/>
        </w:rPr>
        <w:t xml:space="preserve"> yang </w:t>
      </w:r>
      <w:proofErr w:type="spellStart"/>
      <w:r w:rsidRPr="00672411">
        <w:rPr>
          <w:rFonts w:ascii="Georgia" w:hAnsi="Georgia"/>
          <w:sz w:val="22"/>
          <w:szCs w:val="22"/>
          <w:lang w:bidi="he-IL"/>
        </w:rPr>
        <w:t>dialami</w:t>
      </w:r>
      <w:proofErr w:type="spellEnd"/>
      <w:r w:rsidRPr="00672411">
        <w:rPr>
          <w:rFonts w:ascii="Georgia" w:hAnsi="Georgia"/>
          <w:sz w:val="22"/>
          <w:szCs w:val="22"/>
          <w:lang w:bidi="he-IL"/>
        </w:rPr>
        <w:t xml:space="preserve"> oleh Petrus. </w:t>
      </w:r>
      <w:proofErr w:type="spellStart"/>
      <w:r w:rsidRPr="00672411">
        <w:rPr>
          <w:rFonts w:ascii="Georgia" w:hAnsi="Georgia"/>
          <w:sz w:val="22"/>
          <w:szCs w:val="22"/>
          <w:lang w:bidi="he-IL"/>
        </w:rPr>
        <w:t>Pemulihan</w:t>
      </w:r>
      <w:proofErr w:type="spellEnd"/>
      <w:r w:rsidRPr="00672411">
        <w:rPr>
          <w:rFonts w:ascii="Georgia" w:hAnsi="Georgia"/>
          <w:sz w:val="22"/>
          <w:szCs w:val="22"/>
          <w:lang w:bidi="he-IL"/>
        </w:rPr>
        <w:t xml:space="preserve"> yang </w:t>
      </w:r>
      <w:proofErr w:type="spellStart"/>
      <w:r w:rsidRPr="00672411">
        <w:rPr>
          <w:rFonts w:ascii="Georgia" w:hAnsi="Georgia"/>
          <w:sz w:val="22"/>
          <w:szCs w:val="22"/>
          <w:lang w:bidi="he-IL"/>
        </w:rPr>
        <w:t>dimaksud</w:t>
      </w:r>
      <w:proofErr w:type="spellEnd"/>
      <w:r w:rsidRPr="00672411">
        <w:rPr>
          <w:rFonts w:ascii="Georgia" w:hAnsi="Georgia"/>
          <w:sz w:val="22"/>
          <w:szCs w:val="22"/>
          <w:lang w:bidi="he-IL"/>
        </w:rPr>
        <w:t xml:space="preserve"> </w:t>
      </w:r>
      <w:proofErr w:type="spellStart"/>
      <w:r>
        <w:rPr>
          <w:rFonts w:ascii="Georgia" w:hAnsi="Georgia"/>
          <w:sz w:val="22"/>
          <w:szCs w:val="22"/>
          <w:lang w:bidi="he-IL"/>
        </w:rPr>
        <w:t>a</w:t>
      </w:r>
      <w:r w:rsidRPr="00672411">
        <w:rPr>
          <w:rFonts w:ascii="Georgia" w:hAnsi="Georgia"/>
          <w:sz w:val="22"/>
          <w:szCs w:val="22"/>
          <w:lang w:bidi="he-IL"/>
        </w:rPr>
        <w:t>dalah</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kebaruan</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iman</w:t>
      </w:r>
      <w:proofErr w:type="spellEnd"/>
      <w:r w:rsidRPr="00672411">
        <w:rPr>
          <w:rFonts w:ascii="Georgia" w:hAnsi="Georgia"/>
          <w:sz w:val="22"/>
          <w:szCs w:val="22"/>
          <w:lang w:bidi="he-IL"/>
        </w:rPr>
        <w:t xml:space="preserve"> </w:t>
      </w:r>
      <w:r>
        <w:rPr>
          <w:rFonts w:ascii="Georgia" w:hAnsi="Georgia"/>
          <w:sz w:val="22"/>
          <w:szCs w:val="22"/>
          <w:lang w:bidi="he-IL"/>
        </w:rPr>
        <w:t xml:space="preserve">pada </w:t>
      </w:r>
      <w:proofErr w:type="spellStart"/>
      <w:r w:rsidRPr="00672411">
        <w:rPr>
          <w:rFonts w:ascii="Georgia" w:hAnsi="Georgia"/>
          <w:sz w:val="22"/>
          <w:szCs w:val="22"/>
          <w:lang w:bidi="he-IL"/>
        </w:rPr>
        <w:t>Yesus</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dengan</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cara</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pandang</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baru</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yaitu</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kesatuan</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umat</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dalam</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kasih</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karunia</w:t>
      </w:r>
      <w:proofErr w:type="spellEnd"/>
      <w:r w:rsidRPr="00672411">
        <w:rPr>
          <w:rFonts w:ascii="Georgia" w:hAnsi="Georgia"/>
          <w:sz w:val="22"/>
          <w:szCs w:val="22"/>
          <w:lang w:bidi="he-IL"/>
        </w:rPr>
        <w:t xml:space="preserve"> Allah. </w:t>
      </w:r>
      <w:proofErr w:type="spellStart"/>
      <w:r w:rsidRPr="00672411">
        <w:rPr>
          <w:rFonts w:ascii="Georgia" w:hAnsi="Georgia"/>
          <w:sz w:val="22"/>
          <w:szCs w:val="22"/>
          <w:lang w:bidi="he-IL"/>
        </w:rPr>
        <w:t>Dengan</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demikian</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pembaptisan</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Kornelius</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dalam</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ikatan</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persekutuan</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dalam</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Kristus</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menjadi</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perayaan</w:t>
      </w:r>
      <w:proofErr w:type="spellEnd"/>
      <w:r w:rsidRPr="00672411">
        <w:rPr>
          <w:rFonts w:ascii="Georgia" w:hAnsi="Georgia"/>
          <w:sz w:val="22"/>
          <w:szCs w:val="22"/>
          <w:lang w:bidi="he-IL"/>
        </w:rPr>
        <w:t xml:space="preserve"> yang </w:t>
      </w:r>
      <w:proofErr w:type="spellStart"/>
      <w:r w:rsidRPr="00672411">
        <w:rPr>
          <w:rFonts w:ascii="Georgia" w:hAnsi="Georgia"/>
          <w:sz w:val="22"/>
          <w:szCs w:val="22"/>
          <w:lang w:bidi="he-IL"/>
        </w:rPr>
        <w:t>memulihkan</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semua</w:t>
      </w:r>
      <w:proofErr w:type="spellEnd"/>
      <w:r w:rsidRPr="00672411">
        <w:rPr>
          <w:rFonts w:ascii="Georgia" w:hAnsi="Georgia"/>
          <w:sz w:val="22"/>
          <w:szCs w:val="22"/>
          <w:lang w:bidi="he-IL"/>
        </w:rPr>
        <w:t xml:space="preserve"> orang agar </w:t>
      </w:r>
      <w:proofErr w:type="spellStart"/>
      <w:r w:rsidRPr="00672411">
        <w:rPr>
          <w:rFonts w:ascii="Georgia" w:hAnsi="Georgia"/>
          <w:sz w:val="22"/>
          <w:szCs w:val="22"/>
          <w:lang w:bidi="he-IL"/>
        </w:rPr>
        <w:t>hidup</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menjadi</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sebuah</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persekutuan</w:t>
      </w:r>
      <w:proofErr w:type="spellEnd"/>
      <w:r w:rsidRPr="00672411">
        <w:rPr>
          <w:rFonts w:ascii="Georgia" w:hAnsi="Georgia"/>
          <w:sz w:val="22"/>
          <w:szCs w:val="22"/>
          <w:lang w:bidi="he-IL"/>
        </w:rPr>
        <w:t xml:space="preserve">. Persekutuan </w:t>
      </w:r>
      <w:proofErr w:type="spellStart"/>
      <w:r w:rsidRPr="00672411">
        <w:rPr>
          <w:rFonts w:ascii="Georgia" w:hAnsi="Georgia"/>
          <w:sz w:val="22"/>
          <w:szCs w:val="22"/>
          <w:lang w:bidi="he-IL"/>
        </w:rPr>
        <w:t>adalah</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wujud</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cinta</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kasih</w:t>
      </w:r>
      <w:proofErr w:type="spellEnd"/>
      <w:r w:rsidRPr="00672411">
        <w:rPr>
          <w:rFonts w:ascii="Georgia" w:hAnsi="Georgia"/>
          <w:sz w:val="22"/>
          <w:szCs w:val="22"/>
          <w:lang w:bidi="he-IL"/>
        </w:rPr>
        <w:t xml:space="preserve">. Oleh </w:t>
      </w:r>
      <w:proofErr w:type="spellStart"/>
      <w:r w:rsidRPr="00672411">
        <w:rPr>
          <w:rFonts w:ascii="Georgia" w:hAnsi="Georgia"/>
          <w:sz w:val="22"/>
          <w:szCs w:val="22"/>
          <w:lang w:bidi="he-IL"/>
        </w:rPr>
        <w:t>karena</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itu</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baptisan</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menjadi</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sarana</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bertumbuhnya</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cinta</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kasih</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pemulih</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kehidupan</w:t>
      </w:r>
      <w:proofErr w:type="spellEnd"/>
      <w:r w:rsidRPr="00672411">
        <w:rPr>
          <w:rFonts w:ascii="Georgia" w:hAnsi="Georgia"/>
          <w:sz w:val="22"/>
          <w:szCs w:val="22"/>
          <w:lang w:bidi="he-IL"/>
        </w:rPr>
        <w:t xml:space="preserve">. </w:t>
      </w:r>
    </w:p>
    <w:p w14:paraId="1D4B8AE4" w14:textId="77777777" w:rsidR="00220D95" w:rsidRPr="00672411" w:rsidRDefault="00220D95" w:rsidP="00220D95">
      <w:pPr>
        <w:jc w:val="both"/>
        <w:rPr>
          <w:rFonts w:ascii="Georgia" w:hAnsi="Georgia"/>
          <w:sz w:val="22"/>
          <w:szCs w:val="22"/>
          <w:lang w:bidi="he-IL"/>
        </w:rPr>
      </w:pPr>
    </w:p>
    <w:p w14:paraId="761BFEE1" w14:textId="77777777" w:rsidR="00220D95" w:rsidRPr="00672411" w:rsidRDefault="00220D95" w:rsidP="00220D95">
      <w:pPr>
        <w:jc w:val="both"/>
        <w:rPr>
          <w:rFonts w:ascii="Georgia" w:hAnsi="Georgia"/>
          <w:sz w:val="22"/>
          <w:szCs w:val="22"/>
          <w:lang w:bidi="he-IL"/>
        </w:rPr>
      </w:pPr>
      <w:proofErr w:type="spellStart"/>
      <w:r w:rsidRPr="00672411">
        <w:rPr>
          <w:rFonts w:ascii="Georgia" w:hAnsi="Georgia"/>
          <w:sz w:val="22"/>
          <w:szCs w:val="22"/>
          <w:lang w:bidi="he-IL"/>
        </w:rPr>
        <w:t>Saudara</w:t>
      </w:r>
      <w:proofErr w:type="spellEnd"/>
      <w:r w:rsidRPr="00672411">
        <w:rPr>
          <w:rFonts w:ascii="Georgia" w:hAnsi="Georgia"/>
          <w:sz w:val="22"/>
          <w:szCs w:val="22"/>
          <w:lang w:bidi="he-IL"/>
        </w:rPr>
        <w:t xml:space="preserve"> yang </w:t>
      </w:r>
      <w:proofErr w:type="spellStart"/>
      <w:r w:rsidRPr="00672411">
        <w:rPr>
          <w:rFonts w:ascii="Georgia" w:hAnsi="Georgia"/>
          <w:sz w:val="22"/>
          <w:szCs w:val="22"/>
          <w:lang w:bidi="he-IL"/>
        </w:rPr>
        <w:t>dikasihi</w:t>
      </w:r>
      <w:proofErr w:type="spellEnd"/>
      <w:r w:rsidRPr="00672411">
        <w:rPr>
          <w:rFonts w:ascii="Georgia" w:hAnsi="Georgia"/>
          <w:sz w:val="22"/>
          <w:szCs w:val="22"/>
          <w:lang w:bidi="he-IL"/>
        </w:rPr>
        <w:t xml:space="preserve"> </w:t>
      </w:r>
      <w:proofErr w:type="spellStart"/>
      <w:r w:rsidRPr="00672411">
        <w:rPr>
          <w:rFonts w:ascii="Georgia" w:hAnsi="Georgia"/>
          <w:sz w:val="22"/>
          <w:szCs w:val="22"/>
          <w:lang w:bidi="he-IL"/>
        </w:rPr>
        <w:t>Tuhan</w:t>
      </w:r>
      <w:proofErr w:type="spellEnd"/>
      <w:r w:rsidRPr="00672411">
        <w:rPr>
          <w:rFonts w:ascii="Georgia" w:hAnsi="Georgia"/>
          <w:sz w:val="22"/>
          <w:szCs w:val="22"/>
          <w:lang w:bidi="he-IL"/>
        </w:rPr>
        <w:t xml:space="preserve">, </w:t>
      </w:r>
    </w:p>
    <w:p w14:paraId="2B0DE477" w14:textId="77777777" w:rsidR="00220D95" w:rsidRPr="00672411" w:rsidRDefault="00220D95" w:rsidP="00220D95">
      <w:pPr>
        <w:jc w:val="both"/>
        <w:rPr>
          <w:rFonts w:ascii="Georgia" w:hAnsi="Georgia"/>
          <w:sz w:val="22"/>
          <w:szCs w:val="22"/>
        </w:rPr>
      </w:pPr>
      <w:r>
        <w:rPr>
          <w:rFonts w:ascii="Georgia" w:hAnsi="Georgia" w:cs="Tahoma"/>
          <w:sz w:val="22"/>
          <w:szCs w:val="22"/>
        </w:rPr>
        <w:t>D</w:t>
      </w:r>
      <w:r w:rsidRPr="00672411">
        <w:rPr>
          <w:rFonts w:ascii="Georgia" w:hAnsi="Georgia" w:cs="Tahoma"/>
          <w:sz w:val="22"/>
          <w:szCs w:val="22"/>
        </w:rPr>
        <w:t xml:space="preserve">i </w:t>
      </w:r>
      <w:proofErr w:type="spellStart"/>
      <w:r w:rsidRPr="00672411">
        <w:rPr>
          <w:rFonts w:ascii="Georgia" w:hAnsi="Georgia" w:cs="Tahoma"/>
          <w:sz w:val="22"/>
          <w:szCs w:val="22"/>
        </w:rPr>
        <w:t>minggu</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baptisan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Tuhan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ini</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kita</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merenungkan</w:t>
      </w:r>
      <w:proofErr w:type="spellEnd"/>
      <w:r w:rsidRPr="00672411">
        <w:rPr>
          <w:rFonts w:ascii="Georgia" w:hAnsi="Georgia" w:cs="Tahoma"/>
          <w:sz w:val="22"/>
          <w:szCs w:val="22"/>
        </w:rPr>
        <w:t xml:space="preserve"> </w:t>
      </w:r>
      <w:proofErr w:type="spellStart"/>
      <w:r w:rsidRPr="00672411">
        <w:rPr>
          <w:rFonts w:ascii="Georgia" w:hAnsi="Georgia" w:cs="Tahoma"/>
          <w:sz w:val="22"/>
          <w:szCs w:val="22"/>
        </w:rPr>
        <w:t>tema</w:t>
      </w:r>
      <w:proofErr w:type="spellEnd"/>
      <w:r w:rsidRPr="00672411">
        <w:rPr>
          <w:rFonts w:ascii="Georgia" w:hAnsi="Georgia" w:cs="Tahoma"/>
          <w:sz w:val="22"/>
          <w:szCs w:val="22"/>
        </w:rPr>
        <w:t xml:space="preserve"> “</w:t>
      </w:r>
      <w:proofErr w:type="spellStart"/>
      <w:r w:rsidRPr="00672411">
        <w:rPr>
          <w:rFonts w:ascii="Georgia" w:hAnsi="Georgia"/>
          <w:sz w:val="22"/>
          <w:szCs w:val="22"/>
        </w:rPr>
        <w:t>Pembaptisan</w:t>
      </w:r>
      <w:proofErr w:type="spellEnd"/>
      <w:r w:rsidRPr="00672411">
        <w:rPr>
          <w:rFonts w:ascii="Georgia" w:hAnsi="Georgia"/>
          <w:sz w:val="22"/>
          <w:szCs w:val="22"/>
        </w:rPr>
        <w:t xml:space="preserve"> </w:t>
      </w:r>
      <w:proofErr w:type="spellStart"/>
      <w:r w:rsidRPr="00672411">
        <w:rPr>
          <w:rFonts w:ascii="Georgia" w:hAnsi="Georgia"/>
          <w:sz w:val="22"/>
          <w:szCs w:val="22"/>
        </w:rPr>
        <w:t>tanpa</w:t>
      </w:r>
      <w:proofErr w:type="spellEnd"/>
      <w:r w:rsidRPr="00672411">
        <w:rPr>
          <w:rFonts w:ascii="Georgia" w:hAnsi="Georgia"/>
          <w:sz w:val="22"/>
          <w:szCs w:val="22"/>
        </w:rPr>
        <w:t xml:space="preserve"> </w:t>
      </w:r>
      <w:proofErr w:type="spellStart"/>
      <w:r w:rsidRPr="00672411">
        <w:rPr>
          <w:rFonts w:ascii="Georgia" w:hAnsi="Georgia"/>
          <w:sz w:val="22"/>
          <w:szCs w:val="22"/>
        </w:rPr>
        <w:t>Pemulihan</w:t>
      </w:r>
      <w:proofErr w:type="spellEnd"/>
      <w:r w:rsidRPr="00672411">
        <w:rPr>
          <w:rFonts w:ascii="Georgia" w:hAnsi="Georgia"/>
          <w:sz w:val="22"/>
          <w:szCs w:val="22"/>
        </w:rPr>
        <w:t xml:space="preserve">: </w:t>
      </w:r>
      <w:proofErr w:type="spellStart"/>
      <w:r w:rsidRPr="00672411">
        <w:rPr>
          <w:rFonts w:ascii="Georgia" w:hAnsi="Georgia"/>
          <w:sz w:val="22"/>
          <w:szCs w:val="22"/>
        </w:rPr>
        <w:t>Mungkinkah</w:t>
      </w:r>
      <w:proofErr w:type="spellEnd"/>
      <w:r w:rsidRPr="00672411">
        <w:rPr>
          <w:rFonts w:ascii="Georgia" w:hAnsi="Georgia"/>
          <w:sz w:val="22"/>
          <w:szCs w:val="22"/>
        </w:rPr>
        <w:t xml:space="preserve">?” </w:t>
      </w:r>
      <w:proofErr w:type="spellStart"/>
      <w:r w:rsidRPr="00672411">
        <w:rPr>
          <w:rFonts w:ascii="Georgia" w:hAnsi="Georgia"/>
          <w:sz w:val="22"/>
          <w:szCs w:val="22"/>
        </w:rPr>
        <w:t>Tema</w:t>
      </w:r>
      <w:proofErr w:type="spellEnd"/>
      <w:r w:rsidRPr="00672411">
        <w:rPr>
          <w:rFonts w:ascii="Georgia" w:hAnsi="Georgia"/>
          <w:sz w:val="22"/>
          <w:szCs w:val="22"/>
        </w:rPr>
        <w:t xml:space="preserve"> </w:t>
      </w:r>
      <w:proofErr w:type="spellStart"/>
      <w:r w:rsidRPr="00672411">
        <w:rPr>
          <w:rFonts w:ascii="Georgia" w:hAnsi="Georgia"/>
          <w:sz w:val="22"/>
          <w:szCs w:val="22"/>
        </w:rPr>
        <w:t>ini</w:t>
      </w:r>
      <w:proofErr w:type="spellEnd"/>
      <w:r w:rsidRPr="00672411">
        <w:rPr>
          <w:rFonts w:ascii="Georgia" w:hAnsi="Georgia"/>
          <w:sz w:val="22"/>
          <w:szCs w:val="22"/>
        </w:rPr>
        <w:t xml:space="preserve"> </w:t>
      </w:r>
      <w:proofErr w:type="spellStart"/>
      <w:r w:rsidRPr="00672411">
        <w:rPr>
          <w:rFonts w:ascii="Georgia" w:hAnsi="Georgia"/>
          <w:sz w:val="22"/>
          <w:szCs w:val="22"/>
        </w:rPr>
        <w:t>mengajak</w:t>
      </w:r>
      <w:proofErr w:type="spellEnd"/>
      <w:r w:rsidRPr="00672411">
        <w:rPr>
          <w:rFonts w:ascii="Georgia" w:hAnsi="Georgia"/>
          <w:sz w:val="22"/>
          <w:szCs w:val="22"/>
        </w:rPr>
        <w:t xml:space="preserve"> </w:t>
      </w:r>
      <w:proofErr w:type="spellStart"/>
      <w:r w:rsidRPr="00672411">
        <w:rPr>
          <w:rFonts w:ascii="Georgia" w:hAnsi="Georgia"/>
          <w:sz w:val="22"/>
          <w:szCs w:val="22"/>
        </w:rPr>
        <w:t>kita</w:t>
      </w:r>
      <w:proofErr w:type="spellEnd"/>
      <w:r w:rsidRPr="00672411">
        <w:rPr>
          <w:rFonts w:ascii="Georgia" w:hAnsi="Georgia"/>
          <w:sz w:val="22"/>
          <w:szCs w:val="22"/>
        </w:rPr>
        <w:t xml:space="preserve"> </w:t>
      </w:r>
      <w:proofErr w:type="spellStart"/>
      <w:r w:rsidRPr="00672411">
        <w:rPr>
          <w:rFonts w:ascii="Georgia" w:hAnsi="Georgia"/>
          <w:sz w:val="22"/>
          <w:szCs w:val="22"/>
        </w:rPr>
        <w:t>untuk</w:t>
      </w:r>
      <w:proofErr w:type="spellEnd"/>
      <w:r w:rsidRPr="00672411">
        <w:rPr>
          <w:rFonts w:ascii="Georgia" w:hAnsi="Georgia"/>
          <w:sz w:val="22"/>
          <w:szCs w:val="22"/>
        </w:rPr>
        <w:t xml:space="preserve"> </w:t>
      </w:r>
      <w:proofErr w:type="spellStart"/>
      <w:r w:rsidRPr="00672411">
        <w:rPr>
          <w:rFonts w:ascii="Georgia" w:hAnsi="Georgia"/>
          <w:sz w:val="22"/>
          <w:szCs w:val="22"/>
        </w:rPr>
        <w:t>merefleksikan</w:t>
      </w:r>
      <w:proofErr w:type="spellEnd"/>
      <w:r>
        <w:rPr>
          <w:rFonts w:ascii="Georgia" w:hAnsi="Georgia"/>
          <w:sz w:val="22"/>
          <w:szCs w:val="22"/>
        </w:rPr>
        <w:t xml:space="preserve"> </w:t>
      </w:r>
      <w:proofErr w:type="spellStart"/>
      <w:r>
        <w:rPr>
          <w:rFonts w:ascii="Georgia" w:hAnsi="Georgia"/>
          <w:sz w:val="22"/>
          <w:szCs w:val="22"/>
        </w:rPr>
        <w:t>peristiwa</w:t>
      </w:r>
      <w:proofErr w:type="spellEnd"/>
      <w:r>
        <w:rPr>
          <w:rFonts w:ascii="Georgia" w:hAnsi="Georgia"/>
          <w:sz w:val="22"/>
          <w:szCs w:val="22"/>
        </w:rPr>
        <w:t xml:space="preserve"> </w:t>
      </w:r>
      <w:proofErr w:type="spellStart"/>
      <w:r>
        <w:rPr>
          <w:rFonts w:ascii="Georgia" w:hAnsi="Georgia"/>
          <w:sz w:val="22"/>
          <w:szCs w:val="22"/>
        </w:rPr>
        <w:t>baptisan</w:t>
      </w:r>
      <w:proofErr w:type="spellEnd"/>
      <w:r>
        <w:rPr>
          <w:rFonts w:ascii="Georgia" w:hAnsi="Georgia"/>
          <w:sz w:val="22"/>
          <w:szCs w:val="22"/>
        </w:rPr>
        <w:t xml:space="preserve"> </w:t>
      </w:r>
      <w:proofErr w:type="spellStart"/>
      <w:r w:rsidRPr="00672411">
        <w:rPr>
          <w:rFonts w:ascii="Georgia" w:hAnsi="Georgia"/>
          <w:sz w:val="22"/>
          <w:szCs w:val="22"/>
        </w:rPr>
        <w:t>dengan</w:t>
      </w:r>
      <w:proofErr w:type="spellEnd"/>
      <w:r w:rsidRPr="00672411">
        <w:rPr>
          <w:rFonts w:ascii="Georgia" w:hAnsi="Georgia"/>
          <w:sz w:val="22"/>
          <w:szCs w:val="22"/>
        </w:rPr>
        <w:t xml:space="preserve"> </w:t>
      </w:r>
      <w:proofErr w:type="spellStart"/>
      <w:r w:rsidRPr="00672411">
        <w:rPr>
          <w:rFonts w:ascii="Georgia" w:hAnsi="Georgia"/>
          <w:sz w:val="22"/>
          <w:szCs w:val="22"/>
        </w:rPr>
        <w:lastRenderedPageBreak/>
        <w:t>berlandaskan</w:t>
      </w:r>
      <w:proofErr w:type="spellEnd"/>
      <w:r w:rsidRPr="00672411">
        <w:rPr>
          <w:rFonts w:ascii="Georgia" w:hAnsi="Georgia"/>
          <w:sz w:val="22"/>
          <w:szCs w:val="22"/>
        </w:rPr>
        <w:t xml:space="preserve"> </w:t>
      </w:r>
      <w:proofErr w:type="spellStart"/>
      <w:r w:rsidRPr="00672411">
        <w:rPr>
          <w:rFonts w:ascii="Georgia" w:hAnsi="Georgia"/>
          <w:sz w:val="22"/>
          <w:szCs w:val="22"/>
        </w:rPr>
        <w:t>sabda</w:t>
      </w:r>
      <w:proofErr w:type="spellEnd"/>
      <w:r w:rsidRPr="00672411">
        <w:rPr>
          <w:rFonts w:ascii="Georgia" w:hAnsi="Georgia"/>
          <w:sz w:val="22"/>
          <w:szCs w:val="22"/>
        </w:rPr>
        <w:t xml:space="preserve"> Allah </w:t>
      </w:r>
      <w:proofErr w:type="spellStart"/>
      <w:r w:rsidRPr="00672411">
        <w:rPr>
          <w:rFonts w:ascii="Georgia" w:hAnsi="Georgia"/>
          <w:sz w:val="22"/>
          <w:szCs w:val="22"/>
        </w:rPr>
        <w:t>sebagaimana</w:t>
      </w:r>
      <w:proofErr w:type="spellEnd"/>
      <w:r w:rsidRPr="00672411">
        <w:rPr>
          <w:rFonts w:ascii="Georgia" w:hAnsi="Georgia"/>
          <w:sz w:val="22"/>
          <w:szCs w:val="22"/>
        </w:rPr>
        <w:t xml:space="preserve"> </w:t>
      </w:r>
      <w:proofErr w:type="spellStart"/>
      <w:r>
        <w:rPr>
          <w:rFonts w:ascii="Georgia" w:hAnsi="Georgia"/>
          <w:sz w:val="22"/>
          <w:szCs w:val="22"/>
        </w:rPr>
        <w:t>bacaan</w:t>
      </w:r>
      <w:proofErr w:type="spellEnd"/>
      <w:r>
        <w:rPr>
          <w:rFonts w:ascii="Georgia" w:hAnsi="Georgia"/>
          <w:sz w:val="22"/>
          <w:szCs w:val="22"/>
        </w:rPr>
        <w:t xml:space="preserve"> </w:t>
      </w:r>
      <w:proofErr w:type="spellStart"/>
      <w:r w:rsidRPr="00672411">
        <w:rPr>
          <w:rFonts w:ascii="Georgia" w:hAnsi="Georgia"/>
          <w:sz w:val="22"/>
          <w:szCs w:val="22"/>
        </w:rPr>
        <w:t>leksionari</w:t>
      </w:r>
      <w:proofErr w:type="spellEnd"/>
      <w:r w:rsidRPr="00672411">
        <w:rPr>
          <w:rFonts w:ascii="Georgia" w:hAnsi="Georgia"/>
          <w:sz w:val="22"/>
          <w:szCs w:val="22"/>
        </w:rPr>
        <w:t xml:space="preserve"> </w:t>
      </w:r>
      <w:proofErr w:type="spellStart"/>
      <w:r w:rsidRPr="00672411">
        <w:rPr>
          <w:rFonts w:ascii="Georgia" w:hAnsi="Georgia"/>
          <w:sz w:val="22"/>
          <w:szCs w:val="22"/>
        </w:rPr>
        <w:t>hari</w:t>
      </w:r>
      <w:proofErr w:type="spellEnd"/>
      <w:r w:rsidRPr="00672411">
        <w:rPr>
          <w:rFonts w:ascii="Georgia" w:hAnsi="Georgia"/>
          <w:sz w:val="22"/>
          <w:szCs w:val="22"/>
        </w:rPr>
        <w:t xml:space="preserve"> </w:t>
      </w:r>
      <w:proofErr w:type="spellStart"/>
      <w:r w:rsidRPr="00672411">
        <w:rPr>
          <w:rFonts w:ascii="Georgia" w:hAnsi="Georgia"/>
          <w:sz w:val="22"/>
          <w:szCs w:val="22"/>
        </w:rPr>
        <w:t>ini</w:t>
      </w:r>
      <w:proofErr w:type="spellEnd"/>
      <w:r w:rsidRPr="00672411">
        <w:rPr>
          <w:rFonts w:ascii="Georgia" w:hAnsi="Georgia"/>
          <w:sz w:val="22"/>
          <w:szCs w:val="22"/>
        </w:rPr>
        <w:t xml:space="preserve">. </w:t>
      </w:r>
      <w:proofErr w:type="spellStart"/>
      <w:r w:rsidRPr="00672411">
        <w:rPr>
          <w:rFonts w:ascii="Georgia" w:hAnsi="Georgia"/>
          <w:sz w:val="22"/>
          <w:szCs w:val="22"/>
        </w:rPr>
        <w:t>Dengan</w:t>
      </w:r>
      <w:proofErr w:type="spellEnd"/>
      <w:r w:rsidRPr="00672411">
        <w:rPr>
          <w:rFonts w:ascii="Georgia" w:hAnsi="Georgia"/>
          <w:sz w:val="22"/>
          <w:szCs w:val="22"/>
        </w:rPr>
        <w:t xml:space="preserve"> </w:t>
      </w:r>
      <w:proofErr w:type="spellStart"/>
      <w:r w:rsidRPr="00672411">
        <w:rPr>
          <w:rFonts w:ascii="Georgia" w:hAnsi="Georgia"/>
          <w:sz w:val="22"/>
          <w:szCs w:val="22"/>
        </w:rPr>
        <w:t>melihat</w:t>
      </w:r>
      <w:proofErr w:type="spellEnd"/>
      <w:r w:rsidRPr="00672411">
        <w:rPr>
          <w:rFonts w:ascii="Georgia" w:hAnsi="Georgia"/>
          <w:sz w:val="22"/>
          <w:szCs w:val="22"/>
        </w:rPr>
        <w:t xml:space="preserve"> </w:t>
      </w:r>
      <w:proofErr w:type="spellStart"/>
      <w:r w:rsidRPr="00672411">
        <w:rPr>
          <w:rFonts w:ascii="Georgia" w:hAnsi="Georgia"/>
          <w:sz w:val="22"/>
          <w:szCs w:val="22"/>
        </w:rPr>
        <w:t>peristiwa</w:t>
      </w:r>
      <w:proofErr w:type="spellEnd"/>
      <w:r w:rsidRPr="00672411">
        <w:rPr>
          <w:rFonts w:ascii="Georgia" w:hAnsi="Georgia"/>
          <w:sz w:val="22"/>
          <w:szCs w:val="22"/>
        </w:rPr>
        <w:t xml:space="preserve"> </w:t>
      </w:r>
      <w:proofErr w:type="spellStart"/>
      <w:r w:rsidRPr="00672411">
        <w:rPr>
          <w:rFonts w:ascii="Georgia" w:hAnsi="Georgia"/>
          <w:sz w:val="22"/>
          <w:szCs w:val="22"/>
        </w:rPr>
        <w:t>Yesus</w:t>
      </w:r>
      <w:proofErr w:type="spellEnd"/>
      <w:r w:rsidRPr="00672411">
        <w:rPr>
          <w:rFonts w:ascii="Georgia" w:hAnsi="Georgia"/>
          <w:sz w:val="22"/>
          <w:szCs w:val="22"/>
        </w:rPr>
        <w:t xml:space="preserve"> di </w:t>
      </w:r>
      <w:proofErr w:type="spellStart"/>
      <w:r w:rsidRPr="00672411">
        <w:rPr>
          <w:rFonts w:ascii="Georgia" w:hAnsi="Georgia"/>
          <w:sz w:val="22"/>
          <w:szCs w:val="22"/>
        </w:rPr>
        <w:t>sungai</w:t>
      </w:r>
      <w:proofErr w:type="spellEnd"/>
      <w:r w:rsidRPr="00672411">
        <w:rPr>
          <w:rFonts w:ascii="Georgia" w:hAnsi="Georgia"/>
          <w:sz w:val="22"/>
          <w:szCs w:val="22"/>
        </w:rPr>
        <w:t xml:space="preserve"> </w:t>
      </w:r>
      <w:proofErr w:type="spellStart"/>
      <w:r w:rsidRPr="00672411">
        <w:rPr>
          <w:rFonts w:ascii="Georgia" w:hAnsi="Georgia"/>
          <w:sz w:val="22"/>
          <w:szCs w:val="22"/>
        </w:rPr>
        <w:t>Yordan</w:t>
      </w:r>
      <w:proofErr w:type="spellEnd"/>
      <w:r w:rsidRPr="00672411">
        <w:rPr>
          <w:rFonts w:ascii="Georgia" w:hAnsi="Georgia"/>
          <w:sz w:val="22"/>
          <w:szCs w:val="22"/>
        </w:rPr>
        <w:t xml:space="preserve">, </w:t>
      </w:r>
      <w:proofErr w:type="spellStart"/>
      <w:r w:rsidRPr="00672411">
        <w:rPr>
          <w:rFonts w:ascii="Georgia" w:hAnsi="Georgia"/>
          <w:sz w:val="22"/>
          <w:szCs w:val="22"/>
        </w:rPr>
        <w:t>berita</w:t>
      </w:r>
      <w:proofErr w:type="spellEnd"/>
      <w:r w:rsidRPr="00672411">
        <w:rPr>
          <w:rFonts w:ascii="Georgia" w:hAnsi="Georgia"/>
          <w:sz w:val="22"/>
          <w:szCs w:val="22"/>
        </w:rPr>
        <w:t xml:space="preserve"> </w:t>
      </w:r>
      <w:proofErr w:type="spellStart"/>
      <w:r w:rsidRPr="00672411">
        <w:rPr>
          <w:rFonts w:ascii="Georgia" w:hAnsi="Georgia"/>
          <w:sz w:val="22"/>
          <w:szCs w:val="22"/>
        </w:rPr>
        <w:t>firman</w:t>
      </w:r>
      <w:proofErr w:type="spellEnd"/>
      <w:r w:rsidRPr="00672411">
        <w:rPr>
          <w:rFonts w:ascii="Georgia" w:hAnsi="Georgia"/>
          <w:sz w:val="22"/>
          <w:szCs w:val="22"/>
        </w:rPr>
        <w:t xml:space="preserve"> </w:t>
      </w:r>
      <w:proofErr w:type="spellStart"/>
      <w:r w:rsidRPr="00672411">
        <w:rPr>
          <w:rFonts w:ascii="Georgia" w:hAnsi="Georgia"/>
          <w:sz w:val="22"/>
          <w:szCs w:val="22"/>
        </w:rPr>
        <w:t>Tuhan</w:t>
      </w:r>
      <w:proofErr w:type="spellEnd"/>
      <w:r w:rsidRPr="00672411">
        <w:rPr>
          <w:rFonts w:ascii="Georgia" w:hAnsi="Georgia"/>
          <w:sz w:val="22"/>
          <w:szCs w:val="22"/>
        </w:rPr>
        <w:t xml:space="preserve"> </w:t>
      </w:r>
      <w:proofErr w:type="spellStart"/>
      <w:r w:rsidRPr="00672411">
        <w:rPr>
          <w:rFonts w:ascii="Georgia" w:hAnsi="Georgia"/>
          <w:sz w:val="22"/>
          <w:szCs w:val="22"/>
        </w:rPr>
        <w:t>diarahkan</w:t>
      </w:r>
      <w:proofErr w:type="spellEnd"/>
      <w:r w:rsidRPr="00672411">
        <w:rPr>
          <w:rFonts w:ascii="Georgia" w:hAnsi="Georgia"/>
          <w:sz w:val="22"/>
          <w:szCs w:val="22"/>
        </w:rPr>
        <w:t xml:space="preserve"> pada </w:t>
      </w:r>
      <w:proofErr w:type="spellStart"/>
      <w:r w:rsidRPr="00672411">
        <w:rPr>
          <w:rFonts w:ascii="Georgia" w:hAnsi="Georgia"/>
          <w:sz w:val="22"/>
          <w:szCs w:val="22"/>
        </w:rPr>
        <w:t>kekuatan</w:t>
      </w:r>
      <w:proofErr w:type="spellEnd"/>
      <w:r w:rsidRPr="00672411">
        <w:rPr>
          <w:rFonts w:ascii="Georgia" w:hAnsi="Georgia"/>
          <w:sz w:val="22"/>
          <w:szCs w:val="22"/>
        </w:rPr>
        <w:t xml:space="preserve"> </w:t>
      </w:r>
      <w:proofErr w:type="spellStart"/>
      <w:r w:rsidRPr="00672411">
        <w:rPr>
          <w:rFonts w:ascii="Georgia" w:hAnsi="Georgia"/>
          <w:sz w:val="22"/>
          <w:szCs w:val="22"/>
        </w:rPr>
        <w:t>cinta</w:t>
      </w:r>
      <w:proofErr w:type="spellEnd"/>
      <w:r w:rsidRPr="00672411">
        <w:rPr>
          <w:rFonts w:ascii="Georgia" w:hAnsi="Georgia"/>
          <w:sz w:val="22"/>
          <w:szCs w:val="22"/>
        </w:rPr>
        <w:t xml:space="preserve"> Allah. </w:t>
      </w:r>
      <w:proofErr w:type="spellStart"/>
      <w:r w:rsidRPr="00672411">
        <w:rPr>
          <w:rFonts w:ascii="Georgia" w:hAnsi="Georgia"/>
          <w:sz w:val="22"/>
          <w:szCs w:val="22"/>
        </w:rPr>
        <w:t>Cinta</w:t>
      </w:r>
      <w:proofErr w:type="spellEnd"/>
      <w:r w:rsidRPr="00672411">
        <w:rPr>
          <w:rFonts w:ascii="Georgia" w:hAnsi="Georgia"/>
          <w:sz w:val="22"/>
          <w:szCs w:val="22"/>
        </w:rPr>
        <w:t xml:space="preserve"> </w:t>
      </w:r>
      <w:proofErr w:type="spellStart"/>
      <w:r w:rsidRPr="00672411">
        <w:rPr>
          <w:rFonts w:ascii="Georgia" w:hAnsi="Georgia"/>
          <w:sz w:val="22"/>
          <w:szCs w:val="22"/>
        </w:rPr>
        <w:t>membuat</w:t>
      </w:r>
      <w:proofErr w:type="spellEnd"/>
      <w:r w:rsidRPr="00672411">
        <w:rPr>
          <w:rFonts w:ascii="Georgia" w:hAnsi="Georgia"/>
          <w:sz w:val="22"/>
          <w:szCs w:val="22"/>
        </w:rPr>
        <w:t xml:space="preserve"> </w:t>
      </w:r>
      <w:proofErr w:type="spellStart"/>
      <w:r w:rsidRPr="00672411">
        <w:rPr>
          <w:rFonts w:ascii="Georgia" w:hAnsi="Georgia"/>
          <w:sz w:val="22"/>
          <w:szCs w:val="22"/>
        </w:rPr>
        <w:t>Yesus</w:t>
      </w:r>
      <w:proofErr w:type="spellEnd"/>
      <w:r w:rsidRPr="00672411">
        <w:rPr>
          <w:rFonts w:ascii="Georgia" w:hAnsi="Georgia"/>
          <w:sz w:val="22"/>
          <w:szCs w:val="22"/>
        </w:rPr>
        <w:t xml:space="preserve"> </w:t>
      </w:r>
      <w:proofErr w:type="spellStart"/>
      <w:r w:rsidRPr="00672411">
        <w:rPr>
          <w:rFonts w:ascii="Georgia" w:hAnsi="Georgia"/>
          <w:sz w:val="22"/>
          <w:szCs w:val="22"/>
        </w:rPr>
        <w:t>merendahkan</w:t>
      </w:r>
      <w:proofErr w:type="spellEnd"/>
      <w:r w:rsidRPr="00672411">
        <w:rPr>
          <w:rFonts w:ascii="Georgia" w:hAnsi="Georgia"/>
          <w:sz w:val="22"/>
          <w:szCs w:val="22"/>
        </w:rPr>
        <w:t xml:space="preserve"> </w:t>
      </w:r>
      <w:proofErr w:type="spellStart"/>
      <w:r w:rsidRPr="00672411">
        <w:rPr>
          <w:rFonts w:ascii="Georgia" w:hAnsi="Georgia"/>
          <w:sz w:val="22"/>
          <w:szCs w:val="22"/>
        </w:rPr>
        <w:t>diri</w:t>
      </w:r>
      <w:proofErr w:type="spellEnd"/>
      <w:r w:rsidRPr="00672411">
        <w:rPr>
          <w:rFonts w:ascii="Georgia" w:hAnsi="Georgia"/>
          <w:sz w:val="22"/>
          <w:szCs w:val="22"/>
        </w:rPr>
        <w:t xml:space="preserve"> dan </w:t>
      </w:r>
      <w:proofErr w:type="spellStart"/>
      <w:r w:rsidRPr="00672411">
        <w:rPr>
          <w:rFonts w:ascii="Georgia" w:hAnsi="Georgia"/>
          <w:sz w:val="22"/>
          <w:szCs w:val="22"/>
        </w:rPr>
        <w:t>meminta</w:t>
      </w:r>
      <w:proofErr w:type="spellEnd"/>
      <w:r w:rsidRPr="00672411">
        <w:rPr>
          <w:rFonts w:ascii="Georgia" w:hAnsi="Georgia"/>
          <w:sz w:val="22"/>
          <w:szCs w:val="22"/>
        </w:rPr>
        <w:t xml:space="preserve"> </w:t>
      </w:r>
      <w:proofErr w:type="spellStart"/>
      <w:r w:rsidRPr="00672411">
        <w:rPr>
          <w:rFonts w:ascii="Georgia" w:hAnsi="Georgia"/>
          <w:sz w:val="22"/>
          <w:szCs w:val="22"/>
        </w:rPr>
        <w:t>dibaptis</w:t>
      </w:r>
      <w:proofErr w:type="spellEnd"/>
      <w:r w:rsidRPr="00672411">
        <w:rPr>
          <w:rFonts w:ascii="Georgia" w:hAnsi="Georgia"/>
          <w:sz w:val="22"/>
          <w:szCs w:val="22"/>
        </w:rPr>
        <w:t xml:space="preserve">. </w:t>
      </w:r>
      <w:proofErr w:type="spellStart"/>
      <w:r w:rsidRPr="00672411">
        <w:rPr>
          <w:rFonts w:ascii="Georgia" w:hAnsi="Georgia"/>
          <w:sz w:val="22"/>
          <w:szCs w:val="22"/>
        </w:rPr>
        <w:t>Cinta</w:t>
      </w:r>
      <w:proofErr w:type="spellEnd"/>
      <w:r w:rsidRPr="00672411">
        <w:rPr>
          <w:rFonts w:ascii="Georgia" w:hAnsi="Georgia"/>
          <w:sz w:val="22"/>
          <w:szCs w:val="22"/>
        </w:rPr>
        <w:t xml:space="preserve"> Sang </w:t>
      </w:r>
      <w:proofErr w:type="spellStart"/>
      <w:r w:rsidRPr="00672411">
        <w:rPr>
          <w:rFonts w:ascii="Georgia" w:hAnsi="Georgia"/>
          <w:sz w:val="22"/>
          <w:szCs w:val="22"/>
        </w:rPr>
        <w:t>Bapa</w:t>
      </w:r>
      <w:proofErr w:type="spellEnd"/>
      <w:r w:rsidRPr="00672411">
        <w:rPr>
          <w:rFonts w:ascii="Georgia" w:hAnsi="Georgia"/>
          <w:sz w:val="22"/>
          <w:szCs w:val="22"/>
        </w:rPr>
        <w:t xml:space="preserve"> </w:t>
      </w:r>
      <w:proofErr w:type="spellStart"/>
      <w:r w:rsidRPr="00672411">
        <w:rPr>
          <w:rFonts w:ascii="Georgia" w:hAnsi="Georgia"/>
          <w:sz w:val="22"/>
          <w:szCs w:val="22"/>
        </w:rPr>
        <w:t>menjadikan</w:t>
      </w:r>
      <w:proofErr w:type="spellEnd"/>
      <w:r w:rsidRPr="00672411">
        <w:rPr>
          <w:rFonts w:ascii="Georgia" w:hAnsi="Georgia"/>
          <w:sz w:val="22"/>
          <w:szCs w:val="22"/>
        </w:rPr>
        <w:t xml:space="preserve">-Nya </w:t>
      </w:r>
      <w:proofErr w:type="spellStart"/>
      <w:r w:rsidRPr="00672411">
        <w:rPr>
          <w:rFonts w:ascii="Georgia" w:hAnsi="Georgia"/>
          <w:sz w:val="22"/>
          <w:szCs w:val="22"/>
        </w:rPr>
        <w:t>memproklamirkan</w:t>
      </w:r>
      <w:proofErr w:type="spellEnd"/>
      <w:r w:rsidRPr="00672411">
        <w:rPr>
          <w:rFonts w:ascii="Georgia" w:hAnsi="Georgia"/>
          <w:sz w:val="22"/>
          <w:szCs w:val="22"/>
        </w:rPr>
        <w:t xml:space="preserve"> </w:t>
      </w:r>
      <w:proofErr w:type="spellStart"/>
      <w:r w:rsidRPr="00672411">
        <w:rPr>
          <w:rFonts w:ascii="Georgia" w:hAnsi="Georgia"/>
          <w:sz w:val="22"/>
          <w:szCs w:val="22"/>
        </w:rPr>
        <w:t>siapakah</w:t>
      </w:r>
      <w:proofErr w:type="spellEnd"/>
      <w:r w:rsidRPr="00672411">
        <w:rPr>
          <w:rFonts w:ascii="Georgia" w:hAnsi="Georgia"/>
          <w:sz w:val="22"/>
          <w:szCs w:val="22"/>
        </w:rPr>
        <w:t xml:space="preserve"> </w:t>
      </w:r>
      <w:proofErr w:type="spellStart"/>
      <w:r w:rsidRPr="00672411">
        <w:rPr>
          <w:rFonts w:ascii="Georgia" w:hAnsi="Georgia"/>
          <w:sz w:val="22"/>
          <w:szCs w:val="22"/>
        </w:rPr>
        <w:t>Yesus</w:t>
      </w:r>
      <w:proofErr w:type="spellEnd"/>
      <w:r w:rsidRPr="00672411">
        <w:rPr>
          <w:rFonts w:ascii="Georgia" w:hAnsi="Georgia"/>
          <w:sz w:val="22"/>
          <w:szCs w:val="22"/>
        </w:rPr>
        <w:t xml:space="preserve"> </w:t>
      </w:r>
      <w:proofErr w:type="spellStart"/>
      <w:r w:rsidRPr="00672411">
        <w:rPr>
          <w:rFonts w:ascii="Georgia" w:hAnsi="Georgia"/>
          <w:sz w:val="22"/>
          <w:szCs w:val="22"/>
        </w:rPr>
        <w:t>itu</w:t>
      </w:r>
      <w:proofErr w:type="spellEnd"/>
      <w:r w:rsidRPr="00672411">
        <w:rPr>
          <w:rFonts w:ascii="Georgia" w:hAnsi="Georgia"/>
          <w:sz w:val="22"/>
          <w:szCs w:val="22"/>
        </w:rPr>
        <w:t xml:space="preserve">. Karena </w:t>
      </w:r>
      <w:proofErr w:type="spellStart"/>
      <w:r w:rsidRPr="00672411">
        <w:rPr>
          <w:rFonts w:ascii="Georgia" w:hAnsi="Georgia"/>
          <w:sz w:val="22"/>
          <w:szCs w:val="22"/>
        </w:rPr>
        <w:t>cinta</w:t>
      </w:r>
      <w:proofErr w:type="spellEnd"/>
      <w:r w:rsidRPr="00672411">
        <w:rPr>
          <w:rFonts w:ascii="Georgia" w:hAnsi="Georgia"/>
          <w:sz w:val="22"/>
          <w:szCs w:val="22"/>
        </w:rPr>
        <w:t xml:space="preserve"> </w:t>
      </w:r>
      <w:proofErr w:type="spellStart"/>
      <w:r w:rsidRPr="00672411">
        <w:rPr>
          <w:rFonts w:ascii="Georgia" w:hAnsi="Georgia"/>
          <w:sz w:val="22"/>
          <w:szCs w:val="22"/>
        </w:rPr>
        <w:t>itulah</w:t>
      </w:r>
      <w:proofErr w:type="spellEnd"/>
      <w:r w:rsidRPr="00672411">
        <w:rPr>
          <w:rFonts w:ascii="Georgia" w:hAnsi="Georgia"/>
          <w:sz w:val="22"/>
          <w:szCs w:val="22"/>
        </w:rPr>
        <w:t xml:space="preserve"> </w:t>
      </w:r>
      <w:proofErr w:type="spellStart"/>
      <w:r w:rsidRPr="00672411">
        <w:rPr>
          <w:rFonts w:ascii="Georgia" w:hAnsi="Georgia"/>
          <w:sz w:val="22"/>
          <w:szCs w:val="22"/>
        </w:rPr>
        <w:t>baptisan</w:t>
      </w:r>
      <w:proofErr w:type="spellEnd"/>
      <w:r w:rsidRPr="00672411">
        <w:rPr>
          <w:rFonts w:ascii="Georgia" w:hAnsi="Georgia"/>
          <w:sz w:val="22"/>
          <w:szCs w:val="22"/>
        </w:rPr>
        <w:t xml:space="preserve"> </w:t>
      </w:r>
      <w:proofErr w:type="spellStart"/>
      <w:r w:rsidRPr="00672411">
        <w:rPr>
          <w:rFonts w:ascii="Georgia" w:hAnsi="Georgia"/>
          <w:sz w:val="22"/>
          <w:szCs w:val="22"/>
        </w:rPr>
        <w:t>diberikan</w:t>
      </w:r>
      <w:proofErr w:type="spellEnd"/>
      <w:r w:rsidRPr="00672411">
        <w:rPr>
          <w:rFonts w:ascii="Georgia" w:hAnsi="Georgia"/>
          <w:sz w:val="22"/>
          <w:szCs w:val="22"/>
        </w:rPr>
        <w:t xml:space="preserve"> pada </w:t>
      </w:r>
      <w:proofErr w:type="spellStart"/>
      <w:r w:rsidRPr="00672411">
        <w:rPr>
          <w:rFonts w:ascii="Georgia" w:hAnsi="Georgia"/>
          <w:sz w:val="22"/>
          <w:szCs w:val="22"/>
        </w:rPr>
        <w:t>kita</w:t>
      </w:r>
      <w:proofErr w:type="spellEnd"/>
      <w:r w:rsidRPr="00672411">
        <w:rPr>
          <w:rFonts w:ascii="Georgia" w:hAnsi="Georgia"/>
          <w:sz w:val="22"/>
          <w:szCs w:val="22"/>
        </w:rPr>
        <w:t xml:space="preserve"> </w:t>
      </w:r>
      <w:proofErr w:type="spellStart"/>
      <w:r w:rsidRPr="00672411">
        <w:rPr>
          <w:rFonts w:ascii="Georgia" w:hAnsi="Georgia"/>
          <w:sz w:val="22"/>
          <w:szCs w:val="22"/>
        </w:rPr>
        <w:t>sebagai</w:t>
      </w:r>
      <w:proofErr w:type="spellEnd"/>
      <w:r w:rsidRPr="00672411">
        <w:rPr>
          <w:rFonts w:ascii="Georgia" w:hAnsi="Georgia"/>
          <w:sz w:val="22"/>
          <w:szCs w:val="22"/>
        </w:rPr>
        <w:t xml:space="preserve"> </w:t>
      </w:r>
      <w:proofErr w:type="spellStart"/>
      <w:r w:rsidRPr="00672411">
        <w:rPr>
          <w:rFonts w:ascii="Georgia" w:hAnsi="Georgia"/>
          <w:sz w:val="22"/>
          <w:szCs w:val="22"/>
        </w:rPr>
        <w:t>anugerah</w:t>
      </w:r>
      <w:proofErr w:type="spellEnd"/>
      <w:r w:rsidRPr="00672411">
        <w:rPr>
          <w:rFonts w:ascii="Georgia" w:hAnsi="Georgia"/>
          <w:sz w:val="22"/>
          <w:szCs w:val="22"/>
        </w:rPr>
        <w:t xml:space="preserve">. Karena </w:t>
      </w:r>
      <w:proofErr w:type="spellStart"/>
      <w:r w:rsidRPr="00672411">
        <w:rPr>
          <w:rFonts w:ascii="Georgia" w:hAnsi="Georgia"/>
          <w:sz w:val="22"/>
          <w:szCs w:val="22"/>
        </w:rPr>
        <w:t>cinta</w:t>
      </w:r>
      <w:proofErr w:type="spellEnd"/>
      <w:r w:rsidRPr="00672411">
        <w:rPr>
          <w:rFonts w:ascii="Georgia" w:hAnsi="Georgia"/>
          <w:sz w:val="22"/>
          <w:szCs w:val="22"/>
        </w:rPr>
        <w:t xml:space="preserve"> Allah juga Petrus </w:t>
      </w:r>
      <w:proofErr w:type="spellStart"/>
      <w:r w:rsidRPr="00672411">
        <w:rPr>
          <w:rFonts w:ascii="Georgia" w:hAnsi="Georgia"/>
          <w:sz w:val="22"/>
          <w:szCs w:val="22"/>
        </w:rPr>
        <w:t>mengalami</w:t>
      </w:r>
      <w:proofErr w:type="spellEnd"/>
      <w:r w:rsidRPr="00672411">
        <w:rPr>
          <w:rFonts w:ascii="Georgia" w:hAnsi="Georgia"/>
          <w:sz w:val="22"/>
          <w:szCs w:val="22"/>
        </w:rPr>
        <w:t xml:space="preserve"> </w:t>
      </w:r>
      <w:proofErr w:type="spellStart"/>
      <w:r w:rsidRPr="00672411">
        <w:rPr>
          <w:rFonts w:ascii="Georgia" w:hAnsi="Georgia"/>
          <w:sz w:val="22"/>
          <w:szCs w:val="22"/>
        </w:rPr>
        <w:t>pemulihan</w:t>
      </w:r>
      <w:proofErr w:type="spellEnd"/>
      <w:r w:rsidRPr="00672411">
        <w:rPr>
          <w:rFonts w:ascii="Georgia" w:hAnsi="Georgia"/>
          <w:sz w:val="22"/>
          <w:szCs w:val="22"/>
        </w:rPr>
        <w:t xml:space="preserve"> </w:t>
      </w:r>
      <w:proofErr w:type="spellStart"/>
      <w:r w:rsidRPr="00672411">
        <w:rPr>
          <w:rFonts w:ascii="Georgia" w:hAnsi="Georgia"/>
          <w:sz w:val="22"/>
          <w:szCs w:val="22"/>
        </w:rPr>
        <w:t>melalui</w:t>
      </w:r>
      <w:proofErr w:type="spellEnd"/>
      <w:r w:rsidRPr="00672411">
        <w:rPr>
          <w:rFonts w:ascii="Georgia" w:hAnsi="Georgia"/>
          <w:sz w:val="22"/>
          <w:szCs w:val="22"/>
        </w:rPr>
        <w:t xml:space="preserve"> </w:t>
      </w:r>
      <w:proofErr w:type="spellStart"/>
      <w:r w:rsidRPr="00672411">
        <w:rPr>
          <w:rFonts w:ascii="Georgia" w:hAnsi="Georgia"/>
          <w:sz w:val="22"/>
          <w:szCs w:val="22"/>
        </w:rPr>
        <w:t>peristiwa</w:t>
      </w:r>
      <w:proofErr w:type="spellEnd"/>
      <w:r w:rsidRPr="00672411">
        <w:rPr>
          <w:rFonts w:ascii="Georgia" w:hAnsi="Georgia"/>
          <w:sz w:val="22"/>
          <w:szCs w:val="22"/>
        </w:rPr>
        <w:t xml:space="preserve"> </w:t>
      </w:r>
      <w:proofErr w:type="spellStart"/>
      <w:r w:rsidRPr="00672411">
        <w:rPr>
          <w:rFonts w:ascii="Georgia" w:hAnsi="Georgia"/>
          <w:sz w:val="22"/>
          <w:szCs w:val="22"/>
        </w:rPr>
        <w:t>pembaptisan</w:t>
      </w:r>
      <w:proofErr w:type="spellEnd"/>
      <w:r w:rsidRPr="00672411">
        <w:rPr>
          <w:rFonts w:ascii="Georgia" w:hAnsi="Georgia"/>
          <w:sz w:val="22"/>
          <w:szCs w:val="22"/>
        </w:rPr>
        <w:t xml:space="preserve"> </w:t>
      </w:r>
      <w:proofErr w:type="spellStart"/>
      <w:r w:rsidRPr="00672411">
        <w:rPr>
          <w:rFonts w:ascii="Georgia" w:hAnsi="Georgia"/>
          <w:sz w:val="22"/>
          <w:szCs w:val="22"/>
        </w:rPr>
        <w:t>Kornelius</w:t>
      </w:r>
      <w:proofErr w:type="spellEnd"/>
      <w:r w:rsidRPr="00672411">
        <w:rPr>
          <w:rFonts w:ascii="Georgia" w:hAnsi="Georgia"/>
          <w:sz w:val="22"/>
          <w:szCs w:val="22"/>
        </w:rPr>
        <w:t xml:space="preserve">. </w:t>
      </w:r>
      <w:proofErr w:type="spellStart"/>
      <w:r w:rsidRPr="00672411">
        <w:rPr>
          <w:rFonts w:ascii="Georgia" w:hAnsi="Georgia"/>
          <w:sz w:val="22"/>
          <w:szCs w:val="22"/>
        </w:rPr>
        <w:t>Sikap</w:t>
      </w:r>
      <w:proofErr w:type="spellEnd"/>
      <w:r w:rsidRPr="00672411">
        <w:rPr>
          <w:rFonts w:ascii="Georgia" w:hAnsi="Georgia"/>
          <w:sz w:val="22"/>
          <w:szCs w:val="22"/>
        </w:rPr>
        <w:t xml:space="preserve"> </w:t>
      </w:r>
      <w:proofErr w:type="spellStart"/>
      <w:r w:rsidRPr="00672411">
        <w:rPr>
          <w:rFonts w:ascii="Georgia" w:hAnsi="Georgia"/>
          <w:sz w:val="22"/>
          <w:szCs w:val="22"/>
        </w:rPr>
        <w:t>tertutup</w:t>
      </w:r>
      <w:proofErr w:type="spellEnd"/>
      <w:r w:rsidRPr="00672411">
        <w:rPr>
          <w:rFonts w:ascii="Georgia" w:hAnsi="Georgia"/>
          <w:sz w:val="22"/>
          <w:szCs w:val="22"/>
        </w:rPr>
        <w:t xml:space="preserve"> pada yang </w:t>
      </w:r>
      <w:proofErr w:type="spellStart"/>
      <w:r w:rsidRPr="00672411">
        <w:rPr>
          <w:rFonts w:ascii="Georgia" w:hAnsi="Georgia"/>
          <w:sz w:val="22"/>
          <w:szCs w:val="22"/>
        </w:rPr>
        <w:t>berbeda</w:t>
      </w:r>
      <w:proofErr w:type="spellEnd"/>
      <w:r w:rsidRPr="00672411">
        <w:rPr>
          <w:rFonts w:ascii="Georgia" w:hAnsi="Georgia"/>
          <w:sz w:val="22"/>
          <w:szCs w:val="22"/>
        </w:rPr>
        <w:t xml:space="preserve"> </w:t>
      </w:r>
      <w:proofErr w:type="spellStart"/>
      <w:r w:rsidRPr="00672411">
        <w:rPr>
          <w:rFonts w:ascii="Georgia" w:hAnsi="Georgia"/>
          <w:sz w:val="22"/>
          <w:szCs w:val="22"/>
        </w:rPr>
        <w:t>diubah</w:t>
      </w:r>
      <w:proofErr w:type="spellEnd"/>
      <w:r w:rsidRPr="00672411">
        <w:rPr>
          <w:rFonts w:ascii="Georgia" w:hAnsi="Georgia"/>
          <w:sz w:val="22"/>
          <w:szCs w:val="22"/>
        </w:rPr>
        <w:t xml:space="preserve"> </w:t>
      </w:r>
      <w:proofErr w:type="spellStart"/>
      <w:r w:rsidRPr="00672411">
        <w:rPr>
          <w:rFonts w:ascii="Georgia" w:hAnsi="Georgia"/>
          <w:sz w:val="22"/>
          <w:szCs w:val="22"/>
        </w:rPr>
        <w:t>menjadi</w:t>
      </w:r>
      <w:proofErr w:type="spellEnd"/>
      <w:r w:rsidRPr="00672411">
        <w:rPr>
          <w:rFonts w:ascii="Georgia" w:hAnsi="Georgia"/>
          <w:sz w:val="22"/>
          <w:szCs w:val="22"/>
        </w:rPr>
        <w:t xml:space="preserve"> </w:t>
      </w:r>
      <w:proofErr w:type="spellStart"/>
      <w:r w:rsidRPr="00672411">
        <w:rPr>
          <w:rFonts w:ascii="Georgia" w:hAnsi="Georgia"/>
          <w:sz w:val="22"/>
          <w:szCs w:val="22"/>
        </w:rPr>
        <w:t>keterbukaan</w:t>
      </w:r>
      <w:proofErr w:type="spellEnd"/>
      <w:r w:rsidRPr="00672411">
        <w:rPr>
          <w:rFonts w:ascii="Georgia" w:hAnsi="Georgia"/>
          <w:sz w:val="22"/>
          <w:szCs w:val="22"/>
        </w:rPr>
        <w:t xml:space="preserve">. </w:t>
      </w:r>
    </w:p>
    <w:p w14:paraId="4F028445" w14:textId="77777777" w:rsidR="00220D95" w:rsidRDefault="00220D95" w:rsidP="00220D95">
      <w:pPr>
        <w:jc w:val="both"/>
        <w:rPr>
          <w:rFonts w:ascii="Georgia" w:hAnsi="Georgia"/>
          <w:sz w:val="22"/>
          <w:szCs w:val="22"/>
        </w:rPr>
      </w:pPr>
    </w:p>
    <w:p w14:paraId="2E991925" w14:textId="77777777" w:rsidR="00220D95" w:rsidRPr="00672411" w:rsidRDefault="00220D95" w:rsidP="00220D95">
      <w:pPr>
        <w:jc w:val="both"/>
        <w:rPr>
          <w:rFonts w:ascii="Georgia" w:hAnsi="Georgia" w:cs="Tahoma"/>
          <w:sz w:val="22"/>
          <w:szCs w:val="22"/>
        </w:rPr>
      </w:pPr>
      <w:proofErr w:type="spellStart"/>
      <w:r w:rsidRPr="00672411">
        <w:rPr>
          <w:rFonts w:ascii="Georgia" w:hAnsi="Georgia"/>
          <w:sz w:val="22"/>
          <w:szCs w:val="22"/>
        </w:rPr>
        <w:t>Dengan</w:t>
      </w:r>
      <w:proofErr w:type="spellEnd"/>
      <w:r w:rsidRPr="00672411">
        <w:rPr>
          <w:rFonts w:ascii="Georgia" w:hAnsi="Georgia"/>
          <w:sz w:val="22"/>
          <w:szCs w:val="22"/>
        </w:rPr>
        <w:t xml:space="preserve"> </w:t>
      </w:r>
      <w:proofErr w:type="spellStart"/>
      <w:r w:rsidRPr="00672411">
        <w:rPr>
          <w:rFonts w:ascii="Georgia" w:hAnsi="Georgia"/>
          <w:sz w:val="22"/>
          <w:szCs w:val="22"/>
        </w:rPr>
        <w:t>demikian</w:t>
      </w:r>
      <w:proofErr w:type="spellEnd"/>
      <w:r w:rsidRPr="00672411">
        <w:rPr>
          <w:rFonts w:ascii="Georgia" w:hAnsi="Georgia"/>
          <w:sz w:val="22"/>
          <w:szCs w:val="22"/>
        </w:rPr>
        <w:t xml:space="preserve"> </w:t>
      </w:r>
      <w:proofErr w:type="spellStart"/>
      <w:r w:rsidRPr="00672411">
        <w:rPr>
          <w:rFonts w:ascii="Georgia" w:hAnsi="Georgia"/>
          <w:sz w:val="22"/>
          <w:szCs w:val="22"/>
        </w:rPr>
        <w:t>merayakan</w:t>
      </w:r>
      <w:proofErr w:type="spellEnd"/>
      <w:r w:rsidRPr="00672411">
        <w:rPr>
          <w:rFonts w:ascii="Georgia" w:hAnsi="Georgia"/>
          <w:sz w:val="22"/>
          <w:szCs w:val="22"/>
        </w:rPr>
        <w:t xml:space="preserve"> </w:t>
      </w:r>
      <w:proofErr w:type="spellStart"/>
      <w:r w:rsidRPr="00672411">
        <w:rPr>
          <w:rFonts w:ascii="Georgia" w:hAnsi="Georgia"/>
          <w:sz w:val="22"/>
          <w:szCs w:val="22"/>
        </w:rPr>
        <w:t>pembaptisan</w:t>
      </w:r>
      <w:proofErr w:type="spellEnd"/>
      <w:r w:rsidRPr="00672411">
        <w:rPr>
          <w:rFonts w:ascii="Georgia" w:hAnsi="Georgia"/>
          <w:sz w:val="22"/>
          <w:szCs w:val="22"/>
        </w:rPr>
        <w:t xml:space="preserve"> </w:t>
      </w:r>
      <w:proofErr w:type="spellStart"/>
      <w:r w:rsidRPr="00672411">
        <w:rPr>
          <w:rFonts w:ascii="Georgia" w:hAnsi="Georgia"/>
          <w:sz w:val="22"/>
          <w:szCs w:val="22"/>
        </w:rPr>
        <w:t>kita</w:t>
      </w:r>
      <w:proofErr w:type="spellEnd"/>
      <w:r w:rsidRPr="00672411">
        <w:rPr>
          <w:rFonts w:ascii="Georgia" w:hAnsi="Georgia"/>
          <w:sz w:val="22"/>
          <w:szCs w:val="22"/>
        </w:rPr>
        <w:t xml:space="preserve"> </w:t>
      </w:r>
      <w:proofErr w:type="spellStart"/>
      <w:r w:rsidRPr="00672411">
        <w:rPr>
          <w:rFonts w:ascii="Georgia" w:hAnsi="Georgia"/>
          <w:sz w:val="22"/>
          <w:szCs w:val="22"/>
        </w:rPr>
        <w:t>bermakna</w:t>
      </w:r>
      <w:proofErr w:type="spellEnd"/>
      <w:r w:rsidRPr="00672411">
        <w:rPr>
          <w:rFonts w:ascii="Georgia" w:hAnsi="Georgia"/>
          <w:sz w:val="22"/>
          <w:szCs w:val="22"/>
        </w:rPr>
        <w:t xml:space="preserve"> </w:t>
      </w:r>
      <w:proofErr w:type="spellStart"/>
      <w:r w:rsidRPr="00672411">
        <w:rPr>
          <w:rFonts w:ascii="Georgia" w:hAnsi="Georgia"/>
          <w:sz w:val="22"/>
          <w:szCs w:val="22"/>
        </w:rPr>
        <w:t>merayakan</w:t>
      </w:r>
      <w:proofErr w:type="spellEnd"/>
      <w:r w:rsidRPr="00672411">
        <w:rPr>
          <w:rFonts w:ascii="Georgia" w:hAnsi="Georgia"/>
          <w:sz w:val="22"/>
          <w:szCs w:val="22"/>
        </w:rPr>
        <w:t xml:space="preserve"> </w:t>
      </w:r>
      <w:proofErr w:type="spellStart"/>
      <w:r w:rsidRPr="00672411">
        <w:rPr>
          <w:rFonts w:ascii="Georgia" w:hAnsi="Georgia"/>
          <w:sz w:val="22"/>
          <w:szCs w:val="22"/>
        </w:rPr>
        <w:t>anugerah</w:t>
      </w:r>
      <w:proofErr w:type="spellEnd"/>
      <w:r w:rsidRPr="00672411">
        <w:rPr>
          <w:rFonts w:ascii="Georgia" w:hAnsi="Georgia"/>
          <w:sz w:val="22"/>
          <w:szCs w:val="22"/>
        </w:rPr>
        <w:t xml:space="preserve"> Allah. </w:t>
      </w:r>
      <w:proofErr w:type="spellStart"/>
      <w:r w:rsidRPr="00672411">
        <w:rPr>
          <w:rFonts w:ascii="Georgia" w:hAnsi="Georgia"/>
          <w:sz w:val="22"/>
          <w:szCs w:val="22"/>
        </w:rPr>
        <w:t>Perayaan</w:t>
      </w:r>
      <w:proofErr w:type="spellEnd"/>
      <w:r w:rsidRPr="00672411">
        <w:rPr>
          <w:rFonts w:ascii="Georgia" w:hAnsi="Georgia"/>
          <w:sz w:val="22"/>
          <w:szCs w:val="22"/>
        </w:rPr>
        <w:t xml:space="preserve"> </w:t>
      </w:r>
      <w:proofErr w:type="spellStart"/>
      <w:r w:rsidRPr="00672411">
        <w:rPr>
          <w:rFonts w:ascii="Georgia" w:hAnsi="Georgia"/>
          <w:sz w:val="22"/>
          <w:szCs w:val="22"/>
        </w:rPr>
        <w:t>anugerah</w:t>
      </w:r>
      <w:proofErr w:type="spellEnd"/>
      <w:r w:rsidRPr="00672411">
        <w:rPr>
          <w:rFonts w:ascii="Georgia" w:hAnsi="Georgia"/>
          <w:sz w:val="22"/>
          <w:szCs w:val="22"/>
        </w:rPr>
        <w:t xml:space="preserve"> Allah </w:t>
      </w:r>
      <w:proofErr w:type="spellStart"/>
      <w:r w:rsidRPr="00672411">
        <w:rPr>
          <w:rFonts w:ascii="Georgia" w:hAnsi="Georgia"/>
          <w:sz w:val="22"/>
          <w:szCs w:val="22"/>
        </w:rPr>
        <w:t>menjadi</w:t>
      </w:r>
      <w:proofErr w:type="spellEnd"/>
      <w:r w:rsidRPr="00672411">
        <w:rPr>
          <w:rFonts w:ascii="Georgia" w:hAnsi="Georgia"/>
          <w:sz w:val="22"/>
          <w:szCs w:val="22"/>
        </w:rPr>
        <w:t xml:space="preserve"> </w:t>
      </w:r>
      <w:proofErr w:type="spellStart"/>
      <w:r w:rsidRPr="00672411">
        <w:rPr>
          <w:rFonts w:ascii="Georgia" w:hAnsi="Georgia"/>
          <w:sz w:val="22"/>
          <w:szCs w:val="22"/>
        </w:rPr>
        <w:t>bermakna</w:t>
      </w:r>
      <w:proofErr w:type="spellEnd"/>
      <w:r w:rsidRPr="00672411">
        <w:rPr>
          <w:rFonts w:ascii="Georgia" w:hAnsi="Georgia"/>
          <w:sz w:val="22"/>
          <w:szCs w:val="22"/>
        </w:rPr>
        <w:t xml:space="preserve"> </w:t>
      </w:r>
      <w:proofErr w:type="spellStart"/>
      <w:r w:rsidRPr="00672411">
        <w:rPr>
          <w:rFonts w:ascii="Georgia" w:hAnsi="Georgia"/>
          <w:sz w:val="22"/>
          <w:szCs w:val="22"/>
        </w:rPr>
        <w:t>ketika</w:t>
      </w:r>
      <w:proofErr w:type="spellEnd"/>
      <w:r w:rsidRPr="00672411">
        <w:rPr>
          <w:rFonts w:ascii="Georgia" w:hAnsi="Georgia"/>
          <w:sz w:val="22"/>
          <w:szCs w:val="22"/>
        </w:rPr>
        <w:t xml:space="preserve"> </w:t>
      </w:r>
      <w:proofErr w:type="spellStart"/>
      <w:r w:rsidRPr="00672411">
        <w:rPr>
          <w:rFonts w:ascii="Georgia" w:hAnsi="Georgia"/>
          <w:sz w:val="22"/>
          <w:szCs w:val="22"/>
        </w:rPr>
        <w:t>diwujudkan</w:t>
      </w:r>
      <w:proofErr w:type="spellEnd"/>
      <w:r w:rsidRPr="00672411">
        <w:rPr>
          <w:rFonts w:ascii="Georgia" w:hAnsi="Georgia"/>
          <w:sz w:val="22"/>
          <w:szCs w:val="22"/>
        </w:rPr>
        <w:t xml:space="preserve"> </w:t>
      </w:r>
      <w:proofErr w:type="spellStart"/>
      <w:r w:rsidRPr="00672411">
        <w:rPr>
          <w:rFonts w:ascii="Georgia" w:hAnsi="Georgia"/>
          <w:sz w:val="22"/>
          <w:szCs w:val="22"/>
        </w:rPr>
        <w:t>dalam</w:t>
      </w:r>
      <w:proofErr w:type="spellEnd"/>
      <w:r w:rsidRPr="00672411">
        <w:rPr>
          <w:rFonts w:ascii="Georgia" w:hAnsi="Georgia"/>
          <w:sz w:val="22"/>
          <w:szCs w:val="22"/>
        </w:rPr>
        <w:t xml:space="preserve"> </w:t>
      </w:r>
      <w:proofErr w:type="spellStart"/>
      <w:r w:rsidRPr="00672411">
        <w:rPr>
          <w:rFonts w:ascii="Georgia" w:hAnsi="Georgia"/>
          <w:sz w:val="22"/>
          <w:szCs w:val="22"/>
        </w:rPr>
        <w:t>kehidupan</w:t>
      </w:r>
      <w:proofErr w:type="spellEnd"/>
      <w:r w:rsidRPr="00672411">
        <w:rPr>
          <w:rFonts w:ascii="Georgia" w:hAnsi="Georgia"/>
          <w:sz w:val="22"/>
          <w:szCs w:val="22"/>
        </w:rPr>
        <w:t xml:space="preserve"> </w:t>
      </w:r>
      <w:proofErr w:type="spellStart"/>
      <w:r w:rsidRPr="00672411">
        <w:rPr>
          <w:rFonts w:ascii="Georgia" w:hAnsi="Georgia"/>
          <w:sz w:val="22"/>
          <w:szCs w:val="22"/>
        </w:rPr>
        <w:t>sehari-hari</w:t>
      </w:r>
      <w:proofErr w:type="spellEnd"/>
      <w:r w:rsidRPr="00672411">
        <w:rPr>
          <w:rFonts w:ascii="Georgia" w:hAnsi="Georgia"/>
          <w:sz w:val="22"/>
          <w:szCs w:val="22"/>
        </w:rPr>
        <w:t xml:space="preserve"> </w:t>
      </w:r>
      <w:proofErr w:type="spellStart"/>
      <w:r w:rsidRPr="00672411">
        <w:rPr>
          <w:rFonts w:ascii="Georgia" w:hAnsi="Georgia"/>
          <w:sz w:val="22"/>
          <w:szCs w:val="22"/>
        </w:rPr>
        <w:t>melalui</w:t>
      </w:r>
      <w:proofErr w:type="spellEnd"/>
      <w:r w:rsidRPr="00672411">
        <w:rPr>
          <w:rFonts w:ascii="Georgia" w:hAnsi="Georgia"/>
          <w:sz w:val="22"/>
          <w:szCs w:val="22"/>
        </w:rPr>
        <w:t xml:space="preserve"> </w:t>
      </w:r>
      <w:proofErr w:type="spellStart"/>
      <w:r w:rsidRPr="00672411">
        <w:rPr>
          <w:rFonts w:ascii="Georgia" w:hAnsi="Georgia"/>
          <w:sz w:val="22"/>
          <w:szCs w:val="22"/>
        </w:rPr>
        <w:t>kehidupan</w:t>
      </w:r>
      <w:proofErr w:type="spellEnd"/>
      <w:r w:rsidRPr="00672411">
        <w:rPr>
          <w:rFonts w:ascii="Georgia" w:hAnsi="Georgia"/>
          <w:sz w:val="22"/>
          <w:szCs w:val="22"/>
        </w:rPr>
        <w:t xml:space="preserve"> </w:t>
      </w:r>
      <w:proofErr w:type="spellStart"/>
      <w:r w:rsidRPr="00672411">
        <w:rPr>
          <w:rFonts w:ascii="Georgia" w:hAnsi="Georgia"/>
          <w:sz w:val="22"/>
          <w:szCs w:val="22"/>
        </w:rPr>
        <w:t>penuh</w:t>
      </w:r>
      <w:proofErr w:type="spellEnd"/>
      <w:r w:rsidRPr="00672411">
        <w:rPr>
          <w:rFonts w:ascii="Georgia" w:hAnsi="Georgia"/>
          <w:sz w:val="22"/>
          <w:szCs w:val="22"/>
        </w:rPr>
        <w:t xml:space="preserve"> </w:t>
      </w:r>
      <w:proofErr w:type="spellStart"/>
      <w:r w:rsidRPr="00672411">
        <w:rPr>
          <w:rFonts w:ascii="Georgia" w:hAnsi="Georgia"/>
          <w:sz w:val="22"/>
          <w:szCs w:val="22"/>
        </w:rPr>
        <w:t>cinta</w:t>
      </w:r>
      <w:proofErr w:type="spellEnd"/>
      <w:r w:rsidRPr="00672411">
        <w:rPr>
          <w:rFonts w:ascii="Georgia" w:hAnsi="Georgia"/>
          <w:sz w:val="22"/>
          <w:szCs w:val="22"/>
        </w:rPr>
        <w:t xml:space="preserve"> pada </w:t>
      </w:r>
      <w:proofErr w:type="spellStart"/>
      <w:r w:rsidRPr="00672411">
        <w:rPr>
          <w:rFonts w:ascii="Georgia" w:hAnsi="Georgia"/>
          <w:sz w:val="22"/>
          <w:szCs w:val="22"/>
        </w:rPr>
        <w:t>sesama</w:t>
      </w:r>
      <w:proofErr w:type="spellEnd"/>
      <w:r w:rsidRPr="00672411">
        <w:rPr>
          <w:rFonts w:ascii="Georgia" w:hAnsi="Georgia"/>
          <w:sz w:val="22"/>
          <w:szCs w:val="22"/>
        </w:rPr>
        <w:t xml:space="preserve"> dan </w:t>
      </w:r>
      <w:proofErr w:type="spellStart"/>
      <w:r w:rsidRPr="00672411">
        <w:rPr>
          <w:rFonts w:ascii="Georgia" w:hAnsi="Georgia"/>
          <w:sz w:val="22"/>
          <w:szCs w:val="22"/>
        </w:rPr>
        <w:t>semua</w:t>
      </w:r>
      <w:proofErr w:type="spellEnd"/>
      <w:r w:rsidRPr="00672411">
        <w:rPr>
          <w:rFonts w:ascii="Georgia" w:hAnsi="Georgia"/>
          <w:sz w:val="22"/>
          <w:szCs w:val="22"/>
        </w:rPr>
        <w:t xml:space="preserve"> </w:t>
      </w:r>
      <w:proofErr w:type="spellStart"/>
      <w:r w:rsidRPr="00672411">
        <w:rPr>
          <w:rFonts w:ascii="Georgia" w:hAnsi="Georgia"/>
          <w:sz w:val="22"/>
          <w:szCs w:val="22"/>
        </w:rPr>
        <w:t>ciptaan</w:t>
      </w:r>
      <w:proofErr w:type="spellEnd"/>
      <w:r w:rsidRPr="00672411">
        <w:rPr>
          <w:rFonts w:ascii="Georgia" w:hAnsi="Georgia"/>
          <w:sz w:val="22"/>
          <w:szCs w:val="22"/>
        </w:rPr>
        <w:t xml:space="preserve"> Allah. Oleh </w:t>
      </w:r>
      <w:proofErr w:type="spellStart"/>
      <w:r w:rsidRPr="00672411">
        <w:rPr>
          <w:rFonts w:ascii="Georgia" w:hAnsi="Georgia"/>
          <w:sz w:val="22"/>
          <w:szCs w:val="22"/>
        </w:rPr>
        <w:t>karena</w:t>
      </w:r>
      <w:proofErr w:type="spellEnd"/>
      <w:r w:rsidRPr="00672411">
        <w:rPr>
          <w:rFonts w:ascii="Georgia" w:hAnsi="Georgia"/>
          <w:sz w:val="22"/>
          <w:szCs w:val="22"/>
        </w:rPr>
        <w:t xml:space="preserve"> </w:t>
      </w:r>
      <w:proofErr w:type="spellStart"/>
      <w:r w:rsidRPr="00672411">
        <w:rPr>
          <w:rFonts w:ascii="Georgia" w:hAnsi="Georgia"/>
          <w:sz w:val="22"/>
          <w:szCs w:val="22"/>
        </w:rPr>
        <w:t>itu</w:t>
      </w:r>
      <w:proofErr w:type="spellEnd"/>
      <w:r w:rsidRPr="00672411">
        <w:rPr>
          <w:rFonts w:ascii="Georgia" w:hAnsi="Georgia"/>
          <w:sz w:val="22"/>
          <w:szCs w:val="22"/>
        </w:rPr>
        <w:t xml:space="preserve">, </w:t>
      </w:r>
      <w:proofErr w:type="spellStart"/>
      <w:r w:rsidRPr="00672411">
        <w:rPr>
          <w:rFonts w:ascii="Georgia" w:hAnsi="Georgia"/>
          <w:sz w:val="22"/>
          <w:szCs w:val="22"/>
        </w:rPr>
        <w:t>hari</w:t>
      </w:r>
      <w:proofErr w:type="spellEnd"/>
      <w:r w:rsidRPr="00672411">
        <w:rPr>
          <w:rFonts w:ascii="Georgia" w:hAnsi="Georgia"/>
          <w:sz w:val="22"/>
          <w:szCs w:val="22"/>
        </w:rPr>
        <w:t xml:space="preserve"> </w:t>
      </w:r>
      <w:proofErr w:type="spellStart"/>
      <w:r w:rsidRPr="00672411">
        <w:rPr>
          <w:rFonts w:ascii="Georgia" w:hAnsi="Georgia"/>
          <w:sz w:val="22"/>
          <w:szCs w:val="22"/>
        </w:rPr>
        <w:t>ini</w:t>
      </w:r>
      <w:proofErr w:type="spellEnd"/>
      <w:r w:rsidRPr="00672411">
        <w:rPr>
          <w:rFonts w:ascii="Georgia" w:hAnsi="Georgia"/>
          <w:sz w:val="22"/>
          <w:szCs w:val="22"/>
        </w:rPr>
        <w:t xml:space="preserve">, </w:t>
      </w:r>
      <w:proofErr w:type="spellStart"/>
      <w:r w:rsidRPr="00672411">
        <w:rPr>
          <w:rFonts w:ascii="Georgia" w:hAnsi="Georgia"/>
          <w:sz w:val="22"/>
          <w:szCs w:val="22"/>
        </w:rPr>
        <w:t>bagi</w:t>
      </w:r>
      <w:proofErr w:type="spellEnd"/>
      <w:r w:rsidRPr="00672411">
        <w:rPr>
          <w:rFonts w:ascii="Georgia" w:hAnsi="Georgia"/>
          <w:sz w:val="22"/>
          <w:szCs w:val="22"/>
        </w:rPr>
        <w:t xml:space="preserve"> </w:t>
      </w:r>
      <w:proofErr w:type="spellStart"/>
      <w:r w:rsidRPr="00672411">
        <w:rPr>
          <w:rFonts w:ascii="Georgia" w:hAnsi="Georgia"/>
          <w:sz w:val="22"/>
          <w:szCs w:val="22"/>
        </w:rPr>
        <w:t>saudara</w:t>
      </w:r>
      <w:proofErr w:type="spellEnd"/>
      <w:r w:rsidRPr="00672411">
        <w:rPr>
          <w:rFonts w:ascii="Georgia" w:hAnsi="Georgia"/>
          <w:sz w:val="22"/>
          <w:szCs w:val="22"/>
        </w:rPr>
        <w:t xml:space="preserve"> yang </w:t>
      </w:r>
      <w:proofErr w:type="spellStart"/>
      <w:r w:rsidRPr="00672411">
        <w:rPr>
          <w:rFonts w:ascii="Georgia" w:hAnsi="Georgia"/>
          <w:sz w:val="22"/>
          <w:szCs w:val="22"/>
        </w:rPr>
        <w:t>telah</w:t>
      </w:r>
      <w:proofErr w:type="spellEnd"/>
      <w:r w:rsidRPr="00672411">
        <w:rPr>
          <w:rFonts w:ascii="Georgia" w:hAnsi="Georgia"/>
          <w:sz w:val="22"/>
          <w:szCs w:val="22"/>
        </w:rPr>
        <w:t xml:space="preserve"> </w:t>
      </w:r>
      <w:proofErr w:type="spellStart"/>
      <w:r w:rsidRPr="00672411">
        <w:rPr>
          <w:rFonts w:ascii="Georgia" w:hAnsi="Georgia"/>
          <w:sz w:val="22"/>
          <w:szCs w:val="22"/>
        </w:rPr>
        <w:t>menerima</w:t>
      </w:r>
      <w:proofErr w:type="spellEnd"/>
      <w:r w:rsidRPr="00672411">
        <w:rPr>
          <w:rFonts w:ascii="Georgia" w:hAnsi="Georgia"/>
          <w:sz w:val="22"/>
          <w:szCs w:val="22"/>
        </w:rPr>
        <w:t xml:space="preserve"> </w:t>
      </w:r>
      <w:proofErr w:type="spellStart"/>
      <w:r w:rsidRPr="00672411">
        <w:rPr>
          <w:rFonts w:ascii="Georgia" w:hAnsi="Georgia"/>
          <w:sz w:val="22"/>
          <w:szCs w:val="22"/>
        </w:rPr>
        <w:t>baptisan</w:t>
      </w:r>
      <w:proofErr w:type="spellEnd"/>
      <w:r w:rsidRPr="00672411">
        <w:rPr>
          <w:rFonts w:ascii="Georgia" w:hAnsi="Georgia"/>
          <w:sz w:val="22"/>
          <w:szCs w:val="22"/>
        </w:rPr>
        <w:t xml:space="preserve">, </w:t>
      </w:r>
      <w:proofErr w:type="spellStart"/>
      <w:r w:rsidRPr="00672411">
        <w:rPr>
          <w:rFonts w:ascii="Georgia" w:hAnsi="Georgia"/>
          <w:sz w:val="22"/>
          <w:szCs w:val="22"/>
        </w:rPr>
        <w:t>baik</w:t>
      </w:r>
      <w:proofErr w:type="spellEnd"/>
      <w:r w:rsidRPr="00672411">
        <w:rPr>
          <w:rFonts w:ascii="Georgia" w:hAnsi="Georgia"/>
          <w:sz w:val="22"/>
          <w:szCs w:val="22"/>
        </w:rPr>
        <w:t xml:space="preserve"> </w:t>
      </w:r>
      <w:proofErr w:type="spellStart"/>
      <w:r w:rsidRPr="00672411">
        <w:rPr>
          <w:rFonts w:ascii="Georgia" w:hAnsi="Georgia"/>
          <w:sz w:val="22"/>
          <w:szCs w:val="22"/>
        </w:rPr>
        <w:t>baptis</w:t>
      </w:r>
      <w:proofErr w:type="spellEnd"/>
      <w:r w:rsidRPr="00672411">
        <w:rPr>
          <w:rFonts w:ascii="Georgia" w:hAnsi="Georgia"/>
          <w:sz w:val="22"/>
          <w:szCs w:val="22"/>
        </w:rPr>
        <w:t xml:space="preserve"> </w:t>
      </w:r>
      <w:proofErr w:type="spellStart"/>
      <w:r w:rsidRPr="00672411">
        <w:rPr>
          <w:rFonts w:ascii="Georgia" w:hAnsi="Georgia"/>
          <w:sz w:val="22"/>
          <w:szCs w:val="22"/>
        </w:rPr>
        <w:t>anak</w:t>
      </w:r>
      <w:proofErr w:type="spellEnd"/>
      <w:r w:rsidRPr="00672411">
        <w:rPr>
          <w:rFonts w:ascii="Georgia" w:hAnsi="Georgia"/>
          <w:sz w:val="22"/>
          <w:szCs w:val="22"/>
        </w:rPr>
        <w:t xml:space="preserve"> </w:t>
      </w:r>
      <w:proofErr w:type="spellStart"/>
      <w:r w:rsidRPr="00672411">
        <w:rPr>
          <w:rFonts w:ascii="Georgia" w:hAnsi="Georgia"/>
          <w:sz w:val="22"/>
          <w:szCs w:val="22"/>
        </w:rPr>
        <w:t>ataupun</w:t>
      </w:r>
      <w:proofErr w:type="spellEnd"/>
      <w:r w:rsidRPr="00672411">
        <w:rPr>
          <w:rFonts w:ascii="Georgia" w:hAnsi="Georgia"/>
          <w:sz w:val="22"/>
          <w:szCs w:val="22"/>
        </w:rPr>
        <w:t xml:space="preserve"> </w:t>
      </w:r>
      <w:proofErr w:type="spellStart"/>
      <w:r w:rsidRPr="00672411">
        <w:rPr>
          <w:rFonts w:ascii="Georgia" w:hAnsi="Georgia"/>
          <w:sz w:val="22"/>
          <w:szCs w:val="22"/>
        </w:rPr>
        <w:t>baptis</w:t>
      </w:r>
      <w:proofErr w:type="spellEnd"/>
      <w:r w:rsidRPr="00672411">
        <w:rPr>
          <w:rFonts w:ascii="Georgia" w:hAnsi="Georgia"/>
          <w:sz w:val="22"/>
          <w:szCs w:val="22"/>
        </w:rPr>
        <w:t xml:space="preserve"> </w:t>
      </w:r>
      <w:proofErr w:type="spellStart"/>
      <w:r w:rsidRPr="00672411">
        <w:rPr>
          <w:rFonts w:ascii="Georgia" w:hAnsi="Georgia"/>
          <w:sz w:val="22"/>
          <w:szCs w:val="22"/>
        </w:rPr>
        <w:t>de</w:t>
      </w:r>
      <w:r>
        <w:rPr>
          <w:rFonts w:ascii="Georgia" w:hAnsi="Georgia"/>
          <w:sz w:val="22"/>
          <w:szCs w:val="22"/>
        </w:rPr>
        <w:t>wasa</w:t>
      </w:r>
      <w:proofErr w:type="spellEnd"/>
      <w:r w:rsidRPr="00672411">
        <w:rPr>
          <w:rFonts w:ascii="Georgia" w:hAnsi="Georgia"/>
          <w:sz w:val="22"/>
          <w:szCs w:val="22"/>
        </w:rPr>
        <w:t xml:space="preserve">, juga </w:t>
      </w:r>
      <w:proofErr w:type="spellStart"/>
      <w:r w:rsidRPr="00672411">
        <w:rPr>
          <w:rFonts w:ascii="Georgia" w:hAnsi="Georgia"/>
          <w:sz w:val="22"/>
          <w:szCs w:val="22"/>
        </w:rPr>
        <w:t>bagi</w:t>
      </w:r>
      <w:proofErr w:type="spellEnd"/>
      <w:r w:rsidRPr="00672411">
        <w:rPr>
          <w:rFonts w:ascii="Georgia" w:hAnsi="Georgia"/>
          <w:sz w:val="22"/>
          <w:szCs w:val="22"/>
        </w:rPr>
        <w:t xml:space="preserve"> </w:t>
      </w:r>
      <w:proofErr w:type="spellStart"/>
      <w:r>
        <w:rPr>
          <w:rFonts w:ascii="Georgia" w:hAnsi="Georgia"/>
          <w:sz w:val="22"/>
          <w:szCs w:val="22"/>
        </w:rPr>
        <w:t>saudara</w:t>
      </w:r>
      <w:proofErr w:type="spellEnd"/>
      <w:r>
        <w:rPr>
          <w:rFonts w:ascii="Georgia" w:hAnsi="Georgia"/>
          <w:sz w:val="22"/>
          <w:szCs w:val="22"/>
        </w:rPr>
        <w:t xml:space="preserve"> </w:t>
      </w:r>
      <w:r w:rsidRPr="00672411">
        <w:rPr>
          <w:rFonts w:ascii="Georgia" w:hAnsi="Georgia"/>
          <w:sz w:val="22"/>
          <w:szCs w:val="22"/>
        </w:rPr>
        <w:t xml:space="preserve">yang </w:t>
      </w:r>
      <w:proofErr w:type="spellStart"/>
      <w:r w:rsidRPr="00672411">
        <w:rPr>
          <w:rFonts w:ascii="Georgia" w:hAnsi="Georgia"/>
          <w:sz w:val="22"/>
          <w:szCs w:val="22"/>
        </w:rPr>
        <w:t>sedang</w:t>
      </w:r>
      <w:proofErr w:type="spellEnd"/>
      <w:r w:rsidRPr="00672411">
        <w:rPr>
          <w:rFonts w:ascii="Georgia" w:hAnsi="Georgia"/>
          <w:sz w:val="22"/>
          <w:szCs w:val="22"/>
        </w:rPr>
        <w:t xml:space="preserve"> </w:t>
      </w:r>
      <w:proofErr w:type="spellStart"/>
      <w:r w:rsidRPr="00672411">
        <w:rPr>
          <w:rFonts w:ascii="Georgia" w:hAnsi="Georgia"/>
          <w:sz w:val="22"/>
          <w:szCs w:val="22"/>
        </w:rPr>
        <w:t>mempersiapkan</w:t>
      </w:r>
      <w:proofErr w:type="spellEnd"/>
      <w:r w:rsidRPr="00672411">
        <w:rPr>
          <w:rFonts w:ascii="Georgia" w:hAnsi="Georgia"/>
          <w:sz w:val="22"/>
          <w:szCs w:val="22"/>
        </w:rPr>
        <w:t xml:space="preserve"> </w:t>
      </w:r>
      <w:proofErr w:type="spellStart"/>
      <w:r w:rsidRPr="00672411">
        <w:rPr>
          <w:rFonts w:ascii="Georgia" w:hAnsi="Georgia"/>
          <w:sz w:val="22"/>
          <w:szCs w:val="22"/>
        </w:rPr>
        <w:t>diri</w:t>
      </w:r>
      <w:proofErr w:type="spellEnd"/>
      <w:r w:rsidRPr="00672411">
        <w:rPr>
          <w:rFonts w:ascii="Georgia" w:hAnsi="Georgia"/>
          <w:sz w:val="22"/>
          <w:szCs w:val="22"/>
        </w:rPr>
        <w:t xml:space="preserve"> </w:t>
      </w:r>
      <w:proofErr w:type="spellStart"/>
      <w:r w:rsidRPr="00672411">
        <w:rPr>
          <w:rFonts w:ascii="Georgia" w:hAnsi="Georgia"/>
          <w:sz w:val="22"/>
          <w:szCs w:val="22"/>
        </w:rPr>
        <w:t>menerima</w:t>
      </w:r>
      <w:proofErr w:type="spellEnd"/>
      <w:r w:rsidRPr="00672411">
        <w:rPr>
          <w:rFonts w:ascii="Georgia" w:hAnsi="Georgia"/>
          <w:sz w:val="22"/>
          <w:szCs w:val="22"/>
        </w:rPr>
        <w:t xml:space="preserve"> </w:t>
      </w:r>
      <w:proofErr w:type="spellStart"/>
      <w:r w:rsidRPr="00672411">
        <w:rPr>
          <w:rFonts w:ascii="Georgia" w:hAnsi="Georgia"/>
          <w:sz w:val="22"/>
          <w:szCs w:val="22"/>
        </w:rPr>
        <w:t>baptisan</w:t>
      </w:r>
      <w:proofErr w:type="spellEnd"/>
      <w:r w:rsidRPr="00672411">
        <w:rPr>
          <w:rFonts w:ascii="Georgia" w:hAnsi="Georgia"/>
          <w:sz w:val="22"/>
          <w:szCs w:val="22"/>
        </w:rPr>
        <w:t xml:space="preserve">, </w:t>
      </w:r>
      <w:proofErr w:type="spellStart"/>
      <w:r w:rsidRPr="00672411">
        <w:rPr>
          <w:rFonts w:ascii="Georgia" w:hAnsi="Georgia"/>
          <w:sz w:val="22"/>
          <w:szCs w:val="22"/>
        </w:rPr>
        <w:t>mari</w:t>
      </w:r>
      <w:proofErr w:type="spellEnd"/>
      <w:r w:rsidRPr="00672411">
        <w:rPr>
          <w:rFonts w:ascii="Georgia" w:hAnsi="Georgia"/>
          <w:sz w:val="22"/>
          <w:szCs w:val="22"/>
        </w:rPr>
        <w:t xml:space="preserve"> </w:t>
      </w:r>
      <w:proofErr w:type="spellStart"/>
      <w:r w:rsidRPr="00672411">
        <w:rPr>
          <w:rFonts w:ascii="Georgia" w:hAnsi="Georgia"/>
          <w:sz w:val="22"/>
          <w:szCs w:val="22"/>
        </w:rPr>
        <w:t>kita</w:t>
      </w:r>
      <w:proofErr w:type="spellEnd"/>
      <w:r w:rsidRPr="00672411">
        <w:rPr>
          <w:rFonts w:ascii="Georgia" w:hAnsi="Georgia"/>
          <w:sz w:val="22"/>
          <w:szCs w:val="22"/>
        </w:rPr>
        <w:t xml:space="preserve"> </w:t>
      </w:r>
      <w:proofErr w:type="spellStart"/>
      <w:r w:rsidRPr="00672411">
        <w:rPr>
          <w:rFonts w:ascii="Georgia" w:hAnsi="Georgia"/>
          <w:sz w:val="22"/>
          <w:szCs w:val="22"/>
        </w:rPr>
        <w:t>menghayati</w:t>
      </w:r>
      <w:proofErr w:type="spellEnd"/>
      <w:r w:rsidRPr="00672411">
        <w:rPr>
          <w:rFonts w:ascii="Georgia" w:hAnsi="Georgia"/>
          <w:sz w:val="22"/>
          <w:szCs w:val="22"/>
        </w:rPr>
        <w:t xml:space="preserve"> </w:t>
      </w:r>
      <w:proofErr w:type="spellStart"/>
      <w:r w:rsidRPr="00672411">
        <w:rPr>
          <w:rFonts w:ascii="Georgia" w:hAnsi="Georgia"/>
          <w:sz w:val="22"/>
          <w:szCs w:val="22"/>
        </w:rPr>
        <w:t>cinta</w:t>
      </w:r>
      <w:proofErr w:type="spellEnd"/>
      <w:r w:rsidRPr="00672411">
        <w:rPr>
          <w:rFonts w:ascii="Georgia" w:hAnsi="Georgia"/>
          <w:sz w:val="22"/>
          <w:szCs w:val="22"/>
        </w:rPr>
        <w:t xml:space="preserve"> Allah yang </w:t>
      </w:r>
      <w:proofErr w:type="spellStart"/>
      <w:r w:rsidRPr="00672411">
        <w:rPr>
          <w:rFonts w:ascii="Georgia" w:hAnsi="Georgia"/>
          <w:sz w:val="22"/>
          <w:szCs w:val="22"/>
        </w:rPr>
        <w:t>memulihkan</w:t>
      </w:r>
      <w:proofErr w:type="spellEnd"/>
      <w:r w:rsidRPr="00672411">
        <w:rPr>
          <w:rFonts w:ascii="Georgia" w:hAnsi="Georgia"/>
          <w:sz w:val="22"/>
          <w:szCs w:val="22"/>
        </w:rPr>
        <w:t xml:space="preserve"> dan </w:t>
      </w:r>
      <w:proofErr w:type="spellStart"/>
      <w:r w:rsidRPr="00672411">
        <w:rPr>
          <w:rFonts w:ascii="Georgia" w:hAnsi="Georgia"/>
          <w:sz w:val="22"/>
          <w:szCs w:val="22"/>
        </w:rPr>
        <w:t>dimeteraikan</w:t>
      </w:r>
      <w:proofErr w:type="spellEnd"/>
      <w:r w:rsidRPr="00672411">
        <w:rPr>
          <w:rFonts w:ascii="Georgia" w:hAnsi="Georgia"/>
          <w:sz w:val="22"/>
          <w:szCs w:val="22"/>
        </w:rPr>
        <w:t xml:space="preserve"> </w:t>
      </w:r>
      <w:proofErr w:type="spellStart"/>
      <w:r w:rsidRPr="00672411">
        <w:rPr>
          <w:rFonts w:ascii="Georgia" w:hAnsi="Georgia"/>
          <w:sz w:val="22"/>
          <w:szCs w:val="22"/>
        </w:rPr>
        <w:t>melalui</w:t>
      </w:r>
      <w:proofErr w:type="spellEnd"/>
      <w:r w:rsidRPr="00672411">
        <w:rPr>
          <w:rFonts w:ascii="Georgia" w:hAnsi="Georgia"/>
          <w:sz w:val="22"/>
          <w:szCs w:val="22"/>
        </w:rPr>
        <w:t xml:space="preserve"> </w:t>
      </w:r>
      <w:proofErr w:type="spellStart"/>
      <w:r w:rsidRPr="00672411">
        <w:rPr>
          <w:rFonts w:ascii="Georgia" w:hAnsi="Georgia"/>
          <w:sz w:val="22"/>
          <w:szCs w:val="22"/>
        </w:rPr>
        <w:t>baptisan</w:t>
      </w:r>
      <w:proofErr w:type="spellEnd"/>
      <w:r w:rsidRPr="00672411">
        <w:rPr>
          <w:rFonts w:ascii="Georgia" w:hAnsi="Georgia"/>
          <w:sz w:val="22"/>
          <w:szCs w:val="22"/>
        </w:rPr>
        <w:t xml:space="preserve">. </w:t>
      </w:r>
      <w:proofErr w:type="spellStart"/>
      <w:r w:rsidRPr="00672411">
        <w:rPr>
          <w:rFonts w:ascii="Georgia" w:hAnsi="Georgia"/>
          <w:sz w:val="22"/>
          <w:szCs w:val="22"/>
        </w:rPr>
        <w:t>Dengan</w:t>
      </w:r>
      <w:proofErr w:type="spellEnd"/>
      <w:r w:rsidRPr="00672411">
        <w:rPr>
          <w:rFonts w:ascii="Georgia" w:hAnsi="Georgia"/>
          <w:sz w:val="22"/>
          <w:szCs w:val="22"/>
        </w:rPr>
        <w:t xml:space="preserve"> </w:t>
      </w:r>
      <w:proofErr w:type="spellStart"/>
      <w:r w:rsidRPr="00672411">
        <w:rPr>
          <w:rFonts w:ascii="Georgia" w:hAnsi="Georgia"/>
          <w:sz w:val="22"/>
          <w:szCs w:val="22"/>
        </w:rPr>
        <w:t>menghayati</w:t>
      </w:r>
      <w:proofErr w:type="spellEnd"/>
      <w:r w:rsidRPr="00672411">
        <w:rPr>
          <w:rFonts w:ascii="Georgia" w:hAnsi="Georgia"/>
          <w:sz w:val="22"/>
          <w:szCs w:val="22"/>
        </w:rPr>
        <w:t xml:space="preserve"> </w:t>
      </w:r>
      <w:proofErr w:type="spellStart"/>
      <w:r w:rsidRPr="00672411">
        <w:rPr>
          <w:rFonts w:ascii="Georgia" w:hAnsi="Georgia"/>
          <w:sz w:val="22"/>
          <w:szCs w:val="22"/>
        </w:rPr>
        <w:t>cinta</w:t>
      </w:r>
      <w:proofErr w:type="spellEnd"/>
      <w:r w:rsidRPr="00672411">
        <w:rPr>
          <w:rFonts w:ascii="Georgia" w:hAnsi="Georgia"/>
          <w:sz w:val="22"/>
          <w:szCs w:val="22"/>
        </w:rPr>
        <w:t xml:space="preserve"> Allah </w:t>
      </w:r>
      <w:proofErr w:type="spellStart"/>
      <w:r w:rsidRPr="00672411">
        <w:rPr>
          <w:rFonts w:ascii="Georgia" w:hAnsi="Georgia"/>
          <w:sz w:val="22"/>
          <w:szCs w:val="22"/>
        </w:rPr>
        <w:t>itu</w:t>
      </w:r>
      <w:proofErr w:type="spellEnd"/>
      <w:r w:rsidRPr="00672411">
        <w:rPr>
          <w:rFonts w:ascii="Georgia" w:hAnsi="Georgia"/>
          <w:sz w:val="22"/>
          <w:szCs w:val="22"/>
        </w:rPr>
        <w:t xml:space="preserve"> </w:t>
      </w:r>
      <w:proofErr w:type="spellStart"/>
      <w:r w:rsidRPr="00672411">
        <w:rPr>
          <w:rFonts w:ascii="Georgia" w:hAnsi="Georgia"/>
          <w:sz w:val="22"/>
          <w:szCs w:val="22"/>
        </w:rPr>
        <w:t>kita</w:t>
      </w:r>
      <w:proofErr w:type="spellEnd"/>
      <w:r w:rsidRPr="00672411">
        <w:rPr>
          <w:rFonts w:ascii="Georgia" w:hAnsi="Georgia"/>
          <w:sz w:val="22"/>
          <w:szCs w:val="22"/>
        </w:rPr>
        <w:t xml:space="preserve"> </w:t>
      </w:r>
      <w:proofErr w:type="spellStart"/>
      <w:r w:rsidRPr="00672411">
        <w:rPr>
          <w:rFonts w:ascii="Georgia" w:hAnsi="Georgia"/>
          <w:sz w:val="22"/>
          <w:szCs w:val="22"/>
        </w:rPr>
        <w:t>akan</w:t>
      </w:r>
      <w:proofErr w:type="spellEnd"/>
      <w:r w:rsidRPr="00672411">
        <w:rPr>
          <w:rFonts w:ascii="Georgia" w:hAnsi="Georgia"/>
          <w:sz w:val="22"/>
          <w:szCs w:val="22"/>
        </w:rPr>
        <w:t xml:space="preserve"> </w:t>
      </w:r>
      <w:proofErr w:type="spellStart"/>
      <w:r w:rsidRPr="00672411">
        <w:rPr>
          <w:rFonts w:ascii="Georgia" w:hAnsi="Georgia"/>
          <w:sz w:val="22"/>
          <w:szCs w:val="22"/>
        </w:rPr>
        <w:t>memiliki</w:t>
      </w:r>
      <w:proofErr w:type="spellEnd"/>
      <w:r w:rsidRPr="00672411">
        <w:rPr>
          <w:rFonts w:ascii="Georgia" w:hAnsi="Georgia"/>
          <w:sz w:val="22"/>
          <w:szCs w:val="22"/>
        </w:rPr>
        <w:t xml:space="preserve"> </w:t>
      </w:r>
      <w:proofErr w:type="spellStart"/>
      <w:r w:rsidRPr="00672411">
        <w:rPr>
          <w:rFonts w:ascii="Georgia" w:hAnsi="Georgia"/>
          <w:sz w:val="22"/>
          <w:szCs w:val="22"/>
        </w:rPr>
        <w:t>semangat</w:t>
      </w:r>
      <w:proofErr w:type="spellEnd"/>
      <w:r w:rsidRPr="00672411">
        <w:rPr>
          <w:rFonts w:ascii="Georgia" w:hAnsi="Georgia"/>
          <w:sz w:val="22"/>
          <w:szCs w:val="22"/>
        </w:rPr>
        <w:t xml:space="preserve"> </w:t>
      </w:r>
      <w:proofErr w:type="spellStart"/>
      <w:r w:rsidRPr="00672411">
        <w:rPr>
          <w:rFonts w:ascii="Georgia" w:hAnsi="Georgia"/>
          <w:sz w:val="22"/>
          <w:szCs w:val="22"/>
        </w:rPr>
        <w:t>memulihkan</w:t>
      </w:r>
      <w:proofErr w:type="spellEnd"/>
      <w:r w:rsidRPr="00672411">
        <w:rPr>
          <w:rFonts w:ascii="Georgia" w:hAnsi="Georgia"/>
          <w:sz w:val="22"/>
          <w:szCs w:val="22"/>
        </w:rPr>
        <w:t xml:space="preserve"> </w:t>
      </w:r>
      <w:proofErr w:type="spellStart"/>
      <w:r w:rsidRPr="00672411">
        <w:rPr>
          <w:rFonts w:ascii="Georgia" w:hAnsi="Georgia"/>
          <w:sz w:val="22"/>
          <w:szCs w:val="22"/>
        </w:rPr>
        <w:t>kehidupan</w:t>
      </w:r>
      <w:proofErr w:type="spellEnd"/>
      <w:r w:rsidRPr="00672411">
        <w:rPr>
          <w:rFonts w:ascii="Georgia" w:hAnsi="Georgia"/>
          <w:sz w:val="22"/>
          <w:szCs w:val="22"/>
        </w:rPr>
        <w:t xml:space="preserve"> </w:t>
      </w:r>
      <w:proofErr w:type="spellStart"/>
      <w:r w:rsidRPr="00672411">
        <w:rPr>
          <w:rFonts w:ascii="Georgia" w:hAnsi="Georgia"/>
          <w:sz w:val="22"/>
          <w:szCs w:val="22"/>
        </w:rPr>
        <w:t>serta</w:t>
      </w:r>
      <w:proofErr w:type="spellEnd"/>
      <w:r w:rsidRPr="00672411">
        <w:rPr>
          <w:rFonts w:ascii="Georgia" w:hAnsi="Georgia"/>
          <w:sz w:val="22"/>
          <w:szCs w:val="22"/>
        </w:rPr>
        <w:t xml:space="preserve"> </w:t>
      </w:r>
      <w:proofErr w:type="spellStart"/>
      <w:r w:rsidRPr="00672411">
        <w:rPr>
          <w:rFonts w:ascii="Georgia" w:hAnsi="Georgia"/>
          <w:sz w:val="22"/>
          <w:szCs w:val="22"/>
        </w:rPr>
        <w:t>senantiasa</w:t>
      </w:r>
      <w:proofErr w:type="spellEnd"/>
      <w:r w:rsidRPr="00672411">
        <w:rPr>
          <w:rFonts w:ascii="Georgia" w:hAnsi="Georgia"/>
          <w:sz w:val="22"/>
          <w:szCs w:val="22"/>
        </w:rPr>
        <w:t xml:space="preserve"> </w:t>
      </w:r>
      <w:proofErr w:type="spellStart"/>
      <w:r w:rsidRPr="00672411">
        <w:rPr>
          <w:rFonts w:ascii="Georgia" w:hAnsi="Georgia"/>
          <w:sz w:val="22"/>
          <w:szCs w:val="22"/>
        </w:rPr>
        <w:t>menghayati</w:t>
      </w:r>
      <w:proofErr w:type="spellEnd"/>
      <w:r w:rsidRPr="00672411">
        <w:rPr>
          <w:rFonts w:ascii="Georgia" w:hAnsi="Georgia"/>
          <w:sz w:val="22"/>
          <w:szCs w:val="22"/>
        </w:rPr>
        <w:t xml:space="preserve"> </w:t>
      </w:r>
      <w:proofErr w:type="spellStart"/>
      <w:r w:rsidRPr="00672411">
        <w:rPr>
          <w:rFonts w:ascii="Georgia" w:hAnsi="Georgia"/>
          <w:sz w:val="22"/>
          <w:szCs w:val="22"/>
        </w:rPr>
        <w:t>baptisan</w:t>
      </w:r>
      <w:proofErr w:type="spellEnd"/>
      <w:r w:rsidRPr="00672411">
        <w:rPr>
          <w:rFonts w:ascii="Georgia" w:hAnsi="Georgia"/>
          <w:sz w:val="22"/>
          <w:szCs w:val="22"/>
        </w:rPr>
        <w:t xml:space="preserve"> </w:t>
      </w:r>
      <w:proofErr w:type="spellStart"/>
      <w:r w:rsidRPr="00672411">
        <w:rPr>
          <w:rFonts w:ascii="Georgia" w:hAnsi="Georgia"/>
          <w:sz w:val="22"/>
          <w:szCs w:val="22"/>
        </w:rPr>
        <w:t>sebagai</w:t>
      </w:r>
      <w:proofErr w:type="spellEnd"/>
      <w:r w:rsidRPr="00672411">
        <w:rPr>
          <w:rFonts w:ascii="Georgia" w:hAnsi="Georgia"/>
          <w:sz w:val="22"/>
          <w:szCs w:val="22"/>
        </w:rPr>
        <w:t xml:space="preserve"> </w:t>
      </w:r>
      <w:proofErr w:type="spellStart"/>
      <w:r w:rsidRPr="00672411">
        <w:rPr>
          <w:rFonts w:ascii="Georgia" w:hAnsi="Georgia"/>
          <w:sz w:val="22"/>
          <w:szCs w:val="22"/>
        </w:rPr>
        <w:t>anugerah</w:t>
      </w:r>
      <w:proofErr w:type="spellEnd"/>
      <w:r w:rsidRPr="00672411">
        <w:rPr>
          <w:rFonts w:ascii="Georgia" w:hAnsi="Georgia"/>
          <w:sz w:val="22"/>
          <w:szCs w:val="22"/>
        </w:rPr>
        <w:t xml:space="preserve"> Allah yang </w:t>
      </w:r>
      <w:proofErr w:type="spellStart"/>
      <w:r w:rsidRPr="00672411">
        <w:rPr>
          <w:rFonts w:ascii="Georgia" w:hAnsi="Georgia"/>
          <w:sz w:val="22"/>
          <w:szCs w:val="22"/>
        </w:rPr>
        <w:t>menggerakkan</w:t>
      </w:r>
      <w:proofErr w:type="spellEnd"/>
      <w:r w:rsidRPr="00672411">
        <w:rPr>
          <w:rFonts w:ascii="Georgia" w:hAnsi="Georgia"/>
          <w:sz w:val="22"/>
          <w:szCs w:val="22"/>
        </w:rPr>
        <w:t xml:space="preserve"> </w:t>
      </w:r>
      <w:proofErr w:type="spellStart"/>
      <w:r w:rsidRPr="00672411">
        <w:rPr>
          <w:rFonts w:ascii="Georgia" w:hAnsi="Georgia"/>
          <w:sz w:val="22"/>
          <w:szCs w:val="22"/>
        </w:rPr>
        <w:t>kita</w:t>
      </w:r>
      <w:proofErr w:type="spellEnd"/>
      <w:r w:rsidRPr="00672411">
        <w:rPr>
          <w:rFonts w:ascii="Georgia" w:hAnsi="Georgia"/>
          <w:sz w:val="22"/>
          <w:szCs w:val="22"/>
        </w:rPr>
        <w:t xml:space="preserve"> </w:t>
      </w:r>
      <w:proofErr w:type="spellStart"/>
      <w:r w:rsidRPr="00672411">
        <w:rPr>
          <w:rFonts w:ascii="Georgia" w:hAnsi="Georgia"/>
          <w:sz w:val="22"/>
          <w:szCs w:val="22"/>
        </w:rPr>
        <w:t>menjadi</w:t>
      </w:r>
      <w:proofErr w:type="spellEnd"/>
      <w:r w:rsidRPr="00672411">
        <w:rPr>
          <w:rFonts w:ascii="Georgia" w:hAnsi="Georgia"/>
          <w:sz w:val="22"/>
          <w:szCs w:val="22"/>
        </w:rPr>
        <w:t xml:space="preserve"> </w:t>
      </w:r>
      <w:proofErr w:type="spellStart"/>
      <w:r w:rsidRPr="00672411">
        <w:rPr>
          <w:rFonts w:ascii="Georgia" w:hAnsi="Georgia"/>
          <w:sz w:val="22"/>
          <w:szCs w:val="22"/>
        </w:rPr>
        <w:t>pemulih</w:t>
      </w:r>
      <w:proofErr w:type="spellEnd"/>
      <w:r w:rsidRPr="00672411">
        <w:rPr>
          <w:rFonts w:ascii="Georgia" w:hAnsi="Georgia"/>
          <w:sz w:val="22"/>
          <w:szCs w:val="22"/>
        </w:rPr>
        <w:t xml:space="preserve"> </w:t>
      </w:r>
      <w:proofErr w:type="spellStart"/>
      <w:r w:rsidRPr="00672411">
        <w:rPr>
          <w:rFonts w:ascii="Georgia" w:hAnsi="Georgia"/>
          <w:sz w:val="22"/>
          <w:szCs w:val="22"/>
        </w:rPr>
        <w:t>kehidupan</w:t>
      </w:r>
      <w:proofErr w:type="spellEnd"/>
      <w:r w:rsidRPr="00672411">
        <w:rPr>
          <w:rFonts w:ascii="Georgia" w:hAnsi="Georgia"/>
          <w:sz w:val="22"/>
          <w:szCs w:val="22"/>
        </w:rPr>
        <w:t xml:space="preserve">. </w:t>
      </w:r>
      <w:proofErr w:type="spellStart"/>
      <w:r w:rsidRPr="00672411">
        <w:rPr>
          <w:rFonts w:ascii="Georgia" w:hAnsi="Georgia"/>
          <w:sz w:val="22"/>
          <w:szCs w:val="22"/>
        </w:rPr>
        <w:t>Terhadap</w:t>
      </w:r>
      <w:proofErr w:type="spellEnd"/>
      <w:r w:rsidRPr="00672411">
        <w:rPr>
          <w:rFonts w:ascii="Georgia" w:hAnsi="Georgia"/>
          <w:sz w:val="22"/>
          <w:szCs w:val="22"/>
        </w:rPr>
        <w:t xml:space="preserve"> </w:t>
      </w:r>
      <w:proofErr w:type="spellStart"/>
      <w:r w:rsidRPr="00672411">
        <w:rPr>
          <w:rFonts w:ascii="Georgia" w:hAnsi="Georgia"/>
          <w:sz w:val="22"/>
          <w:szCs w:val="22"/>
        </w:rPr>
        <w:t>ajakan</w:t>
      </w:r>
      <w:proofErr w:type="spellEnd"/>
      <w:r w:rsidRPr="00672411">
        <w:rPr>
          <w:rFonts w:ascii="Georgia" w:hAnsi="Georgia"/>
          <w:sz w:val="22"/>
          <w:szCs w:val="22"/>
        </w:rPr>
        <w:t xml:space="preserve"> </w:t>
      </w:r>
      <w:proofErr w:type="spellStart"/>
      <w:r w:rsidRPr="00672411">
        <w:rPr>
          <w:rFonts w:ascii="Georgia" w:hAnsi="Georgia"/>
          <w:sz w:val="22"/>
          <w:szCs w:val="22"/>
        </w:rPr>
        <w:t>ini</w:t>
      </w:r>
      <w:proofErr w:type="spellEnd"/>
      <w:r w:rsidRPr="00672411">
        <w:rPr>
          <w:rFonts w:ascii="Georgia" w:hAnsi="Georgia"/>
          <w:sz w:val="22"/>
          <w:szCs w:val="22"/>
        </w:rPr>
        <w:t xml:space="preserve">, </w:t>
      </w:r>
      <w:proofErr w:type="spellStart"/>
      <w:r w:rsidRPr="00672411">
        <w:rPr>
          <w:rFonts w:ascii="Georgia" w:hAnsi="Georgia"/>
          <w:sz w:val="22"/>
          <w:szCs w:val="22"/>
        </w:rPr>
        <w:t>apa</w:t>
      </w:r>
      <w:proofErr w:type="spellEnd"/>
      <w:r w:rsidRPr="00672411">
        <w:rPr>
          <w:rFonts w:ascii="Georgia" w:hAnsi="Georgia"/>
          <w:sz w:val="22"/>
          <w:szCs w:val="22"/>
        </w:rPr>
        <w:t xml:space="preserve"> </w:t>
      </w:r>
      <w:proofErr w:type="spellStart"/>
      <w:r w:rsidRPr="00672411">
        <w:rPr>
          <w:rFonts w:ascii="Georgia" w:hAnsi="Georgia"/>
          <w:sz w:val="22"/>
          <w:szCs w:val="22"/>
        </w:rPr>
        <w:t>jawab</w:t>
      </w:r>
      <w:proofErr w:type="spellEnd"/>
      <w:r w:rsidRPr="00672411">
        <w:rPr>
          <w:rFonts w:ascii="Georgia" w:hAnsi="Georgia"/>
          <w:sz w:val="22"/>
          <w:szCs w:val="22"/>
        </w:rPr>
        <w:t xml:space="preserve"> </w:t>
      </w:r>
      <w:proofErr w:type="spellStart"/>
      <w:r w:rsidRPr="00672411">
        <w:rPr>
          <w:rFonts w:ascii="Georgia" w:hAnsi="Georgia"/>
          <w:sz w:val="22"/>
          <w:szCs w:val="22"/>
        </w:rPr>
        <w:t>Saudara</w:t>
      </w:r>
      <w:proofErr w:type="spellEnd"/>
      <w:r w:rsidRPr="00672411">
        <w:rPr>
          <w:rFonts w:ascii="Georgia" w:hAnsi="Georgia"/>
          <w:sz w:val="22"/>
          <w:szCs w:val="22"/>
        </w:rPr>
        <w:t xml:space="preserve">? </w:t>
      </w:r>
      <w:proofErr w:type="spellStart"/>
      <w:r w:rsidRPr="00672411">
        <w:rPr>
          <w:rFonts w:ascii="Georgia" w:hAnsi="Georgia"/>
          <w:sz w:val="22"/>
          <w:szCs w:val="22"/>
        </w:rPr>
        <w:t>Selamat</w:t>
      </w:r>
      <w:proofErr w:type="spellEnd"/>
      <w:r w:rsidRPr="00672411">
        <w:rPr>
          <w:rFonts w:ascii="Georgia" w:hAnsi="Georgia"/>
          <w:sz w:val="22"/>
          <w:szCs w:val="22"/>
        </w:rPr>
        <w:t xml:space="preserve"> </w:t>
      </w:r>
      <w:proofErr w:type="spellStart"/>
      <w:r w:rsidRPr="00672411">
        <w:rPr>
          <w:rFonts w:ascii="Georgia" w:hAnsi="Georgia"/>
          <w:sz w:val="22"/>
          <w:szCs w:val="22"/>
        </w:rPr>
        <w:t>menghayati</w:t>
      </w:r>
      <w:proofErr w:type="spellEnd"/>
      <w:r w:rsidRPr="00672411">
        <w:rPr>
          <w:rFonts w:ascii="Georgia" w:hAnsi="Georgia"/>
          <w:sz w:val="22"/>
          <w:szCs w:val="22"/>
        </w:rPr>
        <w:t xml:space="preserve"> </w:t>
      </w:r>
      <w:proofErr w:type="spellStart"/>
      <w:r w:rsidRPr="00672411">
        <w:rPr>
          <w:rFonts w:ascii="Georgia" w:hAnsi="Georgia"/>
          <w:sz w:val="22"/>
          <w:szCs w:val="22"/>
        </w:rPr>
        <w:t>baptisan</w:t>
      </w:r>
      <w:proofErr w:type="spellEnd"/>
      <w:r w:rsidRPr="00672411">
        <w:rPr>
          <w:rFonts w:ascii="Georgia" w:hAnsi="Georgia"/>
          <w:sz w:val="22"/>
          <w:szCs w:val="22"/>
        </w:rPr>
        <w:t xml:space="preserve"> </w:t>
      </w:r>
      <w:proofErr w:type="spellStart"/>
      <w:r w:rsidRPr="00672411">
        <w:rPr>
          <w:rFonts w:ascii="Georgia" w:hAnsi="Georgia"/>
          <w:sz w:val="22"/>
          <w:szCs w:val="22"/>
        </w:rPr>
        <w:t>kita</w:t>
      </w:r>
      <w:proofErr w:type="spellEnd"/>
      <w:r w:rsidRPr="00672411">
        <w:rPr>
          <w:rFonts w:ascii="Georgia" w:hAnsi="Georgia"/>
          <w:sz w:val="22"/>
          <w:szCs w:val="22"/>
        </w:rPr>
        <w:t xml:space="preserve">. Amin. </w:t>
      </w:r>
    </w:p>
    <w:p w14:paraId="42665E42" w14:textId="77777777" w:rsidR="00220D95" w:rsidRPr="00672411" w:rsidRDefault="00220D95" w:rsidP="00220D95">
      <w:pPr>
        <w:rPr>
          <w:rFonts w:ascii="Georgia" w:hAnsi="Georgia"/>
          <w:sz w:val="22"/>
          <w:szCs w:val="22"/>
        </w:rPr>
      </w:pPr>
    </w:p>
    <w:p w14:paraId="6C3ADE32" w14:textId="77777777" w:rsidR="00220D95" w:rsidRPr="00672411" w:rsidRDefault="00220D95" w:rsidP="00220D95">
      <w:pPr>
        <w:jc w:val="right"/>
        <w:rPr>
          <w:rFonts w:ascii="Georgia" w:hAnsi="Georgia"/>
          <w:sz w:val="22"/>
          <w:szCs w:val="22"/>
        </w:rPr>
      </w:pPr>
      <w:r w:rsidRPr="00672411">
        <w:rPr>
          <w:rFonts w:ascii="Georgia" w:hAnsi="Georgia"/>
          <w:sz w:val="22"/>
          <w:szCs w:val="22"/>
        </w:rPr>
        <w:t>[</w:t>
      </w:r>
      <w:proofErr w:type="spellStart"/>
      <w:r w:rsidRPr="00672411">
        <w:rPr>
          <w:rFonts w:ascii="Georgia" w:hAnsi="Georgia"/>
          <w:sz w:val="22"/>
          <w:szCs w:val="22"/>
        </w:rPr>
        <w:t>wsn</w:t>
      </w:r>
      <w:proofErr w:type="spellEnd"/>
      <w:r w:rsidRPr="00672411">
        <w:rPr>
          <w:rFonts w:ascii="Georgia" w:hAnsi="Georgia"/>
          <w:sz w:val="22"/>
          <w:szCs w:val="22"/>
        </w:rPr>
        <w:t>]</w:t>
      </w:r>
    </w:p>
    <w:p w14:paraId="1A634522" w14:textId="05930FB7" w:rsidR="00220D95" w:rsidRDefault="00220D95">
      <w:pPr>
        <w:spacing w:after="160" w:line="259" w:lineRule="auto"/>
        <w:rPr>
          <w:sz w:val="22"/>
          <w:szCs w:val="22"/>
        </w:rPr>
      </w:pPr>
      <w:r>
        <w:rPr>
          <w:sz w:val="22"/>
          <w:szCs w:val="22"/>
        </w:rPr>
        <w:br w:type="page"/>
      </w:r>
    </w:p>
    <w:p w14:paraId="6B1350E3" w14:textId="77777777" w:rsidR="00505BFC" w:rsidRDefault="00505BFC" w:rsidP="000E53DD">
      <w:pPr>
        <w:rPr>
          <w:sz w:val="22"/>
          <w:szCs w:val="22"/>
        </w:rPr>
        <w:sectPr w:rsidR="00505BFC" w:rsidSect="00220D95">
          <w:headerReference w:type="even" r:id="rId28"/>
          <w:headerReference w:type="default" r:id="rId29"/>
          <w:pgSz w:w="8391" w:h="11906" w:code="11"/>
          <w:pgMar w:top="1134" w:right="1021" w:bottom="1134" w:left="1021" w:header="709" w:footer="709" w:gutter="0"/>
          <w:pgNumType w:start="7"/>
          <w:cols w:space="708"/>
          <w:docGrid w:linePitch="360"/>
        </w:sectPr>
      </w:pPr>
    </w:p>
    <w:p w14:paraId="3C809773" w14:textId="77777777" w:rsidR="00E76CE1" w:rsidRDefault="00E76CE1" w:rsidP="00E76CE1">
      <w:pPr>
        <w:jc w:val="center"/>
        <w:rPr>
          <w:rFonts w:ascii="Constantia" w:hAnsi="Constantia" w:cs="Tahoma"/>
          <w:sz w:val="52"/>
          <w:szCs w:val="52"/>
        </w:rPr>
      </w:pPr>
    </w:p>
    <w:p w14:paraId="2C3EDC76" w14:textId="52FB7CCC" w:rsidR="00E76CE1" w:rsidRPr="00BD7D16" w:rsidRDefault="00E76CE1" w:rsidP="00E76CE1">
      <w:pPr>
        <w:jc w:val="center"/>
        <w:rPr>
          <w:rFonts w:ascii="Constantia" w:hAnsi="Constantia" w:cs="Tahoma"/>
          <w:sz w:val="52"/>
          <w:szCs w:val="52"/>
        </w:rPr>
      </w:pPr>
      <w:proofErr w:type="spellStart"/>
      <w:r w:rsidRPr="00BD7D16">
        <w:rPr>
          <w:rFonts w:ascii="Constantia" w:hAnsi="Constantia" w:cs="Tahoma"/>
          <w:sz w:val="52"/>
          <w:szCs w:val="52"/>
        </w:rPr>
        <w:t>Bahan</w:t>
      </w:r>
      <w:proofErr w:type="spellEnd"/>
      <w:r w:rsidRPr="00BD7D16">
        <w:rPr>
          <w:rFonts w:ascii="Constantia" w:hAnsi="Constantia" w:cs="Tahoma"/>
          <w:sz w:val="52"/>
          <w:szCs w:val="52"/>
        </w:rPr>
        <w:t xml:space="preserve"> </w:t>
      </w:r>
      <w:proofErr w:type="spellStart"/>
      <w:r>
        <w:rPr>
          <w:rFonts w:ascii="Constantia" w:hAnsi="Constantia" w:cs="Tahoma"/>
          <w:sz w:val="52"/>
          <w:szCs w:val="52"/>
        </w:rPr>
        <w:t>Liturgi</w:t>
      </w:r>
      <w:proofErr w:type="spellEnd"/>
    </w:p>
    <w:p w14:paraId="029C71DD" w14:textId="77777777" w:rsidR="00E76CE1" w:rsidRPr="00BD7D16" w:rsidRDefault="00E76CE1" w:rsidP="00E76CE1">
      <w:pPr>
        <w:jc w:val="center"/>
        <w:rPr>
          <w:rFonts w:ascii="Constantia" w:hAnsi="Constantia" w:cs="Tahoma"/>
          <w:sz w:val="52"/>
          <w:szCs w:val="52"/>
        </w:rPr>
      </w:pPr>
    </w:p>
    <w:p w14:paraId="46C8DA57" w14:textId="77777777" w:rsidR="00E76CE1" w:rsidRDefault="00E76CE1" w:rsidP="00E76CE1">
      <w:pPr>
        <w:jc w:val="center"/>
        <w:rPr>
          <w:rFonts w:ascii="Constantia" w:hAnsi="Constantia" w:cs="Tahoma"/>
          <w:sz w:val="52"/>
          <w:szCs w:val="52"/>
        </w:rPr>
      </w:pPr>
      <w:r>
        <w:rPr>
          <w:rFonts w:ascii="Georgia" w:hAnsi="Georgia"/>
          <w:i/>
          <w:iCs/>
          <w:noProof/>
          <w:sz w:val="22"/>
          <w:szCs w:val="22"/>
        </w:rPr>
        <w:drawing>
          <wp:anchor distT="0" distB="0" distL="114300" distR="114300" simplePos="0" relativeHeight="251720704" behindDoc="0" locked="0" layoutInCell="1" allowOverlap="1" wp14:anchorId="58DA8161" wp14:editId="51A254E8">
            <wp:simplePos x="0" y="0"/>
            <wp:positionH relativeFrom="margin">
              <wp:align>center</wp:align>
            </wp:positionH>
            <wp:positionV relativeFrom="paragraph">
              <wp:posOffset>13970</wp:posOffset>
            </wp:positionV>
            <wp:extent cx="2102485" cy="2181225"/>
            <wp:effectExtent l="0" t="0" r="0" b="952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569" t="16346" r="3180" b="14164"/>
                    <a:stretch/>
                  </pic:blipFill>
                  <pic:spPr bwMode="auto">
                    <a:xfrm>
                      <a:off x="0" y="0"/>
                      <a:ext cx="2102485" cy="2181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6D1825" w14:textId="77777777" w:rsidR="00E76CE1" w:rsidRDefault="00E76CE1" w:rsidP="00E76CE1">
      <w:pPr>
        <w:jc w:val="center"/>
        <w:rPr>
          <w:rFonts w:ascii="Constantia" w:hAnsi="Constantia" w:cs="Tahoma"/>
          <w:sz w:val="52"/>
          <w:szCs w:val="52"/>
        </w:rPr>
      </w:pPr>
    </w:p>
    <w:p w14:paraId="4E441A6F" w14:textId="77777777" w:rsidR="00E76CE1" w:rsidRDefault="00E76CE1" w:rsidP="00E76CE1">
      <w:pPr>
        <w:jc w:val="center"/>
        <w:rPr>
          <w:rFonts w:ascii="Constantia" w:hAnsi="Constantia" w:cs="Tahoma"/>
          <w:sz w:val="52"/>
          <w:szCs w:val="52"/>
        </w:rPr>
      </w:pPr>
    </w:p>
    <w:p w14:paraId="25B6E9BF" w14:textId="77777777" w:rsidR="00E76CE1" w:rsidRDefault="00E76CE1" w:rsidP="00E76CE1">
      <w:pPr>
        <w:jc w:val="center"/>
        <w:rPr>
          <w:rFonts w:ascii="Constantia" w:hAnsi="Constantia" w:cs="Tahoma"/>
          <w:sz w:val="52"/>
          <w:szCs w:val="52"/>
        </w:rPr>
      </w:pPr>
    </w:p>
    <w:p w14:paraId="7531FA8F" w14:textId="77777777" w:rsidR="00E76CE1" w:rsidRDefault="00E76CE1" w:rsidP="00E76CE1">
      <w:pPr>
        <w:jc w:val="center"/>
        <w:rPr>
          <w:rFonts w:ascii="Constantia" w:hAnsi="Constantia" w:cs="Tahoma"/>
          <w:sz w:val="52"/>
          <w:szCs w:val="52"/>
        </w:rPr>
      </w:pPr>
    </w:p>
    <w:p w14:paraId="1966264E" w14:textId="77777777" w:rsidR="00E76CE1" w:rsidRDefault="00E76CE1" w:rsidP="00E76CE1">
      <w:pPr>
        <w:jc w:val="center"/>
        <w:rPr>
          <w:rFonts w:ascii="Constantia" w:hAnsi="Constantia" w:cs="Tahoma"/>
          <w:sz w:val="52"/>
          <w:szCs w:val="52"/>
        </w:rPr>
      </w:pPr>
    </w:p>
    <w:p w14:paraId="7ED8369B" w14:textId="77777777" w:rsidR="00E76CE1" w:rsidRPr="00BD7D16" w:rsidRDefault="00E76CE1" w:rsidP="00E76CE1">
      <w:pPr>
        <w:jc w:val="center"/>
        <w:rPr>
          <w:rFonts w:ascii="Constantia" w:hAnsi="Constantia" w:cs="Tahoma"/>
          <w:sz w:val="52"/>
          <w:szCs w:val="52"/>
        </w:rPr>
      </w:pPr>
      <w:r w:rsidRPr="00BD7D16">
        <w:rPr>
          <w:rFonts w:ascii="Constantia" w:hAnsi="Constantia" w:cs="Tahoma"/>
          <w:sz w:val="52"/>
          <w:szCs w:val="52"/>
        </w:rPr>
        <w:sym w:font="Wingdings 2" w:char="F061"/>
      </w:r>
      <w:r w:rsidRPr="00BD7D16">
        <w:rPr>
          <w:rFonts w:ascii="Constantia" w:hAnsi="Constantia" w:cs="Tahoma"/>
          <w:sz w:val="52"/>
          <w:szCs w:val="52"/>
        </w:rPr>
        <w:t>0</w:t>
      </w:r>
      <w:r w:rsidRPr="00BD7D16">
        <w:rPr>
          <w:rFonts w:ascii="Constantia" w:hAnsi="Constantia" w:cs="Tahoma"/>
          <w:sz w:val="52"/>
          <w:szCs w:val="52"/>
        </w:rPr>
        <w:sym w:font="Wingdings 2" w:char="F062"/>
      </w:r>
    </w:p>
    <w:p w14:paraId="47B3C1F5" w14:textId="77777777" w:rsidR="00E76CE1" w:rsidRPr="00BD7D16" w:rsidRDefault="00E76CE1" w:rsidP="00E76CE1">
      <w:pPr>
        <w:jc w:val="center"/>
        <w:rPr>
          <w:rFonts w:ascii="Constantia" w:hAnsi="Constantia" w:cs="Tahoma"/>
          <w:i/>
          <w:sz w:val="32"/>
          <w:szCs w:val="32"/>
        </w:rPr>
      </w:pPr>
      <w:proofErr w:type="spellStart"/>
      <w:r w:rsidRPr="00BD7D16">
        <w:rPr>
          <w:rFonts w:ascii="Constantia" w:hAnsi="Constantia" w:cs="Tahoma"/>
          <w:i/>
          <w:sz w:val="32"/>
          <w:szCs w:val="32"/>
        </w:rPr>
        <w:t>Bahan</w:t>
      </w:r>
      <w:proofErr w:type="spellEnd"/>
      <w:r w:rsidRPr="00BD7D16">
        <w:rPr>
          <w:rFonts w:ascii="Constantia" w:hAnsi="Constantia" w:cs="Tahoma"/>
          <w:i/>
          <w:sz w:val="32"/>
          <w:szCs w:val="32"/>
        </w:rPr>
        <w:t xml:space="preserve"> </w:t>
      </w:r>
      <w:proofErr w:type="spellStart"/>
      <w:r>
        <w:rPr>
          <w:rFonts w:ascii="Constantia" w:hAnsi="Constantia" w:cs="Tahoma"/>
          <w:i/>
          <w:sz w:val="32"/>
          <w:szCs w:val="32"/>
        </w:rPr>
        <w:t>Khotbah</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ini</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sebaiknya</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diolah</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lagi</w:t>
      </w:r>
      <w:proofErr w:type="spellEnd"/>
      <w:r w:rsidRPr="00BD7D16">
        <w:rPr>
          <w:rFonts w:ascii="Constantia" w:hAnsi="Constantia" w:cs="Tahoma"/>
          <w:i/>
          <w:sz w:val="32"/>
          <w:szCs w:val="32"/>
        </w:rPr>
        <w:t>,</w:t>
      </w:r>
    </w:p>
    <w:p w14:paraId="5624B256" w14:textId="77777777" w:rsidR="00E76CE1" w:rsidRPr="005C607E" w:rsidRDefault="00E76CE1" w:rsidP="00E76CE1">
      <w:pPr>
        <w:jc w:val="center"/>
        <w:rPr>
          <w:rFonts w:ascii="Georgia" w:hAnsi="Georgia"/>
          <w:b/>
          <w:bCs/>
          <w:sz w:val="22"/>
          <w:szCs w:val="22"/>
          <w:lang w:val="id-ID"/>
        </w:rPr>
      </w:pPr>
      <w:proofErr w:type="spellStart"/>
      <w:r w:rsidRPr="00BD7D16">
        <w:rPr>
          <w:rFonts w:ascii="Constantia" w:hAnsi="Constantia" w:cs="Tahoma"/>
          <w:i/>
          <w:sz w:val="32"/>
          <w:szCs w:val="32"/>
        </w:rPr>
        <w:t>disesuaikan</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dengan</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kondisi</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gereja</w:t>
      </w:r>
      <w:proofErr w:type="spellEnd"/>
      <w:r w:rsidRPr="00BD7D16">
        <w:rPr>
          <w:rFonts w:ascii="Constantia" w:hAnsi="Constantia" w:cs="Tahoma"/>
          <w:i/>
          <w:sz w:val="32"/>
          <w:szCs w:val="32"/>
        </w:rPr>
        <w:t>/</w:t>
      </w:r>
      <w:proofErr w:type="spellStart"/>
      <w:r w:rsidRPr="00BD7D16">
        <w:rPr>
          <w:rFonts w:ascii="Constantia" w:hAnsi="Constantia" w:cs="Tahoma"/>
          <w:i/>
          <w:sz w:val="32"/>
          <w:szCs w:val="32"/>
        </w:rPr>
        <w:t>jemaat</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setempat</w:t>
      </w:r>
      <w:proofErr w:type="spellEnd"/>
    </w:p>
    <w:p w14:paraId="75CEA370" w14:textId="2E598CF0" w:rsidR="00505BFC" w:rsidRDefault="00505BFC">
      <w:pPr>
        <w:spacing w:after="160" w:line="259" w:lineRule="auto"/>
        <w:rPr>
          <w:sz w:val="22"/>
          <w:szCs w:val="22"/>
        </w:rPr>
      </w:pPr>
      <w:r>
        <w:rPr>
          <w:sz w:val="22"/>
          <w:szCs w:val="22"/>
        </w:rPr>
        <w:br w:type="page"/>
      </w:r>
    </w:p>
    <w:p w14:paraId="78B6A52E" w14:textId="11EBCD26" w:rsidR="00505BFC" w:rsidRDefault="00505BFC">
      <w:pPr>
        <w:spacing w:after="160" w:line="259" w:lineRule="auto"/>
        <w:rPr>
          <w:sz w:val="22"/>
          <w:szCs w:val="22"/>
        </w:rPr>
      </w:pPr>
      <w:r>
        <w:rPr>
          <w:sz w:val="22"/>
          <w:szCs w:val="22"/>
        </w:rPr>
        <w:lastRenderedPageBreak/>
        <w:br w:type="page"/>
      </w:r>
    </w:p>
    <w:p w14:paraId="62653C37" w14:textId="77777777" w:rsidR="00505BFC" w:rsidRDefault="00505BFC">
      <w:pPr>
        <w:spacing w:after="160" w:line="259" w:lineRule="auto"/>
        <w:rPr>
          <w:sz w:val="22"/>
          <w:szCs w:val="22"/>
        </w:rPr>
        <w:sectPr w:rsidR="00505BFC" w:rsidSect="00220D95">
          <w:headerReference w:type="even" r:id="rId30"/>
          <w:headerReference w:type="default" r:id="rId31"/>
          <w:pgSz w:w="8391" w:h="11906" w:code="11"/>
          <w:pgMar w:top="1134" w:right="1021" w:bottom="1134" w:left="1021" w:header="709" w:footer="709" w:gutter="0"/>
          <w:pgNumType w:start="7"/>
          <w:cols w:space="708"/>
          <w:docGrid w:linePitch="360"/>
        </w:sectPr>
      </w:pPr>
    </w:p>
    <w:p w14:paraId="7E9A3C20" w14:textId="77777777" w:rsidR="00505BFC" w:rsidRPr="00B31546" w:rsidRDefault="00505BFC" w:rsidP="00505BFC">
      <w:pPr>
        <w:spacing w:after="160" w:line="259" w:lineRule="auto"/>
        <w:rPr>
          <w:rFonts w:ascii="Berlin Sans FB" w:hAnsi="Berlin Sans FB"/>
          <w:b/>
          <w:bCs/>
          <w:sz w:val="28"/>
          <w:szCs w:val="28"/>
        </w:rPr>
      </w:pPr>
      <w:r>
        <w:rPr>
          <w:rFonts w:ascii="Georgia" w:hAnsi="Georgia"/>
          <w:b/>
          <w:bCs/>
          <w:iCs/>
          <w:noProof/>
          <w:sz w:val="28"/>
          <w:szCs w:val="28"/>
        </w:rPr>
        <w:lastRenderedPageBreak/>
        <w:drawing>
          <wp:anchor distT="0" distB="0" distL="114300" distR="114300" simplePos="0" relativeHeight="251688960" behindDoc="0" locked="0" layoutInCell="1" allowOverlap="1" wp14:anchorId="2141B5A2" wp14:editId="70E1BCF9">
            <wp:simplePos x="0" y="0"/>
            <wp:positionH relativeFrom="column">
              <wp:posOffset>2540</wp:posOffset>
            </wp:positionH>
            <wp:positionV relativeFrom="paragraph">
              <wp:posOffset>0</wp:posOffset>
            </wp:positionV>
            <wp:extent cx="1089660" cy="1560830"/>
            <wp:effectExtent l="0" t="0" r="0" b="127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89660" cy="1560830"/>
                    </a:xfrm>
                    <a:prstGeom prst="rect">
                      <a:avLst/>
                    </a:prstGeom>
                    <a:noFill/>
                  </pic:spPr>
                </pic:pic>
              </a:graphicData>
            </a:graphic>
            <wp14:sizeRelH relativeFrom="margin">
              <wp14:pctWidth>0</wp14:pctWidth>
            </wp14:sizeRelH>
            <wp14:sizeRelV relativeFrom="margin">
              <wp14:pctHeight>0</wp14:pctHeight>
            </wp14:sizeRelV>
          </wp:anchor>
        </w:drawing>
      </w:r>
    </w:p>
    <w:p w14:paraId="7E0181F2" w14:textId="77777777" w:rsidR="00505BFC" w:rsidRDefault="00505BFC" w:rsidP="00505BFC">
      <w:pPr>
        <w:spacing w:line="259" w:lineRule="auto"/>
        <w:jc w:val="center"/>
        <w:rPr>
          <w:rFonts w:ascii="Georgia" w:hAnsi="Georgia"/>
          <w:b/>
          <w:bCs/>
          <w:iCs/>
        </w:rPr>
      </w:pPr>
    </w:p>
    <w:p w14:paraId="1AE31787" w14:textId="77777777" w:rsidR="00505BFC" w:rsidRDefault="00505BFC" w:rsidP="00505BFC">
      <w:pPr>
        <w:spacing w:line="259" w:lineRule="auto"/>
        <w:jc w:val="center"/>
        <w:rPr>
          <w:rFonts w:ascii="Georgia" w:hAnsi="Georgia"/>
          <w:b/>
          <w:bCs/>
          <w:iCs/>
        </w:rPr>
      </w:pPr>
    </w:p>
    <w:p w14:paraId="150A5E34" w14:textId="77777777" w:rsidR="00505BFC" w:rsidRDefault="00505BFC" w:rsidP="00505BFC">
      <w:pPr>
        <w:spacing w:line="259" w:lineRule="auto"/>
        <w:jc w:val="center"/>
        <w:rPr>
          <w:rFonts w:ascii="Georgia" w:hAnsi="Georgia"/>
          <w:b/>
          <w:bCs/>
          <w:iCs/>
          <w:sz w:val="28"/>
          <w:szCs w:val="28"/>
        </w:rPr>
      </w:pPr>
      <w:r w:rsidRPr="00AE675E">
        <w:rPr>
          <w:rFonts w:ascii="Georgia" w:hAnsi="Georgia"/>
          <w:b/>
          <w:bCs/>
          <w:iCs/>
          <w:sz w:val="28"/>
          <w:szCs w:val="28"/>
        </w:rPr>
        <w:t>BERJAGA</w:t>
      </w:r>
    </w:p>
    <w:p w14:paraId="49CCA14B" w14:textId="77777777" w:rsidR="00505BFC" w:rsidRPr="00E77549" w:rsidRDefault="00505BFC" w:rsidP="00505BFC">
      <w:pPr>
        <w:spacing w:line="259" w:lineRule="auto"/>
        <w:jc w:val="center"/>
        <w:rPr>
          <w:rFonts w:ascii="Georgia" w:hAnsi="Georgia"/>
          <w:b/>
          <w:bCs/>
          <w:iCs/>
          <w:sz w:val="28"/>
          <w:szCs w:val="28"/>
        </w:rPr>
      </w:pPr>
      <w:r w:rsidRPr="00AE675E">
        <w:rPr>
          <w:rFonts w:ascii="Georgia" w:hAnsi="Georgia"/>
          <w:b/>
          <w:bCs/>
          <w:iCs/>
          <w:sz w:val="28"/>
          <w:szCs w:val="28"/>
        </w:rPr>
        <w:t>DENGAN</w:t>
      </w:r>
      <w:r>
        <w:rPr>
          <w:rFonts w:ascii="Georgia" w:hAnsi="Georgia"/>
          <w:b/>
          <w:bCs/>
          <w:iCs/>
          <w:sz w:val="28"/>
          <w:szCs w:val="28"/>
        </w:rPr>
        <w:t xml:space="preserve"> </w:t>
      </w:r>
      <w:r w:rsidRPr="00AE675E">
        <w:rPr>
          <w:rFonts w:ascii="Georgia" w:hAnsi="Georgia"/>
          <w:b/>
          <w:bCs/>
          <w:iCs/>
          <w:sz w:val="28"/>
          <w:szCs w:val="28"/>
        </w:rPr>
        <w:t>TERJAGA</w:t>
      </w:r>
    </w:p>
    <w:p w14:paraId="4A54A11F" w14:textId="77777777" w:rsidR="00505BFC" w:rsidRDefault="00505BFC" w:rsidP="00505BFC">
      <w:pPr>
        <w:jc w:val="both"/>
        <w:rPr>
          <w:rFonts w:ascii="Georgia" w:hAnsi="Georgia"/>
          <w:i/>
          <w:iCs/>
          <w:sz w:val="22"/>
          <w:szCs w:val="22"/>
        </w:rPr>
      </w:pPr>
    </w:p>
    <w:p w14:paraId="2BB60B2A" w14:textId="77777777" w:rsidR="00505BFC" w:rsidRDefault="00505BFC" w:rsidP="00505BFC">
      <w:pPr>
        <w:spacing w:after="160" w:line="259" w:lineRule="auto"/>
        <w:rPr>
          <w:rFonts w:ascii="Georgia" w:hAnsi="Georgia"/>
          <w:b/>
          <w:sz w:val="22"/>
          <w:szCs w:val="22"/>
          <w:lang w:val="id-ID"/>
        </w:rPr>
      </w:pPr>
    </w:p>
    <w:p w14:paraId="01D70920" w14:textId="77777777" w:rsidR="00505BFC" w:rsidRDefault="00505BFC" w:rsidP="00505BFC">
      <w:pPr>
        <w:jc w:val="both"/>
        <w:rPr>
          <w:rFonts w:ascii="Georgia" w:hAnsi="Georgi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1"/>
      </w:tblGrid>
      <w:tr w:rsidR="00505BFC" w:rsidRPr="00F00A67" w14:paraId="471E7C93" w14:textId="77777777" w:rsidTr="00505BFC">
        <w:tc>
          <w:tcPr>
            <w:tcW w:w="5991" w:type="dxa"/>
            <w:shd w:val="clear" w:color="auto" w:fill="auto"/>
          </w:tcPr>
          <w:p w14:paraId="3185D350" w14:textId="77777777" w:rsidR="00505BFC" w:rsidRPr="00F00A67" w:rsidRDefault="00505BFC" w:rsidP="00505BFC">
            <w:pPr>
              <w:tabs>
                <w:tab w:val="left" w:pos="1440"/>
                <w:tab w:val="left" w:pos="1620"/>
              </w:tabs>
              <w:rPr>
                <w:rFonts w:ascii="Georgia" w:hAnsi="Georgia"/>
                <w:i/>
                <w:sz w:val="20"/>
                <w:szCs w:val="20"/>
              </w:rPr>
            </w:pPr>
            <w:proofErr w:type="spellStart"/>
            <w:r w:rsidRPr="00F00A67">
              <w:rPr>
                <w:rFonts w:ascii="Georgia" w:hAnsi="Georgia"/>
                <w:i/>
                <w:sz w:val="20"/>
                <w:szCs w:val="20"/>
              </w:rPr>
              <w:t>Keterangan</w:t>
            </w:r>
            <w:proofErr w:type="spellEnd"/>
            <w:r w:rsidRPr="00F00A67">
              <w:rPr>
                <w:rFonts w:ascii="Georgia" w:hAnsi="Georgia"/>
                <w:i/>
                <w:sz w:val="20"/>
                <w:szCs w:val="20"/>
              </w:rPr>
              <w:t>:</w:t>
            </w:r>
          </w:p>
          <w:p w14:paraId="760870DD" w14:textId="77777777" w:rsidR="00505BFC" w:rsidRPr="00F00A67" w:rsidRDefault="00505BFC" w:rsidP="00505BFC">
            <w:pPr>
              <w:tabs>
                <w:tab w:val="left" w:pos="360"/>
                <w:tab w:val="left" w:pos="630"/>
              </w:tabs>
              <w:rPr>
                <w:rFonts w:ascii="Georgia" w:hAnsi="Georgia"/>
                <w:i/>
                <w:sz w:val="20"/>
                <w:szCs w:val="20"/>
              </w:rPr>
            </w:pPr>
            <w:r w:rsidRPr="00F00A67">
              <w:rPr>
                <w:rFonts w:ascii="Georgia" w:hAnsi="Georgia"/>
                <w:i/>
                <w:sz w:val="20"/>
                <w:szCs w:val="20"/>
              </w:rPr>
              <w:t>PF</w:t>
            </w:r>
            <w:r w:rsidRPr="00F00A67">
              <w:rPr>
                <w:rFonts w:ascii="Georgia" w:hAnsi="Georgia"/>
                <w:i/>
                <w:sz w:val="20"/>
                <w:szCs w:val="20"/>
              </w:rPr>
              <w:tab/>
              <w:t>:</w:t>
            </w:r>
            <w:r w:rsidRPr="00F00A67">
              <w:rPr>
                <w:rFonts w:ascii="Georgia" w:hAnsi="Georgia"/>
                <w:i/>
                <w:sz w:val="20"/>
                <w:szCs w:val="20"/>
              </w:rPr>
              <w:tab/>
            </w:r>
            <w:proofErr w:type="spellStart"/>
            <w:r w:rsidRPr="00F00A67">
              <w:rPr>
                <w:rFonts w:ascii="Georgia" w:hAnsi="Georgia"/>
                <w:i/>
                <w:sz w:val="20"/>
                <w:szCs w:val="20"/>
              </w:rPr>
              <w:t>Pelayan</w:t>
            </w:r>
            <w:proofErr w:type="spellEnd"/>
            <w:r w:rsidRPr="00F00A67">
              <w:rPr>
                <w:rFonts w:ascii="Georgia" w:hAnsi="Georgia"/>
                <w:i/>
                <w:sz w:val="20"/>
                <w:szCs w:val="20"/>
              </w:rPr>
              <w:t xml:space="preserve"> </w:t>
            </w:r>
            <w:proofErr w:type="spellStart"/>
            <w:r w:rsidRPr="00F00A67">
              <w:rPr>
                <w:rFonts w:ascii="Georgia" w:hAnsi="Georgia"/>
                <w:i/>
                <w:sz w:val="20"/>
                <w:szCs w:val="20"/>
              </w:rPr>
              <w:t>Firman</w:t>
            </w:r>
            <w:proofErr w:type="spellEnd"/>
          </w:p>
          <w:p w14:paraId="3CDEC619" w14:textId="77777777" w:rsidR="00505BFC" w:rsidRDefault="00505BFC" w:rsidP="00505BFC">
            <w:pPr>
              <w:tabs>
                <w:tab w:val="left" w:pos="360"/>
                <w:tab w:val="left" w:pos="630"/>
              </w:tabs>
              <w:rPr>
                <w:rFonts w:ascii="Georgia" w:hAnsi="Georgia"/>
                <w:i/>
                <w:sz w:val="20"/>
                <w:szCs w:val="20"/>
              </w:rPr>
            </w:pPr>
            <w:r>
              <w:rPr>
                <w:rFonts w:ascii="Georgia" w:hAnsi="Georgia"/>
                <w:i/>
                <w:sz w:val="20"/>
                <w:szCs w:val="20"/>
              </w:rPr>
              <w:t>PL</w:t>
            </w:r>
            <w:r w:rsidRPr="00F00A67">
              <w:rPr>
                <w:rFonts w:ascii="Georgia" w:hAnsi="Georgia"/>
                <w:i/>
                <w:sz w:val="20"/>
                <w:szCs w:val="20"/>
              </w:rPr>
              <w:tab/>
              <w:t>:</w:t>
            </w:r>
            <w:r w:rsidRPr="00F00A67">
              <w:rPr>
                <w:rFonts w:ascii="Georgia" w:hAnsi="Georgia"/>
                <w:i/>
                <w:sz w:val="20"/>
                <w:szCs w:val="20"/>
              </w:rPr>
              <w:tab/>
            </w:r>
            <w:proofErr w:type="spellStart"/>
            <w:r>
              <w:rPr>
                <w:rFonts w:ascii="Georgia" w:hAnsi="Georgia"/>
                <w:i/>
                <w:sz w:val="20"/>
                <w:szCs w:val="20"/>
              </w:rPr>
              <w:t>Pelayan</w:t>
            </w:r>
            <w:proofErr w:type="spellEnd"/>
            <w:r>
              <w:rPr>
                <w:rFonts w:ascii="Georgia" w:hAnsi="Georgia"/>
                <w:i/>
                <w:sz w:val="20"/>
                <w:szCs w:val="20"/>
              </w:rPr>
              <w:t xml:space="preserve"> </w:t>
            </w:r>
            <w:proofErr w:type="spellStart"/>
            <w:r>
              <w:rPr>
                <w:rFonts w:ascii="Georgia" w:hAnsi="Georgia"/>
                <w:i/>
                <w:sz w:val="20"/>
                <w:szCs w:val="20"/>
              </w:rPr>
              <w:t>Liturgi</w:t>
            </w:r>
            <w:proofErr w:type="spellEnd"/>
          </w:p>
          <w:p w14:paraId="496271A4" w14:textId="77777777" w:rsidR="00505BFC" w:rsidRPr="00F00A67" w:rsidRDefault="00505BFC" w:rsidP="00505BFC">
            <w:pPr>
              <w:tabs>
                <w:tab w:val="left" w:pos="360"/>
                <w:tab w:val="left" w:pos="630"/>
              </w:tabs>
              <w:rPr>
                <w:rFonts w:ascii="Georgia" w:hAnsi="Georgia"/>
                <w:i/>
                <w:sz w:val="20"/>
                <w:szCs w:val="20"/>
              </w:rPr>
            </w:pPr>
            <w:r w:rsidRPr="00F00A67">
              <w:rPr>
                <w:rFonts w:ascii="Georgia" w:hAnsi="Georgia"/>
                <w:i/>
                <w:sz w:val="20"/>
                <w:szCs w:val="20"/>
              </w:rPr>
              <w:t>U</w:t>
            </w:r>
            <w:r w:rsidRPr="00F00A67">
              <w:rPr>
                <w:rFonts w:ascii="Georgia" w:hAnsi="Georgia"/>
                <w:i/>
                <w:sz w:val="20"/>
                <w:szCs w:val="20"/>
              </w:rPr>
              <w:tab/>
              <w:t>:</w:t>
            </w:r>
            <w:r w:rsidRPr="00F00A67">
              <w:rPr>
                <w:rFonts w:ascii="Georgia" w:hAnsi="Georgia"/>
                <w:i/>
                <w:sz w:val="20"/>
                <w:szCs w:val="20"/>
              </w:rPr>
              <w:tab/>
            </w:r>
            <w:proofErr w:type="spellStart"/>
            <w:r w:rsidRPr="00F00A67">
              <w:rPr>
                <w:rFonts w:ascii="Georgia" w:hAnsi="Georgia"/>
                <w:i/>
                <w:sz w:val="20"/>
                <w:szCs w:val="20"/>
              </w:rPr>
              <w:t>Umat</w:t>
            </w:r>
            <w:proofErr w:type="spellEnd"/>
            <w:r w:rsidRPr="00F00A67">
              <w:rPr>
                <w:rFonts w:ascii="Georgia" w:hAnsi="Georgia"/>
                <w:i/>
                <w:sz w:val="20"/>
                <w:szCs w:val="20"/>
              </w:rPr>
              <w:t>/</w:t>
            </w:r>
            <w:proofErr w:type="spellStart"/>
            <w:r w:rsidRPr="00F00A67">
              <w:rPr>
                <w:rFonts w:ascii="Georgia" w:hAnsi="Georgia"/>
                <w:i/>
                <w:sz w:val="20"/>
                <w:szCs w:val="20"/>
              </w:rPr>
              <w:t>anggota</w:t>
            </w:r>
            <w:proofErr w:type="spellEnd"/>
            <w:r w:rsidRPr="00F00A67">
              <w:rPr>
                <w:rFonts w:ascii="Georgia" w:hAnsi="Georgia"/>
                <w:i/>
                <w:sz w:val="20"/>
                <w:szCs w:val="20"/>
              </w:rPr>
              <w:t xml:space="preserve"> </w:t>
            </w:r>
            <w:proofErr w:type="spellStart"/>
            <w:r w:rsidRPr="00F00A67">
              <w:rPr>
                <w:rFonts w:ascii="Georgia" w:hAnsi="Georgia"/>
                <w:i/>
                <w:sz w:val="20"/>
                <w:szCs w:val="20"/>
              </w:rPr>
              <w:t>Jemaat</w:t>
            </w:r>
            <w:proofErr w:type="spellEnd"/>
          </w:p>
          <w:p w14:paraId="60AE8222" w14:textId="77777777" w:rsidR="00505BFC" w:rsidRPr="00F00A67" w:rsidRDefault="00505BFC" w:rsidP="00505BFC">
            <w:pPr>
              <w:tabs>
                <w:tab w:val="left" w:pos="360"/>
                <w:tab w:val="left" w:pos="630"/>
              </w:tabs>
              <w:rPr>
                <w:rFonts w:ascii="Georgia" w:hAnsi="Georgia"/>
                <w:i/>
                <w:sz w:val="20"/>
                <w:szCs w:val="20"/>
              </w:rPr>
            </w:pPr>
            <w:r w:rsidRPr="00F00A67">
              <w:rPr>
                <w:rFonts w:ascii="Georgia" w:hAnsi="Georgia"/>
                <w:i/>
                <w:sz w:val="20"/>
                <w:szCs w:val="20"/>
              </w:rPr>
              <w:t>MJ</w:t>
            </w:r>
            <w:r w:rsidRPr="00F00A67">
              <w:rPr>
                <w:rFonts w:ascii="Georgia" w:hAnsi="Georgia"/>
                <w:i/>
                <w:sz w:val="20"/>
                <w:szCs w:val="20"/>
              </w:rPr>
              <w:tab/>
              <w:t>:</w:t>
            </w:r>
            <w:r w:rsidRPr="00F00A67">
              <w:rPr>
                <w:rFonts w:ascii="Georgia" w:hAnsi="Georgia"/>
                <w:i/>
                <w:sz w:val="20"/>
                <w:szCs w:val="20"/>
              </w:rPr>
              <w:tab/>
            </w:r>
            <w:proofErr w:type="spellStart"/>
            <w:r w:rsidRPr="00F00A67">
              <w:rPr>
                <w:rFonts w:ascii="Georgia" w:hAnsi="Georgia"/>
                <w:i/>
                <w:sz w:val="20"/>
                <w:szCs w:val="20"/>
              </w:rPr>
              <w:t>Majelis</w:t>
            </w:r>
            <w:proofErr w:type="spellEnd"/>
            <w:r w:rsidRPr="00F00A67">
              <w:rPr>
                <w:rFonts w:ascii="Georgia" w:hAnsi="Georgia"/>
                <w:i/>
                <w:sz w:val="20"/>
                <w:szCs w:val="20"/>
              </w:rPr>
              <w:t xml:space="preserve"> </w:t>
            </w:r>
            <w:proofErr w:type="spellStart"/>
            <w:r w:rsidRPr="00F00A67">
              <w:rPr>
                <w:rFonts w:ascii="Georgia" w:hAnsi="Georgia"/>
                <w:i/>
                <w:sz w:val="20"/>
                <w:szCs w:val="20"/>
              </w:rPr>
              <w:t>Jemaat</w:t>
            </w:r>
            <w:proofErr w:type="spellEnd"/>
            <w:r w:rsidRPr="00F00A67">
              <w:rPr>
                <w:rFonts w:ascii="Georgia" w:hAnsi="Georgia"/>
                <w:i/>
                <w:sz w:val="20"/>
                <w:szCs w:val="20"/>
              </w:rPr>
              <w:t xml:space="preserve"> (</w:t>
            </w:r>
            <w:proofErr w:type="spellStart"/>
            <w:r w:rsidRPr="00F00A67">
              <w:rPr>
                <w:rFonts w:ascii="Georgia" w:hAnsi="Georgia"/>
                <w:i/>
                <w:sz w:val="20"/>
                <w:szCs w:val="20"/>
              </w:rPr>
              <w:t>Diakan</w:t>
            </w:r>
            <w:proofErr w:type="spellEnd"/>
            <w:r w:rsidRPr="00F00A67">
              <w:rPr>
                <w:rFonts w:ascii="Georgia" w:hAnsi="Georgia"/>
                <w:i/>
                <w:sz w:val="20"/>
                <w:szCs w:val="20"/>
              </w:rPr>
              <w:t>/</w:t>
            </w:r>
            <w:proofErr w:type="spellStart"/>
            <w:r w:rsidRPr="00F00A67">
              <w:rPr>
                <w:rFonts w:ascii="Georgia" w:hAnsi="Georgia"/>
                <w:i/>
                <w:sz w:val="20"/>
                <w:szCs w:val="20"/>
              </w:rPr>
              <w:t>Penatua</w:t>
            </w:r>
            <w:proofErr w:type="spellEnd"/>
            <w:r w:rsidRPr="00F00A67">
              <w:rPr>
                <w:rFonts w:ascii="Georgia" w:hAnsi="Georgia"/>
                <w:i/>
                <w:sz w:val="20"/>
                <w:szCs w:val="20"/>
              </w:rPr>
              <w:t>)</w:t>
            </w:r>
          </w:p>
          <w:p w14:paraId="21C33F39" w14:textId="77777777" w:rsidR="00505BFC" w:rsidRPr="00F00A67" w:rsidRDefault="00505BFC" w:rsidP="00505BFC">
            <w:pPr>
              <w:tabs>
                <w:tab w:val="left" w:pos="360"/>
                <w:tab w:val="left" w:pos="630"/>
              </w:tabs>
              <w:rPr>
                <w:rFonts w:ascii="Georgia" w:hAnsi="Georgia"/>
                <w:i/>
                <w:sz w:val="20"/>
                <w:szCs w:val="20"/>
              </w:rPr>
            </w:pPr>
            <w:r w:rsidRPr="00F00A67">
              <w:rPr>
                <w:rFonts w:ascii="Georgia" w:hAnsi="Georgia"/>
                <w:i/>
                <w:sz w:val="20"/>
                <w:szCs w:val="20"/>
              </w:rPr>
              <w:t>L</w:t>
            </w:r>
            <w:r w:rsidRPr="00F00A67">
              <w:rPr>
                <w:rFonts w:ascii="Georgia" w:hAnsi="Georgia"/>
                <w:i/>
                <w:sz w:val="20"/>
                <w:szCs w:val="20"/>
              </w:rPr>
              <w:tab/>
            </w:r>
            <w:r w:rsidRPr="00F00A67">
              <w:rPr>
                <w:i/>
                <w:sz w:val="20"/>
                <w:szCs w:val="20"/>
              </w:rPr>
              <w:t>​​</w:t>
            </w:r>
            <w:r w:rsidRPr="00F00A67">
              <w:rPr>
                <w:rFonts w:ascii="Georgia" w:hAnsi="Georgia"/>
                <w:i/>
                <w:sz w:val="20"/>
                <w:szCs w:val="20"/>
              </w:rPr>
              <w:t>:</w:t>
            </w:r>
            <w:r w:rsidRPr="00F00A67">
              <w:rPr>
                <w:rFonts w:ascii="Georgia" w:hAnsi="Georgia"/>
                <w:i/>
                <w:sz w:val="20"/>
                <w:szCs w:val="20"/>
              </w:rPr>
              <w:tab/>
            </w:r>
            <w:proofErr w:type="spellStart"/>
            <w:r w:rsidRPr="00F00A67">
              <w:rPr>
                <w:rFonts w:ascii="Georgia" w:hAnsi="Georgia"/>
                <w:i/>
                <w:sz w:val="20"/>
                <w:szCs w:val="20"/>
              </w:rPr>
              <w:t>Lektor</w:t>
            </w:r>
            <w:proofErr w:type="spellEnd"/>
          </w:p>
          <w:p w14:paraId="5A5D449F" w14:textId="77777777" w:rsidR="00505BFC" w:rsidRPr="00F00A67" w:rsidRDefault="00505BFC" w:rsidP="00505BFC">
            <w:pPr>
              <w:tabs>
                <w:tab w:val="left" w:pos="360"/>
                <w:tab w:val="left" w:pos="630"/>
              </w:tabs>
              <w:rPr>
                <w:rFonts w:ascii="Georgia" w:hAnsi="Georgia"/>
                <w:sz w:val="10"/>
                <w:szCs w:val="20"/>
              </w:rPr>
            </w:pPr>
          </w:p>
        </w:tc>
      </w:tr>
    </w:tbl>
    <w:p w14:paraId="779DF40F" w14:textId="77777777" w:rsidR="00505BFC" w:rsidRDefault="00505BFC" w:rsidP="00505BFC">
      <w:pPr>
        <w:rPr>
          <w:rFonts w:ascii="Georgia" w:hAnsi="Georgia"/>
        </w:rPr>
      </w:pPr>
    </w:p>
    <w:p w14:paraId="01A8C96E" w14:textId="77777777" w:rsidR="00505BFC" w:rsidRPr="00916393" w:rsidRDefault="00505BFC" w:rsidP="00505BFC">
      <w:pPr>
        <w:rPr>
          <w:rFonts w:ascii="Georgia" w:hAnsi="Georgia"/>
        </w:rPr>
      </w:pPr>
    </w:p>
    <w:p w14:paraId="43443CAE" w14:textId="77777777" w:rsidR="00505BFC" w:rsidRPr="00723268" w:rsidRDefault="00505BFC" w:rsidP="00505BFC">
      <w:pPr>
        <w:rPr>
          <w:rFonts w:ascii="Georgia" w:hAnsi="Georgia"/>
          <w:b/>
          <w:sz w:val="22"/>
          <w:szCs w:val="22"/>
        </w:rPr>
      </w:pPr>
      <w:r w:rsidRPr="00723268">
        <w:rPr>
          <w:rFonts w:ascii="Georgia" w:hAnsi="Georgia"/>
          <w:b/>
          <w:sz w:val="22"/>
          <w:szCs w:val="22"/>
        </w:rPr>
        <w:t>PERSIAPAN</w:t>
      </w:r>
    </w:p>
    <w:p w14:paraId="2BD8B023" w14:textId="77777777" w:rsidR="00505BFC" w:rsidRPr="00D925F4" w:rsidRDefault="00505BFC" w:rsidP="00A36F21">
      <w:pPr>
        <w:pStyle w:val="ListParagraph"/>
        <w:numPr>
          <w:ilvl w:val="0"/>
          <w:numId w:val="22"/>
        </w:numPr>
        <w:ind w:left="180" w:hanging="180"/>
        <w:rPr>
          <w:rFonts w:ascii="Georgia" w:hAnsi="Georgia"/>
          <w:i/>
          <w:sz w:val="20"/>
          <w:szCs w:val="20"/>
        </w:rPr>
      </w:pPr>
      <w:proofErr w:type="spellStart"/>
      <w:r w:rsidRPr="00D925F4">
        <w:rPr>
          <w:rFonts w:ascii="Georgia" w:hAnsi="Georgia"/>
          <w:i/>
          <w:sz w:val="20"/>
          <w:szCs w:val="20"/>
        </w:rPr>
        <w:t>pemandu</w:t>
      </w:r>
      <w:proofErr w:type="spellEnd"/>
      <w:r w:rsidRPr="00D925F4">
        <w:rPr>
          <w:rFonts w:ascii="Georgia" w:hAnsi="Georgia"/>
          <w:i/>
          <w:sz w:val="20"/>
          <w:szCs w:val="20"/>
        </w:rPr>
        <w:t xml:space="preserve"> </w:t>
      </w:r>
      <w:proofErr w:type="spellStart"/>
      <w:r w:rsidRPr="00D925F4">
        <w:rPr>
          <w:rFonts w:ascii="Georgia" w:hAnsi="Georgia"/>
          <w:i/>
          <w:sz w:val="20"/>
          <w:szCs w:val="20"/>
        </w:rPr>
        <w:t>pujian</w:t>
      </w:r>
      <w:proofErr w:type="spellEnd"/>
      <w:r w:rsidRPr="00D925F4">
        <w:rPr>
          <w:rFonts w:ascii="Georgia" w:hAnsi="Georgia"/>
          <w:i/>
          <w:sz w:val="20"/>
          <w:szCs w:val="20"/>
        </w:rPr>
        <w:t xml:space="preserve"> </w:t>
      </w:r>
      <w:proofErr w:type="spellStart"/>
      <w:r w:rsidRPr="00D925F4">
        <w:rPr>
          <w:rFonts w:ascii="Georgia" w:hAnsi="Georgia"/>
          <w:i/>
          <w:sz w:val="20"/>
          <w:szCs w:val="20"/>
        </w:rPr>
        <w:t>mengajak</w:t>
      </w:r>
      <w:proofErr w:type="spellEnd"/>
      <w:r w:rsidRPr="00D925F4">
        <w:rPr>
          <w:rFonts w:ascii="Georgia" w:hAnsi="Georgia"/>
          <w:i/>
          <w:sz w:val="20"/>
          <w:szCs w:val="20"/>
        </w:rPr>
        <w:t xml:space="preserve"> </w:t>
      </w:r>
      <w:proofErr w:type="spellStart"/>
      <w:r w:rsidRPr="00D925F4">
        <w:rPr>
          <w:rFonts w:ascii="Georgia" w:hAnsi="Georgia"/>
          <w:i/>
          <w:sz w:val="20"/>
          <w:szCs w:val="20"/>
        </w:rPr>
        <w:t>umat</w:t>
      </w:r>
      <w:proofErr w:type="spellEnd"/>
      <w:r w:rsidRPr="00D925F4">
        <w:rPr>
          <w:rFonts w:ascii="Georgia" w:hAnsi="Georgia"/>
          <w:i/>
          <w:sz w:val="20"/>
          <w:szCs w:val="20"/>
        </w:rPr>
        <w:t xml:space="preserve"> </w:t>
      </w:r>
      <w:proofErr w:type="spellStart"/>
      <w:r w:rsidRPr="00D925F4">
        <w:rPr>
          <w:rFonts w:ascii="Georgia" w:hAnsi="Georgia"/>
          <w:i/>
          <w:sz w:val="20"/>
          <w:szCs w:val="20"/>
        </w:rPr>
        <w:t>berlatih</w:t>
      </w:r>
      <w:proofErr w:type="spellEnd"/>
      <w:r w:rsidRPr="00D925F4">
        <w:rPr>
          <w:rFonts w:ascii="Georgia" w:hAnsi="Georgia"/>
          <w:i/>
          <w:sz w:val="20"/>
          <w:szCs w:val="20"/>
        </w:rPr>
        <w:t xml:space="preserve"> </w:t>
      </w:r>
      <w:proofErr w:type="spellStart"/>
      <w:r w:rsidRPr="00D925F4">
        <w:rPr>
          <w:rFonts w:ascii="Georgia" w:hAnsi="Georgia"/>
          <w:i/>
          <w:sz w:val="20"/>
          <w:szCs w:val="20"/>
        </w:rPr>
        <w:t>puji-pujian</w:t>
      </w:r>
      <w:proofErr w:type="spellEnd"/>
      <w:r w:rsidRPr="00D925F4">
        <w:rPr>
          <w:rFonts w:ascii="Georgia" w:hAnsi="Georgia"/>
          <w:i/>
          <w:sz w:val="20"/>
          <w:szCs w:val="20"/>
        </w:rPr>
        <w:t xml:space="preserve"> </w:t>
      </w:r>
    </w:p>
    <w:p w14:paraId="32E9F440" w14:textId="77777777" w:rsidR="00505BFC" w:rsidRPr="00D925F4" w:rsidRDefault="00505BFC" w:rsidP="00A36F21">
      <w:pPr>
        <w:pStyle w:val="ListParagraph"/>
        <w:numPr>
          <w:ilvl w:val="0"/>
          <w:numId w:val="22"/>
        </w:numPr>
        <w:ind w:left="180" w:hanging="180"/>
        <w:rPr>
          <w:rFonts w:ascii="Georgia" w:hAnsi="Georgia"/>
          <w:i/>
          <w:sz w:val="20"/>
          <w:szCs w:val="20"/>
        </w:rPr>
      </w:pPr>
      <w:proofErr w:type="spellStart"/>
      <w:r w:rsidRPr="00D925F4">
        <w:rPr>
          <w:rFonts w:ascii="Georgia" w:hAnsi="Georgia"/>
          <w:i/>
          <w:sz w:val="20"/>
          <w:szCs w:val="20"/>
        </w:rPr>
        <w:t>pembacaan</w:t>
      </w:r>
      <w:proofErr w:type="spellEnd"/>
      <w:r w:rsidRPr="00D925F4">
        <w:rPr>
          <w:rFonts w:ascii="Georgia" w:hAnsi="Georgia"/>
          <w:i/>
          <w:sz w:val="20"/>
          <w:szCs w:val="20"/>
        </w:rPr>
        <w:t xml:space="preserve"> </w:t>
      </w:r>
      <w:proofErr w:type="spellStart"/>
      <w:r w:rsidRPr="00D925F4">
        <w:rPr>
          <w:rFonts w:ascii="Georgia" w:hAnsi="Georgia"/>
          <w:i/>
          <w:sz w:val="20"/>
          <w:szCs w:val="20"/>
        </w:rPr>
        <w:t>warta</w:t>
      </w:r>
      <w:proofErr w:type="spellEnd"/>
      <w:r w:rsidRPr="00D925F4">
        <w:rPr>
          <w:rFonts w:ascii="Georgia" w:hAnsi="Georgia"/>
          <w:i/>
          <w:sz w:val="20"/>
          <w:szCs w:val="20"/>
        </w:rPr>
        <w:t xml:space="preserve"> </w:t>
      </w:r>
      <w:proofErr w:type="spellStart"/>
      <w:r w:rsidRPr="00D925F4">
        <w:rPr>
          <w:rFonts w:ascii="Georgia" w:hAnsi="Georgia"/>
          <w:i/>
          <w:sz w:val="20"/>
          <w:szCs w:val="20"/>
        </w:rPr>
        <w:t>lisan</w:t>
      </w:r>
      <w:proofErr w:type="spellEnd"/>
    </w:p>
    <w:p w14:paraId="544C044E" w14:textId="77777777" w:rsidR="00505BFC" w:rsidRPr="00D925F4" w:rsidRDefault="00505BFC" w:rsidP="00A36F21">
      <w:pPr>
        <w:pStyle w:val="ListParagraph"/>
        <w:numPr>
          <w:ilvl w:val="0"/>
          <w:numId w:val="22"/>
        </w:numPr>
        <w:ind w:left="180" w:hanging="180"/>
        <w:rPr>
          <w:rFonts w:ascii="Georgia" w:hAnsi="Georgia"/>
          <w:i/>
          <w:sz w:val="20"/>
          <w:szCs w:val="20"/>
        </w:rPr>
      </w:pPr>
      <w:proofErr w:type="spellStart"/>
      <w:r w:rsidRPr="00D925F4">
        <w:rPr>
          <w:rFonts w:ascii="Georgia" w:hAnsi="Georgia"/>
          <w:i/>
          <w:sz w:val="20"/>
          <w:szCs w:val="20"/>
        </w:rPr>
        <w:t>saat</w:t>
      </w:r>
      <w:proofErr w:type="spellEnd"/>
      <w:r w:rsidRPr="00D925F4">
        <w:rPr>
          <w:rFonts w:ascii="Georgia" w:hAnsi="Georgia"/>
          <w:i/>
          <w:sz w:val="20"/>
          <w:szCs w:val="20"/>
        </w:rPr>
        <w:t xml:space="preserve"> </w:t>
      </w:r>
      <w:proofErr w:type="spellStart"/>
      <w:r w:rsidRPr="00D925F4">
        <w:rPr>
          <w:rFonts w:ascii="Georgia" w:hAnsi="Georgia"/>
          <w:i/>
          <w:sz w:val="20"/>
          <w:szCs w:val="20"/>
        </w:rPr>
        <w:t>hening</w:t>
      </w:r>
      <w:proofErr w:type="spellEnd"/>
    </w:p>
    <w:p w14:paraId="034E0200" w14:textId="77777777" w:rsidR="00505BFC" w:rsidRPr="00D925F4" w:rsidRDefault="00505BFC" w:rsidP="00A36F21">
      <w:pPr>
        <w:pStyle w:val="ListParagraph"/>
        <w:numPr>
          <w:ilvl w:val="0"/>
          <w:numId w:val="22"/>
        </w:numPr>
        <w:ind w:left="180" w:hanging="180"/>
        <w:rPr>
          <w:rFonts w:ascii="Georgia" w:hAnsi="Georgia"/>
          <w:i/>
          <w:sz w:val="20"/>
          <w:szCs w:val="20"/>
        </w:rPr>
      </w:pPr>
      <w:proofErr w:type="spellStart"/>
      <w:r w:rsidRPr="00D925F4">
        <w:rPr>
          <w:rFonts w:ascii="Georgia" w:hAnsi="Georgia"/>
          <w:i/>
          <w:sz w:val="20"/>
          <w:szCs w:val="20"/>
        </w:rPr>
        <w:t>penyalaan</w:t>
      </w:r>
      <w:proofErr w:type="spellEnd"/>
      <w:r w:rsidRPr="00D925F4">
        <w:rPr>
          <w:rFonts w:ascii="Georgia" w:hAnsi="Georgia"/>
          <w:i/>
          <w:sz w:val="20"/>
          <w:szCs w:val="20"/>
        </w:rPr>
        <w:t xml:space="preserve"> </w:t>
      </w:r>
      <w:r>
        <w:rPr>
          <w:rFonts w:ascii="Georgia" w:hAnsi="Georgia"/>
          <w:i/>
          <w:sz w:val="20"/>
          <w:szCs w:val="20"/>
        </w:rPr>
        <w:t>1</w:t>
      </w:r>
      <w:r w:rsidRPr="00D925F4">
        <w:rPr>
          <w:rFonts w:ascii="Georgia" w:hAnsi="Georgia"/>
          <w:i/>
          <w:sz w:val="20"/>
          <w:szCs w:val="20"/>
        </w:rPr>
        <w:t xml:space="preserve"> </w:t>
      </w:r>
      <w:proofErr w:type="spellStart"/>
      <w:r w:rsidRPr="00D925F4">
        <w:rPr>
          <w:rFonts w:ascii="Georgia" w:hAnsi="Georgia"/>
          <w:i/>
          <w:sz w:val="20"/>
          <w:szCs w:val="20"/>
        </w:rPr>
        <w:t>lilin</w:t>
      </w:r>
      <w:proofErr w:type="spellEnd"/>
      <w:r w:rsidRPr="00D925F4">
        <w:rPr>
          <w:rFonts w:ascii="Georgia" w:hAnsi="Georgia"/>
          <w:i/>
          <w:sz w:val="20"/>
          <w:szCs w:val="20"/>
        </w:rPr>
        <w:t xml:space="preserve"> </w:t>
      </w:r>
      <w:proofErr w:type="spellStart"/>
      <w:r w:rsidRPr="00D925F4">
        <w:rPr>
          <w:rFonts w:ascii="Georgia" w:hAnsi="Georgia"/>
          <w:i/>
          <w:sz w:val="20"/>
          <w:szCs w:val="20"/>
        </w:rPr>
        <w:t>adven</w:t>
      </w:r>
      <w:proofErr w:type="spellEnd"/>
    </w:p>
    <w:p w14:paraId="62AF6F6C" w14:textId="77777777" w:rsidR="00505BFC" w:rsidRDefault="00505BFC" w:rsidP="00505BFC">
      <w:pPr>
        <w:jc w:val="both"/>
        <w:rPr>
          <w:rFonts w:ascii="Georgia" w:hAnsi="Georgia"/>
          <w:sz w:val="22"/>
          <w:szCs w:val="22"/>
          <w:lang w:val="id-ID"/>
        </w:rPr>
      </w:pPr>
    </w:p>
    <w:p w14:paraId="7F526FA1" w14:textId="77777777" w:rsidR="00505BFC" w:rsidRPr="00723268" w:rsidRDefault="00505BFC" w:rsidP="00505BFC">
      <w:pPr>
        <w:jc w:val="both"/>
        <w:rPr>
          <w:rFonts w:ascii="Georgia" w:hAnsi="Georgia"/>
          <w:sz w:val="22"/>
          <w:szCs w:val="22"/>
          <w:lang w:val="id-ID"/>
        </w:rPr>
      </w:pPr>
    </w:p>
    <w:p w14:paraId="18916BD3" w14:textId="77777777" w:rsidR="00505BFC" w:rsidRPr="00723268" w:rsidRDefault="00505BFC" w:rsidP="00505BFC">
      <w:pPr>
        <w:jc w:val="both"/>
        <w:rPr>
          <w:rFonts w:ascii="Georgia" w:hAnsi="Georgia"/>
          <w:b/>
          <w:sz w:val="22"/>
          <w:szCs w:val="22"/>
        </w:rPr>
      </w:pPr>
      <w:r w:rsidRPr="00723268">
        <w:rPr>
          <w:rFonts w:ascii="Georgia" w:hAnsi="Georgia"/>
          <w:b/>
          <w:sz w:val="22"/>
          <w:szCs w:val="22"/>
        </w:rPr>
        <w:t>BERHIMPUN</w:t>
      </w:r>
    </w:p>
    <w:p w14:paraId="1DE24CB4" w14:textId="77777777" w:rsidR="00505BFC" w:rsidRPr="00723268" w:rsidRDefault="00505BFC" w:rsidP="00505BFC">
      <w:pPr>
        <w:tabs>
          <w:tab w:val="left" w:pos="360"/>
          <w:tab w:val="left" w:pos="630"/>
        </w:tabs>
        <w:ind w:left="630" w:hanging="630"/>
        <w:jc w:val="both"/>
        <w:rPr>
          <w:rFonts w:ascii="Georgia" w:hAnsi="Georgia"/>
          <w:sz w:val="22"/>
          <w:szCs w:val="22"/>
        </w:rPr>
      </w:pPr>
      <w:r w:rsidRPr="00723268">
        <w:rPr>
          <w:rFonts w:ascii="Georgia" w:hAnsi="Georgia"/>
          <w:sz w:val="22"/>
          <w:szCs w:val="22"/>
        </w:rPr>
        <w:t>MJ</w:t>
      </w:r>
      <w:r w:rsidRPr="00723268">
        <w:rPr>
          <w:rFonts w:ascii="Georgia" w:hAnsi="Georgia"/>
          <w:sz w:val="22"/>
          <w:szCs w:val="22"/>
        </w:rPr>
        <w:tab/>
      </w:r>
      <w:r w:rsidRPr="00723268">
        <w:rPr>
          <w:rFonts w:ascii="Georgia" w:hAnsi="Georgia"/>
          <w:sz w:val="22"/>
          <w:szCs w:val="22"/>
          <w:lang w:val="id-ID"/>
        </w:rPr>
        <w:t xml:space="preserve">: </w:t>
      </w:r>
      <w:r w:rsidRPr="00723268">
        <w:rPr>
          <w:rFonts w:ascii="Georgia" w:hAnsi="Georgia"/>
          <w:sz w:val="22"/>
          <w:szCs w:val="22"/>
        </w:rPr>
        <w:tab/>
        <w:t xml:space="preserve">Ku </w:t>
      </w:r>
      <w:proofErr w:type="spellStart"/>
      <w:r w:rsidRPr="00723268">
        <w:rPr>
          <w:rFonts w:ascii="Georgia" w:hAnsi="Georgia"/>
          <w:sz w:val="22"/>
          <w:szCs w:val="22"/>
        </w:rPr>
        <w:t>melihat</w:t>
      </w:r>
      <w:proofErr w:type="spellEnd"/>
      <w:r w:rsidRPr="00723268">
        <w:rPr>
          <w:rFonts w:ascii="Georgia" w:hAnsi="Georgia"/>
          <w:sz w:val="22"/>
          <w:szCs w:val="22"/>
        </w:rPr>
        <w:t xml:space="preserve"> </w:t>
      </w:r>
      <w:proofErr w:type="spellStart"/>
      <w:r w:rsidRPr="00723268">
        <w:rPr>
          <w:rFonts w:ascii="Georgia" w:hAnsi="Georgia"/>
          <w:sz w:val="22"/>
          <w:szCs w:val="22"/>
        </w:rPr>
        <w:t>diriku</w:t>
      </w:r>
      <w:proofErr w:type="spellEnd"/>
      <w:r w:rsidRPr="00723268">
        <w:rPr>
          <w:rFonts w:ascii="Georgia" w:hAnsi="Georgia"/>
          <w:sz w:val="22"/>
          <w:szCs w:val="22"/>
        </w:rPr>
        <w:t xml:space="preserve">, </w:t>
      </w:r>
    </w:p>
    <w:p w14:paraId="0DA56112" w14:textId="77777777" w:rsidR="00505BFC" w:rsidRPr="00723268" w:rsidRDefault="00505BFC" w:rsidP="00505BFC">
      <w:pPr>
        <w:tabs>
          <w:tab w:val="left" w:pos="360"/>
          <w:tab w:val="left" w:pos="630"/>
        </w:tabs>
        <w:ind w:left="630" w:hanging="630"/>
        <w:jc w:val="both"/>
        <w:rPr>
          <w:rFonts w:ascii="Georgia" w:hAnsi="Georgia"/>
          <w:sz w:val="22"/>
          <w:szCs w:val="22"/>
        </w:rPr>
      </w:pPr>
      <w:r w:rsidRPr="00723268">
        <w:rPr>
          <w:rFonts w:ascii="Georgia" w:hAnsi="Georgia"/>
          <w:sz w:val="22"/>
          <w:szCs w:val="22"/>
        </w:rPr>
        <w:tab/>
      </w:r>
      <w:r w:rsidRPr="00723268">
        <w:rPr>
          <w:rFonts w:ascii="Georgia" w:hAnsi="Georgia"/>
          <w:sz w:val="22"/>
          <w:szCs w:val="22"/>
        </w:rPr>
        <w:tab/>
      </w:r>
      <w:proofErr w:type="spellStart"/>
      <w:r w:rsidRPr="00723268">
        <w:rPr>
          <w:rFonts w:ascii="Georgia" w:hAnsi="Georgia"/>
          <w:sz w:val="22"/>
          <w:szCs w:val="22"/>
        </w:rPr>
        <w:t>betapa</w:t>
      </w:r>
      <w:proofErr w:type="spellEnd"/>
      <w:r w:rsidRPr="00723268">
        <w:rPr>
          <w:rFonts w:ascii="Georgia" w:hAnsi="Georgia"/>
          <w:sz w:val="22"/>
          <w:szCs w:val="22"/>
        </w:rPr>
        <w:t xml:space="preserve"> </w:t>
      </w:r>
      <w:proofErr w:type="spellStart"/>
      <w:r w:rsidRPr="00723268">
        <w:rPr>
          <w:rFonts w:ascii="Georgia" w:hAnsi="Georgia"/>
          <w:sz w:val="22"/>
          <w:szCs w:val="22"/>
        </w:rPr>
        <w:t>rapuh</w:t>
      </w:r>
      <w:proofErr w:type="spellEnd"/>
      <w:r w:rsidRPr="00723268">
        <w:rPr>
          <w:rFonts w:ascii="Georgia" w:hAnsi="Georgia"/>
          <w:sz w:val="22"/>
          <w:szCs w:val="22"/>
        </w:rPr>
        <w:t xml:space="preserve"> dan </w:t>
      </w:r>
      <w:proofErr w:type="spellStart"/>
      <w:r w:rsidRPr="00723268">
        <w:rPr>
          <w:rFonts w:ascii="Georgia" w:hAnsi="Georgia"/>
          <w:sz w:val="22"/>
          <w:szCs w:val="22"/>
        </w:rPr>
        <w:t>terbatasnya</w:t>
      </w:r>
      <w:proofErr w:type="spellEnd"/>
      <w:r w:rsidRPr="00723268">
        <w:rPr>
          <w:rFonts w:ascii="Georgia" w:hAnsi="Georgia"/>
          <w:sz w:val="22"/>
          <w:szCs w:val="22"/>
        </w:rPr>
        <w:t xml:space="preserve"> </w:t>
      </w:r>
      <w:proofErr w:type="spellStart"/>
      <w:r w:rsidRPr="00723268">
        <w:rPr>
          <w:rFonts w:ascii="Georgia" w:hAnsi="Georgia"/>
          <w:sz w:val="22"/>
          <w:szCs w:val="22"/>
        </w:rPr>
        <w:t>aku</w:t>
      </w:r>
      <w:proofErr w:type="spellEnd"/>
      <w:r w:rsidRPr="00723268">
        <w:rPr>
          <w:rFonts w:ascii="Georgia" w:hAnsi="Georgia"/>
          <w:sz w:val="22"/>
          <w:szCs w:val="22"/>
        </w:rPr>
        <w:t>.</w:t>
      </w:r>
    </w:p>
    <w:p w14:paraId="1C89B48D" w14:textId="77777777" w:rsidR="00505BFC" w:rsidRPr="00723268" w:rsidRDefault="00505BFC" w:rsidP="00505BFC">
      <w:pPr>
        <w:tabs>
          <w:tab w:val="left" w:pos="360"/>
          <w:tab w:val="left" w:pos="630"/>
        </w:tabs>
        <w:ind w:left="630" w:hanging="630"/>
        <w:jc w:val="both"/>
        <w:rPr>
          <w:rFonts w:ascii="Georgia" w:hAnsi="Georgia"/>
          <w:sz w:val="22"/>
          <w:szCs w:val="22"/>
        </w:rPr>
      </w:pPr>
      <w:r w:rsidRPr="00723268">
        <w:rPr>
          <w:rFonts w:ascii="Georgia" w:hAnsi="Georgia"/>
          <w:sz w:val="22"/>
          <w:szCs w:val="22"/>
        </w:rPr>
        <w:tab/>
      </w:r>
      <w:r w:rsidRPr="00723268">
        <w:rPr>
          <w:rFonts w:ascii="Georgia" w:hAnsi="Georgia"/>
          <w:sz w:val="22"/>
          <w:szCs w:val="22"/>
        </w:rPr>
        <w:tab/>
        <w:t xml:space="preserve">Ku </w:t>
      </w:r>
      <w:proofErr w:type="spellStart"/>
      <w:r w:rsidRPr="00723268">
        <w:rPr>
          <w:rFonts w:ascii="Georgia" w:hAnsi="Georgia"/>
          <w:sz w:val="22"/>
          <w:szCs w:val="22"/>
        </w:rPr>
        <w:t>melihat</w:t>
      </w:r>
      <w:proofErr w:type="spellEnd"/>
      <w:r w:rsidRPr="00723268">
        <w:rPr>
          <w:rFonts w:ascii="Georgia" w:hAnsi="Georgia"/>
          <w:sz w:val="22"/>
          <w:szCs w:val="22"/>
        </w:rPr>
        <w:t xml:space="preserve"> </w:t>
      </w:r>
      <w:proofErr w:type="spellStart"/>
      <w:r w:rsidRPr="00723268">
        <w:rPr>
          <w:rFonts w:ascii="Georgia" w:hAnsi="Georgia"/>
          <w:sz w:val="22"/>
          <w:szCs w:val="22"/>
        </w:rPr>
        <w:t>sesamaku</w:t>
      </w:r>
      <w:proofErr w:type="spellEnd"/>
      <w:r w:rsidRPr="00723268">
        <w:rPr>
          <w:rFonts w:ascii="Georgia" w:hAnsi="Georgia"/>
          <w:sz w:val="22"/>
          <w:szCs w:val="22"/>
        </w:rPr>
        <w:t xml:space="preserve">, </w:t>
      </w:r>
    </w:p>
    <w:p w14:paraId="69E043DC" w14:textId="77777777" w:rsidR="00505BFC" w:rsidRPr="00723268" w:rsidRDefault="00505BFC" w:rsidP="00505BFC">
      <w:pPr>
        <w:tabs>
          <w:tab w:val="left" w:pos="360"/>
          <w:tab w:val="left" w:pos="630"/>
        </w:tabs>
        <w:ind w:left="630" w:hanging="630"/>
        <w:jc w:val="both"/>
        <w:rPr>
          <w:rFonts w:ascii="Georgia" w:hAnsi="Georgia"/>
          <w:sz w:val="22"/>
          <w:szCs w:val="22"/>
        </w:rPr>
      </w:pPr>
      <w:r w:rsidRPr="00723268">
        <w:rPr>
          <w:rFonts w:ascii="Georgia" w:hAnsi="Georgia"/>
          <w:sz w:val="22"/>
          <w:szCs w:val="22"/>
        </w:rPr>
        <w:tab/>
      </w:r>
      <w:r w:rsidRPr="00723268">
        <w:rPr>
          <w:rFonts w:ascii="Georgia" w:hAnsi="Georgia"/>
          <w:sz w:val="22"/>
          <w:szCs w:val="22"/>
        </w:rPr>
        <w:tab/>
      </w:r>
      <w:proofErr w:type="spellStart"/>
      <w:r w:rsidRPr="00723268">
        <w:rPr>
          <w:rFonts w:ascii="Georgia" w:hAnsi="Georgia"/>
          <w:sz w:val="22"/>
          <w:szCs w:val="22"/>
        </w:rPr>
        <w:t>betapa</w:t>
      </w:r>
      <w:proofErr w:type="spellEnd"/>
      <w:r w:rsidRPr="00723268">
        <w:rPr>
          <w:rFonts w:ascii="Georgia" w:hAnsi="Georgia"/>
          <w:sz w:val="22"/>
          <w:szCs w:val="22"/>
        </w:rPr>
        <w:t xml:space="preserve"> </w:t>
      </w:r>
      <w:proofErr w:type="spellStart"/>
      <w:r w:rsidRPr="00723268">
        <w:rPr>
          <w:rFonts w:ascii="Georgia" w:hAnsi="Georgia"/>
          <w:sz w:val="22"/>
          <w:szCs w:val="22"/>
        </w:rPr>
        <w:t>jauh</w:t>
      </w:r>
      <w:proofErr w:type="spellEnd"/>
      <w:r w:rsidRPr="00723268">
        <w:rPr>
          <w:rFonts w:ascii="Georgia" w:hAnsi="Georgia"/>
          <w:sz w:val="22"/>
          <w:szCs w:val="22"/>
        </w:rPr>
        <w:t xml:space="preserve"> dan </w:t>
      </w:r>
      <w:proofErr w:type="spellStart"/>
      <w:r w:rsidRPr="00723268">
        <w:rPr>
          <w:rFonts w:ascii="Georgia" w:hAnsi="Georgia"/>
          <w:sz w:val="22"/>
          <w:szCs w:val="22"/>
        </w:rPr>
        <w:t>berjaraknya</w:t>
      </w:r>
      <w:proofErr w:type="spellEnd"/>
      <w:r w:rsidRPr="00723268">
        <w:rPr>
          <w:rFonts w:ascii="Georgia" w:hAnsi="Georgia"/>
          <w:sz w:val="22"/>
          <w:szCs w:val="22"/>
        </w:rPr>
        <w:t xml:space="preserve"> </w:t>
      </w:r>
      <w:proofErr w:type="spellStart"/>
      <w:r w:rsidRPr="00723268">
        <w:rPr>
          <w:rFonts w:ascii="Georgia" w:hAnsi="Georgia"/>
          <w:sz w:val="22"/>
          <w:szCs w:val="22"/>
        </w:rPr>
        <w:t>kita</w:t>
      </w:r>
      <w:proofErr w:type="spellEnd"/>
      <w:r w:rsidRPr="00723268">
        <w:rPr>
          <w:rFonts w:ascii="Georgia" w:hAnsi="Georgia"/>
          <w:sz w:val="22"/>
          <w:szCs w:val="22"/>
        </w:rPr>
        <w:t>.</w:t>
      </w:r>
    </w:p>
    <w:p w14:paraId="5B98496E" w14:textId="77777777" w:rsidR="00505BFC" w:rsidRPr="00723268" w:rsidRDefault="00505BFC" w:rsidP="00505BFC">
      <w:pPr>
        <w:tabs>
          <w:tab w:val="left" w:pos="360"/>
          <w:tab w:val="left" w:pos="630"/>
        </w:tabs>
        <w:ind w:left="630" w:hanging="630"/>
        <w:jc w:val="both"/>
        <w:rPr>
          <w:rFonts w:ascii="Georgia" w:hAnsi="Georgia"/>
          <w:sz w:val="22"/>
          <w:szCs w:val="22"/>
        </w:rPr>
      </w:pPr>
      <w:r w:rsidRPr="00723268">
        <w:rPr>
          <w:rFonts w:ascii="Georgia" w:hAnsi="Georgia"/>
          <w:sz w:val="22"/>
          <w:szCs w:val="22"/>
        </w:rPr>
        <w:tab/>
      </w:r>
      <w:r w:rsidRPr="00723268">
        <w:rPr>
          <w:rFonts w:ascii="Georgia" w:hAnsi="Georgia"/>
          <w:sz w:val="22"/>
          <w:szCs w:val="22"/>
        </w:rPr>
        <w:tab/>
        <w:t xml:space="preserve">Ku </w:t>
      </w:r>
      <w:proofErr w:type="spellStart"/>
      <w:r w:rsidRPr="00723268">
        <w:rPr>
          <w:rFonts w:ascii="Georgia" w:hAnsi="Georgia"/>
          <w:sz w:val="22"/>
          <w:szCs w:val="22"/>
        </w:rPr>
        <w:t>melihat</w:t>
      </w:r>
      <w:proofErr w:type="spellEnd"/>
      <w:r w:rsidRPr="00723268">
        <w:rPr>
          <w:rFonts w:ascii="Georgia" w:hAnsi="Georgia"/>
          <w:sz w:val="22"/>
          <w:szCs w:val="22"/>
        </w:rPr>
        <w:t xml:space="preserve"> </w:t>
      </w:r>
      <w:proofErr w:type="spellStart"/>
      <w:r w:rsidRPr="00723268">
        <w:rPr>
          <w:rFonts w:ascii="Georgia" w:hAnsi="Georgia"/>
          <w:sz w:val="22"/>
          <w:szCs w:val="22"/>
        </w:rPr>
        <w:t>sekelilingku</w:t>
      </w:r>
      <w:proofErr w:type="spellEnd"/>
      <w:r w:rsidRPr="00723268">
        <w:rPr>
          <w:rFonts w:ascii="Georgia" w:hAnsi="Georgia"/>
          <w:sz w:val="22"/>
          <w:szCs w:val="22"/>
        </w:rPr>
        <w:t xml:space="preserve">, </w:t>
      </w:r>
    </w:p>
    <w:p w14:paraId="7C45DA1F" w14:textId="77777777" w:rsidR="00505BFC" w:rsidRPr="00723268" w:rsidRDefault="00505BFC" w:rsidP="00505BFC">
      <w:pPr>
        <w:tabs>
          <w:tab w:val="left" w:pos="360"/>
          <w:tab w:val="left" w:pos="630"/>
        </w:tabs>
        <w:ind w:left="630" w:hanging="630"/>
        <w:jc w:val="both"/>
        <w:rPr>
          <w:rFonts w:ascii="Georgia" w:hAnsi="Georgia"/>
          <w:sz w:val="22"/>
          <w:szCs w:val="22"/>
        </w:rPr>
      </w:pPr>
      <w:r w:rsidRPr="00723268">
        <w:rPr>
          <w:rFonts w:ascii="Georgia" w:hAnsi="Georgia"/>
          <w:sz w:val="22"/>
          <w:szCs w:val="22"/>
        </w:rPr>
        <w:tab/>
      </w:r>
      <w:r w:rsidRPr="00723268">
        <w:rPr>
          <w:rFonts w:ascii="Georgia" w:hAnsi="Georgia"/>
          <w:sz w:val="22"/>
          <w:szCs w:val="22"/>
        </w:rPr>
        <w:tab/>
      </w:r>
      <w:proofErr w:type="spellStart"/>
      <w:r w:rsidRPr="00723268">
        <w:rPr>
          <w:rFonts w:ascii="Georgia" w:hAnsi="Georgia"/>
          <w:sz w:val="22"/>
          <w:szCs w:val="22"/>
        </w:rPr>
        <w:t>betapa</w:t>
      </w:r>
      <w:proofErr w:type="spellEnd"/>
      <w:r w:rsidRPr="00723268">
        <w:rPr>
          <w:rFonts w:ascii="Georgia" w:hAnsi="Georgia"/>
          <w:sz w:val="22"/>
          <w:szCs w:val="22"/>
        </w:rPr>
        <w:t xml:space="preserve"> </w:t>
      </w:r>
      <w:proofErr w:type="spellStart"/>
      <w:r w:rsidRPr="00723268">
        <w:rPr>
          <w:rFonts w:ascii="Georgia" w:hAnsi="Georgia"/>
          <w:sz w:val="22"/>
          <w:szCs w:val="22"/>
        </w:rPr>
        <w:t>hancur</w:t>
      </w:r>
      <w:proofErr w:type="spellEnd"/>
      <w:r w:rsidRPr="00723268">
        <w:rPr>
          <w:rFonts w:ascii="Georgia" w:hAnsi="Georgia"/>
          <w:sz w:val="22"/>
          <w:szCs w:val="22"/>
        </w:rPr>
        <w:t xml:space="preserve"> dan </w:t>
      </w:r>
      <w:proofErr w:type="spellStart"/>
      <w:r w:rsidRPr="00723268">
        <w:rPr>
          <w:rFonts w:ascii="Georgia" w:hAnsi="Georgia"/>
          <w:sz w:val="22"/>
          <w:szCs w:val="22"/>
        </w:rPr>
        <w:t>rusaknya</w:t>
      </w:r>
      <w:proofErr w:type="spellEnd"/>
      <w:r w:rsidRPr="00723268">
        <w:rPr>
          <w:rFonts w:ascii="Georgia" w:hAnsi="Georgia"/>
          <w:sz w:val="22"/>
          <w:szCs w:val="22"/>
        </w:rPr>
        <w:t xml:space="preserve"> </w:t>
      </w:r>
      <w:proofErr w:type="spellStart"/>
      <w:r w:rsidRPr="00723268">
        <w:rPr>
          <w:rFonts w:ascii="Georgia" w:hAnsi="Georgia"/>
          <w:sz w:val="22"/>
          <w:szCs w:val="22"/>
        </w:rPr>
        <w:t>alam</w:t>
      </w:r>
      <w:proofErr w:type="spellEnd"/>
      <w:r w:rsidRPr="00723268">
        <w:rPr>
          <w:rFonts w:ascii="Georgia" w:hAnsi="Georgia"/>
          <w:sz w:val="22"/>
          <w:szCs w:val="22"/>
        </w:rPr>
        <w:t xml:space="preserve"> </w:t>
      </w:r>
      <w:proofErr w:type="spellStart"/>
      <w:r w:rsidRPr="00723268">
        <w:rPr>
          <w:rFonts w:ascii="Georgia" w:hAnsi="Georgia"/>
          <w:sz w:val="22"/>
          <w:szCs w:val="22"/>
        </w:rPr>
        <w:t>ini</w:t>
      </w:r>
      <w:proofErr w:type="spellEnd"/>
      <w:r w:rsidRPr="00723268">
        <w:rPr>
          <w:rFonts w:ascii="Georgia" w:hAnsi="Georgia"/>
          <w:sz w:val="22"/>
          <w:szCs w:val="22"/>
        </w:rPr>
        <w:t>.</w:t>
      </w:r>
    </w:p>
    <w:p w14:paraId="1ECDDD50" w14:textId="77777777" w:rsidR="00505BFC" w:rsidRPr="00723268" w:rsidRDefault="00505BFC" w:rsidP="00505BFC">
      <w:pPr>
        <w:tabs>
          <w:tab w:val="left" w:pos="360"/>
          <w:tab w:val="left" w:pos="630"/>
        </w:tabs>
        <w:ind w:left="630" w:hanging="630"/>
        <w:jc w:val="both"/>
        <w:rPr>
          <w:rFonts w:ascii="Georgia" w:hAnsi="Georgia"/>
          <w:sz w:val="22"/>
          <w:szCs w:val="22"/>
        </w:rPr>
      </w:pPr>
      <w:r w:rsidRPr="00723268">
        <w:rPr>
          <w:rFonts w:ascii="Georgia" w:hAnsi="Georgia"/>
          <w:sz w:val="22"/>
          <w:szCs w:val="22"/>
        </w:rPr>
        <w:tab/>
      </w:r>
      <w:r w:rsidRPr="00723268">
        <w:rPr>
          <w:rFonts w:ascii="Georgia" w:hAnsi="Georgia"/>
          <w:sz w:val="22"/>
          <w:szCs w:val="22"/>
        </w:rPr>
        <w:tab/>
        <w:t xml:space="preserve">Oh, Allah </w:t>
      </w:r>
      <w:proofErr w:type="spellStart"/>
      <w:r w:rsidRPr="00723268">
        <w:rPr>
          <w:rFonts w:ascii="Georgia" w:hAnsi="Georgia"/>
          <w:sz w:val="22"/>
          <w:szCs w:val="22"/>
        </w:rPr>
        <w:t>hadirlah</w:t>
      </w:r>
      <w:proofErr w:type="spellEnd"/>
      <w:r w:rsidRPr="00723268">
        <w:rPr>
          <w:rFonts w:ascii="Georgia" w:hAnsi="Georgia"/>
          <w:sz w:val="22"/>
          <w:szCs w:val="22"/>
        </w:rPr>
        <w:t xml:space="preserve"> dan </w:t>
      </w:r>
      <w:proofErr w:type="spellStart"/>
      <w:r w:rsidRPr="00723268">
        <w:rPr>
          <w:rFonts w:ascii="Georgia" w:hAnsi="Georgia"/>
          <w:sz w:val="22"/>
          <w:szCs w:val="22"/>
        </w:rPr>
        <w:t>pulihkanlah</w:t>
      </w:r>
      <w:proofErr w:type="spellEnd"/>
      <w:r w:rsidRPr="00723268">
        <w:rPr>
          <w:rFonts w:ascii="Georgia" w:hAnsi="Georgia"/>
          <w:sz w:val="22"/>
          <w:szCs w:val="22"/>
        </w:rPr>
        <w:t xml:space="preserve"> kami, </w:t>
      </w:r>
    </w:p>
    <w:p w14:paraId="5AAFF7E3" w14:textId="77777777" w:rsidR="00505BFC" w:rsidRPr="00723268" w:rsidRDefault="00505BFC" w:rsidP="00505BFC">
      <w:pPr>
        <w:tabs>
          <w:tab w:val="left" w:pos="360"/>
          <w:tab w:val="left" w:pos="630"/>
        </w:tabs>
        <w:ind w:left="630" w:hanging="630"/>
        <w:jc w:val="both"/>
        <w:rPr>
          <w:rFonts w:ascii="Georgia" w:hAnsi="Georgia"/>
          <w:sz w:val="22"/>
          <w:szCs w:val="22"/>
        </w:rPr>
      </w:pPr>
      <w:r w:rsidRPr="00723268">
        <w:rPr>
          <w:rFonts w:ascii="Georgia" w:hAnsi="Georgia"/>
          <w:sz w:val="22"/>
          <w:szCs w:val="22"/>
        </w:rPr>
        <w:tab/>
      </w:r>
      <w:r w:rsidRPr="00723268">
        <w:rPr>
          <w:rFonts w:ascii="Georgia" w:hAnsi="Georgia"/>
          <w:sz w:val="22"/>
          <w:szCs w:val="22"/>
        </w:rPr>
        <w:tab/>
      </w:r>
      <w:proofErr w:type="spellStart"/>
      <w:r w:rsidRPr="00723268">
        <w:rPr>
          <w:rFonts w:ascii="Georgia" w:hAnsi="Georgia"/>
          <w:sz w:val="22"/>
          <w:szCs w:val="22"/>
        </w:rPr>
        <w:t>maka</w:t>
      </w:r>
      <w:proofErr w:type="spellEnd"/>
      <w:r w:rsidRPr="00723268">
        <w:rPr>
          <w:rFonts w:ascii="Georgia" w:hAnsi="Georgia"/>
          <w:sz w:val="22"/>
          <w:szCs w:val="22"/>
        </w:rPr>
        <w:t xml:space="preserve"> kami </w:t>
      </w:r>
      <w:proofErr w:type="spellStart"/>
      <w:r w:rsidRPr="00723268">
        <w:rPr>
          <w:rFonts w:ascii="Georgia" w:hAnsi="Georgia"/>
          <w:sz w:val="22"/>
          <w:szCs w:val="22"/>
        </w:rPr>
        <w:t>akan</w:t>
      </w:r>
      <w:proofErr w:type="spellEnd"/>
      <w:r w:rsidRPr="00723268">
        <w:rPr>
          <w:rFonts w:ascii="Georgia" w:hAnsi="Georgia"/>
          <w:sz w:val="22"/>
          <w:szCs w:val="22"/>
        </w:rPr>
        <w:t xml:space="preserve"> </w:t>
      </w:r>
      <w:proofErr w:type="spellStart"/>
      <w:r w:rsidRPr="00723268">
        <w:rPr>
          <w:rFonts w:ascii="Georgia" w:hAnsi="Georgia"/>
          <w:sz w:val="22"/>
          <w:szCs w:val="22"/>
        </w:rPr>
        <w:t>bersukacita</w:t>
      </w:r>
      <w:proofErr w:type="spellEnd"/>
      <w:r w:rsidRPr="00723268">
        <w:rPr>
          <w:rFonts w:ascii="Georgia" w:hAnsi="Georgia"/>
          <w:sz w:val="22"/>
          <w:szCs w:val="22"/>
        </w:rPr>
        <w:t xml:space="preserve"> </w:t>
      </w:r>
    </w:p>
    <w:p w14:paraId="2BC5B7A7" w14:textId="77777777" w:rsidR="00505BFC" w:rsidRPr="00723268" w:rsidRDefault="00505BFC" w:rsidP="00505BFC">
      <w:pPr>
        <w:tabs>
          <w:tab w:val="left" w:pos="360"/>
          <w:tab w:val="left" w:pos="630"/>
        </w:tabs>
        <w:ind w:left="630" w:hanging="630"/>
        <w:jc w:val="both"/>
        <w:rPr>
          <w:rFonts w:ascii="Georgia" w:hAnsi="Georgia"/>
          <w:sz w:val="22"/>
          <w:szCs w:val="22"/>
        </w:rPr>
      </w:pPr>
      <w:r w:rsidRPr="00723268">
        <w:rPr>
          <w:rFonts w:ascii="Georgia" w:hAnsi="Georgia"/>
          <w:sz w:val="22"/>
          <w:szCs w:val="22"/>
        </w:rPr>
        <w:tab/>
      </w:r>
      <w:r w:rsidRPr="00723268">
        <w:rPr>
          <w:rFonts w:ascii="Georgia" w:hAnsi="Georgia"/>
          <w:sz w:val="22"/>
          <w:szCs w:val="22"/>
        </w:rPr>
        <w:tab/>
        <w:t xml:space="preserve">dan </w:t>
      </w:r>
      <w:proofErr w:type="spellStart"/>
      <w:r w:rsidRPr="00723268">
        <w:rPr>
          <w:rFonts w:ascii="Georgia" w:hAnsi="Georgia"/>
          <w:sz w:val="22"/>
          <w:szCs w:val="22"/>
        </w:rPr>
        <w:t>bergembira</w:t>
      </w:r>
      <w:proofErr w:type="spellEnd"/>
      <w:r w:rsidRPr="00723268">
        <w:rPr>
          <w:rFonts w:ascii="Georgia" w:hAnsi="Georgia"/>
          <w:sz w:val="22"/>
          <w:szCs w:val="22"/>
        </w:rPr>
        <w:t xml:space="preserve"> </w:t>
      </w:r>
      <w:proofErr w:type="spellStart"/>
      <w:r w:rsidRPr="00723268">
        <w:rPr>
          <w:rFonts w:ascii="Georgia" w:hAnsi="Georgia"/>
          <w:sz w:val="22"/>
          <w:szCs w:val="22"/>
        </w:rPr>
        <w:t>karena</w:t>
      </w:r>
      <w:proofErr w:type="spellEnd"/>
      <w:r w:rsidRPr="00723268">
        <w:rPr>
          <w:rFonts w:ascii="Georgia" w:hAnsi="Georgia"/>
          <w:sz w:val="22"/>
          <w:szCs w:val="22"/>
        </w:rPr>
        <w:t xml:space="preserve"> </w:t>
      </w:r>
      <w:proofErr w:type="spellStart"/>
      <w:r w:rsidRPr="00723268">
        <w:rPr>
          <w:rFonts w:ascii="Georgia" w:hAnsi="Georgia"/>
          <w:sz w:val="22"/>
          <w:szCs w:val="22"/>
        </w:rPr>
        <w:t>kebaikan</w:t>
      </w:r>
      <w:proofErr w:type="spellEnd"/>
      <w:r w:rsidRPr="00723268">
        <w:rPr>
          <w:rFonts w:ascii="Georgia" w:hAnsi="Georgia"/>
          <w:sz w:val="22"/>
          <w:szCs w:val="22"/>
        </w:rPr>
        <w:t>-Mu.</w:t>
      </w:r>
    </w:p>
    <w:p w14:paraId="5B2342A1" w14:textId="77777777" w:rsidR="00505BFC" w:rsidRPr="00723268" w:rsidRDefault="00505BFC" w:rsidP="00505BFC">
      <w:pPr>
        <w:widowControl w:val="0"/>
        <w:tabs>
          <w:tab w:val="left" w:pos="-31680"/>
        </w:tabs>
        <w:rPr>
          <w:rFonts w:ascii="Georgia" w:hAnsi="Georgia"/>
          <w:i/>
          <w:iCs/>
          <w:sz w:val="22"/>
          <w:szCs w:val="22"/>
          <w:lang w:val="id-ID"/>
        </w:rPr>
      </w:pPr>
    </w:p>
    <w:p w14:paraId="72C006D5" w14:textId="77777777" w:rsidR="00505BFC" w:rsidRPr="00D925F4" w:rsidRDefault="00505BFC" w:rsidP="00A36F21">
      <w:pPr>
        <w:pStyle w:val="ListParagraph"/>
        <w:numPr>
          <w:ilvl w:val="0"/>
          <w:numId w:val="23"/>
        </w:numPr>
        <w:ind w:left="180" w:hanging="180"/>
        <w:rPr>
          <w:rFonts w:ascii="Georgia" w:hAnsi="Georgia"/>
          <w:i/>
          <w:sz w:val="20"/>
          <w:szCs w:val="20"/>
        </w:rPr>
      </w:pPr>
      <w:proofErr w:type="spellStart"/>
      <w:r w:rsidRPr="00D925F4">
        <w:rPr>
          <w:rFonts w:ascii="Georgia" w:hAnsi="Georgia"/>
          <w:i/>
          <w:sz w:val="20"/>
          <w:szCs w:val="20"/>
        </w:rPr>
        <w:t>umat</w:t>
      </w:r>
      <w:proofErr w:type="spellEnd"/>
      <w:r w:rsidRPr="00D925F4">
        <w:rPr>
          <w:rFonts w:ascii="Georgia" w:hAnsi="Georgia"/>
          <w:i/>
          <w:sz w:val="20"/>
          <w:szCs w:val="20"/>
        </w:rPr>
        <w:t xml:space="preserve"> </w:t>
      </w:r>
      <w:proofErr w:type="spellStart"/>
      <w:r w:rsidRPr="00D925F4">
        <w:rPr>
          <w:rFonts w:ascii="Georgia" w:hAnsi="Georgia"/>
          <w:i/>
          <w:sz w:val="20"/>
          <w:szCs w:val="20"/>
        </w:rPr>
        <w:t>berdiri</w:t>
      </w:r>
      <w:proofErr w:type="spellEnd"/>
      <w:r w:rsidRPr="00D925F4">
        <w:rPr>
          <w:rFonts w:ascii="Georgia" w:hAnsi="Georgia"/>
          <w:i/>
          <w:sz w:val="20"/>
          <w:szCs w:val="20"/>
        </w:rPr>
        <w:t xml:space="preserve"> dan </w:t>
      </w:r>
      <w:proofErr w:type="spellStart"/>
      <w:r w:rsidRPr="00D925F4">
        <w:rPr>
          <w:rFonts w:ascii="Georgia" w:hAnsi="Georgia"/>
          <w:i/>
          <w:sz w:val="20"/>
          <w:szCs w:val="20"/>
        </w:rPr>
        <w:t>menyanyikan</w:t>
      </w:r>
      <w:proofErr w:type="spellEnd"/>
      <w:r w:rsidRPr="00D925F4">
        <w:rPr>
          <w:rFonts w:ascii="Georgia" w:hAnsi="Georgia"/>
          <w:i/>
          <w:sz w:val="20"/>
          <w:szCs w:val="20"/>
        </w:rPr>
        <w:t xml:space="preserve"> KJ</w:t>
      </w:r>
      <w:r>
        <w:rPr>
          <w:rFonts w:ascii="Georgia" w:hAnsi="Georgia"/>
          <w:i/>
          <w:sz w:val="20"/>
          <w:szCs w:val="20"/>
        </w:rPr>
        <w:t xml:space="preserve">. </w:t>
      </w:r>
      <w:r w:rsidRPr="00D925F4">
        <w:rPr>
          <w:rFonts w:ascii="Georgia" w:hAnsi="Georgia"/>
          <w:i/>
          <w:sz w:val="20"/>
          <w:szCs w:val="20"/>
        </w:rPr>
        <w:t>81:1-5</w:t>
      </w:r>
    </w:p>
    <w:p w14:paraId="4BD30C3E" w14:textId="77777777" w:rsidR="00505BFC" w:rsidRPr="00723268" w:rsidRDefault="00505BFC" w:rsidP="00505BFC">
      <w:pPr>
        <w:rPr>
          <w:rFonts w:ascii="Georgia" w:hAnsi="Georgia"/>
          <w:sz w:val="22"/>
          <w:szCs w:val="22"/>
        </w:rPr>
      </w:pPr>
    </w:p>
    <w:p w14:paraId="7A8991E4" w14:textId="77777777" w:rsidR="00505BFC" w:rsidRPr="00723268" w:rsidRDefault="00505BFC" w:rsidP="00505BFC">
      <w:pPr>
        <w:widowControl w:val="0"/>
        <w:ind w:left="360"/>
        <w:rPr>
          <w:rFonts w:ascii="Georgia" w:hAnsi="Georgia"/>
          <w:color w:val="000000" w:themeColor="text1"/>
          <w:sz w:val="22"/>
          <w:szCs w:val="22"/>
        </w:rPr>
      </w:pPr>
      <w:r w:rsidRPr="00723268">
        <w:rPr>
          <w:rFonts w:ascii="Georgia" w:hAnsi="Georgia"/>
          <w:color w:val="000000" w:themeColor="text1"/>
          <w:sz w:val="22"/>
          <w:szCs w:val="22"/>
        </w:rPr>
        <w:t>O, DATANGLAH IMANUEL</w:t>
      </w:r>
    </w:p>
    <w:p w14:paraId="0AAEE333" w14:textId="77777777" w:rsidR="00505BFC" w:rsidRPr="00071D13" w:rsidRDefault="00505BFC" w:rsidP="00505BFC">
      <w:pPr>
        <w:widowControl w:val="0"/>
        <w:tabs>
          <w:tab w:val="left" w:pos="360"/>
          <w:tab w:val="left" w:pos="540"/>
          <w:tab w:val="left" w:pos="720"/>
          <w:tab w:val="left" w:pos="990"/>
          <w:tab w:val="left" w:pos="1710"/>
        </w:tabs>
        <w:rPr>
          <w:rFonts w:ascii="Georgia" w:hAnsi="Georgia"/>
          <w:color w:val="000000" w:themeColor="text1"/>
          <w:sz w:val="14"/>
          <w:szCs w:val="14"/>
        </w:rPr>
      </w:pPr>
      <w:r w:rsidRPr="00723268">
        <w:rPr>
          <w:rFonts w:ascii="Georgia" w:hAnsi="Georgia"/>
          <w:color w:val="000000" w:themeColor="text1"/>
          <w:sz w:val="14"/>
          <w:szCs w:val="14"/>
        </w:rPr>
        <w:tab/>
        <w:t>la</w:t>
      </w:r>
      <w:r w:rsidRPr="00723268">
        <w:rPr>
          <w:rFonts w:ascii="Georgia" w:hAnsi="Georgia"/>
          <w:color w:val="000000" w:themeColor="text1"/>
          <w:sz w:val="14"/>
          <w:szCs w:val="14"/>
        </w:rPr>
        <w:tab/>
        <w:t>=</w:t>
      </w:r>
      <w:r w:rsidRPr="00723268">
        <w:rPr>
          <w:rFonts w:ascii="Georgia" w:hAnsi="Georgia"/>
          <w:color w:val="000000" w:themeColor="text1"/>
          <w:sz w:val="14"/>
          <w:szCs w:val="14"/>
        </w:rPr>
        <w:tab/>
        <w:t>e</w:t>
      </w:r>
      <w:r w:rsidRPr="00723268">
        <w:rPr>
          <w:rFonts w:ascii="Georgia" w:hAnsi="Georgia"/>
          <w:color w:val="000000" w:themeColor="text1"/>
          <w:sz w:val="14"/>
          <w:szCs w:val="14"/>
        </w:rPr>
        <w:tab/>
        <w:t xml:space="preserve">2 </w:t>
      </w:r>
      <w:proofErr w:type="spellStart"/>
      <w:r w:rsidRPr="00723268">
        <w:rPr>
          <w:rFonts w:ascii="Georgia" w:hAnsi="Georgia"/>
          <w:color w:val="000000" w:themeColor="text1"/>
          <w:sz w:val="14"/>
          <w:szCs w:val="14"/>
        </w:rPr>
        <w:t>ketuk</w:t>
      </w:r>
      <w:proofErr w:type="spellEnd"/>
      <w:r w:rsidRPr="00723268">
        <w:rPr>
          <w:rFonts w:ascii="Georgia" w:hAnsi="Georgia"/>
          <w:color w:val="000000" w:themeColor="text1"/>
          <w:sz w:val="14"/>
          <w:szCs w:val="14"/>
        </w:rPr>
        <w:tab/>
      </w:r>
      <w:proofErr w:type="spellStart"/>
      <w:r>
        <w:rPr>
          <w:rFonts w:ascii="Georgia" w:hAnsi="Georgia"/>
          <w:i/>
          <w:iCs/>
          <w:sz w:val="14"/>
          <w:szCs w:val="14"/>
        </w:rPr>
        <w:t>Veni</w:t>
      </w:r>
      <w:proofErr w:type="spellEnd"/>
      <w:r>
        <w:rPr>
          <w:rFonts w:ascii="Georgia" w:hAnsi="Georgia"/>
          <w:i/>
          <w:iCs/>
          <w:sz w:val="14"/>
          <w:szCs w:val="14"/>
        </w:rPr>
        <w:t xml:space="preserve">, </w:t>
      </w:r>
      <w:proofErr w:type="spellStart"/>
      <w:r>
        <w:rPr>
          <w:rFonts w:ascii="Georgia" w:hAnsi="Georgia"/>
          <w:i/>
          <w:iCs/>
          <w:sz w:val="14"/>
          <w:szCs w:val="14"/>
        </w:rPr>
        <w:t>veni</w:t>
      </w:r>
      <w:proofErr w:type="spellEnd"/>
      <w:r>
        <w:rPr>
          <w:rFonts w:ascii="Georgia" w:hAnsi="Georgia"/>
          <w:i/>
          <w:iCs/>
          <w:sz w:val="14"/>
          <w:szCs w:val="14"/>
        </w:rPr>
        <w:t xml:space="preserve">, Emmanuel, </w:t>
      </w:r>
      <w:proofErr w:type="spellStart"/>
      <w:r w:rsidRPr="00071D13">
        <w:rPr>
          <w:rFonts w:ascii="Georgia" w:hAnsi="Georgia"/>
          <w:sz w:val="14"/>
          <w:szCs w:val="14"/>
        </w:rPr>
        <w:t>Nyanyian</w:t>
      </w:r>
      <w:proofErr w:type="spellEnd"/>
      <w:r w:rsidRPr="00071D13">
        <w:rPr>
          <w:rFonts w:ascii="Georgia" w:hAnsi="Georgia"/>
          <w:sz w:val="14"/>
          <w:szCs w:val="14"/>
        </w:rPr>
        <w:t xml:space="preserve"> </w:t>
      </w:r>
      <w:r w:rsidRPr="00071D13">
        <w:rPr>
          <w:rFonts w:ascii="Georgia" w:hAnsi="Georgia"/>
          <w:sz w:val="14"/>
          <w:szCs w:val="14"/>
          <w:lang w:val="id-ID"/>
        </w:rPr>
        <w:t>Latin abad Pertengahan</w:t>
      </w:r>
      <w:r w:rsidRPr="00071D13">
        <w:rPr>
          <w:rFonts w:ascii="Georgia" w:hAnsi="Georgia"/>
          <w:sz w:val="14"/>
          <w:szCs w:val="14"/>
        </w:rPr>
        <w:t xml:space="preserve"> </w:t>
      </w:r>
    </w:p>
    <w:p w14:paraId="724EC94E" w14:textId="77777777" w:rsidR="00505BFC" w:rsidRPr="00723268" w:rsidRDefault="00505BFC" w:rsidP="00505BFC">
      <w:pPr>
        <w:jc w:val="both"/>
        <w:rPr>
          <w:rFonts w:ascii="Georgia" w:hAnsi="Georgia"/>
          <w:sz w:val="22"/>
          <w:szCs w:val="22"/>
          <w:lang w:val="id-ID"/>
        </w:rPr>
      </w:pPr>
    </w:p>
    <w:p w14:paraId="538DB4DD" w14:textId="77777777" w:rsidR="00505BFC" w:rsidRPr="00CD60B2" w:rsidRDefault="00505BFC" w:rsidP="00505BFC">
      <w:pPr>
        <w:pStyle w:val="ListParagraph"/>
        <w:ind w:left="630"/>
        <w:rPr>
          <w:rFonts w:ascii="Georgia" w:hAnsi="Georgia"/>
          <w:sz w:val="22"/>
          <w:szCs w:val="22"/>
          <w:vertAlign w:val="subscript"/>
        </w:rPr>
      </w:pPr>
      <w:proofErr w:type="spellStart"/>
      <w:r w:rsidRPr="00CD60B2">
        <w:rPr>
          <w:rFonts w:ascii="Georgia" w:hAnsi="Georgia"/>
          <w:sz w:val="22"/>
          <w:szCs w:val="22"/>
          <w:vertAlign w:val="subscript"/>
        </w:rPr>
        <w:t>bersama</w:t>
      </w:r>
      <w:proofErr w:type="spellEnd"/>
    </w:p>
    <w:p w14:paraId="7E60621D" w14:textId="77777777" w:rsidR="00505BFC" w:rsidRPr="00723268" w:rsidRDefault="00505BFC" w:rsidP="00A36F21">
      <w:pPr>
        <w:pStyle w:val="ListParagraph"/>
        <w:numPr>
          <w:ilvl w:val="0"/>
          <w:numId w:val="24"/>
        </w:numPr>
        <w:ind w:left="630" w:hanging="270"/>
        <w:rPr>
          <w:rFonts w:ascii="Georgia" w:hAnsi="Georgia"/>
          <w:sz w:val="22"/>
          <w:szCs w:val="22"/>
        </w:rPr>
      </w:pPr>
      <w:r w:rsidRPr="00723268">
        <w:rPr>
          <w:rFonts w:ascii="Georgia" w:hAnsi="Georgia"/>
          <w:sz w:val="22"/>
          <w:szCs w:val="22"/>
        </w:rPr>
        <w:t xml:space="preserve">O, </w:t>
      </w:r>
      <w:proofErr w:type="spellStart"/>
      <w:r w:rsidRPr="00723268">
        <w:rPr>
          <w:rFonts w:ascii="Georgia" w:hAnsi="Georgia"/>
          <w:sz w:val="22"/>
          <w:szCs w:val="22"/>
        </w:rPr>
        <w:t>datang</w:t>
      </w:r>
      <w:r w:rsidRPr="00723268">
        <w:rPr>
          <w:rFonts w:ascii="Georgia" w:hAnsi="Georgia"/>
          <w:sz w:val="22"/>
          <w:szCs w:val="22"/>
          <w:lang w:val="id-ID"/>
        </w:rPr>
        <w:t>lah</w:t>
      </w:r>
      <w:proofErr w:type="spellEnd"/>
      <w:r w:rsidRPr="00723268">
        <w:rPr>
          <w:rFonts w:ascii="Georgia" w:hAnsi="Georgia"/>
          <w:sz w:val="22"/>
          <w:szCs w:val="22"/>
          <w:lang w:val="id-ID"/>
        </w:rPr>
        <w:t>, Imanuel, tebus umat-Mu Israel</w:t>
      </w:r>
      <w:r w:rsidRPr="00723268">
        <w:rPr>
          <w:rFonts w:ascii="Georgia" w:hAnsi="Georgia"/>
          <w:sz w:val="22"/>
          <w:szCs w:val="22"/>
        </w:rPr>
        <w:br/>
      </w:r>
      <w:r w:rsidRPr="00723268">
        <w:rPr>
          <w:rFonts w:ascii="Georgia" w:hAnsi="Georgia"/>
          <w:sz w:val="22"/>
          <w:szCs w:val="22"/>
          <w:lang w:val="id-ID"/>
        </w:rPr>
        <w:t>yang dalam berkeluh kesah menantikan Penolongnya.</w:t>
      </w:r>
      <w:r w:rsidRPr="00723268">
        <w:rPr>
          <w:rFonts w:ascii="Georgia" w:hAnsi="Georgia"/>
          <w:sz w:val="22"/>
          <w:szCs w:val="22"/>
        </w:rPr>
        <w:br/>
      </w:r>
      <w:proofErr w:type="spellStart"/>
      <w:r w:rsidRPr="00723268">
        <w:rPr>
          <w:rFonts w:ascii="Georgia" w:hAnsi="Georgia"/>
          <w:sz w:val="22"/>
          <w:szCs w:val="22"/>
        </w:rPr>
        <w:t>Bersoraklah</w:t>
      </w:r>
      <w:proofErr w:type="spellEnd"/>
      <w:r w:rsidRPr="00723268">
        <w:rPr>
          <w:rFonts w:ascii="Georgia" w:hAnsi="Georgia"/>
          <w:sz w:val="22"/>
          <w:szCs w:val="22"/>
          <w:lang w:val="id-ID"/>
        </w:rPr>
        <w:t>,</w:t>
      </w:r>
      <w:r w:rsidRPr="00723268">
        <w:rPr>
          <w:rFonts w:ascii="Georgia" w:hAnsi="Georgia"/>
          <w:sz w:val="22"/>
          <w:szCs w:val="22"/>
        </w:rPr>
        <w:t xml:space="preserve"> </w:t>
      </w:r>
      <w:proofErr w:type="spellStart"/>
      <w:r w:rsidRPr="00723268">
        <w:rPr>
          <w:rFonts w:ascii="Georgia" w:hAnsi="Georgia"/>
          <w:sz w:val="22"/>
          <w:szCs w:val="22"/>
        </w:rPr>
        <w:t>hai</w:t>
      </w:r>
      <w:proofErr w:type="spellEnd"/>
      <w:r w:rsidRPr="00723268">
        <w:rPr>
          <w:rFonts w:ascii="Georgia" w:hAnsi="Georgia"/>
          <w:sz w:val="22"/>
          <w:szCs w:val="22"/>
        </w:rPr>
        <w:t xml:space="preserve"> Israel, </w:t>
      </w:r>
      <w:proofErr w:type="spellStart"/>
      <w:r w:rsidRPr="00723268">
        <w:rPr>
          <w:rFonts w:ascii="Georgia" w:hAnsi="Georgia"/>
          <w:sz w:val="22"/>
          <w:szCs w:val="22"/>
        </w:rPr>
        <w:t>menyambut</w:t>
      </w:r>
      <w:proofErr w:type="spellEnd"/>
      <w:r w:rsidRPr="00723268">
        <w:rPr>
          <w:rFonts w:ascii="Georgia" w:hAnsi="Georgia"/>
          <w:sz w:val="22"/>
          <w:szCs w:val="22"/>
        </w:rPr>
        <w:t xml:space="preserve"> Sang </w:t>
      </w:r>
      <w:proofErr w:type="spellStart"/>
      <w:r w:rsidRPr="00723268">
        <w:rPr>
          <w:rFonts w:ascii="Georgia" w:hAnsi="Georgia"/>
          <w:sz w:val="22"/>
          <w:szCs w:val="22"/>
        </w:rPr>
        <w:t>Imanuel</w:t>
      </w:r>
      <w:proofErr w:type="spellEnd"/>
      <w:r w:rsidRPr="00723268">
        <w:rPr>
          <w:rFonts w:ascii="Georgia" w:hAnsi="Georgia"/>
          <w:sz w:val="22"/>
          <w:szCs w:val="22"/>
        </w:rPr>
        <w:t>!</w:t>
      </w:r>
    </w:p>
    <w:p w14:paraId="52A0FEF3" w14:textId="77777777" w:rsidR="00505BFC" w:rsidRPr="00723268" w:rsidRDefault="00505BFC" w:rsidP="00505BFC">
      <w:pPr>
        <w:pStyle w:val="ListParagraph"/>
        <w:ind w:left="630"/>
        <w:rPr>
          <w:rFonts w:ascii="Georgia" w:hAnsi="Georgia"/>
          <w:sz w:val="14"/>
          <w:szCs w:val="14"/>
        </w:rPr>
      </w:pPr>
    </w:p>
    <w:p w14:paraId="05619968" w14:textId="77777777" w:rsidR="00505BFC" w:rsidRPr="00723268" w:rsidRDefault="00505BFC" w:rsidP="00505BFC">
      <w:pPr>
        <w:pStyle w:val="ListParagraph"/>
        <w:ind w:left="630"/>
        <w:rPr>
          <w:rFonts w:ascii="Georgia" w:hAnsi="Georgia"/>
          <w:sz w:val="22"/>
          <w:szCs w:val="22"/>
          <w:vertAlign w:val="subscript"/>
        </w:rPr>
      </w:pPr>
      <w:proofErr w:type="spellStart"/>
      <w:r w:rsidRPr="00723268">
        <w:rPr>
          <w:rFonts w:ascii="Georgia" w:hAnsi="Georgia"/>
          <w:sz w:val="22"/>
          <w:szCs w:val="22"/>
          <w:vertAlign w:val="subscript"/>
        </w:rPr>
        <w:t>bersama</w:t>
      </w:r>
      <w:proofErr w:type="spellEnd"/>
    </w:p>
    <w:p w14:paraId="0C46D831" w14:textId="77777777" w:rsidR="00505BFC" w:rsidRPr="00723268" w:rsidRDefault="00505BFC" w:rsidP="00A36F21">
      <w:pPr>
        <w:pStyle w:val="ListParagraph"/>
        <w:numPr>
          <w:ilvl w:val="0"/>
          <w:numId w:val="24"/>
        </w:numPr>
        <w:ind w:left="630" w:hanging="270"/>
        <w:rPr>
          <w:rFonts w:ascii="Georgia" w:hAnsi="Georgia"/>
          <w:sz w:val="22"/>
          <w:szCs w:val="22"/>
        </w:rPr>
      </w:pPr>
      <w:r w:rsidRPr="00723268">
        <w:rPr>
          <w:rFonts w:ascii="Georgia" w:hAnsi="Georgia"/>
          <w:sz w:val="22"/>
          <w:szCs w:val="22"/>
        </w:rPr>
        <w:t xml:space="preserve">O, </w:t>
      </w:r>
      <w:proofErr w:type="spellStart"/>
      <w:r w:rsidRPr="00723268">
        <w:rPr>
          <w:rFonts w:ascii="Georgia" w:hAnsi="Georgia"/>
          <w:sz w:val="22"/>
          <w:szCs w:val="22"/>
        </w:rPr>
        <w:t>datang</w:t>
      </w:r>
      <w:proofErr w:type="spellEnd"/>
      <w:r w:rsidRPr="00723268">
        <w:rPr>
          <w:rFonts w:ascii="Georgia" w:hAnsi="Georgia"/>
          <w:sz w:val="22"/>
          <w:szCs w:val="22"/>
        </w:rPr>
        <w:t xml:space="preserve">, Tunas Isai, </w:t>
      </w:r>
      <w:proofErr w:type="spellStart"/>
      <w:r w:rsidRPr="00723268">
        <w:rPr>
          <w:rFonts w:ascii="Georgia" w:hAnsi="Georgia"/>
          <w:sz w:val="22"/>
          <w:szCs w:val="22"/>
        </w:rPr>
        <w:t>patahkan</w:t>
      </w:r>
      <w:proofErr w:type="spellEnd"/>
      <w:r w:rsidRPr="00723268">
        <w:rPr>
          <w:rFonts w:ascii="Georgia" w:hAnsi="Georgia"/>
          <w:sz w:val="22"/>
          <w:szCs w:val="22"/>
        </w:rPr>
        <w:t xml:space="preserve"> </w:t>
      </w:r>
      <w:proofErr w:type="spellStart"/>
      <w:r w:rsidRPr="00723268">
        <w:rPr>
          <w:rFonts w:ascii="Georgia" w:hAnsi="Georgia"/>
          <w:sz w:val="22"/>
          <w:szCs w:val="22"/>
        </w:rPr>
        <w:t>belenggu</w:t>
      </w:r>
      <w:proofErr w:type="spellEnd"/>
      <w:r w:rsidRPr="00723268">
        <w:rPr>
          <w:rFonts w:ascii="Georgia" w:hAnsi="Georgia"/>
          <w:sz w:val="22"/>
          <w:szCs w:val="22"/>
        </w:rPr>
        <w:t xml:space="preserve"> </w:t>
      </w:r>
      <w:proofErr w:type="spellStart"/>
      <w:r w:rsidRPr="00723268">
        <w:rPr>
          <w:rFonts w:ascii="Georgia" w:hAnsi="Georgia"/>
          <w:sz w:val="22"/>
          <w:szCs w:val="22"/>
        </w:rPr>
        <w:t>pedih</w:t>
      </w:r>
      <w:proofErr w:type="spellEnd"/>
    </w:p>
    <w:p w14:paraId="14E08620" w14:textId="77777777" w:rsidR="00505BFC" w:rsidRPr="00723268" w:rsidRDefault="00505BFC" w:rsidP="00505BFC">
      <w:pPr>
        <w:tabs>
          <w:tab w:val="left" w:pos="3420"/>
        </w:tabs>
        <w:ind w:firstLine="630"/>
        <w:jc w:val="both"/>
        <w:rPr>
          <w:rFonts w:ascii="Georgia" w:hAnsi="Georgia"/>
          <w:sz w:val="22"/>
          <w:szCs w:val="22"/>
          <w:vertAlign w:val="subscript"/>
          <w:lang w:val="id-ID"/>
        </w:rPr>
      </w:pPr>
      <w:r w:rsidRPr="00723268">
        <w:rPr>
          <w:rFonts w:ascii="Georgia" w:hAnsi="Georgia"/>
          <w:sz w:val="22"/>
          <w:szCs w:val="22"/>
          <w:vertAlign w:val="subscript"/>
        </w:rPr>
        <w:t>p</w:t>
      </w:r>
      <w:proofErr w:type="spellStart"/>
      <w:r w:rsidRPr="00723268">
        <w:rPr>
          <w:rFonts w:ascii="Georgia" w:hAnsi="Georgia"/>
          <w:sz w:val="22"/>
          <w:szCs w:val="22"/>
          <w:vertAlign w:val="subscript"/>
          <w:lang w:val="id-ID"/>
        </w:rPr>
        <w:t>erempuan</w:t>
      </w:r>
      <w:proofErr w:type="spellEnd"/>
      <w:r>
        <w:rPr>
          <w:rFonts w:ascii="Georgia" w:hAnsi="Georgia"/>
          <w:sz w:val="22"/>
          <w:szCs w:val="22"/>
          <w:vertAlign w:val="subscript"/>
          <w:lang w:val="id-ID"/>
        </w:rPr>
        <w:tab/>
      </w:r>
      <w:r w:rsidRPr="00723268">
        <w:rPr>
          <w:rFonts w:ascii="Georgia" w:hAnsi="Georgia"/>
          <w:sz w:val="22"/>
          <w:szCs w:val="22"/>
          <w:vertAlign w:val="subscript"/>
        </w:rPr>
        <w:t>l</w:t>
      </w:r>
      <w:r w:rsidRPr="00723268">
        <w:rPr>
          <w:rFonts w:ascii="Georgia" w:hAnsi="Georgia"/>
          <w:sz w:val="22"/>
          <w:szCs w:val="22"/>
          <w:vertAlign w:val="subscript"/>
          <w:lang w:val="id-ID"/>
        </w:rPr>
        <w:t>aki-laki</w:t>
      </w:r>
    </w:p>
    <w:p w14:paraId="0486478E" w14:textId="77777777" w:rsidR="00505BFC" w:rsidRPr="00723268" w:rsidRDefault="00505BFC" w:rsidP="00505BFC">
      <w:pPr>
        <w:tabs>
          <w:tab w:val="left" w:pos="3420"/>
        </w:tabs>
        <w:ind w:firstLine="630"/>
        <w:jc w:val="both"/>
        <w:rPr>
          <w:rFonts w:ascii="Georgia" w:hAnsi="Georgia"/>
          <w:sz w:val="22"/>
          <w:szCs w:val="22"/>
        </w:rPr>
      </w:pPr>
      <w:r w:rsidRPr="00723268">
        <w:rPr>
          <w:rFonts w:ascii="Georgia" w:hAnsi="Georgia"/>
          <w:sz w:val="22"/>
          <w:szCs w:val="22"/>
        </w:rPr>
        <w:t xml:space="preserve">dan </w:t>
      </w:r>
      <w:proofErr w:type="spellStart"/>
      <w:r w:rsidRPr="00723268">
        <w:rPr>
          <w:rFonts w:ascii="Georgia" w:hAnsi="Georgia"/>
          <w:sz w:val="22"/>
          <w:szCs w:val="22"/>
        </w:rPr>
        <w:t>umat</w:t>
      </w:r>
      <w:proofErr w:type="spellEnd"/>
      <w:r w:rsidRPr="00723268">
        <w:rPr>
          <w:rFonts w:ascii="Georgia" w:hAnsi="Georgia"/>
          <w:sz w:val="22"/>
          <w:szCs w:val="22"/>
        </w:rPr>
        <w:t xml:space="preserve">-Mu </w:t>
      </w:r>
      <w:proofErr w:type="spellStart"/>
      <w:r w:rsidRPr="00723268">
        <w:rPr>
          <w:rFonts w:ascii="Georgia" w:hAnsi="Georgia"/>
          <w:sz w:val="22"/>
          <w:szCs w:val="22"/>
        </w:rPr>
        <w:t>lepaskanlah</w:t>
      </w:r>
      <w:proofErr w:type="spellEnd"/>
      <w:r>
        <w:rPr>
          <w:rFonts w:ascii="Georgia" w:hAnsi="Georgia"/>
          <w:sz w:val="22"/>
          <w:szCs w:val="22"/>
        </w:rPr>
        <w:tab/>
      </w:r>
      <w:proofErr w:type="spellStart"/>
      <w:r w:rsidRPr="00723268">
        <w:rPr>
          <w:rFonts w:ascii="Georgia" w:hAnsi="Georgia"/>
          <w:sz w:val="22"/>
          <w:szCs w:val="22"/>
        </w:rPr>
        <w:t>dari</w:t>
      </w:r>
      <w:proofErr w:type="spellEnd"/>
      <w:r w:rsidRPr="00723268">
        <w:rPr>
          <w:rFonts w:ascii="Georgia" w:hAnsi="Georgia"/>
          <w:sz w:val="22"/>
          <w:szCs w:val="22"/>
        </w:rPr>
        <w:t xml:space="preserve"> </w:t>
      </w:r>
      <w:proofErr w:type="spellStart"/>
      <w:r w:rsidRPr="00723268">
        <w:rPr>
          <w:rFonts w:ascii="Georgia" w:hAnsi="Georgia"/>
          <w:sz w:val="22"/>
          <w:szCs w:val="22"/>
        </w:rPr>
        <w:t>lembah</w:t>
      </w:r>
      <w:proofErr w:type="spellEnd"/>
      <w:r w:rsidRPr="00723268">
        <w:rPr>
          <w:rFonts w:ascii="Georgia" w:hAnsi="Georgia"/>
          <w:sz w:val="22"/>
          <w:szCs w:val="22"/>
        </w:rPr>
        <w:t xml:space="preserve"> </w:t>
      </w:r>
      <w:proofErr w:type="spellStart"/>
      <w:r w:rsidRPr="00723268">
        <w:rPr>
          <w:rFonts w:ascii="Georgia" w:hAnsi="Georgia"/>
          <w:sz w:val="22"/>
          <w:szCs w:val="22"/>
        </w:rPr>
        <w:t>sengsaranya</w:t>
      </w:r>
      <w:proofErr w:type="spellEnd"/>
      <w:r w:rsidRPr="00723268">
        <w:rPr>
          <w:rFonts w:ascii="Georgia" w:hAnsi="Georgia"/>
          <w:sz w:val="22"/>
          <w:szCs w:val="22"/>
        </w:rPr>
        <w:t>.</w:t>
      </w:r>
    </w:p>
    <w:p w14:paraId="2E73C277" w14:textId="77777777" w:rsidR="00505BFC" w:rsidRPr="00723268" w:rsidRDefault="00505BFC" w:rsidP="00505BFC">
      <w:pPr>
        <w:ind w:firstLine="630"/>
        <w:jc w:val="both"/>
        <w:rPr>
          <w:rFonts w:ascii="Georgia" w:hAnsi="Georgia"/>
          <w:sz w:val="22"/>
          <w:szCs w:val="22"/>
          <w:vertAlign w:val="subscript"/>
          <w:lang w:val="id-ID"/>
        </w:rPr>
      </w:pPr>
      <w:r w:rsidRPr="00723268">
        <w:rPr>
          <w:rFonts w:ascii="Georgia" w:hAnsi="Georgia"/>
          <w:sz w:val="22"/>
          <w:szCs w:val="22"/>
          <w:vertAlign w:val="subscript"/>
        </w:rPr>
        <w:t>b</w:t>
      </w:r>
      <w:proofErr w:type="spellStart"/>
      <w:r w:rsidRPr="00723268">
        <w:rPr>
          <w:rFonts w:ascii="Georgia" w:hAnsi="Georgia"/>
          <w:sz w:val="22"/>
          <w:szCs w:val="22"/>
          <w:vertAlign w:val="subscript"/>
          <w:lang w:val="id-ID"/>
        </w:rPr>
        <w:t>ersama</w:t>
      </w:r>
      <w:proofErr w:type="spellEnd"/>
      <w:r w:rsidRPr="00723268">
        <w:rPr>
          <w:rFonts w:ascii="Georgia" w:hAnsi="Georgia"/>
          <w:sz w:val="22"/>
          <w:szCs w:val="22"/>
          <w:vertAlign w:val="subscript"/>
          <w:lang w:val="id-ID"/>
        </w:rPr>
        <w:tab/>
      </w:r>
    </w:p>
    <w:p w14:paraId="29F82BB2" w14:textId="77777777" w:rsidR="00505BFC" w:rsidRPr="00723268" w:rsidRDefault="00505BFC" w:rsidP="00505BFC">
      <w:pPr>
        <w:ind w:firstLine="630"/>
        <w:jc w:val="both"/>
        <w:rPr>
          <w:rFonts w:ascii="Georgia" w:hAnsi="Georgia"/>
          <w:sz w:val="22"/>
          <w:szCs w:val="22"/>
        </w:rPr>
      </w:pPr>
      <w:proofErr w:type="spellStart"/>
      <w:r w:rsidRPr="00723268">
        <w:rPr>
          <w:rFonts w:ascii="Georgia" w:hAnsi="Georgia"/>
          <w:sz w:val="22"/>
          <w:szCs w:val="22"/>
        </w:rPr>
        <w:t>Bersoraklah</w:t>
      </w:r>
      <w:proofErr w:type="spellEnd"/>
      <w:r w:rsidRPr="00723268">
        <w:rPr>
          <w:rFonts w:ascii="Georgia" w:hAnsi="Georgia"/>
          <w:sz w:val="22"/>
          <w:szCs w:val="22"/>
          <w:lang w:val="id-ID"/>
        </w:rPr>
        <w:t>,</w:t>
      </w:r>
      <w:r w:rsidRPr="00723268">
        <w:rPr>
          <w:rFonts w:ascii="Georgia" w:hAnsi="Georgia"/>
          <w:sz w:val="22"/>
          <w:szCs w:val="22"/>
        </w:rPr>
        <w:t xml:space="preserve"> </w:t>
      </w:r>
      <w:proofErr w:type="spellStart"/>
      <w:r w:rsidRPr="00723268">
        <w:rPr>
          <w:rFonts w:ascii="Georgia" w:hAnsi="Georgia"/>
          <w:sz w:val="22"/>
          <w:szCs w:val="22"/>
        </w:rPr>
        <w:t>hai</w:t>
      </w:r>
      <w:proofErr w:type="spellEnd"/>
      <w:r w:rsidRPr="00723268">
        <w:rPr>
          <w:rFonts w:ascii="Georgia" w:hAnsi="Georgia"/>
          <w:sz w:val="22"/>
          <w:szCs w:val="22"/>
        </w:rPr>
        <w:t xml:space="preserve"> Israel, </w:t>
      </w:r>
      <w:proofErr w:type="spellStart"/>
      <w:r w:rsidRPr="00723268">
        <w:rPr>
          <w:rFonts w:ascii="Georgia" w:hAnsi="Georgia"/>
          <w:sz w:val="22"/>
          <w:szCs w:val="22"/>
        </w:rPr>
        <w:t>menyambut</w:t>
      </w:r>
      <w:proofErr w:type="spellEnd"/>
      <w:r w:rsidRPr="00723268">
        <w:rPr>
          <w:rFonts w:ascii="Georgia" w:hAnsi="Georgia"/>
          <w:sz w:val="22"/>
          <w:szCs w:val="22"/>
        </w:rPr>
        <w:t xml:space="preserve"> Sang </w:t>
      </w:r>
      <w:proofErr w:type="spellStart"/>
      <w:r w:rsidRPr="00723268">
        <w:rPr>
          <w:rFonts w:ascii="Georgia" w:hAnsi="Georgia"/>
          <w:sz w:val="22"/>
          <w:szCs w:val="22"/>
        </w:rPr>
        <w:t>Imanuel</w:t>
      </w:r>
      <w:proofErr w:type="spellEnd"/>
      <w:r w:rsidRPr="00723268">
        <w:rPr>
          <w:rFonts w:ascii="Georgia" w:hAnsi="Georgia"/>
          <w:sz w:val="22"/>
          <w:szCs w:val="22"/>
        </w:rPr>
        <w:t>!</w:t>
      </w:r>
    </w:p>
    <w:p w14:paraId="30B104B0" w14:textId="77777777" w:rsidR="00505BFC" w:rsidRPr="00723268" w:rsidRDefault="00505BFC" w:rsidP="00505BFC">
      <w:pPr>
        <w:jc w:val="both"/>
        <w:rPr>
          <w:rFonts w:ascii="Georgia" w:hAnsi="Georgia"/>
          <w:sz w:val="22"/>
          <w:szCs w:val="22"/>
          <w:lang w:val="id-ID"/>
        </w:rPr>
      </w:pPr>
    </w:p>
    <w:p w14:paraId="120D902F" w14:textId="77777777" w:rsidR="00505BFC" w:rsidRPr="00D925F4" w:rsidRDefault="00505BFC" w:rsidP="00A36F21">
      <w:pPr>
        <w:pStyle w:val="ListParagraph"/>
        <w:numPr>
          <w:ilvl w:val="0"/>
          <w:numId w:val="25"/>
        </w:numPr>
        <w:ind w:left="180" w:hanging="180"/>
        <w:jc w:val="both"/>
        <w:rPr>
          <w:rFonts w:ascii="Georgia" w:hAnsi="Georgia"/>
          <w:sz w:val="20"/>
          <w:szCs w:val="20"/>
        </w:rPr>
      </w:pPr>
      <w:proofErr w:type="spellStart"/>
      <w:r w:rsidRPr="00D925F4">
        <w:rPr>
          <w:rFonts w:ascii="Georgia" w:hAnsi="Georgia"/>
          <w:i/>
          <w:sz w:val="20"/>
          <w:szCs w:val="20"/>
        </w:rPr>
        <w:t>prosesi</w:t>
      </w:r>
      <w:proofErr w:type="spellEnd"/>
      <w:r w:rsidRPr="00D925F4">
        <w:rPr>
          <w:rFonts w:ascii="Georgia" w:hAnsi="Georgia"/>
          <w:i/>
          <w:sz w:val="20"/>
          <w:szCs w:val="20"/>
        </w:rPr>
        <w:t xml:space="preserve"> </w:t>
      </w:r>
      <w:proofErr w:type="spellStart"/>
      <w:r w:rsidRPr="00D925F4">
        <w:rPr>
          <w:rFonts w:ascii="Georgia" w:hAnsi="Georgia"/>
          <w:i/>
          <w:sz w:val="20"/>
          <w:szCs w:val="20"/>
        </w:rPr>
        <w:t>masuk</w:t>
      </w:r>
      <w:proofErr w:type="spellEnd"/>
      <w:r w:rsidRPr="00D925F4">
        <w:rPr>
          <w:rFonts w:ascii="Georgia" w:hAnsi="Georgia"/>
          <w:i/>
          <w:sz w:val="20"/>
          <w:szCs w:val="20"/>
        </w:rPr>
        <w:t xml:space="preserve"> para </w:t>
      </w:r>
      <w:proofErr w:type="spellStart"/>
      <w:r w:rsidRPr="00D925F4">
        <w:rPr>
          <w:rFonts w:ascii="Georgia" w:hAnsi="Georgia"/>
          <w:i/>
          <w:sz w:val="20"/>
          <w:szCs w:val="20"/>
        </w:rPr>
        <w:t>pelayan</w:t>
      </w:r>
      <w:proofErr w:type="spellEnd"/>
      <w:r w:rsidRPr="00D925F4">
        <w:rPr>
          <w:rFonts w:ascii="Georgia" w:hAnsi="Georgia"/>
          <w:i/>
          <w:sz w:val="20"/>
          <w:szCs w:val="20"/>
        </w:rPr>
        <w:t xml:space="preserve"> </w:t>
      </w:r>
      <w:proofErr w:type="spellStart"/>
      <w:r w:rsidRPr="00D925F4">
        <w:rPr>
          <w:rFonts w:ascii="Georgia" w:hAnsi="Georgia"/>
          <w:i/>
          <w:sz w:val="20"/>
          <w:szCs w:val="20"/>
        </w:rPr>
        <w:t>liturgi</w:t>
      </w:r>
      <w:proofErr w:type="spellEnd"/>
    </w:p>
    <w:p w14:paraId="2D61100D" w14:textId="77777777" w:rsidR="00505BFC" w:rsidRPr="003E3984" w:rsidRDefault="00505BFC" w:rsidP="00505BFC">
      <w:pPr>
        <w:pStyle w:val="ListParagraph"/>
        <w:ind w:left="630"/>
        <w:rPr>
          <w:rFonts w:ascii="Georgia" w:hAnsi="Georgia"/>
          <w:sz w:val="22"/>
          <w:szCs w:val="22"/>
        </w:rPr>
      </w:pPr>
    </w:p>
    <w:p w14:paraId="7FB1864E" w14:textId="77777777" w:rsidR="00505BFC" w:rsidRPr="00723268" w:rsidRDefault="00505BFC" w:rsidP="00505BFC">
      <w:pPr>
        <w:pStyle w:val="ListParagraph"/>
        <w:ind w:left="630"/>
        <w:rPr>
          <w:rFonts w:ascii="Georgia" w:hAnsi="Georgia"/>
          <w:sz w:val="22"/>
          <w:szCs w:val="22"/>
          <w:vertAlign w:val="subscript"/>
        </w:rPr>
      </w:pPr>
      <w:proofErr w:type="spellStart"/>
      <w:r>
        <w:rPr>
          <w:rFonts w:ascii="Georgia" w:hAnsi="Georgia"/>
          <w:sz w:val="22"/>
          <w:szCs w:val="22"/>
          <w:vertAlign w:val="subscript"/>
        </w:rPr>
        <w:t>perempuan</w:t>
      </w:r>
      <w:proofErr w:type="spellEnd"/>
    </w:p>
    <w:p w14:paraId="587A5865" w14:textId="77777777" w:rsidR="00505BFC" w:rsidRPr="00723268" w:rsidRDefault="00505BFC" w:rsidP="00A36F21">
      <w:pPr>
        <w:pStyle w:val="ListParagraph"/>
        <w:numPr>
          <w:ilvl w:val="0"/>
          <w:numId w:val="24"/>
        </w:numPr>
        <w:ind w:left="630" w:hanging="270"/>
        <w:rPr>
          <w:rFonts w:ascii="Georgia" w:hAnsi="Georgia"/>
          <w:sz w:val="22"/>
          <w:szCs w:val="22"/>
        </w:rPr>
      </w:pPr>
      <w:r w:rsidRPr="00723268">
        <w:rPr>
          <w:rFonts w:ascii="Georgia" w:hAnsi="Georgia"/>
          <w:sz w:val="22"/>
          <w:szCs w:val="22"/>
        </w:rPr>
        <w:t xml:space="preserve">O Surya </w:t>
      </w:r>
      <w:proofErr w:type="spellStart"/>
      <w:r w:rsidRPr="00723268">
        <w:rPr>
          <w:rFonts w:ascii="Georgia" w:hAnsi="Georgia"/>
          <w:sz w:val="22"/>
          <w:szCs w:val="22"/>
        </w:rPr>
        <w:t>Pagi</w:t>
      </w:r>
      <w:proofErr w:type="spellEnd"/>
      <w:r w:rsidRPr="00723268">
        <w:rPr>
          <w:rFonts w:ascii="Georgia" w:hAnsi="Georgia"/>
          <w:sz w:val="22"/>
          <w:szCs w:val="22"/>
        </w:rPr>
        <w:t xml:space="preserve">, </w:t>
      </w:r>
      <w:proofErr w:type="spellStart"/>
      <w:r w:rsidRPr="00723268">
        <w:rPr>
          <w:rFonts w:ascii="Georgia" w:hAnsi="Georgia"/>
          <w:sz w:val="22"/>
          <w:szCs w:val="22"/>
        </w:rPr>
        <w:t>datanglah</w:t>
      </w:r>
      <w:proofErr w:type="spellEnd"/>
      <w:r w:rsidRPr="00723268">
        <w:rPr>
          <w:rFonts w:ascii="Georgia" w:hAnsi="Georgia"/>
          <w:sz w:val="22"/>
          <w:szCs w:val="22"/>
        </w:rPr>
        <w:t xml:space="preserve"> dan </w:t>
      </w:r>
      <w:proofErr w:type="spellStart"/>
      <w:r w:rsidRPr="00723268">
        <w:rPr>
          <w:rFonts w:ascii="Georgia" w:hAnsi="Georgia"/>
          <w:sz w:val="22"/>
          <w:szCs w:val="22"/>
        </w:rPr>
        <w:t>jiwa</w:t>
      </w:r>
      <w:proofErr w:type="spellEnd"/>
      <w:r w:rsidRPr="00723268">
        <w:rPr>
          <w:rFonts w:ascii="Georgia" w:hAnsi="Georgia"/>
          <w:sz w:val="22"/>
          <w:szCs w:val="22"/>
        </w:rPr>
        <w:t xml:space="preserve"> kami </w:t>
      </w:r>
      <w:proofErr w:type="spellStart"/>
      <w:r w:rsidRPr="00723268">
        <w:rPr>
          <w:rFonts w:ascii="Georgia" w:hAnsi="Georgia"/>
          <w:sz w:val="22"/>
          <w:szCs w:val="22"/>
        </w:rPr>
        <w:t>hiburlah</w:t>
      </w:r>
      <w:proofErr w:type="spellEnd"/>
      <w:r w:rsidRPr="00723268">
        <w:rPr>
          <w:rFonts w:ascii="Georgia" w:hAnsi="Georgia"/>
          <w:sz w:val="22"/>
          <w:szCs w:val="22"/>
        </w:rPr>
        <w:t>;</w:t>
      </w:r>
    </w:p>
    <w:p w14:paraId="689DF07B" w14:textId="77777777" w:rsidR="00505BFC" w:rsidRPr="00723268" w:rsidRDefault="00505BFC" w:rsidP="00505BFC">
      <w:pPr>
        <w:ind w:firstLine="630"/>
        <w:rPr>
          <w:rFonts w:ascii="Georgia" w:hAnsi="Georgia"/>
          <w:sz w:val="22"/>
          <w:szCs w:val="22"/>
          <w:vertAlign w:val="subscript"/>
          <w:lang w:val="id-ID"/>
        </w:rPr>
      </w:pPr>
      <w:proofErr w:type="spellStart"/>
      <w:r>
        <w:rPr>
          <w:rFonts w:ascii="Georgia" w:hAnsi="Georgia"/>
          <w:sz w:val="22"/>
          <w:szCs w:val="22"/>
          <w:vertAlign w:val="subscript"/>
        </w:rPr>
        <w:t>laki-laki</w:t>
      </w:r>
      <w:proofErr w:type="spellEnd"/>
    </w:p>
    <w:p w14:paraId="0E1F9E11" w14:textId="77777777" w:rsidR="00505BFC" w:rsidRPr="00723268" w:rsidRDefault="00505BFC" w:rsidP="00505BFC">
      <w:pPr>
        <w:ind w:firstLine="630"/>
        <w:rPr>
          <w:rFonts w:ascii="Georgia" w:hAnsi="Georgia"/>
          <w:sz w:val="22"/>
          <w:szCs w:val="22"/>
        </w:rPr>
      </w:pPr>
      <w:proofErr w:type="spellStart"/>
      <w:r w:rsidRPr="00723268">
        <w:rPr>
          <w:rFonts w:ascii="Georgia" w:hAnsi="Georgia"/>
          <w:sz w:val="22"/>
          <w:szCs w:val="22"/>
        </w:rPr>
        <w:t>halaukanlah</w:t>
      </w:r>
      <w:proofErr w:type="spellEnd"/>
      <w:r w:rsidRPr="00723268">
        <w:rPr>
          <w:rFonts w:ascii="Georgia" w:hAnsi="Georgia"/>
          <w:sz w:val="22"/>
          <w:szCs w:val="22"/>
        </w:rPr>
        <w:t xml:space="preserve"> </w:t>
      </w:r>
      <w:proofErr w:type="spellStart"/>
      <w:r w:rsidRPr="00723268">
        <w:rPr>
          <w:rFonts w:ascii="Georgia" w:hAnsi="Georgia"/>
          <w:sz w:val="22"/>
          <w:szCs w:val="22"/>
        </w:rPr>
        <w:t>gelap</w:t>
      </w:r>
      <w:proofErr w:type="spellEnd"/>
      <w:r w:rsidRPr="00723268">
        <w:rPr>
          <w:rFonts w:ascii="Georgia" w:hAnsi="Georgia"/>
          <w:sz w:val="22"/>
          <w:szCs w:val="22"/>
        </w:rPr>
        <w:t xml:space="preserve"> </w:t>
      </w:r>
      <w:proofErr w:type="spellStart"/>
      <w:r w:rsidRPr="00723268">
        <w:rPr>
          <w:rFonts w:ascii="Georgia" w:hAnsi="Georgia"/>
          <w:sz w:val="22"/>
          <w:szCs w:val="22"/>
        </w:rPr>
        <w:t>seram</w:t>
      </w:r>
      <w:proofErr w:type="spellEnd"/>
      <w:r w:rsidRPr="00723268">
        <w:rPr>
          <w:rFonts w:ascii="Georgia" w:hAnsi="Georgia"/>
          <w:sz w:val="22"/>
          <w:szCs w:val="22"/>
        </w:rPr>
        <w:t xml:space="preserve"> </w:t>
      </w:r>
      <w:proofErr w:type="spellStart"/>
      <w:r w:rsidRPr="00723268">
        <w:rPr>
          <w:rFonts w:ascii="Georgia" w:hAnsi="Georgia"/>
          <w:sz w:val="22"/>
          <w:szCs w:val="22"/>
        </w:rPr>
        <w:t>bayangan</w:t>
      </w:r>
      <w:proofErr w:type="spellEnd"/>
      <w:r w:rsidRPr="00723268">
        <w:rPr>
          <w:rFonts w:ascii="Georgia" w:hAnsi="Georgia"/>
          <w:sz w:val="22"/>
          <w:szCs w:val="22"/>
        </w:rPr>
        <w:t xml:space="preserve"> </w:t>
      </w:r>
      <w:proofErr w:type="spellStart"/>
      <w:r w:rsidRPr="00723268">
        <w:rPr>
          <w:rFonts w:ascii="Georgia" w:hAnsi="Georgia"/>
          <w:sz w:val="22"/>
          <w:szCs w:val="22"/>
        </w:rPr>
        <w:t>maut</w:t>
      </w:r>
      <w:proofErr w:type="spellEnd"/>
      <w:r w:rsidRPr="00723268">
        <w:rPr>
          <w:rFonts w:ascii="Georgia" w:hAnsi="Georgia"/>
          <w:sz w:val="22"/>
          <w:szCs w:val="22"/>
        </w:rPr>
        <w:t xml:space="preserve"> yang </w:t>
      </w:r>
      <w:proofErr w:type="spellStart"/>
      <w:r w:rsidRPr="00723268">
        <w:rPr>
          <w:rFonts w:ascii="Georgia" w:hAnsi="Georgia"/>
          <w:sz w:val="22"/>
          <w:szCs w:val="22"/>
        </w:rPr>
        <w:t>kejam</w:t>
      </w:r>
      <w:proofErr w:type="spellEnd"/>
      <w:r w:rsidRPr="00723268">
        <w:rPr>
          <w:rFonts w:ascii="Georgia" w:hAnsi="Georgia"/>
          <w:sz w:val="22"/>
          <w:szCs w:val="22"/>
        </w:rPr>
        <w:t xml:space="preserve">. </w:t>
      </w:r>
    </w:p>
    <w:p w14:paraId="6DFF9D8F" w14:textId="77777777" w:rsidR="00505BFC" w:rsidRPr="00723268" w:rsidRDefault="00505BFC" w:rsidP="00505BFC">
      <w:pPr>
        <w:tabs>
          <w:tab w:val="left" w:pos="1980"/>
          <w:tab w:val="left" w:pos="3060"/>
        </w:tabs>
        <w:ind w:firstLine="630"/>
        <w:jc w:val="both"/>
        <w:rPr>
          <w:rFonts w:ascii="Georgia" w:hAnsi="Georgia"/>
          <w:sz w:val="22"/>
          <w:szCs w:val="22"/>
          <w:vertAlign w:val="subscript"/>
          <w:lang w:val="id-ID"/>
        </w:rPr>
      </w:pPr>
      <w:proofErr w:type="spellStart"/>
      <w:r>
        <w:rPr>
          <w:rFonts w:ascii="Georgia" w:hAnsi="Georgia"/>
          <w:sz w:val="22"/>
          <w:szCs w:val="22"/>
          <w:vertAlign w:val="subscript"/>
        </w:rPr>
        <w:t>perempuan</w:t>
      </w:r>
      <w:proofErr w:type="spellEnd"/>
      <w:r>
        <w:rPr>
          <w:rFonts w:ascii="Georgia" w:hAnsi="Georgia"/>
          <w:sz w:val="22"/>
          <w:szCs w:val="22"/>
          <w:vertAlign w:val="subscript"/>
        </w:rPr>
        <w:tab/>
      </w:r>
      <w:proofErr w:type="spellStart"/>
      <w:r>
        <w:rPr>
          <w:rFonts w:ascii="Georgia" w:hAnsi="Georgia"/>
          <w:sz w:val="22"/>
          <w:szCs w:val="22"/>
          <w:vertAlign w:val="subscript"/>
        </w:rPr>
        <w:t>laki-laki</w:t>
      </w:r>
      <w:proofErr w:type="spellEnd"/>
      <w:r>
        <w:rPr>
          <w:rFonts w:ascii="Georgia" w:hAnsi="Georgia"/>
          <w:sz w:val="22"/>
          <w:szCs w:val="22"/>
          <w:vertAlign w:val="subscript"/>
        </w:rPr>
        <w:tab/>
      </w:r>
      <w:r w:rsidRPr="00723268">
        <w:rPr>
          <w:rFonts w:ascii="Georgia" w:hAnsi="Georgia"/>
          <w:sz w:val="22"/>
          <w:szCs w:val="22"/>
          <w:vertAlign w:val="subscript"/>
        </w:rPr>
        <w:t>b</w:t>
      </w:r>
      <w:proofErr w:type="spellStart"/>
      <w:r w:rsidRPr="00723268">
        <w:rPr>
          <w:rFonts w:ascii="Georgia" w:hAnsi="Georgia"/>
          <w:sz w:val="22"/>
          <w:szCs w:val="22"/>
          <w:vertAlign w:val="subscript"/>
          <w:lang w:val="id-ID"/>
        </w:rPr>
        <w:t>ersama</w:t>
      </w:r>
      <w:proofErr w:type="spellEnd"/>
    </w:p>
    <w:p w14:paraId="024C5750" w14:textId="77777777" w:rsidR="00505BFC" w:rsidRPr="00723268" w:rsidRDefault="00505BFC" w:rsidP="00505BFC">
      <w:pPr>
        <w:tabs>
          <w:tab w:val="left" w:pos="1980"/>
          <w:tab w:val="left" w:pos="3060"/>
        </w:tabs>
        <w:ind w:firstLine="630"/>
        <w:jc w:val="both"/>
        <w:rPr>
          <w:rFonts w:ascii="Georgia" w:hAnsi="Georgia"/>
          <w:sz w:val="22"/>
          <w:szCs w:val="22"/>
        </w:rPr>
      </w:pPr>
      <w:proofErr w:type="spellStart"/>
      <w:r>
        <w:rPr>
          <w:rFonts w:ascii="Georgia" w:hAnsi="Georgia"/>
          <w:sz w:val="22"/>
          <w:szCs w:val="22"/>
        </w:rPr>
        <w:t>Bersoraklah</w:t>
      </w:r>
      <w:proofErr w:type="spellEnd"/>
      <w:r>
        <w:rPr>
          <w:rFonts w:ascii="Georgia" w:hAnsi="Georgia"/>
          <w:sz w:val="22"/>
          <w:szCs w:val="22"/>
        </w:rPr>
        <w:t>,</w:t>
      </w:r>
      <w:r>
        <w:rPr>
          <w:rFonts w:ascii="Georgia" w:hAnsi="Georgia"/>
          <w:sz w:val="22"/>
          <w:szCs w:val="22"/>
        </w:rPr>
        <w:tab/>
      </w:r>
      <w:proofErr w:type="spellStart"/>
      <w:r>
        <w:rPr>
          <w:rFonts w:ascii="Georgia" w:hAnsi="Georgia"/>
          <w:sz w:val="22"/>
          <w:szCs w:val="22"/>
        </w:rPr>
        <w:t>hai</w:t>
      </w:r>
      <w:proofErr w:type="spellEnd"/>
      <w:r>
        <w:rPr>
          <w:rFonts w:ascii="Georgia" w:hAnsi="Georgia"/>
          <w:sz w:val="22"/>
          <w:szCs w:val="22"/>
        </w:rPr>
        <w:t xml:space="preserve"> Israel,</w:t>
      </w:r>
      <w:r>
        <w:rPr>
          <w:rFonts w:ascii="Georgia" w:hAnsi="Georgia"/>
          <w:sz w:val="22"/>
          <w:szCs w:val="22"/>
        </w:rPr>
        <w:tab/>
      </w:r>
      <w:proofErr w:type="spellStart"/>
      <w:r w:rsidRPr="00723268">
        <w:rPr>
          <w:rFonts w:ascii="Georgia" w:hAnsi="Georgia"/>
          <w:sz w:val="22"/>
          <w:szCs w:val="22"/>
        </w:rPr>
        <w:t>menyambut</w:t>
      </w:r>
      <w:proofErr w:type="spellEnd"/>
      <w:r w:rsidRPr="00723268">
        <w:rPr>
          <w:rFonts w:ascii="Georgia" w:hAnsi="Georgia"/>
          <w:sz w:val="22"/>
          <w:szCs w:val="22"/>
        </w:rPr>
        <w:t xml:space="preserve"> Sang </w:t>
      </w:r>
      <w:proofErr w:type="spellStart"/>
      <w:r w:rsidRPr="00723268">
        <w:rPr>
          <w:rFonts w:ascii="Georgia" w:hAnsi="Georgia"/>
          <w:sz w:val="22"/>
          <w:szCs w:val="22"/>
        </w:rPr>
        <w:t>Imanuel</w:t>
      </w:r>
      <w:proofErr w:type="spellEnd"/>
      <w:r w:rsidRPr="00723268">
        <w:rPr>
          <w:rFonts w:ascii="Georgia" w:hAnsi="Georgia"/>
          <w:sz w:val="22"/>
          <w:szCs w:val="22"/>
        </w:rPr>
        <w:t>!</w:t>
      </w:r>
    </w:p>
    <w:p w14:paraId="45BE3BF4" w14:textId="77777777" w:rsidR="00505BFC" w:rsidRPr="00723268" w:rsidRDefault="00505BFC" w:rsidP="00505BFC">
      <w:pPr>
        <w:ind w:firstLine="630"/>
        <w:jc w:val="both"/>
        <w:rPr>
          <w:rFonts w:ascii="Georgia" w:hAnsi="Georgia"/>
          <w:sz w:val="22"/>
          <w:szCs w:val="22"/>
        </w:rPr>
      </w:pPr>
    </w:p>
    <w:p w14:paraId="2E0ED9B5" w14:textId="77777777" w:rsidR="00505BFC" w:rsidRPr="00723268" w:rsidRDefault="00505BFC" w:rsidP="00505BFC">
      <w:pPr>
        <w:pStyle w:val="ListParagraph"/>
        <w:tabs>
          <w:tab w:val="left" w:pos="3330"/>
        </w:tabs>
        <w:ind w:left="630"/>
        <w:rPr>
          <w:rFonts w:ascii="Georgia" w:hAnsi="Georgia"/>
          <w:sz w:val="22"/>
          <w:szCs w:val="22"/>
          <w:vertAlign w:val="subscript"/>
        </w:rPr>
      </w:pPr>
      <w:proofErr w:type="spellStart"/>
      <w:r>
        <w:rPr>
          <w:rFonts w:ascii="Georgia" w:hAnsi="Georgia"/>
          <w:sz w:val="22"/>
          <w:szCs w:val="22"/>
          <w:vertAlign w:val="subscript"/>
        </w:rPr>
        <w:t>laki-laki</w:t>
      </w:r>
      <w:proofErr w:type="spellEnd"/>
      <w:r>
        <w:rPr>
          <w:rFonts w:ascii="Georgia" w:hAnsi="Georgia"/>
          <w:sz w:val="22"/>
          <w:szCs w:val="22"/>
          <w:vertAlign w:val="subscript"/>
        </w:rPr>
        <w:tab/>
      </w:r>
      <w:proofErr w:type="spellStart"/>
      <w:r>
        <w:rPr>
          <w:rFonts w:ascii="Georgia" w:hAnsi="Georgia"/>
          <w:sz w:val="22"/>
          <w:szCs w:val="22"/>
          <w:vertAlign w:val="subscript"/>
        </w:rPr>
        <w:t>bersama</w:t>
      </w:r>
      <w:proofErr w:type="spellEnd"/>
    </w:p>
    <w:p w14:paraId="0AC2CBF9" w14:textId="77777777" w:rsidR="00505BFC" w:rsidRPr="00723268" w:rsidRDefault="00505BFC" w:rsidP="00A36F21">
      <w:pPr>
        <w:pStyle w:val="ListParagraph"/>
        <w:numPr>
          <w:ilvl w:val="0"/>
          <w:numId w:val="24"/>
        </w:numPr>
        <w:tabs>
          <w:tab w:val="left" w:pos="3330"/>
        </w:tabs>
        <w:ind w:left="630" w:hanging="270"/>
        <w:rPr>
          <w:rFonts w:ascii="Georgia" w:hAnsi="Georgia"/>
          <w:sz w:val="22"/>
          <w:szCs w:val="22"/>
        </w:rPr>
      </w:pPr>
      <w:r w:rsidRPr="00723268">
        <w:rPr>
          <w:rFonts w:ascii="Georgia" w:hAnsi="Georgia"/>
          <w:sz w:val="22"/>
          <w:szCs w:val="22"/>
          <w:lang w:val="id-ID"/>
        </w:rPr>
        <w:t>O Kunci Daud, datanglah,</w:t>
      </w:r>
      <w:r>
        <w:rPr>
          <w:rFonts w:ascii="Georgia" w:hAnsi="Georgia"/>
          <w:sz w:val="22"/>
          <w:szCs w:val="22"/>
        </w:rPr>
        <w:tab/>
      </w:r>
      <w:r w:rsidRPr="00723268">
        <w:rPr>
          <w:rFonts w:ascii="Georgia" w:hAnsi="Georgia"/>
          <w:sz w:val="22"/>
          <w:szCs w:val="22"/>
          <w:lang w:val="id-ID"/>
        </w:rPr>
        <w:t xml:space="preserve">gapura </w:t>
      </w:r>
      <w:proofErr w:type="spellStart"/>
      <w:r w:rsidRPr="00723268">
        <w:rPr>
          <w:rFonts w:ascii="Georgia" w:hAnsi="Georgia"/>
          <w:sz w:val="22"/>
          <w:szCs w:val="22"/>
          <w:lang w:val="id-ID"/>
        </w:rPr>
        <w:t>sorga</w:t>
      </w:r>
      <w:proofErr w:type="spellEnd"/>
      <w:r w:rsidRPr="00723268">
        <w:rPr>
          <w:rFonts w:ascii="Georgia" w:hAnsi="Georgia"/>
          <w:sz w:val="22"/>
          <w:szCs w:val="22"/>
          <w:lang w:val="id-ID"/>
        </w:rPr>
        <w:t xml:space="preserve"> bukalah</w:t>
      </w:r>
      <w:r>
        <w:rPr>
          <w:rFonts w:ascii="Georgia" w:hAnsi="Georgia"/>
          <w:sz w:val="22"/>
          <w:szCs w:val="22"/>
        </w:rPr>
        <w:t>;</w:t>
      </w:r>
    </w:p>
    <w:p w14:paraId="6E17D36A" w14:textId="77777777" w:rsidR="00505BFC" w:rsidRPr="00723268" w:rsidRDefault="00505BFC" w:rsidP="00505BFC">
      <w:pPr>
        <w:tabs>
          <w:tab w:val="left" w:pos="2880"/>
        </w:tabs>
        <w:ind w:firstLine="630"/>
        <w:jc w:val="both"/>
        <w:rPr>
          <w:rFonts w:ascii="Georgia" w:hAnsi="Georgia"/>
          <w:sz w:val="22"/>
          <w:szCs w:val="22"/>
          <w:vertAlign w:val="subscript"/>
          <w:lang w:val="id-ID"/>
        </w:rPr>
      </w:pPr>
      <w:proofErr w:type="spellStart"/>
      <w:r>
        <w:rPr>
          <w:rFonts w:ascii="Georgia" w:hAnsi="Georgia"/>
          <w:sz w:val="22"/>
          <w:szCs w:val="22"/>
          <w:vertAlign w:val="subscript"/>
        </w:rPr>
        <w:t>perempuan</w:t>
      </w:r>
      <w:proofErr w:type="spellEnd"/>
      <w:r>
        <w:rPr>
          <w:rFonts w:ascii="Georgia" w:hAnsi="Georgia"/>
          <w:sz w:val="22"/>
          <w:szCs w:val="22"/>
          <w:vertAlign w:val="subscript"/>
        </w:rPr>
        <w:tab/>
      </w:r>
      <w:proofErr w:type="spellStart"/>
      <w:r>
        <w:rPr>
          <w:rFonts w:ascii="Georgia" w:hAnsi="Georgia"/>
          <w:sz w:val="22"/>
          <w:szCs w:val="22"/>
          <w:vertAlign w:val="subscript"/>
        </w:rPr>
        <w:t>bersama</w:t>
      </w:r>
      <w:proofErr w:type="spellEnd"/>
    </w:p>
    <w:p w14:paraId="2316800C" w14:textId="77777777" w:rsidR="00505BFC" w:rsidRPr="00723268" w:rsidRDefault="00505BFC" w:rsidP="00505BFC">
      <w:pPr>
        <w:tabs>
          <w:tab w:val="left" w:pos="2880"/>
        </w:tabs>
        <w:ind w:firstLine="630"/>
        <w:jc w:val="both"/>
        <w:rPr>
          <w:rFonts w:ascii="Georgia" w:hAnsi="Georgia"/>
          <w:sz w:val="22"/>
          <w:szCs w:val="22"/>
        </w:rPr>
      </w:pPr>
      <w:r w:rsidRPr="00723268">
        <w:rPr>
          <w:rFonts w:ascii="Georgia" w:hAnsi="Georgia"/>
          <w:sz w:val="22"/>
          <w:szCs w:val="22"/>
          <w:lang w:val="id-ID"/>
        </w:rPr>
        <w:t>tutuplah jalan seteru,</w:t>
      </w:r>
      <w:r>
        <w:rPr>
          <w:rFonts w:ascii="Georgia" w:hAnsi="Georgia"/>
          <w:sz w:val="22"/>
          <w:szCs w:val="22"/>
          <w:lang w:val="id-ID"/>
        </w:rPr>
        <w:tab/>
      </w:r>
      <w:r w:rsidRPr="00723268">
        <w:rPr>
          <w:rFonts w:ascii="Georgia" w:hAnsi="Georgia"/>
          <w:sz w:val="22"/>
          <w:szCs w:val="22"/>
          <w:lang w:val="id-ID"/>
        </w:rPr>
        <w:t xml:space="preserve">supaya </w:t>
      </w:r>
      <w:proofErr w:type="spellStart"/>
      <w:r w:rsidRPr="00723268">
        <w:rPr>
          <w:rFonts w:ascii="Georgia" w:hAnsi="Georgia"/>
          <w:sz w:val="22"/>
          <w:szCs w:val="22"/>
          <w:lang w:val="id-ID"/>
        </w:rPr>
        <w:t>s’lamat</w:t>
      </w:r>
      <w:proofErr w:type="spellEnd"/>
      <w:r w:rsidRPr="00723268">
        <w:rPr>
          <w:rFonts w:ascii="Georgia" w:hAnsi="Georgia"/>
          <w:sz w:val="22"/>
          <w:szCs w:val="22"/>
          <w:lang w:val="id-ID"/>
        </w:rPr>
        <w:t xml:space="preserve"> umat-Mu</w:t>
      </w:r>
    </w:p>
    <w:p w14:paraId="313B0DA0" w14:textId="77777777" w:rsidR="00505BFC" w:rsidRPr="00723268" w:rsidRDefault="00505BFC" w:rsidP="00505BFC">
      <w:pPr>
        <w:tabs>
          <w:tab w:val="left" w:pos="1980"/>
          <w:tab w:val="left" w:pos="3060"/>
        </w:tabs>
        <w:ind w:firstLine="630"/>
        <w:jc w:val="both"/>
        <w:rPr>
          <w:rFonts w:ascii="Georgia" w:hAnsi="Georgia"/>
          <w:sz w:val="22"/>
          <w:szCs w:val="22"/>
          <w:vertAlign w:val="subscript"/>
          <w:lang w:val="id-ID"/>
        </w:rPr>
      </w:pPr>
      <w:proofErr w:type="spellStart"/>
      <w:r>
        <w:rPr>
          <w:rFonts w:ascii="Georgia" w:hAnsi="Georgia"/>
          <w:sz w:val="22"/>
          <w:szCs w:val="22"/>
          <w:vertAlign w:val="subscript"/>
        </w:rPr>
        <w:t>laki-laki</w:t>
      </w:r>
      <w:proofErr w:type="spellEnd"/>
      <w:r w:rsidRPr="00723268">
        <w:rPr>
          <w:rFonts w:ascii="Georgia" w:hAnsi="Georgia"/>
          <w:sz w:val="22"/>
          <w:szCs w:val="22"/>
          <w:vertAlign w:val="subscript"/>
          <w:lang w:val="id-ID"/>
        </w:rPr>
        <w:tab/>
      </w:r>
      <w:proofErr w:type="spellStart"/>
      <w:r>
        <w:rPr>
          <w:rFonts w:ascii="Georgia" w:hAnsi="Georgia"/>
          <w:sz w:val="22"/>
          <w:szCs w:val="22"/>
          <w:vertAlign w:val="subscript"/>
        </w:rPr>
        <w:t>perempuan</w:t>
      </w:r>
      <w:proofErr w:type="spellEnd"/>
      <w:r>
        <w:rPr>
          <w:rFonts w:ascii="Georgia" w:hAnsi="Georgia"/>
          <w:sz w:val="22"/>
          <w:szCs w:val="22"/>
          <w:vertAlign w:val="subscript"/>
        </w:rPr>
        <w:tab/>
      </w:r>
      <w:proofErr w:type="spellStart"/>
      <w:r>
        <w:rPr>
          <w:rFonts w:ascii="Georgia" w:hAnsi="Georgia"/>
          <w:sz w:val="22"/>
          <w:szCs w:val="22"/>
          <w:vertAlign w:val="subscript"/>
        </w:rPr>
        <w:t>bersama</w:t>
      </w:r>
      <w:proofErr w:type="spellEnd"/>
    </w:p>
    <w:p w14:paraId="41866E9E" w14:textId="77777777" w:rsidR="00505BFC" w:rsidRPr="00723268" w:rsidRDefault="00505BFC" w:rsidP="00505BFC">
      <w:pPr>
        <w:tabs>
          <w:tab w:val="left" w:pos="1980"/>
          <w:tab w:val="left" w:pos="3060"/>
        </w:tabs>
        <w:ind w:firstLine="630"/>
        <w:jc w:val="both"/>
        <w:rPr>
          <w:rFonts w:ascii="Georgia" w:hAnsi="Georgia"/>
          <w:sz w:val="22"/>
          <w:szCs w:val="22"/>
        </w:rPr>
      </w:pPr>
      <w:proofErr w:type="spellStart"/>
      <w:r>
        <w:rPr>
          <w:rFonts w:ascii="Georgia" w:hAnsi="Georgia"/>
          <w:sz w:val="22"/>
          <w:szCs w:val="22"/>
        </w:rPr>
        <w:t>Bersoraklah</w:t>
      </w:r>
      <w:proofErr w:type="spellEnd"/>
      <w:r>
        <w:rPr>
          <w:rFonts w:ascii="Georgia" w:hAnsi="Georgia"/>
          <w:sz w:val="22"/>
          <w:szCs w:val="22"/>
        </w:rPr>
        <w:t>,</w:t>
      </w:r>
      <w:r>
        <w:rPr>
          <w:rFonts w:ascii="Georgia" w:hAnsi="Georgia"/>
          <w:sz w:val="22"/>
          <w:szCs w:val="22"/>
        </w:rPr>
        <w:tab/>
      </w:r>
      <w:r w:rsidRPr="00723268">
        <w:rPr>
          <w:rFonts w:ascii="Georgia" w:hAnsi="Georgia"/>
          <w:sz w:val="22"/>
          <w:szCs w:val="22"/>
          <w:lang w:val="id-ID"/>
        </w:rPr>
        <w:t>hai Israel,</w:t>
      </w:r>
      <w:r>
        <w:rPr>
          <w:rFonts w:ascii="Georgia" w:hAnsi="Georgia"/>
          <w:sz w:val="22"/>
          <w:szCs w:val="22"/>
          <w:lang w:val="id-ID"/>
        </w:rPr>
        <w:tab/>
      </w:r>
      <w:r w:rsidRPr="00723268">
        <w:rPr>
          <w:rFonts w:ascii="Georgia" w:hAnsi="Georgia"/>
          <w:sz w:val="22"/>
          <w:szCs w:val="22"/>
          <w:lang w:val="id-ID"/>
        </w:rPr>
        <w:t>menyambut Sang Imanuel!</w:t>
      </w:r>
    </w:p>
    <w:p w14:paraId="5D4E85C7" w14:textId="77777777" w:rsidR="00505BFC" w:rsidRDefault="00505BFC" w:rsidP="00505BFC">
      <w:pPr>
        <w:jc w:val="both"/>
        <w:rPr>
          <w:rFonts w:ascii="Georgia" w:hAnsi="Georgia"/>
          <w:sz w:val="22"/>
          <w:szCs w:val="22"/>
        </w:rPr>
      </w:pPr>
    </w:p>
    <w:p w14:paraId="286F1017" w14:textId="77777777" w:rsidR="00505BFC" w:rsidRPr="00D925F4" w:rsidRDefault="00505BFC" w:rsidP="00505BFC">
      <w:pPr>
        <w:tabs>
          <w:tab w:val="left" w:pos="630"/>
        </w:tabs>
        <w:jc w:val="both"/>
        <w:rPr>
          <w:rFonts w:ascii="Georgia" w:hAnsi="Georgia"/>
          <w:sz w:val="22"/>
          <w:szCs w:val="22"/>
          <w:vertAlign w:val="subscript"/>
        </w:rPr>
      </w:pPr>
      <w:r w:rsidRPr="00D925F4">
        <w:rPr>
          <w:rFonts w:ascii="Georgia" w:hAnsi="Georgia"/>
          <w:sz w:val="22"/>
          <w:szCs w:val="22"/>
          <w:vertAlign w:val="subscript"/>
        </w:rPr>
        <w:tab/>
      </w:r>
      <w:proofErr w:type="spellStart"/>
      <w:r w:rsidRPr="00D925F4">
        <w:rPr>
          <w:rFonts w:ascii="Georgia" w:hAnsi="Georgia"/>
          <w:sz w:val="22"/>
          <w:szCs w:val="22"/>
          <w:vertAlign w:val="subscript"/>
        </w:rPr>
        <w:t>bersama</w:t>
      </w:r>
      <w:proofErr w:type="spellEnd"/>
    </w:p>
    <w:p w14:paraId="47C9124E" w14:textId="77777777" w:rsidR="00505BFC" w:rsidRDefault="00505BFC" w:rsidP="00A36F21">
      <w:pPr>
        <w:pStyle w:val="ListParagraph"/>
        <w:numPr>
          <w:ilvl w:val="0"/>
          <w:numId w:val="24"/>
        </w:numPr>
        <w:tabs>
          <w:tab w:val="left" w:pos="630"/>
        </w:tabs>
        <w:ind w:left="630" w:hanging="270"/>
        <w:jc w:val="both"/>
        <w:rPr>
          <w:rFonts w:ascii="Georgia" w:hAnsi="Georgia"/>
          <w:sz w:val="22"/>
          <w:szCs w:val="22"/>
        </w:rPr>
      </w:pPr>
      <w:r w:rsidRPr="00EC3830">
        <w:rPr>
          <w:rFonts w:ascii="Georgia" w:hAnsi="Georgia"/>
          <w:sz w:val="22"/>
          <w:szCs w:val="22"/>
        </w:rPr>
        <w:t xml:space="preserve">O </w:t>
      </w:r>
      <w:proofErr w:type="spellStart"/>
      <w:r w:rsidRPr="00EC3830">
        <w:rPr>
          <w:rFonts w:ascii="Georgia" w:hAnsi="Georgia"/>
          <w:sz w:val="22"/>
          <w:szCs w:val="22"/>
        </w:rPr>
        <w:t>Tuhan</w:t>
      </w:r>
      <w:proofErr w:type="spellEnd"/>
      <w:r w:rsidRPr="00EC3830">
        <w:rPr>
          <w:rFonts w:ascii="Georgia" w:hAnsi="Georgia"/>
          <w:sz w:val="22"/>
          <w:szCs w:val="22"/>
        </w:rPr>
        <w:t xml:space="preserve"> Allah, </w:t>
      </w:r>
      <w:proofErr w:type="spellStart"/>
      <w:r w:rsidRPr="00EC3830">
        <w:rPr>
          <w:rFonts w:ascii="Georgia" w:hAnsi="Georgia"/>
          <w:sz w:val="22"/>
          <w:szCs w:val="22"/>
        </w:rPr>
        <w:t>datanglah</w:t>
      </w:r>
      <w:proofErr w:type="spellEnd"/>
      <w:r w:rsidRPr="00EC3830">
        <w:rPr>
          <w:rFonts w:ascii="Georgia" w:hAnsi="Georgia"/>
          <w:sz w:val="22"/>
          <w:szCs w:val="22"/>
        </w:rPr>
        <w:t xml:space="preserve">, </w:t>
      </w:r>
      <w:proofErr w:type="spellStart"/>
      <w:r w:rsidRPr="00EC3830">
        <w:rPr>
          <w:rFonts w:ascii="Georgia" w:hAnsi="Georgia"/>
          <w:sz w:val="22"/>
          <w:szCs w:val="22"/>
        </w:rPr>
        <w:t>Firman</w:t>
      </w:r>
      <w:proofErr w:type="spellEnd"/>
      <w:r w:rsidRPr="00EC3830">
        <w:rPr>
          <w:rFonts w:ascii="Georgia" w:hAnsi="Georgia"/>
          <w:sz w:val="22"/>
          <w:szCs w:val="22"/>
        </w:rPr>
        <w:t xml:space="preserve">-Mu </w:t>
      </w:r>
      <w:proofErr w:type="spellStart"/>
      <w:r w:rsidRPr="00EC3830">
        <w:rPr>
          <w:rFonts w:ascii="Georgia" w:hAnsi="Georgia"/>
          <w:sz w:val="22"/>
          <w:szCs w:val="22"/>
        </w:rPr>
        <w:t>berkuasalah</w:t>
      </w:r>
      <w:proofErr w:type="spellEnd"/>
      <w:r w:rsidRPr="00EC3830">
        <w:rPr>
          <w:rFonts w:ascii="Georgia" w:hAnsi="Georgia"/>
          <w:sz w:val="22"/>
          <w:szCs w:val="22"/>
        </w:rPr>
        <w:t>,</w:t>
      </w:r>
    </w:p>
    <w:p w14:paraId="07D00CE9" w14:textId="77777777" w:rsidR="00505BFC" w:rsidRDefault="00505BFC" w:rsidP="00505BFC">
      <w:pPr>
        <w:pStyle w:val="ListParagraph"/>
        <w:ind w:left="630"/>
        <w:jc w:val="both"/>
        <w:rPr>
          <w:rFonts w:ascii="Georgia" w:hAnsi="Georgia"/>
          <w:sz w:val="22"/>
          <w:szCs w:val="22"/>
        </w:rPr>
      </w:pPr>
      <w:proofErr w:type="spellStart"/>
      <w:r w:rsidRPr="00EC3830">
        <w:rPr>
          <w:rFonts w:ascii="Georgia" w:hAnsi="Georgia"/>
          <w:sz w:val="22"/>
          <w:szCs w:val="22"/>
        </w:rPr>
        <w:t>seperti</w:t>
      </w:r>
      <w:proofErr w:type="spellEnd"/>
      <w:r w:rsidRPr="00EC3830">
        <w:rPr>
          <w:rFonts w:ascii="Georgia" w:hAnsi="Georgia"/>
          <w:sz w:val="22"/>
          <w:szCs w:val="22"/>
        </w:rPr>
        <w:t xml:space="preserve"> </w:t>
      </w:r>
      <w:proofErr w:type="spellStart"/>
      <w:r w:rsidRPr="00EC3830">
        <w:rPr>
          <w:rFonts w:ascii="Georgia" w:hAnsi="Georgia"/>
          <w:sz w:val="22"/>
          <w:szCs w:val="22"/>
        </w:rPr>
        <w:t>waktu</w:t>
      </w:r>
      <w:proofErr w:type="spellEnd"/>
      <w:r w:rsidRPr="00EC3830">
        <w:rPr>
          <w:rFonts w:ascii="Georgia" w:hAnsi="Georgia"/>
          <w:sz w:val="22"/>
          <w:szCs w:val="22"/>
        </w:rPr>
        <w:t xml:space="preserve"> </w:t>
      </w:r>
      <w:proofErr w:type="spellStart"/>
      <w:r w:rsidRPr="00EC3830">
        <w:rPr>
          <w:rFonts w:ascii="Georgia" w:hAnsi="Georgia"/>
          <w:sz w:val="22"/>
          <w:szCs w:val="22"/>
        </w:rPr>
        <w:t>Kauberi</w:t>
      </w:r>
      <w:proofErr w:type="spellEnd"/>
      <w:r w:rsidRPr="00EC3830">
        <w:rPr>
          <w:rFonts w:ascii="Georgia" w:hAnsi="Georgia"/>
          <w:sz w:val="22"/>
          <w:szCs w:val="22"/>
          <w:lang w:val="id-ID"/>
        </w:rPr>
        <w:t xml:space="preserve"> </w:t>
      </w:r>
      <w:r w:rsidRPr="00EC3830">
        <w:rPr>
          <w:rFonts w:ascii="Georgia" w:hAnsi="Georgia"/>
          <w:sz w:val="22"/>
          <w:szCs w:val="22"/>
        </w:rPr>
        <w:t xml:space="preserve">di </w:t>
      </w:r>
      <w:proofErr w:type="spellStart"/>
      <w:r w:rsidRPr="00EC3830">
        <w:rPr>
          <w:rFonts w:ascii="Georgia" w:hAnsi="Georgia"/>
          <w:sz w:val="22"/>
          <w:szCs w:val="22"/>
        </w:rPr>
        <w:t>atas</w:t>
      </w:r>
      <w:proofErr w:type="spellEnd"/>
      <w:r w:rsidRPr="00EC3830">
        <w:rPr>
          <w:rFonts w:ascii="Georgia" w:hAnsi="Georgia"/>
          <w:sz w:val="22"/>
          <w:szCs w:val="22"/>
        </w:rPr>
        <w:t xml:space="preserve"> </w:t>
      </w:r>
      <w:proofErr w:type="spellStart"/>
      <w:r w:rsidRPr="00EC3830">
        <w:rPr>
          <w:rFonts w:ascii="Georgia" w:hAnsi="Georgia"/>
          <w:sz w:val="22"/>
          <w:szCs w:val="22"/>
        </w:rPr>
        <w:t>puncak</w:t>
      </w:r>
      <w:proofErr w:type="spellEnd"/>
      <w:r w:rsidRPr="00EC3830">
        <w:rPr>
          <w:rFonts w:ascii="Georgia" w:hAnsi="Georgia"/>
          <w:sz w:val="22"/>
          <w:szCs w:val="22"/>
        </w:rPr>
        <w:t xml:space="preserve"> Sinai.</w:t>
      </w:r>
    </w:p>
    <w:p w14:paraId="538C0090" w14:textId="77777777" w:rsidR="00505BFC" w:rsidRPr="00EC3830" w:rsidRDefault="00505BFC" w:rsidP="00505BFC">
      <w:pPr>
        <w:pStyle w:val="ListParagraph"/>
        <w:ind w:left="630"/>
        <w:jc w:val="both"/>
        <w:rPr>
          <w:rFonts w:ascii="Georgia" w:hAnsi="Georgia"/>
          <w:sz w:val="22"/>
          <w:szCs w:val="22"/>
        </w:rPr>
      </w:pPr>
      <w:proofErr w:type="spellStart"/>
      <w:r w:rsidRPr="00723268">
        <w:rPr>
          <w:rFonts w:ascii="Georgia" w:hAnsi="Georgia"/>
          <w:sz w:val="22"/>
          <w:szCs w:val="22"/>
        </w:rPr>
        <w:t>Bersoraklah</w:t>
      </w:r>
      <w:proofErr w:type="spellEnd"/>
      <w:r w:rsidRPr="00723268">
        <w:rPr>
          <w:rFonts w:ascii="Georgia" w:hAnsi="Georgia"/>
          <w:sz w:val="22"/>
          <w:szCs w:val="22"/>
        </w:rPr>
        <w:t xml:space="preserve">, </w:t>
      </w:r>
      <w:proofErr w:type="spellStart"/>
      <w:r w:rsidRPr="00723268">
        <w:rPr>
          <w:rFonts w:ascii="Georgia" w:hAnsi="Georgia"/>
          <w:sz w:val="22"/>
          <w:szCs w:val="22"/>
        </w:rPr>
        <w:t>hai</w:t>
      </w:r>
      <w:proofErr w:type="spellEnd"/>
      <w:r w:rsidRPr="00723268">
        <w:rPr>
          <w:rFonts w:ascii="Georgia" w:hAnsi="Georgia"/>
          <w:sz w:val="22"/>
          <w:szCs w:val="22"/>
        </w:rPr>
        <w:t xml:space="preserve"> Israel,</w:t>
      </w:r>
      <w:r w:rsidRPr="00723268">
        <w:rPr>
          <w:rFonts w:ascii="Georgia" w:hAnsi="Georgia"/>
          <w:sz w:val="22"/>
          <w:szCs w:val="22"/>
          <w:lang w:val="id-ID"/>
        </w:rPr>
        <w:t xml:space="preserve"> </w:t>
      </w:r>
      <w:proofErr w:type="spellStart"/>
      <w:r w:rsidRPr="00723268">
        <w:rPr>
          <w:rFonts w:ascii="Georgia" w:hAnsi="Georgia"/>
          <w:sz w:val="22"/>
          <w:szCs w:val="22"/>
        </w:rPr>
        <w:t>menyambut</w:t>
      </w:r>
      <w:proofErr w:type="spellEnd"/>
      <w:r w:rsidRPr="00723268">
        <w:rPr>
          <w:rFonts w:ascii="Georgia" w:hAnsi="Georgia"/>
          <w:sz w:val="22"/>
          <w:szCs w:val="22"/>
        </w:rPr>
        <w:t xml:space="preserve"> Sang </w:t>
      </w:r>
      <w:proofErr w:type="spellStart"/>
      <w:r w:rsidRPr="00723268">
        <w:rPr>
          <w:rFonts w:ascii="Georgia" w:hAnsi="Georgia"/>
          <w:sz w:val="22"/>
          <w:szCs w:val="22"/>
        </w:rPr>
        <w:t>Imanuel</w:t>
      </w:r>
      <w:proofErr w:type="spellEnd"/>
      <w:r w:rsidRPr="00723268">
        <w:rPr>
          <w:rFonts w:ascii="Georgia" w:hAnsi="Georgia"/>
          <w:sz w:val="22"/>
          <w:szCs w:val="22"/>
          <w:lang w:val="id-ID"/>
        </w:rPr>
        <w:t>!</w:t>
      </w:r>
    </w:p>
    <w:p w14:paraId="3CFE7DD0" w14:textId="77777777" w:rsidR="00505BFC" w:rsidRDefault="00505BFC" w:rsidP="00505BFC">
      <w:pPr>
        <w:jc w:val="both"/>
        <w:rPr>
          <w:rFonts w:ascii="Georgia" w:hAnsi="Georgia"/>
          <w:sz w:val="22"/>
          <w:szCs w:val="22"/>
          <w:lang w:val="id-ID"/>
        </w:rPr>
      </w:pPr>
    </w:p>
    <w:p w14:paraId="0A2D64D0" w14:textId="77777777" w:rsidR="00505BFC" w:rsidRPr="00723268" w:rsidRDefault="00505BFC" w:rsidP="00505BFC">
      <w:pPr>
        <w:jc w:val="both"/>
        <w:rPr>
          <w:rFonts w:ascii="Georgia" w:hAnsi="Georgia"/>
          <w:sz w:val="22"/>
          <w:szCs w:val="22"/>
          <w:lang w:val="id-ID"/>
        </w:rPr>
      </w:pPr>
    </w:p>
    <w:p w14:paraId="0A8147A6" w14:textId="77777777" w:rsidR="00505BFC" w:rsidRDefault="00505BFC" w:rsidP="00505BFC">
      <w:pPr>
        <w:jc w:val="both"/>
        <w:rPr>
          <w:rFonts w:ascii="Georgia" w:hAnsi="Georgia"/>
          <w:b/>
          <w:sz w:val="22"/>
          <w:szCs w:val="22"/>
          <w:lang w:val="id-ID"/>
        </w:rPr>
      </w:pPr>
    </w:p>
    <w:p w14:paraId="1CA654BE" w14:textId="77777777" w:rsidR="00505BFC" w:rsidRPr="00723268" w:rsidRDefault="00505BFC" w:rsidP="00505BFC">
      <w:pPr>
        <w:jc w:val="both"/>
        <w:rPr>
          <w:rFonts w:ascii="Georgia" w:hAnsi="Georgia"/>
          <w:b/>
          <w:sz w:val="22"/>
          <w:szCs w:val="22"/>
          <w:lang w:val="id-ID"/>
        </w:rPr>
      </w:pPr>
      <w:r w:rsidRPr="00723268">
        <w:rPr>
          <w:rFonts w:ascii="Georgia" w:hAnsi="Georgia"/>
          <w:b/>
          <w:sz w:val="22"/>
          <w:szCs w:val="22"/>
          <w:lang w:val="id-ID"/>
        </w:rPr>
        <w:lastRenderedPageBreak/>
        <w:t>V</w:t>
      </w:r>
      <w:r>
        <w:rPr>
          <w:rFonts w:ascii="Georgia" w:hAnsi="Georgia"/>
          <w:b/>
          <w:sz w:val="22"/>
          <w:szCs w:val="22"/>
        </w:rPr>
        <w:t>OTUM</w:t>
      </w:r>
    </w:p>
    <w:p w14:paraId="340DC1A9" w14:textId="77777777" w:rsidR="00505BFC" w:rsidRPr="00723268" w:rsidRDefault="00505BFC" w:rsidP="00505BFC">
      <w:pPr>
        <w:jc w:val="both"/>
        <w:rPr>
          <w:rFonts w:ascii="Georgia" w:hAnsi="Georgia"/>
          <w:b/>
          <w:sz w:val="22"/>
          <w:szCs w:val="22"/>
        </w:rPr>
      </w:pPr>
      <w:r w:rsidRPr="007C2505">
        <w:rPr>
          <w:rFonts w:ascii="Georgia" w:hAnsi="Georgia"/>
          <w:b/>
          <w:noProof/>
          <w:sz w:val="22"/>
          <w:szCs w:val="22"/>
        </w:rPr>
        <w:drawing>
          <wp:anchor distT="0" distB="0" distL="114300" distR="114300" simplePos="0" relativeHeight="251691008" behindDoc="0" locked="0" layoutInCell="1" allowOverlap="1" wp14:anchorId="1F1B9458" wp14:editId="0016BF6D">
            <wp:simplePos x="0" y="0"/>
            <wp:positionH relativeFrom="column">
              <wp:posOffset>60960</wp:posOffset>
            </wp:positionH>
            <wp:positionV relativeFrom="paragraph">
              <wp:posOffset>95885</wp:posOffset>
            </wp:positionV>
            <wp:extent cx="3415665" cy="1602105"/>
            <wp:effectExtent l="0" t="0" r="0" b="0"/>
            <wp:wrapSquare wrapText="bothSides"/>
            <wp:docPr id="7" name="Picture 20">
              <a:extLst xmlns:a="http://schemas.openxmlformats.org/drawingml/2006/main">
                <a:ext uri="{FF2B5EF4-FFF2-40B4-BE49-F238E27FC236}">
                  <a16:creationId xmlns:a16="http://schemas.microsoft.com/office/drawing/2014/main" id="{6357BA7A-BAD2-4E5A-B219-48A24616A6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6357BA7A-BAD2-4E5A-B219-48A24616A6B0}"/>
                        </a:ext>
                      </a:extLst>
                    </pic:cNvPr>
                    <pic:cNvPicPr>
                      <a:picLocks noChangeAspect="1"/>
                    </pic:cNvPicPr>
                  </pic:nvPicPr>
                  <pic:blipFill>
                    <a:blip r:embed="rId33"/>
                    <a:stretch>
                      <a:fillRect/>
                    </a:stretch>
                  </pic:blipFill>
                  <pic:spPr>
                    <a:xfrm>
                      <a:off x="0" y="0"/>
                      <a:ext cx="3415665" cy="1602105"/>
                    </a:xfrm>
                    <a:prstGeom prst="rect">
                      <a:avLst/>
                    </a:prstGeom>
                  </pic:spPr>
                </pic:pic>
              </a:graphicData>
            </a:graphic>
            <wp14:sizeRelH relativeFrom="margin">
              <wp14:pctWidth>0</wp14:pctWidth>
            </wp14:sizeRelH>
            <wp14:sizeRelV relativeFrom="margin">
              <wp14:pctHeight>0</wp14:pctHeight>
            </wp14:sizeRelV>
          </wp:anchor>
        </w:drawing>
      </w:r>
      <w:r w:rsidRPr="00723268">
        <w:rPr>
          <w:rFonts w:ascii="Georgia" w:hAnsi="Georgia"/>
          <w:b/>
          <w:sz w:val="22"/>
          <w:szCs w:val="22"/>
          <w:lang w:val="id-ID"/>
        </w:rPr>
        <w:tab/>
      </w:r>
      <w:r w:rsidRPr="00723268">
        <w:rPr>
          <w:rFonts w:ascii="Georgia" w:hAnsi="Georgia"/>
          <w:b/>
          <w:sz w:val="22"/>
          <w:szCs w:val="22"/>
          <w:lang w:val="id-ID"/>
        </w:rPr>
        <w:tab/>
      </w:r>
    </w:p>
    <w:p w14:paraId="0ECB328F" w14:textId="77777777" w:rsidR="00505BFC" w:rsidRPr="00723268" w:rsidRDefault="00505BFC" w:rsidP="00505BFC">
      <w:pPr>
        <w:jc w:val="both"/>
        <w:rPr>
          <w:rFonts w:ascii="Georgia" w:hAnsi="Georgia"/>
          <w:b/>
          <w:sz w:val="22"/>
          <w:szCs w:val="22"/>
        </w:rPr>
      </w:pPr>
    </w:p>
    <w:p w14:paraId="245F5A56" w14:textId="77777777" w:rsidR="00505BFC" w:rsidRPr="00723268" w:rsidRDefault="00505BFC" w:rsidP="00505BFC">
      <w:pPr>
        <w:jc w:val="both"/>
        <w:rPr>
          <w:rFonts w:ascii="Georgia" w:hAnsi="Georgia"/>
          <w:b/>
          <w:sz w:val="22"/>
          <w:szCs w:val="22"/>
        </w:rPr>
      </w:pPr>
    </w:p>
    <w:p w14:paraId="79196C88" w14:textId="77777777" w:rsidR="00505BFC" w:rsidRPr="00723268" w:rsidRDefault="00505BFC" w:rsidP="00505BFC">
      <w:pPr>
        <w:jc w:val="both"/>
        <w:rPr>
          <w:rFonts w:ascii="Georgia" w:hAnsi="Georgia"/>
          <w:b/>
          <w:sz w:val="22"/>
          <w:szCs w:val="22"/>
        </w:rPr>
      </w:pPr>
    </w:p>
    <w:p w14:paraId="5F658EB2" w14:textId="77777777" w:rsidR="00505BFC" w:rsidRPr="00723268" w:rsidRDefault="00505BFC" w:rsidP="00505BFC">
      <w:pPr>
        <w:jc w:val="both"/>
        <w:rPr>
          <w:rFonts w:ascii="Georgia" w:hAnsi="Georgia"/>
          <w:b/>
          <w:sz w:val="22"/>
          <w:szCs w:val="22"/>
        </w:rPr>
      </w:pPr>
    </w:p>
    <w:p w14:paraId="56203514" w14:textId="77777777" w:rsidR="00505BFC" w:rsidRPr="00723268" w:rsidRDefault="00505BFC" w:rsidP="00505BFC">
      <w:pPr>
        <w:jc w:val="both"/>
        <w:rPr>
          <w:rFonts w:ascii="Georgia" w:hAnsi="Georgia"/>
          <w:b/>
          <w:sz w:val="22"/>
          <w:szCs w:val="22"/>
          <w:lang w:val="id-ID"/>
        </w:rPr>
      </w:pPr>
    </w:p>
    <w:p w14:paraId="2CA1281E" w14:textId="77777777" w:rsidR="00505BFC" w:rsidRPr="00723268" w:rsidRDefault="00505BFC" w:rsidP="00505BFC">
      <w:pPr>
        <w:jc w:val="both"/>
        <w:rPr>
          <w:rFonts w:ascii="Georgia" w:hAnsi="Georgia"/>
          <w:b/>
          <w:sz w:val="22"/>
          <w:szCs w:val="22"/>
          <w:lang w:val="id-ID"/>
        </w:rPr>
      </w:pPr>
    </w:p>
    <w:p w14:paraId="3D8CD74C" w14:textId="77777777" w:rsidR="00505BFC" w:rsidRPr="00723268" w:rsidRDefault="00505BFC" w:rsidP="00505BFC">
      <w:pPr>
        <w:jc w:val="both"/>
        <w:rPr>
          <w:rFonts w:ascii="Georgia" w:hAnsi="Georgia"/>
          <w:b/>
          <w:sz w:val="22"/>
          <w:szCs w:val="22"/>
          <w:lang w:val="id-ID"/>
        </w:rPr>
      </w:pPr>
    </w:p>
    <w:p w14:paraId="5F2C54A0" w14:textId="77777777" w:rsidR="00505BFC" w:rsidRDefault="00505BFC" w:rsidP="00505BFC">
      <w:pPr>
        <w:jc w:val="both"/>
        <w:rPr>
          <w:rFonts w:ascii="Georgia" w:hAnsi="Georgia"/>
          <w:b/>
          <w:sz w:val="22"/>
          <w:szCs w:val="22"/>
          <w:lang w:val="id-ID"/>
        </w:rPr>
      </w:pPr>
    </w:p>
    <w:p w14:paraId="42B76C0C" w14:textId="77777777" w:rsidR="00505BFC" w:rsidRDefault="00505BFC" w:rsidP="00505BFC">
      <w:pPr>
        <w:jc w:val="both"/>
        <w:rPr>
          <w:rFonts w:ascii="Georgia" w:hAnsi="Georgia"/>
          <w:b/>
          <w:sz w:val="22"/>
          <w:szCs w:val="22"/>
        </w:rPr>
      </w:pPr>
    </w:p>
    <w:p w14:paraId="11B8CDBF" w14:textId="77777777" w:rsidR="00505BFC" w:rsidRDefault="00505BFC" w:rsidP="00505BFC">
      <w:pPr>
        <w:jc w:val="both"/>
        <w:rPr>
          <w:rFonts w:ascii="Georgia" w:hAnsi="Georgia"/>
          <w:b/>
          <w:sz w:val="22"/>
          <w:szCs w:val="22"/>
        </w:rPr>
      </w:pPr>
    </w:p>
    <w:p w14:paraId="79B9D380" w14:textId="77777777" w:rsidR="00505BFC" w:rsidRDefault="00505BFC" w:rsidP="00505BFC">
      <w:pPr>
        <w:jc w:val="both"/>
        <w:rPr>
          <w:rFonts w:ascii="Georgia" w:hAnsi="Georgia"/>
          <w:b/>
          <w:sz w:val="22"/>
          <w:szCs w:val="22"/>
        </w:rPr>
      </w:pPr>
    </w:p>
    <w:p w14:paraId="68F3E1C3" w14:textId="77777777" w:rsidR="00505BFC" w:rsidRPr="00AB3E6E" w:rsidRDefault="00505BFC" w:rsidP="00505BFC">
      <w:pPr>
        <w:jc w:val="both"/>
        <w:rPr>
          <w:rFonts w:ascii="Georgia" w:hAnsi="Georgia"/>
          <w:b/>
          <w:sz w:val="22"/>
          <w:szCs w:val="22"/>
        </w:rPr>
      </w:pPr>
      <w:r>
        <w:rPr>
          <w:rFonts w:ascii="Georgia" w:hAnsi="Georgia"/>
          <w:b/>
          <w:noProof/>
          <w:sz w:val="22"/>
          <w:szCs w:val="22"/>
        </w:rPr>
        <w:drawing>
          <wp:anchor distT="0" distB="0" distL="114300" distR="114300" simplePos="0" relativeHeight="251689984" behindDoc="0" locked="0" layoutInCell="1" allowOverlap="1" wp14:anchorId="03BA68B5" wp14:editId="214F8C66">
            <wp:simplePos x="0" y="0"/>
            <wp:positionH relativeFrom="column">
              <wp:posOffset>184963</wp:posOffset>
            </wp:positionH>
            <wp:positionV relativeFrom="paragraph">
              <wp:posOffset>300762</wp:posOffset>
            </wp:positionV>
            <wp:extent cx="2209165" cy="1777365"/>
            <wp:effectExtent l="0" t="0" r="635"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09165" cy="1777365"/>
                    </a:xfrm>
                    <a:prstGeom prst="rect">
                      <a:avLst/>
                    </a:prstGeom>
                    <a:noFill/>
                  </pic:spPr>
                </pic:pic>
              </a:graphicData>
            </a:graphic>
            <wp14:sizeRelH relativeFrom="page">
              <wp14:pctWidth>0</wp14:pctWidth>
            </wp14:sizeRelH>
            <wp14:sizeRelV relativeFrom="page">
              <wp14:pctHeight>0</wp14:pctHeight>
            </wp14:sizeRelV>
          </wp:anchor>
        </w:drawing>
      </w:r>
      <w:r>
        <w:rPr>
          <w:rFonts w:ascii="Georgia" w:hAnsi="Georgia"/>
          <w:b/>
          <w:sz w:val="22"/>
          <w:szCs w:val="22"/>
        </w:rPr>
        <w:t>SALAM</w:t>
      </w:r>
    </w:p>
    <w:p w14:paraId="6F28F73D" w14:textId="77777777" w:rsidR="00505BFC" w:rsidRDefault="00505BFC" w:rsidP="00505BFC">
      <w:pPr>
        <w:jc w:val="both"/>
        <w:rPr>
          <w:rFonts w:ascii="Georgia" w:hAnsi="Georgia"/>
          <w:noProof/>
          <w:sz w:val="22"/>
          <w:szCs w:val="22"/>
          <w:lang w:val="id-ID"/>
        </w:rPr>
      </w:pPr>
    </w:p>
    <w:p w14:paraId="11A1D39A" w14:textId="77777777" w:rsidR="00505BFC" w:rsidRPr="00D925F4" w:rsidRDefault="00505BFC" w:rsidP="00A36F21">
      <w:pPr>
        <w:pStyle w:val="ListParagraph"/>
        <w:numPr>
          <w:ilvl w:val="0"/>
          <w:numId w:val="25"/>
        </w:numPr>
        <w:ind w:left="180" w:hanging="180"/>
        <w:jc w:val="both"/>
        <w:rPr>
          <w:rFonts w:ascii="Georgia" w:hAnsi="Georgia"/>
          <w:sz w:val="20"/>
          <w:szCs w:val="20"/>
        </w:rPr>
      </w:pPr>
      <w:proofErr w:type="spellStart"/>
      <w:r w:rsidRPr="00D925F4">
        <w:rPr>
          <w:rFonts w:ascii="Georgia" w:hAnsi="Georgia"/>
          <w:i/>
          <w:sz w:val="20"/>
          <w:szCs w:val="20"/>
        </w:rPr>
        <w:t>umat</w:t>
      </w:r>
      <w:proofErr w:type="spellEnd"/>
      <w:r w:rsidRPr="00D925F4">
        <w:rPr>
          <w:rFonts w:ascii="Georgia" w:hAnsi="Georgia"/>
          <w:i/>
          <w:sz w:val="20"/>
          <w:szCs w:val="20"/>
        </w:rPr>
        <w:t xml:space="preserve"> duduk</w:t>
      </w:r>
    </w:p>
    <w:p w14:paraId="083F78EA" w14:textId="77777777" w:rsidR="00505BFC" w:rsidRPr="00723268" w:rsidRDefault="00505BFC" w:rsidP="00505BFC">
      <w:pPr>
        <w:pStyle w:val="ListParagraph"/>
        <w:ind w:left="630"/>
        <w:rPr>
          <w:rFonts w:ascii="Georgia" w:hAnsi="Georgia"/>
          <w:sz w:val="14"/>
          <w:szCs w:val="14"/>
        </w:rPr>
      </w:pPr>
    </w:p>
    <w:p w14:paraId="060E64CE" w14:textId="77777777" w:rsidR="00505BFC" w:rsidRPr="00723268" w:rsidRDefault="00505BFC" w:rsidP="00505BFC">
      <w:pPr>
        <w:jc w:val="both"/>
        <w:rPr>
          <w:rFonts w:ascii="Georgia" w:hAnsi="Georgia"/>
          <w:b/>
          <w:sz w:val="22"/>
          <w:szCs w:val="22"/>
          <w:lang w:val="id-ID"/>
        </w:rPr>
      </w:pPr>
      <w:r w:rsidRPr="00D925F4">
        <w:rPr>
          <w:rFonts w:ascii="Georgia" w:hAnsi="Georgia"/>
          <w:b/>
          <w:caps/>
          <w:sz w:val="22"/>
          <w:szCs w:val="22"/>
          <w:lang w:val="id-ID"/>
        </w:rPr>
        <w:t>Kata Pembuka</w:t>
      </w:r>
      <w:r w:rsidRPr="00723268">
        <w:rPr>
          <w:rFonts w:ascii="Georgia" w:hAnsi="Georgia"/>
          <w:b/>
          <w:sz w:val="22"/>
          <w:szCs w:val="22"/>
          <w:lang w:val="id-ID"/>
        </w:rPr>
        <w:t xml:space="preserve"> </w:t>
      </w:r>
    </w:p>
    <w:p w14:paraId="713DE45C" w14:textId="77777777" w:rsidR="00505BFC" w:rsidRPr="00723268" w:rsidRDefault="00505BFC" w:rsidP="00505BFC">
      <w:pPr>
        <w:tabs>
          <w:tab w:val="left" w:pos="360"/>
        </w:tabs>
        <w:ind w:left="630" w:hanging="630"/>
        <w:jc w:val="both"/>
        <w:rPr>
          <w:rFonts w:ascii="Georgia" w:hAnsi="Georgia"/>
          <w:sz w:val="22"/>
          <w:szCs w:val="22"/>
          <w:lang w:val="id-ID"/>
        </w:rPr>
      </w:pPr>
      <w:r w:rsidRPr="00723268">
        <w:rPr>
          <w:rFonts w:ascii="Georgia" w:hAnsi="Georgia"/>
          <w:sz w:val="22"/>
          <w:szCs w:val="22"/>
        </w:rPr>
        <w:t>P</w:t>
      </w:r>
      <w:r w:rsidRPr="00723268">
        <w:rPr>
          <w:rFonts w:ascii="Georgia" w:hAnsi="Georgia"/>
          <w:sz w:val="22"/>
          <w:szCs w:val="22"/>
          <w:lang w:val="id-ID"/>
        </w:rPr>
        <w:t>L</w:t>
      </w:r>
      <w:r>
        <w:rPr>
          <w:rFonts w:ascii="Georgia" w:hAnsi="Georgia"/>
          <w:sz w:val="22"/>
          <w:szCs w:val="22"/>
        </w:rPr>
        <w:tab/>
        <w:t>:</w:t>
      </w:r>
      <w:r>
        <w:rPr>
          <w:rFonts w:ascii="Georgia" w:hAnsi="Georgia"/>
          <w:sz w:val="22"/>
          <w:szCs w:val="22"/>
        </w:rPr>
        <w:tab/>
      </w:r>
      <w:r w:rsidRPr="00723268">
        <w:rPr>
          <w:rFonts w:ascii="Georgia" w:hAnsi="Georgia"/>
          <w:sz w:val="22"/>
          <w:szCs w:val="22"/>
          <w:lang w:val="id-ID"/>
        </w:rPr>
        <w:t xml:space="preserve">Umat hari ini kita memasuki Minggu Adven yang pertama. Mulai minggu ini kita akan mempersiapkan diri untuk menyambut kedatangan Sang Raja Damai di dalam kehidupan ini. Melalui masa adven, kita diajak untuk menyadari bahwa kita adalah pribadi yang berdosa, yang membutuhkan </w:t>
      </w:r>
      <w:proofErr w:type="spellStart"/>
      <w:r w:rsidRPr="00723268">
        <w:rPr>
          <w:rFonts w:ascii="Georgia" w:hAnsi="Georgia"/>
          <w:sz w:val="22"/>
          <w:szCs w:val="22"/>
          <w:lang w:val="id-ID"/>
        </w:rPr>
        <w:t>pemu</w:t>
      </w:r>
      <w:proofErr w:type="spellEnd"/>
      <w:r>
        <w:rPr>
          <w:rFonts w:ascii="Georgia" w:hAnsi="Georgia"/>
          <w:sz w:val="22"/>
          <w:szCs w:val="22"/>
        </w:rPr>
        <w:t>l</w:t>
      </w:r>
      <w:proofErr w:type="spellStart"/>
      <w:r w:rsidRPr="00723268">
        <w:rPr>
          <w:rFonts w:ascii="Georgia" w:hAnsi="Georgia"/>
          <w:sz w:val="22"/>
          <w:szCs w:val="22"/>
          <w:lang w:val="id-ID"/>
        </w:rPr>
        <w:t>ihan</w:t>
      </w:r>
      <w:proofErr w:type="spellEnd"/>
      <w:r w:rsidRPr="00723268">
        <w:rPr>
          <w:rFonts w:ascii="Georgia" w:hAnsi="Georgia"/>
          <w:sz w:val="22"/>
          <w:szCs w:val="22"/>
          <w:lang w:val="id-ID"/>
        </w:rPr>
        <w:t xml:space="preserve">. Pemulihan secara sempurna akan terjadi ketika Allah hadir melalui kelahiran Yesus. </w:t>
      </w:r>
    </w:p>
    <w:p w14:paraId="6E6EA018" w14:textId="77777777" w:rsidR="00505BFC" w:rsidRPr="00723268" w:rsidRDefault="00505BFC" w:rsidP="00505BFC">
      <w:pPr>
        <w:tabs>
          <w:tab w:val="left" w:pos="360"/>
        </w:tabs>
        <w:ind w:left="630" w:hanging="630"/>
        <w:jc w:val="both"/>
        <w:rPr>
          <w:rFonts w:ascii="Georgia" w:hAnsi="Georgia"/>
          <w:sz w:val="22"/>
          <w:szCs w:val="22"/>
          <w:lang w:val="id-ID"/>
        </w:rPr>
      </w:pPr>
      <w:r w:rsidRPr="00723268">
        <w:rPr>
          <w:rFonts w:ascii="Georgia" w:hAnsi="Georgia"/>
          <w:sz w:val="22"/>
          <w:szCs w:val="22"/>
          <w:lang w:val="id-ID"/>
        </w:rPr>
        <w:lastRenderedPageBreak/>
        <w:tab/>
      </w:r>
    </w:p>
    <w:p w14:paraId="2500B088" w14:textId="77777777" w:rsidR="00505BFC" w:rsidRDefault="00505BFC" w:rsidP="00505BFC">
      <w:pPr>
        <w:tabs>
          <w:tab w:val="left" w:pos="360"/>
        </w:tabs>
        <w:ind w:left="630" w:hanging="630"/>
        <w:jc w:val="both"/>
        <w:rPr>
          <w:rFonts w:ascii="Georgia" w:hAnsi="Georgia"/>
          <w:sz w:val="22"/>
          <w:szCs w:val="22"/>
          <w:lang w:val="id-ID"/>
        </w:rPr>
      </w:pPr>
      <w:r>
        <w:rPr>
          <w:rFonts w:ascii="Georgia" w:hAnsi="Georgia"/>
          <w:sz w:val="22"/>
          <w:szCs w:val="22"/>
          <w:lang w:val="id-ID"/>
        </w:rPr>
        <w:tab/>
      </w:r>
      <w:r>
        <w:rPr>
          <w:rFonts w:ascii="Georgia" w:hAnsi="Georgia"/>
          <w:sz w:val="22"/>
          <w:szCs w:val="22"/>
          <w:lang w:val="id-ID"/>
        </w:rPr>
        <w:tab/>
      </w:r>
      <w:r w:rsidRPr="00723268">
        <w:rPr>
          <w:rFonts w:ascii="Georgia" w:hAnsi="Georgia"/>
          <w:sz w:val="22"/>
          <w:szCs w:val="22"/>
          <w:lang w:val="id-ID"/>
        </w:rPr>
        <w:t xml:space="preserve">Adven pertama ini menjadi suatu gerbang masuk ke dalam sebuah rangkaian perjalanan yang penuh sukacita karena menuju suatu pemulihan yang utuh. Kita diajak untuk melihat keberadaan diri kita, sesama dan alam semesta sambil bergembira menanti datangnya Sang </w:t>
      </w:r>
      <w:proofErr w:type="spellStart"/>
      <w:r w:rsidRPr="00723268">
        <w:rPr>
          <w:rFonts w:ascii="Georgia" w:hAnsi="Georgia"/>
          <w:sz w:val="22"/>
          <w:szCs w:val="22"/>
          <w:lang w:val="id-ID"/>
        </w:rPr>
        <w:t>Pemulih</w:t>
      </w:r>
      <w:proofErr w:type="spellEnd"/>
      <w:r w:rsidRPr="00723268">
        <w:rPr>
          <w:rFonts w:ascii="Georgia" w:hAnsi="Georgia"/>
          <w:sz w:val="22"/>
          <w:szCs w:val="22"/>
          <w:lang w:val="id-ID"/>
        </w:rPr>
        <w:t xml:space="preserve"> itu. Seperti yang diungkapkan dalam Mazmur 126:4, ”</w:t>
      </w:r>
      <w:r w:rsidRPr="00723268">
        <w:rPr>
          <w:rFonts w:ascii="Georgia" w:hAnsi="Georgia"/>
          <w:i/>
          <w:iCs/>
          <w:sz w:val="22"/>
          <w:szCs w:val="22"/>
          <w:lang w:val="id-ID"/>
        </w:rPr>
        <w:t xml:space="preserve">Pulihkan keadaan kami, ya Tuhan, seperti memulihkan batang air kering di Tanah </w:t>
      </w:r>
      <w:proofErr w:type="spellStart"/>
      <w:r w:rsidRPr="00723268">
        <w:rPr>
          <w:rFonts w:ascii="Georgia" w:hAnsi="Georgia"/>
          <w:i/>
          <w:iCs/>
          <w:sz w:val="22"/>
          <w:szCs w:val="22"/>
          <w:lang w:val="id-ID"/>
        </w:rPr>
        <w:t>Negeb</w:t>
      </w:r>
      <w:proofErr w:type="spellEnd"/>
      <w:r w:rsidRPr="00723268">
        <w:rPr>
          <w:rFonts w:ascii="Georgia" w:hAnsi="Georgia"/>
          <w:sz w:val="22"/>
          <w:szCs w:val="22"/>
          <w:lang w:val="id-ID"/>
        </w:rPr>
        <w:t>”</w:t>
      </w:r>
    </w:p>
    <w:p w14:paraId="268115F8" w14:textId="77777777" w:rsidR="00505BFC" w:rsidRPr="00723268" w:rsidRDefault="00505BFC" w:rsidP="00505BFC">
      <w:pPr>
        <w:widowControl w:val="0"/>
        <w:tabs>
          <w:tab w:val="left" w:pos="-31680"/>
        </w:tabs>
        <w:rPr>
          <w:rFonts w:ascii="Georgia" w:hAnsi="Georgia"/>
          <w:i/>
          <w:iCs/>
          <w:sz w:val="22"/>
          <w:szCs w:val="22"/>
          <w:lang w:val="id-ID"/>
        </w:rPr>
      </w:pPr>
    </w:p>
    <w:p w14:paraId="4134864A" w14:textId="77777777" w:rsidR="00505BFC" w:rsidRPr="00D925F4" w:rsidRDefault="00505BFC" w:rsidP="00A36F21">
      <w:pPr>
        <w:pStyle w:val="ListParagraph"/>
        <w:numPr>
          <w:ilvl w:val="0"/>
          <w:numId w:val="23"/>
        </w:numPr>
        <w:ind w:left="180" w:hanging="180"/>
        <w:rPr>
          <w:rFonts w:ascii="Georgia" w:hAnsi="Georgia"/>
          <w:i/>
          <w:sz w:val="20"/>
          <w:szCs w:val="20"/>
        </w:rPr>
      </w:pPr>
      <w:proofErr w:type="spellStart"/>
      <w:r w:rsidRPr="00D925F4">
        <w:rPr>
          <w:rFonts w:ascii="Georgia" w:hAnsi="Georgia"/>
          <w:i/>
          <w:sz w:val="20"/>
          <w:szCs w:val="20"/>
        </w:rPr>
        <w:t>umat</w:t>
      </w:r>
      <w:proofErr w:type="spellEnd"/>
      <w:r w:rsidRPr="00D925F4">
        <w:rPr>
          <w:rFonts w:ascii="Georgia" w:hAnsi="Georgia"/>
          <w:i/>
          <w:sz w:val="20"/>
          <w:szCs w:val="20"/>
        </w:rPr>
        <w:t xml:space="preserve"> </w:t>
      </w:r>
      <w:proofErr w:type="spellStart"/>
      <w:r w:rsidRPr="00D925F4">
        <w:rPr>
          <w:rFonts w:ascii="Georgia" w:hAnsi="Georgia"/>
          <w:i/>
          <w:sz w:val="20"/>
          <w:szCs w:val="20"/>
        </w:rPr>
        <w:t>menyanyikan</w:t>
      </w:r>
      <w:proofErr w:type="spellEnd"/>
      <w:r w:rsidRPr="00D925F4">
        <w:rPr>
          <w:rFonts w:ascii="Georgia" w:hAnsi="Georgia"/>
          <w:i/>
          <w:sz w:val="20"/>
          <w:szCs w:val="20"/>
        </w:rPr>
        <w:t xml:space="preserve"> </w:t>
      </w:r>
      <w:r>
        <w:rPr>
          <w:rFonts w:ascii="Georgia" w:hAnsi="Georgia"/>
          <w:i/>
          <w:sz w:val="20"/>
          <w:szCs w:val="20"/>
        </w:rPr>
        <w:t>P</w:t>
      </w:r>
      <w:r w:rsidRPr="00D925F4">
        <w:rPr>
          <w:rFonts w:ascii="Georgia" w:hAnsi="Georgia"/>
          <w:i/>
          <w:sz w:val="20"/>
          <w:szCs w:val="20"/>
        </w:rPr>
        <w:t>KJ</w:t>
      </w:r>
      <w:r>
        <w:rPr>
          <w:rFonts w:ascii="Georgia" w:hAnsi="Georgia"/>
          <w:i/>
          <w:sz w:val="20"/>
          <w:szCs w:val="20"/>
        </w:rPr>
        <w:t>.</w:t>
      </w:r>
      <w:r w:rsidRPr="00D925F4">
        <w:rPr>
          <w:rFonts w:ascii="Georgia" w:hAnsi="Georgia"/>
          <w:i/>
          <w:sz w:val="20"/>
          <w:szCs w:val="20"/>
        </w:rPr>
        <w:t xml:space="preserve"> 1</w:t>
      </w:r>
      <w:r>
        <w:rPr>
          <w:rFonts w:ascii="Georgia" w:hAnsi="Georgia"/>
          <w:i/>
          <w:sz w:val="20"/>
          <w:szCs w:val="20"/>
        </w:rPr>
        <w:t>15</w:t>
      </w:r>
      <w:r w:rsidRPr="00D925F4">
        <w:rPr>
          <w:rFonts w:ascii="Georgia" w:hAnsi="Georgia"/>
          <w:i/>
          <w:sz w:val="20"/>
          <w:szCs w:val="20"/>
        </w:rPr>
        <w:t>:1-</w:t>
      </w:r>
      <w:r>
        <w:rPr>
          <w:rFonts w:ascii="Georgia" w:hAnsi="Georgia"/>
          <w:i/>
          <w:sz w:val="20"/>
          <w:szCs w:val="20"/>
        </w:rPr>
        <w:t>4</w:t>
      </w:r>
    </w:p>
    <w:p w14:paraId="17108B65" w14:textId="77777777" w:rsidR="00505BFC" w:rsidRDefault="00505BFC" w:rsidP="00505BFC">
      <w:pPr>
        <w:jc w:val="both"/>
        <w:rPr>
          <w:rFonts w:ascii="Georgia" w:hAnsi="Georgia"/>
          <w:sz w:val="22"/>
          <w:szCs w:val="22"/>
        </w:rPr>
      </w:pPr>
    </w:p>
    <w:p w14:paraId="70C0523E" w14:textId="77777777" w:rsidR="00505BFC" w:rsidRPr="00723268" w:rsidRDefault="00505BFC" w:rsidP="00505BFC">
      <w:pPr>
        <w:widowControl w:val="0"/>
        <w:ind w:left="360"/>
        <w:rPr>
          <w:rFonts w:ascii="Georgia" w:hAnsi="Georgia"/>
          <w:color w:val="000000" w:themeColor="text1"/>
          <w:sz w:val="22"/>
          <w:szCs w:val="22"/>
        </w:rPr>
      </w:pPr>
      <w:r>
        <w:rPr>
          <w:rFonts w:ascii="Georgia" w:hAnsi="Georgia"/>
          <w:color w:val="000000" w:themeColor="text1"/>
          <w:sz w:val="22"/>
          <w:szCs w:val="22"/>
        </w:rPr>
        <w:t>KAMI MENANTI KEDATANGAN-MU</w:t>
      </w:r>
    </w:p>
    <w:p w14:paraId="1D200957" w14:textId="77777777" w:rsidR="00505BFC" w:rsidRPr="00723268" w:rsidRDefault="00505BFC" w:rsidP="00505BFC">
      <w:pPr>
        <w:widowControl w:val="0"/>
        <w:tabs>
          <w:tab w:val="left" w:pos="360"/>
          <w:tab w:val="left" w:pos="540"/>
          <w:tab w:val="left" w:pos="720"/>
          <w:tab w:val="left" w:pos="990"/>
          <w:tab w:val="left" w:pos="1710"/>
        </w:tabs>
        <w:rPr>
          <w:rFonts w:ascii="Georgia" w:hAnsi="Georgia"/>
          <w:i/>
          <w:iCs/>
          <w:color w:val="000000" w:themeColor="text1"/>
          <w:sz w:val="14"/>
          <w:szCs w:val="14"/>
        </w:rPr>
      </w:pPr>
      <w:r w:rsidRPr="00723268">
        <w:rPr>
          <w:rFonts w:ascii="Georgia" w:hAnsi="Georgia"/>
          <w:color w:val="000000" w:themeColor="text1"/>
          <w:sz w:val="14"/>
          <w:szCs w:val="14"/>
        </w:rPr>
        <w:tab/>
      </w:r>
      <w:r>
        <w:rPr>
          <w:rFonts w:ascii="Georgia" w:hAnsi="Georgia"/>
          <w:color w:val="000000" w:themeColor="text1"/>
          <w:sz w:val="14"/>
          <w:szCs w:val="14"/>
        </w:rPr>
        <w:t>mi</w:t>
      </w:r>
      <w:r w:rsidRPr="00723268">
        <w:rPr>
          <w:rFonts w:ascii="Georgia" w:hAnsi="Georgia"/>
          <w:color w:val="000000" w:themeColor="text1"/>
          <w:sz w:val="14"/>
          <w:szCs w:val="14"/>
        </w:rPr>
        <w:tab/>
        <w:t>=</w:t>
      </w:r>
      <w:r w:rsidRPr="00723268">
        <w:rPr>
          <w:rFonts w:ascii="Georgia" w:hAnsi="Georgia"/>
          <w:color w:val="000000" w:themeColor="text1"/>
          <w:sz w:val="14"/>
          <w:szCs w:val="14"/>
        </w:rPr>
        <w:tab/>
      </w:r>
      <w:proofErr w:type="spellStart"/>
      <w:r>
        <w:rPr>
          <w:rFonts w:ascii="Georgia" w:hAnsi="Georgia"/>
          <w:color w:val="000000" w:themeColor="text1"/>
          <w:sz w:val="14"/>
          <w:szCs w:val="14"/>
        </w:rPr>
        <w:t>fis</w:t>
      </w:r>
      <w:proofErr w:type="spellEnd"/>
      <w:r w:rsidRPr="00723268">
        <w:rPr>
          <w:rFonts w:ascii="Georgia" w:hAnsi="Georgia"/>
          <w:color w:val="000000" w:themeColor="text1"/>
          <w:sz w:val="14"/>
          <w:szCs w:val="14"/>
        </w:rPr>
        <w:tab/>
      </w:r>
      <w:r>
        <w:rPr>
          <w:rFonts w:ascii="Georgia" w:hAnsi="Georgia"/>
          <w:color w:val="000000" w:themeColor="text1"/>
          <w:sz w:val="14"/>
          <w:szCs w:val="14"/>
        </w:rPr>
        <w:t>3</w:t>
      </w:r>
      <w:r w:rsidRPr="00723268">
        <w:rPr>
          <w:rFonts w:ascii="Georgia" w:hAnsi="Georgia"/>
          <w:color w:val="000000" w:themeColor="text1"/>
          <w:sz w:val="14"/>
          <w:szCs w:val="14"/>
        </w:rPr>
        <w:t xml:space="preserve"> </w:t>
      </w:r>
      <w:proofErr w:type="spellStart"/>
      <w:r w:rsidRPr="00723268">
        <w:rPr>
          <w:rFonts w:ascii="Georgia" w:hAnsi="Georgia"/>
          <w:color w:val="000000" w:themeColor="text1"/>
          <w:sz w:val="14"/>
          <w:szCs w:val="14"/>
        </w:rPr>
        <w:t>ketuk</w:t>
      </w:r>
      <w:proofErr w:type="spellEnd"/>
      <w:r w:rsidRPr="00723268">
        <w:rPr>
          <w:rFonts w:ascii="Georgia" w:hAnsi="Georgia"/>
          <w:color w:val="000000" w:themeColor="text1"/>
          <w:sz w:val="14"/>
          <w:szCs w:val="14"/>
        </w:rPr>
        <w:tab/>
      </w:r>
      <w:proofErr w:type="spellStart"/>
      <w:r>
        <w:rPr>
          <w:rFonts w:ascii="Georgia" w:hAnsi="Georgia"/>
          <w:color w:val="000000" w:themeColor="text1"/>
          <w:sz w:val="14"/>
          <w:szCs w:val="14"/>
        </w:rPr>
        <w:t>Arnoldus</w:t>
      </w:r>
      <w:proofErr w:type="spellEnd"/>
      <w:r>
        <w:rPr>
          <w:rFonts w:ascii="Georgia" w:hAnsi="Georgia"/>
          <w:color w:val="000000" w:themeColor="text1"/>
          <w:sz w:val="14"/>
          <w:szCs w:val="14"/>
        </w:rPr>
        <w:t xml:space="preserve"> Isaak </w:t>
      </w:r>
      <w:proofErr w:type="spellStart"/>
      <w:r>
        <w:rPr>
          <w:rFonts w:ascii="Georgia" w:hAnsi="Georgia"/>
          <w:color w:val="000000" w:themeColor="text1"/>
          <w:sz w:val="14"/>
          <w:szCs w:val="14"/>
        </w:rPr>
        <w:t>Apituley</w:t>
      </w:r>
      <w:proofErr w:type="spellEnd"/>
      <w:r>
        <w:rPr>
          <w:rFonts w:ascii="Georgia" w:hAnsi="Georgia"/>
          <w:color w:val="000000" w:themeColor="text1"/>
          <w:sz w:val="14"/>
          <w:szCs w:val="14"/>
        </w:rPr>
        <w:t xml:space="preserve"> 1998</w:t>
      </w:r>
      <w:r w:rsidRPr="00723268">
        <w:rPr>
          <w:rFonts w:ascii="Georgia" w:hAnsi="Georgia"/>
          <w:i/>
          <w:iCs/>
          <w:sz w:val="14"/>
          <w:szCs w:val="14"/>
        </w:rPr>
        <w:t xml:space="preserve"> </w:t>
      </w:r>
    </w:p>
    <w:p w14:paraId="711308F9" w14:textId="77777777" w:rsidR="00505BFC" w:rsidRPr="00723268" w:rsidRDefault="00505BFC" w:rsidP="00505BFC">
      <w:pPr>
        <w:jc w:val="both"/>
        <w:rPr>
          <w:rFonts w:ascii="Georgia" w:hAnsi="Georgia"/>
          <w:sz w:val="22"/>
          <w:szCs w:val="22"/>
        </w:rPr>
      </w:pPr>
      <w:r w:rsidRPr="00723268">
        <w:rPr>
          <w:rFonts w:ascii="Georgia" w:hAnsi="Georgia"/>
          <w:noProof/>
          <w:sz w:val="22"/>
          <w:szCs w:val="22"/>
          <w:lang w:val="id-ID"/>
        </w:rPr>
        <w:drawing>
          <wp:anchor distT="0" distB="0" distL="114300" distR="114300" simplePos="0" relativeHeight="251687936" behindDoc="1" locked="0" layoutInCell="1" allowOverlap="1" wp14:anchorId="03C9DF5F" wp14:editId="728AF741">
            <wp:simplePos x="0" y="0"/>
            <wp:positionH relativeFrom="column">
              <wp:posOffset>177165</wp:posOffset>
            </wp:positionH>
            <wp:positionV relativeFrom="paragraph">
              <wp:posOffset>137465</wp:posOffset>
            </wp:positionV>
            <wp:extent cx="3916680" cy="3472180"/>
            <wp:effectExtent l="0" t="0" r="7620" b="0"/>
            <wp:wrapNone/>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5">
                      <a:lum bright="-20000" contrast="60000"/>
                      <a:extLst>
                        <a:ext uri="{28A0092B-C50C-407E-A947-70E740481C1C}">
                          <a14:useLocalDpi xmlns:a14="http://schemas.microsoft.com/office/drawing/2010/main" val="0"/>
                        </a:ext>
                      </a:extLst>
                    </a:blip>
                    <a:srcRect t="4774"/>
                    <a:stretch/>
                  </pic:blipFill>
                  <pic:spPr bwMode="auto">
                    <a:xfrm>
                      <a:off x="0" y="0"/>
                      <a:ext cx="3916680" cy="3472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4C2568" w14:textId="77777777" w:rsidR="00505BFC" w:rsidRPr="00723268" w:rsidRDefault="00505BFC" w:rsidP="00505BFC">
      <w:pPr>
        <w:jc w:val="both"/>
        <w:rPr>
          <w:rFonts w:ascii="Georgia" w:hAnsi="Georgia"/>
          <w:sz w:val="22"/>
          <w:szCs w:val="22"/>
        </w:rPr>
      </w:pPr>
    </w:p>
    <w:p w14:paraId="3E43BE74" w14:textId="77777777" w:rsidR="00505BFC" w:rsidRPr="00723268" w:rsidRDefault="00505BFC" w:rsidP="00505BFC">
      <w:pPr>
        <w:jc w:val="both"/>
        <w:rPr>
          <w:rFonts w:ascii="Georgia" w:hAnsi="Georgia"/>
          <w:sz w:val="22"/>
          <w:szCs w:val="22"/>
        </w:rPr>
      </w:pPr>
    </w:p>
    <w:p w14:paraId="47EE4069" w14:textId="77777777" w:rsidR="00505BFC" w:rsidRPr="00723268" w:rsidRDefault="00505BFC" w:rsidP="00505BFC">
      <w:pPr>
        <w:jc w:val="both"/>
        <w:rPr>
          <w:rFonts w:ascii="Georgia" w:hAnsi="Georgia"/>
          <w:sz w:val="22"/>
          <w:szCs w:val="22"/>
        </w:rPr>
      </w:pPr>
    </w:p>
    <w:p w14:paraId="1A29C594" w14:textId="77777777" w:rsidR="00505BFC" w:rsidRPr="00723268" w:rsidRDefault="00505BFC" w:rsidP="00505BFC">
      <w:pPr>
        <w:jc w:val="both"/>
        <w:rPr>
          <w:rFonts w:ascii="Georgia" w:hAnsi="Georgia"/>
          <w:sz w:val="22"/>
          <w:szCs w:val="22"/>
        </w:rPr>
      </w:pPr>
    </w:p>
    <w:p w14:paraId="4F8D728A" w14:textId="77777777" w:rsidR="00505BFC" w:rsidRPr="00723268" w:rsidRDefault="00505BFC" w:rsidP="00505BFC">
      <w:pPr>
        <w:jc w:val="both"/>
        <w:rPr>
          <w:rFonts w:ascii="Georgia" w:hAnsi="Georgia"/>
          <w:sz w:val="22"/>
          <w:szCs w:val="22"/>
        </w:rPr>
      </w:pPr>
    </w:p>
    <w:p w14:paraId="007005AF" w14:textId="77777777" w:rsidR="00505BFC" w:rsidRPr="00723268" w:rsidRDefault="00505BFC" w:rsidP="00505BFC">
      <w:pPr>
        <w:jc w:val="both"/>
        <w:rPr>
          <w:rFonts w:ascii="Georgia" w:hAnsi="Georgia"/>
          <w:sz w:val="22"/>
          <w:szCs w:val="22"/>
        </w:rPr>
      </w:pPr>
    </w:p>
    <w:p w14:paraId="6496AD1D" w14:textId="77777777" w:rsidR="00505BFC" w:rsidRPr="00723268" w:rsidRDefault="00505BFC" w:rsidP="00505BFC">
      <w:pPr>
        <w:jc w:val="both"/>
        <w:rPr>
          <w:rFonts w:ascii="Georgia" w:hAnsi="Georgia"/>
          <w:sz w:val="22"/>
          <w:szCs w:val="22"/>
        </w:rPr>
      </w:pPr>
    </w:p>
    <w:p w14:paraId="037C27A1" w14:textId="77777777" w:rsidR="00505BFC" w:rsidRPr="00723268" w:rsidRDefault="00505BFC" w:rsidP="00505BFC">
      <w:pPr>
        <w:jc w:val="both"/>
        <w:rPr>
          <w:rFonts w:ascii="Georgia" w:hAnsi="Georgia"/>
          <w:sz w:val="22"/>
          <w:szCs w:val="22"/>
        </w:rPr>
      </w:pPr>
    </w:p>
    <w:p w14:paraId="4D08EE41" w14:textId="77777777" w:rsidR="00505BFC" w:rsidRPr="00723268" w:rsidRDefault="00505BFC" w:rsidP="00505BFC">
      <w:pPr>
        <w:tabs>
          <w:tab w:val="left" w:pos="1797"/>
        </w:tabs>
        <w:jc w:val="both"/>
        <w:rPr>
          <w:rFonts w:ascii="Georgia" w:hAnsi="Georgia"/>
          <w:sz w:val="22"/>
          <w:szCs w:val="22"/>
        </w:rPr>
      </w:pPr>
      <w:r>
        <w:rPr>
          <w:rFonts w:ascii="Georgia" w:hAnsi="Georgia"/>
          <w:sz w:val="22"/>
          <w:szCs w:val="22"/>
        </w:rPr>
        <w:tab/>
      </w:r>
    </w:p>
    <w:p w14:paraId="6AA9183D" w14:textId="77777777" w:rsidR="00505BFC" w:rsidRPr="00723268" w:rsidRDefault="00505BFC" w:rsidP="00505BFC">
      <w:pPr>
        <w:jc w:val="both"/>
        <w:rPr>
          <w:rFonts w:ascii="Georgia" w:hAnsi="Georgia"/>
          <w:sz w:val="22"/>
          <w:szCs w:val="22"/>
        </w:rPr>
      </w:pPr>
    </w:p>
    <w:p w14:paraId="7413DA30" w14:textId="77777777" w:rsidR="00505BFC" w:rsidRPr="00723268" w:rsidRDefault="00505BFC" w:rsidP="00505BFC">
      <w:pPr>
        <w:jc w:val="both"/>
        <w:rPr>
          <w:rFonts w:ascii="Georgia" w:hAnsi="Georgia"/>
          <w:sz w:val="22"/>
          <w:szCs w:val="22"/>
        </w:rPr>
      </w:pPr>
    </w:p>
    <w:p w14:paraId="38A65135" w14:textId="77777777" w:rsidR="00505BFC" w:rsidRPr="00723268" w:rsidRDefault="00505BFC" w:rsidP="00505BFC">
      <w:pPr>
        <w:jc w:val="both"/>
        <w:rPr>
          <w:rFonts w:ascii="Georgia" w:hAnsi="Georgia"/>
          <w:sz w:val="22"/>
          <w:szCs w:val="22"/>
        </w:rPr>
      </w:pPr>
    </w:p>
    <w:p w14:paraId="5F863C23" w14:textId="77777777" w:rsidR="00505BFC" w:rsidRPr="00723268" w:rsidRDefault="00505BFC" w:rsidP="00505BFC">
      <w:pPr>
        <w:jc w:val="both"/>
        <w:rPr>
          <w:rFonts w:ascii="Georgia" w:hAnsi="Georgia"/>
          <w:sz w:val="22"/>
          <w:szCs w:val="22"/>
        </w:rPr>
      </w:pPr>
    </w:p>
    <w:p w14:paraId="3BBDFB68" w14:textId="77777777" w:rsidR="00505BFC" w:rsidRPr="00723268" w:rsidRDefault="00505BFC" w:rsidP="00505BFC">
      <w:pPr>
        <w:jc w:val="both"/>
        <w:rPr>
          <w:rFonts w:ascii="Georgia" w:hAnsi="Georgia"/>
          <w:sz w:val="22"/>
          <w:szCs w:val="22"/>
        </w:rPr>
      </w:pPr>
    </w:p>
    <w:p w14:paraId="0262A5D1" w14:textId="77777777" w:rsidR="00505BFC" w:rsidRPr="00723268" w:rsidRDefault="00505BFC" w:rsidP="00505BFC">
      <w:pPr>
        <w:jc w:val="both"/>
        <w:rPr>
          <w:rFonts w:ascii="Georgia" w:hAnsi="Georgia"/>
          <w:sz w:val="22"/>
          <w:szCs w:val="22"/>
        </w:rPr>
      </w:pPr>
    </w:p>
    <w:p w14:paraId="1D7FFF05" w14:textId="77777777" w:rsidR="00505BFC" w:rsidRPr="00723268" w:rsidRDefault="00505BFC" w:rsidP="00505BFC">
      <w:pPr>
        <w:jc w:val="both"/>
        <w:rPr>
          <w:rFonts w:ascii="Georgia" w:hAnsi="Georgia"/>
          <w:sz w:val="22"/>
          <w:szCs w:val="22"/>
        </w:rPr>
      </w:pPr>
    </w:p>
    <w:p w14:paraId="52673038" w14:textId="77777777" w:rsidR="00505BFC" w:rsidRPr="00723268" w:rsidRDefault="00505BFC" w:rsidP="00505BFC">
      <w:pPr>
        <w:jc w:val="both"/>
        <w:rPr>
          <w:rFonts w:ascii="Georgia" w:hAnsi="Georgia"/>
          <w:sz w:val="22"/>
          <w:szCs w:val="22"/>
        </w:rPr>
      </w:pPr>
    </w:p>
    <w:p w14:paraId="5BB1B72C" w14:textId="77777777" w:rsidR="00505BFC" w:rsidRPr="00723268" w:rsidRDefault="00505BFC" w:rsidP="00505BFC">
      <w:pPr>
        <w:jc w:val="both"/>
        <w:rPr>
          <w:rFonts w:ascii="Georgia" w:hAnsi="Georgia"/>
          <w:sz w:val="22"/>
          <w:szCs w:val="22"/>
        </w:rPr>
      </w:pPr>
    </w:p>
    <w:p w14:paraId="4BCD033A" w14:textId="77777777" w:rsidR="00505BFC" w:rsidRPr="00723268" w:rsidRDefault="00505BFC" w:rsidP="00505BFC">
      <w:pPr>
        <w:jc w:val="both"/>
        <w:rPr>
          <w:rFonts w:ascii="Georgia" w:hAnsi="Georgia"/>
          <w:sz w:val="22"/>
          <w:szCs w:val="22"/>
        </w:rPr>
      </w:pPr>
    </w:p>
    <w:p w14:paraId="1301A5A9" w14:textId="77777777" w:rsidR="00505BFC" w:rsidRPr="00723268" w:rsidRDefault="00505BFC" w:rsidP="00505BFC">
      <w:pPr>
        <w:jc w:val="both"/>
        <w:rPr>
          <w:rFonts w:ascii="Georgia" w:hAnsi="Georgia"/>
          <w:sz w:val="22"/>
          <w:szCs w:val="22"/>
        </w:rPr>
      </w:pPr>
    </w:p>
    <w:p w14:paraId="413CF2DA" w14:textId="77777777" w:rsidR="00505BFC" w:rsidRPr="00723268" w:rsidRDefault="00505BFC" w:rsidP="00505BFC">
      <w:pPr>
        <w:jc w:val="both"/>
        <w:rPr>
          <w:rFonts w:ascii="Georgia" w:hAnsi="Georgia"/>
          <w:sz w:val="22"/>
          <w:szCs w:val="22"/>
        </w:rPr>
      </w:pPr>
    </w:p>
    <w:p w14:paraId="5A3D6059" w14:textId="77777777" w:rsidR="00505BFC" w:rsidRPr="00723268" w:rsidRDefault="00505BFC" w:rsidP="00505BFC">
      <w:pPr>
        <w:jc w:val="both"/>
        <w:rPr>
          <w:rFonts w:ascii="Georgia" w:hAnsi="Georgia"/>
          <w:sz w:val="22"/>
          <w:szCs w:val="22"/>
          <w:lang w:val="id-ID"/>
        </w:rPr>
      </w:pPr>
    </w:p>
    <w:p w14:paraId="7FA61749" w14:textId="77777777" w:rsidR="00505BFC" w:rsidRDefault="00505BFC" w:rsidP="00505BFC">
      <w:pPr>
        <w:jc w:val="both"/>
        <w:rPr>
          <w:rFonts w:ascii="Georgia" w:hAnsi="Georgia"/>
          <w:b/>
          <w:sz w:val="22"/>
          <w:szCs w:val="22"/>
          <w:lang w:val="id-ID"/>
        </w:rPr>
      </w:pPr>
    </w:p>
    <w:p w14:paraId="21D84D5F" w14:textId="77777777" w:rsidR="00505BFC" w:rsidRDefault="00505BFC" w:rsidP="00505BFC">
      <w:pPr>
        <w:jc w:val="both"/>
        <w:rPr>
          <w:rFonts w:ascii="Georgia" w:hAnsi="Georgia"/>
          <w:b/>
          <w:caps/>
          <w:sz w:val="22"/>
          <w:szCs w:val="22"/>
          <w:lang w:val="id-ID"/>
        </w:rPr>
      </w:pPr>
    </w:p>
    <w:p w14:paraId="021D071D" w14:textId="77777777" w:rsidR="00505BFC" w:rsidRPr="003E3984" w:rsidRDefault="00505BFC" w:rsidP="00505BFC">
      <w:pPr>
        <w:jc w:val="both"/>
        <w:rPr>
          <w:rFonts w:ascii="Georgia" w:hAnsi="Georgia"/>
          <w:caps/>
          <w:sz w:val="22"/>
          <w:szCs w:val="22"/>
          <w:lang w:val="id-ID"/>
        </w:rPr>
      </w:pPr>
      <w:r w:rsidRPr="003E3984">
        <w:rPr>
          <w:rFonts w:ascii="Georgia" w:hAnsi="Georgia"/>
          <w:b/>
          <w:caps/>
          <w:sz w:val="22"/>
          <w:szCs w:val="22"/>
          <w:lang w:val="id-ID"/>
        </w:rPr>
        <w:lastRenderedPageBreak/>
        <w:t>Pengakuan Dosa</w:t>
      </w:r>
    </w:p>
    <w:p w14:paraId="2EA68F98" w14:textId="77777777" w:rsidR="00505BFC" w:rsidRPr="00723268" w:rsidRDefault="00505BFC" w:rsidP="00505BFC">
      <w:pPr>
        <w:tabs>
          <w:tab w:val="left" w:pos="360"/>
          <w:tab w:val="left" w:pos="630"/>
        </w:tabs>
        <w:ind w:left="630" w:hanging="630"/>
        <w:jc w:val="both"/>
        <w:rPr>
          <w:rFonts w:ascii="Georgia" w:hAnsi="Georgia"/>
          <w:sz w:val="22"/>
          <w:szCs w:val="22"/>
          <w:lang w:val="id-ID"/>
        </w:rPr>
      </w:pPr>
      <w:r w:rsidRPr="00723268">
        <w:rPr>
          <w:rFonts w:ascii="Georgia" w:hAnsi="Georgia"/>
          <w:sz w:val="22"/>
          <w:szCs w:val="22"/>
        </w:rPr>
        <w:t>P</w:t>
      </w:r>
      <w:r w:rsidRPr="00723268">
        <w:rPr>
          <w:rFonts w:ascii="Georgia" w:hAnsi="Georgia"/>
          <w:sz w:val="22"/>
          <w:szCs w:val="22"/>
          <w:lang w:val="id-ID"/>
        </w:rPr>
        <w:t>L</w:t>
      </w:r>
      <w:r>
        <w:rPr>
          <w:rFonts w:ascii="Georgia" w:hAnsi="Georgia"/>
          <w:sz w:val="22"/>
          <w:szCs w:val="22"/>
        </w:rPr>
        <w:tab/>
        <w:t>:</w:t>
      </w:r>
      <w:r>
        <w:rPr>
          <w:rFonts w:ascii="Georgia" w:hAnsi="Georgia"/>
          <w:sz w:val="22"/>
          <w:szCs w:val="22"/>
        </w:rPr>
        <w:tab/>
      </w:r>
      <w:r w:rsidRPr="00723268">
        <w:rPr>
          <w:rFonts w:ascii="Georgia" w:hAnsi="Georgia"/>
          <w:sz w:val="22"/>
          <w:szCs w:val="22"/>
          <w:lang w:val="id-ID"/>
        </w:rPr>
        <w:t xml:space="preserve">Mari kita mengakui dosa-dosa kita di hadapan Tuhan … </w:t>
      </w:r>
      <w:r w:rsidRPr="00723268">
        <w:rPr>
          <w:rFonts w:ascii="Georgia" w:hAnsi="Georgia"/>
          <w:i/>
          <w:sz w:val="22"/>
          <w:szCs w:val="22"/>
          <w:lang w:val="id-ID"/>
        </w:rPr>
        <w:t xml:space="preserve">(hening) </w:t>
      </w:r>
      <w:r w:rsidRPr="00723268">
        <w:rPr>
          <w:rFonts w:ascii="Georgia" w:hAnsi="Georgia"/>
          <w:sz w:val="22"/>
          <w:szCs w:val="22"/>
          <w:lang w:val="id-ID"/>
        </w:rPr>
        <w:t>....</w:t>
      </w:r>
    </w:p>
    <w:p w14:paraId="46DF8C91" w14:textId="77777777" w:rsidR="00505BFC" w:rsidRPr="00723268" w:rsidRDefault="00505BFC" w:rsidP="00505BFC">
      <w:pPr>
        <w:widowControl w:val="0"/>
        <w:tabs>
          <w:tab w:val="left" w:pos="-31680"/>
        </w:tabs>
        <w:rPr>
          <w:rFonts w:ascii="Georgia" w:hAnsi="Georgia"/>
          <w:i/>
          <w:iCs/>
          <w:sz w:val="22"/>
          <w:szCs w:val="22"/>
          <w:lang w:val="id-ID"/>
        </w:rPr>
      </w:pPr>
    </w:p>
    <w:p w14:paraId="0920790F" w14:textId="77777777" w:rsidR="00505BFC" w:rsidRPr="00D925F4" w:rsidRDefault="00505BFC" w:rsidP="00A36F21">
      <w:pPr>
        <w:pStyle w:val="ListParagraph"/>
        <w:numPr>
          <w:ilvl w:val="0"/>
          <w:numId w:val="23"/>
        </w:numPr>
        <w:ind w:left="180" w:hanging="180"/>
        <w:rPr>
          <w:rFonts w:ascii="Georgia" w:hAnsi="Georgia"/>
          <w:i/>
          <w:sz w:val="20"/>
          <w:szCs w:val="20"/>
        </w:rPr>
      </w:pPr>
      <w:proofErr w:type="spellStart"/>
      <w:r w:rsidRPr="00D925F4">
        <w:rPr>
          <w:rFonts w:ascii="Georgia" w:hAnsi="Georgia"/>
          <w:i/>
          <w:sz w:val="20"/>
          <w:szCs w:val="20"/>
        </w:rPr>
        <w:t>umat</w:t>
      </w:r>
      <w:proofErr w:type="spellEnd"/>
      <w:r w:rsidRPr="00D925F4">
        <w:rPr>
          <w:rFonts w:ascii="Georgia" w:hAnsi="Georgia"/>
          <w:i/>
          <w:sz w:val="20"/>
          <w:szCs w:val="20"/>
        </w:rPr>
        <w:t xml:space="preserve"> </w:t>
      </w:r>
      <w:proofErr w:type="spellStart"/>
      <w:r w:rsidRPr="00D925F4">
        <w:rPr>
          <w:rFonts w:ascii="Georgia" w:hAnsi="Georgia"/>
          <w:i/>
          <w:sz w:val="20"/>
          <w:szCs w:val="20"/>
        </w:rPr>
        <w:t>menyanyikan</w:t>
      </w:r>
      <w:proofErr w:type="spellEnd"/>
      <w:r w:rsidRPr="00D925F4">
        <w:rPr>
          <w:rFonts w:ascii="Georgia" w:hAnsi="Georgia"/>
          <w:i/>
          <w:sz w:val="20"/>
          <w:szCs w:val="20"/>
        </w:rPr>
        <w:t xml:space="preserve"> </w:t>
      </w:r>
      <w:r>
        <w:rPr>
          <w:rFonts w:ascii="Georgia" w:hAnsi="Georgia"/>
          <w:i/>
          <w:sz w:val="20"/>
          <w:szCs w:val="20"/>
        </w:rPr>
        <w:t>P</w:t>
      </w:r>
      <w:r w:rsidRPr="00D925F4">
        <w:rPr>
          <w:rFonts w:ascii="Georgia" w:hAnsi="Georgia"/>
          <w:i/>
          <w:sz w:val="20"/>
          <w:szCs w:val="20"/>
        </w:rPr>
        <w:t>KJ</w:t>
      </w:r>
      <w:r>
        <w:rPr>
          <w:rFonts w:ascii="Georgia" w:hAnsi="Georgia"/>
          <w:i/>
          <w:sz w:val="20"/>
          <w:szCs w:val="20"/>
        </w:rPr>
        <w:t>.</w:t>
      </w:r>
      <w:r w:rsidRPr="00D925F4">
        <w:rPr>
          <w:rFonts w:ascii="Georgia" w:hAnsi="Georgia"/>
          <w:i/>
          <w:sz w:val="20"/>
          <w:szCs w:val="20"/>
        </w:rPr>
        <w:t xml:space="preserve"> </w:t>
      </w:r>
      <w:r>
        <w:rPr>
          <w:rFonts w:ascii="Georgia" w:hAnsi="Georgia"/>
          <w:i/>
          <w:sz w:val="20"/>
          <w:szCs w:val="20"/>
        </w:rPr>
        <w:t>43:1-4</w:t>
      </w:r>
    </w:p>
    <w:p w14:paraId="3DD0FAE2" w14:textId="77777777" w:rsidR="00505BFC" w:rsidRDefault="00505BFC" w:rsidP="00505BFC">
      <w:pPr>
        <w:jc w:val="both"/>
        <w:rPr>
          <w:rFonts w:ascii="Georgia" w:hAnsi="Georgia"/>
          <w:sz w:val="22"/>
          <w:szCs w:val="22"/>
        </w:rPr>
      </w:pPr>
    </w:p>
    <w:p w14:paraId="1535800E" w14:textId="77777777" w:rsidR="00505BFC" w:rsidRPr="00723268" w:rsidRDefault="00505BFC" w:rsidP="00505BFC">
      <w:pPr>
        <w:widowControl w:val="0"/>
        <w:ind w:left="360"/>
        <w:rPr>
          <w:rFonts w:ascii="Georgia" w:hAnsi="Georgia"/>
          <w:color w:val="000000" w:themeColor="text1"/>
          <w:sz w:val="22"/>
          <w:szCs w:val="22"/>
        </w:rPr>
      </w:pPr>
      <w:r>
        <w:rPr>
          <w:rFonts w:ascii="Georgia" w:hAnsi="Georgia"/>
          <w:color w:val="000000" w:themeColor="text1"/>
          <w:sz w:val="22"/>
          <w:szCs w:val="22"/>
        </w:rPr>
        <w:t>TUHAN, KAMI BERLUMURAN DOSA</w:t>
      </w:r>
    </w:p>
    <w:p w14:paraId="407E454B" w14:textId="77777777" w:rsidR="00505BFC" w:rsidRPr="00723268" w:rsidRDefault="00505BFC" w:rsidP="00505BFC">
      <w:pPr>
        <w:widowControl w:val="0"/>
        <w:tabs>
          <w:tab w:val="left" w:pos="360"/>
          <w:tab w:val="left" w:pos="540"/>
          <w:tab w:val="left" w:pos="720"/>
          <w:tab w:val="left" w:pos="990"/>
          <w:tab w:val="left" w:pos="1710"/>
        </w:tabs>
        <w:rPr>
          <w:rFonts w:ascii="Georgia" w:hAnsi="Georgia"/>
          <w:i/>
          <w:iCs/>
          <w:color w:val="000000" w:themeColor="text1"/>
          <w:sz w:val="14"/>
          <w:szCs w:val="14"/>
        </w:rPr>
      </w:pPr>
      <w:r w:rsidRPr="00723268">
        <w:rPr>
          <w:rFonts w:ascii="Georgia" w:hAnsi="Georgia"/>
          <w:color w:val="000000" w:themeColor="text1"/>
          <w:sz w:val="14"/>
          <w:szCs w:val="14"/>
        </w:rPr>
        <w:tab/>
      </w:r>
      <w:r>
        <w:rPr>
          <w:rFonts w:ascii="Georgia" w:hAnsi="Georgia"/>
          <w:color w:val="000000" w:themeColor="text1"/>
          <w:sz w:val="14"/>
          <w:szCs w:val="14"/>
        </w:rPr>
        <w:t>do</w:t>
      </w:r>
      <w:r w:rsidRPr="00723268">
        <w:rPr>
          <w:rFonts w:ascii="Georgia" w:hAnsi="Georgia"/>
          <w:color w:val="000000" w:themeColor="text1"/>
          <w:sz w:val="14"/>
          <w:szCs w:val="14"/>
        </w:rPr>
        <w:tab/>
        <w:t>=</w:t>
      </w:r>
      <w:r w:rsidRPr="00723268">
        <w:rPr>
          <w:rFonts w:ascii="Georgia" w:hAnsi="Georgia"/>
          <w:color w:val="000000" w:themeColor="text1"/>
          <w:sz w:val="14"/>
          <w:szCs w:val="14"/>
        </w:rPr>
        <w:tab/>
      </w:r>
      <w:r>
        <w:rPr>
          <w:rFonts w:ascii="Georgia" w:hAnsi="Georgia"/>
          <w:color w:val="000000" w:themeColor="text1"/>
          <w:sz w:val="14"/>
          <w:szCs w:val="14"/>
        </w:rPr>
        <w:t>f</w:t>
      </w:r>
      <w:r w:rsidRPr="00723268">
        <w:rPr>
          <w:rFonts w:ascii="Georgia" w:hAnsi="Georgia"/>
          <w:color w:val="000000" w:themeColor="text1"/>
          <w:sz w:val="14"/>
          <w:szCs w:val="14"/>
        </w:rPr>
        <w:tab/>
      </w:r>
      <w:r>
        <w:rPr>
          <w:rFonts w:ascii="Georgia" w:hAnsi="Georgia"/>
          <w:color w:val="000000" w:themeColor="text1"/>
          <w:sz w:val="14"/>
          <w:szCs w:val="14"/>
        </w:rPr>
        <w:t>4</w:t>
      </w:r>
      <w:r w:rsidRPr="00723268">
        <w:rPr>
          <w:rFonts w:ascii="Georgia" w:hAnsi="Georgia"/>
          <w:color w:val="000000" w:themeColor="text1"/>
          <w:sz w:val="14"/>
          <w:szCs w:val="14"/>
        </w:rPr>
        <w:t xml:space="preserve"> </w:t>
      </w:r>
      <w:proofErr w:type="spellStart"/>
      <w:r w:rsidRPr="00723268">
        <w:rPr>
          <w:rFonts w:ascii="Georgia" w:hAnsi="Georgia"/>
          <w:color w:val="000000" w:themeColor="text1"/>
          <w:sz w:val="14"/>
          <w:szCs w:val="14"/>
        </w:rPr>
        <w:t>ketuk</w:t>
      </w:r>
      <w:proofErr w:type="spellEnd"/>
      <w:r w:rsidRPr="00723268">
        <w:rPr>
          <w:rFonts w:ascii="Georgia" w:hAnsi="Georgia"/>
          <w:color w:val="000000" w:themeColor="text1"/>
          <w:sz w:val="14"/>
          <w:szCs w:val="14"/>
        </w:rPr>
        <w:tab/>
      </w:r>
      <w:r>
        <w:rPr>
          <w:rFonts w:ascii="Georgia" w:hAnsi="Georgia"/>
          <w:color w:val="000000" w:themeColor="text1"/>
          <w:sz w:val="14"/>
          <w:szCs w:val="14"/>
        </w:rPr>
        <w:t xml:space="preserve">M. </w:t>
      </w:r>
      <w:proofErr w:type="spellStart"/>
      <w:r>
        <w:rPr>
          <w:rFonts w:ascii="Georgia" w:hAnsi="Georgia"/>
          <w:color w:val="000000" w:themeColor="text1"/>
          <w:sz w:val="14"/>
          <w:szCs w:val="14"/>
        </w:rPr>
        <w:t>Karatem</w:t>
      </w:r>
      <w:proofErr w:type="spellEnd"/>
      <w:r>
        <w:rPr>
          <w:rFonts w:ascii="Georgia" w:hAnsi="Georgia"/>
          <w:color w:val="000000" w:themeColor="text1"/>
          <w:sz w:val="14"/>
          <w:szCs w:val="14"/>
        </w:rPr>
        <w:t xml:space="preserve"> 1998</w:t>
      </w:r>
      <w:r w:rsidRPr="00723268">
        <w:rPr>
          <w:rFonts w:ascii="Georgia" w:hAnsi="Georgia"/>
          <w:i/>
          <w:iCs/>
          <w:sz w:val="14"/>
          <w:szCs w:val="14"/>
        </w:rPr>
        <w:t xml:space="preserve"> </w:t>
      </w:r>
    </w:p>
    <w:p w14:paraId="47352E87" w14:textId="77777777" w:rsidR="00505BFC" w:rsidRDefault="00505BFC" w:rsidP="00505BFC">
      <w:pPr>
        <w:jc w:val="both"/>
        <w:rPr>
          <w:rFonts w:ascii="Georgia" w:hAnsi="Georgia"/>
          <w:b/>
          <w:sz w:val="22"/>
          <w:szCs w:val="22"/>
          <w:lang w:val="id-ID"/>
        </w:rPr>
      </w:pPr>
    </w:p>
    <w:p w14:paraId="5E46DA8A" w14:textId="77777777" w:rsidR="00505BFC" w:rsidRPr="00307585" w:rsidRDefault="00505BFC" w:rsidP="00505BFC">
      <w:pPr>
        <w:tabs>
          <w:tab w:val="left" w:pos="630"/>
        </w:tabs>
        <w:jc w:val="both"/>
        <w:rPr>
          <w:rFonts w:ascii="Georgia" w:hAnsi="Georgia"/>
          <w:sz w:val="22"/>
          <w:szCs w:val="22"/>
          <w:vertAlign w:val="subscript"/>
        </w:rPr>
      </w:pPr>
      <w:r>
        <w:rPr>
          <w:rFonts w:ascii="Georgia" w:hAnsi="Georgia"/>
          <w:sz w:val="22"/>
          <w:szCs w:val="22"/>
        </w:rPr>
        <w:tab/>
      </w:r>
      <w:proofErr w:type="spellStart"/>
      <w:r w:rsidRPr="00307585">
        <w:rPr>
          <w:rFonts w:ascii="Georgia" w:hAnsi="Georgia"/>
          <w:sz w:val="22"/>
          <w:szCs w:val="22"/>
          <w:vertAlign w:val="subscript"/>
        </w:rPr>
        <w:t>bersama</w:t>
      </w:r>
      <w:proofErr w:type="spellEnd"/>
    </w:p>
    <w:p w14:paraId="5F3AD6BE" w14:textId="77777777" w:rsidR="00505BFC" w:rsidRDefault="00505BFC" w:rsidP="00A36F21">
      <w:pPr>
        <w:numPr>
          <w:ilvl w:val="0"/>
          <w:numId w:val="2"/>
        </w:numPr>
        <w:tabs>
          <w:tab w:val="left" w:pos="630"/>
        </w:tabs>
        <w:ind w:hanging="284"/>
        <w:jc w:val="both"/>
        <w:rPr>
          <w:rFonts w:ascii="Georgia" w:hAnsi="Georgia"/>
          <w:sz w:val="22"/>
          <w:szCs w:val="22"/>
          <w:lang w:val="id-ID"/>
        </w:rPr>
      </w:pPr>
      <w:r w:rsidRPr="00723268">
        <w:rPr>
          <w:rFonts w:ascii="Georgia" w:hAnsi="Georgia"/>
          <w:sz w:val="22"/>
          <w:szCs w:val="22"/>
          <w:lang w:val="id-ID"/>
        </w:rPr>
        <w:t>Tuhan, kami berlumuran dosa.</w:t>
      </w:r>
    </w:p>
    <w:p w14:paraId="6F4D2577" w14:textId="77777777" w:rsidR="00505BFC" w:rsidRPr="00307585" w:rsidRDefault="00505BFC" w:rsidP="00505BFC">
      <w:pPr>
        <w:tabs>
          <w:tab w:val="left" w:pos="630"/>
        </w:tabs>
        <w:ind w:left="644"/>
        <w:jc w:val="both"/>
        <w:rPr>
          <w:rFonts w:ascii="Georgia" w:hAnsi="Georgia"/>
          <w:sz w:val="22"/>
          <w:szCs w:val="22"/>
          <w:lang w:val="id-ID"/>
        </w:rPr>
      </w:pPr>
      <w:r w:rsidRPr="00307585">
        <w:rPr>
          <w:rFonts w:ascii="Georgia" w:hAnsi="Georgia"/>
          <w:sz w:val="22"/>
          <w:szCs w:val="22"/>
          <w:lang w:val="id-ID"/>
        </w:rPr>
        <w:t>Tuhan, sudilah ampuni kami.</w:t>
      </w:r>
    </w:p>
    <w:p w14:paraId="7DA33C64" w14:textId="77777777" w:rsidR="00505BFC" w:rsidRPr="00723268" w:rsidRDefault="00505BFC" w:rsidP="00505BFC">
      <w:pPr>
        <w:jc w:val="both"/>
        <w:rPr>
          <w:rFonts w:ascii="Georgia" w:hAnsi="Georgia"/>
          <w:sz w:val="22"/>
          <w:szCs w:val="22"/>
          <w:lang w:val="id-ID"/>
        </w:rPr>
      </w:pPr>
    </w:p>
    <w:p w14:paraId="7A50B366" w14:textId="77777777" w:rsidR="00505BFC" w:rsidRPr="00307585" w:rsidRDefault="00505BFC" w:rsidP="00505BFC">
      <w:pPr>
        <w:ind w:left="644"/>
        <w:jc w:val="both"/>
        <w:rPr>
          <w:rFonts w:ascii="Georgia" w:hAnsi="Georgia"/>
          <w:iCs/>
          <w:sz w:val="22"/>
          <w:szCs w:val="22"/>
          <w:vertAlign w:val="subscript"/>
          <w:lang w:val="id-ID"/>
        </w:rPr>
      </w:pPr>
      <w:r w:rsidRPr="00307585">
        <w:rPr>
          <w:rFonts w:ascii="Georgia" w:hAnsi="Georgia"/>
          <w:iCs/>
          <w:sz w:val="22"/>
          <w:szCs w:val="22"/>
          <w:vertAlign w:val="subscript"/>
          <w:lang w:val="id-ID"/>
        </w:rPr>
        <w:t>laki-laki bernyanyi, perempuan berdoa</w:t>
      </w:r>
    </w:p>
    <w:p w14:paraId="04FF3FA0" w14:textId="77777777" w:rsidR="00505BFC" w:rsidRPr="00307585" w:rsidRDefault="00505BFC" w:rsidP="00A36F21">
      <w:pPr>
        <w:pStyle w:val="ListParagraph"/>
        <w:numPr>
          <w:ilvl w:val="0"/>
          <w:numId w:val="2"/>
        </w:numPr>
        <w:ind w:left="630" w:hanging="270"/>
        <w:jc w:val="both"/>
        <w:rPr>
          <w:rFonts w:ascii="Georgia" w:hAnsi="Georgia"/>
          <w:sz w:val="22"/>
          <w:szCs w:val="22"/>
          <w:lang w:val="id-ID"/>
        </w:rPr>
      </w:pPr>
      <w:proofErr w:type="spellStart"/>
      <w:r w:rsidRPr="00307585">
        <w:rPr>
          <w:rFonts w:ascii="Georgia" w:hAnsi="Georgia"/>
          <w:sz w:val="22"/>
          <w:szCs w:val="22"/>
        </w:rPr>
        <w:t>Tuhan</w:t>
      </w:r>
      <w:proofErr w:type="spellEnd"/>
      <w:r w:rsidRPr="00307585">
        <w:rPr>
          <w:rFonts w:ascii="Georgia" w:hAnsi="Georgia"/>
          <w:sz w:val="22"/>
          <w:szCs w:val="22"/>
        </w:rPr>
        <w:t xml:space="preserve">, </w:t>
      </w:r>
      <w:proofErr w:type="spellStart"/>
      <w:r w:rsidRPr="00307585">
        <w:rPr>
          <w:rFonts w:ascii="Georgia" w:hAnsi="Georgia"/>
          <w:sz w:val="22"/>
          <w:szCs w:val="22"/>
        </w:rPr>
        <w:t>harta</w:t>
      </w:r>
      <w:proofErr w:type="spellEnd"/>
      <w:r w:rsidRPr="00307585">
        <w:rPr>
          <w:rFonts w:ascii="Georgia" w:hAnsi="Georgia"/>
          <w:sz w:val="22"/>
          <w:szCs w:val="22"/>
        </w:rPr>
        <w:t xml:space="preserve"> kami </w:t>
      </w:r>
      <w:proofErr w:type="spellStart"/>
      <w:r w:rsidRPr="00307585">
        <w:rPr>
          <w:rFonts w:ascii="Georgia" w:hAnsi="Georgia"/>
          <w:sz w:val="22"/>
          <w:szCs w:val="22"/>
        </w:rPr>
        <w:t>musnah</w:t>
      </w:r>
      <w:proofErr w:type="spellEnd"/>
      <w:r w:rsidRPr="00307585">
        <w:rPr>
          <w:rFonts w:ascii="Georgia" w:hAnsi="Georgia"/>
          <w:sz w:val="22"/>
          <w:szCs w:val="22"/>
        </w:rPr>
        <w:t xml:space="preserve"> </w:t>
      </w:r>
      <w:proofErr w:type="spellStart"/>
      <w:r w:rsidRPr="00307585">
        <w:rPr>
          <w:rFonts w:ascii="Georgia" w:hAnsi="Georgia"/>
          <w:sz w:val="22"/>
          <w:szCs w:val="22"/>
        </w:rPr>
        <w:t>sudah</w:t>
      </w:r>
      <w:proofErr w:type="spellEnd"/>
      <w:r w:rsidRPr="00307585">
        <w:rPr>
          <w:rFonts w:ascii="Georgia" w:hAnsi="Georgia"/>
          <w:sz w:val="22"/>
          <w:szCs w:val="22"/>
          <w:lang w:val="id-ID"/>
        </w:rPr>
        <w:t>.</w:t>
      </w:r>
    </w:p>
    <w:p w14:paraId="4F38A26F" w14:textId="77777777" w:rsidR="00505BFC" w:rsidRPr="00723268" w:rsidRDefault="00505BFC" w:rsidP="00505BFC">
      <w:pPr>
        <w:ind w:left="630" w:hanging="270"/>
        <w:jc w:val="both"/>
        <w:rPr>
          <w:rFonts w:ascii="Georgia" w:hAnsi="Georgia"/>
          <w:sz w:val="22"/>
          <w:szCs w:val="22"/>
        </w:rPr>
      </w:pPr>
      <w:r w:rsidRPr="00723268">
        <w:rPr>
          <w:rFonts w:ascii="Georgia" w:hAnsi="Georgia"/>
          <w:sz w:val="22"/>
          <w:szCs w:val="22"/>
          <w:lang w:val="id-ID"/>
        </w:rPr>
        <w:tab/>
      </w:r>
      <w:proofErr w:type="spellStart"/>
      <w:r w:rsidRPr="00723268">
        <w:rPr>
          <w:rFonts w:ascii="Georgia" w:hAnsi="Georgia"/>
          <w:sz w:val="22"/>
          <w:szCs w:val="22"/>
        </w:rPr>
        <w:t>Tuhan</w:t>
      </w:r>
      <w:proofErr w:type="spellEnd"/>
      <w:r w:rsidRPr="00723268">
        <w:rPr>
          <w:rFonts w:ascii="Georgia" w:hAnsi="Georgia"/>
          <w:sz w:val="22"/>
          <w:szCs w:val="22"/>
        </w:rPr>
        <w:t xml:space="preserve">, </w:t>
      </w:r>
      <w:proofErr w:type="spellStart"/>
      <w:r w:rsidRPr="00723268">
        <w:rPr>
          <w:rFonts w:ascii="Georgia" w:hAnsi="Georgia"/>
          <w:sz w:val="22"/>
          <w:szCs w:val="22"/>
        </w:rPr>
        <w:t>hati</w:t>
      </w:r>
      <w:proofErr w:type="spellEnd"/>
      <w:r w:rsidRPr="00723268">
        <w:rPr>
          <w:rFonts w:ascii="Georgia" w:hAnsi="Georgia"/>
          <w:sz w:val="22"/>
          <w:szCs w:val="22"/>
        </w:rPr>
        <w:t xml:space="preserve"> </w:t>
      </w:r>
      <w:proofErr w:type="spellStart"/>
      <w:r w:rsidRPr="00723268">
        <w:rPr>
          <w:rFonts w:ascii="Georgia" w:hAnsi="Georgia"/>
          <w:sz w:val="22"/>
          <w:szCs w:val="22"/>
        </w:rPr>
        <w:t>masih</w:t>
      </w:r>
      <w:proofErr w:type="spellEnd"/>
      <w:r w:rsidRPr="00723268">
        <w:rPr>
          <w:rFonts w:ascii="Georgia" w:hAnsi="Georgia"/>
          <w:sz w:val="22"/>
          <w:szCs w:val="22"/>
        </w:rPr>
        <w:t xml:space="preserve"> </w:t>
      </w:r>
      <w:proofErr w:type="spellStart"/>
      <w:r w:rsidRPr="00723268">
        <w:rPr>
          <w:rFonts w:ascii="Georgia" w:hAnsi="Georgia"/>
          <w:sz w:val="22"/>
          <w:szCs w:val="22"/>
        </w:rPr>
        <w:t>milik</w:t>
      </w:r>
      <w:proofErr w:type="spellEnd"/>
      <w:r w:rsidRPr="00723268">
        <w:rPr>
          <w:rFonts w:ascii="Georgia" w:hAnsi="Georgia"/>
          <w:sz w:val="22"/>
          <w:szCs w:val="22"/>
        </w:rPr>
        <w:t xml:space="preserve"> kami.</w:t>
      </w:r>
    </w:p>
    <w:p w14:paraId="4ABC56D6" w14:textId="77777777" w:rsidR="00505BFC" w:rsidRPr="00723268" w:rsidRDefault="00505BFC" w:rsidP="00505BFC">
      <w:pPr>
        <w:jc w:val="both"/>
        <w:rPr>
          <w:rFonts w:ascii="Georgia" w:hAnsi="Georgia"/>
          <w:sz w:val="22"/>
          <w:szCs w:val="22"/>
          <w:lang w:val="id-ID"/>
        </w:rPr>
      </w:pPr>
    </w:p>
    <w:p w14:paraId="365C39C4" w14:textId="77777777" w:rsidR="00505BFC" w:rsidRPr="00307585" w:rsidRDefault="00505BFC" w:rsidP="00505BFC">
      <w:pPr>
        <w:ind w:left="644" w:hanging="14"/>
        <w:jc w:val="both"/>
        <w:rPr>
          <w:rFonts w:ascii="Georgia" w:hAnsi="Georgia"/>
          <w:iCs/>
          <w:sz w:val="22"/>
          <w:szCs w:val="22"/>
          <w:vertAlign w:val="subscript"/>
          <w:lang w:val="id-ID"/>
        </w:rPr>
      </w:pPr>
      <w:r w:rsidRPr="00307585">
        <w:rPr>
          <w:rFonts w:ascii="Georgia" w:hAnsi="Georgia"/>
          <w:iCs/>
          <w:sz w:val="22"/>
          <w:szCs w:val="22"/>
          <w:vertAlign w:val="subscript"/>
          <w:lang w:val="id-ID"/>
        </w:rPr>
        <w:t>perempuan bernyanyi, laki-laki berdoa</w:t>
      </w:r>
    </w:p>
    <w:p w14:paraId="0B20EEDF" w14:textId="77777777" w:rsidR="00505BFC" w:rsidRPr="00307585" w:rsidRDefault="00505BFC" w:rsidP="00A36F21">
      <w:pPr>
        <w:pStyle w:val="ListParagraph"/>
        <w:numPr>
          <w:ilvl w:val="0"/>
          <w:numId w:val="2"/>
        </w:numPr>
        <w:ind w:hanging="284"/>
        <w:jc w:val="both"/>
        <w:rPr>
          <w:rFonts w:ascii="Georgia" w:hAnsi="Georgia"/>
          <w:sz w:val="22"/>
          <w:szCs w:val="22"/>
          <w:lang w:val="id-ID"/>
        </w:rPr>
      </w:pPr>
      <w:proofErr w:type="spellStart"/>
      <w:r w:rsidRPr="00307585">
        <w:rPr>
          <w:rFonts w:ascii="Georgia" w:hAnsi="Georgia"/>
          <w:sz w:val="22"/>
          <w:szCs w:val="22"/>
        </w:rPr>
        <w:t>Tuhan</w:t>
      </w:r>
      <w:proofErr w:type="spellEnd"/>
      <w:r w:rsidRPr="00307585">
        <w:rPr>
          <w:rFonts w:ascii="Georgia" w:hAnsi="Georgia"/>
          <w:sz w:val="22"/>
          <w:szCs w:val="22"/>
        </w:rPr>
        <w:t xml:space="preserve">, </w:t>
      </w:r>
      <w:proofErr w:type="spellStart"/>
      <w:r w:rsidRPr="00307585">
        <w:rPr>
          <w:rFonts w:ascii="Georgia" w:hAnsi="Georgia"/>
          <w:sz w:val="22"/>
          <w:szCs w:val="22"/>
        </w:rPr>
        <w:t>sudi</w:t>
      </w:r>
      <w:proofErr w:type="spellEnd"/>
      <w:r w:rsidRPr="00307585">
        <w:rPr>
          <w:rFonts w:ascii="Georgia" w:hAnsi="Georgia"/>
          <w:sz w:val="22"/>
          <w:szCs w:val="22"/>
        </w:rPr>
        <w:t xml:space="preserve"> </w:t>
      </w:r>
      <w:proofErr w:type="spellStart"/>
      <w:r w:rsidRPr="00307585">
        <w:rPr>
          <w:rFonts w:ascii="Georgia" w:hAnsi="Georgia"/>
          <w:sz w:val="22"/>
          <w:szCs w:val="22"/>
        </w:rPr>
        <w:t>ampuni</w:t>
      </w:r>
      <w:proofErr w:type="spellEnd"/>
      <w:r w:rsidRPr="00307585">
        <w:rPr>
          <w:rFonts w:ascii="Georgia" w:hAnsi="Georgia"/>
          <w:sz w:val="22"/>
          <w:szCs w:val="22"/>
        </w:rPr>
        <w:t xml:space="preserve"> </w:t>
      </w:r>
      <w:proofErr w:type="spellStart"/>
      <w:r w:rsidRPr="00307585">
        <w:rPr>
          <w:rFonts w:ascii="Georgia" w:hAnsi="Georgia"/>
          <w:sz w:val="22"/>
          <w:szCs w:val="22"/>
        </w:rPr>
        <w:t>mereka</w:t>
      </w:r>
      <w:proofErr w:type="spellEnd"/>
      <w:r w:rsidRPr="00307585">
        <w:rPr>
          <w:rFonts w:ascii="Georgia" w:hAnsi="Georgia"/>
          <w:sz w:val="22"/>
          <w:szCs w:val="22"/>
        </w:rPr>
        <w:t>.</w:t>
      </w:r>
    </w:p>
    <w:p w14:paraId="09788C40" w14:textId="77777777" w:rsidR="00505BFC" w:rsidRPr="00723268" w:rsidRDefault="00505BFC" w:rsidP="00505BFC">
      <w:pPr>
        <w:ind w:left="644" w:hanging="284"/>
        <w:jc w:val="both"/>
        <w:rPr>
          <w:rFonts w:ascii="Georgia" w:hAnsi="Georgia"/>
          <w:sz w:val="22"/>
          <w:szCs w:val="22"/>
          <w:lang w:val="id-ID"/>
        </w:rPr>
      </w:pPr>
      <w:r w:rsidRPr="00723268">
        <w:rPr>
          <w:rFonts w:ascii="Georgia" w:hAnsi="Georgia"/>
          <w:sz w:val="22"/>
          <w:szCs w:val="22"/>
        </w:rPr>
        <w:tab/>
      </w:r>
      <w:proofErr w:type="spellStart"/>
      <w:r w:rsidRPr="00723268">
        <w:rPr>
          <w:rFonts w:ascii="Georgia" w:hAnsi="Georgia"/>
          <w:sz w:val="22"/>
          <w:szCs w:val="22"/>
        </w:rPr>
        <w:t>Tuhan</w:t>
      </w:r>
      <w:proofErr w:type="spellEnd"/>
      <w:r w:rsidRPr="00723268">
        <w:rPr>
          <w:rFonts w:ascii="Georgia" w:hAnsi="Georgia"/>
          <w:sz w:val="22"/>
          <w:szCs w:val="22"/>
        </w:rPr>
        <w:t xml:space="preserve">, Kau yang </w:t>
      </w:r>
      <w:proofErr w:type="spellStart"/>
      <w:r w:rsidRPr="00307585">
        <w:rPr>
          <w:rFonts w:ascii="Georgia" w:hAnsi="Georgia"/>
          <w:sz w:val="22"/>
          <w:szCs w:val="22"/>
        </w:rPr>
        <w:t>t</w:t>
      </w:r>
      <w:r w:rsidRPr="00723268">
        <w:rPr>
          <w:rFonts w:ascii="Georgia" w:hAnsi="Georgia"/>
          <w:sz w:val="22"/>
          <w:szCs w:val="22"/>
          <w:u w:val="single"/>
        </w:rPr>
        <w:t>ah</w:t>
      </w:r>
      <w:r w:rsidRPr="00307585">
        <w:rPr>
          <w:rFonts w:ascii="Georgia" w:hAnsi="Georgia"/>
          <w:sz w:val="22"/>
          <w:szCs w:val="22"/>
        </w:rPr>
        <w:t>u</w:t>
      </w:r>
      <w:proofErr w:type="spellEnd"/>
      <w:r w:rsidRPr="00723268">
        <w:rPr>
          <w:rFonts w:ascii="Georgia" w:hAnsi="Georgia"/>
          <w:sz w:val="22"/>
          <w:szCs w:val="22"/>
        </w:rPr>
        <w:t xml:space="preserve"> </w:t>
      </w:r>
      <w:proofErr w:type="spellStart"/>
      <w:r w:rsidRPr="00723268">
        <w:rPr>
          <w:rFonts w:ascii="Georgia" w:hAnsi="Georgia"/>
          <w:sz w:val="22"/>
          <w:szCs w:val="22"/>
        </w:rPr>
        <w:t>perbuatannya</w:t>
      </w:r>
      <w:proofErr w:type="spellEnd"/>
      <w:r w:rsidRPr="00723268">
        <w:rPr>
          <w:rFonts w:ascii="Georgia" w:hAnsi="Georgia"/>
          <w:sz w:val="22"/>
          <w:szCs w:val="22"/>
        </w:rPr>
        <w:t>.</w:t>
      </w:r>
    </w:p>
    <w:p w14:paraId="70A91F4E" w14:textId="77777777" w:rsidR="00505BFC" w:rsidRPr="00723268" w:rsidRDefault="00505BFC" w:rsidP="00505BFC">
      <w:pPr>
        <w:jc w:val="both"/>
        <w:rPr>
          <w:rFonts w:ascii="Georgia" w:hAnsi="Georgia"/>
          <w:sz w:val="22"/>
          <w:szCs w:val="22"/>
          <w:lang w:val="id-ID"/>
        </w:rPr>
      </w:pPr>
    </w:p>
    <w:p w14:paraId="2322EC0C" w14:textId="77777777" w:rsidR="00505BFC" w:rsidRPr="00723268" w:rsidRDefault="00505BFC" w:rsidP="00505BFC">
      <w:pPr>
        <w:tabs>
          <w:tab w:val="left" w:pos="360"/>
          <w:tab w:val="left" w:pos="630"/>
        </w:tabs>
        <w:ind w:left="630" w:hanging="630"/>
        <w:jc w:val="both"/>
        <w:rPr>
          <w:rFonts w:ascii="Georgia" w:hAnsi="Georgia"/>
          <w:sz w:val="22"/>
          <w:szCs w:val="22"/>
          <w:lang w:val="id-ID"/>
        </w:rPr>
      </w:pPr>
      <w:r w:rsidRPr="00723268">
        <w:rPr>
          <w:rFonts w:ascii="Georgia" w:hAnsi="Georgia"/>
          <w:sz w:val="22"/>
          <w:szCs w:val="22"/>
        </w:rPr>
        <w:t>P</w:t>
      </w:r>
      <w:r w:rsidRPr="00723268">
        <w:rPr>
          <w:rFonts w:ascii="Georgia" w:hAnsi="Georgia"/>
          <w:sz w:val="22"/>
          <w:szCs w:val="22"/>
          <w:lang w:val="id-ID"/>
        </w:rPr>
        <w:t>L</w:t>
      </w:r>
      <w:r>
        <w:rPr>
          <w:rFonts w:ascii="Georgia" w:hAnsi="Georgia"/>
          <w:sz w:val="22"/>
          <w:szCs w:val="22"/>
        </w:rPr>
        <w:tab/>
        <w:t>:</w:t>
      </w:r>
      <w:r>
        <w:rPr>
          <w:rFonts w:ascii="Georgia" w:hAnsi="Georgia"/>
          <w:sz w:val="22"/>
          <w:szCs w:val="22"/>
        </w:rPr>
        <w:tab/>
      </w:r>
      <w:r w:rsidRPr="00723268">
        <w:rPr>
          <w:rFonts w:ascii="Georgia" w:hAnsi="Georgia"/>
          <w:sz w:val="22"/>
          <w:szCs w:val="22"/>
          <w:lang w:val="id-ID"/>
        </w:rPr>
        <w:t>Dalam nama Tuhan Yesus, kami mohon pengampunan. Amin.</w:t>
      </w:r>
    </w:p>
    <w:p w14:paraId="0DC653D1" w14:textId="77777777" w:rsidR="00505BFC" w:rsidRDefault="00505BFC" w:rsidP="00505BFC">
      <w:pPr>
        <w:jc w:val="both"/>
        <w:rPr>
          <w:rFonts w:ascii="Georgia" w:hAnsi="Georgia"/>
          <w:sz w:val="22"/>
          <w:szCs w:val="22"/>
          <w:lang w:val="id-ID"/>
        </w:rPr>
      </w:pPr>
    </w:p>
    <w:p w14:paraId="0C8A2909" w14:textId="77777777" w:rsidR="00505BFC" w:rsidRPr="00307585" w:rsidRDefault="00505BFC" w:rsidP="00505BFC">
      <w:pPr>
        <w:ind w:firstLine="630"/>
        <w:jc w:val="both"/>
        <w:rPr>
          <w:rFonts w:ascii="Georgia" w:hAnsi="Georgia"/>
          <w:sz w:val="22"/>
          <w:szCs w:val="22"/>
          <w:vertAlign w:val="subscript"/>
        </w:rPr>
      </w:pPr>
      <w:proofErr w:type="spellStart"/>
      <w:r w:rsidRPr="00307585">
        <w:rPr>
          <w:rFonts w:ascii="Georgia" w:hAnsi="Georgia"/>
          <w:sz w:val="22"/>
          <w:szCs w:val="22"/>
          <w:vertAlign w:val="subscript"/>
        </w:rPr>
        <w:t>bersama</w:t>
      </w:r>
      <w:proofErr w:type="spellEnd"/>
    </w:p>
    <w:p w14:paraId="2B54E2E9" w14:textId="77777777" w:rsidR="00505BFC" w:rsidRPr="00723268" w:rsidRDefault="00505BFC" w:rsidP="00A36F21">
      <w:pPr>
        <w:numPr>
          <w:ilvl w:val="0"/>
          <w:numId w:val="2"/>
        </w:numPr>
        <w:ind w:hanging="284"/>
        <w:jc w:val="both"/>
        <w:rPr>
          <w:rFonts w:ascii="Georgia" w:hAnsi="Georgia"/>
          <w:sz w:val="22"/>
          <w:szCs w:val="22"/>
          <w:lang w:val="id-ID"/>
        </w:rPr>
      </w:pPr>
      <w:r w:rsidRPr="00723268">
        <w:rPr>
          <w:rFonts w:ascii="Georgia" w:hAnsi="Georgia"/>
          <w:sz w:val="22"/>
          <w:szCs w:val="22"/>
          <w:lang w:val="id-ID"/>
        </w:rPr>
        <w:t>Tuhan, kami berlumuran dosa.</w:t>
      </w:r>
    </w:p>
    <w:p w14:paraId="7291D7AA" w14:textId="77777777" w:rsidR="00505BFC" w:rsidRPr="00723268" w:rsidRDefault="00505BFC" w:rsidP="00505BFC">
      <w:pPr>
        <w:ind w:left="644" w:hanging="284"/>
        <w:jc w:val="both"/>
        <w:rPr>
          <w:rFonts w:ascii="Georgia" w:hAnsi="Georgia"/>
          <w:sz w:val="22"/>
          <w:szCs w:val="22"/>
        </w:rPr>
      </w:pPr>
      <w:r w:rsidRPr="00723268">
        <w:rPr>
          <w:rFonts w:ascii="Georgia" w:hAnsi="Georgia"/>
          <w:sz w:val="22"/>
          <w:szCs w:val="22"/>
          <w:lang w:val="id-ID"/>
        </w:rPr>
        <w:tab/>
        <w:t>Tuhan, sudilah ampuni kami.</w:t>
      </w:r>
    </w:p>
    <w:p w14:paraId="600B787C" w14:textId="77777777" w:rsidR="00505BFC" w:rsidRDefault="00505BFC" w:rsidP="00505BFC">
      <w:pPr>
        <w:jc w:val="both"/>
        <w:rPr>
          <w:rFonts w:ascii="Georgia" w:hAnsi="Georgia"/>
          <w:sz w:val="22"/>
          <w:szCs w:val="22"/>
        </w:rPr>
      </w:pPr>
      <w:bookmarkStart w:id="4" w:name="_Hlk19204522"/>
    </w:p>
    <w:p w14:paraId="331A2442" w14:textId="77777777" w:rsidR="00505BFC" w:rsidRPr="00D925F4" w:rsidRDefault="00505BFC" w:rsidP="00A36F21">
      <w:pPr>
        <w:pStyle w:val="ListParagraph"/>
        <w:numPr>
          <w:ilvl w:val="0"/>
          <w:numId w:val="23"/>
        </w:numPr>
        <w:ind w:left="180" w:hanging="180"/>
        <w:rPr>
          <w:rFonts w:ascii="Georgia" w:hAnsi="Georgia"/>
          <w:i/>
          <w:sz w:val="20"/>
          <w:szCs w:val="20"/>
        </w:rPr>
      </w:pPr>
      <w:proofErr w:type="spellStart"/>
      <w:r w:rsidRPr="00D925F4">
        <w:rPr>
          <w:rFonts w:ascii="Georgia" w:hAnsi="Georgia"/>
          <w:i/>
          <w:sz w:val="20"/>
          <w:szCs w:val="20"/>
        </w:rPr>
        <w:t>umat</w:t>
      </w:r>
      <w:proofErr w:type="spellEnd"/>
      <w:r w:rsidRPr="00D925F4">
        <w:rPr>
          <w:rFonts w:ascii="Georgia" w:hAnsi="Georgia"/>
          <w:i/>
          <w:sz w:val="20"/>
          <w:szCs w:val="20"/>
        </w:rPr>
        <w:t xml:space="preserve"> </w:t>
      </w:r>
      <w:proofErr w:type="spellStart"/>
      <w:r>
        <w:rPr>
          <w:rFonts w:ascii="Georgia" w:hAnsi="Georgia"/>
          <w:i/>
          <w:sz w:val="20"/>
          <w:szCs w:val="20"/>
        </w:rPr>
        <w:t>berdiri</w:t>
      </w:r>
      <w:proofErr w:type="spellEnd"/>
    </w:p>
    <w:p w14:paraId="0CEDD172" w14:textId="77777777" w:rsidR="00505BFC" w:rsidRDefault="00505BFC" w:rsidP="00505BFC">
      <w:pPr>
        <w:jc w:val="both"/>
        <w:rPr>
          <w:rFonts w:ascii="Georgia" w:hAnsi="Georgia"/>
          <w:sz w:val="22"/>
          <w:szCs w:val="22"/>
        </w:rPr>
      </w:pPr>
    </w:p>
    <w:bookmarkEnd w:id="4"/>
    <w:p w14:paraId="1A88B13F" w14:textId="77777777" w:rsidR="00505BFC" w:rsidRPr="00723268" w:rsidRDefault="00505BFC" w:rsidP="00505BFC">
      <w:pPr>
        <w:jc w:val="both"/>
        <w:rPr>
          <w:rFonts w:ascii="Georgia" w:hAnsi="Georgia"/>
          <w:b/>
          <w:sz w:val="22"/>
          <w:szCs w:val="22"/>
          <w:lang w:val="id-ID"/>
        </w:rPr>
      </w:pPr>
      <w:r w:rsidRPr="00307585">
        <w:rPr>
          <w:rFonts w:ascii="Georgia" w:hAnsi="Georgia"/>
          <w:b/>
          <w:caps/>
          <w:sz w:val="22"/>
          <w:szCs w:val="22"/>
          <w:lang w:val="id-ID"/>
        </w:rPr>
        <w:t>Berita Anugerah</w:t>
      </w:r>
    </w:p>
    <w:p w14:paraId="09048586" w14:textId="77777777" w:rsidR="00505BFC" w:rsidRDefault="00505BFC" w:rsidP="00505BFC">
      <w:pPr>
        <w:tabs>
          <w:tab w:val="left" w:pos="360"/>
          <w:tab w:val="left" w:pos="630"/>
        </w:tabs>
        <w:ind w:left="630" w:hanging="630"/>
        <w:jc w:val="both"/>
        <w:rPr>
          <w:rFonts w:ascii="Georgia" w:hAnsi="Georgia"/>
          <w:sz w:val="22"/>
          <w:szCs w:val="22"/>
          <w:lang w:val="id-ID"/>
        </w:rPr>
      </w:pPr>
      <w:r>
        <w:rPr>
          <w:rFonts w:ascii="Georgia" w:hAnsi="Georgia"/>
          <w:sz w:val="22"/>
          <w:szCs w:val="22"/>
        </w:rPr>
        <w:t>MJ</w:t>
      </w:r>
      <w:r>
        <w:rPr>
          <w:rFonts w:ascii="Georgia" w:hAnsi="Georgia"/>
          <w:sz w:val="22"/>
          <w:szCs w:val="22"/>
        </w:rPr>
        <w:tab/>
        <w:t>:</w:t>
      </w:r>
      <w:r>
        <w:rPr>
          <w:rFonts w:ascii="Georgia" w:hAnsi="Georgia"/>
          <w:sz w:val="22"/>
          <w:szCs w:val="22"/>
        </w:rPr>
        <w:tab/>
      </w:r>
      <w:r w:rsidRPr="00723268">
        <w:rPr>
          <w:rFonts w:ascii="Georgia" w:hAnsi="Georgia"/>
          <w:sz w:val="22"/>
          <w:szCs w:val="22"/>
          <w:lang w:val="id-ID"/>
        </w:rPr>
        <w:t xml:space="preserve">Bagi setiap kita yang menyadari dosanya serta berjanji hidup dalam jalan Tuhan, maka terimalah janji Tuhan dengan penuh syukur yang terdapat dalam </w:t>
      </w:r>
      <w:proofErr w:type="spellStart"/>
      <w:r w:rsidRPr="00723268">
        <w:rPr>
          <w:rFonts w:ascii="Georgia" w:hAnsi="Georgia"/>
          <w:sz w:val="22"/>
          <w:szCs w:val="22"/>
        </w:rPr>
        <w:t>Firman</w:t>
      </w:r>
      <w:proofErr w:type="spellEnd"/>
      <w:r w:rsidRPr="00723268">
        <w:rPr>
          <w:rFonts w:ascii="Georgia" w:hAnsi="Georgia"/>
          <w:sz w:val="22"/>
          <w:szCs w:val="22"/>
        </w:rPr>
        <w:t xml:space="preserve"> Allah: </w:t>
      </w:r>
      <w:r w:rsidRPr="00723268">
        <w:rPr>
          <w:rFonts w:ascii="Georgia" w:hAnsi="Georgia"/>
          <w:i/>
          <w:sz w:val="22"/>
          <w:szCs w:val="22"/>
          <w:lang w:val="id-ID"/>
        </w:rPr>
        <w:t>“Jikalau kamu mengasihi Aku, kamu akan menuruti segala perintah-Ku. Aku akan minta kepada Bapa, dan Ia akan memberikan kepadamu seorang Penolong yang lain, supaya Ia menyertai kamu selama-lamanya, yaitu Roh Kebenaran</w:t>
      </w:r>
      <w:r w:rsidRPr="00723268">
        <w:rPr>
          <w:rFonts w:ascii="Georgia" w:hAnsi="Georgia"/>
          <w:i/>
          <w:sz w:val="22"/>
          <w:szCs w:val="22"/>
        </w:rPr>
        <w:t xml:space="preserve">” </w:t>
      </w:r>
      <w:r w:rsidRPr="00723268">
        <w:rPr>
          <w:rFonts w:ascii="Georgia" w:hAnsi="Georgia"/>
          <w:sz w:val="22"/>
          <w:szCs w:val="22"/>
        </w:rPr>
        <w:t>(</w:t>
      </w:r>
      <w:proofErr w:type="spellStart"/>
      <w:r w:rsidRPr="00723268">
        <w:rPr>
          <w:rFonts w:ascii="Georgia" w:hAnsi="Georgia"/>
          <w:sz w:val="22"/>
          <w:szCs w:val="22"/>
          <w:lang w:val="id-ID"/>
        </w:rPr>
        <w:t>Yoh</w:t>
      </w:r>
      <w:proofErr w:type="spellEnd"/>
      <w:r>
        <w:rPr>
          <w:rFonts w:ascii="Georgia" w:hAnsi="Georgia"/>
          <w:sz w:val="22"/>
          <w:szCs w:val="22"/>
        </w:rPr>
        <w:t>.</w:t>
      </w:r>
      <w:r w:rsidRPr="00723268">
        <w:rPr>
          <w:rFonts w:ascii="Georgia" w:hAnsi="Georgia"/>
          <w:sz w:val="22"/>
          <w:szCs w:val="22"/>
          <w:lang w:val="id-ID"/>
        </w:rPr>
        <w:t xml:space="preserve"> 14:15-17a</w:t>
      </w:r>
      <w:r w:rsidRPr="00723268">
        <w:rPr>
          <w:rFonts w:ascii="Georgia" w:hAnsi="Georgia"/>
          <w:sz w:val="22"/>
          <w:szCs w:val="22"/>
        </w:rPr>
        <w:t>)</w:t>
      </w:r>
      <w:r w:rsidRPr="00723268">
        <w:rPr>
          <w:rFonts w:ascii="Georgia" w:hAnsi="Georgia"/>
          <w:sz w:val="22"/>
          <w:szCs w:val="22"/>
          <w:lang w:val="id-ID"/>
        </w:rPr>
        <w:t xml:space="preserve">. </w:t>
      </w:r>
    </w:p>
    <w:p w14:paraId="0D830BAC" w14:textId="77777777" w:rsidR="00505BFC" w:rsidRDefault="00505BFC" w:rsidP="00505BFC">
      <w:pPr>
        <w:tabs>
          <w:tab w:val="left" w:pos="360"/>
          <w:tab w:val="left" w:pos="630"/>
        </w:tabs>
        <w:ind w:left="630" w:hanging="630"/>
        <w:jc w:val="both"/>
        <w:rPr>
          <w:rFonts w:ascii="Georgia" w:hAnsi="Georgia"/>
          <w:sz w:val="22"/>
          <w:szCs w:val="22"/>
          <w:lang w:val="id-ID"/>
        </w:rPr>
      </w:pPr>
      <w:r>
        <w:rPr>
          <w:rFonts w:ascii="Georgia" w:hAnsi="Georgia"/>
          <w:sz w:val="22"/>
          <w:szCs w:val="22"/>
          <w:lang w:val="id-ID"/>
        </w:rPr>
        <w:lastRenderedPageBreak/>
        <w:tab/>
      </w:r>
      <w:r>
        <w:rPr>
          <w:rFonts w:ascii="Georgia" w:hAnsi="Georgia"/>
          <w:sz w:val="22"/>
          <w:szCs w:val="22"/>
          <w:lang w:val="id-ID"/>
        </w:rPr>
        <w:tab/>
      </w:r>
      <w:proofErr w:type="spellStart"/>
      <w:r w:rsidRPr="00723268">
        <w:rPr>
          <w:rFonts w:ascii="Georgia" w:hAnsi="Georgia"/>
          <w:sz w:val="22"/>
          <w:szCs w:val="22"/>
          <w:lang w:val="id-ID"/>
        </w:rPr>
        <w:t>Demikianla</w:t>
      </w:r>
      <w:proofErr w:type="spellEnd"/>
      <w:r w:rsidRPr="00723268">
        <w:rPr>
          <w:rFonts w:ascii="Georgia" w:hAnsi="Georgia"/>
          <w:sz w:val="22"/>
          <w:szCs w:val="22"/>
        </w:rPr>
        <w:t xml:space="preserve">h </w:t>
      </w:r>
      <w:proofErr w:type="spellStart"/>
      <w:r w:rsidRPr="00723268">
        <w:rPr>
          <w:rFonts w:ascii="Georgia" w:hAnsi="Georgia"/>
          <w:sz w:val="22"/>
          <w:szCs w:val="22"/>
        </w:rPr>
        <w:t>berita</w:t>
      </w:r>
      <w:proofErr w:type="spellEnd"/>
      <w:r w:rsidRPr="00723268">
        <w:rPr>
          <w:rFonts w:ascii="Georgia" w:hAnsi="Georgia"/>
          <w:sz w:val="22"/>
          <w:szCs w:val="22"/>
        </w:rPr>
        <w:t xml:space="preserve"> </w:t>
      </w:r>
      <w:proofErr w:type="spellStart"/>
      <w:r w:rsidRPr="00723268">
        <w:rPr>
          <w:rFonts w:ascii="Georgia" w:hAnsi="Georgia"/>
          <w:sz w:val="22"/>
          <w:szCs w:val="22"/>
        </w:rPr>
        <w:t>anugerah</w:t>
      </w:r>
      <w:proofErr w:type="spellEnd"/>
      <w:r w:rsidRPr="00723268">
        <w:rPr>
          <w:rFonts w:ascii="Georgia" w:hAnsi="Georgia"/>
          <w:sz w:val="22"/>
          <w:szCs w:val="22"/>
        </w:rPr>
        <w:t xml:space="preserve"> </w:t>
      </w:r>
      <w:proofErr w:type="spellStart"/>
      <w:r w:rsidRPr="00723268">
        <w:rPr>
          <w:rFonts w:ascii="Georgia" w:hAnsi="Georgia"/>
          <w:sz w:val="22"/>
          <w:szCs w:val="22"/>
        </w:rPr>
        <w:t>dari</w:t>
      </w:r>
      <w:proofErr w:type="spellEnd"/>
      <w:r w:rsidRPr="00723268">
        <w:rPr>
          <w:rFonts w:ascii="Georgia" w:hAnsi="Georgia"/>
          <w:sz w:val="22"/>
          <w:szCs w:val="22"/>
        </w:rPr>
        <w:t xml:space="preserve"> </w:t>
      </w:r>
      <w:proofErr w:type="spellStart"/>
      <w:r w:rsidRPr="00723268">
        <w:rPr>
          <w:rFonts w:ascii="Georgia" w:hAnsi="Georgia"/>
          <w:sz w:val="22"/>
          <w:szCs w:val="22"/>
        </w:rPr>
        <w:t>Tuhan</w:t>
      </w:r>
      <w:proofErr w:type="spellEnd"/>
      <w:r w:rsidRPr="00723268">
        <w:rPr>
          <w:rFonts w:ascii="Georgia" w:hAnsi="Georgia"/>
          <w:sz w:val="22"/>
          <w:szCs w:val="22"/>
        </w:rPr>
        <w:t>!</w:t>
      </w:r>
    </w:p>
    <w:p w14:paraId="77637C7B" w14:textId="77777777" w:rsidR="00505BFC" w:rsidRPr="00307585" w:rsidRDefault="00505BFC" w:rsidP="00505BFC">
      <w:pPr>
        <w:tabs>
          <w:tab w:val="left" w:pos="360"/>
          <w:tab w:val="left" w:pos="630"/>
        </w:tabs>
        <w:ind w:left="630" w:hanging="630"/>
        <w:jc w:val="both"/>
        <w:rPr>
          <w:rFonts w:ascii="Georgia" w:hAnsi="Georgia"/>
          <w:bCs/>
          <w:caps/>
          <w:sz w:val="22"/>
          <w:szCs w:val="22"/>
          <w:lang w:val="id-ID"/>
        </w:rPr>
      </w:pPr>
      <w:r w:rsidRPr="00307585">
        <w:rPr>
          <w:rFonts w:ascii="Georgia" w:hAnsi="Georgia"/>
          <w:bCs/>
          <w:sz w:val="22"/>
          <w:szCs w:val="22"/>
          <w:lang w:val="id-ID"/>
        </w:rPr>
        <w:t>U</w:t>
      </w:r>
      <w:r>
        <w:rPr>
          <w:rFonts w:ascii="Georgia" w:hAnsi="Georgia"/>
          <w:bCs/>
          <w:sz w:val="22"/>
          <w:szCs w:val="22"/>
          <w:lang w:val="id-ID"/>
        </w:rPr>
        <w:tab/>
      </w:r>
      <w:r>
        <w:rPr>
          <w:rFonts w:ascii="Georgia" w:hAnsi="Georgia"/>
          <w:bCs/>
          <w:sz w:val="22"/>
          <w:szCs w:val="22"/>
        </w:rPr>
        <w:t>:</w:t>
      </w:r>
      <w:r w:rsidRPr="00307585">
        <w:rPr>
          <w:rFonts w:ascii="Georgia" w:hAnsi="Georgia"/>
          <w:bCs/>
          <w:sz w:val="22"/>
          <w:szCs w:val="22"/>
        </w:rPr>
        <w:tab/>
      </w:r>
      <w:r w:rsidRPr="00307585">
        <w:rPr>
          <w:rFonts w:ascii="Georgia" w:hAnsi="Georgia"/>
          <w:bCs/>
          <w:caps/>
          <w:sz w:val="22"/>
          <w:szCs w:val="22"/>
        </w:rPr>
        <w:t>Syukur kepad</w:t>
      </w:r>
      <w:r w:rsidRPr="00307585">
        <w:rPr>
          <w:rFonts w:ascii="Georgia" w:hAnsi="Georgia"/>
          <w:bCs/>
          <w:caps/>
          <w:sz w:val="22"/>
          <w:szCs w:val="22"/>
          <w:lang w:val="id-ID"/>
        </w:rPr>
        <w:t>a Allah!</w:t>
      </w:r>
    </w:p>
    <w:p w14:paraId="3EAB60F6" w14:textId="77777777" w:rsidR="00505BFC" w:rsidRDefault="00505BFC" w:rsidP="00505BFC">
      <w:pPr>
        <w:jc w:val="both"/>
        <w:rPr>
          <w:rFonts w:ascii="Georgia" w:hAnsi="Georgia"/>
          <w:sz w:val="22"/>
          <w:szCs w:val="22"/>
        </w:rPr>
      </w:pPr>
    </w:p>
    <w:p w14:paraId="4FB394F5" w14:textId="77777777" w:rsidR="00505BFC" w:rsidRPr="00D925F4" w:rsidRDefault="00505BFC" w:rsidP="00A36F21">
      <w:pPr>
        <w:pStyle w:val="ListParagraph"/>
        <w:numPr>
          <w:ilvl w:val="0"/>
          <w:numId w:val="23"/>
        </w:numPr>
        <w:ind w:left="180" w:hanging="180"/>
        <w:rPr>
          <w:rFonts w:ascii="Georgia" w:hAnsi="Georgia"/>
          <w:i/>
          <w:sz w:val="20"/>
          <w:szCs w:val="20"/>
        </w:rPr>
      </w:pPr>
      <w:proofErr w:type="spellStart"/>
      <w:r w:rsidRPr="00D925F4">
        <w:rPr>
          <w:rFonts w:ascii="Georgia" w:hAnsi="Georgia"/>
          <w:i/>
          <w:sz w:val="20"/>
          <w:szCs w:val="20"/>
        </w:rPr>
        <w:t>umat</w:t>
      </w:r>
      <w:proofErr w:type="spellEnd"/>
      <w:r w:rsidRPr="00D925F4">
        <w:rPr>
          <w:rFonts w:ascii="Georgia" w:hAnsi="Georgia"/>
          <w:i/>
          <w:sz w:val="20"/>
          <w:szCs w:val="20"/>
        </w:rPr>
        <w:t xml:space="preserve"> </w:t>
      </w:r>
      <w:proofErr w:type="spellStart"/>
      <w:r>
        <w:rPr>
          <w:rFonts w:ascii="Georgia" w:hAnsi="Georgia"/>
          <w:i/>
          <w:sz w:val="20"/>
          <w:szCs w:val="20"/>
        </w:rPr>
        <w:t>bersalaman</w:t>
      </w:r>
      <w:proofErr w:type="spellEnd"/>
      <w:r>
        <w:rPr>
          <w:rFonts w:ascii="Georgia" w:hAnsi="Georgia"/>
          <w:i/>
          <w:sz w:val="20"/>
          <w:szCs w:val="20"/>
        </w:rPr>
        <w:t xml:space="preserve"> </w:t>
      </w:r>
      <w:proofErr w:type="spellStart"/>
      <w:r>
        <w:rPr>
          <w:rFonts w:ascii="Georgia" w:hAnsi="Georgia"/>
          <w:i/>
          <w:sz w:val="20"/>
          <w:szCs w:val="20"/>
        </w:rPr>
        <w:t>sambil</w:t>
      </w:r>
      <w:proofErr w:type="spellEnd"/>
      <w:r>
        <w:rPr>
          <w:rFonts w:ascii="Georgia" w:hAnsi="Georgia"/>
          <w:i/>
          <w:sz w:val="20"/>
          <w:szCs w:val="20"/>
        </w:rPr>
        <w:t xml:space="preserve"> </w:t>
      </w:r>
      <w:proofErr w:type="spellStart"/>
      <w:r>
        <w:rPr>
          <w:rFonts w:ascii="Georgia" w:hAnsi="Georgia"/>
          <w:i/>
          <w:sz w:val="20"/>
          <w:szCs w:val="20"/>
        </w:rPr>
        <w:t>bernyanyi</w:t>
      </w:r>
      <w:proofErr w:type="spellEnd"/>
      <w:r>
        <w:rPr>
          <w:rFonts w:ascii="Georgia" w:hAnsi="Georgia"/>
          <w:i/>
          <w:sz w:val="20"/>
          <w:szCs w:val="20"/>
        </w:rPr>
        <w:t xml:space="preserve"> “Salam </w:t>
      </w:r>
      <w:proofErr w:type="spellStart"/>
      <w:r>
        <w:rPr>
          <w:rFonts w:ascii="Georgia" w:hAnsi="Georgia"/>
          <w:i/>
          <w:sz w:val="20"/>
          <w:szCs w:val="20"/>
        </w:rPr>
        <w:t>Damai</w:t>
      </w:r>
      <w:proofErr w:type="spellEnd"/>
      <w:r>
        <w:rPr>
          <w:rFonts w:ascii="Georgia" w:hAnsi="Georgia"/>
          <w:i/>
          <w:sz w:val="20"/>
          <w:szCs w:val="20"/>
        </w:rPr>
        <w:t>”</w:t>
      </w:r>
    </w:p>
    <w:p w14:paraId="376661CE" w14:textId="77777777" w:rsidR="00505BFC" w:rsidRDefault="00505BFC" w:rsidP="00505BFC">
      <w:pPr>
        <w:jc w:val="both"/>
        <w:rPr>
          <w:rFonts w:ascii="Georgia" w:hAnsi="Georgia"/>
          <w:sz w:val="22"/>
          <w:szCs w:val="22"/>
        </w:rPr>
      </w:pPr>
    </w:p>
    <w:p w14:paraId="6DC2FDC4" w14:textId="77777777" w:rsidR="00505BFC" w:rsidRPr="00723268" w:rsidRDefault="00505BFC" w:rsidP="00505BFC">
      <w:pPr>
        <w:widowControl w:val="0"/>
        <w:ind w:left="360"/>
        <w:rPr>
          <w:rFonts w:ascii="Georgia" w:hAnsi="Georgia"/>
          <w:color w:val="000000" w:themeColor="text1"/>
          <w:sz w:val="22"/>
          <w:szCs w:val="22"/>
        </w:rPr>
      </w:pPr>
      <w:r>
        <w:rPr>
          <w:rFonts w:ascii="Georgia" w:hAnsi="Georgia"/>
          <w:color w:val="000000" w:themeColor="text1"/>
          <w:sz w:val="22"/>
          <w:szCs w:val="22"/>
        </w:rPr>
        <w:t>SALAM DAMAI</w:t>
      </w:r>
    </w:p>
    <w:p w14:paraId="6C8E318D" w14:textId="77777777" w:rsidR="00505BFC" w:rsidRPr="00723268" w:rsidRDefault="00505BFC" w:rsidP="00505BFC">
      <w:pPr>
        <w:widowControl w:val="0"/>
        <w:tabs>
          <w:tab w:val="left" w:pos="360"/>
          <w:tab w:val="left" w:pos="540"/>
          <w:tab w:val="left" w:pos="720"/>
          <w:tab w:val="left" w:pos="990"/>
          <w:tab w:val="left" w:pos="1710"/>
        </w:tabs>
        <w:rPr>
          <w:rFonts w:ascii="Georgia" w:hAnsi="Georgia"/>
          <w:i/>
          <w:iCs/>
          <w:color w:val="000000" w:themeColor="text1"/>
          <w:sz w:val="14"/>
          <w:szCs w:val="14"/>
        </w:rPr>
      </w:pPr>
      <w:r w:rsidRPr="00723268">
        <w:rPr>
          <w:rFonts w:ascii="Georgia" w:hAnsi="Georgia"/>
          <w:color w:val="000000" w:themeColor="text1"/>
          <w:sz w:val="14"/>
          <w:szCs w:val="14"/>
        </w:rPr>
        <w:tab/>
      </w:r>
      <w:r>
        <w:rPr>
          <w:rFonts w:ascii="Georgia" w:hAnsi="Georgia"/>
          <w:color w:val="000000" w:themeColor="text1"/>
          <w:sz w:val="14"/>
          <w:szCs w:val="14"/>
        </w:rPr>
        <w:t xml:space="preserve">Lucy </w:t>
      </w:r>
      <w:proofErr w:type="spellStart"/>
      <w:r>
        <w:rPr>
          <w:rFonts w:ascii="Georgia" w:hAnsi="Georgia"/>
          <w:color w:val="000000" w:themeColor="text1"/>
          <w:sz w:val="14"/>
          <w:szCs w:val="14"/>
        </w:rPr>
        <w:t>Sagit</w:t>
      </w:r>
      <w:proofErr w:type="spellEnd"/>
    </w:p>
    <w:p w14:paraId="260FD70D" w14:textId="77777777" w:rsidR="00505BFC" w:rsidRDefault="00505BFC" w:rsidP="00505BFC">
      <w:pPr>
        <w:jc w:val="both"/>
        <w:rPr>
          <w:rFonts w:ascii="Georgia" w:hAnsi="Georgia"/>
          <w:sz w:val="22"/>
          <w:szCs w:val="22"/>
        </w:rPr>
      </w:pPr>
    </w:p>
    <w:p w14:paraId="48B9C5B2" w14:textId="77777777" w:rsidR="00505BFC" w:rsidRPr="00723268" w:rsidRDefault="00505BFC" w:rsidP="00505BFC">
      <w:pPr>
        <w:tabs>
          <w:tab w:val="left" w:pos="360"/>
        </w:tabs>
        <w:jc w:val="both"/>
        <w:rPr>
          <w:rFonts w:ascii="Georgia" w:hAnsi="Georgia"/>
          <w:sz w:val="22"/>
          <w:szCs w:val="22"/>
        </w:rPr>
      </w:pPr>
      <w:r w:rsidRPr="00723268">
        <w:rPr>
          <w:rFonts w:ascii="Georgia" w:hAnsi="Georgia"/>
          <w:sz w:val="22"/>
          <w:szCs w:val="22"/>
        </w:rPr>
        <w:tab/>
      </w:r>
      <w:proofErr w:type="spellStart"/>
      <w:r w:rsidRPr="00723268">
        <w:rPr>
          <w:rFonts w:ascii="Georgia" w:hAnsi="Georgia"/>
          <w:sz w:val="22"/>
          <w:szCs w:val="22"/>
        </w:rPr>
        <w:t>Bersukacitalah</w:t>
      </w:r>
      <w:proofErr w:type="spellEnd"/>
      <w:r w:rsidRPr="00723268">
        <w:rPr>
          <w:rFonts w:ascii="Georgia" w:hAnsi="Georgia"/>
          <w:sz w:val="22"/>
          <w:szCs w:val="22"/>
        </w:rPr>
        <w:t xml:space="preserve"> </w:t>
      </w:r>
      <w:proofErr w:type="spellStart"/>
      <w:r w:rsidRPr="00723268">
        <w:rPr>
          <w:rFonts w:ascii="Georgia" w:hAnsi="Georgia"/>
          <w:sz w:val="22"/>
          <w:szCs w:val="22"/>
        </w:rPr>
        <w:t>selalu</w:t>
      </w:r>
      <w:proofErr w:type="spellEnd"/>
      <w:r w:rsidRPr="00723268">
        <w:rPr>
          <w:rFonts w:ascii="Georgia" w:hAnsi="Georgia"/>
          <w:sz w:val="22"/>
          <w:szCs w:val="22"/>
        </w:rPr>
        <w:t xml:space="preserve">, </w:t>
      </w:r>
      <w:proofErr w:type="spellStart"/>
      <w:r w:rsidRPr="00723268">
        <w:rPr>
          <w:rFonts w:ascii="Georgia" w:hAnsi="Georgia"/>
          <w:sz w:val="22"/>
          <w:szCs w:val="22"/>
        </w:rPr>
        <w:t>tunjukkan</w:t>
      </w:r>
      <w:proofErr w:type="spellEnd"/>
      <w:r w:rsidRPr="00723268">
        <w:rPr>
          <w:rFonts w:ascii="Georgia" w:hAnsi="Georgia"/>
          <w:sz w:val="22"/>
          <w:szCs w:val="22"/>
        </w:rPr>
        <w:t xml:space="preserve"> </w:t>
      </w:r>
      <w:proofErr w:type="spellStart"/>
      <w:r w:rsidRPr="00723268">
        <w:rPr>
          <w:rFonts w:ascii="Georgia" w:hAnsi="Georgia"/>
          <w:sz w:val="22"/>
          <w:szCs w:val="22"/>
        </w:rPr>
        <w:t>wajah</w:t>
      </w:r>
      <w:proofErr w:type="spellEnd"/>
      <w:r w:rsidRPr="00723268">
        <w:rPr>
          <w:rFonts w:ascii="Georgia" w:hAnsi="Georgia"/>
          <w:sz w:val="22"/>
          <w:szCs w:val="22"/>
        </w:rPr>
        <w:t xml:space="preserve"> </w:t>
      </w:r>
      <w:proofErr w:type="spellStart"/>
      <w:r w:rsidRPr="00723268">
        <w:rPr>
          <w:rFonts w:ascii="Georgia" w:hAnsi="Georgia"/>
          <w:sz w:val="22"/>
          <w:szCs w:val="22"/>
        </w:rPr>
        <w:t>gembiramu</w:t>
      </w:r>
      <w:proofErr w:type="spellEnd"/>
      <w:r w:rsidRPr="00723268">
        <w:rPr>
          <w:rFonts w:ascii="Georgia" w:hAnsi="Georgia"/>
          <w:sz w:val="22"/>
          <w:szCs w:val="22"/>
        </w:rPr>
        <w:t>,</w:t>
      </w:r>
    </w:p>
    <w:p w14:paraId="19E20B71" w14:textId="77777777" w:rsidR="00505BFC" w:rsidRPr="00723268" w:rsidRDefault="00505BFC" w:rsidP="00505BFC">
      <w:pPr>
        <w:tabs>
          <w:tab w:val="left" w:pos="360"/>
        </w:tabs>
        <w:jc w:val="both"/>
        <w:rPr>
          <w:rFonts w:ascii="Georgia" w:hAnsi="Georgia"/>
          <w:sz w:val="22"/>
          <w:szCs w:val="22"/>
        </w:rPr>
      </w:pPr>
      <w:r w:rsidRPr="00723268">
        <w:rPr>
          <w:rFonts w:ascii="Georgia" w:hAnsi="Georgia"/>
          <w:sz w:val="22"/>
          <w:szCs w:val="22"/>
        </w:rPr>
        <w:tab/>
      </w:r>
      <w:proofErr w:type="spellStart"/>
      <w:r>
        <w:rPr>
          <w:rFonts w:ascii="Georgia" w:hAnsi="Georgia"/>
          <w:sz w:val="22"/>
          <w:szCs w:val="22"/>
        </w:rPr>
        <w:t>l</w:t>
      </w:r>
      <w:r w:rsidRPr="00723268">
        <w:rPr>
          <w:rFonts w:ascii="Georgia" w:hAnsi="Georgia"/>
          <w:sz w:val="22"/>
          <w:szCs w:val="22"/>
        </w:rPr>
        <w:t>ihat</w:t>
      </w:r>
      <w:proofErr w:type="spellEnd"/>
      <w:r w:rsidRPr="00723268">
        <w:rPr>
          <w:rFonts w:ascii="Georgia" w:hAnsi="Georgia"/>
          <w:sz w:val="22"/>
          <w:szCs w:val="22"/>
        </w:rPr>
        <w:t xml:space="preserve"> </w:t>
      </w:r>
      <w:proofErr w:type="spellStart"/>
      <w:r w:rsidRPr="00723268">
        <w:rPr>
          <w:rFonts w:ascii="Georgia" w:hAnsi="Georgia"/>
          <w:sz w:val="22"/>
          <w:szCs w:val="22"/>
        </w:rPr>
        <w:t>teman</w:t>
      </w:r>
      <w:proofErr w:type="spellEnd"/>
      <w:r w:rsidRPr="00723268">
        <w:rPr>
          <w:rFonts w:ascii="Georgia" w:hAnsi="Georgia"/>
          <w:sz w:val="22"/>
          <w:szCs w:val="22"/>
        </w:rPr>
        <w:t xml:space="preserve"> di </w:t>
      </w:r>
      <w:proofErr w:type="spellStart"/>
      <w:r w:rsidRPr="00723268">
        <w:rPr>
          <w:rFonts w:ascii="Georgia" w:hAnsi="Georgia"/>
          <w:sz w:val="22"/>
          <w:szCs w:val="22"/>
        </w:rPr>
        <w:t>kanan</w:t>
      </w:r>
      <w:proofErr w:type="spellEnd"/>
      <w:r w:rsidRPr="00723268">
        <w:rPr>
          <w:rFonts w:ascii="Georgia" w:hAnsi="Georgia"/>
          <w:sz w:val="22"/>
          <w:szCs w:val="22"/>
        </w:rPr>
        <w:t xml:space="preserve">, </w:t>
      </w:r>
      <w:proofErr w:type="spellStart"/>
      <w:r w:rsidRPr="00723268">
        <w:rPr>
          <w:rFonts w:ascii="Georgia" w:hAnsi="Georgia"/>
          <w:sz w:val="22"/>
          <w:szCs w:val="22"/>
        </w:rPr>
        <w:t>kiri</w:t>
      </w:r>
      <w:proofErr w:type="spellEnd"/>
      <w:r w:rsidRPr="00723268">
        <w:rPr>
          <w:rFonts w:ascii="Georgia" w:hAnsi="Georgia"/>
          <w:sz w:val="22"/>
          <w:szCs w:val="22"/>
        </w:rPr>
        <w:t xml:space="preserve"> dan di</w:t>
      </w:r>
      <w:r>
        <w:rPr>
          <w:rFonts w:ascii="Georgia" w:hAnsi="Georgia"/>
          <w:sz w:val="22"/>
          <w:szCs w:val="22"/>
        </w:rPr>
        <w:t xml:space="preserve"> </w:t>
      </w:r>
      <w:proofErr w:type="spellStart"/>
      <w:r w:rsidRPr="00723268">
        <w:rPr>
          <w:rFonts w:ascii="Georgia" w:hAnsi="Georgia"/>
          <w:sz w:val="22"/>
          <w:szCs w:val="22"/>
        </w:rPr>
        <w:t>sekitarmu</w:t>
      </w:r>
      <w:proofErr w:type="spellEnd"/>
      <w:r w:rsidRPr="00723268">
        <w:rPr>
          <w:rFonts w:ascii="Georgia" w:hAnsi="Georgia"/>
          <w:sz w:val="22"/>
          <w:szCs w:val="22"/>
        </w:rPr>
        <w:t>;</w:t>
      </w:r>
    </w:p>
    <w:p w14:paraId="0FDDB65C" w14:textId="77777777" w:rsidR="00505BFC" w:rsidRPr="00723268" w:rsidRDefault="00505BFC" w:rsidP="00505BFC">
      <w:pPr>
        <w:tabs>
          <w:tab w:val="left" w:pos="360"/>
        </w:tabs>
        <w:jc w:val="both"/>
        <w:rPr>
          <w:rFonts w:ascii="Georgia" w:hAnsi="Georgia"/>
          <w:sz w:val="22"/>
          <w:szCs w:val="22"/>
        </w:rPr>
      </w:pPr>
      <w:r w:rsidRPr="00723268">
        <w:rPr>
          <w:rFonts w:ascii="Georgia" w:hAnsi="Georgia"/>
          <w:sz w:val="22"/>
          <w:szCs w:val="22"/>
        </w:rPr>
        <w:tab/>
      </w:r>
      <w:proofErr w:type="spellStart"/>
      <w:r w:rsidRPr="00723268">
        <w:rPr>
          <w:rFonts w:ascii="Georgia" w:hAnsi="Georgia"/>
          <w:sz w:val="22"/>
          <w:szCs w:val="22"/>
        </w:rPr>
        <w:t>Berikan</w:t>
      </w:r>
      <w:proofErr w:type="spellEnd"/>
      <w:r w:rsidRPr="00723268">
        <w:rPr>
          <w:rFonts w:ascii="Georgia" w:hAnsi="Georgia"/>
          <w:sz w:val="22"/>
          <w:szCs w:val="22"/>
        </w:rPr>
        <w:t xml:space="preserve"> </w:t>
      </w:r>
      <w:proofErr w:type="spellStart"/>
      <w:r w:rsidRPr="00723268">
        <w:rPr>
          <w:rFonts w:ascii="Georgia" w:hAnsi="Georgia"/>
          <w:sz w:val="22"/>
          <w:szCs w:val="22"/>
        </w:rPr>
        <w:t>salam</w:t>
      </w:r>
      <w:proofErr w:type="spellEnd"/>
      <w:r w:rsidRPr="00723268">
        <w:rPr>
          <w:rFonts w:ascii="Georgia" w:hAnsi="Georgia"/>
          <w:sz w:val="22"/>
          <w:szCs w:val="22"/>
        </w:rPr>
        <w:t xml:space="preserve"> </w:t>
      </w:r>
      <w:proofErr w:type="spellStart"/>
      <w:r w:rsidRPr="00723268">
        <w:rPr>
          <w:rFonts w:ascii="Georgia" w:hAnsi="Georgia"/>
          <w:sz w:val="22"/>
          <w:szCs w:val="22"/>
        </w:rPr>
        <w:t>damai</w:t>
      </w:r>
      <w:proofErr w:type="spellEnd"/>
      <w:r w:rsidRPr="00723268">
        <w:rPr>
          <w:rFonts w:ascii="Georgia" w:hAnsi="Georgia"/>
          <w:sz w:val="22"/>
          <w:szCs w:val="22"/>
        </w:rPr>
        <w:t xml:space="preserve">, </w:t>
      </w:r>
      <w:proofErr w:type="spellStart"/>
      <w:r w:rsidRPr="00723268">
        <w:rPr>
          <w:rFonts w:ascii="Georgia" w:hAnsi="Georgia"/>
          <w:sz w:val="22"/>
          <w:szCs w:val="22"/>
        </w:rPr>
        <w:t>kar</w:t>
      </w:r>
      <w:r>
        <w:rPr>
          <w:rFonts w:ascii="Georgia" w:hAnsi="Georgia"/>
          <w:sz w:val="22"/>
          <w:szCs w:val="22"/>
        </w:rPr>
        <w:t>’</w:t>
      </w:r>
      <w:r w:rsidRPr="00723268">
        <w:rPr>
          <w:rFonts w:ascii="Georgia" w:hAnsi="Georgia"/>
          <w:sz w:val="22"/>
          <w:szCs w:val="22"/>
        </w:rPr>
        <w:t>na</w:t>
      </w:r>
      <w:proofErr w:type="spellEnd"/>
      <w:r w:rsidRPr="00723268">
        <w:rPr>
          <w:rFonts w:ascii="Georgia" w:hAnsi="Georgia"/>
          <w:sz w:val="22"/>
          <w:szCs w:val="22"/>
        </w:rPr>
        <w:t xml:space="preserve"> </w:t>
      </w:r>
      <w:proofErr w:type="spellStart"/>
      <w:r w:rsidRPr="00723268">
        <w:rPr>
          <w:rFonts w:ascii="Georgia" w:hAnsi="Georgia"/>
          <w:sz w:val="22"/>
          <w:szCs w:val="22"/>
        </w:rPr>
        <w:t>kasih</w:t>
      </w:r>
      <w:proofErr w:type="spellEnd"/>
      <w:r w:rsidRPr="00723268">
        <w:rPr>
          <w:rFonts w:ascii="Georgia" w:hAnsi="Georgia"/>
          <w:sz w:val="22"/>
          <w:szCs w:val="22"/>
        </w:rPr>
        <w:t xml:space="preserve"> </w:t>
      </w:r>
      <w:proofErr w:type="spellStart"/>
      <w:r w:rsidRPr="00723268">
        <w:rPr>
          <w:rFonts w:ascii="Georgia" w:hAnsi="Georgia"/>
          <w:sz w:val="22"/>
          <w:szCs w:val="22"/>
        </w:rPr>
        <w:t>karunia</w:t>
      </w:r>
      <w:proofErr w:type="spellEnd"/>
    </w:p>
    <w:p w14:paraId="47A9A5C3" w14:textId="77777777" w:rsidR="00505BFC" w:rsidRPr="00723268" w:rsidRDefault="00505BFC" w:rsidP="00505BFC">
      <w:pPr>
        <w:tabs>
          <w:tab w:val="left" w:pos="360"/>
        </w:tabs>
        <w:jc w:val="both"/>
        <w:rPr>
          <w:rFonts w:ascii="Georgia" w:hAnsi="Georgia"/>
          <w:sz w:val="22"/>
          <w:szCs w:val="22"/>
        </w:rPr>
      </w:pPr>
      <w:r w:rsidRPr="00723268">
        <w:rPr>
          <w:rFonts w:ascii="Georgia" w:hAnsi="Georgia"/>
          <w:sz w:val="22"/>
          <w:szCs w:val="22"/>
        </w:rPr>
        <w:tab/>
      </w:r>
      <w:proofErr w:type="spellStart"/>
      <w:r>
        <w:rPr>
          <w:rFonts w:ascii="Georgia" w:hAnsi="Georgia"/>
          <w:sz w:val="22"/>
          <w:szCs w:val="22"/>
        </w:rPr>
        <w:t>s</w:t>
      </w:r>
      <w:r w:rsidRPr="00723268">
        <w:rPr>
          <w:rFonts w:ascii="Georgia" w:hAnsi="Georgia"/>
          <w:sz w:val="22"/>
          <w:szCs w:val="22"/>
        </w:rPr>
        <w:t>erta</w:t>
      </w:r>
      <w:proofErr w:type="spellEnd"/>
      <w:r w:rsidRPr="00723268">
        <w:rPr>
          <w:rFonts w:ascii="Georgia" w:hAnsi="Georgia"/>
          <w:sz w:val="22"/>
          <w:szCs w:val="22"/>
        </w:rPr>
        <w:t xml:space="preserve"> </w:t>
      </w:r>
      <w:proofErr w:type="spellStart"/>
      <w:r w:rsidRPr="00723268">
        <w:rPr>
          <w:rFonts w:ascii="Georgia" w:hAnsi="Georgia"/>
          <w:sz w:val="22"/>
          <w:szCs w:val="22"/>
        </w:rPr>
        <w:t>pengampunan</w:t>
      </w:r>
      <w:proofErr w:type="spellEnd"/>
      <w:r w:rsidRPr="00723268">
        <w:rPr>
          <w:rFonts w:ascii="Georgia" w:hAnsi="Georgia"/>
          <w:sz w:val="22"/>
          <w:szCs w:val="22"/>
        </w:rPr>
        <w:t xml:space="preserve">-Nya </w:t>
      </w:r>
      <w:proofErr w:type="spellStart"/>
      <w:r w:rsidRPr="00723268">
        <w:rPr>
          <w:rFonts w:ascii="Georgia" w:hAnsi="Georgia"/>
          <w:sz w:val="22"/>
          <w:szCs w:val="22"/>
        </w:rPr>
        <w:t>diberi</w:t>
      </w:r>
      <w:proofErr w:type="spellEnd"/>
      <w:r w:rsidRPr="00723268">
        <w:rPr>
          <w:rFonts w:ascii="Georgia" w:hAnsi="Georgia"/>
          <w:sz w:val="22"/>
          <w:szCs w:val="22"/>
        </w:rPr>
        <w:t>.</w:t>
      </w:r>
    </w:p>
    <w:p w14:paraId="52490879" w14:textId="77777777" w:rsidR="00505BFC" w:rsidRPr="00723268" w:rsidRDefault="00505BFC" w:rsidP="00505BFC">
      <w:pPr>
        <w:tabs>
          <w:tab w:val="left" w:pos="360"/>
        </w:tabs>
        <w:jc w:val="both"/>
        <w:rPr>
          <w:rFonts w:ascii="Georgia" w:hAnsi="Georgia"/>
          <w:sz w:val="22"/>
          <w:szCs w:val="22"/>
        </w:rPr>
      </w:pPr>
      <w:r w:rsidRPr="00723268">
        <w:rPr>
          <w:rFonts w:ascii="Georgia" w:hAnsi="Georgia"/>
          <w:sz w:val="22"/>
          <w:szCs w:val="22"/>
        </w:rPr>
        <w:tab/>
      </w:r>
      <w:proofErr w:type="spellStart"/>
      <w:r w:rsidRPr="00723268">
        <w:rPr>
          <w:rFonts w:ascii="Georgia" w:hAnsi="Georgia"/>
          <w:sz w:val="22"/>
          <w:szCs w:val="22"/>
        </w:rPr>
        <w:t>Hiduplah</w:t>
      </w:r>
      <w:proofErr w:type="spellEnd"/>
      <w:r w:rsidRPr="00723268">
        <w:rPr>
          <w:rFonts w:ascii="Georgia" w:hAnsi="Georgia"/>
          <w:sz w:val="22"/>
          <w:szCs w:val="22"/>
        </w:rPr>
        <w:t xml:space="preserve"> </w:t>
      </w:r>
      <w:proofErr w:type="spellStart"/>
      <w:r w:rsidRPr="00723268">
        <w:rPr>
          <w:rFonts w:ascii="Georgia" w:hAnsi="Georgia"/>
          <w:sz w:val="22"/>
          <w:szCs w:val="22"/>
        </w:rPr>
        <w:t>dalam</w:t>
      </w:r>
      <w:proofErr w:type="spellEnd"/>
      <w:r w:rsidRPr="00723268">
        <w:rPr>
          <w:rFonts w:ascii="Georgia" w:hAnsi="Georgia"/>
          <w:sz w:val="22"/>
          <w:szCs w:val="22"/>
        </w:rPr>
        <w:t xml:space="preserve"> </w:t>
      </w:r>
      <w:proofErr w:type="spellStart"/>
      <w:r w:rsidRPr="00723268">
        <w:rPr>
          <w:rFonts w:ascii="Georgia" w:hAnsi="Georgia"/>
          <w:sz w:val="22"/>
          <w:szCs w:val="22"/>
        </w:rPr>
        <w:t>damai</w:t>
      </w:r>
      <w:proofErr w:type="spellEnd"/>
      <w:r w:rsidRPr="00723268">
        <w:rPr>
          <w:rFonts w:ascii="Georgia" w:hAnsi="Georgia"/>
          <w:sz w:val="22"/>
          <w:szCs w:val="22"/>
        </w:rPr>
        <w:t xml:space="preserve"> </w:t>
      </w:r>
      <w:proofErr w:type="spellStart"/>
      <w:r w:rsidRPr="00723268">
        <w:rPr>
          <w:rFonts w:ascii="Georgia" w:hAnsi="Georgia"/>
          <w:sz w:val="22"/>
          <w:szCs w:val="22"/>
        </w:rPr>
        <w:t>seorang</w:t>
      </w:r>
      <w:proofErr w:type="spellEnd"/>
      <w:r w:rsidRPr="00723268">
        <w:rPr>
          <w:rFonts w:ascii="Georgia" w:hAnsi="Georgia"/>
          <w:sz w:val="22"/>
          <w:szCs w:val="22"/>
        </w:rPr>
        <w:t xml:space="preserve"> </w:t>
      </w:r>
      <w:proofErr w:type="spellStart"/>
      <w:r w:rsidRPr="00723268">
        <w:rPr>
          <w:rFonts w:ascii="Georgia" w:hAnsi="Georgia"/>
          <w:sz w:val="22"/>
          <w:szCs w:val="22"/>
        </w:rPr>
        <w:t>dengan</w:t>
      </w:r>
      <w:proofErr w:type="spellEnd"/>
      <w:r w:rsidRPr="00723268">
        <w:rPr>
          <w:rFonts w:ascii="Georgia" w:hAnsi="Georgia"/>
          <w:sz w:val="22"/>
          <w:szCs w:val="22"/>
        </w:rPr>
        <w:t xml:space="preserve"> yang lain:</w:t>
      </w:r>
    </w:p>
    <w:p w14:paraId="56D6F39B" w14:textId="77777777" w:rsidR="00505BFC" w:rsidRPr="00723268" w:rsidRDefault="00505BFC" w:rsidP="00505BFC">
      <w:pPr>
        <w:tabs>
          <w:tab w:val="left" w:pos="360"/>
        </w:tabs>
        <w:jc w:val="both"/>
        <w:rPr>
          <w:rFonts w:ascii="Georgia" w:hAnsi="Georgia"/>
          <w:sz w:val="22"/>
          <w:szCs w:val="22"/>
        </w:rPr>
      </w:pPr>
      <w:r w:rsidRPr="00723268">
        <w:rPr>
          <w:rFonts w:ascii="Georgia" w:hAnsi="Georgia"/>
          <w:sz w:val="22"/>
          <w:szCs w:val="22"/>
        </w:rPr>
        <w:tab/>
      </w:r>
      <w:proofErr w:type="spellStart"/>
      <w:r w:rsidRPr="00723268">
        <w:rPr>
          <w:rFonts w:ascii="Georgia" w:hAnsi="Georgia"/>
          <w:sz w:val="22"/>
          <w:szCs w:val="22"/>
        </w:rPr>
        <w:t>Itu</w:t>
      </w:r>
      <w:proofErr w:type="spellEnd"/>
      <w:r w:rsidRPr="00723268">
        <w:rPr>
          <w:rFonts w:ascii="Georgia" w:hAnsi="Georgia"/>
          <w:sz w:val="22"/>
          <w:szCs w:val="22"/>
        </w:rPr>
        <w:t xml:space="preserve"> </w:t>
      </w:r>
      <w:proofErr w:type="spellStart"/>
      <w:r w:rsidRPr="00723268">
        <w:rPr>
          <w:rFonts w:ascii="Georgia" w:hAnsi="Georgia"/>
          <w:sz w:val="22"/>
          <w:szCs w:val="22"/>
        </w:rPr>
        <w:t>kehendak</w:t>
      </w:r>
      <w:proofErr w:type="spellEnd"/>
      <w:r w:rsidRPr="00723268">
        <w:rPr>
          <w:rFonts w:ascii="Georgia" w:hAnsi="Georgia"/>
          <w:sz w:val="22"/>
          <w:szCs w:val="22"/>
        </w:rPr>
        <w:t xml:space="preserve"> </w:t>
      </w:r>
      <w:proofErr w:type="spellStart"/>
      <w:r w:rsidRPr="00723268">
        <w:rPr>
          <w:rFonts w:ascii="Georgia" w:hAnsi="Georgia"/>
          <w:sz w:val="22"/>
          <w:szCs w:val="22"/>
        </w:rPr>
        <w:t>Tuhan</w:t>
      </w:r>
      <w:proofErr w:type="spellEnd"/>
      <w:r w:rsidRPr="00723268">
        <w:rPr>
          <w:rFonts w:ascii="Georgia" w:hAnsi="Georgia"/>
          <w:sz w:val="22"/>
          <w:szCs w:val="22"/>
        </w:rPr>
        <w:t xml:space="preserve"> </w:t>
      </w:r>
      <w:proofErr w:type="spellStart"/>
      <w:r w:rsidRPr="00723268">
        <w:rPr>
          <w:rFonts w:ascii="Georgia" w:hAnsi="Georgia"/>
          <w:sz w:val="22"/>
          <w:szCs w:val="22"/>
        </w:rPr>
        <w:t>bagimu</w:t>
      </w:r>
      <w:proofErr w:type="spellEnd"/>
      <w:r w:rsidRPr="00723268">
        <w:rPr>
          <w:rFonts w:ascii="Georgia" w:hAnsi="Georgia"/>
          <w:sz w:val="22"/>
          <w:szCs w:val="22"/>
        </w:rPr>
        <w:t>.</w:t>
      </w:r>
    </w:p>
    <w:p w14:paraId="0F4C5F7F" w14:textId="77777777" w:rsidR="00505BFC" w:rsidRDefault="00505BFC" w:rsidP="00505BFC">
      <w:pPr>
        <w:jc w:val="both"/>
        <w:rPr>
          <w:rFonts w:ascii="Georgia" w:hAnsi="Georgia"/>
          <w:b/>
          <w:sz w:val="22"/>
          <w:szCs w:val="22"/>
          <w:lang w:val="id-ID"/>
        </w:rPr>
      </w:pPr>
    </w:p>
    <w:p w14:paraId="7FF84AF9" w14:textId="77777777" w:rsidR="00505BFC" w:rsidRPr="00D925F4" w:rsidRDefault="00505BFC" w:rsidP="00A36F21">
      <w:pPr>
        <w:pStyle w:val="ListParagraph"/>
        <w:numPr>
          <w:ilvl w:val="0"/>
          <w:numId w:val="23"/>
        </w:numPr>
        <w:ind w:left="180" w:hanging="180"/>
        <w:rPr>
          <w:rFonts w:ascii="Georgia" w:hAnsi="Georgia"/>
          <w:i/>
          <w:sz w:val="20"/>
          <w:szCs w:val="20"/>
        </w:rPr>
      </w:pPr>
      <w:proofErr w:type="spellStart"/>
      <w:r w:rsidRPr="00D925F4">
        <w:rPr>
          <w:rFonts w:ascii="Georgia" w:hAnsi="Georgia"/>
          <w:i/>
          <w:sz w:val="20"/>
          <w:szCs w:val="20"/>
        </w:rPr>
        <w:t>umat</w:t>
      </w:r>
      <w:proofErr w:type="spellEnd"/>
      <w:r w:rsidRPr="00D925F4">
        <w:rPr>
          <w:rFonts w:ascii="Georgia" w:hAnsi="Georgia"/>
          <w:i/>
          <w:sz w:val="20"/>
          <w:szCs w:val="20"/>
        </w:rPr>
        <w:t xml:space="preserve"> </w:t>
      </w:r>
      <w:proofErr w:type="spellStart"/>
      <w:r>
        <w:rPr>
          <w:rFonts w:ascii="Georgia" w:hAnsi="Georgia"/>
          <w:i/>
          <w:sz w:val="20"/>
          <w:szCs w:val="20"/>
        </w:rPr>
        <w:t>menyanyikan</w:t>
      </w:r>
      <w:proofErr w:type="spellEnd"/>
      <w:r>
        <w:rPr>
          <w:rFonts w:ascii="Georgia" w:hAnsi="Georgia"/>
          <w:i/>
          <w:sz w:val="20"/>
          <w:szCs w:val="20"/>
        </w:rPr>
        <w:t xml:space="preserve"> KJ. 84:1-3</w:t>
      </w:r>
    </w:p>
    <w:p w14:paraId="7361295E" w14:textId="77777777" w:rsidR="00505BFC" w:rsidRDefault="00505BFC" w:rsidP="00505BFC">
      <w:pPr>
        <w:jc w:val="both"/>
        <w:rPr>
          <w:rFonts w:ascii="Georgia" w:hAnsi="Georgia"/>
          <w:sz w:val="22"/>
          <w:szCs w:val="22"/>
        </w:rPr>
      </w:pPr>
    </w:p>
    <w:p w14:paraId="717CDF2D" w14:textId="77777777" w:rsidR="00505BFC" w:rsidRPr="00723268" w:rsidRDefault="00505BFC" w:rsidP="00505BFC">
      <w:pPr>
        <w:widowControl w:val="0"/>
        <w:ind w:left="360"/>
        <w:rPr>
          <w:rFonts w:ascii="Georgia" w:hAnsi="Georgia"/>
          <w:color w:val="000000" w:themeColor="text1"/>
          <w:sz w:val="22"/>
          <w:szCs w:val="22"/>
        </w:rPr>
      </w:pPr>
      <w:r>
        <w:rPr>
          <w:rFonts w:ascii="Georgia" w:hAnsi="Georgia"/>
          <w:color w:val="000000" w:themeColor="text1"/>
          <w:sz w:val="22"/>
          <w:szCs w:val="22"/>
        </w:rPr>
        <w:t>YA YESUS, DIKAU KURINDUKAN</w:t>
      </w:r>
    </w:p>
    <w:p w14:paraId="5E8AAE11" w14:textId="77777777" w:rsidR="00505BFC" w:rsidRDefault="00505BFC" w:rsidP="00505BFC">
      <w:pPr>
        <w:widowControl w:val="0"/>
        <w:tabs>
          <w:tab w:val="left" w:pos="360"/>
          <w:tab w:val="left" w:pos="540"/>
          <w:tab w:val="left" w:pos="720"/>
          <w:tab w:val="left" w:pos="990"/>
          <w:tab w:val="left" w:pos="1710"/>
        </w:tabs>
        <w:rPr>
          <w:rFonts w:ascii="Georgia" w:hAnsi="Georgia"/>
          <w:sz w:val="14"/>
          <w:szCs w:val="14"/>
          <w:lang w:val="id-ID"/>
        </w:rPr>
      </w:pPr>
      <w:r w:rsidRPr="00723268">
        <w:rPr>
          <w:rFonts w:ascii="Georgia" w:hAnsi="Georgia"/>
          <w:color w:val="000000" w:themeColor="text1"/>
          <w:sz w:val="14"/>
          <w:szCs w:val="14"/>
        </w:rPr>
        <w:tab/>
      </w:r>
      <w:r>
        <w:rPr>
          <w:rFonts w:ascii="Georgia" w:hAnsi="Georgia"/>
          <w:color w:val="000000" w:themeColor="text1"/>
          <w:sz w:val="14"/>
          <w:szCs w:val="14"/>
        </w:rPr>
        <w:t>do</w:t>
      </w:r>
      <w:r w:rsidRPr="00723268">
        <w:rPr>
          <w:rFonts w:ascii="Georgia" w:hAnsi="Georgia"/>
          <w:color w:val="000000" w:themeColor="text1"/>
          <w:sz w:val="14"/>
          <w:szCs w:val="14"/>
        </w:rPr>
        <w:tab/>
        <w:t>=</w:t>
      </w:r>
      <w:r w:rsidRPr="00723268">
        <w:rPr>
          <w:rFonts w:ascii="Georgia" w:hAnsi="Georgia"/>
          <w:color w:val="000000" w:themeColor="text1"/>
          <w:sz w:val="14"/>
          <w:szCs w:val="14"/>
        </w:rPr>
        <w:tab/>
      </w:r>
      <w:r>
        <w:rPr>
          <w:rFonts w:ascii="Georgia" w:hAnsi="Georgia"/>
          <w:color w:val="000000" w:themeColor="text1"/>
          <w:sz w:val="14"/>
          <w:szCs w:val="14"/>
        </w:rPr>
        <w:t>g</w:t>
      </w:r>
      <w:r w:rsidRPr="00723268">
        <w:rPr>
          <w:rFonts w:ascii="Georgia" w:hAnsi="Georgia"/>
          <w:color w:val="000000" w:themeColor="text1"/>
          <w:sz w:val="14"/>
          <w:szCs w:val="14"/>
        </w:rPr>
        <w:tab/>
      </w:r>
      <w:r>
        <w:rPr>
          <w:rFonts w:ascii="Georgia" w:hAnsi="Georgia"/>
          <w:color w:val="000000" w:themeColor="text1"/>
          <w:sz w:val="14"/>
          <w:szCs w:val="14"/>
        </w:rPr>
        <w:t>3</w:t>
      </w:r>
      <w:r w:rsidRPr="00723268">
        <w:rPr>
          <w:rFonts w:ascii="Georgia" w:hAnsi="Georgia"/>
          <w:color w:val="000000" w:themeColor="text1"/>
          <w:sz w:val="14"/>
          <w:szCs w:val="14"/>
        </w:rPr>
        <w:t xml:space="preserve"> </w:t>
      </w:r>
      <w:proofErr w:type="spellStart"/>
      <w:r w:rsidRPr="00723268">
        <w:rPr>
          <w:rFonts w:ascii="Georgia" w:hAnsi="Georgia"/>
          <w:color w:val="000000" w:themeColor="text1"/>
          <w:sz w:val="14"/>
          <w:szCs w:val="14"/>
        </w:rPr>
        <w:t>ketuk</w:t>
      </w:r>
      <w:proofErr w:type="spellEnd"/>
      <w:r w:rsidRPr="00723268">
        <w:rPr>
          <w:rFonts w:ascii="Georgia" w:hAnsi="Georgia"/>
          <w:color w:val="000000" w:themeColor="text1"/>
          <w:sz w:val="14"/>
          <w:szCs w:val="14"/>
        </w:rPr>
        <w:tab/>
      </w:r>
      <w:r w:rsidRPr="00071D13">
        <w:rPr>
          <w:rFonts w:ascii="Georgia" w:hAnsi="Georgia"/>
          <w:i/>
          <w:iCs/>
          <w:sz w:val="14"/>
          <w:szCs w:val="14"/>
          <w:lang w:val="id-ID"/>
        </w:rPr>
        <w:t xml:space="preserve">O </w:t>
      </w:r>
      <w:proofErr w:type="spellStart"/>
      <w:r w:rsidRPr="00071D13">
        <w:rPr>
          <w:rFonts w:ascii="Georgia" w:hAnsi="Georgia"/>
          <w:i/>
          <w:iCs/>
          <w:sz w:val="14"/>
          <w:szCs w:val="14"/>
          <w:lang w:val="id-ID"/>
        </w:rPr>
        <w:t>du</w:t>
      </w:r>
      <w:proofErr w:type="spellEnd"/>
      <w:r w:rsidRPr="00071D13">
        <w:rPr>
          <w:rFonts w:ascii="Georgia" w:hAnsi="Georgia"/>
          <w:i/>
          <w:iCs/>
          <w:sz w:val="14"/>
          <w:szCs w:val="14"/>
          <w:lang w:val="id-ID"/>
        </w:rPr>
        <w:t xml:space="preserve"> </w:t>
      </w:r>
      <w:proofErr w:type="spellStart"/>
      <w:r w:rsidRPr="00071D13">
        <w:rPr>
          <w:rFonts w:ascii="Georgia" w:hAnsi="Georgia"/>
          <w:i/>
          <w:iCs/>
          <w:sz w:val="14"/>
          <w:szCs w:val="14"/>
          <w:lang w:val="id-ID"/>
        </w:rPr>
        <w:t>mein</w:t>
      </w:r>
      <w:proofErr w:type="spellEnd"/>
      <w:r w:rsidRPr="00071D13">
        <w:rPr>
          <w:rFonts w:ascii="Georgia" w:hAnsi="Georgia"/>
          <w:i/>
          <w:iCs/>
          <w:sz w:val="14"/>
          <w:szCs w:val="14"/>
          <w:lang w:val="id-ID"/>
        </w:rPr>
        <w:t xml:space="preserve"> </w:t>
      </w:r>
      <w:proofErr w:type="spellStart"/>
      <w:r w:rsidRPr="00071D13">
        <w:rPr>
          <w:rFonts w:ascii="Georgia" w:hAnsi="Georgia"/>
          <w:i/>
          <w:iCs/>
          <w:sz w:val="14"/>
          <w:szCs w:val="14"/>
          <w:lang w:val="id-ID"/>
        </w:rPr>
        <w:t>Trost</w:t>
      </w:r>
      <w:proofErr w:type="spellEnd"/>
      <w:r w:rsidRPr="00071D13">
        <w:rPr>
          <w:rFonts w:ascii="Georgia" w:hAnsi="Georgia"/>
          <w:i/>
          <w:iCs/>
          <w:sz w:val="14"/>
          <w:szCs w:val="14"/>
          <w:lang w:val="id-ID"/>
        </w:rPr>
        <w:t xml:space="preserve"> </w:t>
      </w:r>
      <w:proofErr w:type="spellStart"/>
      <w:r w:rsidRPr="00071D13">
        <w:rPr>
          <w:rFonts w:ascii="Georgia" w:hAnsi="Georgia"/>
          <w:i/>
          <w:iCs/>
          <w:sz w:val="14"/>
          <w:szCs w:val="14"/>
          <w:lang w:val="id-ID"/>
        </w:rPr>
        <w:t>und</w:t>
      </w:r>
      <w:proofErr w:type="spellEnd"/>
      <w:r w:rsidRPr="00071D13">
        <w:rPr>
          <w:rFonts w:ascii="Georgia" w:hAnsi="Georgia"/>
          <w:i/>
          <w:iCs/>
          <w:sz w:val="14"/>
          <w:szCs w:val="14"/>
          <w:lang w:val="id-ID"/>
        </w:rPr>
        <w:t xml:space="preserve"> </w:t>
      </w:r>
      <w:proofErr w:type="spellStart"/>
      <w:r w:rsidRPr="00071D13">
        <w:rPr>
          <w:rFonts w:ascii="Georgia" w:hAnsi="Georgia"/>
          <w:i/>
          <w:iCs/>
          <w:sz w:val="14"/>
          <w:szCs w:val="14"/>
          <w:lang w:val="id-ID"/>
        </w:rPr>
        <w:t>susses</w:t>
      </w:r>
      <w:proofErr w:type="spellEnd"/>
      <w:r w:rsidRPr="00071D13">
        <w:rPr>
          <w:rFonts w:ascii="Georgia" w:hAnsi="Georgia"/>
          <w:i/>
          <w:iCs/>
          <w:sz w:val="14"/>
          <w:szCs w:val="14"/>
          <w:lang w:val="id-ID"/>
        </w:rPr>
        <w:t xml:space="preserve"> </w:t>
      </w:r>
      <w:proofErr w:type="spellStart"/>
      <w:r w:rsidRPr="00071D13">
        <w:rPr>
          <w:rFonts w:ascii="Georgia" w:hAnsi="Georgia"/>
          <w:i/>
          <w:iCs/>
          <w:sz w:val="14"/>
          <w:szCs w:val="14"/>
          <w:lang w:val="id-ID"/>
        </w:rPr>
        <w:t>Hoffen</w:t>
      </w:r>
      <w:proofErr w:type="spellEnd"/>
      <w:r>
        <w:rPr>
          <w:rFonts w:ascii="Georgia" w:hAnsi="Georgia"/>
          <w:i/>
          <w:iCs/>
          <w:sz w:val="14"/>
          <w:szCs w:val="14"/>
        </w:rPr>
        <w:t xml:space="preserve">, </w:t>
      </w:r>
      <w:proofErr w:type="spellStart"/>
      <w:r w:rsidRPr="00071D13">
        <w:rPr>
          <w:rFonts w:ascii="Georgia" w:hAnsi="Georgia"/>
          <w:sz w:val="14"/>
          <w:szCs w:val="14"/>
          <w:lang w:val="id-ID"/>
        </w:rPr>
        <w:t>C.W.Osterwald</w:t>
      </w:r>
      <w:proofErr w:type="spellEnd"/>
      <w:r w:rsidRPr="00071D13">
        <w:rPr>
          <w:rFonts w:ascii="Georgia" w:hAnsi="Georgia"/>
          <w:sz w:val="14"/>
          <w:szCs w:val="14"/>
          <w:lang w:val="id-ID"/>
        </w:rPr>
        <w:t xml:space="preserve"> (1820-1887) </w:t>
      </w:r>
    </w:p>
    <w:p w14:paraId="0944B199" w14:textId="77777777" w:rsidR="00505BFC" w:rsidRPr="00071D13" w:rsidRDefault="00505BFC" w:rsidP="00505BFC">
      <w:pPr>
        <w:widowControl w:val="0"/>
        <w:tabs>
          <w:tab w:val="left" w:pos="360"/>
          <w:tab w:val="left" w:pos="630"/>
        </w:tabs>
        <w:ind w:left="634" w:hanging="270"/>
        <w:rPr>
          <w:rFonts w:ascii="Georgia" w:hAnsi="Georgia"/>
          <w:i/>
          <w:iCs/>
          <w:color w:val="000000" w:themeColor="text1"/>
          <w:sz w:val="14"/>
          <w:szCs w:val="14"/>
        </w:rPr>
      </w:pPr>
    </w:p>
    <w:p w14:paraId="2B5DF1E1" w14:textId="77777777" w:rsidR="00505BFC" w:rsidRDefault="00505BFC" w:rsidP="00A36F21">
      <w:pPr>
        <w:numPr>
          <w:ilvl w:val="0"/>
          <w:numId w:val="3"/>
        </w:numPr>
        <w:tabs>
          <w:tab w:val="left" w:pos="360"/>
          <w:tab w:val="left" w:pos="630"/>
        </w:tabs>
        <w:ind w:left="634" w:hanging="270"/>
        <w:jc w:val="both"/>
        <w:rPr>
          <w:rFonts w:ascii="Georgia" w:hAnsi="Georgia"/>
          <w:sz w:val="22"/>
          <w:szCs w:val="22"/>
          <w:lang w:val="id-ID"/>
        </w:rPr>
      </w:pPr>
      <w:r w:rsidRPr="00723268">
        <w:rPr>
          <w:rFonts w:ascii="Georgia" w:hAnsi="Georgia"/>
          <w:sz w:val="22"/>
          <w:szCs w:val="22"/>
          <w:lang w:val="id-ID"/>
        </w:rPr>
        <w:t>Ya Yesus, Dikau kurindukan, lipurkan lara batinku;</w:t>
      </w:r>
    </w:p>
    <w:p w14:paraId="4E152086" w14:textId="77777777" w:rsidR="00505BFC" w:rsidRDefault="00505BFC" w:rsidP="00505BFC">
      <w:pPr>
        <w:tabs>
          <w:tab w:val="left" w:pos="360"/>
          <w:tab w:val="left" w:pos="630"/>
        </w:tabs>
        <w:ind w:left="634"/>
        <w:jc w:val="both"/>
        <w:rPr>
          <w:rFonts w:ascii="Georgia" w:hAnsi="Georgia"/>
          <w:sz w:val="22"/>
          <w:szCs w:val="22"/>
          <w:lang w:val="id-ID"/>
        </w:rPr>
      </w:pPr>
      <w:r w:rsidRPr="00071D13">
        <w:rPr>
          <w:rFonts w:ascii="Georgia" w:hAnsi="Georgia"/>
          <w:sz w:val="22"/>
          <w:szCs w:val="22"/>
          <w:lang w:val="id-ID"/>
        </w:rPr>
        <w:t>seluruh hatiku terbuka menyambut kedatangan-Mu.</w:t>
      </w:r>
    </w:p>
    <w:p w14:paraId="1B8DA214" w14:textId="77777777" w:rsidR="00505BFC" w:rsidRDefault="00505BFC" w:rsidP="00505BFC">
      <w:pPr>
        <w:tabs>
          <w:tab w:val="left" w:pos="360"/>
          <w:tab w:val="left" w:pos="630"/>
        </w:tabs>
        <w:ind w:left="634"/>
        <w:jc w:val="both"/>
        <w:rPr>
          <w:rFonts w:ascii="Georgia" w:hAnsi="Georgia"/>
          <w:sz w:val="22"/>
          <w:szCs w:val="22"/>
          <w:lang w:val="id-ID"/>
        </w:rPr>
      </w:pPr>
      <w:r w:rsidRPr="00723268">
        <w:rPr>
          <w:rFonts w:ascii="Georgia" w:hAnsi="Georgia"/>
          <w:sz w:val="22"/>
          <w:szCs w:val="22"/>
          <w:lang w:val="id-ID"/>
        </w:rPr>
        <w:t xml:space="preserve">Bahagia, Terang </w:t>
      </w:r>
      <w:proofErr w:type="spellStart"/>
      <w:r w:rsidRPr="00723268">
        <w:rPr>
          <w:rFonts w:ascii="Georgia" w:hAnsi="Georgia"/>
          <w:sz w:val="22"/>
          <w:szCs w:val="22"/>
          <w:lang w:val="id-ID"/>
        </w:rPr>
        <w:t>sorgawi</w:t>
      </w:r>
      <w:proofErr w:type="spellEnd"/>
      <w:r w:rsidRPr="00723268">
        <w:rPr>
          <w:rFonts w:ascii="Georgia" w:hAnsi="Georgia"/>
          <w:sz w:val="22"/>
          <w:szCs w:val="22"/>
          <w:lang w:val="id-ID"/>
        </w:rPr>
        <w:t xml:space="preserve">, Engkau Harapan dunia: </w:t>
      </w:r>
    </w:p>
    <w:p w14:paraId="238F943C" w14:textId="77777777" w:rsidR="00505BFC" w:rsidRPr="00071D13" w:rsidRDefault="00505BFC" w:rsidP="00505BFC">
      <w:pPr>
        <w:tabs>
          <w:tab w:val="left" w:pos="360"/>
          <w:tab w:val="left" w:pos="630"/>
        </w:tabs>
        <w:ind w:left="634"/>
        <w:jc w:val="both"/>
        <w:rPr>
          <w:rFonts w:ascii="Georgia" w:hAnsi="Georgia"/>
          <w:sz w:val="22"/>
          <w:szCs w:val="22"/>
          <w:lang w:val="id-ID"/>
        </w:rPr>
      </w:pPr>
      <w:r w:rsidRPr="00723268">
        <w:rPr>
          <w:rFonts w:ascii="Georgia" w:hAnsi="Georgia"/>
          <w:sz w:val="22"/>
          <w:szCs w:val="22"/>
          <w:lang w:val="id-ID"/>
        </w:rPr>
        <w:t xml:space="preserve">terbitlah, Surya </w:t>
      </w:r>
      <w:proofErr w:type="spellStart"/>
      <w:r w:rsidRPr="00723268">
        <w:rPr>
          <w:rFonts w:ascii="Georgia" w:hAnsi="Georgia"/>
          <w:sz w:val="22"/>
          <w:szCs w:val="22"/>
          <w:lang w:val="id-ID"/>
        </w:rPr>
        <w:t>Mahakasih</w:t>
      </w:r>
      <w:proofErr w:type="spellEnd"/>
      <w:r w:rsidRPr="00723268">
        <w:rPr>
          <w:rFonts w:ascii="Georgia" w:hAnsi="Georgia"/>
          <w:sz w:val="22"/>
          <w:szCs w:val="22"/>
          <w:lang w:val="id-ID"/>
        </w:rPr>
        <w:t>, dan jiwaku terangilah!</w:t>
      </w:r>
    </w:p>
    <w:p w14:paraId="563699C3" w14:textId="77777777" w:rsidR="00505BFC" w:rsidRDefault="00505BFC" w:rsidP="00505BFC">
      <w:pPr>
        <w:tabs>
          <w:tab w:val="left" w:pos="360"/>
          <w:tab w:val="left" w:pos="630"/>
        </w:tabs>
        <w:ind w:left="634" w:hanging="270"/>
        <w:jc w:val="both"/>
        <w:rPr>
          <w:rFonts w:ascii="Georgia" w:hAnsi="Georgia"/>
          <w:sz w:val="22"/>
          <w:szCs w:val="22"/>
        </w:rPr>
      </w:pPr>
    </w:p>
    <w:p w14:paraId="07B5B120" w14:textId="77777777" w:rsidR="00505BFC" w:rsidRPr="00071D13" w:rsidRDefault="00505BFC" w:rsidP="00505BFC">
      <w:pPr>
        <w:tabs>
          <w:tab w:val="left" w:pos="360"/>
          <w:tab w:val="left" w:pos="630"/>
        </w:tabs>
        <w:ind w:left="634" w:hanging="270"/>
        <w:jc w:val="both"/>
        <w:rPr>
          <w:rFonts w:ascii="Georgia" w:hAnsi="Georgia"/>
          <w:sz w:val="22"/>
          <w:szCs w:val="22"/>
          <w:vertAlign w:val="subscript"/>
        </w:rPr>
      </w:pPr>
      <w:r>
        <w:rPr>
          <w:rFonts w:ascii="Georgia" w:hAnsi="Georgia"/>
          <w:iCs/>
          <w:sz w:val="22"/>
          <w:szCs w:val="22"/>
        </w:rPr>
        <w:tab/>
      </w:r>
      <w:r w:rsidRPr="00071D13">
        <w:rPr>
          <w:rFonts w:ascii="Georgia" w:hAnsi="Georgia"/>
          <w:iCs/>
          <w:sz w:val="22"/>
          <w:szCs w:val="22"/>
          <w:vertAlign w:val="subscript"/>
        </w:rPr>
        <w:t>p</w:t>
      </w:r>
      <w:proofErr w:type="spellStart"/>
      <w:r w:rsidRPr="00071D13">
        <w:rPr>
          <w:rFonts w:ascii="Georgia" w:hAnsi="Georgia"/>
          <w:iCs/>
          <w:sz w:val="22"/>
          <w:szCs w:val="22"/>
          <w:vertAlign w:val="subscript"/>
          <w:lang w:val="id-ID"/>
        </w:rPr>
        <w:t>erempuan</w:t>
      </w:r>
      <w:proofErr w:type="spellEnd"/>
    </w:p>
    <w:p w14:paraId="6058BF96" w14:textId="77777777" w:rsidR="00505BFC" w:rsidRPr="00723268" w:rsidRDefault="00505BFC" w:rsidP="00A36F21">
      <w:pPr>
        <w:numPr>
          <w:ilvl w:val="0"/>
          <w:numId w:val="3"/>
        </w:numPr>
        <w:tabs>
          <w:tab w:val="left" w:pos="360"/>
          <w:tab w:val="left" w:pos="630"/>
        </w:tabs>
        <w:ind w:left="634" w:hanging="270"/>
        <w:jc w:val="both"/>
        <w:rPr>
          <w:rFonts w:ascii="Georgia" w:hAnsi="Georgia"/>
          <w:sz w:val="22"/>
          <w:szCs w:val="22"/>
          <w:lang w:val="id-ID"/>
        </w:rPr>
      </w:pPr>
      <w:r w:rsidRPr="00723268">
        <w:rPr>
          <w:rFonts w:ascii="Georgia" w:hAnsi="Georgia"/>
          <w:sz w:val="22"/>
          <w:szCs w:val="22"/>
          <w:lang w:val="id-ID"/>
        </w:rPr>
        <w:tab/>
        <w:t xml:space="preserve">Hatiku biar Kaujadikan palungan-Mu yang mulia  </w:t>
      </w:r>
    </w:p>
    <w:p w14:paraId="47BAC8B7" w14:textId="77777777" w:rsidR="00505BFC" w:rsidRPr="00071D13" w:rsidRDefault="00505BFC" w:rsidP="00505BFC">
      <w:pPr>
        <w:tabs>
          <w:tab w:val="left" w:pos="360"/>
          <w:tab w:val="left" w:pos="630"/>
        </w:tabs>
        <w:ind w:left="630" w:hanging="270"/>
        <w:jc w:val="both"/>
        <w:rPr>
          <w:rFonts w:ascii="Georgia" w:hAnsi="Georgia"/>
          <w:iCs/>
          <w:sz w:val="22"/>
          <w:szCs w:val="22"/>
          <w:vertAlign w:val="subscript"/>
          <w:lang w:val="id-ID"/>
        </w:rPr>
      </w:pPr>
      <w:r>
        <w:rPr>
          <w:rFonts w:ascii="Georgia" w:hAnsi="Georgia"/>
          <w:i/>
          <w:sz w:val="22"/>
          <w:szCs w:val="22"/>
          <w:lang w:val="id-ID"/>
        </w:rPr>
        <w:tab/>
      </w:r>
      <w:r w:rsidRPr="00071D13">
        <w:rPr>
          <w:rFonts w:ascii="Georgia" w:hAnsi="Georgia"/>
          <w:iCs/>
          <w:sz w:val="22"/>
          <w:szCs w:val="22"/>
          <w:vertAlign w:val="subscript"/>
        </w:rPr>
        <w:t>l</w:t>
      </w:r>
      <w:r w:rsidRPr="00071D13">
        <w:rPr>
          <w:rFonts w:ascii="Georgia" w:hAnsi="Georgia"/>
          <w:iCs/>
          <w:sz w:val="22"/>
          <w:szCs w:val="22"/>
          <w:vertAlign w:val="subscript"/>
          <w:lang w:val="id-ID"/>
        </w:rPr>
        <w:t>aki-laki</w:t>
      </w:r>
    </w:p>
    <w:p w14:paraId="63B2EB8C" w14:textId="77777777" w:rsidR="00505BFC" w:rsidRPr="00723268" w:rsidRDefault="00505BFC" w:rsidP="00505BFC">
      <w:pPr>
        <w:tabs>
          <w:tab w:val="left" w:pos="360"/>
          <w:tab w:val="left" w:pos="630"/>
        </w:tabs>
        <w:ind w:left="630" w:hanging="270"/>
        <w:jc w:val="both"/>
        <w:rPr>
          <w:rFonts w:ascii="Georgia" w:hAnsi="Georgia"/>
          <w:sz w:val="22"/>
          <w:szCs w:val="22"/>
          <w:lang w:val="id-ID"/>
        </w:rPr>
      </w:pPr>
      <w:r>
        <w:rPr>
          <w:rFonts w:ascii="Georgia" w:hAnsi="Georgia"/>
          <w:i/>
          <w:sz w:val="22"/>
          <w:szCs w:val="22"/>
          <w:lang w:val="id-ID"/>
        </w:rPr>
        <w:tab/>
      </w:r>
      <w:r w:rsidRPr="00723268">
        <w:rPr>
          <w:rFonts w:ascii="Georgia" w:hAnsi="Georgia"/>
          <w:sz w:val="22"/>
          <w:szCs w:val="22"/>
          <w:lang w:val="id-ID"/>
        </w:rPr>
        <w:t xml:space="preserve">dan dalam aku Kaucerminkan terang </w:t>
      </w:r>
      <w:proofErr w:type="spellStart"/>
      <w:r w:rsidRPr="00723268">
        <w:rPr>
          <w:rFonts w:ascii="Georgia" w:hAnsi="Georgia"/>
          <w:sz w:val="22"/>
          <w:szCs w:val="22"/>
          <w:lang w:val="id-ID"/>
        </w:rPr>
        <w:t>sorgawi</w:t>
      </w:r>
      <w:proofErr w:type="spellEnd"/>
      <w:r w:rsidRPr="00723268">
        <w:rPr>
          <w:rFonts w:ascii="Georgia" w:hAnsi="Georgia"/>
          <w:sz w:val="22"/>
          <w:szCs w:val="22"/>
          <w:lang w:val="id-ID"/>
        </w:rPr>
        <w:t xml:space="preserve"> yang baka,</w:t>
      </w:r>
    </w:p>
    <w:p w14:paraId="6203363F" w14:textId="77777777" w:rsidR="00505BFC" w:rsidRPr="00071D13" w:rsidRDefault="00505BFC" w:rsidP="00505BFC">
      <w:pPr>
        <w:tabs>
          <w:tab w:val="left" w:pos="360"/>
          <w:tab w:val="left" w:pos="630"/>
          <w:tab w:val="left" w:pos="3420"/>
        </w:tabs>
        <w:ind w:left="630" w:hanging="270"/>
        <w:jc w:val="both"/>
        <w:rPr>
          <w:rFonts w:ascii="Georgia" w:hAnsi="Georgia"/>
          <w:iCs/>
          <w:sz w:val="22"/>
          <w:szCs w:val="22"/>
          <w:vertAlign w:val="subscript"/>
          <w:lang w:val="id-ID"/>
        </w:rPr>
      </w:pPr>
      <w:r w:rsidRPr="00071D13">
        <w:rPr>
          <w:rFonts w:ascii="Georgia" w:hAnsi="Georgia"/>
          <w:iCs/>
          <w:sz w:val="22"/>
          <w:szCs w:val="22"/>
          <w:vertAlign w:val="subscript"/>
          <w:lang w:val="id-ID"/>
        </w:rPr>
        <w:tab/>
      </w:r>
      <w:r>
        <w:rPr>
          <w:rFonts w:ascii="Georgia" w:hAnsi="Georgia"/>
          <w:iCs/>
          <w:sz w:val="22"/>
          <w:szCs w:val="22"/>
          <w:vertAlign w:val="subscript"/>
        </w:rPr>
        <w:t>p</w:t>
      </w:r>
      <w:proofErr w:type="spellStart"/>
      <w:r w:rsidRPr="00071D13">
        <w:rPr>
          <w:rFonts w:ascii="Georgia" w:hAnsi="Georgia"/>
          <w:iCs/>
          <w:sz w:val="22"/>
          <w:szCs w:val="22"/>
          <w:vertAlign w:val="subscript"/>
          <w:lang w:val="id-ID"/>
        </w:rPr>
        <w:t>erempuan</w:t>
      </w:r>
      <w:proofErr w:type="spellEnd"/>
      <w:r>
        <w:rPr>
          <w:rFonts w:ascii="Georgia" w:hAnsi="Georgia"/>
          <w:iCs/>
          <w:sz w:val="22"/>
          <w:szCs w:val="22"/>
          <w:vertAlign w:val="subscript"/>
          <w:lang w:val="id-ID"/>
        </w:rPr>
        <w:tab/>
      </w:r>
      <w:r>
        <w:rPr>
          <w:rFonts w:ascii="Georgia" w:hAnsi="Georgia"/>
          <w:iCs/>
          <w:sz w:val="22"/>
          <w:szCs w:val="22"/>
          <w:vertAlign w:val="subscript"/>
        </w:rPr>
        <w:t>l</w:t>
      </w:r>
      <w:r w:rsidRPr="00071D13">
        <w:rPr>
          <w:rFonts w:ascii="Georgia" w:hAnsi="Georgia"/>
          <w:iCs/>
          <w:sz w:val="22"/>
          <w:szCs w:val="22"/>
          <w:vertAlign w:val="subscript"/>
          <w:lang w:val="id-ID"/>
        </w:rPr>
        <w:t>aki-laki</w:t>
      </w:r>
    </w:p>
    <w:p w14:paraId="3044E74E" w14:textId="77777777" w:rsidR="00505BFC" w:rsidRPr="00723268" w:rsidRDefault="00505BFC" w:rsidP="00505BFC">
      <w:pPr>
        <w:tabs>
          <w:tab w:val="left" w:pos="360"/>
          <w:tab w:val="left" w:pos="630"/>
          <w:tab w:val="left" w:pos="3420"/>
        </w:tabs>
        <w:ind w:left="630" w:hanging="270"/>
        <w:jc w:val="both"/>
        <w:rPr>
          <w:rFonts w:ascii="Georgia" w:hAnsi="Georgia"/>
          <w:sz w:val="22"/>
          <w:szCs w:val="22"/>
          <w:lang w:val="id-ID"/>
        </w:rPr>
      </w:pPr>
      <w:r>
        <w:rPr>
          <w:rFonts w:ascii="Georgia" w:hAnsi="Georgia"/>
          <w:sz w:val="22"/>
          <w:szCs w:val="22"/>
          <w:lang w:val="id-ID"/>
        </w:rPr>
        <w:tab/>
      </w:r>
      <w:r w:rsidRPr="00723268">
        <w:rPr>
          <w:rFonts w:ascii="Georgia" w:hAnsi="Georgia"/>
          <w:sz w:val="22"/>
          <w:szCs w:val="22"/>
          <w:lang w:val="id-ID"/>
        </w:rPr>
        <w:t xml:space="preserve">sebab dalam kehadiran-Mu </w:t>
      </w:r>
      <w:r>
        <w:rPr>
          <w:rFonts w:ascii="Georgia" w:hAnsi="Georgia"/>
          <w:sz w:val="22"/>
          <w:szCs w:val="22"/>
          <w:lang w:val="id-ID"/>
        </w:rPr>
        <w:tab/>
      </w:r>
      <w:r w:rsidRPr="00723268">
        <w:rPr>
          <w:rFonts w:ascii="Georgia" w:hAnsi="Georgia"/>
          <w:sz w:val="22"/>
          <w:szCs w:val="22"/>
          <w:lang w:val="id-ID"/>
        </w:rPr>
        <w:t>keluhan batinku lenyap.</w:t>
      </w:r>
    </w:p>
    <w:p w14:paraId="5E6A5BB3" w14:textId="77777777" w:rsidR="00505BFC" w:rsidRPr="00071D13" w:rsidRDefault="00505BFC" w:rsidP="00505BFC">
      <w:pPr>
        <w:tabs>
          <w:tab w:val="left" w:pos="360"/>
          <w:tab w:val="left" w:pos="630"/>
        </w:tabs>
        <w:ind w:left="630" w:hanging="270"/>
        <w:jc w:val="both"/>
        <w:rPr>
          <w:rFonts w:ascii="Georgia" w:hAnsi="Georgia"/>
          <w:iCs/>
          <w:sz w:val="22"/>
          <w:szCs w:val="22"/>
          <w:vertAlign w:val="subscript"/>
          <w:lang w:val="id-ID"/>
        </w:rPr>
      </w:pPr>
      <w:r w:rsidRPr="00071D13">
        <w:rPr>
          <w:rFonts w:ascii="Georgia" w:hAnsi="Georgia"/>
          <w:iCs/>
          <w:sz w:val="22"/>
          <w:szCs w:val="22"/>
          <w:vertAlign w:val="subscript"/>
          <w:lang w:val="id-ID"/>
        </w:rPr>
        <w:tab/>
        <w:t>Bersama</w:t>
      </w:r>
      <w:r w:rsidRPr="00071D13">
        <w:rPr>
          <w:rFonts w:ascii="Georgia" w:hAnsi="Georgia"/>
          <w:iCs/>
          <w:sz w:val="22"/>
          <w:szCs w:val="22"/>
          <w:vertAlign w:val="subscript"/>
          <w:lang w:val="id-ID"/>
        </w:rPr>
        <w:tab/>
      </w:r>
    </w:p>
    <w:p w14:paraId="314CBCFE" w14:textId="77777777" w:rsidR="00505BFC" w:rsidRPr="00723268" w:rsidRDefault="00505BFC" w:rsidP="00505BFC">
      <w:pPr>
        <w:tabs>
          <w:tab w:val="left" w:pos="360"/>
          <w:tab w:val="left" w:pos="630"/>
        </w:tabs>
        <w:ind w:left="630" w:hanging="270"/>
        <w:jc w:val="both"/>
        <w:rPr>
          <w:rFonts w:ascii="Georgia" w:hAnsi="Georgia"/>
          <w:sz w:val="22"/>
          <w:szCs w:val="22"/>
        </w:rPr>
      </w:pPr>
      <w:r>
        <w:rPr>
          <w:rFonts w:ascii="Georgia" w:hAnsi="Georgia"/>
          <w:sz w:val="22"/>
          <w:szCs w:val="22"/>
          <w:lang w:val="id-ID"/>
        </w:rPr>
        <w:tab/>
      </w:r>
      <w:r w:rsidRPr="00723268">
        <w:rPr>
          <w:rFonts w:ascii="Georgia" w:hAnsi="Georgia"/>
          <w:sz w:val="22"/>
          <w:szCs w:val="22"/>
          <w:lang w:val="id-ID"/>
        </w:rPr>
        <w:t xml:space="preserve">Kiranya lahir dalam aku dan tinggallah serta tetap! </w:t>
      </w:r>
    </w:p>
    <w:p w14:paraId="67FB2361" w14:textId="77777777" w:rsidR="00505BFC" w:rsidRPr="00723268" w:rsidRDefault="00505BFC" w:rsidP="00505BFC">
      <w:pPr>
        <w:tabs>
          <w:tab w:val="left" w:pos="360"/>
          <w:tab w:val="left" w:pos="630"/>
        </w:tabs>
        <w:ind w:left="630" w:hanging="270"/>
        <w:jc w:val="both"/>
        <w:rPr>
          <w:rFonts w:ascii="Georgia" w:hAnsi="Georgia"/>
          <w:sz w:val="22"/>
          <w:szCs w:val="22"/>
        </w:rPr>
      </w:pPr>
    </w:p>
    <w:p w14:paraId="2889288A" w14:textId="77777777" w:rsidR="00505BFC" w:rsidRDefault="00505BFC" w:rsidP="00A36F21">
      <w:pPr>
        <w:numPr>
          <w:ilvl w:val="0"/>
          <w:numId w:val="3"/>
        </w:numPr>
        <w:tabs>
          <w:tab w:val="left" w:pos="360"/>
          <w:tab w:val="left" w:pos="630"/>
        </w:tabs>
        <w:ind w:left="630" w:hanging="270"/>
        <w:jc w:val="both"/>
        <w:rPr>
          <w:rFonts w:ascii="Georgia" w:hAnsi="Georgia"/>
          <w:sz w:val="22"/>
          <w:szCs w:val="22"/>
          <w:lang w:val="id-ID"/>
        </w:rPr>
      </w:pPr>
      <w:r w:rsidRPr="00723268">
        <w:rPr>
          <w:rFonts w:ascii="Georgia" w:hAnsi="Georgia"/>
          <w:sz w:val="22"/>
          <w:szCs w:val="22"/>
          <w:lang w:val="id-ID"/>
        </w:rPr>
        <w:t xml:space="preserve">Puaskanlah, ya </w:t>
      </w:r>
      <w:proofErr w:type="spellStart"/>
      <w:r w:rsidRPr="00723268">
        <w:rPr>
          <w:rFonts w:ascii="Georgia" w:hAnsi="Georgia"/>
          <w:sz w:val="22"/>
          <w:szCs w:val="22"/>
          <w:lang w:val="id-ID"/>
        </w:rPr>
        <w:t>Jurus’lamat</w:t>
      </w:r>
      <w:proofErr w:type="spellEnd"/>
      <w:r w:rsidRPr="00723268">
        <w:rPr>
          <w:rFonts w:ascii="Georgia" w:hAnsi="Georgia"/>
          <w:sz w:val="22"/>
          <w:szCs w:val="22"/>
          <w:lang w:val="id-ID"/>
        </w:rPr>
        <w:t>, seluruh kerinduanku.</w:t>
      </w:r>
    </w:p>
    <w:p w14:paraId="30E509FB" w14:textId="77777777" w:rsidR="00505BFC" w:rsidRDefault="00505BFC" w:rsidP="00505BFC">
      <w:pPr>
        <w:tabs>
          <w:tab w:val="left" w:pos="360"/>
          <w:tab w:val="left" w:pos="630"/>
        </w:tabs>
        <w:ind w:left="630"/>
        <w:jc w:val="both"/>
        <w:rPr>
          <w:rFonts w:ascii="Georgia" w:hAnsi="Georgia"/>
          <w:sz w:val="22"/>
          <w:szCs w:val="22"/>
          <w:lang w:val="id-ID"/>
        </w:rPr>
      </w:pPr>
      <w:r w:rsidRPr="00071D13">
        <w:rPr>
          <w:rFonts w:ascii="Georgia" w:hAnsi="Georgia"/>
          <w:sz w:val="22"/>
          <w:szCs w:val="22"/>
          <w:lang w:val="id-ID"/>
        </w:rPr>
        <w:t>Dengan rendah, jernih dan taat hatiku siap bagi-Mu;</w:t>
      </w:r>
    </w:p>
    <w:p w14:paraId="5DBC9F79" w14:textId="77777777" w:rsidR="00505BFC" w:rsidRDefault="00505BFC" w:rsidP="00505BFC">
      <w:pPr>
        <w:tabs>
          <w:tab w:val="left" w:pos="360"/>
          <w:tab w:val="left" w:pos="630"/>
        </w:tabs>
        <w:ind w:left="630"/>
        <w:jc w:val="both"/>
        <w:rPr>
          <w:rFonts w:ascii="Georgia" w:hAnsi="Georgia"/>
          <w:sz w:val="22"/>
          <w:szCs w:val="22"/>
          <w:lang w:val="id-ID"/>
        </w:rPr>
      </w:pPr>
      <w:r w:rsidRPr="00723268">
        <w:rPr>
          <w:rFonts w:ascii="Georgia" w:hAnsi="Georgia"/>
          <w:sz w:val="22"/>
          <w:szCs w:val="22"/>
          <w:lang w:val="id-ID"/>
        </w:rPr>
        <w:t>hendak pada-Mu kuabdikan perananku di dunia;</w:t>
      </w:r>
    </w:p>
    <w:p w14:paraId="283ED520" w14:textId="77777777" w:rsidR="00505BFC" w:rsidRPr="00071D13" w:rsidRDefault="00505BFC" w:rsidP="00505BFC">
      <w:pPr>
        <w:tabs>
          <w:tab w:val="left" w:pos="360"/>
          <w:tab w:val="left" w:pos="630"/>
        </w:tabs>
        <w:ind w:left="630"/>
        <w:jc w:val="both"/>
        <w:rPr>
          <w:rFonts w:ascii="Georgia" w:hAnsi="Georgia"/>
          <w:sz w:val="22"/>
          <w:szCs w:val="22"/>
          <w:lang w:val="id-ID"/>
        </w:rPr>
      </w:pPr>
      <w:r w:rsidRPr="00723268">
        <w:rPr>
          <w:rFonts w:ascii="Georgia" w:hAnsi="Georgia"/>
          <w:sz w:val="22"/>
          <w:szCs w:val="22"/>
          <w:lang w:val="id-ID"/>
        </w:rPr>
        <w:t>cemas dan duka Kausingkirkan: ya Yesus, mari, masuklah!</w:t>
      </w:r>
    </w:p>
    <w:p w14:paraId="0D83033F" w14:textId="77777777" w:rsidR="00505BFC" w:rsidRPr="00723268" w:rsidRDefault="00505BFC" w:rsidP="00505BFC">
      <w:pPr>
        <w:jc w:val="both"/>
        <w:rPr>
          <w:rFonts w:ascii="Georgia" w:hAnsi="Georgia"/>
          <w:sz w:val="22"/>
          <w:szCs w:val="22"/>
          <w:lang w:val="id-ID"/>
        </w:rPr>
      </w:pPr>
    </w:p>
    <w:p w14:paraId="76203A76" w14:textId="77777777" w:rsidR="00505BFC" w:rsidRPr="00D925F4" w:rsidRDefault="00505BFC" w:rsidP="00A36F21">
      <w:pPr>
        <w:pStyle w:val="ListParagraph"/>
        <w:numPr>
          <w:ilvl w:val="0"/>
          <w:numId w:val="23"/>
        </w:numPr>
        <w:ind w:left="180" w:hanging="180"/>
        <w:rPr>
          <w:rFonts w:ascii="Georgia" w:hAnsi="Georgia"/>
          <w:i/>
          <w:sz w:val="20"/>
          <w:szCs w:val="20"/>
        </w:rPr>
      </w:pPr>
      <w:proofErr w:type="spellStart"/>
      <w:r w:rsidRPr="00D925F4">
        <w:rPr>
          <w:rFonts w:ascii="Georgia" w:hAnsi="Georgia"/>
          <w:i/>
          <w:sz w:val="20"/>
          <w:szCs w:val="20"/>
        </w:rPr>
        <w:lastRenderedPageBreak/>
        <w:t>umat</w:t>
      </w:r>
      <w:proofErr w:type="spellEnd"/>
      <w:r w:rsidRPr="00D925F4">
        <w:rPr>
          <w:rFonts w:ascii="Georgia" w:hAnsi="Georgia"/>
          <w:i/>
          <w:sz w:val="20"/>
          <w:szCs w:val="20"/>
        </w:rPr>
        <w:t xml:space="preserve"> </w:t>
      </w:r>
      <w:r>
        <w:rPr>
          <w:rFonts w:ascii="Georgia" w:hAnsi="Georgia"/>
          <w:i/>
          <w:sz w:val="20"/>
          <w:szCs w:val="20"/>
        </w:rPr>
        <w:t>duduk</w:t>
      </w:r>
    </w:p>
    <w:p w14:paraId="4D6FB202" w14:textId="77777777" w:rsidR="00505BFC" w:rsidRPr="0062192A" w:rsidRDefault="00505BFC" w:rsidP="00505BFC">
      <w:pPr>
        <w:jc w:val="both"/>
        <w:rPr>
          <w:rFonts w:ascii="Georgia" w:hAnsi="Georgia"/>
          <w:sz w:val="20"/>
          <w:szCs w:val="20"/>
        </w:rPr>
      </w:pPr>
    </w:p>
    <w:p w14:paraId="510CDB5B" w14:textId="77777777" w:rsidR="00505BFC" w:rsidRPr="0062192A" w:rsidRDefault="00505BFC" w:rsidP="00505BFC">
      <w:pPr>
        <w:rPr>
          <w:rFonts w:ascii="Georgia" w:hAnsi="Georgia"/>
          <w:b/>
          <w:sz w:val="22"/>
          <w:szCs w:val="22"/>
        </w:rPr>
      </w:pPr>
      <w:r w:rsidRPr="0062192A">
        <w:rPr>
          <w:rFonts w:ascii="Georgia" w:hAnsi="Georgia"/>
          <w:b/>
          <w:sz w:val="22"/>
          <w:szCs w:val="22"/>
        </w:rPr>
        <w:t>PELAYANAN FIRMAN</w:t>
      </w:r>
    </w:p>
    <w:p w14:paraId="754809B9" w14:textId="77777777" w:rsidR="00505BFC" w:rsidRDefault="00505BFC" w:rsidP="00A36F21">
      <w:pPr>
        <w:pStyle w:val="ListParagraph"/>
        <w:numPr>
          <w:ilvl w:val="0"/>
          <w:numId w:val="26"/>
        </w:numPr>
        <w:ind w:left="360" w:hanging="180"/>
        <w:rPr>
          <w:rFonts w:ascii="Georgia" w:hAnsi="Georgia"/>
          <w:smallCaps/>
          <w:sz w:val="22"/>
          <w:szCs w:val="22"/>
          <w:lang w:val="id-ID"/>
        </w:rPr>
      </w:pPr>
      <w:r w:rsidRPr="0062192A">
        <w:rPr>
          <w:rFonts w:ascii="Georgia" w:hAnsi="Georgia"/>
          <w:smallCaps/>
          <w:sz w:val="22"/>
          <w:szCs w:val="22"/>
          <w:lang w:val="id-ID"/>
        </w:rPr>
        <w:t xml:space="preserve">Doa </w:t>
      </w:r>
      <w:proofErr w:type="spellStart"/>
      <w:r w:rsidRPr="0062192A">
        <w:rPr>
          <w:rFonts w:ascii="Georgia" w:hAnsi="Georgia"/>
          <w:smallCaps/>
          <w:sz w:val="22"/>
          <w:szCs w:val="22"/>
          <w:lang w:val="id-ID"/>
        </w:rPr>
        <w:t>Epiklese</w:t>
      </w:r>
      <w:proofErr w:type="spellEnd"/>
    </w:p>
    <w:p w14:paraId="67A9EBFA" w14:textId="77777777" w:rsidR="00505BFC" w:rsidRPr="0062192A" w:rsidRDefault="00505BFC" w:rsidP="00505BFC">
      <w:pPr>
        <w:pStyle w:val="ListParagraph"/>
        <w:ind w:left="360"/>
        <w:rPr>
          <w:rFonts w:ascii="Georgia" w:hAnsi="Georgia"/>
          <w:i/>
          <w:iCs/>
          <w:sz w:val="22"/>
          <w:szCs w:val="22"/>
        </w:rPr>
      </w:pPr>
      <w:proofErr w:type="spellStart"/>
      <w:r w:rsidRPr="0062192A">
        <w:rPr>
          <w:rFonts w:ascii="Georgia" w:hAnsi="Georgia"/>
          <w:i/>
          <w:iCs/>
          <w:sz w:val="20"/>
          <w:szCs w:val="20"/>
        </w:rPr>
        <w:t>Pelayanan</w:t>
      </w:r>
      <w:proofErr w:type="spellEnd"/>
      <w:r w:rsidRPr="0062192A">
        <w:rPr>
          <w:rFonts w:ascii="Georgia" w:hAnsi="Georgia"/>
          <w:i/>
          <w:iCs/>
          <w:sz w:val="20"/>
          <w:szCs w:val="20"/>
        </w:rPr>
        <w:t xml:space="preserve"> </w:t>
      </w:r>
      <w:proofErr w:type="spellStart"/>
      <w:r w:rsidRPr="0062192A">
        <w:rPr>
          <w:rFonts w:ascii="Georgia" w:hAnsi="Georgia"/>
          <w:i/>
          <w:iCs/>
          <w:sz w:val="20"/>
          <w:szCs w:val="20"/>
        </w:rPr>
        <w:t>Firman</w:t>
      </w:r>
      <w:proofErr w:type="spellEnd"/>
      <w:r w:rsidRPr="0062192A">
        <w:rPr>
          <w:rFonts w:ascii="Georgia" w:hAnsi="Georgia"/>
          <w:i/>
          <w:iCs/>
          <w:sz w:val="20"/>
          <w:szCs w:val="20"/>
        </w:rPr>
        <w:t xml:space="preserve"> </w:t>
      </w:r>
      <w:proofErr w:type="spellStart"/>
      <w:r w:rsidRPr="0062192A">
        <w:rPr>
          <w:rFonts w:ascii="Georgia" w:hAnsi="Georgia"/>
          <w:i/>
          <w:iCs/>
          <w:sz w:val="20"/>
          <w:szCs w:val="20"/>
        </w:rPr>
        <w:t>menyampaikan</w:t>
      </w:r>
      <w:proofErr w:type="spellEnd"/>
      <w:r w:rsidRPr="0062192A">
        <w:rPr>
          <w:rFonts w:ascii="Georgia" w:hAnsi="Georgia"/>
          <w:i/>
          <w:iCs/>
          <w:sz w:val="20"/>
          <w:szCs w:val="20"/>
        </w:rPr>
        <w:t xml:space="preserve"> </w:t>
      </w:r>
      <w:proofErr w:type="spellStart"/>
      <w:r w:rsidRPr="0062192A">
        <w:rPr>
          <w:rFonts w:ascii="Georgia" w:hAnsi="Georgia"/>
          <w:i/>
          <w:iCs/>
          <w:sz w:val="20"/>
          <w:szCs w:val="20"/>
        </w:rPr>
        <w:t>doa</w:t>
      </w:r>
      <w:proofErr w:type="spellEnd"/>
      <w:r w:rsidRPr="0062192A">
        <w:rPr>
          <w:rFonts w:ascii="Georgia" w:hAnsi="Georgia"/>
          <w:i/>
          <w:iCs/>
          <w:sz w:val="20"/>
          <w:szCs w:val="20"/>
        </w:rPr>
        <w:t xml:space="preserve">, </w:t>
      </w:r>
      <w:proofErr w:type="spellStart"/>
      <w:r w:rsidRPr="0062192A">
        <w:rPr>
          <w:rFonts w:ascii="Georgia" w:hAnsi="Georgia"/>
          <w:i/>
          <w:iCs/>
          <w:sz w:val="20"/>
          <w:szCs w:val="20"/>
        </w:rPr>
        <w:t>umat</w:t>
      </w:r>
      <w:proofErr w:type="spellEnd"/>
      <w:r w:rsidRPr="0062192A">
        <w:rPr>
          <w:rFonts w:ascii="Georgia" w:hAnsi="Georgia"/>
          <w:i/>
          <w:iCs/>
          <w:sz w:val="20"/>
          <w:szCs w:val="20"/>
        </w:rPr>
        <w:t xml:space="preserve"> </w:t>
      </w:r>
      <w:proofErr w:type="spellStart"/>
      <w:r w:rsidRPr="0062192A">
        <w:rPr>
          <w:rFonts w:ascii="Georgia" w:hAnsi="Georgia"/>
          <w:i/>
          <w:iCs/>
          <w:sz w:val="20"/>
          <w:szCs w:val="20"/>
        </w:rPr>
        <w:t>menyambut</w:t>
      </w:r>
      <w:proofErr w:type="spellEnd"/>
      <w:r w:rsidRPr="0062192A">
        <w:rPr>
          <w:rFonts w:ascii="Georgia" w:hAnsi="Georgia"/>
          <w:i/>
          <w:iCs/>
          <w:sz w:val="20"/>
          <w:szCs w:val="20"/>
        </w:rPr>
        <w:t xml:space="preserve"> </w:t>
      </w:r>
      <w:proofErr w:type="spellStart"/>
      <w:r w:rsidRPr="0062192A">
        <w:rPr>
          <w:rFonts w:ascii="Georgia" w:hAnsi="Georgia"/>
          <w:i/>
          <w:iCs/>
          <w:sz w:val="20"/>
          <w:szCs w:val="20"/>
        </w:rPr>
        <w:t>dengan</w:t>
      </w:r>
      <w:proofErr w:type="spellEnd"/>
      <w:r w:rsidRPr="0062192A">
        <w:rPr>
          <w:rFonts w:ascii="Georgia" w:hAnsi="Georgia"/>
          <w:i/>
          <w:iCs/>
          <w:sz w:val="20"/>
          <w:szCs w:val="20"/>
        </w:rPr>
        <w:t xml:space="preserve"> </w:t>
      </w:r>
      <w:proofErr w:type="spellStart"/>
      <w:r w:rsidRPr="0062192A">
        <w:rPr>
          <w:rFonts w:ascii="Georgia" w:hAnsi="Georgia"/>
          <w:i/>
          <w:iCs/>
          <w:sz w:val="20"/>
          <w:szCs w:val="20"/>
        </w:rPr>
        <w:t>menyanyikan</w:t>
      </w:r>
      <w:proofErr w:type="spellEnd"/>
      <w:r w:rsidRPr="0062192A">
        <w:rPr>
          <w:rFonts w:ascii="Georgia" w:hAnsi="Georgia"/>
          <w:i/>
          <w:iCs/>
          <w:sz w:val="20"/>
          <w:szCs w:val="20"/>
        </w:rPr>
        <w:t xml:space="preserve"> “Mari </w:t>
      </w:r>
      <w:proofErr w:type="spellStart"/>
      <w:r w:rsidRPr="0062192A">
        <w:rPr>
          <w:rFonts w:ascii="Georgia" w:hAnsi="Georgia"/>
          <w:i/>
          <w:iCs/>
          <w:sz w:val="20"/>
          <w:szCs w:val="20"/>
        </w:rPr>
        <w:t>Masuk</w:t>
      </w:r>
      <w:proofErr w:type="spellEnd"/>
      <w:r w:rsidRPr="0062192A">
        <w:rPr>
          <w:rFonts w:ascii="Georgia" w:hAnsi="Georgia"/>
          <w:i/>
          <w:iCs/>
          <w:sz w:val="20"/>
          <w:szCs w:val="20"/>
        </w:rPr>
        <w:t>”</w:t>
      </w:r>
    </w:p>
    <w:p w14:paraId="7CCEB3B4" w14:textId="77777777" w:rsidR="00505BFC" w:rsidRDefault="00505BFC" w:rsidP="00505BFC">
      <w:pPr>
        <w:pStyle w:val="ListParagraph"/>
        <w:ind w:left="360"/>
        <w:rPr>
          <w:rFonts w:ascii="Georgia" w:hAnsi="Georgia"/>
          <w:sz w:val="22"/>
          <w:szCs w:val="22"/>
        </w:rPr>
      </w:pPr>
      <w:r>
        <w:rPr>
          <w:rFonts w:ascii="Georgia" w:hAnsi="Georgia"/>
          <w:noProof/>
          <w:sz w:val="22"/>
          <w:szCs w:val="22"/>
        </w:rPr>
        <w:drawing>
          <wp:anchor distT="0" distB="0" distL="114300" distR="114300" simplePos="0" relativeHeight="251692032" behindDoc="0" locked="0" layoutInCell="1" allowOverlap="1" wp14:anchorId="583C7E36" wp14:editId="23C2B25D">
            <wp:simplePos x="0" y="0"/>
            <wp:positionH relativeFrom="column">
              <wp:posOffset>175895</wp:posOffset>
            </wp:positionH>
            <wp:positionV relativeFrom="paragraph">
              <wp:posOffset>174625</wp:posOffset>
            </wp:positionV>
            <wp:extent cx="3980815" cy="1675130"/>
            <wp:effectExtent l="0" t="0" r="635" b="127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80815" cy="1675130"/>
                    </a:xfrm>
                    <a:prstGeom prst="rect">
                      <a:avLst/>
                    </a:prstGeom>
                    <a:noFill/>
                  </pic:spPr>
                </pic:pic>
              </a:graphicData>
            </a:graphic>
            <wp14:sizeRelH relativeFrom="page">
              <wp14:pctWidth>0</wp14:pctWidth>
            </wp14:sizeRelH>
            <wp14:sizeRelV relativeFrom="page">
              <wp14:pctHeight>0</wp14:pctHeight>
            </wp14:sizeRelV>
          </wp:anchor>
        </w:drawing>
      </w:r>
    </w:p>
    <w:p w14:paraId="20D0F116" w14:textId="77777777" w:rsidR="00505BFC" w:rsidRDefault="00505BFC" w:rsidP="00505BFC">
      <w:pPr>
        <w:ind w:firstLine="360"/>
        <w:jc w:val="both"/>
        <w:rPr>
          <w:rFonts w:ascii="Georgia" w:hAnsi="Georgia"/>
          <w:bCs/>
          <w:iCs/>
          <w:sz w:val="22"/>
          <w:szCs w:val="22"/>
        </w:rPr>
      </w:pPr>
    </w:p>
    <w:p w14:paraId="0ABD93AA" w14:textId="77777777" w:rsidR="00505BFC" w:rsidRDefault="00505BFC" w:rsidP="00505BFC">
      <w:pPr>
        <w:ind w:firstLine="360"/>
        <w:jc w:val="both"/>
        <w:rPr>
          <w:rFonts w:ascii="Georgia" w:hAnsi="Georgia"/>
          <w:bCs/>
          <w:iCs/>
          <w:sz w:val="22"/>
          <w:szCs w:val="22"/>
        </w:rPr>
      </w:pPr>
      <w:proofErr w:type="spellStart"/>
      <w:r w:rsidRPr="00723268">
        <w:rPr>
          <w:rFonts w:ascii="Georgia" w:hAnsi="Georgia"/>
          <w:bCs/>
          <w:iCs/>
          <w:sz w:val="22"/>
          <w:szCs w:val="22"/>
        </w:rPr>
        <w:t>Versi</w:t>
      </w:r>
      <w:proofErr w:type="spellEnd"/>
      <w:r w:rsidRPr="00723268">
        <w:rPr>
          <w:rFonts w:ascii="Georgia" w:hAnsi="Georgia"/>
          <w:bCs/>
          <w:iCs/>
          <w:sz w:val="22"/>
          <w:szCs w:val="22"/>
        </w:rPr>
        <w:t xml:space="preserve"> </w:t>
      </w:r>
      <w:proofErr w:type="spellStart"/>
      <w:r w:rsidRPr="00723268">
        <w:rPr>
          <w:rFonts w:ascii="Georgia" w:hAnsi="Georgia"/>
          <w:bCs/>
          <w:iCs/>
          <w:sz w:val="22"/>
          <w:szCs w:val="22"/>
        </w:rPr>
        <w:t>bahasa</w:t>
      </w:r>
      <w:proofErr w:type="spellEnd"/>
      <w:r w:rsidRPr="00723268">
        <w:rPr>
          <w:rFonts w:ascii="Georgia" w:hAnsi="Georgia"/>
          <w:bCs/>
          <w:iCs/>
          <w:sz w:val="22"/>
          <w:szCs w:val="22"/>
        </w:rPr>
        <w:t xml:space="preserve"> </w:t>
      </w:r>
      <w:proofErr w:type="spellStart"/>
      <w:r w:rsidRPr="00723268">
        <w:rPr>
          <w:rFonts w:ascii="Georgia" w:hAnsi="Georgia"/>
          <w:bCs/>
          <w:iCs/>
          <w:sz w:val="22"/>
          <w:szCs w:val="22"/>
        </w:rPr>
        <w:t>Inggris</w:t>
      </w:r>
      <w:proofErr w:type="spellEnd"/>
      <w:r w:rsidRPr="00723268">
        <w:rPr>
          <w:rFonts w:ascii="Georgia" w:hAnsi="Georgia"/>
          <w:bCs/>
          <w:iCs/>
          <w:sz w:val="22"/>
          <w:szCs w:val="22"/>
        </w:rPr>
        <w:t xml:space="preserve"> :</w:t>
      </w:r>
    </w:p>
    <w:p w14:paraId="25D69CDA" w14:textId="77777777" w:rsidR="00505BFC" w:rsidRPr="0062192A" w:rsidRDefault="00505BFC" w:rsidP="00505BFC">
      <w:pPr>
        <w:ind w:firstLine="720"/>
        <w:jc w:val="both"/>
        <w:rPr>
          <w:rFonts w:ascii="Georgia" w:hAnsi="Georgia"/>
          <w:bCs/>
          <w:i/>
          <w:sz w:val="22"/>
          <w:szCs w:val="22"/>
        </w:rPr>
      </w:pPr>
      <w:r w:rsidRPr="0062192A">
        <w:rPr>
          <w:rFonts w:ascii="Georgia" w:hAnsi="Georgia"/>
          <w:bCs/>
          <w:i/>
          <w:sz w:val="22"/>
          <w:szCs w:val="22"/>
        </w:rPr>
        <w:t>Into my heart</w:t>
      </w:r>
      <w:r>
        <w:rPr>
          <w:rFonts w:ascii="Georgia" w:hAnsi="Georgia"/>
          <w:bCs/>
          <w:i/>
          <w:sz w:val="22"/>
          <w:szCs w:val="22"/>
        </w:rPr>
        <w:t>, into my heart</w:t>
      </w:r>
    </w:p>
    <w:p w14:paraId="354C2499" w14:textId="77777777" w:rsidR="00505BFC" w:rsidRPr="0062192A" w:rsidRDefault="00505BFC" w:rsidP="00505BFC">
      <w:pPr>
        <w:jc w:val="both"/>
        <w:rPr>
          <w:rFonts w:ascii="Georgia" w:hAnsi="Georgia"/>
          <w:bCs/>
          <w:i/>
          <w:sz w:val="22"/>
          <w:szCs w:val="22"/>
        </w:rPr>
      </w:pPr>
      <w:r w:rsidRPr="0062192A">
        <w:rPr>
          <w:rFonts w:ascii="Georgia" w:hAnsi="Georgia"/>
          <w:bCs/>
          <w:i/>
          <w:sz w:val="22"/>
          <w:szCs w:val="22"/>
        </w:rPr>
        <w:tab/>
      </w:r>
      <w:r>
        <w:rPr>
          <w:rFonts w:ascii="Georgia" w:hAnsi="Georgia"/>
          <w:bCs/>
          <w:i/>
          <w:sz w:val="22"/>
          <w:szCs w:val="22"/>
        </w:rPr>
        <w:t>c</w:t>
      </w:r>
      <w:r w:rsidRPr="0062192A">
        <w:rPr>
          <w:rFonts w:ascii="Georgia" w:hAnsi="Georgia"/>
          <w:bCs/>
          <w:i/>
          <w:sz w:val="22"/>
          <w:szCs w:val="22"/>
        </w:rPr>
        <w:t>ome into my heart Lord Jesus,</w:t>
      </w:r>
    </w:p>
    <w:p w14:paraId="4524CD69" w14:textId="77777777" w:rsidR="00505BFC" w:rsidRPr="0062192A" w:rsidRDefault="00505BFC" w:rsidP="00505BFC">
      <w:pPr>
        <w:jc w:val="both"/>
        <w:rPr>
          <w:rFonts w:ascii="Georgia" w:hAnsi="Georgia"/>
          <w:bCs/>
          <w:i/>
          <w:sz w:val="22"/>
          <w:szCs w:val="22"/>
        </w:rPr>
      </w:pPr>
      <w:r w:rsidRPr="0062192A">
        <w:rPr>
          <w:rFonts w:ascii="Georgia" w:hAnsi="Georgia"/>
          <w:bCs/>
          <w:i/>
          <w:sz w:val="22"/>
          <w:szCs w:val="22"/>
        </w:rPr>
        <w:tab/>
        <w:t>Come in to day; come in to stay.</w:t>
      </w:r>
    </w:p>
    <w:p w14:paraId="2FE90817" w14:textId="77777777" w:rsidR="00505BFC" w:rsidRPr="0062192A" w:rsidRDefault="00505BFC" w:rsidP="00505BFC">
      <w:pPr>
        <w:pStyle w:val="ListParagraph"/>
        <w:ind w:left="360"/>
        <w:rPr>
          <w:rFonts w:ascii="Georgia" w:hAnsi="Georgia"/>
          <w:i/>
          <w:sz w:val="22"/>
          <w:szCs w:val="22"/>
        </w:rPr>
      </w:pPr>
      <w:r w:rsidRPr="0062192A">
        <w:rPr>
          <w:rFonts w:ascii="Georgia" w:hAnsi="Georgia"/>
          <w:bCs/>
          <w:i/>
          <w:sz w:val="22"/>
          <w:szCs w:val="22"/>
        </w:rPr>
        <w:tab/>
        <w:t>Come into my heart Lord Jesus.</w:t>
      </w:r>
    </w:p>
    <w:p w14:paraId="19E8371F" w14:textId="77777777" w:rsidR="00505BFC" w:rsidRDefault="00505BFC" w:rsidP="00505BFC">
      <w:pPr>
        <w:pStyle w:val="ListParagraph"/>
        <w:ind w:left="360"/>
        <w:rPr>
          <w:rFonts w:ascii="Georgia" w:hAnsi="Georgia"/>
          <w:sz w:val="22"/>
          <w:szCs w:val="22"/>
        </w:rPr>
      </w:pPr>
    </w:p>
    <w:p w14:paraId="7C974ECA" w14:textId="77777777" w:rsidR="00505BFC" w:rsidRPr="0062192A" w:rsidRDefault="00505BFC" w:rsidP="00A36F21">
      <w:pPr>
        <w:pStyle w:val="ListParagraph"/>
        <w:numPr>
          <w:ilvl w:val="0"/>
          <w:numId w:val="26"/>
        </w:numPr>
        <w:ind w:left="360" w:hanging="180"/>
        <w:rPr>
          <w:rFonts w:ascii="Georgia" w:hAnsi="Georgia"/>
          <w:smallCaps/>
          <w:sz w:val="22"/>
          <w:szCs w:val="22"/>
          <w:lang w:val="id-ID"/>
        </w:rPr>
      </w:pPr>
      <w:r w:rsidRPr="0062192A">
        <w:rPr>
          <w:rFonts w:ascii="Georgia" w:hAnsi="Georgia"/>
          <w:smallCaps/>
          <w:sz w:val="22"/>
          <w:szCs w:val="22"/>
          <w:lang w:val="id-ID"/>
        </w:rPr>
        <w:t xml:space="preserve">Pembacaan Alkitab </w:t>
      </w:r>
    </w:p>
    <w:p w14:paraId="53B693DE" w14:textId="77777777" w:rsidR="00505BFC" w:rsidRPr="0062192A" w:rsidRDefault="00505BFC" w:rsidP="00505BFC">
      <w:pPr>
        <w:ind w:left="426"/>
        <w:rPr>
          <w:rFonts w:ascii="Georgia" w:hAnsi="Georgia"/>
          <w:color w:val="000000"/>
          <w:sz w:val="22"/>
          <w:szCs w:val="22"/>
          <w:u w:val="single"/>
        </w:rPr>
      </w:pPr>
      <w:proofErr w:type="spellStart"/>
      <w:r w:rsidRPr="0062192A">
        <w:rPr>
          <w:rFonts w:ascii="Georgia" w:hAnsi="Georgia"/>
          <w:color w:val="000000"/>
          <w:sz w:val="22"/>
          <w:szCs w:val="22"/>
          <w:u w:val="single"/>
        </w:rPr>
        <w:t>Bacaan</w:t>
      </w:r>
      <w:proofErr w:type="spellEnd"/>
      <w:r w:rsidRPr="0062192A">
        <w:rPr>
          <w:rFonts w:ascii="Georgia" w:hAnsi="Georgia"/>
          <w:color w:val="000000"/>
          <w:sz w:val="22"/>
          <w:szCs w:val="22"/>
          <w:u w:val="single"/>
        </w:rPr>
        <w:t xml:space="preserve">  </w:t>
      </w:r>
      <w:proofErr w:type="spellStart"/>
      <w:r w:rsidRPr="0062192A">
        <w:rPr>
          <w:rFonts w:ascii="Georgia" w:hAnsi="Georgia"/>
          <w:color w:val="000000"/>
          <w:sz w:val="22"/>
          <w:szCs w:val="22"/>
          <w:u w:val="single"/>
        </w:rPr>
        <w:t>Pertama</w:t>
      </w:r>
      <w:proofErr w:type="spellEnd"/>
    </w:p>
    <w:p w14:paraId="1E53887D" w14:textId="77777777" w:rsidR="00505BFC" w:rsidRPr="0062192A" w:rsidRDefault="00505BFC" w:rsidP="00505BFC">
      <w:pPr>
        <w:tabs>
          <w:tab w:val="left" w:pos="450"/>
          <w:tab w:val="left" w:pos="810"/>
          <w:tab w:val="left" w:pos="1170"/>
        </w:tabs>
        <w:ind w:left="1170" w:hanging="1170"/>
        <w:rPr>
          <w:rFonts w:ascii="Georgia" w:hAnsi="Georgia" w:cs="Segoe UI"/>
          <w:color w:val="000000"/>
          <w:sz w:val="22"/>
          <w:szCs w:val="22"/>
        </w:rPr>
      </w:pPr>
      <w:r w:rsidRPr="0062192A">
        <w:rPr>
          <w:rFonts w:ascii="Georgia" w:hAnsi="Georgia"/>
          <w:color w:val="000000"/>
          <w:sz w:val="22"/>
          <w:szCs w:val="22"/>
        </w:rPr>
        <w:tab/>
        <w:t>L</w:t>
      </w:r>
      <w:r w:rsidRPr="0062192A">
        <w:rPr>
          <w:rFonts w:ascii="Georgia" w:hAnsi="Georgia"/>
          <w:color w:val="000000"/>
          <w:sz w:val="22"/>
          <w:szCs w:val="22"/>
        </w:rPr>
        <w:tab/>
        <w:t>:</w:t>
      </w:r>
      <w:r w:rsidRPr="0062192A">
        <w:rPr>
          <w:rFonts w:ascii="Georgia" w:hAnsi="Georgia"/>
          <w:color w:val="000000"/>
          <w:sz w:val="22"/>
          <w:szCs w:val="22"/>
        </w:rPr>
        <w:tab/>
        <w:t>(</w:t>
      </w:r>
      <w:proofErr w:type="spellStart"/>
      <w:r w:rsidRPr="0062192A">
        <w:rPr>
          <w:rFonts w:ascii="Georgia" w:hAnsi="Georgia"/>
          <w:color w:val="000000"/>
          <w:sz w:val="22"/>
          <w:szCs w:val="22"/>
        </w:rPr>
        <w:t>membacakan</w:t>
      </w:r>
      <w:proofErr w:type="spellEnd"/>
      <w:r w:rsidRPr="0062192A">
        <w:rPr>
          <w:rFonts w:ascii="Georgia" w:hAnsi="Georgia"/>
          <w:color w:val="000000"/>
          <w:sz w:val="22"/>
          <w:szCs w:val="22"/>
        </w:rPr>
        <w:t xml:space="preserve"> </w:t>
      </w:r>
      <w:proofErr w:type="spellStart"/>
      <w:r w:rsidRPr="00723268">
        <w:rPr>
          <w:rFonts w:ascii="Georgia" w:hAnsi="Georgia"/>
          <w:b/>
          <w:sz w:val="22"/>
          <w:szCs w:val="22"/>
        </w:rPr>
        <w:t>Y</w:t>
      </w:r>
      <w:r>
        <w:rPr>
          <w:rFonts w:ascii="Georgia" w:hAnsi="Georgia"/>
          <w:b/>
          <w:sz w:val="22"/>
          <w:szCs w:val="22"/>
        </w:rPr>
        <w:t>esaya</w:t>
      </w:r>
      <w:proofErr w:type="spellEnd"/>
      <w:r w:rsidRPr="00723268">
        <w:rPr>
          <w:rFonts w:ascii="Georgia" w:hAnsi="Georgia"/>
          <w:b/>
          <w:sz w:val="22"/>
          <w:szCs w:val="22"/>
        </w:rPr>
        <w:t xml:space="preserve"> 2:1-5</w:t>
      </w:r>
      <w:r w:rsidRPr="0062192A">
        <w:rPr>
          <w:rFonts w:ascii="Georgia" w:hAnsi="Georgia" w:cs="Segoe UI"/>
          <w:color w:val="000000"/>
          <w:sz w:val="22"/>
          <w:szCs w:val="22"/>
        </w:rPr>
        <w:t xml:space="preserve">) </w:t>
      </w:r>
    </w:p>
    <w:p w14:paraId="05A7D8EA" w14:textId="77777777" w:rsidR="00505BFC" w:rsidRPr="0062192A" w:rsidRDefault="00505BFC" w:rsidP="00505BFC">
      <w:pPr>
        <w:tabs>
          <w:tab w:val="left" w:pos="450"/>
          <w:tab w:val="left" w:pos="810"/>
          <w:tab w:val="left" w:pos="1170"/>
        </w:tabs>
        <w:ind w:left="1170" w:hanging="1170"/>
        <w:rPr>
          <w:rFonts w:ascii="Georgia" w:hAnsi="Georgia" w:cs="Segoe UI"/>
          <w:color w:val="000000"/>
          <w:sz w:val="22"/>
          <w:szCs w:val="22"/>
        </w:rPr>
      </w:pPr>
      <w:r w:rsidRPr="0062192A">
        <w:rPr>
          <w:rFonts w:ascii="Georgia" w:hAnsi="Georgia"/>
          <w:color w:val="000000"/>
          <w:sz w:val="22"/>
          <w:szCs w:val="22"/>
        </w:rPr>
        <w:tab/>
      </w:r>
      <w:r w:rsidRPr="0062192A">
        <w:rPr>
          <w:rFonts w:ascii="Georgia" w:hAnsi="Georgia"/>
          <w:color w:val="000000"/>
          <w:sz w:val="22"/>
          <w:szCs w:val="22"/>
        </w:rPr>
        <w:tab/>
      </w:r>
      <w:r w:rsidRPr="0062192A">
        <w:rPr>
          <w:rFonts w:ascii="Georgia" w:hAnsi="Georgia"/>
          <w:color w:val="000000"/>
          <w:sz w:val="22"/>
          <w:szCs w:val="22"/>
        </w:rPr>
        <w:tab/>
      </w:r>
      <w:proofErr w:type="spellStart"/>
      <w:r w:rsidRPr="0062192A">
        <w:rPr>
          <w:rFonts w:ascii="Georgia" w:hAnsi="Georgia" w:cs="Segoe UI"/>
          <w:color w:val="000000"/>
          <w:sz w:val="22"/>
          <w:szCs w:val="22"/>
        </w:rPr>
        <w:t>Demikianlah</w:t>
      </w:r>
      <w:proofErr w:type="spellEnd"/>
      <w:r w:rsidRPr="0062192A">
        <w:rPr>
          <w:rFonts w:ascii="Georgia" w:hAnsi="Georgia" w:cs="Segoe UI"/>
          <w:color w:val="000000"/>
          <w:sz w:val="22"/>
          <w:szCs w:val="22"/>
        </w:rPr>
        <w:t xml:space="preserve"> </w:t>
      </w:r>
      <w:proofErr w:type="spellStart"/>
      <w:r w:rsidRPr="0062192A">
        <w:rPr>
          <w:rFonts w:ascii="Georgia" w:hAnsi="Georgia" w:cs="Segoe UI"/>
          <w:color w:val="000000"/>
          <w:sz w:val="22"/>
          <w:szCs w:val="22"/>
        </w:rPr>
        <w:t>Sabda</w:t>
      </w:r>
      <w:proofErr w:type="spellEnd"/>
      <w:r w:rsidRPr="0062192A">
        <w:rPr>
          <w:rFonts w:ascii="Georgia" w:hAnsi="Georgia" w:cs="Segoe UI"/>
          <w:color w:val="000000"/>
          <w:sz w:val="22"/>
          <w:szCs w:val="22"/>
        </w:rPr>
        <w:t xml:space="preserve"> </w:t>
      </w:r>
      <w:proofErr w:type="spellStart"/>
      <w:r w:rsidRPr="0062192A">
        <w:rPr>
          <w:rFonts w:ascii="Georgia" w:hAnsi="Georgia" w:cs="Segoe UI"/>
          <w:color w:val="000000"/>
          <w:sz w:val="22"/>
          <w:szCs w:val="22"/>
        </w:rPr>
        <w:t>Tuhan</w:t>
      </w:r>
      <w:proofErr w:type="spellEnd"/>
      <w:r w:rsidRPr="0062192A">
        <w:rPr>
          <w:rFonts w:ascii="Georgia" w:hAnsi="Georgia" w:cs="Segoe UI"/>
          <w:color w:val="000000"/>
          <w:sz w:val="22"/>
          <w:szCs w:val="22"/>
        </w:rPr>
        <w:t>!</w:t>
      </w:r>
    </w:p>
    <w:p w14:paraId="133930A6" w14:textId="77777777" w:rsidR="00505BFC" w:rsidRPr="0062192A" w:rsidRDefault="00505BFC" w:rsidP="00505BFC">
      <w:pPr>
        <w:tabs>
          <w:tab w:val="left" w:pos="450"/>
          <w:tab w:val="left" w:pos="810"/>
          <w:tab w:val="left" w:pos="1170"/>
        </w:tabs>
        <w:ind w:left="1170" w:hanging="1170"/>
        <w:rPr>
          <w:rFonts w:ascii="Georgia" w:hAnsi="Georgia" w:cs="Segoe UI"/>
          <w:sz w:val="22"/>
          <w:szCs w:val="22"/>
        </w:rPr>
      </w:pPr>
      <w:r w:rsidRPr="0062192A">
        <w:rPr>
          <w:rFonts w:ascii="Georgia" w:hAnsi="Georgia" w:cs="Segoe UI"/>
          <w:sz w:val="22"/>
          <w:szCs w:val="22"/>
        </w:rPr>
        <w:tab/>
        <w:t>U</w:t>
      </w:r>
      <w:r w:rsidRPr="0062192A">
        <w:rPr>
          <w:rFonts w:ascii="Georgia" w:hAnsi="Georgia" w:cs="Segoe UI"/>
          <w:sz w:val="22"/>
          <w:szCs w:val="22"/>
        </w:rPr>
        <w:tab/>
        <w:t>:</w:t>
      </w:r>
      <w:r w:rsidRPr="0062192A">
        <w:rPr>
          <w:rFonts w:ascii="Georgia" w:hAnsi="Georgia" w:cs="Segoe UI"/>
          <w:sz w:val="22"/>
          <w:szCs w:val="22"/>
        </w:rPr>
        <w:tab/>
        <w:t>SYUKUR KEPADA ALLAH!</w:t>
      </w:r>
    </w:p>
    <w:p w14:paraId="140C0728" w14:textId="77777777" w:rsidR="00505BFC" w:rsidRPr="0062192A" w:rsidRDefault="00505BFC" w:rsidP="00505BFC">
      <w:pPr>
        <w:tabs>
          <w:tab w:val="left" w:pos="720"/>
          <w:tab w:val="left" w:pos="990"/>
        </w:tabs>
        <w:ind w:left="990" w:hanging="990"/>
        <w:rPr>
          <w:rFonts w:ascii="Georgia" w:hAnsi="Georgia" w:cs="Segoe UI"/>
          <w:sz w:val="22"/>
          <w:szCs w:val="22"/>
        </w:rPr>
      </w:pPr>
    </w:p>
    <w:p w14:paraId="2C7B3B83" w14:textId="77777777" w:rsidR="00505BFC" w:rsidRPr="0062192A" w:rsidRDefault="00505BFC" w:rsidP="00505BFC">
      <w:pPr>
        <w:ind w:left="990" w:hanging="564"/>
        <w:rPr>
          <w:rFonts w:ascii="Georgia" w:hAnsi="Georgia"/>
          <w:sz w:val="22"/>
          <w:szCs w:val="22"/>
          <w:u w:val="single"/>
        </w:rPr>
      </w:pPr>
      <w:proofErr w:type="spellStart"/>
      <w:r>
        <w:rPr>
          <w:rFonts w:ascii="Georgia" w:hAnsi="Georgia" w:cs="Segoe UI"/>
          <w:sz w:val="22"/>
          <w:szCs w:val="22"/>
          <w:u w:val="single"/>
        </w:rPr>
        <w:t>Antar</w:t>
      </w:r>
      <w:proofErr w:type="spellEnd"/>
      <w:r>
        <w:rPr>
          <w:rFonts w:ascii="Georgia" w:hAnsi="Georgia" w:cs="Segoe UI"/>
          <w:sz w:val="22"/>
          <w:szCs w:val="22"/>
          <w:u w:val="single"/>
        </w:rPr>
        <w:t xml:space="preserve"> </w:t>
      </w:r>
      <w:proofErr w:type="spellStart"/>
      <w:r>
        <w:rPr>
          <w:rFonts w:ascii="Georgia" w:hAnsi="Georgia" w:cs="Segoe UI"/>
          <w:sz w:val="22"/>
          <w:szCs w:val="22"/>
          <w:u w:val="single"/>
        </w:rPr>
        <w:t>Bacaan</w:t>
      </w:r>
      <w:proofErr w:type="spellEnd"/>
    </w:p>
    <w:p w14:paraId="0EA6C9FD" w14:textId="77777777" w:rsidR="00505BFC" w:rsidRPr="0062192A" w:rsidRDefault="00505BFC" w:rsidP="00505BFC">
      <w:pPr>
        <w:tabs>
          <w:tab w:val="left" w:pos="450"/>
          <w:tab w:val="left" w:pos="810"/>
          <w:tab w:val="left" w:pos="1170"/>
        </w:tabs>
        <w:ind w:left="1170" w:hanging="1170"/>
        <w:rPr>
          <w:rFonts w:ascii="Georgia" w:hAnsi="Georgia"/>
          <w:sz w:val="22"/>
          <w:szCs w:val="22"/>
        </w:rPr>
      </w:pPr>
      <w:r w:rsidRPr="0062192A">
        <w:rPr>
          <w:rFonts w:ascii="Georgia" w:hAnsi="Georgia"/>
          <w:sz w:val="22"/>
          <w:szCs w:val="22"/>
        </w:rPr>
        <w:tab/>
        <w:t>L</w:t>
      </w:r>
      <w:r w:rsidRPr="0062192A">
        <w:rPr>
          <w:rFonts w:ascii="Georgia" w:hAnsi="Georgia"/>
          <w:sz w:val="22"/>
          <w:szCs w:val="22"/>
        </w:rPr>
        <w:tab/>
        <w:t xml:space="preserve">: </w:t>
      </w:r>
      <w:r w:rsidRPr="0062192A">
        <w:rPr>
          <w:rFonts w:ascii="Georgia" w:hAnsi="Georgia"/>
          <w:sz w:val="22"/>
          <w:szCs w:val="22"/>
        </w:rPr>
        <w:tab/>
      </w:r>
      <w:proofErr w:type="spellStart"/>
      <w:r w:rsidRPr="0062192A">
        <w:rPr>
          <w:rFonts w:ascii="Georgia" w:hAnsi="Georgia"/>
          <w:sz w:val="22"/>
          <w:szCs w:val="22"/>
        </w:rPr>
        <w:t>membacakan</w:t>
      </w:r>
      <w:proofErr w:type="spellEnd"/>
      <w:r w:rsidRPr="0062192A">
        <w:rPr>
          <w:rFonts w:ascii="Georgia" w:hAnsi="Georgia"/>
          <w:sz w:val="22"/>
          <w:szCs w:val="22"/>
        </w:rPr>
        <w:t xml:space="preserve"> </w:t>
      </w:r>
      <w:proofErr w:type="spellStart"/>
      <w:r w:rsidRPr="0062192A">
        <w:rPr>
          <w:rFonts w:ascii="Georgia" w:hAnsi="Georgia"/>
          <w:sz w:val="22"/>
          <w:szCs w:val="22"/>
        </w:rPr>
        <w:t>atau</w:t>
      </w:r>
      <w:proofErr w:type="spellEnd"/>
      <w:r w:rsidRPr="0062192A">
        <w:rPr>
          <w:rFonts w:ascii="Georgia" w:hAnsi="Georgia"/>
          <w:sz w:val="22"/>
          <w:szCs w:val="22"/>
        </w:rPr>
        <w:t xml:space="preserve"> </w:t>
      </w:r>
      <w:proofErr w:type="spellStart"/>
      <w:r w:rsidRPr="0062192A">
        <w:rPr>
          <w:rFonts w:ascii="Georgia" w:hAnsi="Georgia"/>
          <w:sz w:val="22"/>
          <w:szCs w:val="22"/>
        </w:rPr>
        <w:t>menyanyikan</w:t>
      </w:r>
      <w:proofErr w:type="spellEnd"/>
      <w:r w:rsidRPr="0062192A">
        <w:rPr>
          <w:rFonts w:ascii="Georgia" w:hAnsi="Georgia"/>
          <w:sz w:val="22"/>
          <w:szCs w:val="22"/>
        </w:rPr>
        <w:t xml:space="preserve"> </w:t>
      </w:r>
      <w:proofErr w:type="spellStart"/>
      <w:r w:rsidRPr="00723268">
        <w:rPr>
          <w:rFonts w:ascii="Georgia" w:hAnsi="Georgia"/>
          <w:b/>
          <w:sz w:val="22"/>
          <w:szCs w:val="22"/>
        </w:rPr>
        <w:t>M</w:t>
      </w:r>
      <w:r>
        <w:rPr>
          <w:rFonts w:ascii="Georgia" w:hAnsi="Georgia"/>
          <w:b/>
          <w:sz w:val="22"/>
          <w:szCs w:val="22"/>
        </w:rPr>
        <w:t>azmur</w:t>
      </w:r>
      <w:proofErr w:type="spellEnd"/>
      <w:r w:rsidRPr="00723268">
        <w:rPr>
          <w:rFonts w:ascii="Georgia" w:hAnsi="Georgia"/>
          <w:b/>
          <w:sz w:val="22"/>
          <w:szCs w:val="22"/>
        </w:rPr>
        <w:t xml:space="preserve"> 122</w:t>
      </w:r>
      <w:r w:rsidRPr="0062192A">
        <w:rPr>
          <w:rFonts w:ascii="Georgia" w:hAnsi="Georgia"/>
          <w:sz w:val="22"/>
          <w:szCs w:val="22"/>
        </w:rPr>
        <w:t xml:space="preserve"> </w:t>
      </w:r>
      <w:proofErr w:type="spellStart"/>
      <w:r w:rsidRPr="0062192A">
        <w:rPr>
          <w:rFonts w:ascii="Georgia" w:hAnsi="Georgia"/>
          <w:sz w:val="22"/>
          <w:szCs w:val="22"/>
        </w:rPr>
        <w:t>secara</w:t>
      </w:r>
      <w:proofErr w:type="spellEnd"/>
      <w:r w:rsidRPr="0062192A">
        <w:rPr>
          <w:rFonts w:ascii="Georgia" w:hAnsi="Georgia"/>
          <w:sz w:val="22"/>
          <w:szCs w:val="22"/>
        </w:rPr>
        <w:t xml:space="preserve"> </w:t>
      </w:r>
      <w:proofErr w:type="spellStart"/>
      <w:r w:rsidRPr="0062192A">
        <w:rPr>
          <w:rFonts w:ascii="Georgia" w:hAnsi="Georgia"/>
          <w:sz w:val="22"/>
          <w:szCs w:val="22"/>
        </w:rPr>
        <w:t>bergantian</w:t>
      </w:r>
      <w:proofErr w:type="spellEnd"/>
      <w:r w:rsidRPr="0062192A">
        <w:rPr>
          <w:rFonts w:ascii="Georgia" w:hAnsi="Georgia"/>
          <w:sz w:val="22"/>
          <w:szCs w:val="22"/>
        </w:rPr>
        <w:t xml:space="preserve"> </w:t>
      </w:r>
      <w:proofErr w:type="spellStart"/>
      <w:r w:rsidRPr="0062192A">
        <w:rPr>
          <w:rFonts w:ascii="Georgia" w:hAnsi="Georgia"/>
          <w:sz w:val="22"/>
          <w:szCs w:val="22"/>
        </w:rPr>
        <w:t>dengan</w:t>
      </w:r>
      <w:proofErr w:type="spellEnd"/>
      <w:r w:rsidRPr="0062192A">
        <w:rPr>
          <w:rFonts w:ascii="Georgia" w:hAnsi="Georgia"/>
          <w:sz w:val="22"/>
          <w:szCs w:val="22"/>
        </w:rPr>
        <w:t xml:space="preserve"> </w:t>
      </w:r>
      <w:proofErr w:type="spellStart"/>
      <w:r w:rsidRPr="0062192A">
        <w:rPr>
          <w:rFonts w:ascii="Georgia" w:hAnsi="Georgia"/>
          <w:sz w:val="22"/>
          <w:szCs w:val="22"/>
        </w:rPr>
        <w:t>umat</w:t>
      </w:r>
      <w:proofErr w:type="spellEnd"/>
      <w:r w:rsidRPr="0062192A">
        <w:rPr>
          <w:rFonts w:ascii="Georgia" w:hAnsi="Georgia"/>
          <w:sz w:val="22"/>
          <w:szCs w:val="22"/>
        </w:rPr>
        <w:t xml:space="preserve">. </w:t>
      </w:r>
    </w:p>
    <w:p w14:paraId="2F9FA7A2" w14:textId="77777777" w:rsidR="00505BFC" w:rsidRPr="0062192A" w:rsidRDefault="00505BFC" w:rsidP="00505BFC">
      <w:pPr>
        <w:shd w:val="clear" w:color="auto" w:fill="FFFFFF"/>
        <w:tabs>
          <w:tab w:val="left" w:pos="450"/>
          <w:tab w:val="left" w:pos="720"/>
          <w:tab w:val="left" w:pos="810"/>
          <w:tab w:val="left" w:pos="990"/>
        </w:tabs>
        <w:ind w:left="990" w:hanging="990"/>
        <w:rPr>
          <w:rFonts w:ascii="Georgia" w:hAnsi="Georgia" w:cs="Arial"/>
          <w:color w:val="393939"/>
          <w:sz w:val="22"/>
          <w:szCs w:val="22"/>
        </w:rPr>
      </w:pPr>
    </w:p>
    <w:p w14:paraId="1AEEB896" w14:textId="77777777" w:rsidR="00505BFC" w:rsidRPr="0062192A" w:rsidRDefault="00505BFC" w:rsidP="00505BFC">
      <w:pPr>
        <w:shd w:val="clear" w:color="auto" w:fill="FFFFFF"/>
        <w:tabs>
          <w:tab w:val="left" w:pos="426"/>
          <w:tab w:val="left" w:pos="720"/>
          <w:tab w:val="left" w:pos="990"/>
        </w:tabs>
        <w:ind w:left="990" w:hanging="564"/>
        <w:rPr>
          <w:rFonts w:ascii="Georgia" w:hAnsi="Georgia" w:cs="Arial"/>
          <w:sz w:val="22"/>
          <w:szCs w:val="22"/>
          <w:u w:val="single"/>
        </w:rPr>
      </w:pPr>
      <w:proofErr w:type="spellStart"/>
      <w:r w:rsidRPr="0062192A">
        <w:rPr>
          <w:rFonts w:ascii="Georgia" w:hAnsi="Georgia" w:cs="Arial"/>
          <w:sz w:val="22"/>
          <w:szCs w:val="22"/>
          <w:u w:val="single"/>
        </w:rPr>
        <w:t>Bacaan</w:t>
      </w:r>
      <w:proofErr w:type="spellEnd"/>
      <w:r w:rsidRPr="0062192A">
        <w:rPr>
          <w:rFonts w:ascii="Georgia" w:hAnsi="Georgia" w:cs="Arial"/>
          <w:sz w:val="22"/>
          <w:szCs w:val="22"/>
          <w:u w:val="single"/>
        </w:rPr>
        <w:t xml:space="preserve"> </w:t>
      </w:r>
      <w:proofErr w:type="spellStart"/>
      <w:r w:rsidRPr="0062192A">
        <w:rPr>
          <w:rFonts w:ascii="Georgia" w:hAnsi="Georgia" w:cs="Arial"/>
          <w:sz w:val="22"/>
          <w:szCs w:val="22"/>
          <w:u w:val="single"/>
        </w:rPr>
        <w:t>Kedua</w:t>
      </w:r>
      <w:proofErr w:type="spellEnd"/>
    </w:p>
    <w:p w14:paraId="532C17F3" w14:textId="77777777" w:rsidR="00505BFC" w:rsidRPr="0062192A" w:rsidRDefault="00505BFC" w:rsidP="00505BFC">
      <w:pPr>
        <w:shd w:val="clear" w:color="auto" w:fill="FFFFFF"/>
        <w:tabs>
          <w:tab w:val="left" w:pos="450"/>
          <w:tab w:val="left" w:pos="810"/>
          <w:tab w:val="left" w:pos="1170"/>
        </w:tabs>
        <w:ind w:left="1170" w:hanging="1170"/>
        <w:rPr>
          <w:rFonts w:ascii="Georgia" w:hAnsi="Georgia" w:cs="Segoe UI"/>
          <w:sz w:val="22"/>
          <w:szCs w:val="22"/>
        </w:rPr>
      </w:pPr>
      <w:r w:rsidRPr="0062192A">
        <w:rPr>
          <w:rFonts w:ascii="Georgia" w:hAnsi="Georgia" w:cs="Arial"/>
          <w:sz w:val="22"/>
          <w:szCs w:val="22"/>
        </w:rPr>
        <w:tab/>
        <w:t>L</w:t>
      </w:r>
      <w:r w:rsidRPr="0062192A">
        <w:rPr>
          <w:rFonts w:ascii="Georgia" w:hAnsi="Georgia" w:cs="Arial"/>
          <w:sz w:val="22"/>
          <w:szCs w:val="22"/>
        </w:rPr>
        <w:tab/>
        <w:t>:</w:t>
      </w:r>
      <w:r w:rsidRPr="0062192A">
        <w:rPr>
          <w:rFonts w:ascii="Georgia" w:hAnsi="Georgia" w:cs="Arial"/>
          <w:sz w:val="22"/>
          <w:szCs w:val="22"/>
        </w:rPr>
        <w:tab/>
        <w:t>(</w:t>
      </w:r>
      <w:proofErr w:type="spellStart"/>
      <w:r w:rsidRPr="0062192A">
        <w:rPr>
          <w:rFonts w:ascii="Georgia" w:hAnsi="Georgia" w:cs="Arial"/>
          <w:sz w:val="22"/>
          <w:szCs w:val="22"/>
        </w:rPr>
        <w:t>membacakan</w:t>
      </w:r>
      <w:proofErr w:type="spellEnd"/>
      <w:r w:rsidRPr="0062192A">
        <w:rPr>
          <w:rFonts w:ascii="Georgia" w:hAnsi="Georgia" w:cs="Arial"/>
          <w:sz w:val="22"/>
          <w:szCs w:val="22"/>
        </w:rPr>
        <w:t xml:space="preserve"> </w:t>
      </w:r>
      <w:r w:rsidRPr="00723268">
        <w:rPr>
          <w:rFonts w:ascii="Georgia" w:hAnsi="Georgia"/>
          <w:b/>
          <w:bCs/>
          <w:sz w:val="22"/>
          <w:szCs w:val="22"/>
        </w:rPr>
        <w:t>Roma 13:11-14</w:t>
      </w:r>
      <w:r w:rsidRPr="0062192A">
        <w:rPr>
          <w:rFonts w:ascii="Georgia" w:hAnsi="Georgia" w:cs="Segoe UI"/>
          <w:sz w:val="22"/>
          <w:szCs w:val="22"/>
        </w:rPr>
        <w:t xml:space="preserve">) </w:t>
      </w:r>
    </w:p>
    <w:p w14:paraId="5D9FADBA" w14:textId="77777777" w:rsidR="00505BFC" w:rsidRPr="0062192A" w:rsidRDefault="00505BFC" w:rsidP="00505BFC">
      <w:pPr>
        <w:shd w:val="clear" w:color="auto" w:fill="FFFFFF"/>
        <w:tabs>
          <w:tab w:val="left" w:pos="450"/>
          <w:tab w:val="left" w:pos="810"/>
          <w:tab w:val="left" w:pos="1170"/>
        </w:tabs>
        <w:ind w:left="1170" w:hanging="1170"/>
        <w:rPr>
          <w:rFonts w:ascii="Georgia" w:hAnsi="Georgia" w:cs="Segoe UI"/>
          <w:sz w:val="22"/>
          <w:szCs w:val="22"/>
        </w:rPr>
      </w:pPr>
      <w:r w:rsidRPr="0062192A">
        <w:rPr>
          <w:rFonts w:ascii="Georgia" w:hAnsi="Georgia" w:cs="Arial"/>
          <w:sz w:val="22"/>
          <w:szCs w:val="22"/>
        </w:rPr>
        <w:tab/>
      </w:r>
      <w:r w:rsidRPr="0062192A">
        <w:rPr>
          <w:rFonts w:ascii="Georgia" w:hAnsi="Georgia" w:cs="Arial"/>
          <w:sz w:val="22"/>
          <w:szCs w:val="22"/>
        </w:rPr>
        <w:tab/>
      </w:r>
      <w:r w:rsidRPr="0062192A">
        <w:rPr>
          <w:rFonts w:ascii="Georgia" w:hAnsi="Georgia" w:cs="Arial"/>
          <w:sz w:val="22"/>
          <w:szCs w:val="22"/>
        </w:rPr>
        <w:tab/>
      </w:r>
      <w:proofErr w:type="spellStart"/>
      <w:r w:rsidRPr="0062192A">
        <w:rPr>
          <w:rFonts w:ascii="Georgia" w:hAnsi="Georgia" w:cs="Segoe UI"/>
          <w:sz w:val="22"/>
          <w:szCs w:val="22"/>
        </w:rPr>
        <w:t>Demikianlah</w:t>
      </w:r>
      <w:proofErr w:type="spellEnd"/>
      <w:r w:rsidRPr="0062192A">
        <w:rPr>
          <w:rFonts w:ascii="Georgia" w:hAnsi="Georgia" w:cs="Segoe UI"/>
          <w:sz w:val="22"/>
          <w:szCs w:val="22"/>
        </w:rPr>
        <w:t xml:space="preserve"> </w:t>
      </w:r>
      <w:proofErr w:type="spellStart"/>
      <w:r w:rsidRPr="0062192A">
        <w:rPr>
          <w:rFonts w:ascii="Georgia" w:hAnsi="Georgia" w:cs="Segoe UI"/>
          <w:sz w:val="22"/>
          <w:szCs w:val="22"/>
        </w:rPr>
        <w:t>Sabda</w:t>
      </w:r>
      <w:proofErr w:type="spellEnd"/>
      <w:r w:rsidRPr="0062192A">
        <w:rPr>
          <w:rFonts w:ascii="Georgia" w:hAnsi="Georgia" w:cs="Segoe UI"/>
          <w:sz w:val="22"/>
          <w:szCs w:val="22"/>
        </w:rPr>
        <w:t xml:space="preserve"> </w:t>
      </w:r>
      <w:proofErr w:type="spellStart"/>
      <w:r w:rsidRPr="0062192A">
        <w:rPr>
          <w:rFonts w:ascii="Georgia" w:hAnsi="Georgia" w:cs="Segoe UI"/>
          <w:sz w:val="22"/>
          <w:szCs w:val="22"/>
        </w:rPr>
        <w:t>Tuhan</w:t>
      </w:r>
      <w:proofErr w:type="spellEnd"/>
      <w:r w:rsidRPr="0062192A">
        <w:rPr>
          <w:rFonts w:ascii="Georgia" w:hAnsi="Georgia" w:cs="Segoe UI"/>
          <w:sz w:val="22"/>
          <w:szCs w:val="22"/>
        </w:rPr>
        <w:t>!</w:t>
      </w:r>
    </w:p>
    <w:p w14:paraId="51D89A5A" w14:textId="77777777" w:rsidR="00505BFC" w:rsidRPr="0062192A" w:rsidRDefault="00505BFC" w:rsidP="00505BFC">
      <w:pPr>
        <w:shd w:val="clear" w:color="auto" w:fill="FFFFFF"/>
        <w:tabs>
          <w:tab w:val="left" w:pos="450"/>
          <w:tab w:val="left" w:pos="810"/>
          <w:tab w:val="left" w:pos="1170"/>
        </w:tabs>
        <w:ind w:left="1170" w:hanging="1170"/>
        <w:rPr>
          <w:rFonts w:ascii="Georgia" w:hAnsi="Georgia" w:cs="Segoe UI"/>
          <w:sz w:val="22"/>
          <w:szCs w:val="22"/>
        </w:rPr>
      </w:pPr>
      <w:r w:rsidRPr="0062192A">
        <w:rPr>
          <w:rFonts w:ascii="Georgia" w:hAnsi="Georgia" w:cs="Segoe UI"/>
          <w:sz w:val="22"/>
          <w:szCs w:val="22"/>
        </w:rPr>
        <w:tab/>
        <w:t>U</w:t>
      </w:r>
      <w:r w:rsidRPr="0062192A">
        <w:rPr>
          <w:rFonts w:ascii="Georgia" w:hAnsi="Georgia" w:cs="Segoe UI"/>
          <w:sz w:val="22"/>
          <w:szCs w:val="22"/>
        </w:rPr>
        <w:tab/>
        <w:t>:</w:t>
      </w:r>
      <w:r w:rsidRPr="0062192A">
        <w:rPr>
          <w:rFonts w:ascii="Georgia" w:hAnsi="Georgia" w:cs="Segoe UI"/>
          <w:sz w:val="22"/>
          <w:szCs w:val="22"/>
        </w:rPr>
        <w:tab/>
        <w:t>SYUKUR KEPADA ALLAH!</w:t>
      </w:r>
    </w:p>
    <w:p w14:paraId="7DA64A1B" w14:textId="77777777" w:rsidR="00505BFC" w:rsidRPr="0062192A" w:rsidRDefault="00505BFC" w:rsidP="00505BFC">
      <w:pPr>
        <w:shd w:val="clear" w:color="auto" w:fill="FFFFFF"/>
        <w:tabs>
          <w:tab w:val="left" w:pos="426"/>
          <w:tab w:val="left" w:pos="720"/>
          <w:tab w:val="left" w:pos="990"/>
        </w:tabs>
        <w:ind w:left="990" w:hanging="564"/>
        <w:rPr>
          <w:rFonts w:ascii="Georgia" w:hAnsi="Georgia" w:cs="Segoe UI"/>
          <w:sz w:val="22"/>
          <w:szCs w:val="22"/>
          <w:u w:val="single"/>
        </w:rPr>
      </w:pPr>
    </w:p>
    <w:p w14:paraId="6F75DEB9" w14:textId="77777777" w:rsidR="00505BFC" w:rsidRPr="0062192A" w:rsidRDefault="00505BFC" w:rsidP="00505BFC">
      <w:pPr>
        <w:shd w:val="clear" w:color="auto" w:fill="FFFFFF"/>
        <w:tabs>
          <w:tab w:val="left" w:pos="426"/>
          <w:tab w:val="left" w:pos="720"/>
          <w:tab w:val="left" w:pos="990"/>
        </w:tabs>
        <w:ind w:left="990" w:hanging="564"/>
        <w:rPr>
          <w:rFonts w:ascii="Georgia" w:hAnsi="Georgia" w:cs="Arial"/>
          <w:color w:val="393939"/>
          <w:sz w:val="22"/>
          <w:szCs w:val="22"/>
          <w:u w:val="single"/>
        </w:rPr>
      </w:pPr>
      <w:proofErr w:type="spellStart"/>
      <w:r w:rsidRPr="0062192A">
        <w:rPr>
          <w:rFonts w:ascii="Georgia" w:hAnsi="Georgia" w:cs="Segoe UI"/>
          <w:sz w:val="22"/>
          <w:szCs w:val="22"/>
          <w:u w:val="single"/>
        </w:rPr>
        <w:t>Bacaan</w:t>
      </w:r>
      <w:proofErr w:type="spellEnd"/>
      <w:r w:rsidRPr="0062192A">
        <w:rPr>
          <w:rFonts w:ascii="Georgia" w:hAnsi="Georgia" w:cs="Segoe UI"/>
          <w:sz w:val="22"/>
          <w:szCs w:val="22"/>
          <w:u w:val="single"/>
        </w:rPr>
        <w:t xml:space="preserve"> </w:t>
      </w:r>
      <w:proofErr w:type="spellStart"/>
      <w:r w:rsidRPr="0062192A">
        <w:rPr>
          <w:rFonts w:ascii="Georgia" w:hAnsi="Georgia" w:cs="Segoe UI"/>
          <w:sz w:val="22"/>
          <w:szCs w:val="22"/>
          <w:u w:val="single"/>
        </w:rPr>
        <w:t>Injil</w:t>
      </w:r>
      <w:proofErr w:type="spellEnd"/>
    </w:p>
    <w:p w14:paraId="17EE5539" w14:textId="77777777" w:rsidR="00505BFC" w:rsidRPr="0062192A" w:rsidRDefault="00505BFC" w:rsidP="00505BFC">
      <w:pPr>
        <w:tabs>
          <w:tab w:val="left" w:pos="450"/>
          <w:tab w:val="left" w:pos="810"/>
          <w:tab w:val="left" w:pos="1170"/>
        </w:tabs>
        <w:ind w:left="1170" w:hanging="1260"/>
        <w:rPr>
          <w:rFonts w:ascii="Georgia" w:hAnsi="Georgia" w:cs="Calibri"/>
          <w:sz w:val="22"/>
          <w:szCs w:val="22"/>
        </w:rPr>
      </w:pPr>
      <w:r w:rsidRPr="0062192A">
        <w:rPr>
          <w:rFonts w:ascii="Georgia" w:hAnsi="Georgia"/>
          <w:sz w:val="22"/>
          <w:szCs w:val="22"/>
        </w:rPr>
        <w:tab/>
        <w:t>PF</w:t>
      </w:r>
      <w:r w:rsidRPr="0062192A">
        <w:rPr>
          <w:rFonts w:ascii="Georgia" w:hAnsi="Georgia"/>
          <w:sz w:val="22"/>
          <w:szCs w:val="22"/>
        </w:rPr>
        <w:tab/>
        <w:t>:</w:t>
      </w:r>
      <w:r w:rsidRPr="0062192A">
        <w:rPr>
          <w:rFonts w:ascii="Georgia" w:hAnsi="Georgia"/>
          <w:sz w:val="22"/>
          <w:szCs w:val="22"/>
        </w:rPr>
        <w:tab/>
      </w:r>
      <w:proofErr w:type="spellStart"/>
      <w:r w:rsidRPr="0062192A">
        <w:rPr>
          <w:rFonts w:ascii="Georgia" w:hAnsi="Georgia"/>
          <w:sz w:val="22"/>
          <w:szCs w:val="22"/>
        </w:rPr>
        <w:t>Pembacaan</w:t>
      </w:r>
      <w:proofErr w:type="spellEnd"/>
      <w:r w:rsidRPr="0062192A">
        <w:rPr>
          <w:rFonts w:ascii="Georgia" w:hAnsi="Georgia"/>
          <w:sz w:val="22"/>
          <w:szCs w:val="22"/>
        </w:rPr>
        <w:t xml:space="preserve"> </w:t>
      </w:r>
      <w:proofErr w:type="spellStart"/>
      <w:r w:rsidRPr="0062192A">
        <w:rPr>
          <w:rFonts w:ascii="Georgia" w:hAnsi="Georgia"/>
          <w:sz w:val="22"/>
          <w:szCs w:val="22"/>
        </w:rPr>
        <w:t>Injil</w:t>
      </w:r>
      <w:proofErr w:type="spellEnd"/>
      <w:r w:rsidRPr="0062192A">
        <w:rPr>
          <w:rFonts w:ascii="Georgia" w:hAnsi="Georgia"/>
          <w:sz w:val="22"/>
          <w:szCs w:val="22"/>
        </w:rPr>
        <w:t xml:space="preserve"> </w:t>
      </w:r>
      <w:proofErr w:type="spellStart"/>
      <w:r w:rsidRPr="0062192A">
        <w:rPr>
          <w:rFonts w:ascii="Georgia" w:hAnsi="Georgia"/>
          <w:sz w:val="22"/>
          <w:szCs w:val="22"/>
        </w:rPr>
        <w:t>Yesus</w:t>
      </w:r>
      <w:proofErr w:type="spellEnd"/>
      <w:r w:rsidRPr="0062192A">
        <w:rPr>
          <w:rFonts w:ascii="Georgia" w:hAnsi="Georgia"/>
          <w:sz w:val="22"/>
          <w:szCs w:val="22"/>
        </w:rPr>
        <w:t xml:space="preserve"> </w:t>
      </w:r>
      <w:proofErr w:type="spellStart"/>
      <w:r w:rsidRPr="0062192A">
        <w:rPr>
          <w:rFonts w:ascii="Georgia" w:hAnsi="Georgia"/>
          <w:sz w:val="22"/>
          <w:szCs w:val="22"/>
        </w:rPr>
        <w:t>Kristus</w:t>
      </w:r>
      <w:proofErr w:type="spellEnd"/>
      <w:r w:rsidRPr="0062192A">
        <w:rPr>
          <w:rFonts w:ascii="Georgia" w:hAnsi="Georgia"/>
          <w:sz w:val="22"/>
          <w:szCs w:val="22"/>
        </w:rPr>
        <w:t xml:space="preserve"> </w:t>
      </w:r>
      <w:proofErr w:type="spellStart"/>
      <w:r w:rsidRPr="0062192A">
        <w:rPr>
          <w:rFonts w:ascii="Georgia" w:hAnsi="Georgia"/>
          <w:sz w:val="22"/>
          <w:szCs w:val="22"/>
        </w:rPr>
        <w:t>diambil</w:t>
      </w:r>
      <w:proofErr w:type="spellEnd"/>
      <w:r w:rsidRPr="0062192A">
        <w:rPr>
          <w:rFonts w:ascii="Georgia" w:hAnsi="Georgia"/>
          <w:sz w:val="22"/>
          <w:szCs w:val="22"/>
        </w:rPr>
        <w:t xml:space="preserve"> </w:t>
      </w:r>
      <w:proofErr w:type="spellStart"/>
      <w:r w:rsidRPr="0062192A">
        <w:rPr>
          <w:rFonts w:ascii="Georgia" w:hAnsi="Georgia"/>
          <w:sz w:val="22"/>
          <w:szCs w:val="22"/>
        </w:rPr>
        <w:t>dari</w:t>
      </w:r>
      <w:proofErr w:type="spellEnd"/>
      <w:r w:rsidRPr="0062192A">
        <w:rPr>
          <w:rFonts w:ascii="Georgia" w:hAnsi="Georgia"/>
          <w:sz w:val="22"/>
          <w:szCs w:val="22"/>
        </w:rPr>
        <w:t xml:space="preserve"> </w:t>
      </w:r>
      <w:proofErr w:type="spellStart"/>
      <w:r w:rsidRPr="00723268">
        <w:rPr>
          <w:rFonts w:ascii="Georgia" w:hAnsi="Georgia"/>
          <w:b/>
          <w:bCs/>
          <w:sz w:val="22"/>
          <w:szCs w:val="22"/>
        </w:rPr>
        <w:t>Matius</w:t>
      </w:r>
      <w:proofErr w:type="spellEnd"/>
      <w:r w:rsidRPr="00723268">
        <w:rPr>
          <w:rFonts w:ascii="Georgia" w:hAnsi="Georgia"/>
          <w:b/>
          <w:bCs/>
          <w:sz w:val="22"/>
          <w:szCs w:val="22"/>
        </w:rPr>
        <w:t xml:space="preserve"> 24:36-44</w:t>
      </w:r>
      <w:r w:rsidRPr="0062192A">
        <w:rPr>
          <w:rFonts w:ascii="Georgia" w:hAnsi="Georgia" w:cs="Calibri"/>
          <w:sz w:val="22"/>
          <w:szCs w:val="22"/>
        </w:rPr>
        <w:t xml:space="preserve">. </w:t>
      </w:r>
    </w:p>
    <w:p w14:paraId="2D48227B" w14:textId="77777777" w:rsidR="00505BFC" w:rsidRPr="0062192A" w:rsidRDefault="00505BFC" w:rsidP="00505BFC">
      <w:pPr>
        <w:tabs>
          <w:tab w:val="left" w:pos="450"/>
          <w:tab w:val="left" w:pos="810"/>
          <w:tab w:val="left" w:pos="1170"/>
        </w:tabs>
        <w:ind w:left="1170" w:hanging="1260"/>
        <w:rPr>
          <w:rFonts w:ascii="Georgia" w:hAnsi="Georgia" w:cs="Calibri"/>
          <w:sz w:val="22"/>
          <w:szCs w:val="22"/>
        </w:rPr>
      </w:pPr>
      <w:r w:rsidRPr="0062192A">
        <w:rPr>
          <w:rFonts w:ascii="Georgia" w:hAnsi="Georgia"/>
          <w:sz w:val="22"/>
          <w:szCs w:val="22"/>
        </w:rPr>
        <w:tab/>
      </w:r>
      <w:r w:rsidRPr="0062192A">
        <w:rPr>
          <w:rFonts w:ascii="Georgia" w:hAnsi="Georgia"/>
          <w:sz w:val="22"/>
          <w:szCs w:val="22"/>
        </w:rPr>
        <w:tab/>
      </w:r>
      <w:r w:rsidRPr="0062192A">
        <w:rPr>
          <w:rFonts w:ascii="Georgia" w:hAnsi="Georgia"/>
          <w:sz w:val="22"/>
          <w:szCs w:val="22"/>
        </w:rPr>
        <w:tab/>
      </w:r>
      <w:proofErr w:type="spellStart"/>
      <w:r w:rsidRPr="0062192A">
        <w:rPr>
          <w:rFonts w:ascii="Georgia" w:hAnsi="Georgia"/>
          <w:sz w:val="22"/>
          <w:szCs w:val="22"/>
        </w:rPr>
        <w:t>Demikianlah</w:t>
      </w:r>
      <w:proofErr w:type="spellEnd"/>
      <w:r w:rsidRPr="0062192A">
        <w:rPr>
          <w:rFonts w:ascii="Georgia" w:hAnsi="Georgia"/>
          <w:sz w:val="22"/>
          <w:szCs w:val="22"/>
        </w:rPr>
        <w:t xml:space="preserve"> </w:t>
      </w:r>
      <w:proofErr w:type="spellStart"/>
      <w:r w:rsidRPr="0062192A">
        <w:rPr>
          <w:rFonts w:ascii="Georgia" w:hAnsi="Georgia"/>
          <w:sz w:val="22"/>
          <w:szCs w:val="22"/>
        </w:rPr>
        <w:t>Injil</w:t>
      </w:r>
      <w:proofErr w:type="spellEnd"/>
      <w:r w:rsidRPr="0062192A">
        <w:rPr>
          <w:rFonts w:ascii="Georgia" w:hAnsi="Georgia"/>
          <w:sz w:val="22"/>
          <w:szCs w:val="22"/>
        </w:rPr>
        <w:t xml:space="preserve"> </w:t>
      </w:r>
      <w:proofErr w:type="spellStart"/>
      <w:r w:rsidRPr="0062192A">
        <w:rPr>
          <w:rFonts w:ascii="Georgia" w:hAnsi="Georgia"/>
          <w:sz w:val="22"/>
          <w:szCs w:val="22"/>
        </w:rPr>
        <w:t>Yesus</w:t>
      </w:r>
      <w:proofErr w:type="spellEnd"/>
      <w:r w:rsidRPr="0062192A">
        <w:rPr>
          <w:rFonts w:ascii="Georgia" w:hAnsi="Georgia"/>
          <w:sz w:val="22"/>
          <w:szCs w:val="22"/>
        </w:rPr>
        <w:t xml:space="preserve"> </w:t>
      </w:r>
      <w:proofErr w:type="spellStart"/>
      <w:r w:rsidRPr="0062192A">
        <w:rPr>
          <w:rFonts w:ascii="Georgia" w:hAnsi="Georgia"/>
          <w:sz w:val="22"/>
          <w:szCs w:val="22"/>
        </w:rPr>
        <w:t>Kristus</w:t>
      </w:r>
      <w:proofErr w:type="spellEnd"/>
      <w:r w:rsidRPr="0062192A">
        <w:rPr>
          <w:rFonts w:ascii="Georgia" w:hAnsi="Georgia"/>
          <w:sz w:val="22"/>
          <w:szCs w:val="22"/>
        </w:rPr>
        <w:t xml:space="preserve">. Yang  </w:t>
      </w:r>
      <w:proofErr w:type="spellStart"/>
      <w:r w:rsidRPr="0062192A">
        <w:rPr>
          <w:rFonts w:ascii="Georgia" w:hAnsi="Georgia"/>
          <w:sz w:val="22"/>
          <w:szCs w:val="22"/>
        </w:rPr>
        <w:t>berbahagia</w:t>
      </w:r>
      <w:proofErr w:type="spellEnd"/>
      <w:r w:rsidRPr="0062192A">
        <w:rPr>
          <w:rFonts w:ascii="Georgia" w:hAnsi="Georgia"/>
          <w:sz w:val="22"/>
          <w:szCs w:val="22"/>
        </w:rPr>
        <w:t xml:space="preserve"> </w:t>
      </w:r>
      <w:proofErr w:type="spellStart"/>
      <w:r w:rsidRPr="0062192A">
        <w:rPr>
          <w:rFonts w:ascii="Georgia" w:hAnsi="Georgia"/>
          <w:sz w:val="22"/>
          <w:szCs w:val="22"/>
        </w:rPr>
        <w:t>ialah</w:t>
      </w:r>
      <w:proofErr w:type="spellEnd"/>
      <w:r w:rsidRPr="0062192A">
        <w:rPr>
          <w:rFonts w:ascii="Georgia" w:hAnsi="Georgia"/>
          <w:sz w:val="22"/>
          <w:szCs w:val="22"/>
        </w:rPr>
        <w:t xml:space="preserve"> </w:t>
      </w:r>
      <w:proofErr w:type="spellStart"/>
      <w:r w:rsidRPr="0062192A">
        <w:rPr>
          <w:rFonts w:ascii="Georgia" w:hAnsi="Georgia"/>
          <w:sz w:val="22"/>
          <w:szCs w:val="22"/>
        </w:rPr>
        <w:t>mereka</w:t>
      </w:r>
      <w:proofErr w:type="spellEnd"/>
      <w:r w:rsidRPr="0062192A">
        <w:rPr>
          <w:rFonts w:ascii="Georgia" w:hAnsi="Georgia"/>
          <w:sz w:val="22"/>
          <w:szCs w:val="22"/>
        </w:rPr>
        <w:t xml:space="preserve"> yang </w:t>
      </w:r>
      <w:proofErr w:type="spellStart"/>
      <w:r w:rsidRPr="0062192A">
        <w:rPr>
          <w:rFonts w:ascii="Georgia" w:hAnsi="Georgia"/>
          <w:sz w:val="22"/>
          <w:szCs w:val="22"/>
        </w:rPr>
        <w:t>mendengarkan</w:t>
      </w:r>
      <w:proofErr w:type="spellEnd"/>
      <w:r w:rsidRPr="0062192A">
        <w:rPr>
          <w:rFonts w:ascii="Georgia" w:hAnsi="Georgia"/>
          <w:sz w:val="22"/>
          <w:szCs w:val="22"/>
        </w:rPr>
        <w:t xml:space="preserve"> </w:t>
      </w:r>
      <w:proofErr w:type="spellStart"/>
      <w:r w:rsidRPr="0062192A">
        <w:rPr>
          <w:rFonts w:ascii="Georgia" w:hAnsi="Georgia"/>
          <w:sz w:val="22"/>
          <w:szCs w:val="22"/>
        </w:rPr>
        <w:t>Firman</w:t>
      </w:r>
      <w:proofErr w:type="spellEnd"/>
      <w:r w:rsidRPr="0062192A">
        <w:rPr>
          <w:rFonts w:ascii="Georgia" w:hAnsi="Georgia"/>
          <w:sz w:val="22"/>
          <w:szCs w:val="22"/>
        </w:rPr>
        <w:t xml:space="preserve"> </w:t>
      </w:r>
      <w:proofErr w:type="spellStart"/>
      <w:r w:rsidRPr="0062192A">
        <w:rPr>
          <w:rFonts w:ascii="Georgia" w:hAnsi="Georgia"/>
          <w:sz w:val="22"/>
          <w:szCs w:val="22"/>
        </w:rPr>
        <w:t>Tuhan</w:t>
      </w:r>
      <w:proofErr w:type="spellEnd"/>
      <w:r w:rsidRPr="0062192A">
        <w:rPr>
          <w:rFonts w:ascii="Georgia" w:hAnsi="Georgia"/>
          <w:sz w:val="22"/>
          <w:szCs w:val="22"/>
        </w:rPr>
        <w:t xml:space="preserve"> dan yang </w:t>
      </w:r>
      <w:proofErr w:type="spellStart"/>
      <w:r w:rsidRPr="0062192A">
        <w:rPr>
          <w:rFonts w:ascii="Georgia" w:hAnsi="Georgia"/>
          <w:sz w:val="22"/>
          <w:szCs w:val="22"/>
        </w:rPr>
        <w:t>memeliharanya</w:t>
      </w:r>
      <w:proofErr w:type="spellEnd"/>
      <w:r w:rsidRPr="0062192A">
        <w:rPr>
          <w:rFonts w:ascii="Georgia" w:hAnsi="Georgia"/>
          <w:sz w:val="22"/>
          <w:szCs w:val="22"/>
        </w:rPr>
        <w:t xml:space="preserve">. </w:t>
      </w:r>
      <w:r>
        <w:rPr>
          <w:rFonts w:ascii="Georgia" w:hAnsi="Georgia"/>
          <w:sz w:val="22"/>
          <w:szCs w:val="22"/>
        </w:rPr>
        <w:t>Maranatha</w:t>
      </w:r>
      <w:r w:rsidRPr="0062192A">
        <w:rPr>
          <w:rFonts w:ascii="Georgia" w:hAnsi="Georgia"/>
          <w:sz w:val="22"/>
          <w:szCs w:val="22"/>
        </w:rPr>
        <w:t>!</w:t>
      </w:r>
    </w:p>
    <w:p w14:paraId="435F9A0E" w14:textId="77777777" w:rsidR="00505BFC" w:rsidRPr="0062192A" w:rsidRDefault="00505BFC" w:rsidP="00505BFC">
      <w:pPr>
        <w:tabs>
          <w:tab w:val="left" w:pos="450"/>
          <w:tab w:val="left" w:pos="810"/>
          <w:tab w:val="left" w:pos="1170"/>
        </w:tabs>
        <w:ind w:left="1170" w:hanging="1260"/>
        <w:rPr>
          <w:rFonts w:ascii="Georgia" w:hAnsi="Georgia" w:cs="Calibri"/>
          <w:sz w:val="22"/>
          <w:szCs w:val="22"/>
        </w:rPr>
      </w:pPr>
      <w:r w:rsidRPr="0062192A">
        <w:rPr>
          <w:rFonts w:ascii="Georgia" w:hAnsi="Georgia"/>
          <w:sz w:val="22"/>
          <w:szCs w:val="22"/>
        </w:rPr>
        <w:tab/>
        <w:t>U</w:t>
      </w:r>
      <w:r w:rsidRPr="0062192A">
        <w:rPr>
          <w:rFonts w:ascii="Georgia" w:hAnsi="Georgia"/>
          <w:sz w:val="22"/>
          <w:szCs w:val="22"/>
        </w:rPr>
        <w:tab/>
        <w:t>:</w:t>
      </w:r>
      <w:r w:rsidRPr="0062192A">
        <w:rPr>
          <w:rFonts w:ascii="Georgia" w:hAnsi="Georgia"/>
          <w:sz w:val="22"/>
          <w:szCs w:val="22"/>
        </w:rPr>
        <w:tab/>
        <w:t>(</w:t>
      </w:r>
      <w:proofErr w:type="spellStart"/>
      <w:r w:rsidRPr="0062192A">
        <w:rPr>
          <w:rFonts w:ascii="Georgia" w:hAnsi="Georgia"/>
          <w:i/>
          <w:sz w:val="22"/>
          <w:szCs w:val="22"/>
        </w:rPr>
        <w:t>menyanyikan</w:t>
      </w:r>
      <w:proofErr w:type="spellEnd"/>
      <w:r w:rsidRPr="0062192A">
        <w:rPr>
          <w:rFonts w:ascii="Georgia" w:hAnsi="Georgia"/>
          <w:sz w:val="22"/>
          <w:szCs w:val="22"/>
        </w:rPr>
        <w:t xml:space="preserve">) </w:t>
      </w:r>
    </w:p>
    <w:p w14:paraId="45A5EEF7" w14:textId="77777777" w:rsidR="00505BFC" w:rsidRDefault="00505BFC" w:rsidP="00505BFC">
      <w:pPr>
        <w:rPr>
          <w:rFonts w:ascii="Georgia" w:hAnsi="Georgia"/>
          <w:sz w:val="22"/>
          <w:szCs w:val="22"/>
        </w:rPr>
      </w:pPr>
      <w:r w:rsidRPr="00723268">
        <w:rPr>
          <w:rFonts w:ascii="Georgia" w:hAnsi="Georgia"/>
          <w:noProof/>
          <w:sz w:val="22"/>
          <w:szCs w:val="22"/>
          <w:lang w:val="id-ID"/>
        </w:rPr>
        <w:drawing>
          <wp:anchor distT="0" distB="0" distL="114300" distR="114300" simplePos="0" relativeHeight="251684864" behindDoc="1" locked="0" layoutInCell="1" allowOverlap="1" wp14:anchorId="7F415DF7" wp14:editId="09BED82D">
            <wp:simplePos x="0" y="0"/>
            <wp:positionH relativeFrom="column">
              <wp:posOffset>487045</wp:posOffset>
            </wp:positionH>
            <wp:positionV relativeFrom="paragraph">
              <wp:posOffset>167335</wp:posOffset>
            </wp:positionV>
            <wp:extent cx="3530600" cy="2070100"/>
            <wp:effectExtent l="0" t="0" r="0" b="6350"/>
            <wp:wrapTopAndBottom/>
            <wp:docPr id="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lum bright="-40000" contrast="60000"/>
                      <a:extLst>
                        <a:ext uri="{28A0092B-C50C-407E-A947-70E740481C1C}">
                          <a14:useLocalDpi xmlns:a14="http://schemas.microsoft.com/office/drawing/2010/main" val="0"/>
                        </a:ext>
                      </a:extLst>
                    </a:blip>
                    <a:srcRect/>
                    <a:stretch>
                      <a:fillRect/>
                    </a:stretch>
                  </pic:blipFill>
                  <pic:spPr bwMode="auto">
                    <a:xfrm>
                      <a:off x="0" y="0"/>
                      <a:ext cx="3530600" cy="207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CD5872" w14:textId="77777777" w:rsidR="00505BFC" w:rsidRDefault="00505BFC" w:rsidP="00505BFC">
      <w:pPr>
        <w:rPr>
          <w:rFonts w:ascii="Georgia" w:hAnsi="Georgia"/>
          <w:sz w:val="22"/>
          <w:szCs w:val="22"/>
        </w:rPr>
      </w:pPr>
    </w:p>
    <w:p w14:paraId="25C6B14F" w14:textId="77777777" w:rsidR="00505BFC" w:rsidRPr="0062192A" w:rsidRDefault="00505BFC" w:rsidP="00A36F21">
      <w:pPr>
        <w:pStyle w:val="ListParagraph"/>
        <w:numPr>
          <w:ilvl w:val="0"/>
          <w:numId w:val="27"/>
        </w:numPr>
        <w:ind w:left="360" w:hanging="180"/>
        <w:rPr>
          <w:rFonts w:ascii="Georgia" w:hAnsi="Georgia"/>
          <w:smallCaps/>
          <w:sz w:val="22"/>
          <w:szCs w:val="22"/>
          <w:lang w:val="id-ID"/>
        </w:rPr>
      </w:pPr>
      <w:r w:rsidRPr="0062192A">
        <w:rPr>
          <w:rFonts w:ascii="Georgia" w:hAnsi="Georgia"/>
          <w:smallCaps/>
          <w:sz w:val="22"/>
          <w:szCs w:val="22"/>
          <w:lang w:val="id-ID"/>
        </w:rPr>
        <w:t>Khotbah</w:t>
      </w:r>
    </w:p>
    <w:p w14:paraId="528CD766" w14:textId="77777777" w:rsidR="00505BFC" w:rsidRPr="0062192A" w:rsidRDefault="00505BFC" w:rsidP="00A36F21">
      <w:pPr>
        <w:pStyle w:val="ListParagraph"/>
        <w:numPr>
          <w:ilvl w:val="0"/>
          <w:numId w:val="27"/>
        </w:numPr>
        <w:ind w:left="360" w:hanging="180"/>
        <w:rPr>
          <w:rFonts w:ascii="Georgia" w:hAnsi="Georgia"/>
          <w:smallCaps/>
          <w:sz w:val="22"/>
          <w:szCs w:val="22"/>
          <w:lang w:val="id-ID"/>
        </w:rPr>
      </w:pPr>
      <w:r w:rsidRPr="0062192A">
        <w:rPr>
          <w:rFonts w:ascii="Georgia" w:hAnsi="Georgia"/>
          <w:smallCaps/>
          <w:sz w:val="22"/>
          <w:szCs w:val="22"/>
          <w:lang w:val="id-ID"/>
        </w:rPr>
        <w:t xml:space="preserve">Saat </w:t>
      </w:r>
      <w:proofErr w:type="spellStart"/>
      <w:r>
        <w:rPr>
          <w:rFonts w:ascii="Georgia" w:hAnsi="Georgia"/>
          <w:smallCaps/>
          <w:sz w:val="22"/>
          <w:szCs w:val="22"/>
        </w:rPr>
        <w:t>Hening</w:t>
      </w:r>
      <w:proofErr w:type="spellEnd"/>
    </w:p>
    <w:p w14:paraId="00304AA3" w14:textId="77777777" w:rsidR="00505BFC" w:rsidRPr="0062192A" w:rsidRDefault="00505BFC" w:rsidP="00505BFC">
      <w:pPr>
        <w:rPr>
          <w:rFonts w:ascii="Georgia" w:hAnsi="Georgia"/>
          <w:b/>
          <w:sz w:val="22"/>
          <w:szCs w:val="22"/>
        </w:rPr>
      </w:pPr>
    </w:p>
    <w:p w14:paraId="57ABF5E0" w14:textId="77777777" w:rsidR="00505BFC" w:rsidRPr="0062192A" w:rsidRDefault="00505BFC" w:rsidP="00A36F21">
      <w:pPr>
        <w:pStyle w:val="ListParagraph"/>
        <w:numPr>
          <w:ilvl w:val="0"/>
          <w:numId w:val="23"/>
        </w:numPr>
        <w:ind w:left="180" w:hanging="180"/>
        <w:rPr>
          <w:rFonts w:ascii="Georgia" w:hAnsi="Georgia"/>
          <w:i/>
          <w:sz w:val="20"/>
          <w:szCs w:val="20"/>
        </w:rPr>
      </w:pPr>
      <w:proofErr w:type="spellStart"/>
      <w:r w:rsidRPr="0062192A">
        <w:rPr>
          <w:rFonts w:ascii="Georgia" w:hAnsi="Georgia"/>
          <w:i/>
          <w:sz w:val="20"/>
          <w:szCs w:val="20"/>
        </w:rPr>
        <w:t>umat</w:t>
      </w:r>
      <w:proofErr w:type="spellEnd"/>
      <w:r w:rsidRPr="0062192A">
        <w:rPr>
          <w:rFonts w:ascii="Georgia" w:hAnsi="Georgia"/>
          <w:i/>
          <w:sz w:val="20"/>
          <w:szCs w:val="20"/>
        </w:rPr>
        <w:t xml:space="preserve"> </w:t>
      </w:r>
      <w:proofErr w:type="spellStart"/>
      <w:r w:rsidRPr="0062192A">
        <w:rPr>
          <w:rFonts w:ascii="Georgia" w:hAnsi="Georgia"/>
          <w:i/>
          <w:sz w:val="20"/>
          <w:szCs w:val="20"/>
        </w:rPr>
        <w:t>berdiri</w:t>
      </w:r>
      <w:proofErr w:type="spellEnd"/>
      <w:r w:rsidRPr="0062192A">
        <w:rPr>
          <w:rFonts w:ascii="Georgia" w:hAnsi="Georgia"/>
          <w:i/>
          <w:sz w:val="20"/>
          <w:szCs w:val="20"/>
        </w:rPr>
        <w:t xml:space="preserve"> </w:t>
      </w:r>
    </w:p>
    <w:p w14:paraId="7B048816" w14:textId="77777777" w:rsidR="00505BFC" w:rsidRPr="0062192A" w:rsidRDefault="00505BFC" w:rsidP="00505BFC">
      <w:pPr>
        <w:tabs>
          <w:tab w:val="left" w:pos="720"/>
          <w:tab w:val="left" w:pos="1080"/>
        </w:tabs>
        <w:rPr>
          <w:rFonts w:ascii="Georgia" w:hAnsi="Georgia"/>
          <w:sz w:val="22"/>
          <w:szCs w:val="22"/>
        </w:rPr>
      </w:pPr>
    </w:p>
    <w:p w14:paraId="77E5A9ED" w14:textId="77777777" w:rsidR="00505BFC" w:rsidRPr="002450EE" w:rsidRDefault="00505BFC" w:rsidP="00505BFC">
      <w:pPr>
        <w:jc w:val="both"/>
        <w:rPr>
          <w:rFonts w:ascii="Georgia" w:hAnsi="Georgia"/>
          <w:b/>
          <w:bCs/>
          <w:sz w:val="22"/>
          <w:szCs w:val="22"/>
        </w:rPr>
      </w:pPr>
      <w:r w:rsidRPr="002450EE">
        <w:rPr>
          <w:rFonts w:ascii="Georgia" w:hAnsi="Georgia"/>
          <w:b/>
          <w:bCs/>
          <w:sz w:val="22"/>
          <w:szCs w:val="22"/>
        </w:rPr>
        <w:t>PENGAKUAN IMAN</w:t>
      </w:r>
    </w:p>
    <w:p w14:paraId="40B4E5B4" w14:textId="77777777" w:rsidR="00505BFC" w:rsidRPr="002450EE" w:rsidRDefault="00505BFC" w:rsidP="00505BFC">
      <w:pPr>
        <w:tabs>
          <w:tab w:val="left" w:pos="360"/>
          <w:tab w:val="left" w:pos="630"/>
        </w:tabs>
        <w:ind w:left="630" w:hanging="630"/>
        <w:jc w:val="both"/>
        <w:rPr>
          <w:rFonts w:ascii="Georgia" w:hAnsi="Georgia"/>
          <w:sz w:val="22"/>
          <w:szCs w:val="22"/>
        </w:rPr>
      </w:pPr>
      <w:r>
        <w:rPr>
          <w:rFonts w:ascii="Georgia" w:hAnsi="Georgia"/>
          <w:sz w:val="22"/>
          <w:szCs w:val="22"/>
        </w:rPr>
        <w:t>MJ</w:t>
      </w:r>
      <w:r>
        <w:rPr>
          <w:rFonts w:ascii="Georgia" w:hAnsi="Georgia"/>
          <w:sz w:val="22"/>
          <w:szCs w:val="22"/>
        </w:rPr>
        <w:tab/>
        <w:t>:</w:t>
      </w:r>
      <w:r>
        <w:rPr>
          <w:rFonts w:ascii="Georgia" w:hAnsi="Georgia"/>
          <w:sz w:val="22"/>
          <w:szCs w:val="22"/>
        </w:rPr>
        <w:tab/>
      </w:r>
      <w:r w:rsidRPr="00723268">
        <w:rPr>
          <w:rFonts w:ascii="Georgia" w:hAnsi="Georgia"/>
          <w:sz w:val="22"/>
          <w:szCs w:val="22"/>
          <w:lang w:val="id-ID"/>
        </w:rPr>
        <w:t>Marilah bersama dengan gereja ekumenis</w:t>
      </w:r>
      <w:r>
        <w:rPr>
          <w:rFonts w:ascii="Georgia" w:hAnsi="Georgia"/>
          <w:sz w:val="22"/>
          <w:szCs w:val="22"/>
        </w:rPr>
        <w:t>,</w:t>
      </w:r>
      <w:r w:rsidRPr="00723268">
        <w:rPr>
          <w:rFonts w:ascii="Georgia" w:hAnsi="Georgia"/>
          <w:sz w:val="22"/>
          <w:szCs w:val="22"/>
          <w:lang w:val="id-ID"/>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membarui</w:t>
      </w:r>
      <w:proofErr w:type="spellEnd"/>
      <w:r>
        <w:rPr>
          <w:rFonts w:ascii="Georgia" w:hAnsi="Georgia"/>
          <w:sz w:val="22"/>
          <w:szCs w:val="22"/>
        </w:rPr>
        <w:t xml:space="preserve"> </w:t>
      </w:r>
      <w:proofErr w:type="spellStart"/>
      <w:r>
        <w:rPr>
          <w:rFonts w:ascii="Georgia" w:hAnsi="Georgia"/>
          <w:sz w:val="22"/>
          <w:szCs w:val="22"/>
        </w:rPr>
        <w:t>iman</w:t>
      </w:r>
      <w:proofErr w:type="spellEnd"/>
      <w:r>
        <w:rPr>
          <w:rFonts w:ascii="Georgia" w:hAnsi="Georgia"/>
          <w:sz w:val="22"/>
          <w:szCs w:val="22"/>
        </w:rPr>
        <w:t xml:space="preserve"> </w:t>
      </w:r>
      <w:proofErr w:type="spellStart"/>
      <w:r>
        <w:rPr>
          <w:rFonts w:ascii="Georgia" w:hAnsi="Georgia"/>
          <w:sz w:val="22"/>
          <w:szCs w:val="22"/>
        </w:rPr>
        <w:t>percaya</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dengan</w:t>
      </w:r>
      <w:proofErr w:type="spellEnd"/>
      <w:r w:rsidRPr="00723268">
        <w:rPr>
          <w:rFonts w:ascii="Georgia" w:hAnsi="Georgia"/>
          <w:sz w:val="22"/>
          <w:szCs w:val="22"/>
          <w:lang w:val="id-ID"/>
        </w:rPr>
        <w:t xml:space="preserve"> mengucapkan Pengakuan Iman </w:t>
      </w:r>
      <w:r>
        <w:rPr>
          <w:rFonts w:ascii="Georgia" w:hAnsi="Georgia"/>
          <w:sz w:val="22"/>
          <w:szCs w:val="22"/>
        </w:rPr>
        <w:t xml:space="preserve">yang </w:t>
      </w:r>
      <w:proofErr w:type="spellStart"/>
      <w:r>
        <w:rPr>
          <w:rFonts w:ascii="Georgia" w:hAnsi="Georgia"/>
          <w:sz w:val="22"/>
          <w:szCs w:val="22"/>
        </w:rPr>
        <w:t>kita</w:t>
      </w:r>
      <w:proofErr w:type="spellEnd"/>
      <w:r>
        <w:rPr>
          <w:rFonts w:ascii="Georgia" w:hAnsi="Georgia"/>
          <w:sz w:val="22"/>
          <w:szCs w:val="22"/>
        </w:rPr>
        <w:t xml:space="preserve"> </w:t>
      </w:r>
      <w:r w:rsidRPr="00723268">
        <w:rPr>
          <w:rFonts w:ascii="Georgia" w:hAnsi="Georgia"/>
          <w:sz w:val="22"/>
          <w:szCs w:val="22"/>
          <w:lang w:val="id-ID"/>
        </w:rPr>
        <w:t xml:space="preserve">menyanyikan </w:t>
      </w:r>
      <w:proofErr w:type="spellStart"/>
      <w:r w:rsidRPr="00723268">
        <w:rPr>
          <w:rFonts w:ascii="Georgia" w:hAnsi="Georgia"/>
          <w:sz w:val="22"/>
          <w:szCs w:val="22"/>
          <w:lang w:val="id-ID"/>
        </w:rPr>
        <w:t>bersam</w:t>
      </w:r>
      <w:proofErr w:type="spellEnd"/>
      <w:r>
        <w:rPr>
          <w:rFonts w:ascii="Georgia" w:hAnsi="Georgia"/>
          <w:sz w:val="22"/>
          <w:szCs w:val="22"/>
        </w:rPr>
        <w:t xml:space="preserve">a </w:t>
      </w:r>
      <w:proofErr w:type="spellStart"/>
      <w:r>
        <w:rPr>
          <w:rFonts w:ascii="Georgia" w:hAnsi="Georgia"/>
          <w:sz w:val="22"/>
          <w:szCs w:val="22"/>
        </w:rPr>
        <w:t>menurut</w:t>
      </w:r>
      <w:proofErr w:type="spellEnd"/>
      <w:r>
        <w:rPr>
          <w:rFonts w:ascii="Georgia" w:hAnsi="Georgia"/>
          <w:sz w:val="22"/>
          <w:szCs w:val="22"/>
        </w:rPr>
        <w:t xml:space="preserve"> </w:t>
      </w:r>
      <w:proofErr w:type="spellStart"/>
      <w:r>
        <w:rPr>
          <w:rFonts w:ascii="Georgia" w:hAnsi="Georgia"/>
          <w:sz w:val="22"/>
          <w:szCs w:val="22"/>
        </w:rPr>
        <w:t>Nyanyian</w:t>
      </w:r>
      <w:proofErr w:type="spellEnd"/>
      <w:r>
        <w:rPr>
          <w:rFonts w:ascii="Georgia" w:hAnsi="Georgia"/>
          <w:sz w:val="22"/>
          <w:szCs w:val="22"/>
        </w:rPr>
        <w:t xml:space="preserve"> </w:t>
      </w:r>
      <w:proofErr w:type="spellStart"/>
      <w:r>
        <w:rPr>
          <w:rFonts w:ascii="Georgia" w:hAnsi="Georgia"/>
          <w:sz w:val="22"/>
          <w:szCs w:val="22"/>
        </w:rPr>
        <w:t>Rohani</w:t>
      </w:r>
      <w:proofErr w:type="spellEnd"/>
      <w:r>
        <w:rPr>
          <w:rFonts w:ascii="Georgia" w:hAnsi="Georgia"/>
          <w:sz w:val="22"/>
          <w:szCs w:val="22"/>
        </w:rPr>
        <w:t xml:space="preserve"> 77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langgam</w:t>
      </w:r>
      <w:proofErr w:type="spellEnd"/>
      <w:r>
        <w:rPr>
          <w:rFonts w:ascii="Georgia" w:hAnsi="Georgia"/>
          <w:sz w:val="22"/>
          <w:szCs w:val="22"/>
        </w:rPr>
        <w:t xml:space="preserve"> KJ 58.</w:t>
      </w:r>
    </w:p>
    <w:p w14:paraId="76DD06ED" w14:textId="77777777" w:rsidR="00505BFC" w:rsidRPr="00723268" w:rsidRDefault="00505BFC" w:rsidP="00505BFC">
      <w:pPr>
        <w:jc w:val="both"/>
        <w:rPr>
          <w:rFonts w:ascii="Georgia" w:hAnsi="Georgia"/>
          <w:sz w:val="22"/>
          <w:szCs w:val="22"/>
          <w:lang w:val="id-ID"/>
        </w:rPr>
      </w:pPr>
    </w:p>
    <w:p w14:paraId="185F9874" w14:textId="77777777" w:rsidR="00505BFC" w:rsidRPr="00723268" w:rsidRDefault="00505BFC" w:rsidP="00505BFC">
      <w:pPr>
        <w:widowControl w:val="0"/>
        <w:ind w:left="360"/>
        <w:rPr>
          <w:rFonts w:ascii="Georgia" w:hAnsi="Georgia"/>
          <w:color w:val="000000" w:themeColor="text1"/>
          <w:sz w:val="22"/>
          <w:szCs w:val="22"/>
        </w:rPr>
      </w:pPr>
      <w:r>
        <w:rPr>
          <w:rFonts w:ascii="Georgia" w:hAnsi="Georgia"/>
          <w:color w:val="000000" w:themeColor="text1"/>
          <w:sz w:val="22"/>
          <w:szCs w:val="22"/>
        </w:rPr>
        <w:t>KUPERCAYA ALLAH BAPA</w:t>
      </w:r>
    </w:p>
    <w:p w14:paraId="2668526A" w14:textId="77777777" w:rsidR="00505BFC" w:rsidRDefault="00505BFC" w:rsidP="00505BFC">
      <w:pPr>
        <w:widowControl w:val="0"/>
        <w:tabs>
          <w:tab w:val="left" w:pos="360"/>
          <w:tab w:val="left" w:pos="540"/>
          <w:tab w:val="left" w:pos="720"/>
          <w:tab w:val="left" w:pos="990"/>
          <w:tab w:val="left" w:pos="1710"/>
        </w:tabs>
        <w:rPr>
          <w:rFonts w:ascii="Georgia" w:hAnsi="Georgia"/>
          <w:i/>
          <w:iCs/>
          <w:sz w:val="14"/>
          <w:szCs w:val="14"/>
        </w:rPr>
      </w:pPr>
      <w:r w:rsidRPr="00723268">
        <w:rPr>
          <w:rFonts w:ascii="Georgia" w:hAnsi="Georgia"/>
          <w:color w:val="000000" w:themeColor="text1"/>
          <w:sz w:val="14"/>
          <w:szCs w:val="14"/>
        </w:rPr>
        <w:tab/>
      </w:r>
      <w:r>
        <w:rPr>
          <w:rFonts w:ascii="Georgia" w:hAnsi="Georgia"/>
          <w:color w:val="000000" w:themeColor="text1"/>
          <w:sz w:val="14"/>
          <w:szCs w:val="14"/>
        </w:rPr>
        <w:t>do</w:t>
      </w:r>
      <w:r w:rsidRPr="00723268">
        <w:rPr>
          <w:rFonts w:ascii="Georgia" w:hAnsi="Georgia"/>
          <w:color w:val="000000" w:themeColor="text1"/>
          <w:sz w:val="14"/>
          <w:szCs w:val="14"/>
        </w:rPr>
        <w:tab/>
        <w:t>=</w:t>
      </w:r>
      <w:r w:rsidRPr="00723268">
        <w:rPr>
          <w:rFonts w:ascii="Georgia" w:hAnsi="Georgia"/>
          <w:color w:val="000000" w:themeColor="text1"/>
          <w:sz w:val="14"/>
          <w:szCs w:val="14"/>
        </w:rPr>
        <w:tab/>
      </w:r>
      <w:proofErr w:type="spellStart"/>
      <w:r>
        <w:rPr>
          <w:rFonts w:ascii="Georgia" w:hAnsi="Georgia"/>
          <w:color w:val="000000" w:themeColor="text1"/>
          <w:sz w:val="14"/>
          <w:szCs w:val="14"/>
        </w:rPr>
        <w:t>bes</w:t>
      </w:r>
      <w:proofErr w:type="spellEnd"/>
      <w:r w:rsidRPr="00723268">
        <w:rPr>
          <w:rFonts w:ascii="Georgia" w:hAnsi="Georgia"/>
          <w:color w:val="000000" w:themeColor="text1"/>
          <w:sz w:val="14"/>
          <w:szCs w:val="14"/>
        </w:rPr>
        <w:tab/>
      </w:r>
      <w:r>
        <w:rPr>
          <w:rFonts w:ascii="Georgia" w:hAnsi="Georgia"/>
          <w:color w:val="000000" w:themeColor="text1"/>
          <w:sz w:val="14"/>
          <w:szCs w:val="14"/>
        </w:rPr>
        <w:t>4</w:t>
      </w:r>
      <w:r w:rsidRPr="00723268">
        <w:rPr>
          <w:rFonts w:ascii="Georgia" w:hAnsi="Georgia"/>
          <w:color w:val="000000" w:themeColor="text1"/>
          <w:sz w:val="14"/>
          <w:szCs w:val="14"/>
        </w:rPr>
        <w:t xml:space="preserve"> </w:t>
      </w:r>
      <w:proofErr w:type="spellStart"/>
      <w:r w:rsidRPr="00723268">
        <w:rPr>
          <w:rFonts w:ascii="Georgia" w:hAnsi="Georgia"/>
          <w:color w:val="000000" w:themeColor="text1"/>
          <w:sz w:val="14"/>
          <w:szCs w:val="14"/>
        </w:rPr>
        <w:t>ketuk</w:t>
      </w:r>
      <w:proofErr w:type="spellEnd"/>
      <w:r w:rsidRPr="00723268">
        <w:rPr>
          <w:rFonts w:ascii="Georgia" w:hAnsi="Georgia"/>
          <w:color w:val="000000" w:themeColor="text1"/>
          <w:sz w:val="14"/>
          <w:szCs w:val="14"/>
        </w:rPr>
        <w:tab/>
      </w:r>
      <w:r>
        <w:rPr>
          <w:rFonts w:ascii="Georgia" w:hAnsi="Georgia"/>
          <w:i/>
          <w:iCs/>
          <w:sz w:val="14"/>
          <w:szCs w:val="14"/>
        </w:rPr>
        <w:t xml:space="preserve"> </w:t>
      </w:r>
    </w:p>
    <w:p w14:paraId="0B2E6FCC" w14:textId="77777777" w:rsidR="00505BFC" w:rsidRDefault="00505BFC" w:rsidP="00505BFC">
      <w:pPr>
        <w:widowControl w:val="0"/>
        <w:tabs>
          <w:tab w:val="left" w:pos="360"/>
          <w:tab w:val="left" w:pos="540"/>
          <w:tab w:val="left" w:pos="720"/>
          <w:tab w:val="left" w:pos="990"/>
          <w:tab w:val="left" w:pos="1710"/>
        </w:tabs>
        <w:rPr>
          <w:rFonts w:ascii="Georgia" w:hAnsi="Georgia"/>
          <w:sz w:val="14"/>
          <w:szCs w:val="14"/>
          <w:lang w:val="id-ID"/>
        </w:rPr>
      </w:pPr>
      <w:r>
        <w:rPr>
          <w:rFonts w:ascii="Georgia" w:hAnsi="Georgia"/>
          <w:i/>
          <w:iCs/>
          <w:sz w:val="14"/>
          <w:szCs w:val="14"/>
        </w:rPr>
        <w:tab/>
      </w:r>
      <w:r>
        <w:rPr>
          <w:rFonts w:ascii="Georgia" w:hAnsi="Georgia"/>
          <w:i/>
          <w:iCs/>
          <w:sz w:val="14"/>
          <w:szCs w:val="14"/>
        </w:rPr>
        <w:tab/>
      </w:r>
      <w:r>
        <w:rPr>
          <w:rFonts w:ascii="Georgia" w:hAnsi="Georgia"/>
          <w:i/>
          <w:iCs/>
          <w:sz w:val="14"/>
          <w:szCs w:val="14"/>
        </w:rPr>
        <w:tab/>
      </w:r>
      <w:r>
        <w:rPr>
          <w:rFonts w:ascii="Georgia" w:hAnsi="Georgia"/>
          <w:i/>
          <w:iCs/>
          <w:sz w:val="14"/>
          <w:szCs w:val="14"/>
        </w:rPr>
        <w:tab/>
      </w:r>
      <w:r>
        <w:rPr>
          <w:rFonts w:ascii="Georgia" w:hAnsi="Georgia"/>
          <w:i/>
          <w:iCs/>
          <w:sz w:val="14"/>
          <w:szCs w:val="14"/>
        </w:rPr>
        <w:tab/>
      </w:r>
    </w:p>
    <w:p w14:paraId="0F839CEF" w14:textId="77777777" w:rsidR="00505BFC" w:rsidRDefault="00505BFC" w:rsidP="00505BFC">
      <w:pPr>
        <w:jc w:val="both"/>
        <w:rPr>
          <w:rFonts w:ascii="Georgia" w:hAnsi="Georgia"/>
          <w:sz w:val="22"/>
          <w:szCs w:val="22"/>
          <w:lang w:val="id-ID"/>
        </w:rPr>
      </w:pPr>
    </w:p>
    <w:p w14:paraId="47283CAA" w14:textId="77777777" w:rsidR="00505BFC" w:rsidRDefault="00505BFC" w:rsidP="00505BFC">
      <w:pPr>
        <w:jc w:val="both"/>
        <w:rPr>
          <w:rFonts w:ascii="Georgia" w:hAnsi="Georgia"/>
          <w:sz w:val="22"/>
          <w:szCs w:val="22"/>
          <w:lang w:val="id-ID"/>
        </w:rPr>
      </w:pPr>
    </w:p>
    <w:p w14:paraId="6DAC164E" w14:textId="77777777" w:rsidR="00505BFC" w:rsidRDefault="00505BFC" w:rsidP="00505BFC">
      <w:pPr>
        <w:jc w:val="both"/>
        <w:rPr>
          <w:rFonts w:ascii="Georgia" w:hAnsi="Georgia"/>
          <w:sz w:val="22"/>
          <w:szCs w:val="22"/>
          <w:lang w:val="id-ID"/>
        </w:rPr>
      </w:pPr>
    </w:p>
    <w:p w14:paraId="7DE09249" w14:textId="77777777" w:rsidR="00505BFC" w:rsidRPr="00723268" w:rsidRDefault="00505BFC" w:rsidP="00505BFC">
      <w:pPr>
        <w:jc w:val="both"/>
        <w:rPr>
          <w:rFonts w:ascii="Georgia" w:hAnsi="Georgia"/>
          <w:sz w:val="22"/>
          <w:szCs w:val="22"/>
          <w:lang w:val="id-ID"/>
        </w:rPr>
      </w:pPr>
      <w:r w:rsidRPr="00723268">
        <w:rPr>
          <w:rFonts w:ascii="Georgia" w:hAnsi="Georgia"/>
          <w:noProof/>
          <w:sz w:val="22"/>
          <w:szCs w:val="22"/>
          <w:lang w:val="id-ID"/>
        </w:rPr>
        <w:drawing>
          <wp:anchor distT="0" distB="0" distL="114300" distR="114300" simplePos="0" relativeHeight="251685888" behindDoc="1" locked="0" layoutInCell="1" allowOverlap="1" wp14:anchorId="7977EB2B" wp14:editId="0885D300">
            <wp:simplePos x="0" y="0"/>
            <wp:positionH relativeFrom="column">
              <wp:posOffset>193159</wp:posOffset>
            </wp:positionH>
            <wp:positionV relativeFrom="paragraph">
              <wp:posOffset>76835</wp:posOffset>
            </wp:positionV>
            <wp:extent cx="3789680" cy="1887099"/>
            <wp:effectExtent l="0" t="0" r="1270" b="0"/>
            <wp:wrapNone/>
            <wp:docPr id="33" name="Picture 19" descr="NR 77 kupercaya allah bapa langgam KJ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R 77 kupercaya allah bapa langgam KJ 58"/>
                    <pic:cNvPicPr>
                      <a:picLocks noChangeAspect="1" noChangeArrowheads="1"/>
                    </pic:cNvPicPr>
                  </pic:nvPicPr>
                  <pic:blipFill rotWithShape="1">
                    <a:blip r:embed="rId38">
                      <a:lum bright="-40000" contrast="80000"/>
                      <a:extLst>
                        <a:ext uri="{28A0092B-C50C-407E-A947-70E740481C1C}">
                          <a14:useLocalDpi xmlns:a14="http://schemas.microsoft.com/office/drawing/2010/main" val="0"/>
                        </a:ext>
                      </a:extLst>
                    </a:blip>
                    <a:srcRect t="19082" r="2403" b="4295"/>
                    <a:stretch/>
                  </pic:blipFill>
                  <pic:spPr bwMode="auto">
                    <a:xfrm>
                      <a:off x="0" y="0"/>
                      <a:ext cx="3789680" cy="1887099"/>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5906B6" w14:textId="77777777" w:rsidR="00505BFC" w:rsidRPr="00723268" w:rsidRDefault="00505BFC" w:rsidP="00505BFC">
      <w:pPr>
        <w:jc w:val="both"/>
        <w:rPr>
          <w:rFonts w:ascii="Georgia" w:hAnsi="Georgia"/>
          <w:sz w:val="22"/>
          <w:szCs w:val="22"/>
        </w:rPr>
      </w:pPr>
    </w:p>
    <w:p w14:paraId="11634844" w14:textId="77777777" w:rsidR="00505BFC" w:rsidRPr="00723268" w:rsidRDefault="00505BFC" w:rsidP="00505BFC">
      <w:pPr>
        <w:jc w:val="both"/>
        <w:rPr>
          <w:rFonts w:ascii="Georgia" w:hAnsi="Georgia"/>
          <w:sz w:val="22"/>
          <w:szCs w:val="22"/>
        </w:rPr>
      </w:pPr>
    </w:p>
    <w:p w14:paraId="28D80B82" w14:textId="77777777" w:rsidR="00505BFC" w:rsidRPr="00723268" w:rsidRDefault="00505BFC" w:rsidP="00505BFC">
      <w:pPr>
        <w:jc w:val="both"/>
        <w:rPr>
          <w:rFonts w:ascii="Georgia" w:hAnsi="Georgia"/>
          <w:sz w:val="22"/>
          <w:szCs w:val="22"/>
        </w:rPr>
      </w:pPr>
    </w:p>
    <w:p w14:paraId="033E338D" w14:textId="77777777" w:rsidR="00505BFC" w:rsidRPr="00723268" w:rsidRDefault="00505BFC" w:rsidP="00505BFC">
      <w:pPr>
        <w:jc w:val="both"/>
        <w:rPr>
          <w:rFonts w:ascii="Georgia" w:hAnsi="Georgia"/>
          <w:sz w:val="22"/>
          <w:szCs w:val="22"/>
        </w:rPr>
      </w:pPr>
    </w:p>
    <w:p w14:paraId="044C59FB" w14:textId="77777777" w:rsidR="00505BFC" w:rsidRPr="00723268" w:rsidRDefault="00505BFC" w:rsidP="00505BFC">
      <w:pPr>
        <w:tabs>
          <w:tab w:val="left" w:pos="4366"/>
        </w:tabs>
        <w:jc w:val="both"/>
        <w:rPr>
          <w:rFonts w:ascii="Georgia" w:hAnsi="Georgia"/>
          <w:sz w:val="22"/>
          <w:szCs w:val="22"/>
        </w:rPr>
      </w:pPr>
      <w:r>
        <w:rPr>
          <w:rFonts w:ascii="Georgia" w:hAnsi="Georgia"/>
          <w:sz w:val="22"/>
          <w:szCs w:val="22"/>
        </w:rPr>
        <w:tab/>
      </w:r>
    </w:p>
    <w:p w14:paraId="002496AE" w14:textId="77777777" w:rsidR="00505BFC" w:rsidRPr="00723268" w:rsidRDefault="00505BFC" w:rsidP="00505BFC">
      <w:pPr>
        <w:jc w:val="both"/>
        <w:rPr>
          <w:rFonts w:ascii="Georgia" w:hAnsi="Georgia"/>
          <w:sz w:val="22"/>
          <w:szCs w:val="22"/>
        </w:rPr>
      </w:pPr>
    </w:p>
    <w:p w14:paraId="16B546EE" w14:textId="77777777" w:rsidR="00505BFC" w:rsidRPr="00723268" w:rsidRDefault="00505BFC" w:rsidP="00505BFC">
      <w:pPr>
        <w:jc w:val="both"/>
        <w:rPr>
          <w:rFonts w:ascii="Georgia" w:hAnsi="Georgia"/>
          <w:sz w:val="22"/>
          <w:szCs w:val="22"/>
        </w:rPr>
      </w:pPr>
    </w:p>
    <w:p w14:paraId="436EC5BF" w14:textId="77777777" w:rsidR="00505BFC" w:rsidRPr="00723268" w:rsidRDefault="00505BFC" w:rsidP="00505BFC">
      <w:pPr>
        <w:jc w:val="both"/>
        <w:rPr>
          <w:rFonts w:ascii="Georgia" w:hAnsi="Georgia"/>
          <w:sz w:val="22"/>
          <w:szCs w:val="22"/>
        </w:rPr>
      </w:pPr>
    </w:p>
    <w:p w14:paraId="0BA514ED" w14:textId="77777777" w:rsidR="00505BFC" w:rsidRPr="00723268" w:rsidRDefault="00505BFC" w:rsidP="00505BFC">
      <w:pPr>
        <w:jc w:val="both"/>
        <w:rPr>
          <w:rFonts w:ascii="Georgia" w:hAnsi="Georgia"/>
          <w:sz w:val="22"/>
          <w:szCs w:val="22"/>
        </w:rPr>
      </w:pPr>
    </w:p>
    <w:p w14:paraId="57207A4C" w14:textId="77777777" w:rsidR="00505BFC" w:rsidRPr="00723268" w:rsidRDefault="00505BFC" w:rsidP="00505BFC">
      <w:pPr>
        <w:jc w:val="both"/>
        <w:rPr>
          <w:rFonts w:ascii="Georgia" w:hAnsi="Georgia"/>
          <w:sz w:val="22"/>
          <w:szCs w:val="22"/>
        </w:rPr>
      </w:pPr>
    </w:p>
    <w:p w14:paraId="1400AA47" w14:textId="77777777" w:rsidR="00505BFC" w:rsidRPr="00723268" w:rsidRDefault="00505BFC" w:rsidP="00505BFC">
      <w:pPr>
        <w:jc w:val="both"/>
        <w:rPr>
          <w:rFonts w:ascii="Georgia" w:hAnsi="Georgia"/>
          <w:sz w:val="22"/>
          <w:szCs w:val="22"/>
        </w:rPr>
      </w:pPr>
    </w:p>
    <w:p w14:paraId="78911226" w14:textId="77777777" w:rsidR="00505BFC" w:rsidRDefault="00505BFC" w:rsidP="00505BFC">
      <w:pPr>
        <w:jc w:val="both"/>
        <w:rPr>
          <w:rFonts w:ascii="Georgia" w:hAnsi="Georgia"/>
          <w:sz w:val="22"/>
          <w:szCs w:val="22"/>
        </w:rPr>
      </w:pPr>
    </w:p>
    <w:p w14:paraId="70722A06" w14:textId="77777777" w:rsidR="00505BFC" w:rsidRPr="00B4333B" w:rsidRDefault="00505BFC" w:rsidP="00A36F21">
      <w:pPr>
        <w:pStyle w:val="ListParagraph"/>
        <w:numPr>
          <w:ilvl w:val="0"/>
          <w:numId w:val="28"/>
        </w:numPr>
        <w:ind w:left="630" w:hanging="270"/>
        <w:jc w:val="both"/>
        <w:rPr>
          <w:rFonts w:ascii="Georgia" w:hAnsi="Georgia"/>
          <w:sz w:val="22"/>
          <w:szCs w:val="22"/>
        </w:rPr>
      </w:pPr>
      <w:r w:rsidRPr="00B4333B">
        <w:rPr>
          <w:rFonts w:ascii="Georgia" w:hAnsi="Georgia"/>
          <w:sz w:val="22"/>
          <w:szCs w:val="22"/>
          <w:lang w:val="id-ID"/>
        </w:rPr>
        <w:t>‘</w:t>
      </w:r>
      <w:proofErr w:type="spellStart"/>
      <w:r w:rsidRPr="00B4333B">
        <w:rPr>
          <w:rFonts w:ascii="Georgia" w:hAnsi="Georgia"/>
          <w:sz w:val="22"/>
          <w:szCs w:val="22"/>
          <w:lang w:val="id-ID"/>
        </w:rPr>
        <w:t>Ku</w:t>
      </w:r>
      <w:proofErr w:type="spellEnd"/>
      <w:r w:rsidRPr="00B4333B">
        <w:rPr>
          <w:rFonts w:ascii="Georgia" w:hAnsi="Georgia"/>
          <w:sz w:val="22"/>
          <w:szCs w:val="22"/>
          <w:lang w:val="id-ID"/>
        </w:rPr>
        <w:t xml:space="preserve"> percaya Yesus Kristus, Ia Anak Tunggal-</w:t>
      </w:r>
      <w:proofErr w:type="spellStart"/>
      <w:r w:rsidRPr="00B4333B">
        <w:rPr>
          <w:rFonts w:ascii="Georgia" w:hAnsi="Georgia"/>
          <w:sz w:val="22"/>
          <w:szCs w:val="22"/>
          <w:lang w:val="id-ID"/>
        </w:rPr>
        <w:t>Nya</w:t>
      </w:r>
      <w:proofErr w:type="spellEnd"/>
      <w:r w:rsidRPr="00B4333B">
        <w:rPr>
          <w:rFonts w:ascii="Georgia" w:hAnsi="Georgia"/>
          <w:sz w:val="22"/>
          <w:szCs w:val="22"/>
          <w:lang w:val="id-ID"/>
        </w:rPr>
        <w:t>.</w:t>
      </w:r>
    </w:p>
    <w:p w14:paraId="66C30982" w14:textId="77777777" w:rsidR="00505BFC" w:rsidRDefault="00505BFC" w:rsidP="00505BFC">
      <w:pPr>
        <w:pStyle w:val="ListParagraph"/>
        <w:ind w:left="630"/>
        <w:jc w:val="both"/>
        <w:rPr>
          <w:rFonts w:ascii="Georgia" w:hAnsi="Georgia"/>
          <w:sz w:val="22"/>
          <w:szCs w:val="22"/>
          <w:lang w:val="id-ID"/>
        </w:rPr>
      </w:pPr>
      <w:r w:rsidRPr="00B4333B">
        <w:rPr>
          <w:rFonts w:ascii="Georgia" w:hAnsi="Georgia"/>
          <w:sz w:val="22"/>
          <w:szCs w:val="22"/>
          <w:lang w:val="id-ID"/>
        </w:rPr>
        <w:t>Tuhan dan Kepala kami, Allah dan manusia,</w:t>
      </w:r>
    </w:p>
    <w:p w14:paraId="6350BEA1" w14:textId="77777777" w:rsidR="00505BFC" w:rsidRDefault="00505BFC" w:rsidP="00505BFC">
      <w:pPr>
        <w:pStyle w:val="ListParagraph"/>
        <w:ind w:left="630"/>
        <w:jc w:val="both"/>
        <w:rPr>
          <w:rFonts w:ascii="Georgia" w:hAnsi="Georgia"/>
          <w:sz w:val="22"/>
          <w:szCs w:val="22"/>
          <w:lang w:val="id-ID"/>
        </w:rPr>
      </w:pPr>
      <w:r w:rsidRPr="00723268">
        <w:rPr>
          <w:rFonts w:ascii="Georgia" w:hAnsi="Georgia"/>
          <w:sz w:val="22"/>
          <w:szCs w:val="22"/>
          <w:lang w:val="id-ID"/>
        </w:rPr>
        <w:t xml:space="preserve">Yesus </w:t>
      </w:r>
      <w:proofErr w:type="spellStart"/>
      <w:r w:rsidRPr="00723268">
        <w:rPr>
          <w:rFonts w:ascii="Georgia" w:hAnsi="Georgia"/>
          <w:sz w:val="22"/>
          <w:szCs w:val="22"/>
          <w:lang w:val="id-ID"/>
        </w:rPr>
        <w:t>mend’rita</w:t>
      </w:r>
      <w:proofErr w:type="spellEnd"/>
      <w:r w:rsidRPr="00723268">
        <w:rPr>
          <w:rFonts w:ascii="Georgia" w:hAnsi="Georgia"/>
          <w:sz w:val="22"/>
          <w:szCs w:val="22"/>
          <w:lang w:val="id-ID"/>
        </w:rPr>
        <w:t xml:space="preserve"> sengsara, mati, dan dikuburkan,</w:t>
      </w:r>
    </w:p>
    <w:p w14:paraId="2BAE10BD" w14:textId="77777777" w:rsidR="00505BFC" w:rsidRPr="00B4333B" w:rsidRDefault="00505BFC" w:rsidP="00505BFC">
      <w:pPr>
        <w:pStyle w:val="ListParagraph"/>
        <w:ind w:left="630"/>
        <w:jc w:val="both"/>
        <w:rPr>
          <w:rFonts w:ascii="Georgia" w:hAnsi="Georgia"/>
          <w:sz w:val="22"/>
          <w:szCs w:val="22"/>
        </w:rPr>
      </w:pPr>
      <w:r w:rsidRPr="00723268">
        <w:rPr>
          <w:rFonts w:ascii="Georgia" w:hAnsi="Georgia"/>
          <w:sz w:val="22"/>
          <w:szCs w:val="22"/>
          <w:lang w:val="id-ID"/>
        </w:rPr>
        <w:t xml:space="preserve">bangkit, lalu </w:t>
      </w:r>
      <w:r w:rsidRPr="00723268">
        <w:rPr>
          <w:rFonts w:ascii="Georgia" w:hAnsi="Georgia"/>
          <w:sz w:val="22"/>
          <w:szCs w:val="22"/>
          <w:u w:val="single"/>
          <w:lang w:val="id-ID"/>
        </w:rPr>
        <w:t>naik</w:t>
      </w:r>
      <w:r w:rsidRPr="00723268">
        <w:rPr>
          <w:rFonts w:ascii="Georgia" w:hAnsi="Georgia"/>
          <w:sz w:val="22"/>
          <w:szCs w:val="22"/>
          <w:lang w:val="id-ID"/>
        </w:rPr>
        <w:t xml:space="preserve"> ke surga, memegang Kerajaan.</w:t>
      </w:r>
    </w:p>
    <w:p w14:paraId="4FC4EBDD" w14:textId="77777777" w:rsidR="00505BFC" w:rsidRPr="00723268" w:rsidRDefault="00505BFC" w:rsidP="00505BFC">
      <w:pPr>
        <w:jc w:val="both"/>
        <w:rPr>
          <w:rFonts w:ascii="Georgia" w:hAnsi="Georgia"/>
          <w:sz w:val="22"/>
          <w:szCs w:val="22"/>
          <w:lang w:val="id-ID"/>
        </w:rPr>
      </w:pPr>
    </w:p>
    <w:p w14:paraId="509968E2" w14:textId="77777777" w:rsidR="00505BFC" w:rsidRPr="00B4333B" w:rsidRDefault="00505BFC" w:rsidP="00A36F21">
      <w:pPr>
        <w:pStyle w:val="ListParagraph"/>
        <w:numPr>
          <w:ilvl w:val="0"/>
          <w:numId w:val="28"/>
        </w:numPr>
        <w:ind w:left="630" w:hanging="270"/>
        <w:jc w:val="both"/>
        <w:rPr>
          <w:rFonts w:ascii="Georgia" w:hAnsi="Georgia"/>
          <w:sz w:val="22"/>
          <w:szCs w:val="22"/>
        </w:rPr>
      </w:pPr>
      <w:r w:rsidRPr="00B4333B">
        <w:rPr>
          <w:rFonts w:ascii="Georgia" w:hAnsi="Georgia"/>
          <w:sz w:val="22"/>
          <w:szCs w:val="22"/>
          <w:lang w:val="id-ID"/>
        </w:rPr>
        <w:t>‘</w:t>
      </w:r>
      <w:proofErr w:type="spellStart"/>
      <w:r w:rsidRPr="00B4333B">
        <w:rPr>
          <w:rFonts w:ascii="Georgia" w:hAnsi="Georgia"/>
          <w:sz w:val="22"/>
          <w:szCs w:val="22"/>
          <w:lang w:val="id-ID"/>
        </w:rPr>
        <w:t>Ku</w:t>
      </w:r>
      <w:proofErr w:type="spellEnd"/>
      <w:r w:rsidRPr="00B4333B">
        <w:rPr>
          <w:rFonts w:ascii="Georgia" w:hAnsi="Georgia"/>
          <w:sz w:val="22"/>
          <w:szCs w:val="22"/>
          <w:lang w:val="id-ID"/>
        </w:rPr>
        <w:t xml:space="preserve"> percaya dan kumohon Roh Kudus kesungguhan,</w:t>
      </w:r>
    </w:p>
    <w:p w14:paraId="285979A6" w14:textId="77777777" w:rsidR="00505BFC" w:rsidRPr="00723268" w:rsidRDefault="00505BFC" w:rsidP="00505BFC">
      <w:pPr>
        <w:ind w:left="630"/>
        <w:jc w:val="both"/>
        <w:rPr>
          <w:rFonts w:ascii="Georgia" w:hAnsi="Georgia"/>
          <w:sz w:val="22"/>
          <w:szCs w:val="22"/>
          <w:lang w:val="id-ID"/>
        </w:rPr>
      </w:pPr>
      <w:r w:rsidRPr="00723268">
        <w:rPr>
          <w:rFonts w:ascii="Georgia" w:hAnsi="Georgia"/>
          <w:sz w:val="22"/>
          <w:szCs w:val="22"/>
          <w:lang w:val="id-ID"/>
        </w:rPr>
        <w:t xml:space="preserve">yang </w:t>
      </w:r>
      <w:proofErr w:type="spellStart"/>
      <w:r w:rsidRPr="00723268">
        <w:rPr>
          <w:rFonts w:ascii="Georgia" w:hAnsi="Georgia"/>
          <w:sz w:val="22"/>
          <w:szCs w:val="22"/>
          <w:lang w:val="id-ID"/>
        </w:rPr>
        <w:t>memb’ri</w:t>
      </w:r>
      <w:proofErr w:type="spellEnd"/>
      <w:r w:rsidRPr="00723268">
        <w:rPr>
          <w:rFonts w:ascii="Georgia" w:hAnsi="Georgia"/>
          <w:sz w:val="22"/>
          <w:szCs w:val="22"/>
          <w:lang w:val="id-ID"/>
        </w:rPr>
        <w:t xml:space="preserve"> pada gereja hidup dan persatuan.</w:t>
      </w:r>
    </w:p>
    <w:p w14:paraId="0B9C9D17" w14:textId="77777777" w:rsidR="00505BFC" w:rsidRPr="00723268" w:rsidRDefault="00505BFC" w:rsidP="00505BFC">
      <w:pPr>
        <w:ind w:left="630"/>
        <w:jc w:val="both"/>
        <w:rPr>
          <w:rFonts w:ascii="Georgia" w:hAnsi="Georgia"/>
          <w:sz w:val="22"/>
          <w:szCs w:val="22"/>
          <w:lang w:val="id-ID"/>
        </w:rPr>
      </w:pPr>
      <w:r w:rsidRPr="00723268">
        <w:rPr>
          <w:rFonts w:ascii="Georgia" w:hAnsi="Georgia"/>
          <w:sz w:val="22"/>
          <w:szCs w:val="22"/>
          <w:lang w:val="id-ID"/>
        </w:rPr>
        <w:t>Usir hikmat duniawi, roh pendusta dan benci;</w:t>
      </w:r>
    </w:p>
    <w:p w14:paraId="12432F49" w14:textId="77777777" w:rsidR="00505BFC" w:rsidRPr="00723268" w:rsidRDefault="00505BFC" w:rsidP="00505BFC">
      <w:pPr>
        <w:ind w:left="630"/>
        <w:jc w:val="both"/>
        <w:rPr>
          <w:rFonts w:ascii="Georgia" w:hAnsi="Georgia"/>
          <w:sz w:val="22"/>
          <w:szCs w:val="22"/>
          <w:lang w:val="id-ID"/>
        </w:rPr>
      </w:pPr>
      <w:r w:rsidRPr="00B4333B">
        <w:rPr>
          <w:rFonts w:ascii="Georgia" w:hAnsi="Georgia"/>
          <w:sz w:val="22"/>
          <w:szCs w:val="22"/>
          <w:lang w:val="id-ID"/>
        </w:rPr>
        <w:t>b</w:t>
      </w:r>
      <w:r w:rsidRPr="00723268">
        <w:rPr>
          <w:rFonts w:ascii="Georgia" w:hAnsi="Georgia"/>
          <w:sz w:val="22"/>
          <w:szCs w:val="22"/>
          <w:u w:val="single"/>
          <w:lang w:val="id-ID"/>
        </w:rPr>
        <w:t>ia</w:t>
      </w:r>
      <w:r w:rsidRPr="00B4333B">
        <w:rPr>
          <w:rFonts w:ascii="Georgia" w:hAnsi="Georgia"/>
          <w:sz w:val="22"/>
          <w:szCs w:val="22"/>
          <w:lang w:val="id-ID"/>
        </w:rPr>
        <w:t>r</w:t>
      </w:r>
      <w:r w:rsidRPr="00723268">
        <w:rPr>
          <w:rFonts w:ascii="Georgia" w:hAnsi="Georgia"/>
          <w:sz w:val="22"/>
          <w:szCs w:val="22"/>
          <w:lang w:val="id-ID"/>
        </w:rPr>
        <w:t xml:space="preserve"> Gereja bersekutu dan percaya yang jernih.</w:t>
      </w:r>
    </w:p>
    <w:p w14:paraId="3679B247" w14:textId="77777777" w:rsidR="00505BFC" w:rsidRPr="00723268" w:rsidRDefault="00505BFC" w:rsidP="00505BFC">
      <w:pPr>
        <w:jc w:val="both"/>
        <w:rPr>
          <w:rFonts w:ascii="Georgia" w:hAnsi="Georgia"/>
          <w:sz w:val="22"/>
          <w:szCs w:val="22"/>
        </w:rPr>
      </w:pPr>
    </w:p>
    <w:p w14:paraId="75B90E74" w14:textId="77777777" w:rsidR="00505BFC" w:rsidRPr="00B4333B" w:rsidRDefault="00505BFC" w:rsidP="00A36F21">
      <w:pPr>
        <w:pStyle w:val="ListParagraph"/>
        <w:numPr>
          <w:ilvl w:val="0"/>
          <w:numId w:val="23"/>
        </w:numPr>
        <w:ind w:left="180" w:hanging="180"/>
        <w:rPr>
          <w:rFonts w:ascii="Georgia" w:hAnsi="Georgia"/>
          <w:i/>
          <w:sz w:val="20"/>
          <w:szCs w:val="20"/>
        </w:rPr>
      </w:pPr>
      <w:proofErr w:type="spellStart"/>
      <w:r w:rsidRPr="00B4333B">
        <w:rPr>
          <w:rFonts w:ascii="Georgia" w:hAnsi="Georgia"/>
          <w:i/>
          <w:sz w:val="20"/>
          <w:szCs w:val="20"/>
        </w:rPr>
        <w:t>umat</w:t>
      </w:r>
      <w:proofErr w:type="spellEnd"/>
      <w:r w:rsidRPr="00B4333B">
        <w:rPr>
          <w:rFonts w:ascii="Georgia" w:hAnsi="Georgia"/>
          <w:i/>
          <w:sz w:val="20"/>
          <w:szCs w:val="20"/>
        </w:rPr>
        <w:t xml:space="preserve"> duduk</w:t>
      </w:r>
    </w:p>
    <w:p w14:paraId="576C6EFA" w14:textId="77777777" w:rsidR="00505BFC" w:rsidRPr="00723268" w:rsidRDefault="00505BFC" w:rsidP="00505BFC">
      <w:pPr>
        <w:jc w:val="both"/>
        <w:rPr>
          <w:rFonts w:ascii="Georgia" w:hAnsi="Georgia"/>
          <w:sz w:val="22"/>
          <w:szCs w:val="22"/>
          <w:lang w:val="id-ID"/>
        </w:rPr>
      </w:pPr>
    </w:p>
    <w:p w14:paraId="75EA49F4" w14:textId="77777777" w:rsidR="00505BFC" w:rsidRPr="00723268" w:rsidRDefault="00505BFC" w:rsidP="00505BFC">
      <w:pPr>
        <w:jc w:val="both"/>
        <w:rPr>
          <w:rFonts w:ascii="Georgia" w:hAnsi="Georgia"/>
          <w:b/>
          <w:sz w:val="22"/>
          <w:szCs w:val="22"/>
          <w:lang w:val="id-ID"/>
        </w:rPr>
      </w:pPr>
      <w:r w:rsidRPr="00B4333B">
        <w:rPr>
          <w:rFonts w:ascii="Georgia" w:hAnsi="Georgia"/>
          <w:b/>
          <w:caps/>
          <w:sz w:val="22"/>
          <w:szCs w:val="22"/>
          <w:lang w:val="id-ID"/>
        </w:rPr>
        <w:t>Doa Syafaat</w:t>
      </w:r>
      <w:r w:rsidRPr="00723268">
        <w:rPr>
          <w:rFonts w:ascii="Georgia" w:hAnsi="Georgia"/>
          <w:sz w:val="22"/>
          <w:szCs w:val="22"/>
          <w:lang w:val="id-ID"/>
        </w:rPr>
        <w:t xml:space="preserve"> </w:t>
      </w:r>
    </w:p>
    <w:p w14:paraId="38240D60" w14:textId="77777777" w:rsidR="00505BFC" w:rsidRPr="00B4333B" w:rsidRDefault="00505BFC" w:rsidP="00505BFC">
      <w:pPr>
        <w:jc w:val="both"/>
        <w:rPr>
          <w:rFonts w:ascii="Georgia" w:hAnsi="Georgia"/>
          <w:i/>
          <w:sz w:val="22"/>
          <w:szCs w:val="22"/>
          <w:lang w:val="id-ID"/>
        </w:rPr>
      </w:pPr>
      <w:r w:rsidRPr="00B4333B">
        <w:rPr>
          <w:rFonts w:ascii="Georgia" w:hAnsi="Georgia"/>
          <w:i/>
          <w:sz w:val="22"/>
          <w:szCs w:val="22"/>
        </w:rPr>
        <w:t>(</w:t>
      </w:r>
      <w:proofErr w:type="spellStart"/>
      <w:r w:rsidRPr="00B4333B">
        <w:rPr>
          <w:rFonts w:ascii="Georgia" w:hAnsi="Georgia"/>
          <w:i/>
          <w:sz w:val="22"/>
          <w:szCs w:val="22"/>
        </w:rPr>
        <w:t>disampaikan</w:t>
      </w:r>
      <w:proofErr w:type="spellEnd"/>
      <w:r w:rsidRPr="00B4333B">
        <w:rPr>
          <w:rFonts w:ascii="Georgia" w:hAnsi="Georgia"/>
          <w:i/>
          <w:sz w:val="22"/>
          <w:szCs w:val="22"/>
        </w:rPr>
        <w:t xml:space="preserve"> oleh PF </w:t>
      </w:r>
      <w:proofErr w:type="spellStart"/>
      <w:r w:rsidRPr="00B4333B">
        <w:rPr>
          <w:rFonts w:ascii="Georgia" w:hAnsi="Georgia"/>
          <w:i/>
          <w:sz w:val="22"/>
          <w:szCs w:val="22"/>
        </w:rPr>
        <w:t>diakhiri</w:t>
      </w:r>
      <w:proofErr w:type="spellEnd"/>
      <w:r w:rsidRPr="00B4333B">
        <w:rPr>
          <w:rFonts w:ascii="Georgia" w:hAnsi="Georgia"/>
          <w:i/>
          <w:sz w:val="22"/>
          <w:szCs w:val="22"/>
        </w:rPr>
        <w:t xml:space="preserve"> </w:t>
      </w:r>
      <w:proofErr w:type="spellStart"/>
      <w:r w:rsidRPr="00B4333B">
        <w:rPr>
          <w:rFonts w:ascii="Georgia" w:hAnsi="Georgia"/>
          <w:i/>
          <w:sz w:val="22"/>
          <w:szCs w:val="22"/>
        </w:rPr>
        <w:t>dengan</w:t>
      </w:r>
      <w:proofErr w:type="spellEnd"/>
      <w:r w:rsidRPr="00B4333B">
        <w:rPr>
          <w:rFonts w:ascii="Georgia" w:hAnsi="Georgia"/>
          <w:i/>
          <w:sz w:val="22"/>
          <w:szCs w:val="22"/>
        </w:rPr>
        <w:t xml:space="preserve"> </w:t>
      </w:r>
      <w:proofErr w:type="spellStart"/>
      <w:r w:rsidRPr="00B4333B">
        <w:rPr>
          <w:rFonts w:ascii="Georgia" w:hAnsi="Georgia"/>
          <w:i/>
          <w:sz w:val="22"/>
          <w:szCs w:val="22"/>
        </w:rPr>
        <w:t>mengucapkan</w:t>
      </w:r>
      <w:proofErr w:type="spellEnd"/>
      <w:r w:rsidRPr="00B4333B">
        <w:rPr>
          <w:rFonts w:ascii="Georgia" w:hAnsi="Georgia"/>
          <w:i/>
          <w:sz w:val="22"/>
          <w:szCs w:val="22"/>
        </w:rPr>
        <w:t xml:space="preserve"> </w:t>
      </w:r>
      <w:proofErr w:type="spellStart"/>
      <w:r w:rsidRPr="00B4333B">
        <w:rPr>
          <w:rFonts w:ascii="Georgia" w:hAnsi="Georgia"/>
          <w:i/>
          <w:sz w:val="22"/>
          <w:szCs w:val="22"/>
        </w:rPr>
        <w:t>atau</w:t>
      </w:r>
      <w:proofErr w:type="spellEnd"/>
      <w:r w:rsidRPr="00B4333B">
        <w:rPr>
          <w:rFonts w:ascii="Georgia" w:hAnsi="Georgia"/>
          <w:i/>
          <w:sz w:val="22"/>
          <w:szCs w:val="22"/>
        </w:rPr>
        <w:t xml:space="preserve"> </w:t>
      </w:r>
      <w:r w:rsidRPr="00B4333B">
        <w:rPr>
          <w:rFonts w:ascii="Georgia" w:hAnsi="Georgia"/>
          <w:i/>
          <w:sz w:val="22"/>
          <w:szCs w:val="22"/>
          <w:lang w:val="id-ID"/>
        </w:rPr>
        <w:t>menyanyikan bersama lagu “Doa Bapa Kami”)</w:t>
      </w:r>
    </w:p>
    <w:p w14:paraId="5A21FFE7" w14:textId="77777777" w:rsidR="00505BFC" w:rsidRPr="00723268" w:rsidRDefault="00505BFC" w:rsidP="00505BFC">
      <w:pPr>
        <w:jc w:val="both"/>
        <w:rPr>
          <w:rFonts w:ascii="Georgia" w:hAnsi="Georgia"/>
          <w:i/>
          <w:sz w:val="22"/>
          <w:szCs w:val="22"/>
          <w:lang w:val="id-ID"/>
        </w:rPr>
      </w:pPr>
    </w:p>
    <w:p w14:paraId="65632D90" w14:textId="77777777" w:rsidR="00505BFC" w:rsidRDefault="00505BFC" w:rsidP="00505BFC">
      <w:pPr>
        <w:jc w:val="both"/>
        <w:rPr>
          <w:rFonts w:ascii="Georgia" w:hAnsi="Georgia"/>
          <w:b/>
          <w:caps/>
          <w:sz w:val="22"/>
          <w:szCs w:val="22"/>
          <w:lang w:val="id-ID"/>
        </w:rPr>
      </w:pPr>
    </w:p>
    <w:p w14:paraId="28D7D5B0" w14:textId="77777777" w:rsidR="00505BFC" w:rsidRPr="00B4333B" w:rsidRDefault="00505BFC" w:rsidP="00505BFC">
      <w:pPr>
        <w:jc w:val="both"/>
        <w:rPr>
          <w:rFonts w:ascii="Georgia" w:hAnsi="Georgia"/>
          <w:b/>
          <w:caps/>
          <w:sz w:val="22"/>
          <w:szCs w:val="22"/>
          <w:lang w:val="id-ID"/>
        </w:rPr>
      </w:pPr>
      <w:r w:rsidRPr="00B4333B">
        <w:rPr>
          <w:rFonts w:ascii="Georgia" w:hAnsi="Georgia"/>
          <w:b/>
          <w:caps/>
          <w:sz w:val="22"/>
          <w:szCs w:val="22"/>
          <w:lang w:val="id-ID"/>
        </w:rPr>
        <w:t>Persembahan</w:t>
      </w:r>
    </w:p>
    <w:p w14:paraId="7B2D9BBF" w14:textId="77777777" w:rsidR="00505BFC" w:rsidRPr="00723268" w:rsidRDefault="00505BFC" w:rsidP="00505BFC">
      <w:pPr>
        <w:tabs>
          <w:tab w:val="left" w:pos="360"/>
          <w:tab w:val="left" w:pos="630"/>
        </w:tabs>
        <w:ind w:left="630" w:hanging="630"/>
        <w:jc w:val="both"/>
        <w:rPr>
          <w:rFonts w:ascii="Georgia" w:hAnsi="Georgia"/>
          <w:sz w:val="22"/>
          <w:szCs w:val="22"/>
        </w:rPr>
      </w:pPr>
      <w:r>
        <w:rPr>
          <w:rFonts w:ascii="Georgia" w:hAnsi="Georgia"/>
          <w:sz w:val="22"/>
          <w:szCs w:val="22"/>
        </w:rPr>
        <w:t>MJ</w:t>
      </w:r>
      <w:r>
        <w:rPr>
          <w:rFonts w:ascii="Georgia" w:hAnsi="Georgia"/>
          <w:sz w:val="22"/>
          <w:szCs w:val="22"/>
        </w:rPr>
        <w:tab/>
        <w:t>:</w:t>
      </w:r>
      <w:r>
        <w:rPr>
          <w:rFonts w:ascii="Georgia" w:hAnsi="Georgia"/>
          <w:sz w:val="22"/>
          <w:szCs w:val="22"/>
        </w:rPr>
        <w:tab/>
      </w:r>
      <w:r w:rsidRPr="00723268">
        <w:rPr>
          <w:rFonts w:ascii="Georgia" w:hAnsi="Georgia"/>
          <w:sz w:val="22"/>
          <w:szCs w:val="22"/>
        </w:rPr>
        <w:t xml:space="preserve">Mari </w:t>
      </w:r>
      <w:proofErr w:type="spellStart"/>
      <w:r w:rsidRPr="00723268">
        <w:rPr>
          <w:rFonts w:ascii="Georgia" w:hAnsi="Georgia"/>
          <w:sz w:val="22"/>
          <w:szCs w:val="22"/>
        </w:rPr>
        <w:t>kita</w:t>
      </w:r>
      <w:proofErr w:type="spellEnd"/>
      <w:r w:rsidRPr="00723268">
        <w:rPr>
          <w:rFonts w:ascii="Georgia" w:hAnsi="Georgia"/>
          <w:sz w:val="22"/>
          <w:szCs w:val="22"/>
        </w:rPr>
        <w:t xml:space="preserve"> </w:t>
      </w:r>
      <w:proofErr w:type="spellStart"/>
      <w:r w:rsidRPr="00723268">
        <w:rPr>
          <w:rFonts w:ascii="Georgia" w:hAnsi="Georgia"/>
          <w:sz w:val="22"/>
          <w:szCs w:val="22"/>
        </w:rPr>
        <w:t>menyatakan</w:t>
      </w:r>
      <w:proofErr w:type="spellEnd"/>
      <w:r w:rsidRPr="00723268">
        <w:rPr>
          <w:rFonts w:ascii="Georgia" w:hAnsi="Georgia"/>
          <w:sz w:val="22"/>
          <w:szCs w:val="22"/>
        </w:rPr>
        <w:t xml:space="preserve"> </w:t>
      </w:r>
      <w:proofErr w:type="spellStart"/>
      <w:r w:rsidRPr="00723268">
        <w:rPr>
          <w:rFonts w:ascii="Georgia" w:hAnsi="Georgia"/>
          <w:sz w:val="22"/>
          <w:szCs w:val="22"/>
        </w:rPr>
        <w:t>syukur</w:t>
      </w:r>
      <w:proofErr w:type="spellEnd"/>
      <w:r w:rsidRPr="00723268">
        <w:rPr>
          <w:rFonts w:ascii="Georgia" w:hAnsi="Georgia"/>
          <w:sz w:val="22"/>
          <w:szCs w:val="22"/>
        </w:rPr>
        <w:t xml:space="preserve"> </w:t>
      </w:r>
      <w:proofErr w:type="spellStart"/>
      <w:r w:rsidRPr="00723268">
        <w:rPr>
          <w:rFonts w:ascii="Georgia" w:hAnsi="Georgia"/>
          <w:sz w:val="22"/>
          <w:szCs w:val="22"/>
        </w:rPr>
        <w:t>dengan</w:t>
      </w:r>
      <w:proofErr w:type="spellEnd"/>
      <w:r w:rsidRPr="00723268">
        <w:rPr>
          <w:rFonts w:ascii="Georgia" w:hAnsi="Georgia"/>
          <w:sz w:val="22"/>
          <w:szCs w:val="22"/>
        </w:rPr>
        <w:t xml:space="preserve"> </w:t>
      </w:r>
      <w:proofErr w:type="spellStart"/>
      <w:r w:rsidRPr="00723268">
        <w:rPr>
          <w:rFonts w:ascii="Georgia" w:hAnsi="Georgia"/>
          <w:sz w:val="22"/>
          <w:szCs w:val="22"/>
        </w:rPr>
        <w:t>memberi</w:t>
      </w:r>
      <w:proofErr w:type="spellEnd"/>
      <w:r w:rsidRPr="00723268">
        <w:rPr>
          <w:rFonts w:ascii="Georgia" w:hAnsi="Georgia"/>
          <w:sz w:val="22"/>
          <w:szCs w:val="22"/>
        </w:rPr>
        <w:t xml:space="preserve"> </w:t>
      </w:r>
      <w:proofErr w:type="spellStart"/>
      <w:r w:rsidRPr="00723268">
        <w:rPr>
          <w:rFonts w:ascii="Georgia" w:hAnsi="Georgia"/>
          <w:sz w:val="22"/>
          <w:szCs w:val="22"/>
        </w:rPr>
        <w:t>persembahan</w:t>
      </w:r>
      <w:proofErr w:type="spellEnd"/>
      <w:r w:rsidRPr="00723268">
        <w:rPr>
          <w:rFonts w:ascii="Georgia" w:hAnsi="Georgia"/>
          <w:sz w:val="22"/>
          <w:szCs w:val="22"/>
        </w:rPr>
        <w:t xml:space="preserve"> </w:t>
      </w:r>
      <w:proofErr w:type="spellStart"/>
      <w:r w:rsidRPr="00723268">
        <w:rPr>
          <w:rFonts w:ascii="Georgia" w:hAnsi="Georgia"/>
          <w:sz w:val="22"/>
          <w:szCs w:val="22"/>
        </w:rPr>
        <w:t>sesuai</w:t>
      </w:r>
      <w:proofErr w:type="spellEnd"/>
      <w:r w:rsidRPr="00723268">
        <w:rPr>
          <w:rFonts w:ascii="Georgia" w:hAnsi="Georgia"/>
          <w:sz w:val="22"/>
          <w:szCs w:val="22"/>
        </w:rPr>
        <w:t xml:space="preserve"> </w:t>
      </w:r>
      <w:proofErr w:type="spellStart"/>
      <w:r w:rsidRPr="00723268">
        <w:rPr>
          <w:rFonts w:ascii="Georgia" w:hAnsi="Georgia"/>
          <w:sz w:val="22"/>
          <w:szCs w:val="22"/>
        </w:rPr>
        <w:t>dengan</w:t>
      </w:r>
      <w:proofErr w:type="spellEnd"/>
      <w:r w:rsidRPr="00723268">
        <w:rPr>
          <w:rFonts w:ascii="Georgia" w:hAnsi="Georgia"/>
          <w:sz w:val="22"/>
          <w:szCs w:val="22"/>
        </w:rPr>
        <w:t xml:space="preserve"> </w:t>
      </w:r>
      <w:proofErr w:type="spellStart"/>
      <w:r w:rsidRPr="00723268">
        <w:rPr>
          <w:rFonts w:ascii="Georgia" w:hAnsi="Georgia"/>
          <w:sz w:val="22"/>
          <w:szCs w:val="22"/>
        </w:rPr>
        <w:t>firman</w:t>
      </w:r>
      <w:proofErr w:type="spellEnd"/>
      <w:r w:rsidRPr="00723268">
        <w:rPr>
          <w:rFonts w:ascii="Georgia" w:hAnsi="Georgia"/>
          <w:sz w:val="22"/>
          <w:szCs w:val="22"/>
        </w:rPr>
        <w:t xml:space="preserve"> </w:t>
      </w:r>
      <w:proofErr w:type="spellStart"/>
      <w:r w:rsidRPr="00723268">
        <w:rPr>
          <w:rFonts w:ascii="Georgia" w:hAnsi="Georgia"/>
          <w:sz w:val="22"/>
          <w:szCs w:val="22"/>
        </w:rPr>
        <w:t>Tuhan</w:t>
      </w:r>
      <w:proofErr w:type="spellEnd"/>
      <w:r w:rsidRPr="00723268">
        <w:rPr>
          <w:rFonts w:ascii="Georgia" w:hAnsi="Georgia"/>
          <w:sz w:val="22"/>
          <w:szCs w:val="22"/>
        </w:rPr>
        <w:t xml:space="preserve"> </w:t>
      </w:r>
      <w:r w:rsidRPr="00723268">
        <w:rPr>
          <w:rFonts w:ascii="Georgia" w:hAnsi="Georgia"/>
          <w:sz w:val="22"/>
          <w:szCs w:val="22"/>
          <w:lang w:val="id-ID"/>
        </w:rPr>
        <w:t>yang berkata:</w:t>
      </w:r>
      <w:r w:rsidRPr="00723268">
        <w:rPr>
          <w:rFonts w:ascii="Georgia" w:hAnsi="Georgia"/>
          <w:i/>
          <w:sz w:val="22"/>
          <w:szCs w:val="22"/>
          <w:lang w:val="id-ID"/>
        </w:rPr>
        <w:t xml:space="preserve"> “Berilah kepada TUHAN kemuliaan nama-Nya, bawalah persembahan dan masuklah menghadap Dia! Sujudlah menyembah kepada TUHAN dengan berhiaskan kekudusan“</w:t>
      </w:r>
      <w:r w:rsidRPr="00723268">
        <w:rPr>
          <w:rFonts w:ascii="Georgia" w:hAnsi="Georgia"/>
          <w:i/>
          <w:sz w:val="22"/>
          <w:szCs w:val="22"/>
        </w:rPr>
        <w:t xml:space="preserve"> </w:t>
      </w:r>
      <w:r w:rsidRPr="00723268">
        <w:rPr>
          <w:rFonts w:ascii="Georgia" w:hAnsi="Georgia"/>
          <w:sz w:val="22"/>
          <w:szCs w:val="22"/>
          <w:lang w:val="id-ID"/>
        </w:rPr>
        <w:t>(1</w:t>
      </w:r>
      <w:r w:rsidRPr="00723268">
        <w:rPr>
          <w:rFonts w:ascii="Georgia" w:hAnsi="Georgia"/>
          <w:sz w:val="22"/>
          <w:szCs w:val="22"/>
        </w:rPr>
        <w:t xml:space="preserve"> </w:t>
      </w:r>
      <w:r w:rsidRPr="00723268">
        <w:rPr>
          <w:rFonts w:ascii="Georgia" w:hAnsi="Georgia"/>
          <w:sz w:val="22"/>
          <w:szCs w:val="22"/>
          <w:lang w:val="id-ID"/>
        </w:rPr>
        <w:t>Taw</w:t>
      </w:r>
      <w:proofErr w:type="spellStart"/>
      <w:r w:rsidRPr="00723268">
        <w:rPr>
          <w:rFonts w:ascii="Georgia" w:hAnsi="Georgia"/>
          <w:sz w:val="22"/>
          <w:szCs w:val="22"/>
        </w:rPr>
        <w:t>arikh</w:t>
      </w:r>
      <w:proofErr w:type="spellEnd"/>
      <w:r w:rsidRPr="00723268">
        <w:rPr>
          <w:rFonts w:ascii="Georgia" w:hAnsi="Georgia"/>
          <w:sz w:val="22"/>
          <w:szCs w:val="22"/>
          <w:lang w:val="id-ID"/>
        </w:rPr>
        <w:t xml:space="preserve"> 16:29)</w:t>
      </w:r>
      <w:r w:rsidRPr="00723268">
        <w:rPr>
          <w:rFonts w:ascii="Georgia" w:hAnsi="Georgia"/>
          <w:sz w:val="22"/>
          <w:szCs w:val="22"/>
        </w:rPr>
        <w:t>.</w:t>
      </w:r>
    </w:p>
    <w:p w14:paraId="1FBCF449" w14:textId="77777777" w:rsidR="00505BFC" w:rsidRPr="00D925F4" w:rsidRDefault="00505BFC" w:rsidP="00A36F21">
      <w:pPr>
        <w:pStyle w:val="ListParagraph"/>
        <w:numPr>
          <w:ilvl w:val="0"/>
          <w:numId w:val="23"/>
        </w:numPr>
        <w:ind w:left="180" w:hanging="180"/>
        <w:rPr>
          <w:rFonts w:ascii="Georgia" w:hAnsi="Georgia"/>
          <w:i/>
          <w:sz w:val="20"/>
          <w:szCs w:val="20"/>
        </w:rPr>
      </w:pPr>
      <w:proofErr w:type="spellStart"/>
      <w:r w:rsidRPr="00D925F4">
        <w:rPr>
          <w:rFonts w:ascii="Georgia" w:hAnsi="Georgia"/>
          <w:i/>
          <w:sz w:val="20"/>
          <w:szCs w:val="20"/>
        </w:rPr>
        <w:lastRenderedPageBreak/>
        <w:t>umat</w:t>
      </w:r>
      <w:proofErr w:type="spellEnd"/>
      <w:r w:rsidRPr="00D925F4">
        <w:rPr>
          <w:rFonts w:ascii="Georgia" w:hAnsi="Georgia"/>
          <w:i/>
          <w:sz w:val="20"/>
          <w:szCs w:val="20"/>
        </w:rPr>
        <w:t xml:space="preserve"> </w:t>
      </w:r>
      <w:proofErr w:type="spellStart"/>
      <w:r>
        <w:rPr>
          <w:rFonts w:ascii="Georgia" w:hAnsi="Georgia"/>
          <w:i/>
          <w:sz w:val="20"/>
          <w:szCs w:val="20"/>
        </w:rPr>
        <w:t>menyanyikan</w:t>
      </w:r>
      <w:proofErr w:type="spellEnd"/>
      <w:r>
        <w:rPr>
          <w:rFonts w:ascii="Georgia" w:hAnsi="Georgia"/>
          <w:i/>
          <w:sz w:val="20"/>
          <w:szCs w:val="20"/>
        </w:rPr>
        <w:t xml:space="preserve"> PKJ. 146:1-3</w:t>
      </w:r>
    </w:p>
    <w:p w14:paraId="2EF45EC6" w14:textId="77777777" w:rsidR="00505BFC" w:rsidRDefault="00505BFC" w:rsidP="00505BFC">
      <w:pPr>
        <w:jc w:val="both"/>
        <w:rPr>
          <w:rFonts w:ascii="Georgia" w:hAnsi="Georgia"/>
          <w:sz w:val="22"/>
          <w:szCs w:val="22"/>
        </w:rPr>
      </w:pPr>
    </w:p>
    <w:p w14:paraId="6FE4ABFE" w14:textId="77777777" w:rsidR="00505BFC" w:rsidRPr="00723268" w:rsidRDefault="00505BFC" w:rsidP="00505BFC">
      <w:pPr>
        <w:widowControl w:val="0"/>
        <w:ind w:left="360"/>
        <w:rPr>
          <w:rFonts w:ascii="Georgia" w:hAnsi="Georgia"/>
          <w:color w:val="000000" w:themeColor="text1"/>
          <w:sz w:val="22"/>
          <w:szCs w:val="22"/>
        </w:rPr>
      </w:pPr>
      <w:r>
        <w:rPr>
          <w:rFonts w:ascii="Georgia" w:hAnsi="Georgia"/>
          <w:color w:val="000000" w:themeColor="text1"/>
          <w:sz w:val="22"/>
          <w:szCs w:val="22"/>
        </w:rPr>
        <w:t>BAWA PERSEMBAHANMU</w:t>
      </w:r>
    </w:p>
    <w:p w14:paraId="32A715DA" w14:textId="77777777" w:rsidR="00505BFC" w:rsidRDefault="00505BFC" w:rsidP="00505BFC">
      <w:pPr>
        <w:widowControl w:val="0"/>
        <w:tabs>
          <w:tab w:val="left" w:pos="360"/>
          <w:tab w:val="left" w:pos="540"/>
          <w:tab w:val="left" w:pos="720"/>
          <w:tab w:val="left" w:pos="990"/>
          <w:tab w:val="left" w:pos="1710"/>
        </w:tabs>
        <w:rPr>
          <w:rFonts w:ascii="Georgia" w:hAnsi="Georgia"/>
          <w:sz w:val="14"/>
          <w:szCs w:val="14"/>
          <w:lang w:val="id-ID"/>
        </w:rPr>
      </w:pPr>
      <w:r w:rsidRPr="00723268">
        <w:rPr>
          <w:rFonts w:ascii="Georgia" w:hAnsi="Georgia"/>
          <w:color w:val="000000" w:themeColor="text1"/>
          <w:sz w:val="14"/>
          <w:szCs w:val="14"/>
        </w:rPr>
        <w:tab/>
      </w:r>
      <w:r>
        <w:rPr>
          <w:rFonts w:ascii="Georgia" w:hAnsi="Georgia"/>
          <w:color w:val="000000" w:themeColor="text1"/>
          <w:sz w:val="14"/>
          <w:szCs w:val="14"/>
        </w:rPr>
        <w:t>do</w:t>
      </w:r>
      <w:r w:rsidRPr="00723268">
        <w:rPr>
          <w:rFonts w:ascii="Georgia" w:hAnsi="Georgia"/>
          <w:color w:val="000000" w:themeColor="text1"/>
          <w:sz w:val="14"/>
          <w:szCs w:val="14"/>
        </w:rPr>
        <w:tab/>
        <w:t>=</w:t>
      </w:r>
      <w:r w:rsidRPr="00723268">
        <w:rPr>
          <w:rFonts w:ascii="Georgia" w:hAnsi="Georgia"/>
          <w:color w:val="000000" w:themeColor="text1"/>
          <w:sz w:val="14"/>
          <w:szCs w:val="14"/>
        </w:rPr>
        <w:tab/>
      </w:r>
      <w:r>
        <w:rPr>
          <w:rFonts w:ascii="Georgia" w:hAnsi="Georgia"/>
          <w:color w:val="000000" w:themeColor="text1"/>
          <w:sz w:val="14"/>
          <w:szCs w:val="14"/>
        </w:rPr>
        <w:t>f</w:t>
      </w:r>
      <w:r w:rsidRPr="00723268">
        <w:rPr>
          <w:rFonts w:ascii="Georgia" w:hAnsi="Georgia"/>
          <w:color w:val="000000" w:themeColor="text1"/>
          <w:sz w:val="14"/>
          <w:szCs w:val="14"/>
        </w:rPr>
        <w:tab/>
      </w:r>
      <w:r>
        <w:rPr>
          <w:rFonts w:ascii="Georgia" w:hAnsi="Georgia"/>
          <w:color w:val="000000" w:themeColor="text1"/>
          <w:sz w:val="14"/>
          <w:szCs w:val="14"/>
        </w:rPr>
        <w:t>2</w:t>
      </w:r>
      <w:r w:rsidRPr="00723268">
        <w:rPr>
          <w:rFonts w:ascii="Georgia" w:hAnsi="Georgia"/>
          <w:color w:val="000000" w:themeColor="text1"/>
          <w:sz w:val="14"/>
          <w:szCs w:val="14"/>
        </w:rPr>
        <w:t xml:space="preserve"> </w:t>
      </w:r>
      <w:proofErr w:type="spellStart"/>
      <w:r w:rsidRPr="00723268">
        <w:rPr>
          <w:rFonts w:ascii="Georgia" w:hAnsi="Georgia"/>
          <w:color w:val="000000" w:themeColor="text1"/>
          <w:sz w:val="14"/>
          <w:szCs w:val="14"/>
        </w:rPr>
        <w:t>ketuk</w:t>
      </w:r>
      <w:proofErr w:type="spellEnd"/>
      <w:r w:rsidRPr="00723268">
        <w:rPr>
          <w:rFonts w:ascii="Georgia" w:hAnsi="Georgia"/>
          <w:color w:val="000000" w:themeColor="text1"/>
          <w:sz w:val="14"/>
          <w:szCs w:val="14"/>
        </w:rPr>
        <w:tab/>
      </w:r>
      <w:proofErr w:type="spellStart"/>
      <w:r>
        <w:rPr>
          <w:rFonts w:ascii="Georgia" w:hAnsi="Georgia"/>
          <w:sz w:val="14"/>
          <w:szCs w:val="14"/>
        </w:rPr>
        <w:t>Arnoldus</w:t>
      </w:r>
      <w:proofErr w:type="spellEnd"/>
      <w:r>
        <w:rPr>
          <w:rFonts w:ascii="Georgia" w:hAnsi="Georgia"/>
          <w:sz w:val="14"/>
          <w:szCs w:val="14"/>
        </w:rPr>
        <w:t xml:space="preserve"> Isaak </w:t>
      </w:r>
      <w:proofErr w:type="spellStart"/>
      <w:r>
        <w:rPr>
          <w:rFonts w:ascii="Georgia" w:hAnsi="Georgia"/>
          <w:sz w:val="14"/>
          <w:szCs w:val="14"/>
        </w:rPr>
        <w:t>Apituley</w:t>
      </w:r>
      <w:proofErr w:type="spellEnd"/>
      <w:r>
        <w:rPr>
          <w:rFonts w:ascii="Georgia" w:hAnsi="Georgia"/>
          <w:sz w:val="14"/>
          <w:szCs w:val="14"/>
        </w:rPr>
        <w:t xml:space="preserve"> 1998</w:t>
      </w:r>
    </w:p>
    <w:p w14:paraId="4EFE194C" w14:textId="77777777" w:rsidR="00505BFC" w:rsidRPr="00071D13" w:rsidRDefault="00505BFC" w:rsidP="00505BFC">
      <w:pPr>
        <w:widowControl w:val="0"/>
        <w:tabs>
          <w:tab w:val="left" w:pos="360"/>
          <w:tab w:val="left" w:pos="630"/>
        </w:tabs>
        <w:ind w:left="634" w:hanging="270"/>
        <w:rPr>
          <w:rFonts w:ascii="Georgia" w:hAnsi="Georgia"/>
          <w:i/>
          <w:iCs/>
          <w:color w:val="000000" w:themeColor="text1"/>
          <w:sz w:val="14"/>
          <w:szCs w:val="14"/>
        </w:rPr>
      </w:pPr>
    </w:p>
    <w:p w14:paraId="051D4EEE" w14:textId="77777777" w:rsidR="00505BFC" w:rsidRPr="00723268" w:rsidRDefault="00505BFC" w:rsidP="00A36F21">
      <w:pPr>
        <w:numPr>
          <w:ilvl w:val="0"/>
          <w:numId w:val="4"/>
        </w:numPr>
        <w:tabs>
          <w:tab w:val="left" w:pos="360"/>
          <w:tab w:val="left" w:pos="630"/>
        </w:tabs>
        <w:ind w:hanging="270"/>
        <w:jc w:val="both"/>
        <w:rPr>
          <w:rFonts w:ascii="Georgia" w:hAnsi="Georgia"/>
          <w:sz w:val="22"/>
          <w:szCs w:val="22"/>
        </w:rPr>
      </w:pPr>
      <w:proofErr w:type="spellStart"/>
      <w:r w:rsidRPr="00723268">
        <w:rPr>
          <w:rFonts w:ascii="Georgia" w:hAnsi="Georgia"/>
          <w:sz w:val="22"/>
          <w:szCs w:val="22"/>
        </w:rPr>
        <w:t>Bawa</w:t>
      </w:r>
      <w:proofErr w:type="spellEnd"/>
      <w:r w:rsidRPr="00723268">
        <w:rPr>
          <w:rFonts w:ascii="Georgia" w:hAnsi="Georgia"/>
          <w:sz w:val="22"/>
          <w:szCs w:val="22"/>
        </w:rPr>
        <w:t xml:space="preserve"> </w:t>
      </w:r>
      <w:proofErr w:type="spellStart"/>
      <w:r w:rsidRPr="00723268">
        <w:rPr>
          <w:rFonts w:ascii="Georgia" w:hAnsi="Georgia"/>
          <w:sz w:val="22"/>
          <w:szCs w:val="22"/>
        </w:rPr>
        <w:t>persembahanmu</w:t>
      </w:r>
      <w:proofErr w:type="spellEnd"/>
      <w:r w:rsidRPr="00723268">
        <w:rPr>
          <w:rFonts w:ascii="Georgia" w:hAnsi="Georgia"/>
          <w:sz w:val="22"/>
          <w:szCs w:val="22"/>
        </w:rPr>
        <w:t xml:space="preserve"> </w:t>
      </w:r>
      <w:r w:rsidRPr="00723268">
        <w:rPr>
          <w:rFonts w:ascii="Georgia" w:hAnsi="Georgia"/>
          <w:sz w:val="22"/>
          <w:szCs w:val="22"/>
          <w:lang w:val="fi-FI"/>
        </w:rPr>
        <w:t xml:space="preserve">dalam rumah Tuhan </w:t>
      </w:r>
    </w:p>
    <w:p w14:paraId="5069BD87" w14:textId="77777777" w:rsidR="00505BFC" w:rsidRPr="00723268" w:rsidRDefault="00505BFC" w:rsidP="00505BFC">
      <w:pPr>
        <w:tabs>
          <w:tab w:val="left" w:pos="360"/>
          <w:tab w:val="left" w:pos="630"/>
        </w:tabs>
        <w:ind w:hanging="270"/>
        <w:jc w:val="both"/>
        <w:rPr>
          <w:rFonts w:ascii="Georgia" w:hAnsi="Georgia"/>
          <w:sz w:val="22"/>
          <w:szCs w:val="22"/>
        </w:rPr>
      </w:pPr>
      <w:r w:rsidRPr="00723268">
        <w:rPr>
          <w:rFonts w:ascii="Georgia" w:hAnsi="Georgia"/>
          <w:sz w:val="22"/>
          <w:szCs w:val="22"/>
        </w:rPr>
        <w:tab/>
      </w:r>
      <w:r>
        <w:rPr>
          <w:rFonts w:ascii="Georgia" w:hAnsi="Georgia"/>
          <w:sz w:val="22"/>
          <w:szCs w:val="22"/>
        </w:rPr>
        <w:tab/>
      </w:r>
      <w:r>
        <w:rPr>
          <w:rFonts w:ascii="Georgia" w:hAnsi="Georgia"/>
          <w:sz w:val="22"/>
          <w:szCs w:val="22"/>
        </w:rPr>
        <w:tab/>
      </w:r>
      <w:r w:rsidRPr="00723268">
        <w:rPr>
          <w:rFonts w:ascii="Georgia" w:hAnsi="Georgia"/>
          <w:sz w:val="22"/>
          <w:szCs w:val="22"/>
          <w:lang w:val="fi-FI"/>
        </w:rPr>
        <w:t>dengan rela hatimu, janganlah jemu.</w:t>
      </w:r>
    </w:p>
    <w:p w14:paraId="0398BF4F" w14:textId="77777777" w:rsidR="00505BFC" w:rsidRPr="00723268" w:rsidRDefault="00505BFC" w:rsidP="00505BFC">
      <w:pPr>
        <w:tabs>
          <w:tab w:val="left" w:pos="360"/>
          <w:tab w:val="left" w:pos="630"/>
        </w:tabs>
        <w:ind w:hanging="270"/>
        <w:jc w:val="both"/>
        <w:rPr>
          <w:rFonts w:ascii="Georgia" w:hAnsi="Georgia"/>
          <w:sz w:val="22"/>
          <w:szCs w:val="22"/>
        </w:rPr>
      </w:pPr>
      <w:r w:rsidRPr="00723268">
        <w:rPr>
          <w:rFonts w:ascii="Georgia" w:hAnsi="Georgia"/>
          <w:sz w:val="22"/>
          <w:szCs w:val="22"/>
        </w:rPr>
        <w:tab/>
      </w:r>
      <w:r>
        <w:rPr>
          <w:rFonts w:ascii="Georgia" w:hAnsi="Georgia"/>
          <w:sz w:val="22"/>
          <w:szCs w:val="22"/>
        </w:rPr>
        <w:tab/>
      </w:r>
      <w:r>
        <w:rPr>
          <w:rFonts w:ascii="Georgia" w:hAnsi="Georgia"/>
          <w:sz w:val="22"/>
          <w:szCs w:val="22"/>
        </w:rPr>
        <w:tab/>
      </w:r>
      <w:proofErr w:type="spellStart"/>
      <w:r w:rsidRPr="00723268">
        <w:rPr>
          <w:rFonts w:ascii="Georgia" w:hAnsi="Georgia"/>
          <w:sz w:val="22"/>
          <w:szCs w:val="22"/>
        </w:rPr>
        <w:t>Bawa</w:t>
      </w:r>
      <w:proofErr w:type="spellEnd"/>
      <w:r w:rsidRPr="00723268">
        <w:rPr>
          <w:rFonts w:ascii="Georgia" w:hAnsi="Georgia"/>
          <w:sz w:val="22"/>
          <w:szCs w:val="22"/>
        </w:rPr>
        <w:t xml:space="preserve"> </w:t>
      </w:r>
      <w:proofErr w:type="spellStart"/>
      <w:r w:rsidRPr="00723268">
        <w:rPr>
          <w:rFonts w:ascii="Georgia" w:hAnsi="Georgia"/>
          <w:sz w:val="22"/>
          <w:szCs w:val="22"/>
        </w:rPr>
        <w:t>persembahanmu</w:t>
      </w:r>
      <w:proofErr w:type="spellEnd"/>
      <w:r w:rsidRPr="00723268">
        <w:rPr>
          <w:rFonts w:ascii="Georgia" w:hAnsi="Georgia"/>
          <w:sz w:val="22"/>
          <w:szCs w:val="22"/>
        </w:rPr>
        <w:t xml:space="preserve">, </w:t>
      </w:r>
      <w:proofErr w:type="spellStart"/>
      <w:r w:rsidRPr="00723268">
        <w:rPr>
          <w:rFonts w:ascii="Georgia" w:hAnsi="Georgia"/>
          <w:sz w:val="22"/>
          <w:szCs w:val="22"/>
        </w:rPr>
        <w:t>bawa</w:t>
      </w:r>
      <w:proofErr w:type="spellEnd"/>
      <w:r w:rsidRPr="00723268">
        <w:rPr>
          <w:rFonts w:ascii="Georgia" w:hAnsi="Georgia"/>
          <w:sz w:val="22"/>
          <w:szCs w:val="22"/>
        </w:rPr>
        <w:t xml:space="preserve"> </w:t>
      </w:r>
      <w:proofErr w:type="spellStart"/>
      <w:r w:rsidRPr="00723268">
        <w:rPr>
          <w:rFonts w:ascii="Georgia" w:hAnsi="Georgia"/>
          <w:sz w:val="22"/>
          <w:szCs w:val="22"/>
        </w:rPr>
        <w:t>dengan</w:t>
      </w:r>
      <w:proofErr w:type="spellEnd"/>
      <w:r w:rsidRPr="00723268">
        <w:rPr>
          <w:rFonts w:ascii="Georgia" w:hAnsi="Georgia"/>
          <w:sz w:val="22"/>
          <w:szCs w:val="22"/>
        </w:rPr>
        <w:t xml:space="preserve"> </w:t>
      </w:r>
      <w:proofErr w:type="spellStart"/>
      <w:r w:rsidRPr="00723268">
        <w:rPr>
          <w:rFonts w:ascii="Georgia" w:hAnsi="Georgia"/>
          <w:sz w:val="22"/>
          <w:szCs w:val="22"/>
        </w:rPr>
        <w:t>suka</w:t>
      </w:r>
      <w:proofErr w:type="spellEnd"/>
      <w:r w:rsidRPr="00723268">
        <w:rPr>
          <w:rFonts w:ascii="Georgia" w:hAnsi="Georgia"/>
          <w:sz w:val="22"/>
          <w:szCs w:val="22"/>
        </w:rPr>
        <w:t>.</w:t>
      </w:r>
    </w:p>
    <w:p w14:paraId="15EFF652" w14:textId="77777777" w:rsidR="00505BFC" w:rsidRPr="00723268" w:rsidRDefault="00505BFC" w:rsidP="00505BFC">
      <w:pPr>
        <w:tabs>
          <w:tab w:val="left" w:pos="360"/>
          <w:tab w:val="left" w:pos="630"/>
        </w:tabs>
        <w:ind w:hanging="270"/>
        <w:jc w:val="both"/>
        <w:rPr>
          <w:rFonts w:ascii="Georgia" w:hAnsi="Georgia"/>
          <w:sz w:val="22"/>
          <w:szCs w:val="22"/>
        </w:rPr>
      </w:pPr>
    </w:p>
    <w:p w14:paraId="31C9593E" w14:textId="77777777" w:rsidR="00505BFC" w:rsidRPr="00B4333B" w:rsidRDefault="00505BFC" w:rsidP="00505BFC">
      <w:pPr>
        <w:tabs>
          <w:tab w:val="left" w:pos="360"/>
          <w:tab w:val="left" w:pos="630"/>
        </w:tabs>
        <w:ind w:hanging="270"/>
        <w:jc w:val="both"/>
        <w:rPr>
          <w:rFonts w:ascii="Georgia" w:hAnsi="Georgia"/>
          <w:i/>
          <w:iCs/>
          <w:sz w:val="22"/>
          <w:szCs w:val="22"/>
          <w:lang w:val="fi-FI"/>
        </w:rPr>
      </w:pPr>
      <w:r>
        <w:rPr>
          <w:rFonts w:ascii="Georgia" w:hAnsi="Georgia"/>
          <w:sz w:val="22"/>
          <w:szCs w:val="22"/>
          <w:lang w:val="fi-FI"/>
        </w:rPr>
        <w:tab/>
      </w:r>
      <w:r>
        <w:rPr>
          <w:rFonts w:ascii="Georgia" w:hAnsi="Georgia"/>
          <w:sz w:val="22"/>
          <w:szCs w:val="22"/>
          <w:lang w:val="fi-FI"/>
        </w:rPr>
        <w:tab/>
      </w:r>
      <w:r>
        <w:rPr>
          <w:rFonts w:ascii="Georgia" w:hAnsi="Georgia"/>
          <w:sz w:val="22"/>
          <w:szCs w:val="22"/>
          <w:lang w:val="fi-FI"/>
        </w:rPr>
        <w:tab/>
      </w:r>
      <w:r w:rsidRPr="00B4333B">
        <w:rPr>
          <w:rFonts w:ascii="Georgia" w:hAnsi="Georgia"/>
          <w:i/>
          <w:iCs/>
          <w:sz w:val="22"/>
          <w:szCs w:val="22"/>
          <w:lang w:val="fi-FI"/>
        </w:rPr>
        <w:t>Refrein:</w:t>
      </w:r>
    </w:p>
    <w:p w14:paraId="147174DF" w14:textId="77777777" w:rsidR="00505BFC" w:rsidRPr="00B4333B" w:rsidRDefault="00505BFC" w:rsidP="00505BFC">
      <w:pPr>
        <w:tabs>
          <w:tab w:val="left" w:pos="360"/>
          <w:tab w:val="left" w:pos="630"/>
        </w:tabs>
        <w:ind w:hanging="270"/>
        <w:jc w:val="both"/>
        <w:rPr>
          <w:rFonts w:ascii="Georgia" w:hAnsi="Georgia"/>
          <w:i/>
          <w:iCs/>
          <w:sz w:val="22"/>
          <w:szCs w:val="22"/>
        </w:rPr>
      </w:pPr>
      <w:r w:rsidRPr="00B4333B">
        <w:rPr>
          <w:rFonts w:ascii="Georgia" w:hAnsi="Georgia"/>
          <w:i/>
          <w:iCs/>
          <w:sz w:val="22"/>
          <w:szCs w:val="22"/>
          <w:lang w:val="fi-FI"/>
        </w:rPr>
        <w:tab/>
      </w:r>
      <w:r w:rsidRPr="00B4333B">
        <w:rPr>
          <w:rFonts w:ascii="Georgia" w:hAnsi="Georgia"/>
          <w:i/>
          <w:iCs/>
          <w:sz w:val="22"/>
          <w:szCs w:val="22"/>
          <w:lang w:val="fi-FI"/>
        </w:rPr>
        <w:tab/>
      </w:r>
      <w:r w:rsidRPr="00B4333B">
        <w:rPr>
          <w:rFonts w:ascii="Georgia" w:hAnsi="Georgia"/>
          <w:i/>
          <w:iCs/>
          <w:sz w:val="22"/>
          <w:szCs w:val="22"/>
          <w:lang w:val="fi-FI"/>
        </w:rPr>
        <w:tab/>
        <w:t>Bawa persembahanmu,</w:t>
      </w:r>
      <w:r w:rsidRPr="00B4333B">
        <w:rPr>
          <w:rFonts w:ascii="Georgia" w:hAnsi="Georgia"/>
          <w:i/>
          <w:iCs/>
          <w:sz w:val="22"/>
          <w:szCs w:val="22"/>
        </w:rPr>
        <w:t xml:space="preserve"> </w:t>
      </w:r>
      <w:r w:rsidRPr="00B4333B">
        <w:rPr>
          <w:rFonts w:ascii="Georgia" w:hAnsi="Georgia"/>
          <w:i/>
          <w:iCs/>
          <w:sz w:val="22"/>
          <w:szCs w:val="22"/>
          <w:lang w:val="fi-FI"/>
        </w:rPr>
        <w:t>tanda sukacitamu.</w:t>
      </w:r>
    </w:p>
    <w:p w14:paraId="5F9D3E37" w14:textId="77777777" w:rsidR="00505BFC" w:rsidRPr="00B4333B" w:rsidRDefault="00505BFC" w:rsidP="00505BFC">
      <w:pPr>
        <w:tabs>
          <w:tab w:val="left" w:pos="360"/>
          <w:tab w:val="left" w:pos="630"/>
        </w:tabs>
        <w:ind w:hanging="270"/>
        <w:jc w:val="both"/>
        <w:rPr>
          <w:rFonts w:ascii="Georgia" w:hAnsi="Georgia"/>
          <w:i/>
          <w:iCs/>
          <w:sz w:val="22"/>
          <w:szCs w:val="22"/>
        </w:rPr>
      </w:pPr>
      <w:r w:rsidRPr="00B4333B">
        <w:rPr>
          <w:rFonts w:ascii="Georgia" w:hAnsi="Georgia"/>
          <w:i/>
          <w:iCs/>
          <w:sz w:val="22"/>
          <w:szCs w:val="22"/>
        </w:rPr>
        <w:tab/>
      </w:r>
      <w:r w:rsidRPr="00B4333B">
        <w:rPr>
          <w:rFonts w:ascii="Georgia" w:hAnsi="Georgia"/>
          <w:i/>
          <w:iCs/>
          <w:sz w:val="22"/>
          <w:szCs w:val="22"/>
        </w:rPr>
        <w:tab/>
      </w:r>
      <w:r w:rsidRPr="00B4333B">
        <w:rPr>
          <w:rFonts w:ascii="Georgia" w:hAnsi="Georgia"/>
          <w:i/>
          <w:iCs/>
          <w:sz w:val="22"/>
          <w:szCs w:val="22"/>
        </w:rPr>
        <w:tab/>
      </w:r>
      <w:r w:rsidRPr="00B4333B">
        <w:rPr>
          <w:rFonts w:ascii="Georgia" w:hAnsi="Georgia"/>
          <w:i/>
          <w:iCs/>
          <w:sz w:val="22"/>
          <w:szCs w:val="22"/>
          <w:lang w:val="fi-FI"/>
        </w:rPr>
        <w:t>Bawa persembahanmu,</w:t>
      </w:r>
      <w:r w:rsidRPr="00B4333B">
        <w:rPr>
          <w:rFonts w:ascii="Georgia" w:hAnsi="Georgia"/>
          <w:i/>
          <w:iCs/>
          <w:sz w:val="22"/>
          <w:szCs w:val="22"/>
        </w:rPr>
        <w:t xml:space="preserve"> </w:t>
      </w:r>
      <w:r w:rsidRPr="00B4333B">
        <w:rPr>
          <w:rFonts w:ascii="Georgia" w:hAnsi="Georgia"/>
          <w:i/>
          <w:iCs/>
          <w:sz w:val="22"/>
          <w:szCs w:val="22"/>
          <w:lang w:val="fi-FI"/>
        </w:rPr>
        <w:t>ucaplah syukur.</w:t>
      </w:r>
    </w:p>
    <w:p w14:paraId="2E68AE74" w14:textId="77777777" w:rsidR="00505BFC" w:rsidRPr="00723268" w:rsidRDefault="00505BFC" w:rsidP="00505BFC">
      <w:pPr>
        <w:tabs>
          <w:tab w:val="left" w:pos="360"/>
          <w:tab w:val="left" w:pos="630"/>
        </w:tabs>
        <w:ind w:hanging="270"/>
        <w:jc w:val="both"/>
        <w:rPr>
          <w:rFonts w:ascii="Georgia" w:hAnsi="Georgia"/>
          <w:sz w:val="22"/>
          <w:szCs w:val="22"/>
        </w:rPr>
      </w:pPr>
    </w:p>
    <w:p w14:paraId="00F97641" w14:textId="77777777" w:rsidR="00505BFC" w:rsidRPr="00723268" w:rsidRDefault="00505BFC" w:rsidP="00A36F21">
      <w:pPr>
        <w:numPr>
          <w:ilvl w:val="0"/>
          <w:numId w:val="4"/>
        </w:numPr>
        <w:tabs>
          <w:tab w:val="left" w:pos="360"/>
          <w:tab w:val="left" w:pos="630"/>
        </w:tabs>
        <w:ind w:hanging="270"/>
        <w:jc w:val="both"/>
        <w:rPr>
          <w:rFonts w:ascii="Georgia" w:hAnsi="Georgia"/>
          <w:sz w:val="22"/>
          <w:szCs w:val="22"/>
          <w:lang w:val="fi-FI"/>
        </w:rPr>
      </w:pPr>
      <w:r w:rsidRPr="00723268">
        <w:rPr>
          <w:rFonts w:ascii="Georgia" w:hAnsi="Georgia"/>
          <w:sz w:val="22"/>
          <w:szCs w:val="22"/>
          <w:lang w:val="fi-FI"/>
        </w:rPr>
        <w:t xml:space="preserve">Rahmat Tuhan padamu tidak tertandingi </w:t>
      </w:r>
    </w:p>
    <w:p w14:paraId="7D3A547B" w14:textId="77777777" w:rsidR="00505BFC" w:rsidRPr="00723268" w:rsidRDefault="00505BFC" w:rsidP="00505BFC">
      <w:pPr>
        <w:tabs>
          <w:tab w:val="left" w:pos="360"/>
          <w:tab w:val="left" w:pos="630"/>
        </w:tabs>
        <w:ind w:hanging="270"/>
        <w:jc w:val="both"/>
        <w:rPr>
          <w:rFonts w:ascii="Georgia" w:hAnsi="Georgia"/>
          <w:sz w:val="22"/>
          <w:szCs w:val="22"/>
          <w:lang w:val="fi-FI"/>
        </w:rPr>
      </w:pPr>
      <w:r>
        <w:rPr>
          <w:rFonts w:ascii="Georgia" w:hAnsi="Georgia"/>
          <w:sz w:val="22"/>
          <w:szCs w:val="22"/>
          <w:lang w:val="fi-FI"/>
        </w:rPr>
        <w:tab/>
      </w:r>
      <w:r>
        <w:rPr>
          <w:rFonts w:ascii="Georgia" w:hAnsi="Georgia"/>
          <w:sz w:val="22"/>
          <w:szCs w:val="22"/>
          <w:lang w:val="fi-FI"/>
        </w:rPr>
        <w:tab/>
      </w:r>
      <w:r>
        <w:rPr>
          <w:rFonts w:ascii="Georgia" w:hAnsi="Georgia"/>
          <w:sz w:val="22"/>
          <w:szCs w:val="22"/>
          <w:lang w:val="fi-FI"/>
        </w:rPr>
        <w:tab/>
      </w:r>
      <w:r w:rsidRPr="00723268">
        <w:rPr>
          <w:rFonts w:ascii="Georgia" w:hAnsi="Georgia"/>
          <w:sz w:val="22"/>
          <w:szCs w:val="22"/>
          <w:lang w:val="fi-FI"/>
        </w:rPr>
        <w:t>oleh apa saja pun dalam dunia.</w:t>
      </w:r>
    </w:p>
    <w:p w14:paraId="41C7EDB8" w14:textId="77777777" w:rsidR="00505BFC" w:rsidRPr="00723268" w:rsidRDefault="00505BFC" w:rsidP="00505BFC">
      <w:pPr>
        <w:tabs>
          <w:tab w:val="left" w:pos="360"/>
          <w:tab w:val="left" w:pos="630"/>
        </w:tabs>
        <w:ind w:hanging="270"/>
        <w:jc w:val="both"/>
        <w:rPr>
          <w:rFonts w:ascii="Georgia" w:hAnsi="Georgia"/>
          <w:sz w:val="22"/>
          <w:szCs w:val="22"/>
          <w:lang w:val="fi-FI"/>
        </w:rPr>
      </w:pPr>
      <w:r>
        <w:rPr>
          <w:rFonts w:ascii="Georgia" w:hAnsi="Georgia"/>
          <w:sz w:val="22"/>
          <w:szCs w:val="22"/>
          <w:lang w:val="fi-FI"/>
        </w:rPr>
        <w:tab/>
      </w:r>
      <w:r>
        <w:rPr>
          <w:rFonts w:ascii="Georgia" w:hAnsi="Georgia"/>
          <w:sz w:val="22"/>
          <w:szCs w:val="22"/>
          <w:lang w:val="fi-FI"/>
        </w:rPr>
        <w:tab/>
      </w:r>
      <w:r>
        <w:rPr>
          <w:rFonts w:ascii="Georgia" w:hAnsi="Georgia"/>
          <w:sz w:val="22"/>
          <w:szCs w:val="22"/>
          <w:lang w:val="fi-FI"/>
        </w:rPr>
        <w:tab/>
      </w:r>
      <w:r w:rsidRPr="00723268">
        <w:rPr>
          <w:rFonts w:ascii="Georgia" w:hAnsi="Georgia"/>
          <w:sz w:val="22"/>
          <w:szCs w:val="22"/>
          <w:lang w:val="fi-FI"/>
        </w:rPr>
        <w:t>Kasih dan karunia sudah kauterima.</w:t>
      </w:r>
    </w:p>
    <w:p w14:paraId="2DF7749A" w14:textId="77777777" w:rsidR="00505BFC" w:rsidRPr="00723268" w:rsidRDefault="00505BFC" w:rsidP="00505BFC">
      <w:pPr>
        <w:tabs>
          <w:tab w:val="left" w:pos="360"/>
          <w:tab w:val="left" w:pos="630"/>
        </w:tabs>
        <w:ind w:hanging="270"/>
        <w:jc w:val="both"/>
        <w:rPr>
          <w:rFonts w:ascii="Georgia" w:hAnsi="Georgia"/>
          <w:sz w:val="22"/>
          <w:szCs w:val="22"/>
        </w:rPr>
      </w:pPr>
    </w:p>
    <w:p w14:paraId="0940F9BC" w14:textId="77777777" w:rsidR="00505BFC" w:rsidRPr="00723268" w:rsidRDefault="00505BFC" w:rsidP="00A36F21">
      <w:pPr>
        <w:numPr>
          <w:ilvl w:val="0"/>
          <w:numId w:val="4"/>
        </w:numPr>
        <w:tabs>
          <w:tab w:val="left" w:pos="360"/>
          <w:tab w:val="left" w:pos="630"/>
        </w:tabs>
        <w:ind w:hanging="270"/>
        <w:jc w:val="both"/>
        <w:rPr>
          <w:rFonts w:ascii="Georgia" w:hAnsi="Georgia"/>
          <w:sz w:val="22"/>
          <w:szCs w:val="22"/>
        </w:rPr>
      </w:pPr>
      <w:r w:rsidRPr="00723268">
        <w:rPr>
          <w:rFonts w:ascii="Georgia" w:hAnsi="Georgia"/>
          <w:sz w:val="22"/>
          <w:szCs w:val="22"/>
          <w:lang w:val="fi-FI"/>
        </w:rPr>
        <w:t xml:space="preserve">Persembahkan dirimu untuk Tuhan pakai </w:t>
      </w:r>
    </w:p>
    <w:p w14:paraId="1CB96735" w14:textId="77777777" w:rsidR="00505BFC" w:rsidRPr="00723268" w:rsidRDefault="00505BFC" w:rsidP="00505BFC">
      <w:pPr>
        <w:tabs>
          <w:tab w:val="left" w:pos="360"/>
          <w:tab w:val="left" w:pos="630"/>
        </w:tabs>
        <w:ind w:hanging="270"/>
        <w:jc w:val="both"/>
        <w:rPr>
          <w:rFonts w:ascii="Georgia" w:hAnsi="Georgia"/>
          <w:sz w:val="22"/>
          <w:szCs w:val="22"/>
        </w:rPr>
      </w:pPr>
      <w:r>
        <w:rPr>
          <w:rFonts w:ascii="Georgia" w:hAnsi="Georgia"/>
          <w:sz w:val="22"/>
          <w:szCs w:val="22"/>
        </w:rPr>
        <w:tab/>
      </w:r>
      <w:r>
        <w:rPr>
          <w:rFonts w:ascii="Georgia" w:hAnsi="Georgia"/>
          <w:sz w:val="22"/>
          <w:szCs w:val="22"/>
        </w:rPr>
        <w:tab/>
      </w:r>
      <w:r w:rsidRPr="00723268">
        <w:rPr>
          <w:rFonts w:ascii="Georgia" w:hAnsi="Georgia"/>
          <w:sz w:val="22"/>
          <w:szCs w:val="22"/>
        </w:rPr>
        <w:tab/>
      </w:r>
      <w:r w:rsidRPr="00723268">
        <w:rPr>
          <w:rFonts w:ascii="Georgia" w:hAnsi="Georgia"/>
          <w:sz w:val="22"/>
          <w:szCs w:val="22"/>
          <w:lang w:val="fi-FI"/>
        </w:rPr>
        <w:t>agar kerajaan</w:t>
      </w:r>
      <w:r w:rsidRPr="00723268">
        <w:rPr>
          <w:rFonts w:ascii="Georgia" w:hAnsi="Georgia"/>
          <w:sz w:val="22"/>
          <w:szCs w:val="22"/>
        </w:rPr>
        <w:t>-</w:t>
      </w:r>
      <w:r w:rsidRPr="00723268">
        <w:rPr>
          <w:rFonts w:ascii="Georgia" w:hAnsi="Georgia"/>
          <w:sz w:val="22"/>
          <w:szCs w:val="22"/>
          <w:lang w:val="fi-FI"/>
        </w:rPr>
        <w:t>Nya</w:t>
      </w:r>
      <w:r w:rsidRPr="00723268">
        <w:rPr>
          <w:rFonts w:ascii="Georgia" w:hAnsi="Georgia"/>
          <w:sz w:val="22"/>
          <w:szCs w:val="22"/>
        </w:rPr>
        <w:t xml:space="preserve"> </w:t>
      </w:r>
      <w:r w:rsidRPr="00723268">
        <w:rPr>
          <w:rFonts w:ascii="Georgia" w:hAnsi="Georgia"/>
          <w:sz w:val="22"/>
          <w:szCs w:val="22"/>
          <w:lang w:val="fi-FI"/>
        </w:rPr>
        <w:t>makin nyatalah.</w:t>
      </w:r>
    </w:p>
    <w:p w14:paraId="0FB921CA" w14:textId="77777777" w:rsidR="00505BFC" w:rsidRPr="00723268" w:rsidRDefault="00505BFC" w:rsidP="00505BFC">
      <w:pPr>
        <w:tabs>
          <w:tab w:val="left" w:pos="360"/>
          <w:tab w:val="left" w:pos="630"/>
        </w:tabs>
        <w:ind w:hanging="270"/>
        <w:jc w:val="both"/>
        <w:rPr>
          <w:rFonts w:ascii="Georgia" w:hAnsi="Georgia"/>
          <w:sz w:val="22"/>
          <w:szCs w:val="22"/>
        </w:rPr>
      </w:pPr>
      <w:r>
        <w:rPr>
          <w:rFonts w:ascii="Georgia" w:hAnsi="Georgia"/>
          <w:sz w:val="22"/>
          <w:szCs w:val="22"/>
          <w:lang w:val="fi-FI"/>
        </w:rPr>
        <w:tab/>
      </w:r>
      <w:r>
        <w:rPr>
          <w:rFonts w:ascii="Georgia" w:hAnsi="Georgia"/>
          <w:sz w:val="22"/>
          <w:szCs w:val="22"/>
          <w:lang w:val="fi-FI"/>
        </w:rPr>
        <w:tab/>
      </w:r>
      <w:r>
        <w:rPr>
          <w:rFonts w:ascii="Georgia" w:hAnsi="Georgia"/>
          <w:sz w:val="22"/>
          <w:szCs w:val="22"/>
          <w:lang w:val="fi-FI"/>
        </w:rPr>
        <w:tab/>
      </w:r>
      <w:r w:rsidRPr="00723268">
        <w:rPr>
          <w:rFonts w:ascii="Georgia" w:hAnsi="Georgia"/>
          <w:sz w:val="22"/>
          <w:szCs w:val="22"/>
          <w:lang w:val="fi-FI"/>
        </w:rPr>
        <w:t xml:space="preserve">Damai dan sejahtera diberikan Tuhan. </w:t>
      </w:r>
    </w:p>
    <w:p w14:paraId="4C520B70" w14:textId="77777777" w:rsidR="00505BFC" w:rsidRPr="00723268" w:rsidRDefault="00505BFC" w:rsidP="00505BFC">
      <w:pPr>
        <w:jc w:val="both"/>
        <w:rPr>
          <w:rFonts w:ascii="Georgia" w:hAnsi="Georgia"/>
          <w:sz w:val="22"/>
          <w:szCs w:val="22"/>
        </w:rPr>
      </w:pPr>
    </w:p>
    <w:p w14:paraId="028DA55A" w14:textId="77777777" w:rsidR="00505BFC" w:rsidRPr="00B4333B" w:rsidRDefault="00505BFC" w:rsidP="00A36F21">
      <w:pPr>
        <w:pStyle w:val="ListParagraph"/>
        <w:numPr>
          <w:ilvl w:val="0"/>
          <w:numId w:val="23"/>
        </w:numPr>
        <w:ind w:left="180" w:hanging="180"/>
        <w:rPr>
          <w:rFonts w:ascii="Georgia" w:hAnsi="Georgia"/>
          <w:i/>
          <w:sz w:val="20"/>
          <w:szCs w:val="20"/>
        </w:rPr>
      </w:pPr>
      <w:proofErr w:type="spellStart"/>
      <w:r w:rsidRPr="00B4333B">
        <w:rPr>
          <w:rFonts w:ascii="Georgia" w:hAnsi="Georgia"/>
          <w:i/>
          <w:sz w:val="20"/>
          <w:szCs w:val="20"/>
        </w:rPr>
        <w:t>umat</w:t>
      </w:r>
      <w:proofErr w:type="spellEnd"/>
      <w:r w:rsidRPr="00B4333B">
        <w:rPr>
          <w:rFonts w:ascii="Georgia" w:hAnsi="Georgia"/>
          <w:i/>
          <w:sz w:val="20"/>
          <w:szCs w:val="20"/>
        </w:rPr>
        <w:t xml:space="preserve"> </w:t>
      </w:r>
      <w:proofErr w:type="spellStart"/>
      <w:r>
        <w:rPr>
          <w:rFonts w:ascii="Georgia" w:hAnsi="Georgia"/>
          <w:i/>
          <w:sz w:val="20"/>
          <w:szCs w:val="20"/>
        </w:rPr>
        <w:t>berdiri</w:t>
      </w:r>
      <w:proofErr w:type="spellEnd"/>
      <w:r>
        <w:rPr>
          <w:rFonts w:ascii="Georgia" w:hAnsi="Georgia"/>
          <w:i/>
          <w:sz w:val="20"/>
          <w:szCs w:val="20"/>
        </w:rPr>
        <w:t xml:space="preserve">, MJ </w:t>
      </w:r>
      <w:proofErr w:type="spellStart"/>
      <w:r>
        <w:rPr>
          <w:rFonts w:ascii="Georgia" w:hAnsi="Georgia"/>
          <w:i/>
          <w:sz w:val="20"/>
          <w:szCs w:val="20"/>
        </w:rPr>
        <w:t>menyampaikan</w:t>
      </w:r>
      <w:proofErr w:type="spellEnd"/>
      <w:r>
        <w:rPr>
          <w:rFonts w:ascii="Georgia" w:hAnsi="Georgia"/>
          <w:i/>
          <w:sz w:val="20"/>
          <w:szCs w:val="20"/>
        </w:rPr>
        <w:t xml:space="preserve"> </w:t>
      </w:r>
      <w:proofErr w:type="spellStart"/>
      <w:r>
        <w:rPr>
          <w:rFonts w:ascii="Georgia" w:hAnsi="Georgia"/>
          <w:i/>
          <w:sz w:val="20"/>
          <w:szCs w:val="20"/>
        </w:rPr>
        <w:t>doa</w:t>
      </w:r>
      <w:proofErr w:type="spellEnd"/>
      <w:r>
        <w:rPr>
          <w:rFonts w:ascii="Georgia" w:hAnsi="Georgia"/>
          <w:i/>
          <w:sz w:val="20"/>
          <w:szCs w:val="20"/>
        </w:rPr>
        <w:t xml:space="preserve"> </w:t>
      </w:r>
      <w:proofErr w:type="spellStart"/>
      <w:r>
        <w:rPr>
          <w:rFonts w:ascii="Georgia" w:hAnsi="Georgia"/>
          <w:i/>
          <w:sz w:val="20"/>
          <w:szCs w:val="20"/>
        </w:rPr>
        <w:t>persembahan</w:t>
      </w:r>
      <w:proofErr w:type="spellEnd"/>
      <w:r>
        <w:rPr>
          <w:rFonts w:ascii="Georgia" w:hAnsi="Georgia"/>
          <w:i/>
          <w:sz w:val="20"/>
          <w:szCs w:val="20"/>
        </w:rPr>
        <w:t>.</w:t>
      </w:r>
    </w:p>
    <w:p w14:paraId="0F0D231F" w14:textId="77777777" w:rsidR="00505BFC" w:rsidRDefault="00505BFC" w:rsidP="00505BFC">
      <w:pPr>
        <w:jc w:val="both"/>
        <w:rPr>
          <w:rFonts w:ascii="Georgia" w:hAnsi="Georgia"/>
          <w:sz w:val="22"/>
          <w:szCs w:val="22"/>
          <w:lang w:val="id-ID"/>
        </w:rPr>
      </w:pPr>
    </w:p>
    <w:p w14:paraId="0609234D" w14:textId="77777777" w:rsidR="00505BFC" w:rsidRDefault="00505BFC" w:rsidP="00505BFC">
      <w:pPr>
        <w:jc w:val="both"/>
        <w:rPr>
          <w:rFonts w:ascii="Georgia" w:hAnsi="Georgia"/>
          <w:sz w:val="22"/>
          <w:szCs w:val="22"/>
          <w:lang w:val="id-ID"/>
        </w:rPr>
      </w:pPr>
    </w:p>
    <w:p w14:paraId="279BEC95" w14:textId="77777777" w:rsidR="00505BFC" w:rsidRPr="00723268" w:rsidRDefault="00505BFC" w:rsidP="00505BFC">
      <w:pPr>
        <w:jc w:val="both"/>
        <w:rPr>
          <w:rFonts w:ascii="Georgia" w:hAnsi="Georgia"/>
          <w:b/>
          <w:sz w:val="22"/>
          <w:szCs w:val="22"/>
        </w:rPr>
      </w:pPr>
      <w:r>
        <w:rPr>
          <w:rFonts w:ascii="Georgia" w:hAnsi="Georgia"/>
          <w:b/>
          <w:sz w:val="22"/>
          <w:szCs w:val="22"/>
        </w:rPr>
        <w:t>PENGUTUSAN DAN BERKAT</w:t>
      </w:r>
    </w:p>
    <w:p w14:paraId="23CFDF08" w14:textId="77777777" w:rsidR="00505BFC" w:rsidRDefault="00505BFC" w:rsidP="00505BFC">
      <w:pPr>
        <w:jc w:val="both"/>
        <w:rPr>
          <w:rFonts w:ascii="Georgia" w:hAnsi="Georgia"/>
          <w:b/>
          <w:sz w:val="22"/>
          <w:szCs w:val="22"/>
          <w:lang w:val="id-ID"/>
        </w:rPr>
      </w:pPr>
    </w:p>
    <w:p w14:paraId="78ABF3A5" w14:textId="77777777" w:rsidR="00505BFC" w:rsidRPr="00D925F4" w:rsidRDefault="00505BFC" w:rsidP="00A36F21">
      <w:pPr>
        <w:pStyle w:val="ListParagraph"/>
        <w:numPr>
          <w:ilvl w:val="0"/>
          <w:numId w:val="23"/>
        </w:numPr>
        <w:ind w:left="180" w:hanging="180"/>
        <w:rPr>
          <w:rFonts w:ascii="Georgia" w:hAnsi="Georgia"/>
          <w:i/>
          <w:sz w:val="20"/>
          <w:szCs w:val="20"/>
        </w:rPr>
      </w:pPr>
      <w:proofErr w:type="spellStart"/>
      <w:r w:rsidRPr="00D925F4">
        <w:rPr>
          <w:rFonts w:ascii="Georgia" w:hAnsi="Georgia"/>
          <w:i/>
          <w:sz w:val="20"/>
          <w:szCs w:val="20"/>
        </w:rPr>
        <w:t>umat</w:t>
      </w:r>
      <w:proofErr w:type="spellEnd"/>
      <w:r w:rsidRPr="00D925F4">
        <w:rPr>
          <w:rFonts w:ascii="Georgia" w:hAnsi="Georgia"/>
          <w:i/>
          <w:sz w:val="20"/>
          <w:szCs w:val="20"/>
        </w:rPr>
        <w:t xml:space="preserve"> </w:t>
      </w:r>
      <w:proofErr w:type="spellStart"/>
      <w:r>
        <w:rPr>
          <w:rFonts w:ascii="Georgia" w:hAnsi="Georgia"/>
          <w:i/>
          <w:sz w:val="20"/>
          <w:szCs w:val="20"/>
        </w:rPr>
        <w:t>menyanyikan</w:t>
      </w:r>
      <w:proofErr w:type="spellEnd"/>
      <w:r>
        <w:rPr>
          <w:rFonts w:ascii="Georgia" w:hAnsi="Georgia"/>
          <w:i/>
          <w:sz w:val="20"/>
          <w:szCs w:val="20"/>
        </w:rPr>
        <w:t xml:space="preserve"> KJ. 52:1-3</w:t>
      </w:r>
    </w:p>
    <w:p w14:paraId="77AEF48D" w14:textId="77777777" w:rsidR="00505BFC" w:rsidRDefault="00505BFC" w:rsidP="00505BFC">
      <w:pPr>
        <w:jc w:val="both"/>
        <w:rPr>
          <w:rFonts w:ascii="Georgia" w:hAnsi="Georgia"/>
          <w:sz w:val="22"/>
          <w:szCs w:val="22"/>
        </w:rPr>
      </w:pPr>
    </w:p>
    <w:p w14:paraId="0DE8CFEB" w14:textId="77777777" w:rsidR="00505BFC" w:rsidRPr="00723268" w:rsidRDefault="00505BFC" w:rsidP="00505BFC">
      <w:pPr>
        <w:widowControl w:val="0"/>
        <w:ind w:left="360"/>
        <w:rPr>
          <w:rFonts w:ascii="Georgia" w:hAnsi="Georgia"/>
          <w:color w:val="000000" w:themeColor="text1"/>
          <w:sz w:val="22"/>
          <w:szCs w:val="22"/>
        </w:rPr>
      </w:pPr>
      <w:r>
        <w:rPr>
          <w:rFonts w:ascii="Georgia" w:hAnsi="Georgia"/>
          <w:color w:val="000000" w:themeColor="text1"/>
          <w:sz w:val="22"/>
          <w:szCs w:val="22"/>
        </w:rPr>
        <w:t>HAI ORANG YANG BERIMAN</w:t>
      </w:r>
    </w:p>
    <w:p w14:paraId="377D263D" w14:textId="77777777" w:rsidR="00505BFC" w:rsidRDefault="00505BFC" w:rsidP="00505BFC">
      <w:pPr>
        <w:widowControl w:val="0"/>
        <w:tabs>
          <w:tab w:val="left" w:pos="360"/>
          <w:tab w:val="left" w:pos="540"/>
          <w:tab w:val="left" w:pos="720"/>
          <w:tab w:val="left" w:pos="990"/>
          <w:tab w:val="left" w:pos="1710"/>
        </w:tabs>
        <w:rPr>
          <w:rFonts w:ascii="Georgia" w:hAnsi="Georgia"/>
          <w:color w:val="000000" w:themeColor="text1"/>
          <w:sz w:val="14"/>
          <w:szCs w:val="14"/>
        </w:rPr>
      </w:pPr>
      <w:r w:rsidRPr="00723268">
        <w:rPr>
          <w:rFonts w:ascii="Georgia" w:hAnsi="Georgia"/>
          <w:color w:val="000000" w:themeColor="text1"/>
          <w:sz w:val="14"/>
          <w:szCs w:val="14"/>
        </w:rPr>
        <w:tab/>
      </w:r>
      <w:r>
        <w:rPr>
          <w:rFonts w:ascii="Georgia" w:hAnsi="Georgia"/>
          <w:color w:val="000000" w:themeColor="text1"/>
          <w:sz w:val="14"/>
          <w:szCs w:val="14"/>
        </w:rPr>
        <w:t>do</w:t>
      </w:r>
      <w:r w:rsidRPr="00723268">
        <w:rPr>
          <w:rFonts w:ascii="Georgia" w:hAnsi="Georgia"/>
          <w:color w:val="000000" w:themeColor="text1"/>
          <w:sz w:val="14"/>
          <w:szCs w:val="14"/>
        </w:rPr>
        <w:tab/>
        <w:t>=</w:t>
      </w:r>
      <w:r w:rsidRPr="00723268">
        <w:rPr>
          <w:rFonts w:ascii="Georgia" w:hAnsi="Georgia"/>
          <w:color w:val="000000" w:themeColor="text1"/>
          <w:sz w:val="14"/>
          <w:szCs w:val="14"/>
        </w:rPr>
        <w:tab/>
      </w:r>
      <w:r>
        <w:rPr>
          <w:rFonts w:ascii="Georgia" w:hAnsi="Georgia"/>
          <w:color w:val="000000" w:themeColor="text1"/>
          <w:sz w:val="14"/>
          <w:szCs w:val="14"/>
        </w:rPr>
        <w:t>d</w:t>
      </w:r>
      <w:r w:rsidRPr="00723268">
        <w:rPr>
          <w:rFonts w:ascii="Georgia" w:hAnsi="Georgia"/>
          <w:color w:val="000000" w:themeColor="text1"/>
          <w:sz w:val="14"/>
          <w:szCs w:val="14"/>
        </w:rPr>
        <w:tab/>
      </w:r>
      <w:r>
        <w:rPr>
          <w:rFonts w:ascii="Georgia" w:hAnsi="Georgia"/>
          <w:color w:val="000000" w:themeColor="text1"/>
          <w:sz w:val="14"/>
          <w:szCs w:val="14"/>
        </w:rPr>
        <w:t>4</w:t>
      </w:r>
      <w:r w:rsidRPr="00723268">
        <w:rPr>
          <w:rFonts w:ascii="Georgia" w:hAnsi="Georgia"/>
          <w:color w:val="000000" w:themeColor="text1"/>
          <w:sz w:val="14"/>
          <w:szCs w:val="14"/>
        </w:rPr>
        <w:t xml:space="preserve"> </w:t>
      </w:r>
      <w:proofErr w:type="spellStart"/>
      <w:r w:rsidRPr="00723268">
        <w:rPr>
          <w:rFonts w:ascii="Georgia" w:hAnsi="Georgia"/>
          <w:color w:val="000000" w:themeColor="text1"/>
          <w:sz w:val="14"/>
          <w:szCs w:val="14"/>
        </w:rPr>
        <w:t>ketuk</w:t>
      </w:r>
      <w:proofErr w:type="spellEnd"/>
      <w:r w:rsidRPr="00723268">
        <w:rPr>
          <w:rFonts w:ascii="Georgia" w:hAnsi="Georgia"/>
          <w:color w:val="000000" w:themeColor="text1"/>
          <w:sz w:val="14"/>
          <w:szCs w:val="14"/>
        </w:rPr>
        <w:tab/>
      </w:r>
      <w:r w:rsidRPr="00F1695C">
        <w:rPr>
          <w:rFonts w:ascii="Georgia" w:hAnsi="Georgia"/>
          <w:i/>
          <w:iCs/>
          <w:color w:val="000000" w:themeColor="text1"/>
          <w:sz w:val="14"/>
          <w:szCs w:val="14"/>
        </w:rPr>
        <w:t>Rejoice, Rejoice Believers</w:t>
      </w:r>
      <w:r>
        <w:rPr>
          <w:rFonts w:ascii="Georgia" w:hAnsi="Georgia"/>
          <w:color w:val="000000" w:themeColor="text1"/>
          <w:sz w:val="14"/>
          <w:szCs w:val="14"/>
        </w:rPr>
        <w:t xml:space="preserve">, Laurentius </w:t>
      </w:r>
      <w:proofErr w:type="spellStart"/>
      <w:r>
        <w:rPr>
          <w:rFonts w:ascii="Georgia" w:hAnsi="Georgia"/>
          <w:color w:val="000000" w:themeColor="text1"/>
          <w:sz w:val="14"/>
          <w:szCs w:val="14"/>
        </w:rPr>
        <w:t>Laurenti</w:t>
      </w:r>
      <w:proofErr w:type="spellEnd"/>
      <w:r>
        <w:rPr>
          <w:rFonts w:ascii="Georgia" w:hAnsi="Georgia"/>
          <w:color w:val="000000" w:themeColor="text1"/>
          <w:sz w:val="14"/>
          <w:szCs w:val="14"/>
        </w:rPr>
        <w:t xml:space="preserve"> 1700</w:t>
      </w:r>
    </w:p>
    <w:p w14:paraId="5730D105" w14:textId="77777777" w:rsidR="00505BFC" w:rsidRDefault="00505BFC" w:rsidP="00505BFC">
      <w:pPr>
        <w:tabs>
          <w:tab w:val="left" w:pos="360"/>
          <w:tab w:val="left" w:pos="630"/>
        </w:tabs>
        <w:ind w:left="630" w:hanging="630"/>
        <w:jc w:val="both"/>
        <w:rPr>
          <w:rFonts w:ascii="Georgia" w:hAnsi="Georgia"/>
          <w:sz w:val="22"/>
          <w:szCs w:val="22"/>
          <w:lang w:val="id-ID"/>
        </w:rPr>
      </w:pPr>
    </w:p>
    <w:p w14:paraId="06CF8503" w14:textId="77777777" w:rsidR="00505BFC" w:rsidRPr="00102C66" w:rsidRDefault="00505BFC" w:rsidP="00505BFC">
      <w:pPr>
        <w:tabs>
          <w:tab w:val="left" w:pos="360"/>
          <w:tab w:val="left" w:pos="630"/>
        </w:tabs>
        <w:ind w:left="630" w:hanging="630"/>
        <w:jc w:val="both"/>
        <w:rPr>
          <w:rFonts w:ascii="Georgia" w:hAnsi="Georgia"/>
          <w:sz w:val="22"/>
          <w:szCs w:val="22"/>
          <w:vertAlign w:val="subscript"/>
        </w:rPr>
      </w:pPr>
      <w:r w:rsidRPr="00102C66">
        <w:rPr>
          <w:rFonts w:ascii="Georgia" w:hAnsi="Georgia"/>
          <w:sz w:val="22"/>
          <w:szCs w:val="22"/>
          <w:vertAlign w:val="subscript"/>
          <w:lang w:val="id-ID"/>
        </w:rPr>
        <w:tab/>
      </w:r>
      <w:r w:rsidRPr="00102C66">
        <w:rPr>
          <w:rFonts w:ascii="Georgia" w:hAnsi="Georgia"/>
          <w:sz w:val="22"/>
          <w:szCs w:val="22"/>
          <w:vertAlign w:val="subscript"/>
          <w:lang w:val="id-ID"/>
        </w:rPr>
        <w:tab/>
      </w:r>
      <w:proofErr w:type="spellStart"/>
      <w:r w:rsidRPr="00102C66">
        <w:rPr>
          <w:rFonts w:ascii="Georgia" w:hAnsi="Georgia"/>
          <w:sz w:val="22"/>
          <w:szCs w:val="22"/>
          <w:vertAlign w:val="subscript"/>
        </w:rPr>
        <w:t>bersama</w:t>
      </w:r>
      <w:proofErr w:type="spellEnd"/>
    </w:p>
    <w:p w14:paraId="622E6F8C" w14:textId="77777777" w:rsidR="00505BFC" w:rsidRPr="00102C66" w:rsidRDefault="00505BFC" w:rsidP="00A36F21">
      <w:pPr>
        <w:pStyle w:val="ListParagraph"/>
        <w:numPr>
          <w:ilvl w:val="3"/>
          <w:numId w:val="4"/>
        </w:numPr>
        <w:tabs>
          <w:tab w:val="left" w:pos="360"/>
          <w:tab w:val="left" w:pos="630"/>
        </w:tabs>
        <w:ind w:left="630" w:hanging="270"/>
        <w:jc w:val="both"/>
        <w:rPr>
          <w:rFonts w:ascii="Georgia" w:hAnsi="Georgia"/>
          <w:sz w:val="22"/>
          <w:szCs w:val="22"/>
        </w:rPr>
      </w:pPr>
      <w:r w:rsidRPr="00102C66">
        <w:rPr>
          <w:rFonts w:ascii="Georgia" w:hAnsi="Georgia"/>
          <w:sz w:val="22"/>
          <w:szCs w:val="22"/>
        </w:rPr>
        <w:t xml:space="preserve">Hai orang yang </w:t>
      </w:r>
      <w:proofErr w:type="spellStart"/>
      <w:r w:rsidRPr="00102C66">
        <w:rPr>
          <w:rFonts w:ascii="Georgia" w:hAnsi="Georgia"/>
          <w:sz w:val="22"/>
          <w:szCs w:val="22"/>
        </w:rPr>
        <w:t>beriman</w:t>
      </w:r>
      <w:proofErr w:type="spellEnd"/>
      <w:r w:rsidRPr="00102C66">
        <w:rPr>
          <w:rFonts w:ascii="Georgia" w:hAnsi="Georgia"/>
          <w:sz w:val="22"/>
          <w:szCs w:val="22"/>
        </w:rPr>
        <w:t xml:space="preserve">, </w:t>
      </w:r>
      <w:proofErr w:type="spellStart"/>
      <w:r w:rsidRPr="00102C66">
        <w:rPr>
          <w:rFonts w:ascii="Georgia" w:hAnsi="Georgia"/>
          <w:sz w:val="22"/>
          <w:szCs w:val="22"/>
        </w:rPr>
        <w:t>tetap</w:t>
      </w:r>
      <w:proofErr w:type="spellEnd"/>
      <w:r w:rsidRPr="00102C66">
        <w:rPr>
          <w:rFonts w:ascii="Georgia" w:hAnsi="Georgia"/>
          <w:sz w:val="22"/>
          <w:szCs w:val="22"/>
        </w:rPr>
        <w:t xml:space="preserve"> </w:t>
      </w:r>
      <w:proofErr w:type="spellStart"/>
      <w:r w:rsidRPr="00102C66">
        <w:rPr>
          <w:rFonts w:ascii="Georgia" w:hAnsi="Georgia"/>
          <w:sz w:val="22"/>
          <w:szCs w:val="22"/>
        </w:rPr>
        <w:t>waspadalah</w:t>
      </w:r>
      <w:proofErr w:type="spellEnd"/>
      <w:r w:rsidRPr="00102C66">
        <w:rPr>
          <w:rFonts w:ascii="Georgia" w:hAnsi="Georgia"/>
          <w:sz w:val="22"/>
          <w:szCs w:val="22"/>
        </w:rPr>
        <w:t>!</w:t>
      </w:r>
    </w:p>
    <w:p w14:paraId="2A7A3530" w14:textId="77777777" w:rsidR="00505BFC" w:rsidRPr="00723268" w:rsidRDefault="00505BFC" w:rsidP="00505BFC">
      <w:pPr>
        <w:tabs>
          <w:tab w:val="left" w:pos="360"/>
          <w:tab w:val="left" w:pos="630"/>
        </w:tabs>
        <w:ind w:left="630" w:hanging="630"/>
        <w:jc w:val="both"/>
        <w:rPr>
          <w:rFonts w:ascii="Georgia" w:hAnsi="Georgia"/>
          <w:sz w:val="22"/>
          <w:szCs w:val="22"/>
          <w:lang w:val="id-ID"/>
        </w:rPr>
      </w:pPr>
      <w:r>
        <w:rPr>
          <w:rFonts w:ascii="Georgia" w:hAnsi="Georgia"/>
          <w:sz w:val="22"/>
          <w:szCs w:val="22"/>
        </w:rPr>
        <w:tab/>
      </w:r>
      <w:r>
        <w:rPr>
          <w:rFonts w:ascii="Georgia" w:hAnsi="Georgia"/>
          <w:sz w:val="22"/>
          <w:szCs w:val="22"/>
        </w:rPr>
        <w:tab/>
      </w:r>
      <w:proofErr w:type="spellStart"/>
      <w:r w:rsidRPr="00723268">
        <w:rPr>
          <w:rFonts w:ascii="Georgia" w:hAnsi="Georgia"/>
          <w:sz w:val="22"/>
          <w:szCs w:val="22"/>
        </w:rPr>
        <w:t>Sebab</w:t>
      </w:r>
      <w:proofErr w:type="spellEnd"/>
      <w:r w:rsidRPr="00723268">
        <w:rPr>
          <w:rFonts w:ascii="Georgia" w:hAnsi="Georgia"/>
          <w:sz w:val="22"/>
          <w:szCs w:val="22"/>
        </w:rPr>
        <w:t xml:space="preserve"> </w:t>
      </w:r>
      <w:proofErr w:type="spellStart"/>
      <w:r w:rsidRPr="00723268">
        <w:rPr>
          <w:rFonts w:ascii="Georgia" w:hAnsi="Georgia"/>
          <w:sz w:val="22"/>
          <w:szCs w:val="22"/>
        </w:rPr>
        <w:t>t’lah</w:t>
      </w:r>
      <w:proofErr w:type="spellEnd"/>
      <w:r w:rsidRPr="00723268">
        <w:rPr>
          <w:rFonts w:ascii="Georgia" w:hAnsi="Georgia"/>
          <w:sz w:val="22"/>
          <w:szCs w:val="22"/>
        </w:rPr>
        <w:t xml:space="preserve"> </w:t>
      </w:r>
      <w:proofErr w:type="spellStart"/>
      <w:r w:rsidRPr="00723268">
        <w:rPr>
          <w:rFonts w:ascii="Georgia" w:hAnsi="Georgia"/>
          <w:sz w:val="22"/>
          <w:szCs w:val="22"/>
        </w:rPr>
        <w:t>larut</w:t>
      </w:r>
      <w:proofErr w:type="spellEnd"/>
      <w:r w:rsidRPr="00723268">
        <w:rPr>
          <w:rFonts w:ascii="Georgia" w:hAnsi="Georgia"/>
          <w:sz w:val="22"/>
          <w:szCs w:val="22"/>
        </w:rPr>
        <w:t xml:space="preserve"> </w:t>
      </w:r>
      <w:proofErr w:type="spellStart"/>
      <w:r w:rsidRPr="00723268">
        <w:rPr>
          <w:rFonts w:ascii="Georgia" w:hAnsi="Georgia"/>
          <w:sz w:val="22"/>
          <w:szCs w:val="22"/>
        </w:rPr>
        <w:t>malam</w:t>
      </w:r>
      <w:proofErr w:type="spellEnd"/>
      <w:r w:rsidRPr="00723268">
        <w:rPr>
          <w:rFonts w:ascii="Georgia" w:hAnsi="Georgia"/>
          <w:sz w:val="22"/>
          <w:szCs w:val="22"/>
        </w:rPr>
        <w:t xml:space="preserve">, </w:t>
      </w:r>
      <w:proofErr w:type="spellStart"/>
      <w:r w:rsidRPr="00723268">
        <w:rPr>
          <w:rFonts w:ascii="Georgia" w:hAnsi="Georgia"/>
          <w:sz w:val="22"/>
          <w:szCs w:val="22"/>
        </w:rPr>
        <w:t>kelam</w:t>
      </w:r>
      <w:proofErr w:type="spellEnd"/>
      <w:r w:rsidRPr="00723268">
        <w:rPr>
          <w:rFonts w:ascii="Georgia" w:hAnsi="Georgia"/>
          <w:sz w:val="22"/>
          <w:szCs w:val="22"/>
        </w:rPr>
        <w:t xml:space="preserve"> </w:t>
      </w:r>
      <w:proofErr w:type="spellStart"/>
      <w:r w:rsidRPr="00723268">
        <w:rPr>
          <w:rFonts w:ascii="Georgia" w:hAnsi="Georgia"/>
          <w:sz w:val="22"/>
          <w:szCs w:val="22"/>
        </w:rPr>
        <w:t>bertambahlah</w:t>
      </w:r>
      <w:proofErr w:type="spellEnd"/>
      <w:r w:rsidRPr="00723268">
        <w:rPr>
          <w:rFonts w:ascii="Georgia" w:hAnsi="Georgia"/>
          <w:sz w:val="22"/>
          <w:szCs w:val="22"/>
        </w:rPr>
        <w:t>.</w:t>
      </w:r>
    </w:p>
    <w:p w14:paraId="2D57386C" w14:textId="77777777" w:rsidR="00505BFC" w:rsidRPr="00723268" w:rsidRDefault="00505BFC" w:rsidP="00505BFC">
      <w:pPr>
        <w:tabs>
          <w:tab w:val="left" w:pos="360"/>
          <w:tab w:val="left" w:pos="630"/>
        </w:tabs>
        <w:ind w:left="630" w:hanging="630"/>
        <w:jc w:val="both"/>
        <w:rPr>
          <w:rFonts w:ascii="Georgia" w:hAnsi="Georgia"/>
          <w:sz w:val="22"/>
          <w:szCs w:val="22"/>
          <w:lang w:val="id-ID"/>
        </w:rPr>
      </w:pPr>
      <w:r>
        <w:rPr>
          <w:rFonts w:ascii="Georgia" w:hAnsi="Georgia"/>
          <w:sz w:val="22"/>
          <w:szCs w:val="22"/>
        </w:rPr>
        <w:tab/>
      </w:r>
      <w:r>
        <w:rPr>
          <w:rFonts w:ascii="Georgia" w:hAnsi="Georgia"/>
          <w:sz w:val="22"/>
          <w:szCs w:val="22"/>
        </w:rPr>
        <w:tab/>
      </w:r>
      <w:r w:rsidRPr="00723268">
        <w:rPr>
          <w:rFonts w:ascii="Georgia" w:hAnsi="Georgia"/>
          <w:sz w:val="22"/>
          <w:szCs w:val="22"/>
        </w:rPr>
        <w:t xml:space="preserve">Hai </w:t>
      </w:r>
      <w:proofErr w:type="spellStart"/>
      <w:r w:rsidRPr="00723268">
        <w:rPr>
          <w:rFonts w:ascii="Georgia" w:hAnsi="Georgia"/>
          <w:sz w:val="22"/>
          <w:szCs w:val="22"/>
        </w:rPr>
        <w:t>jagalah</w:t>
      </w:r>
      <w:proofErr w:type="spellEnd"/>
      <w:r w:rsidRPr="00723268">
        <w:rPr>
          <w:rFonts w:ascii="Georgia" w:hAnsi="Georgia"/>
          <w:sz w:val="22"/>
          <w:szCs w:val="22"/>
        </w:rPr>
        <w:t xml:space="preserve"> </w:t>
      </w:r>
      <w:proofErr w:type="spellStart"/>
      <w:r w:rsidRPr="00723268">
        <w:rPr>
          <w:rFonts w:ascii="Georgia" w:hAnsi="Georgia"/>
          <w:sz w:val="22"/>
          <w:szCs w:val="22"/>
        </w:rPr>
        <w:t>pelita</w:t>
      </w:r>
      <w:proofErr w:type="spellEnd"/>
      <w:r w:rsidRPr="00723268">
        <w:rPr>
          <w:rFonts w:ascii="Georgia" w:hAnsi="Georgia"/>
          <w:sz w:val="22"/>
          <w:szCs w:val="22"/>
        </w:rPr>
        <w:t xml:space="preserve"> dan </w:t>
      </w:r>
      <w:proofErr w:type="spellStart"/>
      <w:r w:rsidRPr="00723268">
        <w:rPr>
          <w:rFonts w:ascii="Georgia" w:hAnsi="Georgia"/>
          <w:sz w:val="22"/>
          <w:szCs w:val="22"/>
        </w:rPr>
        <w:t>janganlah</w:t>
      </w:r>
      <w:proofErr w:type="spellEnd"/>
      <w:r w:rsidRPr="00723268">
        <w:rPr>
          <w:rFonts w:ascii="Georgia" w:hAnsi="Georgia"/>
          <w:sz w:val="22"/>
          <w:szCs w:val="22"/>
        </w:rPr>
        <w:t xml:space="preserve"> </w:t>
      </w:r>
      <w:proofErr w:type="spellStart"/>
      <w:r w:rsidRPr="00723268">
        <w:rPr>
          <w:rFonts w:ascii="Georgia" w:hAnsi="Georgia"/>
          <w:sz w:val="22"/>
          <w:szCs w:val="22"/>
        </w:rPr>
        <w:t>cemas</w:t>
      </w:r>
      <w:proofErr w:type="spellEnd"/>
      <w:r w:rsidRPr="00723268">
        <w:rPr>
          <w:rFonts w:ascii="Georgia" w:hAnsi="Georgia"/>
          <w:sz w:val="22"/>
          <w:szCs w:val="22"/>
        </w:rPr>
        <w:t>,</w:t>
      </w:r>
    </w:p>
    <w:p w14:paraId="061C53BD" w14:textId="77777777" w:rsidR="00505BFC" w:rsidRPr="00723268" w:rsidRDefault="00505BFC" w:rsidP="00505BFC">
      <w:pPr>
        <w:tabs>
          <w:tab w:val="left" w:pos="360"/>
          <w:tab w:val="left" w:pos="630"/>
        </w:tabs>
        <w:ind w:left="630" w:hanging="630"/>
        <w:jc w:val="both"/>
        <w:rPr>
          <w:rFonts w:ascii="Georgia" w:hAnsi="Georgia"/>
          <w:sz w:val="22"/>
          <w:szCs w:val="22"/>
          <w:lang w:val="id-ID"/>
        </w:rPr>
      </w:pPr>
      <w:r>
        <w:rPr>
          <w:rFonts w:ascii="Georgia" w:hAnsi="Georgia"/>
          <w:sz w:val="22"/>
          <w:szCs w:val="22"/>
        </w:rPr>
        <w:tab/>
      </w:r>
      <w:r>
        <w:rPr>
          <w:rFonts w:ascii="Georgia" w:hAnsi="Georgia"/>
          <w:sz w:val="22"/>
          <w:szCs w:val="22"/>
        </w:rPr>
        <w:tab/>
      </w:r>
      <w:proofErr w:type="spellStart"/>
      <w:r w:rsidRPr="00723268">
        <w:rPr>
          <w:rFonts w:ascii="Georgia" w:hAnsi="Georgia"/>
          <w:sz w:val="22"/>
          <w:szCs w:val="22"/>
        </w:rPr>
        <w:t>berjaga</w:t>
      </w:r>
      <w:proofErr w:type="spellEnd"/>
      <w:r w:rsidRPr="00723268">
        <w:rPr>
          <w:rFonts w:ascii="Georgia" w:hAnsi="Georgia"/>
          <w:sz w:val="22"/>
          <w:szCs w:val="22"/>
        </w:rPr>
        <w:t xml:space="preserve"> dan </w:t>
      </w:r>
      <w:proofErr w:type="spellStart"/>
      <w:r w:rsidRPr="00723268">
        <w:rPr>
          <w:rFonts w:ascii="Georgia" w:hAnsi="Georgia"/>
          <w:sz w:val="22"/>
          <w:szCs w:val="22"/>
        </w:rPr>
        <w:t>berdoa</w:t>
      </w:r>
      <w:proofErr w:type="spellEnd"/>
      <w:r w:rsidRPr="00723268">
        <w:rPr>
          <w:rFonts w:ascii="Georgia" w:hAnsi="Georgia"/>
          <w:sz w:val="22"/>
          <w:szCs w:val="22"/>
        </w:rPr>
        <w:t xml:space="preserve">, </w:t>
      </w:r>
      <w:proofErr w:type="spellStart"/>
      <w:r w:rsidRPr="00723268">
        <w:rPr>
          <w:rFonts w:ascii="Georgia" w:hAnsi="Georgia"/>
          <w:sz w:val="22"/>
          <w:szCs w:val="22"/>
        </w:rPr>
        <w:t>k’lak</w:t>
      </w:r>
      <w:proofErr w:type="spellEnd"/>
      <w:r w:rsidRPr="00723268">
        <w:rPr>
          <w:rFonts w:ascii="Georgia" w:hAnsi="Georgia"/>
          <w:sz w:val="22"/>
          <w:szCs w:val="22"/>
        </w:rPr>
        <w:t xml:space="preserve"> </w:t>
      </w:r>
      <w:proofErr w:type="spellStart"/>
      <w:r w:rsidRPr="00723268">
        <w:rPr>
          <w:rFonts w:ascii="Georgia" w:hAnsi="Georgia"/>
          <w:sz w:val="22"/>
          <w:szCs w:val="22"/>
        </w:rPr>
        <w:t>datang</w:t>
      </w:r>
      <w:proofErr w:type="spellEnd"/>
      <w:r w:rsidRPr="00723268">
        <w:rPr>
          <w:rFonts w:ascii="Georgia" w:hAnsi="Georgia"/>
          <w:sz w:val="22"/>
          <w:szCs w:val="22"/>
        </w:rPr>
        <w:t xml:space="preserve"> Pelepas.</w:t>
      </w:r>
    </w:p>
    <w:p w14:paraId="07C53E99" w14:textId="77777777" w:rsidR="00505BFC" w:rsidRDefault="00505BFC" w:rsidP="00505BFC">
      <w:pPr>
        <w:tabs>
          <w:tab w:val="left" w:pos="360"/>
          <w:tab w:val="left" w:pos="630"/>
        </w:tabs>
        <w:ind w:left="630" w:hanging="630"/>
        <w:jc w:val="both"/>
        <w:rPr>
          <w:rFonts w:ascii="Georgia" w:hAnsi="Georgia"/>
          <w:sz w:val="22"/>
          <w:szCs w:val="22"/>
        </w:rPr>
      </w:pPr>
    </w:p>
    <w:p w14:paraId="34FF2B41" w14:textId="77777777" w:rsidR="00505BFC" w:rsidRDefault="00505BFC" w:rsidP="00505BFC">
      <w:pPr>
        <w:tabs>
          <w:tab w:val="left" w:pos="360"/>
          <w:tab w:val="left" w:pos="630"/>
        </w:tabs>
        <w:ind w:left="630" w:hanging="630"/>
        <w:jc w:val="both"/>
        <w:rPr>
          <w:rFonts w:ascii="Georgia" w:hAnsi="Georgia"/>
          <w:sz w:val="22"/>
          <w:szCs w:val="22"/>
        </w:rPr>
      </w:pPr>
    </w:p>
    <w:p w14:paraId="3C2B34E1" w14:textId="77777777" w:rsidR="00505BFC" w:rsidRPr="00E1542C" w:rsidRDefault="00505BFC" w:rsidP="00505BFC">
      <w:pPr>
        <w:tabs>
          <w:tab w:val="left" w:pos="360"/>
          <w:tab w:val="left" w:pos="630"/>
        </w:tabs>
        <w:ind w:left="630" w:hanging="630"/>
        <w:jc w:val="both"/>
        <w:rPr>
          <w:rFonts w:ascii="Georgia" w:hAnsi="Georgia"/>
          <w:sz w:val="22"/>
          <w:szCs w:val="22"/>
        </w:rPr>
      </w:pPr>
    </w:p>
    <w:p w14:paraId="60987487" w14:textId="77777777" w:rsidR="00505BFC" w:rsidRPr="00102C66" w:rsidRDefault="00505BFC" w:rsidP="00505BFC">
      <w:pPr>
        <w:tabs>
          <w:tab w:val="left" w:pos="360"/>
          <w:tab w:val="left" w:pos="630"/>
        </w:tabs>
        <w:ind w:left="630" w:hanging="630"/>
        <w:jc w:val="both"/>
        <w:rPr>
          <w:rFonts w:ascii="Georgia" w:hAnsi="Georgia"/>
          <w:sz w:val="22"/>
          <w:szCs w:val="22"/>
          <w:vertAlign w:val="subscript"/>
        </w:rPr>
      </w:pPr>
      <w:r w:rsidRPr="00102C66">
        <w:rPr>
          <w:rFonts w:ascii="Georgia" w:hAnsi="Georgia"/>
          <w:sz w:val="22"/>
          <w:szCs w:val="22"/>
          <w:vertAlign w:val="subscript"/>
          <w:lang w:val="id-ID"/>
        </w:rPr>
        <w:lastRenderedPageBreak/>
        <w:tab/>
      </w:r>
      <w:r w:rsidRPr="00102C66">
        <w:rPr>
          <w:rFonts w:ascii="Georgia" w:hAnsi="Georgia"/>
          <w:sz w:val="22"/>
          <w:szCs w:val="22"/>
          <w:vertAlign w:val="subscript"/>
          <w:lang w:val="id-ID"/>
        </w:rPr>
        <w:tab/>
      </w:r>
      <w:proofErr w:type="spellStart"/>
      <w:r w:rsidRPr="00102C66">
        <w:rPr>
          <w:rFonts w:ascii="Georgia" w:hAnsi="Georgia"/>
          <w:sz w:val="22"/>
          <w:szCs w:val="22"/>
          <w:vertAlign w:val="subscript"/>
        </w:rPr>
        <w:t>bersama</w:t>
      </w:r>
      <w:proofErr w:type="spellEnd"/>
    </w:p>
    <w:p w14:paraId="53BB423F" w14:textId="77777777" w:rsidR="00505BFC" w:rsidRPr="00102C66" w:rsidRDefault="00505BFC" w:rsidP="00A36F21">
      <w:pPr>
        <w:pStyle w:val="ListParagraph"/>
        <w:numPr>
          <w:ilvl w:val="3"/>
          <w:numId w:val="4"/>
        </w:numPr>
        <w:tabs>
          <w:tab w:val="left" w:pos="360"/>
          <w:tab w:val="left" w:pos="630"/>
        </w:tabs>
        <w:ind w:left="630" w:hanging="270"/>
        <w:jc w:val="both"/>
        <w:rPr>
          <w:rFonts w:ascii="Georgia" w:hAnsi="Georgia"/>
          <w:sz w:val="22"/>
          <w:szCs w:val="22"/>
        </w:rPr>
      </w:pPr>
      <w:proofErr w:type="spellStart"/>
      <w:r w:rsidRPr="00102C66">
        <w:rPr>
          <w:rFonts w:ascii="Georgia" w:hAnsi="Georgia"/>
          <w:sz w:val="22"/>
          <w:szCs w:val="22"/>
        </w:rPr>
        <w:t>B’ri</w:t>
      </w:r>
      <w:proofErr w:type="spellEnd"/>
      <w:r w:rsidRPr="00102C66">
        <w:rPr>
          <w:rFonts w:ascii="Georgia" w:hAnsi="Georgia"/>
          <w:sz w:val="22"/>
          <w:szCs w:val="22"/>
        </w:rPr>
        <w:t xml:space="preserve"> </w:t>
      </w:r>
      <w:proofErr w:type="spellStart"/>
      <w:r w:rsidRPr="00102C66">
        <w:rPr>
          <w:rFonts w:ascii="Georgia" w:hAnsi="Georgia"/>
          <w:sz w:val="22"/>
          <w:szCs w:val="22"/>
        </w:rPr>
        <w:t>lampu</w:t>
      </w:r>
      <w:proofErr w:type="spellEnd"/>
      <w:r w:rsidRPr="00102C66">
        <w:rPr>
          <w:rFonts w:ascii="Georgia" w:hAnsi="Georgia"/>
          <w:sz w:val="22"/>
          <w:szCs w:val="22"/>
        </w:rPr>
        <w:t xml:space="preserve"> </w:t>
      </w:r>
      <w:proofErr w:type="spellStart"/>
      <w:r w:rsidRPr="00102C66">
        <w:rPr>
          <w:rFonts w:ascii="Georgia" w:hAnsi="Georgia"/>
          <w:sz w:val="22"/>
          <w:szCs w:val="22"/>
        </w:rPr>
        <w:t>t’rus</w:t>
      </w:r>
      <w:proofErr w:type="spellEnd"/>
      <w:r w:rsidRPr="00102C66">
        <w:rPr>
          <w:rFonts w:ascii="Georgia" w:hAnsi="Georgia"/>
          <w:sz w:val="22"/>
          <w:szCs w:val="22"/>
        </w:rPr>
        <w:t xml:space="preserve"> </w:t>
      </w:r>
      <w:proofErr w:type="spellStart"/>
      <w:r w:rsidRPr="00102C66">
        <w:rPr>
          <w:rFonts w:ascii="Georgia" w:hAnsi="Georgia"/>
          <w:sz w:val="22"/>
          <w:szCs w:val="22"/>
        </w:rPr>
        <w:t>bernyala</w:t>
      </w:r>
      <w:proofErr w:type="spellEnd"/>
      <w:r w:rsidRPr="00102C66">
        <w:rPr>
          <w:rFonts w:ascii="Georgia" w:hAnsi="Georgia"/>
          <w:sz w:val="22"/>
          <w:szCs w:val="22"/>
        </w:rPr>
        <w:t xml:space="preserve"> dan </w:t>
      </w:r>
      <w:proofErr w:type="spellStart"/>
      <w:r w:rsidRPr="00102C66">
        <w:rPr>
          <w:rFonts w:ascii="Georgia" w:hAnsi="Georgia"/>
          <w:sz w:val="22"/>
          <w:szCs w:val="22"/>
        </w:rPr>
        <w:t>tambah</w:t>
      </w:r>
      <w:proofErr w:type="spellEnd"/>
      <w:r w:rsidRPr="00102C66">
        <w:rPr>
          <w:rFonts w:ascii="Georgia" w:hAnsi="Georgia"/>
          <w:sz w:val="22"/>
          <w:szCs w:val="22"/>
        </w:rPr>
        <w:t xml:space="preserve"> </w:t>
      </w:r>
      <w:proofErr w:type="spellStart"/>
      <w:r w:rsidRPr="00102C66">
        <w:rPr>
          <w:rFonts w:ascii="Georgia" w:hAnsi="Georgia"/>
          <w:sz w:val="22"/>
          <w:szCs w:val="22"/>
        </w:rPr>
        <w:t>minyaknya</w:t>
      </w:r>
      <w:proofErr w:type="spellEnd"/>
      <w:r w:rsidRPr="00102C66">
        <w:rPr>
          <w:rFonts w:ascii="Georgia" w:hAnsi="Georgia"/>
          <w:sz w:val="22"/>
          <w:szCs w:val="22"/>
        </w:rPr>
        <w:t>.</w:t>
      </w:r>
    </w:p>
    <w:p w14:paraId="51E9579B" w14:textId="77777777" w:rsidR="00505BFC" w:rsidRPr="00102C66" w:rsidRDefault="00505BFC" w:rsidP="00505BFC">
      <w:pPr>
        <w:tabs>
          <w:tab w:val="left" w:pos="360"/>
          <w:tab w:val="left" w:pos="630"/>
        </w:tabs>
        <w:ind w:left="630" w:hanging="630"/>
        <w:jc w:val="both"/>
        <w:rPr>
          <w:rFonts w:ascii="Georgia" w:hAnsi="Georgia"/>
          <w:iCs/>
          <w:sz w:val="22"/>
          <w:szCs w:val="22"/>
          <w:vertAlign w:val="subscript"/>
        </w:rPr>
      </w:pPr>
      <w:r>
        <w:rPr>
          <w:rFonts w:ascii="Georgia" w:hAnsi="Georgia"/>
          <w:iCs/>
          <w:sz w:val="22"/>
          <w:szCs w:val="22"/>
        </w:rPr>
        <w:tab/>
      </w:r>
      <w:r>
        <w:rPr>
          <w:rFonts w:ascii="Georgia" w:hAnsi="Georgia"/>
          <w:iCs/>
          <w:sz w:val="22"/>
          <w:szCs w:val="22"/>
        </w:rPr>
        <w:tab/>
      </w:r>
      <w:proofErr w:type="spellStart"/>
      <w:r w:rsidRPr="00102C66">
        <w:rPr>
          <w:rFonts w:ascii="Georgia" w:hAnsi="Georgia"/>
          <w:iCs/>
          <w:sz w:val="22"/>
          <w:szCs w:val="22"/>
          <w:vertAlign w:val="subscript"/>
        </w:rPr>
        <w:t>perempuan</w:t>
      </w:r>
      <w:proofErr w:type="spellEnd"/>
      <w:r w:rsidRPr="00102C66">
        <w:rPr>
          <w:rFonts w:ascii="Georgia" w:hAnsi="Georgia"/>
          <w:iCs/>
          <w:sz w:val="22"/>
          <w:szCs w:val="22"/>
          <w:vertAlign w:val="subscript"/>
        </w:rPr>
        <w:tab/>
      </w:r>
    </w:p>
    <w:p w14:paraId="7FD2C4A6" w14:textId="77777777" w:rsidR="00505BFC" w:rsidRPr="00723268" w:rsidRDefault="00505BFC" w:rsidP="00505BFC">
      <w:pPr>
        <w:tabs>
          <w:tab w:val="left" w:pos="360"/>
          <w:tab w:val="left" w:pos="630"/>
        </w:tabs>
        <w:ind w:left="630" w:hanging="630"/>
        <w:jc w:val="both"/>
        <w:rPr>
          <w:rFonts w:ascii="Georgia" w:hAnsi="Georgia"/>
          <w:sz w:val="22"/>
          <w:szCs w:val="22"/>
          <w:lang w:val="id-ID"/>
        </w:rPr>
      </w:pPr>
      <w:r>
        <w:rPr>
          <w:rFonts w:ascii="Georgia" w:hAnsi="Georgia"/>
          <w:sz w:val="22"/>
          <w:szCs w:val="22"/>
        </w:rPr>
        <w:tab/>
      </w:r>
      <w:r>
        <w:rPr>
          <w:rFonts w:ascii="Georgia" w:hAnsi="Georgia"/>
          <w:sz w:val="22"/>
          <w:szCs w:val="22"/>
        </w:rPr>
        <w:tab/>
      </w:r>
      <w:proofErr w:type="spellStart"/>
      <w:r w:rsidRPr="00723268">
        <w:rPr>
          <w:rFonts w:ascii="Georgia" w:hAnsi="Georgia"/>
          <w:sz w:val="22"/>
          <w:szCs w:val="22"/>
        </w:rPr>
        <w:t>Janganlah</w:t>
      </w:r>
      <w:proofErr w:type="spellEnd"/>
      <w:r w:rsidRPr="00723268">
        <w:rPr>
          <w:rFonts w:ascii="Georgia" w:hAnsi="Georgia"/>
          <w:sz w:val="22"/>
          <w:szCs w:val="22"/>
        </w:rPr>
        <w:t xml:space="preserve"> </w:t>
      </w:r>
      <w:proofErr w:type="spellStart"/>
      <w:r w:rsidRPr="00723268">
        <w:rPr>
          <w:rFonts w:ascii="Georgia" w:hAnsi="Georgia"/>
          <w:sz w:val="22"/>
          <w:szCs w:val="22"/>
        </w:rPr>
        <w:t>putus</w:t>
      </w:r>
      <w:proofErr w:type="spellEnd"/>
      <w:r w:rsidRPr="00723268">
        <w:rPr>
          <w:rFonts w:ascii="Georgia" w:hAnsi="Georgia"/>
          <w:sz w:val="22"/>
          <w:szCs w:val="22"/>
        </w:rPr>
        <w:t xml:space="preserve"> </w:t>
      </w:r>
      <w:proofErr w:type="spellStart"/>
      <w:r w:rsidRPr="00723268">
        <w:rPr>
          <w:rFonts w:ascii="Georgia" w:hAnsi="Georgia"/>
          <w:sz w:val="22"/>
          <w:szCs w:val="22"/>
        </w:rPr>
        <w:t>asa</w:t>
      </w:r>
      <w:proofErr w:type="spellEnd"/>
      <w:r w:rsidRPr="00723268">
        <w:rPr>
          <w:rFonts w:ascii="Georgia" w:hAnsi="Georgia"/>
          <w:sz w:val="22"/>
          <w:szCs w:val="22"/>
        </w:rPr>
        <w:t xml:space="preserve">, </w:t>
      </w:r>
      <w:proofErr w:type="spellStart"/>
      <w:r w:rsidRPr="00723268">
        <w:rPr>
          <w:rFonts w:ascii="Georgia" w:hAnsi="Georgia"/>
          <w:sz w:val="22"/>
          <w:szCs w:val="22"/>
        </w:rPr>
        <w:t>tetap</w:t>
      </w:r>
      <w:proofErr w:type="spellEnd"/>
      <w:r w:rsidRPr="00723268">
        <w:rPr>
          <w:rFonts w:ascii="Georgia" w:hAnsi="Georgia"/>
          <w:sz w:val="22"/>
          <w:szCs w:val="22"/>
        </w:rPr>
        <w:t xml:space="preserve"> </w:t>
      </w:r>
      <w:proofErr w:type="spellStart"/>
      <w:r w:rsidRPr="00723268">
        <w:rPr>
          <w:rFonts w:ascii="Georgia" w:hAnsi="Georgia"/>
          <w:sz w:val="22"/>
          <w:szCs w:val="22"/>
        </w:rPr>
        <w:t>bersiaplah</w:t>
      </w:r>
      <w:proofErr w:type="spellEnd"/>
      <w:r w:rsidRPr="00723268">
        <w:rPr>
          <w:rFonts w:ascii="Georgia" w:hAnsi="Georgia"/>
          <w:sz w:val="22"/>
          <w:szCs w:val="22"/>
        </w:rPr>
        <w:t>.</w:t>
      </w:r>
    </w:p>
    <w:p w14:paraId="53CF115C" w14:textId="77777777" w:rsidR="00505BFC" w:rsidRPr="00102C66" w:rsidRDefault="00505BFC" w:rsidP="00505BFC">
      <w:pPr>
        <w:tabs>
          <w:tab w:val="left" w:pos="360"/>
          <w:tab w:val="left" w:pos="630"/>
        </w:tabs>
        <w:ind w:left="630" w:hanging="630"/>
        <w:jc w:val="both"/>
        <w:rPr>
          <w:rFonts w:ascii="Georgia" w:hAnsi="Georgia"/>
          <w:sz w:val="22"/>
          <w:szCs w:val="22"/>
          <w:vertAlign w:val="subscript"/>
        </w:rPr>
      </w:pPr>
      <w:r>
        <w:rPr>
          <w:rFonts w:ascii="Georgia" w:hAnsi="Georgia"/>
          <w:iCs/>
          <w:sz w:val="22"/>
          <w:szCs w:val="22"/>
        </w:rPr>
        <w:tab/>
      </w:r>
      <w:r>
        <w:rPr>
          <w:rFonts w:ascii="Georgia" w:hAnsi="Georgia"/>
          <w:iCs/>
          <w:sz w:val="22"/>
          <w:szCs w:val="22"/>
        </w:rPr>
        <w:tab/>
      </w:r>
      <w:proofErr w:type="spellStart"/>
      <w:r w:rsidRPr="00102C66">
        <w:rPr>
          <w:rFonts w:ascii="Georgia" w:hAnsi="Georgia"/>
          <w:iCs/>
          <w:sz w:val="22"/>
          <w:szCs w:val="22"/>
          <w:vertAlign w:val="subscript"/>
        </w:rPr>
        <w:t>laki-laki</w:t>
      </w:r>
      <w:proofErr w:type="spellEnd"/>
      <w:r w:rsidRPr="00102C66">
        <w:rPr>
          <w:rFonts w:ascii="Georgia" w:hAnsi="Georgia"/>
          <w:sz w:val="22"/>
          <w:szCs w:val="22"/>
          <w:vertAlign w:val="subscript"/>
        </w:rPr>
        <w:tab/>
      </w:r>
      <w:r w:rsidRPr="00102C66">
        <w:rPr>
          <w:rFonts w:ascii="Georgia" w:hAnsi="Georgia"/>
          <w:sz w:val="22"/>
          <w:szCs w:val="22"/>
          <w:vertAlign w:val="subscript"/>
        </w:rPr>
        <w:tab/>
      </w:r>
    </w:p>
    <w:p w14:paraId="49D9D668" w14:textId="77777777" w:rsidR="00505BFC" w:rsidRPr="00723268" w:rsidRDefault="00505BFC" w:rsidP="00505BFC">
      <w:pPr>
        <w:tabs>
          <w:tab w:val="left" w:pos="360"/>
          <w:tab w:val="left" w:pos="630"/>
        </w:tabs>
        <w:ind w:left="630" w:hanging="630"/>
        <w:jc w:val="both"/>
        <w:rPr>
          <w:rFonts w:ascii="Georgia" w:hAnsi="Georgia"/>
          <w:sz w:val="22"/>
          <w:szCs w:val="22"/>
          <w:lang w:val="id-ID"/>
        </w:rPr>
      </w:pPr>
      <w:r>
        <w:rPr>
          <w:rFonts w:ascii="Georgia" w:hAnsi="Georgia"/>
          <w:sz w:val="22"/>
          <w:szCs w:val="22"/>
        </w:rPr>
        <w:tab/>
      </w:r>
      <w:r>
        <w:rPr>
          <w:rFonts w:ascii="Georgia" w:hAnsi="Georgia"/>
          <w:sz w:val="22"/>
          <w:szCs w:val="22"/>
        </w:rPr>
        <w:tab/>
      </w:r>
      <w:proofErr w:type="spellStart"/>
      <w:r w:rsidRPr="00723268">
        <w:rPr>
          <w:rFonts w:ascii="Georgia" w:hAnsi="Georgia"/>
          <w:sz w:val="22"/>
          <w:szCs w:val="22"/>
        </w:rPr>
        <w:t>Pengawal</w:t>
      </w:r>
      <w:proofErr w:type="spellEnd"/>
      <w:r w:rsidRPr="00723268">
        <w:rPr>
          <w:rFonts w:ascii="Georgia" w:hAnsi="Georgia"/>
          <w:sz w:val="22"/>
          <w:szCs w:val="22"/>
        </w:rPr>
        <w:t xml:space="preserve"> di </w:t>
      </w:r>
      <w:proofErr w:type="spellStart"/>
      <w:r w:rsidRPr="00723268">
        <w:rPr>
          <w:rFonts w:ascii="Georgia" w:hAnsi="Georgia"/>
          <w:sz w:val="22"/>
          <w:szCs w:val="22"/>
        </w:rPr>
        <w:t>dewala</w:t>
      </w:r>
      <w:proofErr w:type="spellEnd"/>
      <w:r w:rsidRPr="00723268">
        <w:rPr>
          <w:rFonts w:ascii="Georgia" w:hAnsi="Georgia"/>
          <w:sz w:val="22"/>
          <w:szCs w:val="22"/>
        </w:rPr>
        <w:t xml:space="preserve">* </w:t>
      </w:r>
      <w:proofErr w:type="spellStart"/>
      <w:r w:rsidRPr="00723268">
        <w:rPr>
          <w:rFonts w:ascii="Georgia" w:hAnsi="Georgia"/>
          <w:sz w:val="22"/>
          <w:szCs w:val="22"/>
        </w:rPr>
        <w:t>memandang</w:t>
      </w:r>
      <w:proofErr w:type="spellEnd"/>
      <w:r w:rsidRPr="00723268">
        <w:rPr>
          <w:rFonts w:ascii="Georgia" w:hAnsi="Georgia"/>
          <w:sz w:val="22"/>
          <w:szCs w:val="22"/>
        </w:rPr>
        <w:t xml:space="preserve"> </w:t>
      </w:r>
      <w:proofErr w:type="spellStart"/>
      <w:r w:rsidRPr="00723268">
        <w:rPr>
          <w:rFonts w:ascii="Georgia" w:hAnsi="Georgia"/>
          <w:sz w:val="22"/>
          <w:szCs w:val="22"/>
        </w:rPr>
        <w:t>ke</w:t>
      </w:r>
      <w:proofErr w:type="spellEnd"/>
      <w:r w:rsidRPr="00723268">
        <w:rPr>
          <w:rFonts w:ascii="Georgia" w:hAnsi="Georgia"/>
          <w:sz w:val="22"/>
          <w:szCs w:val="22"/>
        </w:rPr>
        <w:t xml:space="preserve"> </w:t>
      </w:r>
      <w:proofErr w:type="spellStart"/>
      <w:r w:rsidRPr="00723268">
        <w:rPr>
          <w:rFonts w:ascii="Georgia" w:hAnsi="Georgia"/>
          <w:sz w:val="22"/>
          <w:szCs w:val="22"/>
        </w:rPr>
        <w:t>masyrik</w:t>
      </w:r>
      <w:proofErr w:type="spellEnd"/>
      <w:r w:rsidRPr="00723268">
        <w:rPr>
          <w:rFonts w:ascii="Georgia" w:hAnsi="Georgia"/>
          <w:sz w:val="22"/>
          <w:szCs w:val="22"/>
        </w:rPr>
        <w:t>**,</w:t>
      </w:r>
    </w:p>
    <w:p w14:paraId="45032168" w14:textId="77777777" w:rsidR="00505BFC" w:rsidRPr="00102C66" w:rsidRDefault="00505BFC" w:rsidP="00505BFC">
      <w:pPr>
        <w:tabs>
          <w:tab w:val="left" w:pos="360"/>
          <w:tab w:val="left" w:pos="630"/>
        </w:tabs>
        <w:ind w:left="630" w:hanging="630"/>
        <w:jc w:val="both"/>
        <w:rPr>
          <w:rFonts w:ascii="Georgia" w:hAnsi="Georgia"/>
          <w:sz w:val="22"/>
          <w:szCs w:val="22"/>
          <w:vertAlign w:val="subscript"/>
        </w:rPr>
      </w:pPr>
      <w:r>
        <w:rPr>
          <w:rFonts w:ascii="Georgia" w:hAnsi="Georgia"/>
          <w:iCs/>
          <w:sz w:val="22"/>
          <w:szCs w:val="22"/>
        </w:rPr>
        <w:tab/>
      </w:r>
      <w:r>
        <w:rPr>
          <w:rFonts w:ascii="Georgia" w:hAnsi="Georgia"/>
          <w:iCs/>
          <w:sz w:val="22"/>
          <w:szCs w:val="22"/>
        </w:rPr>
        <w:tab/>
      </w:r>
      <w:proofErr w:type="spellStart"/>
      <w:r w:rsidRPr="00102C66">
        <w:rPr>
          <w:rFonts w:ascii="Georgia" w:hAnsi="Georgia"/>
          <w:iCs/>
          <w:sz w:val="22"/>
          <w:szCs w:val="22"/>
          <w:vertAlign w:val="subscript"/>
        </w:rPr>
        <w:t>bersama</w:t>
      </w:r>
      <w:proofErr w:type="spellEnd"/>
      <w:r w:rsidRPr="00102C66">
        <w:rPr>
          <w:rFonts w:ascii="Georgia" w:hAnsi="Georgia"/>
          <w:sz w:val="22"/>
          <w:szCs w:val="22"/>
          <w:vertAlign w:val="subscript"/>
        </w:rPr>
        <w:tab/>
      </w:r>
    </w:p>
    <w:p w14:paraId="24257384" w14:textId="77777777" w:rsidR="00505BFC" w:rsidRPr="00723268" w:rsidRDefault="00505BFC" w:rsidP="00505BFC">
      <w:pPr>
        <w:tabs>
          <w:tab w:val="left" w:pos="360"/>
          <w:tab w:val="left" w:pos="630"/>
        </w:tabs>
        <w:ind w:left="630" w:hanging="630"/>
        <w:jc w:val="both"/>
        <w:rPr>
          <w:rFonts w:ascii="Georgia" w:hAnsi="Georgia"/>
          <w:sz w:val="22"/>
          <w:szCs w:val="22"/>
        </w:rPr>
      </w:pPr>
      <w:r>
        <w:rPr>
          <w:rFonts w:ascii="Georgia" w:hAnsi="Georgia"/>
          <w:sz w:val="22"/>
          <w:szCs w:val="22"/>
        </w:rPr>
        <w:tab/>
      </w:r>
      <w:r>
        <w:rPr>
          <w:rFonts w:ascii="Georgia" w:hAnsi="Georgia"/>
          <w:sz w:val="22"/>
          <w:szCs w:val="22"/>
        </w:rPr>
        <w:tab/>
      </w:r>
      <w:proofErr w:type="spellStart"/>
      <w:r w:rsidRPr="00723268">
        <w:rPr>
          <w:rFonts w:ascii="Georgia" w:hAnsi="Georgia"/>
          <w:sz w:val="22"/>
          <w:szCs w:val="22"/>
        </w:rPr>
        <w:t>menanti</w:t>
      </w:r>
      <w:proofErr w:type="spellEnd"/>
      <w:r w:rsidRPr="00723268">
        <w:rPr>
          <w:rFonts w:ascii="Georgia" w:hAnsi="Georgia"/>
          <w:sz w:val="22"/>
          <w:szCs w:val="22"/>
        </w:rPr>
        <w:t xml:space="preserve"> </w:t>
      </w:r>
      <w:proofErr w:type="spellStart"/>
      <w:r w:rsidRPr="00723268">
        <w:rPr>
          <w:rFonts w:ascii="Georgia" w:hAnsi="Georgia"/>
          <w:sz w:val="22"/>
          <w:szCs w:val="22"/>
        </w:rPr>
        <w:t>datang</w:t>
      </w:r>
      <w:proofErr w:type="spellEnd"/>
      <w:r w:rsidRPr="00723268">
        <w:rPr>
          <w:rFonts w:ascii="Georgia" w:hAnsi="Georgia"/>
          <w:sz w:val="22"/>
          <w:szCs w:val="22"/>
        </w:rPr>
        <w:t xml:space="preserve"> </w:t>
      </w:r>
      <w:proofErr w:type="spellStart"/>
      <w:r w:rsidRPr="00723268">
        <w:rPr>
          <w:rFonts w:ascii="Georgia" w:hAnsi="Georgia"/>
          <w:sz w:val="22"/>
          <w:szCs w:val="22"/>
        </w:rPr>
        <w:t>fajar</w:t>
      </w:r>
      <w:proofErr w:type="spellEnd"/>
      <w:r w:rsidRPr="00723268">
        <w:rPr>
          <w:rFonts w:ascii="Georgia" w:hAnsi="Georgia"/>
          <w:sz w:val="22"/>
          <w:szCs w:val="22"/>
        </w:rPr>
        <w:t xml:space="preserve"> yang </w:t>
      </w:r>
      <w:proofErr w:type="spellStart"/>
      <w:r w:rsidRPr="00723268">
        <w:rPr>
          <w:rFonts w:ascii="Georgia" w:hAnsi="Georgia"/>
          <w:sz w:val="22"/>
          <w:szCs w:val="22"/>
        </w:rPr>
        <w:t>hilangkan</w:t>
      </w:r>
      <w:proofErr w:type="spellEnd"/>
      <w:r w:rsidRPr="00723268">
        <w:rPr>
          <w:rFonts w:ascii="Georgia" w:hAnsi="Georgia"/>
          <w:sz w:val="22"/>
          <w:szCs w:val="22"/>
        </w:rPr>
        <w:t xml:space="preserve"> </w:t>
      </w:r>
      <w:proofErr w:type="spellStart"/>
      <w:r w:rsidRPr="00723268">
        <w:rPr>
          <w:rFonts w:ascii="Georgia" w:hAnsi="Georgia"/>
          <w:sz w:val="22"/>
          <w:szCs w:val="22"/>
        </w:rPr>
        <w:t>pedih</w:t>
      </w:r>
      <w:proofErr w:type="spellEnd"/>
      <w:r w:rsidRPr="00723268">
        <w:rPr>
          <w:rFonts w:ascii="Georgia" w:hAnsi="Georgia"/>
          <w:sz w:val="22"/>
          <w:szCs w:val="22"/>
        </w:rPr>
        <w:t xml:space="preserve">. </w:t>
      </w:r>
    </w:p>
    <w:p w14:paraId="4BCD5589" w14:textId="77777777" w:rsidR="00505BFC" w:rsidRPr="00723268" w:rsidRDefault="00505BFC" w:rsidP="00505BFC">
      <w:pPr>
        <w:tabs>
          <w:tab w:val="left" w:pos="360"/>
          <w:tab w:val="left" w:pos="630"/>
        </w:tabs>
        <w:ind w:left="630" w:hanging="630"/>
        <w:jc w:val="both"/>
        <w:rPr>
          <w:rFonts w:ascii="Georgia" w:hAnsi="Georgia"/>
          <w:sz w:val="22"/>
          <w:szCs w:val="22"/>
        </w:rPr>
      </w:pPr>
    </w:p>
    <w:p w14:paraId="1F5746A8" w14:textId="77777777" w:rsidR="00505BFC" w:rsidRPr="00102C66" w:rsidRDefault="00505BFC" w:rsidP="00A36F21">
      <w:pPr>
        <w:pStyle w:val="ListParagraph"/>
        <w:numPr>
          <w:ilvl w:val="3"/>
          <w:numId w:val="4"/>
        </w:numPr>
        <w:tabs>
          <w:tab w:val="left" w:pos="360"/>
          <w:tab w:val="left" w:pos="630"/>
        </w:tabs>
        <w:ind w:left="630" w:hanging="270"/>
        <w:jc w:val="both"/>
        <w:rPr>
          <w:rFonts w:ascii="Georgia" w:hAnsi="Georgia"/>
          <w:sz w:val="22"/>
          <w:szCs w:val="22"/>
        </w:rPr>
      </w:pPr>
      <w:r w:rsidRPr="00102C66">
        <w:rPr>
          <w:rFonts w:ascii="Georgia" w:hAnsi="Georgia"/>
          <w:sz w:val="22"/>
          <w:szCs w:val="22"/>
        </w:rPr>
        <w:t xml:space="preserve">‘Kau yang </w:t>
      </w:r>
      <w:proofErr w:type="spellStart"/>
      <w:r w:rsidRPr="00102C66">
        <w:rPr>
          <w:rFonts w:ascii="Georgia" w:hAnsi="Georgia"/>
          <w:sz w:val="22"/>
          <w:szCs w:val="22"/>
        </w:rPr>
        <w:t>dinanti-nanti</w:t>
      </w:r>
      <w:proofErr w:type="spellEnd"/>
      <w:r w:rsidRPr="00102C66">
        <w:rPr>
          <w:rFonts w:ascii="Georgia" w:hAnsi="Georgia"/>
          <w:sz w:val="22"/>
          <w:szCs w:val="22"/>
        </w:rPr>
        <w:t xml:space="preserve">, </w:t>
      </w:r>
      <w:proofErr w:type="spellStart"/>
      <w:r w:rsidRPr="00102C66">
        <w:rPr>
          <w:rFonts w:ascii="Georgia" w:hAnsi="Georgia"/>
          <w:sz w:val="22"/>
          <w:szCs w:val="22"/>
        </w:rPr>
        <w:t>ya</w:t>
      </w:r>
      <w:proofErr w:type="spellEnd"/>
      <w:r w:rsidRPr="00102C66">
        <w:rPr>
          <w:rFonts w:ascii="Georgia" w:hAnsi="Georgia"/>
          <w:sz w:val="22"/>
          <w:szCs w:val="22"/>
        </w:rPr>
        <w:t xml:space="preserve"> </w:t>
      </w:r>
      <w:proofErr w:type="spellStart"/>
      <w:r w:rsidRPr="00102C66">
        <w:rPr>
          <w:rFonts w:ascii="Georgia" w:hAnsi="Georgia"/>
          <w:sz w:val="22"/>
          <w:szCs w:val="22"/>
        </w:rPr>
        <w:t>Yesus</w:t>
      </w:r>
      <w:proofErr w:type="spellEnd"/>
      <w:r w:rsidRPr="00102C66">
        <w:rPr>
          <w:rFonts w:ascii="Georgia" w:hAnsi="Georgia"/>
          <w:sz w:val="22"/>
          <w:szCs w:val="22"/>
        </w:rPr>
        <w:t xml:space="preserve">, </w:t>
      </w:r>
      <w:proofErr w:type="spellStart"/>
      <w:r w:rsidRPr="00102C66">
        <w:rPr>
          <w:rFonts w:ascii="Georgia" w:hAnsi="Georgia"/>
          <w:sz w:val="22"/>
          <w:szCs w:val="22"/>
        </w:rPr>
        <w:t>datanglah</w:t>
      </w:r>
      <w:proofErr w:type="spellEnd"/>
      <w:r w:rsidRPr="00102C66">
        <w:rPr>
          <w:rFonts w:ascii="Georgia" w:hAnsi="Georgia"/>
          <w:sz w:val="22"/>
          <w:szCs w:val="22"/>
        </w:rPr>
        <w:t>.</w:t>
      </w:r>
    </w:p>
    <w:p w14:paraId="723E655B" w14:textId="77777777" w:rsidR="00505BFC" w:rsidRPr="00723268" w:rsidRDefault="00505BFC" w:rsidP="00505BFC">
      <w:pPr>
        <w:tabs>
          <w:tab w:val="left" w:pos="360"/>
          <w:tab w:val="left" w:pos="630"/>
        </w:tabs>
        <w:ind w:left="630" w:hanging="270"/>
        <w:jc w:val="both"/>
        <w:rPr>
          <w:rFonts w:ascii="Georgia" w:hAnsi="Georgia"/>
          <w:sz w:val="22"/>
          <w:szCs w:val="22"/>
          <w:lang w:val="id-ID"/>
        </w:rPr>
      </w:pPr>
      <w:r>
        <w:rPr>
          <w:rFonts w:ascii="Georgia" w:hAnsi="Georgia"/>
          <w:sz w:val="22"/>
          <w:szCs w:val="22"/>
        </w:rPr>
        <w:tab/>
      </w:r>
      <w:r w:rsidRPr="00723268">
        <w:rPr>
          <w:rFonts w:ascii="Georgia" w:hAnsi="Georgia"/>
          <w:sz w:val="22"/>
          <w:szCs w:val="22"/>
        </w:rPr>
        <w:t xml:space="preserve">O Surya </w:t>
      </w:r>
      <w:proofErr w:type="spellStart"/>
      <w:r w:rsidRPr="00723268">
        <w:rPr>
          <w:rFonts w:ascii="Georgia" w:hAnsi="Georgia"/>
          <w:sz w:val="22"/>
          <w:szCs w:val="22"/>
        </w:rPr>
        <w:t>Kebenaran</w:t>
      </w:r>
      <w:proofErr w:type="spellEnd"/>
      <w:r w:rsidRPr="00723268">
        <w:rPr>
          <w:rFonts w:ascii="Georgia" w:hAnsi="Georgia"/>
          <w:sz w:val="22"/>
          <w:szCs w:val="22"/>
        </w:rPr>
        <w:t xml:space="preserve">, </w:t>
      </w:r>
      <w:proofErr w:type="spellStart"/>
      <w:r w:rsidRPr="00723268">
        <w:rPr>
          <w:rFonts w:ascii="Georgia" w:hAnsi="Georgia"/>
          <w:sz w:val="22"/>
          <w:szCs w:val="22"/>
        </w:rPr>
        <w:t>terbit</w:t>
      </w:r>
      <w:proofErr w:type="spellEnd"/>
      <w:r w:rsidRPr="00723268">
        <w:rPr>
          <w:rFonts w:ascii="Georgia" w:hAnsi="Georgia"/>
          <w:sz w:val="22"/>
          <w:szCs w:val="22"/>
        </w:rPr>
        <w:t xml:space="preserve"> dan </w:t>
      </w:r>
      <w:proofErr w:type="spellStart"/>
      <w:r w:rsidRPr="00723268">
        <w:rPr>
          <w:rFonts w:ascii="Georgia" w:hAnsi="Georgia"/>
          <w:sz w:val="22"/>
          <w:szCs w:val="22"/>
        </w:rPr>
        <w:t>naiklah</w:t>
      </w:r>
      <w:proofErr w:type="spellEnd"/>
      <w:r w:rsidRPr="00723268">
        <w:rPr>
          <w:rFonts w:ascii="Georgia" w:hAnsi="Georgia"/>
          <w:sz w:val="22"/>
          <w:szCs w:val="22"/>
        </w:rPr>
        <w:t>.</w:t>
      </w:r>
    </w:p>
    <w:p w14:paraId="5EC35B74" w14:textId="77777777" w:rsidR="00505BFC" w:rsidRPr="00723268" w:rsidRDefault="00505BFC" w:rsidP="00505BFC">
      <w:pPr>
        <w:tabs>
          <w:tab w:val="left" w:pos="360"/>
          <w:tab w:val="left" w:pos="630"/>
        </w:tabs>
        <w:ind w:left="630" w:hanging="270"/>
        <w:jc w:val="both"/>
        <w:rPr>
          <w:rFonts w:ascii="Georgia" w:hAnsi="Georgia"/>
          <w:sz w:val="22"/>
          <w:szCs w:val="22"/>
          <w:lang w:val="id-ID"/>
        </w:rPr>
      </w:pPr>
      <w:r>
        <w:rPr>
          <w:rFonts w:ascii="Georgia" w:hAnsi="Georgia"/>
          <w:sz w:val="22"/>
          <w:szCs w:val="22"/>
        </w:rPr>
        <w:tab/>
      </w:r>
      <w:proofErr w:type="spellStart"/>
      <w:r w:rsidRPr="00723268">
        <w:rPr>
          <w:rFonts w:ascii="Georgia" w:hAnsi="Georgia"/>
          <w:sz w:val="22"/>
          <w:szCs w:val="22"/>
        </w:rPr>
        <w:t>Sambil</w:t>
      </w:r>
      <w:proofErr w:type="spellEnd"/>
      <w:r w:rsidRPr="00723268">
        <w:rPr>
          <w:rFonts w:ascii="Georgia" w:hAnsi="Georgia"/>
          <w:sz w:val="22"/>
          <w:szCs w:val="22"/>
        </w:rPr>
        <w:t xml:space="preserve"> </w:t>
      </w:r>
      <w:proofErr w:type="spellStart"/>
      <w:r w:rsidRPr="00723268">
        <w:rPr>
          <w:rFonts w:ascii="Georgia" w:hAnsi="Georgia"/>
          <w:sz w:val="22"/>
          <w:szCs w:val="22"/>
        </w:rPr>
        <w:t>tundukkan</w:t>
      </w:r>
      <w:proofErr w:type="spellEnd"/>
      <w:r w:rsidRPr="00723268">
        <w:rPr>
          <w:rFonts w:ascii="Georgia" w:hAnsi="Georgia"/>
          <w:sz w:val="22"/>
          <w:szCs w:val="22"/>
        </w:rPr>
        <w:t xml:space="preserve"> </w:t>
      </w:r>
      <w:proofErr w:type="spellStart"/>
      <w:r w:rsidRPr="00723268">
        <w:rPr>
          <w:rFonts w:ascii="Georgia" w:hAnsi="Georgia"/>
          <w:sz w:val="22"/>
          <w:szCs w:val="22"/>
        </w:rPr>
        <w:t>diri</w:t>
      </w:r>
      <w:proofErr w:type="spellEnd"/>
      <w:r w:rsidRPr="00723268">
        <w:rPr>
          <w:rFonts w:ascii="Georgia" w:hAnsi="Georgia"/>
          <w:sz w:val="22"/>
          <w:szCs w:val="22"/>
        </w:rPr>
        <w:t xml:space="preserve">, </w:t>
      </w:r>
      <w:proofErr w:type="spellStart"/>
      <w:r w:rsidRPr="00723268">
        <w:rPr>
          <w:rFonts w:ascii="Georgia" w:hAnsi="Georgia"/>
          <w:sz w:val="22"/>
          <w:szCs w:val="22"/>
        </w:rPr>
        <w:t>je</w:t>
      </w:r>
      <w:r w:rsidRPr="00723268">
        <w:rPr>
          <w:rFonts w:ascii="Georgia" w:hAnsi="Georgia"/>
          <w:sz w:val="22"/>
          <w:szCs w:val="22"/>
          <w:u w:val="single"/>
        </w:rPr>
        <w:t>maat</w:t>
      </w:r>
      <w:proofErr w:type="spellEnd"/>
      <w:r w:rsidRPr="00723268">
        <w:rPr>
          <w:rFonts w:ascii="Georgia" w:hAnsi="Georgia"/>
          <w:sz w:val="22"/>
          <w:szCs w:val="22"/>
        </w:rPr>
        <w:t xml:space="preserve"> </w:t>
      </w:r>
      <w:proofErr w:type="spellStart"/>
      <w:r w:rsidRPr="00723268">
        <w:rPr>
          <w:rFonts w:ascii="Georgia" w:hAnsi="Georgia"/>
          <w:sz w:val="22"/>
          <w:szCs w:val="22"/>
        </w:rPr>
        <w:t>berdoalah</w:t>
      </w:r>
      <w:proofErr w:type="spellEnd"/>
      <w:r w:rsidRPr="00723268">
        <w:rPr>
          <w:rFonts w:ascii="Georgia" w:hAnsi="Georgia"/>
          <w:sz w:val="22"/>
          <w:szCs w:val="22"/>
        </w:rPr>
        <w:t>:</w:t>
      </w:r>
    </w:p>
    <w:p w14:paraId="079853AD" w14:textId="77777777" w:rsidR="00505BFC" w:rsidRPr="00723268" w:rsidRDefault="00505BFC" w:rsidP="00505BFC">
      <w:pPr>
        <w:tabs>
          <w:tab w:val="left" w:pos="360"/>
          <w:tab w:val="left" w:pos="630"/>
        </w:tabs>
        <w:ind w:left="630" w:hanging="270"/>
        <w:jc w:val="both"/>
        <w:rPr>
          <w:rFonts w:ascii="Georgia" w:hAnsi="Georgia"/>
          <w:sz w:val="22"/>
          <w:szCs w:val="22"/>
          <w:lang w:val="id-ID"/>
        </w:rPr>
      </w:pPr>
      <w:r>
        <w:rPr>
          <w:rFonts w:ascii="Georgia" w:hAnsi="Georgia"/>
          <w:sz w:val="22"/>
          <w:szCs w:val="22"/>
        </w:rPr>
        <w:tab/>
      </w:r>
      <w:proofErr w:type="spellStart"/>
      <w:r w:rsidRPr="00723268">
        <w:rPr>
          <w:rFonts w:ascii="Georgia" w:hAnsi="Georgia"/>
          <w:sz w:val="22"/>
          <w:szCs w:val="22"/>
        </w:rPr>
        <w:t>Penghibur</w:t>
      </w:r>
      <w:proofErr w:type="spellEnd"/>
      <w:r w:rsidRPr="00723268">
        <w:rPr>
          <w:rFonts w:ascii="Georgia" w:hAnsi="Georgia"/>
          <w:sz w:val="22"/>
          <w:szCs w:val="22"/>
        </w:rPr>
        <w:t xml:space="preserve">, </w:t>
      </w:r>
      <w:proofErr w:type="spellStart"/>
      <w:r w:rsidRPr="00723268">
        <w:rPr>
          <w:rFonts w:ascii="Georgia" w:hAnsi="Georgia"/>
          <w:sz w:val="22"/>
          <w:szCs w:val="22"/>
        </w:rPr>
        <w:t>Jurus’lamat</w:t>
      </w:r>
      <w:proofErr w:type="spellEnd"/>
      <w:r w:rsidRPr="00723268">
        <w:rPr>
          <w:rFonts w:ascii="Georgia" w:hAnsi="Georgia"/>
          <w:sz w:val="22"/>
          <w:szCs w:val="22"/>
        </w:rPr>
        <w:t xml:space="preserve">, </w:t>
      </w:r>
      <w:proofErr w:type="spellStart"/>
      <w:r w:rsidRPr="00723268">
        <w:rPr>
          <w:rFonts w:ascii="Georgia" w:hAnsi="Georgia"/>
          <w:sz w:val="22"/>
          <w:szCs w:val="22"/>
        </w:rPr>
        <w:t>ya</w:t>
      </w:r>
      <w:proofErr w:type="spellEnd"/>
      <w:r w:rsidRPr="00723268">
        <w:rPr>
          <w:rFonts w:ascii="Georgia" w:hAnsi="Georgia"/>
          <w:sz w:val="22"/>
          <w:szCs w:val="22"/>
        </w:rPr>
        <w:t xml:space="preserve"> </w:t>
      </w:r>
      <w:proofErr w:type="spellStart"/>
      <w:r w:rsidRPr="00723268">
        <w:rPr>
          <w:rFonts w:ascii="Georgia" w:hAnsi="Georgia"/>
          <w:sz w:val="22"/>
          <w:szCs w:val="22"/>
        </w:rPr>
        <w:t>datanglah</w:t>
      </w:r>
      <w:proofErr w:type="spellEnd"/>
      <w:r w:rsidRPr="00723268">
        <w:rPr>
          <w:rFonts w:ascii="Georgia" w:hAnsi="Georgia"/>
          <w:sz w:val="22"/>
          <w:szCs w:val="22"/>
        </w:rPr>
        <w:t xml:space="preserve"> </w:t>
      </w:r>
      <w:proofErr w:type="spellStart"/>
      <w:r w:rsidRPr="00723268">
        <w:rPr>
          <w:rFonts w:ascii="Georgia" w:hAnsi="Georgia"/>
          <w:sz w:val="22"/>
          <w:szCs w:val="22"/>
        </w:rPr>
        <w:t>seg’ra</w:t>
      </w:r>
      <w:proofErr w:type="spellEnd"/>
      <w:r w:rsidRPr="00723268">
        <w:rPr>
          <w:rFonts w:ascii="Georgia" w:hAnsi="Georgia"/>
          <w:sz w:val="22"/>
          <w:szCs w:val="22"/>
        </w:rPr>
        <w:t xml:space="preserve">!   </w:t>
      </w:r>
    </w:p>
    <w:p w14:paraId="79CEC1DA" w14:textId="77777777" w:rsidR="00505BFC" w:rsidRPr="00723268" w:rsidRDefault="00505BFC" w:rsidP="00505BFC">
      <w:pPr>
        <w:jc w:val="both"/>
        <w:rPr>
          <w:rFonts w:ascii="Georgia" w:hAnsi="Georgia"/>
          <w:sz w:val="22"/>
          <w:szCs w:val="22"/>
          <w:lang w:val="id-ID"/>
        </w:rPr>
      </w:pPr>
    </w:p>
    <w:p w14:paraId="0BEFB645" w14:textId="77777777" w:rsidR="00505BFC" w:rsidRPr="00102C66" w:rsidRDefault="00505BFC" w:rsidP="00505BFC">
      <w:pPr>
        <w:jc w:val="both"/>
        <w:rPr>
          <w:rFonts w:ascii="Georgia" w:hAnsi="Georgia"/>
          <w:sz w:val="18"/>
          <w:szCs w:val="18"/>
        </w:rPr>
      </w:pPr>
      <w:r w:rsidRPr="00102C66">
        <w:rPr>
          <w:rFonts w:ascii="Georgia" w:hAnsi="Georgia"/>
          <w:sz w:val="18"/>
          <w:szCs w:val="18"/>
        </w:rPr>
        <w:t xml:space="preserve">* </w:t>
      </w:r>
      <w:proofErr w:type="spellStart"/>
      <w:r w:rsidRPr="00102C66">
        <w:rPr>
          <w:rFonts w:ascii="Georgia" w:hAnsi="Georgia"/>
          <w:sz w:val="18"/>
          <w:szCs w:val="18"/>
        </w:rPr>
        <w:t>dewala</w:t>
      </w:r>
      <w:proofErr w:type="spellEnd"/>
      <w:r w:rsidRPr="00102C66">
        <w:rPr>
          <w:rFonts w:ascii="Georgia" w:hAnsi="Georgia"/>
          <w:sz w:val="18"/>
          <w:szCs w:val="18"/>
        </w:rPr>
        <w:t xml:space="preserve"> = </w:t>
      </w:r>
      <w:proofErr w:type="spellStart"/>
      <w:r w:rsidRPr="00102C66">
        <w:rPr>
          <w:rFonts w:ascii="Georgia" w:hAnsi="Georgia"/>
          <w:sz w:val="18"/>
          <w:szCs w:val="18"/>
        </w:rPr>
        <w:t>tembok</w:t>
      </w:r>
      <w:proofErr w:type="spellEnd"/>
      <w:r w:rsidRPr="00102C66">
        <w:rPr>
          <w:rFonts w:ascii="Georgia" w:hAnsi="Georgia"/>
          <w:sz w:val="18"/>
          <w:szCs w:val="18"/>
        </w:rPr>
        <w:t xml:space="preserve"> </w:t>
      </w:r>
      <w:proofErr w:type="spellStart"/>
      <w:r w:rsidRPr="00102C66">
        <w:rPr>
          <w:rFonts w:ascii="Georgia" w:hAnsi="Georgia"/>
          <w:sz w:val="18"/>
          <w:szCs w:val="18"/>
        </w:rPr>
        <w:t>benteng</w:t>
      </w:r>
      <w:proofErr w:type="spellEnd"/>
      <w:r w:rsidRPr="00102C66">
        <w:rPr>
          <w:rFonts w:ascii="Georgia" w:hAnsi="Georgia"/>
          <w:sz w:val="18"/>
          <w:szCs w:val="18"/>
        </w:rPr>
        <w:t xml:space="preserve"> yang </w:t>
      </w:r>
      <w:proofErr w:type="spellStart"/>
      <w:r w:rsidRPr="00102C66">
        <w:rPr>
          <w:rFonts w:ascii="Georgia" w:hAnsi="Georgia"/>
          <w:sz w:val="18"/>
          <w:szCs w:val="18"/>
        </w:rPr>
        <w:t>mengelilingi</w:t>
      </w:r>
      <w:proofErr w:type="spellEnd"/>
      <w:r w:rsidRPr="00102C66">
        <w:rPr>
          <w:rFonts w:ascii="Georgia" w:hAnsi="Georgia"/>
          <w:sz w:val="18"/>
          <w:szCs w:val="18"/>
        </w:rPr>
        <w:t xml:space="preserve"> </w:t>
      </w:r>
      <w:proofErr w:type="spellStart"/>
      <w:r w:rsidRPr="00102C66">
        <w:rPr>
          <w:rFonts w:ascii="Georgia" w:hAnsi="Georgia"/>
          <w:sz w:val="18"/>
          <w:szCs w:val="18"/>
        </w:rPr>
        <w:t>kota</w:t>
      </w:r>
      <w:proofErr w:type="spellEnd"/>
    </w:p>
    <w:p w14:paraId="0630221A" w14:textId="77777777" w:rsidR="00505BFC" w:rsidRPr="00723268" w:rsidRDefault="00505BFC" w:rsidP="00505BFC">
      <w:pPr>
        <w:jc w:val="both"/>
        <w:rPr>
          <w:rFonts w:ascii="Georgia" w:hAnsi="Georgia"/>
          <w:sz w:val="22"/>
          <w:szCs w:val="22"/>
          <w:lang w:val="id-ID"/>
        </w:rPr>
      </w:pPr>
      <w:r w:rsidRPr="00102C66">
        <w:rPr>
          <w:rFonts w:ascii="Georgia" w:hAnsi="Georgia"/>
          <w:sz w:val="18"/>
          <w:szCs w:val="18"/>
        </w:rPr>
        <w:t xml:space="preserve">** </w:t>
      </w:r>
      <w:proofErr w:type="spellStart"/>
      <w:r w:rsidRPr="00102C66">
        <w:rPr>
          <w:rFonts w:ascii="Georgia" w:hAnsi="Georgia"/>
          <w:sz w:val="18"/>
          <w:szCs w:val="18"/>
        </w:rPr>
        <w:t>masyrik</w:t>
      </w:r>
      <w:proofErr w:type="spellEnd"/>
      <w:r w:rsidRPr="00102C66">
        <w:rPr>
          <w:rFonts w:ascii="Georgia" w:hAnsi="Georgia"/>
          <w:sz w:val="18"/>
          <w:szCs w:val="18"/>
        </w:rPr>
        <w:t xml:space="preserve"> = Timur</w:t>
      </w:r>
    </w:p>
    <w:p w14:paraId="7F98F949" w14:textId="77777777" w:rsidR="00505BFC" w:rsidRPr="0051142A" w:rsidRDefault="00505BFC" w:rsidP="00505BFC">
      <w:pPr>
        <w:tabs>
          <w:tab w:val="left" w:pos="360"/>
          <w:tab w:val="left" w:pos="630"/>
        </w:tabs>
        <w:jc w:val="both"/>
        <w:rPr>
          <w:rFonts w:ascii="Georgia" w:hAnsi="Georgia"/>
          <w:sz w:val="22"/>
          <w:szCs w:val="22"/>
          <w:lang w:val="id-ID"/>
        </w:rPr>
      </w:pPr>
    </w:p>
    <w:p w14:paraId="2AA06E6A" w14:textId="77777777" w:rsidR="00505BFC" w:rsidRPr="0051142A" w:rsidRDefault="00505BFC" w:rsidP="00505BFC">
      <w:pPr>
        <w:tabs>
          <w:tab w:val="left" w:pos="360"/>
          <w:tab w:val="left" w:pos="630"/>
        </w:tabs>
        <w:jc w:val="both"/>
        <w:rPr>
          <w:rFonts w:ascii="Georgia" w:hAnsi="Georgia"/>
          <w:sz w:val="22"/>
          <w:szCs w:val="22"/>
          <w:lang w:val="id-ID"/>
        </w:rPr>
      </w:pPr>
      <w:r w:rsidRPr="0051142A">
        <w:rPr>
          <w:rFonts w:ascii="Georgia" w:hAnsi="Georgia"/>
          <w:sz w:val="22"/>
          <w:szCs w:val="22"/>
          <w:lang w:val="nl-NL"/>
        </w:rPr>
        <w:t>PF</w:t>
      </w:r>
      <w:r w:rsidRPr="0051142A">
        <w:rPr>
          <w:rFonts w:ascii="Georgia" w:hAnsi="Georgia"/>
          <w:sz w:val="22"/>
          <w:szCs w:val="22"/>
        </w:rPr>
        <w:tab/>
      </w:r>
      <w:r>
        <w:rPr>
          <w:rFonts w:ascii="Georgia" w:hAnsi="Georgia"/>
          <w:sz w:val="22"/>
          <w:szCs w:val="22"/>
        </w:rPr>
        <w:t>:</w:t>
      </w:r>
      <w:r>
        <w:rPr>
          <w:rFonts w:ascii="Georgia" w:hAnsi="Georgia"/>
          <w:sz w:val="22"/>
          <w:szCs w:val="22"/>
        </w:rPr>
        <w:tab/>
      </w:r>
      <w:r w:rsidRPr="0051142A">
        <w:rPr>
          <w:rFonts w:ascii="Georgia" w:hAnsi="Georgia"/>
          <w:sz w:val="22"/>
          <w:szCs w:val="22"/>
          <w:lang w:val="nl-NL"/>
        </w:rPr>
        <w:t>Arahkanlah hatimu kepada Tuhan</w:t>
      </w:r>
      <w:r w:rsidRPr="0051142A">
        <w:rPr>
          <w:rFonts w:ascii="Georgia" w:hAnsi="Georgia"/>
          <w:sz w:val="22"/>
          <w:szCs w:val="22"/>
          <w:lang w:val="id-ID"/>
        </w:rPr>
        <w:t>!</w:t>
      </w:r>
    </w:p>
    <w:p w14:paraId="67B8ACF3" w14:textId="77777777" w:rsidR="00505BFC" w:rsidRPr="0051142A" w:rsidRDefault="00505BFC" w:rsidP="00505BFC">
      <w:pPr>
        <w:tabs>
          <w:tab w:val="left" w:pos="360"/>
          <w:tab w:val="left" w:pos="630"/>
        </w:tabs>
        <w:jc w:val="both"/>
        <w:rPr>
          <w:rFonts w:ascii="Georgia" w:hAnsi="Georgia"/>
          <w:sz w:val="22"/>
          <w:szCs w:val="22"/>
          <w:lang w:val="fi-FI"/>
        </w:rPr>
      </w:pPr>
      <w:r w:rsidRPr="0051142A">
        <w:rPr>
          <w:rFonts w:ascii="Georgia" w:hAnsi="Georgia"/>
          <w:sz w:val="22"/>
          <w:szCs w:val="22"/>
        </w:rPr>
        <w:t>U</w:t>
      </w:r>
      <w:r w:rsidRPr="0051142A">
        <w:rPr>
          <w:rFonts w:ascii="Georgia" w:hAnsi="Georgia"/>
          <w:sz w:val="22"/>
          <w:szCs w:val="22"/>
          <w:lang w:val="fi-FI"/>
        </w:rPr>
        <w:tab/>
      </w:r>
      <w:r>
        <w:rPr>
          <w:rFonts w:ascii="Georgia" w:hAnsi="Georgia"/>
          <w:sz w:val="22"/>
          <w:szCs w:val="22"/>
          <w:lang w:val="fi-FI"/>
        </w:rPr>
        <w:t>:</w:t>
      </w:r>
      <w:r>
        <w:rPr>
          <w:rFonts w:ascii="Georgia" w:hAnsi="Georgia"/>
          <w:sz w:val="22"/>
          <w:szCs w:val="22"/>
          <w:lang w:val="fi-FI"/>
        </w:rPr>
        <w:tab/>
      </w:r>
      <w:r w:rsidRPr="0051142A">
        <w:rPr>
          <w:rFonts w:ascii="Georgia" w:hAnsi="Georgia"/>
          <w:caps/>
          <w:sz w:val="22"/>
          <w:szCs w:val="22"/>
          <w:lang w:val="fi-FI"/>
        </w:rPr>
        <w:t>Kami mengarahkan hati kami kepada Tuhan.</w:t>
      </w:r>
    </w:p>
    <w:p w14:paraId="32CFDB51" w14:textId="77777777" w:rsidR="00505BFC" w:rsidRPr="0051142A" w:rsidRDefault="00505BFC" w:rsidP="00505BFC">
      <w:pPr>
        <w:tabs>
          <w:tab w:val="left" w:pos="360"/>
          <w:tab w:val="left" w:pos="630"/>
        </w:tabs>
        <w:jc w:val="both"/>
        <w:rPr>
          <w:rFonts w:ascii="Georgia" w:hAnsi="Georgia"/>
          <w:sz w:val="22"/>
          <w:szCs w:val="22"/>
          <w:lang w:val="id-ID"/>
        </w:rPr>
      </w:pPr>
      <w:r w:rsidRPr="0051142A">
        <w:rPr>
          <w:rFonts w:ascii="Georgia" w:hAnsi="Georgia"/>
          <w:sz w:val="22"/>
          <w:szCs w:val="22"/>
          <w:lang w:val="fi-FI"/>
        </w:rPr>
        <w:t>PF</w:t>
      </w:r>
      <w:r w:rsidRPr="0051142A">
        <w:rPr>
          <w:rFonts w:ascii="Georgia" w:hAnsi="Georgia"/>
          <w:sz w:val="22"/>
          <w:szCs w:val="22"/>
        </w:rPr>
        <w:tab/>
      </w:r>
      <w:r>
        <w:rPr>
          <w:rFonts w:ascii="Georgia" w:hAnsi="Georgia"/>
          <w:sz w:val="22"/>
          <w:szCs w:val="22"/>
        </w:rPr>
        <w:t>:</w:t>
      </w:r>
      <w:r>
        <w:rPr>
          <w:rFonts w:ascii="Georgia" w:hAnsi="Georgia"/>
          <w:sz w:val="22"/>
          <w:szCs w:val="22"/>
        </w:rPr>
        <w:tab/>
      </w:r>
      <w:r w:rsidRPr="0051142A">
        <w:rPr>
          <w:rFonts w:ascii="Georgia" w:hAnsi="Georgia"/>
          <w:sz w:val="22"/>
          <w:szCs w:val="22"/>
          <w:lang w:val="id-ID"/>
        </w:rPr>
        <w:t>Jadilah saksi Kristus!</w:t>
      </w:r>
    </w:p>
    <w:p w14:paraId="6B1D819F" w14:textId="77777777" w:rsidR="00505BFC" w:rsidRPr="0051142A" w:rsidRDefault="00505BFC" w:rsidP="00505BFC">
      <w:pPr>
        <w:tabs>
          <w:tab w:val="left" w:pos="360"/>
          <w:tab w:val="left" w:pos="630"/>
        </w:tabs>
        <w:jc w:val="both"/>
        <w:rPr>
          <w:rFonts w:ascii="Georgia" w:hAnsi="Georgia"/>
          <w:sz w:val="22"/>
          <w:szCs w:val="22"/>
          <w:lang w:val="fi-FI"/>
        </w:rPr>
      </w:pPr>
      <w:r w:rsidRPr="0051142A">
        <w:rPr>
          <w:rFonts w:ascii="Georgia" w:hAnsi="Georgia"/>
          <w:sz w:val="22"/>
          <w:szCs w:val="22"/>
        </w:rPr>
        <w:t>U</w:t>
      </w:r>
      <w:r w:rsidRPr="0051142A">
        <w:rPr>
          <w:rFonts w:ascii="Georgia" w:hAnsi="Georgia"/>
          <w:sz w:val="22"/>
          <w:szCs w:val="22"/>
          <w:lang w:val="fi-FI"/>
        </w:rPr>
        <w:tab/>
      </w:r>
      <w:r>
        <w:rPr>
          <w:rFonts w:ascii="Georgia" w:hAnsi="Georgia"/>
          <w:sz w:val="22"/>
          <w:szCs w:val="22"/>
          <w:lang w:val="fi-FI"/>
        </w:rPr>
        <w:t>:</w:t>
      </w:r>
      <w:r>
        <w:rPr>
          <w:rFonts w:ascii="Georgia" w:hAnsi="Georgia"/>
          <w:sz w:val="22"/>
          <w:szCs w:val="22"/>
          <w:lang w:val="fi-FI"/>
        </w:rPr>
        <w:tab/>
      </w:r>
      <w:r w:rsidRPr="0051142A">
        <w:rPr>
          <w:rFonts w:ascii="Georgia" w:hAnsi="Georgia"/>
          <w:caps/>
          <w:sz w:val="22"/>
          <w:szCs w:val="22"/>
          <w:lang w:val="id-ID"/>
        </w:rPr>
        <w:t>Syukur kepada Allah!</w:t>
      </w:r>
    </w:p>
    <w:p w14:paraId="6602B0BD" w14:textId="77777777" w:rsidR="00505BFC" w:rsidRPr="0051142A" w:rsidRDefault="00505BFC" w:rsidP="00505BFC">
      <w:pPr>
        <w:tabs>
          <w:tab w:val="left" w:pos="360"/>
          <w:tab w:val="left" w:pos="630"/>
        </w:tabs>
        <w:jc w:val="both"/>
        <w:rPr>
          <w:rFonts w:ascii="Georgia" w:hAnsi="Georgia"/>
          <w:sz w:val="22"/>
          <w:szCs w:val="22"/>
          <w:lang w:val="id-ID"/>
        </w:rPr>
      </w:pPr>
      <w:r w:rsidRPr="0051142A">
        <w:rPr>
          <w:rFonts w:ascii="Georgia" w:hAnsi="Georgia"/>
          <w:sz w:val="22"/>
          <w:szCs w:val="22"/>
          <w:lang w:val="fi-FI"/>
        </w:rPr>
        <w:t>PF</w:t>
      </w:r>
      <w:r w:rsidRPr="0051142A">
        <w:rPr>
          <w:rFonts w:ascii="Georgia" w:hAnsi="Georgia"/>
          <w:sz w:val="22"/>
          <w:szCs w:val="22"/>
        </w:rPr>
        <w:tab/>
      </w:r>
      <w:r>
        <w:rPr>
          <w:rFonts w:ascii="Georgia" w:hAnsi="Georgia"/>
          <w:sz w:val="22"/>
          <w:szCs w:val="22"/>
        </w:rPr>
        <w:t>:</w:t>
      </w:r>
      <w:r>
        <w:rPr>
          <w:rFonts w:ascii="Georgia" w:hAnsi="Georgia"/>
          <w:sz w:val="22"/>
          <w:szCs w:val="22"/>
        </w:rPr>
        <w:tab/>
      </w:r>
      <w:r w:rsidRPr="0051142A">
        <w:rPr>
          <w:rFonts w:ascii="Georgia" w:hAnsi="Georgia"/>
          <w:sz w:val="22"/>
          <w:szCs w:val="22"/>
          <w:lang w:val="fi-FI"/>
        </w:rPr>
        <w:t>Terpujilah Tuhan</w:t>
      </w:r>
      <w:r w:rsidRPr="0051142A">
        <w:rPr>
          <w:rFonts w:ascii="Georgia" w:hAnsi="Georgia"/>
          <w:sz w:val="22"/>
          <w:szCs w:val="22"/>
          <w:lang w:val="id-ID"/>
        </w:rPr>
        <w:t>!</w:t>
      </w:r>
    </w:p>
    <w:p w14:paraId="104325CB" w14:textId="77777777" w:rsidR="00505BFC" w:rsidRPr="0051142A" w:rsidRDefault="00505BFC" w:rsidP="00505BFC">
      <w:pPr>
        <w:tabs>
          <w:tab w:val="left" w:pos="360"/>
          <w:tab w:val="left" w:pos="630"/>
        </w:tabs>
        <w:jc w:val="both"/>
        <w:rPr>
          <w:rFonts w:ascii="Georgia" w:hAnsi="Georgia"/>
          <w:sz w:val="22"/>
          <w:szCs w:val="22"/>
          <w:lang w:val="id-ID"/>
        </w:rPr>
      </w:pPr>
      <w:r w:rsidRPr="0051142A">
        <w:rPr>
          <w:rFonts w:ascii="Georgia" w:hAnsi="Georgia"/>
          <w:sz w:val="22"/>
          <w:szCs w:val="22"/>
        </w:rPr>
        <w:t>U</w:t>
      </w:r>
      <w:r w:rsidRPr="0051142A">
        <w:rPr>
          <w:rFonts w:ascii="Georgia" w:hAnsi="Georgia"/>
          <w:sz w:val="22"/>
          <w:szCs w:val="22"/>
          <w:lang w:val="fi-FI"/>
        </w:rPr>
        <w:tab/>
      </w:r>
      <w:r>
        <w:rPr>
          <w:rFonts w:ascii="Georgia" w:hAnsi="Georgia"/>
          <w:sz w:val="22"/>
          <w:szCs w:val="22"/>
          <w:lang w:val="fi-FI"/>
        </w:rPr>
        <w:t>:</w:t>
      </w:r>
      <w:r>
        <w:rPr>
          <w:rFonts w:ascii="Georgia" w:hAnsi="Georgia"/>
          <w:sz w:val="22"/>
          <w:szCs w:val="22"/>
          <w:lang w:val="fi-FI"/>
        </w:rPr>
        <w:tab/>
      </w:r>
      <w:r w:rsidRPr="0051142A">
        <w:rPr>
          <w:rFonts w:ascii="Georgia" w:hAnsi="Georgia"/>
          <w:caps/>
          <w:sz w:val="22"/>
          <w:szCs w:val="22"/>
          <w:lang w:val="fi-FI"/>
        </w:rPr>
        <w:t>Kini dan selamanya.</w:t>
      </w:r>
    </w:p>
    <w:p w14:paraId="7B0D9C22" w14:textId="77777777" w:rsidR="00505BFC" w:rsidRPr="0051142A" w:rsidRDefault="00505BFC" w:rsidP="00505BFC">
      <w:pPr>
        <w:tabs>
          <w:tab w:val="left" w:pos="360"/>
          <w:tab w:val="left" w:pos="630"/>
        </w:tabs>
        <w:jc w:val="both"/>
        <w:rPr>
          <w:rFonts w:ascii="Georgia" w:hAnsi="Georgia"/>
          <w:sz w:val="22"/>
          <w:szCs w:val="22"/>
        </w:rPr>
      </w:pPr>
    </w:p>
    <w:p w14:paraId="542BB7D1" w14:textId="77777777" w:rsidR="00505BFC" w:rsidRPr="0051142A" w:rsidRDefault="00505BFC" w:rsidP="00505BFC">
      <w:pPr>
        <w:tabs>
          <w:tab w:val="left" w:pos="360"/>
          <w:tab w:val="left" w:pos="630"/>
        </w:tabs>
        <w:ind w:left="630" w:hanging="630"/>
        <w:jc w:val="both"/>
        <w:rPr>
          <w:rFonts w:ascii="Georgia" w:hAnsi="Georgia"/>
          <w:sz w:val="22"/>
          <w:szCs w:val="22"/>
        </w:rPr>
      </w:pPr>
      <w:r w:rsidRPr="0051142A">
        <w:rPr>
          <w:rFonts w:ascii="Georgia" w:hAnsi="Georgia"/>
          <w:sz w:val="22"/>
          <w:szCs w:val="22"/>
          <w:lang w:val="fi-FI"/>
        </w:rPr>
        <w:t>PF</w:t>
      </w:r>
      <w:r>
        <w:rPr>
          <w:rFonts w:ascii="Georgia" w:hAnsi="Georgia"/>
          <w:sz w:val="22"/>
          <w:szCs w:val="22"/>
        </w:rPr>
        <w:tab/>
        <w:t>:</w:t>
      </w:r>
      <w:r>
        <w:rPr>
          <w:rFonts w:ascii="Georgia" w:hAnsi="Georgia"/>
          <w:sz w:val="22"/>
          <w:szCs w:val="22"/>
        </w:rPr>
        <w:tab/>
      </w:r>
      <w:proofErr w:type="spellStart"/>
      <w:r w:rsidRPr="0051142A">
        <w:rPr>
          <w:rFonts w:ascii="Georgia" w:hAnsi="Georgia"/>
          <w:sz w:val="22"/>
          <w:szCs w:val="22"/>
        </w:rPr>
        <w:t>Pergilah</w:t>
      </w:r>
      <w:proofErr w:type="spellEnd"/>
      <w:r w:rsidRPr="0051142A">
        <w:rPr>
          <w:rFonts w:ascii="Georgia" w:hAnsi="Georgia"/>
          <w:sz w:val="22"/>
          <w:szCs w:val="22"/>
        </w:rPr>
        <w:t xml:space="preserve"> </w:t>
      </w:r>
      <w:proofErr w:type="spellStart"/>
      <w:r w:rsidRPr="0051142A">
        <w:rPr>
          <w:rFonts w:ascii="Georgia" w:hAnsi="Georgia"/>
          <w:sz w:val="22"/>
          <w:szCs w:val="22"/>
        </w:rPr>
        <w:t>dalam</w:t>
      </w:r>
      <w:proofErr w:type="spellEnd"/>
      <w:r w:rsidRPr="0051142A">
        <w:rPr>
          <w:rFonts w:ascii="Georgia" w:hAnsi="Georgia"/>
          <w:sz w:val="22"/>
          <w:szCs w:val="22"/>
        </w:rPr>
        <w:t xml:space="preserve"> </w:t>
      </w:r>
      <w:proofErr w:type="spellStart"/>
      <w:r w:rsidRPr="0051142A">
        <w:rPr>
          <w:rFonts w:ascii="Georgia" w:hAnsi="Georgia"/>
          <w:sz w:val="22"/>
          <w:szCs w:val="22"/>
        </w:rPr>
        <w:t>damai</w:t>
      </w:r>
      <w:proofErr w:type="spellEnd"/>
      <w:r w:rsidRPr="0051142A">
        <w:rPr>
          <w:rFonts w:ascii="Georgia" w:hAnsi="Georgia"/>
          <w:sz w:val="22"/>
          <w:szCs w:val="22"/>
        </w:rPr>
        <w:t xml:space="preserve"> </w:t>
      </w:r>
      <w:proofErr w:type="spellStart"/>
      <w:r w:rsidRPr="0051142A">
        <w:rPr>
          <w:rFonts w:ascii="Georgia" w:hAnsi="Georgia"/>
          <w:sz w:val="22"/>
          <w:szCs w:val="22"/>
        </w:rPr>
        <w:t>sejahtera</w:t>
      </w:r>
      <w:proofErr w:type="spellEnd"/>
      <w:r w:rsidRPr="0051142A">
        <w:rPr>
          <w:rFonts w:ascii="Georgia" w:hAnsi="Georgia"/>
          <w:sz w:val="22"/>
          <w:szCs w:val="22"/>
        </w:rPr>
        <w:t xml:space="preserve"> dan </w:t>
      </w:r>
      <w:proofErr w:type="spellStart"/>
      <w:r w:rsidRPr="0051142A">
        <w:rPr>
          <w:rFonts w:ascii="Georgia" w:hAnsi="Georgia"/>
          <w:sz w:val="22"/>
          <w:szCs w:val="22"/>
        </w:rPr>
        <w:t>terimalah</w:t>
      </w:r>
      <w:proofErr w:type="spellEnd"/>
      <w:r w:rsidRPr="0051142A">
        <w:rPr>
          <w:rFonts w:ascii="Georgia" w:hAnsi="Georgia"/>
          <w:sz w:val="22"/>
          <w:szCs w:val="22"/>
        </w:rPr>
        <w:t xml:space="preserve"> </w:t>
      </w:r>
      <w:proofErr w:type="spellStart"/>
      <w:r w:rsidRPr="0051142A">
        <w:rPr>
          <w:rFonts w:ascii="Georgia" w:hAnsi="Georgia"/>
          <w:sz w:val="22"/>
          <w:szCs w:val="22"/>
        </w:rPr>
        <w:t>berkat</w:t>
      </w:r>
      <w:proofErr w:type="spellEnd"/>
      <w:r w:rsidRPr="0051142A">
        <w:rPr>
          <w:rFonts w:ascii="Georgia" w:hAnsi="Georgia"/>
          <w:sz w:val="22"/>
          <w:szCs w:val="22"/>
        </w:rPr>
        <w:t xml:space="preserve"> </w:t>
      </w:r>
      <w:proofErr w:type="spellStart"/>
      <w:r w:rsidRPr="0051142A">
        <w:rPr>
          <w:rFonts w:ascii="Georgia" w:hAnsi="Georgia"/>
          <w:sz w:val="22"/>
          <w:szCs w:val="22"/>
        </w:rPr>
        <w:t>dari</w:t>
      </w:r>
      <w:proofErr w:type="spellEnd"/>
      <w:r w:rsidRPr="0051142A">
        <w:rPr>
          <w:rFonts w:ascii="Georgia" w:hAnsi="Georgia"/>
          <w:sz w:val="22"/>
          <w:szCs w:val="22"/>
        </w:rPr>
        <w:t xml:space="preserve"> </w:t>
      </w:r>
      <w:proofErr w:type="spellStart"/>
      <w:r w:rsidRPr="0051142A">
        <w:rPr>
          <w:rFonts w:ascii="Georgia" w:hAnsi="Georgia"/>
          <w:sz w:val="22"/>
          <w:szCs w:val="22"/>
        </w:rPr>
        <w:t>Tuhan</w:t>
      </w:r>
      <w:proofErr w:type="spellEnd"/>
      <w:r w:rsidRPr="0051142A">
        <w:rPr>
          <w:rFonts w:ascii="Georgia" w:hAnsi="Georgia"/>
          <w:sz w:val="22"/>
          <w:szCs w:val="22"/>
          <w:lang w:val="id-ID"/>
        </w:rPr>
        <w:t xml:space="preserve">: </w:t>
      </w:r>
      <w:r>
        <w:rPr>
          <w:rFonts w:ascii="Georgia" w:hAnsi="Georgia"/>
          <w:sz w:val="22"/>
          <w:szCs w:val="22"/>
        </w:rPr>
        <w:t>“</w:t>
      </w:r>
      <w:r w:rsidRPr="0051142A">
        <w:rPr>
          <w:rFonts w:ascii="Georgia" w:hAnsi="Georgia"/>
          <w:sz w:val="22"/>
          <w:szCs w:val="22"/>
          <w:lang w:val="id-ID"/>
        </w:rPr>
        <w:t>Anugerah Allah Bapa, cinta kasih Yesus Kristus, serta persekutuan dengan Roh Kudus menyertaimu dari sekarang sampai selamanya.</w:t>
      </w:r>
      <w:r>
        <w:rPr>
          <w:rFonts w:ascii="Georgia" w:hAnsi="Georgia"/>
          <w:sz w:val="22"/>
          <w:szCs w:val="22"/>
        </w:rPr>
        <w:t>”</w:t>
      </w:r>
    </w:p>
    <w:p w14:paraId="2C37A352" w14:textId="77777777" w:rsidR="00505BFC" w:rsidRPr="00723268" w:rsidRDefault="00505BFC" w:rsidP="00505BFC">
      <w:pPr>
        <w:tabs>
          <w:tab w:val="left" w:pos="360"/>
          <w:tab w:val="left" w:pos="630"/>
        </w:tabs>
        <w:jc w:val="both"/>
        <w:rPr>
          <w:rFonts w:ascii="Georgia" w:hAnsi="Georgia"/>
          <w:b/>
          <w:bCs/>
          <w:sz w:val="22"/>
          <w:szCs w:val="22"/>
          <w:lang w:val="id-ID"/>
        </w:rPr>
      </w:pPr>
      <w:r w:rsidRPr="0051142A">
        <w:rPr>
          <w:rFonts w:ascii="Georgia" w:hAnsi="Georgia"/>
          <w:sz w:val="22"/>
          <w:szCs w:val="22"/>
        </w:rPr>
        <w:t>U</w:t>
      </w:r>
      <w:r>
        <w:rPr>
          <w:rFonts w:ascii="Georgia" w:hAnsi="Georgia"/>
          <w:sz w:val="22"/>
          <w:szCs w:val="22"/>
        </w:rPr>
        <w:tab/>
        <w:t>:</w:t>
      </w:r>
      <w:r>
        <w:rPr>
          <w:rFonts w:ascii="Georgia" w:hAnsi="Georgia"/>
          <w:sz w:val="22"/>
          <w:szCs w:val="22"/>
        </w:rPr>
        <w:tab/>
      </w:r>
      <w:r w:rsidRPr="0051142A">
        <w:rPr>
          <w:rFonts w:ascii="Georgia" w:hAnsi="Georgia"/>
          <w:sz w:val="22"/>
          <w:szCs w:val="22"/>
        </w:rPr>
        <w:t>(</w:t>
      </w:r>
      <w:r w:rsidRPr="0051142A">
        <w:rPr>
          <w:rFonts w:ascii="Georgia" w:hAnsi="Georgia"/>
          <w:i/>
          <w:sz w:val="22"/>
          <w:szCs w:val="22"/>
          <w:lang w:val="id-ID"/>
        </w:rPr>
        <w:t>m</w:t>
      </w:r>
      <w:proofErr w:type="spellStart"/>
      <w:r w:rsidRPr="0051142A">
        <w:rPr>
          <w:rFonts w:ascii="Georgia" w:hAnsi="Georgia"/>
          <w:i/>
          <w:sz w:val="22"/>
          <w:szCs w:val="22"/>
        </w:rPr>
        <w:t>enyanyikan</w:t>
      </w:r>
      <w:proofErr w:type="spellEnd"/>
      <w:r w:rsidRPr="0051142A">
        <w:rPr>
          <w:rFonts w:ascii="Georgia" w:hAnsi="Georgia"/>
          <w:sz w:val="22"/>
          <w:szCs w:val="22"/>
        </w:rPr>
        <w:t>)</w:t>
      </w:r>
      <w:r w:rsidRPr="00723268">
        <w:rPr>
          <w:rFonts w:ascii="Georgia" w:hAnsi="Georgia"/>
          <w:b/>
          <w:sz w:val="22"/>
          <w:szCs w:val="22"/>
        </w:rPr>
        <w:tab/>
      </w:r>
    </w:p>
    <w:p w14:paraId="6D8144D2" w14:textId="77777777" w:rsidR="00505BFC" w:rsidRPr="00723268" w:rsidRDefault="00505BFC" w:rsidP="00505BFC">
      <w:pPr>
        <w:jc w:val="both"/>
        <w:rPr>
          <w:rFonts w:ascii="Georgia" w:hAnsi="Georgia"/>
          <w:sz w:val="22"/>
          <w:szCs w:val="22"/>
          <w:lang w:val="id-ID"/>
        </w:rPr>
      </w:pPr>
      <w:r w:rsidRPr="00723268">
        <w:rPr>
          <w:rFonts w:ascii="Georgia" w:hAnsi="Georgia"/>
          <w:noProof/>
          <w:sz w:val="22"/>
          <w:szCs w:val="22"/>
          <w:lang w:val="id-ID"/>
        </w:rPr>
        <w:drawing>
          <wp:anchor distT="0" distB="0" distL="114300" distR="114300" simplePos="0" relativeHeight="251686912" behindDoc="1" locked="0" layoutInCell="1" allowOverlap="1" wp14:anchorId="10FC5C94" wp14:editId="3C78485F">
            <wp:simplePos x="0" y="0"/>
            <wp:positionH relativeFrom="column">
              <wp:posOffset>112446</wp:posOffset>
            </wp:positionH>
            <wp:positionV relativeFrom="paragraph">
              <wp:posOffset>60047</wp:posOffset>
            </wp:positionV>
            <wp:extent cx="3869741" cy="1109210"/>
            <wp:effectExtent l="0" t="0" r="0" b="0"/>
            <wp:wrapNone/>
            <wp:docPr id="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89283" cy="11148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3A29CC" w14:textId="77777777" w:rsidR="00505BFC" w:rsidRPr="00723268" w:rsidRDefault="00505BFC" w:rsidP="00505BFC">
      <w:pPr>
        <w:jc w:val="both"/>
        <w:rPr>
          <w:rFonts w:ascii="Georgia" w:hAnsi="Georgia"/>
          <w:sz w:val="22"/>
          <w:szCs w:val="22"/>
        </w:rPr>
      </w:pPr>
    </w:p>
    <w:p w14:paraId="3962342D" w14:textId="77777777" w:rsidR="00505BFC" w:rsidRPr="00723268" w:rsidRDefault="00505BFC" w:rsidP="00505BFC">
      <w:pPr>
        <w:jc w:val="both"/>
        <w:rPr>
          <w:rFonts w:ascii="Georgia" w:hAnsi="Georgia"/>
          <w:sz w:val="22"/>
          <w:szCs w:val="22"/>
        </w:rPr>
      </w:pPr>
    </w:p>
    <w:p w14:paraId="07787D9D" w14:textId="77777777" w:rsidR="00505BFC" w:rsidRPr="00723268" w:rsidRDefault="00505BFC" w:rsidP="00505BFC">
      <w:pPr>
        <w:jc w:val="both"/>
        <w:rPr>
          <w:rFonts w:ascii="Georgia" w:hAnsi="Georgia"/>
          <w:sz w:val="22"/>
          <w:szCs w:val="22"/>
        </w:rPr>
      </w:pPr>
    </w:p>
    <w:p w14:paraId="3477ACA7" w14:textId="77777777" w:rsidR="00505BFC" w:rsidRPr="00723268" w:rsidRDefault="00505BFC" w:rsidP="00505BFC">
      <w:pPr>
        <w:jc w:val="both"/>
        <w:rPr>
          <w:rFonts w:ascii="Georgia" w:hAnsi="Georgia"/>
          <w:sz w:val="22"/>
          <w:szCs w:val="22"/>
        </w:rPr>
      </w:pPr>
    </w:p>
    <w:p w14:paraId="6E275A7B" w14:textId="77777777" w:rsidR="00505BFC" w:rsidRPr="00723268" w:rsidRDefault="00505BFC" w:rsidP="00505BFC">
      <w:pPr>
        <w:jc w:val="both"/>
        <w:rPr>
          <w:rFonts w:ascii="Georgia" w:hAnsi="Georgia"/>
          <w:sz w:val="22"/>
          <w:szCs w:val="22"/>
        </w:rPr>
      </w:pPr>
    </w:p>
    <w:p w14:paraId="76C71C63" w14:textId="77777777" w:rsidR="00505BFC" w:rsidRPr="00723268" w:rsidRDefault="00505BFC" w:rsidP="00505BFC">
      <w:pPr>
        <w:jc w:val="both"/>
        <w:rPr>
          <w:rFonts w:ascii="Georgia" w:hAnsi="Georgia"/>
          <w:sz w:val="22"/>
          <w:szCs w:val="22"/>
        </w:rPr>
      </w:pPr>
    </w:p>
    <w:p w14:paraId="4F98FDF8" w14:textId="77777777" w:rsidR="00505BFC" w:rsidRDefault="00505BFC" w:rsidP="00505BFC">
      <w:pPr>
        <w:jc w:val="both"/>
        <w:rPr>
          <w:rFonts w:ascii="Georgia" w:hAnsi="Georgia"/>
          <w:sz w:val="22"/>
          <w:szCs w:val="22"/>
        </w:rPr>
      </w:pPr>
    </w:p>
    <w:p w14:paraId="3B54049C" w14:textId="5A9D6015" w:rsidR="00505BFC" w:rsidRPr="00723268" w:rsidRDefault="00505BFC" w:rsidP="00505BFC">
      <w:pPr>
        <w:jc w:val="right"/>
        <w:rPr>
          <w:rFonts w:ascii="Georgia" w:hAnsi="Georgia"/>
          <w:sz w:val="22"/>
          <w:szCs w:val="22"/>
        </w:rPr>
      </w:pPr>
      <w:r>
        <w:rPr>
          <w:rFonts w:ascii="Georgia" w:hAnsi="Georgia"/>
          <w:sz w:val="22"/>
          <w:szCs w:val="22"/>
        </w:rPr>
        <w:t>[d</w:t>
      </w:r>
      <w:r w:rsidR="005F3120">
        <w:rPr>
          <w:rFonts w:ascii="Georgia" w:hAnsi="Georgia"/>
          <w:sz w:val="22"/>
          <w:szCs w:val="22"/>
        </w:rPr>
        <w:t>ay</w:t>
      </w:r>
      <w:r>
        <w:rPr>
          <w:rFonts w:ascii="Georgia" w:hAnsi="Georgia"/>
          <w:sz w:val="22"/>
          <w:szCs w:val="22"/>
        </w:rPr>
        <w:t>]</w:t>
      </w:r>
    </w:p>
    <w:p w14:paraId="70F60DB1" w14:textId="77777777" w:rsidR="00505BFC" w:rsidRDefault="00505BFC">
      <w:pPr>
        <w:spacing w:after="160" w:line="259" w:lineRule="auto"/>
        <w:rPr>
          <w:sz w:val="22"/>
          <w:szCs w:val="22"/>
        </w:rPr>
      </w:pPr>
      <w:r>
        <w:rPr>
          <w:sz w:val="22"/>
          <w:szCs w:val="22"/>
        </w:rPr>
        <w:lastRenderedPageBreak/>
        <w:br w:type="page"/>
      </w:r>
    </w:p>
    <w:p w14:paraId="6BAB0CCF" w14:textId="16AE995A" w:rsidR="00505BFC" w:rsidRDefault="00505BFC" w:rsidP="00505BFC">
      <w:pPr>
        <w:spacing w:after="160" w:line="256" w:lineRule="auto"/>
        <w:rPr>
          <w:rFonts w:ascii="Berlin Sans FB" w:hAnsi="Berlin Sans FB"/>
          <w:b/>
          <w:bCs/>
          <w:sz w:val="28"/>
          <w:szCs w:val="28"/>
        </w:rPr>
      </w:pPr>
      <w:r>
        <w:rPr>
          <w:noProof/>
        </w:rPr>
        <w:lastRenderedPageBreak/>
        <w:drawing>
          <wp:anchor distT="0" distB="0" distL="114300" distR="114300" simplePos="0" relativeHeight="251694080" behindDoc="0" locked="0" layoutInCell="1" allowOverlap="1" wp14:anchorId="65AE52CA" wp14:editId="5EA262A1">
            <wp:simplePos x="0" y="0"/>
            <wp:positionH relativeFrom="column">
              <wp:posOffset>2540</wp:posOffset>
            </wp:positionH>
            <wp:positionV relativeFrom="paragraph">
              <wp:posOffset>0</wp:posOffset>
            </wp:positionV>
            <wp:extent cx="1118870" cy="1531620"/>
            <wp:effectExtent l="0" t="0" r="508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l="1343" r="3583" b="5267"/>
                    <a:stretch>
                      <a:fillRect/>
                    </a:stretch>
                  </pic:blipFill>
                  <pic:spPr bwMode="auto">
                    <a:xfrm>
                      <a:off x="0" y="0"/>
                      <a:ext cx="1118870" cy="1531620"/>
                    </a:xfrm>
                    <a:prstGeom prst="rect">
                      <a:avLst/>
                    </a:prstGeom>
                    <a:noFill/>
                  </pic:spPr>
                </pic:pic>
              </a:graphicData>
            </a:graphic>
            <wp14:sizeRelH relativeFrom="margin">
              <wp14:pctWidth>0</wp14:pctWidth>
            </wp14:sizeRelH>
            <wp14:sizeRelV relativeFrom="margin">
              <wp14:pctHeight>0</wp14:pctHeight>
            </wp14:sizeRelV>
          </wp:anchor>
        </w:drawing>
      </w:r>
    </w:p>
    <w:p w14:paraId="1C1763F4" w14:textId="77777777" w:rsidR="00505BFC" w:rsidRDefault="00505BFC" w:rsidP="00505BFC">
      <w:pPr>
        <w:spacing w:line="256" w:lineRule="auto"/>
        <w:jc w:val="center"/>
        <w:rPr>
          <w:rFonts w:ascii="Georgia" w:hAnsi="Georgia"/>
          <w:b/>
          <w:bCs/>
          <w:iCs/>
        </w:rPr>
      </w:pPr>
    </w:p>
    <w:p w14:paraId="486239C4" w14:textId="77777777" w:rsidR="00505BFC" w:rsidRDefault="00505BFC" w:rsidP="00505BFC">
      <w:pPr>
        <w:spacing w:line="256" w:lineRule="auto"/>
        <w:jc w:val="center"/>
        <w:rPr>
          <w:rFonts w:ascii="Georgia" w:hAnsi="Georgia"/>
          <w:b/>
          <w:bCs/>
          <w:iCs/>
        </w:rPr>
      </w:pPr>
    </w:p>
    <w:p w14:paraId="7B4F01E5" w14:textId="77777777" w:rsidR="00505BFC" w:rsidRDefault="00505BFC" w:rsidP="00505BFC">
      <w:pPr>
        <w:spacing w:line="256" w:lineRule="auto"/>
        <w:jc w:val="center"/>
        <w:rPr>
          <w:rFonts w:ascii="Georgia" w:hAnsi="Georgia"/>
          <w:b/>
          <w:bCs/>
          <w:iCs/>
          <w:sz w:val="28"/>
          <w:szCs w:val="28"/>
        </w:rPr>
      </w:pPr>
      <w:r>
        <w:rPr>
          <w:rFonts w:ascii="Georgia" w:hAnsi="Georgia"/>
          <w:b/>
          <w:bCs/>
          <w:iCs/>
          <w:sz w:val="28"/>
          <w:szCs w:val="28"/>
        </w:rPr>
        <w:t>KEDATANGAN-NYA MEMBAWA PEMULIHAN</w:t>
      </w:r>
    </w:p>
    <w:p w14:paraId="2108AB66" w14:textId="77777777" w:rsidR="00505BFC" w:rsidRDefault="00505BFC" w:rsidP="00505BFC">
      <w:pPr>
        <w:jc w:val="both"/>
        <w:rPr>
          <w:rFonts w:ascii="Georgia" w:hAnsi="Georgia"/>
          <w:i/>
          <w:iCs/>
          <w:sz w:val="22"/>
          <w:szCs w:val="22"/>
        </w:rPr>
      </w:pPr>
    </w:p>
    <w:p w14:paraId="64A42F9C" w14:textId="77777777" w:rsidR="00505BFC" w:rsidRDefault="00505BFC" w:rsidP="00505BFC">
      <w:pPr>
        <w:spacing w:after="160" w:line="256" w:lineRule="auto"/>
        <w:rPr>
          <w:rFonts w:ascii="Georgia" w:hAnsi="Georgia"/>
          <w:b/>
          <w:sz w:val="22"/>
          <w:szCs w:val="22"/>
          <w:lang w:val="id-ID"/>
        </w:rPr>
      </w:pPr>
    </w:p>
    <w:p w14:paraId="09C35F6C" w14:textId="77777777" w:rsidR="00505BFC" w:rsidRDefault="00505BFC" w:rsidP="00505BFC">
      <w:pPr>
        <w:jc w:val="both"/>
        <w:rPr>
          <w:rFonts w:ascii="Georgia" w:hAnsi="Georgi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1"/>
      </w:tblGrid>
      <w:tr w:rsidR="00505BFC" w14:paraId="698A957D" w14:textId="77777777" w:rsidTr="00505BFC">
        <w:tc>
          <w:tcPr>
            <w:tcW w:w="5991" w:type="dxa"/>
            <w:tcBorders>
              <w:top w:val="single" w:sz="4" w:space="0" w:color="auto"/>
              <w:left w:val="single" w:sz="4" w:space="0" w:color="auto"/>
              <w:bottom w:val="single" w:sz="4" w:space="0" w:color="auto"/>
              <w:right w:val="single" w:sz="4" w:space="0" w:color="auto"/>
            </w:tcBorders>
          </w:tcPr>
          <w:p w14:paraId="27306D5B" w14:textId="77777777" w:rsidR="00505BFC" w:rsidRDefault="00505BFC">
            <w:pPr>
              <w:tabs>
                <w:tab w:val="left" w:pos="1440"/>
                <w:tab w:val="left" w:pos="1620"/>
              </w:tabs>
              <w:spacing w:line="256" w:lineRule="auto"/>
              <w:rPr>
                <w:rFonts w:ascii="Georgia" w:hAnsi="Georgia"/>
                <w:i/>
                <w:sz w:val="20"/>
                <w:szCs w:val="20"/>
              </w:rPr>
            </w:pPr>
            <w:proofErr w:type="spellStart"/>
            <w:r>
              <w:rPr>
                <w:rFonts w:ascii="Georgia" w:hAnsi="Georgia"/>
                <w:i/>
                <w:sz w:val="20"/>
                <w:szCs w:val="20"/>
              </w:rPr>
              <w:t>Keterangan</w:t>
            </w:r>
            <w:proofErr w:type="spellEnd"/>
            <w:r>
              <w:rPr>
                <w:rFonts w:ascii="Georgia" w:hAnsi="Georgia"/>
                <w:i/>
                <w:sz w:val="20"/>
                <w:szCs w:val="20"/>
              </w:rPr>
              <w:t>:</w:t>
            </w:r>
          </w:p>
          <w:p w14:paraId="07DFFB9A" w14:textId="77777777" w:rsidR="00505BFC" w:rsidRDefault="00505BFC">
            <w:pPr>
              <w:tabs>
                <w:tab w:val="left" w:pos="360"/>
                <w:tab w:val="left" w:pos="630"/>
              </w:tabs>
              <w:spacing w:line="256" w:lineRule="auto"/>
              <w:rPr>
                <w:rFonts w:ascii="Georgia" w:hAnsi="Georgia"/>
                <w:i/>
                <w:sz w:val="20"/>
                <w:szCs w:val="20"/>
              </w:rPr>
            </w:pPr>
            <w:r>
              <w:rPr>
                <w:rFonts w:ascii="Georgia" w:hAnsi="Georgia"/>
                <w:i/>
                <w:sz w:val="20"/>
                <w:szCs w:val="20"/>
              </w:rPr>
              <w:t>PL</w:t>
            </w:r>
            <w:r>
              <w:rPr>
                <w:rFonts w:ascii="Georgia" w:hAnsi="Georgia"/>
                <w:i/>
                <w:sz w:val="20"/>
                <w:szCs w:val="20"/>
              </w:rPr>
              <w:tab/>
              <w:t>:</w:t>
            </w:r>
            <w:r>
              <w:rPr>
                <w:rFonts w:ascii="Georgia" w:hAnsi="Georgia"/>
                <w:i/>
                <w:sz w:val="20"/>
                <w:szCs w:val="20"/>
              </w:rPr>
              <w:tab/>
            </w:r>
            <w:proofErr w:type="spellStart"/>
            <w:r>
              <w:rPr>
                <w:rFonts w:ascii="Georgia" w:hAnsi="Georgia"/>
                <w:i/>
                <w:sz w:val="20"/>
                <w:szCs w:val="20"/>
              </w:rPr>
              <w:t>Pelayan</w:t>
            </w:r>
            <w:proofErr w:type="spellEnd"/>
            <w:r>
              <w:rPr>
                <w:rFonts w:ascii="Georgia" w:hAnsi="Georgia"/>
                <w:i/>
                <w:sz w:val="20"/>
                <w:szCs w:val="20"/>
              </w:rPr>
              <w:t xml:space="preserve"> </w:t>
            </w:r>
            <w:proofErr w:type="spellStart"/>
            <w:r>
              <w:rPr>
                <w:rFonts w:ascii="Georgia" w:hAnsi="Georgia"/>
                <w:i/>
                <w:sz w:val="20"/>
                <w:szCs w:val="20"/>
              </w:rPr>
              <w:t>Liturgi</w:t>
            </w:r>
            <w:proofErr w:type="spellEnd"/>
          </w:p>
          <w:p w14:paraId="36C3F79F" w14:textId="77777777" w:rsidR="00505BFC" w:rsidRDefault="00505BFC">
            <w:pPr>
              <w:tabs>
                <w:tab w:val="left" w:pos="360"/>
                <w:tab w:val="left" w:pos="630"/>
              </w:tabs>
              <w:spacing w:line="256" w:lineRule="auto"/>
              <w:rPr>
                <w:rFonts w:ascii="Georgia" w:hAnsi="Georgia"/>
                <w:i/>
                <w:sz w:val="20"/>
                <w:szCs w:val="20"/>
              </w:rPr>
            </w:pPr>
            <w:r>
              <w:rPr>
                <w:rFonts w:ascii="Georgia" w:hAnsi="Georgia"/>
                <w:i/>
                <w:sz w:val="20"/>
                <w:szCs w:val="20"/>
              </w:rPr>
              <w:t>PF</w:t>
            </w:r>
            <w:r>
              <w:rPr>
                <w:rFonts w:ascii="Georgia" w:hAnsi="Georgia"/>
                <w:i/>
                <w:sz w:val="20"/>
                <w:szCs w:val="20"/>
              </w:rPr>
              <w:tab/>
              <w:t>:</w:t>
            </w:r>
            <w:r>
              <w:rPr>
                <w:rFonts w:ascii="Georgia" w:hAnsi="Georgia"/>
                <w:i/>
                <w:sz w:val="20"/>
                <w:szCs w:val="20"/>
              </w:rPr>
              <w:tab/>
            </w:r>
            <w:proofErr w:type="spellStart"/>
            <w:r>
              <w:rPr>
                <w:rFonts w:ascii="Georgia" w:hAnsi="Georgia"/>
                <w:i/>
                <w:sz w:val="20"/>
                <w:szCs w:val="20"/>
              </w:rPr>
              <w:t>Pelayan</w:t>
            </w:r>
            <w:proofErr w:type="spellEnd"/>
            <w:r>
              <w:rPr>
                <w:rFonts w:ascii="Georgia" w:hAnsi="Georgia"/>
                <w:i/>
                <w:sz w:val="20"/>
                <w:szCs w:val="20"/>
              </w:rPr>
              <w:t xml:space="preserve"> </w:t>
            </w:r>
            <w:proofErr w:type="spellStart"/>
            <w:r>
              <w:rPr>
                <w:rFonts w:ascii="Georgia" w:hAnsi="Georgia"/>
                <w:i/>
                <w:sz w:val="20"/>
                <w:szCs w:val="20"/>
              </w:rPr>
              <w:t>Firman</w:t>
            </w:r>
            <w:proofErr w:type="spellEnd"/>
          </w:p>
          <w:p w14:paraId="16FF5CD7" w14:textId="77777777" w:rsidR="00505BFC" w:rsidRDefault="00505BFC">
            <w:pPr>
              <w:tabs>
                <w:tab w:val="left" w:pos="360"/>
                <w:tab w:val="left" w:pos="630"/>
              </w:tabs>
              <w:spacing w:line="256" w:lineRule="auto"/>
              <w:rPr>
                <w:rFonts w:ascii="Georgia" w:hAnsi="Georgia"/>
                <w:i/>
                <w:sz w:val="20"/>
                <w:szCs w:val="20"/>
              </w:rPr>
            </w:pPr>
            <w:r>
              <w:rPr>
                <w:rFonts w:ascii="Georgia" w:hAnsi="Georgia"/>
                <w:i/>
                <w:sz w:val="20"/>
                <w:szCs w:val="20"/>
              </w:rPr>
              <w:t>U</w:t>
            </w:r>
            <w:r>
              <w:rPr>
                <w:rFonts w:ascii="Georgia" w:hAnsi="Georgia"/>
                <w:i/>
                <w:sz w:val="20"/>
                <w:szCs w:val="20"/>
              </w:rPr>
              <w:tab/>
              <w:t>:</w:t>
            </w:r>
            <w:r>
              <w:rPr>
                <w:rFonts w:ascii="Georgia" w:hAnsi="Georgia"/>
                <w:i/>
                <w:sz w:val="20"/>
                <w:szCs w:val="20"/>
              </w:rPr>
              <w:tab/>
            </w:r>
            <w:proofErr w:type="spellStart"/>
            <w:r>
              <w:rPr>
                <w:rFonts w:ascii="Georgia" w:hAnsi="Georgia"/>
                <w:i/>
                <w:sz w:val="20"/>
                <w:szCs w:val="20"/>
              </w:rPr>
              <w:t>Umat</w:t>
            </w:r>
            <w:proofErr w:type="spellEnd"/>
            <w:r>
              <w:rPr>
                <w:rFonts w:ascii="Georgia" w:hAnsi="Georgia"/>
                <w:i/>
                <w:sz w:val="20"/>
                <w:szCs w:val="20"/>
              </w:rPr>
              <w:t>/</w:t>
            </w:r>
            <w:proofErr w:type="spellStart"/>
            <w:r>
              <w:rPr>
                <w:rFonts w:ascii="Georgia" w:hAnsi="Georgia"/>
                <w:i/>
                <w:sz w:val="20"/>
                <w:szCs w:val="20"/>
              </w:rPr>
              <w:t>Anggota</w:t>
            </w:r>
            <w:proofErr w:type="spellEnd"/>
            <w:r>
              <w:rPr>
                <w:rFonts w:ascii="Georgia" w:hAnsi="Georgia"/>
                <w:i/>
                <w:sz w:val="20"/>
                <w:szCs w:val="20"/>
              </w:rPr>
              <w:t xml:space="preserve"> </w:t>
            </w:r>
            <w:proofErr w:type="spellStart"/>
            <w:r>
              <w:rPr>
                <w:rFonts w:ascii="Georgia" w:hAnsi="Georgia"/>
                <w:i/>
                <w:sz w:val="20"/>
                <w:szCs w:val="20"/>
              </w:rPr>
              <w:t>Jemaat</w:t>
            </w:r>
            <w:proofErr w:type="spellEnd"/>
          </w:p>
          <w:p w14:paraId="5D9961EB" w14:textId="77777777" w:rsidR="00505BFC" w:rsidRDefault="00505BFC">
            <w:pPr>
              <w:tabs>
                <w:tab w:val="left" w:pos="360"/>
                <w:tab w:val="left" w:pos="630"/>
              </w:tabs>
              <w:spacing w:line="256" w:lineRule="auto"/>
              <w:rPr>
                <w:rFonts w:ascii="Georgia" w:hAnsi="Georgia"/>
                <w:i/>
                <w:sz w:val="20"/>
                <w:szCs w:val="20"/>
              </w:rPr>
            </w:pPr>
            <w:r>
              <w:rPr>
                <w:rFonts w:ascii="Georgia" w:hAnsi="Georgia"/>
                <w:i/>
                <w:sz w:val="20"/>
                <w:szCs w:val="20"/>
              </w:rPr>
              <w:t>MJ</w:t>
            </w:r>
            <w:r>
              <w:rPr>
                <w:rFonts w:ascii="Georgia" w:hAnsi="Georgia"/>
                <w:i/>
                <w:sz w:val="20"/>
                <w:szCs w:val="20"/>
              </w:rPr>
              <w:tab/>
              <w:t>:</w:t>
            </w:r>
            <w:r>
              <w:rPr>
                <w:rFonts w:ascii="Georgia" w:hAnsi="Georgia"/>
                <w:i/>
                <w:sz w:val="20"/>
                <w:szCs w:val="20"/>
              </w:rPr>
              <w:tab/>
            </w:r>
            <w:proofErr w:type="spellStart"/>
            <w:r>
              <w:rPr>
                <w:rFonts w:ascii="Georgia" w:hAnsi="Georgia"/>
                <w:i/>
                <w:sz w:val="20"/>
                <w:szCs w:val="20"/>
              </w:rPr>
              <w:t>Majelis</w:t>
            </w:r>
            <w:proofErr w:type="spellEnd"/>
            <w:r>
              <w:rPr>
                <w:rFonts w:ascii="Georgia" w:hAnsi="Georgia"/>
                <w:i/>
                <w:sz w:val="20"/>
                <w:szCs w:val="20"/>
              </w:rPr>
              <w:t xml:space="preserve"> </w:t>
            </w:r>
            <w:proofErr w:type="spellStart"/>
            <w:r>
              <w:rPr>
                <w:rFonts w:ascii="Georgia" w:hAnsi="Georgia"/>
                <w:i/>
                <w:sz w:val="20"/>
                <w:szCs w:val="20"/>
              </w:rPr>
              <w:t>Jemaat</w:t>
            </w:r>
            <w:proofErr w:type="spellEnd"/>
            <w:r>
              <w:rPr>
                <w:rFonts w:ascii="Georgia" w:hAnsi="Georgia"/>
                <w:i/>
                <w:sz w:val="20"/>
                <w:szCs w:val="20"/>
              </w:rPr>
              <w:t xml:space="preserve"> (</w:t>
            </w:r>
            <w:proofErr w:type="spellStart"/>
            <w:r>
              <w:rPr>
                <w:rFonts w:ascii="Georgia" w:hAnsi="Georgia"/>
                <w:i/>
                <w:sz w:val="20"/>
                <w:szCs w:val="20"/>
              </w:rPr>
              <w:t>Diakan</w:t>
            </w:r>
            <w:proofErr w:type="spellEnd"/>
            <w:r>
              <w:rPr>
                <w:rFonts w:ascii="Georgia" w:hAnsi="Georgia"/>
                <w:i/>
                <w:sz w:val="20"/>
                <w:szCs w:val="20"/>
              </w:rPr>
              <w:t>/</w:t>
            </w:r>
            <w:proofErr w:type="spellStart"/>
            <w:r>
              <w:rPr>
                <w:rFonts w:ascii="Georgia" w:hAnsi="Georgia"/>
                <w:i/>
                <w:sz w:val="20"/>
                <w:szCs w:val="20"/>
              </w:rPr>
              <w:t>Penatua</w:t>
            </w:r>
            <w:proofErr w:type="spellEnd"/>
            <w:r>
              <w:rPr>
                <w:rFonts w:ascii="Georgia" w:hAnsi="Georgia"/>
                <w:i/>
                <w:sz w:val="20"/>
                <w:szCs w:val="20"/>
              </w:rPr>
              <w:t>)</w:t>
            </w:r>
          </w:p>
          <w:p w14:paraId="604E6EF4" w14:textId="77777777" w:rsidR="00505BFC" w:rsidRDefault="00505BFC">
            <w:pPr>
              <w:tabs>
                <w:tab w:val="left" w:pos="360"/>
                <w:tab w:val="left" w:pos="630"/>
              </w:tabs>
              <w:spacing w:line="256" w:lineRule="auto"/>
              <w:rPr>
                <w:rFonts w:ascii="Georgia" w:hAnsi="Georgia"/>
                <w:i/>
                <w:sz w:val="20"/>
                <w:szCs w:val="20"/>
              </w:rPr>
            </w:pPr>
            <w:r>
              <w:rPr>
                <w:rFonts w:ascii="Georgia" w:hAnsi="Georgia"/>
                <w:i/>
                <w:sz w:val="20"/>
                <w:szCs w:val="20"/>
              </w:rPr>
              <w:t>L</w:t>
            </w:r>
            <w:r>
              <w:rPr>
                <w:rFonts w:ascii="Georgia" w:hAnsi="Georgia"/>
                <w:i/>
                <w:sz w:val="20"/>
                <w:szCs w:val="20"/>
              </w:rPr>
              <w:tab/>
            </w:r>
            <w:r>
              <w:rPr>
                <w:i/>
                <w:sz w:val="20"/>
                <w:szCs w:val="20"/>
              </w:rPr>
              <w:t>​​</w:t>
            </w:r>
            <w:r>
              <w:rPr>
                <w:rFonts w:ascii="Georgia" w:hAnsi="Georgia"/>
                <w:i/>
                <w:sz w:val="20"/>
                <w:szCs w:val="20"/>
              </w:rPr>
              <w:t>:</w:t>
            </w:r>
            <w:r>
              <w:rPr>
                <w:rFonts w:ascii="Georgia" w:hAnsi="Georgia"/>
                <w:i/>
                <w:sz w:val="20"/>
                <w:szCs w:val="20"/>
              </w:rPr>
              <w:tab/>
            </w:r>
            <w:proofErr w:type="spellStart"/>
            <w:r>
              <w:rPr>
                <w:rFonts w:ascii="Georgia" w:hAnsi="Georgia"/>
                <w:i/>
                <w:sz w:val="20"/>
                <w:szCs w:val="20"/>
              </w:rPr>
              <w:t>Lektor</w:t>
            </w:r>
            <w:proofErr w:type="spellEnd"/>
          </w:p>
          <w:p w14:paraId="3C0366C6" w14:textId="77777777" w:rsidR="00505BFC" w:rsidRDefault="00505BFC">
            <w:pPr>
              <w:tabs>
                <w:tab w:val="left" w:pos="360"/>
                <w:tab w:val="left" w:pos="630"/>
              </w:tabs>
              <w:spacing w:line="256" w:lineRule="auto"/>
              <w:rPr>
                <w:rFonts w:ascii="Georgia" w:hAnsi="Georgia"/>
                <w:sz w:val="10"/>
                <w:szCs w:val="20"/>
              </w:rPr>
            </w:pPr>
          </w:p>
        </w:tc>
      </w:tr>
    </w:tbl>
    <w:p w14:paraId="0495DB45" w14:textId="77777777" w:rsidR="00505BFC" w:rsidRDefault="00505BFC" w:rsidP="00505BFC">
      <w:pPr>
        <w:rPr>
          <w:rFonts w:ascii="Georgia" w:hAnsi="Georgia"/>
        </w:rPr>
      </w:pPr>
    </w:p>
    <w:p w14:paraId="0409870A" w14:textId="77777777" w:rsidR="00505BFC" w:rsidRDefault="00505BFC" w:rsidP="00505BFC">
      <w:pPr>
        <w:rPr>
          <w:rFonts w:ascii="Georgia" w:hAnsi="Georgia"/>
          <w:b/>
          <w:sz w:val="22"/>
          <w:szCs w:val="22"/>
        </w:rPr>
      </w:pPr>
      <w:r>
        <w:rPr>
          <w:rFonts w:ascii="Georgia" w:hAnsi="Georgia"/>
          <w:b/>
          <w:sz w:val="22"/>
          <w:szCs w:val="22"/>
        </w:rPr>
        <w:t>PERSIAPAN</w:t>
      </w:r>
    </w:p>
    <w:p w14:paraId="7C8E3B1C" w14:textId="77777777" w:rsidR="00505BFC" w:rsidRDefault="00505BFC" w:rsidP="00A36F21">
      <w:pPr>
        <w:pStyle w:val="ListParagraph"/>
        <w:numPr>
          <w:ilvl w:val="0"/>
          <w:numId w:val="29"/>
        </w:numPr>
        <w:ind w:left="180" w:hanging="180"/>
        <w:rPr>
          <w:rFonts w:ascii="Georgia" w:hAnsi="Georgia"/>
          <w:i/>
          <w:sz w:val="20"/>
          <w:szCs w:val="20"/>
        </w:rPr>
      </w:pPr>
      <w:proofErr w:type="spellStart"/>
      <w:r>
        <w:rPr>
          <w:rFonts w:ascii="Georgia" w:hAnsi="Georgia"/>
          <w:i/>
          <w:sz w:val="20"/>
          <w:szCs w:val="20"/>
        </w:rPr>
        <w:t>pemandu</w:t>
      </w:r>
      <w:proofErr w:type="spellEnd"/>
      <w:r>
        <w:rPr>
          <w:rFonts w:ascii="Georgia" w:hAnsi="Georgia"/>
          <w:i/>
          <w:sz w:val="20"/>
          <w:szCs w:val="20"/>
        </w:rPr>
        <w:t xml:space="preserve"> </w:t>
      </w:r>
      <w:proofErr w:type="spellStart"/>
      <w:r>
        <w:rPr>
          <w:rFonts w:ascii="Georgia" w:hAnsi="Georgia"/>
          <w:i/>
          <w:sz w:val="20"/>
          <w:szCs w:val="20"/>
        </w:rPr>
        <w:t>pujian</w:t>
      </w:r>
      <w:proofErr w:type="spellEnd"/>
      <w:r>
        <w:rPr>
          <w:rFonts w:ascii="Georgia" w:hAnsi="Georgia"/>
          <w:i/>
          <w:sz w:val="20"/>
          <w:szCs w:val="20"/>
        </w:rPr>
        <w:t xml:space="preserve"> </w:t>
      </w:r>
      <w:proofErr w:type="spellStart"/>
      <w:r>
        <w:rPr>
          <w:rFonts w:ascii="Georgia" w:hAnsi="Georgia"/>
          <w:i/>
          <w:sz w:val="20"/>
          <w:szCs w:val="20"/>
        </w:rPr>
        <w:t>mengajak</w:t>
      </w:r>
      <w:proofErr w:type="spellEnd"/>
      <w:r>
        <w:rPr>
          <w:rFonts w:ascii="Georgia" w:hAnsi="Georgia"/>
          <w:i/>
          <w:sz w:val="20"/>
          <w:szCs w:val="20"/>
        </w:rPr>
        <w:t xml:space="preserve"> </w:t>
      </w:r>
      <w:proofErr w:type="spellStart"/>
      <w:r>
        <w:rPr>
          <w:rFonts w:ascii="Georgia" w:hAnsi="Georgia"/>
          <w:i/>
          <w:sz w:val="20"/>
          <w:szCs w:val="20"/>
        </w:rPr>
        <w:t>umat</w:t>
      </w:r>
      <w:proofErr w:type="spellEnd"/>
      <w:r>
        <w:rPr>
          <w:rFonts w:ascii="Georgia" w:hAnsi="Georgia"/>
          <w:i/>
          <w:sz w:val="20"/>
          <w:szCs w:val="20"/>
        </w:rPr>
        <w:t xml:space="preserve"> </w:t>
      </w:r>
      <w:proofErr w:type="spellStart"/>
      <w:r>
        <w:rPr>
          <w:rFonts w:ascii="Georgia" w:hAnsi="Georgia"/>
          <w:i/>
          <w:sz w:val="20"/>
          <w:szCs w:val="20"/>
        </w:rPr>
        <w:t>berlatih</w:t>
      </w:r>
      <w:proofErr w:type="spellEnd"/>
      <w:r>
        <w:rPr>
          <w:rFonts w:ascii="Georgia" w:hAnsi="Georgia"/>
          <w:i/>
          <w:sz w:val="20"/>
          <w:szCs w:val="20"/>
        </w:rPr>
        <w:t xml:space="preserve"> </w:t>
      </w:r>
      <w:proofErr w:type="spellStart"/>
      <w:r>
        <w:rPr>
          <w:rFonts w:ascii="Georgia" w:hAnsi="Georgia"/>
          <w:i/>
          <w:sz w:val="20"/>
          <w:szCs w:val="20"/>
        </w:rPr>
        <w:t>puji-pujian</w:t>
      </w:r>
      <w:proofErr w:type="spellEnd"/>
      <w:r>
        <w:rPr>
          <w:rFonts w:ascii="Georgia" w:hAnsi="Georgia"/>
          <w:i/>
          <w:sz w:val="20"/>
          <w:szCs w:val="20"/>
        </w:rPr>
        <w:t xml:space="preserve"> </w:t>
      </w:r>
    </w:p>
    <w:p w14:paraId="777E8F04" w14:textId="77777777" w:rsidR="00505BFC" w:rsidRDefault="00505BFC" w:rsidP="00A36F21">
      <w:pPr>
        <w:pStyle w:val="ListParagraph"/>
        <w:numPr>
          <w:ilvl w:val="0"/>
          <w:numId w:val="29"/>
        </w:numPr>
        <w:ind w:left="180" w:hanging="180"/>
        <w:rPr>
          <w:rFonts w:ascii="Georgia" w:hAnsi="Georgia"/>
          <w:i/>
          <w:sz w:val="20"/>
          <w:szCs w:val="20"/>
        </w:rPr>
      </w:pPr>
      <w:proofErr w:type="spellStart"/>
      <w:r>
        <w:rPr>
          <w:rFonts w:ascii="Georgia" w:hAnsi="Georgia"/>
          <w:i/>
          <w:sz w:val="20"/>
          <w:szCs w:val="20"/>
        </w:rPr>
        <w:t>pembacaan</w:t>
      </w:r>
      <w:proofErr w:type="spellEnd"/>
      <w:r>
        <w:rPr>
          <w:rFonts w:ascii="Georgia" w:hAnsi="Georgia"/>
          <w:i/>
          <w:sz w:val="20"/>
          <w:szCs w:val="20"/>
        </w:rPr>
        <w:t xml:space="preserve"> </w:t>
      </w:r>
      <w:proofErr w:type="spellStart"/>
      <w:r>
        <w:rPr>
          <w:rFonts w:ascii="Georgia" w:hAnsi="Georgia"/>
          <w:i/>
          <w:sz w:val="20"/>
          <w:szCs w:val="20"/>
        </w:rPr>
        <w:t>warta</w:t>
      </w:r>
      <w:proofErr w:type="spellEnd"/>
      <w:r>
        <w:rPr>
          <w:rFonts w:ascii="Georgia" w:hAnsi="Georgia"/>
          <w:i/>
          <w:sz w:val="20"/>
          <w:szCs w:val="20"/>
        </w:rPr>
        <w:t xml:space="preserve"> </w:t>
      </w:r>
      <w:proofErr w:type="spellStart"/>
      <w:r>
        <w:rPr>
          <w:rFonts w:ascii="Georgia" w:hAnsi="Georgia"/>
          <w:i/>
          <w:sz w:val="20"/>
          <w:szCs w:val="20"/>
        </w:rPr>
        <w:t>lisan</w:t>
      </w:r>
      <w:proofErr w:type="spellEnd"/>
    </w:p>
    <w:p w14:paraId="4D417162" w14:textId="77777777" w:rsidR="00505BFC" w:rsidRDefault="00505BFC" w:rsidP="00A36F21">
      <w:pPr>
        <w:pStyle w:val="ListParagraph"/>
        <w:numPr>
          <w:ilvl w:val="0"/>
          <w:numId w:val="29"/>
        </w:numPr>
        <w:ind w:left="180" w:hanging="180"/>
        <w:rPr>
          <w:rFonts w:ascii="Georgia" w:hAnsi="Georgia"/>
          <w:i/>
          <w:sz w:val="20"/>
          <w:szCs w:val="20"/>
        </w:rPr>
      </w:pPr>
      <w:proofErr w:type="spellStart"/>
      <w:r>
        <w:rPr>
          <w:rFonts w:ascii="Georgia" w:hAnsi="Georgia"/>
          <w:i/>
          <w:sz w:val="20"/>
          <w:szCs w:val="20"/>
        </w:rPr>
        <w:t>saat</w:t>
      </w:r>
      <w:proofErr w:type="spellEnd"/>
      <w:r>
        <w:rPr>
          <w:rFonts w:ascii="Georgia" w:hAnsi="Georgia"/>
          <w:i/>
          <w:sz w:val="20"/>
          <w:szCs w:val="20"/>
        </w:rPr>
        <w:t xml:space="preserve"> </w:t>
      </w:r>
      <w:proofErr w:type="spellStart"/>
      <w:r>
        <w:rPr>
          <w:rFonts w:ascii="Georgia" w:hAnsi="Georgia"/>
          <w:i/>
          <w:sz w:val="20"/>
          <w:szCs w:val="20"/>
        </w:rPr>
        <w:t>hening</w:t>
      </w:r>
      <w:proofErr w:type="spellEnd"/>
    </w:p>
    <w:p w14:paraId="62A789DA" w14:textId="77777777" w:rsidR="00505BFC" w:rsidRDefault="00505BFC" w:rsidP="00A36F21">
      <w:pPr>
        <w:pStyle w:val="ListParagraph"/>
        <w:numPr>
          <w:ilvl w:val="0"/>
          <w:numId w:val="29"/>
        </w:numPr>
        <w:ind w:left="180" w:hanging="180"/>
        <w:rPr>
          <w:rFonts w:ascii="Georgia" w:hAnsi="Georgia"/>
          <w:i/>
          <w:sz w:val="20"/>
          <w:szCs w:val="20"/>
        </w:rPr>
      </w:pPr>
      <w:proofErr w:type="spellStart"/>
      <w:r>
        <w:rPr>
          <w:rFonts w:ascii="Georgia" w:hAnsi="Georgia"/>
          <w:i/>
          <w:sz w:val="20"/>
          <w:szCs w:val="20"/>
        </w:rPr>
        <w:t>penyalaan</w:t>
      </w:r>
      <w:proofErr w:type="spellEnd"/>
      <w:r>
        <w:rPr>
          <w:rFonts w:ascii="Georgia" w:hAnsi="Georgia"/>
          <w:i/>
          <w:sz w:val="20"/>
          <w:szCs w:val="20"/>
        </w:rPr>
        <w:t xml:space="preserve"> 2 </w:t>
      </w:r>
      <w:proofErr w:type="spellStart"/>
      <w:r>
        <w:rPr>
          <w:rFonts w:ascii="Georgia" w:hAnsi="Georgia"/>
          <w:i/>
          <w:sz w:val="20"/>
          <w:szCs w:val="20"/>
        </w:rPr>
        <w:t>lilin</w:t>
      </w:r>
      <w:proofErr w:type="spellEnd"/>
      <w:r>
        <w:rPr>
          <w:rFonts w:ascii="Georgia" w:hAnsi="Georgia"/>
          <w:i/>
          <w:sz w:val="20"/>
          <w:szCs w:val="20"/>
        </w:rPr>
        <w:t xml:space="preserve"> </w:t>
      </w:r>
      <w:proofErr w:type="spellStart"/>
      <w:r>
        <w:rPr>
          <w:rFonts w:ascii="Georgia" w:hAnsi="Georgia"/>
          <w:i/>
          <w:sz w:val="20"/>
          <w:szCs w:val="20"/>
        </w:rPr>
        <w:t>adven</w:t>
      </w:r>
      <w:proofErr w:type="spellEnd"/>
    </w:p>
    <w:p w14:paraId="50605473" w14:textId="77777777" w:rsidR="00505BFC" w:rsidRDefault="00505BFC" w:rsidP="00A36F21">
      <w:pPr>
        <w:pStyle w:val="ListParagraph"/>
        <w:numPr>
          <w:ilvl w:val="0"/>
          <w:numId w:val="29"/>
        </w:numPr>
        <w:ind w:left="180" w:hanging="180"/>
        <w:rPr>
          <w:rFonts w:ascii="Georgia" w:hAnsi="Georgia"/>
          <w:i/>
          <w:sz w:val="20"/>
          <w:szCs w:val="20"/>
        </w:rPr>
      </w:pPr>
      <w:proofErr w:type="spellStart"/>
      <w:r>
        <w:rPr>
          <w:rFonts w:ascii="Georgia" w:hAnsi="Georgia"/>
          <w:i/>
          <w:sz w:val="20"/>
          <w:szCs w:val="20"/>
        </w:rPr>
        <w:t>umat</w:t>
      </w:r>
      <w:proofErr w:type="spellEnd"/>
      <w:r>
        <w:rPr>
          <w:rFonts w:ascii="Georgia" w:hAnsi="Georgia"/>
          <w:i/>
          <w:sz w:val="20"/>
          <w:szCs w:val="20"/>
        </w:rPr>
        <w:t xml:space="preserve"> </w:t>
      </w:r>
      <w:proofErr w:type="spellStart"/>
      <w:r>
        <w:rPr>
          <w:rFonts w:ascii="Georgia" w:hAnsi="Georgia"/>
          <w:i/>
          <w:sz w:val="20"/>
          <w:szCs w:val="20"/>
        </w:rPr>
        <w:t>berdiri</w:t>
      </w:r>
      <w:proofErr w:type="spellEnd"/>
    </w:p>
    <w:p w14:paraId="1A949AF8" w14:textId="77777777" w:rsidR="00505BFC" w:rsidRDefault="00505BFC" w:rsidP="00505BFC">
      <w:pPr>
        <w:jc w:val="both"/>
        <w:rPr>
          <w:rFonts w:ascii="Georgia" w:hAnsi="Georgia"/>
          <w:sz w:val="22"/>
          <w:szCs w:val="22"/>
          <w:lang w:val="id-ID"/>
        </w:rPr>
      </w:pPr>
    </w:p>
    <w:p w14:paraId="5209D1BE" w14:textId="77777777" w:rsidR="00505BFC" w:rsidRDefault="00505BFC" w:rsidP="00505BFC">
      <w:pPr>
        <w:jc w:val="both"/>
        <w:rPr>
          <w:rFonts w:ascii="Georgia" w:hAnsi="Georgia"/>
          <w:b/>
          <w:sz w:val="22"/>
          <w:szCs w:val="22"/>
        </w:rPr>
      </w:pPr>
      <w:r>
        <w:rPr>
          <w:rFonts w:ascii="Georgia" w:hAnsi="Georgia"/>
          <w:b/>
          <w:sz w:val="22"/>
          <w:szCs w:val="22"/>
        </w:rPr>
        <w:t>BERHIMPUN</w:t>
      </w:r>
    </w:p>
    <w:p w14:paraId="5DC041F5" w14:textId="77777777" w:rsidR="00505BFC" w:rsidRDefault="00505BFC" w:rsidP="00505BFC">
      <w:pPr>
        <w:tabs>
          <w:tab w:val="left" w:pos="360"/>
          <w:tab w:val="left" w:pos="630"/>
        </w:tabs>
        <w:ind w:left="630" w:hanging="630"/>
        <w:rPr>
          <w:rFonts w:ascii="Georgia" w:hAnsi="Georgia"/>
          <w:sz w:val="22"/>
          <w:szCs w:val="22"/>
          <w:lang w:val="id-ID"/>
        </w:rPr>
      </w:pPr>
      <w:r>
        <w:rPr>
          <w:rFonts w:ascii="Georgia" w:hAnsi="Georgia"/>
          <w:sz w:val="22"/>
          <w:szCs w:val="22"/>
        </w:rPr>
        <w:t>P</w:t>
      </w:r>
      <w:r>
        <w:rPr>
          <w:rFonts w:ascii="Georgia" w:hAnsi="Georgia"/>
          <w:sz w:val="22"/>
          <w:szCs w:val="22"/>
          <w:lang w:val="id-ID"/>
        </w:rPr>
        <w:t>L</w:t>
      </w:r>
      <w:r>
        <w:rPr>
          <w:rFonts w:ascii="Georgia" w:hAnsi="Georgia"/>
          <w:sz w:val="22"/>
          <w:szCs w:val="22"/>
          <w:lang w:val="id-ID"/>
        </w:rPr>
        <w:tab/>
        <w:t>:</w:t>
      </w:r>
      <w:r>
        <w:rPr>
          <w:rFonts w:ascii="Georgia" w:hAnsi="Georgia"/>
          <w:sz w:val="22"/>
          <w:szCs w:val="22"/>
          <w:lang w:val="id-ID"/>
        </w:rPr>
        <w:tab/>
        <w:t>Bersorak-sorailah, hai orang-orang benar, dalam TUHAN!</w:t>
      </w:r>
    </w:p>
    <w:p w14:paraId="33AF4F56" w14:textId="77777777" w:rsidR="00505BFC" w:rsidRDefault="00505BFC" w:rsidP="00505BFC">
      <w:pPr>
        <w:tabs>
          <w:tab w:val="left" w:pos="360"/>
          <w:tab w:val="left" w:pos="630"/>
        </w:tabs>
        <w:ind w:left="630" w:hanging="630"/>
        <w:rPr>
          <w:rFonts w:ascii="Georgia" w:hAnsi="Georgia"/>
          <w:sz w:val="22"/>
          <w:szCs w:val="22"/>
          <w:lang w:val="id-ID"/>
        </w:rPr>
      </w:pPr>
      <w:r>
        <w:rPr>
          <w:rFonts w:ascii="Georgia" w:hAnsi="Georgia"/>
          <w:sz w:val="22"/>
          <w:szCs w:val="22"/>
          <w:lang w:val="id-ID"/>
        </w:rPr>
        <w:tab/>
      </w:r>
      <w:r>
        <w:rPr>
          <w:rFonts w:ascii="Georgia" w:hAnsi="Georgia"/>
          <w:sz w:val="22"/>
          <w:szCs w:val="22"/>
          <w:lang w:val="id-ID"/>
        </w:rPr>
        <w:tab/>
        <w:t>Sebab memuji-muji itu layak bagi orang-orang jujur.</w:t>
      </w:r>
    </w:p>
    <w:p w14:paraId="67836F54" w14:textId="77777777" w:rsidR="00505BFC" w:rsidRDefault="00505BFC" w:rsidP="00505BFC">
      <w:pPr>
        <w:tabs>
          <w:tab w:val="left" w:pos="360"/>
          <w:tab w:val="left" w:pos="630"/>
        </w:tabs>
        <w:ind w:left="630" w:hanging="630"/>
        <w:rPr>
          <w:rFonts w:ascii="Georgia" w:hAnsi="Georgia"/>
          <w:caps/>
          <w:sz w:val="22"/>
          <w:szCs w:val="22"/>
          <w:lang w:val="id-ID"/>
        </w:rPr>
      </w:pPr>
      <w:r>
        <w:rPr>
          <w:rFonts w:ascii="Georgia" w:hAnsi="Georgia"/>
          <w:sz w:val="22"/>
          <w:szCs w:val="22"/>
          <w:lang w:val="id-ID"/>
        </w:rPr>
        <w:t>U</w:t>
      </w:r>
      <w:r>
        <w:rPr>
          <w:rFonts w:ascii="Georgia" w:hAnsi="Georgia"/>
          <w:sz w:val="22"/>
          <w:szCs w:val="22"/>
          <w:lang w:val="id-ID"/>
        </w:rPr>
        <w:tab/>
        <w:t>:</w:t>
      </w:r>
      <w:r>
        <w:rPr>
          <w:rFonts w:ascii="Georgia" w:hAnsi="Georgia"/>
          <w:sz w:val="22"/>
          <w:szCs w:val="22"/>
          <w:lang w:val="id-ID"/>
        </w:rPr>
        <w:tab/>
      </w:r>
      <w:r>
        <w:rPr>
          <w:rFonts w:ascii="Georgia" w:hAnsi="Georgia"/>
          <w:caps/>
          <w:sz w:val="22"/>
          <w:szCs w:val="22"/>
          <w:lang w:val="id-ID"/>
        </w:rPr>
        <w:t>Bersyukurlah kepada TUHAN dengan kecapi,</w:t>
      </w:r>
    </w:p>
    <w:p w14:paraId="3852E898" w14:textId="77777777" w:rsidR="00505BFC" w:rsidRDefault="00505BFC" w:rsidP="00505BFC">
      <w:pPr>
        <w:tabs>
          <w:tab w:val="left" w:pos="360"/>
          <w:tab w:val="left" w:pos="630"/>
        </w:tabs>
        <w:ind w:left="630" w:hanging="630"/>
        <w:rPr>
          <w:rFonts w:ascii="Georgia" w:hAnsi="Georgia"/>
          <w:caps/>
          <w:sz w:val="22"/>
          <w:szCs w:val="22"/>
          <w:lang w:val="id-ID"/>
        </w:rPr>
      </w:pPr>
      <w:r>
        <w:rPr>
          <w:rFonts w:ascii="Georgia" w:hAnsi="Georgia"/>
          <w:caps/>
          <w:sz w:val="22"/>
          <w:szCs w:val="22"/>
          <w:lang w:val="id-ID"/>
        </w:rPr>
        <w:tab/>
      </w:r>
      <w:r>
        <w:rPr>
          <w:rFonts w:ascii="Georgia" w:hAnsi="Georgia"/>
          <w:caps/>
          <w:sz w:val="22"/>
          <w:szCs w:val="22"/>
          <w:lang w:val="id-ID"/>
        </w:rPr>
        <w:tab/>
        <w:t xml:space="preserve">bermazmurlah bagi-Nya </w:t>
      </w:r>
    </w:p>
    <w:p w14:paraId="5FB1EB74" w14:textId="77777777" w:rsidR="00505BFC" w:rsidRDefault="00505BFC" w:rsidP="00505BFC">
      <w:pPr>
        <w:tabs>
          <w:tab w:val="left" w:pos="360"/>
          <w:tab w:val="left" w:pos="630"/>
        </w:tabs>
        <w:ind w:left="630" w:hanging="630"/>
        <w:rPr>
          <w:rFonts w:ascii="Georgia" w:hAnsi="Georgia"/>
          <w:sz w:val="22"/>
          <w:szCs w:val="22"/>
          <w:lang w:val="id-ID"/>
        </w:rPr>
      </w:pPr>
      <w:r>
        <w:rPr>
          <w:rFonts w:ascii="Georgia" w:hAnsi="Georgia"/>
          <w:caps/>
          <w:sz w:val="22"/>
          <w:szCs w:val="22"/>
          <w:lang w:val="id-ID"/>
        </w:rPr>
        <w:tab/>
      </w:r>
      <w:r>
        <w:rPr>
          <w:rFonts w:ascii="Georgia" w:hAnsi="Georgia"/>
          <w:caps/>
          <w:sz w:val="22"/>
          <w:szCs w:val="22"/>
          <w:lang w:val="id-ID"/>
        </w:rPr>
        <w:tab/>
        <w:t>dengan gambus sepuluh tali!</w:t>
      </w:r>
    </w:p>
    <w:p w14:paraId="47A2B1FC" w14:textId="77777777" w:rsidR="00505BFC" w:rsidRDefault="00505BFC" w:rsidP="00505BFC">
      <w:pPr>
        <w:tabs>
          <w:tab w:val="left" w:pos="360"/>
          <w:tab w:val="left" w:pos="630"/>
        </w:tabs>
        <w:ind w:left="630" w:hanging="630"/>
        <w:rPr>
          <w:rFonts w:ascii="Georgia" w:hAnsi="Georgia"/>
          <w:sz w:val="22"/>
          <w:szCs w:val="22"/>
          <w:lang w:val="id-ID"/>
        </w:rPr>
      </w:pPr>
      <w:r>
        <w:rPr>
          <w:rFonts w:ascii="Georgia" w:hAnsi="Georgia"/>
          <w:sz w:val="22"/>
          <w:szCs w:val="22"/>
        </w:rPr>
        <w:t>P</w:t>
      </w:r>
      <w:r>
        <w:rPr>
          <w:rFonts w:ascii="Georgia" w:hAnsi="Georgia"/>
          <w:sz w:val="22"/>
          <w:szCs w:val="22"/>
          <w:lang w:val="id-ID"/>
        </w:rPr>
        <w:t>L</w:t>
      </w:r>
      <w:r>
        <w:rPr>
          <w:rFonts w:ascii="Georgia" w:hAnsi="Georgia"/>
          <w:sz w:val="22"/>
          <w:szCs w:val="22"/>
          <w:lang w:val="id-ID"/>
        </w:rPr>
        <w:tab/>
        <w:t>:</w:t>
      </w:r>
      <w:r>
        <w:rPr>
          <w:rFonts w:ascii="Georgia" w:hAnsi="Georgia"/>
          <w:sz w:val="22"/>
          <w:szCs w:val="22"/>
          <w:lang w:val="id-ID"/>
        </w:rPr>
        <w:tab/>
        <w:t>Nyanyikanlah bagi-Nya nyanyian baru;</w:t>
      </w:r>
    </w:p>
    <w:p w14:paraId="4792D927" w14:textId="77777777" w:rsidR="00505BFC" w:rsidRDefault="00505BFC" w:rsidP="00505BFC">
      <w:pPr>
        <w:tabs>
          <w:tab w:val="left" w:pos="360"/>
          <w:tab w:val="left" w:pos="630"/>
        </w:tabs>
        <w:ind w:left="630" w:hanging="630"/>
        <w:rPr>
          <w:rFonts w:ascii="Georgia" w:hAnsi="Georgia"/>
          <w:sz w:val="22"/>
          <w:szCs w:val="22"/>
          <w:lang w:val="id-ID"/>
        </w:rPr>
      </w:pPr>
      <w:r>
        <w:rPr>
          <w:rFonts w:ascii="Georgia" w:hAnsi="Georgia"/>
          <w:sz w:val="22"/>
          <w:szCs w:val="22"/>
          <w:lang w:val="id-ID"/>
        </w:rPr>
        <w:tab/>
      </w:r>
      <w:r>
        <w:rPr>
          <w:rFonts w:ascii="Georgia" w:hAnsi="Georgia"/>
          <w:sz w:val="22"/>
          <w:szCs w:val="22"/>
          <w:lang w:val="id-ID"/>
        </w:rPr>
        <w:tab/>
        <w:t>petiklah kecapi baik-baik dengan sorak-sorai!</w:t>
      </w:r>
    </w:p>
    <w:p w14:paraId="67A18761" w14:textId="77777777" w:rsidR="00505BFC" w:rsidRDefault="00505BFC" w:rsidP="00505BFC">
      <w:pPr>
        <w:tabs>
          <w:tab w:val="left" w:pos="360"/>
          <w:tab w:val="left" w:pos="630"/>
        </w:tabs>
        <w:ind w:left="630" w:hanging="630"/>
        <w:rPr>
          <w:rFonts w:ascii="Georgia" w:hAnsi="Georgia"/>
          <w:caps/>
          <w:sz w:val="22"/>
          <w:szCs w:val="22"/>
          <w:lang w:val="id-ID"/>
        </w:rPr>
      </w:pPr>
      <w:r>
        <w:rPr>
          <w:rFonts w:ascii="Georgia" w:hAnsi="Georgia"/>
          <w:sz w:val="22"/>
          <w:szCs w:val="22"/>
          <w:lang w:val="id-ID"/>
        </w:rPr>
        <w:t>U</w:t>
      </w:r>
      <w:r>
        <w:rPr>
          <w:rFonts w:ascii="Georgia" w:hAnsi="Georgia"/>
          <w:sz w:val="22"/>
          <w:szCs w:val="22"/>
          <w:lang w:val="id-ID"/>
        </w:rPr>
        <w:tab/>
        <w:t>:</w:t>
      </w:r>
      <w:r>
        <w:rPr>
          <w:rFonts w:ascii="Georgia" w:hAnsi="Georgia"/>
          <w:sz w:val="22"/>
          <w:szCs w:val="22"/>
          <w:lang w:val="id-ID"/>
        </w:rPr>
        <w:tab/>
      </w:r>
      <w:r>
        <w:rPr>
          <w:rFonts w:ascii="Georgia" w:hAnsi="Georgia"/>
          <w:caps/>
          <w:sz w:val="22"/>
          <w:szCs w:val="22"/>
        </w:rPr>
        <w:t>S</w:t>
      </w:r>
      <w:r>
        <w:rPr>
          <w:rFonts w:ascii="Georgia" w:hAnsi="Georgia"/>
          <w:caps/>
          <w:sz w:val="22"/>
          <w:szCs w:val="22"/>
          <w:lang w:val="id-ID"/>
        </w:rPr>
        <w:t>ebab firman TUHAN itu benar,</w:t>
      </w:r>
    </w:p>
    <w:p w14:paraId="3AD388C1" w14:textId="77777777" w:rsidR="00505BFC" w:rsidRDefault="00505BFC" w:rsidP="00505BFC">
      <w:pPr>
        <w:tabs>
          <w:tab w:val="left" w:pos="360"/>
          <w:tab w:val="left" w:pos="630"/>
        </w:tabs>
        <w:ind w:left="630" w:hanging="630"/>
        <w:rPr>
          <w:rFonts w:ascii="Georgia" w:hAnsi="Georgia"/>
          <w:caps/>
          <w:sz w:val="22"/>
          <w:szCs w:val="22"/>
          <w:lang w:val="id-ID"/>
        </w:rPr>
      </w:pPr>
      <w:r>
        <w:rPr>
          <w:rFonts w:ascii="Georgia" w:hAnsi="Georgia"/>
          <w:caps/>
          <w:sz w:val="22"/>
          <w:szCs w:val="22"/>
          <w:lang w:val="id-ID"/>
        </w:rPr>
        <w:tab/>
      </w:r>
      <w:r>
        <w:rPr>
          <w:rFonts w:ascii="Georgia" w:hAnsi="Georgia"/>
          <w:caps/>
          <w:sz w:val="22"/>
          <w:szCs w:val="22"/>
          <w:lang w:val="id-ID"/>
        </w:rPr>
        <w:tab/>
        <w:t xml:space="preserve">segala sesuatu dikerjakan-Nya </w:t>
      </w:r>
    </w:p>
    <w:p w14:paraId="603218E5" w14:textId="77777777" w:rsidR="00505BFC" w:rsidRDefault="00505BFC" w:rsidP="00505BFC">
      <w:pPr>
        <w:tabs>
          <w:tab w:val="left" w:pos="360"/>
          <w:tab w:val="left" w:pos="630"/>
        </w:tabs>
        <w:ind w:left="630" w:hanging="630"/>
        <w:rPr>
          <w:rFonts w:ascii="Georgia" w:hAnsi="Georgia"/>
          <w:sz w:val="22"/>
          <w:szCs w:val="22"/>
          <w:lang w:val="id-ID"/>
        </w:rPr>
      </w:pPr>
      <w:r>
        <w:rPr>
          <w:rFonts w:ascii="Georgia" w:hAnsi="Georgia"/>
          <w:caps/>
          <w:sz w:val="22"/>
          <w:szCs w:val="22"/>
          <w:lang w:val="id-ID"/>
        </w:rPr>
        <w:tab/>
      </w:r>
      <w:r>
        <w:rPr>
          <w:rFonts w:ascii="Georgia" w:hAnsi="Georgia"/>
          <w:caps/>
          <w:sz w:val="22"/>
          <w:szCs w:val="22"/>
          <w:lang w:val="id-ID"/>
        </w:rPr>
        <w:tab/>
        <w:t>dengan kesetiaan.</w:t>
      </w:r>
    </w:p>
    <w:p w14:paraId="7CF1FFA6" w14:textId="77777777" w:rsidR="00505BFC" w:rsidRDefault="00505BFC" w:rsidP="00505BFC">
      <w:pPr>
        <w:tabs>
          <w:tab w:val="left" w:pos="360"/>
          <w:tab w:val="left" w:pos="630"/>
        </w:tabs>
        <w:ind w:left="630" w:hanging="630"/>
        <w:rPr>
          <w:rFonts w:ascii="Georgia" w:hAnsi="Georgia"/>
          <w:i/>
          <w:iCs/>
          <w:sz w:val="22"/>
          <w:szCs w:val="22"/>
          <w:lang w:val="id-ID"/>
        </w:rPr>
      </w:pPr>
      <w:r>
        <w:rPr>
          <w:rFonts w:ascii="Georgia" w:hAnsi="Georgia"/>
          <w:sz w:val="20"/>
          <w:szCs w:val="20"/>
        </w:rPr>
        <w:t>PL+U</w:t>
      </w:r>
      <w:r>
        <w:rPr>
          <w:rFonts w:ascii="Georgia" w:hAnsi="Georgia"/>
          <w:sz w:val="22"/>
          <w:szCs w:val="22"/>
        </w:rPr>
        <w:t>:</w:t>
      </w:r>
      <w:r>
        <w:rPr>
          <w:rFonts w:ascii="Georgia" w:hAnsi="Georgia"/>
          <w:sz w:val="22"/>
          <w:szCs w:val="22"/>
        </w:rPr>
        <w:tab/>
      </w:r>
      <w:r>
        <w:rPr>
          <w:rFonts w:ascii="Georgia" w:hAnsi="Georgia"/>
          <w:i/>
          <w:iCs/>
          <w:sz w:val="22"/>
          <w:szCs w:val="22"/>
          <w:lang w:val="id-ID"/>
        </w:rPr>
        <w:t>Ia senang kepada keadilan dan hukum;</w:t>
      </w:r>
    </w:p>
    <w:p w14:paraId="6AE98A2C" w14:textId="77777777" w:rsidR="00505BFC" w:rsidRDefault="00505BFC" w:rsidP="00505BFC">
      <w:pPr>
        <w:tabs>
          <w:tab w:val="left" w:pos="360"/>
          <w:tab w:val="left" w:pos="630"/>
        </w:tabs>
        <w:ind w:left="630" w:hanging="630"/>
        <w:jc w:val="both"/>
        <w:rPr>
          <w:rFonts w:ascii="Georgia" w:hAnsi="Georgia"/>
          <w:sz w:val="22"/>
          <w:szCs w:val="22"/>
        </w:rPr>
      </w:pPr>
      <w:r>
        <w:rPr>
          <w:rFonts w:ascii="Georgia" w:hAnsi="Georgia"/>
          <w:i/>
          <w:iCs/>
          <w:sz w:val="22"/>
          <w:szCs w:val="22"/>
          <w:lang w:val="id-ID"/>
        </w:rPr>
        <w:tab/>
      </w:r>
      <w:r>
        <w:rPr>
          <w:rFonts w:ascii="Georgia" w:hAnsi="Georgia"/>
          <w:i/>
          <w:iCs/>
          <w:sz w:val="22"/>
          <w:szCs w:val="22"/>
          <w:lang w:val="id-ID"/>
        </w:rPr>
        <w:tab/>
        <w:t xml:space="preserve">bumi penuh dengan kasih setia TUHAN. </w:t>
      </w:r>
      <w:r>
        <w:rPr>
          <w:rFonts w:ascii="Georgia" w:hAnsi="Georgia"/>
          <w:i/>
          <w:iCs/>
          <w:sz w:val="20"/>
          <w:szCs w:val="20"/>
          <w:lang w:val="id-ID"/>
        </w:rPr>
        <w:t>(</w:t>
      </w:r>
      <w:proofErr w:type="spellStart"/>
      <w:r>
        <w:rPr>
          <w:rFonts w:ascii="Georgia" w:hAnsi="Georgia"/>
          <w:i/>
          <w:iCs/>
          <w:sz w:val="20"/>
          <w:szCs w:val="20"/>
          <w:lang w:val="id-ID"/>
        </w:rPr>
        <w:t>Mzm</w:t>
      </w:r>
      <w:proofErr w:type="spellEnd"/>
      <w:r>
        <w:rPr>
          <w:rFonts w:ascii="Georgia" w:hAnsi="Georgia"/>
          <w:i/>
          <w:iCs/>
          <w:sz w:val="20"/>
          <w:szCs w:val="20"/>
        </w:rPr>
        <w:t>.</w:t>
      </w:r>
      <w:r>
        <w:rPr>
          <w:rFonts w:ascii="Georgia" w:hAnsi="Georgia"/>
          <w:i/>
          <w:iCs/>
          <w:sz w:val="20"/>
          <w:szCs w:val="20"/>
          <w:lang w:val="id-ID"/>
        </w:rPr>
        <w:t xml:space="preserve"> 33:1-5)</w:t>
      </w:r>
    </w:p>
    <w:p w14:paraId="1C66B864" w14:textId="77777777" w:rsidR="00505BFC" w:rsidRDefault="00505BFC" w:rsidP="00505BFC">
      <w:pPr>
        <w:widowControl w:val="0"/>
        <w:tabs>
          <w:tab w:val="left" w:pos="-31680"/>
        </w:tabs>
        <w:rPr>
          <w:rFonts w:ascii="Georgia" w:hAnsi="Georgia"/>
          <w:i/>
          <w:iCs/>
          <w:sz w:val="22"/>
          <w:szCs w:val="22"/>
          <w:lang w:val="id-ID"/>
        </w:rPr>
      </w:pPr>
    </w:p>
    <w:p w14:paraId="2BBC984A" w14:textId="77777777" w:rsidR="00505BFC" w:rsidRDefault="00505BFC" w:rsidP="00A36F21">
      <w:pPr>
        <w:pStyle w:val="ListParagraph"/>
        <w:numPr>
          <w:ilvl w:val="0"/>
          <w:numId w:val="30"/>
        </w:numPr>
        <w:ind w:left="180" w:hanging="180"/>
        <w:rPr>
          <w:rFonts w:ascii="Georgia" w:hAnsi="Georgia"/>
          <w:i/>
          <w:sz w:val="20"/>
          <w:szCs w:val="20"/>
        </w:rPr>
      </w:pPr>
      <w:proofErr w:type="spellStart"/>
      <w:r>
        <w:rPr>
          <w:rFonts w:ascii="Georgia" w:hAnsi="Georgia"/>
          <w:i/>
          <w:sz w:val="20"/>
          <w:szCs w:val="20"/>
        </w:rPr>
        <w:t>umat</w:t>
      </w:r>
      <w:proofErr w:type="spellEnd"/>
      <w:r>
        <w:rPr>
          <w:rFonts w:ascii="Georgia" w:hAnsi="Georgia"/>
          <w:i/>
          <w:sz w:val="20"/>
          <w:szCs w:val="20"/>
        </w:rPr>
        <w:t xml:space="preserve"> </w:t>
      </w:r>
      <w:proofErr w:type="spellStart"/>
      <w:r>
        <w:rPr>
          <w:rFonts w:ascii="Georgia" w:hAnsi="Georgia"/>
          <w:i/>
          <w:sz w:val="20"/>
          <w:szCs w:val="20"/>
        </w:rPr>
        <w:t>menyanyikan</w:t>
      </w:r>
      <w:proofErr w:type="spellEnd"/>
      <w:r>
        <w:rPr>
          <w:rFonts w:ascii="Georgia" w:hAnsi="Georgia"/>
          <w:i/>
          <w:sz w:val="20"/>
          <w:szCs w:val="20"/>
        </w:rPr>
        <w:t xml:space="preserve"> PKJ. 11:1-3</w:t>
      </w:r>
    </w:p>
    <w:p w14:paraId="7D2B1F0D" w14:textId="77777777" w:rsidR="00505BFC" w:rsidRDefault="00505BFC" w:rsidP="00505BFC">
      <w:pPr>
        <w:rPr>
          <w:rFonts w:ascii="Georgia" w:hAnsi="Georgia"/>
          <w:sz w:val="22"/>
          <w:szCs w:val="22"/>
        </w:rPr>
      </w:pPr>
    </w:p>
    <w:p w14:paraId="7A53438F" w14:textId="77777777" w:rsidR="00505BFC" w:rsidRDefault="00505BFC" w:rsidP="00505BFC">
      <w:pPr>
        <w:widowControl w:val="0"/>
        <w:ind w:left="360"/>
        <w:rPr>
          <w:rFonts w:ascii="Georgia" w:hAnsi="Georgia"/>
          <w:color w:val="000000" w:themeColor="text1"/>
          <w:sz w:val="22"/>
          <w:szCs w:val="22"/>
        </w:rPr>
      </w:pPr>
      <w:r>
        <w:rPr>
          <w:rFonts w:ascii="Georgia" w:hAnsi="Georgia"/>
          <w:color w:val="000000" w:themeColor="text1"/>
          <w:sz w:val="22"/>
          <w:szCs w:val="22"/>
        </w:rPr>
        <w:t>INILAH HARI MINGGU</w:t>
      </w:r>
    </w:p>
    <w:p w14:paraId="6753BF4E" w14:textId="77777777" w:rsidR="00505BFC" w:rsidRDefault="00505BFC" w:rsidP="00505BFC">
      <w:pPr>
        <w:widowControl w:val="0"/>
        <w:tabs>
          <w:tab w:val="left" w:pos="360"/>
          <w:tab w:val="left" w:pos="540"/>
          <w:tab w:val="left" w:pos="720"/>
          <w:tab w:val="left" w:pos="990"/>
          <w:tab w:val="left" w:pos="1710"/>
        </w:tabs>
        <w:rPr>
          <w:rFonts w:ascii="Georgia" w:hAnsi="Georgia"/>
          <w:color w:val="000000" w:themeColor="text1"/>
          <w:sz w:val="14"/>
          <w:szCs w:val="14"/>
        </w:rPr>
      </w:pPr>
      <w:r>
        <w:rPr>
          <w:rFonts w:ascii="Georgia" w:hAnsi="Georgia"/>
          <w:color w:val="000000" w:themeColor="text1"/>
          <w:sz w:val="14"/>
          <w:szCs w:val="14"/>
        </w:rPr>
        <w:tab/>
        <w:t>do</w:t>
      </w:r>
      <w:r>
        <w:rPr>
          <w:rFonts w:ascii="Georgia" w:hAnsi="Georgia"/>
          <w:color w:val="000000" w:themeColor="text1"/>
          <w:sz w:val="14"/>
          <w:szCs w:val="14"/>
        </w:rPr>
        <w:tab/>
        <w:t>=</w:t>
      </w:r>
      <w:r>
        <w:rPr>
          <w:rFonts w:ascii="Georgia" w:hAnsi="Georgia"/>
          <w:color w:val="000000" w:themeColor="text1"/>
          <w:sz w:val="14"/>
          <w:szCs w:val="14"/>
        </w:rPr>
        <w:tab/>
        <w:t>d</w:t>
      </w:r>
      <w:r>
        <w:rPr>
          <w:rFonts w:ascii="Georgia" w:hAnsi="Georgia"/>
          <w:color w:val="000000" w:themeColor="text1"/>
          <w:sz w:val="14"/>
          <w:szCs w:val="14"/>
        </w:rPr>
        <w:tab/>
        <w:t xml:space="preserve">6 </w:t>
      </w:r>
      <w:proofErr w:type="spellStart"/>
      <w:r>
        <w:rPr>
          <w:rFonts w:ascii="Georgia" w:hAnsi="Georgia"/>
          <w:color w:val="000000" w:themeColor="text1"/>
          <w:sz w:val="14"/>
          <w:szCs w:val="14"/>
        </w:rPr>
        <w:t>ketuk</w:t>
      </w:r>
      <w:proofErr w:type="spellEnd"/>
      <w:r>
        <w:rPr>
          <w:rFonts w:ascii="Georgia" w:hAnsi="Georgia"/>
          <w:color w:val="000000" w:themeColor="text1"/>
          <w:sz w:val="14"/>
          <w:szCs w:val="14"/>
        </w:rPr>
        <w:tab/>
      </w:r>
      <w:proofErr w:type="spellStart"/>
      <w:r>
        <w:rPr>
          <w:rFonts w:ascii="Georgia" w:hAnsi="Georgia"/>
          <w:sz w:val="14"/>
          <w:szCs w:val="14"/>
        </w:rPr>
        <w:t>Arnoldus</w:t>
      </w:r>
      <w:proofErr w:type="spellEnd"/>
      <w:r>
        <w:rPr>
          <w:rFonts w:ascii="Georgia" w:hAnsi="Georgia"/>
          <w:sz w:val="14"/>
          <w:szCs w:val="14"/>
        </w:rPr>
        <w:t xml:space="preserve"> Isaak </w:t>
      </w:r>
      <w:proofErr w:type="spellStart"/>
      <w:r>
        <w:rPr>
          <w:rFonts w:ascii="Georgia" w:hAnsi="Georgia"/>
          <w:sz w:val="14"/>
          <w:szCs w:val="14"/>
        </w:rPr>
        <w:t>Apituley</w:t>
      </w:r>
      <w:proofErr w:type="spellEnd"/>
      <w:r>
        <w:rPr>
          <w:rFonts w:ascii="Georgia" w:hAnsi="Georgia"/>
          <w:sz w:val="14"/>
          <w:szCs w:val="14"/>
        </w:rPr>
        <w:t xml:space="preserve"> 1998</w:t>
      </w:r>
    </w:p>
    <w:p w14:paraId="12DF0501" w14:textId="77777777" w:rsidR="00505BFC" w:rsidRDefault="00505BFC" w:rsidP="00505BFC">
      <w:pPr>
        <w:jc w:val="both"/>
        <w:rPr>
          <w:rFonts w:ascii="Georgia" w:hAnsi="Georgia"/>
          <w:sz w:val="22"/>
          <w:szCs w:val="22"/>
          <w:lang w:val="id-ID"/>
        </w:rPr>
      </w:pPr>
    </w:p>
    <w:p w14:paraId="10CFBFE6" w14:textId="77777777" w:rsidR="00505BFC" w:rsidRDefault="00505BFC" w:rsidP="00A36F21">
      <w:pPr>
        <w:pStyle w:val="ListParagraph"/>
        <w:numPr>
          <w:ilvl w:val="0"/>
          <w:numId w:val="31"/>
        </w:numPr>
        <w:ind w:left="630" w:hanging="270"/>
        <w:rPr>
          <w:rFonts w:ascii="Georgia" w:hAnsi="Georgia"/>
          <w:sz w:val="22"/>
          <w:szCs w:val="22"/>
          <w:lang w:val="id-ID"/>
        </w:rPr>
      </w:pPr>
      <w:r>
        <w:rPr>
          <w:rFonts w:ascii="Georgia" w:hAnsi="Georgia"/>
          <w:sz w:val="22"/>
          <w:szCs w:val="22"/>
          <w:lang w:val="id-ID"/>
        </w:rPr>
        <w:t>Inilah hari Minggu hari Tuhan yang kudus</w:t>
      </w:r>
      <w:r>
        <w:rPr>
          <w:rFonts w:ascii="Georgia" w:hAnsi="Georgia"/>
          <w:sz w:val="22"/>
          <w:szCs w:val="22"/>
        </w:rPr>
        <w:t>,</w:t>
      </w:r>
    </w:p>
    <w:p w14:paraId="0D018771" w14:textId="77777777" w:rsidR="00505BFC" w:rsidRDefault="00505BFC" w:rsidP="00505BFC">
      <w:pPr>
        <w:pStyle w:val="ListParagraph"/>
        <w:ind w:left="630"/>
        <w:rPr>
          <w:rFonts w:ascii="Georgia" w:hAnsi="Georgia"/>
          <w:sz w:val="22"/>
          <w:szCs w:val="22"/>
          <w:lang w:val="id-ID"/>
        </w:rPr>
      </w:pPr>
      <w:r>
        <w:rPr>
          <w:rFonts w:ascii="Georgia" w:hAnsi="Georgia"/>
          <w:sz w:val="22"/>
          <w:szCs w:val="22"/>
          <w:lang w:val="id-ID"/>
        </w:rPr>
        <w:t>sem</w:t>
      </w:r>
      <w:r>
        <w:rPr>
          <w:rFonts w:ascii="Georgia" w:hAnsi="Georgia"/>
          <w:sz w:val="22"/>
          <w:szCs w:val="22"/>
          <w:u w:val="single"/>
          <w:lang w:val="id-ID"/>
        </w:rPr>
        <w:t>ua</w:t>
      </w:r>
      <w:r>
        <w:rPr>
          <w:rFonts w:ascii="Georgia" w:hAnsi="Georgia"/>
          <w:sz w:val="22"/>
          <w:szCs w:val="22"/>
          <w:lang w:val="id-ID"/>
        </w:rPr>
        <w:t xml:space="preserve"> orang percaya bergegas datang </w:t>
      </w:r>
      <w:proofErr w:type="spellStart"/>
      <w:r>
        <w:rPr>
          <w:rFonts w:ascii="Georgia" w:hAnsi="Georgia"/>
          <w:sz w:val="22"/>
          <w:szCs w:val="22"/>
          <w:lang w:val="id-ID"/>
        </w:rPr>
        <w:t>kerumah</w:t>
      </w:r>
      <w:proofErr w:type="spellEnd"/>
      <w:r>
        <w:rPr>
          <w:rFonts w:ascii="Georgia" w:hAnsi="Georgia"/>
          <w:sz w:val="22"/>
          <w:szCs w:val="22"/>
        </w:rPr>
        <w:t>-</w:t>
      </w:r>
      <w:proofErr w:type="spellStart"/>
      <w:r>
        <w:rPr>
          <w:rFonts w:ascii="Georgia" w:hAnsi="Georgia"/>
          <w:sz w:val="22"/>
          <w:szCs w:val="22"/>
          <w:lang w:val="id-ID"/>
        </w:rPr>
        <w:t>Nya</w:t>
      </w:r>
      <w:proofErr w:type="spellEnd"/>
      <w:r>
        <w:rPr>
          <w:rFonts w:ascii="Georgia" w:hAnsi="Georgia"/>
          <w:sz w:val="22"/>
          <w:szCs w:val="22"/>
          <w:lang w:val="id-ID"/>
        </w:rPr>
        <w:t>.</w:t>
      </w:r>
    </w:p>
    <w:p w14:paraId="0EB5A5F6" w14:textId="77777777" w:rsidR="00505BFC" w:rsidRDefault="00505BFC" w:rsidP="00505BFC">
      <w:pPr>
        <w:pStyle w:val="ListParagraph"/>
        <w:ind w:left="630"/>
        <w:rPr>
          <w:rFonts w:ascii="Georgia" w:hAnsi="Georgia"/>
          <w:sz w:val="22"/>
          <w:szCs w:val="22"/>
          <w:lang w:val="id-ID"/>
        </w:rPr>
      </w:pPr>
    </w:p>
    <w:p w14:paraId="69AC92C6" w14:textId="77777777" w:rsidR="00505BFC" w:rsidRDefault="00505BFC" w:rsidP="00505BFC">
      <w:pPr>
        <w:ind w:firstLine="630"/>
        <w:rPr>
          <w:rFonts w:ascii="Georgia" w:hAnsi="Georgia"/>
          <w:i/>
          <w:iCs/>
          <w:sz w:val="22"/>
          <w:szCs w:val="22"/>
        </w:rPr>
      </w:pPr>
      <w:proofErr w:type="spellStart"/>
      <w:r>
        <w:rPr>
          <w:rFonts w:ascii="Georgia" w:hAnsi="Georgia"/>
          <w:i/>
          <w:iCs/>
          <w:sz w:val="22"/>
          <w:szCs w:val="22"/>
          <w:lang w:val="id-ID"/>
        </w:rPr>
        <w:t>Ref</w:t>
      </w:r>
      <w:proofErr w:type="spellEnd"/>
      <w:r>
        <w:rPr>
          <w:rFonts w:ascii="Georgia" w:hAnsi="Georgia"/>
          <w:i/>
          <w:iCs/>
          <w:sz w:val="22"/>
          <w:szCs w:val="22"/>
        </w:rPr>
        <w:t>rein</w:t>
      </w:r>
      <w:r>
        <w:rPr>
          <w:rFonts w:ascii="Georgia" w:hAnsi="Georgia"/>
          <w:i/>
          <w:iCs/>
          <w:sz w:val="22"/>
          <w:szCs w:val="22"/>
          <w:lang w:val="id-ID"/>
        </w:rPr>
        <w:t xml:space="preserve">: </w:t>
      </w:r>
    </w:p>
    <w:p w14:paraId="1C87AFEA" w14:textId="77777777" w:rsidR="00505BFC" w:rsidRDefault="00505BFC" w:rsidP="00505BFC">
      <w:pPr>
        <w:ind w:firstLine="630"/>
        <w:rPr>
          <w:rFonts w:ascii="Georgia" w:hAnsi="Georgia"/>
          <w:i/>
          <w:iCs/>
          <w:sz w:val="22"/>
          <w:szCs w:val="22"/>
        </w:rPr>
      </w:pPr>
      <w:proofErr w:type="spellStart"/>
      <w:r>
        <w:rPr>
          <w:rFonts w:ascii="Georgia" w:hAnsi="Georgia"/>
          <w:i/>
          <w:iCs/>
          <w:sz w:val="22"/>
          <w:szCs w:val="22"/>
          <w:vertAlign w:val="subscript"/>
        </w:rPr>
        <w:t>bersama</w:t>
      </w:r>
      <w:proofErr w:type="spellEnd"/>
    </w:p>
    <w:p w14:paraId="1C7472C3" w14:textId="77777777" w:rsidR="00505BFC" w:rsidRDefault="00505BFC" w:rsidP="00505BFC">
      <w:pPr>
        <w:ind w:firstLine="630"/>
        <w:rPr>
          <w:rFonts w:ascii="Georgia" w:hAnsi="Georgia"/>
          <w:i/>
          <w:iCs/>
          <w:sz w:val="22"/>
          <w:szCs w:val="22"/>
          <w:lang w:val="id-ID"/>
        </w:rPr>
      </w:pPr>
      <w:r>
        <w:rPr>
          <w:rFonts w:ascii="Georgia" w:hAnsi="Georgia"/>
          <w:i/>
          <w:iCs/>
          <w:sz w:val="22"/>
          <w:szCs w:val="22"/>
          <w:lang w:val="id-ID"/>
        </w:rPr>
        <w:t xml:space="preserve">Dengarkanlah </w:t>
      </w:r>
      <w:proofErr w:type="spellStart"/>
      <w:r>
        <w:rPr>
          <w:rFonts w:ascii="Georgia" w:hAnsi="Georgia"/>
          <w:i/>
          <w:iCs/>
          <w:sz w:val="22"/>
          <w:szCs w:val="22"/>
          <w:lang w:val="id-ID"/>
        </w:rPr>
        <w:t>pang</w:t>
      </w:r>
      <w:proofErr w:type="spellEnd"/>
      <w:r>
        <w:rPr>
          <w:rFonts w:ascii="Georgia" w:hAnsi="Georgia"/>
          <w:i/>
          <w:iCs/>
          <w:sz w:val="22"/>
          <w:szCs w:val="22"/>
        </w:rPr>
        <w:t>g</w:t>
      </w:r>
      <w:proofErr w:type="spellStart"/>
      <w:r>
        <w:rPr>
          <w:rFonts w:ascii="Georgia" w:hAnsi="Georgia"/>
          <w:i/>
          <w:iCs/>
          <w:sz w:val="22"/>
          <w:szCs w:val="22"/>
          <w:lang w:val="id-ID"/>
        </w:rPr>
        <w:t>ilan</w:t>
      </w:r>
      <w:proofErr w:type="spellEnd"/>
      <w:r>
        <w:rPr>
          <w:rFonts w:ascii="Georgia" w:hAnsi="Georgia"/>
          <w:i/>
          <w:iCs/>
          <w:sz w:val="22"/>
          <w:szCs w:val="22"/>
        </w:rPr>
        <w:t>-</w:t>
      </w:r>
      <w:proofErr w:type="spellStart"/>
      <w:r>
        <w:rPr>
          <w:rFonts w:ascii="Georgia" w:hAnsi="Georgia"/>
          <w:i/>
          <w:iCs/>
          <w:sz w:val="22"/>
          <w:szCs w:val="22"/>
          <w:lang w:val="id-ID"/>
        </w:rPr>
        <w:t>Nya</w:t>
      </w:r>
      <w:proofErr w:type="spellEnd"/>
      <w:r>
        <w:rPr>
          <w:rFonts w:ascii="Georgia" w:hAnsi="Georgia"/>
          <w:i/>
          <w:iCs/>
          <w:sz w:val="22"/>
          <w:szCs w:val="22"/>
          <w:lang w:val="id-ID"/>
        </w:rPr>
        <w:t xml:space="preserve">, </w:t>
      </w:r>
    </w:p>
    <w:p w14:paraId="3A6352A5" w14:textId="77777777" w:rsidR="00505BFC" w:rsidRDefault="00505BFC" w:rsidP="00505BFC">
      <w:pPr>
        <w:ind w:firstLine="630"/>
        <w:rPr>
          <w:rFonts w:ascii="Georgia" w:hAnsi="Georgia"/>
          <w:i/>
          <w:iCs/>
          <w:sz w:val="22"/>
          <w:szCs w:val="22"/>
          <w:lang w:val="id-ID"/>
        </w:rPr>
      </w:pPr>
      <w:r>
        <w:rPr>
          <w:rFonts w:ascii="Georgia" w:hAnsi="Georgia"/>
          <w:i/>
          <w:iCs/>
          <w:sz w:val="22"/>
          <w:szCs w:val="22"/>
          <w:lang w:val="id-ID"/>
        </w:rPr>
        <w:t>Yesus mengundang engkau.</w:t>
      </w:r>
    </w:p>
    <w:p w14:paraId="0F665970" w14:textId="77777777" w:rsidR="00505BFC" w:rsidRDefault="00505BFC" w:rsidP="00505BFC">
      <w:pPr>
        <w:pStyle w:val="ListParagraph"/>
        <w:ind w:left="630"/>
        <w:rPr>
          <w:rFonts w:ascii="Georgia" w:hAnsi="Georgia"/>
          <w:i/>
          <w:iCs/>
          <w:sz w:val="22"/>
          <w:szCs w:val="22"/>
          <w:lang w:val="id-ID"/>
        </w:rPr>
      </w:pPr>
      <w:r>
        <w:rPr>
          <w:rFonts w:ascii="Georgia" w:hAnsi="Georgia"/>
          <w:i/>
          <w:iCs/>
          <w:sz w:val="22"/>
          <w:szCs w:val="22"/>
          <w:lang w:val="id-ID"/>
        </w:rPr>
        <w:t xml:space="preserve">Marilah, orang percaya, </w:t>
      </w:r>
    </w:p>
    <w:p w14:paraId="6481DAD4" w14:textId="77777777" w:rsidR="00505BFC" w:rsidRDefault="00505BFC" w:rsidP="00505BFC">
      <w:pPr>
        <w:pStyle w:val="ListParagraph"/>
        <w:ind w:left="630"/>
        <w:rPr>
          <w:rFonts w:ascii="Georgia" w:hAnsi="Georgia"/>
          <w:i/>
          <w:iCs/>
          <w:sz w:val="22"/>
          <w:szCs w:val="22"/>
        </w:rPr>
      </w:pPr>
      <w:r>
        <w:rPr>
          <w:rFonts w:ascii="Georgia" w:hAnsi="Georgia"/>
          <w:i/>
          <w:iCs/>
          <w:sz w:val="22"/>
          <w:szCs w:val="22"/>
          <w:lang w:val="id-ID"/>
        </w:rPr>
        <w:t xml:space="preserve">marilah, datang </w:t>
      </w:r>
      <w:proofErr w:type="spellStart"/>
      <w:r>
        <w:rPr>
          <w:rFonts w:ascii="Georgia" w:hAnsi="Georgia"/>
          <w:i/>
          <w:iCs/>
          <w:sz w:val="22"/>
          <w:szCs w:val="22"/>
          <w:lang w:val="id-ID"/>
        </w:rPr>
        <w:t>seg’ra</w:t>
      </w:r>
      <w:proofErr w:type="spellEnd"/>
      <w:r>
        <w:rPr>
          <w:rFonts w:ascii="Georgia" w:hAnsi="Georgia"/>
          <w:i/>
          <w:iCs/>
          <w:sz w:val="22"/>
          <w:szCs w:val="22"/>
        </w:rPr>
        <w:t>!</w:t>
      </w:r>
    </w:p>
    <w:p w14:paraId="64B4D93F" w14:textId="77777777" w:rsidR="00505BFC" w:rsidRDefault="00505BFC" w:rsidP="00505BFC">
      <w:pPr>
        <w:pStyle w:val="ListParagraph"/>
        <w:ind w:left="630"/>
        <w:rPr>
          <w:rFonts w:ascii="Georgia" w:hAnsi="Georgia"/>
          <w:sz w:val="14"/>
          <w:szCs w:val="14"/>
        </w:rPr>
      </w:pPr>
    </w:p>
    <w:p w14:paraId="08FF24C0" w14:textId="77777777" w:rsidR="00505BFC" w:rsidRDefault="00505BFC" w:rsidP="00505BFC">
      <w:pPr>
        <w:pStyle w:val="ListParagraph"/>
        <w:ind w:left="630"/>
        <w:rPr>
          <w:rFonts w:ascii="Georgia" w:hAnsi="Georgia"/>
          <w:sz w:val="22"/>
          <w:szCs w:val="22"/>
          <w:vertAlign w:val="subscript"/>
        </w:rPr>
      </w:pPr>
      <w:proofErr w:type="spellStart"/>
      <w:r>
        <w:rPr>
          <w:rFonts w:ascii="Georgia" w:hAnsi="Georgia"/>
          <w:sz w:val="22"/>
          <w:szCs w:val="22"/>
          <w:vertAlign w:val="subscript"/>
        </w:rPr>
        <w:t>perempuan</w:t>
      </w:r>
      <w:proofErr w:type="spellEnd"/>
    </w:p>
    <w:p w14:paraId="3F318B94" w14:textId="77777777" w:rsidR="00505BFC" w:rsidRDefault="00505BFC" w:rsidP="00A36F21">
      <w:pPr>
        <w:pStyle w:val="ListParagraph"/>
        <w:numPr>
          <w:ilvl w:val="0"/>
          <w:numId w:val="31"/>
        </w:numPr>
        <w:ind w:left="630" w:hanging="270"/>
        <w:rPr>
          <w:rFonts w:ascii="Georgia" w:hAnsi="Georgia"/>
          <w:sz w:val="22"/>
          <w:szCs w:val="22"/>
          <w:lang w:val="id-ID"/>
        </w:rPr>
      </w:pPr>
      <w:r>
        <w:rPr>
          <w:rFonts w:ascii="Georgia" w:hAnsi="Georgia"/>
          <w:sz w:val="22"/>
          <w:szCs w:val="22"/>
          <w:lang w:val="id-ID"/>
        </w:rPr>
        <w:t>Mari</w:t>
      </w:r>
      <w:r>
        <w:rPr>
          <w:rFonts w:ascii="Georgia" w:hAnsi="Georgia"/>
          <w:sz w:val="22"/>
          <w:szCs w:val="22"/>
        </w:rPr>
        <w:t>,</w:t>
      </w:r>
      <w:r>
        <w:rPr>
          <w:rFonts w:ascii="Georgia" w:hAnsi="Georgia"/>
          <w:sz w:val="22"/>
          <w:szCs w:val="22"/>
          <w:lang w:val="id-ID"/>
        </w:rPr>
        <w:t xml:space="preserve"> datang pada</w:t>
      </w:r>
      <w:r>
        <w:rPr>
          <w:rFonts w:ascii="Georgia" w:hAnsi="Georgia"/>
          <w:sz w:val="22"/>
          <w:szCs w:val="22"/>
        </w:rPr>
        <w:t>-</w:t>
      </w:r>
      <w:proofErr w:type="spellStart"/>
      <w:r>
        <w:rPr>
          <w:rFonts w:ascii="Georgia" w:hAnsi="Georgia"/>
          <w:sz w:val="22"/>
          <w:szCs w:val="22"/>
          <w:lang w:val="id-ID"/>
        </w:rPr>
        <w:t>Nya</w:t>
      </w:r>
      <w:proofErr w:type="spellEnd"/>
      <w:r>
        <w:rPr>
          <w:rFonts w:ascii="Georgia" w:hAnsi="Georgia"/>
          <w:sz w:val="22"/>
          <w:szCs w:val="22"/>
          <w:lang w:val="id-ID"/>
        </w:rPr>
        <w:t>, menyembah serta sujud.</w:t>
      </w:r>
    </w:p>
    <w:p w14:paraId="6AC47E96" w14:textId="77777777" w:rsidR="00505BFC" w:rsidRDefault="00505BFC" w:rsidP="00505BFC">
      <w:pPr>
        <w:ind w:left="630"/>
        <w:jc w:val="both"/>
        <w:rPr>
          <w:rFonts w:ascii="Georgia" w:hAnsi="Georgia"/>
          <w:sz w:val="22"/>
          <w:szCs w:val="22"/>
        </w:rPr>
      </w:pPr>
      <w:r>
        <w:rPr>
          <w:rFonts w:ascii="Georgia" w:hAnsi="Georgia"/>
          <w:sz w:val="22"/>
          <w:szCs w:val="22"/>
          <w:lang w:val="id-ID"/>
        </w:rPr>
        <w:t>Mari, datang bersyukur atas kasih karunia</w:t>
      </w:r>
      <w:r>
        <w:rPr>
          <w:rFonts w:ascii="Georgia" w:hAnsi="Georgia"/>
          <w:sz w:val="22"/>
          <w:szCs w:val="22"/>
        </w:rPr>
        <w:t>-</w:t>
      </w:r>
      <w:proofErr w:type="spellStart"/>
      <w:r>
        <w:rPr>
          <w:rFonts w:ascii="Georgia" w:hAnsi="Georgia"/>
          <w:sz w:val="22"/>
          <w:szCs w:val="22"/>
          <w:lang w:val="id-ID"/>
        </w:rPr>
        <w:t>Nya</w:t>
      </w:r>
      <w:proofErr w:type="spellEnd"/>
      <w:r>
        <w:rPr>
          <w:rFonts w:ascii="Georgia" w:hAnsi="Georgia"/>
          <w:sz w:val="22"/>
          <w:szCs w:val="22"/>
          <w:lang w:val="id-ID"/>
        </w:rPr>
        <w:t>.</w:t>
      </w:r>
    </w:p>
    <w:p w14:paraId="0F3927D2" w14:textId="77777777" w:rsidR="00505BFC" w:rsidRDefault="00505BFC" w:rsidP="00505BFC">
      <w:pPr>
        <w:pStyle w:val="ListParagraph"/>
        <w:ind w:left="630"/>
        <w:rPr>
          <w:rFonts w:ascii="Georgia" w:hAnsi="Georgia"/>
          <w:sz w:val="22"/>
          <w:szCs w:val="22"/>
        </w:rPr>
      </w:pPr>
    </w:p>
    <w:p w14:paraId="1EB96959" w14:textId="77777777" w:rsidR="00505BFC" w:rsidRDefault="00505BFC" w:rsidP="00505BFC">
      <w:pPr>
        <w:pStyle w:val="ListParagraph"/>
        <w:ind w:left="630"/>
        <w:rPr>
          <w:rFonts w:ascii="Georgia" w:hAnsi="Georgia"/>
          <w:sz w:val="22"/>
          <w:szCs w:val="22"/>
          <w:vertAlign w:val="subscript"/>
        </w:rPr>
      </w:pPr>
      <w:proofErr w:type="spellStart"/>
      <w:r>
        <w:rPr>
          <w:rFonts w:ascii="Georgia" w:hAnsi="Georgia"/>
          <w:sz w:val="22"/>
          <w:szCs w:val="22"/>
          <w:vertAlign w:val="subscript"/>
        </w:rPr>
        <w:t>laki-laki</w:t>
      </w:r>
      <w:proofErr w:type="spellEnd"/>
    </w:p>
    <w:p w14:paraId="4A0B4ECD" w14:textId="77777777" w:rsidR="00505BFC" w:rsidRDefault="00505BFC" w:rsidP="00A36F21">
      <w:pPr>
        <w:pStyle w:val="ListParagraph"/>
        <w:numPr>
          <w:ilvl w:val="0"/>
          <w:numId w:val="31"/>
        </w:numPr>
        <w:ind w:left="630" w:hanging="270"/>
        <w:rPr>
          <w:rFonts w:ascii="Georgia" w:hAnsi="Georgia"/>
          <w:sz w:val="22"/>
          <w:szCs w:val="22"/>
          <w:lang w:val="id-ID"/>
        </w:rPr>
      </w:pPr>
      <w:r>
        <w:rPr>
          <w:rFonts w:ascii="Georgia" w:hAnsi="Georgia"/>
          <w:sz w:val="22"/>
          <w:szCs w:val="22"/>
          <w:lang w:val="id-ID"/>
        </w:rPr>
        <w:t>Biarlah firman Tuhan membentuk hidup kita</w:t>
      </w:r>
    </w:p>
    <w:p w14:paraId="2EDAF5A6" w14:textId="77777777" w:rsidR="00505BFC" w:rsidRDefault="00505BFC" w:rsidP="00505BFC">
      <w:pPr>
        <w:tabs>
          <w:tab w:val="left" w:pos="1980"/>
          <w:tab w:val="left" w:pos="3060"/>
        </w:tabs>
        <w:ind w:left="630" w:hanging="270"/>
        <w:jc w:val="both"/>
        <w:rPr>
          <w:rFonts w:ascii="Georgia" w:hAnsi="Georgia"/>
          <w:sz w:val="22"/>
          <w:szCs w:val="22"/>
        </w:rPr>
      </w:pPr>
      <w:r>
        <w:rPr>
          <w:rFonts w:ascii="Georgia" w:hAnsi="Georgia"/>
          <w:sz w:val="22"/>
          <w:szCs w:val="22"/>
          <w:lang w:val="id-ID"/>
        </w:rPr>
        <w:tab/>
        <w:t>menyatakan kasih</w:t>
      </w:r>
      <w:r>
        <w:rPr>
          <w:rFonts w:ascii="Georgia" w:hAnsi="Georgia"/>
          <w:sz w:val="22"/>
          <w:szCs w:val="22"/>
        </w:rPr>
        <w:t>-</w:t>
      </w:r>
      <w:proofErr w:type="spellStart"/>
      <w:r>
        <w:rPr>
          <w:rFonts w:ascii="Georgia" w:hAnsi="Georgia"/>
          <w:sz w:val="22"/>
          <w:szCs w:val="22"/>
          <w:lang w:val="id-ID"/>
        </w:rPr>
        <w:t>Nya</w:t>
      </w:r>
      <w:proofErr w:type="spellEnd"/>
      <w:r>
        <w:rPr>
          <w:rFonts w:ascii="Georgia" w:hAnsi="Georgia"/>
          <w:sz w:val="22"/>
          <w:szCs w:val="22"/>
          <w:lang w:val="id-ID"/>
        </w:rPr>
        <w:t xml:space="preserve"> ke seluruh penjuru dun</w:t>
      </w:r>
      <w:r>
        <w:rPr>
          <w:rFonts w:ascii="Georgia" w:hAnsi="Georgia"/>
          <w:sz w:val="22"/>
          <w:szCs w:val="22"/>
          <w:u w:val="single"/>
          <w:lang w:val="id-ID"/>
        </w:rPr>
        <w:t>ia</w:t>
      </w:r>
      <w:r>
        <w:rPr>
          <w:rFonts w:ascii="Georgia" w:hAnsi="Georgia"/>
          <w:sz w:val="22"/>
          <w:szCs w:val="22"/>
          <w:lang w:val="id-ID"/>
        </w:rPr>
        <w:t>.</w:t>
      </w:r>
    </w:p>
    <w:p w14:paraId="210EBFB7" w14:textId="77777777" w:rsidR="00505BFC" w:rsidRDefault="00505BFC" w:rsidP="00505BFC">
      <w:pPr>
        <w:ind w:left="630" w:hanging="270"/>
        <w:jc w:val="both"/>
        <w:rPr>
          <w:rFonts w:ascii="Georgia" w:hAnsi="Georgia"/>
          <w:sz w:val="22"/>
          <w:szCs w:val="22"/>
        </w:rPr>
      </w:pPr>
    </w:p>
    <w:p w14:paraId="4DDDA439" w14:textId="77777777" w:rsidR="00505BFC" w:rsidRDefault="00505BFC" w:rsidP="00505BFC">
      <w:pPr>
        <w:jc w:val="both"/>
        <w:rPr>
          <w:rFonts w:ascii="Georgia" w:hAnsi="Georgia"/>
          <w:b/>
          <w:sz w:val="22"/>
          <w:szCs w:val="22"/>
          <w:lang w:val="id-ID"/>
        </w:rPr>
      </w:pPr>
      <w:r>
        <w:rPr>
          <w:rFonts w:ascii="Georgia" w:hAnsi="Georgia"/>
          <w:b/>
          <w:sz w:val="22"/>
          <w:szCs w:val="22"/>
          <w:lang w:val="id-ID"/>
        </w:rPr>
        <w:t>V</w:t>
      </w:r>
      <w:r>
        <w:rPr>
          <w:rFonts w:ascii="Georgia" w:hAnsi="Georgia"/>
          <w:b/>
          <w:sz w:val="22"/>
          <w:szCs w:val="22"/>
        </w:rPr>
        <w:t>OTUM</w:t>
      </w:r>
    </w:p>
    <w:p w14:paraId="4AF20941" w14:textId="77777777" w:rsidR="00505BFC" w:rsidRDefault="00505BFC" w:rsidP="00505BFC">
      <w:pPr>
        <w:tabs>
          <w:tab w:val="left" w:pos="360"/>
          <w:tab w:val="left" w:pos="630"/>
        </w:tabs>
        <w:ind w:left="630" w:hanging="630"/>
        <w:rPr>
          <w:rFonts w:ascii="Georgia" w:hAnsi="Georgia"/>
          <w:sz w:val="22"/>
          <w:szCs w:val="22"/>
          <w:lang w:val="id-ID"/>
        </w:rPr>
      </w:pPr>
      <w:r>
        <w:rPr>
          <w:rFonts w:ascii="Georgia" w:hAnsi="Georgia"/>
          <w:sz w:val="22"/>
          <w:szCs w:val="22"/>
          <w:lang w:val="id-ID"/>
        </w:rPr>
        <w:t>PF</w:t>
      </w:r>
      <w:r>
        <w:rPr>
          <w:rFonts w:ascii="Georgia" w:hAnsi="Georgia"/>
          <w:sz w:val="22"/>
          <w:szCs w:val="22"/>
          <w:lang w:val="id-ID"/>
        </w:rPr>
        <w:tab/>
        <w:t>:</w:t>
      </w:r>
      <w:r>
        <w:rPr>
          <w:rFonts w:ascii="Georgia" w:hAnsi="Georgia"/>
          <w:sz w:val="22"/>
          <w:szCs w:val="22"/>
          <w:lang w:val="id-ID"/>
        </w:rPr>
        <w:tab/>
        <w:t>Pertolongan kita ialah dari Tuhan, yang menjadikan langit dan bumi.</w:t>
      </w:r>
    </w:p>
    <w:p w14:paraId="4259E7B1" w14:textId="77777777" w:rsidR="00505BFC" w:rsidRDefault="00505BFC" w:rsidP="00505BFC">
      <w:pPr>
        <w:tabs>
          <w:tab w:val="left" w:pos="360"/>
          <w:tab w:val="left" w:pos="630"/>
        </w:tabs>
        <w:ind w:left="630" w:hanging="630"/>
        <w:jc w:val="both"/>
        <w:rPr>
          <w:rFonts w:ascii="Georgia" w:hAnsi="Georgia"/>
          <w:sz w:val="22"/>
          <w:szCs w:val="22"/>
        </w:rPr>
      </w:pPr>
      <w:r>
        <w:rPr>
          <w:rFonts w:ascii="Georgia" w:hAnsi="Georgia"/>
          <w:sz w:val="22"/>
          <w:szCs w:val="22"/>
          <w:lang w:val="id-ID"/>
        </w:rPr>
        <w:t>U</w:t>
      </w:r>
      <w:r>
        <w:rPr>
          <w:rFonts w:ascii="Georgia" w:hAnsi="Georgia"/>
          <w:sz w:val="22"/>
          <w:szCs w:val="22"/>
          <w:lang w:val="id-ID"/>
        </w:rPr>
        <w:tab/>
        <w:t>:</w:t>
      </w:r>
      <w:r>
        <w:rPr>
          <w:rFonts w:ascii="Georgia" w:hAnsi="Georgia"/>
          <w:sz w:val="22"/>
          <w:szCs w:val="22"/>
          <w:lang w:val="id-ID"/>
        </w:rPr>
        <w:tab/>
      </w:r>
      <w:r>
        <w:rPr>
          <w:rFonts w:ascii="Georgia" w:hAnsi="Georgia"/>
          <w:sz w:val="22"/>
          <w:szCs w:val="22"/>
        </w:rPr>
        <w:t>(</w:t>
      </w:r>
      <w:r>
        <w:rPr>
          <w:rFonts w:ascii="Georgia" w:hAnsi="Georgia"/>
          <w:sz w:val="22"/>
          <w:szCs w:val="22"/>
          <w:lang w:val="id-ID"/>
        </w:rPr>
        <w:t>menyanyikan NKB 227)</w:t>
      </w:r>
      <w:r>
        <w:rPr>
          <w:rFonts w:ascii="Georgia" w:hAnsi="Georgia"/>
          <w:sz w:val="22"/>
          <w:szCs w:val="22"/>
        </w:rPr>
        <w:t xml:space="preserve"> AMIN 6 x</w:t>
      </w:r>
    </w:p>
    <w:p w14:paraId="0E1A4C6B" w14:textId="77777777" w:rsidR="00505BFC" w:rsidRDefault="00505BFC" w:rsidP="00505BFC">
      <w:pPr>
        <w:tabs>
          <w:tab w:val="left" w:pos="360"/>
          <w:tab w:val="left" w:pos="630"/>
        </w:tabs>
        <w:ind w:left="630" w:hanging="630"/>
        <w:jc w:val="both"/>
        <w:rPr>
          <w:rFonts w:ascii="Georgia" w:hAnsi="Georgia"/>
          <w:sz w:val="22"/>
          <w:szCs w:val="22"/>
          <w:lang w:val="id-ID"/>
        </w:rPr>
      </w:pPr>
    </w:p>
    <w:p w14:paraId="21F2538E" w14:textId="77777777" w:rsidR="00505BFC" w:rsidRDefault="00505BFC" w:rsidP="00505BFC">
      <w:pPr>
        <w:jc w:val="both"/>
        <w:rPr>
          <w:rFonts w:ascii="Georgia" w:hAnsi="Georgia"/>
          <w:b/>
          <w:sz w:val="22"/>
          <w:szCs w:val="22"/>
        </w:rPr>
      </w:pPr>
      <w:r>
        <w:rPr>
          <w:rFonts w:ascii="Georgia" w:hAnsi="Georgia"/>
          <w:b/>
          <w:sz w:val="22"/>
          <w:szCs w:val="22"/>
        </w:rPr>
        <w:t>SALAM</w:t>
      </w:r>
    </w:p>
    <w:p w14:paraId="687C2847" w14:textId="77777777" w:rsidR="00505BFC" w:rsidRDefault="00505BFC" w:rsidP="00505BFC">
      <w:pPr>
        <w:tabs>
          <w:tab w:val="left" w:pos="360"/>
        </w:tabs>
        <w:rPr>
          <w:rFonts w:ascii="Georgia" w:hAnsi="Georgia"/>
          <w:sz w:val="22"/>
          <w:szCs w:val="22"/>
          <w:lang w:val="id-ID"/>
        </w:rPr>
      </w:pPr>
      <w:r>
        <w:rPr>
          <w:rFonts w:ascii="Georgia" w:hAnsi="Georgia"/>
          <w:sz w:val="22"/>
          <w:szCs w:val="22"/>
          <w:lang w:val="id-ID"/>
        </w:rPr>
        <w:t>PF</w:t>
      </w:r>
      <w:r>
        <w:rPr>
          <w:rFonts w:ascii="Georgia" w:hAnsi="Georgia"/>
          <w:sz w:val="22"/>
          <w:szCs w:val="22"/>
          <w:lang w:val="id-ID"/>
        </w:rPr>
        <w:tab/>
        <w:t>:</w:t>
      </w:r>
      <w:r>
        <w:rPr>
          <w:rFonts w:ascii="Georgia" w:hAnsi="Georgia"/>
          <w:sz w:val="22"/>
          <w:szCs w:val="22"/>
          <w:lang w:val="id-ID"/>
        </w:rPr>
        <w:tab/>
        <w:t>Damai sejahtera menyertai saudara-saudara.</w:t>
      </w:r>
    </w:p>
    <w:p w14:paraId="7E2226BF" w14:textId="77777777" w:rsidR="00505BFC" w:rsidRDefault="00505BFC" w:rsidP="00505BFC">
      <w:pPr>
        <w:tabs>
          <w:tab w:val="left" w:pos="360"/>
        </w:tabs>
        <w:jc w:val="both"/>
        <w:rPr>
          <w:rFonts w:ascii="Georgia" w:hAnsi="Georgia"/>
          <w:noProof/>
          <w:sz w:val="22"/>
          <w:szCs w:val="22"/>
          <w:lang w:val="id-ID"/>
        </w:rPr>
      </w:pPr>
      <w:r>
        <w:rPr>
          <w:rFonts w:ascii="Georgia" w:hAnsi="Georgia"/>
          <w:sz w:val="22"/>
          <w:szCs w:val="22"/>
          <w:lang w:val="id-ID"/>
        </w:rPr>
        <w:t>U</w:t>
      </w:r>
      <w:r>
        <w:rPr>
          <w:rFonts w:ascii="Georgia" w:hAnsi="Georgia"/>
          <w:sz w:val="22"/>
          <w:szCs w:val="22"/>
          <w:lang w:val="id-ID"/>
        </w:rPr>
        <w:tab/>
        <w:t>:</w:t>
      </w:r>
      <w:r>
        <w:rPr>
          <w:rFonts w:ascii="Georgia" w:hAnsi="Georgia"/>
          <w:sz w:val="22"/>
          <w:szCs w:val="22"/>
          <w:lang w:val="id-ID"/>
        </w:rPr>
        <w:tab/>
        <w:t>dan beserta</w:t>
      </w:r>
      <w:r>
        <w:rPr>
          <w:rFonts w:ascii="Georgia" w:hAnsi="Georgia"/>
          <w:sz w:val="22"/>
          <w:szCs w:val="22"/>
        </w:rPr>
        <w:t xml:space="preserve"> </w:t>
      </w:r>
      <w:proofErr w:type="spellStart"/>
      <w:r>
        <w:rPr>
          <w:rFonts w:ascii="Georgia" w:hAnsi="Georgia"/>
          <w:sz w:val="22"/>
          <w:szCs w:val="22"/>
        </w:rPr>
        <w:t>saudara</w:t>
      </w:r>
      <w:proofErr w:type="spellEnd"/>
      <w:r>
        <w:rPr>
          <w:rFonts w:ascii="Georgia" w:hAnsi="Georgia"/>
          <w:sz w:val="22"/>
          <w:szCs w:val="22"/>
        </w:rPr>
        <w:t xml:space="preserve"> </w:t>
      </w:r>
      <w:r>
        <w:rPr>
          <w:rFonts w:ascii="Georgia" w:hAnsi="Georgia"/>
          <w:sz w:val="22"/>
          <w:szCs w:val="22"/>
          <w:lang w:val="id-ID"/>
        </w:rPr>
        <w:t>juga.</w:t>
      </w:r>
    </w:p>
    <w:p w14:paraId="7F35705C" w14:textId="77777777" w:rsidR="00505BFC" w:rsidRDefault="00505BFC" w:rsidP="00505BFC">
      <w:pPr>
        <w:jc w:val="both"/>
        <w:rPr>
          <w:rFonts w:ascii="Georgia" w:hAnsi="Georgia"/>
          <w:noProof/>
          <w:sz w:val="22"/>
          <w:szCs w:val="22"/>
          <w:lang w:val="id-ID"/>
        </w:rPr>
      </w:pPr>
      <w:bookmarkStart w:id="5" w:name="_Hlk19523297"/>
    </w:p>
    <w:p w14:paraId="402466BE" w14:textId="77777777" w:rsidR="00505BFC" w:rsidRDefault="00505BFC" w:rsidP="00A36F21">
      <w:pPr>
        <w:pStyle w:val="ListParagraph"/>
        <w:numPr>
          <w:ilvl w:val="0"/>
          <w:numId w:val="32"/>
        </w:numPr>
        <w:ind w:left="180" w:hanging="180"/>
        <w:jc w:val="both"/>
        <w:rPr>
          <w:rFonts w:ascii="Georgia" w:hAnsi="Georgia"/>
          <w:sz w:val="20"/>
          <w:szCs w:val="20"/>
        </w:rPr>
      </w:pPr>
      <w:proofErr w:type="spellStart"/>
      <w:r>
        <w:rPr>
          <w:rFonts w:ascii="Georgia" w:hAnsi="Georgia"/>
          <w:i/>
          <w:sz w:val="20"/>
          <w:szCs w:val="20"/>
        </w:rPr>
        <w:t>umat</w:t>
      </w:r>
      <w:proofErr w:type="spellEnd"/>
      <w:r>
        <w:rPr>
          <w:rFonts w:ascii="Georgia" w:hAnsi="Georgia"/>
          <w:i/>
          <w:sz w:val="20"/>
          <w:szCs w:val="20"/>
        </w:rPr>
        <w:t xml:space="preserve"> duduk</w:t>
      </w:r>
    </w:p>
    <w:p w14:paraId="4F866176" w14:textId="77777777" w:rsidR="00505BFC" w:rsidRDefault="00505BFC" w:rsidP="00505BFC">
      <w:pPr>
        <w:pStyle w:val="ListParagraph"/>
        <w:ind w:left="630"/>
        <w:rPr>
          <w:rFonts w:ascii="Georgia" w:hAnsi="Georgia"/>
          <w:sz w:val="22"/>
          <w:szCs w:val="22"/>
        </w:rPr>
      </w:pPr>
    </w:p>
    <w:bookmarkEnd w:id="5"/>
    <w:p w14:paraId="7155CEEB" w14:textId="77777777" w:rsidR="00505BFC" w:rsidRDefault="00505BFC" w:rsidP="00505BFC">
      <w:pPr>
        <w:jc w:val="both"/>
        <w:rPr>
          <w:rFonts w:ascii="Georgia" w:hAnsi="Georgia"/>
          <w:b/>
          <w:sz w:val="22"/>
          <w:szCs w:val="22"/>
          <w:lang w:val="id-ID"/>
        </w:rPr>
      </w:pPr>
      <w:r>
        <w:rPr>
          <w:rFonts w:ascii="Georgia" w:hAnsi="Georgia"/>
          <w:b/>
          <w:caps/>
          <w:sz w:val="22"/>
          <w:szCs w:val="22"/>
          <w:lang w:val="id-ID"/>
        </w:rPr>
        <w:t>Kata Pembuka</w:t>
      </w:r>
      <w:r>
        <w:rPr>
          <w:rFonts w:ascii="Georgia" w:hAnsi="Georgia"/>
          <w:b/>
          <w:sz w:val="22"/>
          <w:szCs w:val="22"/>
          <w:lang w:val="id-ID"/>
        </w:rPr>
        <w:t xml:space="preserve"> </w:t>
      </w:r>
    </w:p>
    <w:p w14:paraId="03F01286" w14:textId="77777777" w:rsidR="00505BFC" w:rsidRDefault="00505BFC" w:rsidP="00505BFC">
      <w:pPr>
        <w:tabs>
          <w:tab w:val="left" w:pos="360"/>
        </w:tabs>
        <w:ind w:left="630" w:hanging="630"/>
        <w:jc w:val="both"/>
        <w:rPr>
          <w:rFonts w:ascii="Georgia" w:hAnsi="Georgia"/>
          <w:sz w:val="22"/>
          <w:szCs w:val="22"/>
          <w:lang w:val="id-ID"/>
        </w:rPr>
      </w:pPr>
      <w:r>
        <w:rPr>
          <w:rFonts w:ascii="Georgia" w:hAnsi="Georgia"/>
          <w:sz w:val="22"/>
          <w:szCs w:val="22"/>
        </w:rPr>
        <w:t>P</w:t>
      </w:r>
      <w:r>
        <w:rPr>
          <w:rFonts w:ascii="Georgia" w:hAnsi="Georgia"/>
          <w:sz w:val="22"/>
          <w:szCs w:val="22"/>
          <w:lang w:val="id-ID"/>
        </w:rPr>
        <w:t>L</w:t>
      </w:r>
      <w:r>
        <w:rPr>
          <w:rFonts w:ascii="Georgia" w:hAnsi="Georgia"/>
          <w:sz w:val="22"/>
          <w:szCs w:val="22"/>
        </w:rPr>
        <w:tab/>
        <w:t>:</w:t>
      </w:r>
      <w:r>
        <w:rPr>
          <w:rFonts w:ascii="Georgia" w:hAnsi="Georgia"/>
          <w:sz w:val="22"/>
          <w:szCs w:val="22"/>
        </w:rPr>
        <w:tab/>
      </w:r>
      <w:r>
        <w:rPr>
          <w:rFonts w:ascii="Georgia" w:hAnsi="Georgia"/>
          <w:sz w:val="22"/>
          <w:szCs w:val="22"/>
          <w:lang w:val="id-ID"/>
        </w:rPr>
        <w:t xml:space="preserve">Seindah siang disinari terang, inilah cara Tuhan mengasihi kita, mempertemukan kita di tempat ini sembari memuji nama-Nya, mendengarkan firman-Nya, dan diutus </w:t>
      </w:r>
      <w:r>
        <w:rPr>
          <w:rFonts w:ascii="Georgia" w:hAnsi="Georgia"/>
          <w:sz w:val="22"/>
          <w:szCs w:val="22"/>
          <w:lang w:val="id-ID"/>
        </w:rPr>
        <w:lastRenderedPageBreak/>
        <w:t>mewartakan nama-Nya. Pada Minggu adven II ini kita akan merenungkan sebuah tema yakni,  “KEDATANGAN-NYA MEMBAWA PEMULIHAN</w:t>
      </w:r>
      <w:r>
        <w:rPr>
          <w:rFonts w:ascii="Georgia" w:hAnsi="Georgia"/>
          <w:sz w:val="22"/>
          <w:szCs w:val="22"/>
        </w:rPr>
        <w:t>.</w:t>
      </w:r>
      <w:r>
        <w:rPr>
          <w:rFonts w:ascii="Georgia" w:hAnsi="Georgia"/>
          <w:sz w:val="22"/>
          <w:szCs w:val="22"/>
          <w:lang w:val="id-ID"/>
        </w:rPr>
        <w:t xml:space="preserve">” Biarlah melalui tema ini kita semakin diingatkan dan diteguhkan untuk senantiasa membawa pemulihan di sekitar kita. Atas kebaikan Tuhan ini, kita </w:t>
      </w:r>
      <w:proofErr w:type="spellStart"/>
      <w:r>
        <w:rPr>
          <w:rFonts w:ascii="Georgia" w:hAnsi="Georgia"/>
          <w:sz w:val="22"/>
          <w:szCs w:val="22"/>
          <w:lang w:val="id-ID"/>
        </w:rPr>
        <w:t>pujika</w:t>
      </w:r>
      <w:proofErr w:type="spellEnd"/>
      <w:r>
        <w:rPr>
          <w:rFonts w:ascii="Georgia" w:hAnsi="Georgia"/>
          <w:sz w:val="22"/>
          <w:szCs w:val="22"/>
        </w:rPr>
        <w:t>n</w:t>
      </w:r>
      <w:r>
        <w:rPr>
          <w:rFonts w:ascii="Georgia" w:hAnsi="Georgia"/>
          <w:sz w:val="22"/>
          <w:szCs w:val="22"/>
          <w:lang w:val="id-ID"/>
        </w:rPr>
        <w:t xml:space="preserve"> bersama “S</w:t>
      </w:r>
      <w:proofErr w:type="spellStart"/>
      <w:r>
        <w:rPr>
          <w:rFonts w:ascii="Georgia" w:hAnsi="Georgia"/>
          <w:sz w:val="22"/>
          <w:szCs w:val="22"/>
        </w:rPr>
        <w:t>eindah</w:t>
      </w:r>
      <w:proofErr w:type="spellEnd"/>
      <w:r>
        <w:rPr>
          <w:rFonts w:ascii="Georgia" w:hAnsi="Georgia"/>
          <w:sz w:val="22"/>
          <w:szCs w:val="22"/>
        </w:rPr>
        <w:t xml:space="preserve"> Siang </w:t>
      </w:r>
      <w:proofErr w:type="spellStart"/>
      <w:r>
        <w:rPr>
          <w:rFonts w:ascii="Georgia" w:hAnsi="Georgia"/>
          <w:sz w:val="22"/>
          <w:szCs w:val="22"/>
        </w:rPr>
        <w:t>Disinari</w:t>
      </w:r>
      <w:proofErr w:type="spellEnd"/>
      <w:r>
        <w:rPr>
          <w:rFonts w:ascii="Georgia" w:hAnsi="Georgia"/>
          <w:sz w:val="22"/>
          <w:szCs w:val="22"/>
        </w:rPr>
        <w:t xml:space="preserve"> </w:t>
      </w:r>
      <w:proofErr w:type="spellStart"/>
      <w:r>
        <w:rPr>
          <w:rFonts w:ascii="Georgia" w:hAnsi="Georgia"/>
          <w:sz w:val="22"/>
          <w:szCs w:val="22"/>
        </w:rPr>
        <w:t>Terang</w:t>
      </w:r>
      <w:proofErr w:type="spellEnd"/>
      <w:r>
        <w:rPr>
          <w:rFonts w:ascii="Georgia" w:hAnsi="Georgia"/>
          <w:sz w:val="22"/>
          <w:szCs w:val="22"/>
          <w:lang w:val="id-ID"/>
        </w:rPr>
        <w:t>”</w:t>
      </w:r>
    </w:p>
    <w:p w14:paraId="2C03499D" w14:textId="77777777" w:rsidR="00505BFC" w:rsidRDefault="00505BFC" w:rsidP="00505BFC">
      <w:pPr>
        <w:tabs>
          <w:tab w:val="left" w:pos="360"/>
        </w:tabs>
        <w:ind w:left="630" w:hanging="630"/>
        <w:jc w:val="both"/>
        <w:rPr>
          <w:rFonts w:ascii="Georgia" w:hAnsi="Georgia"/>
          <w:sz w:val="22"/>
          <w:szCs w:val="22"/>
          <w:lang w:val="id-ID"/>
        </w:rPr>
      </w:pPr>
      <w:bookmarkStart w:id="6" w:name="_Hlk19524019"/>
      <w:r>
        <w:rPr>
          <w:rFonts w:ascii="Georgia" w:hAnsi="Georgia"/>
          <w:sz w:val="22"/>
          <w:szCs w:val="22"/>
          <w:lang w:val="id-ID"/>
        </w:rPr>
        <w:tab/>
      </w:r>
    </w:p>
    <w:p w14:paraId="152BE8F3" w14:textId="77777777" w:rsidR="00505BFC" w:rsidRDefault="00505BFC" w:rsidP="00A36F21">
      <w:pPr>
        <w:pStyle w:val="ListParagraph"/>
        <w:numPr>
          <w:ilvl w:val="0"/>
          <w:numId w:val="30"/>
        </w:numPr>
        <w:ind w:left="180" w:hanging="180"/>
        <w:rPr>
          <w:rFonts w:ascii="Georgia" w:hAnsi="Georgia"/>
          <w:i/>
          <w:sz w:val="20"/>
          <w:szCs w:val="20"/>
        </w:rPr>
      </w:pPr>
      <w:proofErr w:type="spellStart"/>
      <w:r>
        <w:rPr>
          <w:rFonts w:ascii="Georgia" w:hAnsi="Georgia"/>
          <w:i/>
          <w:sz w:val="20"/>
          <w:szCs w:val="20"/>
        </w:rPr>
        <w:t>umat</w:t>
      </w:r>
      <w:proofErr w:type="spellEnd"/>
      <w:r>
        <w:rPr>
          <w:rFonts w:ascii="Georgia" w:hAnsi="Georgia"/>
          <w:i/>
          <w:sz w:val="20"/>
          <w:szCs w:val="20"/>
        </w:rPr>
        <w:t xml:space="preserve"> </w:t>
      </w:r>
      <w:proofErr w:type="spellStart"/>
      <w:r>
        <w:rPr>
          <w:rFonts w:ascii="Georgia" w:hAnsi="Georgia"/>
          <w:i/>
          <w:sz w:val="20"/>
          <w:szCs w:val="20"/>
        </w:rPr>
        <w:t>menyanyikan</w:t>
      </w:r>
      <w:proofErr w:type="spellEnd"/>
      <w:r>
        <w:rPr>
          <w:rFonts w:ascii="Georgia" w:hAnsi="Georgia"/>
          <w:i/>
          <w:sz w:val="20"/>
          <w:szCs w:val="20"/>
        </w:rPr>
        <w:t xml:space="preserve"> PKJ. 242:1-4</w:t>
      </w:r>
    </w:p>
    <w:p w14:paraId="50946EBE" w14:textId="77777777" w:rsidR="00505BFC" w:rsidRDefault="00505BFC" w:rsidP="00505BFC">
      <w:pPr>
        <w:jc w:val="both"/>
        <w:rPr>
          <w:rFonts w:ascii="Georgia" w:hAnsi="Georgia"/>
          <w:sz w:val="22"/>
          <w:szCs w:val="22"/>
        </w:rPr>
      </w:pPr>
    </w:p>
    <w:p w14:paraId="69695F44" w14:textId="77777777" w:rsidR="00505BFC" w:rsidRDefault="00505BFC" w:rsidP="00505BFC">
      <w:pPr>
        <w:widowControl w:val="0"/>
        <w:ind w:left="360"/>
        <w:rPr>
          <w:rFonts w:ascii="Georgia" w:hAnsi="Georgia"/>
          <w:color w:val="000000" w:themeColor="text1"/>
          <w:sz w:val="22"/>
          <w:szCs w:val="22"/>
        </w:rPr>
      </w:pPr>
      <w:r>
        <w:rPr>
          <w:rFonts w:ascii="Georgia" w:hAnsi="Georgia"/>
          <w:color w:val="000000" w:themeColor="text1"/>
          <w:sz w:val="22"/>
          <w:szCs w:val="22"/>
        </w:rPr>
        <w:t>SEINDAH SIANG DISINARI TERANG</w:t>
      </w:r>
    </w:p>
    <w:p w14:paraId="0A78914B" w14:textId="77777777" w:rsidR="00505BFC" w:rsidRDefault="00505BFC" w:rsidP="00505BFC">
      <w:pPr>
        <w:widowControl w:val="0"/>
        <w:tabs>
          <w:tab w:val="left" w:pos="360"/>
          <w:tab w:val="left" w:pos="540"/>
          <w:tab w:val="left" w:pos="720"/>
          <w:tab w:val="left" w:pos="990"/>
          <w:tab w:val="left" w:pos="1710"/>
        </w:tabs>
        <w:rPr>
          <w:rFonts w:ascii="Georgia" w:hAnsi="Georgia"/>
          <w:i/>
          <w:iCs/>
          <w:color w:val="000000" w:themeColor="text1"/>
          <w:sz w:val="14"/>
          <w:szCs w:val="14"/>
        </w:rPr>
      </w:pPr>
      <w:r>
        <w:rPr>
          <w:rFonts w:ascii="Georgia" w:hAnsi="Georgia"/>
          <w:color w:val="000000" w:themeColor="text1"/>
          <w:sz w:val="14"/>
          <w:szCs w:val="14"/>
        </w:rPr>
        <w:tab/>
        <w:t>do</w:t>
      </w:r>
      <w:r>
        <w:rPr>
          <w:rFonts w:ascii="Georgia" w:hAnsi="Georgia"/>
          <w:color w:val="000000" w:themeColor="text1"/>
          <w:sz w:val="14"/>
          <w:szCs w:val="14"/>
        </w:rPr>
        <w:tab/>
        <w:t>=</w:t>
      </w:r>
      <w:r>
        <w:rPr>
          <w:rFonts w:ascii="Georgia" w:hAnsi="Georgia"/>
          <w:color w:val="000000" w:themeColor="text1"/>
          <w:sz w:val="14"/>
          <w:szCs w:val="14"/>
        </w:rPr>
        <w:tab/>
        <w:t>f</w:t>
      </w:r>
      <w:r>
        <w:rPr>
          <w:rFonts w:ascii="Georgia" w:hAnsi="Georgia"/>
          <w:color w:val="000000" w:themeColor="text1"/>
          <w:sz w:val="14"/>
          <w:szCs w:val="14"/>
        </w:rPr>
        <w:tab/>
        <w:t xml:space="preserve">6 </w:t>
      </w:r>
      <w:proofErr w:type="spellStart"/>
      <w:r>
        <w:rPr>
          <w:rFonts w:ascii="Georgia" w:hAnsi="Georgia"/>
          <w:color w:val="000000" w:themeColor="text1"/>
          <w:sz w:val="14"/>
          <w:szCs w:val="14"/>
        </w:rPr>
        <w:t>ketuk</w:t>
      </w:r>
      <w:proofErr w:type="spellEnd"/>
      <w:r>
        <w:rPr>
          <w:rFonts w:ascii="Georgia" w:hAnsi="Georgia"/>
          <w:color w:val="000000" w:themeColor="text1"/>
          <w:sz w:val="14"/>
          <w:szCs w:val="14"/>
        </w:rPr>
        <w:tab/>
      </w:r>
      <w:r>
        <w:rPr>
          <w:rFonts w:ascii="Georgia" w:hAnsi="Georgia"/>
          <w:i/>
          <w:iCs/>
          <w:color w:val="000000" w:themeColor="text1"/>
          <w:sz w:val="14"/>
          <w:szCs w:val="14"/>
        </w:rPr>
        <w:t>The Way That He Loves</w:t>
      </w:r>
      <w:r>
        <w:rPr>
          <w:rFonts w:ascii="Georgia" w:hAnsi="Georgia"/>
          <w:color w:val="000000" w:themeColor="text1"/>
          <w:sz w:val="14"/>
          <w:szCs w:val="14"/>
        </w:rPr>
        <w:t xml:space="preserve">, W. Elmo Mercer 1999 </w:t>
      </w:r>
    </w:p>
    <w:bookmarkEnd w:id="6"/>
    <w:p w14:paraId="4E6A98B3" w14:textId="77777777" w:rsidR="00505BFC" w:rsidRDefault="00505BFC" w:rsidP="00505BFC">
      <w:pPr>
        <w:jc w:val="both"/>
        <w:rPr>
          <w:rFonts w:ascii="Georgia" w:hAnsi="Georgia"/>
          <w:sz w:val="22"/>
          <w:szCs w:val="22"/>
        </w:rPr>
      </w:pPr>
    </w:p>
    <w:p w14:paraId="6A70FC8B" w14:textId="77777777" w:rsidR="00505BFC" w:rsidRDefault="00505BFC" w:rsidP="00A36F21">
      <w:pPr>
        <w:pStyle w:val="ListParagraph"/>
        <w:numPr>
          <w:ilvl w:val="0"/>
          <w:numId w:val="33"/>
        </w:numPr>
        <w:ind w:left="630" w:hanging="270"/>
        <w:rPr>
          <w:rFonts w:ascii="Georgia" w:hAnsi="Georgia"/>
          <w:sz w:val="22"/>
          <w:szCs w:val="22"/>
          <w:lang w:val="id-ID"/>
        </w:rPr>
      </w:pPr>
      <w:r>
        <w:rPr>
          <w:rFonts w:ascii="Georgia" w:hAnsi="Georgia"/>
          <w:sz w:val="22"/>
          <w:szCs w:val="22"/>
          <w:lang w:val="id-ID"/>
        </w:rPr>
        <w:t xml:space="preserve">Seindah siang disinari terang </w:t>
      </w:r>
    </w:p>
    <w:p w14:paraId="0B954175" w14:textId="77777777" w:rsidR="00505BFC" w:rsidRDefault="00505BFC" w:rsidP="00505BFC">
      <w:pPr>
        <w:pStyle w:val="ListParagraph"/>
        <w:ind w:left="630"/>
        <w:rPr>
          <w:rFonts w:ascii="Georgia" w:hAnsi="Georgia"/>
          <w:sz w:val="22"/>
          <w:szCs w:val="22"/>
          <w:lang w:val="id-ID"/>
        </w:rPr>
      </w:pPr>
      <w:r>
        <w:rPr>
          <w:rFonts w:ascii="Georgia" w:hAnsi="Georgia"/>
          <w:sz w:val="22"/>
          <w:szCs w:val="22"/>
          <w:lang w:val="id-ID"/>
        </w:rPr>
        <w:t>cara Tuhan mengasihiku;</w:t>
      </w:r>
    </w:p>
    <w:p w14:paraId="77FCDAA0" w14:textId="77777777" w:rsidR="00505BFC" w:rsidRDefault="00505BFC" w:rsidP="00505BFC">
      <w:pPr>
        <w:ind w:left="630"/>
        <w:rPr>
          <w:rFonts w:ascii="Georgia" w:hAnsi="Georgia"/>
          <w:sz w:val="22"/>
          <w:szCs w:val="22"/>
          <w:lang w:val="id-ID"/>
        </w:rPr>
      </w:pPr>
      <w:r>
        <w:rPr>
          <w:rFonts w:ascii="Georgia" w:hAnsi="Georgia"/>
          <w:sz w:val="22"/>
          <w:szCs w:val="22"/>
          <w:lang w:val="id-ID"/>
        </w:rPr>
        <w:t xml:space="preserve">seindah petang dengan angin sejuk </w:t>
      </w:r>
    </w:p>
    <w:p w14:paraId="3A5C2403" w14:textId="77777777" w:rsidR="00505BFC" w:rsidRDefault="00505BFC" w:rsidP="00505BFC">
      <w:pPr>
        <w:ind w:left="630"/>
        <w:rPr>
          <w:rFonts w:ascii="Georgia" w:hAnsi="Georgia"/>
          <w:sz w:val="22"/>
          <w:szCs w:val="22"/>
          <w:lang w:val="id-ID"/>
        </w:rPr>
      </w:pPr>
      <w:r>
        <w:rPr>
          <w:rFonts w:ascii="Georgia" w:hAnsi="Georgia"/>
          <w:sz w:val="22"/>
          <w:szCs w:val="22"/>
          <w:lang w:val="id-ID"/>
        </w:rPr>
        <w:t>cara Tuhan mengasihiku.</w:t>
      </w:r>
    </w:p>
    <w:p w14:paraId="7BDE528A" w14:textId="77777777" w:rsidR="00505BFC" w:rsidRDefault="00505BFC" w:rsidP="00505BFC">
      <w:pPr>
        <w:ind w:left="630"/>
        <w:rPr>
          <w:rFonts w:ascii="Georgia" w:hAnsi="Georgia"/>
          <w:sz w:val="22"/>
          <w:szCs w:val="22"/>
          <w:lang w:val="id-ID"/>
        </w:rPr>
      </w:pPr>
      <w:r>
        <w:rPr>
          <w:rFonts w:ascii="Georgia" w:hAnsi="Georgia"/>
          <w:sz w:val="22"/>
          <w:szCs w:val="22"/>
          <w:lang w:val="id-ID"/>
        </w:rPr>
        <w:t xml:space="preserve">Tuhanku lembut dan penyayang </w:t>
      </w:r>
    </w:p>
    <w:p w14:paraId="1B1174F7" w14:textId="77777777" w:rsidR="00505BFC" w:rsidRDefault="00505BFC" w:rsidP="00505BFC">
      <w:pPr>
        <w:ind w:left="630"/>
        <w:rPr>
          <w:rFonts w:ascii="Georgia" w:hAnsi="Georgia"/>
          <w:sz w:val="22"/>
          <w:szCs w:val="22"/>
          <w:lang w:val="id-ID"/>
        </w:rPr>
      </w:pPr>
      <w:r>
        <w:rPr>
          <w:rFonts w:ascii="Georgia" w:hAnsi="Georgia"/>
          <w:sz w:val="22"/>
          <w:szCs w:val="22"/>
          <w:lang w:val="id-ID"/>
        </w:rPr>
        <w:t>dan aku mengasihi Dia.</w:t>
      </w:r>
    </w:p>
    <w:p w14:paraId="07C0F2E3" w14:textId="77777777" w:rsidR="00505BFC" w:rsidRDefault="00505BFC" w:rsidP="00505BFC">
      <w:pPr>
        <w:ind w:left="630"/>
        <w:rPr>
          <w:rFonts w:ascii="Georgia" w:hAnsi="Georgia"/>
          <w:sz w:val="22"/>
          <w:szCs w:val="22"/>
          <w:lang w:val="id-ID"/>
        </w:rPr>
      </w:pPr>
      <w:proofErr w:type="spellStart"/>
      <w:r>
        <w:rPr>
          <w:rFonts w:ascii="Georgia" w:hAnsi="Georgia"/>
          <w:sz w:val="22"/>
          <w:szCs w:val="22"/>
          <w:lang w:val="id-ID"/>
        </w:rPr>
        <w:t>KasihNya</w:t>
      </w:r>
      <w:proofErr w:type="spellEnd"/>
      <w:r>
        <w:rPr>
          <w:rFonts w:ascii="Georgia" w:hAnsi="Georgia"/>
          <w:sz w:val="22"/>
          <w:szCs w:val="22"/>
          <w:lang w:val="id-ID"/>
        </w:rPr>
        <w:t xml:space="preserve"> besar; agung dan mulia </w:t>
      </w:r>
    </w:p>
    <w:p w14:paraId="1032A910" w14:textId="77777777" w:rsidR="00505BFC" w:rsidRDefault="00505BFC" w:rsidP="00505BFC">
      <w:pPr>
        <w:ind w:left="630"/>
        <w:rPr>
          <w:rFonts w:ascii="Georgia" w:hAnsi="Georgia"/>
          <w:sz w:val="22"/>
          <w:szCs w:val="22"/>
          <w:lang w:val="id-ID"/>
        </w:rPr>
      </w:pPr>
      <w:r>
        <w:rPr>
          <w:rFonts w:ascii="Georgia" w:hAnsi="Georgia"/>
          <w:sz w:val="22"/>
          <w:szCs w:val="22"/>
          <w:lang w:val="id-ID"/>
        </w:rPr>
        <w:t>cara Tuhan mengasihiku.</w:t>
      </w:r>
    </w:p>
    <w:p w14:paraId="028C7FF1" w14:textId="77777777" w:rsidR="00505BFC" w:rsidRDefault="00505BFC" w:rsidP="00505BFC">
      <w:pPr>
        <w:rPr>
          <w:rFonts w:ascii="Georgia" w:hAnsi="Georgia"/>
          <w:sz w:val="22"/>
          <w:szCs w:val="22"/>
          <w:lang w:val="id-ID"/>
        </w:rPr>
      </w:pPr>
    </w:p>
    <w:p w14:paraId="6314EBB5" w14:textId="77777777" w:rsidR="00505BFC" w:rsidRDefault="00505BFC" w:rsidP="00A36F21">
      <w:pPr>
        <w:pStyle w:val="ListParagraph"/>
        <w:numPr>
          <w:ilvl w:val="0"/>
          <w:numId w:val="33"/>
        </w:numPr>
        <w:ind w:left="630" w:hanging="270"/>
        <w:rPr>
          <w:rFonts w:ascii="Georgia" w:hAnsi="Georgia"/>
          <w:sz w:val="22"/>
          <w:szCs w:val="22"/>
          <w:lang w:val="id-ID"/>
        </w:rPr>
      </w:pPr>
      <w:r>
        <w:rPr>
          <w:rFonts w:ascii="Georgia" w:hAnsi="Georgia"/>
          <w:sz w:val="22"/>
          <w:szCs w:val="22"/>
          <w:lang w:val="id-ID"/>
        </w:rPr>
        <w:t>Sedalamnya l</w:t>
      </w:r>
      <w:r>
        <w:rPr>
          <w:rFonts w:ascii="Georgia" w:hAnsi="Georgia"/>
          <w:sz w:val="22"/>
          <w:szCs w:val="22"/>
          <w:u w:val="single"/>
          <w:lang w:val="id-ID"/>
        </w:rPr>
        <w:t>au</w:t>
      </w:r>
      <w:r>
        <w:rPr>
          <w:rFonts w:ascii="Georgia" w:hAnsi="Georgia"/>
          <w:sz w:val="22"/>
          <w:szCs w:val="22"/>
          <w:lang w:val="id-ID"/>
        </w:rPr>
        <w:t xml:space="preserve">t seluas angkasa </w:t>
      </w:r>
    </w:p>
    <w:p w14:paraId="34A37093" w14:textId="77777777" w:rsidR="00505BFC" w:rsidRDefault="00505BFC" w:rsidP="00505BFC">
      <w:pPr>
        <w:pStyle w:val="ListParagraph"/>
        <w:ind w:left="630"/>
        <w:rPr>
          <w:rFonts w:ascii="Georgia" w:hAnsi="Georgia"/>
          <w:sz w:val="22"/>
          <w:szCs w:val="22"/>
          <w:lang w:val="id-ID"/>
        </w:rPr>
      </w:pPr>
      <w:r>
        <w:rPr>
          <w:rFonts w:ascii="Georgia" w:hAnsi="Georgia"/>
          <w:sz w:val="22"/>
          <w:szCs w:val="22"/>
          <w:lang w:val="id-ID"/>
        </w:rPr>
        <w:t>cara Tuhan mengasihiku;</w:t>
      </w:r>
    </w:p>
    <w:p w14:paraId="7D227E82" w14:textId="77777777" w:rsidR="00505BFC" w:rsidRDefault="00505BFC" w:rsidP="00505BFC">
      <w:pPr>
        <w:pStyle w:val="ListParagraph"/>
        <w:ind w:left="630"/>
        <w:rPr>
          <w:rFonts w:ascii="Georgia" w:hAnsi="Georgia"/>
          <w:sz w:val="22"/>
          <w:szCs w:val="22"/>
          <w:lang w:val="id-ID"/>
        </w:rPr>
      </w:pPr>
      <w:r>
        <w:rPr>
          <w:rFonts w:ascii="Georgia" w:hAnsi="Georgia"/>
          <w:sz w:val="22"/>
          <w:szCs w:val="22"/>
          <w:lang w:val="id-ID"/>
        </w:rPr>
        <w:t xml:space="preserve">seharum kembang yang tetap semerbak </w:t>
      </w:r>
    </w:p>
    <w:p w14:paraId="2F5C2987" w14:textId="77777777" w:rsidR="00505BFC" w:rsidRDefault="00505BFC" w:rsidP="00505BFC">
      <w:pPr>
        <w:pStyle w:val="ListParagraph"/>
        <w:ind w:left="630"/>
        <w:rPr>
          <w:rFonts w:ascii="Georgia" w:hAnsi="Georgia"/>
          <w:sz w:val="22"/>
          <w:szCs w:val="22"/>
          <w:lang w:val="id-ID"/>
        </w:rPr>
      </w:pPr>
      <w:r>
        <w:rPr>
          <w:rFonts w:ascii="Georgia" w:hAnsi="Georgia"/>
          <w:sz w:val="22"/>
          <w:szCs w:val="22"/>
          <w:lang w:val="id-ID"/>
        </w:rPr>
        <w:t>cara Tuhan mengasihiku.</w:t>
      </w:r>
    </w:p>
    <w:p w14:paraId="7DB1F3E2" w14:textId="77777777" w:rsidR="00505BFC" w:rsidRDefault="00505BFC" w:rsidP="00505BFC">
      <w:pPr>
        <w:ind w:firstLine="630"/>
        <w:rPr>
          <w:rFonts w:ascii="Georgia" w:hAnsi="Georgia"/>
          <w:sz w:val="22"/>
          <w:szCs w:val="22"/>
          <w:lang w:val="id-ID"/>
        </w:rPr>
      </w:pPr>
      <w:r>
        <w:rPr>
          <w:rFonts w:ascii="Georgia" w:hAnsi="Georgia"/>
          <w:sz w:val="22"/>
          <w:szCs w:val="22"/>
          <w:lang w:val="id-ID"/>
        </w:rPr>
        <w:t>Damai</w:t>
      </w:r>
      <w:r>
        <w:rPr>
          <w:rFonts w:ascii="Georgia" w:hAnsi="Georgia"/>
          <w:sz w:val="22"/>
          <w:szCs w:val="22"/>
        </w:rPr>
        <w:t>-</w:t>
      </w:r>
      <w:proofErr w:type="spellStart"/>
      <w:r>
        <w:rPr>
          <w:rFonts w:ascii="Georgia" w:hAnsi="Georgia"/>
          <w:sz w:val="22"/>
          <w:szCs w:val="22"/>
          <w:lang w:val="id-ID"/>
        </w:rPr>
        <w:t>Nya</w:t>
      </w:r>
      <w:proofErr w:type="spellEnd"/>
      <w:r>
        <w:rPr>
          <w:rFonts w:ascii="Georgia" w:hAnsi="Georgia"/>
          <w:sz w:val="22"/>
          <w:szCs w:val="22"/>
          <w:lang w:val="id-ID"/>
        </w:rPr>
        <w:t xml:space="preserve"> tetap besertaku; </w:t>
      </w:r>
    </w:p>
    <w:p w14:paraId="2EE62F1F" w14:textId="77777777" w:rsidR="00505BFC" w:rsidRDefault="00505BFC" w:rsidP="00505BFC">
      <w:pPr>
        <w:ind w:firstLine="630"/>
        <w:rPr>
          <w:rFonts w:ascii="Georgia" w:hAnsi="Georgia"/>
          <w:sz w:val="22"/>
          <w:szCs w:val="22"/>
          <w:lang w:val="id-ID"/>
        </w:rPr>
      </w:pPr>
      <w:r>
        <w:rPr>
          <w:rFonts w:ascii="Georgia" w:hAnsi="Georgia"/>
          <w:sz w:val="22"/>
          <w:szCs w:val="22"/>
          <w:lang w:val="id-ID"/>
        </w:rPr>
        <w:t xml:space="preserve">dan </w:t>
      </w:r>
      <w:proofErr w:type="spellStart"/>
      <w:r>
        <w:rPr>
          <w:rFonts w:ascii="Georgia" w:hAnsi="Georgia"/>
          <w:sz w:val="22"/>
          <w:szCs w:val="22"/>
          <w:lang w:val="id-ID"/>
        </w:rPr>
        <w:t>sorgalah</w:t>
      </w:r>
      <w:proofErr w:type="spellEnd"/>
      <w:r>
        <w:rPr>
          <w:rFonts w:ascii="Georgia" w:hAnsi="Georgia"/>
          <w:sz w:val="22"/>
          <w:szCs w:val="22"/>
          <w:lang w:val="id-ID"/>
        </w:rPr>
        <w:t xml:space="preserve"> pengharapanku.</w:t>
      </w:r>
    </w:p>
    <w:p w14:paraId="4FAA8237" w14:textId="77777777" w:rsidR="00505BFC" w:rsidRDefault="00505BFC" w:rsidP="00505BFC">
      <w:pPr>
        <w:ind w:firstLine="630"/>
        <w:rPr>
          <w:rFonts w:ascii="Georgia" w:hAnsi="Georgia"/>
          <w:sz w:val="22"/>
          <w:szCs w:val="22"/>
          <w:lang w:val="id-ID"/>
        </w:rPr>
      </w:pPr>
      <w:r>
        <w:rPr>
          <w:rFonts w:ascii="Georgia" w:hAnsi="Georgia"/>
          <w:sz w:val="22"/>
          <w:szCs w:val="22"/>
          <w:lang w:val="id-ID"/>
        </w:rPr>
        <w:t xml:space="preserve">Hidupku </w:t>
      </w:r>
      <w:proofErr w:type="spellStart"/>
      <w:r>
        <w:rPr>
          <w:rFonts w:ascii="Georgia" w:hAnsi="Georgia"/>
          <w:sz w:val="22"/>
          <w:szCs w:val="22"/>
          <w:lang w:val="id-ID"/>
        </w:rPr>
        <w:t>tent’ram</w:t>
      </w:r>
      <w:proofErr w:type="spellEnd"/>
      <w:r>
        <w:rPr>
          <w:rFonts w:ascii="Georgia" w:hAnsi="Georgia"/>
          <w:sz w:val="22"/>
          <w:szCs w:val="22"/>
          <w:lang w:val="id-ID"/>
        </w:rPr>
        <w:t xml:space="preserve">; kunikmati penuh </w:t>
      </w:r>
    </w:p>
    <w:p w14:paraId="5B525C88" w14:textId="77777777" w:rsidR="00505BFC" w:rsidRDefault="00505BFC" w:rsidP="00505BFC">
      <w:pPr>
        <w:ind w:firstLine="630"/>
        <w:rPr>
          <w:rFonts w:ascii="Georgia" w:hAnsi="Georgia"/>
          <w:sz w:val="22"/>
          <w:szCs w:val="22"/>
          <w:lang w:val="id-ID"/>
        </w:rPr>
      </w:pPr>
      <w:r>
        <w:rPr>
          <w:rFonts w:ascii="Georgia" w:hAnsi="Georgia"/>
          <w:sz w:val="22"/>
          <w:szCs w:val="22"/>
          <w:lang w:val="id-ID"/>
        </w:rPr>
        <w:t>cara Tuhan mengasihiku.</w:t>
      </w:r>
    </w:p>
    <w:p w14:paraId="01B4C479" w14:textId="77777777" w:rsidR="00505BFC" w:rsidRDefault="00505BFC" w:rsidP="00505BFC">
      <w:pPr>
        <w:jc w:val="both"/>
        <w:rPr>
          <w:rFonts w:ascii="Georgia" w:hAnsi="Georgia"/>
          <w:sz w:val="22"/>
          <w:szCs w:val="22"/>
        </w:rPr>
      </w:pPr>
    </w:p>
    <w:p w14:paraId="0EE1FB20" w14:textId="77777777" w:rsidR="00505BFC" w:rsidRDefault="00505BFC" w:rsidP="00505BFC">
      <w:pPr>
        <w:jc w:val="both"/>
        <w:rPr>
          <w:rFonts w:ascii="Georgia" w:hAnsi="Georgia"/>
          <w:caps/>
          <w:sz w:val="22"/>
          <w:szCs w:val="22"/>
          <w:lang w:val="id-ID"/>
        </w:rPr>
      </w:pPr>
      <w:r>
        <w:rPr>
          <w:rFonts w:ascii="Georgia" w:hAnsi="Georgia"/>
          <w:b/>
          <w:caps/>
          <w:sz w:val="22"/>
          <w:szCs w:val="22"/>
          <w:lang w:val="id-ID"/>
        </w:rPr>
        <w:t>Pengakuan Dosa</w:t>
      </w:r>
    </w:p>
    <w:p w14:paraId="0E6BB1B4" w14:textId="77777777" w:rsidR="00505BFC" w:rsidRDefault="00505BFC" w:rsidP="00505BFC">
      <w:pPr>
        <w:tabs>
          <w:tab w:val="left" w:pos="360"/>
          <w:tab w:val="left" w:pos="630"/>
        </w:tabs>
        <w:ind w:left="630" w:hanging="630"/>
        <w:jc w:val="both"/>
        <w:rPr>
          <w:rFonts w:ascii="Georgia" w:hAnsi="Georgia"/>
          <w:sz w:val="22"/>
          <w:szCs w:val="22"/>
          <w:lang w:val="id-ID"/>
        </w:rPr>
      </w:pPr>
      <w:r>
        <w:rPr>
          <w:rFonts w:ascii="Georgia" w:hAnsi="Georgia"/>
          <w:sz w:val="22"/>
          <w:szCs w:val="22"/>
        </w:rPr>
        <w:t>P</w:t>
      </w:r>
      <w:r>
        <w:rPr>
          <w:rFonts w:ascii="Georgia" w:hAnsi="Georgia"/>
          <w:sz w:val="22"/>
          <w:szCs w:val="22"/>
          <w:lang w:val="id-ID"/>
        </w:rPr>
        <w:t>L</w:t>
      </w:r>
      <w:r>
        <w:rPr>
          <w:rFonts w:ascii="Georgia" w:hAnsi="Georgia"/>
          <w:sz w:val="22"/>
          <w:szCs w:val="22"/>
        </w:rPr>
        <w:tab/>
        <w:t>:</w:t>
      </w:r>
      <w:r>
        <w:rPr>
          <w:rFonts w:ascii="Georgia" w:hAnsi="Georgia"/>
          <w:sz w:val="22"/>
          <w:szCs w:val="22"/>
        </w:rPr>
        <w:tab/>
      </w:r>
      <w:r>
        <w:rPr>
          <w:rFonts w:ascii="Georgia" w:hAnsi="Georgia"/>
          <w:sz w:val="22"/>
          <w:szCs w:val="22"/>
          <w:lang w:val="id-ID"/>
        </w:rPr>
        <w:t xml:space="preserve">Kini kita kembali ke hadapan Tuhan untuk mengaku dosa kita. Ia tahu apa yang orang lain tak tahu. Ia yang senantiasa tahu apa yang kita tutupi. Oleh sebab itu, kini kita berdoa secara pribadi mengakui dosa yang kita lakukan. Kemudian kita memohon Roh Kudus agar senantiasa </w:t>
      </w:r>
      <w:proofErr w:type="spellStart"/>
      <w:r>
        <w:rPr>
          <w:rFonts w:ascii="Georgia" w:hAnsi="Georgia"/>
          <w:sz w:val="22"/>
          <w:szCs w:val="22"/>
          <w:lang w:val="id-ID"/>
        </w:rPr>
        <w:t>mema</w:t>
      </w:r>
      <w:proofErr w:type="spellEnd"/>
      <w:r>
        <w:rPr>
          <w:rFonts w:ascii="Georgia" w:hAnsi="Georgia"/>
          <w:sz w:val="22"/>
          <w:szCs w:val="22"/>
        </w:rPr>
        <w:t>m</w:t>
      </w:r>
      <w:proofErr w:type="spellStart"/>
      <w:r>
        <w:rPr>
          <w:rFonts w:ascii="Georgia" w:hAnsi="Georgia"/>
          <w:sz w:val="22"/>
          <w:szCs w:val="22"/>
          <w:lang w:val="id-ID"/>
        </w:rPr>
        <w:t>pukan</w:t>
      </w:r>
      <w:proofErr w:type="spellEnd"/>
      <w:r>
        <w:rPr>
          <w:rFonts w:ascii="Georgia" w:hAnsi="Georgia"/>
          <w:sz w:val="22"/>
          <w:szCs w:val="22"/>
          <w:lang w:val="id-ID"/>
        </w:rPr>
        <w:t xml:space="preserve"> kita untuk makin jauh dari dosa. Kita berdoa secara pribadi… </w:t>
      </w:r>
      <w:r>
        <w:rPr>
          <w:rFonts w:ascii="Georgia" w:hAnsi="Georgia"/>
          <w:sz w:val="20"/>
          <w:szCs w:val="20"/>
        </w:rPr>
        <w:t>(</w:t>
      </w:r>
      <w:proofErr w:type="spellStart"/>
      <w:r>
        <w:rPr>
          <w:rFonts w:ascii="Georgia" w:hAnsi="Georgia"/>
          <w:i/>
          <w:iCs/>
          <w:sz w:val="20"/>
          <w:szCs w:val="20"/>
        </w:rPr>
        <w:t>pelayan</w:t>
      </w:r>
      <w:proofErr w:type="spellEnd"/>
      <w:r>
        <w:rPr>
          <w:rFonts w:ascii="Georgia" w:hAnsi="Georgia"/>
          <w:i/>
          <w:iCs/>
          <w:sz w:val="20"/>
          <w:szCs w:val="20"/>
        </w:rPr>
        <w:t xml:space="preserve"> </w:t>
      </w:r>
      <w:proofErr w:type="spellStart"/>
      <w:r>
        <w:rPr>
          <w:rFonts w:ascii="Georgia" w:hAnsi="Georgia"/>
          <w:i/>
          <w:iCs/>
          <w:sz w:val="20"/>
          <w:szCs w:val="20"/>
        </w:rPr>
        <w:t>liturgi</w:t>
      </w:r>
      <w:proofErr w:type="spellEnd"/>
      <w:r>
        <w:rPr>
          <w:rFonts w:ascii="Georgia" w:hAnsi="Georgia"/>
          <w:i/>
          <w:iCs/>
          <w:sz w:val="20"/>
          <w:szCs w:val="20"/>
        </w:rPr>
        <w:t xml:space="preserve"> </w:t>
      </w:r>
      <w:r>
        <w:rPr>
          <w:rFonts w:ascii="Georgia" w:hAnsi="Georgia"/>
          <w:i/>
          <w:sz w:val="20"/>
          <w:szCs w:val="20"/>
          <w:lang w:val="id-ID"/>
        </w:rPr>
        <w:t>menutup dengan doa bersama</w:t>
      </w:r>
      <w:r>
        <w:rPr>
          <w:rFonts w:ascii="Georgia" w:hAnsi="Georgia"/>
          <w:sz w:val="20"/>
          <w:szCs w:val="20"/>
          <w:lang w:val="id-ID"/>
        </w:rPr>
        <w:t>)</w:t>
      </w:r>
    </w:p>
    <w:p w14:paraId="548CFDE9" w14:textId="77777777" w:rsidR="00505BFC" w:rsidRDefault="00505BFC" w:rsidP="00A36F21">
      <w:pPr>
        <w:pStyle w:val="ListParagraph"/>
        <w:numPr>
          <w:ilvl w:val="0"/>
          <w:numId w:val="30"/>
        </w:numPr>
        <w:ind w:left="180" w:hanging="180"/>
        <w:rPr>
          <w:rFonts w:ascii="Georgia" w:hAnsi="Georgia"/>
          <w:i/>
          <w:sz w:val="20"/>
          <w:szCs w:val="20"/>
        </w:rPr>
      </w:pPr>
      <w:proofErr w:type="spellStart"/>
      <w:r>
        <w:rPr>
          <w:rFonts w:ascii="Georgia" w:hAnsi="Georgia"/>
          <w:i/>
          <w:sz w:val="20"/>
          <w:szCs w:val="20"/>
        </w:rPr>
        <w:lastRenderedPageBreak/>
        <w:t>umat</w:t>
      </w:r>
      <w:proofErr w:type="spellEnd"/>
      <w:r>
        <w:rPr>
          <w:rFonts w:ascii="Georgia" w:hAnsi="Georgia"/>
          <w:i/>
          <w:sz w:val="20"/>
          <w:szCs w:val="20"/>
        </w:rPr>
        <w:t xml:space="preserve"> </w:t>
      </w:r>
      <w:proofErr w:type="spellStart"/>
      <w:r>
        <w:rPr>
          <w:rFonts w:ascii="Georgia" w:hAnsi="Georgia"/>
          <w:i/>
          <w:sz w:val="20"/>
          <w:szCs w:val="20"/>
        </w:rPr>
        <w:t>menyanyikan</w:t>
      </w:r>
      <w:proofErr w:type="spellEnd"/>
      <w:r>
        <w:rPr>
          <w:rFonts w:ascii="Georgia" w:hAnsi="Georgia"/>
          <w:i/>
          <w:sz w:val="20"/>
          <w:szCs w:val="20"/>
        </w:rPr>
        <w:t xml:space="preserve"> KJ. 36:1-3</w:t>
      </w:r>
    </w:p>
    <w:p w14:paraId="3FF5C456" w14:textId="77777777" w:rsidR="00505BFC" w:rsidRDefault="00505BFC" w:rsidP="00505BFC">
      <w:pPr>
        <w:jc w:val="both"/>
        <w:rPr>
          <w:rFonts w:ascii="Georgia" w:hAnsi="Georgia"/>
          <w:sz w:val="22"/>
          <w:szCs w:val="22"/>
        </w:rPr>
      </w:pPr>
    </w:p>
    <w:p w14:paraId="5279F846" w14:textId="77777777" w:rsidR="00505BFC" w:rsidRDefault="00505BFC" w:rsidP="00505BFC">
      <w:pPr>
        <w:widowControl w:val="0"/>
        <w:ind w:left="360"/>
        <w:rPr>
          <w:rFonts w:ascii="Georgia" w:hAnsi="Georgia"/>
          <w:color w:val="000000" w:themeColor="text1"/>
          <w:sz w:val="22"/>
          <w:szCs w:val="22"/>
        </w:rPr>
      </w:pPr>
      <w:r>
        <w:rPr>
          <w:rFonts w:ascii="Georgia" w:hAnsi="Georgia"/>
          <w:color w:val="000000" w:themeColor="text1"/>
          <w:sz w:val="22"/>
          <w:szCs w:val="22"/>
        </w:rPr>
        <w:t>DIHAPUSKAN DOSAKU</w:t>
      </w:r>
    </w:p>
    <w:p w14:paraId="2C3677E3" w14:textId="77777777" w:rsidR="00505BFC" w:rsidRDefault="00505BFC" w:rsidP="00505BFC">
      <w:pPr>
        <w:widowControl w:val="0"/>
        <w:tabs>
          <w:tab w:val="left" w:pos="360"/>
          <w:tab w:val="left" w:pos="540"/>
          <w:tab w:val="left" w:pos="720"/>
          <w:tab w:val="left" w:pos="990"/>
          <w:tab w:val="left" w:pos="1710"/>
        </w:tabs>
        <w:rPr>
          <w:rFonts w:ascii="Georgia" w:hAnsi="Georgia"/>
          <w:i/>
          <w:iCs/>
          <w:color w:val="000000" w:themeColor="text1"/>
          <w:sz w:val="14"/>
          <w:szCs w:val="14"/>
        </w:rPr>
      </w:pPr>
      <w:r>
        <w:rPr>
          <w:rFonts w:ascii="Georgia" w:hAnsi="Georgia"/>
          <w:color w:val="000000" w:themeColor="text1"/>
          <w:sz w:val="14"/>
          <w:szCs w:val="14"/>
        </w:rPr>
        <w:tab/>
        <w:t>do</w:t>
      </w:r>
      <w:r>
        <w:rPr>
          <w:rFonts w:ascii="Georgia" w:hAnsi="Georgia"/>
          <w:color w:val="000000" w:themeColor="text1"/>
          <w:sz w:val="14"/>
          <w:szCs w:val="14"/>
        </w:rPr>
        <w:tab/>
        <w:t>=</w:t>
      </w:r>
      <w:r>
        <w:rPr>
          <w:rFonts w:ascii="Georgia" w:hAnsi="Georgia"/>
          <w:color w:val="000000" w:themeColor="text1"/>
          <w:sz w:val="14"/>
          <w:szCs w:val="14"/>
        </w:rPr>
        <w:tab/>
        <w:t>f</w:t>
      </w:r>
      <w:r>
        <w:rPr>
          <w:rFonts w:ascii="Georgia" w:hAnsi="Georgia"/>
          <w:color w:val="000000" w:themeColor="text1"/>
          <w:sz w:val="14"/>
          <w:szCs w:val="14"/>
        </w:rPr>
        <w:tab/>
        <w:t xml:space="preserve">4 </w:t>
      </w:r>
      <w:proofErr w:type="spellStart"/>
      <w:r>
        <w:rPr>
          <w:rFonts w:ascii="Georgia" w:hAnsi="Georgia"/>
          <w:color w:val="000000" w:themeColor="text1"/>
          <w:sz w:val="14"/>
          <w:szCs w:val="14"/>
        </w:rPr>
        <w:t>ketuk</w:t>
      </w:r>
      <w:proofErr w:type="spellEnd"/>
      <w:r>
        <w:rPr>
          <w:rFonts w:ascii="Georgia" w:hAnsi="Georgia"/>
          <w:color w:val="000000" w:themeColor="text1"/>
          <w:sz w:val="14"/>
          <w:szCs w:val="14"/>
        </w:rPr>
        <w:tab/>
      </w:r>
      <w:r>
        <w:rPr>
          <w:rFonts w:ascii="Georgia" w:hAnsi="Georgia"/>
          <w:i/>
          <w:iCs/>
          <w:color w:val="000000" w:themeColor="text1"/>
          <w:sz w:val="14"/>
          <w:szCs w:val="14"/>
        </w:rPr>
        <w:t>What Can Wash Away My Sin</w:t>
      </w:r>
      <w:r>
        <w:rPr>
          <w:rFonts w:ascii="Georgia" w:hAnsi="Georgia"/>
          <w:color w:val="000000" w:themeColor="text1"/>
          <w:sz w:val="14"/>
          <w:szCs w:val="14"/>
        </w:rPr>
        <w:t>, Robert Lowry 1876</w:t>
      </w:r>
      <w:r>
        <w:rPr>
          <w:rFonts w:ascii="Georgia" w:hAnsi="Georgia"/>
          <w:i/>
          <w:iCs/>
          <w:sz w:val="14"/>
          <w:szCs w:val="14"/>
        </w:rPr>
        <w:t xml:space="preserve"> </w:t>
      </w:r>
    </w:p>
    <w:p w14:paraId="40A20CDE" w14:textId="77777777" w:rsidR="00505BFC" w:rsidRDefault="00505BFC" w:rsidP="00505BFC">
      <w:pPr>
        <w:ind w:left="1440"/>
        <w:rPr>
          <w:rFonts w:ascii="Georgia" w:hAnsi="Georgia"/>
          <w:sz w:val="22"/>
          <w:szCs w:val="22"/>
          <w:lang w:val="id-ID"/>
        </w:rPr>
      </w:pPr>
    </w:p>
    <w:p w14:paraId="23D46C7A" w14:textId="77777777" w:rsidR="00505BFC" w:rsidRDefault="00505BFC" w:rsidP="00A36F21">
      <w:pPr>
        <w:pStyle w:val="ListParagraph"/>
        <w:numPr>
          <w:ilvl w:val="0"/>
          <w:numId w:val="34"/>
        </w:numPr>
        <w:ind w:left="630" w:hanging="270"/>
        <w:rPr>
          <w:rFonts w:ascii="Georgia" w:hAnsi="Georgia"/>
          <w:sz w:val="22"/>
          <w:szCs w:val="22"/>
          <w:lang w:val="id-ID"/>
        </w:rPr>
      </w:pPr>
      <w:r>
        <w:rPr>
          <w:rFonts w:ascii="Georgia" w:hAnsi="Georgia"/>
          <w:sz w:val="22"/>
          <w:szCs w:val="22"/>
          <w:lang w:val="id-ID"/>
        </w:rPr>
        <w:t>Dihapuskan dosaku hanya oleh darah Yesus;</w:t>
      </w:r>
    </w:p>
    <w:p w14:paraId="27525745" w14:textId="77777777" w:rsidR="00505BFC" w:rsidRDefault="00505BFC" w:rsidP="00505BFC">
      <w:pPr>
        <w:pStyle w:val="ListParagraph"/>
        <w:ind w:left="630"/>
        <w:rPr>
          <w:rFonts w:ascii="Georgia" w:hAnsi="Georgia"/>
          <w:sz w:val="22"/>
          <w:szCs w:val="22"/>
          <w:lang w:val="id-ID"/>
        </w:rPr>
      </w:pPr>
      <w:r>
        <w:rPr>
          <w:rFonts w:ascii="Georgia" w:hAnsi="Georgia"/>
          <w:sz w:val="22"/>
          <w:szCs w:val="22"/>
          <w:lang w:val="id-ID"/>
        </w:rPr>
        <w:t>aku pulih dan sembuh hanya oleh darah Yesus.</w:t>
      </w:r>
    </w:p>
    <w:p w14:paraId="1CEAA878" w14:textId="77777777" w:rsidR="00505BFC" w:rsidRDefault="00505BFC" w:rsidP="00505BFC">
      <w:pPr>
        <w:ind w:left="630" w:hanging="270"/>
        <w:rPr>
          <w:rFonts w:ascii="Georgia" w:hAnsi="Georgia"/>
          <w:sz w:val="22"/>
          <w:szCs w:val="22"/>
          <w:lang w:val="id-ID"/>
        </w:rPr>
      </w:pPr>
    </w:p>
    <w:p w14:paraId="714DB21F" w14:textId="77777777" w:rsidR="00505BFC" w:rsidRDefault="00505BFC" w:rsidP="00505BFC">
      <w:pPr>
        <w:ind w:left="630"/>
        <w:rPr>
          <w:rFonts w:ascii="Georgia" w:hAnsi="Georgia"/>
          <w:i/>
          <w:iCs/>
          <w:sz w:val="22"/>
          <w:szCs w:val="22"/>
          <w:lang w:val="id-ID"/>
        </w:rPr>
      </w:pPr>
      <w:r>
        <w:rPr>
          <w:rFonts w:ascii="Georgia" w:hAnsi="Georgia"/>
          <w:i/>
          <w:iCs/>
          <w:sz w:val="22"/>
          <w:szCs w:val="22"/>
          <w:lang w:val="id-ID"/>
        </w:rPr>
        <w:t>Refrein:</w:t>
      </w:r>
    </w:p>
    <w:p w14:paraId="4CB747BF" w14:textId="77777777" w:rsidR="00505BFC" w:rsidRDefault="00505BFC" w:rsidP="00505BFC">
      <w:pPr>
        <w:ind w:left="630"/>
        <w:rPr>
          <w:rFonts w:ascii="Georgia" w:hAnsi="Georgia"/>
          <w:i/>
          <w:iCs/>
          <w:sz w:val="22"/>
          <w:szCs w:val="22"/>
          <w:lang w:val="id-ID"/>
        </w:rPr>
      </w:pPr>
      <w:r>
        <w:rPr>
          <w:rFonts w:ascii="Georgia" w:hAnsi="Georgia"/>
          <w:i/>
          <w:iCs/>
          <w:sz w:val="22"/>
          <w:szCs w:val="22"/>
          <w:lang w:val="id-ID"/>
        </w:rPr>
        <w:t>O, darah Tuhanku, sumber pembasuhku!</w:t>
      </w:r>
    </w:p>
    <w:p w14:paraId="2E484739" w14:textId="77777777" w:rsidR="00505BFC" w:rsidRDefault="00505BFC" w:rsidP="00505BFC">
      <w:pPr>
        <w:ind w:left="630"/>
        <w:rPr>
          <w:rFonts w:ascii="Georgia" w:hAnsi="Georgia"/>
          <w:sz w:val="22"/>
          <w:szCs w:val="22"/>
          <w:lang w:val="id-ID"/>
        </w:rPr>
      </w:pPr>
      <w:r>
        <w:rPr>
          <w:rFonts w:ascii="Georgia" w:hAnsi="Georgia"/>
          <w:i/>
          <w:iCs/>
          <w:sz w:val="22"/>
          <w:szCs w:val="22"/>
          <w:lang w:val="id-ID"/>
        </w:rPr>
        <w:t>Sucilah hidupku hanya oleh darah Yesus.</w:t>
      </w:r>
    </w:p>
    <w:p w14:paraId="25E13192" w14:textId="77777777" w:rsidR="00505BFC" w:rsidRDefault="00505BFC" w:rsidP="00505BFC">
      <w:pPr>
        <w:ind w:left="630" w:hanging="270"/>
        <w:rPr>
          <w:rFonts w:ascii="Georgia" w:hAnsi="Georgia"/>
          <w:sz w:val="22"/>
          <w:szCs w:val="22"/>
          <w:lang w:val="id-ID"/>
        </w:rPr>
      </w:pPr>
    </w:p>
    <w:p w14:paraId="4B377C0A" w14:textId="77777777" w:rsidR="00505BFC" w:rsidRDefault="00505BFC" w:rsidP="00A36F21">
      <w:pPr>
        <w:pStyle w:val="ListParagraph"/>
        <w:numPr>
          <w:ilvl w:val="0"/>
          <w:numId w:val="34"/>
        </w:numPr>
        <w:ind w:left="630" w:hanging="270"/>
        <w:rPr>
          <w:rFonts w:ascii="Georgia" w:hAnsi="Georgia"/>
          <w:sz w:val="22"/>
          <w:szCs w:val="22"/>
          <w:lang w:val="id-ID"/>
        </w:rPr>
      </w:pPr>
      <w:r>
        <w:rPr>
          <w:rFonts w:ascii="Georgia" w:hAnsi="Georgia"/>
          <w:sz w:val="22"/>
          <w:szCs w:val="22"/>
          <w:lang w:val="id-ID"/>
        </w:rPr>
        <w:t>Pengampunan dosaku hanya oleh darah Yesus;</w:t>
      </w:r>
    </w:p>
    <w:p w14:paraId="2A9E68D8" w14:textId="77777777" w:rsidR="00505BFC" w:rsidRDefault="00505BFC" w:rsidP="00505BFC">
      <w:pPr>
        <w:ind w:left="630"/>
        <w:rPr>
          <w:rFonts w:ascii="Georgia" w:hAnsi="Georgia"/>
          <w:sz w:val="22"/>
          <w:szCs w:val="22"/>
          <w:lang w:val="id-ID"/>
        </w:rPr>
      </w:pPr>
      <w:r>
        <w:rPr>
          <w:rFonts w:ascii="Georgia" w:hAnsi="Georgia"/>
          <w:sz w:val="22"/>
          <w:szCs w:val="22"/>
          <w:lang w:val="id-ID"/>
        </w:rPr>
        <w:t>penyucian hidupku hanya oleh darah Yesus.</w:t>
      </w:r>
    </w:p>
    <w:p w14:paraId="1A28FED0" w14:textId="77777777" w:rsidR="00505BFC" w:rsidRDefault="00505BFC" w:rsidP="00505BFC">
      <w:pPr>
        <w:ind w:left="630" w:hanging="270"/>
        <w:rPr>
          <w:rFonts w:ascii="Georgia" w:hAnsi="Georgia"/>
          <w:sz w:val="22"/>
          <w:szCs w:val="22"/>
          <w:lang w:val="id-ID"/>
        </w:rPr>
      </w:pPr>
    </w:p>
    <w:p w14:paraId="31C42AF5" w14:textId="77777777" w:rsidR="00505BFC" w:rsidRDefault="00505BFC" w:rsidP="00A36F21">
      <w:pPr>
        <w:pStyle w:val="ListParagraph"/>
        <w:numPr>
          <w:ilvl w:val="0"/>
          <w:numId w:val="34"/>
        </w:numPr>
        <w:ind w:left="630" w:hanging="270"/>
        <w:rPr>
          <w:rFonts w:ascii="Georgia" w:hAnsi="Georgia"/>
          <w:sz w:val="22"/>
          <w:szCs w:val="22"/>
          <w:lang w:val="id-ID"/>
        </w:rPr>
      </w:pPr>
      <w:r>
        <w:rPr>
          <w:rFonts w:ascii="Georgia" w:hAnsi="Georgia"/>
          <w:sz w:val="22"/>
          <w:szCs w:val="22"/>
          <w:lang w:val="id-ID"/>
        </w:rPr>
        <w:t>Pendamaian bagiku hanya oleh darah Yesus;</w:t>
      </w:r>
    </w:p>
    <w:p w14:paraId="4DB0D816" w14:textId="77777777" w:rsidR="00505BFC" w:rsidRDefault="00505BFC" w:rsidP="00505BFC">
      <w:pPr>
        <w:ind w:left="630"/>
        <w:rPr>
          <w:rFonts w:ascii="Georgia" w:hAnsi="Georgia"/>
          <w:sz w:val="22"/>
          <w:szCs w:val="22"/>
          <w:lang w:val="id-ID"/>
        </w:rPr>
      </w:pPr>
      <w:r>
        <w:rPr>
          <w:rFonts w:ascii="Georgia" w:hAnsi="Georgia"/>
          <w:sz w:val="22"/>
          <w:szCs w:val="22"/>
          <w:lang w:val="id-ID"/>
        </w:rPr>
        <w:t>bukan oleh amalku: hanya oleh darah Yesus.</w:t>
      </w:r>
    </w:p>
    <w:p w14:paraId="145EB117" w14:textId="77777777" w:rsidR="00505BFC" w:rsidRDefault="00505BFC" w:rsidP="00505BFC">
      <w:pPr>
        <w:ind w:left="644" w:hanging="284"/>
        <w:jc w:val="both"/>
        <w:rPr>
          <w:rFonts w:ascii="Georgia" w:hAnsi="Georgia"/>
          <w:sz w:val="22"/>
          <w:szCs w:val="22"/>
        </w:rPr>
      </w:pPr>
      <w:bookmarkStart w:id="7" w:name="_Hlk19524865"/>
    </w:p>
    <w:p w14:paraId="0FBC84D1" w14:textId="77777777" w:rsidR="00505BFC" w:rsidRDefault="00505BFC" w:rsidP="00A36F21">
      <w:pPr>
        <w:pStyle w:val="ListParagraph"/>
        <w:numPr>
          <w:ilvl w:val="0"/>
          <w:numId w:val="30"/>
        </w:numPr>
        <w:ind w:left="180" w:hanging="180"/>
        <w:rPr>
          <w:rFonts w:ascii="Georgia" w:hAnsi="Georgia"/>
          <w:i/>
          <w:sz w:val="20"/>
          <w:szCs w:val="20"/>
        </w:rPr>
      </w:pPr>
      <w:proofErr w:type="spellStart"/>
      <w:r>
        <w:rPr>
          <w:rFonts w:ascii="Georgia" w:hAnsi="Georgia"/>
          <w:i/>
          <w:sz w:val="20"/>
          <w:szCs w:val="20"/>
        </w:rPr>
        <w:t>umat</w:t>
      </w:r>
      <w:proofErr w:type="spellEnd"/>
      <w:r>
        <w:rPr>
          <w:rFonts w:ascii="Georgia" w:hAnsi="Georgia"/>
          <w:i/>
          <w:sz w:val="20"/>
          <w:szCs w:val="20"/>
        </w:rPr>
        <w:t xml:space="preserve"> </w:t>
      </w:r>
      <w:proofErr w:type="spellStart"/>
      <w:r>
        <w:rPr>
          <w:rFonts w:ascii="Georgia" w:hAnsi="Georgia"/>
          <w:i/>
          <w:sz w:val="20"/>
          <w:szCs w:val="20"/>
        </w:rPr>
        <w:t>berdiri</w:t>
      </w:r>
      <w:proofErr w:type="spellEnd"/>
    </w:p>
    <w:p w14:paraId="4E400803" w14:textId="77777777" w:rsidR="00505BFC" w:rsidRDefault="00505BFC" w:rsidP="00505BFC">
      <w:pPr>
        <w:jc w:val="both"/>
        <w:rPr>
          <w:rFonts w:ascii="Georgia" w:hAnsi="Georgia"/>
          <w:sz w:val="22"/>
          <w:szCs w:val="22"/>
        </w:rPr>
      </w:pPr>
    </w:p>
    <w:bookmarkEnd w:id="7"/>
    <w:p w14:paraId="09803CE0" w14:textId="77777777" w:rsidR="00505BFC" w:rsidRDefault="00505BFC" w:rsidP="00505BFC">
      <w:pPr>
        <w:jc w:val="both"/>
        <w:rPr>
          <w:rFonts w:ascii="Georgia" w:hAnsi="Georgia"/>
          <w:b/>
          <w:sz w:val="22"/>
          <w:szCs w:val="22"/>
          <w:lang w:val="id-ID"/>
        </w:rPr>
      </w:pPr>
      <w:r>
        <w:rPr>
          <w:rFonts w:ascii="Georgia" w:hAnsi="Georgia"/>
          <w:b/>
          <w:caps/>
          <w:sz w:val="22"/>
          <w:szCs w:val="22"/>
          <w:lang w:val="id-ID"/>
        </w:rPr>
        <w:t>Berita Anugerah</w:t>
      </w:r>
    </w:p>
    <w:p w14:paraId="17AC126D" w14:textId="77777777" w:rsidR="00505BFC" w:rsidRDefault="00505BFC" w:rsidP="00505BFC">
      <w:pPr>
        <w:tabs>
          <w:tab w:val="left" w:pos="360"/>
          <w:tab w:val="left" w:pos="630"/>
        </w:tabs>
        <w:ind w:left="630" w:hanging="630"/>
        <w:jc w:val="both"/>
        <w:rPr>
          <w:rFonts w:ascii="Georgia" w:hAnsi="Georgia"/>
          <w:sz w:val="22"/>
          <w:szCs w:val="22"/>
          <w:lang w:val="id-ID"/>
        </w:rPr>
      </w:pPr>
      <w:r>
        <w:rPr>
          <w:rFonts w:ascii="Georgia" w:hAnsi="Georgia"/>
          <w:sz w:val="22"/>
          <w:szCs w:val="22"/>
          <w:lang w:val="id-ID"/>
        </w:rPr>
        <w:t>PF</w:t>
      </w:r>
      <w:r>
        <w:rPr>
          <w:rFonts w:ascii="Georgia" w:hAnsi="Georgia"/>
          <w:sz w:val="22"/>
          <w:szCs w:val="22"/>
          <w:lang w:val="id-ID"/>
        </w:rPr>
        <w:tab/>
        <w:t>:</w:t>
      </w:r>
      <w:r>
        <w:rPr>
          <w:rFonts w:ascii="Georgia" w:hAnsi="Georgia"/>
          <w:sz w:val="22"/>
          <w:szCs w:val="22"/>
          <w:lang w:val="id-ID"/>
        </w:rPr>
        <w:tab/>
        <w:t xml:space="preserve">Kini kita bersyukur karena Tuhan telah mengampuni </w:t>
      </w:r>
      <w:proofErr w:type="spellStart"/>
      <w:r>
        <w:rPr>
          <w:rFonts w:ascii="Georgia" w:hAnsi="Georgia"/>
          <w:sz w:val="22"/>
          <w:szCs w:val="22"/>
        </w:rPr>
        <w:t>saudara</w:t>
      </w:r>
      <w:proofErr w:type="spellEnd"/>
      <w:r>
        <w:rPr>
          <w:rFonts w:ascii="Georgia" w:hAnsi="Georgia"/>
          <w:sz w:val="22"/>
          <w:szCs w:val="22"/>
        </w:rPr>
        <w:t xml:space="preserve"> </w:t>
      </w:r>
      <w:r>
        <w:rPr>
          <w:rFonts w:ascii="Georgia" w:hAnsi="Georgia"/>
          <w:sz w:val="22"/>
          <w:szCs w:val="22"/>
          <w:lang w:val="id-ID"/>
        </w:rPr>
        <w:t xml:space="preserve">dan saya. Berita anugerah pada minggu ini diambil dari </w:t>
      </w:r>
      <w:proofErr w:type="spellStart"/>
      <w:r>
        <w:rPr>
          <w:rFonts w:ascii="Georgia" w:hAnsi="Georgia"/>
          <w:sz w:val="22"/>
          <w:szCs w:val="22"/>
          <w:lang w:val="id-ID"/>
        </w:rPr>
        <w:t>Kolose</w:t>
      </w:r>
      <w:proofErr w:type="spellEnd"/>
      <w:r>
        <w:rPr>
          <w:rFonts w:ascii="Georgia" w:hAnsi="Georgia"/>
          <w:sz w:val="22"/>
          <w:szCs w:val="22"/>
          <w:lang w:val="id-ID"/>
        </w:rPr>
        <w:t xml:space="preserve"> 3:15, “</w:t>
      </w:r>
      <w:r>
        <w:rPr>
          <w:rFonts w:ascii="Georgia" w:hAnsi="Georgia"/>
          <w:i/>
          <w:sz w:val="22"/>
          <w:szCs w:val="22"/>
          <w:lang w:val="id-ID"/>
        </w:rPr>
        <w:t>Hendaklah damai sejahtera Kristus memerintah dalam hatimu, karena untuk itulah kamu dipanggil menjadi satu tubuh. Dan bersyukurlah.</w:t>
      </w:r>
      <w:r>
        <w:rPr>
          <w:rFonts w:ascii="Georgia" w:hAnsi="Georgia"/>
          <w:sz w:val="22"/>
          <w:szCs w:val="22"/>
          <w:lang w:val="id-ID"/>
        </w:rPr>
        <w:t>”</w:t>
      </w:r>
    </w:p>
    <w:p w14:paraId="3F4BAA27" w14:textId="77777777" w:rsidR="00505BFC" w:rsidRDefault="00505BFC" w:rsidP="00505BFC">
      <w:pPr>
        <w:tabs>
          <w:tab w:val="left" w:pos="360"/>
          <w:tab w:val="left" w:pos="630"/>
        </w:tabs>
        <w:ind w:left="630" w:hanging="630"/>
        <w:rPr>
          <w:rFonts w:ascii="Georgia" w:hAnsi="Georgia"/>
          <w:sz w:val="22"/>
          <w:szCs w:val="22"/>
          <w:lang w:val="id-ID"/>
        </w:rPr>
      </w:pPr>
      <w:r>
        <w:rPr>
          <w:rFonts w:ascii="Georgia" w:hAnsi="Georgia"/>
          <w:sz w:val="22"/>
          <w:szCs w:val="22"/>
          <w:lang w:val="id-ID"/>
        </w:rPr>
        <w:tab/>
      </w:r>
      <w:r>
        <w:rPr>
          <w:rFonts w:ascii="Georgia" w:hAnsi="Georgia"/>
          <w:sz w:val="22"/>
          <w:szCs w:val="22"/>
          <w:lang w:val="id-ID"/>
        </w:rPr>
        <w:tab/>
        <w:t>Demikianlah berita anugerah dari Tuhan</w:t>
      </w:r>
    </w:p>
    <w:p w14:paraId="54CB69BE" w14:textId="77777777" w:rsidR="00505BFC" w:rsidRDefault="00505BFC" w:rsidP="00505BFC">
      <w:pPr>
        <w:tabs>
          <w:tab w:val="left" w:pos="360"/>
          <w:tab w:val="left" w:pos="630"/>
        </w:tabs>
        <w:ind w:left="630" w:hanging="630"/>
        <w:rPr>
          <w:rFonts w:ascii="Georgia" w:hAnsi="Georgia"/>
          <w:sz w:val="22"/>
          <w:szCs w:val="22"/>
          <w:lang w:val="id-ID"/>
        </w:rPr>
      </w:pPr>
      <w:r>
        <w:rPr>
          <w:rFonts w:ascii="Georgia" w:hAnsi="Georgia"/>
          <w:sz w:val="22"/>
          <w:szCs w:val="22"/>
          <w:lang w:val="id-ID"/>
        </w:rPr>
        <w:t>U</w:t>
      </w:r>
      <w:r>
        <w:rPr>
          <w:rFonts w:ascii="Georgia" w:hAnsi="Georgia"/>
          <w:sz w:val="22"/>
          <w:szCs w:val="22"/>
          <w:lang w:val="id-ID"/>
        </w:rPr>
        <w:tab/>
        <w:t>:</w:t>
      </w:r>
      <w:r>
        <w:rPr>
          <w:rFonts w:ascii="Georgia" w:hAnsi="Georgia"/>
          <w:sz w:val="22"/>
          <w:szCs w:val="22"/>
          <w:lang w:val="id-ID"/>
        </w:rPr>
        <w:tab/>
      </w:r>
      <w:r>
        <w:rPr>
          <w:rFonts w:ascii="Georgia" w:hAnsi="Georgia"/>
          <w:caps/>
          <w:sz w:val="22"/>
          <w:szCs w:val="22"/>
          <w:lang w:val="id-ID"/>
        </w:rPr>
        <w:t>syukur kepada Allah.</w:t>
      </w:r>
    </w:p>
    <w:p w14:paraId="1AA4741E" w14:textId="77777777" w:rsidR="00505BFC" w:rsidRDefault="00505BFC" w:rsidP="00505BFC">
      <w:pPr>
        <w:tabs>
          <w:tab w:val="left" w:pos="360"/>
          <w:tab w:val="left" w:pos="630"/>
        </w:tabs>
        <w:ind w:left="630" w:hanging="630"/>
        <w:rPr>
          <w:rFonts w:ascii="Georgia" w:hAnsi="Georgia"/>
          <w:sz w:val="22"/>
          <w:szCs w:val="22"/>
          <w:lang w:val="id-ID"/>
        </w:rPr>
      </w:pPr>
      <w:r>
        <w:rPr>
          <w:rFonts w:ascii="Georgia" w:hAnsi="Georgia"/>
          <w:sz w:val="22"/>
          <w:szCs w:val="22"/>
          <w:lang w:val="id-ID"/>
        </w:rPr>
        <w:t>PF</w:t>
      </w:r>
      <w:r>
        <w:rPr>
          <w:rFonts w:ascii="Georgia" w:hAnsi="Georgia"/>
          <w:sz w:val="22"/>
          <w:szCs w:val="22"/>
          <w:lang w:val="id-ID"/>
        </w:rPr>
        <w:tab/>
        <w:t>:</w:t>
      </w:r>
      <w:r>
        <w:rPr>
          <w:rFonts w:ascii="Georgia" w:hAnsi="Georgia"/>
          <w:sz w:val="22"/>
          <w:szCs w:val="22"/>
          <w:lang w:val="id-ID"/>
        </w:rPr>
        <w:tab/>
        <w:t>Salam damai bagi kita semuanya</w:t>
      </w:r>
    </w:p>
    <w:p w14:paraId="3207716D" w14:textId="77777777" w:rsidR="00505BFC" w:rsidRDefault="00505BFC" w:rsidP="00505BFC">
      <w:pPr>
        <w:rPr>
          <w:rFonts w:ascii="Georgia" w:hAnsi="Georgia"/>
          <w:sz w:val="22"/>
          <w:szCs w:val="22"/>
          <w:lang w:val="id-ID"/>
        </w:rPr>
      </w:pPr>
      <w:bookmarkStart w:id="8" w:name="_Hlk19524934"/>
    </w:p>
    <w:p w14:paraId="629723DC" w14:textId="77777777" w:rsidR="00505BFC" w:rsidRDefault="00505BFC" w:rsidP="00A36F21">
      <w:pPr>
        <w:pStyle w:val="ListParagraph"/>
        <w:numPr>
          <w:ilvl w:val="0"/>
          <w:numId w:val="30"/>
        </w:numPr>
        <w:ind w:left="180" w:hanging="180"/>
        <w:rPr>
          <w:rFonts w:ascii="Georgia" w:hAnsi="Georgia"/>
          <w:i/>
          <w:sz w:val="20"/>
          <w:szCs w:val="20"/>
        </w:rPr>
      </w:pPr>
      <w:proofErr w:type="spellStart"/>
      <w:r>
        <w:rPr>
          <w:rFonts w:ascii="Georgia" w:hAnsi="Georgia"/>
          <w:i/>
          <w:sz w:val="20"/>
          <w:szCs w:val="20"/>
        </w:rPr>
        <w:t>umat</w:t>
      </w:r>
      <w:proofErr w:type="spellEnd"/>
      <w:r>
        <w:rPr>
          <w:rFonts w:ascii="Georgia" w:hAnsi="Georgia"/>
          <w:i/>
          <w:sz w:val="20"/>
          <w:szCs w:val="20"/>
        </w:rPr>
        <w:t xml:space="preserve"> </w:t>
      </w:r>
      <w:proofErr w:type="spellStart"/>
      <w:r>
        <w:rPr>
          <w:rFonts w:ascii="Georgia" w:hAnsi="Georgia"/>
          <w:i/>
          <w:sz w:val="20"/>
          <w:szCs w:val="20"/>
        </w:rPr>
        <w:t>bersalam-salaman</w:t>
      </w:r>
      <w:proofErr w:type="spellEnd"/>
      <w:r>
        <w:rPr>
          <w:rFonts w:ascii="Georgia" w:hAnsi="Georgia"/>
          <w:i/>
          <w:sz w:val="20"/>
          <w:szCs w:val="20"/>
        </w:rPr>
        <w:t xml:space="preserve"> </w:t>
      </w:r>
    </w:p>
    <w:p w14:paraId="5B4790C7" w14:textId="77777777" w:rsidR="00505BFC" w:rsidRDefault="00505BFC" w:rsidP="00A36F21">
      <w:pPr>
        <w:pStyle w:val="ListParagraph"/>
        <w:numPr>
          <w:ilvl w:val="0"/>
          <w:numId w:val="30"/>
        </w:numPr>
        <w:ind w:left="180" w:hanging="180"/>
        <w:rPr>
          <w:rFonts w:ascii="Georgia" w:hAnsi="Georgia"/>
          <w:i/>
          <w:sz w:val="20"/>
          <w:szCs w:val="20"/>
        </w:rPr>
      </w:pPr>
      <w:proofErr w:type="spellStart"/>
      <w:r>
        <w:rPr>
          <w:rFonts w:ascii="Georgia" w:hAnsi="Georgia"/>
          <w:i/>
          <w:sz w:val="20"/>
          <w:szCs w:val="20"/>
        </w:rPr>
        <w:t>umat</w:t>
      </w:r>
      <w:proofErr w:type="spellEnd"/>
      <w:r>
        <w:rPr>
          <w:rFonts w:ascii="Georgia" w:hAnsi="Georgia"/>
          <w:i/>
          <w:sz w:val="20"/>
          <w:szCs w:val="20"/>
        </w:rPr>
        <w:t xml:space="preserve"> </w:t>
      </w:r>
      <w:proofErr w:type="spellStart"/>
      <w:r>
        <w:rPr>
          <w:rFonts w:ascii="Georgia" w:hAnsi="Georgia"/>
          <w:i/>
          <w:sz w:val="20"/>
          <w:szCs w:val="20"/>
        </w:rPr>
        <w:t>menyanyikan</w:t>
      </w:r>
      <w:proofErr w:type="spellEnd"/>
      <w:r>
        <w:rPr>
          <w:rFonts w:ascii="Georgia" w:hAnsi="Georgia"/>
          <w:i/>
          <w:sz w:val="20"/>
          <w:szCs w:val="20"/>
        </w:rPr>
        <w:t xml:space="preserve"> KJ. 367:1, 4, 6</w:t>
      </w:r>
    </w:p>
    <w:p w14:paraId="638A04AC" w14:textId="77777777" w:rsidR="00505BFC" w:rsidRDefault="00505BFC" w:rsidP="00505BFC">
      <w:pPr>
        <w:jc w:val="both"/>
        <w:rPr>
          <w:rFonts w:ascii="Georgia" w:hAnsi="Georgia"/>
          <w:sz w:val="22"/>
          <w:szCs w:val="22"/>
        </w:rPr>
      </w:pPr>
      <w:bookmarkStart w:id="9" w:name="_Hlk19524964"/>
    </w:p>
    <w:bookmarkEnd w:id="8"/>
    <w:p w14:paraId="40E22748" w14:textId="77777777" w:rsidR="00505BFC" w:rsidRDefault="00505BFC" w:rsidP="00505BFC">
      <w:pPr>
        <w:widowControl w:val="0"/>
        <w:ind w:left="360"/>
        <w:rPr>
          <w:rFonts w:ascii="Georgia" w:hAnsi="Georgia"/>
          <w:color w:val="000000" w:themeColor="text1"/>
          <w:sz w:val="22"/>
          <w:szCs w:val="22"/>
        </w:rPr>
      </w:pPr>
      <w:r>
        <w:rPr>
          <w:rFonts w:ascii="Georgia" w:hAnsi="Georgia"/>
          <w:color w:val="000000" w:themeColor="text1"/>
          <w:sz w:val="22"/>
          <w:szCs w:val="22"/>
        </w:rPr>
        <w:t>PADA-MU, TUHAN DAN ALLAHKU</w:t>
      </w:r>
    </w:p>
    <w:p w14:paraId="3F09C51B" w14:textId="77777777" w:rsidR="00505BFC" w:rsidRDefault="00505BFC" w:rsidP="00505BFC">
      <w:pPr>
        <w:widowControl w:val="0"/>
        <w:tabs>
          <w:tab w:val="left" w:pos="360"/>
          <w:tab w:val="left" w:pos="540"/>
          <w:tab w:val="left" w:pos="720"/>
          <w:tab w:val="left" w:pos="990"/>
          <w:tab w:val="left" w:pos="1710"/>
        </w:tabs>
        <w:rPr>
          <w:rFonts w:ascii="Georgia" w:hAnsi="Georgia"/>
          <w:i/>
          <w:iCs/>
          <w:color w:val="000000" w:themeColor="text1"/>
          <w:sz w:val="14"/>
          <w:szCs w:val="14"/>
        </w:rPr>
      </w:pPr>
      <w:r>
        <w:rPr>
          <w:rFonts w:ascii="Georgia" w:hAnsi="Georgia"/>
          <w:color w:val="000000" w:themeColor="text1"/>
          <w:sz w:val="14"/>
          <w:szCs w:val="14"/>
        </w:rPr>
        <w:tab/>
        <w:t>do</w:t>
      </w:r>
      <w:r>
        <w:rPr>
          <w:rFonts w:ascii="Georgia" w:hAnsi="Georgia"/>
          <w:color w:val="000000" w:themeColor="text1"/>
          <w:sz w:val="14"/>
          <w:szCs w:val="14"/>
        </w:rPr>
        <w:tab/>
        <w:t>=</w:t>
      </w:r>
      <w:r>
        <w:rPr>
          <w:rFonts w:ascii="Georgia" w:hAnsi="Georgia"/>
          <w:color w:val="000000" w:themeColor="text1"/>
          <w:sz w:val="14"/>
          <w:szCs w:val="14"/>
        </w:rPr>
        <w:tab/>
        <w:t>c</w:t>
      </w:r>
      <w:r>
        <w:rPr>
          <w:rFonts w:ascii="Georgia" w:hAnsi="Georgia"/>
          <w:color w:val="000000" w:themeColor="text1"/>
          <w:sz w:val="14"/>
          <w:szCs w:val="14"/>
        </w:rPr>
        <w:tab/>
        <w:t xml:space="preserve">3 </w:t>
      </w:r>
      <w:proofErr w:type="spellStart"/>
      <w:r>
        <w:rPr>
          <w:rFonts w:ascii="Georgia" w:hAnsi="Georgia"/>
          <w:color w:val="000000" w:themeColor="text1"/>
          <w:sz w:val="14"/>
          <w:szCs w:val="14"/>
        </w:rPr>
        <w:t>ketuk</w:t>
      </w:r>
      <w:proofErr w:type="spellEnd"/>
      <w:r>
        <w:rPr>
          <w:rFonts w:ascii="Georgia" w:hAnsi="Georgia"/>
          <w:color w:val="000000" w:themeColor="text1"/>
          <w:sz w:val="14"/>
          <w:szCs w:val="14"/>
        </w:rPr>
        <w:tab/>
      </w:r>
      <w:proofErr w:type="spellStart"/>
      <w:r>
        <w:rPr>
          <w:rFonts w:ascii="Georgia" w:hAnsi="Georgia"/>
          <w:i/>
          <w:iCs/>
          <w:color w:val="000000" w:themeColor="text1"/>
          <w:sz w:val="14"/>
          <w:szCs w:val="14"/>
        </w:rPr>
        <w:t>Für</w:t>
      </w:r>
      <w:proofErr w:type="spellEnd"/>
      <w:r>
        <w:rPr>
          <w:rFonts w:ascii="Georgia" w:hAnsi="Georgia"/>
          <w:i/>
          <w:iCs/>
          <w:color w:val="000000" w:themeColor="text1"/>
          <w:sz w:val="14"/>
          <w:szCs w:val="14"/>
        </w:rPr>
        <w:t xml:space="preserve"> </w:t>
      </w:r>
      <w:proofErr w:type="spellStart"/>
      <w:r>
        <w:rPr>
          <w:rFonts w:ascii="Georgia" w:hAnsi="Georgia"/>
          <w:i/>
          <w:iCs/>
          <w:color w:val="000000" w:themeColor="text1"/>
          <w:sz w:val="14"/>
          <w:szCs w:val="14"/>
        </w:rPr>
        <w:t>disch</w:t>
      </w:r>
      <w:proofErr w:type="spellEnd"/>
      <w:r>
        <w:rPr>
          <w:rFonts w:ascii="Georgia" w:hAnsi="Georgia"/>
          <w:i/>
          <w:iCs/>
          <w:color w:val="000000" w:themeColor="text1"/>
          <w:sz w:val="14"/>
          <w:szCs w:val="14"/>
        </w:rPr>
        <w:t xml:space="preserve"> </w:t>
      </w:r>
      <w:proofErr w:type="spellStart"/>
      <w:r>
        <w:rPr>
          <w:rFonts w:ascii="Georgia" w:hAnsi="Georgia"/>
          <w:i/>
          <w:iCs/>
          <w:color w:val="000000" w:themeColor="text1"/>
          <w:sz w:val="14"/>
          <w:szCs w:val="14"/>
        </w:rPr>
        <w:t>ganz</w:t>
      </w:r>
      <w:proofErr w:type="spellEnd"/>
      <w:r>
        <w:rPr>
          <w:rFonts w:ascii="Georgia" w:hAnsi="Georgia"/>
          <w:i/>
          <w:iCs/>
          <w:color w:val="000000" w:themeColor="text1"/>
          <w:sz w:val="14"/>
          <w:szCs w:val="14"/>
        </w:rPr>
        <w:t xml:space="preserve"> </w:t>
      </w:r>
      <w:proofErr w:type="spellStart"/>
      <w:r>
        <w:rPr>
          <w:rFonts w:ascii="Georgia" w:hAnsi="Georgia"/>
          <w:i/>
          <w:iCs/>
          <w:color w:val="000000" w:themeColor="text1"/>
          <w:sz w:val="14"/>
          <w:szCs w:val="14"/>
        </w:rPr>
        <w:t>mein</w:t>
      </w:r>
      <w:proofErr w:type="spellEnd"/>
      <w:r>
        <w:rPr>
          <w:rFonts w:ascii="Georgia" w:hAnsi="Georgia"/>
          <w:i/>
          <w:iCs/>
          <w:color w:val="000000" w:themeColor="text1"/>
          <w:sz w:val="14"/>
          <w:szCs w:val="14"/>
        </w:rPr>
        <w:t xml:space="preserve"> </w:t>
      </w:r>
      <w:proofErr w:type="spellStart"/>
      <w:r>
        <w:rPr>
          <w:rFonts w:ascii="Georgia" w:hAnsi="Georgia"/>
          <w:i/>
          <w:iCs/>
          <w:color w:val="000000" w:themeColor="text1"/>
          <w:sz w:val="14"/>
          <w:szCs w:val="14"/>
        </w:rPr>
        <w:t>Herz</w:t>
      </w:r>
      <w:proofErr w:type="spellEnd"/>
      <w:r>
        <w:rPr>
          <w:rFonts w:ascii="Georgia" w:hAnsi="Georgia"/>
          <w:i/>
          <w:iCs/>
          <w:color w:val="000000" w:themeColor="text1"/>
          <w:sz w:val="14"/>
          <w:szCs w:val="14"/>
        </w:rPr>
        <w:t xml:space="preserve"> und Leben,</w:t>
      </w:r>
      <w:r>
        <w:rPr>
          <w:rFonts w:ascii="Georgia" w:hAnsi="Georgia"/>
          <w:color w:val="000000" w:themeColor="text1"/>
          <w:sz w:val="14"/>
          <w:szCs w:val="14"/>
        </w:rPr>
        <w:t xml:space="preserve"> Gerhard </w:t>
      </w:r>
      <w:proofErr w:type="spellStart"/>
      <w:r>
        <w:rPr>
          <w:rFonts w:ascii="Georgia" w:hAnsi="Georgia"/>
          <w:color w:val="000000" w:themeColor="text1"/>
          <w:sz w:val="14"/>
          <w:szCs w:val="14"/>
        </w:rPr>
        <w:t>Tersteegen</w:t>
      </w:r>
      <w:proofErr w:type="spellEnd"/>
      <w:r>
        <w:rPr>
          <w:rFonts w:ascii="Georgia" w:hAnsi="Georgia"/>
          <w:color w:val="000000" w:themeColor="text1"/>
          <w:sz w:val="14"/>
          <w:szCs w:val="14"/>
        </w:rPr>
        <w:t xml:space="preserve"> 1757</w:t>
      </w:r>
    </w:p>
    <w:p w14:paraId="74DB6F60" w14:textId="77777777" w:rsidR="00505BFC" w:rsidRDefault="00505BFC" w:rsidP="00505BFC">
      <w:pPr>
        <w:tabs>
          <w:tab w:val="left" w:pos="360"/>
          <w:tab w:val="left" w:pos="630"/>
        </w:tabs>
        <w:ind w:left="630" w:hanging="270"/>
        <w:jc w:val="both"/>
        <w:rPr>
          <w:rFonts w:ascii="Georgia" w:hAnsi="Georgia"/>
          <w:sz w:val="22"/>
          <w:szCs w:val="22"/>
        </w:rPr>
      </w:pPr>
    </w:p>
    <w:bookmarkEnd w:id="9"/>
    <w:p w14:paraId="214CBC86" w14:textId="77777777" w:rsidR="00505BFC" w:rsidRDefault="00505BFC" w:rsidP="00A36F21">
      <w:pPr>
        <w:pStyle w:val="ListParagraph"/>
        <w:numPr>
          <w:ilvl w:val="0"/>
          <w:numId w:val="35"/>
        </w:numPr>
        <w:tabs>
          <w:tab w:val="left" w:pos="360"/>
          <w:tab w:val="left" w:pos="630"/>
        </w:tabs>
        <w:rPr>
          <w:rFonts w:ascii="Georgia" w:hAnsi="Georgia"/>
          <w:sz w:val="22"/>
          <w:szCs w:val="22"/>
          <w:lang w:val="id-ID"/>
        </w:rPr>
      </w:pPr>
      <w:r>
        <w:rPr>
          <w:rFonts w:ascii="Georgia" w:hAnsi="Georgia"/>
          <w:sz w:val="22"/>
          <w:szCs w:val="22"/>
          <w:lang w:val="id-ID"/>
        </w:rPr>
        <w:t>Pada</w:t>
      </w:r>
      <w:r>
        <w:rPr>
          <w:rFonts w:ascii="Georgia" w:hAnsi="Georgia"/>
          <w:sz w:val="22"/>
          <w:szCs w:val="22"/>
        </w:rPr>
        <w:t>-</w:t>
      </w:r>
      <w:proofErr w:type="spellStart"/>
      <w:r>
        <w:rPr>
          <w:rFonts w:ascii="Georgia" w:hAnsi="Georgia"/>
          <w:sz w:val="22"/>
          <w:szCs w:val="22"/>
          <w:lang w:val="id-ID"/>
        </w:rPr>
        <w:t>Mu</w:t>
      </w:r>
      <w:proofErr w:type="spellEnd"/>
      <w:r>
        <w:rPr>
          <w:rFonts w:ascii="Georgia" w:hAnsi="Georgia"/>
          <w:sz w:val="22"/>
          <w:szCs w:val="22"/>
          <w:lang w:val="id-ID"/>
        </w:rPr>
        <w:t>, Tuhan dan Allahku, kupersembahkan hidupku:</w:t>
      </w:r>
    </w:p>
    <w:p w14:paraId="17E923E5" w14:textId="77777777" w:rsidR="00505BFC" w:rsidRDefault="00505BFC" w:rsidP="00505BFC">
      <w:pPr>
        <w:tabs>
          <w:tab w:val="left" w:pos="360"/>
          <w:tab w:val="left" w:pos="630"/>
        </w:tabs>
        <w:ind w:left="630" w:hanging="270"/>
        <w:rPr>
          <w:rFonts w:ascii="Georgia" w:hAnsi="Georgia"/>
          <w:sz w:val="22"/>
          <w:szCs w:val="22"/>
          <w:lang w:val="id-ID"/>
        </w:rPr>
      </w:pPr>
      <w:r>
        <w:rPr>
          <w:rFonts w:ascii="Georgia" w:hAnsi="Georgia"/>
          <w:sz w:val="22"/>
          <w:szCs w:val="22"/>
        </w:rPr>
        <w:tab/>
        <w:t>d</w:t>
      </w:r>
      <w:r>
        <w:rPr>
          <w:rFonts w:ascii="Georgia" w:hAnsi="Georgia"/>
          <w:sz w:val="22"/>
          <w:szCs w:val="22"/>
          <w:lang w:val="id-ID"/>
        </w:rPr>
        <w:t>ari</w:t>
      </w:r>
      <w:r>
        <w:rPr>
          <w:rFonts w:ascii="Georgia" w:hAnsi="Georgia"/>
          <w:sz w:val="22"/>
          <w:szCs w:val="22"/>
        </w:rPr>
        <w:t>-</w:t>
      </w:r>
      <w:proofErr w:type="spellStart"/>
      <w:r>
        <w:rPr>
          <w:rFonts w:ascii="Georgia" w:hAnsi="Georgia"/>
          <w:sz w:val="22"/>
          <w:szCs w:val="22"/>
          <w:lang w:val="id-ID"/>
        </w:rPr>
        <w:t>Mu</w:t>
      </w:r>
      <w:proofErr w:type="spellEnd"/>
      <w:r>
        <w:rPr>
          <w:rFonts w:ascii="Georgia" w:hAnsi="Georgia"/>
          <w:sz w:val="22"/>
          <w:szCs w:val="22"/>
          <w:lang w:val="id-ID"/>
        </w:rPr>
        <w:t xml:space="preserve"> jiwa dan ragaku, hanya dalam</w:t>
      </w:r>
      <w:r>
        <w:rPr>
          <w:rFonts w:ascii="Georgia" w:hAnsi="Georgia"/>
          <w:sz w:val="22"/>
          <w:szCs w:val="22"/>
        </w:rPr>
        <w:t>-</w:t>
      </w:r>
      <w:proofErr w:type="spellStart"/>
      <w:r>
        <w:rPr>
          <w:rFonts w:ascii="Georgia" w:hAnsi="Georgia"/>
          <w:sz w:val="22"/>
          <w:szCs w:val="22"/>
          <w:lang w:val="id-ID"/>
        </w:rPr>
        <w:t>Mu</w:t>
      </w:r>
      <w:proofErr w:type="spellEnd"/>
      <w:r>
        <w:rPr>
          <w:rFonts w:ascii="Georgia" w:hAnsi="Georgia"/>
          <w:sz w:val="22"/>
          <w:szCs w:val="22"/>
          <w:lang w:val="id-ID"/>
        </w:rPr>
        <w:t xml:space="preserve"> "</w:t>
      </w:r>
      <w:proofErr w:type="spellStart"/>
      <w:r>
        <w:rPr>
          <w:rFonts w:ascii="Georgia" w:hAnsi="Georgia"/>
          <w:sz w:val="22"/>
          <w:szCs w:val="22"/>
          <w:lang w:val="id-ID"/>
        </w:rPr>
        <w:t>ku</w:t>
      </w:r>
      <w:proofErr w:type="spellEnd"/>
      <w:r>
        <w:rPr>
          <w:rFonts w:ascii="Georgia" w:hAnsi="Georgia"/>
          <w:sz w:val="22"/>
          <w:szCs w:val="22"/>
          <w:lang w:val="id-ID"/>
        </w:rPr>
        <w:t xml:space="preserve"> teduh.</w:t>
      </w:r>
    </w:p>
    <w:p w14:paraId="6612B90B" w14:textId="77777777" w:rsidR="00505BFC" w:rsidRDefault="00505BFC" w:rsidP="00505BFC">
      <w:pPr>
        <w:tabs>
          <w:tab w:val="left" w:pos="360"/>
          <w:tab w:val="left" w:pos="630"/>
        </w:tabs>
        <w:ind w:left="630" w:hanging="270"/>
        <w:rPr>
          <w:rFonts w:ascii="Georgia" w:hAnsi="Georgia"/>
          <w:sz w:val="22"/>
          <w:szCs w:val="22"/>
          <w:lang w:val="id-ID"/>
        </w:rPr>
      </w:pPr>
      <w:r>
        <w:rPr>
          <w:rFonts w:ascii="Georgia" w:hAnsi="Georgia"/>
          <w:sz w:val="22"/>
          <w:szCs w:val="22"/>
          <w:lang w:val="id-ID"/>
        </w:rPr>
        <w:tab/>
        <w:t>Hatiku yang Engkau pulihkan pada</w:t>
      </w:r>
      <w:r>
        <w:rPr>
          <w:rFonts w:ascii="Georgia" w:hAnsi="Georgia"/>
          <w:sz w:val="22"/>
          <w:szCs w:val="22"/>
        </w:rPr>
        <w:t>-</w:t>
      </w:r>
      <w:proofErr w:type="spellStart"/>
      <w:r>
        <w:rPr>
          <w:rFonts w:ascii="Georgia" w:hAnsi="Georgia"/>
          <w:sz w:val="22"/>
          <w:szCs w:val="22"/>
          <w:lang w:val="id-ID"/>
        </w:rPr>
        <w:t>Mu</w:t>
      </w:r>
      <w:proofErr w:type="spellEnd"/>
      <w:r>
        <w:rPr>
          <w:rFonts w:ascii="Georgia" w:hAnsi="Georgia"/>
          <w:sz w:val="22"/>
          <w:szCs w:val="22"/>
          <w:lang w:val="id-ID"/>
        </w:rPr>
        <w:t xml:space="preserve"> juga kuberikan.</w:t>
      </w:r>
    </w:p>
    <w:p w14:paraId="7751C551" w14:textId="77777777" w:rsidR="00505BFC" w:rsidRDefault="00505BFC" w:rsidP="00505BFC">
      <w:pPr>
        <w:tabs>
          <w:tab w:val="left" w:pos="360"/>
          <w:tab w:val="left" w:pos="630"/>
        </w:tabs>
        <w:ind w:left="630" w:hanging="270"/>
        <w:rPr>
          <w:rFonts w:ascii="Georgia" w:hAnsi="Georgia"/>
          <w:sz w:val="22"/>
          <w:szCs w:val="22"/>
          <w:lang w:val="id-ID"/>
        </w:rPr>
      </w:pPr>
    </w:p>
    <w:p w14:paraId="170BAAF7" w14:textId="77777777" w:rsidR="00505BFC" w:rsidRDefault="00505BFC" w:rsidP="00A36F21">
      <w:pPr>
        <w:pStyle w:val="ListParagraph"/>
        <w:numPr>
          <w:ilvl w:val="0"/>
          <w:numId w:val="34"/>
        </w:numPr>
        <w:tabs>
          <w:tab w:val="left" w:pos="360"/>
          <w:tab w:val="left" w:pos="630"/>
        </w:tabs>
        <w:rPr>
          <w:rFonts w:ascii="Georgia" w:hAnsi="Georgia"/>
          <w:sz w:val="22"/>
          <w:szCs w:val="22"/>
          <w:lang w:val="id-ID"/>
        </w:rPr>
      </w:pPr>
      <w:r>
        <w:rPr>
          <w:rFonts w:ascii="Georgia" w:hAnsi="Georgia"/>
          <w:sz w:val="22"/>
          <w:szCs w:val="22"/>
          <w:lang w:val="id-ID"/>
        </w:rPr>
        <w:t>Betapa Kau mencari aku, hati</w:t>
      </w:r>
      <w:r>
        <w:rPr>
          <w:rFonts w:ascii="Georgia" w:hAnsi="Georgia"/>
          <w:sz w:val="22"/>
          <w:szCs w:val="22"/>
        </w:rPr>
        <w:t>-</w:t>
      </w:r>
      <w:proofErr w:type="spellStart"/>
      <w:r>
        <w:rPr>
          <w:rFonts w:ascii="Georgia" w:hAnsi="Georgia"/>
          <w:sz w:val="22"/>
          <w:szCs w:val="22"/>
          <w:lang w:val="id-ID"/>
        </w:rPr>
        <w:t>Mu</w:t>
      </w:r>
      <w:proofErr w:type="spellEnd"/>
      <w:r>
        <w:rPr>
          <w:rFonts w:ascii="Georgia" w:hAnsi="Georgia"/>
          <w:sz w:val="22"/>
          <w:szCs w:val="22"/>
          <w:lang w:val="id-ID"/>
        </w:rPr>
        <w:t xml:space="preserve"> rindu padaku.</w:t>
      </w:r>
    </w:p>
    <w:p w14:paraId="35AA86FE" w14:textId="77777777" w:rsidR="00505BFC" w:rsidRDefault="00505BFC" w:rsidP="00505BFC">
      <w:pPr>
        <w:tabs>
          <w:tab w:val="left" w:pos="360"/>
          <w:tab w:val="left" w:pos="630"/>
        </w:tabs>
        <w:ind w:left="630" w:hanging="270"/>
        <w:rPr>
          <w:rFonts w:ascii="Georgia" w:hAnsi="Georgia"/>
          <w:sz w:val="22"/>
          <w:szCs w:val="22"/>
          <w:lang w:val="id-ID"/>
        </w:rPr>
      </w:pPr>
      <w:r>
        <w:rPr>
          <w:rFonts w:ascii="Georgia" w:hAnsi="Georgia"/>
          <w:sz w:val="22"/>
          <w:szCs w:val="22"/>
          <w:lang w:val="id-ID"/>
        </w:rPr>
        <w:tab/>
        <w:t>Kauraih aku kepada</w:t>
      </w:r>
      <w:r>
        <w:rPr>
          <w:rFonts w:ascii="Georgia" w:hAnsi="Georgia"/>
          <w:sz w:val="22"/>
          <w:szCs w:val="22"/>
        </w:rPr>
        <w:t>-</w:t>
      </w:r>
      <w:proofErr w:type="spellStart"/>
      <w:r>
        <w:rPr>
          <w:rFonts w:ascii="Georgia" w:hAnsi="Georgia"/>
          <w:sz w:val="22"/>
          <w:szCs w:val="22"/>
          <w:lang w:val="id-ID"/>
        </w:rPr>
        <w:t>Mu</w:t>
      </w:r>
      <w:proofErr w:type="spellEnd"/>
      <w:r>
        <w:rPr>
          <w:rFonts w:ascii="Georgia" w:hAnsi="Georgia"/>
          <w:sz w:val="22"/>
          <w:szCs w:val="22"/>
          <w:lang w:val="id-ID"/>
        </w:rPr>
        <w:t xml:space="preserve"> membuat aku milik</w:t>
      </w:r>
      <w:r>
        <w:rPr>
          <w:rFonts w:ascii="Georgia" w:hAnsi="Georgia"/>
          <w:sz w:val="22"/>
          <w:szCs w:val="22"/>
        </w:rPr>
        <w:t>-</w:t>
      </w:r>
      <w:proofErr w:type="spellStart"/>
      <w:r>
        <w:rPr>
          <w:rFonts w:ascii="Georgia" w:hAnsi="Georgia"/>
          <w:sz w:val="22"/>
          <w:szCs w:val="22"/>
          <w:lang w:val="id-ID"/>
        </w:rPr>
        <w:t>Mu</w:t>
      </w:r>
      <w:proofErr w:type="spellEnd"/>
      <w:r>
        <w:rPr>
          <w:rFonts w:ascii="Georgia" w:hAnsi="Georgia"/>
          <w:sz w:val="22"/>
          <w:szCs w:val="22"/>
          <w:lang w:val="id-ID"/>
        </w:rPr>
        <w:t>.</w:t>
      </w:r>
    </w:p>
    <w:p w14:paraId="6A09A021" w14:textId="77777777" w:rsidR="00505BFC" w:rsidRDefault="00505BFC" w:rsidP="00505BFC">
      <w:pPr>
        <w:tabs>
          <w:tab w:val="left" w:pos="360"/>
          <w:tab w:val="left" w:pos="630"/>
        </w:tabs>
        <w:ind w:left="630" w:hanging="270"/>
        <w:rPr>
          <w:rFonts w:ascii="Georgia" w:hAnsi="Georgia"/>
          <w:sz w:val="22"/>
          <w:szCs w:val="22"/>
          <w:lang w:val="id-ID"/>
        </w:rPr>
      </w:pPr>
      <w:r>
        <w:rPr>
          <w:rFonts w:ascii="Georgia" w:hAnsi="Georgia"/>
          <w:sz w:val="22"/>
          <w:szCs w:val="22"/>
          <w:lang w:val="id-ID"/>
        </w:rPr>
        <w:tab/>
        <w:t xml:space="preserve">Diriku sudah Kaukasihi, Kau </w:t>
      </w:r>
      <w:proofErr w:type="spellStart"/>
      <w:r>
        <w:rPr>
          <w:rFonts w:ascii="Georgia" w:hAnsi="Georgia"/>
          <w:sz w:val="22"/>
          <w:szCs w:val="22"/>
          <w:lang w:val="id-ID"/>
        </w:rPr>
        <w:t>jualah</w:t>
      </w:r>
      <w:proofErr w:type="spellEnd"/>
      <w:r>
        <w:rPr>
          <w:rFonts w:ascii="Georgia" w:hAnsi="Georgia"/>
          <w:sz w:val="22"/>
          <w:szCs w:val="22"/>
          <w:lang w:val="id-ID"/>
        </w:rPr>
        <w:t xml:space="preserve"> yang aku pilih.</w:t>
      </w:r>
    </w:p>
    <w:p w14:paraId="0E50F45F" w14:textId="77777777" w:rsidR="00505BFC" w:rsidRDefault="00505BFC" w:rsidP="00505BFC">
      <w:pPr>
        <w:tabs>
          <w:tab w:val="left" w:pos="360"/>
          <w:tab w:val="left" w:pos="630"/>
        </w:tabs>
        <w:ind w:left="630" w:hanging="270"/>
        <w:rPr>
          <w:rFonts w:ascii="Georgia" w:hAnsi="Georgia"/>
          <w:sz w:val="22"/>
          <w:szCs w:val="22"/>
          <w:lang w:val="id-ID"/>
        </w:rPr>
      </w:pPr>
    </w:p>
    <w:p w14:paraId="52BBA6F2" w14:textId="77777777" w:rsidR="00505BFC" w:rsidRDefault="00505BFC" w:rsidP="00505BFC">
      <w:pPr>
        <w:tabs>
          <w:tab w:val="left" w:pos="360"/>
          <w:tab w:val="left" w:pos="630"/>
        </w:tabs>
        <w:ind w:left="630" w:hanging="270"/>
        <w:rPr>
          <w:rFonts w:ascii="Georgia" w:hAnsi="Georgia"/>
          <w:sz w:val="22"/>
          <w:szCs w:val="22"/>
          <w:lang w:val="id-ID"/>
        </w:rPr>
      </w:pPr>
      <w:r>
        <w:rPr>
          <w:rFonts w:ascii="Georgia" w:hAnsi="Georgia"/>
          <w:sz w:val="22"/>
          <w:szCs w:val="22"/>
          <w:lang w:val="id-ID"/>
        </w:rPr>
        <w:t>6.</w:t>
      </w:r>
      <w:r>
        <w:rPr>
          <w:rFonts w:ascii="Georgia" w:hAnsi="Georgia"/>
          <w:sz w:val="22"/>
          <w:szCs w:val="22"/>
          <w:lang w:val="id-ID"/>
        </w:rPr>
        <w:tab/>
        <w:t>Ya Yesus, nama</w:t>
      </w:r>
      <w:r>
        <w:rPr>
          <w:rFonts w:ascii="Georgia" w:hAnsi="Georgia"/>
          <w:sz w:val="22"/>
          <w:szCs w:val="22"/>
        </w:rPr>
        <w:t>-</w:t>
      </w:r>
      <w:proofErr w:type="spellStart"/>
      <w:r>
        <w:rPr>
          <w:rFonts w:ascii="Georgia" w:hAnsi="Georgia"/>
          <w:sz w:val="22"/>
          <w:szCs w:val="22"/>
          <w:lang w:val="id-ID"/>
        </w:rPr>
        <w:t>Mu</w:t>
      </w:r>
      <w:proofErr w:type="spellEnd"/>
      <w:r>
        <w:rPr>
          <w:rFonts w:ascii="Georgia" w:hAnsi="Georgia"/>
          <w:sz w:val="22"/>
          <w:szCs w:val="22"/>
          <w:lang w:val="id-ID"/>
        </w:rPr>
        <w:t xml:space="preserve"> kiranya dalam hatiku tertera,</w:t>
      </w:r>
    </w:p>
    <w:p w14:paraId="040061DE" w14:textId="77777777" w:rsidR="00505BFC" w:rsidRDefault="00505BFC" w:rsidP="00505BFC">
      <w:pPr>
        <w:tabs>
          <w:tab w:val="left" w:pos="360"/>
          <w:tab w:val="left" w:pos="630"/>
        </w:tabs>
        <w:ind w:left="630" w:hanging="270"/>
        <w:rPr>
          <w:rFonts w:ascii="Georgia" w:hAnsi="Georgia"/>
          <w:sz w:val="22"/>
          <w:szCs w:val="22"/>
          <w:lang w:val="id-ID"/>
        </w:rPr>
      </w:pPr>
      <w:r>
        <w:rPr>
          <w:rFonts w:ascii="Georgia" w:hAnsi="Georgia"/>
          <w:sz w:val="22"/>
          <w:szCs w:val="22"/>
          <w:lang w:val="id-ID"/>
        </w:rPr>
        <w:tab/>
        <w:t>supaya kasih selamanya dalam hidupku nyatalah:</w:t>
      </w:r>
    </w:p>
    <w:p w14:paraId="1DB72DDC" w14:textId="77777777" w:rsidR="00505BFC" w:rsidRDefault="00505BFC" w:rsidP="00505BFC">
      <w:pPr>
        <w:tabs>
          <w:tab w:val="left" w:pos="360"/>
          <w:tab w:val="left" w:pos="630"/>
        </w:tabs>
        <w:ind w:left="630" w:hanging="270"/>
        <w:jc w:val="both"/>
        <w:rPr>
          <w:rFonts w:ascii="Georgia" w:hAnsi="Georgia"/>
          <w:sz w:val="22"/>
          <w:szCs w:val="22"/>
          <w:lang w:val="id-ID"/>
        </w:rPr>
      </w:pPr>
      <w:r>
        <w:rPr>
          <w:rFonts w:ascii="Georgia" w:hAnsi="Georgia"/>
          <w:sz w:val="22"/>
          <w:szCs w:val="22"/>
          <w:lang w:val="id-ID"/>
        </w:rPr>
        <w:tab/>
        <w:t>Seluruh kata dan kerjaku biar penuh dengan nama</w:t>
      </w:r>
      <w:r>
        <w:rPr>
          <w:rFonts w:ascii="Georgia" w:hAnsi="Georgia"/>
          <w:sz w:val="22"/>
          <w:szCs w:val="22"/>
        </w:rPr>
        <w:t>-</w:t>
      </w:r>
      <w:proofErr w:type="spellStart"/>
      <w:r>
        <w:rPr>
          <w:rFonts w:ascii="Georgia" w:hAnsi="Georgia"/>
          <w:sz w:val="22"/>
          <w:szCs w:val="22"/>
          <w:lang w:val="id-ID"/>
        </w:rPr>
        <w:t>Mu</w:t>
      </w:r>
      <w:proofErr w:type="spellEnd"/>
      <w:r>
        <w:rPr>
          <w:rFonts w:ascii="Georgia" w:hAnsi="Georgia"/>
          <w:sz w:val="22"/>
          <w:szCs w:val="22"/>
          <w:lang w:val="id-ID"/>
        </w:rPr>
        <w:t>!</w:t>
      </w:r>
    </w:p>
    <w:p w14:paraId="17670AD8" w14:textId="77777777" w:rsidR="00505BFC" w:rsidRDefault="00505BFC" w:rsidP="00505BFC">
      <w:pPr>
        <w:jc w:val="both"/>
        <w:rPr>
          <w:rFonts w:ascii="Georgia" w:hAnsi="Georgia"/>
          <w:sz w:val="22"/>
          <w:szCs w:val="22"/>
          <w:lang w:val="id-ID"/>
        </w:rPr>
      </w:pPr>
      <w:bookmarkStart w:id="10" w:name="_Hlk19525327"/>
    </w:p>
    <w:p w14:paraId="6717C39A" w14:textId="77777777" w:rsidR="00505BFC" w:rsidRDefault="00505BFC" w:rsidP="00A36F21">
      <w:pPr>
        <w:pStyle w:val="ListParagraph"/>
        <w:numPr>
          <w:ilvl w:val="0"/>
          <w:numId w:val="30"/>
        </w:numPr>
        <w:ind w:left="180" w:hanging="180"/>
        <w:rPr>
          <w:rFonts w:ascii="Georgia" w:hAnsi="Georgia"/>
          <w:i/>
          <w:sz w:val="20"/>
          <w:szCs w:val="20"/>
        </w:rPr>
      </w:pPr>
      <w:proofErr w:type="spellStart"/>
      <w:r>
        <w:rPr>
          <w:rFonts w:ascii="Georgia" w:hAnsi="Georgia"/>
          <w:i/>
          <w:sz w:val="20"/>
          <w:szCs w:val="20"/>
        </w:rPr>
        <w:t>umat</w:t>
      </w:r>
      <w:proofErr w:type="spellEnd"/>
      <w:r>
        <w:rPr>
          <w:rFonts w:ascii="Georgia" w:hAnsi="Georgia"/>
          <w:i/>
          <w:sz w:val="20"/>
          <w:szCs w:val="20"/>
        </w:rPr>
        <w:t xml:space="preserve"> duduk</w:t>
      </w:r>
    </w:p>
    <w:p w14:paraId="15B7E18F" w14:textId="77777777" w:rsidR="00505BFC" w:rsidRDefault="00505BFC" w:rsidP="00505BFC">
      <w:pPr>
        <w:jc w:val="both"/>
        <w:rPr>
          <w:rFonts w:ascii="Georgia" w:hAnsi="Georgia"/>
          <w:sz w:val="20"/>
          <w:szCs w:val="20"/>
        </w:rPr>
      </w:pPr>
    </w:p>
    <w:p w14:paraId="4A54F308" w14:textId="77777777" w:rsidR="00505BFC" w:rsidRDefault="00505BFC" w:rsidP="00505BFC">
      <w:pPr>
        <w:rPr>
          <w:rFonts w:ascii="Georgia" w:hAnsi="Georgia"/>
          <w:b/>
          <w:sz w:val="22"/>
          <w:szCs w:val="22"/>
        </w:rPr>
      </w:pPr>
      <w:r>
        <w:rPr>
          <w:rFonts w:ascii="Georgia" w:hAnsi="Georgia"/>
          <w:b/>
          <w:sz w:val="22"/>
          <w:szCs w:val="22"/>
        </w:rPr>
        <w:t>PELAYANAN FIRMAN</w:t>
      </w:r>
    </w:p>
    <w:p w14:paraId="37FC49B5" w14:textId="77777777" w:rsidR="00505BFC" w:rsidRDefault="00505BFC" w:rsidP="00A36F21">
      <w:pPr>
        <w:pStyle w:val="ListParagraph"/>
        <w:numPr>
          <w:ilvl w:val="0"/>
          <w:numId w:val="36"/>
        </w:numPr>
        <w:ind w:left="360" w:hanging="180"/>
        <w:rPr>
          <w:rFonts w:ascii="Georgia" w:hAnsi="Georgia"/>
          <w:smallCaps/>
          <w:sz w:val="22"/>
          <w:szCs w:val="22"/>
          <w:lang w:val="id-ID"/>
        </w:rPr>
      </w:pPr>
      <w:r>
        <w:rPr>
          <w:rFonts w:ascii="Georgia" w:hAnsi="Georgia"/>
          <w:smallCaps/>
          <w:sz w:val="22"/>
          <w:szCs w:val="22"/>
          <w:lang w:val="id-ID"/>
        </w:rPr>
        <w:t xml:space="preserve">Doa </w:t>
      </w:r>
      <w:proofErr w:type="spellStart"/>
      <w:r>
        <w:rPr>
          <w:rFonts w:ascii="Georgia" w:hAnsi="Georgia"/>
          <w:smallCaps/>
          <w:sz w:val="22"/>
          <w:szCs w:val="22"/>
          <w:lang w:val="id-ID"/>
        </w:rPr>
        <w:t>Epiklese</w:t>
      </w:r>
      <w:proofErr w:type="spellEnd"/>
    </w:p>
    <w:p w14:paraId="64A46963" w14:textId="77777777" w:rsidR="00505BFC" w:rsidRDefault="00505BFC" w:rsidP="00A36F21">
      <w:pPr>
        <w:pStyle w:val="ListParagraph"/>
        <w:numPr>
          <w:ilvl w:val="0"/>
          <w:numId w:val="36"/>
        </w:numPr>
        <w:ind w:left="360" w:hanging="180"/>
        <w:rPr>
          <w:rFonts w:ascii="Georgia" w:hAnsi="Georgia"/>
          <w:smallCaps/>
          <w:sz w:val="22"/>
          <w:szCs w:val="22"/>
          <w:lang w:val="id-ID"/>
        </w:rPr>
      </w:pPr>
      <w:r>
        <w:rPr>
          <w:rFonts w:ascii="Georgia" w:hAnsi="Georgia"/>
          <w:smallCaps/>
          <w:sz w:val="22"/>
          <w:szCs w:val="22"/>
          <w:lang w:val="id-ID"/>
        </w:rPr>
        <w:t xml:space="preserve">Pembacaan Alkitab </w:t>
      </w:r>
    </w:p>
    <w:p w14:paraId="126BE37E" w14:textId="77777777" w:rsidR="00505BFC" w:rsidRDefault="00505BFC" w:rsidP="00505BFC">
      <w:pPr>
        <w:ind w:left="426"/>
        <w:rPr>
          <w:rFonts w:ascii="Georgia" w:hAnsi="Georgia"/>
          <w:color w:val="000000"/>
          <w:sz w:val="22"/>
          <w:szCs w:val="22"/>
          <w:u w:val="single"/>
        </w:rPr>
      </w:pPr>
      <w:proofErr w:type="spellStart"/>
      <w:r>
        <w:rPr>
          <w:rFonts w:ascii="Georgia" w:hAnsi="Georgia"/>
          <w:color w:val="000000"/>
          <w:sz w:val="22"/>
          <w:szCs w:val="22"/>
          <w:u w:val="single"/>
        </w:rPr>
        <w:t>Bacaan</w:t>
      </w:r>
      <w:proofErr w:type="spellEnd"/>
      <w:r>
        <w:rPr>
          <w:rFonts w:ascii="Georgia" w:hAnsi="Georgia"/>
          <w:color w:val="000000"/>
          <w:sz w:val="22"/>
          <w:szCs w:val="22"/>
          <w:u w:val="single"/>
        </w:rPr>
        <w:t xml:space="preserve">  </w:t>
      </w:r>
      <w:proofErr w:type="spellStart"/>
      <w:r>
        <w:rPr>
          <w:rFonts w:ascii="Georgia" w:hAnsi="Georgia"/>
          <w:color w:val="000000"/>
          <w:sz w:val="22"/>
          <w:szCs w:val="22"/>
          <w:u w:val="single"/>
        </w:rPr>
        <w:t>Pertama</w:t>
      </w:r>
      <w:proofErr w:type="spellEnd"/>
    </w:p>
    <w:p w14:paraId="50031B29" w14:textId="77777777" w:rsidR="00505BFC" w:rsidRDefault="00505BFC" w:rsidP="00505BFC">
      <w:pPr>
        <w:tabs>
          <w:tab w:val="left" w:pos="450"/>
          <w:tab w:val="left" w:pos="810"/>
          <w:tab w:val="left" w:pos="1170"/>
        </w:tabs>
        <w:ind w:left="1170" w:hanging="1170"/>
        <w:rPr>
          <w:rFonts w:ascii="Georgia" w:hAnsi="Georgia" w:cs="Segoe UI"/>
          <w:color w:val="000000"/>
          <w:sz w:val="22"/>
          <w:szCs w:val="22"/>
        </w:rPr>
      </w:pPr>
      <w:r>
        <w:rPr>
          <w:rFonts w:ascii="Georgia" w:hAnsi="Georgia"/>
          <w:color w:val="000000"/>
          <w:sz w:val="22"/>
          <w:szCs w:val="22"/>
        </w:rPr>
        <w:tab/>
        <w:t>L</w:t>
      </w:r>
      <w:r>
        <w:rPr>
          <w:rFonts w:ascii="Georgia" w:hAnsi="Georgia"/>
          <w:color w:val="000000"/>
          <w:sz w:val="22"/>
          <w:szCs w:val="22"/>
        </w:rPr>
        <w:tab/>
        <w:t>:</w:t>
      </w:r>
      <w:r>
        <w:rPr>
          <w:rFonts w:ascii="Georgia" w:hAnsi="Georgia"/>
          <w:color w:val="000000"/>
          <w:sz w:val="22"/>
          <w:szCs w:val="22"/>
        </w:rPr>
        <w:tab/>
        <w:t>(</w:t>
      </w:r>
      <w:proofErr w:type="spellStart"/>
      <w:r>
        <w:rPr>
          <w:rFonts w:ascii="Georgia" w:hAnsi="Georgia"/>
          <w:color w:val="000000"/>
          <w:sz w:val="22"/>
          <w:szCs w:val="22"/>
        </w:rPr>
        <w:t>membacakan</w:t>
      </w:r>
      <w:proofErr w:type="spellEnd"/>
      <w:r>
        <w:rPr>
          <w:rFonts w:ascii="Georgia" w:hAnsi="Georgia"/>
          <w:color w:val="000000"/>
          <w:sz w:val="22"/>
          <w:szCs w:val="22"/>
        </w:rPr>
        <w:t xml:space="preserve"> </w:t>
      </w:r>
      <w:proofErr w:type="spellStart"/>
      <w:r>
        <w:rPr>
          <w:rFonts w:ascii="Georgia" w:hAnsi="Georgia"/>
          <w:b/>
          <w:sz w:val="22"/>
          <w:szCs w:val="22"/>
        </w:rPr>
        <w:t>Yesaya</w:t>
      </w:r>
      <w:proofErr w:type="spellEnd"/>
      <w:r>
        <w:rPr>
          <w:rFonts w:ascii="Georgia" w:hAnsi="Georgia"/>
          <w:b/>
          <w:sz w:val="22"/>
          <w:szCs w:val="22"/>
        </w:rPr>
        <w:t xml:space="preserve"> 11:1-10</w:t>
      </w:r>
      <w:r>
        <w:rPr>
          <w:rFonts w:ascii="Georgia" w:hAnsi="Georgia" w:cs="Segoe UI"/>
          <w:color w:val="000000"/>
          <w:sz w:val="22"/>
          <w:szCs w:val="22"/>
        </w:rPr>
        <w:t xml:space="preserve">) </w:t>
      </w:r>
    </w:p>
    <w:p w14:paraId="2235CB30" w14:textId="77777777" w:rsidR="00505BFC" w:rsidRDefault="00505BFC" w:rsidP="00505BFC">
      <w:pPr>
        <w:tabs>
          <w:tab w:val="left" w:pos="450"/>
          <w:tab w:val="left" w:pos="810"/>
          <w:tab w:val="left" w:pos="1170"/>
        </w:tabs>
        <w:ind w:left="1170" w:hanging="1170"/>
        <w:rPr>
          <w:rFonts w:ascii="Georgia" w:hAnsi="Georgia" w:cs="Segoe UI"/>
          <w:color w:val="000000"/>
          <w:sz w:val="22"/>
          <w:szCs w:val="22"/>
        </w:rPr>
      </w:pPr>
      <w:r>
        <w:rPr>
          <w:rFonts w:ascii="Georgia" w:hAnsi="Georgia"/>
          <w:color w:val="000000"/>
          <w:sz w:val="22"/>
          <w:szCs w:val="22"/>
        </w:rPr>
        <w:tab/>
      </w:r>
      <w:r>
        <w:rPr>
          <w:rFonts w:ascii="Georgia" w:hAnsi="Georgia"/>
          <w:color w:val="000000"/>
          <w:sz w:val="22"/>
          <w:szCs w:val="22"/>
        </w:rPr>
        <w:tab/>
      </w:r>
      <w:r>
        <w:rPr>
          <w:rFonts w:ascii="Georgia" w:hAnsi="Georgia"/>
          <w:color w:val="000000"/>
          <w:sz w:val="22"/>
          <w:szCs w:val="22"/>
        </w:rPr>
        <w:tab/>
      </w:r>
      <w:proofErr w:type="spellStart"/>
      <w:r>
        <w:rPr>
          <w:rFonts w:ascii="Georgia" w:hAnsi="Georgia" w:cs="Segoe UI"/>
          <w:color w:val="000000"/>
          <w:sz w:val="22"/>
          <w:szCs w:val="22"/>
        </w:rPr>
        <w:t>Demikianlah</w:t>
      </w:r>
      <w:proofErr w:type="spellEnd"/>
      <w:r>
        <w:rPr>
          <w:rFonts w:ascii="Georgia" w:hAnsi="Georgia" w:cs="Segoe UI"/>
          <w:color w:val="000000"/>
          <w:sz w:val="22"/>
          <w:szCs w:val="22"/>
        </w:rPr>
        <w:t xml:space="preserve"> </w:t>
      </w:r>
      <w:proofErr w:type="spellStart"/>
      <w:r>
        <w:rPr>
          <w:rFonts w:ascii="Georgia" w:hAnsi="Georgia" w:cs="Segoe UI"/>
          <w:color w:val="000000"/>
          <w:sz w:val="22"/>
          <w:szCs w:val="22"/>
        </w:rPr>
        <w:t>Sabda</w:t>
      </w:r>
      <w:proofErr w:type="spellEnd"/>
      <w:r>
        <w:rPr>
          <w:rFonts w:ascii="Georgia" w:hAnsi="Georgia" w:cs="Segoe UI"/>
          <w:color w:val="000000"/>
          <w:sz w:val="22"/>
          <w:szCs w:val="22"/>
        </w:rPr>
        <w:t xml:space="preserve"> </w:t>
      </w:r>
      <w:proofErr w:type="spellStart"/>
      <w:r>
        <w:rPr>
          <w:rFonts w:ascii="Georgia" w:hAnsi="Georgia" w:cs="Segoe UI"/>
          <w:color w:val="000000"/>
          <w:sz w:val="22"/>
          <w:szCs w:val="22"/>
        </w:rPr>
        <w:t>Tuhan</w:t>
      </w:r>
      <w:proofErr w:type="spellEnd"/>
      <w:r>
        <w:rPr>
          <w:rFonts w:ascii="Georgia" w:hAnsi="Georgia" w:cs="Segoe UI"/>
          <w:color w:val="000000"/>
          <w:sz w:val="22"/>
          <w:szCs w:val="22"/>
        </w:rPr>
        <w:t>!</w:t>
      </w:r>
    </w:p>
    <w:p w14:paraId="04C0BB5F" w14:textId="77777777" w:rsidR="00505BFC" w:rsidRDefault="00505BFC" w:rsidP="00505BFC">
      <w:pPr>
        <w:tabs>
          <w:tab w:val="left" w:pos="450"/>
          <w:tab w:val="left" w:pos="810"/>
          <w:tab w:val="left" w:pos="1170"/>
        </w:tabs>
        <w:ind w:left="1170" w:hanging="1170"/>
        <w:rPr>
          <w:rFonts w:ascii="Georgia" w:hAnsi="Georgia" w:cs="Segoe UI"/>
          <w:sz w:val="22"/>
          <w:szCs w:val="22"/>
        </w:rPr>
      </w:pPr>
      <w:r>
        <w:rPr>
          <w:rFonts w:ascii="Georgia" w:hAnsi="Georgia" w:cs="Segoe UI"/>
          <w:sz w:val="22"/>
          <w:szCs w:val="22"/>
        </w:rPr>
        <w:tab/>
        <w:t>U</w:t>
      </w:r>
      <w:r>
        <w:rPr>
          <w:rFonts w:ascii="Georgia" w:hAnsi="Georgia" w:cs="Segoe UI"/>
          <w:sz w:val="22"/>
          <w:szCs w:val="22"/>
        </w:rPr>
        <w:tab/>
        <w:t>:</w:t>
      </w:r>
      <w:r>
        <w:rPr>
          <w:rFonts w:ascii="Georgia" w:hAnsi="Georgia" w:cs="Segoe UI"/>
          <w:sz w:val="22"/>
          <w:szCs w:val="22"/>
        </w:rPr>
        <w:tab/>
        <w:t>SYUKUR KEPADA ALLAH!</w:t>
      </w:r>
    </w:p>
    <w:p w14:paraId="70E0D133" w14:textId="77777777" w:rsidR="00505BFC" w:rsidRDefault="00505BFC" w:rsidP="00505BFC">
      <w:pPr>
        <w:tabs>
          <w:tab w:val="left" w:pos="720"/>
          <w:tab w:val="left" w:pos="990"/>
        </w:tabs>
        <w:ind w:left="990" w:hanging="990"/>
        <w:rPr>
          <w:rFonts w:ascii="Georgia" w:hAnsi="Georgia" w:cs="Segoe UI"/>
          <w:sz w:val="22"/>
          <w:szCs w:val="22"/>
        </w:rPr>
      </w:pPr>
    </w:p>
    <w:p w14:paraId="7BC67960" w14:textId="77777777" w:rsidR="00505BFC" w:rsidRDefault="00505BFC" w:rsidP="00505BFC">
      <w:pPr>
        <w:ind w:left="990" w:hanging="564"/>
        <w:rPr>
          <w:rFonts w:ascii="Georgia" w:hAnsi="Georgia"/>
          <w:sz w:val="22"/>
          <w:szCs w:val="22"/>
          <w:u w:val="single"/>
        </w:rPr>
      </w:pPr>
      <w:proofErr w:type="spellStart"/>
      <w:r>
        <w:rPr>
          <w:rFonts w:ascii="Georgia" w:hAnsi="Georgia" w:cs="Segoe UI"/>
          <w:sz w:val="22"/>
          <w:szCs w:val="22"/>
          <w:u w:val="single"/>
        </w:rPr>
        <w:t>Antar</w:t>
      </w:r>
      <w:proofErr w:type="spellEnd"/>
      <w:r>
        <w:rPr>
          <w:rFonts w:ascii="Georgia" w:hAnsi="Georgia" w:cs="Segoe UI"/>
          <w:sz w:val="22"/>
          <w:szCs w:val="22"/>
          <w:u w:val="single"/>
        </w:rPr>
        <w:t xml:space="preserve"> </w:t>
      </w:r>
      <w:proofErr w:type="spellStart"/>
      <w:r>
        <w:rPr>
          <w:rFonts w:ascii="Georgia" w:hAnsi="Georgia" w:cs="Segoe UI"/>
          <w:sz w:val="22"/>
          <w:szCs w:val="22"/>
          <w:u w:val="single"/>
        </w:rPr>
        <w:t>Bacaan</w:t>
      </w:r>
      <w:proofErr w:type="spellEnd"/>
    </w:p>
    <w:p w14:paraId="082B4ECA" w14:textId="77777777" w:rsidR="00505BFC" w:rsidRDefault="00505BFC" w:rsidP="00505BFC">
      <w:pPr>
        <w:tabs>
          <w:tab w:val="left" w:pos="450"/>
          <w:tab w:val="left" w:pos="810"/>
          <w:tab w:val="left" w:pos="1170"/>
        </w:tabs>
        <w:ind w:left="1170" w:hanging="1170"/>
        <w:rPr>
          <w:rFonts w:ascii="Georgia" w:hAnsi="Georgia"/>
          <w:sz w:val="22"/>
          <w:szCs w:val="22"/>
        </w:rPr>
      </w:pPr>
      <w:r>
        <w:rPr>
          <w:rFonts w:ascii="Georgia" w:hAnsi="Georgia"/>
          <w:sz w:val="22"/>
          <w:szCs w:val="22"/>
        </w:rPr>
        <w:tab/>
        <w:t>L</w:t>
      </w:r>
      <w:r>
        <w:rPr>
          <w:rFonts w:ascii="Georgia" w:hAnsi="Georgia"/>
          <w:sz w:val="22"/>
          <w:szCs w:val="22"/>
        </w:rPr>
        <w:tab/>
        <w:t xml:space="preserve">: </w:t>
      </w:r>
      <w:r>
        <w:rPr>
          <w:rFonts w:ascii="Georgia" w:hAnsi="Georgia"/>
          <w:sz w:val="22"/>
          <w:szCs w:val="22"/>
        </w:rPr>
        <w:tab/>
      </w:r>
      <w:proofErr w:type="spellStart"/>
      <w:r>
        <w:rPr>
          <w:rFonts w:ascii="Georgia" w:hAnsi="Georgia"/>
          <w:sz w:val="22"/>
          <w:szCs w:val="22"/>
        </w:rPr>
        <w:t>membacakan</w:t>
      </w:r>
      <w:proofErr w:type="spellEnd"/>
      <w:r>
        <w:rPr>
          <w:rFonts w:ascii="Georgia" w:hAnsi="Georgia"/>
          <w:sz w:val="22"/>
          <w:szCs w:val="22"/>
        </w:rPr>
        <w:t xml:space="preserve"> </w:t>
      </w:r>
      <w:proofErr w:type="spellStart"/>
      <w:r>
        <w:rPr>
          <w:rFonts w:ascii="Georgia" w:hAnsi="Georgia"/>
          <w:sz w:val="22"/>
          <w:szCs w:val="22"/>
        </w:rPr>
        <w:t>atau</w:t>
      </w:r>
      <w:proofErr w:type="spellEnd"/>
      <w:r>
        <w:rPr>
          <w:rFonts w:ascii="Georgia" w:hAnsi="Georgia"/>
          <w:sz w:val="22"/>
          <w:szCs w:val="22"/>
        </w:rPr>
        <w:t xml:space="preserve"> </w:t>
      </w:r>
      <w:proofErr w:type="spellStart"/>
      <w:r>
        <w:rPr>
          <w:rFonts w:ascii="Georgia" w:hAnsi="Georgia"/>
          <w:sz w:val="22"/>
          <w:szCs w:val="22"/>
        </w:rPr>
        <w:t>menyanyikan</w:t>
      </w:r>
      <w:proofErr w:type="spellEnd"/>
      <w:r>
        <w:rPr>
          <w:rFonts w:ascii="Georgia" w:hAnsi="Georgia"/>
          <w:sz w:val="22"/>
          <w:szCs w:val="22"/>
        </w:rPr>
        <w:t xml:space="preserve"> </w:t>
      </w:r>
      <w:proofErr w:type="spellStart"/>
      <w:r>
        <w:rPr>
          <w:rFonts w:ascii="Georgia" w:hAnsi="Georgia"/>
          <w:b/>
          <w:sz w:val="22"/>
          <w:szCs w:val="22"/>
        </w:rPr>
        <w:t>Mazmur</w:t>
      </w:r>
      <w:proofErr w:type="spellEnd"/>
      <w:r>
        <w:rPr>
          <w:rFonts w:ascii="Georgia" w:hAnsi="Georgia"/>
          <w:b/>
          <w:sz w:val="22"/>
          <w:szCs w:val="22"/>
        </w:rPr>
        <w:t xml:space="preserve"> 72:1-7, 18-19</w:t>
      </w:r>
      <w:r>
        <w:rPr>
          <w:rFonts w:ascii="Georgia" w:hAnsi="Georgia"/>
          <w:sz w:val="22"/>
          <w:szCs w:val="22"/>
        </w:rPr>
        <w:t xml:space="preserve"> </w:t>
      </w:r>
      <w:proofErr w:type="spellStart"/>
      <w:r>
        <w:rPr>
          <w:rFonts w:ascii="Georgia" w:hAnsi="Georgia"/>
          <w:sz w:val="22"/>
          <w:szCs w:val="22"/>
        </w:rPr>
        <w:t>secara</w:t>
      </w:r>
      <w:proofErr w:type="spellEnd"/>
      <w:r>
        <w:rPr>
          <w:rFonts w:ascii="Georgia" w:hAnsi="Georgia"/>
          <w:sz w:val="22"/>
          <w:szCs w:val="22"/>
        </w:rPr>
        <w:t xml:space="preserve"> </w:t>
      </w:r>
      <w:proofErr w:type="spellStart"/>
      <w:r>
        <w:rPr>
          <w:rFonts w:ascii="Georgia" w:hAnsi="Georgia"/>
          <w:sz w:val="22"/>
          <w:szCs w:val="22"/>
        </w:rPr>
        <w:t>bergantian</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umat</w:t>
      </w:r>
      <w:proofErr w:type="spellEnd"/>
      <w:r>
        <w:rPr>
          <w:rFonts w:ascii="Georgia" w:hAnsi="Georgia"/>
          <w:sz w:val="22"/>
          <w:szCs w:val="22"/>
        </w:rPr>
        <w:t xml:space="preserve">. </w:t>
      </w:r>
    </w:p>
    <w:p w14:paraId="007A590E" w14:textId="77777777" w:rsidR="00505BFC" w:rsidRDefault="00505BFC" w:rsidP="00505BFC">
      <w:pPr>
        <w:shd w:val="clear" w:color="auto" w:fill="FFFFFF"/>
        <w:tabs>
          <w:tab w:val="left" w:pos="450"/>
          <w:tab w:val="left" w:pos="720"/>
          <w:tab w:val="left" w:pos="810"/>
          <w:tab w:val="left" w:pos="990"/>
        </w:tabs>
        <w:ind w:left="990" w:hanging="990"/>
        <w:rPr>
          <w:rFonts w:ascii="Georgia" w:hAnsi="Georgia" w:cs="Arial"/>
          <w:color w:val="393939"/>
          <w:sz w:val="22"/>
          <w:szCs w:val="22"/>
        </w:rPr>
      </w:pPr>
    </w:p>
    <w:p w14:paraId="70B70E01" w14:textId="77777777" w:rsidR="00505BFC" w:rsidRDefault="00505BFC" w:rsidP="00505BFC">
      <w:pPr>
        <w:shd w:val="clear" w:color="auto" w:fill="FFFFFF"/>
        <w:tabs>
          <w:tab w:val="left" w:pos="426"/>
          <w:tab w:val="left" w:pos="720"/>
          <w:tab w:val="left" w:pos="990"/>
        </w:tabs>
        <w:ind w:left="990" w:hanging="564"/>
        <w:rPr>
          <w:rFonts w:ascii="Georgia" w:hAnsi="Georgia" w:cs="Arial"/>
          <w:sz w:val="22"/>
          <w:szCs w:val="22"/>
          <w:u w:val="single"/>
        </w:rPr>
      </w:pPr>
      <w:proofErr w:type="spellStart"/>
      <w:r>
        <w:rPr>
          <w:rFonts w:ascii="Georgia" w:hAnsi="Georgia" w:cs="Arial"/>
          <w:sz w:val="22"/>
          <w:szCs w:val="22"/>
          <w:u w:val="single"/>
        </w:rPr>
        <w:t>Bacaan</w:t>
      </w:r>
      <w:proofErr w:type="spellEnd"/>
      <w:r>
        <w:rPr>
          <w:rFonts w:ascii="Georgia" w:hAnsi="Georgia" w:cs="Arial"/>
          <w:sz w:val="22"/>
          <w:szCs w:val="22"/>
          <w:u w:val="single"/>
        </w:rPr>
        <w:t xml:space="preserve"> </w:t>
      </w:r>
      <w:proofErr w:type="spellStart"/>
      <w:r>
        <w:rPr>
          <w:rFonts w:ascii="Georgia" w:hAnsi="Georgia" w:cs="Arial"/>
          <w:sz w:val="22"/>
          <w:szCs w:val="22"/>
          <w:u w:val="single"/>
        </w:rPr>
        <w:t>Kedua</w:t>
      </w:r>
      <w:proofErr w:type="spellEnd"/>
    </w:p>
    <w:p w14:paraId="39A124BE" w14:textId="77777777" w:rsidR="00505BFC" w:rsidRDefault="00505BFC" w:rsidP="00505BFC">
      <w:pPr>
        <w:shd w:val="clear" w:color="auto" w:fill="FFFFFF"/>
        <w:tabs>
          <w:tab w:val="left" w:pos="450"/>
          <w:tab w:val="left" w:pos="810"/>
          <w:tab w:val="left" w:pos="1170"/>
        </w:tabs>
        <w:ind w:left="1170" w:hanging="1170"/>
        <w:rPr>
          <w:rFonts w:ascii="Georgia" w:hAnsi="Georgia" w:cs="Segoe UI"/>
          <w:sz w:val="22"/>
          <w:szCs w:val="22"/>
        </w:rPr>
      </w:pPr>
      <w:r>
        <w:rPr>
          <w:rFonts w:ascii="Georgia" w:hAnsi="Georgia" w:cs="Arial"/>
          <w:sz w:val="22"/>
          <w:szCs w:val="22"/>
        </w:rPr>
        <w:tab/>
        <w:t>L</w:t>
      </w:r>
      <w:r>
        <w:rPr>
          <w:rFonts w:ascii="Georgia" w:hAnsi="Georgia" w:cs="Arial"/>
          <w:sz w:val="22"/>
          <w:szCs w:val="22"/>
        </w:rPr>
        <w:tab/>
        <w:t>:</w:t>
      </w:r>
      <w:r>
        <w:rPr>
          <w:rFonts w:ascii="Georgia" w:hAnsi="Georgia" w:cs="Arial"/>
          <w:sz w:val="22"/>
          <w:szCs w:val="22"/>
        </w:rPr>
        <w:tab/>
        <w:t>(</w:t>
      </w:r>
      <w:proofErr w:type="spellStart"/>
      <w:r>
        <w:rPr>
          <w:rFonts w:ascii="Georgia" w:hAnsi="Georgia" w:cs="Arial"/>
          <w:sz w:val="22"/>
          <w:szCs w:val="22"/>
        </w:rPr>
        <w:t>membacakan</w:t>
      </w:r>
      <w:proofErr w:type="spellEnd"/>
      <w:r>
        <w:rPr>
          <w:rFonts w:ascii="Georgia" w:hAnsi="Georgia" w:cs="Arial"/>
          <w:sz w:val="22"/>
          <w:szCs w:val="22"/>
        </w:rPr>
        <w:t xml:space="preserve"> </w:t>
      </w:r>
      <w:r>
        <w:rPr>
          <w:rFonts w:ascii="Georgia" w:hAnsi="Georgia"/>
          <w:b/>
          <w:bCs/>
          <w:sz w:val="22"/>
          <w:szCs w:val="22"/>
        </w:rPr>
        <w:t>Roma 15:4-13</w:t>
      </w:r>
      <w:r>
        <w:rPr>
          <w:rFonts w:ascii="Georgia" w:hAnsi="Georgia" w:cs="Segoe UI"/>
          <w:sz w:val="22"/>
          <w:szCs w:val="22"/>
        </w:rPr>
        <w:t xml:space="preserve">) </w:t>
      </w:r>
    </w:p>
    <w:p w14:paraId="760B4D16" w14:textId="77777777" w:rsidR="00505BFC" w:rsidRDefault="00505BFC" w:rsidP="00505BFC">
      <w:pPr>
        <w:shd w:val="clear" w:color="auto" w:fill="FFFFFF"/>
        <w:tabs>
          <w:tab w:val="left" w:pos="450"/>
          <w:tab w:val="left" w:pos="810"/>
          <w:tab w:val="left" w:pos="1170"/>
        </w:tabs>
        <w:ind w:left="1170" w:hanging="1170"/>
        <w:rPr>
          <w:rFonts w:ascii="Georgia" w:hAnsi="Georgia" w:cs="Segoe UI"/>
          <w:sz w:val="22"/>
          <w:szCs w:val="22"/>
        </w:rPr>
      </w:pPr>
      <w:r>
        <w:rPr>
          <w:rFonts w:ascii="Georgia" w:hAnsi="Georgia" w:cs="Arial"/>
          <w:sz w:val="22"/>
          <w:szCs w:val="22"/>
        </w:rPr>
        <w:tab/>
      </w:r>
      <w:r>
        <w:rPr>
          <w:rFonts w:ascii="Georgia" w:hAnsi="Georgia" w:cs="Arial"/>
          <w:sz w:val="22"/>
          <w:szCs w:val="22"/>
        </w:rPr>
        <w:tab/>
      </w:r>
      <w:r>
        <w:rPr>
          <w:rFonts w:ascii="Georgia" w:hAnsi="Georgia" w:cs="Arial"/>
          <w:sz w:val="22"/>
          <w:szCs w:val="22"/>
        </w:rPr>
        <w:tab/>
      </w:r>
      <w:proofErr w:type="spellStart"/>
      <w:r>
        <w:rPr>
          <w:rFonts w:ascii="Georgia" w:hAnsi="Georgia" w:cs="Segoe UI"/>
          <w:sz w:val="22"/>
          <w:szCs w:val="22"/>
        </w:rPr>
        <w:t>Demikianlah</w:t>
      </w:r>
      <w:proofErr w:type="spellEnd"/>
      <w:r>
        <w:rPr>
          <w:rFonts w:ascii="Georgia" w:hAnsi="Georgia" w:cs="Segoe UI"/>
          <w:sz w:val="22"/>
          <w:szCs w:val="22"/>
        </w:rPr>
        <w:t xml:space="preserve"> </w:t>
      </w:r>
      <w:proofErr w:type="spellStart"/>
      <w:r>
        <w:rPr>
          <w:rFonts w:ascii="Georgia" w:hAnsi="Georgia" w:cs="Segoe UI"/>
          <w:sz w:val="22"/>
          <w:szCs w:val="22"/>
        </w:rPr>
        <w:t>Sabda</w:t>
      </w:r>
      <w:proofErr w:type="spellEnd"/>
      <w:r>
        <w:rPr>
          <w:rFonts w:ascii="Georgia" w:hAnsi="Georgia" w:cs="Segoe UI"/>
          <w:sz w:val="22"/>
          <w:szCs w:val="22"/>
        </w:rPr>
        <w:t xml:space="preserve"> </w:t>
      </w:r>
      <w:proofErr w:type="spellStart"/>
      <w:r>
        <w:rPr>
          <w:rFonts w:ascii="Georgia" w:hAnsi="Georgia" w:cs="Segoe UI"/>
          <w:sz w:val="22"/>
          <w:szCs w:val="22"/>
        </w:rPr>
        <w:t>Tuhan</w:t>
      </w:r>
      <w:proofErr w:type="spellEnd"/>
      <w:r>
        <w:rPr>
          <w:rFonts w:ascii="Georgia" w:hAnsi="Georgia" w:cs="Segoe UI"/>
          <w:sz w:val="22"/>
          <w:szCs w:val="22"/>
        </w:rPr>
        <w:t>!</w:t>
      </w:r>
    </w:p>
    <w:p w14:paraId="2A992A72" w14:textId="77777777" w:rsidR="00505BFC" w:rsidRDefault="00505BFC" w:rsidP="00505BFC">
      <w:pPr>
        <w:shd w:val="clear" w:color="auto" w:fill="FFFFFF"/>
        <w:tabs>
          <w:tab w:val="left" w:pos="450"/>
          <w:tab w:val="left" w:pos="810"/>
          <w:tab w:val="left" w:pos="1170"/>
        </w:tabs>
        <w:ind w:left="1170" w:hanging="1170"/>
        <w:rPr>
          <w:rFonts w:ascii="Georgia" w:hAnsi="Georgia" w:cs="Segoe UI"/>
          <w:sz w:val="22"/>
          <w:szCs w:val="22"/>
        </w:rPr>
      </w:pPr>
      <w:r>
        <w:rPr>
          <w:rFonts w:ascii="Georgia" w:hAnsi="Georgia" w:cs="Segoe UI"/>
          <w:sz w:val="22"/>
          <w:szCs w:val="22"/>
        </w:rPr>
        <w:tab/>
        <w:t>U</w:t>
      </w:r>
      <w:r>
        <w:rPr>
          <w:rFonts w:ascii="Georgia" w:hAnsi="Georgia" w:cs="Segoe UI"/>
          <w:sz w:val="22"/>
          <w:szCs w:val="22"/>
        </w:rPr>
        <w:tab/>
        <w:t>:</w:t>
      </w:r>
      <w:r>
        <w:rPr>
          <w:rFonts w:ascii="Georgia" w:hAnsi="Georgia" w:cs="Segoe UI"/>
          <w:sz w:val="22"/>
          <w:szCs w:val="22"/>
        </w:rPr>
        <w:tab/>
        <w:t>SYUKUR KEPADA ALLAH!</w:t>
      </w:r>
    </w:p>
    <w:p w14:paraId="50FE2F28" w14:textId="77777777" w:rsidR="00505BFC" w:rsidRDefault="00505BFC" w:rsidP="00505BFC">
      <w:pPr>
        <w:shd w:val="clear" w:color="auto" w:fill="FFFFFF"/>
        <w:tabs>
          <w:tab w:val="left" w:pos="426"/>
          <w:tab w:val="left" w:pos="720"/>
          <w:tab w:val="left" w:pos="990"/>
        </w:tabs>
        <w:ind w:left="990" w:hanging="564"/>
        <w:rPr>
          <w:rFonts w:ascii="Georgia" w:hAnsi="Georgia" w:cs="Segoe UI"/>
          <w:sz w:val="22"/>
          <w:szCs w:val="22"/>
          <w:u w:val="single"/>
        </w:rPr>
      </w:pPr>
    </w:p>
    <w:p w14:paraId="4263DFE8" w14:textId="77777777" w:rsidR="00505BFC" w:rsidRDefault="00505BFC" w:rsidP="00505BFC">
      <w:pPr>
        <w:shd w:val="clear" w:color="auto" w:fill="FFFFFF"/>
        <w:tabs>
          <w:tab w:val="left" w:pos="426"/>
          <w:tab w:val="left" w:pos="720"/>
          <w:tab w:val="left" w:pos="990"/>
        </w:tabs>
        <w:ind w:left="990" w:hanging="564"/>
        <w:rPr>
          <w:rFonts w:ascii="Georgia" w:hAnsi="Georgia" w:cs="Arial"/>
          <w:color w:val="393939"/>
          <w:sz w:val="22"/>
          <w:szCs w:val="22"/>
          <w:u w:val="single"/>
        </w:rPr>
      </w:pPr>
      <w:proofErr w:type="spellStart"/>
      <w:r>
        <w:rPr>
          <w:rFonts w:ascii="Georgia" w:hAnsi="Georgia" w:cs="Segoe UI"/>
          <w:sz w:val="22"/>
          <w:szCs w:val="22"/>
          <w:u w:val="single"/>
        </w:rPr>
        <w:t>Bacaan</w:t>
      </w:r>
      <w:proofErr w:type="spellEnd"/>
      <w:r>
        <w:rPr>
          <w:rFonts w:ascii="Georgia" w:hAnsi="Georgia" w:cs="Segoe UI"/>
          <w:sz w:val="22"/>
          <w:szCs w:val="22"/>
          <w:u w:val="single"/>
        </w:rPr>
        <w:t xml:space="preserve"> </w:t>
      </w:r>
      <w:proofErr w:type="spellStart"/>
      <w:r>
        <w:rPr>
          <w:rFonts w:ascii="Georgia" w:hAnsi="Georgia" w:cs="Segoe UI"/>
          <w:sz w:val="22"/>
          <w:szCs w:val="22"/>
          <w:u w:val="single"/>
        </w:rPr>
        <w:t>Injil</w:t>
      </w:r>
      <w:proofErr w:type="spellEnd"/>
    </w:p>
    <w:p w14:paraId="0C91A0F9" w14:textId="77777777" w:rsidR="00505BFC" w:rsidRDefault="00505BFC" w:rsidP="00505BFC">
      <w:pPr>
        <w:tabs>
          <w:tab w:val="left" w:pos="450"/>
          <w:tab w:val="left" w:pos="810"/>
          <w:tab w:val="left" w:pos="1170"/>
        </w:tabs>
        <w:ind w:left="1170" w:hanging="1260"/>
        <w:rPr>
          <w:rFonts w:ascii="Georgia" w:hAnsi="Georgia" w:cs="Calibri"/>
          <w:sz w:val="22"/>
          <w:szCs w:val="22"/>
        </w:rPr>
      </w:pPr>
      <w:r>
        <w:rPr>
          <w:rFonts w:ascii="Georgia" w:hAnsi="Georgia"/>
          <w:sz w:val="22"/>
          <w:szCs w:val="22"/>
        </w:rPr>
        <w:tab/>
        <w:t>PF</w:t>
      </w:r>
      <w:r>
        <w:rPr>
          <w:rFonts w:ascii="Georgia" w:hAnsi="Georgia"/>
          <w:sz w:val="22"/>
          <w:szCs w:val="22"/>
        </w:rPr>
        <w:tab/>
        <w:t>:</w:t>
      </w:r>
      <w:r>
        <w:rPr>
          <w:rFonts w:ascii="Georgia" w:hAnsi="Georgia"/>
          <w:sz w:val="22"/>
          <w:szCs w:val="22"/>
        </w:rPr>
        <w:tab/>
      </w:r>
      <w:proofErr w:type="spellStart"/>
      <w:r>
        <w:rPr>
          <w:rFonts w:ascii="Georgia" w:hAnsi="Georgia"/>
          <w:sz w:val="22"/>
          <w:szCs w:val="22"/>
        </w:rPr>
        <w:t>Pembacaan</w:t>
      </w:r>
      <w:proofErr w:type="spellEnd"/>
      <w:r>
        <w:rPr>
          <w:rFonts w:ascii="Georgia" w:hAnsi="Georgia"/>
          <w:sz w:val="22"/>
          <w:szCs w:val="22"/>
        </w:rPr>
        <w:t xml:space="preserve"> </w:t>
      </w:r>
      <w:proofErr w:type="spellStart"/>
      <w:r>
        <w:rPr>
          <w:rFonts w:ascii="Georgia" w:hAnsi="Georgia"/>
          <w:sz w:val="22"/>
          <w:szCs w:val="22"/>
        </w:rPr>
        <w:t>Injil</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Kristus</w:t>
      </w:r>
      <w:proofErr w:type="spellEnd"/>
      <w:r>
        <w:rPr>
          <w:rFonts w:ascii="Georgia" w:hAnsi="Georgia"/>
          <w:sz w:val="22"/>
          <w:szCs w:val="22"/>
        </w:rPr>
        <w:t xml:space="preserve"> </w:t>
      </w:r>
      <w:proofErr w:type="spellStart"/>
      <w:r>
        <w:rPr>
          <w:rFonts w:ascii="Georgia" w:hAnsi="Georgia"/>
          <w:sz w:val="22"/>
          <w:szCs w:val="22"/>
        </w:rPr>
        <w:t>diambil</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b/>
          <w:bCs/>
          <w:sz w:val="22"/>
          <w:szCs w:val="22"/>
        </w:rPr>
        <w:t>Matius</w:t>
      </w:r>
      <w:proofErr w:type="spellEnd"/>
      <w:r>
        <w:rPr>
          <w:rFonts w:ascii="Georgia" w:hAnsi="Georgia"/>
          <w:b/>
          <w:bCs/>
          <w:sz w:val="22"/>
          <w:szCs w:val="22"/>
        </w:rPr>
        <w:t xml:space="preserve"> 3:1-12</w:t>
      </w:r>
      <w:r>
        <w:rPr>
          <w:rFonts w:ascii="Georgia" w:hAnsi="Georgia" w:cs="Calibri"/>
          <w:sz w:val="22"/>
          <w:szCs w:val="22"/>
        </w:rPr>
        <w:t xml:space="preserve">. </w:t>
      </w:r>
    </w:p>
    <w:p w14:paraId="49D93431" w14:textId="77777777" w:rsidR="00505BFC" w:rsidRDefault="00505BFC" w:rsidP="00505BFC">
      <w:pPr>
        <w:tabs>
          <w:tab w:val="left" w:pos="450"/>
          <w:tab w:val="left" w:pos="810"/>
          <w:tab w:val="left" w:pos="1170"/>
        </w:tabs>
        <w:ind w:left="1170" w:hanging="1260"/>
        <w:jc w:val="both"/>
        <w:rPr>
          <w:rFonts w:ascii="Georgia" w:hAnsi="Georgia" w:cs="Calibri"/>
          <w:sz w:val="22"/>
          <w:szCs w:val="22"/>
        </w:rPr>
      </w:pPr>
      <w:r>
        <w:rPr>
          <w:rFonts w:ascii="Georgia" w:hAnsi="Georgia"/>
          <w:sz w:val="22"/>
          <w:szCs w:val="22"/>
        </w:rPr>
        <w:tab/>
      </w:r>
      <w:r>
        <w:rPr>
          <w:rFonts w:ascii="Georgia" w:hAnsi="Georgia"/>
          <w:sz w:val="22"/>
          <w:szCs w:val="22"/>
        </w:rPr>
        <w:tab/>
      </w:r>
      <w:r>
        <w:rPr>
          <w:rFonts w:ascii="Georgia" w:hAnsi="Georgia"/>
          <w:sz w:val="22"/>
          <w:szCs w:val="22"/>
        </w:rPr>
        <w:tab/>
      </w:r>
      <w:proofErr w:type="spellStart"/>
      <w:r>
        <w:rPr>
          <w:rFonts w:ascii="Georgia" w:hAnsi="Georgia"/>
          <w:sz w:val="22"/>
          <w:szCs w:val="22"/>
        </w:rPr>
        <w:t>Demikianlah</w:t>
      </w:r>
      <w:proofErr w:type="spellEnd"/>
      <w:r>
        <w:rPr>
          <w:rFonts w:ascii="Georgia" w:hAnsi="Georgia"/>
          <w:sz w:val="22"/>
          <w:szCs w:val="22"/>
        </w:rPr>
        <w:t xml:space="preserve"> </w:t>
      </w:r>
      <w:proofErr w:type="spellStart"/>
      <w:r>
        <w:rPr>
          <w:rFonts w:ascii="Georgia" w:hAnsi="Georgia"/>
          <w:sz w:val="22"/>
          <w:szCs w:val="22"/>
        </w:rPr>
        <w:t>Injil</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Kristus</w:t>
      </w:r>
      <w:proofErr w:type="spellEnd"/>
      <w:r>
        <w:rPr>
          <w:rFonts w:ascii="Georgia" w:hAnsi="Georgia"/>
          <w:sz w:val="22"/>
          <w:szCs w:val="22"/>
        </w:rPr>
        <w:t xml:space="preserve">. Yang  </w:t>
      </w:r>
      <w:proofErr w:type="spellStart"/>
      <w:r>
        <w:rPr>
          <w:rFonts w:ascii="Georgia" w:hAnsi="Georgia"/>
          <w:sz w:val="22"/>
          <w:szCs w:val="22"/>
        </w:rPr>
        <w:t>berbahagia</w:t>
      </w:r>
      <w:proofErr w:type="spellEnd"/>
      <w:r>
        <w:rPr>
          <w:rFonts w:ascii="Georgia" w:hAnsi="Georgia"/>
          <w:sz w:val="22"/>
          <w:szCs w:val="22"/>
        </w:rPr>
        <w:t xml:space="preserve"> </w:t>
      </w:r>
      <w:proofErr w:type="spellStart"/>
      <w:r>
        <w:rPr>
          <w:rFonts w:ascii="Georgia" w:hAnsi="Georgia"/>
          <w:sz w:val="22"/>
          <w:szCs w:val="22"/>
        </w:rPr>
        <w:t>ialah</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yang </w:t>
      </w:r>
      <w:proofErr w:type="spellStart"/>
      <w:r>
        <w:rPr>
          <w:rFonts w:ascii="Georgia" w:hAnsi="Georgia"/>
          <w:sz w:val="22"/>
          <w:szCs w:val="22"/>
        </w:rPr>
        <w:t>mendengarkan</w:t>
      </w:r>
      <w:proofErr w:type="spellEnd"/>
      <w:r>
        <w:rPr>
          <w:rFonts w:ascii="Georgia" w:hAnsi="Georgia"/>
          <w:sz w:val="22"/>
          <w:szCs w:val="22"/>
        </w:rPr>
        <w:t xml:space="preserve"> </w:t>
      </w:r>
      <w:proofErr w:type="spellStart"/>
      <w:r>
        <w:rPr>
          <w:rFonts w:ascii="Georgia" w:hAnsi="Georgia"/>
          <w:sz w:val="22"/>
          <w:szCs w:val="22"/>
        </w:rPr>
        <w:t>Firman</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dan yang </w:t>
      </w:r>
      <w:proofErr w:type="spellStart"/>
      <w:r>
        <w:rPr>
          <w:rFonts w:ascii="Georgia" w:hAnsi="Georgia"/>
          <w:sz w:val="22"/>
          <w:szCs w:val="22"/>
        </w:rPr>
        <w:t>memeliharanya</w:t>
      </w:r>
      <w:proofErr w:type="spellEnd"/>
      <w:r>
        <w:rPr>
          <w:rFonts w:ascii="Georgia" w:hAnsi="Georgia"/>
          <w:sz w:val="22"/>
          <w:szCs w:val="22"/>
        </w:rPr>
        <w:t>. Maranatha!</w:t>
      </w:r>
    </w:p>
    <w:p w14:paraId="2CB41D6F" w14:textId="77777777" w:rsidR="00505BFC" w:rsidRDefault="00505BFC" w:rsidP="00505BFC">
      <w:pPr>
        <w:tabs>
          <w:tab w:val="left" w:pos="450"/>
          <w:tab w:val="left" w:pos="810"/>
          <w:tab w:val="left" w:pos="1170"/>
        </w:tabs>
        <w:ind w:left="1170" w:hanging="1260"/>
        <w:rPr>
          <w:rFonts w:ascii="Georgia" w:hAnsi="Georgia" w:cs="Calibri"/>
          <w:sz w:val="22"/>
          <w:szCs w:val="22"/>
        </w:rPr>
      </w:pPr>
      <w:r>
        <w:rPr>
          <w:rFonts w:ascii="Georgia" w:hAnsi="Georgia"/>
          <w:sz w:val="22"/>
          <w:szCs w:val="22"/>
        </w:rPr>
        <w:tab/>
        <w:t>U</w:t>
      </w:r>
      <w:r>
        <w:rPr>
          <w:rFonts w:ascii="Georgia" w:hAnsi="Georgia"/>
          <w:sz w:val="22"/>
          <w:szCs w:val="22"/>
        </w:rPr>
        <w:tab/>
        <w:t>:</w:t>
      </w:r>
      <w:r>
        <w:rPr>
          <w:rFonts w:ascii="Georgia" w:hAnsi="Georgia"/>
          <w:sz w:val="22"/>
          <w:szCs w:val="22"/>
        </w:rPr>
        <w:tab/>
        <w:t>(</w:t>
      </w:r>
      <w:proofErr w:type="spellStart"/>
      <w:r>
        <w:rPr>
          <w:rFonts w:ascii="Georgia" w:hAnsi="Georgia"/>
          <w:i/>
          <w:sz w:val="22"/>
          <w:szCs w:val="22"/>
        </w:rPr>
        <w:t>menyanyikan</w:t>
      </w:r>
      <w:proofErr w:type="spellEnd"/>
      <w:r>
        <w:rPr>
          <w:rFonts w:ascii="Georgia" w:hAnsi="Georgia"/>
          <w:i/>
          <w:sz w:val="22"/>
          <w:szCs w:val="22"/>
        </w:rPr>
        <w:t xml:space="preserve"> </w:t>
      </w:r>
      <w:proofErr w:type="spellStart"/>
      <w:r>
        <w:rPr>
          <w:rFonts w:ascii="Georgia" w:hAnsi="Georgia"/>
          <w:i/>
          <w:sz w:val="22"/>
          <w:szCs w:val="22"/>
        </w:rPr>
        <w:t>berdasarkan</w:t>
      </w:r>
      <w:proofErr w:type="spellEnd"/>
      <w:r>
        <w:rPr>
          <w:rFonts w:ascii="Georgia" w:hAnsi="Georgia"/>
          <w:i/>
          <w:sz w:val="22"/>
          <w:szCs w:val="22"/>
        </w:rPr>
        <w:t xml:space="preserve"> KJ 472</w:t>
      </w:r>
      <w:r>
        <w:rPr>
          <w:rFonts w:ascii="Georgia" w:hAnsi="Georgia"/>
          <w:sz w:val="22"/>
          <w:szCs w:val="22"/>
        </w:rPr>
        <w:t xml:space="preserve">) MARANATHA </w:t>
      </w:r>
    </w:p>
    <w:p w14:paraId="14D9F8CE" w14:textId="77777777" w:rsidR="00505BFC" w:rsidRDefault="00505BFC" w:rsidP="00505BFC">
      <w:pPr>
        <w:rPr>
          <w:rFonts w:ascii="Georgia" w:hAnsi="Georgia"/>
          <w:sz w:val="22"/>
          <w:szCs w:val="22"/>
        </w:rPr>
      </w:pPr>
    </w:p>
    <w:p w14:paraId="092AA346" w14:textId="77777777" w:rsidR="00505BFC" w:rsidRDefault="00505BFC" w:rsidP="00A36F21">
      <w:pPr>
        <w:pStyle w:val="ListParagraph"/>
        <w:numPr>
          <w:ilvl w:val="0"/>
          <w:numId w:val="37"/>
        </w:numPr>
        <w:ind w:left="360" w:hanging="180"/>
        <w:rPr>
          <w:rFonts w:ascii="Georgia" w:hAnsi="Georgia"/>
          <w:smallCaps/>
          <w:sz w:val="22"/>
          <w:szCs w:val="22"/>
          <w:lang w:val="id-ID"/>
        </w:rPr>
      </w:pPr>
      <w:r>
        <w:rPr>
          <w:rFonts w:ascii="Georgia" w:hAnsi="Georgia"/>
          <w:smallCaps/>
          <w:sz w:val="22"/>
          <w:szCs w:val="22"/>
          <w:lang w:val="id-ID"/>
        </w:rPr>
        <w:t>Khotbah</w:t>
      </w:r>
    </w:p>
    <w:p w14:paraId="43C65CE4" w14:textId="77777777" w:rsidR="00505BFC" w:rsidRDefault="00505BFC" w:rsidP="00A36F21">
      <w:pPr>
        <w:pStyle w:val="ListParagraph"/>
        <w:numPr>
          <w:ilvl w:val="0"/>
          <w:numId w:val="37"/>
        </w:numPr>
        <w:ind w:left="360" w:hanging="180"/>
        <w:rPr>
          <w:rFonts w:ascii="Georgia" w:hAnsi="Georgia"/>
          <w:smallCaps/>
          <w:sz w:val="22"/>
          <w:szCs w:val="22"/>
          <w:lang w:val="id-ID"/>
        </w:rPr>
      </w:pPr>
      <w:r>
        <w:rPr>
          <w:rFonts w:ascii="Georgia" w:hAnsi="Georgia"/>
          <w:smallCaps/>
          <w:sz w:val="22"/>
          <w:szCs w:val="22"/>
          <w:lang w:val="id-ID"/>
        </w:rPr>
        <w:t xml:space="preserve">Saat </w:t>
      </w:r>
      <w:proofErr w:type="spellStart"/>
      <w:r>
        <w:rPr>
          <w:rFonts w:ascii="Georgia" w:hAnsi="Georgia"/>
          <w:smallCaps/>
          <w:sz w:val="22"/>
          <w:szCs w:val="22"/>
        </w:rPr>
        <w:t>Hening</w:t>
      </w:r>
      <w:proofErr w:type="spellEnd"/>
    </w:p>
    <w:p w14:paraId="2BE673F7" w14:textId="77777777" w:rsidR="00505BFC" w:rsidRDefault="00505BFC" w:rsidP="00A36F21">
      <w:pPr>
        <w:pStyle w:val="ListParagraph"/>
        <w:numPr>
          <w:ilvl w:val="0"/>
          <w:numId w:val="30"/>
        </w:numPr>
        <w:ind w:left="180" w:hanging="180"/>
        <w:rPr>
          <w:rFonts w:ascii="Georgia" w:hAnsi="Georgia"/>
          <w:i/>
          <w:sz w:val="20"/>
          <w:szCs w:val="20"/>
        </w:rPr>
      </w:pPr>
      <w:proofErr w:type="spellStart"/>
      <w:r>
        <w:rPr>
          <w:rFonts w:ascii="Georgia" w:hAnsi="Georgia"/>
          <w:i/>
          <w:sz w:val="20"/>
          <w:szCs w:val="20"/>
        </w:rPr>
        <w:lastRenderedPageBreak/>
        <w:t>umat</w:t>
      </w:r>
      <w:proofErr w:type="spellEnd"/>
      <w:r>
        <w:rPr>
          <w:rFonts w:ascii="Georgia" w:hAnsi="Georgia"/>
          <w:i/>
          <w:sz w:val="20"/>
          <w:szCs w:val="20"/>
        </w:rPr>
        <w:t xml:space="preserve"> </w:t>
      </w:r>
      <w:proofErr w:type="spellStart"/>
      <w:r>
        <w:rPr>
          <w:rFonts w:ascii="Georgia" w:hAnsi="Georgia"/>
          <w:i/>
          <w:sz w:val="20"/>
          <w:szCs w:val="20"/>
        </w:rPr>
        <w:t>berdiri</w:t>
      </w:r>
      <w:proofErr w:type="spellEnd"/>
      <w:r>
        <w:rPr>
          <w:rFonts w:ascii="Georgia" w:hAnsi="Georgia"/>
          <w:i/>
          <w:sz w:val="20"/>
          <w:szCs w:val="20"/>
        </w:rPr>
        <w:t xml:space="preserve"> </w:t>
      </w:r>
    </w:p>
    <w:p w14:paraId="42FB9C1A" w14:textId="77777777" w:rsidR="00505BFC" w:rsidRDefault="00505BFC" w:rsidP="00505BFC">
      <w:pPr>
        <w:tabs>
          <w:tab w:val="left" w:pos="720"/>
          <w:tab w:val="left" w:pos="1080"/>
        </w:tabs>
        <w:rPr>
          <w:rFonts w:ascii="Georgia" w:hAnsi="Georgia"/>
          <w:sz w:val="22"/>
          <w:szCs w:val="22"/>
        </w:rPr>
      </w:pPr>
    </w:p>
    <w:bookmarkEnd w:id="10"/>
    <w:p w14:paraId="49A07553" w14:textId="77777777" w:rsidR="00505BFC" w:rsidRDefault="00505BFC" w:rsidP="00505BFC">
      <w:pPr>
        <w:jc w:val="both"/>
        <w:rPr>
          <w:rFonts w:ascii="Georgia" w:hAnsi="Georgia"/>
          <w:b/>
          <w:bCs/>
          <w:sz w:val="22"/>
          <w:szCs w:val="22"/>
        </w:rPr>
      </w:pPr>
      <w:r>
        <w:rPr>
          <w:rFonts w:ascii="Georgia" w:hAnsi="Georgia"/>
          <w:b/>
          <w:bCs/>
          <w:sz w:val="22"/>
          <w:szCs w:val="22"/>
        </w:rPr>
        <w:t>PENGAKUAN IMAN</w:t>
      </w:r>
    </w:p>
    <w:p w14:paraId="2BC1CFDD" w14:textId="77777777" w:rsidR="00505BFC" w:rsidRDefault="00505BFC" w:rsidP="00505BFC">
      <w:pPr>
        <w:tabs>
          <w:tab w:val="left" w:pos="360"/>
          <w:tab w:val="left" w:pos="630"/>
        </w:tabs>
        <w:ind w:left="630" w:hanging="630"/>
        <w:jc w:val="both"/>
        <w:rPr>
          <w:rFonts w:ascii="Georgia" w:hAnsi="Georgia"/>
          <w:sz w:val="22"/>
          <w:szCs w:val="22"/>
        </w:rPr>
      </w:pPr>
      <w:r>
        <w:rPr>
          <w:rFonts w:ascii="Georgia" w:hAnsi="Georgia"/>
          <w:sz w:val="22"/>
          <w:szCs w:val="22"/>
        </w:rPr>
        <w:t>MJ</w:t>
      </w:r>
      <w:r>
        <w:rPr>
          <w:rFonts w:ascii="Georgia" w:hAnsi="Georgia"/>
          <w:sz w:val="22"/>
          <w:szCs w:val="22"/>
        </w:rPr>
        <w:tab/>
        <w:t>:</w:t>
      </w:r>
      <w:r>
        <w:rPr>
          <w:rFonts w:ascii="Georgia" w:hAnsi="Georgia"/>
          <w:sz w:val="22"/>
          <w:szCs w:val="22"/>
        </w:rPr>
        <w:tab/>
      </w:r>
      <w:proofErr w:type="spellStart"/>
      <w:r>
        <w:rPr>
          <w:rFonts w:ascii="Georgia" w:hAnsi="Georgia"/>
          <w:sz w:val="22"/>
          <w:szCs w:val="22"/>
        </w:rPr>
        <w:t>Kini</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mengikrarkan</w:t>
      </w:r>
      <w:proofErr w:type="spellEnd"/>
      <w:r>
        <w:rPr>
          <w:rFonts w:ascii="Georgia" w:hAnsi="Georgia"/>
          <w:sz w:val="22"/>
          <w:szCs w:val="22"/>
        </w:rPr>
        <w:t xml:space="preserve"> </w:t>
      </w:r>
      <w:proofErr w:type="spellStart"/>
      <w:r>
        <w:rPr>
          <w:rFonts w:ascii="Georgia" w:hAnsi="Georgia"/>
          <w:sz w:val="22"/>
          <w:szCs w:val="22"/>
        </w:rPr>
        <w:t>Pengakuan</w:t>
      </w:r>
      <w:proofErr w:type="spellEnd"/>
      <w:r>
        <w:rPr>
          <w:rFonts w:ascii="Georgia" w:hAnsi="Georgia"/>
          <w:sz w:val="22"/>
          <w:szCs w:val="22"/>
        </w:rPr>
        <w:t xml:space="preserve"> Iman </w:t>
      </w:r>
      <w:proofErr w:type="spellStart"/>
      <w:r>
        <w:rPr>
          <w:rFonts w:ascii="Georgia" w:hAnsi="Georgia"/>
          <w:sz w:val="22"/>
          <w:szCs w:val="22"/>
        </w:rPr>
        <w:t>Rasuli</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w:t>
      </w:r>
    </w:p>
    <w:p w14:paraId="45501B8A" w14:textId="77777777" w:rsidR="00505BFC" w:rsidRDefault="00505BFC" w:rsidP="00505BFC">
      <w:pPr>
        <w:jc w:val="both"/>
        <w:rPr>
          <w:rFonts w:ascii="Georgia" w:hAnsi="Georgia"/>
          <w:sz w:val="22"/>
          <w:szCs w:val="22"/>
          <w:lang w:val="id-ID"/>
        </w:rPr>
      </w:pPr>
    </w:p>
    <w:p w14:paraId="2D3D5733" w14:textId="77777777" w:rsidR="00505BFC" w:rsidRDefault="00505BFC" w:rsidP="00A36F21">
      <w:pPr>
        <w:pStyle w:val="ListParagraph"/>
        <w:numPr>
          <w:ilvl w:val="0"/>
          <w:numId w:val="30"/>
        </w:numPr>
        <w:ind w:left="180" w:hanging="180"/>
        <w:rPr>
          <w:rFonts w:ascii="Georgia" w:hAnsi="Georgia"/>
          <w:i/>
          <w:sz w:val="20"/>
          <w:szCs w:val="20"/>
        </w:rPr>
      </w:pPr>
      <w:proofErr w:type="spellStart"/>
      <w:r>
        <w:rPr>
          <w:rFonts w:ascii="Georgia" w:hAnsi="Georgia"/>
          <w:i/>
          <w:sz w:val="20"/>
          <w:szCs w:val="20"/>
        </w:rPr>
        <w:t>umat</w:t>
      </w:r>
      <w:proofErr w:type="spellEnd"/>
      <w:r>
        <w:rPr>
          <w:rFonts w:ascii="Georgia" w:hAnsi="Georgia"/>
          <w:i/>
          <w:sz w:val="20"/>
          <w:szCs w:val="20"/>
        </w:rPr>
        <w:t xml:space="preserve"> duduk</w:t>
      </w:r>
    </w:p>
    <w:p w14:paraId="2546FFBE" w14:textId="77777777" w:rsidR="00505BFC" w:rsidRDefault="00505BFC" w:rsidP="00505BFC">
      <w:pPr>
        <w:jc w:val="both"/>
        <w:rPr>
          <w:rFonts w:ascii="Georgia" w:hAnsi="Georgia"/>
          <w:sz w:val="22"/>
          <w:szCs w:val="22"/>
          <w:lang w:val="id-ID"/>
        </w:rPr>
      </w:pPr>
    </w:p>
    <w:p w14:paraId="2FCDE90D" w14:textId="77777777" w:rsidR="00505BFC" w:rsidRDefault="00505BFC" w:rsidP="00505BFC">
      <w:pPr>
        <w:jc w:val="both"/>
        <w:rPr>
          <w:rFonts w:ascii="Georgia" w:hAnsi="Georgia"/>
          <w:b/>
          <w:sz w:val="22"/>
          <w:szCs w:val="22"/>
          <w:lang w:val="id-ID"/>
        </w:rPr>
      </w:pPr>
      <w:r>
        <w:rPr>
          <w:rFonts w:ascii="Georgia" w:hAnsi="Georgia"/>
          <w:b/>
          <w:caps/>
          <w:sz w:val="22"/>
          <w:szCs w:val="22"/>
          <w:lang w:val="id-ID"/>
        </w:rPr>
        <w:t>Doa Syafaat</w:t>
      </w:r>
      <w:r>
        <w:rPr>
          <w:rFonts w:ascii="Georgia" w:hAnsi="Georgia"/>
          <w:sz w:val="22"/>
          <w:szCs w:val="22"/>
          <w:lang w:val="id-ID"/>
        </w:rPr>
        <w:t xml:space="preserve"> </w:t>
      </w:r>
    </w:p>
    <w:p w14:paraId="09726713" w14:textId="77777777" w:rsidR="00505BFC" w:rsidRDefault="00505BFC" w:rsidP="00505BFC">
      <w:pPr>
        <w:jc w:val="both"/>
        <w:rPr>
          <w:rFonts w:ascii="Georgia" w:hAnsi="Georgia"/>
          <w:i/>
          <w:sz w:val="22"/>
          <w:szCs w:val="22"/>
          <w:lang w:val="id-ID"/>
        </w:rPr>
      </w:pPr>
      <w:r>
        <w:rPr>
          <w:rFonts w:ascii="Georgia" w:hAnsi="Georgia"/>
          <w:i/>
          <w:sz w:val="22"/>
          <w:szCs w:val="22"/>
        </w:rPr>
        <w:t>(</w:t>
      </w:r>
      <w:proofErr w:type="spellStart"/>
      <w:r>
        <w:rPr>
          <w:rFonts w:ascii="Georgia" w:hAnsi="Georgia"/>
          <w:i/>
          <w:sz w:val="22"/>
          <w:szCs w:val="22"/>
        </w:rPr>
        <w:t>disampaikan</w:t>
      </w:r>
      <w:proofErr w:type="spellEnd"/>
      <w:r>
        <w:rPr>
          <w:rFonts w:ascii="Georgia" w:hAnsi="Georgia"/>
          <w:i/>
          <w:sz w:val="22"/>
          <w:szCs w:val="22"/>
        </w:rPr>
        <w:t xml:space="preserve"> oleh PF </w:t>
      </w:r>
      <w:proofErr w:type="spellStart"/>
      <w:r>
        <w:rPr>
          <w:rFonts w:ascii="Georgia" w:hAnsi="Georgia"/>
          <w:i/>
          <w:sz w:val="22"/>
          <w:szCs w:val="22"/>
        </w:rPr>
        <w:t>diakhiri</w:t>
      </w:r>
      <w:proofErr w:type="spellEnd"/>
      <w:r>
        <w:rPr>
          <w:rFonts w:ascii="Georgia" w:hAnsi="Georgia"/>
          <w:i/>
          <w:sz w:val="22"/>
          <w:szCs w:val="22"/>
        </w:rPr>
        <w:t xml:space="preserve"> </w:t>
      </w:r>
      <w:proofErr w:type="spellStart"/>
      <w:r>
        <w:rPr>
          <w:rFonts w:ascii="Georgia" w:hAnsi="Georgia"/>
          <w:i/>
          <w:sz w:val="22"/>
          <w:szCs w:val="22"/>
        </w:rPr>
        <w:t>dengan</w:t>
      </w:r>
      <w:proofErr w:type="spellEnd"/>
      <w:r>
        <w:rPr>
          <w:rFonts w:ascii="Georgia" w:hAnsi="Georgia"/>
          <w:i/>
          <w:sz w:val="22"/>
          <w:szCs w:val="22"/>
        </w:rPr>
        <w:t xml:space="preserve"> </w:t>
      </w:r>
      <w:proofErr w:type="spellStart"/>
      <w:r>
        <w:rPr>
          <w:rFonts w:ascii="Georgia" w:hAnsi="Georgia"/>
          <w:i/>
          <w:sz w:val="22"/>
          <w:szCs w:val="22"/>
        </w:rPr>
        <w:t>mengucapkan</w:t>
      </w:r>
      <w:proofErr w:type="spellEnd"/>
      <w:r>
        <w:rPr>
          <w:rFonts w:ascii="Georgia" w:hAnsi="Georgia"/>
          <w:i/>
          <w:sz w:val="22"/>
          <w:szCs w:val="22"/>
        </w:rPr>
        <w:t xml:space="preserve"> </w:t>
      </w:r>
      <w:proofErr w:type="spellStart"/>
      <w:r>
        <w:rPr>
          <w:rFonts w:ascii="Georgia" w:hAnsi="Georgia"/>
          <w:i/>
          <w:sz w:val="22"/>
          <w:szCs w:val="22"/>
        </w:rPr>
        <w:t>atau</w:t>
      </w:r>
      <w:proofErr w:type="spellEnd"/>
      <w:r>
        <w:rPr>
          <w:rFonts w:ascii="Georgia" w:hAnsi="Georgia"/>
          <w:i/>
          <w:sz w:val="22"/>
          <w:szCs w:val="22"/>
        </w:rPr>
        <w:t xml:space="preserve"> </w:t>
      </w:r>
      <w:r>
        <w:rPr>
          <w:rFonts w:ascii="Georgia" w:hAnsi="Georgia"/>
          <w:i/>
          <w:sz w:val="22"/>
          <w:szCs w:val="22"/>
          <w:lang w:val="id-ID"/>
        </w:rPr>
        <w:t>menyanyikan bersama lagu “Doa Bapa Kami”)</w:t>
      </w:r>
    </w:p>
    <w:p w14:paraId="04E90518" w14:textId="77777777" w:rsidR="00505BFC" w:rsidRDefault="00505BFC" w:rsidP="00505BFC">
      <w:pPr>
        <w:jc w:val="both"/>
        <w:rPr>
          <w:rFonts w:ascii="Georgia" w:hAnsi="Georgia"/>
          <w:i/>
          <w:sz w:val="22"/>
          <w:szCs w:val="22"/>
          <w:lang w:val="id-ID"/>
        </w:rPr>
      </w:pPr>
    </w:p>
    <w:p w14:paraId="7A751E3E" w14:textId="77777777" w:rsidR="00505BFC" w:rsidRDefault="00505BFC" w:rsidP="00505BFC">
      <w:pPr>
        <w:jc w:val="both"/>
        <w:rPr>
          <w:rFonts w:ascii="Georgia" w:hAnsi="Georgia"/>
          <w:b/>
          <w:caps/>
          <w:sz w:val="22"/>
          <w:szCs w:val="22"/>
          <w:lang w:val="id-ID"/>
        </w:rPr>
      </w:pPr>
      <w:r>
        <w:rPr>
          <w:rFonts w:ascii="Georgia" w:hAnsi="Georgia"/>
          <w:b/>
          <w:caps/>
          <w:sz w:val="22"/>
          <w:szCs w:val="22"/>
          <w:lang w:val="id-ID"/>
        </w:rPr>
        <w:t>Persembahan</w:t>
      </w:r>
    </w:p>
    <w:p w14:paraId="7A161706" w14:textId="77777777" w:rsidR="00505BFC" w:rsidRDefault="00505BFC" w:rsidP="00505BFC">
      <w:pPr>
        <w:tabs>
          <w:tab w:val="left" w:pos="360"/>
          <w:tab w:val="left" w:pos="630"/>
        </w:tabs>
        <w:ind w:left="630" w:hanging="630"/>
        <w:jc w:val="both"/>
        <w:rPr>
          <w:rFonts w:ascii="Georgia" w:hAnsi="Georgia"/>
          <w:sz w:val="22"/>
          <w:szCs w:val="22"/>
        </w:rPr>
      </w:pPr>
      <w:r>
        <w:rPr>
          <w:rFonts w:ascii="Georgia" w:hAnsi="Georgia"/>
          <w:sz w:val="22"/>
          <w:szCs w:val="22"/>
        </w:rPr>
        <w:t>MJ</w:t>
      </w:r>
      <w:r>
        <w:rPr>
          <w:rFonts w:ascii="Georgia" w:hAnsi="Georgia"/>
          <w:sz w:val="22"/>
          <w:szCs w:val="22"/>
        </w:rPr>
        <w:tab/>
        <w:t>:</w:t>
      </w:r>
      <w:r>
        <w:rPr>
          <w:rFonts w:ascii="Georgia" w:hAnsi="Georgia"/>
          <w:sz w:val="22"/>
          <w:szCs w:val="22"/>
        </w:rPr>
        <w:tab/>
      </w:r>
      <w:r>
        <w:rPr>
          <w:rFonts w:ascii="Georgia" w:hAnsi="Georgia"/>
          <w:sz w:val="22"/>
          <w:szCs w:val="22"/>
          <w:lang w:val="id-ID"/>
        </w:rPr>
        <w:t>Kini kita diberikan kesempatan untuk mempersembahkan apa yang kita miliki. Ayat persembahan diambil dari 2 Korintus 9:7 demikianlah bunyinya: “Hendaklah masing-masing memberikan menurut kerelaan hatinya, jangan dengan sedih hati atau karena paksaan, sebab Allah mengasihi orang yang memberi dengan sukacita.”</w:t>
      </w:r>
    </w:p>
    <w:p w14:paraId="3C7E2D9A" w14:textId="77777777" w:rsidR="00505BFC" w:rsidRDefault="00505BFC" w:rsidP="00505BFC">
      <w:pPr>
        <w:jc w:val="both"/>
        <w:rPr>
          <w:rFonts w:ascii="Georgia" w:hAnsi="Georgia"/>
          <w:b/>
          <w:sz w:val="22"/>
          <w:szCs w:val="22"/>
          <w:lang w:val="id-ID"/>
        </w:rPr>
      </w:pPr>
      <w:bookmarkStart w:id="11" w:name="_Hlk19526234"/>
    </w:p>
    <w:p w14:paraId="4FA8407D" w14:textId="77777777" w:rsidR="00505BFC" w:rsidRDefault="00505BFC" w:rsidP="00A36F21">
      <w:pPr>
        <w:pStyle w:val="ListParagraph"/>
        <w:numPr>
          <w:ilvl w:val="0"/>
          <w:numId w:val="30"/>
        </w:numPr>
        <w:ind w:left="180" w:hanging="180"/>
        <w:rPr>
          <w:rFonts w:ascii="Georgia" w:hAnsi="Georgia"/>
          <w:i/>
          <w:sz w:val="20"/>
          <w:szCs w:val="20"/>
        </w:rPr>
      </w:pPr>
      <w:proofErr w:type="spellStart"/>
      <w:r>
        <w:rPr>
          <w:rFonts w:ascii="Georgia" w:hAnsi="Georgia"/>
          <w:i/>
          <w:sz w:val="20"/>
          <w:szCs w:val="20"/>
        </w:rPr>
        <w:t>umat</w:t>
      </w:r>
      <w:proofErr w:type="spellEnd"/>
      <w:r>
        <w:rPr>
          <w:rFonts w:ascii="Georgia" w:hAnsi="Georgia"/>
          <w:i/>
          <w:sz w:val="20"/>
          <w:szCs w:val="20"/>
        </w:rPr>
        <w:t xml:space="preserve"> </w:t>
      </w:r>
      <w:proofErr w:type="spellStart"/>
      <w:r>
        <w:rPr>
          <w:rFonts w:ascii="Georgia" w:hAnsi="Georgia"/>
          <w:i/>
          <w:sz w:val="20"/>
          <w:szCs w:val="20"/>
        </w:rPr>
        <w:t>menyanyikan</w:t>
      </w:r>
      <w:proofErr w:type="spellEnd"/>
      <w:r>
        <w:rPr>
          <w:rFonts w:ascii="Georgia" w:hAnsi="Georgia"/>
          <w:i/>
          <w:sz w:val="20"/>
          <w:szCs w:val="20"/>
        </w:rPr>
        <w:t xml:space="preserve"> PKJ. 216:1-5</w:t>
      </w:r>
    </w:p>
    <w:p w14:paraId="04BEE98F" w14:textId="77777777" w:rsidR="00505BFC" w:rsidRDefault="00505BFC" w:rsidP="00505BFC">
      <w:pPr>
        <w:jc w:val="both"/>
        <w:rPr>
          <w:rFonts w:ascii="Georgia" w:hAnsi="Georgia"/>
          <w:sz w:val="22"/>
          <w:szCs w:val="22"/>
        </w:rPr>
      </w:pPr>
    </w:p>
    <w:p w14:paraId="2B12C6E0" w14:textId="77777777" w:rsidR="00505BFC" w:rsidRDefault="00505BFC" w:rsidP="00505BFC">
      <w:pPr>
        <w:widowControl w:val="0"/>
        <w:ind w:left="360"/>
        <w:rPr>
          <w:rFonts w:ascii="Georgia" w:hAnsi="Georgia"/>
          <w:color w:val="000000" w:themeColor="text1"/>
          <w:sz w:val="22"/>
          <w:szCs w:val="22"/>
        </w:rPr>
      </w:pPr>
      <w:r>
        <w:rPr>
          <w:rFonts w:ascii="Georgia" w:hAnsi="Georgia"/>
          <w:color w:val="000000" w:themeColor="text1"/>
          <w:sz w:val="22"/>
          <w:szCs w:val="22"/>
        </w:rPr>
        <w:t>BERLIMPAH SUKACITA DI HATIKU</w:t>
      </w:r>
    </w:p>
    <w:p w14:paraId="0A64547F" w14:textId="77777777" w:rsidR="00505BFC" w:rsidRDefault="00505BFC" w:rsidP="00505BFC">
      <w:pPr>
        <w:widowControl w:val="0"/>
        <w:tabs>
          <w:tab w:val="left" w:pos="360"/>
          <w:tab w:val="left" w:pos="540"/>
          <w:tab w:val="left" w:pos="720"/>
          <w:tab w:val="left" w:pos="990"/>
          <w:tab w:val="left" w:pos="1710"/>
        </w:tabs>
        <w:rPr>
          <w:rFonts w:ascii="Georgia" w:hAnsi="Georgia"/>
          <w:sz w:val="14"/>
          <w:szCs w:val="14"/>
          <w:lang w:val="id-ID"/>
        </w:rPr>
      </w:pPr>
      <w:r>
        <w:rPr>
          <w:rFonts w:ascii="Georgia" w:hAnsi="Georgia"/>
          <w:color w:val="000000" w:themeColor="text1"/>
          <w:sz w:val="14"/>
          <w:szCs w:val="14"/>
        </w:rPr>
        <w:tab/>
        <w:t>do</w:t>
      </w:r>
      <w:r>
        <w:rPr>
          <w:rFonts w:ascii="Georgia" w:hAnsi="Georgia"/>
          <w:color w:val="000000" w:themeColor="text1"/>
          <w:sz w:val="14"/>
          <w:szCs w:val="14"/>
        </w:rPr>
        <w:tab/>
        <w:t>=</w:t>
      </w:r>
      <w:r>
        <w:rPr>
          <w:rFonts w:ascii="Georgia" w:hAnsi="Georgia"/>
          <w:color w:val="000000" w:themeColor="text1"/>
          <w:sz w:val="14"/>
          <w:szCs w:val="14"/>
        </w:rPr>
        <w:tab/>
        <w:t>c</w:t>
      </w:r>
      <w:r>
        <w:rPr>
          <w:rFonts w:ascii="Georgia" w:hAnsi="Georgia"/>
          <w:color w:val="000000" w:themeColor="text1"/>
          <w:sz w:val="14"/>
          <w:szCs w:val="14"/>
        </w:rPr>
        <w:tab/>
        <w:t xml:space="preserve">4 </w:t>
      </w:r>
      <w:proofErr w:type="spellStart"/>
      <w:r>
        <w:rPr>
          <w:rFonts w:ascii="Georgia" w:hAnsi="Georgia"/>
          <w:color w:val="000000" w:themeColor="text1"/>
          <w:sz w:val="14"/>
          <w:szCs w:val="14"/>
        </w:rPr>
        <w:t>ketuk</w:t>
      </w:r>
      <w:proofErr w:type="spellEnd"/>
      <w:r>
        <w:rPr>
          <w:rFonts w:ascii="Georgia" w:hAnsi="Georgia"/>
          <w:color w:val="000000" w:themeColor="text1"/>
          <w:sz w:val="14"/>
          <w:szCs w:val="14"/>
        </w:rPr>
        <w:tab/>
      </w:r>
      <w:r>
        <w:rPr>
          <w:rFonts w:ascii="Georgia" w:hAnsi="Georgia"/>
          <w:i/>
          <w:iCs/>
          <w:sz w:val="14"/>
          <w:szCs w:val="14"/>
        </w:rPr>
        <w:t>I Have The Joy, Joy, Joy, Joy</w:t>
      </w:r>
      <w:r>
        <w:rPr>
          <w:rFonts w:ascii="Georgia" w:hAnsi="Georgia"/>
          <w:sz w:val="14"/>
          <w:szCs w:val="14"/>
        </w:rPr>
        <w:t>, George W. Cooke 1999</w:t>
      </w:r>
    </w:p>
    <w:bookmarkEnd w:id="11"/>
    <w:p w14:paraId="460A4CCD" w14:textId="77777777" w:rsidR="00505BFC" w:rsidRDefault="00505BFC" w:rsidP="00505BFC">
      <w:pPr>
        <w:widowControl w:val="0"/>
        <w:tabs>
          <w:tab w:val="left" w:pos="360"/>
          <w:tab w:val="left" w:pos="630"/>
        </w:tabs>
        <w:ind w:left="634" w:hanging="270"/>
        <w:rPr>
          <w:rFonts w:ascii="Georgia" w:hAnsi="Georgia"/>
          <w:i/>
          <w:iCs/>
          <w:color w:val="000000" w:themeColor="text1"/>
          <w:sz w:val="14"/>
          <w:szCs w:val="14"/>
        </w:rPr>
      </w:pPr>
    </w:p>
    <w:p w14:paraId="143124F3" w14:textId="77777777" w:rsidR="00505BFC" w:rsidRDefault="00505BFC" w:rsidP="00A36F21">
      <w:pPr>
        <w:pStyle w:val="ListParagraph"/>
        <w:numPr>
          <w:ilvl w:val="0"/>
          <w:numId w:val="38"/>
        </w:numPr>
        <w:ind w:left="630" w:hanging="270"/>
        <w:rPr>
          <w:rFonts w:ascii="Georgia" w:hAnsi="Georgia"/>
          <w:sz w:val="22"/>
          <w:szCs w:val="22"/>
          <w:lang w:val="id-ID"/>
        </w:rPr>
      </w:pPr>
      <w:r>
        <w:rPr>
          <w:rFonts w:ascii="Georgia" w:hAnsi="Georgia"/>
          <w:sz w:val="22"/>
          <w:szCs w:val="22"/>
          <w:lang w:val="id-ID"/>
        </w:rPr>
        <w:t>Berlimpah sukacita di hatiku, di hatiku, di hatiku.</w:t>
      </w:r>
    </w:p>
    <w:p w14:paraId="3C6334E7" w14:textId="77777777" w:rsidR="00505BFC" w:rsidRDefault="00505BFC" w:rsidP="00505BFC">
      <w:pPr>
        <w:ind w:left="630"/>
        <w:rPr>
          <w:rFonts w:ascii="Georgia" w:hAnsi="Georgia"/>
          <w:sz w:val="22"/>
          <w:szCs w:val="22"/>
          <w:lang w:val="id-ID"/>
        </w:rPr>
      </w:pPr>
      <w:r>
        <w:rPr>
          <w:rFonts w:ascii="Georgia" w:hAnsi="Georgia"/>
          <w:sz w:val="22"/>
          <w:szCs w:val="22"/>
          <w:lang w:val="id-ID"/>
        </w:rPr>
        <w:t>Berlimpah sukacita di hatiku, tetap di hatiku!</w:t>
      </w:r>
    </w:p>
    <w:p w14:paraId="44F1455A" w14:textId="77777777" w:rsidR="00505BFC" w:rsidRDefault="00505BFC" w:rsidP="00505BFC">
      <w:pPr>
        <w:ind w:left="630" w:hanging="270"/>
        <w:rPr>
          <w:rFonts w:ascii="Georgia" w:hAnsi="Georgia"/>
          <w:sz w:val="22"/>
          <w:szCs w:val="22"/>
          <w:lang w:val="id-ID"/>
        </w:rPr>
      </w:pPr>
    </w:p>
    <w:p w14:paraId="76FE79D0" w14:textId="77777777" w:rsidR="00505BFC" w:rsidRDefault="00505BFC" w:rsidP="00505BFC">
      <w:pPr>
        <w:ind w:left="630"/>
        <w:rPr>
          <w:rFonts w:ascii="Georgia" w:hAnsi="Georgia"/>
          <w:i/>
          <w:iCs/>
          <w:sz w:val="22"/>
          <w:szCs w:val="22"/>
          <w:lang w:val="id-ID"/>
        </w:rPr>
      </w:pPr>
      <w:proofErr w:type="spellStart"/>
      <w:r>
        <w:rPr>
          <w:rFonts w:ascii="Georgia" w:hAnsi="Georgia"/>
          <w:i/>
          <w:iCs/>
          <w:sz w:val="22"/>
          <w:szCs w:val="22"/>
          <w:lang w:val="id-ID"/>
        </w:rPr>
        <w:t>Ref</w:t>
      </w:r>
      <w:proofErr w:type="spellEnd"/>
      <w:r>
        <w:rPr>
          <w:rFonts w:ascii="Georgia" w:hAnsi="Georgia"/>
          <w:i/>
          <w:iCs/>
          <w:sz w:val="22"/>
          <w:szCs w:val="22"/>
        </w:rPr>
        <w:t>rein</w:t>
      </w:r>
      <w:r>
        <w:rPr>
          <w:rFonts w:ascii="Georgia" w:hAnsi="Georgia"/>
          <w:i/>
          <w:iCs/>
          <w:sz w:val="22"/>
          <w:szCs w:val="22"/>
          <w:lang w:val="id-ID"/>
        </w:rPr>
        <w:t>:</w:t>
      </w:r>
    </w:p>
    <w:p w14:paraId="1B9424E3" w14:textId="77777777" w:rsidR="00505BFC" w:rsidRDefault="00505BFC" w:rsidP="00505BFC">
      <w:pPr>
        <w:ind w:left="630"/>
        <w:rPr>
          <w:rFonts w:ascii="Georgia" w:hAnsi="Georgia"/>
          <w:i/>
          <w:iCs/>
          <w:sz w:val="22"/>
          <w:szCs w:val="22"/>
          <w:lang w:val="id-ID"/>
        </w:rPr>
      </w:pPr>
      <w:r>
        <w:rPr>
          <w:rFonts w:ascii="Georgia" w:hAnsi="Georgia"/>
          <w:i/>
          <w:iCs/>
          <w:sz w:val="22"/>
          <w:szCs w:val="22"/>
          <w:lang w:val="id-ID"/>
        </w:rPr>
        <w:t xml:space="preserve">Aku bersyukur bersukacita, </w:t>
      </w:r>
    </w:p>
    <w:p w14:paraId="1D57E9EA" w14:textId="77777777" w:rsidR="00505BFC" w:rsidRDefault="00505BFC" w:rsidP="00505BFC">
      <w:pPr>
        <w:ind w:left="630"/>
        <w:rPr>
          <w:rFonts w:ascii="Georgia" w:hAnsi="Georgia"/>
          <w:i/>
          <w:iCs/>
          <w:sz w:val="22"/>
          <w:szCs w:val="22"/>
          <w:lang w:val="id-ID"/>
        </w:rPr>
      </w:pPr>
      <w:r>
        <w:rPr>
          <w:rFonts w:ascii="Georgia" w:hAnsi="Georgia"/>
          <w:i/>
          <w:iCs/>
          <w:sz w:val="22"/>
          <w:szCs w:val="22"/>
          <w:lang w:val="id-ID"/>
        </w:rPr>
        <w:t>kasih Tuhan diam di dalamku.</w:t>
      </w:r>
    </w:p>
    <w:p w14:paraId="50B57A7E" w14:textId="77777777" w:rsidR="00505BFC" w:rsidRDefault="00505BFC" w:rsidP="00505BFC">
      <w:pPr>
        <w:ind w:left="630"/>
        <w:rPr>
          <w:rFonts w:ascii="Georgia" w:hAnsi="Georgia"/>
          <w:i/>
          <w:iCs/>
          <w:sz w:val="22"/>
          <w:szCs w:val="22"/>
          <w:lang w:val="id-ID"/>
        </w:rPr>
      </w:pPr>
      <w:r>
        <w:rPr>
          <w:rFonts w:ascii="Georgia" w:hAnsi="Georgia"/>
          <w:i/>
          <w:iCs/>
          <w:sz w:val="22"/>
          <w:szCs w:val="22"/>
          <w:lang w:val="id-ID"/>
        </w:rPr>
        <w:t xml:space="preserve">Aku bersyukur bersukacita, </w:t>
      </w:r>
    </w:p>
    <w:p w14:paraId="5D290E5C" w14:textId="77777777" w:rsidR="00505BFC" w:rsidRDefault="00505BFC" w:rsidP="00505BFC">
      <w:pPr>
        <w:ind w:left="630"/>
        <w:rPr>
          <w:rFonts w:ascii="Georgia" w:hAnsi="Georgia"/>
          <w:sz w:val="22"/>
          <w:szCs w:val="22"/>
          <w:lang w:val="id-ID"/>
        </w:rPr>
      </w:pPr>
      <w:r>
        <w:rPr>
          <w:rFonts w:ascii="Georgia" w:hAnsi="Georgia"/>
          <w:i/>
          <w:iCs/>
          <w:sz w:val="22"/>
          <w:szCs w:val="22"/>
          <w:lang w:val="id-ID"/>
        </w:rPr>
        <w:t>kasih Tuhan diam di dalamku.</w:t>
      </w:r>
    </w:p>
    <w:p w14:paraId="0B18D06B" w14:textId="77777777" w:rsidR="00505BFC" w:rsidRDefault="00505BFC" w:rsidP="00505BFC">
      <w:pPr>
        <w:ind w:left="630" w:hanging="270"/>
        <w:rPr>
          <w:rFonts w:ascii="Georgia" w:hAnsi="Georgia"/>
          <w:sz w:val="22"/>
          <w:szCs w:val="22"/>
          <w:lang w:val="id-ID"/>
        </w:rPr>
      </w:pPr>
    </w:p>
    <w:p w14:paraId="5200490D" w14:textId="77777777" w:rsidR="00505BFC" w:rsidRDefault="00505BFC" w:rsidP="00505BFC">
      <w:pPr>
        <w:ind w:left="630" w:hanging="270"/>
        <w:rPr>
          <w:rFonts w:ascii="Georgia" w:hAnsi="Georgia"/>
          <w:sz w:val="22"/>
          <w:szCs w:val="22"/>
          <w:lang w:val="id-ID"/>
        </w:rPr>
      </w:pPr>
      <w:r>
        <w:rPr>
          <w:rFonts w:ascii="Georgia" w:hAnsi="Georgia"/>
          <w:sz w:val="22"/>
          <w:szCs w:val="22"/>
          <w:lang w:val="id-ID"/>
        </w:rPr>
        <w:t xml:space="preserve">2.  Damai </w:t>
      </w:r>
      <w:proofErr w:type="spellStart"/>
      <w:r>
        <w:rPr>
          <w:rFonts w:ascii="Georgia" w:hAnsi="Georgia"/>
          <w:sz w:val="22"/>
          <w:szCs w:val="22"/>
          <w:lang w:val="id-ID"/>
        </w:rPr>
        <w:t>sejaht’ra</w:t>
      </w:r>
      <w:proofErr w:type="spellEnd"/>
      <w:r>
        <w:rPr>
          <w:rFonts w:ascii="Georgia" w:hAnsi="Georgia"/>
          <w:sz w:val="22"/>
          <w:szCs w:val="22"/>
          <w:lang w:val="id-ID"/>
        </w:rPr>
        <w:t xml:space="preserve"> melampaui akal di hatiku, di hatiku.</w:t>
      </w:r>
    </w:p>
    <w:p w14:paraId="6FFF49B1" w14:textId="77777777" w:rsidR="00505BFC" w:rsidRDefault="00505BFC" w:rsidP="00505BFC">
      <w:pPr>
        <w:ind w:left="630"/>
        <w:rPr>
          <w:rFonts w:ascii="Georgia" w:hAnsi="Georgia"/>
          <w:sz w:val="22"/>
          <w:szCs w:val="22"/>
          <w:lang w:val="id-ID"/>
        </w:rPr>
      </w:pPr>
      <w:r>
        <w:rPr>
          <w:rFonts w:ascii="Georgia" w:hAnsi="Georgia"/>
          <w:sz w:val="22"/>
          <w:szCs w:val="22"/>
          <w:lang w:val="id-ID"/>
        </w:rPr>
        <w:t xml:space="preserve">Damai </w:t>
      </w:r>
      <w:proofErr w:type="spellStart"/>
      <w:r>
        <w:rPr>
          <w:rFonts w:ascii="Georgia" w:hAnsi="Georgia"/>
          <w:sz w:val="22"/>
          <w:szCs w:val="22"/>
          <w:lang w:val="id-ID"/>
        </w:rPr>
        <w:t>sejaht’ra</w:t>
      </w:r>
      <w:proofErr w:type="spellEnd"/>
      <w:r>
        <w:rPr>
          <w:rFonts w:ascii="Georgia" w:hAnsi="Georgia"/>
          <w:sz w:val="22"/>
          <w:szCs w:val="22"/>
          <w:lang w:val="id-ID"/>
        </w:rPr>
        <w:t xml:space="preserve"> melampaui akal tetap di hatiku!</w:t>
      </w:r>
    </w:p>
    <w:p w14:paraId="2FBB0091" w14:textId="77777777" w:rsidR="00505BFC" w:rsidRDefault="00505BFC" w:rsidP="00505BFC">
      <w:pPr>
        <w:ind w:left="630" w:hanging="270"/>
        <w:rPr>
          <w:rFonts w:ascii="Georgia" w:hAnsi="Georgia"/>
          <w:sz w:val="22"/>
          <w:szCs w:val="22"/>
          <w:lang w:val="id-ID"/>
        </w:rPr>
      </w:pPr>
    </w:p>
    <w:p w14:paraId="3411787E" w14:textId="77777777" w:rsidR="00505BFC" w:rsidRDefault="00505BFC" w:rsidP="00505BFC">
      <w:pPr>
        <w:ind w:left="630" w:hanging="270"/>
        <w:rPr>
          <w:rFonts w:ascii="Georgia" w:hAnsi="Georgia"/>
          <w:sz w:val="22"/>
          <w:szCs w:val="22"/>
          <w:lang w:val="id-ID"/>
        </w:rPr>
      </w:pPr>
      <w:r>
        <w:rPr>
          <w:rFonts w:ascii="Georgia" w:hAnsi="Georgia"/>
          <w:sz w:val="22"/>
          <w:szCs w:val="22"/>
          <w:lang w:val="id-ID"/>
        </w:rPr>
        <w:t>3.  Berlimpah kasih Yesus di hatiku, di hatiku, di hatiku.</w:t>
      </w:r>
    </w:p>
    <w:p w14:paraId="1D484DFF" w14:textId="77777777" w:rsidR="00505BFC" w:rsidRDefault="00505BFC" w:rsidP="00505BFC">
      <w:pPr>
        <w:ind w:left="630"/>
        <w:rPr>
          <w:rFonts w:ascii="Georgia" w:hAnsi="Georgia"/>
          <w:sz w:val="22"/>
          <w:szCs w:val="22"/>
          <w:lang w:val="id-ID"/>
        </w:rPr>
      </w:pPr>
      <w:r>
        <w:rPr>
          <w:rFonts w:ascii="Georgia" w:hAnsi="Georgia"/>
          <w:sz w:val="22"/>
          <w:szCs w:val="22"/>
          <w:lang w:val="id-ID"/>
        </w:rPr>
        <w:t>Berlimpah kasih Yesus di hatiku, tetap di hatiku!</w:t>
      </w:r>
    </w:p>
    <w:p w14:paraId="79E4E967" w14:textId="77777777" w:rsidR="00505BFC" w:rsidRDefault="00505BFC" w:rsidP="00505BFC">
      <w:pPr>
        <w:ind w:left="630" w:hanging="270"/>
        <w:rPr>
          <w:rFonts w:ascii="Georgia" w:hAnsi="Georgia"/>
          <w:sz w:val="22"/>
          <w:szCs w:val="22"/>
          <w:lang w:val="id-ID"/>
        </w:rPr>
      </w:pPr>
    </w:p>
    <w:p w14:paraId="5DDB1658" w14:textId="77777777" w:rsidR="00505BFC" w:rsidRDefault="00505BFC" w:rsidP="00505BFC">
      <w:pPr>
        <w:ind w:left="630" w:hanging="270"/>
        <w:rPr>
          <w:rFonts w:ascii="Georgia" w:hAnsi="Georgia"/>
          <w:sz w:val="22"/>
          <w:szCs w:val="22"/>
          <w:lang w:val="id-ID"/>
        </w:rPr>
      </w:pPr>
      <w:r>
        <w:rPr>
          <w:rFonts w:ascii="Georgia" w:hAnsi="Georgia"/>
          <w:sz w:val="22"/>
          <w:szCs w:val="22"/>
          <w:lang w:val="id-ID"/>
        </w:rPr>
        <w:lastRenderedPageBreak/>
        <w:t xml:space="preserve">4.  Kini tiada lagi penghukuman </w:t>
      </w:r>
      <w:r>
        <w:rPr>
          <w:rFonts w:ascii="Georgia" w:hAnsi="Georgia"/>
          <w:sz w:val="21"/>
          <w:szCs w:val="21"/>
          <w:lang w:val="id-ID"/>
        </w:rPr>
        <w:t>di hatiku, di hatiku, di hatiku.</w:t>
      </w:r>
    </w:p>
    <w:p w14:paraId="38F5069C" w14:textId="77777777" w:rsidR="00505BFC" w:rsidRDefault="00505BFC" w:rsidP="00505BFC">
      <w:pPr>
        <w:ind w:left="630"/>
        <w:rPr>
          <w:rFonts w:ascii="Georgia" w:hAnsi="Georgia"/>
          <w:sz w:val="22"/>
          <w:szCs w:val="22"/>
          <w:lang w:val="id-ID"/>
        </w:rPr>
      </w:pPr>
      <w:r>
        <w:rPr>
          <w:rFonts w:ascii="Georgia" w:hAnsi="Georgia"/>
          <w:sz w:val="22"/>
          <w:szCs w:val="22"/>
          <w:lang w:val="id-ID"/>
        </w:rPr>
        <w:t>Kini tiada lagi penghukuman di hatiku, tetap di hatiku!</w:t>
      </w:r>
    </w:p>
    <w:p w14:paraId="2B0B63F1" w14:textId="77777777" w:rsidR="00505BFC" w:rsidRDefault="00505BFC" w:rsidP="00505BFC">
      <w:pPr>
        <w:ind w:left="630" w:hanging="270"/>
        <w:rPr>
          <w:rFonts w:ascii="Georgia" w:hAnsi="Georgia"/>
          <w:sz w:val="22"/>
          <w:szCs w:val="22"/>
          <w:lang w:val="id-ID"/>
        </w:rPr>
      </w:pPr>
    </w:p>
    <w:p w14:paraId="6F05E326" w14:textId="77777777" w:rsidR="00505BFC" w:rsidRDefault="00505BFC" w:rsidP="00505BFC">
      <w:pPr>
        <w:ind w:left="630" w:hanging="270"/>
        <w:rPr>
          <w:rFonts w:ascii="Georgia" w:hAnsi="Georgia"/>
          <w:sz w:val="22"/>
          <w:szCs w:val="22"/>
          <w:lang w:val="id-ID"/>
        </w:rPr>
      </w:pPr>
      <w:r>
        <w:rPr>
          <w:rFonts w:ascii="Georgia" w:hAnsi="Georgia"/>
          <w:sz w:val="22"/>
          <w:szCs w:val="22"/>
          <w:lang w:val="id-ID"/>
        </w:rPr>
        <w:t>5.  Berlimpah sukacita di hatiku, di hatiku, di hatiku.</w:t>
      </w:r>
    </w:p>
    <w:p w14:paraId="4FE81766" w14:textId="77777777" w:rsidR="00505BFC" w:rsidRDefault="00505BFC" w:rsidP="00505BFC">
      <w:pPr>
        <w:ind w:left="630"/>
        <w:rPr>
          <w:rFonts w:ascii="Georgia" w:hAnsi="Georgia"/>
          <w:sz w:val="22"/>
          <w:szCs w:val="22"/>
          <w:lang w:val="id-ID"/>
        </w:rPr>
      </w:pPr>
      <w:r>
        <w:rPr>
          <w:rFonts w:ascii="Georgia" w:hAnsi="Georgia"/>
          <w:sz w:val="22"/>
          <w:szCs w:val="22"/>
          <w:lang w:val="id-ID"/>
        </w:rPr>
        <w:t>Berlimpah sukacita di hatiku, tetap di hatiku!</w:t>
      </w:r>
    </w:p>
    <w:p w14:paraId="15D681CB" w14:textId="77777777" w:rsidR="00505BFC" w:rsidRDefault="00505BFC" w:rsidP="00505BFC">
      <w:pPr>
        <w:jc w:val="both"/>
        <w:rPr>
          <w:rFonts w:ascii="Georgia" w:hAnsi="Georgia"/>
          <w:sz w:val="22"/>
          <w:szCs w:val="22"/>
        </w:rPr>
      </w:pPr>
      <w:bookmarkStart w:id="12" w:name="_Hlk19526623"/>
    </w:p>
    <w:p w14:paraId="613E0523" w14:textId="77777777" w:rsidR="00505BFC" w:rsidRDefault="00505BFC" w:rsidP="00A36F21">
      <w:pPr>
        <w:pStyle w:val="ListParagraph"/>
        <w:numPr>
          <w:ilvl w:val="0"/>
          <w:numId w:val="30"/>
        </w:numPr>
        <w:ind w:left="180" w:hanging="180"/>
        <w:rPr>
          <w:rFonts w:ascii="Georgia" w:hAnsi="Georgia"/>
          <w:i/>
          <w:sz w:val="20"/>
          <w:szCs w:val="20"/>
        </w:rPr>
      </w:pPr>
      <w:proofErr w:type="spellStart"/>
      <w:r>
        <w:rPr>
          <w:rFonts w:ascii="Georgia" w:hAnsi="Georgia"/>
          <w:i/>
          <w:sz w:val="20"/>
          <w:szCs w:val="20"/>
        </w:rPr>
        <w:t>umat</w:t>
      </w:r>
      <w:proofErr w:type="spellEnd"/>
      <w:r>
        <w:rPr>
          <w:rFonts w:ascii="Georgia" w:hAnsi="Georgia"/>
          <w:i/>
          <w:sz w:val="20"/>
          <w:szCs w:val="20"/>
        </w:rPr>
        <w:t xml:space="preserve"> </w:t>
      </w:r>
      <w:proofErr w:type="spellStart"/>
      <w:r>
        <w:rPr>
          <w:rFonts w:ascii="Georgia" w:hAnsi="Georgia"/>
          <w:i/>
          <w:sz w:val="20"/>
          <w:szCs w:val="20"/>
        </w:rPr>
        <w:t>berdiri</w:t>
      </w:r>
      <w:proofErr w:type="spellEnd"/>
      <w:r>
        <w:rPr>
          <w:rFonts w:ascii="Georgia" w:hAnsi="Georgia"/>
          <w:i/>
          <w:sz w:val="20"/>
          <w:szCs w:val="20"/>
        </w:rPr>
        <w:t xml:space="preserve">, MJ </w:t>
      </w:r>
      <w:proofErr w:type="spellStart"/>
      <w:r>
        <w:rPr>
          <w:rFonts w:ascii="Georgia" w:hAnsi="Georgia"/>
          <w:i/>
          <w:sz w:val="20"/>
          <w:szCs w:val="20"/>
        </w:rPr>
        <w:t>menyampaikan</w:t>
      </w:r>
      <w:proofErr w:type="spellEnd"/>
      <w:r>
        <w:rPr>
          <w:rFonts w:ascii="Georgia" w:hAnsi="Georgia"/>
          <w:i/>
          <w:sz w:val="20"/>
          <w:szCs w:val="20"/>
        </w:rPr>
        <w:t xml:space="preserve"> </w:t>
      </w:r>
      <w:proofErr w:type="spellStart"/>
      <w:r>
        <w:rPr>
          <w:rFonts w:ascii="Georgia" w:hAnsi="Georgia"/>
          <w:i/>
          <w:sz w:val="20"/>
          <w:szCs w:val="20"/>
        </w:rPr>
        <w:t>doa</w:t>
      </w:r>
      <w:proofErr w:type="spellEnd"/>
      <w:r>
        <w:rPr>
          <w:rFonts w:ascii="Georgia" w:hAnsi="Georgia"/>
          <w:i/>
          <w:sz w:val="20"/>
          <w:szCs w:val="20"/>
        </w:rPr>
        <w:t xml:space="preserve"> </w:t>
      </w:r>
      <w:proofErr w:type="spellStart"/>
      <w:r>
        <w:rPr>
          <w:rFonts w:ascii="Georgia" w:hAnsi="Georgia"/>
          <w:i/>
          <w:sz w:val="20"/>
          <w:szCs w:val="20"/>
        </w:rPr>
        <w:t>persembahan</w:t>
      </w:r>
      <w:proofErr w:type="spellEnd"/>
      <w:r>
        <w:rPr>
          <w:rFonts w:ascii="Georgia" w:hAnsi="Georgia"/>
          <w:i/>
          <w:sz w:val="20"/>
          <w:szCs w:val="20"/>
        </w:rPr>
        <w:t>.</w:t>
      </w:r>
    </w:p>
    <w:p w14:paraId="2357F8FE" w14:textId="77777777" w:rsidR="00505BFC" w:rsidRDefault="00505BFC" w:rsidP="00505BFC">
      <w:pPr>
        <w:jc w:val="both"/>
        <w:rPr>
          <w:rFonts w:ascii="Georgia" w:hAnsi="Georgia"/>
          <w:sz w:val="22"/>
          <w:szCs w:val="22"/>
          <w:lang w:val="id-ID"/>
        </w:rPr>
      </w:pPr>
    </w:p>
    <w:bookmarkEnd w:id="12"/>
    <w:p w14:paraId="00F7E39F" w14:textId="77777777" w:rsidR="00505BFC" w:rsidRDefault="00505BFC" w:rsidP="00505BFC">
      <w:pPr>
        <w:jc w:val="both"/>
        <w:rPr>
          <w:rFonts w:ascii="Georgia" w:hAnsi="Georgia"/>
          <w:b/>
          <w:sz w:val="22"/>
          <w:szCs w:val="22"/>
        </w:rPr>
      </w:pPr>
      <w:r>
        <w:rPr>
          <w:rFonts w:ascii="Georgia" w:hAnsi="Georgia"/>
          <w:b/>
          <w:sz w:val="22"/>
          <w:szCs w:val="22"/>
        </w:rPr>
        <w:t>PENGUTUSAN DAN BERKAT</w:t>
      </w:r>
    </w:p>
    <w:p w14:paraId="40E3F8D8" w14:textId="77777777" w:rsidR="00505BFC" w:rsidRDefault="00505BFC" w:rsidP="00505BFC">
      <w:pPr>
        <w:tabs>
          <w:tab w:val="left" w:pos="360"/>
          <w:tab w:val="left" w:pos="630"/>
        </w:tabs>
        <w:ind w:left="630" w:hanging="630"/>
        <w:jc w:val="both"/>
        <w:rPr>
          <w:rFonts w:ascii="Georgia" w:hAnsi="Georgia"/>
          <w:sz w:val="22"/>
          <w:szCs w:val="22"/>
          <w:lang w:val="id-ID"/>
        </w:rPr>
      </w:pPr>
      <w:r>
        <w:rPr>
          <w:rFonts w:ascii="Georgia" w:hAnsi="Georgia"/>
          <w:sz w:val="22"/>
          <w:szCs w:val="22"/>
          <w:lang w:val="id-ID"/>
        </w:rPr>
        <w:t>PF</w:t>
      </w:r>
      <w:r>
        <w:rPr>
          <w:rFonts w:ascii="Georgia" w:hAnsi="Georgia"/>
          <w:sz w:val="22"/>
          <w:szCs w:val="22"/>
          <w:lang w:val="id-ID"/>
        </w:rPr>
        <w:tab/>
        <w:t>:</w:t>
      </w:r>
      <w:r>
        <w:rPr>
          <w:rFonts w:ascii="Georgia" w:hAnsi="Georgia"/>
          <w:sz w:val="22"/>
          <w:szCs w:val="22"/>
          <w:lang w:val="id-ID"/>
        </w:rPr>
        <w:tab/>
        <w:t xml:space="preserve">Mari sebarkan, mari wartakan berita </w:t>
      </w:r>
      <w:r>
        <w:rPr>
          <w:rFonts w:ascii="Georgia" w:hAnsi="Georgia"/>
          <w:sz w:val="22"/>
          <w:szCs w:val="22"/>
        </w:rPr>
        <w:t>I</w:t>
      </w:r>
      <w:proofErr w:type="spellStart"/>
      <w:r>
        <w:rPr>
          <w:rFonts w:ascii="Georgia" w:hAnsi="Georgia"/>
          <w:sz w:val="22"/>
          <w:szCs w:val="22"/>
          <w:lang w:val="id-ID"/>
        </w:rPr>
        <w:t>njil</w:t>
      </w:r>
      <w:proofErr w:type="spellEnd"/>
      <w:r>
        <w:rPr>
          <w:rFonts w:ascii="Georgia" w:hAnsi="Georgia"/>
          <w:sz w:val="22"/>
          <w:szCs w:val="22"/>
          <w:lang w:val="id-ID"/>
        </w:rPr>
        <w:t xml:space="preserve"> dengan kerendahan hati, biarlah hidup kita senantiasa </w:t>
      </w:r>
      <w:proofErr w:type="spellStart"/>
      <w:r>
        <w:rPr>
          <w:rFonts w:ascii="Georgia" w:hAnsi="Georgia"/>
          <w:sz w:val="22"/>
          <w:szCs w:val="22"/>
          <w:lang w:val="id-ID"/>
        </w:rPr>
        <w:t>memuli</w:t>
      </w:r>
      <w:proofErr w:type="spellEnd"/>
      <w:r>
        <w:rPr>
          <w:rFonts w:ascii="Georgia" w:hAnsi="Georgia"/>
          <w:sz w:val="22"/>
          <w:szCs w:val="22"/>
        </w:rPr>
        <w:t>a</w:t>
      </w:r>
      <w:r>
        <w:rPr>
          <w:rFonts w:ascii="Georgia" w:hAnsi="Georgia"/>
          <w:sz w:val="22"/>
          <w:szCs w:val="22"/>
          <w:lang w:val="id-ID"/>
        </w:rPr>
        <w:t xml:space="preserve">kan nama Tuhan yang memberikan rahmat </w:t>
      </w:r>
      <w:r>
        <w:rPr>
          <w:rFonts w:ascii="Georgia" w:hAnsi="Georgia"/>
          <w:sz w:val="22"/>
          <w:szCs w:val="22"/>
        </w:rPr>
        <w:t>I</w:t>
      </w:r>
      <w:proofErr w:type="spellStart"/>
      <w:r>
        <w:rPr>
          <w:rFonts w:ascii="Georgia" w:hAnsi="Georgia"/>
          <w:sz w:val="22"/>
          <w:szCs w:val="22"/>
          <w:lang w:val="id-ID"/>
        </w:rPr>
        <w:t>lahi</w:t>
      </w:r>
      <w:proofErr w:type="spellEnd"/>
      <w:r>
        <w:rPr>
          <w:rFonts w:ascii="Georgia" w:hAnsi="Georgia"/>
          <w:sz w:val="22"/>
          <w:szCs w:val="22"/>
          <w:lang w:val="id-ID"/>
        </w:rPr>
        <w:t xml:space="preserve"> bagi kehidupan ini.</w:t>
      </w:r>
    </w:p>
    <w:p w14:paraId="04CE4526" w14:textId="77777777" w:rsidR="00505BFC" w:rsidRDefault="00505BFC" w:rsidP="00505BFC">
      <w:pPr>
        <w:jc w:val="both"/>
        <w:rPr>
          <w:rFonts w:ascii="Georgia" w:hAnsi="Georgia"/>
          <w:b/>
          <w:sz w:val="22"/>
          <w:szCs w:val="22"/>
          <w:lang w:val="id-ID"/>
        </w:rPr>
      </w:pPr>
      <w:bookmarkStart w:id="13" w:name="_Hlk19526764"/>
    </w:p>
    <w:p w14:paraId="783F771A" w14:textId="77777777" w:rsidR="00505BFC" w:rsidRDefault="00505BFC" w:rsidP="00A36F21">
      <w:pPr>
        <w:pStyle w:val="ListParagraph"/>
        <w:numPr>
          <w:ilvl w:val="0"/>
          <w:numId w:val="30"/>
        </w:numPr>
        <w:ind w:left="180" w:hanging="180"/>
        <w:rPr>
          <w:rFonts w:ascii="Georgia" w:hAnsi="Georgia"/>
          <w:i/>
          <w:sz w:val="20"/>
          <w:szCs w:val="20"/>
        </w:rPr>
      </w:pPr>
      <w:proofErr w:type="spellStart"/>
      <w:r>
        <w:rPr>
          <w:rFonts w:ascii="Georgia" w:hAnsi="Georgia"/>
          <w:i/>
          <w:sz w:val="20"/>
          <w:szCs w:val="20"/>
        </w:rPr>
        <w:t>umat</w:t>
      </w:r>
      <w:proofErr w:type="spellEnd"/>
      <w:r>
        <w:rPr>
          <w:rFonts w:ascii="Georgia" w:hAnsi="Georgia"/>
          <w:i/>
          <w:sz w:val="20"/>
          <w:szCs w:val="20"/>
        </w:rPr>
        <w:t xml:space="preserve"> </w:t>
      </w:r>
      <w:proofErr w:type="spellStart"/>
      <w:r>
        <w:rPr>
          <w:rFonts w:ascii="Georgia" w:hAnsi="Georgia"/>
          <w:i/>
          <w:sz w:val="20"/>
          <w:szCs w:val="20"/>
        </w:rPr>
        <w:t>menyanyikan</w:t>
      </w:r>
      <w:proofErr w:type="spellEnd"/>
      <w:r>
        <w:rPr>
          <w:rFonts w:ascii="Georgia" w:hAnsi="Georgia"/>
          <w:i/>
          <w:sz w:val="20"/>
          <w:szCs w:val="20"/>
        </w:rPr>
        <w:t xml:space="preserve"> PKJ. 282:1-4</w:t>
      </w:r>
    </w:p>
    <w:p w14:paraId="35C91868" w14:textId="77777777" w:rsidR="00505BFC" w:rsidRDefault="00505BFC" w:rsidP="00505BFC">
      <w:pPr>
        <w:jc w:val="both"/>
        <w:rPr>
          <w:rFonts w:ascii="Georgia" w:hAnsi="Georgia"/>
          <w:sz w:val="22"/>
          <w:szCs w:val="22"/>
        </w:rPr>
      </w:pPr>
    </w:p>
    <w:p w14:paraId="7EBA2046" w14:textId="77777777" w:rsidR="00505BFC" w:rsidRDefault="00505BFC" w:rsidP="00505BFC">
      <w:pPr>
        <w:widowControl w:val="0"/>
        <w:ind w:left="360"/>
        <w:rPr>
          <w:rFonts w:ascii="Georgia" w:hAnsi="Georgia"/>
          <w:color w:val="000000" w:themeColor="text1"/>
          <w:sz w:val="22"/>
          <w:szCs w:val="22"/>
        </w:rPr>
      </w:pPr>
      <w:r>
        <w:rPr>
          <w:rFonts w:ascii="Georgia" w:hAnsi="Georgia"/>
          <w:color w:val="000000" w:themeColor="text1"/>
          <w:sz w:val="22"/>
          <w:szCs w:val="22"/>
        </w:rPr>
        <w:t>TUHAN, TOLONGLAH, BANGUNLAH IMAN</w:t>
      </w:r>
    </w:p>
    <w:p w14:paraId="45751D1C" w14:textId="77777777" w:rsidR="00505BFC" w:rsidRDefault="00505BFC" w:rsidP="00505BFC">
      <w:pPr>
        <w:widowControl w:val="0"/>
        <w:tabs>
          <w:tab w:val="left" w:pos="360"/>
          <w:tab w:val="left" w:pos="540"/>
          <w:tab w:val="left" w:pos="720"/>
          <w:tab w:val="left" w:pos="990"/>
          <w:tab w:val="left" w:pos="1710"/>
        </w:tabs>
        <w:rPr>
          <w:rFonts w:ascii="Georgia" w:hAnsi="Georgia"/>
          <w:color w:val="000000" w:themeColor="text1"/>
          <w:sz w:val="14"/>
          <w:szCs w:val="14"/>
        </w:rPr>
      </w:pPr>
      <w:r>
        <w:rPr>
          <w:rFonts w:ascii="Georgia" w:hAnsi="Georgia"/>
          <w:color w:val="000000" w:themeColor="text1"/>
          <w:sz w:val="14"/>
          <w:szCs w:val="14"/>
        </w:rPr>
        <w:tab/>
        <w:t>do</w:t>
      </w:r>
      <w:r>
        <w:rPr>
          <w:rFonts w:ascii="Georgia" w:hAnsi="Georgia"/>
          <w:color w:val="000000" w:themeColor="text1"/>
          <w:sz w:val="14"/>
          <w:szCs w:val="14"/>
        </w:rPr>
        <w:tab/>
        <w:t>=</w:t>
      </w:r>
      <w:r>
        <w:rPr>
          <w:rFonts w:ascii="Georgia" w:hAnsi="Georgia"/>
          <w:color w:val="000000" w:themeColor="text1"/>
          <w:sz w:val="14"/>
          <w:szCs w:val="14"/>
        </w:rPr>
        <w:tab/>
        <w:t>es</w:t>
      </w:r>
      <w:r>
        <w:rPr>
          <w:rFonts w:ascii="Georgia" w:hAnsi="Georgia"/>
          <w:color w:val="000000" w:themeColor="text1"/>
          <w:sz w:val="14"/>
          <w:szCs w:val="14"/>
        </w:rPr>
        <w:tab/>
        <w:t xml:space="preserve">4 </w:t>
      </w:r>
      <w:proofErr w:type="spellStart"/>
      <w:r>
        <w:rPr>
          <w:rFonts w:ascii="Georgia" w:hAnsi="Georgia"/>
          <w:color w:val="000000" w:themeColor="text1"/>
          <w:sz w:val="14"/>
          <w:szCs w:val="14"/>
        </w:rPr>
        <w:t>ketuk</w:t>
      </w:r>
      <w:proofErr w:type="spellEnd"/>
      <w:r>
        <w:rPr>
          <w:rFonts w:ascii="Georgia" w:hAnsi="Georgia"/>
          <w:color w:val="000000" w:themeColor="text1"/>
          <w:sz w:val="14"/>
          <w:szCs w:val="14"/>
        </w:rPr>
        <w:tab/>
        <w:t xml:space="preserve">B. </w:t>
      </w:r>
      <w:proofErr w:type="spellStart"/>
      <w:r>
        <w:rPr>
          <w:rFonts w:ascii="Georgia" w:hAnsi="Georgia"/>
          <w:color w:val="000000" w:themeColor="text1"/>
          <w:sz w:val="14"/>
          <w:szCs w:val="14"/>
        </w:rPr>
        <w:t>Fobia</w:t>
      </w:r>
      <w:proofErr w:type="spellEnd"/>
      <w:r>
        <w:rPr>
          <w:rFonts w:ascii="Georgia" w:hAnsi="Georgia"/>
          <w:color w:val="000000" w:themeColor="text1"/>
          <w:sz w:val="14"/>
          <w:szCs w:val="14"/>
        </w:rPr>
        <w:t xml:space="preserve"> </w:t>
      </w:r>
      <w:bookmarkEnd w:id="13"/>
      <w:r>
        <w:rPr>
          <w:rFonts w:ascii="Georgia" w:hAnsi="Georgia"/>
          <w:color w:val="000000" w:themeColor="text1"/>
          <w:sz w:val="14"/>
          <w:szCs w:val="14"/>
        </w:rPr>
        <w:t>1998</w:t>
      </w:r>
    </w:p>
    <w:p w14:paraId="38EA826E" w14:textId="77777777" w:rsidR="00505BFC" w:rsidRDefault="00505BFC" w:rsidP="00505BFC">
      <w:pPr>
        <w:tabs>
          <w:tab w:val="left" w:pos="360"/>
          <w:tab w:val="left" w:pos="630"/>
        </w:tabs>
        <w:ind w:left="630" w:hanging="270"/>
        <w:rPr>
          <w:rFonts w:ascii="Georgia" w:hAnsi="Georgia"/>
          <w:sz w:val="22"/>
          <w:szCs w:val="22"/>
          <w:lang w:val="id-ID"/>
        </w:rPr>
      </w:pPr>
    </w:p>
    <w:p w14:paraId="179A85D6" w14:textId="77777777" w:rsidR="00505BFC" w:rsidRDefault="00505BFC" w:rsidP="00A36F21">
      <w:pPr>
        <w:pStyle w:val="ListParagraph"/>
        <w:numPr>
          <w:ilvl w:val="0"/>
          <w:numId w:val="39"/>
        </w:numPr>
        <w:tabs>
          <w:tab w:val="left" w:pos="360"/>
          <w:tab w:val="left" w:pos="630"/>
        </w:tabs>
        <w:ind w:left="630" w:hanging="270"/>
        <w:rPr>
          <w:rFonts w:ascii="Georgia" w:hAnsi="Georgia"/>
          <w:sz w:val="22"/>
          <w:szCs w:val="22"/>
          <w:lang w:val="id-ID"/>
        </w:rPr>
      </w:pPr>
      <w:r>
        <w:rPr>
          <w:rFonts w:ascii="Georgia" w:hAnsi="Georgia"/>
          <w:sz w:val="22"/>
          <w:szCs w:val="22"/>
          <w:lang w:val="id-ID"/>
        </w:rPr>
        <w:t xml:space="preserve">Tuhan, tolonglah, bangunkan iman; </w:t>
      </w:r>
    </w:p>
    <w:p w14:paraId="1E0D2E59" w14:textId="77777777" w:rsidR="00505BFC" w:rsidRDefault="00505BFC" w:rsidP="00505BFC">
      <w:pPr>
        <w:pStyle w:val="ListParagraph"/>
        <w:tabs>
          <w:tab w:val="left" w:pos="360"/>
          <w:tab w:val="left" w:pos="630"/>
        </w:tabs>
        <w:ind w:left="630" w:hanging="270"/>
        <w:rPr>
          <w:rFonts w:ascii="Georgia" w:hAnsi="Georgia"/>
          <w:sz w:val="22"/>
          <w:szCs w:val="22"/>
          <w:lang w:val="id-ID"/>
        </w:rPr>
      </w:pPr>
      <w:r>
        <w:rPr>
          <w:rFonts w:ascii="Georgia" w:hAnsi="Georgia"/>
          <w:sz w:val="22"/>
          <w:szCs w:val="22"/>
          <w:lang w:val="id-ID"/>
        </w:rPr>
        <w:tab/>
        <w:t>pulihkanlah kasih yang remuk.</w:t>
      </w:r>
    </w:p>
    <w:p w14:paraId="7AB7CA5F" w14:textId="77777777" w:rsidR="00505BFC" w:rsidRDefault="00505BFC" w:rsidP="00505BFC">
      <w:pPr>
        <w:pStyle w:val="ListParagraph"/>
        <w:tabs>
          <w:tab w:val="left" w:pos="360"/>
          <w:tab w:val="left" w:pos="630"/>
        </w:tabs>
        <w:ind w:left="630" w:hanging="270"/>
        <w:rPr>
          <w:rFonts w:ascii="Georgia" w:hAnsi="Georgia"/>
          <w:sz w:val="22"/>
          <w:szCs w:val="22"/>
          <w:lang w:val="id-ID"/>
        </w:rPr>
      </w:pPr>
      <w:r>
        <w:rPr>
          <w:rFonts w:ascii="Georgia" w:hAnsi="Georgia"/>
          <w:sz w:val="22"/>
          <w:szCs w:val="22"/>
        </w:rPr>
        <w:tab/>
        <w:t>T</w:t>
      </w:r>
      <w:proofErr w:type="spellStart"/>
      <w:r>
        <w:rPr>
          <w:rFonts w:ascii="Georgia" w:hAnsi="Georgia"/>
          <w:sz w:val="22"/>
          <w:szCs w:val="22"/>
          <w:lang w:val="id-ID"/>
        </w:rPr>
        <w:t>uhan</w:t>
      </w:r>
      <w:proofErr w:type="spellEnd"/>
      <w:r>
        <w:rPr>
          <w:rFonts w:ascii="Georgia" w:hAnsi="Georgia"/>
          <w:sz w:val="22"/>
          <w:szCs w:val="22"/>
          <w:lang w:val="id-ID"/>
        </w:rPr>
        <w:t xml:space="preserve">, tolonglah, bangunkan iman; </w:t>
      </w:r>
    </w:p>
    <w:p w14:paraId="77DB87A2" w14:textId="77777777" w:rsidR="00505BFC" w:rsidRDefault="00505BFC" w:rsidP="00505BFC">
      <w:pPr>
        <w:pStyle w:val="ListParagraph"/>
        <w:tabs>
          <w:tab w:val="left" w:pos="360"/>
          <w:tab w:val="left" w:pos="630"/>
        </w:tabs>
        <w:ind w:left="630" w:hanging="270"/>
        <w:rPr>
          <w:rFonts w:ascii="Georgia" w:hAnsi="Georgia"/>
          <w:sz w:val="22"/>
          <w:szCs w:val="22"/>
          <w:lang w:val="id-ID"/>
        </w:rPr>
      </w:pPr>
      <w:r>
        <w:rPr>
          <w:rFonts w:ascii="Georgia" w:hAnsi="Georgia"/>
          <w:sz w:val="22"/>
          <w:szCs w:val="22"/>
          <w:lang w:val="id-ID"/>
        </w:rPr>
        <w:tab/>
        <w:t>pulihkanlah kasih yang remuk.</w:t>
      </w:r>
    </w:p>
    <w:p w14:paraId="3BEF4C0F" w14:textId="77777777" w:rsidR="00505BFC" w:rsidRDefault="00505BFC" w:rsidP="00505BFC">
      <w:pPr>
        <w:tabs>
          <w:tab w:val="left" w:pos="360"/>
          <w:tab w:val="left" w:pos="630"/>
        </w:tabs>
        <w:ind w:left="630" w:hanging="270"/>
        <w:rPr>
          <w:rFonts w:ascii="Georgia" w:hAnsi="Georgia"/>
          <w:sz w:val="22"/>
          <w:szCs w:val="22"/>
          <w:lang w:val="id-ID"/>
        </w:rPr>
      </w:pPr>
      <w:r>
        <w:rPr>
          <w:rFonts w:ascii="Georgia" w:hAnsi="Georgia"/>
          <w:sz w:val="22"/>
          <w:szCs w:val="22"/>
          <w:lang w:val="id-ID"/>
        </w:rPr>
        <w:tab/>
        <w:t xml:space="preserve">Ubahlah hatiku, jamahlah diriku </w:t>
      </w:r>
    </w:p>
    <w:p w14:paraId="6645BF2D" w14:textId="77777777" w:rsidR="00505BFC" w:rsidRDefault="00505BFC" w:rsidP="00505BFC">
      <w:pPr>
        <w:tabs>
          <w:tab w:val="left" w:pos="360"/>
          <w:tab w:val="left" w:pos="630"/>
        </w:tabs>
        <w:ind w:left="630" w:hanging="270"/>
        <w:rPr>
          <w:rFonts w:ascii="Georgia" w:hAnsi="Georgia"/>
          <w:sz w:val="22"/>
          <w:szCs w:val="22"/>
          <w:lang w:val="id-ID"/>
        </w:rPr>
      </w:pPr>
      <w:r>
        <w:rPr>
          <w:rFonts w:ascii="Georgia" w:hAnsi="Georgia"/>
          <w:sz w:val="22"/>
          <w:szCs w:val="22"/>
          <w:lang w:val="id-ID"/>
        </w:rPr>
        <w:tab/>
        <w:t>biar di tangan</w:t>
      </w:r>
      <w:r>
        <w:rPr>
          <w:rFonts w:ascii="Georgia" w:hAnsi="Georgia"/>
          <w:sz w:val="22"/>
          <w:szCs w:val="22"/>
        </w:rPr>
        <w:t>-</w:t>
      </w:r>
      <w:proofErr w:type="spellStart"/>
      <w:r>
        <w:rPr>
          <w:rFonts w:ascii="Georgia" w:hAnsi="Georgia"/>
          <w:sz w:val="22"/>
          <w:szCs w:val="22"/>
          <w:lang w:val="id-ID"/>
        </w:rPr>
        <w:t>Mu</w:t>
      </w:r>
      <w:proofErr w:type="spellEnd"/>
      <w:r>
        <w:rPr>
          <w:rFonts w:ascii="Georgia" w:hAnsi="Georgia"/>
          <w:sz w:val="22"/>
          <w:szCs w:val="22"/>
          <w:lang w:val="id-ID"/>
        </w:rPr>
        <w:t xml:space="preserve"> berbentuk.</w:t>
      </w:r>
    </w:p>
    <w:p w14:paraId="1CC4187C" w14:textId="77777777" w:rsidR="00505BFC" w:rsidRDefault="00505BFC" w:rsidP="00505BFC">
      <w:pPr>
        <w:tabs>
          <w:tab w:val="left" w:pos="360"/>
          <w:tab w:val="left" w:pos="630"/>
        </w:tabs>
        <w:ind w:left="630" w:hanging="270"/>
        <w:rPr>
          <w:rFonts w:ascii="Georgia" w:hAnsi="Georgia"/>
          <w:sz w:val="22"/>
          <w:szCs w:val="22"/>
          <w:lang w:val="id-ID"/>
        </w:rPr>
      </w:pPr>
      <w:r>
        <w:rPr>
          <w:rFonts w:ascii="Georgia" w:hAnsi="Georgia"/>
          <w:sz w:val="22"/>
          <w:szCs w:val="22"/>
          <w:lang w:val="id-ID"/>
        </w:rPr>
        <w:tab/>
        <w:t xml:space="preserve">Tuhan, tolonglah bangunkan iman; </w:t>
      </w:r>
    </w:p>
    <w:p w14:paraId="29EC1F8B" w14:textId="77777777" w:rsidR="00505BFC" w:rsidRDefault="00505BFC" w:rsidP="00505BFC">
      <w:pPr>
        <w:tabs>
          <w:tab w:val="left" w:pos="360"/>
          <w:tab w:val="left" w:pos="630"/>
        </w:tabs>
        <w:ind w:left="630" w:hanging="270"/>
        <w:rPr>
          <w:rFonts w:ascii="Georgia" w:hAnsi="Georgia"/>
          <w:sz w:val="22"/>
          <w:szCs w:val="22"/>
          <w:lang w:val="id-ID"/>
        </w:rPr>
      </w:pPr>
      <w:r>
        <w:rPr>
          <w:rFonts w:ascii="Georgia" w:hAnsi="Georgia"/>
          <w:sz w:val="22"/>
          <w:szCs w:val="22"/>
          <w:lang w:val="id-ID"/>
        </w:rPr>
        <w:tab/>
        <w:t>pulihkanlah kasih yang remuk.</w:t>
      </w:r>
    </w:p>
    <w:p w14:paraId="6282F0CF" w14:textId="77777777" w:rsidR="00505BFC" w:rsidRDefault="00505BFC" w:rsidP="00505BFC">
      <w:pPr>
        <w:tabs>
          <w:tab w:val="left" w:pos="360"/>
          <w:tab w:val="left" w:pos="630"/>
        </w:tabs>
        <w:ind w:left="630" w:hanging="270"/>
        <w:rPr>
          <w:rFonts w:ascii="Georgia" w:hAnsi="Georgia"/>
          <w:sz w:val="22"/>
          <w:szCs w:val="22"/>
          <w:lang w:val="id-ID"/>
        </w:rPr>
      </w:pPr>
    </w:p>
    <w:p w14:paraId="545D22D2" w14:textId="77777777" w:rsidR="00505BFC" w:rsidRDefault="00505BFC" w:rsidP="00505BFC">
      <w:pPr>
        <w:tabs>
          <w:tab w:val="left" w:pos="360"/>
          <w:tab w:val="left" w:pos="630"/>
        </w:tabs>
        <w:ind w:left="630" w:hanging="270"/>
        <w:rPr>
          <w:rFonts w:ascii="Georgia" w:hAnsi="Georgia"/>
          <w:sz w:val="22"/>
          <w:szCs w:val="22"/>
          <w:vertAlign w:val="subscript"/>
        </w:rPr>
      </w:pPr>
      <w:r>
        <w:rPr>
          <w:rFonts w:ascii="Georgia" w:hAnsi="Georgia"/>
          <w:sz w:val="22"/>
          <w:szCs w:val="22"/>
          <w:lang w:val="id-ID"/>
        </w:rPr>
        <w:tab/>
      </w:r>
      <w:proofErr w:type="spellStart"/>
      <w:r>
        <w:rPr>
          <w:rFonts w:ascii="Georgia" w:hAnsi="Georgia"/>
          <w:sz w:val="22"/>
          <w:szCs w:val="22"/>
          <w:vertAlign w:val="subscript"/>
        </w:rPr>
        <w:t>laki-laki</w:t>
      </w:r>
      <w:proofErr w:type="spellEnd"/>
    </w:p>
    <w:p w14:paraId="140DA22A" w14:textId="77777777" w:rsidR="00505BFC" w:rsidRDefault="00505BFC" w:rsidP="00A36F21">
      <w:pPr>
        <w:pStyle w:val="ListParagraph"/>
        <w:numPr>
          <w:ilvl w:val="0"/>
          <w:numId w:val="39"/>
        </w:numPr>
        <w:tabs>
          <w:tab w:val="left" w:pos="360"/>
          <w:tab w:val="left" w:pos="630"/>
        </w:tabs>
        <w:ind w:left="630" w:hanging="270"/>
        <w:rPr>
          <w:rFonts w:ascii="Georgia" w:hAnsi="Georgia"/>
          <w:sz w:val="22"/>
          <w:szCs w:val="22"/>
          <w:lang w:val="id-ID"/>
        </w:rPr>
      </w:pPr>
      <w:r>
        <w:rPr>
          <w:rFonts w:ascii="Georgia" w:hAnsi="Georgia"/>
          <w:sz w:val="22"/>
          <w:szCs w:val="22"/>
          <w:lang w:val="id-ID"/>
        </w:rPr>
        <w:t xml:space="preserve">Hati bersujud, jiwa menyembah; </w:t>
      </w:r>
    </w:p>
    <w:p w14:paraId="6A12F0DC" w14:textId="77777777" w:rsidR="00505BFC" w:rsidRDefault="00505BFC" w:rsidP="00505BFC">
      <w:pPr>
        <w:tabs>
          <w:tab w:val="left" w:pos="360"/>
          <w:tab w:val="left" w:pos="630"/>
        </w:tabs>
        <w:ind w:left="630" w:hanging="270"/>
        <w:rPr>
          <w:rFonts w:ascii="Georgia" w:hAnsi="Georgia"/>
          <w:sz w:val="22"/>
          <w:szCs w:val="22"/>
          <w:lang w:val="id-ID"/>
        </w:rPr>
      </w:pPr>
      <w:r>
        <w:rPr>
          <w:rFonts w:ascii="Georgia" w:hAnsi="Georgia"/>
          <w:sz w:val="22"/>
          <w:szCs w:val="22"/>
          <w:lang w:val="id-ID"/>
        </w:rPr>
        <w:tab/>
        <w:t xml:space="preserve">hidupku masyhurkan </w:t>
      </w:r>
      <w:proofErr w:type="spellStart"/>
      <w:r>
        <w:rPr>
          <w:rFonts w:ascii="Georgia" w:hAnsi="Georgia"/>
          <w:sz w:val="22"/>
          <w:szCs w:val="22"/>
          <w:lang w:val="id-ID"/>
        </w:rPr>
        <w:t>kasihMu</w:t>
      </w:r>
      <w:proofErr w:type="spellEnd"/>
      <w:r>
        <w:rPr>
          <w:rFonts w:ascii="Georgia" w:hAnsi="Georgia"/>
          <w:sz w:val="22"/>
          <w:szCs w:val="22"/>
          <w:lang w:val="id-ID"/>
        </w:rPr>
        <w:t>.</w:t>
      </w:r>
    </w:p>
    <w:p w14:paraId="73AF0C53" w14:textId="77777777" w:rsidR="00505BFC" w:rsidRDefault="00505BFC" w:rsidP="00505BFC">
      <w:pPr>
        <w:pStyle w:val="ListParagraph"/>
        <w:tabs>
          <w:tab w:val="left" w:pos="360"/>
          <w:tab w:val="left" w:pos="630"/>
        </w:tabs>
        <w:ind w:left="630" w:hanging="270"/>
        <w:rPr>
          <w:rFonts w:ascii="Georgia" w:hAnsi="Georgia"/>
          <w:sz w:val="22"/>
          <w:szCs w:val="22"/>
          <w:lang w:val="id-ID"/>
        </w:rPr>
      </w:pPr>
      <w:r>
        <w:rPr>
          <w:rFonts w:ascii="Georgia" w:hAnsi="Georgia"/>
          <w:sz w:val="22"/>
          <w:szCs w:val="22"/>
          <w:lang w:val="id-ID"/>
        </w:rPr>
        <w:tab/>
        <w:t xml:space="preserve">Hati bersujud, jiwa menyembah; </w:t>
      </w:r>
    </w:p>
    <w:p w14:paraId="1D78B547" w14:textId="77777777" w:rsidR="00505BFC" w:rsidRDefault="00505BFC" w:rsidP="00505BFC">
      <w:pPr>
        <w:tabs>
          <w:tab w:val="left" w:pos="360"/>
          <w:tab w:val="left" w:pos="630"/>
        </w:tabs>
        <w:ind w:left="630" w:hanging="270"/>
        <w:rPr>
          <w:rFonts w:ascii="Georgia" w:hAnsi="Georgia"/>
          <w:sz w:val="22"/>
          <w:szCs w:val="22"/>
          <w:lang w:val="id-ID"/>
        </w:rPr>
      </w:pPr>
      <w:r>
        <w:rPr>
          <w:rFonts w:ascii="Georgia" w:hAnsi="Georgia"/>
          <w:sz w:val="22"/>
          <w:szCs w:val="22"/>
          <w:lang w:val="id-ID"/>
        </w:rPr>
        <w:tab/>
        <w:t xml:space="preserve">hidupku masyhurkan </w:t>
      </w:r>
      <w:proofErr w:type="spellStart"/>
      <w:r>
        <w:rPr>
          <w:rFonts w:ascii="Georgia" w:hAnsi="Georgia"/>
          <w:sz w:val="22"/>
          <w:szCs w:val="22"/>
          <w:lang w:val="id-ID"/>
        </w:rPr>
        <w:t>kasihMu</w:t>
      </w:r>
      <w:proofErr w:type="spellEnd"/>
      <w:r>
        <w:rPr>
          <w:rFonts w:ascii="Georgia" w:hAnsi="Georgia"/>
          <w:sz w:val="22"/>
          <w:szCs w:val="22"/>
          <w:lang w:val="id-ID"/>
        </w:rPr>
        <w:t>.</w:t>
      </w:r>
    </w:p>
    <w:p w14:paraId="3ACF38A3" w14:textId="77777777" w:rsidR="00505BFC" w:rsidRDefault="00505BFC" w:rsidP="00505BFC">
      <w:pPr>
        <w:tabs>
          <w:tab w:val="left" w:pos="360"/>
          <w:tab w:val="left" w:pos="630"/>
        </w:tabs>
        <w:ind w:left="630" w:hanging="270"/>
        <w:rPr>
          <w:rFonts w:ascii="Georgia" w:hAnsi="Georgia"/>
          <w:sz w:val="22"/>
          <w:szCs w:val="22"/>
          <w:lang w:val="id-ID"/>
        </w:rPr>
      </w:pPr>
      <w:r>
        <w:rPr>
          <w:rFonts w:ascii="Georgia" w:hAnsi="Georgia"/>
          <w:sz w:val="22"/>
          <w:szCs w:val="22"/>
          <w:lang w:val="id-ID"/>
        </w:rPr>
        <w:tab/>
      </w:r>
      <w:proofErr w:type="spellStart"/>
      <w:r>
        <w:rPr>
          <w:rFonts w:ascii="Georgia" w:hAnsi="Georgia"/>
          <w:sz w:val="22"/>
          <w:szCs w:val="22"/>
          <w:lang w:val="id-ID"/>
        </w:rPr>
        <w:t>T'rimalah</w:t>
      </w:r>
      <w:proofErr w:type="spellEnd"/>
      <w:r>
        <w:rPr>
          <w:rFonts w:ascii="Georgia" w:hAnsi="Georgia"/>
          <w:sz w:val="22"/>
          <w:szCs w:val="22"/>
          <w:lang w:val="id-ID"/>
        </w:rPr>
        <w:t xml:space="preserve"> baktiku, layakkan diriku </w:t>
      </w:r>
    </w:p>
    <w:p w14:paraId="3ABCA8DF" w14:textId="77777777" w:rsidR="00505BFC" w:rsidRDefault="00505BFC" w:rsidP="00505BFC">
      <w:pPr>
        <w:tabs>
          <w:tab w:val="left" w:pos="360"/>
          <w:tab w:val="left" w:pos="630"/>
        </w:tabs>
        <w:ind w:left="630" w:hanging="270"/>
        <w:rPr>
          <w:rFonts w:ascii="Georgia" w:hAnsi="Georgia"/>
          <w:sz w:val="22"/>
          <w:szCs w:val="22"/>
          <w:lang w:val="id-ID"/>
        </w:rPr>
      </w:pPr>
      <w:r>
        <w:rPr>
          <w:rFonts w:ascii="Georgia" w:hAnsi="Georgia"/>
          <w:sz w:val="22"/>
          <w:szCs w:val="22"/>
          <w:lang w:val="id-ID"/>
        </w:rPr>
        <w:tab/>
        <w:t>untuk kemuliaan nama</w:t>
      </w:r>
      <w:r>
        <w:rPr>
          <w:rFonts w:ascii="Georgia" w:hAnsi="Georgia"/>
          <w:sz w:val="22"/>
          <w:szCs w:val="22"/>
        </w:rPr>
        <w:t>-</w:t>
      </w:r>
      <w:proofErr w:type="spellStart"/>
      <w:r>
        <w:rPr>
          <w:rFonts w:ascii="Georgia" w:hAnsi="Georgia"/>
          <w:sz w:val="22"/>
          <w:szCs w:val="22"/>
          <w:lang w:val="id-ID"/>
        </w:rPr>
        <w:t>Mu</w:t>
      </w:r>
      <w:proofErr w:type="spellEnd"/>
      <w:r>
        <w:rPr>
          <w:rFonts w:ascii="Georgia" w:hAnsi="Georgia"/>
          <w:sz w:val="22"/>
          <w:szCs w:val="22"/>
          <w:lang w:val="id-ID"/>
        </w:rPr>
        <w:t>.</w:t>
      </w:r>
    </w:p>
    <w:p w14:paraId="72A73CD0" w14:textId="77777777" w:rsidR="00505BFC" w:rsidRDefault="00505BFC" w:rsidP="00505BFC">
      <w:pPr>
        <w:tabs>
          <w:tab w:val="left" w:pos="360"/>
          <w:tab w:val="left" w:pos="630"/>
        </w:tabs>
        <w:ind w:left="630" w:hanging="270"/>
        <w:rPr>
          <w:rFonts w:ascii="Georgia" w:hAnsi="Georgia"/>
          <w:sz w:val="22"/>
          <w:szCs w:val="22"/>
          <w:lang w:val="id-ID"/>
        </w:rPr>
      </w:pPr>
      <w:r>
        <w:rPr>
          <w:rFonts w:ascii="Georgia" w:hAnsi="Georgia"/>
          <w:sz w:val="22"/>
          <w:szCs w:val="22"/>
          <w:lang w:val="id-ID"/>
        </w:rPr>
        <w:tab/>
        <w:t xml:space="preserve">Hati bersujud, jiwa menyembah; </w:t>
      </w:r>
    </w:p>
    <w:p w14:paraId="14D4F48C" w14:textId="77777777" w:rsidR="00505BFC" w:rsidRDefault="00505BFC" w:rsidP="00505BFC">
      <w:pPr>
        <w:tabs>
          <w:tab w:val="left" w:pos="360"/>
          <w:tab w:val="left" w:pos="630"/>
        </w:tabs>
        <w:ind w:left="630" w:hanging="270"/>
        <w:rPr>
          <w:rFonts w:ascii="Georgia" w:hAnsi="Georgia"/>
          <w:sz w:val="22"/>
          <w:szCs w:val="22"/>
          <w:lang w:val="id-ID"/>
        </w:rPr>
      </w:pPr>
      <w:r>
        <w:rPr>
          <w:rFonts w:ascii="Georgia" w:hAnsi="Georgia"/>
          <w:sz w:val="22"/>
          <w:szCs w:val="22"/>
          <w:lang w:val="id-ID"/>
        </w:rPr>
        <w:tab/>
        <w:t>hidupku masyhurkan kasih</w:t>
      </w:r>
      <w:r>
        <w:rPr>
          <w:rFonts w:ascii="Georgia" w:hAnsi="Georgia"/>
          <w:sz w:val="22"/>
          <w:szCs w:val="22"/>
        </w:rPr>
        <w:t>-</w:t>
      </w:r>
      <w:proofErr w:type="spellStart"/>
      <w:r>
        <w:rPr>
          <w:rFonts w:ascii="Georgia" w:hAnsi="Georgia"/>
          <w:sz w:val="22"/>
          <w:szCs w:val="22"/>
          <w:lang w:val="id-ID"/>
        </w:rPr>
        <w:t>Mu</w:t>
      </w:r>
      <w:proofErr w:type="spellEnd"/>
      <w:r>
        <w:rPr>
          <w:rFonts w:ascii="Georgia" w:hAnsi="Georgia"/>
          <w:sz w:val="22"/>
          <w:szCs w:val="22"/>
          <w:lang w:val="id-ID"/>
        </w:rPr>
        <w:t>.</w:t>
      </w:r>
    </w:p>
    <w:p w14:paraId="48B65170" w14:textId="77777777" w:rsidR="00505BFC" w:rsidRDefault="00505BFC" w:rsidP="00505BFC">
      <w:pPr>
        <w:tabs>
          <w:tab w:val="left" w:pos="360"/>
          <w:tab w:val="left" w:pos="630"/>
        </w:tabs>
        <w:ind w:left="630" w:hanging="270"/>
        <w:rPr>
          <w:rFonts w:ascii="Georgia" w:hAnsi="Georgia"/>
          <w:sz w:val="22"/>
          <w:szCs w:val="22"/>
          <w:lang w:val="id-ID"/>
        </w:rPr>
      </w:pPr>
    </w:p>
    <w:p w14:paraId="155F0078" w14:textId="77777777" w:rsidR="00505BFC" w:rsidRDefault="00505BFC" w:rsidP="00505BFC">
      <w:pPr>
        <w:tabs>
          <w:tab w:val="left" w:pos="360"/>
          <w:tab w:val="left" w:pos="630"/>
        </w:tabs>
        <w:ind w:left="630" w:hanging="270"/>
        <w:rPr>
          <w:rFonts w:ascii="Georgia" w:hAnsi="Georgia"/>
          <w:sz w:val="22"/>
          <w:szCs w:val="22"/>
          <w:lang w:val="id-ID"/>
        </w:rPr>
      </w:pPr>
    </w:p>
    <w:p w14:paraId="78A1B9B5" w14:textId="77777777" w:rsidR="00505BFC" w:rsidRDefault="00505BFC" w:rsidP="00505BFC">
      <w:pPr>
        <w:tabs>
          <w:tab w:val="left" w:pos="360"/>
          <w:tab w:val="left" w:pos="630"/>
        </w:tabs>
        <w:ind w:left="630" w:hanging="270"/>
        <w:rPr>
          <w:rFonts w:ascii="Georgia" w:hAnsi="Georgia"/>
          <w:sz w:val="22"/>
          <w:szCs w:val="22"/>
          <w:vertAlign w:val="subscript"/>
        </w:rPr>
      </w:pPr>
      <w:r>
        <w:rPr>
          <w:rFonts w:ascii="Georgia" w:hAnsi="Georgia"/>
          <w:sz w:val="22"/>
          <w:szCs w:val="22"/>
          <w:lang w:val="id-ID"/>
        </w:rPr>
        <w:lastRenderedPageBreak/>
        <w:tab/>
      </w:r>
      <w:proofErr w:type="spellStart"/>
      <w:r>
        <w:rPr>
          <w:rFonts w:ascii="Georgia" w:hAnsi="Georgia"/>
          <w:sz w:val="22"/>
          <w:szCs w:val="22"/>
          <w:vertAlign w:val="subscript"/>
        </w:rPr>
        <w:t>perempuan</w:t>
      </w:r>
      <w:proofErr w:type="spellEnd"/>
    </w:p>
    <w:p w14:paraId="6F5E44D8" w14:textId="77777777" w:rsidR="00505BFC" w:rsidRDefault="00505BFC" w:rsidP="00A36F21">
      <w:pPr>
        <w:pStyle w:val="ListParagraph"/>
        <w:numPr>
          <w:ilvl w:val="0"/>
          <w:numId w:val="39"/>
        </w:numPr>
        <w:tabs>
          <w:tab w:val="left" w:pos="360"/>
          <w:tab w:val="left" w:pos="630"/>
        </w:tabs>
        <w:ind w:left="630" w:hanging="270"/>
        <w:rPr>
          <w:rFonts w:ascii="Georgia" w:hAnsi="Georgia"/>
          <w:sz w:val="22"/>
          <w:szCs w:val="22"/>
          <w:lang w:val="id-ID"/>
        </w:rPr>
      </w:pPr>
      <w:r>
        <w:rPr>
          <w:rFonts w:ascii="Georgia" w:hAnsi="Georgia"/>
          <w:sz w:val="22"/>
          <w:szCs w:val="22"/>
          <w:lang w:val="id-ID"/>
        </w:rPr>
        <w:t xml:space="preserve">Harta dan karya, takhta dan nama </w:t>
      </w:r>
    </w:p>
    <w:p w14:paraId="0E84087C" w14:textId="77777777" w:rsidR="00505BFC" w:rsidRDefault="00505BFC" w:rsidP="00505BFC">
      <w:pPr>
        <w:pStyle w:val="ListParagraph"/>
        <w:tabs>
          <w:tab w:val="left" w:pos="360"/>
          <w:tab w:val="left" w:pos="630"/>
        </w:tabs>
        <w:ind w:left="630" w:hanging="270"/>
        <w:rPr>
          <w:rFonts w:ascii="Georgia" w:hAnsi="Georgia"/>
          <w:sz w:val="22"/>
          <w:szCs w:val="22"/>
          <w:lang w:val="id-ID"/>
        </w:rPr>
      </w:pPr>
      <w:r>
        <w:rPr>
          <w:rFonts w:ascii="Georgia" w:hAnsi="Georgia"/>
          <w:sz w:val="22"/>
          <w:szCs w:val="22"/>
          <w:lang w:val="id-ID"/>
        </w:rPr>
        <w:tab/>
        <w:t>kusembahkan bagi nama</w:t>
      </w:r>
      <w:r>
        <w:rPr>
          <w:rFonts w:ascii="Georgia" w:hAnsi="Georgia"/>
          <w:sz w:val="22"/>
          <w:szCs w:val="22"/>
        </w:rPr>
        <w:t>-</w:t>
      </w:r>
      <w:proofErr w:type="spellStart"/>
      <w:r>
        <w:rPr>
          <w:rFonts w:ascii="Georgia" w:hAnsi="Georgia"/>
          <w:sz w:val="22"/>
          <w:szCs w:val="22"/>
          <w:lang w:val="id-ID"/>
        </w:rPr>
        <w:t>Mu</w:t>
      </w:r>
      <w:proofErr w:type="spellEnd"/>
      <w:r>
        <w:rPr>
          <w:rFonts w:ascii="Georgia" w:hAnsi="Georgia"/>
          <w:sz w:val="22"/>
          <w:szCs w:val="22"/>
          <w:lang w:val="id-ID"/>
        </w:rPr>
        <w:t>.</w:t>
      </w:r>
    </w:p>
    <w:p w14:paraId="7A4633D1" w14:textId="77777777" w:rsidR="00505BFC" w:rsidRDefault="00505BFC" w:rsidP="00505BFC">
      <w:pPr>
        <w:pStyle w:val="ListParagraph"/>
        <w:tabs>
          <w:tab w:val="left" w:pos="360"/>
          <w:tab w:val="left" w:pos="630"/>
        </w:tabs>
        <w:ind w:left="630" w:hanging="270"/>
        <w:rPr>
          <w:rFonts w:ascii="Georgia" w:hAnsi="Georgia"/>
          <w:sz w:val="22"/>
          <w:szCs w:val="22"/>
          <w:lang w:val="id-ID"/>
        </w:rPr>
      </w:pPr>
      <w:r>
        <w:rPr>
          <w:rFonts w:ascii="Georgia" w:hAnsi="Georgia"/>
          <w:sz w:val="22"/>
          <w:szCs w:val="22"/>
          <w:lang w:val="id-ID"/>
        </w:rPr>
        <w:tab/>
        <w:t xml:space="preserve">Harta dan karya, takhta dan nama </w:t>
      </w:r>
    </w:p>
    <w:p w14:paraId="723ED0A9" w14:textId="77777777" w:rsidR="00505BFC" w:rsidRDefault="00505BFC" w:rsidP="00505BFC">
      <w:pPr>
        <w:pStyle w:val="ListParagraph"/>
        <w:tabs>
          <w:tab w:val="left" w:pos="360"/>
          <w:tab w:val="left" w:pos="630"/>
        </w:tabs>
        <w:ind w:left="630" w:hanging="270"/>
        <w:rPr>
          <w:rFonts w:ascii="Georgia" w:hAnsi="Georgia"/>
          <w:sz w:val="22"/>
          <w:szCs w:val="22"/>
          <w:lang w:val="id-ID"/>
        </w:rPr>
      </w:pPr>
      <w:r>
        <w:rPr>
          <w:rFonts w:ascii="Georgia" w:hAnsi="Georgia"/>
          <w:sz w:val="22"/>
          <w:szCs w:val="22"/>
          <w:lang w:val="id-ID"/>
        </w:rPr>
        <w:tab/>
        <w:t>kusembahkan bagi nama</w:t>
      </w:r>
      <w:r>
        <w:rPr>
          <w:rFonts w:ascii="Georgia" w:hAnsi="Georgia"/>
          <w:sz w:val="22"/>
          <w:szCs w:val="22"/>
        </w:rPr>
        <w:t>-</w:t>
      </w:r>
      <w:proofErr w:type="spellStart"/>
      <w:r>
        <w:rPr>
          <w:rFonts w:ascii="Georgia" w:hAnsi="Georgia"/>
          <w:sz w:val="22"/>
          <w:szCs w:val="22"/>
          <w:lang w:val="id-ID"/>
        </w:rPr>
        <w:t>Mu</w:t>
      </w:r>
      <w:proofErr w:type="spellEnd"/>
      <w:r>
        <w:rPr>
          <w:rFonts w:ascii="Georgia" w:hAnsi="Georgia"/>
          <w:sz w:val="22"/>
          <w:szCs w:val="22"/>
          <w:lang w:val="id-ID"/>
        </w:rPr>
        <w:t>.</w:t>
      </w:r>
    </w:p>
    <w:p w14:paraId="6ED7C76C" w14:textId="77777777" w:rsidR="00505BFC" w:rsidRDefault="00505BFC" w:rsidP="00505BFC">
      <w:pPr>
        <w:tabs>
          <w:tab w:val="left" w:pos="360"/>
          <w:tab w:val="left" w:pos="630"/>
        </w:tabs>
        <w:ind w:left="630" w:hanging="270"/>
        <w:rPr>
          <w:rFonts w:ascii="Georgia" w:hAnsi="Georgia"/>
          <w:sz w:val="22"/>
          <w:szCs w:val="22"/>
          <w:lang w:val="id-ID"/>
        </w:rPr>
      </w:pPr>
      <w:r>
        <w:rPr>
          <w:rFonts w:ascii="Georgia" w:hAnsi="Georgia"/>
          <w:sz w:val="22"/>
          <w:szCs w:val="22"/>
          <w:lang w:val="id-ID"/>
        </w:rPr>
        <w:tab/>
      </w:r>
      <w:proofErr w:type="spellStart"/>
      <w:r>
        <w:rPr>
          <w:rFonts w:ascii="Georgia" w:hAnsi="Georgia"/>
          <w:sz w:val="22"/>
          <w:szCs w:val="22"/>
          <w:lang w:val="id-ID"/>
        </w:rPr>
        <w:t>T'rimalah</w:t>
      </w:r>
      <w:proofErr w:type="spellEnd"/>
      <w:r>
        <w:rPr>
          <w:rFonts w:ascii="Georgia" w:hAnsi="Georgia"/>
          <w:sz w:val="22"/>
          <w:szCs w:val="22"/>
          <w:lang w:val="id-ID"/>
        </w:rPr>
        <w:t>, ya Tuhan, baktiku bagi</w:t>
      </w:r>
      <w:r>
        <w:rPr>
          <w:rFonts w:ascii="Georgia" w:hAnsi="Georgia"/>
          <w:sz w:val="22"/>
          <w:szCs w:val="22"/>
        </w:rPr>
        <w:t>-</w:t>
      </w:r>
      <w:proofErr w:type="spellStart"/>
      <w:r>
        <w:rPr>
          <w:rFonts w:ascii="Georgia" w:hAnsi="Georgia"/>
          <w:sz w:val="22"/>
          <w:szCs w:val="22"/>
          <w:lang w:val="id-ID"/>
        </w:rPr>
        <w:t>Mu</w:t>
      </w:r>
      <w:proofErr w:type="spellEnd"/>
      <w:r>
        <w:rPr>
          <w:rFonts w:ascii="Georgia" w:hAnsi="Georgia"/>
          <w:sz w:val="22"/>
          <w:szCs w:val="22"/>
          <w:lang w:val="id-ID"/>
        </w:rPr>
        <w:t xml:space="preserve"> </w:t>
      </w:r>
    </w:p>
    <w:p w14:paraId="670A66F4" w14:textId="77777777" w:rsidR="00505BFC" w:rsidRDefault="00505BFC" w:rsidP="00505BFC">
      <w:pPr>
        <w:tabs>
          <w:tab w:val="left" w:pos="360"/>
          <w:tab w:val="left" w:pos="630"/>
        </w:tabs>
        <w:ind w:left="630" w:hanging="270"/>
        <w:rPr>
          <w:rFonts w:ascii="Georgia" w:hAnsi="Georgia"/>
          <w:sz w:val="22"/>
          <w:szCs w:val="22"/>
          <w:lang w:val="id-ID"/>
        </w:rPr>
      </w:pPr>
      <w:r>
        <w:rPr>
          <w:rFonts w:ascii="Georgia" w:hAnsi="Georgia"/>
          <w:sz w:val="22"/>
          <w:szCs w:val="22"/>
          <w:lang w:val="id-ID"/>
        </w:rPr>
        <w:tab/>
        <w:t>dan berkati akta imanku.</w:t>
      </w:r>
    </w:p>
    <w:p w14:paraId="151C8E10" w14:textId="77777777" w:rsidR="00505BFC" w:rsidRDefault="00505BFC" w:rsidP="00505BFC">
      <w:pPr>
        <w:tabs>
          <w:tab w:val="left" w:pos="360"/>
          <w:tab w:val="left" w:pos="630"/>
        </w:tabs>
        <w:ind w:left="630" w:hanging="270"/>
        <w:rPr>
          <w:rFonts w:ascii="Georgia" w:hAnsi="Georgia"/>
          <w:sz w:val="22"/>
          <w:szCs w:val="22"/>
          <w:lang w:val="id-ID"/>
        </w:rPr>
      </w:pPr>
      <w:r>
        <w:rPr>
          <w:rFonts w:ascii="Georgia" w:hAnsi="Georgia"/>
          <w:sz w:val="22"/>
          <w:szCs w:val="22"/>
          <w:lang w:val="id-ID"/>
        </w:rPr>
        <w:tab/>
        <w:t xml:space="preserve">Harta dan karya, takhta dan nama </w:t>
      </w:r>
    </w:p>
    <w:p w14:paraId="0382B31D" w14:textId="77777777" w:rsidR="00505BFC" w:rsidRDefault="00505BFC" w:rsidP="00505BFC">
      <w:pPr>
        <w:tabs>
          <w:tab w:val="left" w:pos="360"/>
          <w:tab w:val="left" w:pos="630"/>
        </w:tabs>
        <w:ind w:left="630" w:hanging="270"/>
        <w:rPr>
          <w:rFonts w:ascii="Georgia" w:hAnsi="Georgia"/>
          <w:sz w:val="22"/>
          <w:szCs w:val="22"/>
          <w:lang w:val="id-ID"/>
        </w:rPr>
      </w:pPr>
      <w:r>
        <w:rPr>
          <w:rFonts w:ascii="Georgia" w:hAnsi="Georgia"/>
          <w:sz w:val="22"/>
          <w:szCs w:val="22"/>
          <w:lang w:val="id-ID"/>
        </w:rPr>
        <w:tab/>
        <w:t>kusembahkan bagi nama</w:t>
      </w:r>
      <w:r>
        <w:rPr>
          <w:rFonts w:ascii="Georgia" w:hAnsi="Georgia"/>
          <w:sz w:val="22"/>
          <w:szCs w:val="22"/>
        </w:rPr>
        <w:t>-</w:t>
      </w:r>
      <w:proofErr w:type="spellStart"/>
      <w:r>
        <w:rPr>
          <w:rFonts w:ascii="Georgia" w:hAnsi="Georgia"/>
          <w:sz w:val="22"/>
          <w:szCs w:val="22"/>
          <w:lang w:val="id-ID"/>
        </w:rPr>
        <w:t>Mu</w:t>
      </w:r>
      <w:proofErr w:type="spellEnd"/>
      <w:r>
        <w:rPr>
          <w:rFonts w:ascii="Georgia" w:hAnsi="Georgia"/>
          <w:sz w:val="22"/>
          <w:szCs w:val="22"/>
          <w:lang w:val="id-ID"/>
        </w:rPr>
        <w:t>.</w:t>
      </w:r>
    </w:p>
    <w:p w14:paraId="481E14F5" w14:textId="77777777" w:rsidR="00505BFC" w:rsidRDefault="00505BFC" w:rsidP="00505BFC">
      <w:pPr>
        <w:tabs>
          <w:tab w:val="left" w:pos="360"/>
          <w:tab w:val="left" w:pos="630"/>
        </w:tabs>
        <w:ind w:left="630" w:hanging="270"/>
        <w:rPr>
          <w:rFonts w:ascii="Georgia" w:hAnsi="Georgia"/>
          <w:sz w:val="14"/>
          <w:szCs w:val="14"/>
          <w:lang w:val="id-ID"/>
        </w:rPr>
      </w:pPr>
    </w:p>
    <w:p w14:paraId="4516E866" w14:textId="77777777" w:rsidR="00505BFC" w:rsidRDefault="00505BFC" w:rsidP="00505BFC">
      <w:pPr>
        <w:tabs>
          <w:tab w:val="left" w:pos="360"/>
          <w:tab w:val="left" w:pos="630"/>
        </w:tabs>
        <w:ind w:left="630" w:hanging="270"/>
        <w:rPr>
          <w:rFonts w:ascii="Georgia" w:hAnsi="Georgia"/>
          <w:sz w:val="22"/>
          <w:szCs w:val="22"/>
          <w:vertAlign w:val="subscript"/>
        </w:rPr>
      </w:pPr>
      <w:proofErr w:type="spellStart"/>
      <w:r>
        <w:rPr>
          <w:rFonts w:ascii="Georgia" w:hAnsi="Georgia"/>
          <w:sz w:val="22"/>
          <w:szCs w:val="22"/>
          <w:vertAlign w:val="subscript"/>
        </w:rPr>
        <w:t>modulasi</w:t>
      </w:r>
      <w:proofErr w:type="spellEnd"/>
    </w:p>
    <w:p w14:paraId="1ADE7264" w14:textId="77777777" w:rsidR="00505BFC" w:rsidRDefault="00505BFC" w:rsidP="00505BFC">
      <w:pPr>
        <w:tabs>
          <w:tab w:val="left" w:pos="360"/>
          <w:tab w:val="left" w:pos="630"/>
        </w:tabs>
        <w:ind w:left="630" w:hanging="270"/>
        <w:rPr>
          <w:rFonts w:ascii="Georgia" w:hAnsi="Georgia"/>
          <w:sz w:val="14"/>
          <w:szCs w:val="14"/>
        </w:rPr>
      </w:pPr>
    </w:p>
    <w:p w14:paraId="62D717EE" w14:textId="77777777" w:rsidR="00505BFC" w:rsidRDefault="00505BFC" w:rsidP="00A36F21">
      <w:pPr>
        <w:pStyle w:val="ListParagraph"/>
        <w:numPr>
          <w:ilvl w:val="0"/>
          <w:numId w:val="39"/>
        </w:numPr>
        <w:tabs>
          <w:tab w:val="left" w:pos="360"/>
          <w:tab w:val="left" w:pos="630"/>
        </w:tabs>
        <w:ind w:left="630" w:hanging="270"/>
        <w:rPr>
          <w:rFonts w:ascii="Georgia" w:hAnsi="Georgia"/>
          <w:sz w:val="22"/>
          <w:szCs w:val="22"/>
          <w:lang w:val="id-ID"/>
        </w:rPr>
      </w:pPr>
      <w:r>
        <w:rPr>
          <w:rFonts w:ascii="Georgia" w:hAnsi="Georgia"/>
          <w:sz w:val="22"/>
          <w:szCs w:val="22"/>
          <w:lang w:val="id-ID"/>
        </w:rPr>
        <w:t xml:space="preserve">Urapi, Tuhan, bibir mulutku </w:t>
      </w:r>
    </w:p>
    <w:p w14:paraId="70BDE8BD" w14:textId="77777777" w:rsidR="00505BFC" w:rsidRDefault="00505BFC" w:rsidP="00505BFC">
      <w:pPr>
        <w:pStyle w:val="ListParagraph"/>
        <w:tabs>
          <w:tab w:val="left" w:pos="360"/>
          <w:tab w:val="left" w:pos="630"/>
        </w:tabs>
        <w:ind w:left="630"/>
        <w:rPr>
          <w:rFonts w:ascii="Georgia" w:hAnsi="Georgia"/>
          <w:sz w:val="22"/>
          <w:szCs w:val="22"/>
          <w:lang w:val="id-ID"/>
        </w:rPr>
      </w:pPr>
      <w:r>
        <w:rPr>
          <w:rFonts w:ascii="Georgia" w:hAnsi="Georgia"/>
          <w:sz w:val="22"/>
          <w:szCs w:val="22"/>
          <w:lang w:val="id-ID"/>
        </w:rPr>
        <w:t>jadi saksi kebaikan</w:t>
      </w:r>
      <w:r>
        <w:rPr>
          <w:rFonts w:ascii="Georgia" w:hAnsi="Georgia"/>
          <w:sz w:val="22"/>
          <w:szCs w:val="22"/>
        </w:rPr>
        <w:t>-</w:t>
      </w:r>
      <w:proofErr w:type="spellStart"/>
      <w:r>
        <w:rPr>
          <w:rFonts w:ascii="Georgia" w:hAnsi="Georgia"/>
          <w:sz w:val="22"/>
          <w:szCs w:val="22"/>
          <w:lang w:val="id-ID"/>
        </w:rPr>
        <w:t>Mu</w:t>
      </w:r>
      <w:proofErr w:type="spellEnd"/>
      <w:r>
        <w:rPr>
          <w:rFonts w:ascii="Georgia" w:hAnsi="Georgia"/>
          <w:sz w:val="22"/>
          <w:szCs w:val="22"/>
          <w:lang w:val="id-ID"/>
        </w:rPr>
        <w:t>.</w:t>
      </w:r>
    </w:p>
    <w:p w14:paraId="40968E5A" w14:textId="77777777" w:rsidR="00505BFC" w:rsidRDefault="00505BFC" w:rsidP="00505BFC">
      <w:pPr>
        <w:pStyle w:val="ListParagraph"/>
        <w:tabs>
          <w:tab w:val="left" w:pos="360"/>
          <w:tab w:val="left" w:pos="630"/>
        </w:tabs>
        <w:ind w:left="630" w:hanging="270"/>
        <w:rPr>
          <w:rFonts w:ascii="Georgia" w:hAnsi="Georgia"/>
          <w:sz w:val="22"/>
          <w:szCs w:val="22"/>
          <w:lang w:val="id-ID"/>
        </w:rPr>
      </w:pPr>
      <w:r>
        <w:rPr>
          <w:rFonts w:ascii="Georgia" w:hAnsi="Georgia"/>
          <w:sz w:val="22"/>
          <w:szCs w:val="22"/>
          <w:lang w:val="id-ID"/>
        </w:rPr>
        <w:tab/>
        <w:t xml:space="preserve">Urapi, Tuhan, bibir mulutku </w:t>
      </w:r>
    </w:p>
    <w:p w14:paraId="6ADFD78D" w14:textId="77777777" w:rsidR="00505BFC" w:rsidRDefault="00505BFC" w:rsidP="00505BFC">
      <w:pPr>
        <w:pStyle w:val="ListParagraph"/>
        <w:tabs>
          <w:tab w:val="left" w:pos="360"/>
          <w:tab w:val="left" w:pos="630"/>
        </w:tabs>
        <w:ind w:left="630" w:hanging="270"/>
        <w:rPr>
          <w:rFonts w:ascii="Georgia" w:hAnsi="Georgia"/>
          <w:sz w:val="22"/>
          <w:szCs w:val="22"/>
          <w:lang w:val="id-ID"/>
        </w:rPr>
      </w:pPr>
      <w:r>
        <w:rPr>
          <w:rFonts w:ascii="Georgia" w:hAnsi="Georgia"/>
          <w:sz w:val="22"/>
          <w:szCs w:val="22"/>
          <w:lang w:val="id-ID"/>
        </w:rPr>
        <w:tab/>
        <w:t>jadi saksi kebaikan</w:t>
      </w:r>
      <w:r>
        <w:rPr>
          <w:rFonts w:ascii="Georgia" w:hAnsi="Georgia"/>
          <w:sz w:val="22"/>
          <w:szCs w:val="22"/>
        </w:rPr>
        <w:t>-</w:t>
      </w:r>
      <w:proofErr w:type="spellStart"/>
      <w:r>
        <w:rPr>
          <w:rFonts w:ascii="Georgia" w:hAnsi="Georgia"/>
          <w:sz w:val="22"/>
          <w:szCs w:val="22"/>
          <w:lang w:val="id-ID"/>
        </w:rPr>
        <w:t>Mu</w:t>
      </w:r>
      <w:proofErr w:type="spellEnd"/>
      <w:r>
        <w:rPr>
          <w:rFonts w:ascii="Georgia" w:hAnsi="Georgia"/>
          <w:sz w:val="22"/>
          <w:szCs w:val="22"/>
          <w:lang w:val="id-ID"/>
        </w:rPr>
        <w:t>.</w:t>
      </w:r>
    </w:p>
    <w:p w14:paraId="285D39A8" w14:textId="77777777" w:rsidR="00505BFC" w:rsidRDefault="00505BFC" w:rsidP="00505BFC">
      <w:pPr>
        <w:tabs>
          <w:tab w:val="left" w:pos="360"/>
          <w:tab w:val="left" w:pos="630"/>
        </w:tabs>
        <w:ind w:left="630" w:hanging="270"/>
        <w:rPr>
          <w:rFonts w:ascii="Georgia" w:hAnsi="Georgia"/>
          <w:sz w:val="22"/>
          <w:szCs w:val="22"/>
          <w:lang w:val="id-ID"/>
        </w:rPr>
      </w:pPr>
      <w:r>
        <w:rPr>
          <w:rFonts w:ascii="Georgia" w:hAnsi="Georgia"/>
          <w:sz w:val="22"/>
          <w:szCs w:val="22"/>
          <w:lang w:val="id-ID"/>
        </w:rPr>
        <w:tab/>
        <w:t xml:space="preserve">Pakailah diriku, berkati budiku </w:t>
      </w:r>
    </w:p>
    <w:p w14:paraId="1B799835" w14:textId="77777777" w:rsidR="00505BFC" w:rsidRDefault="00505BFC" w:rsidP="00505BFC">
      <w:pPr>
        <w:tabs>
          <w:tab w:val="left" w:pos="360"/>
          <w:tab w:val="left" w:pos="630"/>
        </w:tabs>
        <w:ind w:left="630" w:hanging="270"/>
        <w:rPr>
          <w:rFonts w:ascii="Georgia" w:hAnsi="Georgia"/>
          <w:sz w:val="22"/>
          <w:szCs w:val="22"/>
          <w:lang w:val="id-ID"/>
        </w:rPr>
      </w:pPr>
      <w:r>
        <w:rPr>
          <w:rFonts w:ascii="Georgia" w:hAnsi="Georgia"/>
          <w:sz w:val="22"/>
          <w:szCs w:val="22"/>
          <w:lang w:val="id-ID"/>
        </w:rPr>
        <w:tab/>
        <w:t>untuk melukiskan kasih</w:t>
      </w:r>
      <w:r>
        <w:rPr>
          <w:rFonts w:ascii="Georgia" w:hAnsi="Georgia"/>
          <w:sz w:val="22"/>
          <w:szCs w:val="22"/>
        </w:rPr>
        <w:t>-</w:t>
      </w:r>
      <w:proofErr w:type="spellStart"/>
      <w:r>
        <w:rPr>
          <w:rFonts w:ascii="Georgia" w:hAnsi="Georgia"/>
          <w:sz w:val="22"/>
          <w:szCs w:val="22"/>
          <w:lang w:val="id-ID"/>
        </w:rPr>
        <w:t>Mu</w:t>
      </w:r>
      <w:proofErr w:type="spellEnd"/>
      <w:r>
        <w:rPr>
          <w:rFonts w:ascii="Georgia" w:hAnsi="Georgia"/>
          <w:sz w:val="22"/>
          <w:szCs w:val="22"/>
          <w:lang w:val="id-ID"/>
        </w:rPr>
        <w:t>.</w:t>
      </w:r>
    </w:p>
    <w:p w14:paraId="22D0E93F" w14:textId="77777777" w:rsidR="00505BFC" w:rsidRDefault="00505BFC" w:rsidP="00505BFC">
      <w:pPr>
        <w:tabs>
          <w:tab w:val="left" w:pos="360"/>
          <w:tab w:val="left" w:pos="630"/>
        </w:tabs>
        <w:ind w:left="630" w:hanging="270"/>
        <w:rPr>
          <w:rFonts w:ascii="Georgia" w:hAnsi="Georgia"/>
          <w:sz w:val="22"/>
          <w:szCs w:val="22"/>
          <w:lang w:val="id-ID"/>
        </w:rPr>
      </w:pPr>
      <w:r>
        <w:rPr>
          <w:rFonts w:ascii="Georgia" w:hAnsi="Georgia"/>
          <w:sz w:val="22"/>
          <w:szCs w:val="22"/>
          <w:lang w:val="id-ID"/>
        </w:rPr>
        <w:tab/>
        <w:t xml:space="preserve">Urapi, Tuhan, bibir mulutku </w:t>
      </w:r>
    </w:p>
    <w:p w14:paraId="4390CE02" w14:textId="77777777" w:rsidR="00505BFC" w:rsidRDefault="00505BFC" w:rsidP="00505BFC">
      <w:pPr>
        <w:tabs>
          <w:tab w:val="left" w:pos="360"/>
          <w:tab w:val="left" w:pos="630"/>
        </w:tabs>
        <w:ind w:left="630" w:hanging="270"/>
        <w:rPr>
          <w:rFonts w:ascii="Georgia" w:hAnsi="Georgia"/>
          <w:sz w:val="22"/>
          <w:szCs w:val="22"/>
          <w:lang w:val="id-ID"/>
        </w:rPr>
      </w:pPr>
      <w:r>
        <w:rPr>
          <w:rFonts w:ascii="Georgia" w:hAnsi="Georgia"/>
          <w:sz w:val="22"/>
          <w:szCs w:val="22"/>
          <w:lang w:val="id-ID"/>
        </w:rPr>
        <w:tab/>
        <w:t>jadi saksi kebaikan</w:t>
      </w:r>
      <w:r>
        <w:rPr>
          <w:rFonts w:ascii="Georgia" w:hAnsi="Georgia"/>
          <w:sz w:val="22"/>
          <w:szCs w:val="22"/>
        </w:rPr>
        <w:t>-</w:t>
      </w:r>
      <w:proofErr w:type="spellStart"/>
      <w:r>
        <w:rPr>
          <w:rFonts w:ascii="Georgia" w:hAnsi="Georgia"/>
          <w:sz w:val="22"/>
          <w:szCs w:val="22"/>
          <w:lang w:val="id-ID"/>
        </w:rPr>
        <w:t>Mu</w:t>
      </w:r>
      <w:proofErr w:type="spellEnd"/>
      <w:r>
        <w:rPr>
          <w:rFonts w:ascii="Georgia" w:hAnsi="Georgia"/>
          <w:sz w:val="22"/>
          <w:szCs w:val="22"/>
          <w:lang w:val="id-ID"/>
        </w:rPr>
        <w:t>.</w:t>
      </w:r>
    </w:p>
    <w:p w14:paraId="253BFE71" w14:textId="77777777" w:rsidR="00505BFC" w:rsidRDefault="00505BFC" w:rsidP="00505BFC">
      <w:pPr>
        <w:tabs>
          <w:tab w:val="left" w:pos="360"/>
          <w:tab w:val="left" w:pos="630"/>
        </w:tabs>
        <w:jc w:val="both"/>
        <w:rPr>
          <w:rFonts w:ascii="Georgia" w:hAnsi="Georgia"/>
          <w:sz w:val="22"/>
          <w:szCs w:val="22"/>
          <w:lang w:val="id-ID"/>
        </w:rPr>
      </w:pPr>
    </w:p>
    <w:p w14:paraId="099CF51E" w14:textId="77777777" w:rsidR="00505BFC" w:rsidRDefault="00505BFC" w:rsidP="00505BFC">
      <w:pPr>
        <w:tabs>
          <w:tab w:val="left" w:pos="360"/>
          <w:tab w:val="left" w:pos="630"/>
        </w:tabs>
        <w:ind w:left="630" w:hanging="630"/>
        <w:rPr>
          <w:rFonts w:ascii="Georgia" w:hAnsi="Georgia"/>
          <w:sz w:val="22"/>
          <w:szCs w:val="22"/>
          <w:lang w:val="id-ID"/>
        </w:rPr>
      </w:pPr>
      <w:r>
        <w:rPr>
          <w:rFonts w:ascii="Georgia" w:hAnsi="Georgia"/>
          <w:sz w:val="22"/>
          <w:szCs w:val="22"/>
          <w:lang w:val="id-ID"/>
        </w:rPr>
        <w:t>PF</w:t>
      </w:r>
      <w:r>
        <w:rPr>
          <w:rFonts w:ascii="Georgia" w:hAnsi="Georgia"/>
          <w:sz w:val="22"/>
          <w:szCs w:val="22"/>
          <w:lang w:val="id-ID"/>
        </w:rPr>
        <w:tab/>
        <w:t>:</w:t>
      </w:r>
      <w:r>
        <w:rPr>
          <w:rFonts w:ascii="Georgia" w:hAnsi="Georgia"/>
          <w:sz w:val="22"/>
          <w:szCs w:val="22"/>
          <w:lang w:val="id-ID"/>
        </w:rPr>
        <w:tab/>
        <w:t>Biarlah hati kita terarah pada Tuhan</w:t>
      </w:r>
    </w:p>
    <w:p w14:paraId="65743EFC" w14:textId="77777777" w:rsidR="00505BFC" w:rsidRDefault="00505BFC" w:rsidP="00505BFC">
      <w:pPr>
        <w:tabs>
          <w:tab w:val="left" w:pos="360"/>
          <w:tab w:val="left" w:pos="630"/>
        </w:tabs>
        <w:ind w:left="630" w:hanging="630"/>
        <w:rPr>
          <w:rFonts w:ascii="Georgia" w:hAnsi="Georgia"/>
          <w:sz w:val="22"/>
          <w:szCs w:val="22"/>
          <w:lang w:val="id-ID"/>
        </w:rPr>
      </w:pPr>
      <w:r>
        <w:rPr>
          <w:rFonts w:ascii="Georgia" w:hAnsi="Georgia"/>
          <w:sz w:val="22"/>
          <w:szCs w:val="22"/>
          <w:lang w:val="id-ID"/>
        </w:rPr>
        <w:t>U</w:t>
      </w:r>
      <w:r>
        <w:rPr>
          <w:rFonts w:ascii="Georgia" w:hAnsi="Georgia"/>
          <w:sz w:val="22"/>
          <w:szCs w:val="22"/>
          <w:lang w:val="id-ID"/>
        </w:rPr>
        <w:tab/>
        <w:t>:</w:t>
      </w:r>
      <w:r>
        <w:rPr>
          <w:rFonts w:ascii="Georgia" w:hAnsi="Georgia"/>
          <w:sz w:val="22"/>
          <w:szCs w:val="22"/>
          <w:lang w:val="id-ID"/>
        </w:rPr>
        <w:tab/>
      </w:r>
      <w:r>
        <w:rPr>
          <w:rFonts w:ascii="Georgia" w:hAnsi="Georgia"/>
          <w:caps/>
          <w:sz w:val="22"/>
          <w:szCs w:val="22"/>
          <w:lang w:val="id-ID"/>
        </w:rPr>
        <w:t>Kami mengarahkan hati kami kepada Tuhan</w:t>
      </w:r>
    </w:p>
    <w:p w14:paraId="37A14781" w14:textId="77777777" w:rsidR="00505BFC" w:rsidRDefault="00505BFC" w:rsidP="00505BFC">
      <w:pPr>
        <w:tabs>
          <w:tab w:val="left" w:pos="360"/>
          <w:tab w:val="left" w:pos="630"/>
        </w:tabs>
        <w:ind w:left="630" w:hanging="630"/>
        <w:rPr>
          <w:rFonts w:ascii="Georgia" w:hAnsi="Georgia"/>
          <w:sz w:val="22"/>
          <w:szCs w:val="22"/>
          <w:lang w:val="id-ID"/>
        </w:rPr>
      </w:pPr>
      <w:r>
        <w:rPr>
          <w:rFonts w:ascii="Georgia" w:hAnsi="Georgia"/>
          <w:sz w:val="22"/>
          <w:szCs w:val="22"/>
          <w:lang w:val="id-ID"/>
        </w:rPr>
        <w:t>PF</w:t>
      </w:r>
      <w:r>
        <w:rPr>
          <w:rFonts w:ascii="Georgia" w:hAnsi="Georgia"/>
          <w:sz w:val="22"/>
          <w:szCs w:val="22"/>
          <w:lang w:val="id-ID"/>
        </w:rPr>
        <w:tab/>
        <w:t>:</w:t>
      </w:r>
      <w:r>
        <w:rPr>
          <w:rFonts w:ascii="Georgia" w:hAnsi="Georgia"/>
          <w:sz w:val="22"/>
          <w:szCs w:val="22"/>
          <w:lang w:val="id-ID"/>
        </w:rPr>
        <w:tab/>
        <w:t>Jadilah saksi Kristus yang memperjuangkan pemulihan</w:t>
      </w:r>
    </w:p>
    <w:p w14:paraId="4140E04D" w14:textId="77777777" w:rsidR="00505BFC" w:rsidRDefault="00505BFC" w:rsidP="00505BFC">
      <w:pPr>
        <w:tabs>
          <w:tab w:val="left" w:pos="360"/>
          <w:tab w:val="left" w:pos="630"/>
        </w:tabs>
        <w:ind w:left="630" w:hanging="630"/>
        <w:rPr>
          <w:rFonts w:ascii="Georgia" w:hAnsi="Georgia"/>
          <w:sz w:val="22"/>
          <w:szCs w:val="22"/>
          <w:lang w:val="id-ID"/>
        </w:rPr>
      </w:pPr>
      <w:r>
        <w:rPr>
          <w:rFonts w:ascii="Georgia" w:hAnsi="Georgia"/>
          <w:sz w:val="22"/>
          <w:szCs w:val="22"/>
          <w:lang w:val="id-ID"/>
        </w:rPr>
        <w:t>U</w:t>
      </w:r>
      <w:r>
        <w:rPr>
          <w:rFonts w:ascii="Georgia" w:hAnsi="Georgia"/>
          <w:sz w:val="22"/>
          <w:szCs w:val="22"/>
          <w:lang w:val="id-ID"/>
        </w:rPr>
        <w:tab/>
        <w:t>:</w:t>
      </w:r>
      <w:r>
        <w:rPr>
          <w:rFonts w:ascii="Georgia" w:hAnsi="Georgia"/>
          <w:sz w:val="22"/>
          <w:szCs w:val="22"/>
          <w:lang w:val="id-ID"/>
        </w:rPr>
        <w:tab/>
      </w:r>
      <w:r>
        <w:rPr>
          <w:rFonts w:ascii="Georgia" w:hAnsi="Georgia"/>
          <w:caps/>
          <w:sz w:val="22"/>
          <w:szCs w:val="22"/>
          <w:lang w:val="id-ID"/>
        </w:rPr>
        <w:t>Hidup kami senantiasa memperjuangkan pemulihan</w:t>
      </w:r>
    </w:p>
    <w:p w14:paraId="70E9CBE7" w14:textId="77777777" w:rsidR="00505BFC" w:rsidRDefault="00505BFC" w:rsidP="00505BFC">
      <w:pPr>
        <w:tabs>
          <w:tab w:val="left" w:pos="360"/>
          <w:tab w:val="left" w:pos="630"/>
        </w:tabs>
        <w:ind w:left="630" w:hanging="630"/>
        <w:rPr>
          <w:rFonts w:ascii="Georgia" w:hAnsi="Georgia"/>
          <w:sz w:val="22"/>
          <w:szCs w:val="22"/>
          <w:lang w:val="id-ID"/>
        </w:rPr>
      </w:pPr>
      <w:r>
        <w:rPr>
          <w:rFonts w:ascii="Georgia" w:hAnsi="Georgia"/>
          <w:sz w:val="22"/>
          <w:szCs w:val="22"/>
          <w:lang w:val="id-ID"/>
        </w:rPr>
        <w:t>PF</w:t>
      </w:r>
      <w:r>
        <w:rPr>
          <w:rFonts w:ascii="Georgia" w:hAnsi="Georgia"/>
          <w:sz w:val="22"/>
          <w:szCs w:val="22"/>
          <w:lang w:val="id-ID"/>
        </w:rPr>
        <w:tab/>
        <w:t>:</w:t>
      </w:r>
      <w:r>
        <w:rPr>
          <w:rFonts w:ascii="Georgia" w:hAnsi="Georgia"/>
          <w:sz w:val="22"/>
          <w:szCs w:val="22"/>
          <w:lang w:val="id-ID"/>
        </w:rPr>
        <w:tab/>
        <w:t>Terpujilah Tuhan melalui tingkah dan lakumu</w:t>
      </w:r>
    </w:p>
    <w:p w14:paraId="54404644" w14:textId="77777777" w:rsidR="00505BFC" w:rsidRDefault="00505BFC" w:rsidP="00505BFC">
      <w:pPr>
        <w:tabs>
          <w:tab w:val="left" w:pos="360"/>
          <w:tab w:val="left" w:pos="630"/>
        </w:tabs>
        <w:ind w:left="630" w:hanging="630"/>
        <w:rPr>
          <w:rFonts w:ascii="Georgia" w:hAnsi="Georgia"/>
          <w:sz w:val="22"/>
          <w:szCs w:val="22"/>
          <w:lang w:val="id-ID"/>
        </w:rPr>
      </w:pPr>
      <w:r>
        <w:rPr>
          <w:rFonts w:ascii="Georgia" w:hAnsi="Georgia"/>
          <w:sz w:val="22"/>
          <w:szCs w:val="22"/>
          <w:lang w:val="id-ID"/>
        </w:rPr>
        <w:t>U</w:t>
      </w:r>
      <w:r>
        <w:rPr>
          <w:rFonts w:ascii="Georgia" w:hAnsi="Georgia"/>
          <w:sz w:val="22"/>
          <w:szCs w:val="22"/>
          <w:lang w:val="id-ID"/>
        </w:rPr>
        <w:tab/>
        <w:t>:</w:t>
      </w:r>
      <w:r>
        <w:rPr>
          <w:rFonts w:ascii="Georgia" w:hAnsi="Georgia"/>
          <w:sz w:val="22"/>
          <w:szCs w:val="22"/>
          <w:lang w:val="id-ID"/>
        </w:rPr>
        <w:tab/>
      </w:r>
      <w:r>
        <w:rPr>
          <w:rFonts w:ascii="Georgia" w:hAnsi="Georgia"/>
          <w:caps/>
          <w:sz w:val="22"/>
          <w:szCs w:val="22"/>
          <w:lang w:val="id-ID"/>
        </w:rPr>
        <w:t>Kehidupan kami memancarkan kebaikan Tuhan kini dan selamanya</w:t>
      </w:r>
    </w:p>
    <w:p w14:paraId="40D48787" w14:textId="77777777" w:rsidR="00505BFC" w:rsidRDefault="00505BFC" w:rsidP="00505BFC">
      <w:pPr>
        <w:tabs>
          <w:tab w:val="left" w:pos="360"/>
          <w:tab w:val="left" w:pos="630"/>
        </w:tabs>
        <w:jc w:val="both"/>
        <w:rPr>
          <w:rFonts w:ascii="Georgia" w:hAnsi="Georgia"/>
          <w:sz w:val="22"/>
          <w:szCs w:val="22"/>
        </w:rPr>
      </w:pPr>
    </w:p>
    <w:p w14:paraId="3460244E" w14:textId="77777777" w:rsidR="00505BFC" w:rsidRDefault="00505BFC" w:rsidP="00505BFC">
      <w:pPr>
        <w:tabs>
          <w:tab w:val="left" w:pos="360"/>
          <w:tab w:val="left" w:pos="630"/>
        </w:tabs>
        <w:ind w:left="630" w:hanging="630"/>
        <w:jc w:val="both"/>
        <w:rPr>
          <w:rFonts w:ascii="Georgia" w:hAnsi="Georgia"/>
          <w:sz w:val="22"/>
          <w:szCs w:val="22"/>
        </w:rPr>
      </w:pPr>
      <w:r>
        <w:rPr>
          <w:rFonts w:ascii="Georgia" w:hAnsi="Georgia"/>
          <w:sz w:val="22"/>
          <w:szCs w:val="22"/>
          <w:lang w:val="fi-FI"/>
        </w:rPr>
        <w:t>PF</w:t>
      </w:r>
      <w:r>
        <w:rPr>
          <w:rFonts w:ascii="Georgia" w:hAnsi="Georgia"/>
          <w:sz w:val="22"/>
          <w:szCs w:val="22"/>
        </w:rPr>
        <w:tab/>
        <w:t>:</w:t>
      </w:r>
      <w:r>
        <w:rPr>
          <w:rFonts w:ascii="Georgia" w:hAnsi="Georgia"/>
          <w:sz w:val="22"/>
          <w:szCs w:val="22"/>
        </w:rPr>
        <w:tab/>
      </w:r>
      <w:proofErr w:type="spellStart"/>
      <w:r>
        <w:rPr>
          <w:rFonts w:ascii="Georgia" w:hAnsi="Georgia"/>
          <w:sz w:val="22"/>
          <w:szCs w:val="22"/>
        </w:rPr>
        <w:t>Pergilah</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damai</w:t>
      </w:r>
      <w:proofErr w:type="spellEnd"/>
      <w:r>
        <w:rPr>
          <w:rFonts w:ascii="Georgia" w:hAnsi="Georgia"/>
          <w:sz w:val="22"/>
          <w:szCs w:val="22"/>
        </w:rPr>
        <w:t xml:space="preserve"> </w:t>
      </w:r>
      <w:proofErr w:type="spellStart"/>
      <w:r>
        <w:rPr>
          <w:rFonts w:ascii="Georgia" w:hAnsi="Georgia"/>
          <w:sz w:val="22"/>
          <w:szCs w:val="22"/>
        </w:rPr>
        <w:t>sejahtera</w:t>
      </w:r>
      <w:proofErr w:type="spellEnd"/>
      <w:r>
        <w:rPr>
          <w:rFonts w:ascii="Georgia" w:hAnsi="Georgia"/>
          <w:sz w:val="22"/>
          <w:szCs w:val="22"/>
        </w:rPr>
        <w:t xml:space="preserve"> dan </w:t>
      </w:r>
      <w:proofErr w:type="spellStart"/>
      <w:r>
        <w:rPr>
          <w:rFonts w:ascii="Georgia" w:hAnsi="Georgia"/>
          <w:sz w:val="22"/>
          <w:szCs w:val="22"/>
        </w:rPr>
        <w:t>terimalah</w:t>
      </w:r>
      <w:proofErr w:type="spellEnd"/>
      <w:r>
        <w:rPr>
          <w:rFonts w:ascii="Georgia" w:hAnsi="Georgia"/>
          <w:sz w:val="22"/>
          <w:szCs w:val="22"/>
        </w:rPr>
        <w:t xml:space="preserve"> </w:t>
      </w:r>
      <w:proofErr w:type="spellStart"/>
      <w:r>
        <w:rPr>
          <w:rFonts w:ascii="Georgia" w:hAnsi="Georgia"/>
          <w:sz w:val="22"/>
          <w:szCs w:val="22"/>
        </w:rPr>
        <w:t>berkat</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lang w:val="id-ID"/>
        </w:rPr>
        <w:t xml:space="preserve">: </w:t>
      </w:r>
      <w:r>
        <w:rPr>
          <w:rFonts w:ascii="Georgia" w:hAnsi="Georgia"/>
          <w:sz w:val="22"/>
          <w:szCs w:val="22"/>
        </w:rPr>
        <w:t>… (</w:t>
      </w:r>
      <w:r>
        <w:rPr>
          <w:rFonts w:ascii="Georgia" w:hAnsi="Georgia"/>
          <w:i/>
          <w:iCs/>
          <w:sz w:val="22"/>
          <w:szCs w:val="22"/>
        </w:rPr>
        <w:t xml:space="preserve">PF </w:t>
      </w:r>
      <w:proofErr w:type="spellStart"/>
      <w:r>
        <w:rPr>
          <w:rFonts w:ascii="Georgia" w:hAnsi="Georgia"/>
          <w:i/>
          <w:iCs/>
          <w:sz w:val="22"/>
          <w:szCs w:val="22"/>
        </w:rPr>
        <w:t>mengucapkan</w:t>
      </w:r>
      <w:proofErr w:type="spellEnd"/>
      <w:r>
        <w:rPr>
          <w:rFonts w:ascii="Georgia" w:hAnsi="Georgia"/>
          <w:i/>
          <w:iCs/>
          <w:sz w:val="22"/>
          <w:szCs w:val="22"/>
        </w:rPr>
        <w:t xml:space="preserve"> kata-kata </w:t>
      </w:r>
      <w:proofErr w:type="spellStart"/>
      <w:r>
        <w:rPr>
          <w:rFonts w:ascii="Georgia" w:hAnsi="Georgia"/>
          <w:i/>
          <w:iCs/>
          <w:sz w:val="22"/>
          <w:szCs w:val="22"/>
        </w:rPr>
        <w:t>berkat</w:t>
      </w:r>
      <w:proofErr w:type="spellEnd"/>
      <w:r>
        <w:rPr>
          <w:rFonts w:ascii="Georgia" w:hAnsi="Georgia"/>
          <w:sz w:val="22"/>
          <w:szCs w:val="22"/>
        </w:rPr>
        <w:t>) …</w:t>
      </w:r>
    </w:p>
    <w:p w14:paraId="675D8B24" w14:textId="77777777" w:rsidR="00505BFC" w:rsidRDefault="00505BFC" w:rsidP="00505BFC">
      <w:pPr>
        <w:tabs>
          <w:tab w:val="left" w:pos="360"/>
          <w:tab w:val="left" w:pos="630"/>
        </w:tabs>
        <w:jc w:val="both"/>
        <w:rPr>
          <w:rFonts w:ascii="Georgia" w:hAnsi="Georgia"/>
          <w:b/>
          <w:bCs/>
          <w:sz w:val="22"/>
          <w:szCs w:val="22"/>
          <w:lang w:val="id-ID"/>
        </w:rPr>
      </w:pPr>
      <w:r>
        <w:rPr>
          <w:rFonts w:ascii="Georgia" w:hAnsi="Georgia"/>
          <w:sz w:val="22"/>
          <w:szCs w:val="22"/>
        </w:rPr>
        <w:t>U</w:t>
      </w:r>
      <w:r>
        <w:rPr>
          <w:rFonts w:ascii="Georgia" w:hAnsi="Georgia"/>
          <w:sz w:val="22"/>
          <w:szCs w:val="22"/>
        </w:rPr>
        <w:tab/>
        <w:t>:</w:t>
      </w:r>
      <w:r>
        <w:rPr>
          <w:rFonts w:ascii="Georgia" w:hAnsi="Georgia"/>
          <w:sz w:val="22"/>
          <w:szCs w:val="22"/>
        </w:rPr>
        <w:tab/>
        <w:t>(</w:t>
      </w:r>
      <w:r>
        <w:rPr>
          <w:rFonts w:ascii="Georgia" w:hAnsi="Georgia"/>
          <w:i/>
          <w:sz w:val="22"/>
          <w:szCs w:val="22"/>
          <w:lang w:val="id-ID"/>
        </w:rPr>
        <w:t>m</w:t>
      </w:r>
      <w:proofErr w:type="spellStart"/>
      <w:r>
        <w:rPr>
          <w:rFonts w:ascii="Georgia" w:hAnsi="Georgia"/>
          <w:i/>
          <w:sz w:val="22"/>
          <w:szCs w:val="22"/>
        </w:rPr>
        <w:t>enyanyikan</w:t>
      </w:r>
      <w:proofErr w:type="spellEnd"/>
      <w:r>
        <w:rPr>
          <w:rFonts w:ascii="Georgia" w:hAnsi="Georgia"/>
          <w:sz w:val="22"/>
          <w:szCs w:val="22"/>
        </w:rPr>
        <w:t>) MARANATHA (5x) AMIN (3x)</w:t>
      </w:r>
      <w:r>
        <w:rPr>
          <w:rFonts w:ascii="Georgia" w:hAnsi="Georgia"/>
          <w:b/>
          <w:sz w:val="22"/>
          <w:szCs w:val="22"/>
        </w:rPr>
        <w:tab/>
      </w:r>
    </w:p>
    <w:p w14:paraId="0AAFD6DF" w14:textId="77777777" w:rsidR="00505BFC" w:rsidRDefault="00505BFC" w:rsidP="00505BFC">
      <w:pPr>
        <w:jc w:val="right"/>
        <w:rPr>
          <w:rFonts w:ascii="Georgia" w:hAnsi="Georgia"/>
          <w:sz w:val="22"/>
          <w:szCs w:val="22"/>
        </w:rPr>
      </w:pPr>
    </w:p>
    <w:p w14:paraId="16D2E6FB" w14:textId="77777777" w:rsidR="00505BFC" w:rsidRDefault="00505BFC" w:rsidP="00505BFC">
      <w:pPr>
        <w:jc w:val="right"/>
        <w:rPr>
          <w:rFonts w:ascii="Georgia" w:hAnsi="Georgia"/>
          <w:sz w:val="22"/>
          <w:szCs w:val="22"/>
        </w:rPr>
      </w:pPr>
    </w:p>
    <w:p w14:paraId="33F3E6FA" w14:textId="1C44E50A" w:rsidR="00505BFC" w:rsidRDefault="00505BFC" w:rsidP="00505BFC">
      <w:pPr>
        <w:jc w:val="right"/>
        <w:rPr>
          <w:rFonts w:ascii="Georgia" w:hAnsi="Georgia"/>
          <w:sz w:val="22"/>
          <w:szCs w:val="22"/>
        </w:rPr>
      </w:pPr>
      <w:r>
        <w:rPr>
          <w:rFonts w:ascii="Georgia" w:hAnsi="Georgia"/>
          <w:sz w:val="22"/>
          <w:szCs w:val="22"/>
        </w:rPr>
        <w:t>[h</w:t>
      </w:r>
      <w:r w:rsidR="005F3120">
        <w:rPr>
          <w:rFonts w:ascii="Georgia" w:hAnsi="Georgia"/>
          <w:sz w:val="22"/>
          <w:szCs w:val="22"/>
        </w:rPr>
        <w:t>ar</w:t>
      </w:r>
      <w:r>
        <w:rPr>
          <w:rFonts w:ascii="Georgia" w:hAnsi="Georgia"/>
          <w:sz w:val="22"/>
          <w:szCs w:val="22"/>
        </w:rPr>
        <w:t>]</w:t>
      </w:r>
    </w:p>
    <w:p w14:paraId="3382BD81" w14:textId="77777777" w:rsidR="00505BFC" w:rsidRDefault="00505BFC">
      <w:pPr>
        <w:spacing w:after="160" w:line="259" w:lineRule="auto"/>
        <w:rPr>
          <w:sz w:val="22"/>
          <w:szCs w:val="22"/>
        </w:rPr>
      </w:pPr>
      <w:r>
        <w:rPr>
          <w:sz w:val="22"/>
          <w:szCs w:val="22"/>
        </w:rPr>
        <w:br w:type="page"/>
      </w:r>
    </w:p>
    <w:p w14:paraId="0BDC2BC0" w14:textId="46B7AA6C" w:rsidR="00505BFC" w:rsidRDefault="00505BFC" w:rsidP="00505BFC">
      <w:pPr>
        <w:spacing w:after="160" w:line="256" w:lineRule="auto"/>
        <w:rPr>
          <w:rFonts w:ascii="Georgia" w:hAnsi="Georgia"/>
          <w:b/>
          <w:bCs/>
          <w:iCs/>
          <w:sz w:val="28"/>
          <w:szCs w:val="28"/>
        </w:rPr>
      </w:pPr>
      <w:r>
        <w:rPr>
          <w:noProof/>
        </w:rPr>
        <w:lastRenderedPageBreak/>
        <w:drawing>
          <wp:anchor distT="0" distB="0" distL="114300" distR="114300" simplePos="0" relativeHeight="251696128" behindDoc="0" locked="0" layoutInCell="1" allowOverlap="1" wp14:anchorId="28E8F3C2" wp14:editId="6267E48C">
            <wp:simplePos x="0" y="0"/>
            <wp:positionH relativeFrom="column">
              <wp:posOffset>-635</wp:posOffset>
            </wp:positionH>
            <wp:positionV relativeFrom="paragraph">
              <wp:posOffset>3810</wp:posOffset>
            </wp:positionV>
            <wp:extent cx="1257300" cy="167894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57300" cy="1678940"/>
                    </a:xfrm>
                    <a:prstGeom prst="rect">
                      <a:avLst/>
                    </a:prstGeom>
                    <a:noFill/>
                  </pic:spPr>
                </pic:pic>
              </a:graphicData>
            </a:graphic>
            <wp14:sizeRelH relativeFrom="page">
              <wp14:pctWidth>0</wp14:pctWidth>
            </wp14:sizeRelH>
            <wp14:sizeRelV relativeFrom="page">
              <wp14:pctHeight>0</wp14:pctHeight>
            </wp14:sizeRelV>
          </wp:anchor>
        </w:drawing>
      </w:r>
    </w:p>
    <w:p w14:paraId="1887292A" w14:textId="77777777" w:rsidR="00505BFC" w:rsidRDefault="00505BFC" w:rsidP="00505BFC">
      <w:pPr>
        <w:spacing w:after="160" w:line="256" w:lineRule="auto"/>
        <w:rPr>
          <w:rFonts w:ascii="Georgia" w:hAnsi="Georgia"/>
          <w:b/>
          <w:bCs/>
          <w:iCs/>
          <w:sz w:val="28"/>
          <w:szCs w:val="28"/>
        </w:rPr>
      </w:pPr>
    </w:p>
    <w:p w14:paraId="1442DD84" w14:textId="77777777" w:rsidR="00505BFC" w:rsidRDefault="00505BFC" w:rsidP="00505BFC">
      <w:pPr>
        <w:spacing w:after="160" w:line="256" w:lineRule="auto"/>
        <w:jc w:val="center"/>
        <w:rPr>
          <w:rFonts w:ascii="Georgia" w:hAnsi="Georgia"/>
          <w:b/>
          <w:bCs/>
          <w:iCs/>
          <w:sz w:val="28"/>
          <w:szCs w:val="28"/>
        </w:rPr>
      </w:pPr>
      <w:r>
        <w:rPr>
          <w:rFonts w:ascii="Georgia" w:hAnsi="Georgia"/>
          <w:b/>
          <w:bCs/>
          <w:iCs/>
          <w:sz w:val="28"/>
          <w:szCs w:val="28"/>
        </w:rPr>
        <w:t>MELIHAT KARYA PEMULIHAN</w:t>
      </w:r>
    </w:p>
    <w:p w14:paraId="6438DFB3" w14:textId="77777777" w:rsidR="00505BFC" w:rsidRDefault="00505BFC" w:rsidP="00505BFC">
      <w:pPr>
        <w:jc w:val="both"/>
        <w:rPr>
          <w:rFonts w:ascii="Georgia" w:hAnsi="Georgia"/>
          <w:i/>
          <w:iCs/>
          <w:sz w:val="22"/>
          <w:szCs w:val="22"/>
        </w:rPr>
      </w:pPr>
    </w:p>
    <w:p w14:paraId="74EAD28E" w14:textId="77777777" w:rsidR="00505BFC" w:rsidRDefault="00505BFC" w:rsidP="00505BFC">
      <w:pPr>
        <w:spacing w:after="160" w:line="256" w:lineRule="auto"/>
        <w:rPr>
          <w:rFonts w:ascii="Georgia" w:hAnsi="Georgia"/>
          <w:b/>
          <w:sz w:val="22"/>
          <w:szCs w:val="22"/>
          <w:lang w:val="id-ID"/>
        </w:rPr>
      </w:pPr>
    </w:p>
    <w:p w14:paraId="6F9C8D71" w14:textId="77777777" w:rsidR="00505BFC" w:rsidRDefault="00505BFC" w:rsidP="00505BFC">
      <w:pPr>
        <w:jc w:val="both"/>
        <w:rPr>
          <w:rFonts w:ascii="Georgia" w:hAnsi="Georgi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1"/>
      </w:tblGrid>
      <w:tr w:rsidR="00505BFC" w14:paraId="20D74145" w14:textId="77777777" w:rsidTr="00505BFC">
        <w:tc>
          <w:tcPr>
            <w:tcW w:w="5991" w:type="dxa"/>
            <w:tcBorders>
              <w:top w:val="single" w:sz="4" w:space="0" w:color="auto"/>
              <w:left w:val="single" w:sz="4" w:space="0" w:color="auto"/>
              <w:bottom w:val="single" w:sz="4" w:space="0" w:color="auto"/>
              <w:right w:val="single" w:sz="4" w:space="0" w:color="auto"/>
            </w:tcBorders>
          </w:tcPr>
          <w:p w14:paraId="63EB0BA1" w14:textId="77777777" w:rsidR="00505BFC" w:rsidRDefault="00505BFC">
            <w:pPr>
              <w:tabs>
                <w:tab w:val="left" w:pos="1440"/>
                <w:tab w:val="left" w:pos="1620"/>
              </w:tabs>
              <w:spacing w:line="256" w:lineRule="auto"/>
              <w:rPr>
                <w:rFonts w:ascii="Georgia" w:hAnsi="Georgia"/>
                <w:i/>
                <w:sz w:val="20"/>
                <w:szCs w:val="20"/>
              </w:rPr>
            </w:pPr>
            <w:proofErr w:type="spellStart"/>
            <w:r>
              <w:rPr>
                <w:rFonts w:ascii="Georgia" w:hAnsi="Georgia"/>
                <w:i/>
                <w:sz w:val="20"/>
                <w:szCs w:val="20"/>
              </w:rPr>
              <w:t>Keterangan</w:t>
            </w:r>
            <w:proofErr w:type="spellEnd"/>
            <w:r>
              <w:rPr>
                <w:rFonts w:ascii="Georgia" w:hAnsi="Georgia"/>
                <w:i/>
                <w:sz w:val="20"/>
                <w:szCs w:val="20"/>
              </w:rPr>
              <w:t>:</w:t>
            </w:r>
          </w:p>
          <w:p w14:paraId="4B2A08C3" w14:textId="77777777" w:rsidR="00505BFC" w:rsidRDefault="00505BFC">
            <w:pPr>
              <w:tabs>
                <w:tab w:val="left" w:pos="360"/>
                <w:tab w:val="left" w:pos="630"/>
              </w:tabs>
              <w:spacing w:line="256" w:lineRule="auto"/>
              <w:rPr>
                <w:rFonts w:ascii="Georgia" w:hAnsi="Georgia"/>
                <w:i/>
                <w:sz w:val="20"/>
                <w:szCs w:val="20"/>
              </w:rPr>
            </w:pPr>
            <w:r>
              <w:rPr>
                <w:rFonts w:ascii="Georgia" w:hAnsi="Georgia"/>
                <w:i/>
                <w:sz w:val="20"/>
                <w:szCs w:val="20"/>
              </w:rPr>
              <w:t>PL</w:t>
            </w:r>
            <w:r>
              <w:rPr>
                <w:rFonts w:ascii="Georgia" w:hAnsi="Georgia"/>
                <w:i/>
                <w:sz w:val="20"/>
                <w:szCs w:val="20"/>
              </w:rPr>
              <w:tab/>
              <w:t>:</w:t>
            </w:r>
            <w:r>
              <w:rPr>
                <w:rFonts w:ascii="Georgia" w:hAnsi="Georgia"/>
                <w:i/>
                <w:sz w:val="20"/>
                <w:szCs w:val="20"/>
              </w:rPr>
              <w:tab/>
            </w:r>
            <w:proofErr w:type="spellStart"/>
            <w:r>
              <w:rPr>
                <w:rFonts w:ascii="Georgia" w:hAnsi="Georgia"/>
                <w:i/>
                <w:sz w:val="20"/>
                <w:szCs w:val="20"/>
              </w:rPr>
              <w:t>Pelayan</w:t>
            </w:r>
            <w:proofErr w:type="spellEnd"/>
            <w:r>
              <w:rPr>
                <w:rFonts w:ascii="Georgia" w:hAnsi="Georgia"/>
                <w:i/>
                <w:sz w:val="20"/>
                <w:szCs w:val="20"/>
              </w:rPr>
              <w:t xml:space="preserve"> </w:t>
            </w:r>
            <w:proofErr w:type="spellStart"/>
            <w:r>
              <w:rPr>
                <w:rFonts w:ascii="Georgia" w:hAnsi="Georgia"/>
                <w:i/>
                <w:sz w:val="20"/>
                <w:szCs w:val="20"/>
              </w:rPr>
              <w:t>Liturgi</w:t>
            </w:r>
            <w:proofErr w:type="spellEnd"/>
            <w:r>
              <w:rPr>
                <w:rFonts w:ascii="Georgia" w:hAnsi="Georgia"/>
                <w:i/>
                <w:sz w:val="20"/>
                <w:szCs w:val="20"/>
              </w:rPr>
              <w:t xml:space="preserve"> </w:t>
            </w:r>
          </w:p>
          <w:p w14:paraId="269F028C" w14:textId="77777777" w:rsidR="00505BFC" w:rsidRDefault="00505BFC">
            <w:pPr>
              <w:tabs>
                <w:tab w:val="left" w:pos="360"/>
                <w:tab w:val="left" w:pos="630"/>
              </w:tabs>
              <w:spacing w:line="256" w:lineRule="auto"/>
              <w:rPr>
                <w:rFonts w:ascii="Georgia" w:hAnsi="Georgia"/>
                <w:i/>
                <w:sz w:val="20"/>
                <w:szCs w:val="20"/>
              </w:rPr>
            </w:pPr>
            <w:r>
              <w:rPr>
                <w:rFonts w:ascii="Georgia" w:hAnsi="Georgia"/>
                <w:i/>
                <w:sz w:val="20"/>
                <w:szCs w:val="20"/>
              </w:rPr>
              <w:t>PF</w:t>
            </w:r>
            <w:r>
              <w:rPr>
                <w:rFonts w:ascii="Georgia" w:hAnsi="Georgia"/>
                <w:i/>
                <w:sz w:val="20"/>
                <w:szCs w:val="20"/>
              </w:rPr>
              <w:tab/>
              <w:t>:</w:t>
            </w:r>
            <w:r>
              <w:rPr>
                <w:rFonts w:ascii="Georgia" w:hAnsi="Georgia"/>
                <w:i/>
                <w:sz w:val="20"/>
                <w:szCs w:val="20"/>
              </w:rPr>
              <w:tab/>
            </w:r>
            <w:proofErr w:type="spellStart"/>
            <w:r>
              <w:rPr>
                <w:rFonts w:ascii="Georgia" w:hAnsi="Georgia"/>
                <w:i/>
                <w:sz w:val="20"/>
                <w:szCs w:val="20"/>
              </w:rPr>
              <w:t>Pelayan</w:t>
            </w:r>
            <w:proofErr w:type="spellEnd"/>
            <w:r>
              <w:rPr>
                <w:rFonts w:ascii="Georgia" w:hAnsi="Georgia"/>
                <w:i/>
                <w:sz w:val="20"/>
                <w:szCs w:val="20"/>
              </w:rPr>
              <w:t xml:space="preserve"> </w:t>
            </w:r>
            <w:proofErr w:type="spellStart"/>
            <w:r>
              <w:rPr>
                <w:rFonts w:ascii="Georgia" w:hAnsi="Georgia"/>
                <w:i/>
                <w:sz w:val="20"/>
                <w:szCs w:val="20"/>
              </w:rPr>
              <w:t>Firman</w:t>
            </w:r>
            <w:proofErr w:type="spellEnd"/>
          </w:p>
          <w:p w14:paraId="3D31894E" w14:textId="77777777" w:rsidR="00505BFC" w:rsidRDefault="00505BFC">
            <w:pPr>
              <w:tabs>
                <w:tab w:val="left" w:pos="360"/>
                <w:tab w:val="left" w:pos="630"/>
              </w:tabs>
              <w:spacing w:line="256" w:lineRule="auto"/>
              <w:rPr>
                <w:rFonts w:ascii="Georgia" w:hAnsi="Georgia"/>
                <w:i/>
                <w:sz w:val="20"/>
                <w:szCs w:val="20"/>
              </w:rPr>
            </w:pPr>
            <w:r>
              <w:rPr>
                <w:rFonts w:ascii="Georgia" w:hAnsi="Georgia"/>
                <w:i/>
                <w:sz w:val="20"/>
                <w:szCs w:val="20"/>
              </w:rPr>
              <w:t>U</w:t>
            </w:r>
            <w:r>
              <w:rPr>
                <w:rFonts w:ascii="Georgia" w:hAnsi="Georgia"/>
                <w:i/>
                <w:sz w:val="20"/>
                <w:szCs w:val="20"/>
              </w:rPr>
              <w:tab/>
              <w:t>:</w:t>
            </w:r>
            <w:r>
              <w:rPr>
                <w:rFonts w:ascii="Georgia" w:hAnsi="Georgia"/>
                <w:i/>
                <w:sz w:val="20"/>
                <w:szCs w:val="20"/>
              </w:rPr>
              <w:tab/>
            </w:r>
            <w:proofErr w:type="spellStart"/>
            <w:r>
              <w:rPr>
                <w:rFonts w:ascii="Georgia" w:hAnsi="Georgia"/>
                <w:i/>
                <w:sz w:val="20"/>
                <w:szCs w:val="20"/>
              </w:rPr>
              <w:t>Umat</w:t>
            </w:r>
            <w:proofErr w:type="spellEnd"/>
            <w:r>
              <w:rPr>
                <w:rFonts w:ascii="Georgia" w:hAnsi="Georgia"/>
                <w:i/>
                <w:sz w:val="20"/>
                <w:szCs w:val="20"/>
              </w:rPr>
              <w:t>/</w:t>
            </w:r>
            <w:proofErr w:type="spellStart"/>
            <w:r>
              <w:rPr>
                <w:rFonts w:ascii="Georgia" w:hAnsi="Georgia"/>
                <w:i/>
                <w:sz w:val="20"/>
                <w:szCs w:val="20"/>
              </w:rPr>
              <w:t>Anggota</w:t>
            </w:r>
            <w:proofErr w:type="spellEnd"/>
            <w:r>
              <w:rPr>
                <w:rFonts w:ascii="Georgia" w:hAnsi="Georgia"/>
                <w:i/>
                <w:sz w:val="20"/>
                <w:szCs w:val="20"/>
              </w:rPr>
              <w:t xml:space="preserve"> </w:t>
            </w:r>
            <w:proofErr w:type="spellStart"/>
            <w:r>
              <w:rPr>
                <w:rFonts w:ascii="Georgia" w:hAnsi="Georgia"/>
                <w:i/>
                <w:sz w:val="20"/>
                <w:szCs w:val="20"/>
              </w:rPr>
              <w:t>Jemaat</w:t>
            </w:r>
            <w:proofErr w:type="spellEnd"/>
          </w:p>
          <w:p w14:paraId="306D4403" w14:textId="77777777" w:rsidR="00505BFC" w:rsidRDefault="00505BFC">
            <w:pPr>
              <w:tabs>
                <w:tab w:val="left" w:pos="360"/>
                <w:tab w:val="left" w:pos="630"/>
              </w:tabs>
              <w:spacing w:line="256" w:lineRule="auto"/>
              <w:rPr>
                <w:rFonts w:ascii="Georgia" w:hAnsi="Georgia"/>
                <w:i/>
                <w:sz w:val="20"/>
                <w:szCs w:val="20"/>
              </w:rPr>
            </w:pPr>
            <w:r>
              <w:rPr>
                <w:rFonts w:ascii="Georgia" w:hAnsi="Georgia"/>
                <w:i/>
                <w:sz w:val="20"/>
                <w:szCs w:val="20"/>
              </w:rPr>
              <w:t>MJ</w:t>
            </w:r>
            <w:r>
              <w:rPr>
                <w:rFonts w:ascii="Georgia" w:hAnsi="Georgia"/>
                <w:i/>
                <w:sz w:val="20"/>
                <w:szCs w:val="20"/>
              </w:rPr>
              <w:tab/>
              <w:t>:</w:t>
            </w:r>
            <w:r>
              <w:rPr>
                <w:rFonts w:ascii="Georgia" w:hAnsi="Georgia"/>
                <w:i/>
                <w:sz w:val="20"/>
                <w:szCs w:val="20"/>
              </w:rPr>
              <w:tab/>
            </w:r>
            <w:proofErr w:type="spellStart"/>
            <w:r>
              <w:rPr>
                <w:rFonts w:ascii="Georgia" w:hAnsi="Georgia"/>
                <w:i/>
                <w:sz w:val="20"/>
                <w:szCs w:val="20"/>
              </w:rPr>
              <w:t>Majelis</w:t>
            </w:r>
            <w:proofErr w:type="spellEnd"/>
            <w:r>
              <w:rPr>
                <w:rFonts w:ascii="Georgia" w:hAnsi="Georgia"/>
                <w:i/>
                <w:sz w:val="20"/>
                <w:szCs w:val="20"/>
              </w:rPr>
              <w:t xml:space="preserve"> </w:t>
            </w:r>
            <w:proofErr w:type="spellStart"/>
            <w:r>
              <w:rPr>
                <w:rFonts w:ascii="Georgia" w:hAnsi="Georgia"/>
                <w:i/>
                <w:sz w:val="20"/>
                <w:szCs w:val="20"/>
              </w:rPr>
              <w:t>Jemaat</w:t>
            </w:r>
            <w:proofErr w:type="spellEnd"/>
            <w:r>
              <w:rPr>
                <w:rFonts w:ascii="Georgia" w:hAnsi="Georgia"/>
                <w:i/>
                <w:sz w:val="20"/>
                <w:szCs w:val="20"/>
              </w:rPr>
              <w:t xml:space="preserve"> (</w:t>
            </w:r>
            <w:proofErr w:type="spellStart"/>
            <w:r>
              <w:rPr>
                <w:rFonts w:ascii="Georgia" w:hAnsi="Georgia"/>
                <w:i/>
                <w:sz w:val="20"/>
                <w:szCs w:val="20"/>
              </w:rPr>
              <w:t>Diakan</w:t>
            </w:r>
            <w:proofErr w:type="spellEnd"/>
            <w:r>
              <w:rPr>
                <w:rFonts w:ascii="Georgia" w:hAnsi="Georgia"/>
                <w:i/>
                <w:sz w:val="20"/>
                <w:szCs w:val="20"/>
              </w:rPr>
              <w:t>/</w:t>
            </w:r>
            <w:proofErr w:type="spellStart"/>
            <w:r>
              <w:rPr>
                <w:rFonts w:ascii="Georgia" w:hAnsi="Georgia"/>
                <w:i/>
                <w:sz w:val="20"/>
                <w:szCs w:val="20"/>
              </w:rPr>
              <w:t>Penatua</w:t>
            </w:r>
            <w:proofErr w:type="spellEnd"/>
            <w:r>
              <w:rPr>
                <w:rFonts w:ascii="Georgia" w:hAnsi="Georgia"/>
                <w:i/>
                <w:sz w:val="20"/>
                <w:szCs w:val="20"/>
              </w:rPr>
              <w:t>)</w:t>
            </w:r>
          </w:p>
          <w:p w14:paraId="6AD6F649" w14:textId="77777777" w:rsidR="00505BFC" w:rsidRDefault="00505BFC">
            <w:pPr>
              <w:tabs>
                <w:tab w:val="left" w:pos="360"/>
                <w:tab w:val="left" w:pos="630"/>
              </w:tabs>
              <w:spacing w:line="256" w:lineRule="auto"/>
              <w:rPr>
                <w:rFonts w:ascii="Georgia" w:hAnsi="Georgia"/>
                <w:i/>
                <w:sz w:val="20"/>
                <w:szCs w:val="20"/>
              </w:rPr>
            </w:pPr>
            <w:r>
              <w:rPr>
                <w:rFonts w:ascii="Georgia" w:hAnsi="Georgia"/>
                <w:i/>
                <w:sz w:val="20"/>
                <w:szCs w:val="20"/>
              </w:rPr>
              <w:t>L</w:t>
            </w:r>
            <w:r>
              <w:rPr>
                <w:rFonts w:ascii="Georgia" w:hAnsi="Georgia"/>
                <w:i/>
                <w:sz w:val="20"/>
                <w:szCs w:val="20"/>
              </w:rPr>
              <w:tab/>
            </w:r>
            <w:r>
              <w:rPr>
                <w:i/>
                <w:sz w:val="20"/>
                <w:szCs w:val="20"/>
              </w:rPr>
              <w:t>​​</w:t>
            </w:r>
            <w:r>
              <w:rPr>
                <w:rFonts w:ascii="Georgia" w:hAnsi="Georgia"/>
                <w:i/>
                <w:sz w:val="20"/>
                <w:szCs w:val="20"/>
              </w:rPr>
              <w:t>:</w:t>
            </w:r>
            <w:r>
              <w:rPr>
                <w:rFonts w:ascii="Georgia" w:hAnsi="Georgia"/>
                <w:i/>
                <w:sz w:val="20"/>
                <w:szCs w:val="20"/>
              </w:rPr>
              <w:tab/>
            </w:r>
            <w:proofErr w:type="spellStart"/>
            <w:r>
              <w:rPr>
                <w:rFonts w:ascii="Georgia" w:hAnsi="Georgia"/>
                <w:i/>
                <w:sz w:val="20"/>
                <w:szCs w:val="20"/>
              </w:rPr>
              <w:t>Lektor</w:t>
            </w:r>
            <w:proofErr w:type="spellEnd"/>
          </w:p>
          <w:p w14:paraId="53B34E7F" w14:textId="77777777" w:rsidR="00505BFC" w:rsidRDefault="00505BFC">
            <w:pPr>
              <w:tabs>
                <w:tab w:val="left" w:pos="360"/>
                <w:tab w:val="left" w:pos="630"/>
              </w:tabs>
              <w:spacing w:line="256" w:lineRule="auto"/>
              <w:rPr>
                <w:rFonts w:ascii="Georgia" w:hAnsi="Georgia"/>
                <w:sz w:val="10"/>
                <w:szCs w:val="20"/>
              </w:rPr>
            </w:pPr>
          </w:p>
        </w:tc>
      </w:tr>
    </w:tbl>
    <w:p w14:paraId="7CEFB374" w14:textId="77777777" w:rsidR="00505BFC" w:rsidRDefault="00505BFC" w:rsidP="00505BFC">
      <w:pPr>
        <w:rPr>
          <w:rFonts w:ascii="Georgia" w:hAnsi="Georgia"/>
        </w:rPr>
      </w:pPr>
    </w:p>
    <w:p w14:paraId="12C45C9C" w14:textId="77777777" w:rsidR="00505BFC" w:rsidRDefault="00505BFC" w:rsidP="00505BFC">
      <w:pPr>
        <w:rPr>
          <w:rFonts w:ascii="Georgia" w:hAnsi="Georgia"/>
          <w:b/>
          <w:sz w:val="22"/>
          <w:szCs w:val="22"/>
        </w:rPr>
      </w:pPr>
      <w:r>
        <w:rPr>
          <w:rFonts w:ascii="Georgia" w:hAnsi="Georgia"/>
          <w:b/>
          <w:sz w:val="22"/>
          <w:szCs w:val="22"/>
        </w:rPr>
        <w:t>PERSIAPAN</w:t>
      </w:r>
    </w:p>
    <w:p w14:paraId="12217CB4" w14:textId="77777777" w:rsidR="00505BFC" w:rsidRDefault="00505BFC" w:rsidP="00505BFC">
      <w:pPr>
        <w:jc w:val="both"/>
        <w:rPr>
          <w:rFonts w:ascii="Georgia" w:hAnsi="Georgia"/>
          <w:sz w:val="18"/>
          <w:szCs w:val="18"/>
          <w:lang w:val="id-ID"/>
        </w:rPr>
      </w:pPr>
      <w:r>
        <w:rPr>
          <w:rFonts w:ascii="Georgia" w:hAnsi="Georgia"/>
          <w:sz w:val="18"/>
          <w:szCs w:val="18"/>
          <w:lang w:val="id-ID"/>
        </w:rPr>
        <w:t>(Persiapan ibadah dapat disesuaikan dengan kebiasaan yang ada di gereja</w:t>
      </w:r>
      <w:r>
        <w:rPr>
          <w:rFonts w:ascii="Georgia" w:hAnsi="Georgia"/>
          <w:sz w:val="18"/>
          <w:szCs w:val="18"/>
        </w:rPr>
        <w:t>/</w:t>
      </w:r>
      <w:proofErr w:type="spellStart"/>
      <w:r>
        <w:rPr>
          <w:rFonts w:ascii="Georgia" w:hAnsi="Georgia"/>
          <w:sz w:val="18"/>
          <w:szCs w:val="18"/>
        </w:rPr>
        <w:t>jemaat</w:t>
      </w:r>
      <w:proofErr w:type="spellEnd"/>
      <w:r>
        <w:rPr>
          <w:rFonts w:ascii="Georgia" w:hAnsi="Georgia"/>
          <w:sz w:val="18"/>
          <w:szCs w:val="18"/>
          <w:lang w:val="id-ID"/>
        </w:rPr>
        <w:t xml:space="preserve"> masing-masing)</w:t>
      </w:r>
    </w:p>
    <w:p w14:paraId="29B9C96D" w14:textId="77777777" w:rsidR="00505BFC" w:rsidRDefault="00505BFC" w:rsidP="00505BFC">
      <w:pPr>
        <w:jc w:val="both"/>
        <w:rPr>
          <w:rFonts w:ascii="Georgia" w:hAnsi="Georgia"/>
          <w:b/>
          <w:sz w:val="18"/>
          <w:szCs w:val="18"/>
        </w:rPr>
      </w:pPr>
    </w:p>
    <w:p w14:paraId="577131BD" w14:textId="77777777" w:rsidR="00505BFC" w:rsidRDefault="00505BFC" w:rsidP="00A36F21">
      <w:pPr>
        <w:pStyle w:val="ListParagraph"/>
        <w:numPr>
          <w:ilvl w:val="0"/>
          <w:numId w:val="29"/>
        </w:numPr>
        <w:ind w:left="180" w:hanging="180"/>
        <w:rPr>
          <w:rFonts w:ascii="Georgia" w:hAnsi="Georgia"/>
          <w:i/>
          <w:sz w:val="20"/>
          <w:szCs w:val="20"/>
        </w:rPr>
      </w:pPr>
      <w:proofErr w:type="spellStart"/>
      <w:r>
        <w:rPr>
          <w:rFonts w:ascii="Georgia" w:hAnsi="Georgia"/>
          <w:i/>
          <w:sz w:val="20"/>
          <w:szCs w:val="20"/>
        </w:rPr>
        <w:t>lonceng</w:t>
      </w:r>
      <w:proofErr w:type="spellEnd"/>
      <w:r>
        <w:rPr>
          <w:rFonts w:ascii="Georgia" w:hAnsi="Georgia"/>
          <w:i/>
          <w:sz w:val="20"/>
          <w:szCs w:val="20"/>
        </w:rPr>
        <w:t xml:space="preserve"> 3 kali, </w:t>
      </w:r>
      <w:proofErr w:type="spellStart"/>
      <w:r>
        <w:rPr>
          <w:rFonts w:ascii="Georgia" w:hAnsi="Georgia"/>
          <w:i/>
          <w:sz w:val="20"/>
          <w:szCs w:val="20"/>
        </w:rPr>
        <w:t>umat</w:t>
      </w:r>
      <w:proofErr w:type="spellEnd"/>
      <w:r>
        <w:rPr>
          <w:rFonts w:ascii="Georgia" w:hAnsi="Georgia"/>
          <w:i/>
          <w:sz w:val="20"/>
          <w:szCs w:val="20"/>
        </w:rPr>
        <w:t xml:space="preserve"> </w:t>
      </w:r>
      <w:proofErr w:type="spellStart"/>
      <w:r>
        <w:rPr>
          <w:rFonts w:ascii="Georgia" w:hAnsi="Georgia"/>
          <w:i/>
          <w:sz w:val="20"/>
          <w:szCs w:val="20"/>
        </w:rPr>
        <w:t>mempersiapkan</w:t>
      </w:r>
      <w:proofErr w:type="spellEnd"/>
      <w:r>
        <w:rPr>
          <w:rFonts w:ascii="Georgia" w:hAnsi="Georgia"/>
          <w:i/>
          <w:sz w:val="20"/>
          <w:szCs w:val="20"/>
        </w:rPr>
        <w:t xml:space="preserve"> </w:t>
      </w:r>
      <w:proofErr w:type="spellStart"/>
      <w:r>
        <w:rPr>
          <w:rFonts w:ascii="Georgia" w:hAnsi="Georgia"/>
          <w:i/>
          <w:sz w:val="20"/>
          <w:szCs w:val="20"/>
        </w:rPr>
        <w:t>diri</w:t>
      </w:r>
      <w:proofErr w:type="spellEnd"/>
      <w:r>
        <w:rPr>
          <w:rFonts w:ascii="Georgia" w:hAnsi="Georgia"/>
          <w:i/>
          <w:sz w:val="20"/>
          <w:szCs w:val="20"/>
        </w:rPr>
        <w:t xml:space="preserve"> </w:t>
      </w:r>
      <w:proofErr w:type="spellStart"/>
      <w:r>
        <w:rPr>
          <w:rFonts w:ascii="Georgia" w:hAnsi="Georgia"/>
          <w:i/>
          <w:sz w:val="20"/>
          <w:szCs w:val="20"/>
        </w:rPr>
        <w:t>dalam</w:t>
      </w:r>
      <w:proofErr w:type="spellEnd"/>
      <w:r>
        <w:rPr>
          <w:rFonts w:ascii="Georgia" w:hAnsi="Georgia"/>
          <w:i/>
          <w:sz w:val="20"/>
          <w:szCs w:val="20"/>
        </w:rPr>
        <w:t xml:space="preserve"> </w:t>
      </w:r>
      <w:proofErr w:type="spellStart"/>
      <w:r>
        <w:rPr>
          <w:rFonts w:ascii="Georgia" w:hAnsi="Georgia"/>
          <w:i/>
          <w:sz w:val="20"/>
          <w:szCs w:val="20"/>
        </w:rPr>
        <w:t>saat</w:t>
      </w:r>
      <w:proofErr w:type="spellEnd"/>
      <w:r>
        <w:rPr>
          <w:rFonts w:ascii="Georgia" w:hAnsi="Georgia"/>
          <w:i/>
          <w:sz w:val="20"/>
          <w:szCs w:val="20"/>
        </w:rPr>
        <w:t xml:space="preserve"> </w:t>
      </w:r>
      <w:proofErr w:type="spellStart"/>
      <w:r>
        <w:rPr>
          <w:rFonts w:ascii="Georgia" w:hAnsi="Georgia"/>
          <w:i/>
          <w:sz w:val="20"/>
          <w:szCs w:val="20"/>
        </w:rPr>
        <w:t>teduh</w:t>
      </w:r>
      <w:proofErr w:type="spellEnd"/>
    </w:p>
    <w:p w14:paraId="2C8E0304" w14:textId="77777777" w:rsidR="00505BFC" w:rsidRDefault="00505BFC" w:rsidP="00A36F21">
      <w:pPr>
        <w:pStyle w:val="ListParagraph"/>
        <w:numPr>
          <w:ilvl w:val="0"/>
          <w:numId w:val="29"/>
        </w:numPr>
        <w:ind w:left="180" w:hanging="180"/>
        <w:rPr>
          <w:rFonts w:ascii="Georgia" w:hAnsi="Georgia"/>
          <w:i/>
          <w:sz w:val="20"/>
          <w:szCs w:val="20"/>
        </w:rPr>
      </w:pPr>
      <w:proofErr w:type="spellStart"/>
      <w:r>
        <w:rPr>
          <w:rFonts w:ascii="Georgia" w:hAnsi="Georgia"/>
          <w:i/>
          <w:sz w:val="20"/>
          <w:szCs w:val="20"/>
        </w:rPr>
        <w:t>lonceng</w:t>
      </w:r>
      <w:proofErr w:type="spellEnd"/>
      <w:r>
        <w:rPr>
          <w:rFonts w:ascii="Georgia" w:hAnsi="Georgia"/>
          <w:i/>
          <w:sz w:val="20"/>
          <w:szCs w:val="20"/>
        </w:rPr>
        <w:t xml:space="preserve"> 2 kali, </w:t>
      </w:r>
      <w:proofErr w:type="spellStart"/>
      <w:r>
        <w:rPr>
          <w:rFonts w:ascii="Georgia" w:hAnsi="Georgia"/>
          <w:i/>
          <w:sz w:val="20"/>
          <w:szCs w:val="20"/>
        </w:rPr>
        <w:t>pembacaan</w:t>
      </w:r>
      <w:proofErr w:type="spellEnd"/>
      <w:r>
        <w:rPr>
          <w:rFonts w:ascii="Georgia" w:hAnsi="Georgia"/>
          <w:i/>
          <w:sz w:val="20"/>
          <w:szCs w:val="20"/>
        </w:rPr>
        <w:t xml:space="preserve"> </w:t>
      </w:r>
      <w:proofErr w:type="spellStart"/>
      <w:r>
        <w:rPr>
          <w:rFonts w:ascii="Georgia" w:hAnsi="Georgia"/>
          <w:i/>
          <w:sz w:val="20"/>
          <w:szCs w:val="20"/>
        </w:rPr>
        <w:t>warta</w:t>
      </w:r>
      <w:proofErr w:type="spellEnd"/>
      <w:r>
        <w:rPr>
          <w:rFonts w:ascii="Georgia" w:hAnsi="Georgia"/>
          <w:i/>
          <w:sz w:val="20"/>
          <w:szCs w:val="20"/>
        </w:rPr>
        <w:t xml:space="preserve"> </w:t>
      </w:r>
      <w:proofErr w:type="spellStart"/>
      <w:r>
        <w:rPr>
          <w:rFonts w:ascii="Georgia" w:hAnsi="Georgia"/>
          <w:i/>
          <w:sz w:val="20"/>
          <w:szCs w:val="20"/>
        </w:rPr>
        <w:t>jemaat</w:t>
      </w:r>
      <w:proofErr w:type="spellEnd"/>
      <w:r>
        <w:rPr>
          <w:rFonts w:ascii="Georgia" w:hAnsi="Georgia"/>
          <w:i/>
          <w:sz w:val="20"/>
          <w:szCs w:val="20"/>
        </w:rPr>
        <w:t xml:space="preserve"> </w:t>
      </w:r>
      <w:proofErr w:type="spellStart"/>
      <w:r>
        <w:rPr>
          <w:rFonts w:ascii="Georgia" w:hAnsi="Georgia"/>
          <w:i/>
          <w:sz w:val="20"/>
          <w:szCs w:val="20"/>
        </w:rPr>
        <w:t>lisan</w:t>
      </w:r>
      <w:proofErr w:type="spellEnd"/>
    </w:p>
    <w:p w14:paraId="5F1684BF" w14:textId="77777777" w:rsidR="00505BFC" w:rsidRDefault="00505BFC" w:rsidP="00A36F21">
      <w:pPr>
        <w:pStyle w:val="ListParagraph"/>
        <w:numPr>
          <w:ilvl w:val="0"/>
          <w:numId w:val="29"/>
        </w:numPr>
        <w:ind w:left="180" w:hanging="180"/>
        <w:rPr>
          <w:rFonts w:ascii="Georgia" w:hAnsi="Georgia"/>
          <w:i/>
          <w:sz w:val="20"/>
          <w:szCs w:val="20"/>
        </w:rPr>
      </w:pPr>
      <w:proofErr w:type="spellStart"/>
      <w:r>
        <w:rPr>
          <w:rFonts w:ascii="Georgia" w:hAnsi="Georgia"/>
          <w:i/>
          <w:sz w:val="20"/>
          <w:szCs w:val="20"/>
        </w:rPr>
        <w:t>lonceng</w:t>
      </w:r>
      <w:proofErr w:type="spellEnd"/>
      <w:r>
        <w:rPr>
          <w:rFonts w:ascii="Georgia" w:hAnsi="Georgia"/>
          <w:i/>
          <w:sz w:val="20"/>
          <w:szCs w:val="20"/>
        </w:rPr>
        <w:t xml:space="preserve"> 1 kali, </w:t>
      </w:r>
      <w:proofErr w:type="spellStart"/>
      <w:r>
        <w:rPr>
          <w:rFonts w:ascii="Georgia" w:hAnsi="Georgia"/>
          <w:i/>
          <w:sz w:val="20"/>
          <w:szCs w:val="20"/>
        </w:rPr>
        <w:t>penyalaan</w:t>
      </w:r>
      <w:proofErr w:type="spellEnd"/>
      <w:r>
        <w:rPr>
          <w:rFonts w:ascii="Georgia" w:hAnsi="Georgia"/>
          <w:i/>
          <w:sz w:val="20"/>
          <w:szCs w:val="20"/>
        </w:rPr>
        <w:t xml:space="preserve"> </w:t>
      </w:r>
      <w:proofErr w:type="spellStart"/>
      <w:r>
        <w:rPr>
          <w:rFonts w:ascii="Georgia" w:hAnsi="Georgia"/>
          <w:i/>
          <w:sz w:val="20"/>
          <w:szCs w:val="20"/>
        </w:rPr>
        <w:t>tiga</w:t>
      </w:r>
      <w:proofErr w:type="spellEnd"/>
      <w:r>
        <w:rPr>
          <w:rFonts w:ascii="Georgia" w:hAnsi="Georgia"/>
          <w:i/>
          <w:sz w:val="20"/>
          <w:szCs w:val="20"/>
        </w:rPr>
        <w:t xml:space="preserve">  </w:t>
      </w:r>
      <w:proofErr w:type="spellStart"/>
      <w:r>
        <w:rPr>
          <w:rFonts w:ascii="Georgia" w:hAnsi="Georgia"/>
          <w:i/>
          <w:sz w:val="20"/>
          <w:szCs w:val="20"/>
        </w:rPr>
        <w:t>lilin</w:t>
      </w:r>
      <w:proofErr w:type="spellEnd"/>
      <w:r>
        <w:rPr>
          <w:rFonts w:ascii="Georgia" w:hAnsi="Georgia"/>
          <w:i/>
          <w:sz w:val="20"/>
          <w:szCs w:val="20"/>
        </w:rPr>
        <w:t xml:space="preserve"> </w:t>
      </w:r>
      <w:proofErr w:type="spellStart"/>
      <w:r>
        <w:rPr>
          <w:rFonts w:ascii="Georgia" w:hAnsi="Georgia"/>
          <w:i/>
          <w:sz w:val="20"/>
          <w:szCs w:val="20"/>
        </w:rPr>
        <w:t>adven</w:t>
      </w:r>
      <w:proofErr w:type="spellEnd"/>
    </w:p>
    <w:p w14:paraId="7DEF7A7C" w14:textId="77777777" w:rsidR="00505BFC" w:rsidRDefault="00505BFC" w:rsidP="00A36F21">
      <w:pPr>
        <w:pStyle w:val="ListParagraph"/>
        <w:numPr>
          <w:ilvl w:val="0"/>
          <w:numId w:val="29"/>
        </w:numPr>
        <w:ind w:left="180" w:hanging="180"/>
        <w:rPr>
          <w:rFonts w:ascii="Georgia" w:hAnsi="Georgia"/>
          <w:i/>
          <w:sz w:val="20"/>
          <w:szCs w:val="20"/>
        </w:rPr>
      </w:pPr>
      <w:proofErr w:type="spellStart"/>
      <w:r>
        <w:rPr>
          <w:rFonts w:ascii="Georgia" w:hAnsi="Georgia"/>
          <w:i/>
          <w:sz w:val="20"/>
          <w:szCs w:val="20"/>
        </w:rPr>
        <w:t>umat</w:t>
      </w:r>
      <w:proofErr w:type="spellEnd"/>
      <w:r>
        <w:rPr>
          <w:rFonts w:ascii="Georgia" w:hAnsi="Georgia"/>
          <w:i/>
          <w:sz w:val="20"/>
          <w:szCs w:val="20"/>
        </w:rPr>
        <w:t xml:space="preserve"> </w:t>
      </w:r>
      <w:proofErr w:type="spellStart"/>
      <w:r>
        <w:rPr>
          <w:rFonts w:ascii="Georgia" w:hAnsi="Georgia"/>
          <w:i/>
          <w:sz w:val="20"/>
          <w:szCs w:val="20"/>
        </w:rPr>
        <w:t>berdiri</w:t>
      </w:r>
      <w:proofErr w:type="spellEnd"/>
    </w:p>
    <w:p w14:paraId="673AE4D9" w14:textId="77777777" w:rsidR="00505BFC" w:rsidRDefault="00505BFC" w:rsidP="00505BFC">
      <w:pPr>
        <w:jc w:val="both"/>
        <w:rPr>
          <w:rFonts w:ascii="Georgia" w:hAnsi="Georgia"/>
          <w:sz w:val="22"/>
          <w:szCs w:val="22"/>
        </w:rPr>
      </w:pPr>
    </w:p>
    <w:p w14:paraId="596A5822" w14:textId="77777777" w:rsidR="00505BFC" w:rsidRDefault="00505BFC" w:rsidP="00505BFC">
      <w:pPr>
        <w:jc w:val="both"/>
        <w:rPr>
          <w:rFonts w:ascii="Georgia" w:hAnsi="Georgia"/>
          <w:b/>
          <w:sz w:val="22"/>
          <w:szCs w:val="22"/>
          <w:lang w:val="id-ID"/>
        </w:rPr>
      </w:pPr>
      <w:r>
        <w:rPr>
          <w:rFonts w:ascii="Georgia" w:hAnsi="Georgia"/>
          <w:b/>
          <w:sz w:val="22"/>
          <w:szCs w:val="22"/>
          <w:lang w:val="id-ID"/>
        </w:rPr>
        <w:t>PANGGILAN BERIBADAH</w:t>
      </w:r>
    </w:p>
    <w:p w14:paraId="5FC4017E" w14:textId="77777777" w:rsidR="00505BFC" w:rsidRDefault="00505BFC" w:rsidP="00505BFC">
      <w:pPr>
        <w:tabs>
          <w:tab w:val="left" w:pos="360"/>
          <w:tab w:val="left" w:pos="630"/>
        </w:tabs>
        <w:ind w:left="630" w:hanging="630"/>
        <w:jc w:val="both"/>
        <w:rPr>
          <w:rFonts w:ascii="Georgia" w:hAnsi="Georgia"/>
          <w:sz w:val="22"/>
          <w:szCs w:val="22"/>
          <w:lang w:val="id-ID"/>
        </w:rPr>
      </w:pPr>
      <w:r>
        <w:rPr>
          <w:rFonts w:ascii="Georgia" w:hAnsi="Georgia"/>
          <w:sz w:val="22"/>
          <w:szCs w:val="22"/>
          <w:lang w:val="id-ID"/>
        </w:rPr>
        <w:t>PL</w:t>
      </w:r>
      <w:r>
        <w:rPr>
          <w:rFonts w:ascii="Georgia" w:hAnsi="Georgia"/>
          <w:sz w:val="22"/>
          <w:szCs w:val="22"/>
          <w:lang w:val="id-ID"/>
        </w:rPr>
        <w:tab/>
        <w:t>:</w:t>
      </w:r>
      <w:r>
        <w:rPr>
          <w:rFonts w:ascii="Georgia" w:hAnsi="Georgia"/>
          <w:sz w:val="22"/>
          <w:szCs w:val="22"/>
          <w:lang w:val="id-ID"/>
        </w:rPr>
        <w:tab/>
        <w:t xml:space="preserve">Jemaat yang terkasih marilah kita memasuki minggu Adven yang ketiga ini dengan litani mazmur, </w:t>
      </w:r>
      <w:proofErr w:type="spellStart"/>
      <w:r>
        <w:rPr>
          <w:rFonts w:ascii="Georgia" w:hAnsi="Georgia"/>
          <w:sz w:val="22"/>
          <w:szCs w:val="22"/>
        </w:rPr>
        <w:t>Aku</w:t>
      </w:r>
      <w:proofErr w:type="spellEnd"/>
      <w:r>
        <w:rPr>
          <w:rFonts w:ascii="Georgia" w:hAnsi="Georgia"/>
          <w:sz w:val="22"/>
          <w:szCs w:val="22"/>
        </w:rPr>
        <w:t xml:space="preserve"> </w:t>
      </w:r>
      <w:proofErr w:type="spellStart"/>
      <w:r>
        <w:rPr>
          <w:rFonts w:ascii="Georgia" w:hAnsi="Georgia"/>
          <w:sz w:val="22"/>
          <w:szCs w:val="22"/>
        </w:rPr>
        <w:t>mau</w:t>
      </w:r>
      <w:proofErr w:type="spellEnd"/>
      <w:r>
        <w:rPr>
          <w:rFonts w:ascii="Georgia" w:hAnsi="Georgia"/>
          <w:sz w:val="22"/>
          <w:szCs w:val="22"/>
        </w:rPr>
        <w:t xml:space="preserve"> </w:t>
      </w:r>
      <w:proofErr w:type="spellStart"/>
      <w:r>
        <w:rPr>
          <w:rFonts w:ascii="Georgia" w:hAnsi="Georgia"/>
          <w:sz w:val="22"/>
          <w:szCs w:val="22"/>
        </w:rPr>
        <w:t>bersyukur</w:t>
      </w:r>
      <w:proofErr w:type="spellEnd"/>
      <w:r>
        <w:rPr>
          <w:rFonts w:ascii="Georgia" w:hAnsi="Georgia"/>
          <w:sz w:val="22"/>
          <w:szCs w:val="22"/>
        </w:rPr>
        <w:t xml:space="preserve"> </w:t>
      </w:r>
      <w:proofErr w:type="spellStart"/>
      <w:r>
        <w:rPr>
          <w:rFonts w:ascii="Georgia" w:hAnsi="Georgia"/>
          <w:sz w:val="22"/>
          <w:szCs w:val="22"/>
        </w:rPr>
        <w:t>kepada</w:t>
      </w:r>
      <w:proofErr w:type="spellEnd"/>
      <w:r>
        <w:rPr>
          <w:rFonts w:ascii="Georgia" w:hAnsi="Georgia"/>
          <w:sz w:val="22"/>
          <w:szCs w:val="22"/>
        </w:rPr>
        <w:t xml:space="preserve"> TUHAN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segenap</w:t>
      </w:r>
      <w:proofErr w:type="spellEnd"/>
      <w:r>
        <w:rPr>
          <w:rFonts w:ascii="Georgia" w:hAnsi="Georgia"/>
          <w:sz w:val="22"/>
          <w:szCs w:val="22"/>
        </w:rPr>
        <w:t xml:space="preserve"> </w:t>
      </w:r>
      <w:proofErr w:type="spellStart"/>
      <w:r>
        <w:rPr>
          <w:rFonts w:ascii="Georgia" w:hAnsi="Georgia"/>
          <w:sz w:val="22"/>
          <w:szCs w:val="22"/>
        </w:rPr>
        <w:t>hatiku</w:t>
      </w:r>
      <w:proofErr w:type="spellEnd"/>
      <w:r>
        <w:rPr>
          <w:rFonts w:ascii="Georgia" w:hAnsi="Georgia"/>
          <w:sz w:val="22"/>
          <w:szCs w:val="22"/>
        </w:rPr>
        <w:t>,</w:t>
      </w:r>
    </w:p>
    <w:p w14:paraId="7D7A2340" w14:textId="77777777" w:rsidR="00505BFC" w:rsidRDefault="00505BFC" w:rsidP="00505BFC">
      <w:pPr>
        <w:tabs>
          <w:tab w:val="left" w:pos="360"/>
          <w:tab w:val="left" w:pos="630"/>
        </w:tabs>
        <w:ind w:left="630" w:hanging="630"/>
        <w:jc w:val="both"/>
        <w:rPr>
          <w:rFonts w:ascii="Georgia" w:hAnsi="Georgia"/>
          <w:sz w:val="22"/>
          <w:szCs w:val="22"/>
          <w:lang w:val="id-ID"/>
        </w:rPr>
      </w:pPr>
      <w:r>
        <w:rPr>
          <w:rFonts w:ascii="Georgia" w:hAnsi="Georgia"/>
          <w:sz w:val="22"/>
          <w:szCs w:val="22"/>
          <w:lang w:val="id-ID"/>
        </w:rPr>
        <w:t>U</w:t>
      </w:r>
      <w:r>
        <w:rPr>
          <w:rFonts w:ascii="Georgia" w:hAnsi="Georgia"/>
          <w:sz w:val="22"/>
          <w:szCs w:val="22"/>
          <w:lang w:val="id-ID"/>
        </w:rPr>
        <w:tab/>
        <w:t>:</w:t>
      </w:r>
      <w:r>
        <w:rPr>
          <w:rFonts w:ascii="Georgia" w:hAnsi="Georgia"/>
          <w:sz w:val="22"/>
          <w:szCs w:val="22"/>
          <w:lang w:val="id-ID"/>
        </w:rPr>
        <w:tab/>
      </w:r>
      <w:r>
        <w:rPr>
          <w:rFonts w:ascii="Georgia" w:hAnsi="Georgia"/>
          <w:caps/>
          <w:sz w:val="22"/>
          <w:szCs w:val="22"/>
          <w:lang w:val="id-ID"/>
        </w:rPr>
        <w:t>A</w:t>
      </w:r>
      <w:r>
        <w:rPr>
          <w:rFonts w:ascii="Georgia" w:hAnsi="Georgia"/>
          <w:caps/>
          <w:sz w:val="22"/>
          <w:szCs w:val="22"/>
        </w:rPr>
        <w:t>ku mau menceritakan segala perbuatan-Mu yang ajaib</w:t>
      </w:r>
      <w:r>
        <w:rPr>
          <w:rFonts w:ascii="Georgia" w:hAnsi="Georgia"/>
          <w:sz w:val="22"/>
          <w:szCs w:val="22"/>
        </w:rPr>
        <w:t>;</w:t>
      </w:r>
    </w:p>
    <w:p w14:paraId="51A73E58" w14:textId="77777777" w:rsidR="00505BFC" w:rsidRDefault="00505BFC" w:rsidP="00505BFC">
      <w:pPr>
        <w:tabs>
          <w:tab w:val="left" w:pos="360"/>
          <w:tab w:val="left" w:pos="630"/>
        </w:tabs>
        <w:ind w:left="630" w:hanging="630"/>
        <w:jc w:val="both"/>
        <w:rPr>
          <w:rFonts w:ascii="Georgia" w:hAnsi="Georgia"/>
          <w:sz w:val="22"/>
          <w:szCs w:val="22"/>
          <w:lang w:val="id-ID"/>
        </w:rPr>
      </w:pPr>
      <w:r>
        <w:rPr>
          <w:rFonts w:ascii="Georgia" w:hAnsi="Georgia"/>
          <w:sz w:val="22"/>
          <w:szCs w:val="22"/>
          <w:lang w:val="id-ID"/>
        </w:rPr>
        <w:t>PL</w:t>
      </w:r>
      <w:r>
        <w:rPr>
          <w:rFonts w:ascii="Georgia" w:hAnsi="Georgia"/>
          <w:sz w:val="22"/>
          <w:szCs w:val="22"/>
          <w:lang w:val="id-ID"/>
        </w:rPr>
        <w:tab/>
        <w:t>:</w:t>
      </w:r>
      <w:r>
        <w:rPr>
          <w:rFonts w:ascii="Georgia" w:hAnsi="Georgia"/>
          <w:sz w:val="22"/>
          <w:szCs w:val="22"/>
          <w:lang w:val="id-ID"/>
        </w:rPr>
        <w:tab/>
        <w:t>A</w:t>
      </w:r>
      <w:proofErr w:type="spellStart"/>
      <w:r>
        <w:rPr>
          <w:rFonts w:ascii="Georgia" w:hAnsi="Georgia"/>
          <w:sz w:val="22"/>
          <w:szCs w:val="22"/>
        </w:rPr>
        <w:t>ku</w:t>
      </w:r>
      <w:proofErr w:type="spellEnd"/>
      <w:r>
        <w:rPr>
          <w:rFonts w:ascii="Georgia" w:hAnsi="Georgia"/>
          <w:sz w:val="22"/>
          <w:szCs w:val="22"/>
        </w:rPr>
        <w:t xml:space="preserve"> </w:t>
      </w:r>
      <w:proofErr w:type="spellStart"/>
      <w:r>
        <w:rPr>
          <w:rFonts w:ascii="Georgia" w:hAnsi="Georgia"/>
          <w:sz w:val="22"/>
          <w:szCs w:val="22"/>
        </w:rPr>
        <w:t>mau</w:t>
      </w:r>
      <w:proofErr w:type="spellEnd"/>
      <w:r>
        <w:rPr>
          <w:rFonts w:ascii="Georgia" w:hAnsi="Georgia"/>
          <w:sz w:val="22"/>
          <w:szCs w:val="22"/>
        </w:rPr>
        <w:t xml:space="preserve"> </w:t>
      </w:r>
      <w:proofErr w:type="spellStart"/>
      <w:r>
        <w:rPr>
          <w:rFonts w:ascii="Georgia" w:hAnsi="Georgia"/>
          <w:sz w:val="22"/>
          <w:szCs w:val="22"/>
        </w:rPr>
        <w:t>bersukacita</w:t>
      </w:r>
      <w:proofErr w:type="spellEnd"/>
      <w:r>
        <w:rPr>
          <w:rFonts w:ascii="Georgia" w:hAnsi="Georgia"/>
          <w:sz w:val="22"/>
          <w:szCs w:val="22"/>
        </w:rPr>
        <w:t xml:space="preserve"> dan </w:t>
      </w:r>
      <w:proofErr w:type="spellStart"/>
      <w:r>
        <w:rPr>
          <w:rFonts w:ascii="Georgia" w:hAnsi="Georgia"/>
          <w:sz w:val="22"/>
          <w:szCs w:val="22"/>
        </w:rPr>
        <w:t>bersukaria</w:t>
      </w:r>
      <w:proofErr w:type="spellEnd"/>
      <w:r>
        <w:rPr>
          <w:rFonts w:ascii="Georgia" w:hAnsi="Georgia"/>
          <w:sz w:val="22"/>
          <w:szCs w:val="22"/>
        </w:rPr>
        <w:t xml:space="preserve"> </w:t>
      </w:r>
      <w:proofErr w:type="spellStart"/>
      <w:r>
        <w:rPr>
          <w:rFonts w:ascii="Georgia" w:hAnsi="Georgia"/>
          <w:sz w:val="22"/>
          <w:szCs w:val="22"/>
        </w:rPr>
        <w:t>karena</w:t>
      </w:r>
      <w:proofErr w:type="spellEnd"/>
      <w:r>
        <w:rPr>
          <w:rFonts w:ascii="Georgia" w:hAnsi="Georgia"/>
          <w:sz w:val="22"/>
          <w:szCs w:val="22"/>
        </w:rPr>
        <w:t xml:space="preserve"> </w:t>
      </w:r>
      <w:proofErr w:type="spellStart"/>
      <w:r>
        <w:rPr>
          <w:rFonts w:ascii="Georgia" w:hAnsi="Georgia"/>
          <w:sz w:val="22"/>
          <w:szCs w:val="22"/>
        </w:rPr>
        <w:t>Engkau</w:t>
      </w:r>
      <w:proofErr w:type="spellEnd"/>
      <w:r>
        <w:rPr>
          <w:rFonts w:ascii="Georgia" w:hAnsi="Georgia"/>
          <w:sz w:val="22"/>
          <w:szCs w:val="22"/>
        </w:rPr>
        <w:t>,</w:t>
      </w:r>
    </w:p>
    <w:p w14:paraId="180F859F" w14:textId="77777777" w:rsidR="00505BFC" w:rsidRDefault="00505BFC" w:rsidP="00505BFC">
      <w:pPr>
        <w:tabs>
          <w:tab w:val="left" w:pos="360"/>
          <w:tab w:val="left" w:pos="630"/>
        </w:tabs>
        <w:ind w:left="630" w:hanging="630"/>
        <w:jc w:val="both"/>
        <w:rPr>
          <w:rFonts w:ascii="Georgia" w:hAnsi="Georgia"/>
          <w:sz w:val="22"/>
          <w:szCs w:val="22"/>
          <w:lang w:val="id-ID"/>
        </w:rPr>
      </w:pPr>
      <w:r>
        <w:rPr>
          <w:rFonts w:ascii="Georgia" w:hAnsi="Georgia"/>
          <w:sz w:val="22"/>
          <w:szCs w:val="22"/>
          <w:lang w:val="id-ID"/>
        </w:rPr>
        <w:t>U</w:t>
      </w:r>
      <w:r>
        <w:rPr>
          <w:rFonts w:ascii="Georgia" w:hAnsi="Georgia"/>
          <w:sz w:val="22"/>
          <w:szCs w:val="22"/>
          <w:lang w:val="id-ID"/>
        </w:rPr>
        <w:tab/>
        <w:t>:</w:t>
      </w:r>
      <w:r>
        <w:rPr>
          <w:rFonts w:ascii="Georgia" w:hAnsi="Georgia"/>
          <w:sz w:val="22"/>
          <w:szCs w:val="22"/>
          <w:lang w:val="id-ID"/>
        </w:rPr>
        <w:tab/>
      </w:r>
      <w:r>
        <w:rPr>
          <w:rFonts w:ascii="Georgia" w:hAnsi="Georgia"/>
          <w:caps/>
          <w:sz w:val="22"/>
          <w:szCs w:val="22"/>
          <w:lang w:val="id-ID"/>
        </w:rPr>
        <w:t>B</w:t>
      </w:r>
      <w:r>
        <w:rPr>
          <w:rFonts w:ascii="Georgia" w:hAnsi="Georgia"/>
          <w:caps/>
          <w:sz w:val="22"/>
          <w:szCs w:val="22"/>
        </w:rPr>
        <w:t>ermazmur bagi nama-Mu, ya Mahatinggi,</w:t>
      </w:r>
    </w:p>
    <w:p w14:paraId="2685DB76" w14:textId="77777777" w:rsidR="00505BFC" w:rsidRDefault="00505BFC" w:rsidP="00505BFC">
      <w:pPr>
        <w:tabs>
          <w:tab w:val="left" w:pos="360"/>
          <w:tab w:val="left" w:pos="630"/>
        </w:tabs>
        <w:ind w:left="630" w:hanging="630"/>
        <w:jc w:val="both"/>
        <w:rPr>
          <w:rFonts w:ascii="Georgia" w:hAnsi="Georgia"/>
          <w:sz w:val="22"/>
          <w:szCs w:val="22"/>
          <w:lang w:val="id-ID"/>
        </w:rPr>
      </w:pPr>
      <w:r>
        <w:rPr>
          <w:rFonts w:ascii="Georgia" w:hAnsi="Georgia"/>
          <w:sz w:val="22"/>
          <w:szCs w:val="22"/>
          <w:lang w:val="id-ID"/>
        </w:rPr>
        <w:t>PL</w:t>
      </w:r>
      <w:r>
        <w:rPr>
          <w:rFonts w:ascii="Georgia" w:hAnsi="Georgia"/>
          <w:sz w:val="22"/>
          <w:szCs w:val="22"/>
          <w:lang w:val="id-ID"/>
        </w:rPr>
        <w:tab/>
        <w:t>:</w:t>
      </w:r>
      <w:r>
        <w:rPr>
          <w:rFonts w:ascii="Georgia" w:hAnsi="Georgia"/>
          <w:sz w:val="22"/>
          <w:szCs w:val="22"/>
          <w:lang w:val="id-ID"/>
        </w:rPr>
        <w:tab/>
      </w:r>
      <w:r>
        <w:rPr>
          <w:rFonts w:ascii="Georgia" w:hAnsi="Georgia"/>
          <w:sz w:val="22"/>
          <w:szCs w:val="22"/>
        </w:rPr>
        <w:t xml:space="preserve">Orang yang </w:t>
      </w:r>
      <w:proofErr w:type="spellStart"/>
      <w:r>
        <w:rPr>
          <w:rFonts w:ascii="Georgia" w:hAnsi="Georgia"/>
          <w:sz w:val="22"/>
          <w:szCs w:val="22"/>
        </w:rPr>
        <w:t>mengenal</w:t>
      </w:r>
      <w:proofErr w:type="spellEnd"/>
      <w:r>
        <w:rPr>
          <w:rFonts w:ascii="Georgia" w:hAnsi="Georgia"/>
          <w:sz w:val="22"/>
          <w:szCs w:val="22"/>
        </w:rPr>
        <w:t xml:space="preserve"> </w:t>
      </w:r>
      <w:proofErr w:type="spellStart"/>
      <w:r>
        <w:rPr>
          <w:rFonts w:ascii="Georgia" w:hAnsi="Georgia"/>
          <w:sz w:val="22"/>
          <w:szCs w:val="22"/>
        </w:rPr>
        <w:t>nama</w:t>
      </w:r>
      <w:proofErr w:type="spellEnd"/>
      <w:r>
        <w:rPr>
          <w:rFonts w:ascii="Georgia" w:hAnsi="Georgia"/>
          <w:sz w:val="22"/>
          <w:szCs w:val="22"/>
        </w:rPr>
        <w:t xml:space="preserve">-Mu </w:t>
      </w:r>
      <w:proofErr w:type="spellStart"/>
      <w:r>
        <w:rPr>
          <w:rFonts w:ascii="Georgia" w:hAnsi="Georgia"/>
          <w:sz w:val="22"/>
          <w:szCs w:val="22"/>
        </w:rPr>
        <w:t>percaya</w:t>
      </w:r>
      <w:proofErr w:type="spellEnd"/>
      <w:r>
        <w:rPr>
          <w:rFonts w:ascii="Georgia" w:hAnsi="Georgia"/>
          <w:sz w:val="22"/>
          <w:szCs w:val="22"/>
        </w:rPr>
        <w:t xml:space="preserve"> </w:t>
      </w:r>
      <w:proofErr w:type="spellStart"/>
      <w:r>
        <w:rPr>
          <w:rFonts w:ascii="Georgia" w:hAnsi="Georgia"/>
          <w:sz w:val="22"/>
          <w:szCs w:val="22"/>
        </w:rPr>
        <w:t>kepada</w:t>
      </w:r>
      <w:proofErr w:type="spellEnd"/>
      <w:r>
        <w:rPr>
          <w:rFonts w:ascii="Georgia" w:hAnsi="Georgia"/>
          <w:sz w:val="22"/>
          <w:szCs w:val="22"/>
        </w:rPr>
        <w:t xml:space="preserve">-Mu, </w:t>
      </w:r>
      <w:proofErr w:type="spellStart"/>
      <w:r>
        <w:rPr>
          <w:rFonts w:ascii="Georgia" w:hAnsi="Georgia"/>
          <w:sz w:val="22"/>
          <w:szCs w:val="22"/>
        </w:rPr>
        <w:t>sebab</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Kautinggalkan</w:t>
      </w:r>
      <w:proofErr w:type="spellEnd"/>
      <w:r>
        <w:rPr>
          <w:rFonts w:ascii="Georgia" w:hAnsi="Georgia"/>
          <w:sz w:val="22"/>
          <w:szCs w:val="22"/>
        </w:rPr>
        <w:t xml:space="preserve"> orang yang </w:t>
      </w:r>
      <w:proofErr w:type="spellStart"/>
      <w:r>
        <w:rPr>
          <w:rFonts w:ascii="Georgia" w:hAnsi="Georgia"/>
          <w:sz w:val="22"/>
          <w:szCs w:val="22"/>
        </w:rPr>
        <w:t>mencari</w:t>
      </w:r>
      <w:proofErr w:type="spellEnd"/>
      <w:r>
        <w:rPr>
          <w:rFonts w:ascii="Georgia" w:hAnsi="Georgia"/>
          <w:sz w:val="22"/>
          <w:szCs w:val="22"/>
        </w:rPr>
        <w:t xml:space="preserve"> </w:t>
      </w:r>
      <w:proofErr w:type="spellStart"/>
      <w:r>
        <w:rPr>
          <w:rFonts w:ascii="Georgia" w:hAnsi="Georgia"/>
          <w:sz w:val="22"/>
          <w:szCs w:val="22"/>
        </w:rPr>
        <w:t>Engkau</w:t>
      </w:r>
      <w:proofErr w:type="spellEnd"/>
      <w:r>
        <w:rPr>
          <w:rFonts w:ascii="Georgia" w:hAnsi="Georgia"/>
          <w:sz w:val="22"/>
          <w:szCs w:val="22"/>
        </w:rPr>
        <w:t xml:space="preserve">, </w:t>
      </w:r>
      <w:proofErr w:type="spellStart"/>
      <w:r>
        <w:rPr>
          <w:rFonts w:ascii="Georgia" w:hAnsi="Georgia"/>
          <w:sz w:val="22"/>
          <w:szCs w:val="22"/>
        </w:rPr>
        <w:t>ya</w:t>
      </w:r>
      <w:proofErr w:type="spellEnd"/>
      <w:r>
        <w:rPr>
          <w:rFonts w:ascii="Georgia" w:hAnsi="Georgia"/>
          <w:sz w:val="22"/>
          <w:szCs w:val="22"/>
        </w:rPr>
        <w:t xml:space="preserve"> TUHAN.</w:t>
      </w:r>
    </w:p>
    <w:p w14:paraId="78410845" w14:textId="77777777" w:rsidR="00505BFC" w:rsidRDefault="00505BFC" w:rsidP="00505BFC">
      <w:pPr>
        <w:jc w:val="both"/>
        <w:rPr>
          <w:rFonts w:ascii="Georgia" w:hAnsi="Georgia"/>
          <w:sz w:val="22"/>
          <w:szCs w:val="22"/>
        </w:rPr>
      </w:pPr>
    </w:p>
    <w:p w14:paraId="71E72710" w14:textId="77777777" w:rsidR="00505BFC" w:rsidRDefault="00505BFC" w:rsidP="00505BFC">
      <w:pPr>
        <w:widowControl w:val="0"/>
        <w:tabs>
          <w:tab w:val="left" w:pos="-31680"/>
        </w:tabs>
        <w:rPr>
          <w:rFonts w:ascii="Georgia" w:hAnsi="Georgia"/>
          <w:i/>
          <w:iCs/>
          <w:sz w:val="22"/>
          <w:szCs w:val="22"/>
          <w:lang w:val="id-ID"/>
        </w:rPr>
      </w:pPr>
    </w:p>
    <w:p w14:paraId="4BD29583" w14:textId="77777777" w:rsidR="00505BFC" w:rsidRDefault="00505BFC" w:rsidP="00A36F21">
      <w:pPr>
        <w:pStyle w:val="ListParagraph"/>
        <w:numPr>
          <w:ilvl w:val="0"/>
          <w:numId w:val="30"/>
        </w:numPr>
        <w:ind w:left="180" w:hanging="180"/>
        <w:rPr>
          <w:rFonts w:ascii="Georgia" w:hAnsi="Georgia"/>
          <w:i/>
          <w:sz w:val="20"/>
          <w:szCs w:val="20"/>
        </w:rPr>
      </w:pPr>
      <w:proofErr w:type="spellStart"/>
      <w:r>
        <w:rPr>
          <w:rFonts w:ascii="Georgia" w:hAnsi="Georgia"/>
          <w:i/>
          <w:sz w:val="20"/>
          <w:szCs w:val="20"/>
        </w:rPr>
        <w:t>umat</w:t>
      </w:r>
      <w:proofErr w:type="spellEnd"/>
      <w:r>
        <w:rPr>
          <w:rFonts w:ascii="Georgia" w:hAnsi="Georgia"/>
          <w:i/>
          <w:sz w:val="20"/>
          <w:szCs w:val="20"/>
        </w:rPr>
        <w:t xml:space="preserve"> </w:t>
      </w:r>
      <w:proofErr w:type="spellStart"/>
      <w:r>
        <w:rPr>
          <w:rFonts w:ascii="Georgia" w:hAnsi="Georgia"/>
          <w:i/>
          <w:sz w:val="20"/>
          <w:szCs w:val="20"/>
        </w:rPr>
        <w:t>menyanyikan</w:t>
      </w:r>
      <w:proofErr w:type="spellEnd"/>
      <w:r>
        <w:rPr>
          <w:rFonts w:ascii="Georgia" w:hAnsi="Georgia"/>
          <w:i/>
          <w:sz w:val="20"/>
          <w:szCs w:val="20"/>
        </w:rPr>
        <w:t xml:space="preserve"> NKB. 4:1-3</w:t>
      </w:r>
    </w:p>
    <w:p w14:paraId="68BE9070" w14:textId="77777777" w:rsidR="00505BFC" w:rsidRDefault="00505BFC" w:rsidP="00505BFC">
      <w:pPr>
        <w:rPr>
          <w:rFonts w:ascii="Georgia" w:hAnsi="Georgia"/>
          <w:sz w:val="22"/>
          <w:szCs w:val="22"/>
        </w:rPr>
      </w:pPr>
      <w:bookmarkStart w:id="14" w:name="_Hlk19530434"/>
    </w:p>
    <w:p w14:paraId="71B80E52" w14:textId="77777777" w:rsidR="00505BFC" w:rsidRDefault="00505BFC" w:rsidP="00505BFC">
      <w:pPr>
        <w:widowControl w:val="0"/>
        <w:ind w:left="360"/>
        <w:rPr>
          <w:rFonts w:ascii="Georgia" w:hAnsi="Georgia"/>
          <w:color w:val="000000" w:themeColor="text1"/>
          <w:sz w:val="22"/>
          <w:szCs w:val="22"/>
        </w:rPr>
      </w:pPr>
      <w:r>
        <w:rPr>
          <w:rFonts w:ascii="Georgia" w:hAnsi="Georgia"/>
          <w:color w:val="000000" w:themeColor="text1"/>
          <w:sz w:val="22"/>
          <w:szCs w:val="22"/>
        </w:rPr>
        <w:t>NYANYIKANLAH DENGAN SYUKUR</w:t>
      </w:r>
    </w:p>
    <w:p w14:paraId="3D0A66BC" w14:textId="77777777" w:rsidR="00505BFC" w:rsidRDefault="00505BFC" w:rsidP="00505BFC">
      <w:pPr>
        <w:widowControl w:val="0"/>
        <w:tabs>
          <w:tab w:val="left" w:pos="360"/>
          <w:tab w:val="left" w:pos="540"/>
          <w:tab w:val="left" w:pos="720"/>
          <w:tab w:val="left" w:pos="990"/>
          <w:tab w:val="left" w:pos="1710"/>
        </w:tabs>
        <w:rPr>
          <w:rFonts w:ascii="Georgia" w:hAnsi="Georgia"/>
          <w:color w:val="000000" w:themeColor="text1"/>
          <w:sz w:val="14"/>
          <w:szCs w:val="14"/>
        </w:rPr>
      </w:pPr>
      <w:r>
        <w:rPr>
          <w:rFonts w:ascii="Georgia" w:hAnsi="Georgia"/>
          <w:color w:val="000000" w:themeColor="text1"/>
          <w:sz w:val="14"/>
          <w:szCs w:val="14"/>
        </w:rPr>
        <w:tab/>
        <w:t>do</w:t>
      </w:r>
      <w:r>
        <w:rPr>
          <w:rFonts w:ascii="Georgia" w:hAnsi="Georgia"/>
          <w:color w:val="000000" w:themeColor="text1"/>
          <w:sz w:val="14"/>
          <w:szCs w:val="14"/>
        </w:rPr>
        <w:tab/>
        <w:t>=</w:t>
      </w:r>
      <w:r>
        <w:rPr>
          <w:rFonts w:ascii="Georgia" w:hAnsi="Georgia"/>
          <w:color w:val="000000" w:themeColor="text1"/>
          <w:sz w:val="14"/>
          <w:szCs w:val="14"/>
        </w:rPr>
        <w:tab/>
        <w:t>g</w:t>
      </w:r>
      <w:r>
        <w:rPr>
          <w:rFonts w:ascii="Georgia" w:hAnsi="Georgia"/>
          <w:color w:val="000000" w:themeColor="text1"/>
          <w:sz w:val="14"/>
          <w:szCs w:val="14"/>
        </w:rPr>
        <w:tab/>
        <w:t xml:space="preserve">4 </w:t>
      </w:r>
      <w:proofErr w:type="spellStart"/>
      <w:r>
        <w:rPr>
          <w:rFonts w:ascii="Georgia" w:hAnsi="Georgia"/>
          <w:color w:val="000000" w:themeColor="text1"/>
          <w:sz w:val="14"/>
          <w:szCs w:val="14"/>
        </w:rPr>
        <w:t>ketuk</w:t>
      </w:r>
      <w:proofErr w:type="spellEnd"/>
      <w:r>
        <w:rPr>
          <w:rFonts w:ascii="Georgia" w:hAnsi="Georgia"/>
          <w:color w:val="000000" w:themeColor="text1"/>
          <w:sz w:val="14"/>
          <w:szCs w:val="14"/>
        </w:rPr>
        <w:tab/>
      </w:r>
      <w:r>
        <w:rPr>
          <w:rFonts w:ascii="Georgia" w:hAnsi="Georgia"/>
          <w:sz w:val="14"/>
          <w:szCs w:val="14"/>
        </w:rPr>
        <w:t xml:space="preserve">Naga </w:t>
      </w:r>
      <w:proofErr w:type="spellStart"/>
      <w:r>
        <w:rPr>
          <w:rFonts w:ascii="Georgia" w:hAnsi="Georgia"/>
          <w:sz w:val="14"/>
          <w:szCs w:val="14"/>
        </w:rPr>
        <w:t>Boriput</w:t>
      </w:r>
      <w:proofErr w:type="spellEnd"/>
      <w:r>
        <w:rPr>
          <w:rFonts w:ascii="Georgia" w:hAnsi="Georgia"/>
          <w:sz w:val="14"/>
          <w:szCs w:val="14"/>
        </w:rPr>
        <w:t xml:space="preserve"> (Thai) 1940 </w:t>
      </w:r>
    </w:p>
    <w:p w14:paraId="53141961" w14:textId="77777777" w:rsidR="00505BFC" w:rsidRDefault="00505BFC" w:rsidP="00505BFC">
      <w:pPr>
        <w:jc w:val="both"/>
        <w:rPr>
          <w:rFonts w:ascii="Georgia" w:hAnsi="Georgia"/>
          <w:sz w:val="22"/>
          <w:szCs w:val="22"/>
          <w:lang w:val="id-ID"/>
        </w:rPr>
      </w:pPr>
    </w:p>
    <w:bookmarkEnd w:id="14"/>
    <w:p w14:paraId="451E8B55" w14:textId="77777777" w:rsidR="00505BFC" w:rsidRDefault="00505BFC" w:rsidP="00A36F21">
      <w:pPr>
        <w:pStyle w:val="ListParagraph"/>
        <w:numPr>
          <w:ilvl w:val="0"/>
          <w:numId w:val="40"/>
        </w:numPr>
        <w:tabs>
          <w:tab w:val="left" w:pos="360"/>
          <w:tab w:val="left" w:pos="720"/>
        </w:tabs>
        <w:jc w:val="both"/>
        <w:rPr>
          <w:rFonts w:ascii="Georgia" w:hAnsi="Georgia"/>
          <w:sz w:val="22"/>
          <w:szCs w:val="22"/>
          <w:lang w:val="id-ID"/>
        </w:rPr>
      </w:pPr>
      <w:r>
        <w:rPr>
          <w:rFonts w:ascii="Georgia" w:hAnsi="Georgia"/>
          <w:sz w:val="22"/>
          <w:szCs w:val="22"/>
          <w:lang w:val="id-ID"/>
        </w:rPr>
        <w:t xml:space="preserve">Nyanyikanlah dengan syukur, </w:t>
      </w:r>
    </w:p>
    <w:p w14:paraId="3FD427B3" w14:textId="77777777" w:rsidR="00505BFC" w:rsidRDefault="00505BFC" w:rsidP="00505BFC">
      <w:pPr>
        <w:pStyle w:val="ListParagraph"/>
        <w:tabs>
          <w:tab w:val="left" w:pos="360"/>
          <w:tab w:val="left" w:pos="720"/>
        </w:tabs>
        <w:jc w:val="both"/>
        <w:rPr>
          <w:rFonts w:ascii="Georgia" w:hAnsi="Georgia"/>
          <w:sz w:val="22"/>
          <w:szCs w:val="22"/>
          <w:lang w:val="id-ID"/>
        </w:rPr>
      </w:pPr>
      <w:r>
        <w:rPr>
          <w:rFonts w:ascii="Georgia" w:hAnsi="Georgia"/>
          <w:sz w:val="22"/>
          <w:szCs w:val="22"/>
          <w:lang w:val="id-ID"/>
        </w:rPr>
        <w:t>angkat lagu yang merdu</w:t>
      </w:r>
    </w:p>
    <w:p w14:paraId="4903E67A" w14:textId="77777777" w:rsidR="00505BFC" w:rsidRDefault="00505BFC" w:rsidP="00505BFC">
      <w:pPr>
        <w:tabs>
          <w:tab w:val="left" w:pos="360"/>
          <w:tab w:val="left" w:pos="630"/>
        </w:tabs>
        <w:jc w:val="both"/>
        <w:rPr>
          <w:rFonts w:ascii="Georgia" w:hAnsi="Georgia"/>
          <w:sz w:val="22"/>
          <w:szCs w:val="22"/>
        </w:rPr>
      </w:pPr>
      <w:r>
        <w:rPr>
          <w:rFonts w:ascii="Georgia" w:hAnsi="Georgia"/>
          <w:sz w:val="22"/>
          <w:szCs w:val="22"/>
          <w:lang w:val="id-ID"/>
        </w:rPr>
        <w:tab/>
      </w:r>
      <w:r>
        <w:rPr>
          <w:rFonts w:ascii="Georgia" w:hAnsi="Georgia"/>
          <w:sz w:val="22"/>
          <w:szCs w:val="22"/>
          <w:lang w:val="id-ID"/>
        </w:rPr>
        <w:tab/>
      </w:r>
      <w:r>
        <w:rPr>
          <w:rFonts w:ascii="Georgia" w:hAnsi="Georgia"/>
          <w:sz w:val="22"/>
          <w:szCs w:val="22"/>
          <w:lang w:val="id-ID"/>
        </w:rPr>
        <w:tab/>
        <w:t xml:space="preserve">serta bersorak </w:t>
      </w:r>
      <w:proofErr w:type="spellStart"/>
      <w:r>
        <w:rPr>
          <w:rFonts w:ascii="Georgia" w:hAnsi="Georgia"/>
          <w:sz w:val="22"/>
          <w:szCs w:val="22"/>
          <w:lang w:val="id-ID"/>
        </w:rPr>
        <w:t>sorailah</w:t>
      </w:r>
      <w:proofErr w:type="spellEnd"/>
      <w:r>
        <w:rPr>
          <w:rFonts w:ascii="Georgia" w:hAnsi="Georgia"/>
          <w:sz w:val="22"/>
          <w:szCs w:val="22"/>
          <w:lang w:val="id-ID"/>
        </w:rPr>
        <w:t xml:space="preserve"> bagi </w:t>
      </w:r>
      <w:r>
        <w:rPr>
          <w:rFonts w:ascii="Georgia" w:hAnsi="Georgia"/>
          <w:sz w:val="22"/>
          <w:szCs w:val="22"/>
        </w:rPr>
        <w:t>TUHAN,</w:t>
      </w:r>
    </w:p>
    <w:p w14:paraId="35ADB81A" w14:textId="77777777" w:rsidR="00505BFC" w:rsidRDefault="00505BFC" w:rsidP="00505BFC">
      <w:pPr>
        <w:tabs>
          <w:tab w:val="left" w:pos="360"/>
          <w:tab w:val="left" w:pos="630"/>
        </w:tabs>
        <w:jc w:val="both"/>
        <w:rPr>
          <w:rFonts w:ascii="Georgia" w:hAnsi="Georgia"/>
          <w:sz w:val="22"/>
          <w:szCs w:val="22"/>
          <w:lang w:val="id-ID"/>
        </w:rPr>
      </w:pPr>
      <w:r>
        <w:rPr>
          <w:rFonts w:ascii="Georgia" w:hAnsi="Georgia"/>
          <w:sz w:val="22"/>
          <w:szCs w:val="22"/>
        </w:rPr>
        <w:tab/>
      </w:r>
      <w:r>
        <w:rPr>
          <w:rFonts w:ascii="Georgia" w:hAnsi="Georgia"/>
          <w:sz w:val="22"/>
          <w:szCs w:val="22"/>
        </w:rPr>
        <w:tab/>
      </w:r>
      <w:r>
        <w:rPr>
          <w:rFonts w:ascii="Georgia" w:hAnsi="Georgia"/>
          <w:sz w:val="22"/>
          <w:szCs w:val="22"/>
        </w:rPr>
        <w:tab/>
      </w:r>
      <w:r>
        <w:rPr>
          <w:rFonts w:ascii="Georgia" w:hAnsi="Georgia"/>
          <w:sz w:val="22"/>
          <w:szCs w:val="22"/>
          <w:lang w:val="id-ID"/>
        </w:rPr>
        <w:t>Allahmu, Sang Raja semesta</w:t>
      </w:r>
    </w:p>
    <w:p w14:paraId="647C98DB" w14:textId="77777777" w:rsidR="00505BFC" w:rsidRDefault="00505BFC" w:rsidP="00505BFC">
      <w:pPr>
        <w:widowControl w:val="0"/>
        <w:tabs>
          <w:tab w:val="left" w:pos="-31680"/>
        </w:tabs>
        <w:rPr>
          <w:rFonts w:ascii="Georgia" w:hAnsi="Georgia"/>
          <w:i/>
          <w:iCs/>
          <w:sz w:val="22"/>
          <w:szCs w:val="22"/>
          <w:lang w:val="id-ID"/>
        </w:rPr>
      </w:pPr>
    </w:p>
    <w:p w14:paraId="1B00FA7A" w14:textId="77777777" w:rsidR="00505BFC" w:rsidRDefault="00505BFC" w:rsidP="00A36F21">
      <w:pPr>
        <w:pStyle w:val="ListParagraph"/>
        <w:numPr>
          <w:ilvl w:val="0"/>
          <w:numId w:val="30"/>
        </w:numPr>
        <w:ind w:left="180" w:hanging="180"/>
        <w:rPr>
          <w:rFonts w:ascii="Georgia" w:hAnsi="Georgia"/>
          <w:i/>
          <w:sz w:val="20"/>
          <w:szCs w:val="20"/>
        </w:rPr>
      </w:pPr>
      <w:proofErr w:type="spellStart"/>
      <w:r>
        <w:rPr>
          <w:rFonts w:ascii="Georgia" w:hAnsi="Georgia"/>
          <w:i/>
          <w:sz w:val="20"/>
          <w:szCs w:val="20"/>
        </w:rPr>
        <w:t>pelayan</w:t>
      </w:r>
      <w:proofErr w:type="spellEnd"/>
      <w:r>
        <w:rPr>
          <w:rFonts w:ascii="Georgia" w:hAnsi="Georgia"/>
          <w:i/>
          <w:sz w:val="20"/>
          <w:szCs w:val="20"/>
        </w:rPr>
        <w:t xml:space="preserve"> </w:t>
      </w:r>
      <w:proofErr w:type="spellStart"/>
      <w:r>
        <w:rPr>
          <w:rFonts w:ascii="Georgia" w:hAnsi="Georgia"/>
          <w:i/>
          <w:sz w:val="20"/>
          <w:szCs w:val="20"/>
        </w:rPr>
        <w:t>ibadah</w:t>
      </w:r>
      <w:proofErr w:type="spellEnd"/>
      <w:r>
        <w:rPr>
          <w:rFonts w:ascii="Georgia" w:hAnsi="Georgia"/>
          <w:i/>
          <w:sz w:val="20"/>
          <w:szCs w:val="20"/>
        </w:rPr>
        <w:t xml:space="preserve"> </w:t>
      </w:r>
      <w:proofErr w:type="spellStart"/>
      <w:r>
        <w:rPr>
          <w:rFonts w:ascii="Georgia" w:hAnsi="Georgia"/>
          <w:i/>
          <w:sz w:val="20"/>
          <w:szCs w:val="20"/>
        </w:rPr>
        <w:t>memasuki</w:t>
      </w:r>
      <w:proofErr w:type="spellEnd"/>
      <w:r>
        <w:rPr>
          <w:rFonts w:ascii="Georgia" w:hAnsi="Georgia"/>
          <w:i/>
          <w:sz w:val="20"/>
          <w:szCs w:val="20"/>
        </w:rPr>
        <w:t xml:space="preserve"> </w:t>
      </w:r>
      <w:proofErr w:type="spellStart"/>
      <w:r>
        <w:rPr>
          <w:rFonts w:ascii="Georgia" w:hAnsi="Georgia"/>
          <w:i/>
          <w:sz w:val="20"/>
          <w:szCs w:val="20"/>
        </w:rPr>
        <w:t>ruang</w:t>
      </w:r>
      <w:proofErr w:type="spellEnd"/>
      <w:r>
        <w:rPr>
          <w:rFonts w:ascii="Georgia" w:hAnsi="Georgia"/>
          <w:i/>
          <w:sz w:val="20"/>
          <w:szCs w:val="20"/>
        </w:rPr>
        <w:t xml:space="preserve"> </w:t>
      </w:r>
      <w:proofErr w:type="spellStart"/>
      <w:r>
        <w:rPr>
          <w:rFonts w:ascii="Georgia" w:hAnsi="Georgia"/>
          <w:i/>
          <w:sz w:val="20"/>
          <w:szCs w:val="20"/>
        </w:rPr>
        <w:t>ibadah</w:t>
      </w:r>
      <w:proofErr w:type="spellEnd"/>
    </w:p>
    <w:p w14:paraId="0F95E9E6" w14:textId="77777777" w:rsidR="00505BFC" w:rsidRDefault="00505BFC" w:rsidP="00505BFC">
      <w:pPr>
        <w:jc w:val="both"/>
        <w:rPr>
          <w:rFonts w:ascii="Georgia" w:hAnsi="Georgia"/>
          <w:b/>
          <w:i/>
          <w:sz w:val="22"/>
          <w:szCs w:val="22"/>
          <w:lang w:val="id-ID"/>
        </w:rPr>
      </w:pPr>
    </w:p>
    <w:p w14:paraId="053ACC4A" w14:textId="77777777" w:rsidR="00505BFC" w:rsidRDefault="00505BFC" w:rsidP="00A36F21">
      <w:pPr>
        <w:pStyle w:val="ListParagraph"/>
        <w:numPr>
          <w:ilvl w:val="0"/>
          <w:numId w:val="40"/>
        </w:numPr>
        <w:jc w:val="both"/>
        <w:rPr>
          <w:rFonts w:ascii="Georgia" w:hAnsi="Georgia"/>
          <w:sz w:val="22"/>
          <w:szCs w:val="22"/>
          <w:lang w:val="id-ID"/>
        </w:rPr>
      </w:pPr>
      <w:r>
        <w:rPr>
          <w:rFonts w:ascii="Georgia" w:hAnsi="Georgia"/>
          <w:sz w:val="22"/>
          <w:szCs w:val="22"/>
          <w:lang w:val="id-ID"/>
        </w:rPr>
        <w:t>Masyhurkan terus, agungkanlah T</w:t>
      </w:r>
      <w:r>
        <w:rPr>
          <w:rFonts w:ascii="Georgia" w:hAnsi="Georgia"/>
          <w:sz w:val="22"/>
          <w:szCs w:val="22"/>
        </w:rPr>
        <w:t>UHAN</w:t>
      </w:r>
      <w:r>
        <w:rPr>
          <w:rFonts w:ascii="Georgia" w:hAnsi="Georgia"/>
          <w:sz w:val="22"/>
          <w:szCs w:val="22"/>
          <w:lang w:val="id-ID"/>
        </w:rPr>
        <w:t xml:space="preserve">, </w:t>
      </w:r>
    </w:p>
    <w:p w14:paraId="3BBBDB0C" w14:textId="77777777" w:rsidR="00505BFC" w:rsidRDefault="00505BFC" w:rsidP="00505BFC">
      <w:pPr>
        <w:pStyle w:val="ListParagraph"/>
        <w:jc w:val="both"/>
        <w:rPr>
          <w:rFonts w:ascii="Georgia" w:hAnsi="Georgia"/>
          <w:sz w:val="22"/>
          <w:szCs w:val="22"/>
          <w:lang w:val="id-ID"/>
        </w:rPr>
      </w:pPr>
      <w:r>
        <w:rPr>
          <w:rFonts w:ascii="Georgia" w:hAnsi="Georgia"/>
          <w:sz w:val="22"/>
          <w:szCs w:val="22"/>
          <w:lang w:val="id-ID"/>
        </w:rPr>
        <w:t xml:space="preserve">Allah yang besar. </w:t>
      </w:r>
    </w:p>
    <w:p w14:paraId="30CF1CA0" w14:textId="77777777" w:rsidR="00505BFC" w:rsidRDefault="00505BFC" w:rsidP="00505BFC">
      <w:pPr>
        <w:ind w:firstLine="720"/>
        <w:jc w:val="both"/>
        <w:rPr>
          <w:rFonts w:ascii="Georgia" w:hAnsi="Georgia"/>
          <w:sz w:val="22"/>
          <w:szCs w:val="22"/>
          <w:lang w:val="id-ID"/>
        </w:rPr>
      </w:pPr>
      <w:r>
        <w:rPr>
          <w:rFonts w:ascii="Georgia" w:hAnsi="Georgia"/>
          <w:sz w:val="22"/>
          <w:szCs w:val="22"/>
          <w:lang w:val="id-ID"/>
        </w:rPr>
        <w:t>Seluruh alam raya pun</w:t>
      </w:r>
    </w:p>
    <w:p w14:paraId="1489E19F" w14:textId="77777777" w:rsidR="00505BFC" w:rsidRDefault="00505BFC" w:rsidP="00505BFC">
      <w:pPr>
        <w:ind w:firstLine="720"/>
        <w:jc w:val="both"/>
        <w:rPr>
          <w:rFonts w:ascii="Georgia" w:hAnsi="Georgia"/>
          <w:sz w:val="22"/>
          <w:szCs w:val="22"/>
          <w:lang w:val="id-ID"/>
        </w:rPr>
      </w:pPr>
      <w:r>
        <w:rPr>
          <w:rFonts w:ascii="Georgia" w:hAnsi="Georgia"/>
          <w:sz w:val="22"/>
          <w:szCs w:val="22"/>
          <w:lang w:val="id-ID"/>
        </w:rPr>
        <w:t>adalah ciptaan-Nya dan milik-Nya tetap</w:t>
      </w:r>
    </w:p>
    <w:p w14:paraId="08A14CC8" w14:textId="77777777" w:rsidR="00505BFC" w:rsidRDefault="00505BFC" w:rsidP="00505BFC">
      <w:pPr>
        <w:jc w:val="both"/>
        <w:rPr>
          <w:rFonts w:ascii="Georgia" w:hAnsi="Georgia"/>
          <w:sz w:val="22"/>
          <w:szCs w:val="22"/>
          <w:lang w:val="id-ID"/>
        </w:rPr>
      </w:pPr>
    </w:p>
    <w:p w14:paraId="2F0B5B17" w14:textId="77777777" w:rsidR="00505BFC" w:rsidRDefault="00505BFC" w:rsidP="00A36F21">
      <w:pPr>
        <w:pStyle w:val="ListParagraph"/>
        <w:numPr>
          <w:ilvl w:val="0"/>
          <w:numId w:val="40"/>
        </w:numPr>
        <w:jc w:val="both"/>
        <w:rPr>
          <w:rFonts w:ascii="Georgia" w:hAnsi="Georgia"/>
          <w:sz w:val="22"/>
          <w:szCs w:val="22"/>
          <w:lang w:val="id-ID"/>
        </w:rPr>
      </w:pPr>
      <w:r>
        <w:rPr>
          <w:rFonts w:ascii="Georgia" w:hAnsi="Georgia"/>
          <w:sz w:val="22"/>
          <w:szCs w:val="22"/>
          <w:lang w:val="id-ID"/>
        </w:rPr>
        <w:t xml:space="preserve">Mari </w:t>
      </w:r>
      <w:proofErr w:type="spellStart"/>
      <w:r>
        <w:rPr>
          <w:rFonts w:ascii="Georgia" w:hAnsi="Georgia"/>
          <w:sz w:val="22"/>
          <w:szCs w:val="22"/>
          <w:lang w:val="id-ID"/>
        </w:rPr>
        <w:t>seg’ra</w:t>
      </w:r>
      <w:proofErr w:type="spellEnd"/>
      <w:r>
        <w:rPr>
          <w:rFonts w:ascii="Georgia" w:hAnsi="Georgia"/>
          <w:sz w:val="22"/>
          <w:szCs w:val="22"/>
          <w:lang w:val="id-ID"/>
        </w:rPr>
        <w:t xml:space="preserve"> bersujudlah</w:t>
      </w:r>
    </w:p>
    <w:p w14:paraId="61B2514D" w14:textId="77777777" w:rsidR="00505BFC" w:rsidRDefault="00505BFC" w:rsidP="00505BFC">
      <w:pPr>
        <w:pStyle w:val="ListParagraph"/>
        <w:jc w:val="both"/>
        <w:rPr>
          <w:rFonts w:ascii="Georgia" w:hAnsi="Georgia"/>
          <w:sz w:val="22"/>
          <w:szCs w:val="22"/>
          <w:lang w:val="id-ID"/>
        </w:rPr>
      </w:pPr>
      <w:r>
        <w:rPr>
          <w:rFonts w:ascii="Georgia" w:hAnsi="Georgia"/>
          <w:sz w:val="22"/>
          <w:szCs w:val="22"/>
          <w:lang w:val="id-ID"/>
        </w:rPr>
        <w:t xml:space="preserve">di hadapan takhta-Nya. </w:t>
      </w:r>
    </w:p>
    <w:p w14:paraId="10E5EFE9" w14:textId="77777777" w:rsidR="00505BFC" w:rsidRDefault="00505BFC" w:rsidP="00505BFC">
      <w:pPr>
        <w:pStyle w:val="ListParagraph"/>
        <w:jc w:val="both"/>
        <w:rPr>
          <w:rFonts w:ascii="Georgia" w:hAnsi="Georgia"/>
          <w:sz w:val="22"/>
          <w:szCs w:val="22"/>
          <w:lang w:val="id-ID"/>
        </w:rPr>
      </w:pPr>
      <w:r>
        <w:rPr>
          <w:rFonts w:ascii="Georgia" w:hAnsi="Georgia"/>
          <w:sz w:val="22"/>
          <w:szCs w:val="22"/>
          <w:lang w:val="id-ID"/>
        </w:rPr>
        <w:t>Dialah Sang Gembala b</w:t>
      </w:r>
      <w:r>
        <w:rPr>
          <w:rFonts w:ascii="Georgia" w:hAnsi="Georgia"/>
          <w:sz w:val="22"/>
          <w:szCs w:val="22"/>
          <w:u w:val="single"/>
          <w:lang w:val="id-ID"/>
        </w:rPr>
        <w:t>ai</w:t>
      </w:r>
      <w:r>
        <w:rPr>
          <w:rFonts w:ascii="Georgia" w:hAnsi="Georgia"/>
          <w:sz w:val="22"/>
          <w:szCs w:val="22"/>
          <w:lang w:val="id-ID"/>
        </w:rPr>
        <w:t>k</w:t>
      </w:r>
    </w:p>
    <w:p w14:paraId="60317790" w14:textId="77777777" w:rsidR="00505BFC" w:rsidRDefault="00505BFC" w:rsidP="00505BFC">
      <w:pPr>
        <w:pStyle w:val="ListParagraph"/>
        <w:jc w:val="both"/>
        <w:rPr>
          <w:rFonts w:ascii="Georgia" w:hAnsi="Georgia"/>
          <w:sz w:val="22"/>
          <w:szCs w:val="22"/>
          <w:lang w:val="id-ID"/>
        </w:rPr>
      </w:pPr>
      <w:r>
        <w:rPr>
          <w:rFonts w:ascii="Georgia" w:hAnsi="Georgia"/>
          <w:sz w:val="22"/>
          <w:szCs w:val="22"/>
          <w:lang w:val="id-ID"/>
        </w:rPr>
        <w:t xml:space="preserve">yang menuntun umat-Nya </w:t>
      </w:r>
      <w:proofErr w:type="spellStart"/>
      <w:r>
        <w:rPr>
          <w:rFonts w:ascii="Georgia" w:hAnsi="Georgia"/>
          <w:sz w:val="22"/>
          <w:szCs w:val="22"/>
          <w:lang w:val="id-ID"/>
        </w:rPr>
        <w:t>samp</w:t>
      </w:r>
      <w:proofErr w:type="spellEnd"/>
      <w:r>
        <w:rPr>
          <w:rFonts w:ascii="Georgia" w:hAnsi="Georgia"/>
          <w:sz w:val="22"/>
          <w:szCs w:val="22"/>
        </w:rPr>
        <w:t>a</w:t>
      </w:r>
      <w:r>
        <w:rPr>
          <w:rFonts w:ascii="Georgia" w:hAnsi="Georgia"/>
          <w:sz w:val="22"/>
          <w:szCs w:val="22"/>
          <w:lang w:val="id-ID"/>
        </w:rPr>
        <w:t>i selamanya.</w:t>
      </w:r>
    </w:p>
    <w:p w14:paraId="64C4B8CF" w14:textId="77777777" w:rsidR="00505BFC" w:rsidRDefault="00505BFC" w:rsidP="00505BFC">
      <w:pPr>
        <w:jc w:val="both"/>
        <w:rPr>
          <w:rFonts w:ascii="Georgia" w:hAnsi="Georgia"/>
          <w:b/>
          <w:sz w:val="22"/>
          <w:szCs w:val="22"/>
          <w:lang w:val="id-ID"/>
        </w:rPr>
      </w:pPr>
    </w:p>
    <w:p w14:paraId="69F2D3CF" w14:textId="77777777" w:rsidR="00505BFC" w:rsidRDefault="00505BFC" w:rsidP="00505BFC">
      <w:pPr>
        <w:jc w:val="both"/>
        <w:rPr>
          <w:rFonts w:ascii="Georgia" w:hAnsi="Georgia"/>
          <w:b/>
          <w:sz w:val="22"/>
          <w:szCs w:val="22"/>
          <w:lang w:val="id-ID"/>
        </w:rPr>
      </w:pPr>
      <w:r>
        <w:rPr>
          <w:rFonts w:ascii="Georgia" w:hAnsi="Georgia"/>
          <w:b/>
          <w:sz w:val="22"/>
          <w:szCs w:val="22"/>
          <w:lang w:val="id-ID"/>
        </w:rPr>
        <w:t xml:space="preserve">VOTUM </w:t>
      </w:r>
    </w:p>
    <w:p w14:paraId="23B49AA5" w14:textId="77777777" w:rsidR="00505BFC" w:rsidRDefault="00505BFC" w:rsidP="00505BFC">
      <w:pPr>
        <w:tabs>
          <w:tab w:val="left" w:pos="360"/>
          <w:tab w:val="left" w:pos="630"/>
        </w:tabs>
        <w:ind w:left="630" w:hanging="630"/>
        <w:jc w:val="both"/>
        <w:rPr>
          <w:rFonts w:ascii="Georgia" w:hAnsi="Georgia"/>
          <w:sz w:val="22"/>
          <w:szCs w:val="22"/>
          <w:lang w:val="id-ID"/>
        </w:rPr>
      </w:pPr>
      <w:r>
        <w:rPr>
          <w:rFonts w:ascii="Georgia" w:hAnsi="Georgia"/>
          <w:sz w:val="22"/>
          <w:szCs w:val="22"/>
          <w:lang w:val="id-ID"/>
        </w:rPr>
        <w:t>PF</w:t>
      </w:r>
      <w:r>
        <w:rPr>
          <w:rFonts w:ascii="Georgia" w:hAnsi="Georgia"/>
          <w:sz w:val="22"/>
          <w:szCs w:val="22"/>
          <w:lang w:val="id-ID"/>
        </w:rPr>
        <w:tab/>
        <w:t>:</w:t>
      </w:r>
      <w:r>
        <w:rPr>
          <w:rFonts w:ascii="Georgia" w:hAnsi="Georgia"/>
          <w:sz w:val="22"/>
          <w:szCs w:val="22"/>
          <w:lang w:val="id-ID"/>
        </w:rPr>
        <w:tab/>
        <w:t xml:space="preserve">Marilah kita awali ibadah Minggu Adven ke III ini dengan pengakuan, bahwa pertolongan kita adalah dari Allah Bapa yang menjadikan langit, bumi dan segala isinya, dan yang sekali-kali tidak pernah meninggalkan perbuatan </w:t>
      </w:r>
      <w:proofErr w:type="spellStart"/>
      <w:r>
        <w:rPr>
          <w:rFonts w:ascii="Georgia" w:hAnsi="Georgia"/>
          <w:sz w:val="22"/>
          <w:szCs w:val="22"/>
          <w:lang w:val="id-ID"/>
        </w:rPr>
        <w:t>tanganNya</w:t>
      </w:r>
      <w:proofErr w:type="spellEnd"/>
      <w:r>
        <w:rPr>
          <w:rFonts w:ascii="Georgia" w:hAnsi="Georgia"/>
          <w:sz w:val="22"/>
          <w:szCs w:val="22"/>
          <w:lang w:val="id-ID"/>
        </w:rPr>
        <w:t>.</w:t>
      </w:r>
    </w:p>
    <w:p w14:paraId="629D7BBD" w14:textId="77777777" w:rsidR="00505BFC" w:rsidRDefault="00505BFC" w:rsidP="00505BFC">
      <w:pPr>
        <w:tabs>
          <w:tab w:val="left" w:pos="360"/>
          <w:tab w:val="left" w:pos="630"/>
        </w:tabs>
        <w:ind w:left="630" w:hanging="630"/>
        <w:jc w:val="both"/>
        <w:rPr>
          <w:rFonts w:ascii="Georgia" w:hAnsi="Georgia"/>
          <w:sz w:val="22"/>
          <w:szCs w:val="22"/>
          <w:lang w:val="id-ID"/>
        </w:rPr>
      </w:pPr>
      <w:r>
        <w:rPr>
          <w:rFonts w:ascii="Georgia" w:hAnsi="Georgia"/>
          <w:sz w:val="22"/>
          <w:szCs w:val="22"/>
          <w:lang w:val="id-ID"/>
        </w:rPr>
        <w:t>U</w:t>
      </w:r>
      <w:r>
        <w:rPr>
          <w:rFonts w:ascii="Georgia" w:hAnsi="Georgia"/>
          <w:sz w:val="22"/>
          <w:szCs w:val="22"/>
          <w:lang w:val="id-ID"/>
        </w:rPr>
        <w:tab/>
        <w:t>:</w:t>
      </w:r>
      <w:r>
        <w:rPr>
          <w:rFonts w:ascii="Georgia" w:hAnsi="Georgia"/>
          <w:sz w:val="22"/>
          <w:szCs w:val="22"/>
          <w:lang w:val="id-ID"/>
        </w:rPr>
        <w:tab/>
        <w:t>(</w:t>
      </w:r>
      <w:r>
        <w:rPr>
          <w:rFonts w:ascii="Georgia" w:hAnsi="Georgia"/>
          <w:i/>
          <w:iCs/>
          <w:sz w:val="22"/>
          <w:szCs w:val="22"/>
        </w:rPr>
        <w:t>m</w:t>
      </w:r>
      <w:proofErr w:type="spellStart"/>
      <w:r>
        <w:rPr>
          <w:rFonts w:ascii="Georgia" w:hAnsi="Georgia"/>
          <w:i/>
          <w:iCs/>
          <w:sz w:val="22"/>
          <w:szCs w:val="22"/>
          <w:lang w:val="id-ID"/>
        </w:rPr>
        <w:t>enyanyikan</w:t>
      </w:r>
      <w:proofErr w:type="spellEnd"/>
      <w:r>
        <w:rPr>
          <w:rFonts w:ascii="Georgia" w:hAnsi="Georgia"/>
          <w:sz w:val="22"/>
          <w:szCs w:val="22"/>
        </w:rPr>
        <w:t>)</w:t>
      </w:r>
      <w:r>
        <w:rPr>
          <w:rFonts w:ascii="Georgia" w:hAnsi="Georgia"/>
          <w:sz w:val="22"/>
          <w:szCs w:val="22"/>
          <w:lang w:val="id-ID"/>
        </w:rPr>
        <w:t xml:space="preserve"> </w:t>
      </w:r>
      <w:r>
        <w:rPr>
          <w:rFonts w:ascii="Georgia" w:hAnsi="Georgia"/>
          <w:caps/>
          <w:sz w:val="22"/>
          <w:szCs w:val="22"/>
          <w:lang w:val="id-ID"/>
        </w:rPr>
        <w:t>Amin ... Amin ... Amin ...</w:t>
      </w:r>
    </w:p>
    <w:p w14:paraId="4EA0ECA8" w14:textId="77777777" w:rsidR="00505BFC" w:rsidRDefault="00505BFC" w:rsidP="00505BFC">
      <w:pPr>
        <w:tabs>
          <w:tab w:val="left" w:pos="360"/>
          <w:tab w:val="left" w:pos="630"/>
        </w:tabs>
        <w:ind w:left="630" w:hanging="630"/>
        <w:jc w:val="both"/>
        <w:rPr>
          <w:rFonts w:ascii="Georgia" w:hAnsi="Georgia"/>
          <w:sz w:val="22"/>
          <w:szCs w:val="22"/>
          <w:lang w:val="id-ID"/>
        </w:rPr>
      </w:pPr>
    </w:p>
    <w:p w14:paraId="0EA3D18F" w14:textId="77777777" w:rsidR="00505BFC" w:rsidRDefault="00505BFC" w:rsidP="00505BFC">
      <w:pPr>
        <w:tabs>
          <w:tab w:val="left" w:pos="360"/>
          <w:tab w:val="left" w:pos="630"/>
        </w:tabs>
        <w:ind w:left="630" w:hanging="630"/>
        <w:jc w:val="both"/>
        <w:rPr>
          <w:rFonts w:ascii="Georgia" w:hAnsi="Georgia"/>
          <w:sz w:val="22"/>
          <w:szCs w:val="22"/>
          <w:lang w:val="id-ID"/>
        </w:rPr>
      </w:pPr>
      <w:r>
        <w:rPr>
          <w:rFonts w:ascii="Georgia" w:hAnsi="Georgia"/>
          <w:b/>
          <w:sz w:val="22"/>
          <w:szCs w:val="22"/>
          <w:lang w:val="id-ID"/>
        </w:rPr>
        <w:t>SALAM</w:t>
      </w:r>
    </w:p>
    <w:p w14:paraId="3DAB1D56" w14:textId="77777777" w:rsidR="00505BFC" w:rsidRDefault="00505BFC" w:rsidP="00505BFC">
      <w:pPr>
        <w:tabs>
          <w:tab w:val="left" w:pos="360"/>
          <w:tab w:val="left" w:pos="630"/>
        </w:tabs>
        <w:ind w:left="630" w:hanging="630"/>
        <w:jc w:val="both"/>
        <w:rPr>
          <w:rFonts w:ascii="Georgia" w:hAnsi="Georgia"/>
          <w:sz w:val="22"/>
          <w:szCs w:val="22"/>
          <w:lang w:val="id-ID"/>
        </w:rPr>
      </w:pPr>
      <w:r>
        <w:rPr>
          <w:rFonts w:ascii="Georgia" w:hAnsi="Georgia"/>
          <w:sz w:val="22"/>
          <w:szCs w:val="22"/>
          <w:lang w:val="id-ID"/>
        </w:rPr>
        <w:t>PF</w:t>
      </w:r>
      <w:r>
        <w:rPr>
          <w:rFonts w:ascii="Georgia" w:hAnsi="Georgia"/>
          <w:sz w:val="22"/>
          <w:szCs w:val="22"/>
          <w:lang w:val="id-ID"/>
        </w:rPr>
        <w:tab/>
        <w:t>:</w:t>
      </w:r>
      <w:r>
        <w:rPr>
          <w:rFonts w:ascii="Georgia" w:hAnsi="Georgia"/>
          <w:sz w:val="22"/>
          <w:szCs w:val="22"/>
          <w:lang w:val="id-ID"/>
        </w:rPr>
        <w:tab/>
        <w:t>Kasih karunia dan damai sejahtera dari Allah Bapa dan dari Yesus Kristus ada pada saudara sekalian.</w:t>
      </w:r>
    </w:p>
    <w:p w14:paraId="68914388" w14:textId="77777777" w:rsidR="00505BFC" w:rsidRDefault="00505BFC" w:rsidP="00505BFC">
      <w:pPr>
        <w:tabs>
          <w:tab w:val="left" w:pos="360"/>
          <w:tab w:val="left" w:pos="630"/>
        </w:tabs>
        <w:ind w:left="630" w:hanging="630"/>
        <w:jc w:val="both"/>
        <w:rPr>
          <w:rFonts w:ascii="Georgia" w:hAnsi="Georgia"/>
          <w:sz w:val="22"/>
          <w:szCs w:val="22"/>
          <w:lang w:val="id-ID"/>
        </w:rPr>
      </w:pPr>
      <w:r>
        <w:rPr>
          <w:rFonts w:ascii="Georgia" w:hAnsi="Georgia"/>
          <w:sz w:val="22"/>
          <w:szCs w:val="22"/>
          <w:lang w:val="id-ID"/>
        </w:rPr>
        <w:t>U</w:t>
      </w:r>
      <w:r>
        <w:rPr>
          <w:rFonts w:ascii="Georgia" w:hAnsi="Georgia"/>
          <w:sz w:val="22"/>
          <w:szCs w:val="22"/>
          <w:lang w:val="id-ID"/>
        </w:rPr>
        <w:tab/>
        <w:t>:</w:t>
      </w:r>
      <w:r>
        <w:rPr>
          <w:rFonts w:ascii="Georgia" w:hAnsi="Georgia"/>
          <w:sz w:val="22"/>
          <w:szCs w:val="22"/>
          <w:lang w:val="id-ID"/>
        </w:rPr>
        <w:tab/>
      </w:r>
      <w:r>
        <w:rPr>
          <w:rFonts w:ascii="Georgia" w:hAnsi="Georgia"/>
          <w:caps/>
          <w:sz w:val="22"/>
          <w:szCs w:val="22"/>
          <w:lang w:val="id-ID"/>
        </w:rPr>
        <w:t>Ada pada saudara juga.</w:t>
      </w:r>
    </w:p>
    <w:p w14:paraId="27D8A9B3" w14:textId="77777777" w:rsidR="00505BFC" w:rsidRDefault="00505BFC" w:rsidP="00505BFC">
      <w:pPr>
        <w:jc w:val="both"/>
        <w:rPr>
          <w:rFonts w:ascii="Georgia" w:hAnsi="Georgia"/>
          <w:noProof/>
          <w:sz w:val="22"/>
          <w:szCs w:val="22"/>
          <w:lang w:val="id-ID"/>
        </w:rPr>
      </w:pPr>
      <w:bookmarkStart w:id="15" w:name="_Hlk19531248"/>
    </w:p>
    <w:p w14:paraId="3DF30414" w14:textId="77777777" w:rsidR="00505BFC" w:rsidRDefault="00505BFC" w:rsidP="00A36F21">
      <w:pPr>
        <w:pStyle w:val="ListParagraph"/>
        <w:numPr>
          <w:ilvl w:val="0"/>
          <w:numId w:val="32"/>
        </w:numPr>
        <w:ind w:left="180" w:hanging="180"/>
        <w:jc w:val="both"/>
        <w:rPr>
          <w:rFonts w:ascii="Georgia" w:hAnsi="Georgia"/>
          <w:sz w:val="20"/>
          <w:szCs w:val="20"/>
        </w:rPr>
      </w:pPr>
      <w:proofErr w:type="spellStart"/>
      <w:r>
        <w:rPr>
          <w:rFonts w:ascii="Georgia" w:hAnsi="Georgia"/>
          <w:i/>
          <w:sz w:val="20"/>
          <w:szCs w:val="20"/>
        </w:rPr>
        <w:t>umat</w:t>
      </w:r>
      <w:proofErr w:type="spellEnd"/>
      <w:r>
        <w:rPr>
          <w:rFonts w:ascii="Georgia" w:hAnsi="Georgia"/>
          <w:i/>
          <w:sz w:val="20"/>
          <w:szCs w:val="20"/>
        </w:rPr>
        <w:t xml:space="preserve"> duduk</w:t>
      </w:r>
    </w:p>
    <w:p w14:paraId="2EF05B1E" w14:textId="77777777" w:rsidR="00505BFC" w:rsidRDefault="00505BFC" w:rsidP="00505BFC">
      <w:pPr>
        <w:pStyle w:val="ListParagraph"/>
        <w:ind w:left="630"/>
        <w:rPr>
          <w:rFonts w:ascii="Georgia" w:hAnsi="Georgia"/>
          <w:sz w:val="22"/>
          <w:szCs w:val="22"/>
        </w:rPr>
      </w:pPr>
    </w:p>
    <w:bookmarkEnd w:id="15"/>
    <w:p w14:paraId="55E45E4C" w14:textId="77777777" w:rsidR="00505BFC" w:rsidRDefault="00505BFC" w:rsidP="00505BFC">
      <w:pPr>
        <w:jc w:val="both"/>
        <w:rPr>
          <w:rFonts w:ascii="Georgia" w:hAnsi="Georgia"/>
          <w:b/>
          <w:sz w:val="22"/>
          <w:szCs w:val="22"/>
          <w:lang w:val="id-ID"/>
        </w:rPr>
      </w:pPr>
    </w:p>
    <w:p w14:paraId="35025FA1" w14:textId="77777777" w:rsidR="00505BFC" w:rsidRDefault="00505BFC" w:rsidP="00505BFC">
      <w:pPr>
        <w:jc w:val="both"/>
        <w:rPr>
          <w:rFonts w:ascii="Georgia" w:hAnsi="Georgia"/>
          <w:b/>
          <w:sz w:val="22"/>
          <w:szCs w:val="22"/>
          <w:lang w:val="id-ID"/>
        </w:rPr>
      </w:pPr>
      <w:r>
        <w:rPr>
          <w:rFonts w:ascii="Georgia" w:hAnsi="Georgia"/>
          <w:b/>
          <w:sz w:val="22"/>
          <w:szCs w:val="22"/>
          <w:lang w:val="id-ID"/>
        </w:rPr>
        <w:t>KATA PEMBUKA</w:t>
      </w:r>
    </w:p>
    <w:p w14:paraId="371B6B0C" w14:textId="77777777" w:rsidR="00505BFC" w:rsidRDefault="00505BFC" w:rsidP="00505BFC">
      <w:pPr>
        <w:tabs>
          <w:tab w:val="left" w:pos="360"/>
          <w:tab w:val="left" w:pos="630"/>
        </w:tabs>
        <w:ind w:left="630" w:hanging="630"/>
        <w:jc w:val="both"/>
        <w:rPr>
          <w:rFonts w:ascii="Georgia" w:hAnsi="Georgia"/>
          <w:sz w:val="22"/>
          <w:szCs w:val="22"/>
          <w:lang w:val="id-ID"/>
        </w:rPr>
      </w:pPr>
      <w:r>
        <w:rPr>
          <w:rFonts w:ascii="Georgia" w:hAnsi="Georgia"/>
          <w:sz w:val="22"/>
          <w:szCs w:val="22"/>
          <w:lang w:val="id-ID"/>
        </w:rPr>
        <w:t>PL</w:t>
      </w:r>
      <w:r>
        <w:rPr>
          <w:rFonts w:ascii="Georgia" w:hAnsi="Georgia"/>
          <w:sz w:val="22"/>
          <w:szCs w:val="22"/>
          <w:lang w:val="id-ID"/>
        </w:rPr>
        <w:tab/>
        <w:t>:</w:t>
      </w:r>
      <w:r>
        <w:rPr>
          <w:rFonts w:ascii="Georgia" w:hAnsi="Georgia"/>
          <w:sz w:val="22"/>
          <w:szCs w:val="22"/>
          <w:lang w:val="id-ID"/>
        </w:rPr>
        <w:tab/>
        <w:t>Jemaat yang terkasih</w:t>
      </w:r>
      <w:r>
        <w:rPr>
          <w:rFonts w:ascii="Georgia" w:hAnsi="Georgia"/>
          <w:sz w:val="22"/>
          <w:szCs w:val="22"/>
        </w:rPr>
        <w:t>,</w:t>
      </w:r>
      <w:r>
        <w:rPr>
          <w:rFonts w:ascii="Georgia" w:hAnsi="Georgia"/>
          <w:sz w:val="22"/>
          <w:szCs w:val="22"/>
          <w:lang w:val="id-ID"/>
        </w:rPr>
        <w:t xml:space="preserve"> sesungguhnya karya Allah </w:t>
      </w:r>
      <w:proofErr w:type="spellStart"/>
      <w:r>
        <w:rPr>
          <w:rFonts w:ascii="Georgia" w:hAnsi="Georgia"/>
          <w:sz w:val="22"/>
          <w:szCs w:val="22"/>
          <w:lang w:val="id-ID"/>
        </w:rPr>
        <w:t>nampak</w:t>
      </w:r>
      <w:proofErr w:type="spellEnd"/>
      <w:r>
        <w:rPr>
          <w:rFonts w:ascii="Georgia" w:hAnsi="Georgia"/>
          <w:sz w:val="22"/>
          <w:szCs w:val="22"/>
          <w:lang w:val="id-ID"/>
        </w:rPr>
        <w:t xml:space="preserve"> dalam kehidupan kita, sudahkah kita melihat karya-karya Allah yang memulihkan itu? </w:t>
      </w:r>
      <w:r>
        <w:rPr>
          <w:rFonts w:ascii="Georgia" w:hAnsi="Georgia"/>
          <w:sz w:val="22"/>
          <w:szCs w:val="22"/>
        </w:rPr>
        <w:t>M</w:t>
      </w:r>
      <w:r>
        <w:rPr>
          <w:rFonts w:ascii="Georgia" w:hAnsi="Georgia"/>
          <w:sz w:val="22"/>
          <w:szCs w:val="22"/>
          <w:lang w:val="id-ID"/>
        </w:rPr>
        <w:t>arilah kita saat ini menyediakan hati, pikiran dan jiwa kita untuk mau diterangi oleh Roh</w:t>
      </w:r>
      <w:r>
        <w:rPr>
          <w:rFonts w:ascii="Georgia" w:hAnsi="Georgia"/>
          <w:sz w:val="22"/>
          <w:szCs w:val="22"/>
        </w:rPr>
        <w:t>-</w:t>
      </w:r>
      <w:proofErr w:type="spellStart"/>
      <w:r>
        <w:rPr>
          <w:rFonts w:ascii="Georgia" w:hAnsi="Georgia"/>
          <w:sz w:val="22"/>
          <w:szCs w:val="22"/>
          <w:lang w:val="id-ID"/>
        </w:rPr>
        <w:t>Nya</w:t>
      </w:r>
      <w:proofErr w:type="spellEnd"/>
      <w:r>
        <w:rPr>
          <w:rFonts w:ascii="Georgia" w:hAnsi="Georgia"/>
          <w:sz w:val="22"/>
          <w:szCs w:val="22"/>
          <w:lang w:val="id-ID"/>
        </w:rPr>
        <w:t xml:space="preserve"> sehingga kita </w:t>
      </w:r>
      <w:proofErr w:type="spellStart"/>
      <w:r>
        <w:rPr>
          <w:rFonts w:ascii="Georgia" w:hAnsi="Georgia"/>
          <w:sz w:val="22"/>
          <w:szCs w:val="22"/>
          <w:lang w:val="id-ID"/>
        </w:rPr>
        <w:t>dimampukan</w:t>
      </w:r>
      <w:proofErr w:type="spellEnd"/>
      <w:r>
        <w:rPr>
          <w:rFonts w:ascii="Georgia" w:hAnsi="Georgia"/>
          <w:sz w:val="22"/>
          <w:szCs w:val="22"/>
          <w:lang w:val="id-ID"/>
        </w:rPr>
        <w:t xml:space="preserve"> untuk melihat karya pemulihan  </w:t>
      </w:r>
      <w:r>
        <w:rPr>
          <w:rFonts w:ascii="Georgia" w:hAnsi="Georgia"/>
          <w:sz w:val="22"/>
          <w:szCs w:val="22"/>
        </w:rPr>
        <w:t xml:space="preserve">Allah </w:t>
      </w:r>
      <w:r>
        <w:rPr>
          <w:rFonts w:ascii="Georgia" w:hAnsi="Georgia"/>
          <w:sz w:val="22"/>
          <w:szCs w:val="22"/>
          <w:lang w:val="id-ID"/>
        </w:rPr>
        <w:t xml:space="preserve">itu.  </w:t>
      </w:r>
    </w:p>
    <w:p w14:paraId="31E670BF" w14:textId="77777777" w:rsidR="00505BFC" w:rsidRDefault="00505BFC" w:rsidP="00505BFC">
      <w:pPr>
        <w:tabs>
          <w:tab w:val="left" w:pos="360"/>
        </w:tabs>
        <w:ind w:left="630" w:hanging="630"/>
        <w:jc w:val="both"/>
        <w:rPr>
          <w:rFonts w:ascii="Georgia" w:hAnsi="Georgia"/>
          <w:sz w:val="22"/>
          <w:szCs w:val="22"/>
          <w:lang w:val="id-ID"/>
        </w:rPr>
      </w:pPr>
      <w:bookmarkStart w:id="16" w:name="_Hlk19532149"/>
      <w:r>
        <w:rPr>
          <w:rFonts w:ascii="Georgia" w:hAnsi="Georgia"/>
          <w:sz w:val="22"/>
          <w:szCs w:val="22"/>
          <w:lang w:val="id-ID"/>
        </w:rPr>
        <w:tab/>
      </w:r>
    </w:p>
    <w:p w14:paraId="70800A81" w14:textId="77777777" w:rsidR="00505BFC" w:rsidRDefault="00505BFC" w:rsidP="00A36F21">
      <w:pPr>
        <w:pStyle w:val="ListParagraph"/>
        <w:numPr>
          <w:ilvl w:val="0"/>
          <w:numId w:val="30"/>
        </w:numPr>
        <w:ind w:left="180" w:hanging="180"/>
        <w:rPr>
          <w:rFonts w:ascii="Georgia" w:hAnsi="Georgia"/>
          <w:i/>
          <w:sz w:val="20"/>
          <w:szCs w:val="20"/>
        </w:rPr>
      </w:pPr>
      <w:proofErr w:type="spellStart"/>
      <w:r>
        <w:rPr>
          <w:rFonts w:ascii="Georgia" w:hAnsi="Georgia"/>
          <w:i/>
          <w:sz w:val="20"/>
          <w:szCs w:val="20"/>
        </w:rPr>
        <w:t>umat</w:t>
      </w:r>
      <w:proofErr w:type="spellEnd"/>
      <w:r>
        <w:rPr>
          <w:rFonts w:ascii="Georgia" w:hAnsi="Georgia"/>
          <w:i/>
          <w:sz w:val="20"/>
          <w:szCs w:val="20"/>
        </w:rPr>
        <w:t xml:space="preserve"> </w:t>
      </w:r>
      <w:proofErr w:type="spellStart"/>
      <w:r>
        <w:rPr>
          <w:rFonts w:ascii="Georgia" w:hAnsi="Georgia"/>
          <w:i/>
          <w:sz w:val="20"/>
          <w:szCs w:val="20"/>
        </w:rPr>
        <w:t>menyanyikan</w:t>
      </w:r>
      <w:proofErr w:type="spellEnd"/>
      <w:r>
        <w:rPr>
          <w:rFonts w:ascii="Georgia" w:hAnsi="Georgia"/>
          <w:i/>
          <w:sz w:val="20"/>
          <w:szCs w:val="20"/>
        </w:rPr>
        <w:t xml:space="preserve"> KJ. 15:1-3</w:t>
      </w:r>
    </w:p>
    <w:p w14:paraId="7B1FDCC3" w14:textId="77777777" w:rsidR="00505BFC" w:rsidRDefault="00505BFC" w:rsidP="00505BFC">
      <w:pPr>
        <w:jc w:val="both"/>
        <w:rPr>
          <w:rFonts w:ascii="Georgia" w:hAnsi="Georgia"/>
          <w:sz w:val="22"/>
          <w:szCs w:val="22"/>
        </w:rPr>
      </w:pPr>
    </w:p>
    <w:p w14:paraId="1065263F" w14:textId="77777777" w:rsidR="00505BFC" w:rsidRDefault="00505BFC" w:rsidP="00505BFC">
      <w:pPr>
        <w:widowControl w:val="0"/>
        <w:ind w:left="360"/>
        <w:rPr>
          <w:rFonts w:ascii="Georgia" w:hAnsi="Georgia"/>
          <w:color w:val="000000" w:themeColor="text1"/>
          <w:sz w:val="22"/>
          <w:szCs w:val="22"/>
        </w:rPr>
      </w:pPr>
      <w:r>
        <w:rPr>
          <w:rFonts w:ascii="Georgia" w:hAnsi="Georgia"/>
          <w:color w:val="000000" w:themeColor="text1"/>
          <w:sz w:val="22"/>
          <w:szCs w:val="22"/>
        </w:rPr>
        <w:t>BERHIMPUN SEMUA</w:t>
      </w:r>
    </w:p>
    <w:p w14:paraId="1378E6AD" w14:textId="77777777" w:rsidR="00505BFC" w:rsidRDefault="00505BFC" w:rsidP="00505BFC">
      <w:pPr>
        <w:widowControl w:val="0"/>
        <w:tabs>
          <w:tab w:val="left" w:pos="360"/>
          <w:tab w:val="left" w:pos="540"/>
          <w:tab w:val="left" w:pos="720"/>
          <w:tab w:val="left" w:pos="990"/>
          <w:tab w:val="left" w:pos="1710"/>
        </w:tabs>
        <w:rPr>
          <w:rFonts w:ascii="Georgia" w:hAnsi="Georgia"/>
          <w:i/>
          <w:iCs/>
          <w:color w:val="000000" w:themeColor="text1"/>
          <w:sz w:val="14"/>
          <w:szCs w:val="14"/>
        </w:rPr>
      </w:pPr>
      <w:r>
        <w:rPr>
          <w:rFonts w:ascii="Georgia" w:hAnsi="Georgia"/>
          <w:color w:val="000000" w:themeColor="text1"/>
          <w:sz w:val="14"/>
          <w:szCs w:val="14"/>
        </w:rPr>
        <w:tab/>
        <w:t>do</w:t>
      </w:r>
      <w:r>
        <w:rPr>
          <w:rFonts w:ascii="Georgia" w:hAnsi="Georgia"/>
          <w:color w:val="000000" w:themeColor="text1"/>
          <w:sz w:val="14"/>
          <w:szCs w:val="14"/>
        </w:rPr>
        <w:tab/>
        <w:t>=</w:t>
      </w:r>
      <w:r>
        <w:rPr>
          <w:rFonts w:ascii="Georgia" w:hAnsi="Georgia"/>
          <w:color w:val="000000" w:themeColor="text1"/>
          <w:sz w:val="14"/>
          <w:szCs w:val="14"/>
        </w:rPr>
        <w:tab/>
        <w:t>d</w:t>
      </w:r>
      <w:r>
        <w:rPr>
          <w:rFonts w:ascii="Georgia" w:hAnsi="Georgia"/>
          <w:color w:val="000000" w:themeColor="text1"/>
          <w:sz w:val="14"/>
          <w:szCs w:val="14"/>
        </w:rPr>
        <w:tab/>
        <w:t xml:space="preserve">3 </w:t>
      </w:r>
      <w:proofErr w:type="spellStart"/>
      <w:r>
        <w:rPr>
          <w:rFonts w:ascii="Georgia" w:hAnsi="Georgia"/>
          <w:color w:val="000000" w:themeColor="text1"/>
          <w:sz w:val="14"/>
          <w:szCs w:val="14"/>
        </w:rPr>
        <w:t>ketuk</w:t>
      </w:r>
      <w:proofErr w:type="spellEnd"/>
      <w:r>
        <w:rPr>
          <w:rFonts w:ascii="Georgia" w:hAnsi="Georgia"/>
          <w:color w:val="000000" w:themeColor="text1"/>
          <w:sz w:val="14"/>
          <w:szCs w:val="14"/>
        </w:rPr>
        <w:tab/>
      </w:r>
      <w:r>
        <w:rPr>
          <w:rFonts w:ascii="Georgia" w:hAnsi="Georgia"/>
          <w:i/>
          <w:iCs/>
          <w:color w:val="000000" w:themeColor="text1"/>
          <w:sz w:val="14"/>
          <w:szCs w:val="14"/>
        </w:rPr>
        <w:t xml:space="preserve">Wit </w:t>
      </w:r>
      <w:proofErr w:type="spellStart"/>
      <w:r>
        <w:rPr>
          <w:rFonts w:ascii="Georgia" w:hAnsi="Georgia"/>
          <w:i/>
          <w:iCs/>
          <w:color w:val="000000" w:themeColor="text1"/>
          <w:sz w:val="14"/>
          <w:szCs w:val="14"/>
        </w:rPr>
        <w:t>haden</w:t>
      </w:r>
      <w:proofErr w:type="spellEnd"/>
      <w:r>
        <w:rPr>
          <w:rFonts w:ascii="Georgia" w:hAnsi="Georgia"/>
          <w:i/>
          <w:iCs/>
          <w:color w:val="000000" w:themeColor="text1"/>
          <w:sz w:val="14"/>
          <w:szCs w:val="14"/>
        </w:rPr>
        <w:t xml:space="preserve"> nu </w:t>
      </w:r>
      <w:proofErr w:type="spellStart"/>
      <w:r>
        <w:rPr>
          <w:rFonts w:ascii="Georgia" w:hAnsi="Georgia"/>
          <w:i/>
          <w:iCs/>
          <w:color w:val="000000" w:themeColor="text1"/>
          <w:sz w:val="14"/>
          <w:szCs w:val="14"/>
        </w:rPr>
        <w:t>treden</w:t>
      </w:r>
      <w:proofErr w:type="spellEnd"/>
      <w:r>
        <w:rPr>
          <w:rFonts w:ascii="Georgia" w:hAnsi="Georgia"/>
          <w:i/>
          <w:iCs/>
          <w:color w:val="000000" w:themeColor="text1"/>
          <w:sz w:val="14"/>
          <w:szCs w:val="14"/>
        </w:rPr>
        <w:t xml:space="preserve"> </w:t>
      </w:r>
      <w:proofErr w:type="spellStart"/>
      <w:r>
        <w:rPr>
          <w:rFonts w:ascii="Georgia" w:hAnsi="Georgia"/>
          <w:i/>
          <w:iCs/>
          <w:color w:val="000000" w:themeColor="text1"/>
          <w:sz w:val="14"/>
          <w:szCs w:val="14"/>
        </w:rPr>
        <w:t>voor</w:t>
      </w:r>
      <w:proofErr w:type="spellEnd"/>
      <w:r>
        <w:rPr>
          <w:rFonts w:ascii="Georgia" w:hAnsi="Georgia"/>
          <w:i/>
          <w:iCs/>
          <w:color w:val="000000" w:themeColor="text1"/>
          <w:sz w:val="14"/>
          <w:szCs w:val="14"/>
        </w:rPr>
        <w:t xml:space="preserve"> God de Here,</w:t>
      </w:r>
      <w:r>
        <w:rPr>
          <w:rFonts w:ascii="Georgia" w:hAnsi="Georgia"/>
          <w:color w:val="000000" w:themeColor="text1"/>
          <w:sz w:val="14"/>
          <w:szCs w:val="14"/>
        </w:rPr>
        <w:t xml:space="preserve"> </w:t>
      </w:r>
      <w:proofErr w:type="spellStart"/>
      <w:r>
        <w:rPr>
          <w:rFonts w:ascii="Georgia" w:hAnsi="Georgia"/>
          <w:color w:val="000000" w:themeColor="text1"/>
          <w:sz w:val="14"/>
          <w:szCs w:val="14"/>
        </w:rPr>
        <w:t>Adrisan</w:t>
      </w:r>
      <w:proofErr w:type="spellEnd"/>
      <w:r>
        <w:rPr>
          <w:rFonts w:ascii="Georgia" w:hAnsi="Georgia"/>
          <w:color w:val="000000" w:themeColor="text1"/>
          <w:sz w:val="14"/>
          <w:szCs w:val="14"/>
        </w:rPr>
        <w:t xml:space="preserve"> </w:t>
      </w:r>
      <w:proofErr w:type="spellStart"/>
      <w:r>
        <w:rPr>
          <w:rFonts w:ascii="Georgia" w:hAnsi="Georgia"/>
          <w:color w:val="000000" w:themeColor="text1"/>
          <w:sz w:val="14"/>
          <w:szCs w:val="14"/>
        </w:rPr>
        <w:t>Valerius</w:t>
      </w:r>
      <w:proofErr w:type="spellEnd"/>
      <w:r>
        <w:rPr>
          <w:rFonts w:ascii="Georgia" w:hAnsi="Georgia"/>
          <w:color w:val="000000" w:themeColor="text1"/>
          <w:sz w:val="14"/>
          <w:szCs w:val="14"/>
        </w:rPr>
        <w:t xml:space="preserve"> 1625</w:t>
      </w:r>
    </w:p>
    <w:bookmarkEnd w:id="16"/>
    <w:p w14:paraId="20363FA2" w14:textId="77777777" w:rsidR="00505BFC" w:rsidRDefault="00505BFC" w:rsidP="00505BFC">
      <w:pPr>
        <w:jc w:val="both"/>
        <w:rPr>
          <w:rFonts w:ascii="Georgia" w:hAnsi="Georgia"/>
          <w:b/>
          <w:sz w:val="22"/>
          <w:szCs w:val="22"/>
          <w:lang w:val="id-ID"/>
        </w:rPr>
      </w:pPr>
    </w:p>
    <w:p w14:paraId="5C33F9F3" w14:textId="77777777" w:rsidR="00505BFC" w:rsidRDefault="00505BFC" w:rsidP="00A36F21">
      <w:pPr>
        <w:pStyle w:val="ListParagraph"/>
        <w:numPr>
          <w:ilvl w:val="0"/>
          <w:numId w:val="41"/>
        </w:numPr>
        <w:jc w:val="both"/>
        <w:rPr>
          <w:rFonts w:ascii="Georgia" w:hAnsi="Georgia"/>
          <w:sz w:val="22"/>
          <w:szCs w:val="22"/>
          <w:lang w:val="id-ID"/>
        </w:rPr>
      </w:pPr>
      <w:r>
        <w:rPr>
          <w:rFonts w:ascii="Georgia" w:hAnsi="Georgia"/>
          <w:sz w:val="22"/>
          <w:szCs w:val="22"/>
          <w:lang w:val="id-ID"/>
        </w:rPr>
        <w:t>Berhimpun semua menghadap Tuhan</w:t>
      </w:r>
    </w:p>
    <w:p w14:paraId="5108BFC9" w14:textId="77777777" w:rsidR="00505BFC" w:rsidRDefault="00505BFC" w:rsidP="00505BFC">
      <w:pPr>
        <w:pStyle w:val="ListParagraph"/>
        <w:jc w:val="both"/>
        <w:rPr>
          <w:rFonts w:ascii="Georgia" w:hAnsi="Georgia"/>
          <w:sz w:val="22"/>
          <w:szCs w:val="22"/>
        </w:rPr>
      </w:pPr>
      <w:r>
        <w:rPr>
          <w:rFonts w:ascii="Georgia" w:hAnsi="Georgia"/>
          <w:sz w:val="22"/>
          <w:szCs w:val="22"/>
          <w:lang w:val="id-ID"/>
        </w:rPr>
        <w:t>dan pujilah Dia, Pemurah benar</w:t>
      </w:r>
      <w:r>
        <w:rPr>
          <w:rFonts w:ascii="Georgia" w:hAnsi="Georgia"/>
          <w:sz w:val="22"/>
          <w:szCs w:val="22"/>
        </w:rPr>
        <w:t>.</w:t>
      </w:r>
    </w:p>
    <w:p w14:paraId="57B25A0F" w14:textId="77777777" w:rsidR="00505BFC" w:rsidRDefault="00505BFC" w:rsidP="00505BFC">
      <w:pPr>
        <w:pStyle w:val="ListParagraph"/>
        <w:jc w:val="both"/>
        <w:rPr>
          <w:rFonts w:ascii="Georgia" w:hAnsi="Georgia"/>
          <w:sz w:val="22"/>
          <w:szCs w:val="22"/>
          <w:lang w:val="id-ID"/>
        </w:rPr>
      </w:pPr>
      <w:r>
        <w:rPr>
          <w:rFonts w:ascii="Georgia" w:hAnsi="Georgia"/>
          <w:sz w:val="22"/>
          <w:szCs w:val="22"/>
          <w:lang w:val="id-ID"/>
        </w:rPr>
        <w:t>Berakhirlah segala pergumulan,</w:t>
      </w:r>
    </w:p>
    <w:p w14:paraId="7035DBB2" w14:textId="77777777" w:rsidR="00505BFC" w:rsidRDefault="00505BFC" w:rsidP="00505BFC">
      <w:pPr>
        <w:pStyle w:val="ListParagraph"/>
        <w:jc w:val="both"/>
        <w:rPr>
          <w:rFonts w:ascii="Georgia" w:hAnsi="Georgia"/>
          <w:sz w:val="22"/>
          <w:szCs w:val="22"/>
          <w:lang w:val="id-ID"/>
        </w:rPr>
      </w:pPr>
      <w:r>
        <w:rPr>
          <w:rFonts w:ascii="Georgia" w:hAnsi="Georgia"/>
          <w:sz w:val="22"/>
          <w:szCs w:val="22"/>
          <w:lang w:val="id-ID"/>
        </w:rPr>
        <w:t>diganti kedamaian yang besar</w:t>
      </w:r>
    </w:p>
    <w:p w14:paraId="5D3A2B3B" w14:textId="77777777" w:rsidR="00505BFC" w:rsidRDefault="00505BFC" w:rsidP="00505BFC">
      <w:pPr>
        <w:jc w:val="both"/>
        <w:rPr>
          <w:rFonts w:ascii="Georgia" w:hAnsi="Georgia"/>
          <w:sz w:val="22"/>
          <w:szCs w:val="22"/>
          <w:lang w:val="id-ID"/>
        </w:rPr>
      </w:pPr>
    </w:p>
    <w:p w14:paraId="1B99621C" w14:textId="77777777" w:rsidR="00505BFC" w:rsidRDefault="00505BFC" w:rsidP="00A36F21">
      <w:pPr>
        <w:pStyle w:val="ListParagraph"/>
        <w:numPr>
          <w:ilvl w:val="0"/>
          <w:numId w:val="41"/>
        </w:numPr>
        <w:jc w:val="both"/>
        <w:rPr>
          <w:rFonts w:ascii="Georgia" w:hAnsi="Georgia"/>
          <w:sz w:val="22"/>
          <w:szCs w:val="22"/>
          <w:lang w:val="id-ID"/>
        </w:rPr>
      </w:pPr>
      <w:r>
        <w:rPr>
          <w:rFonts w:ascii="Georgia" w:hAnsi="Georgia"/>
          <w:sz w:val="22"/>
          <w:szCs w:val="22"/>
          <w:lang w:val="id-ID"/>
        </w:rPr>
        <w:t>Hormati nama</w:t>
      </w:r>
      <w:r>
        <w:rPr>
          <w:rFonts w:ascii="Georgia" w:hAnsi="Georgia"/>
          <w:sz w:val="22"/>
          <w:szCs w:val="22"/>
        </w:rPr>
        <w:t>-</w:t>
      </w:r>
      <w:proofErr w:type="spellStart"/>
      <w:r>
        <w:rPr>
          <w:rFonts w:ascii="Georgia" w:hAnsi="Georgia"/>
          <w:sz w:val="22"/>
          <w:szCs w:val="22"/>
          <w:lang w:val="id-ID"/>
        </w:rPr>
        <w:t>Nya</w:t>
      </w:r>
      <w:proofErr w:type="spellEnd"/>
      <w:r>
        <w:rPr>
          <w:rFonts w:ascii="Georgia" w:hAnsi="Georgia"/>
          <w:sz w:val="22"/>
          <w:szCs w:val="22"/>
          <w:lang w:val="id-ID"/>
        </w:rPr>
        <w:t xml:space="preserve"> serta kenangkan</w:t>
      </w:r>
    </w:p>
    <w:p w14:paraId="66558052" w14:textId="77777777" w:rsidR="00505BFC" w:rsidRDefault="00505BFC" w:rsidP="00505BFC">
      <w:pPr>
        <w:pStyle w:val="ListParagraph"/>
        <w:jc w:val="both"/>
        <w:rPr>
          <w:rFonts w:ascii="Georgia" w:hAnsi="Georgia"/>
          <w:sz w:val="22"/>
          <w:szCs w:val="22"/>
          <w:lang w:val="id-ID"/>
        </w:rPr>
      </w:pPr>
      <w:r>
        <w:rPr>
          <w:rFonts w:ascii="Georgia" w:hAnsi="Georgia"/>
          <w:sz w:val="22"/>
          <w:szCs w:val="22"/>
          <w:lang w:val="id-ID"/>
        </w:rPr>
        <w:t>mukjizat yang sudah dibuat</w:t>
      </w:r>
      <w:r>
        <w:rPr>
          <w:rFonts w:ascii="Georgia" w:hAnsi="Georgia"/>
          <w:sz w:val="22"/>
          <w:szCs w:val="22"/>
        </w:rPr>
        <w:t>-</w:t>
      </w:r>
      <w:proofErr w:type="spellStart"/>
      <w:r>
        <w:rPr>
          <w:rFonts w:ascii="Georgia" w:hAnsi="Georgia"/>
          <w:sz w:val="22"/>
          <w:szCs w:val="22"/>
          <w:lang w:val="id-ID"/>
        </w:rPr>
        <w:t>Nya</w:t>
      </w:r>
      <w:proofErr w:type="spellEnd"/>
      <w:r>
        <w:rPr>
          <w:rFonts w:ascii="Georgia" w:hAnsi="Georgia"/>
          <w:sz w:val="22"/>
          <w:szCs w:val="22"/>
          <w:lang w:val="id-ID"/>
        </w:rPr>
        <w:t>.</w:t>
      </w:r>
    </w:p>
    <w:p w14:paraId="7928B3CF" w14:textId="77777777" w:rsidR="00505BFC" w:rsidRDefault="00505BFC" w:rsidP="00505BFC">
      <w:pPr>
        <w:ind w:firstLine="720"/>
        <w:jc w:val="both"/>
        <w:rPr>
          <w:rFonts w:ascii="Georgia" w:hAnsi="Georgia"/>
          <w:sz w:val="22"/>
          <w:szCs w:val="22"/>
          <w:lang w:val="id-ID"/>
        </w:rPr>
      </w:pPr>
      <w:r>
        <w:rPr>
          <w:rFonts w:ascii="Georgia" w:hAnsi="Georgia"/>
          <w:sz w:val="22"/>
          <w:szCs w:val="22"/>
          <w:lang w:val="id-ID"/>
        </w:rPr>
        <w:t xml:space="preserve">Hendaklah </w:t>
      </w:r>
      <w:proofErr w:type="spellStart"/>
      <w:r>
        <w:rPr>
          <w:rFonts w:ascii="Georgia" w:hAnsi="Georgia"/>
          <w:sz w:val="22"/>
          <w:szCs w:val="22"/>
          <w:lang w:val="id-ID"/>
        </w:rPr>
        <w:t>t’rus</w:t>
      </w:r>
      <w:proofErr w:type="spellEnd"/>
      <w:r>
        <w:rPr>
          <w:rFonts w:ascii="Georgia" w:hAnsi="Georgia"/>
          <w:sz w:val="22"/>
          <w:szCs w:val="22"/>
          <w:lang w:val="id-ID"/>
        </w:rPr>
        <w:t xml:space="preserve"> syukurmu kaunyatakan</w:t>
      </w:r>
    </w:p>
    <w:p w14:paraId="29870D3A" w14:textId="77777777" w:rsidR="00505BFC" w:rsidRDefault="00505BFC" w:rsidP="00505BFC">
      <w:pPr>
        <w:ind w:firstLine="720"/>
        <w:jc w:val="both"/>
        <w:rPr>
          <w:rFonts w:ascii="Georgia" w:hAnsi="Georgia"/>
          <w:sz w:val="22"/>
          <w:szCs w:val="22"/>
          <w:lang w:val="id-ID"/>
        </w:rPr>
      </w:pPr>
      <w:r>
        <w:rPr>
          <w:rFonts w:ascii="Georgia" w:hAnsi="Georgia"/>
          <w:sz w:val="22"/>
          <w:szCs w:val="22"/>
          <w:lang w:val="id-ID"/>
        </w:rPr>
        <w:t>di jalan hidupmu seluruhnya.</w:t>
      </w:r>
    </w:p>
    <w:p w14:paraId="3D133BD1" w14:textId="77777777" w:rsidR="00505BFC" w:rsidRDefault="00505BFC" w:rsidP="00505BFC">
      <w:pPr>
        <w:jc w:val="both"/>
        <w:rPr>
          <w:rFonts w:ascii="Georgia" w:hAnsi="Georgia"/>
          <w:sz w:val="22"/>
          <w:szCs w:val="22"/>
          <w:lang w:val="id-ID"/>
        </w:rPr>
      </w:pPr>
    </w:p>
    <w:p w14:paraId="25EAA149" w14:textId="77777777" w:rsidR="00505BFC" w:rsidRDefault="00505BFC" w:rsidP="00A36F21">
      <w:pPr>
        <w:pStyle w:val="ListParagraph"/>
        <w:numPr>
          <w:ilvl w:val="0"/>
          <w:numId w:val="41"/>
        </w:numPr>
        <w:jc w:val="both"/>
        <w:rPr>
          <w:rFonts w:ascii="Georgia" w:hAnsi="Georgia"/>
          <w:sz w:val="22"/>
          <w:szCs w:val="22"/>
          <w:lang w:val="id-ID"/>
        </w:rPr>
      </w:pPr>
      <w:r>
        <w:rPr>
          <w:rFonts w:ascii="Georgia" w:hAnsi="Georgia"/>
          <w:sz w:val="22"/>
          <w:szCs w:val="22"/>
        </w:rPr>
        <w:t>B</w:t>
      </w:r>
      <w:proofErr w:type="spellStart"/>
      <w:r>
        <w:rPr>
          <w:rFonts w:ascii="Georgia" w:hAnsi="Georgia"/>
          <w:sz w:val="22"/>
          <w:szCs w:val="22"/>
          <w:lang w:val="id-ID"/>
        </w:rPr>
        <w:t>erdoa</w:t>
      </w:r>
      <w:proofErr w:type="spellEnd"/>
      <w:r>
        <w:rPr>
          <w:rFonts w:ascii="Georgia" w:hAnsi="Georgia"/>
          <w:sz w:val="22"/>
          <w:szCs w:val="22"/>
          <w:lang w:val="id-ID"/>
        </w:rPr>
        <w:t xml:space="preserve"> dan jaga supaya jangan</w:t>
      </w:r>
    </w:p>
    <w:p w14:paraId="353A37A0" w14:textId="77777777" w:rsidR="00505BFC" w:rsidRDefault="00505BFC" w:rsidP="00505BFC">
      <w:pPr>
        <w:ind w:firstLine="720"/>
        <w:jc w:val="both"/>
        <w:rPr>
          <w:rFonts w:ascii="Georgia" w:hAnsi="Georgia"/>
          <w:sz w:val="22"/>
          <w:szCs w:val="22"/>
        </w:rPr>
      </w:pPr>
      <w:r>
        <w:rPr>
          <w:rFonts w:ascii="Georgia" w:hAnsi="Georgia"/>
          <w:sz w:val="22"/>
          <w:szCs w:val="22"/>
        </w:rPr>
        <w:t>p</w:t>
      </w:r>
      <w:proofErr w:type="spellStart"/>
      <w:r>
        <w:rPr>
          <w:rFonts w:ascii="Georgia" w:hAnsi="Georgia"/>
          <w:sz w:val="22"/>
          <w:szCs w:val="22"/>
          <w:lang w:val="id-ID"/>
        </w:rPr>
        <w:t>enggoda</w:t>
      </w:r>
      <w:proofErr w:type="spellEnd"/>
      <w:r>
        <w:rPr>
          <w:rFonts w:ascii="Georgia" w:hAnsi="Georgia"/>
          <w:sz w:val="22"/>
          <w:szCs w:val="22"/>
          <w:lang w:val="id-ID"/>
        </w:rPr>
        <w:t xml:space="preserve"> merugikan jiwamu</w:t>
      </w:r>
      <w:r>
        <w:rPr>
          <w:rFonts w:ascii="Georgia" w:hAnsi="Georgia"/>
          <w:sz w:val="22"/>
          <w:szCs w:val="22"/>
        </w:rPr>
        <w:t>.</w:t>
      </w:r>
    </w:p>
    <w:p w14:paraId="1574C141" w14:textId="77777777" w:rsidR="00505BFC" w:rsidRDefault="00505BFC" w:rsidP="00505BFC">
      <w:pPr>
        <w:ind w:firstLine="720"/>
        <w:jc w:val="both"/>
        <w:rPr>
          <w:rFonts w:ascii="Georgia" w:hAnsi="Georgia"/>
          <w:sz w:val="22"/>
          <w:szCs w:val="22"/>
          <w:lang w:val="id-ID"/>
        </w:rPr>
      </w:pPr>
      <w:r>
        <w:rPr>
          <w:rFonts w:ascii="Georgia" w:hAnsi="Georgia"/>
          <w:sz w:val="22"/>
          <w:szCs w:val="22"/>
          <w:lang w:val="id-ID"/>
        </w:rPr>
        <w:t>Di dunia tegaklah kemenangan</w:t>
      </w:r>
    </w:p>
    <w:p w14:paraId="3B26A312" w14:textId="77777777" w:rsidR="00505BFC" w:rsidRDefault="00505BFC" w:rsidP="00505BFC">
      <w:pPr>
        <w:ind w:firstLine="720"/>
        <w:jc w:val="both"/>
        <w:rPr>
          <w:rFonts w:ascii="Georgia" w:hAnsi="Georgia"/>
          <w:sz w:val="22"/>
          <w:szCs w:val="22"/>
        </w:rPr>
      </w:pPr>
      <w:r>
        <w:rPr>
          <w:rFonts w:ascii="Georgia" w:hAnsi="Georgia"/>
          <w:sz w:val="22"/>
          <w:szCs w:val="22"/>
          <w:lang w:val="id-ID"/>
        </w:rPr>
        <w:t>dan dasarnya imanmu yang teguh</w:t>
      </w:r>
      <w:r>
        <w:rPr>
          <w:rFonts w:ascii="Georgia" w:hAnsi="Georgia"/>
          <w:sz w:val="22"/>
          <w:szCs w:val="22"/>
        </w:rPr>
        <w:t>.</w:t>
      </w:r>
    </w:p>
    <w:p w14:paraId="544AB5D1" w14:textId="77777777" w:rsidR="00505BFC" w:rsidRDefault="00505BFC" w:rsidP="00505BFC">
      <w:pPr>
        <w:jc w:val="both"/>
        <w:rPr>
          <w:rFonts w:ascii="Georgia" w:hAnsi="Georgia"/>
          <w:b/>
          <w:sz w:val="22"/>
          <w:szCs w:val="22"/>
          <w:lang w:val="id-ID"/>
        </w:rPr>
      </w:pPr>
    </w:p>
    <w:p w14:paraId="512DE951" w14:textId="77777777" w:rsidR="00505BFC" w:rsidRDefault="00505BFC" w:rsidP="00505BFC">
      <w:pPr>
        <w:jc w:val="both"/>
        <w:rPr>
          <w:rFonts w:ascii="Georgia" w:hAnsi="Georgia"/>
          <w:b/>
          <w:sz w:val="22"/>
          <w:szCs w:val="22"/>
          <w:lang w:val="id-ID"/>
        </w:rPr>
      </w:pPr>
    </w:p>
    <w:p w14:paraId="695CB2D2" w14:textId="77777777" w:rsidR="00505BFC" w:rsidRDefault="00505BFC" w:rsidP="00505BFC">
      <w:pPr>
        <w:jc w:val="both"/>
        <w:rPr>
          <w:rFonts w:ascii="Georgia" w:hAnsi="Georgia"/>
          <w:b/>
          <w:sz w:val="22"/>
          <w:szCs w:val="22"/>
          <w:lang w:val="id-ID"/>
        </w:rPr>
      </w:pPr>
      <w:r>
        <w:rPr>
          <w:rFonts w:ascii="Georgia" w:hAnsi="Georgia"/>
          <w:b/>
          <w:sz w:val="22"/>
          <w:szCs w:val="22"/>
          <w:lang w:val="id-ID"/>
        </w:rPr>
        <w:t>PENGAKUAN DOSA</w:t>
      </w:r>
    </w:p>
    <w:p w14:paraId="24451FCC" w14:textId="77777777" w:rsidR="00505BFC" w:rsidRDefault="00505BFC" w:rsidP="00505BFC">
      <w:pPr>
        <w:jc w:val="both"/>
        <w:rPr>
          <w:rFonts w:ascii="Georgia" w:hAnsi="Georgia"/>
          <w:sz w:val="22"/>
          <w:szCs w:val="22"/>
        </w:rPr>
      </w:pPr>
      <w:r>
        <w:rPr>
          <w:rFonts w:ascii="Georgia" w:hAnsi="Georgia"/>
          <w:sz w:val="22"/>
          <w:szCs w:val="22"/>
          <w:lang w:val="id-ID"/>
        </w:rPr>
        <w:t>MJ mengajak umat untuk berdoa secara pribadi, kemudian MJ mengakhiri doa pengakuan dosa</w:t>
      </w:r>
      <w:r>
        <w:rPr>
          <w:rFonts w:ascii="Georgia" w:hAnsi="Georgia"/>
          <w:sz w:val="22"/>
          <w:szCs w:val="22"/>
        </w:rPr>
        <w:t>.</w:t>
      </w:r>
    </w:p>
    <w:p w14:paraId="0AE1921B" w14:textId="77777777" w:rsidR="00505BFC" w:rsidRDefault="00505BFC" w:rsidP="00505BFC">
      <w:pPr>
        <w:tabs>
          <w:tab w:val="left" w:pos="360"/>
        </w:tabs>
        <w:ind w:left="630" w:hanging="630"/>
        <w:jc w:val="both"/>
        <w:rPr>
          <w:rFonts w:ascii="Georgia" w:hAnsi="Georgia"/>
          <w:sz w:val="22"/>
          <w:szCs w:val="22"/>
          <w:lang w:val="id-ID"/>
        </w:rPr>
      </w:pPr>
      <w:r>
        <w:rPr>
          <w:rFonts w:ascii="Georgia" w:hAnsi="Georgia"/>
          <w:sz w:val="22"/>
          <w:szCs w:val="22"/>
          <w:lang w:val="id-ID"/>
        </w:rPr>
        <w:tab/>
      </w:r>
    </w:p>
    <w:p w14:paraId="0AAEC3BE" w14:textId="77777777" w:rsidR="00505BFC" w:rsidRDefault="00505BFC" w:rsidP="00A36F21">
      <w:pPr>
        <w:pStyle w:val="ListParagraph"/>
        <w:numPr>
          <w:ilvl w:val="0"/>
          <w:numId w:val="30"/>
        </w:numPr>
        <w:ind w:left="180" w:hanging="180"/>
        <w:rPr>
          <w:rFonts w:ascii="Georgia" w:hAnsi="Georgia"/>
          <w:i/>
          <w:sz w:val="20"/>
          <w:szCs w:val="20"/>
        </w:rPr>
      </w:pPr>
      <w:proofErr w:type="spellStart"/>
      <w:r>
        <w:rPr>
          <w:rFonts w:ascii="Georgia" w:hAnsi="Georgia"/>
          <w:i/>
          <w:sz w:val="20"/>
          <w:szCs w:val="20"/>
        </w:rPr>
        <w:t>umat</w:t>
      </w:r>
      <w:proofErr w:type="spellEnd"/>
      <w:r>
        <w:rPr>
          <w:rFonts w:ascii="Georgia" w:hAnsi="Georgia"/>
          <w:i/>
          <w:sz w:val="20"/>
          <w:szCs w:val="20"/>
        </w:rPr>
        <w:t xml:space="preserve"> </w:t>
      </w:r>
      <w:proofErr w:type="spellStart"/>
      <w:r>
        <w:rPr>
          <w:rFonts w:ascii="Georgia" w:hAnsi="Georgia"/>
          <w:i/>
          <w:sz w:val="20"/>
          <w:szCs w:val="20"/>
        </w:rPr>
        <w:t>menyanyikan</w:t>
      </w:r>
      <w:proofErr w:type="spellEnd"/>
      <w:r>
        <w:rPr>
          <w:rFonts w:ascii="Georgia" w:hAnsi="Georgia"/>
          <w:i/>
          <w:sz w:val="20"/>
          <w:szCs w:val="20"/>
        </w:rPr>
        <w:t xml:space="preserve"> KJ. 29:1-3</w:t>
      </w:r>
    </w:p>
    <w:p w14:paraId="6D9810C2" w14:textId="77777777" w:rsidR="00505BFC" w:rsidRDefault="00505BFC" w:rsidP="00505BFC">
      <w:pPr>
        <w:jc w:val="both"/>
        <w:rPr>
          <w:rFonts w:ascii="Georgia" w:hAnsi="Georgia"/>
          <w:sz w:val="22"/>
          <w:szCs w:val="22"/>
        </w:rPr>
      </w:pPr>
    </w:p>
    <w:p w14:paraId="7DC7E047" w14:textId="77777777" w:rsidR="00505BFC" w:rsidRDefault="00505BFC" w:rsidP="00505BFC">
      <w:pPr>
        <w:widowControl w:val="0"/>
        <w:ind w:left="360"/>
        <w:rPr>
          <w:rFonts w:ascii="Georgia" w:hAnsi="Georgia"/>
          <w:color w:val="000000" w:themeColor="text1"/>
          <w:sz w:val="22"/>
          <w:szCs w:val="22"/>
        </w:rPr>
      </w:pPr>
      <w:r>
        <w:rPr>
          <w:rFonts w:ascii="Georgia" w:hAnsi="Georgia"/>
          <w:color w:val="000000" w:themeColor="text1"/>
          <w:sz w:val="22"/>
          <w:szCs w:val="22"/>
        </w:rPr>
        <w:t>DI MUKA TUHAN YESUS</w:t>
      </w:r>
    </w:p>
    <w:p w14:paraId="77F40318" w14:textId="77777777" w:rsidR="00505BFC" w:rsidRDefault="00505BFC" w:rsidP="00505BFC">
      <w:pPr>
        <w:widowControl w:val="0"/>
        <w:tabs>
          <w:tab w:val="left" w:pos="360"/>
          <w:tab w:val="left" w:pos="540"/>
          <w:tab w:val="left" w:pos="720"/>
          <w:tab w:val="left" w:pos="990"/>
          <w:tab w:val="left" w:pos="1710"/>
        </w:tabs>
        <w:rPr>
          <w:rFonts w:ascii="Georgia" w:hAnsi="Georgia"/>
          <w:i/>
          <w:iCs/>
          <w:color w:val="000000" w:themeColor="text1"/>
          <w:sz w:val="14"/>
          <w:szCs w:val="14"/>
        </w:rPr>
      </w:pPr>
      <w:r>
        <w:rPr>
          <w:rFonts w:ascii="Georgia" w:hAnsi="Georgia"/>
          <w:color w:val="000000" w:themeColor="text1"/>
          <w:sz w:val="14"/>
          <w:szCs w:val="14"/>
        </w:rPr>
        <w:tab/>
        <w:t>do</w:t>
      </w:r>
      <w:r>
        <w:rPr>
          <w:rFonts w:ascii="Georgia" w:hAnsi="Georgia"/>
          <w:color w:val="000000" w:themeColor="text1"/>
          <w:sz w:val="14"/>
          <w:szCs w:val="14"/>
        </w:rPr>
        <w:tab/>
        <w:t>=</w:t>
      </w:r>
      <w:r>
        <w:rPr>
          <w:rFonts w:ascii="Georgia" w:hAnsi="Georgia"/>
          <w:color w:val="000000" w:themeColor="text1"/>
          <w:sz w:val="14"/>
          <w:szCs w:val="14"/>
        </w:rPr>
        <w:tab/>
        <w:t>f</w:t>
      </w:r>
      <w:r>
        <w:rPr>
          <w:rFonts w:ascii="Georgia" w:hAnsi="Georgia"/>
          <w:color w:val="000000" w:themeColor="text1"/>
          <w:sz w:val="14"/>
          <w:szCs w:val="14"/>
        </w:rPr>
        <w:tab/>
        <w:t xml:space="preserve">4 </w:t>
      </w:r>
      <w:proofErr w:type="spellStart"/>
      <w:r>
        <w:rPr>
          <w:rFonts w:ascii="Georgia" w:hAnsi="Georgia"/>
          <w:color w:val="000000" w:themeColor="text1"/>
          <w:sz w:val="14"/>
          <w:szCs w:val="14"/>
        </w:rPr>
        <w:t>ketuk</w:t>
      </w:r>
      <w:proofErr w:type="spellEnd"/>
      <w:r>
        <w:rPr>
          <w:rFonts w:ascii="Georgia" w:hAnsi="Georgia"/>
          <w:color w:val="000000" w:themeColor="text1"/>
          <w:sz w:val="14"/>
          <w:szCs w:val="14"/>
        </w:rPr>
        <w:tab/>
      </w:r>
      <w:proofErr w:type="spellStart"/>
      <w:r>
        <w:rPr>
          <w:rFonts w:ascii="Georgia" w:hAnsi="Georgia"/>
          <w:i/>
          <w:iCs/>
          <w:color w:val="000000" w:themeColor="text1"/>
          <w:sz w:val="14"/>
          <w:szCs w:val="14"/>
        </w:rPr>
        <w:t>För</w:t>
      </w:r>
      <w:proofErr w:type="spellEnd"/>
      <w:r>
        <w:rPr>
          <w:rFonts w:ascii="Georgia" w:hAnsi="Georgia"/>
          <w:i/>
          <w:iCs/>
          <w:color w:val="000000" w:themeColor="text1"/>
          <w:sz w:val="14"/>
          <w:szCs w:val="14"/>
        </w:rPr>
        <w:t xml:space="preserve"> Jesu </w:t>
      </w:r>
      <w:proofErr w:type="spellStart"/>
      <w:r>
        <w:rPr>
          <w:rFonts w:ascii="Georgia" w:hAnsi="Georgia"/>
          <w:i/>
          <w:iCs/>
          <w:color w:val="000000" w:themeColor="text1"/>
          <w:sz w:val="14"/>
          <w:szCs w:val="14"/>
        </w:rPr>
        <w:t>milda</w:t>
      </w:r>
      <w:proofErr w:type="spellEnd"/>
      <w:r>
        <w:rPr>
          <w:rFonts w:ascii="Georgia" w:hAnsi="Georgia"/>
          <w:i/>
          <w:iCs/>
          <w:color w:val="000000" w:themeColor="text1"/>
          <w:sz w:val="14"/>
          <w:szCs w:val="14"/>
        </w:rPr>
        <w:t xml:space="preserve"> </w:t>
      </w:r>
      <w:proofErr w:type="spellStart"/>
      <w:r>
        <w:rPr>
          <w:rFonts w:ascii="Georgia" w:hAnsi="Georgia"/>
          <w:i/>
          <w:iCs/>
          <w:color w:val="000000" w:themeColor="text1"/>
          <w:sz w:val="14"/>
          <w:szCs w:val="14"/>
        </w:rPr>
        <w:t>ögon</w:t>
      </w:r>
      <w:proofErr w:type="spellEnd"/>
      <w:r>
        <w:rPr>
          <w:rFonts w:ascii="Georgia" w:hAnsi="Georgia"/>
          <w:color w:val="000000" w:themeColor="text1"/>
          <w:sz w:val="14"/>
          <w:szCs w:val="14"/>
        </w:rPr>
        <w:t xml:space="preserve">, Lars </w:t>
      </w:r>
      <w:proofErr w:type="spellStart"/>
      <w:r>
        <w:rPr>
          <w:rFonts w:ascii="Georgia" w:hAnsi="Georgia"/>
          <w:color w:val="000000" w:themeColor="text1"/>
          <w:sz w:val="14"/>
          <w:szCs w:val="14"/>
        </w:rPr>
        <w:t>Stenbäck</w:t>
      </w:r>
      <w:proofErr w:type="spellEnd"/>
      <w:r>
        <w:rPr>
          <w:rFonts w:ascii="Georgia" w:hAnsi="Georgia"/>
          <w:color w:val="000000" w:themeColor="text1"/>
          <w:sz w:val="14"/>
          <w:szCs w:val="14"/>
        </w:rPr>
        <w:t xml:space="preserve"> 1811-1875 </w:t>
      </w:r>
    </w:p>
    <w:p w14:paraId="6727A0EF" w14:textId="77777777" w:rsidR="00505BFC" w:rsidRDefault="00505BFC" w:rsidP="00505BFC">
      <w:pPr>
        <w:jc w:val="both"/>
        <w:rPr>
          <w:rFonts w:ascii="Georgia" w:hAnsi="Georgia"/>
          <w:b/>
          <w:sz w:val="22"/>
          <w:szCs w:val="22"/>
          <w:lang w:val="id-ID"/>
        </w:rPr>
      </w:pPr>
    </w:p>
    <w:p w14:paraId="7655DC58" w14:textId="77777777" w:rsidR="00505BFC" w:rsidRDefault="00505BFC" w:rsidP="00505BFC">
      <w:pPr>
        <w:jc w:val="both"/>
        <w:rPr>
          <w:rFonts w:ascii="Georgia" w:hAnsi="Georgia"/>
          <w:b/>
          <w:sz w:val="22"/>
          <w:szCs w:val="22"/>
          <w:lang w:val="id-ID"/>
        </w:rPr>
      </w:pPr>
    </w:p>
    <w:p w14:paraId="56F30EE8" w14:textId="77777777" w:rsidR="00505BFC" w:rsidRDefault="00505BFC" w:rsidP="00A36F21">
      <w:pPr>
        <w:pStyle w:val="ListParagraph"/>
        <w:numPr>
          <w:ilvl w:val="0"/>
          <w:numId w:val="42"/>
        </w:numPr>
        <w:jc w:val="both"/>
        <w:rPr>
          <w:rFonts w:ascii="Georgia" w:hAnsi="Georgia"/>
          <w:sz w:val="22"/>
          <w:szCs w:val="22"/>
          <w:lang w:val="id-ID"/>
        </w:rPr>
      </w:pPr>
      <w:r>
        <w:rPr>
          <w:rFonts w:ascii="Georgia" w:hAnsi="Georgia"/>
          <w:sz w:val="22"/>
          <w:szCs w:val="22"/>
          <w:lang w:val="id-ID"/>
        </w:rPr>
        <w:t>Di muka Tuhan Yesus betapa hina diriku</w:t>
      </w:r>
      <w:r>
        <w:rPr>
          <w:rFonts w:ascii="Georgia" w:hAnsi="Georgia"/>
          <w:sz w:val="22"/>
          <w:szCs w:val="22"/>
        </w:rPr>
        <w:t>.</w:t>
      </w:r>
    </w:p>
    <w:p w14:paraId="458FCCB2" w14:textId="77777777" w:rsidR="00505BFC" w:rsidRDefault="00505BFC" w:rsidP="00505BFC">
      <w:pPr>
        <w:ind w:firstLine="720"/>
        <w:jc w:val="both"/>
        <w:rPr>
          <w:rFonts w:ascii="Georgia" w:hAnsi="Georgia"/>
          <w:sz w:val="22"/>
          <w:szCs w:val="22"/>
        </w:rPr>
      </w:pPr>
      <w:proofErr w:type="spellStart"/>
      <w:r>
        <w:rPr>
          <w:rFonts w:ascii="Georgia" w:hAnsi="Georgia"/>
          <w:sz w:val="22"/>
          <w:szCs w:val="22"/>
          <w:lang w:val="id-ID"/>
        </w:rPr>
        <w:t>Ku</w:t>
      </w:r>
      <w:proofErr w:type="spellEnd"/>
      <w:r>
        <w:rPr>
          <w:rFonts w:ascii="Georgia" w:hAnsi="Georgia"/>
          <w:sz w:val="22"/>
          <w:szCs w:val="22"/>
          <w:lang w:val="id-ID"/>
        </w:rPr>
        <w:t xml:space="preserve"> bawa dosa-dosaku di muka Tuhan Yesus</w:t>
      </w:r>
      <w:r>
        <w:rPr>
          <w:rFonts w:ascii="Georgia" w:hAnsi="Georgia"/>
          <w:sz w:val="22"/>
          <w:szCs w:val="22"/>
        </w:rPr>
        <w:t>.</w:t>
      </w:r>
    </w:p>
    <w:p w14:paraId="38ACB084" w14:textId="77777777" w:rsidR="00505BFC" w:rsidRDefault="00505BFC" w:rsidP="00505BFC">
      <w:pPr>
        <w:jc w:val="both"/>
        <w:rPr>
          <w:rFonts w:ascii="Georgia" w:hAnsi="Georgia"/>
          <w:sz w:val="22"/>
          <w:szCs w:val="22"/>
          <w:lang w:val="id-ID"/>
        </w:rPr>
      </w:pPr>
    </w:p>
    <w:p w14:paraId="53FC885A" w14:textId="77777777" w:rsidR="00505BFC" w:rsidRDefault="00505BFC" w:rsidP="00A36F21">
      <w:pPr>
        <w:pStyle w:val="ListParagraph"/>
        <w:numPr>
          <w:ilvl w:val="0"/>
          <w:numId w:val="42"/>
        </w:numPr>
        <w:jc w:val="both"/>
        <w:rPr>
          <w:rFonts w:ascii="Georgia" w:hAnsi="Georgia"/>
          <w:sz w:val="22"/>
          <w:szCs w:val="22"/>
          <w:lang w:val="id-ID"/>
        </w:rPr>
      </w:pPr>
      <w:r>
        <w:rPr>
          <w:rFonts w:ascii="Georgia" w:hAnsi="Georgia"/>
          <w:sz w:val="22"/>
          <w:szCs w:val="22"/>
          <w:lang w:val="id-ID"/>
        </w:rPr>
        <w:t>Di muka Tuhan Yesus tersungkur karena dosaku</w:t>
      </w:r>
      <w:r>
        <w:rPr>
          <w:rFonts w:ascii="Georgia" w:hAnsi="Georgia"/>
          <w:sz w:val="22"/>
          <w:szCs w:val="22"/>
        </w:rPr>
        <w:t>,</w:t>
      </w:r>
    </w:p>
    <w:p w14:paraId="1A07BAB7" w14:textId="77777777" w:rsidR="00505BFC" w:rsidRDefault="00505BFC" w:rsidP="00505BFC">
      <w:pPr>
        <w:ind w:firstLine="720"/>
        <w:jc w:val="both"/>
        <w:rPr>
          <w:rFonts w:ascii="Georgia" w:hAnsi="Georgia"/>
          <w:sz w:val="22"/>
          <w:szCs w:val="22"/>
        </w:rPr>
      </w:pPr>
      <w:r>
        <w:rPr>
          <w:rFonts w:ascii="Georgia" w:hAnsi="Georgia"/>
          <w:sz w:val="22"/>
          <w:szCs w:val="22"/>
        </w:rPr>
        <w:t>k</w:t>
      </w:r>
      <w:proofErr w:type="spellStart"/>
      <w:r>
        <w:rPr>
          <w:rFonts w:ascii="Georgia" w:hAnsi="Georgia"/>
          <w:sz w:val="22"/>
          <w:szCs w:val="22"/>
          <w:lang w:val="id-ID"/>
        </w:rPr>
        <w:t>ubuka</w:t>
      </w:r>
      <w:proofErr w:type="spellEnd"/>
      <w:r>
        <w:rPr>
          <w:rFonts w:ascii="Georgia" w:hAnsi="Georgia"/>
          <w:sz w:val="22"/>
          <w:szCs w:val="22"/>
          <w:lang w:val="id-ID"/>
        </w:rPr>
        <w:t xml:space="preserve"> kerinduanku di muka Tuhan Yesus</w:t>
      </w:r>
      <w:r>
        <w:rPr>
          <w:rFonts w:ascii="Georgia" w:hAnsi="Georgia"/>
          <w:sz w:val="22"/>
          <w:szCs w:val="22"/>
        </w:rPr>
        <w:t>.</w:t>
      </w:r>
    </w:p>
    <w:p w14:paraId="3592C60A" w14:textId="77777777" w:rsidR="00505BFC" w:rsidRDefault="00505BFC" w:rsidP="00505BFC">
      <w:pPr>
        <w:jc w:val="both"/>
        <w:rPr>
          <w:rFonts w:ascii="Georgia" w:hAnsi="Georgia"/>
          <w:sz w:val="22"/>
          <w:szCs w:val="22"/>
          <w:lang w:val="id-ID"/>
        </w:rPr>
      </w:pPr>
    </w:p>
    <w:p w14:paraId="5AC43304" w14:textId="77777777" w:rsidR="00505BFC" w:rsidRDefault="00505BFC" w:rsidP="00A36F21">
      <w:pPr>
        <w:pStyle w:val="ListParagraph"/>
        <w:numPr>
          <w:ilvl w:val="0"/>
          <w:numId w:val="42"/>
        </w:numPr>
        <w:jc w:val="both"/>
        <w:rPr>
          <w:rFonts w:ascii="Georgia" w:hAnsi="Georgia"/>
          <w:sz w:val="22"/>
          <w:szCs w:val="22"/>
          <w:lang w:val="id-ID"/>
        </w:rPr>
      </w:pPr>
      <w:r>
        <w:rPr>
          <w:rFonts w:ascii="Georgia" w:hAnsi="Georgia"/>
          <w:sz w:val="22"/>
          <w:szCs w:val="22"/>
          <w:lang w:val="id-ID"/>
        </w:rPr>
        <w:t xml:space="preserve">Di muka Tuhan Yesus </w:t>
      </w:r>
      <w:r>
        <w:rPr>
          <w:rFonts w:ascii="Georgia" w:hAnsi="Georgia"/>
          <w:sz w:val="22"/>
          <w:szCs w:val="22"/>
        </w:rPr>
        <w:t>‘</w:t>
      </w:r>
      <w:proofErr w:type="spellStart"/>
      <w:r>
        <w:rPr>
          <w:rFonts w:ascii="Georgia" w:hAnsi="Georgia"/>
          <w:sz w:val="22"/>
          <w:szCs w:val="22"/>
          <w:lang w:val="id-ID"/>
        </w:rPr>
        <w:t>ku</w:t>
      </w:r>
      <w:proofErr w:type="spellEnd"/>
      <w:r>
        <w:rPr>
          <w:rFonts w:ascii="Georgia" w:hAnsi="Georgia"/>
          <w:sz w:val="22"/>
          <w:szCs w:val="22"/>
          <w:lang w:val="id-ID"/>
        </w:rPr>
        <w:t xml:space="preserve"> </w:t>
      </w:r>
      <w:proofErr w:type="spellStart"/>
      <w:r>
        <w:rPr>
          <w:rFonts w:ascii="Georgia" w:hAnsi="Georgia"/>
          <w:sz w:val="22"/>
          <w:szCs w:val="22"/>
          <w:lang w:val="id-ID"/>
        </w:rPr>
        <w:t>insyaf</w:t>
      </w:r>
      <w:proofErr w:type="spellEnd"/>
      <w:r>
        <w:rPr>
          <w:rFonts w:ascii="Georgia" w:hAnsi="Georgia"/>
          <w:sz w:val="22"/>
          <w:szCs w:val="22"/>
          <w:lang w:val="id-ID"/>
        </w:rPr>
        <w:t xml:space="preserve"> akan salahku</w:t>
      </w:r>
      <w:r>
        <w:rPr>
          <w:rFonts w:ascii="Georgia" w:hAnsi="Georgia"/>
          <w:sz w:val="22"/>
          <w:szCs w:val="22"/>
        </w:rPr>
        <w:t>;</w:t>
      </w:r>
    </w:p>
    <w:p w14:paraId="33E601F0" w14:textId="77777777" w:rsidR="00505BFC" w:rsidRDefault="00505BFC" w:rsidP="00505BFC">
      <w:pPr>
        <w:ind w:firstLine="720"/>
        <w:jc w:val="both"/>
        <w:rPr>
          <w:rFonts w:ascii="Georgia" w:hAnsi="Georgia"/>
          <w:sz w:val="22"/>
          <w:szCs w:val="22"/>
        </w:rPr>
      </w:pPr>
      <w:r>
        <w:rPr>
          <w:rFonts w:ascii="Georgia" w:hAnsi="Georgia"/>
          <w:sz w:val="22"/>
          <w:szCs w:val="22"/>
        </w:rPr>
        <w:t>b</w:t>
      </w:r>
      <w:proofErr w:type="spellStart"/>
      <w:r>
        <w:rPr>
          <w:rFonts w:ascii="Georgia" w:hAnsi="Georgia"/>
          <w:sz w:val="22"/>
          <w:szCs w:val="22"/>
          <w:lang w:val="id-ID"/>
        </w:rPr>
        <w:t>ertobat</w:t>
      </w:r>
      <w:proofErr w:type="spellEnd"/>
      <w:r>
        <w:rPr>
          <w:rFonts w:ascii="Georgia" w:hAnsi="Georgia"/>
          <w:sz w:val="22"/>
          <w:szCs w:val="22"/>
          <w:lang w:val="id-ID"/>
        </w:rPr>
        <w:t xml:space="preserve"> kini hatiku di muka Tuhan Yesus</w:t>
      </w:r>
      <w:r>
        <w:rPr>
          <w:rFonts w:ascii="Georgia" w:hAnsi="Georgia"/>
          <w:sz w:val="22"/>
          <w:szCs w:val="22"/>
        </w:rPr>
        <w:t>.</w:t>
      </w:r>
    </w:p>
    <w:p w14:paraId="19E513BB" w14:textId="77777777" w:rsidR="00505BFC" w:rsidRDefault="00505BFC" w:rsidP="00505BFC">
      <w:pPr>
        <w:ind w:left="644" w:hanging="284"/>
        <w:jc w:val="both"/>
        <w:rPr>
          <w:rFonts w:ascii="Georgia" w:hAnsi="Georgia"/>
          <w:sz w:val="22"/>
          <w:szCs w:val="22"/>
        </w:rPr>
      </w:pPr>
      <w:bookmarkStart w:id="17" w:name="_Hlk19537573"/>
    </w:p>
    <w:p w14:paraId="0432A19D" w14:textId="77777777" w:rsidR="00505BFC" w:rsidRDefault="00505BFC" w:rsidP="00A36F21">
      <w:pPr>
        <w:pStyle w:val="ListParagraph"/>
        <w:numPr>
          <w:ilvl w:val="0"/>
          <w:numId w:val="30"/>
        </w:numPr>
        <w:ind w:left="180" w:hanging="180"/>
        <w:rPr>
          <w:rFonts w:ascii="Georgia" w:hAnsi="Georgia"/>
          <w:i/>
          <w:sz w:val="20"/>
          <w:szCs w:val="20"/>
        </w:rPr>
      </w:pPr>
      <w:proofErr w:type="spellStart"/>
      <w:r>
        <w:rPr>
          <w:rFonts w:ascii="Georgia" w:hAnsi="Georgia"/>
          <w:i/>
          <w:sz w:val="20"/>
          <w:szCs w:val="20"/>
        </w:rPr>
        <w:t>umat</w:t>
      </w:r>
      <w:proofErr w:type="spellEnd"/>
      <w:r>
        <w:rPr>
          <w:rFonts w:ascii="Georgia" w:hAnsi="Georgia"/>
          <w:i/>
          <w:sz w:val="20"/>
          <w:szCs w:val="20"/>
        </w:rPr>
        <w:t xml:space="preserve"> </w:t>
      </w:r>
      <w:proofErr w:type="spellStart"/>
      <w:r>
        <w:rPr>
          <w:rFonts w:ascii="Georgia" w:hAnsi="Georgia"/>
          <w:i/>
          <w:sz w:val="20"/>
          <w:szCs w:val="20"/>
        </w:rPr>
        <w:t>berdiri</w:t>
      </w:r>
      <w:proofErr w:type="spellEnd"/>
    </w:p>
    <w:p w14:paraId="256EABC0" w14:textId="77777777" w:rsidR="00505BFC" w:rsidRDefault="00505BFC" w:rsidP="00505BFC">
      <w:pPr>
        <w:jc w:val="both"/>
        <w:rPr>
          <w:rFonts w:ascii="Georgia" w:hAnsi="Georgia"/>
          <w:b/>
          <w:i/>
          <w:sz w:val="22"/>
          <w:szCs w:val="22"/>
          <w:lang w:val="id-ID"/>
        </w:rPr>
      </w:pPr>
    </w:p>
    <w:bookmarkEnd w:id="17"/>
    <w:p w14:paraId="21BFA291" w14:textId="77777777" w:rsidR="00505BFC" w:rsidRDefault="00505BFC" w:rsidP="00505BFC">
      <w:pPr>
        <w:jc w:val="both"/>
        <w:rPr>
          <w:rFonts w:ascii="Georgia" w:hAnsi="Georgia"/>
          <w:b/>
          <w:sz w:val="22"/>
          <w:szCs w:val="22"/>
          <w:lang w:val="id-ID"/>
        </w:rPr>
      </w:pPr>
      <w:r>
        <w:rPr>
          <w:rFonts w:ascii="Georgia" w:hAnsi="Georgia"/>
          <w:b/>
          <w:sz w:val="22"/>
          <w:szCs w:val="22"/>
          <w:lang w:val="id-ID"/>
        </w:rPr>
        <w:t>BERITA ANUGERAH</w:t>
      </w:r>
    </w:p>
    <w:p w14:paraId="4FCC68E5" w14:textId="77777777" w:rsidR="00505BFC" w:rsidRDefault="00505BFC" w:rsidP="00505BFC">
      <w:pPr>
        <w:tabs>
          <w:tab w:val="left" w:pos="360"/>
          <w:tab w:val="left" w:pos="630"/>
        </w:tabs>
        <w:ind w:left="630" w:hanging="630"/>
        <w:jc w:val="both"/>
        <w:rPr>
          <w:rFonts w:ascii="Georgia" w:hAnsi="Georgia"/>
          <w:sz w:val="22"/>
          <w:szCs w:val="22"/>
          <w:lang w:val="id-ID"/>
        </w:rPr>
      </w:pPr>
      <w:r>
        <w:rPr>
          <w:rFonts w:ascii="Georgia" w:hAnsi="Georgia"/>
          <w:sz w:val="22"/>
          <w:szCs w:val="22"/>
          <w:lang w:val="id-ID"/>
        </w:rPr>
        <w:t>PF</w:t>
      </w:r>
      <w:r>
        <w:rPr>
          <w:rFonts w:ascii="Georgia" w:hAnsi="Georgia"/>
          <w:sz w:val="22"/>
          <w:szCs w:val="22"/>
          <w:lang w:val="id-ID"/>
        </w:rPr>
        <w:tab/>
        <w:t>:</w:t>
      </w:r>
      <w:r>
        <w:rPr>
          <w:rFonts w:ascii="Georgia" w:hAnsi="Georgia"/>
          <w:sz w:val="22"/>
          <w:szCs w:val="22"/>
          <w:lang w:val="id-ID"/>
        </w:rPr>
        <w:tab/>
        <w:t>Sebagai hamba Allah saya memberitakan bahwa, anugerah Allah disediakan bagi setiap orang yang dengan sungguh-sungguh mengakui dosanya. Sebagaimana firman-Nya dalam Yesaya 57:18, “Aku telah melihat segala jalannya itu, tetapi Aku akan menyembuhkan dan akan menuntun dia dan akan memulihkan dia dengan penghiburan; juga pada bibir orang-orangnya yang berkabung.</w:t>
      </w:r>
      <w:r>
        <w:rPr>
          <w:rFonts w:ascii="Georgia" w:hAnsi="Georgia"/>
          <w:sz w:val="22"/>
          <w:szCs w:val="22"/>
        </w:rPr>
        <w:t>”</w:t>
      </w:r>
      <w:r>
        <w:rPr>
          <w:rFonts w:ascii="Georgia" w:hAnsi="Georgia"/>
          <w:sz w:val="22"/>
          <w:szCs w:val="22"/>
          <w:lang w:val="id-ID"/>
        </w:rPr>
        <w:t xml:space="preserve"> </w:t>
      </w:r>
    </w:p>
    <w:p w14:paraId="6FE0F952" w14:textId="77777777" w:rsidR="00505BFC" w:rsidRDefault="00505BFC" w:rsidP="00505BFC">
      <w:pPr>
        <w:tabs>
          <w:tab w:val="left" w:pos="360"/>
          <w:tab w:val="left" w:pos="630"/>
        </w:tabs>
        <w:ind w:left="630" w:hanging="630"/>
        <w:jc w:val="both"/>
        <w:rPr>
          <w:rFonts w:ascii="Georgia" w:hAnsi="Georgia"/>
          <w:sz w:val="22"/>
          <w:szCs w:val="22"/>
          <w:lang w:val="id-ID"/>
        </w:rPr>
      </w:pPr>
      <w:r>
        <w:rPr>
          <w:rFonts w:ascii="Georgia" w:hAnsi="Georgia"/>
          <w:sz w:val="22"/>
          <w:szCs w:val="22"/>
          <w:lang w:val="id-ID"/>
        </w:rPr>
        <w:tab/>
      </w:r>
      <w:r>
        <w:rPr>
          <w:rFonts w:ascii="Georgia" w:hAnsi="Georgia"/>
          <w:sz w:val="22"/>
          <w:szCs w:val="22"/>
          <w:lang w:val="id-ID"/>
        </w:rPr>
        <w:tab/>
        <w:t>Demikianlah berita anugerah dari Tuhan.</w:t>
      </w:r>
    </w:p>
    <w:p w14:paraId="24C9C0B7" w14:textId="77777777" w:rsidR="00505BFC" w:rsidRDefault="00505BFC" w:rsidP="00505BFC">
      <w:pPr>
        <w:tabs>
          <w:tab w:val="left" w:pos="360"/>
          <w:tab w:val="left" w:pos="630"/>
        </w:tabs>
        <w:ind w:left="630" w:hanging="630"/>
        <w:jc w:val="both"/>
        <w:rPr>
          <w:rFonts w:ascii="Georgia" w:hAnsi="Georgia"/>
          <w:sz w:val="22"/>
          <w:szCs w:val="22"/>
          <w:lang w:val="id-ID"/>
        </w:rPr>
      </w:pPr>
      <w:r>
        <w:rPr>
          <w:rFonts w:ascii="Georgia" w:hAnsi="Georgia"/>
          <w:sz w:val="22"/>
          <w:szCs w:val="22"/>
          <w:lang w:val="id-ID"/>
        </w:rPr>
        <w:t>U</w:t>
      </w:r>
      <w:r>
        <w:rPr>
          <w:rFonts w:ascii="Georgia" w:hAnsi="Georgia"/>
          <w:sz w:val="22"/>
          <w:szCs w:val="22"/>
          <w:lang w:val="id-ID"/>
        </w:rPr>
        <w:tab/>
        <w:t>:</w:t>
      </w:r>
      <w:r>
        <w:rPr>
          <w:rFonts w:ascii="Georgia" w:hAnsi="Georgia"/>
          <w:sz w:val="22"/>
          <w:szCs w:val="22"/>
          <w:lang w:val="id-ID"/>
        </w:rPr>
        <w:tab/>
      </w:r>
      <w:r>
        <w:rPr>
          <w:rFonts w:ascii="Georgia" w:hAnsi="Georgia"/>
          <w:caps/>
          <w:sz w:val="22"/>
          <w:szCs w:val="22"/>
          <w:lang w:val="id-ID"/>
        </w:rPr>
        <w:t>Syukur kepada Allah</w:t>
      </w:r>
    </w:p>
    <w:p w14:paraId="6AF3051E" w14:textId="77777777" w:rsidR="00505BFC" w:rsidRDefault="00505BFC" w:rsidP="00505BFC">
      <w:pPr>
        <w:rPr>
          <w:rFonts w:ascii="Georgia" w:hAnsi="Georgia"/>
          <w:sz w:val="22"/>
          <w:szCs w:val="22"/>
          <w:lang w:val="id-ID"/>
        </w:rPr>
      </w:pPr>
      <w:bookmarkStart w:id="18" w:name="_Hlk19537690"/>
    </w:p>
    <w:p w14:paraId="08184B89" w14:textId="77777777" w:rsidR="00505BFC" w:rsidRDefault="00505BFC" w:rsidP="00A36F21">
      <w:pPr>
        <w:pStyle w:val="ListParagraph"/>
        <w:numPr>
          <w:ilvl w:val="0"/>
          <w:numId w:val="30"/>
        </w:numPr>
        <w:ind w:left="180" w:hanging="180"/>
        <w:rPr>
          <w:rFonts w:ascii="Georgia" w:hAnsi="Georgia"/>
          <w:i/>
          <w:sz w:val="20"/>
          <w:szCs w:val="20"/>
        </w:rPr>
      </w:pPr>
      <w:proofErr w:type="spellStart"/>
      <w:r>
        <w:rPr>
          <w:rFonts w:ascii="Georgia" w:hAnsi="Georgia"/>
          <w:i/>
          <w:sz w:val="20"/>
          <w:szCs w:val="20"/>
        </w:rPr>
        <w:t>umat</w:t>
      </w:r>
      <w:proofErr w:type="spellEnd"/>
      <w:r>
        <w:rPr>
          <w:rFonts w:ascii="Georgia" w:hAnsi="Georgia"/>
          <w:i/>
          <w:sz w:val="20"/>
          <w:szCs w:val="20"/>
        </w:rPr>
        <w:t xml:space="preserve"> </w:t>
      </w:r>
      <w:proofErr w:type="spellStart"/>
      <w:r>
        <w:rPr>
          <w:rFonts w:ascii="Georgia" w:hAnsi="Georgia"/>
          <w:i/>
          <w:sz w:val="20"/>
          <w:szCs w:val="20"/>
        </w:rPr>
        <w:t>bersalam-salaman</w:t>
      </w:r>
      <w:proofErr w:type="spellEnd"/>
      <w:r>
        <w:rPr>
          <w:rFonts w:ascii="Georgia" w:hAnsi="Georgia"/>
          <w:i/>
          <w:sz w:val="20"/>
          <w:szCs w:val="20"/>
        </w:rPr>
        <w:t xml:space="preserve"> </w:t>
      </w:r>
    </w:p>
    <w:p w14:paraId="27166F28" w14:textId="77777777" w:rsidR="00505BFC" w:rsidRDefault="00505BFC" w:rsidP="00A36F21">
      <w:pPr>
        <w:pStyle w:val="ListParagraph"/>
        <w:numPr>
          <w:ilvl w:val="0"/>
          <w:numId w:val="30"/>
        </w:numPr>
        <w:ind w:left="180" w:hanging="180"/>
        <w:rPr>
          <w:rFonts w:ascii="Georgia" w:hAnsi="Georgia"/>
          <w:i/>
          <w:sz w:val="20"/>
          <w:szCs w:val="20"/>
        </w:rPr>
      </w:pPr>
      <w:proofErr w:type="spellStart"/>
      <w:r>
        <w:rPr>
          <w:rFonts w:ascii="Georgia" w:hAnsi="Georgia"/>
          <w:i/>
          <w:sz w:val="20"/>
          <w:szCs w:val="20"/>
        </w:rPr>
        <w:t>umat</w:t>
      </w:r>
      <w:proofErr w:type="spellEnd"/>
      <w:r>
        <w:rPr>
          <w:rFonts w:ascii="Georgia" w:hAnsi="Georgia"/>
          <w:i/>
          <w:sz w:val="20"/>
          <w:szCs w:val="20"/>
        </w:rPr>
        <w:t xml:space="preserve"> </w:t>
      </w:r>
      <w:proofErr w:type="spellStart"/>
      <w:r>
        <w:rPr>
          <w:rFonts w:ascii="Georgia" w:hAnsi="Georgia"/>
          <w:i/>
          <w:sz w:val="20"/>
          <w:szCs w:val="20"/>
        </w:rPr>
        <w:t>menyanyikan</w:t>
      </w:r>
      <w:proofErr w:type="spellEnd"/>
      <w:r>
        <w:rPr>
          <w:rFonts w:ascii="Georgia" w:hAnsi="Georgia"/>
          <w:i/>
          <w:sz w:val="20"/>
          <w:szCs w:val="20"/>
        </w:rPr>
        <w:t xml:space="preserve"> KJ. 392:1, 3</w:t>
      </w:r>
    </w:p>
    <w:p w14:paraId="22B327B3" w14:textId="77777777" w:rsidR="00505BFC" w:rsidRDefault="00505BFC" w:rsidP="00505BFC">
      <w:pPr>
        <w:jc w:val="both"/>
        <w:rPr>
          <w:rFonts w:ascii="Georgia" w:hAnsi="Georgia"/>
          <w:sz w:val="22"/>
          <w:szCs w:val="22"/>
        </w:rPr>
      </w:pPr>
      <w:bookmarkStart w:id="19" w:name="_Hlk19537755"/>
    </w:p>
    <w:bookmarkEnd w:id="18"/>
    <w:p w14:paraId="4E06D385" w14:textId="77777777" w:rsidR="00505BFC" w:rsidRDefault="00505BFC" w:rsidP="00505BFC">
      <w:pPr>
        <w:widowControl w:val="0"/>
        <w:ind w:left="360"/>
        <w:rPr>
          <w:rFonts w:ascii="Georgia" w:hAnsi="Georgia"/>
          <w:color w:val="000000" w:themeColor="text1"/>
          <w:sz w:val="22"/>
          <w:szCs w:val="22"/>
        </w:rPr>
      </w:pPr>
      <w:r>
        <w:rPr>
          <w:rFonts w:ascii="Georgia" w:hAnsi="Georgia"/>
          <w:color w:val="000000" w:themeColor="text1"/>
          <w:sz w:val="22"/>
          <w:szCs w:val="22"/>
        </w:rPr>
        <w:t>‘KU BERBAHAGIA</w:t>
      </w:r>
    </w:p>
    <w:p w14:paraId="76ED78D1" w14:textId="77777777" w:rsidR="00505BFC" w:rsidRDefault="00505BFC" w:rsidP="00505BFC">
      <w:pPr>
        <w:widowControl w:val="0"/>
        <w:tabs>
          <w:tab w:val="left" w:pos="360"/>
          <w:tab w:val="left" w:pos="540"/>
          <w:tab w:val="left" w:pos="720"/>
          <w:tab w:val="left" w:pos="990"/>
          <w:tab w:val="left" w:pos="1710"/>
        </w:tabs>
        <w:rPr>
          <w:rFonts w:ascii="Georgia" w:hAnsi="Georgia"/>
          <w:i/>
          <w:iCs/>
          <w:color w:val="000000" w:themeColor="text1"/>
          <w:sz w:val="14"/>
          <w:szCs w:val="14"/>
        </w:rPr>
      </w:pPr>
      <w:r>
        <w:rPr>
          <w:rFonts w:ascii="Georgia" w:hAnsi="Georgia"/>
          <w:color w:val="000000" w:themeColor="text1"/>
          <w:sz w:val="14"/>
          <w:szCs w:val="14"/>
        </w:rPr>
        <w:tab/>
        <w:t>do</w:t>
      </w:r>
      <w:r>
        <w:rPr>
          <w:rFonts w:ascii="Georgia" w:hAnsi="Georgia"/>
          <w:color w:val="000000" w:themeColor="text1"/>
          <w:sz w:val="14"/>
          <w:szCs w:val="14"/>
        </w:rPr>
        <w:tab/>
        <w:t>=</w:t>
      </w:r>
      <w:r>
        <w:rPr>
          <w:rFonts w:ascii="Georgia" w:hAnsi="Georgia"/>
          <w:color w:val="000000" w:themeColor="text1"/>
          <w:sz w:val="14"/>
          <w:szCs w:val="14"/>
        </w:rPr>
        <w:tab/>
        <w:t>f</w:t>
      </w:r>
      <w:r>
        <w:rPr>
          <w:rFonts w:ascii="Georgia" w:hAnsi="Georgia"/>
          <w:color w:val="000000" w:themeColor="text1"/>
          <w:sz w:val="14"/>
          <w:szCs w:val="14"/>
        </w:rPr>
        <w:tab/>
        <w:t xml:space="preserve">9 </w:t>
      </w:r>
      <w:proofErr w:type="spellStart"/>
      <w:r>
        <w:rPr>
          <w:rFonts w:ascii="Georgia" w:hAnsi="Georgia"/>
          <w:color w:val="000000" w:themeColor="text1"/>
          <w:sz w:val="14"/>
          <w:szCs w:val="14"/>
        </w:rPr>
        <w:t>ketuk</w:t>
      </w:r>
      <w:proofErr w:type="spellEnd"/>
      <w:r>
        <w:rPr>
          <w:rFonts w:ascii="Georgia" w:hAnsi="Georgia"/>
          <w:color w:val="000000" w:themeColor="text1"/>
          <w:sz w:val="14"/>
          <w:szCs w:val="14"/>
        </w:rPr>
        <w:tab/>
      </w:r>
      <w:r>
        <w:rPr>
          <w:rFonts w:ascii="Georgia" w:hAnsi="Georgia"/>
          <w:i/>
          <w:iCs/>
          <w:color w:val="000000" w:themeColor="text1"/>
          <w:sz w:val="14"/>
          <w:szCs w:val="14"/>
        </w:rPr>
        <w:t>Blessed Assurance,</w:t>
      </w:r>
      <w:r>
        <w:rPr>
          <w:rFonts w:ascii="Georgia" w:hAnsi="Georgia"/>
          <w:color w:val="000000" w:themeColor="text1"/>
          <w:sz w:val="14"/>
          <w:szCs w:val="14"/>
        </w:rPr>
        <w:t xml:space="preserve"> Fanny J. Crosby 1873</w:t>
      </w:r>
    </w:p>
    <w:p w14:paraId="0F40F286" w14:textId="77777777" w:rsidR="00505BFC" w:rsidRDefault="00505BFC" w:rsidP="00505BFC">
      <w:pPr>
        <w:jc w:val="both"/>
        <w:rPr>
          <w:rFonts w:ascii="Georgia" w:hAnsi="Georgia"/>
          <w:sz w:val="22"/>
          <w:szCs w:val="22"/>
          <w:lang w:val="id-ID"/>
        </w:rPr>
      </w:pPr>
    </w:p>
    <w:bookmarkEnd w:id="19"/>
    <w:p w14:paraId="49A4B740" w14:textId="77777777" w:rsidR="00505BFC" w:rsidRDefault="00505BFC" w:rsidP="00A36F21">
      <w:pPr>
        <w:pStyle w:val="ListParagraph"/>
        <w:numPr>
          <w:ilvl w:val="0"/>
          <w:numId w:val="43"/>
        </w:numPr>
        <w:jc w:val="both"/>
        <w:rPr>
          <w:rFonts w:ascii="Georgia" w:hAnsi="Georgia"/>
          <w:sz w:val="22"/>
          <w:szCs w:val="22"/>
          <w:lang w:val="id-ID"/>
        </w:rPr>
      </w:pPr>
      <w:r>
        <w:rPr>
          <w:rFonts w:ascii="Georgia" w:hAnsi="Georgia"/>
          <w:sz w:val="22"/>
          <w:szCs w:val="22"/>
          <w:lang w:val="id-ID"/>
        </w:rPr>
        <w:t>‘</w:t>
      </w:r>
      <w:proofErr w:type="spellStart"/>
      <w:r>
        <w:rPr>
          <w:rFonts w:ascii="Georgia" w:hAnsi="Georgia"/>
          <w:sz w:val="22"/>
          <w:szCs w:val="22"/>
          <w:lang w:val="id-ID"/>
        </w:rPr>
        <w:t>Ku</w:t>
      </w:r>
      <w:proofErr w:type="spellEnd"/>
      <w:r>
        <w:rPr>
          <w:rFonts w:ascii="Georgia" w:hAnsi="Georgia"/>
          <w:sz w:val="22"/>
          <w:szCs w:val="22"/>
          <w:lang w:val="id-ID"/>
        </w:rPr>
        <w:t xml:space="preserve"> berbahag</w:t>
      </w:r>
      <w:r>
        <w:rPr>
          <w:rFonts w:ascii="Georgia" w:hAnsi="Georgia"/>
          <w:sz w:val="22"/>
          <w:szCs w:val="22"/>
          <w:u w:val="single"/>
          <w:lang w:val="id-ID"/>
        </w:rPr>
        <w:t>ia</w:t>
      </w:r>
      <w:r>
        <w:rPr>
          <w:rFonts w:ascii="Georgia" w:hAnsi="Georgia"/>
          <w:sz w:val="22"/>
          <w:szCs w:val="22"/>
          <w:lang w:val="id-ID"/>
        </w:rPr>
        <w:t>, yakin teguh: Yesus abadi kepunyaanku</w:t>
      </w:r>
      <w:r>
        <w:rPr>
          <w:rFonts w:ascii="Georgia" w:hAnsi="Georgia"/>
          <w:sz w:val="22"/>
          <w:szCs w:val="22"/>
        </w:rPr>
        <w:t>!</w:t>
      </w:r>
    </w:p>
    <w:p w14:paraId="4F16F169" w14:textId="77777777" w:rsidR="00505BFC" w:rsidRDefault="00505BFC" w:rsidP="00505BFC">
      <w:pPr>
        <w:ind w:firstLine="720"/>
        <w:jc w:val="both"/>
        <w:rPr>
          <w:rFonts w:ascii="Georgia" w:hAnsi="Georgia"/>
          <w:sz w:val="22"/>
          <w:szCs w:val="22"/>
          <w:lang w:val="id-ID"/>
        </w:rPr>
      </w:pPr>
      <w:r>
        <w:rPr>
          <w:rFonts w:ascii="Georgia" w:hAnsi="Georgia"/>
          <w:sz w:val="22"/>
          <w:szCs w:val="22"/>
        </w:rPr>
        <w:t>A</w:t>
      </w:r>
      <w:proofErr w:type="spellStart"/>
      <w:r>
        <w:rPr>
          <w:rFonts w:ascii="Georgia" w:hAnsi="Georgia"/>
          <w:sz w:val="22"/>
          <w:szCs w:val="22"/>
          <w:lang w:val="id-ID"/>
        </w:rPr>
        <w:t>ku</w:t>
      </w:r>
      <w:proofErr w:type="spellEnd"/>
      <w:r>
        <w:rPr>
          <w:rFonts w:ascii="Georgia" w:hAnsi="Georgia"/>
          <w:sz w:val="22"/>
          <w:szCs w:val="22"/>
          <w:lang w:val="id-ID"/>
        </w:rPr>
        <w:t xml:space="preserve"> waris</w:t>
      </w:r>
      <w:r>
        <w:rPr>
          <w:rFonts w:ascii="Georgia" w:hAnsi="Georgia"/>
          <w:sz w:val="22"/>
          <w:szCs w:val="22"/>
        </w:rPr>
        <w:t>-</w:t>
      </w:r>
      <w:proofErr w:type="spellStart"/>
      <w:r>
        <w:rPr>
          <w:rFonts w:ascii="Georgia" w:hAnsi="Georgia"/>
          <w:sz w:val="22"/>
          <w:szCs w:val="22"/>
          <w:lang w:val="id-ID"/>
        </w:rPr>
        <w:t>Nya</w:t>
      </w:r>
      <w:proofErr w:type="spellEnd"/>
      <w:r>
        <w:rPr>
          <w:rFonts w:ascii="Georgia" w:hAnsi="Georgia"/>
          <w:sz w:val="22"/>
          <w:szCs w:val="22"/>
          <w:lang w:val="id-ID"/>
        </w:rPr>
        <w:t>, ‘</w:t>
      </w:r>
      <w:proofErr w:type="spellStart"/>
      <w:r>
        <w:rPr>
          <w:rFonts w:ascii="Georgia" w:hAnsi="Georgia"/>
          <w:sz w:val="22"/>
          <w:szCs w:val="22"/>
          <w:lang w:val="id-ID"/>
        </w:rPr>
        <w:t>ku</w:t>
      </w:r>
      <w:proofErr w:type="spellEnd"/>
      <w:r>
        <w:rPr>
          <w:rFonts w:ascii="Georgia" w:hAnsi="Georgia"/>
          <w:sz w:val="22"/>
          <w:szCs w:val="22"/>
          <w:lang w:val="id-ID"/>
        </w:rPr>
        <w:t xml:space="preserve"> di tebus, ciptaan baru Rohul kudus</w:t>
      </w:r>
    </w:p>
    <w:p w14:paraId="3E3816D8" w14:textId="77777777" w:rsidR="00505BFC" w:rsidRDefault="00505BFC" w:rsidP="00505BFC">
      <w:pPr>
        <w:jc w:val="both"/>
        <w:rPr>
          <w:rFonts w:ascii="Georgia" w:hAnsi="Georgia"/>
          <w:sz w:val="22"/>
          <w:szCs w:val="22"/>
          <w:lang w:val="id-ID"/>
        </w:rPr>
      </w:pPr>
    </w:p>
    <w:p w14:paraId="08D1442C" w14:textId="77777777" w:rsidR="00505BFC" w:rsidRDefault="00505BFC" w:rsidP="00505BFC">
      <w:pPr>
        <w:ind w:firstLine="720"/>
        <w:jc w:val="both"/>
        <w:rPr>
          <w:rFonts w:ascii="Georgia" w:hAnsi="Georgia"/>
          <w:i/>
          <w:iCs/>
          <w:sz w:val="22"/>
          <w:szCs w:val="22"/>
          <w:lang w:val="id-ID"/>
        </w:rPr>
      </w:pPr>
      <w:proofErr w:type="spellStart"/>
      <w:r>
        <w:rPr>
          <w:rFonts w:ascii="Georgia" w:hAnsi="Georgia"/>
          <w:i/>
          <w:iCs/>
          <w:sz w:val="22"/>
          <w:szCs w:val="22"/>
          <w:lang w:val="id-ID"/>
        </w:rPr>
        <w:t>Ref</w:t>
      </w:r>
      <w:proofErr w:type="spellEnd"/>
      <w:r>
        <w:rPr>
          <w:rFonts w:ascii="Georgia" w:hAnsi="Georgia"/>
          <w:i/>
          <w:iCs/>
          <w:sz w:val="22"/>
          <w:szCs w:val="22"/>
        </w:rPr>
        <w:t>rein</w:t>
      </w:r>
      <w:r>
        <w:rPr>
          <w:rFonts w:ascii="Georgia" w:hAnsi="Georgia"/>
          <w:i/>
          <w:iCs/>
          <w:sz w:val="22"/>
          <w:szCs w:val="22"/>
          <w:lang w:val="id-ID"/>
        </w:rPr>
        <w:t>:</w:t>
      </w:r>
    </w:p>
    <w:p w14:paraId="5F310E72" w14:textId="77777777" w:rsidR="00505BFC" w:rsidRDefault="00505BFC" w:rsidP="00505BFC">
      <w:pPr>
        <w:ind w:firstLine="720"/>
        <w:jc w:val="both"/>
        <w:rPr>
          <w:rFonts w:ascii="Georgia" w:hAnsi="Georgia"/>
          <w:i/>
          <w:iCs/>
          <w:sz w:val="22"/>
          <w:szCs w:val="22"/>
        </w:rPr>
      </w:pPr>
      <w:r>
        <w:rPr>
          <w:rFonts w:ascii="Georgia" w:hAnsi="Georgia"/>
          <w:i/>
          <w:iCs/>
          <w:sz w:val="22"/>
          <w:szCs w:val="22"/>
          <w:lang w:val="id-ID"/>
        </w:rPr>
        <w:t>Aku bernyanyi bahagia memuji Yesus selamanya</w:t>
      </w:r>
      <w:r>
        <w:rPr>
          <w:rFonts w:ascii="Georgia" w:hAnsi="Georgia"/>
          <w:i/>
          <w:iCs/>
          <w:sz w:val="22"/>
          <w:szCs w:val="22"/>
        </w:rPr>
        <w:t>.</w:t>
      </w:r>
    </w:p>
    <w:p w14:paraId="780409AC" w14:textId="77777777" w:rsidR="00505BFC" w:rsidRDefault="00505BFC" w:rsidP="00505BFC">
      <w:pPr>
        <w:ind w:firstLine="720"/>
        <w:jc w:val="both"/>
        <w:rPr>
          <w:rFonts w:ascii="Georgia" w:hAnsi="Georgia"/>
          <w:i/>
          <w:iCs/>
          <w:sz w:val="22"/>
          <w:szCs w:val="22"/>
        </w:rPr>
      </w:pPr>
      <w:r>
        <w:rPr>
          <w:rFonts w:ascii="Georgia" w:hAnsi="Georgia"/>
          <w:i/>
          <w:iCs/>
          <w:sz w:val="22"/>
          <w:szCs w:val="22"/>
          <w:lang w:val="id-ID"/>
        </w:rPr>
        <w:t>Aku bernyanyi bahagia memuji Yesus selamanya</w:t>
      </w:r>
      <w:r>
        <w:rPr>
          <w:rFonts w:ascii="Georgia" w:hAnsi="Georgia"/>
          <w:i/>
          <w:iCs/>
          <w:sz w:val="22"/>
          <w:szCs w:val="22"/>
        </w:rPr>
        <w:t>.</w:t>
      </w:r>
    </w:p>
    <w:p w14:paraId="4DF3F8A8" w14:textId="77777777" w:rsidR="00505BFC" w:rsidRDefault="00505BFC" w:rsidP="00505BFC">
      <w:pPr>
        <w:jc w:val="both"/>
        <w:rPr>
          <w:rFonts w:ascii="Georgia" w:hAnsi="Georgia"/>
          <w:sz w:val="22"/>
          <w:szCs w:val="22"/>
          <w:lang w:val="id-ID"/>
        </w:rPr>
      </w:pPr>
    </w:p>
    <w:p w14:paraId="23971189" w14:textId="77777777" w:rsidR="00505BFC" w:rsidRDefault="00505BFC" w:rsidP="00A36F21">
      <w:pPr>
        <w:pStyle w:val="ListParagraph"/>
        <w:numPr>
          <w:ilvl w:val="0"/>
          <w:numId w:val="43"/>
        </w:numPr>
        <w:jc w:val="both"/>
        <w:rPr>
          <w:rFonts w:ascii="Georgia" w:hAnsi="Georgia"/>
          <w:sz w:val="22"/>
          <w:szCs w:val="22"/>
          <w:lang w:val="id-ID"/>
        </w:rPr>
      </w:pPr>
      <w:r>
        <w:rPr>
          <w:rFonts w:ascii="Georgia" w:hAnsi="Georgia"/>
          <w:sz w:val="22"/>
          <w:szCs w:val="22"/>
          <w:lang w:val="id-ID"/>
        </w:rPr>
        <w:t>Aku serahkan diri penuh</w:t>
      </w:r>
      <w:r>
        <w:rPr>
          <w:rFonts w:ascii="Georgia" w:hAnsi="Georgia"/>
          <w:sz w:val="22"/>
          <w:szCs w:val="22"/>
        </w:rPr>
        <w:t>,</w:t>
      </w:r>
      <w:r>
        <w:rPr>
          <w:rFonts w:ascii="Georgia" w:hAnsi="Georgia"/>
          <w:sz w:val="22"/>
          <w:szCs w:val="22"/>
          <w:lang w:val="id-ID"/>
        </w:rPr>
        <w:t xml:space="preserve"> dalam Tuhanku hatiku teduh.</w:t>
      </w:r>
    </w:p>
    <w:p w14:paraId="758879B3" w14:textId="77777777" w:rsidR="00505BFC" w:rsidRDefault="00505BFC" w:rsidP="00505BFC">
      <w:pPr>
        <w:ind w:firstLine="720"/>
        <w:jc w:val="both"/>
        <w:rPr>
          <w:rFonts w:ascii="Georgia" w:hAnsi="Georgia"/>
          <w:sz w:val="22"/>
          <w:szCs w:val="22"/>
        </w:rPr>
      </w:pPr>
      <w:r>
        <w:rPr>
          <w:rFonts w:ascii="Georgia" w:hAnsi="Georgia"/>
          <w:sz w:val="22"/>
          <w:szCs w:val="22"/>
        </w:rPr>
        <w:t>S</w:t>
      </w:r>
      <w:r>
        <w:rPr>
          <w:rFonts w:ascii="Georgia" w:hAnsi="Georgia"/>
          <w:sz w:val="22"/>
          <w:szCs w:val="22"/>
          <w:lang w:val="id-ID"/>
        </w:rPr>
        <w:t>ambil menyongsong kembali</w:t>
      </w:r>
      <w:r>
        <w:rPr>
          <w:rFonts w:ascii="Georgia" w:hAnsi="Georgia"/>
          <w:sz w:val="22"/>
          <w:szCs w:val="22"/>
        </w:rPr>
        <w:t>-</w:t>
      </w:r>
      <w:proofErr w:type="spellStart"/>
      <w:r>
        <w:rPr>
          <w:rFonts w:ascii="Georgia" w:hAnsi="Georgia"/>
          <w:sz w:val="22"/>
          <w:szCs w:val="22"/>
          <w:lang w:val="id-ID"/>
        </w:rPr>
        <w:t>Nya</w:t>
      </w:r>
      <w:proofErr w:type="spellEnd"/>
      <w:r>
        <w:rPr>
          <w:rFonts w:ascii="Georgia" w:hAnsi="Georgia"/>
          <w:sz w:val="22"/>
          <w:szCs w:val="22"/>
          <w:lang w:val="id-ID"/>
        </w:rPr>
        <w:t>, ‘</w:t>
      </w:r>
      <w:proofErr w:type="spellStart"/>
      <w:r>
        <w:rPr>
          <w:rFonts w:ascii="Georgia" w:hAnsi="Georgia"/>
          <w:sz w:val="22"/>
          <w:szCs w:val="22"/>
          <w:lang w:val="id-ID"/>
        </w:rPr>
        <w:t>ku</w:t>
      </w:r>
      <w:proofErr w:type="spellEnd"/>
      <w:r>
        <w:rPr>
          <w:rFonts w:ascii="Georgia" w:hAnsi="Georgia"/>
          <w:sz w:val="22"/>
          <w:szCs w:val="22"/>
          <w:lang w:val="id-ID"/>
        </w:rPr>
        <w:t xml:space="preserve"> diliputi anugerah</w:t>
      </w:r>
      <w:r>
        <w:rPr>
          <w:rFonts w:ascii="Georgia" w:hAnsi="Georgia"/>
          <w:sz w:val="22"/>
          <w:szCs w:val="22"/>
        </w:rPr>
        <w:t>.</w:t>
      </w:r>
    </w:p>
    <w:p w14:paraId="0FB1CC6E" w14:textId="77777777" w:rsidR="00505BFC" w:rsidRDefault="00505BFC" w:rsidP="00505BFC">
      <w:pPr>
        <w:jc w:val="both"/>
        <w:rPr>
          <w:rFonts w:ascii="Georgia" w:hAnsi="Georgia"/>
          <w:sz w:val="22"/>
          <w:szCs w:val="22"/>
          <w:lang w:val="id-ID"/>
        </w:rPr>
      </w:pPr>
      <w:bookmarkStart w:id="20" w:name="_Hlk19538207"/>
    </w:p>
    <w:p w14:paraId="32FC49F0" w14:textId="77777777" w:rsidR="00505BFC" w:rsidRDefault="00505BFC" w:rsidP="00A36F21">
      <w:pPr>
        <w:pStyle w:val="ListParagraph"/>
        <w:numPr>
          <w:ilvl w:val="0"/>
          <w:numId w:val="30"/>
        </w:numPr>
        <w:ind w:left="180" w:hanging="180"/>
        <w:rPr>
          <w:rFonts w:ascii="Georgia" w:hAnsi="Georgia"/>
          <w:i/>
          <w:sz w:val="20"/>
          <w:szCs w:val="20"/>
        </w:rPr>
      </w:pPr>
      <w:proofErr w:type="spellStart"/>
      <w:r>
        <w:rPr>
          <w:rFonts w:ascii="Georgia" w:hAnsi="Georgia"/>
          <w:i/>
          <w:sz w:val="20"/>
          <w:szCs w:val="20"/>
        </w:rPr>
        <w:lastRenderedPageBreak/>
        <w:t>umat</w:t>
      </w:r>
      <w:proofErr w:type="spellEnd"/>
      <w:r>
        <w:rPr>
          <w:rFonts w:ascii="Georgia" w:hAnsi="Georgia"/>
          <w:i/>
          <w:sz w:val="20"/>
          <w:szCs w:val="20"/>
        </w:rPr>
        <w:t xml:space="preserve"> duduk</w:t>
      </w:r>
    </w:p>
    <w:p w14:paraId="13AD5BF3" w14:textId="77777777" w:rsidR="00505BFC" w:rsidRDefault="00505BFC" w:rsidP="00505BFC">
      <w:pPr>
        <w:jc w:val="both"/>
        <w:rPr>
          <w:rFonts w:ascii="Georgia" w:hAnsi="Georgia"/>
          <w:sz w:val="20"/>
          <w:szCs w:val="20"/>
        </w:rPr>
      </w:pPr>
    </w:p>
    <w:p w14:paraId="7CAD31FF" w14:textId="77777777" w:rsidR="00505BFC" w:rsidRDefault="00505BFC" w:rsidP="00505BFC">
      <w:pPr>
        <w:rPr>
          <w:rFonts w:ascii="Georgia" w:hAnsi="Georgia"/>
          <w:b/>
          <w:sz w:val="22"/>
          <w:szCs w:val="22"/>
        </w:rPr>
      </w:pPr>
      <w:r>
        <w:rPr>
          <w:rFonts w:ascii="Georgia" w:hAnsi="Georgia"/>
          <w:b/>
          <w:sz w:val="22"/>
          <w:szCs w:val="22"/>
        </w:rPr>
        <w:t>PELAYANAN FIRMAN</w:t>
      </w:r>
    </w:p>
    <w:p w14:paraId="1B63F0BC" w14:textId="77777777" w:rsidR="00505BFC" w:rsidRDefault="00505BFC" w:rsidP="00A36F21">
      <w:pPr>
        <w:pStyle w:val="ListParagraph"/>
        <w:numPr>
          <w:ilvl w:val="0"/>
          <w:numId w:val="36"/>
        </w:numPr>
        <w:ind w:left="360" w:hanging="180"/>
        <w:rPr>
          <w:rFonts w:ascii="Georgia" w:hAnsi="Georgia"/>
          <w:smallCaps/>
          <w:sz w:val="22"/>
          <w:szCs w:val="22"/>
          <w:lang w:val="id-ID"/>
        </w:rPr>
      </w:pPr>
      <w:r>
        <w:rPr>
          <w:rFonts w:ascii="Georgia" w:hAnsi="Georgia"/>
          <w:smallCaps/>
          <w:sz w:val="22"/>
          <w:szCs w:val="22"/>
          <w:lang w:val="id-ID"/>
        </w:rPr>
        <w:t xml:space="preserve">Doa </w:t>
      </w:r>
      <w:proofErr w:type="spellStart"/>
      <w:r>
        <w:rPr>
          <w:rFonts w:ascii="Georgia" w:hAnsi="Georgia"/>
          <w:smallCaps/>
          <w:sz w:val="22"/>
          <w:szCs w:val="22"/>
          <w:lang w:val="id-ID"/>
        </w:rPr>
        <w:t>Epiklese</w:t>
      </w:r>
      <w:proofErr w:type="spellEnd"/>
    </w:p>
    <w:p w14:paraId="641721C1" w14:textId="77777777" w:rsidR="00505BFC" w:rsidRDefault="00505BFC" w:rsidP="00A36F21">
      <w:pPr>
        <w:pStyle w:val="ListParagraph"/>
        <w:numPr>
          <w:ilvl w:val="0"/>
          <w:numId w:val="36"/>
        </w:numPr>
        <w:ind w:left="360" w:hanging="180"/>
        <w:rPr>
          <w:rFonts w:ascii="Georgia" w:hAnsi="Georgia"/>
          <w:smallCaps/>
          <w:sz w:val="22"/>
          <w:szCs w:val="22"/>
          <w:lang w:val="id-ID"/>
        </w:rPr>
      </w:pPr>
      <w:r>
        <w:rPr>
          <w:rFonts w:ascii="Georgia" w:hAnsi="Georgia"/>
          <w:smallCaps/>
          <w:sz w:val="22"/>
          <w:szCs w:val="22"/>
          <w:lang w:val="id-ID"/>
        </w:rPr>
        <w:t xml:space="preserve">Pembacaan Alkitab </w:t>
      </w:r>
    </w:p>
    <w:p w14:paraId="6676D190" w14:textId="77777777" w:rsidR="00505BFC" w:rsidRDefault="00505BFC" w:rsidP="00505BFC">
      <w:pPr>
        <w:ind w:left="426"/>
        <w:rPr>
          <w:rFonts w:ascii="Georgia" w:hAnsi="Georgia"/>
          <w:color w:val="000000"/>
          <w:sz w:val="22"/>
          <w:szCs w:val="22"/>
          <w:u w:val="single"/>
        </w:rPr>
      </w:pPr>
      <w:proofErr w:type="spellStart"/>
      <w:r>
        <w:rPr>
          <w:rFonts w:ascii="Georgia" w:hAnsi="Georgia"/>
          <w:color w:val="000000"/>
          <w:sz w:val="22"/>
          <w:szCs w:val="22"/>
          <w:u w:val="single"/>
        </w:rPr>
        <w:t>Bacaan</w:t>
      </w:r>
      <w:proofErr w:type="spellEnd"/>
      <w:r>
        <w:rPr>
          <w:rFonts w:ascii="Georgia" w:hAnsi="Georgia"/>
          <w:color w:val="000000"/>
          <w:sz w:val="22"/>
          <w:szCs w:val="22"/>
          <w:u w:val="single"/>
        </w:rPr>
        <w:t xml:space="preserve">  </w:t>
      </w:r>
      <w:proofErr w:type="spellStart"/>
      <w:r>
        <w:rPr>
          <w:rFonts w:ascii="Georgia" w:hAnsi="Georgia"/>
          <w:color w:val="000000"/>
          <w:sz w:val="22"/>
          <w:szCs w:val="22"/>
          <w:u w:val="single"/>
        </w:rPr>
        <w:t>Pertama</w:t>
      </w:r>
      <w:proofErr w:type="spellEnd"/>
    </w:p>
    <w:p w14:paraId="77526317" w14:textId="77777777" w:rsidR="00505BFC" w:rsidRDefault="00505BFC" w:rsidP="00505BFC">
      <w:pPr>
        <w:tabs>
          <w:tab w:val="left" w:pos="450"/>
          <w:tab w:val="left" w:pos="810"/>
          <w:tab w:val="left" w:pos="1170"/>
        </w:tabs>
        <w:ind w:left="1170" w:hanging="1170"/>
        <w:rPr>
          <w:rFonts w:ascii="Georgia" w:hAnsi="Georgia" w:cs="Segoe UI"/>
          <w:color w:val="000000"/>
          <w:sz w:val="22"/>
          <w:szCs w:val="22"/>
        </w:rPr>
      </w:pPr>
      <w:r>
        <w:rPr>
          <w:rFonts w:ascii="Georgia" w:hAnsi="Georgia"/>
          <w:color w:val="000000"/>
          <w:sz w:val="22"/>
          <w:szCs w:val="22"/>
        </w:rPr>
        <w:tab/>
        <w:t>L</w:t>
      </w:r>
      <w:r>
        <w:rPr>
          <w:rFonts w:ascii="Georgia" w:hAnsi="Georgia"/>
          <w:color w:val="000000"/>
          <w:sz w:val="22"/>
          <w:szCs w:val="22"/>
        </w:rPr>
        <w:tab/>
        <w:t>:</w:t>
      </w:r>
      <w:r>
        <w:rPr>
          <w:rFonts w:ascii="Georgia" w:hAnsi="Georgia"/>
          <w:color w:val="000000"/>
          <w:sz w:val="22"/>
          <w:szCs w:val="22"/>
        </w:rPr>
        <w:tab/>
        <w:t>(</w:t>
      </w:r>
      <w:proofErr w:type="spellStart"/>
      <w:r>
        <w:rPr>
          <w:rFonts w:ascii="Georgia" w:hAnsi="Georgia"/>
          <w:color w:val="000000"/>
          <w:sz w:val="22"/>
          <w:szCs w:val="22"/>
        </w:rPr>
        <w:t>membacakan</w:t>
      </w:r>
      <w:proofErr w:type="spellEnd"/>
      <w:r>
        <w:rPr>
          <w:rFonts w:ascii="Georgia" w:hAnsi="Georgia"/>
          <w:color w:val="000000"/>
          <w:sz w:val="22"/>
          <w:szCs w:val="22"/>
        </w:rPr>
        <w:t xml:space="preserve"> </w:t>
      </w:r>
      <w:r>
        <w:rPr>
          <w:rFonts w:ascii="Georgia" w:hAnsi="Georgia"/>
          <w:b/>
          <w:sz w:val="22"/>
          <w:szCs w:val="22"/>
          <w:lang w:val="id-ID"/>
        </w:rPr>
        <w:t>Yesaya 35:1-10</w:t>
      </w:r>
      <w:r>
        <w:rPr>
          <w:rFonts w:ascii="Georgia" w:hAnsi="Georgia" w:cs="Segoe UI"/>
          <w:color w:val="000000"/>
          <w:sz w:val="22"/>
          <w:szCs w:val="22"/>
        </w:rPr>
        <w:t xml:space="preserve">) </w:t>
      </w:r>
    </w:p>
    <w:p w14:paraId="2EB06B22" w14:textId="77777777" w:rsidR="00505BFC" w:rsidRDefault="00505BFC" w:rsidP="00505BFC">
      <w:pPr>
        <w:tabs>
          <w:tab w:val="left" w:pos="450"/>
          <w:tab w:val="left" w:pos="810"/>
          <w:tab w:val="left" w:pos="1170"/>
        </w:tabs>
        <w:ind w:left="1170" w:hanging="1170"/>
        <w:rPr>
          <w:rFonts w:ascii="Georgia" w:hAnsi="Georgia" w:cs="Segoe UI"/>
          <w:color w:val="000000"/>
          <w:sz w:val="22"/>
          <w:szCs w:val="22"/>
        </w:rPr>
      </w:pPr>
      <w:r>
        <w:rPr>
          <w:rFonts w:ascii="Georgia" w:hAnsi="Georgia"/>
          <w:color w:val="000000"/>
          <w:sz w:val="22"/>
          <w:szCs w:val="22"/>
        </w:rPr>
        <w:tab/>
      </w:r>
      <w:r>
        <w:rPr>
          <w:rFonts w:ascii="Georgia" w:hAnsi="Georgia"/>
          <w:color w:val="000000"/>
          <w:sz w:val="22"/>
          <w:szCs w:val="22"/>
        </w:rPr>
        <w:tab/>
      </w:r>
      <w:r>
        <w:rPr>
          <w:rFonts w:ascii="Georgia" w:hAnsi="Georgia"/>
          <w:color w:val="000000"/>
          <w:sz w:val="22"/>
          <w:szCs w:val="22"/>
        </w:rPr>
        <w:tab/>
      </w:r>
      <w:proofErr w:type="spellStart"/>
      <w:r>
        <w:rPr>
          <w:rFonts w:ascii="Georgia" w:hAnsi="Georgia" w:cs="Segoe UI"/>
          <w:color w:val="000000"/>
          <w:sz w:val="22"/>
          <w:szCs w:val="22"/>
        </w:rPr>
        <w:t>Demikianlah</w:t>
      </w:r>
      <w:proofErr w:type="spellEnd"/>
      <w:r>
        <w:rPr>
          <w:rFonts w:ascii="Georgia" w:hAnsi="Georgia" w:cs="Segoe UI"/>
          <w:color w:val="000000"/>
          <w:sz w:val="22"/>
          <w:szCs w:val="22"/>
        </w:rPr>
        <w:t xml:space="preserve"> </w:t>
      </w:r>
      <w:proofErr w:type="spellStart"/>
      <w:r>
        <w:rPr>
          <w:rFonts w:ascii="Georgia" w:hAnsi="Georgia" w:cs="Segoe UI"/>
          <w:color w:val="000000"/>
          <w:sz w:val="22"/>
          <w:szCs w:val="22"/>
        </w:rPr>
        <w:t>Sabda</w:t>
      </w:r>
      <w:proofErr w:type="spellEnd"/>
      <w:r>
        <w:rPr>
          <w:rFonts w:ascii="Georgia" w:hAnsi="Georgia" w:cs="Segoe UI"/>
          <w:color w:val="000000"/>
          <w:sz w:val="22"/>
          <w:szCs w:val="22"/>
        </w:rPr>
        <w:t xml:space="preserve"> </w:t>
      </w:r>
      <w:proofErr w:type="spellStart"/>
      <w:r>
        <w:rPr>
          <w:rFonts w:ascii="Georgia" w:hAnsi="Georgia" w:cs="Segoe UI"/>
          <w:color w:val="000000"/>
          <w:sz w:val="22"/>
          <w:szCs w:val="22"/>
        </w:rPr>
        <w:t>Tuhan</w:t>
      </w:r>
      <w:proofErr w:type="spellEnd"/>
      <w:r>
        <w:rPr>
          <w:rFonts w:ascii="Georgia" w:hAnsi="Georgia" w:cs="Segoe UI"/>
          <w:color w:val="000000"/>
          <w:sz w:val="22"/>
          <w:szCs w:val="22"/>
        </w:rPr>
        <w:t>!</w:t>
      </w:r>
    </w:p>
    <w:p w14:paraId="410AC1E8" w14:textId="77777777" w:rsidR="00505BFC" w:rsidRDefault="00505BFC" w:rsidP="00505BFC">
      <w:pPr>
        <w:tabs>
          <w:tab w:val="left" w:pos="450"/>
          <w:tab w:val="left" w:pos="810"/>
          <w:tab w:val="left" w:pos="1170"/>
        </w:tabs>
        <w:ind w:left="1170" w:hanging="1170"/>
        <w:rPr>
          <w:rFonts w:ascii="Georgia" w:hAnsi="Georgia" w:cs="Segoe UI"/>
          <w:sz w:val="22"/>
          <w:szCs w:val="22"/>
        </w:rPr>
      </w:pPr>
      <w:r>
        <w:rPr>
          <w:rFonts w:ascii="Georgia" w:hAnsi="Georgia" w:cs="Segoe UI"/>
          <w:sz w:val="22"/>
          <w:szCs w:val="22"/>
        </w:rPr>
        <w:tab/>
        <w:t>U</w:t>
      </w:r>
      <w:r>
        <w:rPr>
          <w:rFonts w:ascii="Georgia" w:hAnsi="Georgia" w:cs="Segoe UI"/>
          <w:sz w:val="22"/>
          <w:szCs w:val="22"/>
        </w:rPr>
        <w:tab/>
        <w:t>:</w:t>
      </w:r>
      <w:r>
        <w:rPr>
          <w:rFonts w:ascii="Georgia" w:hAnsi="Georgia" w:cs="Segoe UI"/>
          <w:sz w:val="22"/>
          <w:szCs w:val="22"/>
        </w:rPr>
        <w:tab/>
        <w:t>SYUKUR KEPADA ALLAH!</w:t>
      </w:r>
    </w:p>
    <w:p w14:paraId="54BDB0DB" w14:textId="77777777" w:rsidR="00505BFC" w:rsidRDefault="00505BFC" w:rsidP="00505BFC">
      <w:pPr>
        <w:tabs>
          <w:tab w:val="left" w:pos="720"/>
          <w:tab w:val="left" w:pos="990"/>
        </w:tabs>
        <w:ind w:left="990" w:hanging="990"/>
        <w:rPr>
          <w:rFonts w:ascii="Georgia" w:hAnsi="Georgia" w:cs="Segoe UI"/>
          <w:sz w:val="22"/>
          <w:szCs w:val="22"/>
        </w:rPr>
      </w:pPr>
    </w:p>
    <w:p w14:paraId="0C3697A8" w14:textId="77777777" w:rsidR="00505BFC" w:rsidRDefault="00505BFC" w:rsidP="00505BFC">
      <w:pPr>
        <w:ind w:left="990" w:hanging="564"/>
        <w:rPr>
          <w:rFonts w:ascii="Georgia" w:hAnsi="Georgia"/>
          <w:sz w:val="22"/>
          <w:szCs w:val="22"/>
          <w:u w:val="single"/>
        </w:rPr>
      </w:pPr>
      <w:proofErr w:type="spellStart"/>
      <w:r>
        <w:rPr>
          <w:rFonts w:ascii="Georgia" w:hAnsi="Georgia" w:cs="Segoe UI"/>
          <w:sz w:val="22"/>
          <w:szCs w:val="22"/>
          <w:u w:val="single"/>
        </w:rPr>
        <w:t>Antar</w:t>
      </w:r>
      <w:proofErr w:type="spellEnd"/>
      <w:r>
        <w:rPr>
          <w:rFonts w:ascii="Georgia" w:hAnsi="Georgia" w:cs="Segoe UI"/>
          <w:sz w:val="22"/>
          <w:szCs w:val="22"/>
          <w:u w:val="single"/>
        </w:rPr>
        <w:t xml:space="preserve"> </w:t>
      </w:r>
      <w:proofErr w:type="spellStart"/>
      <w:r>
        <w:rPr>
          <w:rFonts w:ascii="Georgia" w:hAnsi="Georgia" w:cs="Segoe UI"/>
          <w:sz w:val="22"/>
          <w:szCs w:val="22"/>
          <w:u w:val="single"/>
        </w:rPr>
        <w:t>Bacaan</w:t>
      </w:r>
      <w:proofErr w:type="spellEnd"/>
    </w:p>
    <w:p w14:paraId="2564B032" w14:textId="77777777" w:rsidR="00505BFC" w:rsidRDefault="00505BFC" w:rsidP="00505BFC">
      <w:pPr>
        <w:tabs>
          <w:tab w:val="left" w:pos="450"/>
          <w:tab w:val="left" w:pos="810"/>
          <w:tab w:val="left" w:pos="1170"/>
        </w:tabs>
        <w:ind w:left="1170" w:hanging="1170"/>
        <w:rPr>
          <w:rFonts w:ascii="Georgia" w:hAnsi="Georgia"/>
          <w:sz w:val="22"/>
          <w:szCs w:val="22"/>
        </w:rPr>
      </w:pPr>
      <w:r>
        <w:rPr>
          <w:rFonts w:ascii="Georgia" w:hAnsi="Georgia"/>
          <w:sz w:val="22"/>
          <w:szCs w:val="22"/>
        </w:rPr>
        <w:tab/>
        <w:t>L</w:t>
      </w:r>
      <w:r>
        <w:rPr>
          <w:rFonts w:ascii="Georgia" w:hAnsi="Georgia"/>
          <w:sz w:val="22"/>
          <w:szCs w:val="22"/>
        </w:rPr>
        <w:tab/>
        <w:t xml:space="preserve">: </w:t>
      </w:r>
      <w:r>
        <w:rPr>
          <w:rFonts w:ascii="Georgia" w:hAnsi="Georgia"/>
          <w:sz w:val="22"/>
          <w:szCs w:val="22"/>
        </w:rPr>
        <w:tab/>
      </w:r>
      <w:proofErr w:type="spellStart"/>
      <w:r>
        <w:rPr>
          <w:rFonts w:ascii="Georgia" w:hAnsi="Georgia"/>
          <w:sz w:val="22"/>
          <w:szCs w:val="22"/>
        </w:rPr>
        <w:t>membacakan</w:t>
      </w:r>
      <w:proofErr w:type="spellEnd"/>
      <w:r>
        <w:rPr>
          <w:rFonts w:ascii="Georgia" w:hAnsi="Georgia"/>
          <w:sz w:val="22"/>
          <w:szCs w:val="22"/>
        </w:rPr>
        <w:t xml:space="preserve"> </w:t>
      </w:r>
      <w:proofErr w:type="spellStart"/>
      <w:r>
        <w:rPr>
          <w:rFonts w:ascii="Georgia" w:hAnsi="Georgia"/>
          <w:sz w:val="22"/>
          <w:szCs w:val="22"/>
        </w:rPr>
        <w:t>atau</w:t>
      </w:r>
      <w:proofErr w:type="spellEnd"/>
      <w:r>
        <w:rPr>
          <w:rFonts w:ascii="Georgia" w:hAnsi="Georgia"/>
          <w:sz w:val="22"/>
          <w:szCs w:val="22"/>
        </w:rPr>
        <w:t xml:space="preserve"> </w:t>
      </w:r>
      <w:proofErr w:type="spellStart"/>
      <w:r>
        <w:rPr>
          <w:rFonts w:ascii="Georgia" w:hAnsi="Georgia"/>
          <w:sz w:val="22"/>
          <w:szCs w:val="22"/>
        </w:rPr>
        <w:t>menyanyikan</w:t>
      </w:r>
      <w:proofErr w:type="spellEnd"/>
      <w:r>
        <w:rPr>
          <w:rFonts w:ascii="Georgia" w:hAnsi="Georgia"/>
          <w:sz w:val="22"/>
          <w:szCs w:val="22"/>
        </w:rPr>
        <w:t xml:space="preserve"> </w:t>
      </w:r>
      <w:r>
        <w:rPr>
          <w:rFonts w:ascii="Georgia" w:hAnsi="Georgia"/>
          <w:b/>
          <w:sz w:val="22"/>
          <w:szCs w:val="22"/>
          <w:lang w:val="id-ID"/>
        </w:rPr>
        <w:t>Mazmur 146:5-10</w:t>
      </w:r>
      <w:r>
        <w:rPr>
          <w:rFonts w:ascii="Georgia" w:hAnsi="Georgia"/>
          <w:sz w:val="22"/>
          <w:szCs w:val="22"/>
        </w:rPr>
        <w:t xml:space="preserve"> </w:t>
      </w:r>
      <w:proofErr w:type="spellStart"/>
      <w:r>
        <w:rPr>
          <w:rFonts w:ascii="Georgia" w:hAnsi="Georgia"/>
          <w:sz w:val="22"/>
          <w:szCs w:val="22"/>
        </w:rPr>
        <w:t>secara</w:t>
      </w:r>
      <w:proofErr w:type="spellEnd"/>
      <w:r>
        <w:rPr>
          <w:rFonts w:ascii="Georgia" w:hAnsi="Georgia"/>
          <w:sz w:val="22"/>
          <w:szCs w:val="22"/>
        </w:rPr>
        <w:t xml:space="preserve"> </w:t>
      </w:r>
      <w:proofErr w:type="spellStart"/>
      <w:r>
        <w:rPr>
          <w:rFonts w:ascii="Georgia" w:hAnsi="Georgia"/>
          <w:sz w:val="22"/>
          <w:szCs w:val="22"/>
        </w:rPr>
        <w:t>bergantian</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umat</w:t>
      </w:r>
      <w:proofErr w:type="spellEnd"/>
      <w:r>
        <w:rPr>
          <w:rFonts w:ascii="Georgia" w:hAnsi="Georgia"/>
          <w:sz w:val="22"/>
          <w:szCs w:val="22"/>
        </w:rPr>
        <w:t xml:space="preserve">. </w:t>
      </w:r>
    </w:p>
    <w:p w14:paraId="22C82F6E" w14:textId="77777777" w:rsidR="00505BFC" w:rsidRDefault="00505BFC" w:rsidP="00505BFC">
      <w:pPr>
        <w:shd w:val="clear" w:color="auto" w:fill="FFFFFF"/>
        <w:tabs>
          <w:tab w:val="left" w:pos="450"/>
          <w:tab w:val="left" w:pos="720"/>
          <w:tab w:val="left" w:pos="810"/>
          <w:tab w:val="left" w:pos="990"/>
        </w:tabs>
        <w:ind w:left="990" w:hanging="990"/>
        <w:rPr>
          <w:rFonts w:ascii="Georgia" w:hAnsi="Georgia" w:cs="Arial"/>
          <w:color w:val="393939"/>
          <w:sz w:val="22"/>
          <w:szCs w:val="22"/>
        </w:rPr>
      </w:pPr>
    </w:p>
    <w:p w14:paraId="74D04A73" w14:textId="77777777" w:rsidR="00505BFC" w:rsidRDefault="00505BFC" w:rsidP="00505BFC">
      <w:pPr>
        <w:shd w:val="clear" w:color="auto" w:fill="FFFFFF"/>
        <w:tabs>
          <w:tab w:val="left" w:pos="426"/>
          <w:tab w:val="left" w:pos="720"/>
          <w:tab w:val="left" w:pos="990"/>
        </w:tabs>
        <w:ind w:left="990" w:hanging="564"/>
        <w:rPr>
          <w:rFonts w:ascii="Georgia" w:hAnsi="Georgia" w:cs="Arial"/>
          <w:sz w:val="22"/>
          <w:szCs w:val="22"/>
          <w:u w:val="single"/>
        </w:rPr>
      </w:pPr>
      <w:proofErr w:type="spellStart"/>
      <w:r>
        <w:rPr>
          <w:rFonts w:ascii="Georgia" w:hAnsi="Georgia" w:cs="Arial"/>
          <w:sz w:val="22"/>
          <w:szCs w:val="22"/>
          <w:u w:val="single"/>
        </w:rPr>
        <w:t>Bacaan</w:t>
      </w:r>
      <w:proofErr w:type="spellEnd"/>
      <w:r>
        <w:rPr>
          <w:rFonts w:ascii="Georgia" w:hAnsi="Georgia" w:cs="Arial"/>
          <w:sz w:val="22"/>
          <w:szCs w:val="22"/>
          <w:u w:val="single"/>
        </w:rPr>
        <w:t xml:space="preserve"> </w:t>
      </w:r>
      <w:proofErr w:type="spellStart"/>
      <w:r>
        <w:rPr>
          <w:rFonts w:ascii="Georgia" w:hAnsi="Georgia" w:cs="Arial"/>
          <w:sz w:val="22"/>
          <w:szCs w:val="22"/>
          <w:u w:val="single"/>
        </w:rPr>
        <w:t>Kedua</w:t>
      </w:r>
      <w:proofErr w:type="spellEnd"/>
    </w:p>
    <w:p w14:paraId="75C52685" w14:textId="77777777" w:rsidR="00505BFC" w:rsidRDefault="00505BFC" w:rsidP="00505BFC">
      <w:pPr>
        <w:shd w:val="clear" w:color="auto" w:fill="FFFFFF"/>
        <w:tabs>
          <w:tab w:val="left" w:pos="450"/>
          <w:tab w:val="left" w:pos="810"/>
          <w:tab w:val="left" w:pos="1170"/>
        </w:tabs>
        <w:ind w:left="1170" w:hanging="1170"/>
        <w:rPr>
          <w:rFonts w:ascii="Georgia" w:hAnsi="Georgia" w:cs="Segoe UI"/>
          <w:sz w:val="22"/>
          <w:szCs w:val="22"/>
        </w:rPr>
      </w:pPr>
      <w:r>
        <w:rPr>
          <w:rFonts w:ascii="Georgia" w:hAnsi="Georgia" w:cs="Arial"/>
          <w:sz w:val="22"/>
          <w:szCs w:val="22"/>
        </w:rPr>
        <w:tab/>
        <w:t>L</w:t>
      </w:r>
      <w:r>
        <w:rPr>
          <w:rFonts w:ascii="Georgia" w:hAnsi="Georgia" w:cs="Arial"/>
          <w:sz w:val="22"/>
          <w:szCs w:val="22"/>
        </w:rPr>
        <w:tab/>
        <w:t>:</w:t>
      </w:r>
      <w:r>
        <w:rPr>
          <w:rFonts w:ascii="Georgia" w:hAnsi="Georgia" w:cs="Arial"/>
          <w:sz w:val="22"/>
          <w:szCs w:val="22"/>
        </w:rPr>
        <w:tab/>
        <w:t>(</w:t>
      </w:r>
      <w:proofErr w:type="spellStart"/>
      <w:r>
        <w:rPr>
          <w:rFonts w:ascii="Georgia" w:hAnsi="Georgia" w:cs="Arial"/>
          <w:sz w:val="22"/>
          <w:szCs w:val="22"/>
        </w:rPr>
        <w:t>membacakan</w:t>
      </w:r>
      <w:proofErr w:type="spellEnd"/>
      <w:r>
        <w:rPr>
          <w:rFonts w:ascii="Georgia" w:hAnsi="Georgia" w:cs="Arial"/>
          <w:sz w:val="22"/>
          <w:szCs w:val="22"/>
        </w:rPr>
        <w:t xml:space="preserve"> </w:t>
      </w:r>
      <w:r>
        <w:rPr>
          <w:rFonts w:ascii="Georgia" w:hAnsi="Georgia"/>
          <w:b/>
          <w:sz w:val="22"/>
          <w:szCs w:val="22"/>
          <w:lang w:val="id-ID"/>
        </w:rPr>
        <w:t>Yakobus 5:7-10</w:t>
      </w:r>
      <w:r>
        <w:rPr>
          <w:rFonts w:ascii="Georgia" w:hAnsi="Georgia" w:cs="Segoe UI"/>
          <w:sz w:val="22"/>
          <w:szCs w:val="22"/>
        </w:rPr>
        <w:t xml:space="preserve">) </w:t>
      </w:r>
    </w:p>
    <w:p w14:paraId="2763A930" w14:textId="77777777" w:rsidR="00505BFC" w:rsidRDefault="00505BFC" w:rsidP="00505BFC">
      <w:pPr>
        <w:shd w:val="clear" w:color="auto" w:fill="FFFFFF"/>
        <w:tabs>
          <w:tab w:val="left" w:pos="450"/>
          <w:tab w:val="left" w:pos="810"/>
          <w:tab w:val="left" w:pos="1170"/>
        </w:tabs>
        <w:ind w:left="1170" w:hanging="1170"/>
        <w:rPr>
          <w:rFonts w:ascii="Georgia" w:hAnsi="Georgia" w:cs="Segoe UI"/>
          <w:sz w:val="22"/>
          <w:szCs w:val="22"/>
        </w:rPr>
      </w:pPr>
      <w:r>
        <w:rPr>
          <w:rFonts w:ascii="Georgia" w:hAnsi="Georgia" w:cs="Arial"/>
          <w:sz w:val="22"/>
          <w:szCs w:val="22"/>
        </w:rPr>
        <w:tab/>
      </w:r>
      <w:r>
        <w:rPr>
          <w:rFonts w:ascii="Georgia" w:hAnsi="Georgia" w:cs="Arial"/>
          <w:sz w:val="22"/>
          <w:szCs w:val="22"/>
        </w:rPr>
        <w:tab/>
      </w:r>
      <w:r>
        <w:rPr>
          <w:rFonts w:ascii="Georgia" w:hAnsi="Georgia" w:cs="Arial"/>
          <w:sz w:val="22"/>
          <w:szCs w:val="22"/>
        </w:rPr>
        <w:tab/>
      </w:r>
      <w:proofErr w:type="spellStart"/>
      <w:r>
        <w:rPr>
          <w:rFonts w:ascii="Georgia" w:hAnsi="Georgia" w:cs="Segoe UI"/>
          <w:sz w:val="22"/>
          <w:szCs w:val="22"/>
        </w:rPr>
        <w:t>Demikianlah</w:t>
      </w:r>
      <w:proofErr w:type="spellEnd"/>
      <w:r>
        <w:rPr>
          <w:rFonts w:ascii="Georgia" w:hAnsi="Georgia" w:cs="Segoe UI"/>
          <w:sz w:val="22"/>
          <w:szCs w:val="22"/>
        </w:rPr>
        <w:t xml:space="preserve"> </w:t>
      </w:r>
      <w:proofErr w:type="spellStart"/>
      <w:r>
        <w:rPr>
          <w:rFonts w:ascii="Georgia" w:hAnsi="Georgia" w:cs="Segoe UI"/>
          <w:sz w:val="22"/>
          <w:szCs w:val="22"/>
        </w:rPr>
        <w:t>Sabda</w:t>
      </w:r>
      <w:proofErr w:type="spellEnd"/>
      <w:r>
        <w:rPr>
          <w:rFonts w:ascii="Georgia" w:hAnsi="Georgia" w:cs="Segoe UI"/>
          <w:sz w:val="22"/>
          <w:szCs w:val="22"/>
        </w:rPr>
        <w:t xml:space="preserve"> </w:t>
      </w:r>
      <w:proofErr w:type="spellStart"/>
      <w:r>
        <w:rPr>
          <w:rFonts w:ascii="Georgia" w:hAnsi="Georgia" w:cs="Segoe UI"/>
          <w:sz w:val="22"/>
          <w:szCs w:val="22"/>
        </w:rPr>
        <w:t>Tuhan</w:t>
      </w:r>
      <w:proofErr w:type="spellEnd"/>
      <w:r>
        <w:rPr>
          <w:rFonts w:ascii="Georgia" w:hAnsi="Georgia" w:cs="Segoe UI"/>
          <w:sz w:val="22"/>
          <w:szCs w:val="22"/>
        </w:rPr>
        <w:t>!</w:t>
      </w:r>
    </w:p>
    <w:p w14:paraId="355E6D6E" w14:textId="77777777" w:rsidR="00505BFC" w:rsidRDefault="00505BFC" w:rsidP="00505BFC">
      <w:pPr>
        <w:shd w:val="clear" w:color="auto" w:fill="FFFFFF"/>
        <w:tabs>
          <w:tab w:val="left" w:pos="450"/>
          <w:tab w:val="left" w:pos="810"/>
          <w:tab w:val="left" w:pos="1170"/>
        </w:tabs>
        <w:ind w:left="1170" w:hanging="1170"/>
        <w:rPr>
          <w:rFonts w:ascii="Georgia" w:hAnsi="Georgia" w:cs="Segoe UI"/>
          <w:sz w:val="22"/>
          <w:szCs w:val="22"/>
        </w:rPr>
      </w:pPr>
      <w:r>
        <w:rPr>
          <w:rFonts w:ascii="Georgia" w:hAnsi="Georgia" w:cs="Segoe UI"/>
          <w:sz w:val="22"/>
          <w:szCs w:val="22"/>
        </w:rPr>
        <w:tab/>
        <w:t>U</w:t>
      </w:r>
      <w:r>
        <w:rPr>
          <w:rFonts w:ascii="Georgia" w:hAnsi="Georgia" w:cs="Segoe UI"/>
          <w:sz w:val="22"/>
          <w:szCs w:val="22"/>
        </w:rPr>
        <w:tab/>
        <w:t>:</w:t>
      </w:r>
      <w:r>
        <w:rPr>
          <w:rFonts w:ascii="Georgia" w:hAnsi="Georgia" w:cs="Segoe UI"/>
          <w:sz w:val="22"/>
          <w:szCs w:val="22"/>
        </w:rPr>
        <w:tab/>
        <w:t>SYUKUR KEPADA ALLAH!</w:t>
      </w:r>
    </w:p>
    <w:p w14:paraId="0298EA62" w14:textId="77777777" w:rsidR="00505BFC" w:rsidRDefault="00505BFC" w:rsidP="00505BFC">
      <w:pPr>
        <w:shd w:val="clear" w:color="auto" w:fill="FFFFFF"/>
        <w:tabs>
          <w:tab w:val="left" w:pos="426"/>
          <w:tab w:val="left" w:pos="720"/>
          <w:tab w:val="left" w:pos="990"/>
        </w:tabs>
        <w:ind w:left="990" w:hanging="564"/>
        <w:rPr>
          <w:rFonts w:ascii="Georgia" w:hAnsi="Georgia" w:cs="Segoe UI"/>
          <w:sz w:val="22"/>
          <w:szCs w:val="22"/>
          <w:u w:val="single"/>
        </w:rPr>
      </w:pPr>
    </w:p>
    <w:p w14:paraId="3F6467C6" w14:textId="77777777" w:rsidR="00505BFC" w:rsidRDefault="00505BFC" w:rsidP="00505BFC">
      <w:pPr>
        <w:shd w:val="clear" w:color="auto" w:fill="FFFFFF"/>
        <w:tabs>
          <w:tab w:val="left" w:pos="426"/>
          <w:tab w:val="left" w:pos="720"/>
          <w:tab w:val="left" w:pos="990"/>
        </w:tabs>
        <w:ind w:left="990" w:hanging="564"/>
        <w:rPr>
          <w:rFonts w:ascii="Georgia" w:hAnsi="Georgia" w:cs="Arial"/>
          <w:color w:val="393939"/>
          <w:sz w:val="22"/>
          <w:szCs w:val="22"/>
          <w:u w:val="single"/>
        </w:rPr>
      </w:pPr>
      <w:proofErr w:type="spellStart"/>
      <w:r>
        <w:rPr>
          <w:rFonts w:ascii="Georgia" w:hAnsi="Georgia" w:cs="Segoe UI"/>
          <w:sz w:val="22"/>
          <w:szCs w:val="22"/>
          <w:u w:val="single"/>
        </w:rPr>
        <w:t>Bacaan</w:t>
      </w:r>
      <w:proofErr w:type="spellEnd"/>
      <w:r>
        <w:rPr>
          <w:rFonts w:ascii="Georgia" w:hAnsi="Georgia" w:cs="Segoe UI"/>
          <w:sz w:val="22"/>
          <w:szCs w:val="22"/>
          <w:u w:val="single"/>
        </w:rPr>
        <w:t xml:space="preserve"> </w:t>
      </w:r>
      <w:proofErr w:type="spellStart"/>
      <w:r>
        <w:rPr>
          <w:rFonts w:ascii="Georgia" w:hAnsi="Georgia" w:cs="Segoe UI"/>
          <w:sz w:val="22"/>
          <w:szCs w:val="22"/>
          <w:u w:val="single"/>
        </w:rPr>
        <w:t>Injil</w:t>
      </w:r>
      <w:proofErr w:type="spellEnd"/>
    </w:p>
    <w:p w14:paraId="09EDFD4A" w14:textId="77777777" w:rsidR="00505BFC" w:rsidRDefault="00505BFC" w:rsidP="00505BFC">
      <w:pPr>
        <w:tabs>
          <w:tab w:val="left" w:pos="450"/>
          <w:tab w:val="left" w:pos="810"/>
          <w:tab w:val="left" w:pos="1170"/>
        </w:tabs>
        <w:ind w:left="1170" w:hanging="1260"/>
        <w:rPr>
          <w:rFonts w:ascii="Georgia" w:hAnsi="Georgia" w:cs="Calibri"/>
          <w:sz w:val="22"/>
          <w:szCs w:val="22"/>
        </w:rPr>
      </w:pPr>
      <w:r>
        <w:rPr>
          <w:rFonts w:ascii="Georgia" w:hAnsi="Georgia"/>
          <w:sz w:val="22"/>
          <w:szCs w:val="22"/>
        </w:rPr>
        <w:tab/>
        <w:t>PF</w:t>
      </w:r>
      <w:r>
        <w:rPr>
          <w:rFonts w:ascii="Georgia" w:hAnsi="Georgia"/>
          <w:sz w:val="22"/>
          <w:szCs w:val="22"/>
        </w:rPr>
        <w:tab/>
        <w:t>:</w:t>
      </w:r>
      <w:r>
        <w:rPr>
          <w:rFonts w:ascii="Georgia" w:hAnsi="Georgia"/>
          <w:sz w:val="22"/>
          <w:szCs w:val="22"/>
        </w:rPr>
        <w:tab/>
      </w:r>
      <w:proofErr w:type="spellStart"/>
      <w:r>
        <w:rPr>
          <w:rFonts w:ascii="Georgia" w:hAnsi="Georgia"/>
          <w:sz w:val="22"/>
          <w:szCs w:val="22"/>
        </w:rPr>
        <w:t>Pembacaan</w:t>
      </w:r>
      <w:proofErr w:type="spellEnd"/>
      <w:r>
        <w:rPr>
          <w:rFonts w:ascii="Georgia" w:hAnsi="Georgia"/>
          <w:sz w:val="22"/>
          <w:szCs w:val="22"/>
        </w:rPr>
        <w:t xml:space="preserve"> </w:t>
      </w:r>
      <w:proofErr w:type="spellStart"/>
      <w:r>
        <w:rPr>
          <w:rFonts w:ascii="Georgia" w:hAnsi="Georgia"/>
          <w:sz w:val="22"/>
          <w:szCs w:val="22"/>
        </w:rPr>
        <w:t>Injil</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Kristus</w:t>
      </w:r>
      <w:proofErr w:type="spellEnd"/>
      <w:r>
        <w:rPr>
          <w:rFonts w:ascii="Georgia" w:hAnsi="Georgia"/>
          <w:sz w:val="22"/>
          <w:szCs w:val="22"/>
        </w:rPr>
        <w:t xml:space="preserve"> </w:t>
      </w:r>
      <w:proofErr w:type="spellStart"/>
      <w:r>
        <w:rPr>
          <w:rFonts w:ascii="Georgia" w:hAnsi="Georgia"/>
          <w:sz w:val="22"/>
          <w:szCs w:val="22"/>
        </w:rPr>
        <w:t>diambil</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r>
        <w:rPr>
          <w:rFonts w:ascii="Georgia" w:hAnsi="Georgia"/>
          <w:b/>
          <w:sz w:val="22"/>
          <w:szCs w:val="22"/>
          <w:lang w:val="id-ID"/>
        </w:rPr>
        <w:t>Matius 11:2-11</w:t>
      </w:r>
      <w:r>
        <w:rPr>
          <w:rFonts w:ascii="Georgia" w:hAnsi="Georgia" w:cs="Calibri"/>
          <w:sz w:val="22"/>
          <w:szCs w:val="22"/>
        </w:rPr>
        <w:t xml:space="preserve">. </w:t>
      </w:r>
    </w:p>
    <w:p w14:paraId="0A1AA8A6" w14:textId="77777777" w:rsidR="00505BFC" w:rsidRDefault="00505BFC" w:rsidP="00505BFC">
      <w:pPr>
        <w:tabs>
          <w:tab w:val="left" w:pos="450"/>
          <w:tab w:val="left" w:pos="810"/>
          <w:tab w:val="left" w:pos="1170"/>
        </w:tabs>
        <w:ind w:left="1170" w:hanging="1260"/>
        <w:jc w:val="both"/>
        <w:rPr>
          <w:rFonts w:ascii="Georgia" w:hAnsi="Georgia" w:cs="Calibri"/>
          <w:sz w:val="22"/>
          <w:szCs w:val="22"/>
        </w:rPr>
      </w:pPr>
      <w:r>
        <w:rPr>
          <w:rFonts w:ascii="Georgia" w:hAnsi="Georgia"/>
          <w:sz w:val="22"/>
          <w:szCs w:val="22"/>
        </w:rPr>
        <w:tab/>
      </w:r>
      <w:r>
        <w:rPr>
          <w:rFonts w:ascii="Georgia" w:hAnsi="Georgia"/>
          <w:sz w:val="22"/>
          <w:szCs w:val="22"/>
        </w:rPr>
        <w:tab/>
      </w:r>
      <w:r>
        <w:rPr>
          <w:rFonts w:ascii="Georgia" w:hAnsi="Georgia"/>
          <w:sz w:val="22"/>
          <w:szCs w:val="22"/>
        </w:rPr>
        <w:tab/>
      </w:r>
      <w:proofErr w:type="spellStart"/>
      <w:r>
        <w:rPr>
          <w:rFonts w:ascii="Georgia" w:hAnsi="Georgia"/>
          <w:sz w:val="22"/>
          <w:szCs w:val="22"/>
        </w:rPr>
        <w:t>Demikianlah</w:t>
      </w:r>
      <w:proofErr w:type="spellEnd"/>
      <w:r>
        <w:rPr>
          <w:rFonts w:ascii="Georgia" w:hAnsi="Georgia"/>
          <w:sz w:val="22"/>
          <w:szCs w:val="22"/>
        </w:rPr>
        <w:t xml:space="preserve"> </w:t>
      </w:r>
      <w:proofErr w:type="spellStart"/>
      <w:r>
        <w:rPr>
          <w:rFonts w:ascii="Georgia" w:hAnsi="Georgia"/>
          <w:sz w:val="22"/>
          <w:szCs w:val="22"/>
        </w:rPr>
        <w:t>Injil</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Kristus</w:t>
      </w:r>
      <w:proofErr w:type="spellEnd"/>
      <w:r>
        <w:rPr>
          <w:rFonts w:ascii="Georgia" w:hAnsi="Georgia"/>
          <w:sz w:val="22"/>
          <w:szCs w:val="22"/>
        </w:rPr>
        <w:t xml:space="preserve">. Yang  </w:t>
      </w:r>
      <w:proofErr w:type="spellStart"/>
      <w:r>
        <w:rPr>
          <w:rFonts w:ascii="Georgia" w:hAnsi="Georgia"/>
          <w:sz w:val="22"/>
          <w:szCs w:val="22"/>
        </w:rPr>
        <w:t>berbahagia</w:t>
      </w:r>
      <w:proofErr w:type="spellEnd"/>
      <w:r>
        <w:rPr>
          <w:rFonts w:ascii="Georgia" w:hAnsi="Georgia"/>
          <w:sz w:val="22"/>
          <w:szCs w:val="22"/>
        </w:rPr>
        <w:t xml:space="preserve"> </w:t>
      </w:r>
      <w:proofErr w:type="spellStart"/>
      <w:r>
        <w:rPr>
          <w:rFonts w:ascii="Georgia" w:hAnsi="Georgia"/>
          <w:sz w:val="22"/>
          <w:szCs w:val="22"/>
        </w:rPr>
        <w:t>ialah</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yang </w:t>
      </w:r>
      <w:proofErr w:type="spellStart"/>
      <w:r>
        <w:rPr>
          <w:rFonts w:ascii="Georgia" w:hAnsi="Georgia"/>
          <w:sz w:val="22"/>
          <w:szCs w:val="22"/>
        </w:rPr>
        <w:t>mendengarkan</w:t>
      </w:r>
      <w:proofErr w:type="spellEnd"/>
      <w:r>
        <w:rPr>
          <w:rFonts w:ascii="Georgia" w:hAnsi="Georgia"/>
          <w:sz w:val="22"/>
          <w:szCs w:val="22"/>
        </w:rPr>
        <w:t xml:space="preserve"> </w:t>
      </w:r>
      <w:proofErr w:type="spellStart"/>
      <w:r>
        <w:rPr>
          <w:rFonts w:ascii="Georgia" w:hAnsi="Georgia"/>
          <w:sz w:val="22"/>
          <w:szCs w:val="22"/>
        </w:rPr>
        <w:t>Firman</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dan yang </w:t>
      </w:r>
      <w:proofErr w:type="spellStart"/>
      <w:r>
        <w:rPr>
          <w:rFonts w:ascii="Georgia" w:hAnsi="Georgia"/>
          <w:sz w:val="22"/>
          <w:szCs w:val="22"/>
        </w:rPr>
        <w:t>memeliharanya</w:t>
      </w:r>
      <w:proofErr w:type="spellEnd"/>
      <w:r>
        <w:rPr>
          <w:rFonts w:ascii="Georgia" w:hAnsi="Georgia"/>
          <w:sz w:val="22"/>
          <w:szCs w:val="22"/>
        </w:rPr>
        <w:t>. Maranatha!</w:t>
      </w:r>
    </w:p>
    <w:p w14:paraId="3BC49497" w14:textId="77777777" w:rsidR="00505BFC" w:rsidRDefault="00505BFC" w:rsidP="00505BFC">
      <w:pPr>
        <w:tabs>
          <w:tab w:val="left" w:pos="450"/>
          <w:tab w:val="left" w:pos="810"/>
          <w:tab w:val="left" w:pos="1170"/>
        </w:tabs>
        <w:ind w:left="1170" w:hanging="1260"/>
        <w:rPr>
          <w:rFonts w:ascii="Georgia" w:hAnsi="Georgia" w:cs="Calibri"/>
          <w:sz w:val="22"/>
          <w:szCs w:val="22"/>
        </w:rPr>
      </w:pPr>
      <w:r>
        <w:rPr>
          <w:rFonts w:ascii="Georgia" w:hAnsi="Georgia"/>
          <w:sz w:val="22"/>
          <w:szCs w:val="22"/>
        </w:rPr>
        <w:tab/>
        <w:t>U</w:t>
      </w:r>
      <w:r>
        <w:rPr>
          <w:rFonts w:ascii="Georgia" w:hAnsi="Georgia"/>
          <w:sz w:val="22"/>
          <w:szCs w:val="22"/>
        </w:rPr>
        <w:tab/>
        <w:t>:</w:t>
      </w:r>
      <w:r>
        <w:rPr>
          <w:rFonts w:ascii="Georgia" w:hAnsi="Georgia"/>
          <w:sz w:val="22"/>
          <w:szCs w:val="22"/>
        </w:rPr>
        <w:tab/>
        <w:t>(</w:t>
      </w:r>
      <w:proofErr w:type="spellStart"/>
      <w:r>
        <w:rPr>
          <w:rFonts w:ascii="Georgia" w:hAnsi="Georgia"/>
          <w:i/>
          <w:sz w:val="22"/>
          <w:szCs w:val="22"/>
        </w:rPr>
        <w:t>menyanyikan</w:t>
      </w:r>
      <w:proofErr w:type="spellEnd"/>
      <w:r>
        <w:rPr>
          <w:rFonts w:ascii="Georgia" w:hAnsi="Georgia"/>
          <w:i/>
          <w:sz w:val="22"/>
          <w:szCs w:val="22"/>
        </w:rPr>
        <w:t xml:space="preserve"> </w:t>
      </w:r>
      <w:proofErr w:type="spellStart"/>
      <w:r>
        <w:rPr>
          <w:rFonts w:ascii="Georgia" w:hAnsi="Georgia"/>
          <w:i/>
          <w:sz w:val="22"/>
          <w:szCs w:val="22"/>
        </w:rPr>
        <w:t>berdasarkan</w:t>
      </w:r>
      <w:proofErr w:type="spellEnd"/>
      <w:r>
        <w:rPr>
          <w:rFonts w:ascii="Georgia" w:hAnsi="Georgia"/>
          <w:i/>
          <w:sz w:val="22"/>
          <w:szCs w:val="22"/>
        </w:rPr>
        <w:t xml:space="preserve"> KJ 472</w:t>
      </w:r>
      <w:r>
        <w:rPr>
          <w:rFonts w:ascii="Georgia" w:hAnsi="Georgia"/>
          <w:sz w:val="22"/>
          <w:szCs w:val="22"/>
        </w:rPr>
        <w:t xml:space="preserve">) MARANATHA </w:t>
      </w:r>
    </w:p>
    <w:p w14:paraId="7F8525BD" w14:textId="77777777" w:rsidR="00505BFC" w:rsidRDefault="00505BFC" w:rsidP="00505BFC">
      <w:pPr>
        <w:rPr>
          <w:rFonts w:ascii="Georgia" w:hAnsi="Georgia"/>
          <w:sz w:val="22"/>
          <w:szCs w:val="22"/>
        </w:rPr>
      </w:pPr>
    </w:p>
    <w:p w14:paraId="3205CF67" w14:textId="77777777" w:rsidR="00505BFC" w:rsidRDefault="00505BFC" w:rsidP="00A36F21">
      <w:pPr>
        <w:pStyle w:val="ListParagraph"/>
        <w:numPr>
          <w:ilvl w:val="0"/>
          <w:numId w:val="37"/>
        </w:numPr>
        <w:ind w:left="360" w:hanging="180"/>
        <w:rPr>
          <w:rFonts w:ascii="Georgia" w:hAnsi="Georgia"/>
          <w:smallCaps/>
          <w:sz w:val="22"/>
          <w:szCs w:val="22"/>
          <w:lang w:val="id-ID"/>
        </w:rPr>
      </w:pPr>
      <w:r>
        <w:rPr>
          <w:rFonts w:ascii="Georgia" w:hAnsi="Georgia"/>
          <w:smallCaps/>
          <w:sz w:val="22"/>
          <w:szCs w:val="22"/>
          <w:lang w:val="id-ID"/>
        </w:rPr>
        <w:t>Khotbah</w:t>
      </w:r>
    </w:p>
    <w:p w14:paraId="23F2731E" w14:textId="77777777" w:rsidR="00505BFC" w:rsidRDefault="00505BFC" w:rsidP="00A36F21">
      <w:pPr>
        <w:pStyle w:val="ListParagraph"/>
        <w:numPr>
          <w:ilvl w:val="0"/>
          <w:numId w:val="37"/>
        </w:numPr>
        <w:ind w:left="360" w:hanging="180"/>
        <w:rPr>
          <w:rFonts w:ascii="Georgia" w:hAnsi="Georgia"/>
          <w:smallCaps/>
          <w:sz w:val="22"/>
          <w:szCs w:val="22"/>
          <w:lang w:val="id-ID"/>
        </w:rPr>
      </w:pPr>
      <w:r>
        <w:rPr>
          <w:rFonts w:ascii="Georgia" w:hAnsi="Georgia"/>
          <w:smallCaps/>
          <w:sz w:val="22"/>
          <w:szCs w:val="22"/>
          <w:lang w:val="id-ID"/>
        </w:rPr>
        <w:t xml:space="preserve">Saat </w:t>
      </w:r>
      <w:proofErr w:type="spellStart"/>
      <w:r>
        <w:rPr>
          <w:rFonts w:ascii="Georgia" w:hAnsi="Georgia"/>
          <w:smallCaps/>
          <w:sz w:val="22"/>
          <w:szCs w:val="22"/>
        </w:rPr>
        <w:t>Hening</w:t>
      </w:r>
      <w:proofErr w:type="spellEnd"/>
    </w:p>
    <w:p w14:paraId="2737116E" w14:textId="77777777" w:rsidR="00505BFC" w:rsidRDefault="00505BFC" w:rsidP="00505BFC">
      <w:pPr>
        <w:pStyle w:val="ListParagraph"/>
        <w:ind w:left="360"/>
        <w:rPr>
          <w:rFonts w:ascii="Georgia" w:hAnsi="Georgia"/>
          <w:smallCaps/>
          <w:sz w:val="22"/>
          <w:szCs w:val="22"/>
          <w:lang w:val="id-ID"/>
        </w:rPr>
      </w:pPr>
    </w:p>
    <w:p w14:paraId="06A46009" w14:textId="77777777" w:rsidR="00505BFC" w:rsidRDefault="00505BFC" w:rsidP="00A36F21">
      <w:pPr>
        <w:pStyle w:val="ListParagraph"/>
        <w:numPr>
          <w:ilvl w:val="0"/>
          <w:numId w:val="30"/>
        </w:numPr>
        <w:ind w:left="180" w:hanging="180"/>
        <w:rPr>
          <w:rFonts w:ascii="Georgia" w:hAnsi="Georgia"/>
          <w:i/>
          <w:sz w:val="20"/>
          <w:szCs w:val="20"/>
        </w:rPr>
      </w:pPr>
      <w:proofErr w:type="spellStart"/>
      <w:r>
        <w:rPr>
          <w:rFonts w:ascii="Georgia" w:hAnsi="Georgia"/>
          <w:i/>
          <w:sz w:val="20"/>
          <w:szCs w:val="20"/>
        </w:rPr>
        <w:t>umat</w:t>
      </w:r>
      <w:proofErr w:type="spellEnd"/>
      <w:r>
        <w:rPr>
          <w:rFonts w:ascii="Georgia" w:hAnsi="Georgia"/>
          <w:i/>
          <w:sz w:val="20"/>
          <w:szCs w:val="20"/>
        </w:rPr>
        <w:t xml:space="preserve"> </w:t>
      </w:r>
      <w:proofErr w:type="spellStart"/>
      <w:r>
        <w:rPr>
          <w:rFonts w:ascii="Georgia" w:hAnsi="Georgia"/>
          <w:i/>
          <w:sz w:val="20"/>
          <w:szCs w:val="20"/>
        </w:rPr>
        <w:t>berdiri</w:t>
      </w:r>
      <w:proofErr w:type="spellEnd"/>
      <w:r>
        <w:rPr>
          <w:rFonts w:ascii="Georgia" w:hAnsi="Georgia"/>
          <w:i/>
          <w:sz w:val="20"/>
          <w:szCs w:val="20"/>
        </w:rPr>
        <w:t xml:space="preserve"> </w:t>
      </w:r>
    </w:p>
    <w:bookmarkEnd w:id="20"/>
    <w:p w14:paraId="6B050026" w14:textId="77777777" w:rsidR="00505BFC" w:rsidRDefault="00505BFC" w:rsidP="00505BFC">
      <w:pPr>
        <w:jc w:val="both"/>
        <w:rPr>
          <w:rFonts w:ascii="Georgia" w:hAnsi="Georgia"/>
          <w:sz w:val="22"/>
          <w:szCs w:val="22"/>
          <w:lang w:val="id-ID"/>
        </w:rPr>
      </w:pPr>
    </w:p>
    <w:p w14:paraId="39E3AB90" w14:textId="77777777" w:rsidR="00505BFC" w:rsidRDefault="00505BFC" w:rsidP="00505BFC">
      <w:pPr>
        <w:jc w:val="both"/>
        <w:rPr>
          <w:rFonts w:ascii="Georgia" w:hAnsi="Georgia"/>
          <w:sz w:val="22"/>
          <w:szCs w:val="22"/>
          <w:lang w:val="id-ID"/>
        </w:rPr>
      </w:pPr>
      <w:r>
        <w:rPr>
          <w:rFonts w:ascii="Georgia" w:hAnsi="Georgia"/>
          <w:b/>
          <w:sz w:val="22"/>
          <w:szCs w:val="22"/>
          <w:lang w:val="id-ID"/>
        </w:rPr>
        <w:t>PENGAKUAN IMAN RASULI</w:t>
      </w:r>
    </w:p>
    <w:p w14:paraId="6E399398" w14:textId="77777777" w:rsidR="00505BFC" w:rsidRDefault="00505BFC" w:rsidP="00505BFC">
      <w:pPr>
        <w:tabs>
          <w:tab w:val="left" w:pos="360"/>
          <w:tab w:val="left" w:pos="630"/>
        </w:tabs>
        <w:ind w:left="630" w:hanging="630"/>
        <w:jc w:val="both"/>
        <w:rPr>
          <w:rFonts w:ascii="Georgia" w:hAnsi="Georgia"/>
          <w:sz w:val="22"/>
          <w:szCs w:val="22"/>
          <w:lang w:val="id-ID"/>
        </w:rPr>
      </w:pPr>
      <w:r>
        <w:rPr>
          <w:rFonts w:ascii="Georgia" w:hAnsi="Georgia"/>
          <w:sz w:val="22"/>
          <w:szCs w:val="22"/>
          <w:lang w:val="id-ID"/>
        </w:rPr>
        <w:t>MJ</w:t>
      </w:r>
      <w:r>
        <w:rPr>
          <w:rFonts w:ascii="Georgia" w:hAnsi="Georgia"/>
          <w:sz w:val="22"/>
          <w:szCs w:val="22"/>
          <w:lang w:val="id-ID"/>
        </w:rPr>
        <w:tab/>
        <w:t>:</w:t>
      </w:r>
      <w:r>
        <w:rPr>
          <w:rFonts w:ascii="Georgia" w:hAnsi="Georgia"/>
          <w:sz w:val="22"/>
          <w:szCs w:val="22"/>
          <w:lang w:val="id-ID"/>
        </w:rPr>
        <w:tab/>
        <w:t>Bersama umat Tuhan di sepanjang abad dan tempat, marilah kita mengucapkan pengakuan iman kita menurut Pengakuan Iman Rasuli ...</w:t>
      </w:r>
    </w:p>
    <w:p w14:paraId="31E017B8" w14:textId="77777777" w:rsidR="00505BFC" w:rsidRDefault="00505BFC" w:rsidP="00505BFC">
      <w:pPr>
        <w:pStyle w:val="ListParagraph"/>
        <w:ind w:left="360"/>
        <w:rPr>
          <w:rFonts w:ascii="Georgia" w:hAnsi="Georgia"/>
          <w:smallCaps/>
          <w:sz w:val="22"/>
          <w:szCs w:val="22"/>
          <w:lang w:val="id-ID"/>
        </w:rPr>
      </w:pPr>
      <w:bookmarkStart w:id="21" w:name="_Hlk19556688"/>
    </w:p>
    <w:p w14:paraId="7CFABE17" w14:textId="77777777" w:rsidR="00505BFC" w:rsidRDefault="00505BFC" w:rsidP="00A36F21">
      <w:pPr>
        <w:pStyle w:val="ListParagraph"/>
        <w:numPr>
          <w:ilvl w:val="0"/>
          <w:numId w:val="30"/>
        </w:numPr>
        <w:ind w:left="180" w:hanging="180"/>
        <w:rPr>
          <w:rFonts w:ascii="Georgia" w:hAnsi="Georgia"/>
          <w:i/>
          <w:sz w:val="20"/>
          <w:szCs w:val="20"/>
        </w:rPr>
      </w:pPr>
      <w:proofErr w:type="spellStart"/>
      <w:r>
        <w:rPr>
          <w:rFonts w:ascii="Georgia" w:hAnsi="Georgia"/>
          <w:i/>
          <w:sz w:val="20"/>
          <w:szCs w:val="20"/>
        </w:rPr>
        <w:t>umat</w:t>
      </w:r>
      <w:proofErr w:type="spellEnd"/>
      <w:r>
        <w:rPr>
          <w:rFonts w:ascii="Georgia" w:hAnsi="Georgia"/>
          <w:i/>
          <w:sz w:val="20"/>
          <w:szCs w:val="20"/>
        </w:rPr>
        <w:t xml:space="preserve"> duduk </w:t>
      </w:r>
    </w:p>
    <w:p w14:paraId="3A5B66CD" w14:textId="77777777" w:rsidR="00505BFC" w:rsidRDefault="00505BFC" w:rsidP="00505BFC">
      <w:pPr>
        <w:jc w:val="both"/>
        <w:rPr>
          <w:rFonts w:ascii="Georgia" w:hAnsi="Georgia"/>
          <w:sz w:val="22"/>
          <w:szCs w:val="22"/>
          <w:lang w:val="id-ID"/>
        </w:rPr>
      </w:pPr>
    </w:p>
    <w:bookmarkEnd w:id="21"/>
    <w:p w14:paraId="5F83966B" w14:textId="77777777" w:rsidR="00505BFC" w:rsidRDefault="00505BFC" w:rsidP="00505BFC">
      <w:pPr>
        <w:jc w:val="both"/>
        <w:rPr>
          <w:rFonts w:ascii="Georgia" w:hAnsi="Georgia"/>
          <w:b/>
          <w:i/>
          <w:sz w:val="22"/>
          <w:szCs w:val="22"/>
          <w:lang w:val="id-ID"/>
        </w:rPr>
      </w:pPr>
    </w:p>
    <w:p w14:paraId="562E7FCE" w14:textId="77777777" w:rsidR="00505BFC" w:rsidRDefault="00505BFC" w:rsidP="00505BFC">
      <w:pPr>
        <w:jc w:val="both"/>
        <w:rPr>
          <w:rFonts w:ascii="Georgia" w:hAnsi="Georgia"/>
          <w:sz w:val="22"/>
          <w:szCs w:val="22"/>
          <w:lang w:val="id-ID"/>
        </w:rPr>
      </w:pPr>
      <w:r>
        <w:rPr>
          <w:rFonts w:ascii="Georgia" w:hAnsi="Georgia"/>
          <w:b/>
          <w:sz w:val="22"/>
          <w:szCs w:val="22"/>
          <w:lang w:val="id-ID"/>
        </w:rPr>
        <w:t>DOA SYAFAAT</w:t>
      </w:r>
      <w:r>
        <w:rPr>
          <w:rFonts w:ascii="Georgia" w:hAnsi="Georgia"/>
          <w:sz w:val="22"/>
          <w:szCs w:val="22"/>
          <w:lang w:val="id-ID"/>
        </w:rPr>
        <w:t xml:space="preserve"> </w:t>
      </w:r>
      <w:r>
        <w:rPr>
          <w:rFonts w:ascii="Georgia" w:hAnsi="Georgia"/>
          <w:sz w:val="22"/>
          <w:szCs w:val="22"/>
          <w:lang w:val="id-ID"/>
        </w:rPr>
        <w:tab/>
      </w:r>
    </w:p>
    <w:p w14:paraId="50E9E21E" w14:textId="77777777" w:rsidR="00505BFC" w:rsidRDefault="00505BFC" w:rsidP="00505BFC">
      <w:pPr>
        <w:jc w:val="both"/>
        <w:rPr>
          <w:rFonts w:ascii="Georgia" w:hAnsi="Georgia"/>
          <w:sz w:val="22"/>
          <w:szCs w:val="22"/>
          <w:lang w:val="id-ID"/>
        </w:rPr>
      </w:pPr>
      <w:r>
        <w:rPr>
          <w:rFonts w:ascii="Georgia" w:hAnsi="Georgia"/>
          <w:sz w:val="22"/>
          <w:szCs w:val="22"/>
          <w:lang w:val="id-ID"/>
        </w:rPr>
        <w:t>(</w:t>
      </w:r>
      <w:r>
        <w:rPr>
          <w:rFonts w:ascii="Georgia" w:hAnsi="Georgia"/>
          <w:i/>
          <w:iCs/>
          <w:sz w:val="22"/>
          <w:szCs w:val="22"/>
          <w:lang w:val="id-ID"/>
        </w:rPr>
        <w:t xml:space="preserve">PF </w:t>
      </w:r>
      <w:r>
        <w:rPr>
          <w:rFonts w:ascii="Georgia" w:hAnsi="Georgia"/>
          <w:i/>
          <w:iCs/>
          <w:sz w:val="22"/>
          <w:szCs w:val="22"/>
        </w:rPr>
        <w:t>m</w:t>
      </w:r>
      <w:proofErr w:type="spellStart"/>
      <w:r>
        <w:rPr>
          <w:rFonts w:ascii="Georgia" w:hAnsi="Georgia"/>
          <w:i/>
          <w:iCs/>
          <w:sz w:val="22"/>
          <w:szCs w:val="22"/>
          <w:lang w:val="id-ID"/>
        </w:rPr>
        <w:t>emimpin</w:t>
      </w:r>
      <w:proofErr w:type="spellEnd"/>
      <w:r>
        <w:rPr>
          <w:rFonts w:ascii="Georgia" w:hAnsi="Georgia"/>
          <w:i/>
          <w:iCs/>
          <w:sz w:val="22"/>
          <w:szCs w:val="22"/>
          <w:lang w:val="id-ID"/>
        </w:rPr>
        <w:t xml:space="preserve"> doa syafaat, diakhiri dengan Doa Bapa Kami</w:t>
      </w:r>
      <w:r>
        <w:rPr>
          <w:rFonts w:ascii="Georgia" w:hAnsi="Georgia"/>
          <w:sz w:val="22"/>
          <w:szCs w:val="22"/>
          <w:lang w:val="id-ID"/>
        </w:rPr>
        <w:t>)</w:t>
      </w:r>
    </w:p>
    <w:p w14:paraId="37948266" w14:textId="77777777" w:rsidR="00505BFC" w:rsidRDefault="00505BFC" w:rsidP="00505BFC">
      <w:pPr>
        <w:jc w:val="both"/>
        <w:rPr>
          <w:rFonts w:ascii="Georgia" w:hAnsi="Georgia"/>
          <w:b/>
          <w:sz w:val="22"/>
          <w:szCs w:val="22"/>
          <w:lang w:val="id-ID"/>
        </w:rPr>
      </w:pPr>
    </w:p>
    <w:p w14:paraId="575B534D" w14:textId="77777777" w:rsidR="00505BFC" w:rsidRDefault="00505BFC" w:rsidP="00505BFC">
      <w:pPr>
        <w:jc w:val="both"/>
        <w:rPr>
          <w:rFonts w:ascii="Georgia" w:hAnsi="Georgia"/>
          <w:b/>
          <w:sz w:val="22"/>
          <w:szCs w:val="22"/>
          <w:lang w:val="id-ID"/>
        </w:rPr>
      </w:pPr>
      <w:r>
        <w:rPr>
          <w:rFonts w:ascii="Georgia" w:hAnsi="Georgia"/>
          <w:b/>
          <w:sz w:val="22"/>
          <w:szCs w:val="22"/>
          <w:lang w:val="id-ID"/>
        </w:rPr>
        <w:t>PERSEMBAHAN</w:t>
      </w:r>
    </w:p>
    <w:p w14:paraId="65979F6A" w14:textId="77777777" w:rsidR="00505BFC" w:rsidRDefault="00505BFC" w:rsidP="00505BFC">
      <w:pPr>
        <w:tabs>
          <w:tab w:val="left" w:pos="360"/>
          <w:tab w:val="left" w:pos="630"/>
        </w:tabs>
        <w:ind w:left="630" w:hanging="630"/>
        <w:jc w:val="both"/>
        <w:rPr>
          <w:rFonts w:ascii="Georgia" w:hAnsi="Georgia"/>
          <w:sz w:val="22"/>
          <w:szCs w:val="22"/>
        </w:rPr>
      </w:pPr>
      <w:r>
        <w:rPr>
          <w:rFonts w:ascii="Georgia" w:hAnsi="Georgia"/>
          <w:sz w:val="22"/>
          <w:szCs w:val="22"/>
          <w:lang w:val="id-ID"/>
        </w:rPr>
        <w:t>MJ</w:t>
      </w:r>
      <w:r>
        <w:rPr>
          <w:rFonts w:ascii="Georgia" w:hAnsi="Georgia"/>
          <w:sz w:val="22"/>
          <w:szCs w:val="22"/>
          <w:lang w:val="id-ID"/>
        </w:rPr>
        <w:tab/>
        <w:t>:</w:t>
      </w:r>
      <w:r>
        <w:rPr>
          <w:rFonts w:ascii="Georgia" w:hAnsi="Georgia"/>
          <w:sz w:val="22"/>
          <w:szCs w:val="22"/>
          <w:lang w:val="id-ID"/>
        </w:rPr>
        <w:tab/>
        <w:t xml:space="preserve">Saudaraku, saat ini kita diberi kesempatan untuk mengucapkan rasa syukur melalui persembahan. Sebelum memberikan persembahan, marilah kita mendasari persembahan kita dari Mazmur </w:t>
      </w:r>
      <w:r>
        <w:rPr>
          <w:rFonts w:ascii="Georgia" w:hAnsi="Georgia"/>
          <w:sz w:val="22"/>
          <w:szCs w:val="22"/>
        </w:rPr>
        <w:t>76</w:t>
      </w:r>
      <w:r>
        <w:rPr>
          <w:rFonts w:ascii="Georgia" w:hAnsi="Georgia"/>
          <w:sz w:val="22"/>
          <w:szCs w:val="22"/>
          <w:lang w:val="id-ID"/>
        </w:rPr>
        <w:t>:</w:t>
      </w:r>
      <w:r>
        <w:rPr>
          <w:rFonts w:ascii="Georgia" w:hAnsi="Georgia"/>
          <w:sz w:val="22"/>
          <w:szCs w:val="22"/>
        </w:rPr>
        <w:t xml:space="preserve">12 yang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baca</w:t>
      </w:r>
      <w:proofErr w:type="spellEnd"/>
      <w:r>
        <w:rPr>
          <w:rFonts w:ascii="Georgia" w:hAnsi="Georgia"/>
          <w:sz w:val="22"/>
          <w:szCs w:val="22"/>
        </w:rPr>
        <w:t xml:space="preserve"> </w:t>
      </w:r>
      <w:proofErr w:type="spellStart"/>
      <w:r>
        <w:rPr>
          <w:rFonts w:ascii="Georgia" w:hAnsi="Georgia"/>
          <w:sz w:val="22"/>
          <w:szCs w:val="22"/>
        </w:rPr>
        <w:t>bersama-sama</w:t>
      </w:r>
      <w:proofErr w:type="spellEnd"/>
      <w:r>
        <w:rPr>
          <w:rFonts w:ascii="Georgia" w:hAnsi="Georgia"/>
          <w:sz w:val="22"/>
          <w:szCs w:val="22"/>
        </w:rPr>
        <w:t>, “</w:t>
      </w:r>
      <w:proofErr w:type="spellStart"/>
      <w:r>
        <w:rPr>
          <w:rFonts w:ascii="Georgia" w:hAnsi="Georgia"/>
          <w:sz w:val="22"/>
          <w:szCs w:val="22"/>
        </w:rPr>
        <w:t>Bernazarlah</w:t>
      </w:r>
      <w:proofErr w:type="spellEnd"/>
      <w:r>
        <w:rPr>
          <w:rFonts w:ascii="Georgia" w:hAnsi="Georgia"/>
          <w:sz w:val="22"/>
          <w:szCs w:val="22"/>
        </w:rPr>
        <w:t xml:space="preserve"> dan </w:t>
      </w:r>
      <w:proofErr w:type="spellStart"/>
      <w:r>
        <w:rPr>
          <w:rFonts w:ascii="Georgia" w:hAnsi="Georgia"/>
          <w:sz w:val="22"/>
          <w:szCs w:val="22"/>
        </w:rPr>
        <w:t>bayarlah</w:t>
      </w:r>
      <w:proofErr w:type="spellEnd"/>
      <w:r>
        <w:rPr>
          <w:rFonts w:ascii="Georgia" w:hAnsi="Georgia"/>
          <w:sz w:val="22"/>
          <w:szCs w:val="22"/>
        </w:rPr>
        <w:t xml:space="preserve"> </w:t>
      </w:r>
      <w:proofErr w:type="spellStart"/>
      <w:r>
        <w:rPr>
          <w:rFonts w:ascii="Georgia" w:hAnsi="Georgia"/>
          <w:sz w:val="22"/>
          <w:szCs w:val="22"/>
        </w:rPr>
        <w:t>nazarmu</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kepada</w:t>
      </w:r>
      <w:proofErr w:type="spellEnd"/>
      <w:r>
        <w:rPr>
          <w:rFonts w:ascii="Georgia" w:hAnsi="Georgia"/>
          <w:sz w:val="22"/>
          <w:szCs w:val="22"/>
        </w:rPr>
        <w:t xml:space="preserve"> TUHAN, </w:t>
      </w:r>
      <w:proofErr w:type="spellStart"/>
      <w:r>
        <w:rPr>
          <w:rFonts w:ascii="Georgia" w:hAnsi="Georgia"/>
          <w:sz w:val="22"/>
          <w:szCs w:val="22"/>
        </w:rPr>
        <w:t>Allahmu</w:t>
      </w:r>
      <w:proofErr w:type="spellEnd"/>
      <w:r>
        <w:rPr>
          <w:rFonts w:ascii="Georgia" w:hAnsi="Georgia"/>
          <w:sz w:val="22"/>
          <w:szCs w:val="22"/>
        </w:rPr>
        <w:t xml:space="preserve">! </w:t>
      </w:r>
      <w:proofErr w:type="spellStart"/>
      <w:r>
        <w:rPr>
          <w:rFonts w:ascii="Georgia" w:hAnsi="Georgia"/>
          <w:sz w:val="22"/>
          <w:szCs w:val="22"/>
        </w:rPr>
        <w:t>Biarlah</w:t>
      </w:r>
      <w:proofErr w:type="spellEnd"/>
      <w:r>
        <w:rPr>
          <w:rFonts w:ascii="Georgia" w:hAnsi="Georgia"/>
          <w:sz w:val="22"/>
          <w:szCs w:val="22"/>
        </w:rPr>
        <w:t xml:space="preserve"> </w:t>
      </w:r>
      <w:proofErr w:type="spellStart"/>
      <w:r>
        <w:rPr>
          <w:rFonts w:ascii="Georgia" w:hAnsi="Georgia"/>
          <w:sz w:val="22"/>
          <w:szCs w:val="22"/>
        </w:rPr>
        <w:t>semua</w:t>
      </w:r>
      <w:proofErr w:type="spellEnd"/>
      <w:r>
        <w:rPr>
          <w:rFonts w:ascii="Georgia" w:hAnsi="Georgia"/>
          <w:sz w:val="22"/>
          <w:szCs w:val="22"/>
        </w:rPr>
        <w:t xml:space="preserve"> orang yang di </w:t>
      </w:r>
      <w:proofErr w:type="spellStart"/>
      <w:r>
        <w:rPr>
          <w:rFonts w:ascii="Georgia" w:hAnsi="Georgia"/>
          <w:sz w:val="22"/>
          <w:szCs w:val="22"/>
        </w:rPr>
        <w:t>sekeliling</w:t>
      </w:r>
      <w:proofErr w:type="spellEnd"/>
      <w:r>
        <w:rPr>
          <w:rFonts w:ascii="Georgia" w:hAnsi="Georgia"/>
          <w:sz w:val="22"/>
          <w:szCs w:val="22"/>
        </w:rPr>
        <w:t xml:space="preserve">-Nya </w:t>
      </w:r>
      <w:proofErr w:type="spellStart"/>
      <w:r>
        <w:rPr>
          <w:rFonts w:ascii="Georgia" w:hAnsi="Georgia"/>
          <w:sz w:val="22"/>
          <w:szCs w:val="22"/>
        </w:rPr>
        <w:t>menyampaikan</w:t>
      </w:r>
      <w:proofErr w:type="spellEnd"/>
      <w:r>
        <w:rPr>
          <w:rFonts w:ascii="Georgia" w:hAnsi="Georgia"/>
          <w:sz w:val="22"/>
          <w:szCs w:val="22"/>
        </w:rPr>
        <w:t xml:space="preserve"> </w:t>
      </w:r>
      <w:r>
        <w:rPr>
          <w:rFonts w:ascii="Georgia" w:hAnsi="Georgia"/>
          <w:sz w:val="22"/>
          <w:szCs w:val="22"/>
          <w:lang w:val="id-ID"/>
        </w:rPr>
        <w:t xml:space="preserve">persembahan </w:t>
      </w:r>
      <w:proofErr w:type="spellStart"/>
      <w:r>
        <w:rPr>
          <w:rFonts w:ascii="Georgia" w:hAnsi="Georgia"/>
          <w:sz w:val="22"/>
          <w:szCs w:val="22"/>
        </w:rPr>
        <w:t>kepada</w:t>
      </w:r>
      <w:proofErr w:type="spellEnd"/>
      <w:r>
        <w:rPr>
          <w:rFonts w:ascii="Georgia" w:hAnsi="Georgia"/>
          <w:sz w:val="22"/>
          <w:szCs w:val="22"/>
        </w:rPr>
        <w:t xml:space="preserve"> </w:t>
      </w:r>
      <w:proofErr w:type="spellStart"/>
      <w:r>
        <w:rPr>
          <w:rFonts w:ascii="Georgia" w:hAnsi="Georgia"/>
          <w:sz w:val="22"/>
          <w:szCs w:val="22"/>
        </w:rPr>
        <w:t>Dia</w:t>
      </w:r>
      <w:proofErr w:type="spellEnd"/>
      <w:r>
        <w:rPr>
          <w:rFonts w:ascii="Georgia" w:hAnsi="Georgia"/>
          <w:sz w:val="22"/>
          <w:szCs w:val="22"/>
        </w:rPr>
        <w:t xml:space="preserve"> yang </w:t>
      </w:r>
      <w:proofErr w:type="spellStart"/>
      <w:r>
        <w:rPr>
          <w:rFonts w:ascii="Georgia" w:hAnsi="Georgia"/>
          <w:sz w:val="22"/>
          <w:szCs w:val="22"/>
        </w:rPr>
        <w:t>ditakuti</w:t>
      </w:r>
      <w:proofErr w:type="spellEnd"/>
      <w:r>
        <w:rPr>
          <w:rFonts w:ascii="Georgia" w:hAnsi="Georgia"/>
          <w:sz w:val="22"/>
          <w:szCs w:val="22"/>
          <w:lang w:val="id-ID"/>
        </w:rPr>
        <w:t>.</w:t>
      </w:r>
      <w:r>
        <w:rPr>
          <w:rFonts w:ascii="Georgia" w:hAnsi="Georgia"/>
          <w:sz w:val="22"/>
          <w:szCs w:val="22"/>
        </w:rPr>
        <w:t>”</w:t>
      </w:r>
    </w:p>
    <w:p w14:paraId="04CB9BAC" w14:textId="77777777" w:rsidR="00505BFC" w:rsidRDefault="00505BFC" w:rsidP="00505BFC">
      <w:pPr>
        <w:jc w:val="both"/>
        <w:rPr>
          <w:rFonts w:ascii="Georgia" w:hAnsi="Georgia"/>
          <w:sz w:val="22"/>
          <w:szCs w:val="22"/>
        </w:rPr>
      </w:pPr>
    </w:p>
    <w:p w14:paraId="121FDA1F" w14:textId="77777777" w:rsidR="00505BFC" w:rsidRDefault="00505BFC" w:rsidP="00A36F21">
      <w:pPr>
        <w:pStyle w:val="ListParagraph"/>
        <w:numPr>
          <w:ilvl w:val="0"/>
          <w:numId w:val="30"/>
        </w:numPr>
        <w:ind w:left="180" w:hanging="180"/>
        <w:rPr>
          <w:rFonts w:ascii="Georgia" w:hAnsi="Georgia"/>
          <w:i/>
          <w:sz w:val="20"/>
          <w:szCs w:val="20"/>
        </w:rPr>
      </w:pPr>
      <w:proofErr w:type="spellStart"/>
      <w:r>
        <w:rPr>
          <w:rFonts w:ascii="Georgia" w:hAnsi="Georgia"/>
          <w:i/>
          <w:sz w:val="20"/>
          <w:szCs w:val="20"/>
        </w:rPr>
        <w:t>umat</w:t>
      </w:r>
      <w:proofErr w:type="spellEnd"/>
      <w:r>
        <w:rPr>
          <w:rFonts w:ascii="Georgia" w:hAnsi="Georgia"/>
          <w:i/>
          <w:sz w:val="20"/>
          <w:szCs w:val="20"/>
        </w:rPr>
        <w:t xml:space="preserve"> </w:t>
      </w:r>
      <w:proofErr w:type="spellStart"/>
      <w:r>
        <w:rPr>
          <w:rFonts w:ascii="Georgia" w:hAnsi="Georgia"/>
          <w:i/>
          <w:sz w:val="20"/>
          <w:szCs w:val="20"/>
        </w:rPr>
        <w:t>menyanyikan</w:t>
      </w:r>
      <w:proofErr w:type="spellEnd"/>
      <w:r>
        <w:rPr>
          <w:rFonts w:ascii="Georgia" w:hAnsi="Georgia"/>
          <w:i/>
          <w:sz w:val="20"/>
          <w:szCs w:val="20"/>
        </w:rPr>
        <w:t xml:space="preserve"> KJ. 450:1, 3</w:t>
      </w:r>
    </w:p>
    <w:p w14:paraId="6AFF996C" w14:textId="77777777" w:rsidR="00505BFC" w:rsidRDefault="00505BFC" w:rsidP="00505BFC">
      <w:pPr>
        <w:jc w:val="both"/>
        <w:rPr>
          <w:rFonts w:ascii="Georgia" w:hAnsi="Georgia"/>
          <w:sz w:val="22"/>
          <w:szCs w:val="22"/>
        </w:rPr>
      </w:pPr>
    </w:p>
    <w:p w14:paraId="6AADACFB" w14:textId="77777777" w:rsidR="00505BFC" w:rsidRDefault="00505BFC" w:rsidP="00505BFC">
      <w:pPr>
        <w:widowControl w:val="0"/>
        <w:ind w:left="360"/>
        <w:rPr>
          <w:rFonts w:ascii="Georgia" w:hAnsi="Georgia"/>
          <w:color w:val="000000" w:themeColor="text1"/>
          <w:sz w:val="22"/>
          <w:szCs w:val="22"/>
        </w:rPr>
      </w:pPr>
      <w:r>
        <w:rPr>
          <w:rFonts w:ascii="Georgia" w:hAnsi="Georgia"/>
          <w:color w:val="000000" w:themeColor="text1"/>
          <w:sz w:val="22"/>
          <w:szCs w:val="22"/>
        </w:rPr>
        <w:t>HIDUP KITA YANG BENAR</w:t>
      </w:r>
    </w:p>
    <w:p w14:paraId="23D216FE" w14:textId="77777777" w:rsidR="00505BFC" w:rsidRDefault="00505BFC" w:rsidP="00505BFC">
      <w:pPr>
        <w:widowControl w:val="0"/>
        <w:tabs>
          <w:tab w:val="left" w:pos="360"/>
          <w:tab w:val="left" w:pos="540"/>
          <w:tab w:val="left" w:pos="630"/>
          <w:tab w:val="left" w:pos="990"/>
          <w:tab w:val="left" w:pos="1710"/>
        </w:tabs>
        <w:rPr>
          <w:rFonts w:ascii="Georgia" w:hAnsi="Georgia"/>
          <w:sz w:val="14"/>
          <w:szCs w:val="14"/>
          <w:lang w:val="id-ID"/>
        </w:rPr>
      </w:pPr>
      <w:r>
        <w:rPr>
          <w:rFonts w:ascii="Georgia" w:hAnsi="Georgia"/>
          <w:color w:val="000000" w:themeColor="text1"/>
          <w:sz w:val="14"/>
          <w:szCs w:val="14"/>
        </w:rPr>
        <w:tab/>
        <w:t>do</w:t>
      </w:r>
      <w:r>
        <w:rPr>
          <w:rFonts w:ascii="Georgia" w:hAnsi="Georgia"/>
          <w:color w:val="000000" w:themeColor="text1"/>
          <w:sz w:val="14"/>
          <w:szCs w:val="14"/>
        </w:rPr>
        <w:tab/>
        <w:t>=</w:t>
      </w:r>
      <w:proofErr w:type="spellStart"/>
      <w:r>
        <w:rPr>
          <w:rFonts w:ascii="Georgia" w:hAnsi="Georgia"/>
          <w:color w:val="000000" w:themeColor="text1"/>
          <w:sz w:val="14"/>
          <w:szCs w:val="14"/>
        </w:rPr>
        <w:t>bes</w:t>
      </w:r>
      <w:proofErr w:type="spellEnd"/>
      <w:r>
        <w:rPr>
          <w:rFonts w:ascii="Georgia" w:hAnsi="Georgia"/>
          <w:color w:val="000000" w:themeColor="text1"/>
          <w:sz w:val="14"/>
          <w:szCs w:val="14"/>
        </w:rPr>
        <w:tab/>
        <w:t xml:space="preserve">4 </w:t>
      </w:r>
      <w:proofErr w:type="spellStart"/>
      <w:r>
        <w:rPr>
          <w:rFonts w:ascii="Georgia" w:hAnsi="Georgia"/>
          <w:color w:val="000000" w:themeColor="text1"/>
          <w:sz w:val="14"/>
          <w:szCs w:val="14"/>
        </w:rPr>
        <w:t>ketuk</w:t>
      </w:r>
      <w:proofErr w:type="spellEnd"/>
      <w:r>
        <w:rPr>
          <w:rFonts w:ascii="Georgia" w:hAnsi="Georgia"/>
          <w:color w:val="000000" w:themeColor="text1"/>
          <w:sz w:val="14"/>
          <w:szCs w:val="14"/>
        </w:rPr>
        <w:tab/>
      </w:r>
      <w:r>
        <w:rPr>
          <w:rFonts w:ascii="Georgia" w:hAnsi="Georgia"/>
          <w:sz w:val="14"/>
          <w:szCs w:val="14"/>
        </w:rPr>
        <w:t xml:space="preserve">J.M. </w:t>
      </w:r>
      <w:proofErr w:type="spellStart"/>
      <w:r>
        <w:rPr>
          <w:rFonts w:ascii="Georgia" w:hAnsi="Georgia"/>
          <w:sz w:val="14"/>
          <w:szCs w:val="14"/>
        </w:rPr>
        <w:t>Malessy</w:t>
      </w:r>
      <w:proofErr w:type="spellEnd"/>
      <w:r>
        <w:rPr>
          <w:rFonts w:ascii="Georgia" w:hAnsi="Georgia"/>
          <w:sz w:val="14"/>
          <w:szCs w:val="14"/>
        </w:rPr>
        <w:t xml:space="preserve"> 1980</w:t>
      </w:r>
    </w:p>
    <w:p w14:paraId="4DC8C0C6" w14:textId="77777777" w:rsidR="00505BFC" w:rsidRDefault="00505BFC" w:rsidP="00505BFC">
      <w:pPr>
        <w:jc w:val="both"/>
        <w:rPr>
          <w:rFonts w:ascii="Georgia" w:hAnsi="Georgia"/>
          <w:sz w:val="22"/>
          <w:szCs w:val="22"/>
        </w:rPr>
      </w:pPr>
    </w:p>
    <w:p w14:paraId="2998561B" w14:textId="77777777" w:rsidR="00505BFC" w:rsidRDefault="00505BFC" w:rsidP="00A36F21">
      <w:pPr>
        <w:pStyle w:val="ListParagraph"/>
        <w:numPr>
          <w:ilvl w:val="0"/>
          <w:numId w:val="44"/>
        </w:numPr>
        <w:jc w:val="both"/>
        <w:rPr>
          <w:rFonts w:ascii="Georgia" w:hAnsi="Georgia"/>
          <w:sz w:val="22"/>
          <w:szCs w:val="22"/>
          <w:lang w:val="id-ID"/>
        </w:rPr>
      </w:pPr>
      <w:r>
        <w:rPr>
          <w:rFonts w:ascii="Georgia" w:hAnsi="Georgia"/>
          <w:sz w:val="22"/>
          <w:szCs w:val="22"/>
          <w:lang w:val="id-ID"/>
        </w:rPr>
        <w:t>Hidup kita yang benar, haruslah mengucap syukur</w:t>
      </w:r>
    </w:p>
    <w:p w14:paraId="542C0C0B" w14:textId="77777777" w:rsidR="00505BFC" w:rsidRDefault="00505BFC" w:rsidP="00505BFC">
      <w:pPr>
        <w:ind w:firstLine="720"/>
        <w:jc w:val="both"/>
        <w:rPr>
          <w:rFonts w:ascii="Georgia" w:hAnsi="Georgia"/>
          <w:sz w:val="22"/>
          <w:szCs w:val="22"/>
          <w:lang w:val="id-ID"/>
        </w:rPr>
      </w:pPr>
      <w:r>
        <w:rPr>
          <w:rFonts w:ascii="Georgia" w:hAnsi="Georgia"/>
          <w:sz w:val="22"/>
          <w:szCs w:val="22"/>
          <w:lang w:val="id-ID"/>
        </w:rPr>
        <w:t xml:space="preserve">Dalam Kristus bergemar, </w:t>
      </w:r>
      <w:proofErr w:type="spellStart"/>
      <w:r>
        <w:rPr>
          <w:rFonts w:ascii="Georgia" w:hAnsi="Georgia"/>
          <w:sz w:val="22"/>
          <w:szCs w:val="22"/>
          <w:lang w:val="id-ID"/>
        </w:rPr>
        <w:t>janga</w:t>
      </w:r>
      <w:proofErr w:type="spellEnd"/>
      <w:r>
        <w:rPr>
          <w:rFonts w:ascii="Georgia" w:hAnsi="Georgia"/>
          <w:sz w:val="22"/>
          <w:szCs w:val="22"/>
        </w:rPr>
        <w:t>n</w:t>
      </w:r>
      <w:proofErr w:type="spellStart"/>
      <w:r>
        <w:rPr>
          <w:rFonts w:ascii="Georgia" w:hAnsi="Georgia"/>
          <w:sz w:val="22"/>
          <w:szCs w:val="22"/>
          <w:lang w:val="id-ID"/>
        </w:rPr>
        <w:t>lah</w:t>
      </w:r>
      <w:proofErr w:type="spellEnd"/>
      <w:r>
        <w:rPr>
          <w:rFonts w:ascii="Georgia" w:hAnsi="Georgia"/>
          <w:sz w:val="22"/>
          <w:szCs w:val="22"/>
          <w:lang w:val="id-ID"/>
        </w:rPr>
        <w:t xml:space="preserve"> </w:t>
      </w:r>
      <w:proofErr w:type="spellStart"/>
      <w:r>
        <w:rPr>
          <w:rFonts w:ascii="Georgia" w:hAnsi="Georgia"/>
          <w:sz w:val="22"/>
          <w:szCs w:val="22"/>
          <w:lang w:val="id-ID"/>
        </w:rPr>
        <w:t>tekebur</w:t>
      </w:r>
      <w:proofErr w:type="spellEnd"/>
      <w:r>
        <w:rPr>
          <w:rFonts w:ascii="Georgia" w:hAnsi="Georgia"/>
          <w:sz w:val="22"/>
          <w:szCs w:val="22"/>
          <w:lang w:val="id-ID"/>
        </w:rPr>
        <w:t>.</w:t>
      </w:r>
    </w:p>
    <w:p w14:paraId="38D6F1B7" w14:textId="77777777" w:rsidR="00505BFC" w:rsidRDefault="00505BFC" w:rsidP="00505BFC">
      <w:pPr>
        <w:jc w:val="both"/>
        <w:rPr>
          <w:rFonts w:ascii="Georgia" w:hAnsi="Georgia"/>
          <w:i/>
          <w:sz w:val="22"/>
          <w:szCs w:val="22"/>
          <w:lang w:val="id-ID"/>
        </w:rPr>
      </w:pPr>
    </w:p>
    <w:p w14:paraId="2903CCA7" w14:textId="77777777" w:rsidR="00505BFC" w:rsidRDefault="00505BFC" w:rsidP="00505BFC">
      <w:pPr>
        <w:ind w:firstLine="720"/>
        <w:jc w:val="both"/>
        <w:rPr>
          <w:rFonts w:ascii="Georgia" w:hAnsi="Georgia"/>
          <w:i/>
          <w:sz w:val="22"/>
          <w:szCs w:val="22"/>
          <w:lang w:val="id-ID"/>
        </w:rPr>
      </w:pPr>
      <w:r>
        <w:rPr>
          <w:rFonts w:ascii="Georgia" w:hAnsi="Georgia"/>
          <w:i/>
          <w:sz w:val="22"/>
          <w:szCs w:val="22"/>
          <w:lang w:val="id-ID"/>
        </w:rPr>
        <w:t>Refrein:</w:t>
      </w:r>
    </w:p>
    <w:p w14:paraId="11CEEDF9" w14:textId="77777777" w:rsidR="00505BFC" w:rsidRDefault="00505BFC" w:rsidP="00505BFC">
      <w:pPr>
        <w:ind w:firstLine="720"/>
        <w:jc w:val="both"/>
        <w:rPr>
          <w:rFonts w:ascii="Georgia" w:hAnsi="Georgia"/>
          <w:i/>
          <w:sz w:val="22"/>
          <w:szCs w:val="22"/>
        </w:rPr>
      </w:pPr>
      <w:r>
        <w:rPr>
          <w:rFonts w:ascii="Georgia" w:hAnsi="Georgia"/>
          <w:i/>
          <w:sz w:val="22"/>
          <w:szCs w:val="22"/>
          <w:lang w:val="id-ID"/>
        </w:rPr>
        <w:t>Dalam susah pun senang, dalam segala hal</w:t>
      </w:r>
      <w:r>
        <w:rPr>
          <w:rFonts w:ascii="Georgia" w:hAnsi="Georgia"/>
          <w:i/>
          <w:sz w:val="22"/>
          <w:szCs w:val="22"/>
        </w:rPr>
        <w:t>,</w:t>
      </w:r>
    </w:p>
    <w:p w14:paraId="4A8C31FD" w14:textId="77777777" w:rsidR="00505BFC" w:rsidRDefault="00505BFC" w:rsidP="00505BFC">
      <w:pPr>
        <w:ind w:firstLine="720"/>
        <w:jc w:val="both"/>
        <w:rPr>
          <w:rFonts w:ascii="Georgia" w:hAnsi="Georgia"/>
          <w:i/>
          <w:sz w:val="22"/>
          <w:szCs w:val="22"/>
        </w:rPr>
      </w:pPr>
      <w:r>
        <w:rPr>
          <w:rFonts w:ascii="Georgia" w:hAnsi="Georgia"/>
          <w:i/>
          <w:sz w:val="22"/>
          <w:szCs w:val="22"/>
        </w:rPr>
        <w:t>a</w:t>
      </w:r>
      <w:proofErr w:type="spellStart"/>
      <w:r>
        <w:rPr>
          <w:rFonts w:ascii="Georgia" w:hAnsi="Georgia"/>
          <w:i/>
          <w:sz w:val="22"/>
          <w:szCs w:val="22"/>
          <w:lang w:val="id-ID"/>
        </w:rPr>
        <w:t>ku</w:t>
      </w:r>
      <w:proofErr w:type="spellEnd"/>
      <w:r>
        <w:rPr>
          <w:rFonts w:ascii="Georgia" w:hAnsi="Georgia"/>
          <w:i/>
          <w:sz w:val="22"/>
          <w:szCs w:val="22"/>
          <w:lang w:val="id-ID"/>
        </w:rPr>
        <w:t xml:space="preserve"> bermazmur dan ucap syukur</w:t>
      </w:r>
      <w:r>
        <w:rPr>
          <w:rFonts w:ascii="Georgia" w:hAnsi="Georgia"/>
          <w:i/>
          <w:sz w:val="22"/>
          <w:szCs w:val="22"/>
          <w:lang w:val="de-DE"/>
        </w:rPr>
        <w:t xml:space="preserve"> i</w:t>
      </w:r>
      <w:proofErr w:type="spellStart"/>
      <w:r>
        <w:rPr>
          <w:rFonts w:ascii="Georgia" w:hAnsi="Georgia"/>
          <w:i/>
          <w:sz w:val="22"/>
          <w:szCs w:val="22"/>
          <w:lang w:val="id-ID"/>
        </w:rPr>
        <w:t>tu</w:t>
      </w:r>
      <w:proofErr w:type="spellEnd"/>
      <w:r>
        <w:rPr>
          <w:rFonts w:ascii="Georgia" w:hAnsi="Georgia"/>
          <w:i/>
          <w:sz w:val="22"/>
          <w:szCs w:val="22"/>
          <w:lang w:val="id-ID"/>
        </w:rPr>
        <w:t xml:space="preserve"> kehendak</w:t>
      </w:r>
      <w:r>
        <w:rPr>
          <w:rFonts w:ascii="Georgia" w:hAnsi="Georgia"/>
          <w:i/>
          <w:sz w:val="22"/>
          <w:szCs w:val="22"/>
        </w:rPr>
        <w:t>-</w:t>
      </w:r>
      <w:proofErr w:type="spellStart"/>
      <w:r>
        <w:rPr>
          <w:rFonts w:ascii="Georgia" w:hAnsi="Georgia"/>
          <w:i/>
          <w:sz w:val="22"/>
          <w:szCs w:val="22"/>
          <w:lang w:val="id-ID"/>
        </w:rPr>
        <w:t>Nya</w:t>
      </w:r>
      <w:proofErr w:type="spellEnd"/>
      <w:r>
        <w:rPr>
          <w:rFonts w:ascii="Georgia" w:hAnsi="Georgia"/>
          <w:i/>
          <w:sz w:val="22"/>
          <w:szCs w:val="22"/>
        </w:rPr>
        <w:t>.</w:t>
      </w:r>
    </w:p>
    <w:p w14:paraId="7F668A27" w14:textId="77777777" w:rsidR="00505BFC" w:rsidRDefault="00505BFC" w:rsidP="00505BFC">
      <w:pPr>
        <w:jc w:val="both"/>
        <w:rPr>
          <w:rFonts w:ascii="Georgia" w:hAnsi="Georgia"/>
          <w:sz w:val="22"/>
          <w:szCs w:val="22"/>
          <w:lang w:val="id-ID"/>
        </w:rPr>
      </w:pPr>
    </w:p>
    <w:p w14:paraId="1BCEF2CE" w14:textId="77777777" w:rsidR="00505BFC" w:rsidRDefault="00505BFC" w:rsidP="00A36F21">
      <w:pPr>
        <w:pStyle w:val="ListParagraph"/>
        <w:numPr>
          <w:ilvl w:val="0"/>
          <w:numId w:val="45"/>
        </w:numPr>
        <w:ind w:left="270" w:hanging="270"/>
        <w:jc w:val="both"/>
        <w:rPr>
          <w:rFonts w:ascii="Georgia" w:hAnsi="Georgia"/>
          <w:i/>
          <w:sz w:val="20"/>
          <w:szCs w:val="20"/>
          <w:lang w:val="id-ID"/>
        </w:rPr>
      </w:pPr>
      <w:r>
        <w:rPr>
          <w:rFonts w:ascii="Georgia" w:hAnsi="Georgia"/>
          <w:i/>
          <w:sz w:val="20"/>
          <w:szCs w:val="20"/>
          <w:lang w:val="id-ID"/>
        </w:rPr>
        <w:t xml:space="preserve">setelah bait </w:t>
      </w:r>
      <w:r>
        <w:rPr>
          <w:rFonts w:ascii="Georgia" w:hAnsi="Georgia"/>
          <w:i/>
          <w:sz w:val="20"/>
          <w:szCs w:val="20"/>
        </w:rPr>
        <w:t>1</w:t>
      </w:r>
      <w:r>
        <w:rPr>
          <w:rFonts w:ascii="Georgia" w:hAnsi="Georgia"/>
          <w:i/>
          <w:sz w:val="20"/>
          <w:szCs w:val="20"/>
          <w:lang w:val="id-ID"/>
        </w:rPr>
        <w:t xml:space="preserve"> selesai, kantong persembahan diedarkan dengan iringan musik i</w:t>
      </w:r>
      <w:r>
        <w:rPr>
          <w:rFonts w:ascii="Georgia" w:hAnsi="Georgia"/>
          <w:i/>
          <w:sz w:val="20"/>
          <w:szCs w:val="20"/>
        </w:rPr>
        <w:t>n</w:t>
      </w:r>
      <w:proofErr w:type="spellStart"/>
      <w:r>
        <w:rPr>
          <w:rFonts w:ascii="Georgia" w:hAnsi="Georgia"/>
          <w:i/>
          <w:sz w:val="20"/>
          <w:szCs w:val="20"/>
          <w:lang w:val="id-ID"/>
        </w:rPr>
        <w:t>strumen</w:t>
      </w:r>
      <w:proofErr w:type="spellEnd"/>
      <w:r>
        <w:rPr>
          <w:rFonts w:ascii="Georgia" w:hAnsi="Georgia"/>
          <w:i/>
          <w:sz w:val="20"/>
          <w:szCs w:val="20"/>
          <w:lang w:val="id-ID"/>
        </w:rPr>
        <w:t xml:space="preserve">. Setelah </w:t>
      </w:r>
      <w:proofErr w:type="spellStart"/>
      <w:r>
        <w:rPr>
          <w:rFonts w:ascii="Georgia" w:hAnsi="Georgia"/>
          <w:i/>
          <w:sz w:val="20"/>
          <w:szCs w:val="20"/>
        </w:rPr>
        <w:t>persembahan</w:t>
      </w:r>
      <w:proofErr w:type="spellEnd"/>
      <w:r>
        <w:rPr>
          <w:rFonts w:ascii="Georgia" w:hAnsi="Georgia"/>
          <w:i/>
          <w:sz w:val="20"/>
          <w:szCs w:val="20"/>
        </w:rPr>
        <w:t xml:space="preserve"> </w:t>
      </w:r>
      <w:proofErr w:type="spellStart"/>
      <w:r>
        <w:rPr>
          <w:rFonts w:ascii="Georgia" w:hAnsi="Georgia"/>
          <w:i/>
          <w:sz w:val="20"/>
          <w:szCs w:val="20"/>
        </w:rPr>
        <w:t>selesai</w:t>
      </w:r>
      <w:proofErr w:type="spellEnd"/>
      <w:r>
        <w:rPr>
          <w:rFonts w:ascii="Georgia" w:hAnsi="Georgia"/>
          <w:i/>
          <w:sz w:val="20"/>
          <w:szCs w:val="20"/>
        </w:rPr>
        <w:t xml:space="preserve"> </w:t>
      </w:r>
      <w:proofErr w:type="spellStart"/>
      <w:r>
        <w:rPr>
          <w:rFonts w:ascii="Georgia" w:hAnsi="Georgia"/>
          <w:i/>
          <w:sz w:val="20"/>
          <w:szCs w:val="20"/>
        </w:rPr>
        <w:t>dikumpulkan</w:t>
      </w:r>
      <w:proofErr w:type="spellEnd"/>
      <w:r>
        <w:rPr>
          <w:rFonts w:ascii="Georgia" w:hAnsi="Georgia"/>
          <w:i/>
          <w:sz w:val="20"/>
          <w:szCs w:val="20"/>
          <w:lang w:val="id-ID"/>
        </w:rPr>
        <w:t xml:space="preserve">, umat berdiri dan menyanyikan bait </w:t>
      </w:r>
      <w:r>
        <w:rPr>
          <w:rFonts w:ascii="Georgia" w:hAnsi="Georgia"/>
          <w:i/>
          <w:sz w:val="20"/>
          <w:szCs w:val="20"/>
        </w:rPr>
        <w:t>3</w:t>
      </w:r>
    </w:p>
    <w:p w14:paraId="6D458D65" w14:textId="77777777" w:rsidR="00505BFC" w:rsidRDefault="00505BFC" w:rsidP="00505BFC">
      <w:pPr>
        <w:jc w:val="both"/>
        <w:rPr>
          <w:rFonts w:ascii="Georgia" w:hAnsi="Georgia"/>
          <w:i/>
          <w:sz w:val="22"/>
          <w:szCs w:val="22"/>
          <w:lang w:val="id-ID"/>
        </w:rPr>
      </w:pPr>
    </w:p>
    <w:p w14:paraId="204E3D40" w14:textId="77777777" w:rsidR="00505BFC" w:rsidRDefault="00505BFC" w:rsidP="00A36F21">
      <w:pPr>
        <w:pStyle w:val="ListParagraph"/>
        <w:numPr>
          <w:ilvl w:val="0"/>
          <w:numId w:val="44"/>
        </w:numPr>
        <w:jc w:val="both"/>
        <w:rPr>
          <w:rFonts w:ascii="Georgia" w:hAnsi="Georgia"/>
          <w:sz w:val="22"/>
          <w:szCs w:val="22"/>
          <w:lang w:val="id-ID"/>
        </w:rPr>
      </w:pPr>
      <w:r>
        <w:rPr>
          <w:rFonts w:ascii="Georgia" w:hAnsi="Georgia"/>
          <w:sz w:val="22"/>
          <w:szCs w:val="22"/>
          <w:lang w:val="id-ID"/>
        </w:rPr>
        <w:t>Apa arti hidupmu? Bukanlah ungkapan syukur</w:t>
      </w:r>
      <w:r>
        <w:rPr>
          <w:rFonts w:ascii="Georgia" w:hAnsi="Georgia"/>
          <w:sz w:val="22"/>
          <w:szCs w:val="22"/>
        </w:rPr>
        <w:t>,</w:t>
      </w:r>
    </w:p>
    <w:p w14:paraId="749086E8" w14:textId="77777777" w:rsidR="00505BFC" w:rsidRDefault="00505BFC" w:rsidP="00505BFC">
      <w:pPr>
        <w:ind w:firstLine="720"/>
        <w:jc w:val="both"/>
        <w:rPr>
          <w:rFonts w:ascii="Georgia" w:hAnsi="Georgia"/>
          <w:sz w:val="22"/>
          <w:szCs w:val="22"/>
          <w:lang w:val="id-ID"/>
        </w:rPr>
      </w:pPr>
      <w:r>
        <w:rPr>
          <w:rFonts w:ascii="Georgia" w:hAnsi="Georgia"/>
          <w:sz w:val="22"/>
          <w:szCs w:val="22"/>
        </w:rPr>
        <w:t>K</w:t>
      </w:r>
      <w:proofErr w:type="spellStart"/>
      <w:r>
        <w:rPr>
          <w:rFonts w:ascii="Georgia" w:hAnsi="Georgia"/>
          <w:sz w:val="22"/>
          <w:szCs w:val="22"/>
          <w:lang w:val="id-ID"/>
        </w:rPr>
        <w:t>ar</w:t>
      </w:r>
      <w:proofErr w:type="spellEnd"/>
      <w:r>
        <w:rPr>
          <w:rFonts w:ascii="Georgia" w:hAnsi="Georgia"/>
          <w:sz w:val="22"/>
          <w:szCs w:val="22"/>
        </w:rPr>
        <w:t>’</w:t>
      </w:r>
      <w:proofErr w:type="spellStart"/>
      <w:r>
        <w:rPr>
          <w:rFonts w:ascii="Georgia" w:hAnsi="Georgia"/>
          <w:sz w:val="22"/>
          <w:szCs w:val="22"/>
          <w:lang w:val="id-ID"/>
        </w:rPr>
        <w:t>na</w:t>
      </w:r>
      <w:proofErr w:type="spellEnd"/>
      <w:r>
        <w:rPr>
          <w:rFonts w:ascii="Georgia" w:hAnsi="Georgia"/>
          <w:sz w:val="22"/>
          <w:szCs w:val="22"/>
          <w:lang w:val="id-ID"/>
        </w:rPr>
        <w:t xml:space="preserve"> Kristus, Penebus, berkurban bagimu.</w:t>
      </w:r>
    </w:p>
    <w:p w14:paraId="67945722" w14:textId="77777777" w:rsidR="00505BFC" w:rsidRDefault="00505BFC" w:rsidP="00505BFC">
      <w:pPr>
        <w:jc w:val="both"/>
        <w:rPr>
          <w:rFonts w:ascii="Georgia" w:hAnsi="Georgia"/>
          <w:b/>
          <w:i/>
          <w:sz w:val="22"/>
          <w:szCs w:val="22"/>
          <w:lang w:val="id-ID"/>
        </w:rPr>
      </w:pPr>
    </w:p>
    <w:p w14:paraId="40DFA013" w14:textId="77777777" w:rsidR="00505BFC" w:rsidRDefault="00505BFC" w:rsidP="00A36F21">
      <w:pPr>
        <w:pStyle w:val="ListParagraph"/>
        <w:numPr>
          <w:ilvl w:val="0"/>
          <w:numId w:val="30"/>
        </w:numPr>
        <w:ind w:left="180" w:hanging="180"/>
        <w:rPr>
          <w:rFonts w:ascii="Georgia" w:hAnsi="Georgia"/>
          <w:i/>
          <w:sz w:val="20"/>
          <w:szCs w:val="20"/>
        </w:rPr>
      </w:pPr>
      <w:proofErr w:type="spellStart"/>
      <w:r>
        <w:rPr>
          <w:rFonts w:ascii="Georgia" w:hAnsi="Georgia"/>
          <w:i/>
          <w:sz w:val="20"/>
          <w:szCs w:val="20"/>
        </w:rPr>
        <w:t>umat</w:t>
      </w:r>
      <w:proofErr w:type="spellEnd"/>
      <w:r>
        <w:rPr>
          <w:rFonts w:ascii="Georgia" w:hAnsi="Georgia"/>
          <w:i/>
          <w:sz w:val="20"/>
          <w:szCs w:val="20"/>
        </w:rPr>
        <w:t xml:space="preserve"> </w:t>
      </w:r>
      <w:proofErr w:type="spellStart"/>
      <w:r>
        <w:rPr>
          <w:rFonts w:ascii="Georgia" w:hAnsi="Georgia"/>
          <w:i/>
          <w:sz w:val="20"/>
          <w:szCs w:val="20"/>
        </w:rPr>
        <w:t>berdiri</w:t>
      </w:r>
      <w:proofErr w:type="spellEnd"/>
      <w:r>
        <w:rPr>
          <w:rFonts w:ascii="Georgia" w:hAnsi="Georgia"/>
          <w:i/>
          <w:sz w:val="20"/>
          <w:szCs w:val="20"/>
        </w:rPr>
        <w:t xml:space="preserve">, MJ </w:t>
      </w:r>
      <w:proofErr w:type="spellStart"/>
      <w:r>
        <w:rPr>
          <w:rFonts w:ascii="Georgia" w:hAnsi="Georgia"/>
          <w:i/>
          <w:sz w:val="20"/>
          <w:szCs w:val="20"/>
        </w:rPr>
        <w:t>menyampaikan</w:t>
      </w:r>
      <w:proofErr w:type="spellEnd"/>
      <w:r>
        <w:rPr>
          <w:rFonts w:ascii="Georgia" w:hAnsi="Georgia"/>
          <w:i/>
          <w:sz w:val="20"/>
          <w:szCs w:val="20"/>
        </w:rPr>
        <w:t xml:space="preserve"> </w:t>
      </w:r>
      <w:proofErr w:type="spellStart"/>
      <w:r>
        <w:rPr>
          <w:rFonts w:ascii="Georgia" w:hAnsi="Georgia"/>
          <w:i/>
          <w:sz w:val="20"/>
          <w:szCs w:val="20"/>
        </w:rPr>
        <w:t>doa</w:t>
      </w:r>
      <w:proofErr w:type="spellEnd"/>
      <w:r>
        <w:rPr>
          <w:rFonts w:ascii="Georgia" w:hAnsi="Georgia"/>
          <w:i/>
          <w:sz w:val="20"/>
          <w:szCs w:val="20"/>
        </w:rPr>
        <w:t xml:space="preserve"> </w:t>
      </w:r>
      <w:proofErr w:type="spellStart"/>
      <w:r>
        <w:rPr>
          <w:rFonts w:ascii="Georgia" w:hAnsi="Georgia"/>
          <w:i/>
          <w:sz w:val="20"/>
          <w:szCs w:val="20"/>
        </w:rPr>
        <w:t>persembahan</w:t>
      </w:r>
      <w:proofErr w:type="spellEnd"/>
      <w:r>
        <w:rPr>
          <w:rFonts w:ascii="Georgia" w:hAnsi="Georgia"/>
          <w:i/>
          <w:sz w:val="20"/>
          <w:szCs w:val="20"/>
        </w:rPr>
        <w:t>.</w:t>
      </w:r>
    </w:p>
    <w:p w14:paraId="5E0CC1E2" w14:textId="77777777" w:rsidR="00505BFC" w:rsidRDefault="00505BFC" w:rsidP="00A36F21">
      <w:pPr>
        <w:pStyle w:val="ListParagraph"/>
        <w:numPr>
          <w:ilvl w:val="0"/>
          <w:numId w:val="30"/>
        </w:numPr>
        <w:ind w:left="180" w:hanging="180"/>
        <w:rPr>
          <w:rFonts w:ascii="Georgia" w:hAnsi="Georgia"/>
          <w:i/>
          <w:sz w:val="20"/>
          <w:szCs w:val="20"/>
        </w:rPr>
      </w:pPr>
      <w:proofErr w:type="spellStart"/>
      <w:r>
        <w:rPr>
          <w:rFonts w:ascii="Georgia" w:hAnsi="Georgia"/>
          <w:i/>
          <w:sz w:val="20"/>
          <w:szCs w:val="20"/>
        </w:rPr>
        <w:t>umat</w:t>
      </w:r>
      <w:proofErr w:type="spellEnd"/>
      <w:r>
        <w:rPr>
          <w:rFonts w:ascii="Georgia" w:hAnsi="Georgia"/>
          <w:i/>
          <w:sz w:val="20"/>
          <w:szCs w:val="20"/>
        </w:rPr>
        <w:t xml:space="preserve"> </w:t>
      </w:r>
      <w:proofErr w:type="spellStart"/>
      <w:r>
        <w:rPr>
          <w:rFonts w:ascii="Georgia" w:hAnsi="Georgia"/>
          <w:i/>
          <w:sz w:val="20"/>
          <w:szCs w:val="20"/>
        </w:rPr>
        <w:t>menyanyikan</w:t>
      </w:r>
      <w:proofErr w:type="spellEnd"/>
      <w:r>
        <w:rPr>
          <w:rFonts w:ascii="Georgia" w:hAnsi="Georgia"/>
          <w:i/>
          <w:sz w:val="20"/>
          <w:szCs w:val="20"/>
        </w:rPr>
        <w:t xml:space="preserve"> KJ. 432:1-2</w:t>
      </w:r>
    </w:p>
    <w:p w14:paraId="2A76D1CC" w14:textId="77777777" w:rsidR="00505BFC" w:rsidRDefault="00505BFC" w:rsidP="00505BFC">
      <w:pPr>
        <w:jc w:val="both"/>
        <w:rPr>
          <w:rFonts w:ascii="Georgia" w:hAnsi="Georgia"/>
          <w:sz w:val="22"/>
          <w:szCs w:val="22"/>
        </w:rPr>
      </w:pPr>
    </w:p>
    <w:p w14:paraId="2B5B38A8" w14:textId="77777777" w:rsidR="00505BFC" w:rsidRDefault="00505BFC" w:rsidP="00505BFC">
      <w:pPr>
        <w:widowControl w:val="0"/>
        <w:ind w:left="360"/>
        <w:rPr>
          <w:rFonts w:ascii="Georgia" w:hAnsi="Georgia"/>
          <w:color w:val="000000" w:themeColor="text1"/>
          <w:sz w:val="22"/>
          <w:szCs w:val="22"/>
        </w:rPr>
      </w:pPr>
      <w:r>
        <w:rPr>
          <w:rFonts w:ascii="Georgia" w:hAnsi="Georgia"/>
          <w:color w:val="000000" w:themeColor="text1"/>
          <w:sz w:val="22"/>
          <w:szCs w:val="22"/>
        </w:rPr>
        <w:t>JIKA PADAKU DITANYAKAN</w:t>
      </w:r>
    </w:p>
    <w:p w14:paraId="65994BB0" w14:textId="77777777" w:rsidR="00505BFC" w:rsidRDefault="00505BFC" w:rsidP="00505BFC">
      <w:pPr>
        <w:widowControl w:val="0"/>
        <w:tabs>
          <w:tab w:val="left" w:pos="360"/>
          <w:tab w:val="left" w:pos="540"/>
          <w:tab w:val="left" w:pos="630"/>
          <w:tab w:val="left" w:pos="990"/>
          <w:tab w:val="left" w:pos="1710"/>
        </w:tabs>
        <w:rPr>
          <w:rFonts w:ascii="Georgia" w:hAnsi="Georgia"/>
          <w:sz w:val="14"/>
          <w:szCs w:val="14"/>
          <w:lang w:val="id-ID"/>
        </w:rPr>
      </w:pPr>
      <w:r>
        <w:rPr>
          <w:rFonts w:ascii="Georgia" w:hAnsi="Georgia"/>
          <w:color w:val="000000" w:themeColor="text1"/>
          <w:sz w:val="14"/>
          <w:szCs w:val="14"/>
        </w:rPr>
        <w:tab/>
        <w:t>do</w:t>
      </w:r>
      <w:r>
        <w:rPr>
          <w:rFonts w:ascii="Georgia" w:hAnsi="Georgia"/>
          <w:color w:val="000000" w:themeColor="text1"/>
          <w:sz w:val="14"/>
          <w:szCs w:val="14"/>
        </w:rPr>
        <w:tab/>
        <w:t>=f</w:t>
      </w:r>
      <w:r>
        <w:rPr>
          <w:rFonts w:ascii="Georgia" w:hAnsi="Georgia"/>
          <w:color w:val="000000" w:themeColor="text1"/>
          <w:sz w:val="14"/>
          <w:szCs w:val="14"/>
        </w:rPr>
        <w:tab/>
        <w:t xml:space="preserve">4 </w:t>
      </w:r>
      <w:proofErr w:type="spellStart"/>
      <w:r>
        <w:rPr>
          <w:rFonts w:ascii="Georgia" w:hAnsi="Georgia"/>
          <w:color w:val="000000" w:themeColor="text1"/>
          <w:sz w:val="14"/>
          <w:szCs w:val="14"/>
        </w:rPr>
        <w:t>ketuk</w:t>
      </w:r>
      <w:proofErr w:type="spellEnd"/>
      <w:r>
        <w:rPr>
          <w:rFonts w:ascii="Georgia" w:hAnsi="Georgia"/>
          <w:color w:val="000000" w:themeColor="text1"/>
          <w:sz w:val="14"/>
          <w:szCs w:val="14"/>
        </w:rPr>
        <w:tab/>
      </w:r>
      <w:r>
        <w:rPr>
          <w:rFonts w:ascii="Georgia" w:hAnsi="Georgia"/>
          <w:sz w:val="14"/>
          <w:szCs w:val="14"/>
        </w:rPr>
        <w:t xml:space="preserve">A. </w:t>
      </w:r>
      <w:proofErr w:type="spellStart"/>
      <w:r>
        <w:rPr>
          <w:rFonts w:ascii="Georgia" w:hAnsi="Georgia"/>
          <w:sz w:val="14"/>
          <w:szCs w:val="14"/>
        </w:rPr>
        <w:t>Simanjuntak</w:t>
      </w:r>
      <w:proofErr w:type="spellEnd"/>
      <w:r>
        <w:rPr>
          <w:rFonts w:ascii="Georgia" w:hAnsi="Georgia"/>
          <w:sz w:val="14"/>
          <w:szCs w:val="14"/>
        </w:rPr>
        <w:t xml:space="preserve"> 1982</w:t>
      </w:r>
      <w:r>
        <w:rPr>
          <w:rFonts w:ascii="Georgia" w:hAnsi="Georgia"/>
          <w:sz w:val="14"/>
          <w:szCs w:val="14"/>
          <w:lang w:val="id-ID"/>
        </w:rPr>
        <w:t xml:space="preserve"> </w:t>
      </w:r>
    </w:p>
    <w:p w14:paraId="7DC71A0B" w14:textId="77777777" w:rsidR="00505BFC" w:rsidRDefault="00505BFC" w:rsidP="00A36F21">
      <w:pPr>
        <w:pStyle w:val="ListParagraph"/>
        <w:numPr>
          <w:ilvl w:val="0"/>
          <w:numId w:val="46"/>
        </w:numPr>
        <w:jc w:val="both"/>
        <w:rPr>
          <w:rFonts w:ascii="Georgia" w:hAnsi="Georgia"/>
          <w:sz w:val="22"/>
          <w:szCs w:val="22"/>
          <w:lang w:val="id-ID"/>
        </w:rPr>
      </w:pPr>
      <w:r>
        <w:rPr>
          <w:rFonts w:ascii="Georgia" w:hAnsi="Georgia"/>
          <w:sz w:val="22"/>
          <w:szCs w:val="22"/>
          <w:lang w:val="id-ID"/>
        </w:rPr>
        <w:lastRenderedPageBreak/>
        <w:t xml:space="preserve">Jika padaku ditanyakan apa akan </w:t>
      </w:r>
      <w:proofErr w:type="spellStart"/>
      <w:r>
        <w:rPr>
          <w:rFonts w:ascii="Georgia" w:hAnsi="Georgia"/>
          <w:sz w:val="22"/>
          <w:szCs w:val="22"/>
          <w:lang w:val="id-ID"/>
        </w:rPr>
        <w:t>kub</w:t>
      </w:r>
      <w:proofErr w:type="spellEnd"/>
      <w:r>
        <w:rPr>
          <w:rFonts w:ascii="Georgia" w:hAnsi="Georgia"/>
          <w:sz w:val="22"/>
          <w:szCs w:val="22"/>
        </w:rPr>
        <w:t>’</w:t>
      </w:r>
      <w:proofErr w:type="spellStart"/>
      <w:r>
        <w:rPr>
          <w:rFonts w:ascii="Georgia" w:hAnsi="Georgia"/>
          <w:sz w:val="22"/>
          <w:szCs w:val="22"/>
          <w:lang w:val="id-ID"/>
        </w:rPr>
        <w:t>ritakan</w:t>
      </w:r>
      <w:proofErr w:type="spellEnd"/>
    </w:p>
    <w:p w14:paraId="5A3F1D4B" w14:textId="77777777" w:rsidR="00505BFC" w:rsidRDefault="00505BFC" w:rsidP="00505BFC">
      <w:pPr>
        <w:jc w:val="both"/>
        <w:rPr>
          <w:rFonts w:ascii="Georgia" w:hAnsi="Georgia"/>
          <w:sz w:val="22"/>
          <w:szCs w:val="22"/>
          <w:lang w:val="id-ID"/>
        </w:rPr>
      </w:pPr>
      <w:r>
        <w:rPr>
          <w:rFonts w:ascii="Georgia" w:hAnsi="Georgia"/>
          <w:sz w:val="22"/>
          <w:szCs w:val="22"/>
          <w:lang w:val="id-ID"/>
        </w:rPr>
        <w:tab/>
        <w:t>pada dun</w:t>
      </w:r>
      <w:r>
        <w:rPr>
          <w:rFonts w:ascii="Georgia" w:hAnsi="Georgia"/>
          <w:sz w:val="22"/>
          <w:szCs w:val="22"/>
          <w:u w:val="single"/>
          <w:lang w:val="id-ID"/>
        </w:rPr>
        <w:t>ia</w:t>
      </w:r>
      <w:r>
        <w:rPr>
          <w:rFonts w:ascii="Georgia" w:hAnsi="Georgia"/>
          <w:sz w:val="22"/>
          <w:szCs w:val="22"/>
          <w:lang w:val="id-ID"/>
        </w:rPr>
        <w:t xml:space="preserve"> yang penuh penderitaan,</w:t>
      </w:r>
    </w:p>
    <w:p w14:paraId="4253A57B" w14:textId="77777777" w:rsidR="00505BFC" w:rsidRDefault="00505BFC" w:rsidP="00505BFC">
      <w:pPr>
        <w:ind w:left="720"/>
        <w:jc w:val="both"/>
        <w:rPr>
          <w:rFonts w:ascii="Georgia" w:hAnsi="Georgia"/>
          <w:sz w:val="22"/>
          <w:szCs w:val="22"/>
        </w:rPr>
      </w:pPr>
      <w:r>
        <w:rPr>
          <w:rFonts w:ascii="Georgia" w:hAnsi="Georgia"/>
          <w:sz w:val="22"/>
          <w:szCs w:val="22"/>
          <w:lang w:val="id-ID"/>
        </w:rPr>
        <w:t>‘kan kusampaikan kabar baik pada orang</w:t>
      </w:r>
      <w:r>
        <w:rPr>
          <w:rFonts w:ascii="Georgia" w:hAnsi="Georgia"/>
          <w:sz w:val="22"/>
          <w:szCs w:val="22"/>
        </w:rPr>
        <w:t xml:space="preserve">-orang </w:t>
      </w:r>
      <w:r>
        <w:rPr>
          <w:rFonts w:ascii="Georgia" w:hAnsi="Georgia"/>
          <w:sz w:val="22"/>
          <w:szCs w:val="22"/>
          <w:lang w:val="id-ID"/>
        </w:rPr>
        <w:t>miskin, pembebasan bagi orang yang ditawan</w:t>
      </w:r>
      <w:r>
        <w:rPr>
          <w:rFonts w:ascii="Georgia" w:hAnsi="Georgia"/>
          <w:sz w:val="22"/>
          <w:szCs w:val="22"/>
        </w:rPr>
        <w:t>,</w:t>
      </w:r>
    </w:p>
    <w:p w14:paraId="1E00345B" w14:textId="77777777" w:rsidR="00505BFC" w:rsidRDefault="00505BFC" w:rsidP="00505BFC">
      <w:pPr>
        <w:ind w:firstLine="720"/>
        <w:jc w:val="both"/>
        <w:rPr>
          <w:rFonts w:ascii="Georgia" w:hAnsi="Georgia"/>
          <w:sz w:val="22"/>
          <w:szCs w:val="22"/>
        </w:rPr>
      </w:pPr>
      <w:r>
        <w:rPr>
          <w:rFonts w:ascii="Georgia" w:hAnsi="Georgia"/>
          <w:sz w:val="22"/>
          <w:szCs w:val="22"/>
          <w:lang w:val="id-ID"/>
        </w:rPr>
        <w:t>yang buta dapat penglihatan, yang tertindas dibebaskan</w:t>
      </w:r>
      <w:r>
        <w:rPr>
          <w:rFonts w:ascii="Georgia" w:hAnsi="Georgia"/>
          <w:sz w:val="22"/>
          <w:szCs w:val="22"/>
        </w:rPr>
        <w:t>;</w:t>
      </w:r>
    </w:p>
    <w:p w14:paraId="08E54447" w14:textId="77777777" w:rsidR="00505BFC" w:rsidRDefault="00505BFC" w:rsidP="00505BFC">
      <w:pPr>
        <w:ind w:firstLine="720"/>
        <w:jc w:val="both"/>
        <w:rPr>
          <w:rFonts w:ascii="Georgia" w:hAnsi="Georgia"/>
          <w:sz w:val="22"/>
          <w:szCs w:val="22"/>
        </w:rPr>
      </w:pPr>
      <w:r>
        <w:rPr>
          <w:rFonts w:ascii="Georgia" w:hAnsi="Georgia"/>
          <w:sz w:val="22"/>
          <w:szCs w:val="22"/>
          <w:lang w:val="id-ID"/>
        </w:rPr>
        <w:t>sungguh tahun rahmat Tuhan sudah tiba</w:t>
      </w:r>
      <w:r>
        <w:rPr>
          <w:rFonts w:ascii="Georgia" w:hAnsi="Georgia"/>
          <w:sz w:val="22"/>
          <w:szCs w:val="22"/>
        </w:rPr>
        <w:t>.</w:t>
      </w:r>
    </w:p>
    <w:p w14:paraId="5E791AA1" w14:textId="77777777" w:rsidR="00505BFC" w:rsidRDefault="00505BFC" w:rsidP="00505BFC">
      <w:pPr>
        <w:ind w:firstLine="720"/>
        <w:jc w:val="both"/>
        <w:rPr>
          <w:rFonts w:ascii="Georgia" w:hAnsi="Georgia"/>
          <w:sz w:val="22"/>
          <w:szCs w:val="22"/>
          <w:lang w:val="id-ID"/>
        </w:rPr>
      </w:pPr>
      <w:r>
        <w:rPr>
          <w:rFonts w:ascii="Georgia" w:hAnsi="Georgia"/>
          <w:sz w:val="22"/>
          <w:szCs w:val="22"/>
          <w:lang w:val="id-ID"/>
        </w:rPr>
        <w:t>K</w:t>
      </w:r>
      <w:r>
        <w:rPr>
          <w:rFonts w:ascii="Georgia" w:hAnsi="Georgia"/>
          <w:sz w:val="22"/>
          <w:szCs w:val="22"/>
        </w:rPr>
        <w:t>’</w:t>
      </w:r>
      <w:proofErr w:type="spellStart"/>
      <w:r>
        <w:rPr>
          <w:rFonts w:ascii="Georgia" w:hAnsi="Georgia"/>
          <w:sz w:val="22"/>
          <w:szCs w:val="22"/>
          <w:lang w:val="id-ID"/>
        </w:rPr>
        <w:t>rajaan</w:t>
      </w:r>
      <w:proofErr w:type="spellEnd"/>
      <w:r>
        <w:rPr>
          <w:rFonts w:ascii="Georgia" w:hAnsi="Georgia"/>
          <w:sz w:val="22"/>
          <w:szCs w:val="22"/>
          <w:lang w:val="id-ID"/>
        </w:rPr>
        <w:t xml:space="preserve"> Allah penuh </w:t>
      </w:r>
      <w:proofErr w:type="spellStart"/>
      <w:r>
        <w:rPr>
          <w:rFonts w:ascii="Georgia" w:hAnsi="Georgia"/>
          <w:sz w:val="22"/>
          <w:szCs w:val="22"/>
          <w:lang w:val="id-ID"/>
        </w:rPr>
        <w:t>kurnia</w:t>
      </w:r>
      <w:proofErr w:type="spellEnd"/>
      <w:r>
        <w:rPr>
          <w:rFonts w:ascii="Georgia" w:hAnsi="Georgia"/>
          <w:sz w:val="22"/>
          <w:szCs w:val="22"/>
          <w:lang w:val="id-ID"/>
        </w:rPr>
        <w:t xml:space="preserve"> itu berita bagi isi dunia</w:t>
      </w:r>
    </w:p>
    <w:p w14:paraId="66FF6D39" w14:textId="77777777" w:rsidR="00505BFC" w:rsidRDefault="00505BFC" w:rsidP="00505BFC">
      <w:pPr>
        <w:jc w:val="both"/>
        <w:rPr>
          <w:rFonts w:ascii="Georgia" w:hAnsi="Georgia"/>
          <w:sz w:val="22"/>
          <w:szCs w:val="22"/>
          <w:lang w:val="id-ID"/>
        </w:rPr>
      </w:pPr>
    </w:p>
    <w:p w14:paraId="700E22A2" w14:textId="77777777" w:rsidR="00505BFC" w:rsidRDefault="00505BFC" w:rsidP="00A36F21">
      <w:pPr>
        <w:pStyle w:val="ListParagraph"/>
        <w:numPr>
          <w:ilvl w:val="0"/>
          <w:numId w:val="46"/>
        </w:numPr>
        <w:jc w:val="both"/>
        <w:rPr>
          <w:rFonts w:ascii="Georgia" w:hAnsi="Georgia"/>
          <w:sz w:val="22"/>
          <w:szCs w:val="22"/>
          <w:lang w:val="id-ID"/>
        </w:rPr>
      </w:pPr>
      <w:r>
        <w:rPr>
          <w:rFonts w:ascii="Georgia" w:hAnsi="Georgia"/>
          <w:sz w:val="22"/>
          <w:szCs w:val="22"/>
          <w:lang w:val="id-ID"/>
        </w:rPr>
        <w:t>Jika padaku ditanyakan apa akan kusampaikan</w:t>
      </w:r>
    </w:p>
    <w:p w14:paraId="69539583" w14:textId="77777777" w:rsidR="00505BFC" w:rsidRDefault="00505BFC" w:rsidP="00505BFC">
      <w:pPr>
        <w:ind w:firstLine="720"/>
        <w:jc w:val="both"/>
        <w:rPr>
          <w:rFonts w:ascii="Georgia" w:hAnsi="Georgia"/>
          <w:sz w:val="22"/>
          <w:szCs w:val="22"/>
          <w:lang w:val="id-ID"/>
        </w:rPr>
      </w:pPr>
      <w:r>
        <w:rPr>
          <w:rFonts w:ascii="Georgia" w:hAnsi="Georgia"/>
          <w:sz w:val="22"/>
          <w:szCs w:val="22"/>
          <w:lang w:val="id-ID"/>
        </w:rPr>
        <w:t>pada dun</w:t>
      </w:r>
      <w:r>
        <w:rPr>
          <w:rFonts w:ascii="Georgia" w:hAnsi="Georgia"/>
          <w:sz w:val="22"/>
          <w:szCs w:val="22"/>
          <w:u w:val="single"/>
          <w:lang w:val="id-ID"/>
        </w:rPr>
        <w:t>ia</w:t>
      </w:r>
      <w:r>
        <w:rPr>
          <w:rFonts w:ascii="Georgia" w:hAnsi="Georgia"/>
          <w:sz w:val="22"/>
          <w:szCs w:val="22"/>
          <w:lang w:val="id-ID"/>
        </w:rPr>
        <w:t xml:space="preserve"> yang penuh dengan cobaan,</w:t>
      </w:r>
    </w:p>
    <w:p w14:paraId="469BBBC0" w14:textId="77777777" w:rsidR="00505BFC" w:rsidRDefault="00505BFC" w:rsidP="00505BFC">
      <w:pPr>
        <w:ind w:firstLine="720"/>
        <w:jc w:val="both"/>
        <w:rPr>
          <w:rFonts w:ascii="Georgia" w:hAnsi="Georgia"/>
          <w:sz w:val="22"/>
          <w:szCs w:val="22"/>
          <w:lang w:val="id-ID"/>
        </w:rPr>
      </w:pPr>
      <w:r>
        <w:rPr>
          <w:rFonts w:ascii="Georgia" w:hAnsi="Georgia"/>
          <w:sz w:val="22"/>
          <w:szCs w:val="22"/>
          <w:lang w:val="id-ID"/>
        </w:rPr>
        <w:t>aku bersaksi dengan kata tapi juga dengan karya</w:t>
      </w:r>
    </w:p>
    <w:p w14:paraId="5F7E8393" w14:textId="77777777" w:rsidR="00505BFC" w:rsidRDefault="00505BFC" w:rsidP="00505BFC">
      <w:pPr>
        <w:ind w:firstLine="720"/>
        <w:jc w:val="both"/>
        <w:rPr>
          <w:rFonts w:ascii="Georgia" w:hAnsi="Georgia"/>
          <w:sz w:val="22"/>
          <w:szCs w:val="22"/>
        </w:rPr>
      </w:pPr>
      <w:r>
        <w:rPr>
          <w:rFonts w:ascii="Georgia" w:hAnsi="Georgia"/>
          <w:sz w:val="22"/>
          <w:szCs w:val="22"/>
          <w:lang w:val="id-ID"/>
        </w:rPr>
        <w:t>menyampaikan kasih Allah yang sejati</w:t>
      </w:r>
      <w:r>
        <w:rPr>
          <w:rFonts w:ascii="Georgia" w:hAnsi="Georgia"/>
          <w:sz w:val="22"/>
          <w:szCs w:val="22"/>
        </w:rPr>
        <w:t>.</w:t>
      </w:r>
    </w:p>
    <w:p w14:paraId="138A7B8B" w14:textId="77777777" w:rsidR="00505BFC" w:rsidRDefault="00505BFC" w:rsidP="00505BFC">
      <w:pPr>
        <w:ind w:firstLine="720"/>
        <w:jc w:val="both"/>
        <w:rPr>
          <w:rFonts w:ascii="Georgia" w:hAnsi="Georgia"/>
          <w:sz w:val="22"/>
          <w:szCs w:val="22"/>
        </w:rPr>
      </w:pPr>
      <w:proofErr w:type="spellStart"/>
      <w:r>
        <w:rPr>
          <w:rFonts w:ascii="Georgia" w:hAnsi="Georgia"/>
          <w:sz w:val="22"/>
          <w:szCs w:val="22"/>
          <w:lang w:val="id-ID"/>
        </w:rPr>
        <w:t>T’lah</w:t>
      </w:r>
      <w:proofErr w:type="spellEnd"/>
      <w:r>
        <w:rPr>
          <w:rFonts w:ascii="Georgia" w:hAnsi="Georgia"/>
          <w:sz w:val="22"/>
          <w:szCs w:val="22"/>
          <w:lang w:val="id-ID"/>
        </w:rPr>
        <w:t xml:space="preserve"> tersedia bagi  kita pengampunan dan anugerah</w:t>
      </w:r>
      <w:r>
        <w:rPr>
          <w:rFonts w:ascii="Georgia" w:hAnsi="Georgia"/>
          <w:sz w:val="22"/>
          <w:szCs w:val="22"/>
        </w:rPr>
        <w:t>,</w:t>
      </w:r>
    </w:p>
    <w:p w14:paraId="42B22E81" w14:textId="77777777" w:rsidR="00505BFC" w:rsidRDefault="00505BFC" w:rsidP="00505BFC">
      <w:pPr>
        <w:ind w:firstLine="720"/>
        <w:jc w:val="both"/>
        <w:rPr>
          <w:rFonts w:ascii="Georgia" w:hAnsi="Georgia"/>
          <w:sz w:val="22"/>
          <w:szCs w:val="22"/>
        </w:rPr>
      </w:pPr>
      <w:proofErr w:type="spellStart"/>
      <w:r>
        <w:rPr>
          <w:rFonts w:ascii="Georgia" w:hAnsi="Georgia"/>
          <w:sz w:val="22"/>
          <w:szCs w:val="22"/>
          <w:lang w:val="id-ID"/>
        </w:rPr>
        <w:t>kes’lamatan</w:t>
      </w:r>
      <w:proofErr w:type="spellEnd"/>
      <w:r>
        <w:rPr>
          <w:rFonts w:ascii="Georgia" w:hAnsi="Georgia"/>
          <w:sz w:val="22"/>
          <w:szCs w:val="22"/>
          <w:lang w:val="id-ID"/>
        </w:rPr>
        <w:t xml:space="preserve"> dalam Kristus Putera</w:t>
      </w:r>
      <w:r>
        <w:rPr>
          <w:rFonts w:ascii="Georgia" w:hAnsi="Georgia"/>
          <w:sz w:val="22"/>
          <w:szCs w:val="22"/>
        </w:rPr>
        <w:t>-</w:t>
      </w:r>
      <w:proofErr w:type="spellStart"/>
      <w:r>
        <w:rPr>
          <w:rFonts w:ascii="Georgia" w:hAnsi="Georgia"/>
          <w:sz w:val="22"/>
          <w:szCs w:val="22"/>
          <w:lang w:val="id-ID"/>
        </w:rPr>
        <w:t>Nya</w:t>
      </w:r>
      <w:proofErr w:type="spellEnd"/>
      <w:r>
        <w:rPr>
          <w:rFonts w:ascii="Georgia" w:hAnsi="Georgia"/>
          <w:sz w:val="22"/>
          <w:szCs w:val="22"/>
        </w:rPr>
        <w:t>.</w:t>
      </w:r>
    </w:p>
    <w:p w14:paraId="48AEEEBE" w14:textId="77777777" w:rsidR="00505BFC" w:rsidRDefault="00505BFC" w:rsidP="00505BFC">
      <w:pPr>
        <w:ind w:firstLine="720"/>
        <w:jc w:val="both"/>
        <w:rPr>
          <w:rFonts w:ascii="Georgia" w:hAnsi="Georgia"/>
          <w:sz w:val="22"/>
          <w:szCs w:val="22"/>
        </w:rPr>
      </w:pPr>
      <w:r>
        <w:rPr>
          <w:rFonts w:ascii="Georgia" w:hAnsi="Georgia"/>
          <w:sz w:val="22"/>
          <w:szCs w:val="22"/>
          <w:lang w:val="id-ID"/>
        </w:rPr>
        <w:t>K</w:t>
      </w:r>
      <w:r>
        <w:rPr>
          <w:rFonts w:ascii="Georgia" w:hAnsi="Georgia"/>
          <w:sz w:val="22"/>
          <w:szCs w:val="22"/>
        </w:rPr>
        <w:t>’</w:t>
      </w:r>
      <w:proofErr w:type="spellStart"/>
      <w:r>
        <w:rPr>
          <w:rFonts w:ascii="Georgia" w:hAnsi="Georgia"/>
          <w:sz w:val="22"/>
          <w:szCs w:val="22"/>
          <w:lang w:val="id-ID"/>
        </w:rPr>
        <w:t>rajaan</w:t>
      </w:r>
      <w:proofErr w:type="spellEnd"/>
      <w:r>
        <w:rPr>
          <w:rFonts w:ascii="Georgia" w:hAnsi="Georgia"/>
          <w:sz w:val="22"/>
          <w:szCs w:val="22"/>
          <w:lang w:val="id-ID"/>
        </w:rPr>
        <w:t xml:space="preserve"> Allah penuh </w:t>
      </w:r>
      <w:proofErr w:type="spellStart"/>
      <w:r>
        <w:rPr>
          <w:rFonts w:ascii="Georgia" w:hAnsi="Georgia"/>
          <w:sz w:val="22"/>
          <w:szCs w:val="22"/>
          <w:lang w:val="id-ID"/>
        </w:rPr>
        <w:t>kurnia</w:t>
      </w:r>
      <w:proofErr w:type="spellEnd"/>
      <w:r>
        <w:rPr>
          <w:rFonts w:ascii="Georgia" w:hAnsi="Georgia"/>
          <w:sz w:val="22"/>
          <w:szCs w:val="22"/>
          <w:lang w:val="id-ID"/>
        </w:rPr>
        <w:t xml:space="preserve"> itu berita bagi isi dunia</w:t>
      </w:r>
      <w:r>
        <w:rPr>
          <w:rFonts w:ascii="Georgia" w:hAnsi="Georgia"/>
          <w:sz w:val="22"/>
          <w:szCs w:val="22"/>
        </w:rPr>
        <w:t>.</w:t>
      </w:r>
    </w:p>
    <w:p w14:paraId="7A09CDBB" w14:textId="77777777" w:rsidR="00505BFC" w:rsidRDefault="00505BFC" w:rsidP="00505BFC">
      <w:pPr>
        <w:jc w:val="both"/>
        <w:rPr>
          <w:rFonts w:ascii="Georgia" w:hAnsi="Georgia"/>
          <w:b/>
          <w:sz w:val="22"/>
          <w:szCs w:val="22"/>
          <w:lang w:val="id-ID"/>
        </w:rPr>
      </w:pPr>
    </w:p>
    <w:p w14:paraId="65266F8D" w14:textId="77777777" w:rsidR="00505BFC" w:rsidRDefault="00505BFC" w:rsidP="00505BFC">
      <w:pPr>
        <w:jc w:val="both"/>
        <w:rPr>
          <w:rFonts w:ascii="Georgia" w:hAnsi="Georgia"/>
          <w:b/>
          <w:sz w:val="22"/>
          <w:szCs w:val="22"/>
          <w:lang w:val="id-ID"/>
        </w:rPr>
      </w:pPr>
      <w:r>
        <w:rPr>
          <w:rFonts w:ascii="Georgia" w:hAnsi="Georgia"/>
          <w:b/>
          <w:sz w:val="22"/>
          <w:szCs w:val="22"/>
          <w:lang w:val="id-ID"/>
        </w:rPr>
        <w:t>PENGUTUSAN</w:t>
      </w:r>
    </w:p>
    <w:p w14:paraId="0E924E5D" w14:textId="77777777" w:rsidR="00505BFC" w:rsidRDefault="00505BFC" w:rsidP="00505BFC">
      <w:pPr>
        <w:tabs>
          <w:tab w:val="left" w:pos="360"/>
          <w:tab w:val="left" w:pos="630"/>
        </w:tabs>
        <w:ind w:left="630" w:hanging="630"/>
        <w:jc w:val="both"/>
        <w:rPr>
          <w:rFonts w:ascii="Georgia" w:hAnsi="Georgia"/>
          <w:sz w:val="22"/>
          <w:szCs w:val="22"/>
          <w:lang w:val="de-DE"/>
        </w:rPr>
      </w:pPr>
      <w:r>
        <w:rPr>
          <w:rFonts w:ascii="Georgia" w:hAnsi="Georgia"/>
          <w:sz w:val="22"/>
          <w:szCs w:val="22"/>
          <w:lang w:val="de-DE"/>
        </w:rPr>
        <w:t>PF</w:t>
      </w:r>
      <w:r>
        <w:rPr>
          <w:rFonts w:ascii="Georgia" w:hAnsi="Georgia"/>
          <w:sz w:val="22"/>
          <w:szCs w:val="22"/>
          <w:lang w:val="de-DE"/>
        </w:rPr>
        <w:tab/>
        <w:t>:</w:t>
      </w:r>
      <w:r>
        <w:rPr>
          <w:rFonts w:ascii="Georgia" w:hAnsi="Georgia"/>
          <w:sz w:val="22"/>
          <w:szCs w:val="22"/>
          <w:lang w:val="de-DE"/>
        </w:rPr>
        <w:tab/>
        <w:t>Saudara, sekarang undur</w:t>
      </w:r>
      <w:proofErr w:type="spellStart"/>
      <w:r>
        <w:rPr>
          <w:rFonts w:ascii="Georgia" w:hAnsi="Georgia"/>
          <w:sz w:val="22"/>
          <w:szCs w:val="22"/>
          <w:lang w:val="id-ID"/>
        </w:rPr>
        <w:t>lah</w:t>
      </w:r>
      <w:proofErr w:type="spellEnd"/>
      <w:r>
        <w:rPr>
          <w:rFonts w:ascii="Georgia" w:hAnsi="Georgia"/>
          <w:sz w:val="22"/>
          <w:szCs w:val="22"/>
          <w:lang w:val="de-DE"/>
        </w:rPr>
        <w:t xml:space="preserve"> dari tempat ibadah ini. Pulanglah dalam damai sejahtera-</w:t>
      </w:r>
      <w:r>
        <w:rPr>
          <w:rFonts w:ascii="Georgia" w:hAnsi="Georgia"/>
          <w:sz w:val="22"/>
          <w:szCs w:val="22"/>
          <w:lang w:val="id-ID"/>
        </w:rPr>
        <w:t>N</w:t>
      </w:r>
      <w:r>
        <w:rPr>
          <w:rFonts w:ascii="Georgia" w:hAnsi="Georgia"/>
          <w:sz w:val="22"/>
          <w:szCs w:val="22"/>
          <w:lang w:val="de-DE"/>
        </w:rPr>
        <w:t>ya dan arahkanlah hatimu kepada Tuhan</w:t>
      </w:r>
    </w:p>
    <w:p w14:paraId="1DD50CF8" w14:textId="77777777" w:rsidR="00505BFC" w:rsidRDefault="00505BFC" w:rsidP="00505BFC">
      <w:pPr>
        <w:tabs>
          <w:tab w:val="left" w:pos="360"/>
          <w:tab w:val="left" w:pos="630"/>
        </w:tabs>
        <w:ind w:left="630" w:hanging="630"/>
        <w:jc w:val="both"/>
        <w:rPr>
          <w:rFonts w:ascii="Georgia" w:hAnsi="Georgia"/>
          <w:sz w:val="22"/>
          <w:szCs w:val="22"/>
          <w:lang w:val="en-ID"/>
        </w:rPr>
      </w:pPr>
      <w:r>
        <w:rPr>
          <w:rFonts w:ascii="Georgia" w:hAnsi="Georgia"/>
          <w:sz w:val="22"/>
          <w:szCs w:val="22"/>
          <w:lang w:val="en-ID"/>
        </w:rPr>
        <w:t>U</w:t>
      </w:r>
      <w:r>
        <w:rPr>
          <w:rFonts w:ascii="Georgia" w:hAnsi="Georgia"/>
          <w:sz w:val="22"/>
          <w:szCs w:val="22"/>
          <w:lang w:val="en-ID"/>
        </w:rPr>
        <w:tab/>
        <w:t>:</w:t>
      </w:r>
      <w:r>
        <w:rPr>
          <w:rFonts w:ascii="Georgia" w:hAnsi="Georgia"/>
          <w:sz w:val="22"/>
          <w:szCs w:val="22"/>
          <w:lang w:val="en-ID"/>
        </w:rPr>
        <w:tab/>
      </w:r>
      <w:r>
        <w:rPr>
          <w:rFonts w:ascii="Georgia" w:hAnsi="Georgia"/>
          <w:caps/>
          <w:sz w:val="22"/>
          <w:szCs w:val="22"/>
          <w:lang w:val="en-ID"/>
        </w:rPr>
        <w:t>Kami mengarahkan hati kami kepada Tuhan</w:t>
      </w:r>
    </w:p>
    <w:p w14:paraId="115F4F01" w14:textId="77777777" w:rsidR="00505BFC" w:rsidRDefault="00505BFC" w:rsidP="00505BFC">
      <w:pPr>
        <w:tabs>
          <w:tab w:val="left" w:pos="360"/>
          <w:tab w:val="left" w:pos="630"/>
        </w:tabs>
        <w:ind w:left="630" w:hanging="630"/>
        <w:jc w:val="both"/>
        <w:rPr>
          <w:rFonts w:ascii="Georgia" w:hAnsi="Georgia"/>
          <w:sz w:val="22"/>
          <w:szCs w:val="22"/>
          <w:lang w:val="en-ID"/>
        </w:rPr>
      </w:pPr>
      <w:r>
        <w:rPr>
          <w:rFonts w:ascii="Georgia" w:hAnsi="Georgia"/>
          <w:sz w:val="22"/>
          <w:szCs w:val="22"/>
          <w:lang w:val="en-ID"/>
        </w:rPr>
        <w:t>PF</w:t>
      </w:r>
      <w:r>
        <w:rPr>
          <w:rFonts w:ascii="Georgia" w:hAnsi="Georgia"/>
          <w:sz w:val="22"/>
          <w:szCs w:val="22"/>
          <w:lang w:val="en-ID"/>
        </w:rPr>
        <w:tab/>
        <w:t>:</w:t>
      </w:r>
      <w:r>
        <w:rPr>
          <w:rFonts w:ascii="Georgia" w:hAnsi="Georgia"/>
          <w:sz w:val="22"/>
          <w:szCs w:val="22"/>
          <w:lang w:val="en-ID"/>
        </w:rPr>
        <w:tab/>
      </w:r>
      <w:proofErr w:type="spellStart"/>
      <w:r>
        <w:rPr>
          <w:rFonts w:ascii="Georgia" w:hAnsi="Georgia"/>
          <w:sz w:val="22"/>
          <w:szCs w:val="22"/>
          <w:lang w:val="en-ID"/>
        </w:rPr>
        <w:t>Jadilah</w:t>
      </w:r>
      <w:proofErr w:type="spellEnd"/>
      <w:r>
        <w:rPr>
          <w:rFonts w:ascii="Georgia" w:hAnsi="Georgia"/>
          <w:sz w:val="22"/>
          <w:szCs w:val="22"/>
          <w:lang w:val="en-ID"/>
        </w:rPr>
        <w:t xml:space="preserve"> </w:t>
      </w:r>
      <w:proofErr w:type="spellStart"/>
      <w:r>
        <w:rPr>
          <w:rFonts w:ascii="Georgia" w:hAnsi="Georgia"/>
          <w:sz w:val="22"/>
          <w:szCs w:val="22"/>
          <w:lang w:val="en-ID"/>
        </w:rPr>
        <w:t>saksi</w:t>
      </w:r>
      <w:proofErr w:type="spellEnd"/>
      <w:r>
        <w:rPr>
          <w:rFonts w:ascii="Georgia" w:hAnsi="Georgia"/>
          <w:sz w:val="22"/>
          <w:szCs w:val="22"/>
          <w:lang w:val="en-ID"/>
        </w:rPr>
        <w:t xml:space="preserve"> </w:t>
      </w:r>
      <w:proofErr w:type="spellStart"/>
      <w:r>
        <w:rPr>
          <w:rFonts w:ascii="Georgia" w:hAnsi="Georgia"/>
          <w:sz w:val="22"/>
          <w:szCs w:val="22"/>
          <w:lang w:val="en-ID"/>
        </w:rPr>
        <w:t>Kristus</w:t>
      </w:r>
      <w:proofErr w:type="spellEnd"/>
    </w:p>
    <w:p w14:paraId="106682BA" w14:textId="77777777" w:rsidR="00505BFC" w:rsidRDefault="00505BFC" w:rsidP="00505BFC">
      <w:pPr>
        <w:tabs>
          <w:tab w:val="left" w:pos="360"/>
          <w:tab w:val="left" w:pos="630"/>
        </w:tabs>
        <w:ind w:left="630" w:hanging="630"/>
        <w:jc w:val="both"/>
        <w:rPr>
          <w:rFonts w:ascii="Georgia" w:hAnsi="Georgia"/>
          <w:sz w:val="22"/>
          <w:szCs w:val="22"/>
          <w:lang w:val="en-ID"/>
        </w:rPr>
      </w:pPr>
      <w:r>
        <w:rPr>
          <w:rFonts w:ascii="Georgia" w:hAnsi="Georgia"/>
          <w:sz w:val="22"/>
          <w:szCs w:val="22"/>
          <w:lang w:val="en-ID"/>
        </w:rPr>
        <w:t>U</w:t>
      </w:r>
      <w:r>
        <w:rPr>
          <w:rFonts w:ascii="Georgia" w:hAnsi="Georgia"/>
          <w:sz w:val="22"/>
          <w:szCs w:val="22"/>
          <w:lang w:val="en-ID"/>
        </w:rPr>
        <w:tab/>
        <w:t>:</w:t>
      </w:r>
      <w:r>
        <w:rPr>
          <w:rFonts w:ascii="Georgia" w:hAnsi="Georgia"/>
          <w:sz w:val="22"/>
          <w:szCs w:val="22"/>
          <w:lang w:val="en-ID"/>
        </w:rPr>
        <w:tab/>
      </w:r>
      <w:r>
        <w:rPr>
          <w:rFonts w:ascii="Georgia" w:hAnsi="Georgia"/>
          <w:caps/>
          <w:sz w:val="22"/>
          <w:szCs w:val="22"/>
          <w:lang w:val="en-ID"/>
        </w:rPr>
        <w:t>Syukur kepada Allah</w:t>
      </w:r>
    </w:p>
    <w:p w14:paraId="47B1D73C" w14:textId="77777777" w:rsidR="00505BFC" w:rsidRDefault="00505BFC" w:rsidP="00505BFC">
      <w:pPr>
        <w:tabs>
          <w:tab w:val="left" w:pos="360"/>
          <w:tab w:val="left" w:pos="630"/>
        </w:tabs>
        <w:ind w:left="630" w:hanging="630"/>
        <w:jc w:val="both"/>
        <w:rPr>
          <w:rFonts w:ascii="Georgia" w:hAnsi="Georgia"/>
          <w:sz w:val="22"/>
          <w:szCs w:val="22"/>
          <w:lang w:val="de-DE"/>
        </w:rPr>
      </w:pPr>
      <w:r>
        <w:rPr>
          <w:rFonts w:ascii="Georgia" w:hAnsi="Georgia"/>
          <w:sz w:val="22"/>
          <w:szCs w:val="22"/>
          <w:lang w:val="de-DE"/>
        </w:rPr>
        <w:t>PF</w:t>
      </w:r>
      <w:r>
        <w:rPr>
          <w:rFonts w:ascii="Georgia" w:hAnsi="Georgia"/>
          <w:sz w:val="22"/>
          <w:szCs w:val="22"/>
          <w:lang w:val="de-DE"/>
        </w:rPr>
        <w:tab/>
        <w:t>:</w:t>
      </w:r>
      <w:r>
        <w:rPr>
          <w:rFonts w:ascii="Georgia" w:hAnsi="Georgia"/>
          <w:sz w:val="22"/>
          <w:szCs w:val="22"/>
          <w:lang w:val="de-DE"/>
        </w:rPr>
        <w:tab/>
        <w:t>Terpujilah Tuhan</w:t>
      </w:r>
    </w:p>
    <w:p w14:paraId="0C9B0572" w14:textId="77777777" w:rsidR="00505BFC" w:rsidRDefault="00505BFC" w:rsidP="00505BFC">
      <w:pPr>
        <w:tabs>
          <w:tab w:val="left" w:pos="360"/>
          <w:tab w:val="left" w:pos="630"/>
        </w:tabs>
        <w:ind w:left="630" w:hanging="630"/>
        <w:jc w:val="both"/>
        <w:rPr>
          <w:rFonts w:ascii="Georgia" w:hAnsi="Georgia"/>
          <w:sz w:val="22"/>
          <w:szCs w:val="22"/>
          <w:lang w:val="de-DE"/>
        </w:rPr>
      </w:pPr>
      <w:r>
        <w:rPr>
          <w:rFonts w:ascii="Georgia" w:hAnsi="Georgia"/>
          <w:sz w:val="22"/>
          <w:szCs w:val="22"/>
          <w:lang w:val="de-DE"/>
        </w:rPr>
        <w:t>U</w:t>
      </w:r>
      <w:r>
        <w:rPr>
          <w:rFonts w:ascii="Georgia" w:hAnsi="Georgia"/>
          <w:sz w:val="22"/>
          <w:szCs w:val="22"/>
          <w:lang w:val="de-DE"/>
        </w:rPr>
        <w:tab/>
        <w:t>:</w:t>
      </w:r>
      <w:r>
        <w:rPr>
          <w:rFonts w:ascii="Georgia" w:hAnsi="Georgia"/>
          <w:sz w:val="22"/>
          <w:szCs w:val="22"/>
          <w:lang w:val="de-DE"/>
        </w:rPr>
        <w:tab/>
      </w:r>
      <w:r>
        <w:rPr>
          <w:rFonts w:ascii="Georgia" w:hAnsi="Georgia"/>
          <w:caps/>
          <w:sz w:val="22"/>
          <w:szCs w:val="22"/>
          <w:lang w:val="de-DE"/>
        </w:rPr>
        <w:t>Kini dan selamanya</w:t>
      </w:r>
    </w:p>
    <w:p w14:paraId="322CA86D" w14:textId="77777777" w:rsidR="00505BFC" w:rsidRDefault="00505BFC" w:rsidP="00505BFC">
      <w:pPr>
        <w:tabs>
          <w:tab w:val="left" w:pos="360"/>
          <w:tab w:val="left" w:pos="630"/>
        </w:tabs>
        <w:ind w:left="630" w:hanging="630"/>
        <w:jc w:val="both"/>
        <w:rPr>
          <w:rFonts w:ascii="Georgia" w:hAnsi="Georgia"/>
          <w:b/>
          <w:sz w:val="22"/>
          <w:szCs w:val="22"/>
          <w:lang w:val="de-DE"/>
        </w:rPr>
      </w:pPr>
    </w:p>
    <w:p w14:paraId="76463868" w14:textId="77777777" w:rsidR="00505BFC" w:rsidRDefault="00505BFC" w:rsidP="00505BFC">
      <w:pPr>
        <w:tabs>
          <w:tab w:val="left" w:pos="360"/>
          <w:tab w:val="left" w:pos="630"/>
        </w:tabs>
        <w:ind w:left="630" w:hanging="630"/>
        <w:jc w:val="both"/>
        <w:rPr>
          <w:rFonts w:ascii="Georgia" w:hAnsi="Georgia"/>
          <w:b/>
          <w:sz w:val="22"/>
          <w:szCs w:val="22"/>
          <w:lang w:val="id-ID"/>
        </w:rPr>
      </w:pPr>
      <w:r>
        <w:rPr>
          <w:rFonts w:ascii="Georgia" w:hAnsi="Georgia"/>
          <w:b/>
          <w:sz w:val="22"/>
          <w:szCs w:val="22"/>
          <w:lang w:val="id-ID"/>
        </w:rPr>
        <w:t>BERKAT</w:t>
      </w:r>
    </w:p>
    <w:p w14:paraId="7EEEF3AD" w14:textId="77777777" w:rsidR="00505BFC" w:rsidRDefault="00505BFC" w:rsidP="00505BFC">
      <w:pPr>
        <w:tabs>
          <w:tab w:val="left" w:pos="360"/>
          <w:tab w:val="left" w:pos="630"/>
        </w:tabs>
        <w:ind w:left="630" w:hanging="630"/>
        <w:jc w:val="both"/>
        <w:rPr>
          <w:rFonts w:ascii="Georgia" w:hAnsi="Georgia"/>
          <w:sz w:val="22"/>
          <w:szCs w:val="22"/>
          <w:lang w:val="id-ID"/>
        </w:rPr>
      </w:pPr>
      <w:r>
        <w:rPr>
          <w:rFonts w:ascii="Georgia" w:hAnsi="Georgia"/>
          <w:sz w:val="22"/>
          <w:szCs w:val="22"/>
          <w:lang w:val="id-ID"/>
        </w:rPr>
        <w:t>PF</w:t>
      </w:r>
      <w:r>
        <w:rPr>
          <w:rFonts w:ascii="Georgia" w:hAnsi="Georgia"/>
          <w:sz w:val="22"/>
          <w:szCs w:val="22"/>
          <w:lang w:val="id-ID"/>
        </w:rPr>
        <w:tab/>
        <w:t>:</w:t>
      </w:r>
      <w:r>
        <w:rPr>
          <w:rFonts w:ascii="Georgia" w:hAnsi="Georgia"/>
          <w:sz w:val="22"/>
          <w:szCs w:val="22"/>
          <w:lang w:val="id-ID"/>
        </w:rPr>
        <w:tab/>
        <w:t xml:space="preserve">Tuhan memberkati engkau dan melindungi engkau. Tuhan menyinari engkau dengan </w:t>
      </w:r>
      <w:proofErr w:type="spellStart"/>
      <w:r>
        <w:rPr>
          <w:rFonts w:ascii="Georgia" w:hAnsi="Georgia"/>
          <w:sz w:val="22"/>
          <w:szCs w:val="22"/>
          <w:lang w:val="id-ID"/>
        </w:rPr>
        <w:t>wajahNya</w:t>
      </w:r>
      <w:proofErr w:type="spellEnd"/>
      <w:r>
        <w:rPr>
          <w:rFonts w:ascii="Georgia" w:hAnsi="Georgia"/>
          <w:sz w:val="22"/>
          <w:szCs w:val="22"/>
          <w:lang w:val="id-ID"/>
        </w:rPr>
        <w:t xml:space="preserve"> dan memberi engkau kasih karunia. Tuhan menghadapkan </w:t>
      </w:r>
      <w:proofErr w:type="spellStart"/>
      <w:r>
        <w:rPr>
          <w:rFonts w:ascii="Georgia" w:hAnsi="Georgia"/>
          <w:sz w:val="22"/>
          <w:szCs w:val="22"/>
          <w:lang w:val="id-ID"/>
        </w:rPr>
        <w:t>wajahNya</w:t>
      </w:r>
      <w:proofErr w:type="spellEnd"/>
      <w:r>
        <w:rPr>
          <w:rFonts w:ascii="Georgia" w:hAnsi="Georgia"/>
          <w:sz w:val="22"/>
          <w:szCs w:val="22"/>
          <w:lang w:val="id-ID"/>
        </w:rPr>
        <w:t xml:space="preserve"> kepadamu dan memberi engkau damai sejahtera.</w:t>
      </w:r>
    </w:p>
    <w:p w14:paraId="30072477" w14:textId="77777777" w:rsidR="00505BFC" w:rsidRDefault="00505BFC" w:rsidP="00505BFC">
      <w:pPr>
        <w:tabs>
          <w:tab w:val="left" w:pos="360"/>
          <w:tab w:val="left" w:pos="630"/>
        </w:tabs>
        <w:ind w:left="630" w:hanging="630"/>
        <w:jc w:val="both"/>
        <w:rPr>
          <w:rFonts w:ascii="Georgia" w:hAnsi="Georgia"/>
          <w:iCs/>
          <w:sz w:val="22"/>
          <w:szCs w:val="22"/>
          <w:lang w:val="id-ID"/>
        </w:rPr>
      </w:pPr>
      <w:r>
        <w:rPr>
          <w:rFonts w:ascii="Georgia" w:hAnsi="Georgia"/>
          <w:iCs/>
          <w:sz w:val="22"/>
          <w:szCs w:val="22"/>
          <w:lang w:val="id-ID"/>
        </w:rPr>
        <w:t>U</w:t>
      </w:r>
      <w:r>
        <w:rPr>
          <w:rFonts w:ascii="Georgia" w:hAnsi="Georgia"/>
          <w:iCs/>
          <w:sz w:val="22"/>
          <w:szCs w:val="22"/>
          <w:lang w:val="id-ID"/>
        </w:rPr>
        <w:tab/>
        <w:t>:</w:t>
      </w:r>
      <w:r>
        <w:rPr>
          <w:rFonts w:ascii="Georgia" w:hAnsi="Georgia"/>
          <w:iCs/>
          <w:sz w:val="22"/>
          <w:szCs w:val="22"/>
          <w:lang w:val="id-ID"/>
        </w:rPr>
        <w:tab/>
        <w:t>(</w:t>
      </w:r>
      <w:r>
        <w:rPr>
          <w:rFonts w:ascii="Georgia" w:hAnsi="Georgia"/>
          <w:iCs/>
          <w:sz w:val="22"/>
          <w:szCs w:val="22"/>
        </w:rPr>
        <w:t>m</w:t>
      </w:r>
      <w:proofErr w:type="spellStart"/>
      <w:r>
        <w:rPr>
          <w:rFonts w:ascii="Georgia" w:hAnsi="Georgia"/>
          <w:iCs/>
          <w:sz w:val="22"/>
          <w:szCs w:val="22"/>
          <w:lang w:val="id-ID"/>
        </w:rPr>
        <w:t>enyanyikan</w:t>
      </w:r>
      <w:proofErr w:type="spellEnd"/>
      <w:r>
        <w:rPr>
          <w:rFonts w:ascii="Georgia" w:hAnsi="Georgia"/>
          <w:iCs/>
          <w:sz w:val="22"/>
          <w:szCs w:val="22"/>
        </w:rPr>
        <w:t>)</w:t>
      </w:r>
      <w:r>
        <w:rPr>
          <w:rFonts w:ascii="Georgia" w:hAnsi="Georgia"/>
          <w:iCs/>
          <w:sz w:val="22"/>
          <w:szCs w:val="22"/>
          <w:lang w:val="id-ID"/>
        </w:rPr>
        <w:t xml:space="preserve"> </w:t>
      </w:r>
      <w:r>
        <w:rPr>
          <w:rFonts w:ascii="Georgia" w:hAnsi="Georgia"/>
          <w:iCs/>
          <w:caps/>
          <w:sz w:val="22"/>
          <w:szCs w:val="22"/>
          <w:lang w:val="id-ID"/>
        </w:rPr>
        <w:t>Maranatha</w:t>
      </w:r>
      <w:r>
        <w:rPr>
          <w:rFonts w:ascii="Georgia" w:hAnsi="Georgia"/>
          <w:iCs/>
          <w:sz w:val="22"/>
          <w:szCs w:val="22"/>
          <w:lang w:val="id-ID"/>
        </w:rPr>
        <w:t xml:space="preserve"> 5x, </w:t>
      </w:r>
      <w:r>
        <w:rPr>
          <w:rFonts w:ascii="Georgia" w:hAnsi="Georgia"/>
          <w:iCs/>
          <w:caps/>
          <w:sz w:val="22"/>
          <w:szCs w:val="22"/>
          <w:lang w:val="id-ID"/>
        </w:rPr>
        <w:t>Amin</w:t>
      </w:r>
      <w:r>
        <w:rPr>
          <w:rFonts w:ascii="Georgia" w:hAnsi="Georgia"/>
          <w:iCs/>
          <w:sz w:val="22"/>
          <w:szCs w:val="22"/>
          <w:lang w:val="id-ID"/>
        </w:rPr>
        <w:t xml:space="preserve"> 3x)</w:t>
      </w:r>
    </w:p>
    <w:p w14:paraId="1D0EC35F" w14:textId="77777777" w:rsidR="00505BFC" w:rsidRDefault="00505BFC" w:rsidP="00505BFC">
      <w:pPr>
        <w:tabs>
          <w:tab w:val="left" w:pos="360"/>
          <w:tab w:val="left" w:pos="630"/>
        </w:tabs>
        <w:ind w:left="630" w:hanging="630"/>
        <w:jc w:val="both"/>
        <w:rPr>
          <w:rFonts w:ascii="Georgia" w:hAnsi="Georgia"/>
          <w:sz w:val="22"/>
          <w:szCs w:val="22"/>
          <w:lang w:val="id-ID"/>
        </w:rPr>
      </w:pPr>
    </w:p>
    <w:p w14:paraId="5A69DAB1" w14:textId="77777777" w:rsidR="00505BFC" w:rsidRDefault="00505BFC" w:rsidP="00505BFC">
      <w:pPr>
        <w:tabs>
          <w:tab w:val="left" w:pos="360"/>
          <w:tab w:val="left" w:pos="630"/>
        </w:tabs>
        <w:ind w:left="630" w:hanging="630"/>
        <w:jc w:val="both"/>
        <w:rPr>
          <w:rFonts w:ascii="Georgia" w:hAnsi="Georgia"/>
          <w:sz w:val="22"/>
          <w:szCs w:val="22"/>
          <w:lang w:val="id-ID"/>
        </w:rPr>
      </w:pPr>
    </w:p>
    <w:p w14:paraId="29F7A792" w14:textId="72C6DC73" w:rsidR="00505BFC" w:rsidRDefault="00505BFC" w:rsidP="00505BFC">
      <w:pPr>
        <w:jc w:val="right"/>
        <w:rPr>
          <w:rFonts w:ascii="Georgia" w:hAnsi="Georgia"/>
          <w:sz w:val="22"/>
          <w:szCs w:val="22"/>
        </w:rPr>
      </w:pPr>
      <w:r>
        <w:rPr>
          <w:rFonts w:ascii="Georgia" w:hAnsi="Georgia"/>
          <w:sz w:val="22"/>
          <w:szCs w:val="22"/>
        </w:rPr>
        <w:t>[</w:t>
      </w:r>
      <w:proofErr w:type="spellStart"/>
      <w:r w:rsidR="008B55FC">
        <w:rPr>
          <w:rFonts w:ascii="Georgia" w:hAnsi="Georgia"/>
          <w:sz w:val="22"/>
          <w:szCs w:val="22"/>
          <w:lang w:val="en-GB"/>
        </w:rPr>
        <w:t>tafw</w:t>
      </w:r>
      <w:proofErr w:type="spellEnd"/>
      <w:r>
        <w:rPr>
          <w:rFonts w:ascii="Georgia" w:hAnsi="Georgia"/>
          <w:sz w:val="22"/>
          <w:szCs w:val="22"/>
        </w:rPr>
        <w:t>]</w:t>
      </w:r>
    </w:p>
    <w:p w14:paraId="1E29F2F7" w14:textId="433DC386" w:rsidR="00505BFC" w:rsidRDefault="00505BFC">
      <w:pPr>
        <w:spacing w:after="160" w:line="259" w:lineRule="auto"/>
        <w:rPr>
          <w:sz w:val="22"/>
          <w:szCs w:val="22"/>
        </w:rPr>
      </w:pPr>
      <w:r>
        <w:rPr>
          <w:sz w:val="22"/>
          <w:szCs w:val="22"/>
        </w:rPr>
        <w:br w:type="page"/>
      </w:r>
    </w:p>
    <w:p w14:paraId="1171653B" w14:textId="0F11C9BA" w:rsidR="00505BFC" w:rsidRDefault="00505BFC">
      <w:pPr>
        <w:spacing w:after="160" w:line="259" w:lineRule="auto"/>
        <w:rPr>
          <w:sz w:val="22"/>
          <w:szCs w:val="22"/>
        </w:rPr>
      </w:pPr>
      <w:r>
        <w:rPr>
          <w:sz w:val="22"/>
          <w:szCs w:val="22"/>
        </w:rPr>
        <w:lastRenderedPageBreak/>
        <w:br w:type="page"/>
      </w:r>
    </w:p>
    <w:p w14:paraId="6D70D431" w14:textId="22A018B6" w:rsidR="00505BFC" w:rsidRDefault="00505BFC" w:rsidP="00505BFC">
      <w:pPr>
        <w:spacing w:after="160" w:line="256" w:lineRule="auto"/>
        <w:rPr>
          <w:rFonts w:ascii="Georgia" w:hAnsi="Georgia"/>
          <w:b/>
          <w:bCs/>
          <w:iCs/>
          <w:sz w:val="28"/>
          <w:szCs w:val="28"/>
        </w:rPr>
      </w:pPr>
      <w:r>
        <w:rPr>
          <w:noProof/>
        </w:rPr>
        <w:lastRenderedPageBreak/>
        <w:drawing>
          <wp:anchor distT="0" distB="0" distL="114300" distR="114300" simplePos="0" relativeHeight="251698176" behindDoc="0" locked="0" layoutInCell="1" allowOverlap="1" wp14:anchorId="7A356501" wp14:editId="3186FCE1">
            <wp:simplePos x="0" y="0"/>
            <wp:positionH relativeFrom="column">
              <wp:posOffset>-635</wp:posOffset>
            </wp:positionH>
            <wp:positionV relativeFrom="paragraph">
              <wp:posOffset>3810</wp:posOffset>
            </wp:positionV>
            <wp:extent cx="1162050" cy="1524635"/>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62050" cy="1524635"/>
                    </a:xfrm>
                    <a:prstGeom prst="rect">
                      <a:avLst/>
                    </a:prstGeom>
                    <a:noFill/>
                  </pic:spPr>
                </pic:pic>
              </a:graphicData>
            </a:graphic>
            <wp14:sizeRelH relativeFrom="page">
              <wp14:pctWidth>0</wp14:pctWidth>
            </wp14:sizeRelH>
            <wp14:sizeRelV relativeFrom="page">
              <wp14:pctHeight>0</wp14:pctHeight>
            </wp14:sizeRelV>
          </wp:anchor>
        </w:drawing>
      </w:r>
    </w:p>
    <w:p w14:paraId="1C894D52" w14:textId="77777777" w:rsidR="00505BFC" w:rsidRDefault="00505BFC" w:rsidP="00505BFC">
      <w:pPr>
        <w:spacing w:after="160" w:line="256" w:lineRule="auto"/>
        <w:rPr>
          <w:rFonts w:ascii="Georgia" w:hAnsi="Georgia"/>
          <w:b/>
          <w:bCs/>
          <w:iCs/>
          <w:sz w:val="28"/>
          <w:szCs w:val="28"/>
        </w:rPr>
      </w:pPr>
    </w:p>
    <w:p w14:paraId="5A67FD75" w14:textId="77777777" w:rsidR="00505BFC" w:rsidRDefault="00505BFC" w:rsidP="00505BFC">
      <w:pPr>
        <w:jc w:val="center"/>
        <w:rPr>
          <w:rFonts w:ascii="Georgia" w:hAnsi="Georgia"/>
          <w:b/>
          <w:bCs/>
          <w:iCs/>
          <w:sz w:val="28"/>
          <w:szCs w:val="28"/>
        </w:rPr>
      </w:pPr>
      <w:r>
        <w:rPr>
          <w:rFonts w:ascii="Georgia" w:hAnsi="Georgia"/>
          <w:b/>
          <w:bCs/>
          <w:iCs/>
          <w:sz w:val="28"/>
          <w:szCs w:val="28"/>
        </w:rPr>
        <w:t>IMANUEL:</w:t>
      </w:r>
    </w:p>
    <w:p w14:paraId="627353F5" w14:textId="77777777" w:rsidR="00505BFC" w:rsidRDefault="00505BFC" w:rsidP="00505BFC">
      <w:pPr>
        <w:jc w:val="center"/>
        <w:rPr>
          <w:rFonts w:ascii="Georgia" w:hAnsi="Georgia"/>
          <w:b/>
          <w:bCs/>
          <w:iCs/>
          <w:sz w:val="28"/>
          <w:szCs w:val="28"/>
        </w:rPr>
      </w:pPr>
      <w:r>
        <w:rPr>
          <w:rFonts w:ascii="Georgia" w:hAnsi="Georgia"/>
          <w:b/>
          <w:bCs/>
          <w:iCs/>
          <w:sz w:val="28"/>
          <w:szCs w:val="28"/>
        </w:rPr>
        <w:t xml:space="preserve">PEMENUHAN </w:t>
      </w:r>
    </w:p>
    <w:p w14:paraId="7D68D1C4" w14:textId="77777777" w:rsidR="00505BFC" w:rsidRDefault="00505BFC" w:rsidP="00505BFC">
      <w:pPr>
        <w:jc w:val="center"/>
        <w:rPr>
          <w:rFonts w:ascii="Georgia" w:hAnsi="Georgia"/>
          <w:b/>
          <w:bCs/>
          <w:iCs/>
          <w:sz w:val="28"/>
          <w:szCs w:val="28"/>
        </w:rPr>
      </w:pPr>
      <w:r>
        <w:rPr>
          <w:rFonts w:ascii="Georgia" w:hAnsi="Georgia"/>
          <w:b/>
          <w:bCs/>
          <w:iCs/>
          <w:sz w:val="28"/>
          <w:szCs w:val="28"/>
        </w:rPr>
        <w:t>JANJI PEMULIHAN</w:t>
      </w:r>
    </w:p>
    <w:p w14:paraId="39443E65" w14:textId="77777777" w:rsidR="00505BFC" w:rsidRDefault="00505BFC" w:rsidP="00505BFC">
      <w:pPr>
        <w:jc w:val="both"/>
        <w:rPr>
          <w:rFonts w:ascii="Georgia" w:hAnsi="Georgia"/>
          <w:i/>
          <w:iCs/>
          <w:sz w:val="22"/>
          <w:szCs w:val="22"/>
        </w:rPr>
      </w:pPr>
    </w:p>
    <w:p w14:paraId="0A1A7BA4" w14:textId="77777777" w:rsidR="00505BFC" w:rsidRDefault="00505BFC" w:rsidP="00505BFC">
      <w:pPr>
        <w:jc w:val="both"/>
        <w:rPr>
          <w:rFonts w:ascii="Georgia" w:hAnsi="Georgi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1"/>
      </w:tblGrid>
      <w:tr w:rsidR="00505BFC" w14:paraId="1B4EBA36" w14:textId="77777777" w:rsidTr="00505BFC">
        <w:tc>
          <w:tcPr>
            <w:tcW w:w="5991" w:type="dxa"/>
            <w:tcBorders>
              <w:top w:val="single" w:sz="4" w:space="0" w:color="auto"/>
              <w:left w:val="single" w:sz="4" w:space="0" w:color="auto"/>
              <w:bottom w:val="single" w:sz="4" w:space="0" w:color="auto"/>
              <w:right w:val="single" w:sz="4" w:space="0" w:color="auto"/>
            </w:tcBorders>
          </w:tcPr>
          <w:p w14:paraId="3505F8FA" w14:textId="77777777" w:rsidR="00505BFC" w:rsidRDefault="00505BFC">
            <w:pPr>
              <w:tabs>
                <w:tab w:val="left" w:pos="1440"/>
                <w:tab w:val="left" w:pos="1620"/>
              </w:tabs>
              <w:spacing w:line="256" w:lineRule="auto"/>
              <w:rPr>
                <w:rFonts w:ascii="Georgia" w:hAnsi="Georgia"/>
                <w:i/>
                <w:sz w:val="20"/>
                <w:szCs w:val="20"/>
              </w:rPr>
            </w:pPr>
            <w:proofErr w:type="spellStart"/>
            <w:r>
              <w:rPr>
                <w:rFonts w:ascii="Georgia" w:hAnsi="Georgia"/>
                <w:i/>
                <w:sz w:val="20"/>
                <w:szCs w:val="20"/>
              </w:rPr>
              <w:t>Keterangan</w:t>
            </w:r>
            <w:proofErr w:type="spellEnd"/>
            <w:r>
              <w:rPr>
                <w:rFonts w:ascii="Georgia" w:hAnsi="Georgia"/>
                <w:i/>
                <w:sz w:val="20"/>
                <w:szCs w:val="20"/>
              </w:rPr>
              <w:t>:</w:t>
            </w:r>
          </w:p>
          <w:p w14:paraId="412D63B7" w14:textId="77777777" w:rsidR="00505BFC" w:rsidRDefault="00505BFC">
            <w:pPr>
              <w:tabs>
                <w:tab w:val="left" w:pos="360"/>
                <w:tab w:val="left" w:pos="630"/>
              </w:tabs>
              <w:spacing w:line="256" w:lineRule="auto"/>
              <w:rPr>
                <w:rFonts w:ascii="Georgia" w:hAnsi="Georgia"/>
                <w:i/>
                <w:sz w:val="20"/>
                <w:szCs w:val="20"/>
              </w:rPr>
            </w:pPr>
            <w:r>
              <w:rPr>
                <w:rFonts w:ascii="Georgia" w:hAnsi="Georgia"/>
                <w:i/>
                <w:sz w:val="20"/>
                <w:szCs w:val="20"/>
              </w:rPr>
              <w:t>PL</w:t>
            </w:r>
            <w:r>
              <w:rPr>
                <w:rFonts w:ascii="Georgia" w:hAnsi="Georgia"/>
                <w:i/>
                <w:sz w:val="20"/>
                <w:szCs w:val="20"/>
              </w:rPr>
              <w:tab/>
              <w:t>:</w:t>
            </w:r>
            <w:r>
              <w:rPr>
                <w:rFonts w:ascii="Georgia" w:hAnsi="Georgia"/>
                <w:i/>
                <w:sz w:val="20"/>
                <w:szCs w:val="20"/>
              </w:rPr>
              <w:tab/>
            </w:r>
            <w:proofErr w:type="spellStart"/>
            <w:r>
              <w:rPr>
                <w:rFonts w:ascii="Georgia" w:hAnsi="Georgia"/>
                <w:i/>
                <w:sz w:val="20"/>
                <w:szCs w:val="20"/>
              </w:rPr>
              <w:t>Pelayan</w:t>
            </w:r>
            <w:proofErr w:type="spellEnd"/>
            <w:r>
              <w:rPr>
                <w:rFonts w:ascii="Georgia" w:hAnsi="Georgia"/>
                <w:i/>
                <w:sz w:val="20"/>
                <w:szCs w:val="20"/>
              </w:rPr>
              <w:t xml:space="preserve"> </w:t>
            </w:r>
            <w:proofErr w:type="spellStart"/>
            <w:r>
              <w:rPr>
                <w:rFonts w:ascii="Georgia" w:hAnsi="Georgia"/>
                <w:i/>
                <w:sz w:val="20"/>
                <w:szCs w:val="20"/>
              </w:rPr>
              <w:t>Liturgi</w:t>
            </w:r>
            <w:proofErr w:type="spellEnd"/>
            <w:r>
              <w:rPr>
                <w:rFonts w:ascii="Georgia" w:hAnsi="Georgia"/>
                <w:i/>
                <w:sz w:val="20"/>
                <w:szCs w:val="20"/>
              </w:rPr>
              <w:t xml:space="preserve"> </w:t>
            </w:r>
          </w:p>
          <w:p w14:paraId="0557359B" w14:textId="77777777" w:rsidR="00505BFC" w:rsidRDefault="00505BFC">
            <w:pPr>
              <w:tabs>
                <w:tab w:val="left" w:pos="360"/>
                <w:tab w:val="left" w:pos="630"/>
              </w:tabs>
              <w:spacing w:line="256" w:lineRule="auto"/>
              <w:rPr>
                <w:rFonts w:ascii="Georgia" w:hAnsi="Georgia"/>
                <w:i/>
                <w:sz w:val="20"/>
                <w:szCs w:val="20"/>
              </w:rPr>
            </w:pPr>
            <w:r>
              <w:rPr>
                <w:rFonts w:ascii="Georgia" w:hAnsi="Georgia"/>
                <w:i/>
                <w:sz w:val="20"/>
                <w:szCs w:val="20"/>
              </w:rPr>
              <w:t>PF</w:t>
            </w:r>
            <w:r>
              <w:rPr>
                <w:rFonts w:ascii="Georgia" w:hAnsi="Georgia"/>
                <w:i/>
                <w:sz w:val="20"/>
                <w:szCs w:val="20"/>
              </w:rPr>
              <w:tab/>
              <w:t>:</w:t>
            </w:r>
            <w:r>
              <w:rPr>
                <w:rFonts w:ascii="Georgia" w:hAnsi="Georgia"/>
                <w:i/>
                <w:sz w:val="20"/>
                <w:szCs w:val="20"/>
              </w:rPr>
              <w:tab/>
            </w:r>
            <w:proofErr w:type="spellStart"/>
            <w:r>
              <w:rPr>
                <w:rFonts w:ascii="Georgia" w:hAnsi="Georgia"/>
                <w:i/>
                <w:sz w:val="20"/>
                <w:szCs w:val="20"/>
              </w:rPr>
              <w:t>Pelayan</w:t>
            </w:r>
            <w:proofErr w:type="spellEnd"/>
            <w:r>
              <w:rPr>
                <w:rFonts w:ascii="Georgia" w:hAnsi="Georgia"/>
                <w:i/>
                <w:sz w:val="20"/>
                <w:szCs w:val="20"/>
              </w:rPr>
              <w:t xml:space="preserve"> </w:t>
            </w:r>
            <w:proofErr w:type="spellStart"/>
            <w:r>
              <w:rPr>
                <w:rFonts w:ascii="Georgia" w:hAnsi="Georgia"/>
                <w:i/>
                <w:sz w:val="20"/>
                <w:szCs w:val="20"/>
              </w:rPr>
              <w:t>Firman</w:t>
            </w:r>
            <w:proofErr w:type="spellEnd"/>
          </w:p>
          <w:p w14:paraId="7DB031C7" w14:textId="77777777" w:rsidR="00505BFC" w:rsidRDefault="00505BFC">
            <w:pPr>
              <w:tabs>
                <w:tab w:val="left" w:pos="360"/>
                <w:tab w:val="left" w:pos="630"/>
              </w:tabs>
              <w:spacing w:line="256" w:lineRule="auto"/>
              <w:rPr>
                <w:rFonts w:ascii="Georgia" w:hAnsi="Georgia"/>
                <w:i/>
                <w:sz w:val="20"/>
                <w:szCs w:val="20"/>
              </w:rPr>
            </w:pPr>
            <w:r>
              <w:rPr>
                <w:rFonts w:ascii="Georgia" w:hAnsi="Georgia"/>
                <w:i/>
                <w:sz w:val="20"/>
                <w:szCs w:val="20"/>
              </w:rPr>
              <w:t>U</w:t>
            </w:r>
            <w:r>
              <w:rPr>
                <w:rFonts w:ascii="Georgia" w:hAnsi="Georgia"/>
                <w:i/>
                <w:sz w:val="20"/>
                <w:szCs w:val="20"/>
              </w:rPr>
              <w:tab/>
              <w:t>:</w:t>
            </w:r>
            <w:r>
              <w:rPr>
                <w:rFonts w:ascii="Georgia" w:hAnsi="Georgia"/>
                <w:i/>
                <w:sz w:val="20"/>
                <w:szCs w:val="20"/>
              </w:rPr>
              <w:tab/>
            </w:r>
            <w:proofErr w:type="spellStart"/>
            <w:r>
              <w:rPr>
                <w:rFonts w:ascii="Georgia" w:hAnsi="Georgia"/>
                <w:i/>
                <w:sz w:val="20"/>
                <w:szCs w:val="20"/>
              </w:rPr>
              <w:t>Umat</w:t>
            </w:r>
            <w:proofErr w:type="spellEnd"/>
            <w:r>
              <w:rPr>
                <w:rFonts w:ascii="Georgia" w:hAnsi="Georgia"/>
                <w:i/>
                <w:sz w:val="20"/>
                <w:szCs w:val="20"/>
              </w:rPr>
              <w:t>/</w:t>
            </w:r>
            <w:proofErr w:type="spellStart"/>
            <w:r>
              <w:rPr>
                <w:rFonts w:ascii="Georgia" w:hAnsi="Georgia"/>
                <w:i/>
                <w:sz w:val="20"/>
                <w:szCs w:val="20"/>
              </w:rPr>
              <w:t>Anggota</w:t>
            </w:r>
            <w:proofErr w:type="spellEnd"/>
            <w:r>
              <w:rPr>
                <w:rFonts w:ascii="Georgia" w:hAnsi="Georgia"/>
                <w:i/>
                <w:sz w:val="20"/>
                <w:szCs w:val="20"/>
              </w:rPr>
              <w:t xml:space="preserve"> </w:t>
            </w:r>
            <w:proofErr w:type="spellStart"/>
            <w:r>
              <w:rPr>
                <w:rFonts w:ascii="Georgia" w:hAnsi="Georgia"/>
                <w:i/>
                <w:sz w:val="20"/>
                <w:szCs w:val="20"/>
              </w:rPr>
              <w:t>Jemaat</w:t>
            </w:r>
            <w:proofErr w:type="spellEnd"/>
          </w:p>
          <w:p w14:paraId="6B72A184" w14:textId="77777777" w:rsidR="00505BFC" w:rsidRDefault="00505BFC">
            <w:pPr>
              <w:tabs>
                <w:tab w:val="left" w:pos="360"/>
                <w:tab w:val="left" w:pos="630"/>
              </w:tabs>
              <w:spacing w:line="256" w:lineRule="auto"/>
              <w:rPr>
                <w:rFonts w:ascii="Georgia" w:hAnsi="Georgia"/>
                <w:i/>
                <w:sz w:val="20"/>
                <w:szCs w:val="20"/>
              </w:rPr>
            </w:pPr>
            <w:r>
              <w:rPr>
                <w:rFonts w:ascii="Georgia" w:hAnsi="Georgia"/>
                <w:i/>
                <w:sz w:val="20"/>
                <w:szCs w:val="20"/>
              </w:rPr>
              <w:t>MJ</w:t>
            </w:r>
            <w:r>
              <w:rPr>
                <w:rFonts w:ascii="Georgia" w:hAnsi="Georgia"/>
                <w:i/>
                <w:sz w:val="20"/>
                <w:szCs w:val="20"/>
              </w:rPr>
              <w:tab/>
              <w:t>:</w:t>
            </w:r>
            <w:r>
              <w:rPr>
                <w:rFonts w:ascii="Georgia" w:hAnsi="Georgia"/>
                <w:i/>
                <w:sz w:val="20"/>
                <w:szCs w:val="20"/>
              </w:rPr>
              <w:tab/>
            </w:r>
            <w:proofErr w:type="spellStart"/>
            <w:r>
              <w:rPr>
                <w:rFonts w:ascii="Georgia" w:hAnsi="Georgia"/>
                <w:i/>
                <w:sz w:val="20"/>
                <w:szCs w:val="20"/>
              </w:rPr>
              <w:t>Majelis</w:t>
            </w:r>
            <w:proofErr w:type="spellEnd"/>
            <w:r>
              <w:rPr>
                <w:rFonts w:ascii="Georgia" w:hAnsi="Georgia"/>
                <w:i/>
                <w:sz w:val="20"/>
                <w:szCs w:val="20"/>
              </w:rPr>
              <w:t xml:space="preserve"> </w:t>
            </w:r>
            <w:proofErr w:type="spellStart"/>
            <w:r>
              <w:rPr>
                <w:rFonts w:ascii="Georgia" w:hAnsi="Georgia"/>
                <w:i/>
                <w:sz w:val="20"/>
                <w:szCs w:val="20"/>
              </w:rPr>
              <w:t>Jemaat</w:t>
            </w:r>
            <w:proofErr w:type="spellEnd"/>
            <w:r>
              <w:rPr>
                <w:rFonts w:ascii="Georgia" w:hAnsi="Georgia"/>
                <w:i/>
                <w:sz w:val="20"/>
                <w:szCs w:val="20"/>
              </w:rPr>
              <w:t xml:space="preserve"> (</w:t>
            </w:r>
            <w:proofErr w:type="spellStart"/>
            <w:r>
              <w:rPr>
                <w:rFonts w:ascii="Georgia" w:hAnsi="Georgia"/>
                <w:i/>
                <w:sz w:val="20"/>
                <w:szCs w:val="20"/>
              </w:rPr>
              <w:t>Diakan</w:t>
            </w:r>
            <w:proofErr w:type="spellEnd"/>
            <w:r>
              <w:rPr>
                <w:rFonts w:ascii="Georgia" w:hAnsi="Georgia"/>
                <w:i/>
                <w:sz w:val="20"/>
                <w:szCs w:val="20"/>
              </w:rPr>
              <w:t>/</w:t>
            </w:r>
            <w:proofErr w:type="spellStart"/>
            <w:r>
              <w:rPr>
                <w:rFonts w:ascii="Georgia" w:hAnsi="Georgia"/>
                <w:i/>
                <w:sz w:val="20"/>
                <w:szCs w:val="20"/>
              </w:rPr>
              <w:t>Penatua</w:t>
            </w:r>
            <w:proofErr w:type="spellEnd"/>
            <w:r>
              <w:rPr>
                <w:rFonts w:ascii="Georgia" w:hAnsi="Georgia"/>
                <w:i/>
                <w:sz w:val="20"/>
                <w:szCs w:val="20"/>
              </w:rPr>
              <w:t>)</w:t>
            </w:r>
          </w:p>
          <w:p w14:paraId="27AB3978" w14:textId="77777777" w:rsidR="00505BFC" w:rsidRDefault="00505BFC">
            <w:pPr>
              <w:tabs>
                <w:tab w:val="left" w:pos="360"/>
                <w:tab w:val="left" w:pos="630"/>
              </w:tabs>
              <w:spacing w:line="256" w:lineRule="auto"/>
              <w:rPr>
                <w:rFonts w:ascii="Georgia" w:hAnsi="Georgia"/>
                <w:i/>
                <w:sz w:val="20"/>
                <w:szCs w:val="20"/>
              </w:rPr>
            </w:pPr>
            <w:r>
              <w:rPr>
                <w:rFonts w:ascii="Georgia" w:hAnsi="Georgia"/>
                <w:i/>
                <w:sz w:val="20"/>
                <w:szCs w:val="20"/>
              </w:rPr>
              <w:t>L</w:t>
            </w:r>
            <w:r>
              <w:rPr>
                <w:rFonts w:ascii="Georgia" w:hAnsi="Georgia"/>
                <w:i/>
                <w:sz w:val="20"/>
                <w:szCs w:val="20"/>
              </w:rPr>
              <w:tab/>
            </w:r>
            <w:r>
              <w:rPr>
                <w:i/>
                <w:sz w:val="20"/>
                <w:szCs w:val="20"/>
              </w:rPr>
              <w:t>​​</w:t>
            </w:r>
            <w:r>
              <w:rPr>
                <w:rFonts w:ascii="Georgia" w:hAnsi="Georgia"/>
                <w:i/>
                <w:sz w:val="20"/>
                <w:szCs w:val="20"/>
              </w:rPr>
              <w:t>:</w:t>
            </w:r>
            <w:r>
              <w:rPr>
                <w:rFonts w:ascii="Georgia" w:hAnsi="Georgia"/>
                <w:i/>
                <w:sz w:val="20"/>
                <w:szCs w:val="20"/>
              </w:rPr>
              <w:tab/>
            </w:r>
            <w:proofErr w:type="spellStart"/>
            <w:r>
              <w:rPr>
                <w:rFonts w:ascii="Georgia" w:hAnsi="Georgia"/>
                <w:i/>
                <w:sz w:val="20"/>
                <w:szCs w:val="20"/>
              </w:rPr>
              <w:t>Lektor</w:t>
            </w:r>
            <w:proofErr w:type="spellEnd"/>
          </w:p>
          <w:p w14:paraId="6EC87573" w14:textId="77777777" w:rsidR="00505BFC" w:rsidRDefault="00505BFC">
            <w:pPr>
              <w:tabs>
                <w:tab w:val="left" w:pos="360"/>
                <w:tab w:val="left" w:pos="630"/>
              </w:tabs>
              <w:spacing w:line="256" w:lineRule="auto"/>
              <w:rPr>
                <w:rFonts w:ascii="Georgia" w:hAnsi="Georgia"/>
                <w:sz w:val="10"/>
                <w:szCs w:val="20"/>
              </w:rPr>
            </w:pPr>
          </w:p>
        </w:tc>
      </w:tr>
    </w:tbl>
    <w:p w14:paraId="364A5FCB" w14:textId="77777777" w:rsidR="00505BFC" w:rsidRDefault="00505BFC" w:rsidP="00505BFC">
      <w:pPr>
        <w:rPr>
          <w:rFonts w:ascii="Georgia" w:hAnsi="Georgia"/>
        </w:rPr>
      </w:pPr>
    </w:p>
    <w:p w14:paraId="5E49AEBC" w14:textId="77777777" w:rsidR="00505BFC" w:rsidRDefault="00505BFC" w:rsidP="00505BFC">
      <w:pPr>
        <w:rPr>
          <w:rFonts w:ascii="Georgia" w:hAnsi="Georgia"/>
          <w:b/>
          <w:sz w:val="22"/>
          <w:szCs w:val="22"/>
        </w:rPr>
      </w:pPr>
      <w:r>
        <w:rPr>
          <w:rFonts w:ascii="Georgia" w:hAnsi="Georgia"/>
          <w:b/>
          <w:sz w:val="22"/>
          <w:szCs w:val="22"/>
        </w:rPr>
        <w:t>PERSIAPAN</w:t>
      </w:r>
    </w:p>
    <w:p w14:paraId="4BC140C8" w14:textId="77777777" w:rsidR="00505BFC" w:rsidRDefault="00505BFC" w:rsidP="00A36F21">
      <w:pPr>
        <w:pStyle w:val="ListParagraph"/>
        <w:numPr>
          <w:ilvl w:val="0"/>
          <w:numId w:val="29"/>
        </w:numPr>
        <w:ind w:left="180" w:hanging="180"/>
        <w:rPr>
          <w:rFonts w:ascii="Georgia" w:hAnsi="Georgia"/>
          <w:i/>
          <w:sz w:val="20"/>
          <w:szCs w:val="20"/>
        </w:rPr>
      </w:pPr>
      <w:proofErr w:type="spellStart"/>
      <w:r>
        <w:rPr>
          <w:rFonts w:ascii="Georgia" w:hAnsi="Georgia"/>
          <w:i/>
          <w:sz w:val="20"/>
          <w:szCs w:val="20"/>
        </w:rPr>
        <w:t>lonceng</w:t>
      </w:r>
      <w:proofErr w:type="spellEnd"/>
      <w:r>
        <w:rPr>
          <w:rFonts w:ascii="Georgia" w:hAnsi="Georgia"/>
          <w:i/>
          <w:sz w:val="20"/>
          <w:szCs w:val="20"/>
        </w:rPr>
        <w:t xml:space="preserve"> </w:t>
      </w:r>
      <w:proofErr w:type="spellStart"/>
      <w:r>
        <w:rPr>
          <w:rFonts w:ascii="Georgia" w:hAnsi="Georgia"/>
          <w:i/>
          <w:sz w:val="20"/>
          <w:szCs w:val="20"/>
        </w:rPr>
        <w:t>dibunyikan</w:t>
      </w:r>
      <w:proofErr w:type="spellEnd"/>
      <w:r>
        <w:rPr>
          <w:rFonts w:ascii="Georgia" w:hAnsi="Georgia"/>
          <w:i/>
          <w:sz w:val="20"/>
          <w:szCs w:val="20"/>
        </w:rPr>
        <w:t xml:space="preserve"> </w:t>
      </w:r>
      <w:proofErr w:type="spellStart"/>
      <w:r>
        <w:rPr>
          <w:rFonts w:ascii="Georgia" w:hAnsi="Georgia"/>
          <w:i/>
          <w:sz w:val="20"/>
          <w:szCs w:val="20"/>
        </w:rPr>
        <w:t>sebagai</w:t>
      </w:r>
      <w:proofErr w:type="spellEnd"/>
      <w:r>
        <w:rPr>
          <w:rFonts w:ascii="Georgia" w:hAnsi="Georgia"/>
          <w:i/>
          <w:sz w:val="20"/>
          <w:szCs w:val="20"/>
        </w:rPr>
        <w:t xml:space="preserve"> </w:t>
      </w:r>
      <w:proofErr w:type="spellStart"/>
      <w:r>
        <w:rPr>
          <w:rFonts w:ascii="Georgia" w:hAnsi="Georgia"/>
          <w:i/>
          <w:sz w:val="20"/>
          <w:szCs w:val="20"/>
        </w:rPr>
        <w:t>tanda</w:t>
      </w:r>
      <w:proofErr w:type="spellEnd"/>
      <w:r>
        <w:rPr>
          <w:rFonts w:ascii="Georgia" w:hAnsi="Georgia"/>
          <w:i/>
          <w:sz w:val="20"/>
          <w:szCs w:val="20"/>
        </w:rPr>
        <w:t xml:space="preserve"> </w:t>
      </w:r>
      <w:proofErr w:type="spellStart"/>
      <w:r>
        <w:rPr>
          <w:rFonts w:ascii="Georgia" w:hAnsi="Georgia"/>
          <w:i/>
          <w:sz w:val="20"/>
          <w:szCs w:val="20"/>
        </w:rPr>
        <w:t>persiapan</w:t>
      </w:r>
      <w:proofErr w:type="spellEnd"/>
      <w:r>
        <w:rPr>
          <w:rFonts w:ascii="Georgia" w:hAnsi="Georgia"/>
          <w:i/>
          <w:sz w:val="20"/>
          <w:szCs w:val="20"/>
        </w:rPr>
        <w:t xml:space="preserve"> </w:t>
      </w:r>
      <w:proofErr w:type="spellStart"/>
      <w:r>
        <w:rPr>
          <w:rFonts w:ascii="Georgia" w:hAnsi="Georgia"/>
          <w:i/>
          <w:sz w:val="20"/>
          <w:szCs w:val="20"/>
        </w:rPr>
        <w:t>pelayan</w:t>
      </w:r>
      <w:proofErr w:type="spellEnd"/>
      <w:r>
        <w:rPr>
          <w:rFonts w:ascii="Georgia" w:hAnsi="Georgia"/>
          <w:i/>
          <w:sz w:val="20"/>
          <w:szCs w:val="20"/>
        </w:rPr>
        <w:t xml:space="preserve"> </w:t>
      </w:r>
      <w:proofErr w:type="spellStart"/>
      <w:r>
        <w:rPr>
          <w:rFonts w:ascii="Georgia" w:hAnsi="Georgia"/>
          <w:i/>
          <w:sz w:val="20"/>
          <w:szCs w:val="20"/>
        </w:rPr>
        <w:t>ibadah</w:t>
      </w:r>
      <w:proofErr w:type="spellEnd"/>
    </w:p>
    <w:p w14:paraId="4FDF145E" w14:textId="77777777" w:rsidR="00505BFC" w:rsidRDefault="00505BFC" w:rsidP="00A36F21">
      <w:pPr>
        <w:pStyle w:val="ListParagraph"/>
        <w:numPr>
          <w:ilvl w:val="0"/>
          <w:numId w:val="29"/>
        </w:numPr>
        <w:ind w:left="180" w:hanging="180"/>
        <w:rPr>
          <w:rFonts w:ascii="Georgia" w:hAnsi="Georgia"/>
          <w:i/>
          <w:sz w:val="20"/>
          <w:szCs w:val="20"/>
        </w:rPr>
      </w:pPr>
      <w:r>
        <w:rPr>
          <w:rFonts w:ascii="Georgia" w:hAnsi="Georgia"/>
          <w:i/>
          <w:sz w:val="20"/>
          <w:szCs w:val="20"/>
        </w:rPr>
        <w:t xml:space="preserve">para </w:t>
      </w:r>
      <w:proofErr w:type="spellStart"/>
      <w:r>
        <w:rPr>
          <w:rFonts w:ascii="Georgia" w:hAnsi="Georgia"/>
          <w:i/>
          <w:sz w:val="20"/>
          <w:szCs w:val="20"/>
        </w:rPr>
        <w:t>pelayan</w:t>
      </w:r>
      <w:proofErr w:type="spellEnd"/>
      <w:r>
        <w:rPr>
          <w:rFonts w:ascii="Georgia" w:hAnsi="Georgia"/>
          <w:i/>
          <w:sz w:val="20"/>
          <w:szCs w:val="20"/>
        </w:rPr>
        <w:t xml:space="preserve"> </w:t>
      </w:r>
      <w:proofErr w:type="spellStart"/>
      <w:r>
        <w:rPr>
          <w:rFonts w:ascii="Georgia" w:hAnsi="Georgia"/>
          <w:i/>
          <w:sz w:val="20"/>
          <w:szCs w:val="20"/>
        </w:rPr>
        <w:t>ibadah</w:t>
      </w:r>
      <w:proofErr w:type="spellEnd"/>
      <w:r>
        <w:rPr>
          <w:rFonts w:ascii="Georgia" w:hAnsi="Georgia"/>
          <w:i/>
          <w:sz w:val="20"/>
          <w:szCs w:val="20"/>
        </w:rPr>
        <w:t xml:space="preserve"> </w:t>
      </w:r>
      <w:proofErr w:type="spellStart"/>
      <w:r>
        <w:rPr>
          <w:rFonts w:ascii="Georgia" w:hAnsi="Georgia"/>
          <w:i/>
          <w:sz w:val="20"/>
          <w:szCs w:val="20"/>
        </w:rPr>
        <w:t>berdoa</w:t>
      </w:r>
      <w:proofErr w:type="spellEnd"/>
      <w:r>
        <w:rPr>
          <w:rFonts w:ascii="Georgia" w:hAnsi="Georgia"/>
          <w:i/>
          <w:sz w:val="20"/>
          <w:szCs w:val="20"/>
        </w:rPr>
        <w:t xml:space="preserve"> di </w:t>
      </w:r>
      <w:proofErr w:type="spellStart"/>
      <w:r>
        <w:rPr>
          <w:rFonts w:ascii="Georgia" w:hAnsi="Georgia"/>
          <w:i/>
          <w:sz w:val="20"/>
          <w:szCs w:val="20"/>
        </w:rPr>
        <w:t>konsistori</w:t>
      </w:r>
      <w:proofErr w:type="spellEnd"/>
      <w:r>
        <w:rPr>
          <w:rFonts w:ascii="Georgia" w:hAnsi="Georgia"/>
          <w:i/>
          <w:sz w:val="20"/>
          <w:szCs w:val="20"/>
        </w:rPr>
        <w:t xml:space="preserve">, </w:t>
      </w:r>
      <w:proofErr w:type="spellStart"/>
      <w:r>
        <w:rPr>
          <w:rFonts w:ascii="Georgia" w:hAnsi="Georgia"/>
          <w:i/>
          <w:sz w:val="20"/>
          <w:szCs w:val="20"/>
        </w:rPr>
        <w:t>umat</w:t>
      </w:r>
      <w:proofErr w:type="spellEnd"/>
      <w:r>
        <w:rPr>
          <w:rFonts w:ascii="Georgia" w:hAnsi="Georgia"/>
          <w:i/>
          <w:sz w:val="20"/>
          <w:szCs w:val="20"/>
        </w:rPr>
        <w:t xml:space="preserve"> </w:t>
      </w:r>
      <w:proofErr w:type="spellStart"/>
      <w:r>
        <w:rPr>
          <w:rFonts w:ascii="Georgia" w:hAnsi="Georgia"/>
          <w:i/>
          <w:sz w:val="20"/>
          <w:szCs w:val="20"/>
        </w:rPr>
        <w:t>berdoa</w:t>
      </w:r>
      <w:proofErr w:type="spellEnd"/>
      <w:r>
        <w:rPr>
          <w:rFonts w:ascii="Georgia" w:hAnsi="Georgia"/>
          <w:i/>
          <w:sz w:val="20"/>
          <w:szCs w:val="20"/>
        </w:rPr>
        <w:t xml:space="preserve"> </w:t>
      </w:r>
      <w:proofErr w:type="spellStart"/>
      <w:r>
        <w:rPr>
          <w:rFonts w:ascii="Georgia" w:hAnsi="Georgia"/>
          <w:i/>
          <w:sz w:val="20"/>
          <w:szCs w:val="20"/>
        </w:rPr>
        <w:t>secara</w:t>
      </w:r>
      <w:proofErr w:type="spellEnd"/>
      <w:r>
        <w:rPr>
          <w:rFonts w:ascii="Georgia" w:hAnsi="Georgia"/>
          <w:i/>
          <w:sz w:val="20"/>
          <w:szCs w:val="20"/>
        </w:rPr>
        <w:t xml:space="preserve"> </w:t>
      </w:r>
      <w:proofErr w:type="spellStart"/>
      <w:r>
        <w:rPr>
          <w:rFonts w:ascii="Georgia" w:hAnsi="Georgia"/>
          <w:i/>
          <w:sz w:val="20"/>
          <w:szCs w:val="20"/>
        </w:rPr>
        <w:t>pribadi</w:t>
      </w:r>
      <w:proofErr w:type="spellEnd"/>
    </w:p>
    <w:p w14:paraId="3C1D4093" w14:textId="77777777" w:rsidR="00505BFC" w:rsidRDefault="00505BFC" w:rsidP="00A36F21">
      <w:pPr>
        <w:pStyle w:val="ListParagraph"/>
        <w:numPr>
          <w:ilvl w:val="0"/>
          <w:numId w:val="29"/>
        </w:numPr>
        <w:ind w:left="180" w:hanging="180"/>
        <w:rPr>
          <w:rFonts w:ascii="Georgia" w:hAnsi="Georgia"/>
          <w:i/>
          <w:sz w:val="20"/>
          <w:szCs w:val="20"/>
        </w:rPr>
      </w:pPr>
      <w:proofErr w:type="spellStart"/>
      <w:r>
        <w:rPr>
          <w:rFonts w:ascii="Georgia" w:hAnsi="Georgia"/>
          <w:i/>
          <w:sz w:val="20"/>
          <w:szCs w:val="20"/>
        </w:rPr>
        <w:t>petugas</w:t>
      </w:r>
      <w:proofErr w:type="spellEnd"/>
      <w:r>
        <w:rPr>
          <w:rFonts w:ascii="Georgia" w:hAnsi="Georgia"/>
          <w:i/>
          <w:sz w:val="20"/>
          <w:szCs w:val="20"/>
        </w:rPr>
        <w:t xml:space="preserve"> </w:t>
      </w:r>
      <w:proofErr w:type="spellStart"/>
      <w:r>
        <w:rPr>
          <w:rFonts w:ascii="Georgia" w:hAnsi="Georgia"/>
          <w:i/>
          <w:sz w:val="20"/>
          <w:szCs w:val="20"/>
        </w:rPr>
        <w:t>membacakan</w:t>
      </w:r>
      <w:proofErr w:type="spellEnd"/>
      <w:r>
        <w:rPr>
          <w:rFonts w:ascii="Georgia" w:hAnsi="Georgia"/>
          <w:i/>
          <w:sz w:val="20"/>
          <w:szCs w:val="20"/>
        </w:rPr>
        <w:t xml:space="preserve"> </w:t>
      </w:r>
      <w:proofErr w:type="spellStart"/>
      <w:r>
        <w:rPr>
          <w:rFonts w:ascii="Georgia" w:hAnsi="Georgia"/>
          <w:i/>
          <w:sz w:val="20"/>
          <w:szCs w:val="20"/>
        </w:rPr>
        <w:t>warta</w:t>
      </w:r>
      <w:proofErr w:type="spellEnd"/>
      <w:r>
        <w:rPr>
          <w:rFonts w:ascii="Georgia" w:hAnsi="Georgia"/>
          <w:i/>
          <w:sz w:val="20"/>
          <w:szCs w:val="20"/>
        </w:rPr>
        <w:t xml:space="preserve"> </w:t>
      </w:r>
      <w:proofErr w:type="spellStart"/>
      <w:r>
        <w:rPr>
          <w:rFonts w:ascii="Georgia" w:hAnsi="Georgia"/>
          <w:i/>
          <w:sz w:val="20"/>
          <w:szCs w:val="20"/>
        </w:rPr>
        <w:t>lisan</w:t>
      </w:r>
      <w:proofErr w:type="spellEnd"/>
    </w:p>
    <w:p w14:paraId="49432CDB" w14:textId="77777777" w:rsidR="00505BFC" w:rsidRDefault="00505BFC" w:rsidP="00A36F21">
      <w:pPr>
        <w:pStyle w:val="ListParagraph"/>
        <w:numPr>
          <w:ilvl w:val="0"/>
          <w:numId w:val="29"/>
        </w:numPr>
        <w:ind w:left="180" w:hanging="180"/>
        <w:rPr>
          <w:rFonts w:ascii="Georgia" w:hAnsi="Georgia"/>
          <w:i/>
          <w:sz w:val="20"/>
          <w:szCs w:val="20"/>
        </w:rPr>
      </w:pPr>
      <w:proofErr w:type="spellStart"/>
      <w:r>
        <w:rPr>
          <w:rFonts w:ascii="Georgia" w:hAnsi="Georgia"/>
          <w:i/>
          <w:sz w:val="20"/>
          <w:szCs w:val="20"/>
        </w:rPr>
        <w:t>lonceng</w:t>
      </w:r>
      <w:proofErr w:type="spellEnd"/>
      <w:r>
        <w:rPr>
          <w:rFonts w:ascii="Georgia" w:hAnsi="Georgia"/>
          <w:i/>
          <w:sz w:val="20"/>
          <w:szCs w:val="20"/>
        </w:rPr>
        <w:t xml:space="preserve"> </w:t>
      </w:r>
      <w:proofErr w:type="spellStart"/>
      <w:r>
        <w:rPr>
          <w:rFonts w:ascii="Georgia" w:hAnsi="Georgia"/>
          <w:i/>
          <w:sz w:val="20"/>
          <w:szCs w:val="20"/>
        </w:rPr>
        <w:t>dibunyikan</w:t>
      </w:r>
      <w:proofErr w:type="spellEnd"/>
      <w:r>
        <w:rPr>
          <w:rFonts w:ascii="Georgia" w:hAnsi="Georgia"/>
          <w:i/>
          <w:sz w:val="20"/>
          <w:szCs w:val="20"/>
        </w:rPr>
        <w:t xml:space="preserve"> </w:t>
      </w:r>
      <w:proofErr w:type="spellStart"/>
      <w:r>
        <w:rPr>
          <w:rFonts w:ascii="Georgia" w:hAnsi="Georgia"/>
          <w:i/>
          <w:sz w:val="20"/>
          <w:szCs w:val="20"/>
        </w:rPr>
        <w:t>sebagai</w:t>
      </w:r>
      <w:proofErr w:type="spellEnd"/>
      <w:r>
        <w:rPr>
          <w:rFonts w:ascii="Georgia" w:hAnsi="Georgia"/>
          <w:i/>
          <w:sz w:val="20"/>
          <w:szCs w:val="20"/>
        </w:rPr>
        <w:t xml:space="preserve"> </w:t>
      </w:r>
      <w:proofErr w:type="spellStart"/>
      <w:r>
        <w:rPr>
          <w:rFonts w:ascii="Georgia" w:hAnsi="Georgia"/>
          <w:i/>
          <w:sz w:val="20"/>
          <w:szCs w:val="20"/>
        </w:rPr>
        <w:t>tanda</w:t>
      </w:r>
      <w:proofErr w:type="spellEnd"/>
      <w:r>
        <w:rPr>
          <w:rFonts w:ascii="Georgia" w:hAnsi="Georgia"/>
          <w:i/>
          <w:sz w:val="20"/>
          <w:szCs w:val="20"/>
        </w:rPr>
        <w:t xml:space="preserve"> </w:t>
      </w:r>
      <w:proofErr w:type="spellStart"/>
      <w:r>
        <w:rPr>
          <w:rFonts w:ascii="Georgia" w:hAnsi="Georgia"/>
          <w:i/>
          <w:sz w:val="20"/>
          <w:szCs w:val="20"/>
        </w:rPr>
        <w:t>ibadah</w:t>
      </w:r>
      <w:proofErr w:type="spellEnd"/>
      <w:r>
        <w:rPr>
          <w:rFonts w:ascii="Georgia" w:hAnsi="Georgia"/>
          <w:i/>
          <w:sz w:val="20"/>
          <w:szCs w:val="20"/>
        </w:rPr>
        <w:t xml:space="preserve"> </w:t>
      </w:r>
      <w:proofErr w:type="spellStart"/>
      <w:r>
        <w:rPr>
          <w:rFonts w:ascii="Georgia" w:hAnsi="Georgia"/>
          <w:i/>
          <w:sz w:val="20"/>
          <w:szCs w:val="20"/>
        </w:rPr>
        <w:t>dimulai</w:t>
      </w:r>
      <w:proofErr w:type="spellEnd"/>
    </w:p>
    <w:p w14:paraId="311CA527" w14:textId="77777777" w:rsidR="00505BFC" w:rsidRDefault="00505BFC" w:rsidP="00A36F21">
      <w:pPr>
        <w:pStyle w:val="ListParagraph"/>
        <w:numPr>
          <w:ilvl w:val="0"/>
          <w:numId w:val="29"/>
        </w:numPr>
        <w:ind w:left="180" w:hanging="180"/>
        <w:rPr>
          <w:rFonts w:ascii="Georgia" w:hAnsi="Georgia"/>
          <w:i/>
          <w:sz w:val="20"/>
          <w:szCs w:val="20"/>
        </w:rPr>
      </w:pPr>
      <w:proofErr w:type="spellStart"/>
      <w:r>
        <w:rPr>
          <w:rFonts w:ascii="Georgia" w:hAnsi="Georgia"/>
          <w:i/>
          <w:sz w:val="20"/>
          <w:szCs w:val="20"/>
        </w:rPr>
        <w:t>penyalaan</w:t>
      </w:r>
      <w:proofErr w:type="spellEnd"/>
      <w:r>
        <w:rPr>
          <w:rFonts w:ascii="Georgia" w:hAnsi="Georgia"/>
          <w:i/>
          <w:sz w:val="20"/>
          <w:szCs w:val="20"/>
        </w:rPr>
        <w:t xml:space="preserve"> </w:t>
      </w:r>
      <w:proofErr w:type="spellStart"/>
      <w:r>
        <w:rPr>
          <w:rFonts w:ascii="Georgia" w:hAnsi="Georgia"/>
          <w:i/>
          <w:sz w:val="20"/>
          <w:szCs w:val="20"/>
        </w:rPr>
        <w:t>lilin</w:t>
      </w:r>
      <w:proofErr w:type="spellEnd"/>
      <w:r>
        <w:rPr>
          <w:rFonts w:ascii="Georgia" w:hAnsi="Georgia"/>
          <w:i/>
          <w:sz w:val="20"/>
          <w:szCs w:val="20"/>
        </w:rPr>
        <w:t xml:space="preserve"> </w:t>
      </w:r>
      <w:proofErr w:type="spellStart"/>
      <w:r>
        <w:rPr>
          <w:rFonts w:ascii="Georgia" w:hAnsi="Georgia"/>
          <w:i/>
          <w:sz w:val="20"/>
          <w:szCs w:val="20"/>
        </w:rPr>
        <w:t>ke</w:t>
      </w:r>
      <w:proofErr w:type="spellEnd"/>
      <w:r>
        <w:rPr>
          <w:rFonts w:ascii="Georgia" w:hAnsi="Georgia"/>
          <w:i/>
          <w:sz w:val="20"/>
          <w:szCs w:val="20"/>
        </w:rPr>
        <w:t xml:space="preserve"> 4</w:t>
      </w:r>
    </w:p>
    <w:p w14:paraId="32F8899C" w14:textId="77777777" w:rsidR="00505BFC" w:rsidRDefault="00505BFC" w:rsidP="00505BFC">
      <w:pPr>
        <w:jc w:val="both"/>
        <w:rPr>
          <w:rFonts w:ascii="Georgia" w:hAnsi="Georgia"/>
          <w:b/>
          <w:bCs/>
          <w:sz w:val="22"/>
          <w:szCs w:val="22"/>
        </w:rPr>
      </w:pPr>
    </w:p>
    <w:p w14:paraId="03C3E13E" w14:textId="77777777" w:rsidR="00505BFC" w:rsidRDefault="00505BFC" w:rsidP="00505BFC">
      <w:pPr>
        <w:jc w:val="both"/>
        <w:rPr>
          <w:rFonts w:ascii="Georgia" w:hAnsi="Georgia"/>
          <w:b/>
          <w:bCs/>
          <w:sz w:val="22"/>
          <w:szCs w:val="22"/>
        </w:rPr>
      </w:pPr>
      <w:r>
        <w:rPr>
          <w:rFonts w:ascii="Georgia" w:hAnsi="Georgia"/>
          <w:b/>
          <w:bCs/>
          <w:sz w:val="22"/>
          <w:szCs w:val="22"/>
        </w:rPr>
        <w:t xml:space="preserve">PANGGGILAN BERIBADAH </w:t>
      </w:r>
      <w:r>
        <w:rPr>
          <w:rFonts w:ascii="Georgia" w:hAnsi="Georgia"/>
          <w:b/>
          <w:bCs/>
          <w:sz w:val="22"/>
          <w:szCs w:val="22"/>
        </w:rPr>
        <w:tab/>
      </w:r>
      <w:r>
        <w:rPr>
          <w:rFonts w:ascii="Georgia" w:hAnsi="Georgia"/>
          <w:b/>
          <w:bCs/>
          <w:sz w:val="22"/>
          <w:szCs w:val="22"/>
        </w:rPr>
        <w:tab/>
      </w:r>
      <w:r>
        <w:rPr>
          <w:rFonts w:ascii="Georgia" w:hAnsi="Georgia"/>
          <w:b/>
          <w:bCs/>
          <w:sz w:val="22"/>
          <w:szCs w:val="22"/>
        </w:rPr>
        <w:tab/>
      </w:r>
      <w:r>
        <w:rPr>
          <w:rFonts w:ascii="Georgia" w:hAnsi="Georgia"/>
          <w:b/>
          <w:bCs/>
          <w:sz w:val="22"/>
          <w:szCs w:val="22"/>
        </w:rPr>
        <w:tab/>
        <w:t xml:space="preserve"> </w:t>
      </w:r>
    </w:p>
    <w:p w14:paraId="0CA4CA83" w14:textId="77777777" w:rsidR="00505BFC" w:rsidRDefault="00505BFC" w:rsidP="00505BFC">
      <w:pPr>
        <w:jc w:val="both"/>
        <w:rPr>
          <w:rFonts w:ascii="Georgia" w:hAnsi="Georgia"/>
          <w:sz w:val="22"/>
          <w:szCs w:val="22"/>
        </w:rPr>
      </w:pPr>
      <w:r>
        <w:rPr>
          <w:rFonts w:ascii="Georgia" w:hAnsi="Georgia"/>
          <w:sz w:val="18"/>
          <w:szCs w:val="18"/>
        </w:rPr>
        <w:t>(</w:t>
      </w:r>
      <w:proofErr w:type="spellStart"/>
      <w:r>
        <w:rPr>
          <w:rFonts w:ascii="Georgia" w:hAnsi="Georgia"/>
          <w:sz w:val="18"/>
          <w:szCs w:val="18"/>
        </w:rPr>
        <w:t>Mazmur</w:t>
      </w:r>
      <w:proofErr w:type="spellEnd"/>
      <w:r>
        <w:rPr>
          <w:rFonts w:ascii="Georgia" w:hAnsi="Georgia"/>
          <w:sz w:val="18"/>
          <w:szCs w:val="18"/>
        </w:rPr>
        <w:t xml:space="preserve"> 130:1-6) </w:t>
      </w:r>
    </w:p>
    <w:p w14:paraId="28F9C5E7" w14:textId="77777777" w:rsidR="00505BFC" w:rsidRDefault="00505BFC" w:rsidP="00505BFC">
      <w:pPr>
        <w:tabs>
          <w:tab w:val="left" w:pos="360"/>
          <w:tab w:val="left" w:pos="630"/>
        </w:tabs>
        <w:jc w:val="both"/>
        <w:rPr>
          <w:rFonts w:ascii="Georgia" w:hAnsi="Georgia"/>
          <w:sz w:val="8"/>
          <w:szCs w:val="8"/>
        </w:rPr>
      </w:pPr>
    </w:p>
    <w:p w14:paraId="1129FF3F" w14:textId="77777777" w:rsidR="00505BFC" w:rsidRDefault="00505BFC" w:rsidP="00505BFC">
      <w:pPr>
        <w:tabs>
          <w:tab w:val="left" w:pos="360"/>
          <w:tab w:val="left" w:pos="630"/>
        </w:tabs>
        <w:jc w:val="both"/>
        <w:rPr>
          <w:rFonts w:ascii="Georgia" w:hAnsi="Georgia"/>
          <w:sz w:val="22"/>
          <w:szCs w:val="22"/>
        </w:rPr>
      </w:pPr>
      <w:r>
        <w:rPr>
          <w:rFonts w:ascii="Georgia" w:hAnsi="Georgia"/>
          <w:sz w:val="22"/>
          <w:szCs w:val="22"/>
        </w:rPr>
        <w:t>PL</w:t>
      </w:r>
      <w:r>
        <w:rPr>
          <w:rFonts w:ascii="Georgia" w:hAnsi="Georgia"/>
          <w:sz w:val="22"/>
          <w:szCs w:val="22"/>
        </w:rPr>
        <w:tab/>
        <w:t>:</w:t>
      </w:r>
      <w:r>
        <w:rPr>
          <w:rFonts w:ascii="Georgia" w:hAnsi="Georgia"/>
          <w:sz w:val="22"/>
          <w:szCs w:val="22"/>
        </w:rPr>
        <w:tab/>
        <w:t xml:space="preserve">Dari </w:t>
      </w:r>
      <w:proofErr w:type="spellStart"/>
      <w:r>
        <w:rPr>
          <w:rFonts w:ascii="Georgia" w:hAnsi="Georgia"/>
          <w:sz w:val="22"/>
          <w:szCs w:val="22"/>
        </w:rPr>
        <w:t>jurang</w:t>
      </w:r>
      <w:proofErr w:type="spellEnd"/>
      <w:r>
        <w:rPr>
          <w:rFonts w:ascii="Georgia" w:hAnsi="Georgia"/>
          <w:sz w:val="22"/>
          <w:szCs w:val="22"/>
        </w:rPr>
        <w:t xml:space="preserve"> yang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aku</w:t>
      </w:r>
      <w:proofErr w:type="spellEnd"/>
      <w:r>
        <w:rPr>
          <w:rFonts w:ascii="Georgia" w:hAnsi="Georgia"/>
          <w:sz w:val="22"/>
          <w:szCs w:val="22"/>
        </w:rPr>
        <w:t xml:space="preserve"> </w:t>
      </w:r>
      <w:proofErr w:type="spellStart"/>
      <w:r>
        <w:rPr>
          <w:rFonts w:ascii="Georgia" w:hAnsi="Georgia"/>
          <w:sz w:val="22"/>
          <w:szCs w:val="22"/>
        </w:rPr>
        <w:t>berseru</w:t>
      </w:r>
      <w:proofErr w:type="spellEnd"/>
      <w:r>
        <w:rPr>
          <w:rFonts w:ascii="Georgia" w:hAnsi="Georgia"/>
          <w:sz w:val="22"/>
          <w:szCs w:val="22"/>
        </w:rPr>
        <w:t xml:space="preserve"> </w:t>
      </w:r>
      <w:proofErr w:type="spellStart"/>
      <w:r>
        <w:rPr>
          <w:rFonts w:ascii="Georgia" w:hAnsi="Georgia"/>
          <w:sz w:val="22"/>
          <w:szCs w:val="22"/>
        </w:rPr>
        <w:t>kepada</w:t>
      </w:r>
      <w:proofErr w:type="spellEnd"/>
      <w:r>
        <w:rPr>
          <w:rFonts w:ascii="Georgia" w:hAnsi="Georgia"/>
          <w:sz w:val="22"/>
          <w:szCs w:val="22"/>
        </w:rPr>
        <w:t xml:space="preserve">-Mu, </w:t>
      </w:r>
      <w:proofErr w:type="spellStart"/>
      <w:r>
        <w:rPr>
          <w:rFonts w:ascii="Georgia" w:hAnsi="Georgia"/>
          <w:sz w:val="22"/>
          <w:szCs w:val="22"/>
        </w:rPr>
        <w:t>ya</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w:t>
      </w:r>
    </w:p>
    <w:p w14:paraId="1331BC93" w14:textId="77777777" w:rsidR="00505BFC" w:rsidRDefault="00505BFC" w:rsidP="00505BFC">
      <w:pPr>
        <w:tabs>
          <w:tab w:val="left" w:pos="360"/>
          <w:tab w:val="left" w:pos="630"/>
        </w:tabs>
        <w:jc w:val="both"/>
        <w:rPr>
          <w:rFonts w:ascii="Georgia" w:hAnsi="Georgia"/>
          <w:sz w:val="22"/>
          <w:szCs w:val="22"/>
        </w:rPr>
      </w:pPr>
      <w:r>
        <w:rPr>
          <w:rFonts w:ascii="Georgia" w:hAnsi="Georgia"/>
          <w:sz w:val="22"/>
          <w:szCs w:val="22"/>
        </w:rPr>
        <w:t>U</w:t>
      </w:r>
      <w:r>
        <w:rPr>
          <w:rFonts w:ascii="Georgia" w:hAnsi="Georgia"/>
          <w:sz w:val="22"/>
          <w:szCs w:val="22"/>
        </w:rPr>
        <w:tab/>
        <w:t>:</w:t>
      </w:r>
      <w:r>
        <w:rPr>
          <w:rFonts w:ascii="Georgia" w:hAnsi="Georgia"/>
          <w:sz w:val="22"/>
          <w:szCs w:val="22"/>
        </w:rPr>
        <w:tab/>
      </w:r>
      <w:r>
        <w:rPr>
          <w:rFonts w:ascii="Georgia" w:hAnsi="Georgia"/>
          <w:caps/>
          <w:sz w:val="22"/>
          <w:szCs w:val="22"/>
        </w:rPr>
        <w:t>Tuhan, dengarkanlah suaraku!</w:t>
      </w:r>
    </w:p>
    <w:p w14:paraId="761C1F14" w14:textId="77777777" w:rsidR="00505BFC" w:rsidRDefault="00505BFC" w:rsidP="00505BFC">
      <w:pPr>
        <w:tabs>
          <w:tab w:val="left" w:pos="360"/>
          <w:tab w:val="left" w:pos="630"/>
        </w:tabs>
        <w:jc w:val="both"/>
        <w:rPr>
          <w:rFonts w:ascii="Georgia" w:hAnsi="Georgia"/>
          <w:sz w:val="22"/>
          <w:szCs w:val="22"/>
        </w:rPr>
      </w:pPr>
      <w:r>
        <w:rPr>
          <w:rFonts w:ascii="Georgia" w:hAnsi="Georgia"/>
          <w:sz w:val="22"/>
          <w:szCs w:val="22"/>
        </w:rPr>
        <w:t>PL</w:t>
      </w:r>
      <w:r>
        <w:rPr>
          <w:rFonts w:ascii="Georgia" w:hAnsi="Georgia"/>
          <w:sz w:val="22"/>
          <w:szCs w:val="22"/>
        </w:rPr>
        <w:tab/>
        <w:t>:</w:t>
      </w:r>
      <w:r>
        <w:rPr>
          <w:rFonts w:ascii="Georgia" w:hAnsi="Georgia"/>
          <w:sz w:val="22"/>
          <w:szCs w:val="22"/>
        </w:rPr>
        <w:tab/>
      </w:r>
      <w:proofErr w:type="spellStart"/>
      <w:r>
        <w:rPr>
          <w:rFonts w:ascii="Georgia" w:hAnsi="Georgia"/>
          <w:sz w:val="22"/>
          <w:szCs w:val="22"/>
        </w:rPr>
        <w:t>Biarlah</w:t>
      </w:r>
      <w:proofErr w:type="spellEnd"/>
      <w:r>
        <w:rPr>
          <w:rFonts w:ascii="Georgia" w:hAnsi="Georgia"/>
          <w:sz w:val="22"/>
          <w:szCs w:val="22"/>
        </w:rPr>
        <w:t xml:space="preserve"> </w:t>
      </w:r>
      <w:proofErr w:type="spellStart"/>
      <w:r>
        <w:rPr>
          <w:rFonts w:ascii="Georgia" w:hAnsi="Georgia"/>
          <w:sz w:val="22"/>
          <w:szCs w:val="22"/>
        </w:rPr>
        <w:t>telinga</w:t>
      </w:r>
      <w:proofErr w:type="spellEnd"/>
      <w:r>
        <w:rPr>
          <w:rFonts w:ascii="Georgia" w:hAnsi="Georgia"/>
          <w:sz w:val="22"/>
          <w:szCs w:val="22"/>
        </w:rPr>
        <w:t xml:space="preserve">-Mu </w:t>
      </w:r>
      <w:proofErr w:type="spellStart"/>
      <w:r>
        <w:rPr>
          <w:rFonts w:ascii="Georgia" w:hAnsi="Georgia"/>
          <w:sz w:val="22"/>
          <w:szCs w:val="22"/>
        </w:rPr>
        <w:t>menaruh</w:t>
      </w:r>
      <w:proofErr w:type="spellEnd"/>
      <w:r>
        <w:rPr>
          <w:rFonts w:ascii="Georgia" w:hAnsi="Georgia"/>
          <w:sz w:val="22"/>
          <w:szCs w:val="22"/>
        </w:rPr>
        <w:t xml:space="preserve"> </w:t>
      </w:r>
      <w:proofErr w:type="spellStart"/>
      <w:r>
        <w:rPr>
          <w:rFonts w:ascii="Georgia" w:hAnsi="Georgia"/>
          <w:sz w:val="22"/>
          <w:szCs w:val="22"/>
        </w:rPr>
        <w:t>perhatian</w:t>
      </w:r>
      <w:proofErr w:type="spellEnd"/>
    </w:p>
    <w:p w14:paraId="2FE12DA4" w14:textId="77777777" w:rsidR="00505BFC" w:rsidRDefault="00505BFC" w:rsidP="00505BFC">
      <w:pPr>
        <w:tabs>
          <w:tab w:val="left" w:pos="360"/>
          <w:tab w:val="left" w:pos="630"/>
        </w:tabs>
        <w:jc w:val="both"/>
        <w:rPr>
          <w:rFonts w:ascii="Georgia" w:hAnsi="Georgia"/>
          <w:sz w:val="22"/>
          <w:szCs w:val="22"/>
        </w:rPr>
      </w:pPr>
      <w:r>
        <w:rPr>
          <w:rFonts w:ascii="Georgia" w:hAnsi="Georgia"/>
          <w:sz w:val="22"/>
          <w:szCs w:val="22"/>
        </w:rPr>
        <w:t>U</w:t>
      </w:r>
      <w:r>
        <w:rPr>
          <w:rFonts w:ascii="Georgia" w:hAnsi="Georgia"/>
          <w:sz w:val="22"/>
          <w:szCs w:val="22"/>
        </w:rPr>
        <w:tab/>
        <w:t>:</w:t>
      </w:r>
      <w:r>
        <w:rPr>
          <w:rFonts w:ascii="Georgia" w:hAnsi="Georgia"/>
          <w:sz w:val="22"/>
          <w:szCs w:val="22"/>
        </w:rPr>
        <w:tab/>
      </w:r>
      <w:r>
        <w:rPr>
          <w:rFonts w:ascii="Georgia" w:hAnsi="Georgia"/>
          <w:caps/>
          <w:sz w:val="22"/>
          <w:szCs w:val="22"/>
        </w:rPr>
        <w:t>Kepada suara permohonanku</w:t>
      </w:r>
    </w:p>
    <w:p w14:paraId="6CA0AB4A" w14:textId="77777777" w:rsidR="00505BFC" w:rsidRDefault="00505BFC" w:rsidP="00505BFC">
      <w:pPr>
        <w:tabs>
          <w:tab w:val="left" w:pos="360"/>
          <w:tab w:val="left" w:pos="630"/>
        </w:tabs>
        <w:ind w:left="630" w:hanging="630"/>
        <w:jc w:val="both"/>
        <w:rPr>
          <w:rFonts w:ascii="Georgia" w:hAnsi="Georgia"/>
          <w:sz w:val="22"/>
          <w:szCs w:val="22"/>
        </w:rPr>
      </w:pPr>
      <w:r>
        <w:rPr>
          <w:rFonts w:ascii="Georgia" w:hAnsi="Georgia"/>
          <w:sz w:val="22"/>
          <w:szCs w:val="22"/>
        </w:rPr>
        <w:t>PL</w:t>
      </w:r>
      <w:r>
        <w:rPr>
          <w:rFonts w:ascii="Georgia" w:hAnsi="Georgia"/>
          <w:sz w:val="22"/>
          <w:szCs w:val="22"/>
        </w:rPr>
        <w:tab/>
        <w:t>:</w:t>
      </w:r>
      <w:r>
        <w:rPr>
          <w:rFonts w:ascii="Georgia" w:hAnsi="Georgia"/>
          <w:sz w:val="22"/>
          <w:szCs w:val="22"/>
        </w:rPr>
        <w:tab/>
      </w:r>
      <w:proofErr w:type="spellStart"/>
      <w:r>
        <w:rPr>
          <w:rFonts w:ascii="Georgia" w:hAnsi="Georgia"/>
          <w:sz w:val="22"/>
          <w:szCs w:val="22"/>
        </w:rPr>
        <w:t>Jika</w:t>
      </w:r>
      <w:proofErr w:type="spellEnd"/>
      <w:r>
        <w:rPr>
          <w:rFonts w:ascii="Georgia" w:hAnsi="Georgia"/>
          <w:sz w:val="22"/>
          <w:szCs w:val="22"/>
        </w:rPr>
        <w:t xml:space="preserve"> </w:t>
      </w:r>
      <w:proofErr w:type="spellStart"/>
      <w:r>
        <w:rPr>
          <w:rFonts w:ascii="Georgia" w:hAnsi="Georgia"/>
          <w:sz w:val="22"/>
          <w:szCs w:val="22"/>
        </w:rPr>
        <w:t>engkau</w:t>
      </w:r>
      <w:proofErr w:type="spellEnd"/>
      <w:r>
        <w:rPr>
          <w:rFonts w:ascii="Georgia" w:hAnsi="Georgia"/>
          <w:sz w:val="22"/>
          <w:szCs w:val="22"/>
        </w:rPr>
        <w:t xml:space="preserve"> </w:t>
      </w:r>
      <w:proofErr w:type="spellStart"/>
      <w:r>
        <w:rPr>
          <w:rFonts w:ascii="Georgia" w:hAnsi="Georgia"/>
          <w:sz w:val="22"/>
          <w:szCs w:val="22"/>
        </w:rPr>
        <w:t>ya</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mengingat-ingat</w:t>
      </w:r>
      <w:proofErr w:type="spellEnd"/>
      <w:r>
        <w:rPr>
          <w:rFonts w:ascii="Georgia" w:hAnsi="Georgia"/>
          <w:sz w:val="22"/>
          <w:szCs w:val="22"/>
        </w:rPr>
        <w:t xml:space="preserve"> </w:t>
      </w:r>
      <w:proofErr w:type="spellStart"/>
      <w:r>
        <w:rPr>
          <w:rFonts w:ascii="Georgia" w:hAnsi="Georgia"/>
          <w:sz w:val="22"/>
          <w:szCs w:val="22"/>
        </w:rPr>
        <w:t>kesalahan-kesalahan</w:t>
      </w:r>
      <w:proofErr w:type="spellEnd"/>
    </w:p>
    <w:p w14:paraId="6AD8375B" w14:textId="77777777" w:rsidR="00505BFC" w:rsidRDefault="00505BFC" w:rsidP="00505BFC">
      <w:pPr>
        <w:tabs>
          <w:tab w:val="left" w:pos="360"/>
          <w:tab w:val="left" w:pos="630"/>
        </w:tabs>
        <w:jc w:val="both"/>
        <w:rPr>
          <w:rFonts w:ascii="Georgia" w:hAnsi="Georgia"/>
          <w:caps/>
          <w:sz w:val="22"/>
          <w:szCs w:val="22"/>
        </w:rPr>
      </w:pPr>
      <w:r>
        <w:rPr>
          <w:rFonts w:ascii="Georgia" w:hAnsi="Georgia"/>
          <w:sz w:val="22"/>
          <w:szCs w:val="22"/>
        </w:rPr>
        <w:t>U</w:t>
      </w:r>
      <w:r>
        <w:rPr>
          <w:rFonts w:ascii="Georgia" w:hAnsi="Georgia"/>
          <w:sz w:val="22"/>
          <w:szCs w:val="22"/>
        </w:rPr>
        <w:tab/>
        <w:t>:</w:t>
      </w:r>
      <w:r>
        <w:rPr>
          <w:rFonts w:ascii="Georgia" w:hAnsi="Georgia"/>
          <w:sz w:val="22"/>
          <w:szCs w:val="22"/>
        </w:rPr>
        <w:tab/>
      </w:r>
      <w:r>
        <w:rPr>
          <w:rFonts w:ascii="Georgia" w:hAnsi="Georgia"/>
          <w:caps/>
          <w:sz w:val="22"/>
          <w:szCs w:val="22"/>
        </w:rPr>
        <w:t>Tuhan, siapakah yang dapat tahan?</w:t>
      </w:r>
    </w:p>
    <w:p w14:paraId="03D09978" w14:textId="77777777" w:rsidR="00505BFC" w:rsidRDefault="00505BFC" w:rsidP="00505BFC">
      <w:pPr>
        <w:tabs>
          <w:tab w:val="left" w:pos="360"/>
          <w:tab w:val="left" w:pos="630"/>
        </w:tabs>
        <w:jc w:val="both"/>
        <w:rPr>
          <w:rFonts w:ascii="Georgia" w:hAnsi="Georgia"/>
          <w:sz w:val="22"/>
          <w:szCs w:val="22"/>
        </w:rPr>
      </w:pPr>
      <w:r>
        <w:rPr>
          <w:rFonts w:ascii="Georgia" w:hAnsi="Georgia"/>
          <w:sz w:val="22"/>
          <w:szCs w:val="22"/>
        </w:rPr>
        <w:t>PL</w:t>
      </w:r>
      <w:r>
        <w:rPr>
          <w:rFonts w:ascii="Georgia" w:hAnsi="Georgia"/>
          <w:sz w:val="22"/>
          <w:szCs w:val="22"/>
        </w:rPr>
        <w:tab/>
        <w:t>:</w:t>
      </w:r>
      <w:r>
        <w:rPr>
          <w:rFonts w:ascii="Georgia" w:hAnsi="Georgia"/>
          <w:sz w:val="22"/>
          <w:szCs w:val="22"/>
        </w:rPr>
        <w:tab/>
      </w:r>
      <w:proofErr w:type="spellStart"/>
      <w:r>
        <w:rPr>
          <w:rFonts w:ascii="Georgia" w:hAnsi="Georgia"/>
          <w:sz w:val="22"/>
          <w:szCs w:val="22"/>
        </w:rPr>
        <w:t>Tetapi</w:t>
      </w:r>
      <w:proofErr w:type="spellEnd"/>
      <w:r>
        <w:rPr>
          <w:rFonts w:ascii="Georgia" w:hAnsi="Georgia"/>
          <w:sz w:val="22"/>
          <w:szCs w:val="22"/>
        </w:rPr>
        <w:t xml:space="preserve"> pada-Mu </w:t>
      </w:r>
      <w:proofErr w:type="spellStart"/>
      <w:r>
        <w:rPr>
          <w:rFonts w:ascii="Georgia" w:hAnsi="Georgia"/>
          <w:sz w:val="22"/>
          <w:szCs w:val="22"/>
        </w:rPr>
        <w:t>ada</w:t>
      </w:r>
      <w:proofErr w:type="spellEnd"/>
      <w:r>
        <w:rPr>
          <w:rFonts w:ascii="Georgia" w:hAnsi="Georgia"/>
          <w:sz w:val="22"/>
          <w:szCs w:val="22"/>
        </w:rPr>
        <w:t xml:space="preserve"> </w:t>
      </w:r>
      <w:proofErr w:type="spellStart"/>
      <w:r>
        <w:rPr>
          <w:rFonts w:ascii="Georgia" w:hAnsi="Georgia"/>
          <w:sz w:val="22"/>
          <w:szCs w:val="22"/>
        </w:rPr>
        <w:t>pengampunan</w:t>
      </w:r>
      <w:proofErr w:type="spellEnd"/>
    </w:p>
    <w:p w14:paraId="749C4A5C" w14:textId="77777777" w:rsidR="00505BFC" w:rsidRDefault="00505BFC" w:rsidP="00505BFC">
      <w:pPr>
        <w:tabs>
          <w:tab w:val="left" w:pos="360"/>
          <w:tab w:val="left" w:pos="630"/>
        </w:tabs>
        <w:jc w:val="both"/>
        <w:rPr>
          <w:rFonts w:ascii="Georgia" w:hAnsi="Georgia"/>
          <w:caps/>
          <w:sz w:val="22"/>
          <w:szCs w:val="22"/>
        </w:rPr>
      </w:pPr>
      <w:r>
        <w:rPr>
          <w:rFonts w:ascii="Georgia" w:hAnsi="Georgia"/>
          <w:sz w:val="22"/>
          <w:szCs w:val="22"/>
        </w:rPr>
        <w:t>U</w:t>
      </w:r>
      <w:r>
        <w:rPr>
          <w:rFonts w:ascii="Georgia" w:hAnsi="Georgia"/>
          <w:sz w:val="22"/>
          <w:szCs w:val="22"/>
        </w:rPr>
        <w:tab/>
        <w:t>:</w:t>
      </w:r>
      <w:r>
        <w:rPr>
          <w:rFonts w:ascii="Georgia" w:hAnsi="Georgia"/>
          <w:sz w:val="22"/>
          <w:szCs w:val="22"/>
        </w:rPr>
        <w:tab/>
      </w:r>
      <w:r>
        <w:rPr>
          <w:rFonts w:ascii="Georgia" w:hAnsi="Georgia"/>
          <w:caps/>
          <w:sz w:val="22"/>
          <w:szCs w:val="22"/>
        </w:rPr>
        <w:t>Supaya engkau ditakuti orang</w:t>
      </w:r>
    </w:p>
    <w:p w14:paraId="2ADDAD59" w14:textId="77777777" w:rsidR="00505BFC" w:rsidRDefault="00505BFC" w:rsidP="00505BFC">
      <w:pPr>
        <w:tabs>
          <w:tab w:val="left" w:pos="360"/>
          <w:tab w:val="left" w:pos="630"/>
        </w:tabs>
        <w:jc w:val="both"/>
        <w:rPr>
          <w:rFonts w:ascii="Georgia" w:hAnsi="Georgia"/>
          <w:sz w:val="22"/>
          <w:szCs w:val="22"/>
        </w:rPr>
      </w:pPr>
      <w:r>
        <w:rPr>
          <w:rFonts w:ascii="Georgia" w:hAnsi="Georgia"/>
          <w:sz w:val="22"/>
          <w:szCs w:val="22"/>
        </w:rPr>
        <w:t>PL</w:t>
      </w:r>
      <w:r>
        <w:rPr>
          <w:rFonts w:ascii="Georgia" w:hAnsi="Georgia"/>
          <w:sz w:val="22"/>
          <w:szCs w:val="22"/>
        </w:rPr>
        <w:tab/>
        <w:t>:</w:t>
      </w:r>
      <w:r>
        <w:rPr>
          <w:rFonts w:ascii="Georgia" w:hAnsi="Georgia"/>
          <w:sz w:val="22"/>
          <w:szCs w:val="22"/>
        </w:rPr>
        <w:tab/>
      </w:r>
      <w:proofErr w:type="spellStart"/>
      <w:r>
        <w:rPr>
          <w:rFonts w:ascii="Georgia" w:hAnsi="Georgia"/>
          <w:sz w:val="22"/>
          <w:szCs w:val="22"/>
        </w:rPr>
        <w:t>Aku</w:t>
      </w:r>
      <w:proofErr w:type="spellEnd"/>
      <w:r>
        <w:rPr>
          <w:rFonts w:ascii="Georgia" w:hAnsi="Georgia"/>
          <w:sz w:val="22"/>
          <w:szCs w:val="22"/>
        </w:rPr>
        <w:t xml:space="preserve"> </w:t>
      </w:r>
      <w:proofErr w:type="spellStart"/>
      <w:r>
        <w:rPr>
          <w:rFonts w:ascii="Georgia" w:hAnsi="Georgia"/>
          <w:sz w:val="22"/>
          <w:szCs w:val="22"/>
        </w:rPr>
        <w:t>menanti-nantikan</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jiwaku</w:t>
      </w:r>
      <w:proofErr w:type="spellEnd"/>
      <w:r>
        <w:rPr>
          <w:rFonts w:ascii="Georgia" w:hAnsi="Georgia"/>
          <w:sz w:val="22"/>
          <w:szCs w:val="22"/>
        </w:rPr>
        <w:t xml:space="preserve"> </w:t>
      </w:r>
      <w:proofErr w:type="spellStart"/>
      <w:r>
        <w:rPr>
          <w:rFonts w:ascii="Georgia" w:hAnsi="Georgia"/>
          <w:sz w:val="22"/>
          <w:szCs w:val="22"/>
        </w:rPr>
        <w:t>menanti-nanti</w:t>
      </w:r>
      <w:proofErr w:type="spellEnd"/>
    </w:p>
    <w:p w14:paraId="155007FA" w14:textId="77777777" w:rsidR="00505BFC" w:rsidRDefault="00505BFC" w:rsidP="00505BFC">
      <w:pPr>
        <w:tabs>
          <w:tab w:val="left" w:pos="360"/>
          <w:tab w:val="left" w:pos="630"/>
        </w:tabs>
        <w:ind w:left="630" w:hanging="630"/>
        <w:jc w:val="both"/>
        <w:rPr>
          <w:rFonts w:ascii="Georgia" w:hAnsi="Georgia"/>
          <w:sz w:val="22"/>
          <w:szCs w:val="22"/>
        </w:rPr>
      </w:pPr>
      <w:r>
        <w:rPr>
          <w:rFonts w:ascii="Georgia" w:hAnsi="Georgia"/>
          <w:sz w:val="22"/>
          <w:szCs w:val="22"/>
        </w:rPr>
        <w:t>U</w:t>
      </w:r>
      <w:r>
        <w:rPr>
          <w:rFonts w:ascii="Georgia" w:hAnsi="Georgia"/>
          <w:sz w:val="22"/>
          <w:szCs w:val="22"/>
        </w:rPr>
        <w:tab/>
        <w:t>:</w:t>
      </w:r>
      <w:r>
        <w:rPr>
          <w:rFonts w:ascii="Georgia" w:hAnsi="Georgia"/>
          <w:sz w:val="22"/>
          <w:szCs w:val="22"/>
        </w:rPr>
        <w:tab/>
      </w:r>
      <w:r>
        <w:rPr>
          <w:rFonts w:ascii="Georgia" w:hAnsi="Georgia"/>
          <w:caps/>
          <w:sz w:val="22"/>
          <w:szCs w:val="22"/>
        </w:rPr>
        <w:t>Dan aku mengharapkan Firman-Nya.</w:t>
      </w:r>
    </w:p>
    <w:p w14:paraId="3A4EB0BA" w14:textId="77777777" w:rsidR="00505BFC" w:rsidRDefault="00505BFC" w:rsidP="00505BFC">
      <w:pPr>
        <w:jc w:val="both"/>
        <w:rPr>
          <w:rFonts w:ascii="Georgia" w:hAnsi="Georgia"/>
          <w:b/>
          <w:bCs/>
          <w:sz w:val="22"/>
          <w:szCs w:val="22"/>
        </w:rPr>
      </w:pPr>
    </w:p>
    <w:p w14:paraId="77DE9E2B" w14:textId="77777777" w:rsidR="00505BFC" w:rsidRDefault="00505BFC" w:rsidP="00A36F21">
      <w:pPr>
        <w:pStyle w:val="ListParagraph"/>
        <w:numPr>
          <w:ilvl w:val="0"/>
          <w:numId w:val="29"/>
        </w:numPr>
        <w:ind w:left="180" w:hanging="180"/>
        <w:rPr>
          <w:rFonts w:ascii="Georgia" w:hAnsi="Georgia"/>
          <w:i/>
          <w:sz w:val="20"/>
          <w:szCs w:val="20"/>
        </w:rPr>
      </w:pPr>
      <w:proofErr w:type="spellStart"/>
      <w:r>
        <w:rPr>
          <w:rFonts w:ascii="Georgia" w:hAnsi="Georgia"/>
          <w:i/>
          <w:sz w:val="20"/>
          <w:szCs w:val="20"/>
        </w:rPr>
        <w:t>umat</w:t>
      </w:r>
      <w:proofErr w:type="spellEnd"/>
      <w:r>
        <w:rPr>
          <w:rFonts w:ascii="Georgia" w:hAnsi="Georgia"/>
          <w:i/>
          <w:sz w:val="20"/>
          <w:szCs w:val="20"/>
        </w:rPr>
        <w:t xml:space="preserve"> </w:t>
      </w:r>
      <w:proofErr w:type="spellStart"/>
      <w:r>
        <w:rPr>
          <w:rFonts w:ascii="Georgia" w:hAnsi="Georgia"/>
          <w:i/>
          <w:sz w:val="20"/>
          <w:szCs w:val="20"/>
        </w:rPr>
        <w:t>berdiri</w:t>
      </w:r>
      <w:proofErr w:type="spellEnd"/>
      <w:r>
        <w:rPr>
          <w:rFonts w:ascii="Georgia" w:hAnsi="Georgia"/>
          <w:i/>
          <w:sz w:val="20"/>
          <w:szCs w:val="20"/>
        </w:rPr>
        <w:t xml:space="preserve"> dan </w:t>
      </w:r>
      <w:proofErr w:type="spellStart"/>
      <w:r>
        <w:rPr>
          <w:rFonts w:ascii="Georgia" w:hAnsi="Georgia"/>
          <w:i/>
          <w:sz w:val="20"/>
          <w:szCs w:val="20"/>
        </w:rPr>
        <w:t>menyanyikan</w:t>
      </w:r>
      <w:proofErr w:type="spellEnd"/>
      <w:r>
        <w:rPr>
          <w:rFonts w:ascii="Georgia" w:hAnsi="Georgia"/>
          <w:i/>
          <w:sz w:val="20"/>
          <w:szCs w:val="20"/>
        </w:rPr>
        <w:t xml:space="preserve"> KJ. 82:1, 3, 8</w:t>
      </w:r>
    </w:p>
    <w:p w14:paraId="3266C637" w14:textId="77777777" w:rsidR="00505BFC" w:rsidRDefault="00505BFC" w:rsidP="00505BFC">
      <w:pPr>
        <w:jc w:val="both"/>
        <w:rPr>
          <w:rFonts w:ascii="Georgia" w:hAnsi="Georgia"/>
          <w:b/>
          <w:bCs/>
          <w:sz w:val="22"/>
          <w:szCs w:val="22"/>
        </w:rPr>
      </w:pPr>
    </w:p>
    <w:p w14:paraId="2BCF09B8" w14:textId="77777777" w:rsidR="00505BFC" w:rsidRDefault="00505BFC" w:rsidP="00505BFC">
      <w:pPr>
        <w:widowControl w:val="0"/>
        <w:ind w:left="360"/>
        <w:rPr>
          <w:rFonts w:ascii="Georgia" w:hAnsi="Georgia"/>
          <w:color w:val="000000" w:themeColor="text1"/>
          <w:sz w:val="22"/>
          <w:szCs w:val="22"/>
        </w:rPr>
      </w:pPr>
      <w:r>
        <w:rPr>
          <w:rFonts w:ascii="Georgia" w:hAnsi="Georgia"/>
          <w:color w:val="000000" w:themeColor="text1"/>
          <w:sz w:val="22"/>
          <w:szCs w:val="22"/>
        </w:rPr>
        <w:t>JURUS’LAMAT, DATANGLAH</w:t>
      </w:r>
    </w:p>
    <w:p w14:paraId="40B4943C" w14:textId="77777777" w:rsidR="00505BFC" w:rsidRDefault="00505BFC" w:rsidP="00505BFC">
      <w:pPr>
        <w:widowControl w:val="0"/>
        <w:tabs>
          <w:tab w:val="left" w:pos="360"/>
          <w:tab w:val="left" w:pos="540"/>
          <w:tab w:val="left" w:pos="720"/>
          <w:tab w:val="left" w:pos="990"/>
          <w:tab w:val="left" w:pos="1710"/>
        </w:tabs>
        <w:rPr>
          <w:rFonts w:ascii="Georgia" w:hAnsi="Georgia"/>
          <w:color w:val="000000" w:themeColor="text1"/>
          <w:sz w:val="14"/>
          <w:szCs w:val="14"/>
        </w:rPr>
      </w:pPr>
      <w:r>
        <w:rPr>
          <w:rFonts w:ascii="Georgia" w:hAnsi="Georgia"/>
          <w:color w:val="000000" w:themeColor="text1"/>
          <w:sz w:val="14"/>
          <w:szCs w:val="14"/>
        </w:rPr>
        <w:tab/>
        <w:t>re</w:t>
      </w:r>
      <w:r>
        <w:rPr>
          <w:rFonts w:ascii="Georgia" w:hAnsi="Georgia"/>
          <w:color w:val="000000" w:themeColor="text1"/>
          <w:sz w:val="14"/>
          <w:szCs w:val="14"/>
        </w:rPr>
        <w:tab/>
        <w:t>=</w:t>
      </w:r>
      <w:r>
        <w:rPr>
          <w:rFonts w:ascii="Georgia" w:hAnsi="Georgia"/>
          <w:color w:val="000000" w:themeColor="text1"/>
          <w:sz w:val="14"/>
          <w:szCs w:val="14"/>
        </w:rPr>
        <w:tab/>
        <w:t>g</w:t>
      </w:r>
      <w:r>
        <w:rPr>
          <w:rFonts w:ascii="Georgia" w:hAnsi="Georgia"/>
          <w:color w:val="000000" w:themeColor="text1"/>
          <w:sz w:val="14"/>
          <w:szCs w:val="14"/>
        </w:rPr>
        <w:tab/>
        <w:t xml:space="preserve">2 </w:t>
      </w:r>
      <w:proofErr w:type="spellStart"/>
      <w:r>
        <w:rPr>
          <w:rFonts w:ascii="Georgia" w:hAnsi="Georgia"/>
          <w:color w:val="000000" w:themeColor="text1"/>
          <w:sz w:val="14"/>
          <w:szCs w:val="14"/>
        </w:rPr>
        <w:t>ketuk</w:t>
      </w:r>
      <w:proofErr w:type="spellEnd"/>
      <w:r>
        <w:rPr>
          <w:rFonts w:ascii="Georgia" w:hAnsi="Georgia"/>
          <w:color w:val="000000" w:themeColor="text1"/>
          <w:sz w:val="14"/>
          <w:szCs w:val="14"/>
        </w:rPr>
        <w:tab/>
      </w:r>
      <w:proofErr w:type="spellStart"/>
      <w:r>
        <w:rPr>
          <w:rFonts w:ascii="Georgia" w:hAnsi="Georgia"/>
          <w:i/>
          <w:iCs/>
          <w:color w:val="000000" w:themeColor="text1"/>
          <w:sz w:val="14"/>
          <w:szCs w:val="14"/>
        </w:rPr>
        <w:t>Veni</w:t>
      </w:r>
      <w:proofErr w:type="spellEnd"/>
      <w:r>
        <w:rPr>
          <w:rFonts w:ascii="Georgia" w:hAnsi="Georgia"/>
          <w:i/>
          <w:iCs/>
          <w:color w:val="000000" w:themeColor="text1"/>
          <w:sz w:val="14"/>
          <w:szCs w:val="14"/>
        </w:rPr>
        <w:t xml:space="preserve">, </w:t>
      </w:r>
      <w:proofErr w:type="spellStart"/>
      <w:r>
        <w:rPr>
          <w:rFonts w:ascii="Georgia" w:hAnsi="Georgia"/>
          <w:i/>
          <w:iCs/>
          <w:color w:val="000000" w:themeColor="text1"/>
          <w:sz w:val="14"/>
          <w:szCs w:val="14"/>
        </w:rPr>
        <w:t>Redemptor</w:t>
      </w:r>
      <w:proofErr w:type="spellEnd"/>
      <w:r>
        <w:rPr>
          <w:rFonts w:ascii="Georgia" w:hAnsi="Georgia"/>
          <w:i/>
          <w:iCs/>
          <w:color w:val="000000" w:themeColor="text1"/>
          <w:sz w:val="14"/>
          <w:szCs w:val="14"/>
        </w:rPr>
        <w:t xml:space="preserve"> Gentium</w:t>
      </w:r>
      <w:r>
        <w:rPr>
          <w:rFonts w:ascii="Georgia" w:hAnsi="Georgia"/>
          <w:color w:val="000000" w:themeColor="text1"/>
          <w:sz w:val="14"/>
          <w:szCs w:val="14"/>
        </w:rPr>
        <w:t>, Aurelius Ambrosius 386</w:t>
      </w:r>
      <w:r>
        <w:rPr>
          <w:rFonts w:ascii="Georgia" w:hAnsi="Georgia"/>
          <w:sz w:val="14"/>
          <w:szCs w:val="14"/>
        </w:rPr>
        <w:t xml:space="preserve"> </w:t>
      </w:r>
    </w:p>
    <w:p w14:paraId="6AA7AB12" w14:textId="77777777" w:rsidR="00505BFC" w:rsidRDefault="00505BFC" w:rsidP="00505BFC">
      <w:pPr>
        <w:jc w:val="both"/>
        <w:rPr>
          <w:rFonts w:ascii="Georgia" w:hAnsi="Georgia"/>
          <w:sz w:val="22"/>
          <w:szCs w:val="22"/>
          <w:lang w:val="id-ID"/>
        </w:rPr>
      </w:pPr>
    </w:p>
    <w:p w14:paraId="3D5AB33F" w14:textId="77777777" w:rsidR="00505BFC" w:rsidRDefault="00505BFC" w:rsidP="00A36F21">
      <w:pPr>
        <w:pStyle w:val="ListParagraph"/>
        <w:numPr>
          <w:ilvl w:val="0"/>
          <w:numId w:val="47"/>
        </w:numPr>
        <w:jc w:val="both"/>
        <w:rPr>
          <w:rFonts w:ascii="Georgia" w:hAnsi="Georgia"/>
          <w:sz w:val="22"/>
          <w:szCs w:val="22"/>
        </w:rPr>
      </w:pPr>
      <w:proofErr w:type="spellStart"/>
      <w:r>
        <w:rPr>
          <w:rFonts w:ascii="Georgia" w:hAnsi="Georgia"/>
          <w:sz w:val="22"/>
          <w:szCs w:val="22"/>
        </w:rPr>
        <w:t>Jurus’lamat</w:t>
      </w:r>
      <w:proofErr w:type="spellEnd"/>
      <w:r>
        <w:rPr>
          <w:rFonts w:ascii="Georgia" w:hAnsi="Georgia"/>
          <w:sz w:val="22"/>
          <w:szCs w:val="22"/>
        </w:rPr>
        <w:t xml:space="preserve">, </w:t>
      </w:r>
      <w:proofErr w:type="spellStart"/>
      <w:r>
        <w:rPr>
          <w:rFonts w:ascii="Georgia" w:hAnsi="Georgia"/>
          <w:sz w:val="22"/>
          <w:szCs w:val="22"/>
        </w:rPr>
        <w:t>datanglah</w:t>
      </w:r>
      <w:proofErr w:type="spellEnd"/>
      <w:r>
        <w:rPr>
          <w:rFonts w:ascii="Georgia" w:hAnsi="Georgia"/>
          <w:sz w:val="22"/>
          <w:szCs w:val="22"/>
        </w:rPr>
        <w:t xml:space="preserve">, Allah dan </w:t>
      </w:r>
      <w:proofErr w:type="spellStart"/>
      <w:r>
        <w:rPr>
          <w:rFonts w:ascii="Georgia" w:hAnsi="Georgia"/>
          <w:sz w:val="22"/>
          <w:szCs w:val="22"/>
        </w:rPr>
        <w:t>Manusia</w:t>
      </w:r>
      <w:proofErr w:type="spellEnd"/>
      <w:r>
        <w:rPr>
          <w:rFonts w:ascii="Georgia" w:hAnsi="Georgia"/>
          <w:sz w:val="22"/>
          <w:szCs w:val="22"/>
        </w:rPr>
        <w:t>,</w:t>
      </w:r>
    </w:p>
    <w:p w14:paraId="5B9B4C54" w14:textId="77777777" w:rsidR="00505BFC" w:rsidRDefault="00505BFC" w:rsidP="00505BFC">
      <w:pPr>
        <w:pStyle w:val="ListParagraph"/>
        <w:jc w:val="both"/>
        <w:rPr>
          <w:rFonts w:ascii="Georgia" w:hAnsi="Georgia"/>
          <w:sz w:val="22"/>
          <w:szCs w:val="22"/>
        </w:rPr>
      </w:pPr>
      <w:proofErr w:type="spellStart"/>
      <w:r>
        <w:rPr>
          <w:rFonts w:ascii="Georgia" w:hAnsi="Georgia"/>
          <w:sz w:val="22"/>
          <w:szCs w:val="22"/>
        </w:rPr>
        <w:t>biar</w:t>
      </w:r>
      <w:proofErr w:type="spellEnd"/>
      <w:r>
        <w:rPr>
          <w:rFonts w:ascii="Georgia" w:hAnsi="Georgia"/>
          <w:sz w:val="22"/>
          <w:szCs w:val="22"/>
        </w:rPr>
        <w:t xml:space="preserve"> dun</w:t>
      </w:r>
      <w:r>
        <w:rPr>
          <w:rFonts w:ascii="Georgia" w:hAnsi="Georgia"/>
          <w:sz w:val="22"/>
          <w:szCs w:val="22"/>
          <w:u w:val="single"/>
        </w:rPr>
        <w:t>ia</w:t>
      </w:r>
      <w:r>
        <w:rPr>
          <w:rFonts w:ascii="Georgia" w:hAnsi="Georgia"/>
          <w:sz w:val="22"/>
          <w:szCs w:val="22"/>
        </w:rPr>
        <w:t xml:space="preserve"> </w:t>
      </w:r>
      <w:proofErr w:type="spellStart"/>
      <w:r>
        <w:rPr>
          <w:rFonts w:ascii="Georgia" w:hAnsi="Georgia"/>
          <w:sz w:val="22"/>
          <w:szCs w:val="22"/>
        </w:rPr>
        <w:t>terkelu</w:t>
      </w:r>
      <w:proofErr w:type="spellEnd"/>
      <w:r>
        <w:rPr>
          <w:rFonts w:ascii="Georgia" w:hAnsi="Georgia"/>
          <w:sz w:val="22"/>
          <w:szCs w:val="22"/>
        </w:rPr>
        <w:t xml:space="preserve"> </w:t>
      </w:r>
      <w:proofErr w:type="spellStart"/>
      <w:r>
        <w:rPr>
          <w:rFonts w:ascii="Georgia" w:hAnsi="Georgia"/>
          <w:sz w:val="22"/>
          <w:szCs w:val="22"/>
        </w:rPr>
        <w:t>kar’na</w:t>
      </w:r>
      <w:proofErr w:type="spellEnd"/>
      <w:r>
        <w:rPr>
          <w:rFonts w:ascii="Georgia" w:hAnsi="Georgia"/>
          <w:sz w:val="22"/>
          <w:szCs w:val="22"/>
        </w:rPr>
        <w:t xml:space="preserve"> </w:t>
      </w:r>
      <w:proofErr w:type="spellStart"/>
      <w:r>
        <w:rPr>
          <w:rFonts w:ascii="Georgia" w:hAnsi="Georgia"/>
          <w:sz w:val="22"/>
          <w:szCs w:val="22"/>
        </w:rPr>
        <w:t>kelahiran</w:t>
      </w:r>
      <w:proofErr w:type="spellEnd"/>
      <w:r>
        <w:rPr>
          <w:rFonts w:ascii="Georgia" w:hAnsi="Georgia"/>
          <w:sz w:val="22"/>
          <w:szCs w:val="22"/>
        </w:rPr>
        <w:t>-Mu.</w:t>
      </w:r>
    </w:p>
    <w:p w14:paraId="6FCC278D" w14:textId="77777777" w:rsidR="00505BFC" w:rsidRDefault="00505BFC" w:rsidP="00505BFC">
      <w:pPr>
        <w:jc w:val="both"/>
        <w:rPr>
          <w:rFonts w:ascii="Georgia" w:hAnsi="Georgia"/>
          <w:sz w:val="22"/>
          <w:szCs w:val="22"/>
        </w:rPr>
      </w:pPr>
    </w:p>
    <w:p w14:paraId="061641CA" w14:textId="77777777" w:rsidR="00505BFC" w:rsidRDefault="00505BFC" w:rsidP="00505BFC">
      <w:pPr>
        <w:ind w:left="720" w:hanging="360"/>
        <w:jc w:val="both"/>
        <w:rPr>
          <w:rFonts w:ascii="Georgia" w:hAnsi="Georgia"/>
          <w:sz w:val="22"/>
          <w:szCs w:val="22"/>
        </w:rPr>
      </w:pPr>
      <w:r>
        <w:rPr>
          <w:rFonts w:ascii="Georgia" w:hAnsi="Georgia"/>
          <w:sz w:val="22"/>
          <w:szCs w:val="22"/>
        </w:rPr>
        <w:t>3.</w:t>
      </w:r>
      <w:r>
        <w:rPr>
          <w:rFonts w:ascii="Georgia" w:hAnsi="Georgia"/>
          <w:sz w:val="22"/>
          <w:szCs w:val="22"/>
        </w:rPr>
        <w:tab/>
      </w:r>
      <w:proofErr w:type="spellStart"/>
      <w:r>
        <w:rPr>
          <w:rFonts w:ascii="Georgia" w:hAnsi="Georgia"/>
          <w:sz w:val="22"/>
          <w:szCs w:val="22"/>
        </w:rPr>
        <w:t>Anak</w:t>
      </w:r>
      <w:proofErr w:type="spellEnd"/>
      <w:r>
        <w:rPr>
          <w:rFonts w:ascii="Georgia" w:hAnsi="Georgia"/>
          <w:sz w:val="22"/>
          <w:szCs w:val="22"/>
        </w:rPr>
        <w:t xml:space="preserve"> </w:t>
      </w:r>
      <w:proofErr w:type="spellStart"/>
      <w:r>
        <w:rPr>
          <w:rFonts w:ascii="Georgia" w:hAnsi="Georgia"/>
          <w:sz w:val="22"/>
          <w:szCs w:val="22"/>
        </w:rPr>
        <w:t>dara</w:t>
      </w:r>
      <w:proofErr w:type="spellEnd"/>
      <w:r>
        <w:rPr>
          <w:rFonts w:ascii="Georgia" w:hAnsi="Georgia"/>
          <w:sz w:val="22"/>
          <w:szCs w:val="22"/>
        </w:rPr>
        <w:t xml:space="preserve"> </w:t>
      </w:r>
      <w:proofErr w:type="spellStart"/>
      <w:r>
        <w:rPr>
          <w:rFonts w:ascii="Georgia" w:hAnsi="Georgia"/>
          <w:sz w:val="22"/>
          <w:szCs w:val="22"/>
        </w:rPr>
        <w:t>bunda</w:t>
      </w:r>
      <w:proofErr w:type="spellEnd"/>
      <w:r>
        <w:rPr>
          <w:rFonts w:ascii="Georgia" w:hAnsi="Georgia"/>
          <w:sz w:val="22"/>
          <w:szCs w:val="22"/>
        </w:rPr>
        <w:t xml:space="preserve">-Mu: Kau </w:t>
      </w:r>
      <w:proofErr w:type="spellStart"/>
      <w:r>
        <w:rPr>
          <w:rFonts w:ascii="Georgia" w:hAnsi="Georgia"/>
          <w:sz w:val="22"/>
          <w:szCs w:val="22"/>
        </w:rPr>
        <w:t>manusia</w:t>
      </w:r>
      <w:proofErr w:type="spellEnd"/>
      <w:r>
        <w:rPr>
          <w:rFonts w:ascii="Georgia" w:hAnsi="Georgia"/>
          <w:sz w:val="22"/>
          <w:szCs w:val="22"/>
        </w:rPr>
        <w:t xml:space="preserve"> </w:t>
      </w:r>
      <w:proofErr w:type="spellStart"/>
      <w:r>
        <w:rPr>
          <w:rFonts w:ascii="Georgia" w:hAnsi="Georgia"/>
          <w:sz w:val="22"/>
          <w:szCs w:val="22"/>
        </w:rPr>
        <w:t>penuh</w:t>
      </w:r>
      <w:proofErr w:type="spellEnd"/>
      <w:r>
        <w:rPr>
          <w:rFonts w:ascii="Georgia" w:hAnsi="Georgia"/>
          <w:sz w:val="22"/>
          <w:szCs w:val="22"/>
        </w:rPr>
        <w:t>,</w:t>
      </w:r>
    </w:p>
    <w:p w14:paraId="1EE695B6" w14:textId="77777777" w:rsidR="00505BFC" w:rsidRDefault="00505BFC" w:rsidP="00505BFC">
      <w:pPr>
        <w:ind w:left="720" w:hanging="360"/>
        <w:jc w:val="both"/>
        <w:rPr>
          <w:rFonts w:ascii="Georgia" w:hAnsi="Georgia"/>
          <w:sz w:val="22"/>
          <w:szCs w:val="22"/>
        </w:rPr>
      </w:pPr>
      <w:r>
        <w:rPr>
          <w:rFonts w:ascii="Georgia" w:hAnsi="Georgia"/>
          <w:sz w:val="22"/>
          <w:szCs w:val="22"/>
        </w:rPr>
        <w:tab/>
      </w:r>
      <w:proofErr w:type="spellStart"/>
      <w:r>
        <w:rPr>
          <w:rFonts w:ascii="Georgia" w:hAnsi="Georgia"/>
          <w:sz w:val="22"/>
          <w:szCs w:val="22"/>
        </w:rPr>
        <w:t>kediaman</w:t>
      </w:r>
      <w:proofErr w:type="spellEnd"/>
      <w:r>
        <w:rPr>
          <w:rFonts w:ascii="Georgia" w:hAnsi="Georgia"/>
          <w:sz w:val="22"/>
          <w:szCs w:val="22"/>
        </w:rPr>
        <w:t xml:space="preserve"> </w:t>
      </w:r>
      <w:proofErr w:type="spellStart"/>
      <w:r>
        <w:rPr>
          <w:rFonts w:ascii="Georgia" w:hAnsi="Georgia"/>
          <w:sz w:val="22"/>
          <w:szCs w:val="22"/>
        </w:rPr>
        <w:t>Roh</w:t>
      </w:r>
      <w:proofErr w:type="spellEnd"/>
      <w:r>
        <w:rPr>
          <w:rFonts w:ascii="Georgia" w:hAnsi="Georgia"/>
          <w:sz w:val="22"/>
          <w:szCs w:val="22"/>
        </w:rPr>
        <w:t xml:space="preserve"> Kudus; </w:t>
      </w:r>
      <w:proofErr w:type="spellStart"/>
      <w:r>
        <w:rPr>
          <w:rFonts w:ascii="Georgia" w:hAnsi="Georgia"/>
          <w:sz w:val="22"/>
          <w:szCs w:val="22"/>
        </w:rPr>
        <w:t>dosa</w:t>
      </w:r>
      <w:proofErr w:type="spellEnd"/>
      <w:r>
        <w:rPr>
          <w:rFonts w:ascii="Georgia" w:hAnsi="Georgia"/>
          <w:sz w:val="22"/>
          <w:szCs w:val="22"/>
        </w:rPr>
        <w:t xml:space="preserve"> kami </w:t>
      </w:r>
      <w:proofErr w:type="spellStart"/>
      <w:r>
        <w:rPr>
          <w:rFonts w:ascii="Georgia" w:hAnsi="Georgia"/>
          <w:sz w:val="22"/>
          <w:szCs w:val="22"/>
        </w:rPr>
        <w:t>Kautebus</w:t>
      </w:r>
      <w:proofErr w:type="spellEnd"/>
      <w:r>
        <w:rPr>
          <w:rFonts w:ascii="Georgia" w:hAnsi="Georgia"/>
          <w:sz w:val="22"/>
          <w:szCs w:val="22"/>
        </w:rPr>
        <w:t>.</w:t>
      </w:r>
    </w:p>
    <w:p w14:paraId="0F0A2ADB" w14:textId="77777777" w:rsidR="00505BFC" w:rsidRDefault="00505BFC" w:rsidP="00505BFC">
      <w:pPr>
        <w:ind w:left="720" w:hanging="360"/>
        <w:jc w:val="both"/>
        <w:rPr>
          <w:rFonts w:ascii="Georgia" w:hAnsi="Georgia"/>
          <w:sz w:val="22"/>
          <w:szCs w:val="22"/>
        </w:rPr>
      </w:pPr>
    </w:p>
    <w:p w14:paraId="141ACED4" w14:textId="77777777" w:rsidR="00505BFC" w:rsidRDefault="00505BFC" w:rsidP="00505BFC">
      <w:pPr>
        <w:ind w:left="720" w:hanging="360"/>
        <w:jc w:val="both"/>
        <w:rPr>
          <w:rFonts w:ascii="Georgia" w:hAnsi="Georgia"/>
          <w:sz w:val="22"/>
          <w:szCs w:val="22"/>
        </w:rPr>
      </w:pPr>
      <w:r>
        <w:rPr>
          <w:rFonts w:ascii="Georgia" w:hAnsi="Georgia"/>
          <w:sz w:val="22"/>
          <w:szCs w:val="22"/>
        </w:rPr>
        <w:t>8.</w:t>
      </w:r>
      <w:r>
        <w:rPr>
          <w:rFonts w:ascii="Georgia" w:hAnsi="Georgia"/>
          <w:sz w:val="22"/>
          <w:szCs w:val="22"/>
        </w:rPr>
        <w:tab/>
      </w:r>
      <w:proofErr w:type="spellStart"/>
      <w:r>
        <w:rPr>
          <w:rFonts w:ascii="Georgia" w:hAnsi="Georgia"/>
          <w:sz w:val="22"/>
          <w:szCs w:val="22"/>
        </w:rPr>
        <w:t>Dimul</w:t>
      </w:r>
      <w:r>
        <w:rPr>
          <w:rFonts w:ascii="Georgia" w:hAnsi="Georgia"/>
          <w:sz w:val="22"/>
          <w:szCs w:val="22"/>
          <w:u w:val="single"/>
        </w:rPr>
        <w:t>ia</w:t>
      </w:r>
      <w:r>
        <w:rPr>
          <w:rFonts w:ascii="Georgia" w:hAnsi="Georgia"/>
          <w:sz w:val="22"/>
          <w:szCs w:val="22"/>
        </w:rPr>
        <w:t>kanlah</w:t>
      </w:r>
      <w:proofErr w:type="spellEnd"/>
      <w:r>
        <w:rPr>
          <w:rFonts w:ascii="Georgia" w:hAnsi="Georgia"/>
          <w:sz w:val="22"/>
          <w:szCs w:val="22"/>
        </w:rPr>
        <w:t xml:space="preserve"> </w:t>
      </w:r>
      <w:proofErr w:type="spellStart"/>
      <w:r>
        <w:rPr>
          <w:rFonts w:ascii="Georgia" w:hAnsi="Georgia"/>
          <w:sz w:val="22"/>
          <w:szCs w:val="22"/>
        </w:rPr>
        <w:t>terus</w:t>
      </w:r>
      <w:proofErr w:type="spellEnd"/>
      <w:r>
        <w:rPr>
          <w:rFonts w:ascii="Georgia" w:hAnsi="Georgia"/>
          <w:sz w:val="22"/>
          <w:szCs w:val="22"/>
        </w:rPr>
        <w:t xml:space="preserve"> </w:t>
      </w:r>
      <w:proofErr w:type="spellStart"/>
      <w:r>
        <w:rPr>
          <w:rFonts w:ascii="Georgia" w:hAnsi="Georgia"/>
          <w:sz w:val="22"/>
          <w:szCs w:val="22"/>
        </w:rPr>
        <w:t>Bapa</w:t>
      </w:r>
      <w:proofErr w:type="spellEnd"/>
      <w:r>
        <w:rPr>
          <w:rFonts w:ascii="Georgia" w:hAnsi="Georgia"/>
          <w:sz w:val="22"/>
          <w:szCs w:val="22"/>
        </w:rPr>
        <w:t xml:space="preserve">, Putra, </w:t>
      </w:r>
      <w:proofErr w:type="spellStart"/>
      <w:r>
        <w:rPr>
          <w:rFonts w:ascii="Georgia" w:hAnsi="Georgia"/>
          <w:sz w:val="22"/>
          <w:szCs w:val="22"/>
        </w:rPr>
        <w:t>Roh</w:t>
      </w:r>
      <w:proofErr w:type="spellEnd"/>
      <w:r>
        <w:rPr>
          <w:rFonts w:ascii="Georgia" w:hAnsi="Georgia"/>
          <w:sz w:val="22"/>
          <w:szCs w:val="22"/>
        </w:rPr>
        <w:t xml:space="preserve"> Kudus</w:t>
      </w:r>
    </w:p>
    <w:p w14:paraId="637D687D" w14:textId="77777777" w:rsidR="00505BFC" w:rsidRDefault="00505BFC" w:rsidP="00505BFC">
      <w:pPr>
        <w:ind w:left="720" w:hanging="360"/>
        <w:jc w:val="both"/>
        <w:rPr>
          <w:rFonts w:ascii="Georgia" w:hAnsi="Georgia"/>
          <w:sz w:val="22"/>
          <w:szCs w:val="22"/>
        </w:rPr>
      </w:pPr>
      <w:r>
        <w:rPr>
          <w:rFonts w:ascii="Georgia" w:hAnsi="Georgia"/>
          <w:sz w:val="22"/>
          <w:szCs w:val="22"/>
        </w:rPr>
        <w:tab/>
      </w:r>
      <w:proofErr w:type="spellStart"/>
      <w:r>
        <w:rPr>
          <w:rFonts w:ascii="Georgia" w:hAnsi="Georgia"/>
          <w:sz w:val="22"/>
          <w:szCs w:val="22"/>
        </w:rPr>
        <w:t>damai</w:t>
      </w:r>
      <w:proofErr w:type="spellEnd"/>
      <w:r>
        <w:rPr>
          <w:rFonts w:ascii="Georgia" w:hAnsi="Georgia"/>
          <w:sz w:val="22"/>
          <w:szCs w:val="22"/>
        </w:rPr>
        <w:t xml:space="preserve"> dan </w:t>
      </w:r>
      <w:proofErr w:type="spellStart"/>
      <w:r>
        <w:rPr>
          <w:rFonts w:ascii="Georgia" w:hAnsi="Georgia"/>
          <w:sz w:val="22"/>
          <w:szCs w:val="22"/>
        </w:rPr>
        <w:t>sejahtera</w:t>
      </w:r>
      <w:proofErr w:type="spellEnd"/>
      <w:r>
        <w:rPr>
          <w:rFonts w:ascii="Georgia" w:hAnsi="Georgia"/>
          <w:sz w:val="22"/>
          <w:szCs w:val="22"/>
        </w:rPr>
        <w:t xml:space="preserve"> </w:t>
      </w:r>
      <w:proofErr w:type="spellStart"/>
      <w:r>
        <w:rPr>
          <w:rFonts w:ascii="Georgia" w:hAnsi="Georgia"/>
          <w:sz w:val="22"/>
          <w:szCs w:val="22"/>
        </w:rPr>
        <w:t>memenuhi</w:t>
      </w:r>
      <w:proofErr w:type="spellEnd"/>
      <w:r>
        <w:rPr>
          <w:rFonts w:ascii="Georgia" w:hAnsi="Georgia"/>
          <w:sz w:val="22"/>
          <w:szCs w:val="22"/>
        </w:rPr>
        <w:t xml:space="preserve"> dunia!</w:t>
      </w:r>
    </w:p>
    <w:p w14:paraId="5D1E7C91" w14:textId="77777777" w:rsidR="00505BFC" w:rsidRDefault="00505BFC" w:rsidP="00505BFC">
      <w:pPr>
        <w:pStyle w:val="ListParagraph"/>
        <w:jc w:val="both"/>
        <w:rPr>
          <w:rFonts w:ascii="Georgia" w:hAnsi="Georgia"/>
          <w:sz w:val="22"/>
          <w:szCs w:val="22"/>
        </w:rPr>
      </w:pPr>
    </w:p>
    <w:p w14:paraId="759DBBDC" w14:textId="77777777" w:rsidR="00505BFC" w:rsidRDefault="00505BFC" w:rsidP="00505BFC">
      <w:pPr>
        <w:jc w:val="both"/>
        <w:rPr>
          <w:rFonts w:ascii="Georgia" w:hAnsi="Georgia"/>
          <w:b/>
          <w:bCs/>
          <w:sz w:val="22"/>
          <w:szCs w:val="22"/>
        </w:rPr>
      </w:pPr>
    </w:p>
    <w:p w14:paraId="3F3CEA6C" w14:textId="77777777" w:rsidR="00505BFC" w:rsidRDefault="00505BFC" w:rsidP="00505BFC">
      <w:pPr>
        <w:tabs>
          <w:tab w:val="left" w:pos="360"/>
          <w:tab w:val="left" w:pos="630"/>
        </w:tabs>
        <w:jc w:val="both"/>
        <w:rPr>
          <w:rFonts w:ascii="Georgia" w:hAnsi="Georgia"/>
          <w:b/>
          <w:bCs/>
          <w:sz w:val="22"/>
          <w:szCs w:val="22"/>
        </w:rPr>
      </w:pPr>
      <w:r>
        <w:rPr>
          <w:rFonts w:ascii="Georgia" w:hAnsi="Georgia"/>
          <w:b/>
          <w:bCs/>
          <w:sz w:val="22"/>
          <w:szCs w:val="22"/>
        </w:rPr>
        <w:t>VOTUM</w:t>
      </w:r>
    </w:p>
    <w:p w14:paraId="1EFA02AF" w14:textId="77777777" w:rsidR="00505BFC" w:rsidRDefault="00505BFC" w:rsidP="00505BFC">
      <w:pPr>
        <w:tabs>
          <w:tab w:val="left" w:pos="360"/>
          <w:tab w:val="left" w:pos="630"/>
        </w:tabs>
        <w:ind w:left="630" w:hanging="630"/>
        <w:jc w:val="both"/>
        <w:rPr>
          <w:rFonts w:ascii="Georgia" w:hAnsi="Georgia"/>
          <w:sz w:val="22"/>
          <w:szCs w:val="22"/>
        </w:rPr>
      </w:pPr>
      <w:r>
        <w:rPr>
          <w:rFonts w:ascii="Georgia" w:hAnsi="Georgia"/>
          <w:sz w:val="22"/>
          <w:szCs w:val="22"/>
        </w:rPr>
        <w:t>PF</w:t>
      </w:r>
      <w:r>
        <w:rPr>
          <w:rFonts w:ascii="Georgia" w:hAnsi="Georgia"/>
          <w:sz w:val="22"/>
          <w:szCs w:val="22"/>
        </w:rPr>
        <w:tab/>
        <w:t>:</w:t>
      </w:r>
      <w:r>
        <w:rPr>
          <w:rFonts w:ascii="Georgia" w:hAnsi="Georgia"/>
          <w:sz w:val="22"/>
          <w:szCs w:val="22"/>
        </w:rPr>
        <w:tab/>
      </w:r>
      <w:proofErr w:type="spellStart"/>
      <w:r>
        <w:rPr>
          <w:rFonts w:ascii="Georgia" w:hAnsi="Georgia"/>
          <w:sz w:val="22"/>
          <w:szCs w:val="22"/>
        </w:rPr>
        <w:t>Kebaktian</w:t>
      </w:r>
      <w:proofErr w:type="spellEnd"/>
      <w:r>
        <w:rPr>
          <w:rFonts w:ascii="Georgia" w:hAnsi="Georgia"/>
          <w:sz w:val="22"/>
          <w:szCs w:val="22"/>
        </w:rPr>
        <w:t xml:space="preserve"> </w:t>
      </w:r>
      <w:proofErr w:type="spellStart"/>
      <w:r>
        <w:rPr>
          <w:rFonts w:ascii="Georgia" w:hAnsi="Georgia"/>
          <w:sz w:val="22"/>
          <w:szCs w:val="22"/>
        </w:rPr>
        <w:t>minggu</w:t>
      </w:r>
      <w:proofErr w:type="spellEnd"/>
      <w:r>
        <w:rPr>
          <w:rFonts w:ascii="Georgia" w:hAnsi="Georgia"/>
          <w:sz w:val="22"/>
          <w:szCs w:val="22"/>
        </w:rPr>
        <w:t xml:space="preserve"> Advent IV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terjadi</w:t>
      </w:r>
      <w:proofErr w:type="spellEnd"/>
      <w:r>
        <w:rPr>
          <w:rFonts w:ascii="Georgia" w:hAnsi="Georgia"/>
          <w:sz w:val="22"/>
          <w:szCs w:val="22"/>
        </w:rPr>
        <w:t xml:space="preserve"> di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karya</w:t>
      </w:r>
      <w:proofErr w:type="spellEnd"/>
      <w:r>
        <w:rPr>
          <w:rFonts w:ascii="Georgia" w:hAnsi="Georgia"/>
          <w:sz w:val="22"/>
          <w:szCs w:val="22"/>
        </w:rPr>
        <w:t xml:space="preserve"> Allah </w:t>
      </w:r>
      <w:proofErr w:type="spellStart"/>
      <w:r>
        <w:rPr>
          <w:rFonts w:ascii="Georgia" w:hAnsi="Georgia"/>
          <w:sz w:val="22"/>
          <w:szCs w:val="22"/>
        </w:rPr>
        <w:t>Bapa</w:t>
      </w:r>
      <w:proofErr w:type="spellEnd"/>
      <w:r>
        <w:rPr>
          <w:rFonts w:ascii="Georgia" w:hAnsi="Georgia"/>
          <w:sz w:val="22"/>
          <w:szCs w:val="22"/>
        </w:rPr>
        <w:t xml:space="preserve"> </w:t>
      </w:r>
      <w:proofErr w:type="spellStart"/>
      <w:r>
        <w:rPr>
          <w:rFonts w:ascii="Georgia" w:hAnsi="Georgia"/>
          <w:sz w:val="22"/>
          <w:szCs w:val="22"/>
        </w:rPr>
        <w:t>pencipta</w:t>
      </w:r>
      <w:proofErr w:type="spellEnd"/>
      <w:r>
        <w:rPr>
          <w:rFonts w:ascii="Georgia" w:hAnsi="Georgia"/>
          <w:sz w:val="22"/>
          <w:szCs w:val="22"/>
        </w:rPr>
        <w:t xml:space="preserve"> </w:t>
      </w:r>
      <w:proofErr w:type="spellStart"/>
      <w:r>
        <w:rPr>
          <w:rFonts w:ascii="Georgia" w:hAnsi="Georgia"/>
          <w:sz w:val="22"/>
          <w:szCs w:val="22"/>
        </w:rPr>
        <w:t>langit</w:t>
      </w:r>
      <w:proofErr w:type="spellEnd"/>
      <w:r>
        <w:rPr>
          <w:rFonts w:ascii="Georgia" w:hAnsi="Georgia"/>
          <w:sz w:val="22"/>
          <w:szCs w:val="22"/>
        </w:rPr>
        <w:t xml:space="preserve"> dan </w:t>
      </w:r>
      <w:proofErr w:type="spellStart"/>
      <w:r>
        <w:rPr>
          <w:rFonts w:ascii="Georgia" w:hAnsi="Georgia"/>
          <w:sz w:val="22"/>
          <w:szCs w:val="22"/>
        </w:rPr>
        <w:t>bumi</w:t>
      </w:r>
      <w:proofErr w:type="spellEnd"/>
      <w:r>
        <w:rPr>
          <w:rFonts w:ascii="Georgia" w:hAnsi="Georgia"/>
          <w:sz w:val="22"/>
          <w:szCs w:val="22"/>
        </w:rPr>
        <w:t xml:space="preserve">, yang </w:t>
      </w:r>
      <w:proofErr w:type="spellStart"/>
      <w:r>
        <w:rPr>
          <w:rFonts w:ascii="Georgia" w:hAnsi="Georgia"/>
          <w:sz w:val="22"/>
          <w:szCs w:val="22"/>
        </w:rPr>
        <w:t>mengutus</w:t>
      </w:r>
      <w:proofErr w:type="spellEnd"/>
      <w:r>
        <w:rPr>
          <w:rFonts w:ascii="Georgia" w:hAnsi="Georgia"/>
          <w:sz w:val="22"/>
          <w:szCs w:val="22"/>
        </w:rPr>
        <w:t xml:space="preserve"> </w:t>
      </w:r>
      <w:proofErr w:type="spellStart"/>
      <w:r>
        <w:rPr>
          <w:rFonts w:ascii="Georgia" w:hAnsi="Georgia"/>
          <w:sz w:val="22"/>
          <w:szCs w:val="22"/>
        </w:rPr>
        <w:t>Anak</w:t>
      </w:r>
      <w:proofErr w:type="spellEnd"/>
      <w:r>
        <w:rPr>
          <w:rFonts w:ascii="Georgia" w:hAnsi="Georgia"/>
          <w:sz w:val="22"/>
          <w:szCs w:val="22"/>
        </w:rPr>
        <w:t xml:space="preserve">-Nya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penebus</w:t>
      </w:r>
      <w:proofErr w:type="spellEnd"/>
      <w:r>
        <w:rPr>
          <w:rFonts w:ascii="Georgia" w:hAnsi="Georgia"/>
          <w:sz w:val="22"/>
          <w:szCs w:val="22"/>
        </w:rPr>
        <w:t xml:space="preserve">, dan </w:t>
      </w:r>
      <w:proofErr w:type="spellStart"/>
      <w:r>
        <w:rPr>
          <w:rFonts w:ascii="Georgia" w:hAnsi="Georgia"/>
          <w:sz w:val="22"/>
          <w:szCs w:val="22"/>
        </w:rPr>
        <w:t>penyertaan</w:t>
      </w:r>
      <w:proofErr w:type="spellEnd"/>
      <w:r>
        <w:rPr>
          <w:rFonts w:ascii="Georgia" w:hAnsi="Georgia"/>
          <w:sz w:val="22"/>
          <w:szCs w:val="22"/>
        </w:rPr>
        <w:t xml:space="preserve"> </w:t>
      </w:r>
      <w:proofErr w:type="spellStart"/>
      <w:r>
        <w:rPr>
          <w:rFonts w:ascii="Georgia" w:hAnsi="Georgia"/>
          <w:sz w:val="22"/>
          <w:szCs w:val="22"/>
        </w:rPr>
        <w:t>Roh</w:t>
      </w:r>
      <w:proofErr w:type="spellEnd"/>
      <w:r>
        <w:rPr>
          <w:rFonts w:ascii="Georgia" w:hAnsi="Georgia"/>
          <w:sz w:val="22"/>
          <w:szCs w:val="22"/>
        </w:rPr>
        <w:t xml:space="preserve"> Kudus </w:t>
      </w:r>
      <w:proofErr w:type="spellStart"/>
      <w:r>
        <w:rPr>
          <w:rFonts w:ascii="Georgia" w:hAnsi="Georgia"/>
          <w:sz w:val="22"/>
          <w:szCs w:val="22"/>
        </w:rPr>
        <w:t>sampai</w:t>
      </w:r>
      <w:proofErr w:type="spellEnd"/>
      <w:r>
        <w:rPr>
          <w:rFonts w:ascii="Georgia" w:hAnsi="Georgia"/>
          <w:sz w:val="22"/>
          <w:szCs w:val="22"/>
        </w:rPr>
        <w:t xml:space="preserve"> pada </w:t>
      </w:r>
      <w:proofErr w:type="spellStart"/>
      <w:r>
        <w:rPr>
          <w:rFonts w:ascii="Georgia" w:hAnsi="Georgia"/>
          <w:sz w:val="22"/>
          <w:szCs w:val="22"/>
        </w:rPr>
        <w:t>akhir</w:t>
      </w:r>
      <w:proofErr w:type="spellEnd"/>
      <w:r>
        <w:rPr>
          <w:rFonts w:ascii="Georgia" w:hAnsi="Georgia"/>
          <w:sz w:val="22"/>
          <w:szCs w:val="22"/>
        </w:rPr>
        <w:t xml:space="preserve"> zaman.</w:t>
      </w:r>
    </w:p>
    <w:p w14:paraId="7845B80E" w14:textId="77777777" w:rsidR="00505BFC" w:rsidRDefault="00505BFC" w:rsidP="00505BFC">
      <w:pPr>
        <w:tabs>
          <w:tab w:val="left" w:pos="360"/>
          <w:tab w:val="left" w:pos="630"/>
        </w:tabs>
        <w:ind w:left="630" w:hanging="630"/>
        <w:jc w:val="both"/>
        <w:rPr>
          <w:rFonts w:ascii="Georgia" w:hAnsi="Georgia"/>
          <w:sz w:val="22"/>
          <w:szCs w:val="22"/>
        </w:rPr>
      </w:pPr>
      <w:r>
        <w:rPr>
          <w:rFonts w:ascii="Georgia" w:hAnsi="Georgia"/>
          <w:sz w:val="22"/>
          <w:szCs w:val="22"/>
        </w:rPr>
        <w:t>U</w:t>
      </w:r>
      <w:r>
        <w:rPr>
          <w:rFonts w:ascii="Georgia" w:hAnsi="Georgia"/>
          <w:sz w:val="22"/>
          <w:szCs w:val="22"/>
        </w:rPr>
        <w:tab/>
        <w:t>:</w:t>
      </w:r>
      <w:r>
        <w:rPr>
          <w:rFonts w:ascii="Georgia" w:hAnsi="Georgia"/>
          <w:sz w:val="22"/>
          <w:szCs w:val="22"/>
        </w:rPr>
        <w:tab/>
        <w:t>(</w:t>
      </w:r>
      <w:proofErr w:type="spellStart"/>
      <w:r>
        <w:rPr>
          <w:rFonts w:ascii="Georgia" w:hAnsi="Georgia"/>
          <w:i/>
          <w:iCs/>
          <w:sz w:val="22"/>
          <w:szCs w:val="22"/>
        </w:rPr>
        <w:t>menyanyikan</w:t>
      </w:r>
      <w:proofErr w:type="spellEnd"/>
      <w:r>
        <w:rPr>
          <w:rFonts w:ascii="Georgia" w:hAnsi="Georgia"/>
          <w:sz w:val="22"/>
          <w:szCs w:val="22"/>
        </w:rPr>
        <w:t xml:space="preserve">) </w:t>
      </w:r>
      <w:r>
        <w:rPr>
          <w:rFonts w:ascii="Georgia" w:hAnsi="Georgia"/>
          <w:caps/>
          <w:sz w:val="22"/>
          <w:szCs w:val="22"/>
        </w:rPr>
        <w:t>Amin</w:t>
      </w:r>
      <w:r>
        <w:rPr>
          <w:rFonts w:ascii="Georgia" w:hAnsi="Georgia"/>
          <w:sz w:val="22"/>
          <w:szCs w:val="22"/>
        </w:rPr>
        <w:t xml:space="preserve"> (3x)</w:t>
      </w:r>
    </w:p>
    <w:p w14:paraId="25B2F20A" w14:textId="77777777" w:rsidR="00505BFC" w:rsidRDefault="00505BFC" w:rsidP="00505BFC">
      <w:pPr>
        <w:tabs>
          <w:tab w:val="left" w:pos="360"/>
          <w:tab w:val="left" w:pos="630"/>
        </w:tabs>
        <w:ind w:left="630" w:hanging="630"/>
        <w:jc w:val="both"/>
        <w:rPr>
          <w:rFonts w:ascii="Georgia" w:hAnsi="Georgia"/>
          <w:sz w:val="22"/>
          <w:szCs w:val="22"/>
        </w:rPr>
      </w:pPr>
    </w:p>
    <w:p w14:paraId="5CFC3456" w14:textId="77777777" w:rsidR="00505BFC" w:rsidRDefault="00505BFC" w:rsidP="00505BFC">
      <w:pPr>
        <w:tabs>
          <w:tab w:val="left" w:pos="360"/>
          <w:tab w:val="left" w:pos="630"/>
        </w:tabs>
        <w:ind w:left="630" w:hanging="630"/>
        <w:jc w:val="both"/>
        <w:rPr>
          <w:rFonts w:ascii="Georgia" w:hAnsi="Georgia"/>
          <w:b/>
          <w:bCs/>
          <w:sz w:val="22"/>
          <w:szCs w:val="22"/>
        </w:rPr>
      </w:pPr>
      <w:r>
        <w:rPr>
          <w:rFonts w:ascii="Georgia" w:hAnsi="Georgia"/>
          <w:b/>
          <w:bCs/>
          <w:sz w:val="22"/>
          <w:szCs w:val="22"/>
        </w:rPr>
        <w:t>SALAM</w:t>
      </w:r>
    </w:p>
    <w:p w14:paraId="5270A4C0" w14:textId="77777777" w:rsidR="00505BFC" w:rsidRDefault="00505BFC" w:rsidP="00505BFC">
      <w:pPr>
        <w:tabs>
          <w:tab w:val="left" w:pos="360"/>
          <w:tab w:val="left" w:pos="630"/>
        </w:tabs>
        <w:ind w:left="630" w:hanging="630"/>
        <w:jc w:val="both"/>
        <w:rPr>
          <w:rFonts w:ascii="Georgia" w:hAnsi="Georgia"/>
          <w:sz w:val="22"/>
          <w:szCs w:val="22"/>
        </w:rPr>
      </w:pPr>
      <w:r>
        <w:rPr>
          <w:rFonts w:ascii="Georgia" w:hAnsi="Georgia"/>
          <w:sz w:val="22"/>
          <w:szCs w:val="22"/>
        </w:rPr>
        <w:t>PF</w:t>
      </w:r>
      <w:r>
        <w:rPr>
          <w:rFonts w:ascii="Georgia" w:hAnsi="Georgia"/>
          <w:sz w:val="22"/>
          <w:szCs w:val="22"/>
        </w:rPr>
        <w:tab/>
        <w:t>:</w:t>
      </w:r>
      <w:r>
        <w:rPr>
          <w:rFonts w:ascii="Georgia" w:hAnsi="Georgia"/>
          <w:sz w:val="22"/>
          <w:szCs w:val="22"/>
        </w:rPr>
        <w:tab/>
        <w:t xml:space="preserve">Kasih </w:t>
      </w:r>
      <w:proofErr w:type="spellStart"/>
      <w:r>
        <w:rPr>
          <w:rFonts w:ascii="Georgia" w:hAnsi="Georgia"/>
          <w:sz w:val="22"/>
          <w:szCs w:val="22"/>
        </w:rPr>
        <w:t>karunia</w:t>
      </w:r>
      <w:proofErr w:type="spellEnd"/>
      <w:r>
        <w:rPr>
          <w:rFonts w:ascii="Georgia" w:hAnsi="Georgia"/>
          <w:sz w:val="22"/>
          <w:szCs w:val="22"/>
        </w:rPr>
        <w:t xml:space="preserve"> dan </w:t>
      </w:r>
      <w:proofErr w:type="spellStart"/>
      <w:r>
        <w:rPr>
          <w:rFonts w:ascii="Georgia" w:hAnsi="Georgia"/>
          <w:sz w:val="22"/>
          <w:szCs w:val="22"/>
        </w:rPr>
        <w:t>damai</w:t>
      </w:r>
      <w:proofErr w:type="spellEnd"/>
      <w:r>
        <w:rPr>
          <w:rFonts w:ascii="Georgia" w:hAnsi="Georgia"/>
          <w:sz w:val="22"/>
          <w:szCs w:val="22"/>
        </w:rPr>
        <w:t xml:space="preserve"> </w:t>
      </w:r>
      <w:proofErr w:type="spellStart"/>
      <w:r>
        <w:rPr>
          <w:rFonts w:ascii="Georgia" w:hAnsi="Georgia"/>
          <w:sz w:val="22"/>
          <w:szCs w:val="22"/>
        </w:rPr>
        <w:t>sejahtera</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Allah </w:t>
      </w:r>
      <w:proofErr w:type="spellStart"/>
      <w:r>
        <w:rPr>
          <w:rFonts w:ascii="Georgia" w:hAnsi="Georgia"/>
          <w:sz w:val="22"/>
          <w:szCs w:val="22"/>
        </w:rPr>
        <w:t>Bapa</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dan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Kristus</w:t>
      </w:r>
      <w:proofErr w:type="spellEnd"/>
      <w:r>
        <w:rPr>
          <w:rFonts w:ascii="Georgia" w:hAnsi="Georgia"/>
          <w:sz w:val="22"/>
          <w:szCs w:val="22"/>
        </w:rPr>
        <w:t xml:space="preserve">, </w:t>
      </w:r>
      <w:proofErr w:type="spellStart"/>
      <w:r>
        <w:rPr>
          <w:rFonts w:ascii="Georgia" w:hAnsi="Georgia"/>
          <w:sz w:val="22"/>
          <w:szCs w:val="22"/>
        </w:rPr>
        <w:t>beserta</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saudara</w:t>
      </w:r>
      <w:proofErr w:type="spellEnd"/>
      <w:r>
        <w:rPr>
          <w:rFonts w:ascii="Georgia" w:hAnsi="Georgia"/>
          <w:sz w:val="22"/>
          <w:szCs w:val="22"/>
        </w:rPr>
        <w:t xml:space="preserve"> </w:t>
      </w:r>
      <w:proofErr w:type="spellStart"/>
      <w:r>
        <w:rPr>
          <w:rFonts w:ascii="Georgia" w:hAnsi="Georgia"/>
          <w:sz w:val="22"/>
          <w:szCs w:val="22"/>
        </w:rPr>
        <w:t>sekalian</w:t>
      </w:r>
      <w:proofErr w:type="spellEnd"/>
      <w:r>
        <w:rPr>
          <w:rFonts w:ascii="Georgia" w:hAnsi="Georgia"/>
          <w:sz w:val="22"/>
          <w:szCs w:val="22"/>
        </w:rPr>
        <w:t>.</w:t>
      </w:r>
    </w:p>
    <w:p w14:paraId="466D4DF7" w14:textId="77777777" w:rsidR="00505BFC" w:rsidRDefault="00505BFC" w:rsidP="00505BFC">
      <w:pPr>
        <w:tabs>
          <w:tab w:val="left" w:pos="360"/>
          <w:tab w:val="left" w:pos="630"/>
        </w:tabs>
        <w:ind w:left="630" w:hanging="630"/>
        <w:jc w:val="both"/>
        <w:rPr>
          <w:rFonts w:ascii="Georgia" w:hAnsi="Georgia"/>
          <w:sz w:val="22"/>
          <w:szCs w:val="22"/>
        </w:rPr>
      </w:pPr>
      <w:r>
        <w:rPr>
          <w:rFonts w:ascii="Georgia" w:hAnsi="Georgia"/>
          <w:sz w:val="22"/>
          <w:szCs w:val="22"/>
        </w:rPr>
        <w:t>U</w:t>
      </w:r>
      <w:r>
        <w:rPr>
          <w:rFonts w:ascii="Georgia" w:hAnsi="Georgia"/>
          <w:sz w:val="22"/>
          <w:szCs w:val="22"/>
        </w:rPr>
        <w:tab/>
        <w:t>:</w:t>
      </w:r>
      <w:r>
        <w:rPr>
          <w:rFonts w:ascii="Georgia" w:hAnsi="Georgia"/>
          <w:sz w:val="22"/>
          <w:szCs w:val="22"/>
        </w:rPr>
        <w:tab/>
      </w:r>
      <w:r>
        <w:rPr>
          <w:rFonts w:ascii="Georgia" w:hAnsi="Georgia"/>
          <w:caps/>
          <w:sz w:val="22"/>
          <w:szCs w:val="22"/>
        </w:rPr>
        <w:t xml:space="preserve">Dan menyertai saudara juga. </w:t>
      </w:r>
    </w:p>
    <w:p w14:paraId="6A54CC01" w14:textId="77777777" w:rsidR="00505BFC" w:rsidRDefault="00505BFC" w:rsidP="00505BFC">
      <w:pPr>
        <w:rPr>
          <w:rFonts w:ascii="Georgia" w:hAnsi="Georgia"/>
          <w:b/>
          <w:bCs/>
          <w:sz w:val="22"/>
          <w:szCs w:val="22"/>
        </w:rPr>
      </w:pPr>
    </w:p>
    <w:p w14:paraId="522322F2" w14:textId="77777777" w:rsidR="00505BFC" w:rsidRDefault="00505BFC" w:rsidP="00A36F21">
      <w:pPr>
        <w:pStyle w:val="ListParagraph"/>
        <w:numPr>
          <w:ilvl w:val="0"/>
          <w:numId w:val="32"/>
        </w:numPr>
        <w:ind w:left="180" w:hanging="180"/>
        <w:jc w:val="both"/>
        <w:rPr>
          <w:rFonts w:ascii="Georgia" w:hAnsi="Georgia"/>
          <w:sz w:val="20"/>
          <w:szCs w:val="20"/>
        </w:rPr>
      </w:pPr>
      <w:proofErr w:type="spellStart"/>
      <w:r>
        <w:rPr>
          <w:rFonts w:ascii="Georgia" w:hAnsi="Georgia"/>
          <w:i/>
          <w:sz w:val="20"/>
          <w:szCs w:val="20"/>
        </w:rPr>
        <w:t>umat</w:t>
      </w:r>
      <w:proofErr w:type="spellEnd"/>
      <w:r>
        <w:rPr>
          <w:rFonts w:ascii="Georgia" w:hAnsi="Georgia"/>
          <w:i/>
          <w:sz w:val="20"/>
          <w:szCs w:val="20"/>
        </w:rPr>
        <w:t xml:space="preserve"> duduk</w:t>
      </w:r>
    </w:p>
    <w:p w14:paraId="29007CED" w14:textId="77777777" w:rsidR="00505BFC" w:rsidRDefault="00505BFC" w:rsidP="00505BFC">
      <w:pPr>
        <w:rPr>
          <w:rFonts w:ascii="Georgia" w:hAnsi="Georgia"/>
          <w:b/>
          <w:bCs/>
          <w:sz w:val="22"/>
          <w:szCs w:val="22"/>
        </w:rPr>
      </w:pPr>
      <w:r>
        <w:rPr>
          <w:rFonts w:ascii="Georgia" w:hAnsi="Georgia"/>
          <w:b/>
          <w:bCs/>
          <w:sz w:val="22"/>
          <w:szCs w:val="22"/>
        </w:rPr>
        <w:t xml:space="preserve"> </w:t>
      </w:r>
    </w:p>
    <w:p w14:paraId="12C54FDD" w14:textId="77777777" w:rsidR="00505BFC" w:rsidRDefault="00505BFC" w:rsidP="00505BFC">
      <w:pPr>
        <w:jc w:val="both"/>
        <w:rPr>
          <w:rFonts w:ascii="Georgia" w:hAnsi="Georgia"/>
          <w:b/>
          <w:bCs/>
          <w:sz w:val="22"/>
          <w:szCs w:val="22"/>
        </w:rPr>
      </w:pPr>
      <w:r>
        <w:rPr>
          <w:rFonts w:ascii="Georgia" w:hAnsi="Georgia"/>
          <w:b/>
          <w:bCs/>
          <w:sz w:val="22"/>
          <w:szCs w:val="22"/>
        </w:rPr>
        <w:t xml:space="preserve">KATA PEMBUKA </w:t>
      </w:r>
    </w:p>
    <w:p w14:paraId="36959ADE" w14:textId="77777777" w:rsidR="00505BFC" w:rsidRDefault="00505BFC" w:rsidP="00505BFC">
      <w:pPr>
        <w:jc w:val="both"/>
        <w:rPr>
          <w:rFonts w:ascii="Georgia" w:hAnsi="Georgia"/>
          <w:b/>
          <w:bCs/>
          <w:sz w:val="22"/>
          <w:szCs w:val="22"/>
        </w:rPr>
      </w:pPr>
      <w:r>
        <w:rPr>
          <w:rFonts w:ascii="Georgia" w:hAnsi="Georgia"/>
          <w:sz w:val="18"/>
          <w:szCs w:val="18"/>
        </w:rPr>
        <w:t>(</w:t>
      </w:r>
      <w:proofErr w:type="spellStart"/>
      <w:r>
        <w:rPr>
          <w:rFonts w:ascii="Georgia" w:hAnsi="Georgia"/>
          <w:sz w:val="18"/>
          <w:szCs w:val="18"/>
        </w:rPr>
        <w:t>dibacakan</w:t>
      </w:r>
      <w:proofErr w:type="spellEnd"/>
      <w:r>
        <w:rPr>
          <w:rFonts w:ascii="Georgia" w:hAnsi="Georgia"/>
          <w:sz w:val="18"/>
          <w:szCs w:val="18"/>
        </w:rPr>
        <w:t xml:space="preserve"> oleh </w:t>
      </w:r>
      <w:proofErr w:type="spellStart"/>
      <w:r>
        <w:rPr>
          <w:rFonts w:ascii="Georgia" w:hAnsi="Georgia"/>
          <w:sz w:val="18"/>
          <w:szCs w:val="18"/>
        </w:rPr>
        <w:t>seorang</w:t>
      </w:r>
      <w:proofErr w:type="spellEnd"/>
      <w:r>
        <w:rPr>
          <w:rFonts w:ascii="Georgia" w:hAnsi="Georgia"/>
          <w:sz w:val="18"/>
          <w:szCs w:val="18"/>
        </w:rPr>
        <w:t xml:space="preserve"> </w:t>
      </w:r>
      <w:proofErr w:type="spellStart"/>
      <w:r>
        <w:rPr>
          <w:rFonts w:ascii="Georgia" w:hAnsi="Georgia"/>
          <w:sz w:val="18"/>
          <w:szCs w:val="18"/>
        </w:rPr>
        <w:t>penutur</w:t>
      </w:r>
      <w:proofErr w:type="spellEnd"/>
      <w:r>
        <w:rPr>
          <w:rFonts w:ascii="Georgia" w:hAnsi="Georgia"/>
          <w:sz w:val="18"/>
          <w:szCs w:val="18"/>
        </w:rPr>
        <w:t xml:space="preserve"> </w:t>
      </w:r>
      <w:proofErr w:type="spellStart"/>
      <w:r>
        <w:rPr>
          <w:rFonts w:ascii="Georgia" w:hAnsi="Georgia"/>
          <w:sz w:val="18"/>
          <w:szCs w:val="18"/>
        </w:rPr>
        <w:t>dengan</w:t>
      </w:r>
      <w:proofErr w:type="spellEnd"/>
      <w:r>
        <w:rPr>
          <w:rFonts w:ascii="Georgia" w:hAnsi="Georgia"/>
          <w:sz w:val="18"/>
          <w:szCs w:val="18"/>
        </w:rPr>
        <w:t xml:space="preserve"> </w:t>
      </w:r>
      <w:proofErr w:type="spellStart"/>
      <w:r>
        <w:rPr>
          <w:rFonts w:ascii="Georgia" w:hAnsi="Georgia"/>
          <w:sz w:val="18"/>
          <w:szCs w:val="18"/>
        </w:rPr>
        <w:t>penuh</w:t>
      </w:r>
      <w:proofErr w:type="spellEnd"/>
      <w:r>
        <w:rPr>
          <w:rFonts w:ascii="Georgia" w:hAnsi="Georgia"/>
          <w:sz w:val="18"/>
          <w:szCs w:val="18"/>
        </w:rPr>
        <w:t xml:space="preserve"> </w:t>
      </w:r>
      <w:proofErr w:type="spellStart"/>
      <w:r>
        <w:rPr>
          <w:rFonts w:ascii="Georgia" w:hAnsi="Georgia"/>
          <w:sz w:val="18"/>
          <w:szCs w:val="18"/>
        </w:rPr>
        <w:t>penghayatan</w:t>
      </w:r>
      <w:proofErr w:type="spellEnd"/>
      <w:r>
        <w:rPr>
          <w:rFonts w:ascii="Georgia" w:hAnsi="Georgia"/>
          <w:sz w:val="18"/>
          <w:szCs w:val="18"/>
        </w:rPr>
        <w:t>)</w:t>
      </w:r>
    </w:p>
    <w:p w14:paraId="2462F85D" w14:textId="77777777" w:rsidR="00505BFC" w:rsidRDefault="00505BFC" w:rsidP="00505BFC">
      <w:pPr>
        <w:jc w:val="both"/>
        <w:rPr>
          <w:rFonts w:ascii="Georgia" w:hAnsi="Georgia"/>
          <w:sz w:val="22"/>
          <w:szCs w:val="22"/>
        </w:rPr>
      </w:pPr>
    </w:p>
    <w:p w14:paraId="03DEC6BB" w14:textId="77777777" w:rsidR="00505BFC" w:rsidRDefault="00505BFC" w:rsidP="00505BFC">
      <w:pPr>
        <w:ind w:left="360"/>
        <w:jc w:val="both"/>
        <w:rPr>
          <w:rFonts w:ascii="Georgia" w:hAnsi="Georgia"/>
          <w:sz w:val="22"/>
          <w:szCs w:val="22"/>
        </w:rPr>
      </w:pPr>
      <w:r>
        <w:rPr>
          <w:rFonts w:ascii="Georgia" w:hAnsi="Georgia"/>
          <w:sz w:val="22"/>
          <w:szCs w:val="22"/>
        </w:rPr>
        <w:t xml:space="preserve">Ada </w:t>
      </w:r>
      <w:proofErr w:type="spellStart"/>
      <w:r>
        <w:rPr>
          <w:rFonts w:ascii="Georgia" w:hAnsi="Georgia"/>
          <w:sz w:val="22"/>
          <w:szCs w:val="22"/>
        </w:rPr>
        <w:t>seorang</w:t>
      </w:r>
      <w:proofErr w:type="spellEnd"/>
      <w:r>
        <w:rPr>
          <w:rFonts w:ascii="Georgia" w:hAnsi="Georgia"/>
          <w:sz w:val="22"/>
          <w:szCs w:val="22"/>
        </w:rPr>
        <w:t xml:space="preserve"> </w:t>
      </w:r>
      <w:proofErr w:type="spellStart"/>
      <w:r>
        <w:rPr>
          <w:rFonts w:ascii="Georgia" w:hAnsi="Georgia"/>
          <w:sz w:val="22"/>
          <w:szCs w:val="22"/>
        </w:rPr>
        <w:t>bermimpi</w:t>
      </w:r>
      <w:proofErr w:type="spellEnd"/>
      <w:r>
        <w:rPr>
          <w:rFonts w:ascii="Georgia" w:hAnsi="Georgia"/>
          <w:sz w:val="22"/>
          <w:szCs w:val="22"/>
        </w:rPr>
        <w:t xml:space="preserve"> </w:t>
      </w:r>
    </w:p>
    <w:p w14:paraId="147A973A" w14:textId="77777777" w:rsidR="00505BFC" w:rsidRDefault="00505BFC" w:rsidP="00505BFC">
      <w:pPr>
        <w:ind w:left="360"/>
        <w:jc w:val="both"/>
        <w:rPr>
          <w:rFonts w:ascii="Georgia" w:hAnsi="Georgia"/>
          <w:sz w:val="22"/>
          <w:szCs w:val="22"/>
        </w:rPr>
      </w:pPr>
      <w:proofErr w:type="spellStart"/>
      <w:r>
        <w:rPr>
          <w:rFonts w:ascii="Georgia" w:hAnsi="Georgia"/>
          <w:sz w:val="22"/>
          <w:szCs w:val="22"/>
        </w:rPr>
        <w:t>berjalan</w:t>
      </w:r>
      <w:proofErr w:type="spellEnd"/>
      <w:r>
        <w:rPr>
          <w:rFonts w:ascii="Georgia" w:hAnsi="Georgia"/>
          <w:sz w:val="22"/>
          <w:szCs w:val="22"/>
        </w:rPr>
        <w:t xml:space="preserve"> </w:t>
      </w:r>
      <w:proofErr w:type="spellStart"/>
      <w:r>
        <w:rPr>
          <w:rFonts w:ascii="Georgia" w:hAnsi="Georgia"/>
          <w:sz w:val="22"/>
          <w:szCs w:val="22"/>
        </w:rPr>
        <w:t>bersama</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di </w:t>
      </w:r>
      <w:proofErr w:type="spellStart"/>
      <w:r>
        <w:rPr>
          <w:rFonts w:ascii="Georgia" w:hAnsi="Georgia"/>
          <w:sz w:val="22"/>
          <w:szCs w:val="22"/>
        </w:rPr>
        <w:t>sebuah</w:t>
      </w:r>
      <w:proofErr w:type="spellEnd"/>
      <w:r>
        <w:rPr>
          <w:rFonts w:ascii="Georgia" w:hAnsi="Georgia"/>
          <w:sz w:val="22"/>
          <w:szCs w:val="22"/>
        </w:rPr>
        <w:t xml:space="preserve"> </w:t>
      </w:r>
      <w:proofErr w:type="spellStart"/>
      <w:r>
        <w:rPr>
          <w:rFonts w:ascii="Georgia" w:hAnsi="Georgia"/>
          <w:sz w:val="22"/>
          <w:szCs w:val="22"/>
        </w:rPr>
        <w:t>pantai</w:t>
      </w:r>
      <w:proofErr w:type="spellEnd"/>
      <w:r>
        <w:rPr>
          <w:rFonts w:ascii="Georgia" w:hAnsi="Georgia"/>
          <w:sz w:val="22"/>
          <w:szCs w:val="22"/>
        </w:rPr>
        <w:t xml:space="preserve">. </w:t>
      </w:r>
    </w:p>
    <w:p w14:paraId="3E0854C0" w14:textId="77777777" w:rsidR="00505BFC" w:rsidRDefault="00505BFC" w:rsidP="00505BFC">
      <w:pPr>
        <w:ind w:left="360"/>
        <w:jc w:val="both"/>
        <w:rPr>
          <w:rFonts w:ascii="Georgia" w:hAnsi="Georgia"/>
          <w:sz w:val="22"/>
          <w:szCs w:val="22"/>
        </w:rPr>
      </w:pPr>
      <w:r>
        <w:rPr>
          <w:rFonts w:ascii="Georgia" w:hAnsi="Georgia"/>
          <w:sz w:val="22"/>
          <w:szCs w:val="22"/>
        </w:rPr>
        <w:t xml:space="preserve">Di </w:t>
      </w:r>
      <w:proofErr w:type="spellStart"/>
      <w:r>
        <w:rPr>
          <w:rFonts w:ascii="Georgia" w:hAnsi="Georgia"/>
          <w:sz w:val="22"/>
          <w:szCs w:val="22"/>
        </w:rPr>
        <w:t>setiap</w:t>
      </w:r>
      <w:proofErr w:type="spellEnd"/>
      <w:r>
        <w:rPr>
          <w:rFonts w:ascii="Georgia" w:hAnsi="Georgia"/>
          <w:sz w:val="22"/>
          <w:szCs w:val="22"/>
        </w:rPr>
        <w:t xml:space="preserve"> </w:t>
      </w:r>
      <w:proofErr w:type="spellStart"/>
      <w:r>
        <w:rPr>
          <w:rFonts w:ascii="Georgia" w:hAnsi="Georgia"/>
          <w:sz w:val="22"/>
          <w:szCs w:val="22"/>
        </w:rPr>
        <w:t>hamparan</w:t>
      </w:r>
      <w:proofErr w:type="spellEnd"/>
      <w:r>
        <w:rPr>
          <w:rFonts w:ascii="Georgia" w:hAnsi="Georgia"/>
          <w:sz w:val="22"/>
          <w:szCs w:val="22"/>
        </w:rPr>
        <w:t xml:space="preserve"> </w:t>
      </w:r>
      <w:proofErr w:type="spellStart"/>
      <w:r>
        <w:rPr>
          <w:rFonts w:ascii="Georgia" w:hAnsi="Georgia"/>
          <w:sz w:val="22"/>
          <w:szCs w:val="22"/>
        </w:rPr>
        <w:t>pasir</w:t>
      </w:r>
      <w:proofErr w:type="spellEnd"/>
      <w:r>
        <w:rPr>
          <w:rFonts w:ascii="Georgia" w:hAnsi="Georgia"/>
          <w:sz w:val="22"/>
          <w:szCs w:val="22"/>
        </w:rPr>
        <w:t xml:space="preserve"> yang </w:t>
      </w:r>
      <w:proofErr w:type="spellStart"/>
      <w:r>
        <w:rPr>
          <w:rFonts w:ascii="Georgia" w:hAnsi="Georgia"/>
          <w:sz w:val="22"/>
          <w:szCs w:val="22"/>
        </w:rPr>
        <w:t>telah</w:t>
      </w:r>
      <w:proofErr w:type="spellEnd"/>
      <w:r>
        <w:rPr>
          <w:rFonts w:ascii="Georgia" w:hAnsi="Georgia"/>
          <w:sz w:val="22"/>
          <w:szCs w:val="22"/>
        </w:rPr>
        <w:t xml:space="preserve"> </w:t>
      </w:r>
      <w:proofErr w:type="spellStart"/>
      <w:r>
        <w:rPr>
          <w:rFonts w:ascii="Georgia" w:hAnsi="Georgia"/>
          <w:sz w:val="22"/>
          <w:szCs w:val="22"/>
        </w:rPr>
        <w:t>dijalani</w:t>
      </w:r>
      <w:proofErr w:type="spellEnd"/>
      <w:r>
        <w:rPr>
          <w:rFonts w:ascii="Georgia" w:hAnsi="Georgia"/>
          <w:sz w:val="22"/>
          <w:szCs w:val="22"/>
        </w:rPr>
        <w:t xml:space="preserve">, </w:t>
      </w:r>
    </w:p>
    <w:p w14:paraId="60A82AEE" w14:textId="77777777" w:rsidR="00505BFC" w:rsidRDefault="00505BFC" w:rsidP="00505BFC">
      <w:pPr>
        <w:ind w:left="360"/>
        <w:jc w:val="both"/>
        <w:rPr>
          <w:rFonts w:ascii="Georgia" w:hAnsi="Georgia"/>
          <w:sz w:val="22"/>
          <w:szCs w:val="22"/>
        </w:rPr>
      </w:pPr>
      <w:proofErr w:type="spellStart"/>
      <w:r>
        <w:rPr>
          <w:rFonts w:ascii="Georgia" w:hAnsi="Georgia"/>
          <w:sz w:val="22"/>
          <w:szCs w:val="22"/>
        </w:rPr>
        <w:t>ia</w:t>
      </w:r>
      <w:proofErr w:type="spellEnd"/>
      <w:r>
        <w:rPr>
          <w:rFonts w:ascii="Georgia" w:hAnsi="Georgia"/>
          <w:sz w:val="22"/>
          <w:szCs w:val="22"/>
        </w:rPr>
        <w:t xml:space="preserve"> </w:t>
      </w:r>
      <w:proofErr w:type="spellStart"/>
      <w:r>
        <w:rPr>
          <w:rFonts w:ascii="Georgia" w:hAnsi="Georgia"/>
          <w:sz w:val="22"/>
          <w:szCs w:val="22"/>
        </w:rPr>
        <w:t>melihat</w:t>
      </w:r>
      <w:proofErr w:type="spellEnd"/>
      <w:r>
        <w:rPr>
          <w:rFonts w:ascii="Georgia" w:hAnsi="Georgia"/>
          <w:sz w:val="22"/>
          <w:szCs w:val="22"/>
        </w:rPr>
        <w:t xml:space="preserve"> </w:t>
      </w:r>
      <w:proofErr w:type="spellStart"/>
      <w:r>
        <w:rPr>
          <w:rFonts w:ascii="Georgia" w:hAnsi="Georgia"/>
          <w:sz w:val="22"/>
          <w:szCs w:val="22"/>
        </w:rPr>
        <w:t>ada</w:t>
      </w:r>
      <w:proofErr w:type="spellEnd"/>
      <w:r>
        <w:rPr>
          <w:rFonts w:ascii="Georgia" w:hAnsi="Georgia"/>
          <w:sz w:val="22"/>
          <w:szCs w:val="22"/>
        </w:rPr>
        <w:t xml:space="preserve"> </w:t>
      </w:r>
      <w:proofErr w:type="spellStart"/>
      <w:r>
        <w:rPr>
          <w:rFonts w:ascii="Georgia" w:hAnsi="Georgia"/>
          <w:sz w:val="22"/>
          <w:szCs w:val="22"/>
        </w:rPr>
        <w:t>dua</w:t>
      </w:r>
      <w:proofErr w:type="spellEnd"/>
      <w:r>
        <w:rPr>
          <w:rFonts w:ascii="Georgia" w:hAnsi="Georgia"/>
          <w:sz w:val="22"/>
          <w:szCs w:val="22"/>
        </w:rPr>
        <w:t xml:space="preserve"> </w:t>
      </w:r>
      <w:proofErr w:type="spellStart"/>
      <w:r>
        <w:rPr>
          <w:rFonts w:ascii="Georgia" w:hAnsi="Georgia"/>
          <w:sz w:val="22"/>
          <w:szCs w:val="22"/>
        </w:rPr>
        <w:t>pasang</w:t>
      </w:r>
      <w:proofErr w:type="spellEnd"/>
      <w:r>
        <w:rPr>
          <w:rFonts w:ascii="Georgia" w:hAnsi="Georgia"/>
          <w:sz w:val="22"/>
          <w:szCs w:val="22"/>
        </w:rPr>
        <w:t xml:space="preserve"> </w:t>
      </w:r>
      <w:proofErr w:type="spellStart"/>
      <w:r>
        <w:rPr>
          <w:rFonts w:ascii="Georgia" w:hAnsi="Georgia"/>
          <w:sz w:val="22"/>
          <w:szCs w:val="22"/>
        </w:rPr>
        <w:t>jejak</w:t>
      </w:r>
      <w:proofErr w:type="spellEnd"/>
      <w:r>
        <w:rPr>
          <w:rFonts w:ascii="Georgia" w:hAnsi="Georgia"/>
          <w:sz w:val="22"/>
          <w:szCs w:val="22"/>
        </w:rPr>
        <w:t xml:space="preserve"> kaki, </w:t>
      </w:r>
    </w:p>
    <w:p w14:paraId="2E83DCDB" w14:textId="77777777" w:rsidR="00505BFC" w:rsidRDefault="00505BFC" w:rsidP="00505BFC">
      <w:pPr>
        <w:ind w:left="360"/>
        <w:jc w:val="both"/>
        <w:rPr>
          <w:rFonts w:ascii="Georgia" w:hAnsi="Georgia"/>
          <w:sz w:val="22"/>
          <w:szCs w:val="22"/>
        </w:rPr>
      </w:pPr>
      <w:proofErr w:type="spellStart"/>
      <w:r>
        <w:rPr>
          <w:rFonts w:ascii="Georgia" w:hAnsi="Georgia"/>
          <w:sz w:val="22"/>
          <w:szCs w:val="22"/>
        </w:rPr>
        <w:t>jejak</w:t>
      </w:r>
      <w:proofErr w:type="spellEnd"/>
      <w:r>
        <w:rPr>
          <w:rFonts w:ascii="Georgia" w:hAnsi="Georgia"/>
          <w:sz w:val="22"/>
          <w:szCs w:val="22"/>
        </w:rPr>
        <w:t xml:space="preserve"> </w:t>
      </w:r>
      <w:proofErr w:type="spellStart"/>
      <w:r>
        <w:rPr>
          <w:rFonts w:ascii="Georgia" w:hAnsi="Georgia"/>
          <w:sz w:val="22"/>
          <w:szCs w:val="22"/>
        </w:rPr>
        <w:t>kakinya</w:t>
      </w:r>
      <w:proofErr w:type="spellEnd"/>
      <w:r>
        <w:rPr>
          <w:rFonts w:ascii="Georgia" w:hAnsi="Georgia"/>
          <w:sz w:val="22"/>
          <w:szCs w:val="22"/>
        </w:rPr>
        <w:t xml:space="preserve"> dan </w:t>
      </w:r>
      <w:proofErr w:type="spellStart"/>
      <w:r>
        <w:rPr>
          <w:rFonts w:ascii="Georgia" w:hAnsi="Georgia"/>
          <w:sz w:val="22"/>
          <w:szCs w:val="22"/>
        </w:rPr>
        <w:t>jejak</w:t>
      </w:r>
      <w:proofErr w:type="spellEnd"/>
      <w:r>
        <w:rPr>
          <w:rFonts w:ascii="Georgia" w:hAnsi="Georgia"/>
          <w:sz w:val="22"/>
          <w:szCs w:val="22"/>
        </w:rPr>
        <w:t xml:space="preserve"> kaki </w:t>
      </w:r>
      <w:proofErr w:type="spellStart"/>
      <w:r>
        <w:rPr>
          <w:rFonts w:ascii="Georgia" w:hAnsi="Georgia"/>
          <w:sz w:val="22"/>
          <w:szCs w:val="22"/>
        </w:rPr>
        <w:t>Tuhan</w:t>
      </w:r>
      <w:proofErr w:type="spellEnd"/>
      <w:r>
        <w:rPr>
          <w:rFonts w:ascii="Georgia" w:hAnsi="Georgia"/>
          <w:sz w:val="22"/>
          <w:szCs w:val="22"/>
        </w:rPr>
        <w:t xml:space="preserve">. </w:t>
      </w:r>
    </w:p>
    <w:p w14:paraId="13BC82B8" w14:textId="77777777" w:rsidR="00505BFC" w:rsidRDefault="00505BFC" w:rsidP="00505BFC">
      <w:pPr>
        <w:ind w:left="360"/>
        <w:jc w:val="both"/>
        <w:rPr>
          <w:rFonts w:ascii="Georgia" w:hAnsi="Georgia"/>
          <w:sz w:val="22"/>
          <w:szCs w:val="22"/>
        </w:rPr>
      </w:pPr>
      <w:proofErr w:type="spellStart"/>
      <w:r>
        <w:rPr>
          <w:rFonts w:ascii="Georgia" w:hAnsi="Georgia"/>
          <w:sz w:val="22"/>
          <w:szCs w:val="22"/>
        </w:rPr>
        <w:t>Namun</w:t>
      </w:r>
      <w:proofErr w:type="spellEnd"/>
      <w:r>
        <w:rPr>
          <w:rFonts w:ascii="Georgia" w:hAnsi="Georgia"/>
          <w:sz w:val="22"/>
          <w:szCs w:val="22"/>
        </w:rPr>
        <w:t xml:space="preserve"> di </w:t>
      </w:r>
      <w:proofErr w:type="spellStart"/>
      <w:r>
        <w:rPr>
          <w:rFonts w:ascii="Georgia" w:hAnsi="Georgia"/>
          <w:sz w:val="22"/>
          <w:szCs w:val="22"/>
        </w:rPr>
        <w:t>beberapa</w:t>
      </w:r>
      <w:proofErr w:type="spellEnd"/>
      <w:r>
        <w:rPr>
          <w:rFonts w:ascii="Georgia" w:hAnsi="Georgia"/>
          <w:sz w:val="22"/>
          <w:szCs w:val="22"/>
        </w:rPr>
        <w:t xml:space="preserve"> </w:t>
      </w:r>
      <w:proofErr w:type="spellStart"/>
      <w:r>
        <w:rPr>
          <w:rFonts w:ascii="Georgia" w:hAnsi="Georgia"/>
          <w:sz w:val="22"/>
          <w:szCs w:val="22"/>
        </w:rPr>
        <w:t>titik</w:t>
      </w:r>
      <w:proofErr w:type="spellEnd"/>
      <w:r>
        <w:rPr>
          <w:rFonts w:ascii="Georgia" w:hAnsi="Georgia"/>
          <w:sz w:val="22"/>
          <w:szCs w:val="22"/>
        </w:rPr>
        <w:t xml:space="preserve"> </w:t>
      </w:r>
      <w:proofErr w:type="spellStart"/>
      <w:r>
        <w:rPr>
          <w:rFonts w:ascii="Georgia" w:hAnsi="Georgia"/>
          <w:sz w:val="22"/>
          <w:szCs w:val="22"/>
        </w:rPr>
        <w:t>ia</w:t>
      </w:r>
      <w:proofErr w:type="spellEnd"/>
      <w:r>
        <w:rPr>
          <w:rFonts w:ascii="Georgia" w:hAnsi="Georgia"/>
          <w:sz w:val="22"/>
          <w:szCs w:val="22"/>
        </w:rPr>
        <w:t xml:space="preserve"> </w:t>
      </w:r>
      <w:proofErr w:type="spellStart"/>
      <w:r>
        <w:rPr>
          <w:rFonts w:ascii="Georgia" w:hAnsi="Georgia"/>
          <w:sz w:val="22"/>
          <w:szCs w:val="22"/>
        </w:rPr>
        <w:t>melihat</w:t>
      </w:r>
      <w:proofErr w:type="spellEnd"/>
      <w:r>
        <w:rPr>
          <w:rFonts w:ascii="Georgia" w:hAnsi="Georgia"/>
          <w:sz w:val="22"/>
          <w:szCs w:val="22"/>
        </w:rPr>
        <w:t xml:space="preserve"> </w:t>
      </w:r>
    </w:p>
    <w:p w14:paraId="41EF996C" w14:textId="77777777" w:rsidR="00505BFC" w:rsidRDefault="00505BFC" w:rsidP="00505BFC">
      <w:pPr>
        <w:ind w:left="360"/>
        <w:jc w:val="both"/>
        <w:rPr>
          <w:rFonts w:ascii="Georgia" w:hAnsi="Georgia"/>
          <w:sz w:val="22"/>
          <w:szCs w:val="22"/>
        </w:rPr>
      </w:pPr>
      <w:proofErr w:type="spellStart"/>
      <w:r>
        <w:rPr>
          <w:rFonts w:ascii="Georgia" w:hAnsi="Georgia"/>
          <w:sz w:val="22"/>
          <w:szCs w:val="22"/>
        </w:rPr>
        <w:lastRenderedPageBreak/>
        <w:t>hanya</w:t>
      </w:r>
      <w:proofErr w:type="spellEnd"/>
      <w:r>
        <w:rPr>
          <w:rFonts w:ascii="Georgia" w:hAnsi="Georgia"/>
          <w:sz w:val="22"/>
          <w:szCs w:val="22"/>
        </w:rPr>
        <w:t xml:space="preserve"> </w:t>
      </w:r>
      <w:proofErr w:type="spellStart"/>
      <w:r>
        <w:rPr>
          <w:rFonts w:ascii="Georgia" w:hAnsi="Georgia"/>
          <w:sz w:val="22"/>
          <w:szCs w:val="22"/>
        </w:rPr>
        <w:t>ada</w:t>
      </w:r>
      <w:proofErr w:type="spellEnd"/>
      <w:r>
        <w:rPr>
          <w:rFonts w:ascii="Georgia" w:hAnsi="Georgia"/>
          <w:sz w:val="22"/>
          <w:szCs w:val="22"/>
        </w:rPr>
        <w:t xml:space="preserve"> </w:t>
      </w:r>
      <w:proofErr w:type="spellStart"/>
      <w:r>
        <w:rPr>
          <w:rFonts w:ascii="Georgia" w:hAnsi="Georgia"/>
          <w:sz w:val="22"/>
          <w:szCs w:val="22"/>
        </w:rPr>
        <w:t>sepasang</w:t>
      </w:r>
      <w:proofErr w:type="spellEnd"/>
      <w:r>
        <w:rPr>
          <w:rFonts w:ascii="Georgia" w:hAnsi="Georgia"/>
          <w:sz w:val="22"/>
          <w:szCs w:val="22"/>
        </w:rPr>
        <w:t xml:space="preserve"> </w:t>
      </w:r>
      <w:proofErr w:type="spellStart"/>
      <w:r>
        <w:rPr>
          <w:rFonts w:ascii="Georgia" w:hAnsi="Georgia"/>
          <w:sz w:val="22"/>
          <w:szCs w:val="22"/>
        </w:rPr>
        <w:t>jejak</w:t>
      </w:r>
      <w:proofErr w:type="spellEnd"/>
      <w:r>
        <w:rPr>
          <w:rFonts w:ascii="Georgia" w:hAnsi="Georgia"/>
          <w:sz w:val="22"/>
          <w:szCs w:val="22"/>
        </w:rPr>
        <w:t xml:space="preserve"> kaki, </w:t>
      </w:r>
    </w:p>
    <w:p w14:paraId="1FDD9024" w14:textId="77777777" w:rsidR="00505BFC" w:rsidRDefault="00505BFC" w:rsidP="00505BFC">
      <w:pPr>
        <w:ind w:left="360"/>
        <w:jc w:val="both"/>
        <w:rPr>
          <w:rFonts w:ascii="Georgia" w:hAnsi="Georgia"/>
          <w:sz w:val="22"/>
          <w:szCs w:val="22"/>
        </w:rPr>
      </w:pPr>
      <w:proofErr w:type="spellStart"/>
      <w:r>
        <w:rPr>
          <w:rFonts w:ascii="Georgia" w:hAnsi="Georgia"/>
          <w:sz w:val="22"/>
          <w:szCs w:val="22"/>
        </w:rPr>
        <w:t>ia</w:t>
      </w:r>
      <w:proofErr w:type="spellEnd"/>
      <w:r>
        <w:rPr>
          <w:rFonts w:ascii="Georgia" w:hAnsi="Georgia"/>
          <w:sz w:val="22"/>
          <w:szCs w:val="22"/>
        </w:rPr>
        <w:t xml:space="preserve"> </w:t>
      </w:r>
      <w:proofErr w:type="spellStart"/>
      <w:r>
        <w:rPr>
          <w:rFonts w:ascii="Georgia" w:hAnsi="Georgia"/>
          <w:sz w:val="22"/>
          <w:szCs w:val="22"/>
        </w:rPr>
        <w:t>ingat</w:t>
      </w:r>
      <w:proofErr w:type="spellEnd"/>
      <w:r>
        <w:rPr>
          <w:rFonts w:ascii="Georgia" w:hAnsi="Georgia"/>
          <w:sz w:val="22"/>
          <w:szCs w:val="22"/>
        </w:rPr>
        <w:t xml:space="preserve"> di </w:t>
      </w:r>
      <w:proofErr w:type="spellStart"/>
      <w:r>
        <w:rPr>
          <w:rFonts w:ascii="Georgia" w:hAnsi="Georgia"/>
          <w:sz w:val="22"/>
          <w:szCs w:val="22"/>
        </w:rPr>
        <w:t>titik-titik</w:t>
      </w:r>
      <w:proofErr w:type="spellEnd"/>
      <w:r>
        <w:rPr>
          <w:rFonts w:ascii="Georgia" w:hAnsi="Georgia"/>
          <w:sz w:val="22"/>
          <w:szCs w:val="22"/>
        </w:rPr>
        <w:t xml:space="preserve"> </w:t>
      </w:r>
      <w:proofErr w:type="spellStart"/>
      <w:r>
        <w:rPr>
          <w:rFonts w:ascii="Georgia" w:hAnsi="Georgia"/>
          <w:sz w:val="22"/>
          <w:szCs w:val="22"/>
        </w:rPr>
        <w:t>tersebutlah</w:t>
      </w:r>
      <w:proofErr w:type="spellEnd"/>
      <w:r>
        <w:rPr>
          <w:rFonts w:ascii="Georgia" w:hAnsi="Georgia"/>
          <w:sz w:val="22"/>
          <w:szCs w:val="22"/>
        </w:rPr>
        <w:t xml:space="preserve"> </w:t>
      </w:r>
    </w:p>
    <w:p w14:paraId="11EF68A2" w14:textId="77777777" w:rsidR="00505BFC" w:rsidRDefault="00505BFC" w:rsidP="00505BFC">
      <w:pPr>
        <w:ind w:left="360"/>
        <w:jc w:val="both"/>
        <w:rPr>
          <w:rFonts w:ascii="Georgia" w:hAnsi="Georgia"/>
          <w:sz w:val="22"/>
          <w:szCs w:val="22"/>
        </w:rPr>
      </w:pPr>
      <w:proofErr w:type="spellStart"/>
      <w:r>
        <w:rPr>
          <w:rFonts w:ascii="Georgia" w:hAnsi="Georgia"/>
          <w:sz w:val="22"/>
          <w:szCs w:val="22"/>
        </w:rPr>
        <w:t>hidupnya</w:t>
      </w:r>
      <w:proofErr w:type="spellEnd"/>
      <w:r>
        <w:rPr>
          <w:rFonts w:ascii="Georgia" w:hAnsi="Georgia"/>
          <w:sz w:val="22"/>
          <w:szCs w:val="22"/>
        </w:rPr>
        <w:t xml:space="preserve"> </w:t>
      </w:r>
      <w:proofErr w:type="spellStart"/>
      <w:r>
        <w:rPr>
          <w:rFonts w:ascii="Georgia" w:hAnsi="Georgia"/>
          <w:sz w:val="22"/>
          <w:szCs w:val="22"/>
        </w:rPr>
        <w:t>ada</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masa </w:t>
      </w:r>
      <w:proofErr w:type="spellStart"/>
      <w:r>
        <w:rPr>
          <w:rFonts w:ascii="Georgia" w:hAnsi="Georgia"/>
          <w:sz w:val="22"/>
          <w:szCs w:val="22"/>
        </w:rPr>
        <w:t>tersulit</w:t>
      </w:r>
      <w:proofErr w:type="spellEnd"/>
      <w:r>
        <w:rPr>
          <w:rFonts w:ascii="Georgia" w:hAnsi="Georgia"/>
          <w:sz w:val="22"/>
          <w:szCs w:val="22"/>
        </w:rPr>
        <w:t xml:space="preserve"> dan </w:t>
      </w:r>
      <w:proofErr w:type="spellStart"/>
      <w:r>
        <w:rPr>
          <w:rFonts w:ascii="Georgia" w:hAnsi="Georgia"/>
          <w:sz w:val="22"/>
          <w:szCs w:val="22"/>
        </w:rPr>
        <w:t>menyedihkan</w:t>
      </w:r>
      <w:proofErr w:type="spellEnd"/>
      <w:r>
        <w:rPr>
          <w:rFonts w:ascii="Georgia" w:hAnsi="Georgia"/>
          <w:sz w:val="22"/>
          <w:szCs w:val="22"/>
        </w:rPr>
        <w:t>.</w:t>
      </w:r>
    </w:p>
    <w:p w14:paraId="288DC121" w14:textId="77777777" w:rsidR="00505BFC" w:rsidRDefault="00505BFC" w:rsidP="00505BFC">
      <w:pPr>
        <w:ind w:left="360"/>
        <w:jc w:val="both"/>
        <w:rPr>
          <w:rFonts w:ascii="Georgia" w:hAnsi="Georgia"/>
          <w:sz w:val="22"/>
          <w:szCs w:val="22"/>
        </w:rPr>
      </w:pPr>
      <w:r>
        <w:rPr>
          <w:rFonts w:ascii="Georgia" w:hAnsi="Georgia"/>
          <w:sz w:val="22"/>
          <w:szCs w:val="22"/>
        </w:rPr>
        <w:br/>
      </w:r>
      <w:proofErr w:type="spellStart"/>
      <w:r>
        <w:rPr>
          <w:rFonts w:ascii="Georgia" w:hAnsi="Georgia"/>
          <w:sz w:val="22"/>
          <w:szCs w:val="22"/>
        </w:rPr>
        <w:t>Ia</w:t>
      </w:r>
      <w:proofErr w:type="spellEnd"/>
      <w:r>
        <w:rPr>
          <w:rFonts w:ascii="Georgia" w:hAnsi="Georgia"/>
          <w:sz w:val="22"/>
          <w:szCs w:val="22"/>
        </w:rPr>
        <w:t xml:space="preserve"> </w:t>
      </w:r>
      <w:proofErr w:type="spellStart"/>
      <w:r>
        <w:rPr>
          <w:rFonts w:ascii="Georgia" w:hAnsi="Georgia"/>
          <w:sz w:val="22"/>
          <w:szCs w:val="22"/>
        </w:rPr>
        <w:t>bertanya</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kenapa</w:t>
      </w:r>
      <w:proofErr w:type="spellEnd"/>
      <w:r>
        <w:rPr>
          <w:rFonts w:ascii="Georgia" w:hAnsi="Georgia"/>
          <w:sz w:val="22"/>
          <w:szCs w:val="22"/>
        </w:rPr>
        <w:t xml:space="preserve"> di </w:t>
      </w:r>
      <w:proofErr w:type="spellStart"/>
      <w:r>
        <w:rPr>
          <w:rFonts w:ascii="Georgia" w:hAnsi="Georgia"/>
          <w:sz w:val="22"/>
          <w:szCs w:val="22"/>
        </w:rPr>
        <w:t>saat</w:t>
      </w:r>
      <w:proofErr w:type="spellEnd"/>
      <w:r>
        <w:rPr>
          <w:rFonts w:ascii="Georgia" w:hAnsi="Georgia"/>
          <w:sz w:val="22"/>
          <w:szCs w:val="22"/>
        </w:rPr>
        <w:t xml:space="preserve"> </w:t>
      </w:r>
      <w:proofErr w:type="spellStart"/>
      <w:r>
        <w:rPr>
          <w:rFonts w:ascii="Georgia" w:hAnsi="Georgia"/>
          <w:sz w:val="22"/>
          <w:szCs w:val="22"/>
        </w:rPr>
        <w:t>seperti</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
    <w:p w14:paraId="6136E441" w14:textId="77777777" w:rsidR="00505BFC" w:rsidRDefault="00505BFC" w:rsidP="00505BFC">
      <w:pPr>
        <w:ind w:left="360"/>
        <w:jc w:val="both"/>
        <w:rPr>
          <w:rFonts w:ascii="Georgia" w:hAnsi="Georgia"/>
          <w:sz w:val="22"/>
          <w:szCs w:val="22"/>
        </w:rPr>
      </w:pPr>
      <w:proofErr w:type="spellStart"/>
      <w:r>
        <w:rPr>
          <w:rFonts w:ascii="Georgia" w:hAnsi="Georgia"/>
          <w:sz w:val="22"/>
          <w:szCs w:val="22"/>
        </w:rPr>
        <w:t>Engkau</w:t>
      </w:r>
      <w:proofErr w:type="spellEnd"/>
      <w:r>
        <w:rPr>
          <w:rFonts w:ascii="Georgia" w:hAnsi="Georgia"/>
          <w:sz w:val="22"/>
          <w:szCs w:val="22"/>
        </w:rPr>
        <w:t xml:space="preserve"> </w:t>
      </w:r>
      <w:proofErr w:type="spellStart"/>
      <w:r>
        <w:rPr>
          <w:rFonts w:ascii="Georgia" w:hAnsi="Georgia"/>
          <w:sz w:val="22"/>
          <w:szCs w:val="22"/>
        </w:rPr>
        <w:t>meninggalkan</w:t>
      </w:r>
      <w:proofErr w:type="spellEnd"/>
      <w:r>
        <w:rPr>
          <w:rFonts w:ascii="Georgia" w:hAnsi="Georgia"/>
          <w:sz w:val="22"/>
          <w:szCs w:val="22"/>
        </w:rPr>
        <w:t xml:space="preserve"> </w:t>
      </w:r>
      <w:proofErr w:type="spellStart"/>
      <w:r>
        <w:rPr>
          <w:rFonts w:ascii="Georgia" w:hAnsi="Georgia"/>
          <w:sz w:val="22"/>
          <w:szCs w:val="22"/>
        </w:rPr>
        <w:t>aku</w:t>
      </w:r>
      <w:proofErr w:type="spellEnd"/>
      <w:r>
        <w:rPr>
          <w:rFonts w:ascii="Georgia" w:hAnsi="Georgia"/>
          <w:sz w:val="22"/>
          <w:szCs w:val="22"/>
        </w:rPr>
        <w:t xml:space="preserve">, </w:t>
      </w:r>
    </w:p>
    <w:p w14:paraId="11DF8694" w14:textId="77777777" w:rsidR="00505BFC" w:rsidRDefault="00505BFC" w:rsidP="00505BFC">
      <w:pPr>
        <w:ind w:left="360"/>
        <w:jc w:val="both"/>
        <w:rPr>
          <w:rFonts w:ascii="Georgia" w:hAnsi="Georgia"/>
          <w:sz w:val="22"/>
          <w:szCs w:val="22"/>
        </w:rPr>
      </w:pPr>
      <w:proofErr w:type="spellStart"/>
      <w:r>
        <w:rPr>
          <w:rFonts w:ascii="Georgia" w:hAnsi="Georgia"/>
          <w:sz w:val="22"/>
          <w:szCs w:val="22"/>
        </w:rPr>
        <w:t>kenapa</w:t>
      </w:r>
      <w:proofErr w:type="spellEnd"/>
      <w:r>
        <w:rPr>
          <w:rFonts w:ascii="Georgia" w:hAnsi="Georgia"/>
          <w:sz w:val="22"/>
          <w:szCs w:val="22"/>
        </w:rPr>
        <w:t xml:space="preserve"> di </w:t>
      </w:r>
      <w:proofErr w:type="spellStart"/>
      <w:r>
        <w:rPr>
          <w:rFonts w:ascii="Georgia" w:hAnsi="Georgia"/>
          <w:sz w:val="22"/>
          <w:szCs w:val="22"/>
        </w:rPr>
        <w:t>saat</w:t>
      </w:r>
      <w:proofErr w:type="spellEnd"/>
      <w:r>
        <w:rPr>
          <w:rFonts w:ascii="Georgia" w:hAnsi="Georgia"/>
          <w:sz w:val="22"/>
          <w:szCs w:val="22"/>
        </w:rPr>
        <w:t xml:space="preserve"> </w:t>
      </w:r>
      <w:proofErr w:type="spellStart"/>
      <w:r>
        <w:rPr>
          <w:rFonts w:ascii="Georgia" w:hAnsi="Georgia"/>
          <w:sz w:val="22"/>
          <w:szCs w:val="22"/>
        </w:rPr>
        <w:t>seperti</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cuma</w:t>
      </w:r>
      <w:proofErr w:type="spellEnd"/>
      <w:r>
        <w:rPr>
          <w:rFonts w:ascii="Georgia" w:hAnsi="Georgia"/>
          <w:sz w:val="22"/>
          <w:szCs w:val="22"/>
        </w:rPr>
        <w:t xml:space="preserve"> </w:t>
      </w:r>
      <w:proofErr w:type="spellStart"/>
      <w:r>
        <w:rPr>
          <w:rFonts w:ascii="Georgia" w:hAnsi="Georgia"/>
          <w:sz w:val="22"/>
          <w:szCs w:val="22"/>
        </w:rPr>
        <w:t>ada</w:t>
      </w:r>
      <w:proofErr w:type="spellEnd"/>
      <w:r>
        <w:rPr>
          <w:rFonts w:ascii="Georgia" w:hAnsi="Georgia"/>
          <w:sz w:val="22"/>
          <w:szCs w:val="22"/>
        </w:rPr>
        <w:t xml:space="preserve"> </w:t>
      </w:r>
      <w:proofErr w:type="spellStart"/>
      <w:r>
        <w:rPr>
          <w:rFonts w:ascii="Georgia" w:hAnsi="Georgia"/>
          <w:sz w:val="22"/>
          <w:szCs w:val="22"/>
        </w:rPr>
        <w:t>sepasang</w:t>
      </w:r>
      <w:proofErr w:type="spellEnd"/>
      <w:r>
        <w:rPr>
          <w:rFonts w:ascii="Georgia" w:hAnsi="Georgia"/>
          <w:sz w:val="22"/>
          <w:szCs w:val="22"/>
        </w:rPr>
        <w:t xml:space="preserve"> </w:t>
      </w:r>
      <w:proofErr w:type="spellStart"/>
      <w:r>
        <w:rPr>
          <w:rFonts w:ascii="Georgia" w:hAnsi="Georgia"/>
          <w:sz w:val="22"/>
          <w:szCs w:val="22"/>
        </w:rPr>
        <w:t>jejak</w:t>
      </w:r>
      <w:proofErr w:type="spellEnd"/>
      <w:r>
        <w:rPr>
          <w:rFonts w:ascii="Georgia" w:hAnsi="Georgia"/>
          <w:sz w:val="22"/>
          <w:szCs w:val="22"/>
        </w:rPr>
        <w:t xml:space="preserve"> kaki? </w:t>
      </w:r>
    </w:p>
    <w:p w14:paraId="473AA3FF" w14:textId="77777777" w:rsidR="00505BFC" w:rsidRDefault="00505BFC" w:rsidP="00505BFC">
      <w:pPr>
        <w:ind w:left="360"/>
        <w:jc w:val="both"/>
        <w:rPr>
          <w:rFonts w:ascii="Georgia" w:hAnsi="Georgia"/>
          <w:sz w:val="22"/>
          <w:szCs w:val="22"/>
        </w:rPr>
      </w:pPr>
      <w:proofErr w:type="spellStart"/>
      <w:r>
        <w:rPr>
          <w:rFonts w:ascii="Georgia" w:hAnsi="Georgia"/>
          <w:sz w:val="22"/>
          <w:szCs w:val="22"/>
        </w:rPr>
        <w:t>Lalu</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menjawab</w:t>
      </w:r>
      <w:proofErr w:type="spellEnd"/>
      <w:r>
        <w:rPr>
          <w:rFonts w:ascii="Georgia" w:hAnsi="Georgia"/>
          <w:sz w:val="22"/>
          <w:szCs w:val="22"/>
        </w:rPr>
        <w:t xml:space="preserve"> </w:t>
      </w:r>
    </w:p>
    <w:p w14:paraId="2FB24B60" w14:textId="77777777" w:rsidR="00505BFC" w:rsidRDefault="00505BFC" w:rsidP="00505BFC">
      <w:pPr>
        <w:ind w:left="360"/>
        <w:jc w:val="both"/>
        <w:rPr>
          <w:rFonts w:ascii="Georgia" w:hAnsi="Georgia"/>
          <w:sz w:val="22"/>
          <w:szCs w:val="22"/>
        </w:rPr>
      </w:pPr>
      <w:r>
        <w:rPr>
          <w:rFonts w:ascii="Georgia" w:hAnsi="Georgia"/>
          <w:sz w:val="22"/>
          <w:szCs w:val="22"/>
        </w:rPr>
        <w:t>“</w:t>
      </w:r>
      <w:proofErr w:type="spellStart"/>
      <w:r>
        <w:rPr>
          <w:rFonts w:ascii="Georgia" w:hAnsi="Georgia"/>
          <w:sz w:val="22"/>
          <w:szCs w:val="22"/>
        </w:rPr>
        <w:t>Anakku</w:t>
      </w:r>
      <w:proofErr w:type="spellEnd"/>
      <w:r>
        <w:rPr>
          <w:rFonts w:ascii="Georgia" w:hAnsi="Georgia"/>
          <w:sz w:val="22"/>
          <w:szCs w:val="22"/>
        </w:rPr>
        <w:t xml:space="preserve">, </w:t>
      </w:r>
      <w:proofErr w:type="spellStart"/>
      <w:r>
        <w:rPr>
          <w:rFonts w:ascii="Georgia" w:hAnsi="Georgia"/>
          <w:sz w:val="22"/>
          <w:szCs w:val="22"/>
        </w:rPr>
        <w:t>Aku</w:t>
      </w:r>
      <w:proofErr w:type="spellEnd"/>
      <w:r>
        <w:rPr>
          <w:rFonts w:ascii="Georgia" w:hAnsi="Georgia"/>
          <w:sz w:val="22"/>
          <w:szCs w:val="22"/>
        </w:rPr>
        <w:t xml:space="preserve"> </w:t>
      </w:r>
      <w:proofErr w:type="spellStart"/>
      <w:r>
        <w:rPr>
          <w:rFonts w:ascii="Georgia" w:hAnsi="Georgia"/>
          <w:sz w:val="22"/>
          <w:szCs w:val="22"/>
        </w:rPr>
        <w:t>sangat</w:t>
      </w:r>
      <w:proofErr w:type="spellEnd"/>
      <w:r>
        <w:rPr>
          <w:rFonts w:ascii="Georgia" w:hAnsi="Georgia"/>
          <w:sz w:val="22"/>
          <w:szCs w:val="22"/>
        </w:rPr>
        <w:t xml:space="preserve"> </w:t>
      </w:r>
      <w:proofErr w:type="spellStart"/>
      <w:r>
        <w:rPr>
          <w:rFonts w:ascii="Georgia" w:hAnsi="Georgia"/>
          <w:sz w:val="22"/>
          <w:szCs w:val="22"/>
        </w:rPr>
        <w:t>mencintaimu</w:t>
      </w:r>
      <w:proofErr w:type="spellEnd"/>
      <w:r>
        <w:rPr>
          <w:rFonts w:ascii="Georgia" w:hAnsi="Georgia"/>
          <w:sz w:val="22"/>
          <w:szCs w:val="22"/>
        </w:rPr>
        <w:t xml:space="preserve"> </w:t>
      </w:r>
    </w:p>
    <w:p w14:paraId="66025E44" w14:textId="77777777" w:rsidR="00505BFC" w:rsidRDefault="00505BFC" w:rsidP="00505BFC">
      <w:pPr>
        <w:ind w:left="360"/>
        <w:jc w:val="both"/>
        <w:rPr>
          <w:rFonts w:ascii="Georgia" w:hAnsi="Georgia"/>
          <w:sz w:val="22"/>
          <w:szCs w:val="22"/>
        </w:rPr>
      </w:pPr>
      <w:r>
        <w:rPr>
          <w:rFonts w:ascii="Georgia" w:hAnsi="Georgia"/>
          <w:sz w:val="22"/>
          <w:szCs w:val="22"/>
        </w:rPr>
        <w:t xml:space="preserve">dan </w:t>
      </w:r>
      <w:proofErr w:type="spellStart"/>
      <w:r>
        <w:rPr>
          <w:rFonts w:ascii="Georgia" w:hAnsi="Georgia"/>
          <w:sz w:val="22"/>
          <w:szCs w:val="22"/>
        </w:rPr>
        <w:t>takkan</w:t>
      </w:r>
      <w:proofErr w:type="spellEnd"/>
      <w:r>
        <w:rPr>
          <w:rFonts w:ascii="Georgia" w:hAnsi="Georgia"/>
          <w:sz w:val="22"/>
          <w:szCs w:val="22"/>
        </w:rPr>
        <w:t xml:space="preserve"> </w:t>
      </w:r>
      <w:proofErr w:type="spellStart"/>
      <w:r>
        <w:rPr>
          <w:rFonts w:ascii="Georgia" w:hAnsi="Georgia"/>
          <w:sz w:val="22"/>
          <w:szCs w:val="22"/>
        </w:rPr>
        <w:t>pernah</w:t>
      </w:r>
      <w:proofErr w:type="spellEnd"/>
      <w:r>
        <w:rPr>
          <w:rFonts w:ascii="Georgia" w:hAnsi="Georgia"/>
          <w:sz w:val="22"/>
          <w:szCs w:val="22"/>
        </w:rPr>
        <w:t xml:space="preserve"> </w:t>
      </w:r>
      <w:proofErr w:type="spellStart"/>
      <w:r>
        <w:rPr>
          <w:rFonts w:ascii="Georgia" w:hAnsi="Georgia"/>
          <w:sz w:val="22"/>
          <w:szCs w:val="22"/>
        </w:rPr>
        <w:t>meninggalkanmu</w:t>
      </w:r>
      <w:proofErr w:type="spellEnd"/>
      <w:r>
        <w:rPr>
          <w:rFonts w:ascii="Georgia" w:hAnsi="Georgia"/>
          <w:sz w:val="22"/>
          <w:szCs w:val="22"/>
        </w:rPr>
        <w:t xml:space="preserve"> </w:t>
      </w:r>
    </w:p>
    <w:p w14:paraId="03E73FFB" w14:textId="77777777" w:rsidR="00505BFC" w:rsidRDefault="00505BFC" w:rsidP="00505BFC">
      <w:pPr>
        <w:ind w:left="360"/>
        <w:jc w:val="both"/>
        <w:rPr>
          <w:rFonts w:ascii="Georgia" w:hAnsi="Georgia"/>
          <w:sz w:val="22"/>
          <w:szCs w:val="22"/>
        </w:rPr>
      </w:pPr>
      <w:r>
        <w:rPr>
          <w:rFonts w:ascii="Georgia" w:hAnsi="Georgia"/>
          <w:sz w:val="22"/>
          <w:szCs w:val="22"/>
        </w:rPr>
        <w:t xml:space="preserve">pada </w:t>
      </w:r>
      <w:proofErr w:type="spellStart"/>
      <w:r>
        <w:rPr>
          <w:rFonts w:ascii="Georgia" w:hAnsi="Georgia"/>
          <w:sz w:val="22"/>
          <w:szCs w:val="22"/>
        </w:rPr>
        <w:t>saat</w:t>
      </w:r>
      <w:proofErr w:type="spellEnd"/>
      <w:r>
        <w:rPr>
          <w:rFonts w:ascii="Georgia" w:hAnsi="Georgia"/>
          <w:sz w:val="22"/>
          <w:szCs w:val="22"/>
        </w:rPr>
        <w:t xml:space="preserve"> </w:t>
      </w:r>
      <w:proofErr w:type="spellStart"/>
      <w:r>
        <w:rPr>
          <w:rFonts w:ascii="Georgia" w:hAnsi="Georgia"/>
          <w:sz w:val="22"/>
          <w:szCs w:val="22"/>
        </w:rPr>
        <w:t>sulit</w:t>
      </w:r>
      <w:proofErr w:type="spellEnd"/>
      <w:r>
        <w:rPr>
          <w:rFonts w:ascii="Georgia" w:hAnsi="Georgia"/>
          <w:sz w:val="22"/>
          <w:szCs w:val="22"/>
        </w:rPr>
        <w:t xml:space="preserve"> dan </w:t>
      </w:r>
      <w:proofErr w:type="spellStart"/>
      <w:r>
        <w:rPr>
          <w:rFonts w:ascii="Georgia" w:hAnsi="Georgia"/>
          <w:sz w:val="22"/>
          <w:szCs w:val="22"/>
        </w:rPr>
        <w:t>penuh</w:t>
      </w:r>
      <w:proofErr w:type="spellEnd"/>
      <w:r>
        <w:rPr>
          <w:rFonts w:ascii="Georgia" w:hAnsi="Georgia"/>
          <w:sz w:val="22"/>
          <w:szCs w:val="22"/>
        </w:rPr>
        <w:t xml:space="preserve"> </w:t>
      </w:r>
      <w:proofErr w:type="spellStart"/>
      <w:r>
        <w:rPr>
          <w:rFonts w:ascii="Georgia" w:hAnsi="Georgia"/>
          <w:sz w:val="22"/>
          <w:szCs w:val="22"/>
        </w:rPr>
        <w:t>bahaya</w:t>
      </w:r>
      <w:proofErr w:type="spellEnd"/>
      <w:r>
        <w:rPr>
          <w:rFonts w:ascii="Georgia" w:hAnsi="Georgia"/>
          <w:sz w:val="22"/>
          <w:szCs w:val="22"/>
        </w:rPr>
        <w:t xml:space="preserve"> </w:t>
      </w:r>
      <w:proofErr w:type="spellStart"/>
      <w:r>
        <w:rPr>
          <w:rFonts w:ascii="Georgia" w:hAnsi="Georgia"/>
          <w:sz w:val="22"/>
          <w:szCs w:val="22"/>
        </w:rPr>
        <w:t>sekalipun</w:t>
      </w:r>
      <w:proofErr w:type="spellEnd"/>
      <w:r>
        <w:rPr>
          <w:rFonts w:ascii="Georgia" w:hAnsi="Georgia"/>
          <w:sz w:val="22"/>
          <w:szCs w:val="22"/>
        </w:rPr>
        <w:t xml:space="preserve">, </w:t>
      </w:r>
    </w:p>
    <w:p w14:paraId="598E3B87" w14:textId="77777777" w:rsidR="00505BFC" w:rsidRDefault="00505BFC" w:rsidP="00505BFC">
      <w:pPr>
        <w:ind w:left="360"/>
        <w:jc w:val="both"/>
        <w:rPr>
          <w:rFonts w:ascii="Georgia" w:hAnsi="Georgia"/>
          <w:sz w:val="22"/>
          <w:szCs w:val="22"/>
        </w:rPr>
      </w:pPr>
      <w:proofErr w:type="spellStart"/>
      <w:r>
        <w:rPr>
          <w:rFonts w:ascii="Georgia" w:hAnsi="Georgia"/>
          <w:sz w:val="22"/>
          <w:szCs w:val="22"/>
        </w:rPr>
        <w:t>ketika</w:t>
      </w:r>
      <w:proofErr w:type="spellEnd"/>
      <w:r>
        <w:rPr>
          <w:rFonts w:ascii="Georgia" w:hAnsi="Georgia"/>
          <w:sz w:val="22"/>
          <w:szCs w:val="22"/>
        </w:rPr>
        <w:t xml:space="preserve"> </w:t>
      </w:r>
      <w:proofErr w:type="spellStart"/>
      <w:r>
        <w:rPr>
          <w:rFonts w:ascii="Georgia" w:hAnsi="Georgia"/>
          <w:sz w:val="22"/>
          <w:szCs w:val="22"/>
        </w:rPr>
        <w:t>engkau</w:t>
      </w:r>
      <w:proofErr w:type="spellEnd"/>
      <w:r>
        <w:rPr>
          <w:rFonts w:ascii="Georgia" w:hAnsi="Georgia"/>
          <w:sz w:val="22"/>
          <w:szCs w:val="22"/>
        </w:rPr>
        <w:t xml:space="preserve"> </w:t>
      </w:r>
      <w:proofErr w:type="spellStart"/>
      <w:r>
        <w:rPr>
          <w:rFonts w:ascii="Georgia" w:hAnsi="Georgia"/>
          <w:sz w:val="22"/>
          <w:szCs w:val="22"/>
        </w:rPr>
        <w:t>melihat</w:t>
      </w:r>
      <w:proofErr w:type="spellEnd"/>
      <w:r>
        <w:rPr>
          <w:rFonts w:ascii="Georgia" w:hAnsi="Georgia"/>
          <w:sz w:val="22"/>
          <w:szCs w:val="22"/>
        </w:rPr>
        <w:t xml:space="preserve"> </w:t>
      </w:r>
      <w:proofErr w:type="spellStart"/>
      <w:r>
        <w:rPr>
          <w:rFonts w:ascii="Georgia" w:hAnsi="Georgia"/>
          <w:sz w:val="22"/>
          <w:szCs w:val="22"/>
        </w:rPr>
        <w:t>hanya</w:t>
      </w:r>
      <w:proofErr w:type="spellEnd"/>
      <w:r>
        <w:rPr>
          <w:rFonts w:ascii="Georgia" w:hAnsi="Georgia"/>
          <w:sz w:val="22"/>
          <w:szCs w:val="22"/>
        </w:rPr>
        <w:t xml:space="preserve"> </w:t>
      </w:r>
      <w:proofErr w:type="spellStart"/>
      <w:r>
        <w:rPr>
          <w:rFonts w:ascii="Georgia" w:hAnsi="Georgia"/>
          <w:sz w:val="22"/>
          <w:szCs w:val="22"/>
        </w:rPr>
        <w:t>ada</w:t>
      </w:r>
      <w:proofErr w:type="spellEnd"/>
      <w:r>
        <w:rPr>
          <w:rFonts w:ascii="Georgia" w:hAnsi="Georgia"/>
          <w:sz w:val="22"/>
          <w:szCs w:val="22"/>
        </w:rPr>
        <w:t xml:space="preserve"> </w:t>
      </w:r>
      <w:proofErr w:type="spellStart"/>
      <w:r>
        <w:rPr>
          <w:rFonts w:ascii="Georgia" w:hAnsi="Georgia"/>
          <w:sz w:val="22"/>
          <w:szCs w:val="22"/>
        </w:rPr>
        <w:t>sepasang</w:t>
      </w:r>
      <w:proofErr w:type="spellEnd"/>
      <w:r>
        <w:rPr>
          <w:rFonts w:ascii="Georgia" w:hAnsi="Georgia"/>
          <w:sz w:val="22"/>
          <w:szCs w:val="22"/>
        </w:rPr>
        <w:t xml:space="preserve"> </w:t>
      </w:r>
      <w:proofErr w:type="spellStart"/>
      <w:r>
        <w:rPr>
          <w:rFonts w:ascii="Georgia" w:hAnsi="Georgia"/>
          <w:sz w:val="22"/>
          <w:szCs w:val="22"/>
        </w:rPr>
        <w:t>jejak</w:t>
      </w:r>
      <w:proofErr w:type="spellEnd"/>
      <w:r>
        <w:rPr>
          <w:rFonts w:ascii="Georgia" w:hAnsi="Georgia"/>
          <w:sz w:val="22"/>
          <w:szCs w:val="22"/>
        </w:rPr>
        <w:t xml:space="preserve"> kaki, </w:t>
      </w:r>
    </w:p>
    <w:p w14:paraId="408E7E7D" w14:textId="77777777" w:rsidR="00505BFC" w:rsidRDefault="00505BFC" w:rsidP="00505BFC">
      <w:pPr>
        <w:ind w:left="360"/>
        <w:jc w:val="both"/>
        <w:rPr>
          <w:rFonts w:ascii="Georgia" w:hAnsi="Georgia"/>
          <w:sz w:val="22"/>
          <w:szCs w:val="22"/>
        </w:rPr>
      </w:pP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adalah</w:t>
      </w:r>
      <w:proofErr w:type="spellEnd"/>
      <w:r>
        <w:rPr>
          <w:rFonts w:ascii="Georgia" w:hAnsi="Georgia"/>
          <w:sz w:val="22"/>
          <w:szCs w:val="22"/>
        </w:rPr>
        <w:t xml:space="preserve"> </w:t>
      </w:r>
      <w:proofErr w:type="spellStart"/>
      <w:r>
        <w:rPr>
          <w:rFonts w:ascii="Georgia" w:hAnsi="Georgia"/>
          <w:sz w:val="22"/>
          <w:szCs w:val="22"/>
        </w:rPr>
        <w:t>ketika</w:t>
      </w:r>
      <w:proofErr w:type="spellEnd"/>
      <w:r>
        <w:rPr>
          <w:rFonts w:ascii="Georgia" w:hAnsi="Georgia"/>
          <w:sz w:val="22"/>
          <w:szCs w:val="22"/>
        </w:rPr>
        <w:t xml:space="preserve"> </w:t>
      </w:r>
      <w:proofErr w:type="spellStart"/>
      <w:r>
        <w:rPr>
          <w:rFonts w:ascii="Georgia" w:hAnsi="Georgia"/>
          <w:sz w:val="22"/>
          <w:szCs w:val="22"/>
        </w:rPr>
        <w:t>Aku</w:t>
      </w:r>
      <w:proofErr w:type="spellEnd"/>
      <w:r>
        <w:rPr>
          <w:rFonts w:ascii="Georgia" w:hAnsi="Georgia"/>
          <w:sz w:val="22"/>
          <w:szCs w:val="22"/>
        </w:rPr>
        <w:t xml:space="preserve"> </w:t>
      </w:r>
      <w:proofErr w:type="spellStart"/>
      <w:r>
        <w:rPr>
          <w:rFonts w:ascii="Georgia" w:hAnsi="Georgia"/>
          <w:sz w:val="22"/>
          <w:szCs w:val="22"/>
        </w:rPr>
        <w:t>menggendong</w:t>
      </w:r>
      <w:proofErr w:type="spellEnd"/>
      <w:r>
        <w:rPr>
          <w:rFonts w:ascii="Georgia" w:hAnsi="Georgia"/>
          <w:sz w:val="22"/>
          <w:szCs w:val="22"/>
        </w:rPr>
        <w:t xml:space="preserve"> </w:t>
      </w:r>
      <w:proofErr w:type="spellStart"/>
      <w:r>
        <w:rPr>
          <w:rFonts w:ascii="Georgia" w:hAnsi="Georgia"/>
          <w:sz w:val="22"/>
          <w:szCs w:val="22"/>
        </w:rPr>
        <w:t>engkau</w:t>
      </w:r>
      <w:proofErr w:type="spellEnd"/>
      <w:r>
        <w:rPr>
          <w:rFonts w:ascii="Georgia" w:hAnsi="Georgia"/>
          <w:sz w:val="22"/>
          <w:szCs w:val="22"/>
        </w:rPr>
        <w:t>"</w:t>
      </w:r>
    </w:p>
    <w:p w14:paraId="35975016" w14:textId="77777777" w:rsidR="00505BFC" w:rsidRDefault="00505BFC" w:rsidP="00505BFC">
      <w:pPr>
        <w:tabs>
          <w:tab w:val="left" w:pos="360"/>
          <w:tab w:val="left" w:pos="630"/>
        </w:tabs>
        <w:ind w:left="630" w:hanging="630"/>
        <w:jc w:val="both"/>
        <w:rPr>
          <w:rFonts w:ascii="Georgia" w:hAnsi="Georgia"/>
          <w:sz w:val="22"/>
          <w:szCs w:val="22"/>
        </w:rPr>
      </w:pPr>
    </w:p>
    <w:p w14:paraId="08E82B32" w14:textId="77777777" w:rsidR="00505BFC" w:rsidRDefault="00505BFC" w:rsidP="00505BFC">
      <w:pPr>
        <w:tabs>
          <w:tab w:val="left" w:pos="360"/>
          <w:tab w:val="left" w:pos="630"/>
        </w:tabs>
        <w:ind w:left="630" w:hanging="630"/>
        <w:jc w:val="both"/>
        <w:rPr>
          <w:rFonts w:ascii="Georgia" w:hAnsi="Georgia"/>
          <w:sz w:val="22"/>
          <w:szCs w:val="22"/>
        </w:rPr>
      </w:pPr>
      <w:r>
        <w:rPr>
          <w:rFonts w:ascii="Georgia" w:hAnsi="Georgia"/>
          <w:sz w:val="22"/>
          <w:szCs w:val="22"/>
        </w:rPr>
        <w:t>PL</w:t>
      </w:r>
      <w:r>
        <w:rPr>
          <w:rFonts w:ascii="Georgia" w:hAnsi="Georgia"/>
          <w:sz w:val="22"/>
          <w:szCs w:val="22"/>
        </w:rPr>
        <w:tab/>
        <w:t>:</w:t>
      </w:r>
      <w:r>
        <w:rPr>
          <w:rFonts w:ascii="Georgia" w:hAnsi="Georgia"/>
          <w:sz w:val="22"/>
          <w:szCs w:val="22"/>
        </w:rPr>
        <w:tab/>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seperti</w:t>
      </w:r>
      <w:proofErr w:type="spellEnd"/>
      <w:r>
        <w:rPr>
          <w:rFonts w:ascii="Georgia" w:hAnsi="Georgia"/>
          <w:sz w:val="22"/>
          <w:szCs w:val="22"/>
        </w:rPr>
        <w:t xml:space="preserve"> </w:t>
      </w:r>
      <w:proofErr w:type="spellStart"/>
      <w:r>
        <w:rPr>
          <w:rFonts w:ascii="Georgia" w:hAnsi="Georgia"/>
          <w:sz w:val="22"/>
          <w:szCs w:val="22"/>
        </w:rPr>
        <w:t>itulah</w:t>
      </w:r>
      <w:proofErr w:type="spellEnd"/>
      <w:r>
        <w:rPr>
          <w:rFonts w:ascii="Georgia" w:hAnsi="Georgia"/>
          <w:sz w:val="22"/>
          <w:szCs w:val="22"/>
        </w:rPr>
        <w:t xml:space="preserve"> yang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miliki</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yang </w:t>
      </w:r>
      <w:proofErr w:type="spellStart"/>
      <w:r>
        <w:rPr>
          <w:rFonts w:ascii="Georgia" w:hAnsi="Georgia"/>
          <w:sz w:val="22"/>
          <w:szCs w:val="22"/>
        </w:rPr>
        <w:t>selalu</w:t>
      </w:r>
      <w:proofErr w:type="spellEnd"/>
      <w:r>
        <w:rPr>
          <w:rFonts w:ascii="Georgia" w:hAnsi="Georgia"/>
          <w:sz w:val="22"/>
          <w:szCs w:val="22"/>
        </w:rPr>
        <w:t xml:space="preserve"> </w:t>
      </w:r>
      <w:proofErr w:type="spellStart"/>
      <w:r>
        <w:rPr>
          <w:rFonts w:ascii="Georgia" w:hAnsi="Georgia"/>
          <w:sz w:val="22"/>
          <w:szCs w:val="22"/>
        </w:rPr>
        <w:t>peduli</w:t>
      </w:r>
      <w:proofErr w:type="spellEnd"/>
      <w:r>
        <w:rPr>
          <w:rFonts w:ascii="Georgia" w:hAnsi="Georgia"/>
          <w:sz w:val="22"/>
          <w:szCs w:val="22"/>
        </w:rPr>
        <w:t xml:space="preserve">. </w:t>
      </w:r>
      <w:proofErr w:type="spellStart"/>
      <w:r>
        <w:rPr>
          <w:rFonts w:ascii="Georgia" w:hAnsi="Georgia"/>
          <w:sz w:val="22"/>
          <w:szCs w:val="22"/>
        </w:rPr>
        <w:t>Ia</w:t>
      </w:r>
      <w:proofErr w:type="spellEnd"/>
      <w:r>
        <w:rPr>
          <w:rFonts w:ascii="Georgia" w:hAnsi="Georgia"/>
          <w:sz w:val="22"/>
          <w:szCs w:val="22"/>
        </w:rPr>
        <w:t xml:space="preserve"> </w:t>
      </w:r>
      <w:proofErr w:type="spellStart"/>
      <w:r>
        <w:rPr>
          <w:rFonts w:ascii="Georgia" w:hAnsi="Georgia"/>
          <w:sz w:val="22"/>
          <w:szCs w:val="22"/>
        </w:rPr>
        <w:t>adalah</w:t>
      </w:r>
      <w:proofErr w:type="spellEnd"/>
      <w:r>
        <w:rPr>
          <w:rFonts w:ascii="Georgia" w:hAnsi="Georgia"/>
          <w:sz w:val="22"/>
          <w:szCs w:val="22"/>
        </w:rPr>
        <w:t xml:space="preserve"> </w:t>
      </w:r>
      <w:proofErr w:type="spellStart"/>
      <w:r>
        <w:rPr>
          <w:rFonts w:ascii="Georgia" w:hAnsi="Georgia"/>
          <w:sz w:val="22"/>
          <w:szCs w:val="22"/>
        </w:rPr>
        <w:t>Imanuel</w:t>
      </w:r>
      <w:proofErr w:type="spellEnd"/>
      <w:r>
        <w:rPr>
          <w:rFonts w:ascii="Georgia" w:hAnsi="Georgia"/>
          <w:sz w:val="22"/>
          <w:szCs w:val="22"/>
        </w:rPr>
        <w:t xml:space="preserve">, Allah yang </w:t>
      </w:r>
      <w:proofErr w:type="spellStart"/>
      <w:r>
        <w:rPr>
          <w:rFonts w:ascii="Georgia" w:hAnsi="Georgia"/>
          <w:sz w:val="22"/>
          <w:szCs w:val="22"/>
        </w:rPr>
        <w:t>selalu</w:t>
      </w:r>
      <w:proofErr w:type="spellEnd"/>
      <w:r>
        <w:rPr>
          <w:rFonts w:ascii="Georgia" w:hAnsi="Georgia"/>
          <w:sz w:val="22"/>
          <w:szCs w:val="22"/>
        </w:rPr>
        <w:t xml:space="preserve"> </w:t>
      </w:r>
      <w:proofErr w:type="spellStart"/>
      <w:r>
        <w:rPr>
          <w:rFonts w:ascii="Georgia" w:hAnsi="Georgia"/>
          <w:sz w:val="22"/>
          <w:szCs w:val="22"/>
        </w:rPr>
        <w:t>menyertai</w:t>
      </w:r>
      <w:proofErr w:type="spellEnd"/>
      <w:r>
        <w:rPr>
          <w:rFonts w:ascii="Georgia" w:hAnsi="Georgia"/>
          <w:sz w:val="22"/>
          <w:szCs w:val="22"/>
        </w:rPr>
        <w:t xml:space="preserve"> dan </w:t>
      </w:r>
      <w:proofErr w:type="spellStart"/>
      <w:r>
        <w:rPr>
          <w:rFonts w:ascii="Georgia" w:hAnsi="Georgia"/>
          <w:sz w:val="22"/>
          <w:szCs w:val="22"/>
        </w:rPr>
        <w:t>tak</w:t>
      </w:r>
      <w:proofErr w:type="spellEnd"/>
      <w:r>
        <w:rPr>
          <w:rFonts w:ascii="Georgia" w:hAnsi="Georgia"/>
          <w:sz w:val="22"/>
          <w:szCs w:val="22"/>
        </w:rPr>
        <w:t xml:space="preserve"> </w:t>
      </w:r>
      <w:proofErr w:type="spellStart"/>
      <w:r>
        <w:rPr>
          <w:rFonts w:ascii="Georgia" w:hAnsi="Georgia"/>
          <w:sz w:val="22"/>
          <w:szCs w:val="22"/>
        </w:rPr>
        <w:t>pernah</w:t>
      </w:r>
      <w:proofErr w:type="spellEnd"/>
      <w:r>
        <w:rPr>
          <w:rFonts w:ascii="Georgia" w:hAnsi="Georgia"/>
          <w:sz w:val="22"/>
          <w:szCs w:val="22"/>
        </w:rPr>
        <w:t xml:space="preserve"> </w:t>
      </w:r>
      <w:proofErr w:type="spellStart"/>
      <w:r>
        <w:rPr>
          <w:rFonts w:ascii="Georgia" w:hAnsi="Georgia"/>
          <w:sz w:val="22"/>
          <w:szCs w:val="22"/>
        </w:rPr>
        <w:t>meninggalkan</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Ia</w:t>
      </w:r>
      <w:proofErr w:type="spellEnd"/>
      <w:r>
        <w:rPr>
          <w:rFonts w:ascii="Georgia" w:hAnsi="Georgia"/>
          <w:sz w:val="22"/>
          <w:szCs w:val="22"/>
        </w:rPr>
        <w:t xml:space="preserve"> Allah yang </w:t>
      </w:r>
      <w:proofErr w:type="spellStart"/>
      <w:r>
        <w:rPr>
          <w:rFonts w:ascii="Georgia" w:hAnsi="Georgia"/>
          <w:sz w:val="22"/>
          <w:szCs w:val="22"/>
        </w:rPr>
        <w:t>selalu</w:t>
      </w:r>
      <w:proofErr w:type="spellEnd"/>
      <w:r>
        <w:rPr>
          <w:rFonts w:ascii="Georgia" w:hAnsi="Georgia"/>
          <w:sz w:val="22"/>
          <w:szCs w:val="22"/>
        </w:rPr>
        <w:t xml:space="preserve"> </w:t>
      </w:r>
      <w:proofErr w:type="spellStart"/>
      <w:r>
        <w:rPr>
          <w:rFonts w:ascii="Georgia" w:hAnsi="Georgia"/>
          <w:sz w:val="22"/>
          <w:szCs w:val="22"/>
        </w:rPr>
        <w:t>siap</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menggendong</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saat</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sudah</w:t>
      </w:r>
      <w:proofErr w:type="spellEnd"/>
      <w:r>
        <w:rPr>
          <w:rFonts w:ascii="Georgia" w:hAnsi="Georgia"/>
          <w:sz w:val="22"/>
          <w:szCs w:val="22"/>
        </w:rPr>
        <w:t xml:space="preserve"> </w:t>
      </w:r>
      <w:proofErr w:type="spellStart"/>
      <w:r>
        <w:rPr>
          <w:rFonts w:ascii="Georgia" w:hAnsi="Georgia"/>
          <w:sz w:val="22"/>
          <w:szCs w:val="22"/>
        </w:rPr>
        <w:t>tak</w:t>
      </w:r>
      <w:proofErr w:type="spellEnd"/>
      <w:r>
        <w:rPr>
          <w:rFonts w:ascii="Georgia" w:hAnsi="Georgia"/>
          <w:sz w:val="22"/>
          <w:szCs w:val="22"/>
        </w:rPr>
        <w:t xml:space="preserve"> </w:t>
      </w:r>
      <w:proofErr w:type="spellStart"/>
      <w:r>
        <w:rPr>
          <w:rFonts w:ascii="Georgia" w:hAnsi="Georgia"/>
          <w:sz w:val="22"/>
          <w:szCs w:val="22"/>
        </w:rPr>
        <w:t>kuat</w:t>
      </w:r>
      <w:proofErr w:type="spellEnd"/>
      <w:r>
        <w:rPr>
          <w:rFonts w:ascii="Georgia" w:hAnsi="Georgia"/>
          <w:sz w:val="22"/>
          <w:szCs w:val="22"/>
        </w:rPr>
        <w:t xml:space="preserve"> </w:t>
      </w:r>
      <w:proofErr w:type="spellStart"/>
      <w:r>
        <w:rPr>
          <w:rFonts w:ascii="Georgia" w:hAnsi="Georgia"/>
          <w:sz w:val="22"/>
          <w:szCs w:val="22"/>
        </w:rPr>
        <w:t>lagi</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melangkah</w:t>
      </w:r>
      <w:proofErr w:type="spellEnd"/>
      <w:r>
        <w:rPr>
          <w:rFonts w:ascii="Georgia" w:hAnsi="Georgia"/>
          <w:sz w:val="22"/>
          <w:szCs w:val="22"/>
        </w:rPr>
        <w:t xml:space="preserve">, </w:t>
      </w:r>
      <w:proofErr w:type="spellStart"/>
      <w:r>
        <w:rPr>
          <w:rFonts w:ascii="Georgia" w:hAnsi="Georgia"/>
          <w:sz w:val="22"/>
          <w:szCs w:val="22"/>
        </w:rPr>
        <w:t>meskipun</w:t>
      </w:r>
      <w:proofErr w:type="spellEnd"/>
      <w:r>
        <w:rPr>
          <w:rFonts w:ascii="Georgia" w:hAnsi="Georgia"/>
          <w:sz w:val="22"/>
          <w:szCs w:val="22"/>
        </w:rPr>
        <w:t xml:space="preserve"> </w:t>
      </w:r>
      <w:proofErr w:type="spellStart"/>
      <w:r>
        <w:rPr>
          <w:rFonts w:ascii="Georgia" w:hAnsi="Georgia"/>
          <w:sz w:val="22"/>
          <w:szCs w:val="22"/>
        </w:rPr>
        <w:t>kadang</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tak</w:t>
      </w:r>
      <w:proofErr w:type="spellEnd"/>
      <w:r>
        <w:rPr>
          <w:rFonts w:ascii="Georgia" w:hAnsi="Georgia"/>
          <w:sz w:val="22"/>
          <w:szCs w:val="22"/>
        </w:rPr>
        <w:t xml:space="preserve"> </w:t>
      </w:r>
      <w:proofErr w:type="spellStart"/>
      <w:r>
        <w:rPr>
          <w:rFonts w:ascii="Georgia" w:hAnsi="Georgia"/>
          <w:sz w:val="22"/>
          <w:szCs w:val="22"/>
        </w:rPr>
        <w:t>menyadarinya</w:t>
      </w:r>
      <w:proofErr w:type="spellEnd"/>
      <w:r>
        <w:rPr>
          <w:rFonts w:ascii="Georgia" w:hAnsi="Georgia"/>
          <w:sz w:val="22"/>
          <w:szCs w:val="22"/>
        </w:rPr>
        <w:t xml:space="preserve">. </w:t>
      </w:r>
    </w:p>
    <w:p w14:paraId="4DCDD06A" w14:textId="77777777" w:rsidR="00505BFC" w:rsidRDefault="00505BFC" w:rsidP="00505BFC">
      <w:pPr>
        <w:tabs>
          <w:tab w:val="left" w:pos="360"/>
          <w:tab w:val="left" w:pos="630"/>
        </w:tabs>
        <w:ind w:left="630" w:hanging="630"/>
        <w:jc w:val="both"/>
        <w:rPr>
          <w:rFonts w:ascii="Georgia" w:hAnsi="Georgia"/>
          <w:sz w:val="22"/>
          <w:szCs w:val="22"/>
        </w:rPr>
      </w:pPr>
    </w:p>
    <w:p w14:paraId="6BC155A3" w14:textId="77777777" w:rsidR="00505BFC" w:rsidRDefault="00505BFC" w:rsidP="00505BFC">
      <w:pPr>
        <w:tabs>
          <w:tab w:val="left" w:pos="360"/>
          <w:tab w:val="left" w:pos="630"/>
        </w:tabs>
        <w:ind w:left="630" w:hanging="630"/>
        <w:jc w:val="both"/>
        <w:rPr>
          <w:rFonts w:ascii="Georgia" w:hAnsi="Georgia"/>
          <w:sz w:val="22"/>
          <w:szCs w:val="22"/>
        </w:rPr>
      </w:pPr>
      <w:r>
        <w:rPr>
          <w:rFonts w:ascii="Georgia" w:hAnsi="Georgia"/>
          <w:sz w:val="22"/>
          <w:szCs w:val="22"/>
        </w:rPr>
        <w:tab/>
      </w:r>
      <w:r>
        <w:rPr>
          <w:rFonts w:ascii="Georgia" w:hAnsi="Georgia"/>
          <w:sz w:val="22"/>
          <w:szCs w:val="22"/>
        </w:rPr>
        <w:tab/>
        <w:t xml:space="preserve">Di </w:t>
      </w:r>
      <w:proofErr w:type="spellStart"/>
      <w:r>
        <w:rPr>
          <w:rFonts w:ascii="Georgia" w:hAnsi="Georgia"/>
          <w:sz w:val="22"/>
          <w:szCs w:val="22"/>
        </w:rPr>
        <w:t>minggu</w:t>
      </w:r>
      <w:proofErr w:type="spellEnd"/>
      <w:r>
        <w:rPr>
          <w:rFonts w:ascii="Georgia" w:hAnsi="Georgia"/>
          <w:sz w:val="22"/>
          <w:szCs w:val="22"/>
        </w:rPr>
        <w:t xml:space="preserve"> </w:t>
      </w:r>
      <w:proofErr w:type="spellStart"/>
      <w:r>
        <w:rPr>
          <w:rFonts w:ascii="Georgia" w:hAnsi="Georgia"/>
          <w:sz w:val="22"/>
          <w:szCs w:val="22"/>
        </w:rPr>
        <w:t>Adven</w:t>
      </w:r>
      <w:proofErr w:type="spellEnd"/>
      <w:r>
        <w:rPr>
          <w:rFonts w:ascii="Georgia" w:hAnsi="Georgia"/>
          <w:sz w:val="22"/>
          <w:szCs w:val="22"/>
        </w:rPr>
        <w:t xml:space="preserve"> IV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semua</w:t>
      </w:r>
      <w:proofErr w:type="spellEnd"/>
      <w:r>
        <w:rPr>
          <w:rFonts w:ascii="Georgia" w:hAnsi="Georgia"/>
          <w:sz w:val="22"/>
          <w:szCs w:val="22"/>
        </w:rPr>
        <w:t xml:space="preserve"> </w:t>
      </w:r>
      <w:proofErr w:type="spellStart"/>
      <w:r>
        <w:rPr>
          <w:rFonts w:ascii="Georgia" w:hAnsi="Georgia"/>
          <w:sz w:val="22"/>
          <w:szCs w:val="22"/>
        </w:rPr>
        <w:t>diajak</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menantikan</w:t>
      </w:r>
      <w:proofErr w:type="spellEnd"/>
      <w:r>
        <w:rPr>
          <w:rFonts w:ascii="Georgia" w:hAnsi="Georgia"/>
          <w:sz w:val="22"/>
          <w:szCs w:val="22"/>
        </w:rPr>
        <w:t xml:space="preserve"> </w:t>
      </w:r>
      <w:proofErr w:type="spellStart"/>
      <w:r>
        <w:rPr>
          <w:rFonts w:ascii="Georgia" w:hAnsi="Georgia"/>
          <w:sz w:val="22"/>
          <w:szCs w:val="22"/>
        </w:rPr>
        <w:t>kedatangan</w:t>
      </w:r>
      <w:proofErr w:type="spellEnd"/>
      <w:r>
        <w:rPr>
          <w:rFonts w:ascii="Georgia" w:hAnsi="Georgia"/>
          <w:sz w:val="22"/>
          <w:szCs w:val="22"/>
        </w:rPr>
        <w:t xml:space="preserve">-Nya yang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memulihkan</w:t>
      </w:r>
      <w:proofErr w:type="spellEnd"/>
      <w:r>
        <w:rPr>
          <w:rFonts w:ascii="Georgia" w:hAnsi="Georgia"/>
          <w:sz w:val="22"/>
          <w:szCs w:val="22"/>
        </w:rPr>
        <w:t xml:space="preserve">. </w:t>
      </w:r>
      <w:proofErr w:type="spellStart"/>
      <w:r>
        <w:rPr>
          <w:rFonts w:ascii="Georgia" w:hAnsi="Georgia"/>
          <w:sz w:val="22"/>
          <w:szCs w:val="22"/>
        </w:rPr>
        <w:t>Firman</w:t>
      </w:r>
      <w:proofErr w:type="spellEnd"/>
      <w:r>
        <w:rPr>
          <w:rFonts w:ascii="Georgia" w:hAnsi="Georgia"/>
          <w:sz w:val="22"/>
          <w:szCs w:val="22"/>
        </w:rPr>
        <w:t xml:space="preserve">-Nya </w:t>
      </w:r>
      <w:proofErr w:type="spellStart"/>
      <w:r>
        <w:rPr>
          <w:rFonts w:ascii="Georgia" w:hAnsi="Georgia"/>
          <w:sz w:val="22"/>
          <w:szCs w:val="22"/>
        </w:rPr>
        <w:t>berkata</w:t>
      </w:r>
      <w:proofErr w:type="spellEnd"/>
      <w:r>
        <w:rPr>
          <w:rFonts w:ascii="Georgia" w:hAnsi="Georgia"/>
          <w:sz w:val="22"/>
          <w:szCs w:val="22"/>
        </w:rPr>
        <w:t xml:space="preserve"> </w:t>
      </w:r>
      <w:r>
        <w:rPr>
          <w:rFonts w:ascii="Georgia" w:hAnsi="Georgia"/>
          <w:i/>
          <w:iCs/>
          <w:sz w:val="22"/>
          <w:szCs w:val="22"/>
        </w:rPr>
        <w:t xml:space="preserve">“orang-orang yang </w:t>
      </w:r>
      <w:proofErr w:type="spellStart"/>
      <w:r>
        <w:rPr>
          <w:rFonts w:ascii="Georgia" w:hAnsi="Georgia"/>
          <w:i/>
          <w:iCs/>
          <w:sz w:val="22"/>
          <w:szCs w:val="22"/>
        </w:rPr>
        <w:t>menanti-nantikan</w:t>
      </w:r>
      <w:proofErr w:type="spellEnd"/>
      <w:r>
        <w:rPr>
          <w:rFonts w:ascii="Georgia" w:hAnsi="Georgia"/>
          <w:i/>
          <w:iCs/>
          <w:sz w:val="22"/>
          <w:szCs w:val="22"/>
        </w:rPr>
        <w:t xml:space="preserve"> TUHAN </w:t>
      </w:r>
      <w:proofErr w:type="spellStart"/>
      <w:r>
        <w:rPr>
          <w:rFonts w:ascii="Georgia" w:hAnsi="Georgia"/>
          <w:i/>
          <w:iCs/>
          <w:sz w:val="22"/>
          <w:szCs w:val="22"/>
        </w:rPr>
        <w:t>mendapat</w:t>
      </w:r>
      <w:proofErr w:type="spellEnd"/>
      <w:r>
        <w:rPr>
          <w:rFonts w:ascii="Georgia" w:hAnsi="Georgia"/>
          <w:i/>
          <w:iCs/>
          <w:sz w:val="22"/>
          <w:szCs w:val="22"/>
        </w:rPr>
        <w:t xml:space="preserve"> </w:t>
      </w:r>
      <w:proofErr w:type="spellStart"/>
      <w:r>
        <w:rPr>
          <w:rFonts w:ascii="Georgia" w:hAnsi="Georgia"/>
          <w:i/>
          <w:iCs/>
          <w:sz w:val="22"/>
          <w:szCs w:val="22"/>
        </w:rPr>
        <w:t>kekuatan</w:t>
      </w:r>
      <w:proofErr w:type="spellEnd"/>
      <w:r>
        <w:rPr>
          <w:rFonts w:ascii="Georgia" w:hAnsi="Georgia"/>
          <w:i/>
          <w:iCs/>
          <w:sz w:val="22"/>
          <w:szCs w:val="22"/>
        </w:rPr>
        <w:t xml:space="preserve"> </w:t>
      </w:r>
      <w:proofErr w:type="spellStart"/>
      <w:r>
        <w:rPr>
          <w:rFonts w:ascii="Georgia" w:hAnsi="Georgia"/>
          <w:i/>
          <w:iCs/>
          <w:sz w:val="22"/>
          <w:szCs w:val="22"/>
        </w:rPr>
        <w:t>baru</w:t>
      </w:r>
      <w:proofErr w:type="spellEnd"/>
      <w:r>
        <w:rPr>
          <w:rFonts w:ascii="Georgia" w:hAnsi="Georgia"/>
          <w:i/>
          <w:iCs/>
          <w:sz w:val="22"/>
          <w:szCs w:val="22"/>
        </w:rPr>
        <w:t xml:space="preserve">: </w:t>
      </w:r>
      <w:proofErr w:type="spellStart"/>
      <w:r>
        <w:rPr>
          <w:rFonts w:ascii="Georgia" w:hAnsi="Georgia"/>
          <w:i/>
          <w:iCs/>
          <w:sz w:val="22"/>
          <w:szCs w:val="22"/>
        </w:rPr>
        <w:t>mereka</w:t>
      </w:r>
      <w:proofErr w:type="spellEnd"/>
      <w:r>
        <w:rPr>
          <w:rFonts w:ascii="Georgia" w:hAnsi="Georgia"/>
          <w:i/>
          <w:iCs/>
          <w:sz w:val="22"/>
          <w:szCs w:val="22"/>
        </w:rPr>
        <w:t xml:space="preserve"> </w:t>
      </w:r>
      <w:proofErr w:type="spellStart"/>
      <w:r>
        <w:rPr>
          <w:rFonts w:ascii="Georgia" w:hAnsi="Georgia"/>
          <w:i/>
          <w:iCs/>
          <w:sz w:val="22"/>
          <w:szCs w:val="22"/>
        </w:rPr>
        <w:t>seumpama</w:t>
      </w:r>
      <w:proofErr w:type="spellEnd"/>
      <w:r>
        <w:rPr>
          <w:rFonts w:ascii="Georgia" w:hAnsi="Georgia"/>
          <w:i/>
          <w:iCs/>
          <w:sz w:val="22"/>
          <w:szCs w:val="22"/>
        </w:rPr>
        <w:t xml:space="preserve"> </w:t>
      </w:r>
      <w:proofErr w:type="spellStart"/>
      <w:r>
        <w:rPr>
          <w:rFonts w:ascii="Georgia" w:hAnsi="Georgia"/>
          <w:i/>
          <w:iCs/>
          <w:sz w:val="22"/>
          <w:szCs w:val="22"/>
        </w:rPr>
        <w:t>rajawali</w:t>
      </w:r>
      <w:proofErr w:type="spellEnd"/>
      <w:r>
        <w:rPr>
          <w:rFonts w:ascii="Georgia" w:hAnsi="Georgia"/>
          <w:i/>
          <w:iCs/>
          <w:sz w:val="22"/>
          <w:szCs w:val="22"/>
        </w:rPr>
        <w:t xml:space="preserve"> yang naik </w:t>
      </w:r>
      <w:proofErr w:type="spellStart"/>
      <w:r>
        <w:rPr>
          <w:rFonts w:ascii="Georgia" w:hAnsi="Georgia"/>
          <w:i/>
          <w:iCs/>
          <w:sz w:val="22"/>
          <w:szCs w:val="22"/>
        </w:rPr>
        <w:t>terbang</w:t>
      </w:r>
      <w:proofErr w:type="spellEnd"/>
      <w:r>
        <w:rPr>
          <w:rFonts w:ascii="Georgia" w:hAnsi="Georgia"/>
          <w:i/>
          <w:iCs/>
          <w:sz w:val="22"/>
          <w:szCs w:val="22"/>
        </w:rPr>
        <w:t xml:space="preserve"> </w:t>
      </w:r>
      <w:proofErr w:type="spellStart"/>
      <w:r>
        <w:rPr>
          <w:rFonts w:ascii="Georgia" w:hAnsi="Georgia"/>
          <w:i/>
          <w:iCs/>
          <w:sz w:val="22"/>
          <w:szCs w:val="22"/>
        </w:rPr>
        <w:t>dengan</w:t>
      </w:r>
      <w:proofErr w:type="spellEnd"/>
      <w:r>
        <w:rPr>
          <w:rFonts w:ascii="Georgia" w:hAnsi="Georgia"/>
          <w:i/>
          <w:iCs/>
          <w:sz w:val="22"/>
          <w:szCs w:val="22"/>
        </w:rPr>
        <w:t xml:space="preserve"> </w:t>
      </w:r>
      <w:proofErr w:type="spellStart"/>
      <w:r>
        <w:rPr>
          <w:rFonts w:ascii="Georgia" w:hAnsi="Georgia"/>
          <w:i/>
          <w:iCs/>
          <w:sz w:val="22"/>
          <w:szCs w:val="22"/>
        </w:rPr>
        <w:t>kekuatan</w:t>
      </w:r>
      <w:proofErr w:type="spellEnd"/>
      <w:r>
        <w:rPr>
          <w:rFonts w:ascii="Georgia" w:hAnsi="Georgia"/>
          <w:i/>
          <w:iCs/>
          <w:sz w:val="22"/>
          <w:szCs w:val="22"/>
        </w:rPr>
        <w:t xml:space="preserve"> </w:t>
      </w:r>
      <w:proofErr w:type="spellStart"/>
      <w:r>
        <w:rPr>
          <w:rFonts w:ascii="Georgia" w:hAnsi="Georgia"/>
          <w:i/>
          <w:iCs/>
          <w:sz w:val="22"/>
          <w:szCs w:val="22"/>
        </w:rPr>
        <w:t>sayapnya</w:t>
      </w:r>
      <w:proofErr w:type="spellEnd"/>
      <w:r>
        <w:rPr>
          <w:rFonts w:ascii="Georgia" w:hAnsi="Georgia"/>
          <w:i/>
          <w:iCs/>
          <w:sz w:val="22"/>
          <w:szCs w:val="22"/>
        </w:rPr>
        <w:t xml:space="preserve">; </w:t>
      </w:r>
      <w:proofErr w:type="spellStart"/>
      <w:r>
        <w:rPr>
          <w:rFonts w:ascii="Georgia" w:hAnsi="Georgia"/>
          <w:i/>
          <w:iCs/>
          <w:sz w:val="22"/>
          <w:szCs w:val="22"/>
        </w:rPr>
        <w:t>mereka</w:t>
      </w:r>
      <w:proofErr w:type="spellEnd"/>
      <w:r>
        <w:rPr>
          <w:rFonts w:ascii="Georgia" w:hAnsi="Georgia"/>
          <w:i/>
          <w:iCs/>
          <w:sz w:val="22"/>
          <w:szCs w:val="22"/>
        </w:rPr>
        <w:t xml:space="preserve"> </w:t>
      </w:r>
      <w:proofErr w:type="spellStart"/>
      <w:r>
        <w:rPr>
          <w:rFonts w:ascii="Georgia" w:hAnsi="Georgia"/>
          <w:i/>
          <w:iCs/>
          <w:sz w:val="22"/>
          <w:szCs w:val="22"/>
        </w:rPr>
        <w:t>berlari</w:t>
      </w:r>
      <w:proofErr w:type="spellEnd"/>
      <w:r>
        <w:rPr>
          <w:rFonts w:ascii="Georgia" w:hAnsi="Georgia"/>
          <w:i/>
          <w:iCs/>
          <w:sz w:val="22"/>
          <w:szCs w:val="22"/>
        </w:rPr>
        <w:t xml:space="preserve"> dan </w:t>
      </w:r>
      <w:proofErr w:type="spellStart"/>
      <w:r>
        <w:rPr>
          <w:rFonts w:ascii="Georgia" w:hAnsi="Georgia"/>
          <w:i/>
          <w:iCs/>
          <w:sz w:val="22"/>
          <w:szCs w:val="22"/>
        </w:rPr>
        <w:t>tidak</w:t>
      </w:r>
      <w:proofErr w:type="spellEnd"/>
      <w:r>
        <w:rPr>
          <w:rFonts w:ascii="Georgia" w:hAnsi="Georgia"/>
          <w:i/>
          <w:iCs/>
          <w:sz w:val="22"/>
          <w:szCs w:val="22"/>
        </w:rPr>
        <w:t xml:space="preserve"> </w:t>
      </w:r>
      <w:proofErr w:type="spellStart"/>
      <w:r>
        <w:rPr>
          <w:rFonts w:ascii="Georgia" w:hAnsi="Georgia"/>
          <w:i/>
          <w:iCs/>
          <w:sz w:val="22"/>
          <w:szCs w:val="22"/>
        </w:rPr>
        <w:t>menjadi</w:t>
      </w:r>
      <w:proofErr w:type="spellEnd"/>
      <w:r>
        <w:rPr>
          <w:rFonts w:ascii="Georgia" w:hAnsi="Georgia"/>
          <w:i/>
          <w:iCs/>
          <w:sz w:val="22"/>
          <w:szCs w:val="22"/>
        </w:rPr>
        <w:t xml:space="preserve"> </w:t>
      </w:r>
      <w:proofErr w:type="spellStart"/>
      <w:r>
        <w:rPr>
          <w:rFonts w:ascii="Georgia" w:hAnsi="Georgia"/>
          <w:i/>
          <w:iCs/>
          <w:sz w:val="22"/>
          <w:szCs w:val="22"/>
        </w:rPr>
        <w:t>lesu</w:t>
      </w:r>
      <w:proofErr w:type="spellEnd"/>
      <w:r>
        <w:rPr>
          <w:rFonts w:ascii="Georgia" w:hAnsi="Georgia"/>
          <w:i/>
          <w:iCs/>
          <w:sz w:val="22"/>
          <w:szCs w:val="22"/>
        </w:rPr>
        <w:t xml:space="preserve">, </w:t>
      </w:r>
      <w:proofErr w:type="spellStart"/>
      <w:r>
        <w:rPr>
          <w:rFonts w:ascii="Georgia" w:hAnsi="Georgia"/>
          <w:i/>
          <w:iCs/>
          <w:sz w:val="22"/>
          <w:szCs w:val="22"/>
        </w:rPr>
        <w:t>mereka</w:t>
      </w:r>
      <w:proofErr w:type="spellEnd"/>
      <w:r>
        <w:rPr>
          <w:rFonts w:ascii="Georgia" w:hAnsi="Georgia"/>
          <w:i/>
          <w:iCs/>
          <w:sz w:val="22"/>
          <w:szCs w:val="22"/>
        </w:rPr>
        <w:t xml:space="preserve"> </w:t>
      </w:r>
      <w:proofErr w:type="spellStart"/>
      <w:r>
        <w:rPr>
          <w:rFonts w:ascii="Georgia" w:hAnsi="Georgia"/>
          <w:i/>
          <w:iCs/>
          <w:sz w:val="22"/>
          <w:szCs w:val="22"/>
        </w:rPr>
        <w:t>berjalan</w:t>
      </w:r>
      <w:proofErr w:type="spellEnd"/>
      <w:r>
        <w:rPr>
          <w:rFonts w:ascii="Georgia" w:hAnsi="Georgia"/>
          <w:i/>
          <w:iCs/>
          <w:sz w:val="22"/>
          <w:szCs w:val="22"/>
        </w:rPr>
        <w:t xml:space="preserve"> dan </w:t>
      </w:r>
      <w:proofErr w:type="spellStart"/>
      <w:r>
        <w:rPr>
          <w:rFonts w:ascii="Georgia" w:hAnsi="Georgia"/>
          <w:i/>
          <w:iCs/>
          <w:sz w:val="22"/>
          <w:szCs w:val="22"/>
        </w:rPr>
        <w:t>tidak</w:t>
      </w:r>
      <w:proofErr w:type="spellEnd"/>
      <w:r>
        <w:rPr>
          <w:rFonts w:ascii="Georgia" w:hAnsi="Georgia"/>
          <w:i/>
          <w:iCs/>
          <w:sz w:val="22"/>
          <w:szCs w:val="22"/>
        </w:rPr>
        <w:t xml:space="preserve"> </w:t>
      </w:r>
      <w:proofErr w:type="spellStart"/>
      <w:r>
        <w:rPr>
          <w:rFonts w:ascii="Georgia" w:hAnsi="Georgia"/>
          <w:i/>
          <w:iCs/>
          <w:sz w:val="22"/>
          <w:szCs w:val="22"/>
        </w:rPr>
        <w:t>menjadi</w:t>
      </w:r>
      <w:proofErr w:type="spellEnd"/>
      <w:r>
        <w:rPr>
          <w:rFonts w:ascii="Georgia" w:hAnsi="Georgia"/>
          <w:i/>
          <w:iCs/>
          <w:sz w:val="22"/>
          <w:szCs w:val="22"/>
        </w:rPr>
        <w:t xml:space="preserve"> </w:t>
      </w:r>
      <w:proofErr w:type="spellStart"/>
      <w:r>
        <w:rPr>
          <w:rFonts w:ascii="Georgia" w:hAnsi="Georgia"/>
          <w:i/>
          <w:iCs/>
          <w:sz w:val="22"/>
          <w:szCs w:val="22"/>
        </w:rPr>
        <w:t>lelah</w:t>
      </w:r>
      <w:proofErr w:type="spellEnd"/>
      <w:r>
        <w:rPr>
          <w:rFonts w:ascii="Georgia" w:hAnsi="Georgia"/>
          <w:i/>
          <w:iCs/>
          <w:sz w:val="22"/>
          <w:szCs w:val="22"/>
        </w:rPr>
        <w:t>”</w:t>
      </w:r>
      <w:r>
        <w:rPr>
          <w:rFonts w:ascii="Georgia" w:hAnsi="Georgia"/>
          <w:sz w:val="22"/>
          <w:szCs w:val="22"/>
        </w:rPr>
        <w:t xml:space="preserve"> (Yes. 40:31).</w:t>
      </w:r>
    </w:p>
    <w:p w14:paraId="72FF33F7" w14:textId="77777777" w:rsidR="00505BFC" w:rsidRDefault="00505BFC" w:rsidP="00505BFC">
      <w:pPr>
        <w:tabs>
          <w:tab w:val="left" w:pos="360"/>
        </w:tabs>
        <w:ind w:left="630" w:hanging="630"/>
        <w:jc w:val="both"/>
        <w:rPr>
          <w:rFonts w:ascii="Georgia" w:hAnsi="Georgia"/>
          <w:sz w:val="22"/>
          <w:szCs w:val="22"/>
          <w:lang w:val="id-ID"/>
        </w:rPr>
      </w:pPr>
    </w:p>
    <w:p w14:paraId="43797E58" w14:textId="77777777" w:rsidR="00505BFC" w:rsidRDefault="00505BFC" w:rsidP="00505BFC">
      <w:pPr>
        <w:tabs>
          <w:tab w:val="left" w:pos="360"/>
        </w:tabs>
        <w:ind w:left="630" w:hanging="630"/>
        <w:jc w:val="both"/>
        <w:rPr>
          <w:rFonts w:ascii="Georgia" w:hAnsi="Georgia"/>
          <w:sz w:val="22"/>
          <w:szCs w:val="22"/>
          <w:lang w:val="id-ID"/>
        </w:rPr>
      </w:pPr>
      <w:r>
        <w:rPr>
          <w:rFonts w:ascii="Georgia" w:hAnsi="Georgia"/>
          <w:sz w:val="22"/>
          <w:szCs w:val="22"/>
          <w:lang w:val="id-ID"/>
        </w:rPr>
        <w:tab/>
      </w:r>
    </w:p>
    <w:p w14:paraId="26F0DA4D" w14:textId="77777777" w:rsidR="00505BFC" w:rsidRDefault="00505BFC" w:rsidP="00A36F21">
      <w:pPr>
        <w:pStyle w:val="ListParagraph"/>
        <w:numPr>
          <w:ilvl w:val="0"/>
          <w:numId w:val="30"/>
        </w:numPr>
        <w:ind w:left="180" w:hanging="180"/>
        <w:rPr>
          <w:rFonts w:ascii="Georgia" w:hAnsi="Georgia"/>
          <w:i/>
          <w:sz w:val="20"/>
          <w:szCs w:val="20"/>
        </w:rPr>
      </w:pPr>
      <w:proofErr w:type="spellStart"/>
      <w:r>
        <w:rPr>
          <w:rFonts w:ascii="Georgia" w:hAnsi="Georgia"/>
          <w:i/>
          <w:sz w:val="20"/>
          <w:szCs w:val="20"/>
        </w:rPr>
        <w:t>umat</w:t>
      </w:r>
      <w:proofErr w:type="spellEnd"/>
      <w:r>
        <w:rPr>
          <w:rFonts w:ascii="Georgia" w:hAnsi="Georgia"/>
          <w:i/>
          <w:sz w:val="20"/>
          <w:szCs w:val="20"/>
        </w:rPr>
        <w:t xml:space="preserve"> </w:t>
      </w:r>
      <w:proofErr w:type="spellStart"/>
      <w:r>
        <w:rPr>
          <w:rFonts w:ascii="Georgia" w:hAnsi="Georgia"/>
          <w:i/>
          <w:sz w:val="20"/>
          <w:szCs w:val="20"/>
        </w:rPr>
        <w:t>menyanyikan</w:t>
      </w:r>
      <w:proofErr w:type="spellEnd"/>
      <w:r>
        <w:rPr>
          <w:rFonts w:ascii="Georgia" w:hAnsi="Georgia"/>
          <w:i/>
          <w:sz w:val="20"/>
          <w:szCs w:val="20"/>
        </w:rPr>
        <w:t xml:space="preserve"> NKB. 164:1, 4</w:t>
      </w:r>
    </w:p>
    <w:p w14:paraId="00F377C5" w14:textId="77777777" w:rsidR="00505BFC" w:rsidRDefault="00505BFC" w:rsidP="00505BFC">
      <w:pPr>
        <w:jc w:val="both"/>
        <w:rPr>
          <w:rFonts w:ascii="Georgia" w:hAnsi="Georgia"/>
          <w:sz w:val="22"/>
          <w:szCs w:val="22"/>
        </w:rPr>
      </w:pPr>
    </w:p>
    <w:p w14:paraId="17467219" w14:textId="77777777" w:rsidR="00505BFC" w:rsidRDefault="00505BFC" w:rsidP="00505BFC">
      <w:pPr>
        <w:widowControl w:val="0"/>
        <w:ind w:left="360"/>
        <w:rPr>
          <w:rFonts w:ascii="Georgia" w:hAnsi="Georgia"/>
          <w:color w:val="000000" w:themeColor="text1"/>
          <w:sz w:val="22"/>
          <w:szCs w:val="22"/>
        </w:rPr>
      </w:pPr>
      <w:r>
        <w:rPr>
          <w:rFonts w:ascii="Georgia" w:hAnsi="Georgia"/>
          <w:color w:val="000000" w:themeColor="text1"/>
          <w:sz w:val="22"/>
          <w:szCs w:val="22"/>
        </w:rPr>
        <w:t>KIDUNG YANG MERDU DI HATIKU</w:t>
      </w:r>
    </w:p>
    <w:p w14:paraId="0493DF09" w14:textId="77777777" w:rsidR="00505BFC" w:rsidRDefault="00505BFC" w:rsidP="00505BFC">
      <w:pPr>
        <w:widowControl w:val="0"/>
        <w:tabs>
          <w:tab w:val="left" w:pos="360"/>
          <w:tab w:val="left" w:pos="540"/>
          <w:tab w:val="left" w:pos="720"/>
          <w:tab w:val="left" w:pos="990"/>
          <w:tab w:val="left" w:pos="1710"/>
        </w:tabs>
        <w:rPr>
          <w:rFonts w:ascii="Georgia" w:hAnsi="Georgia"/>
          <w:sz w:val="14"/>
          <w:szCs w:val="14"/>
        </w:rPr>
      </w:pPr>
      <w:r>
        <w:rPr>
          <w:rFonts w:ascii="Georgia" w:hAnsi="Georgia"/>
          <w:color w:val="000000" w:themeColor="text1"/>
          <w:sz w:val="14"/>
          <w:szCs w:val="14"/>
        </w:rPr>
        <w:tab/>
        <w:t>do</w:t>
      </w:r>
      <w:r>
        <w:rPr>
          <w:rFonts w:ascii="Georgia" w:hAnsi="Georgia"/>
          <w:color w:val="000000" w:themeColor="text1"/>
          <w:sz w:val="14"/>
          <w:szCs w:val="14"/>
        </w:rPr>
        <w:tab/>
        <w:t>=</w:t>
      </w:r>
      <w:r>
        <w:rPr>
          <w:rFonts w:ascii="Georgia" w:hAnsi="Georgia"/>
          <w:color w:val="000000" w:themeColor="text1"/>
          <w:sz w:val="14"/>
          <w:szCs w:val="14"/>
        </w:rPr>
        <w:tab/>
        <w:t>g</w:t>
      </w:r>
      <w:r>
        <w:rPr>
          <w:rFonts w:ascii="Georgia" w:hAnsi="Georgia"/>
          <w:color w:val="000000" w:themeColor="text1"/>
          <w:sz w:val="14"/>
          <w:szCs w:val="14"/>
        </w:rPr>
        <w:tab/>
        <w:t xml:space="preserve">4 </w:t>
      </w:r>
      <w:proofErr w:type="spellStart"/>
      <w:r>
        <w:rPr>
          <w:rFonts w:ascii="Georgia" w:hAnsi="Georgia"/>
          <w:color w:val="000000" w:themeColor="text1"/>
          <w:sz w:val="14"/>
          <w:szCs w:val="14"/>
        </w:rPr>
        <w:t>ketuk</w:t>
      </w:r>
      <w:proofErr w:type="spellEnd"/>
      <w:r>
        <w:rPr>
          <w:rFonts w:ascii="Georgia" w:hAnsi="Georgia"/>
          <w:color w:val="000000" w:themeColor="text1"/>
          <w:sz w:val="14"/>
          <w:szCs w:val="14"/>
        </w:rPr>
        <w:tab/>
      </w:r>
      <w:r>
        <w:rPr>
          <w:rFonts w:ascii="Georgia" w:hAnsi="Georgia"/>
          <w:i/>
          <w:iCs/>
          <w:color w:val="000000" w:themeColor="text1"/>
          <w:sz w:val="14"/>
          <w:szCs w:val="14"/>
        </w:rPr>
        <w:t>He Keeps Me Singing</w:t>
      </w:r>
      <w:r>
        <w:rPr>
          <w:rFonts w:ascii="Georgia" w:hAnsi="Georgia"/>
          <w:color w:val="000000" w:themeColor="text1"/>
          <w:sz w:val="14"/>
          <w:szCs w:val="14"/>
        </w:rPr>
        <w:t xml:space="preserve">, Luther Burgess </w:t>
      </w:r>
      <w:proofErr w:type="spellStart"/>
      <w:r>
        <w:rPr>
          <w:rFonts w:ascii="Georgia" w:hAnsi="Georgia"/>
          <w:color w:val="000000" w:themeColor="text1"/>
          <w:sz w:val="14"/>
          <w:szCs w:val="14"/>
        </w:rPr>
        <w:t>Bridgers</w:t>
      </w:r>
      <w:proofErr w:type="spellEnd"/>
      <w:r>
        <w:rPr>
          <w:rFonts w:ascii="Georgia" w:hAnsi="Georgia"/>
          <w:color w:val="000000" w:themeColor="text1"/>
          <w:sz w:val="14"/>
          <w:szCs w:val="14"/>
        </w:rPr>
        <w:t xml:space="preserve"> 1884-1948</w:t>
      </w:r>
    </w:p>
    <w:p w14:paraId="37E012DB" w14:textId="77777777" w:rsidR="00505BFC" w:rsidRDefault="00505BFC" w:rsidP="00505BFC">
      <w:pPr>
        <w:widowControl w:val="0"/>
        <w:tabs>
          <w:tab w:val="left" w:pos="360"/>
          <w:tab w:val="left" w:pos="540"/>
          <w:tab w:val="left" w:pos="720"/>
          <w:tab w:val="left" w:pos="990"/>
          <w:tab w:val="left" w:pos="1710"/>
        </w:tabs>
        <w:rPr>
          <w:rFonts w:ascii="Georgia" w:hAnsi="Georgia"/>
          <w:sz w:val="22"/>
          <w:szCs w:val="22"/>
        </w:rPr>
      </w:pPr>
    </w:p>
    <w:p w14:paraId="2A402EB1" w14:textId="77777777" w:rsidR="00505BFC" w:rsidRDefault="00505BFC" w:rsidP="00505BFC">
      <w:pPr>
        <w:widowControl w:val="0"/>
        <w:ind w:left="720" w:hanging="360"/>
        <w:rPr>
          <w:rFonts w:ascii="Georgia" w:hAnsi="Georgia"/>
          <w:color w:val="000000" w:themeColor="text1"/>
          <w:sz w:val="22"/>
          <w:szCs w:val="22"/>
        </w:rPr>
      </w:pPr>
      <w:r>
        <w:rPr>
          <w:rFonts w:ascii="Georgia" w:hAnsi="Georgia"/>
          <w:color w:val="000000" w:themeColor="text1"/>
          <w:sz w:val="22"/>
          <w:szCs w:val="22"/>
        </w:rPr>
        <w:t>1.</w:t>
      </w:r>
      <w:r>
        <w:rPr>
          <w:rFonts w:ascii="Georgia" w:hAnsi="Georgia"/>
          <w:color w:val="000000" w:themeColor="text1"/>
          <w:sz w:val="22"/>
          <w:szCs w:val="22"/>
        </w:rPr>
        <w:tab/>
      </w:r>
      <w:proofErr w:type="spellStart"/>
      <w:r>
        <w:rPr>
          <w:rFonts w:ascii="Georgia" w:hAnsi="Georgia"/>
          <w:color w:val="000000" w:themeColor="text1"/>
          <w:sz w:val="22"/>
          <w:szCs w:val="22"/>
        </w:rPr>
        <w:t>Kidung</w:t>
      </w:r>
      <w:proofErr w:type="spellEnd"/>
      <w:r>
        <w:rPr>
          <w:rFonts w:ascii="Georgia" w:hAnsi="Georgia"/>
          <w:color w:val="000000" w:themeColor="text1"/>
          <w:sz w:val="22"/>
          <w:szCs w:val="22"/>
        </w:rPr>
        <w:t xml:space="preserve"> yang </w:t>
      </w:r>
      <w:proofErr w:type="spellStart"/>
      <w:r>
        <w:rPr>
          <w:rFonts w:ascii="Georgia" w:hAnsi="Georgia"/>
          <w:color w:val="000000" w:themeColor="text1"/>
          <w:sz w:val="22"/>
          <w:szCs w:val="22"/>
        </w:rPr>
        <w:t>merdu</w:t>
      </w:r>
      <w:proofErr w:type="spellEnd"/>
      <w:r>
        <w:rPr>
          <w:rFonts w:ascii="Georgia" w:hAnsi="Georgia"/>
          <w:color w:val="000000" w:themeColor="text1"/>
          <w:sz w:val="22"/>
          <w:szCs w:val="22"/>
        </w:rPr>
        <w:t xml:space="preserve"> di </w:t>
      </w:r>
      <w:proofErr w:type="spellStart"/>
      <w:r>
        <w:rPr>
          <w:rFonts w:ascii="Georgia" w:hAnsi="Georgia"/>
          <w:color w:val="000000" w:themeColor="text1"/>
          <w:sz w:val="22"/>
          <w:szCs w:val="22"/>
        </w:rPr>
        <w:t>hatiku</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Yesus</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membisikkannya</w:t>
      </w:r>
      <w:proofErr w:type="spellEnd"/>
      <w:r>
        <w:rPr>
          <w:rFonts w:ascii="Georgia" w:hAnsi="Georgia"/>
          <w:color w:val="000000" w:themeColor="text1"/>
          <w:sz w:val="22"/>
          <w:szCs w:val="22"/>
        </w:rPr>
        <w:t>:</w:t>
      </w:r>
    </w:p>
    <w:p w14:paraId="7B4C1743" w14:textId="77777777" w:rsidR="00505BFC" w:rsidRDefault="00505BFC" w:rsidP="00505BFC">
      <w:pPr>
        <w:widowControl w:val="0"/>
        <w:ind w:left="720"/>
        <w:rPr>
          <w:rFonts w:ascii="Georgia" w:hAnsi="Georgia"/>
          <w:color w:val="000000" w:themeColor="text1"/>
          <w:sz w:val="22"/>
          <w:szCs w:val="22"/>
        </w:rPr>
      </w:pPr>
      <w:r>
        <w:rPr>
          <w:rFonts w:ascii="Georgia" w:hAnsi="Georgia"/>
          <w:color w:val="000000" w:themeColor="text1"/>
          <w:sz w:val="22"/>
          <w:szCs w:val="22"/>
        </w:rPr>
        <w:t>“</w:t>
      </w:r>
      <w:proofErr w:type="spellStart"/>
      <w:r>
        <w:rPr>
          <w:rFonts w:ascii="Georgia" w:hAnsi="Georgia"/>
          <w:color w:val="000000" w:themeColor="text1"/>
          <w:sz w:val="22"/>
          <w:szCs w:val="22"/>
        </w:rPr>
        <w:t>Jangan</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takut</w:t>
      </w:r>
      <w:proofErr w:type="spellEnd"/>
      <w:r>
        <w:rPr>
          <w:rFonts w:ascii="Georgia" w:hAnsi="Georgia"/>
          <w:color w:val="000000" w:themeColor="text1"/>
          <w:sz w:val="22"/>
          <w:szCs w:val="22"/>
        </w:rPr>
        <w:t xml:space="preserve">, ‘Ku </w:t>
      </w:r>
      <w:proofErr w:type="spellStart"/>
      <w:r>
        <w:rPr>
          <w:rFonts w:ascii="Georgia" w:hAnsi="Georgia"/>
          <w:color w:val="000000" w:themeColor="text1"/>
          <w:sz w:val="22"/>
          <w:szCs w:val="22"/>
        </w:rPr>
        <w:t>bersamamu</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dalam</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kancah</w:t>
      </w:r>
      <w:proofErr w:type="spellEnd"/>
      <w:r>
        <w:rPr>
          <w:rFonts w:ascii="Georgia" w:hAnsi="Georgia"/>
          <w:color w:val="000000" w:themeColor="text1"/>
          <w:sz w:val="22"/>
          <w:szCs w:val="22"/>
        </w:rPr>
        <w:t xml:space="preserve"> dunia.”</w:t>
      </w:r>
    </w:p>
    <w:p w14:paraId="312552D0" w14:textId="77777777" w:rsidR="00505BFC" w:rsidRDefault="00505BFC" w:rsidP="00505BFC">
      <w:pPr>
        <w:widowControl w:val="0"/>
        <w:ind w:left="720" w:hanging="360"/>
        <w:rPr>
          <w:rFonts w:ascii="Georgia" w:hAnsi="Georgia"/>
          <w:color w:val="000000" w:themeColor="text1"/>
          <w:sz w:val="22"/>
          <w:szCs w:val="22"/>
        </w:rPr>
      </w:pPr>
    </w:p>
    <w:p w14:paraId="7FE6B792" w14:textId="77777777" w:rsidR="00505BFC" w:rsidRDefault="00505BFC" w:rsidP="00505BFC">
      <w:pPr>
        <w:widowControl w:val="0"/>
        <w:ind w:left="720"/>
        <w:rPr>
          <w:rFonts w:ascii="Georgia" w:hAnsi="Georgia"/>
          <w:color w:val="000000" w:themeColor="text1"/>
          <w:sz w:val="22"/>
          <w:szCs w:val="22"/>
        </w:rPr>
      </w:pPr>
    </w:p>
    <w:p w14:paraId="511D5D37" w14:textId="77777777" w:rsidR="00505BFC" w:rsidRDefault="00505BFC" w:rsidP="00505BFC">
      <w:pPr>
        <w:widowControl w:val="0"/>
        <w:ind w:left="720"/>
        <w:rPr>
          <w:rFonts w:ascii="Georgia" w:hAnsi="Georgia"/>
          <w:i/>
          <w:iCs/>
          <w:color w:val="000000" w:themeColor="text1"/>
          <w:sz w:val="22"/>
          <w:szCs w:val="22"/>
        </w:rPr>
      </w:pPr>
      <w:proofErr w:type="spellStart"/>
      <w:r>
        <w:rPr>
          <w:rFonts w:ascii="Georgia" w:hAnsi="Georgia"/>
          <w:i/>
          <w:iCs/>
          <w:color w:val="000000" w:themeColor="text1"/>
          <w:sz w:val="22"/>
          <w:szCs w:val="22"/>
        </w:rPr>
        <w:lastRenderedPageBreak/>
        <w:t>Refrein</w:t>
      </w:r>
      <w:proofErr w:type="spellEnd"/>
      <w:r>
        <w:rPr>
          <w:rFonts w:ascii="Georgia" w:hAnsi="Georgia"/>
          <w:i/>
          <w:iCs/>
          <w:color w:val="000000" w:themeColor="text1"/>
          <w:sz w:val="22"/>
          <w:szCs w:val="22"/>
        </w:rPr>
        <w:t>:</w:t>
      </w:r>
    </w:p>
    <w:p w14:paraId="6E8DE683" w14:textId="77777777" w:rsidR="00505BFC" w:rsidRDefault="00505BFC" w:rsidP="00505BFC">
      <w:pPr>
        <w:widowControl w:val="0"/>
        <w:ind w:left="720"/>
        <w:rPr>
          <w:rFonts w:ascii="Georgia" w:hAnsi="Georgia"/>
          <w:i/>
          <w:iCs/>
          <w:color w:val="000000" w:themeColor="text1"/>
          <w:sz w:val="22"/>
          <w:szCs w:val="22"/>
        </w:rPr>
      </w:pPr>
      <w:proofErr w:type="spellStart"/>
      <w:r>
        <w:rPr>
          <w:rFonts w:ascii="Georgia" w:hAnsi="Georgia"/>
          <w:i/>
          <w:iCs/>
          <w:color w:val="000000" w:themeColor="text1"/>
          <w:sz w:val="22"/>
          <w:szCs w:val="22"/>
        </w:rPr>
        <w:t>Yesus</w:t>
      </w:r>
      <w:proofErr w:type="spellEnd"/>
      <w:r>
        <w:rPr>
          <w:rFonts w:ascii="Georgia" w:hAnsi="Georgia"/>
          <w:i/>
          <w:iCs/>
          <w:color w:val="000000" w:themeColor="text1"/>
          <w:sz w:val="22"/>
          <w:szCs w:val="22"/>
        </w:rPr>
        <w:t xml:space="preserve">, </w:t>
      </w:r>
      <w:proofErr w:type="spellStart"/>
      <w:r>
        <w:rPr>
          <w:rFonts w:ascii="Georgia" w:hAnsi="Georgia"/>
          <w:i/>
          <w:iCs/>
          <w:color w:val="000000" w:themeColor="text1"/>
          <w:sz w:val="22"/>
          <w:szCs w:val="22"/>
        </w:rPr>
        <w:t>nama</w:t>
      </w:r>
      <w:proofErr w:type="spellEnd"/>
      <w:r>
        <w:rPr>
          <w:rFonts w:ascii="Georgia" w:hAnsi="Georgia"/>
          <w:i/>
          <w:iCs/>
          <w:color w:val="000000" w:themeColor="text1"/>
          <w:sz w:val="22"/>
          <w:szCs w:val="22"/>
        </w:rPr>
        <w:t xml:space="preserve"> </w:t>
      </w:r>
      <w:proofErr w:type="spellStart"/>
      <w:r>
        <w:rPr>
          <w:rFonts w:ascii="Georgia" w:hAnsi="Georgia"/>
          <w:i/>
          <w:iCs/>
          <w:color w:val="000000" w:themeColor="text1"/>
          <w:sz w:val="22"/>
          <w:szCs w:val="22"/>
        </w:rPr>
        <w:t>Yesus</w:t>
      </w:r>
      <w:proofErr w:type="spellEnd"/>
      <w:r>
        <w:rPr>
          <w:rFonts w:ascii="Georgia" w:hAnsi="Georgia"/>
          <w:i/>
          <w:iCs/>
          <w:color w:val="000000" w:themeColor="text1"/>
          <w:sz w:val="22"/>
          <w:szCs w:val="22"/>
        </w:rPr>
        <w:t xml:space="preserve"> </w:t>
      </w:r>
      <w:proofErr w:type="spellStart"/>
      <w:r>
        <w:rPr>
          <w:rFonts w:ascii="Georgia" w:hAnsi="Georgia"/>
          <w:i/>
          <w:iCs/>
          <w:color w:val="000000" w:themeColor="text1"/>
          <w:sz w:val="22"/>
          <w:szCs w:val="22"/>
        </w:rPr>
        <w:t>indah</w:t>
      </w:r>
      <w:proofErr w:type="spellEnd"/>
      <w:r>
        <w:rPr>
          <w:rFonts w:ascii="Georgia" w:hAnsi="Georgia"/>
          <w:i/>
          <w:iCs/>
          <w:color w:val="000000" w:themeColor="text1"/>
          <w:sz w:val="22"/>
          <w:szCs w:val="22"/>
        </w:rPr>
        <w:t xml:space="preserve"> dan </w:t>
      </w:r>
      <w:proofErr w:type="spellStart"/>
      <w:r>
        <w:rPr>
          <w:rFonts w:ascii="Georgia" w:hAnsi="Georgia"/>
          <w:i/>
          <w:iCs/>
          <w:color w:val="000000" w:themeColor="text1"/>
          <w:sz w:val="22"/>
          <w:szCs w:val="22"/>
        </w:rPr>
        <w:t>merdu</w:t>
      </w:r>
      <w:proofErr w:type="spellEnd"/>
      <w:r>
        <w:rPr>
          <w:rFonts w:ascii="Georgia" w:hAnsi="Georgia"/>
          <w:i/>
          <w:iCs/>
          <w:color w:val="000000" w:themeColor="text1"/>
          <w:sz w:val="22"/>
          <w:szCs w:val="22"/>
        </w:rPr>
        <w:t>,</w:t>
      </w:r>
    </w:p>
    <w:p w14:paraId="54D12022" w14:textId="77777777" w:rsidR="00505BFC" w:rsidRDefault="00505BFC" w:rsidP="00505BFC">
      <w:pPr>
        <w:widowControl w:val="0"/>
        <w:ind w:left="720"/>
        <w:rPr>
          <w:rFonts w:ascii="Georgia" w:hAnsi="Georgia"/>
          <w:color w:val="000000" w:themeColor="text1"/>
          <w:sz w:val="22"/>
          <w:szCs w:val="22"/>
        </w:rPr>
      </w:pPr>
      <w:proofErr w:type="spellStart"/>
      <w:r>
        <w:rPr>
          <w:rFonts w:ascii="Georgia" w:hAnsi="Georgia"/>
          <w:i/>
          <w:iCs/>
          <w:color w:val="000000" w:themeColor="text1"/>
          <w:sz w:val="22"/>
          <w:szCs w:val="22"/>
        </w:rPr>
        <w:t>memberikan</w:t>
      </w:r>
      <w:proofErr w:type="spellEnd"/>
      <w:r>
        <w:rPr>
          <w:rFonts w:ascii="Georgia" w:hAnsi="Georgia"/>
          <w:i/>
          <w:iCs/>
          <w:color w:val="000000" w:themeColor="text1"/>
          <w:sz w:val="22"/>
          <w:szCs w:val="22"/>
        </w:rPr>
        <w:t xml:space="preserve"> </w:t>
      </w:r>
      <w:proofErr w:type="spellStart"/>
      <w:r>
        <w:rPr>
          <w:rFonts w:ascii="Georgia" w:hAnsi="Georgia"/>
          <w:i/>
          <w:iCs/>
          <w:color w:val="000000" w:themeColor="text1"/>
          <w:sz w:val="22"/>
          <w:szCs w:val="22"/>
        </w:rPr>
        <w:t>Kidung</w:t>
      </w:r>
      <w:proofErr w:type="spellEnd"/>
      <w:r>
        <w:rPr>
          <w:rFonts w:ascii="Georgia" w:hAnsi="Georgia"/>
          <w:i/>
          <w:iCs/>
          <w:color w:val="000000" w:themeColor="text1"/>
          <w:sz w:val="22"/>
          <w:szCs w:val="22"/>
        </w:rPr>
        <w:t xml:space="preserve"> yang </w:t>
      </w:r>
      <w:proofErr w:type="spellStart"/>
      <w:r>
        <w:rPr>
          <w:rFonts w:ascii="Georgia" w:hAnsi="Georgia"/>
          <w:i/>
          <w:iCs/>
          <w:color w:val="000000" w:themeColor="text1"/>
          <w:sz w:val="22"/>
          <w:szCs w:val="22"/>
        </w:rPr>
        <w:t>mengisi</w:t>
      </w:r>
      <w:proofErr w:type="spellEnd"/>
      <w:r>
        <w:rPr>
          <w:rFonts w:ascii="Georgia" w:hAnsi="Georgia"/>
          <w:i/>
          <w:iCs/>
          <w:color w:val="000000" w:themeColor="text1"/>
          <w:sz w:val="22"/>
          <w:szCs w:val="22"/>
        </w:rPr>
        <w:t xml:space="preserve"> </w:t>
      </w:r>
      <w:proofErr w:type="spellStart"/>
      <w:r>
        <w:rPr>
          <w:rFonts w:ascii="Georgia" w:hAnsi="Georgia"/>
          <w:i/>
          <w:iCs/>
          <w:color w:val="000000" w:themeColor="text1"/>
          <w:sz w:val="22"/>
          <w:szCs w:val="22"/>
        </w:rPr>
        <w:t>hidupku</w:t>
      </w:r>
      <w:proofErr w:type="spellEnd"/>
      <w:r>
        <w:rPr>
          <w:rFonts w:ascii="Georgia" w:hAnsi="Georgia"/>
          <w:i/>
          <w:iCs/>
          <w:color w:val="000000" w:themeColor="text1"/>
          <w:sz w:val="22"/>
          <w:szCs w:val="22"/>
        </w:rPr>
        <w:t>.</w:t>
      </w:r>
    </w:p>
    <w:p w14:paraId="75CA8B98" w14:textId="77777777" w:rsidR="00505BFC" w:rsidRDefault="00505BFC" w:rsidP="00505BFC">
      <w:pPr>
        <w:widowControl w:val="0"/>
        <w:ind w:left="720"/>
        <w:rPr>
          <w:rFonts w:ascii="Georgia" w:hAnsi="Georgia"/>
          <w:color w:val="000000" w:themeColor="text1"/>
          <w:sz w:val="22"/>
          <w:szCs w:val="22"/>
        </w:rPr>
      </w:pPr>
    </w:p>
    <w:p w14:paraId="765A3EDA" w14:textId="77777777" w:rsidR="00505BFC" w:rsidRDefault="00505BFC" w:rsidP="00505BFC">
      <w:pPr>
        <w:widowControl w:val="0"/>
        <w:ind w:left="720" w:hanging="360"/>
        <w:rPr>
          <w:rFonts w:ascii="Georgia" w:hAnsi="Georgia"/>
          <w:color w:val="000000" w:themeColor="text1"/>
          <w:sz w:val="22"/>
          <w:szCs w:val="22"/>
        </w:rPr>
      </w:pPr>
      <w:r>
        <w:rPr>
          <w:rFonts w:ascii="Georgia" w:hAnsi="Georgia"/>
          <w:color w:val="000000" w:themeColor="text1"/>
          <w:sz w:val="22"/>
          <w:szCs w:val="22"/>
        </w:rPr>
        <w:t>4.</w:t>
      </w:r>
      <w:r>
        <w:rPr>
          <w:rFonts w:ascii="Georgia" w:hAnsi="Georgia"/>
          <w:color w:val="000000" w:themeColor="text1"/>
          <w:sz w:val="22"/>
          <w:szCs w:val="22"/>
        </w:rPr>
        <w:tab/>
      </w:r>
      <w:proofErr w:type="spellStart"/>
      <w:r>
        <w:rPr>
          <w:rFonts w:ascii="Georgia" w:hAnsi="Georgia"/>
          <w:color w:val="000000" w:themeColor="text1"/>
          <w:sz w:val="22"/>
          <w:szCs w:val="22"/>
        </w:rPr>
        <w:t>Bila</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ku</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dirudung</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kemelut</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pencobaan</w:t>
      </w:r>
      <w:proofErr w:type="spellEnd"/>
      <w:r>
        <w:rPr>
          <w:rFonts w:ascii="Georgia" w:hAnsi="Georgia"/>
          <w:color w:val="000000" w:themeColor="text1"/>
          <w:sz w:val="22"/>
          <w:szCs w:val="22"/>
        </w:rPr>
        <w:t xml:space="preserve"> yang </w:t>
      </w:r>
      <w:proofErr w:type="spellStart"/>
      <w:r>
        <w:rPr>
          <w:rFonts w:ascii="Georgia" w:hAnsi="Georgia"/>
          <w:color w:val="000000" w:themeColor="text1"/>
          <w:sz w:val="22"/>
          <w:szCs w:val="22"/>
        </w:rPr>
        <w:t>berat</w:t>
      </w:r>
      <w:proofErr w:type="spellEnd"/>
      <w:r>
        <w:rPr>
          <w:rFonts w:ascii="Georgia" w:hAnsi="Georgia"/>
          <w:color w:val="000000" w:themeColor="text1"/>
          <w:sz w:val="22"/>
          <w:szCs w:val="22"/>
        </w:rPr>
        <w:t>;</w:t>
      </w:r>
    </w:p>
    <w:p w14:paraId="7F2A1C1D" w14:textId="77777777" w:rsidR="00505BFC" w:rsidRDefault="00505BFC" w:rsidP="00505BFC">
      <w:pPr>
        <w:widowControl w:val="0"/>
        <w:ind w:left="720"/>
        <w:rPr>
          <w:rFonts w:ascii="Georgia" w:hAnsi="Georgia"/>
          <w:color w:val="000000" w:themeColor="text1"/>
          <w:sz w:val="22"/>
          <w:szCs w:val="22"/>
        </w:rPr>
      </w:pPr>
      <w:proofErr w:type="spellStart"/>
      <w:r>
        <w:rPr>
          <w:rFonts w:ascii="Georgia" w:hAnsi="Georgia"/>
          <w:color w:val="000000" w:themeColor="text1"/>
          <w:sz w:val="22"/>
          <w:szCs w:val="22"/>
        </w:rPr>
        <w:t>Hatiku</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tak</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takut</w:t>
      </w:r>
      <w:proofErr w:type="spellEnd"/>
      <w:r>
        <w:rPr>
          <w:rFonts w:ascii="Georgia" w:hAnsi="Georgia"/>
          <w:color w:val="000000" w:themeColor="text1"/>
          <w:sz w:val="22"/>
          <w:szCs w:val="22"/>
        </w:rPr>
        <w:t xml:space="preserve"> dan </w:t>
      </w:r>
      <w:proofErr w:type="spellStart"/>
      <w:r>
        <w:rPr>
          <w:rFonts w:ascii="Georgia" w:hAnsi="Georgia"/>
          <w:color w:val="000000" w:themeColor="text1"/>
          <w:sz w:val="22"/>
          <w:szCs w:val="22"/>
        </w:rPr>
        <w:t>kecut</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kar’na</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Tuhanku</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dekat</w:t>
      </w:r>
      <w:proofErr w:type="spellEnd"/>
      <w:r>
        <w:rPr>
          <w:rFonts w:ascii="Georgia" w:hAnsi="Georgia"/>
          <w:color w:val="000000" w:themeColor="text1"/>
          <w:sz w:val="22"/>
          <w:szCs w:val="22"/>
        </w:rPr>
        <w:t>.</w:t>
      </w:r>
    </w:p>
    <w:p w14:paraId="0D858C89" w14:textId="77777777" w:rsidR="00505BFC" w:rsidRDefault="00505BFC" w:rsidP="00505BFC">
      <w:pPr>
        <w:widowControl w:val="0"/>
        <w:ind w:left="720"/>
        <w:rPr>
          <w:rFonts w:ascii="Georgia" w:hAnsi="Georgia"/>
          <w:color w:val="000000" w:themeColor="text1"/>
          <w:sz w:val="22"/>
          <w:szCs w:val="22"/>
        </w:rPr>
      </w:pPr>
    </w:p>
    <w:p w14:paraId="576D0AF5" w14:textId="77777777" w:rsidR="00505BFC" w:rsidRDefault="00505BFC" w:rsidP="00505BFC">
      <w:pPr>
        <w:jc w:val="both"/>
        <w:rPr>
          <w:rFonts w:ascii="Georgia" w:hAnsi="Georgia"/>
          <w:b/>
          <w:bCs/>
          <w:sz w:val="22"/>
          <w:szCs w:val="22"/>
        </w:rPr>
      </w:pPr>
    </w:p>
    <w:p w14:paraId="0D4A32C5" w14:textId="77777777" w:rsidR="00505BFC" w:rsidRDefault="00505BFC" w:rsidP="00505BFC">
      <w:pPr>
        <w:jc w:val="both"/>
        <w:rPr>
          <w:rFonts w:ascii="Georgia" w:hAnsi="Georgia"/>
          <w:b/>
          <w:bCs/>
          <w:sz w:val="22"/>
          <w:szCs w:val="22"/>
        </w:rPr>
      </w:pPr>
      <w:r>
        <w:rPr>
          <w:rFonts w:ascii="Georgia" w:hAnsi="Georgia"/>
          <w:b/>
          <w:bCs/>
          <w:sz w:val="22"/>
          <w:szCs w:val="22"/>
        </w:rPr>
        <w:t>PENGAKUAN DOSA</w:t>
      </w:r>
    </w:p>
    <w:p w14:paraId="728A7A44" w14:textId="77777777" w:rsidR="00505BFC" w:rsidRDefault="00505BFC" w:rsidP="00505BFC">
      <w:pPr>
        <w:jc w:val="both"/>
        <w:rPr>
          <w:rFonts w:ascii="Georgia" w:hAnsi="Georgia"/>
          <w:i/>
          <w:iCs/>
          <w:sz w:val="20"/>
          <w:szCs w:val="20"/>
        </w:rPr>
      </w:pPr>
      <w:r>
        <w:rPr>
          <w:rFonts w:ascii="Georgia" w:hAnsi="Georgia"/>
          <w:i/>
          <w:iCs/>
          <w:sz w:val="20"/>
          <w:szCs w:val="20"/>
        </w:rPr>
        <w:t xml:space="preserve">PL </w:t>
      </w:r>
      <w:proofErr w:type="spellStart"/>
      <w:r>
        <w:rPr>
          <w:rFonts w:ascii="Georgia" w:hAnsi="Georgia"/>
          <w:i/>
          <w:iCs/>
          <w:sz w:val="20"/>
          <w:szCs w:val="20"/>
        </w:rPr>
        <w:t>mengajak</w:t>
      </w:r>
      <w:proofErr w:type="spellEnd"/>
      <w:r>
        <w:rPr>
          <w:rFonts w:ascii="Georgia" w:hAnsi="Georgia"/>
          <w:i/>
          <w:iCs/>
          <w:sz w:val="20"/>
          <w:szCs w:val="20"/>
        </w:rPr>
        <w:t xml:space="preserve"> </w:t>
      </w:r>
      <w:proofErr w:type="spellStart"/>
      <w:r>
        <w:rPr>
          <w:rFonts w:ascii="Georgia" w:hAnsi="Georgia"/>
          <w:i/>
          <w:iCs/>
          <w:sz w:val="20"/>
          <w:szCs w:val="20"/>
        </w:rPr>
        <w:t>umat</w:t>
      </w:r>
      <w:proofErr w:type="spellEnd"/>
      <w:r>
        <w:rPr>
          <w:rFonts w:ascii="Georgia" w:hAnsi="Georgia"/>
          <w:i/>
          <w:iCs/>
          <w:sz w:val="20"/>
          <w:szCs w:val="20"/>
        </w:rPr>
        <w:t xml:space="preserve"> </w:t>
      </w:r>
      <w:proofErr w:type="spellStart"/>
      <w:r>
        <w:rPr>
          <w:rFonts w:ascii="Georgia" w:hAnsi="Georgia"/>
          <w:i/>
          <w:iCs/>
          <w:sz w:val="20"/>
          <w:szCs w:val="20"/>
        </w:rPr>
        <w:t>mengaku</w:t>
      </w:r>
      <w:proofErr w:type="spellEnd"/>
      <w:r>
        <w:rPr>
          <w:rFonts w:ascii="Georgia" w:hAnsi="Georgia"/>
          <w:i/>
          <w:iCs/>
          <w:sz w:val="20"/>
          <w:szCs w:val="20"/>
        </w:rPr>
        <w:t xml:space="preserve"> </w:t>
      </w:r>
      <w:proofErr w:type="spellStart"/>
      <w:r>
        <w:rPr>
          <w:rFonts w:ascii="Georgia" w:hAnsi="Georgia"/>
          <w:i/>
          <w:iCs/>
          <w:sz w:val="20"/>
          <w:szCs w:val="20"/>
        </w:rPr>
        <w:t>dosa</w:t>
      </w:r>
      <w:proofErr w:type="spellEnd"/>
      <w:r>
        <w:rPr>
          <w:rFonts w:ascii="Georgia" w:hAnsi="Georgia"/>
          <w:i/>
          <w:iCs/>
          <w:sz w:val="20"/>
          <w:szCs w:val="20"/>
        </w:rPr>
        <w:t xml:space="preserve"> </w:t>
      </w:r>
      <w:proofErr w:type="spellStart"/>
      <w:r>
        <w:rPr>
          <w:rFonts w:ascii="Georgia" w:hAnsi="Georgia"/>
          <w:i/>
          <w:iCs/>
          <w:sz w:val="20"/>
          <w:szCs w:val="20"/>
        </w:rPr>
        <w:t>secara</w:t>
      </w:r>
      <w:proofErr w:type="spellEnd"/>
      <w:r>
        <w:rPr>
          <w:rFonts w:ascii="Georgia" w:hAnsi="Georgia"/>
          <w:i/>
          <w:iCs/>
          <w:sz w:val="20"/>
          <w:szCs w:val="20"/>
        </w:rPr>
        <w:t xml:space="preserve"> </w:t>
      </w:r>
      <w:proofErr w:type="spellStart"/>
      <w:r>
        <w:rPr>
          <w:rFonts w:ascii="Georgia" w:hAnsi="Georgia"/>
          <w:i/>
          <w:iCs/>
          <w:sz w:val="20"/>
          <w:szCs w:val="20"/>
        </w:rPr>
        <w:t>pribadi</w:t>
      </w:r>
      <w:proofErr w:type="spellEnd"/>
      <w:r>
        <w:rPr>
          <w:rFonts w:ascii="Georgia" w:hAnsi="Georgia"/>
          <w:i/>
          <w:iCs/>
          <w:sz w:val="20"/>
          <w:szCs w:val="20"/>
        </w:rPr>
        <w:t xml:space="preserve">. </w:t>
      </w:r>
      <w:proofErr w:type="spellStart"/>
      <w:r>
        <w:rPr>
          <w:rFonts w:ascii="Georgia" w:hAnsi="Georgia"/>
          <w:i/>
          <w:iCs/>
          <w:sz w:val="20"/>
          <w:szCs w:val="20"/>
        </w:rPr>
        <w:t>Sementara</w:t>
      </w:r>
      <w:proofErr w:type="spellEnd"/>
      <w:r>
        <w:rPr>
          <w:rFonts w:ascii="Georgia" w:hAnsi="Georgia"/>
          <w:i/>
          <w:iCs/>
          <w:sz w:val="20"/>
          <w:szCs w:val="20"/>
        </w:rPr>
        <w:t xml:space="preserve"> </w:t>
      </w:r>
      <w:proofErr w:type="spellStart"/>
      <w:r>
        <w:rPr>
          <w:rFonts w:ascii="Georgia" w:hAnsi="Georgia"/>
          <w:i/>
          <w:iCs/>
          <w:sz w:val="20"/>
          <w:szCs w:val="20"/>
        </w:rPr>
        <w:t>doa</w:t>
      </w:r>
      <w:proofErr w:type="spellEnd"/>
      <w:r>
        <w:rPr>
          <w:rFonts w:ascii="Georgia" w:hAnsi="Georgia"/>
          <w:i/>
          <w:iCs/>
          <w:sz w:val="20"/>
          <w:szCs w:val="20"/>
        </w:rPr>
        <w:t xml:space="preserve"> </w:t>
      </w:r>
      <w:proofErr w:type="spellStart"/>
      <w:r>
        <w:rPr>
          <w:rFonts w:ascii="Georgia" w:hAnsi="Georgia"/>
          <w:i/>
          <w:iCs/>
          <w:sz w:val="20"/>
          <w:szCs w:val="20"/>
        </w:rPr>
        <w:t>pribadi</w:t>
      </w:r>
      <w:proofErr w:type="spellEnd"/>
      <w:r>
        <w:rPr>
          <w:rFonts w:ascii="Georgia" w:hAnsi="Georgia"/>
          <w:i/>
          <w:iCs/>
          <w:sz w:val="20"/>
          <w:szCs w:val="20"/>
        </w:rPr>
        <w:t xml:space="preserve"> </w:t>
      </w:r>
      <w:proofErr w:type="spellStart"/>
      <w:r>
        <w:rPr>
          <w:rFonts w:ascii="Georgia" w:hAnsi="Georgia"/>
          <w:i/>
          <w:iCs/>
          <w:sz w:val="20"/>
          <w:szCs w:val="20"/>
        </w:rPr>
        <w:t>dinaikkan</w:t>
      </w:r>
      <w:proofErr w:type="spellEnd"/>
      <w:r>
        <w:rPr>
          <w:rFonts w:ascii="Georgia" w:hAnsi="Georgia"/>
          <w:i/>
          <w:iCs/>
          <w:sz w:val="20"/>
          <w:szCs w:val="20"/>
        </w:rPr>
        <w:t xml:space="preserve">, instrumental </w:t>
      </w:r>
      <w:proofErr w:type="spellStart"/>
      <w:r>
        <w:rPr>
          <w:rFonts w:ascii="Georgia" w:hAnsi="Georgia"/>
          <w:i/>
          <w:iCs/>
          <w:sz w:val="20"/>
          <w:szCs w:val="20"/>
        </w:rPr>
        <w:t>lagu</w:t>
      </w:r>
      <w:proofErr w:type="spellEnd"/>
      <w:r>
        <w:rPr>
          <w:rFonts w:ascii="Georgia" w:hAnsi="Georgia"/>
          <w:i/>
          <w:iCs/>
          <w:sz w:val="20"/>
          <w:szCs w:val="20"/>
        </w:rPr>
        <w:t xml:space="preserve"> PKJ 41 </w:t>
      </w:r>
      <w:proofErr w:type="spellStart"/>
      <w:r>
        <w:rPr>
          <w:rFonts w:ascii="Georgia" w:hAnsi="Georgia"/>
          <w:i/>
          <w:iCs/>
          <w:sz w:val="20"/>
          <w:szCs w:val="20"/>
        </w:rPr>
        <w:t>terdengar</w:t>
      </w:r>
      <w:proofErr w:type="spellEnd"/>
      <w:r>
        <w:rPr>
          <w:rFonts w:ascii="Georgia" w:hAnsi="Georgia"/>
          <w:i/>
          <w:iCs/>
          <w:sz w:val="20"/>
          <w:szCs w:val="20"/>
        </w:rPr>
        <w:t xml:space="preserve">. Setelah </w:t>
      </w:r>
      <w:proofErr w:type="spellStart"/>
      <w:r>
        <w:rPr>
          <w:rFonts w:ascii="Georgia" w:hAnsi="Georgia"/>
          <w:i/>
          <w:iCs/>
          <w:sz w:val="20"/>
          <w:szCs w:val="20"/>
        </w:rPr>
        <w:t>cukup</w:t>
      </w:r>
      <w:proofErr w:type="spellEnd"/>
      <w:r>
        <w:rPr>
          <w:rFonts w:ascii="Georgia" w:hAnsi="Georgia"/>
          <w:i/>
          <w:iCs/>
          <w:sz w:val="20"/>
          <w:szCs w:val="20"/>
        </w:rPr>
        <w:t xml:space="preserve">, PL </w:t>
      </w:r>
      <w:proofErr w:type="spellStart"/>
      <w:r>
        <w:rPr>
          <w:rFonts w:ascii="Georgia" w:hAnsi="Georgia"/>
          <w:i/>
          <w:iCs/>
          <w:sz w:val="20"/>
          <w:szCs w:val="20"/>
        </w:rPr>
        <w:t>menutup</w:t>
      </w:r>
      <w:proofErr w:type="spellEnd"/>
      <w:r>
        <w:rPr>
          <w:rFonts w:ascii="Georgia" w:hAnsi="Georgia"/>
          <w:i/>
          <w:iCs/>
          <w:sz w:val="20"/>
          <w:szCs w:val="20"/>
        </w:rPr>
        <w:t xml:space="preserve"> </w:t>
      </w:r>
      <w:proofErr w:type="spellStart"/>
      <w:r>
        <w:rPr>
          <w:rFonts w:ascii="Georgia" w:hAnsi="Georgia"/>
          <w:i/>
          <w:iCs/>
          <w:sz w:val="20"/>
          <w:szCs w:val="20"/>
        </w:rPr>
        <w:t>rangkaian</w:t>
      </w:r>
      <w:proofErr w:type="spellEnd"/>
      <w:r>
        <w:rPr>
          <w:rFonts w:ascii="Georgia" w:hAnsi="Georgia"/>
          <w:i/>
          <w:iCs/>
          <w:sz w:val="20"/>
          <w:szCs w:val="20"/>
        </w:rPr>
        <w:t xml:space="preserve"> </w:t>
      </w:r>
      <w:proofErr w:type="spellStart"/>
      <w:r>
        <w:rPr>
          <w:rFonts w:ascii="Georgia" w:hAnsi="Georgia"/>
          <w:i/>
          <w:iCs/>
          <w:sz w:val="20"/>
          <w:szCs w:val="20"/>
        </w:rPr>
        <w:t>pengakuan</w:t>
      </w:r>
      <w:proofErr w:type="spellEnd"/>
      <w:r>
        <w:rPr>
          <w:rFonts w:ascii="Georgia" w:hAnsi="Georgia"/>
          <w:i/>
          <w:iCs/>
          <w:sz w:val="20"/>
          <w:szCs w:val="20"/>
        </w:rPr>
        <w:t xml:space="preserve"> </w:t>
      </w:r>
      <w:proofErr w:type="spellStart"/>
      <w:r>
        <w:rPr>
          <w:rFonts w:ascii="Georgia" w:hAnsi="Georgia"/>
          <w:i/>
          <w:iCs/>
          <w:sz w:val="20"/>
          <w:szCs w:val="20"/>
        </w:rPr>
        <w:t>dosa</w:t>
      </w:r>
      <w:proofErr w:type="spellEnd"/>
      <w:r>
        <w:rPr>
          <w:rFonts w:ascii="Georgia" w:hAnsi="Georgia"/>
          <w:i/>
          <w:iCs/>
          <w:sz w:val="20"/>
          <w:szCs w:val="20"/>
        </w:rPr>
        <w:t xml:space="preserve"> </w:t>
      </w:r>
      <w:proofErr w:type="spellStart"/>
      <w:r>
        <w:rPr>
          <w:rFonts w:ascii="Georgia" w:hAnsi="Georgia"/>
          <w:i/>
          <w:iCs/>
          <w:sz w:val="20"/>
          <w:szCs w:val="20"/>
        </w:rPr>
        <w:t>dalam</w:t>
      </w:r>
      <w:proofErr w:type="spellEnd"/>
      <w:r>
        <w:rPr>
          <w:rFonts w:ascii="Georgia" w:hAnsi="Georgia"/>
          <w:i/>
          <w:iCs/>
          <w:sz w:val="20"/>
          <w:szCs w:val="20"/>
        </w:rPr>
        <w:t xml:space="preserve"> </w:t>
      </w:r>
      <w:proofErr w:type="spellStart"/>
      <w:r>
        <w:rPr>
          <w:rFonts w:ascii="Georgia" w:hAnsi="Georgia"/>
          <w:i/>
          <w:iCs/>
          <w:sz w:val="20"/>
          <w:szCs w:val="20"/>
        </w:rPr>
        <w:t>doa</w:t>
      </w:r>
      <w:proofErr w:type="spellEnd"/>
      <w:r>
        <w:rPr>
          <w:rFonts w:ascii="Georgia" w:hAnsi="Georgia"/>
          <w:i/>
          <w:iCs/>
          <w:sz w:val="20"/>
          <w:szCs w:val="20"/>
        </w:rPr>
        <w:t>.</w:t>
      </w:r>
    </w:p>
    <w:p w14:paraId="45818694" w14:textId="77777777" w:rsidR="00505BFC" w:rsidRDefault="00505BFC" w:rsidP="00505BFC">
      <w:pPr>
        <w:jc w:val="both"/>
        <w:rPr>
          <w:rFonts w:ascii="Georgia" w:hAnsi="Georgia"/>
          <w:sz w:val="22"/>
          <w:szCs w:val="22"/>
        </w:rPr>
      </w:pPr>
    </w:p>
    <w:p w14:paraId="1514A99E" w14:textId="77777777" w:rsidR="00505BFC" w:rsidRDefault="00505BFC" w:rsidP="00A36F21">
      <w:pPr>
        <w:pStyle w:val="ListParagraph"/>
        <w:numPr>
          <w:ilvl w:val="0"/>
          <w:numId w:val="30"/>
        </w:numPr>
        <w:ind w:left="180" w:hanging="180"/>
        <w:rPr>
          <w:rFonts w:ascii="Georgia" w:hAnsi="Georgia"/>
          <w:i/>
          <w:sz w:val="20"/>
          <w:szCs w:val="20"/>
        </w:rPr>
      </w:pPr>
      <w:proofErr w:type="spellStart"/>
      <w:r>
        <w:rPr>
          <w:rFonts w:ascii="Georgia" w:hAnsi="Georgia"/>
          <w:i/>
          <w:sz w:val="20"/>
          <w:szCs w:val="20"/>
        </w:rPr>
        <w:t>umat</w:t>
      </w:r>
      <w:proofErr w:type="spellEnd"/>
      <w:r>
        <w:rPr>
          <w:rFonts w:ascii="Georgia" w:hAnsi="Georgia"/>
          <w:i/>
          <w:sz w:val="20"/>
          <w:szCs w:val="20"/>
        </w:rPr>
        <w:t xml:space="preserve"> </w:t>
      </w:r>
      <w:proofErr w:type="spellStart"/>
      <w:r>
        <w:rPr>
          <w:rFonts w:ascii="Georgia" w:hAnsi="Georgia"/>
          <w:i/>
          <w:sz w:val="20"/>
          <w:szCs w:val="20"/>
        </w:rPr>
        <w:t>menyanyikan</w:t>
      </w:r>
      <w:proofErr w:type="spellEnd"/>
      <w:r>
        <w:rPr>
          <w:rFonts w:ascii="Georgia" w:hAnsi="Georgia"/>
          <w:i/>
          <w:sz w:val="20"/>
          <w:szCs w:val="20"/>
        </w:rPr>
        <w:t xml:space="preserve"> PKJ. 41:1-3</w:t>
      </w:r>
    </w:p>
    <w:p w14:paraId="54BBE1AC" w14:textId="77777777" w:rsidR="00505BFC" w:rsidRDefault="00505BFC" w:rsidP="00505BFC">
      <w:pPr>
        <w:jc w:val="both"/>
        <w:rPr>
          <w:rFonts w:ascii="Georgia" w:hAnsi="Georgia"/>
          <w:sz w:val="22"/>
          <w:szCs w:val="22"/>
        </w:rPr>
      </w:pPr>
    </w:p>
    <w:p w14:paraId="46CD6411" w14:textId="77777777" w:rsidR="00505BFC" w:rsidRDefault="00505BFC" w:rsidP="00505BFC">
      <w:pPr>
        <w:widowControl w:val="0"/>
        <w:ind w:left="360"/>
        <w:rPr>
          <w:rFonts w:ascii="Georgia" w:hAnsi="Georgia"/>
          <w:color w:val="000000" w:themeColor="text1"/>
          <w:sz w:val="22"/>
          <w:szCs w:val="22"/>
        </w:rPr>
      </w:pPr>
      <w:r>
        <w:rPr>
          <w:rFonts w:ascii="Georgia" w:hAnsi="Georgia"/>
          <w:color w:val="000000" w:themeColor="text1"/>
          <w:sz w:val="22"/>
          <w:szCs w:val="22"/>
        </w:rPr>
        <w:t>KU DATANG KEPADAMU</w:t>
      </w:r>
    </w:p>
    <w:p w14:paraId="5084BF2F" w14:textId="77777777" w:rsidR="00505BFC" w:rsidRDefault="00505BFC" w:rsidP="00505BFC">
      <w:pPr>
        <w:widowControl w:val="0"/>
        <w:tabs>
          <w:tab w:val="left" w:pos="360"/>
          <w:tab w:val="left" w:pos="540"/>
          <w:tab w:val="left" w:pos="720"/>
          <w:tab w:val="left" w:pos="990"/>
          <w:tab w:val="left" w:pos="1710"/>
        </w:tabs>
        <w:rPr>
          <w:rFonts w:ascii="Georgia" w:hAnsi="Georgia"/>
          <w:sz w:val="14"/>
          <w:szCs w:val="14"/>
        </w:rPr>
      </w:pPr>
      <w:r>
        <w:rPr>
          <w:rFonts w:ascii="Georgia" w:hAnsi="Georgia"/>
          <w:color w:val="000000" w:themeColor="text1"/>
          <w:sz w:val="14"/>
          <w:szCs w:val="14"/>
        </w:rPr>
        <w:tab/>
        <w:t>do</w:t>
      </w:r>
      <w:r>
        <w:rPr>
          <w:rFonts w:ascii="Georgia" w:hAnsi="Georgia"/>
          <w:color w:val="000000" w:themeColor="text1"/>
          <w:sz w:val="14"/>
          <w:szCs w:val="14"/>
        </w:rPr>
        <w:tab/>
        <w:t>=</w:t>
      </w:r>
      <w:r>
        <w:rPr>
          <w:rFonts w:ascii="Georgia" w:hAnsi="Georgia"/>
          <w:color w:val="000000" w:themeColor="text1"/>
          <w:sz w:val="14"/>
          <w:szCs w:val="14"/>
        </w:rPr>
        <w:tab/>
        <w:t>c</w:t>
      </w:r>
      <w:r>
        <w:rPr>
          <w:rFonts w:ascii="Georgia" w:hAnsi="Georgia"/>
          <w:color w:val="000000" w:themeColor="text1"/>
          <w:sz w:val="14"/>
          <w:szCs w:val="14"/>
        </w:rPr>
        <w:tab/>
        <w:t xml:space="preserve">4 </w:t>
      </w:r>
      <w:proofErr w:type="spellStart"/>
      <w:r>
        <w:rPr>
          <w:rFonts w:ascii="Georgia" w:hAnsi="Georgia"/>
          <w:color w:val="000000" w:themeColor="text1"/>
          <w:sz w:val="14"/>
          <w:szCs w:val="14"/>
        </w:rPr>
        <w:t>ketuk</w:t>
      </w:r>
      <w:proofErr w:type="spellEnd"/>
      <w:r>
        <w:rPr>
          <w:rFonts w:ascii="Georgia" w:hAnsi="Georgia"/>
          <w:color w:val="000000" w:themeColor="text1"/>
          <w:sz w:val="14"/>
          <w:szCs w:val="14"/>
        </w:rPr>
        <w:tab/>
      </w:r>
      <w:proofErr w:type="spellStart"/>
      <w:r>
        <w:rPr>
          <w:rFonts w:ascii="Georgia" w:hAnsi="Georgia"/>
          <w:color w:val="000000" w:themeColor="text1"/>
          <w:sz w:val="14"/>
          <w:szCs w:val="14"/>
        </w:rPr>
        <w:t>Dewi</w:t>
      </w:r>
      <w:proofErr w:type="spellEnd"/>
      <w:r>
        <w:rPr>
          <w:rFonts w:ascii="Georgia" w:hAnsi="Georgia"/>
          <w:color w:val="000000" w:themeColor="text1"/>
          <w:sz w:val="14"/>
          <w:szCs w:val="14"/>
        </w:rPr>
        <w:t xml:space="preserve"> </w:t>
      </w:r>
      <w:proofErr w:type="spellStart"/>
      <w:r>
        <w:rPr>
          <w:rFonts w:ascii="Georgia" w:hAnsi="Georgia"/>
          <w:color w:val="000000" w:themeColor="text1"/>
          <w:sz w:val="14"/>
          <w:szCs w:val="14"/>
        </w:rPr>
        <w:t>Pangaribuan</w:t>
      </w:r>
      <w:proofErr w:type="spellEnd"/>
      <w:r>
        <w:rPr>
          <w:rFonts w:ascii="Georgia" w:hAnsi="Georgia"/>
          <w:color w:val="000000" w:themeColor="text1"/>
          <w:sz w:val="14"/>
          <w:szCs w:val="14"/>
        </w:rPr>
        <w:t xml:space="preserve"> 1994 </w:t>
      </w:r>
    </w:p>
    <w:p w14:paraId="0FA75434" w14:textId="77777777" w:rsidR="00505BFC" w:rsidRDefault="00505BFC" w:rsidP="00505BFC">
      <w:pPr>
        <w:jc w:val="both"/>
        <w:rPr>
          <w:rFonts w:ascii="Georgia" w:hAnsi="Georgia"/>
          <w:sz w:val="22"/>
          <w:szCs w:val="22"/>
        </w:rPr>
      </w:pPr>
    </w:p>
    <w:p w14:paraId="21561879" w14:textId="77777777" w:rsidR="00505BFC" w:rsidRDefault="00505BFC" w:rsidP="00505BFC">
      <w:pPr>
        <w:ind w:left="720" w:hanging="360"/>
        <w:jc w:val="both"/>
        <w:rPr>
          <w:rFonts w:ascii="Georgia" w:hAnsi="Georgia"/>
          <w:sz w:val="22"/>
          <w:szCs w:val="22"/>
        </w:rPr>
      </w:pPr>
      <w:r>
        <w:rPr>
          <w:rFonts w:ascii="Georgia" w:hAnsi="Georgia"/>
          <w:sz w:val="22"/>
          <w:szCs w:val="22"/>
        </w:rPr>
        <w:t>1.</w:t>
      </w:r>
      <w:r>
        <w:rPr>
          <w:rFonts w:ascii="Georgia" w:hAnsi="Georgia"/>
          <w:sz w:val="22"/>
          <w:szCs w:val="22"/>
        </w:rPr>
        <w:tab/>
        <w:t xml:space="preserve">‘Ku </w:t>
      </w:r>
      <w:proofErr w:type="spellStart"/>
      <w:r>
        <w:rPr>
          <w:rFonts w:ascii="Georgia" w:hAnsi="Georgia"/>
          <w:sz w:val="22"/>
          <w:szCs w:val="22"/>
        </w:rPr>
        <w:t>datang</w:t>
      </w:r>
      <w:proofErr w:type="spellEnd"/>
      <w:r>
        <w:rPr>
          <w:rFonts w:ascii="Georgia" w:hAnsi="Georgia"/>
          <w:sz w:val="22"/>
          <w:szCs w:val="22"/>
        </w:rPr>
        <w:t xml:space="preserve"> </w:t>
      </w:r>
      <w:proofErr w:type="spellStart"/>
      <w:r>
        <w:rPr>
          <w:rFonts w:ascii="Georgia" w:hAnsi="Georgia"/>
          <w:sz w:val="22"/>
          <w:szCs w:val="22"/>
        </w:rPr>
        <w:t>kepada</w:t>
      </w:r>
      <w:proofErr w:type="spellEnd"/>
      <w:r>
        <w:rPr>
          <w:rFonts w:ascii="Georgia" w:hAnsi="Georgia"/>
          <w:sz w:val="22"/>
          <w:szCs w:val="22"/>
        </w:rPr>
        <w:t xml:space="preserve">-Mu, </w:t>
      </w:r>
      <w:proofErr w:type="spellStart"/>
      <w:r>
        <w:rPr>
          <w:rFonts w:ascii="Georgia" w:hAnsi="Georgia"/>
          <w:sz w:val="22"/>
          <w:szCs w:val="22"/>
        </w:rPr>
        <w:t>Anak</w:t>
      </w:r>
      <w:proofErr w:type="spellEnd"/>
      <w:r>
        <w:rPr>
          <w:rFonts w:ascii="Georgia" w:hAnsi="Georgia"/>
          <w:sz w:val="22"/>
          <w:szCs w:val="22"/>
        </w:rPr>
        <w:t xml:space="preserve"> </w:t>
      </w:r>
      <w:proofErr w:type="spellStart"/>
      <w:r>
        <w:rPr>
          <w:rFonts w:ascii="Georgia" w:hAnsi="Georgia"/>
          <w:sz w:val="22"/>
          <w:szCs w:val="22"/>
        </w:rPr>
        <w:t>Domba</w:t>
      </w:r>
      <w:proofErr w:type="spellEnd"/>
      <w:r>
        <w:rPr>
          <w:rFonts w:ascii="Georgia" w:hAnsi="Georgia"/>
          <w:sz w:val="22"/>
          <w:szCs w:val="22"/>
        </w:rPr>
        <w:t xml:space="preserve"> Allah.</w:t>
      </w:r>
    </w:p>
    <w:p w14:paraId="7EF59BAA" w14:textId="77777777" w:rsidR="00505BFC" w:rsidRDefault="00505BFC" w:rsidP="00505BFC">
      <w:pPr>
        <w:ind w:left="720" w:hanging="360"/>
        <w:jc w:val="both"/>
        <w:rPr>
          <w:rFonts w:ascii="Georgia" w:hAnsi="Georgia"/>
          <w:sz w:val="22"/>
          <w:szCs w:val="22"/>
        </w:rPr>
      </w:pPr>
      <w:r>
        <w:rPr>
          <w:rFonts w:ascii="Georgia" w:hAnsi="Georgia"/>
          <w:sz w:val="22"/>
          <w:szCs w:val="22"/>
        </w:rPr>
        <w:tab/>
        <w:t>‘</w:t>
      </w:r>
      <w:proofErr w:type="spellStart"/>
      <w:r>
        <w:rPr>
          <w:rFonts w:ascii="Georgia" w:hAnsi="Georgia"/>
          <w:sz w:val="22"/>
          <w:szCs w:val="22"/>
        </w:rPr>
        <w:t>Kumohon</w:t>
      </w:r>
      <w:proofErr w:type="spellEnd"/>
      <w:r>
        <w:rPr>
          <w:rFonts w:ascii="Georgia" w:hAnsi="Georgia"/>
          <w:sz w:val="22"/>
          <w:szCs w:val="22"/>
        </w:rPr>
        <w:t xml:space="preserve"> </w:t>
      </w:r>
      <w:proofErr w:type="spellStart"/>
      <w:r>
        <w:rPr>
          <w:rFonts w:ascii="Georgia" w:hAnsi="Georgia"/>
          <w:sz w:val="22"/>
          <w:szCs w:val="22"/>
        </w:rPr>
        <w:t>pengasihan</w:t>
      </w:r>
      <w:proofErr w:type="spellEnd"/>
      <w:r>
        <w:rPr>
          <w:rFonts w:ascii="Georgia" w:hAnsi="Georgia"/>
          <w:sz w:val="22"/>
          <w:szCs w:val="22"/>
        </w:rPr>
        <w:t xml:space="preserve">, </w:t>
      </w:r>
      <w:proofErr w:type="spellStart"/>
      <w:r>
        <w:rPr>
          <w:rFonts w:ascii="Georgia" w:hAnsi="Georgia"/>
          <w:sz w:val="22"/>
          <w:szCs w:val="22"/>
        </w:rPr>
        <w:t>Anak</w:t>
      </w:r>
      <w:proofErr w:type="spellEnd"/>
      <w:r>
        <w:rPr>
          <w:rFonts w:ascii="Georgia" w:hAnsi="Georgia"/>
          <w:sz w:val="22"/>
          <w:szCs w:val="22"/>
        </w:rPr>
        <w:t xml:space="preserve"> </w:t>
      </w:r>
      <w:proofErr w:type="spellStart"/>
      <w:r>
        <w:rPr>
          <w:rFonts w:ascii="Georgia" w:hAnsi="Georgia"/>
          <w:sz w:val="22"/>
          <w:szCs w:val="22"/>
        </w:rPr>
        <w:t>Domba</w:t>
      </w:r>
      <w:proofErr w:type="spellEnd"/>
      <w:r>
        <w:rPr>
          <w:rFonts w:ascii="Georgia" w:hAnsi="Georgia"/>
          <w:sz w:val="22"/>
          <w:szCs w:val="22"/>
        </w:rPr>
        <w:t xml:space="preserve"> Allah.</w:t>
      </w:r>
    </w:p>
    <w:p w14:paraId="2F61D46D" w14:textId="77777777" w:rsidR="00505BFC" w:rsidRDefault="00505BFC" w:rsidP="00505BFC">
      <w:pPr>
        <w:ind w:left="720" w:hanging="360"/>
        <w:jc w:val="both"/>
        <w:rPr>
          <w:rFonts w:ascii="Georgia" w:hAnsi="Georgia"/>
          <w:sz w:val="22"/>
          <w:szCs w:val="22"/>
        </w:rPr>
      </w:pPr>
      <w:r>
        <w:rPr>
          <w:rFonts w:ascii="Georgia" w:hAnsi="Georgia"/>
          <w:sz w:val="22"/>
          <w:szCs w:val="22"/>
        </w:rPr>
        <w:tab/>
      </w:r>
      <w:proofErr w:type="spellStart"/>
      <w:r>
        <w:rPr>
          <w:rFonts w:ascii="Georgia" w:hAnsi="Georgia"/>
          <w:sz w:val="22"/>
          <w:szCs w:val="22"/>
        </w:rPr>
        <w:t>Atas</w:t>
      </w:r>
      <w:proofErr w:type="spellEnd"/>
      <w:r>
        <w:rPr>
          <w:rFonts w:ascii="Georgia" w:hAnsi="Georgia"/>
          <w:sz w:val="22"/>
          <w:szCs w:val="22"/>
        </w:rPr>
        <w:t xml:space="preserve"> </w:t>
      </w:r>
      <w:proofErr w:type="spellStart"/>
      <w:r>
        <w:rPr>
          <w:rFonts w:ascii="Georgia" w:hAnsi="Georgia"/>
          <w:sz w:val="22"/>
          <w:szCs w:val="22"/>
        </w:rPr>
        <w:t>dosa-dosaku</w:t>
      </w:r>
      <w:proofErr w:type="spellEnd"/>
      <w:r>
        <w:rPr>
          <w:rFonts w:ascii="Georgia" w:hAnsi="Georgia"/>
          <w:sz w:val="22"/>
          <w:szCs w:val="22"/>
        </w:rPr>
        <w:t xml:space="preserve"> dan </w:t>
      </w:r>
      <w:proofErr w:type="spellStart"/>
      <w:r>
        <w:rPr>
          <w:rFonts w:ascii="Georgia" w:hAnsi="Georgia"/>
          <w:sz w:val="22"/>
          <w:szCs w:val="22"/>
        </w:rPr>
        <w:t>pelanggaranku</w:t>
      </w:r>
      <w:proofErr w:type="spellEnd"/>
      <w:r>
        <w:rPr>
          <w:rFonts w:ascii="Georgia" w:hAnsi="Georgia"/>
          <w:sz w:val="22"/>
          <w:szCs w:val="22"/>
        </w:rPr>
        <w:t>.</w:t>
      </w:r>
    </w:p>
    <w:p w14:paraId="571F2340" w14:textId="77777777" w:rsidR="00505BFC" w:rsidRDefault="00505BFC" w:rsidP="00505BFC">
      <w:pPr>
        <w:ind w:left="720" w:hanging="360"/>
        <w:jc w:val="both"/>
        <w:rPr>
          <w:rFonts w:ascii="Georgia" w:hAnsi="Georgia"/>
          <w:sz w:val="22"/>
          <w:szCs w:val="22"/>
        </w:rPr>
      </w:pPr>
      <w:r>
        <w:rPr>
          <w:rFonts w:ascii="Georgia" w:hAnsi="Georgia"/>
          <w:sz w:val="22"/>
          <w:szCs w:val="22"/>
        </w:rPr>
        <w:tab/>
      </w:r>
      <w:proofErr w:type="spellStart"/>
      <w:r>
        <w:rPr>
          <w:rFonts w:ascii="Georgia" w:hAnsi="Georgia"/>
          <w:sz w:val="22"/>
          <w:szCs w:val="22"/>
        </w:rPr>
        <w:t>Kuduskanlah</w:t>
      </w:r>
      <w:proofErr w:type="spellEnd"/>
      <w:r>
        <w:rPr>
          <w:rFonts w:ascii="Georgia" w:hAnsi="Georgia"/>
          <w:sz w:val="22"/>
          <w:szCs w:val="22"/>
        </w:rPr>
        <w:t xml:space="preserve"> </w:t>
      </w:r>
      <w:proofErr w:type="spellStart"/>
      <w:r>
        <w:rPr>
          <w:rFonts w:ascii="Georgia" w:hAnsi="Georgia"/>
          <w:sz w:val="22"/>
          <w:szCs w:val="22"/>
        </w:rPr>
        <w:t>diriku</w:t>
      </w:r>
      <w:proofErr w:type="spellEnd"/>
      <w:r>
        <w:rPr>
          <w:rFonts w:ascii="Georgia" w:hAnsi="Georgia"/>
          <w:sz w:val="22"/>
          <w:szCs w:val="22"/>
        </w:rPr>
        <w:t xml:space="preserve">, </w:t>
      </w:r>
      <w:proofErr w:type="spellStart"/>
      <w:r>
        <w:rPr>
          <w:rFonts w:ascii="Georgia" w:hAnsi="Georgia"/>
          <w:sz w:val="22"/>
          <w:szCs w:val="22"/>
        </w:rPr>
        <w:t>Anak</w:t>
      </w:r>
      <w:proofErr w:type="spellEnd"/>
      <w:r>
        <w:rPr>
          <w:rFonts w:ascii="Georgia" w:hAnsi="Georgia"/>
          <w:sz w:val="22"/>
          <w:szCs w:val="22"/>
        </w:rPr>
        <w:t xml:space="preserve"> </w:t>
      </w:r>
      <w:proofErr w:type="spellStart"/>
      <w:r>
        <w:rPr>
          <w:rFonts w:ascii="Georgia" w:hAnsi="Georgia"/>
          <w:sz w:val="22"/>
          <w:szCs w:val="22"/>
        </w:rPr>
        <w:t>Domba</w:t>
      </w:r>
      <w:proofErr w:type="spellEnd"/>
      <w:r>
        <w:rPr>
          <w:rFonts w:ascii="Georgia" w:hAnsi="Georgia"/>
          <w:sz w:val="22"/>
          <w:szCs w:val="22"/>
        </w:rPr>
        <w:t xml:space="preserve"> Allah.</w:t>
      </w:r>
    </w:p>
    <w:p w14:paraId="60983D4B" w14:textId="77777777" w:rsidR="00505BFC" w:rsidRDefault="00505BFC" w:rsidP="00505BFC">
      <w:pPr>
        <w:ind w:left="720" w:hanging="360"/>
        <w:jc w:val="both"/>
        <w:rPr>
          <w:rFonts w:ascii="Georgia" w:hAnsi="Georgia"/>
          <w:sz w:val="22"/>
          <w:szCs w:val="22"/>
        </w:rPr>
      </w:pPr>
    </w:p>
    <w:p w14:paraId="4B74476D" w14:textId="77777777" w:rsidR="00505BFC" w:rsidRDefault="00505BFC" w:rsidP="00505BFC">
      <w:pPr>
        <w:ind w:left="720" w:hanging="360"/>
        <w:jc w:val="both"/>
        <w:rPr>
          <w:rFonts w:ascii="Georgia" w:hAnsi="Georgia"/>
          <w:sz w:val="22"/>
          <w:szCs w:val="22"/>
        </w:rPr>
      </w:pPr>
      <w:r>
        <w:rPr>
          <w:rFonts w:ascii="Georgia" w:hAnsi="Georgia"/>
          <w:sz w:val="22"/>
          <w:szCs w:val="22"/>
        </w:rPr>
        <w:t>2.</w:t>
      </w:r>
      <w:r>
        <w:rPr>
          <w:rFonts w:ascii="Georgia" w:hAnsi="Georgia"/>
          <w:sz w:val="22"/>
          <w:szCs w:val="22"/>
        </w:rPr>
        <w:tab/>
        <w:t xml:space="preserve">‘Ku </w:t>
      </w:r>
      <w:proofErr w:type="spellStart"/>
      <w:r>
        <w:rPr>
          <w:rFonts w:ascii="Georgia" w:hAnsi="Georgia"/>
          <w:sz w:val="22"/>
          <w:szCs w:val="22"/>
        </w:rPr>
        <w:t>datang</w:t>
      </w:r>
      <w:proofErr w:type="spellEnd"/>
      <w:r>
        <w:rPr>
          <w:rFonts w:ascii="Georgia" w:hAnsi="Georgia"/>
          <w:sz w:val="22"/>
          <w:szCs w:val="22"/>
        </w:rPr>
        <w:t xml:space="preserve"> </w:t>
      </w:r>
      <w:proofErr w:type="spellStart"/>
      <w:r>
        <w:rPr>
          <w:rFonts w:ascii="Georgia" w:hAnsi="Georgia"/>
          <w:sz w:val="22"/>
          <w:szCs w:val="22"/>
        </w:rPr>
        <w:t>kepada</w:t>
      </w:r>
      <w:proofErr w:type="spellEnd"/>
      <w:r>
        <w:rPr>
          <w:rFonts w:ascii="Georgia" w:hAnsi="Georgia"/>
          <w:sz w:val="22"/>
          <w:szCs w:val="22"/>
        </w:rPr>
        <w:t xml:space="preserve">-Mu, </w:t>
      </w:r>
      <w:proofErr w:type="spellStart"/>
      <w:r>
        <w:rPr>
          <w:rFonts w:ascii="Georgia" w:hAnsi="Georgia"/>
          <w:sz w:val="22"/>
          <w:szCs w:val="22"/>
        </w:rPr>
        <w:t>Anak</w:t>
      </w:r>
      <w:proofErr w:type="spellEnd"/>
      <w:r>
        <w:rPr>
          <w:rFonts w:ascii="Georgia" w:hAnsi="Georgia"/>
          <w:sz w:val="22"/>
          <w:szCs w:val="22"/>
        </w:rPr>
        <w:t xml:space="preserve"> </w:t>
      </w:r>
      <w:proofErr w:type="spellStart"/>
      <w:r>
        <w:rPr>
          <w:rFonts w:ascii="Georgia" w:hAnsi="Georgia"/>
          <w:sz w:val="22"/>
          <w:szCs w:val="22"/>
        </w:rPr>
        <w:t>Domba</w:t>
      </w:r>
      <w:proofErr w:type="spellEnd"/>
      <w:r>
        <w:rPr>
          <w:rFonts w:ascii="Georgia" w:hAnsi="Georgia"/>
          <w:sz w:val="22"/>
          <w:szCs w:val="22"/>
        </w:rPr>
        <w:t xml:space="preserve"> Allah.</w:t>
      </w:r>
    </w:p>
    <w:p w14:paraId="46E510FD" w14:textId="77777777" w:rsidR="00505BFC" w:rsidRDefault="00505BFC" w:rsidP="00505BFC">
      <w:pPr>
        <w:ind w:left="720" w:hanging="360"/>
        <w:jc w:val="both"/>
        <w:rPr>
          <w:rFonts w:ascii="Georgia" w:hAnsi="Georgia"/>
          <w:sz w:val="22"/>
          <w:szCs w:val="22"/>
        </w:rPr>
      </w:pPr>
      <w:r>
        <w:rPr>
          <w:rFonts w:ascii="Georgia" w:hAnsi="Georgia"/>
          <w:sz w:val="22"/>
          <w:szCs w:val="22"/>
        </w:rPr>
        <w:tab/>
        <w:t xml:space="preserve">‘Ku </w:t>
      </w:r>
      <w:proofErr w:type="spellStart"/>
      <w:r>
        <w:rPr>
          <w:rFonts w:ascii="Georgia" w:hAnsi="Georgia"/>
          <w:sz w:val="22"/>
          <w:szCs w:val="22"/>
        </w:rPr>
        <w:t>mohon</w:t>
      </w:r>
      <w:proofErr w:type="spellEnd"/>
      <w:r>
        <w:rPr>
          <w:rFonts w:ascii="Georgia" w:hAnsi="Georgia"/>
          <w:sz w:val="22"/>
          <w:szCs w:val="22"/>
        </w:rPr>
        <w:t xml:space="preserve"> </w:t>
      </w:r>
      <w:proofErr w:type="spellStart"/>
      <w:r>
        <w:rPr>
          <w:rFonts w:ascii="Georgia" w:hAnsi="Georgia"/>
          <w:sz w:val="22"/>
          <w:szCs w:val="22"/>
        </w:rPr>
        <w:t>pengasihan</w:t>
      </w:r>
      <w:proofErr w:type="spellEnd"/>
      <w:r>
        <w:rPr>
          <w:rFonts w:ascii="Georgia" w:hAnsi="Georgia"/>
          <w:sz w:val="22"/>
          <w:szCs w:val="22"/>
        </w:rPr>
        <w:t xml:space="preserve">, </w:t>
      </w:r>
      <w:proofErr w:type="spellStart"/>
      <w:r>
        <w:rPr>
          <w:rFonts w:ascii="Georgia" w:hAnsi="Georgia"/>
          <w:sz w:val="22"/>
          <w:szCs w:val="22"/>
        </w:rPr>
        <w:t>Anak</w:t>
      </w:r>
      <w:proofErr w:type="spellEnd"/>
      <w:r>
        <w:rPr>
          <w:rFonts w:ascii="Georgia" w:hAnsi="Georgia"/>
          <w:sz w:val="22"/>
          <w:szCs w:val="22"/>
        </w:rPr>
        <w:t xml:space="preserve"> </w:t>
      </w:r>
      <w:proofErr w:type="spellStart"/>
      <w:r>
        <w:rPr>
          <w:rFonts w:ascii="Georgia" w:hAnsi="Georgia"/>
          <w:sz w:val="22"/>
          <w:szCs w:val="22"/>
        </w:rPr>
        <w:t>Domba</w:t>
      </w:r>
      <w:proofErr w:type="spellEnd"/>
      <w:r>
        <w:rPr>
          <w:rFonts w:ascii="Georgia" w:hAnsi="Georgia"/>
          <w:sz w:val="22"/>
          <w:szCs w:val="22"/>
        </w:rPr>
        <w:t xml:space="preserve"> Allah.</w:t>
      </w:r>
    </w:p>
    <w:p w14:paraId="5CC9A56E" w14:textId="77777777" w:rsidR="00505BFC" w:rsidRDefault="00505BFC" w:rsidP="00505BFC">
      <w:pPr>
        <w:ind w:left="720" w:hanging="360"/>
        <w:jc w:val="both"/>
        <w:rPr>
          <w:rFonts w:ascii="Georgia" w:hAnsi="Georgia"/>
          <w:sz w:val="22"/>
          <w:szCs w:val="22"/>
        </w:rPr>
      </w:pPr>
      <w:r>
        <w:rPr>
          <w:rFonts w:ascii="Georgia" w:hAnsi="Georgia"/>
          <w:sz w:val="22"/>
          <w:szCs w:val="22"/>
        </w:rPr>
        <w:tab/>
      </w:r>
      <w:proofErr w:type="spellStart"/>
      <w:r>
        <w:rPr>
          <w:rFonts w:ascii="Georgia" w:hAnsi="Georgia"/>
          <w:sz w:val="22"/>
          <w:szCs w:val="22"/>
        </w:rPr>
        <w:t>Tunjukanlah</w:t>
      </w:r>
      <w:proofErr w:type="spellEnd"/>
      <w:r>
        <w:rPr>
          <w:rFonts w:ascii="Georgia" w:hAnsi="Georgia"/>
          <w:sz w:val="22"/>
          <w:szCs w:val="22"/>
        </w:rPr>
        <w:t xml:space="preserve"> </w:t>
      </w:r>
      <w:proofErr w:type="spellStart"/>
      <w:r>
        <w:rPr>
          <w:rFonts w:ascii="Georgia" w:hAnsi="Georgia"/>
          <w:sz w:val="22"/>
          <w:szCs w:val="22"/>
        </w:rPr>
        <w:t>padaku</w:t>
      </w:r>
      <w:proofErr w:type="spellEnd"/>
      <w:r>
        <w:rPr>
          <w:rFonts w:ascii="Georgia" w:hAnsi="Georgia"/>
          <w:sz w:val="22"/>
          <w:szCs w:val="22"/>
        </w:rPr>
        <w:t xml:space="preserve"> </w:t>
      </w:r>
      <w:proofErr w:type="spellStart"/>
      <w:r>
        <w:rPr>
          <w:rFonts w:ascii="Georgia" w:hAnsi="Georgia"/>
          <w:sz w:val="22"/>
          <w:szCs w:val="22"/>
        </w:rPr>
        <w:t>jalan</w:t>
      </w:r>
      <w:proofErr w:type="spellEnd"/>
      <w:r>
        <w:rPr>
          <w:rFonts w:ascii="Georgia" w:hAnsi="Georgia"/>
          <w:sz w:val="22"/>
          <w:szCs w:val="22"/>
        </w:rPr>
        <w:t xml:space="preserve"> </w:t>
      </w:r>
      <w:proofErr w:type="spellStart"/>
      <w:r>
        <w:rPr>
          <w:rFonts w:ascii="Georgia" w:hAnsi="Georgia"/>
          <w:sz w:val="22"/>
          <w:szCs w:val="22"/>
        </w:rPr>
        <w:t>kebenaran</w:t>
      </w:r>
      <w:proofErr w:type="spellEnd"/>
      <w:r>
        <w:rPr>
          <w:rFonts w:ascii="Georgia" w:hAnsi="Georgia"/>
          <w:sz w:val="22"/>
          <w:szCs w:val="22"/>
        </w:rPr>
        <w:t>.</w:t>
      </w:r>
    </w:p>
    <w:p w14:paraId="3EDC5FE7" w14:textId="77777777" w:rsidR="00505BFC" w:rsidRDefault="00505BFC" w:rsidP="00505BFC">
      <w:pPr>
        <w:ind w:left="720" w:hanging="360"/>
        <w:jc w:val="both"/>
        <w:rPr>
          <w:rFonts w:ascii="Georgia" w:hAnsi="Georgia"/>
          <w:sz w:val="22"/>
          <w:szCs w:val="22"/>
        </w:rPr>
      </w:pPr>
      <w:r>
        <w:rPr>
          <w:rFonts w:ascii="Georgia" w:hAnsi="Georgia"/>
          <w:sz w:val="22"/>
          <w:szCs w:val="22"/>
        </w:rPr>
        <w:tab/>
      </w:r>
      <w:proofErr w:type="spellStart"/>
      <w:r>
        <w:rPr>
          <w:rFonts w:ascii="Georgia" w:hAnsi="Georgia"/>
          <w:sz w:val="22"/>
          <w:szCs w:val="22"/>
        </w:rPr>
        <w:t>Hanya</w:t>
      </w:r>
      <w:proofErr w:type="spellEnd"/>
      <w:r>
        <w:rPr>
          <w:rFonts w:ascii="Georgia" w:hAnsi="Georgia"/>
          <w:sz w:val="22"/>
          <w:szCs w:val="22"/>
        </w:rPr>
        <w:t xml:space="preserve"> oleh </w:t>
      </w:r>
      <w:proofErr w:type="spellStart"/>
      <w:r>
        <w:rPr>
          <w:rFonts w:ascii="Georgia" w:hAnsi="Georgia"/>
          <w:sz w:val="22"/>
          <w:szCs w:val="22"/>
        </w:rPr>
        <w:t>rahmat</w:t>
      </w:r>
      <w:proofErr w:type="spellEnd"/>
      <w:r>
        <w:rPr>
          <w:rFonts w:ascii="Georgia" w:hAnsi="Georgia"/>
          <w:sz w:val="22"/>
          <w:szCs w:val="22"/>
        </w:rPr>
        <w:t xml:space="preserve">-Mu, </w:t>
      </w:r>
      <w:proofErr w:type="spellStart"/>
      <w:r>
        <w:rPr>
          <w:rFonts w:ascii="Georgia" w:hAnsi="Georgia"/>
          <w:sz w:val="22"/>
          <w:szCs w:val="22"/>
        </w:rPr>
        <w:t>Anak</w:t>
      </w:r>
      <w:proofErr w:type="spellEnd"/>
      <w:r>
        <w:rPr>
          <w:rFonts w:ascii="Georgia" w:hAnsi="Georgia"/>
          <w:sz w:val="22"/>
          <w:szCs w:val="22"/>
        </w:rPr>
        <w:t xml:space="preserve"> </w:t>
      </w:r>
      <w:proofErr w:type="spellStart"/>
      <w:r>
        <w:rPr>
          <w:rFonts w:ascii="Georgia" w:hAnsi="Georgia"/>
          <w:sz w:val="22"/>
          <w:szCs w:val="22"/>
        </w:rPr>
        <w:t>Domba</w:t>
      </w:r>
      <w:proofErr w:type="spellEnd"/>
      <w:r>
        <w:rPr>
          <w:rFonts w:ascii="Georgia" w:hAnsi="Georgia"/>
          <w:sz w:val="22"/>
          <w:szCs w:val="22"/>
        </w:rPr>
        <w:t xml:space="preserve"> Allah.</w:t>
      </w:r>
    </w:p>
    <w:p w14:paraId="2757ECD2" w14:textId="77777777" w:rsidR="00505BFC" w:rsidRDefault="00505BFC" w:rsidP="00505BFC">
      <w:pPr>
        <w:ind w:left="720" w:hanging="360"/>
        <w:jc w:val="both"/>
        <w:rPr>
          <w:rFonts w:ascii="Georgia" w:hAnsi="Georgia"/>
          <w:sz w:val="22"/>
          <w:szCs w:val="22"/>
        </w:rPr>
      </w:pPr>
    </w:p>
    <w:p w14:paraId="73250E33" w14:textId="77777777" w:rsidR="00505BFC" w:rsidRDefault="00505BFC" w:rsidP="00505BFC">
      <w:pPr>
        <w:ind w:left="720" w:hanging="360"/>
        <w:jc w:val="both"/>
        <w:rPr>
          <w:rFonts w:ascii="Georgia" w:hAnsi="Georgia"/>
          <w:sz w:val="22"/>
          <w:szCs w:val="22"/>
        </w:rPr>
      </w:pPr>
      <w:r>
        <w:rPr>
          <w:rFonts w:ascii="Georgia" w:hAnsi="Georgia"/>
          <w:sz w:val="22"/>
          <w:szCs w:val="22"/>
        </w:rPr>
        <w:t>3.</w:t>
      </w:r>
      <w:r>
        <w:rPr>
          <w:rFonts w:ascii="Georgia" w:hAnsi="Georgia"/>
          <w:sz w:val="22"/>
          <w:szCs w:val="22"/>
        </w:rPr>
        <w:tab/>
        <w:t xml:space="preserve">‘Ku </w:t>
      </w:r>
      <w:proofErr w:type="spellStart"/>
      <w:r>
        <w:rPr>
          <w:rFonts w:ascii="Georgia" w:hAnsi="Georgia"/>
          <w:sz w:val="22"/>
          <w:szCs w:val="22"/>
        </w:rPr>
        <w:t>bersujud</w:t>
      </w:r>
      <w:proofErr w:type="spellEnd"/>
      <w:r>
        <w:rPr>
          <w:rFonts w:ascii="Georgia" w:hAnsi="Georgia"/>
          <w:sz w:val="22"/>
          <w:szCs w:val="22"/>
        </w:rPr>
        <w:t xml:space="preserve"> </w:t>
      </w:r>
      <w:proofErr w:type="spellStart"/>
      <w:r>
        <w:rPr>
          <w:rFonts w:ascii="Georgia" w:hAnsi="Georgia"/>
          <w:sz w:val="22"/>
          <w:szCs w:val="22"/>
        </w:rPr>
        <w:t>kepada</w:t>
      </w:r>
      <w:proofErr w:type="spellEnd"/>
      <w:r>
        <w:rPr>
          <w:rFonts w:ascii="Georgia" w:hAnsi="Georgia"/>
          <w:sz w:val="22"/>
          <w:szCs w:val="22"/>
        </w:rPr>
        <w:t xml:space="preserve">-Mu, </w:t>
      </w:r>
      <w:proofErr w:type="spellStart"/>
      <w:r>
        <w:rPr>
          <w:rFonts w:ascii="Georgia" w:hAnsi="Georgia"/>
          <w:sz w:val="22"/>
          <w:szCs w:val="22"/>
        </w:rPr>
        <w:t>Anak</w:t>
      </w:r>
      <w:proofErr w:type="spellEnd"/>
      <w:r>
        <w:rPr>
          <w:rFonts w:ascii="Georgia" w:hAnsi="Georgia"/>
          <w:sz w:val="22"/>
          <w:szCs w:val="22"/>
        </w:rPr>
        <w:t xml:space="preserve"> </w:t>
      </w:r>
      <w:proofErr w:type="spellStart"/>
      <w:r>
        <w:rPr>
          <w:rFonts w:ascii="Georgia" w:hAnsi="Georgia"/>
          <w:sz w:val="22"/>
          <w:szCs w:val="22"/>
        </w:rPr>
        <w:t>Domba</w:t>
      </w:r>
      <w:proofErr w:type="spellEnd"/>
      <w:r>
        <w:rPr>
          <w:rFonts w:ascii="Georgia" w:hAnsi="Georgia"/>
          <w:sz w:val="22"/>
          <w:szCs w:val="22"/>
        </w:rPr>
        <w:t xml:space="preserve"> Allah.</w:t>
      </w:r>
    </w:p>
    <w:p w14:paraId="6F9EB987" w14:textId="77777777" w:rsidR="00505BFC" w:rsidRDefault="00505BFC" w:rsidP="00505BFC">
      <w:pPr>
        <w:ind w:left="720" w:hanging="360"/>
        <w:jc w:val="both"/>
        <w:rPr>
          <w:rFonts w:ascii="Georgia" w:hAnsi="Georgia"/>
          <w:sz w:val="22"/>
          <w:szCs w:val="22"/>
        </w:rPr>
      </w:pPr>
      <w:r>
        <w:rPr>
          <w:rFonts w:ascii="Georgia" w:hAnsi="Georgia"/>
          <w:sz w:val="22"/>
          <w:szCs w:val="22"/>
        </w:rPr>
        <w:tab/>
        <w:t>‘</w:t>
      </w:r>
      <w:proofErr w:type="spellStart"/>
      <w:r>
        <w:rPr>
          <w:rFonts w:ascii="Georgia" w:hAnsi="Georgia"/>
          <w:sz w:val="22"/>
          <w:szCs w:val="22"/>
        </w:rPr>
        <w:t>Kuserahkan</w:t>
      </w:r>
      <w:proofErr w:type="spellEnd"/>
      <w:r>
        <w:rPr>
          <w:rFonts w:ascii="Georgia" w:hAnsi="Georgia"/>
          <w:sz w:val="22"/>
          <w:szCs w:val="22"/>
        </w:rPr>
        <w:t xml:space="preserve"> </w:t>
      </w:r>
      <w:proofErr w:type="spellStart"/>
      <w:r>
        <w:rPr>
          <w:rFonts w:ascii="Georgia" w:hAnsi="Georgia"/>
          <w:sz w:val="22"/>
          <w:szCs w:val="22"/>
        </w:rPr>
        <w:t>hidupku</w:t>
      </w:r>
      <w:proofErr w:type="spellEnd"/>
      <w:r>
        <w:rPr>
          <w:rFonts w:ascii="Georgia" w:hAnsi="Georgia"/>
          <w:sz w:val="22"/>
          <w:szCs w:val="22"/>
        </w:rPr>
        <w:t xml:space="preserve">, </w:t>
      </w:r>
      <w:proofErr w:type="spellStart"/>
      <w:r>
        <w:rPr>
          <w:rFonts w:ascii="Georgia" w:hAnsi="Georgia"/>
          <w:sz w:val="22"/>
          <w:szCs w:val="22"/>
        </w:rPr>
        <w:t>Anak</w:t>
      </w:r>
      <w:proofErr w:type="spellEnd"/>
      <w:r>
        <w:rPr>
          <w:rFonts w:ascii="Georgia" w:hAnsi="Georgia"/>
          <w:sz w:val="22"/>
          <w:szCs w:val="22"/>
        </w:rPr>
        <w:t xml:space="preserve"> </w:t>
      </w:r>
      <w:proofErr w:type="spellStart"/>
      <w:r>
        <w:rPr>
          <w:rFonts w:ascii="Georgia" w:hAnsi="Georgia"/>
          <w:sz w:val="22"/>
          <w:szCs w:val="22"/>
        </w:rPr>
        <w:t>Domba</w:t>
      </w:r>
      <w:proofErr w:type="spellEnd"/>
      <w:r>
        <w:rPr>
          <w:rFonts w:ascii="Georgia" w:hAnsi="Georgia"/>
          <w:sz w:val="22"/>
          <w:szCs w:val="22"/>
        </w:rPr>
        <w:t xml:space="preserve"> Allah.</w:t>
      </w:r>
    </w:p>
    <w:p w14:paraId="37406BC0" w14:textId="77777777" w:rsidR="00505BFC" w:rsidRDefault="00505BFC" w:rsidP="00505BFC">
      <w:pPr>
        <w:ind w:left="720" w:hanging="360"/>
        <w:jc w:val="both"/>
        <w:rPr>
          <w:rFonts w:ascii="Georgia" w:hAnsi="Georgia"/>
          <w:sz w:val="22"/>
          <w:szCs w:val="22"/>
        </w:rPr>
      </w:pPr>
      <w:r>
        <w:rPr>
          <w:rFonts w:ascii="Georgia" w:hAnsi="Georgia"/>
          <w:sz w:val="22"/>
          <w:szCs w:val="22"/>
        </w:rPr>
        <w:tab/>
      </w:r>
      <w:proofErr w:type="spellStart"/>
      <w:r>
        <w:rPr>
          <w:rFonts w:ascii="Georgia" w:hAnsi="Georgia"/>
          <w:sz w:val="22"/>
          <w:szCs w:val="22"/>
        </w:rPr>
        <w:t>Kar’na</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sajalah</w:t>
      </w:r>
      <w:proofErr w:type="spellEnd"/>
      <w:r>
        <w:rPr>
          <w:rFonts w:ascii="Georgia" w:hAnsi="Georgia"/>
          <w:sz w:val="22"/>
          <w:szCs w:val="22"/>
        </w:rPr>
        <w:t xml:space="preserve"> yang </w:t>
      </w:r>
      <w:proofErr w:type="spellStart"/>
      <w:r>
        <w:rPr>
          <w:rFonts w:ascii="Georgia" w:hAnsi="Georgia"/>
          <w:sz w:val="22"/>
          <w:szCs w:val="22"/>
        </w:rPr>
        <w:t>menyelamatkan</w:t>
      </w:r>
      <w:proofErr w:type="spellEnd"/>
      <w:r>
        <w:rPr>
          <w:rFonts w:ascii="Georgia" w:hAnsi="Georgia"/>
          <w:sz w:val="22"/>
          <w:szCs w:val="22"/>
        </w:rPr>
        <w:t>.</w:t>
      </w:r>
    </w:p>
    <w:p w14:paraId="3D727A65" w14:textId="77777777" w:rsidR="00505BFC" w:rsidRDefault="00505BFC" w:rsidP="00505BFC">
      <w:pPr>
        <w:ind w:left="720" w:hanging="360"/>
        <w:jc w:val="both"/>
        <w:rPr>
          <w:rFonts w:ascii="Georgia" w:hAnsi="Georgia"/>
          <w:sz w:val="22"/>
          <w:szCs w:val="22"/>
        </w:rPr>
      </w:pPr>
      <w:r>
        <w:rPr>
          <w:rFonts w:ascii="Georgia" w:hAnsi="Georgia"/>
          <w:sz w:val="22"/>
          <w:szCs w:val="22"/>
        </w:rPr>
        <w:tab/>
      </w:r>
      <w:proofErr w:type="spellStart"/>
      <w:r>
        <w:rPr>
          <w:rFonts w:ascii="Georgia" w:hAnsi="Georgia"/>
          <w:sz w:val="22"/>
          <w:szCs w:val="22"/>
        </w:rPr>
        <w:t>Bimbing</w:t>
      </w:r>
      <w:proofErr w:type="spellEnd"/>
      <w:r>
        <w:rPr>
          <w:rFonts w:ascii="Georgia" w:hAnsi="Georgia"/>
          <w:sz w:val="22"/>
          <w:szCs w:val="22"/>
        </w:rPr>
        <w:t xml:space="preserve"> </w:t>
      </w:r>
      <w:proofErr w:type="spellStart"/>
      <w:r>
        <w:rPr>
          <w:rFonts w:ascii="Georgia" w:hAnsi="Georgia"/>
          <w:sz w:val="22"/>
          <w:szCs w:val="22"/>
        </w:rPr>
        <w:t>kehidupanku</w:t>
      </w:r>
      <w:proofErr w:type="spellEnd"/>
      <w:r>
        <w:rPr>
          <w:rFonts w:ascii="Georgia" w:hAnsi="Georgia"/>
          <w:sz w:val="22"/>
          <w:szCs w:val="22"/>
        </w:rPr>
        <w:t xml:space="preserve">, </w:t>
      </w:r>
      <w:proofErr w:type="spellStart"/>
      <w:r>
        <w:rPr>
          <w:rFonts w:ascii="Georgia" w:hAnsi="Georgia"/>
          <w:sz w:val="22"/>
          <w:szCs w:val="22"/>
        </w:rPr>
        <w:t>Anak</w:t>
      </w:r>
      <w:proofErr w:type="spellEnd"/>
      <w:r>
        <w:rPr>
          <w:rFonts w:ascii="Georgia" w:hAnsi="Georgia"/>
          <w:sz w:val="22"/>
          <w:szCs w:val="22"/>
        </w:rPr>
        <w:t xml:space="preserve"> </w:t>
      </w:r>
      <w:proofErr w:type="spellStart"/>
      <w:r>
        <w:rPr>
          <w:rFonts w:ascii="Georgia" w:hAnsi="Georgia"/>
          <w:sz w:val="22"/>
          <w:szCs w:val="22"/>
        </w:rPr>
        <w:t>Domba</w:t>
      </w:r>
      <w:proofErr w:type="spellEnd"/>
      <w:r>
        <w:rPr>
          <w:rFonts w:ascii="Georgia" w:hAnsi="Georgia"/>
          <w:sz w:val="22"/>
          <w:szCs w:val="22"/>
        </w:rPr>
        <w:t xml:space="preserve"> Allah.</w:t>
      </w:r>
    </w:p>
    <w:p w14:paraId="6BCE3FC4" w14:textId="77777777" w:rsidR="00505BFC" w:rsidRDefault="00505BFC" w:rsidP="00505BFC">
      <w:pPr>
        <w:ind w:left="644" w:hanging="284"/>
        <w:jc w:val="both"/>
        <w:rPr>
          <w:rFonts w:ascii="Georgia" w:hAnsi="Georgia"/>
          <w:sz w:val="22"/>
          <w:szCs w:val="22"/>
        </w:rPr>
      </w:pPr>
    </w:p>
    <w:p w14:paraId="6271428E" w14:textId="77777777" w:rsidR="00505BFC" w:rsidRDefault="00505BFC" w:rsidP="00A36F21">
      <w:pPr>
        <w:pStyle w:val="ListParagraph"/>
        <w:numPr>
          <w:ilvl w:val="0"/>
          <w:numId w:val="30"/>
        </w:numPr>
        <w:ind w:left="180" w:hanging="180"/>
        <w:rPr>
          <w:rFonts w:ascii="Georgia" w:hAnsi="Georgia"/>
          <w:i/>
          <w:sz w:val="20"/>
          <w:szCs w:val="20"/>
        </w:rPr>
      </w:pPr>
      <w:proofErr w:type="spellStart"/>
      <w:r>
        <w:rPr>
          <w:rFonts w:ascii="Georgia" w:hAnsi="Georgia"/>
          <w:i/>
          <w:sz w:val="20"/>
          <w:szCs w:val="20"/>
        </w:rPr>
        <w:t>umat</w:t>
      </w:r>
      <w:proofErr w:type="spellEnd"/>
      <w:r>
        <w:rPr>
          <w:rFonts w:ascii="Georgia" w:hAnsi="Georgia"/>
          <w:i/>
          <w:sz w:val="20"/>
          <w:szCs w:val="20"/>
        </w:rPr>
        <w:t xml:space="preserve"> </w:t>
      </w:r>
      <w:proofErr w:type="spellStart"/>
      <w:r>
        <w:rPr>
          <w:rFonts w:ascii="Georgia" w:hAnsi="Georgia"/>
          <w:i/>
          <w:sz w:val="20"/>
          <w:szCs w:val="20"/>
        </w:rPr>
        <w:t>berdiri</w:t>
      </w:r>
      <w:proofErr w:type="spellEnd"/>
    </w:p>
    <w:p w14:paraId="2E132145" w14:textId="77777777" w:rsidR="00505BFC" w:rsidRDefault="00505BFC" w:rsidP="00505BFC">
      <w:pPr>
        <w:jc w:val="both"/>
        <w:rPr>
          <w:rFonts w:ascii="Georgia" w:hAnsi="Georgia"/>
          <w:b/>
          <w:i/>
          <w:sz w:val="22"/>
          <w:szCs w:val="22"/>
          <w:lang w:val="id-ID"/>
        </w:rPr>
      </w:pPr>
    </w:p>
    <w:p w14:paraId="2EF02C2F" w14:textId="77777777" w:rsidR="00505BFC" w:rsidRDefault="00505BFC" w:rsidP="00505BFC">
      <w:pPr>
        <w:jc w:val="both"/>
        <w:rPr>
          <w:rFonts w:ascii="Georgia" w:hAnsi="Georgia"/>
          <w:b/>
          <w:bCs/>
          <w:sz w:val="22"/>
          <w:szCs w:val="22"/>
        </w:rPr>
      </w:pPr>
      <w:r>
        <w:rPr>
          <w:rFonts w:ascii="Georgia" w:hAnsi="Georgia"/>
          <w:b/>
          <w:bCs/>
          <w:sz w:val="22"/>
          <w:szCs w:val="22"/>
        </w:rPr>
        <w:t>BERITA ANUGRAH</w:t>
      </w:r>
    </w:p>
    <w:p w14:paraId="4EDBD1ED" w14:textId="77777777" w:rsidR="00505BFC" w:rsidRDefault="00505BFC" w:rsidP="00505BFC">
      <w:pPr>
        <w:tabs>
          <w:tab w:val="left" w:pos="360"/>
          <w:tab w:val="left" w:pos="630"/>
        </w:tabs>
        <w:ind w:left="630" w:hanging="630"/>
        <w:jc w:val="both"/>
        <w:rPr>
          <w:rFonts w:ascii="Georgia" w:hAnsi="Georgia"/>
          <w:sz w:val="22"/>
          <w:szCs w:val="22"/>
        </w:rPr>
      </w:pPr>
      <w:r>
        <w:rPr>
          <w:rFonts w:ascii="Georgia" w:hAnsi="Georgia"/>
          <w:sz w:val="22"/>
          <w:szCs w:val="22"/>
        </w:rPr>
        <w:t>PF</w:t>
      </w:r>
      <w:r>
        <w:rPr>
          <w:rFonts w:ascii="Georgia" w:hAnsi="Georgia"/>
          <w:sz w:val="22"/>
          <w:szCs w:val="22"/>
        </w:rPr>
        <w:tab/>
        <w:t>:</w:t>
      </w:r>
      <w:r>
        <w:rPr>
          <w:rFonts w:ascii="Georgia" w:hAnsi="Georgia"/>
          <w:sz w:val="22"/>
          <w:szCs w:val="22"/>
        </w:rPr>
        <w:tab/>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kasih</w:t>
      </w:r>
      <w:proofErr w:type="spellEnd"/>
      <w:r>
        <w:rPr>
          <w:rFonts w:ascii="Georgia" w:hAnsi="Georgia"/>
          <w:sz w:val="22"/>
          <w:szCs w:val="22"/>
        </w:rPr>
        <w:t xml:space="preserve"> dan </w:t>
      </w:r>
      <w:proofErr w:type="spellStart"/>
      <w:r>
        <w:rPr>
          <w:rFonts w:ascii="Georgia" w:hAnsi="Georgia"/>
          <w:sz w:val="22"/>
          <w:szCs w:val="22"/>
        </w:rPr>
        <w:t>pengampunan</w:t>
      </w:r>
      <w:proofErr w:type="spellEnd"/>
      <w:r>
        <w:rPr>
          <w:rFonts w:ascii="Georgia" w:hAnsi="Georgia"/>
          <w:sz w:val="22"/>
          <w:szCs w:val="22"/>
        </w:rPr>
        <w:t xml:space="preserve">-Nya, Allah </w:t>
      </w:r>
      <w:proofErr w:type="spellStart"/>
      <w:r>
        <w:rPr>
          <w:rFonts w:ascii="Georgia" w:hAnsi="Georgia"/>
          <w:sz w:val="22"/>
          <w:szCs w:val="22"/>
        </w:rPr>
        <w:t>berjanji</w:t>
      </w:r>
      <w:proofErr w:type="spellEnd"/>
      <w:r>
        <w:rPr>
          <w:rFonts w:ascii="Georgia" w:hAnsi="Georgia"/>
          <w:sz w:val="22"/>
          <w:szCs w:val="22"/>
        </w:rPr>
        <w:t xml:space="preserve"> </w:t>
      </w:r>
      <w:proofErr w:type="spellStart"/>
      <w:r>
        <w:rPr>
          <w:rFonts w:ascii="Georgia" w:hAnsi="Georgia"/>
          <w:sz w:val="22"/>
          <w:szCs w:val="22"/>
        </w:rPr>
        <w:t>sebagaimana</w:t>
      </w:r>
      <w:proofErr w:type="spellEnd"/>
      <w:r>
        <w:rPr>
          <w:rFonts w:ascii="Georgia" w:hAnsi="Georgia"/>
          <w:sz w:val="22"/>
          <w:szCs w:val="22"/>
        </w:rPr>
        <w:t xml:space="preserve"> yang </w:t>
      </w:r>
      <w:proofErr w:type="spellStart"/>
      <w:r>
        <w:rPr>
          <w:rFonts w:ascii="Georgia" w:hAnsi="Georgia"/>
          <w:sz w:val="22"/>
          <w:szCs w:val="22"/>
        </w:rPr>
        <w:t>dikatakan</w:t>
      </w:r>
      <w:proofErr w:type="spellEnd"/>
      <w:r>
        <w:rPr>
          <w:rFonts w:ascii="Georgia" w:hAnsi="Georgia"/>
          <w:sz w:val="22"/>
          <w:szCs w:val="22"/>
        </w:rPr>
        <w:t xml:space="preserve"> </w:t>
      </w:r>
      <w:proofErr w:type="spellStart"/>
      <w:r>
        <w:rPr>
          <w:rFonts w:ascii="Georgia" w:hAnsi="Georgia"/>
          <w:sz w:val="22"/>
          <w:szCs w:val="22"/>
        </w:rPr>
        <w:t>Yesaya</w:t>
      </w:r>
      <w:proofErr w:type="spellEnd"/>
      <w:r>
        <w:rPr>
          <w:rFonts w:ascii="Georgia" w:hAnsi="Georgia"/>
          <w:sz w:val="22"/>
          <w:szCs w:val="22"/>
        </w:rPr>
        <w:t xml:space="preserve"> 41:13, “</w:t>
      </w:r>
      <w:proofErr w:type="spellStart"/>
      <w:r>
        <w:rPr>
          <w:rFonts w:ascii="Georgia" w:hAnsi="Georgia"/>
          <w:sz w:val="22"/>
          <w:szCs w:val="22"/>
        </w:rPr>
        <w:t>Sebab</w:t>
      </w:r>
      <w:proofErr w:type="spellEnd"/>
      <w:r>
        <w:rPr>
          <w:rFonts w:ascii="Georgia" w:hAnsi="Georgia"/>
          <w:sz w:val="22"/>
          <w:szCs w:val="22"/>
        </w:rPr>
        <w:t xml:space="preserve"> </w:t>
      </w:r>
      <w:proofErr w:type="spellStart"/>
      <w:r>
        <w:rPr>
          <w:rFonts w:ascii="Georgia" w:hAnsi="Georgia"/>
          <w:sz w:val="22"/>
          <w:szCs w:val="22"/>
        </w:rPr>
        <w:t>Aku</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Allahmu</w:t>
      </w:r>
      <w:proofErr w:type="spellEnd"/>
      <w:r>
        <w:rPr>
          <w:rFonts w:ascii="Georgia" w:hAnsi="Georgia"/>
          <w:sz w:val="22"/>
          <w:szCs w:val="22"/>
        </w:rPr>
        <w:t xml:space="preserve">, </w:t>
      </w:r>
      <w:proofErr w:type="spellStart"/>
      <w:r>
        <w:rPr>
          <w:rFonts w:ascii="Georgia" w:hAnsi="Georgia"/>
          <w:sz w:val="22"/>
          <w:szCs w:val="22"/>
        </w:rPr>
        <w:t>memegang</w:t>
      </w:r>
      <w:proofErr w:type="spellEnd"/>
      <w:r>
        <w:rPr>
          <w:rFonts w:ascii="Georgia" w:hAnsi="Georgia"/>
          <w:sz w:val="22"/>
          <w:szCs w:val="22"/>
        </w:rPr>
        <w:t xml:space="preserve"> </w:t>
      </w:r>
      <w:proofErr w:type="spellStart"/>
      <w:r>
        <w:rPr>
          <w:rFonts w:ascii="Georgia" w:hAnsi="Georgia"/>
          <w:sz w:val="22"/>
          <w:szCs w:val="22"/>
        </w:rPr>
        <w:t>tangan</w:t>
      </w:r>
      <w:proofErr w:type="spellEnd"/>
      <w:r>
        <w:rPr>
          <w:rFonts w:ascii="Georgia" w:hAnsi="Georgia"/>
          <w:sz w:val="22"/>
          <w:szCs w:val="22"/>
        </w:rPr>
        <w:t xml:space="preserve"> </w:t>
      </w:r>
      <w:proofErr w:type="spellStart"/>
      <w:r>
        <w:rPr>
          <w:rFonts w:ascii="Georgia" w:hAnsi="Georgia"/>
          <w:sz w:val="22"/>
          <w:szCs w:val="22"/>
        </w:rPr>
        <w:t>kananmu</w:t>
      </w:r>
      <w:proofErr w:type="spellEnd"/>
      <w:r>
        <w:rPr>
          <w:rFonts w:ascii="Georgia" w:hAnsi="Georgia"/>
          <w:sz w:val="22"/>
          <w:szCs w:val="22"/>
        </w:rPr>
        <w:t xml:space="preserve"> dan </w:t>
      </w:r>
      <w:proofErr w:type="spellStart"/>
      <w:r>
        <w:rPr>
          <w:rFonts w:ascii="Georgia" w:hAnsi="Georgia"/>
          <w:sz w:val="22"/>
          <w:szCs w:val="22"/>
        </w:rPr>
        <w:t>berkata</w:t>
      </w:r>
      <w:proofErr w:type="spellEnd"/>
      <w:r>
        <w:rPr>
          <w:rFonts w:ascii="Georgia" w:hAnsi="Georgia"/>
          <w:sz w:val="22"/>
          <w:szCs w:val="22"/>
        </w:rPr>
        <w:t xml:space="preserve"> </w:t>
      </w:r>
      <w:proofErr w:type="spellStart"/>
      <w:r>
        <w:rPr>
          <w:rFonts w:ascii="Georgia" w:hAnsi="Georgia"/>
          <w:sz w:val="22"/>
          <w:szCs w:val="22"/>
        </w:rPr>
        <w:lastRenderedPageBreak/>
        <w:t>kepadamu</w:t>
      </w:r>
      <w:proofErr w:type="spellEnd"/>
      <w:r>
        <w:rPr>
          <w:rFonts w:ascii="Georgia" w:hAnsi="Georgia"/>
          <w:sz w:val="22"/>
          <w:szCs w:val="22"/>
        </w:rPr>
        <w:t>: ‘</w:t>
      </w:r>
      <w:proofErr w:type="spellStart"/>
      <w:r>
        <w:rPr>
          <w:rFonts w:ascii="Georgia" w:hAnsi="Georgia"/>
          <w:sz w:val="22"/>
          <w:szCs w:val="22"/>
        </w:rPr>
        <w:t>Janganlah</w:t>
      </w:r>
      <w:proofErr w:type="spellEnd"/>
      <w:r>
        <w:rPr>
          <w:rFonts w:ascii="Georgia" w:hAnsi="Georgia"/>
          <w:sz w:val="22"/>
          <w:szCs w:val="22"/>
        </w:rPr>
        <w:t xml:space="preserve"> </w:t>
      </w:r>
      <w:proofErr w:type="spellStart"/>
      <w:r>
        <w:rPr>
          <w:rFonts w:ascii="Georgia" w:hAnsi="Georgia"/>
          <w:sz w:val="22"/>
          <w:szCs w:val="22"/>
        </w:rPr>
        <w:t>takut</w:t>
      </w:r>
      <w:proofErr w:type="spellEnd"/>
      <w:r>
        <w:rPr>
          <w:rFonts w:ascii="Georgia" w:hAnsi="Georgia"/>
          <w:sz w:val="22"/>
          <w:szCs w:val="22"/>
        </w:rPr>
        <w:t xml:space="preserve">, </w:t>
      </w:r>
      <w:proofErr w:type="spellStart"/>
      <w:r>
        <w:rPr>
          <w:rFonts w:ascii="Georgia" w:hAnsi="Georgia"/>
          <w:sz w:val="22"/>
          <w:szCs w:val="22"/>
        </w:rPr>
        <w:t>Akulah</w:t>
      </w:r>
      <w:proofErr w:type="spellEnd"/>
      <w:r>
        <w:rPr>
          <w:rFonts w:ascii="Georgia" w:hAnsi="Georgia"/>
          <w:sz w:val="22"/>
          <w:szCs w:val="22"/>
        </w:rPr>
        <w:t xml:space="preserve"> yang </w:t>
      </w:r>
      <w:proofErr w:type="spellStart"/>
      <w:r>
        <w:rPr>
          <w:rFonts w:ascii="Georgia" w:hAnsi="Georgia"/>
          <w:sz w:val="22"/>
          <w:szCs w:val="22"/>
        </w:rPr>
        <w:t>menolong</w:t>
      </w:r>
      <w:proofErr w:type="spellEnd"/>
      <w:r>
        <w:rPr>
          <w:rFonts w:ascii="Georgia" w:hAnsi="Georgia"/>
          <w:sz w:val="22"/>
          <w:szCs w:val="22"/>
        </w:rPr>
        <w:t xml:space="preserve"> </w:t>
      </w:r>
      <w:proofErr w:type="spellStart"/>
      <w:r>
        <w:rPr>
          <w:rFonts w:ascii="Georgia" w:hAnsi="Georgia"/>
          <w:sz w:val="22"/>
          <w:szCs w:val="22"/>
        </w:rPr>
        <w:t>engkau</w:t>
      </w:r>
      <w:proofErr w:type="spellEnd"/>
      <w:r>
        <w:rPr>
          <w:rFonts w:ascii="Georgia" w:hAnsi="Georgia"/>
          <w:sz w:val="22"/>
          <w:szCs w:val="22"/>
        </w:rPr>
        <w:t>.’”</w:t>
      </w:r>
    </w:p>
    <w:p w14:paraId="62115C8B" w14:textId="77777777" w:rsidR="00505BFC" w:rsidRDefault="00505BFC" w:rsidP="00505BFC">
      <w:pPr>
        <w:tabs>
          <w:tab w:val="left" w:pos="360"/>
          <w:tab w:val="left" w:pos="630"/>
        </w:tabs>
        <w:ind w:left="630" w:hanging="630"/>
        <w:jc w:val="both"/>
        <w:rPr>
          <w:rFonts w:ascii="Georgia" w:hAnsi="Georgia"/>
          <w:sz w:val="22"/>
          <w:szCs w:val="22"/>
        </w:rPr>
      </w:pPr>
      <w:r>
        <w:rPr>
          <w:rFonts w:ascii="Georgia" w:hAnsi="Georgia"/>
          <w:sz w:val="22"/>
          <w:szCs w:val="22"/>
        </w:rPr>
        <w:tab/>
      </w:r>
      <w:r>
        <w:rPr>
          <w:rFonts w:ascii="Georgia" w:hAnsi="Georgia"/>
          <w:sz w:val="22"/>
          <w:szCs w:val="22"/>
        </w:rPr>
        <w:tab/>
      </w:r>
      <w:proofErr w:type="spellStart"/>
      <w:r>
        <w:rPr>
          <w:rFonts w:ascii="Georgia" w:hAnsi="Georgia"/>
          <w:sz w:val="22"/>
          <w:szCs w:val="22"/>
        </w:rPr>
        <w:t>Demikianlah</w:t>
      </w:r>
      <w:proofErr w:type="spellEnd"/>
      <w:r>
        <w:rPr>
          <w:rFonts w:ascii="Georgia" w:hAnsi="Georgia"/>
          <w:sz w:val="22"/>
          <w:szCs w:val="22"/>
        </w:rPr>
        <w:t xml:space="preserve"> </w:t>
      </w:r>
      <w:proofErr w:type="spellStart"/>
      <w:r>
        <w:rPr>
          <w:rFonts w:ascii="Georgia" w:hAnsi="Georgia"/>
          <w:sz w:val="22"/>
          <w:szCs w:val="22"/>
        </w:rPr>
        <w:t>berita</w:t>
      </w:r>
      <w:proofErr w:type="spellEnd"/>
      <w:r>
        <w:rPr>
          <w:rFonts w:ascii="Georgia" w:hAnsi="Georgia"/>
          <w:sz w:val="22"/>
          <w:szCs w:val="22"/>
        </w:rPr>
        <w:t xml:space="preserve"> </w:t>
      </w:r>
      <w:proofErr w:type="spellStart"/>
      <w:r>
        <w:rPr>
          <w:rFonts w:ascii="Georgia" w:hAnsi="Georgia"/>
          <w:sz w:val="22"/>
          <w:szCs w:val="22"/>
        </w:rPr>
        <w:t>anugrah</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Tuhan</w:t>
      </w:r>
      <w:proofErr w:type="spellEnd"/>
    </w:p>
    <w:p w14:paraId="4F182C78" w14:textId="77777777" w:rsidR="00505BFC" w:rsidRDefault="00505BFC" w:rsidP="00505BFC">
      <w:pPr>
        <w:tabs>
          <w:tab w:val="left" w:pos="360"/>
          <w:tab w:val="left" w:pos="630"/>
        </w:tabs>
        <w:ind w:left="630" w:hanging="630"/>
        <w:jc w:val="both"/>
        <w:rPr>
          <w:rFonts w:ascii="Georgia" w:hAnsi="Georgia"/>
          <w:sz w:val="22"/>
          <w:szCs w:val="22"/>
        </w:rPr>
      </w:pPr>
      <w:r>
        <w:rPr>
          <w:rFonts w:ascii="Georgia" w:hAnsi="Georgia"/>
          <w:sz w:val="22"/>
          <w:szCs w:val="22"/>
        </w:rPr>
        <w:t>U</w:t>
      </w:r>
      <w:r>
        <w:rPr>
          <w:rFonts w:ascii="Georgia" w:hAnsi="Georgia"/>
          <w:sz w:val="22"/>
          <w:szCs w:val="22"/>
        </w:rPr>
        <w:tab/>
        <w:t>:</w:t>
      </w:r>
      <w:r>
        <w:rPr>
          <w:rFonts w:ascii="Georgia" w:hAnsi="Georgia"/>
          <w:sz w:val="22"/>
          <w:szCs w:val="22"/>
        </w:rPr>
        <w:tab/>
      </w:r>
      <w:r>
        <w:rPr>
          <w:rFonts w:ascii="Georgia" w:hAnsi="Georgia"/>
          <w:caps/>
          <w:sz w:val="22"/>
          <w:szCs w:val="22"/>
        </w:rPr>
        <w:t>Syukur kepada Allah</w:t>
      </w:r>
    </w:p>
    <w:p w14:paraId="6D6EC79D" w14:textId="77777777" w:rsidR="00505BFC" w:rsidRDefault="00505BFC" w:rsidP="00505BFC">
      <w:pPr>
        <w:rPr>
          <w:rFonts w:ascii="Georgia" w:hAnsi="Georgia"/>
          <w:sz w:val="22"/>
          <w:szCs w:val="22"/>
          <w:lang w:val="id-ID"/>
        </w:rPr>
      </w:pPr>
    </w:p>
    <w:p w14:paraId="4DECD1F0" w14:textId="77777777" w:rsidR="00505BFC" w:rsidRDefault="00505BFC" w:rsidP="00A36F21">
      <w:pPr>
        <w:pStyle w:val="ListParagraph"/>
        <w:numPr>
          <w:ilvl w:val="0"/>
          <w:numId w:val="30"/>
        </w:numPr>
        <w:ind w:left="180" w:hanging="180"/>
        <w:rPr>
          <w:rFonts w:ascii="Georgia" w:hAnsi="Georgia"/>
          <w:i/>
          <w:sz w:val="20"/>
          <w:szCs w:val="20"/>
        </w:rPr>
      </w:pPr>
      <w:proofErr w:type="spellStart"/>
      <w:r>
        <w:rPr>
          <w:rFonts w:ascii="Georgia" w:hAnsi="Georgia"/>
          <w:i/>
          <w:sz w:val="20"/>
          <w:szCs w:val="20"/>
        </w:rPr>
        <w:t>umat</w:t>
      </w:r>
      <w:proofErr w:type="spellEnd"/>
      <w:r>
        <w:rPr>
          <w:rFonts w:ascii="Georgia" w:hAnsi="Georgia"/>
          <w:i/>
          <w:sz w:val="20"/>
          <w:szCs w:val="20"/>
        </w:rPr>
        <w:t xml:space="preserve"> </w:t>
      </w:r>
      <w:proofErr w:type="spellStart"/>
      <w:r>
        <w:rPr>
          <w:rFonts w:ascii="Georgia" w:hAnsi="Georgia"/>
          <w:i/>
          <w:sz w:val="20"/>
          <w:szCs w:val="20"/>
        </w:rPr>
        <w:t>saling</w:t>
      </w:r>
      <w:proofErr w:type="spellEnd"/>
      <w:r>
        <w:rPr>
          <w:rFonts w:ascii="Georgia" w:hAnsi="Georgia"/>
          <w:i/>
          <w:sz w:val="20"/>
          <w:szCs w:val="20"/>
        </w:rPr>
        <w:t xml:space="preserve"> </w:t>
      </w:r>
      <w:proofErr w:type="spellStart"/>
      <w:r>
        <w:rPr>
          <w:rFonts w:ascii="Georgia" w:hAnsi="Georgia"/>
          <w:i/>
          <w:sz w:val="20"/>
          <w:szCs w:val="20"/>
        </w:rPr>
        <w:t>bersalam-salaman</w:t>
      </w:r>
      <w:proofErr w:type="spellEnd"/>
      <w:r>
        <w:rPr>
          <w:rFonts w:ascii="Georgia" w:hAnsi="Georgia"/>
          <w:i/>
          <w:sz w:val="20"/>
          <w:szCs w:val="20"/>
        </w:rPr>
        <w:t xml:space="preserve"> </w:t>
      </w:r>
      <w:proofErr w:type="spellStart"/>
      <w:r>
        <w:rPr>
          <w:rFonts w:ascii="Georgia" w:hAnsi="Georgia"/>
          <w:i/>
          <w:sz w:val="20"/>
          <w:szCs w:val="20"/>
        </w:rPr>
        <w:t>sambil</w:t>
      </w:r>
      <w:proofErr w:type="spellEnd"/>
      <w:r>
        <w:rPr>
          <w:rFonts w:ascii="Georgia" w:hAnsi="Georgia"/>
          <w:i/>
          <w:sz w:val="20"/>
          <w:szCs w:val="20"/>
        </w:rPr>
        <w:t xml:space="preserve"> </w:t>
      </w:r>
      <w:proofErr w:type="spellStart"/>
      <w:r>
        <w:rPr>
          <w:rFonts w:ascii="Georgia" w:hAnsi="Georgia"/>
          <w:i/>
          <w:sz w:val="20"/>
          <w:szCs w:val="20"/>
        </w:rPr>
        <w:t>mengucapkan</w:t>
      </w:r>
      <w:proofErr w:type="spellEnd"/>
      <w:r>
        <w:rPr>
          <w:rFonts w:ascii="Georgia" w:hAnsi="Georgia"/>
          <w:i/>
          <w:sz w:val="20"/>
          <w:szCs w:val="20"/>
        </w:rPr>
        <w:t xml:space="preserve">: Salam </w:t>
      </w:r>
      <w:proofErr w:type="spellStart"/>
      <w:r>
        <w:rPr>
          <w:rFonts w:ascii="Georgia" w:hAnsi="Georgia"/>
          <w:i/>
          <w:sz w:val="20"/>
          <w:szCs w:val="20"/>
        </w:rPr>
        <w:t>Damai</w:t>
      </w:r>
      <w:proofErr w:type="spellEnd"/>
    </w:p>
    <w:p w14:paraId="113EC06D" w14:textId="77777777" w:rsidR="00505BFC" w:rsidRDefault="00505BFC" w:rsidP="00A36F21">
      <w:pPr>
        <w:pStyle w:val="ListParagraph"/>
        <w:numPr>
          <w:ilvl w:val="0"/>
          <w:numId w:val="30"/>
        </w:numPr>
        <w:ind w:left="180" w:hanging="180"/>
        <w:rPr>
          <w:rFonts w:ascii="Georgia" w:hAnsi="Georgia"/>
          <w:i/>
          <w:sz w:val="20"/>
          <w:szCs w:val="20"/>
        </w:rPr>
      </w:pPr>
      <w:proofErr w:type="spellStart"/>
      <w:r>
        <w:rPr>
          <w:rFonts w:ascii="Georgia" w:hAnsi="Georgia"/>
          <w:i/>
          <w:sz w:val="20"/>
          <w:szCs w:val="20"/>
        </w:rPr>
        <w:t>umat</w:t>
      </w:r>
      <w:proofErr w:type="spellEnd"/>
      <w:r>
        <w:rPr>
          <w:rFonts w:ascii="Georgia" w:hAnsi="Georgia"/>
          <w:i/>
          <w:sz w:val="20"/>
          <w:szCs w:val="20"/>
        </w:rPr>
        <w:t xml:space="preserve"> </w:t>
      </w:r>
      <w:proofErr w:type="spellStart"/>
      <w:r>
        <w:rPr>
          <w:rFonts w:ascii="Georgia" w:hAnsi="Georgia"/>
          <w:i/>
          <w:sz w:val="20"/>
          <w:szCs w:val="20"/>
        </w:rPr>
        <w:t>menyanyikan</w:t>
      </w:r>
      <w:proofErr w:type="spellEnd"/>
      <w:r>
        <w:rPr>
          <w:rFonts w:ascii="Georgia" w:hAnsi="Georgia"/>
          <w:i/>
          <w:sz w:val="20"/>
          <w:szCs w:val="20"/>
        </w:rPr>
        <w:t xml:space="preserve"> KJ. 344:1, 2, 4</w:t>
      </w:r>
    </w:p>
    <w:p w14:paraId="2F68E014" w14:textId="77777777" w:rsidR="00505BFC" w:rsidRDefault="00505BFC" w:rsidP="00505BFC">
      <w:pPr>
        <w:jc w:val="both"/>
        <w:rPr>
          <w:rFonts w:ascii="Georgia" w:hAnsi="Georgia"/>
          <w:sz w:val="22"/>
          <w:szCs w:val="22"/>
        </w:rPr>
      </w:pPr>
    </w:p>
    <w:p w14:paraId="656927DF" w14:textId="77777777" w:rsidR="00505BFC" w:rsidRDefault="00505BFC" w:rsidP="00505BFC">
      <w:pPr>
        <w:widowControl w:val="0"/>
        <w:ind w:left="360"/>
        <w:rPr>
          <w:rFonts w:ascii="Georgia" w:hAnsi="Georgia"/>
          <w:color w:val="000000" w:themeColor="text1"/>
          <w:sz w:val="22"/>
          <w:szCs w:val="22"/>
        </w:rPr>
      </w:pPr>
      <w:r>
        <w:rPr>
          <w:rFonts w:ascii="Georgia" w:hAnsi="Georgia"/>
          <w:color w:val="000000" w:themeColor="text1"/>
          <w:sz w:val="22"/>
          <w:szCs w:val="22"/>
        </w:rPr>
        <w:t>INGAT AKAN NAMA YESUS</w:t>
      </w:r>
    </w:p>
    <w:p w14:paraId="0E2B703B" w14:textId="77777777" w:rsidR="00505BFC" w:rsidRDefault="00505BFC" w:rsidP="00505BFC">
      <w:pPr>
        <w:widowControl w:val="0"/>
        <w:tabs>
          <w:tab w:val="left" w:pos="360"/>
          <w:tab w:val="left" w:pos="540"/>
          <w:tab w:val="left" w:pos="630"/>
          <w:tab w:val="left" w:pos="990"/>
          <w:tab w:val="left" w:pos="1710"/>
        </w:tabs>
        <w:rPr>
          <w:rFonts w:ascii="Georgia" w:hAnsi="Georgia"/>
          <w:i/>
          <w:iCs/>
          <w:color w:val="000000" w:themeColor="text1"/>
          <w:sz w:val="14"/>
          <w:szCs w:val="14"/>
        </w:rPr>
      </w:pPr>
      <w:r>
        <w:rPr>
          <w:rFonts w:ascii="Georgia" w:hAnsi="Georgia"/>
          <w:color w:val="000000" w:themeColor="text1"/>
          <w:sz w:val="14"/>
          <w:szCs w:val="14"/>
        </w:rPr>
        <w:tab/>
        <w:t>do</w:t>
      </w:r>
      <w:r>
        <w:rPr>
          <w:rFonts w:ascii="Georgia" w:hAnsi="Georgia"/>
          <w:color w:val="000000" w:themeColor="text1"/>
          <w:sz w:val="14"/>
          <w:szCs w:val="14"/>
        </w:rPr>
        <w:tab/>
        <w:t>=</w:t>
      </w:r>
      <w:proofErr w:type="spellStart"/>
      <w:r>
        <w:rPr>
          <w:rFonts w:ascii="Georgia" w:hAnsi="Georgia"/>
          <w:color w:val="000000" w:themeColor="text1"/>
          <w:sz w:val="14"/>
          <w:szCs w:val="14"/>
        </w:rPr>
        <w:t>bes</w:t>
      </w:r>
      <w:proofErr w:type="spellEnd"/>
      <w:r>
        <w:rPr>
          <w:rFonts w:ascii="Georgia" w:hAnsi="Georgia"/>
          <w:color w:val="000000" w:themeColor="text1"/>
          <w:sz w:val="14"/>
          <w:szCs w:val="14"/>
        </w:rPr>
        <w:tab/>
        <w:t xml:space="preserve">4 </w:t>
      </w:r>
      <w:proofErr w:type="spellStart"/>
      <w:r>
        <w:rPr>
          <w:rFonts w:ascii="Georgia" w:hAnsi="Georgia"/>
          <w:color w:val="000000" w:themeColor="text1"/>
          <w:sz w:val="14"/>
          <w:szCs w:val="14"/>
        </w:rPr>
        <w:t>ketuk</w:t>
      </w:r>
      <w:proofErr w:type="spellEnd"/>
      <w:r>
        <w:rPr>
          <w:rFonts w:ascii="Georgia" w:hAnsi="Georgia"/>
          <w:color w:val="000000" w:themeColor="text1"/>
          <w:sz w:val="14"/>
          <w:szCs w:val="14"/>
        </w:rPr>
        <w:tab/>
      </w:r>
      <w:r>
        <w:rPr>
          <w:rFonts w:ascii="Georgia" w:hAnsi="Georgia"/>
          <w:i/>
          <w:iCs/>
          <w:color w:val="000000" w:themeColor="text1"/>
          <w:sz w:val="14"/>
          <w:szCs w:val="14"/>
        </w:rPr>
        <w:t>Take the Name of Jesus with You,</w:t>
      </w:r>
      <w:r>
        <w:rPr>
          <w:rFonts w:ascii="Georgia" w:hAnsi="Georgia"/>
          <w:color w:val="000000" w:themeColor="text1"/>
          <w:sz w:val="14"/>
          <w:szCs w:val="14"/>
        </w:rPr>
        <w:t xml:space="preserve"> Lydia Baxter 1870 </w:t>
      </w:r>
    </w:p>
    <w:p w14:paraId="337D2F39" w14:textId="77777777" w:rsidR="00505BFC" w:rsidRDefault="00505BFC" w:rsidP="00505BFC">
      <w:pPr>
        <w:jc w:val="both"/>
        <w:rPr>
          <w:rFonts w:ascii="Georgia" w:hAnsi="Georgia"/>
          <w:sz w:val="22"/>
          <w:szCs w:val="22"/>
          <w:lang w:val="id-ID"/>
        </w:rPr>
      </w:pPr>
    </w:p>
    <w:p w14:paraId="6489627D" w14:textId="77777777" w:rsidR="00505BFC" w:rsidRDefault="00505BFC" w:rsidP="00505BFC">
      <w:pPr>
        <w:ind w:left="720" w:hanging="360"/>
        <w:jc w:val="both"/>
        <w:rPr>
          <w:rFonts w:ascii="Georgia" w:hAnsi="Georgia"/>
          <w:sz w:val="22"/>
          <w:szCs w:val="22"/>
        </w:rPr>
      </w:pPr>
      <w:r>
        <w:rPr>
          <w:rFonts w:ascii="Georgia" w:hAnsi="Georgia"/>
          <w:sz w:val="22"/>
          <w:szCs w:val="22"/>
        </w:rPr>
        <w:t>1.</w:t>
      </w:r>
      <w:r>
        <w:rPr>
          <w:rFonts w:ascii="Georgia" w:hAnsi="Georgia"/>
          <w:sz w:val="22"/>
          <w:szCs w:val="22"/>
        </w:rPr>
        <w:tab/>
      </w:r>
      <w:proofErr w:type="spellStart"/>
      <w:r>
        <w:rPr>
          <w:rFonts w:ascii="Georgia" w:hAnsi="Georgia"/>
          <w:sz w:val="22"/>
          <w:szCs w:val="22"/>
        </w:rPr>
        <w:t>Ingat</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nama</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kau yang </w:t>
      </w:r>
      <w:proofErr w:type="spellStart"/>
      <w:r>
        <w:rPr>
          <w:rFonts w:ascii="Georgia" w:hAnsi="Georgia"/>
          <w:sz w:val="22"/>
          <w:szCs w:val="22"/>
        </w:rPr>
        <w:t>susah</w:t>
      </w:r>
      <w:proofErr w:type="spellEnd"/>
      <w:r>
        <w:rPr>
          <w:rFonts w:ascii="Georgia" w:hAnsi="Georgia"/>
          <w:sz w:val="22"/>
          <w:szCs w:val="22"/>
        </w:rPr>
        <w:t xml:space="preserve"> dan </w:t>
      </w:r>
      <w:proofErr w:type="spellStart"/>
      <w:r>
        <w:rPr>
          <w:rFonts w:ascii="Georgia" w:hAnsi="Georgia"/>
          <w:sz w:val="22"/>
          <w:szCs w:val="22"/>
        </w:rPr>
        <w:t>sedih</w:t>
      </w:r>
      <w:proofErr w:type="spellEnd"/>
      <w:r>
        <w:rPr>
          <w:rFonts w:ascii="Georgia" w:hAnsi="Georgia"/>
          <w:sz w:val="22"/>
          <w:szCs w:val="22"/>
        </w:rPr>
        <w:t>:</w:t>
      </w:r>
    </w:p>
    <w:p w14:paraId="05944BE0" w14:textId="77777777" w:rsidR="00505BFC" w:rsidRDefault="00505BFC" w:rsidP="00505BFC">
      <w:pPr>
        <w:ind w:left="720" w:hanging="360"/>
        <w:jc w:val="both"/>
        <w:rPr>
          <w:rFonts w:ascii="Georgia" w:hAnsi="Georgia"/>
          <w:sz w:val="22"/>
          <w:szCs w:val="22"/>
        </w:rPr>
      </w:pPr>
      <w:r>
        <w:rPr>
          <w:rFonts w:ascii="Georgia" w:hAnsi="Georgia"/>
          <w:sz w:val="22"/>
          <w:szCs w:val="22"/>
        </w:rPr>
        <w:tab/>
        <w:t xml:space="preserve">Nama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menghiburmu</w:t>
      </w:r>
      <w:proofErr w:type="spellEnd"/>
      <w:r>
        <w:rPr>
          <w:rFonts w:ascii="Georgia" w:hAnsi="Georgia"/>
          <w:sz w:val="22"/>
          <w:szCs w:val="22"/>
        </w:rPr>
        <w:t xml:space="preserve"> </w:t>
      </w:r>
      <w:proofErr w:type="spellStart"/>
      <w:r>
        <w:rPr>
          <w:rFonts w:ascii="Georgia" w:hAnsi="Georgia"/>
          <w:sz w:val="22"/>
          <w:szCs w:val="22"/>
        </w:rPr>
        <w:t>k’mana</w:t>
      </w:r>
      <w:proofErr w:type="spellEnd"/>
      <w:r>
        <w:rPr>
          <w:rFonts w:ascii="Georgia" w:hAnsi="Georgia"/>
          <w:sz w:val="22"/>
          <w:szCs w:val="22"/>
        </w:rPr>
        <w:t xml:space="preserve"> </w:t>
      </w:r>
      <w:proofErr w:type="spellStart"/>
      <w:r>
        <w:rPr>
          <w:rFonts w:ascii="Georgia" w:hAnsi="Georgia"/>
          <w:sz w:val="22"/>
          <w:szCs w:val="22"/>
        </w:rPr>
        <w:t>saja</w:t>
      </w:r>
      <w:proofErr w:type="spellEnd"/>
      <w:r>
        <w:rPr>
          <w:rFonts w:ascii="Georgia" w:hAnsi="Georgia"/>
          <w:sz w:val="22"/>
          <w:szCs w:val="22"/>
        </w:rPr>
        <w:t xml:space="preserve"> kau </w:t>
      </w:r>
      <w:proofErr w:type="spellStart"/>
      <w:r>
        <w:rPr>
          <w:rFonts w:ascii="Georgia" w:hAnsi="Georgia"/>
          <w:sz w:val="22"/>
          <w:szCs w:val="22"/>
        </w:rPr>
        <w:t>pergi</w:t>
      </w:r>
      <w:proofErr w:type="spellEnd"/>
      <w:r>
        <w:rPr>
          <w:rFonts w:ascii="Georgia" w:hAnsi="Georgia"/>
          <w:sz w:val="22"/>
          <w:szCs w:val="22"/>
        </w:rPr>
        <w:t>.</w:t>
      </w:r>
    </w:p>
    <w:p w14:paraId="252F8A85" w14:textId="77777777" w:rsidR="00505BFC" w:rsidRDefault="00505BFC" w:rsidP="00505BFC">
      <w:pPr>
        <w:ind w:left="720" w:hanging="360"/>
        <w:jc w:val="both"/>
        <w:rPr>
          <w:rFonts w:ascii="Georgia" w:hAnsi="Georgia"/>
          <w:sz w:val="22"/>
          <w:szCs w:val="22"/>
        </w:rPr>
      </w:pPr>
    </w:p>
    <w:p w14:paraId="2BE1E85C" w14:textId="77777777" w:rsidR="00505BFC" w:rsidRDefault="00505BFC" w:rsidP="00505BFC">
      <w:pPr>
        <w:ind w:left="720" w:hanging="360"/>
        <w:jc w:val="both"/>
        <w:rPr>
          <w:rFonts w:ascii="Georgia" w:hAnsi="Georgia"/>
          <w:i/>
          <w:iCs/>
          <w:sz w:val="22"/>
          <w:szCs w:val="22"/>
        </w:rPr>
      </w:pPr>
      <w:r>
        <w:rPr>
          <w:rFonts w:ascii="Georgia" w:hAnsi="Georgia"/>
          <w:i/>
          <w:iCs/>
          <w:sz w:val="22"/>
          <w:szCs w:val="22"/>
        </w:rPr>
        <w:tab/>
      </w:r>
      <w:proofErr w:type="spellStart"/>
      <w:r>
        <w:rPr>
          <w:rFonts w:ascii="Georgia" w:hAnsi="Georgia"/>
          <w:i/>
          <w:iCs/>
          <w:sz w:val="22"/>
          <w:szCs w:val="22"/>
        </w:rPr>
        <w:t>Refrein</w:t>
      </w:r>
      <w:proofErr w:type="spellEnd"/>
      <w:r>
        <w:rPr>
          <w:rFonts w:ascii="Georgia" w:hAnsi="Georgia"/>
          <w:i/>
          <w:iCs/>
          <w:sz w:val="22"/>
          <w:szCs w:val="22"/>
        </w:rPr>
        <w:t>:</w:t>
      </w:r>
    </w:p>
    <w:p w14:paraId="149BD54F" w14:textId="77777777" w:rsidR="00505BFC" w:rsidRDefault="00505BFC" w:rsidP="00505BFC">
      <w:pPr>
        <w:ind w:left="720" w:hanging="360"/>
        <w:jc w:val="both"/>
        <w:rPr>
          <w:rFonts w:ascii="Georgia" w:hAnsi="Georgia"/>
          <w:i/>
          <w:iCs/>
          <w:sz w:val="22"/>
          <w:szCs w:val="22"/>
        </w:rPr>
      </w:pPr>
      <w:r>
        <w:rPr>
          <w:rFonts w:ascii="Georgia" w:hAnsi="Georgia"/>
          <w:i/>
          <w:iCs/>
          <w:sz w:val="22"/>
          <w:szCs w:val="22"/>
        </w:rPr>
        <w:tab/>
      </w:r>
      <w:proofErr w:type="spellStart"/>
      <w:r>
        <w:rPr>
          <w:rFonts w:ascii="Georgia" w:hAnsi="Georgia"/>
          <w:i/>
          <w:iCs/>
          <w:sz w:val="22"/>
          <w:szCs w:val="22"/>
        </w:rPr>
        <w:t>Indahlah</w:t>
      </w:r>
      <w:proofErr w:type="spellEnd"/>
      <w:r>
        <w:rPr>
          <w:rFonts w:ascii="Georgia" w:hAnsi="Georgia"/>
          <w:i/>
          <w:iCs/>
          <w:sz w:val="22"/>
          <w:szCs w:val="22"/>
        </w:rPr>
        <w:t xml:space="preserve"> </w:t>
      </w:r>
      <w:proofErr w:type="spellStart"/>
      <w:r>
        <w:rPr>
          <w:rFonts w:ascii="Georgia" w:hAnsi="Georgia"/>
          <w:i/>
          <w:iCs/>
          <w:sz w:val="22"/>
          <w:szCs w:val="22"/>
        </w:rPr>
        <w:t>nama</w:t>
      </w:r>
      <w:proofErr w:type="spellEnd"/>
      <w:r>
        <w:rPr>
          <w:rFonts w:ascii="Georgia" w:hAnsi="Georgia"/>
          <w:i/>
          <w:iCs/>
          <w:sz w:val="22"/>
          <w:szCs w:val="22"/>
        </w:rPr>
        <w:t xml:space="preserve">-Nya, </w:t>
      </w:r>
      <w:proofErr w:type="spellStart"/>
      <w:r>
        <w:rPr>
          <w:rFonts w:ascii="Georgia" w:hAnsi="Georgia"/>
          <w:i/>
          <w:iCs/>
          <w:sz w:val="22"/>
          <w:szCs w:val="22"/>
        </w:rPr>
        <w:t>pengharapan</w:t>
      </w:r>
      <w:proofErr w:type="spellEnd"/>
      <w:r>
        <w:rPr>
          <w:rFonts w:ascii="Georgia" w:hAnsi="Georgia"/>
          <w:i/>
          <w:iCs/>
          <w:sz w:val="22"/>
          <w:szCs w:val="22"/>
        </w:rPr>
        <w:t xml:space="preserve"> dunia!</w:t>
      </w:r>
    </w:p>
    <w:p w14:paraId="395300E8" w14:textId="77777777" w:rsidR="00505BFC" w:rsidRDefault="00505BFC" w:rsidP="00505BFC">
      <w:pPr>
        <w:ind w:left="720" w:hanging="360"/>
        <w:jc w:val="both"/>
        <w:rPr>
          <w:rFonts w:ascii="Georgia" w:hAnsi="Georgia"/>
          <w:i/>
          <w:iCs/>
          <w:sz w:val="22"/>
          <w:szCs w:val="22"/>
        </w:rPr>
      </w:pPr>
      <w:r>
        <w:rPr>
          <w:rFonts w:ascii="Georgia" w:hAnsi="Georgia"/>
          <w:i/>
          <w:iCs/>
          <w:sz w:val="22"/>
          <w:szCs w:val="22"/>
        </w:rPr>
        <w:tab/>
      </w:r>
      <w:proofErr w:type="spellStart"/>
      <w:r>
        <w:rPr>
          <w:rFonts w:ascii="Georgia" w:hAnsi="Georgia"/>
          <w:i/>
          <w:iCs/>
          <w:sz w:val="22"/>
          <w:szCs w:val="22"/>
        </w:rPr>
        <w:t>Indahlah</w:t>
      </w:r>
      <w:proofErr w:type="spellEnd"/>
      <w:r>
        <w:rPr>
          <w:rFonts w:ascii="Georgia" w:hAnsi="Georgia"/>
          <w:i/>
          <w:iCs/>
          <w:sz w:val="22"/>
          <w:szCs w:val="22"/>
        </w:rPr>
        <w:t xml:space="preserve"> </w:t>
      </w:r>
      <w:proofErr w:type="spellStart"/>
      <w:r>
        <w:rPr>
          <w:rFonts w:ascii="Georgia" w:hAnsi="Georgia"/>
          <w:i/>
          <w:iCs/>
          <w:sz w:val="22"/>
          <w:szCs w:val="22"/>
        </w:rPr>
        <w:t>nama</w:t>
      </w:r>
      <w:proofErr w:type="spellEnd"/>
      <w:r>
        <w:rPr>
          <w:rFonts w:ascii="Georgia" w:hAnsi="Georgia"/>
          <w:i/>
          <w:iCs/>
          <w:sz w:val="22"/>
          <w:szCs w:val="22"/>
        </w:rPr>
        <w:t xml:space="preserve">-Nya, </w:t>
      </w:r>
      <w:proofErr w:type="spellStart"/>
      <w:r>
        <w:rPr>
          <w:rFonts w:ascii="Georgia" w:hAnsi="Georgia"/>
          <w:i/>
          <w:iCs/>
          <w:sz w:val="22"/>
          <w:szCs w:val="22"/>
        </w:rPr>
        <w:t>suka</w:t>
      </w:r>
      <w:proofErr w:type="spellEnd"/>
      <w:r>
        <w:rPr>
          <w:rFonts w:ascii="Georgia" w:hAnsi="Georgia"/>
          <w:i/>
          <w:iCs/>
          <w:sz w:val="22"/>
          <w:szCs w:val="22"/>
        </w:rPr>
        <w:t xml:space="preserve"> </w:t>
      </w:r>
      <w:proofErr w:type="spellStart"/>
      <w:r>
        <w:rPr>
          <w:rFonts w:ascii="Georgia" w:hAnsi="Georgia"/>
          <w:i/>
          <w:iCs/>
          <w:sz w:val="22"/>
          <w:szCs w:val="22"/>
        </w:rPr>
        <w:t>sorga</w:t>
      </w:r>
      <w:proofErr w:type="spellEnd"/>
      <w:r>
        <w:rPr>
          <w:rFonts w:ascii="Georgia" w:hAnsi="Georgia"/>
          <w:i/>
          <w:iCs/>
          <w:sz w:val="22"/>
          <w:szCs w:val="22"/>
        </w:rPr>
        <w:t xml:space="preserve"> yang </w:t>
      </w:r>
      <w:proofErr w:type="spellStart"/>
      <w:r>
        <w:rPr>
          <w:rFonts w:ascii="Georgia" w:hAnsi="Georgia"/>
          <w:i/>
          <w:iCs/>
          <w:sz w:val="22"/>
          <w:szCs w:val="22"/>
        </w:rPr>
        <w:t>baka</w:t>
      </w:r>
      <w:proofErr w:type="spellEnd"/>
      <w:r>
        <w:rPr>
          <w:rFonts w:ascii="Georgia" w:hAnsi="Georgia"/>
          <w:i/>
          <w:iCs/>
          <w:sz w:val="22"/>
          <w:szCs w:val="22"/>
        </w:rPr>
        <w:t>!</w:t>
      </w:r>
    </w:p>
    <w:p w14:paraId="40568984" w14:textId="77777777" w:rsidR="00505BFC" w:rsidRDefault="00505BFC" w:rsidP="00505BFC">
      <w:pPr>
        <w:ind w:left="720" w:hanging="360"/>
        <w:jc w:val="both"/>
        <w:rPr>
          <w:rFonts w:ascii="Georgia" w:hAnsi="Georgia"/>
          <w:sz w:val="22"/>
          <w:szCs w:val="22"/>
        </w:rPr>
      </w:pPr>
    </w:p>
    <w:p w14:paraId="52E6607F" w14:textId="77777777" w:rsidR="00505BFC" w:rsidRDefault="00505BFC" w:rsidP="00505BFC">
      <w:pPr>
        <w:ind w:left="720" w:hanging="360"/>
        <w:jc w:val="both"/>
        <w:rPr>
          <w:rFonts w:ascii="Georgia" w:hAnsi="Georgia"/>
          <w:sz w:val="22"/>
          <w:szCs w:val="22"/>
        </w:rPr>
      </w:pPr>
      <w:r>
        <w:rPr>
          <w:rFonts w:ascii="Georgia" w:hAnsi="Georgia"/>
          <w:sz w:val="22"/>
          <w:szCs w:val="22"/>
        </w:rPr>
        <w:t>2.</w:t>
      </w:r>
      <w:r>
        <w:rPr>
          <w:rFonts w:ascii="Georgia" w:hAnsi="Georgia"/>
          <w:sz w:val="22"/>
          <w:szCs w:val="22"/>
        </w:rPr>
        <w:tab/>
      </w:r>
      <w:proofErr w:type="spellStart"/>
      <w:r>
        <w:rPr>
          <w:rFonts w:ascii="Georgia" w:hAnsi="Georgia"/>
          <w:sz w:val="22"/>
          <w:szCs w:val="22"/>
        </w:rPr>
        <w:t>Bawa</w:t>
      </w:r>
      <w:proofErr w:type="spellEnd"/>
      <w:r>
        <w:rPr>
          <w:rFonts w:ascii="Georgia" w:hAnsi="Georgia"/>
          <w:sz w:val="22"/>
          <w:szCs w:val="22"/>
        </w:rPr>
        <w:t xml:space="preserve"> </w:t>
      </w:r>
      <w:proofErr w:type="spellStart"/>
      <w:r>
        <w:rPr>
          <w:rFonts w:ascii="Georgia" w:hAnsi="Georgia"/>
          <w:sz w:val="22"/>
          <w:szCs w:val="22"/>
        </w:rPr>
        <w:t>nama</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itulah</w:t>
      </w:r>
      <w:proofErr w:type="spellEnd"/>
      <w:r>
        <w:rPr>
          <w:rFonts w:ascii="Georgia" w:hAnsi="Georgia"/>
          <w:sz w:val="22"/>
          <w:szCs w:val="22"/>
        </w:rPr>
        <w:t xml:space="preserve"> </w:t>
      </w:r>
      <w:proofErr w:type="spellStart"/>
      <w:r>
        <w:rPr>
          <w:rFonts w:ascii="Georgia" w:hAnsi="Georgia"/>
          <w:sz w:val="22"/>
          <w:szCs w:val="22"/>
        </w:rPr>
        <w:t>perisaimu</w:t>
      </w:r>
      <w:proofErr w:type="spellEnd"/>
      <w:r>
        <w:rPr>
          <w:rFonts w:ascii="Georgia" w:hAnsi="Georgia"/>
          <w:sz w:val="22"/>
          <w:szCs w:val="22"/>
        </w:rPr>
        <w:t>.</w:t>
      </w:r>
    </w:p>
    <w:p w14:paraId="6B10D647" w14:textId="77777777" w:rsidR="00505BFC" w:rsidRDefault="00505BFC" w:rsidP="00505BFC">
      <w:pPr>
        <w:ind w:left="720" w:hanging="360"/>
        <w:jc w:val="both"/>
        <w:rPr>
          <w:rFonts w:ascii="Georgia" w:hAnsi="Georgia"/>
          <w:sz w:val="22"/>
          <w:szCs w:val="22"/>
        </w:rPr>
      </w:pPr>
      <w:r>
        <w:rPr>
          <w:rFonts w:ascii="Georgia" w:hAnsi="Georgia"/>
          <w:sz w:val="22"/>
          <w:szCs w:val="22"/>
        </w:rPr>
        <w:tab/>
      </w:r>
      <w:proofErr w:type="spellStart"/>
      <w:r>
        <w:rPr>
          <w:rFonts w:ascii="Georgia" w:hAnsi="Georgia"/>
          <w:sz w:val="22"/>
          <w:szCs w:val="22"/>
        </w:rPr>
        <w:t>Bila</w:t>
      </w:r>
      <w:proofErr w:type="spellEnd"/>
      <w:r>
        <w:rPr>
          <w:rFonts w:ascii="Georgia" w:hAnsi="Georgia"/>
          <w:sz w:val="22"/>
          <w:szCs w:val="22"/>
        </w:rPr>
        <w:t xml:space="preserve"> </w:t>
      </w:r>
      <w:proofErr w:type="spellStart"/>
      <w:r>
        <w:rPr>
          <w:rFonts w:ascii="Georgia" w:hAnsi="Georgia"/>
          <w:sz w:val="22"/>
          <w:szCs w:val="22"/>
        </w:rPr>
        <w:t>datang</w:t>
      </w:r>
      <w:proofErr w:type="spellEnd"/>
      <w:r>
        <w:rPr>
          <w:rFonts w:ascii="Georgia" w:hAnsi="Georgia"/>
          <w:sz w:val="22"/>
          <w:szCs w:val="22"/>
        </w:rPr>
        <w:t xml:space="preserve"> </w:t>
      </w:r>
      <w:proofErr w:type="spellStart"/>
      <w:r>
        <w:rPr>
          <w:rFonts w:ascii="Georgia" w:hAnsi="Georgia"/>
          <w:sz w:val="22"/>
          <w:szCs w:val="22"/>
        </w:rPr>
        <w:t>pencobaan</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yang </w:t>
      </w:r>
      <w:proofErr w:type="spellStart"/>
      <w:r>
        <w:rPr>
          <w:rFonts w:ascii="Georgia" w:hAnsi="Georgia"/>
          <w:sz w:val="22"/>
          <w:szCs w:val="22"/>
        </w:rPr>
        <w:t>menolongmu</w:t>
      </w:r>
      <w:proofErr w:type="spellEnd"/>
      <w:r>
        <w:rPr>
          <w:rFonts w:ascii="Georgia" w:hAnsi="Georgia"/>
          <w:sz w:val="22"/>
          <w:szCs w:val="22"/>
        </w:rPr>
        <w:t>.</w:t>
      </w:r>
    </w:p>
    <w:p w14:paraId="7FF96271" w14:textId="77777777" w:rsidR="00505BFC" w:rsidRDefault="00505BFC" w:rsidP="00505BFC">
      <w:pPr>
        <w:ind w:left="720" w:hanging="360"/>
        <w:jc w:val="both"/>
        <w:rPr>
          <w:rFonts w:ascii="Georgia" w:hAnsi="Georgia"/>
          <w:sz w:val="22"/>
          <w:szCs w:val="22"/>
        </w:rPr>
      </w:pPr>
    </w:p>
    <w:p w14:paraId="1D42849C" w14:textId="77777777" w:rsidR="00505BFC" w:rsidRDefault="00505BFC" w:rsidP="00505BFC">
      <w:pPr>
        <w:ind w:left="720" w:hanging="360"/>
        <w:jc w:val="both"/>
        <w:rPr>
          <w:rFonts w:ascii="Georgia" w:hAnsi="Georgia"/>
          <w:sz w:val="22"/>
          <w:szCs w:val="22"/>
        </w:rPr>
      </w:pPr>
      <w:r>
        <w:rPr>
          <w:rFonts w:ascii="Georgia" w:hAnsi="Georgia"/>
          <w:sz w:val="22"/>
          <w:szCs w:val="22"/>
        </w:rPr>
        <w:t>4.</w:t>
      </w:r>
      <w:r>
        <w:rPr>
          <w:rFonts w:ascii="Georgia" w:hAnsi="Georgia"/>
          <w:sz w:val="22"/>
          <w:szCs w:val="22"/>
        </w:rPr>
        <w:tab/>
      </w:r>
      <w:proofErr w:type="spellStart"/>
      <w:r>
        <w:rPr>
          <w:rFonts w:ascii="Georgia" w:hAnsi="Georgia"/>
          <w:sz w:val="22"/>
          <w:szCs w:val="22"/>
        </w:rPr>
        <w:t>Bila</w:t>
      </w:r>
      <w:proofErr w:type="spellEnd"/>
      <w:r>
        <w:rPr>
          <w:rFonts w:ascii="Georgia" w:hAnsi="Georgia"/>
          <w:sz w:val="22"/>
          <w:szCs w:val="22"/>
        </w:rPr>
        <w:t xml:space="preserve"> </w:t>
      </w:r>
      <w:proofErr w:type="spellStart"/>
      <w:r>
        <w:rPr>
          <w:rFonts w:ascii="Georgia" w:hAnsi="Georgia"/>
          <w:sz w:val="22"/>
          <w:szCs w:val="22"/>
        </w:rPr>
        <w:t>mendengar</w:t>
      </w:r>
      <w:proofErr w:type="spellEnd"/>
      <w:r>
        <w:rPr>
          <w:rFonts w:ascii="Georgia" w:hAnsi="Georgia"/>
          <w:sz w:val="22"/>
          <w:szCs w:val="22"/>
        </w:rPr>
        <w:t xml:space="preserve"> </w:t>
      </w:r>
      <w:proofErr w:type="spellStart"/>
      <w:r>
        <w:rPr>
          <w:rFonts w:ascii="Georgia" w:hAnsi="Georgia"/>
          <w:sz w:val="22"/>
          <w:szCs w:val="22"/>
        </w:rPr>
        <w:t>nama</w:t>
      </w:r>
      <w:proofErr w:type="spellEnd"/>
      <w:r>
        <w:rPr>
          <w:rFonts w:ascii="Georgia" w:hAnsi="Georgia"/>
          <w:sz w:val="22"/>
          <w:szCs w:val="22"/>
        </w:rPr>
        <w:t xml:space="preserve">-Nya, </w:t>
      </w:r>
      <w:proofErr w:type="spellStart"/>
      <w:r>
        <w:rPr>
          <w:rFonts w:ascii="Georgia" w:hAnsi="Georgia"/>
          <w:sz w:val="22"/>
          <w:szCs w:val="22"/>
        </w:rPr>
        <w:t>baiklah</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menyembah</w:t>
      </w:r>
      <w:proofErr w:type="spellEnd"/>
    </w:p>
    <w:p w14:paraId="1BE61C61" w14:textId="77777777" w:rsidR="00505BFC" w:rsidRDefault="00505BFC" w:rsidP="00505BFC">
      <w:pPr>
        <w:ind w:left="720" w:hanging="360"/>
        <w:jc w:val="both"/>
        <w:rPr>
          <w:rFonts w:ascii="Georgia" w:hAnsi="Georgia"/>
          <w:sz w:val="22"/>
          <w:szCs w:val="22"/>
        </w:rPr>
      </w:pPr>
      <w:r>
        <w:rPr>
          <w:rFonts w:ascii="Georgia" w:hAnsi="Georgia"/>
          <w:sz w:val="22"/>
          <w:szCs w:val="22"/>
        </w:rPr>
        <w:tab/>
        <w:t xml:space="preserve">dan </w:t>
      </w:r>
      <w:proofErr w:type="spellStart"/>
      <w:r>
        <w:rPr>
          <w:rFonts w:ascii="Georgia" w:hAnsi="Georgia"/>
          <w:sz w:val="22"/>
          <w:szCs w:val="22"/>
        </w:rPr>
        <w:t>mengaku</w:t>
      </w:r>
      <w:proofErr w:type="spellEnd"/>
      <w:r>
        <w:rPr>
          <w:rFonts w:ascii="Georgia" w:hAnsi="Georgia"/>
          <w:sz w:val="22"/>
          <w:szCs w:val="22"/>
        </w:rPr>
        <w:t xml:space="preserve"> </w:t>
      </w:r>
      <w:proofErr w:type="spellStart"/>
      <w:r>
        <w:rPr>
          <w:rFonts w:ascii="Georgia" w:hAnsi="Georgia"/>
          <w:sz w:val="22"/>
          <w:szCs w:val="22"/>
        </w:rPr>
        <w:t>Dia</w:t>
      </w:r>
      <w:proofErr w:type="spellEnd"/>
      <w:r>
        <w:rPr>
          <w:rFonts w:ascii="Georgia" w:hAnsi="Georgia"/>
          <w:sz w:val="22"/>
          <w:szCs w:val="22"/>
        </w:rPr>
        <w:t xml:space="preserve"> Raja </w:t>
      </w:r>
      <w:proofErr w:type="spellStart"/>
      <w:r>
        <w:rPr>
          <w:rFonts w:ascii="Georgia" w:hAnsi="Georgia"/>
          <w:sz w:val="22"/>
          <w:szCs w:val="22"/>
        </w:rPr>
        <w:t>kini</w:t>
      </w:r>
      <w:proofErr w:type="spellEnd"/>
      <w:r>
        <w:rPr>
          <w:rFonts w:ascii="Georgia" w:hAnsi="Georgia"/>
          <w:sz w:val="22"/>
          <w:szCs w:val="22"/>
        </w:rPr>
        <w:t xml:space="preserve"> dan </w:t>
      </w:r>
      <w:proofErr w:type="spellStart"/>
      <w:r>
        <w:rPr>
          <w:rFonts w:ascii="Georgia" w:hAnsi="Georgia"/>
          <w:sz w:val="22"/>
          <w:szCs w:val="22"/>
        </w:rPr>
        <w:t>selamanya</w:t>
      </w:r>
      <w:proofErr w:type="spellEnd"/>
      <w:r>
        <w:rPr>
          <w:rFonts w:ascii="Georgia" w:hAnsi="Georgia"/>
          <w:sz w:val="22"/>
          <w:szCs w:val="22"/>
        </w:rPr>
        <w:t>.</w:t>
      </w:r>
    </w:p>
    <w:p w14:paraId="65DB888E" w14:textId="77777777" w:rsidR="00505BFC" w:rsidRDefault="00505BFC" w:rsidP="00505BFC">
      <w:pPr>
        <w:jc w:val="both"/>
        <w:rPr>
          <w:rFonts w:ascii="Georgia" w:hAnsi="Georgia"/>
          <w:b/>
          <w:bCs/>
          <w:sz w:val="22"/>
          <w:szCs w:val="22"/>
        </w:rPr>
      </w:pPr>
    </w:p>
    <w:p w14:paraId="3212AF31" w14:textId="77777777" w:rsidR="00505BFC" w:rsidRDefault="00505BFC" w:rsidP="00505BFC">
      <w:pPr>
        <w:jc w:val="both"/>
        <w:rPr>
          <w:rFonts w:ascii="Georgia" w:hAnsi="Georgia"/>
          <w:sz w:val="22"/>
          <w:szCs w:val="22"/>
          <w:lang w:val="id-ID"/>
        </w:rPr>
      </w:pPr>
    </w:p>
    <w:p w14:paraId="11D7AB18" w14:textId="77777777" w:rsidR="00505BFC" w:rsidRDefault="00505BFC" w:rsidP="00A36F21">
      <w:pPr>
        <w:pStyle w:val="ListParagraph"/>
        <w:numPr>
          <w:ilvl w:val="0"/>
          <w:numId w:val="30"/>
        </w:numPr>
        <w:ind w:left="180" w:hanging="180"/>
        <w:rPr>
          <w:rFonts w:ascii="Georgia" w:hAnsi="Georgia"/>
          <w:i/>
          <w:sz w:val="20"/>
          <w:szCs w:val="20"/>
        </w:rPr>
      </w:pPr>
      <w:proofErr w:type="spellStart"/>
      <w:r>
        <w:rPr>
          <w:rFonts w:ascii="Georgia" w:hAnsi="Georgia"/>
          <w:i/>
          <w:sz w:val="20"/>
          <w:szCs w:val="20"/>
        </w:rPr>
        <w:t>umat</w:t>
      </w:r>
      <w:proofErr w:type="spellEnd"/>
      <w:r>
        <w:rPr>
          <w:rFonts w:ascii="Georgia" w:hAnsi="Georgia"/>
          <w:i/>
          <w:sz w:val="20"/>
          <w:szCs w:val="20"/>
        </w:rPr>
        <w:t xml:space="preserve"> duduk</w:t>
      </w:r>
    </w:p>
    <w:p w14:paraId="19CB655A" w14:textId="77777777" w:rsidR="00505BFC" w:rsidRDefault="00505BFC" w:rsidP="00505BFC">
      <w:pPr>
        <w:jc w:val="both"/>
        <w:rPr>
          <w:rFonts w:ascii="Georgia" w:hAnsi="Georgia"/>
          <w:sz w:val="20"/>
          <w:szCs w:val="20"/>
        </w:rPr>
      </w:pPr>
    </w:p>
    <w:p w14:paraId="2AFBF8ED" w14:textId="77777777" w:rsidR="00505BFC" w:rsidRDefault="00505BFC" w:rsidP="00505BFC">
      <w:pPr>
        <w:jc w:val="both"/>
        <w:rPr>
          <w:rFonts w:ascii="Georgia" w:hAnsi="Georgia"/>
          <w:sz w:val="20"/>
          <w:szCs w:val="20"/>
        </w:rPr>
      </w:pPr>
    </w:p>
    <w:p w14:paraId="1F895DAA" w14:textId="77777777" w:rsidR="00505BFC" w:rsidRDefault="00505BFC" w:rsidP="00505BFC">
      <w:pPr>
        <w:rPr>
          <w:rFonts w:ascii="Georgia" w:hAnsi="Georgia"/>
          <w:b/>
          <w:sz w:val="22"/>
          <w:szCs w:val="22"/>
        </w:rPr>
      </w:pPr>
      <w:r>
        <w:rPr>
          <w:rFonts w:ascii="Georgia" w:hAnsi="Georgia"/>
          <w:b/>
          <w:sz w:val="22"/>
          <w:szCs w:val="22"/>
        </w:rPr>
        <w:t>PELAYANAN FIRMAN</w:t>
      </w:r>
    </w:p>
    <w:p w14:paraId="73DAF3C2" w14:textId="77777777" w:rsidR="00505BFC" w:rsidRDefault="00505BFC" w:rsidP="00A36F21">
      <w:pPr>
        <w:pStyle w:val="ListParagraph"/>
        <w:numPr>
          <w:ilvl w:val="0"/>
          <w:numId w:val="36"/>
        </w:numPr>
        <w:ind w:left="360" w:hanging="180"/>
        <w:rPr>
          <w:rFonts w:ascii="Georgia" w:hAnsi="Georgia"/>
          <w:smallCaps/>
          <w:sz w:val="22"/>
          <w:szCs w:val="22"/>
          <w:lang w:val="id-ID"/>
        </w:rPr>
      </w:pPr>
      <w:r>
        <w:rPr>
          <w:rFonts w:ascii="Georgia" w:hAnsi="Georgia"/>
          <w:smallCaps/>
          <w:sz w:val="22"/>
          <w:szCs w:val="22"/>
          <w:lang w:val="id-ID"/>
        </w:rPr>
        <w:t xml:space="preserve">Doa </w:t>
      </w:r>
      <w:proofErr w:type="spellStart"/>
      <w:r>
        <w:rPr>
          <w:rFonts w:ascii="Georgia" w:hAnsi="Georgia"/>
          <w:smallCaps/>
          <w:sz w:val="22"/>
          <w:szCs w:val="22"/>
          <w:lang w:val="id-ID"/>
        </w:rPr>
        <w:t>Epiklese</w:t>
      </w:r>
      <w:proofErr w:type="spellEnd"/>
    </w:p>
    <w:p w14:paraId="31C651BD" w14:textId="77777777" w:rsidR="00505BFC" w:rsidRDefault="00505BFC" w:rsidP="00A36F21">
      <w:pPr>
        <w:pStyle w:val="ListParagraph"/>
        <w:numPr>
          <w:ilvl w:val="0"/>
          <w:numId w:val="36"/>
        </w:numPr>
        <w:ind w:left="360" w:hanging="180"/>
        <w:rPr>
          <w:rFonts w:ascii="Georgia" w:hAnsi="Georgia"/>
          <w:smallCaps/>
          <w:sz w:val="22"/>
          <w:szCs w:val="22"/>
          <w:lang w:val="id-ID"/>
        </w:rPr>
      </w:pPr>
      <w:r>
        <w:rPr>
          <w:rFonts w:ascii="Georgia" w:hAnsi="Georgia"/>
          <w:smallCaps/>
          <w:sz w:val="22"/>
          <w:szCs w:val="22"/>
          <w:lang w:val="id-ID"/>
        </w:rPr>
        <w:t xml:space="preserve">Pembacaan Alkitab </w:t>
      </w:r>
    </w:p>
    <w:p w14:paraId="203A87AB" w14:textId="77777777" w:rsidR="00505BFC" w:rsidRDefault="00505BFC" w:rsidP="00505BFC">
      <w:pPr>
        <w:ind w:left="426"/>
        <w:rPr>
          <w:rFonts w:ascii="Georgia" w:hAnsi="Georgia"/>
          <w:color w:val="000000"/>
          <w:sz w:val="22"/>
          <w:szCs w:val="22"/>
          <w:u w:val="single"/>
        </w:rPr>
      </w:pPr>
      <w:proofErr w:type="spellStart"/>
      <w:r>
        <w:rPr>
          <w:rFonts w:ascii="Georgia" w:hAnsi="Georgia"/>
          <w:color w:val="000000"/>
          <w:sz w:val="22"/>
          <w:szCs w:val="22"/>
          <w:u w:val="single"/>
        </w:rPr>
        <w:t>Bacaan</w:t>
      </w:r>
      <w:proofErr w:type="spellEnd"/>
      <w:r>
        <w:rPr>
          <w:rFonts w:ascii="Georgia" w:hAnsi="Georgia"/>
          <w:color w:val="000000"/>
          <w:sz w:val="22"/>
          <w:szCs w:val="22"/>
          <w:u w:val="single"/>
        </w:rPr>
        <w:t xml:space="preserve">  </w:t>
      </w:r>
      <w:proofErr w:type="spellStart"/>
      <w:r>
        <w:rPr>
          <w:rFonts w:ascii="Georgia" w:hAnsi="Georgia"/>
          <w:color w:val="000000"/>
          <w:sz w:val="22"/>
          <w:szCs w:val="22"/>
          <w:u w:val="single"/>
        </w:rPr>
        <w:t>Pertama</w:t>
      </w:r>
      <w:proofErr w:type="spellEnd"/>
    </w:p>
    <w:p w14:paraId="007373F5" w14:textId="77777777" w:rsidR="00505BFC" w:rsidRDefault="00505BFC" w:rsidP="00505BFC">
      <w:pPr>
        <w:tabs>
          <w:tab w:val="left" w:pos="450"/>
          <w:tab w:val="left" w:pos="810"/>
          <w:tab w:val="left" w:pos="1170"/>
        </w:tabs>
        <w:ind w:left="1170" w:hanging="1170"/>
        <w:rPr>
          <w:rFonts w:ascii="Georgia" w:hAnsi="Georgia" w:cs="Segoe UI"/>
          <w:color w:val="000000"/>
          <w:sz w:val="22"/>
          <w:szCs w:val="22"/>
        </w:rPr>
      </w:pPr>
      <w:r>
        <w:rPr>
          <w:rFonts w:ascii="Georgia" w:hAnsi="Georgia"/>
          <w:color w:val="000000"/>
          <w:sz w:val="22"/>
          <w:szCs w:val="22"/>
        </w:rPr>
        <w:tab/>
        <w:t>L</w:t>
      </w:r>
      <w:r>
        <w:rPr>
          <w:rFonts w:ascii="Georgia" w:hAnsi="Georgia"/>
          <w:color w:val="000000"/>
          <w:sz w:val="22"/>
          <w:szCs w:val="22"/>
        </w:rPr>
        <w:tab/>
        <w:t>:</w:t>
      </w:r>
      <w:r>
        <w:rPr>
          <w:rFonts w:ascii="Georgia" w:hAnsi="Georgia"/>
          <w:color w:val="000000"/>
          <w:sz w:val="22"/>
          <w:szCs w:val="22"/>
        </w:rPr>
        <w:tab/>
        <w:t>(</w:t>
      </w:r>
      <w:proofErr w:type="spellStart"/>
      <w:r>
        <w:rPr>
          <w:rFonts w:ascii="Georgia" w:hAnsi="Georgia"/>
          <w:color w:val="000000"/>
          <w:sz w:val="22"/>
          <w:szCs w:val="22"/>
        </w:rPr>
        <w:t>membacakan</w:t>
      </w:r>
      <w:proofErr w:type="spellEnd"/>
      <w:r>
        <w:rPr>
          <w:rFonts w:ascii="Georgia" w:hAnsi="Georgia"/>
          <w:color w:val="000000"/>
          <w:sz w:val="22"/>
          <w:szCs w:val="22"/>
        </w:rPr>
        <w:t xml:space="preserve"> </w:t>
      </w:r>
      <w:proofErr w:type="spellStart"/>
      <w:r>
        <w:rPr>
          <w:rFonts w:ascii="Georgia" w:hAnsi="Georgia"/>
          <w:b/>
          <w:bCs/>
          <w:sz w:val="22"/>
          <w:szCs w:val="22"/>
        </w:rPr>
        <w:t>Yesaya</w:t>
      </w:r>
      <w:proofErr w:type="spellEnd"/>
      <w:r>
        <w:rPr>
          <w:rFonts w:ascii="Georgia" w:hAnsi="Georgia"/>
          <w:b/>
          <w:bCs/>
          <w:sz w:val="22"/>
          <w:szCs w:val="22"/>
        </w:rPr>
        <w:t xml:space="preserve"> 7:10-16</w:t>
      </w:r>
      <w:r>
        <w:rPr>
          <w:rFonts w:ascii="Georgia" w:hAnsi="Georgia" w:cs="Segoe UI"/>
          <w:color w:val="000000"/>
          <w:sz w:val="22"/>
          <w:szCs w:val="22"/>
        </w:rPr>
        <w:t xml:space="preserve">) </w:t>
      </w:r>
    </w:p>
    <w:p w14:paraId="68342065" w14:textId="77777777" w:rsidR="00505BFC" w:rsidRDefault="00505BFC" w:rsidP="00505BFC">
      <w:pPr>
        <w:tabs>
          <w:tab w:val="left" w:pos="450"/>
          <w:tab w:val="left" w:pos="810"/>
          <w:tab w:val="left" w:pos="1170"/>
        </w:tabs>
        <w:ind w:left="1170" w:hanging="1170"/>
        <w:rPr>
          <w:rFonts w:ascii="Georgia" w:hAnsi="Georgia" w:cs="Segoe UI"/>
          <w:color w:val="000000"/>
          <w:sz w:val="22"/>
          <w:szCs w:val="22"/>
        </w:rPr>
      </w:pPr>
      <w:r>
        <w:rPr>
          <w:rFonts w:ascii="Georgia" w:hAnsi="Georgia"/>
          <w:color w:val="000000"/>
          <w:sz w:val="22"/>
          <w:szCs w:val="22"/>
        </w:rPr>
        <w:tab/>
      </w:r>
      <w:r>
        <w:rPr>
          <w:rFonts w:ascii="Georgia" w:hAnsi="Georgia"/>
          <w:color w:val="000000"/>
          <w:sz w:val="22"/>
          <w:szCs w:val="22"/>
        </w:rPr>
        <w:tab/>
      </w:r>
      <w:r>
        <w:rPr>
          <w:rFonts w:ascii="Georgia" w:hAnsi="Georgia"/>
          <w:color w:val="000000"/>
          <w:sz w:val="22"/>
          <w:szCs w:val="22"/>
        </w:rPr>
        <w:tab/>
      </w:r>
      <w:proofErr w:type="spellStart"/>
      <w:r>
        <w:rPr>
          <w:rFonts w:ascii="Georgia" w:hAnsi="Georgia" w:cs="Segoe UI"/>
          <w:color w:val="000000"/>
          <w:sz w:val="22"/>
          <w:szCs w:val="22"/>
        </w:rPr>
        <w:t>Demikianlah</w:t>
      </w:r>
      <w:proofErr w:type="spellEnd"/>
      <w:r>
        <w:rPr>
          <w:rFonts w:ascii="Georgia" w:hAnsi="Georgia" w:cs="Segoe UI"/>
          <w:color w:val="000000"/>
          <w:sz w:val="22"/>
          <w:szCs w:val="22"/>
        </w:rPr>
        <w:t xml:space="preserve"> </w:t>
      </w:r>
      <w:proofErr w:type="spellStart"/>
      <w:r>
        <w:rPr>
          <w:rFonts w:ascii="Georgia" w:hAnsi="Georgia" w:cs="Segoe UI"/>
          <w:color w:val="000000"/>
          <w:sz w:val="22"/>
          <w:szCs w:val="22"/>
        </w:rPr>
        <w:t>Sabda</w:t>
      </w:r>
      <w:proofErr w:type="spellEnd"/>
      <w:r>
        <w:rPr>
          <w:rFonts w:ascii="Georgia" w:hAnsi="Georgia" w:cs="Segoe UI"/>
          <w:color w:val="000000"/>
          <w:sz w:val="22"/>
          <w:szCs w:val="22"/>
        </w:rPr>
        <w:t xml:space="preserve"> </w:t>
      </w:r>
      <w:proofErr w:type="spellStart"/>
      <w:r>
        <w:rPr>
          <w:rFonts w:ascii="Georgia" w:hAnsi="Georgia" w:cs="Segoe UI"/>
          <w:color w:val="000000"/>
          <w:sz w:val="22"/>
          <w:szCs w:val="22"/>
        </w:rPr>
        <w:t>Tuhan</w:t>
      </w:r>
      <w:proofErr w:type="spellEnd"/>
      <w:r>
        <w:rPr>
          <w:rFonts w:ascii="Georgia" w:hAnsi="Georgia" w:cs="Segoe UI"/>
          <w:color w:val="000000"/>
          <w:sz w:val="22"/>
          <w:szCs w:val="22"/>
        </w:rPr>
        <w:t>!</w:t>
      </w:r>
    </w:p>
    <w:p w14:paraId="32CBAAD8" w14:textId="77777777" w:rsidR="00505BFC" w:rsidRDefault="00505BFC" w:rsidP="00505BFC">
      <w:pPr>
        <w:tabs>
          <w:tab w:val="left" w:pos="450"/>
          <w:tab w:val="left" w:pos="810"/>
          <w:tab w:val="left" w:pos="1170"/>
        </w:tabs>
        <w:ind w:left="1170" w:hanging="1170"/>
        <w:rPr>
          <w:rFonts w:ascii="Georgia" w:hAnsi="Georgia" w:cs="Segoe UI"/>
          <w:sz w:val="22"/>
          <w:szCs w:val="22"/>
        </w:rPr>
      </w:pPr>
      <w:r>
        <w:rPr>
          <w:rFonts w:ascii="Georgia" w:hAnsi="Georgia" w:cs="Segoe UI"/>
          <w:sz w:val="22"/>
          <w:szCs w:val="22"/>
        </w:rPr>
        <w:tab/>
        <w:t>U</w:t>
      </w:r>
      <w:r>
        <w:rPr>
          <w:rFonts w:ascii="Georgia" w:hAnsi="Georgia" w:cs="Segoe UI"/>
          <w:sz w:val="22"/>
          <w:szCs w:val="22"/>
        </w:rPr>
        <w:tab/>
        <w:t>:</w:t>
      </w:r>
      <w:r>
        <w:rPr>
          <w:rFonts w:ascii="Georgia" w:hAnsi="Georgia" w:cs="Segoe UI"/>
          <w:sz w:val="22"/>
          <w:szCs w:val="22"/>
        </w:rPr>
        <w:tab/>
        <w:t>SYUKUR KEPADA ALLAH!</w:t>
      </w:r>
    </w:p>
    <w:p w14:paraId="4A65F1D7" w14:textId="77777777" w:rsidR="00505BFC" w:rsidRDefault="00505BFC" w:rsidP="00505BFC">
      <w:pPr>
        <w:tabs>
          <w:tab w:val="left" w:pos="720"/>
          <w:tab w:val="left" w:pos="990"/>
        </w:tabs>
        <w:ind w:left="990" w:hanging="990"/>
        <w:rPr>
          <w:rFonts w:ascii="Georgia" w:hAnsi="Georgia" w:cs="Segoe UI"/>
          <w:sz w:val="22"/>
          <w:szCs w:val="22"/>
        </w:rPr>
      </w:pPr>
    </w:p>
    <w:p w14:paraId="43FBA8FC" w14:textId="77777777" w:rsidR="00505BFC" w:rsidRDefault="00505BFC" w:rsidP="00505BFC">
      <w:pPr>
        <w:ind w:left="990" w:hanging="564"/>
        <w:rPr>
          <w:rFonts w:ascii="Georgia" w:hAnsi="Georgia"/>
          <w:sz w:val="22"/>
          <w:szCs w:val="22"/>
          <w:u w:val="single"/>
        </w:rPr>
      </w:pPr>
      <w:proofErr w:type="spellStart"/>
      <w:r>
        <w:rPr>
          <w:rFonts w:ascii="Georgia" w:hAnsi="Georgia" w:cs="Segoe UI"/>
          <w:sz w:val="22"/>
          <w:szCs w:val="22"/>
          <w:u w:val="single"/>
        </w:rPr>
        <w:t>Antar</w:t>
      </w:r>
      <w:proofErr w:type="spellEnd"/>
      <w:r>
        <w:rPr>
          <w:rFonts w:ascii="Georgia" w:hAnsi="Georgia" w:cs="Segoe UI"/>
          <w:sz w:val="22"/>
          <w:szCs w:val="22"/>
          <w:u w:val="single"/>
        </w:rPr>
        <w:t xml:space="preserve"> </w:t>
      </w:r>
      <w:proofErr w:type="spellStart"/>
      <w:r>
        <w:rPr>
          <w:rFonts w:ascii="Georgia" w:hAnsi="Georgia" w:cs="Segoe UI"/>
          <w:sz w:val="22"/>
          <w:szCs w:val="22"/>
          <w:u w:val="single"/>
        </w:rPr>
        <w:t>Bacaan</w:t>
      </w:r>
      <w:proofErr w:type="spellEnd"/>
    </w:p>
    <w:p w14:paraId="288EAA42" w14:textId="77777777" w:rsidR="00505BFC" w:rsidRDefault="00505BFC" w:rsidP="00505BFC">
      <w:pPr>
        <w:tabs>
          <w:tab w:val="left" w:pos="450"/>
          <w:tab w:val="left" w:pos="810"/>
          <w:tab w:val="left" w:pos="1170"/>
        </w:tabs>
        <w:ind w:left="1170" w:hanging="1170"/>
        <w:rPr>
          <w:rFonts w:ascii="Georgia" w:hAnsi="Georgia"/>
          <w:sz w:val="22"/>
          <w:szCs w:val="22"/>
        </w:rPr>
      </w:pPr>
      <w:r>
        <w:rPr>
          <w:rFonts w:ascii="Georgia" w:hAnsi="Georgia"/>
          <w:sz w:val="22"/>
          <w:szCs w:val="22"/>
        </w:rPr>
        <w:tab/>
        <w:t>L</w:t>
      </w:r>
      <w:r>
        <w:rPr>
          <w:rFonts w:ascii="Georgia" w:hAnsi="Georgia"/>
          <w:sz w:val="22"/>
          <w:szCs w:val="22"/>
        </w:rPr>
        <w:tab/>
        <w:t xml:space="preserve">: </w:t>
      </w:r>
      <w:r>
        <w:rPr>
          <w:rFonts w:ascii="Georgia" w:hAnsi="Georgia"/>
          <w:sz w:val="22"/>
          <w:szCs w:val="22"/>
        </w:rPr>
        <w:tab/>
      </w:r>
      <w:proofErr w:type="spellStart"/>
      <w:r>
        <w:rPr>
          <w:rFonts w:ascii="Georgia" w:hAnsi="Georgia"/>
          <w:sz w:val="22"/>
          <w:szCs w:val="22"/>
        </w:rPr>
        <w:t>membacakan</w:t>
      </w:r>
      <w:proofErr w:type="spellEnd"/>
      <w:r>
        <w:rPr>
          <w:rFonts w:ascii="Georgia" w:hAnsi="Georgia"/>
          <w:sz w:val="22"/>
          <w:szCs w:val="22"/>
        </w:rPr>
        <w:t xml:space="preserve"> </w:t>
      </w:r>
      <w:proofErr w:type="spellStart"/>
      <w:r>
        <w:rPr>
          <w:rFonts w:ascii="Georgia" w:hAnsi="Georgia"/>
          <w:sz w:val="22"/>
          <w:szCs w:val="22"/>
        </w:rPr>
        <w:t>atau</w:t>
      </w:r>
      <w:proofErr w:type="spellEnd"/>
      <w:r>
        <w:rPr>
          <w:rFonts w:ascii="Georgia" w:hAnsi="Georgia"/>
          <w:sz w:val="22"/>
          <w:szCs w:val="22"/>
        </w:rPr>
        <w:t xml:space="preserve"> </w:t>
      </w:r>
      <w:proofErr w:type="spellStart"/>
      <w:r>
        <w:rPr>
          <w:rFonts w:ascii="Georgia" w:hAnsi="Georgia"/>
          <w:sz w:val="22"/>
          <w:szCs w:val="22"/>
        </w:rPr>
        <w:t>menyanyikan</w:t>
      </w:r>
      <w:proofErr w:type="spellEnd"/>
      <w:r>
        <w:rPr>
          <w:rFonts w:ascii="Georgia" w:hAnsi="Georgia"/>
          <w:sz w:val="22"/>
          <w:szCs w:val="22"/>
        </w:rPr>
        <w:t xml:space="preserve"> </w:t>
      </w:r>
      <w:proofErr w:type="spellStart"/>
      <w:r>
        <w:rPr>
          <w:rFonts w:ascii="Georgia" w:hAnsi="Georgia"/>
          <w:b/>
          <w:bCs/>
          <w:sz w:val="22"/>
          <w:szCs w:val="22"/>
        </w:rPr>
        <w:t>Mazmur</w:t>
      </w:r>
      <w:proofErr w:type="spellEnd"/>
      <w:r>
        <w:rPr>
          <w:rFonts w:ascii="Georgia" w:hAnsi="Georgia"/>
          <w:b/>
          <w:bCs/>
          <w:sz w:val="22"/>
          <w:szCs w:val="22"/>
        </w:rPr>
        <w:t xml:space="preserve"> 80:2-8, 18-20</w:t>
      </w:r>
      <w:r>
        <w:rPr>
          <w:rFonts w:ascii="Georgia" w:hAnsi="Georgia"/>
          <w:sz w:val="22"/>
          <w:szCs w:val="22"/>
        </w:rPr>
        <w:t xml:space="preserve"> </w:t>
      </w:r>
      <w:proofErr w:type="spellStart"/>
      <w:r>
        <w:rPr>
          <w:rFonts w:ascii="Georgia" w:hAnsi="Georgia"/>
          <w:sz w:val="22"/>
          <w:szCs w:val="22"/>
        </w:rPr>
        <w:t>secara</w:t>
      </w:r>
      <w:proofErr w:type="spellEnd"/>
      <w:r>
        <w:rPr>
          <w:rFonts w:ascii="Georgia" w:hAnsi="Georgia"/>
          <w:sz w:val="22"/>
          <w:szCs w:val="22"/>
        </w:rPr>
        <w:t xml:space="preserve"> </w:t>
      </w:r>
      <w:proofErr w:type="spellStart"/>
      <w:r>
        <w:rPr>
          <w:rFonts w:ascii="Georgia" w:hAnsi="Georgia"/>
          <w:sz w:val="22"/>
          <w:szCs w:val="22"/>
        </w:rPr>
        <w:t>bergantian</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umat</w:t>
      </w:r>
      <w:proofErr w:type="spellEnd"/>
      <w:r>
        <w:rPr>
          <w:rFonts w:ascii="Georgia" w:hAnsi="Georgia"/>
          <w:sz w:val="22"/>
          <w:szCs w:val="22"/>
        </w:rPr>
        <w:t xml:space="preserve">. </w:t>
      </w:r>
    </w:p>
    <w:p w14:paraId="0426703C" w14:textId="77777777" w:rsidR="00505BFC" w:rsidRDefault="00505BFC" w:rsidP="00505BFC">
      <w:pPr>
        <w:shd w:val="clear" w:color="auto" w:fill="FFFFFF"/>
        <w:tabs>
          <w:tab w:val="left" w:pos="450"/>
          <w:tab w:val="left" w:pos="720"/>
          <w:tab w:val="left" w:pos="810"/>
          <w:tab w:val="left" w:pos="990"/>
        </w:tabs>
        <w:ind w:left="990" w:hanging="990"/>
        <w:rPr>
          <w:rFonts w:ascii="Georgia" w:hAnsi="Georgia" w:cs="Arial"/>
          <w:color w:val="393939"/>
          <w:sz w:val="22"/>
          <w:szCs w:val="22"/>
        </w:rPr>
      </w:pPr>
    </w:p>
    <w:p w14:paraId="51AC617F" w14:textId="77777777" w:rsidR="00505BFC" w:rsidRDefault="00505BFC" w:rsidP="00505BFC">
      <w:pPr>
        <w:shd w:val="clear" w:color="auto" w:fill="FFFFFF"/>
        <w:tabs>
          <w:tab w:val="left" w:pos="426"/>
          <w:tab w:val="left" w:pos="720"/>
          <w:tab w:val="left" w:pos="990"/>
        </w:tabs>
        <w:ind w:left="990" w:hanging="564"/>
        <w:rPr>
          <w:rFonts w:ascii="Georgia" w:hAnsi="Georgia" w:cs="Arial"/>
          <w:sz w:val="22"/>
          <w:szCs w:val="22"/>
          <w:u w:val="single"/>
        </w:rPr>
      </w:pPr>
      <w:proofErr w:type="spellStart"/>
      <w:r>
        <w:rPr>
          <w:rFonts w:ascii="Georgia" w:hAnsi="Georgia" w:cs="Arial"/>
          <w:sz w:val="22"/>
          <w:szCs w:val="22"/>
          <w:u w:val="single"/>
        </w:rPr>
        <w:t>Bacaan</w:t>
      </w:r>
      <w:proofErr w:type="spellEnd"/>
      <w:r>
        <w:rPr>
          <w:rFonts w:ascii="Georgia" w:hAnsi="Georgia" w:cs="Arial"/>
          <w:sz w:val="22"/>
          <w:szCs w:val="22"/>
          <w:u w:val="single"/>
        </w:rPr>
        <w:t xml:space="preserve"> </w:t>
      </w:r>
      <w:proofErr w:type="spellStart"/>
      <w:r>
        <w:rPr>
          <w:rFonts w:ascii="Georgia" w:hAnsi="Georgia" w:cs="Arial"/>
          <w:sz w:val="22"/>
          <w:szCs w:val="22"/>
          <w:u w:val="single"/>
        </w:rPr>
        <w:t>Kedua</w:t>
      </w:r>
      <w:proofErr w:type="spellEnd"/>
    </w:p>
    <w:p w14:paraId="5D252BB6" w14:textId="77777777" w:rsidR="00505BFC" w:rsidRDefault="00505BFC" w:rsidP="00505BFC">
      <w:pPr>
        <w:shd w:val="clear" w:color="auto" w:fill="FFFFFF"/>
        <w:tabs>
          <w:tab w:val="left" w:pos="450"/>
          <w:tab w:val="left" w:pos="810"/>
          <w:tab w:val="left" w:pos="1170"/>
        </w:tabs>
        <w:ind w:left="1170" w:hanging="1170"/>
        <w:rPr>
          <w:rFonts w:ascii="Georgia" w:hAnsi="Georgia" w:cs="Segoe UI"/>
          <w:sz w:val="22"/>
          <w:szCs w:val="22"/>
        </w:rPr>
      </w:pPr>
      <w:r>
        <w:rPr>
          <w:rFonts w:ascii="Georgia" w:hAnsi="Georgia" w:cs="Arial"/>
          <w:sz w:val="22"/>
          <w:szCs w:val="22"/>
        </w:rPr>
        <w:tab/>
        <w:t>L</w:t>
      </w:r>
      <w:r>
        <w:rPr>
          <w:rFonts w:ascii="Georgia" w:hAnsi="Georgia" w:cs="Arial"/>
          <w:sz w:val="22"/>
          <w:szCs w:val="22"/>
        </w:rPr>
        <w:tab/>
        <w:t>:</w:t>
      </w:r>
      <w:r>
        <w:rPr>
          <w:rFonts w:ascii="Georgia" w:hAnsi="Georgia" w:cs="Arial"/>
          <w:sz w:val="22"/>
          <w:szCs w:val="22"/>
        </w:rPr>
        <w:tab/>
        <w:t>(</w:t>
      </w:r>
      <w:proofErr w:type="spellStart"/>
      <w:r>
        <w:rPr>
          <w:rFonts w:ascii="Georgia" w:hAnsi="Georgia" w:cs="Arial"/>
          <w:sz w:val="22"/>
          <w:szCs w:val="22"/>
        </w:rPr>
        <w:t>membacakan</w:t>
      </w:r>
      <w:proofErr w:type="spellEnd"/>
      <w:r>
        <w:rPr>
          <w:rFonts w:ascii="Georgia" w:hAnsi="Georgia" w:cs="Arial"/>
          <w:sz w:val="22"/>
          <w:szCs w:val="22"/>
        </w:rPr>
        <w:t xml:space="preserve"> </w:t>
      </w:r>
      <w:r>
        <w:rPr>
          <w:rFonts w:ascii="Georgia" w:hAnsi="Georgia"/>
          <w:b/>
          <w:bCs/>
          <w:sz w:val="22"/>
          <w:szCs w:val="22"/>
        </w:rPr>
        <w:t>Roma 1:1-7</w:t>
      </w:r>
      <w:r>
        <w:rPr>
          <w:rFonts w:ascii="Georgia" w:hAnsi="Georgia" w:cs="Segoe UI"/>
          <w:sz w:val="22"/>
          <w:szCs w:val="22"/>
        </w:rPr>
        <w:t xml:space="preserve">) </w:t>
      </w:r>
    </w:p>
    <w:p w14:paraId="760AD881" w14:textId="77777777" w:rsidR="00505BFC" w:rsidRDefault="00505BFC" w:rsidP="00505BFC">
      <w:pPr>
        <w:shd w:val="clear" w:color="auto" w:fill="FFFFFF"/>
        <w:tabs>
          <w:tab w:val="left" w:pos="450"/>
          <w:tab w:val="left" w:pos="810"/>
          <w:tab w:val="left" w:pos="1170"/>
        </w:tabs>
        <w:ind w:left="1170" w:hanging="1170"/>
        <w:rPr>
          <w:rFonts w:ascii="Georgia" w:hAnsi="Georgia" w:cs="Segoe UI"/>
          <w:sz w:val="22"/>
          <w:szCs w:val="22"/>
        </w:rPr>
      </w:pPr>
      <w:r>
        <w:rPr>
          <w:rFonts w:ascii="Georgia" w:hAnsi="Georgia" w:cs="Arial"/>
          <w:sz w:val="22"/>
          <w:szCs w:val="22"/>
        </w:rPr>
        <w:tab/>
      </w:r>
      <w:r>
        <w:rPr>
          <w:rFonts w:ascii="Georgia" w:hAnsi="Georgia" w:cs="Arial"/>
          <w:sz w:val="22"/>
          <w:szCs w:val="22"/>
        </w:rPr>
        <w:tab/>
      </w:r>
      <w:r>
        <w:rPr>
          <w:rFonts w:ascii="Georgia" w:hAnsi="Georgia" w:cs="Arial"/>
          <w:sz w:val="22"/>
          <w:szCs w:val="22"/>
        </w:rPr>
        <w:tab/>
      </w:r>
      <w:proofErr w:type="spellStart"/>
      <w:r>
        <w:rPr>
          <w:rFonts w:ascii="Georgia" w:hAnsi="Georgia" w:cs="Segoe UI"/>
          <w:sz w:val="22"/>
          <w:szCs w:val="22"/>
        </w:rPr>
        <w:t>Demikianlah</w:t>
      </w:r>
      <w:proofErr w:type="spellEnd"/>
      <w:r>
        <w:rPr>
          <w:rFonts w:ascii="Georgia" w:hAnsi="Georgia" w:cs="Segoe UI"/>
          <w:sz w:val="22"/>
          <w:szCs w:val="22"/>
        </w:rPr>
        <w:t xml:space="preserve"> </w:t>
      </w:r>
      <w:proofErr w:type="spellStart"/>
      <w:r>
        <w:rPr>
          <w:rFonts w:ascii="Georgia" w:hAnsi="Georgia" w:cs="Segoe UI"/>
          <w:sz w:val="22"/>
          <w:szCs w:val="22"/>
        </w:rPr>
        <w:t>Sabda</w:t>
      </w:r>
      <w:proofErr w:type="spellEnd"/>
      <w:r>
        <w:rPr>
          <w:rFonts w:ascii="Georgia" w:hAnsi="Georgia" w:cs="Segoe UI"/>
          <w:sz w:val="22"/>
          <w:szCs w:val="22"/>
        </w:rPr>
        <w:t xml:space="preserve"> </w:t>
      </w:r>
      <w:proofErr w:type="spellStart"/>
      <w:r>
        <w:rPr>
          <w:rFonts w:ascii="Georgia" w:hAnsi="Georgia" w:cs="Segoe UI"/>
          <w:sz w:val="22"/>
          <w:szCs w:val="22"/>
        </w:rPr>
        <w:t>Tuhan</w:t>
      </w:r>
      <w:proofErr w:type="spellEnd"/>
      <w:r>
        <w:rPr>
          <w:rFonts w:ascii="Georgia" w:hAnsi="Georgia" w:cs="Segoe UI"/>
          <w:sz w:val="22"/>
          <w:szCs w:val="22"/>
        </w:rPr>
        <w:t>!</w:t>
      </w:r>
    </w:p>
    <w:p w14:paraId="1920C294" w14:textId="77777777" w:rsidR="00505BFC" w:rsidRDefault="00505BFC" w:rsidP="00505BFC">
      <w:pPr>
        <w:shd w:val="clear" w:color="auto" w:fill="FFFFFF"/>
        <w:tabs>
          <w:tab w:val="left" w:pos="450"/>
          <w:tab w:val="left" w:pos="810"/>
          <w:tab w:val="left" w:pos="1170"/>
        </w:tabs>
        <w:ind w:left="1170" w:hanging="1170"/>
        <w:rPr>
          <w:rFonts w:ascii="Georgia" w:hAnsi="Georgia" w:cs="Segoe UI"/>
          <w:sz w:val="22"/>
          <w:szCs w:val="22"/>
        </w:rPr>
      </w:pPr>
      <w:r>
        <w:rPr>
          <w:rFonts w:ascii="Georgia" w:hAnsi="Georgia" w:cs="Segoe UI"/>
          <w:sz w:val="22"/>
          <w:szCs w:val="22"/>
        </w:rPr>
        <w:tab/>
        <w:t>U</w:t>
      </w:r>
      <w:r>
        <w:rPr>
          <w:rFonts w:ascii="Georgia" w:hAnsi="Georgia" w:cs="Segoe UI"/>
          <w:sz w:val="22"/>
          <w:szCs w:val="22"/>
        </w:rPr>
        <w:tab/>
        <w:t>:</w:t>
      </w:r>
      <w:r>
        <w:rPr>
          <w:rFonts w:ascii="Georgia" w:hAnsi="Georgia" w:cs="Segoe UI"/>
          <w:sz w:val="22"/>
          <w:szCs w:val="22"/>
        </w:rPr>
        <w:tab/>
        <w:t>SYUKUR KEPADA ALLAH!</w:t>
      </w:r>
    </w:p>
    <w:p w14:paraId="18D56908" w14:textId="77777777" w:rsidR="00505BFC" w:rsidRDefault="00505BFC" w:rsidP="00505BFC">
      <w:pPr>
        <w:shd w:val="clear" w:color="auto" w:fill="FFFFFF"/>
        <w:tabs>
          <w:tab w:val="left" w:pos="426"/>
          <w:tab w:val="left" w:pos="720"/>
          <w:tab w:val="left" w:pos="990"/>
        </w:tabs>
        <w:ind w:left="990" w:hanging="564"/>
        <w:rPr>
          <w:rFonts w:ascii="Georgia" w:hAnsi="Georgia" w:cs="Segoe UI"/>
          <w:sz w:val="22"/>
          <w:szCs w:val="22"/>
          <w:u w:val="single"/>
        </w:rPr>
      </w:pPr>
    </w:p>
    <w:p w14:paraId="4E2B1366" w14:textId="77777777" w:rsidR="00505BFC" w:rsidRDefault="00505BFC" w:rsidP="00505BFC">
      <w:pPr>
        <w:shd w:val="clear" w:color="auto" w:fill="FFFFFF"/>
        <w:tabs>
          <w:tab w:val="left" w:pos="426"/>
          <w:tab w:val="left" w:pos="720"/>
          <w:tab w:val="left" w:pos="990"/>
        </w:tabs>
        <w:ind w:left="990" w:hanging="564"/>
        <w:rPr>
          <w:rFonts w:ascii="Georgia" w:hAnsi="Georgia" w:cs="Arial"/>
          <w:color w:val="393939"/>
          <w:sz w:val="22"/>
          <w:szCs w:val="22"/>
          <w:u w:val="single"/>
        </w:rPr>
      </w:pPr>
      <w:proofErr w:type="spellStart"/>
      <w:r>
        <w:rPr>
          <w:rFonts w:ascii="Georgia" w:hAnsi="Georgia" w:cs="Segoe UI"/>
          <w:sz w:val="22"/>
          <w:szCs w:val="22"/>
          <w:u w:val="single"/>
        </w:rPr>
        <w:t>Bacaan</w:t>
      </w:r>
      <w:proofErr w:type="spellEnd"/>
      <w:r>
        <w:rPr>
          <w:rFonts w:ascii="Georgia" w:hAnsi="Georgia" w:cs="Segoe UI"/>
          <w:sz w:val="22"/>
          <w:szCs w:val="22"/>
          <w:u w:val="single"/>
        </w:rPr>
        <w:t xml:space="preserve"> </w:t>
      </w:r>
      <w:proofErr w:type="spellStart"/>
      <w:r>
        <w:rPr>
          <w:rFonts w:ascii="Georgia" w:hAnsi="Georgia" w:cs="Segoe UI"/>
          <w:sz w:val="22"/>
          <w:szCs w:val="22"/>
          <w:u w:val="single"/>
        </w:rPr>
        <w:t>Injil</w:t>
      </w:r>
      <w:proofErr w:type="spellEnd"/>
    </w:p>
    <w:p w14:paraId="6594126F" w14:textId="77777777" w:rsidR="00505BFC" w:rsidRDefault="00505BFC" w:rsidP="00505BFC">
      <w:pPr>
        <w:tabs>
          <w:tab w:val="left" w:pos="450"/>
          <w:tab w:val="left" w:pos="810"/>
          <w:tab w:val="left" w:pos="1170"/>
        </w:tabs>
        <w:ind w:left="1170" w:hanging="1260"/>
        <w:rPr>
          <w:rFonts w:ascii="Georgia" w:hAnsi="Georgia" w:cs="Calibri"/>
          <w:sz w:val="22"/>
          <w:szCs w:val="22"/>
        </w:rPr>
      </w:pPr>
      <w:r>
        <w:rPr>
          <w:rFonts w:ascii="Georgia" w:hAnsi="Georgia"/>
          <w:sz w:val="22"/>
          <w:szCs w:val="22"/>
        </w:rPr>
        <w:tab/>
        <w:t>PF</w:t>
      </w:r>
      <w:r>
        <w:rPr>
          <w:rFonts w:ascii="Georgia" w:hAnsi="Georgia"/>
          <w:sz w:val="22"/>
          <w:szCs w:val="22"/>
        </w:rPr>
        <w:tab/>
        <w:t>:</w:t>
      </w:r>
      <w:r>
        <w:rPr>
          <w:rFonts w:ascii="Georgia" w:hAnsi="Georgia"/>
          <w:sz w:val="22"/>
          <w:szCs w:val="22"/>
        </w:rPr>
        <w:tab/>
      </w:r>
      <w:proofErr w:type="spellStart"/>
      <w:r>
        <w:rPr>
          <w:rFonts w:ascii="Georgia" w:hAnsi="Georgia"/>
          <w:sz w:val="22"/>
          <w:szCs w:val="22"/>
        </w:rPr>
        <w:t>Pembacaan</w:t>
      </w:r>
      <w:proofErr w:type="spellEnd"/>
      <w:r>
        <w:rPr>
          <w:rFonts w:ascii="Georgia" w:hAnsi="Georgia"/>
          <w:sz w:val="22"/>
          <w:szCs w:val="22"/>
        </w:rPr>
        <w:t xml:space="preserve"> </w:t>
      </w:r>
      <w:proofErr w:type="spellStart"/>
      <w:r>
        <w:rPr>
          <w:rFonts w:ascii="Georgia" w:hAnsi="Georgia"/>
          <w:sz w:val="22"/>
          <w:szCs w:val="22"/>
        </w:rPr>
        <w:t>Injil</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Kristus</w:t>
      </w:r>
      <w:proofErr w:type="spellEnd"/>
      <w:r>
        <w:rPr>
          <w:rFonts w:ascii="Georgia" w:hAnsi="Georgia"/>
          <w:sz w:val="22"/>
          <w:szCs w:val="22"/>
        </w:rPr>
        <w:t xml:space="preserve"> </w:t>
      </w:r>
      <w:proofErr w:type="spellStart"/>
      <w:r>
        <w:rPr>
          <w:rFonts w:ascii="Georgia" w:hAnsi="Georgia"/>
          <w:sz w:val="22"/>
          <w:szCs w:val="22"/>
        </w:rPr>
        <w:t>diambil</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b/>
          <w:bCs/>
          <w:sz w:val="22"/>
          <w:szCs w:val="22"/>
        </w:rPr>
        <w:t>Matius</w:t>
      </w:r>
      <w:proofErr w:type="spellEnd"/>
      <w:r>
        <w:rPr>
          <w:rFonts w:ascii="Georgia" w:hAnsi="Georgia"/>
          <w:b/>
          <w:bCs/>
          <w:sz w:val="22"/>
          <w:szCs w:val="22"/>
        </w:rPr>
        <w:t xml:space="preserve"> 1:18-25</w:t>
      </w:r>
      <w:r>
        <w:rPr>
          <w:rFonts w:ascii="Georgia" w:hAnsi="Georgia" w:cs="Calibri"/>
          <w:sz w:val="22"/>
          <w:szCs w:val="22"/>
        </w:rPr>
        <w:t xml:space="preserve">. </w:t>
      </w:r>
    </w:p>
    <w:p w14:paraId="7C94191E" w14:textId="77777777" w:rsidR="00505BFC" w:rsidRDefault="00505BFC" w:rsidP="00505BFC">
      <w:pPr>
        <w:tabs>
          <w:tab w:val="left" w:pos="450"/>
          <w:tab w:val="left" w:pos="810"/>
          <w:tab w:val="left" w:pos="1170"/>
        </w:tabs>
        <w:ind w:left="1170" w:hanging="1260"/>
        <w:rPr>
          <w:rFonts w:ascii="Georgia" w:hAnsi="Georgia" w:cs="Calibri"/>
          <w:sz w:val="22"/>
          <w:szCs w:val="22"/>
        </w:rPr>
      </w:pPr>
      <w:r>
        <w:rPr>
          <w:rFonts w:ascii="Georgia" w:hAnsi="Georgia"/>
          <w:sz w:val="22"/>
          <w:szCs w:val="22"/>
        </w:rPr>
        <w:tab/>
      </w:r>
      <w:r>
        <w:rPr>
          <w:rFonts w:ascii="Georgia" w:hAnsi="Georgia"/>
          <w:sz w:val="22"/>
          <w:szCs w:val="22"/>
        </w:rPr>
        <w:tab/>
      </w:r>
      <w:r>
        <w:rPr>
          <w:rFonts w:ascii="Georgia" w:hAnsi="Georgia"/>
          <w:sz w:val="22"/>
          <w:szCs w:val="22"/>
        </w:rPr>
        <w:tab/>
      </w:r>
      <w:proofErr w:type="spellStart"/>
      <w:r>
        <w:rPr>
          <w:rFonts w:ascii="Georgia" w:hAnsi="Georgia"/>
          <w:sz w:val="22"/>
          <w:szCs w:val="22"/>
        </w:rPr>
        <w:t>Demikianlah</w:t>
      </w:r>
      <w:proofErr w:type="spellEnd"/>
      <w:r>
        <w:rPr>
          <w:rFonts w:ascii="Georgia" w:hAnsi="Georgia"/>
          <w:sz w:val="22"/>
          <w:szCs w:val="22"/>
        </w:rPr>
        <w:t xml:space="preserve"> </w:t>
      </w:r>
      <w:proofErr w:type="spellStart"/>
      <w:r>
        <w:rPr>
          <w:rFonts w:ascii="Georgia" w:hAnsi="Georgia"/>
          <w:sz w:val="22"/>
          <w:szCs w:val="22"/>
        </w:rPr>
        <w:t>Injil</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Kristus</w:t>
      </w:r>
      <w:proofErr w:type="spellEnd"/>
      <w:r>
        <w:rPr>
          <w:rFonts w:ascii="Georgia" w:hAnsi="Georgia"/>
          <w:sz w:val="22"/>
          <w:szCs w:val="22"/>
        </w:rPr>
        <w:t xml:space="preserve">. Yang  </w:t>
      </w:r>
      <w:proofErr w:type="spellStart"/>
      <w:r>
        <w:rPr>
          <w:rFonts w:ascii="Georgia" w:hAnsi="Georgia"/>
          <w:sz w:val="22"/>
          <w:szCs w:val="22"/>
        </w:rPr>
        <w:t>berbahagia</w:t>
      </w:r>
      <w:proofErr w:type="spellEnd"/>
      <w:r>
        <w:rPr>
          <w:rFonts w:ascii="Georgia" w:hAnsi="Georgia"/>
          <w:sz w:val="22"/>
          <w:szCs w:val="22"/>
        </w:rPr>
        <w:t xml:space="preserve"> </w:t>
      </w:r>
      <w:proofErr w:type="spellStart"/>
      <w:r>
        <w:rPr>
          <w:rFonts w:ascii="Georgia" w:hAnsi="Georgia"/>
          <w:sz w:val="22"/>
          <w:szCs w:val="22"/>
        </w:rPr>
        <w:t>ialah</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yang </w:t>
      </w:r>
      <w:proofErr w:type="spellStart"/>
      <w:r>
        <w:rPr>
          <w:rFonts w:ascii="Georgia" w:hAnsi="Georgia"/>
          <w:sz w:val="22"/>
          <w:szCs w:val="22"/>
        </w:rPr>
        <w:t>mendengarkan</w:t>
      </w:r>
      <w:proofErr w:type="spellEnd"/>
      <w:r>
        <w:rPr>
          <w:rFonts w:ascii="Georgia" w:hAnsi="Georgia"/>
          <w:sz w:val="22"/>
          <w:szCs w:val="22"/>
        </w:rPr>
        <w:t xml:space="preserve"> </w:t>
      </w:r>
      <w:proofErr w:type="spellStart"/>
      <w:r>
        <w:rPr>
          <w:rFonts w:ascii="Georgia" w:hAnsi="Georgia"/>
          <w:sz w:val="22"/>
          <w:szCs w:val="22"/>
        </w:rPr>
        <w:t>Firman</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dan yang </w:t>
      </w:r>
      <w:proofErr w:type="spellStart"/>
      <w:r>
        <w:rPr>
          <w:rFonts w:ascii="Georgia" w:hAnsi="Georgia"/>
          <w:sz w:val="22"/>
          <w:szCs w:val="22"/>
        </w:rPr>
        <w:t>memeliharanya</w:t>
      </w:r>
      <w:proofErr w:type="spellEnd"/>
      <w:r>
        <w:rPr>
          <w:rFonts w:ascii="Georgia" w:hAnsi="Georgia"/>
          <w:sz w:val="22"/>
          <w:szCs w:val="22"/>
        </w:rPr>
        <w:t>. Maranatha!</w:t>
      </w:r>
    </w:p>
    <w:p w14:paraId="58948A36" w14:textId="77777777" w:rsidR="00505BFC" w:rsidRDefault="00505BFC" w:rsidP="00505BFC">
      <w:pPr>
        <w:tabs>
          <w:tab w:val="left" w:pos="450"/>
          <w:tab w:val="left" w:pos="810"/>
          <w:tab w:val="left" w:pos="1170"/>
        </w:tabs>
        <w:ind w:left="1170" w:hanging="1260"/>
        <w:rPr>
          <w:rFonts w:ascii="Georgia" w:hAnsi="Georgia" w:cs="Calibri"/>
          <w:sz w:val="22"/>
          <w:szCs w:val="22"/>
        </w:rPr>
      </w:pPr>
      <w:r>
        <w:rPr>
          <w:rFonts w:ascii="Georgia" w:hAnsi="Georgia"/>
          <w:sz w:val="22"/>
          <w:szCs w:val="22"/>
        </w:rPr>
        <w:tab/>
        <w:t>U</w:t>
      </w:r>
      <w:r>
        <w:rPr>
          <w:rFonts w:ascii="Georgia" w:hAnsi="Georgia"/>
          <w:sz w:val="22"/>
          <w:szCs w:val="22"/>
        </w:rPr>
        <w:tab/>
        <w:t>:</w:t>
      </w:r>
      <w:r>
        <w:rPr>
          <w:rFonts w:ascii="Georgia" w:hAnsi="Georgia"/>
          <w:sz w:val="22"/>
          <w:szCs w:val="22"/>
        </w:rPr>
        <w:tab/>
        <w:t>(</w:t>
      </w:r>
      <w:proofErr w:type="spellStart"/>
      <w:r>
        <w:rPr>
          <w:rFonts w:ascii="Georgia" w:hAnsi="Georgia"/>
          <w:i/>
          <w:sz w:val="22"/>
          <w:szCs w:val="22"/>
        </w:rPr>
        <w:t>menyanyikan</w:t>
      </w:r>
      <w:proofErr w:type="spellEnd"/>
      <w:r>
        <w:rPr>
          <w:rFonts w:ascii="Georgia" w:hAnsi="Georgia"/>
          <w:i/>
          <w:sz w:val="22"/>
          <w:szCs w:val="22"/>
        </w:rPr>
        <w:t xml:space="preserve"> </w:t>
      </w:r>
      <w:proofErr w:type="spellStart"/>
      <w:r>
        <w:rPr>
          <w:rFonts w:ascii="Georgia" w:hAnsi="Georgia"/>
          <w:i/>
          <w:sz w:val="22"/>
          <w:szCs w:val="22"/>
        </w:rPr>
        <w:t>berdasarkan</w:t>
      </w:r>
      <w:proofErr w:type="spellEnd"/>
      <w:r>
        <w:rPr>
          <w:rFonts w:ascii="Georgia" w:hAnsi="Georgia"/>
          <w:i/>
          <w:sz w:val="22"/>
          <w:szCs w:val="22"/>
        </w:rPr>
        <w:t xml:space="preserve"> KJ 472</w:t>
      </w:r>
      <w:r>
        <w:rPr>
          <w:rFonts w:ascii="Georgia" w:hAnsi="Georgia"/>
          <w:sz w:val="22"/>
          <w:szCs w:val="22"/>
        </w:rPr>
        <w:t xml:space="preserve">) MARANATHA </w:t>
      </w:r>
    </w:p>
    <w:p w14:paraId="55870C43" w14:textId="77777777" w:rsidR="00505BFC" w:rsidRDefault="00505BFC" w:rsidP="00505BFC">
      <w:pPr>
        <w:rPr>
          <w:rFonts w:ascii="Georgia" w:hAnsi="Georgia"/>
          <w:sz w:val="22"/>
          <w:szCs w:val="22"/>
        </w:rPr>
      </w:pPr>
    </w:p>
    <w:p w14:paraId="38EE4D97" w14:textId="77777777" w:rsidR="00505BFC" w:rsidRDefault="00505BFC" w:rsidP="00A36F21">
      <w:pPr>
        <w:pStyle w:val="ListParagraph"/>
        <w:numPr>
          <w:ilvl w:val="0"/>
          <w:numId w:val="37"/>
        </w:numPr>
        <w:ind w:left="360" w:hanging="180"/>
        <w:rPr>
          <w:rFonts w:ascii="Georgia" w:hAnsi="Georgia"/>
          <w:smallCaps/>
          <w:sz w:val="22"/>
          <w:szCs w:val="22"/>
          <w:lang w:val="id-ID"/>
        </w:rPr>
      </w:pPr>
      <w:r>
        <w:rPr>
          <w:rFonts w:ascii="Georgia" w:hAnsi="Georgia"/>
          <w:smallCaps/>
          <w:sz w:val="22"/>
          <w:szCs w:val="22"/>
          <w:lang w:val="id-ID"/>
        </w:rPr>
        <w:t>Khotbah</w:t>
      </w:r>
    </w:p>
    <w:p w14:paraId="29237F3C" w14:textId="77777777" w:rsidR="00505BFC" w:rsidRDefault="00505BFC" w:rsidP="00A36F21">
      <w:pPr>
        <w:pStyle w:val="ListParagraph"/>
        <w:numPr>
          <w:ilvl w:val="0"/>
          <w:numId w:val="37"/>
        </w:numPr>
        <w:ind w:left="360" w:hanging="180"/>
        <w:rPr>
          <w:rFonts w:ascii="Georgia" w:hAnsi="Georgia"/>
          <w:smallCaps/>
          <w:sz w:val="22"/>
          <w:szCs w:val="22"/>
          <w:lang w:val="id-ID"/>
        </w:rPr>
      </w:pPr>
      <w:r>
        <w:rPr>
          <w:rFonts w:ascii="Georgia" w:hAnsi="Georgia"/>
          <w:smallCaps/>
          <w:sz w:val="22"/>
          <w:szCs w:val="22"/>
          <w:lang w:val="id-ID"/>
        </w:rPr>
        <w:t xml:space="preserve">Saat </w:t>
      </w:r>
      <w:proofErr w:type="spellStart"/>
      <w:r>
        <w:rPr>
          <w:rFonts w:ascii="Georgia" w:hAnsi="Georgia"/>
          <w:smallCaps/>
          <w:sz w:val="22"/>
          <w:szCs w:val="22"/>
        </w:rPr>
        <w:t>Hening</w:t>
      </w:r>
      <w:proofErr w:type="spellEnd"/>
    </w:p>
    <w:p w14:paraId="51D4F16B" w14:textId="77777777" w:rsidR="00505BFC" w:rsidRDefault="00505BFC" w:rsidP="00505BFC">
      <w:pPr>
        <w:pStyle w:val="ListParagraph"/>
        <w:ind w:left="360"/>
        <w:rPr>
          <w:rFonts w:ascii="Georgia" w:hAnsi="Georgia"/>
          <w:smallCaps/>
          <w:sz w:val="22"/>
          <w:szCs w:val="22"/>
          <w:lang w:val="id-ID"/>
        </w:rPr>
      </w:pPr>
    </w:p>
    <w:p w14:paraId="713E80CB" w14:textId="77777777" w:rsidR="00505BFC" w:rsidRDefault="00505BFC" w:rsidP="00505BFC">
      <w:pPr>
        <w:pStyle w:val="ListParagraph"/>
        <w:ind w:left="360"/>
        <w:rPr>
          <w:rFonts w:ascii="Georgia" w:hAnsi="Georgia"/>
          <w:smallCaps/>
          <w:sz w:val="22"/>
          <w:szCs w:val="22"/>
          <w:lang w:val="id-ID"/>
        </w:rPr>
      </w:pPr>
    </w:p>
    <w:p w14:paraId="05DFCD4E" w14:textId="77777777" w:rsidR="00505BFC" w:rsidRDefault="00505BFC" w:rsidP="00A36F21">
      <w:pPr>
        <w:pStyle w:val="ListParagraph"/>
        <w:numPr>
          <w:ilvl w:val="0"/>
          <w:numId w:val="30"/>
        </w:numPr>
        <w:ind w:left="180" w:hanging="180"/>
        <w:rPr>
          <w:rFonts w:ascii="Georgia" w:hAnsi="Georgia"/>
          <w:i/>
          <w:sz w:val="20"/>
          <w:szCs w:val="20"/>
        </w:rPr>
      </w:pPr>
      <w:proofErr w:type="spellStart"/>
      <w:r>
        <w:rPr>
          <w:rFonts w:ascii="Georgia" w:hAnsi="Georgia"/>
          <w:i/>
          <w:sz w:val="20"/>
          <w:szCs w:val="20"/>
        </w:rPr>
        <w:t>umat</w:t>
      </w:r>
      <w:proofErr w:type="spellEnd"/>
      <w:r>
        <w:rPr>
          <w:rFonts w:ascii="Georgia" w:hAnsi="Georgia"/>
          <w:i/>
          <w:sz w:val="20"/>
          <w:szCs w:val="20"/>
        </w:rPr>
        <w:t xml:space="preserve"> </w:t>
      </w:r>
      <w:proofErr w:type="spellStart"/>
      <w:r>
        <w:rPr>
          <w:rFonts w:ascii="Georgia" w:hAnsi="Georgia"/>
          <w:i/>
          <w:sz w:val="20"/>
          <w:szCs w:val="20"/>
        </w:rPr>
        <w:t>berdiri</w:t>
      </w:r>
      <w:proofErr w:type="spellEnd"/>
      <w:r>
        <w:rPr>
          <w:rFonts w:ascii="Georgia" w:hAnsi="Georgia"/>
          <w:i/>
          <w:sz w:val="20"/>
          <w:szCs w:val="20"/>
        </w:rPr>
        <w:t xml:space="preserve"> </w:t>
      </w:r>
    </w:p>
    <w:p w14:paraId="75D3EFFE" w14:textId="77777777" w:rsidR="00505BFC" w:rsidRDefault="00505BFC" w:rsidP="00505BFC">
      <w:pPr>
        <w:jc w:val="both"/>
        <w:rPr>
          <w:rFonts w:ascii="Georgia" w:hAnsi="Georgia"/>
          <w:sz w:val="22"/>
          <w:szCs w:val="22"/>
        </w:rPr>
      </w:pPr>
    </w:p>
    <w:p w14:paraId="5EAAC820" w14:textId="77777777" w:rsidR="00505BFC" w:rsidRDefault="00505BFC" w:rsidP="00505BFC">
      <w:pPr>
        <w:jc w:val="both"/>
        <w:rPr>
          <w:rFonts w:ascii="Georgia" w:hAnsi="Georgia"/>
          <w:sz w:val="22"/>
          <w:szCs w:val="22"/>
        </w:rPr>
      </w:pPr>
    </w:p>
    <w:p w14:paraId="58CC6058" w14:textId="77777777" w:rsidR="00505BFC" w:rsidRDefault="00505BFC" w:rsidP="00505BFC">
      <w:pPr>
        <w:jc w:val="both"/>
        <w:rPr>
          <w:rFonts w:ascii="Georgia" w:hAnsi="Georgia"/>
          <w:b/>
          <w:bCs/>
          <w:sz w:val="22"/>
          <w:szCs w:val="22"/>
        </w:rPr>
      </w:pPr>
      <w:r>
        <w:rPr>
          <w:rFonts w:ascii="Georgia" w:hAnsi="Georgia"/>
          <w:b/>
          <w:bCs/>
          <w:sz w:val="22"/>
          <w:szCs w:val="22"/>
        </w:rPr>
        <w:t xml:space="preserve">PENGAKUAN IMAN RASULI </w:t>
      </w:r>
      <w:r>
        <w:rPr>
          <w:rFonts w:ascii="Georgia" w:hAnsi="Georgia"/>
          <w:b/>
          <w:bCs/>
          <w:sz w:val="22"/>
          <w:szCs w:val="22"/>
        </w:rPr>
        <w:tab/>
      </w:r>
      <w:r>
        <w:rPr>
          <w:rFonts w:ascii="Georgia" w:hAnsi="Georgia"/>
          <w:b/>
          <w:bCs/>
          <w:sz w:val="22"/>
          <w:szCs w:val="22"/>
        </w:rPr>
        <w:tab/>
      </w:r>
      <w:r>
        <w:rPr>
          <w:rFonts w:ascii="Georgia" w:hAnsi="Georgia"/>
          <w:b/>
          <w:bCs/>
          <w:sz w:val="22"/>
          <w:szCs w:val="22"/>
        </w:rPr>
        <w:tab/>
      </w:r>
      <w:r>
        <w:rPr>
          <w:rFonts w:ascii="Georgia" w:hAnsi="Georgia"/>
          <w:b/>
          <w:bCs/>
          <w:sz w:val="22"/>
          <w:szCs w:val="22"/>
        </w:rPr>
        <w:tab/>
        <w:t xml:space="preserve"> </w:t>
      </w:r>
    </w:p>
    <w:p w14:paraId="3398FF50" w14:textId="77777777" w:rsidR="00505BFC" w:rsidRDefault="00505BFC" w:rsidP="00505BFC">
      <w:pPr>
        <w:tabs>
          <w:tab w:val="left" w:pos="360"/>
          <w:tab w:val="left" w:pos="630"/>
        </w:tabs>
        <w:ind w:left="630" w:hanging="630"/>
        <w:jc w:val="both"/>
        <w:rPr>
          <w:rFonts w:ascii="Georgia" w:hAnsi="Georgia"/>
          <w:sz w:val="22"/>
          <w:szCs w:val="22"/>
        </w:rPr>
      </w:pPr>
      <w:r>
        <w:rPr>
          <w:rFonts w:ascii="Georgia" w:hAnsi="Georgia"/>
          <w:sz w:val="22"/>
          <w:szCs w:val="22"/>
        </w:rPr>
        <w:t>MJ</w:t>
      </w:r>
      <w:r>
        <w:rPr>
          <w:rFonts w:ascii="Georgia" w:hAnsi="Georgia"/>
          <w:sz w:val="22"/>
          <w:szCs w:val="22"/>
        </w:rPr>
        <w:tab/>
        <w:t>:</w:t>
      </w:r>
      <w:r>
        <w:rPr>
          <w:rFonts w:ascii="Georgia" w:hAnsi="Georgia"/>
          <w:sz w:val="22"/>
          <w:szCs w:val="22"/>
        </w:rPr>
        <w:tab/>
        <w:t xml:space="preserve">Bersama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umat</w:t>
      </w:r>
      <w:proofErr w:type="spellEnd"/>
      <w:r>
        <w:rPr>
          <w:rFonts w:ascii="Georgia" w:hAnsi="Georgia"/>
          <w:sz w:val="22"/>
          <w:szCs w:val="22"/>
        </w:rPr>
        <w:t xml:space="preserve"> Allah di masa </w:t>
      </w:r>
      <w:proofErr w:type="spellStart"/>
      <w:r>
        <w:rPr>
          <w:rFonts w:ascii="Georgia" w:hAnsi="Georgia"/>
          <w:sz w:val="22"/>
          <w:szCs w:val="22"/>
        </w:rPr>
        <w:t>lalu</w:t>
      </w:r>
      <w:proofErr w:type="spellEnd"/>
      <w:r>
        <w:rPr>
          <w:rFonts w:ascii="Georgia" w:hAnsi="Georgia"/>
          <w:sz w:val="22"/>
          <w:szCs w:val="22"/>
        </w:rPr>
        <w:t xml:space="preserve">, masa </w:t>
      </w:r>
      <w:proofErr w:type="spellStart"/>
      <w:r>
        <w:rPr>
          <w:rFonts w:ascii="Georgia" w:hAnsi="Georgia"/>
          <w:sz w:val="22"/>
          <w:szCs w:val="22"/>
        </w:rPr>
        <w:t>kini</w:t>
      </w:r>
      <w:proofErr w:type="spellEnd"/>
      <w:r>
        <w:rPr>
          <w:rFonts w:ascii="Georgia" w:hAnsi="Georgia"/>
          <w:sz w:val="22"/>
          <w:szCs w:val="22"/>
        </w:rPr>
        <w:t xml:space="preserve"> dan masa </w:t>
      </w:r>
      <w:proofErr w:type="spellStart"/>
      <w:r>
        <w:rPr>
          <w:rFonts w:ascii="Georgia" w:hAnsi="Georgia"/>
          <w:sz w:val="22"/>
          <w:szCs w:val="22"/>
        </w:rPr>
        <w:t>depan</w:t>
      </w:r>
      <w:proofErr w:type="spellEnd"/>
      <w:r>
        <w:rPr>
          <w:rFonts w:ascii="Georgia" w:hAnsi="Georgia"/>
          <w:sz w:val="22"/>
          <w:szCs w:val="22"/>
        </w:rPr>
        <w:t xml:space="preserve">, </w:t>
      </w:r>
      <w:proofErr w:type="spellStart"/>
      <w:r>
        <w:rPr>
          <w:rFonts w:ascii="Georgia" w:hAnsi="Georgia"/>
          <w:sz w:val="22"/>
          <w:szCs w:val="22"/>
        </w:rPr>
        <w:t>mengingat</w:t>
      </w:r>
      <w:proofErr w:type="spellEnd"/>
      <w:r>
        <w:rPr>
          <w:rFonts w:ascii="Georgia" w:hAnsi="Georgia"/>
          <w:sz w:val="22"/>
          <w:szCs w:val="22"/>
        </w:rPr>
        <w:t xml:space="preserve"> </w:t>
      </w:r>
      <w:proofErr w:type="spellStart"/>
      <w:r>
        <w:rPr>
          <w:rFonts w:ascii="Georgia" w:hAnsi="Georgia"/>
          <w:sz w:val="22"/>
          <w:szCs w:val="22"/>
        </w:rPr>
        <w:t>pengakuan</w:t>
      </w:r>
      <w:proofErr w:type="spellEnd"/>
      <w:r>
        <w:rPr>
          <w:rFonts w:ascii="Georgia" w:hAnsi="Georgia"/>
          <w:sz w:val="22"/>
          <w:szCs w:val="22"/>
        </w:rPr>
        <w:t xml:space="preserve"> pada </w:t>
      </w:r>
      <w:proofErr w:type="spellStart"/>
      <w:r>
        <w:rPr>
          <w:rFonts w:ascii="Georgia" w:hAnsi="Georgia"/>
          <w:sz w:val="22"/>
          <w:szCs w:val="22"/>
        </w:rPr>
        <w:t>baptisan</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menurut</w:t>
      </w:r>
      <w:proofErr w:type="spellEnd"/>
      <w:r>
        <w:rPr>
          <w:rFonts w:ascii="Georgia" w:hAnsi="Georgia"/>
          <w:sz w:val="22"/>
          <w:szCs w:val="22"/>
        </w:rPr>
        <w:t xml:space="preserve"> </w:t>
      </w:r>
      <w:proofErr w:type="spellStart"/>
      <w:r>
        <w:rPr>
          <w:rFonts w:ascii="Georgia" w:hAnsi="Georgia"/>
          <w:sz w:val="22"/>
          <w:szCs w:val="22"/>
        </w:rPr>
        <w:t>Pengakuan</w:t>
      </w:r>
      <w:proofErr w:type="spellEnd"/>
      <w:r>
        <w:rPr>
          <w:rFonts w:ascii="Georgia" w:hAnsi="Georgia"/>
          <w:sz w:val="22"/>
          <w:szCs w:val="22"/>
        </w:rPr>
        <w:t xml:space="preserve"> Iman </w:t>
      </w:r>
      <w:proofErr w:type="spellStart"/>
      <w:r>
        <w:rPr>
          <w:rFonts w:ascii="Georgia" w:hAnsi="Georgia"/>
          <w:sz w:val="22"/>
          <w:szCs w:val="22"/>
        </w:rPr>
        <w:t>Rasuli</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menyanyikan</w:t>
      </w:r>
      <w:proofErr w:type="spellEnd"/>
      <w:r>
        <w:rPr>
          <w:rFonts w:ascii="Georgia" w:hAnsi="Georgia"/>
          <w:sz w:val="22"/>
          <w:szCs w:val="22"/>
        </w:rPr>
        <w:t xml:space="preserve"> KJ 246:1-3</w:t>
      </w:r>
    </w:p>
    <w:p w14:paraId="0F8776C2" w14:textId="77777777" w:rsidR="00505BFC" w:rsidRDefault="00505BFC" w:rsidP="00505BFC">
      <w:pPr>
        <w:rPr>
          <w:rFonts w:ascii="Georgia" w:hAnsi="Georgia"/>
          <w:sz w:val="22"/>
          <w:szCs w:val="22"/>
          <w:lang w:val="id-ID"/>
        </w:rPr>
      </w:pPr>
    </w:p>
    <w:p w14:paraId="5AE3AA05" w14:textId="77777777" w:rsidR="00505BFC" w:rsidRDefault="00505BFC" w:rsidP="00A36F21">
      <w:pPr>
        <w:pStyle w:val="ListParagraph"/>
        <w:numPr>
          <w:ilvl w:val="0"/>
          <w:numId w:val="30"/>
        </w:numPr>
        <w:ind w:left="180" w:hanging="180"/>
        <w:rPr>
          <w:rFonts w:ascii="Georgia" w:hAnsi="Georgia"/>
          <w:i/>
          <w:sz w:val="20"/>
          <w:szCs w:val="20"/>
        </w:rPr>
      </w:pPr>
      <w:proofErr w:type="spellStart"/>
      <w:r>
        <w:rPr>
          <w:rFonts w:ascii="Georgia" w:hAnsi="Georgia"/>
          <w:i/>
          <w:sz w:val="20"/>
          <w:szCs w:val="20"/>
        </w:rPr>
        <w:t>umat</w:t>
      </w:r>
      <w:proofErr w:type="spellEnd"/>
      <w:r>
        <w:rPr>
          <w:rFonts w:ascii="Georgia" w:hAnsi="Georgia"/>
          <w:i/>
          <w:sz w:val="20"/>
          <w:szCs w:val="20"/>
        </w:rPr>
        <w:t xml:space="preserve"> </w:t>
      </w:r>
      <w:proofErr w:type="spellStart"/>
      <w:r>
        <w:rPr>
          <w:rFonts w:ascii="Georgia" w:hAnsi="Georgia"/>
          <w:i/>
          <w:sz w:val="20"/>
          <w:szCs w:val="20"/>
        </w:rPr>
        <w:t>menyanyikan</w:t>
      </w:r>
      <w:proofErr w:type="spellEnd"/>
      <w:r>
        <w:rPr>
          <w:rFonts w:ascii="Georgia" w:hAnsi="Georgia"/>
          <w:i/>
          <w:sz w:val="20"/>
          <w:szCs w:val="20"/>
        </w:rPr>
        <w:t xml:space="preserve"> KJ. 246:1-3</w:t>
      </w:r>
    </w:p>
    <w:p w14:paraId="6AFE6ED6" w14:textId="77777777" w:rsidR="00505BFC" w:rsidRDefault="00505BFC" w:rsidP="00505BFC">
      <w:pPr>
        <w:jc w:val="both"/>
        <w:rPr>
          <w:rFonts w:ascii="Georgia" w:hAnsi="Georgia"/>
          <w:sz w:val="22"/>
          <w:szCs w:val="22"/>
        </w:rPr>
      </w:pPr>
    </w:p>
    <w:p w14:paraId="3DEEEC99" w14:textId="77777777" w:rsidR="00505BFC" w:rsidRDefault="00505BFC" w:rsidP="00505BFC">
      <w:pPr>
        <w:widowControl w:val="0"/>
        <w:ind w:left="360"/>
        <w:rPr>
          <w:rFonts w:ascii="Georgia" w:hAnsi="Georgia"/>
          <w:color w:val="000000" w:themeColor="text1"/>
          <w:sz w:val="22"/>
          <w:szCs w:val="22"/>
        </w:rPr>
      </w:pPr>
      <w:r>
        <w:rPr>
          <w:rFonts w:ascii="Georgia" w:hAnsi="Georgia"/>
          <w:color w:val="000000" w:themeColor="text1"/>
          <w:sz w:val="22"/>
          <w:szCs w:val="22"/>
        </w:rPr>
        <w:t>YA ALLAH YANG MAHATINGGI</w:t>
      </w:r>
    </w:p>
    <w:p w14:paraId="11F76FF1" w14:textId="77777777" w:rsidR="00505BFC" w:rsidRDefault="00505BFC" w:rsidP="00505BFC">
      <w:pPr>
        <w:widowControl w:val="0"/>
        <w:tabs>
          <w:tab w:val="left" w:pos="360"/>
          <w:tab w:val="left" w:pos="540"/>
          <w:tab w:val="left" w:pos="630"/>
          <w:tab w:val="left" w:pos="990"/>
          <w:tab w:val="left" w:pos="1710"/>
        </w:tabs>
        <w:rPr>
          <w:rFonts w:ascii="Georgia" w:hAnsi="Georgia"/>
          <w:i/>
          <w:iCs/>
          <w:color w:val="000000" w:themeColor="text1"/>
          <w:sz w:val="14"/>
          <w:szCs w:val="14"/>
        </w:rPr>
      </w:pPr>
      <w:r>
        <w:rPr>
          <w:rFonts w:ascii="Georgia" w:hAnsi="Georgia"/>
          <w:color w:val="000000" w:themeColor="text1"/>
          <w:sz w:val="14"/>
          <w:szCs w:val="14"/>
        </w:rPr>
        <w:tab/>
        <w:t>do</w:t>
      </w:r>
      <w:r>
        <w:rPr>
          <w:rFonts w:ascii="Georgia" w:hAnsi="Georgia"/>
          <w:color w:val="000000" w:themeColor="text1"/>
          <w:sz w:val="14"/>
          <w:szCs w:val="14"/>
        </w:rPr>
        <w:tab/>
        <w:t>=c</w:t>
      </w:r>
      <w:r>
        <w:rPr>
          <w:rFonts w:ascii="Georgia" w:hAnsi="Georgia"/>
          <w:color w:val="000000" w:themeColor="text1"/>
          <w:sz w:val="14"/>
          <w:szCs w:val="14"/>
        </w:rPr>
        <w:tab/>
        <w:t xml:space="preserve">4 </w:t>
      </w:r>
      <w:proofErr w:type="spellStart"/>
      <w:r>
        <w:rPr>
          <w:rFonts w:ascii="Georgia" w:hAnsi="Georgia"/>
          <w:color w:val="000000" w:themeColor="text1"/>
          <w:sz w:val="14"/>
          <w:szCs w:val="14"/>
        </w:rPr>
        <w:t>ketuk</w:t>
      </w:r>
      <w:proofErr w:type="spellEnd"/>
      <w:r>
        <w:rPr>
          <w:rFonts w:ascii="Georgia" w:hAnsi="Georgia"/>
          <w:color w:val="000000" w:themeColor="text1"/>
          <w:sz w:val="14"/>
          <w:szCs w:val="14"/>
        </w:rPr>
        <w:tab/>
      </w:r>
      <w:proofErr w:type="spellStart"/>
      <w:r>
        <w:rPr>
          <w:rFonts w:ascii="Georgia" w:hAnsi="Georgia"/>
          <w:color w:val="000000" w:themeColor="text1"/>
          <w:sz w:val="14"/>
          <w:szCs w:val="14"/>
        </w:rPr>
        <w:t>Nande</w:t>
      </w:r>
      <w:proofErr w:type="spellEnd"/>
      <w:r>
        <w:rPr>
          <w:rFonts w:ascii="Georgia" w:hAnsi="Georgia"/>
          <w:color w:val="000000" w:themeColor="text1"/>
          <w:sz w:val="14"/>
          <w:szCs w:val="14"/>
        </w:rPr>
        <w:t xml:space="preserve"> </w:t>
      </w:r>
      <w:proofErr w:type="spellStart"/>
      <w:r>
        <w:rPr>
          <w:rFonts w:ascii="Georgia" w:hAnsi="Georgia"/>
          <w:color w:val="000000" w:themeColor="text1"/>
          <w:sz w:val="14"/>
          <w:szCs w:val="14"/>
        </w:rPr>
        <w:t>Rohani</w:t>
      </w:r>
      <w:proofErr w:type="spellEnd"/>
      <w:r>
        <w:rPr>
          <w:rFonts w:ascii="Georgia" w:hAnsi="Georgia"/>
          <w:color w:val="000000" w:themeColor="text1"/>
          <w:sz w:val="14"/>
          <w:szCs w:val="14"/>
        </w:rPr>
        <w:t xml:space="preserve"> </w:t>
      </w:r>
      <w:proofErr w:type="spellStart"/>
      <w:r>
        <w:rPr>
          <w:rFonts w:ascii="Georgia" w:hAnsi="Georgia"/>
          <w:color w:val="000000" w:themeColor="text1"/>
          <w:sz w:val="14"/>
          <w:szCs w:val="14"/>
        </w:rPr>
        <w:t>Bangun</w:t>
      </w:r>
      <w:proofErr w:type="spellEnd"/>
      <w:r>
        <w:rPr>
          <w:rFonts w:ascii="Georgia" w:hAnsi="Georgia"/>
          <w:color w:val="000000" w:themeColor="text1"/>
          <w:sz w:val="14"/>
          <w:szCs w:val="14"/>
        </w:rPr>
        <w:t xml:space="preserve"> 1978 </w:t>
      </w:r>
    </w:p>
    <w:p w14:paraId="5C8E3988" w14:textId="77777777" w:rsidR="00505BFC" w:rsidRDefault="00505BFC" w:rsidP="00505BFC">
      <w:pPr>
        <w:jc w:val="both"/>
        <w:rPr>
          <w:rFonts w:ascii="Georgia" w:hAnsi="Georgia"/>
          <w:sz w:val="22"/>
          <w:szCs w:val="22"/>
        </w:rPr>
      </w:pPr>
    </w:p>
    <w:p w14:paraId="5741ED19" w14:textId="77777777" w:rsidR="00505BFC" w:rsidRDefault="00505BFC" w:rsidP="00505BFC">
      <w:pPr>
        <w:tabs>
          <w:tab w:val="left" w:pos="360"/>
          <w:tab w:val="left" w:pos="720"/>
        </w:tabs>
        <w:ind w:left="720" w:hanging="360"/>
        <w:jc w:val="both"/>
        <w:rPr>
          <w:rFonts w:ascii="Georgia" w:hAnsi="Georgia"/>
          <w:sz w:val="22"/>
          <w:szCs w:val="22"/>
        </w:rPr>
      </w:pPr>
      <w:r>
        <w:rPr>
          <w:rFonts w:ascii="Georgia" w:hAnsi="Georgia"/>
          <w:sz w:val="22"/>
          <w:szCs w:val="22"/>
        </w:rPr>
        <w:t>1.</w:t>
      </w:r>
      <w:r>
        <w:rPr>
          <w:rFonts w:ascii="Georgia" w:hAnsi="Georgia"/>
          <w:sz w:val="22"/>
          <w:szCs w:val="22"/>
        </w:rPr>
        <w:tab/>
      </w:r>
      <w:proofErr w:type="spellStart"/>
      <w:r>
        <w:rPr>
          <w:rFonts w:ascii="Georgia" w:hAnsi="Georgia"/>
          <w:sz w:val="22"/>
          <w:szCs w:val="22"/>
        </w:rPr>
        <w:t>Ya</w:t>
      </w:r>
      <w:proofErr w:type="spellEnd"/>
      <w:r>
        <w:rPr>
          <w:rFonts w:ascii="Georgia" w:hAnsi="Georgia"/>
          <w:sz w:val="22"/>
          <w:szCs w:val="22"/>
        </w:rPr>
        <w:t xml:space="preserve"> Allah yang </w:t>
      </w:r>
      <w:proofErr w:type="spellStart"/>
      <w:r>
        <w:rPr>
          <w:rFonts w:ascii="Georgia" w:hAnsi="Georgia"/>
          <w:sz w:val="22"/>
          <w:szCs w:val="22"/>
        </w:rPr>
        <w:t>Mahatinggi</w:t>
      </w:r>
      <w:proofErr w:type="spellEnd"/>
      <w:r>
        <w:rPr>
          <w:rFonts w:ascii="Georgia" w:hAnsi="Georgia"/>
          <w:sz w:val="22"/>
          <w:szCs w:val="22"/>
        </w:rPr>
        <w:t xml:space="preserve">, Kau </w:t>
      </w:r>
      <w:proofErr w:type="spellStart"/>
      <w:r>
        <w:rPr>
          <w:rFonts w:ascii="Georgia" w:hAnsi="Georgia"/>
          <w:sz w:val="22"/>
          <w:szCs w:val="22"/>
        </w:rPr>
        <w:t>Pencipta</w:t>
      </w:r>
      <w:proofErr w:type="spellEnd"/>
      <w:r>
        <w:rPr>
          <w:rFonts w:ascii="Georgia" w:hAnsi="Georgia"/>
          <w:sz w:val="22"/>
          <w:szCs w:val="22"/>
        </w:rPr>
        <w:t xml:space="preserve"> dunia </w:t>
      </w:r>
      <w:proofErr w:type="spellStart"/>
      <w:r>
        <w:rPr>
          <w:rFonts w:ascii="Georgia" w:hAnsi="Georgia"/>
          <w:sz w:val="22"/>
          <w:szCs w:val="22"/>
        </w:rPr>
        <w:t>ini</w:t>
      </w:r>
      <w:proofErr w:type="spellEnd"/>
      <w:r>
        <w:rPr>
          <w:rFonts w:ascii="Georgia" w:hAnsi="Georgia"/>
          <w:sz w:val="22"/>
          <w:szCs w:val="22"/>
        </w:rPr>
        <w:t>;</w:t>
      </w:r>
    </w:p>
    <w:p w14:paraId="1731B7FE" w14:textId="77777777" w:rsidR="00505BFC" w:rsidRDefault="00505BFC" w:rsidP="00505BFC">
      <w:pPr>
        <w:tabs>
          <w:tab w:val="left" w:pos="360"/>
          <w:tab w:val="left" w:pos="720"/>
        </w:tabs>
        <w:ind w:left="720" w:hanging="360"/>
        <w:jc w:val="both"/>
        <w:rPr>
          <w:rFonts w:ascii="Georgia" w:hAnsi="Georgia"/>
          <w:sz w:val="22"/>
          <w:szCs w:val="22"/>
        </w:rPr>
      </w:pPr>
      <w:r>
        <w:rPr>
          <w:rFonts w:ascii="Georgia" w:hAnsi="Georgia"/>
          <w:sz w:val="22"/>
          <w:szCs w:val="22"/>
        </w:rPr>
        <w:tab/>
        <w:t xml:space="preserve">kami juga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ciptakan</w:t>
      </w:r>
      <w:proofErr w:type="spellEnd"/>
      <w:r>
        <w:rPr>
          <w:rFonts w:ascii="Georgia" w:hAnsi="Georgia"/>
          <w:sz w:val="22"/>
          <w:szCs w:val="22"/>
        </w:rPr>
        <w:t xml:space="preserve">, agar </w:t>
      </w:r>
      <w:proofErr w:type="spellStart"/>
      <w:r>
        <w:rPr>
          <w:rFonts w:ascii="Georgia" w:hAnsi="Georgia"/>
          <w:sz w:val="22"/>
          <w:szCs w:val="22"/>
        </w:rPr>
        <w:t>Dikau</w:t>
      </w:r>
      <w:proofErr w:type="spellEnd"/>
      <w:r>
        <w:rPr>
          <w:rFonts w:ascii="Georgia" w:hAnsi="Georgia"/>
          <w:sz w:val="22"/>
          <w:szCs w:val="22"/>
        </w:rPr>
        <w:t xml:space="preserve"> </w:t>
      </w:r>
      <w:proofErr w:type="spellStart"/>
      <w:r>
        <w:rPr>
          <w:rFonts w:ascii="Georgia" w:hAnsi="Georgia"/>
          <w:sz w:val="22"/>
          <w:szCs w:val="22"/>
        </w:rPr>
        <w:t>tetap</w:t>
      </w:r>
      <w:proofErr w:type="spellEnd"/>
      <w:r>
        <w:rPr>
          <w:rFonts w:ascii="Georgia" w:hAnsi="Georgia"/>
          <w:sz w:val="22"/>
          <w:szCs w:val="22"/>
        </w:rPr>
        <w:t xml:space="preserve"> </w:t>
      </w:r>
      <w:proofErr w:type="spellStart"/>
      <w:r>
        <w:rPr>
          <w:rFonts w:ascii="Georgia" w:hAnsi="Georgia"/>
          <w:sz w:val="22"/>
          <w:szCs w:val="22"/>
        </w:rPr>
        <w:t>dipuji</w:t>
      </w:r>
      <w:proofErr w:type="spellEnd"/>
      <w:r>
        <w:rPr>
          <w:rFonts w:ascii="Georgia" w:hAnsi="Georgia"/>
          <w:sz w:val="22"/>
          <w:szCs w:val="22"/>
        </w:rPr>
        <w:t>.</w:t>
      </w:r>
    </w:p>
    <w:p w14:paraId="696C51EE" w14:textId="77777777" w:rsidR="00505BFC" w:rsidRDefault="00505BFC" w:rsidP="00505BFC">
      <w:pPr>
        <w:tabs>
          <w:tab w:val="left" w:pos="360"/>
          <w:tab w:val="left" w:pos="720"/>
        </w:tabs>
        <w:ind w:left="720" w:hanging="360"/>
        <w:jc w:val="both"/>
        <w:rPr>
          <w:rFonts w:ascii="Georgia" w:hAnsi="Georgia"/>
          <w:sz w:val="22"/>
          <w:szCs w:val="22"/>
        </w:rPr>
      </w:pPr>
      <w:r>
        <w:rPr>
          <w:rFonts w:ascii="Georgia" w:hAnsi="Georgia"/>
          <w:sz w:val="22"/>
          <w:szCs w:val="22"/>
        </w:rPr>
        <w:tab/>
      </w:r>
      <w:proofErr w:type="spellStart"/>
      <w:r>
        <w:rPr>
          <w:rFonts w:ascii="Georgia" w:hAnsi="Georgia"/>
          <w:sz w:val="22"/>
          <w:szCs w:val="22"/>
        </w:rPr>
        <w:t>Engkau</w:t>
      </w:r>
      <w:proofErr w:type="spellEnd"/>
      <w:r>
        <w:rPr>
          <w:rFonts w:ascii="Georgia" w:hAnsi="Georgia"/>
          <w:sz w:val="22"/>
          <w:szCs w:val="22"/>
        </w:rPr>
        <w:t xml:space="preserve"> </w:t>
      </w:r>
      <w:proofErr w:type="spellStart"/>
      <w:r>
        <w:rPr>
          <w:rFonts w:ascii="Georgia" w:hAnsi="Georgia"/>
          <w:sz w:val="22"/>
          <w:szCs w:val="22"/>
        </w:rPr>
        <w:t>Bapa</w:t>
      </w:r>
      <w:proofErr w:type="spellEnd"/>
      <w:r>
        <w:rPr>
          <w:rFonts w:ascii="Georgia" w:hAnsi="Georgia"/>
          <w:sz w:val="22"/>
          <w:szCs w:val="22"/>
        </w:rPr>
        <w:t xml:space="preserve"> </w:t>
      </w:r>
      <w:r>
        <w:rPr>
          <w:rFonts w:ascii="Georgia" w:hAnsi="Georgia"/>
          <w:sz w:val="20"/>
          <w:szCs w:val="20"/>
        </w:rPr>
        <w:t xml:space="preserve">yang </w:t>
      </w:r>
      <w:proofErr w:type="spellStart"/>
      <w:r>
        <w:rPr>
          <w:rFonts w:ascii="Georgia" w:hAnsi="Georgia"/>
          <w:sz w:val="20"/>
          <w:szCs w:val="20"/>
        </w:rPr>
        <w:t>memberkati</w:t>
      </w:r>
      <w:proofErr w:type="spellEnd"/>
      <w:r>
        <w:rPr>
          <w:rFonts w:ascii="Georgia" w:hAnsi="Georgia"/>
          <w:sz w:val="20"/>
          <w:szCs w:val="20"/>
        </w:rPr>
        <w:t xml:space="preserve"> </w:t>
      </w:r>
      <w:proofErr w:type="spellStart"/>
      <w:r>
        <w:rPr>
          <w:rFonts w:ascii="Georgia" w:hAnsi="Georgia"/>
          <w:sz w:val="20"/>
          <w:szCs w:val="20"/>
        </w:rPr>
        <w:t>tiap</w:t>
      </w:r>
      <w:proofErr w:type="spellEnd"/>
      <w:r>
        <w:rPr>
          <w:rFonts w:ascii="Georgia" w:hAnsi="Georgia"/>
          <w:sz w:val="22"/>
          <w:szCs w:val="22"/>
        </w:rPr>
        <w:t xml:space="preserve"> orang yang </w:t>
      </w:r>
      <w:proofErr w:type="spellStart"/>
      <w:r>
        <w:rPr>
          <w:rFonts w:ascii="Georgia" w:hAnsi="Georgia"/>
          <w:sz w:val="22"/>
          <w:szCs w:val="22"/>
        </w:rPr>
        <w:t>rendah</w:t>
      </w:r>
      <w:proofErr w:type="spellEnd"/>
      <w:r>
        <w:rPr>
          <w:rFonts w:ascii="Georgia" w:hAnsi="Georgia"/>
          <w:sz w:val="22"/>
          <w:szCs w:val="22"/>
        </w:rPr>
        <w:t xml:space="preserve"> </w:t>
      </w:r>
      <w:proofErr w:type="spellStart"/>
      <w:r>
        <w:rPr>
          <w:rFonts w:ascii="Georgia" w:hAnsi="Georgia"/>
          <w:sz w:val="22"/>
          <w:szCs w:val="22"/>
        </w:rPr>
        <w:t>hati</w:t>
      </w:r>
      <w:proofErr w:type="spellEnd"/>
      <w:r>
        <w:rPr>
          <w:rFonts w:ascii="Georgia" w:hAnsi="Georgia"/>
          <w:sz w:val="22"/>
          <w:szCs w:val="22"/>
        </w:rPr>
        <w:t>.</w:t>
      </w:r>
    </w:p>
    <w:p w14:paraId="7B8FFC50" w14:textId="77777777" w:rsidR="00505BFC" w:rsidRDefault="00505BFC" w:rsidP="00505BFC">
      <w:pPr>
        <w:tabs>
          <w:tab w:val="left" w:pos="360"/>
          <w:tab w:val="left" w:pos="720"/>
        </w:tabs>
        <w:ind w:left="720" w:hanging="360"/>
        <w:jc w:val="both"/>
        <w:rPr>
          <w:rFonts w:ascii="Georgia" w:hAnsi="Georgia"/>
          <w:sz w:val="22"/>
          <w:szCs w:val="22"/>
        </w:rPr>
      </w:pPr>
      <w:r>
        <w:rPr>
          <w:rFonts w:ascii="Georgia" w:hAnsi="Georgia"/>
          <w:sz w:val="22"/>
          <w:szCs w:val="22"/>
        </w:rPr>
        <w:tab/>
      </w:r>
      <w:proofErr w:type="spellStart"/>
      <w:r>
        <w:rPr>
          <w:rFonts w:ascii="Georgia" w:hAnsi="Georgia"/>
          <w:sz w:val="22"/>
          <w:szCs w:val="22"/>
        </w:rPr>
        <w:t>Tolonglah</w:t>
      </w:r>
      <w:proofErr w:type="spellEnd"/>
      <w:r>
        <w:rPr>
          <w:rFonts w:ascii="Georgia" w:hAnsi="Georgia"/>
          <w:sz w:val="22"/>
          <w:szCs w:val="22"/>
        </w:rPr>
        <w:t xml:space="preserve"> kami </w:t>
      </w:r>
      <w:proofErr w:type="spellStart"/>
      <w:r>
        <w:rPr>
          <w:rFonts w:ascii="Georgia" w:hAnsi="Georgia"/>
          <w:sz w:val="22"/>
          <w:szCs w:val="22"/>
        </w:rPr>
        <w:t>sekarang</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dan </w:t>
      </w:r>
      <w:proofErr w:type="spellStart"/>
      <w:r>
        <w:rPr>
          <w:rFonts w:ascii="Georgia" w:hAnsi="Georgia"/>
          <w:sz w:val="22"/>
          <w:szCs w:val="22"/>
        </w:rPr>
        <w:t>selamanya</w:t>
      </w:r>
      <w:proofErr w:type="spellEnd"/>
      <w:r>
        <w:rPr>
          <w:rFonts w:ascii="Georgia" w:hAnsi="Georgia"/>
          <w:sz w:val="22"/>
          <w:szCs w:val="22"/>
        </w:rPr>
        <w:t>.</w:t>
      </w:r>
    </w:p>
    <w:p w14:paraId="5DCF75A2" w14:textId="77777777" w:rsidR="00505BFC" w:rsidRDefault="00505BFC" w:rsidP="00505BFC">
      <w:pPr>
        <w:tabs>
          <w:tab w:val="left" w:pos="360"/>
          <w:tab w:val="left" w:pos="720"/>
        </w:tabs>
        <w:ind w:left="720" w:hanging="360"/>
        <w:jc w:val="both"/>
        <w:rPr>
          <w:rFonts w:ascii="Georgia" w:hAnsi="Georgia"/>
          <w:sz w:val="22"/>
          <w:szCs w:val="22"/>
        </w:rPr>
      </w:pPr>
    </w:p>
    <w:p w14:paraId="7AE0A954" w14:textId="77777777" w:rsidR="00505BFC" w:rsidRDefault="00505BFC" w:rsidP="00505BFC">
      <w:pPr>
        <w:tabs>
          <w:tab w:val="left" w:pos="360"/>
          <w:tab w:val="left" w:pos="720"/>
        </w:tabs>
        <w:ind w:left="720" w:hanging="360"/>
        <w:jc w:val="both"/>
        <w:rPr>
          <w:rFonts w:ascii="Georgia" w:hAnsi="Georgia"/>
          <w:sz w:val="22"/>
          <w:szCs w:val="22"/>
        </w:rPr>
      </w:pPr>
    </w:p>
    <w:p w14:paraId="17CD07C9" w14:textId="77777777" w:rsidR="00505BFC" w:rsidRDefault="00505BFC" w:rsidP="00505BFC">
      <w:pPr>
        <w:tabs>
          <w:tab w:val="left" w:pos="360"/>
          <w:tab w:val="left" w:pos="720"/>
        </w:tabs>
        <w:ind w:left="720" w:hanging="360"/>
        <w:jc w:val="both"/>
        <w:rPr>
          <w:rFonts w:ascii="Georgia" w:hAnsi="Georgia"/>
          <w:sz w:val="22"/>
          <w:szCs w:val="22"/>
        </w:rPr>
      </w:pPr>
      <w:r>
        <w:rPr>
          <w:rFonts w:ascii="Georgia" w:hAnsi="Georgia"/>
          <w:sz w:val="22"/>
          <w:szCs w:val="22"/>
        </w:rPr>
        <w:lastRenderedPageBreak/>
        <w:t>2.</w:t>
      </w:r>
      <w:r>
        <w:rPr>
          <w:rFonts w:ascii="Georgia" w:hAnsi="Georgia"/>
          <w:sz w:val="22"/>
          <w:szCs w:val="22"/>
        </w:rPr>
        <w:tab/>
      </w:r>
      <w:proofErr w:type="spellStart"/>
      <w:r>
        <w:rPr>
          <w:rFonts w:ascii="Georgia" w:hAnsi="Georgia"/>
          <w:sz w:val="22"/>
          <w:szCs w:val="22"/>
        </w:rPr>
        <w:t>Ya</w:t>
      </w:r>
      <w:proofErr w:type="spellEnd"/>
      <w:r>
        <w:rPr>
          <w:rFonts w:ascii="Georgia" w:hAnsi="Georgia"/>
          <w:sz w:val="22"/>
          <w:szCs w:val="22"/>
        </w:rPr>
        <w:t xml:space="preserve"> Allah yang </w:t>
      </w:r>
      <w:proofErr w:type="spellStart"/>
      <w:r>
        <w:rPr>
          <w:rFonts w:ascii="Georgia" w:hAnsi="Georgia"/>
          <w:sz w:val="22"/>
          <w:szCs w:val="22"/>
        </w:rPr>
        <w:t>Mahakasih</w:t>
      </w:r>
      <w:proofErr w:type="spellEnd"/>
      <w:r>
        <w:rPr>
          <w:rFonts w:ascii="Georgia" w:hAnsi="Georgia"/>
          <w:sz w:val="22"/>
          <w:szCs w:val="22"/>
        </w:rPr>
        <w:t xml:space="preserve">, </w:t>
      </w:r>
      <w:proofErr w:type="spellStart"/>
      <w:r>
        <w:rPr>
          <w:rFonts w:ascii="Georgia" w:hAnsi="Georgia"/>
          <w:sz w:val="22"/>
          <w:szCs w:val="22"/>
        </w:rPr>
        <w:t>Engkau</w:t>
      </w:r>
      <w:proofErr w:type="spellEnd"/>
      <w:r>
        <w:rPr>
          <w:rFonts w:ascii="Georgia" w:hAnsi="Georgia"/>
          <w:sz w:val="22"/>
          <w:szCs w:val="22"/>
        </w:rPr>
        <w:t xml:space="preserve"> </w:t>
      </w:r>
      <w:proofErr w:type="spellStart"/>
      <w:r>
        <w:rPr>
          <w:rFonts w:ascii="Georgia" w:hAnsi="Georgia"/>
          <w:sz w:val="22"/>
          <w:szCs w:val="22"/>
        </w:rPr>
        <w:t>lahir</w:t>
      </w:r>
      <w:proofErr w:type="spellEnd"/>
      <w:r>
        <w:rPr>
          <w:rFonts w:ascii="Georgia" w:hAnsi="Georgia"/>
          <w:sz w:val="22"/>
          <w:szCs w:val="22"/>
        </w:rPr>
        <w:t xml:space="preserve"> di dun</w:t>
      </w:r>
      <w:r>
        <w:rPr>
          <w:rFonts w:ascii="Georgia" w:hAnsi="Georgia"/>
          <w:sz w:val="22"/>
          <w:szCs w:val="22"/>
          <w:u w:val="single"/>
        </w:rPr>
        <w:t>ia</w:t>
      </w:r>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w:t>
      </w:r>
    </w:p>
    <w:p w14:paraId="2FB05EB2" w14:textId="77777777" w:rsidR="00505BFC" w:rsidRDefault="00505BFC" w:rsidP="00505BFC">
      <w:pPr>
        <w:tabs>
          <w:tab w:val="left" w:pos="360"/>
          <w:tab w:val="left" w:pos="720"/>
        </w:tabs>
        <w:ind w:left="720" w:hanging="360"/>
        <w:jc w:val="both"/>
        <w:rPr>
          <w:rFonts w:ascii="Georgia" w:hAnsi="Georgia"/>
          <w:sz w:val="22"/>
          <w:szCs w:val="22"/>
        </w:rPr>
      </w:pPr>
      <w:r>
        <w:rPr>
          <w:rFonts w:ascii="Georgia" w:hAnsi="Georgia"/>
          <w:sz w:val="22"/>
          <w:szCs w:val="22"/>
        </w:rPr>
        <w:tab/>
      </w:r>
      <w:proofErr w:type="spellStart"/>
      <w:r>
        <w:rPr>
          <w:rFonts w:ascii="Georgia" w:hAnsi="Georgia"/>
          <w:sz w:val="22"/>
          <w:szCs w:val="22"/>
        </w:rPr>
        <w:t>Engkau</w:t>
      </w:r>
      <w:proofErr w:type="spellEnd"/>
      <w:r>
        <w:rPr>
          <w:rFonts w:ascii="Georgia" w:hAnsi="Georgia"/>
          <w:sz w:val="22"/>
          <w:szCs w:val="22"/>
        </w:rPr>
        <w:t xml:space="preserve"> </w:t>
      </w:r>
      <w:proofErr w:type="spellStart"/>
      <w:r>
        <w:rPr>
          <w:rFonts w:ascii="Georgia" w:hAnsi="Georgia"/>
          <w:sz w:val="22"/>
          <w:szCs w:val="22"/>
        </w:rPr>
        <w:t>mati</w:t>
      </w:r>
      <w:proofErr w:type="spellEnd"/>
      <w:r>
        <w:rPr>
          <w:rFonts w:ascii="Georgia" w:hAnsi="Georgia"/>
          <w:sz w:val="22"/>
          <w:szCs w:val="22"/>
        </w:rPr>
        <w:t xml:space="preserve"> di </w:t>
      </w:r>
      <w:proofErr w:type="spellStart"/>
      <w:r>
        <w:rPr>
          <w:rFonts w:ascii="Georgia" w:hAnsi="Georgia"/>
          <w:sz w:val="22"/>
          <w:szCs w:val="22"/>
        </w:rPr>
        <w:t>kayu</w:t>
      </w:r>
      <w:proofErr w:type="spellEnd"/>
      <w:r>
        <w:rPr>
          <w:rFonts w:ascii="Georgia" w:hAnsi="Georgia"/>
          <w:sz w:val="22"/>
          <w:szCs w:val="22"/>
        </w:rPr>
        <w:t xml:space="preserve"> </w:t>
      </w:r>
      <w:proofErr w:type="spellStart"/>
      <w:r>
        <w:rPr>
          <w:rFonts w:ascii="Georgia" w:hAnsi="Georgia"/>
          <w:sz w:val="22"/>
          <w:szCs w:val="22"/>
        </w:rPr>
        <w:t>salib</w:t>
      </w:r>
      <w:proofErr w:type="spellEnd"/>
      <w:r>
        <w:rPr>
          <w:rFonts w:ascii="Georgia" w:hAnsi="Georgia"/>
          <w:sz w:val="22"/>
          <w:szCs w:val="22"/>
        </w:rPr>
        <w:t xml:space="preserve">; </w:t>
      </w:r>
      <w:proofErr w:type="spellStart"/>
      <w:r>
        <w:rPr>
          <w:rFonts w:ascii="Georgia" w:hAnsi="Georgia"/>
          <w:sz w:val="22"/>
          <w:szCs w:val="22"/>
        </w:rPr>
        <w:t>Engkau</w:t>
      </w:r>
      <w:proofErr w:type="spellEnd"/>
      <w:r>
        <w:rPr>
          <w:rFonts w:ascii="Georgia" w:hAnsi="Georgia"/>
          <w:sz w:val="22"/>
          <w:szCs w:val="22"/>
        </w:rPr>
        <w:t xml:space="preserve"> </w:t>
      </w:r>
      <w:proofErr w:type="spellStart"/>
      <w:r>
        <w:rPr>
          <w:rFonts w:ascii="Georgia" w:hAnsi="Georgia"/>
          <w:sz w:val="22"/>
          <w:szCs w:val="22"/>
        </w:rPr>
        <w:t>rela</w:t>
      </w:r>
      <w:proofErr w:type="spellEnd"/>
      <w:r>
        <w:rPr>
          <w:rFonts w:ascii="Georgia" w:hAnsi="Georgia"/>
          <w:sz w:val="22"/>
          <w:szCs w:val="22"/>
        </w:rPr>
        <w:t xml:space="preserve"> </w:t>
      </w:r>
      <w:proofErr w:type="spellStart"/>
      <w:r>
        <w:rPr>
          <w:rFonts w:ascii="Georgia" w:hAnsi="Georgia"/>
          <w:sz w:val="22"/>
          <w:szCs w:val="22"/>
        </w:rPr>
        <w:t>mengganti</w:t>
      </w:r>
      <w:proofErr w:type="spellEnd"/>
      <w:r>
        <w:rPr>
          <w:rFonts w:ascii="Georgia" w:hAnsi="Georgia"/>
          <w:sz w:val="22"/>
          <w:szCs w:val="22"/>
        </w:rPr>
        <w:t xml:space="preserve"> kami.</w:t>
      </w:r>
    </w:p>
    <w:p w14:paraId="1C2DA0BE" w14:textId="77777777" w:rsidR="00505BFC" w:rsidRDefault="00505BFC" w:rsidP="00505BFC">
      <w:pPr>
        <w:tabs>
          <w:tab w:val="left" w:pos="360"/>
          <w:tab w:val="left" w:pos="720"/>
        </w:tabs>
        <w:ind w:left="720" w:hanging="360"/>
        <w:jc w:val="both"/>
        <w:rPr>
          <w:rFonts w:ascii="Georgia" w:hAnsi="Georgia"/>
          <w:sz w:val="22"/>
          <w:szCs w:val="22"/>
        </w:rPr>
      </w:pPr>
      <w:r>
        <w:rPr>
          <w:rFonts w:ascii="Georgia" w:hAnsi="Georgia"/>
          <w:sz w:val="22"/>
          <w:szCs w:val="22"/>
        </w:rPr>
        <w:tab/>
        <w:t xml:space="preserve">Dari </w:t>
      </w:r>
      <w:proofErr w:type="spellStart"/>
      <w:r>
        <w:rPr>
          <w:rFonts w:ascii="Georgia" w:hAnsi="Georgia"/>
          <w:sz w:val="22"/>
          <w:szCs w:val="22"/>
        </w:rPr>
        <w:t>kubur</w:t>
      </w:r>
      <w:proofErr w:type="spellEnd"/>
      <w:r>
        <w:rPr>
          <w:rFonts w:ascii="Georgia" w:hAnsi="Georgia"/>
          <w:sz w:val="22"/>
          <w:szCs w:val="22"/>
        </w:rPr>
        <w:t xml:space="preserve"> </w:t>
      </w:r>
      <w:proofErr w:type="spellStart"/>
      <w:r>
        <w:rPr>
          <w:rFonts w:ascii="Georgia" w:hAnsi="Georgia"/>
          <w:sz w:val="22"/>
          <w:szCs w:val="22"/>
        </w:rPr>
        <w:t>telah</w:t>
      </w:r>
      <w:proofErr w:type="spellEnd"/>
      <w:r>
        <w:rPr>
          <w:rFonts w:ascii="Georgia" w:hAnsi="Georgia"/>
          <w:sz w:val="22"/>
          <w:szCs w:val="22"/>
        </w:rPr>
        <w:t xml:space="preserve"> Kau </w:t>
      </w:r>
      <w:proofErr w:type="spellStart"/>
      <w:r>
        <w:rPr>
          <w:rFonts w:ascii="Georgia" w:hAnsi="Georgia"/>
          <w:sz w:val="22"/>
          <w:szCs w:val="22"/>
        </w:rPr>
        <w:t>bangkit</w:t>
      </w:r>
      <w:proofErr w:type="spellEnd"/>
      <w:r>
        <w:rPr>
          <w:rFonts w:ascii="Georgia" w:hAnsi="Georgia"/>
          <w:sz w:val="22"/>
          <w:szCs w:val="22"/>
        </w:rPr>
        <w:t xml:space="preserve">; </w:t>
      </w:r>
      <w:proofErr w:type="spellStart"/>
      <w:r>
        <w:rPr>
          <w:rFonts w:ascii="Georgia" w:hAnsi="Georgia"/>
          <w:sz w:val="22"/>
          <w:szCs w:val="22"/>
        </w:rPr>
        <w:t>k</w:t>
      </w:r>
      <w:r>
        <w:rPr>
          <w:rFonts w:ascii="Georgia" w:hAnsi="Georgia"/>
          <w:sz w:val="22"/>
          <w:szCs w:val="22"/>
          <w:u w:val="single"/>
        </w:rPr>
        <w:t>ua</w:t>
      </w:r>
      <w:r>
        <w:rPr>
          <w:rFonts w:ascii="Georgia" w:hAnsi="Georgia"/>
          <w:sz w:val="22"/>
          <w:szCs w:val="22"/>
        </w:rPr>
        <w:t>sa</w:t>
      </w:r>
      <w:proofErr w:type="spellEnd"/>
      <w:r>
        <w:rPr>
          <w:rFonts w:ascii="Georgia" w:hAnsi="Georgia"/>
          <w:sz w:val="22"/>
          <w:szCs w:val="22"/>
        </w:rPr>
        <w:t xml:space="preserve"> </w:t>
      </w:r>
      <w:proofErr w:type="spellStart"/>
      <w:r>
        <w:rPr>
          <w:rFonts w:ascii="Georgia" w:hAnsi="Georgia"/>
          <w:sz w:val="22"/>
          <w:szCs w:val="22"/>
        </w:rPr>
        <w:t>maut</w:t>
      </w:r>
      <w:proofErr w:type="spellEnd"/>
      <w:r>
        <w:rPr>
          <w:rFonts w:ascii="Georgia" w:hAnsi="Georgia"/>
          <w:sz w:val="22"/>
          <w:szCs w:val="22"/>
        </w:rPr>
        <w:t xml:space="preserve"> </w:t>
      </w:r>
      <w:proofErr w:type="spellStart"/>
      <w:r>
        <w:rPr>
          <w:rFonts w:ascii="Georgia" w:hAnsi="Georgia"/>
          <w:sz w:val="22"/>
          <w:szCs w:val="22"/>
        </w:rPr>
        <w:t>tiada</w:t>
      </w:r>
      <w:proofErr w:type="spellEnd"/>
      <w:r>
        <w:rPr>
          <w:rFonts w:ascii="Georgia" w:hAnsi="Georgia"/>
          <w:sz w:val="22"/>
          <w:szCs w:val="22"/>
        </w:rPr>
        <w:t xml:space="preserve"> </w:t>
      </w:r>
      <w:proofErr w:type="spellStart"/>
      <w:r>
        <w:rPr>
          <w:rFonts w:ascii="Georgia" w:hAnsi="Georgia"/>
          <w:sz w:val="22"/>
          <w:szCs w:val="22"/>
        </w:rPr>
        <w:t>lagi</w:t>
      </w:r>
      <w:proofErr w:type="spellEnd"/>
      <w:r>
        <w:rPr>
          <w:rFonts w:ascii="Georgia" w:hAnsi="Georgia"/>
          <w:sz w:val="22"/>
          <w:szCs w:val="22"/>
        </w:rPr>
        <w:t>.</w:t>
      </w:r>
    </w:p>
    <w:p w14:paraId="1D7C56D7" w14:textId="77777777" w:rsidR="00505BFC" w:rsidRDefault="00505BFC" w:rsidP="00505BFC">
      <w:pPr>
        <w:tabs>
          <w:tab w:val="left" w:pos="360"/>
          <w:tab w:val="left" w:pos="720"/>
        </w:tabs>
        <w:ind w:left="720" w:hanging="360"/>
        <w:jc w:val="both"/>
        <w:rPr>
          <w:rFonts w:ascii="Georgia" w:hAnsi="Georgia"/>
          <w:sz w:val="22"/>
          <w:szCs w:val="22"/>
        </w:rPr>
      </w:pPr>
      <w:r>
        <w:rPr>
          <w:rFonts w:ascii="Georgia" w:hAnsi="Georgia"/>
          <w:sz w:val="22"/>
          <w:szCs w:val="22"/>
        </w:rPr>
        <w:tab/>
      </w:r>
      <w:proofErr w:type="spellStart"/>
      <w:r>
        <w:rPr>
          <w:rFonts w:ascii="Georgia" w:hAnsi="Georgia"/>
          <w:sz w:val="22"/>
          <w:szCs w:val="22"/>
        </w:rPr>
        <w:t>Pimpinlah</w:t>
      </w:r>
      <w:proofErr w:type="spellEnd"/>
      <w:r>
        <w:rPr>
          <w:rFonts w:ascii="Georgia" w:hAnsi="Georgia"/>
          <w:sz w:val="22"/>
          <w:szCs w:val="22"/>
        </w:rPr>
        <w:t xml:space="preserve"> kami </w:t>
      </w:r>
      <w:proofErr w:type="spellStart"/>
      <w:r>
        <w:rPr>
          <w:rFonts w:ascii="Georgia" w:hAnsi="Georgia"/>
          <w:sz w:val="22"/>
          <w:szCs w:val="22"/>
        </w:rPr>
        <w:t>sebab</w:t>
      </w:r>
      <w:proofErr w:type="spellEnd"/>
      <w:r>
        <w:rPr>
          <w:rFonts w:ascii="Georgia" w:hAnsi="Georgia"/>
          <w:sz w:val="22"/>
          <w:szCs w:val="22"/>
        </w:rPr>
        <w:t xml:space="preserve"> </w:t>
      </w:r>
      <w:proofErr w:type="spellStart"/>
      <w:r>
        <w:rPr>
          <w:rFonts w:ascii="Georgia" w:hAnsi="Georgia"/>
          <w:sz w:val="22"/>
          <w:szCs w:val="22"/>
        </w:rPr>
        <w:t>Engkaulah</w:t>
      </w:r>
      <w:proofErr w:type="spellEnd"/>
      <w:r>
        <w:rPr>
          <w:rFonts w:ascii="Georgia" w:hAnsi="Georgia"/>
          <w:sz w:val="22"/>
          <w:szCs w:val="22"/>
        </w:rPr>
        <w:t xml:space="preserve"> Jalan yang </w:t>
      </w:r>
      <w:proofErr w:type="spellStart"/>
      <w:r>
        <w:rPr>
          <w:rFonts w:ascii="Georgia" w:hAnsi="Georgia"/>
          <w:sz w:val="22"/>
          <w:szCs w:val="22"/>
        </w:rPr>
        <w:t>benar</w:t>
      </w:r>
      <w:proofErr w:type="spellEnd"/>
      <w:r>
        <w:rPr>
          <w:rFonts w:ascii="Georgia" w:hAnsi="Georgia"/>
          <w:sz w:val="22"/>
          <w:szCs w:val="22"/>
        </w:rPr>
        <w:t>.</w:t>
      </w:r>
    </w:p>
    <w:p w14:paraId="461C4A53" w14:textId="77777777" w:rsidR="00505BFC" w:rsidRDefault="00505BFC" w:rsidP="00505BFC">
      <w:pPr>
        <w:tabs>
          <w:tab w:val="left" w:pos="360"/>
          <w:tab w:val="left" w:pos="720"/>
        </w:tabs>
        <w:ind w:left="720" w:hanging="360"/>
        <w:jc w:val="both"/>
        <w:rPr>
          <w:rFonts w:ascii="Georgia" w:hAnsi="Georgia"/>
          <w:sz w:val="22"/>
          <w:szCs w:val="22"/>
        </w:rPr>
      </w:pPr>
    </w:p>
    <w:p w14:paraId="465C3249" w14:textId="77777777" w:rsidR="00505BFC" w:rsidRDefault="00505BFC" w:rsidP="00505BFC">
      <w:pPr>
        <w:tabs>
          <w:tab w:val="left" w:pos="360"/>
          <w:tab w:val="left" w:pos="720"/>
        </w:tabs>
        <w:ind w:left="720" w:hanging="360"/>
        <w:jc w:val="both"/>
        <w:rPr>
          <w:rFonts w:ascii="Georgia" w:hAnsi="Georgia"/>
          <w:sz w:val="22"/>
          <w:szCs w:val="22"/>
        </w:rPr>
      </w:pPr>
      <w:r>
        <w:rPr>
          <w:rFonts w:ascii="Georgia" w:hAnsi="Georgia"/>
          <w:sz w:val="22"/>
          <w:szCs w:val="22"/>
        </w:rPr>
        <w:t>3.</w:t>
      </w:r>
      <w:r>
        <w:rPr>
          <w:rFonts w:ascii="Georgia" w:hAnsi="Georgia"/>
          <w:sz w:val="22"/>
          <w:szCs w:val="22"/>
        </w:rPr>
        <w:tab/>
      </w:r>
      <w:proofErr w:type="spellStart"/>
      <w:r>
        <w:rPr>
          <w:rFonts w:ascii="Georgia" w:hAnsi="Georgia"/>
          <w:sz w:val="22"/>
          <w:szCs w:val="22"/>
        </w:rPr>
        <w:t>Ya</w:t>
      </w:r>
      <w:proofErr w:type="spellEnd"/>
      <w:r>
        <w:rPr>
          <w:rFonts w:ascii="Georgia" w:hAnsi="Georgia"/>
          <w:sz w:val="22"/>
          <w:szCs w:val="22"/>
        </w:rPr>
        <w:t xml:space="preserve"> Allah yang </w:t>
      </w:r>
      <w:proofErr w:type="spellStart"/>
      <w:r>
        <w:rPr>
          <w:rFonts w:ascii="Georgia" w:hAnsi="Georgia"/>
          <w:sz w:val="22"/>
          <w:szCs w:val="22"/>
        </w:rPr>
        <w:t>Mahasuci</w:t>
      </w:r>
      <w:proofErr w:type="spellEnd"/>
      <w:r>
        <w:rPr>
          <w:rFonts w:ascii="Georgia" w:hAnsi="Georgia"/>
          <w:sz w:val="22"/>
          <w:szCs w:val="22"/>
        </w:rPr>
        <w:t xml:space="preserve">, </w:t>
      </w:r>
      <w:proofErr w:type="spellStart"/>
      <w:r>
        <w:rPr>
          <w:rFonts w:ascii="Georgia" w:hAnsi="Georgia"/>
          <w:sz w:val="22"/>
          <w:szCs w:val="22"/>
        </w:rPr>
        <w:t>Engkau</w:t>
      </w:r>
      <w:proofErr w:type="spellEnd"/>
      <w:r>
        <w:rPr>
          <w:rFonts w:ascii="Georgia" w:hAnsi="Georgia"/>
          <w:sz w:val="22"/>
          <w:szCs w:val="22"/>
        </w:rPr>
        <w:t xml:space="preserve"> </w:t>
      </w:r>
      <w:proofErr w:type="spellStart"/>
      <w:r>
        <w:rPr>
          <w:rFonts w:ascii="Georgia" w:hAnsi="Georgia"/>
          <w:sz w:val="22"/>
          <w:szCs w:val="22"/>
        </w:rPr>
        <w:t>turun</w:t>
      </w:r>
      <w:proofErr w:type="spellEnd"/>
      <w:r>
        <w:rPr>
          <w:rFonts w:ascii="Georgia" w:hAnsi="Georgia"/>
          <w:sz w:val="22"/>
          <w:szCs w:val="22"/>
        </w:rPr>
        <w:t xml:space="preserve"> </w:t>
      </w:r>
      <w:proofErr w:type="spellStart"/>
      <w:r>
        <w:rPr>
          <w:rFonts w:ascii="Georgia" w:hAnsi="Georgia"/>
          <w:sz w:val="22"/>
          <w:szCs w:val="22"/>
        </w:rPr>
        <w:t>ke</w:t>
      </w:r>
      <w:proofErr w:type="spellEnd"/>
      <w:r>
        <w:rPr>
          <w:rFonts w:ascii="Georgia" w:hAnsi="Georgia"/>
          <w:sz w:val="22"/>
          <w:szCs w:val="22"/>
        </w:rPr>
        <w:t xml:space="preserve"> dun</w:t>
      </w:r>
      <w:r>
        <w:rPr>
          <w:rFonts w:ascii="Georgia" w:hAnsi="Georgia"/>
          <w:sz w:val="22"/>
          <w:szCs w:val="22"/>
          <w:u w:val="single"/>
        </w:rPr>
        <w:t>ia</w:t>
      </w:r>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w:t>
      </w:r>
    </w:p>
    <w:p w14:paraId="5A01F615" w14:textId="77777777" w:rsidR="00505BFC" w:rsidRDefault="00505BFC" w:rsidP="00505BFC">
      <w:pPr>
        <w:tabs>
          <w:tab w:val="left" w:pos="360"/>
          <w:tab w:val="left" w:pos="720"/>
        </w:tabs>
        <w:ind w:left="720" w:hanging="360"/>
        <w:jc w:val="both"/>
        <w:rPr>
          <w:rFonts w:ascii="Georgia" w:hAnsi="Georgia"/>
          <w:sz w:val="22"/>
          <w:szCs w:val="22"/>
        </w:rPr>
      </w:pPr>
      <w:r>
        <w:rPr>
          <w:rFonts w:ascii="Georgia" w:hAnsi="Georgia"/>
          <w:sz w:val="22"/>
          <w:szCs w:val="22"/>
        </w:rPr>
        <w:tab/>
        <w:t xml:space="preserve">Kau </w:t>
      </w:r>
      <w:proofErr w:type="spellStart"/>
      <w:r>
        <w:rPr>
          <w:rFonts w:ascii="Georgia" w:hAnsi="Georgia"/>
          <w:sz w:val="22"/>
          <w:szCs w:val="22"/>
        </w:rPr>
        <w:t>menyala</w:t>
      </w:r>
      <w:proofErr w:type="spellEnd"/>
      <w:r>
        <w:rPr>
          <w:rFonts w:ascii="Georgia" w:hAnsi="Georgia"/>
          <w:sz w:val="22"/>
          <w:szCs w:val="22"/>
        </w:rPr>
        <w:t xml:space="preserve"> </w:t>
      </w:r>
      <w:proofErr w:type="spellStart"/>
      <w:r>
        <w:rPr>
          <w:rFonts w:ascii="Georgia" w:hAnsi="Georgia"/>
          <w:sz w:val="22"/>
          <w:szCs w:val="22"/>
        </w:rPr>
        <w:t>bagaikan</w:t>
      </w:r>
      <w:proofErr w:type="spellEnd"/>
      <w:r>
        <w:rPr>
          <w:rFonts w:ascii="Georgia" w:hAnsi="Georgia"/>
          <w:sz w:val="22"/>
          <w:szCs w:val="22"/>
        </w:rPr>
        <w:t xml:space="preserve"> </w:t>
      </w:r>
      <w:proofErr w:type="spellStart"/>
      <w:r>
        <w:rPr>
          <w:rFonts w:ascii="Georgia" w:hAnsi="Georgia"/>
          <w:sz w:val="22"/>
          <w:szCs w:val="22"/>
        </w:rPr>
        <w:t>api</w:t>
      </w:r>
      <w:proofErr w:type="spellEnd"/>
      <w:r>
        <w:rPr>
          <w:rFonts w:ascii="Georgia" w:hAnsi="Georgia"/>
          <w:sz w:val="22"/>
          <w:szCs w:val="22"/>
        </w:rPr>
        <w:t xml:space="preserve">; </w:t>
      </w:r>
      <w:proofErr w:type="spellStart"/>
      <w:r>
        <w:rPr>
          <w:rFonts w:ascii="Georgia" w:hAnsi="Georgia"/>
          <w:sz w:val="22"/>
          <w:szCs w:val="22"/>
        </w:rPr>
        <w:t>memurnikan</w:t>
      </w:r>
      <w:proofErr w:type="spellEnd"/>
      <w:r>
        <w:rPr>
          <w:rFonts w:ascii="Georgia" w:hAnsi="Georgia"/>
          <w:sz w:val="22"/>
          <w:szCs w:val="22"/>
        </w:rPr>
        <w:t xml:space="preserve"> </w:t>
      </w:r>
      <w:proofErr w:type="spellStart"/>
      <w:r>
        <w:rPr>
          <w:rFonts w:ascii="Georgia" w:hAnsi="Georgia"/>
          <w:sz w:val="22"/>
          <w:szCs w:val="22"/>
        </w:rPr>
        <w:t>nurani</w:t>
      </w:r>
      <w:proofErr w:type="spellEnd"/>
      <w:r>
        <w:rPr>
          <w:rFonts w:ascii="Georgia" w:hAnsi="Georgia"/>
          <w:sz w:val="22"/>
          <w:szCs w:val="22"/>
        </w:rPr>
        <w:t xml:space="preserve"> kami;</w:t>
      </w:r>
    </w:p>
    <w:p w14:paraId="184A5C1F" w14:textId="77777777" w:rsidR="00505BFC" w:rsidRDefault="00505BFC" w:rsidP="00505BFC">
      <w:pPr>
        <w:tabs>
          <w:tab w:val="left" w:pos="360"/>
          <w:tab w:val="left" w:pos="720"/>
        </w:tabs>
        <w:ind w:left="720" w:hanging="360"/>
        <w:jc w:val="both"/>
        <w:rPr>
          <w:rFonts w:ascii="Georgia" w:hAnsi="Georgia"/>
          <w:sz w:val="22"/>
          <w:szCs w:val="22"/>
        </w:rPr>
      </w:pPr>
      <w:r>
        <w:rPr>
          <w:rFonts w:ascii="Georgia" w:hAnsi="Georgia"/>
          <w:sz w:val="22"/>
          <w:szCs w:val="22"/>
        </w:rPr>
        <w:tab/>
      </w:r>
      <w:proofErr w:type="spellStart"/>
      <w:r>
        <w:rPr>
          <w:rFonts w:ascii="Georgia" w:hAnsi="Georgia"/>
          <w:sz w:val="22"/>
          <w:szCs w:val="22"/>
        </w:rPr>
        <w:t>mengobarkan</w:t>
      </w:r>
      <w:proofErr w:type="spellEnd"/>
      <w:r>
        <w:rPr>
          <w:rFonts w:ascii="Georgia" w:hAnsi="Georgia"/>
          <w:sz w:val="22"/>
          <w:szCs w:val="22"/>
        </w:rPr>
        <w:t xml:space="preserve"> </w:t>
      </w:r>
      <w:proofErr w:type="spellStart"/>
      <w:r>
        <w:rPr>
          <w:rFonts w:ascii="Georgia" w:hAnsi="Georgia"/>
          <w:sz w:val="22"/>
          <w:szCs w:val="22"/>
        </w:rPr>
        <w:t>semangat</w:t>
      </w:r>
      <w:proofErr w:type="spellEnd"/>
      <w:r>
        <w:rPr>
          <w:rFonts w:ascii="Georgia" w:hAnsi="Georgia"/>
          <w:sz w:val="22"/>
          <w:szCs w:val="22"/>
        </w:rPr>
        <w:t xml:space="preserve"> kami agar kami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b’rani</w:t>
      </w:r>
      <w:proofErr w:type="spellEnd"/>
      <w:r>
        <w:rPr>
          <w:rFonts w:ascii="Georgia" w:hAnsi="Georgia"/>
          <w:sz w:val="22"/>
          <w:szCs w:val="22"/>
        </w:rPr>
        <w:t>.</w:t>
      </w:r>
    </w:p>
    <w:p w14:paraId="77BCD897" w14:textId="77777777" w:rsidR="00505BFC" w:rsidRDefault="00505BFC" w:rsidP="00505BFC">
      <w:pPr>
        <w:tabs>
          <w:tab w:val="left" w:pos="360"/>
          <w:tab w:val="left" w:pos="720"/>
        </w:tabs>
        <w:ind w:left="720" w:hanging="360"/>
        <w:jc w:val="both"/>
        <w:rPr>
          <w:rFonts w:ascii="Georgia" w:hAnsi="Georgia"/>
          <w:sz w:val="22"/>
          <w:szCs w:val="22"/>
        </w:rPr>
      </w:pPr>
      <w:r>
        <w:rPr>
          <w:rFonts w:ascii="Georgia" w:hAnsi="Georgia"/>
          <w:sz w:val="22"/>
          <w:szCs w:val="22"/>
        </w:rPr>
        <w:tab/>
      </w:r>
      <w:proofErr w:type="spellStart"/>
      <w:r>
        <w:rPr>
          <w:rFonts w:ascii="Georgia" w:hAnsi="Georgia"/>
          <w:sz w:val="22"/>
          <w:szCs w:val="22"/>
        </w:rPr>
        <w:t>Utuslah</w:t>
      </w:r>
      <w:proofErr w:type="spellEnd"/>
      <w:r>
        <w:rPr>
          <w:rFonts w:ascii="Georgia" w:hAnsi="Georgia"/>
          <w:sz w:val="22"/>
          <w:szCs w:val="22"/>
        </w:rPr>
        <w:t xml:space="preserve"> kami </w:t>
      </w:r>
      <w:proofErr w:type="spellStart"/>
      <w:r>
        <w:rPr>
          <w:rFonts w:ascii="Georgia" w:hAnsi="Georgia"/>
          <w:sz w:val="22"/>
          <w:szCs w:val="22"/>
        </w:rPr>
        <w:t>ke</w:t>
      </w:r>
      <w:proofErr w:type="spellEnd"/>
      <w:r>
        <w:rPr>
          <w:rFonts w:ascii="Georgia" w:hAnsi="Georgia"/>
          <w:sz w:val="22"/>
          <w:szCs w:val="22"/>
        </w:rPr>
        <w:t xml:space="preserve"> dun</w:t>
      </w:r>
      <w:r>
        <w:rPr>
          <w:rFonts w:ascii="Georgia" w:hAnsi="Georgia"/>
          <w:sz w:val="22"/>
          <w:szCs w:val="22"/>
          <w:u w:val="single"/>
        </w:rPr>
        <w:t>ia</w:t>
      </w:r>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k</w:t>
      </w:r>
      <w:r>
        <w:rPr>
          <w:rFonts w:ascii="Georgia" w:hAnsi="Georgia"/>
          <w:sz w:val="22"/>
          <w:szCs w:val="22"/>
          <w:u w:val="single"/>
        </w:rPr>
        <w:t>ua</w:t>
      </w:r>
      <w:r>
        <w:rPr>
          <w:rFonts w:ascii="Georgia" w:hAnsi="Georgia"/>
          <w:sz w:val="22"/>
          <w:szCs w:val="22"/>
        </w:rPr>
        <w:t>sa</w:t>
      </w:r>
      <w:proofErr w:type="spellEnd"/>
      <w:r>
        <w:rPr>
          <w:rFonts w:ascii="Georgia" w:hAnsi="Georgia"/>
          <w:sz w:val="22"/>
          <w:szCs w:val="22"/>
        </w:rPr>
        <w:t>-Mu.</w:t>
      </w:r>
    </w:p>
    <w:p w14:paraId="22CE1610" w14:textId="77777777" w:rsidR="00505BFC" w:rsidRDefault="00505BFC" w:rsidP="00505BFC">
      <w:pPr>
        <w:jc w:val="both"/>
        <w:rPr>
          <w:rFonts w:ascii="Georgia" w:hAnsi="Georgia"/>
          <w:sz w:val="22"/>
          <w:szCs w:val="22"/>
        </w:rPr>
      </w:pPr>
    </w:p>
    <w:p w14:paraId="57312B5E" w14:textId="77777777" w:rsidR="00505BFC" w:rsidRDefault="00505BFC" w:rsidP="00A36F21">
      <w:pPr>
        <w:pStyle w:val="ListParagraph"/>
        <w:numPr>
          <w:ilvl w:val="0"/>
          <w:numId w:val="30"/>
        </w:numPr>
        <w:ind w:left="180" w:hanging="180"/>
        <w:rPr>
          <w:rFonts w:ascii="Georgia" w:hAnsi="Georgia"/>
          <w:i/>
          <w:sz w:val="20"/>
          <w:szCs w:val="20"/>
        </w:rPr>
      </w:pPr>
      <w:proofErr w:type="spellStart"/>
      <w:r>
        <w:rPr>
          <w:rFonts w:ascii="Georgia" w:hAnsi="Georgia"/>
          <w:i/>
          <w:sz w:val="20"/>
          <w:szCs w:val="20"/>
        </w:rPr>
        <w:t>umat</w:t>
      </w:r>
      <w:proofErr w:type="spellEnd"/>
      <w:r>
        <w:rPr>
          <w:rFonts w:ascii="Georgia" w:hAnsi="Georgia"/>
          <w:i/>
          <w:sz w:val="20"/>
          <w:szCs w:val="20"/>
        </w:rPr>
        <w:t xml:space="preserve"> duduk </w:t>
      </w:r>
    </w:p>
    <w:p w14:paraId="1459A0E6" w14:textId="77777777" w:rsidR="00505BFC" w:rsidRDefault="00505BFC" w:rsidP="00505BFC">
      <w:pPr>
        <w:jc w:val="both"/>
        <w:rPr>
          <w:rFonts w:ascii="Georgia" w:hAnsi="Georgia"/>
          <w:sz w:val="22"/>
          <w:szCs w:val="22"/>
        </w:rPr>
      </w:pPr>
    </w:p>
    <w:p w14:paraId="4D7E52AC" w14:textId="77777777" w:rsidR="00505BFC" w:rsidRDefault="00505BFC" w:rsidP="00505BFC">
      <w:pPr>
        <w:jc w:val="both"/>
        <w:rPr>
          <w:rFonts w:ascii="Georgia" w:hAnsi="Georgia"/>
          <w:b/>
          <w:bCs/>
          <w:sz w:val="22"/>
          <w:szCs w:val="22"/>
        </w:rPr>
      </w:pPr>
      <w:r>
        <w:rPr>
          <w:rFonts w:ascii="Georgia" w:hAnsi="Georgia"/>
          <w:b/>
          <w:bCs/>
          <w:sz w:val="22"/>
          <w:szCs w:val="22"/>
        </w:rPr>
        <w:t>DOA SYAFAAT</w:t>
      </w:r>
      <w:r>
        <w:rPr>
          <w:rFonts w:ascii="Georgia" w:hAnsi="Georgia"/>
          <w:b/>
          <w:bCs/>
          <w:sz w:val="22"/>
          <w:szCs w:val="22"/>
        </w:rPr>
        <w:tab/>
      </w:r>
      <w:r>
        <w:rPr>
          <w:rFonts w:ascii="Georgia" w:hAnsi="Georgia"/>
          <w:b/>
          <w:bCs/>
          <w:sz w:val="22"/>
          <w:szCs w:val="22"/>
        </w:rPr>
        <w:tab/>
      </w:r>
      <w:r>
        <w:rPr>
          <w:rFonts w:ascii="Georgia" w:hAnsi="Georgia"/>
          <w:b/>
          <w:bCs/>
          <w:sz w:val="22"/>
          <w:szCs w:val="22"/>
        </w:rPr>
        <w:tab/>
      </w:r>
      <w:r>
        <w:rPr>
          <w:rFonts w:ascii="Georgia" w:hAnsi="Georgia"/>
          <w:b/>
          <w:bCs/>
          <w:sz w:val="22"/>
          <w:szCs w:val="22"/>
        </w:rPr>
        <w:tab/>
      </w:r>
      <w:r>
        <w:rPr>
          <w:rFonts w:ascii="Georgia" w:hAnsi="Georgia"/>
          <w:b/>
          <w:bCs/>
          <w:sz w:val="22"/>
          <w:szCs w:val="22"/>
        </w:rPr>
        <w:tab/>
      </w:r>
      <w:r>
        <w:rPr>
          <w:rFonts w:ascii="Georgia" w:hAnsi="Georgia"/>
          <w:b/>
          <w:bCs/>
          <w:sz w:val="22"/>
          <w:szCs w:val="22"/>
        </w:rPr>
        <w:tab/>
      </w:r>
    </w:p>
    <w:p w14:paraId="02367664" w14:textId="77777777" w:rsidR="00505BFC" w:rsidRDefault="00505BFC" w:rsidP="00505BFC">
      <w:pPr>
        <w:jc w:val="both"/>
        <w:rPr>
          <w:rFonts w:ascii="Georgia" w:hAnsi="Georgia"/>
          <w:sz w:val="22"/>
          <w:szCs w:val="22"/>
        </w:rPr>
      </w:pPr>
      <w:r>
        <w:rPr>
          <w:rFonts w:ascii="Georgia" w:hAnsi="Georgia"/>
          <w:sz w:val="22"/>
          <w:szCs w:val="22"/>
          <w:lang w:val="id-ID"/>
        </w:rPr>
        <w:t>(</w:t>
      </w:r>
      <w:r>
        <w:rPr>
          <w:rFonts w:ascii="Georgia" w:hAnsi="Georgia"/>
          <w:i/>
          <w:iCs/>
          <w:sz w:val="22"/>
          <w:szCs w:val="22"/>
          <w:lang w:val="id-ID"/>
        </w:rPr>
        <w:t xml:space="preserve">PF </w:t>
      </w:r>
      <w:r>
        <w:rPr>
          <w:rFonts w:ascii="Georgia" w:hAnsi="Georgia"/>
          <w:i/>
          <w:iCs/>
          <w:sz w:val="22"/>
          <w:szCs w:val="22"/>
        </w:rPr>
        <w:t>m</w:t>
      </w:r>
      <w:proofErr w:type="spellStart"/>
      <w:r>
        <w:rPr>
          <w:rFonts w:ascii="Georgia" w:hAnsi="Georgia"/>
          <w:i/>
          <w:iCs/>
          <w:sz w:val="22"/>
          <w:szCs w:val="22"/>
          <w:lang w:val="id-ID"/>
        </w:rPr>
        <w:t>emimpin</w:t>
      </w:r>
      <w:proofErr w:type="spellEnd"/>
      <w:r>
        <w:rPr>
          <w:rFonts w:ascii="Georgia" w:hAnsi="Georgia"/>
          <w:i/>
          <w:iCs/>
          <w:sz w:val="22"/>
          <w:szCs w:val="22"/>
          <w:lang w:val="id-ID"/>
        </w:rPr>
        <w:t xml:space="preserve"> doa syafaat, diakhiri dengan Doa Bapa Kami</w:t>
      </w:r>
      <w:r>
        <w:rPr>
          <w:rFonts w:ascii="Georgia" w:hAnsi="Georgia"/>
          <w:sz w:val="22"/>
          <w:szCs w:val="22"/>
          <w:lang w:val="id-ID"/>
        </w:rPr>
        <w:t>)</w:t>
      </w:r>
    </w:p>
    <w:p w14:paraId="7E688F00" w14:textId="77777777" w:rsidR="00505BFC" w:rsidRDefault="00505BFC" w:rsidP="00505BFC">
      <w:pPr>
        <w:jc w:val="both"/>
        <w:rPr>
          <w:rFonts w:ascii="Georgia" w:hAnsi="Georgia"/>
          <w:b/>
          <w:bCs/>
          <w:sz w:val="22"/>
          <w:szCs w:val="22"/>
        </w:rPr>
      </w:pPr>
    </w:p>
    <w:p w14:paraId="0C42E772" w14:textId="77777777" w:rsidR="00505BFC" w:rsidRDefault="00505BFC" w:rsidP="00505BFC">
      <w:pPr>
        <w:jc w:val="both"/>
        <w:rPr>
          <w:rFonts w:ascii="Georgia" w:hAnsi="Georgia"/>
          <w:b/>
          <w:bCs/>
          <w:sz w:val="22"/>
          <w:szCs w:val="22"/>
        </w:rPr>
      </w:pPr>
      <w:r>
        <w:rPr>
          <w:rFonts w:ascii="Georgia" w:hAnsi="Georgia"/>
          <w:b/>
          <w:bCs/>
          <w:sz w:val="22"/>
          <w:szCs w:val="22"/>
        </w:rPr>
        <w:t>PERSEMBAHAN</w:t>
      </w:r>
    </w:p>
    <w:p w14:paraId="7DB5AEF1" w14:textId="77777777" w:rsidR="00505BFC" w:rsidRDefault="00505BFC" w:rsidP="00505BFC">
      <w:pPr>
        <w:tabs>
          <w:tab w:val="left" w:pos="360"/>
          <w:tab w:val="left" w:pos="630"/>
        </w:tabs>
        <w:ind w:left="630" w:hanging="630"/>
        <w:jc w:val="both"/>
        <w:rPr>
          <w:rFonts w:ascii="Georgia" w:hAnsi="Georgia"/>
          <w:i/>
          <w:iCs/>
          <w:sz w:val="22"/>
          <w:szCs w:val="22"/>
        </w:rPr>
      </w:pPr>
      <w:r>
        <w:rPr>
          <w:rFonts w:ascii="Georgia" w:hAnsi="Georgia"/>
          <w:sz w:val="22"/>
          <w:szCs w:val="22"/>
        </w:rPr>
        <w:t>MJ</w:t>
      </w:r>
      <w:r>
        <w:rPr>
          <w:rFonts w:ascii="Georgia" w:hAnsi="Georgia"/>
          <w:sz w:val="22"/>
          <w:szCs w:val="22"/>
        </w:rPr>
        <w:tab/>
        <w:t>:</w:t>
      </w:r>
      <w:r>
        <w:rPr>
          <w:rFonts w:ascii="Georgia" w:hAnsi="Georgia"/>
          <w:sz w:val="22"/>
          <w:szCs w:val="22"/>
        </w:rPr>
        <w:tab/>
      </w:r>
      <w:proofErr w:type="spellStart"/>
      <w:r>
        <w:rPr>
          <w:rFonts w:ascii="Georgia" w:hAnsi="Georgia"/>
          <w:sz w:val="22"/>
          <w:szCs w:val="22"/>
        </w:rPr>
        <w:t>Saat</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diberikan</w:t>
      </w:r>
      <w:proofErr w:type="spellEnd"/>
      <w:r>
        <w:rPr>
          <w:rFonts w:ascii="Georgia" w:hAnsi="Georgia"/>
          <w:sz w:val="22"/>
          <w:szCs w:val="22"/>
        </w:rPr>
        <w:t xml:space="preserve"> </w:t>
      </w:r>
      <w:proofErr w:type="spellStart"/>
      <w:r>
        <w:rPr>
          <w:rFonts w:ascii="Georgia" w:hAnsi="Georgia"/>
          <w:sz w:val="22"/>
          <w:szCs w:val="22"/>
        </w:rPr>
        <w:t>kesempatan</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mengucapkan</w:t>
      </w:r>
      <w:proofErr w:type="spellEnd"/>
      <w:r>
        <w:rPr>
          <w:rFonts w:ascii="Georgia" w:hAnsi="Georgia"/>
          <w:sz w:val="22"/>
          <w:szCs w:val="22"/>
        </w:rPr>
        <w:t xml:space="preserve"> </w:t>
      </w:r>
      <w:proofErr w:type="spellStart"/>
      <w:r>
        <w:rPr>
          <w:rFonts w:ascii="Georgia" w:hAnsi="Georgia"/>
          <w:sz w:val="22"/>
          <w:szCs w:val="22"/>
        </w:rPr>
        <w:t>syukur</w:t>
      </w:r>
      <w:proofErr w:type="spellEnd"/>
      <w:r>
        <w:rPr>
          <w:rFonts w:ascii="Georgia" w:hAnsi="Georgia"/>
          <w:sz w:val="22"/>
          <w:szCs w:val="22"/>
        </w:rPr>
        <w:t xml:space="preserve"> </w:t>
      </w:r>
      <w:proofErr w:type="spellStart"/>
      <w:r>
        <w:rPr>
          <w:rFonts w:ascii="Georgia" w:hAnsi="Georgia"/>
          <w:sz w:val="22"/>
          <w:szCs w:val="22"/>
        </w:rPr>
        <w:t>atas</w:t>
      </w:r>
      <w:proofErr w:type="spellEnd"/>
      <w:r>
        <w:rPr>
          <w:rFonts w:ascii="Georgia" w:hAnsi="Georgia"/>
          <w:sz w:val="22"/>
          <w:szCs w:val="22"/>
        </w:rPr>
        <w:t xml:space="preserve"> </w:t>
      </w:r>
      <w:proofErr w:type="spellStart"/>
      <w:r>
        <w:rPr>
          <w:rFonts w:ascii="Georgia" w:hAnsi="Georgia"/>
          <w:sz w:val="22"/>
          <w:szCs w:val="22"/>
        </w:rPr>
        <w:t>pertolongan</w:t>
      </w:r>
      <w:proofErr w:type="spellEnd"/>
      <w:r>
        <w:rPr>
          <w:rFonts w:ascii="Georgia" w:hAnsi="Georgia"/>
          <w:sz w:val="22"/>
          <w:szCs w:val="22"/>
        </w:rPr>
        <w:t xml:space="preserve"> dan </w:t>
      </w:r>
      <w:proofErr w:type="spellStart"/>
      <w:r>
        <w:rPr>
          <w:rFonts w:ascii="Georgia" w:hAnsi="Georgia"/>
          <w:sz w:val="22"/>
          <w:szCs w:val="22"/>
        </w:rPr>
        <w:t>penyertaan</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melalui</w:t>
      </w:r>
      <w:proofErr w:type="spellEnd"/>
      <w:r>
        <w:rPr>
          <w:rFonts w:ascii="Georgia" w:hAnsi="Georgia"/>
          <w:sz w:val="22"/>
          <w:szCs w:val="22"/>
        </w:rPr>
        <w:t xml:space="preserve"> </w:t>
      </w:r>
      <w:proofErr w:type="spellStart"/>
      <w:r>
        <w:rPr>
          <w:rFonts w:ascii="Georgia" w:hAnsi="Georgia"/>
          <w:sz w:val="22"/>
          <w:szCs w:val="22"/>
        </w:rPr>
        <w:t>persembahan</w:t>
      </w:r>
      <w:proofErr w:type="spellEnd"/>
      <w:r>
        <w:rPr>
          <w:rFonts w:ascii="Georgia" w:hAnsi="Georgia"/>
          <w:sz w:val="22"/>
          <w:szCs w:val="22"/>
        </w:rPr>
        <w:t xml:space="preserve">. </w:t>
      </w:r>
      <w:proofErr w:type="spellStart"/>
      <w:r>
        <w:rPr>
          <w:rFonts w:ascii="Georgia" w:hAnsi="Georgia"/>
          <w:sz w:val="22"/>
          <w:szCs w:val="22"/>
        </w:rPr>
        <w:t>Firman</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yang </w:t>
      </w:r>
      <w:proofErr w:type="spellStart"/>
      <w:r>
        <w:rPr>
          <w:rFonts w:ascii="Georgia" w:hAnsi="Georgia"/>
          <w:sz w:val="22"/>
          <w:szCs w:val="22"/>
        </w:rPr>
        <w:t>mendasari</w:t>
      </w:r>
      <w:proofErr w:type="spellEnd"/>
      <w:r>
        <w:rPr>
          <w:rFonts w:ascii="Georgia" w:hAnsi="Georgia"/>
          <w:sz w:val="22"/>
          <w:szCs w:val="22"/>
        </w:rPr>
        <w:t xml:space="preserve"> </w:t>
      </w:r>
      <w:proofErr w:type="spellStart"/>
      <w:r>
        <w:rPr>
          <w:rFonts w:ascii="Georgia" w:hAnsi="Georgia"/>
          <w:sz w:val="22"/>
          <w:szCs w:val="22"/>
        </w:rPr>
        <w:t>persembahan</w:t>
      </w:r>
      <w:proofErr w:type="spellEnd"/>
      <w:r>
        <w:rPr>
          <w:rFonts w:ascii="Georgia" w:hAnsi="Georgia"/>
          <w:sz w:val="22"/>
          <w:szCs w:val="22"/>
        </w:rPr>
        <w:t xml:space="preserve">, </w:t>
      </w:r>
      <w:proofErr w:type="spellStart"/>
      <w:r>
        <w:rPr>
          <w:rFonts w:ascii="Georgia" w:hAnsi="Georgia"/>
          <w:sz w:val="22"/>
          <w:szCs w:val="22"/>
        </w:rPr>
        <w:t>diambil</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Mazmur</w:t>
      </w:r>
      <w:proofErr w:type="spellEnd"/>
      <w:r>
        <w:rPr>
          <w:rFonts w:ascii="Georgia" w:hAnsi="Georgia"/>
          <w:sz w:val="22"/>
          <w:szCs w:val="22"/>
        </w:rPr>
        <w:t xml:space="preserve"> 52:11, </w:t>
      </w:r>
      <w:r>
        <w:rPr>
          <w:rFonts w:ascii="Georgia" w:hAnsi="Georgia"/>
          <w:i/>
          <w:iCs/>
          <w:sz w:val="22"/>
          <w:szCs w:val="22"/>
        </w:rPr>
        <w:t>“</w:t>
      </w:r>
      <w:proofErr w:type="spellStart"/>
      <w:r>
        <w:rPr>
          <w:rFonts w:ascii="Georgia" w:hAnsi="Georgia"/>
          <w:i/>
          <w:iCs/>
          <w:sz w:val="22"/>
          <w:szCs w:val="22"/>
        </w:rPr>
        <w:t>Aku</w:t>
      </w:r>
      <w:proofErr w:type="spellEnd"/>
      <w:r>
        <w:rPr>
          <w:rFonts w:ascii="Georgia" w:hAnsi="Georgia"/>
          <w:i/>
          <w:iCs/>
          <w:sz w:val="22"/>
          <w:szCs w:val="22"/>
        </w:rPr>
        <w:t xml:space="preserve"> </w:t>
      </w:r>
      <w:proofErr w:type="spellStart"/>
      <w:r>
        <w:rPr>
          <w:rFonts w:ascii="Georgia" w:hAnsi="Georgia"/>
          <w:i/>
          <w:iCs/>
          <w:sz w:val="22"/>
          <w:szCs w:val="22"/>
        </w:rPr>
        <w:t>hendak</w:t>
      </w:r>
      <w:proofErr w:type="spellEnd"/>
      <w:r>
        <w:rPr>
          <w:rFonts w:ascii="Georgia" w:hAnsi="Georgia"/>
          <w:i/>
          <w:iCs/>
          <w:sz w:val="22"/>
          <w:szCs w:val="22"/>
        </w:rPr>
        <w:t xml:space="preserve"> </w:t>
      </w:r>
      <w:proofErr w:type="spellStart"/>
      <w:r>
        <w:rPr>
          <w:rFonts w:ascii="Georgia" w:hAnsi="Georgia"/>
          <w:i/>
          <w:iCs/>
          <w:sz w:val="22"/>
          <w:szCs w:val="22"/>
        </w:rPr>
        <w:t>bersyukur</w:t>
      </w:r>
      <w:proofErr w:type="spellEnd"/>
      <w:r>
        <w:rPr>
          <w:rFonts w:ascii="Georgia" w:hAnsi="Georgia"/>
          <w:i/>
          <w:iCs/>
          <w:sz w:val="22"/>
          <w:szCs w:val="22"/>
        </w:rPr>
        <w:t xml:space="preserve"> </w:t>
      </w:r>
      <w:proofErr w:type="spellStart"/>
      <w:r>
        <w:rPr>
          <w:rFonts w:ascii="Georgia" w:hAnsi="Georgia"/>
          <w:i/>
          <w:iCs/>
          <w:sz w:val="22"/>
          <w:szCs w:val="22"/>
        </w:rPr>
        <w:t>kepada</w:t>
      </w:r>
      <w:proofErr w:type="spellEnd"/>
      <w:r>
        <w:rPr>
          <w:rFonts w:ascii="Georgia" w:hAnsi="Georgia"/>
          <w:i/>
          <w:iCs/>
          <w:sz w:val="22"/>
          <w:szCs w:val="22"/>
        </w:rPr>
        <w:t xml:space="preserve">-Mu </w:t>
      </w:r>
      <w:proofErr w:type="spellStart"/>
      <w:r>
        <w:rPr>
          <w:rFonts w:ascii="Georgia" w:hAnsi="Georgia"/>
          <w:i/>
          <w:iCs/>
          <w:sz w:val="22"/>
          <w:szCs w:val="22"/>
        </w:rPr>
        <w:t>selama-lamanya</w:t>
      </w:r>
      <w:proofErr w:type="spellEnd"/>
      <w:r>
        <w:rPr>
          <w:rFonts w:ascii="Georgia" w:hAnsi="Georgia"/>
          <w:i/>
          <w:iCs/>
          <w:sz w:val="22"/>
          <w:szCs w:val="22"/>
        </w:rPr>
        <w:t xml:space="preserve">, </w:t>
      </w:r>
      <w:proofErr w:type="spellStart"/>
      <w:r>
        <w:rPr>
          <w:rFonts w:ascii="Georgia" w:hAnsi="Georgia"/>
          <w:i/>
          <w:iCs/>
          <w:sz w:val="22"/>
          <w:szCs w:val="22"/>
        </w:rPr>
        <w:t>sebab</w:t>
      </w:r>
      <w:proofErr w:type="spellEnd"/>
      <w:r>
        <w:rPr>
          <w:rFonts w:ascii="Georgia" w:hAnsi="Georgia"/>
          <w:i/>
          <w:iCs/>
          <w:sz w:val="22"/>
          <w:szCs w:val="22"/>
        </w:rPr>
        <w:t xml:space="preserve"> </w:t>
      </w:r>
      <w:proofErr w:type="spellStart"/>
      <w:r>
        <w:rPr>
          <w:rFonts w:ascii="Georgia" w:hAnsi="Georgia"/>
          <w:i/>
          <w:iCs/>
          <w:sz w:val="22"/>
          <w:szCs w:val="22"/>
        </w:rPr>
        <w:t>Engkaulah</w:t>
      </w:r>
      <w:proofErr w:type="spellEnd"/>
      <w:r>
        <w:rPr>
          <w:rFonts w:ascii="Georgia" w:hAnsi="Georgia"/>
          <w:i/>
          <w:iCs/>
          <w:sz w:val="22"/>
          <w:szCs w:val="22"/>
        </w:rPr>
        <w:t xml:space="preserve"> yang </w:t>
      </w:r>
      <w:proofErr w:type="spellStart"/>
      <w:r>
        <w:rPr>
          <w:rFonts w:ascii="Georgia" w:hAnsi="Georgia"/>
          <w:i/>
          <w:iCs/>
          <w:sz w:val="22"/>
          <w:szCs w:val="22"/>
        </w:rPr>
        <w:t>bertindak</w:t>
      </w:r>
      <w:proofErr w:type="spellEnd"/>
      <w:r>
        <w:rPr>
          <w:rFonts w:ascii="Georgia" w:hAnsi="Georgia"/>
          <w:i/>
          <w:iCs/>
          <w:sz w:val="22"/>
          <w:szCs w:val="22"/>
        </w:rPr>
        <w:t xml:space="preserve">; </w:t>
      </w:r>
      <w:proofErr w:type="spellStart"/>
      <w:r>
        <w:rPr>
          <w:rFonts w:ascii="Georgia" w:hAnsi="Georgia"/>
          <w:i/>
          <w:iCs/>
          <w:sz w:val="22"/>
          <w:szCs w:val="22"/>
        </w:rPr>
        <w:t>karena</w:t>
      </w:r>
      <w:proofErr w:type="spellEnd"/>
      <w:r>
        <w:rPr>
          <w:rFonts w:ascii="Georgia" w:hAnsi="Georgia"/>
          <w:i/>
          <w:iCs/>
          <w:sz w:val="22"/>
          <w:szCs w:val="22"/>
        </w:rPr>
        <w:t xml:space="preserve"> </w:t>
      </w:r>
      <w:proofErr w:type="spellStart"/>
      <w:r>
        <w:rPr>
          <w:rFonts w:ascii="Georgia" w:hAnsi="Georgia"/>
          <w:i/>
          <w:iCs/>
          <w:sz w:val="22"/>
          <w:szCs w:val="22"/>
        </w:rPr>
        <w:t>nama</w:t>
      </w:r>
      <w:proofErr w:type="spellEnd"/>
      <w:r>
        <w:rPr>
          <w:rFonts w:ascii="Georgia" w:hAnsi="Georgia"/>
          <w:i/>
          <w:iCs/>
          <w:sz w:val="22"/>
          <w:szCs w:val="22"/>
        </w:rPr>
        <w:t xml:space="preserve">-Mu </w:t>
      </w:r>
      <w:proofErr w:type="spellStart"/>
      <w:r>
        <w:rPr>
          <w:rFonts w:ascii="Georgia" w:hAnsi="Georgia"/>
          <w:i/>
          <w:iCs/>
          <w:sz w:val="22"/>
          <w:szCs w:val="22"/>
        </w:rPr>
        <w:t>baik</w:t>
      </w:r>
      <w:proofErr w:type="spellEnd"/>
      <w:r>
        <w:rPr>
          <w:rFonts w:ascii="Georgia" w:hAnsi="Georgia"/>
          <w:i/>
          <w:iCs/>
          <w:sz w:val="22"/>
          <w:szCs w:val="22"/>
        </w:rPr>
        <w:t xml:space="preserve">, </w:t>
      </w:r>
      <w:proofErr w:type="spellStart"/>
      <w:r>
        <w:rPr>
          <w:rFonts w:ascii="Georgia" w:hAnsi="Georgia"/>
          <w:i/>
          <w:iCs/>
          <w:sz w:val="22"/>
          <w:szCs w:val="22"/>
        </w:rPr>
        <w:t>aku</w:t>
      </w:r>
      <w:proofErr w:type="spellEnd"/>
      <w:r>
        <w:rPr>
          <w:rFonts w:ascii="Georgia" w:hAnsi="Georgia"/>
          <w:i/>
          <w:iCs/>
          <w:sz w:val="22"/>
          <w:szCs w:val="22"/>
        </w:rPr>
        <w:t xml:space="preserve"> </w:t>
      </w:r>
      <w:proofErr w:type="spellStart"/>
      <w:r>
        <w:rPr>
          <w:rFonts w:ascii="Georgia" w:hAnsi="Georgia"/>
          <w:i/>
          <w:iCs/>
          <w:sz w:val="22"/>
          <w:szCs w:val="22"/>
        </w:rPr>
        <w:t>hendak</w:t>
      </w:r>
      <w:proofErr w:type="spellEnd"/>
      <w:r>
        <w:rPr>
          <w:rFonts w:ascii="Georgia" w:hAnsi="Georgia"/>
          <w:i/>
          <w:iCs/>
          <w:sz w:val="22"/>
          <w:szCs w:val="22"/>
        </w:rPr>
        <w:t xml:space="preserve"> </w:t>
      </w:r>
      <w:proofErr w:type="spellStart"/>
      <w:r>
        <w:rPr>
          <w:rFonts w:ascii="Georgia" w:hAnsi="Georgia"/>
          <w:i/>
          <w:iCs/>
          <w:sz w:val="22"/>
          <w:szCs w:val="22"/>
        </w:rPr>
        <w:t>memasyhurkannya</w:t>
      </w:r>
      <w:proofErr w:type="spellEnd"/>
      <w:r>
        <w:rPr>
          <w:rFonts w:ascii="Georgia" w:hAnsi="Georgia"/>
          <w:i/>
          <w:iCs/>
          <w:sz w:val="22"/>
          <w:szCs w:val="22"/>
        </w:rPr>
        <w:t xml:space="preserve"> di </w:t>
      </w:r>
      <w:proofErr w:type="spellStart"/>
      <w:r>
        <w:rPr>
          <w:rFonts w:ascii="Georgia" w:hAnsi="Georgia"/>
          <w:i/>
          <w:iCs/>
          <w:sz w:val="22"/>
          <w:szCs w:val="22"/>
        </w:rPr>
        <w:t>depan</w:t>
      </w:r>
      <w:proofErr w:type="spellEnd"/>
      <w:r>
        <w:rPr>
          <w:rFonts w:ascii="Georgia" w:hAnsi="Georgia"/>
          <w:i/>
          <w:iCs/>
          <w:sz w:val="22"/>
          <w:szCs w:val="22"/>
        </w:rPr>
        <w:t xml:space="preserve"> orang-orang yang </w:t>
      </w:r>
      <w:proofErr w:type="spellStart"/>
      <w:r>
        <w:rPr>
          <w:rFonts w:ascii="Georgia" w:hAnsi="Georgia"/>
          <w:i/>
          <w:iCs/>
          <w:sz w:val="22"/>
          <w:szCs w:val="22"/>
        </w:rPr>
        <w:t>Kaukasihi</w:t>
      </w:r>
      <w:proofErr w:type="spellEnd"/>
      <w:r>
        <w:rPr>
          <w:rFonts w:ascii="Georgia" w:hAnsi="Georgia"/>
          <w:i/>
          <w:iCs/>
          <w:sz w:val="22"/>
          <w:szCs w:val="22"/>
        </w:rPr>
        <w:t>!”</w:t>
      </w:r>
    </w:p>
    <w:p w14:paraId="3E054C09" w14:textId="77777777" w:rsidR="00505BFC" w:rsidRDefault="00505BFC" w:rsidP="00505BFC">
      <w:pPr>
        <w:jc w:val="both"/>
        <w:rPr>
          <w:rFonts w:ascii="Georgia" w:hAnsi="Georgia"/>
          <w:sz w:val="22"/>
          <w:szCs w:val="22"/>
        </w:rPr>
      </w:pPr>
    </w:p>
    <w:p w14:paraId="6C42D21A" w14:textId="77777777" w:rsidR="00505BFC" w:rsidRDefault="00505BFC" w:rsidP="00A36F21">
      <w:pPr>
        <w:pStyle w:val="ListParagraph"/>
        <w:numPr>
          <w:ilvl w:val="0"/>
          <w:numId w:val="30"/>
        </w:numPr>
        <w:ind w:left="180" w:hanging="180"/>
        <w:rPr>
          <w:rFonts w:ascii="Georgia" w:hAnsi="Georgia"/>
          <w:i/>
          <w:sz w:val="20"/>
          <w:szCs w:val="20"/>
        </w:rPr>
      </w:pPr>
      <w:proofErr w:type="spellStart"/>
      <w:r>
        <w:rPr>
          <w:rFonts w:ascii="Georgia" w:hAnsi="Georgia"/>
          <w:i/>
          <w:sz w:val="20"/>
          <w:szCs w:val="20"/>
        </w:rPr>
        <w:t>umat</w:t>
      </w:r>
      <w:proofErr w:type="spellEnd"/>
      <w:r>
        <w:rPr>
          <w:rFonts w:ascii="Georgia" w:hAnsi="Georgia"/>
          <w:i/>
          <w:sz w:val="20"/>
          <w:szCs w:val="20"/>
        </w:rPr>
        <w:t xml:space="preserve"> </w:t>
      </w:r>
      <w:proofErr w:type="spellStart"/>
      <w:r>
        <w:rPr>
          <w:rFonts w:ascii="Georgia" w:hAnsi="Georgia"/>
          <w:i/>
          <w:sz w:val="20"/>
          <w:szCs w:val="20"/>
        </w:rPr>
        <w:t>menyanyikan</w:t>
      </w:r>
      <w:proofErr w:type="spellEnd"/>
      <w:r>
        <w:rPr>
          <w:rFonts w:ascii="Georgia" w:hAnsi="Georgia"/>
          <w:i/>
          <w:sz w:val="20"/>
          <w:szCs w:val="20"/>
        </w:rPr>
        <w:t xml:space="preserve"> KJ. 287b:1-3</w:t>
      </w:r>
    </w:p>
    <w:p w14:paraId="5A8331AB" w14:textId="77777777" w:rsidR="00505BFC" w:rsidRDefault="00505BFC" w:rsidP="00505BFC">
      <w:pPr>
        <w:jc w:val="both"/>
        <w:rPr>
          <w:rFonts w:ascii="Georgia" w:hAnsi="Georgia"/>
          <w:sz w:val="22"/>
          <w:szCs w:val="22"/>
        </w:rPr>
      </w:pPr>
    </w:p>
    <w:p w14:paraId="761561A2" w14:textId="77777777" w:rsidR="00505BFC" w:rsidRDefault="00505BFC" w:rsidP="00505BFC">
      <w:pPr>
        <w:widowControl w:val="0"/>
        <w:ind w:left="360"/>
        <w:rPr>
          <w:rFonts w:ascii="Georgia" w:hAnsi="Georgia"/>
          <w:color w:val="000000" w:themeColor="text1"/>
          <w:sz w:val="22"/>
          <w:szCs w:val="22"/>
        </w:rPr>
      </w:pPr>
      <w:r>
        <w:rPr>
          <w:rFonts w:ascii="Georgia" w:hAnsi="Georgia"/>
          <w:color w:val="000000" w:themeColor="text1"/>
          <w:sz w:val="22"/>
          <w:szCs w:val="22"/>
        </w:rPr>
        <w:t>SEKARANG BERSYUKUR</w:t>
      </w:r>
    </w:p>
    <w:p w14:paraId="2D4F6F00" w14:textId="77777777" w:rsidR="00505BFC" w:rsidRDefault="00505BFC" w:rsidP="00505BFC">
      <w:pPr>
        <w:widowControl w:val="0"/>
        <w:tabs>
          <w:tab w:val="left" w:pos="360"/>
          <w:tab w:val="left" w:pos="540"/>
          <w:tab w:val="left" w:pos="630"/>
          <w:tab w:val="left" w:pos="990"/>
          <w:tab w:val="left" w:pos="1710"/>
        </w:tabs>
        <w:rPr>
          <w:rFonts w:ascii="Georgia" w:hAnsi="Georgia"/>
          <w:i/>
          <w:iCs/>
          <w:color w:val="000000" w:themeColor="text1"/>
          <w:sz w:val="14"/>
          <w:szCs w:val="14"/>
        </w:rPr>
      </w:pPr>
      <w:r>
        <w:rPr>
          <w:rFonts w:ascii="Georgia" w:hAnsi="Georgia"/>
          <w:color w:val="000000" w:themeColor="text1"/>
          <w:sz w:val="14"/>
          <w:szCs w:val="14"/>
        </w:rPr>
        <w:tab/>
        <w:t>do</w:t>
      </w:r>
      <w:r>
        <w:rPr>
          <w:rFonts w:ascii="Georgia" w:hAnsi="Georgia"/>
          <w:color w:val="000000" w:themeColor="text1"/>
          <w:sz w:val="14"/>
          <w:szCs w:val="14"/>
        </w:rPr>
        <w:tab/>
        <w:t>=f</w:t>
      </w:r>
      <w:r>
        <w:rPr>
          <w:rFonts w:ascii="Georgia" w:hAnsi="Georgia"/>
          <w:color w:val="000000" w:themeColor="text1"/>
          <w:sz w:val="14"/>
          <w:szCs w:val="14"/>
        </w:rPr>
        <w:tab/>
        <w:t xml:space="preserve">4 </w:t>
      </w:r>
      <w:proofErr w:type="spellStart"/>
      <w:r>
        <w:rPr>
          <w:rFonts w:ascii="Georgia" w:hAnsi="Georgia"/>
          <w:color w:val="000000" w:themeColor="text1"/>
          <w:sz w:val="14"/>
          <w:szCs w:val="14"/>
        </w:rPr>
        <w:t>ketuk</w:t>
      </w:r>
      <w:proofErr w:type="spellEnd"/>
      <w:r>
        <w:rPr>
          <w:rFonts w:ascii="Georgia" w:hAnsi="Georgia"/>
          <w:color w:val="000000" w:themeColor="text1"/>
          <w:sz w:val="14"/>
          <w:szCs w:val="14"/>
        </w:rPr>
        <w:tab/>
      </w:r>
      <w:r>
        <w:rPr>
          <w:rFonts w:ascii="Georgia" w:hAnsi="Georgia"/>
          <w:i/>
          <w:iCs/>
          <w:color w:val="000000" w:themeColor="text1"/>
          <w:sz w:val="14"/>
          <w:szCs w:val="14"/>
        </w:rPr>
        <w:t xml:space="preserve">Nun </w:t>
      </w:r>
      <w:proofErr w:type="spellStart"/>
      <w:r>
        <w:rPr>
          <w:rFonts w:ascii="Georgia" w:hAnsi="Georgia"/>
          <w:i/>
          <w:iCs/>
          <w:color w:val="000000" w:themeColor="text1"/>
          <w:sz w:val="14"/>
          <w:szCs w:val="14"/>
        </w:rPr>
        <w:t>danket</w:t>
      </w:r>
      <w:proofErr w:type="spellEnd"/>
      <w:r>
        <w:rPr>
          <w:rFonts w:ascii="Georgia" w:hAnsi="Georgia"/>
          <w:i/>
          <w:iCs/>
          <w:color w:val="000000" w:themeColor="text1"/>
          <w:sz w:val="14"/>
          <w:szCs w:val="14"/>
        </w:rPr>
        <w:t xml:space="preserve"> </w:t>
      </w:r>
      <w:proofErr w:type="spellStart"/>
      <w:r>
        <w:rPr>
          <w:rFonts w:ascii="Georgia" w:hAnsi="Georgia"/>
          <w:i/>
          <w:iCs/>
          <w:color w:val="000000" w:themeColor="text1"/>
          <w:sz w:val="14"/>
          <w:szCs w:val="14"/>
        </w:rPr>
        <w:t>alle</w:t>
      </w:r>
      <w:proofErr w:type="spellEnd"/>
      <w:r>
        <w:rPr>
          <w:rFonts w:ascii="Georgia" w:hAnsi="Georgia"/>
          <w:i/>
          <w:iCs/>
          <w:color w:val="000000" w:themeColor="text1"/>
          <w:sz w:val="14"/>
          <w:szCs w:val="14"/>
        </w:rPr>
        <w:t xml:space="preserve"> Gott</w:t>
      </w:r>
      <w:r>
        <w:rPr>
          <w:rFonts w:ascii="Georgia" w:hAnsi="Georgia"/>
          <w:color w:val="000000" w:themeColor="text1"/>
          <w:sz w:val="14"/>
          <w:szCs w:val="14"/>
        </w:rPr>
        <w:t xml:space="preserve">, Martin </w:t>
      </w:r>
      <w:proofErr w:type="spellStart"/>
      <w:r>
        <w:rPr>
          <w:rFonts w:ascii="Georgia" w:hAnsi="Georgia"/>
          <w:color w:val="000000" w:themeColor="text1"/>
          <w:sz w:val="14"/>
          <w:szCs w:val="14"/>
        </w:rPr>
        <w:t>Rinckhart</w:t>
      </w:r>
      <w:proofErr w:type="spellEnd"/>
      <w:r>
        <w:rPr>
          <w:rFonts w:ascii="Georgia" w:hAnsi="Georgia"/>
          <w:color w:val="000000" w:themeColor="text1"/>
          <w:sz w:val="14"/>
          <w:szCs w:val="14"/>
        </w:rPr>
        <w:t xml:space="preserve"> 1636 </w:t>
      </w:r>
    </w:p>
    <w:p w14:paraId="5B62233F" w14:textId="77777777" w:rsidR="00505BFC" w:rsidRDefault="00505BFC" w:rsidP="00505BFC">
      <w:pPr>
        <w:jc w:val="both"/>
        <w:rPr>
          <w:rFonts w:ascii="Georgia" w:hAnsi="Georgia"/>
          <w:sz w:val="22"/>
          <w:szCs w:val="22"/>
        </w:rPr>
      </w:pPr>
    </w:p>
    <w:p w14:paraId="5EEF1654" w14:textId="77777777" w:rsidR="00505BFC" w:rsidRDefault="00505BFC" w:rsidP="00505BFC">
      <w:pPr>
        <w:ind w:left="720" w:hanging="360"/>
        <w:jc w:val="both"/>
        <w:rPr>
          <w:rFonts w:ascii="Georgia" w:hAnsi="Georgia"/>
          <w:sz w:val="22"/>
          <w:szCs w:val="22"/>
        </w:rPr>
      </w:pPr>
      <w:r>
        <w:rPr>
          <w:rFonts w:ascii="Georgia" w:hAnsi="Georgia"/>
          <w:sz w:val="22"/>
          <w:szCs w:val="22"/>
        </w:rPr>
        <w:t>1.</w:t>
      </w:r>
      <w:r>
        <w:rPr>
          <w:rFonts w:ascii="Georgia" w:hAnsi="Georgia"/>
          <w:sz w:val="22"/>
          <w:szCs w:val="22"/>
        </w:rPr>
        <w:tab/>
      </w:r>
      <w:proofErr w:type="spellStart"/>
      <w:r>
        <w:rPr>
          <w:rFonts w:ascii="Georgia" w:hAnsi="Georgia"/>
          <w:sz w:val="22"/>
          <w:szCs w:val="22"/>
        </w:rPr>
        <w:t>Sekarang</w:t>
      </w:r>
      <w:proofErr w:type="spellEnd"/>
      <w:r>
        <w:rPr>
          <w:rFonts w:ascii="Georgia" w:hAnsi="Georgia"/>
          <w:sz w:val="22"/>
          <w:szCs w:val="22"/>
        </w:rPr>
        <w:t xml:space="preserve"> </w:t>
      </w:r>
      <w:proofErr w:type="spellStart"/>
      <w:r>
        <w:rPr>
          <w:rFonts w:ascii="Georgia" w:hAnsi="Georgia"/>
          <w:sz w:val="22"/>
          <w:szCs w:val="22"/>
        </w:rPr>
        <w:t>bersyukur</w:t>
      </w:r>
      <w:proofErr w:type="spellEnd"/>
      <w:r>
        <w:rPr>
          <w:rFonts w:ascii="Georgia" w:hAnsi="Georgia"/>
          <w:sz w:val="22"/>
          <w:szCs w:val="22"/>
        </w:rPr>
        <w:t xml:space="preserve">, </w:t>
      </w:r>
      <w:proofErr w:type="spellStart"/>
      <w:r>
        <w:rPr>
          <w:rFonts w:ascii="Georgia" w:hAnsi="Georgia"/>
          <w:sz w:val="22"/>
          <w:szCs w:val="22"/>
        </w:rPr>
        <w:t>hati</w:t>
      </w:r>
      <w:proofErr w:type="spellEnd"/>
      <w:r>
        <w:rPr>
          <w:rFonts w:ascii="Georgia" w:hAnsi="Georgia"/>
          <w:sz w:val="22"/>
          <w:szCs w:val="22"/>
        </w:rPr>
        <w:t xml:space="preserve">, </w:t>
      </w:r>
      <w:proofErr w:type="spellStart"/>
      <w:r>
        <w:rPr>
          <w:rFonts w:ascii="Georgia" w:hAnsi="Georgia"/>
          <w:sz w:val="22"/>
          <w:szCs w:val="22"/>
        </w:rPr>
        <w:t>mulut</w:t>
      </w:r>
      <w:proofErr w:type="spellEnd"/>
      <w:r>
        <w:rPr>
          <w:rFonts w:ascii="Georgia" w:hAnsi="Georgia"/>
          <w:sz w:val="22"/>
          <w:szCs w:val="22"/>
        </w:rPr>
        <w:t xml:space="preserve">, </w:t>
      </w:r>
      <w:proofErr w:type="spellStart"/>
      <w:r>
        <w:rPr>
          <w:rFonts w:ascii="Georgia" w:hAnsi="Georgia"/>
          <w:sz w:val="22"/>
          <w:szCs w:val="22"/>
        </w:rPr>
        <w:t>tangan</w:t>
      </w:r>
      <w:proofErr w:type="spellEnd"/>
      <w:r>
        <w:rPr>
          <w:rFonts w:ascii="Georgia" w:hAnsi="Georgia"/>
          <w:sz w:val="22"/>
          <w:szCs w:val="22"/>
        </w:rPr>
        <w:t>!</w:t>
      </w:r>
    </w:p>
    <w:p w14:paraId="15388AAE" w14:textId="77777777" w:rsidR="00505BFC" w:rsidRDefault="00505BFC" w:rsidP="00505BFC">
      <w:pPr>
        <w:ind w:left="720" w:hanging="360"/>
        <w:jc w:val="both"/>
        <w:rPr>
          <w:rFonts w:ascii="Georgia" w:hAnsi="Georgia"/>
          <w:sz w:val="22"/>
          <w:szCs w:val="22"/>
        </w:rPr>
      </w:pPr>
      <w:r>
        <w:rPr>
          <w:rFonts w:ascii="Georgia" w:hAnsi="Georgia"/>
          <w:sz w:val="22"/>
          <w:szCs w:val="22"/>
        </w:rPr>
        <w:tab/>
      </w:r>
      <w:proofErr w:type="spellStart"/>
      <w:r>
        <w:rPr>
          <w:rFonts w:ascii="Georgia" w:hAnsi="Georgia"/>
          <w:sz w:val="22"/>
          <w:szCs w:val="22"/>
        </w:rPr>
        <w:t>Sempurna</w:t>
      </w:r>
      <w:proofErr w:type="spellEnd"/>
      <w:r>
        <w:rPr>
          <w:rFonts w:ascii="Georgia" w:hAnsi="Georgia"/>
          <w:sz w:val="22"/>
          <w:szCs w:val="22"/>
        </w:rPr>
        <w:t xml:space="preserve"> dan </w:t>
      </w:r>
      <w:proofErr w:type="spellStart"/>
      <w:r>
        <w:rPr>
          <w:rFonts w:ascii="Georgia" w:hAnsi="Georgia"/>
          <w:sz w:val="22"/>
          <w:szCs w:val="22"/>
        </w:rPr>
        <w:t>benar</w:t>
      </w:r>
      <w:proofErr w:type="spellEnd"/>
      <w:r>
        <w:rPr>
          <w:rFonts w:ascii="Georgia" w:hAnsi="Georgia"/>
          <w:sz w:val="22"/>
          <w:szCs w:val="22"/>
        </w:rPr>
        <w:t xml:space="preserve"> </w:t>
      </w:r>
      <w:proofErr w:type="spellStart"/>
      <w:r>
        <w:rPr>
          <w:rFonts w:ascii="Georgia" w:hAnsi="Georgia"/>
          <w:sz w:val="22"/>
          <w:szCs w:val="22"/>
        </w:rPr>
        <w:t>segala</w:t>
      </w:r>
      <w:proofErr w:type="spellEnd"/>
      <w:r>
        <w:rPr>
          <w:rFonts w:ascii="Georgia" w:hAnsi="Georgia"/>
          <w:sz w:val="22"/>
          <w:szCs w:val="22"/>
        </w:rPr>
        <w:t xml:space="preserve"> </w:t>
      </w:r>
      <w:proofErr w:type="spellStart"/>
      <w:r>
        <w:rPr>
          <w:rFonts w:ascii="Georgia" w:hAnsi="Georgia"/>
          <w:sz w:val="22"/>
          <w:szCs w:val="22"/>
        </w:rPr>
        <w:t>karya</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w:t>
      </w:r>
    </w:p>
    <w:p w14:paraId="352CF9D9" w14:textId="77777777" w:rsidR="00505BFC" w:rsidRDefault="00505BFC" w:rsidP="00505BFC">
      <w:pPr>
        <w:ind w:left="720" w:hanging="360"/>
        <w:jc w:val="both"/>
        <w:rPr>
          <w:rFonts w:ascii="Georgia" w:hAnsi="Georgia"/>
          <w:sz w:val="22"/>
          <w:szCs w:val="22"/>
        </w:rPr>
      </w:pPr>
      <w:r>
        <w:rPr>
          <w:rFonts w:ascii="Georgia" w:hAnsi="Georgia"/>
          <w:sz w:val="22"/>
          <w:szCs w:val="22"/>
        </w:rPr>
        <w:tab/>
      </w:r>
      <w:proofErr w:type="spellStart"/>
      <w:r>
        <w:rPr>
          <w:rFonts w:ascii="Georgia" w:hAnsi="Georgia"/>
          <w:sz w:val="22"/>
          <w:szCs w:val="22"/>
        </w:rPr>
        <w:t>Dib’ri</w:t>
      </w:r>
      <w:proofErr w:type="spellEnd"/>
      <w:r>
        <w:rPr>
          <w:rFonts w:ascii="Georgia" w:hAnsi="Georgia"/>
          <w:sz w:val="22"/>
          <w:szCs w:val="22"/>
        </w:rPr>
        <w:t xml:space="preserve">-Nya </w:t>
      </w:r>
      <w:proofErr w:type="spellStart"/>
      <w:r>
        <w:rPr>
          <w:rFonts w:ascii="Georgia" w:hAnsi="Georgia"/>
          <w:sz w:val="22"/>
          <w:szCs w:val="22"/>
        </w:rPr>
        <w:t>kita</w:t>
      </w:r>
      <w:proofErr w:type="spellEnd"/>
      <w:r>
        <w:rPr>
          <w:rFonts w:ascii="Georgia" w:hAnsi="Georgia"/>
          <w:sz w:val="22"/>
          <w:szCs w:val="22"/>
        </w:rPr>
        <w:t xml:space="preserve"> pun </w:t>
      </w:r>
      <w:proofErr w:type="spellStart"/>
      <w:r>
        <w:rPr>
          <w:rFonts w:ascii="Georgia" w:hAnsi="Georgia"/>
          <w:sz w:val="22"/>
          <w:szCs w:val="22"/>
        </w:rPr>
        <w:t>anug’rah</w:t>
      </w:r>
      <w:proofErr w:type="spellEnd"/>
      <w:r>
        <w:rPr>
          <w:rFonts w:ascii="Georgia" w:hAnsi="Georgia"/>
          <w:sz w:val="22"/>
          <w:szCs w:val="22"/>
        </w:rPr>
        <w:t xml:space="preserve"> dan </w:t>
      </w:r>
      <w:proofErr w:type="spellStart"/>
      <w:r>
        <w:rPr>
          <w:rFonts w:ascii="Georgia" w:hAnsi="Georgia"/>
          <w:sz w:val="22"/>
          <w:szCs w:val="22"/>
        </w:rPr>
        <w:t>berkat</w:t>
      </w:r>
      <w:proofErr w:type="spellEnd"/>
    </w:p>
    <w:p w14:paraId="1979BBFF" w14:textId="77777777" w:rsidR="00505BFC" w:rsidRDefault="00505BFC" w:rsidP="00505BFC">
      <w:pPr>
        <w:ind w:left="720"/>
        <w:jc w:val="both"/>
        <w:rPr>
          <w:rFonts w:ascii="Georgia" w:hAnsi="Georgia"/>
          <w:sz w:val="22"/>
          <w:szCs w:val="22"/>
        </w:rPr>
      </w:pPr>
      <w:r>
        <w:rPr>
          <w:rFonts w:ascii="Georgia" w:hAnsi="Georgia"/>
          <w:sz w:val="22"/>
          <w:szCs w:val="22"/>
        </w:rPr>
        <w:t xml:space="preserve">yang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terbilang</w:t>
      </w:r>
      <w:proofErr w:type="spellEnd"/>
      <w:r>
        <w:rPr>
          <w:rFonts w:ascii="Georgia" w:hAnsi="Georgia"/>
          <w:sz w:val="22"/>
          <w:szCs w:val="22"/>
        </w:rPr>
        <w:t xml:space="preserve"> </w:t>
      </w:r>
      <w:proofErr w:type="spellStart"/>
      <w:r>
        <w:rPr>
          <w:rFonts w:ascii="Georgia" w:hAnsi="Georgia"/>
          <w:sz w:val="22"/>
          <w:szCs w:val="22"/>
        </w:rPr>
        <w:t>t’rus</w:t>
      </w:r>
      <w:proofErr w:type="spellEnd"/>
      <w:r>
        <w:rPr>
          <w:rFonts w:ascii="Georgia" w:hAnsi="Georgia"/>
          <w:sz w:val="22"/>
          <w:szCs w:val="22"/>
        </w:rPr>
        <w:t xml:space="preserve"> </w:t>
      </w:r>
      <w:proofErr w:type="spellStart"/>
      <w:r>
        <w:rPr>
          <w:rFonts w:ascii="Georgia" w:hAnsi="Georgia"/>
          <w:sz w:val="22"/>
          <w:szCs w:val="22"/>
        </w:rPr>
        <w:t>semula</w:t>
      </w:r>
      <w:proofErr w:type="spellEnd"/>
      <w:r>
        <w:rPr>
          <w:rFonts w:ascii="Georgia" w:hAnsi="Georgia"/>
          <w:sz w:val="22"/>
          <w:szCs w:val="22"/>
        </w:rPr>
        <w:t xml:space="preserve"> dan </w:t>
      </w:r>
      <w:proofErr w:type="spellStart"/>
      <w:r>
        <w:rPr>
          <w:rFonts w:ascii="Georgia" w:hAnsi="Georgia"/>
          <w:sz w:val="22"/>
          <w:szCs w:val="22"/>
        </w:rPr>
        <w:t>tetap</w:t>
      </w:r>
      <w:proofErr w:type="spellEnd"/>
      <w:r>
        <w:rPr>
          <w:rFonts w:ascii="Georgia" w:hAnsi="Georgia"/>
          <w:sz w:val="22"/>
          <w:szCs w:val="22"/>
        </w:rPr>
        <w:t>.</w:t>
      </w:r>
    </w:p>
    <w:p w14:paraId="6E2DE805" w14:textId="77777777" w:rsidR="00505BFC" w:rsidRDefault="00505BFC" w:rsidP="00505BFC">
      <w:pPr>
        <w:ind w:left="720" w:hanging="360"/>
        <w:jc w:val="both"/>
        <w:rPr>
          <w:rFonts w:ascii="Georgia" w:hAnsi="Georgia"/>
          <w:sz w:val="22"/>
          <w:szCs w:val="22"/>
        </w:rPr>
      </w:pPr>
    </w:p>
    <w:p w14:paraId="722B0578" w14:textId="77777777" w:rsidR="00505BFC" w:rsidRDefault="00505BFC" w:rsidP="00505BFC">
      <w:pPr>
        <w:ind w:left="720" w:hanging="360"/>
        <w:jc w:val="both"/>
        <w:rPr>
          <w:rFonts w:ascii="Georgia" w:hAnsi="Georgia"/>
          <w:sz w:val="22"/>
          <w:szCs w:val="22"/>
        </w:rPr>
      </w:pPr>
      <w:r>
        <w:rPr>
          <w:rFonts w:ascii="Georgia" w:hAnsi="Georgia"/>
          <w:sz w:val="22"/>
          <w:szCs w:val="22"/>
        </w:rPr>
        <w:t>2.</w:t>
      </w:r>
      <w:r>
        <w:rPr>
          <w:rFonts w:ascii="Georgia" w:hAnsi="Georgia"/>
          <w:sz w:val="22"/>
          <w:szCs w:val="22"/>
        </w:rPr>
        <w:tab/>
        <w:t xml:space="preserve">Yang </w:t>
      </w:r>
      <w:proofErr w:type="spellStart"/>
      <w:r>
        <w:rPr>
          <w:rFonts w:ascii="Georgia" w:hAnsi="Georgia"/>
          <w:sz w:val="22"/>
          <w:szCs w:val="22"/>
        </w:rPr>
        <w:t>Mahamulia</w:t>
      </w:r>
      <w:proofErr w:type="spellEnd"/>
      <w:r>
        <w:rPr>
          <w:rFonts w:ascii="Georgia" w:hAnsi="Georgia"/>
          <w:sz w:val="22"/>
          <w:szCs w:val="22"/>
        </w:rPr>
        <w:t xml:space="preserve"> </w:t>
      </w:r>
      <w:proofErr w:type="spellStart"/>
      <w:r>
        <w:rPr>
          <w:rFonts w:ascii="Georgia" w:hAnsi="Georgia"/>
          <w:sz w:val="22"/>
          <w:szCs w:val="22"/>
        </w:rPr>
        <w:t>memb’rikan</w:t>
      </w:r>
      <w:proofErr w:type="spellEnd"/>
      <w:r>
        <w:rPr>
          <w:rFonts w:ascii="Georgia" w:hAnsi="Georgia"/>
          <w:sz w:val="22"/>
          <w:szCs w:val="22"/>
        </w:rPr>
        <w:t xml:space="preserve"> </w:t>
      </w:r>
      <w:proofErr w:type="spellStart"/>
      <w:r>
        <w:rPr>
          <w:rFonts w:ascii="Georgia" w:hAnsi="Georgia"/>
          <w:sz w:val="22"/>
          <w:szCs w:val="22"/>
        </w:rPr>
        <w:t>sukacita</w:t>
      </w:r>
      <w:proofErr w:type="spellEnd"/>
      <w:r>
        <w:rPr>
          <w:rFonts w:ascii="Georgia" w:hAnsi="Georgia"/>
          <w:sz w:val="22"/>
          <w:szCs w:val="22"/>
        </w:rPr>
        <w:t xml:space="preserve">, </w:t>
      </w:r>
    </w:p>
    <w:p w14:paraId="777DBDF5" w14:textId="77777777" w:rsidR="00505BFC" w:rsidRDefault="00505BFC" w:rsidP="00505BFC">
      <w:pPr>
        <w:ind w:left="720"/>
        <w:jc w:val="both"/>
        <w:rPr>
          <w:rFonts w:ascii="Georgia" w:hAnsi="Georgia"/>
          <w:sz w:val="22"/>
          <w:szCs w:val="22"/>
        </w:rPr>
      </w:pPr>
      <w:proofErr w:type="spellStart"/>
      <w:r>
        <w:rPr>
          <w:rFonts w:ascii="Georgia" w:hAnsi="Georgia"/>
          <w:sz w:val="22"/>
          <w:szCs w:val="22"/>
        </w:rPr>
        <w:t>damai</w:t>
      </w:r>
      <w:proofErr w:type="spellEnd"/>
      <w:r>
        <w:rPr>
          <w:rFonts w:ascii="Georgia" w:hAnsi="Georgia"/>
          <w:sz w:val="22"/>
          <w:szCs w:val="22"/>
        </w:rPr>
        <w:t xml:space="preserve"> </w:t>
      </w:r>
      <w:proofErr w:type="spellStart"/>
      <w:r>
        <w:rPr>
          <w:rFonts w:ascii="Georgia" w:hAnsi="Georgia"/>
          <w:sz w:val="22"/>
          <w:szCs w:val="22"/>
        </w:rPr>
        <w:t>sejahtera</w:t>
      </w:r>
      <w:proofErr w:type="spellEnd"/>
      <w:r>
        <w:rPr>
          <w:rFonts w:ascii="Georgia" w:hAnsi="Georgia"/>
          <w:sz w:val="22"/>
          <w:szCs w:val="22"/>
        </w:rPr>
        <w:t xml:space="preserve"> di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w:t>
      </w:r>
    </w:p>
    <w:p w14:paraId="2DED5977" w14:textId="77777777" w:rsidR="00505BFC" w:rsidRDefault="00505BFC" w:rsidP="00505BFC">
      <w:pPr>
        <w:ind w:left="720"/>
        <w:jc w:val="both"/>
        <w:rPr>
          <w:rFonts w:ascii="Georgia" w:hAnsi="Georgia"/>
          <w:sz w:val="22"/>
          <w:szCs w:val="22"/>
        </w:rPr>
      </w:pPr>
      <w:proofErr w:type="spellStart"/>
      <w:r>
        <w:rPr>
          <w:rFonts w:ascii="Georgia" w:hAnsi="Georgia"/>
          <w:sz w:val="22"/>
          <w:szCs w:val="22"/>
        </w:rPr>
        <w:t>kasih</w:t>
      </w:r>
      <w:proofErr w:type="spellEnd"/>
      <w:r>
        <w:rPr>
          <w:rFonts w:ascii="Georgia" w:hAnsi="Georgia"/>
          <w:sz w:val="22"/>
          <w:szCs w:val="22"/>
        </w:rPr>
        <w:t xml:space="preserve">-Nya </w:t>
      </w:r>
      <w:proofErr w:type="spellStart"/>
      <w:r>
        <w:rPr>
          <w:rFonts w:ascii="Georgia" w:hAnsi="Georgia"/>
          <w:sz w:val="22"/>
          <w:szCs w:val="22"/>
        </w:rPr>
        <w:t>tak</w:t>
      </w:r>
      <w:proofErr w:type="spellEnd"/>
      <w:r>
        <w:rPr>
          <w:rFonts w:ascii="Georgia" w:hAnsi="Georgia"/>
          <w:sz w:val="22"/>
          <w:szCs w:val="22"/>
        </w:rPr>
        <w:t xml:space="preserve"> </w:t>
      </w:r>
      <w:proofErr w:type="spellStart"/>
      <w:r>
        <w:rPr>
          <w:rFonts w:ascii="Georgia" w:hAnsi="Georgia"/>
          <w:sz w:val="22"/>
          <w:szCs w:val="22"/>
        </w:rPr>
        <w:t>terp’ri</w:t>
      </w:r>
      <w:proofErr w:type="spellEnd"/>
      <w:r>
        <w:rPr>
          <w:rFonts w:ascii="Georgia" w:hAnsi="Georgia"/>
          <w:sz w:val="22"/>
          <w:szCs w:val="22"/>
        </w:rPr>
        <w:t xml:space="preserve"> </w:t>
      </w:r>
      <w:proofErr w:type="spellStart"/>
      <w:r>
        <w:rPr>
          <w:rFonts w:ascii="Georgia" w:hAnsi="Georgia"/>
          <w:sz w:val="22"/>
          <w:szCs w:val="22"/>
        </w:rPr>
        <w:t>mengasuh</w:t>
      </w:r>
      <w:proofErr w:type="spellEnd"/>
      <w:r>
        <w:rPr>
          <w:rFonts w:ascii="Georgia" w:hAnsi="Georgia"/>
          <w:sz w:val="22"/>
          <w:szCs w:val="22"/>
        </w:rPr>
        <w:t xml:space="preserve"> </w:t>
      </w:r>
      <w:proofErr w:type="spellStart"/>
      <w:r>
        <w:rPr>
          <w:rFonts w:ascii="Georgia" w:hAnsi="Georgia"/>
          <w:sz w:val="22"/>
          <w:szCs w:val="22"/>
        </w:rPr>
        <w:t>anak</w:t>
      </w:r>
      <w:proofErr w:type="spellEnd"/>
      <w:r>
        <w:rPr>
          <w:rFonts w:ascii="Georgia" w:hAnsi="Georgia"/>
          <w:sz w:val="22"/>
          <w:szCs w:val="22"/>
        </w:rPr>
        <w:t>-Nya;</w:t>
      </w:r>
    </w:p>
    <w:p w14:paraId="058DEEA5" w14:textId="77777777" w:rsidR="00505BFC" w:rsidRDefault="00505BFC" w:rsidP="00505BFC">
      <w:pPr>
        <w:ind w:left="720"/>
        <w:jc w:val="both"/>
        <w:rPr>
          <w:rFonts w:ascii="Georgia" w:hAnsi="Georgia"/>
          <w:sz w:val="22"/>
          <w:szCs w:val="22"/>
        </w:rPr>
      </w:pPr>
      <w:proofErr w:type="spellStart"/>
      <w:r>
        <w:rPr>
          <w:rFonts w:ascii="Georgia" w:hAnsi="Georgia"/>
          <w:sz w:val="22"/>
          <w:szCs w:val="22"/>
        </w:rPr>
        <w:t>tolongan</w:t>
      </w:r>
      <w:proofErr w:type="spellEnd"/>
      <w:r>
        <w:rPr>
          <w:rFonts w:ascii="Georgia" w:hAnsi="Georgia"/>
          <w:sz w:val="22"/>
          <w:szCs w:val="22"/>
        </w:rPr>
        <w:t xml:space="preserve">-Nya </w:t>
      </w:r>
      <w:proofErr w:type="spellStart"/>
      <w:r>
        <w:rPr>
          <w:rFonts w:ascii="Georgia" w:hAnsi="Georgia"/>
          <w:sz w:val="22"/>
          <w:szCs w:val="22"/>
        </w:rPr>
        <w:t>besar</w:t>
      </w:r>
      <w:proofErr w:type="spellEnd"/>
      <w:r>
        <w:rPr>
          <w:rFonts w:ascii="Georgia" w:hAnsi="Georgia"/>
          <w:sz w:val="22"/>
          <w:szCs w:val="22"/>
        </w:rPr>
        <w:t xml:space="preserve"> – </w:t>
      </w:r>
      <w:proofErr w:type="spellStart"/>
      <w:r>
        <w:rPr>
          <w:rFonts w:ascii="Georgia" w:hAnsi="Georgia"/>
          <w:sz w:val="22"/>
          <w:szCs w:val="22"/>
        </w:rPr>
        <w:t>seluas</w:t>
      </w:r>
      <w:proofErr w:type="spellEnd"/>
      <w:r>
        <w:rPr>
          <w:rFonts w:ascii="Georgia" w:hAnsi="Georgia"/>
          <w:sz w:val="22"/>
          <w:szCs w:val="22"/>
        </w:rPr>
        <w:t xml:space="preserve"> dunia!</w:t>
      </w:r>
    </w:p>
    <w:p w14:paraId="3108DD33" w14:textId="77777777" w:rsidR="00505BFC" w:rsidRDefault="00505BFC" w:rsidP="00505BFC">
      <w:pPr>
        <w:ind w:left="720" w:hanging="360"/>
        <w:jc w:val="both"/>
        <w:rPr>
          <w:rFonts w:ascii="Georgia" w:hAnsi="Georgia"/>
          <w:sz w:val="22"/>
          <w:szCs w:val="22"/>
        </w:rPr>
      </w:pPr>
      <w:r>
        <w:rPr>
          <w:rFonts w:ascii="Georgia" w:hAnsi="Georgia"/>
          <w:sz w:val="22"/>
          <w:szCs w:val="22"/>
        </w:rPr>
        <w:lastRenderedPageBreak/>
        <w:t>3.</w:t>
      </w:r>
      <w:r>
        <w:rPr>
          <w:rFonts w:ascii="Georgia" w:hAnsi="Georgia"/>
          <w:sz w:val="22"/>
          <w:szCs w:val="22"/>
        </w:rPr>
        <w:tab/>
      </w:r>
      <w:proofErr w:type="spellStart"/>
      <w:r>
        <w:rPr>
          <w:rFonts w:ascii="Georgia" w:hAnsi="Georgia"/>
          <w:sz w:val="22"/>
          <w:szCs w:val="22"/>
        </w:rPr>
        <w:t>Mul</w:t>
      </w:r>
      <w:r>
        <w:rPr>
          <w:rFonts w:ascii="Georgia" w:hAnsi="Georgia"/>
          <w:sz w:val="22"/>
          <w:szCs w:val="22"/>
          <w:u w:val="single"/>
        </w:rPr>
        <w:t>ia</w:t>
      </w:r>
      <w:r>
        <w:rPr>
          <w:rFonts w:ascii="Georgia" w:hAnsi="Georgia"/>
          <w:sz w:val="22"/>
          <w:szCs w:val="22"/>
        </w:rPr>
        <w:t>kan</w:t>
      </w:r>
      <w:proofErr w:type="spellEnd"/>
      <w:r>
        <w:rPr>
          <w:rFonts w:ascii="Georgia" w:hAnsi="Georgia"/>
          <w:sz w:val="22"/>
          <w:szCs w:val="22"/>
        </w:rPr>
        <w:t xml:space="preserve"> </w:t>
      </w:r>
      <w:proofErr w:type="spellStart"/>
      <w:r>
        <w:rPr>
          <w:rFonts w:ascii="Georgia" w:hAnsi="Georgia"/>
          <w:sz w:val="22"/>
          <w:szCs w:val="22"/>
        </w:rPr>
        <w:t>Allahmu</w:t>
      </w:r>
      <w:proofErr w:type="spellEnd"/>
      <w:r>
        <w:rPr>
          <w:rFonts w:ascii="Georgia" w:hAnsi="Georgia"/>
          <w:sz w:val="22"/>
          <w:szCs w:val="22"/>
        </w:rPr>
        <w:t xml:space="preserve"> yang </w:t>
      </w:r>
      <w:proofErr w:type="spellStart"/>
      <w:r>
        <w:rPr>
          <w:rFonts w:ascii="Georgia" w:hAnsi="Georgia"/>
          <w:sz w:val="22"/>
          <w:szCs w:val="22"/>
        </w:rPr>
        <w:t>t</w:t>
      </w:r>
      <w:r>
        <w:rPr>
          <w:rFonts w:ascii="Georgia" w:hAnsi="Georgia"/>
          <w:sz w:val="22"/>
          <w:szCs w:val="22"/>
          <w:u w:val="single"/>
        </w:rPr>
        <w:t>ia</w:t>
      </w:r>
      <w:r>
        <w:rPr>
          <w:rFonts w:ascii="Georgia" w:hAnsi="Georgia"/>
          <w:sz w:val="22"/>
          <w:szCs w:val="22"/>
        </w:rPr>
        <w:t>da</w:t>
      </w:r>
      <w:proofErr w:type="spellEnd"/>
      <w:r>
        <w:rPr>
          <w:rFonts w:ascii="Georgia" w:hAnsi="Georgia"/>
          <w:sz w:val="22"/>
          <w:szCs w:val="22"/>
        </w:rPr>
        <w:t xml:space="preserve"> </w:t>
      </w:r>
      <w:proofErr w:type="spellStart"/>
      <w:r>
        <w:rPr>
          <w:rFonts w:ascii="Georgia" w:hAnsi="Georgia"/>
          <w:sz w:val="22"/>
          <w:szCs w:val="22"/>
        </w:rPr>
        <w:t>terbandingi</w:t>
      </w:r>
      <w:proofErr w:type="spellEnd"/>
    </w:p>
    <w:p w14:paraId="3C1ABC47" w14:textId="77777777" w:rsidR="00505BFC" w:rsidRDefault="00505BFC" w:rsidP="00505BFC">
      <w:pPr>
        <w:ind w:left="720" w:hanging="360"/>
        <w:jc w:val="both"/>
        <w:rPr>
          <w:rFonts w:ascii="Georgia" w:hAnsi="Georgia"/>
          <w:sz w:val="22"/>
          <w:szCs w:val="22"/>
        </w:rPr>
      </w:pPr>
      <w:r>
        <w:rPr>
          <w:rFonts w:ascii="Georgia" w:hAnsi="Georgia"/>
          <w:sz w:val="22"/>
          <w:szCs w:val="22"/>
        </w:rPr>
        <w:tab/>
        <w:t xml:space="preserve">Sang </w:t>
      </w:r>
      <w:proofErr w:type="spellStart"/>
      <w:r>
        <w:rPr>
          <w:rFonts w:ascii="Georgia" w:hAnsi="Georgia"/>
          <w:sz w:val="22"/>
          <w:szCs w:val="22"/>
        </w:rPr>
        <w:t>Bapa</w:t>
      </w:r>
      <w:proofErr w:type="spellEnd"/>
      <w:r>
        <w:rPr>
          <w:rFonts w:ascii="Georgia" w:hAnsi="Georgia"/>
          <w:sz w:val="22"/>
          <w:szCs w:val="22"/>
        </w:rPr>
        <w:t xml:space="preserve">, </w:t>
      </w:r>
      <w:proofErr w:type="spellStart"/>
      <w:r>
        <w:rPr>
          <w:rFonts w:ascii="Georgia" w:hAnsi="Georgia"/>
          <w:sz w:val="22"/>
          <w:szCs w:val="22"/>
        </w:rPr>
        <w:t>Anak</w:t>
      </w:r>
      <w:proofErr w:type="spellEnd"/>
      <w:r>
        <w:rPr>
          <w:rFonts w:ascii="Georgia" w:hAnsi="Georgia"/>
          <w:sz w:val="22"/>
          <w:szCs w:val="22"/>
        </w:rPr>
        <w:t xml:space="preserve">, </w:t>
      </w:r>
      <w:proofErr w:type="spellStart"/>
      <w:r>
        <w:rPr>
          <w:rFonts w:ascii="Georgia" w:hAnsi="Georgia"/>
          <w:sz w:val="22"/>
          <w:szCs w:val="22"/>
        </w:rPr>
        <w:t>Roh</w:t>
      </w:r>
      <w:proofErr w:type="spellEnd"/>
      <w:r>
        <w:rPr>
          <w:rFonts w:ascii="Georgia" w:hAnsi="Georgia"/>
          <w:sz w:val="22"/>
          <w:szCs w:val="22"/>
        </w:rPr>
        <w:t xml:space="preserve"> – di </w:t>
      </w:r>
      <w:proofErr w:type="spellStart"/>
      <w:r>
        <w:rPr>
          <w:rFonts w:ascii="Georgia" w:hAnsi="Georgia"/>
          <w:sz w:val="22"/>
          <w:szCs w:val="22"/>
        </w:rPr>
        <w:t>takhta</w:t>
      </w:r>
      <w:proofErr w:type="spellEnd"/>
      <w:r>
        <w:rPr>
          <w:rFonts w:ascii="Georgia" w:hAnsi="Georgia"/>
          <w:sz w:val="22"/>
          <w:szCs w:val="22"/>
        </w:rPr>
        <w:t xml:space="preserve"> </w:t>
      </w:r>
      <w:proofErr w:type="spellStart"/>
      <w:r>
        <w:rPr>
          <w:rFonts w:ascii="Georgia" w:hAnsi="Georgia"/>
          <w:sz w:val="22"/>
          <w:szCs w:val="22"/>
        </w:rPr>
        <w:t>mahatinggi</w:t>
      </w:r>
      <w:proofErr w:type="spellEnd"/>
      <w:r>
        <w:rPr>
          <w:rFonts w:ascii="Georgia" w:hAnsi="Georgia"/>
          <w:sz w:val="22"/>
          <w:szCs w:val="22"/>
        </w:rPr>
        <w:t>.</w:t>
      </w:r>
    </w:p>
    <w:p w14:paraId="68B5C5F5" w14:textId="77777777" w:rsidR="00505BFC" w:rsidRDefault="00505BFC" w:rsidP="00505BFC">
      <w:pPr>
        <w:ind w:left="720" w:hanging="360"/>
        <w:jc w:val="both"/>
        <w:rPr>
          <w:rFonts w:ascii="Georgia" w:hAnsi="Georgia"/>
          <w:sz w:val="22"/>
          <w:szCs w:val="22"/>
        </w:rPr>
      </w:pPr>
      <w:r>
        <w:rPr>
          <w:rFonts w:ascii="Georgia" w:hAnsi="Georgia"/>
          <w:sz w:val="22"/>
          <w:szCs w:val="22"/>
        </w:rPr>
        <w:tab/>
      </w:r>
      <w:proofErr w:type="spellStart"/>
      <w:r>
        <w:rPr>
          <w:rFonts w:ascii="Georgia" w:hAnsi="Georgia"/>
          <w:sz w:val="22"/>
          <w:szCs w:val="22"/>
        </w:rPr>
        <w:t>Tritunggal</w:t>
      </w:r>
      <w:proofErr w:type="spellEnd"/>
      <w:r>
        <w:rPr>
          <w:rFonts w:ascii="Georgia" w:hAnsi="Georgia"/>
          <w:sz w:val="22"/>
          <w:szCs w:val="22"/>
        </w:rPr>
        <w:t xml:space="preserve"> yang kudus </w:t>
      </w:r>
      <w:proofErr w:type="spellStart"/>
      <w:r>
        <w:rPr>
          <w:rFonts w:ascii="Georgia" w:hAnsi="Georgia"/>
          <w:sz w:val="22"/>
          <w:szCs w:val="22"/>
        </w:rPr>
        <w:t>kekal</w:t>
      </w:r>
      <w:proofErr w:type="spellEnd"/>
      <w:r>
        <w:rPr>
          <w:rFonts w:ascii="Georgia" w:hAnsi="Georgia"/>
          <w:sz w:val="22"/>
          <w:szCs w:val="22"/>
        </w:rPr>
        <w:t xml:space="preserve"> </w:t>
      </w:r>
      <w:proofErr w:type="spellStart"/>
      <w:r>
        <w:rPr>
          <w:rFonts w:ascii="Georgia" w:hAnsi="Georgia"/>
          <w:sz w:val="22"/>
          <w:szCs w:val="22"/>
        </w:rPr>
        <w:t>terpujilah</w:t>
      </w:r>
      <w:proofErr w:type="spellEnd"/>
      <w:r>
        <w:rPr>
          <w:rFonts w:ascii="Georgia" w:hAnsi="Georgia"/>
          <w:sz w:val="22"/>
          <w:szCs w:val="22"/>
        </w:rPr>
        <w:t xml:space="preserve">, </w:t>
      </w:r>
    </w:p>
    <w:p w14:paraId="207843DD" w14:textId="77777777" w:rsidR="00505BFC" w:rsidRDefault="00505BFC" w:rsidP="00505BFC">
      <w:pPr>
        <w:ind w:left="720" w:hanging="360"/>
        <w:jc w:val="both"/>
        <w:rPr>
          <w:rFonts w:ascii="Georgia" w:hAnsi="Georgia"/>
          <w:sz w:val="22"/>
          <w:szCs w:val="22"/>
        </w:rPr>
      </w:pPr>
      <w:r>
        <w:rPr>
          <w:rFonts w:ascii="Georgia" w:hAnsi="Georgia"/>
          <w:sz w:val="22"/>
          <w:szCs w:val="22"/>
        </w:rPr>
        <w:tab/>
      </w:r>
      <w:proofErr w:type="spellStart"/>
      <w:r>
        <w:rPr>
          <w:rFonts w:ascii="Georgia" w:hAnsi="Georgia"/>
          <w:sz w:val="22"/>
          <w:szCs w:val="22"/>
        </w:rPr>
        <w:t>sekarang</w:t>
      </w:r>
      <w:proofErr w:type="spellEnd"/>
      <w:r>
        <w:rPr>
          <w:rFonts w:ascii="Georgia" w:hAnsi="Georgia"/>
          <w:sz w:val="22"/>
          <w:szCs w:val="22"/>
        </w:rPr>
        <w:t xml:space="preserve"> dan </w:t>
      </w:r>
      <w:proofErr w:type="spellStart"/>
      <w:r>
        <w:rPr>
          <w:rFonts w:ascii="Georgia" w:hAnsi="Georgia"/>
          <w:sz w:val="22"/>
          <w:szCs w:val="22"/>
        </w:rPr>
        <w:t>terus</w:t>
      </w:r>
      <w:proofErr w:type="spellEnd"/>
      <w:r>
        <w:rPr>
          <w:rFonts w:ascii="Georgia" w:hAnsi="Georgia"/>
          <w:sz w:val="22"/>
          <w:szCs w:val="22"/>
        </w:rPr>
        <w:t xml:space="preserve"> </w:t>
      </w:r>
      <w:proofErr w:type="spellStart"/>
      <w:r>
        <w:rPr>
          <w:rFonts w:ascii="Georgia" w:hAnsi="Georgia"/>
          <w:sz w:val="22"/>
          <w:szCs w:val="22"/>
        </w:rPr>
        <w:t>selama-lamanya</w:t>
      </w:r>
      <w:proofErr w:type="spellEnd"/>
      <w:r>
        <w:rPr>
          <w:rFonts w:ascii="Georgia" w:hAnsi="Georgia"/>
          <w:sz w:val="22"/>
          <w:szCs w:val="22"/>
        </w:rPr>
        <w:t>!</w:t>
      </w:r>
    </w:p>
    <w:p w14:paraId="40D0326D" w14:textId="77777777" w:rsidR="00505BFC" w:rsidRDefault="00505BFC" w:rsidP="00505BFC">
      <w:pPr>
        <w:jc w:val="both"/>
        <w:rPr>
          <w:rFonts w:ascii="Georgia" w:hAnsi="Georgia"/>
          <w:b/>
          <w:i/>
          <w:sz w:val="22"/>
          <w:szCs w:val="22"/>
          <w:lang w:val="id-ID"/>
        </w:rPr>
      </w:pPr>
    </w:p>
    <w:p w14:paraId="0E2B61D5" w14:textId="77777777" w:rsidR="00505BFC" w:rsidRDefault="00505BFC" w:rsidP="00A36F21">
      <w:pPr>
        <w:pStyle w:val="ListParagraph"/>
        <w:numPr>
          <w:ilvl w:val="0"/>
          <w:numId w:val="30"/>
        </w:numPr>
        <w:ind w:left="180" w:hanging="180"/>
        <w:rPr>
          <w:rFonts w:ascii="Georgia" w:hAnsi="Georgia"/>
          <w:i/>
          <w:sz w:val="20"/>
          <w:szCs w:val="20"/>
        </w:rPr>
      </w:pPr>
      <w:proofErr w:type="spellStart"/>
      <w:r>
        <w:rPr>
          <w:rFonts w:ascii="Georgia" w:hAnsi="Georgia"/>
          <w:i/>
          <w:sz w:val="20"/>
          <w:szCs w:val="20"/>
        </w:rPr>
        <w:t>umat</w:t>
      </w:r>
      <w:proofErr w:type="spellEnd"/>
      <w:r>
        <w:rPr>
          <w:rFonts w:ascii="Georgia" w:hAnsi="Georgia"/>
          <w:i/>
          <w:sz w:val="20"/>
          <w:szCs w:val="20"/>
        </w:rPr>
        <w:t xml:space="preserve"> </w:t>
      </w:r>
      <w:proofErr w:type="spellStart"/>
      <w:r>
        <w:rPr>
          <w:rFonts w:ascii="Georgia" w:hAnsi="Georgia"/>
          <w:i/>
          <w:sz w:val="20"/>
          <w:szCs w:val="20"/>
        </w:rPr>
        <w:t>berdiri</w:t>
      </w:r>
      <w:proofErr w:type="spellEnd"/>
      <w:r>
        <w:rPr>
          <w:rFonts w:ascii="Georgia" w:hAnsi="Georgia"/>
          <w:i/>
          <w:sz w:val="20"/>
          <w:szCs w:val="20"/>
        </w:rPr>
        <w:t xml:space="preserve">, MJ </w:t>
      </w:r>
      <w:proofErr w:type="spellStart"/>
      <w:r>
        <w:rPr>
          <w:rFonts w:ascii="Georgia" w:hAnsi="Georgia"/>
          <w:i/>
          <w:sz w:val="20"/>
          <w:szCs w:val="20"/>
        </w:rPr>
        <w:t>menyampaikan</w:t>
      </w:r>
      <w:proofErr w:type="spellEnd"/>
      <w:r>
        <w:rPr>
          <w:rFonts w:ascii="Georgia" w:hAnsi="Georgia"/>
          <w:i/>
          <w:sz w:val="20"/>
          <w:szCs w:val="20"/>
        </w:rPr>
        <w:t xml:space="preserve"> </w:t>
      </w:r>
      <w:proofErr w:type="spellStart"/>
      <w:r>
        <w:rPr>
          <w:rFonts w:ascii="Georgia" w:hAnsi="Georgia"/>
          <w:i/>
          <w:sz w:val="20"/>
          <w:szCs w:val="20"/>
        </w:rPr>
        <w:t>doa</w:t>
      </w:r>
      <w:proofErr w:type="spellEnd"/>
      <w:r>
        <w:rPr>
          <w:rFonts w:ascii="Georgia" w:hAnsi="Georgia"/>
          <w:i/>
          <w:sz w:val="20"/>
          <w:szCs w:val="20"/>
        </w:rPr>
        <w:t xml:space="preserve"> </w:t>
      </w:r>
      <w:proofErr w:type="spellStart"/>
      <w:r>
        <w:rPr>
          <w:rFonts w:ascii="Georgia" w:hAnsi="Georgia"/>
          <w:i/>
          <w:sz w:val="20"/>
          <w:szCs w:val="20"/>
        </w:rPr>
        <w:t>persembahan</w:t>
      </w:r>
      <w:proofErr w:type="spellEnd"/>
      <w:r>
        <w:rPr>
          <w:rFonts w:ascii="Georgia" w:hAnsi="Georgia"/>
          <w:i/>
          <w:sz w:val="20"/>
          <w:szCs w:val="20"/>
        </w:rPr>
        <w:t>.</w:t>
      </w:r>
    </w:p>
    <w:p w14:paraId="3154E0E0" w14:textId="77777777" w:rsidR="00505BFC" w:rsidRDefault="00505BFC" w:rsidP="00A36F21">
      <w:pPr>
        <w:pStyle w:val="ListParagraph"/>
        <w:numPr>
          <w:ilvl w:val="0"/>
          <w:numId w:val="30"/>
        </w:numPr>
        <w:ind w:left="180" w:hanging="180"/>
        <w:rPr>
          <w:rFonts w:ascii="Georgia" w:hAnsi="Georgia"/>
          <w:i/>
          <w:sz w:val="20"/>
          <w:szCs w:val="20"/>
        </w:rPr>
      </w:pPr>
      <w:proofErr w:type="spellStart"/>
      <w:r>
        <w:rPr>
          <w:rFonts w:ascii="Georgia" w:hAnsi="Georgia"/>
          <w:i/>
          <w:sz w:val="20"/>
          <w:szCs w:val="20"/>
        </w:rPr>
        <w:t>umat</w:t>
      </w:r>
      <w:proofErr w:type="spellEnd"/>
      <w:r>
        <w:rPr>
          <w:rFonts w:ascii="Georgia" w:hAnsi="Georgia"/>
          <w:i/>
          <w:sz w:val="20"/>
          <w:szCs w:val="20"/>
        </w:rPr>
        <w:t xml:space="preserve"> </w:t>
      </w:r>
      <w:proofErr w:type="spellStart"/>
      <w:r>
        <w:rPr>
          <w:rFonts w:ascii="Georgia" w:hAnsi="Georgia"/>
          <w:i/>
          <w:sz w:val="20"/>
          <w:szCs w:val="20"/>
        </w:rPr>
        <w:t>menyanyikan</w:t>
      </w:r>
      <w:proofErr w:type="spellEnd"/>
      <w:r>
        <w:rPr>
          <w:rFonts w:ascii="Georgia" w:hAnsi="Georgia"/>
          <w:i/>
          <w:sz w:val="20"/>
          <w:szCs w:val="20"/>
        </w:rPr>
        <w:t xml:space="preserve"> NKB. 143:1-3</w:t>
      </w:r>
    </w:p>
    <w:p w14:paraId="2043C991" w14:textId="77777777" w:rsidR="00505BFC" w:rsidRDefault="00505BFC" w:rsidP="00505BFC">
      <w:pPr>
        <w:jc w:val="both"/>
        <w:rPr>
          <w:rFonts w:ascii="Georgia" w:hAnsi="Georgia"/>
          <w:sz w:val="22"/>
          <w:szCs w:val="22"/>
        </w:rPr>
      </w:pPr>
    </w:p>
    <w:p w14:paraId="6398917F" w14:textId="77777777" w:rsidR="00505BFC" w:rsidRDefault="00505BFC" w:rsidP="00505BFC">
      <w:pPr>
        <w:widowControl w:val="0"/>
        <w:ind w:left="360"/>
        <w:rPr>
          <w:rFonts w:ascii="Georgia" w:hAnsi="Georgia"/>
          <w:color w:val="000000" w:themeColor="text1"/>
          <w:sz w:val="22"/>
          <w:szCs w:val="22"/>
        </w:rPr>
      </w:pPr>
      <w:r>
        <w:rPr>
          <w:rFonts w:ascii="Georgia" w:hAnsi="Georgia"/>
          <w:color w:val="000000" w:themeColor="text1"/>
          <w:sz w:val="22"/>
          <w:szCs w:val="22"/>
        </w:rPr>
        <w:t>JANJI YANG MANIS</w:t>
      </w:r>
    </w:p>
    <w:p w14:paraId="6F129C76" w14:textId="77777777" w:rsidR="00505BFC" w:rsidRDefault="00505BFC" w:rsidP="00505BFC">
      <w:pPr>
        <w:widowControl w:val="0"/>
        <w:tabs>
          <w:tab w:val="left" w:pos="360"/>
          <w:tab w:val="left" w:pos="540"/>
          <w:tab w:val="left" w:pos="630"/>
          <w:tab w:val="left" w:pos="990"/>
          <w:tab w:val="left" w:pos="1710"/>
        </w:tabs>
        <w:rPr>
          <w:rFonts w:ascii="Georgia" w:hAnsi="Georgia"/>
          <w:sz w:val="14"/>
          <w:szCs w:val="14"/>
          <w:lang w:val="id-ID"/>
        </w:rPr>
      </w:pPr>
      <w:r>
        <w:rPr>
          <w:rFonts w:ascii="Georgia" w:hAnsi="Georgia"/>
          <w:color w:val="000000" w:themeColor="text1"/>
          <w:sz w:val="14"/>
          <w:szCs w:val="14"/>
        </w:rPr>
        <w:tab/>
        <w:t>do</w:t>
      </w:r>
      <w:r>
        <w:rPr>
          <w:rFonts w:ascii="Georgia" w:hAnsi="Georgia"/>
          <w:color w:val="000000" w:themeColor="text1"/>
          <w:sz w:val="14"/>
          <w:szCs w:val="14"/>
        </w:rPr>
        <w:tab/>
        <w:t>=as</w:t>
      </w:r>
      <w:r>
        <w:rPr>
          <w:rFonts w:ascii="Georgia" w:hAnsi="Georgia"/>
          <w:color w:val="000000" w:themeColor="text1"/>
          <w:sz w:val="14"/>
          <w:szCs w:val="14"/>
        </w:rPr>
        <w:tab/>
        <w:t xml:space="preserve">4 </w:t>
      </w:r>
      <w:proofErr w:type="spellStart"/>
      <w:r>
        <w:rPr>
          <w:rFonts w:ascii="Georgia" w:hAnsi="Georgia"/>
          <w:color w:val="000000" w:themeColor="text1"/>
          <w:sz w:val="14"/>
          <w:szCs w:val="14"/>
        </w:rPr>
        <w:t>ketuk</w:t>
      </w:r>
      <w:proofErr w:type="spellEnd"/>
      <w:r>
        <w:rPr>
          <w:rFonts w:ascii="Georgia" w:hAnsi="Georgia"/>
          <w:color w:val="000000" w:themeColor="text1"/>
          <w:sz w:val="14"/>
          <w:szCs w:val="14"/>
        </w:rPr>
        <w:tab/>
      </w:r>
      <w:r>
        <w:rPr>
          <w:rFonts w:ascii="Georgia" w:hAnsi="Georgia"/>
          <w:i/>
          <w:iCs/>
          <w:color w:val="000000" w:themeColor="text1"/>
          <w:sz w:val="14"/>
          <w:szCs w:val="14"/>
        </w:rPr>
        <w:t>I Will Not Forget Thee</w:t>
      </w:r>
      <w:r>
        <w:rPr>
          <w:rFonts w:ascii="Georgia" w:hAnsi="Georgia"/>
          <w:color w:val="000000" w:themeColor="text1"/>
          <w:sz w:val="14"/>
          <w:szCs w:val="14"/>
        </w:rPr>
        <w:t>, Chas. H. Gabriel (1856-1932)</w:t>
      </w:r>
    </w:p>
    <w:p w14:paraId="38094737" w14:textId="77777777" w:rsidR="00505BFC" w:rsidRDefault="00505BFC" w:rsidP="00505BFC">
      <w:pPr>
        <w:jc w:val="both"/>
        <w:rPr>
          <w:rFonts w:ascii="Georgia" w:hAnsi="Georgia"/>
          <w:b/>
          <w:bCs/>
          <w:sz w:val="22"/>
          <w:szCs w:val="22"/>
        </w:rPr>
      </w:pPr>
    </w:p>
    <w:p w14:paraId="56FDD5A2" w14:textId="77777777" w:rsidR="00505BFC" w:rsidRDefault="00505BFC" w:rsidP="00505BFC">
      <w:pPr>
        <w:ind w:left="720" w:hanging="360"/>
        <w:jc w:val="both"/>
        <w:rPr>
          <w:rFonts w:ascii="Georgia" w:hAnsi="Georgia"/>
          <w:sz w:val="22"/>
          <w:szCs w:val="22"/>
        </w:rPr>
      </w:pPr>
      <w:r>
        <w:rPr>
          <w:rFonts w:ascii="Georgia" w:hAnsi="Georgia"/>
          <w:sz w:val="22"/>
          <w:szCs w:val="22"/>
        </w:rPr>
        <w:t>1.</w:t>
      </w:r>
      <w:r>
        <w:rPr>
          <w:rFonts w:ascii="Georgia" w:hAnsi="Georgia"/>
          <w:sz w:val="22"/>
          <w:szCs w:val="22"/>
        </w:rPr>
        <w:tab/>
      </w:r>
      <w:proofErr w:type="spellStart"/>
      <w:r>
        <w:rPr>
          <w:rFonts w:ascii="Georgia" w:hAnsi="Georgia"/>
          <w:sz w:val="22"/>
          <w:szCs w:val="22"/>
        </w:rPr>
        <w:t>Janji</w:t>
      </w:r>
      <w:proofErr w:type="spellEnd"/>
      <w:r>
        <w:rPr>
          <w:rFonts w:ascii="Georgia" w:hAnsi="Georgia"/>
          <w:sz w:val="22"/>
          <w:szCs w:val="22"/>
        </w:rPr>
        <w:t xml:space="preserve"> yang </w:t>
      </w:r>
      <w:proofErr w:type="spellStart"/>
      <w:r>
        <w:rPr>
          <w:rFonts w:ascii="Georgia" w:hAnsi="Georgia"/>
          <w:sz w:val="22"/>
          <w:szCs w:val="22"/>
        </w:rPr>
        <w:t>manis</w:t>
      </w:r>
      <w:proofErr w:type="spellEnd"/>
      <w:r>
        <w:rPr>
          <w:rFonts w:ascii="Georgia" w:hAnsi="Georgia"/>
          <w:sz w:val="22"/>
          <w:szCs w:val="22"/>
        </w:rPr>
        <w:t xml:space="preserve">: “Kau </w:t>
      </w:r>
      <w:proofErr w:type="spellStart"/>
      <w:r>
        <w:rPr>
          <w:rFonts w:ascii="Georgia" w:hAnsi="Georgia"/>
          <w:sz w:val="22"/>
          <w:szCs w:val="22"/>
        </w:rPr>
        <w:t>tak</w:t>
      </w:r>
      <w:proofErr w:type="spellEnd"/>
      <w:r>
        <w:rPr>
          <w:rFonts w:ascii="Georgia" w:hAnsi="Georgia"/>
          <w:sz w:val="22"/>
          <w:szCs w:val="22"/>
        </w:rPr>
        <w:t xml:space="preserve"> </w:t>
      </w:r>
      <w:proofErr w:type="spellStart"/>
      <w:r>
        <w:rPr>
          <w:rFonts w:ascii="Georgia" w:hAnsi="Georgia"/>
          <w:sz w:val="22"/>
          <w:szCs w:val="22"/>
        </w:rPr>
        <w:t>Kulupakan</w:t>
      </w:r>
      <w:proofErr w:type="spellEnd"/>
      <w:r>
        <w:rPr>
          <w:rFonts w:ascii="Georgia" w:hAnsi="Georgia"/>
          <w:sz w:val="22"/>
          <w:szCs w:val="22"/>
        </w:rPr>
        <w:t xml:space="preserve">,” </w:t>
      </w:r>
    </w:p>
    <w:p w14:paraId="62F97AB8" w14:textId="77777777" w:rsidR="00505BFC" w:rsidRDefault="00505BFC" w:rsidP="00505BFC">
      <w:pPr>
        <w:ind w:left="720"/>
        <w:jc w:val="both"/>
        <w:rPr>
          <w:rFonts w:ascii="Georgia" w:hAnsi="Georgia"/>
          <w:sz w:val="22"/>
          <w:szCs w:val="22"/>
        </w:rPr>
      </w:pPr>
      <w:proofErr w:type="spellStart"/>
      <w:r>
        <w:rPr>
          <w:rFonts w:ascii="Georgia" w:hAnsi="Georgia"/>
          <w:sz w:val="22"/>
          <w:szCs w:val="22"/>
        </w:rPr>
        <w:t>tak</w:t>
      </w:r>
      <w:proofErr w:type="spellEnd"/>
      <w:r>
        <w:rPr>
          <w:rFonts w:ascii="Georgia" w:hAnsi="Georgia"/>
          <w:sz w:val="22"/>
          <w:szCs w:val="22"/>
        </w:rPr>
        <w:t xml:space="preserve"> </w:t>
      </w:r>
      <w:proofErr w:type="spellStart"/>
      <w:r>
        <w:rPr>
          <w:rFonts w:ascii="Georgia" w:hAnsi="Georgia"/>
          <w:sz w:val="22"/>
          <w:szCs w:val="22"/>
        </w:rPr>
        <w:t>terombang-ambing</w:t>
      </w:r>
      <w:proofErr w:type="spellEnd"/>
      <w:r>
        <w:rPr>
          <w:rFonts w:ascii="Georgia" w:hAnsi="Georgia"/>
          <w:sz w:val="22"/>
          <w:szCs w:val="22"/>
        </w:rPr>
        <w:t xml:space="preserve"> </w:t>
      </w:r>
      <w:proofErr w:type="spellStart"/>
      <w:r>
        <w:rPr>
          <w:rFonts w:ascii="Georgia" w:hAnsi="Georgia"/>
          <w:sz w:val="22"/>
          <w:szCs w:val="22"/>
        </w:rPr>
        <w:t>lagi</w:t>
      </w:r>
      <w:proofErr w:type="spellEnd"/>
      <w:r>
        <w:rPr>
          <w:rFonts w:ascii="Georgia" w:hAnsi="Georgia"/>
          <w:sz w:val="22"/>
          <w:szCs w:val="22"/>
        </w:rPr>
        <w:t xml:space="preserve"> </w:t>
      </w:r>
      <w:proofErr w:type="spellStart"/>
      <w:r>
        <w:rPr>
          <w:rFonts w:ascii="Georgia" w:hAnsi="Georgia"/>
          <w:sz w:val="22"/>
          <w:szCs w:val="22"/>
        </w:rPr>
        <w:t>jiwaku</w:t>
      </w:r>
      <w:proofErr w:type="spellEnd"/>
      <w:r>
        <w:rPr>
          <w:rFonts w:ascii="Georgia" w:hAnsi="Georgia"/>
          <w:sz w:val="22"/>
          <w:szCs w:val="22"/>
        </w:rPr>
        <w:t>;</w:t>
      </w:r>
    </w:p>
    <w:p w14:paraId="17E5E101" w14:textId="77777777" w:rsidR="00505BFC" w:rsidRDefault="00505BFC" w:rsidP="00505BFC">
      <w:pPr>
        <w:ind w:left="720"/>
        <w:jc w:val="both"/>
        <w:rPr>
          <w:rFonts w:ascii="Georgia" w:hAnsi="Georgia"/>
          <w:sz w:val="22"/>
          <w:szCs w:val="22"/>
        </w:rPr>
      </w:pPr>
      <w:proofErr w:type="spellStart"/>
      <w:r>
        <w:rPr>
          <w:rFonts w:ascii="Georgia" w:hAnsi="Georgia"/>
          <w:sz w:val="22"/>
          <w:szCs w:val="22"/>
        </w:rPr>
        <w:t>Walau</w:t>
      </w:r>
      <w:proofErr w:type="spellEnd"/>
      <w:r>
        <w:rPr>
          <w:rFonts w:ascii="Georgia" w:hAnsi="Georgia"/>
          <w:sz w:val="22"/>
          <w:szCs w:val="22"/>
        </w:rPr>
        <w:t xml:space="preserve"> </w:t>
      </w:r>
      <w:proofErr w:type="spellStart"/>
      <w:r>
        <w:rPr>
          <w:rFonts w:ascii="Georgia" w:hAnsi="Georgia"/>
          <w:sz w:val="22"/>
          <w:szCs w:val="22"/>
        </w:rPr>
        <w:t>lembah</w:t>
      </w:r>
      <w:proofErr w:type="spellEnd"/>
      <w:r>
        <w:rPr>
          <w:rFonts w:ascii="Georgia" w:hAnsi="Georgia"/>
          <w:sz w:val="22"/>
          <w:szCs w:val="22"/>
        </w:rPr>
        <w:t xml:space="preserve"> </w:t>
      </w:r>
      <w:proofErr w:type="spellStart"/>
      <w:r>
        <w:rPr>
          <w:rFonts w:ascii="Georgia" w:hAnsi="Georgia"/>
          <w:sz w:val="22"/>
          <w:szCs w:val="22"/>
        </w:rPr>
        <w:t>hidupku</w:t>
      </w:r>
      <w:proofErr w:type="spellEnd"/>
      <w:r>
        <w:rPr>
          <w:rFonts w:ascii="Georgia" w:hAnsi="Georgia"/>
          <w:sz w:val="22"/>
          <w:szCs w:val="22"/>
        </w:rPr>
        <w:t xml:space="preserve"> </w:t>
      </w:r>
      <w:proofErr w:type="spellStart"/>
      <w:r>
        <w:rPr>
          <w:rFonts w:ascii="Georgia" w:hAnsi="Georgia"/>
          <w:sz w:val="22"/>
          <w:szCs w:val="22"/>
        </w:rPr>
        <w:t>penuh</w:t>
      </w:r>
      <w:proofErr w:type="spellEnd"/>
      <w:r>
        <w:rPr>
          <w:rFonts w:ascii="Georgia" w:hAnsi="Georgia"/>
          <w:sz w:val="22"/>
          <w:szCs w:val="22"/>
        </w:rPr>
        <w:t xml:space="preserve"> </w:t>
      </w:r>
      <w:proofErr w:type="spellStart"/>
      <w:r>
        <w:rPr>
          <w:rFonts w:ascii="Georgia" w:hAnsi="Georgia"/>
          <w:sz w:val="22"/>
          <w:szCs w:val="22"/>
        </w:rPr>
        <w:t>awan</w:t>
      </w:r>
      <w:proofErr w:type="spellEnd"/>
      <w:r>
        <w:rPr>
          <w:rFonts w:ascii="Georgia" w:hAnsi="Georgia"/>
          <w:sz w:val="22"/>
          <w:szCs w:val="22"/>
        </w:rPr>
        <w:t xml:space="preserve">, </w:t>
      </w:r>
    </w:p>
    <w:p w14:paraId="68F59603" w14:textId="77777777" w:rsidR="00505BFC" w:rsidRDefault="00505BFC" w:rsidP="00505BFC">
      <w:pPr>
        <w:ind w:left="720"/>
        <w:jc w:val="both"/>
        <w:rPr>
          <w:rFonts w:ascii="Georgia" w:hAnsi="Georgia"/>
          <w:sz w:val="22"/>
          <w:szCs w:val="22"/>
        </w:rPr>
      </w:pPr>
      <w:proofErr w:type="spellStart"/>
      <w:r>
        <w:rPr>
          <w:rFonts w:ascii="Georgia" w:hAnsi="Georgia"/>
          <w:sz w:val="22"/>
          <w:szCs w:val="22"/>
        </w:rPr>
        <w:t>nanti</w:t>
      </w:r>
      <w:proofErr w:type="spellEnd"/>
      <w:r>
        <w:rPr>
          <w:rFonts w:ascii="Georgia" w:hAnsi="Georgia"/>
          <w:sz w:val="22"/>
          <w:szCs w:val="22"/>
        </w:rPr>
        <w:t xml:space="preserve"> ‘</w:t>
      </w:r>
      <w:proofErr w:type="spellStart"/>
      <w:r>
        <w:rPr>
          <w:rFonts w:ascii="Georgia" w:hAnsi="Georgia"/>
          <w:sz w:val="22"/>
          <w:szCs w:val="22"/>
        </w:rPr>
        <w:t>kan</w:t>
      </w:r>
      <w:proofErr w:type="spellEnd"/>
      <w:r>
        <w:rPr>
          <w:rFonts w:ascii="Georgia" w:hAnsi="Georgia"/>
          <w:sz w:val="22"/>
          <w:szCs w:val="22"/>
        </w:rPr>
        <w:t xml:space="preserve"> </w:t>
      </w:r>
      <w:proofErr w:type="spellStart"/>
      <w:r>
        <w:rPr>
          <w:rFonts w:ascii="Georgia" w:hAnsi="Georgia"/>
          <w:sz w:val="22"/>
          <w:szCs w:val="22"/>
        </w:rPr>
        <w:t>cerahlah</w:t>
      </w:r>
      <w:proofErr w:type="spellEnd"/>
      <w:r>
        <w:rPr>
          <w:rFonts w:ascii="Georgia" w:hAnsi="Georgia"/>
          <w:sz w:val="22"/>
          <w:szCs w:val="22"/>
        </w:rPr>
        <w:t xml:space="preserve"> </w:t>
      </w:r>
      <w:proofErr w:type="spellStart"/>
      <w:r>
        <w:rPr>
          <w:rFonts w:ascii="Georgia" w:hAnsi="Georgia"/>
          <w:sz w:val="22"/>
          <w:szCs w:val="22"/>
        </w:rPr>
        <w:t>langit</w:t>
      </w:r>
      <w:proofErr w:type="spellEnd"/>
      <w:r>
        <w:rPr>
          <w:rFonts w:ascii="Georgia" w:hAnsi="Georgia"/>
          <w:sz w:val="22"/>
          <w:szCs w:val="22"/>
        </w:rPr>
        <w:t xml:space="preserve"> d</w:t>
      </w:r>
      <w:r>
        <w:rPr>
          <w:rFonts w:ascii="Georgia" w:hAnsi="Georgia"/>
          <w:sz w:val="22"/>
          <w:szCs w:val="22"/>
          <w:u w:val="single"/>
        </w:rPr>
        <w:t xml:space="preserve">i </w:t>
      </w:r>
      <w:proofErr w:type="spellStart"/>
      <w:r>
        <w:rPr>
          <w:rFonts w:ascii="Georgia" w:hAnsi="Georgia"/>
          <w:sz w:val="22"/>
          <w:szCs w:val="22"/>
          <w:u w:val="single"/>
        </w:rPr>
        <w:t>a</w:t>
      </w:r>
      <w:r>
        <w:rPr>
          <w:rFonts w:ascii="Georgia" w:hAnsi="Georgia"/>
          <w:sz w:val="22"/>
          <w:szCs w:val="22"/>
        </w:rPr>
        <w:t>tasku</w:t>
      </w:r>
      <w:proofErr w:type="spellEnd"/>
      <w:r>
        <w:rPr>
          <w:rFonts w:ascii="Georgia" w:hAnsi="Georgia"/>
          <w:sz w:val="22"/>
          <w:szCs w:val="22"/>
        </w:rPr>
        <w:t>.</w:t>
      </w:r>
    </w:p>
    <w:p w14:paraId="3088E933" w14:textId="77777777" w:rsidR="00505BFC" w:rsidRDefault="00505BFC" w:rsidP="00505BFC">
      <w:pPr>
        <w:ind w:left="720"/>
        <w:jc w:val="both"/>
        <w:rPr>
          <w:rFonts w:ascii="Georgia" w:hAnsi="Georgia"/>
          <w:sz w:val="22"/>
          <w:szCs w:val="22"/>
        </w:rPr>
      </w:pPr>
    </w:p>
    <w:p w14:paraId="0F6729E3" w14:textId="77777777" w:rsidR="00505BFC" w:rsidRDefault="00505BFC" w:rsidP="00505BFC">
      <w:pPr>
        <w:jc w:val="both"/>
        <w:rPr>
          <w:rFonts w:ascii="Georgia" w:hAnsi="Georgia"/>
          <w:i/>
          <w:iCs/>
          <w:sz w:val="22"/>
          <w:szCs w:val="22"/>
        </w:rPr>
      </w:pPr>
      <w:r>
        <w:rPr>
          <w:rFonts w:ascii="Georgia" w:hAnsi="Georgia"/>
          <w:i/>
          <w:iCs/>
          <w:sz w:val="22"/>
          <w:szCs w:val="22"/>
        </w:rPr>
        <w:tab/>
      </w:r>
      <w:proofErr w:type="spellStart"/>
      <w:r>
        <w:rPr>
          <w:rFonts w:ascii="Georgia" w:hAnsi="Georgia"/>
          <w:i/>
          <w:iCs/>
          <w:sz w:val="22"/>
          <w:szCs w:val="22"/>
        </w:rPr>
        <w:t>Refrein</w:t>
      </w:r>
      <w:proofErr w:type="spellEnd"/>
      <w:r>
        <w:rPr>
          <w:rFonts w:ascii="Georgia" w:hAnsi="Georgia"/>
          <w:i/>
          <w:iCs/>
          <w:sz w:val="22"/>
          <w:szCs w:val="22"/>
        </w:rPr>
        <w:t>:</w:t>
      </w:r>
    </w:p>
    <w:p w14:paraId="03BEB393" w14:textId="77777777" w:rsidR="00505BFC" w:rsidRDefault="00505BFC" w:rsidP="00505BFC">
      <w:pPr>
        <w:jc w:val="both"/>
        <w:rPr>
          <w:rFonts w:ascii="Georgia" w:hAnsi="Georgia"/>
          <w:i/>
          <w:iCs/>
          <w:sz w:val="22"/>
          <w:szCs w:val="22"/>
        </w:rPr>
      </w:pPr>
      <w:r>
        <w:rPr>
          <w:rFonts w:ascii="Georgia" w:hAnsi="Georgia"/>
          <w:i/>
          <w:iCs/>
          <w:sz w:val="22"/>
          <w:szCs w:val="22"/>
        </w:rPr>
        <w:tab/>
        <w:t xml:space="preserve">“Kau </w:t>
      </w:r>
      <w:proofErr w:type="spellStart"/>
      <w:r>
        <w:rPr>
          <w:rFonts w:ascii="Georgia" w:hAnsi="Georgia"/>
          <w:i/>
          <w:iCs/>
          <w:sz w:val="22"/>
          <w:szCs w:val="22"/>
        </w:rPr>
        <w:t>tidak</w:t>
      </w:r>
      <w:proofErr w:type="spellEnd"/>
      <w:r>
        <w:rPr>
          <w:rFonts w:ascii="Georgia" w:hAnsi="Georgia"/>
          <w:i/>
          <w:iCs/>
          <w:sz w:val="22"/>
          <w:szCs w:val="22"/>
        </w:rPr>
        <w:t xml:space="preserve"> ‘</w:t>
      </w:r>
      <w:proofErr w:type="spellStart"/>
      <w:r>
        <w:rPr>
          <w:rFonts w:ascii="Georgia" w:hAnsi="Georgia"/>
          <w:i/>
          <w:iCs/>
          <w:sz w:val="22"/>
          <w:szCs w:val="22"/>
        </w:rPr>
        <w:t>kan</w:t>
      </w:r>
      <w:proofErr w:type="spellEnd"/>
      <w:r>
        <w:rPr>
          <w:rFonts w:ascii="Georgia" w:hAnsi="Georgia"/>
          <w:i/>
          <w:iCs/>
          <w:sz w:val="22"/>
          <w:szCs w:val="22"/>
        </w:rPr>
        <w:t xml:space="preserve"> </w:t>
      </w:r>
      <w:proofErr w:type="spellStart"/>
      <w:r>
        <w:rPr>
          <w:rFonts w:ascii="Georgia" w:hAnsi="Georgia"/>
          <w:i/>
          <w:iCs/>
          <w:sz w:val="22"/>
          <w:szCs w:val="22"/>
        </w:rPr>
        <w:t>Aku</w:t>
      </w:r>
      <w:proofErr w:type="spellEnd"/>
      <w:r>
        <w:rPr>
          <w:rFonts w:ascii="Georgia" w:hAnsi="Georgia"/>
          <w:i/>
          <w:iCs/>
          <w:sz w:val="22"/>
          <w:szCs w:val="22"/>
        </w:rPr>
        <w:t xml:space="preserve"> </w:t>
      </w:r>
      <w:proofErr w:type="spellStart"/>
      <w:r>
        <w:rPr>
          <w:rFonts w:ascii="Georgia" w:hAnsi="Georgia"/>
          <w:i/>
          <w:iCs/>
          <w:sz w:val="22"/>
          <w:szCs w:val="22"/>
        </w:rPr>
        <w:t>lupakan</w:t>
      </w:r>
      <w:proofErr w:type="spellEnd"/>
      <w:r>
        <w:rPr>
          <w:rFonts w:ascii="Georgia" w:hAnsi="Georgia"/>
          <w:i/>
          <w:iCs/>
          <w:sz w:val="22"/>
          <w:szCs w:val="22"/>
        </w:rPr>
        <w:t xml:space="preserve">, </w:t>
      </w:r>
    </w:p>
    <w:p w14:paraId="45FBB42B" w14:textId="77777777" w:rsidR="00505BFC" w:rsidRDefault="00505BFC" w:rsidP="00505BFC">
      <w:pPr>
        <w:ind w:firstLine="720"/>
        <w:jc w:val="both"/>
        <w:rPr>
          <w:rFonts w:ascii="Georgia" w:hAnsi="Georgia"/>
          <w:i/>
          <w:iCs/>
          <w:sz w:val="22"/>
          <w:szCs w:val="22"/>
        </w:rPr>
      </w:pPr>
      <w:proofErr w:type="spellStart"/>
      <w:r>
        <w:rPr>
          <w:rFonts w:ascii="Georgia" w:hAnsi="Georgia"/>
          <w:i/>
          <w:iCs/>
          <w:sz w:val="22"/>
          <w:szCs w:val="22"/>
        </w:rPr>
        <w:t>Aku</w:t>
      </w:r>
      <w:proofErr w:type="spellEnd"/>
      <w:r>
        <w:rPr>
          <w:rFonts w:ascii="Georgia" w:hAnsi="Georgia"/>
          <w:i/>
          <w:iCs/>
          <w:sz w:val="22"/>
          <w:szCs w:val="22"/>
        </w:rPr>
        <w:t xml:space="preserve"> </w:t>
      </w:r>
      <w:proofErr w:type="spellStart"/>
      <w:r>
        <w:rPr>
          <w:rFonts w:ascii="Georgia" w:hAnsi="Georgia"/>
          <w:i/>
          <w:iCs/>
          <w:sz w:val="22"/>
          <w:szCs w:val="22"/>
        </w:rPr>
        <w:t>memimpinmu</w:t>
      </w:r>
      <w:proofErr w:type="spellEnd"/>
      <w:r>
        <w:rPr>
          <w:rFonts w:ascii="Georgia" w:hAnsi="Georgia"/>
          <w:i/>
          <w:iCs/>
          <w:sz w:val="22"/>
          <w:szCs w:val="22"/>
        </w:rPr>
        <w:t xml:space="preserve">, </w:t>
      </w:r>
      <w:proofErr w:type="spellStart"/>
      <w:r>
        <w:rPr>
          <w:rFonts w:ascii="Georgia" w:hAnsi="Georgia"/>
          <w:i/>
          <w:iCs/>
          <w:sz w:val="22"/>
          <w:szCs w:val="22"/>
        </w:rPr>
        <w:t>Aku</w:t>
      </w:r>
      <w:proofErr w:type="spellEnd"/>
      <w:r>
        <w:rPr>
          <w:rFonts w:ascii="Georgia" w:hAnsi="Georgia"/>
          <w:i/>
          <w:iCs/>
          <w:sz w:val="22"/>
          <w:szCs w:val="22"/>
        </w:rPr>
        <w:t xml:space="preserve"> </w:t>
      </w:r>
      <w:proofErr w:type="spellStart"/>
      <w:r>
        <w:rPr>
          <w:rFonts w:ascii="Georgia" w:hAnsi="Georgia"/>
          <w:i/>
          <w:iCs/>
          <w:sz w:val="22"/>
          <w:szCs w:val="22"/>
        </w:rPr>
        <w:t>membimbingmu</w:t>
      </w:r>
      <w:proofErr w:type="spellEnd"/>
      <w:r>
        <w:rPr>
          <w:rFonts w:ascii="Georgia" w:hAnsi="Georgia"/>
          <w:i/>
          <w:iCs/>
          <w:sz w:val="22"/>
          <w:szCs w:val="22"/>
        </w:rPr>
        <w:t>;</w:t>
      </w:r>
    </w:p>
    <w:p w14:paraId="643B9E13" w14:textId="77777777" w:rsidR="00505BFC" w:rsidRDefault="00505BFC" w:rsidP="00505BFC">
      <w:pPr>
        <w:ind w:firstLine="720"/>
        <w:jc w:val="both"/>
        <w:rPr>
          <w:rFonts w:ascii="Georgia" w:hAnsi="Georgia"/>
          <w:i/>
          <w:iCs/>
          <w:sz w:val="22"/>
          <w:szCs w:val="22"/>
        </w:rPr>
      </w:pPr>
      <w:r>
        <w:rPr>
          <w:rFonts w:ascii="Georgia" w:hAnsi="Georgia"/>
          <w:i/>
          <w:iCs/>
          <w:sz w:val="22"/>
          <w:szCs w:val="22"/>
        </w:rPr>
        <w:t xml:space="preserve">Kau </w:t>
      </w:r>
      <w:proofErr w:type="spellStart"/>
      <w:r>
        <w:rPr>
          <w:rFonts w:ascii="Georgia" w:hAnsi="Georgia"/>
          <w:i/>
          <w:iCs/>
          <w:sz w:val="22"/>
          <w:szCs w:val="22"/>
        </w:rPr>
        <w:t>tidak</w:t>
      </w:r>
      <w:proofErr w:type="spellEnd"/>
      <w:r>
        <w:rPr>
          <w:rFonts w:ascii="Georgia" w:hAnsi="Georgia"/>
          <w:i/>
          <w:iCs/>
          <w:sz w:val="22"/>
          <w:szCs w:val="22"/>
        </w:rPr>
        <w:t xml:space="preserve"> ‘</w:t>
      </w:r>
      <w:proofErr w:type="spellStart"/>
      <w:r>
        <w:rPr>
          <w:rFonts w:ascii="Georgia" w:hAnsi="Georgia"/>
          <w:i/>
          <w:iCs/>
          <w:sz w:val="22"/>
          <w:szCs w:val="22"/>
        </w:rPr>
        <w:t>kan</w:t>
      </w:r>
      <w:proofErr w:type="spellEnd"/>
      <w:r>
        <w:rPr>
          <w:rFonts w:ascii="Georgia" w:hAnsi="Georgia"/>
          <w:i/>
          <w:iCs/>
          <w:sz w:val="22"/>
          <w:szCs w:val="22"/>
        </w:rPr>
        <w:t xml:space="preserve"> </w:t>
      </w:r>
      <w:proofErr w:type="spellStart"/>
      <w:r>
        <w:rPr>
          <w:rFonts w:ascii="Georgia" w:hAnsi="Georgia"/>
          <w:i/>
          <w:iCs/>
          <w:sz w:val="22"/>
          <w:szCs w:val="22"/>
        </w:rPr>
        <w:t>Aku</w:t>
      </w:r>
      <w:proofErr w:type="spellEnd"/>
      <w:r>
        <w:rPr>
          <w:rFonts w:ascii="Georgia" w:hAnsi="Georgia"/>
          <w:i/>
          <w:iCs/>
          <w:sz w:val="22"/>
          <w:szCs w:val="22"/>
        </w:rPr>
        <w:t xml:space="preserve"> </w:t>
      </w:r>
      <w:proofErr w:type="spellStart"/>
      <w:r>
        <w:rPr>
          <w:rFonts w:ascii="Georgia" w:hAnsi="Georgia"/>
          <w:i/>
          <w:iCs/>
          <w:sz w:val="22"/>
          <w:szCs w:val="22"/>
        </w:rPr>
        <w:t>lupakan</w:t>
      </w:r>
      <w:proofErr w:type="spellEnd"/>
      <w:r>
        <w:rPr>
          <w:rFonts w:ascii="Georgia" w:hAnsi="Georgia"/>
          <w:i/>
          <w:iCs/>
          <w:sz w:val="22"/>
          <w:szCs w:val="22"/>
        </w:rPr>
        <w:t>,</w:t>
      </w:r>
    </w:p>
    <w:p w14:paraId="5E2C318B" w14:textId="77777777" w:rsidR="00505BFC" w:rsidRDefault="00505BFC" w:rsidP="00505BFC">
      <w:pPr>
        <w:ind w:firstLine="720"/>
        <w:jc w:val="both"/>
        <w:rPr>
          <w:rFonts w:ascii="Georgia" w:hAnsi="Georgia"/>
          <w:i/>
          <w:iCs/>
          <w:sz w:val="22"/>
          <w:szCs w:val="22"/>
        </w:rPr>
      </w:pPr>
      <w:proofErr w:type="spellStart"/>
      <w:r>
        <w:rPr>
          <w:rFonts w:ascii="Georgia" w:hAnsi="Georgia"/>
          <w:i/>
          <w:iCs/>
          <w:sz w:val="22"/>
          <w:szCs w:val="22"/>
        </w:rPr>
        <w:t>Aku</w:t>
      </w:r>
      <w:proofErr w:type="spellEnd"/>
      <w:r>
        <w:rPr>
          <w:rFonts w:ascii="Georgia" w:hAnsi="Georgia"/>
          <w:i/>
          <w:iCs/>
          <w:sz w:val="22"/>
          <w:szCs w:val="22"/>
        </w:rPr>
        <w:t xml:space="preserve"> </w:t>
      </w:r>
      <w:proofErr w:type="spellStart"/>
      <w:r>
        <w:rPr>
          <w:rFonts w:ascii="Georgia" w:hAnsi="Georgia"/>
          <w:i/>
          <w:iCs/>
          <w:sz w:val="22"/>
          <w:szCs w:val="22"/>
        </w:rPr>
        <w:t>Penolongmu</w:t>
      </w:r>
      <w:proofErr w:type="spellEnd"/>
      <w:r>
        <w:rPr>
          <w:rFonts w:ascii="Georgia" w:hAnsi="Georgia"/>
          <w:i/>
          <w:iCs/>
          <w:sz w:val="22"/>
          <w:szCs w:val="22"/>
        </w:rPr>
        <w:t xml:space="preserve">, </w:t>
      </w:r>
      <w:proofErr w:type="spellStart"/>
      <w:r>
        <w:rPr>
          <w:rFonts w:ascii="Georgia" w:hAnsi="Georgia"/>
          <w:i/>
          <w:iCs/>
          <w:sz w:val="22"/>
          <w:szCs w:val="22"/>
        </w:rPr>
        <w:t>yakinlah</w:t>
      </w:r>
      <w:proofErr w:type="spellEnd"/>
      <w:r>
        <w:rPr>
          <w:rFonts w:ascii="Georgia" w:hAnsi="Georgia"/>
          <w:i/>
          <w:iCs/>
          <w:sz w:val="22"/>
          <w:szCs w:val="22"/>
        </w:rPr>
        <w:t xml:space="preserve"> </w:t>
      </w:r>
      <w:proofErr w:type="spellStart"/>
      <w:r>
        <w:rPr>
          <w:rFonts w:ascii="Georgia" w:hAnsi="Georgia"/>
          <w:i/>
          <w:iCs/>
          <w:sz w:val="22"/>
          <w:szCs w:val="22"/>
        </w:rPr>
        <w:t>teguh</w:t>
      </w:r>
      <w:proofErr w:type="spellEnd"/>
      <w:r>
        <w:rPr>
          <w:rFonts w:ascii="Georgia" w:hAnsi="Georgia"/>
          <w:i/>
          <w:iCs/>
          <w:sz w:val="22"/>
          <w:szCs w:val="22"/>
        </w:rPr>
        <w:t>.”</w:t>
      </w:r>
    </w:p>
    <w:p w14:paraId="607577E3" w14:textId="77777777" w:rsidR="00505BFC" w:rsidRDefault="00505BFC" w:rsidP="00505BFC">
      <w:pPr>
        <w:ind w:left="720" w:hanging="360"/>
        <w:jc w:val="both"/>
        <w:rPr>
          <w:rFonts w:ascii="Georgia" w:hAnsi="Georgia"/>
          <w:i/>
          <w:iCs/>
          <w:sz w:val="22"/>
          <w:szCs w:val="22"/>
        </w:rPr>
      </w:pPr>
    </w:p>
    <w:p w14:paraId="158529DE" w14:textId="77777777" w:rsidR="00505BFC" w:rsidRDefault="00505BFC" w:rsidP="00505BFC">
      <w:pPr>
        <w:ind w:left="720" w:hanging="360"/>
        <w:jc w:val="both"/>
        <w:rPr>
          <w:rFonts w:ascii="Georgia" w:hAnsi="Georgia"/>
          <w:sz w:val="22"/>
          <w:szCs w:val="22"/>
        </w:rPr>
      </w:pPr>
      <w:r>
        <w:rPr>
          <w:rFonts w:ascii="Georgia" w:hAnsi="Georgia"/>
          <w:sz w:val="22"/>
          <w:szCs w:val="22"/>
        </w:rPr>
        <w:t>2.</w:t>
      </w:r>
      <w:r>
        <w:rPr>
          <w:rFonts w:ascii="Georgia" w:hAnsi="Georgia"/>
          <w:sz w:val="22"/>
          <w:szCs w:val="22"/>
        </w:rPr>
        <w:tab/>
        <w:t>Yakin ‘</w:t>
      </w:r>
      <w:proofErr w:type="spellStart"/>
      <w:r>
        <w:rPr>
          <w:rFonts w:ascii="Georgia" w:hAnsi="Georgia"/>
          <w:sz w:val="22"/>
          <w:szCs w:val="22"/>
        </w:rPr>
        <w:t>kan</w:t>
      </w:r>
      <w:proofErr w:type="spellEnd"/>
      <w:r>
        <w:rPr>
          <w:rFonts w:ascii="Georgia" w:hAnsi="Georgia"/>
          <w:sz w:val="22"/>
          <w:szCs w:val="22"/>
        </w:rPr>
        <w:t xml:space="preserve"> </w:t>
      </w:r>
      <w:proofErr w:type="spellStart"/>
      <w:r>
        <w:rPr>
          <w:rFonts w:ascii="Georgia" w:hAnsi="Georgia"/>
          <w:sz w:val="22"/>
          <w:szCs w:val="22"/>
        </w:rPr>
        <w:t>janji</w:t>
      </w:r>
      <w:proofErr w:type="spellEnd"/>
      <w:r>
        <w:rPr>
          <w:rFonts w:ascii="Georgia" w:hAnsi="Georgia"/>
          <w:sz w:val="22"/>
          <w:szCs w:val="22"/>
        </w:rPr>
        <w:t xml:space="preserve"> “Kau </w:t>
      </w:r>
      <w:proofErr w:type="spellStart"/>
      <w:r>
        <w:rPr>
          <w:rFonts w:ascii="Georgia" w:hAnsi="Georgia"/>
          <w:sz w:val="22"/>
          <w:szCs w:val="22"/>
        </w:rPr>
        <w:t>tak</w:t>
      </w:r>
      <w:proofErr w:type="spellEnd"/>
      <w:r>
        <w:rPr>
          <w:rFonts w:ascii="Georgia" w:hAnsi="Georgia"/>
          <w:sz w:val="22"/>
          <w:szCs w:val="22"/>
        </w:rPr>
        <w:t xml:space="preserve"> </w:t>
      </w:r>
      <w:proofErr w:type="spellStart"/>
      <w:r>
        <w:rPr>
          <w:rFonts w:ascii="Georgia" w:hAnsi="Georgia"/>
          <w:sz w:val="22"/>
          <w:szCs w:val="22"/>
        </w:rPr>
        <w:t>Kulupakan</w:t>
      </w:r>
      <w:proofErr w:type="spellEnd"/>
      <w:r>
        <w:rPr>
          <w:rFonts w:ascii="Georgia" w:hAnsi="Georgia"/>
          <w:sz w:val="22"/>
          <w:szCs w:val="22"/>
        </w:rPr>
        <w:t>,”</w:t>
      </w:r>
    </w:p>
    <w:p w14:paraId="30A3DA6E" w14:textId="77777777" w:rsidR="00505BFC" w:rsidRDefault="00505BFC" w:rsidP="00505BFC">
      <w:pPr>
        <w:ind w:left="720" w:hanging="360"/>
        <w:jc w:val="both"/>
        <w:rPr>
          <w:rFonts w:ascii="Georgia" w:hAnsi="Georgia"/>
          <w:sz w:val="22"/>
          <w:szCs w:val="22"/>
        </w:rPr>
      </w:pPr>
      <w:r>
        <w:rPr>
          <w:rFonts w:ascii="Georgia" w:hAnsi="Georgia"/>
          <w:sz w:val="22"/>
          <w:szCs w:val="22"/>
        </w:rPr>
        <w:tab/>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sukacita</w:t>
      </w:r>
      <w:proofErr w:type="spellEnd"/>
      <w:r>
        <w:rPr>
          <w:rFonts w:ascii="Georgia" w:hAnsi="Georgia"/>
          <w:sz w:val="22"/>
          <w:szCs w:val="22"/>
        </w:rPr>
        <w:t xml:space="preserve"> </w:t>
      </w:r>
      <w:proofErr w:type="spellStart"/>
      <w:r>
        <w:rPr>
          <w:rFonts w:ascii="Georgia" w:hAnsi="Georgia"/>
          <w:sz w:val="22"/>
          <w:szCs w:val="22"/>
        </w:rPr>
        <w:t>aku</w:t>
      </w:r>
      <w:proofErr w:type="spellEnd"/>
      <w:r>
        <w:rPr>
          <w:rFonts w:ascii="Georgia" w:hAnsi="Georgia"/>
          <w:sz w:val="22"/>
          <w:szCs w:val="22"/>
        </w:rPr>
        <w:t xml:space="preserve"> </w:t>
      </w:r>
      <w:proofErr w:type="spellStart"/>
      <w:r>
        <w:rPr>
          <w:rFonts w:ascii="Georgia" w:hAnsi="Georgia"/>
          <w:sz w:val="22"/>
          <w:szCs w:val="22"/>
        </w:rPr>
        <w:t>jalan</w:t>
      </w:r>
      <w:proofErr w:type="spellEnd"/>
      <w:r>
        <w:rPr>
          <w:rFonts w:ascii="Georgia" w:hAnsi="Georgia"/>
          <w:sz w:val="22"/>
          <w:szCs w:val="22"/>
        </w:rPr>
        <w:t xml:space="preserve"> </w:t>
      </w:r>
      <w:proofErr w:type="spellStart"/>
      <w:r>
        <w:rPr>
          <w:rFonts w:ascii="Georgia" w:hAnsi="Georgia"/>
          <w:sz w:val="22"/>
          <w:szCs w:val="22"/>
        </w:rPr>
        <w:t>t’rus</w:t>
      </w:r>
      <w:proofErr w:type="spellEnd"/>
      <w:r>
        <w:rPr>
          <w:rFonts w:ascii="Georgia" w:hAnsi="Georgia"/>
          <w:sz w:val="22"/>
          <w:szCs w:val="22"/>
        </w:rPr>
        <w:t>;</w:t>
      </w:r>
    </w:p>
    <w:p w14:paraId="18FF6AF5" w14:textId="77777777" w:rsidR="00505BFC" w:rsidRDefault="00505BFC" w:rsidP="00505BFC">
      <w:pPr>
        <w:ind w:left="720" w:hanging="360"/>
        <w:jc w:val="both"/>
        <w:rPr>
          <w:rFonts w:ascii="Georgia" w:hAnsi="Georgia"/>
          <w:sz w:val="22"/>
          <w:szCs w:val="22"/>
        </w:rPr>
      </w:pPr>
      <w:r>
        <w:rPr>
          <w:rFonts w:ascii="Georgia" w:hAnsi="Georgia"/>
          <w:sz w:val="22"/>
          <w:szCs w:val="22"/>
        </w:rPr>
        <w:tab/>
        <w:t>Dun</w:t>
      </w:r>
      <w:r>
        <w:rPr>
          <w:rFonts w:ascii="Georgia" w:hAnsi="Georgia"/>
          <w:sz w:val="22"/>
          <w:szCs w:val="22"/>
          <w:u w:val="single"/>
        </w:rPr>
        <w:t>ia</w:t>
      </w:r>
      <w:r>
        <w:rPr>
          <w:rFonts w:ascii="Georgia" w:hAnsi="Georgia"/>
          <w:sz w:val="22"/>
          <w:szCs w:val="22"/>
        </w:rPr>
        <w:t xml:space="preserve"> dan </w:t>
      </w:r>
      <w:proofErr w:type="spellStart"/>
      <w:r>
        <w:rPr>
          <w:rFonts w:ascii="Georgia" w:hAnsi="Georgia"/>
          <w:sz w:val="22"/>
          <w:szCs w:val="22"/>
        </w:rPr>
        <w:t>kawan</w:t>
      </w:r>
      <w:proofErr w:type="spellEnd"/>
      <w:r>
        <w:rPr>
          <w:rFonts w:ascii="Georgia" w:hAnsi="Georgia"/>
          <w:sz w:val="22"/>
          <w:szCs w:val="22"/>
        </w:rPr>
        <w:t xml:space="preserve"> </w:t>
      </w:r>
      <w:proofErr w:type="spellStart"/>
      <w:r>
        <w:rPr>
          <w:rFonts w:ascii="Georgia" w:hAnsi="Georgia"/>
          <w:sz w:val="22"/>
          <w:szCs w:val="22"/>
        </w:rPr>
        <w:t>t</w:t>
      </w:r>
      <w:r>
        <w:rPr>
          <w:rFonts w:ascii="Georgia" w:hAnsi="Georgia"/>
          <w:sz w:val="22"/>
          <w:szCs w:val="22"/>
          <w:u w:val="single"/>
        </w:rPr>
        <w:t>ia</w:t>
      </w:r>
      <w:r>
        <w:rPr>
          <w:rFonts w:ascii="Georgia" w:hAnsi="Georgia"/>
          <w:sz w:val="22"/>
          <w:szCs w:val="22"/>
        </w:rPr>
        <w:t>da</w:t>
      </w:r>
      <w:proofErr w:type="spellEnd"/>
      <w:r>
        <w:rPr>
          <w:rFonts w:ascii="Georgia" w:hAnsi="Georgia"/>
          <w:sz w:val="22"/>
          <w:szCs w:val="22"/>
        </w:rPr>
        <w:t xml:space="preserve"> </w:t>
      </w:r>
      <w:proofErr w:type="spellStart"/>
      <w:r>
        <w:rPr>
          <w:rFonts w:ascii="Georgia" w:hAnsi="Georgia"/>
          <w:sz w:val="22"/>
          <w:szCs w:val="22"/>
        </w:rPr>
        <w:t>kuharapkan</w:t>
      </w:r>
      <w:proofErr w:type="spellEnd"/>
      <w:r>
        <w:rPr>
          <w:rFonts w:ascii="Georgia" w:hAnsi="Georgia"/>
          <w:sz w:val="22"/>
          <w:szCs w:val="22"/>
        </w:rPr>
        <w:t>,</w:t>
      </w:r>
    </w:p>
    <w:p w14:paraId="19B6E6F0" w14:textId="77777777" w:rsidR="00505BFC" w:rsidRDefault="00505BFC" w:rsidP="00505BFC">
      <w:pPr>
        <w:ind w:left="720" w:hanging="360"/>
        <w:jc w:val="both"/>
        <w:rPr>
          <w:rFonts w:ascii="Georgia" w:hAnsi="Georgia"/>
          <w:sz w:val="22"/>
          <w:szCs w:val="22"/>
        </w:rPr>
      </w:pPr>
      <w:r>
        <w:rPr>
          <w:rFonts w:ascii="Georgia" w:hAnsi="Georgia"/>
          <w:sz w:val="22"/>
          <w:szCs w:val="22"/>
        </w:rPr>
        <w:tab/>
      </w:r>
      <w:proofErr w:type="spellStart"/>
      <w:r>
        <w:rPr>
          <w:rFonts w:ascii="Georgia" w:hAnsi="Georgia"/>
          <w:sz w:val="22"/>
          <w:szCs w:val="22"/>
        </w:rPr>
        <w:t>satu</w:t>
      </w:r>
      <w:proofErr w:type="spellEnd"/>
      <w:r>
        <w:rPr>
          <w:rFonts w:ascii="Georgia" w:hAnsi="Georgia"/>
          <w:sz w:val="22"/>
          <w:szCs w:val="22"/>
        </w:rPr>
        <w:t xml:space="preserve"> yang </w:t>
      </w:r>
      <w:proofErr w:type="spellStart"/>
      <w:r>
        <w:rPr>
          <w:rFonts w:ascii="Georgia" w:hAnsi="Georgia"/>
          <w:sz w:val="22"/>
          <w:szCs w:val="22"/>
        </w:rPr>
        <w:t>setia</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Penebus</w:t>
      </w:r>
      <w:proofErr w:type="spellEnd"/>
      <w:r>
        <w:rPr>
          <w:rFonts w:ascii="Georgia" w:hAnsi="Georgia"/>
          <w:sz w:val="22"/>
          <w:szCs w:val="22"/>
        </w:rPr>
        <w:t>.</w:t>
      </w:r>
    </w:p>
    <w:p w14:paraId="18C645EE" w14:textId="77777777" w:rsidR="00505BFC" w:rsidRDefault="00505BFC" w:rsidP="00505BFC">
      <w:pPr>
        <w:ind w:left="720" w:hanging="360"/>
        <w:jc w:val="both"/>
        <w:rPr>
          <w:rFonts w:ascii="Georgia" w:hAnsi="Georgia"/>
          <w:sz w:val="22"/>
          <w:szCs w:val="22"/>
        </w:rPr>
      </w:pPr>
    </w:p>
    <w:p w14:paraId="09756C8B" w14:textId="77777777" w:rsidR="00505BFC" w:rsidRDefault="00505BFC" w:rsidP="00505BFC">
      <w:pPr>
        <w:ind w:left="720" w:hanging="360"/>
        <w:jc w:val="both"/>
        <w:rPr>
          <w:rFonts w:ascii="Georgia" w:hAnsi="Georgia"/>
          <w:sz w:val="22"/>
          <w:szCs w:val="22"/>
        </w:rPr>
      </w:pPr>
      <w:r>
        <w:rPr>
          <w:rFonts w:ascii="Georgia" w:hAnsi="Georgia"/>
          <w:sz w:val="22"/>
          <w:szCs w:val="22"/>
        </w:rPr>
        <w:t>3.</w:t>
      </w:r>
      <w:r>
        <w:rPr>
          <w:rFonts w:ascii="Georgia" w:hAnsi="Georgia"/>
          <w:sz w:val="22"/>
          <w:szCs w:val="22"/>
        </w:rPr>
        <w:tab/>
        <w:t xml:space="preserve">Dan </w:t>
      </w:r>
      <w:proofErr w:type="spellStart"/>
      <w:r>
        <w:rPr>
          <w:rFonts w:ascii="Georgia" w:hAnsi="Georgia"/>
          <w:sz w:val="22"/>
          <w:szCs w:val="22"/>
        </w:rPr>
        <w:t>bila</w:t>
      </w:r>
      <w:proofErr w:type="spellEnd"/>
      <w:r>
        <w:rPr>
          <w:rFonts w:ascii="Georgia" w:hAnsi="Georgia"/>
          <w:sz w:val="22"/>
          <w:szCs w:val="22"/>
        </w:rPr>
        <w:t xml:space="preserve"> </w:t>
      </w:r>
      <w:proofErr w:type="spellStart"/>
      <w:r>
        <w:rPr>
          <w:rFonts w:ascii="Georgia" w:hAnsi="Georgia"/>
          <w:sz w:val="22"/>
          <w:szCs w:val="22"/>
        </w:rPr>
        <w:t>pintu</w:t>
      </w:r>
      <w:proofErr w:type="spellEnd"/>
      <w:r>
        <w:rPr>
          <w:rFonts w:ascii="Georgia" w:hAnsi="Georgia"/>
          <w:sz w:val="22"/>
          <w:szCs w:val="22"/>
        </w:rPr>
        <w:t xml:space="preserve"> </w:t>
      </w:r>
      <w:proofErr w:type="spellStart"/>
      <w:r>
        <w:rPr>
          <w:rFonts w:ascii="Georgia" w:hAnsi="Georgia"/>
          <w:sz w:val="22"/>
          <w:szCs w:val="22"/>
        </w:rPr>
        <w:t>sorga</w:t>
      </w:r>
      <w:proofErr w:type="spellEnd"/>
      <w:r>
        <w:rPr>
          <w:rFonts w:ascii="Georgia" w:hAnsi="Georgia"/>
          <w:sz w:val="22"/>
          <w:szCs w:val="22"/>
        </w:rPr>
        <w:t xml:space="preserve"> </w:t>
      </w:r>
      <w:proofErr w:type="spellStart"/>
      <w:r>
        <w:rPr>
          <w:rFonts w:ascii="Georgia" w:hAnsi="Georgia"/>
          <w:sz w:val="22"/>
          <w:szCs w:val="22"/>
        </w:rPr>
        <w:t>dibukakan</w:t>
      </w:r>
      <w:proofErr w:type="spellEnd"/>
      <w:r>
        <w:rPr>
          <w:rFonts w:ascii="Georgia" w:hAnsi="Georgia"/>
          <w:sz w:val="22"/>
          <w:szCs w:val="22"/>
        </w:rPr>
        <w:t xml:space="preserve">, </w:t>
      </w:r>
    </w:p>
    <w:p w14:paraId="78D1C2FF" w14:textId="77777777" w:rsidR="00505BFC" w:rsidRDefault="00505BFC" w:rsidP="00505BFC">
      <w:pPr>
        <w:ind w:left="720"/>
        <w:jc w:val="both"/>
        <w:rPr>
          <w:rFonts w:ascii="Georgia" w:hAnsi="Georgia"/>
          <w:sz w:val="22"/>
          <w:szCs w:val="22"/>
        </w:rPr>
      </w:pPr>
      <w:proofErr w:type="spellStart"/>
      <w:r>
        <w:rPr>
          <w:rFonts w:ascii="Georgia" w:hAnsi="Georgia"/>
          <w:sz w:val="22"/>
          <w:szCs w:val="22"/>
        </w:rPr>
        <w:t>Selesailah</w:t>
      </w:r>
      <w:proofErr w:type="spellEnd"/>
      <w:r>
        <w:rPr>
          <w:rFonts w:ascii="Georgia" w:hAnsi="Georgia"/>
          <w:sz w:val="22"/>
          <w:szCs w:val="22"/>
        </w:rPr>
        <w:t xml:space="preserve"> </w:t>
      </w:r>
      <w:proofErr w:type="spellStart"/>
      <w:r>
        <w:rPr>
          <w:rFonts w:ascii="Georgia" w:hAnsi="Georgia"/>
          <w:sz w:val="22"/>
          <w:szCs w:val="22"/>
        </w:rPr>
        <w:t>sudah</w:t>
      </w:r>
      <w:proofErr w:type="spellEnd"/>
      <w:r>
        <w:rPr>
          <w:rFonts w:ascii="Georgia" w:hAnsi="Georgia"/>
          <w:sz w:val="22"/>
          <w:szCs w:val="22"/>
        </w:rPr>
        <w:t xml:space="preserve"> </w:t>
      </w:r>
      <w:proofErr w:type="spellStart"/>
      <w:r>
        <w:rPr>
          <w:rFonts w:ascii="Georgia" w:hAnsi="Georgia"/>
          <w:sz w:val="22"/>
          <w:szCs w:val="22"/>
        </w:rPr>
        <w:t>susah</w:t>
      </w:r>
      <w:proofErr w:type="spellEnd"/>
      <w:r>
        <w:rPr>
          <w:rFonts w:ascii="Georgia" w:hAnsi="Georgia"/>
          <w:sz w:val="22"/>
          <w:szCs w:val="22"/>
        </w:rPr>
        <w:t xml:space="preserve"> dan </w:t>
      </w:r>
      <w:proofErr w:type="spellStart"/>
      <w:r>
        <w:rPr>
          <w:rFonts w:ascii="Georgia" w:hAnsi="Georgia"/>
          <w:sz w:val="22"/>
          <w:szCs w:val="22"/>
        </w:rPr>
        <w:t>lelah</w:t>
      </w:r>
      <w:proofErr w:type="spellEnd"/>
      <w:r>
        <w:rPr>
          <w:rFonts w:ascii="Georgia" w:hAnsi="Georgia"/>
          <w:sz w:val="22"/>
          <w:szCs w:val="22"/>
        </w:rPr>
        <w:t>;</w:t>
      </w:r>
    </w:p>
    <w:p w14:paraId="22329AD0" w14:textId="77777777" w:rsidR="00505BFC" w:rsidRDefault="00505BFC" w:rsidP="00505BFC">
      <w:pPr>
        <w:ind w:left="720"/>
        <w:jc w:val="both"/>
        <w:rPr>
          <w:rFonts w:ascii="Georgia" w:hAnsi="Georgia"/>
          <w:sz w:val="22"/>
          <w:szCs w:val="22"/>
        </w:rPr>
      </w:pPr>
      <w:r>
        <w:rPr>
          <w:rFonts w:ascii="Georgia" w:hAnsi="Georgia"/>
          <w:sz w:val="22"/>
          <w:szCs w:val="22"/>
        </w:rPr>
        <w:t xml:space="preserve">‘Kan </w:t>
      </w:r>
      <w:proofErr w:type="spellStart"/>
      <w:r>
        <w:rPr>
          <w:rFonts w:ascii="Georgia" w:hAnsi="Georgia"/>
          <w:sz w:val="22"/>
          <w:szCs w:val="22"/>
        </w:rPr>
        <w:t>kudengarlah</w:t>
      </w:r>
      <w:proofErr w:type="spellEnd"/>
      <w:r>
        <w:rPr>
          <w:rFonts w:ascii="Georgia" w:hAnsi="Georgia"/>
          <w:sz w:val="22"/>
          <w:szCs w:val="22"/>
        </w:rPr>
        <w:t xml:space="preserve"> </w:t>
      </w:r>
      <w:proofErr w:type="spellStart"/>
      <w:r>
        <w:rPr>
          <w:rFonts w:ascii="Georgia" w:hAnsi="Georgia"/>
          <w:sz w:val="22"/>
          <w:szCs w:val="22"/>
        </w:rPr>
        <w:t>s</w:t>
      </w:r>
      <w:r>
        <w:rPr>
          <w:rFonts w:ascii="Georgia" w:hAnsi="Georgia"/>
          <w:sz w:val="22"/>
          <w:szCs w:val="22"/>
          <w:u w:val="single"/>
        </w:rPr>
        <w:t>ua</w:t>
      </w:r>
      <w:r>
        <w:rPr>
          <w:rFonts w:ascii="Georgia" w:hAnsi="Georgia"/>
          <w:sz w:val="22"/>
          <w:szCs w:val="22"/>
        </w:rPr>
        <w:t>ra</w:t>
      </w:r>
      <w:proofErr w:type="spellEnd"/>
      <w:r>
        <w:rPr>
          <w:rFonts w:ascii="Georgia" w:hAnsi="Georgia"/>
          <w:sz w:val="22"/>
          <w:szCs w:val="22"/>
        </w:rPr>
        <w:t xml:space="preserve"> </w:t>
      </w:r>
      <w:proofErr w:type="spellStart"/>
      <w:r>
        <w:rPr>
          <w:rFonts w:ascii="Georgia" w:hAnsi="Georgia"/>
          <w:sz w:val="22"/>
          <w:szCs w:val="22"/>
        </w:rPr>
        <w:t>mengatakan</w:t>
      </w:r>
      <w:proofErr w:type="spellEnd"/>
      <w:r>
        <w:rPr>
          <w:rFonts w:ascii="Georgia" w:hAnsi="Georgia"/>
          <w:sz w:val="22"/>
          <w:szCs w:val="22"/>
        </w:rPr>
        <w:t>:</w:t>
      </w:r>
    </w:p>
    <w:p w14:paraId="0A69DFE1" w14:textId="77777777" w:rsidR="00505BFC" w:rsidRDefault="00505BFC" w:rsidP="00505BFC">
      <w:pPr>
        <w:ind w:left="720"/>
        <w:jc w:val="both"/>
        <w:rPr>
          <w:rFonts w:ascii="Georgia" w:hAnsi="Georgia"/>
          <w:sz w:val="22"/>
          <w:szCs w:val="22"/>
        </w:rPr>
      </w:pPr>
      <w:r>
        <w:rPr>
          <w:rFonts w:ascii="Georgia" w:hAnsi="Georgia"/>
          <w:sz w:val="22"/>
          <w:szCs w:val="22"/>
        </w:rPr>
        <w:t>“</w:t>
      </w:r>
      <w:proofErr w:type="spellStart"/>
      <w:r>
        <w:rPr>
          <w:rFonts w:ascii="Georgia" w:hAnsi="Georgia"/>
          <w:sz w:val="22"/>
          <w:szCs w:val="22"/>
        </w:rPr>
        <w:t>Hamba</w:t>
      </w:r>
      <w:proofErr w:type="spellEnd"/>
      <w:r>
        <w:rPr>
          <w:rFonts w:ascii="Georgia" w:hAnsi="Georgia"/>
          <w:sz w:val="22"/>
          <w:szCs w:val="22"/>
        </w:rPr>
        <w:t xml:space="preserve"> yang </w:t>
      </w:r>
      <w:proofErr w:type="spellStart"/>
      <w:r>
        <w:rPr>
          <w:rFonts w:ascii="Georgia" w:hAnsi="Georgia"/>
          <w:sz w:val="22"/>
          <w:szCs w:val="22"/>
        </w:rPr>
        <w:t>set</w:t>
      </w:r>
      <w:r>
        <w:rPr>
          <w:rFonts w:ascii="Georgia" w:hAnsi="Georgia"/>
          <w:sz w:val="22"/>
          <w:szCs w:val="22"/>
          <w:u w:val="single"/>
        </w:rPr>
        <w:t>ia</w:t>
      </w:r>
      <w:r>
        <w:rPr>
          <w:rFonts w:ascii="Georgia" w:hAnsi="Georgia"/>
          <w:sz w:val="22"/>
          <w:szCs w:val="22"/>
        </w:rPr>
        <w:t>wan</w:t>
      </w:r>
      <w:proofErr w:type="spellEnd"/>
      <w:r>
        <w:rPr>
          <w:rFonts w:ascii="Georgia" w:hAnsi="Georgia"/>
          <w:sz w:val="22"/>
          <w:szCs w:val="22"/>
        </w:rPr>
        <w:t xml:space="preserve">, </w:t>
      </w:r>
      <w:proofErr w:type="spellStart"/>
      <w:r>
        <w:rPr>
          <w:rFonts w:ascii="Georgia" w:hAnsi="Georgia"/>
          <w:sz w:val="22"/>
          <w:szCs w:val="22"/>
        </w:rPr>
        <w:t>mari</w:t>
      </w:r>
      <w:proofErr w:type="spellEnd"/>
      <w:r>
        <w:rPr>
          <w:rFonts w:ascii="Georgia" w:hAnsi="Georgia"/>
          <w:sz w:val="22"/>
          <w:szCs w:val="22"/>
        </w:rPr>
        <w:t xml:space="preserve"> </w:t>
      </w:r>
      <w:proofErr w:type="spellStart"/>
      <w:r>
        <w:rPr>
          <w:rFonts w:ascii="Georgia" w:hAnsi="Georgia"/>
          <w:sz w:val="22"/>
          <w:szCs w:val="22"/>
        </w:rPr>
        <w:t>masuklah</w:t>
      </w:r>
      <w:proofErr w:type="spellEnd"/>
      <w:r>
        <w:rPr>
          <w:rFonts w:ascii="Georgia" w:hAnsi="Georgia"/>
          <w:sz w:val="22"/>
          <w:szCs w:val="22"/>
        </w:rPr>
        <w:t>.”</w:t>
      </w:r>
    </w:p>
    <w:p w14:paraId="1ABE64B3" w14:textId="77777777" w:rsidR="00505BFC" w:rsidRDefault="00505BFC" w:rsidP="00505BFC">
      <w:pPr>
        <w:ind w:left="720"/>
        <w:jc w:val="both"/>
        <w:rPr>
          <w:rFonts w:ascii="Georgia" w:hAnsi="Georgia"/>
          <w:sz w:val="22"/>
          <w:szCs w:val="22"/>
        </w:rPr>
      </w:pPr>
    </w:p>
    <w:p w14:paraId="1529F614" w14:textId="77777777" w:rsidR="00505BFC" w:rsidRDefault="00505BFC" w:rsidP="00505BFC">
      <w:pPr>
        <w:ind w:left="720"/>
        <w:jc w:val="both"/>
        <w:rPr>
          <w:rFonts w:ascii="Georgia" w:hAnsi="Georgia"/>
          <w:sz w:val="22"/>
          <w:szCs w:val="22"/>
        </w:rPr>
      </w:pPr>
    </w:p>
    <w:p w14:paraId="05D228F2" w14:textId="77777777" w:rsidR="00505BFC" w:rsidRDefault="00505BFC" w:rsidP="00505BFC">
      <w:pPr>
        <w:ind w:left="720"/>
        <w:jc w:val="both"/>
        <w:rPr>
          <w:rFonts w:ascii="Georgia" w:hAnsi="Georgia"/>
          <w:sz w:val="22"/>
          <w:szCs w:val="22"/>
        </w:rPr>
      </w:pPr>
    </w:p>
    <w:p w14:paraId="6A7990EC" w14:textId="77777777" w:rsidR="00505BFC" w:rsidRDefault="00505BFC" w:rsidP="00505BFC">
      <w:pPr>
        <w:ind w:left="720"/>
        <w:jc w:val="both"/>
        <w:rPr>
          <w:rFonts w:ascii="Georgia" w:hAnsi="Georgia"/>
          <w:sz w:val="22"/>
          <w:szCs w:val="22"/>
        </w:rPr>
      </w:pPr>
    </w:p>
    <w:p w14:paraId="54B992BD" w14:textId="77777777" w:rsidR="00505BFC" w:rsidRDefault="00505BFC" w:rsidP="00505BFC">
      <w:pPr>
        <w:ind w:left="720"/>
        <w:jc w:val="both"/>
        <w:rPr>
          <w:rFonts w:ascii="Georgia" w:hAnsi="Georgia"/>
          <w:sz w:val="22"/>
          <w:szCs w:val="22"/>
        </w:rPr>
      </w:pPr>
    </w:p>
    <w:p w14:paraId="6E3F30CD" w14:textId="77777777" w:rsidR="00505BFC" w:rsidRDefault="00505BFC" w:rsidP="00505BFC">
      <w:pPr>
        <w:ind w:left="720"/>
        <w:jc w:val="both"/>
        <w:rPr>
          <w:rFonts w:ascii="Georgia" w:hAnsi="Georgia"/>
          <w:sz w:val="22"/>
          <w:szCs w:val="22"/>
        </w:rPr>
      </w:pPr>
    </w:p>
    <w:p w14:paraId="09402801" w14:textId="77777777" w:rsidR="00505BFC" w:rsidRDefault="00505BFC" w:rsidP="00505BFC">
      <w:pPr>
        <w:ind w:left="720"/>
        <w:jc w:val="both"/>
        <w:rPr>
          <w:rFonts w:ascii="Georgia" w:hAnsi="Georgia"/>
          <w:sz w:val="22"/>
          <w:szCs w:val="22"/>
        </w:rPr>
      </w:pPr>
    </w:p>
    <w:p w14:paraId="7D4B67D4" w14:textId="77777777" w:rsidR="00505BFC" w:rsidRDefault="00505BFC" w:rsidP="00505BFC">
      <w:pPr>
        <w:ind w:left="720"/>
        <w:jc w:val="both"/>
        <w:rPr>
          <w:rFonts w:ascii="Georgia" w:hAnsi="Georgia"/>
          <w:sz w:val="22"/>
          <w:szCs w:val="22"/>
        </w:rPr>
      </w:pPr>
    </w:p>
    <w:p w14:paraId="50DB3C6E" w14:textId="77777777" w:rsidR="00505BFC" w:rsidRDefault="00505BFC" w:rsidP="00505BFC">
      <w:pPr>
        <w:jc w:val="both"/>
        <w:rPr>
          <w:rFonts w:ascii="Georgia" w:hAnsi="Georgia"/>
          <w:b/>
          <w:bCs/>
          <w:sz w:val="22"/>
          <w:szCs w:val="22"/>
        </w:rPr>
      </w:pPr>
      <w:r>
        <w:rPr>
          <w:rFonts w:ascii="Georgia" w:hAnsi="Georgia"/>
          <w:b/>
          <w:bCs/>
          <w:sz w:val="22"/>
          <w:szCs w:val="22"/>
        </w:rPr>
        <w:lastRenderedPageBreak/>
        <w:t>PENGUTUSAN</w:t>
      </w:r>
    </w:p>
    <w:p w14:paraId="05AA3117" w14:textId="77777777" w:rsidR="00505BFC" w:rsidRDefault="00505BFC" w:rsidP="00505BFC">
      <w:pPr>
        <w:tabs>
          <w:tab w:val="left" w:pos="360"/>
          <w:tab w:val="left" w:pos="630"/>
        </w:tabs>
        <w:ind w:left="630" w:hanging="630"/>
        <w:jc w:val="both"/>
        <w:rPr>
          <w:rFonts w:ascii="Georgia" w:hAnsi="Georgia"/>
          <w:sz w:val="22"/>
          <w:szCs w:val="22"/>
        </w:rPr>
      </w:pPr>
      <w:r>
        <w:rPr>
          <w:rFonts w:ascii="Georgia" w:hAnsi="Georgia"/>
          <w:sz w:val="22"/>
          <w:szCs w:val="22"/>
        </w:rPr>
        <w:t>PF</w:t>
      </w:r>
      <w:r>
        <w:rPr>
          <w:rFonts w:ascii="Georgia" w:hAnsi="Georgia"/>
          <w:sz w:val="22"/>
          <w:szCs w:val="22"/>
        </w:rPr>
        <w:tab/>
        <w:t>:</w:t>
      </w:r>
      <w:r>
        <w:rPr>
          <w:rFonts w:ascii="Georgia" w:hAnsi="Georgia"/>
          <w:sz w:val="22"/>
          <w:szCs w:val="22"/>
        </w:rPr>
        <w:tab/>
      </w:r>
      <w:proofErr w:type="spellStart"/>
      <w:r>
        <w:rPr>
          <w:rFonts w:ascii="Georgia" w:hAnsi="Georgia"/>
          <w:sz w:val="22"/>
          <w:szCs w:val="22"/>
        </w:rPr>
        <w:t>Arahkanlah</w:t>
      </w:r>
      <w:proofErr w:type="spellEnd"/>
      <w:r>
        <w:rPr>
          <w:rFonts w:ascii="Georgia" w:hAnsi="Georgia"/>
          <w:sz w:val="22"/>
          <w:szCs w:val="22"/>
        </w:rPr>
        <w:t xml:space="preserve"> </w:t>
      </w:r>
      <w:proofErr w:type="spellStart"/>
      <w:r>
        <w:rPr>
          <w:rFonts w:ascii="Georgia" w:hAnsi="Georgia"/>
          <w:sz w:val="22"/>
          <w:szCs w:val="22"/>
        </w:rPr>
        <w:t>hatimu</w:t>
      </w:r>
      <w:proofErr w:type="spellEnd"/>
      <w:r>
        <w:rPr>
          <w:rFonts w:ascii="Georgia" w:hAnsi="Georgia"/>
          <w:sz w:val="22"/>
          <w:szCs w:val="22"/>
        </w:rPr>
        <w:t xml:space="preserve"> </w:t>
      </w:r>
      <w:proofErr w:type="spellStart"/>
      <w:r>
        <w:rPr>
          <w:rFonts w:ascii="Georgia" w:hAnsi="Georgia"/>
          <w:sz w:val="22"/>
          <w:szCs w:val="22"/>
        </w:rPr>
        <w:t>kepada</w:t>
      </w:r>
      <w:proofErr w:type="spellEnd"/>
      <w:r>
        <w:rPr>
          <w:rFonts w:ascii="Georgia" w:hAnsi="Georgia"/>
          <w:sz w:val="22"/>
          <w:szCs w:val="22"/>
        </w:rPr>
        <w:t xml:space="preserve"> </w:t>
      </w:r>
      <w:proofErr w:type="spellStart"/>
      <w:r>
        <w:rPr>
          <w:rFonts w:ascii="Georgia" w:hAnsi="Georgia"/>
          <w:sz w:val="22"/>
          <w:szCs w:val="22"/>
        </w:rPr>
        <w:t>Tuhan</w:t>
      </w:r>
      <w:proofErr w:type="spellEnd"/>
    </w:p>
    <w:p w14:paraId="6D29ECC2" w14:textId="77777777" w:rsidR="00505BFC" w:rsidRDefault="00505BFC" w:rsidP="00505BFC">
      <w:pPr>
        <w:tabs>
          <w:tab w:val="left" w:pos="360"/>
          <w:tab w:val="left" w:pos="630"/>
        </w:tabs>
        <w:ind w:left="630" w:hanging="630"/>
        <w:jc w:val="both"/>
        <w:rPr>
          <w:rFonts w:ascii="Georgia" w:hAnsi="Georgia"/>
          <w:sz w:val="22"/>
          <w:szCs w:val="22"/>
        </w:rPr>
      </w:pPr>
      <w:r>
        <w:rPr>
          <w:rFonts w:ascii="Georgia" w:hAnsi="Georgia"/>
          <w:sz w:val="22"/>
          <w:szCs w:val="22"/>
        </w:rPr>
        <w:t>U</w:t>
      </w:r>
      <w:r>
        <w:rPr>
          <w:rFonts w:ascii="Georgia" w:hAnsi="Georgia"/>
          <w:sz w:val="22"/>
          <w:szCs w:val="22"/>
        </w:rPr>
        <w:tab/>
        <w:t>:</w:t>
      </w:r>
      <w:r>
        <w:rPr>
          <w:rFonts w:ascii="Georgia" w:hAnsi="Georgia"/>
          <w:sz w:val="22"/>
          <w:szCs w:val="22"/>
        </w:rPr>
        <w:tab/>
      </w:r>
      <w:r>
        <w:rPr>
          <w:rFonts w:ascii="Georgia" w:hAnsi="Georgia"/>
          <w:caps/>
          <w:sz w:val="22"/>
          <w:szCs w:val="22"/>
        </w:rPr>
        <w:t>Kami mengarahkan hati kepada Tuhan</w:t>
      </w:r>
    </w:p>
    <w:p w14:paraId="7C6CD186" w14:textId="77777777" w:rsidR="00505BFC" w:rsidRDefault="00505BFC" w:rsidP="00505BFC">
      <w:pPr>
        <w:tabs>
          <w:tab w:val="left" w:pos="360"/>
          <w:tab w:val="left" w:pos="630"/>
        </w:tabs>
        <w:ind w:left="630" w:hanging="630"/>
        <w:jc w:val="both"/>
        <w:rPr>
          <w:rFonts w:ascii="Georgia" w:hAnsi="Georgia"/>
          <w:sz w:val="22"/>
          <w:szCs w:val="22"/>
        </w:rPr>
      </w:pPr>
      <w:r>
        <w:rPr>
          <w:rFonts w:ascii="Georgia" w:hAnsi="Georgia"/>
          <w:sz w:val="22"/>
          <w:szCs w:val="22"/>
        </w:rPr>
        <w:t>PF</w:t>
      </w:r>
      <w:r>
        <w:rPr>
          <w:rFonts w:ascii="Georgia" w:hAnsi="Georgia"/>
          <w:sz w:val="22"/>
          <w:szCs w:val="22"/>
        </w:rPr>
        <w:tab/>
        <w:t>:</w:t>
      </w:r>
      <w:r>
        <w:rPr>
          <w:rFonts w:ascii="Georgia" w:hAnsi="Georgia"/>
          <w:sz w:val="22"/>
          <w:szCs w:val="22"/>
        </w:rPr>
        <w:tab/>
      </w:r>
      <w:proofErr w:type="spellStart"/>
      <w:r>
        <w:rPr>
          <w:rFonts w:ascii="Georgia" w:hAnsi="Georgia"/>
          <w:sz w:val="22"/>
          <w:szCs w:val="22"/>
        </w:rPr>
        <w:t>Ingatlah</w:t>
      </w:r>
      <w:proofErr w:type="spellEnd"/>
      <w:r>
        <w:rPr>
          <w:rFonts w:ascii="Georgia" w:hAnsi="Georgia"/>
          <w:sz w:val="22"/>
          <w:szCs w:val="22"/>
        </w:rPr>
        <w:t xml:space="preserve"> </w:t>
      </w:r>
      <w:proofErr w:type="spellStart"/>
      <w:r>
        <w:rPr>
          <w:rFonts w:ascii="Georgia" w:hAnsi="Georgia"/>
          <w:sz w:val="22"/>
          <w:szCs w:val="22"/>
        </w:rPr>
        <w:t>bahwa</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beserta</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di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pergumulan</w:t>
      </w:r>
      <w:proofErr w:type="spellEnd"/>
    </w:p>
    <w:p w14:paraId="75AEF60A" w14:textId="77777777" w:rsidR="00505BFC" w:rsidRDefault="00505BFC" w:rsidP="00505BFC">
      <w:pPr>
        <w:tabs>
          <w:tab w:val="left" w:pos="360"/>
          <w:tab w:val="left" w:pos="630"/>
        </w:tabs>
        <w:ind w:left="630" w:hanging="630"/>
        <w:jc w:val="both"/>
        <w:rPr>
          <w:rFonts w:ascii="Georgia" w:hAnsi="Georgia"/>
          <w:sz w:val="22"/>
          <w:szCs w:val="22"/>
        </w:rPr>
      </w:pPr>
      <w:r>
        <w:rPr>
          <w:rFonts w:ascii="Georgia" w:hAnsi="Georgia"/>
          <w:sz w:val="22"/>
          <w:szCs w:val="22"/>
        </w:rPr>
        <w:t>U</w:t>
      </w:r>
      <w:r>
        <w:rPr>
          <w:rFonts w:ascii="Georgia" w:hAnsi="Georgia"/>
          <w:sz w:val="22"/>
          <w:szCs w:val="22"/>
        </w:rPr>
        <w:tab/>
        <w:t xml:space="preserve">: </w:t>
      </w:r>
      <w:r>
        <w:rPr>
          <w:rFonts w:ascii="Georgia" w:hAnsi="Georgia"/>
          <w:sz w:val="22"/>
          <w:szCs w:val="22"/>
        </w:rPr>
        <w:tab/>
      </w:r>
      <w:r>
        <w:rPr>
          <w:rFonts w:ascii="Georgia" w:hAnsi="Georgia"/>
          <w:caps/>
          <w:sz w:val="22"/>
          <w:szCs w:val="22"/>
        </w:rPr>
        <w:t>Janjinya Ya dan Amin</w:t>
      </w:r>
    </w:p>
    <w:p w14:paraId="5421E148" w14:textId="77777777" w:rsidR="00505BFC" w:rsidRDefault="00505BFC" w:rsidP="00505BFC">
      <w:pPr>
        <w:tabs>
          <w:tab w:val="left" w:pos="360"/>
          <w:tab w:val="left" w:pos="630"/>
        </w:tabs>
        <w:ind w:left="630" w:hanging="630"/>
        <w:jc w:val="both"/>
        <w:rPr>
          <w:rFonts w:ascii="Georgia" w:hAnsi="Georgia"/>
          <w:sz w:val="22"/>
          <w:szCs w:val="22"/>
        </w:rPr>
      </w:pPr>
      <w:r>
        <w:rPr>
          <w:rFonts w:ascii="Georgia" w:hAnsi="Georgia"/>
          <w:sz w:val="22"/>
          <w:szCs w:val="22"/>
        </w:rPr>
        <w:t>PF</w:t>
      </w:r>
      <w:r>
        <w:rPr>
          <w:rFonts w:ascii="Georgia" w:hAnsi="Georgia"/>
          <w:sz w:val="22"/>
          <w:szCs w:val="22"/>
        </w:rPr>
        <w:tab/>
        <w:t xml:space="preserve">: </w:t>
      </w:r>
      <w:r>
        <w:rPr>
          <w:rFonts w:ascii="Georgia" w:hAnsi="Georgia"/>
          <w:sz w:val="22"/>
          <w:szCs w:val="22"/>
        </w:rPr>
        <w:tab/>
      </w:r>
      <w:proofErr w:type="spellStart"/>
      <w:r>
        <w:rPr>
          <w:rFonts w:ascii="Georgia" w:hAnsi="Georgia"/>
          <w:sz w:val="22"/>
          <w:szCs w:val="22"/>
        </w:rPr>
        <w:t>Jadilah</w:t>
      </w:r>
      <w:proofErr w:type="spellEnd"/>
      <w:r>
        <w:rPr>
          <w:rFonts w:ascii="Georgia" w:hAnsi="Georgia"/>
          <w:sz w:val="22"/>
          <w:szCs w:val="22"/>
        </w:rPr>
        <w:t xml:space="preserve"> </w:t>
      </w:r>
      <w:proofErr w:type="spellStart"/>
      <w:r>
        <w:rPr>
          <w:rFonts w:ascii="Georgia" w:hAnsi="Georgia"/>
          <w:sz w:val="22"/>
          <w:szCs w:val="22"/>
        </w:rPr>
        <w:t>saksiNya</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tetap</w:t>
      </w:r>
      <w:proofErr w:type="spellEnd"/>
      <w:r>
        <w:rPr>
          <w:rFonts w:ascii="Georgia" w:hAnsi="Georgia"/>
          <w:sz w:val="22"/>
          <w:szCs w:val="22"/>
        </w:rPr>
        <w:t xml:space="preserve"> </w:t>
      </w:r>
      <w:proofErr w:type="spellStart"/>
      <w:r>
        <w:rPr>
          <w:rFonts w:ascii="Georgia" w:hAnsi="Georgia"/>
          <w:sz w:val="22"/>
          <w:szCs w:val="22"/>
        </w:rPr>
        <w:t>teguh</w:t>
      </w:r>
      <w:proofErr w:type="spellEnd"/>
      <w:r>
        <w:rPr>
          <w:rFonts w:ascii="Georgia" w:hAnsi="Georgia"/>
          <w:sz w:val="22"/>
          <w:szCs w:val="22"/>
        </w:rPr>
        <w:t xml:space="preserve"> dan </w:t>
      </w:r>
      <w:proofErr w:type="spellStart"/>
      <w:r>
        <w:rPr>
          <w:rFonts w:ascii="Georgia" w:hAnsi="Georgia"/>
          <w:sz w:val="22"/>
          <w:szCs w:val="22"/>
        </w:rPr>
        <w:t>kuat</w:t>
      </w:r>
      <w:proofErr w:type="spellEnd"/>
      <w:r>
        <w:rPr>
          <w:rFonts w:ascii="Georgia" w:hAnsi="Georgia"/>
          <w:sz w:val="22"/>
          <w:szCs w:val="22"/>
        </w:rPr>
        <w:t xml:space="preserve"> di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iman</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kemuliaan</w:t>
      </w:r>
      <w:proofErr w:type="spellEnd"/>
      <w:r>
        <w:rPr>
          <w:rFonts w:ascii="Georgia" w:hAnsi="Georgia"/>
          <w:sz w:val="22"/>
          <w:szCs w:val="22"/>
        </w:rPr>
        <w:t xml:space="preserve"> </w:t>
      </w:r>
      <w:proofErr w:type="spellStart"/>
      <w:r>
        <w:rPr>
          <w:rFonts w:ascii="Georgia" w:hAnsi="Georgia"/>
          <w:sz w:val="22"/>
          <w:szCs w:val="22"/>
        </w:rPr>
        <w:t>namaNya</w:t>
      </w:r>
      <w:proofErr w:type="spellEnd"/>
    </w:p>
    <w:p w14:paraId="32CC668B" w14:textId="77777777" w:rsidR="00505BFC" w:rsidRDefault="00505BFC" w:rsidP="00505BFC">
      <w:pPr>
        <w:tabs>
          <w:tab w:val="left" w:pos="360"/>
          <w:tab w:val="left" w:pos="630"/>
        </w:tabs>
        <w:ind w:left="630" w:hanging="630"/>
        <w:jc w:val="both"/>
        <w:rPr>
          <w:rFonts w:ascii="Georgia" w:hAnsi="Georgia"/>
          <w:sz w:val="22"/>
          <w:szCs w:val="22"/>
        </w:rPr>
      </w:pPr>
      <w:r>
        <w:rPr>
          <w:rFonts w:ascii="Georgia" w:hAnsi="Georgia"/>
          <w:sz w:val="22"/>
          <w:szCs w:val="22"/>
        </w:rPr>
        <w:t>U</w:t>
      </w:r>
      <w:r>
        <w:rPr>
          <w:rFonts w:ascii="Georgia" w:hAnsi="Georgia"/>
          <w:sz w:val="22"/>
          <w:szCs w:val="22"/>
        </w:rPr>
        <w:tab/>
        <w:t>:</w:t>
      </w:r>
      <w:r>
        <w:rPr>
          <w:rFonts w:ascii="Georgia" w:hAnsi="Georgia"/>
          <w:sz w:val="22"/>
          <w:szCs w:val="22"/>
        </w:rPr>
        <w:tab/>
      </w:r>
      <w:r>
        <w:rPr>
          <w:rFonts w:ascii="Georgia" w:hAnsi="Georgia"/>
          <w:caps/>
          <w:sz w:val="22"/>
          <w:szCs w:val="22"/>
        </w:rPr>
        <w:t xml:space="preserve">Dari sekarang sampai selama-lamanya. </w:t>
      </w:r>
    </w:p>
    <w:p w14:paraId="66869EBD" w14:textId="77777777" w:rsidR="00505BFC" w:rsidRDefault="00505BFC" w:rsidP="00505BFC">
      <w:pPr>
        <w:ind w:left="630" w:hanging="630"/>
        <w:jc w:val="both"/>
        <w:rPr>
          <w:rFonts w:ascii="Georgia" w:hAnsi="Georgia"/>
          <w:sz w:val="22"/>
          <w:szCs w:val="22"/>
        </w:rPr>
      </w:pPr>
    </w:p>
    <w:p w14:paraId="558493FF" w14:textId="77777777" w:rsidR="00505BFC" w:rsidRDefault="00505BFC" w:rsidP="00505BFC">
      <w:pPr>
        <w:jc w:val="both"/>
        <w:rPr>
          <w:rFonts w:ascii="Georgia" w:hAnsi="Georgia"/>
          <w:b/>
          <w:bCs/>
          <w:sz w:val="22"/>
          <w:szCs w:val="22"/>
        </w:rPr>
      </w:pPr>
      <w:r>
        <w:rPr>
          <w:rFonts w:ascii="Georgia" w:hAnsi="Georgia"/>
          <w:b/>
          <w:bCs/>
          <w:sz w:val="22"/>
          <w:szCs w:val="22"/>
        </w:rPr>
        <w:t>BERKAT</w:t>
      </w:r>
    </w:p>
    <w:p w14:paraId="5A2E8796" w14:textId="77777777" w:rsidR="00505BFC" w:rsidRDefault="00505BFC" w:rsidP="00505BFC">
      <w:pPr>
        <w:tabs>
          <w:tab w:val="left" w:pos="360"/>
          <w:tab w:val="left" w:pos="630"/>
        </w:tabs>
        <w:ind w:left="630" w:hanging="630"/>
        <w:jc w:val="both"/>
        <w:rPr>
          <w:rFonts w:ascii="Georgia" w:hAnsi="Georgia"/>
          <w:sz w:val="22"/>
          <w:szCs w:val="22"/>
        </w:rPr>
      </w:pPr>
      <w:r>
        <w:rPr>
          <w:rFonts w:ascii="Georgia" w:hAnsi="Georgia"/>
          <w:sz w:val="22"/>
          <w:szCs w:val="22"/>
        </w:rPr>
        <w:t>PF</w:t>
      </w:r>
      <w:r>
        <w:rPr>
          <w:rFonts w:ascii="Georgia" w:hAnsi="Georgia"/>
          <w:sz w:val="22"/>
          <w:szCs w:val="22"/>
        </w:rPr>
        <w:tab/>
        <w:t>:</w:t>
      </w:r>
      <w:r>
        <w:rPr>
          <w:rFonts w:ascii="Georgia" w:hAnsi="Georgia"/>
          <w:sz w:val="22"/>
          <w:szCs w:val="22"/>
        </w:rPr>
        <w:tab/>
      </w:r>
      <w:proofErr w:type="spellStart"/>
      <w:r>
        <w:rPr>
          <w:rFonts w:ascii="Georgia" w:hAnsi="Georgia"/>
          <w:sz w:val="22"/>
          <w:szCs w:val="22"/>
        </w:rPr>
        <w:t>Tuhanlah</w:t>
      </w:r>
      <w:proofErr w:type="spellEnd"/>
      <w:r>
        <w:rPr>
          <w:rFonts w:ascii="Georgia" w:hAnsi="Georgia"/>
          <w:sz w:val="22"/>
          <w:szCs w:val="22"/>
        </w:rPr>
        <w:t xml:space="preserve"> </w:t>
      </w:r>
      <w:proofErr w:type="spellStart"/>
      <w:r>
        <w:rPr>
          <w:rFonts w:ascii="Georgia" w:hAnsi="Georgia"/>
          <w:sz w:val="22"/>
          <w:szCs w:val="22"/>
        </w:rPr>
        <w:t>Penjagamu</w:t>
      </w:r>
      <w:proofErr w:type="spellEnd"/>
      <w:r>
        <w:rPr>
          <w:rFonts w:ascii="Georgia" w:hAnsi="Georgia"/>
          <w:sz w:val="22"/>
          <w:szCs w:val="22"/>
        </w:rPr>
        <w:t xml:space="preserve">, </w:t>
      </w:r>
      <w:proofErr w:type="spellStart"/>
      <w:r>
        <w:rPr>
          <w:rFonts w:ascii="Georgia" w:hAnsi="Georgia"/>
          <w:sz w:val="22"/>
          <w:szCs w:val="22"/>
        </w:rPr>
        <w:t>Tuhanlah</w:t>
      </w:r>
      <w:proofErr w:type="spellEnd"/>
      <w:r>
        <w:rPr>
          <w:rFonts w:ascii="Georgia" w:hAnsi="Georgia"/>
          <w:sz w:val="22"/>
          <w:szCs w:val="22"/>
        </w:rPr>
        <w:t xml:space="preserve"> </w:t>
      </w:r>
      <w:proofErr w:type="spellStart"/>
      <w:r>
        <w:rPr>
          <w:rFonts w:ascii="Georgia" w:hAnsi="Georgia"/>
          <w:sz w:val="22"/>
          <w:szCs w:val="22"/>
        </w:rPr>
        <w:t>naungamu</w:t>
      </w:r>
      <w:proofErr w:type="spellEnd"/>
      <w:r>
        <w:rPr>
          <w:rFonts w:ascii="Georgia" w:hAnsi="Georgia"/>
          <w:sz w:val="22"/>
          <w:szCs w:val="22"/>
        </w:rPr>
        <w:t xml:space="preserve"> di </w:t>
      </w:r>
      <w:proofErr w:type="spellStart"/>
      <w:r>
        <w:rPr>
          <w:rFonts w:ascii="Georgia" w:hAnsi="Georgia"/>
          <w:sz w:val="22"/>
          <w:szCs w:val="22"/>
        </w:rPr>
        <w:t>sebelah</w:t>
      </w:r>
      <w:proofErr w:type="spellEnd"/>
      <w:r>
        <w:rPr>
          <w:rFonts w:ascii="Georgia" w:hAnsi="Georgia"/>
          <w:sz w:val="22"/>
          <w:szCs w:val="22"/>
        </w:rPr>
        <w:t xml:space="preserve"> </w:t>
      </w:r>
      <w:proofErr w:type="spellStart"/>
      <w:r>
        <w:rPr>
          <w:rFonts w:ascii="Georgia" w:hAnsi="Georgia"/>
          <w:sz w:val="22"/>
          <w:szCs w:val="22"/>
        </w:rPr>
        <w:t>tangan</w:t>
      </w:r>
      <w:proofErr w:type="spellEnd"/>
      <w:r>
        <w:rPr>
          <w:rFonts w:ascii="Georgia" w:hAnsi="Georgia"/>
          <w:sz w:val="22"/>
          <w:szCs w:val="22"/>
        </w:rPr>
        <w:t xml:space="preserve"> </w:t>
      </w:r>
      <w:proofErr w:type="spellStart"/>
      <w:r>
        <w:rPr>
          <w:rFonts w:ascii="Georgia" w:hAnsi="Georgia"/>
          <w:sz w:val="22"/>
          <w:szCs w:val="22"/>
        </w:rPr>
        <w:t>kananmu</w:t>
      </w:r>
      <w:proofErr w:type="spellEnd"/>
      <w:r>
        <w:rPr>
          <w:rFonts w:ascii="Georgia" w:hAnsi="Georgia"/>
          <w:sz w:val="22"/>
          <w:szCs w:val="22"/>
        </w:rPr>
        <w:t xml:space="preserve">. </w:t>
      </w:r>
      <w:proofErr w:type="spellStart"/>
      <w:r>
        <w:rPr>
          <w:rFonts w:ascii="Georgia" w:hAnsi="Georgia"/>
          <w:sz w:val="22"/>
          <w:szCs w:val="22"/>
        </w:rPr>
        <w:t>Matahari</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menyakiti</w:t>
      </w:r>
      <w:proofErr w:type="spellEnd"/>
      <w:r>
        <w:rPr>
          <w:rFonts w:ascii="Georgia" w:hAnsi="Georgia"/>
          <w:sz w:val="22"/>
          <w:szCs w:val="22"/>
        </w:rPr>
        <w:t xml:space="preserve"> </w:t>
      </w:r>
      <w:proofErr w:type="spellStart"/>
      <w:r>
        <w:rPr>
          <w:rFonts w:ascii="Georgia" w:hAnsi="Georgia"/>
          <w:sz w:val="22"/>
          <w:szCs w:val="22"/>
        </w:rPr>
        <w:t>engkau</w:t>
      </w:r>
      <w:proofErr w:type="spellEnd"/>
      <w:r>
        <w:rPr>
          <w:rFonts w:ascii="Georgia" w:hAnsi="Georgia"/>
          <w:sz w:val="22"/>
          <w:szCs w:val="22"/>
        </w:rPr>
        <w:t xml:space="preserve"> pada </w:t>
      </w:r>
      <w:proofErr w:type="spellStart"/>
      <w:r>
        <w:rPr>
          <w:rFonts w:ascii="Georgia" w:hAnsi="Georgia"/>
          <w:sz w:val="22"/>
          <w:szCs w:val="22"/>
        </w:rPr>
        <w:t>waktu</w:t>
      </w:r>
      <w:proofErr w:type="spellEnd"/>
      <w:r>
        <w:rPr>
          <w:rFonts w:ascii="Georgia" w:hAnsi="Georgia"/>
          <w:sz w:val="22"/>
          <w:szCs w:val="22"/>
        </w:rPr>
        <w:t xml:space="preserve"> </w:t>
      </w:r>
      <w:proofErr w:type="spellStart"/>
      <w:r>
        <w:rPr>
          <w:rFonts w:ascii="Georgia" w:hAnsi="Georgia"/>
          <w:sz w:val="22"/>
          <w:szCs w:val="22"/>
        </w:rPr>
        <w:t>siang</w:t>
      </w:r>
      <w:proofErr w:type="spellEnd"/>
      <w:r>
        <w:rPr>
          <w:rFonts w:ascii="Georgia" w:hAnsi="Georgia"/>
          <w:sz w:val="22"/>
          <w:szCs w:val="22"/>
        </w:rPr>
        <w:t xml:space="preserve">, </w:t>
      </w:r>
      <w:proofErr w:type="spellStart"/>
      <w:r>
        <w:rPr>
          <w:rFonts w:ascii="Georgia" w:hAnsi="Georgia"/>
          <w:sz w:val="22"/>
          <w:szCs w:val="22"/>
        </w:rPr>
        <w:t>atau</w:t>
      </w:r>
      <w:proofErr w:type="spellEnd"/>
      <w:r>
        <w:rPr>
          <w:rFonts w:ascii="Georgia" w:hAnsi="Georgia"/>
          <w:sz w:val="22"/>
          <w:szCs w:val="22"/>
        </w:rPr>
        <w:t xml:space="preserve"> </w:t>
      </w:r>
      <w:proofErr w:type="spellStart"/>
      <w:r>
        <w:rPr>
          <w:rFonts w:ascii="Georgia" w:hAnsi="Georgia"/>
          <w:sz w:val="22"/>
          <w:szCs w:val="22"/>
        </w:rPr>
        <w:t>bulan</w:t>
      </w:r>
      <w:proofErr w:type="spellEnd"/>
      <w:r>
        <w:rPr>
          <w:rFonts w:ascii="Georgia" w:hAnsi="Georgia"/>
          <w:sz w:val="22"/>
          <w:szCs w:val="22"/>
        </w:rPr>
        <w:t xml:space="preserve"> pada </w:t>
      </w:r>
      <w:proofErr w:type="spellStart"/>
      <w:r>
        <w:rPr>
          <w:rFonts w:ascii="Georgia" w:hAnsi="Georgia"/>
          <w:sz w:val="22"/>
          <w:szCs w:val="22"/>
        </w:rPr>
        <w:t>waktu</w:t>
      </w:r>
      <w:proofErr w:type="spellEnd"/>
      <w:r>
        <w:rPr>
          <w:rFonts w:ascii="Georgia" w:hAnsi="Georgia"/>
          <w:sz w:val="22"/>
          <w:szCs w:val="22"/>
        </w:rPr>
        <w:t xml:space="preserve"> </w:t>
      </w:r>
      <w:proofErr w:type="spellStart"/>
      <w:r>
        <w:rPr>
          <w:rFonts w:ascii="Georgia" w:hAnsi="Georgia"/>
          <w:sz w:val="22"/>
          <w:szCs w:val="22"/>
        </w:rPr>
        <w:t>malam</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menjaga</w:t>
      </w:r>
      <w:proofErr w:type="spellEnd"/>
      <w:r>
        <w:rPr>
          <w:rFonts w:ascii="Georgia" w:hAnsi="Georgia"/>
          <w:sz w:val="22"/>
          <w:szCs w:val="22"/>
        </w:rPr>
        <w:t xml:space="preserve"> </w:t>
      </w:r>
      <w:proofErr w:type="spellStart"/>
      <w:r>
        <w:rPr>
          <w:rFonts w:ascii="Georgia" w:hAnsi="Georgia"/>
          <w:sz w:val="22"/>
          <w:szCs w:val="22"/>
        </w:rPr>
        <w:t>engkau</w:t>
      </w:r>
      <w:proofErr w:type="spellEnd"/>
      <w:r>
        <w:rPr>
          <w:rFonts w:ascii="Georgia" w:hAnsi="Georgia"/>
          <w:sz w:val="22"/>
          <w:szCs w:val="22"/>
        </w:rPr>
        <w:t xml:space="preserve"> </w:t>
      </w:r>
      <w:proofErr w:type="spellStart"/>
      <w:r>
        <w:rPr>
          <w:rFonts w:ascii="Georgia" w:hAnsi="Georgia"/>
          <w:sz w:val="22"/>
          <w:szCs w:val="22"/>
        </w:rPr>
        <w:t>terhadap</w:t>
      </w:r>
      <w:proofErr w:type="spellEnd"/>
      <w:r>
        <w:rPr>
          <w:rFonts w:ascii="Georgia" w:hAnsi="Georgia"/>
          <w:sz w:val="22"/>
          <w:szCs w:val="22"/>
        </w:rPr>
        <w:t xml:space="preserve"> </w:t>
      </w:r>
      <w:proofErr w:type="spellStart"/>
      <w:r>
        <w:rPr>
          <w:rFonts w:ascii="Georgia" w:hAnsi="Georgia"/>
          <w:sz w:val="22"/>
          <w:szCs w:val="22"/>
        </w:rPr>
        <w:t>segala</w:t>
      </w:r>
      <w:proofErr w:type="spellEnd"/>
      <w:r>
        <w:rPr>
          <w:rFonts w:ascii="Georgia" w:hAnsi="Georgia"/>
          <w:sz w:val="22"/>
          <w:szCs w:val="22"/>
        </w:rPr>
        <w:t xml:space="preserve"> </w:t>
      </w:r>
      <w:proofErr w:type="spellStart"/>
      <w:r>
        <w:rPr>
          <w:rFonts w:ascii="Georgia" w:hAnsi="Georgia"/>
          <w:sz w:val="22"/>
          <w:szCs w:val="22"/>
        </w:rPr>
        <w:t>kecelakaan</w:t>
      </w:r>
      <w:proofErr w:type="spellEnd"/>
      <w:r>
        <w:rPr>
          <w:rFonts w:ascii="Georgia" w:hAnsi="Georgia"/>
          <w:sz w:val="22"/>
          <w:szCs w:val="22"/>
        </w:rPr>
        <w:t xml:space="preserve">; </w:t>
      </w:r>
      <w:proofErr w:type="spellStart"/>
      <w:r>
        <w:rPr>
          <w:rFonts w:ascii="Georgia" w:hAnsi="Georgia"/>
          <w:sz w:val="22"/>
          <w:szCs w:val="22"/>
        </w:rPr>
        <w:t>Ia</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menjaga</w:t>
      </w:r>
      <w:proofErr w:type="spellEnd"/>
      <w:r>
        <w:rPr>
          <w:rFonts w:ascii="Georgia" w:hAnsi="Georgia"/>
          <w:sz w:val="22"/>
          <w:szCs w:val="22"/>
        </w:rPr>
        <w:t xml:space="preserve"> </w:t>
      </w:r>
      <w:proofErr w:type="spellStart"/>
      <w:r>
        <w:rPr>
          <w:rFonts w:ascii="Georgia" w:hAnsi="Georgia"/>
          <w:sz w:val="22"/>
          <w:szCs w:val="22"/>
        </w:rPr>
        <w:t>nyawamu</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menjaga</w:t>
      </w:r>
      <w:proofErr w:type="spellEnd"/>
      <w:r>
        <w:rPr>
          <w:rFonts w:ascii="Georgia" w:hAnsi="Georgia"/>
          <w:sz w:val="22"/>
          <w:szCs w:val="22"/>
        </w:rPr>
        <w:t xml:space="preserve"> </w:t>
      </w:r>
      <w:proofErr w:type="spellStart"/>
      <w:r>
        <w:rPr>
          <w:rFonts w:ascii="Georgia" w:hAnsi="Georgia"/>
          <w:sz w:val="22"/>
          <w:szCs w:val="22"/>
        </w:rPr>
        <w:t>keluar</w:t>
      </w:r>
      <w:proofErr w:type="spellEnd"/>
      <w:r>
        <w:rPr>
          <w:rFonts w:ascii="Georgia" w:hAnsi="Georgia"/>
          <w:sz w:val="22"/>
          <w:szCs w:val="22"/>
        </w:rPr>
        <w:t xml:space="preserve"> </w:t>
      </w:r>
      <w:proofErr w:type="spellStart"/>
      <w:r>
        <w:rPr>
          <w:rFonts w:ascii="Georgia" w:hAnsi="Georgia"/>
          <w:sz w:val="22"/>
          <w:szCs w:val="22"/>
        </w:rPr>
        <w:t>masukmu</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sekarang</w:t>
      </w:r>
      <w:proofErr w:type="spellEnd"/>
      <w:r>
        <w:rPr>
          <w:rFonts w:ascii="Georgia" w:hAnsi="Georgia"/>
          <w:sz w:val="22"/>
          <w:szCs w:val="22"/>
        </w:rPr>
        <w:t xml:space="preserve"> </w:t>
      </w:r>
      <w:proofErr w:type="spellStart"/>
      <w:r>
        <w:rPr>
          <w:rFonts w:ascii="Georgia" w:hAnsi="Georgia"/>
          <w:sz w:val="22"/>
          <w:szCs w:val="22"/>
        </w:rPr>
        <w:t>sampai</w:t>
      </w:r>
      <w:proofErr w:type="spellEnd"/>
      <w:r>
        <w:rPr>
          <w:rFonts w:ascii="Georgia" w:hAnsi="Georgia"/>
          <w:sz w:val="22"/>
          <w:szCs w:val="22"/>
        </w:rPr>
        <w:t xml:space="preserve"> </w:t>
      </w:r>
      <w:proofErr w:type="spellStart"/>
      <w:r>
        <w:rPr>
          <w:rFonts w:ascii="Georgia" w:hAnsi="Georgia"/>
          <w:sz w:val="22"/>
          <w:szCs w:val="22"/>
        </w:rPr>
        <w:t>selama-lamanya</w:t>
      </w:r>
      <w:proofErr w:type="spellEnd"/>
      <w:r>
        <w:rPr>
          <w:rFonts w:ascii="Georgia" w:hAnsi="Georgia"/>
          <w:sz w:val="22"/>
          <w:szCs w:val="22"/>
        </w:rPr>
        <w:t>. AMIN. (</w:t>
      </w:r>
      <w:proofErr w:type="spellStart"/>
      <w:r>
        <w:rPr>
          <w:rFonts w:ascii="Georgia" w:hAnsi="Georgia"/>
          <w:sz w:val="22"/>
          <w:szCs w:val="22"/>
        </w:rPr>
        <w:t>Mazmur</w:t>
      </w:r>
      <w:proofErr w:type="spellEnd"/>
      <w:r>
        <w:rPr>
          <w:rFonts w:ascii="Georgia" w:hAnsi="Georgia"/>
          <w:sz w:val="22"/>
          <w:szCs w:val="22"/>
        </w:rPr>
        <w:t xml:space="preserve"> 121:5-8)</w:t>
      </w:r>
    </w:p>
    <w:p w14:paraId="46145930" w14:textId="77777777" w:rsidR="00505BFC" w:rsidRDefault="00505BFC" w:rsidP="00505BFC">
      <w:pPr>
        <w:tabs>
          <w:tab w:val="left" w:pos="360"/>
          <w:tab w:val="left" w:pos="630"/>
        </w:tabs>
        <w:ind w:left="630" w:hanging="630"/>
        <w:jc w:val="both"/>
        <w:rPr>
          <w:rFonts w:ascii="Georgia" w:hAnsi="Georgia"/>
          <w:sz w:val="22"/>
          <w:szCs w:val="22"/>
        </w:rPr>
      </w:pPr>
      <w:r>
        <w:rPr>
          <w:rFonts w:ascii="Georgia" w:hAnsi="Georgia"/>
          <w:sz w:val="22"/>
          <w:szCs w:val="22"/>
        </w:rPr>
        <w:t>U</w:t>
      </w:r>
      <w:r>
        <w:rPr>
          <w:rFonts w:ascii="Georgia" w:hAnsi="Georgia"/>
          <w:sz w:val="22"/>
          <w:szCs w:val="22"/>
        </w:rPr>
        <w:tab/>
        <w:t>:</w:t>
      </w:r>
      <w:r>
        <w:rPr>
          <w:rFonts w:ascii="Georgia" w:hAnsi="Georgia"/>
          <w:sz w:val="22"/>
          <w:szCs w:val="22"/>
        </w:rPr>
        <w:tab/>
        <w:t>(</w:t>
      </w:r>
      <w:proofErr w:type="spellStart"/>
      <w:r>
        <w:rPr>
          <w:rFonts w:ascii="Georgia" w:hAnsi="Georgia"/>
          <w:i/>
          <w:iCs/>
          <w:sz w:val="22"/>
          <w:szCs w:val="22"/>
        </w:rPr>
        <w:t>menyanyikan</w:t>
      </w:r>
      <w:proofErr w:type="spellEnd"/>
      <w:r>
        <w:rPr>
          <w:rFonts w:ascii="Georgia" w:hAnsi="Georgia"/>
          <w:i/>
          <w:iCs/>
          <w:sz w:val="22"/>
          <w:szCs w:val="22"/>
        </w:rPr>
        <w:t xml:space="preserve"> KJ. 410:1</w:t>
      </w:r>
      <w:r>
        <w:rPr>
          <w:rFonts w:ascii="Georgia" w:hAnsi="Georgia"/>
          <w:sz w:val="22"/>
          <w:szCs w:val="22"/>
        </w:rPr>
        <w:t>)</w:t>
      </w:r>
    </w:p>
    <w:p w14:paraId="15AE5C29" w14:textId="77777777" w:rsidR="00505BFC" w:rsidRDefault="00505BFC" w:rsidP="00505BFC">
      <w:pPr>
        <w:jc w:val="both"/>
        <w:rPr>
          <w:rFonts w:ascii="Georgia" w:hAnsi="Georgia"/>
          <w:sz w:val="22"/>
          <w:szCs w:val="22"/>
        </w:rPr>
      </w:pPr>
    </w:p>
    <w:p w14:paraId="5D123C94" w14:textId="77777777" w:rsidR="00505BFC" w:rsidRDefault="00505BFC" w:rsidP="00505BFC">
      <w:pPr>
        <w:widowControl w:val="0"/>
        <w:ind w:left="360"/>
        <w:rPr>
          <w:rFonts w:ascii="Georgia" w:hAnsi="Georgia"/>
          <w:color w:val="000000" w:themeColor="text1"/>
          <w:sz w:val="22"/>
          <w:szCs w:val="22"/>
        </w:rPr>
      </w:pPr>
      <w:r>
        <w:rPr>
          <w:rFonts w:ascii="Georgia" w:hAnsi="Georgia"/>
          <w:color w:val="000000" w:themeColor="text1"/>
          <w:sz w:val="22"/>
          <w:szCs w:val="22"/>
        </w:rPr>
        <w:t>TENANGLAH KINI HATIKU</w:t>
      </w:r>
    </w:p>
    <w:p w14:paraId="1FAACFA3" w14:textId="77777777" w:rsidR="00505BFC" w:rsidRDefault="00505BFC" w:rsidP="00505BFC">
      <w:pPr>
        <w:widowControl w:val="0"/>
        <w:tabs>
          <w:tab w:val="left" w:pos="360"/>
          <w:tab w:val="left" w:pos="540"/>
          <w:tab w:val="left" w:pos="630"/>
          <w:tab w:val="left" w:pos="990"/>
          <w:tab w:val="left" w:pos="1710"/>
        </w:tabs>
        <w:rPr>
          <w:rFonts w:ascii="Georgia" w:hAnsi="Georgia"/>
          <w:sz w:val="14"/>
          <w:szCs w:val="14"/>
          <w:lang w:val="id-ID"/>
        </w:rPr>
      </w:pPr>
      <w:r>
        <w:rPr>
          <w:rFonts w:ascii="Georgia" w:hAnsi="Georgia"/>
          <w:color w:val="000000" w:themeColor="text1"/>
          <w:sz w:val="14"/>
          <w:szCs w:val="14"/>
        </w:rPr>
        <w:tab/>
        <w:t>do</w:t>
      </w:r>
      <w:r>
        <w:rPr>
          <w:rFonts w:ascii="Georgia" w:hAnsi="Georgia"/>
          <w:color w:val="000000" w:themeColor="text1"/>
          <w:sz w:val="14"/>
          <w:szCs w:val="14"/>
        </w:rPr>
        <w:tab/>
        <w:t>=d</w:t>
      </w:r>
      <w:r>
        <w:rPr>
          <w:rFonts w:ascii="Georgia" w:hAnsi="Georgia"/>
          <w:color w:val="000000" w:themeColor="text1"/>
          <w:sz w:val="14"/>
          <w:szCs w:val="14"/>
        </w:rPr>
        <w:tab/>
        <w:t xml:space="preserve">4 </w:t>
      </w:r>
      <w:proofErr w:type="spellStart"/>
      <w:r>
        <w:rPr>
          <w:rFonts w:ascii="Georgia" w:hAnsi="Georgia"/>
          <w:color w:val="000000" w:themeColor="text1"/>
          <w:sz w:val="14"/>
          <w:szCs w:val="14"/>
        </w:rPr>
        <w:t>ketuk</w:t>
      </w:r>
      <w:proofErr w:type="spellEnd"/>
      <w:r>
        <w:rPr>
          <w:rFonts w:ascii="Georgia" w:hAnsi="Georgia"/>
          <w:color w:val="000000" w:themeColor="text1"/>
          <w:sz w:val="14"/>
          <w:szCs w:val="14"/>
        </w:rPr>
        <w:tab/>
      </w:r>
      <w:r>
        <w:rPr>
          <w:rFonts w:ascii="Georgia" w:hAnsi="Georgia"/>
          <w:i/>
          <w:iCs/>
          <w:color w:val="000000" w:themeColor="text1"/>
          <w:sz w:val="14"/>
          <w:szCs w:val="14"/>
        </w:rPr>
        <w:t>He Leadeth Me</w:t>
      </w:r>
      <w:r>
        <w:rPr>
          <w:rFonts w:ascii="Georgia" w:hAnsi="Georgia"/>
          <w:color w:val="000000" w:themeColor="text1"/>
          <w:sz w:val="14"/>
          <w:szCs w:val="14"/>
        </w:rPr>
        <w:t>, Joseph H. Gilmore 1862</w:t>
      </w:r>
    </w:p>
    <w:p w14:paraId="76EC59D5" w14:textId="77777777" w:rsidR="00505BFC" w:rsidRDefault="00505BFC" w:rsidP="00505BFC">
      <w:pPr>
        <w:jc w:val="both"/>
        <w:rPr>
          <w:rFonts w:ascii="Georgia" w:hAnsi="Georgia"/>
          <w:b/>
          <w:bCs/>
          <w:sz w:val="22"/>
          <w:szCs w:val="22"/>
        </w:rPr>
      </w:pPr>
    </w:p>
    <w:p w14:paraId="643F345E" w14:textId="77777777" w:rsidR="00505BFC" w:rsidRDefault="00505BFC" w:rsidP="00505BFC">
      <w:pPr>
        <w:ind w:left="360"/>
        <w:jc w:val="both"/>
        <w:rPr>
          <w:rFonts w:ascii="Georgia" w:hAnsi="Georgia"/>
          <w:sz w:val="22"/>
          <w:szCs w:val="22"/>
        </w:rPr>
      </w:pPr>
      <w:proofErr w:type="spellStart"/>
      <w:r>
        <w:rPr>
          <w:rFonts w:ascii="Georgia" w:hAnsi="Georgia"/>
          <w:sz w:val="22"/>
          <w:szCs w:val="22"/>
        </w:rPr>
        <w:t>Tenanglah</w:t>
      </w:r>
      <w:proofErr w:type="spellEnd"/>
      <w:r>
        <w:rPr>
          <w:rFonts w:ascii="Georgia" w:hAnsi="Georgia"/>
          <w:sz w:val="22"/>
          <w:szCs w:val="22"/>
        </w:rPr>
        <w:t xml:space="preserve"> </w:t>
      </w:r>
      <w:proofErr w:type="spellStart"/>
      <w:r>
        <w:rPr>
          <w:rFonts w:ascii="Georgia" w:hAnsi="Georgia"/>
          <w:sz w:val="22"/>
          <w:szCs w:val="22"/>
        </w:rPr>
        <w:t>kini</w:t>
      </w:r>
      <w:proofErr w:type="spellEnd"/>
      <w:r>
        <w:rPr>
          <w:rFonts w:ascii="Georgia" w:hAnsi="Georgia"/>
          <w:sz w:val="22"/>
          <w:szCs w:val="22"/>
        </w:rPr>
        <w:t xml:space="preserve"> </w:t>
      </w:r>
      <w:proofErr w:type="spellStart"/>
      <w:r>
        <w:rPr>
          <w:rFonts w:ascii="Georgia" w:hAnsi="Georgia"/>
          <w:sz w:val="22"/>
          <w:szCs w:val="22"/>
        </w:rPr>
        <w:t>hatiku</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memimpin</w:t>
      </w:r>
      <w:proofErr w:type="spellEnd"/>
      <w:r>
        <w:rPr>
          <w:rFonts w:ascii="Georgia" w:hAnsi="Georgia"/>
          <w:sz w:val="22"/>
          <w:szCs w:val="22"/>
        </w:rPr>
        <w:t xml:space="preserve"> </w:t>
      </w:r>
      <w:proofErr w:type="spellStart"/>
      <w:r>
        <w:rPr>
          <w:rFonts w:ascii="Georgia" w:hAnsi="Georgia"/>
          <w:sz w:val="22"/>
          <w:szCs w:val="22"/>
        </w:rPr>
        <w:t>langkahku</w:t>
      </w:r>
      <w:proofErr w:type="spellEnd"/>
      <w:r>
        <w:rPr>
          <w:rFonts w:ascii="Georgia" w:hAnsi="Georgia"/>
          <w:sz w:val="22"/>
          <w:szCs w:val="22"/>
        </w:rPr>
        <w:t>.</w:t>
      </w:r>
    </w:p>
    <w:p w14:paraId="67C8DAE1" w14:textId="77777777" w:rsidR="00505BFC" w:rsidRDefault="00505BFC" w:rsidP="00505BFC">
      <w:pPr>
        <w:ind w:left="360"/>
        <w:jc w:val="both"/>
        <w:rPr>
          <w:rFonts w:ascii="Georgia" w:hAnsi="Georgia"/>
          <w:sz w:val="22"/>
          <w:szCs w:val="22"/>
        </w:rPr>
      </w:pPr>
      <w:r>
        <w:rPr>
          <w:rFonts w:ascii="Georgia" w:hAnsi="Georgia"/>
          <w:sz w:val="22"/>
          <w:szCs w:val="22"/>
        </w:rPr>
        <w:t xml:space="preserve">Di </w:t>
      </w:r>
      <w:proofErr w:type="spellStart"/>
      <w:r>
        <w:rPr>
          <w:rFonts w:ascii="Georgia" w:hAnsi="Georgia"/>
          <w:sz w:val="22"/>
          <w:szCs w:val="22"/>
        </w:rPr>
        <w:t>tiap</w:t>
      </w:r>
      <w:proofErr w:type="spellEnd"/>
      <w:r>
        <w:rPr>
          <w:rFonts w:ascii="Georgia" w:hAnsi="Georgia"/>
          <w:sz w:val="22"/>
          <w:szCs w:val="22"/>
        </w:rPr>
        <w:t xml:space="preserve"> </w:t>
      </w:r>
      <w:proofErr w:type="spellStart"/>
      <w:r>
        <w:rPr>
          <w:rFonts w:ascii="Georgia" w:hAnsi="Georgia"/>
          <w:sz w:val="22"/>
          <w:szCs w:val="22"/>
        </w:rPr>
        <w:t>saat</w:t>
      </w:r>
      <w:proofErr w:type="spellEnd"/>
      <w:r>
        <w:rPr>
          <w:rFonts w:ascii="Georgia" w:hAnsi="Georgia"/>
          <w:sz w:val="22"/>
          <w:szCs w:val="22"/>
        </w:rPr>
        <w:t xml:space="preserve"> dan </w:t>
      </w:r>
      <w:proofErr w:type="spellStart"/>
      <w:r>
        <w:rPr>
          <w:rFonts w:ascii="Georgia" w:hAnsi="Georgia"/>
          <w:sz w:val="22"/>
          <w:szCs w:val="22"/>
        </w:rPr>
        <w:t>kerja</w:t>
      </w:r>
      <w:proofErr w:type="spellEnd"/>
      <w:r>
        <w:rPr>
          <w:rFonts w:ascii="Georgia" w:hAnsi="Georgia"/>
          <w:sz w:val="22"/>
          <w:szCs w:val="22"/>
        </w:rPr>
        <w:t xml:space="preserve"> </w:t>
      </w:r>
      <w:proofErr w:type="spellStart"/>
      <w:r>
        <w:rPr>
          <w:rFonts w:ascii="Georgia" w:hAnsi="Georgia"/>
          <w:sz w:val="22"/>
          <w:szCs w:val="22"/>
        </w:rPr>
        <w:t>tetap</w:t>
      </w:r>
      <w:proofErr w:type="spellEnd"/>
      <w:r>
        <w:rPr>
          <w:rFonts w:ascii="Georgia" w:hAnsi="Georgia"/>
          <w:sz w:val="22"/>
          <w:szCs w:val="22"/>
        </w:rPr>
        <w:t xml:space="preserve"> </w:t>
      </w:r>
      <w:proofErr w:type="spellStart"/>
      <w:r>
        <w:rPr>
          <w:rFonts w:ascii="Georgia" w:hAnsi="Georgia"/>
          <w:sz w:val="22"/>
          <w:szCs w:val="22"/>
        </w:rPr>
        <w:t>kurasa</w:t>
      </w:r>
      <w:proofErr w:type="spellEnd"/>
      <w:r>
        <w:rPr>
          <w:rFonts w:ascii="Georgia" w:hAnsi="Georgia"/>
          <w:sz w:val="22"/>
          <w:szCs w:val="22"/>
        </w:rPr>
        <w:t xml:space="preserve"> </w:t>
      </w:r>
      <w:proofErr w:type="spellStart"/>
      <w:r>
        <w:rPr>
          <w:rFonts w:ascii="Georgia" w:hAnsi="Georgia"/>
          <w:sz w:val="22"/>
          <w:szCs w:val="22"/>
        </w:rPr>
        <w:t>tangan</w:t>
      </w:r>
      <w:proofErr w:type="spellEnd"/>
      <w:r>
        <w:rPr>
          <w:rFonts w:ascii="Georgia" w:hAnsi="Georgia"/>
          <w:sz w:val="22"/>
          <w:szCs w:val="22"/>
        </w:rPr>
        <w:t>-Nya.</w:t>
      </w:r>
    </w:p>
    <w:p w14:paraId="1F81D6B0" w14:textId="77777777" w:rsidR="00505BFC" w:rsidRDefault="00505BFC" w:rsidP="00505BFC">
      <w:pPr>
        <w:ind w:left="360"/>
        <w:jc w:val="both"/>
        <w:rPr>
          <w:rFonts w:ascii="Georgia" w:hAnsi="Georgia"/>
          <w:sz w:val="22"/>
          <w:szCs w:val="22"/>
        </w:rPr>
      </w:pPr>
    </w:p>
    <w:p w14:paraId="5315D575" w14:textId="77777777" w:rsidR="00505BFC" w:rsidRDefault="00505BFC" w:rsidP="00505BFC">
      <w:pPr>
        <w:ind w:left="360"/>
        <w:jc w:val="both"/>
        <w:rPr>
          <w:rFonts w:ascii="Georgia" w:hAnsi="Georgia"/>
          <w:i/>
          <w:iCs/>
          <w:sz w:val="22"/>
          <w:szCs w:val="22"/>
        </w:rPr>
      </w:pPr>
      <w:proofErr w:type="spellStart"/>
      <w:r>
        <w:rPr>
          <w:rFonts w:ascii="Georgia" w:hAnsi="Georgia"/>
          <w:i/>
          <w:iCs/>
          <w:sz w:val="22"/>
          <w:szCs w:val="22"/>
        </w:rPr>
        <w:t>Refrein</w:t>
      </w:r>
      <w:proofErr w:type="spellEnd"/>
      <w:r>
        <w:rPr>
          <w:rFonts w:ascii="Georgia" w:hAnsi="Georgia"/>
          <w:i/>
          <w:iCs/>
          <w:sz w:val="22"/>
          <w:szCs w:val="22"/>
        </w:rPr>
        <w:t>:</w:t>
      </w:r>
    </w:p>
    <w:p w14:paraId="07AADA33" w14:textId="77777777" w:rsidR="00505BFC" w:rsidRDefault="00505BFC" w:rsidP="00505BFC">
      <w:pPr>
        <w:ind w:left="360"/>
        <w:jc w:val="both"/>
        <w:rPr>
          <w:rFonts w:ascii="Georgia" w:hAnsi="Georgia"/>
          <w:i/>
          <w:iCs/>
          <w:sz w:val="22"/>
          <w:szCs w:val="22"/>
        </w:rPr>
      </w:pPr>
      <w:proofErr w:type="spellStart"/>
      <w:r>
        <w:rPr>
          <w:rFonts w:ascii="Georgia" w:hAnsi="Georgia"/>
          <w:i/>
          <w:iCs/>
          <w:sz w:val="22"/>
          <w:szCs w:val="22"/>
        </w:rPr>
        <w:t>Tuhanlah</w:t>
      </w:r>
      <w:proofErr w:type="spellEnd"/>
      <w:r>
        <w:rPr>
          <w:rFonts w:ascii="Georgia" w:hAnsi="Georgia"/>
          <w:i/>
          <w:iCs/>
          <w:sz w:val="22"/>
          <w:szCs w:val="22"/>
        </w:rPr>
        <w:t xml:space="preserve"> yang </w:t>
      </w:r>
      <w:proofErr w:type="spellStart"/>
      <w:r>
        <w:rPr>
          <w:rFonts w:ascii="Georgia" w:hAnsi="Georgia"/>
          <w:i/>
          <w:iCs/>
          <w:sz w:val="22"/>
          <w:szCs w:val="22"/>
        </w:rPr>
        <w:t>membimbingku</w:t>
      </w:r>
      <w:proofErr w:type="spellEnd"/>
      <w:r>
        <w:rPr>
          <w:rFonts w:ascii="Georgia" w:hAnsi="Georgia"/>
          <w:i/>
          <w:iCs/>
          <w:sz w:val="22"/>
          <w:szCs w:val="22"/>
        </w:rPr>
        <w:t xml:space="preserve">; </w:t>
      </w:r>
      <w:proofErr w:type="spellStart"/>
      <w:r>
        <w:rPr>
          <w:rFonts w:ascii="Georgia" w:hAnsi="Georgia"/>
          <w:i/>
          <w:iCs/>
          <w:sz w:val="22"/>
          <w:szCs w:val="22"/>
        </w:rPr>
        <w:t>tanganku</w:t>
      </w:r>
      <w:proofErr w:type="spellEnd"/>
      <w:r>
        <w:rPr>
          <w:rFonts w:ascii="Georgia" w:hAnsi="Georgia"/>
          <w:i/>
          <w:iCs/>
          <w:sz w:val="22"/>
          <w:szCs w:val="22"/>
        </w:rPr>
        <w:t xml:space="preserve"> </w:t>
      </w:r>
      <w:proofErr w:type="spellStart"/>
      <w:r>
        <w:rPr>
          <w:rFonts w:ascii="Georgia" w:hAnsi="Georgia"/>
          <w:i/>
          <w:iCs/>
          <w:sz w:val="22"/>
          <w:szCs w:val="22"/>
        </w:rPr>
        <w:t>dipegang</w:t>
      </w:r>
      <w:proofErr w:type="spellEnd"/>
      <w:r>
        <w:rPr>
          <w:rFonts w:ascii="Georgia" w:hAnsi="Georgia"/>
          <w:i/>
          <w:iCs/>
          <w:sz w:val="22"/>
          <w:szCs w:val="22"/>
        </w:rPr>
        <w:t xml:space="preserve"> </w:t>
      </w:r>
      <w:proofErr w:type="spellStart"/>
      <w:r>
        <w:rPr>
          <w:rFonts w:ascii="Georgia" w:hAnsi="Georgia"/>
          <w:i/>
          <w:iCs/>
          <w:sz w:val="22"/>
          <w:szCs w:val="22"/>
        </w:rPr>
        <w:t>teguh</w:t>
      </w:r>
      <w:proofErr w:type="spellEnd"/>
      <w:r>
        <w:rPr>
          <w:rFonts w:ascii="Georgia" w:hAnsi="Georgia"/>
          <w:i/>
          <w:iCs/>
          <w:sz w:val="22"/>
          <w:szCs w:val="22"/>
        </w:rPr>
        <w:t>.</w:t>
      </w:r>
    </w:p>
    <w:p w14:paraId="40819132" w14:textId="77777777" w:rsidR="00505BFC" w:rsidRDefault="00505BFC" w:rsidP="00505BFC">
      <w:pPr>
        <w:ind w:left="360"/>
        <w:jc w:val="both"/>
        <w:rPr>
          <w:rFonts w:ascii="Georgia" w:hAnsi="Georgia"/>
          <w:i/>
          <w:iCs/>
          <w:sz w:val="22"/>
          <w:szCs w:val="22"/>
        </w:rPr>
      </w:pPr>
      <w:proofErr w:type="spellStart"/>
      <w:r>
        <w:rPr>
          <w:rFonts w:ascii="Georgia" w:hAnsi="Georgia"/>
          <w:i/>
          <w:iCs/>
          <w:sz w:val="22"/>
          <w:szCs w:val="22"/>
        </w:rPr>
        <w:t>Hatiku</w:t>
      </w:r>
      <w:proofErr w:type="spellEnd"/>
      <w:r>
        <w:rPr>
          <w:rFonts w:ascii="Georgia" w:hAnsi="Georgia"/>
          <w:i/>
          <w:iCs/>
          <w:sz w:val="22"/>
          <w:szCs w:val="22"/>
        </w:rPr>
        <w:t xml:space="preserve"> </w:t>
      </w:r>
      <w:proofErr w:type="spellStart"/>
      <w:r>
        <w:rPr>
          <w:rFonts w:ascii="Georgia" w:hAnsi="Georgia"/>
          <w:i/>
          <w:iCs/>
          <w:sz w:val="22"/>
          <w:szCs w:val="22"/>
        </w:rPr>
        <w:t>berserah</w:t>
      </w:r>
      <w:proofErr w:type="spellEnd"/>
      <w:r>
        <w:rPr>
          <w:rFonts w:ascii="Georgia" w:hAnsi="Georgia"/>
          <w:i/>
          <w:iCs/>
          <w:sz w:val="22"/>
          <w:szCs w:val="22"/>
        </w:rPr>
        <w:t xml:space="preserve"> </w:t>
      </w:r>
      <w:proofErr w:type="spellStart"/>
      <w:r>
        <w:rPr>
          <w:rFonts w:ascii="Georgia" w:hAnsi="Georgia"/>
          <w:i/>
          <w:iCs/>
          <w:sz w:val="22"/>
          <w:szCs w:val="22"/>
        </w:rPr>
        <w:t>penuh</w:t>
      </w:r>
      <w:proofErr w:type="spellEnd"/>
      <w:r>
        <w:rPr>
          <w:rFonts w:ascii="Georgia" w:hAnsi="Georgia"/>
          <w:i/>
          <w:iCs/>
          <w:sz w:val="22"/>
          <w:szCs w:val="22"/>
        </w:rPr>
        <w:t xml:space="preserve"> </w:t>
      </w:r>
      <w:proofErr w:type="spellStart"/>
      <w:r>
        <w:rPr>
          <w:rFonts w:ascii="Georgia" w:hAnsi="Georgia"/>
          <w:i/>
          <w:iCs/>
          <w:sz w:val="22"/>
          <w:szCs w:val="22"/>
        </w:rPr>
        <w:t>tanganku</w:t>
      </w:r>
      <w:proofErr w:type="spellEnd"/>
      <w:r>
        <w:rPr>
          <w:rFonts w:ascii="Georgia" w:hAnsi="Georgia"/>
          <w:i/>
          <w:iCs/>
          <w:sz w:val="22"/>
          <w:szCs w:val="22"/>
        </w:rPr>
        <w:t xml:space="preserve"> </w:t>
      </w:r>
      <w:proofErr w:type="spellStart"/>
      <w:r>
        <w:rPr>
          <w:rFonts w:ascii="Georgia" w:hAnsi="Georgia"/>
          <w:i/>
          <w:iCs/>
          <w:sz w:val="22"/>
          <w:szCs w:val="22"/>
        </w:rPr>
        <w:t>dipegang</w:t>
      </w:r>
      <w:proofErr w:type="spellEnd"/>
      <w:r>
        <w:rPr>
          <w:rFonts w:ascii="Georgia" w:hAnsi="Georgia"/>
          <w:i/>
          <w:iCs/>
          <w:sz w:val="22"/>
          <w:szCs w:val="22"/>
        </w:rPr>
        <w:t xml:space="preserve"> </w:t>
      </w:r>
      <w:proofErr w:type="spellStart"/>
      <w:r>
        <w:rPr>
          <w:rFonts w:ascii="Georgia" w:hAnsi="Georgia"/>
          <w:i/>
          <w:iCs/>
          <w:sz w:val="22"/>
          <w:szCs w:val="22"/>
        </w:rPr>
        <w:t>teguh</w:t>
      </w:r>
      <w:proofErr w:type="spellEnd"/>
      <w:r>
        <w:rPr>
          <w:rFonts w:ascii="Georgia" w:hAnsi="Georgia"/>
          <w:i/>
          <w:iCs/>
          <w:sz w:val="22"/>
          <w:szCs w:val="22"/>
        </w:rPr>
        <w:t>.</w:t>
      </w:r>
    </w:p>
    <w:p w14:paraId="45AC0D9F" w14:textId="77777777" w:rsidR="00505BFC" w:rsidRDefault="00505BFC" w:rsidP="00505BFC">
      <w:pPr>
        <w:jc w:val="both"/>
        <w:rPr>
          <w:rFonts w:ascii="Georgia" w:hAnsi="Georgia"/>
          <w:b/>
          <w:bCs/>
          <w:sz w:val="22"/>
          <w:szCs w:val="22"/>
        </w:rPr>
      </w:pPr>
    </w:p>
    <w:p w14:paraId="74935A29" w14:textId="77777777" w:rsidR="00505BFC" w:rsidRDefault="00505BFC" w:rsidP="00505BFC">
      <w:pPr>
        <w:jc w:val="both"/>
        <w:rPr>
          <w:rFonts w:ascii="Georgia" w:hAnsi="Georgia"/>
          <w:sz w:val="22"/>
          <w:szCs w:val="22"/>
        </w:rPr>
      </w:pPr>
    </w:p>
    <w:p w14:paraId="53F6C916" w14:textId="62118523" w:rsidR="00505BFC" w:rsidRDefault="00505BFC" w:rsidP="00505BFC">
      <w:pPr>
        <w:jc w:val="right"/>
        <w:rPr>
          <w:rFonts w:ascii="Georgia" w:hAnsi="Georgia"/>
          <w:sz w:val="22"/>
          <w:szCs w:val="22"/>
        </w:rPr>
      </w:pPr>
      <w:r>
        <w:rPr>
          <w:rFonts w:ascii="Georgia" w:hAnsi="Georgia"/>
          <w:sz w:val="22"/>
          <w:szCs w:val="22"/>
        </w:rPr>
        <w:t>[</w:t>
      </w:r>
      <w:proofErr w:type="spellStart"/>
      <w:r>
        <w:rPr>
          <w:rFonts w:ascii="Georgia" w:hAnsi="Georgia"/>
          <w:sz w:val="22"/>
          <w:szCs w:val="22"/>
        </w:rPr>
        <w:t>t</w:t>
      </w:r>
      <w:r w:rsidR="007105A4">
        <w:rPr>
          <w:rFonts w:ascii="Georgia" w:hAnsi="Georgia"/>
          <w:sz w:val="22"/>
          <w:szCs w:val="22"/>
        </w:rPr>
        <w:t>s</w:t>
      </w:r>
      <w:proofErr w:type="spellEnd"/>
      <w:r>
        <w:rPr>
          <w:rFonts w:ascii="Georgia" w:hAnsi="Georgia"/>
          <w:sz w:val="22"/>
          <w:szCs w:val="22"/>
        </w:rPr>
        <w:t>]</w:t>
      </w:r>
    </w:p>
    <w:p w14:paraId="3874ABE7" w14:textId="72E0B0D7" w:rsidR="00505BFC" w:rsidRDefault="00505BFC">
      <w:pPr>
        <w:spacing w:after="160" w:line="259" w:lineRule="auto"/>
        <w:rPr>
          <w:sz w:val="22"/>
          <w:szCs w:val="22"/>
        </w:rPr>
      </w:pPr>
      <w:r>
        <w:rPr>
          <w:sz w:val="22"/>
          <w:szCs w:val="22"/>
        </w:rPr>
        <w:br w:type="page"/>
      </w:r>
    </w:p>
    <w:p w14:paraId="30ED272F" w14:textId="15051250" w:rsidR="00505BFC" w:rsidRDefault="00505BFC">
      <w:pPr>
        <w:spacing w:after="160" w:line="259" w:lineRule="auto"/>
        <w:rPr>
          <w:sz w:val="22"/>
          <w:szCs w:val="22"/>
        </w:rPr>
      </w:pPr>
      <w:r>
        <w:rPr>
          <w:sz w:val="22"/>
          <w:szCs w:val="22"/>
        </w:rPr>
        <w:lastRenderedPageBreak/>
        <w:br w:type="page"/>
      </w:r>
    </w:p>
    <w:p w14:paraId="53B1BE1C" w14:textId="754BD275" w:rsidR="00AC17C0" w:rsidRDefault="00AC17C0" w:rsidP="00AC17C0">
      <w:pPr>
        <w:spacing w:after="160" w:line="256" w:lineRule="auto"/>
        <w:rPr>
          <w:rFonts w:ascii="Georgia" w:hAnsi="Georgia"/>
          <w:b/>
          <w:bCs/>
          <w:iCs/>
          <w:sz w:val="28"/>
          <w:szCs w:val="28"/>
        </w:rPr>
      </w:pPr>
      <w:r>
        <w:rPr>
          <w:noProof/>
        </w:rPr>
        <w:lastRenderedPageBreak/>
        <w:drawing>
          <wp:anchor distT="0" distB="0" distL="114300" distR="114300" simplePos="0" relativeHeight="251700224" behindDoc="0" locked="0" layoutInCell="1" allowOverlap="1" wp14:anchorId="2EB0E79A" wp14:editId="7CFF9D8B">
            <wp:simplePos x="0" y="0"/>
            <wp:positionH relativeFrom="column">
              <wp:posOffset>-10160</wp:posOffset>
            </wp:positionH>
            <wp:positionV relativeFrom="paragraph">
              <wp:posOffset>13335</wp:posOffset>
            </wp:positionV>
            <wp:extent cx="1304925" cy="14509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04925" cy="1450975"/>
                    </a:xfrm>
                    <a:prstGeom prst="rect">
                      <a:avLst/>
                    </a:prstGeom>
                    <a:noFill/>
                  </pic:spPr>
                </pic:pic>
              </a:graphicData>
            </a:graphic>
            <wp14:sizeRelH relativeFrom="page">
              <wp14:pctWidth>0</wp14:pctWidth>
            </wp14:sizeRelH>
            <wp14:sizeRelV relativeFrom="page">
              <wp14:pctHeight>0</wp14:pctHeight>
            </wp14:sizeRelV>
          </wp:anchor>
        </w:drawing>
      </w:r>
    </w:p>
    <w:p w14:paraId="64D716BB" w14:textId="77777777" w:rsidR="00AC17C0" w:rsidRDefault="00AC17C0" w:rsidP="00AC17C0">
      <w:pPr>
        <w:spacing w:after="160" w:line="256" w:lineRule="auto"/>
        <w:rPr>
          <w:rFonts w:ascii="Georgia" w:hAnsi="Georgia"/>
          <w:b/>
          <w:bCs/>
          <w:iCs/>
          <w:sz w:val="28"/>
          <w:szCs w:val="28"/>
        </w:rPr>
      </w:pPr>
    </w:p>
    <w:p w14:paraId="2A8FE69E" w14:textId="77777777" w:rsidR="00AC17C0" w:rsidRDefault="00AC17C0" w:rsidP="00AC17C0">
      <w:pPr>
        <w:jc w:val="center"/>
        <w:rPr>
          <w:rFonts w:ascii="Georgia" w:hAnsi="Georgia"/>
          <w:b/>
          <w:bCs/>
          <w:iCs/>
          <w:sz w:val="28"/>
          <w:szCs w:val="28"/>
        </w:rPr>
      </w:pPr>
      <w:r>
        <w:rPr>
          <w:rFonts w:ascii="Georgia" w:hAnsi="Georgia"/>
          <w:b/>
          <w:bCs/>
          <w:iCs/>
          <w:sz w:val="28"/>
          <w:szCs w:val="28"/>
        </w:rPr>
        <w:t xml:space="preserve">DIPULIHKAN </w:t>
      </w:r>
    </w:p>
    <w:p w14:paraId="6D8EF757" w14:textId="77777777" w:rsidR="00AC17C0" w:rsidRDefault="00AC17C0" w:rsidP="00AC17C0">
      <w:pPr>
        <w:jc w:val="center"/>
        <w:rPr>
          <w:rFonts w:ascii="Georgia" w:hAnsi="Georgia"/>
          <w:b/>
          <w:bCs/>
          <w:iCs/>
          <w:sz w:val="28"/>
          <w:szCs w:val="28"/>
        </w:rPr>
      </w:pPr>
      <w:r>
        <w:rPr>
          <w:rFonts w:ascii="Georgia" w:hAnsi="Georgia"/>
          <w:b/>
          <w:bCs/>
          <w:iCs/>
          <w:sz w:val="28"/>
          <w:szCs w:val="28"/>
        </w:rPr>
        <w:t>UNTUK MEMULIHKAN</w:t>
      </w:r>
    </w:p>
    <w:p w14:paraId="20B3AA6F" w14:textId="77777777" w:rsidR="00AC17C0" w:rsidRDefault="00AC17C0" w:rsidP="00AC17C0">
      <w:pPr>
        <w:jc w:val="both"/>
        <w:rPr>
          <w:rFonts w:ascii="Georgia" w:hAnsi="Georgia"/>
          <w:i/>
          <w:iCs/>
          <w:sz w:val="22"/>
          <w:szCs w:val="22"/>
        </w:rPr>
      </w:pPr>
    </w:p>
    <w:p w14:paraId="279E3878" w14:textId="77777777" w:rsidR="00AC17C0" w:rsidRDefault="00AC17C0" w:rsidP="00AC17C0">
      <w:pPr>
        <w:jc w:val="both"/>
        <w:rPr>
          <w:rFonts w:ascii="Georgia" w:hAnsi="Georgia"/>
          <w:b/>
        </w:rPr>
      </w:pPr>
    </w:p>
    <w:p w14:paraId="7BE92CC1" w14:textId="77777777" w:rsidR="00AC17C0" w:rsidRDefault="00AC17C0" w:rsidP="00AC17C0">
      <w:pPr>
        <w:jc w:val="both"/>
        <w:rPr>
          <w:rFonts w:ascii="Georgia" w:hAnsi="Georgi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1"/>
      </w:tblGrid>
      <w:tr w:rsidR="00AC17C0" w14:paraId="468ABBE7" w14:textId="77777777" w:rsidTr="00AC17C0">
        <w:tc>
          <w:tcPr>
            <w:tcW w:w="5991" w:type="dxa"/>
            <w:tcBorders>
              <w:top w:val="single" w:sz="4" w:space="0" w:color="auto"/>
              <w:left w:val="single" w:sz="4" w:space="0" w:color="auto"/>
              <w:bottom w:val="single" w:sz="4" w:space="0" w:color="auto"/>
              <w:right w:val="single" w:sz="4" w:space="0" w:color="auto"/>
            </w:tcBorders>
          </w:tcPr>
          <w:p w14:paraId="3B66EE29" w14:textId="77777777" w:rsidR="00AC17C0" w:rsidRDefault="00AC17C0">
            <w:pPr>
              <w:tabs>
                <w:tab w:val="left" w:pos="1440"/>
                <w:tab w:val="left" w:pos="1620"/>
              </w:tabs>
              <w:spacing w:line="256" w:lineRule="auto"/>
              <w:rPr>
                <w:rFonts w:ascii="Georgia" w:hAnsi="Georgia"/>
                <w:i/>
                <w:sz w:val="20"/>
                <w:szCs w:val="20"/>
              </w:rPr>
            </w:pPr>
            <w:proofErr w:type="spellStart"/>
            <w:r>
              <w:rPr>
                <w:rFonts w:ascii="Georgia" w:hAnsi="Georgia"/>
                <w:i/>
                <w:sz w:val="20"/>
                <w:szCs w:val="20"/>
              </w:rPr>
              <w:t>Ibadah</w:t>
            </w:r>
            <w:proofErr w:type="spellEnd"/>
            <w:r>
              <w:rPr>
                <w:rFonts w:ascii="Georgia" w:hAnsi="Georgia"/>
                <w:i/>
                <w:sz w:val="20"/>
                <w:szCs w:val="20"/>
              </w:rPr>
              <w:t xml:space="preserve"> </w:t>
            </w:r>
            <w:proofErr w:type="spellStart"/>
            <w:r>
              <w:rPr>
                <w:rFonts w:ascii="Georgia" w:hAnsi="Georgia"/>
                <w:i/>
                <w:sz w:val="20"/>
                <w:szCs w:val="20"/>
              </w:rPr>
              <w:t>malam</w:t>
            </w:r>
            <w:proofErr w:type="spellEnd"/>
            <w:r>
              <w:rPr>
                <w:rFonts w:ascii="Georgia" w:hAnsi="Georgia"/>
                <w:i/>
                <w:sz w:val="20"/>
                <w:szCs w:val="20"/>
              </w:rPr>
              <w:t xml:space="preserve"> natal </w:t>
            </w:r>
            <w:proofErr w:type="spellStart"/>
            <w:r>
              <w:rPr>
                <w:rFonts w:ascii="Georgia" w:hAnsi="Georgia"/>
                <w:i/>
                <w:sz w:val="20"/>
                <w:szCs w:val="20"/>
              </w:rPr>
              <w:t>akan</w:t>
            </w:r>
            <w:proofErr w:type="spellEnd"/>
            <w:r>
              <w:rPr>
                <w:rFonts w:ascii="Georgia" w:hAnsi="Georgia"/>
                <w:i/>
                <w:sz w:val="20"/>
                <w:szCs w:val="20"/>
              </w:rPr>
              <w:t xml:space="preserve"> </w:t>
            </w:r>
            <w:proofErr w:type="spellStart"/>
            <w:r>
              <w:rPr>
                <w:rFonts w:ascii="Georgia" w:hAnsi="Georgia"/>
                <w:i/>
                <w:sz w:val="20"/>
                <w:szCs w:val="20"/>
              </w:rPr>
              <w:t>diisi</w:t>
            </w:r>
            <w:proofErr w:type="spellEnd"/>
            <w:r>
              <w:rPr>
                <w:rFonts w:ascii="Georgia" w:hAnsi="Georgia"/>
                <w:i/>
                <w:sz w:val="20"/>
                <w:szCs w:val="20"/>
              </w:rPr>
              <w:t xml:space="preserve"> oleh </w:t>
            </w:r>
            <w:proofErr w:type="spellStart"/>
            <w:r>
              <w:rPr>
                <w:rFonts w:ascii="Georgia" w:hAnsi="Georgia"/>
                <w:i/>
                <w:sz w:val="20"/>
                <w:szCs w:val="20"/>
              </w:rPr>
              <w:t>fragmen</w:t>
            </w:r>
            <w:proofErr w:type="spellEnd"/>
            <w:r>
              <w:rPr>
                <w:rFonts w:ascii="Georgia" w:hAnsi="Georgia"/>
                <w:i/>
                <w:sz w:val="20"/>
                <w:szCs w:val="20"/>
              </w:rPr>
              <w:t xml:space="preserve"> yang </w:t>
            </w:r>
            <w:proofErr w:type="spellStart"/>
            <w:r>
              <w:rPr>
                <w:rFonts w:ascii="Georgia" w:hAnsi="Georgia"/>
                <w:i/>
                <w:sz w:val="20"/>
                <w:szCs w:val="20"/>
              </w:rPr>
              <w:t>butuh</w:t>
            </w:r>
            <w:proofErr w:type="spellEnd"/>
            <w:r>
              <w:rPr>
                <w:rFonts w:ascii="Georgia" w:hAnsi="Georgia"/>
                <w:i/>
                <w:sz w:val="20"/>
                <w:szCs w:val="20"/>
              </w:rPr>
              <w:t xml:space="preserve"> </w:t>
            </w:r>
            <w:proofErr w:type="spellStart"/>
            <w:r>
              <w:rPr>
                <w:rFonts w:ascii="Georgia" w:hAnsi="Georgia"/>
                <w:i/>
                <w:sz w:val="20"/>
                <w:szCs w:val="20"/>
              </w:rPr>
              <w:t>persiapan</w:t>
            </w:r>
            <w:proofErr w:type="spellEnd"/>
            <w:r>
              <w:rPr>
                <w:rFonts w:ascii="Georgia" w:hAnsi="Georgia"/>
                <w:i/>
                <w:sz w:val="20"/>
                <w:szCs w:val="20"/>
              </w:rPr>
              <w:t xml:space="preserve"> </w:t>
            </w:r>
            <w:proofErr w:type="spellStart"/>
            <w:r>
              <w:rPr>
                <w:rFonts w:ascii="Georgia" w:hAnsi="Georgia"/>
                <w:i/>
                <w:sz w:val="20"/>
                <w:szCs w:val="20"/>
              </w:rPr>
              <w:t>kostum</w:t>
            </w:r>
            <w:proofErr w:type="spellEnd"/>
            <w:r>
              <w:rPr>
                <w:rFonts w:ascii="Georgia" w:hAnsi="Georgia"/>
                <w:i/>
                <w:sz w:val="20"/>
                <w:szCs w:val="20"/>
              </w:rPr>
              <w:t xml:space="preserve"> dan </w:t>
            </w:r>
            <w:proofErr w:type="spellStart"/>
            <w:r>
              <w:rPr>
                <w:rFonts w:ascii="Georgia" w:hAnsi="Georgia"/>
                <w:i/>
                <w:sz w:val="20"/>
                <w:szCs w:val="20"/>
              </w:rPr>
              <w:t>latihan</w:t>
            </w:r>
            <w:proofErr w:type="spellEnd"/>
            <w:r>
              <w:rPr>
                <w:rFonts w:ascii="Georgia" w:hAnsi="Georgia"/>
                <w:i/>
                <w:sz w:val="20"/>
                <w:szCs w:val="20"/>
              </w:rPr>
              <w:t xml:space="preserve"> </w:t>
            </w:r>
            <w:proofErr w:type="spellStart"/>
            <w:r>
              <w:rPr>
                <w:rFonts w:ascii="Georgia" w:hAnsi="Georgia"/>
                <w:i/>
                <w:sz w:val="20"/>
                <w:szCs w:val="20"/>
              </w:rPr>
              <w:t>peran</w:t>
            </w:r>
            <w:proofErr w:type="spellEnd"/>
            <w:r>
              <w:rPr>
                <w:rFonts w:ascii="Georgia" w:hAnsi="Georgia"/>
                <w:i/>
                <w:sz w:val="20"/>
                <w:szCs w:val="20"/>
              </w:rPr>
              <w:t xml:space="preserve"> </w:t>
            </w:r>
            <w:proofErr w:type="spellStart"/>
            <w:r>
              <w:rPr>
                <w:rFonts w:ascii="Georgia" w:hAnsi="Georgia"/>
                <w:i/>
                <w:sz w:val="20"/>
                <w:szCs w:val="20"/>
              </w:rPr>
              <w:t>terlebih</w:t>
            </w:r>
            <w:proofErr w:type="spellEnd"/>
            <w:r>
              <w:rPr>
                <w:rFonts w:ascii="Georgia" w:hAnsi="Georgia"/>
                <w:i/>
                <w:sz w:val="20"/>
                <w:szCs w:val="20"/>
              </w:rPr>
              <w:t xml:space="preserve"> </w:t>
            </w:r>
            <w:proofErr w:type="spellStart"/>
            <w:r>
              <w:rPr>
                <w:rFonts w:ascii="Georgia" w:hAnsi="Georgia"/>
                <w:i/>
                <w:sz w:val="20"/>
                <w:szCs w:val="20"/>
              </w:rPr>
              <w:t>dulu</w:t>
            </w:r>
            <w:proofErr w:type="spellEnd"/>
            <w:r>
              <w:rPr>
                <w:rFonts w:ascii="Georgia" w:hAnsi="Georgia"/>
                <w:i/>
                <w:sz w:val="20"/>
                <w:szCs w:val="20"/>
              </w:rPr>
              <w:t>.</w:t>
            </w:r>
          </w:p>
          <w:p w14:paraId="76CB7315" w14:textId="77777777" w:rsidR="00AC17C0" w:rsidRDefault="00AC17C0">
            <w:pPr>
              <w:tabs>
                <w:tab w:val="left" w:pos="1440"/>
                <w:tab w:val="left" w:pos="1620"/>
              </w:tabs>
              <w:spacing w:line="256" w:lineRule="auto"/>
              <w:rPr>
                <w:rFonts w:ascii="Georgia" w:hAnsi="Georgia"/>
                <w:i/>
                <w:sz w:val="20"/>
                <w:szCs w:val="20"/>
              </w:rPr>
            </w:pPr>
          </w:p>
          <w:p w14:paraId="760AE4D0" w14:textId="77777777" w:rsidR="00AC17C0" w:rsidRDefault="00AC17C0">
            <w:pPr>
              <w:tabs>
                <w:tab w:val="left" w:pos="1440"/>
                <w:tab w:val="left" w:pos="1620"/>
              </w:tabs>
              <w:spacing w:line="256" w:lineRule="auto"/>
              <w:rPr>
                <w:rFonts w:ascii="Georgia" w:hAnsi="Georgia"/>
                <w:i/>
                <w:sz w:val="20"/>
                <w:szCs w:val="20"/>
              </w:rPr>
            </w:pPr>
            <w:proofErr w:type="spellStart"/>
            <w:r>
              <w:rPr>
                <w:rFonts w:ascii="Georgia" w:hAnsi="Georgia"/>
                <w:i/>
                <w:sz w:val="20"/>
                <w:szCs w:val="20"/>
              </w:rPr>
              <w:t>Keterangan</w:t>
            </w:r>
            <w:proofErr w:type="spellEnd"/>
            <w:r>
              <w:rPr>
                <w:rFonts w:ascii="Georgia" w:hAnsi="Georgia"/>
                <w:i/>
                <w:sz w:val="20"/>
                <w:szCs w:val="20"/>
              </w:rPr>
              <w:t>:</w:t>
            </w:r>
          </w:p>
          <w:p w14:paraId="1AF8E6E4" w14:textId="77777777" w:rsidR="00AC17C0" w:rsidRDefault="00AC17C0">
            <w:pPr>
              <w:tabs>
                <w:tab w:val="left" w:pos="360"/>
                <w:tab w:val="left" w:pos="630"/>
              </w:tabs>
              <w:spacing w:line="256" w:lineRule="auto"/>
              <w:rPr>
                <w:rFonts w:ascii="Georgia" w:hAnsi="Georgia"/>
                <w:i/>
                <w:sz w:val="20"/>
                <w:szCs w:val="20"/>
              </w:rPr>
            </w:pPr>
            <w:r>
              <w:rPr>
                <w:rFonts w:ascii="Georgia" w:hAnsi="Georgia"/>
                <w:i/>
                <w:sz w:val="20"/>
                <w:szCs w:val="20"/>
              </w:rPr>
              <w:t>PL</w:t>
            </w:r>
            <w:r>
              <w:rPr>
                <w:rFonts w:ascii="Georgia" w:hAnsi="Georgia"/>
                <w:i/>
                <w:sz w:val="20"/>
                <w:szCs w:val="20"/>
              </w:rPr>
              <w:tab/>
              <w:t>:</w:t>
            </w:r>
            <w:r>
              <w:rPr>
                <w:rFonts w:ascii="Georgia" w:hAnsi="Georgia"/>
                <w:i/>
                <w:sz w:val="20"/>
                <w:szCs w:val="20"/>
              </w:rPr>
              <w:tab/>
            </w:r>
            <w:proofErr w:type="spellStart"/>
            <w:r>
              <w:rPr>
                <w:rFonts w:ascii="Georgia" w:hAnsi="Georgia"/>
                <w:i/>
                <w:sz w:val="20"/>
                <w:szCs w:val="20"/>
              </w:rPr>
              <w:t>Pelayan</w:t>
            </w:r>
            <w:proofErr w:type="spellEnd"/>
            <w:r>
              <w:rPr>
                <w:rFonts w:ascii="Georgia" w:hAnsi="Georgia"/>
                <w:i/>
                <w:sz w:val="20"/>
                <w:szCs w:val="20"/>
              </w:rPr>
              <w:t xml:space="preserve"> </w:t>
            </w:r>
            <w:proofErr w:type="spellStart"/>
            <w:r>
              <w:rPr>
                <w:rFonts w:ascii="Georgia" w:hAnsi="Georgia"/>
                <w:i/>
                <w:sz w:val="20"/>
                <w:szCs w:val="20"/>
              </w:rPr>
              <w:t>Liturgi</w:t>
            </w:r>
            <w:proofErr w:type="spellEnd"/>
            <w:r>
              <w:rPr>
                <w:rFonts w:ascii="Georgia" w:hAnsi="Georgia"/>
                <w:i/>
                <w:sz w:val="20"/>
                <w:szCs w:val="20"/>
              </w:rPr>
              <w:t xml:space="preserve"> </w:t>
            </w:r>
          </w:p>
          <w:p w14:paraId="59BE7EE3" w14:textId="77777777" w:rsidR="00AC17C0" w:rsidRDefault="00AC17C0">
            <w:pPr>
              <w:tabs>
                <w:tab w:val="left" w:pos="360"/>
                <w:tab w:val="left" w:pos="630"/>
              </w:tabs>
              <w:spacing w:line="256" w:lineRule="auto"/>
              <w:rPr>
                <w:rFonts w:ascii="Georgia" w:hAnsi="Georgia"/>
                <w:i/>
                <w:sz w:val="20"/>
                <w:szCs w:val="20"/>
              </w:rPr>
            </w:pPr>
            <w:r>
              <w:rPr>
                <w:rFonts w:ascii="Georgia" w:hAnsi="Georgia"/>
                <w:i/>
                <w:sz w:val="20"/>
                <w:szCs w:val="20"/>
              </w:rPr>
              <w:t>PF</w:t>
            </w:r>
            <w:r>
              <w:rPr>
                <w:rFonts w:ascii="Georgia" w:hAnsi="Georgia"/>
                <w:i/>
                <w:sz w:val="20"/>
                <w:szCs w:val="20"/>
              </w:rPr>
              <w:tab/>
              <w:t>:</w:t>
            </w:r>
            <w:r>
              <w:rPr>
                <w:rFonts w:ascii="Georgia" w:hAnsi="Georgia"/>
                <w:i/>
                <w:sz w:val="20"/>
                <w:szCs w:val="20"/>
              </w:rPr>
              <w:tab/>
            </w:r>
            <w:proofErr w:type="spellStart"/>
            <w:r>
              <w:rPr>
                <w:rFonts w:ascii="Georgia" w:hAnsi="Georgia"/>
                <w:i/>
                <w:sz w:val="20"/>
                <w:szCs w:val="20"/>
              </w:rPr>
              <w:t>Pelayan</w:t>
            </w:r>
            <w:proofErr w:type="spellEnd"/>
            <w:r>
              <w:rPr>
                <w:rFonts w:ascii="Georgia" w:hAnsi="Georgia"/>
                <w:i/>
                <w:sz w:val="20"/>
                <w:szCs w:val="20"/>
              </w:rPr>
              <w:t xml:space="preserve"> </w:t>
            </w:r>
            <w:proofErr w:type="spellStart"/>
            <w:r>
              <w:rPr>
                <w:rFonts w:ascii="Georgia" w:hAnsi="Georgia"/>
                <w:i/>
                <w:sz w:val="20"/>
                <w:szCs w:val="20"/>
              </w:rPr>
              <w:t>Firman</w:t>
            </w:r>
            <w:proofErr w:type="spellEnd"/>
          </w:p>
          <w:p w14:paraId="7C169DEE" w14:textId="77777777" w:rsidR="00AC17C0" w:rsidRDefault="00AC17C0">
            <w:pPr>
              <w:tabs>
                <w:tab w:val="left" w:pos="360"/>
                <w:tab w:val="left" w:pos="630"/>
              </w:tabs>
              <w:spacing w:line="256" w:lineRule="auto"/>
              <w:rPr>
                <w:rFonts w:ascii="Georgia" w:hAnsi="Georgia"/>
                <w:i/>
                <w:sz w:val="20"/>
                <w:szCs w:val="20"/>
              </w:rPr>
            </w:pPr>
            <w:r>
              <w:rPr>
                <w:rFonts w:ascii="Georgia" w:hAnsi="Georgia"/>
                <w:i/>
                <w:sz w:val="20"/>
                <w:szCs w:val="20"/>
              </w:rPr>
              <w:t>U</w:t>
            </w:r>
            <w:r>
              <w:rPr>
                <w:rFonts w:ascii="Georgia" w:hAnsi="Georgia"/>
                <w:i/>
                <w:sz w:val="20"/>
                <w:szCs w:val="20"/>
              </w:rPr>
              <w:tab/>
              <w:t>:</w:t>
            </w:r>
            <w:r>
              <w:rPr>
                <w:rFonts w:ascii="Georgia" w:hAnsi="Georgia"/>
                <w:i/>
                <w:sz w:val="20"/>
                <w:szCs w:val="20"/>
              </w:rPr>
              <w:tab/>
            </w:r>
            <w:proofErr w:type="spellStart"/>
            <w:r>
              <w:rPr>
                <w:rFonts w:ascii="Georgia" w:hAnsi="Georgia"/>
                <w:i/>
                <w:sz w:val="20"/>
                <w:szCs w:val="20"/>
              </w:rPr>
              <w:t>Umat</w:t>
            </w:r>
            <w:proofErr w:type="spellEnd"/>
            <w:r>
              <w:rPr>
                <w:rFonts w:ascii="Georgia" w:hAnsi="Georgia"/>
                <w:i/>
                <w:sz w:val="20"/>
                <w:szCs w:val="20"/>
              </w:rPr>
              <w:t>/</w:t>
            </w:r>
            <w:proofErr w:type="spellStart"/>
            <w:r>
              <w:rPr>
                <w:rFonts w:ascii="Georgia" w:hAnsi="Georgia"/>
                <w:i/>
                <w:sz w:val="20"/>
                <w:szCs w:val="20"/>
              </w:rPr>
              <w:t>Anggota</w:t>
            </w:r>
            <w:proofErr w:type="spellEnd"/>
            <w:r>
              <w:rPr>
                <w:rFonts w:ascii="Georgia" w:hAnsi="Georgia"/>
                <w:i/>
                <w:sz w:val="20"/>
                <w:szCs w:val="20"/>
              </w:rPr>
              <w:t xml:space="preserve"> </w:t>
            </w:r>
            <w:proofErr w:type="spellStart"/>
            <w:r>
              <w:rPr>
                <w:rFonts w:ascii="Georgia" w:hAnsi="Georgia"/>
                <w:i/>
                <w:sz w:val="20"/>
                <w:szCs w:val="20"/>
              </w:rPr>
              <w:t>Jemaat</w:t>
            </w:r>
            <w:proofErr w:type="spellEnd"/>
          </w:p>
          <w:p w14:paraId="0AB5C101" w14:textId="77777777" w:rsidR="00AC17C0" w:rsidRDefault="00AC17C0">
            <w:pPr>
              <w:tabs>
                <w:tab w:val="left" w:pos="360"/>
                <w:tab w:val="left" w:pos="630"/>
              </w:tabs>
              <w:spacing w:line="256" w:lineRule="auto"/>
              <w:rPr>
                <w:rFonts w:ascii="Georgia" w:hAnsi="Georgia"/>
                <w:i/>
                <w:sz w:val="20"/>
                <w:szCs w:val="20"/>
              </w:rPr>
            </w:pPr>
            <w:r>
              <w:rPr>
                <w:rFonts w:ascii="Georgia" w:hAnsi="Georgia"/>
                <w:i/>
                <w:sz w:val="20"/>
                <w:szCs w:val="20"/>
              </w:rPr>
              <w:t>MJ</w:t>
            </w:r>
            <w:r>
              <w:rPr>
                <w:rFonts w:ascii="Georgia" w:hAnsi="Georgia"/>
                <w:i/>
                <w:sz w:val="20"/>
                <w:szCs w:val="20"/>
              </w:rPr>
              <w:tab/>
              <w:t>:</w:t>
            </w:r>
            <w:r>
              <w:rPr>
                <w:rFonts w:ascii="Georgia" w:hAnsi="Georgia"/>
                <w:i/>
                <w:sz w:val="20"/>
                <w:szCs w:val="20"/>
              </w:rPr>
              <w:tab/>
            </w:r>
            <w:proofErr w:type="spellStart"/>
            <w:r>
              <w:rPr>
                <w:rFonts w:ascii="Georgia" w:hAnsi="Georgia"/>
                <w:i/>
                <w:sz w:val="20"/>
                <w:szCs w:val="20"/>
              </w:rPr>
              <w:t>Majelis</w:t>
            </w:r>
            <w:proofErr w:type="spellEnd"/>
            <w:r>
              <w:rPr>
                <w:rFonts w:ascii="Georgia" w:hAnsi="Georgia"/>
                <w:i/>
                <w:sz w:val="20"/>
                <w:szCs w:val="20"/>
              </w:rPr>
              <w:t xml:space="preserve"> </w:t>
            </w:r>
            <w:proofErr w:type="spellStart"/>
            <w:r>
              <w:rPr>
                <w:rFonts w:ascii="Georgia" w:hAnsi="Georgia"/>
                <w:i/>
                <w:sz w:val="20"/>
                <w:szCs w:val="20"/>
              </w:rPr>
              <w:t>Jemaat</w:t>
            </w:r>
            <w:proofErr w:type="spellEnd"/>
            <w:r>
              <w:rPr>
                <w:rFonts w:ascii="Georgia" w:hAnsi="Georgia"/>
                <w:i/>
                <w:sz w:val="20"/>
                <w:szCs w:val="20"/>
              </w:rPr>
              <w:t xml:space="preserve"> (</w:t>
            </w:r>
            <w:proofErr w:type="spellStart"/>
            <w:r>
              <w:rPr>
                <w:rFonts w:ascii="Georgia" w:hAnsi="Georgia"/>
                <w:i/>
                <w:sz w:val="20"/>
                <w:szCs w:val="20"/>
              </w:rPr>
              <w:t>Diakan</w:t>
            </w:r>
            <w:proofErr w:type="spellEnd"/>
            <w:r>
              <w:rPr>
                <w:rFonts w:ascii="Georgia" w:hAnsi="Georgia"/>
                <w:i/>
                <w:sz w:val="20"/>
                <w:szCs w:val="20"/>
              </w:rPr>
              <w:t>/</w:t>
            </w:r>
            <w:proofErr w:type="spellStart"/>
            <w:r>
              <w:rPr>
                <w:rFonts w:ascii="Georgia" w:hAnsi="Georgia"/>
                <w:i/>
                <w:sz w:val="20"/>
                <w:szCs w:val="20"/>
              </w:rPr>
              <w:t>Penatua</w:t>
            </w:r>
            <w:proofErr w:type="spellEnd"/>
            <w:r>
              <w:rPr>
                <w:rFonts w:ascii="Georgia" w:hAnsi="Georgia"/>
                <w:i/>
                <w:sz w:val="20"/>
                <w:szCs w:val="20"/>
              </w:rPr>
              <w:t>)</w:t>
            </w:r>
          </w:p>
          <w:p w14:paraId="79B9FB7B" w14:textId="77777777" w:rsidR="00AC17C0" w:rsidRDefault="00AC17C0">
            <w:pPr>
              <w:tabs>
                <w:tab w:val="left" w:pos="360"/>
                <w:tab w:val="left" w:pos="630"/>
              </w:tabs>
              <w:spacing w:line="256" w:lineRule="auto"/>
              <w:rPr>
                <w:rFonts w:ascii="Georgia" w:hAnsi="Georgia"/>
                <w:i/>
                <w:sz w:val="20"/>
                <w:szCs w:val="20"/>
              </w:rPr>
            </w:pPr>
            <w:r>
              <w:rPr>
                <w:rFonts w:ascii="Georgia" w:hAnsi="Georgia"/>
                <w:i/>
                <w:sz w:val="20"/>
                <w:szCs w:val="20"/>
              </w:rPr>
              <w:t>L</w:t>
            </w:r>
            <w:r>
              <w:rPr>
                <w:rFonts w:ascii="Georgia" w:hAnsi="Georgia"/>
                <w:i/>
                <w:sz w:val="20"/>
                <w:szCs w:val="20"/>
              </w:rPr>
              <w:tab/>
            </w:r>
            <w:r>
              <w:rPr>
                <w:i/>
                <w:sz w:val="20"/>
                <w:szCs w:val="20"/>
              </w:rPr>
              <w:t>​​</w:t>
            </w:r>
            <w:r>
              <w:rPr>
                <w:rFonts w:ascii="Georgia" w:hAnsi="Georgia"/>
                <w:i/>
                <w:sz w:val="20"/>
                <w:szCs w:val="20"/>
              </w:rPr>
              <w:t>:</w:t>
            </w:r>
            <w:r>
              <w:rPr>
                <w:rFonts w:ascii="Georgia" w:hAnsi="Georgia"/>
                <w:i/>
                <w:sz w:val="20"/>
                <w:szCs w:val="20"/>
              </w:rPr>
              <w:tab/>
            </w:r>
            <w:proofErr w:type="spellStart"/>
            <w:r>
              <w:rPr>
                <w:rFonts w:ascii="Georgia" w:hAnsi="Georgia"/>
                <w:i/>
                <w:sz w:val="20"/>
                <w:szCs w:val="20"/>
              </w:rPr>
              <w:t>Lektor</w:t>
            </w:r>
            <w:proofErr w:type="spellEnd"/>
          </w:p>
          <w:p w14:paraId="6EF19FC2" w14:textId="77777777" w:rsidR="00AC17C0" w:rsidRDefault="00AC17C0">
            <w:pPr>
              <w:tabs>
                <w:tab w:val="left" w:pos="360"/>
                <w:tab w:val="left" w:pos="630"/>
              </w:tabs>
              <w:spacing w:line="256" w:lineRule="auto"/>
              <w:rPr>
                <w:rFonts w:ascii="Georgia" w:hAnsi="Georgia"/>
                <w:sz w:val="10"/>
                <w:szCs w:val="20"/>
              </w:rPr>
            </w:pPr>
          </w:p>
        </w:tc>
      </w:tr>
    </w:tbl>
    <w:p w14:paraId="53577272" w14:textId="77777777" w:rsidR="00AC17C0" w:rsidRDefault="00AC17C0" w:rsidP="00AC17C0">
      <w:pPr>
        <w:rPr>
          <w:rFonts w:ascii="Georgia" w:hAnsi="Georgia"/>
        </w:rPr>
      </w:pPr>
    </w:p>
    <w:p w14:paraId="5CCE5DF9" w14:textId="77777777" w:rsidR="00AC17C0" w:rsidRDefault="00AC17C0" w:rsidP="00AC17C0">
      <w:pPr>
        <w:rPr>
          <w:rFonts w:ascii="Georgia" w:hAnsi="Georgia"/>
          <w:b/>
          <w:sz w:val="22"/>
          <w:szCs w:val="22"/>
        </w:rPr>
      </w:pPr>
      <w:r>
        <w:rPr>
          <w:rFonts w:ascii="Georgia" w:hAnsi="Georgia"/>
          <w:b/>
          <w:sz w:val="22"/>
          <w:szCs w:val="22"/>
        </w:rPr>
        <w:t>PERSIAPAN</w:t>
      </w:r>
    </w:p>
    <w:p w14:paraId="73F7FC22" w14:textId="77777777" w:rsidR="00AC17C0" w:rsidRDefault="00AC17C0" w:rsidP="00A36F21">
      <w:pPr>
        <w:pStyle w:val="ListParagraph"/>
        <w:numPr>
          <w:ilvl w:val="0"/>
          <w:numId w:val="29"/>
        </w:numPr>
        <w:ind w:left="180" w:hanging="180"/>
        <w:rPr>
          <w:rFonts w:ascii="Georgia" w:hAnsi="Georgia"/>
          <w:i/>
          <w:sz w:val="20"/>
          <w:szCs w:val="20"/>
        </w:rPr>
      </w:pPr>
      <w:proofErr w:type="spellStart"/>
      <w:r>
        <w:rPr>
          <w:rFonts w:ascii="Georgia" w:hAnsi="Georgia"/>
          <w:i/>
          <w:sz w:val="20"/>
          <w:szCs w:val="20"/>
        </w:rPr>
        <w:t>lonceng</w:t>
      </w:r>
      <w:proofErr w:type="spellEnd"/>
      <w:r>
        <w:rPr>
          <w:rFonts w:ascii="Georgia" w:hAnsi="Georgia"/>
          <w:i/>
          <w:sz w:val="20"/>
          <w:szCs w:val="20"/>
        </w:rPr>
        <w:t xml:space="preserve"> </w:t>
      </w:r>
      <w:proofErr w:type="spellStart"/>
      <w:r>
        <w:rPr>
          <w:rFonts w:ascii="Georgia" w:hAnsi="Georgia"/>
          <w:i/>
          <w:sz w:val="20"/>
          <w:szCs w:val="20"/>
        </w:rPr>
        <w:t>dibunyikan</w:t>
      </w:r>
      <w:proofErr w:type="spellEnd"/>
      <w:r>
        <w:rPr>
          <w:rFonts w:ascii="Georgia" w:hAnsi="Georgia"/>
          <w:i/>
          <w:sz w:val="20"/>
          <w:szCs w:val="20"/>
        </w:rPr>
        <w:t xml:space="preserve"> 7 kali </w:t>
      </w:r>
      <w:proofErr w:type="spellStart"/>
      <w:r>
        <w:rPr>
          <w:rFonts w:ascii="Georgia" w:hAnsi="Georgia"/>
          <w:i/>
          <w:sz w:val="20"/>
          <w:szCs w:val="20"/>
        </w:rPr>
        <w:t>sebagai</w:t>
      </w:r>
      <w:proofErr w:type="spellEnd"/>
      <w:r>
        <w:rPr>
          <w:rFonts w:ascii="Georgia" w:hAnsi="Georgia"/>
          <w:i/>
          <w:sz w:val="20"/>
          <w:szCs w:val="20"/>
        </w:rPr>
        <w:t xml:space="preserve"> </w:t>
      </w:r>
      <w:proofErr w:type="spellStart"/>
      <w:r>
        <w:rPr>
          <w:rFonts w:ascii="Georgia" w:hAnsi="Georgia"/>
          <w:i/>
          <w:sz w:val="20"/>
          <w:szCs w:val="20"/>
        </w:rPr>
        <w:t>penanda</w:t>
      </w:r>
      <w:proofErr w:type="spellEnd"/>
      <w:r>
        <w:rPr>
          <w:rFonts w:ascii="Georgia" w:hAnsi="Georgia"/>
          <w:i/>
          <w:sz w:val="20"/>
          <w:szCs w:val="20"/>
        </w:rPr>
        <w:t xml:space="preserve"> </w:t>
      </w:r>
      <w:proofErr w:type="spellStart"/>
      <w:r>
        <w:rPr>
          <w:rFonts w:ascii="Georgia" w:hAnsi="Georgia"/>
          <w:i/>
          <w:sz w:val="20"/>
          <w:szCs w:val="20"/>
        </w:rPr>
        <w:t>persiapan</w:t>
      </w:r>
      <w:proofErr w:type="spellEnd"/>
      <w:r>
        <w:rPr>
          <w:rFonts w:ascii="Georgia" w:hAnsi="Georgia"/>
          <w:i/>
          <w:sz w:val="20"/>
          <w:szCs w:val="20"/>
        </w:rPr>
        <w:t xml:space="preserve"> </w:t>
      </w:r>
      <w:proofErr w:type="spellStart"/>
      <w:r>
        <w:rPr>
          <w:rFonts w:ascii="Georgia" w:hAnsi="Georgia"/>
          <w:i/>
          <w:sz w:val="20"/>
          <w:szCs w:val="20"/>
        </w:rPr>
        <w:t>ibadah</w:t>
      </w:r>
      <w:proofErr w:type="spellEnd"/>
    </w:p>
    <w:p w14:paraId="0B90AD06" w14:textId="77777777" w:rsidR="00AC17C0" w:rsidRDefault="00AC17C0" w:rsidP="00A36F21">
      <w:pPr>
        <w:pStyle w:val="ListParagraph"/>
        <w:numPr>
          <w:ilvl w:val="0"/>
          <w:numId w:val="29"/>
        </w:numPr>
        <w:ind w:left="180" w:hanging="180"/>
        <w:rPr>
          <w:rFonts w:ascii="Georgia" w:hAnsi="Georgia"/>
          <w:i/>
          <w:sz w:val="20"/>
          <w:szCs w:val="20"/>
        </w:rPr>
      </w:pPr>
      <w:r>
        <w:rPr>
          <w:rFonts w:ascii="Georgia" w:hAnsi="Georgia"/>
          <w:i/>
          <w:sz w:val="20"/>
          <w:szCs w:val="20"/>
        </w:rPr>
        <w:t xml:space="preserve">para </w:t>
      </w:r>
      <w:proofErr w:type="spellStart"/>
      <w:r>
        <w:rPr>
          <w:rFonts w:ascii="Georgia" w:hAnsi="Georgia"/>
          <w:i/>
          <w:sz w:val="20"/>
          <w:szCs w:val="20"/>
        </w:rPr>
        <w:t>pelayan</w:t>
      </w:r>
      <w:proofErr w:type="spellEnd"/>
      <w:r>
        <w:rPr>
          <w:rFonts w:ascii="Georgia" w:hAnsi="Georgia"/>
          <w:i/>
          <w:sz w:val="20"/>
          <w:szCs w:val="20"/>
        </w:rPr>
        <w:t xml:space="preserve"> </w:t>
      </w:r>
      <w:proofErr w:type="spellStart"/>
      <w:r>
        <w:rPr>
          <w:rFonts w:ascii="Georgia" w:hAnsi="Georgia"/>
          <w:i/>
          <w:sz w:val="20"/>
          <w:szCs w:val="20"/>
        </w:rPr>
        <w:t>ibadah</w:t>
      </w:r>
      <w:proofErr w:type="spellEnd"/>
      <w:r>
        <w:rPr>
          <w:rFonts w:ascii="Georgia" w:hAnsi="Georgia"/>
          <w:i/>
          <w:sz w:val="20"/>
          <w:szCs w:val="20"/>
        </w:rPr>
        <w:t xml:space="preserve"> </w:t>
      </w:r>
      <w:proofErr w:type="spellStart"/>
      <w:r>
        <w:rPr>
          <w:rFonts w:ascii="Georgia" w:hAnsi="Georgia"/>
          <w:i/>
          <w:sz w:val="20"/>
          <w:szCs w:val="20"/>
        </w:rPr>
        <w:t>berdoa</w:t>
      </w:r>
      <w:proofErr w:type="spellEnd"/>
      <w:r>
        <w:rPr>
          <w:rFonts w:ascii="Georgia" w:hAnsi="Georgia"/>
          <w:i/>
          <w:sz w:val="20"/>
          <w:szCs w:val="20"/>
        </w:rPr>
        <w:t xml:space="preserve"> di </w:t>
      </w:r>
      <w:proofErr w:type="spellStart"/>
      <w:r>
        <w:rPr>
          <w:rFonts w:ascii="Georgia" w:hAnsi="Georgia"/>
          <w:i/>
          <w:sz w:val="20"/>
          <w:szCs w:val="20"/>
        </w:rPr>
        <w:t>konsistori</w:t>
      </w:r>
      <w:proofErr w:type="spellEnd"/>
      <w:r>
        <w:rPr>
          <w:rFonts w:ascii="Georgia" w:hAnsi="Georgia"/>
          <w:i/>
          <w:sz w:val="20"/>
          <w:szCs w:val="20"/>
        </w:rPr>
        <w:t xml:space="preserve">, </w:t>
      </w:r>
      <w:proofErr w:type="spellStart"/>
      <w:r>
        <w:rPr>
          <w:rFonts w:ascii="Georgia" w:hAnsi="Georgia"/>
          <w:i/>
          <w:sz w:val="20"/>
          <w:szCs w:val="20"/>
        </w:rPr>
        <w:t>umat</w:t>
      </w:r>
      <w:proofErr w:type="spellEnd"/>
      <w:r>
        <w:rPr>
          <w:rFonts w:ascii="Georgia" w:hAnsi="Georgia"/>
          <w:i/>
          <w:sz w:val="20"/>
          <w:szCs w:val="20"/>
        </w:rPr>
        <w:t xml:space="preserve"> </w:t>
      </w:r>
      <w:proofErr w:type="spellStart"/>
      <w:r>
        <w:rPr>
          <w:rFonts w:ascii="Georgia" w:hAnsi="Georgia"/>
          <w:i/>
          <w:sz w:val="20"/>
          <w:szCs w:val="20"/>
        </w:rPr>
        <w:t>berdoa</w:t>
      </w:r>
      <w:proofErr w:type="spellEnd"/>
      <w:r>
        <w:rPr>
          <w:rFonts w:ascii="Georgia" w:hAnsi="Georgia"/>
          <w:i/>
          <w:sz w:val="20"/>
          <w:szCs w:val="20"/>
        </w:rPr>
        <w:t xml:space="preserve"> </w:t>
      </w:r>
      <w:proofErr w:type="spellStart"/>
      <w:r>
        <w:rPr>
          <w:rFonts w:ascii="Georgia" w:hAnsi="Georgia"/>
          <w:i/>
          <w:sz w:val="20"/>
          <w:szCs w:val="20"/>
        </w:rPr>
        <w:t>secara</w:t>
      </w:r>
      <w:proofErr w:type="spellEnd"/>
      <w:r>
        <w:rPr>
          <w:rFonts w:ascii="Georgia" w:hAnsi="Georgia"/>
          <w:i/>
          <w:sz w:val="20"/>
          <w:szCs w:val="20"/>
        </w:rPr>
        <w:t xml:space="preserve"> </w:t>
      </w:r>
      <w:proofErr w:type="spellStart"/>
      <w:r>
        <w:rPr>
          <w:rFonts w:ascii="Georgia" w:hAnsi="Georgia"/>
          <w:i/>
          <w:sz w:val="20"/>
          <w:szCs w:val="20"/>
        </w:rPr>
        <w:t>pribadi</w:t>
      </w:r>
      <w:proofErr w:type="spellEnd"/>
    </w:p>
    <w:p w14:paraId="484A7EA5" w14:textId="77777777" w:rsidR="00AC17C0" w:rsidRDefault="00AC17C0" w:rsidP="00A36F21">
      <w:pPr>
        <w:pStyle w:val="ListParagraph"/>
        <w:numPr>
          <w:ilvl w:val="0"/>
          <w:numId w:val="29"/>
        </w:numPr>
        <w:ind w:left="180" w:hanging="180"/>
        <w:rPr>
          <w:rFonts w:ascii="Georgia" w:hAnsi="Georgia"/>
          <w:i/>
          <w:sz w:val="20"/>
          <w:szCs w:val="20"/>
        </w:rPr>
      </w:pPr>
      <w:proofErr w:type="spellStart"/>
      <w:r>
        <w:rPr>
          <w:rFonts w:ascii="Georgia" w:hAnsi="Georgia"/>
          <w:i/>
          <w:sz w:val="20"/>
          <w:szCs w:val="20"/>
        </w:rPr>
        <w:t>penjelasan</w:t>
      </w:r>
      <w:proofErr w:type="spellEnd"/>
      <w:r>
        <w:rPr>
          <w:rFonts w:ascii="Georgia" w:hAnsi="Georgia"/>
          <w:i/>
          <w:sz w:val="20"/>
          <w:szCs w:val="20"/>
        </w:rPr>
        <w:t xml:space="preserve"> </w:t>
      </w:r>
      <w:proofErr w:type="spellStart"/>
      <w:r>
        <w:rPr>
          <w:rFonts w:ascii="Georgia" w:hAnsi="Georgia"/>
          <w:i/>
          <w:sz w:val="20"/>
          <w:szCs w:val="20"/>
        </w:rPr>
        <w:t>ibadah</w:t>
      </w:r>
      <w:proofErr w:type="spellEnd"/>
      <w:r>
        <w:rPr>
          <w:rFonts w:ascii="Georgia" w:hAnsi="Georgia"/>
          <w:i/>
          <w:sz w:val="20"/>
          <w:szCs w:val="20"/>
        </w:rPr>
        <w:t xml:space="preserve"> oleh </w:t>
      </w:r>
      <w:proofErr w:type="spellStart"/>
      <w:r>
        <w:rPr>
          <w:rFonts w:ascii="Georgia" w:hAnsi="Georgia"/>
          <w:i/>
          <w:sz w:val="20"/>
          <w:szCs w:val="20"/>
        </w:rPr>
        <w:t>petugas</w:t>
      </w:r>
      <w:proofErr w:type="spellEnd"/>
    </w:p>
    <w:p w14:paraId="6CE95402" w14:textId="77777777" w:rsidR="00AC17C0" w:rsidRDefault="00AC17C0" w:rsidP="00A36F21">
      <w:pPr>
        <w:pStyle w:val="ListParagraph"/>
        <w:numPr>
          <w:ilvl w:val="0"/>
          <w:numId w:val="29"/>
        </w:numPr>
        <w:ind w:left="180" w:hanging="180"/>
        <w:rPr>
          <w:rFonts w:ascii="Georgia" w:hAnsi="Georgia"/>
          <w:i/>
          <w:sz w:val="20"/>
          <w:szCs w:val="20"/>
        </w:rPr>
      </w:pPr>
      <w:proofErr w:type="spellStart"/>
      <w:r>
        <w:rPr>
          <w:rFonts w:ascii="Georgia" w:hAnsi="Georgia"/>
          <w:i/>
          <w:sz w:val="20"/>
          <w:szCs w:val="20"/>
        </w:rPr>
        <w:t>umat</w:t>
      </w:r>
      <w:proofErr w:type="spellEnd"/>
      <w:r>
        <w:rPr>
          <w:rFonts w:ascii="Georgia" w:hAnsi="Georgia"/>
          <w:i/>
          <w:sz w:val="20"/>
          <w:szCs w:val="20"/>
        </w:rPr>
        <w:t xml:space="preserve"> </w:t>
      </w:r>
      <w:proofErr w:type="spellStart"/>
      <w:r>
        <w:rPr>
          <w:rFonts w:ascii="Georgia" w:hAnsi="Georgia"/>
          <w:i/>
          <w:sz w:val="20"/>
          <w:szCs w:val="20"/>
        </w:rPr>
        <w:t>diminta</w:t>
      </w:r>
      <w:proofErr w:type="spellEnd"/>
      <w:r>
        <w:rPr>
          <w:rFonts w:ascii="Georgia" w:hAnsi="Georgia"/>
          <w:i/>
          <w:sz w:val="20"/>
          <w:szCs w:val="20"/>
        </w:rPr>
        <w:t xml:space="preserve"> </w:t>
      </w:r>
      <w:proofErr w:type="spellStart"/>
      <w:r>
        <w:rPr>
          <w:rFonts w:ascii="Georgia" w:hAnsi="Georgia"/>
          <w:i/>
          <w:sz w:val="20"/>
          <w:szCs w:val="20"/>
        </w:rPr>
        <w:t>untuk</w:t>
      </w:r>
      <w:proofErr w:type="spellEnd"/>
      <w:r>
        <w:rPr>
          <w:rFonts w:ascii="Georgia" w:hAnsi="Georgia"/>
          <w:i/>
          <w:sz w:val="20"/>
          <w:szCs w:val="20"/>
        </w:rPr>
        <w:t xml:space="preserve"> </w:t>
      </w:r>
      <w:proofErr w:type="spellStart"/>
      <w:r>
        <w:rPr>
          <w:rFonts w:ascii="Georgia" w:hAnsi="Georgia"/>
          <w:i/>
          <w:sz w:val="20"/>
          <w:szCs w:val="20"/>
        </w:rPr>
        <w:t>bersaat</w:t>
      </w:r>
      <w:proofErr w:type="spellEnd"/>
      <w:r>
        <w:rPr>
          <w:rFonts w:ascii="Georgia" w:hAnsi="Georgia"/>
          <w:i/>
          <w:sz w:val="20"/>
          <w:szCs w:val="20"/>
        </w:rPr>
        <w:t xml:space="preserve"> </w:t>
      </w:r>
      <w:proofErr w:type="spellStart"/>
      <w:r>
        <w:rPr>
          <w:rFonts w:ascii="Georgia" w:hAnsi="Georgia"/>
          <w:i/>
          <w:sz w:val="20"/>
          <w:szCs w:val="20"/>
        </w:rPr>
        <w:t>teduh</w:t>
      </w:r>
      <w:proofErr w:type="spellEnd"/>
      <w:r>
        <w:rPr>
          <w:rFonts w:ascii="Georgia" w:hAnsi="Georgia"/>
          <w:i/>
          <w:sz w:val="20"/>
          <w:szCs w:val="20"/>
        </w:rPr>
        <w:t xml:space="preserve"> </w:t>
      </w:r>
      <w:proofErr w:type="spellStart"/>
      <w:r>
        <w:rPr>
          <w:rFonts w:ascii="Georgia" w:hAnsi="Georgia"/>
          <w:i/>
          <w:sz w:val="20"/>
          <w:szCs w:val="20"/>
        </w:rPr>
        <w:t>pribadi</w:t>
      </w:r>
      <w:proofErr w:type="spellEnd"/>
    </w:p>
    <w:p w14:paraId="4E48C949" w14:textId="77777777" w:rsidR="00AC17C0" w:rsidRDefault="00AC17C0" w:rsidP="00A36F21">
      <w:pPr>
        <w:pStyle w:val="ListParagraph"/>
        <w:numPr>
          <w:ilvl w:val="0"/>
          <w:numId w:val="29"/>
        </w:numPr>
        <w:ind w:left="180" w:hanging="180"/>
        <w:rPr>
          <w:rFonts w:ascii="Georgia" w:hAnsi="Georgia"/>
          <w:i/>
          <w:sz w:val="20"/>
          <w:szCs w:val="20"/>
        </w:rPr>
      </w:pPr>
      <w:proofErr w:type="spellStart"/>
      <w:r>
        <w:rPr>
          <w:rFonts w:ascii="Georgia" w:hAnsi="Georgia"/>
          <w:i/>
          <w:sz w:val="20"/>
          <w:szCs w:val="20"/>
        </w:rPr>
        <w:t>lonceng</w:t>
      </w:r>
      <w:proofErr w:type="spellEnd"/>
      <w:r>
        <w:rPr>
          <w:rFonts w:ascii="Georgia" w:hAnsi="Georgia"/>
          <w:i/>
          <w:sz w:val="20"/>
          <w:szCs w:val="20"/>
        </w:rPr>
        <w:t xml:space="preserve"> </w:t>
      </w:r>
      <w:proofErr w:type="spellStart"/>
      <w:r>
        <w:rPr>
          <w:rFonts w:ascii="Georgia" w:hAnsi="Georgia"/>
          <w:i/>
          <w:sz w:val="20"/>
          <w:szCs w:val="20"/>
        </w:rPr>
        <w:t>dibunyikan</w:t>
      </w:r>
      <w:proofErr w:type="spellEnd"/>
      <w:r>
        <w:rPr>
          <w:rFonts w:ascii="Georgia" w:hAnsi="Georgia"/>
          <w:i/>
          <w:sz w:val="20"/>
          <w:szCs w:val="20"/>
        </w:rPr>
        <w:t xml:space="preserve"> 3 kali</w:t>
      </w:r>
    </w:p>
    <w:p w14:paraId="595ED966" w14:textId="77777777" w:rsidR="00AC17C0" w:rsidRDefault="00AC17C0" w:rsidP="00A36F21">
      <w:pPr>
        <w:pStyle w:val="ListParagraph"/>
        <w:numPr>
          <w:ilvl w:val="0"/>
          <w:numId w:val="29"/>
        </w:numPr>
        <w:ind w:left="180" w:hanging="180"/>
        <w:rPr>
          <w:rFonts w:ascii="Georgia" w:hAnsi="Georgia"/>
          <w:i/>
          <w:sz w:val="20"/>
          <w:szCs w:val="20"/>
        </w:rPr>
      </w:pPr>
      <w:proofErr w:type="spellStart"/>
      <w:r>
        <w:rPr>
          <w:rFonts w:ascii="Georgia" w:hAnsi="Georgia"/>
          <w:i/>
          <w:sz w:val="20"/>
          <w:szCs w:val="20"/>
        </w:rPr>
        <w:t>penyalaan</w:t>
      </w:r>
      <w:proofErr w:type="spellEnd"/>
      <w:r>
        <w:rPr>
          <w:rFonts w:ascii="Georgia" w:hAnsi="Georgia"/>
          <w:i/>
          <w:sz w:val="20"/>
          <w:szCs w:val="20"/>
        </w:rPr>
        <w:t xml:space="preserve"> </w:t>
      </w:r>
      <w:proofErr w:type="spellStart"/>
      <w:r>
        <w:rPr>
          <w:rFonts w:ascii="Georgia" w:hAnsi="Georgia"/>
          <w:i/>
          <w:sz w:val="20"/>
          <w:szCs w:val="20"/>
        </w:rPr>
        <w:t>lilin</w:t>
      </w:r>
      <w:proofErr w:type="spellEnd"/>
      <w:r>
        <w:rPr>
          <w:rFonts w:ascii="Georgia" w:hAnsi="Georgia"/>
          <w:i/>
          <w:sz w:val="20"/>
          <w:szCs w:val="20"/>
        </w:rPr>
        <w:t xml:space="preserve"> </w:t>
      </w:r>
    </w:p>
    <w:p w14:paraId="26C6FCC4" w14:textId="77777777" w:rsidR="00AC17C0" w:rsidRDefault="00AC17C0" w:rsidP="00AC17C0">
      <w:pPr>
        <w:tabs>
          <w:tab w:val="left" w:pos="360"/>
          <w:tab w:val="left" w:pos="540"/>
        </w:tabs>
        <w:ind w:left="540" w:hanging="540"/>
        <w:jc w:val="both"/>
        <w:rPr>
          <w:rFonts w:ascii="Georgia" w:eastAsia="Calibri" w:hAnsi="Georgia"/>
          <w:b/>
          <w:sz w:val="22"/>
          <w:szCs w:val="22"/>
        </w:rPr>
      </w:pPr>
    </w:p>
    <w:p w14:paraId="3ADBB575" w14:textId="77777777" w:rsidR="00AC17C0" w:rsidRDefault="00AC17C0" w:rsidP="00AC17C0">
      <w:pPr>
        <w:tabs>
          <w:tab w:val="left" w:pos="360"/>
          <w:tab w:val="left" w:pos="540"/>
        </w:tabs>
        <w:ind w:left="540" w:hanging="540"/>
        <w:jc w:val="both"/>
        <w:rPr>
          <w:rFonts w:ascii="Georgia" w:eastAsia="Calibri" w:hAnsi="Georgia"/>
          <w:b/>
          <w:caps/>
          <w:sz w:val="22"/>
          <w:szCs w:val="22"/>
        </w:rPr>
      </w:pPr>
      <w:r>
        <w:rPr>
          <w:rFonts w:ascii="Georgia" w:eastAsia="Calibri" w:hAnsi="Georgia"/>
          <w:b/>
          <w:caps/>
          <w:sz w:val="22"/>
          <w:szCs w:val="22"/>
        </w:rPr>
        <w:t>Ajakan Berhimpun</w:t>
      </w:r>
    </w:p>
    <w:p w14:paraId="19CD2392" w14:textId="77777777" w:rsidR="00AC17C0" w:rsidRDefault="00AC17C0" w:rsidP="00AC17C0">
      <w:pPr>
        <w:tabs>
          <w:tab w:val="left" w:pos="360"/>
          <w:tab w:val="left" w:pos="630"/>
        </w:tabs>
        <w:ind w:left="630" w:hanging="630"/>
        <w:jc w:val="both"/>
        <w:rPr>
          <w:rFonts w:ascii="Georgia" w:eastAsia="Calibri" w:hAnsi="Georgia"/>
          <w:sz w:val="22"/>
          <w:szCs w:val="22"/>
        </w:rPr>
      </w:pPr>
      <w:r>
        <w:rPr>
          <w:rFonts w:ascii="Georgia" w:eastAsia="Calibri" w:hAnsi="Georgia"/>
          <w:sz w:val="22"/>
          <w:szCs w:val="22"/>
        </w:rPr>
        <w:t>PL</w:t>
      </w:r>
      <w:r>
        <w:rPr>
          <w:rFonts w:ascii="Georgia" w:eastAsia="Calibri" w:hAnsi="Georgia"/>
          <w:sz w:val="22"/>
          <w:szCs w:val="22"/>
        </w:rPr>
        <w:tab/>
        <w:t>:</w:t>
      </w:r>
      <w:r>
        <w:rPr>
          <w:rFonts w:ascii="Georgia" w:eastAsia="Calibri" w:hAnsi="Georgia"/>
          <w:sz w:val="22"/>
          <w:szCs w:val="22"/>
        </w:rPr>
        <w:tab/>
      </w:r>
      <w:proofErr w:type="spellStart"/>
      <w:r>
        <w:rPr>
          <w:rFonts w:ascii="Georgia" w:eastAsia="Calibri" w:hAnsi="Georgia"/>
          <w:sz w:val="22"/>
          <w:szCs w:val="22"/>
        </w:rPr>
        <w:t>Datang</w:t>
      </w:r>
      <w:proofErr w:type="spellEnd"/>
      <w:r>
        <w:rPr>
          <w:rFonts w:ascii="Georgia" w:eastAsia="Calibri" w:hAnsi="Georgia"/>
          <w:sz w:val="22"/>
          <w:szCs w:val="22"/>
        </w:rPr>
        <w:t xml:space="preserve"> </w:t>
      </w:r>
      <w:proofErr w:type="spellStart"/>
      <w:r>
        <w:rPr>
          <w:rFonts w:ascii="Georgia" w:eastAsia="Calibri" w:hAnsi="Georgia"/>
          <w:sz w:val="22"/>
          <w:szCs w:val="22"/>
        </w:rPr>
        <w:t>berbakti</w:t>
      </w:r>
      <w:proofErr w:type="spellEnd"/>
      <w:r>
        <w:rPr>
          <w:rFonts w:ascii="Georgia" w:eastAsia="Calibri" w:hAnsi="Georgia"/>
          <w:sz w:val="22"/>
          <w:szCs w:val="22"/>
        </w:rPr>
        <w:t xml:space="preserve">, </w:t>
      </w:r>
      <w:proofErr w:type="spellStart"/>
      <w:r>
        <w:rPr>
          <w:rFonts w:ascii="Georgia" w:eastAsia="Calibri" w:hAnsi="Georgia"/>
          <w:sz w:val="22"/>
          <w:szCs w:val="22"/>
        </w:rPr>
        <w:t>datang</w:t>
      </w:r>
      <w:proofErr w:type="spellEnd"/>
      <w:r>
        <w:rPr>
          <w:rFonts w:ascii="Georgia" w:eastAsia="Calibri" w:hAnsi="Georgia"/>
          <w:sz w:val="22"/>
          <w:szCs w:val="22"/>
        </w:rPr>
        <w:t xml:space="preserve"> </w:t>
      </w:r>
      <w:proofErr w:type="spellStart"/>
      <w:r>
        <w:rPr>
          <w:rFonts w:ascii="Georgia" w:eastAsia="Calibri" w:hAnsi="Georgia"/>
          <w:sz w:val="22"/>
          <w:szCs w:val="22"/>
        </w:rPr>
        <w:t>sehati</w:t>
      </w:r>
      <w:proofErr w:type="spellEnd"/>
      <w:r>
        <w:rPr>
          <w:rFonts w:ascii="Georgia" w:eastAsia="Calibri" w:hAnsi="Georgia"/>
          <w:sz w:val="22"/>
          <w:szCs w:val="22"/>
        </w:rPr>
        <w:t xml:space="preserve"> </w:t>
      </w:r>
      <w:proofErr w:type="spellStart"/>
      <w:r>
        <w:rPr>
          <w:rFonts w:ascii="Georgia" w:eastAsia="Calibri" w:hAnsi="Georgia"/>
          <w:sz w:val="22"/>
          <w:szCs w:val="22"/>
        </w:rPr>
        <w:t>untuk</w:t>
      </w:r>
      <w:proofErr w:type="spellEnd"/>
      <w:r>
        <w:rPr>
          <w:rFonts w:ascii="Georgia" w:eastAsia="Calibri" w:hAnsi="Georgia"/>
          <w:sz w:val="22"/>
          <w:szCs w:val="22"/>
        </w:rPr>
        <w:t xml:space="preserve"> </w:t>
      </w:r>
      <w:proofErr w:type="spellStart"/>
      <w:r>
        <w:rPr>
          <w:rFonts w:ascii="Georgia" w:eastAsia="Calibri" w:hAnsi="Georgia"/>
          <w:sz w:val="22"/>
          <w:szCs w:val="22"/>
        </w:rPr>
        <w:t>mengabdi</w:t>
      </w:r>
      <w:proofErr w:type="spellEnd"/>
      <w:r>
        <w:rPr>
          <w:rFonts w:ascii="Georgia" w:eastAsia="Calibri" w:hAnsi="Georgia"/>
          <w:sz w:val="22"/>
          <w:szCs w:val="22"/>
        </w:rPr>
        <w:t xml:space="preserve"> pada </w:t>
      </w:r>
      <w:proofErr w:type="spellStart"/>
      <w:r>
        <w:rPr>
          <w:rFonts w:ascii="Georgia" w:eastAsia="Calibri" w:hAnsi="Georgia"/>
          <w:sz w:val="22"/>
          <w:szCs w:val="22"/>
        </w:rPr>
        <w:t>Khalik</w:t>
      </w:r>
      <w:proofErr w:type="spellEnd"/>
      <w:r>
        <w:rPr>
          <w:rFonts w:ascii="Georgia" w:eastAsia="Calibri" w:hAnsi="Georgia"/>
          <w:sz w:val="22"/>
          <w:szCs w:val="22"/>
        </w:rPr>
        <w:t xml:space="preserve">. </w:t>
      </w:r>
      <w:proofErr w:type="spellStart"/>
      <w:r>
        <w:rPr>
          <w:rFonts w:ascii="Georgia" w:eastAsia="Calibri" w:hAnsi="Georgia"/>
          <w:sz w:val="22"/>
          <w:szCs w:val="22"/>
        </w:rPr>
        <w:t>Namun</w:t>
      </w:r>
      <w:proofErr w:type="spellEnd"/>
      <w:r>
        <w:rPr>
          <w:rFonts w:ascii="Georgia" w:eastAsia="Calibri" w:hAnsi="Georgia"/>
          <w:sz w:val="22"/>
          <w:szCs w:val="22"/>
        </w:rPr>
        <w:t xml:space="preserve"> dunia </w:t>
      </w:r>
      <w:proofErr w:type="spellStart"/>
      <w:r>
        <w:rPr>
          <w:rFonts w:ascii="Georgia" w:eastAsia="Calibri" w:hAnsi="Georgia"/>
          <w:sz w:val="22"/>
          <w:szCs w:val="22"/>
        </w:rPr>
        <w:t>gelap</w:t>
      </w:r>
      <w:proofErr w:type="spellEnd"/>
      <w:r>
        <w:rPr>
          <w:rFonts w:ascii="Georgia" w:eastAsia="Calibri" w:hAnsi="Georgia"/>
          <w:sz w:val="22"/>
          <w:szCs w:val="22"/>
        </w:rPr>
        <w:t xml:space="preserve"> </w:t>
      </w:r>
      <w:proofErr w:type="spellStart"/>
      <w:r>
        <w:rPr>
          <w:rFonts w:ascii="Georgia" w:eastAsia="Calibri" w:hAnsi="Georgia"/>
          <w:sz w:val="22"/>
          <w:szCs w:val="22"/>
        </w:rPr>
        <w:t>dengan</w:t>
      </w:r>
      <w:proofErr w:type="spellEnd"/>
      <w:r>
        <w:rPr>
          <w:rFonts w:ascii="Georgia" w:eastAsia="Calibri" w:hAnsi="Georgia"/>
          <w:sz w:val="22"/>
          <w:szCs w:val="22"/>
        </w:rPr>
        <w:t xml:space="preserve"> </w:t>
      </w:r>
      <w:proofErr w:type="spellStart"/>
      <w:r>
        <w:rPr>
          <w:rFonts w:ascii="Georgia" w:eastAsia="Calibri" w:hAnsi="Georgia"/>
          <w:sz w:val="22"/>
          <w:szCs w:val="22"/>
        </w:rPr>
        <w:t>segala</w:t>
      </w:r>
      <w:proofErr w:type="spellEnd"/>
      <w:r>
        <w:rPr>
          <w:rFonts w:ascii="Georgia" w:eastAsia="Calibri" w:hAnsi="Georgia"/>
          <w:sz w:val="22"/>
          <w:szCs w:val="22"/>
        </w:rPr>
        <w:t xml:space="preserve"> </w:t>
      </w:r>
      <w:proofErr w:type="spellStart"/>
      <w:r>
        <w:rPr>
          <w:rFonts w:ascii="Georgia" w:eastAsia="Calibri" w:hAnsi="Georgia"/>
          <w:sz w:val="22"/>
          <w:szCs w:val="22"/>
        </w:rPr>
        <w:t>derita</w:t>
      </w:r>
      <w:proofErr w:type="spellEnd"/>
      <w:r>
        <w:rPr>
          <w:rFonts w:ascii="Georgia" w:eastAsia="Calibri" w:hAnsi="Georgia"/>
          <w:sz w:val="22"/>
          <w:szCs w:val="22"/>
        </w:rPr>
        <w:t xml:space="preserve">, </w:t>
      </w:r>
      <w:proofErr w:type="spellStart"/>
      <w:r>
        <w:rPr>
          <w:rFonts w:ascii="Georgia" w:eastAsia="Calibri" w:hAnsi="Georgia"/>
          <w:sz w:val="22"/>
          <w:szCs w:val="22"/>
        </w:rPr>
        <w:t>perang</w:t>
      </w:r>
      <w:proofErr w:type="spellEnd"/>
      <w:r>
        <w:rPr>
          <w:rFonts w:ascii="Georgia" w:eastAsia="Calibri" w:hAnsi="Georgia"/>
          <w:sz w:val="22"/>
          <w:szCs w:val="22"/>
        </w:rPr>
        <w:t xml:space="preserve">, </w:t>
      </w:r>
      <w:proofErr w:type="spellStart"/>
      <w:r>
        <w:rPr>
          <w:rFonts w:ascii="Georgia" w:eastAsia="Calibri" w:hAnsi="Georgia"/>
          <w:sz w:val="22"/>
          <w:szCs w:val="22"/>
        </w:rPr>
        <w:t>sakit</w:t>
      </w:r>
      <w:proofErr w:type="spellEnd"/>
      <w:r>
        <w:rPr>
          <w:rFonts w:ascii="Georgia" w:eastAsia="Calibri" w:hAnsi="Georgia"/>
          <w:sz w:val="22"/>
          <w:szCs w:val="22"/>
        </w:rPr>
        <w:t xml:space="preserve">, </w:t>
      </w:r>
      <w:proofErr w:type="spellStart"/>
      <w:r>
        <w:rPr>
          <w:rFonts w:ascii="Georgia" w:eastAsia="Calibri" w:hAnsi="Georgia"/>
          <w:sz w:val="22"/>
          <w:szCs w:val="22"/>
        </w:rPr>
        <w:t>permusuhan</w:t>
      </w:r>
      <w:proofErr w:type="spellEnd"/>
      <w:r>
        <w:rPr>
          <w:rFonts w:ascii="Georgia" w:eastAsia="Calibri" w:hAnsi="Georgia"/>
          <w:sz w:val="22"/>
          <w:szCs w:val="22"/>
        </w:rPr>
        <w:t xml:space="preserve">, </w:t>
      </w:r>
      <w:proofErr w:type="spellStart"/>
      <w:r>
        <w:rPr>
          <w:rFonts w:ascii="Georgia" w:eastAsia="Calibri" w:hAnsi="Georgia"/>
          <w:sz w:val="22"/>
          <w:szCs w:val="22"/>
        </w:rPr>
        <w:t>eksploitasi</w:t>
      </w:r>
      <w:proofErr w:type="spellEnd"/>
      <w:r>
        <w:rPr>
          <w:rFonts w:ascii="Georgia" w:eastAsia="Calibri" w:hAnsi="Georgia"/>
          <w:sz w:val="22"/>
          <w:szCs w:val="22"/>
        </w:rPr>
        <w:t xml:space="preserve"> </w:t>
      </w:r>
      <w:proofErr w:type="spellStart"/>
      <w:r>
        <w:rPr>
          <w:rFonts w:ascii="Georgia" w:eastAsia="Calibri" w:hAnsi="Georgia"/>
          <w:sz w:val="22"/>
          <w:szCs w:val="22"/>
        </w:rPr>
        <w:t>alam</w:t>
      </w:r>
      <w:proofErr w:type="spellEnd"/>
      <w:r>
        <w:rPr>
          <w:rFonts w:ascii="Georgia" w:eastAsia="Calibri" w:hAnsi="Georgia"/>
          <w:sz w:val="22"/>
          <w:szCs w:val="22"/>
        </w:rPr>
        <w:t xml:space="preserve">, </w:t>
      </w:r>
      <w:proofErr w:type="spellStart"/>
      <w:r>
        <w:rPr>
          <w:rFonts w:ascii="Georgia" w:eastAsia="Calibri" w:hAnsi="Georgia"/>
          <w:sz w:val="22"/>
          <w:szCs w:val="22"/>
        </w:rPr>
        <w:t>diskriminasi</w:t>
      </w:r>
      <w:proofErr w:type="spellEnd"/>
      <w:r>
        <w:rPr>
          <w:rFonts w:ascii="Georgia" w:eastAsia="Calibri" w:hAnsi="Georgia"/>
          <w:sz w:val="22"/>
          <w:szCs w:val="22"/>
        </w:rPr>
        <w:t xml:space="preserve"> </w:t>
      </w:r>
      <w:proofErr w:type="spellStart"/>
      <w:r>
        <w:rPr>
          <w:rFonts w:ascii="Georgia" w:eastAsia="Calibri" w:hAnsi="Georgia"/>
          <w:sz w:val="22"/>
          <w:szCs w:val="22"/>
        </w:rPr>
        <w:t>mengaburkan</w:t>
      </w:r>
      <w:proofErr w:type="spellEnd"/>
      <w:r>
        <w:rPr>
          <w:rFonts w:ascii="Georgia" w:eastAsia="Calibri" w:hAnsi="Georgia"/>
          <w:sz w:val="22"/>
          <w:szCs w:val="22"/>
        </w:rPr>
        <w:t xml:space="preserve"> </w:t>
      </w:r>
      <w:proofErr w:type="spellStart"/>
      <w:r>
        <w:rPr>
          <w:rFonts w:ascii="Georgia" w:eastAsia="Calibri" w:hAnsi="Georgia"/>
          <w:sz w:val="22"/>
          <w:szCs w:val="22"/>
        </w:rPr>
        <w:t>asa</w:t>
      </w:r>
      <w:proofErr w:type="spellEnd"/>
      <w:r>
        <w:rPr>
          <w:rFonts w:ascii="Georgia" w:eastAsia="Calibri" w:hAnsi="Georgia"/>
          <w:sz w:val="22"/>
          <w:szCs w:val="22"/>
        </w:rPr>
        <w:t xml:space="preserve">, dan </w:t>
      </w:r>
      <w:proofErr w:type="spellStart"/>
      <w:r>
        <w:rPr>
          <w:rFonts w:ascii="Georgia" w:eastAsia="Calibri" w:hAnsi="Georgia"/>
          <w:sz w:val="22"/>
          <w:szCs w:val="22"/>
        </w:rPr>
        <w:t>menghancurkan</w:t>
      </w:r>
      <w:proofErr w:type="spellEnd"/>
      <w:r>
        <w:rPr>
          <w:rFonts w:ascii="Georgia" w:eastAsia="Calibri" w:hAnsi="Georgia"/>
          <w:sz w:val="22"/>
          <w:szCs w:val="22"/>
        </w:rPr>
        <w:t xml:space="preserve"> </w:t>
      </w:r>
      <w:proofErr w:type="spellStart"/>
      <w:r>
        <w:rPr>
          <w:rFonts w:ascii="Georgia" w:eastAsia="Calibri" w:hAnsi="Georgia"/>
          <w:sz w:val="22"/>
          <w:szCs w:val="22"/>
        </w:rPr>
        <w:t>hati</w:t>
      </w:r>
      <w:proofErr w:type="spellEnd"/>
      <w:r>
        <w:rPr>
          <w:rFonts w:ascii="Georgia" w:eastAsia="Calibri" w:hAnsi="Georgia"/>
          <w:sz w:val="22"/>
          <w:szCs w:val="22"/>
        </w:rPr>
        <w:t xml:space="preserve">. </w:t>
      </w:r>
    </w:p>
    <w:p w14:paraId="6DDA5840" w14:textId="77777777" w:rsidR="00AC17C0" w:rsidRDefault="00AC17C0" w:rsidP="00AC17C0">
      <w:pPr>
        <w:tabs>
          <w:tab w:val="left" w:pos="360"/>
          <w:tab w:val="left" w:pos="630"/>
        </w:tabs>
        <w:ind w:left="630" w:hanging="630"/>
        <w:jc w:val="both"/>
        <w:rPr>
          <w:rFonts w:ascii="Georgia" w:eastAsia="Calibri" w:hAnsi="Georgia"/>
          <w:sz w:val="22"/>
          <w:szCs w:val="22"/>
        </w:rPr>
      </w:pPr>
    </w:p>
    <w:p w14:paraId="6C7882A3" w14:textId="77777777" w:rsidR="00AC17C0" w:rsidRDefault="00AC17C0" w:rsidP="00AC17C0">
      <w:pPr>
        <w:tabs>
          <w:tab w:val="left" w:pos="360"/>
          <w:tab w:val="left" w:pos="630"/>
        </w:tabs>
        <w:ind w:left="630" w:hanging="630"/>
        <w:jc w:val="both"/>
        <w:rPr>
          <w:rFonts w:ascii="Georgia" w:eastAsia="Calibri" w:hAnsi="Georgia"/>
          <w:sz w:val="22"/>
          <w:szCs w:val="22"/>
        </w:rPr>
      </w:pPr>
      <w:r>
        <w:rPr>
          <w:rFonts w:ascii="Georgia" w:eastAsia="Calibri" w:hAnsi="Georgia"/>
          <w:sz w:val="22"/>
          <w:szCs w:val="22"/>
        </w:rPr>
        <w:tab/>
      </w:r>
      <w:r>
        <w:rPr>
          <w:rFonts w:ascii="Georgia" w:eastAsia="Calibri" w:hAnsi="Georgia"/>
          <w:sz w:val="22"/>
          <w:szCs w:val="22"/>
        </w:rPr>
        <w:tab/>
      </w:r>
      <w:proofErr w:type="spellStart"/>
      <w:r>
        <w:rPr>
          <w:rFonts w:ascii="Georgia" w:eastAsia="Calibri" w:hAnsi="Georgia"/>
          <w:sz w:val="22"/>
          <w:szCs w:val="22"/>
        </w:rPr>
        <w:t>Anak-anakmu</w:t>
      </w:r>
      <w:proofErr w:type="spellEnd"/>
      <w:r>
        <w:rPr>
          <w:rFonts w:ascii="Georgia" w:eastAsia="Calibri" w:hAnsi="Georgia"/>
          <w:sz w:val="22"/>
          <w:szCs w:val="22"/>
        </w:rPr>
        <w:t xml:space="preserve"> yang </w:t>
      </w:r>
      <w:proofErr w:type="spellStart"/>
      <w:r>
        <w:rPr>
          <w:rFonts w:ascii="Georgia" w:eastAsia="Calibri" w:hAnsi="Georgia"/>
          <w:sz w:val="22"/>
          <w:szCs w:val="22"/>
        </w:rPr>
        <w:t>setia</w:t>
      </w:r>
      <w:proofErr w:type="spellEnd"/>
      <w:r>
        <w:rPr>
          <w:rFonts w:ascii="Georgia" w:eastAsia="Calibri" w:hAnsi="Georgia"/>
          <w:sz w:val="22"/>
          <w:szCs w:val="22"/>
        </w:rPr>
        <w:t xml:space="preserve"> </w:t>
      </w:r>
      <w:proofErr w:type="spellStart"/>
      <w:r>
        <w:rPr>
          <w:rFonts w:ascii="Georgia" w:eastAsia="Calibri" w:hAnsi="Georgia"/>
          <w:sz w:val="22"/>
          <w:szCs w:val="22"/>
        </w:rPr>
        <w:t>mengharapkan</w:t>
      </w:r>
      <w:proofErr w:type="spellEnd"/>
      <w:r>
        <w:rPr>
          <w:rFonts w:ascii="Georgia" w:eastAsia="Calibri" w:hAnsi="Georgia"/>
          <w:sz w:val="22"/>
          <w:szCs w:val="22"/>
        </w:rPr>
        <w:t xml:space="preserve"> </w:t>
      </w:r>
      <w:proofErr w:type="spellStart"/>
      <w:r>
        <w:rPr>
          <w:rFonts w:ascii="Georgia" w:eastAsia="Calibri" w:hAnsi="Georgia"/>
          <w:sz w:val="22"/>
          <w:szCs w:val="22"/>
        </w:rPr>
        <w:t>pemulihan</w:t>
      </w:r>
      <w:proofErr w:type="spellEnd"/>
      <w:r>
        <w:rPr>
          <w:rFonts w:ascii="Georgia" w:eastAsia="Calibri" w:hAnsi="Georgia"/>
          <w:sz w:val="22"/>
          <w:szCs w:val="22"/>
        </w:rPr>
        <w:t xml:space="preserve"> </w:t>
      </w:r>
      <w:proofErr w:type="spellStart"/>
      <w:r>
        <w:rPr>
          <w:rFonts w:ascii="Georgia" w:eastAsia="Calibri" w:hAnsi="Georgia"/>
          <w:sz w:val="22"/>
          <w:szCs w:val="22"/>
        </w:rPr>
        <w:t>dari</w:t>
      </w:r>
      <w:proofErr w:type="spellEnd"/>
      <w:r>
        <w:rPr>
          <w:rFonts w:ascii="Georgia" w:eastAsia="Calibri" w:hAnsi="Georgia"/>
          <w:sz w:val="22"/>
          <w:szCs w:val="22"/>
        </w:rPr>
        <w:t xml:space="preserve"> </w:t>
      </w:r>
      <w:proofErr w:type="spellStart"/>
      <w:r>
        <w:rPr>
          <w:rFonts w:ascii="Georgia" w:eastAsia="Calibri" w:hAnsi="Georgia"/>
          <w:sz w:val="22"/>
          <w:szCs w:val="22"/>
        </w:rPr>
        <w:t>carut</w:t>
      </w:r>
      <w:proofErr w:type="spellEnd"/>
      <w:r>
        <w:rPr>
          <w:rFonts w:ascii="Georgia" w:eastAsia="Calibri" w:hAnsi="Georgia"/>
          <w:sz w:val="22"/>
          <w:szCs w:val="22"/>
        </w:rPr>
        <w:t xml:space="preserve"> </w:t>
      </w:r>
      <w:proofErr w:type="spellStart"/>
      <w:r>
        <w:rPr>
          <w:rFonts w:ascii="Georgia" w:eastAsia="Calibri" w:hAnsi="Georgia"/>
          <w:sz w:val="22"/>
          <w:szCs w:val="22"/>
        </w:rPr>
        <w:t>marutnya</w:t>
      </w:r>
      <w:proofErr w:type="spellEnd"/>
      <w:r>
        <w:rPr>
          <w:rFonts w:ascii="Georgia" w:eastAsia="Calibri" w:hAnsi="Georgia"/>
          <w:sz w:val="22"/>
          <w:szCs w:val="22"/>
        </w:rPr>
        <w:t xml:space="preserve"> </w:t>
      </w:r>
      <w:proofErr w:type="spellStart"/>
      <w:r>
        <w:rPr>
          <w:rFonts w:ascii="Georgia" w:eastAsia="Calibri" w:hAnsi="Georgia"/>
          <w:sz w:val="22"/>
          <w:szCs w:val="22"/>
        </w:rPr>
        <w:t>kegelapan</w:t>
      </w:r>
      <w:proofErr w:type="spellEnd"/>
      <w:r>
        <w:rPr>
          <w:rFonts w:ascii="Georgia" w:eastAsia="Calibri" w:hAnsi="Georgia"/>
          <w:sz w:val="22"/>
          <w:szCs w:val="22"/>
        </w:rPr>
        <w:t xml:space="preserve"> dunia. </w:t>
      </w:r>
      <w:proofErr w:type="spellStart"/>
      <w:r>
        <w:rPr>
          <w:rFonts w:ascii="Georgia" w:eastAsia="Calibri" w:hAnsi="Georgia"/>
          <w:sz w:val="22"/>
          <w:szCs w:val="22"/>
        </w:rPr>
        <w:t>Apakah</w:t>
      </w:r>
      <w:proofErr w:type="spellEnd"/>
      <w:r>
        <w:rPr>
          <w:rFonts w:ascii="Georgia" w:eastAsia="Calibri" w:hAnsi="Georgia"/>
          <w:sz w:val="22"/>
          <w:szCs w:val="22"/>
        </w:rPr>
        <w:t xml:space="preserve"> </w:t>
      </w:r>
      <w:proofErr w:type="spellStart"/>
      <w:r>
        <w:rPr>
          <w:rFonts w:ascii="Georgia" w:eastAsia="Calibri" w:hAnsi="Georgia"/>
          <w:sz w:val="22"/>
          <w:szCs w:val="22"/>
        </w:rPr>
        <w:t>mungkin</w:t>
      </w:r>
      <w:proofErr w:type="spellEnd"/>
      <w:r>
        <w:rPr>
          <w:rFonts w:ascii="Georgia" w:eastAsia="Calibri" w:hAnsi="Georgia"/>
          <w:sz w:val="22"/>
          <w:szCs w:val="22"/>
        </w:rPr>
        <w:t xml:space="preserve"> </w:t>
      </w:r>
      <w:proofErr w:type="spellStart"/>
      <w:r>
        <w:rPr>
          <w:rFonts w:ascii="Georgia" w:eastAsia="Calibri" w:hAnsi="Georgia"/>
          <w:sz w:val="22"/>
          <w:szCs w:val="22"/>
        </w:rPr>
        <w:t>ada</w:t>
      </w:r>
      <w:proofErr w:type="spellEnd"/>
      <w:r>
        <w:rPr>
          <w:rFonts w:ascii="Georgia" w:eastAsia="Calibri" w:hAnsi="Georgia"/>
          <w:sz w:val="22"/>
          <w:szCs w:val="22"/>
        </w:rPr>
        <w:t xml:space="preserve"> </w:t>
      </w:r>
      <w:proofErr w:type="spellStart"/>
      <w:r>
        <w:rPr>
          <w:rFonts w:ascii="Georgia" w:eastAsia="Calibri" w:hAnsi="Georgia"/>
          <w:sz w:val="22"/>
          <w:szCs w:val="22"/>
        </w:rPr>
        <w:t>pemulihan</w:t>
      </w:r>
      <w:proofErr w:type="spellEnd"/>
      <w:r>
        <w:rPr>
          <w:rFonts w:ascii="Georgia" w:eastAsia="Calibri" w:hAnsi="Georgia"/>
          <w:sz w:val="22"/>
          <w:szCs w:val="22"/>
        </w:rPr>
        <w:t xml:space="preserve"> </w:t>
      </w:r>
      <w:proofErr w:type="spellStart"/>
      <w:r>
        <w:rPr>
          <w:rFonts w:ascii="Georgia" w:eastAsia="Calibri" w:hAnsi="Georgia"/>
          <w:sz w:val="22"/>
          <w:szCs w:val="22"/>
        </w:rPr>
        <w:t>bagi</w:t>
      </w:r>
      <w:proofErr w:type="spellEnd"/>
      <w:r>
        <w:rPr>
          <w:rFonts w:ascii="Georgia" w:eastAsia="Calibri" w:hAnsi="Georgia"/>
          <w:sz w:val="22"/>
          <w:szCs w:val="22"/>
        </w:rPr>
        <w:t xml:space="preserve"> dunia? </w:t>
      </w:r>
      <w:proofErr w:type="spellStart"/>
      <w:r>
        <w:rPr>
          <w:rFonts w:ascii="Georgia" w:eastAsia="Calibri" w:hAnsi="Georgia"/>
          <w:sz w:val="22"/>
          <w:szCs w:val="22"/>
        </w:rPr>
        <w:t>Percaya</w:t>
      </w:r>
      <w:proofErr w:type="spellEnd"/>
      <w:r>
        <w:rPr>
          <w:rFonts w:ascii="Georgia" w:eastAsia="Calibri" w:hAnsi="Georgia"/>
          <w:sz w:val="22"/>
          <w:szCs w:val="22"/>
        </w:rPr>
        <w:t xml:space="preserve">, dan </w:t>
      </w:r>
      <w:proofErr w:type="spellStart"/>
      <w:r>
        <w:rPr>
          <w:rFonts w:ascii="Georgia" w:eastAsia="Calibri" w:hAnsi="Georgia"/>
          <w:sz w:val="22"/>
          <w:szCs w:val="22"/>
        </w:rPr>
        <w:t>lihatlah</w:t>
      </w:r>
      <w:proofErr w:type="spellEnd"/>
      <w:r>
        <w:rPr>
          <w:rFonts w:ascii="Georgia" w:eastAsia="Calibri" w:hAnsi="Georgia"/>
          <w:sz w:val="22"/>
          <w:szCs w:val="22"/>
        </w:rPr>
        <w:t xml:space="preserve"> </w:t>
      </w:r>
      <w:proofErr w:type="spellStart"/>
      <w:r>
        <w:rPr>
          <w:rFonts w:ascii="Georgia" w:eastAsia="Calibri" w:hAnsi="Georgia"/>
          <w:sz w:val="22"/>
          <w:szCs w:val="22"/>
        </w:rPr>
        <w:t>bagaimana</w:t>
      </w:r>
      <w:proofErr w:type="spellEnd"/>
      <w:r>
        <w:rPr>
          <w:rFonts w:ascii="Georgia" w:eastAsia="Calibri" w:hAnsi="Georgia"/>
          <w:sz w:val="22"/>
          <w:szCs w:val="22"/>
        </w:rPr>
        <w:t xml:space="preserve"> </w:t>
      </w:r>
      <w:proofErr w:type="spellStart"/>
      <w:r>
        <w:rPr>
          <w:rFonts w:ascii="Georgia" w:eastAsia="Calibri" w:hAnsi="Georgia"/>
          <w:sz w:val="22"/>
          <w:szCs w:val="22"/>
        </w:rPr>
        <w:lastRenderedPageBreak/>
        <w:t>karya</w:t>
      </w:r>
      <w:proofErr w:type="spellEnd"/>
      <w:r>
        <w:rPr>
          <w:rFonts w:ascii="Georgia" w:eastAsia="Calibri" w:hAnsi="Georgia"/>
          <w:sz w:val="22"/>
          <w:szCs w:val="22"/>
        </w:rPr>
        <w:t xml:space="preserve"> </w:t>
      </w:r>
      <w:proofErr w:type="spellStart"/>
      <w:r>
        <w:rPr>
          <w:rFonts w:ascii="Georgia" w:eastAsia="Calibri" w:hAnsi="Georgia"/>
          <w:sz w:val="22"/>
          <w:szCs w:val="22"/>
        </w:rPr>
        <w:t>pemulihan</w:t>
      </w:r>
      <w:proofErr w:type="spellEnd"/>
      <w:r>
        <w:rPr>
          <w:rFonts w:ascii="Georgia" w:eastAsia="Calibri" w:hAnsi="Georgia"/>
          <w:sz w:val="22"/>
          <w:szCs w:val="22"/>
        </w:rPr>
        <w:t xml:space="preserve"> </w:t>
      </w:r>
      <w:proofErr w:type="spellStart"/>
      <w:r>
        <w:rPr>
          <w:rFonts w:ascii="Georgia" w:eastAsia="Calibri" w:hAnsi="Georgia"/>
          <w:sz w:val="22"/>
          <w:szCs w:val="22"/>
        </w:rPr>
        <w:t>Tuhan</w:t>
      </w:r>
      <w:proofErr w:type="spellEnd"/>
      <w:r>
        <w:rPr>
          <w:rFonts w:ascii="Georgia" w:eastAsia="Calibri" w:hAnsi="Georgia"/>
          <w:sz w:val="22"/>
          <w:szCs w:val="22"/>
        </w:rPr>
        <w:t xml:space="preserve"> </w:t>
      </w:r>
      <w:proofErr w:type="spellStart"/>
      <w:r>
        <w:rPr>
          <w:rFonts w:ascii="Georgia" w:eastAsia="Calibri" w:hAnsi="Georgia"/>
          <w:sz w:val="22"/>
          <w:szCs w:val="22"/>
        </w:rPr>
        <w:t>itu</w:t>
      </w:r>
      <w:proofErr w:type="spellEnd"/>
      <w:r>
        <w:rPr>
          <w:rFonts w:ascii="Georgia" w:eastAsia="Calibri" w:hAnsi="Georgia"/>
          <w:sz w:val="22"/>
          <w:szCs w:val="22"/>
        </w:rPr>
        <w:t xml:space="preserve"> </w:t>
      </w:r>
      <w:proofErr w:type="spellStart"/>
      <w:r>
        <w:rPr>
          <w:rFonts w:ascii="Georgia" w:eastAsia="Calibri" w:hAnsi="Georgia"/>
          <w:sz w:val="22"/>
          <w:szCs w:val="22"/>
        </w:rPr>
        <w:t>digenapi</w:t>
      </w:r>
      <w:proofErr w:type="spellEnd"/>
      <w:r>
        <w:rPr>
          <w:rFonts w:ascii="Georgia" w:eastAsia="Calibri" w:hAnsi="Georgia"/>
          <w:sz w:val="22"/>
          <w:szCs w:val="22"/>
        </w:rPr>
        <w:t xml:space="preserve">. </w:t>
      </w:r>
      <w:proofErr w:type="spellStart"/>
      <w:r>
        <w:rPr>
          <w:rFonts w:ascii="Georgia" w:eastAsia="Calibri" w:hAnsi="Georgia"/>
          <w:sz w:val="22"/>
          <w:szCs w:val="22"/>
        </w:rPr>
        <w:t>Seperti</w:t>
      </w:r>
      <w:proofErr w:type="spellEnd"/>
      <w:r>
        <w:rPr>
          <w:rFonts w:ascii="Georgia" w:eastAsia="Calibri" w:hAnsi="Georgia"/>
          <w:sz w:val="22"/>
          <w:szCs w:val="22"/>
        </w:rPr>
        <w:t xml:space="preserve"> yang </w:t>
      </w:r>
      <w:proofErr w:type="spellStart"/>
      <w:r>
        <w:rPr>
          <w:rFonts w:ascii="Georgia" w:eastAsia="Calibri" w:hAnsi="Georgia"/>
          <w:sz w:val="22"/>
          <w:szCs w:val="22"/>
        </w:rPr>
        <w:t>dikumandangkan</w:t>
      </w:r>
      <w:proofErr w:type="spellEnd"/>
      <w:r>
        <w:rPr>
          <w:rFonts w:ascii="Georgia" w:eastAsia="Calibri" w:hAnsi="Georgia"/>
          <w:sz w:val="22"/>
          <w:szCs w:val="22"/>
        </w:rPr>
        <w:t xml:space="preserve"> Nabi </w:t>
      </w:r>
      <w:proofErr w:type="spellStart"/>
      <w:r>
        <w:rPr>
          <w:rFonts w:ascii="Georgia" w:eastAsia="Calibri" w:hAnsi="Georgia"/>
          <w:sz w:val="22"/>
          <w:szCs w:val="22"/>
        </w:rPr>
        <w:t>Yesaya</w:t>
      </w:r>
      <w:proofErr w:type="spellEnd"/>
      <w:r>
        <w:rPr>
          <w:rFonts w:ascii="Georgia" w:eastAsia="Calibri" w:hAnsi="Georgia"/>
          <w:sz w:val="22"/>
          <w:szCs w:val="22"/>
        </w:rPr>
        <w:t xml:space="preserve"> </w:t>
      </w:r>
      <w:proofErr w:type="spellStart"/>
      <w:r>
        <w:rPr>
          <w:rFonts w:ascii="Georgia" w:eastAsia="Calibri" w:hAnsi="Georgia"/>
          <w:sz w:val="22"/>
          <w:szCs w:val="22"/>
        </w:rPr>
        <w:t>dalam</w:t>
      </w:r>
      <w:proofErr w:type="spellEnd"/>
      <w:r>
        <w:rPr>
          <w:rFonts w:ascii="Georgia" w:eastAsia="Calibri" w:hAnsi="Georgia"/>
          <w:sz w:val="22"/>
          <w:szCs w:val="22"/>
        </w:rPr>
        <w:t xml:space="preserve"> </w:t>
      </w:r>
      <w:proofErr w:type="spellStart"/>
      <w:r>
        <w:rPr>
          <w:rFonts w:ascii="Georgia" w:eastAsia="Calibri" w:hAnsi="Georgia"/>
          <w:b/>
          <w:sz w:val="22"/>
          <w:szCs w:val="22"/>
        </w:rPr>
        <w:t>Yesaya</w:t>
      </w:r>
      <w:proofErr w:type="spellEnd"/>
      <w:r>
        <w:rPr>
          <w:rFonts w:ascii="Georgia" w:eastAsia="Calibri" w:hAnsi="Georgia"/>
          <w:b/>
          <w:sz w:val="22"/>
          <w:szCs w:val="22"/>
        </w:rPr>
        <w:t xml:space="preserve"> 9: 1-3</w:t>
      </w:r>
      <w:r>
        <w:rPr>
          <w:rFonts w:ascii="Georgia" w:eastAsia="Calibri" w:hAnsi="Georgia"/>
          <w:sz w:val="22"/>
          <w:szCs w:val="22"/>
        </w:rPr>
        <w:t>!</w:t>
      </w:r>
    </w:p>
    <w:p w14:paraId="66389CED" w14:textId="77777777" w:rsidR="00AC17C0" w:rsidRDefault="00AC17C0" w:rsidP="00AC17C0">
      <w:pPr>
        <w:tabs>
          <w:tab w:val="left" w:pos="630"/>
        </w:tabs>
        <w:ind w:left="630" w:hanging="630"/>
        <w:jc w:val="both"/>
        <w:rPr>
          <w:rFonts w:ascii="Georgia" w:eastAsia="Calibri" w:hAnsi="Georgia"/>
          <w:i/>
          <w:sz w:val="22"/>
          <w:szCs w:val="22"/>
          <w:lang w:val="de-DE"/>
        </w:rPr>
      </w:pPr>
      <w:r>
        <w:rPr>
          <w:rFonts w:ascii="Georgia" w:eastAsia="Calibri" w:hAnsi="Georgia"/>
          <w:spacing w:val="-2"/>
          <w:sz w:val="22"/>
          <w:szCs w:val="22"/>
          <w:lang w:val="de-DE"/>
        </w:rPr>
        <w:tab/>
        <w:t>Firman Tuhan: “</w:t>
      </w:r>
      <w:r>
        <w:rPr>
          <w:rFonts w:ascii="Georgia" w:eastAsia="Calibri" w:hAnsi="Georgia"/>
          <w:i/>
          <w:spacing w:val="-2"/>
          <w:sz w:val="22"/>
          <w:szCs w:val="22"/>
          <w:lang w:val="de-DE"/>
        </w:rPr>
        <w:t>Bangsa yang berjalan di dalam kegelapan telah melihat</w:t>
      </w:r>
      <w:r>
        <w:rPr>
          <w:rFonts w:ascii="Georgia" w:eastAsia="Calibri" w:hAnsi="Georgia"/>
          <w:i/>
          <w:sz w:val="22"/>
          <w:szCs w:val="22"/>
          <w:lang w:val="de-DE"/>
        </w:rPr>
        <w:t xml:space="preserve"> </w:t>
      </w:r>
      <w:r>
        <w:rPr>
          <w:rFonts w:ascii="Georgia" w:eastAsia="Calibri" w:hAnsi="Georgia"/>
          <w:i/>
          <w:spacing w:val="-6"/>
          <w:sz w:val="22"/>
          <w:szCs w:val="22"/>
          <w:lang w:val="de-DE"/>
        </w:rPr>
        <w:t>terang yang besar; mereka yang diam di negeri kekelaman,</w:t>
      </w:r>
      <w:r>
        <w:rPr>
          <w:rFonts w:ascii="Georgia" w:eastAsia="Calibri" w:hAnsi="Georgia"/>
          <w:i/>
          <w:sz w:val="22"/>
          <w:szCs w:val="22"/>
          <w:lang w:val="de-DE"/>
        </w:rPr>
        <w:t xml:space="preserve"> </w:t>
      </w:r>
      <w:r>
        <w:rPr>
          <w:rFonts w:ascii="Georgia" w:eastAsia="Calibri" w:hAnsi="Georgia"/>
          <w:i/>
          <w:spacing w:val="-6"/>
          <w:sz w:val="22"/>
          <w:szCs w:val="22"/>
          <w:lang w:val="de-DE"/>
        </w:rPr>
        <w:t>atasnya terang telah bersinar. Engkau telah menimbulkan</w:t>
      </w:r>
      <w:r>
        <w:rPr>
          <w:rFonts w:ascii="Georgia" w:eastAsia="Calibri" w:hAnsi="Georgia"/>
          <w:i/>
          <w:sz w:val="22"/>
          <w:szCs w:val="22"/>
          <w:lang w:val="de-DE"/>
        </w:rPr>
        <w:t xml:space="preserve"> banyak </w:t>
      </w:r>
      <w:r>
        <w:rPr>
          <w:rFonts w:ascii="Georgia" w:eastAsia="Calibri" w:hAnsi="Georgia"/>
          <w:i/>
          <w:sz w:val="22"/>
          <w:szCs w:val="22"/>
          <w:lang w:val="de-DE"/>
        </w:rPr>
        <w:tab/>
        <w:t xml:space="preserve">sorak-sorak dan sukacita yang besar; mereka telah bersukacita di hadapan-Mu, seperti sukacita di waktu panen, seperti orang bersorak-sorak di waktu </w:t>
      </w:r>
      <w:r>
        <w:rPr>
          <w:rFonts w:ascii="Georgia" w:eastAsia="Calibri" w:hAnsi="Georgia"/>
          <w:i/>
          <w:spacing w:val="-4"/>
          <w:sz w:val="22"/>
          <w:szCs w:val="22"/>
          <w:lang w:val="de-DE"/>
        </w:rPr>
        <w:t>membagi-bagi jarahan. Sebab kuk yang menekannya dan</w:t>
      </w:r>
      <w:r>
        <w:rPr>
          <w:rFonts w:ascii="Georgia" w:eastAsia="Calibri" w:hAnsi="Georgia"/>
          <w:i/>
          <w:sz w:val="22"/>
          <w:szCs w:val="22"/>
          <w:lang w:val="de-DE"/>
        </w:rPr>
        <w:t xml:space="preserve"> gandar yang di atas bahunya serta tongkat si penindas telah Kaupatahkan seperti pada hari kekalahan Midian.”</w:t>
      </w:r>
    </w:p>
    <w:p w14:paraId="24E917BA" w14:textId="77777777" w:rsidR="00AC17C0" w:rsidRDefault="00AC17C0" w:rsidP="00AC17C0">
      <w:pPr>
        <w:jc w:val="both"/>
        <w:rPr>
          <w:rFonts w:ascii="Georgia" w:eastAsia="Calibri" w:hAnsi="Georgia"/>
          <w:i/>
          <w:sz w:val="22"/>
          <w:szCs w:val="22"/>
          <w:lang w:val="de-DE"/>
        </w:rPr>
      </w:pPr>
    </w:p>
    <w:p w14:paraId="1D3FF611" w14:textId="77777777" w:rsidR="00AC17C0" w:rsidRDefault="00AC17C0" w:rsidP="00A36F21">
      <w:pPr>
        <w:pStyle w:val="ListParagraph"/>
        <w:numPr>
          <w:ilvl w:val="0"/>
          <w:numId w:val="29"/>
        </w:numPr>
        <w:ind w:left="180" w:hanging="180"/>
        <w:rPr>
          <w:rFonts w:ascii="Georgia" w:hAnsi="Georgia"/>
          <w:i/>
          <w:sz w:val="20"/>
          <w:szCs w:val="20"/>
        </w:rPr>
      </w:pPr>
      <w:proofErr w:type="spellStart"/>
      <w:r>
        <w:rPr>
          <w:rFonts w:ascii="Georgia" w:hAnsi="Georgia"/>
          <w:i/>
          <w:sz w:val="20"/>
          <w:szCs w:val="20"/>
        </w:rPr>
        <w:t>iringan</w:t>
      </w:r>
      <w:proofErr w:type="spellEnd"/>
      <w:r>
        <w:rPr>
          <w:rFonts w:ascii="Georgia" w:hAnsi="Georgia"/>
          <w:i/>
          <w:sz w:val="20"/>
          <w:szCs w:val="20"/>
        </w:rPr>
        <w:t xml:space="preserve"> </w:t>
      </w:r>
      <w:proofErr w:type="spellStart"/>
      <w:r>
        <w:rPr>
          <w:rFonts w:ascii="Georgia" w:hAnsi="Georgia"/>
          <w:i/>
          <w:sz w:val="20"/>
          <w:szCs w:val="20"/>
        </w:rPr>
        <w:t>instrumen</w:t>
      </w:r>
      <w:proofErr w:type="spellEnd"/>
      <w:r>
        <w:rPr>
          <w:rFonts w:ascii="Georgia" w:hAnsi="Georgia"/>
          <w:i/>
          <w:sz w:val="20"/>
          <w:szCs w:val="20"/>
        </w:rPr>
        <w:t xml:space="preserve"> NKB. 59 </w:t>
      </w:r>
      <w:proofErr w:type="spellStart"/>
      <w:r>
        <w:rPr>
          <w:rFonts w:ascii="Georgia" w:hAnsi="Georgia"/>
          <w:i/>
          <w:sz w:val="20"/>
          <w:szCs w:val="20"/>
        </w:rPr>
        <w:t>mengantar</w:t>
      </w:r>
      <w:proofErr w:type="spellEnd"/>
      <w:r>
        <w:rPr>
          <w:rFonts w:ascii="Georgia" w:hAnsi="Georgia"/>
          <w:i/>
          <w:sz w:val="20"/>
          <w:szCs w:val="20"/>
        </w:rPr>
        <w:t xml:space="preserve"> </w:t>
      </w:r>
      <w:proofErr w:type="spellStart"/>
      <w:r>
        <w:rPr>
          <w:rFonts w:ascii="Georgia" w:hAnsi="Georgia"/>
          <w:i/>
          <w:sz w:val="20"/>
          <w:szCs w:val="20"/>
        </w:rPr>
        <w:t>masuk</w:t>
      </w:r>
      <w:proofErr w:type="spellEnd"/>
      <w:r>
        <w:rPr>
          <w:rFonts w:ascii="Georgia" w:hAnsi="Georgia"/>
          <w:i/>
          <w:sz w:val="20"/>
          <w:szCs w:val="20"/>
        </w:rPr>
        <w:t xml:space="preserve"> </w:t>
      </w:r>
      <w:proofErr w:type="spellStart"/>
      <w:r>
        <w:rPr>
          <w:rFonts w:ascii="Georgia" w:hAnsi="Georgia"/>
          <w:i/>
          <w:sz w:val="20"/>
          <w:szCs w:val="20"/>
        </w:rPr>
        <w:t>ke</w:t>
      </w:r>
      <w:proofErr w:type="spellEnd"/>
      <w:r>
        <w:rPr>
          <w:rFonts w:ascii="Georgia" w:hAnsi="Georgia"/>
          <w:i/>
          <w:sz w:val="20"/>
          <w:szCs w:val="20"/>
        </w:rPr>
        <w:t xml:space="preserve"> </w:t>
      </w:r>
      <w:proofErr w:type="spellStart"/>
      <w:r>
        <w:rPr>
          <w:rFonts w:ascii="Georgia" w:hAnsi="Georgia"/>
          <w:i/>
          <w:sz w:val="20"/>
          <w:szCs w:val="20"/>
        </w:rPr>
        <w:t>dalam</w:t>
      </w:r>
      <w:proofErr w:type="spellEnd"/>
      <w:r>
        <w:rPr>
          <w:rFonts w:ascii="Georgia" w:hAnsi="Georgia"/>
          <w:i/>
          <w:sz w:val="20"/>
          <w:szCs w:val="20"/>
        </w:rPr>
        <w:t xml:space="preserve"> </w:t>
      </w:r>
      <w:proofErr w:type="spellStart"/>
      <w:r>
        <w:rPr>
          <w:rFonts w:ascii="Georgia" w:hAnsi="Georgia"/>
          <w:i/>
          <w:sz w:val="20"/>
          <w:szCs w:val="20"/>
        </w:rPr>
        <w:t>fragmen</w:t>
      </w:r>
      <w:proofErr w:type="spellEnd"/>
      <w:r>
        <w:rPr>
          <w:rFonts w:ascii="Georgia" w:hAnsi="Georgia"/>
          <w:i/>
          <w:sz w:val="20"/>
          <w:szCs w:val="20"/>
        </w:rPr>
        <w:t xml:space="preserve"> 1</w:t>
      </w:r>
    </w:p>
    <w:p w14:paraId="39CFA632" w14:textId="77777777" w:rsidR="00AC17C0" w:rsidRDefault="00AC17C0" w:rsidP="00AC17C0">
      <w:pPr>
        <w:jc w:val="both"/>
        <w:rPr>
          <w:rFonts w:ascii="Georgia" w:hAnsi="Georgia"/>
          <w:b/>
          <w:bCs/>
          <w:sz w:val="22"/>
          <w:szCs w:val="22"/>
        </w:rPr>
      </w:pPr>
    </w:p>
    <w:p w14:paraId="6E279298" w14:textId="77777777" w:rsidR="00AC17C0" w:rsidRDefault="00AC17C0" w:rsidP="00AC17C0">
      <w:pPr>
        <w:rPr>
          <w:rFonts w:ascii="Georgia" w:hAnsi="Georgia"/>
          <w:b/>
          <w:bCs/>
          <w:sz w:val="22"/>
          <w:szCs w:val="22"/>
        </w:rPr>
      </w:pPr>
      <w:r>
        <w:rPr>
          <w:rFonts w:ascii="Georgia" w:hAnsi="Georgia"/>
          <w:b/>
          <w:bCs/>
          <w:caps/>
          <w:sz w:val="22"/>
          <w:szCs w:val="22"/>
        </w:rPr>
        <w:t>Fragmen 1</w:t>
      </w:r>
      <w:r>
        <w:rPr>
          <w:rFonts w:ascii="Georgia" w:hAnsi="Georgia"/>
          <w:b/>
          <w:bCs/>
          <w:sz w:val="22"/>
          <w:szCs w:val="22"/>
        </w:rPr>
        <w:t xml:space="preserve">: </w:t>
      </w:r>
      <w:proofErr w:type="spellStart"/>
      <w:r>
        <w:rPr>
          <w:rFonts w:ascii="Georgia" w:hAnsi="Georgia"/>
          <w:b/>
          <w:bCs/>
          <w:sz w:val="22"/>
          <w:szCs w:val="22"/>
        </w:rPr>
        <w:t>Penantian</w:t>
      </w:r>
      <w:proofErr w:type="spellEnd"/>
      <w:r>
        <w:rPr>
          <w:rFonts w:ascii="Georgia" w:hAnsi="Georgia"/>
          <w:b/>
          <w:bCs/>
          <w:sz w:val="22"/>
          <w:szCs w:val="22"/>
        </w:rPr>
        <w:t xml:space="preserve"> </w:t>
      </w:r>
      <w:proofErr w:type="spellStart"/>
      <w:r>
        <w:rPr>
          <w:rFonts w:ascii="Georgia" w:hAnsi="Georgia"/>
          <w:b/>
          <w:bCs/>
          <w:sz w:val="22"/>
          <w:szCs w:val="22"/>
        </w:rPr>
        <w:t>Mesias</w:t>
      </w:r>
      <w:proofErr w:type="spellEnd"/>
    </w:p>
    <w:p w14:paraId="7F2FC787" w14:textId="77777777" w:rsidR="00AC17C0" w:rsidRDefault="00AC17C0" w:rsidP="00AC17C0">
      <w:pPr>
        <w:rPr>
          <w:rFonts w:ascii="Georgia" w:hAnsi="Georgia"/>
          <w:sz w:val="20"/>
          <w:szCs w:val="20"/>
        </w:rPr>
      </w:pPr>
      <w:r>
        <w:rPr>
          <w:rFonts w:ascii="Georgia" w:hAnsi="Georgia"/>
          <w:sz w:val="20"/>
          <w:szCs w:val="20"/>
        </w:rPr>
        <w:t>(</w:t>
      </w:r>
      <w:proofErr w:type="spellStart"/>
      <w:r>
        <w:rPr>
          <w:rFonts w:ascii="Georgia" w:hAnsi="Georgia"/>
          <w:sz w:val="20"/>
          <w:szCs w:val="20"/>
        </w:rPr>
        <w:t>dapat</w:t>
      </w:r>
      <w:proofErr w:type="spellEnd"/>
      <w:r>
        <w:rPr>
          <w:rFonts w:ascii="Georgia" w:hAnsi="Georgia"/>
          <w:sz w:val="20"/>
          <w:szCs w:val="20"/>
        </w:rPr>
        <w:t xml:space="preserve"> </w:t>
      </w:r>
      <w:proofErr w:type="spellStart"/>
      <w:r>
        <w:rPr>
          <w:rFonts w:ascii="Georgia" w:hAnsi="Georgia"/>
          <w:sz w:val="20"/>
          <w:szCs w:val="20"/>
        </w:rPr>
        <w:t>diperankan</w:t>
      </w:r>
      <w:proofErr w:type="spellEnd"/>
      <w:r>
        <w:rPr>
          <w:rFonts w:ascii="Georgia" w:hAnsi="Georgia"/>
          <w:sz w:val="20"/>
          <w:szCs w:val="20"/>
        </w:rPr>
        <w:t xml:space="preserve"> oleh </w:t>
      </w:r>
      <w:proofErr w:type="spellStart"/>
      <w:r>
        <w:rPr>
          <w:rFonts w:ascii="Georgia" w:hAnsi="Georgia"/>
          <w:sz w:val="20"/>
          <w:szCs w:val="20"/>
        </w:rPr>
        <w:t>Komisi</w:t>
      </w:r>
      <w:proofErr w:type="spellEnd"/>
      <w:r>
        <w:rPr>
          <w:rFonts w:ascii="Georgia" w:hAnsi="Georgia"/>
          <w:sz w:val="20"/>
          <w:szCs w:val="20"/>
        </w:rPr>
        <w:t xml:space="preserve"> </w:t>
      </w:r>
      <w:proofErr w:type="spellStart"/>
      <w:r>
        <w:rPr>
          <w:rFonts w:ascii="Georgia" w:hAnsi="Georgia"/>
          <w:sz w:val="20"/>
          <w:szCs w:val="20"/>
        </w:rPr>
        <w:t>Usia</w:t>
      </w:r>
      <w:proofErr w:type="spellEnd"/>
      <w:r>
        <w:rPr>
          <w:rFonts w:ascii="Georgia" w:hAnsi="Georgia"/>
          <w:sz w:val="20"/>
          <w:szCs w:val="20"/>
        </w:rPr>
        <w:t xml:space="preserve"> </w:t>
      </w:r>
      <w:proofErr w:type="spellStart"/>
      <w:r>
        <w:rPr>
          <w:rFonts w:ascii="Georgia" w:hAnsi="Georgia"/>
          <w:sz w:val="20"/>
          <w:szCs w:val="20"/>
        </w:rPr>
        <w:t>Lanjut</w:t>
      </w:r>
      <w:proofErr w:type="spellEnd"/>
      <w:r>
        <w:rPr>
          <w:rFonts w:ascii="Georgia" w:hAnsi="Georgia"/>
          <w:sz w:val="20"/>
          <w:szCs w:val="20"/>
        </w:rPr>
        <w:t xml:space="preserve"> dan/</w:t>
      </w:r>
      <w:proofErr w:type="spellStart"/>
      <w:r>
        <w:rPr>
          <w:rFonts w:ascii="Georgia" w:hAnsi="Georgia"/>
          <w:sz w:val="20"/>
          <w:szCs w:val="20"/>
        </w:rPr>
        <w:t>atau</w:t>
      </w:r>
      <w:proofErr w:type="spellEnd"/>
      <w:r>
        <w:rPr>
          <w:rFonts w:ascii="Georgia" w:hAnsi="Georgia"/>
          <w:sz w:val="20"/>
          <w:szCs w:val="20"/>
        </w:rPr>
        <w:t xml:space="preserve"> </w:t>
      </w:r>
      <w:proofErr w:type="spellStart"/>
      <w:r>
        <w:rPr>
          <w:rFonts w:ascii="Georgia" w:hAnsi="Georgia"/>
          <w:sz w:val="20"/>
          <w:szCs w:val="20"/>
        </w:rPr>
        <w:t>Komisi</w:t>
      </w:r>
      <w:proofErr w:type="spellEnd"/>
      <w:r>
        <w:rPr>
          <w:rFonts w:ascii="Georgia" w:hAnsi="Georgia"/>
          <w:sz w:val="20"/>
          <w:szCs w:val="20"/>
        </w:rPr>
        <w:t xml:space="preserve"> </w:t>
      </w:r>
      <w:proofErr w:type="spellStart"/>
      <w:r>
        <w:rPr>
          <w:rFonts w:ascii="Georgia" w:hAnsi="Georgia"/>
          <w:sz w:val="20"/>
          <w:szCs w:val="20"/>
        </w:rPr>
        <w:t>dewasa</w:t>
      </w:r>
      <w:proofErr w:type="spellEnd"/>
      <w:r>
        <w:rPr>
          <w:rFonts w:ascii="Georgia" w:hAnsi="Georgia"/>
          <w:sz w:val="20"/>
          <w:szCs w:val="20"/>
        </w:rPr>
        <w:t>)</w:t>
      </w:r>
    </w:p>
    <w:p w14:paraId="67067F0D" w14:textId="77777777" w:rsidR="00AC17C0" w:rsidRDefault="00AC17C0" w:rsidP="00AC17C0">
      <w:pPr>
        <w:rPr>
          <w:rFonts w:ascii="Georgia" w:hAnsi="Georgia"/>
          <w:sz w:val="22"/>
          <w:szCs w:val="22"/>
        </w:rPr>
      </w:pPr>
    </w:p>
    <w:p w14:paraId="7F44FD0C" w14:textId="77777777" w:rsidR="00AC17C0" w:rsidRDefault="00AC17C0" w:rsidP="00AC17C0">
      <w:pPr>
        <w:jc w:val="both"/>
        <w:rPr>
          <w:rFonts w:ascii="Georgia" w:hAnsi="Georgia"/>
          <w:i/>
          <w:iCs/>
          <w:sz w:val="22"/>
          <w:szCs w:val="22"/>
        </w:rPr>
      </w:pPr>
      <w:proofErr w:type="spellStart"/>
      <w:r>
        <w:rPr>
          <w:rFonts w:ascii="Georgia" w:hAnsi="Georgia"/>
          <w:i/>
          <w:iCs/>
          <w:sz w:val="20"/>
          <w:szCs w:val="20"/>
        </w:rPr>
        <w:t>Adegan</w:t>
      </w:r>
      <w:proofErr w:type="spellEnd"/>
      <w:r>
        <w:rPr>
          <w:rFonts w:ascii="Georgia" w:hAnsi="Georgia"/>
          <w:i/>
          <w:iCs/>
          <w:sz w:val="20"/>
          <w:szCs w:val="20"/>
        </w:rPr>
        <w:t xml:space="preserve"> orang-orang </w:t>
      </w:r>
      <w:proofErr w:type="spellStart"/>
      <w:r>
        <w:rPr>
          <w:rFonts w:ascii="Georgia" w:hAnsi="Georgia"/>
          <w:i/>
          <w:iCs/>
          <w:sz w:val="20"/>
          <w:szCs w:val="20"/>
        </w:rPr>
        <w:t>berjalan</w:t>
      </w:r>
      <w:proofErr w:type="spellEnd"/>
      <w:r>
        <w:rPr>
          <w:rFonts w:ascii="Georgia" w:hAnsi="Georgia"/>
          <w:i/>
          <w:iCs/>
          <w:sz w:val="20"/>
          <w:szCs w:val="20"/>
        </w:rPr>
        <w:t xml:space="preserve"> </w:t>
      </w:r>
      <w:proofErr w:type="spellStart"/>
      <w:r>
        <w:rPr>
          <w:rFonts w:ascii="Georgia" w:hAnsi="Georgia"/>
          <w:i/>
          <w:iCs/>
          <w:sz w:val="20"/>
          <w:szCs w:val="20"/>
        </w:rPr>
        <w:t>lalu</w:t>
      </w:r>
      <w:proofErr w:type="spellEnd"/>
      <w:r>
        <w:rPr>
          <w:rFonts w:ascii="Georgia" w:hAnsi="Georgia"/>
          <w:i/>
          <w:iCs/>
          <w:sz w:val="20"/>
          <w:szCs w:val="20"/>
        </w:rPr>
        <w:t xml:space="preserve"> </w:t>
      </w:r>
      <w:proofErr w:type="spellStart"/>
      <w:r>
        <w:rPr>
          <w:rFonts w:ascii="Georgia" w:hAnsi="Georgia"/>
          <w:i/>
          <w:iCs/>
          <w:sz w:val="20"/>
          <w:szCs w:val="20"/>
        </w:rPr>
        <w:t>lalang</w:t>
      </w:r>
      <w:proofErr w:type="spellEnd"/>
      <w:r>
        <w:rPr>
          <w:rFonts w:ascii="Georgia" w:hAnsi="Georgia"/>
          <w:i/>
          <w:iCs/>
          <w:sz w:val="20"/>
          <w:szCs w:val="20"/>
        </w:rPr>
        <w:t xml:space="preserve"> yang </w:t>
      </w:r>
      <w:proofErr w:type="spellStart"/>
      <w:r>
        <w:rPr>
          <w:rFonts w:ascii="Georgia" w:hAnsi="Georgia"/>
          <w:i/>
          <w:iCs/>
          <w:sz w:val="20"/>
          <w:szCs w:val="20"/>
        </w:rPr>
        <w:t>tiba-tiba</w:t>
      </w:r>
      <w:proofErr w:type="spellEnd"/>
      <w:r>
        <w:rPr>
          <w:rFonts w:ascii="Georgia" w:hAnsi="Georgia"/>
          <w:i/>
          <w:iCs/>
          <w:sz w:val="20"/>
          <w:szCs w:val="20"/>
        </w:rPr>
        <w:t xml:space="preserve"> </w:t>
      </w:r>
      <w:proofErr w:type="spellStart"/>
      <w:r>
        <w:rPr>
          <w:rFonts w:ascii="Georgia" w:hAnsi="Georgia"/>
          <w:i/>
          <w:iCs/>
          <w:sz w:val="20"/>
          <w:szCs w:val="20"/>
        </w:rPr>
        <w:t>dikejutkan</w:t>
      </w:r>
      <w:proofErr w:type="spellEnd"/>
      <w:r>
        <w:rPr>
          <w:rFonts w:ascii="Georgia" w:hAnsi="Georgia"/>
          <w:i/>
          <w:iCs/>
          <w:sz w:val="20"/>
          <w:szCs w:val="20"/>
        </w:rPr>
        <w:t xml:space="preserve"> oleh </w:t>
      </w:r>
      <w:proofErr w:type="spellStart"/>
      <w:r>
        <w:rPr>
          <w:rFonts w:ascii="Georgia" w:hAnsi="Georgia"/>
          <w:i/>
          <w:iCs/>
          <w:sz w:val="20"/>
          <w:szCs w:val="20"/>
        </w:rPr>
        <w:t>percakapan</w:t>
      </w:r>
      <w:proofErr w:type="spellEnd"/>
      <w:r>
        <w:rPr>
          <w:rFonts w:ascii="Georgia" w:hAnsi="Georgia"/>
          <w:i/>
          <w:iCs/>
          <w:sz w:val="20"/>
          <w:szCs w:val="20"/>
        </w:rPr>
        <w:t xml:space="preserve"> </w:t>
      </w:r>
      <w:proofErr w:type="spellStart"/>
      <w:r>
        <w:rPr>
          <w:rFonts w:ascii="Georgia" w:hAnsi="Georgia"/>
          <w:i/>
          <w:iCs/>
          <w:sz w:val="20"/>
          <w:szCs w:val="20"/>
        </w:rPr>
        <w:t>beberapa</w:t>
      </w:r>
      <w:proofErr w:type="spellEnd"/>
      <w:r>
        <w:rPr>
          <w:rFonts w:ascii="Georgia" w:hAnsi="Georgia"/>
          <w:i/>
          <w:iCs/>
          <w:sz w:val="20"/>
          <w:szCs w:val="20"/>
        </w:rPr>
        <w:t xml:space="preserve"> orang yang </w:t>
      </w:r>
      <w:proofErr w:type="spellStart"/>
      <w:r>
        <w:rPr>
          <w:rFonts w:ascii="Georgia" w:hAnsi="Georgia"/>
          <w:i/>
          <w:iCs/>
          <w:sz w:val="20"/>
          <w:szCs w:val="20"/>
        </w:rPr>
        <w:t>baru</w:t>
      </w:r>
      <w:proofErr w:type="spellEnd"/>
      <w:r>
        <w:rPr>
          <w:rFonts w:ascii="Georgia" w:hAnsi="Georgia"/>
          <w:i/>
          <w:iCs/>
          <w:sz w:val="20"/>
          <w:szCs w:val="20"/>
        </w:rPr>
        <w:t xml:space="preserve"> </w:t>
      </w:r>
      <w:proofErr w:type="spellStart"/>
      <w:r>
        <w:rPr>
          <w:rFonts w:ascii="Georgia" w:hAnsi="Georgia"/>
          <w:i/>
          <w:iCs/>
          <w:sz w:val="20"/>
          <w:szCs w:val="20"/>
        </w:rPr>
        <w:t>saja</w:t>
      </w:r>
      <w:proofErr w:type="spellEnd"/>
      <w:r>
        <w:rPr>
          <w:rFonts w:ascii="Georgia" w:hAnsi="Georgia"/>
          <w:i/>
          <w:iCs/>
          <w:sz w:val="20"/>
          <w:szCs w:val="20"/>
        </w:rPr>
        <w:t xml:space="preserve"> </w:t>
      </w:r>
      <w:proofErr w:type="spellStart"/>
      <w:r>
        <w:rPr>
          <w:rFonts w:ascii="Georgia" w:hAnsi="Georgia"/>
          <w:i/>
          <w:iCs/>
          <w:sz w:val="20"/>
          <w:szCs w:val="20"/>
        </w:rPr>
        <w:t>keluar</w:t>
      </w:r>
      <w:proofErr w:type="spellEnd"/>
      <w:r>
        <w:rPr>
          <w:rFonts w:ascii="Georgia" w:hAnsi="Georgia"/>
          <w:i/>
          <w:iCs/>
          <w:sz w:val="20"/>
          <w:szCs w:val="20"/>
        </w:rPr>
        <w:t xml:space="preserve"> </w:t>
      </w:r>
      <w:proofErr w:type="spellStart"/>
      <w:r>
        <w:rPr>
          <w:rFonts w:ascii="Georgia" w:hAnsi="Georgia"/>
          <w:i/>
          <w:iCs/>
          <w:sz w:val="20"/>
          <w:szCs w:val="20"/>
        </w:rPr>
        <w:t>dari</w:t>
      </w:r>
      <w:proofErr w:type="spellEnd"/>
      <w:r>
        <w:rPr>
          <w:rFonts w:ascii="Georgia" w:hAnsi="Georgia"/>
          <w:i/>
          <w:iCs/>
          <w:sz w:val="20"/>
          <w:szCs w:val="20"/>
        </w:rPr>
        <w:t xml:space="preserve"> </w:t>
      </w:r>
      <w:proofErr w:type="spellStart"/>
      <w:r>
        <w:rPr>
          <w:rFonts w:ascii="Georgia" w:hAnsi="Georgia"/>
          <w:i/>
          <w:iCs/>
          <w:sz w:val="20"/>
          <w:szCs w:val="20"/>
        </w:rPr>
        <w:t>rumah</w:t>
      </w:r>
      <w:proofErr w:type="spellEnd"/>
      <w:r>
        <w:rPr>
          <w:rFonts w:ascii="Georgia" w:hAnsi="Georgia"/>
          <w:i/>
          <w:iCs/>
          <w:sz w:val="20"/>
          <w:szCs w:val="20"/>
        </w:rPr>
        <w:t xml:space="preserve"> </w:t>
      </w:r>
      <w:proofErr w:type="spellStart"/>
      <w:r>
        <w:rPr>
          <w:rFonts w:ascii="Georgia" w:hAnsi="Georgia"/>
          <w:i/>
          <w:iCs/>
          <w:sz w:val="20"/>
          <w:szCs w:val="20"/>
        </w:rPr>
        <w:t>ibadat</w:t>
      </w:r>
      <w:proofErr w:type="spellEnd"/>
      <w:r>
        <w:rPr>
          <w:rFonts w:ascii="Georgia" w:hAnsi="Georgia"/>
          <w:i/>
          <w:iCs/>
          <w:sz w:val="20"/>
          <w:szCs w:val="20"/>
        </w:rPr>
        <w:t xml:space="preserve"> </w:t>
      </w:r>
      <w:proofErr w:type="spellStart"/>
      <w:r>
        <w:rPr>
          <w:rFonts w:ascii="Georgia" w:hAnsi="Georgia"/>
          <w:i/>
          <w:iCs/>
          <w:sz w:val="20"/>
          <w:szCs w:val="20"/>
        </w:rPr>
        <w:t>Yahudi</w:t>
      </w:r>
      <w:proofErr w:type="spellEnd"/>
      <w:r>
        <w:rPr>
          <w:rFonts w:ascii="Georgia" w:hAnsi="Georgia"/>
          <w:i/>
          <w:iCs/>
          <w:sz w:val="20"/>
          <w:szCs w:val="20"/>
        </w:rPr>
        <w:t xml:space="preserve">. </w:t>
      </w:r>
      <w:proofErr w:type="spellStart"/>
      <w:r>
        <w:rPr>
          <w:rFonts w:ascii="Georgia" w:hAnsi="Georgia"/>
          <w:i/>
          <w:iCs/>
          <w:sz w:val="20"/>
          <w:szCs w:val="20"/>
        </w:rPr>
        <w:t>Percakapan</w:t>
      </w:r>
      <w:proofErr w:type="spellEnd"/>
      <w:r>
        <w:rPr>
          <w:rFonts w:ascii="Georgia" w:hAnsi="Georgia"/>
          <w:i/>
          <w:iCs/>
          <w:sz w:val="20"/>
          <w:szCs w:val="20"/>
        </w:rPr>
        <w:t xml:space="preserve"> </w:t>
      </w:r>
      <w:proofErr w:type="spellStart"/>
      <w:r>
        <w:rPr>
          <w:rFonts w:ascii="Georgia" w:hAnsi="Georgia"/>
          <w:i/>
          <w:iCs/>
          <w:sz w:val="20"/>
          <w:szCs w:val="20"/>
        </w:rPr>
        <w:t>berfokus</w:t>
      </w:r>
      <w:proofErr w:type="spellEnd"/>
      <w:r>
        <w:rPr>
          <w:rFonts w:ascii="Georgia" w:hAnsi="Georgia"/>
          <w:i/>
          <w:iCs/>
          <w:sz w:val="20"/>
          <w:szCs w:val="20"/>
        </w:rPr>
        <w:t xml:space="preserve"> pada </w:t>
      </w:r>
      <w:proofErr w:type="spellStart"/>
      <w:r>
        <w:rPr>
          <w:rFonts w:ascii="Georgia" w:hAnsi="Georgia"/>
          <w:i/>
          <w:iCs/>
          <w:sz w:val="20"/>
          <w:szCs w:val="20"/>
        </w:rPr>
        <w:t>dua</w:t>
      </w:r>
      <w:proofErr w:type="spellEnd"/>
      <w:r>
        <w:rPr>
          <w:rFonts w:ascii="Georgia" w:hAnsi="Georgia"/>
          <w:i/>
          <w:iCs/>
          <w:sz w:val="20"/>
          <w:szCs w:val="20"/>
        </w:rPr>
        <w:t xml:space="preserve"> orang </w:t>
      </w:r>
      <w:proofErr w:type="spellStart"/>
      <w:r>
        <w:rPr>
          <w:rFonts w:ascii="Georgia" w:hAnsi="Georgia"/>
          <w:i/>
          <w:iCs/>
          <w:sz w:val="20"/>
          <w:szCs w:val="20"/>
        </w:rPr>
        <w:t>prajurit</w:t>
      </w:r>
      <w:proofErr w:type="spellEnd"/>
      <w:r>
        <w:rPr>
          <w:rFonts w:ascii="Georgia" w:hAnsi="Georgia"/>
          <w:i/>
          <w:iCs/>
          <w:sz w:val="20"/>
          <w:szCs w:val="20"/>
        </w:rPr>
        <w:t xml:space="preserve"> dan </w:t>
      </w:r>
      <w:proofErr w:type="spellStart"/>
      <w:r>
        <w:rPr>
          <w:rFonts w:ascii="Georgia" w:hAnsi="Georgia"/>
          <w:i/>
          <w:iCs/>
          <w:sz w:val="20"/>
          <w:szCs w:val="20"/>
        </w:rPr>
        <w:t>dua</w:t>
      </w:r>
      <w:proofErr w:type="spellEnd"/>
      <w:r>
        <w:rPr>
          <w:rFonts w:ascii="Georgia" w:hAnsi="Georgia"/>
          <w:i/>
          <w:iCs/>
          <w:sz w:val="20"/>
          <w:szCs w:val="20"/>
        </w:rPr>
        <w:t xml:space="preserve"> orang </w:t>
      </w:r>
      <w:proofErr w:type="spellStart"/>
      <w:r>
        <w:rPr>
          <w:rFonts w:ascii="Georgia" w:hAnsi="Georgia"/>
          <w:i/>
          <w:iCs/>
          <w:sz w:val="20"/>
          <w:szCs w:val="20"/>
        </w:rPr>
        <w:t>pengurus</w:t>
      </w:r>
      <w:proofErr w:type="spellEnd"/>
      <w:r>
        <w:rPr>
          <w:rFonts w:ascii="Georgia" w:hAnsi="Georgia"/>
          <w:i/>
          <w:iCs/>
          <w:sz w:val="20"/>
          <w:szCs w:val="20"/>
        </w:rPr>
        <w:t xml:space="preserve"> </w:t>
      </w:r>
      <w:proofErr w:type="spellStart"/>
      <w:r>
        <w:rPr>
          <w:rFonts w:ascii="Georgia" w:hAnsi="Georgia"/>
          <w:i/>
          <w:iCs/>
          <w:sz w:val="20"/>
          <w:szCs w:val="20"/>
        </w:rPr>
        <w:t>rumah</w:t>
      </w:r>
      <w:proofErr w:type="spellEnd"/>
      <w:r>
        <w:rPr>
          <w:rFonts w:ascii="Georgia" w:hAnsi="Georgia"/>
          <w:i/>
          <w:iCs/>
          <w:sz w:val="20"/>
          <w:szCs w:val="20"/>
        </w:rPr>
        <w:t xml:space="preserve"> </w:t>
      </w:r>
      <w:proofErr w:type="spellStart"/>
      <w:r>
        <w:rPr>
          <w:rFonts w:ascii="Georgia" w:hAnsi="Georgia"/>
          <w:i/>
          <w:iCs/>
          <w:sz w:val="20"/>
          <w:szCs w:val="20"/>
        </w:rPr>
        <w:t>ibadah</w:t>
      </w:r>
      <w:proofErr w:type="spellEnd"/>
      <w:r>
        <w:rPr>
          <w:rFonts w:ascii="Georgia" w:hAnsi="Georgia"/>
          <w:i/>
          <w:iCs/>
          <w:sz w:val="20"/>
          <w:szCs w:val="20"/>
        </w:rPr>
        <w:t>.</w:t>
      </w:r>
    </w:p>
    <w:p w14:paraId="14ACA1B5" w14:textId="77777777" w:rsidR="00AC17C0" w:rsidRDefault="00AC17C0" w:rsidP="00AC17C0">
      <w:pPr>
        <w:rPr>
          <w:rFonts w:ascii="Georgia" w:hAnsi="Georgia"/>
          <w:sz w:val="22"/>
          <w:szCs w:val="22"/>
        </w:rPr>
      </w:pPr>
    </w:p>
    <w:p w14:paraId="3DC46968" w14:textId="77777777" w:rsidR="00AC17C0" w:rsidRDefault="00AC17C0" w:rsidP="00AC17C0">
      <w:pPr>
        <w:tabs>
          <w:tab w:val="left" w:pos="1170"/>
          <w:tab w:val="left" w:pos="1350"/>
        </w:tabs>
        <w:ind w:left="1350" w:hanging="1350"/>
        <w:jc w:val="both"/>
        <w:rPr>
          <w:rFonts w:ascii="Georgia" w:hAnsi="Georgia"/>
          <w:sz w:val="22"/>
          <w:szCs w:val="22"/>
        </w:rPr>
      </w:pPr>
      <w:proofErr w:type="spellStart"/>
      <w:r>
        <w:rPr>
          <w:rFonts w:ascii="Georgia" w:hAnsi="Georgia"/>
          <w:sz w:val="22"/>
          <w:szCs w:val="22"/>
        </w:rPr>
        <w:t>Prajurit</w:t>
      </w:r>
      <w:proofErr w:type="spellEnd"/>
      <w:r>
        <w:rPr>
          <w:rFonts w:ascii="Georgia" w:hAnsi="Georgia"/>
          <w:sz w:val="22"/>
          <w:szCs w:val="22"/>
        </w:rPr>
        <w:t xml:space="preserve"> 1</w:t>
      </w:r>
      <w:r>
        <w:rPr>
          <w:rFonts w:ascii="Georgia" w:hAnsi="Georgia"/>
          <w:sz w:val="22"/>
          <w:szCs w:val="22"/>
        </w:rPr>
        <w:tab/>
        <w:t>:</w:t>
      </w:r>
      <w:r>
        <w:rPr>
          <w:rFonts w:ascii="Georgia" w:hAnsi="Georgia"/>
          <w:sz w:val="22"/>
          <w:szCs w:val="22"/>
        </w:rPr>
        <w:tab/>
      </w:r>
      <w:proofErr w:type="spellStart"/>
      <w:r>
        <w:rPr>
          <w:rFonts w:ascii="Georgia" w:hAnsi="Georgia"/>
          <w:sz w:val="22"/>
          <w:szCs w:val="22"/>
        </w:rPr>
        <w:t>Pajak</w:t>
      </w:r>
      <w:proofErr w:type="spellEnd"/>
      <w:r>
        <w:rPr>
          <w:rFonts w:ascii="Georgia" w:hAnsi="Georgia"/>
          <w:sz w:val="22"/>
          <w:szCs w:val="22"/>
        </w:rPr>
        <w:t xml:space="preserve"> </w:t>
      </w:r>
      <w:proofErr w:type="spellStart"/>
      <w:r>
        <w:rPr>
          <w:rFonts w:ascii="Georgia" w:hAnsi="Georgia"/>
          <w:sz w:val="22"/>
          <w:szCs w:val="22"/>
        </w:rPr>
        <w:t>rumah</w:t>
      </w:r>
      <w:proofErr w:type="spellEnd"/>
      <w:r>
        <w:rPr>
          <w:rFonts w:ascii="Georgia" w:hAnsi="Georgia"/>
          <w:sz w:val="22"/>
          <w:szCs w:val="22"/>
        </w:rPr>
        <w:t xml:space="preserve"> </w:t>
      </w:r>
      <w:proofErr w:type="spellStart"/>
      <w:r>
        <w:rPr>
          <w:rFonts w:ascii="Georgia" w:hAnsi="Georgia"/>
          <w:sz w:val="22"/>
          <w:szCs w:val="22"/>
        </w:rPr>
        <w:t>ibadat</w:t>
      </w:r>
      <w:proofErr w:type="spellEnd"/>
      <w:r>
        <w:rPr>
          <w:rFonts w:ascii="Georgia" w:hAnsi="Georgia"/>
          <w:sz w:val="22"/>
          <w:szCs w:val="22"/>
        </w:rPr>
        <w:t xml:space="preserve"> </w:t>
      </w:r>
      <w:proofErr w:type="spellStart"/>
      <w:r>
        <w:rPr>
          <w:rFonts w:ascii="Georgia" w:hAnsi="Georgia"/>
          <w:sz w:val="22"/>
          <w:szCs w:val="22"/>
        </w:rPr>
        <w:t>harus</w:t>
      </w:r>
      <w:proofErr w:type="spellEnd"/>
      <w:r>
        <w:rPr>
          <w:rFonts w:ascii="Georgia" w:hAnsi="Georgia"/>
          <w:sz w:val="22"/>
          <w:szCs w:val="22"/>
        </w:rPr>
        <w:t xml:space="preserve"> </w:t>
      </w:r>
      <w:proofErr w:type="spellStart"/>
      <w:r>
        <w:rPr>
          <w:rFonts w:ascii="Georgia" w:hAnsi="Georgia"/>
          <w:sz w:val="22"/>
          <w:szCs w:val="22"/>
        </w:rPr>
        <w:t>segera</w:t>
      </w:r>
      <w:proofErr w:type="spellEnd"/>
      <w:r>
        <w:rPr>
          <w:rFonts w:ascii="Georgia" w:hAnsi="Georgia"/>
          <w:sz w:val="22"/>
          <w:szCs w:val="22"/>
        </w:rPr>
        <w:t xml:space="preserve"> </w:t>
      </w:r>
      <w:proofErr w:type="spellStart"/>
      <w:r>
        <w:rPr>
          <w:rFonts w:ascii="Georgia" w:hAnsi="Georgia"/>
          <w:sz w:val="22"/>
          <w:szCs w:val="22"/>
        </w:rPr>
        <w:t>dikumpulkan</w:t>
      </w:r>
      <w:proofErr w:type="spellEnd"/>
      <w:r>
        <w:rPr>
          <w:rFonts w:ascii="Georgia" w:hAnsi="Georgia"/>
          <w:sz w:val="22"/>
          <w:szCs w:val="22"/>
        </w:rPr>
        <w:t xml:space="preserve"> </w:t>
      </w:r>
      <w:proofErr w:type="spellStart"/>
      <w:r>
        <w:rPr>
          <w:rFonts w:ascii="Georgia" w:hAnsi="Georgia"/>
          <w:sz w:val="22"/>
          <w:szCs w:val="22"/>
        </w:rPr>
        <w:t>pak</w:t>
      </w:r>
      <w:proofErr w:type="spellEnd"/>
      <w:r>
        <w:rPr>
          <w:rFonts w:ascii="Georgia" w:hAnsi="Georgia"/>
          <w:sz w:val="22"/>
          <w:szCs w:val="22"/>
        </w:rPr>
        <w:t xml:space="preserve"> </w:t>
      </w:r>
      <w:proofErr w:type="spellStart"/>
      <w:r>
        <w:rPr>
          <w:rFonts w:ascii="Georgia" w:hAnsi="Georgia"/>
          <w:sz w:val="22"/>
          <w:szCs w:val="22"/>
        </w:rPr>
        <w:t>tua</w:t>
      </w:r>
      <w:proofErr w:type="spellEnd"/>
      <w:r>
        <w:rPr>
          <w:rFonts w:ascii="Georgia" w:hAnsi="Georgia"/>
          <w:sz w:val="22"/>
          <w:szCs w:val="22"/>
        </w:rPr>
        <w:t>….</w:t>
      </w:r>
    </w:p>
    <w:p w14:paraId="330C8DA7" w14:textId="77777777" w:rsidR="00AC17C0" w:rsidRDefault="00AC17C0" w:rsidP="00AC17C0">
      <w:pPr>
        <w:tabs>
          <w:tab w:val="left" w:pos="1170"/>
          <w:tab w:val="left" w:pos="1350"/>
        </w:tabs>
        <w:ind w:left="1350" w:hanging="1350"/>
        <w:jc w:val="both"/>
        <w:rPr>
          <w:rFonts w:ascii="Georgia" w:hAnsi="Georgia"/>
          <w:sz w:val="22"/>
          <w:szCs w:val="22"/>
        </w:rPr>
      </w:pPr>
      <w:proofErr w:type="spellStart"/>
      <w:r>
        <w:rPr>
          <w:rFonts w:ascii="Georgia" w:hAnsi="Georgia"/>
          <w:sz w:val="22"/>
          <w:szCs w:val="22"/>
        </w:rPr>
        <w:t>Prajurit</w:t>
      </w:r>
      <w:proofErr w:type="spellEnd"/>
      <w:r>
        <w:rPr>
          <w:rFonts w:ascii="Georgia" w:hAnsi="Georgia"/>
          <w:sz w:val="22"/>
          <w:szCs w:val="22"/>
        </w:rPr>
        <w:t xml:space="preserve"> 2</w:t>
      </w:r>
      <w:r>
        <w:rPr>
          <w:rFonts w:ascii="Georgia" w:hAnsi="Georgia"/>
          <w:sz w:val="22"/>
          <w:szCs w:val="22"/>
        </w:rPr>
        <w:tab/>
        <w:t>:</w:t>
      </w:r>
      <w:r>
        <w:rPr>
          <w:rFonts w:ascii="Georgia" w:hAnsi="Georgia"/>
          <w:sz w:val="22"/>
          <w:szCs w:val="22"/>
        </w:rPr>
        <w:tab/>
      </w:r>
      <w:proofErr w:type="spellStart"/>
      <w:r>
        <w:rPr>
          <w:rFonts w:ascii="Georgia" w:hAnsi="Georgia"/>
          <w:sz w:val="22"/>
          <w:szCs w:val="22"/>
        </w:rPr>
        <w:t>Segera</w:t>
      </w:r>
      <w:proofErr w:type="spellEnd"/>
      <w:r>
        <w:rPr>
          <w:rFonts w:ascii="Georgia" w:hAnsi="Georgia"/>
          <w:sz w:val="22"/>
          <w:szCs w:val="22"/>
        </w:rPr>
        <w:t xml:space="preserve"> </w:t>
      </w:r>
      <w:proofErr w:type="spellStart"/>
      <w:r>
        <w:rPr>
          <w:rFonts w:ascii="Georgia" w:hAnsi="Georgia"/>
          <w:sz w:val="22"/>
          <w:szCs w:val="22"/>
        </w:rPr>
        <w:t>bayar</w:t>
      </w:r>
      <w:proofErr w:type="spellEnd"/>
      <w:r>
        <w:rPr>
          <w:rFonts w:ascii="Georgia" w:hAnsi="Georgia"/>
          <w:sz w:val="22"/>
          <w:szCs w:val="22"/>
        </w:rPr>
        <w:t xml:space="preserve">, kami  </w:t>
      </w:r>
      <w:proofErr w:type="spellStart"/>
      <w:r>
        <w:rPr>
          <w:rFonts w:ascii="Georgia" w:hAnsi="Georgia"/>
          <w:sz w:val="22"/>
          <w:szCs w:val="22"/>
        </w:rPr>
        <w:t>mulai</w:t>
      </w:r>
      <w:proofErr w:type="spellEnd"/>
      <w:r>
        <w:rPr>
          <w:rFonts w:ascii="Georgia" w:hAnsi="Georgia"/>
          <w:sz w:val="22"/>
          <w:szCs w:val="22"/>
        </w:rPr>
        <w:t xml:space="preserve"> </w:t>
      </w:r>
      <w:proofErr w:type="spellStart"/>
      <w:r>
        <w:rPr>
          <w:rFonts w:ascii="Georgia" w:hAnsi="Georgia"/>
          <w:sz w:val="22"/>
          <w:szCs w:val="22"/>
        </w:rPr>
        <w:t>habis</w:t>
      </w:r>
      <w:proofErr w:type="spellEnd"/>
      <w:r>
        <w:rPr>
          <w:rFonts w:ascii="Georgia" w:hAnsi="Georgia"/>
          <w:sz w:val="22"/>
          <w:szCs w:val="22"/>
        </w:rPr>
        <w:t xml:space="preserve"> </w:t>
      </w:r>
      <w:proofErr w:type="spellStart"/>
      <w:r>
        <w:rPr>
          <w:rFonts w:ascii="Georgia" w:hAnsi="Georgia"/>
          <w:sz w:val="22"/>
          <w:szCs w:val="22"/>
        </w:rPr>
        <w:t>kesabaran</w:t>
      </w:r>
      <w:proofErr w:type="spellEnd"/>
      <w:r>
        <w:rPr>
          <w:rFonts w:ascii="Georgia" w:hAnsi="Georgia"/>
          <w:sz w:val="22"/>
          <w:szCs w:val="22"/>
        </w:rPr>
        <w:t>…!!</w:t>
      </w:r>
    </w:p>
    <w:p w14:paraId="03A31577" w14:textId="77777777" w:rsidR="00AC17C0" w:rsidRDefault="00AC17C0" w:rsidP="00AC17C0">
      <w:pPr>
        <w:tabs>
          <w:tab w:val="left" w:pos="1170"/>
          <w:tab w:val="left" w:pos="1350"/>
        </w:tabs>
        <w:ind w:left="1350" w:hanging="1350"/>
        <w:jc w:val="both"/>
        <w:rPr>
          <w:rFonts w:ascii="Georgia" w:hAnsi="Georgia"/>
          <w:sz w:val="22"/>
          <w:szCs w:val="22"/>
        </w:rPr>
      </w:pPr>
      <w:proofErr w:type="spellStart"/>
      <w:r>
        <w:rPr>
          <w:rFonts w:ascii="Georgia" w:hAnsi="Georgia"/>
          <w:sz w:val="22"/>
          <w:szCs w:val="22"/>
        </w:rPr>
        <w:t>Pengurus</w:t>
      </w:r>
      <w:proofErr w:type="spellEnd"/>
      <w:r>
        <w:rPr>
          <w:rFonts w:ascii="Georgia" w:hAnsi="Georgia"/>
          <w:sz w:val="22"/>
          <w:szCs w:val="22"/>
        </w:rPr>
        <w:t xml:space="preserve"> 1</w:t>
      </w:r>
      <w:r>
        <w:rPr>
          <w:rFonts w:ascii="Georgia" w:hAnsi="Georgia"/>
          <w:sz w:val="22"/>
          <w:szCs w:val="22"/>
        </w:rPr>
        <w:tab/>
        <w:t>:</w:t>
      </w:r>
      <w:r>
        <w:rPr>
          <w:rFonts w:ascii="Georgia" w:hAnsi="Georgia"/>
          <w:sz w:val="22"/>
          <w:szCs w:val="22"/>
        </w:rPr>
        <w:tab/>
      </w:r>
      <w:proofErr w:type="spellStart"/>
      <w:r>
        <w:rPr>
          <w:rFonts w:ascii="Georgia" w:hAnsi="Georgia"/>
          <w:sz w:val="22"/>
          <w:szCs w:val="22"/>
        </w:rPr>
        <w:t>Sabarlah</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rumah</w:t>
      </w:r>
      <w:proofErr w:type="spellEnd"/>
      <w:r>
        <w:rPr>
          <w:rFonts w:ascii="Georgia" w:hAnsi="Georgia"/>
          <w:sz w:val="22"/>
          <w:szCs w:val="22"/>
        </w:rPr>
        <w:t xml:space="preserve"> </w:t>
      </w:r>
      <w:proofErr w:type="spellStart"/>
      <w:r>
        <w:rPr>
          <w:rFonts w:ascii="Georgia" w:hAnsi="Georgia"/>
          <w:sz w:val="22"/>
          <w:szCs w:val="22"/>
        </w:rPr>
        <w:t>ibadat</w:t>
      </w:r>
      <w:proofErr w:type="spellEnd"/>
      <w:r>
        <w:rPr>
          <w:rFonts w:ascii="Georgia" w:hAnsi="Georgia"/>
          <w:sz w:val="22"/>
          <w:szCs w:val="22"/>
        </w:rPr>
        <w:t xml:space="preserve"> </w:t>
      </w:r>
      <w:proofErr w:type="spellStart"/>
      <w:r>
        <w:rPr>
          <w:rFonts w:ascii="Georgia" w:hAnsi="Georgia"/>
          <w:sz w:val="22"/>
          <w:szCs w:val="22"/>
        </w:rPr>
        <w:t>bukan</w:t>
      </w:r>
      <w:proofErr w:type="spellEnd"/>
      <w:r>
        <w:rPr>
          <w:rFonts w:ascii="Georgia" w:hAnsi="Georgia"/>
          <w:sz w:val="22"/>
          <w:szCs w:val="22"/>
        </w:rPr>
        <w:t xml:space="preserve"> </w:t>
      </w:r>
      <w:proofErr w:type="spellStart"/>
      <w:r>
        <w:rPr>
          <w:rFonts w:ascii="Georgia" w:hAnsi="Georgia"/>
          <w:sz w:val="22"/>
          <w:szCs w:val="22"/>
        </w:rPr>
        <w:t>tempat</w:t>
      </w:r>
      <w:proofErr w:type="spellEnd"/>
      <w:r>
        <w:rPr>
          <w:rFonts w:ascii="Georgia" w:hAnsi="Georgia"/>
          <w:sz w:val="22"/>
          <w:szCs w:val="22"/>
        </w:rPr>
        <w:t xml:space="preserve"> </w:t>
      </w:r>
      <w:proofErr w:type="spellStart"/>
      <w:r>
        <w:rPr>
          <w:rFonts w:ascii="Georgia" w:hAnsi="Georgia"/>
          <w:sz w:val="22"/>
          <w:szCs w:val="22"/>
        </w:rPr>
        <w:t>berjualan</w:t>
      </w:r>
      <w:proofErr w:type="spellEnd"/>
      <w:r>
        <w:rPr>
          <w:rFonts w:ascii="Georgia" w:hAnsi="Georgia"/>
          <w:sz w:val="22"/>
          <w:szCs w:val="22"/>
        </w:rPr>
        <w:t xml:space="preserve"> yang </w:t>
      </w:r>
      <w:proofErr w:type="spellStart"/>
      <w:r>
        <w:rPr>
          <w:rFonts w:ascii="Georgia" w:hAnsi="Georgia"/>
          <w:sz w:val="22"/>
          <w:szCs w:val="22"/>
        </w:rPr>
        <w:t>mencari</w:t>
      </w:r>
      <w:proofErr w:type="spellEnd"/>
      <w:r>
        <w:rPr>
          <w:rFonts w:ascii="Georgia" w:hAnsi="Georgia"/>
          <w:sz w:val="22"/>
          <w:szCs w:val="22"/>
        </w:rPr>
        <w:t xml:space="preserve"> </w:t>
      </w:r>
      <w:proofErr w:type="spellStart"/>
      <w:r>
        <w:rPr>
          <w:rFonts w:ascii="Georgia" w:hAnsi="Georgia"/>
          <w:sz w:val="22"/>
          <w:szCs w:val="22"/>
        </w:rPr>
        <w:t>untung</w:t>
      </w:r>
      <w:proofErr w:type="spellEnd"/>
      <w:r>
        <w:rPr>
          <w:rFonts w:ascii="Georgia" w:hAnsi="Georgia"/>
          <w:sz w:val="22"/>
          <w:szCs w:val="22"/>
        </w:rPr>
        <w:t xml:space="preserve">. Banyak </w:t>
      </w:r>
      <w:proofErr w:type="spellStart"/>
      <w:r>
        <w:rPr>
          <w:rFonts w:ascii="Georgia" w:hAnsi="Georgia"/>
          <w:sz w:val="22"/>
          <w:szCs w:val="22"/>
        </w:rPr>
        <w:t>hal</w:t>
      </w:r>
      <w:proofErr w:type="spellEnd"/>
      <w:r>
        <w:rPr>
          <w:rFonts w:ascii="Georgia" w:hAnsi="Georgia"/>
          <w:sz w:val="22"/>
          <w:szCs w:val="22"/>
        </w:rPr>
        <w:t xml:space="preserve"> yang </w:t>
      </w:r>
      <w:proofErr w:type="spellStart"/>
      <w:r>
        <w:rPr>
          <w:rFonts w:ascii="Georgia" w:hAnsi="Georgia"/>
          <w:sz w:val="22"/>
          <w:szCs w:val="22"/>
        </w:rPr>
        <w:t>perlu</w:t>
      </w:r>
      <w:proofErr w:type="spellEnd"/>
      <w:r>
        <w:rPr>
          <w:rFonts w:ascii="Georgia" w:hAnsi="Georgia"/>
          <w:sz w:val="22"/>
          <w:szCs w:val="22"/>
        </w:rPr>
        <w:t xml:space="preserve"> </w:t>
      </w:r>
      <w:proofErr w:type="spellStart"/>
      <w:r>
        <w:rPr>
          <w:rFonts w:ascii="Georgia" w:hAnsi="Georgia"/>
          <w:sz w:val="22"/>
          <w:szCs w:val="22"/>
        </w:rPr>
        <w:t>diurus</w:t>
      </w:r>
      <w:proofErr w:type="spellEnd"/>
      <w:r>
        <w:rPr>
          <w:rFonts w:ascii="Georgia" w:hAnsi="Georgia"/>
          <w:sz w:val="22"/>
          <w:szCs w:val="22"/>
        </w:rPr>
        <w:t xml:space="preserve"> yang </w:t>
      </w:r>
      <w:proofErr w:type="spellStart"/>
      <w:r>
        <w:rPr>
          <w:rFonts w:ascii="Georgia" w:hAnsi="Georgia"/>
          <w:sz w:val="22"/>
          <w:szCs w:val="22"/>
        </w:rPr>
        <w:t>memerlukan</w:t>
      </w:r>
      <w:proofErr w:type="spellEnd"/>
      <w:r>
        <w:rPr>
          <w:rFonts w:ascii="Georgia" w:hAnsi="Georgia"/>
          <w:sz w:val="22"/>
          <w:szCs w:val="22"/>
        </w:rPr>
        <w:t xml:space="preserve"> </w:t>
      </w:r>
      <w:proofErr w:type="spellStart"/>
      <w:r>
        <w:rPr>
          <w:rFonts w:ascii="Georgia" w:hAnsi="Georgia"/>
          <w:sz w:val="22"/>
          <w:szCs w:val="22"/>
        </w:rPr>
        <w:t>biaya</w:t>
      </w:r>
      <w:proofErr w:type="spellEnd"/>
      <w:r>
        <w:rPr>
          <w:rFonts w:ascii="Georgia" w:hAnsi="Georgia"/>
          <w:sz w:val="22"/>
          <w:szCs w:val="22"/>
        </w:rPr>
        <w:t xml:space="preserve"> juga. </w:t>
      </w:r>
      <w:proofErr w:type="spellStart"/>
      <w:r>
        <w:rPr>
          <w:rFonts w:ascii="Georgia" w:hAnsi="Georgia"/>
          <w:sz w:val="22"/>
          <w:szCs w:val="22"/>
        </w:rPr>
        <w:t>Perhatikanlah</w:t>
      </w:r>
      <w:proofErr w:type="spellEnd"/>
      <w:r>
        <w:rPr>
          <w:rFonts w:ascii="Georgia" w:hAnsi="Georgia"/>
          <w:sz w:val="22"/>
          <w:szCs w:val="22"/>
        </w:rPr>
        <w:t xml:space="preserve"> </w:t>
      </w:r>
      <w:proofErr w:type="spellStart"/>
      <w:r>
        <w:rPr>
          <w:rFonts w:ascii="Georgia" w:hAnsi="Georgia"/>
          <w:sz w:val="22"/>
          <w:szCs w:val="22"/>
        </w:rPr>
        <w:t>keperluan</w:t>
      </w:r>
      <w:proofErr w:type="spellEnd"/>
      <w:r>
        <w:rPr>
          <w:rFonts w:ascii="Georgia" w:hAnsi="Georgia"/>
          <w:sz w:val="22"/>
          <w:szCs w:val="22"/>
        </w:rPr>
        <w:t xml:space="preserve"> </w:t>
      </w:r>
      <w:proofErr w:type="spellStart"/>
      <w:r>
        <w:rPr>
          <w:rFonts w:ascii="Georgia" w:hAnsi="Georgia"/>
          <w:sz w:val="22"/>
          <w:szCs w:val="22"/>
        </w:rPr>
        <w:t>mengurus</w:t>
      </w:r>
      <w:proofErr w:type="spellEnd"/>
      <w:r>
        <w:rPr>
          <w:rFonts w:ascii="Georgia" w:hAnsi="Georgia"/>
          <w:sz w:val="22"/>
          <w:szCs w:val="22"/>
        </w:rPr>
        <w:t xml:space="preserve"> </w:t>
      </w:r>
      <w:proofErr w:type="spellStart"/>
      <w:r>
        <w:rPr>
          <w:rFonts w:ascii="Georgia" w:hAnsi="Georgia"/>
          <w:sz w:val="22"/>
          <w:szCs w:val="22"/>
        </w:rPr>
        <w:t>rumah</w:t>
      </w:r>
      <w:proofErr w:type="spellEnd"/>
      <w:r>
        <w:rPr>
          <w:rFonts w:ascii="Georgia" w:hAnsi="Georgia"/>
          <w:sz w:val="22"/>
          <w:szCs w:val="22"/>
        </w:rPr>
        <w:t xml:space="preserve"> </w:t>
      </w:r>
      <w:proofErr w:type="spellStart"/>
      <w:r>
        <w:rPr>
          <w:rFonts w:ascii="Georgia" w:hAnsi="Georgia"/>
          <w:sz w:val="22"/>
          <w:szCs w:val="22"/>
        </w:rPr>
        <w:t>ibadat</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juga </w:t>
      </w:r>
      <w:proofErr w:type="spellStart"/>
      <w:r>
        <w:rPr>
          <w:rFonts w:ascii="Georgia" w:hAnsi="Georgia"/>
          <w:sz w:val="22"/>
          <w:szCs w:val="22"/>
        </w:rPr>
        <w:t>pak.</w:t>
      </w:r>
      <w:proofErr w:type="spellEnd"/>
    </w:p>
    <w:p w14:paraId="227B28E2" w14:textId="77777777" w:rsidR="00AC17C0" w:rsidRDefault="00AC17C0" w:rsidP="00AC17C0">
      <w:pPr>
        <w:tabs>
          <w:tab w:val="left" w:pos="1170"/>
          <w:tab w:val="left" w:pos="1350"/>
        </w:tabs>
        <w:ind w:left="1350" w:hanging="1350"/>
        <w:jc w:val="both"/>
        <w:rPr>
          <w:rFonts w:ascii="Georgia" w:hAnsi="Georgia"/>
          <w:sz w:val="22"/>
          <w:szCs w:val="22"/>
        </w:rPr>
      </w:pPr>
      <w:proofErr w:type="spellStart"/>
      <w:r>
        <w:rPr>
          <w:rFonts w:ascii="Georgia" w:hAnsi="Georgia"/>
          <w:sz w:val="22"/>
          <w:szCs w:val="22"/>
        </w:rPr>
        <w:t>Prajurit</w:t>
      </w:r>
      <w:proofErr w:type="spellEnd"/>
      <w:r>
        <w:rPr>
          <w:rFonts w:ascii="Georgia" w:hAnsi="Georgia"/>
          <w:sz w:val="22"/>
          <w:szCs w:val="22"/>
        </w:rPr>
        <w:t xml:space="preserve"> 1</w:t>
      </w:r>
      <w:r>
        <w:rPr>
          <w:rFonts w:ascii="Georgia" w:hAnsi="Georgia"/>
          <w:sz w:val="22"/>
          <w:szCs w:val="22"/>
        </w:rPr>
        <w:tab/>
        <w:t>:</w:t>
      </w:r>
      <w:r>
        <w:rPr>
          <w:rFonts w:ascii="Georgia" w:hAnsi="Georgia"/>
          <w:sz w:val="22"/>
          <w:szCs w:val="22"/>
        </w:rPr>
        <w:tab/>
        <w:t xml:space="preserve">Kami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peduli</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bukan</w:t>
      </w:r>
      <w:proofErr w:type="spellEnd"/>
      <w:r>
        <w:rPr>
          <w:rFonts w:ascii="Georgia" w:hAnsi="Georgia"/>
          <w:sz w:val="22"/>
          <w:szCs w:val="22"/>
        </w:rPr>
        <w:t xml:space="preserve"> </w:t>
      </w:r>
      <w:proofErr w:type="spellStart"/>
      <w:r>
        <w:rPr>
          <w:rFonts w:ascii="Georgia" w:hAnsi="Georgia"/>
          <w:sz w:val="22"/>
          <w:szCs w:val="22"/>
        </w:rPr>
        <w:t>tempat</w:t>
      </w:r>
      <w:proofErr w:type="spellEnd"/>
      <w:r>
        <w:rPr>
          <w:rFonts w:ascii="Georgia" w:hAnsi="Georgia"/>
          <w:sz w:val="22"/>
          <w:szCs w:val="22"/>
        </w:rPr>
        <w:t xml:space="preserve"> kami </w:t>
      </w:r>
      <w:proofErr w:type="spellStart"/>
      <w:r>
        <w:rPr>
          <w:rFonts w:ascii="Georgia" w:hAnsi="Georgia"/>
          <w:sz w:val="22"/>
          <w:szCs w:val="22"/>
        </w:rPr>
        <w:t>beribadat</w:t>
      </w:r>
      <w:proofErr w:type="spellEnd"/>
      <w:r>
        <w:rPr>
          <w:rFonts w:ascii="Georgia" w:hAnsi="Georgia"/>
          <w:sz w:val="22"/>
          <w:szCs w:val="22"/>
        </w:rPr>
        <w:t xml:space="preserve">. </w:t>
      </w:r>
      <w:proofErr w:type="spellStart"/>
      <w:r>
        <w:rPr>
          <w:rFonts w:ascii="Georgia" w:hAnsi="Georgia"/>
          <w:sz w:val="22"/>
          <w:szCs w:val="22"/>
        </w:rPr>
        <w:t>Tempat</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kami </w:t>
      </w:r>
      <w:proofErr w:type="spellStart"/>
      <w:r>
        <w:rPr>
          <w:rFonts w:ascii="Georgia" w:hAnsi="Georgia"/>
          <w:sz w:val="22"/>
          <w:szCs w:val="22"/>
        </w:rPr>
        <w:t>hanyalah</w:t>
      </w:r>
      <w:proofErr w:type="spellEnd"/>
      <w:r>
        <w:rPr>
          <w:rFonts w:ascii="Georgia" w:hAnsi="Georgia"/>
          <w:sz w:val="22"/>
          <w:szCs w:val="22"/>
        </w:rPr>
        <w:t xml:space="preserve"> </w:t>
      </w:r>
      <w:proofErr w:type="spellStart"/>
      <w:r>
        <w:rPr>
          <w:rFonts w:ascii="Georgia" w:hAnsi="Georgia"/>
          <w:sz w:val="22"/>
          <w:szCs w:val="22"/>
        </w:rPr>
        <w:t>obyek</w:t>
      </w:r>
      <w:proofErr w:type="spellEnd"/>
      <w:r>
        <w:rPr>
          <w:rFonts w:ascii="Georgia" w:hAnsi="Georgia"/>
          <w:sz w:val="22"/>
          <w:szCs w:val="22"/>
        </w:rPr>
        <w:t xml:space="preserve"> </w:t>
      </w:r>
      <w:proofErr w:type="spellStart"/>
      <w:r>
        <w:rPr>
          <w:rFonts w:ascii="Georgia" w:hAnsi="Georgia"/>
          <w:sz w:val="22"/>
          <w:szCs w:val="22"/>
        </w:rPr>
        <w:t>pajak</w:t>
      </w:r>
      <w:proofErr w:type="spellEnd"/>
      <w:r>
        <w:rPr>
          <w:rFonts w:ascii="Georgia" w:hAnsi="Georgia"/>
          <w:sz w:val="22"/>
          <w:szCs w:val="22"/>
        </w:rPr>
        <w:t>…</w:t>
      </w:r>
    </w:p>
    <w:p w14:paraId="69DC37D9" w14:textId="77777777" w:rsidR="00AC17C0" w:rsidRDefault="00AC17C0" w:rsidP="00AC17C0">
      <w:pPr>
        <w:tabs>
          <w:tab w:val="left" w:pos="1170"/>
          <w:tab w:val="left" w:pos="1350"/>
        </w:tabs>
        <w:ind w:left="1350" w:hanging="1350"/>
        <w:jc w:val="both"/>
        <w:rPr>
          <w:rFonts w:ascii="Georgia" w:hAnsi="Georgia"/>
          <w:sz w:val="22"/>
          <w:szCs w:val="22"/>
        </w:rPr>
      </w:pPr>
      <w:proofErr w:type="spellStart"/>
      <w:r>
        <w:rPr>
          <w:rFonts w:ascii="Georgia" w:hAnsi="Georgia"/>
          <w:sz w:val="22"/>
          <w:szCs w:val="22"/>
        </w:rPr>
        <w:t>Prajurit</w:t>
      </w:r>
      <w:proofErr w:type="spellEnd"/>
      <w:r>
        <w:rPr>
          <w:rFonts w:ascii="Georgia" w:hAnsi="Georgia"/>
          <w:sz w:val="22"/>
          <w:szCs w:val="22"/>
        </w:rPr>
        <w:t xml:space="preserve"> 2</w:t>
      </w:r>
      <w:r>
        <w:rPr>
          <w:rFonts w:ascii="Georgia" w:hAnsi="Georgia"/>
          <w:sz w:val="22"/>
          <w:szCs w:val="22"/>
        </w:rPr>
        <w:tab/>
        <w:t>:</w:t>
      </w:r>
      <w:r>
        <w:rPr>
          <w:rFonts w:ascii="Georgia" w:hAnsi="Georgia"/>
          <w:sz w:val="22"/>
          <w:szCs w:val="22"/>
        </w:rPr>
        <w:tab/>
      </w:r>
      <w:proofErr w:type="spellStart"/>
      <w:r>
        <w:rPr>
          <w:rFonts w:ascii="Georgia" w:hAnsi="Georgia"/>
          <w:sz w:val="22"/>
          <w:szCs w:val="22"/>
        </w:rPr>
        <w:t>Cepatlah</w:t>
      </w:r>
      <w:proofErr w:type="spellEnd"/>
      <w:r>
        <w:rPr>
          <w:rFonts w:ascii="Georgia" w:hAnsi="Georgia"/>
          <w:sz w:val="22"/>
          <w:szCs w:val="22"/>
        </w:rPr>
        <w:t xml:space="preserve">, </w:t>
      </w:r>
      <w:proofErr w:type="spellStart"/>
      <w:r>
        <w:rPr>
          <w:rFonts w:ascii="Georgia" w:hAnsi="Georgia"/>
          <w:sz w:val="22"/>
          <w:szCs w:val="22"/>
        </w:rPr>
        <w:t>apa</w:t>
      </w:r>
      <w:proofErr w:type="spellEnd"/>
      <w:r>
        <w:rPr>
          <w:rFonts w:ascii="Georgia" w:hAnsi="Georgia"/>
          <w:sz w:val="22"/>
          <w:szCs w:val="22"/>
        </w:rPr>
        <w:t xml:space="preserve"> </w:t>
      </w:r>
      <w:proofErr w:type="spellStart"/>
      <w:r>
        <w:rPr>
          <w:rFonts w:ascii="Georgia" w:hAnsi="Georgia"/>
          <w:sz w:val="22"/>
          <w:szCs w:val="22"/>
        </w:rPr>
        <w:t>Tuhanmu</w:t>
      </w:r>
      <w:proofErr w:type="spellEnd"/>
      <w:r>
        <w:rPr>
          <w:rFonts w:ascii="Georgia" w:hAnsi="Georgia"/>
          <w:sz w:val="22"/>
          <w:szCs w:val="22"/>
        </w:rPr>
        <w:t xml:space="preserve"> </w:t>
      </w:r>
      <w:proofErr w:type="spellStart"/>
      <w:r>
        <w:rPr>
          <w:rFonts w:ascii="Georgia" w:hAnsi="Georgia"/>
          <w:sz w:val="22"/>
          <w:szCs w:val="22"/>
        </w:rPr>
        <w:t>kurang</w:t>
      </w:r>
      <w:proofErr w:type="spellEnd"/>
      <w:r>
        <w:rPr>
          <w:rFonts w:ascii="Georgia" w:hAnsi="Georgia"/>
          <w:sz w:val="22"/>
          <w:szCs w:val="22"/>
        </w:rPr>
        <w:t xml:space="preserve"> kaya </w:t>
      </w:r>
      <w:proofErr w:type="spellStart"/>
      <w:r>
        <w:rPr>
          <w:rFonts w:ascii="Georgia" w:hAnsi="Georgia"/>
          <w:sz w:val="22"/>
          <w:szCs w:val="22"/>
        </w:rPr>
        <w:t>mintalah</w:t>
      </w:r>
      <w:proofErr w:type="spellEnd"/>
      <w:r>
        <w:rPr>
          <w:rFonts w:ascii="Georgia" w:hAnsi="Georgia"/>
          <w:sz w:val="22"/>
          <w:szCs w:val="22"/>
        </w:rPr>
        <w:t xml:space="preserve">… </w:t>
      </w:r>
      <w:proofErr w:type="spellStart"/>
      <w:r>
        <w:rPr>
          <w:rFonts w:ascii="Georgia" w:hAnsi="Georgia"/>
          <w:sz w:val="22"/>
          <w:szCs w:val="22"/>
        </w:rPr>
        <w:t>coba</w:t>
      </w:r>
      <w:proofErr w:type="spellEnd"/>
      <w:r>
        <w:rPr>
          <w:rFonts w:ascii="Georgia" w:hAnsi="Georgia"/>
          <w:sz w:val="22"/>
          <w:szCs w:val="22"/>
        </w:rPr>
        <w:t xml:space="preserve"> </w:t>
      </w:r>
      <w:proofErr w:type="spellStart"/>
      <w:r>
        <w:rPr>
          <w:rFonts w:ascii="Georgia" w:hAnsi="Georgia"/>
          <w:sz w:val="22"/>
          <w:szCs w:val="22"/>
        </w:rPr>
        <w:t>berdoalah</w:t>
      </w:r>
      <w:proofErr w:type="spellEnd"/>
      <w:r>
        <w:rPr>
          <w:rFonts w:ascii="Georgia" w:hAnsi="Georgia"/>
          <w:sz w:val="22"/>
          <w:szCs w:val="22"/>
        </w:rPr>
        <w:t xml:space="preserve"> </w:t>
      </w:r>
      <w:proofErr w:type="spellStart"/>
      <w:r>
        <w:rPr>
          <w:rFonts w:ascii="Georgia" w:hAnsi="Georgia"/>
          <w:sz w:val="22"/>
          <w:szCs w:val="22"/>
        </w:rPr>
        <w:t>lebih</w:t>
      </w:r>
      <w:proofErr w:type="spellEnd"/>
      <w:r>
        <w:rPr>
          <w:rFonts w:ascii="Georgia" w:hAnsi="Georgia"/>
          <w:sz w:val="22"/>
          <w:szCs w:val="22"/>
        </w:rPr>
        <w:t xml:space="preserve"> </w:t>
      </w:r>
      <w:proofErr w:type="spellStart"/>
      <w:r>
        <w:rPr>
          <w:rFonts w:ascii="Georgia" w:hAnsi="Georgia"/>
          <w:sz w:val="22"/>
          <w:szCs w:val="22"/>
        </w:rPr>
        <w:t>kencang</w:t>
      </w:r>
      <w:proofErr w:type="spellEnd"/>
      <w:r>
        <w:rPr>
          <w:rFonts w:ascii="Georgia" w:hAnsi="Georgia"/>
          <w:sz w:val="22"/>
          <w:szCs w:val="22"/>
        </w:rPr>
        <w:t xml:space="preserve">… </w:t>
      </w:r>
      <w:proofErr w:type="spellStart"/>
      <w:r>
        <w:rPr>
          <w:rFonts w:ascii="Georgia" w:hAnsi="Georgia"/>
          <w:sz w:val="22"/>
          <w:szCs w:val="22"/>
        </w:rPr>
        <w:t>supaya</w:t>
      </w:r>
      <w:proofErr w:type="spellEnd"/>
      <w:r>
        <w:rPr>
          <w:rFonts w:ascii="Georgia" w:hAnsi="Georgia"/>
          <w:sz w:val="22"/>
          <w:szCs w:val="22"/>
        </w:rPr>
        <w:t xml:space="preserve"> kalian </w:t>
      </w:r>
      <w:proofErr w:type="spellStart"/>
      <w:r>
        <w:rPr>
          <w:rFonts w:ascii="Georgia" w:hAnsi="Georgia"/>
          <w:sz w:val="22"/>
          <w:szCs w:val="22"/>
        </w:rPr>
        <w:t>mampu</w:t>
      </w:r>
      <w:proofErr w:type="spellEnd"/>
      <w:r>
        <w:rPr>
          <w:rFonts w:ascii="Georgia" w:hAnsi="Georgia"/>
          <w:sz w:val="22"/>
          <w:szCs w:val="22"/>
        </w:rPr>
        <w:t xml:space="preserve"> </w:t>
      </w:r>
      <w:proofErr w:type="spellStart"/>
      <w:r>
        <w:rPr>
          <w:rFonts w:ascii="Georgia" w:hAnsi="Georgia"/>
          <w:sz w:val="22"/>
          <w:szCs w:val="22"/>
        </w:rPr>
        <w:t>membayar</w:t>
      </w:r>
      <w:proofErr w:type="spellEnd"/>
      <w:r>
        <w:rPr>
          <w:rFonts w:ascii="Georgia" w:hAnsi="Georgia"/>
          <w:sz w:val="22"/>
          <w:szCs w:val="22"/>
        </w:rPr>
        <w:t>…</w:t>
      </w:r>
    </w:p>
    <w:p w14:paraId="40576031" w14:textId="77777777" w:rsidR="00AC17C0" w:rsidRDefault="00AC17C0" w:rsidP="00AC17C0">
      <w:pPr>
        <w:tabs>
          <w:tab w:val="left" w:pos="1170"/>
          <w:tab w:val="left" w:pos="1350"/>
        </w:tabs>
        <w:ind w:left="1350" w:hanging="1350"/>
        <w:jc w:val="both"/>
        <w:rPr>
          <w:rFonts w:ascii="Georgia" w:hAnsi="Georgia"/>
          <w:sz w:val="22"/>
          <w:szCs w:val="22"/>
        </w:rPr>
      </w:pPr>
      <w:proofErr w:type="spellStart"/>
      <w:r>
        <w:rPr>
          <w:rFonts w:ascii="Georgia" w:hAnsi="Georgia"/>
          <w:sz w:val="22"/>
          <w:szCs w:val="22"/>
        </w:rPr>
        <w:t>Pengurus</w:t>
      </w:r>
      <w:proofErr w:type="spellEnd"/>
      <w:r>
        <w:rPr>
          <w:rFonts w:ascii="Georgia" w:hAnsi="Georgia"/>
          <w:sz w:val="22"/>
          <w:szCs w:val="22"/>
        </w:rPr>
        <w:t xml:space="preserve"> 2</w:t>
      </w:r>
      <w:r>
        <w:rPr>
          <w:rFonts w:ascii="Georgia" w:hAnsi="Georgia"/>
          <w:sz w:val="22"/>
          <w:szCs w:val="22"/>
        </w:rPr>
        <w:tab/>
        <w:t>:</w:t>
      </w:r>
      <w:r>
        <w:rPr>
          <w:rFonts w:ascii="Georgia" w:hAnsi="Georgia"/>
          <w:sz w:val="22"/>
          <w:szCs w:val="22"/>
        </w:rPr>
        <w:tab/>
      </w:r>
      <w:proofErr w:type="spellStart"/>
      <w:r>
        <w:rPr>
          <w:rFonts w:ascii="Georgia" w:hAnsi="Georgia"/>
          <w:sz w:val="22"/>
          <w:szCs w:val="22"/>
        </w:rPr>
        <w:t>Baik</w:t>
      </w:r>
      <w:proofErr w:type="spellEnd"/>
      <w:r>
        <w:rPr>
          <w:rFonts w:ascii="Georgia" w:hAnsi="Georgia"/>
          <w:sz w:val="22"/>
          <w:szCs w:val="22"/>
        </w:rPr>
        <w:t xml:space="preserve">, </w:t>
      </w:r>
      <w:proofErr w:type="spellStart"/>
      <w:r>
        <w:rPr>
          <w:rFonts w:ascii="Georgia" w:hAnsi="Georgia"/>
          <w:sz w:val="22"/>
          <w:szCs w:val="22"/>
        </w:rPr>
        <w:t>baik</w:t>
      </w:r>
      <w:proofErr w:type="spellEnd"/>
      <w:r>
        <w:rPr>
          <w:rFonts w:ascii="Georgia" w:hAnsi="Georgia"/>
          <w:sz w:val="22"/>
          <w:szCs w:val="22"/>
        </w:rPr>
        <w:t xml:space="preserve">, kami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usahakan</w:t>
      </w:r>
      <w:proofErr w:type="spellEnd"/>
      <w:r>
        <w:rPr>
          <w:rFonts w:ascii="Georgia" w:hAnsi="Georgia"/>
          <w:sz w:val="22"/>
          <w:szCs w:val="22"/>
        </w:rPr>
        <w:t xml:space="preserve">… </w:t>
      </w:r>
      <w:proofErr w:type="spellStart"/>
      <w:r>
        <w:rPr>
          <w:rFonts w:ascii="Georgia" w:hAnsi="Georgia"/>
          <w:sz w:val="22"/>
          <w:szCs w:val="22"/>
        </w:rPr>
        <w:t>lebih</w:t>
      </w:r>
      <w:proofErr w:type="spellEnd"/>
      <w:r>
        <w:rPr>
          <w:rFonts w:ascii="Georgia" w:hAnsi="Georgia"/>
          <w:sz w:val="22"/>
          <w:szCs w:val="22"/>
        </w:rPr>
        <w:t xml:space="preserve"> </w:t>
      </w:r>
      <w:proofErr w:type="spellStart"/>
      <w:r>
        <w:rPr>
          <w:rFonts w:ascii="Georgia" w:hAnsi="Georgia"/>
          <w:sz w:val="22"/>
          <w:szCs w:val="22"/>
        </w:rPr>
        <w:t>baik</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sudahi</w:t>
      </w:r>
      <w:proofErr w:type="spellEnd"/>
      <w:r>
        <w:rPr>
          <w:rFonts w:ascii="Georgia" w:hAnsi="Georgia"/>
          <w:sz w:val="22"/>
          <w:szCs w:val="22"/>
        </w:rPr>
        <w:t xml:space="preserve"> </w:t>
      </w:r>
      <w:proofErr w:type="spellStart"/>
      <w:r>
        <w:rPr>
          <w:rFonts w:ascii="Georgia" w:hAnsi="Georgia"/>
          <w:sz w:val="22"/>
          <w:szCs w:val="22"/>
        </w:rPr>
        <w:t>dulu</w:t>
      </w:r>
      <w:proofErr w:type="spellEnd"/>
      <w:r>
        <w:rPr>
          <w:rFonts w:ascii="Georgia" w:hAnsi="Georgia"/>
          <w:sz w:val="22"/>
          <w:szCs w:val="22"/>
        </w:rPr>
        <w:t xml:space="preserve"> </w:t>
      </w:r>
      <w:proofErr w:type="spellStart"/>
      <w:r>
        <w:rPr>
          <w:rFonts w:ascii="Georgia" w:hAnsi="Georgia"/>
          <w:sz w:val="22"/>
          <w:szCs w:val="22"/>
        </w:rPr>
        <w:t>percakapan</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pak</w:t>
      </w:r>
      <w:proofErr w:type="spellEnd"/>
      <w:r>
        <w:rPr>
          <w:rFonts w:ascii="Georgia" w:hAnsi="Georgia"/>
          <w:sz w:val="22"/>
          <w:szCs w:val="22"/>
        </w:rPr>
        <w:t xml:space="preserve">, </w:t>
      </w:r>
      <w:proofErr w:type="spellStart"/>
      <w:r>
        <w:rPr>
          <w:rFonts w:ascii="Georgia" w:hAnsi="Georgia"/>
          <w:sz w:val="22"/>
          <w:szCs w:val="22"/>
        </w:rPr>
        <w:t>banyak</w:t>
      </w:r>
      <w:proofErr w:type="spellEnd"/>
      <w:r>
        <w:rPr>
          <w:rFonts w:ascii="Georgia" w:hAnsi="Georgia"/>
          <w:sz w:val="22"/>
          <w:szCs w:val="22"/>
        </w:rPr>
        <w:t xml:space="preserve"> </w:t>
      </w:r>
      <w:proofErr w:type="spellStart"/>
      <w:r>
        <w:rPr>
          <w:rFonts w:ascii="Georgia" w:hAnsi="Georgia"/>
          <w:sz w:val="22"/>
          <w:szCs w:val="22"/>
        </w:rPr>
        <w:t>warga</w:t>
      </w:r>
      <w:proofErr w:type="spellEnd"/>
      <w:r>
        <w:rPr>
          <w:rFonts w:ascii="Georgia" w:hAnsi="Georgia"/>
          <w:sz w:val="22"/>
          <w:szCs w:val="22"/>
        </w:rPr>
        <w:t xml:space="preserve"> yang </w:t>
      </w:r>
      <w:proofErr w:type="spellStart"/>
      <w:r>
        <w:rPr>
          <w:rFonts w:ascii="Georgia" w:hAnsi="Georgia"/>
          <w:sz w:val="22"/>
          <w:szCs w:val="22"/>
        </w:rPr>
        <w:lastRenderedPageBreak/>
        <w:t>melihat</w:t>
      </w:r>
      <w:proofErr w:type="spellEnd"/>
      <w:r>
        <w:rPr>
          <w:rFonts w:ascii="Georgia" w:hAnsi="Georgia"/>
          <w:sz w:val="22"/>
          <w:szCs w:val="22"/>
        </w:rPr>
        <w:t xml:space="preserve"> </w:t>
      </w:r>
      <w:proofErr w:type="spellStart"/>
      <w:r>
        <w:rPr>
          <w:rFonts w:ascii="Georgia" w:hAnsi="Georgia"/>
          <w:sz w:val="22"/>
          <w:szCs w:val="22"/>
        </w:rPr>
        <w:t>pemandangan</w:t>
      </w:r>
      <w:proofErr w:type="spellEnd"/>
      <w:r>
        <w:rPr>
          <w:rFonts w:ascii="Georgia" w:hAnsi="Georgia"/>
          <w:sz w:val="22"/>
          <w:szCs w:val="22"/>
        </w:rPr>
        <w:t xml:space="preserve"> yang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enak</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kami </w:t>
      </w:r>
      <w:proofErr w:type="spellStart"/>
      <w:r>
        <w:rPr>
          <w:rFonts w:ascii="Georgia" w:hAnsi="Georgia"/>
          <w:sz w:val="22"/>
          <w:szCs w:val="22"/>
        </w:rPr>
        <w:t>permisi</w:t>
      </w:r>
      <w:proofErr w:type="spellEnd"/>
      <w:r>
        <w:rPr>
          <w:rFonts w:ascii="Georgia" w:hAnsi="Georgia"/>
          <w:sz w:val="22"/>
          <w:szCs w:val="22"/>
        </w:rPr>
        <w:t>…</w:t>
      </w:r>
    </w:p>
    <w:p w14:paraId="731201E7" w14:textId="77777777" w:rsidR="00AC17C0" w:rsidRDefault="00AC17C0" w:rsidP="00AC17C0">
      <w:pPr>
        <w:tabs>
          <w:tab w:val="left" w:pos="990"/>
          <w:tab w:val="left" w:pos="1170"/>
        </w:tabs>
        <w:ind w:left="1170" w:hanging="1170"/>
        <w:jc w:val="both"/>
        <w:rPr>
          <w:rFonts w:ascii="Georgia" w:hAnsi="Georgia"/>
          <w:sz w:val="22"/>
          <w:szCs w:val="22"/>
        </w:rPr>
      </w:pPr>
    </w:p>
    <w:p w14:paraId="14DFED69" w14:textId="77777777" w:rsidR="00AC17C0" w:rsidRDefault="00AC17C0" w:rsidP="00AC17C0">
      <w:pPr>
        <w:tabs>
          <w:tab w:val="left" w:pos="990"/>
        </w:tabs>
        <w:jc w:val="both"/>
        <w:rPr>
          <w:rFonts w:ascii="Georgia" w:hAnsi="Georgia"/>
          <w:i/>
          <w:iCs/>
          <w:sz w:val="20"/>
          <w:szCs w:val="20"/>
        </w:rPr>
      </w:pPr>
      <w:proofErr w:type="spellStart"/>
      <w:r>
        <w:rPr>
          <w:rFonts w:ascii="Georgia" w:hAnsi="Georgia"/>
          <w:i/>
          <w:iCs/>
          <w:sz w:val="20"/>
          <w:szCs w:val="20"/>
        </w:rPr>
        <w:t>Prajurit</w:t>
      </w:r>
      <w:proofErr w:type="spellEnd"/>
      <w:r>
        <w:rPr>
          <w:rFonts w:ascii="Georgia" w:hAnsi="Georgia"/>
          <w:i/>
          <w:iCs/>
          <w:sz w:val="20"/>
          <w:szCs w:val="20"/>
        </w:rPr>
        <w:t xml:space="preserve"> </w:t>
      </w:r>
      <w:proofErr w:type="spellStart"/>
      <w:r>
        <w:rPr>
          <w:rFonts w:ascii="Georgia" w:hAnsi="Georgia"/>
          <w:i/>
          <w:iCs/>
          <w:sz w:val="20"/>
          <w:szCs w:val="20"/>
        </w:rPr>
        <w:t>memandang</w:t>
      </w:r>
      <w:proofErr w:type="spellEnd"/>
      <w:r>
        <w:rPr>
          <w:rFonts w:ascii="Georgia" w:hAnsi="Georgia"/>
          <w:i/>
          <w:iCs/>
          <w:sz w:val="20"/>
          <w:szCs w:val="20"/>
        </w:rPr>
        <w:t xml:space="preserve"> </w:t>
      </w:r>
      <w:proofErr w:type="spellStart"/>
      <w:r>
        <w:rPr>
          <w:rFonts w:ascii="Georgia" w:hAnsi="Georgia"/>
          <w:i/>
          <w:iCs/>
          <w:sz w:val="20"/>
          <w:szCs w:val="20"/>
        </w:rPr>
        <w:t>sekeliling</w:t>
      </w:r>
      <w:proofErr w:type="spellEnd"/>
      <w:r>
        <w:rPr>
          <w:rFonts w:ascii="Georgia" w:hAnsi="Georgia"/>
          <w:i/>
          <w:iCs/>
          <w:sz w:val="20"/>
          <w:szCs w:val="20"/>
        </w:rPr>
        <w:t xml:space="preserve"> pada </w:t>
      </w:r>
      <w:proofErr w:type="spellStart"/>
      <w:r>
        <w:rPr>
          <w:rFonts w:ascii="Georgia" w:hAnsi="Georgia"/>
          <w:i/>
          <w:iCs/>
          <w:sz w:val="20"/>
          <w:szCs w:val="20"/>
        </w:rPr>
        <w:t>kerumunan</w:t>
      </w:r>
      <w:proofErr w:type="spellEnd"/>
      <w:r>
        <w:rPr>
          <w:rFonts w:ascii="Georgia" w:hAnsi="Georgia"/>
          <w:i/>
          <w:iCs/>
          <w:sz w:val="20"/>
          <w:szCs w:val="20"/>
        </w:rPr>
        <w:t xml:space="preserve"> orang yang </w:t>
      </w:r>
      <w:proofErr w:type="spellStart"/>
      <w:r>
        <w:rPr>
          <w:rFonts w:ascii="Georgia" w:hAnsi="Georgia"/>
          <w:i/>
          <w:iCs/>
          <w:sz w:val="20"/>
          <w:szCs w:val="20"/>
        </w:rPr>
        <w:t>memandangi</w:t>
      </w:r>
      <w:proofErr w:type="spellEnd"/>
      <w:r>
        <w:rPr>
          <w:rFonts w:ascii="Georgia" w:hAnsi="Georgia"/>
          <w:i/>
          <w:iCs/>
          <w:sz w:val="20"/>
          <w:szCs w:val="20"/>
        </w:rPr>
        <w:t xml:space="preserve"> </w:t>
      </w:r>
      <w:proofErr w:type="spellStart"/>
      <w:r>
        <w:rPr>
          <w:rFonts w:ascii="Georgia" w:hAnsi="Georgia"/>
          <w:i/>
          <w:iCs/>
          <w:sz w:val="20"/>
          <w:szCs w:val="20"/>
        </w:rPr>
        <w:t>kejadian</w:t>
      </w:r>
      <w:proofErr w:type="spellEnd"/>
      <w:r>
        <w:rPr>
          <w:rFonts w:ascii="Georgia" w:hAnsi="Georgia"/>
          <w:i/>
          <w:iCs/>
          <w:sz w:val="20"/>
          <w:szCs w:val="20"/>
        </w:rPr>
        <w:t xml:space="preserve"> </w:t>
      </w:r>
      <w:proofErr w:type="spellStart"/>
      <w:r>
        <w:rPr>
          <w:rFonts w:ascii="Georgia" w:hAnsi="Georgia"/>
          <w:i/>
          <w:iCs/>
          <w:sz w:val="20"/>
          <w:szCs w:val="20"/>
        </w:rPr>
        <w:t>itu</w:t>
      </w:r>
      <w:proofErr w:type="spellEnd"/>
      <w:r>
        <w:rPr>
          <w:rFonts w:ascii="Georgia" w:hAnsi="Georgia"/>
          <w:i/>
          <w:iCs/>
          <w:sz w:val="20"/>
          <w:szCs w:val="20"/>
        </w:rPr>
        <w:t xml:space="preserve">. </w:t>
      </w:r>
      <w:proofErr w:type="spellStart"/>
      <w:r>
        <w:rPr>
          <w:rFonts w:ascii="Georgia" w:hAnsi="Georgia"/>
          <w:i/>
          <w:iCs/>
          <w:sz w:val="20"/>
          <w:szCs w:val="20"/>
        </w:rPr>
        <w:t>Jika</w:t>
      </w:r>
      <w:proofErr w:type="spellEnd"/>
      <w:r>
        <w:rPr>
          <w:rFonts w:ascii="Georgia" w:hAnsi="Georgia"/>
          <w:i/>
          <w:iCs/>
          <w:sz w:val="20"/>
          <w:szCs w:val="20"/>
        </w:rPr>
        <w:t xml:space="preserve"> </w:t>
      </w:r>
      <w:proofErr w:type="spellStart"/>
      <w:r>
        <w:rPr>
          <w:rFonts w:ascii="Georgia" w:hAnsi="Georgia"/>
          <w:i/>
          <w:iCs/>
          <w:sz w:val="20"/>
          <w:szCs w:val="20"/>
        </w:rPr>
        <w:t>dimungkinkan</w:t>
      </w:r>
      <w:proofErr w:type="spellEnd"/>
      <w:r>
        <w:rPr>
          <w:rFonts w:ascii="Georgia" w:hAnsi="Georgia"/>
          <w:i/>
          <w:iCs/>
          <w:sz w:val="20"/>
          <w:szCs w:val="20"/>
        </w:rPr>
        <w:t xml:space="preserve"> </w:t>
      </w:r>
      <w:proofErr w:type="spellStart"/>
      <w:r>
        <w:rPr>
          <w:rFonts w:ascii="Georgia" w:hAnsi="Georgia"/>
          <w:i/>
          <w:iCs/>
          <w:sz w:val="20"/>
          <w:szCs w:val="20"/>
        </w:rPr>
        <w:t>dapat</w:t>
      </w:r>
      <w:proofErr w:type="spellEnd"/>
      <w:r>
        <w:rPr>
          <w:rFonts w:ascii="Georgia" w:hAnsi="Georgia"/>
          <w:i/>
          <w:iCs/>
          <w:sz w:val="20"/>
          <w:szCs w:val="20"/>
        </w:rPr>
        <w:t xml:space="preserve"> </w:t>
      </w:r>
      <w:proofErr w:type="spellStart"/>
      <w:r>
        <w:rPr>
          <w:rFonts w:ascii="Georgia" w:hAnsi="Georgia"/>
          <w:i/>
          <w:iCs/>
          <w:sz w:val="20"/>
          <w:szCs w:val="20"/>
        </w:rPr>
        <w:t>dibuat</w:t>
      </w:r>
      <w:proofErr w:type="spellEnd"/>
      <w:r>
        <w:rPr>
          <w:rFonts w:ascii="Georgia" w:hAnsi="Georgia"/>
          <w:i/>
          <w:iCs/>
          <w:sz w:val="20"/>
          <w:szCs w:val="20"/>
        </w:rPr>
        <w:t xml:space="preserve"> dialog </w:t>
      </w:r>
      <w:proofErr w:type="spellStart"/>
      <w:r>
        <w:rPr>
          <w:rFonts w:ascii="Georgia" w:hAnsi="Georgia"/>
          <w:i/>
          <w:iCs/>
          <w:sz w:val="20"/>
          <w:szCs w:val="20"/>
        </w:rPr>
        <w:t>spontan</w:t>
      </w:r>
      <w:proofErr w:type="spellEnd"/>
      <w:r>
        <w:rPr>
          <w:rFonts w:ascii="Georgia" w:hAnsi="Georgia"/>
          <w:i/>
          <w:iCs/>
          <w:sz w:val="20"/>
          <w:szCs w:val="20"/>
        </w:rPr>
        <w:t xml:space="preserve"> </w:t>
      </w:r>
      <w:proofErr w:type="spellStart"/>
      <w:r>
        <w:rPr>
          <w:rFonts w:ascii="Georgia" w:hAnsi="Georgia"/>
          <w:i/>
          <w:iCs/>
          <w:sz w:val="20"/>
          <w:szCs w:val="20"/>
        </w:rPr>
        <w:t>dengan</w:t>
      </w:r>
      <w:proofErr w:type="spellEnd"/>
      <w:r>
        <w:rPr>
          <w:rFonts w:ascii="Georgia" w:hAnsi="Georgia"/>
          <w:i/>
          <w:iCs/>
          <w:sz w:val="20"/>
          <w:szCs w:val="20"/>
        </w:rPr>
        <w:t xml:space="preserve"> orang-orang yang </w:t>
      </w:r>
      <w:proofErr w:type="spellStart"/>
      <w:r>
        <w:rPr>
          <w:rFonts w:ascii="Georgia" w:hAnsi="Georgia"/>
          <w:i/>
          <w:iCs/>
          <w:sz w:val="20"/>
          <w:szCs w:val="20"/>
        </w:rPr>
        <w:t>berkerumun</w:t>
      </w:r>
      <w:proofErr w:type="spellEnd"/>
      <w:r>
        <w:rPr>
          <w:rFonts w:ascii="Georgia" w:hAnsi="Georgia"/>
          <w:i/>
          <w:iCs/>
          <w:sz w:val="20"/>
          <w:szCs w:val="20"/>
        </w:rPr>
        <w:t>.</w:t>
      </w:r>
    </w:p>
    <w:p w14:paraId="6DA39D99" w14:textId="77777777" w:rsidR="00AC17C0" w:rsidRDefault="00AC17C0" w:rsidP="00AC17C0">
      <w:pPr>
        <w:tabs>
          <w:tab w:val="left" w:pos="990"/>
          <w:tab w:val="left" w:pos="1170"/>
        </w:tabs>
        <w:ind w:left="1170" w:hanging="1170"/>
        <w:jc w:val="both"/>
        <w:rPr>
          <w:rFonts w:ascii="Georgia" w:hAnsi="Georgia"/>
          <w:sz w:val="22"/>
          <w:szCs w:val="22"/>
        </w:rPr>
      </w:pPr>
    </w:p>
    <w:p w14:paraId="38E1E939" w14:textId="77777777" w:rsidR="00AC17C0" w:rsidRDefault="00AC17C0" w:rsidP="00AC17C0">
      <w:pPr>
        <w:tabs>
          <w:tab w:val="left" w:pos="1170"/>
          <w:tab w:val="left" w:pos="1350"/>
        </w:tabs>
        <w:ind w:left="1350" w:hanging="1350"/>
        <w:jc w:val="both"/>
        <w:rPr>
          <w:rFonts w:ascii="Georgia" w:hAnsi="Georgia"/>
          <w:sz w:val="22"/>
          <w:szCs w:val="22"/>
        </w:rPr>
      </w:pPr>
      <w:proofErr w:type="spellStart"/>
      <w:r>
        <w:rPr>
          <w:rFonts w:ascii="Georgia" w:hAnsi="Georgia"/>
          <w:sz w:val="22"/>
          <w:szCs w:val="22"/>
        </w:rPr>
        <w:t>Prajurit</w:t>
      </w:r>
      <w:proofErr w:type="spellEnd"/>
      <w:r>
        <w:rPr>
          <w:rFonts w:ascii="Georgia" w:hAnsi="Georgia"/>
          <w:sz w:val="22"/>
          <w:szCs w:val="22"/>
        </w:rPr>
        <w:t xml:space="preserve"> 1</w:t>
      </w:r>
      <w:r>
        <w:rPr>
          <w:rFonts w:ascii="Georgia" w:hAnsi="Georgia"/>
          <w:sz w:val="22"/>
          <w:szCs w:val="22"/>
        </w:rPr>
        <w:tab/>
        <w:t>:</w:t>
      </w:r>
      <w:r>
        <w:rPr>
          <w:rFonts w:ascii="Georgia" w:hAnsi="Georgia"/>
          <w:sz w:val="22"/>
          <w:szCs w:val="22"/>
        </w:rPr>
        <w:tab/>
      </w:r>
      <w:proofErr w:type="spellStart"/>
      <w:r>
        <w:rPr>
          <w:rFonts w:ascii="Georgia" w:hAnsi="Georgia"/>
          <w:sz w:val="22"/>
          <w:szCs w:val="22"/>
        </w:rPr>
        <w:t>Baik</w:t>
      </w:r>
      <w:proofErr w:type="spellEnd"/>
      <w:r>
        <w:rPr>
          <w:rFonts w:ascii="Georgia" w:hAnsi="Georgia"/>
          <w:sz w:val="22"/>
          <w:szCs w:val="22"/>
        </w:rPr>
        <w:t xml:space="preserve"> kami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pergi</w:t>
      </w:r>
      <w:proofErr w:type="spellEnd"/>
      <w:r>
        <w:rPr>
          <w:rFonts w:ascii="Georgia" w:hAnsi="Georgia"/>
          <w:sz w:val="22"/>
          <w:szCs w:val="22"/>
        </w:rPr>
        <w:t xml:space="preserve"> </w:t>
      </w:r>
      <w:proofErr w:type="spellStart"/>
      <w:r>
        <w:rPr>
          <w:rFonts w:ascii="Georgia" w:hAnsi="Georgia"/>
          <w:sz w:val="22"/>
          <w:szCs w:val="22"/>
        </w:rPr>
        <w:t>tapi</w:t>
      </w:r>
      <w:proofErr w:type="spellEnd"/>
      <w:r>
        <w:rPr>
          <w:rFonts w:ascii="Georgia" w:hAnsi="Georgia"/>
          <w:sz w:val="22"/>
          <w:szCs w:val="22"/>
        </w:rPr>
        <w:t xml:space="preserve"> </w:t>
      </w:r>
      <w:proofErr w:type="spellStart"/>
      <w:r>
        <w:rPr>
          <w:rFonts w:ascii="Georgia" w:hAnsi="Georgia"/>
          <w:sz w:val="22"/>
          <w:szCs w:val="22"/>
        </w:rPr>
        <w:t>ingat</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sementara</w:t>
      </w:r>
      <w:proofErr w:type="spellEnd"/>
      <w:r>
        <w:rPr>
          <w:rFonts w:ascii="Georgia" w:hAnsi="Georgia"/>
          <w:sz w:val="22"/>
          <w:szCs w:val="22"/>
        </w:rPr>
        <w:t xml:space="preserve">… </w:t>
      </w:r>
      <w:proofErr w:type="spellStart"/>
      <w:r>
        <w:rPr>
          <w:rFonts w:ascii="Georgia" w:hAnsi="Georgia"/>
          <w:sz w:val="22"/>
          <w:szCs w:val="22"/>
        </w:rPr>
        <w:t>ingat</w:t>
      </w:r>
      <w:proofErr w:type="spellEnd"/>
      <w:r>
        <w:rPr>
          <w:rFonts w:ascii="Georgia" w:hAnsi="Georgia"/>
          <w:sz w:val="22"/>
          <w:szCs w:val="22"/>
        </w:rPr>
        <w:t xml:space="preserve"> </w:t>
      </w:r>
      <w:proofErr w:type="spellStart"/>
      <w:r>
        <w:rPr>
          <w:rFonts w:ascii="Georgia" w:hAnsi="Georgia"/>
          <w:sz w:val="22"/>
          <w:szCs w:val="22"/>
        </w:rPr>
        <w:t>kewajibanmu</w:t>
      </w:r>
      <w:proofErr w:type="spellEnd"/>
      <w:r>
        <w:rPr>
          <w:rFonts w:ascii="Georgia" w:hAnsi="Georgia"/>
          <w:sz w:val="22"/>
          <w:szCs w:val="22"/>
        </w:rPr>
        <w:t xml:space="preserve"> </w:t>
      </w:r>
      <w:proofErr w:type="spellStart"/>
      <w:r>
        <w:rPr>
          <w:rFonts w:ascii="Georgia" w:hAnsi="Georgia"/>
          <w:sz w:val="22"/>
          <w:szCs w:val="22"/>
        </w:rPr>
        <w:t>atau</w:t>
      </w:r>
      <w:proofErr w:type="spellEnd"/>
      <w:r>
        <w:rPr>
          <w:rFonts w:ascii="Georgia" w:hAnsi="Georgia"/>
          <w:sz w:val="22"/>
          <w:szCs w:val="22"/>
        </w:rPr>
        <w:t xml:space="preserve"> kami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datang</w:t>
      </w:r>
      <w:proofErr w:type="spellEnd"/>
      <w:r>
        <w:rPr>
          <w:rFonts w:ascii="Georgia" w:hAnsi="Georgia"/>
          <w:sz w:val="22"/>
          <w:szCs w:val="22"/>
        </w:rPr>
        <w:t xml:space="preserve"> </w:t>
      </w:r>
      <w:proofErr w:type="spellStart"/>
      <w:r>
        <w:rPr>
          <w:rFonts w:ascii="Georgia" w:hAnsi="Georgia"/>
          <w:sz w:val="22"/>
          <w:szCs w:val="22"/>
        </w:rPr>
        <w:t>lebih</w:t>
      </w:r>
      <w:proofErr w:type="spellEnd"/>
      <w:r>
        <w:rPr>
          <w:rFonts w:ascii="Georgia" w:hAnsi="Georgia"/>
          <w:sz w:val="22"/>
          <w:szCs w:val="22"/>
        </w:rPr>
        <w:t xml:space="preserve"> </w:t>
      </w:r>
      <w:proofErr w:type="spellStart"/>
      <w:r>
        <w:rPr>
          <w:rFonts w:ascii="Georgia" w:hAnsi="Georgia"/>
          <w:sz w:val="22"/>
          <w:szCs w:val="22"/>
        </w:rPr>
        <w:t>banyak</w:t>
      </w:r>
      <w:proofErr w:type="spellEnd"/>
      <w:r>
        <w:rPr>
          <w:rFonts w:ascii="Georgia" w:hAnsi="Georgia"/>
          <w:sz w:val="22"/>
          <w:szCs w:val="22"/>
        </w:rPr>
        <w:t xml:space="preserve"> </w:t>
      </w:r>
      <w:proofErr w:type="spellStart"/>
      <w:r>
        <w:rPr>
          <w:rFonts w:ascii="Georgia" w:hAnsi="Georgia"/>
          <w:sz w:val="22"/>
          <w:szCs w:val="22"/>
        </w:rPr>
        <w:t>bukan</w:t>
      </w:r>
      <w:proofErr w:type="spellEnd"/>
      <w:r>
        <w:rPr>
          <w:rFonts w:ascii="Georgia" w:hAnsi="Georgia"/>
          <w:sz w:val="22"/>
          <w:szCs w:val="22"/>
        </w:rPr>
        <w:t xml:space="preserve"> </w:t>
      </w:r>
      <w:proofErr w:type="spellStart"/>
      <w:r>
        <w:rPr>
          <w:rFonts w:ascii="Georgia" w:hAnsi="Georgia"/>
          <w:sz w:val="22"/>
          <w:szCs w:val="22"/>
        </w:rPr>
        <w:t>lagi</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pentungan</w:t>
      </w:r>
      <w:proofErr w:type="spellEnd"/>
      <w:r>
        <w:rPr>
          <w:rFonts w:ascii="Georgia" w:hAnsi="Georgia"/>
          <w:sz w:val="22"/>
          <w:szCs w:val="22"/>
        </w:rPr>
        <w:t xml:space="preserve">… </w:t>
      </w:r>
      <w:proofErr w:type="spellStart"/>
      <w:r>
        <w:rPr>
          <w:rFonts w:ascii="Georgia" w:hAnsi="Georgia"/>
          <w:sz w:val="22"/>
          <w:szCs w:val="22"/>
        </w:rPr>
        <w:t>tapi</w:t>
      </w:r>
      <w:proofErr w:type="spellEnd"/>
      <w:r>
        <w:rPr>
          <w:rFonts w:ascii="Georgia" w:hAnsi="Georgia"/>
          <w:sz w:val="22"/>
          <w:szCs w:val="22"/>
        </w:rPr>
        <w:t xml:space="preserve"> </w:t>
      </w:r>
      <w:proofErr w:type="spellStart"/>
      <w:r>
        <w:rPr>
          <w:rFonts w:ascii="Georgia" w:hAnsi="Georgia"/>
          <w:sz w:val="22"/>
          <w:szCs w:val="22"/>
        </w:rPr>
        <w:t>pedang</w:t>
      </w:r>
      <w:proofErr w:type="spellEnd"/>
      <w:r>
        <w:rPr>
          <w:rFonts w:ascii="Georgia" w:hAnsi="Georgia"/>
          <w:sz w:val="22"/>
          <w:szCs w:val="22"/>
        </w:rPr>
        <w:t>!!!</w:t>
      </w:r>
    </w:p>
    <w:p w14:paraId="4DBD0640" w14:textId="77777777" w:rsidR="00AC17C0" w:rsidRDefault="00AC17C0" w:rsidP="00AC17C0">
      <w:pPr>
        <w:tabs>
          <w:tab w:val="left" w:pos="1170"/>
          <w:tab w:val="left" w:pos="1350"/>
        </w:tabs>
        <w:ind w:left="1350" w:hanging="1350"/>
        <w:jc w:val="both"/>
        <w:rPr>
          <w:rFonts w:ascii="Georgia" w:hAnsi="Georgia"/>
          <w:sz w:val="22"/>
          <w:szCs w:val="22"/>
        </w:rPr>
      </w:pPr>
      <w:proofErr w:type="spellStart"/>
      <w:r>
        <w:rPr>
          <w:rFonts w:ascii="Georgia" w:hAnsi="Georgia"/>
          <w:sz w:val="22"/>
          <w:szCs w:val="22"/>
        </w:rPr>
        <w:t>Prajurit</w:t>
      </w:r>
      <w:proofErr w:type="spellEnd"/>
      <w:r>
        <w:rPr>
          <w:rFonts w:ascii="Georgia" w:hAnsi="Georgia"/>
          <w:sz w:val="22"/>
          <w:szCs w:val="22"/>
        </w:rPr>
        <w:t xml:space="preserve"> 2</w:t>
      </w:r>
      <w:r>
        <w:rPr>
          <w:rFonts w:ascii="Georgia" w:hAnsi="Georgia"/>
          <w:sz w:val="22"/>
          <w:szCs w:val="22"/>
        </w:rPr>
        <w:tab/>
        <w:t>:</w:t>
      </w:r>
      <w:r>
        <w:rPr>
          <w:rFonts w:ascii="Georgia" w:hAnsi="Georgia"/>
          <w:sz w:val="22"/>
          <w:szCs w:val="22"/>
        </w:rPr>
        <w:tab/>
      </w:r>
      <w:proofErr w:type="spellStart"/>
      <w:r>
        <w:rPr>
          <w:rFonts w:ascii="Georgia" w:hAnsi="Georgia"/>
          <w:sz w:val="22"/>
          <w:szCs w:val="22"/>
        </w:rPr>
        <w:t>Apa</w:t>
      </w:r>
      <w:proofErr w:type="spellEnd"/>
      <w:r>
        <w:rPr>
          <w:rFonts w:ascii="Georgia" w:hAnsi="Georgia"/>
          <w:sz w:val="22"/>
          <w:szCs w:val="22"/>
        </w:rPr>
        <w:t xml:space="preserve"> yang kalian </w:t>
      </w:r>
      <w:proofErr w:type="spellStart"/>
      <w:r>
        <w:rPr>
          <w:rFonts w:ascii="Georgia" w:hAnsi="Georgia"/>
          <w:sz w:val="22"/>
          <w:szCs w:val="22"/>
        </w:rPr>
        <w:t>lihat</w:t>
      </w:r>
      <w:proofErr w:type="spellEnd"/>
      <w:r>
        <w:rPr>
          <w:rFonts w:ascii="Georgia" w:hAnsi="Georgia"/>
          <w:sz w:val="22"/>
          <w:szCs w:val="22"/>
        </w:rPr>
        <w:t xml:space="preserve">? </w:t>
      </w:r>
      <w:proofErr w:type="spellStart"/>
      <w:r>
        <w:rPr>
          <w:rFonts w:ascii="Georgia" w:hAnsi="Georgia"/>
          <w:sz w:val="22"/>
          <w:szCs w:val="22"/>
        </w:rPr>
        <w:t>Bubar</w:t>
      </w:r>
      <w:proofErr w:type="spellEnd"/>
      <w:r>
        <w:rPr>
          <w:rFonts w:ascii="Georgia" w:hAnsi="Georgia"/>
          <w:sz w:val="22"/>
          <w:szCs w:val="22"/>
        </w:rPr>
        <w:t xml:space="preserve">, </w:t>
      </w:r>
      <w:proofErr w:type="spellStart"/>
      <w:r>
        <w:rPr>
          <w:rFonts w:ascii="Georgia" w:hAnsi="Georgia"/>
          <w:sz w:val="22"/>
          <w:szCs w:val="22"/>
        </w:rPr>
        <w:t>bubar</w:t>
      </w:r>
      <w:proofErr w:type="spellEnd"/>
      <w:r>
        <w:rPr>
          <w:rFonts w:ascii="Georgia" w:hAnsi="Georgia"/>
          <w:sz w:val="22"/>
          <w:szCs w:val="22"/>
        </w:rPr>
        <w:t>…!!!</w:t>
      </w:r>
    </w:p>
    <w:p w14:paraId="67A59738" w14:textId="77777777" w:rsidR="00AC17C0" w:rsidRDefault="00AC17C0" w:rsidP="00AC17C0">
      <w:pPr>
        <w:tabs>
          <w:tab w:val="left" w:pos="990"/>
          <w:tab w:val="left" w:pos="1170"/>
        </w:tabs>
        <w:ind w:left="1170" w:hanging="1170"/>
        <w:jc w:val="both"/>
        <w:rPr>
          <w:rFonts w:ascii="Georgia" w:hAnsi="Georgia"/>
          <w:sz w:val="22"/>
          <w:szCs w:val="22"/>
        </w:rPr>
      </w:pPr>
    </w:p>
    <w:p w14:paraId="56A7349B" w14:textId="77777777" w:rsidR="00AC17C0" w:rsidRDefault="00AC17C0" w:rsidP="00AC17C0">
      <w:pPr>
        <w:tabs>
          <w:tab w:val="left" w:pos="990"/>
          <w:tab w:val="left" w:pos="1170"/>
        </w:tabs>
        <w:ind w:left="1170" w:hanging="1170"/>
        <w:jc w:val="both"/>
        <w:rPr>
          <w:rFonts w:ascii="Georgia" w:hAnsi="Georgia"/>
          <w:i/>
          <w:iCs/>
          <w:sz w:val="20"/>
          <w:szCs w:val="20"/>
        </w:rPr>
      </w:pPr>
      <w:proofErr w:type="spellStart"/>
      <w:r>
        <w:rPr>
          <w:rFonts w:ascii="Georgia" w:hAnsi="Georgia"/>
          <w:i/>
          <w:iCs/>
          <w:sz w:val="20"/>
          <w:szCs w:val="20"/>
        </w:rPr>
        <w:t>Prajurit</w:t>
      </w:r>
      <w:proofErr w:type="spellEnd"/>
      <w:r>
        <w:rPr>
          <w:rFonts w:ascii="Georgia" w:hAnsi="Georgia"/>
          <w:i/>
          <w:iCs/>
          <w:sz w:val="20"/>
          <w:szCs w:val="20"/>
        </w:rPr>
        <w:t xml:space="preserve"> </w:t>
      </w:r>
      <w:proofErr w:type="spellStart"/>
      <w:r>
        <w:rPr>
          <w:rFonts w:ascii="Georgia" w:hAnsi="Georgia"/>
          <w:i/>
          <w:iCs/>
          <w:sz w:val="20"/>
          <w:szCs w:val="20"/>
        </w:rPr>
        <w:t>meninggalkan</w:t>
      </w:r>
      <w:proofErr w:type="spellEnd"/>
      <w:r>
        <w:rPr>
          <w:rFonts w:ascii="Georgia" w:hAnsi="Georgia"/>
          <w:i/>
          <w:iCs/>
          <w:sz w:val="20"/>
          <w:szCs w:val="20"/>
        </w:rPr>
        <w:t xml:space="preserve"> </w:t>
      </w:r>
      <w:proofErr w:type="spellStart"/>
      <w:r>
        <w:rPr>
          <w:rFonts w:ascii="Georgia" w:hAnsi="Georgia"/>
          <w:i/>
          <w:iCs/>
          <w:sz w:val="20"/>
          <w:szCs w:val="20"/>
        </w:rPr>
        <w:t>tempat</w:t>
      </w:r>
      <w:proofErr w:type="spellEnd"/>
    </w:p>
    <w:p w14:paraId="679A0269" w14:textId="77777777" w:rsidR="00AC17C0" w:rsidRDefault="00AC17C0" w:rsidP="00AC17C0">
      <w:pPr>
        <w:tabs>
          <w:tab w:val="left" w:pos="990"/>
          <w:tab w:val="left" w:pos="1170"/>
        </w:tabs>
        <w:ind w:left="1170" w:hanging="1170"/>
        <w:jc w:val="both"/>
        <w:rPr>
          <w:rFonts w:ascii="Georgia" w:hAnsi="Georgia"/>
          <w:sz w:val="22"/>
          <w:szCs w:val="22"/>
        </w:rPr>
      </w:pPr>
    </w:p>
    <w:p w14:paraId="1A5B69C3" w14:textId="77777777" w:rsidR="00AC17C0" w:rsidRDefault="00AC17C0" w:rsidP="00AC17C0">
      <w:pPr>
        <w:tabs>
          <w:tab w:val="left" w:pos="1170"/>
          <w:tab w:val="left" w:pos="1350"/>
        </w:tabs>
        <w:ind w:left="1350" w:hanging="1350"/>
        <w:jc w:val="both"/>
        <w:rPr>
          <w:rFonts w:ascii="Georgia" w:hAnsi="Georgia"/>
          <w:sz w:val="22"/>
          <w:szCs w:val="22"/>
        </w:rPr>
      </w:pPr>
      <w:proofErr w:type="spellStart"/>
      <w:r>
        <w:rPr>
          <w:rFonts w:ascii="Georgia" w:hAnsi="Georgia"/>
          <w:sz w:val="22"/>
          <w:szCs w:val="22"/>
        </w:rPr>
        <w:t>Pengurus</w:t>
      </w:r>
      <w:proofErr w:type="spellEnd"/>
      <w:r>
        <w:rPr>
          <w:rFonts w:ascii="Georgia" w:hAnsi="Georgia"/>
          <w:sz w:val="22"/>
          <w:szCs w:val="22"/>
        </w:rPr>
        <w:t xml:space="preserve"> 1</w:t>
      </w:r>
      <w:r>
        <w:rPr>
          <w:rFonts w:ascii="Georgia" w:hAnsi="Georgia"/>
          <w:sz w:val="22"/>
          <w:szCs w:val="22"/>
        </w:rPr>
        <w:tab/>
        <w:t>:</w:t>
      </w:r>
      <w:r>
        <w:rPr>
          <w:rFonts w:ascii="Georgia" w:hAnsi="Georgia"/>
          <w:sz w:val="22"/>
          <w:szCs w:val="22"/>
        </w:rPr>
        <w:tab/>
        <w:t xml:space="preserve">Oh </w:t>
      </w:r>
      <w:proofErr w:type="spellStart"/>
      <w:r>
        <w:rPr>
          <w:rFonts w:ascii="Georgia" w:hAnsi="Georgia"/>
          <w:sz w:val="22"/>
          <w:szCs w:val="22"/>
        </w:rPr>
        <w:t>Tuhan</w:t>
      </w:r>
      <w:proofErr w:type="spellEnd"/>
      <w:r>
        <w:rPr>
          <w:rFonts w:ascii="Georgia" w:hAnsi="Georgia"/>
          <w:sz w:val="22"/>
          <w:szCs w:val="22"/>
        </w:rPr>
        <w:t xml:space="preserve"> kami </w:t>
      </w:r>
      <w:proofErr w:type="spellStart"/>
      <w:r>
        <w:rPr>
          <w:rFonts w:ascii="Georgia" w:hAnsi="Georgia"/>
          <w:sz w:val="22"/>
          <w:szCs w:val="22"/>
        </w:rPr>
        <w:t>umat</w:t>
      </w:r>
      <w:proofErr w:type="spellEnd"/>
      <w:r>
        <w:rPr>
          <w:rFonts w:ascii="Georgia" w:hAnsi="Georgia"/>
          <w:sz w:val="22"/>
          <w:szCs w:val="22"/>
        </w:rPr>
        <w:t xml:space="preserve">-Mu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ada</w:t>
      </w:r>
      <w:proofErr w:type="spellEnd"/>
      <w:r>
        <w:rPr>
          <w:rFonts w:ascii="Georgia" w:hAnsi="Georgia"/>
          <w:sz w:val="22"/>
          <w:szCs w:val="22"/>
        </w:rPr>
        <w:t xml:space="preserve"> </w:t>
      </w:r>
      <w:proofErr w:type="spellStart"/>
      <w:r>
        <w:rPr>
          <w:rFonts w:ascii="Georgia" w:hAnsi="Georgia"/>
          <w:sz w:val="22"/>
          <w:szCs w:val="22"/>
        </w:rPr>
        <w:t>harganya</w:t>
      </w:r>
      <w:proofErr w:type="spellEnd"/>
      <w:r>
        <w:rPr>
          <w:rFonts w:ascii="Georgia" w:hAnsi="Georgia"/>
          <w:sz w:val="22"/>
          <w:szCs w:val="22"/>
        </w:rPr>
        <w:t xml:space="preserve"> </w:t>
      </w:r>
      <w:proofErr w:type="spellStart"/>
      <w:r>
        <w:rPr>
          <w:rFonts w:ascii="Georgia" w:hAnsi="Georgia"/>
          <w:sz w:val="22"/>
          <w:szCs w:val="22"/>
        </w:rPr>
        <w:t>lagi</w:t>
      </w:r>
      <w:proofErr w:type="spellEnd"/>
      <w:r>
        <w:rPr>
          <w:rFonts w:ascii="Georgia" w:hAnsi="Georgia"/>
          <w:sz w:val="22"/>
          <w:szCs w:val="22"/>
        </w:rPr>
        <w:t xml:space="preserve"> </w:t>
      </w:r>
      <w:proofErr w:type="spellStart"/>
      <w:r>
        <w:rPr>
          <w:rFonts w:ascii="Georgia" w:hAnsi="Georgia"/>
          <w:sz w:val="22"/>
          <w:szCs w:val="22"/>
        </w:rPr>
        <w:t>dilihat</w:t>
      </w:r>
      <w:proofErr w:type="spellEnd"/>
      <w:r>
        <w:rPr>
          <w:rFonts w:ascii="Georgia" w:hAnsi="Georgia"/>
          <w:sz w:val="22"/>
          <w:szCs w:val="22"/>
        </w:rPr>
        <w:t xml:space="preserve"> oleh </w:t>
      </w:r>
      <w:proofErr w:type="spellStart"/>
      <w:r>
        <w:rPr>
          <w:rFonts w:ascii="Georgia" w:hAnsi="Georgia"/>
          <w:sz w:val="22"/>
          <w:szCs w:val="22"/>
        </w:rPr>
        <w:t>mata</w:t>
      </w:r>
      <w:proofErr w:type="spellEnd"/>
      <w:r>
        <w:rPr>
          <w:rFonts w:ascii="Georgia" w:hAnsi="Georgia"/>
          <w:sz w:val="22"/>
          <w:szCs w:val="22"/>
        </w:rPr>
        <w:t xml:space="preserve"> orang-orang </w:t>
      </w:r>
      <w:proofErr w:type="spellStart"/>
      <w:r>
        <w:rPr>
          <w:rFonts w:ascii="Georgia" w:hAnsi="Georgia"/>
          <w:sz w:val="22"/>
          <w:szCs w:val="22"/>
        </w:rPr>
        <w:t>asing</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Tanah </w:t>
      </w:r>
      <w:proofErr w:type="spellStart"/>
      <w:r>
        <w:rPr>
          <w:rFonts w:ascii="Georgia" w:hAnsi="Georgia"/>
          <w:sz w:val="22"/>
          <w:szCs w:val="22"/>
        </w:rPr>
        <w:t>perjanjian</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sudah</w:t>
      </w:r>
      <w:proofErr w:type="spellEnd"/>
      <w:r>
        <w:rPr>
          <w:rFonts w:ascii="Georgia" w:hAnsi="Georgia"/>
          <w:sz w:val="22"/>
          <w:szCs w:val="22"/>
        </w:rPr>
        <w:t xml:space="preserve"> </w:t>
      </w:r>
      <w:proofErr w:type="spellStart"/>
      <w:r>
        <w:rPr>
          <w:rFonts w:ascii="Georgia" w:hAnsi="Georgia"/>
          <w:sz w:val="22"/>
          <w:szCs w:val="22"/>
        </w:rPr>
        <w:t>dikuasai</w:t>
      </w:r>
      <w:proofErr w:type="spellEnd"/>
      <w:r>
        <w:rPr>
          <w:rFonts w:ascii="Georgia" w:hAnsi="Georgia"/>
          <w:sz w:val="22"/>
          <w:szCs w:val="22"/>
        </w:rPr>
        <w:t xml:space="preserve"> </w:t>
      </w:r>
      <w:proofErr w:type="spellStart"/>
      <w:r>
        <w:rPr>
          <w:rFonts w:ascii="Georgia" w:hAnsi="Georgia"/>
          <w:sz w:val="22"/>
          <w:szCs w:val="22"/>
        </w:rPr>
        <w:t>penjajah</w:t>
      </w:r>
      <w:proofErr w:type="spellEnd"/>
      <w:r>
        <w:rPr>
          <w:rFonts w:ascii="Georgia" w:hAnsi="Georgia"/>
          <w:sz w:val="22"/>
          <w:szCs w:val="22"/>
        </w:rPr>
        <w:t xml:space="preserve">, </w:t>
      </w:r>
      <w:proofErr w:type="spellStart"/>
      <w:r>
        <w:rPr>
          <w:rFonts w:ascii="Georgia" w:hAnsi="Georgia"/>
          <w:sz w:val="22"/>
          <w:szCs w:val="22"/>
        </w:rPr>
        <w:t>ibadahpun</w:t>
      </w:r>
      <w:proofErr w:type="spellEnd"/>
      <w:r>
        <w:rPr>
          <w:rFonts w:ascii="Georgia" w:hAnsi="Georgia"/>
          <w:sz w:val="22"/>
          <w:szCs w:val="22"/>
        </w:rPr>
        <w:t xml:space="preserve"> </w:t>
      </w:r>
      <w:proofErr w:type="spellStart"/>
      <w:r>
        <w:rPr>
          <w:rFonts w:ascii="Georgia" w:hAnsi="Georgia"/>
          <w:sz w:val="22"/>
          <w:szCs w:val="22"/>
        </w:rPr>
        <w:t>hanya</w:t>
      </w:r>
      <w:proofErr w:type="spellEnd"/>
      <w:r>
        <w:rPr>
          <w:rFonts w:ascii="Georgia" w:hAnsi="Georgia"/>
          <w:sz w:val="22"/>
          <w:szCs w:val="22"/>
        </w:rPr>
        <w:t xml:space="preserve"> </w:t>
      </w:r>
      <w:proofErr w:type="spellStart"/>
      <w:r>
        <w:rPr>
          <w:rFonts w:ascii="Georgia" w:hAnsi="Georgia"/>
          <w:sz w:val="22"/>
          <w:szCs w:val="22"/>
        </w:rPr>
        <w:t>jadi</w:t>
      </w:r>
      <w:proofErr w:type="spellEnd"/>
      <w:r>
        <w:rPr>
          <w:rFonts w:ascii="Georgia" w:hAnsi="Georgia"/>
          <w:sz w:val="22"/>
          <w:szCs w:val="22"/>
        </w:rPr>
        <w:t xml:space="preserve"> </w:t>
      </w:r>
      <w:proofErr w:type="spellStart"/>
      <w:r>
        <w:rPr>
          <w:rFonts w:ascii="Georgia" w:hAnsi="Georgia"/>
          <w:sz w:val="22"/>
          <w:szCs w:val="22"/>
        </w:rPr>
        <w:t>lahan</w:t>
      </w:r>
      <w:proofErr w:type="spellEnd"/>
      <w:r>
        <w:rPr>
          <w:rFonts w:ascii="Georgia" w:hAnsi="Georgia"/>
          <w:sz w:val="22"/>
          <w:szCs w:val="22"/>
        </w:rPr>
        <w:t xml:space="preserve"> </w:t>
      </w:r>
      <w:proofErr w:type="spellStart"/>
      <w:r>
        <w:rPr>
          <w:rFonts w:ascii="Georgia" w:hAnsi="Georgia"/>
          <w:sz w:val="22"/>
          <w:szCs w:val="22"/>
        </w:rPr>
        <w:t>pajak</w:t>
      </w:r>
      <w:proofErr w:type="spellEnd"/>
      <w:r>
        <w:rPr>
          <w:rFonts w:ascii="Georgia" w:hAnsi="Georgia"/>
          <w:sz w:val="22"/>
          <w:szCs w:val="22"/>
        </w:rPr>
        <w:t xml:space="preserve"> </w:t>
      </w:r>
      <w:proofErr w:type="spellStart"/>
      <w:r>
        <w:rPr>
          <w:rFonts w:ascii="Georgia" w:hAnsi="Georgia"/>
          <w:sz w:val="22"/>
          <w:szCs w:val="22"/>
        </w:rPr>
        <w:t>bagi</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w:t>
      </w:r>
    </w:p>
    <w:p w14:paraId="3FF51BBB" w14:textId="77777777" w:rsidR="00AC17C0" w:rsidRDefault="00AC17C0" w:rsidP="00AC17C0">
      <w:pPr>
        <w:tabs>
          <w:tab w:val="left" w:pos="1170"/>
          <w:tab w:val="left" w:pos="1350"/>
        </w:tabs>
        <w:ind w:left="1350" w:hanging="1350"/>
        <w:jc w:val="both"/>
        <w:rPr>
          <w:rFonts w:ascii="Georgia" w:hAnsi="Georgia"/>
          <w:sz w:val="22"/>
          <w:szCs w:val="22"/>
        </w:rPr>
      </w:pPr>
      <w:proofErr w:type="spellStart"/>
      <w:r>
        <w:rPr>
          <w:rFonts w:ascii="Georgia" w:hAnsi="Georgia"/>
          <w:sz w:val="22"/>
          <w:szCs w:val="22"/>
        </w:rPr>
        <w:t>Pengurus</w:t>
      </w:r>
      <w:proofErr w:type="spellEnd"/>
      <w:r>
        <w:rPr>
          <w:rFonts w:ascii="Georgia" w:hAnsi="Georgia"/>
          <w:sz w:val="22"/>
          <w:szCs w:val="22"/>
        </w:rPr>
        <w:t xml:space="preserve"> 2</w:t>
      </w:r>
      <w:r>
        <w:rPr>
          <w:rFonts w:ascii="Georgia" w:hAnsi="Georgia"/>
          <w:sz w:val="22"/>
          <w:szCs w:val="22"/>
        </w:rPr>
        <w:tab/>
        <w:t>:</w:t>
      </w:r>
      <w:r>
        <w:rPr>
          <w:rFonts w:ascii="Georgia" w:hAnsi="Georgia"/>
          <w:sz w:val="22"/>
          <w:szCs w:val="22"/>
        </w:rPr>
        <w:tab/>
      </w:r>
      <w:proofErr w:type="spellStart"/>
      <w:r>
        <w:rPr>
          <w:rFonts w:ascii="Georgia" w:hAnsi="Georgia"/>
          <w:sz w:val="22"/>
          <w:szCs w:val="22"/>
        </w:rPr>
        <w:t>Hancur</w:t>
      </w:r>
      <w:proofErr w:type="spellEnd"/>
      <w:r>
        <w:rPr>
          <w:rFonts w:ascii="Georgia" w:hAnsi="Georgia"/>
          <w:sz w:val="22"/>
          <w:szCs w:val="22"/>
        </w:rPr>
        <w:t xml:space="preserve"> </w:t>
      </w:r>
      <w:proofErr w:type="spellStart"/>
      <w:r>
        <w:rPr>
          <w:rFonts w:ascii="Georgia" w:hAnsi="Georgia"/>
          <w:sz w:val="22"/>
          <w:szCs w:val="22"/>
        </w:rPr>
        <w:t>hati</w:t>
      </w:r>
      <w:proofErr w:type="spellEnd"/>
      <w:r>
        <w:rPr>
          <w:rFonts w:ascii="Georgia" w:hAnsi="Georgia"/>
          <w:sz w:val="22"/>
          <w:szCs w:val="22"/>
        </w:rPr>
        <w:t xml:space="preserve"> kami </w:t>
      </w:r>
      <w:proofErr w:type="spellStart"/>
      <w:r>
        <w:rPr>
          <w:rFonts w:ascii="Georgia" w:hAnsi="Georgia"/>
          <w:sz w:val="22"/>
          <w:szCs w:val="22"/>
        </w:rPr>
        <w:t>Tuhan</w:t>
      </w:r>
      <w:proofErr w:type="spellEnd"/>
      <w:r>
        <w:rPr>
          <w:rFonts w:ascii="Georgia" w:hAnsi="Georgia"/>
          <w:sz w:val="22"/>
          <w:szCs w:val="22"/>
        </w:rPr>
        <w:t xml:space="preserve">, kami </w:t>
      </w:r>
      <w:proofErr w:type="spellStart"/>
      <w:r>
        <w:rPr>
          <w:rFonts w:ascii="Georgia" w:hAnsi="Georgia"/>
          <w:sz w:val="22"/>
          <w:szCs w:val="22"/>
        </w:rPr>
        <w:t>amat</w:t>
      </w:r>
      <w:proofErr w:type="spellEnd"/>
      <w:r>
        <w:rPr>
          <w:rFonts w:ascii="Georgia" w:hAnsi="Georgia"/>
          <w:sz w:val="22"/>
          <w:szCs w:val="22"/>
        </w:rPr>
        <w:t xml:space="preserve"> </w:t>
      </w:r>
      <w:proofErr w:type="spellStart"/>
      <w:r>
        <w:rPr>
          <w:rFonts w:ascii="Georgia" w:hAnsi="Georgia"/>
          <w:sz w:val="22"/>
          <w:szCs w:val="22"/>
        </w:rPr>
        <w:t>mengharapkan</w:t>
      </w:r>
      <w:proofErr w:type="spellEnd"/>
      <w:r>
        <w:rPr>
          <w:rFonts w:ascii="Georgia" w:hAnsi="Georgia"/>
          <w:sz w:val="22"/>
          <w:szCs w:val="22"/>
        </w:rPr>
        <w:t xml:space="preserve">                       </w:t>
      </w:r>
      <w:proofErr w:type="spellStart"/>
      <w:r>
        <w:rPr>
          <w:rFonts w:ascii="Georgia" w:hAnsi="Georgia"/>
          <w:sz w:val="22"/>
          <w:szCs w:val="22"/>
        </w:rPr>
        <w:t>pemulihan</w:t>
      </w:r>
      <w:proofErr w:type="spellEnd"/>
      <w:r>
        <w:rPr>
          <w:rFonts w:ascii="Georgia" w:hAnsi="Georgia"/>
          <w:sz w:val="22"/>
          <w:szCs w:val="22"/>
        </w:rPr>
        <w:t xml:space="preserve"> </w:t>
      </w:r>
      <w:proofErr w:type="spellStart"/>
      <w:r>
        <w:rPr>
          <w:rFonts w:ascii="Georgia" w:hAnsi="Georgia"/>
          <w:sz w:val="22"/>
          <w:szCs w:val="22"/>
        </w:rPr>
        <w:t>dariMu</w:t>
      </w:r>
      <w:proofErr w:type="spellEnd"/>
      <w:r>
        <w:rPr>
          <w:rFonts w:ascii="Georgia" w:hAnsi="Georgia"/>
          <w:sz w:val="22"/>
          <w:szCs w:val="22"/>
        </w:rPr>
        <w:t xml:space="preserve">. </w:t>
      </w:r>
      <w:proofErr w:type="spellStart"/>
      <w:r>
        <w:rPr>
          <w:rFonts w:ascii="Georgia" w:hAnsi="Georgia"/>
          <w:sz w:val="22"/>
          <w:szCs w:val="22"/>
        </w:rPr>
        <w:t>Penuhilah</w:t>
      </w:r>
      <w:proofErr w:type="spellEnd"/>
      <w:r>
        <w:rPr>
          <w:rFonts w:ascii="Georgia" w:hAnsi="Georgia"/>
          <w:sz w:val="22"/>
          <w:szCs w:val="22"/>
        </w:rPr>
        <w:t xml:space="preserve"> </w:t>
      </w:r>
      <w:proofErr w:type="spellStart"/>
      <w:r>
        <w:rPr>
          <w:rFonts w:ascii="Georgia" w:hAnsi="Georgia"/>
          <w:sz w:val="22"/>
          <w:szCs w:val="22"/>
        </w:rPr>
        <w:t>janji</w:t>
      </w:r>
      <w:proofErr w:type="spellEnd"/>
      <w:r>
        <w:rPr>
          <w:rFonts w:ascii="Georgia" w:hAnsi="Georgia"/>
          <w:sz w:val="22"/>
          <w:szCs w:val="22"/>
        </w:rPr>
        <w:t xml:space="preserve">-Mu </w:t>
      </w:r>
      <w:proofErr w:type="spellStart"/>
      <w:r>
        <w:rPr>
          <w:rFonts w:ascii="Georgia" w:hAnsi="Georgia"/>
          <w:sz w:val="22"/>
          <w:szCs w:val="22"/>
        </w:rPr>
        <w:t>Tuhan</w:t>
      </w:r>
      <w:proofErr w:type="spellEnd"/>
      <w:r>
        <w:rPr>
          <w:rFonts w:ascii="Georgia" w:hAnsi="Georgia"/>
          <w:sz w:val="22"/>
          <w:szCs w:val="22"/>
        </w:rPr>
        <w:t xml:space="preserve">, dan                       </w:t>
      </w:r>
      <w:proofErr w:type="spellStart"/>
      <w:r>
        <w:rPr>
          <w:rFonts w:ascii="Georgia" w:hAnsi="Georgia"/>
          <w:sz w:val="22"/>
          <w:szCs w:val="22"/>
        </w:rPr>
        <w:t>hadirkanlah</w:t>
      </w:r>
      <w:proofErr w:type="spellEnd"/>
      <w:r>
        <w:rPr>
          <w:rFonts w:ascii="Georgia" w:hAnsi="Georgia"/>
          <w:sz w:val="22"/>
          <w:szCs w:val="22"/>
        </w:rPr>
        <w:t xml:space="preserve"> </w:t>
      </w:r>
      <w:proofErr w:type="spellStart"/>
      <w:r>
        <w:rPr>
          <w:rFonts w:ascii="Georgia" w:hAnsi="Georgia"/>
          <w:sz w:val="22"/>
          <w:szCs w:val="22"/>
        </w:rPr>
        <w:t>Mesias</w:t>
      </w:r>
      <w:proofErr w:type="spellEnd"/>
      <w:r>
        <w:rPr>
          <w:rFonts w:ascii="Georgia" w:hAnsi="Georgia"/>
          <w:sz w:val="22"/>
          <w:szCs w:val="22"/>
        </w:rPr>
        <w:t xml:space="preserve">… </w:t>
      </w:r>
    </w:p>
    <w:p w14:paraId="3935B01F" w14:textId="77777777" w:rsidR="00AC17C0" w:rsidRDefault="00AC17C0" w:rsidP="00AC17C0">
      <w:pPr>
        <w:rPr>
          <w:rFonts w:ascii="Georgia" w:hAnsi="Georgia"/>
          <w:sz w:val="22"/>
          <w:szCs w:val="22"/>
        </w:rPr>
      </w:pPr>
    </w:p>
    <w:p w14:paraId="5BB27146" w14:textId="77777777" w:rsidR="00AC17C0" w:rsidRDefault="00AC17C0" w:rsidP="00A36F21">
      <w:pPr>
        <w:pStyle w:val="ListParagraph"/>
        <w:numPr>
          <w:ilvl w:val="0"/>
          <w:numId w:val="29"/>
        </w:numPr>
        <w:ind w:left="180" w:hanging="180"/>
        <w:rPr>
          <w:rFonts w:ascii="Georgia" w:hAnsi="Georgia"/>
          <w:i/>
          <w:sz w:val="20"/>
          <w:szCs w:val="20"/>
        </w:rPr>
      </w:pPr>
      <w:proofErr w:type="spellStart"/>
      <w:r>
        <w:rPr>
          <w:rFonts w:ascii="Georgia" w:hAnsi="Georgia"/>
          <w:i/>
          <w:sz w:val="20"/>
          <w:szCs w:val="20"/>
        </w:rPr>
        <w:t>umat</w:t>
      </w:r>
      <w:proofErr w:type="spellEnd"/>
      <w:r>
        <w:rPr>
          <w:rFonts w:ascii="Georgia" w:hAnsi="Georgia"/>
          <w:i/>
          <w:sz w:val="20"/>
          <w:szCs w:val="20"/>
        </w:rPr>
        <w:t xml:space="preserve"> </w:t>
      </w:r>
      <w:proofErr w:type="spellStart"/>
      <w:r>
        <w:rPr>
          <w:rFonts w:ascii="Georgia" w:hAnsi="Georgia"/>
          <w:i/>
          <w:sz w:val="20"/>
          <w:szCs w:val="20"/>
        </w:rPr>
        <w:t>berdiri</w:t>
      </w:r>
      <w:proofErr w:type="spellEnd"/>
      <w:r>
        <w:rPr>
          <w:rFonts w:ascii="Georgia" w:hAnsi="Georgia"/>
          <w:i/>
          <w:sz w:val="20"/>
          <w:szCs w:val="20"/>
        </w:rPr>
        <w:t xml:space="preserve"> dan </w:t>
      </w:r>
      <w:proofErr w:type="spellStart"/>
      <w:r>
        <w:rPr>
          <w:rFonts w:ascii="Georgia" w:hAnsi="Georgia"/>
          <w:i/>
          <w:sz w:val="20"/>
          <w:szCs w:val="20"/>
        </w:rPr>
        <w:t>menyanyikan</w:t>
      </w:r>
      <w:proofErr w:type="spellEnd"/>
      <w:r>
        <w:rPr>
          <w:rFonts w:ascii="Georgia" w:hAnsi="Georgia"/>
          <w:i/>
          <w:sz w:val="20"/>
          <w:szCs w:val="20"/>
        </w:rPr>
        <w:t xml:space="preserve"> NKB. 59:1-4</w:t>
      </w:r>
    </w:p>
    <w:p w14:paraId="67B0665D" w14:textId="77777777" w:rsidR="00AC17C0" w:rsidRDefault="00AC17C0" w:rsidP="00AC17C0">
      <w:pPr>
        <w:jc w:val="both"/>
        <w:rPr>
          <w:rFonts w:ascii="Georgia" w:hAnsi="Georgia"/>
          <w:b/>
          <w:bCs/>
          <w:sz w:val="22"/>
          <w:szCs w:val="22"/>
        </w:rPr>
      </w:pPr>
    </w:p>
    <w:p w14:paraId="7553F91D" w14:textId="77777777" w:rsidR="00AC17C0" w:rsidRDefault="00AC17C0" w:rsidP="00AC17C0">
      <w:pPr>
        <w:widowControl w:val="0"/>
        <w:ind w:left="360"/>
        <w:rPr>
          <w:rFonts w:ascii="Georgia" w:hAnsi="Georgia"/>
          <w:color w:val="000000" w:themeColor="text1"/>
          <w:sz w:val="22"/>
          <w:szCs w:val="22"/>
        </w:rPr>
      </w:pPr>
      <w:r>
        <w:rPr>
          <w:rFonts w:ascii="Georgia" w:hAnsi="Georgia"/>
          <w:color w:val="000000" w:themeColor="text1"/>
          <w:sz w:val="22"/>
          <w:szCs w:val="22"/>
        </w:rPr>
        <w:t>DI MALAM G’LAP, SUNYI SENYAP</w:t>
      </w:r>
    </w:p>
    <w:p w14:paraId="3188CCFD" w14:textId="77777777" w:rsidR="00AC17C0" w:rsidRDefault="00AC17C0" w:rsidP="00AC17C0">
      <w:pPr>
        <w:widowControl w:val="0"/>
        <w:tabs>
          <w:tab w:val="left" w:pos="360"/>
          <w:tab w:val="left" w:pos="540"/>
          <w:tab w:val="left" w:pos="720"/>
          <w:tab w:val="left" w:pos="990"/>
          <w:tab w:val="left" w:pos="1710"/>
        </w:tabs>
        <w:rPr>
          <w:rFonts w:ascii="Georgia" w:hAnsi="Georgia"/>
          <w:color w:val="000000" w:themeColor="text1"/>
          <w:sz w:val="14"/>
          <w:szCs w:val="14"/>
        </w:rPr>
      </w:pPr>
      <w:r>
        <w:rPr>
          <w:rFonts w:ascii="Georgia" w:hAnsi="Georgia"/>
          <w:color w:val="000000" w:themeColor="text1"/>
          <w:sz w:val="14"/>
          <w:szCs w:val="14"/>
        </w:rPr>
        <w:tab/>
        <w:t>re</w:t>
      </w:r>
      <w:r>
        <w:rPr>
          <w:rFonts w:ascii="Georgia" w:hAnsi="Georgia"/>
          <w:color w:val="000000" w:themeColor="text1"/>
          <w:sz w:val="14"/>
          <w:szCs w:val="14"/>
        </w:rPr>
        <w:tab/>
        <w:t>=</w:t>
      </w:r>
      <w:r>
        <w:rPr>
          <w:rFonts w:ascii="Georgia" w:hAnsi="Georgia"/>
          <w:color w:val="000000" w:themeColor="text1"/>
          <w:sz w:val="14"/>
          <w:szCs w:val="14"/>
        </w:rPr>
        <w:tab/>
        <w:t>d</w:t>
      </w:r>
      <w:r>
        <w:rPr>
          <w:rFonts w:ascii="Georgia" w:hAnsi="Georgia"/>
          <w:color w:val="000000" w:themeColor="text1"/>
          <w:sz w:val="14"/>
          <w:szCs w:val="14"/>
        </w:rPr>
        <w:tab/>
        <w:t xml:space="preserve">3 </w:t>
      </w:r>
      <w:proofErr w:type="spellStart"/>
      <w:r>
        <w:rPr>
          <w:rFonts w:ascii="Georgia" w:hAnsi="Georgia"/>
          <w:color w:val="000000" w:themeColor="text1"/>
          <w:sz w:val="14"/>
          <w:szCs w:val="14"/>
        </w:rPr>
        <w:t>ketuk</w:t>
      </w:r>
      <w:proofErr w:type="spellEnd"/>
      <w:r>
        <w:rPr>
          <w:rFonts w:ascii="Georgia" w:hAnsi="Georgia"/>
          <w:color w:val="000000" w:themeColor="text1"/>
          <w:sz w:val="14"/>
          <w:szCs w:val="14"/>
        </w:rPr>
        <w:tab/>
      </w:r>
      <w:r>
        <w:rPr>
          <w:rFonts w:ascii="Georgia" w:hAnsi="Georgia"/>
          <w:i/>
          <w:iCs/>
          <w:color w:val="000000" w:themeColor="text1"/>
          <w:sz w:val="14"/>
          <w:szCs w:val="14"/>
        </w:rPr>
        <w:t>The First Noel</w:t>
      </w:r>
      <w:r>
        <w:rPr>
          <w:rFonts w:ascii="Georgia" w:hAnsi="Georgia"/>
          <w:color w:val="000000" w:themeColor="text1"/>
          <w:sz w:val="14"/>
          <w:szCs w:val="14"/>
        </w:rPr>
        <w:t xml:space="preserve">, English Carol, </w:t>
      </w:r>
      <w:proofErr w:type="spellStart"/>
      <w:r>
        <w:rPr>
          <w:rFonts w:ascii="Georgia" w:hAnsi="Georgia"/>
          <w:color w:val="000000" w:themeColor="text1"/>
          <w:sz w:val="14"/>
          <w:szCs w:val="14"/>
        </w:rPr>
        <w:t>sebelum</w:t>
      </w:r>
      <w:proofErr w:type="spellEnd"/>
      <w:r>
        <w:rPr>
          <w:rFonts w:ascii="Georgia" w:hAnsi="Georgia"/>
          <w:color w:val="000000" w:themeColor="text1"/>
          <w:sz w:val="14"/>
          <w:szCs w:val="14"/>
        </w:rPr>
        <w:t xml:space="preserve"> </w:t>
      </w:r>
      <w:proofErr w:type="spellStart"/>
      <w:r>
        <w:rPr>
          <w:rFonts w:ascii="Georgia" w:hAnsi="Georgia"/>
          <w:color w:val="000000" w:themeColor="text1"/>
          <w:sz w:val="14"/>
          <w:szCs w:val="14"/>
        </w:rPr>
        <w:t>tahun</w:t>
      </w:r>
      <w:proofErr w:type="spellEnd"/>
      <w:r>
        <w:rPr>
          <w:rFonts w:ascii="Georgia" w:hAnsi="Georgia"/>
          <w:color w:val="000000" w:themeColor="text1"/>
          <w:sz w:val="14"/>
          <w:szCs w:val="14"/>
        </w:rPr>
        <w:t xml:space="preserve"> 1823</w:t>
      </w:r>
      <w:r>
        <w:rPr>
          <w:rFonts w:ascii="Georgia" w:hAnsi="Georgia"/>
          <w:sz w:val="14"/>
          <w:szCs w:val="14"/>
        </w:rPr>
        <w:t xml:space="preserve"> </w:t>
      </w:r>
    </w:p>
    <w:p w14:paraId="682CDEB3" w14:textId="77777777" w:rsidR="00AC17C0" w:rsidRDefault="00AC17C0" w:rsidP="00AC17C0">
      <w:pPr>
        <w:rPr>
          <w:rFonts w:ascii="Georgia" w:hAnsi="Georgia"/>
          <w:sz w:val="22"/>
          <w:szCs w:val="22"/>
        </w:rPr>
      </w:pPr>
    </w:p>
    <w:p w14:paraId="1C685C3C" w14:textId="77777777" w:rsidR="00AC17C0" w:rsidRDefault="00AC17C0" w:rsidP="00AC17C0">
      <w:pPr>
        <w:tabs>
          <w:tab w:val="left" w:pos="360"/>
          <w:tab w:val="left" w:pos="720"/>
        </w:tabs>
        <w:ind w:left="720" w:hanging="360"/>
        <w:rPr>
          <w:rFonts w:ascii="Georgia" w:hAnsi="Georgia"/>
          <w:sz w:val="22"/>
          <w:szCs w:val="22"/>
        </w:rPr>
      </w:pPr>
      <w:r>
        <w:rPr>
          <w:rFonts w:ascii="Georgia" w:hAnsi="Georgia"/>
          <w:sz w:val="22"/>
          <w:szCs w:val="22"/>
        </w:rPr>
        <w:t>1.</w:t>
      </w:r>
      <w:r>
        <w:rPr>
          <w:rFonts w:ascii="Georgia" w:hAnsi="Georgia"/>
          <w:sz w:val="22"/>
          <w:szCs w:val="22"/>
        </w:rPr>
        <w:tab/>
        <w:t xml:space="preserve">Di </w:t>
      </w:r>
      <w:proofErr w:type="spellStart"/>
      <w:r>
        <w:rPr>
          <w:rFonts w:ascii="Georgia" w:hAnsi="Georgia"/>
          <w:sz w:val="22"/>
          <w:szCs w:val="22"/>
        </w:rPr>
        <w:t>malam</w:t>
      </w:r>
      <w:proofErr w:type="spellEnd"/>
      <w:r>
        <w:rPr>
          <w:rFonts w:ascii="Georgia" w:hAnsi="Georgia"/>
          <w:sz w:val="22"/>
          <w:szCs w:val="22"/>
        </w:rPr>
        <w:t xml:space="preserve"> </w:t>
      </w:r>
      <w:proofErr w:type="spellStart"/>
      <w:r>
        <w:rPr>
          <w:rFonts w:ascii="Georgia" w:hAnsi="Georgia"/>
          <w:sz w:val="22"/>
          <w:szCs w:val="22"/>
        </w:rPr>
        <w:t>g’lap</w:t>
      </w:r>
      <w:proofErr w:type="spellEnd"/>
      <w:r>
        <w:rPr>
          <w:rFonts w:ascii="Georgia" w:hAnsi="Georgia"/>
          <w:sz w:val="22"/>
          <w:szCs w:val="22"/>
        </w:rPr>
        <w:t xml:space="preserve">, </w:t>
      </w:r>
      <w:proofErr w:type="spellStart"/>
      <w:r>
        <w:rPr>
          <w:rFonts w:ascii="Georgia" w:hAnsi="Georgia"/>
          <w:sz w:val="22"/>
          <w:szCs w:val="22"/>
        </w:rPr>
        <w:t>sunyi</w:t>
      </w:r>
      <w:proofErr w:type="spellEnd"/>
      <w:r>
        <w:rPr>
          <w:rFonts w:ascii="Georgia" w:hAnsi="Georgia"/>
          <w:sz w:val="22"/>
          <w:szCs w:val="22"/>
        </w:rPr>
        <w:t xml:space="preserve"> </w:t>
      </w:r>
      <w:proofErr w:type="spellStart"/>
      <w:r>
        <w:rPr>
          <w:rFonts w:ascii="Georgia" w:hAnsi="Georgia"/>
          <w:sz w:val="22"/>
          <w:szCs w:val="22"/>
        </w:rPr>
        <w:t>senyap</w:t>
      </w:r>
      <w:proofErr w:type="spellEnd"/>
      <w:r>
        <w:rPr>
          <w:rFonts w:ascii="Georgia" w:hAnsi="Georgia"/>
          <w:sz w:val="22"/>
          <w:szCs w:val="22"/>
        </w:rPr>
        <w:t xml:space="preserve"> </w:t>
      </w:r>
      <w:proofErr w:type="spellStart"/>
      <w:r>
        <w:rPr>
          <w:rFonts w:ascii="Georgia" w:hAnsi="Georgia"/>
          <w:sz w:val="20"/>
          <w:szCs w:val="20"/>
        </w:rPr>
        <w:t>nyanyian</w:t>
      </w:r>
      <w:proofErr w:type="spellEnd"/>
      <w:r>
        <w:rPr>
          <w:rFonts w:ascii="Georgia" w:hAnsi="Georgia"/>
          <w:sz w:val="20"/>
          <w:szCs w:val="20"/>
        </w:rPr>
        <w:t xml:space="preserve"> </w:t>
      </w:r>
      <w:proofErr w:type="spellStart"/>
      <w:r>
        <w:rPr>
          <w:rFonts w:ascii="Georgia" w:hAnsi="Georgia"/>
          <w:sz w:val="20"/>
          <w:szCs w:val="20"/>
        </w:rPr>
        <w:t>malak</w:t>
      </w:r>
      <w:proofErr w:type="spellEnd"/>
      <w:r>
        <w:rPr>
          <w:rFonts w:ascii="Georgia" w:hAnsi="Georgia"/>
          <w:sz w:val="22"/>
          <w:szCs w:val="22"/>
        </w:rPr>
        <w:t xml:space="preserve"> </w:t>
      </w:r>
      <w:proofErr w:type="spellStart"/>
      <w:r>
        <w:rPr>
          <w:rFonts w:ascii="Georgia" w:hAnsi="Georgia"/>
          <w:sz w:val="22"/>
          <w:szCs w:val="22"/>
        </w:rPr>
        <w:t>menggegap</w:t>
      </w:r>
      <w:proofErr w:type="spellEnd"/>
      <w:r>
        <w:rPr>
          <w:rFonts w:ascii="Georgia" w:hAnsi="Georgia"/>
          <w:sz w:val="22"/>
          <w:szCs w:val="22"/>
        </w:rPr>
        <w:t>,</w:t>
      </w:r>
    </w:p>
    <w:p w14:paraId="6AA73027" w14:textId="77777777" w:rsidR="00AC17C0" w:rsidRDefault="00AC17C0" w:rsidP="00AC17C0">
      <w:pPr>
        <w:tabs>
          <w:tab w:val="left" w:pos="360"/>
          <w:tab w:val="left" w:pos="720"/>
        </w:tabs>
        <w:ind w:left="720" w:hanging="360"/>
        <w:rPr>
          <w:rFonts w:ascii="Georgia" w:hAnsi="Georgia"/>
          <w:sz w:val="22"/>
          <w:szCs w:val="22"/>
        </w:rPr>
      </w:pPr>
      <w:r>
        <w:rPr>
          <w:rFonts w:ascii="Georgia" w:hAnsi="Georgia"/>
          <w:sz w:val="22"/>
          <w:szCs w:val="22"/>
        </w:rPr>
        <w:tab/>
      </w:r>
      <w:proofErr w:type="spellStart"/>
      <w:r>
        <w:rPr>
          <w:rFonts w:ascii="Georgia" w:hAnsi="Georgia"/>
          <w:sz w:val="22"/>
          <w:szCs w:val="22"/>
        </w:rPr>
        <w:t>Mewartakan</w:t>
      </w:r>
      <w:proofErr w:type="spellEnd"/>
      <w:r>
        <w:rPr>
          <w:rFonts w:ascii="Georgia" w:hAnsi="Georgia"/>
          <w:sz w:val="22"/>
          <w:szCs w:val="22"/>
        </w:rPr>
        <w:t xml:space="preserve"> </w:t>
      </w:r>
      <w:proofErr w:type="spellStart"/>
      <w:r>
        <w:rPr>
          <w:rFonts w:ascii="Georgia" w:hAnsi="Georgia"/>
          <w:sz w:val="22"/>
          <w:szCs w:val="22"/>
        </w:rPr>
        <w:t>jelas</w:t>
      </w:r>
      <w:proofErr w:type="spellEnd"/>
      <w:r>
        <w:rPr>
          <w:rFonts w:ascii="Georgia" w:hAnsi="Georgia"/>
          <w:sz w:val="22"/>
          <w:szCs w:val="22"/>
        </w:rPr>
        <w:t xml:space="preserve"> </w:t>
      </w:r>
      <w:proofErr w:type="spellStart"/>
      <w:r>
        <w:rPr>
          <w:rFonts w:ascii="Georgia" w:hAnsi="Georgia"/>
          <w:sz w:val="22"/>
          <w:szCs w:val="22"/>
        </w:rPr>
        <w:t>lahirnya</w:t>
      </w:r>
      <w:proofErr w:type="spellEnd"/>
      <w:r>
        <w:rPr>
          <w:rFonts w:ascii="Georgia" w:hAnsi="Georgia"/>
          <w:sz w:val="22"/>
          <w:szCs w:val="22"/>
        </w:rPr>
        <w:t xml:space="preserve"> Sang </w:t>
      </w:r>
      <w:proofErr w:type="spellStart"/>
      <w:r>
        <w:rPr>
          <w:rFonts w:ascii="Georgia" w:hAnsi="Georgia"/>
          <w:sz w:val="22"/>
          <w:szCs w:val="22"/>
        </w:rPr>
        <w:t>Jurus’lamat</w:t>
      </w:r>
      <w:proofErr w:type="spellEnd"/>
      <w:r>
        <w:rPr>
          <w:rFonts w:ascii="Georgia" w:hAnsi="Georgia"/>
          <w:sz w:val="22"/>
          <w:szCs w:val="22"/>
        </w:rPr>
        <w:t xml:space="preserve"> dunia.</w:t>
      </w:r>
    </w:p>
    <w:p w14:paraId="2AEF3783" w14:textId="77777777" w:rsidR="00AC17C0" w:rsidRDefault="00AC17C0" w:rsidP="00AC17C0">
      <w:pPr>
        <w:tabs>
          <w:tab w:val="left" w:pos="360"/>
          <w:tab w:val="left" w:pos="720"/>
        </w:tabs>
        <w:ind w:left="720" w:hanging="360"/>
        <w:rPr>
          <w:rFonts w:ascii="Georgia" w:hAnsi="Georgia"/>
          <w:sz w:val="22"/>
          <w:szCs w:val="22"/>
        </w:rPr>
      </w:pPr>
    </w:p>
    <w:p w14:paraId="36317348" w14:textId="77777777" w:rsidR="00AC17C0" w:rsidRDefault="00AC17C0" w:rsidP="00AC17C0">
      <w:pPr>
        <w:tabs>
          <w:tab w:val="left" w:pos="360"/>
          <w:tab w:val="left" w:pos="720"/>
        </w:tabs>
        <w:ind w:left="720" w:hanging="360"/>
        <w:rPr>
          <w:rFonts w:ascii="Georgia" w:hAnsi="Georgia"/>
          <w:i/>
          <w:iCs/>
          <w:sz w:val="22"/>
          <w:szCs w:val="22"/>
        </w:rPr>
      </w:pPr>
      <w:r>
        <w:rPr>
          <w:rFonts w:ascii="Georgia" w:hAnsi="Georgia"/>
          <w:i/>
          <w:iCs/>
          <w:sz w:val="22"/>
          <w:szCs w:val="22"/>
        </w:rPr>
        <w:tab/>
      </w:r>
      <w:proofErr w:type="spellStart"/>
      <w:r>
        <w:rPr>
          <w:rFonts w:ascii="Georgia" w:hAnsi="Georgia"/>
          <w:i/>
          <w:iCs/>
          <w:sz w:val="22"/>
          <w:szCs w:val="22"/>
        </w:rPr>
        <w:t>Refrein</w:t>
      </w:r>
      <w:proofErr w:type="spellEnd"/>
      <w:r>
        <w:rPr>
          <w:rFonts w:ascii="Georgia" w:hAnsi="Georgia"/>
          <w:i/>
          <w:iCs/>
          <w:sz w:val="22"/>
          <w:szCs w:val="22"/>
        </w:rPr>
        <w:t>:</w:t>
      </w:r>
    </w:p>
    <w:p w14:paraId="22207111" w14:textId="77777777" w:rsidR="00AC17C0" w:rsidRDefault="00AC17C0" w:rsidP="00AC17C0">
      <w:pPr>
        <w:tabs>
          <w:tab w:val="left" w:pos="360"/>
          <w:tab w:val="left" w:pos="720"/>
        </w:tabs>
        <w:ind w:left="720" w:hanging="360"/>
        <w:rPr>
          <w:rFonts w:ascii="Georgia" w:hAnsi="Georgia"/>
          <w:i/>
          <w:iCs/>
          <w:sz w:val="22"/>
          <w:szCs w:val="22"/>
        </w:rPr>
      </w:pPr>
      <w:r>
        <w:rPr>
          <w:rFonts w:ascii="Georgia" w:hAnsi="Georgia"/>
          <w:i/>
          <w:iCs/>
          <w:sz w:val="22"/>
          <w:szCs w:val="22"/>
        </w:rPr>
        <w:tab/>
        <w:t xml:space="preserve">Noel, noel, noel, noel, </w:t>
      </w:r>
      <w:proofErr w:type="spellStart"/>
      <w:r>
        <w:rPr>
          <w:rFonts w:ascii="Georgia" w:hAnsi="Georgia"/>
          <w:i/>
          <w:iCs/>
          <w:sz w:val="22"/>
          <w:szCs w:val="22"/>
        </w:rPr>
        <w:t>lahirlah</w:t>
      </w:r>
      <w:proofErr w:type="spellEnd"/>
      <w:r>
        <w:rPr>
          <w:rFonts w:ascii="Georgia" w:hAnsi="Georgia"/>
          <w:i/>
          <w:iCs/>
          <w:sz w:val="22"/>
          <w:szCs w:val="22"/>
        </w:rPr>
        <w:t xml:space="preserve"> Raja Israel!</w:t>
      </w:r>
    </w:p>
    <w:p w14:paraId="519E5FD5" w14:textId="77777777" w:rsidR="00AC17C0" w:rsidRDefault="00AC17C0" w:rsidP="00AC17C0">
      <w:pPr>
        <w:tabs>
          <w:tab w:val="left" w:pos="360"/>
          <w:tab w:val="left" w:pos="720"/>
        </w:tabs>
        <w:ind w:left="720" w:hanging="360"/>
        <w:rPr>
          <w:rFonts w:ascii="Georgia" w:hAnsi="Georgia"/>
          <w:sz w:val="22"/>
          <w:szCs w:val="22"/>
        </w:rPr>
      </w:pPr>
      <w:r>
        <w:rPr>
          <w:rFonts w:ascii="Georgia" w:hAnsi="Georgia"/>
          <w:sz w:val="22"/>
          <w:szCs w:val="22"/>
        </w:rPr>
        <w:tab/>
      </w:r>
      <w:r>
        <w:rPr>
          <w:rFonts w:ascii="Georgia" w:hAnsi="Georgia"/>
          <w:sz w:val="22"/>
          <w:szCs w:val="22"/>
        </w:rPr>
        <w:tab/>
      </w:r>
    </w:p>
    <w:p w14:paraId="43CF533C" w14:textId="77777777" w:rsidR="00AC17C0" w:rsidRDefault="00AC17C0" w:rsidP="00AC17C0">
      <w:pPr>
        <w:tabs>
          <w:tab w:val="left" w:pos="720"/>
        </w:tabs>
        <w:ind w:left="720" w:hanging="360"/>
        <w:rPr>
          <w:rFonts w:ascii="Georgia" w:hAnsi="Georgia"/>
          <w:sz w:val="22"/>
          <w:szCs w:val="22"/>
        </w:rPr>
      </w:pPr>
      <w:r>
        <w:rPr>
          <w:rFonts w:ascii="Georgia" w:hAnsi="Georgia"/>
          <w:sz w:val="22"/>
          <w:szCs w:val="22"/>
        </w:rPr>
        <w:t>2.</w:t>
      </w:r>
      <w:r>
        <w:rPr>
          <w:rFonts w:ascii="Georgia" w:hAnsi="Georgia"/>
          <w:sz w:val="22"/>
          <w:szCs w:val="22"/>
        </w:rPr>
        <w:tab/>
      </w:r>
      <w:proofErr w:type="spellStart"/>
      <w:r>
        <w:rPr>
          <w:rFonts w:ascii="Georgia" w:hAnsi="Georgia"/>
          <w:sz w:val="22"/>
          <w:szCs w:val="22"/>
        </w:rPr>
        <w:t>Beritanya</w:t>
      </w:r>
      <w:proofErr w:type="spellEnd"/>
      <w:r>
        <w:rPr>
          <w:rFonts w:ascii="Georgia" w:hAnsi="Georgia"/>
          <w:sz w:val="22"/>
          <w:szCs w:val="22"/>
        </w:rPr>
        <w:t xml:space="preserve"> </w:t>
      </w:r>
      <w:proofErr w:type="spellStart"/>
      <w:r>
        <w:rPr>
          <w:rFonts w:ascii="Georgia" w:hAnsi="Georgia"/>
          <w:sz w:val="22"/>
          <w:szCs w:val="22"/>
        </w:rPr>
        <w:t>t’lah</w:t>
      </w:r>
      <w:proofErr w:type="spellEnd"/>
      <w:r>
        <w:rPr>
          <w:rFonts w:ascii="Georgia" w:hAnsi="Georgia"/>
          <w:sz w:val="22"/>
          <w:szCs w:val="22"/>
        </w:rPr>
        <w:t xml:space="preserve"> </w:t>
      </w:r>
      <w:proofErr w:type="spellStart"/>
      <w:r>
        <w:rPr>
          <w:rFonts w:ascii="Georgia" w:hAnsi="Georgia"/>
          <w:sz w:val="22"/>
          <w:szCs w:val="22"/>
        </w:rPr>
        <w:t>diberi</w:t>
      </w:r>
      <w:proofErr w:type="spellEnd"/>
      <w:r>
        <w:rPr>
          <w:rFonts w:ascii="Georgia" w:hAnsi="Georgia"/>
          <w:sz w:val="22"/>
          <w:szCs w:val="22"/>
        </w:rPr>
        <w:t xml:space="preserve"> oleh </w:t>
      </w:r>
      <w:proofErr w:type="spellStart"/>
      <w:r>
        <w:rPr>
          <w:rFonts w:ascii="Georgia" w:hAnsi="Georgia"/>
          <w:sz w:val="22"/>
          <w:szCs w:val="22"/>
        </w:rPr>
        <w:t>malaikat</w:t>
      </w:r>
      <w:proofErr w:type="spellEnd"/>
      <w:r>
        <w:rPr>
          <w:rFonts w:ascii="Georgia" w:hAnsi="Georgia"/>
          <w:sz w:val="22"/>
          <w:szCs w:val="22"/>
        </w:rPr>
        <w:t xml:space="preserve"> </w:t>
      </w:r>
      <w:proofErr w:type="spellStart"/>
      <w:r>
        <w:rPr>
          <w:rFonts w:ascii="Georgia" w:hAnsi="Georgia"/>
          <w:sz w:val="22"/>
          <w:szCs w:val="22"/>
        </w:rPr>
        <w:t>sorgawi</w:t>
      </w:r>
      <w:proofErr w:type="spellEnd"/>
    </w:p>
    <w:p w14:paraId="03B8EB02" w14:textId="77777777" w:rsidR="00AC17C0" w:rsidRDefault="00AC17C0" w:rsidP="00AC17C0">
      <w:pPr>
        <w:tabs>
          <w:tab w:val="left" w:pos="720"/>
        </w:tabs>
        <w:ind w:left="720" w:hanging="360"/>
        <w:rPr>
          <w:rFonts w:ascii="Georgia" w:hAnsi="Georgia"/>
          <w:sz w:val="22"/>
          <w:szCs w:val="22"/>
        </w:rPr>
      </w:pPr>
      <w:r>
        <w:rPr>
          <w:rFonts w:ascii="Georgia" w:hAnsi="Georgia"/>
          <w:sz w:val="22"/>
          <w:szCs w:val="22"/>
        </w:rPr>
        <w:tab/>
      </w:r>
      <w:proofErr w:type="spellStart"/>
      <w:r>
        <w:rPr>
          <w:rFonts w:ascii="Georgia" w:hAnsi="Georgia"/>
          <w:sz w:val="22"/>
          <w:szCs w:val="22"/>
        </w:rPr>
        <w:t>kepada</w:t>
      </w:r>
      <w:proofErr w:type="spellEnd"/>
      <w:r>
        <w:rPr>
          <w:rFonts w:ascii="Georgia" w:hAnsi="Georgia"/>
          <w:sz w:val="22"/>
          <w:szCs w:val="22"/>
        </w:rPr>
        <w:t xml:space="preserve"> </w:t>
      </w:r>
      <w:proofErr w:type="spellStart"/>
      <w:r>
        <w:rPr>
          <w:rFonts w:ascii="Georgia" w:hAnsi="Georgia"/>
          <w:sz w:val="22"/>
          <w:szCs w:val="22"/>
        </w:rPr>
        <w:t>kaum</w:t>
      </w:r>
      <w:proofErr w:type="spellEnd"/>
      <w:r>
        <w:rPr>
          <w:rFonts w:ascii="Georgia" w:hAnsi="Georgia"/>
          <w:sz w:val="22"/>
          <w:szCs w:val="22"/>
        </w:rPr>
        <w:t xml:space="preserve"> yang </w:t>
      </w:r>
      <w:proofErr w:type="spellStart"/>
      <w:r>
        <w:rPr>
          <w:rFonts w:ascii="Georgia" w:hAnsi="Georgia"/>
          <w:sz w:val="22"/>
          <w:szCs w:val="22"/>
        </w:rPr>
        <w:t>tak</w:t>
      </w:r>
      <w:proofErr w:type="spellEnd"/>
      <w:r>
        <w:rPr>
          <w:rFonts w:ascii="Georgia" w:hAnsi="Georgia"/>
          <w:sz w:val="22"/>
          <w:szCs w:val="22"/>
        </w:rPr>
        <w:t xml:space="preserve"> </w:t>
      </w:r>
      <w:proofErr w:type="spellStart"/>
      <w:r>
        <w:rPr>
          <w:rFonts w:ascii="Georgia" w:hAnsi="Georgia"/>
          <w:sz w:val="22"/>
          <w:szCs w:val="22"/>
        </w:rPr>
        <w:t>lelah</w:t>
      </w:r>
      <w:proofErr w:type="spellEnd"/>
      <w:r>
        <w:rPr>
          <w:rFonts w:ascii="Georgia" w:hAnsi="Georgia"/>
          <w:sz w:val="22"/>
          <w:szCs w:val="22"/>
        </w:rPr>
        <w:t xml:space="preserve"> </w:t>
      </w:r>
      <w:proofErr w:type="spellStart"/>
      <w:r>
        <w:rPr>
          <w:rFonts w:ascii="Georgia" w:hAnsi="Georgia"/>
          <w:sz w:val="22"/>
          <w:szCs w:val="22"/>
        </w:rPr>
        <w:t>menjaga</w:t>
      </w:r>
      <w:proofErr w:type="spellEnd"/>
      <w:r>
        <w:rPr>
          <w:rFonts w:ascii="Georgia" w:hAnsi="Georgia"/>
          <w:sz w:val="22"/>
          <w:szCs w:val="22"/>
        </w:rPr>
        <w:t xml:space="preserve"> </w:t>
      </w:r>
      <w:proofErr w:type="spellStart"/>
      <w:r>
        <w:rPr>
          <w:rFonts w:ascii="Georgia" w:hAnsi="Georgia"/>
          <w:sz w:val="22"/>
          <w:szCs w:val="22"/>
        </w:rPr>
        <w:t>domba-dombanya</w:t>
      </w:r>
      <w:proofErr w:type="spellEnd"/>
      <w:r>
        <w:rPr>
          <w:rFonts w:ascii="Georgia" w:hAnsi="Georgia"/>
          <w:sz w:val="22"/>
          <w:szCs w:val="22"/>
        </w:rPr>
        <w:t>.</w:t>
      </w:r>
    </w:p>
    <w:p w14:paraId="681C66C5" w14:textId="77777777" w:rsidR="00AC17C0" w:rsidRDefault="00AC17C0" w:rsidP="00AC17C0">
      <w:pPr>
        <w:tabs>
          <w:tab w:val="left" w:pos="720"/>
        </w:tabs>
        <w:ind w:left="720" w:hanging="360"/>
        <w:rPr>
          <w:rFonts w:ascii="Georgia" w:hAnsi="Georgia"/>
          <w:sz w:val="22"/>
          <w:szCs w:val="22"/>
        </w:rPr>
      </w:pPr>
    </w:p>
    <w:p w14:paraId="249F7281" w14:textId="77777777" w:rsidR="00AC17C0" w:rsidRDefault="00AC17C0" w:rsidP="00AC17C0">
      <w:pPr>
        <w:tabs>
          <w:tab w:val="left" w:pos="720"/>
        </w:tabs>
        <w:ind w:left="720" w:hanging="360"/>
        <w:rPr>
          <w:rFonts w:ascii="Georgia" w:hAnsi="Georgia"/>
          <w:sz w:val="22"/>
          <w:szCs w:val="22"/>
        </w:rPr>
      </w:pPr>
      <w:r>
        <w:rPr>
          <w:rFonts w:ascii="Georgia" w:hAnsi="Georgia"/>
          <w:sz w:val="22"/>
          <w:szCs w:val="22"/>
        </w:rPr>
        <w:t>3.</w:t>
      </w:r>
      <w:r>
        <w:rPr>
          <w:rFonts w:ascii="Georgia" w:hAnsi="Georgia"/>
          <w:sz w:val="22"/>
          <w:szCs w:val="22"/>
        </w:rPr>
        <w:tab/>
        <w:t xml:space="preserve">Dan </w:t>
      </w:r>
      <w:proofErr w:type="spellStart"/>
      <w:r>
        <w:rPr>
          <w:rFonts w:ascii="Georgia" w:hAnsi="Georgia"/>
          <w:sz w:val="22"/>
          <w:szCs w:val="22"/>
        </w:rPr>
        <w:t>bintang</w:t>
      </w:r>
      <w:proofErr w:type="spellEnd"/>
      <w:r>
        <w:rPr>
          <w:rFonts w:ascii="Georgia" w:hAnsi="Georgia"/>
          <w:sz w:val="22"/>
          <w:szCs w:val="22"/>
        </w:rPr>
        <w:t xml:space="preserve"> </w:t>
      </w:r>
      <w:proofErr w:type="spellStart"/>
      <w:r>
        <w:rPr>
          <w:rFonts w:ascii="Georgia" w:hAnsi="Georgia"/>
          <w:sz w:val="22"/>
          <w:szCs w:val="22"/>
        </w:rPr>
        <w:t>t’rang</w:t>
      </w:r>
      <w:proofErr w:type="spellEnd"/>
      <w:r>
        <w:rPr>
          <w:rFonts w:ascii="Georgia" w:hAnsi="Georgia"/>
          <w:sz w:val="22"/>
          <w:szCs w:val="22"/>
        </w:rPr>
        <w:t xml:space="preserve"> </w:t>
      </w:r>
      <w:proofErr w:type="spellStart"/>
      <w:r>
        <w:rPr>
          <w:rFonts w:ascii="Georgia" w:hAnsi="Georgia"/>
          <w:sz w:val="22"/>
          <w:szCs w:val="22"/>
        </w:rPr>
        <w:t>bersinarlah</w:t>
      </w:r>
      <w:proofErr w:type="spellEnd"/>
      <w:r>
        <w:rPr>
          <w:rFonts w:ascii="Georgia" w:hAnsi="Georgia"/>
          <w:sz w:val="22"/>
          <w:szCs w:val="22"/>
        </w:rPr>
        <w:t xml:space="preserve"> di </w:t>
      </w:r>
      <w:proofErr w:type="spellStart"/>
      <w:r>
        <w:rPr>
          <w:rFonts w:ascii="Georgia" w:hAnsi="Georgia"/>
          <w:sz w:val="22"/>
          <w:szCs w:val="22"/>
        </w:rPr>
        <w:t>langit</w:t>
      </w:r>
      <w:proofErr w:type="spellEnd"/>
      <w:r>
        <w:rPr>
          <w:rFonts w:ascii="Georgia" w:hAnsi="Georgia"/>
          <w:sz w:val="22"/>
          <w:szCs w:val="22"/>
        </w:rPr>
        <w:t xml:space="preserve"> </w:t>
      </w:r>
      <w:proofErr w:type="spellStart"/>
      <w:r>
        <w:rPr>
          <w:rFonts w:ascii="Georgia" w:hAnsi="Georgia"/>
          <w:sz w:val="22"/>
          <w:szCs w:val="22"/>
        </w:rPr>
        <w:t>tinggi</w:t>
      </w:r>
      <w:proofErr w:type="spellEnd"/>
      <w:r>
        <w:rPr>
          <w:rFonts w:ascii="Georgia" w:hAnsi="Georgia"/>
          <w:sz w:val="22"/>
          <w:szCs w:val="22"/>
        </w:rPr>
        <w:t xml:space="preserve"> yang </w:t>
      </w:r>
      <w:proofErr w:type="spellStart"/>
      <w:r>
        <w:rPr>
          <w:rFonts w:ascii="Georgia" w:hAnsi="Georgia"/>
          <w:sz w:val="22"/>
          <w:szCs w:val="22"/>
        </w:rPr>
        <w:t>cerah</w:t>
      </w:r>
      <w:proofErr w:type="spellEnd"/>
      <w:r>
        <w:rPr>
          <w:rFonts w:ascii="Georgia" w:hAnsi="Georgia"/>
          <w:sz w:val="22"/>
          <w:szCs w:val="22"/>
        </w:rPr>
        <w:t>.</w:t>
      </w:r>
    </w:p>
    <w:p w14:paraId="13F877A9" w14:textId="77777777" w:rsidR="00AC17C0" w:rsidRDefault="00AC17C0" w:rsidP="00AC17C0">
      <w:pPr>
        <w:tabs>
          <w:tab w:val="left" w:pos="720"/>
        </w:tabs>
        <w:ind w:left="720" w:hanging="360"/>
        <w:rPr>
          <w:rFonts w:ascii="Georgia" w:hAnsi="Georgia"/>
          <w:sz w:val="22"/>
          <w:szCs w:val="22"/>
        </w:rPr>
      </w:pPr>
      <w:r>
        <w:rPr>
          <w:rFonts w:ascii="Georgia" w:hAnsi="Georgia"/>
          <w:sz w:val="22"/>
          <w:szCs w:val="22"/>
        </w:rPr>
        <w:tab/>
      </w:r>
      <w:proofErr w:type="spellStart"/>
      <w:r>
        <w:rPr>
          <w:rFonts w:ascii="Georgia" w:hAnsi="Georgia"/>
          <w:sz w:val="22"/>
          <w:szCs w:val="22"/>
        </w:rPr>
        <w:t>Terang</w:t>
      </w:r>
      <w:proofErr w:type="spellEnd"/>
      <w:r>
        <w:rPr>
          <w:rFonts w:ascii="Georgia" w:hAnsi="Georgia"/>
          <w:sz w:val="22"/>
          <w:szCs w:val="22"/>
        </w:rPr>
        <w:t xml:space="preserve"> </w:t>
      </w:r>
      <w:proofErr w:type="spellStart"/>
      <w:r>
        <w:rPr>
          <w:rFonts w:ascii="Georgia" w:hAnsi="Georgia"/>
          <w:sz w:val="22"/>
          <w:szCs w:val="22"/>
        </w:rPr>
        <w:t>besar</w:t>
      </w:r>
      <w:proofErr w:type="spellEnd"/>
      <w:r>
        <w:rPr>
          <w:rFonts w:ascii="Georgia" w:hAnsi="Georgia"/>
          <w:sz w:val="22"/>
          <w:szCs w:val="22"/>
        </w:rPr>
        <w:t xml:space="preserve"> di dunia </w:t>
      </w:r>
      <w:proofErr w:type="spellStart"/>
      <w:r>
        <w:rPr>
          <w:rFonts w:ascii="Georgia" w:hAnsi="Georgia"/>
          <w:sz w:val="22"/>
          <w:szCs w:val="22"/>
        </w:rPr>
        <w:t>sekarang</w:t>
      </w:r>
      <w:proofErr w:type="spellEnd"/>
      <w:r>
        <w:rPr>
          <w:rFonts w:ascii="Georgia" w:hAnsi="Georgia"/>
          <w:sz w:val="22"/>
          <w:szCs w:val="22"/>
        </w:rPr>
        <w:t xml:space="preserve"> dan </w:t>
      </w:r>
      <w:proofErr w:type="spellStart"/>
      <w:r>
        <w:rPr>
          <w:rFonts w:ascii="Georgia" w:hAnsi="Georgia"/>
          <w:sz w:val="22"/>
          <w:szCs w:val="22"/>
        </w:rPr>
        <w:t>selamanya</w:t>
      </w:r>
      <w:proofErr w:type="spellEnd"/>
      <w:r>
        <w:rPr>
          <w:rFonts w:ascii="Georgia" w:hAnsi="Georgia"/>
          <w:sz w:val="22"/>
          <w:szCs w:val="22"/>
        </w:rPr>
        <w:t>.</w:t>
      </w:r>
    </w:p>
    <w:p w14:paraId="3E135C18" w14:textId="77777777" w:rsidR="00AC17C0" w:rsidRDefault="00AC17C0" w:rsidP="00AC17C0">
      <w:pPr>
        <w:tabs>
          <w:tab w:val="left" w:pos="720"/>
        </w:tabs>
        <w:ind w:left="720" w:hanging="360"/>
        <w:rPr>
          <w:rFonts w:ascii="Georgia" w:hAnsi="Georgia"/>
          <w:sz w:val="22"/>
          <w:szCs w:val="22"/>
        </w:rPr>
      </w:pPr>
      <w:r>
        <w:rPr>
          <w:rFonts w:ascii="Georgia" w:hAnsi="Georgia"/>
          <w:sz w:val="22"/>
          <w:szCs w:val="22"/>
        </w:rPr>
        <w:lastRenderedPageBreak/>
        <w:t>4.</w:t>
      </w:r>
      <w:r>
        <w:rPr>
          <w:rFonts w:ascii="Georgia" w:hAnsi="Georgia"/>
          <w:sz w:val="22"/>
          <w:szCs w:val="22"/>
        </w:rPr>
        <w:tab/>
      </w:r>
      <w:proofErr w:type="spellStart"/>
      <w:r>
        <w:rPr>
          <w:rFonts w:ascii="Georgia" w:hAnsi="Georgia"/>
          <w:sz w:val="22"/>
          <w:szCs w:val="22"/>
        </w:rPr>
        <w:t>Cahayanya</w:t>
      </w:r>
      <w:proofErr w:type="spellEnd"/>
      <w:r>
        <w:rPr>
          <w:rFonts w:ascii="Georgia" w:hAnsi="Georgia"/>
          <w:sz w:val="22"/>
          <w:szCs w:val="22"/>
        </w:rPr>
        <w:t xml:space="preserve"> yang </w:t>
      </w:r>
      <w:proofErr w:type="spellStart"/>
      <w:r>
        <w:rPr>
          <w:rFonts w:ascii="Georgia" w:hAnsi="Georgia"/>
          <w:sz w:val="22"/>
          <w:szCs w:val="22"/>
        </w:rPr>
        <w:t>gemerlap</w:t>
      </w:r>
      <w:proofErr w:type="spellEnd"/>
      <w:r>
        <w:rPr>
          <w:rFonts w:ascii="Georgia" w:hAnsi="Georgia"/>
          <w:sz w:val="22"/>
          <w:szCs w:val="22"/>
        </w:rPr>
        <w:t xml:space="preserve"> oleh </w:t>
      </w:r>
      <w:proofErr w:type="spellStart"/>
      <w:r>
        <w:rPr>
          <w:rFonts w:ascii="Georgia" w:hAnsi="Georgia"/>
          <w:sz w:val="22"/>
          <w:szCs w:val="22"/>
        </w:rPr>
        <w:t>kaum</w:t>
      </w:r>
      <w:proofErr w:type="spellEnd"/>
      <w:r>
        <w:rPr>
          <w:rFonts w:ascii="Georgia" w:hAnsi="Georgia"/>
          <w:sz w:val="22"/>
          <w:szCs w:val="22"/>
        </w:rPr>
        <w:t xml:space="preserve"> </w:t>
      </w:r>
      <w:proofErr w:type="spellStart"/>
      <w:r>
        <w:rPr>
          <w:rFonts w:ascii="Georgia" w:hAnsi="Georgia"/>
          <w:sz w:val="22"/>
          <w:szCs w:val="22"/>
        </w:rPr>
        <w:t>majus</w:t>
      </w:r>
      <w:proofErr w:type="spellEnd"/>
      <w:r>
        <w:rPr>
          <w:rFonts w:ascii="Georgia" w:hAnsi="Georgia"/>
          <w:sz w:val="22"/>
          <w:szCs w:val="22"/>
        </w:rPr>
        <w:t xml:space="preserve"> </w:t>
      </w:r>
      <w:proofErr w:type="spellStart"/>
      <w:r>
        <w:rPr>
          <w:rFonts w:ascii="Georgia" w:hAnsi="Georgia"/>
          <w:sz w:val="22"/>
          <w:szCs w:val="22"/>
        </w:rPr>
        <w:t>tampaklah</w:t>
      </w:r>
      <w:proofErr w:type="spellEnd"/>
      <w:r>
        <w:rPr>
          <w:rFonts w:ascii="Georgia" w:hAnsi="Georgia"/>
          <w:sz w:val="22"/>
          <w:szCs w:val="22"/>
        </w:rPr>
        <w:t>;</w:t>
      </w:r>
    </w:p>
    <w:p w14:paraId="07C0EC6C" w14:textId="77777777" w:rsidR="00AC17C0" w:rsidRDefault="00AC17C0" w:rsidP="00AC17C0">
      <w:pPr>
        <w:tabs>
          <w:tab w:val="left" w:pos="720"/>
        </w:tabs>
        <w:ind w:left="720" w:hanging="360"/>
        <w:rPr>
          <w:rFonts w:ascii="Georgia" w:hAnsi="Georgia"/>
          <w:sz w:val="22"/>
          <w:szCs w:val="22"/>
        </w:rPr>
      </w:pPr>
      <w:r>
        <w:rPr>
          <w:rFonts w:ascii="Georgia" w:hAnsi="Georgia"/>
          <w:sz w:val="22"/>
          <w:szCs w:val="22"/>
        </w:rPr>
        <w:tab/>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dipandunya</w:t>
      </w:r>
      <w:proofErr w:type="spellEnd"/>
      <w:r>
        <w:rPr>
          <w:rFonts w:ascii="Georgia" w:hAnsi="Georgia"/>
          <w:sz w:val="22"/>
          <w:szCs w:val="22"/>
        </w:rPr>
        <w:t xml:space="preserve"> </w:t>
      </w:r>
      <w:proofErr w:type="spellStart"/>
      <w:r>
        <w:rPr>
          <w:rFonts w:ascii="Georgia" w:hAnsi="Georgia"/>
          <w:sz w:val="22"/>
          <w:szCs w:val="22"/>
        </w:rPr>
        <w:t>mencari</w:t>
      </w:r>
      <w:proofErr w:type="spellEnd"/>
      <w:r>
        <w:rPr>
          <w:rFonts w:ascii="Georgia" w:hAnsi="Georgia"/>
          <w:sz w:val="22"/>
          <w:szCs w:val="22"/>
        </w:rPr>
        <w:t xml:space="preserve"> Raja </w:t>
      </w:r>
      <w:proofErr w:type="spellStart"/>
      <w:r>
        <w:rPr>
          <w:rFonts w:ascii="Georgia" w:hAnsi="Georgia"/>
          <w:sz w:val="22"/>
          <w:szCs w:val="22"/>
        </w:rPr>
        <w:t>Mulia</w:t>
      </w:r>
      <w:proofErr w:type="spellEnd"/>
      <w:r>
        <w:rPr>
          <w:rFonts w:ascii="Georgia" w:hAnsi="Georgia"/>
          <w:sz w:val="22"/>
          <w:szCs w:val="22"/>
        </w:rPr>
        <w:t>.</w:t>
      </w:r>
    </w:p>
    <w:p w14:paraId="0F3AADB3" w14:textId="77777777" w:rsidR="00AC17C0" w:rsidRDefault="00AC17C0" w:rsidP="00AC17C0">
      <w:pPr>
        <w:tabs>
          <w:tab w:val="left" w:pos="720"/>
        </w:tabs>
        <w:ind w:left="720" w:hanging="360"/>
        <w:rPr>
          <w:rFonts w:ascii="Georgia" w:hAnsi="Georgia"/>
          <w:sz w:val="22"/>
          <w:szCs w:val="22"/>
        </w:rPr>
      </w:pPr>
    </w:p>
    <w:p w14:paraId="592663EC" w14:textId="77777777" w:rsidR="00AC17C0" w:rsidRDefault="00AC17C0" w:rsidP="00AC17C0">
      <w:pPr>
        <w:tabs>
          <w:tab w:val="left" w:pos="360"/>
          <w:tab w:val="left" w:pos="630"/>
        </w:tabs>
        <w:ind w:left="630" w:hanging="630"/>
        <w:rPr>
          <w:rFonts w:ascii="Georgia" w:eastAsia="Calibri" w:hAnsi="Georgia"/>
          <w:b/>
          <w:bCs/>
          <w:sz w:val="22"/>
          <w:szCs w:val="22"/>
          <w:lang w:val="de-DE"/>
        </w:rPr>
      </w:pPr>
      <w:r>
        <w:rPr>
          <w:rFonts w:ascii="Georgia" w:eastAsia="Calibri" w:hAnsi="Georgia"/>
          <w:b/>
          <w:bCs/>
          <w:sz w:val="22"/>
          <w:szCs w:val="22"/>
          <w:lang w:val="de-DE"/>
        </w:rPr>
        <w:t>VOTUM</w:t>
      </w:r>
    </w:p>
    <w:p w14:paraId="30D441E8" w14:textId="77777777" w:rsidR="00AC17C0" w:rsidRDefault="00AC17C0" w:rsidP="00AC17C0">
      <w:pPr>
        <w:tabs>
          <w:tab w:val="left" w:pos="360"/>
          <w:tab w:val="left" w:pos="630"/>
        </w:tabs>
        <w:ind w:left="630" w:hanging="630"/>
        <w:jc w:val="both"/>
        <w:rPr>
          <w:rFonts w:ascii="Georgia" w:eastAsia="Calibri" w:hAnsi="Georgia"/>
          <w:sz w:val="22"/>
          <w:szCs w:val="22"/>
          <w:lang w:val="de-DE"/>
        </w:rPr>
      </w:pPr>
      <w:r>
        <w:rPr>
          <w:rFonts w:ascii="Georgia" w:eastAsia="Calibri" w:hAnsi="Georgia"/>
          <w:sz w:val="22"/>
          <w:szCs w:val="22"/>
          <w:lang w:val="de-DE"/>
        </w:rPr>
        <w:t>PF</w:t>
      </w:r>
      <w:r>
        <w:rPr>
          <w:rFonts w:ascii="Georgia" w:eastAsia="Calibri" w:hAnsi="Georgia"/>
          <w:sz w:val="22"/>
          <w:szCs w:val="22"/>
          <w:lang w:val="de-DE"/>
        </w:rPr>
        <w:tab/>
        <w:t>:</w:t>
      </w:r>
      <w:r>
        <w:rPr>
          <w:rFonts w:ascii="Georgia" w:eastAsia="Calibri" w:hAnsi="Georgia"/>
          <w:sz w:val="22"/>
          <w:szCs w:val="22"/>
          <w:lang w:val="de-DE"/>
        </w:rPr>
        <w:tab/>
        <w:t>Ibadah Malam Natal ini laksanakan dalam keyakinan bahwa Tuhan Penyelamat akan datang dan Memulihkan Ciptaan</w:t>
      </w:r>
    </w:p>
    <w:p w14:paraId="59F12DB5" w14:textId="77777777" w:rsidR="00AC17C0" w:rsidRDefault="00AC17C0" w:rsidP="00AC17C0">
      <w:pPr>
        <w:tabs>
          <w:tab w:val="left" w:pos="360"/>
          <w:tab w:val="left" w:pos="630"/>
        </w:tabs>
        <w:ind w:left="630" w:hanging="630"/>
        <w:jc w:val="both"/>
        <w:rPr>
          <w:rFonts w:ascii="Georgia" w:eastAsia="Calibri" w:hAnsi="Georgia"/>
          <w:caps/>
          <w:sz w:val="22"/>
          <w:szCs w:val="22"/>
          <w:lang w:val="de-DE"/>
        </w:rPr>
      </w:pPr>
      <w:r>
        <w:rPr>
          <w:rFonts w:ascii="Georgia" w:eastAsia="Calibri" w:hAnsi="Georgia"/>
          <w:sz w:val="22"/>
          <w:szCs w:val="22"/>
          <w:lang w:val="de-DE"/>
        </w:rPr>
        <w:t>U</w:t>
      </w:r>
      <w:r>
        <w:rPr>
          <w:rFonts w:ascii="Georgia" w:eastAsia="Calibri" w:hAnsi="Georgia"/>
          <w:sz w:val="22"/>
          <w:szCs w:val="22"/>
          <w:lang w:val="de-DE"/>
        </w:rPr>
        <w:tab/>
        <w:t>:</w:t>
      </w:r>
      <w:r>
        <w:rPr>
          <w:rFonts w:ascii="Georgia" w:eastAsia="Calibri" w:hAnsi="Georgia"/>
          <w:sz w:val="22"/>
          <w:szCs w:val="22"/>
          <w:lang w:val="de-DE"/>
        </w:rPr>
        <w:tab/>
        <w:t>(</w:t>
      </w:r>
      <w:r>
        <w:rPr>
          <w:rFonts w:ascii="Georgia" w:eastAsia="Calibri" w:hAnsi="Georgia"/>
          <w:i/>
          <w:iCs/>
          <w:sz w:val="22"/>
          <w:szCs w:val="22"/>
          <w:lang w:val="de-DE"/>
        </w:rPr>
        <w:t>menyanyikan</w:t>
      </w:r>
      <w:r>
        <w:rPr>
          <w:rFonts w:ascii="Georgia" w:eastAsia="Calibri" w:hAnsi="Georgia"/>
          <w:sz w:val="22"/>
          <w:szCs w:val="22"/>
          <w:lang w:val="de-DE"/>
        </w:rPr>
        <w:t xml:space="preserve">) </w:t>
      </w:r>
      <w:r>
        <w:rPr>
          <w:rFonts w:ascii="Georgia" w:eastAsia="Calibri" w:hAnsi="Georgia"/>
          <w:caps/>
          <w:sz w:val="22"/>
          <w:szCs w:val="22"/>
          <w:lang w:val="de-DE"/>
        </w:rPr>
        <w:t xml:space="preserve">Amin, Amin, Amin </w:t>
      </w:r>
    </w:p>
    <w:p w14:paraId="14735D16" w14:textId="77777777" w:rsidR="00AC17C0" w:rsidRDefault="00AC17C0" w:rsidP="00AC17C0">
      <w:pPr>
        <w:tabs>
          <w:tab w:val="left" w:pos="360"/>
          <w:tab w:val="left" w:pos="630"/>
        </w:tabs>
        <w:ind w:left="630" w:hanging="630"/>
        <w:rPr>
          <w:rFonts w:ascii="Georgia" w:eastAsia="Calibri" w:hAnsi="Georgia"/>
          <w:b/>
          <w:bCs/>
          <w:sz w:val="22"/>
          <w:szCs w:val="22"/>
          <w:lang w:val="de-DE"/>
        </w:rPr>
      </w:pPr>
    </w:p>
    <w:p w14:paraId="28C6D0C9" w14:textId="77777777" w:rsidR="00AC17C0" w:rsidRDefault="00AC17C0" w:rsidP="00AC17C0">
      <w:pPr>
        <w:tabs>
          <w:tab w:val="left" w:pos="360"/>
          <w:tab w:val="left" w:pos="630"/>
        </w:tabs>
        <w:ind w:left="630" w:hanging="630"/>
        <w:rPr>
          <w:rFonts w:ascii="Georgia" w:eastAsia="Calibri" w:hAnsi="Georgia"/>
          <w:b/>
          <w:bCs/>
          <w:sz w:val="22"/>
          <w:szCs w:val="22"/>
          <w:lang w:val="de-DE"/>
        </w:rPr>
      </w:pPr>
      <w:r>
        <w:rPr>
          <w:rFonts w:ascii="Georgia" w:eastAsia="Calibri" w:hAnsi="Georgia"/>
          <w:b/>
          <w:bCs/>
          <w:sz w:val="22"/>
          <w:szCs w:val="22"/>
          <w:lang w:val="de-DE"/>
        </w:rPr>
        <w:t>SALAM</w:t>
      </w:r>
    </w:p>
    <w:p w14:paraId="6E4486E8" w14:textId="77777777" w:rsidR="00AC17C0" w:rsidRDefault="00AC17C0" w:rsidP="00AC17C0">
      <w:pPr>
        <w:tabs>
          <w:tab w:val="left" w:pos="360"/>
          <w:tab w:val="left" w:pos="630"/>
        </w:tabs>
        <w:ind w:left="630" w:hanging="630"/>
        <w:rPr>
          <w:rFonts w:ascii="Georgia" w:eastAsia="Calibri" w:hAnsi="Georgia"/>
          <w:sz w:val="22"/>
          <w:szCs w:val="22"/>
          <w:lang w:val="de-DE"/>
        </w:rPr>
      </w:pPr>
      <w:r>
        <w:rPr>
          <w:rFonts w:ascii="Georgia" w:eastAsia="Calibri" w:hAnsi="Georgia"/>
          <w:sz w:val="22"/>
          <w:szCs w:val="22"/>
          <w:lang w:val="de-DE"/>
        </w:rPr>
        <w:t>PF</w:t>
      </w:r>
      <w:r>
        <w:rPr>
          <w:rFonts w:ascii="Georgia" w:eastAsia="Calibri" w:hAnsi="Georgia"/>
          <w:sz w:val="22"/>
          <w:szCs w:val="22"/>
          <w:lang w:val="de-DE"/>
        </w:rPr>
        <w:tab/>
        <w:t>:</w:t>
      </w:r>
      <w:r>
        <w:rPr>
          <w:rFonts w:ascii="Georgia" w:eastAsia="Calibri" w:hAnsi="Georgia"/>
          <w:sz w:val="22"/>
          <w:szCs w:val="22"/>
          <w:lang w:val="de-DE"/>
        </w:rPr>
        <w:tab/>
        <w:t xml:space="preserve">Salam Sejahtera, Tuhan besertamu </w:t>
      </w:r>
    </w:p>
    <w:p w14:paraId="55F874F5" w14:textId="77777777" w:rsidR="00AC17C0" w:rsidRDefault="00AC17C0" w:rsidP="00AC17C0">
      <w:pPr>
        <w:tabs>
          <w:tab w:val="left" w:pos="360"/>
          <w:tab w:val="left" w:pos="630"/>
        </w:tabs>
        <w:ind w:left="630" w:hanging="630"/>
        <w:rPr>
          <w:rFonts w:ascii="Georgia" w:eastAsia="Calibri" w:hAnsi="Georgia"/>
          <w:sz w:val="22"/>
          <w:szCs w:val="22"/>
          <w:lang w:val="de-DE"/>
        </w:rPr>
      </w:pPr>
      <w:r>
        <w:rPr>
          <w:rFonts w:ascii="Georgia" w:eastAsia="Calibri" w:hAnsi="Georgia"/>
          <w:sz w:val="22"/>
          <w:szCs w:val="22"/>
          <w:lang w:val="de-DE"/>
        </w:rPr>
        <w:t>U</w:t>
      </w:r>
      <w:r>
        <w:rPr>
          <w:rFonts w:ascii="Georgia" w:eastAsia="Calibri" w:hAnsi="Georgia"/>
          <w:sz w:val="22"/>
          <w:szCs w:val="22"/>
          <w:lang w:val="de-DE"/>
        </w:rPr>
        <w:tab/>
        <w:t>:</w:t>
      </w:r>
      <w:r>
        <w:rPr>
          <w:rFonts w:ascii="Georgia" w:eastAsia="Calibri" w:hAnsi="Georgia"/>
          <w:sz w:val="22"/>
          <w:szCs w:val="22"/>
          <w:lang w:val="de-DE"/>
        </w:rPr>
        <w:tab/>
      </w:r>
      <w:r>
        <w:rPr>
          <w:rFonts w:ascii="Georgia" w:eastAsia="Calibri" w:hAnsi="Georgia"/>
          <w:caps/>
          <w:sz w:val="22"/>
          <w:szCs w:val="22"/>
          <w:lang w:val="de-DE"/>
        </w:rPr>
        <w:t>Tuhan besertamu juga</w:t>
      </w:r>
    </w:p>
    <w:p w14:paraId="37ABAC74" w14:textId="77777777" w:rsidR="00AC17C0" w:rsidRDefault="00AC17C0" w:rsidP="00AC17C0">
      <w:pPr>
        <w:rPr>
          <w:rFonts w:ascii="Georgia" w:eastAsia="Calibri" w:hAnsi="Georgia"/>
          <w:sz w:val="22"/>
          <w:szCs w:val="22"/>
          <w:lang w:val="de-DE"/>
        </w:rPr>
      </w:pPr>
    </w:p>
    <w:p w14:paraId="5003A2A0" w14:textId="77777777" w:rsidR="00AC17C0" w:rsidRDefault="00AC17C0" w:rsidP="00A36F21">
      <w:pPr>
        <w:pStyle w:val="ListParagraph"/>
        <w:numPr>
          <w:ilvl w:val="0"/>
          <w:numId w:val="32"/>
        </w:numPr>
        <w:ind w:left="180" w:hanging="180"/>
        <w:jc w:val="both"/>
        <w:rPr>
          <w:rFonts w:ascii="Georgia" w:hAnsi="Georgia"/>
          <w:sz w:val="20"/>
          <w:szCs w:val="20"/>
        </w:rPr>
      </w:pPr>
      <w:proofErr w:type="spellStart"/>
      <w:r>
        <w:rPr>
          <w:rFonts w:ascii="Georgia" w:hAnsi="Georgia"/>
          <w:i/>
          <w:sz w:val="20"/>
          <w:szCs w:val="20"/>
        </w:rPr>
        <w:t>umat</w:t>
      </w:r>
      <w:proofErr w:type="spellEnd"/>
      <w:r>
        <w:rPr>
          <w:rFonts w:ascii="Georgia" w:hAnsi="Georgia"/>
          <w:i/>
          <w:sz w:val="20"/>
          <w:szCs w:val="20"/>
        </w:rPr>
        <w:t xml:space="preserve"> duduk</w:t>
      </w:r>
    </w:p>
    <w:p w14:paraId="3682AEB7" w14:textId="77777777" w:rsidR="00AC17C0" w:rsidRDefault="00AC17C0" w:rsidP="00AC17C0">
      <w:pPr>
        <w:rPr>
          <w:rFonts w:ascii="Georgia" w:eastAsia="Calibri" w:hAnsi="Georgia"/>
          <w:sz w:val="22"/>
          <w:szCs w:val="22"/>
          <w:lang w:val="de-DE"/>
        </w:rPr>
      </w:pPr>
      <w:r>
        <w:rPr>
          <w:rFonts w:ascii="Georgia" w:hAnsi="Georgia"/>
          <w:b/>
          <w:bCs/>
          <w:sz w:val="22"/>
          <w:szCs w:val="22"/>
        </w:rPr>
        <w:t xml:space="preserve"> </w:t>
      </w:r>
    </w:p>
    <w:p w14:paraId="4E756D1C" w14:textId="77777777" w:rsidR="00AC17C0" w:rsidRDefault="00AC17C0" w:rsidP="00AC17C0">
      <w:pPr>
        <w:rPr>
          <w:rFonts w:ascii="Georgia" w:eastAsia="Calibri" w:hAnsi="Georgia"/>
          <w:b/>
          <w:bCs/>
          <w:sz w:val="22"/>
          <w:szCs w:val="22"/>
          <w:lang w:val="de-DE"/>
        </w:rPr>
      </w:pPr>
      <w:r>
        <w:rPr>
          <w:rFonts w:ascii="Georgia" w:eastAsia="Calibri" w:hAnsi="Georgia"/>
          <w:b/>
          <w:bCs/>
          <w:sz w:val="22"/>
          <w:szCs w:val="22"/>
          <w:lang w:val="de-DE"/>
        </w:rPr>
        <w:t>KATA PEMBUKA</w:t>
      </w:r>
    </w:p>
    <w:p w14:paraId="09E7A1B8" w14:textId="77777777" w:rsidR="00AC17C0" w:rsidRDefault="00AC17C0" w:rsidP="00AC17C0">
      <w:pPr>
        <w:tabs>
          <w:tab w:val="left" w:pos="360"/>
          <w:tab w:val="left" w:pos="630"/>
        </w:tabs>
        <w:ind w:left="630" w:hanging="630"/>
        <w:jc w:val="both"/>
        <w:rPr>
          <w:rFonts w:ascii="Georgia" w:eastAsia="Calibri" w:hAnsi="Georgia"/>
          <w:sz w:val="22"/>
          <w:szCs w:val="22"/>
          <w:lang w:val="de-DE"/>
        </w:rPr>
      </w:pPr>
      <w:r>
        <w:rPr>
          <w:rFonts w:ascii="Georgia" w:eastAsia="Calibri" w:hAnsi="Georgia"/>
          <w:sz w:val="22"/>
          <w:szCs w:val="22"/>
          <w:lang w:val="de-DE"/>
        </w:rPr>
        <w:t>PL</w:t>
      </w:r>
      <w:r>
        <w:rPr>
          <w:rFonts w:ascii="Georgia" w:eastAsia="Calibri" w:hAnsi="Georgia"/>
          <w:sz w:val="22"/>
          <w:szCs w:val="22"/>
          <w:lang w:val="de-DE"/>
        </w:rPr>
        <w:tab/>
        <w:t>:</w:t>
      </w:r>
      <w:r>
        <w:rPr>
          <w:rFonts w:ascii="Georgia" w:eastAsia="Calibri" w:hAnsi="Georgia"/>
          <w:sz w:val="22"/>
          <w:szCs w:val="22"/>
          <w:lang w:val="de-DE"/>
        </w:rPr>
        <w:tab/>
        <w:t>Dunia di mana kita ada berjalan berada dalam kegelapan. Memukul, memfitnah, mencaci maki, menindas, dan keburukan lainnya sudah jadi kebiasaan laku manusia. Ada yang merasa superior terhadap yang lain,  dan ada yang keberadaannya tak dianggap ada. Ada ratap tangis, keluh kesah, bahkan kertak gigi akibat aniaya. Di mana Tuhan, apa yang Ia kerjakan dalam keadaan itu? Ia akan datang, berkarya dan memulihkan ciptaan. Inilah keyakinan kita dan pergumulan kita dalam  ibadah malam natal ini dalam tema “</w:t>
      </w:r>
      <w:r>
        <w:rPr>
          <w:rFonts w:ascii="Georgia" w:eastAsia="Calibri" w:hAnsi="Georgia"/>
          <w:i/>
          <w:iCs/>
          <w:sz w:val="22"/>
          <w:szCs w:val="22"/>
          <w:lang w:val="de-DE"/>
        </w:rPr>
        <w:t>Dipulihkan dan Memulihkan.</w:t>
      </w:r>
      <w:r>
        <w:rPr>
          <w:rFonts w:ascii="Georgia" w:eastAsia="Calibri" w:hAnsi="Georgia"/>
          <w:sz w:val="22"/>
          <w:szCs w:val="22"/>
          <w:lang w:val="de-DE"/>
        </w:rPr>
        <w:t>“ Kiranya Tuhan menghantar kita memahami rancangan dan karya-Nya di dunia</w:t>
      </w:r>
    </w:p>
    <w:p w14:paraId="1633BB74" w14:textId="77777777" w:rsidR="00AC17C0" w:rsidRDefault="00AC17C0" w:rsidP="00AC17C0">
      <w:pPr>
        <w:jc w:val="center"/>
        <w:rPr>
          <w:rFonts w:ascii="Georgia" w:eastAsia="Calibri" w:hAnsi="Georgia"/>
          <w:sz w:val="22"/>
          <w:szCs w:val="22"/>
          <w:lang w:val="de-DE"/>
        </w:rPr>
      </w:pPr>
    </w:p>
    <w:p w14:paraId="59AB200A" w14:textId="77777777" w:rsidR="00AC17C0" w:rsidRDefault="00AC17C0" w:rsidP="00AC17C0">
      <w:pPr>
        <w:rPr>
          <w:rFonts w:ascii="Georgia" w:hAnsi="Georgia"/>
          <w:b/>
          <w:bCs/>
          <w:sz w:val="22"/>
          <w:szCs w:val="22"/>
        </w:rPr>
      </w:pPr>
      <w:r>
        <w:rPr>
          <w:rFonts w:ascii="Georgia" w:hAnsi="Georgia"/>
          <w:b/>
          <w:bCs/>
          <w:caps/>
          <w:sz w:val="22"/>
          <w:szCs w:val="22"/>
        </w:rPr>
        <w:t>Fragmen 2</w:t>
      </w:r>
      <w:r>
        <w:rPr>
          <w:rFonts w:ascii="Georgia" w:hAnsi="Georgia"/>
          <w:b/>
          <w:bCs/>
          <w:sz w:val="22"/>
          <w:szCs w:val="22"/>
        </w:rPr>
        <w:t xml:space="preserve">: Padang </w:t>
      </w:r>
      <w:proofErr w:type="spellStart"/>
      <w:r>
        <w:rPr>
          <w:rFonts w:ascii="Georgia" w:hAnsi="Georgia"/>
          <w:b/>
          <w:bCs/>
          <w:sz w:val="22"/>
          <w:szCs w:val="22"/>
        </w:rPr>
        <w:t>Efrata</w:t>
      </w:r>
      <w:proofErr w:type="spellEnd"/>
    </w:p>
    <w:p w14:paraId="14F903BD" w14:textId="77777777" w:rsidR="00AC17C0" w:rsidRDefault="00AC17C0" w:rsidP="00AC17C0">
      <w:pPr>
        <w:rPr>
          <w:rFonts w:ascii="Georgia" w:hAnsi="Georgia"/>
          <w:sz w:val="20"/>
          <w:szCs w:val="20"/>
        </w:rPr>
      </w:pPr>
      <w:r>
        <w:rPr>
          <w:rFonts w:ascii="Georgia" w:hAnsi="Georgia"/>
          <w:sz w:val="20"/>
          <w:szCs w:val="20"/>
        </w:rPr>
        <w:t>(</w:t>
      </w:r>
      <w:proofErr w:type="spellStart"/>
      <w:r>
        <w:rPr>
          <w:rFonts w:ascii="Georgia" w:hAnsi="Georgia"/>
          <w:sz w:val="20"/>
          <w:szCs w:val="20"/>
        </w:rPr>
        <w:t>dapat</w:t>
      </w:r>
      <w:proofErr w:type="spellEnd"/>
      <w:r>
        <w:rPr>
          <w:rFonts w:ascii="Georgia" w:hAnsi="Georgia"/>
          <w:sz w:val="20"/>
          <w:szCs w:val="20"/>
        </w:rPr>
        <w:t xml:space="preserve"> </w:t>
      </w:r>
      <w:proofErr w:type="spellStart"/>
      <w:r>
        <w:rPr>
          <w:rFonts w:ascii="Georgia" w:hAnsi="Georgia"/>
          <w:sz w:val="20"/>
          <w:szCs w:val="20"/>
        </w:rPr>
        <w:t>diperankan</w:t>
      </w:r>
      <w:proofErr w:type="spellEnd"/>
      <w:r>
        <w:rPr>
          <w:rFonts w:ascii="Georgia" w:hAnsi="Georgia"/>
          <w:sz w:val="20"/>
          <w:szCs w:val="20"/>
        </w:rPr>
        <w:t xml:space="preserve"> oleh </w:t>
      </w:r>
      <w:proofErr w:type="spellStart"/>
      <w:r>
        <w:rPr>
          <w:rFonts w:ascii="Georgia" w:hAnsi="Georgia"/>
          <w:sz w:val="20"/>
          <w:szCs w:val="20"/>
        </w:rPr>
        <w:t>Komisi</w:t>
      </w:r>
      <w:proofErr w:type="spellEnd"/>
      <w:r>
        <w:rPr>
          <w:rFonts w:ascii="Georgia" w:hAnsi="Georgia"/>
          <w:sz w:val="20"/>
          <w:szCs w:val="20"/>
        </w:rPr>
        <w:t xml:space="preserve"> </w:t>
      </w:r>
      <w:proofErr w:type="spellStart"/>
      <w:r>
        <w:rPr>
          <w:rFonts w:ascii="Georgia" w:hAnsi="Georgia"/>
          <w:sz w:val="20"/>
          <w:szCs w:val="20"/>
        </w:rPr>
        <w:t>Anak</w:t>
      </w:r>
      <w:proofErr w:type="spellEnd"/>
      <w:r>
        <w:rPr>
          <w:rFonts w:ascii="Georgia" w:hAnsi="Georgia"/>
          <w:sz w:val="20"/>
          <w:szCs w:val="20"/>
        </w:rPr>
        <w:t xml:space="preserve"> dan/</w:t>
      </w:r>
      <w:proofErr w:type="spellStart"/>
      <w:r>
        <w:rPr>
          <w:rFonts w:ascii="Georgia" w:hAnsi="Georgia"/>
          <w:sz w:val="20"/>
          <w:szCs w:val="20"/>
        </w:rPr>
        <w:t>atau</w:t>
      </w:r>
      <w:proofErr w:type="spellEnd"/>
      <w:r>
        <w:rPr>
          <w:rFonts w:ascii="Georgia" w:hAnsi="Georgia"/>
          <w:sz w:val="20"/>
          <w:szCs w:val="20"/>
        </w:rPr>
        <w:t xml:space="preserve"> </w:t>
      </w:r>
      <w:proofErr w:type="spellStart"/>
      <w:r>
        <w:rPr>
          <w:rFonts w:ascii="Georgia" w:hAnsi="Georgia"/>
          <w:sz w:val="20"/>
          <w:szCs w:val="20"/>
        </w:rPr>
        <w:t>Komisi</w:t>
      </w:r>
      <w:proofErr w:type="spellEnd"/>
      <w:r>
        <w:rPr>
          <w:rFonts w:ascii="Georgia" w:hAnsi="Georgia"/>
          <w:sz w:val="20"/>
          <w:szCs w:val="20"/>
        </w:rPr>
        <w:t xml:space="preserve"> </w:t>
      </w:r>
      <w:proofErr w:type="spellStart"/>
      <w:r>
        <w:rPr>
          <w:rFonts w:ascii="Georgia" w:hAnsi="Georgia"/>
          <w:sz w:val="20"/>
          <w:szCs w:val="20"/>
        </w:rPr>
        <w:t>Remaja</w:t>
      </w:r>
      <w:proofErr w:type="spellEnd"/>
      <w:r>
        <w:rPr>
          <w:rFonts w:ascii="Georgia" w:hAnsi="Georgia"/>
          <w:sz w:val="20"/>
          <w:szCs w:val="20"/>
        </w:rPr>
        <w:t>)</w:t>
      </w:r>
    </w:p>
    <w:p w14:paraId="301136EA" w14:textId="77777777" w:rsidR="00AC17C0" w:rsidRDefault="00AC17C0" w:rsidP="00AC17C0">
      <w:pPr>
        <w:rPr>
          <w:rFonts w:ascii="Georgia" w:hAnsi="Georgia"/>
          <w:sz w:val="22"/>
          <w:szCs w:val="22"/>
        </w:rPr>
      </w:pPr>
    </w:p>
    <w:p w14:paraId="1F746CE7" w14:textId="77777777" w:rsidR="00AC17C0" w:rsidRDefault="00AC17C0" w:rsidP="00AC17C0">
      <w:pPr>
        <w:jc w:val="both"/>
        <w:rPr>
          <w:rFonts w:ascii="Georgia" w:hAnsi="Georgia"/>
          <w:i/>
          <w:iCs/>
          <w:sz w:val="20"/>
          <w:szCs w:val="20"/>
        </w:rPr>
      </w:pPr>
      <w:r>
        <w:rPr>
          <w:rFonts w:ascii="Georgia" w:hAnsi="Georgia"/>
          <w:i/>
          <w:iCs/>
          <w:sz w:val="20"/>
          <w:szCs w:val="20"/>
        </w:rPr>
        <w:t xml:space="preserve">Setting </w:t>
      </w:r>
      <w:proofErr w:type="spellStart"/>
      <w:r>
        <w:rPr>
          <w:rFonts w:ascii="Georgia" w:hAnsi="Georgia"/>
          <w:i/>
          <w:iCs/>
          <w:sz w:val="20"/>
          <w:szCs w:val="20"/>
        </w:rPr>
        <w:t>suasana</w:t>
      </w:r>
      <w:proofErr w:type="spellEnd"/>
      <w:r>
        <w:rPr>
          <w:rFonts w:ascii="Georgia" w:hAnsi="Georgia"/>
          <w:i/>
          <w:iCs/>
          <w:sz w:val="20"/>
          <w:szCs w:val="20"/>
        </w:rPr>
        <w:t xml:space="preserve"> </w:t>
      </w:r>
      <w:proofErr w:type="spellStart"/>
      <w:r>
        <w:rPr>
          <w:rFonts w:ascii="Georgia" w:hAnsi="Georgia"/>
          <w:i/>
          <w:iCs/>
          <w:sz w:val="20"/>
          <w:szCs w:val="20"/>
        </w:rPr>
        <w:t>dingin</w:t>
      </w:r>
      <w:proofErr w:type="spellEnd"/>
      <w:r>
        <w:rPr>
          <w:rFonts w:ascii="Georgia" w:hAnsi="Georgia"/>
          <w:i/>
          <w:iCs/>
          <w:sz w:val="20"/>
          <w:szCs w:val="20"/>
        </w:rPr>
        <w:t xml:space="preserve"> </w:t>
      </w:r>
      <w:proofErr w:type="spellStart"/>
      <w:r>
        <w:rPr>
          <w:rFonts w:ascii="Georgia" w:hAnsi="Georgia"/>
          <w:i/>
          <w:iCs/>
          <w:sz w:val="20"/>
          <w:szCs w:val="20"/>
        </w:rPr>
        <w:t>malam</w:t>
      </w:r>
      <w:proofErr w:type="spellEnd"/>
      <w:r>
        <w:rPr>
          <w:rFonts w:ascii="Georgia" w:hAnsi="Georgia"/>
          <w:i/>
          <w:iCs/>
          <w:sz w:val="20"/>
          <w:szCs w:val="20"/>
        </w:rPr>
        <w:t xml:space="preserve"> </w:t>
      </w:r>
      <w:proofErr w:type="spellStart"/>
      <w:r>
        <w:rPr>
          <w:rFonts w:ascii="Georgia" w:hAnsi="Georgia"/>
          <w:i/>
          <w:iCs/>
          <w:sz w:val="20"/>
          <w:szCs w:val="20"/>
        </w:rPr>
        <w:t>hari</w:t>
      </w:r>
      <w:proofErr w:type="spellEnd"/>
      <w:r>
        <w:rPr>
          <w:rFonts w:ascii="Georgia" w:hAnsi="Georgia"/>
          <w:i/>
          <w:iCs/>
          <w:sz w:val="20"/>
          <w:szCs w:val="20"/>
        </w:rPr>
        <w:t xml:space="preserve"> di </w:t>
      </w:r>
      <w:proofErr w:type="spellStart"/>
      <w:r>
        <w:rPr>
          <w:rFonts w:ascii="Georgia" w:hAnsi="Georgia"/>
          <w:i/>
          <w:iCs/>
          <w:sz w:val="20"/>
          <w:szCs w:val="20"/>
        </w:rPr>
        <w:t>padang</w:t>
      </w:r>
      <w:proofErr w:type="spellEnd"/>
      <w:r>
        <w:rPr>
          <w:rFonts w:ascii="Georgia" w:hAnsi="Georgia"/>
          <w:i/>
          <w:iCs/>
          <w:sz w:val="20"/>
          <w:szCs w:val="20"/>
        </w:rPr>
        <w:t xml:space="preserve"> </w:t>
      </w:r>
      <w:proofErr w:type="spellStart"/>
      <w:r>
        <w:rPr>
          <w:rFonts w:ascii="Georgia" w:hAnsi="Georgia"/>
          <w:i/>
          <w:iCs/>
          <w:sz w:val="20"/>
          <w:szCs w:val="20"/>
        </w:rPr>
        <w:t>bersama</w:t>
      </w:r>
      <w:proofErr w:type="spellEnd"/>
      <w:r>
        <w:rPr>
          <w:rFonts w:ascii="Georgia" w:hAnsi="Georgia"/>
          <w:i/>
          <w:iCs/>
          <w:sz w:val="20"/>
          <w:szCs w:val="20"/>
        </w:rPr>
        <w:t xml:space="preserve"> </w:t>
      </w:r>
      <w:proofErr w:type="spellStart"/>
      <w:r>
        <w:rPr>
          <w:rFonts w:ascii="Georgia" w:hAnsi="Georgia"/>
          <w:i/>
          <w:iCs/>
          <w:sz w:val="20"/>
          <w:szCs w:val="20"/>
        </w:rPr>
        <w:t>kawanan</w:t>
      </w:r>
      <w:proofErr w:type="spellEnd"/>
      <w:r>
        <w:rPr>
          <w:rFonts w:ascii="Georgia" w:hAnsi="Georgia"/>
          <w:i/>
          <w:iCs/>
          <w:sz w:val="20"/>
          <w:szCs w:val="20"/>
        </w:rPr>
        <w:t xml:space="preserve"> </w:t>
      </w:r>
      <w:proofErr w:type="spellStart"/>
      <w:r>
        <w:rPr>
          <w:rFonts w:ascii="Georgia" w:hAnsi="Georgia"/>
          <w:i/>
          <w:iCs/>
          <w:sz w:val="20"/>
          <w:szCs w:val="20"/>
        </w:rPr>
        <w:t>domba</w:t>
      </w:r>
      <w:proofErr w:type="spellEnd"/>
      <w:r>
        <w:rPr>
          <w:rFonts w:ascii="Georgia" w:hAnsi="Georgia"/>
          <w:i/>
          <w:iCs/>
          <w:sz w:val="20"/>
          <w:szCs w:val="20"/>
        </w:rPr>
        <w:t xml:space="preserve">. </w:t>
      </w:r>
      <w:proofErr w:type="spellStart"/>
      <w:r>
        <w:rPr>
          <w:rFonts w:ascii="Georgia" w:hAnsi="Georgia"/>
          <w:i/>
          <w:iCs/>
          <w:sz w:val="20"/>
          <w:szCs w:val="20"/>
        </w:rPr>
        <w:t>Tampak</w:t>
      </w:r>
      <w:proofErr w:type="spellEnd"/>
      <w:r>
        <w:rPr>
          <w:rFonts w:ascii="Georgia" w:hAnsi="Georgia"/>
          <w:i/>
          <w:iCs/>
          <w:sz w:val="20"/>
          <w:szCs w:val="20"/>
        </w:rPr>
        <w:t xml:space="preserve"> 3 </w:t>
      </w:r>
      <w:proofErr w:type="spellStart"/>
      <w:r>
        <w:rPr>
          <w:rFonts w:ascii="Georgia" w:hAnsi="Georgia"/>
          <w:i/>
          <w:iCs/>
          <w:sz w:val="20"/>
          <w:szCs w:val="20"/>
        </w:rPr>
        <w:t>gembala</w:t>
      </w:r>
      <w:proofErr w:type="spellEnd"/>
      <w:r>
        <w:rPr>
          <w:rFonts w:ascii="Georgia" w:hAnsi="Georgia"/>
          <w:i/>
          <w:iCs/>
          <w:sz w:val="20"/>
          <w:szCs w:val="20"/>
        </w:rPr>
        <w:t xml:space="preserve"> </w:t>
      </w:r>
      <w:proofErr w:type="spellStart"/>
      <w:r>
        <w:rPr>
          <w:rFonts w:ascii="Georgia" w:hAnsi="Georgia"/>
          <w:i/>
          <w:iCs/>
          <w:sz w:val="20"/>
          <w:szCs w:val="20"/>
        </w:rPr>
        <w:t>bernama</w:t>
      </w:r>
      <w:proofErr w:type="spellEnd"/>
      <w:r>
        <w:rPr>
          <w:rFonts w:ascii="Georgia" w:hAnsi="Georgia"/>
          <w:i/>
          <w:iCs/>
          <w:sz w:val="20"/>
          <w:szCs w:val="20"/>
        </w:rPr>
        <w:t xml:space="preserve"> Nathan (</w:t>
      </w:r>
      <w:proofErr w:type="spellStart"/>
      <w:r>
        <w:rPr>
          <w:rFonts w:ascii="Georgia" w:hAnsi="Georgia"/>
          <w:i/>
          <w:iCs/>
          <w:sz w:val="20"/>
          <w:szCs w:val="20"/>
        </w:rPr>
        <w:t>gembala</w:t>
      </w:r>
      <w:proofErr w:type="spellEnd"/>
      <w:r>
        <w:rPr>
          <w:rFonts w:ascii="Georgia" w:hAnsi="Georgia"/>
          <w:i/>
          <w:iCs/>
          <w:sz w:val="20"/>
          <w:szCs w:val="20"/>
        </w:rPr>
        <w:t xml:space="preserve"> 1), Amos (</w:t>
      </w:r>
      <w:proofErr w:type="spellStart"/>
      <w:r>
        <w:rPr>
          <w:rFonts w:ascii="Georgia" w:hAnsi="Georgia"/>
          <w:i/>
          <w:iCs/>
          <w:sz w:val="20"/>
          <w:szCs w:val="20"/>
        </w:rPr>
        <w:t>gembala</w:t>
      </w:r>
      <w:proofErr w:type="spellEnd"/>
      <w:r>
        <w:rPr>
          <w:rFonts w:ascii="Georgia" w:hAnsi="Georgia"/>
          <w:i/>
          <w:iCs/>
          <w:sz w:val="20"/>
          <w:szCs w:val="20"/>
        </w:rPr>
        <w:t xml:space="preserve"> 2), dan </w:t>
      </w:r>
      <w:proofErr w:type="spellStart"/>
      <w:r>
        <w:rPr>
          <w:rFonts w:ascii="Georgia" w:hAnsi="Georgia"/>
          <w:i/>
          <w:iCs/>
          <w:sz w:val="20"/>
          <w:szCs w:val="20"/>
        </w:rPr>
        <w:t>Yunus</w:t>
      </w:r>
      <w:proofErr w:type="spellEnd"/>
      <w:r>
        <w:rPr>
          <w:rFonts w:ascii="Georgia" w:hAnsi="Georgia"/>
          <w:i/>
          <w:iCs/>
          <w:sz w:val="20"/>
          <w:szCs w:val="20"/>
        </w:rPr>
        <w:t xml:space="preserve"> (</w:t>
      </w:r>
      <w:proofErr w:type="spellStart"/>
      <w:r>
        <w:rPr>
          <w:rFonts w:ascii="Georgia" w:hAnsi="Georgia"/>
          <w:i/>
          <w:iCs/>
          <w:sz w:val="20"/>
          <w:szCs w:val="20"/>
        </w:rPr>
        <w:t>gembala</w:t>
      </w:r>
      <w:proofErr w:type="spellEnd"/>
      <w:r>
        <w:rPr>
          <w:rFonts w:ascii="Georgia" w:hAnsi="Georgia"/>
          <w:i/>
          <w:iCs/>
          <w:sz w:val="20"/>
          <w:szCs w:val="20"/>
        </w:rPr>
        <w:t xml:space="preserve"> 3)</w:t>
      </w:r>
    </w:p>
    <w:p w14:paraId="50828EBE" w14:textId="77777777" w:rsidR="00AC17C0" w:rsidRDefault="00AC17C0" w:rsidP="00AC17C0">
      <w:pPr>
        <w:rPr>
          <w:rFonts w:ascii="Georgia" w:hAnsi="Georgia"/>
          <w:sz w:val="22"/>
          <w:szCs w:val="22"/>
        </w:rPr>
      </w:pPr>
    </w:p>
    <w:p w14:paraId="3BAAEB09" w14:textId="77777777" w:rsidR="00AC17C0" w:rsidRDefault="00AC17C0" w:rsidP="00AC17C0">
      <w:pPr>
        <w:tabs>
          <w:tab w:val="left" w:pos="1170"/>
          <w:tab w:val="left" w:pos="1350"/>
        </w:tabs>
        <w:ind w:left="1350" w:hanging="1350"/>
        <w:jc w:val="both"/>
        <w:rPr>
          <w:rFonts w:ascii="Georgia" w:hAnsi="Georgia"/>
          <w:sz w:val="22"/>
          <w:szCs w:val="22"/>
        </w:rPr>
      </w:pPr>
      <w:proofErr w:type="spellStart"/>
      <w:r>
        <w:rPr>
          <w:rFonts w:ascii="Georgia" w:hAnsi="Georgia"/>
          <w:sz w:val="22"/>
          <w:szCs w:val="22"/>
        </w:rPr>
        <w:t>Gembala</w:t>
      </w:r>
      <w:proofErr w:type="spellEnd"/>
      <w:r>
        <w:rPr>
          <w:rFonts w:ascii="Georgia" w:hAnsi="Georgia"/>
          <w:sz w:val="22"/>
          <w:szCs w:val="22"/>
        </w:rPr>
        <w:t xml:space="preserve"> 1</w:t>
      </w:r>
      <w:r>
        <w:rPr>
          <w:rFonts w:ascii="Georgia" w:hAnsi="Georgia"/>
          <w:sz w:val="22"/>
          <w:szCs w:val="22"/>
        </w:rPr>
        <w:tab/>
        <w:t>:</w:t>
      </w:r>
      <w:r>
        <w:rPr>
          <w:rFonts w:ascii="Georgia" w:hAnsi="Georgia"/>
          <w:sz w:val="22"/>
          <w:szCs w:val="22"/>
        </w:rPr>
        <w:tab/>
      </w:r>
      <w:proofErr w:type="spellStart"/>
      <w:r>
        <w:rPr>
          <w:rFonts w:ascii="Georgia" w:hAnsi="Georgia"/>
          <w:sz w:val="22"/>
          <w:szCs w:val="22"/>
        </w:rPr>
        <w:t>Kawan-kawan</w:t>
      </w:r>
      <w:proofErr w:type="spellEnd"/>
      <w:r>
        <w:rPr>
          <w:rFonts w:ascii="Georgia" w:hAnsi="Georgia"/>
          <w:sz w:val="22"/>
          <w:szCs w:val="22"/>
        </w:rPr>
        <w:t xml:space="preserve">, </w:t>
      </w:r>
      <w:proofErr w:type="spellStart"/>
      <w:r>
        <w:rPr>
          <w:rFonts w:ascii="Georgia" w:hAnsi="Georgia"/>
          <w:sz w:val="22"/>
          <w:szCs w:val="22"/>
        </w:rPr>
        <w:t>malam</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amat</w:t>
      </w:r>
      <w:proofErr w:type="spellEnd"/>
      <w:r>
        <w:rPr>
          <w:rFonts w:ascii="Georgia" w:hAnsi="Georgia"/>
          <w:sz w:val="22"/>
          <w:szCs w:val="22"/>
        </w:rPr>
        <w:t xml:space="preserve"> </w:t>
      </w:r>
      <w:proofErr w:type="spellStart"/>
      <w:r>
        <w:rPr>
          <w:rFonts w:ascii="Georgia" w:hAnsi="Georgia"/>
          <w:sz w:val="22"/>
          <w:szCs w:val="22"/>
        </w:rPr>
        <w:t>dingin</w:t>
      </w:r>
      <w:proofErr w:type="spellEnd"/>
      <w:r>
        <w:rPr>
          <w:rFonts w:ascii="Georgia" w:hAnsi="Georgia"/>
          <w:sz w:val="22"/>
          <w:szCs w:val="22"/>
        </w:rPr>
        <w:t xml:space="preserve"> yah? </w:t>
      </w:r>
      <w:proofErr w:type="spellStart"/>
      <w:r>
        <w:rPr>
          <w:rFonts w:ascii="Georgia" w:hAnsi="Georgia"/>
          <w:sz w:val="22"/>
          <w:szCs w:val="22"/>
        </w:rPr>
        <w:t>Brrrr</w:t>
      </w:r>
      <w:proofErr w:type="spellEnd"/>
      <w:r>
        <w:rPr>
          <w:rFonts w:ascii="Georgia" w:hAnsi="Georgia"/>
          <w:sz w:val="22"/>
          <w:szCs w:val="22"/>
        </w:rPr>
        <w:t>…..</w:t>
      </w:r>
    </w:p>
    <w:p w14:paraId="27079435" w14:textId="77777777" w:rsidR="00AC17C0" w:rsidRDefault="00AC17C0" w:rsidP="00AC17C0">
      <w:pPr>
        <w:tabs>
          <w:tab w:val="left" w:pos="1170"/>
          <w:tab w:val="left" w:pos="1350"/>
        </w:tabs>
        <w:ind w:left="1350" w:hanging="1350"/>
        <w:jc w:val="both"/>
        <w:rPr>
          <w:rFonts w:ascii="Georgia" w:hAnsi="Georgia"/>
          <w:sz w:val="22"/>
          <w:szCs w:val="22"/>
        </w:rPr>
      </w:pPr>
      <w:proofErr w:type="spellStart"/>
      <w:r>
        <w:rPr>
          <w:rFonts w:ascii="Georgia" w:hAnsi="Georgia"/>
          <w:sz w:val="22"/>
          <w:szCs w:val="22"/>
        </w:rPr>
        <w:t>Gembala</w:t>
      </w:r>
      <w:proofErr w:type="spellEnd"/>
      <w:r>
        <w:rPr>
          <w:rFonts w:ascii="Georgia" w:hAnsi="Georgia"/>
          <w:sz w:val="22"/>
          <w:szCs w:val="22"/>
        </w:rPr>
        <w:t xml:space="preserve"> 2</w:t>
      </w:r>
      <w:r>
        <w:rPr>
          <w:rFonts w:ascii="Georgia" w:hAnsi="Georgia"/>
          <w:sz w:val="22"/>
          <w:szCs w:val="22"/>
        </w:rPr>
        <w:tab/>
        <w:t>:</w:t>
      </w:r>
      <w:r>
        <w:rPr>
          <w:rFonts w:ascii="Georgia" w:hAnsi="Georgia"/>
          <w:sz w:val="22"/>
          <w:szCs w:val="22"/>
        </w:rPr>
        <w:tab/>
        <w:t xml:space="preserve">Nathan, </w:t>
      </w:r>
      <w:proofErr w:type="spellStart"/>
      <w:r>
        <w:rPr>
          <w:rFonts w:ascii="Georgia" w:hAnsi="Georgia"/>
          <w:sz w:val="22"/>
          <w:szCs w:val="22"/>
        </w:rPr>
        <w:t>bergabunglah</w:t>
      </w:r>
      <w:proofErr w:type="spellEnd"/>
      <w:r>
        <w:rPr>
          <w:rFonts w:ascii="Georgia" w:hAnsi="Georgia"/>
          <w:sz w:val="22"/>
          <w:szCs w:val="22"/>
        </w:rPr>
        <w:t xml:space="preserve"> </w:t>
      </w:r>
      <w:proofErr w:type="spellStart"/>
      <w:r>
        <w:rPr>
          <w:rFonts w:ascii="Georgia" w:hAnsi="Georgia"/>
          <w:sz w:val="22"/>
          <w:szCs w:val="22"/>
        </w:rPr>
        <w:t>bersama</w:t>
      </w:r>
      <w:proofErr w:type="spellEnd"/>
      <w:r>
        <w:rPr>
          <w:rFonts w:ascii="Georgia" w:hAnsi="Georgia"/>
          <w:sz w:val="22"/>
          <w:szCs w:val="22"/>
        </w:rPr>
        <w:t xml:space="preserve"> </w:t>
      </w:r>
      <w:proofErr w:type="spellStart"/>
      <w:r>
        <w:rPr>
          <w:rFonts w:ascii="Georgia" w:hAnsi="Georgia"/>
          <w:sz w:val="22"/>
          <w:szCs w:val="22"/>
        </w:rPr>
        <w:t>aku</w:t>
      </w:r>
      <w:proofErr w:type="spellEnd"/>
      <w:r>
        <w:rPr>
          <w:rFonts w:ascii="Georgia" w:hAnsi="Georgia"/>
          <w:sz w:val="22"/>
          <w:szCs w:val="22"/>
        </w:rPr>
        <w:t xml:space="preserve"> dan </w:t>
      </w:r>
      <w:proofErr w:type="spellStart"/>
      <w:r>
        <w:rPr>
          <w:rFonts w:ascii="Georgia" w:hAnsi="Georgia"/>
          <w:sz w:val="22"/>
          <w:szCs w:val="22"/>
        </w:rPr>
        <w:t>Yunus</w:t>
      </w:r>
      <w:proofErr w:type="spellEnd"/>
      <w:r>
        <w:rPr>
          <w:rFonts w:ascii="Georgia" w:hAnsi="Georgia"/>
          <w:sz w:val="22"/>
          <w:szCs w:val="22"/>
        </w:rPr>
        <w:t xml:space="preserve"> di </w:t>
      </w:r>
      <w:proofErr w:type="spellStart"/>
      <w:r>
        <w:rPr>
          <w:rFonts w:ascii="Georgia" w:hAnsi="Georgia"/>
          <w:sz w:val="22"/>
          <w:szCs w:val="22"/>
        </w:rPr>
        <w:t>dekat</w:t>
      </w:r>
      <w:proofErr w:type="spellEnd"/>
      <w:r>
        <w:rPr>
          <w:rFonts w:ascii="Georgia" w:hAnsi="Georgia"/>
          <w:sz w:val="22"/>
          <w:szCs w:val="22"/>
        </w:rPr>
        <w:t xml:space="preserve"> </w:t>
      </w:r>
      <w:proofErr w:type="spellStart"/>
      <w:r>
        <w:rPr>
          <w:rFonts w:ascii="Georgia" w:hAnsi="Georgia"/>
          <w:sz w:val="22"/>
          <w:szCs w:val="22"/>
        </w:rPr>
        <w:t>perapian</w:t>
      </w:r>
      <w:proofErr w:type="spellEnd"/>
      <w:r>
        <w:rPr>
          <w:rFonts w:ascii="Georgia" w:hAnsi="Georgia"/>
          <w:sz w:val="22"/>
          <w:szCs w:val="22"/>
        </w:rPr>
        <w:t xml:space="preserve"> </w:t>
      </w:r>
    </w:p>
    <w:p w14:paraId="68CD8A38" w14:textId="77777777" w:rsidR="00AC17C0" w:rsidRDefault="00AC17C0" w:rsidP="00AC17C0">
      <w:pPr>
        <w:tabs>
          <w:tab w:val="left" w:pos="1170"/>
          <w:tab w:val="left" w:pos="1350"/>
        </w:tabs>
        <w:ind w:left="1350" w:hanging="1350"/>
        <w:jc w:val="both"/>
        <w:rPr>
          <w:rFonts w:ascii="Georgia" w:hAnsi="Georgia"/>
          <w:sz w:val="22"/>
          <w:szCs w:val="22"/>
        </w:rPr>
      </w:pPr>
      <w:proofErr w:type="spellStart"/>
      <w:r>
        <w:rPr>
          <w:rFonts w:ascii="Georgia" w:hAnsi="Georgia"/>
          <w:sz w:val="22"/>
          <w:szCs w:val="22"/>
        </w:rPr>
        <w:lastRenderedPageBreak/>
        <w:t>Gembala</w:t>
      </w:r>
      <w:proofErr w:type="spellEnd"/>
      <w:r>
        <w:rPr>
          <w:rFonts w:ascii="Georgia" w:hAnsi="Georgia"/>
          <w:sz w:val="22"/>
          <w:szCs w:val="22"/>
        </w:rPr>
        <w:t xml:space="preserve"> 3</w:t>
      </w:r>
      <w:r>
        <w:rPr>
          <w:rFonts w:ascii="Georgia" w:hAnsi="Georgia"/>
          <w:sz w:val="22"/>
          <w:szCs w:val="22"/>
        </w:rPr>
        <w:tab/>
        <w:t>:</w:t>
      </w:r>
      <w:r>
        <w:rPr>
          <w:rFonts w:ascii="Georgia" w:hAnsi="Georgia"/>
          <w:sz w:val="22"/>
          <w:szCs w:val="22"/>
        </w:rPr>
        <w:tab/>
      </w:r>
      <w:proofErr w:type="spellStart"/>
      <w:r>
        <w:rPr>
          <w:rFonts w:ascii="Georgia" w:hAnsi="Georgia"/>
          <w:sz w:val="22"/>
          <w:szCs w:val="22"/>
        </w:rPr>
        <w:t>Biarlah</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menghangatkan</w:t>
      </w:r>
      <w:proofErr w:type="spellEnd"/>
      <w:r>
        <w:rPr>
          <w:rFonts w:ascii="Georgia" w:hAnsi="Georgia"/>
          <w:sz w:val="22"/>
          <w:szCs w:val="22"/>
        </w:rPr>
        <w:t xml:space="preserve"> </w:t>
      </w:r>
      <w:proofErr w:type="spellStart"/>
      <w:r>
        <w:rPr>
          <w:rFonts w:ascii="Georgia" w:hAnsi="Georgia"/>
          <w:sz w:val="22"/>
          <w:szCs w:val="22"/>
        </w:rPr>
        <w:t>diri</w:t>
      </w:r>
      <w:proofErr w:type="spellEnd"/>
      <w:r>
        <w:rPr>
          <w:rFonts w:ascii="Georgia" w:hAnsi="Georgia"/>
          <w:sz w:val="22"/>
          <w:szCs w:val="22"/>
        </w:rPr>
        <w:t>…</w:t>
      </w:r>
    </w:p>
    <w:p w14:paraId="303C85CC" w14:textId="77777777" w:rsidR="00AC17C0" w:rsidRDefault="00AC17C0" w:rsidP="00AC17C0">
      <w:pPr>
        <w:tabs>
          <w:tab w:val="left" w:pos="1170"/>
          <w:tab w:val="left" w:pos="1350"/>
        </w:tabs>
        <w:ind w:left="1350" w:hanging="1350"/>
        <w:jc w:val="both"/>
        <w:rPr>
          <w:rFonts w:ascii="Georgia" w:hAnsi="Georgia"/>
          <w:sz w:val="22"/>
          <w:szCs w:val="22"/>
        </w:rPr>
      </w:pPr>
    </w:p>
    <w:p w14:paraId="1CE5BBD4" w14:textId="77777777" w:rsidR="00AC17C0" w:rsidRDefault="00AC17C0" w:rsidP="00AC17C0">
      <w:pPr>
        <w:tabs>
          <w:tab w:val="left" w:pos="1170"/>
          <w:tab w:val="left" w:pos="1350"/>
        </w:tabs>
        <w:ind w:left="1350" w:hanging="1350"/>
        <w:jc w:val="both"/>
        <w:rPr>
          <w:rFonts w:ascii="Georgia" w:hAnsi="Georgia"/>
          <w:i/>
          <w:iCs/>
          <w:sz w:val="22"/>
          <w:szCs w:val="22"/>
        </w:rPr>
      </w:pPr>
      <w:proofErr w:type="spellStart"/>
      <w:r>
        <w:rPr>
          <w:rFonts w:ascii="Georgia" w:hAnsi="Georgia"/>
          <w:i/>
          <w:iCs/>
          <w:sz w:val="20"/>
          <w:szCs w:val="20"/>
        </w:rPr>
        <w:t>Perapian</w:t>
      </w:r>
      <w:proofErr w:type="spellEnd"/>
      <w:r>
        <w:rPr>
          <w:rFonts w:ascii="Georgia" w:hAnsi="Georgia"/>
          <w:i/>
          <w:iCs/>
          <w:sz w:val="20"/>
          <w:szCs w:val="20"/>
        </w:rPr>
        <w:t xml:space="preserve"> </w:t>
      </w:r>
      <w:proofErr w:type="spellStart"/>
      <w:r>
        <w:rPr>
          <w:rFonts w:ascii="Georgia" w:hAnsi="Georgia"/>
          <w:i/>
          <w:iCs/>
          <w:sz w:val="20"/>
          <w:szCs w:val="20"/>
        </w:rPr>
        <w:t>menyala</w:t>
      </w:r>
      <w:proofErr w:type="spellEnd"/>
      <w:r>
        <w:rPr>
          <w:rFonts w:ascii="Georgia" w:hAnsi="Georgia"/>
          <w:i/>
          <w:iCs/>
          <w:sz w:val="20"/>
          <w:szCs w:val="20"/>
        </w:rPr>
        <w:t xml:space="preserve"> </w:t>
      </w:r>
      <w:proofErr w:type="spellStart"/>
      <w:r>
        <w:rPr>
          <w:rFonts w:ascii="Georgia" w:hAnsi="Georgia"/>
          <w:i/>
          <w:iCs/>
          <w:sz w:val="20"/>
          <w:szCs w:val="20"/>
        </w:rPr>
        <w:t>dikeliling</w:t>
      </w:r>
      <w:proofErr w:type="spellEnd"/>
      <w:r>
        <w:rPr>
          <w:rFonts w:ascii="Georgia" w:hAnsi="Georgia"/>
          <w:i/>
          <w:iCs/>
          <w:sz w:val="20"/>
          <w:szCs w:val="20"/>
        </w:rPr>
        <w:t xml:space="preserve"> 3 orang/</w:t>
      </w:r>
      <w:proofErr w:type="spellStart"/>
      <w:r>
        <w:rPr>
          <w:rFonts w:ascii="Georgia" w:hAnsi="Georgia"/>
          <w:i/>
          <w:iCs/>
          <w:sz w:val="20"/>
          <w:szCs w:val="20"/>
        </w:rPr>
        <w:t>perhatikan</w:t>
      </w:r>
      <w:proofErr w:type="spellEnd"/>
      <w:r>
        <w:rPr>
          <w:rFonts w:ascii="Georgia" w:hAnsi="Georgia"/>
          <w:i/>
          <w:iCs/>
          <w:sz w:val="20"/>
          <w:szCs w:val="20"/>
        </w:rPr>
        <w:t xml:space="preserve"> blocking </w:t>
      </w:r>
      <w:proofErr w:type="spellStart"/>
      <w:r>
        <w:rPr>
          <w:rFonts w:ascii="Georgia" w:hAnsi="Georgia"/>
          <w:i/>
          <w:iCs/>
          <w:sz w:val="20"/>
          <w:szCs w:val="20"/>
        </w:rPr>
        <w:t>panggung</w:t>
      </w:r>
      <w:proofErr w:type="spellEnd"/>
      <w:r>
        <w:rPr>
          <w:rFonts w:ascii="Georgia" w:hAnsi="Georgia"/>
          <w:i/>
          <w:iCs/>
          <w:sz w:val="20"/>
          <w:szCs w:val="20"/>
        </w:rPr>
        <w:t>.</w:t>
      </w:r>
    </w:p>
    <w:p w14:paraId="346369E4" w14:textId="77777777" w:rsidR="00AC17C0" w:rsidRDefault="00AC17C0" w:rsidP="00AC17C0">
      <w:pPr>
        <w:tabs>
          <w:tab w:val="left" w:pos="1170"/>
          <w:tab w:val="left" w:pos="1350"/>
        </w:tabs>
        <w:ind w:left="1350" w:hanging="1350"/>
        <w:jc w:val="both"/>
        <w:rPr>
          <w:rFonts w:ascii="Georgia" w:hAnsi="Georgia"/>
          <w:sz w:val="22"/>
          <w:szCs w:val="22"/>
        </w:rPr>
      </w:pPr>
    </w:p>
    <w:p w14:paraId="64E21A4E" w14:textId="77777777" w:rsidR="00AC17C0" w:rsidRDefault="00AC17C0" w:rsidP="00AC17C0">
      <w:pPr>
        <w:tabs>
          <w:tab w:val="left" w:pos="1170"/>
          <w:tab w:val="left" w:pos="1350"/>
        </w:tabs>
        <w:ind w:left="1350" w:hanging="1350"/>
        <w:jc w:val="both"/>
        <w:rPr>
          <w:rFonts w:ascii="Georgia" w:hAnsi="Georgia"/>
          <w:sz w:val="22"/>
          <w:szCs w:val="22"/>
        </w:rPr>
      </w:pPr>
      <w:proofErr w:type="spellStart"/>
      <w:r>
        <w:rPr>
          <w:rFonts w:ascii="Georgia" w:hAnsi="Georgia"/>
          <w:sz w:val="22"/>
          <w:szCs w:val="22"/>
        </w:rPr>
        <w:t>Gembala</w:t>
      </w:r>
      <w:proofErr w:type="spellEnd"/>
      <w:r>
        <w:rPr>
          <w:rFonts w:ascii="Georgia" w:hAnsi="Georgia"/>
          <w:sz w:val="22"/>
          <w:szCs w:val="22"/>
        </w:rPr>
        <w:t xml:space="preserve"> 1</w:t>
      </w:r>
      <w:r>
        <w:rPr>
          <w:rFonts w:ascii="Georgia" w:hAnsi="Georgia"/>
          <w:sz w:val="22"/>
          <w:szCs w:val="22"/>
        </w:rPr>
        <w:tab/>
        <w:t>:</w:t>
      </w:r>
      <w:r>
        <w:rPr>
          <w:rFonts w:ascii="Georgia" w:hAnsi="Georgia"/>
          <w:sz w:val="22"/>
          <w:szCs w:val="22"/>
        </w:rPr>
        <w:tab/>
        <w:t xml:space="preserve">Kalian </w:t>
      </w:r>
      <w:proofErr w:type="spellStart"/>
      <w:r>
        <w:rPr>
          <w:rFonts w:ascii="Georgia" w:hAnsi="Georgia"/>
          <w:sz w:val="22"/>
          <w:szCs w:val="22"/>
        </w:rPr>
        <w:t>dengar</w:t>
      </w:r>
      <w:proofErr w:type="spellEnd"/>
      <w:r>
        <w:rPr>
          <w:rFonts w:ascii="Georgia" w:hAnsi="Georgia"/>
          <w:sz w:val="22"/>
          <w:szCs w:val="22"/>
        </w:rPr>
        <w:t xml:space="preserve"> </w:t>
      </w:r>
      <w:proofErr w:type="spellStart"/>
      <w:r>
        <w:rPr>
          <w:rFonts w:ascii="Georgia" w:hAnsi="Georgia"/>
          <w:sz w:val="22"/>
          <w:szCs w:val="22"/>
        </w:rPr>
        <w:t>berita</w:t>
      </w:r>
      <w:proofErr w:type="spellEnd"/>
      <w:r>
        <w:rPr>
          <w:rFonts w:ascii="Georgia" w:hAnsi="Georgia"/>
          <w:sz w:val="22"/>
          <w:szCs w:val="22"/>
        </w:rPr>
        <w:t xml:space="preserve"> </w:t>
      </w:r>
      <w:proofErr w:type="spellStart"/>
      <w:r>
        <w:rPr>
          <w:rFonts w:ascii="Georgia" w:hAnsi="Georgia"/>
          <w:sz w:val="22"/>
          <w:szCs w:val="22"/>
        </w:rPr>
        <w:t>akhir</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ada</w:t>
      </w:r>
      <w:proofErr w:type="spellEnd"/>
      <w:r>
        <w:rPr>
          <w:rFonts w:ascii="Georgia" w:hAnsi="Georgia"/>
          <w:sz w:val="22"/>
          <w:szCs w:val="22"/>
        </w:rPr>
        <w:t xml:space="preserve"> </w:t>
      </w:r>
      <w:proofErr w:type="spellStart"/>
      <w:r>
        <w:rPr>
          <w:rFonts w:ascii="Georgia" w:hAnsi="Georgia"/>
          <w:sz w:val="22"/>
          <w:szCs w:val="22"/>
        </w:rPr>
        <w:t>pajak</w:t>
      </w:r>
      <w:proofErr w:type="spellEnd"/>
      <w:r>
        <w:rPr>
          <w:rFonts w:ascii="Georgia" w:hAnsi="Georgia"/>
          <w:sz w:val="22"/>
          <w:szCs w:val="22"/>
        </w:rPr>
        <w:t xml:space="preserve"> </w:t>
      </w:r>
      <w:proofErr w:type="spellStart"/>
      <w:r>
        <w:rPr>
          <w:rFonts w:ascii="Georgia" w:hAnsi="Georgia"/>
          <w:sz w:val="22"/>
          <w:szCs w:val="22"/>
        </w:rPr>
        <w:t>baru</w:t>
      </w:r>
      <w:proofErr w:type="spellEnd"/>
      <w:r>
        <w:rPr>
          <w:rFonts w:ascii="Georgia" w:hAnsi="Georgia"/>
          <w:sz w:val="22"/>
          <w:szCs w:val="22"/>
        </w:rPr>
        <w:t xml:space="preserve"> </w:t>
      </w:r>
      <w:proofErr w:type="spellStart"/>
      <w:r>
        <w:rPr>
          <w:rFonts w:ascii="Georgia" w:hAnsi="Georgia"/>
          <w:sz w:val="22"/>
          <w:szCs w:val="22"/>
        </w:rPr>
        <w:t>lagi</w:t>
      </w:r>
      <w:proofErr w:type="spellEnd"/>
      <w:r>
        <w:rPr>
          <w:rFonts w:ascii="Georgia" w:hAnsi="Georgia"/>
          <w:sz w:val="22"/>
          <w:szCs w:val="22"/>
        </w:rPr>
        <w:t xml:space="preserve"> </w:t>
      </w:r>
      <w:proofErr w:type="spellStart"/>
      <w:r>
        <w:rPr>
          <w:rFonts w:ascii="Georgia" w:hAnsi="Georgia"/>
          <w:sz w:val="22"/>
          <w:szCs w:val="22"/>
        </w:rPr>
        <w:t>dibebankan</w:t>
      </w:r>
      <w:proofErr w:type="spellEnd"/>
      <w:r>
        <w:rPr>
          <w:rFonts w:ascii="Georgia" w:hAnsi="Georgia"/>
          <w:sz w:val="22"/>
          <w:szCs w:val="22"/>
        </w:rPr>
        <w:t xml:space="preserve"> orang Roma </w:t>
      </w:r>
      <w:proofErr w:type="spellStart"/>
      <w:r>
        <w:rPr>
          <w:rFonts w:ascii="Georgia" w:hAnsi="Georgia"/>
          <w:sz w:val="22"/>
          <w:szCs w:val="22"/>
        </w:rPr>
        <w:t>kepada</w:t>
      </w:r>
      <w:proofErr w:type="spellEnd"/>
      <w:r>
        <w:rPr>
          <w:rFonts w:ascii="Georgia" w:hAnsi="Georgia"/>
          <w:sz w:val="22"/>
          <w:szCs w:val="22"/>
        </w:rPr>
        <w:t xml:space="preserve"> </w:t>
      </w:r>
      <w:proofErr w:type="spellStart"/>
      <w:r>
        <w:rPr>
          <w:rFonts w:ascii="Georgia" w:hAnsi="Georgia"/>
          <w:sz w:val="22"/>
          <w:szCs w:val="22"/>
        </w:rPr>
        <w:t>kita</w:t>
      </w:r>
      <w:proofErr w:type="spellEnd"/>
    </w:p>
    <w:p w14:paraId="5118114E" w14:textId="77777777" w:rsidR="00AC17C0" w:rsidRDefault="00AC17C0" w:rsidP="00AC17C0">
      <w:pPr>
        <w:tabs>
          <w:tab w:val="left" w:pos="1170"/>
          <w:tab w:val="left" w:pos="1350"/>
        </w:tabs>
        <w:ind w:left="1350" w:hanging="1350"/>
        <w:jc w:val="both"/>
        <w:rPr>
          <w:rFonts w:ascii="Georgia" w:hAnsi="Georgia"/>
          <w:sz w:val="22"/>
          <w:szCs w:val="22"/>
        </w:rPr>
      </w:pPr>
      <w:proofErr w:type="spellStart"/>
      <w:r>
        <w:rPr>
          <w:rFonts w:ascii="Georgia" w:hAnsi="Georgia"/>
          <w:sz w:val="22"/>
          <w:szCs w:val="22"/>
        </w:rPr>
        <w:t>Gembala</w:t>
      </w:r>
      <w:proofErr w:type="spellEnd"/>
      <w:r>
        <w:rPr>
          <w:rFonts w:ascii="Georgia" w:hAnsi="Georgia"/>
          <w:sz w:val="22"/>
          <w:szCs w:val="22"/>
        </w:rPr>
        <w:t xml:space="preserve"> 2</w:t>
      </w:r>
      <w:r>
        <w:rPr>
          <w:rFonts w:ascii="Georgia" w:hAnsi="Georgia"/>
          <w:sz w:val="22"/>
          <w:szCs w:val="22"/>
        </w:rPr>
        <w:tab/>
        <w:t>:</w:t>
      </w:r>
      <w:r>
        <w:rPr>
          <w:rFonts w:ascii="Georgia" w:hAnsi="Georgia"/>
          <w:sz w:val="22"/>
          <w:szCs w:val="22"/>
        </w:rPr>
        <w:tab/>
      </w:r>
      <w:proofErr w:type="spellStart"/>
      <w:r>
        <w:rPr>
          <w:rFonts w:ascii="Georgia" w:hAnsi="Georgia"/>
          <w:sz w:val="22"/>
          <w:szCs w:val="22"/>
        </w:rPr>
        <w:t>Belum</w:t>
      </w:r>
      <w:proofErr w:type="spellEnd"/>
      <w:r>
        <w:rPr>
          <w:rFonts w:ascii="Georgia" w:hAnsi="Georgia"/>
          <w:sz w:val="22"/>
          <w:szCs w:val="22"/>
        </w:rPr>
        <w:t xml:space="preserve"> </w:t>
      </w:r>
      <w:proofErr w:type="spellStart"/>
      <w:r>
        <w:rPr>
          <w:rFonts w:ascii="Georgia" w:hAnsi="Georgia"/>
          <w:sz w:val="22"/>
          <w:szCs w:val="22"/>
        </w:rPr>
        <w:t>lagi</w:t>
      </w:r>
      <w:proofErr w:type="spellEnd"/>
      <w:r>
        <w:rPr>
          <w:rFonts w:ascii="Georgia" w:hAnsi="Georgia"/>
          <w:sz w:val="22"/>
          <w:szCs w:val="22"/>
        </w:rPr>
        <w:t xml:space="preserve"> </w:t>
      </w:r>
      <w:proofErr w:type="spellStart"/>
      <w:r>
        <w:rPr>
          <w:rFonts w:ascii="Georgia" w:hAnsi="Georgia"/>
          <w:sz w:val="22"/>
          <w:szCs w:val="22"/>
        </w:rPr>
        <w:t>selesai</w:t>
      </w:r>
      <w:proofErr w:type="spellEnd"/>
      <w:r>
        <w:rPr>
          <w:rFonts w:ascii="Georgia" w:hAnsi="Georgia"/>
          <w:sz w:val="22"/>
          <w:szCs w:val="22"/>
        </w:rPr>
        <w:t xml:space="preserve"> </w:t>
      </w:r>
      <w:proofErr w:type="spellStart"/>
      <w:r>
        <w:rPr>
          <w:rFonts w:ascii="Georgia" w:hAnsi="Georgia"/>
          <w:sz w:val="22"/>
          <w:szCs w:val="22"/>
        </w:rPr>
        <w:t>bayar</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datanglah</w:t>
      </w:r>
      <w:proofErr w:type="spellEnd"/>
      <w:r>
        <w:rPr>
          <w:rFonts w:ascii="Georgia" w:hAnsi="Georgia"/>
          <w:sz w:val="22"/>
          <w:szCs w:val="22"/>
        </w:rPr>
        <w:t xml:space="preserve"> </w:t>
      </w:r>
      <w:proofErr w:type="spellStart"/>
      <w:r>
        <w:rPr>
          <w:rFonts w:ascii="Georgia" w:hAnsi="Georgia"/>
          <w:sz w:val="22"/>
          <w:szCs w:val="22"/>
        </w:rPr>
        <w:t>lagi</w:t>
      </w:r>
      <w:proofErr w:type="spellEnd"/>
      <w:r>
        <w:rPr>
          <w:rFonts w:ascii="Georgia" w:hAnsi="Georgia"/>
          <w:sz w:val="22"/>
          <w:szCs w:val="22"/>
        </w:rPr>
        <w:t xml:space="preserve"> </w:t>
      </w:r>
      <w:proofErr w:type="spellStart"/>
      <w:r>
        <w:rPr>
          <w:rFonts w:ascii="Georgia" w:hAnsi="Georgia"/>
          <w:sz w:val="22"/>
          <w:szCs w:val="22"/>
        </w:rPr>
        <w:t>tuntutan</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dan </w:t>
      </w:r>
      <w:proofErr w:type="spellStart"/>
      <w:r>
        <w:rPr>
          <w:rFonts w:ascii="Georgia" w:hAnsi="Georgia"/>
          <w:sz w:val="22"/>
          <w:szCs w:val="22"/>
        </w:rPr>
        <w:t>itu</w:t>
      </w:r>
      <w:proofErr w:type="spellEnd"/>
      <w:r>
        <w:rPr>
          <w:rFonts w:ascii="Georgia" w:hAnsi="Georgia"/>
          <w:sz w:val="22"/>
          <w:szCs w:val="22"/>
        </w:rPr>
        <w:t>..</w:t>
      </w:r>
    </w:p>
    <w:p w14:paraId="235CB78D" w14:textId="77777777" w:rsidR="00AC17C0" w:rsidRDefault="00AC17C0" w:rsidP="00AC17C0">
      <w:pPr>
        <w:tabs>
          <w:tab w:val="left" w:pos="1170"/>
          <w:tab w:val="left" w:pos="1350"/>
        </w:tabs>
        <w:ind w:left="1350" w:hanging="1350"/>
        <w:jc w:val="both"/>
        <w:rPr>
          <w:rFonts w:ascii="Georgia" w:hAnsi="Georgia"/>
          <w:sz w:val="22"/>
          <w:szCs w:val="22"/>
        </w:rPr>
      </w:pPr>
      <w:proofErr w:type="spellStart"/>
      <w:r>
        <w:rPr>
          <w:rFonts w:ascii="Georgia" w:hAnsi="Georgia"/>
          <w:sz w:val="22"/>
          <w:szCs w:val="22"/>
        </w:rPr>
        <w:t>Gembala</w:t>
      </w:r>
      <w:proofErr w:type="spellEnd"/>
      <w:r>
        <w:rPr>
          <w:rFonts w:ascii="Georgia" w:hAnsi="Georgia"/>
          <w:sz w:val="22"/>
          <w:szCs w:val="22"/>
        </w:rPr>
        <w:t xml:space="preserve"> 3</w:t>
      </w:r>
      <w:r>
        <w:rPr>
          <w:rFonts w:ascii="Georgia" w:hAnsi="Georgia"/>
          <w:sz w:val="22"/>
          <w:szCs w:val="22"/>
        </w:rPr>
        <w:tab/>
        <w:t>:</w:t>
      </w:r>
      <w:r>
        <w:rPr>
          <w:rFonts w:ascii="Georgia" w:hAnsi="Georgia"/>
          <w:sz w:val="22"/>
          <w:szCs w:val="22"/>
        </w:rPr>
        <w:tab/>
        <w:t xml:space="preserve">Ah </w:t>
      </w:r>
      <w:proofErr w:type="spellStart"/>
      <w:r>
        <w:rPr>
          <w:rFonts w:ascii="Georgia" w:hAnsi="Georgia"/>
          <w:sz w:val="22"/>
          <w:szCs w:val="22"/>
        </w:rPr>
        <w:t>sudahlah</w:t>
      </w:r>
      <w:proofErr w:type="spellEnd"/>
      <w:r>
        <w:rPr>
          <w:rFonts w:ascii="Georgia" w:hAnsi="Georgia"/>
          <w:sz w:val="22"/>
          <w:szCs w:val="22"/>
        </w:rPr>
        <w:t xml:space="preserve"> </w:t>
      </w:r>
      <w:proofErr w:type="spellStart"/>
      <w:r>
        <w:rPr>
          <w:rFonts w:ascii="Georgia" w:hAnsi="Georgia"/>
          <w:sz w:val="22"/>
          <w:szCs w:val="22"/>
        </w:rPr>
        <w:t>percaya</w:t>
      </w:r>
      <w:proofErr w:type="spellEnd"/>
      <w:r>
        <w:rPr>
          <w:rFonts w:ascii="Georgia" w:hAnsi="Georgia"/>
          <w:sz w:val="22"/>
          <w:szCs w:val="22"/>
        </w:rPr>
        <w:t xml:space="preserve"> </w:t>
      </w:r>
      <w:proofErr w:type="spellStart"/>
      <w:r>
        <w:rPr>
          <w:rFonts w:ascii="Georgia" w:hAnsi="Georgia"/>
          <w:sz w:val="22"/>
          <w:szCs w:val="22"/>
        </w:rPr>
        <w:t>saja</w:t>
      </w:r>
      <w:proofErr w:type="spellEnd"/>
      <w:r>
        <w:rPr>
          <w:rFonts w:ascii="Georgia" w:hAnsi="Georgia"/>
          <w:sz w:val="22"/>
          <w:szCs w:val="22"/>
        </w:rPr>
        <w:t xml:space="preserve"> pada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mampu</w:t>
      </w:r>
      <w:proofErr w:type="spellEnd"/>
      <w:r>
        <w:rPr>
          <w:rFonts w:ascii="Georgia" w:hAnsi="Georgia"/>
          <w:sz w:val="22"/>
          <w:szCs w:val="22"/>
        </w:rPr>
        <w:t xml:space="preserve"> </w:t>
      </w:r>
      <w:proofErr w:type="spellStart"/>
      <w:r>
        <w:rPr>
          <w:rFonts w:ascii="Georgia" w:hAnsi="Georgia"/>
          <w:sz w:val="22"/>
          <w:szCs w:val="22"/>
        </w:rPr>
        <w:t>melewati</w:t>
      </w:r>
      <w:proofErr w:type="spellEnd"/>
      <w:r>
        <w:rPr>
          <w:rFonts w:ascii="Georgia" w:hAnsi="Georgia"/>
          <w:sz w:val="22"/>
          <w:szCs w:val="22"/>
        </w:rPr>
        <w:t xml:space="preserve"> </w:t>
      </w:r>
      <w:proofErr w:type="spellStart"/>
      <w:r>
        <w:rPr>
          <w:rFonts w:ascii="Georgia" w:hAnsi="Georgia"/>
          <w:sz w:val="22"/>
          <w:szCs w:val="22"/>
        </w:rPr>
        <w:t>susah</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baik</w:t>
      </w:r>
      <w:proofErr w:type="spellEnd"/>
      <w:r>
        <w:rPr>
          <w:rFonts w:ascii="Georgia" w:hAnsi="Georgia"/>
          <w:sz w:val="22"/>
          <w:szCs w:val="22"/>
        </w:rPr>
        <w:t xml:space="preserve">. </w:t>
      </w:r>
    </w:p>
    <w:p w14:paraId="36FA6A60" w14:textId="77777777" w:rsidR="00AC17C0" w:rsidRDefault="00AC17C0" w:rsidP="00AC17C0">
      <w:pPr>
        <w:tabs>
          <w:tab w:val="left" w:pos="1170"/>
          <w:tab w:val="left" w:pos="1350"/>
        </w:tabs>
        <w:ind w:left="1350" w:hanging="1350"/>
        <w:jc w:val="both"/>
        <w:rPr>
          <w:rFonts w:ascii="Georgia" w:hAnsi="Georgia"/>
          <w:sz w:val="22"/>
          <w:szCs w:val="22"/>
        </w:rPr>
      </w:pPr>
      <w:r>
        <w:rPr>
          <w:rFonts w:ascii="Georgia" w:hAnsi="Georgia"/>
          <w:sz w:val="22"/>
          <w:szCs w:val="22"/>
        </w:rPr>
        <w:t xml:space="preserve"> </w:t>
      </w:r>
      <w:proofErr w:type="spellStart"/>
      <w:r>
        <w:rPr>
          <w:rFonts w:ascii="Georgia" w:hAnsi="Georgia"/>
          <w:sz w:val="22"/>
          <w:szCs w:val="22"/>
        </w:rPr>
        <w:t>Gembala</w:t>
      </w:r>
      <w:proofErr w:type="spellEnd"/>
      <w:r>
        <w:rPr>
          <w:rFonts w:ascii="Georgia" w:hAnsi="Georgia"/>
          <w:sz w:val="22"/>
          <w:szCs w:val="22"/>
        </w:rPr>
        <w:t xml:space="preserve"> 1</w:t>
      </w:r>
      <w:r>
        <w:rPr>
          <w:rFonts w:ascii="Georgia" w:hAnsi="Georgia"/>
          <w:sz w:val="22"/>
          <w:szCs w:val="22"/>
        </w:rPr>
        <w:tab/>
        <w:t>:</w:t>
      </w:r>
      <w:r>
        <w:rPr>
          <w:rFonts w:ascii="Georgia" w:hAnsi="Georgia"/>
          <w:sz w:val="22"/>
          <w:szCs w:val="22"/>
        </w:rPr>
        <w:tab/>
      </w:r>
      <w:proofErr w:type="spellStart"/>
      <w:r>
        <w:rPr>
          <w:rFonts w:ascii="Georgia" w:hAnsi="Georgia"/>
          <w:sz w:val="22"/>
          <w:szCs w:val="22"/>
        </w:rPr>
        <w:t>Asal</w:t>
      </w:r>
      <w:proofErr w:type="spellEnd"/>
      <w:r>
        <w:rPr>
          <w:rFonts w:ascii="Georgia" w:hAnsi="Georgia"/>
          <w:sz w:val="22"/>
          <w:szCs w:val="22"/>
        </w:rPr>
        <w:t xml:space="preserve"> </w:t>
      </w:r>
      <w:proofErr w:type="spellStart"/>
      <w:r>
        <w:rPr>
          <w:rFonts w:ascii="Georgia" w:hAnsi="Georgia"/>
          <w:sz w:val="22"/>
          <w:szCs w:val="22"/>
        </w:rPr>
        <w:t>diberi</w:t>
      </w:r>
      <w:proofErr w:type="spellEnd"/>
      <w:r>
        <w:rPr>
          <w:rFonts w:ascii="Georgia" w:hAnsi="Georgia"/>
          <w:sz w:val="22"/>
          <w:szCs w:val="22"/>
        </w:rPr>
        <w:t xml:space="preserve"> </w:t>
      </w:r>
      <w:proofErr w:type="spellStart"/>
      <w:r>
        <w:rPr>
          <w:rFonts w:ascii="Georgia" w:hAnsi="Georgia"/>
          <w:sz w:val="22"/>
          <w:szCs w:val="22"/>
        </w:rPr>
        <w:t>sehat</w:t>
      </w:r>
      <w:proofErr w:type="spellEnd"/>
      <w:r>
        <w:rPr>
          <w:rFonts w:ascii="Georgia" w:hAnsi="Georgia"/>
          <w:sz w:val="22"/>
          <w:szCs w:val="22"/>
        </w:rPr>
        <w:t xml:space="preserve">, </w:t>
      </w:r>
      <w:proofErr w:type="spellStart"/>
      <w:r>
        <w:rPr>
          <w:rFonts w:ascii="Georgia" w:hAnsi="Georgia"/>
          <w:sz w:val="22"/>
          <w:szCs w:val="22"/>
        </w:rPr>
        <w:t>asal</w:t>
      </w:r>
      <w:proofErr w:type="spellEnd"/>
      <w:r>
        <w:rPr>
          <w:rFonts w:ascii="Georgia" w:hAnsi="Georgia"/>
          <w:sz w:val="22"/>
          <w:szCs w:val="22"/>
        </w:rPr>
        <w:t xml:space="preserve"> </w:t>
      </w:r>
      <w:proofErr w:type="spellStart"/>
      <w:r>
        <w:rPr>
          <w:rFonts w:ascii="Georgia" w:hAnsi="Georgia"/>
          <w:sz w:val="22"/>
          <w:szCs w:val="22"/>
        </w:rPr>
        <w:t>diberikan</w:t>
      </w:r>
      <w:proofErr w:type="spellEnd"/>
      <w:r>
        <w:rPr>
          <w:rFonts w:ascii="Georgia" w:hAnsi="Georgia"/>
          <w:sz w:val="22"/>
          <w:szCs w:val="22"/>
        </w:rPr>
        <w:t xml:space="preserve"> </w:t>
      </w:r>
      <w:proofErr w:type="spellStart"/>
      <w:r>
        <w:rPr>
          <w:rFonts w:ascii="Georgia" w:hAnsi="Georgia"/>
          <w:sz w:val="22"/>
          <w:szCs w:val="22"/>
        </w:rPr>
        <w:t>umur</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sudah</w:t>
      </w:r>
      <w:proofErr w:type="spellEnd"/>
      <w:r>
        <w:rPr>
          <w:rFonts w:ascii="Georgia" w:hAnsi="Georgia"/>
          <w:sz w:val="22"/>
          <w:szCs w:val="22"/>
        </w:rPr>
        <w:t xml:space="preserve">  </w:t>
      </w:r>
      <w:proofErr w:type="spellStart"/>
      <w:r>
        <w:rPr>
          <w:rFonts w:ascii="Georgia" w:hAnsi="Georgia"/>
          <w:sz w:val="22"/>
          <w:szCs w:val="22"/>
        </w:rPr>
        <w:t>cukup</w:t>
      </w:r>
      <w:proofErr w:type="spellEnd"/>
    </w:p>
    <w:p w14:paraId="3FCFA9A9" w14:textId="77777777" w:rsidR="00AC17C0" w:rsidRDefault="00AC17C0" w:rsidP="00AC17C0">
      <w:pPr>
        <w:tabs>
          <w:tab w:val="left" w:pos="1170"/>
          <w:tab w:val="left" w:pos="1350"/>
        </w:tabs>
        <w:ind w:left="1350" w:hanging="1350"/>
        <w:jc w:val="both"/>
        <w:rPr>
          <w:rFonts w:ascii="Georgia" w:hAnsi="Georgia"/>
          <w:sz w:val="22"/>
          <w:szCs w:val="22"/>
        </w:rPr>
      </w:pPr>
      <w:proofErr w:type="spellStart"/>
      <w:r>
        <w:rPr>
          <w:rFonts w:ascii="Georgia" w:hAnsi="Georgia"/>
          <w:sz w:val="22"/>
          <w:szCs w:val="22"/>
        </w:rPr>
        <w:t>Gembala</w:t>
      </w:r>
      <w:proofErr w:type="spellEnd"/>
      <w:r>
        <w:rPr>
          <w:rFonts w:ascii="Georgia" w:hAnsi="Georgia"/>
          <w:sz w:val="22"/>
          <w:szCs w:val="22"/>
        </w:rPr>
        <w:t xml:space="preserve"> 2</w:t>
      </w:r>
      <w:r>
        <w:rPr>
          <w:rFonts w:ascii="Georgia" w:hAnsi="Georgia"/>
          <w:sz w:val="22"/>
          <w:szCs w:val="22"/>
        </w:rPr>
        <w:tab/>
        <w:t>:</w:t>
      </w:r>
      <w:r>
        <w:rPr>
          <w:rFonts w:ascii="Georgia" w:hAnsi="Georgia"/>
          <w:sz w:val="22"/>
          <w:szCs w:val="22"/>
        </w:rPr>
        <w:tab/>
        <w:t xml:space="preserve">dan </w:t>
      </w:r>
      <w:proofErr w:type="spellStart"/>
      <w:r>
        <w:rPr>
          <w:rFonts w:ascii="Georgia" w:hAnsi="Georgia"/>
          <w:sz w:val="22"/>
          <w:szCs w:val="22"/>
        </w:rPr>
        <w:t>berdoa</w:t>
      </w:r>
      <w:proofErr w:type="spellEnd"/>
      <w:r>
        <w:rPr>
          <w:rFonts w:ascii="Georgia" w:hAnsi="Georgia"/>
          <w:sz w:val="22"/>
          <w:szCs w:val="22"/>
        </w:rPr>
        <w:t xml:space="preserve"> </w:t>
      </w:r>
      <w:proofErr w:type="spellStart"/>
      <w:r>
        <w:rPr>
          <w:rFonts w:ascii="Georgia" w:hAnsi="Georgia"/>
          <w:sz w:val="22"/>
          <w:szCs w:val="22"/>
        </w:rPr>
        <w:t>supaya</w:t>
      </w:r>
      <w:proofErr w:type="spellEnd"/>
      <w:r>
        <w:rPr>
          <w:rFonts w:ascii="Georgia" w:hAnsi="Georgia"/>
          <w:sz w:val="22"/>
          <w:szCs w:val="22"/>
        </w:rPr>
        <w:t xml:space="preserve"> </w:t>
      </w:r>
      <w:proofErr w:type="spellStart"/>
      <w:r>
        <w:rPr>
          <w:rFonts w:ascii="Georgia" w:hAnsi="Georgia"/>
          <w:sz w:val="22"/>
          <w:szCs w:val="22"/>
        </w:rPr>
        <w:t>domba-domba</w:t>
      </w:r>
      <w:proofErr w:type="spellEnd"/>
      <w:r>
        <w:rPr>
          <w:rFonts w:ascii="Georgia" w:hAnsi="Georgia"/>
          <w:sz w:val="22"/>
          <w:szCs w:val="22"/>
        </w:rPr>
        <w:t xml:space="preserve"> </w:t>
      </w:r>
      <w:proofErr w:type="spellStart"/>
      <w:r>
        <w:rPr>
          <w:rFonts w:ascii="Georgia" w:hAnsi="Georgia"/>
          <w:sz w:val="22"/>
          <w:szCs w:val="22"/>
        </w:rPr>
        <w:t>nakal</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jangan</w:t>
      </w:r>
      <w:proofErr w:type="spellEnd"/>
      <w:r>
        <w:rPr>
          <w:rFonts w:ascii="Georgia" w:hAnsi="Georgia"/>
          <w:sz w:val="22"/>
          <w:szCs w:val="22"/>
        </w:rPr>
        <w:t xml:space="preserve"> </w:t>
      </w:r>
      <w:proofErr w:type="spellStart"/>
      <w:r>
        <w:rPr>
          <w:rFonts w:ascii="Georgia" w:hAnsi="Georgia"/>
          <w:sz w:val="22"/>
          <w:szCs w:val="22"/>
        </w:rPr>
        <w:t>lari</w:t>
      </w:r>
      <w:proofErr w:type="spellEnd"/>
      <w:r>
        <w:rPr>
          <w:rFonts w:ascii="Georgia" w:hAnsi="Georgia"/>
          <w:sz w:val="22"/>
          <w:szCs w:val="22"/>
        </w:rPr>
        <w:t xml:space="preserve"> </w:t>
      </w:r>
      <w:proofErr w:type="spellStart"/>
      <w:r>
        <w:rPr>
          <w:rFonts w:ascii="Georgia" w:hAnsi="Georgia"/>
          <w:sz w:val="22"/>
          <w:szCs w:val="22"/>
        </w:rPr>
        <w:t>atau</w:t>
      </w:r>
      <w:proofErr w:type="spellEnd"/>
      <w:r>
        <w:rPr>
          <w:rFonts w:ascii="Georgia" w:hAnsi="Georgia"/>
          <w:sz w:val="22"/>
          <w:szCs w:val="22"/>
        </w:rPr>
        <w:t xml:space="preserve"> </w:t>
      </w:r>
      <w:proofErr w:type="spellStart"/>
      <w:r>
        <w:rPr>
          <w:rFonts w:ascii="Georgia" w:hAnsi="Georgia"/>
          <w:sz w:val="22"/>
          <w:szCs w:val="22"/>
        </w:rPr>
        <w:t>diterkam</w:t>
      </w:r>
      <w:proofErr w:type="spellEnd"/>
      <w:r>
        <w:rPr>
          <w:rFonts w:ascii="Georgia" w:hAnsi="Georgia"/>
          <w:sz w:val="22"/>
          <w:szCs w:val="22"/>
        </w:rPr>
        <w:t xml:space="preserve"> </w:t>
      </w:r>
      <w:proofErr w:type="spellStart"/>
      <w:r>
        <w:rPr>
          <w:rFonts w:ascii="Georgia" w:hAnsi="Georgia"/>
          <w:sz w:val="22"/>
          <w:szCs w:val="22"/>
        </w:rPr>
        <w:t>biantang</w:t>
      </w:r>
      <w:proofErr w:type="spellEnd"/>
      <w:r>
        <w:rPr>
          <w:rFonts w:ascii="Georgia" w:hAnsi="Georgia"/>
          <w:sz w:val="22"/>
          <w:szCs w:val="22"/>
        </w:rPr>
        <w:t xml:space="preserve"> </w:t>
      </w:r>
      <w:proofErr w:type="spellStart"/>
      <w:r>
        <w:rPr>
          <w:rFonts w:ascii="Georgia" w:hAnsi="Georgia"/>
          <w:sz w:val="22"/>
          <w:szCs w:val="22"/>
        </w:rPr>
        <w:t>buas</w:t>
      </w:r>
      <w:proofErr w:type="spellEnd"/>
      <w:r>
        <w:rPr>
          <w:rFonts w:ascii="Georgia" w:hAnsi="Georgia"/>
          <w:sz w:val="22"/>
          <w:szCs w:val="22"/>
        </w:rPr>
        <w:t xml:space="preserve"> (</w:t>
      </w:r>
      <w:proofErr w:type="spellStart"/>
      <w:r>
        <w:rPr>
          <w:rFonts w:ascii="Georgia" w:hAnsi="Georgia"/>
          <w:sz w:val="22"/>
          <w:szCs w:val="22"/>
        </w:rPr>
        <w:t>memeluk</w:t>
      </w:r>
      <w:proofErr w:type="spellEnd"/>
      <w:r>
        <w:rPr>
          <w:rFonts w:ascii="Georgia" w:hAnsi="Georgia"/>
          <w:sz w:val="22"/>
          <w:szCs w:val="22"/>
        </w:rPr>
        <w:t xml:space="preserve"> </w:t>
      </w:r>
      <w:proofErr w:type="spellStart"/>
      <w:r>
        <w:rPr>
          <w:rFonts w:ascii="Georgia" w:hAnsi="Georgia"/>
          <w:sz w:val="22"/>
          <w:szCs w:val="22"/>
        </w:rPr>
        <w:t>domba</w:t>
      </w:r>
      <w:proofErr w:type="spellEnd"/>
      <w:r>
        <w:rPr>
          <w:rFonts w:ascii="Georgia" w:hAnsi="Georgia"/>
          <w:sz w:val="22"/>
          <w:szCs w:val="22"/>
        </w:rPr>
        <w:t xml:space="preserve"> yang </w:t>
      </w:r>
      <w:proofErr w:type="spellStart"/>
      <w:r>
        <w:rPr>
          <w:rFonts w:ascii="Georgia" w:hAnsi="Georgia"/>
          <w:sz w:val="22"/>
          <w:szCs w:val="22"/>
        </w:rPr>
        <w:t>diperankan</w:t>
      </w:r>
      <w:proofErr w:type="spellEnd"/>
      <w:r>
        <w:rPr>
          <w:rFonts w:ascii="Georgia" w:hAnsi="Georgia"/>
          <w:sz w:val="22"/>
          <w:szCs w:val="22"/>
        </w:rPr>
        <w:t xml:space="preserve"> </w:t>
      </w:r>
      <w:proofErr w:type="spellStart"/>
      <w:r>
        <w:rPr>
          <w:rFonts w:ascii="Georgia" w:hAnsi="Georgia"/>
          <w:sz w:val="22"/>
          <w:szCs w:val="22"/>
        </w:rPr>
        <w:t>anak</w:t>
      </w:r>
      <w:proofErr w:type="spellEnd"/>
      <w:r>
        <w:rPr>
          <w:rFonts w:ascii="Georgia" w:hAnsi="Georgia"/>
          <w:sz w:val="22"/>
          <w:szCs w:val="22"/>
        </w:rPr>
        <w:t xml:space="preserve"> </w:t>
      </w:r>
      <w:proofErr w:type="spellStart"/>
      <w:r>
        <w:rPr>
          <w:rFonts w:ascii="Georgia" w:hAnsi="Georgia"/>
          <w:sz w:val="22"/>
          <w:szCs w:val="22"/>
        </w:rPr>
        <w:t>sekolah</w:t>
      </w:r>
      <w:proofErr w:type="spellEnd"/>
      <w:r>
        <w:rPr>
          <w:rFonts w:ascii="Georgia" w:hAnsi="Georgia"/>
          <w:sz w:val="22"/>
          <w:szCs w:val="22"/>
        </w:rPr>
        <w:t xml:space="preserve"> </w:t>
      </w:r>
      <w:proofErr w:type="spellStart"/>
      <w:r>
        <w:rPr>
          <w:rFonts w:ascii="Georgia" w:hAnsi="Georgia"/>
          <w:sz w:val="22"/>
          <w:szCs w:val="22"/>
        </w:rPr>
        <w:t>minggu</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kostum</w:t>
      </w:r>
      <w:proofErr w:type="spellEnd"/>
      <w:r>
        <w:rPr>
          <w:rFonts w:ascii="Georgia" w:hAnsi="Georgia"/>
          <w:sz w:val="22"/>
          <w:szCs w:val="22"/>
        </w:rPr>
        <w:t xml:space="preserve"> </w:t>
      </w:r>
      <w:proofErr w:type="spellStart"/>
      <w:r>
        <w:rPr>
          <w:rFonts w:ascii="Georgia" w:hAnsi="Georgia"/>
          <w:sz w:val="22"/>
          <w:szCs w:val="22"/>
        </w:rPr>
        <w:t>dombanya</w:t>
      </w:r>
      <w:proofErr w:type="spellEnd"/>
      <w:r>
        <w:rPr>
          <w:rFonts w:ascii="Georgia" w:hAnsi="Georgia"/>
          <w:sz w:val="22"/>
          <w:szCs w:val="22"/>
        </w:rPr>
        <w:t xml:space="preserve">)  </w:t>
      </w:r>
    </w:p>
    <w:p w14:paraId="1CAC887F" w14:textId="77777777" w:rsidR="00AC17C0" w:rsidRDefault="00AC17C0" w:rsidP="00AC17C0">
      <w:pPr>
        <w:tabs>
          <w:tab w:val="left" w:pos="1170"/>
          <w:tab w:val="left" w:pos="1350"/>
        </w:tabs>
        <w:ind w:left="1350" w:hanging="1350"/>
        <w:jc w:val="both"/>
        <w:rPr>
          <w:rFonts w:ascii="Georgia" w:hAnsi="Georgia"/>
          <w:sz w:val="22"/>
          <w:szCs w:val="22"/>
        </w:rPr>
      </w:pPr>
      <w:proofErr w:type="spellStart"/>
      <w:r>
        <w:rPr>
          <w:rFonts w:ascii="Georgia" w:hAnsi="Georgia"/>
          <w:sz w:val="22"/>
          <w:szCs w:val="22"/>
        </w:rPr>
        <w:t>Gembala</w:t>
      </w:r>
      <w:proofErr w:type="spellEnd"/>
      <w:r>
        <w:rPr>
          <w:rFonts w:ascii="Georgia" w:hAnsi="Georgia"/>
          <w:sz w:val="22"/>
          <w:szCs w:val="22"/>
        </w:rPr>
        <w:t xml:space="preserve"> 1</w:t>
      </w:r>
      <w:r>
        <w:rPr>
          <w:rFonts w:ascii="Georgia" w:hAnsi="Georgia"/>
          <w:sz w:val="22"/>
          <w:szCs w:val="22"/>
        </w:rPr>
        <w:tab/>
        <w:t>:</w:t>
      </w:r>
      <w:r>
        <w:rPr>
          <w:rFonts w:ascii="Georgia" w:hAnsi="Georgia"/>
          <w:sz w:val="22"/>
          <w:szCs w:val="22"/>
        </w:rPr>
        <w:tab/>
      </w:r>
      <w:proofErr w:type="spellStart"/>
      <w:r>
        <w:rPr>
          <w:rFonts w:ascii="Georgia" w:hAnsi="Georgia"/>
          <w:sz w:val="22"/>
          <w:szCs w:val="22"/>
        </w:rPr>
        <w:t>Iya</w:t>
      </w:r>
      <w:proofErr w:type="spellEnd"/>
      <w:r>
        <w:rPr>
          <w:rFonts w:ascii="Georgia" w:hAnsi="Georgia"/>
          <w:sz w:val="22"/>
          <w:szCs w:val="22"/>
        </w:rPr>
        <w:t xml:space="preserve"> </w:t>
      </w:r>
      <w:proofErr w:type="spellStart"/>
      <w:r>
        <w:rPr>
          <w:rFonts w:ascii="Georgia" w:hAnsi="Georgia"/>
          <w:sz w:val="22"/>
          <w:szCs w:val="22"/>
        </w:rPr>
        <w:t>supaya</w:t>
      </w:r>
      <w:proofErr w:type="spellEnd"/>
      <w:r>
        <w:rPr>
          <w:rFonts w:ascii="Georgia" w:hAnsi="Georgia"/>
          <w:sz w:val="22"/>
          <w:szCs w:val="22"/>
        </w:rPr>
        <w:t xml:space="preserve"> </w:t>
      </w:r>
      <w:proofErr w:type="spellStart"/>
      <w:r>
        <w:rPr>
          <w:rFonts w:ascii="Georgia" w:hAnsi="Georgia"/>
          <w:sz w:val="22"/>
          <w:szCs w:val="22"/>
        </w:rPr>
        <w:t>tuan-tuan</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terhormat</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potong</w:t>
      </w:r>
      <w:proofErr w:type="spellEnd"/>
      <w:r>
        <w:rPr>
          <w:rFonts w:ascii="Georgia" w:hAnsi="Georgia"/>
          <w:sz w:val="22"/>
          <w:szCs w:val="22"/>
        </w:rPr>
        <w:t xml:space="preserve"> </w:t>
      </w:r>
      <w:proofErr w:type="spellStart"/>
      <w:r>
        <w:rPr>
          <w:rFonts w:ascii="Georgia" w:hAnsi="Georgia"/>
          <w:sz w:val="22"/>
          <w:szCs w:val="22"/>
        </w:rPr>
        <w:t>upah</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hahaha</w:t>
      </w:r>
      <w:proofErr w:type="spellEnd"/>
      <w:r>
        <w:rPr>
          <w:rFonts w:ascii="Georgia" w:hAnsi="Georgia"/>
          <w:sz w:val="22"/>
          <w:szCs w:val="22"/>
        </w:rPr>
        <w:t>….</w:t>
      </w:r>
    </w:p>
    <w:p w14:paraId="21FD2A49" w14:textId="77777777" w:rsidR="00AC17C0" w:rsidRDefault="00AC17C0" w:rsidP="00AC17C0">
      <w:pPr>
        <w:tabs>
          <w:tab w:val="left" w:pos="1170"/>
          <w:tab w:val="left" w:pos="1350"/>
        </w:tabs>
        <w:ind w:left="1350" w:hanging="1350"/>
        <w:jc w:val="both"/>
        <w:rPr>
          <w:rFonts w:ascii="Georgia" w:hAnsi="Georgia"/>
          <w:sz w:val="22"/>
          <w:szCs w:val="22"/>
        </w:rPr>
      </w:pPr>
      <w:proofErr w:type="spellStart"/>
      <w:r>
        <w:rPr>
          <w:rFonts w:ascii="Georgia" w:hAnsi="Georgia"/>
          <w:sz w:val="22"/>
          <w:szCs w:val="22"/>
        </w:rPr>
        <w:t>Gembala</w:t>
      </w:r>
      <w:proofErr w:type="spellEnd"/>
      <w:r>
        <w:rPr>
          <w:rFonts w:ascii="Georgia" w:hAnsi="Georgia"/>
          <w:sz w:val="22"/>
          <w:szCs w:val="22"/>
        </w:rPr>
        <w:t xml:space="preserve"> 3</w:t>
      </w:r>
      <w:r>
        <w:rPr>
          <w:rFonts w:ascii="Georgia" w:hAnsi="Georgia"/>
          <w:sz w:val="22"/>
          <w:szCs w:val="22"/>
        </w:rPr>
        <w:tab/>
        <w:t>:</w:t>
      </w:r>
      <w:r>
        <w:rPr>
          <w:rFonts w:ascii="Georgia" w:hAnsi="Georgia"/>
          <w:sz w:val="22"/>
          <w:szCs w:val="22"/>
        </w:rPr>
        <w:tab/>
      </w:r>
      <w:proofErr w:type="spellStart"/>
      <w:r>
        <w:rPr>
          <w:rFonts w:ascii="Georgia" w:hAnsi="Georgia"/>
          <w:sz w:val="22"/>
          <w:szCs w:val="22"/>
        </w:rPr>
        <w:t>semua</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dapatkan</w:t>
      </w:r>
      <w:proofErr w:type="spellEnd"/>
      <w:r>
        <w:rPr>
          <w:rFonts w:ascii="Georgia" w:hAnsi="Georgia"/>
          <w:sz w:val="22"/>
          <w:szCs w:val="22"/>
        </w:rPr>
        <w:t xml:space="preserve"> </w:t>
      </w:r>
      <w:proofErr w:type="spellStart"/>
      <w:r>
        <w:rPr>
          <w:rFonts w:ascii="Georgia" w:hAnsi="Georgia"/>
          <w:sz w:val="22"/>
          <w:szCs w:val="22"/>
        </w:rPr>
        <w:t>asal</w:t>
      </w:r>
      <w:proofErr w:type="spellEnd"/>
      <w:r>
        <w:rPr>
          <w:rFonts w:ascii="Georgia" w:hAnsi="Georgia"/>
          <w:sz w:val="22"/>
          <w:szCs w:val="22"/>
        </w:rPr>
        <w:t xml:space="preserve"> </w:t>
      </w:r>
      <w:proofErr w:type="spellStart"/>
      <w:r>
        <w:rPr>
          <w:rFonts w:ascii="Georgia" w:hAnsi="Georgia"/>
          <w:sz w:val="22"/>
          <w:szCs w:val="22"/>
        </w:rPr>
        <w:t>percaya</w:t>
      </w:r>
      <w:proofErr w:type="spellEnd"/>
    </w:p>
    <w:p w14:paraId="084BE433" w14:textId="77777777" w:rsidR="00AC17C0" w:rsidRDefault="00AC17C0" w:rsidP="00AC17C0">
      <w:pPr>
        <w:rPr>
          <w:rFonts w:ascii="Georgia" w:hAnsi="Georgia"/>
          <w:sz w:val="22"/>
          <w:szCs w:val="22"/>
        </w:rPr>
      </w:pPr>
    </w:p>
    <w:p w14:paraId="627E3C69" w14:textId="77777777" w:rsidR="00AC17C0" w:rsidRDefault="00AC17C0" w:rsidP="00AC17C0">
      <w:pPr>
        <w:jc w:val="both"/>
        <w:rPr>
          <w:rFonts w:ascii="Georgia" w:hAnsi="Georgia"/>
          <w:i/>
          <w:iCs/>
          <w:sz w:val="20"/>
          <w:szCs w:val="20"/>
        </w:rPr>
      </w:pPr>
      <w:proofErr w:type="spellStart"/>
      <w:r>
        <w:rPr>
          <w:rFonts w:ascii="Georgia" w:hAnsi="Georgia"/>
          <w:i/>
          <w:iCs/>
          <w:sz w:val="20"/>
          <w:szCs w:val="20"/>
        </w:rPr>
        <w:t>Solois</w:t>
      </w:r>
      <w:proofErr w:type="spellEnd"/>
      <w:r>
        <w:rPr>
          <w:rFonts w:ascii="Georgia" w:hAnsi="Georgia"/>
          <w:i/>
          <w:iCs/>
          <w:sz w:val="20"/>
          <w:szCs w:val="20"/>
        </w:rPr>
        <w:t xml:space="preserve"> </w:t>
      </w:r>
      <w:proofErr w:type="spellStart"/>
      <w:r>
        <w:rPr>
          <w:rFonts w:ascii="Georgia" w:hAnsi="Georgia"/>
          <w:i/>
          <w:iCs/>
          <w:sz w:val="20"/>
          <w:szCs w:val="20"/>
        </w:rPr>
        <w:t>menyanyikan</w:t>
      </w:r>
      <w:proofErr w:type="spellEnd"/>
      <w:r>
        <w:rPr>
          <w:rFonts w:ascii="Georgia" w:hAnsi="Georgia"/>
          <w:i/>
          <w:iCs/>
          <w:sz w:val="20"/>
          <w:szCs w:val="20"/>
        </w:rPr>
        <w:t xml:space="preserve"> </w:t>
      </w:r>
      <w:proofErr w:type="spellStart"/>
      <w:r>
        <w:rPr>
          <w:rFonts w:ascii="Georgia" w:hAnsi="Georgia"/>
          <w:i/>
          <w:iCs/>
          <w:sz w:val="20"/>
          <w:szCs w:val="20"/>
        </w:rPr>
        <w:t>lagu</w:t>
      </w:r>
      <w:proofErr w:type="spellEnd"/>
      <w:r>
        <w:rPr>
          <w:rFonts w:ascii="Georgia" w:hAnsi="Georgia"/>
          <w:i/>
          <w:iCs/>
          <w:sz w:val="20"/>
          <w:szCs w:val="20"/>
        </w:rPr>
        <w:t xml:space="preserve"> “</w:t>
      </w:r>
      <w:proofErr w:type="spellStart"/>
      <w:r>
        <w:rPr>
          <w:rFonts w:ascii="Georgia" w:hAnsi="Georgia"/>
          <w:i/>
          <w:iCs/>
          <w:sz w:val="20"/>
          <w:szCs w:val="20"/>
        </w:rPr>
        <w:t>Tuhan</w:t>
      </w:r>
      <w:proofErr w:type="spellEnd"/>
      <w:r>
        <w:rPr>
          <w:rFonts w:ascii="Georgia" w:hAnsi="Georgia"/>
          <w:i/>
          <w:iCs/>
          <w:sz w:val="20"/>
          <w:szCs w:val="20"/>
        </w:rPr>
        <w:t xml:space="preserve">, </w:t>
      </w:r>
      <w:proofErr w:type="spellStart"/>
      <w:r>
        <w:rPr>
          <w:rFonts w:ascii="Georgia" w:hAnsi="Georgia"/>
          <w:i/>
          <w:iCs/>
          <w:sz w:val="20"/>
          <w:szCs w:val="20"/>
        </w:rPr>
        <w:t>Tolonglah</w:t>
      </w:r>
      <w:proofErr w:type="spellEnd"/>
      <w:r>
        <w:rPr>
          <w:rFonts w:ascii="Georgia" w:hAnsi="Georgia"/>
          <w:i/>
          <w:iCs/>
          <w:sz w:val="20"/>
          <w:szCs w:val="20"/>
        </w:rPr>
        <w:t xml:space="preserve">” oleh Maria Shandi </w:t>
      </w:r>
      <w:proofErr w:type="spellStart"/>
      <w:r>
        <w:rPr>
          <w:rFonts w:ascii="Georgia" w:hAnsi="Georgia"/>
          <w:i/>
          <w:iCs/>
          <w:sz w:val="20"/>
          <w:szCs w:val="20"/>
        </w:rPr>
        <w:t>lihat</w:t>
      </w:r>
      <w:proofErr w:type="spellEnd"/>
      <w:r>
        <w:rPr>
          <w:rFonts w:ascii="Georgia" w:hAnsi="Georgia"/>
          <w:i/>
          <w:iCs/>
          <w:sz w:val="20"/>
          <w:szCs w:val="20"/>
        </w:rPr>
        <w:t xml:space="preserve">: </w:t>
      </w:r>
      <w:hyperlink r:id="rId44" w:history="1">
        <w:r>
          <w:rPr>
            <w:rStyle w:val="Hyperlink"/>
            <w:rFonts w:ascii="Georgia" w:hAnsi="Georgia"/>
            <w:i/>
            <w:iCs/>
            <w:sz w:val="20"/>
            <w:szCs w:val="20"/>
          </w:rPr>
          <w:t>https://www.youtube.com/watch?v=CAPjKw4ksJ0</w:t>
        </w:r>
      </w:hyperlink>
      <w:r>
        <w:rPr>
          <w:rFonts w:ascii="Georgia" w:hAnsi="Georgia"/>
          <w:i/>
          <w:iCs/>
          <w:sz w:val="20"/>
          <w:szCs w:val="20"/>
        </w:rPr>
        <w:t xml:space="preserve">.  Para </w:t>
      </w:r>
      <w:proofErr w:type="spellStart"/>
      <w:r>
        <w:rPr>
          <w:rFonts w:ascii="Georgia" w:hAnsi="Georgia"/>
          <w:i/>
          <w:iCs/>
          <w:sz w:val="20"/>
          <w:szCs w:val="20"/>
        </w:rPr>
        <w:t>pemeran</w:t>
      </w:r>
      <w:proofErr w:type="spellEnd"/>
      <w:r>
        <w:rPr>
          <w:rFonts w:ascii="Georgia" w:hAnsi="Georgia"/>
          <w:i/>
          <w:iCs/>
          <w:sz w:val="20"/>
          <w:szCs w:val="20"/>
        </w:rPr>
        <w:t xml:space="preserve"> </w:t>
      </w:r>
      <w:proofErr w:type="spellStart"/>
      <w:r>
        <w:rPr>
          <w:rFonts w:ascii="Georgia" w:hAnsi="Georgia"/>
          <w:i/>
          <w:iCs/>
          <w:sz w:val="20"/>
          <w:szCs w:val="20"/>
        </w:rPr>
        <w:t>gembala</w:t>
      </w:r>
      <w:proofErr w:type="spellEnd"/>
      <w:r>
        <w:rPr>
          <w:rFonts w:ascii="Georgia" w:hAnsi="Georgia"/>
          <w:i/>
          <w:iCs/>
          <w:sz w:val="20"/>
          <w:szCs w:val="20"/>
        </w:rPr>
        <w:t xml:space="preserve"> dan para </w:t>
      </w:r>
      <w:proofErr w:type="spellStart"/>
      <w:r>
        <w:rPr>
          <w:rFonts w:ascii="Georgia" w:hAnsi="Georgia"/>
          <w:i/>
          <w:iCs/>
          <w:sz w:val="20"/>
          <w:szCs w:val="20"/>
        </w:rPr>
        <w:t>pemeran</w:t>
      </w:r>
      <w:proofErr w:type="spellEnd"/>
      <w:r>
        <w:rPr>
          <w:rFonts w:ascii="Georgia" w:hAnsi="Georgia"/>
          <w:i/>
          <w:iCs/>
          <w:sz w:val="20"/>
          <w:szCs w:val="20"/>
        </w:rPr>
        <w:t xml:space="preserve"> </w:t>
      </w:r>
      <w:proofErr w:type="spellStart"/>
      <w:r>
        <w:rPr>
          <w:rFonts w:ascii="Georgia" w:hAnsi="Georgia"/>
          <w:i/>
          <w:iCs/>
          <w:sz w:val="20"/>
          <w:szCs w:val="20"/>
        </w:rPr>
        <w:t>domba</w:t>
      </w:r>
      <w:proofErr w:type="spellEnd"/>
      <w:r>
        <w:rPr>
          <w:rFonts w:ascii="Georgia" w:hAnsi="Georgia"/>
          <w:i/>
          <w:iCs/>
          <w:sz w:val="20"/>
          <w:szCs w:val="20"/>
        </w:rPr>
        <w:t xml:space="preserve"> </w:t>
      </w:r>
      <w:proofErr w:type="spellStart"/>
      <w:r>
        <w:rPr>
          <w:rFonts w:ascii="Georgia" w:hAnsi="Georgia"/>
          <w:i/>
          <w:iCs/>
          <w:sz w:val="20"/>
          <w:szCs w:val="20"/>
        </w:rPr>
        <w:t>turut</w:t>
      </w:r>
      <w:proofErr w:type="spellEnd"/>
      <w:r>
        <w:rPr>
          <w:rFonts w:ascii="Georgia" w:hAnsi="Georgia"/>
          <w:i/>
          <w:iCs/>
          <w:sz w:val="20"/>
          <w:szCs w:val="20"/>
        </w:rPr>
        <w:t xml:space="preserve"> </w:t>
      </w:r>
      <w:proofErr w:type="spellStart"/>
      <w:r>
        <w:rPr>
          <w:rFonts w:ascii="Georgia" w:hAnsi="Georgia"/>
          <w:i/>
          <w:iCs/>
          <w:sz w:val="20"/>
          <w:szCs w:val="20"/>
        </w:rPr>
        <w:t>menyanyikan</w:t>
      </w:r>
      <w:proofErr w:type="spellEnd"/>
      <w:r>
        <w:rPr>
          <w:rFonts w:ascii="Georgia" w:hAnsi="Georgia"/>
          <w:i/>
          <w:iCs/>
          <w:sz w:val="20"/>
          <w:szCs w:val="20"/>
        </w:rPr>
        <w:t xml:space="preserve"> </w:t>
      </w:r>
      <w:proofErr w:type="spellStart"/>
      <w:r>
        <w:rPr>
          <w:rFonts w:ascii="Georgia" w:hAnsi="Georgia"/>
          <w:i/>
          <w:iCs/>
          <w:sz w:val="20"/>
          <w:szCs w:val="20"/>
        </w:rPr>
        <w:t>bersama</w:t>
      </w:r>
      <w:proofErr w:type="spellEnd"/>
      <w:r>
        <w:rPr>
          <w:rFonts w:ascii="Georgia" w:hAnsi="Georgia"/>
          <w:i/>
          <w:iCs/>
          <w:sz w:val="20"/>
          <w:szCs w:val="20"/>
        </w:rPr>
        <w:t xml:space="preserve"> </w:t>
      </w:r>
      <w:proofErr w:type="spellStart"/>
      <w:r>
        <w:rPr>
          <w:rFonts w:ascii="Georgia" w:hAnsi="Georgia"/>
          <w:i/>
          <w:iCs/>
          <w:sz w:val="20"/>
          <w:szCs w:val="20"/>
        </w:rPr>
        <w:t>umat</w:t>
      </w:r>
      <w:proofErr w:type="spellEnd"/>
      <w:r>
        <w:rPr>
          <w:rFonts w:ascii="Georgia" w:hAnsi="Georgia"/>
          <w:i/>
          <w:iCs/>
          <w:sz w:val="20"/>
          <w:szCs w:val="20"/>
        </w:rPr>
        <w:t xml:space="preserve"> </w:t>
      </w:r>
      <w:proofErr w:type="spellStart"/>
      <w:r>
        <w:rPr>
          <w:rFonts w:ascii="Georgia" w:hAnsi="Georgia"/>
          <w:i/>
          <w:iCs/>
          <w:sz w:val="20"/>
          <w:szCs w:val="20"/>
        </w:rPr>
        <w:t>pengulangan</w:t>
      </w:r>
      <w:proofErr w:type="spellEnd"/>
      <w:r>
        <w:rPr>
          <w:rFonts w:ascii="Georgia" w:hAnsi="Georgia"/>
          <w:i/>
          <w:iCs/>
          <w:sz w:val="20"/>
          <w:szCs w:val="20"/>
        </w:rPr>
        <w:t xml:space="preserve"> </w:t>
      </w:r>
      <w:proofErr w:type="spellStart"/>
      <w:r>
        <w:rPr>
          <w:rFonts w:ascii="Georgia" w:hAnsi="Georgia"/>
          <w:i/>
          <w:iCs/>
          <w:sz w:val="20"/>
          <w:szCs w:val="20"/>
        </w:rPr>
        <w:t>kedua</w:t>
      </w:r>
      <w:proofErr w:type="spellEnd"/>
      <w:r>
        <w:rPr>
          <w:rFonts w:ascii="Georgia" w:hAnsi="Georgia"/>
          <w:i/>
          <w:iCs/>
          <w:sz w:val="20"/>
          <w:szCs w:val="20"/>
        </w:rPr>
        <w:t xml:space="preserve"> dan </w:t>
      </w:r>
      <w:proofErr w:type="spellStart"/>
      <w:r>
        <w:rPr>
          <w:rFonts w:ascii="Georgia" w:hAnsi="Georgia"/>
          <w:i/>
          <w:iCs/>
          <w:sz w:val="20"/>
          <w:szCs w:val="20"/>
        </w:rPr>
        <w:t>seterusnya</w:t>
      </w:r>
      <w:proofErr w:type="spellEnd"/>
      <w:r>
        <w:rPr>
          <w:rFonts w:ascii="Georgia" w:hAnsi="Georgia"/>
          <w:i/>
          <w:iCs/>
          <w:sz w:val="20"/>
          <w:szCs w:val="20"/>
        </w:rPr>
        <w:t xml:space="preserve"> </w:t>
      </w:r>
      <w:proofErr w:type="spellStart"/>
      <w:r>
        <w:rPr>
          <w:rFonts w:ascii="Georgia" w:hAnsi="Georgia"/>
          <w:i/>
          <w:iCs/>
          <w:sz w:val="20"/>
          <w:szCs w:val="20"/>
        </w:rPr>
        <w:t>dari</w:t>
      </w:r>
      <w:proofErr w:type="spellEnd"/>
      <w:r>
        <w:rPr>
          <w:rFonts w:ascii="Georgia" w:hAnsi="Georgia"/>
          <w:i/>
          <w:iCs/>
          <w:sz w:val="20"/>
          <w:szCs w:val="20"/>
        </w:rPr>
        <w:t xml:space="preserve"> </w:t>
      </w:r>
      <w:proofErr w:type="spellStart"/>
      <w:r>
        <w:rPr>
          <w:rFonts w:ascii="Georgia" w:hAnsi="Georgia"/>
          <w:i/>
          <w:iCs/>
          <w:sz w:val="20"/>
          <w:szCs w:val="20"/>
        </w:rPr>
        <w:t>lagu</w:t>
      </w:r>
      <w:proofErr w:type="spellEnd"/>
      <w:r>
        <w:rPr>
          <w:rFonts w:ascii="Georgia" w:hAnsi="Georgia"/>
          <w:i/>
          <w:iCs/>
          <w:sz w:val="20"/>
          <w:szCs w:val="20"/>
        </w:rPr>
        <w:t xml:space="preserve"> </w:t>
      </w:r>
      <w:proofErr w:type="spellStart"/>
      <w:r>
        <w:rPr>
          <w:rFonts w:ascii="Georgia" w:hAnsi="Georgia"/>
          <w:i/>
          <w:iCs/>
          <w:sz w:val="20"/>
          <w:szCs w:val="20"/>
        </w:rPr>
        <w:t>ini</w:t>
      </w:r>
      <w:proofErr w:type="spellEnd"/>
      <w:r>
        <w:rPr>
          <w:rFonts w:ascii="Georgia" w:hAnsi="Georgia"/>
          <w:i/>
          <w:iCs/>
          <w:sz w:val="20"/>
          <w:szCs w:val="20"/>
        </w:rPr>
        <w:t>.</w:t>
      </w:r>
    </w:p>
    <w:p w14:paraId="1FE077B7" w14:textId="77777777" w:rsidR="00AC17C0" w:rsidRDefault="00AC17C0" w:rsidP="00AC17C0">
      <w:pPr>
        <w:rPr>
          <w:rFonts w:ascii="Georgia" w:hAnsi="Georgia"/>
          <w:sz w:val="22"/>
          <w:szCs w:val="22"/>
        </w:rPr>
      </w:pPr>
    </w:p>
    <w:p w14:paraId="015D6CB8" w14:textId="77777777" w:rsidR="00AC17C0" w:rsidRDefault="00AC17C0" w:rsidP="00AC17C0">
      <w:pPr>
        <w:tabs>
          <w:tab w:val="left" w:pos="1170"/>
          <w:tab w:val="left" w:pos="1350"/>
        </w:tabs>
        <w:ind w:left="1350" w:hanging="1350"/>
        <w:jc w:val="both"/>
        <w:rPr>
          <w:rFonts w:ascii="Georgia" w:hAnsi="Georgia"/>
          <w:sz w:val="22"/>
          <w:szCs w:val="22"/>
        </w:rPr>
      </w:pPr>
      <w:proofErr w:type="spellStart"/>
      <w:r>
        <w:rPr>
          <w:rFonts w:ascii="Georgia" w:hAnsi="Georgia"/>
          <w:sz w:val="22"/>
          <w:szCs w:val="22"/>
        </w:rPr>
        <w:t>Gembala</w:t>
      </w:r>
      <w:proofErr w:type="spellEnd"/>
      <w:r>
        <w:rPr>
          <w:rFonts w:ascii="Georgia" w:hAnsi="Georgia"/>
          <w:sz w:val="22"/>
          <w:szCs w:val="22"/>
        </w:rPr>
        <w:t xml:space="preserve"> 1</w:t>
      </w:r>
      <w:r>
        <w:rPr>
          <w:rFonts w:ascii="Georgia" w:hAnsi="Georgia"/>
          <w:sz w:val="22"/>
          <w:szCs w:val="22"/>
        </w:rPr>
        <w:tab/>
        <w:t>:</w:t>
      </w:r>
      <w:r>
        <w:rPr>
          <w:rFonts w:ascii="Georgia" w:hAnsi="Georgia"/>
          <w:sz w:val="22"/>
          <w:szCs w:val="22"/>
        </w:rPr>
        <w:tab/>
        <w:t xml:space="preserve">Ah </w:t>
      </w:r>
      <w:proofErr w:type="spellStart"/>
      <w:r>
        <w:rPr>
          <w:rFonts w:ascii="Georgia" w:hAnsi="Georgia"/>
          <w:sz w:val="22"/>
          <w:szCs w:val="22"/>
        </w:rPr>
        <w:t>sudah</w:t>
      </w:r>
      <w:proofErr w:type="spellEnd"/>
      <w:r>
        <w:rPr>
          <w:rFonts w:ascii="Georgia" w:hAnsi="Georgia"/>
          <w:sz w:val="22"/>
          <w:szCs w:val="22"/>
        </w:rPr>
        <w:t xml:space="preserve"> </w:t>
      </w:r>
      <w:proofErr w:type="spellStart"/>
      <w:r>
        <w:rPr>
          <w:rFonts w:ascii="Georgia" w:hAnsi="Georgia"/>
          <w:sz w:val="22"/>
          <w:szCs w:val="22"/>
        </w:rPr>
        <w:t>berdoa</w:t>
      </w:r>
      <w:proofErr w:type="spellEnd"/>
      <w:r>
        <w:rPr>
          <w:rFonts w:ascii="Georgia" w:hAnsi="Georgia"/>
          <w:sz w:val="22"/>
          <w:szCs w:val="22"/>
        </w:rPr>
        <w:t xml:space="preserve">, </w:t>
      </w:r>
      <w:proofErr w:type="spellStart"/>
      <w:r>
        <w:rPr>
          <w:rFonts w:ascii="Georgia" w:hAnsi="Georgia"/>
          <w:sz w:val="22"/>
          <w:szCs w:val="22"/>
        </w:rPr>
        <w:t>sudah</w:t>
      </w:r>
      <w:proofErr w:type="spellEnd"/>
      <w:r>
        <w:rPr>
          <w:rFonts w:ascii="Georgia" w:hAnsi="Georgia"/>
          <w:sz w:val="22"/>
          <w:szCs w:val="22"/>
        </w:rPr>
        <w:t xml:space="preserve"> </w:t>
      </w:r>
      <w:proofErr w:type="spellStart"/>
      <w:r>
        <w:rPr>
          <w:rFonts w:ascii="Georgia" w:hAnsi="Georgia"/>
          <w:sz w:val="22"/>
          <w:szCs w:val="22"/>
        </w:rPr>
        <w:t>bernyanyi</w:t>
      </w:r>
      <w:proofErr w:type="spellEnd"/>
      <w:r>
        <w:rPr>
          <w:rFonts w:ascii="Georgia" w:hAnsi="Georgia"/>
          <w:sz w:val="22"/>
          <w:szCs w:val="22"/>
        </w:rPr>
        <w:t xml:space="preserve"> </w:t>
      </w:r>
      <w:proofErr w:type="spellStart"/>
      <w:r>
        <w:rPr>
          <w:rFonts w:ascii="Georgia" w:hAnsi="Georgia"/>
          <w:sz w:val="22"/>
          <w:szCs w:val="22"/>
        </w:rPr>
        <w:t>mari</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tidur</w:t>
      </w:r>
      <w:proofErr w:type="spellEnd"/>
      <w:r>
        <w:rPr>
          <w:rFonts w:ascii="Georgia" w:hAnsi="Georgia"/>
          <w:sz w:val="22"/>
          <w:szCs w:val="22"/>
        </w:rPr>
        <w:t xml:space="preserve"> </w:t>
      </w:r>
      <w:proofErr w:type="spellStart"/>
      <w:r>
        <w:rPr>
          <w:rFonts w:ascii="Georgia" w:hAnsi="Georgia"/>
          <w:sz w:val="22"/>
          <w:szCs w:val="22"/>
        </w:rPr>
        <w:t>saudara-saudaraku</w:t>
      </w:r>
      <w:proofErr w:type="spellEnd"/>
    </w:p>
    <w:p w14:paraId="78207C06" w14:textId="77777777" w:rsidR="00AC17C0" w:rsidRDefault="00AC17C0" w:rsidP="00AC17C0">
      <w:pPr>
        <w:tabs>
          <w:tab w:val="left" w:pos="1170"/>
          <w:tab w:val="left" w:pos="1350"/>
        </w:tabs>
        <w:ind w:left="1350" w:hanging="1350"/>
        <w:rPr>
          <w:rFonts w:ascii="Georgia" w:hAnsi="Georgia"/>
          <w:sz w:val="22"/>
          <w:szCs w:val="22"/>
        </w:rPr>
      </w:pPr>
      <w:proofErr w:type="spellStart"/>
      <w:r>
        <w:rPr>
          <w:rFonts w:ascii="Georgia" w:hAnsi="Georgia"/>
          <w:sz w:val="22"/>
          <w:szCs w:val="22"/>
        </w:rPr>
        <w:t>Gembala</w:t>
      </w:r>
      <w:proofErr w:type="spellEnd"/>
      <w:r>
        <w:rPr>
          <w:rFonts w:ascii="Georgia" w:hAnsi="Georgia"/>
          <w:sz w:val="22"/>
          <w:szCs w:val="22"/>
        </w:rPr>
        <w:t xml:space="preserve"> 2</w:t>
      </w:r>
      <w:r>
        <w:rPr>
          <w:rFonts w:ascii="Georgia" w:hAnsi="Georgia"/>
          <w:sz w:val="22"/>
          <w:szCs w:val="22"/>
        </w:rPr>
        <w:tab/>
        <w:t>:</w:t>
      </w:r>
      <w:r>
        <w:rPr>
          <w:rFonts w:ascii="Georgia" w:hAnsi="Georgia"/>
          <w:sz w:val="22"/>
          <w:szCs w:val="22"/>
        </w:rPr>
        <w:tab/>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kiranya</w:t>
      </w:r>
      <w:proofErr w:type="spellEnd"/>
      <w:r>
        <w:rPr>
          <w:rFonts w:ascii="Georgia" w:hAnsi="Georgia"/>
          <w:sz w:val="22"/>
          <w:szCs w:val="22"/>
        </w:rPr>
        <w:t xml:space="preserve"> </w:t>
      </w:r>
      <w:proofErr w:type="spellStart"/>
      <w:r>
        <w:rPr>
          <w:rFonts w:ascii="Georgia" w:hAnsi="Georgia"/>
          <w:sz w:val="22"/>
          <w:szCs w:val="22"/>
        </w:rPr>
        <w:t>datanglah</w:t>
      </w:r>
      <w:proofErr w:type="spellEnd"/>
      <w:r>
        <w:rPr>
          <w:rFonts w:ascii="Georgia" w:hAnsi="Georgia"/>
          <w:sz w:val="22"/>
          <w:szCs w:val="22"/>
        </w:rPr>
        <w:t>…</w:t>
      </w:r>
    </w:p>
    <w:p w14:paraId="1142E054" w14:textId="77777777" w:rsidR="00AC17C0" w:rsidRDefault="00AC17C0" w:rsidP="00AC17C0">
      <w:pPr>
        <w:tabs>
          <w:tab w:val="left" w:pos="1170"/>
          <w:tab w:val="left" w:pos="1350"/>
        </w:tabs>
        <w:ind w:left="1350" w:hanging="1350"/>
        <w:rPr>
          <w:rFonts w:ascii="Georgia" w:hAnsi="Georgia"/>
          <w:sz w:val="22"/>
          <w:szCs w:val="22"/>
        </w:rPr>
      </w:pPr>
      <w:proofErr w:type="spellStart"/>
      <w:r>
        <w:rPr>
          <w:rFonts w:ascii="Georgia" w:hAnsi="Georgia"/>
          <w:sz w:val="22"/>
          <w:szCs w:val="22"/>
        </w:rPr>
        <w:t>Gembala</w:t>
      </w:r>
      <w:proofErr w:type="spellEnd"/>
      <w:r>
        <w:rPr>
          <w:rFonts w:ascii="Georgia" w:hAnsi="Georgia"/>
          <w:sz w:val="22"/>
          <w:szCs w:val="22"/>
        </w:rPr>
        <w:t xml:space="preserve"> 3</w:t>
      </w:r>
      <w:r>
        <w:rPr>
          <w:rFonts w:ascii="Georgia" w:hAnsi="Georgia"/>
          <w:sz w:val="22"/>
          <w:szCs w:val="22"/>
        </w:rPr>
        <w:tab/>
        <w:t>:</w:t>
      </w:r>
      <w:r>
        <w:rPr>
          <w:rFonts w:ascii="Georgia" w:hAnsi="Georgia"/>
          <w:sz w:val="22"/>
          <w:szCs w:val="22"/>
        </w:rPr>
        <w:tab/>
        <w:t>Maranatha, Amin</w:t>
      </w:r>
    </w:p>
    <w:p w14:paraId="4DA4B5FB" w14:textId="77777777" w:rsidR="00AC17C0" w:rsidRDefault="00AC17C0" w:rsidP="00AC17C0">
      <w:pPr>
        <w:rPr>
          <w:rFonts w:ascii="Georgia" w:hAnsi="Georgia"/>
          <w:sz w:val="22"/>
          <w:szCs w:val="22"/>
        </w:rPr>
      </w:pPr>
    </w:p>
    <w:p w14:paraId="42E63241" w14:textId="77777777" w:rsidR="00AC17C0" w:rsidRDefault="00AC17C0" w:rsidP="00AC17C0">
      <w:pPr>
        <w:rPr>
          <w:rFonts w:ascii="Georgia" w:hAnsi="Georgia"/>
          <w:i/>
          <w:iCs/>
          <w:sz w:val="20"/>
          <w:szCs w:val="20"/>
        </w:rPr>
      </w:pPr>
      <w:r>
        <w:rPr>
          <w:rFonts w:ascii="Georgia" w:hAnsi="Georgia"/>
          <w:i/>
          <w:iCs/>
          <w:sz w:val="20"/>
          <w:szCs w:val="20"/>
        </w:rPr>
        <w:t xml:space="preserve">Para </w:t>
      </w:r>
      <w:proofErr w:type="spellStart"/>
      <w:r>
        <w:rPr>
          <w:rFonts w:ascii="Georgia" w:hAnsi="Georgia"/>
          <w:i/>
          <w:iCs/>
          <w:sz w:val="20"/>
          <w:szCs w:val="20"/>
        </w:rPr>
        <w:t>gembala</w:t>
      </w:r>
      <w:proofErr w:type="spellEnd"/>
      <w:r>
        <w:rPr>
          <w:rFonts w:ascii="Georgia" w:hAnsi="Georgia"/>
          <w:i/>
          <w:iCs/>
          <w:sz w:val="20"/>
          <w:szCs w:val="20"/>
        </w:rPr>
        <w:t xml:space="preserve"> </w:t>
      </w:r>
      <w:proofErr w:type="spellStart"/>
      <w:r>
        <w:rPr>
          <w:rFonts w:ascii="Georgia" w:hAnsi="Georgia"/>
          <w:i/>
          <w:iCs/>
          <w:sz w:val="20"/>
          <w:szCs w:val="20"/>
        </w:rPr>
        <w:t>tidur</w:t>
      </w:r>
      <w:proofErr w:type="spellEnd"/>
      <w:r>
        <w:rPr>
          <w:rFonts w:ascii="Georgia" w:hAnsi="Georgia"/>
          <w:i/>
          <w:iCs/>
          <w:sz w:val="20"/>
          <w:szCs w:val="20"/>
        </w:rPr>
        <w:t xml:space="preserve">, </w:t>
      </w:r>
      <w:proofErr w:type="spellStart"/>
      <w:r>
        <w:rPr>
          <w:rFonts w:ascii="Georgia" w:hAnsi="Georgia"/>
          <w:i/>
          <w:iCs/>
          <w:sz w:val="20"/>
          <w:szCs w:val="20"/>
        </w:rPr>
        <w:t>cahaya</w:t>
      </w:r>
      <w:proofErr w:type="spellEnd"/>
      <w:r>
        <w:rPr>
          <w:rFonts w:ascii="Georgia" w:hAnsi="Georgia"/>
          <w:i/>
          <w:iCs/>
          <w:sz w:val="20"/>
          <w:szCs w:val="20"/>
        </w:rPr>
        <w:t xml:space="preserve"> </w:t>
      </w:r>
      <w:proofErr w:type="spellStart"/>
      <w:r>
        <w:rPr>
          <w:rFonts w:ascii="Georgia" w:hAnsi="Georgia"/>
          <w:i/>
          <w:iCs/>
          <w:sz w:val="20"/>
          <w:szCs w:val="20"/>
        </w:rPr>
        <w:t>diredupkan</w:t>
      </w:r>
      <w:proofErr w:type="spellEnd"/>
    </w:p>
    <w:p w14:paraId="1422B9D0" w14:textId="77777777" w:rsidR="00AC17C0" w:rsidRDefault="00AC17C0" w:rsidP="00AC17C0">
      <w:pPr>
        <w:rPr>
          <w:rFonts w:ascii="Georgia" w:eastAsia="Calibri" w:hAnsi="Georgia"/>
          <w:b/>
          <w:bCs/>
          <w:sz w:val="22"/>
          <w:szCs w:val="22"/>
          <w:lang w:val="de-DE"/>
        </w:rPr>
      </w:pPr>
    </w:p>
    <w:p w14:paraId="133F1E02" w14:textId="77777777" w:rsidR="00AC17C0" w:rsidRDefault="00AC17C0" w:rsidP="00AC17C0">
      <w:pPr>
        <w:rPr>
          <w:rFonts w:ascii="Georgia" w:eastAsia="Calibri" w:hAnsi="Georgia"/>
          <w:b/>
          <w:bCs/>
          <w:sz w:val="22"/>
          <w:szCs w:val="22"/>
          <w:lang w:val="de-DE"/>
        </w:rPr>
      </w:pPr>
    </w:p>
    <w:p w14:paraId="776EE41A" w14:textId="77777777" w:rsidR="00AC17C0" w:rsidRDefault="00AC17C0" w:rsidP="00AC17C0">
      <w:pPr>
        <w:rPr>
          <w:rFonts w:ascii="Georgia" w:eastAsia="Calibri" w:hAnsi="Georgia"/>
          <w:b/>
          <w:bCs/>
          <w:sz w:val="22"/>
          <w:szCs w:val="22"/>
          <w:lang w:val="de-DE"/>
        </w:rPr>
      </w:pPr>
      <w:r>
        <w:rPr>
          <w:rFonts w:ascii="Georgia" w:eastAsia="Calibri" w:hAnsi="Georgia"/>
          <w:b/>
          <w:bCs/>
          <w:sz w:val="22"/>
          <w:szCs w:val="22"/>
          <w:lang w:val="de-DE"/>
        </w:rPr>
        <w:t>PENGAKUAN DOSA</w:t>
      </w:r>
    </w:p>
    <w:p w14:paraId="7431AE2E" w14:textId="77777777" w:rsidR="00AC17C0" w:rsidRDefault="00AC17C0" w:rsidP="00AC17C0">
      <w:pPr>
        <w:tabs>
          <w:tab w:val="left" w:pos="360"/>
          <w:tab w:val="left" w:pos="630"/>
        </w:tabs>
        <w:ind w:left="630" w:hanging="630"/>
        <w:jc w:val="both"/>
        <w:rPr>
          <w:rFonts w:ascii="Georgia" w:eastAsia="Calibri" w:hAnsi="Georgia"/>
          <w:sz w:val="22"/>
          <w:szCs w:val="22"/>
        </w:rPr>
      </w:pPr>
      <w:r>
        <w:rPr>
          <w:rFonts w:ascii="Georgia" w:eastAsia="Calibri" w:hAnsi="Georgia"/>
          <w:sz w:val="22"/>
          <w:szCs w:val="22"/>
        </w:rPr>
        <w:t>PL</w:t>
      </w:r>
      <w:r>
        <w:rPr>
          <w:rFonts w:ascii="Georgia" w:eastAsia="Calibri" w:hAnsi="Georgia"/>
          <w:sz w:val="22"/>
          <w:szCs w:val="22"/>
        </w:rPr>
        <w:tab/>
        <w:t>:</w:t>
      </w:r>
      <w:r>
        <w:rPr>
          <w:rFonts w:ascii="Georgia" w:eastAsia="Calibri" w:hAnsi="Georgia"/>
          <w:sz w:val="22"/>
          <w:szCs w:val="22"/>
        </w:rPr>
        <w:tab/>
      </w:r>
      <w:proofErr w:type="spellStart"/>
      <w:r>
        <w:rPr>
          <w:rFonts w:ascii="Georgia" w:eastAsia="Calibri" w:hAnsi="Georgia"/>
          <w:sz w:val="22"/>
          <w:szCs w:val="22"/>
        </w:rPr>
        <w:t>Keadaan</w:t>
      </w:r>
      <w:proofErr w:type="spellEnd"/>
      <w:r>
        <w:rPr>
          <w:rFonts w:ascii="Georgia" w:eastAsia="Calibri" w:hAnsi="Georgia"/>
          <w:sz w:val="22"/>
          <w:szCs w:val="22"/>
        </w:rPr>
        <w:t xml:space="preserve"> </w:t>
      </w:r>
      <w:proofErr w:type="spellStart"/>
      <w:r>
        <w:rPr>
          <w:rFonts w:ascii="Georgia" w:eastAsia="Calibri" w:hAnsi="Georgia"/>
          <w:sz w:val="22"/>
          <w:szCs w:val="22"/>
        </w:rPr>
        <w:t>hidup</w:t>
      </w:r>
      <w:proofErr w:type="spellEnd"/>
      <w:r>
        <w:rPr>
          <w:rFonts w:ascii="Georgia" w:eastAsia="Calibri" w:hAnsi="Georgia"/>
          <w:sz w:val="22"/>
          <w:szCs w:val="22"/>
        </w:rPr>
        <w:t xml:space="preserve"> </w:t>
      </w:r>
      <w:proofErr w:type="spellStart"/>
      <w:r>
        <w:rPr>
          <w:rFonts w:ascii="Georgia" w:eastAsia="Calibri" w:hAnsi="Georgia"/>
          <w:sz w:val="22"/>
          <w:szCs w:val="22"/>
        </w:rPr>
        <w:t>penuh</w:t>
      </w:r>
      <w:proofErr w:type="spellEnd"/>
      <w:r>
        <w:rPr>
          <w:rFonts w:ascii="Georgia" w:eastAsia="Calibri" w:hAnsi="Georgia"/>
          <w:sz w:val="22"/>
          <w:szCs w:val="22"/>
        </w:rPr>
        <w:t xml:space="preserve"> </w:t>
      </w:r>
      <w:proofErr w:type="spellStart"/>
      <w:r>
        <w:rPr>
          <w:rFonts w:ascii="Georgia" w:eastAsia="Calibri" w:hAnsi="Georgia"/>
          <w:sz w:val="22"/>
          <w:szCs w:val="22"/>
        </w:rPr>
        <w:t>derita</w:t>
      </w:r>
      <w:proofErr w:type="spellEnd"/>
      <w:r>
        <w:rPr>
          <w:rFonts w:ascii="Georgia" w:eastAsia="Calibri" w:hAnsi="Georgia"/>
          <w:sz w:val="22"/>
          <w:szCs w:val="22"/>
        </w:rPr>
        <w:t xml:space="preserve"> </w:t>
      </w:r>
      <w:proofErr w:type="spellStart"/>
      <w:r>
        <w:rPr>
          <w:rFonts w:ascii="Georgia" w:eastAsia="Calibri" w:hAnsi="Georgia"/>
          <w:sz w:val="22"/>
          <w:szCs w:val="22"/>
        </w:rPr>
        <w:t>memerlukan</w:t>
      </w:r>
      <w:proofErr w:type="spellEnd"/>
      <w:r>
        <w:rPr>
          <w:rFonts w:ascii="Georgia" w:eastAsia="Calibri" w:hAnsi="Georgia"/>
          <w:sz w:val="22"/>
          <w:szCs w:val="22"/>
        </w:rPr>
        <w:t xml:space="preserve"> </w:t>
      </w:r>
      <w:proofErr w:type="spellStart"/>
      <w:r>
        <w:rPr>
          <w:rFonts w:ascii="Georgia" w:eastAsia="Calibri" w:hAnsi="Georgia"/>
          <w:sz w:val="22"/>
          <w:szCs w:val="22"/>
        </w:rPr>
        <w:t>pemulihan</w:t>
      </w:r>
      <w:proofErr w:type="spellEnd"/>
      <w:r>
        <w:rPr>
          <w:rFonts w:ascii="Georgia" w:eastAsia="Calibri" w:hAnsi="Georgia"/>
          <w:sz w:val="22"/>
          <w:szCs w:val="22"/>
        </w:rPr>
        <w:t xml:space="preserve">. </w:t>
      </w:r>
      <w:proofErr w:type="spellStart"/>
      <w:r>
        <w:rPr>
          <w:rFonts w:ascii="Georgia" w:eastAsia="Calibri" w:hAnsi="Georgia"/>
          <w:sz w:val="22"/>
          <w:szCs w:val="22"/>
        </w:rPr>
        <w:t>Namun</w:t>
      </w:r>
      <w:proofErr w:type="spellEnd"/>
      <w:r>
        <w:rPr>
          <w:rFonts w:ascii="Georgia" w:eastAsia="Calibri" w:hAnsi="Georgia"/>
          <w:sz w:val="22"/>
          <w:szCs w:val="22"/>
        </w:rPr>
        <w:t xml:space="preserve"> </w:t>
      </w:r>
      <w:proofErr w:type="spellStart"/>
      <w:r>
        <w:rPr>
          <w:rFonts w:ascii="Georgia" w:eastAsia="Calibri" w:hAnsi="Georgia"/>
          <w:sz w:val="22"/>
          <w:szCs w:val="22"/>
        </w:rPr>
        <w:t>sering</w:t>
      </w:r>
      <w:proofErr w:type="spellEnd"/>
      <w:r>
        <w:rPr>
          <w:rFonts w:ascii="Georgia" w:eastAsia="Calibri" w:hAnsi="Georgia"/>
          <w:sz w:val="22"/>
          <w:szCs w:val="22"/>
        </w:rPr>
        <w:t xml:space="preserve"> </w:t>
      </w:r>
      <w:proofErr w:type="spellStart"/>
      <w:r>
        <w:rPr>
          <w:rFonts w:ascii="Georgia" w:eastAsia="Calibri" w:hAnsi="Georgia"/>
          <w:sz w:val="22"/>
          <w:szCs w:val="22"/>
        </w:rPr>
        <w:t>kita</w:t>
      </w:r>
      <w:proofErr w:type="spellEnd"/>
      <w:r>
        <w:rPr>
          <w:rFonts w:ascii="Georgia" w:eastAsia="Calibri" w:hAnsi="Georgia"/>
          <w:sz w:val="22"/>
          <w:szCs w:val="22"/>
        </w:rPr>
        <w:t xml:space="preserve"> </w:t>
      </w:r>
      <w:proofErr w:type="spellStart"/>
      <w:r>
        <w:rPr>
          <w:rFonts w:ascii="Georgia" w:eastAsia="Calibri" w:hAnsi="Georgia"/>
          <w:sz w:val="22"/>
          <w:szCs w:val="22"/>
        </w:rPr>
        <w:t>lelah</w:t>
      </w:r>
      <w:proofErr w:type="spellEnd"/>
      <w:r>
        <w:rPr>
          <w:rFonts w:ascii="Georgia" w:eastAsia="Calibri" w:hAnsi="Georgia"/>
          <w:sz w:val="22"/>
          <w:szCs w:val="22"/>
        </w:rPr>
        <w:t xml:space="preserve"> </w:t>
      </w:r>
      <w:proofErr w:type="spellStart"/>
      <w:r>
        <w:rPr>
          <w:rFonts w:ascii="Georgia" w:eastAsia="Calibri" w:hAnsi="Georgia"/>
          <w:sz w:val="22"/>
          <w:szCs w:val="22"/>
        </w:rPr>
        <w:t>menunggu</w:t>
      </w:r>
      <w:proofErr w:type="spellEnd"/>
      <w:r>
        <w:rPr>
          <w:rFonts w:ascii="Georgia" w:eastAsia="Calibri" w:hAnsi="Georgia"/>
          <w:sz w:val="22"/>
          <w:szCs w:val="22"/>
        </w:rPr>
        <w:t xml:space="preserve"> dan </w:t>
      </w:r>
      <w:proofErr w:type="spellStart"/>
      <w:r>
        <w:rPr>
          <w:rFonts w:ascii="Georgia" w:eastAsia="Calibri" w:hAnsi="Georgia"/>
          <w:sz w:val="22"/>
          <w:szCs w:val="22"/>
        </w:rPr>
        <w:t>hilang</w:t>
      </w:r>
      <w:proofErr w:type="spellEnd"/>
      <w:r>
        <w:rPr>
          <w:rFonts w:ascii="Georgia" w:eastAsia="Calibri" w:hAnsi="Georgia"/>
          <w:sz w:val="22"/>
          <w:szCs w:val="22"/>
        </w:rPr>
        <w:t xml:space="preserve"> </w:t>
      </w:r>
      <w:proofErr w:type="spellStart"/>
      <w:r>
        <w:rPr>
          <w:rFonts w:ascii="Georgia" w:eastAsia="Calibri" w:hAnsi="Georgia"/>
          <w:sz w:val="22"/>
          <w:szCs w:val="22"/>
        </w:rPr>
        <w:t>percaya</w:t>
      </w:r>
      <w:proofErr w:type="spellEnd"/>
      <w:r>
        <w:rPr>
          <w:rFonts w:ascii="Georgia" w:eastAsia="Calibri" w:hAnsi="Georgia"/>
          <w:sz w:val="22"/>
          <w:szCs w:val="22"/>
        </w:rPr>
        <w:t xml:space="preserve"> pada </w:t>
      </w:r>
      <w:proofErr w:type="spellStart"/>
      <w:r>
        <w:rPr>
          <w:rFonts w:ascii="Georgia" w:eastAsia="Calibri" w:hAnsi="Georgia"/>
          <w:sz w:val="22"/>
          <w:szCs w:val="22"/>
        </w:rPr>
        <w:t>karya</w:t>
      </w:r>
      <w:proofErr w:type="spellEnd"/>
      <w:r>
        <w:rPr>
          <w:rFonts w:ascii="Georgia" w:eastAsia="Calibri" w:hAnsi="Georgia"/>
          <w:sz w:val="22"/>
          <w:szCs w:val="22"/>
        </w:rPr>
        <w:t xml:space="preserve"> </w:t>
      </w:r>
      <w:proofErr w:type="spellStart"/>
      <w:r>
        <w:rPr>
          <w:rFonts w:ascii="Georgia" w:eastAsia="Calibri" w:hAnsi="Georgia"/>
          <w:sz w:val="22"/>
          <w:szCs w:val="22"/>
        </w:rPr>
        <w:t>besar</w:t>
      </w:r>
      <w:proofErr w:type="spellEnd"/>
      <w:r>
        <w:rPr>
          <w:rFonts w:ascii="Georgia" w:eastAsia="Calibri" w:hAnsi="Georgia"/>
          <w:sz w:val="22"/>
          <w:szCs w:val="22"/>
        </w:rPr>
        <w:t xml:space="preserve"> Allah yang </w:t>
      </w:r>
      <w:proofErr w:type="spellStart"/>
      <w:r>
        <w:rPr>
          <w:rFonts w:ascii="Georgia" w:eastAsia="Calibri" w:hAnsi="Georgia"/>
          <w:sz w:val="22"/>
          <w:szCs w:val="22"/>
        </w:rPr>
        <w:t>memulihkan</w:t>
      </w:r>
      <w:proofErr w:type="spellEnd"/>
      <w:r>
        <w:rPr>
          <w:rFonts w:ascii="Georgia" w:eastAsia="Calibri" w:hAnsi="Georgia"/>
          <w:sz w:val="22"/>
          <w:szCs w:val="22"/>
        </w:rPr>
        <w:t xml:space="preserve">. Allah </w:t>
      </w:r>
      <w:proofErr w:type="spellStart"/>
      <w:r>
        <w:rPr>
          <w:rFonts w:ascii="Georgia" w:eastAsia="Calibri" w:hAnsi="Georgia"/>
          <w:sz w:val="22"/>
          <w:szCs w:val="22"/>
        </w:rPr>
        <w:t>mau</w:t>
      </w:r>
      <w:proofErr w:type="spellEnd"/>
      <w:r>
        <w:rPr>
          <w:rFonts w:ascii="Georgia" w:eastAsia="Calibri" w:hAnsi="Georgia"/>
          <w:sz w:val="22"/>
          <w:szCs w:val="22"/>
        </w:rPr>
        <w:t xml:space="preserve"> </w:t>
      </w:r>
      <w:proofErr w:type="spellStart"/>
      <w:r>
        <w:rPr>
          <w:rFonts w:ascii="Georgia" w:eastAsia="Calibri" w:hAnsi="Georgia"/>
          <w:sz w:val="22"/>
          <w:szCs w:val="22"/>
        </w:rPr>
        <w:t>kita</w:t>
      </w:r>
      <w:proofErr w:type="spellEnd"/>
      <w:r>
        <w:rPr>
          <w:rFonts w:ascii="Georgia" w:eastAsia="Calibri" w:hAnsi="Georgia"/>
          <w:sz w:val="22"/>
          <w:szCs w:val="22"/>
        </w:rPr>
        <w:t xml:space="preserve"> </w:t>
      </w:r>
      <w:proofErr w:type="spellStart"/>
      <w:r>
        <w:rPr>
          <w:rFonts w:ascii="Georgia" w:eastAsia="Calibri" w:hAnsi="Georgia"/>
          <w:sz w:val="22"/>
          <w:szCs w:val="22"/>
        </w:rPr>
        <w:t>tetap</w:t>
      </w:r>
      <w:proofErr w:type="spellEnd"/>
      <w:r>
        <w:rPr>
          <w:rFonts w:ascii="Georgia" w:eastAsia="Calibri" w:hAnsi="Georgia"/>
          <w:sz w:val="22"/>
          <w:szCs w:val="22"/>
        </w:rPr>
        <w:t xml:space="preserve"> </w:t>
      </w:r>
      <w:proofErr w:type="spellStart"/>
      <w:r>
        <w:rPr>
          <w:rFonts w:ascii="Georgia" w:eastAsia="Calibri" w:hAnsi="Georgia"/>
          <w:sz w:val="22"/>
          <w:szCs w:val="22"/>
        </w:rPr>
        <w:t>bertahan</w:t>
      </w:r>
      <w:proofErr w:type="spellEnd"/>
      <w:r>
        <w:rPr>
          <w:rFonts w:ascii="Georgia" w:eastAsia="Calibri" w:hAnsi="Georgia"/>
          <w:sz w:val="22"/>
          <w:szCs w:val="22"/>
        </w:rPr>
        <w:t xml:space="preserve"> dan </w:t>
      </w:r>
      <w:proofErr w:type="spellStart"/>
      <w:r>
        <w:rPr>
          <w:rFonts w:ascii="Georgia" w:eastAsia="Calibri" w:hAnsi="Georgia"/>
          <w:sz w:val="22"/>
          <w:szCs w:val="22"/>
        </w:rPr>
        <w:t>percaya</w:t>
      </w:r>
      <w:proofErr w:type="spellEnd"/>
      <w:r>
        <w:rPr>
          <w:rFonts w:ascii="Georgia" w:eastAsia="Calibri" w:hAnsi="Georgia"/>
          <w:sz w:val="22"/>
          <w:szCs w:val="22"/>
        </w:rPr>
        <w:t xml:space="preserve">. </w:t>
      </w:r>
      <w:proofErr w:type="spellStart"/>
      <w:r>
        <w:rPr>
          <w:rFonts w:ascii="Georgia" w:eastAsia="Calibri" w:hAnsi="Georgia"/>
          <w:sz w:val="22"/>
          <w:szCs w:val="22"/>
        </w:rPr>
        <w:t>Maka</w:t>
      </w:r>
      <w:proofErr w:type="spellEnd"/>
      <w:r>
        <w:rPr>
          <w:rFonts w:ascii="Georgia" w:eastAsia="Calibri" w:hAnsi="Georgia"/>
          <w:sz w:val="22"/>
          <w:szCs w:val="22"/>
        </w:rPr>
        <w:t xml:space="preserve">, </w:t>
      </w:r>
      <w:proofErr w:type="spellStart"/>
      <w:r>
        <w:rPr>
          <w:rFonts w:ascii="Georgia" w:eastAsia="Calibri" w:hAnsi="Georgia"/>
          <w:sz w:val="22"/>
          <w:szCs w:val="22"/>
        </w:rPr>
        <w:t>mari</w:t>
      </w:r>
      <w:proofErr w:type="spellEnd"/>
      <w:r>
        <w:rPr>
          <w:rFonts w:ascii="Georgia" w:eastAsia="Calibri" w:hAnsi="Georgia"/>
          <w:sz w:val="22"/>
          <w:szCs w:val="22"/>
        </w:rPr>
        <w:t xml:space="preserve"> </w:t>
      </w:r>
      <w:proofErr w:type="spellStart"/>
      <w:r>
        <w:rPr>
          <w:rFonts w:ascii="Georgia" w:eastAsia="Calibri" w:hAnsi="Georgia"/>
          <w:sz w:val="22"/>
          <w:szCs w:val="22"/>
        </w:rPr>
        <w:t>dalam</w:t>
      </w:r>
      <w:proofErr w:type="spellEnd"/>
      <w:r>
        <w:rPr>
          <w:rFonts w:ascii="Georgia" w:eastAsia="Calibri" w:hAnsi="Georgia"/>
          <w:sz w:val="22"/>
          <w:szCs w:val="22"/>
        </w:rPr>
        <w:t xml:space="preserve"> </w:t>
      </w:r>
      <w:proofErr w:type="spellStart"/>
      <w:r>
        <w:rPr>
          <w:rFonts w:ascii="Georgia" w:eastAsia="Calibri" w:hAnsi="Georgia"/>
          <w:sz w:val="22"/>
          <w:szCs w:val="22"/>
        </w:rPr>
        <w:t>pengakuan</w:t>
      </w:r>
      <w:proofErr w:type="spellEnd"/>
      <w:r>
        <w:rPr>
          <w:rFonts w:ascii="Georgia" w:eastAsia="Calibri" w:hAnsi="Georgia"/>
          <w:sz w:val="22"/>
          <w:szCs w:val="22"/>
        </w:rPr>
        <w:t xml:space="preserve"> </w:t>
      </w:r>
      <w:proofErr w:type="spellStart"/>
      <w:r>
        <w:rPr>
          <w:rFonts w:ascii="Georgia" w:eastAsia="Calibri" w:hAnsi="Georgia"/>
          <w:sz w:val="22"/>
          <w:szCs w:val="22"/>
        </w:rPr>
        <w:t>dosa</w:t>
      </w:r>
      <w:proofErr w:type="spellEnd"/>
      <w:r>
        <w:rPr>
          <w:rFonts w:ascii="Georgia" w:eastAsia="Calibri" w:hAnsi="Georgia"/>
          <w:sz w:val="22"/>
          <w:szCs w:val="22"/>
        </w:rPr>
        <w:t xml:space="preserve"> </w:t>
      </w:r>
      <w:proofErr w:type="spellStart"/>
      <w:r>
        <w:rPr>
          <w:rFonts w:ascii="Georgia" w:eastAsia="Calibri" w:hAnsi="Georgia"/>
          <w:sz w:val="22"/>
          <w:szCs w:val="22"/>
        </w:rPr>
        <w:t>ini</w:t>
      </w:r>
      <w:proofErr w:type="spellEnd"/>
      <w:r>
        <w:rPr>
          <w:rFonts w:ascii="Georgia" w:eastAsia="Calibri" w:hAnsi="Georgia"/>
          <w:sz w:val="22"/>
          <w:szCs w:val="22"/>
        </w:rPr>
        <w:t xml:space="preserve"> </w:t>
      </w:r>
      <w:proofErr w:type="spellStart"/>
      <w:r>
        <w:rPr>
          <w:rFonts w:ascii="Georgia" w:eastAsia="Calibri" w:hAnsi="Georgia"/>
          <w:sz w:val="22"/>
          <w:szCs w:val="22"/>
        </w:rPr>
        <w:t>kita</w:t>
      </w:r>
      <w:proofErr w:type="spellEnd"/>
      <w:r>
        <w:rPr>
          <w:rFonts w:ascii="Georgia" w:eastAsia="Calibri" w:hAnsi="Georgia"/>
          <w:sz w:val="22"/>
          <w:szCs w:val="22"/>
        </w:rPr>
        <w:t xml:space="preserve"> </w:t>
      </w:r>
      <w:proofErr w:type="spellStart"/>
      <w:r>
        <w:rPr>
          <w:rFonts w:ascii="Georgia" w:eastAsia="Calibri" w:hAnsi="Georgia"/>
          <w:sz w:val="22"/>
          <w:szCs w:val="22"/>
        </w:rPr>
        <w:t>mengakui</w:t>
      </w:r>
      <w:proofErr w:type="spellEnd"/>
      <w:r>
        <w:rPr>
          <w:rFonts w:ascii="Georgia" w:eastAsia="Calibri" w:hAnsi="Georgia"/>
          <w:sz w:val="22"/>
          <w:szCs w:val="22"/>
        </w:rPr>
        <w:t xml:space="preserve"> </w:t>
      </w:r>
      <w:proofErr w:type="spellStart"/>
      <w:r>
        <w:rPr>
          <w:rFonts w:ascii="Georgia" w:eastAsia="Calibri" w:hAnsi="Georgia"/>
          <w:sz w:val="22"/>
          <w:szCs w:val="22"/>
        </w:rPr>
        <w:t>bahwa</w:t>
      </w:r>
      <w:proofErr w:type="spellEnd"/>
      <w:r>
        <w:rPr>
          <w:rFonts w:ascii="Georgia" w:eastAsia="Calibri" w:hAnsi="Georgia"/>
          <w:sz w:val="22"/>
          <w:szCs w:val="22"/>
        </w:rPr>
        <w:t xml:space="preserve"> </w:t>
      </w:r>
      <w:proofErr w:type="spellStart"/>
      <w:r>
        <w:rPr>
          <w:rFonts w:ascii="Georgia" w:eastAsia="Calibri" w:hAnsi="Georgia"/>
          <w:sz w:val="22"/>
          <w:szCs w:val="22"/>
        </w:rPr>
        <w:t>kita</w:t>
      </w:r>
      <w:proofErr w:type="spellEnd"/>
      <w:r>
        <w:rPr>
          <w:rFonts w:ascii="Georgia" w:eastAsia="Calibri" w:hAnsi="Georgia"/>
          <w:sz w:val="22"/>
          <w:szCs w:val="22"/>
        </w:rPr>
        <w:t xml:space="preserve"> </w:t>
      </w:r>
      <w:proofErr w:type="spellStart"/>
      <w:r>
        <w:rPr>
          <w:rFonts w:ascii="Georgia" w:eastAsia="Calibri" w:hAnsi="Georgia"/>
          <w:sz w:val="22"/>
          <w:szCs w:val="22"/>
        </w:rPr>
        <w:t>sering</w:t>
      </w:r>
      <w:proofErr w:type="spellEnd"/>
      <w:r>
        <w:rPr>
          <w:rFonts w:ascii="Georgia" w:eastAsia="Calibri" w:hAnsi="Georgia"/>
          <w:sz w:val="22"/>
          <w:szCs w:val="22"/>
        </w:rPr>
        <w:t xml:space="preserve"> </w:t>
      </w:r>
      <w:proofErr w:type="spellStart"/>
      <w:r>
        <w:rPr>
          <w:rFonts w:ascii="Georgia" w:eastAsia="Calibri" w:hAnsi="Georgia"/>
          <w:sz w:val="22"/>
          <w:szCs w:val="22"/>
        </w:rPr>
        <w:t>kehilangan</w:t>
      </w:r>
      <w:proofErr w:type="spellEnd"/>
      <w:r>
        <w:rPr>
          <w:rFonts w:ascii="Georgia" w:eastAsia="Calibri" w:hAnsi="Georgia"/>
          <w:sz w:val="22"/>
          <w:szCs w:val="22"/>
        </w:rPr>
        <w:t xml:space="preserve"> </w:t>
      </w:r>
      <w:proofErr w:type="spellStart"/>
      <w:r>
        <w:rPr>
          <w:rFonts w:ascii="Georgia" w:eastAsia="Calibri" w:hAnsi="Georgia"/>
          <w:sz w:val="22"/>
          <w:szCs w:val="22"/>
        </w:rPr>
        <w:lastRenderedPageBreak/>
        <w:t>percaya</w:t>
      </w:r>
      <w:proofErr w:type="spellEnd"/>
      <w:r>
        <w:rPr>
          <w:rFonts w:ascii="Georgia" w:eastAsia="Calibri" w:hAnsi="Georgia"/>
          <w:sz w:val="22"/>
          <w:szCs w:val="22"/>
        </w:rPr>
        <w:t xml:space="preserve"> </w:t>
      </w:r>
      <w:proofErr w:type="spellStart"/>
      <w:r>
        <w:rPr>
          <w:rFonts w:ascii="Georgia" w:eastAsia="Calibri" w:hAnsi="Georgia"/>
          <w:sz w:val="22"/>
          <w:szCs w:val="22"/>
        </w:rPr>
        <w:t>kita</w:t>
      </w:r>
      <w:proofErr w:type="spellEnd"/>
      <w:r>
        <w:rPr>
          <w:rFonts w:ascii="Georgia" w:eastAsia="Calibri" w:hAnsi="Georgia"/>
          <w:sz w:val="22"/>
          <w:szCs w:val="22"/>
        </w:rPr>
        <w:t xml:space="preserve"> pada </w:t>
      </w:r>
      <w:proofErr w:type="spellStart"/>
      <w:r>
        <w:rPr>
          <w:rFonts w:ascii="Georgia" w:eastAsia="Calibri" w:hAnsi="Georgia"/>
          <w:sz w:val="22"/>
          <w:szCs w:val="22"/>
        </w:rPr>
        <w:t>Tuhan</w:t>
      </w:r>
      <w:proofErr w:type="spellEnd"/>
      <w:r>
        <w:rPr>
          <w:rFonts w:ascii="Georgia" w:eastAsia="Calibri" w:hAnsi="Georgia"/>
          <w:sz w:val="22"/>
          <w:szCs w:val="22"/>
        </w:rPr>
        <w:t xml:space="preserve">, </w:t>
      </w:r>
      <w:proofErr w:type="spellStart"/>
      <w:r>
        <w:rPr>
          <w:rFonts w:ascii="Georgia" w:eastAsia="Calibri" w:hAnsi="Georgia"/>
          <w:sz w:val="22"/>
          <w:szCs w:val="22"/>
        </w:rPr>
        <w:t>sering</w:t>
      </w:r>
      <w:proofErr w:type="spellEnd"/>
      <w:r>
        <w:rPr>
          <w:rFonts w:ascii="Georgia" w:eastAsia="Calibri" w:hAnsi="Georgia"/>
          <w:sz w:val="22"/>
          <w:szCs w:val="22"/>
        </w:rPr>
        <w:t xml:space="preserve"> </w:t>
      </w:r>
      <w:proofErr w:type="spellStart"/>
      <w:r>
        <w:rPr>
          <w:rFonts w:ascii="Georgia" w:eastAsia="Calibri" w:hAnsi="Georgia"/>
          <w:sz w:val="22"/>
          <w:szCs w:val="22"/>
        </w:rPr>
        <w:t>kita</w:t>
      </w:r>
      <w:proofErr w:type="spellEnd"/>
      <w:r>
        <w:rPr>
          <w:rFonts w:ascii="Georgia" w:eastAsia="Calibri" w:hAnsi="Georgia"/>
          <w:sz w:val="22"/>
          <w:szCs w:val="22"/>
        </w:rPr>
        <w:t xml:space="preserve"> </w:t>
      </w:r>
      <w:proofErr w:type="spellStart"/>
      <w:r>
        <w:rPr>
          <w:rFonts w:ascii="Georgia" w:eastAsia="Calibri" w:hAnsi="Georgia"/>
          <w:sz w:val="22"/>
          <w:szCs w:val="22"/>
        </w:rPr>
        <w:t>takut</w:t>
      </w:r>
      <w:proofErr w:type="spellEnd"/>
      <w:r>
        <w:rPr>
          <w:rFonts w:ascii="Georgia" w:eastAsia="Calibri" w:hAnsi="Georgia"/>
          <w:sz w:val="22"/>
          <w:szCs w:val="22"/>
        </w:rPr>
        <w:t xml:space="preserve"> dan </w:t>
      </w:r>
      <w:proofErr w:type="spellStart"/>
      <w:r>
        <w:rPr>
          <w:rFonts w:ascii="Georgia" w:eastAsia="Calibri" w:hAnsi="Georgia"/>
          <w:sz w:val="22"/>
          <w:szCs w:val="22"/>
        </w:rPr>
        <w:t>merasa</w:t>
      </w:r>
      <w:proofErr w:type="spellEnd"/>
      <w:r>
        <w:rPr>
          <w:rFonts w:ascii="Georgia" w:eastAsia="Calibri" w:hAnsi="Georgia"/>
          <w:sz w:val="22"/>
          <w:szCs w:val="22"/>
        </w:rPr>
        <w:t xml:space="preserve"> </w:t>
      </w:r>
      <w:proofErr w:type="spellStart"/>
      <w:r>
        <w:rPr>
          <w:rFonts w:ascii="Georgia" w:eastAsia="Calibri" w:hAnsi="Georgia"/>
          <w:sz w:val="22"/>
          <w:szCs w:val="22"/>
        </w:rPr>
        <w:t>ditinggalkan</w:t>
      </w:r>
      <w:proofErr w:type="spellEnd"/>
      <w:r>
        <w:rPr>
          <w:rFonts w:ascii="Georgia" w:eastAsia="Calibri" w:hAnsi="Georgia"/>
          <w:sz w:val="22"/>
          <w:szCs w:val="22"/>
        </w:rPr>
        <w:t xml:space="preserve"> </w:t>
      </w:r>
      <w:proofErr w:type="spellStart"/>
      <w:r>
        <w:rPr>
          <w:rFonts w:ascii="Georgia" w:eastAsia="Calibri" w:hAnsi="Georgia"/>
          <w:sz w:val="22"/>
          <w:szCs w:val="22"/>
        </w:rPr>
        <w:t>Tuhan</w:t>
      </w:r>
      <w:proofErr w:type="spellEnd"/>
      <w:r>
        <w:rPr>
          <w:rFonts w:ascii="Georgia" w:eastAsia="Calibri" w:hAnsi="Georgia"/>
          <w:sz w:val="22"/>
          <w:szCs w:val="22"/>
        </w:rPr>
        <w:t xml:space="preserve">. </w:t>
      </w:r>
      <w:proofErr w:type="spellStart"/>
      <w:r>
        <w:rPr>
          <w:rFonts w:ascii="Georgia" w:eastAsia="Calibri" w:hAnsi="Georgia"/>
          <w:sz w:val="22"/>
          <w:szCs w:val="22"/>
        </w:rPr>
        <w:t>Ingatlah</w:t>
      </w:r>
      <w:proofErr w:type="spellEnd"/>
      <w:r>
        <w:rPr>
          <w:rFonts w:ascii="Georgia" w:eastAsia="Calibri" w:hAnsi="Georgia"/>
          <w:sz w:val="22"/>
          <w:szCs w:val="22"/>
        </w:rPr>
        <w:t xml:space="preserve">, </w:t>
      </w:r>
      <w:proofErr w:type="spellStart"/>
      <w:r>
        <w:rPr>
          <w:rFonts w:ascii="Georgia" w:eastAsia="Calibri" w:hAnsi="Georgia"/>
          <w:sz w:val="22"/>
          <w:szCs w:val="22"/>
        </w:rPr>
        <w:t>sesungguhnya</w:t>
      </w:r>
      <w:proofErr w:type="spellEnd"/>
      <w:r>
        <w:rPr>
          <w:rFonts w:ascii="Georgia" w:eastAsia="Calibri" w:hAnsi="Georgia"/>
          <w:sz w:val="22"/>
          <w:szCs w:val="22"/>
        </w:rPr>
        <w:t xml:space="preserve"> </w:t>
      </w:r>
      <w:proofErr w:type="spellStart"/>
      <w:r>
        <w:rPr>
          <w:rFonts w:ascii="Georgia" w:eastAsia="Calibri" w:hAnsi="Georgia"/>
          <w:sz w:val="22"/>
          <w:szCs w:val="22"/>
        </w:rPr>
        <w:t>Ia</w:t>
      </w:r>
      <w:proofErr w:type="spellEnd"/>
      <w:r>
        <w:rPr>
          <w:rFonts w:ascii="Georgia" w:eastAsia="Calibri" w:hAnsi="Georgia"/>
          <w:sz w:val="22"/>
          <w:szCs w:val="22"/>
        </w:rPr>
        <w:t xml:space="preserve"> </w:t>
      </w:r>
      <w:proofErr w:type="spellStart"/>
      <w:r>
        <w:rPr>
          <w:rFonts w:ascii="Georgia" w:eastAsia="Calibri" w:hAnsi="Georgia"/>
          <w:sz w:val="22"/>
          <w:szCs w:val="22"/>
        </w:rPr>
        <w:t>tak</w:t>
      </w:r>
      <w:proofErr w:type="spellEnd"/>
      <w:r>
        <w:rPr>
          <w:rFonts w:ascii="Georgia" w:eastAsia="Calibri" w:hAnsi="Georgia"/>
          <w:sz w:val="22"/>
          <w:szCs w:val="22"/>
        </w:rPr>
        <w:t xml:space="preserve"> </w:t>
      </w:r>
      <w:proofErr w:type="spellStart"/>
      <w:r>
        <w:rPr>
          <w:rFonts w:ascii="Georgia" w:eastAsia="Calibri" w:hAnsi="Georgia"/>
          <w:sz w:val="22"/>
          <w:szCs w:val="22"/>
        </w:rPr>
        <w:t>pernah</w:t>
      </w:r>
      <w:proofErr w:type="spellEnd"/>
      <w:r>
        <w:rPr>
          <w:rFonts w:ascii="Georgia" w:eastAsia="Calibri" w:hAnsi="Georgia"/>
          <w:sz w:val="22"/>
          <w:szCs w:val="22"/>
        </w:rPr>
        <w:t xml:space="preserve"> </w:t>
      </w:r>
      <w:proofErr w:type="spellStart"/>
      <w:r>
        <w:rPr>
          <w:rFonts w:ascii="Georgia" w:eastAsia="Calibri" w:hAnsi="Georgia"/>
          <w:sz w:val="22"/>
          <w:szCs w:val="22"/>
        </w:rPr>
        <w:t>tinggalkan</w:t>
      </w:r>
      <w:proofErr w:type="spellEnd"/>
      <w:r>
        <w:rPr>
          <w:rFonts w:ascii="Georgia" w:eastAsia="Calibri" w:hAnsi="Georgia"/>
          <w:sz w:val="22"/>
          <w:szCs w:val="22"/>
        </w:rPr>
        <w:t xml:space="preserve"> </w:t>
      </w:r>
      <w:proofErr w:type="spellStart"/>
      <w:r>
        <w:rPr>
          <w:rFonts w:ascii="Georgia" w:eastAsia="Calibri" w:hAnsi="Georgia"/>
          <w:sz w:val="22"/>
          <w:szCs w:val="22"/>
        </w:rPr>
        <w:t>kita</w:t>
      </w:r>
      <w:proofErr w:type="spellEnd"/>
      <w:r>
        <w:rPr>
          <w:rFonts w:ascii="Georgia" w:eastAsia="Calibri" w:hAnsi="Georgia"/>
          <w:sz w:val="22"/>
          <w:szCs w:val="22"/>
        </w:rPr>
        <w:t>… (</w:t>
      </w:r>
      <w:proofErr w:type="spellStart"/>
      <w:r>
        <w:rPr>
          <w:rFonts w:ascii="Georgia" w:eastAsia="Calibri" w:hAnsi="Georgia"/>
          <w:i/>
          <w:iCs/>
          <w:sz w:val="22"/>
          <w:szCs w:val="22"/>
        </w:rPr>
        <w:t>memimpin</w:t>
      </w:r>
      <w:proofErr w:type="spellEnd"/>
      <w:r>
        <w:rPr>
          <w:rFonts w:ascii="Georgia" w:eastAsia="Calibri" w:hAnsi="Georgia"/>
          <w:i/>
          <w:iCs/>
          <w:sz w:val="22"/>
          <w:szCs w:val="22"/>
        </w:rPr>
        <w:t xml:space="preserve"> </w:t>
      </w:r>
      <w:proofErr w:type="spellStart"/>
      <w:r>
        <w:rPr>
          <w:rFonts w:ascii="Georgia" w:eastAsia="Calibri" w:hAnsi="Georgia"/>
          <w:i/>
          <w:iCs/>
          <w:sz w:val="22"/>
          <w:szCs w:val="22"/>
        </w:rPr>
        <w:t>doa</w:t>
      </w:r>
      <w:proofErr w:type="spellEnd"/>
      <w:r>
        <w:rPr>
          <w:rFonts w:ascii="Georgia" w:eastAsia="Calibri" w:hAnsi="Georgia"/>
          <w:i/>
          <w:iCs/>
          <w:sz w:val="22"/>
          <w:szCs w:val="22"/>
        </w:rPr>
        <w:t xml:space="preserve"> </w:t>
      </w:r>
      <w:proofErr w:type="spellStart"/>
      <w:r>
        <w:rPr>
          <w:rFonts w:ascii="Georgia" w:eastAsia="Calibri" w:hAnsi="Georgia"/>
          <w:i/>
          <w:iCs/>
          <w:sz w:val="22"/>
          <w:szCs w:val="22"/>
        </w:rPr>
        <w:t>pengakuan</w:t>
      </w:r>
      <w:proofErr w:type="spellEnd"/>
      <w:r>
        <w:rPr>
          <w:rFonts w:ascii="Georgia" w:eastAsia="Calibri" w:hAnsi="Georgia"/>
          <w:i/>
          <w:iCs/>
          <w:sz w:val="22"/>
          <w:szCs w:val="22"/>
        </w:rPr>
        <w:t xml:space="preserve"> </w:t>
      </w:r>
      <w:proofErr w:type="spellStart"/>
      <w:r>
        <w:rPr>
          <w:rFonts w:ascii="Georgia" w:eastAsia="Calibri" w:hAnsi="Georgia"/>
          <w:i/>
          <w:iCs/>
          <w:sz w:val="22"/>
          <w:szCs w:val="22"/>
        </w:rPr>
        <w:t>dosa</w:t>
      </w:r>
      <w:proofErr w:type="spellEnd"/>
      <w:r>
        <w:rPr>
          <w:rFonts w:ascii="Georgia" w:eastAsia="Calibri" w:hAnsi="Georgia"/>
          <w:sz w:val="22"/>
          <w:szCs w:val="22"/>
        </w:rPr>
        <w:t xml:space="preserve">)… </w:t>
      </w:r>
      <w:proofErr w:type="spellStart"/>
      <w:r>
        <w:rPr>
          <w:rFonts w:ascii="Georgia" w:eastAsia="Calibri" w:hAnsi="Georgia"/>
          <w:sz w:val="22"/>
          <w:szCs w:val="22"/>
        </w:rPr>
        <w:t>Dalam</w:t>
      </w:r>
      <w:proofErr w:type="spellEnd"/>
      <w:r>
        <w:rPr>
          <w:rFonts w:ascii="Georgia" w:eastAsia="Calibri" w:hAnsi="Georgia"/>
          <w:sz w:val="22"/>
          <w:szCs w:val="22"/>
        </w:rPr>
        <w:t xml:space="preserve"> </w:t>
      </w:r>
      <w:proofErr w:type="spellStart"/>
      <w:r>
        <w:rPr>
          <w:rFonts w:ascii="Georgia" w:eastAsia="Calibri" w:hAnsi="Georgia"/>
          <w:sz w:val="22"/>
          <w:szCs w:val="22"/>
        </w:rPr>
        <w:t>nama</w:t>
      </w:r>
      <w:proofErr w:type="spellEnd"/>
      <w:r>
        <w:rPr>
          <w:rFonts w:ascii="Georgia" w:eastAsia="Calibri" w:hAnsi="Georgia"/>
          <w:sz w:val="22"/>
          <w:szCs w:val="22"/>
        </w:rPr>
        <w:t xml:space="preserve"> </w:t>
      </w:r>
      <w:proofErr w:type="spellStart"/>
      <w:r>
        <w:rPr>
          <w:rFonts w:ascii="Georgia" w:eastAsia="Calibri" w:hAnsi="Georgia"/>
          <w:sz w:val="22"/>
          <w:szCs w:val="22"/>
        </w:rPr>
        <w:t>Tuhan</w:t>
      </w:r>
      <w:proofErr w:type="spellEnd"/>
      <w:r>
        <w:rPr>
          <w:rFonts w:ascii="Georgia" w:eastAsia="Calibri" w:hAnsi="Georgia"/>
          <w:sz w:val="22"/>
          <w:szCs w:val="22"/>
        </w:rPr>
        <w:t xml:space="preserve"> </w:t>
      </w:r>
      <w:proofErr w:type="spellStart"/>
      <w:r>
        <w:rPr>
          <w:rFonts w:ascii="Georgia" w:eastAsia="Calibri" w:hAnsi="Georgia"/>
          <w:sz w:val="22"/>
          <w:szCs w:val="22"/>
        </w:rPr>
        <w:t>Yesus</w:t>
      </w:r>
      <w:proofErr w:type="spellEnd"/>
      <w:r>
        <w:rPr>
          <w:rFonts w:ascii="Georgia" w:eastAsia="Calibri" w:hAnsi="Georgia"/>
          <w:sz w:val="22"/>
          <w:szCs w:val="22"/>
        </w:rPr>
        <w:t xml:space="preserve"> kami </w:t>
      </w:r>
      <w:proofErr w:type="spellStart"/>
      <w:r>
        <w:rPr>
          <w:rFonts w:ascii="Georgia" w:eastAsia="Calibri" w:hAnsi="Georgia"/>
          <w:sz w:val="22"/>
          <w:szCs w:val="22"/>
        </w:rPr>
        <w:t>berdoa</w:t>
      </w:r>
      <w:proofErr w:type="spellEnd"/>
      <w:r>
        <w:rPr>
          <w:rFonts w:ascii="Georgia" w:eastAsia="Calibri" w:hAnsi="Georgia"/>
          <w:sz w:val="22"/>
          <w:szCs w:val="22"/>
        </w:rPr>
        <w:t xml:space="preserve">, </w:t>
      </w:r>
      <w:proofErr w:type="spellStart"/>
      <w:r>
        <w:rPr>
          <w:rFonts w:ascii="Georgia" w:eastAsia="Calibri" w:hAnsi="Georgia"/>
          <w:sz w:val="22"/>
          <w:szCs w:val="22"/>
        </w:rPr>
        <w:t>amin</w:t>
      </w:r>
      <w:proofErr w:type="spellEnd"/>
      <w:r>
        <w:rPr>
          <w:rFonts w:ascii="Georgia" w:eastAsia="Calibri" w:hAnsi="Georgia"/>
          <w:sz w:val="22"/>
          <w:szCs w:val="22"/>
        </w:rPr>
        <w:t>.</w:t>
      </w:r>
    </w:p>
    <w:p w14:paraId="30F41AEA" w14:textId="77777777" w:rsidR="00AC17C0" w:rsidRDefault="00AC17C0" w:rsidP="00AC17C0">
      <w:pPr>
        <w:rPr>
          <w:rFonts w:ascii="Georgia" w:eastAsia="Calibri" w:hAnsi="Georgia"/>
          <w:sz w:val="22"/>
          <w:szCs w:val="22"/>
        </w:rPr>
      </w:pPr>
      <w:r>
        <w:rPr>
          <w:rFonts w:ascii="Georgia" w:eastAsia="Calibri" w:hAnsi="Georgia"/>
          <w:sz w:val="22"/>
          <w:szCs w:val="22"/>
        </w:rPr>
        <w:t xml:space="preserve">  </w:t>
      </w:r>
    </w:p>
    <w:p w14:paraId="1FB954C2" w14:textId="77777777" w:rsidR="00AC17C0" w:rsidRDefault="00AC17C0" w:rsidP="00A36F21">
      <w:pPr>
        <w:pStyle w:val="ListParagraph"/>
        <w:numPr>
          <w:ilvl w:val="0"/>
          <w:numId w:val="30"/>
        </w:numPr>
        <w:ind w:left="180" w:hanging="180"/>
        <w:rPr>
          <w:rFonts w:ascii="Georgia" w:hAnsi="Georgia"/>
          <w:i/>
          <w:sz w:val="20"/>
          <w:szCs w:val="20"/>
        </w:rPr>
      </w:pPr>
      <w:proofErr w:type="spellStart"/>
      <w:r>
        <w:rPr>
          <w:rFonts w:ascii="Georgia" w:hAnsi="Georgia"/>
          <w:i/>
          <w:sz w:val="20"/>
          <w:szCs w:val="20"/>
        </w:rPr>
        <w:t>umat</w:t>
      </w:r>
      <w:proofErr w:type="spellEnd"/>
      <w:r>
        <w:rPr>
          <w:rFonts w:ascii="Georgia" w:hAnsi="Georgia"/>
          <w:i/>
          <w:sz w:val="20"/>
          <w:szCs w:val="20"/>
        </w:rPr>
        <w:t xml:space="preserve"> </w:t>
      </w:r>
      <w:proofErr w:type="spellStart"/>
      <w:r>
        <w:rPr>
          <w:rFonts w:ascii="Georgia" w:hAnsi="Georgia"/>
          <w:i/>
          <w:sz w:val="20"/>
          <w:szCs w:val="20"/>
        </w:rPr>
        <w:t>menyanyikan</w:t>
      </w:r>
      <w:proofErr w:type="spellEnd"/>
      <w:r>
        <w:rPr>
          <w:rFonts w:ascii="Georgia" w:hAnsi="Georgia"/>
          <w:i/>
          <w:sz w:val="20"/>
          <w:szCs w:val="20"/>
        </w:rPr>
        <w:t xml:space="preserve"> PKJ. 127:1-3</w:t>
      </w:r>
    </w:p>
    <w:p w14:paraId="23F55079" w14:textId="77777777" w:rsidR="00AC17C0" w:rsidRDefault="00AC17C0" w:rsidP="00AC17C0">
      <w:pPr>
        <w:jc w:val="both"/>
        <w:rPr>
          <w:rFonts w:ascii="Georgia" w:hAnsi="Georgia"/>
          <w:sz w:val="22"/>
          <w:szCs w:val="22"/>
        </w:rPr>
      </w:pPr>
    </w:p>
    <w:p w14:paraId="151CFC10" w14:textId="77777777" w:rsidR="00AC17C0" w:rsidRDefault="00AC17C0" w:rsidP="00AC17C0">
      <w:pPr>
        <w:widowControl w:val="0"/>
        <w:ind w:left="360"/>
        <w:rPr>
          <w:rFonts w:ascii="Georgia" w:hAnsi="Georgia"/>
          <w:color w:val="000000" w:themeColor="text1"/>
          <w:sz w:val="22"/>
          <w:szCs w:val="22"/>
        </w:rPr>
      </w:pPr>
      <w:r>
        <w:rPr>
          <w:rFonts w:ascii="Georgia" w:hAnsi="Georgia"/>
          <w:color w:val="000000" w:themeColor="text1"/>
          <w:sz w:val="22"/>
          <w:szCs w:val="22"/>
        </w:rPr>
        <w:t>JADILAH, TUHAN, KEHENDAK-MU</w:t>
      </w:r>
    </w:p>
    <w:p w14:paraId="13FEBDF1" w14:textId="77777777" w:rsidR="00AC17C0" w:rsidRDefault="00AC17C0" w:rsidP="00AC17C0">
      <w:pPr>
        <w:widowControl w:val="0"/>
        <w:tabs>
          <w:tab w:val="left" w:pos="360"/>
          <w:tab w:val="left" w:pos="540"/>
          <w:tab w:val="left" w:pos="720"/>
          <w:tab w:val="left" w:pos="990"/>
          <w:tab w:val="left" w:pos="1710"/>
        </w:tabs>
        <w:rPr>
          <w:rFonts w:ascii="Georgia" w:hAnsi="Georgia"/>
          <w:color w:val="000000" w:themeColor="text1"/>
          <w:sz w:val="14"/>
          <w:szCs w:val="14"/>
        </w:rPr>
      </w:pPr>
      <w:r>
        <w:rPr>
          <w:rFonts w:ascii="Georgia" w:hAnsi="Georgia"/>
          <w:color w:val="000000" w:themeColor="text1"/>
          <w:sz w:val="14"/>
          <w:szCs w:val="14"/>
        </w:rPr>
        <w:tab/>
        <w:t>do</w:t>
      </w:r>
      <w:r>
        <w:rPr>
          <w:rFonts w:ascii="Georgia" w:hAnsi="Georgia"/>
          <w:color w:val="000000" w:themeColor="text1"/>
          <w:sz w:val="14"/>
          <w:szCs w:val="14"/>
        </w:rPr>
        <w:tab/>
        <w:t>=</w:t>
      </w:r>
      <w:r>
        <w:rPr>
          <w:rFonts w:ascii="Georgia" w:hAnsi="Georgia"/>
          <w:color w:val="000000" w:themeColor="text1"/>
          <w:sz w:val="14"/>
          <w:szCs w:val="14"/>
        </w:rPr>
        <w:tab/>
        <w:t>es</w:t>
      </w:r>
      <w:r>
        <w:rPr>
          <w:rFonts w:ascii="Georgia" w:hAnsi="Georgia"/>
          <w:color w:val="000000" w:themeColor="text1"/>
          <w:sz w:val="14"/>
          <w:szCs w:val="14"/>
        </w:rPr>
        <w:tab/>
        <w:t xml:space="preserve">9 </w:t>
      </w:r>
      <w:proofErr w:type="spellStart"/>
      <w:r>
        <w:rPr>
          <w:rFonts w:ascii="Georgia" w:hAnsi="Georgia"/>
          <w:color w:val="000000" w:themeColor="text1"/>
          <w:sz w:val="14"/>
          <w:szCs w:val="14"/>
        </w:rPr>
        <w:t>ketuk</w:t>
      </w:r>
      <w:proofErr w:type="spellEnd"/>
      <w:r>
        <w:rPr>
          <w:rFonts w:ascii="Georgia" w:hAnsi="Georgia"/>
          <w:color w:val="000000" w:themeColor="text1"/>
          <w:sz w:val="14"/>
          <w:szCs w:val="14"/>
        </w:rPr>
        <w:tab/>
      </w:r>
      <w:r>
        <w:rPr>
          <w:rFonts w:ascii="Georgia" w:hAnsi="Georgia"/>
          <w:i/>
          <w:iCs/>
          <w:color w:val="000000" w:themeColor="text1"/>
          <w:sz w:val="14"/>
          <w:szCs w:val="14"/>
        </w:rPr>
        <w:t>Have Thine own way, Lord</w:t>
      </w:r>
      <w:r>
        <w:rPr>
          <w:rFonts w:ascii="Georgia" w:hAnsi="Georgia"/>
          <w:color w:val="000000" w:themeColor="text1"/>
          <w:sz w:val="14"/>
          <w:szCs w:val="14"/>
        </w:rPr>
        <w:t xml:space="preserve">, Adelaide A. </w:t>
      </w:r>
      <w:proofErr w:type="spellStart"/>
      <w:r>
        <w:rPr>
          <w:rFonts w:ascii="Georgia" w:hAnsi="Georgia"/>
          <w:color w:val="000000" w:themeColor="text1"/>
          <w:sz w:val="14"/>
          <w:szCs w:val="14"/>
        </w:rPr>
        <w:t>Pollar</w:t>
      </w:r>
      <w:proofErr w:type="spellEnd"/>
      <w:r>
        <w:rPr>
          <w:rFonts w:ascii="Georgia" w:hAnsi="Georgia"/>
          <w:color w:val="000000" w:themeColor="text1"/>
          <w:sz w:val="14"/>
          <w:szCs w:val="14"/>
        </w:rPr>
        <w:t xml:space="preserve"> 1862-1934</w:t>
      </w:r>
    </w:p>
    <w:p w14:paraId="2EC98F02" w14:textId="77777777" w:rsidR="00AC17C0" w:rsidRDefault="00AC17C0" w:rsidP="00AC17C0">
      <w:pPr>
        <w:shd w:val="clear" w:color="auto" w:fill="FFFFFF"/>
        <w:ind w:left="720"/>
        <w:rPr>
          <w:rFonts w:ascii="Georgia" w:hAnsi="Georgia"/>
          <w:color w:val="000000" w:themeColor="text1"/>
          <w:sz w:val="22"/>
          <w:szCs w:val="22"/>
        </w:rPr>
      </w:pPr>
    </w:p>
    <w:p w14:paraId="05800C02" w14:textId="77777777" w:rsidR="00AC17C0" w:rsidRDefault="00AC17C0" w:rsidP="00A36F21">
      <w:pPr>
        <w:numPr>
          <w:ilvl w:val="0"/>
          <w:numId w:val="48"/>
        </w:numPr>
        <w:shd w:val="clear" w:color="auto" w:fill="FFFFFF"/>
        <w:rPr>
          <w:rFonts w:ascii="Georgia" w:hAnsi="Georgia"/>
          <w:color w:val="000000" w:themeColor="text1"/>
          <w:sz w:val="22"/>
          <w:szCs w:val="22"/>
        </w:rPr>
      </w:pPr>
      <w:proofErr w:type="spellStart"/>
      <w:r>
        <w:rPr>
          <w:rFonts w:ascii="Georgia" w:hAnsi="Georgia"/>
          <w:color w:val="000000" w:themeColor="text1"/>
          <w:sz w:val="22"/>
          <w:szCs w:val="22"/>
        </w:rPr>
        <w:t>Jadilah</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Tuhan</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kehendak</w:t>
      </w:r>
      <w:proofErr w:type="spellEnd"/>
      <w:r>
        <w:rPr>
          <w:rFonts w:ascii="Georgia" w:hAnsi="Georgia"/>
          <w:color w:val="000000" w:themeColor="text1"/>
          <w:sz w:val="22"/>
          <w:szCs w:val="22"/>
        </w:rPr>
        <w:t>-Mu:</w:t>
      </w:r>
      <w:r>
        <w:rPr>
          <w:rFonts w:ascii="Georgia" w:hAnsi="Georgia"/>
          <w:color w:val="000000" w:themeColor="text1"/>
          <w:sz w:val="22"/>
          <w:szCs w:val="22"/>
        </w:rPr>
        <w:br/>
        <w:t>‘</w:t>
      </w:r>
      <w:proofErr w:type="spellStart"/>
      <w:r>
        <w:rPr>
          <w:rFonts w:ascii="Georgia" w:hAnsi="Georgia"/>
          <w:color w:val="000000" w:themeColor="text1"/>
          <w:sz w:val="22"/>
          <w:szCs w:val="22"/>
        </w:rPr>
        <w:t>ku</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tanah</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liat</w:t>
      </w:r>
      <w:proofErr w:type="spellEnd"/>
      <w:r>
        <w:rPr>
          <w:rFonts w:ascii="Georgia" w:hAnsi="Georgia"/>
          <w:color w:val="000000" w:themeColor="text1"/>
          <w:sz w:val="22"/>
          <w:szCs w:val="22"/>
        </w:rPr>
        <w:t xml:space="preserve"> di </w:t>
      </w:r>
      <w:proofErr w:type="spellStart"/>
      <w:r>
        <w:rPr>
          <w:rFonts w:ascii="Georgia" w:hAnsi="Georgia"/>
          <w:color w:val="000000" w:themeColor="text1"/>
          <w:sz w:val="22"/>
          <w:szCs w:val="22"/>
        </w:rPr>
        <w:t>tangan</w:t>
      </w:r>
      <w:proofErr w:type="spellEnd"/>
      <w:r>
        <w:rPr>
          <w:rFonts w:ascii="Georgia" w:hAnsi="Georgia"/>
          <w:color w:val="000000" w:themeColor="text1"/>
          <w:sz w:val="22"/>
          <w:szCs w:val="22"/>
        </w:rPr>
        <w:t>-Mu.</w:t>
      </w:r>
      <w:r>
        <w:rPr>
          <w:rFonts w:ascii="Georgia" w:hAnsi="Georgia"/>
          <w:color w:val="000000" w:themeColor="text1"/>
          <w:sz w:val="22"/>
          <w:szCs w:val="22"/>
        </w:rPr>
        <w:br/>
      </w:r>
      <w:proofErr w:type="spellStart"/>
      <w:r>
        <w:rPr>
          <w:rFonts w:ascii="Georgia" w:hAnsi="Georgia"/>
          <w:color w:val="000000" w:themeColor="text1"/>
          <w:sz w:val="22"/>
          <w:szCs w:val="22"/>
        </w:rPr>
        <w:t>Bentuklah</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aku</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sesuka</w:t>
      </w:r>
      <w:proofErr w:type="spellEnd"/>
      <w:r>
        <w:rPr>
          <w:rFonts w:ascii="Georgia" w:hAnsi="Georgia"/>
          <w:color w:val="000000" w:themeColor="text1"/>
          <w:sz w:val="22"/>
          <w:szCs w:val="22"/>
        </w:rPr>
        <w:t>-Mu,</w:t>
      </w:r>
      <w:r>
        <w:rPr>
          <w:rFonts w:ascii="Georgia" w:hAnsi="Georgia"/>
          <w:color w:val="000000" w:themeColor="text1"/>
          <w:sz w:val="22"/>
          <w:szCs w:val="22"/>
        </w:rPr>
        <w:br/>
      </w:r>
      <w:proofErr w:type="spellStart"/>
      <w:r>
        <w:rPr>
          <w:rFonts w:ascii="Georgia" w:hAnsi="Georgia"/>
          <w:color w:val="000000" w:themeColor="text1"/>
          <w:sz w:val="22"/>
          <w:szCs w:val="22"/>
        </w:rPr>
        <w:t>aku</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nantikan</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sentuhan</w:t>
      </w:r>
      <w:proofErr w:type="spellEnd"/>
      <w:r>
        <w:rPr>
          <w:rFonts w:ascii="Georgia" w:hAnsi="Georgia"/>
          <w:color w:val="000000" w:themeColor="text1"/>
          <w:sz w:val="22"/>
          <w:szCs w:val="22"/>
        </w:rPr>
        <w:t>-Mu.</w:t>
      </w:r>
    </w:p>
    <w:p w14:paraId="1C5958C2" w14:textId="77777777" w:rsidR="00AC17C0" w:rsidRDefault="00AC17C0" w:rsidP="00AC17C0">
      <w:pPr>
        <w:shd w:val="clear" w:color="auto" w:fill="FFFFFF"/>
        <w:ind w:left="720"/>
        <w:rPr>
          <w:rFonts w:ascii="Georgia" w:hAnsi="Georgia"/>
          <w:color w:val="000000" w:themeColor="text1"/>
          <w:sz w:val="22"/>
          <w:szCs w:val="22"/>
        </w:rPr>
      </w:pPr>
    </w:p>
    <w:p w14:paraId="2AAECE83" w14:textId="77777777" w:rsidR="00AC17C0" w:rsidRDefault="00AC17C0" w:rsidP="00A36F21">
      <w:pPr>
        <w:numPr>
          <w:ilvl w:val="0"/>
          <w:numId w:val="48"/>
        </w:numPr>
        <w:shd w:val="clear" w:color="auto" w:fill="FFFFFF"/>
        <w:rPr>
          <w:rFonts w:ascii="Georgia" w:hAnsi="Georgia"/>
          <w:color w:val="000000" w:themeColor="text1"/>
          <w:sz w:val="22"/>
          <w:szCs w:val="22"/>
        </w:rPr>
      </w:pPr>
      <w:proofErr w:type="spellStart"/>
      <w:r>
        <w:rPr>
          <w:rFonts w:ascii="Georgia" w:hAnsi="Georgia"/>
          <w:color w:val="000000" w:themeColor="text1"/>
          <w:sz w:val="22"/>
          <w:szCs w:val="22"/>
        </w:rPr>
        <w:t>Jadilah</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Tuhan</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kehendak</w:t>
      </w:r>
      <w:proofErr w:type="spellEnd"/>
      <w:r>
        <w:rPr>
          <w:rFonts w:ascii="Georgia" w:hAnsi="Georgia"/>
          <w:color w:val="000000" w:themeColor="text1"/>
          <w:sz w:val="22"/>
          <w:szCs w:val="22"/>
        </w:rPr>
        <w:t>-Mu!</w:t>
      </w:r>
      <w:r>
        <w:rPr>
          <w:rFonts w:ascii="Georgia" w:hAnsi="Georgia"/>
          <w:color w:val="000000" w:themeColor="text1"/>
          <w:sz w:val="22"/>
          <w:szCs w:val="22"/>
        </w:rPr>
        <w:br/>
      </w:r>
      <w:proofErr w:type="spellStart"/>
      <w:r>
        <w:rPr>
          <w:rFonts w:ascii="Georgia" w:hAnsi="Georgia"/>
          <w:color w:val="000000" w:themeColor="text1"/>
          <w:sz w:val="22"/>
          <w:szCs w:val="22"/>
        </w:rPr>
        <w:t>Sucikan</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hati</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pikiranku</w:t>
      </w:r>
      <w:proofErr w:type="spellEnd"/>
      <w:r>
        <w:rPr>
          <w:rFonts w:ascii="Georgia" w:hAnsi="Georgia"/>
          <w:color w:val="000000" w:themeColor="text1"/>
          <w:sz w:val="22"/>
          <w:szCs w:val="22"/>
        </w:rPr>
        <w:t>.</w:t>
      </w:r>
      <w:r>
        <w:rPr>
          <w:rFonts w:ascii="Georgia" w:hAnsi="Georgia"/>
          <w:color w:val="000000" w:themeColor="text1"/>
          <w:sz w:val="22"/>
          <w:szCs w:val="22"/>
        </w:rPr>
        <w:br/>
      </w:r>
      <w:proofErr w:type="spellStart"/>
      <w:r>
        <w:rPr>
          <w:rFonts w:ascii="Georgia" w:hAnsi="Georgia"/>
          <w:color w:val="000000" w:themeColor="text1"/>
          <w:sz w:val="22"/>
          <w:szCs w:val="22"/>
        </w:rPr>
        <w:t>Tiliklah</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aku</w:t>
      </w:r>
      <w:proofErr w:type="spellEnd"/>
      <w:r>
        <w:rPr>
          <w:rFonts w:ascii="Georgia" w:hAnsi="Georgia"/>
          <w:color w:val="000000" w:themeColor="text1"/>
          <w:sz w:val="22"/>
          <w:szCs w:val="22"/>
        </w:rPr>
        <w:t xml:space="preserve"> dan </w:t>
      </w:r>
      <w:proofErr w:type="spellStart"/>
      <w:r>
        <w:rPr>
          <w:rFonts w:ascii="Georgia" w:hAnsi="Georgia"/>
          <w:color w:val="000000" w:themeColor="text1"/>
          <w:sz w:val="22"/>
          <w:szCs w:val="22"/>
        </w:rPr>
        <w:t>ujilah</w:t>
      </w:r>
      <w:proofErr w:type="spellEnd"/>
      <w:r>
        <w:rPr>
          <w:rFonts w:ascii="Georgia" w:hAnsi="Georgia"/>
          <w:color w:val="000000" w:themeColor="text1"/>
          <w:sz w:val="22"/>
          <w:szCs w:val="22"/>
        </w:rPr>
        <w:br/>
        <w:t>‘</w:t>
      </w:r>
      <w:proofErr w:type="spellStart"/>
      <w:r>
        <w:rPr>
          <w:rFonts w:ascii="Georgia" w:hAnsi="Georgia"/>
          <w:color w:val="000000" w:themeColor="text1"/>
          <w:sz w:val="22"/>
          <w:szCs w:val="22"/>
        </w:rPr>
        <w:t>ku</w:t>
      </w:r>
      <w:proofErr w:type="spellEnd"/>
      <w:r>
        <w:rPr>
          <w:rFonts w:ascii="Georgia" w:hAnsi="Georgia"/>
          <w:color w:val="000000" w:themeColor="text1"/>
          <w:sz w:val="22"/>
          <w:szCs w:val="22"/>
        </w:rPr>
        <w:t xml:space="preserve"> di </w:t>
      </w:r>
      <w:proofErr w:type="spellStart"/>
      <w:r>
        <w:rPr>
          <w:rFonts w:ascii="Georgia" w:hAnsi="Georgia"/>
          <w:color w:val="000000" w:themeColor="text1"/>
          <w:sz w:val="22"/>
          <w:szCs w:val="22"/>
        </w:rPr>
        <w:t>depan</w:t>
      </w:r>
      <w:proofErr w:type="spellEnd"/>
      <w:r>
        <w:rPr>
          <w:rFonts w:ascii="Georgia" w:hAnsi="Georgia"/>
          <w:color w:val="000000" w:themeColor="text1"/>
          <w:sz w:val="22"/>
          <w:szCs w:val="22"/>
        </w:rPr>
        <w:t xml:space="preserve">-Mu sujud </w:t>
      </w:r>
      <w:proofErr w:type="spellStart"/>
      <w:r>
        <w:rPr>
          <w:rFonts w:ascii="Georgia" w:hAnsi="Georgia"/>
          <w:color w:val="000000" w:themeColor="text1"/>
          <w:sz w:val="22"/>
          <w:szCs w:val="22"/>
        </w:rPr>
        <w:t>sembah</w:t>
      </w:r>
      <w:proofErr w:type="spellEnd"/>
      <w:r>
        <w:rPr>
          <w:rFonts w:ascii="Georgia" w:hAnsi="Georgia"/>
          <w:color w:val="000000" w:themeColor="text1"/>
          <w:sz w:val="22"/>
          <w:szCs w:val="22"/>
        </w:rPr>
        <w:t>.</w:t>
      </w:r>
    </w:p>
    <w:p w14:paraId="0F354EBC" w14:textId="77777777" w:rsidR="00AC17C0" w:rsidRDefault="00AC17C0" w:rsidP="00AC17C0">
      <w:pPr>
        <w:shd w:val="clear" w:color="auto" w:fill="FFFFFF"/>
        <w:ind w:left="720"/>
        <w:rPr>
          <w:rFonts w:ascii="Georgia" w:hAnsi="Georgia"/>
          <w:color w:val="000000" w:themeColor="text1"/>
          <w:sz w:val="22"/>
          <w:szCs w:val="22"/>
        </w:rPr>
      </w:pPr>
    </w:p>
    <w:p w14:paraId="0B1A3F4B" w14:textId="77777777" w:rsidR="00AC17C0" w:rsidRDefault="00AC17C0" w:rsidP="00A36F21">
      <w:pPr>
        <w:numPr>
          <w:ilvl w:val="0"/>
          <w:numId w:val="48"/>
        </w:numPr>
        <w:shd w:val="clear" w:color="auto" w:fill="FFFFFF"/>
        <w:rPr>
          <w:rFonts w:ascii="Georgia" w:hAnsi="Georgia"/>
          <w:color w:val="000000" w:themeColor="text1"/>
          <w:sz w:val="22"/>
          <w:szCs w:val="22"/>
        </w:rPr>
      </w:pPr>
      <w:proofErr w:type="spellStart"/>
      <w:r>
        <w:rPr>
          <w:rFonts w:ascii="Georgia" w:hAnsi="Georgia"/>
          <w:color w:val="000000" w:themeColor="text1"/>
          <w:sz w:val="22"/>
          <w:szCs w:val="22"/>
        </w:rPr>
        <w:t>Jadilah</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Tuhan</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kehendak</w:t>
      </w:r>
      <w:proofErr w:type="spellEnd"/>
      <w:r>
        <w:rPr>
          <w:rFonts w:ascii="Georgia" w:hAnsi="Georgia"/>
          <w:color w:val="000000" w:themeColor="text1"/>
          <w:sz w:val="22"/>
          <w:szCs w:val="22"/>
        </w:rPr>
        <w:t>-Mu!</w:t>
      </w:r>
      <w:r>
        <w:rPr>
          <w:rFonts w:ascii="Georgia" w:hAnsi="Georgia"/>
          <w:color w:val="000000" w:themeColor="text1"/>
          <w:sz w:val="22"/>
          <w:szCs w:val="22"/>
        </w:rPr>
        <w:br/>
      </w:r>
      <w:proofErr w:type="spellStart"/>
      <w:r>
        <w:rPr>
          <w:rFonts w:ascii="Georgia" w:hAnsi="Georgia"/>
          <w:color w:val="000000" w:themeColor="text1"/>
          <w:sz w:val="22"/>
          <w:szCs w:val="22"/>
        </w:rPr>
        <w:t>Segala</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k</w:t>
      </w:r>
      <w:r>
        <w:rPr>
          <w:rFonts w:ascii="Georgia" w:hAnsi="Georgia"/>
          <w:color w:val="000000" w:themeColor="text1"/>
          <w:sz w:val="22"/>
          <w:szCs w:val="22"/>
          <w:u w:val="single"/>
        </w:rPr>
        <w:t>ua</w:t>
      </w:r>
      <w:r>
        <w:rPr>
          <w:rFonts w:ascii="Georgia" w:hAnsi="Georgia"/>
          <w:color w:val="000000" w:themeColor="text1"/>
          <w:sz w:val="22"/>
          <w:szCs w:val="22"/>
        </w:rPr>
        <w:t>sa</w:t>
      </w:r>
      <w:proofErr w:type="spellEnd"/>
      <w:r>
        <w:rPr>
          <w:rFonts w:ascii="Georgia" w:hAnsi="Georgia"/>
          <w:color w:val="000000" w:themeColor="text1"/>
          <w:sz w:val="22"/>
          <w:szCs w:val="22"/>
        </w:rPr>
        <w:t xml:space="preserve"> di </w:t>
      </w:r>
      <w:proofErr w:type="spellStart"/>
      <w:r>
        <w:rPr>
          <w:rFonts w:ascii="Georgia" w:hAnsi="Georgia"/>
          <w:color w:val="000000" w:themeColor="text1"/>
          <w:sz w:val="22"/>
          <w:szCs w:val="22"/>
        </w:rPr>
        <w:t>tangan</w:t>
      </w:r>
      <w:proofErr w:type="spellEnd"/>
      <w:r>
        <w:rPr>
          <w:rFonts w:ascii="Georgia" w:hAnsi="Georgia"/>
          <w:color w:val="000000" w:themeColor="text1"/>
          <w:sz w:val="22"/>
          <w:szCs w:val="22"/>
        </w:rPr>
        <w:t>-Mu.</w:t>
      </w:r>
      <w:r>
        <w:rPr>
          <w:rFonts w:ascii="Georgia" w:hAnsi="Georgia"/>
          <w:color w:val="000000" w:themeColor="text1"/>
          <w:sz w:val="22"/>
          <w:szCs w:val="22"/>
        </w:rPr>
        <w:br/>
      </w:r>
      <w:proofErr w:type="spellStart"/>
      <w:r>
        <w:rPr>
          <w:rFonts w:ascii="Georgia" w:hAnsi="Georgia"/>
          <w:color w:val="000000" w:themeColor="text1"/>
          <w:sz w:val="22"/>
          <w:szCs w:val="22"/>
        </w:rPr>
        <w:t>Tolonglah</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Tuhan</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aku</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lemah</w:t>
      </w:r>
      <w:proofErr w:type="spellEnd"/>
      <w:r>
        <w:rPr>
          <w:rFonts w:ascii="Georgia" w:hAnsi="Georgia"/>
          <w:color w:val="000000" w:themeColor="text1"/>
          <w:sz w:val="22"/>
          <w:szCs w:val="22"/>
        </w:rPr>
        <w:t>,</w:t>
      </w:r>
      <w:r>
        <w:rPr>
          <w:rFonts w:ascii="Georgia" w:hAnsi="Georgia"/>
          <w:color w:val="000000" w:themeColor="text1"/>
          <w:sz w:val="22"/>
          <w:szCs w:val="22"/>
        </w:rPr>
        <w:br/>
      </w:r>
      <w:proofErr w:type="spellStart"/>
      <w:r>
        <w:rPr>
          <w:rFonts w:ascii="Georgia" w:hAnsi="Georgia"/>
          <w:color w:val="000000" w:themeColor="text1"/>
          <w:sz w:val="22"/>
          <w:szCs w:val="22"/>
        </w:rPr>
        <w:t>jamahlah</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aku</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kuatkanlah</w:t>
      </w:r>
      <w:proofErr w:type="spellEnd"/>
      <w:r>
        <w:rPr>
          <w:rFonts w:ascii="Georgia" w:hAnsi="Georgia"/>
          <w:color w:val="000000" w:themeColor="text1"/>
          <w:sz w:val="22"/>
          <w:szCs w:val="22"/>
        </w:rPr>
        <w:t>.</w:t>
      </w:r>
    </w:p>
    <w:p w14:paraId="08FACE2E" w14:textId="77777777" w:rsidR="00AC17C0" w:rsidRDefault="00AC17C0" w:rsidP="00AC17C0">
      <w:pPr>
        <w:rPr>
          <w:rFonts w:ascii="Georgia" w:eastAsia="Calibri" w:hAnsi="Georgia"/>
          <w:color w:val="000000" w:themeColor="text1"/>
          <w:sz w:val="22"/>
          <w:szCs w:val="22"/>
          <w:lang w:val="de-DE"/>
        </w:rPr>
      </w:pPr>
    </w:p>
    <w:p w14:paraId="18C47B74" w14:textId="77777777" w:rsidR="00AC17C0" w:rsidRDefault="00AC17C0" w:rsidP="00AC17C0">
      <w:pPr>
        <w:rPr>
          <w:rFonts w:ascii="Georgia" w:eastAsia="Calibri" w:hAnsi="Georgia"/>
          <w:color w:val="000000" w:themeColor="text1"/>
          <w:sz w:val="22"/>
          <w:szCs w:val="22"/>
          <w:lang w:val="de-DE"/>
        </w:rPr>
      </w:pPr>
    </w:p>
    <w:p w14:paraId="44C0C238" w14:textId="77777777" w:rsidR="00AC17C0" w:rsidRDefault="00AC17C0" w:rsidP="00AC17C0">
      <w:pPr>
        <w:rPr>
          <w:rFonts w:ascii="Georgia" w:hAnsi="Georgia"/>
          <w:b/>
          <w:bCs/>
          <w:sz w:val="22"/>
          <w:szCs w:val="22"/>
        </w:rPr>
      </w:pPr>
      <w:r>
        <w:rPr>
          <w:rFonts w:ascii="Georgia" w:hAnsi="Georgia"/>
          <w:b/>
          <w:bCs/>
          <w:caps/>
          <w:sz w:val="22"/>
          <w:szCs w:val="22"/>
        </w:rPr>
        <w:t>Fragmen 3</w:t>
      </w:r>
      <w:r>
        <w:rPr>
          <w:rFonts w:ascii="Georgia" w:hAnsi="Georgia"/>
          <w:b/>
          <w:bCs/>
          <w:sz w:val="22"/>
          <w:szCs w:val="22"/>
        </w:rPr>
        <w:t xml:space="preserve">: </w:t>
      </w:r>
      <w:proofErr w:type="spellStart"/>
      <w:r>
        <w:rPr>
          <w:rFonts w:ascii="Georgia" w:hAnsi="Georgia"/>
          <w:b/>
          <w:bCs/>
          <w:sz w:val="22"/>
          <w:szCs w:val="22"/>
        </w:rPr>
        <w:t>kelahiran</w:t>
      </w:r>
      <w:proofErr w:type="spellEnd"/>
    </w:p>
    <w:p w14:paraId="31E7B736" w14:textId="77777777" w:rsidR="00AC17C0" w:rsidRDefault="00AC17C0" w:rsidP="00AC17C0">
      <w:pPr>
        <w:rPr>
          <w:rFonts w:ascii="Georgia" w:hAnsi="Georgia"/>
          <w:sz w:val="20"/>
          <w:szCs w:val="20"/>
        </w:rPr>
      </w:pPr>
      <w:r>
        <w:rPr>
          <w:rFonts w:ascii="Georgia" w:hAnsi="Georgia"/>
          <w:sz w:val="20"/>
          <w:szCs w:val="20"/>
        </w:rPr>
        <w:t>(</w:t>
      </w:r>
      <w:proofErr w:type="spellStart"/>
      <w:r>
        <w:rPr>
          <w:rFonts w:ascii="Georgia" w:hAnsi="Georgia"/>
          <w:sz w:val="20"/>
          <w:szCs w:val="20"/>
        </w:rPr>
        <w:t>dapat</w:t>
      </w:r>
      <w:proofErr w:type="spellEnd"/>
      <w:r>
        <w:rPr>
          <w:rFonts w:ascii="Georgia" w:hAnsi="Georgia"/>
          <w:sz w:val="20"/>
          <w:szCs w:val="20"/>
        </w:rPr>
        <w:t xml:space="preserve"> </w:t>
      </w:r>
      <w:proofErr w:type="spellStart"/>
      <w:r>
        <w:rPr>
          <w:rFonts w:ascii="Georgia" w:hAnsi="Georgia"/>
          <w:sz w:val="20"/>
          <w:szCs w:val="20"/>
        </w:rPr>
        <w:t>diperankan</w:t>
      </w:r>
      <w:proofErr w:type="spellEnd"/>
      <w:r>
        <w:rPr>
          <w:rFonts w:ascii="Georgia" w:hAnsi="Georgia"/>
          <w:sz w:val="20"/>
          <w:szCs w:val="20"/>
        </w:rPr>
        <w:t xml:space="preserve"> oleh </w:t>
      </w:r>
      <w:proofErr w:type="spellStart"/>
      <w:r>
        <w:rPr>
          <w:rFonts w:ascii="Georgia" w:hAnsi="Georgia"/>
          <w:sz w:val="20"/>
          <w:szCs w:val="20"/>
        </w:rPr>
        <w:t>Komisi</w:t>
      </w:r>
      <w:proofErr w:type="spellEnd"/>
      <w:r>
        <w:rPr>
          <w:rFonts w:ascii="Georgia" w:hAnsi="Georgia"/>
          <w:sz w:val="20"/>
          <w:szCs w:val="20"/>
        </w:rPr>
        <w:t xml:space="preserve"> </w:t>
      </w:r>
      <w:proofErr w:type="spellStart"/>
      <w:r>
        <w:rPr>
          <w:rFonts w:ascii="Georgia" w:hAnsi="Georgia"/>
          <w:sz w:val="20"/>
          <w:szCs w:val="20"/>
        </w:rPr>
        <w:t>Pemuda</w:t>
      </w:r>
      <w:proofErr w:type="spellEnd"/>
      <w:r>
        <w:rPr>
          <w:rFonts w:ascii="Georgia" w:hAnsi="Georgia"/>
          <w:sz w:val="20"/>
          <w:szCs w:val="20"/>
        </w:rPr>
        <w:t xml:space="preserve"> dan/</w:t>
      </w:r>
      <w:proofErr w:type="spellStart"/>
      <w:r>
        <w:rPr>
          <w:rFonts w:ascii="Georgia" w:hAnsi="Georgia"/>
          <w:sz w:val="20"/>
          <w:szCs w:val="20"/>
        </w:rPr>
        <w:t>atau</w:t>
      </w:r>
      <w:proofErr w:type="spellEnd"/>
      <w:r>
        <w:rPr>
          <w:rFonts w:ascii="Georgia" w:hAnsi="Georgia"/>
          <w:sz w:val="20"/>
          <w:szCs w:val="20"/>
        </w:rPr>
        <w:t xml:space="preserve"> </w:t>
      </w:r>
      <w:proofErr w:type="spellStart"/>
      <w:r>
        <w:rPr>
          <w:rFonts w:ascii="Georgia" w:hAnsi="Georgia"/>
          <w:sz w:val="20"/>
          <w:szCs w:val="20"/>
        </w:rPr>
        <w:t>Komisi</w:t>
      </w:r>
      <w:proofErr w:type="spellEnd"/>
      <w:r>
        <w:rPr>
          <w:rFonts w:ascii="Georgia" w:hAnsi="Georgia"/>
          <w:sz w:val="20"/>
          <w:szCs w:val="20"/>
        </w:rPr>
        <w:t xml:space="preserve"> </w:t>
      </w:r>
      <w:proofErr w:type="spellStart"/>
      <w:r>
        <w:rPr>
          <w:rFonts w:ascii="Georgia" w:hAnsi="Georgia"/>
          <w:sz w:val="20"/>
          <w:szCs w:val="20"/>
        </w:rPr>
        <w:t>Dewasa</w:t>
      </w:r>
      <w:proofErr w:type="spellEnd"/>
      <w:r>
        <w:rPr>
          <w:rFonts w:ascii="Georgia" w:hAnsi="Georgia"/>
          <w:sz w:val="20"/>
          <w:szCs w:val="20"/>
        </w:rPr>
        <w:t>)</w:t>
      </w:r>
    </w:p>
    <w:p w14:paraId="216C566E" w14:textId="77777777" w:rsidR="00AC17C0" w:rsidRDefault="00AC17C0" w:rsidP="00AC17C0">
      <w:pPr>
        <w:rPr>
          <w:rFonts w:ascii="Georgia" w:hAnsi="Georgia"/>
          <w:sz w:val="22"/>
          <w:szCs w:val="22"/>
        </w:rPr>
      </w:pPr>
    </w:p>
    <w:p w14:paraId="543C7C32" w14:textId="77777777" w:rsidR="00AC17C0" w:rsidRDefault="00AC17C0" w:rsidP="00AC17C0">
      <w:pPr>
        <w:jc w:val="both"/>
        <w:rPr>
          <w:rFonts w:ascii="Georgia" w:hAnsi="Georgia"/>
          <w:i/>
          <w:iCs/>
          <w:sz w:val="20"/>
          <w:szCs w:val="20"/>
        </w:rPr>
      </w:pPr>
      <w:proofErr w:type="spellStart"/>
      <w:r>
        <w:rPr>
          <w:rFonts w:ascii="Georgia" w:hAnsi="Georgia"/>
          <w:i/>
          <w:iCs/>
          <w:sz w:val="20"/>
          <w:szCs w:val="20"/>
        </w:rPr>
        <w:t>Adegan</w:t>
      </w:r>
      <w:proofErr w:type="spellEnd"/>
      <w:r>
        <w:rPr>
          <w:rFonts w:ascii="Georgia" w:hAnsi="Georgia"/>
          <w:i/>
          <w:iCs/>
          <w:sz w:val="20"/>
          <w:szCs w:val="20"/>
        </w:rPr>
        <w:t xml:space="preserve"> </w:t>
      </w:r>
      <w:proofErr w:type="spellStart"/>
      <w:r>
        <w:rPr>
          <w:rFonts w:ascii="Georgia" w:hAnsi="Georgia"/>
          <w:i/>
          <w:iCs/>
          <w:sz w:val="20"/>
          <w:szCs w:val="20"/>
        </w:rPr>
        <w:t>menyiratkan</w:t>
      </w:r>
      <w:proofErr w:type="spellEnd"/>
      <w:r>
        <w:rPr>
          <w:rFonts w:ascii="Georgia" w:hAnsi="Georgia"/>
          <w:i/>
          <w:iCs/>
          <w:sz w:val="20"/>
          <w:szCs w:val="20"/>
        </w:rPr>
        <w:t xml:space="preserve"> </w:t>
      </w:r>
      <w:proofErr w:type="spellStart"/>
      <w:r>
        <w:rPr>
          <w:rFonts w:ascii="Georgia" w:hAnsi="Georgia"/>
          <w:i/>
          <w:iCs/>
          <w:sz w:val="20"/>
          <w:szCs w:val="20"/>
        </w:rPr>
        <w:t>keadaan</w:t>
      </w:r>
      <w:proofErr w:type="spellEnd"/>
      <w:r>
        <w:rPr>
          <w:rFonts w:ascii="Georgia" w:hAnsi="Georgia"/>
          <w:i/>
          <w:iCs/>
          <w:sz w:val="20"/>
          <w:szCs w:val="20"/>
        </w:rPr>
        <w:t xml:space="preserve"> </w:t>
      </w:r>
      <w:proofErr w:type="spellStart"/>
      <w:r>
        <w:rPr>
          <w:rFonts w:ascii="Georgia" w:hAnsi="Georgia"/>
          <w:i/>
          <w:iCs/>
          <w:sz w:val="20"/>
          <w:szCs w:val="20"/>
        </w:rPr>
        <w:t>beradu</w:t>
      </w:r>
      <w:proofErr w:type="spellEnd"/>
      <w:r>
        <w:rPr>
          <w:rFonts w:ascii="Georgia" w:hAnsi="Georgia"/>
          <w:i/>
          <w:iCs/>
          <w:sz w:val="20"/>
          <w:szCs w:val="20"/>
        </w:rPr>
        <w:t xml:space="preserve"> </w:t>
      </w:r>
      <w:proofErr w:type="spellStart"/>
      <w:r>
        <w:rPr>
          <w:rFonts w:ascii="Georgia" w:hAnsi="Georgia"/>
          <w:i/>
          <w:iCs/>
          <w:sz w:val="20"/>
          <w:szCs w:val="20"/>
        </w:rPr>
        <w:t>dengan</w:t>
      </w:r>
      <w:proofErr w:type="spellEnd"/>
      <w:r>
        <w:rPr>
          <w:rFonts w:ascii="Georgia" w:hAnsi="Georgia"/>
          <w:i/>
          <w:iCs/>
          <w:sz w:val="20"/>
          <w:szCs w:val="20"/>
        </w:rPr>
        <w:t xml:space="preserve"> </w:t>
      </w:r>
      <w:proofErr w:type="spellStart"/>
      <w:r>
        <w:rPr>
          <w:rFonts w:ascii="Georgia" w:hAnsi="Georgia"/>
          <w:i/>
          <w:iCs/>
          <w:sz w:val="20"/>
          <w:szCs w:val="20"/>
        </w:rPr>
        <w:t>waktu</w:t>
      </w:r>
      <w:proofErr w:type="spellEnd"/>
      <w:r>
        <w:rPr>
          <w:rFonts w:ascii="Georgia" w:hAnsi="Georgia"/>
          <w:i/>
          <w:iCs/>
          <w:sz w:val="20"/>
          <w:szCs w:val="20"/>
        </w:rPr>
        <w:t xml:space="preserve"> </w:t>
      </w:r>
      <w:proofErr w:type="spellStart"/>
      <w:r>
        <w:rPr>
          <w:rFonts w:ascii="Georgia" w:hAnsi="Georgia"/>
          <w:i/>
          <w:iCs/>
          <w:sz w:val="20"/>
          <w:szCs w:val="20"/>
        </w:rPr>
        <w:t>mencari</w:t>
      </w:r>
      <w:proofErr w:type="spellEnd"/>
      <w:r>
        <w:rPr>
          <w:rFonts w:ascii="Georgia" w:hAnsi="Georgia"/>
          <w:i/>
          <w:iCs/>
          <w:sz w:val="20"/>
          <w:szCs w:val="20"/>
        </w:rPr>
        <w:t xml:space="preserve"> </w:t>
      </w:r>
      <w:proofErr w:type="spellStart"/>
      <w:r>
        <w:rPr>
          <w:rFonts w:ascii="Georgia" w:hAnsi="Georgia"/>
          <w:i/>
          <w:iCs/>
          <w:sz w:val="20"/>
          <w:szCs w:val="20"/>
        </w:rPr>
        <w:t>tempat</w:t>
      </w:r>
      <w:proofErr w:type="spellEnd"/>
      <w:r>
        <w:rPr>
          <w:rFonts w:ascii="Georgia" w:hAnsi="Georgia"/>
          <w:i/>
          <w:iCs/>
          <w:sz w:val="20"/>
          <w:szCs w:val="20"/>
        </w:rPr>
        <w:t xml:space="preserve"> </w:t>
      </w:r>
      <w:proofErr w:type="spellStart"/>
      <w:r>
        <w:rPr>
          <w:rFonts w:ascii="Georgia" w:hAnsi="Georgia"/>
          <w:i/>
          <w:iCs/>
          <w:sz w:val="20"/>
          <w:szCs w:val="20"/>
        </w:rPr>
        <w:t>untuk</w:t>
      </w:r>
      <w:proofErr w:type="spellEnd"/>
      <w:r>
        <w:rPr>
          <w:rFonts w:ascii="Georgia" w:hAnsi="Georgia"/>
          <w:i/>
          <w:iCs/>
          <w:sz w:val="20"/>
          <w:szCs w:val="20"/>
        </w:rPr>
        <w:t xml:space="preserve"> </w:t>
      </w:r>
      <w:proofErr w:type="spellStart"/>
      <w:r>
        <w:rPr>
          <w:rFonts w:ascii="Georgia" w:hAnsi="Georgia"/>
          <w:i/>
          <w:iCs/>
          <w:sz w:val="20"/>
          <w:szCs w:val="20"/>
        </w:rPr>
        <w:t>berteduh</w:t>
      </w:r>
      <w:proofErr w:type="spellEnd"/>
      <w:r>
        <w:rPr>
          <w:rFonts w:ascii="Georgia" w:hAnsi="Georgia"/>
          <w:i/>
          <w:iCs/>
          <w:sz w:val="20"/>
          <w:szCs w:val="20"/>
        </w:rPr>
        <w:t xml:space="preserve"> dan </w:t>
      </w:r>
      <w:proofErr w:type="spellStart"/>
      <w:r>
        <w:rPr>
          <w:rFonts w:ascii="Georgia" w:hAnsi="Georgia"/>
          <w:i/>
          <w:iCs/>
          <w:sz w:val="20"/>
          <w:szCs w:val="20"/>
        </w:rPr>
        <w:t>melahirkan</w:t>
      </w:r>
      <w:proofErr w:type="spellEnd"/>
      <w:r>
        <w:rPr>
          <w:rFonts w:ascii="Georgia" w:hAnsi="Georgia"/>
          <w:i/>
          <w:iCs/>
          <w:sz w:val="20"/>
          <w:szCs w:val="20"/>
        </w:rPr>
        <w:t xml:space="preserve">,  dan </w:t>
      </w:r>
      <w:proofErr w:type="spellStart"/>
      <w:r>
        <w:rPr>
          <w:rFonts w:ascii="Georgia" w:hAnsi="Georgia"/>
          <w:i/>
          <w:iCs/>
          <w:sz w:val="20"/>
          <w:szCs w:val="20"/>
        </w:rPr>
        <w:t>kelegaan</w:t>
      </w:r>
      <w:proofErr w:type="spellEnd"/>
      <w:r>
        <w:rPr>
          <w:rFonts w:ascii="Georgia" w:hAnsi="Georgia"/>
          <w:i/>
          <w:iCs/>
          <w:sz w:val="20"/>
          <w:szCs w:val="20"/>
        </w:rPr>
        <w:t xml:space="preserve"> </w:t>
      </w:r>
      <w:proofErr w:type="spellStart"/>
      <w:r>
        <w:rPr>
          <w:rFonts w:ascii="Georgia" w:hAnsi="Georgia"/>
          <w:i/>
          <w:iCs/>
          <w:sz w:val="20"/>
          <w:szCs w:val="20"/>
        </w:rPr>
        <w:t>atas</w:t>
      </w:r>
      <w:proofErr w:type="spellEnd"/>
      <w:r>
        <w:rPr>
          <w:rFonts w:ascii="Georgia" w:hAnsi="Georgia"/>
          <w:i/>
          <w:iCs/>
          <w:sz w:val="20"/>
          <w:szCs w:val="20"/>
        </w:rPr>
        <w:t xml:space="preserve"> </w:t>
      </w:r>
      <w:proofErr w:type="spellStart"/>
      <w:r>
        <w:rPr>
          <w:rFonts w:ascii="Georgia" w:hAnsi="Georgia"/>
          <w:i/>
          <w:iCs/>
          <w:sz w:val="20"/>
          <w:szCs w:val="20"/>
        </w:rPr>
        <w:t>lahirnya</w:t>
      </w:r>
      <w:proofErr w:type="spellEnd"/>
      <w:r>
        <w:rPr>
          <w:rFonts w:ascii="Georgia" w:hAnsi="Georgia"/>
          <w:i/>
          <w:iCs/>
          <w:sz w:val="20"/>
          <w:szCs w:val="20"/>
        </w:rPr>
        <w:t xml:space="preserve"> </w:t>
      </w:r>
      <w:proofErr w:type="spellStart"/>
      <w:r>
        <w:rPr>
          <w:rFonts w:ascii="Georgia" w:hAnsi="Georgia"/>
          <w:i/>
          <w:iCs/>
          <w:sz w:val="20"/>
          <w:szCs w:val="20"/>
        </w:rPr>
        <w:t>secercah</w:t>
      </w:r>
      <w:proofErr w:type="spellEnd"/>
      <w:r>
        <w:rPr>
          <w:rFonts w:ascii="Georgia" w:hAnsi="Georgia"/>
          <w:i/>
          <w:iCs/>
          <w:sz w:val="20"/>
          <w:szCs w:val="20"/>
        </w:rPr>
        <w:t xml:space="preserve"> </w:t>
      </w:r>
      <w:proofErr w:type="spellStart"/>
      <w:r>
        <w:rPr>
          <w:rFonts w:ascii="Georgia" w:hAnsi="Georgia"/>
          <w:i/>
          <w:iCs/>
          <w:sz w:val="20"/>
          <w:szCs w:val="20"/>
        </w:rPr>
        <w:t>harapan</w:t>
      </w:r>
      <w:proofErr w:type="spellEnd"/>
      <w:r>
        <w:rPr>
          <w:rFonts w:ascii="Georgia" w:hAnsi="Georgia"/>
          <w:i/>
          <w:iCs/>
          <w:sz w:val="20"/>
          <w:szCs w:val="20"/>
        </w:rPr>
        <w:t xml:space="preserve"> </w:t>
      </w:r>
      <w:proofErr w:type="spellStart"/>
      <w:r>
        <w:rPr>
          <w:rFonts w:ascii="Georgia" w:hAnsi="Georgia"/>
          <w:i/>
          <w:iCs/>
          <w:sz w:val="20"/>
          <w:szCs w:val="20"/>
        </w:rPr>
        <w:t>pemulihan</w:t>
      </w:r>
      <w:proofErr w:type="spellEnd"/>
      <w:r>
        <w:rPr>
          <w:rFonts w:ascii="Georgia" w:hAnsi="Georgia"/>
          <w:i/>
          <w:iCs/>
          <w:sz w:val="20"/>
          <w:szCs w:val="20"/>
        </w:rPr>
        <w:t xml:space="preserve">. </w:t>
      </w:r>
    </w:p>
    <w:p w14:paraId="2F7579E2" w14:textId="77777777" w:rsidR="00AC17C0" w:rsidRDefault="00AC17C0" w:rsidP="00AC17C0">
      <w:pPr>
        <w:rPr>
          <w:rFonts w:ascii="Georgia" w:hAnsi="Georgia"/>
          <w:sz w:val="22"/>
          <w:szCs w:val="22"/>
        </w:rPr>
      </w:pPr>
    </w:p>
    <w:p w14:paraId="48D1A646" w14:textId="77777777" w:rsidR="00AC17C0" w:rsidRDefault="00AC17C0" w:rsidP="00AC17C0">
      <w:pPr>
        <w:tabs>
          <w:tab w:val="left" w:pos="810"/>
          <w:tab w:val="left" w:pos="1080"/>
        </w:tabs>
        <w:ind w:left="1080" w:hanging="1080"/>
        <w:jc w:val="both"/>
        <w:rPr>
          <w:rFonts w:ascii="Georgia" w:hAnsi="Georgia"/>
          <w:sz w:val="22"/>
          <w:szCs w:val="22"/>
        </w:rPr>
      </w:pPr>
      <w:r>
        <w:rPr>
          <w:rFonts w:ascii="Georgia" w:hAnsi="Georgia"/>
          <w:sz w:val="22"/>
          <w:szCs w:val="22"/>
        </w:rPr>
        <w:t>Maria</w:t>
      </w:r>
      <w:r>
        <w:rPr>
          <w:rFonts w:ascii="Georgia" w:hAnsi="Georgia"/>
          <w:sz w:val="22"/>
          <w:szCs w:val="22"/>
        </w:rPr>
        <w:tab/>
        <w:t>:</w:t>
      </w:r>
      <w:r>
        <w:rPr>
          <w:rFonts w:ascii="Georgia" w:hAnsi="Georgia"/>
          <w:sz w:val="22"/>
          <w:szCs w:val="22"/>
        </w:rPr>
        <w:tab/>
        <w:t>(</w:t>
      </w:r>
      <w:proofErr w:type="spellStart"/>
      <w:r>
        <w:rPr>
          <w:rFonts w:ascii="Georgia" w:hAnsi="Georgia"/>
          <w:i/>
          <w:iCs/>
          <w:sz w:val="22"/>
          <w:szCs w:val="22"/>
        </w:rPr>
        <w:t>tampak</w:t>
      </w:r>
      <w:proofErr w:type="spellEnd"/>
      <w:r>
        <w:rPr>
          <w:rFonts w:ascii="Georgia" w:hAnsi="Georgia"/>
          <w:i/>
          <w:iCs/>
          <w:sz w:val="22"/>
          <w:szCs w:val="22"/>
        </w:rPr>
        <w:t xml:space="preserve"> </w:t>
      </w:r>
      <w:proofErr w:type="spellStart"/>
      <w:r>
        <w:rPr>
          <w:rFonts w:ascii="Georgia" w:hAnsi="Georgia"/>
          <w:i/>
          <w:iCs/>
          <w:sz w:val="22"/>
          <w:szCs w:val="22"/>
        </w:rPr>
        <w:t>terengah-engah</w:t>
      </w:r>
      <w:proofErr w:type="spellEnd"/>
      <w:r>
        <w:rPr>
          <w:rFonts w:ascii="Georgia" w:hAnsi="Georgia"/>
          <w:i/>
          <w:iCs/>
          <w:sz w:val="22"/>
          <w:szCs w:val="22"/>
        </w:rPr>
        <w:t xml:space="preserve"> </w:t>
      </w:r>
      <w:proofErr w:type="spellStart"/>
      <w:r>
        <w:rPr>
          <w:rFonts w:ascii="Georgia" w:hAnsi="Georgia"/>
          <w:i/>
          <w:iCs/>
          <w:sz w:val="22"/>
          <w:szCs w:val="22"/>
        </w:rPr>
        <w:t>menahan</w:t>
      </w:r>
      <w:proofErr w:type="spellEnd"/>
      <w:r>
        <w:rPr>
          <w:rFonts w:ascii="Georgia" w:hAnsi="Georgia"/>
          <w:i/>
          <w:iCs/>
          <w:sz w:val="22"/>
          <w:szCs w:val="22"/>
        </w:rPr>
        <w:t xml:space="preserve"> </w:t>
      </w:r>
      <w:proofErr w:type="spellStart"/>
      <w:r>
        <w:rPr>
          <w:rFonts w:ascii="Georgia" w:hAnsi="Georgia"/>
          <w:i/>
          <w:iCs/>
          <w:sz w:val="22"/>
          <w:szCs w:val="22"/>
        </w:rPr>
        <w:t>sakit</w:t>
      </w:r>
      <w:proofErr w:type="spellEnd"/>
      <w:r>
        <w:rPr>
          <w:rFonts w:ascii="Georgia" w:hAnsi="Georgia"/>
          <w:i/>
          <w:iCs/>
          <w:sz w:val="22"/>
          <w:szCs w:val="22"/>
        </w:rPr>
        <w:t xml:space="preserve"> </w:t>
      </w:r>
      <w:proofErr w:type="spellStart"/>
      <w:r>
        <w:rPr>
          <w:rFonts w:ascii="Georgia" w:hAnsi="Georgia"/>
          <w:i/>
          <w:iCs/>
          <w:sz w:val="22"/>
          <w:szCs w:val="22"/>
        </w:rPr>
        <w:t>diperut</w:t>
      </w:r>
      <w:proofErr w:type="spellEnd"/>
      <w:r>
        <w:rPr>
          <w:rFonts w:ascii="Georgia" w:hAnsi="Georgia"/>
          <w:i/>
          <w:iCs/>
          <w:sz w:val="22"/>
          <w:szCs w:val="22"/>
        </w:rPr>
        <w:t xml:space="preserve"> dan </w:t>
      </w:r>
      <w:proofErr w:type="spellStart"/>
      <w:r>
        <w:rPr>
          <w:rFonts w:ascii="Georgia" w:hAnsi="Georgia"/>
          <w:i/>
          <w:iCs/>
          <w:sz w:val="22"/>
          <w:szCs w:val="22"/>
        </w:rPr>
        <w:t>pinggangnya</w:t>
      </w:r>
      <w:proofErr w:type="spellEnd"/>
      <w:r>
        <w:rPr>
          <w:rFonts w:ascii="Georgia" w:hAnsi="Georgia"/>
          <w:i/>
          <w:iCs/>
          <w:sz w:val="22"/>
          <w:szCs w:val="22"/>
        </w:rPr>
        <w:t xml:space="preserve"> </w:t>
      </w:r>
      <w:proofErr w:type="spellStart"/>
      <w:r>
        <w:rPr>
          <w:rFonts w:ascii="Georgia" w:hAnsi="Georgia"/>
          <w:i/>
          <w:iCs/>
          <w:sz w:val="22"/>
          <w:szCs w:val="22"/>
        </w:rPr>
        <w:t>sambil</w:t>
      </w:r>
      <w:proofErr w:type="spellEnd"/>
      <w:r>
        <w:rPr>
          <w:rFonts w:ascii="Georgia" w:hAnsi="Georgia"/>
          <w:i/>
          <w:iCs/>
          <w:sz w:val="22"/>
          <w:szCs w:val="22"/>
        </w:rPr>
        <w:t xml:space="preserve"> </w:t>
      </w:r>
      <w:proofErr w:type="spellStart"/>
      <w:r>
        <w:rPr>
          <w:rFonts w:ascii="Georgia" w:hAnsi="Georgia"/>
          <w:i/>
          <w:iCs/>
          <w:sz w:val="22"/>
          <w:szCs w:val="22"/>
        </w:rPr>
        <w:t>dituntun</w:t>
      </w:r>
      <w:proofErr w:type="spellEnd"/>
      <w:r>
        <w:rPr>
          <w:rFonts w:ascii="Georgia" w:hAnsi="Georgia"/>
          <w:i/>
          <w:iCs/>
          <w:sz w:val="22"/>
          <w:szCs w:val="22"/>
        </w:rPr>
        <w:t xml:space="preserve"> Yusuf</w:t>
      </w:r>
      <w:r>
        <w:rPr>
          <w:rFonts w:ascii="Georgia" w:hAnsi="Georgia"/>
          <w:sz w:val="22"/>
          <w:szCs w:val="22"/>
        </w:rPr>
        <w:t xml:space="preserve">) </w:t>
      </w:r>
      <w:proofErr w:type="spellStart"/>
      <w:r>
        <w:rPr>
          <w:rFonts w:ascii="Georgia" w:hAnsi="Georgia"/>
          <w:sz w:val="22"/>
          <w:szCs w:val="22"/>
        </w:rPr>
        <w:t>aduh</w:t>
      </w:r>
      <w:proofErr w:type="spellEnd"/>
      <w:r>
        <w:rPr>
          <w:rFonts w:ascii="Georgia" w:hAnsi="Georgia"/>
          <w:sz w:val="22"/>
          <w:szCs w:val="22"/>
        </w:rPr>
        <w:t xml:space="preserve">… Yusuf…  </w:t>
      </w:r>
      <w:proofErr w:type="spellStart"/>
      <w:r>
        <w:rPr>
          <w:rFonts w:ascii="Georgia" w:hAnsi="Georgia"/>
          <w:sz w:val="22"/>
          <w:szCs w:val="22"/>
        </w:rPr>
        <w:t>tolonglah</w:t>
      </w:r>
      <w:proofErr w:type="spellEnd"/>
      <w:r>
        <w:rPr>
          <w:rFonts w:ascii="Georgia" w:hAnsi="Georgia"/>
          <w:sz w:val="22"/>
          <w:szCs w:val="22"/>
        </w:rPr>
        <w:t xml:space="preserve"> </w:t>
      </w:r>
      <w:proofErr w:type="spellStart"/>
      <w:r>
        <w:rPr>
          <w:rFonts w:ascii="Georgia" w:hAnsi="Georgia"/>
          <w:sz w:val="22"/>
          <w:szCs w:val="22"/>
        </w:rPr>
        <w:t>aku</w:t>
      </w:r>
      <w:proofErr w:type="spellEnd"/>
      <w:r>
        <w:rPr>
          <w:rFonts w:ascii="Georgia" w:hAnsi="Georgia"/>
          <w:sz w:val="22"/>
          <w:szCs w:val="22"/>
        </w:rPr>
        <w:t xml:space="preserve">… </w:t>
      </w:r>
      <w:proofErr w:type="spellStart"/>
      <w:r>
        <w:rPr>
          <w:rFonts w:ascii="Georgia" w:hAnsi="Georgia"/>
          <w:sz w:val="22"/>
          <w:szCs w:val="22"/>
        </w:rPr>
        <w:t>aku</w:t>
      </w:r>
      <w:proofErr w:type="spellEnd"/>
      <w:r>
        <w:rPr>
          <w:rFonts w:ascii="Georgia" w:hAnsi="Georgia"/>
          <w:sz w:val="22"/>
          <w:szCs w:val="22"/>
        </w:rPr>
        <w:t xml:space="preserve"> </w:t>
      </w:r>
      <w:proofErr w:type="spellStart"/>
      <w:r>
        <w:rPr>
          <w:rFonts w:ascii="Georgia" w:hAnsi="Georgia"/>
          <w:sz w:val="22"/>
          <w:szCs w:val="22"/>
        </w:rPr>
        <w:t>hendak</w:t>
      </w:r>
      <w:proofErr w:type="spellEnd"/>
      <w:r>
        <w:rPr>
          <w:rFonts w:ascii="Georgia" w:hAnsi="Georgia"/>
          <w:sz w:val="22"/>
          <w:szCs w:val="22"/>
        </w:rPr>
        <w:t xml:space="preserve"> </w:t>
      </w:r>
      <w:proofErr w:type="spellStart"/>
      <w:r>
        <w:rPr>
          <w:rFonts w:ascii="Georgia" w:hAnsi="Georgia"/>
          <w:sz w:val="22"/>
          <w:szCs w:val="22"/>
        </w:rPr>
        <w:t>beristirahat</w:t>
      </w:r>
      <w:proofErr w:type="spellEnd"/>
      <w:r>
        <w:rPr>
          <w:rFonts w:ascii="Georgia" w:hAnsi="Georgia"/>
          <w:sz w:val="22"/>
          <w:szCs w:val="22"/>
        </w:rPr>
        <w:t xml:space="preserve"> </w:t>
      </w:r>
      <w:proofErr w:type="spellStart"/>
      <w:r>
        <w:rPr>
          <w:rFonts w:ascii="Georgia" w:hAnsi="Georgia"/>
          <w:sz w:val="22"/>
          <w:szCs w:val="22"/>
        </w:rPr>
        <w:t>sebentar</w:t>
      </w:r>
      <w:proofErr w:type="spellEnd"/>
      <w:r>
        <w:rPr>
          <w:rFonts w:ascii="Georgia" w:hAnsi="Georgia"/>
          <w:sz w:val="22"/>
          <w:szCs w:val="22"/>
        </w:rPr>
        <w:t>…</w:t>
      </w:r>
    </w:p>
    <w:p w14:paraId="2DE496BC" w14:textId="77777777" w:rsidR="00AC17C0" w:rsidRDefault="00AC17C0" w:rsidP="00AC17C0">
      <w:pPr>
        <w:tabs>
          <w:tab w:val="left" w:pos="810"/>
          <w:tab w:val="left" w:pos="1080"/>
        </w:tabs>
        <w:ind w:left="1080" w:hanging="1080"/>
        <w:jc w:val="both"/>
        <w:rPr>
          <w:rFonts w:ascii="Georgia" w:hAnsi="Georgia"/>
          <w:sz w:val="22"/>
          <w:szCs w:val="22"/>
        </w:rPr>
      </w:pPr>
      <w:r>
        <w:rPr>
          <w:rFonts w:ascii="Georgia" w:hAnsi="Georgia"/>
          <w:sz w:val="22"/>
          <w:szCs w:val="22"/>
        </w:rPr>
        <w:t>Yusuf</w:t>
      </w:r>
      <w:r>
        <w:rPr>
          <w:rFonts w:ascii="Georgia" w:hAnsi="Georgia"/>
          <w:sz w:val="22"/>
          <w:szCs w:val="22"/>
        </w:rPr>
        <w:tab/>
        <w:t>:</w:t>
      </w:r>
      <w:r>
        <w:rPr>
          <w:rFonts w:ascii="Georgia" w:hAnsi="Georgia"/>
          <w:sz w:val="22"/>
          <w:szCs w:val="22"/>
        </w:rPr>
        <w:tab/>
        <w:t xml:space="preserve">Maria, </w:t>
      </w:r>
      <w:proofErr w:type="spellStart"/>
      <w:r>
        <w:rPr>
          <w:rFonts w:ascii="Georgia" w:hAnsi="Georgia"/>
          <w:sz w:val="22"/>
          <w:szCs w:val="22"/>
        </w:rPr>
        <w:t>duduklah</w:t>
      </w:r>
      <w:proofErr w:type="spellEnd"/>
      <w:r>
        <w:rPr>
          <w:rFonts w:ascii="Georgia" w:hAnsi="Georgia"/>
          <w:sz w:val="22"/>
          <w:szCs w:val="22"/>
        </w:rPr>
        <w:t xml:space="preserve"> di </w:t>
      </w:r>
      <w:proofErr w:type="spellStart"/>
      <w:r>
        <w:rPr>
          <w:rFonts w:ascii="Georgia" w:hAnsi="Georgia"/>
          <w:sz w:val="22"/>
          <w:szCs w:val="22"/>
        </w:rPr>
        <w:t>sini</w:t>
      </w:r>
      <w:proofErr w:type="spellEnd"/>
      <w:r>
        <w:rPr>
          <w:rFonts w:ascii="Georgia" w:hAnsi="Georgia"/>
          <w:sz w:val="22"/>
          <w:szCs w:val="22"/>
        </w:rPr>
        <w:t xml:space="preserve">… oh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mungkin</w:t>
      </w:r>
      <w:proofErr w:type="spellEnd"/>
      <w:r>
        <w:rPr>
          <w:rFonts w:ascii="Georgia" w:hAnsi="Georgia"/>
          <w:sz w:val="22"/>
          <w:szCs w:val="22"/>
        </w:rPr>
        <w:t xml:space="preserve"> </w:t>
      </w:r>
      <w:proofErr w:type="spellStart"/>
      <w:r>
        <w:rPr>
          <w:rFonts w:ascii="Georgia" w:hAnsi="Georgia"/>
          <w:sz w:val="22"/>
          <w:szCs w:val="22"/>
        </w:rPr>
        <w:t>sudah</w:t>
      </w:r>
      <w:proofErr w:type="spellEnd"/>
      <w:r>
        <w:rPr>
          <w:rFonts w:ascii="Georgia" w:hAnsi="Georgia"/>
          <w:sz w:val="22"/>
          <w:szCs w:val="22"/>
        </w:rPr>
        <w:t xml:space="preserve"> </w:t>
      </w:r>
      <w:proofErr w:type="spellStart"/>
      <w:r>
        <w:rPr>
          <w:rFonts w:ascii="Georgia" w:hAnsi="Georgia"/>
          <w:sz w:val="22"/>
          <w:szCs w:val="22"/>
        </w:rPr>
        <w:t>saatnya</w:t>
      </w:r>
      <w:proofErr w:type="spellEnd"/>
      <w:r>
        <w:rPr>
          <w:rFonts w:ascii="Georgia" w:hAnsi="Georgia"/>
          <w:sz w:val="22"/>
          <w:szCs w:val="22"/>
        </w:rPr>
        <w:t xml:space="preserve">… </w:t>
      </w:r>
      <w:proofErr w:type="spellStart"/>
      <w:r>
        <w:rPr>
          <w:rFonts w:ascii="Georgia" w:hAnsi="Georgia"/>
          <w:sz w:val="22"/>
          <w:szCs w:val="22"/>
        </w:rPr>
        <w:t>sebentar</w:t>
      </w:r>
      <w:proofErr w:type="spellEnd"/>
      <w:r>
        <w:rPr>
          <w:rFonts w:ascii="Georgia" w:hAnsi="Georgia"/>
          <w:sz w:val="22"/>
          <w:szCs w:val="22"/>
        </w:rPr>
        <w:t xml:space="preserve"> </w:t>
      </w:r>
      <w:proofErr w:type="spellStart"/>
      <w:r>
        <w:rPr>
          <w:rFonts w:ascii="Georgia" w:hAnsi="Georgia"/>
          <w:sz w:val="22"/>
          <w:szCs w:val="22"/>
        </w:rPr>
        <w:t>lagi</w:t>
      </w:r>
      <w:proofErr w:type="spellEnd"/>
      <w:r>
        <w:rPr>
          <w:rFonts w:ascii="Georgia" w:hAnsi="Georgia"/>
          <w:sz w:val="22"/>
          <w:szCs w:val="22"/>
        </w:rPr>
        <w:t xml:space="preserve"> Maria… </w:t>
      </w:r>
      <w:proofErr w:type="spellStart"/>
      <w:r>
        <w:rPr>
          <w:rFonts w:ascii="Georgia" w:hAnsi="Georgia"/>
          <w:sz w:val="22"/>
          <w:szCs w:val="22"/>
        </w:rPr>
        <w:t>tahanlah</w:t>
      </w:r>
      <w:proofErr w:type="spellEnd"/>
      <w:r>
        <w:rPr>
          <w:rFonts w:ascii="Georgia" w:hAnsi="Georgia"/>
          <w:sz w:val="22"/>
          <w:szCs w:val="22"/>
        </w:rPr>
        <w:t xml:space="preserve"> </w:t>
      </w:r>
      <w:proofErr w:type="spellStart"/>
      <w:r>
        <w:rPr>
          <w:rFonts w:ascii="Georgia" w:hAnsi="Georgia"/>
          <w:sz w:val="22"/>
          <w:szCs w:val="22"/>
        </w:rPr>
        <w:t>dulu</w:t>
      </w:r>
      <w:proofErr w:type="spellEnd"/>
      <w:r>
        <w:rPr>
          <w:rFonts w:ascii="Georgia" w:hAnsi="Georgia"/>
          <w:sz w:val="22"/>
          <w:szCs w:val="22"/>
        </w:rPr>
        <w:t xml:space="preserve"> Maria…</w:t>
      </w:r>
    </w:p>
    <w:p w14:paraId="357772D4" w14:textId="77777777" w:rsidR="00AC17C0" w:rsidRDefault="00AC17C0" w:rsidP="00AC17C0">
      <w:pPr>
        <w:tabs>
          <w:tab w:val="left" w:pos="810"/>
          <w:tab w:val="left" w:pos="1080"/>
        </w:tabs>
        <w:ind w:left="1080" w:hanging="1080"/>
        <w:jc w:val="both"/>
        <w:rPr>
          <w:rFonts w:ascii="Georgia" w:hAnsi="Georgia"/>
          <w:sz w:val="22"/>
          <w:szCs w:val="22"/>
        </w:rPr>
      </w:pPr>
      <w:r>
        <w:rPr>
          <w:rFonts w:ascii="Georgia" w:hAnsi="Georgia"/>
          <w:sz w:val="22"/>
          <w:szCs w:val="22"/>
        </w:rPr>
        <w:lastRenderedPageBreak/>
        <w:t>Maria</w:t>
      </w:r>
      <w:r>
        <w:rPr>
          <w:rFonts w:ascii="Georgia" w:hAnsi="Georgia"/>
          <w:sz w:val="22"/>
          <w:szCs w:val="22"/>
        </w:rPr>
        <w:tab/>
        <w:t>:</w:t>
      </w:r>
      <w:r>
        <w:rPr>
          <w:rFonts w:ascii="Georgia" w:hAnsi="Georgia"/>
          <w:sz w:val="22"/>
          <w:szCs w:val="22"/>
        </w:rPr>
        <w:tab/>
        <w:t xml:space="preserve">Yusuf, </w:t>
      </w:r>
      <w:proofErr w:type="spellStart"/>
      <w:r>
        <w:rPr>
          <w:rFonts w:ascii="Georgia" w:hAnsi="Georgia"/>
          <w:sz w:val="22"/>
          <w:szCs w:val="22"/>
        </w:rPr>
        <w:t>pergilah</w:t>
      </w:r>
      <w:proofErr w:type="spellEnd"/>
      <w:r>
        <w:rPr>
          <w:rFonts w:ascii="Georgia" w:hAnsi="Georgia"/>
          <w:sz w:val="22"/>
          <w:szCs w:val="22"/>
        </w:rPr>
        <w:t xml:space="preserve"> </w:t>
      </w:r>
      <w:proofErr w:type="spellStart"/>
      <w:r>
        <w:rPr>
          <w:rFonts w:ascii="Georgia" w:hAnsi="Georgia"/>
          <w:sz w:val="22"/>
          <w:szCs w:val="22"/>
        </w:rPr>
        <w:t>mencari</w:t>
      </w:r>
      <w:proofErr w:type="spellEnd"/>
      <w:r>
        <w:rPr>
          <w:rFonts w:ascii="Georgia" w:hAnsi="Georgia"/>
          <w:sz w:val="22"/>
          <w:szCs w:val="22"/>
        </w:rPr>
        <w:t xml:space="preserve"> </w:t>
      </w:r>
      <w:proofErr w:type="spellStart"/>
      <w:r>
        <w:rPr>
          <w:rFonts w:ascii="Georgia" w:hAnsi="Georgia"/>
          <w:sz w:val="22"/>
          <w:szCs w:val="22"/>
        </w:rPr>
        <w:t>tempat</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aku</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menunggu</w:t>
      </w:r>
      <w:proofErr w:type="spellEnd"/>
      <w:r>
        <w:rPr>
          <w:rFonts w:ascii="Georgia" w:hAnsi="Georgia"/>
          <w:sz w:val="22"/>
          <w:szCs w:val="22"/>
        </w:rPr>
        <w:t xml:space="preserve"> di </w:t>
      </w:r>
      <w:proofErr w:type="spellStart"/>
      <w:r>
        <w:rPr>
          <w:rFonts w:ascii="Georgia" w:hAnsi="Georgia"/>
          <w:sz w:val="22"/>
          <w:szCs w:val="22"/>
        </w:rPr>
        <w:t>sini</w:t>
      </w:r>
      <w:proofErr w:type="spellEnd"/>
      <w:r>
        <w:rPr>
          <w:rFonts w:ascii="Georgia" w:hAnsi="Georgia"/>
          <w:sz w:val="22"/>
          <w:szCs w:val="22"/>
        </w:rPr>
        <w:t>..</w:t>
      </w:r>
      <w:proofErr w:type="spellStart"/>
      <w:r>
        <w:rPr>
          <w:rFonts w:ascii="Georgia" w:hAnsi="Georgia"/>
          <w:sz w:val="22"/>
          <w:szCs w:val="22"/>
        </w:rPr>
        <w:t>sepertinya</w:t>
      </w:r>
      <w:proofErr w:type="spellEnd"/>
      <w:r>
        <w:rPr>
          <w:rFonts w:ascii="Georgia" w:hAnsi="Georgia"/>
          <w:sz w:val="22"/>
          <w:szCs w:val="22"/>
        </w:rPr>
        <w:t xml:space="preserve"> </w:t>
      </w:r>
      <w:proofErr w:type="spellStart"/>
      <w:r>
        <w:rPr>
          <w:rFonts w:ascii="Georgia" w:hAnsi="Georgia"/>
          <w:sz w:val="22"/>
          <w:szCs w:val="22"/>
        </w:rPr>
        <w:t>aku</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segera</w:t>
      </w:r>
      <w:proofErr w:type="spellEnd"/>
      <w:r>
        <w:rPr>
          <w:rFonts w:ascii="Georgia" w:hAnsi="Georgia"/>
          <w:sz w:val="22"/>
          <w:szCs w:val="22"/>
        </w:rPr>
        <w:t xml:space="preserve"> </w:t>
      </w:r>
      <w:proofErr w:type="spellStart"/>
      <w:r>
        <w:rPr>
          <w:rFonts w:ascii="Georgia" w:hAnsi="Georgia"/>
          <w:sz w:val="22"/>
          <w:szCs w:val="22"/>
        </w:rPr>
        <w:t>melahirkan</w:t>
      </w:r>
      <w:proofErr w:type="spellEnd"/>
      <w:r>
        <w:rPr>
          <w:rFonts w:ascii="Georgia" w:hAnsi="Georgia"/>
          <w:sz w:val="22"/>
          <w:szCs w:val="22"/>
        </w:rPr>
        <w:t xml:space="preserve"> </w:t>
      </w:r>
      <w:proofErr w:type="spellStart"/>
      <w:r>
        <w:rPr>
          <w:rFonts w:ascii="Georgia" w:hAnsi="Georgia"/>
          <w:sz w:val="22"/>
          <w:szCs w:val="22"/>
        </w:rPr>
        <w:t>cepatlah</w:t>
      </w:r>
      <w:proofErr w:type="spellEnd"/>
      <w:r>
        <w:rPr>
          <w:rFonts w:ascii="Georgia" w:hAnsi="Georgia"/>
          <w:sz w:val="22"/>
          <w:szCs w:val="22"/>
        </w:rPr>
        <w:t>…</w:t>
      </w:r>
    </w:p>
    <w:p w14:paraId="427D0243" w14:textId="77777777" w:rsidR="00AC17C0" w:rsidRDefault="00AC17C0" w:rsidP="00AC17C0">
      <w:pPr>
        <w:tabs>
          <w:tab w:val="left" w:pos="810"/>
          <w:tab w:val="left" w:pos="1080"/>
        </w:tabs>
        <w:ind w:left="1080" w:hanging="1080"/>
        <w:jc w:val="both"/>
        <w:rPr>
          <w:rFonts w:ascii="Georgia" w:hAnsi="Georgia"/>
          <w:sz w:val="22"/>
          <w:szCs w:val="22"/>
        </w:rPr>
      </w:pPr>
      <w:r>
        <w:rPr>
          <w:rFonts w:ascii="Georgia" w:hAnsi="Georgia"/>
          <w:sz w:val="22"/>
          <w:szCs w:val="22"/>
        </w:rPr>
        <w:t>Yusuf</w:t>
      </w:r>
      <w:r>
        <w:rPr>
          <w:rFonts w:ascii="Georgia" w:hAnsi="Georgia"/>
          <w:sz w:val="22"/>
          <w:szCs w:val="22"/>
        </w:rPr>
        <w:tab/>
        <w:t>:</w:t>
      </w:r>
      <w:r>
        <w:rPr>
          <w:rFonts w:ascii="Georgia" w:hAnsi="Georgia"/>
          <w:sz w:val="22"/>
          <w:szCs w:val="22"/>
        </w:rPr>
        <w:tab/>
        <w:t xml:space="preserve">Akan </w:t>
      </w:r>
      <w:proofErr w:type="spellStart"/>
      <w:r>
        <w:rPr>
          <w:rFonts w:ascii="Georgia" w:hAnsi="Georgia"/>
          <w:sz w:val="22"/>
          <w:szCs w:val="22"/>
        </w:rPr>
        <w:t>kuusahakan</w:t>
      </w:r>
      <w:proofErr w:type="spellEnd"/>
      <w:r>
        <w:rPr>
          <w:rFonts w:ascii="Georgia" w:hAnsi="Georgia"/>
          <w:sz w:val="22"/>
          <w:szCs w:val="22"/>
        </w:rPr>
        <w:t>…</w:t>
      </w:r>
    </w:p>
    <w:p w14:paraId="50CC969C" w14:textId="77777777" w:rsidR="00AC17C0" w:rsidRDefault="00AC17C0" w:rsidP="00AC17C0">
      <w:pPr>
        <w:tabs>
          <w:tab w:val="left" w:pos="810"/>
          <w:tab w:val="left" w:pos="1080"/>
        </w:tabs>
        <w:ind w:left="1080" w:hanging="1080"/>
        <w:jc w:val="both"/>
        <w:rPr>
          <w:rFonts w:ascii="Georgia" w:hAnsi="Georgia"/>
          <w:sz w:val="22"/>
          <w:szCs w:val="22"/>
        </w:rPr>
      </w:pPr>
      <w:r>
        <w:rPr>
          <w:rFonts w:ascii="Georgia" w:hAnsi="Georgia"/>
          <w:sz w:val="22"/>
          <w:szCs w:val="22"/>
        </w:rPr>
        <w:t>Maria</w:t>
      </w:r>
      <w:r>
        <w:rPr>
          <w:rFonts w:ascii="Georgia" w:hAnsi="Georgia"/>
          <w:sz w:val="22"/>
          <w:szCs w:val="22"/>
        </w:rPr>
        <w:tab/>
        <w:t>:</w:t>
      </w:r>
      <w:r>
        <w:rPr>
          <w:rFonts w:ascii="Georgia" w:hAnsi="Georgia"/>
          <w:sz w:val="22"/>
          <w:szCs w:val="22"/>
        </w:rPr>
        <w:tab/>
      </w:r>
      <w:proofErr w:type="spellStart"/>
      <w:r>
        <w:rPr>
          <w:rFonts w:ascii="Georgia" w:hAnsi="Georgia"/>
          <w:sz w:val="22"/>
          <w:szCs w:val="22"/>
        </w:rPr>
        <w:t>Kiranya</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besertamu</w:t>
      </w:r>
      <w:proofErr w:type="spellEnd"/>
    </w:p>
    <w:p w14:paraId="53BAC972" w14:textId="77777777" w:rsidR="00AC17C0" w:rsidRDefault="00AC17C0" w:rsidP="00AC17C0">
      <w:pPr>
        <w:tabs>
          <w:tab w:val="left" w:pos="810"/>
          <w:tab w:val="left" w:pos="1080"/>
        </w:tabs>
        <w:ind w:left="1080" w:hanging="1080"/>
        <w:jc w:val="both"/>
        <w:rPr>
          <w:rFonts w:ascii="Georgia" w:hAnsi="Georgia"/>
          <w:sz w:val="22"/>
          <w:szCs w:val="22"/>
        </w:rPr>
      </w:pPr>
      <w:r>
        <w:rPr>
          <w:rFonts w:ascii="Georgia" w:hAnsi="Georgia"/>
          <w:sz w:val="22"/>
          <w:szCs w:val="22"/>
        </w:rPr>
        <w:t>Yusuf</w:t>
      </w:r>
      <w:r>
        <w:rPr>
          <w:rFonts w:ascii="Georgia" w:hAnsi="Georgia"/>
          <w:sz w:val="22"/>
          <w:szCs w:val="22"/>
        </w:rPr>
        <w:tab/>
        <w:t>:</w:t>
      </w:r>
      <w:r>
        <w:rPr>
          <w:rFonts w:ascii="Georgia" w:hAnsi="Georgia"/>
          <w:sz w:val="22"/>
          <w:szCs w:val="22"/>
        </w:rPr>
        <w:tab/>
      </w:r>
      <w:proofErr w:type="spellStart"/>
      <w:r>
        <w:rPr>
          <w:rFonts w:ascii="Georgia" w:hAnsi="Georgia"/>
          <w:sz w:val="22"/>
          <w:szCs w:val="22"/>
        </w:rPr>
        <w:t>Kamu</w:t>
      </w:r>
      <w:proofErr w:type="spellEnd"/>
      <w:r>
        <w:rPr>
          <w:rFonts w:ascii="Georgia" w:hAnsi="Georgia"/>
          <w:sz w:val="22"/>
          <w:szCs w:val="22"/>
        </w:rPr>
        <w:t xml:space="preserve"> juga, </w:t>
      </w:r>
      <w:proofErr w:type="spellStart"/>
      <w:r>
        <w:rPr>
          <w:rFonts w:ascii="Georgia" w:hAnsi="Georgia"/>
          <w:sz w:val="22"/>
          <w:szCs w:val="22"/>
        </w:rPr>
        <w:t>sabarlah</w:t>
      </w:r>
      <w:proofErr w:type="spellEnd"/>
      <w:r>
        <w:rPr>
          <w:rFonts w:ascii="Georgia" w:hAnsi="Georgia"/>
          <w:sz w:val="22"/>
          <w:szCs w:val="22"/>
        </w:rPr>
        <w:t xml:space="preserve"> Maria</w:t>
      </w:r>
    </w:p>
    <w:p w14:paraId="3FCEEE09" w14:textId="77777777" w:rsidR="00AC17C0" w:rsidRDefault="00AC17C0" w:rsidP="00AC17C0">
      <w:pPr>
        <w:tabs>
          <w:tab w:val="left" w:pos="810"/>
          <w:tab w:val="left" w:pos="1080"/>
        </w:tabs>
        <w:ind w:left="1080" w:hanging="1080"/>
        <w:jc w:val="both"/>
        <w:rPr>
          <w:rFonts w:ascii="Georgia" w:hAnsi="Georgia"/>
          <w:sz w:val="22"/>
          <w:szCs w:val="22"/>
        </w:rPr>
      </w:pPr>
      <w:r>
        <w:rPr>
          <w:rFonts w:ascii="Georgia" w:hAnsi="Georgia"/>
          <w:sz w:val="22"/>
          <w:szCs w:val="22"/>
        </w:rPr>
        <w:t>Yusuf</w:t>
      </w:r>
      <w:r>
        <w:rPr>
          <w:rFonts w:ascii="Georgia" w:hAnsi="Georgia"/>
          <w:sz w:val="22"/>
          <w:szCs w:val="22"/>
        </w:rPr>
        <w:tab/>
        <w:t>:</w:t>
      </w:r>
      <w:r>
        <w:rPr>
          <w:rFonts w:ascii="Georgia" w:hAnsi="Georgia"/>
          <w:sz w:val="22"/>
          <w:szCs w:val="22"/>
        </w:rPr>
        <w:tab/>
      </w:r>
      <w:proofErr w:type="spellStart"/>
      <w:r>
        <w:rPr>
          <w:rFonts w:ascii="Georgia" w:hAnsi="Georgia"/>
          <w:sz w:val="22"/>
          <w:szCs w:val="22"/>
        </w:rPr>
        <w:t>Yafet</w:t>
      </w:r>
      <w:proofErr w:type="spellEnd"/>
      <w:r>
        <w:rPr>
          <w:rFonts w:ascii="Georgia" w:hAnsi="Georgia"/>
          <w:sz w:val="22"/>
          <w:szCs w:val="22"/>
        </w:rPr>
        <w:t xml:space="preserve">, </w:t>
      </w:r>
      <w:proofErr w:type="spellStart"/>
      <w:r>
        <w:rPr>
          <w:rFonts w:ascii="Georgia" w:hAnsi="Georgia"/>
          <w:sz w:val="22"/>
          <w:szCs w:val="22"/>
        </w:rPr>
        <w:t>saudaraku</w:t>
      </w:r>
      <w:proofErr w:type="spellEnd"/>
      <w:r>
        <w:rPr>
          <w:rFonts w:ascii="Georgia" w:hAnsi="Georgia"/>
          <w:sz w:val="22"/>
          <w:szCs w:val="22"/>
        </w:rPr>
        <w:t xml:space="preserve">… Salam Sejahtera </w:t>
      </w:r>
      <w:proofErr w:type="spellStart"/>
      <w:r>
        <w:rPr>
          <w:rFonts w:ascii="Georgia" w:hAnsi="Georgia"/>
          <w:sz w:val="22"/>
          <w:szCs w:val="22"/>
        </w:rPr>
        <w:t>bagimu</w:t>
      </w:r>
      <w:proofErr w:type="spellEnd"/>
      <w:r>
        <w:rPr>
          <w:rFonts w:ascii="Georgia" w:hAnsi="Georgia"/>
          <w:sz w:val="22"/>
          <w:szCs w:val="22"/>
        </w:rPr>
        <w:t xml:space="preserve">… </w:t>
      </w:r>
      <w:proofErr w:type="spellStart"/>
      <w:r>
        <w:rPr>
          <w:rFonts w:ascii="Georgia" w:hAnsi="Georgia"/>
          <w:sz w:val="22"/>
          <w:szCs w:val="22"/>
        </w:rPr>
        <w:t>Saudaraku</w:t>
      </w:r>
      <w:proofErr w:type="spellEnd"/>
      <w:r>
        <w:rPr>
          <w:rFonts w:ascii="Georgia" w:hAnsi="Georgia"/>
          <w:sz w:val="22"/>
          <w:szCs w:val="22"/>
        </w:rPr>
        <w:t xml:space="preserve">, </w:t>
      </w:r>
      <w:proofErr w:type="spellStart"/>
      <w:r>
        <w:rPr>
          <w:rFonts w:ascii="Georgia" w:hAnsi="Georgia"/>
          <w:sz w:val="22"/>
          <w:szCs w:val="22"/>
        </w:rPr>
        <w:t>aku</w:t>
      </w:r>
      <w:proofErr w:type="spellEnd"/>
      <w:r>
        <w:rPr>
          <w:rFonts w:ascii="Georgia" w:hAnsi="Georgia"/>
          <w:sz w:val="22"/>
          <w:szCs w:val="22"/>
        </w:rPr>
        <w:t xml:space="preserve"> </w:t>
      </w:r>
      <w:proofErr w:type="spellStart"/>
      <w:r>
        <w:rPr>
          <w:rFonts w:ascii="Georgia" w:hAnsi="Georgia"/>
          <w:sz w:val="22"/>
          <w:szCs w:val="22"/>
        </w:rPr>
        <w:t>perlu</w:t>
      </w:r>
      <w:proofErr w:type="spellEnd"/>
      <w:r>
        <w:rPr>
          <w:rFonts w:ascii="Georgia" w:hAnsi="Georgia"/>
          <w:sz w:val="22"/>
          <w:szCs w:val="22"/>
        </w:rPr>
        <w:t xml:space="preserve"> </w:t>
      </w:r>
      <w:proofErr w:type="spellStart"/>
      <w:r>
        <w:rPr>
          <w:rFonts w:ascii="Georgia" w:hAnsi="Georgia"/>
          <w:sz w:val="22"/>
          <w:szCs w:val="22"/>
        </w:rPr>
        <w:t>menumpang</w:t>
      </w:r>
      <w:proofErr w:type="spellEnd"/>
      <w:r>
        <w:rPr>
          <w:rFonts w:ascii="Georgia" w:hAnsi="Georgia"/>
          <w:sz w:val="22"/>
          <w:szCs w:val="22"/>
        </w:rPr>
        <w:t xml:space="preserve"> di </w:t>
      </w:r>
      <w:proofErr w:type="spellStart"/>
      <w:r>
        <w:rPr>
          <w:rFonts w:ascii="Georgia" w:hAnsi="Georgia"/>
          <w:sz w:val="22"/>
          <w:szCs w:val="22"/>
        </w:rPr>
        <w:t>rumah</w:t>
      </w:r>
      <w:proofErr w:type="spellEnd"/>
      <w:r>
        <w:rPr>
          <w:rFonts w:ascii="Georgia" w:hAnsi="Georgia"/>
          <w:sz w:val="22"/>
          <w:szCs w:val="22"/>
        </w:rPr>
        <w:t xml:space="preserve"> kalian. </w:t>
      </w:r>
      <w:proofErr w:type="spellStart"/>
      <w:r>
        <w:rPr>
          <w:rFonts w:ascii="Georgia" w:hAnsi="Georgia"/>
          <w:sz w:val="22"/>
          <w:szCs w:val="22"/>
        </w:rPr>
        <w:t>Aku</w:t>
      </w:r>
      <w:proofErr w:type="spellEnd"/>
      <w:r>
        <w:rPr>
          <w:rFonts w:ascii="Georgia" w:hAnsi="Georgia"/>
          <w:sz w:val="22"/>
          <w:szCs w:val="22"/>
        </w:rPr>
        <w:t xml:space="preserve"> </w:t>
      </w:r>
      <w:proofErr w:type="spellStart"/>
      <w:r>
        <w:rPr>
          <w:rFonts w:ascii="Georgia" w:hAnsi="Georgia"/>
          <w:sz w:val="22"/>
          <w:szCs w:val="22"/>
        </w:rPr>
        <w:t>sedang</w:t>
      </w:r>
      <w:proofErr w:type="spellEnd"/>
      <w:r>
        <w:rPr>
          <w:rFonts w:ascii="Georgia" w:hAnsi="Georgia"/>
          <w:sz w:val="22"/>
          <w:szCs w:val="22"/>
        </w:rPr>
        <w:t xml:space="preserve"> </w:t>
      </w:r>
      <w:proofErr w:type="spellStart"/>
      <w:r>
        <w:rPr>
          <w:rFonts w:ascii="Georgia" w:hAnsi="Georgia"/>
          <w:sz w:val="22"/>
          <w:szCs w:val="22"/>
        </w:rPr>
        <w:t>bersama</w:t>
      </w:r>
      <w:proofErr w:type="spellEnd"/>
      <w:r>
        <w:rPr>
          <w:rFonts w:ascii="Georgia" w:hAnsi="Georgia"/>
          <w:sz w:val="22"/>
          <w:szCs w:val="22"/>
        </w:rPr>
        <w:t xml:space="preserve"> </w:t>
      </w:r>
      <w:proofErr w:type="spellStart"/>
      <w:r>
        <w:rPr>
          <w:rFonts w:ascii="Georgia" w:hAnsi="Georgia"/>
          <w:sz w:val="22"/>
          <w:szCs w:val="22"/>
        </w:rPr>
        <w:t>istriku</w:t>
      </w:r>
      <w:proofErr w:type="spellEnd"/>
      <w:r>
        <w:rPr>
          <w:rFonts w:ascii="Georgia" w:hAnsi="Georgia"/>
          <w:sz w:val="22"/>
          <w:szCs w:val="22"/>
        </w:rPr>
        <w:t xml:space="preserve"> dan </w:t>
      </w:r>
      <w:proofErr w:type="spellStart"/>
      <w:r>
        <w:rPr>
          <w:rFonts w:ascii="Georgia" w:hAnsi="Georgia"/>
          <w:sz w:val="22"/>
          <w:szCs w:val="22"/>
        </w:rPr>
        <w:t>ia</w:t>
      </w:r>
      <w:proofErr w:type="spellEnd"/>
      <w:r>
        <w:rPr>
          <w:rFonts w:ascii="Georgia" w:hAnsi="Georgia"/>
          <w:sz w:val="22"/>
          <w:szCs w:val="22"/>
        </w:rPr>
        <w:t xml:space="preserve"> </w:t>
      </w:r>
      <w:proofErr w:type="spellStart"/>
      <w:r>
        <w:rPr>
          <w:rFonts w:ascii="Georgia" w:hAnsi="Georgia"/>
          <w:sz w:val="22"/>
          <w:szCs w:val="22"/>
        </w:rPr>
        <w:t>sedang</w:t>
      </w:r>
      <w:proofErr w:type="spellEnd"/>
      <w:r>
        <w:rPr>
          <w:rFonts w:ascii="Georgia" w:hAnsi="Georgia"/>
          <w:sz w:val="22"/>
          <w:szCs w:val="22"/>
        </w:rPr>
        <w:t xml:space="preserve"> </w:t>
      </w:r>
      <w:proofErr w:type="spellStart"/>
      <w:r>
        <w:rPr>
          <w:rFonts w:ascii="Georgia" w:hAnsi="Georgia"/>
          <w:sz w:val="22"/>
          <w:szCs w:val="22"/>
        </w:rPr>
        <w:t>mengandung</w:t>
      </w:r>
      <w:proofErr w:type="spellEnd"/>
      <w:r>
        <w:rPr>
          <w:rFonts w:ascii="Georgia" w:hAnsi="Georgia"/>
          <w:sz w:val="22"/>
          <w:szCs w:val="22"/>
        </w:rPr>
        <w:t xml:space="preserve">… </w:t>
      </w:r>
    </w:p>
    <w:p w14:paraId="008E9E06" w14:textId="77777777" w:rsidR="00AC17C0" w:rsidRDefault="00AC17C0" w:rsidP="00AC17C0">
      <w:pPr>
        <w:tabs>
          <w:tab w:val="left" w:pos="810"/>
          <w:tab w:val="left" w:pos="1080"/>
        </w:tabs>
        <w:ind w:left="1080" w:hanging="1080"/>
        <w:jc w:val="both"/>
        <w:rPr>
          <w:rFonts w:ascii="Georgia" w:hAnsi="Georgia"/>
          <w:sz w:val="22"/>
          <w:szCs w:val="22"/>
        </w:rPr>
      </w:pPr>
      <w:proofErr w:type="spellStart"/>
      <w:r>
        <w:rPr>
          <w:rFonts w:ascii="Georgia" w:hAnsi="Georgia"/>
          <w:sz w:val="22"/>
          <w:szCs w:val="22"/>
        </w:rPr>
        <w:t>Yafet</w:t>
      </w:r>
      <w:proofErr w:type="spellEnd"/>
      <w:r>
        <w:rPr>
          <w:rFonts w:ascii="Georgia" w:hAnsi="Georgia"/>
          <w:sz w:val="22"/>
          <w:szCs w:val="22"/>
        </w:rPr>
        <w:tab/>
        <w:t>:</w:t>
      </w:r>
      <w:r>
        <w:rPr>
          <w:rFonts w:ascii="Georgia" w:hAnsi="Georgia"/>
          <w:sz w:val="22"/>
          <w:szCs w:val="22"/>
        </w:rPr>
        <w:tab/>
        <w:t>(</w:t>
      </w:r>
      <w:proofErr w:type="spellStart"/>
      <w:r>
        <w:rPr>
          <w:rFonts w:ascii="Georgia" w:hAnsi="Georgia"/>
          <w:i/>
          <w:iCs/>
          <w:sz w:val="22"/>
          <w:szCs w:val="22"/>
        </w:rPr>
        <w:t>pemilik</w:t>
      </w:r>
      <w:proofErr w:type="spellEnd"/>
      <w:r>
        <w:rPr>
          <w:rFonts w:ascii="Georgia" w:hAnsi="Georgia"/>
          <w:i/>
          <w:iCs/>
          <w:sz w:val="22"/>
          <w:szCs w:val="22"/>
        </w:rPr>
        <w:t xml:space="preserve"> </w:t>
      </w:r>
      <w:proofErr w:type="spellStart"/>
      <w:r>
        <w:rPr>
          <w:rFonts w:ascii="Georgia" w:hAnsi="Georgia"/>
          <w:i/>
          <w:iCs/>
          <w:sz w:val="22"/>
          <w:szCs w:val="22"/>
        </w:rPr>
        <w:t>Penginapan</w:t>
      </w:r>
      <w:proofErr w:type="spellEnd"/>
      <w:r>
        <w:rPr>
          <w:rFonts w:ascii="Georgia" w:hAnsi="Georgia"/>
          <w:i/>
          <w:iCs/>
          <w:sz w:val="22"/>
          <w:szCs w:val="22"/>
        </w:rPr>
        <w:t xml:space="preserve"> 1, </w:t>
      </w:r>
      <w:proofErr w:type="spellStart"/>
      <w:r>
        <w:rPr>
          <w:rFonts w:ascii="Georgia" w:hAnsi="Georgia"/>
          <w:i/>
          <w:iCs/>
          <w:sz w:val="22"/>
          <w:szCs w:val="22"/>
        </w:rPr>
        <w:t>Yafet</w:t>
      </w:r>
      <w:proofErr w:type="spellEnd"/>
      <w:r>
        <w:rPr>
          <w:rFonts w:ascii="Georgia" w:hAnsi="Georgia"/>
          <w:i/>
          <w:iCs/>
          <w:sz w:val="22"/>
          <w:szCs w:val="22"/>
        </w:rPr>
        <w:t xml:space="preserve"> ben Ehud</w:t>
      </w:r>
      <w:r>
        <w:rPr>
          <w:rFonts w:ascii="Georgia" w:hAnsi="Georgia"/>
          <w:sz w:val="22"/>
          <w:szCs w:val="22"/>
        </w:rPr>
        <w:t xml:space="preserve">) Yusuf, </w:t>
      </w:r>
      <w:proofErr w:type="spellStart"/>
      <w:r>
        <w:rPr>
          <w:rFonts w:ascii="Georgia" w:hAnsi="Georgia"/>
          <w:sz w:val="22"/>
          <w:szCs w:val="22"/>
        </w:rPr>
        <w:t>saudaraku</w:t>
      </w:r>
      <w:proofErr w:type="spellEnd"/>
      <w:r>
        <w:rPr>
          <w:rFonts w:ascii="Georgia" w:hAnsi="Georgia"/>
          <w:sz w:val="22"/>
          <w:szCs w:val="22"/>
        </w:rPr>
        <w:t xml:space="preserve">… </w:t>
      </w:r>
      <w:proofErr w:type="spellStart"/>
      <w:r>
        <w:rPr>
          <w:rFonts w:ascii="Georgia" w:hAnsi="Georgia"/>
          <w:sz w:val="22"/>
          <w:szCs w:val="22"/>
        </w:rPr>
        <w:t>maaf</w:t>
      </w:r>
      <w:proofErr w:type="spellEnd"/>
      <w:r>
        <w:rPr>
          <w:rFonts w:ascii="Georgia" w:hAnsi="Georgia"/>
          <w:sz w:val="22"/>
          <w:szCs w:val="22"/>
        </w:rPr>
        <w:t xml:space="preserve"> </w:t>
      </w:r>
      <w:proofErr w:type="spellStart"/>
      <w:r>
        <w:rPr>
          <w:rFonts w:ascii="Georgia" w:hAnsi="Georgia"/>
          <w:sz w:val="22"/>
          <w:szCs w:val="22"/>
        </w:rPr>
        <w:t>rumah</w:t>
      </w:r>
      <w:proofErr w:type="spellEnd"/>
      <w:r>
        <w:rPr>
          <w:rFonts w:ascii="Georgia" w:hAnsi="Georgia"/>
          <w:sz w:val="22"/>
          <w:szCs w:val="22"/>
        </w:rPr>
        <w:t xml:space="preserve"> kami </w:t>
      </w:r>
      <w:proofErr w:type="spellStart"/>
      <w:r>
        <w:rPr>
          <w:rFonts w:ascii="Georgia" w:hAnsi="Georgia"/>
          <w:sz w:val="22"/>
          <w:szCs w:val="22"/>
        </w:rPr>
        <w:t>sudah</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muat</w:t>
      </w:r>
      <w:proofErr w:type="spellEnd"/>
      <w:r>
        <w:rPr>
          <w:rFonts w:ascii="Georgia" w:hAnsi="Georgia"/>
          <w:sz w:val="22"/>
          <w:szCs w:val="22"/>
        </w:rPr>
        <w:t xml:space="preserve">… </w:t>
      </w:r>
      <w:proofErr w:type="spellStart"/>
      <w:r>
        <w:rPr>
          <w:rFonts w:ascii="Georgia" w:hAnsi="Georgia"/>
          <w:sz w:val="22"/>
          <w:szCs w:val="22"/>
        </w:rPr>
        <w:t>semua</w:t>
      </w:r>
      <w:proofErr w:type="spellEnd"/>
      <w:r>
        <w:rPr>
          <w:rFonts w:ascii="Georgia" w:hAnsi="Georgia"/>
          <w:sz w:val="22"/>
          <w:szCs w:val="22"/>
        </w:rPr>
        <w:t xml:space="preserve"> </w:t>
      </w:r>
      <w:proofErr w:type="spellStart"/>
      <w:r>
        <w:rPr>
          <w:rFonts w:ascii="Georgia" w:hAnsi="Georgia"/>
          <w:sz w:val="22"/>
          <w:szCs w:val="22"/>
        </w:rPr>
        <w:t>saudara-saudara</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juga </w:t>
      </w:r>
      <w:proofErr w:type="spellStart"/>
      <w:r>
        <w:rPr>
          <w:rFonts w:ascii="Georgia" w:hAnsi="Georgia"/>
          <w:sz w:val="22"/>
          <w:szCs w:val="22"/>
        </w:rPr>
        <w:t>berdatangan</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tempat</w:t>
      </w:r>
      <w:proofErr w:type="spellEnd"/>
      <w:r>
        <w:rPr>
          <w:rFonts w:ascii="Georgia" w:hAnsi="Georgia"/>
          <w:sz w:val="22"/>
          <w:szCs w:val="22"/>
        </w:rPr>
        <w:t xml:space="preserve"> </w:t>
      </w:r>
      <w:proofErr w:type="spellStart"/>
      <w:r>
        <w:rPr>
          <w:rFonts w:ascii="Georgia" w:hAnsi="Georgia"/>
          <w:sz w:val="22"/>
          <w:szCs w:val="22"/>
        </w:rPr>
        <w:t>jauh</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pendaftaran</w:t>
      </w:r>
      <w:proofErr w:type="spellEnd"/>
      <w:r>
        <w:rPr>
          <w:rFonts w:ascii="Georgia" w:hAnsi="Georgia"/>
          <w:sz w:val="22"/>
          <w:szCs w:val="22"/>
        </w:rPr>
        <w:t xml:space="preserve"> </w:t>
      </w:r>
      <w:proofErr w:type="spellStart"/>
      <w:r>
        <w:rPr>
          <w:rFonts w:ascii="Georgia" w:hAnsi="Georgia"/>
          <w:sz w:val="22"/>
          <w:szCs w:val="22"/>
        </w:rPr>
        <w:t>penduduk</w:t>
      </w:r>
      <w:proofErr w:type="spellEnd"/>
      <w:r>
        <w:rPr>
          <w:rFonts w:ascii="Georgia" w:hAnsi="Georgia"/>
          <w:sz w:val="22"/>
          <w:szCs w:val="22"/>
        </w:rPr>
        <w:t xml:space="preserve">… di </w:t>
      </w:r>
      <w:proofErr w:type="spellStart"/>
      <w:r>
        <w:rPr>
          <w:rFonts w:ascii="Georgia" w:hAnsi="Georgia"/>
          <w:sz w:val="22"/>
          <w:szCs w:val="22"/>
        </w:rPr>
        <w:t>sini</w:t>
      </w:r>
      <w:proofErr w:type="spellEnd"/>
      <w:r>
        <w:rPr>
          <w:rFonts w:ascii="Georgia" w:hAnsi="Georgia"/>
          <w:sz w:val="22"/>
          <w:szCs w:val="22"/>
        </w:rPr>
        <w:t xml:space="preserve"> juga </w:t>
      </w:r>
      <w:proofErr w:type="spellStart"/>
      <w:r>
        <w:rPr>
          <w:rFonts w:ascii="Georgia" w:hAnsi="Georgia"/>
          <w:sz w:val="22"/>
          <w:szCs w:val="22"/>
        </w:rPr>
        <w:t>ada</w:t>
      </w:r>
      <w:proofErr w:type="spellEnd"/>
      <w:r>
        <w:rPr>
          <w:rFonts w:ascii="Georgia" w:hAnsi="Georgia"/>
          <w:sz w:val="22"/>
          <w:szCs w:val="22"/>
        </w:rPr>
        <w:t xml:space="preserve"> 3 orang </w:t>
      </w:r>
      <w:proofErr w:type="spellStart"/>
      <w:r>
        <w:rPr>
          <w:rFonts w:ascii="Georgia" w:hAnsi="Georgia"/>
          <w:sz w:val="22"/>
          <w:szCs w:val="22"/>
        </w:rPr>
        <w:t>lanjut</w:t>
      </w:r>
      <w:proofErr w:type="spellEnd"/>
      <w:r>
        <w:rPr>
          <w:rFonts w:ascii="Georgia" w:hAnsi="Georgia"/>
          <w:sz w:val="22"/>
          <w:szCs w:val="22"/>
        </w:rPr>
        <w:t xml:space="preserve"> </w:t>
      </w:r>
      <w:proofErr w:type="spellStart"/>
      <w:r>
        <w:rPr>
          <w:rFonts w:ascii="Georgia" w:hAnsi="Georgia"/>
          <w:sz w:val="22"/>
          <w:szCs w:val="22"/>
        </w:rPr>
        <w:t>usia</w:t>
      </w:r>
      <w:proofErr w:type="spellEnd"/>
      <w:r>
        <w:rPr>
          <w:rFonts w:ascii="Georgia" w:hAnsi="Georgia"/>
          <w:sz w:val="22"/>
          <w:szCs w:val="22"/>
        </w:rPr>
        <w:t xml:space="preserve"> dan </w:t>
      </w:r>
      <w:proofErr w:type="spellStart"/>
      <w:r>
        <w:rPr>
          <w:rFonts w:ascii="Georgia" w:hAnsi="Georgia"/>
          <w:sz w:val="22"/>
          <w:szCs w:val="22"/>
        </w:rPr>
        <w:t>seorang</w:t>
      </w:r>
      <w:proofErr w:type="spellEnd"/>
      <w:r>
        <w:rPr>
          <w:rFonts w:ascii="Georgia" w:hAnsi="Georgia"/>
          <w:sz w:val="22"/>
          <w:szCs w:val="22"/>
        </w:rPr>
        <w:t xml:space="preserve"> </w:t>
      </w:r>
      <w:proofErr w:type="spellStart"/>
      <w:r>
        <w:rPr>
          <w:rFonts w:ascii="Georgia" w:hAnsi="Georgia"/>
          <w:sz w:val="22"/>
          <w:szCs w:val="22"/>
        </w:rPr>
        <w:t>bayi</w:t>
      </w:r>
      <w:proofErr w:type="spellEnd"/>
      <w:r>
        <w:rPr>
          <w:rFonts w:ascii="Georgia" w:hAnsi="Georgia"/>
          <w:sz w:val="22"/>
          <w:szCs w:val="22"/>
        </w:rPr>
        <w:t xml:space="preserve">. </w:t>
      </w:r>
      <w:proofErr w:type="spellStart"/>
      <w:r>
        <w:rPr>
          <w:rFonts w:ascii="Georgia" w:hAnsi="Georgia"/>
          <w:sz w:val="22"/>
          <w:szCs w:val="22"/>
        </w:rPr>
        <w:t>Aku</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bisa</w:t>
      </w:r>
      <w:proofErr w:type="spellEnd"/>
      <w:r>
        <w:rPr>
          <w:rFonts w:ascii="Georgia" w:hAnsi="Georgia"/>
          <w:sz w:val="22"/>
          <w:szCs w:val="22"/>
        </w:rPr>
        <w:t xml:space="preserve"> </w:t>
      </w:r>
      <w:proofErr w:type="spellStart"/>
      <w:r>
        <w:rPr>
          <w:rFonts w:ascii="Georgia" w:hAnsi="Georgia"/>
          <w:sz w:val="22"/>
          <w:szCs w:val="22"/>
        </w:rPr>
        <w:t>menolongmu</w:t>
      </w:r>
      <w:proofErr w:type="spellEnd"/>
      <w:r>
        <w:rPr>
          <w:rFonts w:ascii="Georgia" w:hAnsi="Georgia"/>
          <w:sz w:val="22"/>
          <w:szCs w:val="22"/>
        </w:rPr>
        <w:t>…</w:t>
      </w:r>
    </w:p>
    <w:p w14:paraId="7A50FBFB" w14:textId="77777777" w:rsidR="00AC17C0" w:rsidRDefault="00AC17C0" w:rsidP="00AC17C0">
      <w:pPr>
        <w:tabs>
          <w:tab w:val="left" w:pos="810"/>
          <w:tab w:val="left" w:pos="1080"/>
        </w:tabs>
        <w:ind w:left="1080" w:hanging="1080"/>
        <w:jc w:val="both"/>
        <w:rPr>
          <w:rFonts w:ascii="Georgia" w:hAnsi="Georgia"/>
          <w:sz w:val="22"/>
          <w:szCs w:val="22"/>
        </w:rPr>
      </w:pPr>
      <w:r>
        <w:rPr>
          <w:rFonts w:ascii="Georgia" w:hAnsi="Georgia"/>
          <w:sz w:val="22"/>
          <w:szCs w:val="22"/>
        </w:rPr>
        <w:t>Yusuf</w:t>
      </w:r>
      <w:r>
        <w:rPr>
          <w:rFonts w:ascii="Georgia" w:hAnsi="Georgia"/>
          <w:sz w:val="22"/>
          <w:szCs w:val="22"/>
        </w:rPr>
        <w:tab/>
        <w:t>:</w:t>
      </w:r>
      <w:r>
        <w:rPr>
          <w:rFonts w:ascii="Georgia" w:hAnsi="Georgia"/>
          <w:sz w:val="22"/>
          <w:szCs w:val="22"/>
        </w:rPr>
        <w:tab/>
        <w:t xml:space="preserve">Oh ok </w:t>
      </w:r>
      <w:proofErr w:type="spellStart"/>
      <w:r>
        <w:rPr>
          <w:rFonts w:ascii="Georgia" w:hAnsi="Georgia"/>
          <w:sz w:val="22"/>
          <w:szCs w:val="22"/>
        </w:rPr>
        <w:t>Yafet</w:t>
      </w:r>
      <w:proofErr w:type="spellEnd"/>
      <w:r>
        <w:rPr>
          <w:rFonts w:ascii="Georgia" w:hAnsi="Georgia"/>
          <w:sz w:val="22"/>
          <w:szCs w:val="22"/>
        </w:rPr>
        <w:t xml:space="preserve">, </w:t>
      </w:r>
      <w:proofErr w:type="spellStart"/>
      <w:r>
        <w:rPr>
          <w:rFonts w:ascii="Georgia" w:hAnsi="Georgia"/>
          <w:sz w:val="22"/>
          <w:szCs w:val="22"/>
        </w:rPr>
        <w:t>terima</w:t>
      </w:r>
      <w:proofErr w:type="spellEnd"/>
      <w:r>
        <w:rPr>
          <w:rFonts w:ascii="Georgia" w:hAnsi="Georgia"/>
          <w:sz w:val="22"/>
          <w:szCs w:val="22"/>
        </w:rPr>
        <w:t xml:space="preserve"> </w:t>
      </w:r>
      <w:proofErr w:type="spellStart"/>
      <w:r>
        <w:rPr>
          <w:rFonts w:ascii="Georgia" w:hAnsi="Georgia"/>
          <w:sz w:val="22"/>
          <w:szCs w:val="22"/>
        </w:rPr>
        <w:t>kasih</w:t>
      </w:r>
      <w:proofErr w:type="spellEnd"/>
      <w:r>
        <w:rPr>
          <w:rFonts w:ascii="Georgia" w:hAnsi="Georgia"/>
          <w:sz w:val="22"/>
          <w:szCs w:val="22"/>
        </w:rPr>
        <w:t xml:space="preserve"> </w:t>
      </w:r>
      <w:proofErr w:type="spellStart"/>
      <w:r>
        <w:rPr>
          <w:rFonts w:ascii="Georgia" w:hAnsi="Georgia"/>
          <w:sz w:val="22"/>
          <w:szCs w:val="22"/>
        </w:rPr>
        <w:t>kalau</w:t>
      </w:r>
      <w:proofErr w:type="spellEnd"/>
      <w:r>
        <w:rPr>
          <w:rFonts w:ascii="Georgia" w:hAnsi="Georgia"/>
          <w:sz w:val="22"/>
          <w:szCs w:val="22"/>
        </w:rPr>
        <w:t xml:space="preserve"> </w:t>
      </w:r>
      <w:proofErr w:type="spellStart"/>
      <w:r>
        <w:rPr>
          <w:rFonts w:ascii="Georgia" w:hAnsi="Georgia"/>
          <w:sz w:val="22"/>
          <w:szCs w:val="22"/>
        </w:rPr>
        <w:t>begitu</w:t>
      </w:r>
      <w:proofErr w:type="spellEnd"/>
      <w:r>
        <w:rPr>
          <w:rFonts w:ascii="Georgia" w:hAnsi="Georgia"/>
          <w:sz w:val="22"/>
          <w:szCs w:val="22"/>
        </w:rPr>
        <w:t xml:space="preserve">, </w:t>
      </w:r>
      <w:proofErr w:type="spellStart"/>
      <w:r>
        <w:rPr>
          <w:rFonts w:ascii="Georgia" w:hAnsi="Georgia"/>
          <w:sz w:val="22"/>
          <w:szCs w:val="22"/>
        </w:rPr>
        <w:t>aku</w:t>
      </w:r>
      <w:proofErr w:type="spellEnd"/>
      <w:r>
        <w:rPr>
          <w:rFonts w:ascii="Georgia" w:hAnsi="Georgia"/>
          <w:sz w:val="22"/>
          <w:szCs w:val="22"/>
        </w:rPr>
        <w:t xml:space="preserve"> </w:t>
      </w:r>
      <w:proofErr w:type="spellStart"/>
      <w:r>
        <w:rPr>
          <w:rFonts w:ascii="Georgia" w:hAnsi="Georgia"/>
          <w:sz w:val="22"/>
          <w:szCs w:val="22"/>
        </w:rPr>
        <w:t>pamit</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mencari</w:t>
      </w:r>
      <w:proofErr w:type="spellEnd"/>
      <w:r>
        <w:rPr>
          <w:rFonts w:ascii="Georgia" w:hAnsi="Georgia"/>
          <w:sz w:val="22"/>
          <w:szCs w:val="22"/>
        </w:rPr>
        <w:t xml:space="preserve"> </w:t>
      </w:r>
      <w:proofErr w:type="spellStart"/>
      <w:r>
        <w:rPr>
          <w:rFonts w:ascii="Georgia" w:hAnsi="Georgia"/>
          <w:sz w:val="22"/>
          <w:szCs w:val="22"/>
        </w:rPr>
        <w:t>tempat</w:t>
      </w:r>
      <w:proofErr w:type="spellEnd"/>
      <w:r>
        <w:rPr>
          <w:rFonts w:ascii="Georgia" w:hAnsi="Georgia"/>
          <w:sz w:val="22"/>
          <w:szCs w:val="22"/>
        </w:rPr>
        <w:t xml:space="preserve"> di </w:t>
      </w:r>
      <w:proofErr w:type="spellStart"/>
      <w:r>
        <w:rPr>
          <w:rFonts w:ascii="Georgia" w:hAnsi="Georgia"/>
          <w:sz w:val="22"/>
          <w:szCs w:val="22"/>
        </w:rPr>
        <w:t>saudara</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yang lain… Salam </w:t>
      </w:r>
      <w:proofErr w:type="spellStart"/>
      <w:r>
        <w:rPr>
          <w:rFonts w:ascii="Georgia" w:hAnsi="Georgia"/>
          <w:sz w:val="22"/>
          <w:szCs w:val="22"/>
        </w:rPr>
        <w:t>sejahtera</w:t>
      </w:r>
      <w:proofErr w:type="spellEnd"/>
      <w:r>
        <w:rPr>
          <w:rFonts w:ascii="Georgia" w:hAnsi="Georgia"/>
          <w:sz w:val="22"/>
          <w:szCs w:val="22"/>
        </w:rPr>
        <w:t xml:space="preserve"> </w:t>
      </w:r>
      <w:proofErr w:type="spellStart"/>
      <w:r>
        <w:rPr>
          <w:rFonts w:ascii="Georgia" w:hAnsi="Georgia"/>
          <w:sz w:val="22"/>
          <w:szCs w:val="22"/>
        </w:rPr>
        <w:t>bagi</w:t>
      </w:r>
      <w:proofErr w:type="spellEnd"/>
      <w:r>
        <w:rPr>
          <w:rFonts w:ascii="Georgia" w:hAnsi="Georgia"/>
          <w:sz w:val="22"/>
          <w:szCs w:val="22"/>
        </w:rPr>
        <w:t xml:space="preserve"> kalian…</w:t>
      </w:r>
    </w:p>
    <w:p w14:paraId="0FDFC80B" w14:textId="77777777" w:rsidR="00AC17C0" w:rsidRDefault="00AC17C0" w:rsidP="00AC17C0">
      <w:pPr>
        <w:tabs>
          <w:tab w:val="left" w:pos="810"/>
          <w:tab w:val="left" w:pos="1080"/>
        </w:tabs>
        <w:ind w:left="1080" w:hanging="1080"/>
        <w:jc w:val="both"/>
        <w:rPr>
          <w:rFonts w:ascii="Georgia" w:hAnsi="Georgia"/>
          <w:sz w:val="22"/>
          <w:szCs w:val="22"/>
        </w:rPr>
      </w:pPr>
      <w:proofErr w:type="spellStart"/>
      <w:r>
        <w:rPr>
          <w:rFonts w:ascii="Georgia" w:hAnsi="Georgia"/>
          <w:sz w:val="22"/>
          <w:szCs w:val="22"/>
        </w:rPr>
        <w:t>Yafet</w:t>
      </w:r>
      <w:proofErr w:type="spellEnd"/>
      <w:r>
        <w:rPr>
          <w:rFonts w:ascii="Georgia" w:hAnsi="Georgia"/>
          <w:sz w:val="22"/>
          <w:szCs w:val="22"/>
        </w:rPr>
        <w:tab/>
        <w:t>:</w:t>
      </w:r>
      <w:r>
        <w:rPr>
          <w:rFonts w:ascii="Georgia" w:hAnsi="Georgia"/>
          <w:sz w:val="22"/>
          <w:szCs w:val="22"/>
        </w:rPr>
        <w:tab/>
        <w:t xml:space="preserve">Yusuf, </w:t>
      </w:r>
      <w:proofErr w:type="spellStart"/>
      <w:r>
        <w:rPr>
          <w:rFonts w:ascii="Georgia" w:hAnsi="Georgia"/>
          <w:sz w:val="22"/>
          <w:szCs w:val="22"/>
        </w:rPr>
        <w:t>cobalah</w:t>
      </w:r>
      <w:proofErr w:type="spellEnd"/>
      <w:r>
        <w:rPr>
          <w:rFonts w:ascii="Georgia" w:hAnsi="Georgia"/>
          <w:sz w:val="22"/>
          <w:szCs w:val="22"/>
        </w:rPr>
        <w:t xml:space="preserve"> </w:t>
      </w:r>
      <w:proofErr w:type="spellStart"/>
      <w:r>
        <w:rPr>
          <w:rFonts w:ascii="Georgia" w:hAnsi="Georgia"/>
          <w:sz w:val="22"/>
          <w:szCs w:val="22"/>
        </w:rPr>
        <w:t>ke</w:t>
      </w:r>
      <w:proofErr w:type="spellEnd"/>
      <w:r>
        <w:rPr>
          <w:rFonts w:ascii="Georgia" w:hAnsi="Georgia"/>
          <w:sz w:val="22"/>
          <w:szCs w:val="22"/>
        </w:rPr>
        <w:t xml:space="preserve"> Ruben </w:t>
      </w:r>
      <w:proofErr w:type="spellStart"/>
      <w:r>
        <w:rPr>
          <w:rFonts w:ascii="Georgia" w:hAnsi="Georgia"/>
          <w:sz w:val="22"/>
          <w:szCs w:val="22"/>
        </w:rPr>
        <w:t>anak</w:t>
      </w:r>
      <w:proofErr w:type="spellEnd"/>
      <w:r>
        <w:rPr>
          <w:rFonts w:ascii="Georgia" w:hAnsi="Georgia"/>
          <w:sz w:val="22"/>
          <w:szCs w:val="22"/>
        </w:rPr>
        <w:t xml:space="preserve"> </w:t>
      </w:r>
      <w:proofErr w:type="spellStart"/>
      <w:r>
        <w:rPr>
          <w:rFonts w:ascii="Georgia" w:hAnsi="Georgia"/>
          <w:sz w:val="22"/>
          <w:szCs w:val="22"/>
        </w:rPr>
        <w:t>Yubal</w:t>
      </w:r>
      <w:proofErr w:type="spellEnd"/>
      <w:r>
        <w:rPr>
          <w:rFonts w:ascii="Georgia" w:hAnsi="Georgia"/>
          <w:sz w:val="22"/>
          <w:szCs w:val="22"/>
        </w:rPr>
        <w:t xml:space="preserve">. </w:t>
      </w:r>
      <w:proofErr w:type="spellStart"/>
      <w:r>
        <w:rPr>
          <w:rFonts w:ascii="Georgia" w:hAnsi="Georgia"/>
          <w:sz w:val="22"/>
          <w:szCs w:val="22"/>
        </w:rPr>
        <w:t>Bukankah</w:t>
      </w:r>
      <w:proofErr w:type="spellEnd"/>
      <w:r>
        <w:rPr>
          <w:rFonts w:ascii="Georgia" w:hAnsi="Georgia"/>
          <w:sz w:val="22"/>
          <w:szCs w:val="22"/>
        </w:rPr>
        <w:t xml:space="preserve"> </w:t>
      </w:r>
      <w:proofErr w:type="spellStart"/>
      <w:r>
        <w:rPr>
          <w:rFonts w:ascii="Georgia" w:hAnsi="Georgia"/>
          <w:sz w:val="22"/>
          <w:szCs w:val="22"/>
        </w:rPr>
        <w:t>ia</w:t>
      </w:r>
      <w:proofErr w:type="spellEnd"/>
      <w:r>
        <w:rPr>
          <w:rFonts w:ascii="Georgia" w:hAnsi="Georgia"/>
          <w:sz w:val="22"/>
          <w:szCs w:val="22"/>
        </w:rPr>
        <w:t xml:space="preserve"> juga </w:t>
      </w:r>
      <w:proofErr w:type="spellStart"/>
      <w:r>
        <w:rPr>
          <w:rFonts w:ascii="Georgia" w:hAnsi="Georgia"/>
          <w:sz w:val="22"/>
          <w:szCs w:val="22"/>
        </w:rPr>
        <w:t>masih</w:t>
      </w:r>
      <w:proofErr w:type="spellEnd"/>
      <w:r>
        <w:rPr>
          <w:rFonts w:ascii="Georgia" w:hAnsi="Georgia"/>
          <w:sz w:val="22"/>
          <w:szCs w:val="22"/>
        </w:rPr>
        <w:t xml:space="preserve"> </w:t>
      </w:r>
      <w:proofErr w:type="spellStart"/>
      <w:r>
        <w:rPr>
          <w:rFonts w:ascii="Georgia" w:hAnsi="Georgia"/>
          <w:sz w:val="22"/>
          <w:szCs w:val="22"/>
        </w:rPr>
        <w:t>saudara</w:t>
      </w:r>
      <w:proofErr w:type="spellEnd"/>
      <w:r>
        <w:rPr>
          <w:rFonts w:ascii="Georgia" w:hAnsi="Georgia"/>
          <w:sz w:val="22"/>
          <w:szCs w:val="22"/>
        </w:rPr>
        <w:t xml:space="preserve"> </w:t>
      </w:r>
      <w:proofErr w:type="spellStart"/>
      <w:r>
        <w:rPr>
          <w:rFonts w:ascii="Georgia" w:hAnsi="Georgia"/>
          <w:sz w:val="22"/>
          <w:szCs w:val="22"/>
        </w:rPr>
        <w:t>istrimu</w:t>
      </w:r>
      <w:proofErr w:type="spellEnd"/>
      <w:r>
        <w:rPr>
          <w:rFonts w:ascii="Georgia" w:hAnsi="Georgia"/>
          <w:sz w:val="22"/>
          <w:szCs w:val="22"/>
        </w:rPr>
        <w:t>?</w:t>
      </w:r>
    </w:p>
    <w:p w14:paraId="170A16C1" w14:textId="77777777" w:rsidR="00AC17C0" w:rsidRDefault="00AC17C0" w:rsidP="00AC17C0">
      <w:pPr>
        <w:tabs>
          <w:tab w:val="left" w:pos="810"/>
          <w:tab w:val="left" w:pos="1080"/>
        </w:tabs>
        <w:ind w:left="1080" w:hanging="1080"/>
        <w:jc w:val="both"/>
        <w:rPr>
          <w:rFonts w:ascii="Georgia" w:hAnsi="Georgia"/>
          <w:sz w:val="22"/>
          <w:szCs w:val="22"/>
        </w:rPr>
      </w:pPr>
      <w:r>
        <w:rPr>
          <w:rFonts w:ascii="Georgia" w:hAnsi="Georgia"/>
          <w:sz w:val="22"/>
          <w:szCs w:val="22"/>
        </w:rPr>
        <w:t>Yusuf</w:t>
      </w:r>
      <w:r>
        <w:rPr>
          <w:rFonts w:ascii="Georgia" w:hAnsi="Georgia"/>
          <w:sz w:val="22"/>
          <w:szCs w:val="22"/>
        </w:rPr>
        <w:tab/>
        <w:t>:</w:t>
      </w:r>
      <w:r>
        <w:rPr>
          <w:rFonts w:ascii="Georgia" w:hAnsi="Georgia"/>
          <w:sz w:val="22"/>
          <w:szCs w:val="22"/>
        </w:rPr>
        <w:tab/>
        <w:t xml:space="preserve">Oh, yah </w:t>
      </w:r>
      <w:proofErr w:type="spellStart"/>
      <w:r>
        <w:rPr>
          <w:rFonts w:ascii="Georgia" w:hAnsi="Georgia"/>
          <w:sz w:val="22"/>
          <w:szCs w:val="22"/>
        </w:rPr>
        <w:t>aku</w:t>
      </w:r>
      <w:proofErr w:type="spellEnd"/>
      <w:r>
        <w:rPr>
          <w:rFonts w:ascii="Georgia" w:hAnsi="Georgia"/>
          <w:sz w:val="22"/>
          <w:szCs w:val="22"/>
        </w:rPr>
        <w:t xml:space="preserve"> </w:t>
      </w:r>
      <w:proofErr w:type="spellStart"/>
      <w:r>
        <w:rPr>
          <w:rFonts w:ascii="Georgia" w:hAnsi="Georgia"/>
          <w:sz w:val="22"/>
          <w:szCs w:val="22"/>
        </w:rPr>
        <w:t>usahakan</w:t>
      </w:r>
      <w:proofErr w:type="spellEnd"/>
      <w:r>
        <w:rPr>
          <w:rFonts w:ascii="Georgia" w:hAnsi="Georgia"/>
          <w:sz w:val="22"/>
          <w:szCs w:val="22"/>
        </w:rPr>
        <w:t xml:space="preserve"> </w:t>
      </w:r>
      <w:proofErr w:type="spellStart"/>
      <w:r>
        <w:rPr>
          <w:rFonts w:ascii="Georgia" w:hAnsi="Georgia"/>
          <w:sz w:val="22"/>
          <w:szCs w:val="22"/>
        </w:rPr>
        <w:t>ke</w:t>
      </w:r>
      <w:proofErr w:type="spellEnd"/>
      <w:r>
        <w:rPr>
          <w:rFonts w:ascii="Georgia" w:hAnsi="Georgia"/>
          <w:sz w:val="22"/>
          <w:szCs w:val="22"/>
        </w:rPr>
        <w:t xml:space="preserve"> </w:t>
      </w:r>
      <w:proofErr w:type="spellStart"/>
      <w:r>
        <w:rPr>
          <w:rFonts w:ascii="Georgia" w:hAnsi="Georgia"/>
          <w:sz w:val="22"/>
          <w:szCs w:val="22"/>
        </w:rPr>
        <w:t>sana</w:t>
      </w:r>
      <w:proofErr w:type="spellEnd"/>
      <w:r>
        <w:rPr>
          <w:rFonts w:ascii="Georgia" w:hAnsi="Georgia"/>
          <w:sz w:val="22"/>
          <w:szCs w:val="22"/>
        </w:rPr>
        <w:t xml:space="preserve"> </w:t>
      </w:r>
      <w:proofErr w:type="spellStart"/>
      <w:r>
        <w:rPr>
          <w:rFonts w:ascii="Georgia" w:hAnsi="Georgia"/>
          <w:sz w:val="22"/>
          <w:szCs w:val="22"/>
        </w:rPr>
        <w:t>terima</w:t>
      </w:r>
      <w:proofErr w:type="spellEnd"/>
      <w:r>
        <w:rPr>
          <w:rFonts w:ascii="Georgia" w:hAnsi="Georgia"/>
          <w:sz w:val="22"/>
          <w:szCs w:val="22"/>
        </w:rPr>
        <w:t xml:space="preserve"> </w:t>
      </w:r>
      <w:proofErr w:type="spellStart"/>
      <w:r>
        <w:rPr>
          <w:rFonts w:ascii="Georgia" w:hAnsi="Georgia"/>
          <w:sz w:val="22"/>
          <w:szCs w:val="22"/>
        </w:rPr>
        <w:t>kasih</w:t>
      </w:r>
      <w:proofErr w:type="spellEnd"/>
    </w:p>
    <w:p w14:paraId="7917ABE6" w14:textId="77777777" w:rsidR="00AC17C0" w:rsidRDefault="00AC17C0" w:rsidP="00AC17C0">
      <w:pPr>
        <w:tabs>
          <w:tab w:val="left" w:pos="810"/>
          <w:tab w:val="left" w:pos="1080"/>
        </w:tabs>
        <w:ind w:left="1080" w:hanging="1080"/>
        <w:jc w:val="both"/>
        <w:rPr>
          <w:rFonts w:ascii="Georgia" w:hAnsi="Georgia"/>
          <w:sz w:val="22"/>
          <w:szCs w:val="22"/>
        </w:rPr>
      </w:pPr>
      <w:proofErr w:type="spellStart"/>
      <w:r>
        <w:rPr>
          <w:rFonts w:ascii="Georgia" w:hAnsi="Georgia"/>
          <w:sz w:val="22"/>
          <w:szCs w:val="22"/>
        </w:rPr>
        <w:t>Yafet</w:t>
      </w:r>
      <w:proofErr w:type="spellEnd"/>
      <w:r>
        <w:rPr>
          <w:rFonts w:ascii="Georgia" w:hAnsi="Georgia"/>
          <w:sz w:val="22"/>
          <w:szCs w:val="22"/>
        </w:rPr>
        <w:tab/>
        <w:t>:</w:t>
      </w:r>
      <w:r>
        <w:rPr>
          <w:rFonts w:ascii="Georgia" w:hAnsi="Georgia"/>
          <w:sz w:val="22"/>
          <w:szCs w:val="22"/>
        </w:rPr>
        <w:tab/>
        <w:t xml:space="preserve">Salam </w:t>
      </w:r>
      <w:proofErr w:type="spellStart"/>
      <w:r>
        <w:rPr>
          <w:rFonts w:ascii="Georgia" w:hAnsi="Georgia"/>
          <w:sz w:val="22"/>
          <w:szCs w:val="22"/>
        </w:rPr>
        <w:t>sejahtera</w:t>
      </w:r>
      <w:proofErr w:type="spellEnd"/>
      <w:r>
        <w:rPr>
          <w:rFonts w:ascii="Georgia" w:hAnsi="Georgia"/>
          <w:sz w:val="22"/>
          <w:szCs w:val="22"/>
        </w:rPr>
        <w:t xml:space="preserve"> juga </w:t>
      </w:r>
      <w:proofErr w:type="spellStart"/>
      <w:r>
        <w:rPr>
          <w:rFonts w:ascii="Georgia" w:hAnsi="Georgia"/>
          <w:sz w:val="22"/>
          <w:szCs w:val="22"/>
        </w:rPr>
        <w:t>bagimu</w:t>
      </w:r>
      <w:proofErr w:type="spellEnd"/>
      <w:r>
        <w:rPr>
          <w:rFonts w:ascii="Georgia" w:hAnsi="Georgia"/>
          <w:sz w:val="22"/>
          <w:szCs w:val="22"/>
        </w:rPr>
        <w:t xml:space="preserve"> dan Maria</w:t>
      </w:r>
    </w:p>
    <w:p w14:paraId="1C2A82D4" w14:textId="77777777" w:rsidR="00AC17C0" w:rsidRDefault="00AC17C0" w:rsidP="00AC17C0">
      <w:pPr>
        <w:tabs>
          <w:tab w:val="left" w:pos="810"/>
          <w:tab w:val="left" w:pos="1080"/>
        </w:tabs>
        <w:ind w:left="1080" w:hanging="1080"/>
        <w:jc w:val="both"/>
        <w:rPr>
          <w:rFonts w:ascii="Georgia" w:hAnsi="Georgia"/>
          <w:sz w:val="22"/>
          <w:szCs w:val="22"/>
        </w:rPr>
      </w:pPr>
      <w:r>
        <w:rPr>
          <w:rFonts w:ascii="Georgia" w:hAnsi="Georgia"/>
          <w:sz w:val="22"/>
          <w:szCs w:val="22"/>
        </w:rPr>
        <w:t>Yusuf</w:t>
      </w:r>
      <w:r>
        <w:rPr>
          <w:rFonts w:ascii="Georgia" w:hAnsi="Georgia"/>
          <w:sz w:val="22"/>
          <w:szCs w:val="22"/>
        </w:rPr>
        <w:tab/>
        <w:t>:</w:t>
      </w:r>
      <w:r>
        <w:rPr>
          <w:rFonts w:ascii="Georgia" w:hAnsi="Georgia"/>
          <w:sz w:val="22"/>
          <w:szCs w:val="22"/>
        </w:rPr>
        <w:tab/>
        <w:t xml:space="preserve">Ruben… Salam </w:t>
      </w:r>
      <w:proofErr w:type="spellStart"/>
      <w:r>
        <w:rPr>
          <w:rFonts w:ascii="Georgia" w:hAnsi="Georgia"/>
          <w:sz w:val="22"/>
          <w:szCs w:val="22"/>
        </w:rPr>
        <w:t>sejahtera</w:t>
      </w:r>
      <w:proofErr w:type="spellEnd"/>
      <w:r>
        <w:rPr>
          <w:rFonts w:ascii="Georgia" w:hAnsi="Georgia"/>
          <w:sz w:val="22"/>
          <w:szCs w:val="22"/>
        </w:rPr>
        <w:t xml:space="preserve">… </w:t>
      </w:r>
      <w:proofErr w:type="spellStart"/>
      <w:r>
        <w:rPr>
          <w:rFonts w:ascii="Georgia" w:hAnsi="Georgia"/>
          <w:sz w:val="22"/>
          <w:szCs w:val="22"/>
        </w:rPr>
        <w:t>Apakah</w:t>
      </w:r>
      <w:proofErr w:type="spellEnd"/>
      <w:r>
        <w:rPr>
          <w:rFonts w:ascii="Georgia" w:hAnsi="Georgia"/>
          <w:sz w:val="22"/>
          <w:szCs w:val="22"/>
        </w:rPr>
        <w:t xml:space="preserve"> kau </w:t>
      </w:r>
      <w:proofErr w:type="spellStart"/>
      <w:r>
        <w:rPr>
          <w:rFonts w:ascii="Georgia" w:hAnsi="Georgia"/>
          <w:sz w:val="22"/>
          <w:szCs w:val="22"/>
        </w:rPr>
        <w:t>bisa</w:t>
      </w:r>
      <w:proofErr w:type="spellEnd"/>
      <w:r>
        <w:rPr>
          <w:rFonts w:ascii="Georgia" w:hAnsi="Georgia"/>
          <w:sz w:val="22"/>
          <w:szCs w:val="22"/>
        </w:rPr>
        <w:t xml:space="preserve"> </w:t>
      </w:r>
      <w:proofErr w:type="spellStart"/>
      <w:r>
        <w:rPr>
          <w:rFonts w:ascii="Georgia" w:hAnsi="Georgia"/>
          <w:sz w:val="22"/>
          <w:szCs w:val="22"/>
        </w:rPr>
        <w:t>menolongku</w:t>
      </w:r>
      <w:proofErr w:type="spellEnd"/>
      <w:r>
        <w:rPr>
          <w:rFonts w:ascii="Georgia" w:hAnsi="Georgia"/>
          <w:sz w:val="22"/>
          <w:szCs w:val="22"/>
        </w:rPr>
        <w:t xml:space="preserve">? Maria </w:t>
      </w:r>
      <w:proofErr w:type="spellStart"/>
      <w:r>
        <w:rPr>
          <w:rFonts w:ascii="Georgia" w:hAnsi="Georgia"/>
          <w:sz w:val="22"/>
          <w:szCs w:val="22"/>
        </w:rPr>
        <w:t>ada</w:t>
      </w:r>
      <w:proofErr w:type="spellEnd"/>
      <w:r>
        <w:rPr>
          <w:rFonts w:ascii="Georgia" w:hAnsi="Georgia"/>
          <w:sz w:val="22"/>
          <w:szCs w:val="22"/>
        </w:rPr>
        <w:t xml:space="preserve"> </w:t>
      </w:r>
      <w:proofErr w:type="spellStart"/>
      <w:r>
        <w:rPr>
          <w:rFonts w:ascii="Georgia" w:hAnsi="Georgia"/>
          <w:sz w:val="22"/>
          <w:szCs w:val="22"/>
        </w:rPr>
        <w:t>bersama</w:t>
      </w:r>
      <w:proofErr w:type="spellEnd"/>
      <w:r>
        <w:rPr>
          <w:rFonts w:ascii="Georgia" w:hAnsi="Georgia"/>
          <w:sz w:val="22"/>
          <w:szCs w:val="22"/>
        </w:rPr>
        <w:t xml:space="preserve"> </w:t>
      </w:r>
      <w:proofErr w:type="spellStart"/>
      <w:r>
        <w:rPr>
          <w:rFonts w:ascii="Georgia" w:hAnsi="Georgia"/>
          <w:sz w:val="22"/>
          <w:szCs w:val="22"/>
        </w:rPr>
        <w:t>aku</w:t>
      </w:r>
      <w:proofErr w:type="spellEnd"/>
      <w:r>
        <w:rPr>
          <w:rFonts w:ascii="Georgia" w:hAnsi="Georgia"/>
          <w:sz w:val="22"/>
          <w:szCs w:val="22"/>
        </w:rPr>
        <w:t xml:space="preserve">. Maria </w:t>
      </w:r>
      <w:proofErr w:type="spellStart"/>
      <w:r>
        <w:rPr>
          <w:rFonts w:ascii="Georgia" w:hAnsi="Georgia"/>
          <w:sz w:val="22"/>
          <w:szCs w:val="22"/>
        </w:rPr>
        <w:t>sedang</w:t>
      </w:r>
      <w:proofErr w:type="spellEnd"/>
      <w:r>
        <w:rPr>
          <w:rFonts w:ascii="Georgia" w:hAnsi="Georgia"/>
          <w:sz w:val="22"/>
          <w:szCs w:val="22"/>
        </w:rPr>
        <w:t xml:space="preserve"> </w:t>
      </w:r>
      <w:proofErr w:type="spellStart"/>
      <w:r>
        <w:rPr>
          <w:rFonts w:ascii="Georgia" w:hAnsi="Georgia"/>
          <w:sz w:val="22"/>
          <w:szCs w:val="22"/>
        </w:rPr>
        <w:t>mengandung</w:t>
      </w:r>
      <w:proofErr w:type="spellEnd"/>
      <w:r>
        <w:rPr>
          <w:rFonts w:ascii="Georgia" w:hAnsi="Georgia"/>
          <w:sz w:val="22"/>
          <w:szCs w:val="22"/>
        </w:rPr>
        <w:t xml:space="preserve"> dan </w:t>
      </w:r>
      <w:proofErr w:type="spellStart"/>
      <w:r>
        <w:rPr>
          <w:rFonts w:ascii="Georgia" w:hAnsi="Georgia"/>
          <w:sz w:val="22"/>
          <w:szCs w:val="22"/>
        </w:rPr>
        <w:t>hampir</w:t>
      </w:r>
      <w:proofErr w:type="spellEnd"/>
      <w:r>
        <w:rPr>
          <w:rFonts w:ascii="Georgia" w:hAnsi="Georgia"/>
          <w:sz w:val="22"/>
          <w:szCs w:val="22"/>
        </w:rPr>
        <w:t xml:space="preserve"> </w:t>
      </w:r>
      <w:proofErr w:type="spellStart"/>
      <w:r>
        <w:rPr>
          <w:rFonts w:ascii="Georgia" w:hAnsi="Georgia"/>
          <w:sz w:val="22"/>
          <w:szCs w:val="22"/>
        </w:rPr>
        <w:t>melahirkan</w:t>
      </w:r>
      <w:proofErr w:type="spellEnd"/>
      <w:r>
        <w:rPr>
          <w:rFonts w:ascii="Georgia" w:hAnsi="Georgia"/>
          <w:sz w:val="22"/>
          <w:szCs w:val="22"/>
        </w:rPr>
        <w:t>…</w:t>
      </w:r>
    </w:p>
    <w:p w14:paraId="25E9C4A0" w14:textId="77777777" w:rsidR="00AC17C0" w:rsidRDefault="00AC17C0" w:rsidP="00AC17C0">
      <w:pPr>
        <w:tabs>
          <w:tab w:val="left" w:pos="810"/>
          <w:tab w:val="left" w:pos="1080"/>
        </w:tabs>
        <w:ind w:left="1080" w:hanging="1080"/>
        <w:jc w:val="both"/>
        <w:rPr>
          <w:rFonts w:ascii="Georgia" w:hAnsi="Georgia"/>
          <w:sz w:val="22"/>
          <w:szCs w:val="22"/>
        </w:rPr>
      </w:pPr>
      <w:r>
        <w:rPr>
          <w:rFonts w:ascii="Georgia" w:hAnsi="Georgia"/>
          <w:sz w:val="22"/>
          <w:szCs w:val="22"/>
        </w:rPr>
        <w:t>Ruben</w:t>
      </w:r>
      <w:r>
        <w:rPr>
          <w:rFonts w:ascii="Georgia" w:hAnsi="Georgia"/>
          <w:sz w:val="22"/>
          <w:szCs w:val="22"/>
        </w:rPr>
        <w:tab/>
        <w:t>:</w:t>
      </w:r>
      <w:r>
        <w:rPr>
          <w:rFonts w:ascii="Georgia" w:hAnsi="Georgia"/>
          <w:sz w:val="22"/>
          <w:szCs w:val="22"/>
        </w:rPr>
        <w:tab/>
        <w:t>(</w:t>
      </w:r>
      <w:proofErr w:type="spellStart"/>
      <w:r>
        <w:rPr>
          <w:rFonts w:ascii="Georgia" w:hAnsi="Georgia"/>
          <w:i/>
          <w:iCs/>
          <w:sz w:val="22"/>
          <w:szCs w:val="22"/>
        </w:rPr>
        <w:t>pemilik</w:t>
      </w:r>
      <w:proofErr w:type="spellEnd"/>
      <w:r>
        <w:rPr>
          <w:rFonts w:ascii="Georgia" w:hAnsi="Georgia"/>
          <w:i/>
          <w:iCs/>
          <w:sz w:val="22"/>
          <w:szCs w:val="22"/>
        </w:rPr>
        <w:t xml:space="preserve"> </w:t>
      </w:r>
      <w:proofErr w:type="spellStart"/>
      <w:r>
        <w:rPr>
          <w:rFonts w:ascii="Georgia" w:hAnsi="Georgia"/>
          <w:i/>
          <w:iCs/>
          <w:sz w:val="22"/>
          <w:szCs w:val="22"/>
        </w:rPr>
        <w:t>Penginapan</w:t>
      </w:r>
      <w:proofErr w:type="spellEnd"/>
      <w:r>
        <w:rPr>
          <w:rFonts w:ascii="Georgia" w:hAnsi="Georgia"/>
          <w:i/>
          <w:iCs/>
          <w:sz w:val="22"/>
          <w:szCs w:val="22"/>
        </w:rPr>
        <w:t xml:space="preserve"> 2, Ruben ben </w:t>
      </w:r>
      <w:proofErr w:type="spellStart"/>
      <w:r>
        <w:rPr>
          <w:rFonts w:ascii="Georgia" w:hAnsi="Georgia"/>
          <w:i/>
          <w:iCs/>
          <w:sz w:val="22"/>
          <w:szCs w:val="22"/>
        </w:rPr>
        <w:t>Yubal</w:t>
      </w:r>
      <w:proofErr w:type="spellEnd"/>
      <w:r>
        <w:rPr>
          <w:rFonts w:ascii="Georgia" w:hAnsi="Georgia"/>
          <w:sz w:val="22"/>
          <w:szCs w:val="22"/>
        </w:rPr>
        <w:t xml:space="preserve">) Salam </w:t>
      </w:r>
      <w:proofErr w:type="spellStart"/>
      <w:r>
        <w:rPr>
          <w:rFonts w:ascii="Georgia" w:hAnsi="Georgia"/>
          <w:sz w:val="22"/>
          <w:szCs w:val="22"/>
        </w:rPr>
        <w:t>sejahtera</w:t>
      </w:r>
      <w:proofErr w:type="spellEnd"/>
      <w:r>
        <w:rPr>
          <w:rFonts w:ascii="Georgia" w:hAnsi="Georgia"/>
          <w:sz w:val="22"/>
          <w:szCs w:val="22"/>
        </w:rPr>
        <w:t xml:space="preserve"> juga </w:t>
      </w:r>
      <w:proofErr w:type="spellStart"/>
      <w:r>
        <w:rPr>
          <w:rFonts w:ascii="Georgia" w:hAnsi="Georgia"/>
          <w:sz w:val="22"/>
          <w:szCs w:val="22"/>
        </w:rPr>
        <w:t>bagimu</w:t>
      </w:r>
      <w:proofErr w:type="spellEnd"/>
      <w:r>
        <w:rPr>
          <w:rFonts w:ascii="Georgia" w:hAnsi="Georgia"/>
          <w:sz w:val="22"/>
          <w:szCs w:val="22"/>
        </w:rPr>
        <w:t xml:space="preserve"> Yusuf. </w:t>
      </w:r>
      <w:proofErr w:type="spellStart"/>
      <w:r>
        <w:rPr>
          <w:rFonts w:ascii="Georgia" w:hAnsi="Georgia"/>
          <w:sz w:val="22"/>
          <w:szCs w:val="22"/>
        </w:rPr>
        <w:t>Tempat</w:t>
      </w:r>
      <w:proofErr w:type="spellEnd"/>
      <w:r>
        <w:rPr>
          <w:rFonts w:ascii="Georgia" w:hAnsi="Georgia"/>
          <w:sz w:val="22"/>
          <w:szCs w:val="22"/>
        </w:rPr>
        <w:t xml:space="preserve"> kami juga </w:t>
      </w:r>
      <w:proofErr w:type="spellStart"/>
      <w:r>
        <w:rPr>
          <w:rFonts w:ascii="Georgia" w:hAnsi="Georgia"/>
          <w:sz w:val="22"/>
          <w:szCs w:val="22"/>
        </w:rPr>
        <w:t>ramai</w:t>
      </w:r>
      <w:proofErr w:type="spellEnd"/>
      <w:r>
        <w:rPr>
          <w:rFonts w:ascii="Georgia" w:hAnsi="Georgia"/>
          <w:sz w:val="22"/>
          <w:szCs w:val="22"/>
        </w:rPr>
        <w:t xml:space="preserve">… </w:t>
      </w:r>
      <w:proofErr w:type="spellStart"/>
      <w:r>
        <w:rPr>
          <w:rFonts w:ascii="Georgia" w:hAnsi="Georgia"/>
          <w:sz w:val="22"/>
          <w:szCs w:val="22"/>
        </w:rPr>
        <w:t>penuh</w:t>
      </w:r>
      <w:proofErr w:type="spellEnd"/>
      <w:r>
        <w:rPr>
          <w:rFonts w:ascii="Georgia" w:hAnsi="Georgia"/>
          <w:sz w:val="22"/>
          <w:szCs w:val="22"/>
        </w:rPr>
        <w:t xml:space="preserve">… </w:t>
      </w:r>
      <w:proofErr w:type="spellStart"/>
      <w:r>
        <w:rPr>
          <w:rFonts w:ascii="Georgia" w:hAnsi="Georgia"/>
          <w:sz w:val="22"/>
          <w:szCs w:val="22"/>
        </w:rPr>
        <w:t>hanya</w:t>
      </w:r>
      <w:proofErr w:type="spellEnd"/>
      <w:r>
        <w:rPr>
          <w:rFonts w:ascii="Georgia" w:hAnsi="Georgia"/>
          <w:sz w:val="22"/>
          <w:szCs w:val="22"/>
        </w:rPr>
        <w:t xml:space="preserve"> </w:t>
      </w:r>
      <w:proofErr w:type="spellStart"/>
      <w:r>
        <w:rPr>
          <w:rFonts w:ascii="Georgia" w:hAnsi="Georgia"/>
          <w:sz w:val="22"/>
          <w:szCs w:val="22"/>
        </w:rPr>
        <w:t>saja</w:t>
      </w:r>
      <w:proofErr w:type="spellEnd"/>
      <w:r>
        <w:rPr>
          <w:rFonts w:ascii="Georgia" w:hAnsi="Georgia"/>
          <w:sz w:val="22"/>
          <w:szCs w:val="22"/>
        </w:rPr>
        <w:t>… (</w:t>
      </w:r>
      <w:proofErr w:type="spellStart"/>
      <w:r>
        <w:rPr>
          <w:rFonts w:ascii="Georgia" w:hAnsi="Georgia"/>
          <w:i/>
          <w:iCs/>
          <w:sz w:val="22"/>
          <w:szCs w:val="22"/>
        </w:rPr>
        <w:t>menoleh</w:t>
      </w:r>
      <w:proofErr w:type="spellEnd"/>
      <w:r>
        <w:rPr>
          <w:rFonts w:ascii="Georgia" w:hAnsi="Georgia"/>
          <w:i/>
          <w:iCs/>
          <w:sz w:val="22"/>
          <w:szCs w:val="22"/>
        </w:rPr>
        <w:t xml:space="preserve"> </w:t>
      </w:r>
      <w:proofErr w:type="spellStart"/>
      <w:r>
        <w:rPr>
          <w:rFonts w:ascii="Georgia" w:hAnsi="Georgia"/>
          <w:i/>
          <w:iCs/>
          <w:sz w:val="22"/>
          <w:szCs w:val="22"/>
        </w:rPr>
        <w:t>masuk</w:t>
      </w:r>
      <w:proofErr w:type="spellEnd"/>
      <w:r>
        <w:rPr>
          <w:rFonts w:ascii="Georgia" w:hAnsi="Georgia"/>
          <w:i/>
          <w:iCs/>
          <w:sz w:val="22"/>
          <w:szCs w:val="22"/>
        </w:rPr>
        <w:t xml:space="preserve"> </w:t>
      </w:r>
      <w:proofErr w:type="spellStart"/>
      <w:r>
        <w:rPr>
          <w:rFonts w:ascii="Georgia" w:hAnsi="Georgia"/>
          <w:i/>
          <w:iCs/>
          <w:sz w:val="22"/>
          <w:szCs w:val="22"/>
        </w:rPr>
        <w:t>ke</w:t>
      </w:r>
      <w:proofErr w:type="spellEnd"/>
      <w:r>
        <w:rPr>
          <w:rFonts w:ascii="Georgia" w:hAnsi="Georgia"/>
          <w:i/>
          <w:iCs/>
          <w:sz w:val="22"/>
          <w:szCs w:val="22"/>
        </w:rPr>
        <w:t xml:space="preserve"> </w:t>
      </w:r>
      <w:proofErr w:type="spellStart"/>
      <w:r>
        <w:rPr>
          <w:rFonts w:ascii="Georgia" w:hAnsi="Georgia"/>
          <w:i/>
          <w:iCs/>
          <w:sz w:val="22"/>
          <w:szCs w:val="22"/>
        </w:rPr>
        <w:t>rumah</w:t>
      </w:r>
      <w:proofErr w:type="spellEnd"/>
      <w:r>
        <w:rPr>
          <w:rFonts w:ascii="Georgia" w:hAnsi="Georgia"/>
          <w:i/>
          <w:iCs/>
          <w:sz w:val="22"/>
          <w:szCs w:val="22"/>
        </w:rPr>
        <w:t xml:space="preserve"> </w:t>
      </w:r>
      <w:proofErr w:type="spellStart"/>
      <w:r>
        <w:rPr>
          <w:rFonts w:ascii="Georgia" w:hAnsi="Georgia"/>
          <w:i/>
          <w:iCs/>
          <w:sz w:val="22"/>
          <w:szCs w:val="22"/>
        </w:rPr>
        <w:t>sambil</w:t>
      </w:r>
      <w:proofErr w:type="spellEnd"/>
      <w:r>
        <w:rPr>
          <w:rFonts w:ascii="Georgia" w:hAnsi="Georgia"/>
          <w:i/>
          <w:iCs/>
          <w:sz w:val="22"/>
          <w:szCs w:val="22"/>
        </w:rPr>
        <w:t xml:space="preserve"> </w:t>
      </w:r>
      <w:proofErr w:type="spellStart"/>
      <w:r>
        <w:rPr>
          <w:rFonts w:ascii="Georgia" w:hAnsi="Georgia"/>
          <w:i/>
          <w:iCs/>
          <w:sz w:val="22"/>
          <w:szCs w:val="22"/>
        </w:rPr>
        <w:t>berteriak</w:t>
      </w:r>
      <w:proofErr w:type="spellEnd"/>
      <w:r>
        <w:rPr>
          <w:rFonts w:ascii="Georgia" w:hAnsi="Georgia"/>
          <w:sz w:val="22"/>
          <w:szCs w:val="22"/>
        </w:rPr>
        <w:t xml:space="preserve">) </w:t>
      </w:r>
      <w:proofErr w:type="spellStart"/>
      <w:r>
        <w:rPr>
          <w:rFonts w:ascii="Georgia" w:hAnsi="Georgia"/>
          <w:sz w:val="22"/>
          <w:szCs w:val="22"/>
        </w:rPr>
        <w:t>Rahel</w:t>
      </w:r>
      <w:proofErr w:type="spellEnd"/>
      <w:r>
        <w:rPr>
          <w:rFonts w:ascii="Georgia" w:hAnsi="Georgia"/>
          <w:sz w:val="22"/>
          <w:szCs w:val="22"/>
        </w:rPr>
        <w:t xml:space="preserve">… </w:t>
      </w:r>
      <w:proofErr w:type="spellStart"/>
      <w:r>
        <w:rPr>
          <w:rFonts w:ascii="Georgia" w:hAnsi="Georgia"/>
          <w:sz w:val="22"/>
          <w:szCs w:val="22"/>
        </w:rPr>
        <w:t>Rahel</w:t>
      </w:r>
      <w:proofErr w:type="spellEnd"/>
      <w:r>
        <w:rPr>
          <w:rFonts w:ascii="Georgia" w:hAnsi="Georgia"/>
          <w:sz w:val="22"/>
          <w:szCs w:val="22"/>
        </w:rPr>
        <w:t xml:space="preserve">… </w:t>
      </w:r>
      <w:proofErr w:type="spellStart"/>
      <w:r>
        <w:rPr>
          <w:rFonts w:ascii="Georgia" w:hAnsi="Georgia"/>
          <w:sz w:val="22"/>
          <w:szCs w:val="22"/>
        </w:rPr>
        <w:t>Rahel</w:t>
      </w:r>
      <w:proofErr w:type="spellEnd"/>
      <w:r>
        <w:rPr>
          <w:rFonts w:ascii="Georgia" w:hAnsi="Georgia"/>
          <w:sz w:val="22"/>
          <w:szCs w:val="22"/>
        </w:rPr>
        <w:t>… (</w:t>
      </w:r>
      <w:proofErr w:type="spellStart"/>
      <w:r>
        <w:rPr>
          <w:rFonts w:ascii="Georgia" w:hAnsi="Georgia"/>
          <w:sz w:val="22"/>
          <w:szCs w:val="22"/>
        </w:rPr>
        <w:t>menoleh</w:t>
      </w:r>
      <w:proofErr w:type="spellEnd"/>
      <w:r>
        <w:rPr>
          <w:rFonts w:ascii="Georgia" w:hAnsi="Georgia"/>
          <w:sz w:val="22"/>
          <w:szCs w:val="22"/>
        </w:rPr>
        <w:t xml:space="preserve"> </w:t>
      </w:r>
      <w:proofErr w:type="spellStart"/>
      <w:r>
        <w:rPr>
          <w:rFonts w:ascii="Georgia" w:hAnsi="Georgia"/>
          <w:sz w:val="22"/>
          <w:szCs w:val="22"/>
        </w:rPr>
        <w:t>kembali</w:t>
      </w:r>
      <w:proofErr w:type="spellEnd"/>
      <w:r>
        <w:rPr>
          <w:rFonts w:ascii="Georgia" w:hAnsi="Georgia"/>
          <w:sz w:val="22"/>
          <w:szCs w:val="22"/>
        </w:rPr>
        <w:t xml:space="preserve"> </w:t>
      </w:r>
      <w:proofErr w:type="spellStart"/>
      <w:r>
        <w:rPr>
          <w:rFonts w:ascii="Georgia" w:hAnsi="Georgia"/>
          <w:sz w:val="22"/>
          <w:szCs w:val="22"/>
        </w:rPr>
        <w:t>ke</w:t>
      </w:r>
      <w:proofErr w:type="spellEnd"/>
      <w:r>
        <w:rPr>
          <w:rFonts w:ascii="Georgia" w:hAnsi="Georgia"/>
          <w:sz w:val="22"/>
          <w:szCs w:val="22"/>
        </w:rPr>
        <w:t xml:space="preserve"> Yusuf) </w:t>
      </w:r>
      <w:proofErr w:type="spellStart"/>
      <w:r>
        <w:rPr>
          <w:rFonts w:ascii="Georgia" w:hAnsi="Georgia"/>
          <w:sz w:val="22"/>
          <w:szCs w:val="22"/>
        </w:rPr>
        <w:t>aku</w:t>
      </w:r>
      <w:proofErr w:type="spellEnd"/>
      <w:r>
        <w:rPr>
          <w:rFonts w:ascii="Georgia" w:hAnsi="Georgia"/>
          <w:sz w:val="22"/>
          <w:szCs w:val="22"/>
        </w:rPr>
        <w:t xml:space="preserve"> </w:t>
      </w:r>
      <w:proofErr w:type="spellStart"/>
      <w:r>
        <w:rPr>
          <w:rFonts w:ascii="Georgia" w:hAnsi="Georgia"/>
          <w:sz w:val="22"/>
          <w:szCs w:val="22"/>
        </w:rPr>
        <w:t>panggil</w:t>
      </w:r>
      <w:proofErr w:type="spellEnd"/>
      <w:r>
        <w:rPr>
          <w:rFonts w:ascii="Georgia" w:hAnsi="Georgia"/>
          <w:sz w:val="22"/>
          <w:szCs w:val="22"/>
        </w:rPr>
        <w:t xml:space="preserve">                        </w:t>
      </w:r>
      <w:proofErr w:type="spellStart"/>
      <w:r>
        <w:rPr>
          <w:rFonts w:ascii="Georgia" w:hAnsi="Georgia"/>
          <w:sz w:val="22"/>
          <w:szCs w:val="22"/>
        </w:rPr>
        <w:t>istriku</w:t>
      </w:r>
      <w:proofErr w:type="spellEnd"/>
      <w:r>
        <w:rPr>
          <w:rFonts w:ascii="Georgia" w:hAnsi="Georgia"/>
          <w:sz w:val="22"/>
          <w:szCs w:val="22"/>
        </w:rPr>
        <w:t xml:space="preserve"> </w:t>
      </w:r>
      <w:proofErr w:type="spellStart"/>
      <w:r>
        <w:rPr>
          <w:rFonts w:ascii="Georgia" w:hAnsi="Georgia"/>
          <w:sz w:val="22"/>
          <w:szCs w:val="22"/>
        </w:rPr>
        <w:t>dulu</w:t>
      </w:r>
      <w:proofErr w:type="spellEnd"/>
      <w:r>
        <w:rPr>
          <w:rFonts w:ascii="Georgia" w:hAnsi="Georgia"/>
          <w:sz w:val="22"/>
          <w:szCs w:val="22"/>
        </w:rPr>
        <w:t>…</w:t>
      </w:r>
    </w:p>
    <w:p w14:paraId="1428FE27" w14:textId="77777777" w:rsidR="00AC17C0" w:rsidRDefault="00AC17C0" w:rsidP="00AC17C0">
      <w:pPr>
        <w:tabs>
          <w:tab w:val="left" w:pos="810"/>
          <w:tab w:val="left" w:pos="1080"/>
        </w:tabs>
        <w:ind w:left="1080" w:hanging="1080"/>
        <w:jc w:val="both"/>
        <w:rPr>
          <w:rFonts w:ascii="Georgia" w:hAnsi="Georgia"/>
          <w:sz w:val="22"/>
          <w:szCs w:val="22"/>
        </w:rPr>
      </w:pPr>
      <w:proofErr w:type="spellStart"/>
      <w:r>
        <w:rPr>
          <w:rFonts w:ascii="Georgia" w:hAnsi="Georgia"/>
          <w:sz w:val="22"/>
          <w:szCs w:val="22"/>
        </w:rPr>
        <w:t>Rahel</w:t>
      </w:r>
      <w:proofErr w:type="spellEnd"/>
      <w:r>
        <w:rPr>
          <w:rFonts w:ascii="Georgia" w:hAnsi="Georgia"/>
          <w:sz w:val="22"/>
          <w:szCs w:val="22"/>
        </w:rPr>
        <w:t xml:space="preserve"> </w:t>
      </w:r>
      <w:r>
        <w:rPr>
          <w:rFonts w:ascii="Georgia" w:hAnsi="Georgia"/>
          <w:sz w:val="22"/>
          <w:szCs w:val="22"/>
        </w:rPr>
        <w:tab/>
        <w:t>:</w:t>
      </w:r>
      <w:r>
        <w:rPr>
          <w:rFonts w:ascii="Georgia" w:hAnsi="Georgia"/>
          <w:sz w:val="22"/>
          <w:szCs w:val="22"/>
        </w:rPr>
        <w:tab/>
        <w:t>(</w:t>
      </w:r>
      <w:proofErr w:type="spellStart"/>
      <w:r>
        <w:rPr>
          <w:rFonts w:ascii="Georgia" w:hAnsi="Georgia"/>
          <w:i/>
          <w:iCs/>
          <w:sz w:val="22"/>
          <w:szCs w:val="22"/>
        </w:rPr>
        <w:t>istri</w:t>
      </w:r>
      <w:proofErr w:type="spellEnd"/>
      <w:r>
        <w:rPr>
          <w:rFonts w:ascii="Georgia" w:hAnsi="Georgia"/>
          <w:i/>
          <w:iCs/>
          <w:sz w:val="22"/>
          <w:szCs w:val="22"/>
        </w:rPr>
        <w:t xml:space="preserve"> Ruben</w:t>
      </w:r>
      <w:r>
        <w:rPr>
          <w:rFonts w:ascii="Georgia" w:hAnsi="Georgia"/>
          <w:sz w:val="22"/>
          <w:szCs w:val="22"/>
        </w:rPr>
        <w:t xml:space="preserve">) Ada </w:t>
      </w:r>
      <w:proofErr w:type="spellStart"/>
      <w:r>
        <w:rPr>
          <w:rFonts w:ascii="Georgia" w:hAnsi="Georgia"/>
          <w:sz w:val="22"/>
          <w:szCs w:val="22"/>
        </w:rPr>
        <w:t>apa</w:t>
      </w:r>
      <w:proofErr w:type="spellEnd"/>
      <w:r>
        <w:rPr>
          <w:rFonts w:ascii="Georgia" w:hAnsi="Georgia"/>
          <w:sz w:val="22"/>
          <w:szCs w:val="22"/>
        </w:rPr>
        <w:t xml:space="preserve"> Ruben? (</w:t>
      </w:r>
      <w:proofErr w:type="spellStart"/>
      <w:r>
        <w:rPr>
          <w:rFonts w:ascii="Georgia" w:hAnsi="Georgia"/>
          <w:i/>
          <w:iCs/>
          <w:sz w:val="22"/>
          <w:szCs w:val="22"/>
        </w:rPr>
        <w:t>keluar</w:t>
      </w:r>
      <w:proofErr w:type="spellEnd"/>
      <w:r>
        <w:rPr>
          <w:rFonts w:ascii="Georgia" w:hAnsi="Georgia"/>
          <w:i/>
          <w:iCs/>
          <w:sz w:val="22"/>
          <w:szCs w:val="22"/>
        </w:rPr>
        <w:t xml:space="preserve"> </w:t>
      </w:r>
      <w:proofErr w:type="spellStart"/>
      <w:r>
        <w:rPr>
          <w:rFonts w:ascii="Georgia" w:hAnsi="Georgia"/>
          <w:i/>
          <w:iCs/>
          <w:sz w:val="22"/>
          <w:szCs w:val="22"/>
        </w:rPr>
        <w:t>dari</w:t>
      </w:r>
      <w:proofErr w:type="spellEnd"/>
      <w:r>
        <w:rPr>
          <w:rFonts w:ascii="Georgia" w:hAnsi="Georgia"/>
          <w:i/>
          <w:iCs/>
          <w:sz w:val="22"/>
          <w:szCs w:val="22"/>
        </w:rPr>
        <w:t xml:space="preserve"> </w:t>
      </w:r>
      <w:proofErr w:type="spellStart"/>
      <w:r>
        <w:rPr>
          <w:rFonts w:ascii="Georgia" w:hAnsi="Georgia"/>
          <w:i/>
          <w:iCs/>
          <w:sz w:val="22"/>
          <w:szCs w:val="22"/>
        </w:rPr>
        <w:t>dalam</w:t>
      </w:r>
      <w:proofErr w:type="spellEnd"/>
      <w:r>
        <w:rPr>
          <w:rFonts w:ascii="Georgia" w:hAnsi="Georgia"/>
          <w:i/>
          <w:iCs/>
          <w:sz w:val="22"/>
          <w:szCs w:val="22"/>
        </w:rPr>
        <w:t xml:space="preserve"> </w:t>
      </w:r>
      <w:proofErr w:type="spellStart"/>
      <w:r>
        <w:rPr>
          <w:rFonts w:ascii="Georgia" w:hAnsi="Georgia"/>
          <w:i/>
          <w:iCs/>
          <w:sz w:val="22"/>
          <w:szCs w:val="22"/>
        </w:rPr>
        <w:t>rumah</w:t>
      </w:r>
      <w:proofErr w:type="spellEnd"/>
      <w:r>
        <w:rPr>
          <w:rFonts w:ascii="Georgia" w:hAnsi="Georgia"/>
          <w:sz w:val="22"/>
          <w:szCs w:val="22"/>
        </w:rPr>
        <w:t xml:space="preserve">). Hai, Yusuf… </w:t>
      </w:r>
      <w:proofErr w:type="spellStart"/>
      <w:r>
        <w:rPr>
          <w:rFonts w:ascii="Georgia" w:hAnsi="Georgia"/>
          <w:sz w:val="22"/>
          <w:szCs w:val="22"/>
        </w:rPr>
        <w:t>bagaimana</w:t>
      </w:r>
      <w:proofErr w:type="spellEnd"/>
      <w:r>
        <w:rPr>
          <w:rFonts w:ascii="Georgia" w:hAnsi="Georgia"/>
          <w:sz w:val="22"/>
          <w:szCs w:val="22"/>
        </w:rPr>
        <w:t xml:space="preserve"> </w:t>
      </w:r>
      <w:proofErr w:type="spellStart"/>
      <w:r>
        <w:rPr>
          <w:rFonts w:ascii="Georgia" w:hAnsi="Georgia"/>
          <w:sz w:val="22"/>
          <w:szCs w:val="22"/>
        </w:rPr>
        <w:t>kabar</w:t>
      </w:r>
      <w:proofErr w:type="spellEnd"/>
      <w:r>
        <w:rPr>
          <w:rFonts w:ascii="Georgia" w:hAnsi="Georgia"/>
          <w:sz w:val="22"/>
          <w:szCs w:val="22"/>
        </w:rPr>
        <w:t xml:space="preserve"> Maria?</w:t>
      </w:r>
    </w:p>
    <w:p w14:paraId="03AAD159" w14:textId="77777777" w:rsidR="00AC17C0" w:rsidRDefault="00AC17C0" w:rsidP="00AC17C0">
      <w:pPr>
        <w:tabs>
          <w:tab w:val="left" w:pos="810"/>
          <w:tab w:val="left" w:pos="1080"/>
        </w:tabs>
        <w:ind w:left="1080" w:hanging="1080"/>
        <w:jc w:val="both"/>
        <w:rPr>
          <w:rFonts w:ascii="Georgia" w:hAnsi="Georgia"/>
          <w:sz w:val="22"/>
          <w:szCs w:val="22"/>
        </w:rPr>
      </w:pPr>
      <w:r>
        <w:rPr>
          <w:rFonts w:ascii="Georgia" w:hAnsi="Georgia"/>
          <w:sz w:val="22"/>
          <w:szCs w:val="22"/>
        </w:rPr>
        <w:t>Yusuf</w:t>
      </w:r>
      <w:r>
        <w:rPr>
          <w:rFonts w:ascii="Georgia" w:hAnsi="Georgia"/>
          <w:sz w:val="22"/>
          <w:szCs w:val="22"/>
        </w:rPr>
        <w:tab/>
        <w:t>:</w:t>
      </w:r>
      <w:r>
        <w:rPr>
          <w:rFonts w:ascii="Georgia" w:hAnsi="Georgia"/>
          <w:sz w:val="22"/>
          <w:szCs w:val="22"/>
        </w:rPr>
        <w:tab/>
        <w:t xml:space="preserve">Salam </w:t>
      </w:r>
      <w:proofErr w:type="spellStart"/>
      <w:r>
        <w:rPr>
          <w:rFonts w:ascii="Georgia" w:hAnsi="Georgia"/>
          <w:sz w:val="22"/>
          <w:szCs w:val="22"/>
        </w:rPr>
        <w:t>Rahel</w:t>
      </w:r>
      <w:proofErr w:type="spellEnd"/>
      <w:r>
        <w:rPr>
          <w:rFonts w:ascii="Georgia" w:hAnsi="Georgia"/>
          <w:sz w:val="22"/>
          <w:szCs w:val="22"/>
        </w:rPr>
        <w:t xml:space="preserve">… </w:t>
      </w:r>
      <w:proofErr w:type="spellStart"/>
      <w:r>
        <w:rPr>
          <w:rFonts w:ascii="Georgia" w:hAnsi="Georgia"/>
          <w:sz w:val="22"/>
          <w:szCs w:val="22"/>
        </w:rPr>
        <w:t>itulah</w:t>
      </w:r>
      <w:proofErr w:type="spellEnd"/>
      <w:r>
        <w:rPr>
          <w:rFonts w:ascii="Georgia" w:hAnsi="Georgia"/>
          <w:sz w:val="22"/>
          <w:szCs w:val="22"/>
        </w:rPr>
        <w:t xml:space="preserve"> </w:t>
      </w:r>
      <w:proofErr w:type="spellStart"/>
      <w:r>
        <w:rPr>
          <w:rFonts w:ascii="Georgia" w:hAnsi="Georgia"/>
          <w:sz w:val="22"/>
          <w:szCs w:val="22"/>
        </w:rPr>
        <w:t>dia</w:t>
      </w:r>
      <w:proofErr w:type="spellEnd"/>
      <w:r>
        <w:rPr>
          <w:rFonts w:ascii="Georgia" w:hAnsi="Georgia"/>
          <w:sz w:val="22"/>
          <w:szCs w:val="22"/>
        </w:rPr>
        <w:t xml:space="preserve">… Kami </w:t>
      </w:r>
      <w:proofErr w:type="spellStart"/>
      <w:r>
        <w:rPr>
          <w:rFonts w:ascii="Georgia" w:hAnsi="Georgia"/>
          <w:sz w:val="22"/>
          <w:szCs w:val="22"/>
        </w:rPr>
        <w:t>butuh</w:t>
      </w:r>
      <w:proofErr w:type="spellEnd"/>
      <w:r>
        <w:rPr>
          <w:rFonts w:ascii="Georgia" w:hAnsi="Georgia"/>
          <w:sz w:val="22"/>
          <w:szCs w:val="22"/>
        </w:rPr>
        <w:t xml:space="preserve"> </w:t>
      </w:r>
      <w:proofErr w:type="spellStart"/>
      <w:r>
        <w:rPr>
          <w:rFonts w:ascii="Georgia" w:hAnsi="Georgia"/>
          <w:sz w:val="22"/>
          <w:szCs w:val="22"/>
        </w:rPr>
        <w:t>tempat</w:t>
      </w:r>
      <w:proofErr w:type="spellEnd"/>
      <w:r>
        <w:rPr>
          <w:rFonts w:ascii="Georgia" w:hAnsi="Georgia"/>
          <w:sz w:val="22"/>
          <w:szCs w:val="22"/>
        </w:rPr>
        <w:t xml:space="preserve"> </w:t>
      </w:r>
      <w:proofErr w:type="spellStart"/>
      <w:r>
        <w:rPr>
          <w:rFonts w:ascii="Georgia" w:hAnsi="Georgia"/>
          <w:sz w:val="22"/>
          <w:szCs w:val="22"/>
        </w:rPr>
        <w:t>menginap</w:t>
      </w:r>
      <w:proofErr w:type="spellEnd"/>
      <w:r>
        <w:rPr>
          <w:rFonts w:ascii="Georgia" w:hAnsi="Georgia"/>
          <w:sz w:val="22"/>
          <w:szCs w:val="22"/>
        </w:rPr>
        <w:t xml:space="preserve">… </w:t>
      </w:r>
      <w:proofErr w:type="spellStart"/>
      <w:r>
        <w:rPr>
          <w:rFonts w:ascii="Georgia" w:hAnsi="Georgia"/>
          <w:sz w:val="22"/>
          <w:szCs w:val="22"/>
        </w:rPr>
        <w:t>bisakah</w:t>
      </w:r>
      <w:proofErr w:type="spellEnd"/>
      <w:r>
        <w:rPr>
          <w:rFonts w:ascii="Georgia" w:hAnsi="Georgia"/>
          <w:sz w:val="22"/>
          <w:szCs w:val="22"/>
        </w:rPr>
        <w:t xml:space="preserve"> kami </w:t>
      </w:r>
      <w:proofErr w:type="spellStart"/>
      <w:r>
        <w:rPr>
          <w:rFonts w:ascii="Georgia" w:hAnsi="Georgia"/>
          <w:sz w:val="22"/>
          <w:szCs w:val="22"/>
        </w:rPr>
        <w:t>menumpang</w:t>
      </w:r>
      <w:proofErr w:type="spellEnd"/>
      <w:r>
        <w:rPr>
          <w:rFonts w:ascii="Georgia" w:hAnsi="Georgia"/>
          <w:sz w:val="22"/>
          <w:szCs w:val="22"/>
        </w:rPr>
        <w:t xml:space="preserve">, Maria </w:t>
      </w:r>
      <w:proofErr w:type="spellStart"/>
      <w:r>
        <w:rPr>
          <w:rFonts w:ascii="Georgia" w:hAnsi="Georgia"/>
          <w:sz w:val="22"/>
          <w:szCs w:val="22"/>
        </w:rPr>
        <w:t>hendak</w:t>
      </w:r>
      <w:proofErr w:type="spellEnd"/>
      <w:r>
        <w:rPr>
          <w:rFonts w:ascii="Georgia" w:hAnsi="Georgia"/>
          <w:sz w:val="22"/>
          <w:szCs w:val="22"/>
        </w:rPr>
        <w:t xml:space="preserve"> </w:t>
      </w:r>
      <w:proofErr w:type="spellStart"/>
      <w:r>
        <w:rPr>
          <w:rFonts w:ascii="Georgia" w:hAnsi="Georgia"/>
          <w:sz w:val="22"/>
          <w:szCs w:val="22"/>
        </w:rPr>
        <w:t>melahirkan</w:t>
      </w:r>
      <w:proofErr w:type="spellEnd"/>
      <w:r>
        <w:rPr>
          <w:rFonts w:ascii="Georgia" w:hAnsi="Georgia"/>
          <w:sz w:val="22"/>
          <w:szCs w:val="22"/>
        </w:rPr>
        <w:t>?</w:t>
      </w:r>
    </w:p>
    <w:p w14:paraId="4B2DF921" w14:textId="77777777" w:rsidR="00AC17C0" w:rsidRDefault="00AC17C0" w:rsidP="00AC17C0">
      <w:pPr>
        <w:tabs>
          <w:tab w:val="left" w:pos="810"/>
          <w:tab w:val="left" w:pos="1080"/>
        </w:tabs>
        <w:ind w:left="1080" w:hanging="1080"/>
        <w:jc w:val="both"/>
        <w:rPr>
          <w:rFonts w:ascii="Georgia" w:hAnsi="Georgia"/>
          <w:sz w:val="22"/>
          <w:szCs w:val="22"/>
        </w:rPr>
      </w:pPr>
      <w:proofErr w:type="spellStart"/>
      <w:r>
        <w:rPr>
          <w:rFonts w:ascii="Georgia" w:hAnsi="Georgia"/>
          <w:sz w:val="22"/>
          <w:szCs w:val="22"/>
        </w:rPr>
        <w:t>Rahel</w:t>
      </w:r>
      <w:proofErr w:type="spellEnd"/>
      <w:r>
        <w:rPr>
          <w:rFonts w:ascii="Georgia" w:hAnsi="Georgia"/>
          <w:sz w:val="22"/>
          <w:szCs w:val="22"/>
        </w:rPr>
        <w:tab/>
        <w:t>:</w:t>
      </w:r>
      <w:r>
        <w:rPr>
          <w:rFonts w:ascii="Georgia" w:hAnsi="Georgia"/>
          <w:sz w:val="22"/>
          <w:szCs w:val="22"/>
        </w:rPr>
        <w:tab/>
        <w:t xml:space="preserve">Yusuf </w:t>
      </w:r>
      <w:proofErr w:type="spellStart"/>
      <w:r>
        <w:rPr>
          <w:rFonts w:ascii="Georgia" w:hAnsi="Georgia"/>
          <w:sz w:val="22"/>
          <w:szCs w:val="22"/>
        </w:rPr>
        <w:t>cepatlah</w:t>
      </w:r>
      <w:proofErr w:type="spellEnd"/>
      <w:r>
        <w:rPr>
          <w:rFonts w:ascii="Georgia" w:hAnsi="Georgia"/>
          <w:sz w:val="22"/>
          <w:szCs w:val="22"/>
        </w:rPr>
        <w:t xml:space="preserve"> </w:t>
      </w:r>
      <w:proofErr w:type="spellStart"/>
      <w:r>
        <w:rPr>
          <w:rFonts w:ascii="Georgia" w:hAnsi="Georgia"/>
          <w:sz w:val="22"/>
          <w:szCs w:val="22"/>
        </w:rPr>
        <w:t>bawa</w:t>
      </w:r>
      <w:proofErr w:type="spellEnd"/>
      <w:r>
        <w:rPr>
          <w:rFonts w:ascii="Georgia" w:hAnsi="Georgia"/>
          <w:sz w:val="22"/>
          <w:szCs w:val="22"/>
        </w:rPr>
        <w:t xml:space="preserve"> Maria </w:t>
      </w:r>
      <w:proofErr w:type="spellStart"/>
      <w:r>
        <w:rPr>
          <w:rFonts w:ascii="Georgia" w:hAnsi="Georgia"/>
          <w:sz w:val="22"/>
          <w:szCs w:val="22"/>
        </w:rPr>
        <w:t>ke</w:t>
      </w:r>
      <w:proofErr w:type="spellEnd"/>
      <w:r>
        <w:rPr>
          <w:rFonts w:ascii="Georgia" w:hAnsi="Georgia"/>
          <w:sz w:val="22"/>
          <w:szCs w:val="22"/>
        </w:rPr>
        <w:t xml:space="preserve"> </w:t>
      </w:r>
      <w:proofErr w:type="spellStart"/>
      <w:r>
        <w:rPr>
          <w:rFonts w:ascii="Georgia" w:hAnsi="Georgia"/>
          <w:sz w:val="22"/>
          <w:szCs w:val="22"/>
        </w:rPr>
        <w:t>sini</w:t>
      </w:r>
      <w:proofErr w:type="spellEnd"/>
      <w:r>
        <w:rPr>
          <w:rFonts w:ascii="Georgia" w:hAnsi="Georgia"/>
          <w:sz w:val="22"/>
          <w:szCs w:val="22"/>
        </w:rPr>
        <w:t>!</w:t>
      </w:r>
    </w:p>
    <w:p w14:paraId="3DBB50DD" w14:textId="77777777" w:rsidR="00AC17C0" w:rsidRDefault="00AC17C0" w:rsidP="00AC17C0">
      <w:pPr>
        <w:tabs>
          <w:tab w:val="left" w:pos="810"/>
          <w:tab w:val="left" w:pos="1080"/>
        </w:tabs>
        <w:ind w:left="1080" w:hanging="1080"/>
        <w:jc w:val="both"/>
        <w:rPr>
          <w:rFonts w:ascii="Georgia" w:hAnsi="Georgia"/>
          <w:sz w:val="22"/>
          <w:szCs w:val="22"/>
        </w:rPr>
      </w:pPr>
      <w:r>
        <w:rPr>
          <w:rFonts w:ascii="Georgia" w:hAnsi="Georgia"/>
          <w:sz w:val="22"/>
          <w:szCs w:val="22"/>
        </w:rPr>
        <w:lastRenderedPageBreak/>
        <w:t>Ruben</w:t>
      </w:r>
      <w:r>
        <w:rPr>
          <w:rFonts w:ascii="Georgia" w:hAnsi="Georgia"/>
          <w:sz w:val="22"/>
          <w:szCs w:val="22"/>
        </w:rPr>
        <w:tab/>
        <w:t>:</w:t>
      </w:r>
      <w:r>
        <w:rPr>
          <w:rFonts w:ascii="Georgia" w:hAnsi="Georgia"/>
          <w:sz w:val="22"/>
          <w:szCs w:val="22"/>
        </w:rPr>
        <w:tab/>
      </w:r>
      <w:proofErr w:type="spellStart"/>
      <w:r>
        <w:rPr>
          <w:rFonts w:ascii="Georgia" w:hAnsi="Georgia"/>
          <w:sz w:val="22"/>
          <w:szCs w:val="22"/>
        </w:rPr>
        <w:t>Rahel</w:t>
      </w:r>
      <w:proofErr w:type="spellEnd"/>
      <w:r>
        <w:rPr>
          <w:rFonts w:ascii="Georgia" w:hAnsi="Georgia"/>
          <w:sz w:val="22"/>
          <w:szCs w:val="22"/>
        </w:rPr>
        <w:t xml:space="preserve">, </w:t>
      </w:r>
      <w:proofErr w:type="spellStart"/>
      <w:r>
        <w:rPr>
          <w:rFonts w:ascii="Georgia" w:hAnsi="Georgia"/>
          <w:sz w:val="22"/>
          <w:szCs w:val="22"/>
        </w:rPr>
        <w:t>kamu</w:t>
      </w:r>
      <w:proofErr w:type="spellEnd"/>
      <w:r>
        <w:rPr>
          <w:rFonts w:ascii="Georgia" w:hAnsi="Georgia"/>
          <w:sz w:val="22"/>
          <w:szCs w:val="22"/>
        </w:rPr>
        <w:t xml:space="preserve"> </w:t>
      </w:r>
      <w:proofErr w:type="spellStart"/>
      <w:r>
        <w:rPr>
          <w:rFonts w:ascii="Georgia" w:hAnsi="Georgia"/>
          <w:sz w:val="22"/>
          <w:szCs w:val="22"/>
        </w:rPr>
        <w:t>mau</w:t>
      </w:r>
      <w:proofErr w:type="spellEnd"/>
      <w:r>
        <w:rPr>
          <w:rFonts w:ascii="Georgia" w:hAnsi="Georgia"/>
          <w:sz w:val="22"/>
          <w:szCs w:val="22"/>
        </w:rPr>
        <w:t xml:space="preserve"> </w:t>
      </w:r>
      <w:proofErr w:type="spellStart"/>
      <w:r>
        <w:rPr>
          <w:rFonts w:ascii="Georgia" w:hAnsi="Georgia"/>
          <w:sz w:val="22"/>
          <w:szCs w:val="22"/>
        </w:rPr>
        <w:t>tempatkan</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di mana?</w:t>
      </w:r>
    </w:p>
    <w:p w14:paraId="5619FB03" w14:textId="77777777" w:rsidR="00AC17C0" w:rsidRDefault="00AC17C0" w:rsidP="00AC17C0">
      <w:pPr>
        <w:tabs>
          <w:tab w:val="left" w:pos="810"/>
          <w:tab w:val="left" w:pos="1080"/>
        </w:tabs>
        <w:ind w:left="1080" w:hanging="1080"/>
        <w:jc w:val="both"/>
        <w:rPr>
          <w:rFonts w:ascii="Georgia" w:hAnsi="Georgia"/>
          <w:sz w:val="22"/>
          <w:szCs w:val="22"/>
        </w:rPr>
      </w:pPr>
      <w:proofErr w:type="spellStart"/>
      <w:r>
        <w:rPr>
          <w:rFonts w:ascii="Georgia" w:hAnsi="Georgia"/>
          <w:sz w:val="22"/>
          <w:szCs w:val="22"/>
        </w:rPr>
        <w:t>Rahel</w:t>
      </w:r>
      <w:proofErr w:type="spellEnd"/>
      <w:r>
        <w:rPr>
          <w:rFonts w:ascii="Georgia" w:hAnsi="Georgia"/>
          <w:sz w:val="22"/>
          <w:szCs w:val="22"/>
        </w:rPr>
        <w:tab/>
        <w:t>:</w:t>
      </w:r>
      <w:r>
        <w:rPr>
          <w:rFonts w:ascii="Georgia" w:hAnsi="Georgia"/>
          <w:sz w:val="22"/>
          <w:szCs w:val="22"/>
        </w:rPr>
        <w:tab/>
      </w:r>
      <w:proofErr w:type="spellStart"/>
      <w:r>
        <w:rPr>
          <w:rFonts w:ascii="Georgia" w:hAnsi="Georgia"/>
          <w:sz w:val="22"/>
          <w:szCs w:val="22"/>
        </w:rPr>
        <w:t>Bukankah</w:t>
      </w:r>
      <w:proofErr w:type="spellEnd"/>
      <w:r>
        <w:rPr>
          <w:rFonts w:ascii="Georgia" w:hAnsi="Georgia"/>
          <w:sz w:val="22"/>
          <w:szCs w:val="22"/>
        </w:rPr>
        <w:t xml:space="preserve"> </w:t>
      </w:r>
      <w:proofErr w:type="spellStart"/>
      <w:r>
        <w:rPr>
          <w:rFonts w:ascii="Georgia" w:hAnsi="Georgia"/>
          <w:sz w:val="22"/>
          <w:szCs w:val="22"/>
        </w:rPr>
        <w:t>ada</w:t>
      </w:r>
      <w:proofErr w:type="spellEnd"/>
      <w:r>
        <w:rPr>
          <w:rFonts w:ascii="Georgia" w:hAnsi="Georgia"/>
          <w:sz w:val="22"/>
          <w:szCs w:val="22"/>
        </w:rPr>
        <w:t xml:space="preserve"> </w:t>
      </w:r>
      <w:proofErr w:type="spellStart"/>
      <w:r>
        <w:rPr>
          <w:rFonts w:ascii="Georgia" w:hAnsi="Georgia"/>
          <w:sz w:val="22"/>
          <w:szCs w:val="22"/>
        </w:rPr>
        <w:t>bekas</w:t>
      </w:r>
      <w:proofErr w:type="spellEnd"/>
      <w:r>
        <w:rPr>
          <w:rFonts w:ascii="Georgia" w:hAnsi="Georgia"/>
          <w:sz w:val="22"/>
          <w:szCs w:val="22"/>
        </w:rPr>
        <w:t xml:space="preserve"> </w:t>
      </w:r>
      <w:proofErr w:type="spellStart"/>
      <w:r>
        <w:rPr>
          <w:rFonts w:ascii="Georgia" w:hAnsi="Georgia"/>
          <w:sz w:val="22"/>
          <w:szCs w:val="22"/>
        </w:rPr>
        <w:t>kandang</w:t>
      </w:r>
      <w:proofErr w:type="spellEnd"/>
      <w:r>
        <w:rPr>
          <w:rFonts w:ascii="Georgia" w:hAnsi="Georgia"/>
          <w:sz w:val="22"/>
          <w:szCs w:val="22"/>
        </w:rPr>
        <w:t xml:space="preserve">  </w:t>
      </w:r>
      <w:proofErr w:type="spellStart"/>
      <w:r>
        <w:rPr>
          <w:rFonts w:ascii="Georgia" w:hAnsi="Georgia"/>
          <w:sz w:val="22"/>
          <w:szCs w:val="22"/>
        </w:rPr>
        <w:t>ternak</w:t>
      </w:r>
      <w:proofErr w:type="spellEnd"/>
      <w:r>
        <w:rPr>
          <w:rFonts w:ascii="Georgia" w:hAnsi="Georgia"/>
          <w:sz w:val="22"/>
          <w:szCs w:val="22"/>
        </w:rPr>
        <w:t xml:space="preserve"> yang </w:t>
      </w:r>
      <w:proofErr w:type="spellStart"/>
      <w:r>
        <w:rPr>
          <w:rFonts w:ascii="Georgia" w:hAnsi="Georgia"/>
          <w:sz w:val="22"/>
          <w:szCs w:val="22"/>
        </w:rPr>
        <w:t>baru</w:t>
      </w:r>
      <w:proofErr w:type="spellEnd"/>
      <w:r>
        <w:rPr>
          <w:rFonts w:ascii="Georgia" w:hAnsi="Georgia"/>
          <w:sz w:val="22"/>
          <w:szCs w:val="22"/>
        </w:rPr>
        <w:t xml:space="preserve"> </w:t>
      </w:r>
      <w:proofErr w:type="spellStart"/>
      <w:r>
        <w:rPr>
          <w:rFonts w:ascii="Georgia" w:hAnsi="Georgia"/>
          <w:sz w:val="22"/>
          <w:szCs w:val="22"/>
        </w:rPr>
        <w:t>saja</w:t>
      </w:r>
      <w:proofErr w:type="spellEnd"/>
      <w:r>
        <w:rPr>
          <w:rFonts w:ascii="Georgia" w:hAnsi="Georgia"/>
          <w:sz w:val="22"/>
          <w:szCs w:val="22"/>
        </w:rPr>
        <w:t xml:space="preserve"> </w:t>
      </w:r>
      <w:proofErr w:type="spellStart"/>
      <w:r>
        <w:rPr>
          <w:rFonts w:ascii="Georgia" w:hAnsi="Georgia"/>
          <w:sz w:val="22"/>
          <w:szCs w:val="22"/>
        </w:rPr>
        <w:t>kamu</w:t>
      </w:r>
      <w:proofErr w:type="spellEnd"/>
      <w:r>
        <w:rPr>
          <w:rFonts w:ascii="Georgia" w:hAnsi="Georgia"/>
          <w:sz w:val="22"/>
          <w:szCs w:val="22"/>
        </w:rPr>
        <w:t xml:space="preserve"> </w:t>
      </w:r>
      <w:proofErr w:type="spellStart"/>
      <w:r>
        <w:rPr>
          <w:rFonts w:ascii="Georgia" w:hAnsi="Georgia"/>
          <w:sz w:val="22"/>
          <w:szCs w:val="22"/>
        </w:rPr>
        <w:t>bersihkan</w:t>
      </w:r>
      <w:proofErr w:type="spellEnd"/>
      <w:r>
        <w:rPr>
          <w:rFonts w:ascii="Georgia" w:hAnsi="Georgia"/>
          <w:sz w:val="22"/>
          <w:szCs w:val="22"/>
        </w:rPr>
        <w:t xml:space="preserve">… yang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buat</w:t>
      </w:r>
      <w:proofErr w:type="spellEnd"/>
      <w:r>
        <w:rPr>
          <w:rFonts w:ascii="Georgia" w:hAnsi="Georgia"/>
          <w:sz w:val="22"/>
          <w:szCs w:val="22"/>
        </w:rPr>
        <w:t xml:space="preserve">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sebuah</w:t>
      </w:r>
      <w:proofErr w:type="spellEnd"/>
      <w:r>
        <w:rPr>
          <w:rFonts w:ascii="Georgia" w:hAnsi="Georgia"/>
          <w:sz w:val="22"/>
          <w:szCs w:val="22"/>
        </w:rPr>
        <w:t xml:space="preserve"> </w:t>
      </w:r>
      <w:proofErr w:type="spellStart"/>
      <w:r>
        <w:rPr>
          <w:rFonts w:ascii="Georgia" w:hAnsi="Georgia"/>
          <w:sz w:val="22"/>
          <w:szCs w:val="22"/>
        </w:rPr>
        <w:t>kamar</w:t>
      </w:r>
      <w:proofErr w:type="spellEnd"/>
      <w:r>
        <w:rPr>
          <w:rFonts w:ascii="Georgia" w:hAnsi="Georgia"/>
          <w:sz w:val="22"/>
          <w:szCs w:val="22"/>
        </w:rPr>
        <w:t xml:space="preserve"> </w:t>
      </w:r>
      <w:proofErr w:type="spellStart"/>
      <w:r>
        <w:rPr>
          <w:rFonts w:ascii="Georgia" w:hAnsi="Georgia"/>
          <w:sz w:val="22"/>
          <w:szCs w:val="22"/>
        </w:rPr>
        <w:t>buat</w:t>
      </w:r>
      <w:proofErr w:type="spellEnd"/>
      <w:r>
        <w:rPr>
          <w:rFonts w:ascii="Georgia" w:hAnsi="Georgia"/>
          <w:sz w:val="22"/>
          <w:szCs w:val="22"/>
        </w:rPr>
        <w:t xml:space="preserve"> </w:t>
      </w:r>
      <w:proofErr w:type="spellStart"/>
      <w:r>
        <w:rPr>
          <w:rFonts w:ascii="Georgia" w:hAnsi="Georgia"/>
          <w:sz w:val="22"/>
          <w:szCs w:val="22"/>
        </w:rPr>
        <w:t>anak-anak</w:t>
      </w:r>
      <w:proofErr w:type="spellEnd"/>
      <w:r>
        <w:rPr>
          <w:rFonts w:ascii="Georgia" w:hAnsi="Georgia"/>
          <w:sz w:val="22"/>
          <w:szCs w:val="22"/>
        </w:rPr>
        <w:t xml:space="preserve"> </w:t>
      </w:r>
      <w:proofErr w:type="spellStart"/>
      <w:r>
        <w:rPr>
          <w:rFonts w:ascii="Georgia" w:hAnsi="Georgia"/>
          <w:sz w:val="22"/>
          <w:szCs w:val="22"/>
        </w:rPr>
        <w:t>nantinya</w:t>
      </w:r>
      <w:proofErr w:type="spellEnd"/>
      <w:r>
        <w:rPr>
          <w:rFonts w:ascii="Georgia" w:hAnsi="Georgia"/>
          <w:sz w:val="22"/>
          <w:szCs w:val="22"/>
        </w:rPr>
        <w:t xml:space="preserve">. </w:t>
      </w:r>
      <w:proofErr w:type="spellStart"/>
      <w:r>
        <w:rPr>
          <w:rFonts w:ascii="Georgia" w:hAnsi="Georgia"/>
          <w:sz w:val="22"/>
          <w:szCs w:val="22"/>
        </w:rPr>
        <w:t>Mungkin</w:t>
      </w:r>
      <w:proofErr w:type="spellEnd"/>
      <w:r>
        <w:rPr>
          <w:rFonts w:ascii="Georgia" w:hAnsi="Georgia"/>
          <w:sz w:val="22"/>
          <w:szCs w:val="22"/>
        </w:rPr>
        <w:t xml:space="preserve"> di </w:t>
      </w:r>
      <w:proofErr w:type="spellStart"/>
      <w:r>
        <w:rPr>
          <w:rFonts w:ascii="Georgia" w:hAnsi="Georgia"/>
          <w:sz w:val="22"/>
          <w:szCs w:val="22"/>
        </w:rPr>
        <w:t>sana</w:t>
      </w:r>
      <w:proofErr w:type="spellEnd"/>
      <w:r>
        <w:rPr>
          <w:rFonts w:ascii="Georgia" w:hAnsi="Georgia"/>
          <w:sz w:val="22"/>
          <w:szCs w:val="22"/>
        </w:rPr>
        <w:t xml:space="preserve"> </w:t>
      </w:r>
      <w:proofErr w:type="spellStart"/>
      <w:r>
        <w:rPr>
          <w:rFonts w:ascii="Georgia" w:hAnsi="Georgia"/>
          <w:sz w:val="22"/>
          <w:szCs w:val="22"/>
        </w:rPr>
        <w:t>bisa</w:t>
      </w:r>
      <w:proofErr w:type="spellEnd"/>
      <w:r>
        <w:rPr>
          <w:rFonts w:ascii="Georgia" w:hAnsi="Georgia"/>
          <w:sz w:val="22"/>
          <w:szCs w:val="22"/>
        </w:rPr>
        <w:t xml:space="preserve">, </w:t>
      </w:r>
      <w:proofErr w:type="spellStart"/>
      <w:r>
        <w:rPr>
          <w:rFonts w:ascii="Georgia" w:hAnsi="Georgia"/>
          <w:sz w:val="22"/>
          <w:szCs w:val="22"/>
        </w:rPr>
        <w:t>sekalipun</w:t>
      </w:r>
      <w:proofErr w:type="spellEnd"/>
      <w:r>
        <w:rPr>
          <w:rFonts w:ascii="Georgia" w:hAnsi="Georgia"/>
          <w:sz w:val="22"/>
          <w:szCs w:val="22"/>
        </w:rPr>
        <w:t xml:space="preserve"> </w:t>
      </w:r>
      <w:proofErr w:type="spellStart"/>
      <w:r>
        <w:rPr>
          <w:rFonts w:ascii="Georgia" w:hAnsi="Georgia"/>
          <w:sz w:val="22"/>
          <w:szCs w:val="22"/>
        </w:rPr>
        <w:t>sangat</w:t>
      </w:r>
      <w:proofErr w:type="spellEnd"/>
      <w:r>
        <w:rPr>
          <w:rFonts w:ascii="Georgia" w:hAnsi="Georgia"/>
          <w:sz w:val="22"/>
          <w:szCs w:val="22"/>
        </w:rPr>
        <w:t xml:space="preserve"> </w:t>
      </w:r>
      <w:proofErr w:type="spellStart"/>
      <w:r>
        <w:rPr>
          <w:rFonts w:ascii="Georgia" w:hAnsi="Georgia"/>
          <w:sz w:val="22"/>
          <w:szCs w:val="22"/>
        </w:rPr>
        <w:t>sederhana</w:t>
      </w:r>
      <w:proofErr w:type="spellEnd"/>
      <w:r>
        <w:rPr>
          <w:rFonts w:ascii="Georgia" w:hAnsi="Georgia"/>
          <w:sz w:val="22"/>
          <w:szCs w:val="22"/>
        </w:rPr>
        <w:t>…</w:t>
      </w:r>
    </w:p>
    <w:p w14:paraId="3DBF7BEE" w14:textId="77777777" w:rsidR="00AC17C0" w:rsidRDefault="00AC17C0" w:rsidP="00AC17C0">
      <w:pPr>
        <w:tabs>
          <w:tab w:val="left" w:pos="810"/>
          <w:tab w:val="left" w:pos="1080"/>
        </w:tabs>
        <w:ind w:left="1080" w:hanging="1080"/>
        <w:jc w:val="both"/>
        <w:rPr>
          <w:rFonts w:ascii="Georgia" w:hAnsi="Georgia"/>
          <w:sz w:val="22"/>
          <w:szCs w:val="22"/>
        </w:rPr>
      </w:pPr>
      <w:r>
        <w:rPr>
          <w:rFonts w:ascii="Georgia" w:hAnsi="Georgia"/>
          <w:sz w:val="22"/>
          <w:szCs w:val="22"/>
        </w:rPr>
        <w:t>Ruben</w:t>
      </w:r>
      <w:r>
        <w:rPr>
          <w:rFonts w:ascii="Georgia" w:hAnsi="Georgia"/>
          <w:sz w:val="22"/>
          <w:szCs w:val="22"/>
        </w:rPr>
        <w:tab/>
        <w:t>:</w:t>
      </w:r>
      <w:r>
        <w:rPr>
          <w:rFonts w:ascii="Georgia" w:hAnsi="Georgia"/>
          <w:sz w:val="22"/>
          <w:szCs w:val="22"/>
        </w:rPr>
        <w:tab/>
        <w:t xml:space="preserve">Oh </w:t>
      </w:r>
      <w:proofErr w:type="spellStart"/>
      <w:r>
        <w:rPr>
          <w:rFonts w:ascii="Georgia" w:hAnsi="Georgia"/>
          <w:sz w:val="22"/>
          <w:szCs w:val="22"/>
        </w:rPr>
        <w:t>ya</w:t>
      </w:r>
      <w:proofErr w:type="spellEnd"/>
      <w:r>
        <w:rPr>
          <w:rFonts w:ascii="Georgia" w:hAnsi="Georgia"/>
          <w:sz w:val="22"/>
          <w:szCs w:val="22"/>
        </w:rPr>
        <w:t xml:space="preserve">… </w:t>
      </w:r>
      <w:proofErr w:type="spellStart"/>
      <w:r>
        <w:rPr>
          <w:rFonts w:ascii="Georgia" w:hAnsi="Georgia"/>
          <w:sz w:val="22"/>
          <w:szCs w:val="22"/>
        </w:rPr>
        <w:t>baiklah</w:t>
      </w:r>
      <w:proofErr w:type="spellEnd"/>
      <w:r>
        <w:rPr>
          <w:rFonts w:ascii="Georgia" w:hAnsi="Georgia"/>
          <w:sz w:val="22"/>
          <w:szCs w:val="22"/>
        </w:rPr>
        <w:t xml:space="preserve"> Yusuf </w:t>
      </w:r>
      <w:proofErr w:type="spellStart"/>
      <w:r>
        <w:rPr>
          <w:rFonts w:ascii="Georgia" w:hAnsi="Georgia"/>
          <w:sz w:val="22"/>
          <w:szCs w:val="22"/>
        </w:rPr>
        <w:t>segeralah</w:t>
      </w:r>
      <w:proofErr w:type="spellEnd"/>
      <w:r>
        <w:rPr>
          <w:rFonts w:ascii="Georgia" w:hAnsi="Georgia"/>
          <w:sz w:val="22"/>
          <w:szCs w:val="22"/>
        </w:rPr>
        <w:t xml:space="preserve"> </w:t>
      </w:r>
      <w:proofErr w:type="spellStart"/>
      <w:r>
        <w:rPr>
          <w:rFonts w:ascii="Georgia" w:hAnsi="Georgia"/>
          <w:sz w:val="22"/>
          <w:szCs w:val="22"/>
        </w:rPr>
        <w:t>bawa</w:t>
      </w:r>
      <w:proofErr w:type="spellEnd"/>
      <w:r>
        <w:rPr>
          <w:rFonts w:ascii="Georgia" w:hAnsi="Georgia"/>
          <w:sz w:val="22"/>
          <w:szCs w:val="22"/>
        </w:rPr>
        <w:t xml:space="preserve"> </w:t>
      </w:r>
      <w:proofErr w:type="spellStart"/>
      <w:r>
        <w:rPr>
          <w:rFonts w:ascii="Georgia" w:hAnsi="Georgia"/>
          <w:sz w:val="22"/>
          <w:szCs w:val="22"/>
        </w:rPr>
        <w:t>bawa</w:t>
      </w:r>
      <w:proofErr w:type="spellEnd"/>
      <w:r>
        <w:rPr>
          <w:rFonts w:ascii="Georgia" w:hAnsi="Georgia"/>
          <w:sz w:val="22"/>
          <w:szCs w:val="22"/>
        </w:rPr>
        <w:t xml:space="preserve"> Maria…</w:t>
      </w:r>
    </w:p>
    <w:p w14:paraId="76022B21" w14:textId="77777777" w:rsidR="00AC17C0" w:rsidRDefault="00AC17C0" w:rsidP="00AC17C0">
      <w:pPr>
        <w:tabs>
          <w:tab w:val="left" w:pos="810"/>
          <w:tab w:val="left" w:pos="1080"/>
        </w:tabs>
        <w:ind w:left="1080" w:hanging="1080"/>
        <w:jc w:val="both"/>
        <w:rPr>
          <w:rFonts w:ascii="Georgia" w:hAnsi="Georgia"/>
          <w:sz w:val="22"/>
          <w:szCs w:val="22"/>
        </w:rPr>
      </w:pPr>
      <w:r>
        <w:rPr>
          <w:rFonts w:ascii="Georgia" w:hAnsi="Georgia"/>
          <w:sz w:val="22"/>
          <w:szCs w:val="22"/>
        </w:rPr>
        <w:t>Yusuf</w:t>
      </w:r>
      <w:r>
        <w:rPr>
          <w:rFonts w:ascii="Georgia" w:hAnsi="Georgia"/>
          <w:sz w:val="22"/>
          <w:szCs w:val="22"/>
        </w:rPr>
        <w:tab/>
        <w:t>:</w:t>
      </w:r>
      <w:r>
        <w:rPr>
          <w:rFonts w:ascii="Georgia" w:hAnsi="Georgia"/>
          <w:sz w:val="22"/>
          <w:szCs w:val="22"/>
        </w:rPr>
        <w:tab/>
      </w:r>
      <w:proofErr w:type="spellStart"/>
      <w:r>
        <w:rPr>
          <w:rFonts w:ascii="Georgia" w:hAnsi="Georgia"/>
          <w:sz w:val="22"/>
          <w:szCs w:val="22"/>
        </w:rPr>
        <w:t>Diberkatilah</w:t>
      </w:r>
      <w:proofErr w:type="spellEnd"/>
      <w:r>
        <w:rPr>
          <w:rFonts w:ascii="Georgia" w:hAnsi="Georgia"/>
          <w:sz w:val="22"/>
          <w:szCs w:val="22"/>
        </w:rPr>
        <w:t xml:space="preserve"> kalian </w:t>
      </w:r>
      <w:proofErr w:type="spellStart"/>
      <w:r>
        <w:rPr>
          <w:rFonts w:ascii="Georgia" w:hAnsi="Georgia"/>
          <w:sz w:val="22"/>
          <w:szCs w:val="22"/>
        </w:rPr>
        <w:t>berdua</w:t>
      </w:r>
      <w:proofErr w:type="spellEnd"/>
      <w:r>
        <w:rPr>
          <w:rFonts w:ascii="Georgia" w:hAnsi="Georgia"/>
          <w:sz w:val="22"/>
          <w:szCs w:val="22"/>
        </w:rPr>
        <w:t xml:space="preserve">, Ruben dan </w:t>
      </w:r>
      <w:proofErr w:type="spellStart"/>
      <w:r>
        <w:rPr>
          <w:rFonts w:ascii="Georgia" w:hAnsi="Georgia"/>
          <w:sz w:val="22"/>
          <w:szCs w:val="22"/>
        </w:rPr>
        <w:t>Rahel</w:t>
      </w:r>
      <w:proofErr w:type="spellEnd"/>
      <w:r>
        <w:rPr>
          <w:rFonts w:ascii="Georgia" w:hAnsi="Georgia"/>
          <w:sz w:val="22"/>
          <w:szCs w:val="22"/>
        </w:rPr>
        <w:t xml:space="preserve">. </w:t>
      </w:r>
      <w:proofErr w:type="spellStart"/>
      <w:r>
        <w:rPr>
          <w:rFonts w:ascii="Georgia" w:hAnsi="Georgia"/>
          <w:sz w:val="22"/>
          <w:szCs w:val="22"/>
        </w:rPr>
        <w:t>Aku</w:t>
      </w:r>
      <w:proofErr w:type="spellEnd"/>
      <w:r>
        <w:rPr>
          <w:rFonts w:ascii="Georgia" w:hAnsi="Georgia"/>
          <w:sz w:val="22"/>
          <w:szCs w:val="22"/>
        </w:rPr>
        <w:t xml:space="preserve"> </w:t>
      </w:r>
      <w:proofErr w:type="spellStart"/>
      <w:r>
        <w:rPr>
          <w:rFonts w:ascii="Georgia" w:hAnsi="Georgia"/>
          <w:sz w:val="22"/>
          <w:szCs w:val="22"/>
        </w:rPr>
        <w:t>segera</w:t>
      </w:r>
      <w:proofErr w:type="spellEnd"/>
      <w:r>
        <w:rPr>
          <w:rFonts w:ascii="Georgia" w:hAnsi="Georgia"/>
          <w:sz w:val="22"/>
          <w:szCs w:val="22"/>
        </w:rPr>
        <w:t xml:space="preserve"> Maria…</w:t>
      </w:r>
    </w:p>
    <w:p w14:paraId="4C3D90BE" w14:textId="77777777" w:rsidR="00AC17C0" w:rsidRDefault="00AC17C0" w:rsidP="00AC17C0">
      <w:pPr>
        <w:tabs>
          <w:tab w:val="left" w:pos="810"/>
          <w:tab w:val="left" w:pos="1080"/>
        </w:tabs>
        <w:ind w:left="1080" w:hanging="1080"/>
        <w:jc w:val="both"/>
        <w:rPr>
          <w:rFonts w:ascii="Georgia" w:hAnsi="Georgia"/>
          <w:sz w:val="22"/>
          <w:szCs w:val="22"/>
        </w:rPr>
      </w:pPr>
    </w:p>
    <w:p w14:paraId="70E69752" w14:textId="77777777" w:rsidR="00AC17C0" w:rsidRDefault="00AC17C0" w:rsidP="00AC17C0">
      <w:pPr>
        <w:tabs>
          <w:tab w:val="left" w:pos="810"/>
        </w:tabs>
        <w:jc w:val="both"/>
        <w:rPr>
          <w:rFonts w:ascii="Georgia" w:hAnsi="Georgia"/>
          <w:i/>
          <w:iCs/>
          <w:sz w:val="20"/>
          <w:szCs w:val="20"/>
        </w:rPr>
      </w:pPr>
      <w:r>
        <w:rPr>
          <w:rFonts w:ascii="Georgia" w:hAnsi="Georgia"/>
          <w:i/>
          <w:iCs/>
          <w:sz w:val="20"/>
          <w:szCs w:val="20"/>
        </w:rPr>
        <w:t xml:space="preserve">Maria </w:t>
      </w:r>
      <w:proofErr w:type="spellStart"/>
      <w:r>
        <w:rPr>
          <w:rFonts w:ascii="Georgia" w:hAnsi="Georgia"/>
          <w:i/>
          <w:iCs/>
          <w:sz w:val="20"/>
          <w:szCs w:val="20"/>
        </w:rPr>
        <w:t>dibawa</w:t>
      </w:r>
      <w:proofErr w:type="spellEnd"/>
      <w:r>
        <w:rPr>
          <w:rFonts w:ascii="Georgia" w:hAnsi="Georgia"/>
          <w:i/>
          <w:iCs/>
          <w:sz w:val="20"/>
          <w:szCs w:val="20"/>
        </w:rPr>
        <w:t xml:space="preserve"> Yusuf </w:t>
      </w:r>
      <w:proofErr w:type="spellStart"/>
      <w:r>
        <w:rPr>
          <w:rFonts w:ascii="Georgia" w:hAnsi="Georgia"/>
          <w:i/>
          <w:iCs/>
          <w:sz w:val="20"/>
          <w:szCs w:val="20"/>
        </w:rPr>
        <w:t>ke</w:t>
      </w:r>
      <w:proofErr w:type="spellEnd"/>
      <w:r>
        <w:rPr>
          <w:rFonts w:ascii="Georgia" w:hAnsi="Georgia"/>
          <w:i/>
          <w:iCs/>
          <w:sz w:val="20"/>
          <w:szCs w:val="20"/>
        </w:rPr>
        <w:t xml:space="preserve"> </w:t>
      </w:r>
      <w:proofErr w:type="spellStart"/>
      <w:r>
        <w:rPr>
          <w:rFonts w:ascii="Georgia" w:hAnsi="Georgia"/>
          <w:i/>
          <w:iCs/>
          <w:sz w:val="20"/>
          <w:szCs w:val="20"/>
        </w:rPr>
        <w:t>tempat</w:t>
      </w:r>
      <w:proofErr w:type="spellEnd"/>
      <w:r>
        <w:rPr>
          <w:rFonts w:ascii="Georgia" w:hAnsi="Georgia"/>
          <w:i/>
          <w:iCs/>
          <w:sz w:val="20"/>
          <w:szCs w:val="20"/>
        </w:rPr>
        <w:t xml:space="preserve"> Ruben dan </w:t>
      </w:r>
      <w:proofErr w:type="spellStart"/>
      <w:r>
        <w:rPr>
          <w:rFonts w:ascii="Georgia" w:hAnsi="Georgia"/>
          <w:i/>
          <w:iCs/>
          <w:sz w:val="20"/>
          <w:szCs w:val="20"/>
        </w:rPr>
        <w:t>Rahel</w:t>
      </w:r>
      <w:proofErr w:type="spellEnd"/>
      <w:r>
        <w:rPr>
          <w:rFonts w:ascii="Georgia" w:hAnsi="Georgia"/>
          <w:i/>
          <w:iCs/>
          <w:sz w:val="20"/>
          <w:szCs w:val="20"/>
        </w:rPr>
        <w:t xml:space="preserve"> (</w:t>
      </w:r>
      <w:proofErr w:type="spellStart"/>
      <w:r>
        <w:rPr>
          <w:rFonts w:ascii="Georgia" w:hAnsi="Georgia"/>
          <w:i/>
          <w:iCs/>
          <w:sz w:val="20"/>
          <w:szCs w:val="20"/>
        </w:rPr>
        <w:t>Penginapan</w:t>
      </w:r>
      <w:proofErr w:type="spellEnd"/>
      <w:r>
        <w:rPr>
          <w:rFonts w:ascii="Georgia" w:hAnsi="Georgia"/>
          <w:i/>
          <w:iCs/>
          <w:sz w:val="20"/>
          <w:szCs w:val="20"/>
        </w:rPr>
        <w:t xml:space="preserve"> 2). Dan </w:t>
      </w:r>
      <w:proofErr w:type="spellStart"/>
      <w:r>
        <w:rPr>
          <w:rFonts w:ascii="Georgia" w:hAnsi="Georgia"/>
          <w:i/>
          <w:iCs/>
          <w:sz w:val="20"/>
          <w:szCs w:val="20"/>
        </w:rPr>
        <w:t>kemudian</w:t>
      </w:r>
      <w:proofErr w:type="spellEnd"/>
      <w:r>
        <w:rPr>
          <w:rFonts w:ascii="Georgia" w:hAnsi="Georgia"/>
          <w:i/>
          <w:iCs/>
          <w:sz w:val="20"/>
          <w:szCs w:val="20"/>
        </w:rPr>
        <w:t xml:space="preserve"> </w:t>
      </w:r>
      <w:proofErr w:type="spellStart"/>
      <w:r>
        <w:rPr>
          <w:rFonts w:ascii="Georgia" w:hAnsi="Georgia"/>
          <w:i/>
          <w:iCs/>
          <w:sz w:val="20"/>
          <w:szCs w:val="20"/>
        </w:rPr>
        <w:t>masuk</w:t>
      </w:r>
      <w:proofErr w:type="spellEnd"/>
      <w:r>
        <w:rPr>
          <w:rFonts w:ascii="Georgia" w:hAnsi="Georgia"/>
          <w:i/>
          <w:iCs/>
          <w:sz w:val="20"/>
          <w:szCs w:val="20"/>
        </w:rPr>
        <w:t xml:space="preserve"> </w:t>
      </w:r>
      <w:proofErr w:type="spellStart"/>
      <w:r>
        <w:rPr>
          <w:rFonts w:ascii="Georgia" w:hAnsi="Georgia"/>
          <w:i/>
          <w:iCs/>
          <w:sz w:val="20"/>
          <w:szCs w:val="20"/>
        </w:rPr>
        <w:t>ke</w:t>
      </w:r>
      <w:proofErr w:type="spellEnd"/>
      <w:r>
        <w:rPr>
          <w:rFonts w:ascii="Georgia" w:hAnsi="Georgia"/>
          <w:i/>
          <w:iCs/>
          <w:sz w:val="20"/>
          <w:szCs w:val="20"/>
        </w:rPr>
        <w:t xml:space="preserve"> </w:t>
      </w:r>
      <w:proofErr w:type="spellStart"/>
      <w:r>
        <w:rPr>
          <w:rFonts w:ascii="Georgia" w:hAnsi="Georgia"/>
          <w:i/>
          <w:iCs/>
          <w:sz w:val="20"/>
          <w:szCs w:val="20"/>
        </w:rPr>
        <w:t>dalam</w:t>
      </w:r>
      <w:proofErr w:type="spellEnd"/>
      <w:r>
        <w:rPr>
          <w:rFonts w:ascii="Georgia" w:hAnsi="Georgia"/>
          <w:i/>
          <w:iCs/>
          <w:sz w:val="20"/>
          <w:szCs w:val="20"/>
        </w:rPr>
        <w:t xml:space="preserve"> </w:t>
      </w:r>
      <w:proofErr w:type="spellStart"/>
      <w:r>
        <w:rPr>
          <w:rFonts w:ascii="Georgia" w:hAnsi="Georgia"/>
          <w:i/>
          <w:iCs/>
          <w:sz w:val="20"/>
          <w:szCs w:val="20"/>
        </w:rPr>
        <w:t>rumah</w:t>
      </w:r>
      <w:proofErr w:type="spellEnd"/>
      <w:r>
        <w:rPr>
          <w:rFonts w:ascii="Georgia" w:hAnsi="Georgia"/>
          <w:i/>
          <w:iCs/>
          <w:sz w:val="20"/>
          <w:szCs w:val="20"/>
        </w:rPr>
        <w:t xml:space="preserve"> Ruben. </w:t>
      </w:r>
      <w:proofErr w:type="spellStart"/>
      <w:r>
        <w:rPr>
          <w:rFonts w:ascii="Georgia" w:hAnsi="Georgia"/>
          <w:i/>
          <w:iCs/>
          <w:sz w:val="20"/>
          <w:szCs w:val="20"/>
        </w:rPr>
        <w:t>Diiringi</w:t>
      </w:r>
      <w:proofErr w:type="spellEnd"/>
      <w:r>
        <w:rPr>
          <w:rFonts w:ascii="Georgia" w:hAnsi="Georgia"/>
          <w:i/>
          <w:iCs/>
          <w:sz w:val="20"/>
          <w:szCs w:val="20"/>
        </w:rPr>
        <w:t xml:space="preserve"> </w:t>
      </w:r>
      <w:proofErr w:type="spellStart"/>
      <w:r>
        <w:rPr>
          <w:rFonts w:ascii="Georgia" w:hAnsi="Georgia"/>
          <w:i/>
          <w:iCs/>
          <w:sz w:val="20"/>
          <w:szCs w:val="20"/>
        </w:rPr>
        <w:t>tangisan</w:t>
      </w:r>
      <w:proofErr w:type="spellEnd"/>
      <w:r>
        <w:rPr>
          <w:rFonts w:ascii="Georgia" w:hAnsi="Georgia"/>
          <w:i/>
          <w:iCs/>
          <w:sz w:val="20"/>
          <w:szCs w:val="20"/>
        </w:rPr>
        <w:t xml:space="preserve"> </w:t>
      </w:r>
      <w:proofErr w:type="spellStart"/>
      <w:r>
        <w:rPr>
          <w:rFonts w:ascii="Georgia" w:hAnsi="Georgia"/>
          <w:i/>
          <w:iCs/>
          <w:sz w:val="20"/>
          <w:szCs w:val="20"/>
        </w:rPr>
        <w:t>bayi</w:t>
      </w:r>
      <w:proofErr w:type="spellEnd"/>
      <w:r>
        <w:rPr>
          <w:rFonts w:ascii="Georgia" w:hAnsi="Georgia"/>
          <w:i/>
          <w:iCs/>
          <w:sz w:val="20"/>
          <w:szCs w:val="20"/>
        </w:rPr>
        <w:t xml:space="preserve">. Setelah </w:t>
      </w:r>
      <w:proofErr w:type="spellStart"/>
      <w:r>
        <w:rPr>
          <w:rFonts w:ascii="Georgia" w:hAnsi="Georgia"/>
          <w:i/>
          <w:iCs/>
          <w:sz w:val="20"/>
          <w:szCs w:val="20"/>
        </w:rPr>
        <w:t>itu</w:t>
      </w:r>
      <w:proofErr w:type="spellEnd"/>
      <w:r>
        <w:rPr>
          <w:rFonts w:ascii="Georgia" w:hAnsi="Georgia"/>
          <w:i/>
          <w:iCs/>
          <w:sz w:val="20"/>
          <w:szCs w:val="20"/>
        </w:rPr>
        <w:t xml:space="preserve"> </w:t>
      </w:r>
      <w:proofErr w:type="spellStart"/>
      <w:r>
        <w:rPr>
          <w:rFonts w:ascii="Georgia" w:hAnsi="Georgia"/>
          <w:i/>
          <w:iCs/>
          <w:sz w:val="20"/>
          <w:szCs w:val="20"/>
        </w:rPr>
        <w:t>Bayi</w:t>
      </w:r>
      <w:proofErr w:type="spellEnd"/>
      <w:r>
        <w:rPr>
          <w:rFonts w:ascii="Georgia" w:hAnsi="Georgia"/>
          <w:i/>
          <w:iCs/>
          <w:sz w:val="20"/>
          <w:szCs w:val="20"/>
        </w:rPr>
        <w:t xml:space="preserve"> di </w:t>
      </w:r>
      <w:proofErr w:type="spellStart"/>
      <w:r>
        <w:rPr>
          <w:rFonts w:ascii="Georgia" w:hAnsi="Georgia"/>
          <w:i/>
          <w:iCs/>
          <w:sz w:val="20"/>
          <w:szCs w:val="20"/>
        </w:rPr>
        <w:t>bawa</w:t>
      </w:r>
      <w:proofErr w:type="spellEnd"/>
      <w:r>
        <w:rPr>
          <w:rFonts w:ascii="Georgia" w:hAnsi="Georgia"/>
          <w:i/>
          <w:iCs/>
          <w:sz w:val="20"/>
          <w:szCs w:val="20"/>
        </w:rPr>
        <w:t xml:space="preserve"> </w:t>
      </w:r>
      <w:proofErr w:type="spellStart"/>
      <w:r>
        <w:rPr>
          <w:rFonts w:ascii="Georgia" w:hAnsi="Georgia"/>
          <w:i/>
          <w:iCs/>
          <w:sz w:val="20"/>
          <w:szCs w:val="20"/>
        </w:rPr>
        <w:t>masuk</w:t>
      </w:r>
      <w:proofErr w:type="spellEnd"/>
      <w:r>
        <w:rPr>
          <w:rFonts w:ascii="Georgia" w:hAnsi="Georgia"/>
          <w:i/>
          <w:iCs/>
          <w:sz w:val="20"/>
          <w:szCs w:val="20"/>
        </w:rPr>
        <w:t xml:space="preserve"> dan </w:t>
      </w:r>
      <w:proofErr w:type="spellStart"/>
      <w:r>
        <w:rPr>
          <w:rFonts w:ascii="Georgia" w:hAnsi="Georgia"/>
          <w:i/>
          <w:iCs/>
          <w:sz w:val="20"/>
          <w:szCs w:val="20"/>
        </w:rPr>
        <w:t>ditempatkan</w:t>
      </w:r>
      <w:proofErr w:type="spellEnd"/>
      <w:r>
        <w:rPr>
          <w:rFonts w:ascii="Georgia" w:hAnsi="Georgia"/>
          <w:i/>
          <w:iCs/>
          <w:sz w:val="20"/>
          <w:szCs w:val="20"/>
        </w:rPr>
        <w:t xml:space="preserve"> </w:t>
      </w:r>
      <w:proofErr w:type="spellStart"/>
      <w:r>
        <w:rPr>
          <w:rFonts w:ascii="Georgia" w:hAnsi="Georgia"/>
          <w:i/>
          <w:iCs/>
          <w:sz w:val="20"/>
          <w:szCs w:val="20"/>
        </w:rPr>
        <w:t>ke</w:t>
      </w:r>
      <w:proofErr w:type="spellEnd"/>
      <w:r>
        <w:rPr>
          <w:rFonts w:ascii="Georgia" w:hAnsi="Georgia"/>
          <w:i/>
          <w:iCs/>
          <w:sz w:val="20"/>
          <w:szCs w:val="20"/>
        </w:rPr>
        <w:t xml:space="preserve"> </w:t>
      </w:r>
      <w:proofErr w:type="spellStart"/>
      <w:r>
        <w:rPr>
          <w:rFonts w:ascii="Georgia" w:hAnsi="Georgia"/>
          <w:i/>
          <w:iCs/>
          <w:sz w:val="20"/>
          <w:szCs w:val="20"/>
        </w:rPr>
        <w:t>Palungan</w:t>
      </w:r>
      <w:proofErr w:type="spellEnd"/>
      <w:r>
        <w:rPr>
          <w:rFonts w:ascii="Georgia" w:hAnsi="Georgia"/>
          <w:i/>
          <w:iCs/>
          <w:sz w:val="20"/>
          <w:szCs w:val="20"/>
        </w:rPr>
        <w:t>.</w:t>
      </w:r>
    </w:p>
    <w:p w14:paraId="59481DDF" w14:textId="77777777" w:rsidR="00AC17C0" w:rsidRDefault="00AC17C0" w:rsidP="00AC17C0">
      <w:pPr>
        <w:tabs>
          <w:tab w:val="left" w:pos="810"/>
          <w:tab w:val="left" w:pos="1080"/>
        </w:tabs>
        <w:ind w:left="1080" w:hanging="1080"/>
        <w:jc w:val="both"/>
        <w:rPr>
          <w:rFonts w:ascii="Georgia" w:hAnsi="Georgia"/>
          <w:sz w:val="22"/>
          <w:szCs w:val="22"/>
        </w:rPr>
      </w:pPr>
    </w:p>
    <w:p w14:paraId="3EAEE23B" w14:textId="77777777" w:rsidR="00AC17C0" w:rsidRDefault="00AC17C0" w:rsidP="00AC17C0">
      <w:pPr>
        <w:tabs>
          <w:tab w:val="left" w:pos="810"/>
          <w:tab w:val="left" w:pos="1080"/>
        </w:tabs>
        <w:ind w:left="1080" w:hanging="1080"/>
        <w:jc w:val="both"/>
        <w:rPr>
          <w:rFonts w:ascii="Georgia" w:hAnsi="Georgia"/>
          <w:sz w:val="22"/>
          <w:szCs w:val="22"/>
        </w:rPr>
      </w:pPr>
      <w:r>
        <w:rPr>
          <w:rFonts w:ascii="Georgia" w:hAnsi="Georgia"/>
          <w:sz w:val="22"/>
          <w:szCs w:val="22"/>
        </w:rPr>
        <w:t>Yusuf</w:t>
      </w:r>
      <w:r>
        <w:rPr>
          <w:rFonts w:ascii="Georgia" w:hAnsi="Georgia"/>
          <w:sz w:val="22"/>
          <w:szCs w:val="22"/>
        </w:rPr>
        <w:tab/>
        <w:t>:</w:t>
      </w:r>
      <w:r>
        <w:rPr>
          <w:rFonts w:ascii="Georgia" w:hAnsi="Georgia"/>
          <w:sz w:val="22"/>
          <w:szCs w:val="22"/>
        </w:rPr>
        <w:tab/>
        <w:t xml:space="preserve">Maria,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Penyelamat</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w:t>
      </w:r>
    </w:p>
    <w:p w14:paraId="5629D2B1" w14:textId="77777777" w:rsidR="00AC17C0" w:rsidRDefault="00AC17C0" w:rsidP="00AC17C0">
      <w:pPr>
        <w:tabs>
          <w:tab w:val="left" w:pos="810"/>
          <w:tab w:val="left" w:pos="1080"/>
        </w:tabs>
        <w:ind w:left="1080" w:hanging="1080"/>
        <w:jc w:val="both"/>
        <w:rPr>
          <w:rFonts w:ascii="Georgia" w:hAnsi="Georgia"/>
          <w:sz w:val="22"/>
          <w:szCs w:val="22"/>
        </w:rPr>
      </w:pPr>
      <w:r>
        <w:rPr>
          <w:rFonts w:ascii="Georgia" w:hAnsi="Georgia"/>
          <w:sz w:val="22"/>
          <w:szCs w:val="22"/>
        </w:rPr>
        <w:t>Maria</w:t>
      </w:r>
      <w:r>
        <w:rPr>
          <w:rFonts w:ascii="Georgia" w:hAnsi="Georgia"/>
          <w:sz w:val="22"/>
          <w:szCs w:val="22"/>
        </w:rPr>
        <w:tab/>
        <w:t>:</w:t>
      </w:r>
      <w:r>
        <w:rPr>
          <w:rFonts w:ascii="Georgia" w:hAnsi="Georgia"/>
          <w:sz w:val="22"/>
          <w:szCs w:val="22"/>
        </w:rPr>
        <w:tab/>
      </w:r>
      <w:proofErr w:type="spellStart"/>
      <w:r>
        <w:rPr>
          <w:rFonts w:ascii="Georgia" w:hAnsi="Georgia"/>
          <w:sz w:val="22"/>
          <w:szCs w:val="22"/>
        </w:rPr>
        <w:t>Ya</w:t>
      </w:r>
      <w:proofErr w:type="spellEnd"/>
      <w:r>
        <w:rPr>
          <w:rFonts w:ascii="Georgia" w:hAnsi="Georgia"/>
          <w:sz w:val="22"/>
          <w:szCs w:val="22"/>
        </w:rPr>
        <w:t xml:space="preserve">…. </w:t>
      </w:r>
      <w:proofErr w:type="spellStart"/>
      <w:r>
        <w:rPr>
          <w:rFonts w:ascii="Georgia" w:hAnsi="Georgia"/>
          <w:sz w:val="22"/>
          <w:szCs w:val="22"/>
        </w:rPr>
        <w:t>itulah</w:t>
      </w:r>
      <w:proofErr w:type="spellEnd"/>
      <w:r>
        <w:rPr>
          <w:rFonts w:ascii="Georgia" w:hAnsi="Georgia"/>
          <w:sz w:val="22"/>
          <w:szCs w:val="22"/>
        </w:rPr>
        <w:t xml:space="preserve"> Namanya… </w:t>
      </w:r>
      <w:proofErr w:type="spellStart"/>
      <w:r>
        <w:rPr>
          <w:rFonts w:ascii="Georgia" w:hAnsi="Georgia"/>
          <w:sz w:val="22"/>
          <w:szCs w:val="22"/>
        </w:rPr>
        <w:t>Yeshua</w:t>
      </w:r>
      <w:proofErr w:type="spellEnd"/>
      <w:r>
        <w:rPr>
          <w:rFonts w:ascii="Georgia" w:hAnsi="Georgia"/>
          <w:sz w:val="22"/>
          <w:szCs w:val="22"/>
        </w:rPr>
        <w:t xml:space="preserve">, </w:t>
      </w:r>
      <w:proofErr w:type="spellStart"/>
      <w:r>
        <w:rPr>
          <w:rFonts w:ascii="Georgia" w:hAnsi="Georgia"/>
          <w:sz w:val="22"/>
          <w:szCs w:val="22"/>
        </w:rPr>
        <w:t>artinya</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Penyelamat</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yang </w:t>
      </w:r>
      <w:proofErr w:type="spellStart"/>
      <w:r>
        <w:rPr>
          <w:rFonts w:ascii="Georgia" w:hAnsi="Georgia"/>
          <w:sz w:val="22"/>
          <w:szCs w:val="22"/>
        </w:rPr>
        <w:t>ada</w:t>
      </w:r>
      <w:proofErr w:type="spellEnd"/>
      <w:r>
        <w:rPr>
          <w:rFonts w:ascii="Georgia" w:hAnsi="Georgia"/>
          <w:sz w:val="22"/>
          <w:szCs w:val="22"/>
        </w:rPr>
        <w:t xml:space="preserve"> di </w:t>
      </w:r>
      <w:proofErr w:type="spellStart"/>
      <w:r>
        <w:rPr>
          <w:rFonts w:ascii="Georgia" w:hAnsi="Georgia"/>
          <w:sz w:val="22"/>
          <w:szCs w:val="22"/>
        </w:rPr>
        <w:t>tengah</w:t>
      </w:r>
      <w:proofErr w:type="spellEnd"/>
      <w:r>
        <w:rPr>
          <w:rFonts w:ascii="Georgia" w:hAnsi="Georgia"/>
          <w:sz w:val="22"/>
          <w:szCs w:val="22"/>
        </w:rPr>
        <w:t xml:space="preserve"> </w:t>
      </w:r>
      <w:proofErr w:type="spellStart"/>
      <w:r>
        <w:rPr>
          <w:rFonts w:ascii="Georgia" w:hAnsi="Georgia"/>
          <w:sz w:val="22"/>
          <w:szCs w:val="22"/>
        </w:rPr>
        <w:t>umat</w:t>
      </w:r>
      <w:proofErr w:type="spellEnd"/>
      <w:r>
        <w:rPr>
          <w:rFonts w:ascii="Georgia" w:hAnsi="Georgia"/>
          <w:sz w:val="22"/>
          <w:szCs w:val="22"/>
        </w:rPr>
        <w:t xml:space="preserve">-Nya… </w:t>
      </w:r>
      <w:proofErr w:type="spellStart"/>
      <w:r>
        <w:rPr>
          <w:rFonts w:ascii="Georgia" w:hAnsi="Georgia"/>
          <w:sz w:val="22"/>
          <w:szCs w:val="22"/>
        </w:rPr>
        <w:t>Imanuel</w:t>
      </w:r>
      <w:proofErr w:type="spellEnd"/>
      <w:r>
        <w:rPr>
          <w:rFonts w:ascii="Georgia" w:hAnsi="Georgia"/>
          <w:sz w:val="22"/>
          <w:szCs w:val="22"/>
        </w:rPr>
        <w:t>.</w:t>
      </w:r>
    </w:p>
    <w:p w14:paraId="1D84A14D" w14:textId="77777777" w:rsidR="00AC17C0" w:rsidRDefault="00AC17C0" w:rsidP="00AC17C0">
      <w:pPr>
        <w:tabs>
          <w:tab w:val="left" w:pos="810"/>
          <w:tab w:val="left" w:pos="1080"/>
        </w:tabs>
        <w:ind w:left="1080" w:hanging="1080"/>
        <w:jc w:val="both"/>
        <w:rPr>
          <w:rFonts w:ascii="Georgia" w:hAnsi="Georgia"/>
          <w:sz w:val="22"/>
          <w:szCs w:val="22"/>
        </w:rPr>
      </w:pPr>
      <w:r>
        <w:rPr>
          <w:rFonts w:ascii="Georgia" w:hAnsi="Georgia"/>
          <w:sz w:val="22"/>
          <w:szCs w:val="22"/>
        </w:rPr>
        <w:t>Yusuf</w:t>
      </w:r>
      <w:r>
        <w:rPr>
          <w:rFonts w:ascii="Georgia" w:hAnsi="Georgia"/>
          <w:sz w:val="22"/>
          <w:szCs w:val="22"/>
        </w:rPr>
        <w:tab/>
        <w:t>:</w:t>
      </w:r>
      <w:r>
        <w:rPr>
          <w:rFonts w:ascii="Georgia" w:hAnsi="Georgia"/>
          <w:sz w:val="22"/>
          <w:szCs w:val="22"/>
        </w:rPr>
        <w:tab/>
      </w:r>
      <w:proofErr w:type="spellStart"/>
      <w:r>
        <w:rPr>
          <w:rFonts w:ascii="Georgia" w:hAnsi="Georgia"/>
          <w:sz w:val="22"/>
          <w:szCs w:val="22"/>
        </w:rPr>
        <w:t>Terima</w:t>
      </w:r>
      <w:proofErr w:type="spellEnd"/>
      <w:r>
        <w:rPr>
          <w:rFonts w:ascii="Georgia" w:hAnsi="Georgia"/>
          <w:sz w:val="22"/>
          <w:szCs w:val="22"/>
        </w:rPr>
        <w:t xml:space="preserve"> </w:t>
      </w:r>
      <w:proofErr w:type="spellStart"/>
      <w:r>
        <w:rPr>
          <w:rFonts w:ascii="Georgia" w:hAnsi="Georgia"/>
          <w:sz w:val="22"/>
          <w:szCs w:val="22"/>
        </w:rPr>
        <w:t>kasih</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Kau </w:t>
      </w:r>
      <w:proofErr w:type="spellStart"/>
      <w:r>
        <w:rPr>
          <w:rFonts w:ascii="Georgia" w:hAnsi="Georgia"/>
          <w:sz w:val="22"/>
          <w:szCs w:val="22"/>
        </w:rPr>
        <w:t>tolong</w:t>
      </w:r>
      <w:proofErr w:type="spellEnd"/>
      <w:r>
        <w:rPr>
          <w:rFonts w:ascii="Georgia" w:hAnsi="Georgia"/>
          <w:sz w:val="22"/>
          <w:szCs w:val="22"/>
        </w:rPr>
        <w:t xml:space="preserve"> kami </w:t>
      </w:r>
      <w:proofErr w:type="spellStart"/>
      <w:r>
        <w:rPr>
          <w:rFonts w:ascii="Georgia" w:hAnsi="Georgia"/>
          <w:sz w:val="22"/>
          <w:szCs w:val="22"/>
        </w:rPr>
        <w:t>semua</w:t>
      </w:r>
      <w:proofErr w:type="spellEnd"/>
      <w:r>
        <w:rPr>
          <w:rFonts w:ascii="Georgia" w:hAnsi="Georgia"/>
          <w:sz w:val="22"/>
          <w:szCs w:val="22"/>
        </w:rPr>
        <w:t xml:space="preserve">. </w:t>
      </w:r>
      <w:proofErr w:type="spellStart"/>
      <w:r>
        <w:rPr>
          <w:rFonts w:ascii="Georgia" w:hAnsi="Georgia"/>
          <w:sz w:val="22"/>
          <w:szCs w:val="22"/>
        </w:rPr>
        <w:t>Anak</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kami </w:t>
      </w:r>
      <w:proofErr w:type="spellStart"/>
      <w:r>
        <w:rPr>
          <w:rFonts w:ascii="Georgia" w:hAnsi="Georgia"/>
          <w:sz w:val="22"/>
          <w:szCs w:val="22"/>
        </w:rPr>
        <w:t>rawat</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segenap</w:t>
      </w:r>
      <w:proofErr w:type="spellEnd"/>
      <w:r>
        <w:rPr>
          <w:rFonts w:ascii="Georgia" w:hAnsi="Georgia"/>
          <w:sz w:val="22"/>
          <w:szCs w:val="22"/>
        </w:rPr>
        <w:t xml:space="preserve"> </w:t>
      </w:r>
      <w:proofErr w:type="spellStart"/>
      <w:r>
        <w:rPr>
          <w:rFonts w:ascii="Georgia" w:hAnsi="Georgia"/>
          <w:sz w:val="22"/>
          <w:szCs w:val="22"/>
        </w:rPr>
        <w:t>kemampuan</w:t>
      </w:r>
      <w:proofErr w:type="spellEnd"/>
      <w:r>
        <w:rPr>
          <w:rFonts w:ascii="Georgia" w:hAnsi="Georgia"/>
          <w:sz w:val="22"/>
          <w:szCs w:val="22"/>
        </w:rPr>
        <w:t xml:space="preserve"> kami, </w:t>
      </w:r>
      <w:proofErr w:type="spellStart"/>
      <w:r>
        <w:rPr>
          <w:rFonts w:ascii="Georgia" w:hAnsi="Georgia"/>
          <w:sz w:val="22"/>
          <w:szCs w:val="22"/>
        </w:rPr>
        <w:t>tolong</w:t>
      </w:r>
      <w:proofErr w:type="spellEnd"/>
      <w:r>
        <w:rPr>
          <w:rFonts w:ascii="Georgia" w:hAnsi="Georgia"/>
          <w:sz w:val="22"/>
          <w:szCs w:val="22"/>
        </w:rPr>
        <w:t xml:space="preserve"> </w:t>
      </w:r>
      <w:proofErr w:type="spellStart"/>
      <w:r>
        <w:rPr>
          <w:rFonts w:ascii="Georgia" w:hAnsi="Georgia"/>
          <w:sz w:val="22"/>
          <w:szCs w:val="22"/>
        </w:rPr>
        <w:t>mampukanlah</w:t>
      </w:r>
      <w:proofErr w:type="spellEnd"/>
      <w:r>
        <w:rPr>
          <w:rFonts w:ascii="Georgia" w:hAnsi="Georgia"/>
          <w:sz w:val="22"/>
          <w:szCs w:val="22"/>
        </w:rPr>
        <w:t xml:space="preserve"> kami…</w:t>
      </w:r>
    </w:p>
    <w:p w14:paraId="042CC804" w14:textId="77777777" w:rsidR="00AC17C0" w:rsidRDefault="00AC17C0" w:rsidP="00AC17C0">
      <w:pPr>
        <w:ind w:left="644" w:hanging="284"/>
        <w:jc w:val="both"/>
        <w:rPr>
          <w:rFonts w:ascii="Georgia" w:hAnsi="Georgia"/>
          <w:sz w:val="22"/>
          <w:szCs w:val="22"/>
        </w:rPr>
      </w:pPr>
    </w:p>
    <w:p w14:paraId="4501E80B" w14:textId="77777777" w:rsidR="00AC17C0" w:rsidRDefault="00AC17C0" w:rsidP="00A36F21">
      <w:pPr>
        <w:pStyle w:val="ListParagraph"/>
        <w:numPr>
          <w:ilvl w:val="0"/>
          <w:numId w:val="30"/>
        </w:numPr>
        <w:ind w:left="180" w:hanging="180"/>
        <w:rPr>
          <w:rFonts w:ascii="Georgia" w:hAnsi="Georgia"/>
          <w:i/>
          <w:sz w:val="20"/>
          <w:szCs w:val="20"/>
        </w:rPr>
      </w:pPr>
      <w:proofErr w:type="spellStart"/>
      <w:r>
        <w:rPr>
          <w:rFonts w:ascii="Georgia" w:hAnsi="Georgia"/>
          <w:i/>
          <w:sz w:val="20"/>
          <w:szCs w:val="20"/>
        </w:rPr>
        <w:t>umat</w:t>
      </w:r>
      <w:proofErr w:type="spellEnd"/>
      <w:r>
        <w:rPr>
          <w:rFonts w:ascii="Georgia" w:hAnsi="Georgia"/>
          <w:i/>
          <w:sz w:val="20"/>
          <w:szCs w:val="20"/>
        </w:rPr>
        <w:t xml:space="preserve"> </w:t>
      </w:r>
      <w:proofErr w:type="spellStart"/>
      <w:r>
        <w:rPr>
          <w:rFonts w:ascii="Georgia" w:hAnsi="Georgia"/>
          <w:i/>
          <w:sz w:val="20"/>
          <w:szCs w:val="20"/>
        </w:rPr>
        <w:t>berdiri</w:t>
      </w:r>
      <w:proofErr w:type="spellEnd"/>
    </w:p>
    <w:p w14:paraId="752FB660" w14:textId="77777777" w:rsidR="00AC17C0" w:rsidRDefault="00AC17C0" w:rsidP="00AC17C0">
      <w:pPr>
        <w:jc w:val="both"/>
        <w:rPr>
          <w:rFonts w:ascii="Georgia" w:hAnsi="Georgia"/>
          <w:b/>
          <w:i/>
          <w:sz w:val="22"/>
          <w:szCs w:val="22"/>
          <w:lang w:val="id-ID"/>
        </w:rPr>
      </w:pPr>
    </w:p>
    <w:p w14:paraId="42746C8C" w14:textId="77777777" w:rsidR="00AC17C0" w:rsidRDefault="00AC17C0" w:rsidP="00AC17C0">
      <w:pPr>
        <w:jc w:val="both"/>
        <w:rPr>
          <w:rFonts w:ascii="Georgia" w:hAnsi="Georgia"/>
          <w:b/>
          <w:i/>
          <w:sz w:val="22"/>
          <w:szCs w:val="22"/>
          <w:lang w:val="id-ID"/>
        </w:rPr>
      </w:pPr>
    </w:p>
    <w:p w14:paraId="07751174" w14:textId="77777777" w:rsidR="00AC17C0" w:rsidRDefault="00AC17C0" w:rsidP="00AC17C0">
      <w:pPr>
        <w:rPr>
          <w:rFonts w:ascii="Georgia" w:hAnsi="Georgia"/>
          <w:b/>
          <w:bCs/>
          <w:sz w:val="22"/>
          <w:szCs w:val="22"/>
        </w:rPr>
      </w:pPr>
      <w:r>
        <w:rPr>
          <w:rFonts w:ascii="Georgia" w:hAnsi="Georgia"/>
          <w:b/>
          <w:bCs/>
          <w:sz w:val="22"/>
          <w:szCs w:val="22"/>
        </w:rPr>
        <w:t>BERITA ANUGERAH</w:t>
      </w:r>
    </w:p>
    <w:p w14:paraId="312B3368" w14:textId="77777777" w:rsidR="00AC17C0" w:rsidRDefault="00AC17C0" w:rsidP="00AC17C0">
      <w:pPr>
        <w:tabs>
          <w:tab w:val="left" w:pos="360"/>
          <w:tab w:val="left" w:pos="630"/>
        </w:tabs>
        <w:ind w:left="630" w:hanging="630"/>
        <w:jc w:val="both"/>
        <w:rPr>
          <w:rFonts w:ascii="Georgia" w:eastAsia="Calibri" w:hAnsi="Georgia"/>
          <w:i/>
          <w:sz w:val="22"/>
          <w:szCs w:val="22"/>
          <w:lang w:val="de-DE"/>
        </w:rPr>
      </w:pPr>
      <w:r>
        <w:rPr>
          <w:rFonts w:ascii="Georgia" w:hAnsi="Georgia"/>
          <w:sz w:val="22"/>
          <w:szCs w:val="22"/>
        </w:rPr>
        <w:t>PL</w:t>
      </w:r>
      <w:r>
        <w:rPr>
          <w:rFonts w:ascii="Georgia" w:eastAsia="Calibri" w:hAnsi="Georgia"/>
          <w:iCs/>
          <w:sz w:val="22"/>
          <w:szCs w:val="22"/>
          <w:lang w:val="de-DE"/>
        </w:rPr>
        <w:tab/>
        <w:t>:</w:t>
      </w:r>
      <w:r>
        <w:rPr>
          <w:rFonts w:ascii="Georgia" w:eastAsia="Calibri" w:hAnsi="Georgia"/>
          <w:iCs/>
          <w:sz w:val="22"/>
          <w:szCs w:val="22"/>
          <w:lang w:val="de-DE"/>
        </w:rPr>
        <w:tab/>
        <w:t>Berita Anugerah bagi dunia karena kelahiran Yesus. Dialah Sang Juruselamat sejati, sebagaimana dinyatakan dalam Yesaya 9:5</w:t>
      </w:r>
      <w:r>
        <w:rPr>
          <w:rFonts w:ascii="Georgia" w:eastAsia="Calibri" w:hAnsi="Georgia"/>
          <w:i/>
          <w:sz w:val="22"/>
          <w:szCs w:val="22"/>
          <w:lang w:val="de-DE"/>
        </w:rPr>
        <w:t xml:space="preserve">, “Sebab seorang anak telah lahir untuk kita, seorang </w:t>
      </w:r>
      <w:r>
        <w:rPr>
          <w:rFonts w:ascii="Georgia" w:eastAsia="Calibri" w:hAnsi="Georgia"/>
          <w:i/>
          <w:spacing w:val="-6"/>
          <w:sz w:val="22"/>
          <w:szCs w:val="22"/>
          <w:lang w:val="de-DE"/>
        </w:rPr>
        <w:t>putera telah diberikan untuk kita; lambang pemerintahan</w:t>
      </w:r>
      <w:r>
        <w:rPr>
          <w:rFonts w:ascii="Georgia" w:eastAsia="Calibri" w:hAnsi="Georgia"/>
          <w:i/>
          <w:sz w:val="22"/>
          <w:szCs w:val="22"/>
          <w:lang w:val="de-DE"/>
        </w:rPr>
        <w:t xml:space="preserve"> ada di atas bahunya, dan namanya disebutkan orang: Penasihat Ajaib, Allah yang Perkasa, Bapa yang Kekal, Raja Damai.“ </w:t>
      </w:r>
    </w:p>
    <w:p w14:paraId="615FF352" w14:textId="77777777" w:rsidR="00AC17C0" w:rsidRDefault="00AC17C0" w:rsidP="00AC17C0">
      <w:pPr>
        <w:tabs>
          <w:tab w:val="left" w:pos="360"/>
          <w:tab w:val="left" w:pos="630"/>
        </w:tabs>
        <w:ind w:left="630" w:hanging="630"/>
        <w:jc w:val="both"/>
        <w:rPr>
          <w:rFonts w:ascii="Georgia" w:eastAsia="Calibri" w:hAnsi="Georgia"/>
          <w:iCs/>
          <w:sz w:val="22"/>
          <w:szCs w:val="22"/>
          <w:lang w:val="de-DE"/>
        </w:rPr>
      </w:pPr>
      <w:r>
        <w:rPr>
          <w:rFonts w:ascii="Georgia" w:hAnsi="Georgia"/>
          <w:sz w:val="22"/>
          <w:szCs w:val="22"/>
        </w:rPr>
        <w:tab/>
      </w:r>
      <w:r>
        <w:rPr>
          <w:rFonts w:ascii="Georgia" w:hAnsi="Georgia"/>
          <w:sz w:val="22"/>
          <w:szCs w:val="22"/>
        </w:rPr>
        <w:tab/>
      </w:r>
      <w:r>
        <w:rPr>
          <w:rFonts w:ascii="Georgia" w:eastAsia="Calibri" w:hAnsi="Georgia"/>
          <w:iCs/>
          <w:sz w:val="22"/>
          <w:szCs w:val="22"/>
          <w:lang w:val="de-DE"/>
        </w:rPr>
        <w:t>Demikianlah Berita Anugerah untuk kita.</w:t>
      </w:r>
    </w:p>
    <w:p w14:paraId="39068920" w14:textId="77777777" w:rsidR="00AC17C0" w:rsidRDefault="00AC17C0" w:rsidP="00AC17C0">
      <w:pPr>
        <w:tabs>
          <w:tab w:val="left" w:pos="360"/>
          <w:tab w:val="left" w:pos="630"/>
        </w:tabs>
        <w:ind w:left="630" w:hanging="630"/>
        <w:rPr>
          <w:rFonts w:ascii="Georgia" w:hAnsi="Georgia"/>
          <w:iCs/>
          <w:sz w:val="22"/>
          <w:szCs w:val="22"/>
        </w:rPr>
      </w:pPr>
      <w:r>
        <w:rPr>
          <w:rFonts w:ascii="Georgia" w:eastAsia="Calibri" w:hAnsi="Georgia"/>
          <w:iCs/>
          <w:sz w:val="22"/>
          <w:szCs w:val="22"/>
          <w:lang w:val="de-DE"/>
        </w:rPr>
        <w:t>U</w:t>
      </w:r>
      <w:r>
        <w:rPr>
          <w:rFonts w:ascii="Georgia" w:eastAsia="Calibri" w:hAnsi="Georgia"/>
          <w:iCs/>
          <w:sz w:val="22"/>
          <w:szCs w:val="22"/>
          <w:lang w:val="de-DE"/>
        </w:rPr>
        <w:tab/>
        <w:t>:</w:t>
      </w:r>
      <w:r>
        <w:rPr>
          <w:rFonts w:ascii="Georgia" w:eastAsia="Calibri" w:hAnsi="Georgia"/>
          <w:iCs/>
          <w:sz w:val="22"/>
          <w:szCs w:val="22"/>
          <w:lang w:val="de-DE"/>
        </w:rPr>
        <w:tab/>
      </w:r>
      <w:r>
        <w:rPr>
          <w:rFonts w:ascii="Georgia" w:eastAsia="Calibri" w:hAnsi="Georgia"/>
          <w:iCs/>
          <w:caps/>
          <w:sz w:val="22"/>
          <w:szCs w:val="22"/>
          <w:lang w:val="de-DE"/>
        </w:rPr>
        <w:t>Syukur Kepada Allah!</w:t>
      </w:r>
    </w:p>
    <w:p w14:paraId="4AC75F86" w14:textId="77777777" w:rsidR="00AC17C0" w:rsidRDefault="00AC17C0" w:rsidP="00AC17C0">
      <w:pPr>
        <w:rPr>
          <w:rFonts w:ascii="Georgia" w:eastAsia="Calibri" w:hAnsi="Georgia"/>
          <w:sz w:val="22"/>
          <w:szCs w:val="22"/>
          <w:lang w:val="de-DE"/>
        </w:rPr>
      </w:pPr>
    </w:p>
    <w:p w14:paraId="5DA87BC8" w14:textId="77777777" w:rsidR="00AC17C0" w:rsidRDefault="00AC17C0" w:rsidP="00A36F21">
      <w:pPr>
        <w:pStyle w:val="ListParagraph"/>
        <w:numPr>
          <w:ilvl w:val="0"/>
          <w:numId w:val="30"/>
        </w:numPr>
        <w:ind w:left="180" w:hanging="180"/>
        <w:rPr>
          <w:rFonts w:ascii="Georgia" w:hAnsi="Georgia"/>
          <w:i/>
          <w:sz w:val="20"/>
          <w:szCs w:val="20"/>
        </w:rPr>
      </w:pPr>
      <w:proofErr w:type="spellStart"/>
      <w:r>
        <w:rPr>
          <w:rFonts w:ascii="Georgia" w:hAnsi="Georgia"/>
          <w:i/>
          <w:sz w:val="20"/>
          <w:szCs w:val="20"/>
        </w:rPr>
        <w:t>instrumen</w:t>
      </w:r>
      <w:proofErr w:type="spellEnd"/>
      <w:r>
        <w:rPr>
          <w:rFonts w:ascii="Georgia" w:hAnsi="Georgia"/>
          <w:i/>
          <w:sz w:val="20"/>
          <w:szCs w:val="20"/>
        </w:rPr>
        <w:t xml:space="preserve"> </w:t>
      </w:r>
      <w:proofErr w:type="spellStart"/>
      <w:r>
        <w:rPr>
          <w:rFonts w:ascii="Georgia" w:hAnsi="Georgia"/>
          <w:i/>
          <w:sz w:val="20"/>
          <w:szCs w:val="20"/>
        </w:rPr>
        <w:t>lagu</w:t>
      </w:r>
      <w:proofErr w:type="spellEnd"/>
      <w:r>
        <w:rPr>
          <w:rFonts w:ascii="Georgia" w:hAnsi="Georgia"/>
          <w:i/>
          <w:sz w:val="20"/>
          <w:szCs w:val="20"/>
        </w:rPr>
        <w:t xml:space="preserve"> KJ. 92 </w:t>
      </w:r>
      <w:proofErr w:type="spellStart"/>
      <w:r>
        <w:rPr>
          <w:rFonts w:ascii="Georgia" w:hAnsi="Georgia"/>
          <w:i/>
          <w:sz w:val="20"/>
          <w:szCs w:val="20"/>
        </w:rPr>
        <w:t>terdengar</w:t>
      </w:r>
      <w:proofErr w:type="spellEnd"/>
      <w:r>
        <w:rPr>
          <w:rFonts w:ascii="Georgia" w:hAnsi="Georgia"/>
          <w:i/>
          <w:sz w:val="20"/>
          <w:szCs w:val="20"/>
        </w:rPr>
        <w:t xml:space="preserve">, </w:t>
      </w:r>
      <w:proofErr w:type="spellStart"/>
      <w:r>
        <w:rPr>
          <w:rFonts w:ascii="Georgia" w:hAnsi="Georgia"/>
          <w:i/>
          <w:sz w:val="20"/>
          <w:szCs w:val="20"/>
        </w:rPr>
        <w:t>sementara</w:t>
      </w:r>
      <w:proofErr w:type="spellEnd"/>
      <w:r>
        <w:rPr>
          <w:rFonts w:ascii="Georgia" w:hAnsi="Georgia"/>
          <w:i/>
          <w:sz w:val="20"/>
          <w:szCs w:val="20"/>
        </w:rPr>
        <w:t xml:space="preserve"> </w:t>
      </w:r>
      <w:proofErr w:type="spellStart"/>
      <w:r>
        <w:rPr>
          <w:rFonts w:ascii="Georgia" w:hAnsi="Georgia"/>
          <w:i/>
          <w:sz w:val="20"/>
          <w:szCs w:val="20"/>
        </w:rPr>
        <w:t>itu</w:t>
      </w:r>
      <w:proofErr w:type="spellEnd"/>
      <w:r>
        <w:rPr>
          <w:rFonts w:ascii="Georgia" w:hAnsi="Georgia"/>
          <w:i/>
          <w:sz w:val="20"/>
          <w:szCs w:val="20"/>
        </w:rPr>
        <w:t xml:space="preserve"> </w:t>
      </w:r>
      <w:proofErr w:type="spellStart"/>
      <w:r>
        <w:rPr>
          <w:rFonts w:ascii="Georgia" w:hAnsi="Georgia"/>
          <w:i/>
          <w:sz w:val="20"/>
          <w:szCs w:val="20"/>
        </w:rPr>
        <w:t>perwakilan</w:t>
      </w:r>
      <w:proofErr w:type="spellEnd"/>
      <w:r>
        <w:rPr>
          <w:rFonts w:ascii="Georgia" w:hAnsi="Georgia"/>
          <w:i/>
          <w:sz w:val="20"/>
          <w:szCs w:val="20"/>
        </w:rPr>
        <w:t xml:space="preserve"> </w:t>
      </w:r>
      <w:proofErr w:type="spellStart"/>
      <w:r>
        <w:rPr>
          <w:rFonts w:ascii="Georgia" w:hAnsi="Georgia"/>
          <w:i/>
          <w:sz w:val="20"/>
          <w:szCs w:val="20"/>
        </w:rPr>
        <w:t>umat</w:t>
      </w:r>
      <w:proofErr w:type="spellEnd"/>
      <w:r>
        <w:rPr>
          <w:rFonts w:ascii="Georgia" w:hAnsi="Georgia"/>
          <w:i/>
          <w:sz w:val="20"/>
          <w:szCs w:val="20"/>
        </w:rPr>
        <w:t xml:space="preserve">, MJ, dan PF </w:t>
      </w:r>
      <w:proofErr w:type="spellStart"/>
      <w:r>
        <w:rPr>
          <w:rFonts w:ascii="Georgia" w:hAnsi="Georgia"/>
          <w:i/>
          <w:sz w:val="20"/>
          <w:szCs w:val="20"/>
        </w:rPr>
        <w:t>menyalakan</w:t>
      </w:r>
      <w:proofErr w:type="spellEnd"/>
      <w:r>
        <w:rPr>
          <w:rFonts w:ascii="Georgia" w:hAnsi="Georgia"/>
          <w:i/>
          <w:sz w:val="20"/>
          <w:szCs w:val="20"/>
        </w:rPr>
        <w:t xml:space="preserve"> </w:t>
      </w:r>
      <w:proofErr w:type="spellStart"/>
      <w:r>
        <w:rPr>
          <w:rFonts w:ascii="Georgia" w:hAnsi="Georgia"/>
          <w:i/>
          <w:sz w:val="20"/>
          <w:szCs w:val="20"/>
        </w:rPr>
        <w:t>lilin</w:t>
      </w:r>
      <w:proofErr w:type="spellEnd"/>
      <w:r>
        <w:rPr>
          <w:rFonts w:ascii="Georgia" w:hAnsi="Georgia"/>
          <w:i/>
          <w:sz w:val="20"/>
          <w:szCs w:val="20"/>
        </w:rPr>
        <w:t xml:space="preserve"> natal.</w:t>
      </w:r>
    </w:p>
    <w:p w14:paraId="23A19B46" w14:textId="77777777" w:rsidR="00AC17C0" w:rsidRDefault="00AC17C0" w:rsidP="00A36F21">
      <w:pPr>
        <w:pStyle w:val="ListParagraph"/>
        <w:numPr>
          <w:ilvl w:val="0"/>
          <w:numId w:val="30"/>
        </w:numPr>
        <w:ind w:left="180" w:hanging="180"/>
        <w:rPr>
          <w:rFonts w:ascii="Georgia" w:hAnsi="Georgia"/>
          <w:i/>
          <w:sz w:val="20"/>
          <w:szCs w:val="20"/>
        </w:rPr>
      </w:pPr>
      <w:proofErr w:type="spellStart"/>
      <w:r>
        <w:rPr>
          <w:rFonts w:ascii="Georgia" w:hAnsi="Georgia"/>
          <w:i/>
          <w:sz w:val="20"/>
          <w:szCs w:val="20"/>
        </w:rPr>
        <w:t>setelah</w:t>
      </w:r>
      <w:proofErr w:type="spellEnd"/>
      <w:r>
        <w:rPr>
          <w:rFonts w:ascii="Georgia" w:hAnsi="Georgia"/>
          <w:i/>
          <w:sz w:val="20"/>
          <w:szCs w:val="20"/>
        </w:rPr>
        <w:t xml:space="preserve"> </w:t>
      </w:r>
      <w:proofErr w:type="spellStart"/>
      <w:r>
        <w:rPr>
          <w:rFonts w:ascii="Georgia" w:hAnsi="Georgia"/>
          <w:i/>
          <w:sz w:val="20"/>
          <w:szCs w:val="20"/>
        </w:rPr>
        <w:t>lilin</w:t>
      </w:r>
      <w:proofErr w:type="spellEnd"/>
      <w:r>
        <w:rPr>
          <w:rFonts w:ascii="Georgia" w:hAnsi="Georgia"/>
          <w:i/>
          <w:sz w:val="20"/>
          <w:szCs w:val="20"/>
        </w:rPr>
        <w:t xml:space="preserve"> natal </w:t>
      </w:r>
      <w:proofErr w:type="spellStart"/>
      <w:r>
        <w:rPr>
          <w:rFonts w:ascii="Georgia" w:hAnsi="Georgia"/>
          <w:i/>
          <w:sz w:val="20"/>
          <w:szCs w:val="20"/>
        </w:rPr>
        <w:t>menyala</w:t>
      </w:r>
      <w:proofErr w:type="spellEnd"/>
      <w:r>
        <w:rPr>
          <w:rFonts w:ascii="Georgia" w:hAnsi="Georgia"/>
          <w:i/>
          <w:sz w:val="20"/>
          <w:szCs w:val="20"/>
        </w:rPr>
        <w:t xml:space="preserve">, </w:t>
      </w:r>
      <w:proofErr w:type="spellStart"/>
      <w:r>
        <w:rPr>
          <w:rFonts w:ascii="Georgia" w:hAnsi="Georgia"/>
          <w:i/>
          <w:sz w:val="20"/>
          <w:szCs w:val="20"/>
        </w:rPr>
        <w:t>terang</w:t>
      </w:r>
      <w:proofErr w:type="spellEnd"/>
      <w:r>
        <w:rPr>
          <w:rFonts w:ascii="Georgia" w:hAnsi="Georgia"/>
          <w:i/>
          <w:sz w:val="20"/>
          <w:szCs w:val="20"/>
        </w:rPr>
        <w:t xml:space="preserve"> </w:t>
      </w:r>
      <w:proofErr w:type="spellStart"/>
      <w:r>
        <w:rPr>
          <w:rFonts w:ascii="Georgia" w:hAnsi="Georgia"/>
          <w:i/>
          <w:sz w:val="20"/>
          <w:szCs w:val="20"/>
        </w:rPr>
        <w:t>lilin</w:t>
      </w:r>
      <w:proofErr w:type="spellEnd"/>
      <w:r>
        <w:rPr>
          <w:rFonts w:ascii="Georgia" w:hAnsi="Georgia"/>
          <w:i/>
          <w:sz w:val="20"/>
          <w:szCs w:val="20"/>
        </w:rPr>
        <w:t xml:space="preserve"> </w:t>
      </w:r>
      <w:proofErr w:type="spellStart"/>
      <w:r>
        <w:rPr>
          <w:rFonts w:ascii="Georgia" w:hAnsi="Georgia"/>
          <w:i/>
          <w:sz w:val="20"/>
          <w:szCs w:val="20"/>
        </w:rPr>
        <w:t>dibagikan</w:t>
      </w:r>
      <w:proofErr w:type="spellEnd"/>
      <w:r>
        <w:rPr>
          <w:rFonts w:ascii="Georgia" w:hAnsi="Georgia"/>
          <w:i/>
          <w:sz w:val="20"/>
          <w:szCs w:val="20"/>
        </w:rPr>
        <w:t xml:space="preserve"> </w:t>
      </w:r>
      <w:proofErr w:type="spellStart"/>
      <w:r>
        <w:rPr>
          <w:rFonts w:ascii="Georgia" w:hAnsi="Georgia"/>
          <w:i/>
          <w:sz w:val="20"/>
          <w:szCs w:val="20"/>
        </w:rPr>
        <w:t>kepada</w:t>
      </w:r>
      <w:proofErr w:type="spellEnd"/>
      <w:r>
        <w:rPr>
          <w:rFonts w:ascii="Georgia" w:hAnsi="Georgia"/>
          <w:i/>
          <w:sz w:val="20"/>
          <w:szCs w:val="20"/>
        </w:rPr>
        <w:t xml:space="preserve"> </w:t>
      </w:r>
      <w:proofErr w:type="spellStart"/>
      <w:r>
        <w:rPr>
          <w:rFonts w:ascii="Georgia" w:hAnsi="Georgia"/>
          <w:i/>
          <w:sz w:val="20"/>
          <w:szCs w:val="20"/>
        </w:rPr>
        <w:t>umat</w:t>
      </w:r>
      <w:proofErr w:type="spellEnd"/>
      <w:r>
        <w:rPr>
          <w:rFonts w:ascii="Georgia" w:hAnsi="Georgia"/>
          <w:i/>
          <w:sz w:val="20"/>
          <w:szCs w:val="20"/>
        </w:rPr>
        <w:t>.</w:t>
      </w:r>
    </w:p>
    <w:p w14:paraId="09CE8A53" w14:textId="77777777" w:rsidR="00AC17C0" w:rsidRDefault="00AC17C0" w:rsidP="00A36F21">
      <w:pPr>
        <w:pStyle w:val="ListParagraph"/>
        <w:numPr>
          <w:ilvl w:val="0"/>
          <w:numId w:val="30"/>
        </w:numPr>
        <w:ind w:left="180" w:hanging="180"/>
        <w:rPr>
          <w:rFonts w:ascii="Georgia" w:hAnsi="Georgia"/>
          <w:i/>
          <w:sz w:val="20"/>
          <w:szCs w:val="20"/>
        </w:rPr>
      </w:pPr>
      <w:proofErr w:type="spellStart"/>
      <w:r>
        <w:rPr>
          <w:rFonts w:ascii="Georgia" w:hAnsi="Georgia"/>
          <w:i/>
          <w:sz w:val="20"/>
          <w:szCs w:val="20"/>
        </w:rPr>
        <w:t>umat</w:t>
      </w:r>
      <w:proofErr w:type="spellEnd"/>
      <w:r>
        <w:rPr>
          <w:rFonts w:ascii="Georgia" w:hAnsi="Georgia"/>
          <w:i/>
          <w:sz w:val="20"/>
          <w:szCs w:val="20"/>
        </w:rPr>
        <w:t xml:space="preserve"> </w:t>
      </w:r>
      <w:proofErr w:type="spellStart"/>
      <w:r>
        <w:rPr>
          <w:rFonts w:ascii="Georgia" w:hAnsi="Georgia"/>
          <w:i/>
          <w:sz w:val="20"/>
          <w:szCs w:val="20"/>
        </w:rPr>
        <w:t>menyanyikan</w:t>
      </w:r>
      <w:proofErr w:type="spellEnd"/>
      <w:r>
        <w:rPr>
          <w:rFonts w:ascii="Georgia" w:hAnsi="Georgia"/>
          <w:i/>
          <w:sz w:val="20"/>
          <w:szCs w:val="20"/>
        </w:rPr>
        <w:t xml:space="preserve"> KJ. 92:1-3,</w:t>
      </w:r>
    </w:p>
    <w:p w14:paraId="539D46FA" w14:textId="77777777" w:rsidR="00AC17C0" w:rsidRDefault="00AC17C0" w:rsidP="00AC17C0">
      <w:pPr>
        <w:rPr>
          <w:rFonts w:ascii="Georgia" w:eastAsia="Calibri" w:hAnsi="Georgia"/>
          <w:sz w:val="22"/>
          <w:szCs w:val="22"/>
          <w:lang w:val="de-DE"/>
        </w:rPr>
      </w:pPr>
    </w:p>
    <w:p w14:paraId="53B8C0D5" w14:textId="77777777" w:rsidR="00AC17C0" w:rsidRDefault="00AC17C0" w:rsidP="00AC17C0">
      <w:pPr>
        <w:jc w:val="both"/>
        <w:rPr>
          <w:rFonts w:ascii="Georgia" w:hAnsi="Georgia"/>
          <w:sz w:val="22"/>
          <w:szCs w:val="22"/>
        </w:rPr>
      </w:pPr>
    </w:p>
    <w:p w14:paraId="71CA8750" w14:textId="77777777" w:rsidR="00AC17C0" w:rsidRDefault="00AC17C0" w:rsidP="00AC17C0">
      <w:pPr>
        <w:widowControl w:val="0"/>
        <w:ind w:left="360"/>
        <w:rPr>
          <w:rFonts w:ascii="Georgia" w:hAnsi="Georgia"/>
          <w:color w:val="000000" w:themeColor="text1"/>
          <w:sz w:val="22"/>
          <w:szCs w:val="22"/>
        </w:rPr>
      </w:pPr>
      <w:r>
        <w:rPr>
          <w:rFonts w:ascii="Georgia" w:hAnsi="Georgia"/>
          <w:color w:val="000000" w:themeColor="text1"/>
          <w:sz w:val="22"/>
          <w:szCs w:val="22"/>
        </w:rPr>
        <w:t>MALAM KUDUS</w:t>
      </w:r>
    </w:p>
    <w:p w14:paraId="01B60366" w14:textId="77777777" w:rsidR="00AC17C0" w:rsidRDefault="00AC17C0" w:rsidP="00AC17C0">
      <w:pPr>
        <w:widowControl w:val="0"/>
        <w:tabs>
          <w:tab w:val="left" w:pos="360"/>
          <w:tab w:val="left" w:pos="540"/>
          <w:tab w:val="left" w:pos="630"/>
          <w:tab w:val="left" w:pos="990"/>
          <w:tab w:val="left" w:pos="1710"/>
        </w:tabs>
        <w:rPr>
          <w:rFonts w:ascii="Georgia" w:hAnsi="Georgia"/>
          <w:i/>
          <w:iCs/>
          <w:color w:val="000000" w:themeColor="text1"/>
          <w:sz w:val="14"/>
          <w:szCs w:val="14"/>
        </w:rPr>
      </w:pPr>
      <w:r>
        <w:rPr>
          <w:rFonts w:ascii="Georgia" w:hAnsi="Georgia"/>
          <w:color w:val="000000" w:themeColor="text1"/>
          <w:sz w:val="14"/>
          <w:szCs w:val="14"/>
        </w:rPr>
        <w:tab/>
        <w:t>do</w:t>
      </w:r>
      <w:r>
        <w:rPr>
          <w:rFonts w:ascii="Georgia" w:hAnsi="Georgia"/>
          <w:color w:val="000000" w:themeColor="text1"/>
          <w:sz w:val="14"/>
          <w:szCs w:val="14"/>
        </w:rPr>
        <w:tab/>
        <w:t>=</w:t>
      </w:r>
      <w:proofErr w:type="spellStart"/>
      <w:r>
        <w:rPr>
          <w:rFonts w:ascii="Georgia" w:hAnsi="Georgia"/>
          <w:color w:val="000000" w:themeColor="text1"/>
          <w:sz w:val="14"/>
          <w:szCs w:val="14"/>
        </w:rPr>
        <w:t>bes</w:t>
      </w:r>
      <w:proofErr w:type="spellEnd"/>
      <w:r>
        <w:rPr>
          <w:rFonts w:ascii="Georgia" w:hAnsi="Georgia"/>
          <w:color w:val="000000" w:themeColor="text1"/>
          <w:sz w:val="14"/>
          <w:szCs w:val="14"/>
        </w:rPr>
        <w:tab/>
        <w:t xml:space="preserve">6 </w:t>
      </w:r>
      <w:proofErr w:type="spellStart"/>
      <w:r>
        <w:rPr>
          <w:rFonts w:ascii="Georgia" w:hAnsi="Georgia"/>
          <w:color w:val="000000" w:themeColor="text1"/>
          <w:sz w:val="14"/>
          <w:szCs w:val="14"/>
        </w:rPr>
        <w:t>ketuk</w:t>
      </w:r>
      <w:proofErr w:type="spellEnd"/>
      <w:r>
        <w:rPr>
          <w:rFonts w:ascii="Georgia" w:hAnsi="Georgia"/>
          <w:color w:val="000000" w:themeColor="text1"/>
          <w:sz w:val="14"/>
          <w:szCs w:val="14"/>
        </w:rPr>
        <w:tab/>
      </w:r>
      <w:proofErr w:type="spellStart"/>
      <w:r>
        <w:rPr>
          <w:rFonts w:ascii="Georgia" w:hAnsi="Georgia"/>
          <w:i/>
          <w:iCs/>
          <w:color w:val="000000" w:themeColor="text1"/>
          <w:sz w:val="14"/>
          <w:szCs w:val="14"/>
        </w:rPr>
        <w:t>Stille</w:t>
      </w:r>
      <w:proofErr w:type="spellEnd"/>
      <w:r>
        <w:rPr>
          <w:rFonts w:ascii="Georgia" w:hAnsi="Georgia"/>
          <w:i/>
          <w:iCs/>
          <w:color w:val="000000" w:themeColor="text1"/>
          <w:sz w:val="14"/>
          <w:szCs w:val="14"/>
        </w:rPr>
        <w:t xml:space="preserve"> Nacht, </w:t>
      </w:r>
      <w:proofErr w:type="spellStart"/>
      <w:r>
        <w:rPr>
          <w:rFonts w:ascii="Georgia" w:hAnsi="Georgia"/>
          <w:i/>
          <w:iCs/>
          <w:color w:val="000000" w:themeColor="text1"/>
          <w:sz w:val="14"/>
          <w:szCs w:val="14"/>
        </w:rPr>
        <w:t>heilege</w:t>
      </w:r>
      <w:proofErr w:type="spellEnd"/>
      <w:r>
        <w:rPr>
          <w:rFonts w:ascii="Georgia" w:hAnsi="Georgia"/>
          <w:i/>
          <w:iCs/>
          <w:color w:val="000000" w:themeColor="text1"/>
          <w:sz w:val="14"/>
          <w:szCs w:val="14"/>
        </w:rPr>
        <w:t xml:space="preserve"> Nacht,</w:t>
      </w:r>
      <w:r>
        <w:rPr>
          <w:rFonts w:ascii="Georgia" w:hAnsi="Georgia"/>
          <w:color w:val="000000" w:themeColor="text1"/>
          <w:sz w:val="14"/>
          <w:szCs w:val="14"/>
        </w:rPr>
        <w:t xml:space="preserve"> Joseph Mohr  1818 </w:t>
      </w:r>
    </w:p>
    <w:p w14:paraId="3EAD12EE" w14:textId="77777777" w:rsidR="00AC17C0" w:rsidRDefault="00AC17C0" w:rsidP="00AC17C0">
      <w:pPr>
        <w:tabs>
          <w:tab w:val="left" w:pos="360"/>
          <w:tab w:val="left" w:pos="630"/>
        </w:tabs>
        <w:ind w:left="630" w:hanging="270"/>
        <w:jc w:val="both"/>
        <w:rPr>
          <w:rFonts w:ascii="Georgia" w:hAnsi="Georgia"/>
          <w:sz w:val="22"/>
          <w:szCs w:val="22"/>
          <w:lang w:val="id-ID"/>
        </w:rPr>
      </w:pPr>
    </w:p>
    <w:p w14:paraId="10BC1B1E" w14:textId="77777777" w:rsidR="00AC17C0" w:rsidRDefault="00AC17C0" w:rsidP="00AC17C0">
      <w:pPr>
        <w:tabs>
          <w:tab w:val="left" w:pos="360"/>
          <w:tab w:val="left" w:pos="630"/>
        </w:tabs>
        <w:ind w:left="630" w:hanging="270"/>
        <w:rPr>
          <w:rFonts w:ascii="Georgia" w:eastAsia="Calibri" w:hAnsi="Georgia"/>
          <w:sz w:val="22"/>
          <w:szCs w:val="22"/>
          <w:lang w:val="de-DE"/>
        </w:rPr>
      </w:pPr>
      <w:r>
        <w:rPr>
          <w:rFonts w:ascii="Georgia" w:eastAsia="Calibri" w:hAnsi="Georgia"/>
          <w:sz w:val="22"/>
          <w:szCs w:val="22"/>
          <w:lang w:val="de-DE"/>
        </w:rPr>
        <w:t>1.</w:t>
      </w:r>
      <w:r>
        <w:rPr>
          <w:rFonts w:ascii="Georgia" w:eastAsia="Calibri" w:hAnsi="Georgia"/>
          <w:sz w:val="22"/>
          <w:szCs w:val="22"/>
          <w:lang w:val="de-DE"/>
        </w:rPr>
        <w:tab/>
        <w:t>Malam kudus, sunyi senyap; dunia terlelap</w:t>
      </w:r>
    </w:p>
    <w:p w14:paraId="1B691289" w14:textId="77777777" w:rsidR="00AC17C0" w:rsidRDefault="00AC17C0" w:rsidP="00AC17C0">
      <w:pPr>
        <w:tabs>
          <w:tab w:val="left" w:pos="360"/>
          <w:tab w:val="left" w:pos="630"/>
        </w:tabs>
        <w:ind w:left="630" w:hanging="270"/>
        <w:rPr>
          <w:rFonts w:ascii="Georgia" w:eastAsia="Calibri" w:hAnsi="Georgia"/>
          <w:sz w:val="22"/>
          <w:szCs w:val="22"/>
          <w:lang w:val="de-DE"/>
        </w:rPr>
      </w:pPr>
      <w:r>
        <w:rPr>
          <w:rFonts w:ascii="Georgia" w:eastAsia="Calibri" w:hAnsi="Georgia"/>
          <w:sz w:val="22"/>
          <w:szCs w:val="22"/>
          <w:lang w:val="de-DE"/>
        </w:rPr>
        <w:tab/>
        <w:t>Hanya dua berjaga terus – ayah bunda mesra dan kudus;</w:t>
      </w:r>
    </w:p>
    <w:p w14:paraId="28F8D3EF" w14:textId="77777777" w:rsidR="00AC17C0" w:rsidRDefault="00AC17C0" w:rsidP="00AC17C0">
      <w:pPr>
        <w:tabs>
          <w:tab w:val="left" w:pos="360"/>
          <w:tab w:val="left" w:pos="630"/>
          <w:tab w:val="left" w:pos="7844"/>
        </w:tabs>
        <w:ind w:left="630" w:hanging="270"/>
        <w:rPr>
          <w:rFonts w:ascii="Georgia" w:eastAsia="Calibri" w:hAnsi="Georgia"/>
          <w:sz w:val="22"/>
          <w:szCs w:val="22"/>
          <w:lang w:val="de-DE"/>
        </w:rPr>
      </w:pPr>
      <w:r>
        <w:rPr>
          <w:rFonts w:ascii="Georgia" w:eastAsia="Calibri" w:hAnsi="Georgia"/>
          <w:sz w:val="22"/>
          <w:szCs w:val="22"/>
          <w:lang w:val="de-DE"/>
        </w:rPr>
        <w:tab/>
        <w:t>Anak tidur tenang, Anak tidur tenang.</w:t>
      </w:r>
    </w:p>
    <w:p w14:paraId="6CE73A35" w14:textId="77777777" w:rsidR="00AC17C0" w:rsidRDefault="00AC17C0" w:rsidP="00AC17C0">
      <w:pPr>
        <w:tabs>
          <w:tab w:val="left" w:pos="360"/>
          <w:tab w:val="left" w:pos="630"/>
        </w:tabs>
        <w:ind w:left="630" w:hanging="270"/>
        <w:rPr>
          <w:rFonts w:ascii="Georgia" w:eastAsia="Calibri" w:hAnsi="Georgia"/>
          <w:sz w:val="22"/>
          <w:szCs w:val="22"/>
          <w:lang w:val="de-DE"/>
        </w:rPr>
      </w:pPr>
    </w:p>
    <w:p w14:paraId="7DB100E8" w14:textId="77777777" w:rsidR="00AC17C0" w:rsidRDefault="00AC17C0" w:rsidP="00AC17C0">
      <w:pPr>
        <w:tabs>
          <w:tab w:val="left" w:pos="360"/>
          <w:tab w:val="left" w:pos="630"/>
        </w:tabs>
        <w:ind w:left="630" w:hanging="270"/>
        <w:rPr>
          <w:rFonts w:ascii="Georgia" w:eastAsia="Calibri" w:hAnsi="Georgia"/>
          <w:sz w:val="22"/>
          <w:szCs w:val="22"/>
          <w:lang w:val="de-DE"/>
        </w:rPr>
      </w:pPr>
      <w:r>
        <w:rPr>
          <w:rFonts w:ascii="Georgia" w:eastAsia="Calibri" w:hAnsi="Georgia"/>
          <w:sz w:val="22"/>
          <w:szCs w:val="22"/>
          <w:lang w:val="de-DE"/>
        </w:rPr>
        <w:t>2.</w:t>
      </w:r>
      <w:r>
        <w:rPr>
          <w:rFonts w:ascii="Georgia" w:eastAsia="Calibri" w:hAnsi="Georgia"/>
          <w:sz w:val="22"/>
          <w:szCs w:val="22"/>
          <w:lang w:val="de-DE"/>
        </w:rPr>
        <w:tab/>
        <w:t>Malam kudus, sunyi senyap. Kabar B</w:t>
      </w:r>
      <w:r>
        <w:rPr>
          <w:rFonts w:ascii="Georgia" w:eastAsia="Calibri" w:hAnsi="Georgia"/>
          <w:sz w:val="22"/>
          <w:szCs w:val="22"/>
          <w:u w:val="single"/>
          <w:lang w:val="de-DE"/>
        </w:rPr>
        <w:t>ai</w:t>
      </w:r>
      <w:r>
        <w:rPr>
          <w:rFonts w:ascii="Georgia" w:eastAsia="Calibri" w:hAnsi="Georgia"/>
          <w:sz w:val="22"/>
          <w:szCs w:val="22"/>
          <w:lang w:val="de-DE"/>
        </w:rPr>
        <w:t>k menggegap;</w:t>
      </w:r>
    </w:p>
    <w:p w14:paraId="0A7CB5A7" w14:textId="77777777" w:rsidR="00AC17C0" w:rsidRDefault="00AC17C0" w:rsidP="00AC17C0">
      <w:pPr>
        <w:tabs>
          <w:tab w:val="left" w:pos="360"/>
          <w:tab w:val="left" w:pos="630"/>
        </w:tabs>
        <w:ind w:left="630" w:hanging="270"/>
        <w:rPr>
          <w:rFonts w:ascii="Georgia" w:eastAsia="Calibri" w:hAnsi="Georgia"/>
          <w:spacing w:val="-4"/>
          <w:sz w:val="22"/>
          <w:szCs w:val="22"/>
          <w:lang w:val="de-DE"/>
        </w:rPr>
      </w:pPr>
      <w:r>
        <w:rPr>
          <w:rFonts w:ascii="Georgia" w:eastAsia="Calibri" w:hAnsi="Georgia"/>
          <w:sz w:val="22"/>
          <w:szCs w:val="22"/>
          <w:lang w:val="de-DE"/>
        </w:rPr>
        <w:tab/>
      </w:r>
      <w:r>
        <w:rPr>
          <w:rFonts w:ascii="Georgia" w:eastAsia="Calibri" w:hAnsi="Georgia"/>
          <w:spacing w:val="-4"/>
          <w:sz w:val="22"/>
          <w:szCs w:val="22"/>
          <w:lang w:val="de-DE"/>
        </w:rPr>
        <w:t xml:space="preserve">Bala sorga </w:t>
      </w:r>
      <w:r>
        <w:rPr>
          <w:rFonts w:ascii="Georgia" w:eastAsia="Calibri" w:hAnsi="Georgia"/>
          <w:spacing w:val="-4"/>
          <w:sz w:val="21"/>
          <w:szCs w:val="21"/>
          <w:lang w:val="de-DE"/>
        </w:rPr>
        <w:t>menyanyikannya, k</w:t>
      </w:r>
      <w:r>
        <w:rPr>
          <w:rFonts w:ascii="Georgia" w:eastAsia="Calibri" w:hAnsi="Georgia"/>
          <w:spacing w:val="-4"/>
          <w:sz w:val="21"/>
          <w:szCs w:val="21"/>
          <w:u w:val="single"/>
          <w:lang w:val="de-DE"/>
        </w:rPr>
        <w:t>au</w:t>
      </w:r>
      <w:r>
        <w:rPr>
          <w:rFonts w:ascii="Georgia" w:eastAsia="Calibri" w:hAnsi="Georgia"/>
          <w:spacing w:val="-4"/>
          <w:sz w:val="21"/>
          <w:szCs w:val="21"/>
          <w:lang w:val="de-DE"/>
        </w:rPr>
        <w:t>m</w:t>
      </w:r>
      <w:r>
        <w:rPr>
          <w:rFonts w:ascii="Georgia" w:eastAsia="Calibri" w:hAnsi="Georgia"/>
          <w:spacing w:val="-4"/>
          <w:sz w:val="22"/>
          <w:szCs w:val="22"/>
          <w:lang w:val="de-DE"/>
        </w:rPr>
        <w:t xml:space="preserve"> gembala menyaksikannya:</w:t>
      </w:r>
    </w:p>
    <w:p w14:paraId="6D517466" w14:textId="77777777" w:rsidR="00AC17C0" w:rsidRDefault="00AC17C0" w:rsidP="00AC17C0">
      <w:pPr>
        <w:tabs>
          <w:tab w:val="left" w:pos="360"/>
          <w:tab w:val="left" w:pos="630"/>
        </w:tabs>
        <w:ind w:left="630" w:hanging="270"/>
        <w:rPr>
          <w:rFonts w:ascii="Georgia" w:eastAsia="Calibri" w:hAnsi="Georgia"/>
          <w:sz w:val="22"/>
          <w:szCs w:val="22"/>
        </w:rPr>
      </w:pPr>
      <w:r>
        <w:rPr>
          <w:rFonts w:ascii="Georgia" w:eastAsia="Calibri" w:hAnsi="Georgia"/>
          <w:sz w:val="22"/>
          <w:szCs w:val="22"/>
          <w:lang w:val="de-DE"/>
        </w:rPr>
        <w:tab/>
      </w:r>
      <w:r>
        <w:rPr>
          <w:rFonts w:ascii="Georgia" w:eastAsia="Calibri" w:hAnsi="Georgia"/>
          <w:sz w:val="22"/>
          <w:szCs w:val="22"/>
        </w:rPr>
        <w:t>“</w:t>
      </w:r>
      <w:proofErr w:type="spellStart"/>
      <w:r>
        <w:rPr>
          <w:rFonts w:ascii="Georgia" w:eastAsia="Calibri" w:hAnsi="Georgia"/>
          <w:sz w:val="22"/>
          <w:szCs w:val="22"/>
        </w:rPr>
        <w:t>Lahir</w:t>
      </w:r>
      <w:proofErr w:type="spellEnd"/>
      <w:r>
        <w:rPr>
          <w:rFonts w:ascii="Georgia" w:eastAsia="Calibri" w:hAnsi="Georgia"/>
          <w:sz w:val="22"/>
          <w:szCs w:val="22"/>
        </w:rPr>
        <w:t xml:space="preserve"> Raja </w:t>
      </w:r>
      <w:proofErr w:type="spellStart"/>
      <w:r>
        <w:rPr>
          <w:rFonts w:ascii="Georgia" w:eastAsia="Calibri" w:hAnsi="Georgia"/>
          <w:sz w:val="22"/>
          <w:szCs w:val="22"/>
        </w:rPr>
        <w:t>Syalom</w:t>
      </w:r>
      <w:proofErr w:type="spellEnd"/>
      <w:r>
        <w:rPr>
          <w:rFonts w:ascii="Georgia" w:eastAsia="Calibri" w:hAnsi="Georgia"/>
          <w:sz w:val="22"/>
          <w:szCs w:val="22"/>
        </w:rPr>
        <w:t xml:space="preserve">, </w:t>
      </w:r>
      <w:proofErr w:type="spellStart"/>
      <w:r>
        <w:rPr>
          <w:rFonts w:ascii="Georgia" w:eastAsia="Calibri" w:hAnsi="Georgia"/>
          <w:sz w:val="22"/>
          <w:szCs w:val="22"/>
        </w:rPr>
        <w:t>lahir</w:t>
      </w:r>
      <w:proofErr w:type="spellEnd"/>
      <w:r>
        <w:rPr>
          <w:rFonts w:ascii="Georgia" w:eastAsia="Calibri" w:hAnsi="Georgia"/>
          <w:sz w:val="22"/>
          <w:szCs w:val="22"/>
        </w:rPr>
        <w:t xml:space="preserve"> Raja </w:t>
      </w:r>
      <w:proofErr w:type="spellStart"/>
      <w:r>
        <w:rPr>
          <w:rFonts w:ascii="Georgia" w:eastAsia="Calibri" w:hAnsi="Georgia"/>
          <w:sz w:val="22"/>
          <w:szCs w:val="22"/>
        </w:rPr>
        <w:t>Syalom</w:t>
      </w:r>
      <w:proofErr w:type="spellEnd"/>
      <w:r>
        <w:rPr>
          <w:rFonts w:ascii="Georgia" w:eastAsia="Calibri" w:hAnsi="Georgia"/>
          <w:sz w:val="22"/>
          <w:szCs w:val="22"/>
        </w:rPr>
        <w:t>!”</w:t>
      </w:r>
    </w:p>
    <w:p w14:paraId="68EB57C0" w14:textId="77777777" w:rsidR="00AC17C0" w:rsidRDefault="00AC17C0" w:rsidP="00AC17C0">
      <w:pPr>
        <w:tabs>
          <w:tab w:val="left" w:pos="360"/>
          <w:tab w:val="left" w:pos="630"/>
        </w:tabs>
        <w:ind w:left="630" w:hanging="270"/>
        <w:rPr>
          <w:rFonts w:ascii="Georgia" w:eastAsia="Calibri" w:hAnsi="Georgia"/>
          <w:sz w:val="22"/>
          <w:szCs w:val="22"/>
        </w:rPr>
      </w:pPr>
    </w:p>
    <w:p w14:paraId="279253C4" w14:textId="77777777" w:rsidR="00AC17C0" w:rsidRDefault="00AC17C0" w:rsidP="00AC17C0">
      <w:pPr>
        <w:tabs>
          <w:tab w:val="left" w:pos="360"/>
          <w:tab w:val="left" w:pos="630"/>
        </w:tabs>
        <w:ind w:left="630" w:hanging="270"/>
        <w:rPr>
          <w:rFonts w:ascii="Georgia" w:eastAsia="Calibri" w:hAnsi="Georgia"/>
          <w:sz w:val="22"/>
          <w:szCs w:val="22"/>
        </w:rPr>
      </w:pPr>
      <w:r>
        <w:rPr>
          <w:rFonts w:ascii="Georgia" w:eastAsia="Calibri" w:hAnsi="Georgia"/>
          <w:sz w:val="22"/>
          <w:szCs w:val="22"/>
        </w:rPr>
        <w:t>3.</w:t>
      </w:r>
      <w:r>
        <w:rPr>
          <w:rFonts w:ascii="Georgia" w:eastAsia="Calibri" w:hAnsi="Georgia"/>
          <w:sz w:val="22"/>
          <w:szCs w:val="22"/>
        </w:rPr>
        <w:tab/>
        <w:t xml:space="preserve">Malam kudus, </w:t>
      </w:r>
      <w:proofErr w:type="spellStart"/>
      <w:r>
        <w:rPr>
          <w:rFonts w:ascii="Georgia" w:eastAsia="Calibri" w:hAnsi="Georgia"/>
          <w:sz w:val="22"/>
          <w:szCs w:val="22"/>
        </w:rPr>
        <w:t>sunyi</w:t>
      </w:r>
      <w:proofErr w:type="spellEnd"/>
      <w:r>
        <w:rPr>
          <w:rFonts w:ascii="Georgia" w:eastAsia="Calibri" w:hAnsi="Georgia"/>
          <w:sz w:val="22"/>
          <w:szCs w:val="22"/>
        </w:rPr>
        <w:t xml:space="preserve"> </w:t>
      </w:r>
      <w:proofErr w:type="spellStart"/>
      <w:r>
        <w:rPr>
          <w:rFonts w:ascii="Georgia" w:eastAsia="Calibri" w:hAnsi="Georgia"/>
          <w:sz w:val="22"/>
          <w:szCs w:val="22"/>
        </w:rPr>
        <w:t>senyap</w:t>
      </w:r>
      <w:proofErr w:type="spellEnd"/>
      <w:r>
        <w:rPr>
          <w:rFonts w:ascii="Georgia" w:eastAsia="Calibri" w:hAnsi="Georgia"/>
          <w:sz w:val="22"/>
          <w:szCs w:val="22"/>
        </w:rPr>
        <w:t xml:space="preserve">. </w:t>
      </w:r>
      <w:proofErr w:type="spellStart"/>
      <w:r>
        <w:rPr>
          <w:rFonts w:ascii="Georgia" w:eastAsia="Calibri" w:hAnsi="Georgia"/>
          <w:sz w:val="22"/>
          <w:szCs w:val="22"/>
        </w:rPr>
        <w:t>Kurnia</w:t>
      </w:r>
      <w:proofErr w:type="spellEnd"/>
      <w:r>
        <w:rPr>
          <w:rFonts w:ascii="Georgia" w:eastAsia="Calibri" w:hAnsi="Georgia"/>
          <w:sz w:val="22"/>
          <w:szCs w:val="22"/>
        </w:rPr>
        <w:t xml:space="preserve"> dan </w:t>
      </w:r>
      <w:proofErr w:type="spellStart"/>
      <w:r>
        <w:rPr>
          <w:rFonts w:ascii="Georgia" w:eastAsia="Calibri" w:hAnsi="Georgia"/>
          <w:sz w:val="22"/>
          <w:szCs w:val="22"/>
        </w:rPr>
        <w:t>berkat</w:t>
      </w:r>
      <w:proofErr w:type="spellEnd"/>
    </w:p>
    <w:p w14:paraId="33A45913" w14:textId="77777777" w:rsidR="00AC17C0" w:rsidRDefault="00AC17C0" w:rsidP="00AC17C0">
      <w:pPr>
        <w:tabs>
          <w:tab w:val="left" w:pos="360"/>
          <w:tab w:val="left" w:pos="630"/>
        </w:tabs>
        <w:ind w:left="630" w:hanging="270"/>
        <w:rPr>
          <w:rFonts w:ascii="Georgia" w:eastAsia="Calibri" w:hAnsi="Georgia"/>
          <w:sz w:val="22"/>
          <w:szCs w:val="22"/>
          <w:lang w:val="de-DE"/>
        </w:rPr>
      </w:pPr>
      <w:r>
        <w:rPr>
          <w:rFonts w:ascii="Georgia" w:eastAsia="Calibri" w:hAnsi="Georgia"/>
          <w:sz w:val="22"/>
          <w:szCs w:val="22"/>
        </w:rPr>
        <w:tab/>
        <w:t>t</w:t>
      </w:r>
      <w:r>
        <w:rPr>
          <w:rFonts w:ascii="Georgia" w:eastAsia="Calibri" w:hAnsi="Georgia"/>
          <w:sz w:val="22"/>
          <w:szCs w:val="22"/>
          <w:lang w:val="de-DE"/>
        </w:rPr>
        <w:t>ercermin bagi kami terus di wajah-Mu, ya Anak kudus,</w:t>
      </w:r>
    </w:p>
    <w:p w14:paraId="42FA03B2" w14:textId="77777777" w:rsidR="00AC17C0" w:rsidRDefault="00AC17C0" w:rsidP="00AC17C0">
      <w:pPr>
        <w:tabs>
          <w:tab w:val="left" w:pos="360"/>
          <w:tab w:val="left" w:pos="630"/>
        </w:tabs>
        <w:ind w:left="630" w:hanging="270"/>
        <w:rPr>
          <w:rFonts w:ascii="Georgia" w:eastAsia="Calibri" w:hAnsi="Georgia"/>
          <w:sz w:val="22"/>
          <w:szCs w:val="22"/>
          <w:lang w:val="de-DE"/>
        </w:rPr>
      </w:pPr>
      <w:r>
        <w:rPr>
          <w:rFonts w:ascii="Georgia" w:eastAsia="Calibri" w:hAnsi="Georgia"/>
          <w:sz w:val="22"/>
          <w:szCs w:val="22"/>
          <w:lang w:val="de-DE"/>
        </w:rPr>
        <w:tab/>
        <w:t>cinta kasih kekal, cinta kasih kekal.</w:t>
      </w:r>
    </w:p>
    <w:p w14:paraId="0C6C9CAF" w14:textId="77777777" w:rsidR="00AC17C0" w:rsidRDefault="00AC17C0" w:rsidP="00AC17C0">
      <w:pPr>
        <w:jc w:val="both"/>
        <w:rPr>
          <w:rFonts w:ascii="Georgia" w:hAnsi="Georgia"/>
          <w:sz w:val="22"/>
          <w:szCs w:val="22"/>
          <w:lang w:val="id-ID"/>
        </w:rPr>
      </w:pPr>
    </w:p>
    <w:p w14:paraId="3DC390F5" w14:textId="77777777" w:rsidR="00AC17C0" w:rsidRDefault="00AC17C0" w:rsidP="00A36F21">
      <w:pPr>
        <w:pStyle w:val="ListParagraph"/>
        <w:numPr>
          <w:ilvl w:val="0"/>
          <w:numId w:val="30"/>
        </w:numPr>
        <w:ind w:left="180" w:hanging="180"/>
        <w:rPr>
          <w:rFonts w:ascii="Georgia" w:hAnsi="Georgia"/>
          <w:i/>
          <w:sz w:val="20"/>
          <w:szCs w:val="20"/>
        </w:rPr>
      </w:pPr>
      <w:proofErr w:type="spellStart"/>
      <w:r>
        <w:rPr>
          <w:rFonts w:ascii="Georgia" w:hAnsi="Georgia"/>
          <w:i/>
          <w:sz w:val="20"/>
          <w:szCs w:val="20"/>
        </w:rPr>
        <w:t>umat</w:t>
      </w:r>
      <w:proofErr w:type="spellEnd"/>
      <w:r>
        <w:rPr>
          <w:rFonts w:ascii="Georgia" w:hAnsi="Georgia"/>
          <w:i/>
          <w:sz w:val="20"/>
          <w:szCs w:val="20"/>
        </w:rPr>
        <w:t xml:space="preserve"> duduk</w:t>
      </w:r>
    </w:p>
    <w:p w14:paraId="129CE75D" w14:textId="77777777" w:rsidR="00AC17C0" w:rsidRDefault="00AC17C0" w:rsidP="00AC17C0">
      <w:pPr>
        <w:jc w:val="both"/>
        <w:rPr>
          <w:rFonts w:ascii="Georgia" w:hAnsi="Georgia"/>
          <w:sz w:val="20"/>
          <w:szCs w:val="20"/>
        </w:rPr>
      </w:pPr>
    </w:p>
    <w:p w14:paraId="2864A4E4" w14:textId="77777777" w:rsidR="00AC17C0" w:rsidRDefault="00AC17C0" w:rsidP="00AC17C0">
      <w:pPr>
        <w:jc w:val="both"/>
        <w:rPr>
          <w:rFonts w:ascii="Georgia" w:hAnsi="Georgia"/>
          <w:sz w:val="20"/>
          <w:szCs w:val="20"/>
        </w:rPr>
      </w:pPr>
    </w:p>
    <w:p w14:paraId="38168AF5" w14:textId="77777777" w:rsidR="00AC17C0" w:rsidRDefault="00AC17C0" w:rsidP="00AC17C0">
      <w:pPr>
        <w:rPr>
          <w:rFonts w:ascii="Georgia" w:hAnsi="Georgia"/>
          <w:b/>
          <w:sz w:val="22"/>
          <w:szCs w:val="22"/>
        </w:rPr>
      </w:pPr>
      <w:r>
        <w:rPr>
          <w:rFonts w:ascii="Georgia" w:hAnsi="Georgia"/>
          <w:b/>
          <w:sz w:val="22"/>
          <w:szCs w:val="22"/>
        </w:rPr>
        <w:t>PELAYANAN FIRMAN</w:t>
      </w:r>
    </w:p>
    <w:p w14:paraId="53DDA175" w14:textId="77777777" w:rsidR="00AC17C0" w:rsidRDefault="00AC17C0" w:rsidP="00A36F21">
      <w:pPr>
        <w:pStyle w:val="ListParagraph"/>
        <w:numPr>
          <w:ilvl w:val="0"/>
          <w:numId w:val="36"/>
        </w:numPr>
        <w:ind w:left="360" w:hanging="180"/>
        <w:rPr>
          <w:rFonts w:ascii="Georgia" w:hAnsi="Georgia"/>
          <w:smallCaps/>
          <w:sz w:val="22"/>
          <w:szCs w:val="22"/>
          <w:lang w:val="id-ID"/>
        </w:rPr>
      </w:pPr>
      <w:r>
        <w:rPr>
          <w:rFonts w:ascii="Georgia" w:hAnsi="Georgia"/>
          <w:smallCaps/>
          <w:sz w:val="22"/>
          <w:szCs w:val="22"/>
          <w:lang w:val="id-ID"/>
        </w:rPr>
        <w:t xml:space="preserve">Doa </w:t>
      </w:r>
      <w:proofErr w:type="spellStart"/>
      <w:r>
        <w:rPr>
          <w:rFonts w:ascii="Georgia" w:hAnsi="Georgia"/>
          <w:smallCaps/>
          <w:sz w:val="22"/>
          <w:szCs w:val="22"/>
          <w:lang w:val="id-ID"/>
        </w:rPr>
        <w:t>Epiklese</w:t>
      </w:r>
      <w:proofErr w:type="spellEnd"/>
    </w:p>
    <w:p w14:paraId="7887F824" w14:textId="77777777" w:rsidR="00AC17C0" w:rsidRDefault="00AC17C0" w:rsidP="00A36F21">
      <w:pPr>
        <w:pStyle w:val="ListParagraph"/>
        <w:numPr>
          <w:ilvl w:val="0"/>
          <w:numId w:val="36"/>
        </w:numPr>
        <w:ind w:left="360" w:hanging="180"/>
        <w:rPr>
          <w:rFonts w:ascii="Georgia" w:hAnsi="Georgia"/>
          <w:smallCaps/>
          <w:sz w:val="22"/>
          <w:szCs w:val="22"/>
          <w:lang w:val="id-ID"/>
        </w:rPr>
      </w:pPr>
      <w:r>
        <w:rPr>
          <w:rFonts w:ascii="Georgia" w:hAnsi="Georgia"/>
          <w:smallCaps/>
          <w:sz w:val="22"/>
          <w:szCs w:val="22"/>
          <w:lang w:val="id-ID"/>
        </w:rPr>
        <w:t xml:space="preserve">Pembacaan Alkitab </w:t>
      </w:r>
    </w:p>
    <w:p w14:paraId="134779D6" w14:textId="77777777" w:rsidR="00AC17C0" w:rsidRDefault="00AC17C0" w:rsidP="00AC17C0">
      <w:pPr>
        <w:ind w:left="426"/>
        <w:rPr>
          <w:rFonts w:ascii="Georgia" w:hAnsi="Georgia"/>
          <w:color w:val="000000"/>
          <w:sz w:val="22"/>
          <w:szCs w:val="22"/>
          <w:u w:val="single"/>
        </w:rPr>
      </w:pPr>
      <w:proofErr w:type="spellStart"/>
      <w:r>
        <w:rPr>
          <w:rFonts w:ascii="Georgia" w:hAnsi="Georgia"/>
          <w:color w:val="000000"/>
          <w:sz w:val="22"/>
          <w:szCs w:val="22"/>
          <w:u w:val="single"/>
        </w:rPr>
        <w:t>Bacaan</w:t>
      </w:r>
      <w:proofErr w:type="spellEnd"/>
      <w:r>
        <w:rPr>
          <w:rFonts w:ascii="Georgia" w:hAnsi="Georgia"/>
          <w:color w:val="000000"/>
          <w:sz w:val="22"/>
          <w:szCs w:val="22"/>
          <w:u w:val="single"/>
        </w:rPr>
        <w:t xml:space="preserve">  </w:t>
      </w:r>
      <w:proofErr w:type="spellStart"/>
      <w:r>
        <w:rPr>
          <w:rFonts w:ascii="Georgia" w:hAnsi="Georgia"/>
          <w:color w:val="000000"/>
          <w:sz w:val="22"/>
          <w:szCs w:val="22"/>
          <w:u w:val="single"/>
        </w:rPr>
        <w:t>Pertama</w:t>
      </w:r>
      <w:proofErr w:type="spellEnd"/>
    </w:p>
    <w:p w14:paraId="3819CADA" w14:textId="77777777" w:rsidR="00AC17C0" w:rsidRDefault="00AC17C0" w:rsidP="00AC17C0">
      <w:pPr>
        <w:tabs>
          <w:tab w:val="left" w:pos="450"/>
          <w:tab w:val="left" w:pos="810"/>
          <w:tab w:val="left" w:pos="1170"/>
        </w:tabs>
        <w:ind w:left="1170" w:hanging="1170"/>
        <w:rPr>
          <w:rFonts w:ascii="Georgia" w:hAnsi="Georgia" w:cs="Segoe UI"/>
          <w:color w:val="000000"/>
          <w:sz w:val="22"/>
          <w:szCs w:val="22"/>
        </w:rPr>
      </w:pPr>
      <w:r>
        <w:rPr>
          <w:rFonts w:ascii="Georgia" w:hAnsi="Georgia"/>
          <w:color w:val="000000"/>
          <w:sz w:val="22"/>
          <w:szCs w:val="22"/>
        </w:rPr>
        <w:tab/>
        <w:t>L</w:t>
      </w:r>
      <w:r>
        <w:rPr>
          <w:rFonts w:ascii="Georgia" w:hAnsi="Georgia"/>
          <w:color w:val="000000"/>
          <w:sz w:val="22"/>
          <w:szCs w:val="22"/>
        </w:rPr>
        <w:tab/>
        <w:t>:</w:t>
      </w:r>
      <w:r>
        <w:rPr>
          <w:rFonts w:ascii="Georgia" w:hAnsi="Georgia"/>
          <w:color w:val="000000"/>
          <w:sz w:val="22"/>
          <w:szCs w:val="22"/>
        </w:rPr>
        <w:tab/>
        <w:t>(</w:t>
      </w:r>
      <w:proofErr w:type="spellStart"/>
      <w:r>
        <w:rPr>
          <w:rFonts w:ascii="Georgia" w:hAnsi="Georgia"/>
          <w:color w:val="000000"/>
          <w:sz w:val="22"/>
          <w:szCs w:val="22"/>
        </w:rPr>
        <w:t>membacakan</w:t>
      </w:r>
      <w:proofErr w:type="spellEnd"/>
      <w:r>
        <w:rPr>
          <w:rFonts w:ascii="Georgia" w:hAnsi="Georgia"/>
          <w:color w:val="000000"/>
          <w:sz w:val="22"/>
          <w:szCs w:val="22"/>
        </w:rPr>
        <w:t xml:space="preserve"> </w:t>
      </w:r>
      <w:proofErr w:type="spellStart"/>
      <w:r>
        <w:rPr>
          <w:rFonts w:ascii="Georgia" w:eastAsia="Calibri" w:hAnsi="Georgia" w:cs="Tahoma"/>
          <w:b/>
          <w:sz w:val="22"/>
          <w:szCs w:val="22"/>
        </w:rPr>
        <w:t>Yesaya</w:t>
      </w:r>
      <w:proofErr w:type="spellEnd"/>
      <w:r>
        <w:rPr>
          <w:rFonts w:ascii="Georgia" w:eastAsia="Calibri" w:hAnsi="Georgia" w:cs="Tahoma"/>
          <w:b/>
          <w:sz w:val="22"/>
          <w:szCs w:val="22"/>
        </w:rPr>
        <w:t xml:space="preserve"> 9: 1-6</w:t>
      </w:r>
      <w:r>
        <w:rPr>
          <w:rFonts w:ascii="Georgia" w:hAnsi="Georgia" w:cs="Segoe UI"/>
          <w:color w:val="000000"/>
          <w:sz w:val="22"/>
          <w:szCs w:val="22"/>
        </w:rPr>
        <w:t xml:space="preserve">) </w:t>
      </w:r>
    </w:p>
    <w:p w14:paraId="5087EB4E" w14:textId="77777777" w:rsidR="00AC17C0" w:rsidRDefault="00AC17C0" w:rsidP="00AC17C0">
      <w:pPr>
        <w:tabs>
          <w:tab w:val="left" w:pos="450"/>
          <w:tab w:val="left" w:pos="810"/>
          <w:tab w:val="left" w:pos="1170"/>
        </w:tabs>
        <w:ind w:left="1170" w:hanging="1170"/>
        <w:rPr>
          <w:rFonts w:ascii="Georgia" w:hAnsi="Georgia" w:cs="Segoe UI"/>
          <w:color w:val="000000"/>
          <w:sz w:val="22"/>
          <w:szCs w:val="22"/>
        </w:rPr>
      </w:pPr>
      <w:r>
        <w:rPr>
          <w:rFonts w:ascii="Georgia" w:hAnsi="Georgia"/>
          <w:color w:val="000000"/>
          <w:sz w:val="22"/>
          <w:szCs w:val="22"/>
        </w:rPr>
        <w:tab/>
      </w:r>
      <w:r>
        <w:rPr>
          <w:rFonts w:ascii="Georgia" w:hAnsi="Georgia"/>
          <w:color w:val="000000"/>
          <w:sz w:val="22"/>
          <w:szCs w:val="22"/>
        </w:rPr>
        <w:tab/>
      </w:r>
      <w:r>
        <w:rPr>
          <w:rFonts w:ascii="Georgia" w:hAnsi="Georgia"/>
          <w:color w:val="000000"/>
          <w:sz w:val="22"/>
          <w:szCs w:val="22"/>
        </w:rPr>
        <w:tab/>
      </w:r>
      <w:proofErr w:type="spellStart"/>
      <w:r>
        <w:rPr>
          <w:rFonts w:ascii="Georgia" w:hAnsi="Georgia" w:cs="Segoe UI"/>
          <w:color w:val="000000"/>
          <w:sz w:val="22"/>
          <w:szCs w:val="22"/>
        </w:rPr>
        <w:t>Demikianlah</w:t>
      </w:r>
      <w:proofErr w:type="spellEnd"/>
      <w:r>
        <w:rPr>
          <w:rFonts w:ascii="Georgia" w:hAnsi="Georgia" w:cs="Segoe UI"/>
          <w:color w:val="000000"/>
          <w:sz w:val="22"/>
          <w:szCs w:val="22"/>
        </w:rPr>
        <w:t xml:space="preserve"> </w:t>
      </w:r>
      <w:proofErr w:type="spellStart"/>
      <w:r>
        <w:rPr>
          <w:rFonts w:ascii="Georgia" w:hAnsi="Georgia" w:cs="Segoe UI"/>
          <w:color w:val="000000"/>
          <w:sz w:val="22"/>
          <w:szCs w:val="22"/>
        </w:rPr>
        <w:t>Sabda</w:t>
      </w:r>
      <w:proofErr w:type="spellEnd"/>
      <w:r>
        <w:rPr>
          <w:rFonts w:ascii="Georgia" w:hAnsi="Georgia" w:cs="Segoe UI"/>
          <w:color w:val="000000"/>
          <w:sz w:val="22"/>
          <w:szCs w:val="22"/>
        </w:rPr>
        <w:t xml:space="preserve"> </w:t>
      </w:r>
      <w:proofErr w:type="spellStart"/>
      <w:r>
        <w:rPr>
          <w:rFonts w:ascii="Georgia" w:hAnsi="Georgia" w:cs="Segoe UI"/>
          <w:color w:val="000000"/>
          <w:sz w:val="22"/>
          <w:szCs w:val="22"/>
        </w:rPr>
        <w:t>Tuhan</w:t>
      </w:r>
      <w:proofErr w:type="spellEnd"/>
      <w:r>
        <w:rPr>
          <w:rFonts w:ascii="Georgia" w:hAnsi="Georgia" w:cs="Segoe UI"/>
          <w:color w:val="000000"/>
          <w:sz w:val="22"/>
          <w:szCs w:val="22"/>
        </w:rPr>
        <w:t>!</w:t>
      </w:r>
    </w:p>
    <w:p w14:paraId="095AEE93" w14:textId="77777777" w:rsidR="00AC17C0" w:rsidRDefault="00AC17C0" w:rsidP="00AC17C0">
      <w:pPr>
        <w:tabs>
          <w:tab w:val="left" w:pos="450"/>
          <w:tab w:val="left" w:pos="810"/>
          <w:tab w:val="left" w:pos="1170"/>
        </w:tabs>
        <w:ind w:left="1170" w:hanging="1170"/>
        <w:rPr>
          <w:rFonts w:ascii="Georgia" w:hAnsi="Georgia" w:cs="Segoe UI"/>
          <w:sz w:val="22"/>
          <w:szCs w:val="22"/>
        </w:rPr>
      </w:pPr>
      <w:r>
        <w:rPr>
          <w:rFonts w:ascii="Georgia" w:hAnsi="Georgia" w:cs="Segoe UI"/>
          <w:sz w:val="22"/>
          <w:szCs w:val="22"/>
        </w:rPr>
        <w:tab/>
        <w:t>U</w:t>
      </w:r>
      <w:r>
        <w:rPr>
          <w:rFonts w:ascii="Georgia" w:hAnsi="Georgia" w:cs="Segoe UI"/>
          <w:sz w:val="22"/>
          <w:szCs w:val="22"/>
        </w:rPr>
        <w:tab/>
        <w:t>:</w:t>
      </w:r>
      <w:r>
        <w:rPr>
          <w:rFonts w:ascii="Georgia" w:hAnsi="Georgia" w:cs="Segoe UI"/>
          <w:sz w:val="22"/>
          <w:szCs w:val="22"/>
        </w:rPr>
        <w:tab/>
        <w:t>SYUKUR KEPADA ALLAH!</w:t>
      </w:r>
    </w:p>
    <w:p w14:paraId="007F2BB6" w14:textId="77777777" w:rsidR="00AC17C0" w:rsidRDefault="00AC17C0" w:rsidP="00AC17C0">
      <w:pPr>
        <w:tabs>
          <w:tab w:val="left" w:pos="720"/>
          <w:tab w:val="left" w:pos="990"/>
        </w:tabs>
        <w:ind w:left="990" w:hanging="990"/>
        <w:rPr>
          <w:rFonts w:ascii="Georgia" w:hAnsi="Georgia" w:cs="Segoe UI"/>
          <w:sz w:val="22"/>
          <w:szCs w:val="22"/>
        </w:rPr>
      </w:pPr>
    </w:p>
    <w:p w14:paraId="29BCA256" w14:textId="77777777" w:rsidR="00AC17C0" w:rsidRDefault="00AC17C0" w:rsidP="00AC17C0">
      <w:pPr>
        <w:ind w:left="990" w:hanging="564"/>
        <w:rPr>
          <w:rFonts w:ascii="Georgia" w:hAnsi="Georgia"/>
          <w:sz w:val="22"/>
          <w:szCs w:val="22"/>
          <w:u w:val="single"/>
        </w:rPr>
      </w:pPr>
      <w:proofErr w:type="spellStart"/>
      <w:r>
        <w:rPr>
          <w:rFonts w:ascii="Georgia" w:hAnsi="Georgia" w:cs="Segoe UI"/>
          <w:sz w:val="22"/>
          <w:szCs w:val="22"/>
          <w:u w:val="single"/>
        </w:rPr>
        <w:t>Antar</w:t>
      </w:r>
      <w:proofErr w:type="spellEnd"/>
      <w:r>
        <w:rPr>
          <w:rFonts w:ascii="Georgia" w:hAnsi="Georgia" w:cs="Segoe UI"/>
          <w:sz w:val="22"/>
          <w:szCs w:val="22"/>
          <w:u w:val="single"/>
        </w:rPr>
        <w:t xml:space="preserve"> </w:t>
      </w:r>
      <w:proofErr w:type="spellStart"/>
      <w:r>
        <w:rPr>
          <w:rFonts w:ascii="Georgia" w:hAnsi="Georgia" w:cs="Segoe UI"/>
          <w:sz w:val="22"/>
          <w:szCs w:val="22"/>
          <w:u w:val="single"/>
        </w:rPr>
        <w:t>Bacaan</w:t>
      </w:r>
      <w:proofErr w:type="spellEnd"/>
    </w:p>
    <w:p w14:paraId="44AC8014" w14:textId="77777777" w:rsidR="00AC17C0" w:rsidRDefault="00AC17C0" w:rsidP="00AC17C0">
      <w:pPr>
        <w:tabs>
          <w:tab w:val="left" w:pos="450"/>
          <w:tab w:val="left" w:pos="810"/>
          <w:tab w:val="left" w:pos="1170"/>
        </w:tabs>
        <w:ind w:left="1170" w:hanging="1170"/>
        <w:rPr>
          <w:rFonts w:ascii="Georgia" w:hAnsi="Georgia"/>
          <w:sz w:val="22"/>
          <w:szCs w:val="22"/>
        </w:rPr>
      </w:pPr>
      <w:r>
        <w:rPr>
          <w:rFonts w:ascii="Georgia" w:hAnsi="Georgia"/>
          <w:sz w:val="22"/>
          <w:szCs w:val="22"/>
        </w:rPr>
        <w:tab/>
        <w:t>L</w:t>
      </w:r>
      <w:r>
        <w:rPr>
          <w:rFonts w:ascii="Georgia" w:hAnsi="Georgia"/>
          <w:sz w:val="22"/>
          <w:szCs w:val="22"/>
        </w:rPr>
        <w:tab/>
        <w:t xml:space="preserve">: </w:t>
      </w:r>
      <w:r>
        <w:rPr>
          <w:rFonts w:ascii="Georgia" w:hAnsi="Georgia"/>
          <w:sz w:val="22"/>
          <w:szCs w:val="22"/>
        </w:rPr>
        <w:tab/>
      </w:r>
      <w:proofErr w:type="spellStart"/>
      <w:r>
        <w:rPr>
          <w:rFonts w:ascii="Georgia" w:hAnsi="Georgia"/>
          <w:sz w:val="22"/>
          <w:szCs w:val="22"/>
        </w:rPr>
        <w:t>membacakan</w:t>
      </w:r>
      <w:proofErr w:type="spellEnd"/>
      <w:r>
        <w:rPr>
          <w:rFonts w:ascii="Georgia" w:hAnsi="Georgia"/>
          <w:sz w:val="22"/>
          <w:szCs w:val="22"/>
        </w:rPr>
        <w:t xml:space="preserve"> </w:t>
      </w:r>
      <w:proofErr w:type="spellStart"/>
      <w:r>
        <w:rPr>
          <w:rFonts w:ascii="Georgia" w:hAnsi="Georgia"/>
          <w:sz w:val="22"/>
          <w:szCs w:val="22"/>
        </w:rPr>
        <w:t>atau</w:t>
      </w:r>
      <w:proofErr w:type="spellEnd"/>
      <w:r>
        <w:rPr>
          <w:rFonts w:ascii="Georgia" w:hAnsi="Georgia"/>
          <w:sz w:val="22"/>
          <w:szCs w:val="22"/>
        </w:rPr>
        <w:t xml:space="preserve"> </w:t>
      </w:r>
      <w:proofErr w:type="spellStart"/>
      <w:r>
        <w:rPr>
          <w:rFonts w:ascii="Georgia" w:hAnsi="Georgia"/>
          <w:sz w:val="22"/>
          <w:szCs w:val="22"/>
        </w:rPr>
        <w:t>menyanyikan</w:t>
      </w:r>
      <w:proofErr w:type="spellEnd"/>
      <w:r>
        <w:rPr>
          <w:rFonts w:ascii="Georgia" w:hAnsi="Georgia"/>
          <w:sz w:val="22"/>
          <w:szCs w:val="22"/>
        </w:rPr>
        <w:t xml:space="preserve"> </w:t>
      </w:r>
      <w:proofErr w:type="spellStart"/>
      <w:r>
        <w:rPr>
          <w:rFonts w:ascii="Georgia" w:eastAsia="Calibri" w:hAnsi="Georgia" w:cs="Tahoma"/>
          <w:b/>
          <w:sz w:val="22"/>
          <w:szCs w:val="22"/>
        </w:rPr>
        <w:t>Mazmur</w:t>
      </w:r>
      <w:proofErr w:type="spellEnd"/>
      <w:r>
        <w:rPr>
          <w:rFonts w:ascii="Georgia" w:eastAsia="Calibri" w:hAnsi="Georgia" w:cs="Tahoma"/>
          <w:b/>
          <w:sz w:val="22"/>
          <w:szCs w:val="22"/>
        </w:rPr>
        <w:t xml:space="preserve"> 96</w:t>
      </w:r>
      <w:r>
        <w:rPr>
          <w:rFonts w:ascii="Georgia" w:hAnsi="Georgia"/>
          <w:sz w:val="22"/>
          <w:szCs w:val="22"/>
        </w:rPr>
        <w:t xml:space="preserve"> </w:t>
      </w:r>
      <w:proofErr w:type="spellStart"/>
      <w:r>
        <w:rPr>
          <w:rFonts w:ascii="Georgia" w:hAnsi="Georgia"/>
          <w:sz w:val="22"/>
          <w:szCs w:val="22"/>
        </w:rPr>
        <w:t>secara</w:t>
      </w:r>
      <w:proofErr w:type="spellEnd"/>
      <w:r>
        <w:rPr>
          <w:rFonts w:ascii="Georgia" w:hAnsi="Georgia"/>
          <w:sz w:val="22"/>
          <w:szCs w:val="22"/>
        </w:rPr>
        <w:t xml:space="preserve"> </w:t>
      </w:r>
      <w:proofErr w:type="spellStart"/>
      <w:r>
        <w:rPr>
          <w:rFonts w:ascii="Georgia" w:hAnsi="Georgia"/>
          <w:sz w:val="22"/>
          <w:szCs w:val="22"/>
        </w:rPr>
        <w:t>bergantian</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umat</w:t>
      </w:r>
      <w:proofErr w:type="spellEnd"/>
      <w:r>
        <w:rPr>
          <w:rFonts w:ascii="Georgia" w:hAnsi="Georgia"/>
          <w:sz w:val="22"/>
          <w:szCs w:val="22"/>
        </w:rPr>
        <w:t xml:space="preserve">. </w:t>
      </w:r>
    </w:p>
    <w:p w14:paraId="28BA6582" w14:textId="77777777" w:rsidR="00AC17C0" w:rsidRDefault="00AC17C0" w:rsidP="00AC17C0">
      <w:pPr>
        <w:shd w:val="clear" w:color="auto" w:fill="FFFFFF"/>
        <w:tabs>
          <w:tab w:val="left" w:pos="450"/>
          <w:tab w:val="left" w:pos="720"/>
          <w:tab w:val="left" w:pos="810"/>
          <w:tab w:val="left" w:pos="990"/>
        </w:tabs>
        <w:ind w:left="990" w:hanging="990"/>
        <w:rPr>
          <w:rFonts w:ascii="Georgia" w:hAnsi="Georgia" w:cs="Arial"/>
          <w:color w:val="393939"/>
          <w:sz w:val="22"/>
          <w:szCs w:val="22"/>
        </w:rPr>
      </w:pPr>
    </w:p>
    <w:p w14:paraId="11D4ED1E" w14:textId="77777777" w:rsidR="00AC17C0" w:rsidRDefault="00AC17C0" w:rsidP="00AC17C0">
      <w:pPr>
        <w:shd w:val="clear" w:color="auto" w:fill="FFFFFF"/>
        <w:tabs>
          <w:tab w:val="left" w:pos="426"/>
          <w:tab w:val="left" w:pos="720"/>
          <w:tab w:val="left" w:pos="990"/>
        </w:tabs>
        <w:ind w:left="990" w:hanging="564"/>
        <w:rPr>
          <w:rFonts w:ascii="Georgia" w:hAnsi="Georgia" w:cs="Arial"/>
          <w:sz w:val="22"/>
          <w:szCs w:val="22"/>
          <w:u w:val="single"/>
        </w:rPr>
      </w:pPr>
      <w:proofErr w:type="spellStart"/>
      <w:r>
        <w:rPr>
          <w:rFonts w:ascii="Georgia" w:hAnsi="Georgia" w:cs="Arial"/>
          <w:sz w:val="22"/>
          <w:szCs w:val="22"/>
          <w:u w:val="single"/>
        </w:rPr>
        <w:t>Bacaan</w:t>
      </w:r>
      <w:proofErr w:type="spellEnd"/>
      <w:r>
        <w:rPr>
          <w:rFonts w:ascii="Georgia" w:hAnsi="Georgia" w:cs="Arial"/>
          <w:sz w:val="22"/>
          <w:szCs w:val="22"/>
          <w:u w:val="single"/>
        </w:rPr>
        <w:t xml:space="preserve"> </w:t>
      </w:r>
      <w:proofErr w:type="spellStart"/>
      <w:r>
        <w:rPr>
          <w:rFonts w:ascii="Georgia" w:hAnsi="Georgia" w:cs="Arial"/>
          <w:sz w:val="22"/>
          <w:szCs w:val="22"/>
          <w:u w:val="single"/>
        </w:rPr>
        <w:t>Kedua</w:t>
      </w:r>
      <w:proofErr w:type="spellEnd"/>
    </w:p>
    <w:p w14:paraId="309956EA" w14:textId="77777777" w:rsidR="00AC17C0" w:rsidRDefault="00AC17C0" w:rsidP="00AC17C0">
      <w:pPr>
        <w:shd w:val="clear" w:color="auto" w:fill="FFFFFF"/>
        <w:tabs>
          <w:tab w:val="left" w:pos="450"/>
          <w:tab w:val="left" w:pos="810"/>
          <w:tab w:val="left" w:pos="1170"/>
        </w:tabs>
        <w:ind w:left="1170" w:hanging="1170"/>
        <w:rPr>
          <w:rFonts w:ascii="Georgia" w:hAnsi="Georgia" w:cs="Segoe UI"/>
          <w:sz w:val="22"/>
          <w:szCs w:val="22"/>
        </w:rPr>
      </w:pPr>
      <w:r>
        <w:rPr>
          <w:rFonts w:ascii="Georgia" w:hAnsi="Georgia" w:cs="Arial"/>
          <w:sz w:val="22"/>
          <w:szCs w:val="22"/>
        </w:rPr>
        <w:tab/>
        <w:t>L</w:t>
      </w:r>
      <w:r>
        <w:rPr>
          <w:rFonts w:ascii="Georgia" w:hAnsi="Georgia" w:cs="Arial"/>
          <w:sz w:val="22"/>
          <w:szCs w:val="22"/>
        </w:rPr>
        <w:tab/>
        <w:t>:</w:t>
      </w:r>
      <w:r>
        <w:rPr>
          <w:rFonts w:ascii="Georgia" w:hAnsi="Georgia" w:cs="Arial"/>
          <w:sz w:val="22"/>
          <w:szCs w:val="22"/>
        </w:rPr>
        <w:tab/>
        <w:t>(</w:t>
      </w:r>
      <w:proofErr w:type="spellStart"/>
      <w:r>
        <w:rPr>
          <w:rFonts w:ascii="Georgia" w:hAnsi="Georgia" w:cs="Arial"/>
          <w:sz w:val="22"/>
          <w:szCs w:val="22"/>
        </w:rPr>
        <w:t>membacakan</w:t>
      </w:r>
      <w:proofErr w:type="spellEnd"/>
      <w:r>
        <w:rPr>
          <w:rFonts w:ascii="Georgia" w:hAnsi="Georgia" w:cs="Arial"/>
          <w:sz w:val="22"/>
          <w:szCs w:val="22"/>
        </w:rPr>
        <w:t xml:space="preserve"> </w:t>
      </w:r>
      <w:r>
        <w:rPr>
          <w:rFonts w:ascii="Georgia" w:eastAsia="Calibri" w:hAnsi="Georgia" w:cs="Tahoma"/>
          <w:b/>
          <w:sz w:val="22"/>
          <w:szCs w:val="22"/>
        </w:rPr>
        <w:t>Titus 2: 11-14</w:t>
      </w:r>
      <w:r>
        <w:rPr>
          <w:rFonts w:ascii="Georgia" w:hAnsi="Georgia" w:cs="Segoe UI"/>
          <w:sz w:val="22"/>
          <w:szCs w:val="22"/>
        </w:rPr>
        <w:t xml:space="preserve">) </w:t>
      </w:r>
    </w:p>
    <w:p w14:paraId="05A81FA2" w14:textId="77777777" w:rsidR="00AC17C0" w:rsidRDefault="00AC17C0" w:rsidP="00AC17C0">
      <w:pPr>
        <w:shd w:val="clear" w:color="auto" w:fill="FFFFFF"/>
        <w:tabs>
          <w:tab w:val="left" w:pos="450"/>
          <w:tab w:val="left" w:pos="810"/>
          <w:tab w:val="left" w:pos="1170"/>
        </w:tabs>
        <w:ind w:left="1170" w:hanging="1170"/>
        <w:rPr>
          <w:rFonts w:ascii="Georgia" w:hAnsi="Georgia" w:cs="Segoe UI"/>
          <w:sz w:val="22"/>
          <w:szCs w:val="22"/>
        </w:rPr>
      </w:pPr>
      <w:r>
        <w:rPr>
          <w:rFonts w:ascii="Georgia" w:hAnsi="Georgia" w:cs="Arial"/>
          <w:sz w:val="22"/>
          <w:szCs w:val="22"/>
        </w:rPr>
        <w:tab/>
      </w:r>
      <w:r>
        <w:rPr>
          <w:rFonts w:ascii="Georgia" w:hAnsi="Georgia" w:cs="Arial"/>
          <w:sz w:val="22"/>
          <w:szCs w:val="22"/>
        </w:rPr>
        <w:tab/>
      </w:r>
      <w:r>
        <w:rPr>
          <w:rFonts w:ascii="Georgia" w:hAnsi="Georgia" w:cs="Arial"/>
          <w:sz w:val="22"/>
          <w:szCs w:val="22"/>
        </w:rPr>
        <w:tab/>
      </w:r>
      <w:proofErr w:type="spellStart"/>
      <w:r>
        <w:rPr>
          <w:rFonts w:ascii="Georgia" w:hAnsi="Georgia" w:cs="Segoe UI"/>
          <w:sz w:val="22"/>
          <w:szCs w:val="22"/>
        </w:rPr>
        <w:t>Demikianlah</w:t>
      </w:r>
      <w:proofErr w:type="spellEnd"/>
      <w:r>
        <w:rPr>
          <w:rFonts w:ascii="Georgia" w:hAnsi="Georgia" w:cs="Segoe UI"/>
          <w:sz w:val="22"/>
          <w:szCs w:val="22"/>
        </w:rPr>
        <w:t xml:space="preserve"> </w:t>
      </w:r>
      <w:proofErr w:type="spellStart"/>
      <w:r>
        <w:rPr>
          <w:rFonts w:ascii="Georgia" w:hAnsi="Georgia" w:cs="Segoe UI"/>
          <w:sz w:val="22"/>
          <w:szCs w:val="22"/>
        </w:rPr>
        <w:t>Sabda</w:t>
      </w:r>
      <w:proofErr w:type="spellEnd"/>
      <w:r>
        <w:rPr>
          <w:rFonts w:ascii="Georgia" w:hAnsi="Georgia" w:cs="Segoe UI"/>
          <w:sz w:val="22"/>
          <w:szCs w:val="22"/>
        </w:rPr>
        <w:t xml:space="preserve"> </w:t>
      </w:r>
      <w:proofErr w:type="spellStart"/>
      <w:r>
        <w:rPr>
          <w:rFonts w:ascii="Georgia" w:hAnsi="Georgia" w:cs="Segoe UI"/>
          <w:sz w:val="22"/>
          <w:szCs w:val="22"/>
        </w:rPr>
        <w:t>Tuhan</w:t>
      </w:r>
      <w:proofErr w:type="spellEnd"/>
      <w:r>
        <w:rPr>
          <w:rFonts w:ascii="Georgia" w:hAnsi="Georgia" w:cs="Segoe UI"/>
          <w:sz w:val="22"/>
          <w:szCs w:val="22"/>
        </w:rPr>
        <w:t>!</w:t>
      </w:r>
    </w:p>
    <w:p w14:paraId="1DD24E6A" w14:textId="77777777" w:rsidR="00AC17C0" w:rsidRDefault="00AC17C0" w:rsidP="00AC17C0">
      <w:pPr>
        <w:shd w:val="clear" w:color="auto" w:fill="FFFFFF"/>
        <w:tabs>
          <w:tab w:val="left" w:pos="450"/>
          <w:tab w:val="left" w:pos="810"/>
          <w:tab w:val="left" w:pos="1170"/>
        </w:tabs>
        <w:ind w:left="1170" w:hanging="1170"/>
        <w:rPr>
          <w:rFonts w:ascii="Georgia" w:hAnsi="Georgia" w:cs="Segoe UI"/>
          <w:sz w:val="22"/>
          <w:szCs w:val="22"/>
        </w:rPr>
      </w:pPr>
      <w:r>
        <w:rPr>
          <w:rFonts w:ascii="Georgia" w:hAnsi="Georgia" w:cs="Segoe UI"/>
          <w:sz w:val="22"/>
          <w:szCs w:val="22"/>
        </w:rPr>
        <w:tab/>
        <w:t>U</w:t>
      </w:r>
      <w:r>
        <w:rPr>
          <w:rFonts w:ascii="Georgia" w:hAnsi="Georgia" w:cs="Segoe UI"/>
          <w:sz w:val="22"/>
          <w:szCs w:val="22"/>
        </w:rPr>
        <w:tab/>
        <w:t>:</w:t>
      </w:r>
      <w:r>
        <w:rPr>
          <w:rFonts w:ascii="Georgia" w:hAnsi="Georgia" w:cs="Segoe UI"/>
          <w:sz w:val="22"/>
          <w:szCs w:val="22"/>
        </w:rPr>
        <w:tab/>
        <w:t>SYUKUR KEPADA ALLAH!</w:t>
      </w:r>
    </w:p>
    <w:p w14:paraId="2816F3B4" w14:textId="77777777" w:rsidR="00AC17C0" w:rsidRDefault="00AC17C0" w:rsidP="00AC17C0">
      <w:pPr>
        <w:shd w:val="clear" w:color="auto" w:fill="FFFFFF"/>
        <w:tabs>
          <w:tab w:val="left" w:pos="426"/>
          <w:tab w:val="left" w:pos="720"/>
          <w:tab w:val="left" w:pos="990"/>
        </w:tabs>
        <w:ind w:left="990" w:hanging="564"/>
        <w:rPr>
          <w:rFonts w:ascii="Georgia" w:hAnsi="Georgia" w:cs="Segoe UI"/>
          <w:sz w:val="22"/>
          <w:szCs w:val="22"/>
          <w:u w:val="single"/>
        </w:rPr>
      </w:pPr>
    </w:p>
    <w:p w14:paraId="139006E7" w14:textId="77777777" w:rsidR="00AC17C0" w:rsidRDefault="00AC17C0" w:rsidP="00AC17C0">
      <w:pPr>
        <w:shd w:val="clear" w:color="auto" w:fill="FFFFFF"/>
        <w:tabs>
          <w:tab w:val="left" w:pos="426"/>
          <w:tab w:val="left" w:pos="720"/>
          <w:tab w:val="left" w:pos="990"/>
        </w:tabs>
        <w:ind w:left="990" w:hanging="564"/>
        <w:rPr>
          <w:rFonts w:ascii="Georgia" w:hAnsi="Georgia" w:cs="Arial"/>
          <w:color w:val="393939"/>
          <w:sz w:val="22"/>
          <w:szCs w:val="22"/>
          <w:u w:val="single"/>
        </w:rPr>
      </w:pPr>
      <w:proofErr w:type="spellStart"/>
      <w:r>
        <w:rPr>
          <w:rFonts w:ascii="Georgia" w:hAnsi="Georgia" w:cs="Segoe UI"/>
          <w:sz w:val="22"/>
          <w:szCs w:val="22"/>
          <w:u w:val="single"/>
        </w:rPr>
        <w:t>Bacaan</w:t>
      </w:r>
      <w:proofErr w:type="spellEnd"/>
      <w:r>
        <w:rPr>
          <w:rFonts w:ascii="Georgia" w:hAnsi="Georgia" w:cs="Segoe UI"/>
          <w:sz w:val="22"/>
          <w:szCs w:val="22"/>
          <w:u w:val="single"/>
        </w:rPr>
        <w:t xml:space="preserve"> </w:t>
      </w:r>
      <w:proofErr w:type="spellStart"/>
      <w:r>
        <w:rPr>
          <w:rFonts w:ascii="Georgia" w:hAnsi="Georgia" w:cs="Segoe UI"/>
          <w:sz w:val="22"/>
          <w:szCs w:val="22"/>
          <w:u w:val="single"/>
        </w:rPr>
        <w:t>Injil</w:t>
      </w:r>
      <w:proofErr w:type="spellEnd"/>
    </w:p>
    <w:p w14:paraId="17657C79" w14:textId="77777777" w:rsidR="00AC17C0" w:rsidRDefault="00AC17C0" w:rsidP="00AC17C0">
      <w:pPr>
        <w:tabs>
          <w:tab w:val="left" w:pos="450"/>
          <w:tab w:val="left" w:pos="810"/>
          <w:tab w:val="left" w:pos="1170"/>
        </w:tabs>
        <w:ind w:left="1170" w:hanging="1260"/>
        <w:rPr>
          <w:rFonts w:ascii="Georgia" w:hAnsi="Georgia" w:cs="Calibri"/>
          <w:sz w:val="22"/>
          <w:szCs w:val="22"/>
        </w:rPr>
      </w:pPr>
      <w:r>
        <w:rPr>
          <w:rFonts w:ascii="Georgia" w:hAnsi="Georgia"/>
          <w:sz w:val="22"/>
          <w:szCs w:val="22"/>
        </w:rPr>
        <w:lastRenderedPageBreak/>
        <w:tab/>
        <w:t>PF</w:t>
      </w:r>
      <w:r>
        <w:rPr>
          <w:rFonts w:ascii="Georgia" w:hAnsi="Georgia"/>
          <w:sz w:val="22"/>
          <w:szCs w:val="22"/>
        </w:rPr>
        <w:tab/>
        <w:t>:</w:t>
      </w:r>
      <w:r>
        <w:rPr>
          <w:rFonts w:ascii="Georgia" w:hAnsi="Georgia"/>
          <w:sz w:val="22"/>
          <w:szCs w:val="22"/>
        </w:rPr>
        <w:tab/>
      </w:r>
      <w:proofErr w:type="spellStart"/>
      <w:r>
        <w:rPr>
          <w:rFonts w:ascii="Georgia" w:hAnsi="Georgia"/>
          <w:sz w:val="22"/>
          <w:szCs w:val="22"/>
        </w:rPr>
        <w:t>Pembacaan</w:t>
      </w:r>
      <w:proofErr w:type="spellEnd"/>
      <w:r>
        <w:rPr>
          <w:rFonts w:ascii="Georgia" w:hAnsi="Georgia"/>
          <w:sz w:val="22"/>
          <w:szCs w:val="22"/>
        </w:rPr>
        <w:t xml:space="preserve"> </w:t>
      </w:r>
      <w:proofErr w:type="spellStart"/>
      <w:r>
        <w:rPr>
          <w:rFonts w:ascii="Georgia" w:hAnsi="Georgia"/>
          <w:sz w:val="22"/>
          <w:szCs w:val="22"/>
        </w:rPr>
        <w:t>Injil</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Kristus</w:t>
      </w:r>
      <w:proofErr w:type="spellEnd"/>
      <w:r>
        <w:rPr>
          <w:rFonts w:ascii="Georgia" w:hAnsi="Georgia"/>
          <w:sz w:val="22"/>
          <w:szCs w:val="22"/>
        </w:rPr>
        <w:t xml:space="preserve"> </w:t>
      </w:r>
      <w:proofErr w:type="spellStart"/>
      <w:r>
        <w:rPr>
          <w:rFonts w:ascii="Georgia" w:hAnsi="Georgia"/>
          <w:sz w:val="22"/>
          <w:szCs w:val="22"/>
        </w:rPr>
        <w:t>diambil</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r>
        <w:rPr>
          <w:rFonts w:ascii="Georgia" w:eastAsia="Calibri" w:hAnsi="Georgia" w:cs="Tahoma"/>
          <w:b/>
          <w:sz w:val="22"/>
          <w:szCs w:val="22"/>
        </w:rPr>
        <w:t>Lukas 2:1-20</w:t>
      </w:r>
      <w:r>
        <w:rPr>
          <w:rFonts w:ascii="Georgia" w:hAnsi="Georgia" w:cs="Calibri"/>
          <w:sz w:val="22"/>
          <w:szCs w:val="22"/>
        </w:rPr>
        <w:t xml:space="preserve">. </w:t>
      </w:r>
    </w:p>
    <w:p w14:paraId="2B64FC69" w14:textId="77777777" w:rsidR="00AC17C0" w:rsidRDefault="00AC17C0" w:rsidP="00AC17C0">
      <w:pPr>
        <w:tabs>
          <w:tab w:val="left" w:pos="450"/>
          <w:tab w:val="left" w:pos="810"/>
          <w:tab w:val="left" w:pos="1170"/>
        </w:tabs>
        <w:ind w:left="1170" w:hanging="1260"/>
        <w:rPr>
          <w:rFonts w:ascii="Georgia" w:hAnsi="Georgia" w:cs="Calibri"/>
          <w:sz w:val="22"/>
          <w:szCs w:val="22"/>
        </w:rPr>
      </w:pPr>
      <w:r>
        <w:rPr>
          <w:rFonts w:ascii="Georgia" w:hAnsi="Georgia"/>
          <w:sz w:val="22"/>
          <w:szCs w:val="22"/>
        </w:rPr>
        <w:tab/>
      </w:r>
      <w:r>
        <w:rPr>
          <w:rFonts w:ascii="Georgia" w:hAnsi="Georgia"/>
          <w:sz w:val="22"/>
          <w:szCs w:val="22"/>
        </w:rPr>
        <w:tab/>
      </w:r>
      <w:r>
        <w:rPr>
          <w:rFonts w:ascii="Georgia" w:hAnsi="Georgia"/>
          <w:sz w:val="22"/>
          <w:szCs w:val="22"/>
        </w:rPr>
        <w:tab/>
      </w:r>
      <w:proofErr w:type="spellStart"/>
      <w:r>
        <w:rPr>
          <w:rFonts w:ascii="Georgia" w:hAnsi="Georgia"/>
          <w:sz w:val="22"/>
          <w:szCs w:val="22"/>
        </w:rPr>
        <w:t>Demikianlah</w:t>
      </w:r>
      <w:proofErr w:type="spellEnd"/>
      <w:r>
        <w:rPr>
          <w:rFonts w:ascii="Georgia" w:hAnsi="Georgia"/>
          <w:sz w:val="22"/>
          <w:szCs w:val="22"/>
        </w:rPr>
        <w:t xml:space="preserve"> </w:t>
      </w:r>
      <w:proofErr w:type="spellStart"/>
      <w:r>
        <w:rPr>
          <w:rFonts w:ascii="Georgia" w:hAnsi="Georgia"/>
          <w:sz w:val="22"/>
          <w:szCs w:val="22"/>
        </w:rPr>
        <w:t>Injil</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Kristus</w:t>
      </w:r>
      <w:proofErr w:type="spellEnd"/>
      <w:r>
        <w:rPr>
          <w:rFonts w:ascii="Georgia" w:hAnsi="Georgia"/>
          <w:sz w:val="22"/>
          <w:szCs w:val="22"/>
        </w:rPr>
        <w:t xml:space="preserve">. Yang  </w:t>
      </w:r>
      <w:proofErr w:type="spellStart"/>
      <w:r>
        <w:rPr>
          <w:rFonts w:ascii="Georgia" w:hAnsi="Georgia"/>
          <w:sz w:val="22"/>
          <w:szCs w:val="22"/>
        </w:rPr>
        <w:t>berbahagia</w:t>
      </w:r>
      <w:proofErr w:type="spellEnd"/>
      <w:r>
        <w:rPr>
          <w:rFonts w:ascii="Georgia" w:hAnsi="Georgia"/>
          <w:sz w:val="22"/>
          <w:szCs w:val="22"/>
        </w:rPr>
        <w:t xml:space="preserve"> </w:t>
      </w:r>
      <w:proofErr w:type="spellStart"/>
      <w:r>
        <w:rPr>
          <w:rFonts w:ascii="Georgia" w:hAnsi="Georgia"/>
          <w:sz w:val="22"/>
          <w:szCs w:val="22"/>
        </w:rPr>
        <w:t>ialah</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yang </w:t>
      </w:r>
      <w:proofErr w:type="spellStart"/>
      <w:r>
        <w:rPr>
          <w:rFonts w:ascii="Georgia" w:hAnsi="Georgia"/>
          <w:sz w:val="22"/>
          <w:szCs w:val="22"/>
        </w:rPr>
        <w:t>mendengarkan</w:t>
      </w:r>
      <w:proofErr w:type="spellEnd"/>
      <w:r>
        <w:rPr>
          <w:rFonts w:ascii="Georgia" w:hAnsi="Georgia"/>
          <w:sz w:val="22"/>
          <w:szCs w:val="22"/>
        </w:rPr>
        <w:t xml:space="preserve"> </w:t>
      </w:r>
      <w:proofErr w:type="spellStart"/>
      <w:r>
        <w:rPr>
          <w:rFonts w:ascii="Georgia" w:hAnsi="Georgia"/>
          <w:sz w:val="22"/>
          <w:szCs w:val="22"/>
        </w:rPr>
        <w:t>Firman</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dan yang </w:t>
      </w:r>
      <w:proofErr w:type="spellStart"/>
      <w:r>
        <w:rPr>
          <w:rFonts w:ascii="Georgia" w:hAnsi="Georgia"/>
          <w:sz w:val="22"/>
          <w:szCs w:val="22"/>
        </w:rPr>
        <w:t>memeliharanya</w:t>
      </w:r>
      <w:proofErr w:type="spellEnd"/>
      <w:r>
        <w:rPr>
          <w:rFonts w:ascii="Georgia" w:hAnsi="Georgia"/>
          <w:sz w:val="22"/>
          <w:szCs w:val="22"/>
        </w:rPr>
        <w:t>. Maranatha!</w:t>
      </w:r>
    </w:p>
    <w:p w14:paraId="5C340270" w14:textId="77777777" w:rsidR="00AC17C0" w:rsidRDefault="00AC17C0" w:rsidP="00AC17C0">
      <w:pPr>
        <w:tabs>
          <w:tab w:val="left" w:pos="450"/>
          <w:tab w:val="left" w:pos="810"/>
          <w:tab w:val="left" w:pos="1170"/>
        </w:tabs>
        <w:ind w:left="1170" w:hanging="1260"/>
        <w:rPr>
          <w:rFonts w:ascii="Georgia" w:hAnsi="Georgia" w:cs="Calibri"/>
          <w:sz w:val="22"/>
          <w:szCs w:val="22"/>
        </w:rPr>
      </w:pPr>
      <w:r>
        <w:rPr>
          <w:rFonts w:ascii="Georgia" w:hAnsi="Georgia"/>
          <w:sz w:val="22"/>
          <w:szCs w:val="22"/>
        </w:rPr>
        <w:tab/>
        <w:t>U</w:t>
      </w:r>
      <w:r>
        <w:rPr>
          <w:rFonts w:ascii="Georgia" w:hAnsi="Georgia"/>
          <w:sz w:val="22"/>
          <w:szCs w:val="22"/>
        </w:rPr>
        <w:tab/>
        <w:t>:</w:t>
      </w:r>
      <w:r>
        <w:rPr>
          <w:rFonts w:ascii="Georgia" w:hAnsi="Georgia"/>
          <w:sz w:val="22"/>
          <w:szCs w:val="22"/>
        </w:rPr>
        <w:tab/>
        <w:t>(</w:t>
      </w:r>
      <w:proofErr w:type="spellStart"/>
      <w:r>
        <w:rPr>
          <w:rFonts w:ascii="Georgia" w:hAnsi="Georgia"/>
          <w:i/>
          <w:sz w:val="22"/>
          <w:szCs w:val="22"/>
        </w:rPr>
        <w:t>menyanyikan</w:t>
      </w:r>
      <w:proofErr w:type="spellEnd"/>
      <w:r>
        <w:rPr>
          <w:rFonts w:ascii="Georgia" w:hAnsi="Georgia"/>
          <w:i/>
          <w:sz w:val="22"/>
          <w:szCs w:val="22"/>
        </w:rPr>
        <w:t xml:space="preserve"> </w:t>
      </w:r>
      <w:proofErr w:type="spellStart"/>
      <w:r>
        <w:rPr>
          <w:rFonts w:ascii="Georgia" w:hAnsi="Georgia"/>
          <w:i/>
          <w:sz w:val="22"/>
          <w:szCs w:val="22"/>
        </w:rPr>
        <w:t>berdasarkan</w:t>
      </w:r>
      <w:proofErr w:type="spellEnd"/>
      <w:r>
        <w:rPr>
          <w:rFonts w:ascii="Georgia" w:hAnsi="Georgia"/>
          <w:i/>
          <w:sz w:val="22"/>
          <w:szCs w:val="22"/>
        </w:rPr>
        <w:t xml:space="preserve"> KJ 472</w:t>
      </w:r>
      <w:r>
        <w:rPr>
          <w:rFonts w:ascii="Georgia" w:hAnsi="Georgia"/>
          <w:sz w:val="22"/>
          <w:szCs w:val="22"/>
        </w:rPr>
        <w:t xml:space="preserve">) MARANATHA </w:t>
      </w:r>
    </w:p>
    <w:p w14:paraId="524E68AA" w14:textId="77777777" w:rsidR="00AC17C0" w:rsidRDefault="00AC17C0" w:rsidP="00AC17C0">
      <w:pPr>
        <w:rPr>
          <w:rFonts w:ascii="Georgia" w:hAnsi="Georgia"/>
          <w:sz w:val="22"/>
          <w:szCs w:val="22"/>
        </w:rPr>
      </w:pPr>
    </w:p>
    <w:p w14:paraId="251223C4" w14:textId="77777777" w:rsidR="00AC17C0" w:rsidRDefault="00AC17C0" w:rsidP="00A36F21">
      <w:pPr>
        <w:pStyle w:val="ListParagraph"/>
        <w:numPr>
          <w:ilvl w:val="0"/>
          <w:numId w:val="37"/>
        </w:numPr>
        <w:ind w:left="360" w:hanging="180"/>
        <w:rPr>
          <w:rFonts w:ascii="Georgia" w:hAnsi="Georgia"/>
          <w:smallCaps/>
          <w:sz w:val="22"/>
          <w:szCs w:val="22"/>
          <w:lang w:val="id-ID"/>
        </w:rPr>
      </w:pPr>
      <w:proofErr w:type="spellStart"/>
      <w:r>
        <w:rPr>
          <w:rFonts w:ascii="Georgia" w:hAnsi="Georgia"/>
          <w:smallCaps/>
          <w:sz w:val="22"/>
          <w:szCs w:val="22"/>
        </w:rPr>
        <w:t>Refleksi</w:t>
      </w:r>
      <w:proofErr w:type="spellEnd"/>
      <w:r>
        <w:rPr>
          <w:rFonts w:ascii="Georgia" w:hAnsi="Georgia"/>
          <w:smallCaps/>
          <w:sz w:val="22"/>
          <w:szCs w:val="22"/>
        </w:rPr>
        <w:t xml:space="preserve"> Malam Natal</w:t>
      </w:r>
    </w:p>
    <w:p w14:paraId="43F2E028" w14:textId="77777777" w:rsidR="00AC17C0" w:rsidRDefault="00AC17C0" w:rsidP="00A36F21">
      <w:pPr>
        <w:pStyle w:val="ListParagraph"/>
        <w:numPr>
          <w:ilvl w:val="0"/>
          <w:numId w:val="37"/>
        </w:numPr>
        <w:ind w:left="360" w:hanging="180"/>
        <w:rPr>
          <w:rFonts w:ascii="Georgia" w:hAnsi="Georgia"/>
          <w:smallCaps/>
          <w:sz w:val="22"/>
          <w:szCs w:val="22"/>
          <w:lang w:val="id-ID"/>
        </w:rPr>
      </w:pPr>
      <w:r>
        <w:rPr>
          <w:rFonts w:ascii="Georgia" w:hAnsi="Georgia"/>
          <w:smallCaps/>
          <w:sz w:val="22"/>
          <w:szCs w:val="22"/>
          <w:lang w:val="id-ID"/>
        </w:rPr>
        <w:t xml:space="preserve">Saat </w:t>
      </w:r>
      <w:proofErr w:type="spellStart"/>
      <w:r>
        <w:rPr>
          <w:rFonts w:ascii="Georgia" w:hAnsi="Georgia"/>
          <w:smallCaps/>
          <w:sz w:val="22"/>
          <w:szCs w:val="22"/>
        </w:rPr>
        <w:t>Hening</w:t>
      </w:r>
      <w:proofErr w:type="spellEnd"/>
    </w:p>
    <w:p w14:paraId="578E4315" w14:textId="77777777" w:rsidR="00AC17C0" w:rsidRDefault="00AC17C0" w:rsidP="00AC17C0">
      <w:pPr>
        <w:pStyle w:val="ListParagraph"/>
        <w:ind w:left="360"/>
        <w:rPr>
          <w:rFonts w:ascii="Georgia" w:hAnsi="Georgia"/>
          <w:smallCaps/>
          <w:sz w:val="22"/>
          <w:szCs w:val="22"/>
          <w:lang w:val="id-ID"/>
        </w:rPr>
      </w:pPr>
    </w:p>
    <w:p w14:paraId="07B073B2" w14:textId="77777777" w:rsidR="00AC17C0" w:rsidRDefault="00AC17C0" w:rsidP="00A36F21">
      <w:pPr>
        <w:pStyle w:val="ListParagraph"/>
        <w:numPr>
          <w:ilvl w:val="0"/>
          <w:numId w:val="30"/>
        </w:numPr>
        <w:ind w:left="180" w:hanging="180"/>
        <w:rPr>
          <w:rFonts w:ascii="Georgia" w:hAnsi="Georgia"/>
          <w:i/>
          <w:sz w:val="20"/>
          <w:szCs w:val="20"/>
        </w:rPr>
      </w:pPr>
      <w:proofErr w:type="spellStart"/>
      <w:r>
        <w:rPr>
          <w:rFonts w:ascii="Georgia" w:hAnsi="Georgia"/>
          <w:i/>
          <w:sz w:val="20"/>
          <w:szCs w:val="20"/>
        </w:rPr>
        <w:t>umat</w:t>
      </w:r>
      <w:proofErr w:type="spellEnd"/>
      <w:r>
        <w:rPr>
          <w:rFonts w:ascii="Georgia" w:hAnsi="Georgia"/>
          <w:i/>
          <w:sz w:val="20"/>
          <w:szCs w:val="20"/>
        </w:rPr>
        <w:t xml:space="preserve"> </w:t>
      </w:r>
      <w:proofErr w:type="spellStart"/>
      <w:r>
        <w:rPr>
          <w:rFonts w:ascii="Georgia" w:hAnsi="Georgia"/>
          <w:i/>
          <w:sz w:val="20"/>
          <w:szCs w:val="20"/>
        </w:rPr>
        <w:t>berdiri</w:t>
      </w:r>
      <w:proofErr w:type="spellEnd"/>
      <w:r>
        <w:rPr>
          <w:rFonts w:ascii="Georgia" w:hAnsi="Georgia"/>
          <w:i/>
          <w:sz w:val="20"/>
          <w:szCs w:val="20"/>
        </w:rPr>
        <w:t xml:space="preserve"> </w:t>
      </w:r>
    </w:p>
    <w:p w14:paraId="175318D5" w14:textId="77777777" w:rsidR="00AC17C0" w:rsidRDefault="00AC17C0" w:rsidP="00AC17C0">
      <w:pPr>
        <w:jc w:val="both"/>
        <w:rPr>
          <w:rFonts w:ascii="Georgia" w:eastAsia="Calibri" w:hAnsi="Georgia"/>
          <w:sz w:val="22"/>
          <w:szCs w:val="22"/>
        </w:rPr>
      </w:pPr>
    </w:p>
    <w:p w14:paraId="69EC5A73" w14:textId="77777777" w:rsidR="00AC17C0" w:rsidRDefault="00AC17C0" w:rsidP="00AC17C0">
      <w:pPr>
        <w:jc w:val="both"/>
        <w:rPr>
          <w:rFonts w:ascii="Georgia" w:eastAsia="Calibri" w:hAnsi="Georgia"/>
          <w:sz w:val="22"/>
          <w:szCs w:val="22"/>
        </w:rPr>
      </w:pPr>
    </w:p>
    <w:p w14:paraId="2B56DB06" w14:textId="77777777" w:rsidR="00AC17C0" w:rsidRDefault="00AC17C0" w:rsidP="00AC17C0">
      <w:pPr>
        <w:rPr>
          <w:rFonts w:ascii="Georgia" w:eastAsia="Calibri" w:hAnsi="Georgia"/>
          <w:b/>
          <w:i/>
          <w:sz w:val="22"/>
          <w:szCs w:val="22"/>
        </w:rPr>
      </w:pPr>
      <w:r>
        <w:rPr>
          <w:rFonts w:ascii="Georgia" w:eastAsia="Calibri" w:hAnsi="Georgia"/>
          <w:b/>
          <w:sz w:val="22"/>
          <w:szCs w:val="22"/>
        </w:rPr>
        <w:t xml:space="preserve">PENGAKUAN IMAN RASULI </w:t>
      </w:r>
      <w:r>
        <w:rPr>
          <w:rFonts w:ascii="Georgia" w:eastAsia="Calibri" w:hAnsi="Georgia"/>
          <w:b/>
          <w:sz w:val="22"/>
          <w:szCs w:val="22"/>
        </w:rPr>
        <w:tab/>
      </w:r>
      <w:r>
        <w:rPr>
          <w:rFonts w:ascii="Georgia" w:eastAsia="Calibri" w:hAnsi="Georgia"/>
          <w:b/>
          <w:sz w:val="22"/>
          <w:szCs w:val="22"/>
        </w:rPr>
        <w:tab/>
      </w:r>
      <w:r>
        <w:rPr>
          <w:rFonts w:ascii="Georgia" w:eastAsia="Calibri" w:hAnsi="Georgia"/>
          <w:b/>
          <w:sz w:val="22"/>
          <w:szCs w:val="22"/>
        </w:rPr>
        <w:tab/>
      </w:r>
    </w:p>
    <w:p w14:paraId="3E1D4893" w14:textId="77777777" w:rsidR="00AC17C0" w:rsidRDefault="00AC17C0" w:rsidP="00AC17C0">
      <w:pPr>
        <w:tabs>
          <w:tab w:val="left" w:pos="360"/>
          <w:tab w:val="left" w:pos="540"/>
        </w:tabs>
        <w:ind w:left="540" w:hanging="540"/>
        <w:jc w:val="both"/>
        <w:rPr>
          <w:rFonts w:ascii="Georgia" w:eastAsia="Calibri" w:hAnsi="Georgia"/>
          <w:spacing w:val="-2"/>
          <w:sz w:val="22"/>
          <w:szCs w:val="22"/>
        </w:rPr>
      </w:pPr>
      <w:r>
        <w:rPr>
          <w:rFonts w:ascii="Georgia" w:eastAsia="Calibri" w:hAnsi="Georgia"/>
          <w:sz w:val="22"/>
          <w:szCs w:val="22"/>
        </w:rPr>
        <w:t>MJ</w:t>
      </w:r>
      <w:r>
        <w:rPr>
          <w:rFonts w:ascii="Georgia" w:eastAsia="Calibri" w:hAnsi="Georgia"/>
          <w:sz w:val="22"/>
          <w:szCs w:val="22"/>
        </w:rPr>
        <w:tab/>
        <w:t xml:space="preserve">: </w:t>
      </w:r>
      <w:r>
        <w:rPr>
          <w:rFonts w:ascii="Georgia" w:eastAsia="Calibri" w:hAnsi="Georgia"/>
          <w:sz w:val="22"/>
          <w:szCs w:val="22"/>
        </w:rPr>
        <w:tab/>
        <w:t xml:space="preserve">Bersama </w:t>
      </w:r>
      <w:proofErr w:type="spellStart"/>
      <w:r>
        <w:rPr>
          <w:rFonts w:ascii="Georgia" w:eastAsia="Calibri" w:hAnsi="Georgia"/>
          <w:sz w:val="22"/>
          <w:szCs w:val="22"/>
        </w:rPr>
        <w:t>dengan</w:t>
      </w:r>
      <w:proofErr w:type="spellEnd"/>
      <w:r>
        <w:rPr>
          <w:rFonts w:ascii="Georgia" w:eastAsia="Calibri" w:hAnsi="Georgia"/>
          <w:sz w:val="22"/>
          <w:szCs w:val="22"/>
        </w:rPr>
        <w:t xml:space="preserve"> </w:t>
      </w:r>
      <w:proofErr w:type="spellStart"/>
      <w:r>
        <w:rPr>
          <w:rFonts w:ascii="Georgia" w:eastAsia="Calibri" w:hAnsi="Georgia"/>
          <w:sz w:val="22"/>
          <w:szCs w:val="22"/>
        </w:rPr>
        <w:t>umat</w:t>
      </w:r>
      <w:proofErr w:type="spellEnd"/>
      <w:r>
        <w:rPr>
          <w:rFonts w:ascii="Georgia" w:eastAsia="Calibri" w:hAnsi="Georgia"/>
          <w:sz w:val="22"/>
          <w:szCs w:val="22"/>
        </w:rPr>
        <w:t xml:space="preserve"> </w:t>
      </w:r>
      <w:proofErr w:type="spellStart"/>
      <w:r>
        <w:rPr>
          <w:rFonts w:ascii="Georgia" w:eastAsia="Calibri" w:hAnsi="Georgia"/>
          <w:sz w:val="22"/>
          <w:szCs w:val="22"/>
        </w:rPr>
        <w:t>Tuhan</w:t>
      </w:r>
      <w:proofErr w:type="spellEnd"/>
      <w:r>
        <w:rPr>
          <w:rFonts w:ascii="Georgia" w:eastAsia="Calibri" w:hAnsi="Georgia"/>
          <w:sz w:val="22"/>
          <w:szCs w:val="22"/>
        </w:rPr>
        <w:t xml:space="preserve"> di </w:t>
      </w:r>
      <w:proofErr w:type="spellStart"/>
      <w:r>
        <w:rPr>
          <w:rFonts w:ascii="Georgia" w:eastAsia="Calibri" w:hAnsi="Georgia"/>
          <w:sz w:val="22"/>
          <w:szCs w:val="22"/>
        </w:rPr>
        <w:t>segala</w:t>
      </w:r>
      <w:proofErr w:type="spellEnd"/>
      <w:r>
        <w:rPr>
          <w:rFonts w:ascii="Georgia" w:eastAsia="Calibri" w:hAnsi="Georgia"/>
          <w:sz w:val="22"/>
          <w:szCs w:val="22"/>
        </w:rPr>
        <w:t xml:space="preserve"> </w:t>
      </w:r>
      <w:proofErr w:type="spellStart"/>
      <w:r>
        <w:rPr>
          <w:rFonts w:ascii="Georgia" w:eastAsia="Calibri" w:hAnsi="Georgia"/>
          <w:sz w:val="22"/>
          <w:szCs w:val="22"/>
        </w:rPr>
        <w:t>abad</w:t>
      </w:r>
      <w:proofErr w:type="spellEnd"/>
      <w:r>
        <w:rPr>
          <w:rFonts w:ascii="Georgia" w:eastAsia="Calibri" w:hAnsi="Georgia"/>
          <w:sz w:val="22"/>
          <w:szCs w:val="22"/>
        </w:rPr>
        <w:t xml:space="preserve"> dan </w:t>
      </w:r>
      <w:proofErr w:type="spellStart"/>
      <w:r>
        <w:rPr>
          <w:rFonts w:ascii="Georgia" w:eastAsia="Calibri" w:hAnsi="Georgia"/>
          <w:sz w:val="22"/>
          <w:szCs w:val="22"/>
        </w:rPr>
        <w:t>tempat</w:t>
      </w:r>
      <w:proofErr w:type="spellEnd"/>
      <w:r>
        <w:rPr>
          <w:rFonts w:ascii="Georgia" w:eastAsia="Calibri" w:hAnsi="Georgia"/>
          <w:sz w:val="22"/>
          <w:szCs w:val="22"/>
        </w:rPr>
        <w:t xml:space="preserve">, </w:t>
      </w:r>
      <w:proofErr w:type="spellStart"/>
      <w:r>
        <w:rPr>
          <w:rFonts w:ascii="Georgia" w:eastAsia="Calibri" w:hAnsi="Georgia"/>
          <w:sz w:val="22"/>
          <w:szCs w:val="22"/>
        </w:rPr>
        <w:t>marilah</w:t>
      </w:r>
      <w:proofErr w:type="spellEnd"/>
      <w:r>
        <w:rPr>
          <w:rFonts w:ascii="Georgia" w:eastAsia="Calibri" w:hAnsi="Georgia"/>
          <w:sz w:val="22"/>
          <w:szCs w:val="22"/>
        </w:rPr>
        <w:t xml:space="preserve"> </w:t>
      </w:r>
      <w:proofErr w:type="spellStart"/>
      <w:r>
        <w:rPr>
          <w:rFonts w:ascii="Georgia" w:eastAsia="Calibri" w:hAnsi="Georgia"/>
          <w:sz w:val="22"/>
          <w:szCs w:val="22"/>
        </w:rPr>
        <w:t>kita</w:t>
      </w:r>
      <w:proofErr w:type="spellEnd"/>
      <w:r>
        <w:rPr>
          <w:rFonts w:ascii="Georgia" w:eastAsia="Calibri" w:hAnsi="Georgia"/>
          <w:sz w:val="22"/>
          <w:szCs w:val="22"/>
        </w:rPr>
        <w:t xml:space="preserve"> </w:t>
      </w:r>
      <w:proofErr w:type="spellStart"/>
      <w:r>
        <w:rPr>
          <w:rFonts w:ascii="Georgia" w:eastAsia="Calibri" w:hAnsi="Georgia"/>
          <w:sz w:val="22"/>
          <w:szCs w:val="22"/>
        </w:rPr>
        <w:t>memperbarui</w:t>
      </w:r>
      <w:proofErr w:type="spellEnd"/>
      <w:r>
        <w:rPr>
          <w:rFonts w:ascii="Georgia" w:eastAsia="Calibri" w:hAnsi="Georgia"/>
          <w:sz w:val="22"/>
          <w:szCs w:val="22"/>
        </w:rPr>
        <w:t xml:space="preserve"> </w:t>
      </w:r>
      <w:proofErr w:type="spellStart"/>
      <w:r>
        <w:rPr>
          <w:rFonts w:ascii="Georgia" w:eastAsia="Calibri" w:hAnsi="Georgia"/>
          <w:sz w:val="22"/>
          <w:szCs w:val="22"/>
        </w:rPr>
        <w:t>iman</w:t>
      </w:r>
      <w:proofErr w:type="spellEnd"/>
      <w:r>
        <w:rPr>
          <w:rFonts w:ascii="Georgia" w:eastAsia="Calibri" w:hAnsi="Georgia"/>
          <w:sz w:val="22"/>
          <w:szCs w:val="22"/>
        </w:rPr>
        <w:t xml:space="preserve"> </w:t>
      </w:r>
      <w:proofErr w:type="spellStart"/>
      <w:r>
        <w:rPr>
          <w:rFonts w:ascii="Georgia" w:eastAsia="Calibri" w:hAnsi="Georgia"/>
          <w:sz w:val="22"/>
          <w:szCs w:val="22"/>
        </w:rPr>
        <w:t>percaya</w:t>
      </w:r>
      <w:proofErr w:type="spellEnd"/>
      <w:r>
        <w:rPr>
          <w:rFonts w:ascii="Georgia" w:eastAsia="Calibri" w:hAnsi="Georgia"/>
          <w:sz w:val="22"/>
          <w:szCs w:val="22"/>
        </w:rPr>
        <w:t xml:space="preserve"> </w:t>
      </w:r>
      <w:proofErr w:type="spellStart"/>
      <w:r>
        <w:rPr>
          <w:rFonts w:ascii="Georgia" w:eastAsia="Calibri" w:hAnsi="Georgia"/>
          <w:sz w:val="22"/>
          <w:szCs w:val="22"/>
        </w:rPr>
        <w:t>kita</w:t>
      </w:r>
      <w:proofErr w:type="spellEnd"/>
      <w:r>
        <w:rPr>
          <w:rFonts w:ascii="Georgia" w:eastAsia="Calibri" w:hAnsi="Georgia"/>
          <w:sz w:val="22"/>
          <w:szCs w:val="22"/>
        </w:rPr>
        <w:t xml:space="preserve"> </w:t>
      </w:r>
      <w:proofErr w:type="spellStart"/>
      <w:r>
        <w:rPr>
          <w:rFonts w:ascii="Georgia" w:eastAsia="Calibri" w:hAnsi="Georgia"/>
          <w:sz w:val="22"/>
          <w:szCs w:val="22"/>
        </w:rPr>
        <w:t>dengan</w:t>
      </w:r>
      <w:proofErr w:type="spellEnd"/>
      <w:r>
        <w:rPr>
          <w:rFonts w:ascii="Georgia" w:eastAsia="Calibri" w:hAnsi="Georgia"/>
          <w:sz w:val="22"/>
          <w:szCs w:val="22"/>
        </w:rPr>
        <w:t xml:space="preserve"> </w:t>
      </w:r>
      <w:proofErr w:type="spellStart"/>
      <w:r>
        <w:rPr>
          <w:rFonts w:ascii="Georgia" w:eastAsia="Calibri" w:hAnsi="Georgia"/>
          <w:spacing w:val="-2"/>
          <w:sz w:val="22"/>
          <w:szCs w:val="22"/>
        </w:rPr>
        <w:t>mengucapkan</w:t>
      </w:r>
      <w:proofErr w:type="spellEnd"/>
      <w:r>
        <w:rPr>
          <w:rFonts w:ascii="Georgia" w:eastAsia="Calibri" w:hAnsi="Georgia"/>
          <w:spacing w:val="-2"/>
          <w:sz w:val="22"/>
          <w:szCs w:val="22"/>
        </w:rPr>
        <w:t xml:space="preserve"> </w:t>
      </w:r>
      <w:proofErr w:type="spellStart"/>
      <w:r>
        <w:rPr>
          <w:rFonts w:ascii="Georgia" w:eastAsia="Calibri" w:hAnsi="Georgia"/>
          <w:b/>
          <w:spacing w:val="-2"/>
          <w:sz w:val="22"/>
          <w:szCs w:val="22"/>
        </w:rPr>
        <w:t>Pengakuan</w:t>
      </w:r>
      <w:proofErr w:type="spellEnd"/>
      <w:r>
        <w:rPr>
          <w:rFonts w:ascii="Georgia" w:eastAsia="Calibri" w:hAnsi="Georgia"/>
          <w:b/>
          <w:spacing w:val="-2"/>
          <w:sz w:val="22"/>
          <w:szCs w:val="22"/>
        </w:rPr>
        <w:t xml:space="preserve"> Iman </w:t>
      </w:r>
      <w:proofErr w:type="spellStart"/>
      <w:r>
        <w:rPr>
          <w:rFonts w:ascii="Georgia" w:eastAsia="Calibri" w:hAnsi="Georgia"/>
          <w:b/>
          <w:spacing w:val="-2"/>
          <w:sz w:val="22"/>
          <w:szCs w:val="22"/>
        </w:rPr>
        <w:t>Rasuli</w:t>
      </w:r>
      <w:proofErr w:type="spellEnd"/>
      <w:r>
        <w:rPr>
          <w:rFonts w:ascii="Georgia" w:eastAsia="Calibri" w:hAnsi="Georgia"/>
          <w:spacing w:val="-2"/>
          <w:sz w:val="22"/>
          <w:szCs w:val="22"/>
        </w:rPr>
        <w:t xml:space="preserve"> </w:t>
      </w:r>
      <w:proofErr w:type="spellStart"/>
      <w:r>
        <w:rPr>
          <w:rFonts w:ascii="Georgia" w:eastAsia="Calibri" w:hAnsi="Georgia"/>
          <w:spacing w:val="-2"/>
          <w:sz w:val="22"/>
          <w:szCs w:val="22"/>
        </w:rPr>
        <w:t>bersama-sama</w:t>
      </w:r>
      <w:proofErr w:type="spellEnd"/>
      <w:r>
        <w:rPr>
          <w:rFonts w:ascii="Georgia" w:eastAsia="Calibri" w:hAnsi="Georgia"/>
          <w:spacing w:val="-2"/>
          <w:sz w:val="22"/>
          <w:szCs w:val="22"/>
        </w:rPr>
        <w:t xml:space="preserve">… </w:t>
      </w:r>
    </w:p>
    <w:p w14:paraId="04760F9D" w14:textId="77777777" w:rsidR="00AC17C0" w:rsidRDefault="00AC17C0" w:rsidP="00AC17C0">
      <w:pPr>
        <w:tabs>
          <w:tab w:val="left" w:pos="360"/>
          <w:tab w:val="left" w:pos="540"/>
        </w:tabs>
        <w:ind w:left="540" w:hanging="540"/>
        <w:jc w:val="both"/>
        <w:rPr>
          <w:rFonts w:ascii="Georgia" w:eastAsia="Calibri" w:hAnsi="Georgia"/>
          <w:sz w:val="22"/>
          <w:szCs w:val="22"/>
        </w:rPr>
      </w:pPr>
    </w:p>
    <w:p w14:paraId="4041B634" w14:textId="77777777" w:rsidR="00AC17C0" w:rsidRDefault="00AC17C0" w:rsidP="00A36F21">
      <w:pPr>
        <w:pStyle w:val="ListParagraph"/>
        <w:numPr>
          <w:ilvl w:val="0"/>
          <w:numId w:val="30"/>
        </w:numPr>
        <w:ind w:left="180" w:hanging="180"/>
        <w:rPr>
          <w:rFonts w:ascii="Georgia" w:hAnsi="Georgia"/>
          <w:i/>
          <w:sz w:val="20"/>
          <w:szCs w:val="20"/>
        </w:rPr>
      </w:pPr>
      <w:proofErr w:type="spellStart"/>
      <w:r>
        <w:rPr>
          <w:rFonts w:ascii="Georgia" w:hAnsi="Georgia"/>
          <w:i/>
          <w:sz w:val="20"/>
          <w:szCs w:val="20"/>
        </w:rPr>
        <w:t>umat</w:t>
      </w:r>
      <w:proofErr w:type="spellEnd"/>
      <w:r>
        <w:rPr>
          <w:rFonts w:ascii="Georgia" w:hAnsi="Georgia"/>
          <w:i/>
          <w:sz w:val="20"/>
          <w:szCs w:val="20"/>
        </w:rPr>
        <w:t xml:space="preserve"> duduk </w:t>
      </w:r>
    </w:p>
    <w:p w14:paraId="33F7BD43" w14:textId="77777777" w:rsidR="00AC17C0" w:rsidRDefault="00AC17C0" w:rsidP="00AC17C0">
      <w:pPr>
        <w:rPr>
          <w:rFonts w:ascii="Georgia" w:hAnsi="Georgia"/>
          <w:sz w:val="22"/>
          <w:szCs w:val="22"/>
        </w:rPr>
      </w:pPr>
    </w:p>
    <w:p w14:paraId="42247B0C" w14:textId="77777777" w:rsidR="00AC17C0" w:rsidRDefault="00AC17C0" w:rsidP="00AC17C0">
      <w:pPr>
        <w:rPr>
          <w:rFonts w:ascii="Georgia" w:hAnsi="Georgia"/>
          <w:b/>
          <w:bCs/>
          <w:sz w:val="22"/>
          <w:szCs w:val="22"/>
        </w:rPr>
      </w:pPr>
      <w:r>
        <w:rPr>
          <w:rFonts w:ascii="Georgia" w:hAnsi="Georgia"/>
          <w:b/>
          <w:bCs/>
          <w:caps/>
          <w:sz w:val="22"/>
          <w:szCs w:val="22"/>
        </w:rPr>
        <w:t>Fragmen 4</w:t>
      </w:r>
      <w:r>
        <w:rPr>
          <w:rFonts w:ascii="Georgia" w:hAnsi="Georgia"/>
          <w:b/>
          <w:bCs/>
          <w:sz w:val="22"/>
          <w:szCs w:val="22"/>
        </w:rPr>
        <w:t xml:space="preserve">: </w:t>
      </w:r>
      <w:proofErr w:type="spellStart"/>
      <w:r>
        <w:rPr>
          <w:rFonts w:ascii="Georgia" w:hAnsi="Georgia"/>
          <w:b/>
          <w:bCs/>
          <w:sz w:val="22"/>
          <w:szCs w:val="22"/>
        </w:rPr>
        <w:t>Malaikat</w:t>
      </w:r>
      <w:proofErr w:type="spellEnd"/>
      <w:r>
        <w:rPr>
          <w:rFonts w:ascii="Georgia" w:hAnsi="Georgia"/>
          <w:b/>
          <w:bCs/>
          <w:sz w:val="22"/>
          <w:szCs w:val="22"/>
        </w:rPr>
        <w:t xml:space="preserve"> di Padang</w:t>
      </w:r>
    </w:p>
    <w:p w14:paraId="0C914EAF" w14:textId="77777777" w:rsidR="00AC17C0" w:rsidRDefault="00AC17C0" w:rsidP="00AC17C0">
      <w:pPr>
        <w:rPr>
          <w:rFonts w:ascii="Georgia" w:hAnsi="Georgia"/>
          <w:sz w:val="22"/>
          <w:szCs w:val="22"/>
        </w:rPr>
      </w:pPr>
      <w:r>
        <w:rPr>
          <w:rFonts w:ascii="Georgia" w:hAnsi="Georgia"/>
          <w:sz w:val="20"/>
          <w:szCs w:val="20"/>
        </w:rPr>
        <w:t>(</w:t>
      </w:r>
      <w:proofErr w:type="spellStart"/>
      <w:r>
        <w:rPr>
          <w:rFonts w:ascii="Georgia" w:hAnsi="Georgia"/>
          <w:sz w:val="20"/>
          <w:szCs w:val="20"/>
        </w:rPr>
        <w:t>dapat</w:t>
      </w:r>
      <w:proofErr w:type="spellEnd"/>
      <w:r>
        <w:rPr>
          <w:rFonts w:ascii="Georgia" w:hAnsi="Georgia"/>
          <w:sz w:val="20"/>
          <w:szCs w:val="20"/>
        </w:rPr>
        <w:t xml:space="preserve"> </w:t>
      </w:r>
      <w:proofErr w:type="spellStart"/>
      <w:r>
        <w:rPr>
          <w:rFonts w:ascii="Georgia" w:hAnsi="Georgia"/>
          <w:sz w:val="20"/>
          <w:szCs w:val="20"/>
        </w:rPr>
        <w:t>diperankan</w:t>
      </w:r>
      <w:proofErr w:type="spellEnd"/>
      <w:r>
        <w:rPr>
          <w:rFonts w:ascii="Georgia" w:hAnsi="Georgia"/>
          <w:sz w:val="20"/>
          <w:szCs w:val="20"/>
        </w:rPr>
        <w:t xml:space="preserve"> oleh </w:t>
      </w:r>
      <w:proofErr w:type="spellStart"/>
      <w:r>
        <w:rPr>
          <w:rFonts w:ascii="Georgia" w:hAnsi="Georgia"/>
          <w:sz w:val="20"/>
          <w:szCs w:val="20"/>
        </w:rPr>
        <w:t>Komisi</w:t>
      </w:r>
      <w:proofErr w:type="spellEnd"/>
      <w:r>
        <w:rPr>
          <w:rFonts w:ascii="Georgia" w:hAnsi="Georgia"/>
          <w:sz w:val="20"/>
          <w:szCs w:val="20"/>
        </w:rPr>
        <w:t xml:space="preserve"> </w:t>
      </w:r>
      <w:proofErr w:type="spellStart"/>
      <w:r>
        <w:rPr>
          <w:rFonts w:ascii="Georgia" w:hAnsi="Georgia"/>
          <w:sz w:val="20"/>
          <w:szCs w:val="20"/>
        </w:rPr>
        <w:t>Anak</w:t>
      </w:r>
      <w:proofErr w:type="spellEnd"/>
      <w:r>
        <w:rPr>
          <w:rFonts w:ascii="Georgia" w:hAnsi="Georgia"/>
          <w:sz w:val="20"/>
          <w:szCs w:val="20"/>
        </w:rPr>
        <w:t xml:space="preserve"> dan/</w:t>
      </w:r>
      <w:proofErr w:type="spellStart"/>
      <w:r>
        <w:rPr>
          <w:rFonts w:ascii="Georgia" w:hAnsi="Georgia"/>
          <w:sz w:val="20"/>
          <w:szCs w:val="20"/>
        </w:rPr>
        <w:t>atau</w:t>
      </w:r>
      <w:proofErr w:type="spellEnd"/>
      <w:r>
        <w:rPr>
          <w:rFonts w:ascii="Georgia" w:hAnsi="Georgia"/>
          <w:sz w:val="20"/>
          <w:szCs w:val="20"/>
        </w:rPr>
        <w:t xml:space="preserve"> </w:t>
      </w:r>
      <w:proofErr w:type="spellStart"/>
      <w:r>
        <w:rPr>
          <w:rFonts w:ascii="Georgia" w:hAnsi="Georgia"/>
          <w:sz w:val="20"/>
          <w:szCs w:val="20"/>
        </w:rPr>
        <w:t>Remaja</w:t>
      </w:r>
      <w:proofErr w:type="spellEnd"/>
      <w:r>
        <w:rPr>
          <w:rFonts w:ascii="Georgia" w:hAnsi="Georgia"/>
          <w:sz w:val="20"/>
          <w:szCs w:val="20"/>
        </w:rPr>
        <w:t>)</w:t>
      </w:r>
    </w:p>
    <w:p w14:paraId="3D844273" w14:textId="77777777" w:rsidR="00AC17C0" w:rsidRDefault="00AC17C0" w:rsidP="00AC17C0">
      <w:pPr>
        <w:rPr>
          <w:rFonts w:ascii="Georgia" w:hAnsi="Georgia"/>
          <w:sz w:val="22"/>
          <w:szCs w:val="22"/>
        </w:rPr>
      </w:pPr>
    </w:p>
    <w:p w14:paraId="15F61C6F" w14:textId="77777777" w:rsidR="00AC17C0" w:rsidRDefault="00AC17C0" w:rsidP="00AC17C0">
      <w:pPr>
        <w:jc w:val="both"/>
        <w:rPr>
          <w:rFonts w:ascii="Georgia" w:hAnsi="Georgia"/>
          <w:i/>
          <w:iCs/>
          <w:sz w:val="20"/>
          <w:szCs w:val="20"/>
        </w:rPr>
      </w:pPr>
      <w:proofErr w:type="spellStart"/>
      <w:r>
        <w:rPr>
          <w:rFonts w:ascii="Georgia" w:hAnsi="Georgia"/>
          <w:i/>
          <w:iCs/>
          <w:sz w:val="20"/>
          <w:szCs w:val="20"/>
        </w:rPr>
        <w:t>Cahaya</w:t>
      </w:r>
      <w:proofErr w:type="spellEnd"/>
      <w:r>
        <w:rPr>
          <w:rFonts w:ascii="Georgia" w:hAnsi="Georgia"/>
          <w:i/>
          <w:iCs/>
          <w:sz w:val="20"/>
          <w:szCs w:val="20"/>
        </w:rPr>
        <w:t xml:space="preserve"> </w:t>
      </w:r>
      <w:proofErr w:type="spellStart"/>
      <w:r>
        <w:rPr>
          <w:rFonts w:ascii="Georgia" w:hAnsi="Georgia"/>
          <w:i/>
          <w:iCs/>
          <w:sz w:val="20"/>
          <w:szCs w:val="20"/>
        </w:rPr>
        <w:t>redup</w:t>
      </w:r>
      <w:proofErr w:type="spellEnd"/>
      <w:r>
        <w:rPr>
          <w:rFonts w:ascii="Georgia" w:hAnsi="Georgia"/>
          <w:i/>
          <w:iCs/>
          <w:sz w:val="20"/>
          <w:szCs w:val="20"/>
        </w:rPr>
        <w:t xml:space="preserve"> para </w:t>
      </w:r>
      <w:proofErr w:type="spellStart"/>
      <w:r>
        <w:rPr>
          <w:rFonts w:ascii="Georgia" w:hAnsi="Georgia"/>
          <w:i/>
          <w:iCs/>
          <w:sz w:val="20"/>
          <w:szCs w:val="20"/>
        </w:rPr>
        <w:t>gembala</w:t>
      </w:r>
      <w:proofErr w:type="spellEnd"/>
      <w:r>
        <w:rPr>
          <w:rFonts w:ascii="Georgia" w:hAnsi="Georgia"/>
          <w:i/>
          <w:iCs/>
          <w:sz w:val="20"/>
          <w:szCs w:val="20"/>
        </w:rPr>
        <w:t xml:space="preserve"> dan </w:t>
      </w:r>
      <w:proofErr w:type="spellStart"/>
      <w:r>
        <w:rPr>
          <w:rFonts w:ascii="Georgia" w:hAnsi="Georgia"/>
          <w:i/>
          <w:iCs/>
          <w:sz w:val="20"/>
          <w:szCs w:val="20"/>
        </w:rPr>
        <w:t>doma</w:t>
      </w:r>
      <w:proofErr w:type="spellEnd"/>
      <w:r>
        <w:rPr>
          <w:rFonts w:ascii="Georgia" w:hAnsi="Georgia"/>
          <w:i/>
          <w:iCs/>
          <w:sz w:val="20"/>
          <w:szCs w:val="20"/>
        </w:rPr>
        <w:t xml:space="preserve"> </w:t>
      </w:r>
      <w:proofErr w:type="spellStart"/>
      <w:r>
        <w:rPr>
          <w:rFonts w:ascii="Georgia" w:hAnsi="Georgia"/>
          <w:i/>
          <w:iCs/>
          <w:sz w:val="20"/>
          <w:szCs w:val="20"/>
        </w:rPr>
        <w:t>mengambil</w:t>
      </w:r>
      <w:proofErr w:type="spellEnd"/>
      <w:r>
        <w:rPr>
          <w:rFonts w:ascii="Georgia" w:hAnsi="Georgia"/>
          <w:i/>
          <w:iCs/>
          <w:sz w:val="20"/>
          <w:szCs w:val="20"/>
        </w:rPr>
        <w:t xml:space="preserve"> </w:t>
      </w:r>
      <w:proofErr w:type="spellStart"/>
      <w:r>
        <w:rPr>
          <w:rFonts w:ascii="Georgia" w:hAnsi="Georgia"/>
          <w:i/>
          <w:iCs/>
          <w:sz w:val="20"/>
          <w:szCs w:val="20"/>
        </w:rPr>
        <w:t>tempat</w:t>
      </w:r>
      <w:proofErr w:type="spellEnd"/>
      <w:r>
        <w:rPr>
          <w:rFonts w:ascii="Georgia" w:hAnsi="Georgia"/>
          <w:i/>
          <w:iCs/>
          <w:sz w:val="20"/>
          <w:szCs w:val="20"/>
        </w:rPr>
        <w:t xml:space="preserve">. </w:t>
      </w:r>
      <w:proofErr w:type="spellStart"/>
      <w:r>
        <w:rPr>
          <w:rFonts w:ascii="Georgia" w:hAnsi="Georgia"/>
          <w:i/>
          <w:iCs/>
          <w:sz w:val="20"/>
          <w:szCs w:val="20"/>
        </w:rPr>
        <w:t>Tiba-tiba</w:t>
      </w:r>
      <w:proofErr w:type="spellEnd"/>
      <w:r>
        <w:rPr>
          <w:rFonts w:ascii="Georgia" w:hAnsi="Georgia"/>
          <w:i/>
          <w:iCs/>
          <w:sz w:val="20"/>
          <w:szCs w:val="20"/>
        </w:rPr>
        <w:t xml:space="preserve"> </w:t>
      </w:r>
      <w:proofErr w:type="spellStart"/>
      <w:r>
        <w:rPr>
          <w:rFonts w:ascii="Georgia" w:hAnsi="Georgia"/>
          <w:i/>
          <w:iCs/>
          <w:sz w:val="20"/>
          <w:szCs w:val="20"/>
        </w:rPr>
        <w:t>lampu</w:t>
      </w:r>
      <w:proofErr w:type="spellEnd"/>
      <w:r>
        <w:rPr>
          <w:rFonts w:ascii="Georgia" w:hAnsi="Georgia"/>
          <w:i/>
          <w:iCs/>
          <w:sz w:val="20"/>
          <w:szCs w:val="20"/>
        </w:rPr>
        <w:t xml:space="preserve"> </w:t>
      </w:r>
      <w:proofErr w:type="spellStart"/>
      <w:r>
        <w:rPr>
          <w:rFonts w:ascii="Georgia" w:hAnsi="Georgia"/>
          <w:i/>
          <w:iCs/>
          <w:sz w:val="20"/>
          <w:szCs w:val="20"/>
        </w:rPr>
        <w:t>bersinar</w:t>
      </w:r>
      <w:proofErr w:type="spellEnd"/>
      <w:r>
        <w:rPr>
          <w:rFonts w:ascii="Georgia" w:hAnsi="Georgia"/>
          <w:i/>
          <w:iCs/>
          <w:sz w:val="20"/>
          <w:szCs w:val="20"/>
        </w:rPr>
        <w:t xml:space="preserve"> </w:t>
      </w:r>
      <w:proofErr w:type="spellStart"/>
      <w:r>
        <w:rPr>
          <w:rFonts w:ascii="Georgia" w:hAnsi="Georgia"/>
          <w:i/>
          <w:iCs/>
          <w:sz w:val="20"/>
          <w:szCs w:val="20"/>
        </w:rPr>
        <w:t>terang</w:t>
      </w:r>
      <w:proofErr w:type="spellEnd"/>
      <w:r>
        <w:rPr>
          <w:rFonts w:ascii="Georgia" w:hAnsi="Georgia"/>
          <w:i/>
          <w:iCs/>
          <w:sz w:val="20"/>
          <w:szCs w:val="20"/>
        </w:rPr>
        <w:t xml:space="preserve">... Para </w:t>
      </w:r>
      <w:proofErr w:type="spellStart"/>
      <w:r>
        <w:rPr>
          <w:rFonts w:ascii="Georgia" w:hAnsi="Georgia"/>
          <w:i/>
          <w:iCs/>
          <w:sz w:val="20"/>
          <w:szCs w:val="20"/>
        </w:rPr>
        <w:t>gembala</w:t>
      </w:r>
      <w:proofErr w:type="spellEnd"/>
      <w:r>
        <w:rPr>
          <w:rFonts w:ascii="Georgia" w:hAnsi="Georgia"/>
          <w:i/>
          <w:iCs/>
          <w:sz w:val="20"/>
          <w:szCs w:val="20"/>
        </w:rPr>
        <w:t xml:space="preserve"> </w:t>
      </w:r>
      <w:proofErr w:type="spellStart"/>
      <w:r>
        <w:rPr>
          <w:rFonts w:ascii="Georgia" w:hAnsi="Georgia"/>
          <w:i/>
          <w:iCs/>
          <w:sz w:val="20"/>
          <w:szCs w:val="20"/>
        </w:rPr>
        <w:t>terkejut</w:t>
      </w:r>
      <w:proofErr w:type="spellEnd"/>
      <w:r>
        <w:rPr>
          <w:rFonts w:ascii="Georgia" w:hAnsi="Georgia"/>
          <w:i/>
          <w:iCs/>
          <w:sz w:val="20"/>
          <w:szCs w:val="20"/>
        </w:rPr>
        <w:t xml:space="preserve">  </w:t>
      </w:r>
      <w:proofErr w:type="spellStart"/>
      <w:r>
        <w:rPr>
          <w:rFonts w:ascii="Georgia" w:hAnsi="Georgia"/>
          <w:i/>
          <w:iCs/>
          <w:sz w:val="20"/>
          <w:szCs w:val="20"/>
        </w:rPr>
        <w:t>bersama</w:t>
      </w:r>
      <w:proofErr w:type="spellEnd"/>
      <w:r>
        <w:rPr>
          <w:rFonts w:ascii="Georgia" w:hAnsi="Georgia"/>
          <w:i/>
          <w:iCs/>
          <w:sz w:val="20"/>
          <w:szCs w:val="20"/>
        </w:rPr>
        <w:t xml:space="preserve"> </w:t>
      </w:r>
      <w:proofErr w:type="spellStart"/>
      <w:r>
        <w:rPr>
          <w:rFonts w:ascii="Georgia" w:hAnsi="Georgia"/>
          <w:i/>
          <w:iCs/>
          <w:sz w:val="20"/>
          <w:szCs w:val="20"/>
        </w:rPr>
        <w:t>kawanan</w:t>
      </w:r>
      <w:proofErr w:type="spellEnd"/>
      <w:r>
        <w:rPr>
          <w:rFonts w:ascii="Georgia" w:hAnsi="Georgia"/>
          <w:i/>
          <w:iCs/>
          <w:sz w:val="20"/>
          <w:szCs w:val="20"/>
        </w:rPr>
        <w:t xml:space="preserve"> </w:t>
      </w:r>
      <w:proofErr w:type="spellStart"/>
      <w:r>
        <w:rPr>
          <w:rFonts w:ascii="Georgia" w:hAnsi="Georgia"/>
          <w:i/>
          <w:iCs/>
          <w:sz w:val="20"/>
          <w:szCs w:val="20"/>
        </w:rPr>
        <w:t>dombanya</w:t>
      </w:r>
      <w:proofErr w:type="spellEnd"/>
      <w:r>
        <w:rPr>
          <w:rFonts w:ascii="Georgia" w:hAnsi="Georgia"/>
          <w:i/>
          <w:iCs/>
          <w:sz w:val="20"/>
          <w:szCs w:val="20"/>
        </w:rPr>
        <w:t>.</w:t>
      </w:r>
    </w:p>
    <w:p w14:paraId="1DAD7BF5" w14:textId="77777777" w:rsidR="00AC17C0" w:rsidRDefault="00AC17C0" w:rsidP="00AC17C0">
      <w:pPr>
        <w:rPr>
          <w:rFonts w:ascii="Georgia" w:hAnsi="Georgia"/>
          <w:sz w:val="22"/>
          <w:szCs w:val="22"/>
        </w:rPr>
      </w:pPr>
    </w:p>
    <w:p w14:paraId="2379313C" w14:textId="77777777" w:rsidR="00AC17C0" w:rsidRDefault="00AC17C0" w:rsidP="00AC17C0">
      <w:pPr>
        <w:tabs>
          <w:tab w:val="left" w:pos="1170"/>
          <w:tab w:val="left" w:pos="1350"/>
        </w:tabs>
        <w:ind w:left="1350" w:hanging="1350"/>
        <w:jc w:val="both"/>
        <w:rPr>
          <w:rFonts w:ascii="Georgia" w:hAnsi="Georgia"/>
          <w:sz w:val="22"/>
          <w:szCs w:val="22"/>
        </w:rPr>
      </w:pPr>
      <w:proofErr w:type="spellStart"/>
      <w:r>
        <w:rPr>
          <w:rFonts w:ascii="Georgia" w:hAnsi="Georgia"/>
          <w:sz w:val="22"/>
          <w:szCs w:val="22"/>
        </w:rPr>
        <w:t>Malaikat</w:t>
      </w:r>
      <w:proofErr w:type="spellEnd"/>
      <w:r>
        <w:rPr>
          <w:rFonts w:ascii="Georgia" w:hAnsi="Georgia"/>
          <w:sz w:val="22"/>
          <w:szCs w:val="22"/>
        </w:rPr>
        <w:t xml:space="preserve"> 1</w:t>
      </w:r>
      <w:r>
        <w:rPr>
          <w:rFonts w:ascii="Georgia" w:hAnsi="Georgia"/>
          <w:sz w:val="22"/>
          <w:szCs w:val="22"/>
        </w:rPr>
        <w:tab/>
        <w:t>:</w:t>
      </w:r>
      <w:r>
        <w:rPr>
          <w:rFonts w:ascii="Georgia" w:hAnsi="Georgia"/>
          <w:sz w:val="22"/>
          <w:szCs w:val="22"/>
        </w:rPr>
        <w:tab/>
      </w:r>
      <w:proofErr w:type="spellStart"/>
      <w:r>
        <w:rPr>
          <w:rFonts w:ascii="Georgia" w:hAnsi="Georgia"/>
          <w:sz w:val="22"/>
          <w:szCs w:val="22"/>
        </w:rPr>
        <w:t>Jangan</w:t>
      </w:r>
      <w:proofErr w:type="spellEnd"/>
      <w:r>
        <w:rPr>
          <w:rFonts w:ascii="Georgia" w:hAnsi="Georgia"/>
          <w:sz w:val="22"/>
          <w:szCs w:val="22"/>
        </w:rPr>
        <w:t xml:space="preserve"> </w:t>
      </w:r>
      <w:proofErr w:type="spellStart"/>
      <w:r>
        <w:rPr>
          <w:rFonts w:ascii="Georgia" w:hAnsi="Georgia"/>
          <w:sz w:val="22"/>
          <w:szCs w:val="22"/>
        </w:rPr>
        <w:t>takut</w:t>
      </w:r>
      <w:proofErr w:type="spellEnd"/>
      <w:r>
        <w:rPr>
          <w:rFonts w:ascii="Georgia" w:hAnsi="Georgia"/>
          <w:sz w:val="22"/>
          <w:szCs w:val="22"/>
        </w:rPr>
        <w:t xml:space="preserve">… </w:t>
      </w:r>
      <w:proofErr w:type="spellStart"/>
      <w:r>
        <w:rPr>
          <w:rFonts w:ascii="Georgia" w:hAnsi="Georgia"/>
          <w:sz w:val="22"/>
          <w:szCs w:val="22"/>
        </w:rPr>
        <w:t>sebab</w:t>
      </w:r>
      <w:proofErr w:type="spellEnd"/>
      <w:r>
        <w:rPr>
          <w:rFonts w:ascii="Georgia" w:hAnsi="Georgia"/>
          <w:sz w:val="22"/>
          <w:szCs w:val="22"/>
        </w:rPr>
        <w:t xml:space="preserve"> </w:t>
      </w:r>
      <w:proofErr w:type="spellStart"/>
      <w:r>
        <w:rPr>
          <w:rFonts w:ascii="Georgia" w:hAnsi="Georgia"/>
          <w:sz w:val="22"/>
          <w:szCs w:val="22"/>
        </w:rPr>
        <w:t>sesungguhnya</w:t>
      </w:r>
      <w:proofErr w:type="spellEnd"/>
      <w:r>
        <w:rPr>
          <w:rFonts w:ascii="Georgia" w:hAnsi="Georgia"/>
          <w:sz w:val="22"/>
          <w:szCs w:val="22"/>
        </w:rPr>
        <w:t xml:space="preserve"> </w:t>
      </w:r>
      <w:proofErr w:type="spellStart"/>
      <w:r>
        <w:rPr>
          <w:rFonts w:ascii="Georgia" w:hAnsi="Georgia"/>
          <w:sz w:val="22"/>
          <w:szCs w:val="22"/>
        </w:rPr>
        <w:t>aku</w:t>
      </w:r>
      <w:proofErr w:type="spellEnd"/>
      <w:r>
        <w:rPr>
          <w:rFonts w:ascii="Georgia" w:hAnsi="Georgia"/>
          <w:sz w:val="22"/>
          <w:szCs w:val="22"/>
        </w:rPr>
        <w:t xml:space="preserve"> </w:t>
      </w:r>
      <w:proofErr w:type="spellStart"/>
      <w:r>
        <w:rPr>
          <w:rFonts w:ascii="Georgia" w:hAnsi="Georgia"/>
          <w:sz w:val="22"/>
          <w:szCs w:val="22"/>
        </w:rPr>
        <w:t>memberitakan</w:t>
      </w:r>
      <w:proofErr w:type="spellEnd"/>
      <w:r>
        <w:rPr>
          <w:rFonts w:ascii="Georgia" w:hAnsi="Georgia"/>
          <w:sz w:val="22"/>
          <w:szCs w:val="22"/>
        </w:rPr>
        <w:t xml:space="preserve"> </w:t>
      </w:r>
      <w:proofErr w:type="spellStart"/>
      <w:r>
        <w:rPr>
          <w:rFonts w:ascii="Georgia" w:hAnsi="Georgia"/>
          <w:sz w:val="22"/>
          <w:szCs w:val="22"/>
        </w:rPr>
        <w:t>kepadamu</w:t>
      </w:r>
      <w:proofErr w:type="spellEnd"/>
      <w:r>
        <w:rPr>
          <w:rFonts w:ascii="Georgia" w:hAnsi="Georgia"/>
          <w:sz w:val="22"/>
          <w:szCs w:val="22"/>
        </w:rPr>
        <w:t xml:space="preserve"> </w:t>
      </w:r>
      <w:proofErr w:type="spellStart"/>
      <w:r>
        <w:rPr>
          <w:rFonts w:ascii="Georgia" w:hAnsi="Georgia"/>
          <w:sz w:val="22"/>
          <w:szCs w:val="22"/>
        </w:rPr>
        <w:t>kesukaan</w:t>
      </w:r>
      <w:proofErr w:type="spellEnd"/>
      <w:r>
        <w:rPr>
          <w:rFonts w:ascii="Georgia" w:hAnsi="Georgia"/>
          <w:sz w:val="22"/>
          <w:szCs w:val="22"/>
        </w:rPr>
        <w:t xml:space="preserve"> </w:t>
      </w:r>
      <w:proofErr w:type="spellStart"/>
      <w:r>
        <w:rPr>
          <w:rFonts w:ascii="Georgia" w:hAnsi="Georgia"/>
          <w:sz w:val="22"/>
          <w:szCs w:val="22"/>
        </w:rPr>
        <w:t>besar</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seluruh</w:t>
      </w:r>
      <w:proofErr w:type="spellEnd"/>
      <w:r>
        <w:rPr>
          <w:rFonts w:ascii="Georgia" w:hAnsi="Georgia"/>
          <w:sz w:val="22"/>
          <w:szCs w:val="22"/>
        </w:rPr>
        <w:t xml:space="preserve"> </w:t>
      </w:r>
      <w:proofErr w:type="spellStart"/>
      <w:r>
        <w:rPr>
          <w:rFonts w:ascii="Georgia" w:hAnsi="Georgia"/>
          <w:sz w:val="22"/>
          <w:szCs w:val="22"/>
        </w:rPr>
        <w:t>bangsa</w:t>
      </w:r>
      <w:proofErr w:type="spellEnd"/>
    </w:p>
    <w:p w14:paraId="7B628C5B" w14:textId="77777777" w:rsidR="00AC17C0" w:rsidRDefault="00AC17C0" w:rsidP="00AC17C0">
      <w:pPr>
        <w:tabs>
          <w:tab w:val="left" w:pos="1170"/>
          <w:tab w:val="left" w:pos="1350"/>
        </w:tabs>
        <w:ind w:left="1350" w:hanging="1350"/>
        <w:jc w:val="both"/>
        <w:rPr>
          <w:rFonts w:ascii="Georgia" w:hAnsi="Georgia"/>
          <w:sz w:val="22"/>
          <w:szCs w:val="22"/>
        </w:rPr>
      </w:pPr>
      <w:proofErr w:type="spellStart"/>
      <w:r>
        <w:rPr>
          <w:rFonts w:ascii="Georgia" w:hAnsi="Georgia"/>
          <w:sz w:val="22"/>
          <w:szCs w:val="22"/>
        </w:rPr>
        <w:t>Malaikat</w:t>
      </w:r>
      <w:proofErr w:type="spellEnd"/>
      <w:r>
        <w:rPr>
          <w:rFonts w:ascii="Georgia" w:hAnsi="Georgia"/>
          <w:sz w:val="22"/>
          <w:szCs w:val="22"/>
        </w:rPr>
        <w:t xml:space="preserve"> 2</w:t>
      </w:r>
      <w:r>
        <w:rPr>
          <w:rFonts w:ascii="Georgia" w:hAnsi="Georgia"/>
          <w:sz w:val="22"/>
          <w:szCs w:val="22"/>
        </w:rPr>
        <w:tab/>
        <w:t>:</w:t>
      </w:r>
      <w:r>
        <w:rPr>
          <w:rFonts w:ascii="Georgia" w:hAnsi="Georgia"/>
          <w:sz w:val="22"/>
          <w:szCs w:val="22"/>
        </w:rPr>
        <w:tab/>
        <w:t xml:space="preserve">Hari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telah</w:t>
      </w:r>
      <w:proofErr w:type="spellEnd"/>
      <w:r>
        <w:rPr>
          <w:rFonts w:ascii="Georgia" w:hAnsi="Georgia"/>
          <w:sz w:val="22"/>
          <w:szCs w:val="22"/>
        </w:rPr>
        <w:t xml:space="preserve"> </w:t>
      </w:r>
      <w:proofErr w:type="spellStart"/>
      <w:r>
        <w:rPr>
          <w:rFonts w:ascii="Georgia" w:hAnsi="Georgia"/>
          <w:sz w:val="22"/>
          <w:szCs w:val="22"/>
        </w:rPr>
        <w:t>lahir</w:t>
      </w:r>
      <w:proofErr w:type="spellEnd"/>
      <w:r>
        <w:rPr>
          <w:rFonts w:ascii="Georgia" w:hAnsi="Georgia"/>
          <w:sz w:val="22"/>
          <w:szCs w:val="22"/>
        </w:rPr>
        <w:t xml:space="preserve"> </w:t>
      </w:r>
      <w:proofErr w:type="spellStart"/>
      <w:r>
        <w:rPr>
          <w:rFonts w:ascii="Georgia" w:hAnsi="Georgia"/>
          <w:sz w:val="22"/>
          <w:szCs w:val="22"/>
        </w:rPr>
        <w:t>bagimu</w:t>
      </w:r>
      <w:proofErr w:type="spellEnd"/>
      <w:r>
        <w:rPr>
          <w:rFonts w:ascii="Georgia" w:hAnsi="Georgia"/>
          <w:sz w:val="22"/>
          <w:szCs w:val="22"/>
        </w:rPr>
        <w:t xml:space="preserve"> </w:t>
      </w:r>
      <w:proofErr w:type="spellStart"/>
      <w:r>
        <w:rPr>
          <w:rFonts w:ascii="Georgia" w:hAnsi="Georgia"/>
          <w:sz w:val="22"/>
          <w:szCs w:val="22"/>
        </w:rPr>
        <w:t>Juruselamat</w:t>
      </w:r>
      <w:proofErr w:type="spellEnd"/>
      <w:r>
        <w:rPr>
          <w:rFonts w:ascii="Georgia" w:hAnsi="Georgia"/>
          <w:sz w:val="22"/>
          <w:szCs w:val="22"/>
        </w:rPr>
        <w:t xml:space="preserve">, </w:t>
      </w:r>
      <w:proofErr w:type="spellStart"/>
      <w:r>
        <w:rPr>
          <w:rFonts w:ascii="Georgia" w:hAnsi="Georgia"/>
          <w:sz w:val="22"/>
          <w:szCs w:val="22"/>
        </w:rPr>
        <w:t>yaitu</w:t>
      </w:r>
      <w:proofErr w:type="spellEnd"/>
      <w:r>
        <w:rPr>
          <w:rFonts w:ascii="Georgia" w:hAnsi="Georgia"/>
          <w:sz w:val="22"/>
          <w:szCs w:val="22"/>
        </w:rPr>
        <w:t xml:space="preserve"> </w:t>
      </w:r>
      <w:proofErr w:type="spellStart"/>
      <w:r>
        <w:rPr>
          <w:rFonts w:ascii="Georgia" w:hAnsi="Georgia"/>
          <w:sz w:val="22"/>
          <w:szCs w:val="22"/>
        </w:rPr>
        <w:t>Kristus</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di </w:t>
      </w:r>
      <w:proofErr w:type="spellStart"/>
      <w:r>
        <w:rPr>
          <w:rFonts w:ascii="Georgia" w:hAnsi="Georgia"/>
          <w:sz w:val="22"/>
          <w:szCs w:val="22"/>
        </w:rPr>
        <w:t>kota</w:t>
      </w:r>
      <w:proofErr w:type="spellEnd"/>
      <w:r>
        <w:rPr>
          <w:rFonts w:ascii="Georgia" w:hAnsi="Georgia"/>
          <w:sz w:val="22"/>
          <w:szCs w:val="22"/>
        </w:rPr>
        <w:t xml:space="preserve"> </w:t>
      </w:r>
      <w:proofErr w:type="spellStart"/>
      <w:r>
        <w:rPr>
          <w:rFonts w:ascii="Georgia" w:hAnsi="Georgia"/>
          <w:sz w:val="22"/>
          <w:szCs w:val="22"/>
        </w:rPr>
        <w:t>Daud</w:t>
      </w:r>
      <w:proofErr w:type="spellEnd"/>
      <w:r>
        <w:rPr>
          <w:rFonts w:ascii="Georgia" w:hAnsi="Georgia"/>
          <w:sz w:val="22"/>
          <w:szCs w:val="22"/>
        </w:rPr>
        <w:t>…</w:t>
      </w:r>
    </w:p>
    <w:p w14:paraId="0EAF7CCB" w14:textId="77777777" w:rsidR="00AC17C0" w:rsidRDefault="00AC17C0" w:rsidP="00AC17C0">
      <w:pPr>
        <w:tabs>
          <w:tab w:val="left" w:pos="1170"/>
          <w:tab w:val="left" w:pos="1350"/>
        </w:tabs>
        <w:ind w:left="1350" w:hanging="1350"/>
        <w:jc w:val="both"/>
        <w:rPr>
          <w:rFonts w:ascii="Georgia" w:hAnsi="Georgia"/>
          <w:sz w:val="22"/>
          <w:szCs w:val="22"/>
        </w:rPr>
      </w:pPr>
      <w:proofErr w:type="spellStart"/>
      <w:r>
        <w:rPr>
          <w:rFonts w:ascii="Georgia" w:hAnsi="Georgia"/>
          <w:sz w:val="22"/>
          <w:szCs w:val="22"/>
        </w:rPr>
        <w:t>Malaikat</w:t>
      </w:r>
      <w:proofErr w:type="spellEnd"/>
      <w:r>
        <w:rPr>
          <w:rFonts w:ascii="Georgia" w:hAnsi="Georgia"/>
          <w:sz w:val="22"/>
          <w:szCs w:val="22"/>
        </w:rPr>
        <w:t xml:space="preserve"> 3</w:t>
      </w:r>
      <w:r>
        <w:rPr>
          <w:rFonts w:ascii="Georgia" w:hAnsi="Georgia"/>
          <w:sz w:val="22"/>
          <w:szCs w:val="22"/>
        </w:rPr>
        <w:tab/>
        <w:t>:</w:t>
      </w:r>
      <w:r>
        <w:rPr>
          <w:rFonts w:ascii="Georgia" w:hAnsi="Georgia"/>
          <w:sz w:val="22"/>
          <w:szCs w:val="22"/>
        </w:rPr>
        <w:tab/>
        <w:t xml:space="preserve">Dan </w:t>
      </w:r>
      <w:proofErr w:type="spellStart"/>
      <w:r>
        <w:rPr>
          <w:rFonts w:ascii="Georgia" w:hAnsi="Georgia"/>
          <w:sz w:val="22"/>
          <w:szCs w:val="22"/>
        </w:rPr>
        <w:t>inilah</w:t>
      </w:r>
      <w:proofErr w:type="spellEnd"/>
      <w:r>
        <w:rPr>
          <w:rFonts w:ascii="Georgia" w:hAnsi="Georgia"/>
          <w:sz w:val="22"/>
          <w:szCs w:val="22"/>
        </w:rPr>
        <w:t xml:space="preserve"> </w:t>
      </w:r>
      <w:proofErr w:type="spellStart"/>
      <w:r>
        <w:rPr>
          <w:rFonts w:ascii="Georgia" w:hAnsi="Georgia"/>
          <w:sz w:val="22"/>
          <w:szCs w:val="22"/>
        </w:rPr>
        <w:t>tandanya</w:t>
      </w:r>
      <w:proofErr w:type="spellEnd"/>
      <w:r>
        <w:rPr>
          <w:rFonts w:ascii="Georgia" w:hAnsi="Georgia"/>
          <w:sz w:val="22"/>
          <w:szCs w:val="22"/>
        </w:rPr>
        <w:t xml:space="preserve"> </w:t>
      </w:r>
      <w:proofErr w:type="spellStart"/>
      <w:r>
        <w:rPr>
          <w:rFonts w:ascii="Georgia" w:hAnsi="Georgia"/>
          <w:sz w:val="22"/>
          <w:szCs w:val="22"/>
        </w:rPr>
        <w:t>bagimu</w:t>
      </w:r>
      <w:proofErr w:type="spellEnd"/>
      <w:r>
        <w:rPr>
          <w:rFonts w:ascii="Georgia" w:hAnsi="Georgia"/>
          <w:sz w:val="22"/>
          <w:szCs w:val="22"/>
        </w:rPr>
        <w:t xml:space="preserve">: </w:t>
      </w:r>
      <w:proofErr w:type="spellStart"/>
      <w:r>
        <w:rPr>
          <w:rFonts w:ascii="Georgia" w:hAnsi="Georgia"/>
          <w:sz w:val="22"/>
          <w:szCs w:val="22"/>
        </w:rPr>
        <w:t>Kamu</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menjumpai</w:t>
      </w:r>
      <w:proofErr w:type="spellEnd"/>
      <w:r>
        <w:rPr>
          <w:rFonts w:ascii="Georgia" w:hAnsi="Georgia"/>
          <w:sz w:val="22"/>
          <w:szCs w:val="22"/>
        </w:rPr>
        <w:t xml:space="preserve"> </w:t>
      </w:r>
      <w:proofErr w:type="spellStart"/>
      <w:r>
        <w:rPr>
          <w:rFonts w:ascii="Georgia" w:hAnsi="Georgia"/>
          <w:sz w:val="22"/>
          <w:szCs w:val="22"/>
        </w:rPr>
        <w:t>seorang</w:t>
      </w:r>
      <w:proofErr w:type="spellEnd"/>
      <w:r>
        <w:rPr>
          <w:rFonts w:ascii="Georgia" w:hAnsi="Georgia"/>
          <w:sz w:val="22"/>
          <w:szCs w:val="22"/>
        </w:rPr>
        <w:t xml:space="preserve"> </w:t>
      </w:r>
      <w:proofErr w:type="spellStart"/>
      <w:r>
        <w:rPr>
          <w:rFonts w:ascii="Georgia" w:hAnsi="Georgia"/>
          <w:sz w:val="22"/>
          <w:szCs w:val="22"/>
        </w:rPr>
        <w:t>bayi</w:t>
      </w:r>
      <w:proofErr w:type="spellEnd"/>
      <w:r>
        <w:rPr>
          <w:rFonts w:ascii="Georgia" w:hAnsi="Georgia"/>
          <w:sz w:val="22"/>
          <w:szCs w:val="22"/>
        </w:rPr>
        <w:t xml:space="preserve"> </w:t>
      </w:r>
      <w:proofErr w:type="spellStart"/>
      <w:r>
        <w:rPr>
          <w:rFonts w:ascii="Georgia" w:hAnsi="Georgia"/>
          <w:sz w:val="22"/>
          <w:szCs w:val="22"/>
        </w:rPr>
        <w:t>dibungkus</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lampin</w:t>
      </w:r>
      <w:proofErr w:type="spellEnd"/>
      <w:r>
        <w:rPr>
          <w:rFonts w:ascii="Georgia" w:hAnsi="Georgia"/>
          <w:sz w:val="22"/>
          <w:szCs w:val="22"/>
        </w:rPr>
        <w:t xml:space="preserve"> dan </w:t>
      </w:r>
      <w:proofErr w:type="spellStart"/>
      <w:r>
        <w:rPr>
          <w:rFonts w:ascii="Georgia" w:hAnsi="Georgia"/>
          <w:sz w:val="22"/>
          <w:szCs w:val="22"/>
        </w:rPr>
        <w:t>terbaring</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palungan</w:t>
      </w:r>
      <w:proofErr w:type="spellEnd"/>
    </w:p>
    <w:p w14:paraId="7D53236D" w14:textId="77777777" w:rsidR="00AC17C0" w:rsidRDefault="00AC17C0" w:rsidP="00AC17C0">
      <w:pPr>
        <w:rPr>
          <w:rFonts w:ascii="Georgia" w:hAnsi="Georgia"/>
          <w:sz w:val="22"/>
          <w:szCs w:val="22"/>
        </w:rPr>
      </w:pPr>
    </w:p>
    <w:p w14:paraId="798308D3" w14:textId="77777777" w:rsidR="00AC17C0" w:rsidRDefault="00AC17C0" w:rsidP="00AC17C0">
      <w:pPr>
        <w:jc w:val="both"/>
        <w:rPr>
          <w:rFonts w:ascii="Georgia" w:hAnsi="Georgia"/>
          <w:i/>
          <w:iCs/>
          <w:sz w:val="22"/>
          <w:szCs w:val="22"/>
        </w:rPr>
      </w:pPr>
      <w:proofErr w:type="spellStart"/>
      <w:r>
        <w:rPr>
          <w:rFonts w:ascii="Georgia" w:hAnsi="Georgia"/>
          <w:i/>
          <w:iCs/>
          <w:sz w:val="22"/>
          <w:szCs w:val="22"/>
        </w:rPr>
        <w:t>Bala</w:t>
      </w:r>
      <w:proofErr w:type="spellEnd"/>
      <w:r>
        <w:rPr>
          <w:rFonts w:ascii="Georgia" w:hAnsi="Georgia"/>
          <w:i/>
          <w:iCs/>
          <w:sz w:val="22"/>
          <w:szCs w:val="22"/>
        </w:rPr>
        <w:t xml:space="preserve"> </w:t>
      </w:r>
      <w:proofErr w:type="spellStart"/>
      <w:r>
        <w:rPr>
          <w:rFonts w:ascii="Georgia" w:hAnsi="Georgia"/>
          <w:i/>
          <w:iCs/>
          <w:sz w:val="22"/>
          <w:szCs w:val="22"/>
        </w:rPr>
        <w:t>Tentara</w:t>
      </w:r>
      <w:proofErr w:type="spellEnd"/>
      <w:r>
        <w:rPr>
          <w:rFonts w:ascii="Georgia" w:hAnsi="Georgia"/>
          <w:i/>
          <w:iCs/>
          <w:sz w:val="22"/>
          <w:szCs w:val="22"/>
        </w:rPr>
        <w:t xml:space="preserve"> </w:t>
      </w:r>
      <w:proofErr w:type="spellStart"/>
      <w:r>
        <w:rPr>
          <w:rFonts w:ascii="Georgia" w:hAnsi="Georgia"/>
          <w:i/>
          <w:iCs/>
          <w:sz w:val="22"/>
          <w:szCs w:val="22"/>
        </w:rPr>
        <w:t>Sorga</w:t>
      </w:r>
      <w:proofErr w:type="spellEnd"/>
      <w:r>
        <w:rPr>
          <w:rFonts w:ascii="Georgia" w:hAnsi="Georgia"/>
          <w:i/>
          <w:iCs/>
          <w:sz w:val="22"/>
          <w:szCs w:val="22"/>
        </w:rPr>
        <w:t xml:space="preserve"> </w:t>
      </w:r>
      <w:proofErr w:type="spellStart"/>
      <w:r>
        <w:rPr>
          <w:rFonts w:ascii="Georgia" w:hAnsi="Georgia"/>
          <w:i/>
          <w:iCs/>
          <w:sz w:val="22"/>
          <w:szCs w:val="22"/>
        </w:rPr>
        <w:t>keluar</w:t>
      </w:r>
      <w:proofErr w:type="spellEnd"/>
      <w:r>
        <w:rPr>
          <w:rFonts w:ascii="Georgia" w:hAnsi="Georgia"/>
          <w:i/>
          <w:iCs/>
          <w:sz w:val="22"/>
          <w:szCs w:val="22"/>
        </w:rPr>
        <w:t xml:space="preserve"> </w:t>
      </w:r>
      <w:proofErr w:type="spellStart"/>
      <w:r>
        <w:rPr>
          <w:rFonts w:ascii="Georgia" w:hAnsi="Georgia"/>
          <w:i/>
          <w:iCs/>
          <w:sz w:val="22"/>
          <w:szCs w:val="22"/>
        </w:rPr>
        <w:t>sekitar</w:t>
      </w:r>
      <w:proofErr w:type="spellEnd"/>
      <w:r>
        <w:rPr>
          <w:rFonts w:ascii="Georgia" w:hAnsi="Georgia"/>
          <w:i/>
          <w:iCs/>
          <w:sz w:val="22"/>
          <w:szCs w:val="22"/>
        </w:rPr>
        <w:t xml:space="preserve"> 10-12 orang </w:t>
      </w:r>
      <w:proofErr w:type="spellStart"/>
      <w:r>
        <w:rPr>
          <w:rFonts w:ascii="Georgia" w:hAnsi="Georgia"/>
          <w:i/>
          <w:iCs/>
          <w:sz w:val="22"/>
          <w:szCs w:val="22"/>
        </w:rPr>
        <w:t>gabungan</w:t>
      </w:r>
      <w:proofErr w:type="spellEnd"/>
      <w:r>
        <w:rPr>
          <w:rFonts w:ascii="Georgia" w:hAnsi="Georgia"/>
          <w:i/>
          <w:iCs/>
          <w:sz w:val="22"/>
          <w:szCs w:val="22"/>
        </w:rPr>
        <w:t xml:space="preserve"> </w:t>
      </w:r>
      <w:proofErr w:type="spellStart"/>
      <w:r>
        <w:rPr>
          <w:rFonts w:ascii="Georgia" w:hAnsi="Georgia"/>
          <w:i/>
          <w:iCs/>
          <w:sz w:val="22"/>
          <w:szCs w:val="22"/>
        </w:rPr>
        <w:t>anak</w:t>
      </w:r>
      <w:proofErr w:type="spellEnd"/>
      <w:r>
        <w:rPr>
          <w:rFonts w:ascii="Georgia" w:hAnsi="Georgia"/>
          <w:i/>
          <w:iCs/>
          <w:sz w:val="22"/>
          <w:szCs w:val="22"/>
        </w:rPr>
        <w:t xml:space="preserve"> dan </w:t>
      </w:r>
      <w:proofErr w:type="spellStart"/>
      <w:r>
        <w:rPr>
          <w:rFonts w:ascii="Georgia" w:hAnsi="Georgia"/>
          <w:i/>
          <w:iCs/>
          <w:sz w:val="22"/>
          <w:szCs w:val="22"/>
        </w:rPr>
        <w:t>remaja</w:t>
      </w:r>
      <w:proofErr w:type="spellEnd"/>
    </w:p>
    <w:p w14:paraId="32F68D26" w14:textId="77777777" w:rsidR="00AC17C0" w:rsidRDefault="00AC17C0" w:rsidP="00AC17C0">
      <w:pPr>
        <w:rPr>
          <w:rFonts w:ascii="Georgia" w:hAnsi="Georgia"/>
          <w:sz w:val="22"/>
          <w:szCs w:val="22"/>
        </w:rPr>
      </w:pPr>
    </w:p>
    <w:p w14:paraId="3791C671" w14:textId="77777777" w:rsidR="00AC17C0" w:rsidRDefault="00AC17C0" w:rsidP="00AC17C0">
      <w:pPr>
        <w:tabs>
          <w:tab w:val="left" w:pos="1170"/>
          <w:tab w:val="left" w:pos="1350"/>
        </w:tabs>
        <w:ind w:left="1350" w:hanging="1350"/>
        <w:jc w:val="both"/>
        <w:rPr>
          <w:rFonts w:ascii="Georgia" w:hAnsi="Georgia"/>
          <w:sz w:val="22"/>
          <w:szCs w:val="22"/>
        </w:rPr>
      </w:pPr>
      <w:proofErr w:type="spellStart"/>
      <w:r>
        <w:rPr>
          <w:rFonts w:ascii="Georgia" w:hAnsi="Georgia"/>
          <w:sz w:val="22"/>
          <w:szCs w:val="22"/>
        </w:rPr>
        <w:t>Bala</w:t>
      </w:r>
      <w:proofErr w:type="spellEnd"/>
      <w:r>
        <w:rPr>
          <w:rFonts w:ascii="Georgia" w:hAnsi="Georgia"/>
          <w:sz w:val="22"/>
          <w:szCs w:val="22"/>
        </w:rPr>
        <w:t xml:space="preserve"> </w:t>
      </w:r>
      <w:proofErr w:type="spellStart"/>
      <w:r>
        <w:rPr>
          <w:rFonts w:ascii="Georgia" w:hAnsi="Georgia"/>
          <w:sz w:val="22"/>
          <w:szCs w:val="22"/>
        </w:rPr>
        <w:t>Sorga</w:t>
      </w:r>
      <w:proofErr w:type="spellEnd"/>
      <w:r>
        <w:rPr>
          <w:rFonts w:ascii="Georgia" w:hAnsi="Georgia"/>
          <w:sz w:val="22"/>
          <w:szCs w:val="22"/>
        </w:rPr>
        <w:tab/>
        <w:t>:</w:t>
      </w:r>
      <w:r>
        <w:rPr>
          <w:rFonts w:ascii="Georgia" w:hAnsi="Georgia"/>
          <w:sz w:val="22"/>
          <w:szCs w:val="22"/>
        </w:rPr>
        <w:tab/>
        <w:t>(</w:t>
      </w:r>
      <w:proofErr w:type="spellStart"/>
      <w:r>
        <w:rPr>
          <w:rFonts w:ascii="Georgia" w:hAnsi="Georgia"/>
          <w:i/>
          <w:iCs/>
          <w:sz w:val="22"/>
          <w:szCs w:val="22"/>
        </w:rPr>
        <w:t>mengatakan</w:t>
      </w:r>
      <w:proofErr w:type="spellEnd"/>
      <w:r>
        <w:rPr>
          <w:rFonts w:ascii="Georgia" w:hAnsi="Georgia"/>
          <w:i/>
          <w:iCs/>
          <w:sz w:val="22"/>
          <w:szCs w:val="22"/>
        </w:rPr>
        <w:t xml:space="preserve"> </w:t>
      </w:r>
      <w:proofErr w:type="spellStart"/>
      <w:r>
        <w:rPr>
          <w:rFonts w:ascii="Georgia" w:hAnsi="Georgia"/>
          <w:i/>
          <w:iCs/>
          <w:sz w:val="22"/>
          <w:szCs w:val="22"/>
        </w:rPr>
        <w:t>bersama-sama</w:t>
      </w:r>
      <w:proofErr w:type="spellEnd"/>
      <w:r>
        <w:rPr>
          <w:rFonts w:ascii="Georgia" w:hAnsi="Georgia"/>
          <w:sz w:val="22"/>
          <w:szCs w:val="22"/>
        </w:rPr>
        <w:t xml:space="preserve">) </w:t>
      </w:r>
      <w:proofErr w:type="spellStart"/>
      <w:r>
        <w:rPr>
          <w:rFonts w:ascii="Georgia" w:hAnsi="Georgia"/>
          <w:sz w:val="22"/>
          <w:szCs w:val="22"/>
        </w:rPr>
        <w:t>Kemuliaan</w:t>
      </w:r>
      <w:proofErr w:type="spellEnd"/>
      <w:r>
        <w:rPr>
          <w:rFonts w:ascii="Georgia" w:hAnsi="Georgia"/>
          <w:sz w:val="22"/>
          <w:szCs w:val="22"/>
        </w:rPr>
        <w:t xml:space="preserve"> </w:t>
      </w:r>
      <w:proofErr w:type="spellStart"/>
      <w:r>
        <w:rPr>
          <w:rFonts w:ascii="Georgia" w:hAnsi="Georgia"/>
          <w:sz w:val="22"/>
          <w:szCs w:val="22"/>
        </w:rPr>
        <w:t>bagi</w:t>
      </w:r>
      <w:proofErr w:type="spellEnd"/>
      <w:r>
        <w:rPr>
          <w:rFonts w:ascii="Georgia" w:hAnsi="Georgia"/>
          <w:sz w:val="22"/>
          <w:szCs w:val="22"/>
        </w:rPr>
        <w:t xml:space="preserve"> Allah di </w:t>
      </w:r>
      <w:proofErr w:type="spellStart"/>
      <w:r>
        <w:rPr>
          <w:rFonts w:ascii="Georgia" w:hAnsi="Georgia"/>
          <w:sz w:val="22"/>
          <w:szCs w:val="22"/>
        </w:rPr>
        <w:t>tempat</w:t>
      </w:r>
      <w:proofErr w:type="spellEnd"/>
      <w:r>
        <w:rPr>
          <w:rFonts w:ascii="Georgia" w:hAnsi="Georgia"/>
          <w:sz w:val="22"/>
          <w:szCs w:val="22"/>
        </w:rPr>
        <w:t xml:space="preserve"> yang </w:t>
      </w:r>
      <w:proofErr w:type="spellStart"/>
      <w:r>
        <w:rPr>
          <w:rFonts w:ascii="Georgia" w:hAnsi="Georgia"/>
          <w:sz w:val="22"/>
          <w:szCs w:val="22"/>
        </w:rPr>
        <w:t>maha</w:t>
      </w:r>
      <w:proofErr w:type="spellEnd"/>
      <w:r>
        <w:rPr>
          <w:rFonts w:ascii="Georgia" w:hAnsi="Georgia"/>
          <w:sz w:val="22"/>
          <w:szCs w:val="22"/>
        </w:rPr>
        <w:t xml:space="preserve"> </w:t>
      </w:r>
      <w:proofErr w:type="spellStart"/>
      <w:r>
        <w:rPr>
          <w:rFonts w:ascii="Georgia" w:hAnsi="Georgia"/>
          <w:sz w:val="22"/>
          <w:szCs w:val="22"/>
        </w:rPr>
        <w:t>tinggi</w:t>
      </w:r>
      <w:proofErr w:type="spellEnd"/>
      <w:r>
        <w:rPr>
          <w:rFonts w:ascii="Georgia" w:hAnsi="Georgia"/>
          <w:sz w:val="22"/>
          <w:szCs w:val="22"/>
        </w:rPr>
        <w:t xml:space="preserve"> dan </w:t>
      </w:r>
      <w:proofErr w:type="spellStart"/>
      <w:r>
        <w:rPr>
          <w:rFonts w:ascii="Georgia" w:hAnsi="Georgia"/>
          <w:sz w:val="22"/>
          <w:szCs w:val="22"/>
        </w:rPr>
        <w:t>damai</w:t>
      </w:r>
      <w:proofErr w:type="spellEnd"/>
      <w:r>
        <w:rPr>
          <w:rFonts w:ascii="Georgia" w:hAnsi="Georgia"/>
          <w:sz w:val="22"/>
          <w:szCs w:val="22"/>
        </w:rPr>
        <w:t xml:space="preserve"> </w:t>
      </w:r>
      <w:proofErr w:type="spellStart"/>
      <w:r>
        <w:rPr>
          <w:rFonts w:ascii="Georgia" w:hAnsi="Georgia"/>
          <w:sz w:val="22"/>
          <w:szCs w:val="22"/>
        </w:rPr>
        <w:t>sejahtera</w:t>
      </w:r>
      <w:proofErr w:type="spellEnd"/>
      <w:r>
        <w:rPr>
          <w:rFonts w:ascii="Georgia" w:hAnsi="Georgia"/>
          <w:sz w:val="22"/>
          <w:szCs w:val="22"/>
        </w:rPr>
        <w:t xml:space="preserve"> di </w:t>
      </w:r>
      <w:proofErr w:type="spellStart"/>
      <w:r>
        <w:rPr>
          <w:rFonts w:ascii="Georgia" w:hAnsi="Georgia"/>
          <w:sz w:val="22"/>
          <w:szCs w:val="22"/>
        </w:rPr>
        <w:t>bumi</w:t>
      </w:r>
      <w:proofErr w:type="spellEnd"/>
      <w:r>
        <w:rPr>
          <w:rFonts w:ascii="Georgia" w:hAnsi="Georgia"/>
          <w:sz w:val="22"/>
          <w:szCs w:val="22"/>
        </w:rPr>
        <w:t xml:space="preserve"> di </w:t>
      </w:r>
      <w:proofErr w:type="spellStart"/>
      <w:r>
        <w:rPr>
          <w:rFonts w:ascii="Georgia" w:hAnsi="Georgia"/>
          <w:sz w:val="22"/>
          <w:szCs w:val="22"/>
        </w:rPr>
        <w:t>antara</w:t>
      </w:r>
      <w:proofErr w:type="spellEnd"/>
      <w:r>
        <w:rPr>
          <w:rFonts w:ascii="Georgia" w:hAnsi="Georgia"/>
          <w:sz w:val="22"/>
          <w:szCs w:val="22"/>
        </w:rPr>
        <w:t xml:space="preserve"> </w:t>
      </w:r>
      <w:proofErr w:type="spellStart"/>
      <w:r>
        <w:rPr>
          <w:rFonts w:ascii="Georgia" w:hAnsi="Georgia"/>
          <w:sz w:val="22"/>
          <w:szCs w:val="22"/>
        </w:rPr>
        <w:t>manusia</w:t>
      </w:r>
      <w:proofErr w:type="spellEnd"/>
      <w:r>
        <w:rPr>
          <w:rFonts w:ascii="Georgia" w:hAnsi="Georgia"/>
          <w:sz w:val="22"/>
          <w:szCs w:val="22"/>
        </w:rPr>
        <w:t xml:space="preserve"> yang </w:t>
      </w:r>
      <w:proofErr w:type="spellStart"/>
      <w:r>
        <w:rPr>
          <w:rFonts w:ascii="Georgia" w:hAnsi="Georgia"/>
          <w:sz w:val="22"/>
          <w:szCs w:val="22"/>
        </w:rPr>
        <w:t>berkenan</w:t>
      </w:r>
      <w:proofErr w:type="spellEnd"/>
      <w:r>
        <w:rPr>
          <w:rFonts w:ascii="Georgia" w:hAnsi="Georgia"/>
          <w:sz w:val="22"/>
          <w:szCs w:val="22"/>
        </w:rPr>
        <w:t xml:space="preserve"> </w:t>
      </w:r>
      <w:proofErr w:type="spellStart"/>
      <w:r>
        <w:rPr>
          <w:rFonts w:ascii="Georgia" w:hAnsi="Georgia"/>
          <w:sz w:val="22"/>
          <w:szCs w:val="22"/>
        </w:rPr>
        <w:t>kepada</w:t>
      </w:r>
      <w:proofErr w:type="spellEnd"/>
      <w:r>
        <w:rPr>
          <w:rFonts w:ascii="Georgia" w:hAnsi="Georgia"/>
          <w:sz w:val="22"/>
          <w:szCs w:val="22"/>
        </w:rPr>
        <w:t>-Nya</w:t>
      </w:r>
    </w:p>
    <w:p w14:paraId="6E76BC82" w14:textId="77777777" w:rsidR="00AC17C0" w:rsidRDefault="00AC17C0" w:rsidP="00AC17C0">
      <w:pPr>
        <w:rPr>
          <w:rFonts w:ascii="Georgia" w:hAnsi="Georgia"/>
          <w:sz w:val="22"/>
          <w:szCs w:val="22"/>
        </w:rPr>
      </w:pPr>
    </w:p>
    <w:p w14:paraId="5C2AB0CD" w14:textId="77777777" w:rsidR="00AC17C0" w:rsidRDefault="00AC17C0" w:rsidP="00AC17C0">
      <w:pPr>
        <w:jc w:val="both"/>
        <w:rPr>
          <w:rFonts w:ascii="Georgia" w:hAnsi="Georgia"/>
          <w:i/>
          <w:iCs/>
          <w:sz w:val="20"/>
          <w:szCs w:val="20"/>
        </w:rPr>
      </w:pPr>
      <w:proofErr w:type="spellStart"/>
      <w:r>
        <w:rPr>
          <w:rFonts w:ascii="Georgia" w:hAnsi="Georgia"/>
          <w:i/>
          <w:iCs/>
          <w:sz w:val="20"/>
          <w:szCs w:val="20"/>
        </w:rPr>
        <w:t>untuk</w:t>
      </w:r>
      <w:proofErr w:type="spellEnd"/>
      <w:r>
        <w:rPr>
          <w:rFonts w:ascii="Georgia" w:hAnsi="Georgia"/>
          <w:i/>
          <w:iCs/>
          <w:sz w:val="20"/>
          <w:szCs w:val="20"/>
        </w:rPr>
        <w:t xml:space="preserve"> </w:t>
      </w:r>
      <w:proofErr w:type="spellStart"/>
      <w:r>
        <w:rPr>
          <w:rFonts w:ascii="Georgia" w:hAnsi="Georgia"/>
          <w:i/>
          <w:iCs/>
          <w:sz w:val="20"/>
          <w:szCs w:val="20"/>
        </w:rPr>
        <w:t>penampilan</w:t>
      </w:r>
      <w:proofErr w:type="spellEnd"/>
      <w:r>
        <w:rPr>
          <w:rFonts w:ascii="Georgia" w:hAnsi="Georgia"/>
          <w:i/>
          <w:iCs/>
          <w:sz w:val="20"/>
          <w:szCs w:val="20"/>
        </w:rPr>
        <w:t xml:space="preserve"> </w:t>
      </w:r>
      <w:proofErr w:type="spellStart"/>
      <w:r>
        <w:rPr>
          <w:rFonts w:ascii="Georgia" w:hAnsi="Georgia"/>
          <w:i/>
          <w:iCs/>
          <w:sz w:val="20"/>
          <w:szCs w:val="20"/>
        </w:rPr>
        <w:t>Bala</w:t>
      </w:r>
      <w:proofErr w:type="spellEnd"/>
      <w:r>
        <w:rPr>
          <w:rFonts w:ascii="Georgia" w:hAnsi="Georgia"/>
          <w:i/>
          <w:iCs/>
          <w:sz w:val="20"/>
          <w:szCs w:val="20"/>
        </w:rPr>
        <w:t xml:space="preserve"> </w:t>
      </w:r>
      <w:proofErr w:type="spellStart"/>
      <w:r>
        <w:rPr>
          <w:rFonts w:ascii="Georgia" w:hAnsi="Georgia"/>
          <w:i/>
          <w:iCs/>
          <w:sz w:val="20"/>
          <w:szCs w:val="20"/>
        </w:rPr>
        <w:t>Tentara</w:t>
      </w:r>
      <w:proofErr w:type="spellEnd"/>
      <w:r>
        <w:rPr>
          <w:rFonts w:ascii="Georgia" w:hAnsi="Georgia"/>
          <w:i/>
          <w:iCs/>
          <w:sz w:val="20"/>
          <w:szCs w:val="20"/>
        </w:rPr>
        <w:t xml:space="preserve"> </w:t>
      </w:r>
      <w:proofErr w:type="spellStart"/>
      <w:r>
        <w:rPr>
          <w:rFonts w:ascii="Georgia" w:hAnsi="Georgia"/>
          <w:i/>
          <w:iCs/>
          <w:sz w:val="20"/>
          <w:szCs w:val="20"/>
        </w:rPr>
        <w:t>Sorga</w:t>
      </w:r>
      <w:proofErr w:type="spellEnd"/>
      <w:r>
        <w:rPr>
          <w:rFonts w:ascii="Georgia" w:hAnsi="Georgia"/>
          <w:i/>
          <w:iCs/>
          <w:sz w:val="20"/>
          <w:szCs w:val="20"/>
        </w:rPr>
        <w:t xml:space="preserve"> </w:t>
      </w:r>
      <w:proofErr w:type="spellStart"/>
      <w:r>
        <w:rPr>
          <w:rFonts w:ascii="Georgia" w:hAnsi="Georgia"/>
          <w:i/>
          <w:iCs/>
          <w:sz w:val="20"/>
          <w:szCs w:val="20"/>
        </w:rPr>
        <w:t>dapat</w:t>
      </w:r>
      <w:proofErr w:type="spellEnd"/>
      <w:r>
        <w:rPr>
          <w:rFonts w:ascii="Georgia" w:hAnsi="Georgia"/>
          <w:i/>
          <w:iCs/>
          <w:sz w:val="20"/>
          <w:szCs w:val="20"/>
        </w:rPr>
        <w:t xml:space="preserve"> </w:t>
      </w:r>
      <w:proofErr w:type="spellStart"/>
      <w:r>
        <w:rPr>
          <w:rFonts w:ascii="Georgia" w:hAnsi="Georgia"/>
          <w:i/>
          <w:iCs/>
          <w:sz w:val="20"/>
          <w:szCs w:val="20"/>
        </w:rPr>
        <w:t>dilakukan</w:t>
      </w:r>
      <w:proofErr w:type="spellEnd"/>
      <w:r>
        <w:rPr>
          <w:rFonts w:ascii="Georgia" w:hAnsi="Georgia"/>
          <w:i/>
          <w:iCs/>
          <w:sz w:val="20"/>
          <w:szCs w:val="20"/>
        </w:rPr>
        <w:t xml:space="preserve"> </w:t>
      </w:r>
      <w:proofErr w:type="spellStart"/>
      <w:r>
        <w:rPr>
          <w:rFonts w:ascii="Georgia" w:hAnsi="Georgia"/>
          <w:i/>
          <w:iCs/>
          <w:sz w:val="20"/>
          <w:szCs w:val="20"/>
        </w:rPr>
        <w:t>untuk</w:t>
      </w:r>
      <w:proofErr w:type="spellEnd"/>
      <w:r>
        <w:rPr>
          <w:rFonts w:ascii="Georgia" w:hAnsi="Georgia"/>
          <w:i/>
          <w:iCs/>
          <w:sz w:val="20"/>
          <w:szCs w:val="20"/>
        </w:rPr>
        <w:t xml:space="preserve"> </w:t>
      </w:r>
      <w:proofErr w:type="spellStart"/>
      <w:r>
        <w:rPr>
          <w:rFonts w:ascii="Georgia" w:hAnsi="Georgia"/>
          <w:i/>
          <w:iCs/>
          <w:sz w:val="20"/>
          <w:szCs w:val="20"/>
        </w:rPr>
        <w:t>menyanyikan</w:t>
      </w:r>
      <w:proofErr w:type="spellEnd"/>
      <w:r>
        <w:rPr>
          <w:rFonts w:ascii="Georgia" w:hAnsi="Georgia"/>
          <w:i/>
          <w:iCs/>
          <w:sz w:val="20"/>
          <w:szCs w:val="20"/>
        </w:rPr>
        <w:t xml:space="preserve"> KJ 101:1-4 </w:t>
      </w:r>
      <w:proofErr w:type="spellStart"/>
      <w:r>
        <w:rPr>
          <w:rFonts w:ascii="Georgia" w:hAnsi="Georgia"/>
          <w:i/>
          <w:iCs/>
          <w:sz w:val="20"/>
          <w:szCs w:val="20"/>
        </w:rPr>
        <w:t>dengan</w:t>
      </w:r>
      <w:proofErr w:type="spellEnd"/>
      <w:r>
        <w:rPr>
          <w:rFonts w:ascii="Georgia" w:hAnsi="Georgia"/>
          <w:i/>
          <w:iCs/>
          <w:sz w:val="20"/>
          <w:szCs w:val="20"/>
        </w:rPr>
        <w:t xml:space="preserve"> 4 </w:t>
      </w:r>
      <w:proofErr w:type="spellStart"/>
      <w:r>
        <w:rPr>
          <w:rFonts w:ascii="Georgia" w:hAnsi="Georgia"/>
          <w:i/>
          <w:iCs/>
          <w:sz w:val="20"/>
          <w:szCs w:val="20"/>
        </w:rPr>
        <w:t>suara</w:t>
      </w:r>
      <w:proofErr w:type="spellEnd"/>
      <w:r>
        <w:rPr>
          <w:rFonts w:ascii="Georgia" w:hAnsi="Georgia"/>
          <w:i/>
          <w:iCs/>
          <w:sz w:val="20"/>
          <w:szCs w:val="20"/>
        </w:rPr>
        <w:t xml:space="preserve"> </w:t>
      </w:r>
      <w:proofErr w:type="spellStart"/>
      <w:r>
        <w:rPr>
          <w:rFonts w:ascii="Georgia" w:hAnsi="Georgia"/>
          <w:i/>
          <w:iCs/>
          <w:sz w:val="20"/>
          <w:szCs w:val="20"/>
        </w:rPr>
        <w:t>atau</w:t>
      </w:r>
      <w:proofErr w:type="spellEnd"/>
      <w:r>
        <w:rPr>
          <w:rFonts w:ascii="Georgia" w:hAnsi="Georgia"/>
          <w:i/>
          <w:iCs/>
          <w:sz w:val="20"/>
          <w:szCs w:val="20"/>
        </w:rPr>
        <w:t xml:space="preserve"> </w:t>
      </w:r>
      <w:proofErr w:type="spellStart"/>
      <w:r>
        <w:rPr>
          <w:rFonts w:ascii="Georgia" w:hAnsi="Georgia"/>
          <w:i/>
          <w:iCs/>
          <w:sz w:val="20"/>
          <w:szCs w:val="20"/>
        </w:rPr>
        <w:t>menyanyi</w:t>
      </w:r>
      <w:proofErr w:type="spellEnd"/>
      <w:r>
        <w:rPr>
          <w:rFonts w:ascii="Georgia" w:hAnsi="Georgia"/>
          <w:i/>
          <w:iCs/>
          <w:sz w:val="20"/>
          <w:szCs w:val="20"/>
        </w:rPr>
        <w:t xml:space="preserve"> KJ 101 </w:t>
      </w:r>
      <w:proofErr w:type="spellStart"/>
      <w:r>
        <w:rPr>
          <w:rFonts w:ascii="Georgia" w:hAnsi="Georgia"/>
          <w:i/>
          <w:iCs/>
          <w:sz w:val="20"/>
          <w:szCs w:val="20"/>
        </w:rPr>
        <w:t>dibarengi</w:t>
      </w:r>
      <w:proofErr w:type="spellEnd"/>
      <w:r>
        <w:rPr>
          <w:rFonts w:ascii="Georgia" w:hAnsi="Georgia"/>
          <w:i/>
          <w:iCs/>
          <w:sz w:val="20"/>
          <w:szCs w:val="20"/>
        </w:rPr>
        <w:t xml:space="preserve"> </w:t>
      </w:r>
      <w:proofErr w:type="spellStart"/>
      <w:r>
        <w:rPr>
          <w:rFonts w:ascii="Georgia" w:hAnsi="Georgia"/>
          <w:i/>
          <w:iCs/>
          <w:sz w:val="20"/>
          <w:szCs w:val="20"/>
        </w:rPr>
        <w:t>dengan</w:t>
      </w:r>
      <w:proofErr w:type="spellEnd"/>
      <w:r>
        <w:rPr>
          <w:rFonts w:ascii="Georgia" w:hAnsi="Georgia"/>
          <w:i/>
          <w:iCs/>
          <w:sz w:val="20"/>
          <w:szCs w:val="20"/>
        </w:rPr>
        <w:t xml:space="preserve"> </w:t>
      </w:r>
      <w:proofErr w:type="spellStart"/>
      <w:r>
        <w:rPr>
          <w:rFonts w:ascii="Georgia" w:hAnsi="Georgia"/>
          <w:i/>
          <w:iCs/>
          <w:sz w:val="20"/>
          <w:szCs w:val="20"/>
        </w:rPr>
        <w:t>tarian</w:t>
      </w:r>
      <w:proofErr w:type="spellEnd"/>
      <w:r>
        <w:rPr>
          <w:rFonts w:ascii="Georgia" w:hAnsi="Georgia"/>
          <w:i/>
          <w:iCs/>
          <w:sz w:val="20"/>
          <w:szCs w:val="20"/>
        </w:rPr>
        <w:t xml:space="preserve">. </w:t>
      </w:r>
      <w:proofErr w:type="spellStart"/>
      <w:r>
        <w:rPr>
          <w:rFonts w:ascii="Georgia" w:hAnsi="Georgia"/>
          <w:i/>
          <w:iCs/>
          <w:sz w:val="20"/>
          <w:szCs w:val="20"/>
        </w:rPr>
        <w:t>Contoh</w:t>
      </w:r>
      <w:proofErr w:type="spellEnd"/>
      <w:r>
        <w:rPr>
          <w:rFonts w:ascii="Georgia" w:hAnsi="Georgia"/>
          <w:i/>
          <w:iCs/>
          <w:sz w:val="20"/>
          <w:szCs w:val="20"/>
        </w:rPr>
        <w:t xml:space="preserve"> </w:t>
      </w:r>
      <w:proofErr w:type="spellStart"/>
      <w:r>
        <w:rPr>
          <w:rFonts w:ascii="Georgia" w:hAnsi="Georgia"/>
          <w:i/>
          <w:iCs/>
          <w:sz w:val="20"/>
          <w:szCs w:val="20"/>
        </w:rPr>
        <w:t>tarian</w:t>
      </w:r>
      <w:proofErr w:type="spellEnd"/>
      <w:r>
        <w:rPr>
          <w:rFonts w:ascii="Georgia" w:hAnsi="Georgia"/>
          <w:i/>
          <w:iCs/>
          <w:sz w:val="20"/>
          <w:szCs w:val="20"/>
        </w:rPr>
        <w:t xml:space="preserve"> </w:t>
      </w:r>
      <w:proofErr w:type="spellStart"/>
      <w:r>
        <w:rPr>
          <w:rFonts w:ascii="Georgia" w:hAnsi="Georgia"/>
          <w:i/>
          <w:iCs/>
          <w:sz w:val="20"/>
          <w:szCs w:val="20"/>
        </w:rPr>
        <w:t>dapat</w:t>
      </w:r>
      <w:proofErr w:type="spellEnd"/>
      <w:r>
        <w:rPr>
          <w:rFonts w:ascii="Georgia" w:hAnsi="Georgia"/>
          <w:i/>
          <w:iCs/>
          <w:sz w:val="20"/>
          <w:szCs w:val="20"/>
        </w:rPr>
        <w:t xml:space="preserve"> </w:t>
      </w:r>
      <w:proofErr w:type="spellStart"/>
      <w:r>
        <w:rPr>
          <w:rFonts w:ascii="Georgia" w:hAnsi="Georgia"/>
          <w:i/>
          <w:iCs/>
          <w:sz w:val="20"/>
          <w:szCs w:val="20"/>
        </w:rPr>
        <w:t>dilihat</w:t>
      </w:r>
      <w:proofErr w:type="spellEnd"/>
      <w:r>
        <w:rPr>
          <w:rFonts w:ascii="Georgia" w:hAnsi="Georgia"/>
          <w:i/>
          <w:iCs/>
          <w:sz w:val="20"/>
          <w:szCs w:val="20"/>
        </w:rPr>
        <w:t xml:space="preserve"> </w:t>
      </w:r>
      <w:proofErr w:type="spellStart"/>
      <w:r>
        <w:rPr>
          <w:rFonts w:ascii="Georgia" w:hAnsi="Georgia"/>
          <w:i/>
          <w:iCs/>
          <w:sz w:val="20"/>
          <w:szCs w:val="20"/>
        </w:rPr>
        <w:t>misalnya</w:t>
      </w:r>
      <w:proofErr w:type="spellEnd"/>
      <w:r>
        <w:rPr>
          <w:rFonts w:ascii="Georgia" w:hAnsi="Georgia"/>
          <w:i/>
          <w:iCs/>
          <w:sz w:val="20"/>
          <w:szCs w:val="20"/>
        </w:rPr>
        <w:t xml:space="preserve"> pada situs </w:t>
      </w:r>
      <w:hyperlink r:id="rId45" w:history="1">
        <w:r>
          <w:rPr>
            <w:rStyle w:val="Hyperlink"/>
            <w:rFonts w:ascii="Georgia" w:hAnsi="Georgia"/>
            <w:i/>
            <w:iCs/>
            <w:color w:val="000000" w:themeColor="text1"/>
            <w:sz w:val="20"/>
            <w:szCs w:val="20"/>
          </w:rPr>
          <w:t>https://www.youtube.com/watch?v=Z9YhRH_46RQ</w:t>
        </w:r>
      </w:hyperlink>
      <w:r>
        <w:rPr>
          <w:rStyle w:val="Hyperlink"/>
          <w:rFonts w:ascii="Georgia" w:hAnsi="Georgia"/>
          <w:i/>
          <w:iCs/>
          <w:color w:val="000000" w:themeColor="text1"/>
          <w:sz w:val="20"/>
          <w:szCs w:val="20"/>
        </w:rPr>
        <w:t xml:space="preserve"> </w:t>
      </w:r>
      <w:proofErr w:type="spellStart"/>
      <w:r>
        <w:rPr>
          <w:rStyle w:val="Hyperlink"/>
          <w:rFonts w:ascii="Georgia" w:hAnsi="Georgia"/>
          <w:i/>
          <w:iCs/>
          <w:color w:val="000000" w:themeColor="text1"/>
          <w:sz w:val="20"/>
          <w:szCs w:val="20"/>
        </w:rPr>
        <w:t>atau</w:t>
      </w:r>
      <w:proofErr w:type="spellEnd"/>
      <w:r>
        <w:rPr>
          <w:rStyle w:val="Hyperlink"/>
          <w:rFonts w:ascii="Georgia" w:hAnsi="Georgia"/>
          <w:i/>
          <w:iCs/>
          <w:color w:val="000000" w:themeColor="text1"/>
          <w:sz w:val="20"/>
          <w:szCs w:val="20"/>
        </w:rPr>
        <w:t xml:space="preserve"> </w:t>
      </w:r>
      <w:hyperlink r:id="rId46" w:history="1">
        <w:r>
          <w:rPr>
            <w:rStyle w:val="Hyperlink"/>
            <w:rFonts w:ascii="Georgia" w:hAnsi="Georgia"/>
            <w:i/>
            <w:iCs/>
            <w:color w:val="000000" w:themeColor="text1"/>
            <w:sz w:val="20"/>
            <w:szCs w:val="20"/>
          </w:rPr>
          <w:t>https://www.youtube.com/watch?v=Tdcx-cwetOY</w:t>
        </w:r>
      </w:hyperlink>
      <w:r>
        <w:rPr>
          <w:rFonts w:ascii="Georgia" w:hAnsi="Georgia"/>
          <w:i/>
          <w:iCs/>
          <w:color w:val="000000" w:themeColor="text1"/>
          <w:sz w:val="20"/>
          <w:szCs w:val="20"/>
        </w:rPr>
        <w:t>.</w:t>
      </w:r>
      <w:r>
        <w:rPr>
          <w:rFonts w:ascii="Georgia" w:hAnsi="Georgia"/>
          <w:i/>
          <w:iCs/>
          <w:sz w:val="20"/>
          <w:szCs w:val="20"/>
        </w:rPr>
        <w:t xml:space="preserve"> </w:t>
      </w:r>
    </w:p>
    <w:p w14:paraId="6CCD7FC3" w14:textId="77777777" w:rsidR="00AC17C0" w:rsidRDefault="00AC17C0" w:rsidP="00AC17C0">
      <w:pPr>
        <w:jc w:val="both"/>
        <w:rPr>
          <w:rFonts w:ascii="Georgia" w:hAnsi="Georgia"/>
          <w:i/>
          <w:iCs/>
          <w:sz w:val="10"/>
          <w:szCs w:val="10"/>
        </w:rPr>
      </w:pPr>
    </w:p>
    <w:p w14:paraId="22AB4D22" w14:textId="77777777" w:rsidR="00AC17C0" w:rsidRDefault="00AC17C0" w:rsidP="00AC17C0">
      <w:pPr>
        <w:jc w:val="both"/>
        <w:rPr>
          <w:rFonts w:ascii="Georgia" w:hAnsi="Georgia"/>
          <w:i/>
          <w:iCs/>
          <w:sz w:val="20"/>
          <w:szCs w:val="20"/>
        </w:rPr>
      </w:pPr>
      <w:proofErr w:type="spellStart"/>
      <w:r>
        <w:rPr>
          <w:rFonts w:ascii="Georgia" w:hAnsi="Georgia"/>
          <w:i/>
          <w:iCs/>
          <w:sz w:val="20"/>
          <w:szCs w:val="20"/>
        </w:rPr>
        <w:t>setelah</w:t>
      </w:r>
      <w:proofErr w:type="spellEnd"/>
      <w:r>
        <w:rPr>
          <w:rFonts w:ascii="Georgia" w:hAnsi="Georgia"/>
          <w:i/>
          <w:iCs/>
          <w:sz w:val="20"/>
          <w:szCs w:val="20"/>
        </w:rPr>
        <w:t xml:space="preserve"> </w:t>
      </w:r>
      <w:proofErr w:type="spellStart"/>
      <w:r>
        <w:rPr>
          <w:rFonts w:ascii="Georgia" w:hAnsi="Georgia"/>
          <w:i/>
          <w:iCs/>
          <w:sz w:val="20"/>
          <w:szCs w:val="20"/>
        </w:rPr>
        <w:t>penampilan</w:t>
      </w:r>
      <w:proofErr w:type="spellEnd"/>
      <w:r>
        <w:rPr>
          <w:rFonts w:ascii="Georgia" w:hAnsi="Georgia"/>
          <w:i/>
          <w:iCs/>
          <w:sz w:val="20"/>
          <w:szCs w:val="20"/>
        </w:rPr>
        <w:t xml:space="preserve"> </w:t>
      </w:r>
      <w:proofErr w:type="spellStart"/>
      <w:r>
        <w:rPr>
          <w:rFonts w:ascii="Georgia" w:hAnsi="Georgia"/>
          <w:i/>
          <w:iCs/>
          <w:sz w:val="20"/>
          <w:szCs w:val="20"/>
        </w:rPr>
        <w:t>itu</w:t>
      </w:r>
      <w:proofErr w:type="spellEnd"/>
      <w:r>
        <w:rPr>
          <w:rFonts w:ascii="Georgia" w:hAnsi="Georgia"/>
          <w:i/>
          <w:iCs/>
          <w:sz w:val="20"/>
          <w:szCs w:val="20"/>
        </w:rPr>
        <w:t xml:space="preserve"> </w:t>
      </w:r>
      <w:proofErr w:type="spellStart"/>
      <w:r>
        <w:rPr>
          <w:rFonts w:ascii="Georgia" w:hAnsi="Georgia"/>
          <w:i/>
          <w:iCs/>
          <w:sz w:val="20"/>
          <w:szCs w:val="20"/>
        </w:rPr>
        <w:t>Malaikat</w:t>
      </w:r>
      <w:proofErr w:type="spellEnd"/>
      <w:r>
        <w:rPr>
          <w:rFonts w:ascii="Georgia" w:hAnsi="Georgia"/>
          <w:i/>
          <w:iCs/>
          <w:sz w:val="20"/>
          <w:szCs w:val="20"/>
        </w:rPr>
        <w:t xml:space="preserve"> dan </w:t>
      </w:r>
      <w:proofErr w:type="spellStart"/>
      <w:r>
        <w:rPr>
          <w:rFonts w:ascii="Georgia" w:hAnsi="Georgia"/>
          <w:i/>
          <w:iCs/>
          <w:sz w:val="20"/>
          <w:szCs w:val="20"/>
        </w:rPr>
        <w:t>Bala</w:t>
      </w:r>
      <w:proofErr w:type="spellEnd"/>
      <w:r>
        <w:rPr>
          <w:rFonts w:ascii="Georgia" w:hAnsi="Georgia"/>
          <w:i/>
          <w:iCs/>
          <w:sz w:val="20"/>
          <w:szCs w:val="20"/>
        </w:rPr>
        <w:t xml:space="preserve"> </w:t>
      </w:r>
      <w:proofErr w:type="spellStart"/>
      <w:r>
        <w:rPr>
          <w:rFonts w:ascii="Georgia" w:hAnsi="Georgia"/>
          <w:i/>
          <w:iCs/>
          <w:sz w:val="20"/>
          <w:szCs w:val="20"/>
        </w:rPr>
        <w:t>Sorga</w:t>
      </w:r>
      <w:proofErr w:type="spellEnd"/>
      <w:r>
        <w:rPr>
          <w:rFonts w:ascii="Georgia" w:hAnsi="Georgia"/>
          <w:i/>
          <w:iCs/>
          <w:sz w:val="20"/>
          <w:szCs w:val="20"/>
        </w:rPr>
        <w:t xml:space="preserve"> </w:t>
      </w:r>
      <w:proofErr w:type="spellStart"/>
      <w:r>
        <w:rPr>
          <w:rFonts w:ascii="Georgia" w:hAnsi="Georgia"/>
          <w:i/>
          <w:iCs/>
          <w:sz w:val="20"/>
          <w:szCs w:val="20"/>
        </w:rPr>
        <w:t>pergi</w:t>
      </w:r>
      <w:proofErr w:type="spellEnd"/>
      <w:r>
        <w:rPr>
          <w:rFonts w:ascii="Georgia" w:hAnsi="Georgia"/>
          <w:i/>
          <w:iCs/>
          <w:sz w:val="20"/>
          <w:szCs w:val="20"/>
        </w:rPr>
        <w:t xml:space="preserve"> </w:t>
      </w:r>
      <w:proofErr w:type="spellStart"/>
      <w:r>
        <w:rPr>
          <w:rFonts w:ascii="Georgia" w:hAnsi="Georgia"/>
          <w:i/>
          <w:iCs/>
          <w:sz w:val="20"/>
          <w:szCs w:val="20"/>
        </w:rPr>
        <w:t>meninggalkan</w:t>
      </w:r>
      <w:proofErr w:type="spellEnd"/>
      <w:r>
        <w:rPr>
          <w:rFonts w:ascii="Georgia" w:hAnsi="Georgia"/>
          <w:i/>
          <w:iCs/>
          <w:sz w:val="20"/>
          <w:szCs w:val="20"/>
        </w:rPr>
        <w:t xml:space="preserve"> </w:t>
      </w:r>
      <w:proofErr w:type="spellStart"/>
      <w:r>
        <w:rPr>
          <w:rFonts w:ascii="Georgia" w:hAnsi="Georgia"/>
          <w:i/>
          <w:iCs/>
          <w:sz w:val="20"/>
          <w:szCs w:val="20"/>
        </w:rPr>
        <w:t>gembala</w:t>
      </w:r>
      <w:proofErr w:type="spellEnd"/>
      <w:r>
        <w:rPr>
          <w:rFonts w:ascii="Georgia" w:hAnsi="Georgia"/>
          <w:i/>
          <w:iCs/>
          <w:sz w:val="20"/>
          <w:szCs w:val="20"/>
        </w:rPr>
        <w:t>.</w:t>
      </w:r>
    </w:p>
    <w:p w14:paraId="20BADD68" w14:textId="77777777" w:rsidR="00AC17C0" w:rsidRDefault="00AC17C0" w:rsidP="00AC17C0">
      <w:pPr>
        <w:rPr>
          <w:rFonts w:ascii="Georgia" w:hAnsi="Georgia"/>
          <w:sz w:val="22"/>
          <w:szCs w:val="22"/>
        </w:rPr>
      </w:pPr>
    </w:p>
    <w:p w14:paraId="3BCCA045" w14:textId="77777777" w:rsidR="00AC17C0" w:rsidRDefault="00AC17C0" w:rsidP="00AC17C0">
      <w:pPr>
        <w:tabs>
          <w:tab w:val="left" w:pos="1170"/>
          <w:tab w:val="left" w:pos="1350"/>
        </w:tabs>
        <w:ind w:left="1350" w:hanging="1350"/>
        <w:jc w:val="both"/>
        <w:rPr>
          <w:rFonts w:ascii="Georgia" w:hAnsi="Georgia"/>
          <w:sz w:val="22"/>
          <w:szCs w:val="22"/>
        </w:rPr>
      </w:pPr>
      <w:proofErr w:type="spellStart"/>
      <w:r>
        <w:rPr>
          <w:rFonts w:ascii="Georgia" w:hAnsi="Georgia"/>
          <w:sz w:val="22"/>
          <w:szCs w:val="22"/>
        </w:rPr>
        <w:t>Gembala</w:t>
      </w:r>
      <w:proofErr w:type="spellEnd"/>
      <w:r>
        <w:rPr>
          <w:rFonts w:ascii="Georgia" w:hAnsi="Georgia"/>
          <w:sz w:val="22"/>
          <w:szCs w:val="22"/>
        </w:rPr>
        <w:t xml:space="preserve"> 1</w:t>
      </w:r>
      <w:r>
        <w:rPr>
          <w:rFonts w:ascii="Georgia" w:hAnsi="Georgia"/>
          <w:sz w:val="22"/>
          <w:szCs w:val="22"/>
        </w:rPr>
        <w:tab/>
        <w:t>:</w:t>
      </w:r>
      <w:r>
        <w:rPr>
          <w:rFonts w:ascii="Georgia" w:hAnsi="Georgia"/>
          <w:sz w:val="22"/>
          <w:szCs w:val="22"/>
        </w:rPr>
        <w:tab/>
      </w:r>
      <w:proofErr w:type="spellStart"/>
      <w:r>
        <w:rPr>
          <w:rFonts w:ascii="Georgia" w:hAnsi="Georgia"/>
          <w:sz w:val="22"/>
          <w:szCs w:val="22"/>
        </w:rPr>
        <w:t>Yunus</w:t>
      </w:r>
      <w:proofErr w:type="spellEnd"/>
      <w:r>
        <w:rPr>
          <w:rFonts w:ascii="Georgia" w:hAnsi="Georgia"/>
          <w:sz w:val="22"/>
          <w:szCs w:val="22"/>
        </w:rPr>
        <w:t xml:space="preserve">, Amos </w:t>
      </w:r>
      <w:proofErr w:type="spellStart"/>
      <w:r>
        <w:rPr>
          <w:rFonts w:ascii="Georgia" w:hAnsi="Georgia"/>
          <w:sz w:val="22"/>
          <w:szCs w:val="22"/>
        </w:rPr>
        <w:t>apakah</w:t>
      </w:r>
      <w:proofErr w:type="spellEnd"/>
      <w:r>
        <w:rPr>
          <w:rFonts w:ascii="Georgia" w:hAnsi="Georgia"/>
          <w:sz w:val="22"/>
          <w:szCs w:val="22"/>
        </w:rPr>
        <w:t xml:space="preserve"> </w:t>
      </w:r>
      <w:proofErr w:type="spellStart"/>
      <w:r>
        <w:rPr>
          <w:rFonts w:ascii="Georgia" w:hAnsi="Georgia"/>
          <w:sz w:val="22"/>
          <w:szCs w:val="22"/>
        </w:rPr>
        <w:t>kamu</w:t>
      </w:r>
      <w:proofErr w:type="spellEnd"/>
      <w:r>
        <w:rPr>
          <w:rFonts w:ascii="Georgia" w:hAnsi="Georgia"/>
          <w:sz w:val="22"/>
          <w:szCs w:val="22"/>
        </w:rPr>
        <w:t xml:space="preserve"> </w:t>
      </w:r>
      <w:proofErr w:type="spellStart"/>
      <w:r>
        <w:rPr>
          <w:rFonts w:ascii="Georgia" w:hAnsi="Georgia"/>
          <w:sz w:val="22"/>
          <w:szCs w:val="22"/>
        </w:rPr>
        <w:t>percaya</w:t>
      </w:r>
      <w:proofErr w:type="spellEnd"/>
      <w:r>
        <w:rPr>
          <w:rFonts w:ascii="Georgia" w:hAnsi="Georgia"/>
          <w:sz w:val="22"/>
          <w:szCs w:val="22"/>
        </w:rPr>
        <w:t xml:space="preserve"> </w:t>
      </w:r>
      <w:proofErr w:type="spellStart"/>
      <w:r>
        <w:rPr>
          <w:rFonts w:ascii="Georgia" w:hAnsi="Georgia"/>
          <w:sz w:val="22"/>
          <w:szCs w:val="22"/>
        </w:rPr>
        <w:t>apa</w:t>
      </w:r>
      <w:proofErr w:type="spellEnd"/>
      <w:r>
        <w:rPr>
          <w:rFonts w:ascii="Georgia" w:hAnsi="Georgia"/>
          <w:sz w:val="22"/>
          <w:szCs w:val="22"/>
        </w:rPr>
        <w:t xml:space="preserve"> yang </w:t>
      </w:r>
      <w:proofErr w:type="spellStart"/>
      <w:r>
        <w:rPr>
          <w:rFonts w:ascii="Georgia" w:hAnsi="Georgia"/>
          <w:sz w:val="22"/>
          <w:szCs w:val="22"/>
        </w:rPr>
        <w:t>baru</w:t>
      </w:r>
      <w:proofErr w:type="spellEnd"/>
      <w:r>
        <w:rPr>
          <w:rFonts w:ascii="Georgia" w:hAnsi="Georgia"/>
          <w:sz w:val="22"/>
          <w:szCs w:val="22"/>
        </w:rPr>
        <w:t xml:space="preserve"> </w:t>
      </w:r>
      <w:proofErr w:type="spellStart"/>
      <w:r>
        <w:rPr>
          <w:rFonts w:ascii="Georgia" w:hAnsi="Georgia"/>
          <w:sz w:val="22"/>
          <w:szCs w:val="22"/>
        </w:rPr>
        <w:t>saja</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lihat</w:t>
      </w:r>
      <w:proofErr w:type="spellEnd"/>
      <w:r>
        <w:rPr>
          <w:rFonts w:ascii="Georgia" w:hAnsi="Georgia"/>
          <w:sz w:val="22"/>
          <w:szCs w:val="22"/>
        </w:rPr>
        <w:t>?</w:t>
      </w:r>
    </w:p>
    <w:p w14:paraId="342D4777" w14:textId="77777777" w:rsidR="00AC17C0" w:rsidRDefault="00AC17C0" w:rsidP="00AC17C0">
      <w:pPr>
        <w:tabs>
          <w:tab w:val="left" w:pos="1170"/>
          <w:tab w:val="left" w:pos="1350"/>
        </w:tabs>
        <w:ind w:left="1350" w:hanging="1350"/>
        <w:jc w:val="both"/>
        <w:rPr>
          <w:rFonts w:ascii="Georgia" w:hAnsi="Georgia"/>
          <w:sz w:val="22"/>
          <w:szCs w:val="22"/>
        </w:rPr>
      </w:pPr>
      <w:proofErr w:type="spellStart"/>
      <w:r>
        <w:rPr>
          <w:rFonts w:ascii="Georgia" w:hAnsi="Georgia"/>
          <w:sz w:val="22"/>
          <w:szCs w:val="22"/>
        </w:rPr>
        <w:t>Gembala</w:t>
      </w:r>
      <w:proofErr w:type="spellEnd"/>
      <w:r>
        <w:rPr>
          <w:rFonts w:ascii="Georgia" w:hAnsi="Georgia"/>
          <w:sz w:val="22"/>
          <w:szCs w:val="22"/>
        </w:rPr>
        <w:t xml:space="preserve"> 2</w:t>
      </w:r>
      <w:r>
        <w:rPr>
          <w:rFonts w:ascii="Georgia" w:hAnsi="Georgia"/>
          <w:sz w:val="22"/>
          <w:szCs w:val="22"/>
        </w:rPr>
        <w:tab/>
        <w:t>:</w:t>
      </w:r>
      <w:r>
        <w:rPr>
          <w:rFonts w:ascii="Georgia" w:hAnsi="Georgia"/>
          <w:sz w:val="22"/>
          <w:szCs w:val="22"/>
        </w:rPr>
        <w:tab/>
      </w:r>
      <w:proofErr w:type="spellStart"/>
      <w:r>
        <w:rPr>
          <w:rFonts w:ascii="Georgia" w:hAnsi="Georgia"/>
          <w:sz w:val="22"/>
          <w:szCs w:val="22"/>
        </w:rPr>
        <w:t>Sungguh</w:t>
      </w:r>
      <w:proofErr w:type="spellEnd"/>
      <w:r>
        <w:rPr>
          <w:rFonts w:ascii="Georgia" w:hAnsi="Georgia"/>
          <w:sz w:val="22"/>
          <w:szCs w:val="22"/>
        </w:rPr>
        <w:t xml:space="preserve"> </w:t>
      </w:r>
      <w:proofErr w:type="spellStart"/>
      <w:r>
        <w:rPr>
          <w:rFonts w:ascii="Georgia" w:hAnsi="Georgia"/>
          <w:sz w:val="22"/>
          <w:szCs w:val="22"/>
        </w:rPr>
        <w:t>luar</w:t>
      </w:r>
      <w:proofErr w:type="spellEnd"/>
      <w:r>
        <w:rPr>
          <w:rFonts w:ascii="Georgia" w:hAnsi="Georgia"/>
          <w:sz w:val="22"/>
          <w:szCs w:val="22"/>
        </w:rPr>
        <w:t xml:space="preserve"> </w:t>
      </w:r>
      <w:proofErr w:type="spellStart"/>
      <w:r>
        <w:rPr>
          <w:rFonts w:ascii="Georgia" w:hAnsi="Georgia"/>
          <w:sz w:val="22"/>
          <w:szCs w:val="22"/>
        </w:rPr>
        <w:t>biasa</w:t>
      </w:r>
      <w:proofErr w:type="spellEnd"/>
      <w:r>
        <w:rPr>
          <w:rFonts w:ascii="Georgia" w:hAnsi="Georgia"/>
          <w:sz w:val="22"/>
          <w:szCs w:val="22"/>
        </w:rPr>
        <w:t xml:space="preserve">, </w:t>
      </w:r>
      <w:proofErr w:type="spellStart"/>
      <w:r>
        <w:rPr>
          <w:rFonts w:ascii="Georgia" w:hAnsi="Georgia"/>
          <w:sz w:val="22"/>
          <w:szCs w:val="22"/>
        </w:rPr>
        <w:t>bukan</w:t>
      </w:r>
      <w:proofErr w:type="spellEnd"/>
      <w:r>
        <w:rPr>
          <w:rFonts w:ascii="Georgia" w:hAnsi="Georgia"/>
          <w:sz w:val="22"/>
          <w:szCs w:val="22"/>
        </w:rPr>
        <w:t xml:space="preserve"> </w:t>
      </w:r>
      <w:proofErr w:type="spellStart"/>
      <w:r>
        <w:rPr>
          <w:rFonts w:ascii="Georgia" w:hAnsi="Georgia"/>
          <w:sz w:val="22"/>
          <w:szCs w:val="22"/>
        </w:rPr>
        <w:t>hanya</w:t>
      </w:r>
      <w:proofErr w:type="spellEnd"/>
      <w:r>
        <w:rPr>
          <w:rFonts w:ascii="Georgia" w:hAnsi="Georgia"/>
          <w:sz w:val="22"/>
          <w:szCs w:val="22"/>
        </w:rPr>
        <w:t xml:space="preserve"> </w:t>
      </w:r>
      <w:proofErr w:type="spellStart"/>
      <w:r>
        <w:rPr>
          <w:rFonts w:ascii="Georgia" w:hAnsi="Georgia"/>
          <w:sz w:val="22"/>
          <w:szCs w:val="22"/>
        </w:rPr>
        <w:t>pemandangan</w:t>
      </w:r>
      <w:proofErr w:type="spellEnd"/>
      <w:r>
        <w:rPr>
          <w:rFonts w:ascii="Georgia" w:hAnsi="Georgia"/>
          <w:sz w:val="22"/>
          <w:szCs w:val="22"/>
        </w:rPr>
        <w:t xml:space="preserve"> </w:t>
      </w:r>
      <w:proofErr w:type="spellStart"/>
      <w:r>
        <w:rPr>
          <w:rFonts w:ascii="Georgia" w:hAnsi="Georgia"/>
          <w:sz w:val="22"/>
          <w:szCs w:val="22"/>
        </w:rPr>
        <w:t>bala</w:t>
      </w:r>
      <w:proofErr w:type="spellEnd"/>
      <w:r>
        <w:rPr>
          <w:rFonts w:ascii="Georgia" w:hAnsi="Georgia"/>
          <w:sz w:val="22"/>
          <w:szCs w:val="22"/>
        </w:rPr>
        <w:t xml:space="preserve"> tantara </w:t>
      </w:r>
      <w:proofErr w:type="spellStart"/>
      <w:r>
        <w:rPr>
          <w:rFonts w:ascii="Georgia" w:hAnsi="Georgia"/>
          <w:sz w:val="22"/>
          <w:szCs w:val="22"/>
        </w:rPr>
        <w:t>sorga</w:t>
      </w:r>
      <w:proofErr w:type="spellEnd"/>
      <w:r>
        <w:rPr>
          <w:rFonts w:ascii="Georgia" w:hAnsi="Georgia"/>
          <w:sz w:val="22"/>
          <w:szCs w:val="22"/>
        </w:rPr>
        <w:t xml:space="preserve"> </w:t>
      </w:r>
      <w:proofErr w:type="spellStart"/>
      <w:r>
        <w:rPr>
          <w:rFonts w:ascii="Georgia" w:hAnsi="Georgia"/>
          <w:sz w:val="22"/>
          <w:szCs w:val="22"/>
        </w:rPr>
        <w:t>saja</w:t>
      </w:r>
      <w:proofErr w:type="spellEnd"/>
      <w:r>
        <w:rPr>
          <w:rFonts w:ascii="Georgia" w:hAnsi="Georgia"/>
          <w:sz w:val="22"/>
          <w:szCs w:val="22"/>
        </w:rPr>
        <w:t xml:space="preserve"> </w:t>
      </w:r>
      <w:proofErr w:type="spellStart"/>
      <w:r>
        <w:rPr>
          <w:rFonts w:ascii="Georgia" w:hAnsi="Georgia"/>
          <w:sz w:val="22"/>
          <w:szCs w:val="22"/>
        </w:rPr>
        <w:t>tapi</w:t>
      </w:r>
      <w:proofErr w:type="spellEnd"/>
      <w:r>
        <w:rPr>
          <w:rFonts w:ascii="Georgia" w:hAnsi="Georgia"/>
          <w:sz w:val="22"/>
          <w:szCs w:val="22"/>
        </w:rPr>
        <w:t xml:space="preserve"> juga </w:t>
      </w:r>
      <w:proofErr w:type="spellStart"/>
      <w:r>
        <w:rPr>
          <w:rFonts w:ascii="Georgia" w:hAnsi="Georgia"/>
          <w:sz w:val="22"/>
          <w:szCs w:val="22"/>
        </w:rPr>
        <w:t>berita</w:t>
      </w:r>
      <w:proofErr w:type="spellEnd"/>
      <w:r>
        <w:rPr>
          <w:rFonts w:ascii="Georgia" w:hAnsi="Georgia"/>
          <w:sz w:val="22"/>
          <w:szCs w:val="22"/>
        </w:rPr>
        <w:t xml:space="preserve"> </w:t>
      </w:r>
      <w:proofErr w:type="spellStart"/>
      <w:r>
        <w:rPr>
          <w:rFonts w:ascii="Georgia" w:hAnsi="Georgia"/>
          <w:sz w:val="22"/>
          <w:szCs w:val="22"/>
        </w:rPr>
        <w:t>keselamatan</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juga…</w:t>
      </w:r>
    </w:p>
    <w:p w14:paraId="481B763F" w14:textId="77777777" w:rsidR="00AC17C0" w:rsidRDefault="00AC17C0" w:rsidP="00AC17C0">
      <w:pPr>
        <w:tabs>
          <w:tab w:val="left" w:pos="1170"/>
          <w:tab w:val="left" w:pos="1350"/>
        </w:tabs>
        <w:ind w:left="1350" w:hanging="1350"/>
        <w:jc w:val="both"/>
        <w:rPr>
          <w:rFonts w:ascii="Georgia" w:hAnsi="Georgia"/>
          <w:sz w:val="22"/>
          <w:szCs w:val="22"/>
        </w:rPr>
      </w:pPr>
      <w:proofErr w:type="spellStart"/>
      <w:r>
        <w:rPr>
          <w:rFonts w:ascii="Georgia" w:hAnsi="Georgia"/>
          <w:sz w:val="22"/>
          <w:szCs w:val="22"/>
        </w:rPr>
        <w:t>Gembala</w:t>
      </w:r>
      <w:proofErr w:type="spellEnd"/>
      <w:r>
        <w:rPr>
          <w:rFonts w:ascii="Georgia" w:hAnsi="Georgia"/>
          <w:sz w:val="22"/>
          <w:szCs w:val="22"/>
        </w:rPr>
        <w:t xml:space="preserve"> 3</w:t>
      </w:r>
      <w:r>
        <w:rPr>
          <w:rFonts w:ascii="Georgia" w:hAnsi="Georgia"/>
          <w:sz w:val="22"/>
          <w:szCs w:val="22"/>
        </w:rPr>
        <w:tab/>
        <w:t>:</w:t>
      </w:r>
      <w:r>
        <w:rPr>
          <w:rFonts w:ascii="Georgia" w:hAnsi="Georgia"/>
          <w:sz w:val="22"/>
          <w:szCs w:val="22"/>
        </w:rPr>
        <w:tab/>
        <w:t xml:space="preserve">Ayo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ke</w:t>
      </w:r>
      <w:proofErr w:type="spellEnd"/>
      <w:r>
        <w:rPr>
          <w:rFonts w:ascii="Georgia" w:hAnsi="Georgia"/>
          <w:sz w:val="22"/>
          <w:szCs w:val="22"/>
        </w:rPr>
        <w:t xml:space="preserve"> </w:t>
      </w:r>
      <w:proofErr w:type="spellStart"/>
      <w:r>
        <w:rPr>
          <w:rFonts w:ascii="Georgia" w:hAnsi="Georgia"/>
          <w:sz w:val="22"/>
          <w:szCs w:val="22"/>
        </w:rPr>
        <w:t>Betlehem</w:t>
      </w:r>
      <w:proofErr w:type="spellEnd"/>
      <w:r>
        <w:rPr>
          <w:rFonts w:ascii="Georgia" w:hAnsi="Georgia"/>
          <w:sz w:val="22"/>
          <w:szCs w:val="22"/>
        </w:rPr>
        <w:t xml:space="preserve">, Kota </w:t>
      </w:r>
      <w:proofErr w:type="spellStart"/>
      <w:r>
        <w:rPr>
          <w:rFonts w:ascii="Georgia" w:hAnsi="Georgia"/>
          <w:sz w:val="22"/>
          <w:szCs w:val="22"/>
        </w:rPr>
        <w:t>Daud</w:t>
      </w:r>
      <w:proofErr w:type="spellEnd"/>
      <w:r>
        <w:rPr>
          <w:rFonts w:ascii="Georgia" w:hAnsi="Georgia"/>
          <w:sz w:val="22"/>
          <w:szCs w:val="22"/>
        </w:rPr>
        <w:t xml:space="preserve"> </w:t>
      </w:r>
      <w:proofErr w:type="spellStart"/>
      <w:r>
        <w:rPr>
          <w:rFonts w:ascii="Georgia" w:hAnsi="Georgia"/>
          <w:sz w:val="22"/>
          <w:szCs w:val="22"/>
        </w:rPr>
        <w:t>melihat</w:t>
      </w:r>
      <w:proofErr w:type="spellEnd"/>
      <w:r>
        <w:rPr>
          <w:rFonts w:ascii="Georgia" w:hAnsi="Georgia"/>
          <w:sz w:val="22"/>
          <w:szCs w:val="22"/>
        </w:rPr>
        <w:t xml:space="preserve"> sang </w:t>
      </w:r>
      <w:proofErr w:type="spellStart"/>
      <w:r>
        <w:rPr>
          <w:rFonts w:ascii="Georgia" w:hAnsi="Georgia"/>
          <w:sz w:val="22"/>
          <w:szCs w:val="22"/>
        </w:rPr>
        <w:t>anak</w:t>
      </w:r>
      <w:proofErr w:type="spellEnd"/>
      <w:r>
        <w:rPr>
          <w:rFonts w:ascii="Georgia" w:hAnsi="Georgia"/>
          <w:sz w:val="22"/>
          <w:szCs w:val="22"/>
        </w:rPr>
        <w:t xml:space="preserve"> </w:t>
      </w:r>
      <w:proofErr w:type="spellStart"/>
      <w:r>
        <w:rPr>
          <w:rFonts w:ascii="Georgia" w:hAnsi="Georgia"/>
          <w:sz w:val="22"/>
          <w:szCs w:val="22"/>
        </w:rPr>
        <w:t>terjanji</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teman-teman</w:t>
      </w:r>
      <w:proofErr w:type="spellEnd"/>
      <w:r>
        <w:rPr>
          <w:rFonts w:ascii="Georgia" w:hAnsi="Georgia"/>
          <w:sz w:val="22"/>
          <w:szCs w:val="22"/>
        </w:rPr>
        <w:t>…</w:t>
      </w:r>
    </w:p>
    <w:p w14:paraId="60943CCE" w14:textId="77777777" w:rsidR="00AC17C0" w:rsidRDefault="00AC17C0" w:rsidP="00AC17C0">
      <w:pPr>
        <w:tabs>
          <w:tab w:val="left" w:pos="360"/>
          <w:tab w:val="left" w:pos="720"/>
          <w:tab w:val="left" w:pos="1170"/>
          <w:tab w:val="left" w:pos="1350"/>
        </w:tabs>
        <w:ind w:left="990" w:hanging="990"/>
        <w:jc w:val="both"/>
        <w:rPr>
          <w:rFonts w:ascii="Georgia" w:eastAsia="Calibri" w:hAnsi="Georgia"/>
          <w:sz w:val="22"/>
          <w:szCs w:val="22"/>
        </w:rPr>
      </w:pPr>
    </w:p>
    <w:p w14:paraId="31ED9696" w14:textId="77777777" w:rsidR="00AC17C0" w:rsidRDefault="00AC17C0" w:rsidP="00AC17C0">
      <w:pPr>
        <w:jc w:val="both"/>
        <w:rPr>
          <w:rFonts w:ascii="Georgia" w:hAnsi="Georgia"/>
          <w:b/>
          <w:bCs/>
          <w:sz w:val="22"/>
          <w:szCs w:val="22"/>
        </w:rPr>
      </w:pPr>
      <w:r>
        <w:rPr>
          <w:rFonts w:ascii="Georgia" w:hAnsi="Georgia"/>
          <w:b/>
          <w:bCs/>
          <w:sz w:val="22"/>
          <w:szCs w:val="22"/>
        </w:rPr>
        <w:t>DOA SYAFAAT</w:t>
      </w:r>
      <w:r>
        <w:rPr>
          <w:rFonts w:ascii="Georgia" w:hAnsi="Georgia"/>
          <w:b/>
          <w:bCs/>
          <w:sz w:val="22"/>
          <w:szCs w:val="22"/>
        </w:rPr>
        <w:tab/>
      </w:r>
      <w:r>
        <w:rPr>
          <w:rFonts w:ascii="Georgia" w:hAnsi="Georgia"/>
          <w:b/>
          <w:bCs/>
          <w:sz w:val="22"/>
          <w:szCs w:val="22"/>
        </w:rPr>
        <w:tab/>
      </w:r>
      <w:r>
        <w:rPr>
          <w:rFonts w:ascii="Georgia" w:hAnsi="Georgia"/>
          <w:b/>
          <w:bCs/>
          <w:sz w:val="22"/>
          <w:szCs w:val="22"/>
        </w:rPr>
        <w:tab/>
      </w:r>
      <w:r>
        <w:rPr>
          <w:rFonts w:ascii="Georgia" w:hAnsi="Georgia"/>
          <w:b/>
          <w:bCs/>
          <w:sz w:val="22"/>
          <w:szCs w:val="22"/>
        </w:rPr>
        <w:tab/>
      </w:r>
      <w:r>
        <w:rPr>
          <w:rFonts w:ascii="Georgia" w:hAnsi="Georgia"/>
          <w:b/>
          <w:bCs/>
          <w:sz w:val="22"/>
          <w:szCs w:val="22"/>
        </w:rPr>
        <w:tab/>
      </w:r>
      <w:r>
        <w:rPr>
          <w:rFonts w:ascii="Georgia" w:hAnsi="Georgia"/>
          <w:b/>
          <w:bCs/>
          <w:sz w:val="22"/>
          <w:szCs w:val="22"/>
        </w:rPr>
        <w:tab/>
      </w:r>
    </w:p>
    <w:p w14:paraId="02B6B39D" w14:textId="77777777" w:rsidR="00AC17C0" w:rsidRDefault="00AC17C0" w:rsidP="00AC17C0">
      <w:pPr>
        <w:jc w:val="both"/>
        <w:rPr>
          <w:rFonts w:ascii="Georgia" w:hAnsi="Georgia"/>
          <w:sz w:val="22"/>
          <w:szCs w:val="22"/>
        </w:rPr>
      </w:pPr>
      <w:r>
        <w:rPr>
          <w:rFonts w:ascii="Georgia" w:hAnsi="Georgia"/>
          <w:sz w:val="22"/>
          <w:szCs w:val="22"/>
          <w:lang w:val="id-ID"/>
        </w:rPr>
        <w:t>(</w:t>
      </w:r>
      <w:r>
        <w:rPr>
          <w:rFonts w:ascii="Georgia" w:hAnsi="Georgia"/>
          <w:i/>
          <w:iCs/>
          <w:sz w:val="22"/>
          <w:szCs w:val="22"/>
          <w:lang w:val="id-ID"/>
        </w:rPr>
        <w:t xml:space="preserve">PF </w:t>
      </w:r>
      <w:r>
        <w:rPr>
          <w:rFonts w:ascii="Georgia" w:hAnsi="Georgia"/>
          <w:i/>
          <w:iCs/>
          <w:sz w:val="22"/>
          <w:szCs w:val="22"/>
        </w:rPr>
        <w:t>m</w:t>
      </w:r>
      <w:proofErr w:type="spellStart"/>
      <w:r>
        <w:rPr>
          <w:rFonts w:ascii="Georgia" w:hAnsi="Georgia"/>
          <w:i/>
          <w:iCs/>
          <w:sz w:val="22"/>
          <w:szCs w:val="22"/>
          <w:lang w:val="id-ID"/>
        </w:rPr>
        <w:t>emimpin</w:t>
      </w:r>
      <w:proofErr w:type="spellEnd"/>
      <w:r>
        <w:rPr>
          <w:rFonts w:ascii="Georgia" w:hAnsi="Georgia"/>
          <w:i/>
          <w:iCs/>
          <w:sz w:val="22"/>
          <w:szCs w:val="22"/>
          <w:lang w:val="id-ID"/>
        </w:rPr>
        <w:t xml:space="preserve"> doa syafaat</w:t>
      </w:r>
      <w:r>
        <w:rPr>
          <w:rFonts w:ascii="Georgia" w:hAnsi="Georgia"/>
          <w:i/>
          <w:iCs/>
          <w:sz w:val="22"/>
          <w:szCs w:val="22"/>
        </w:rPr>
        <w:t xml:space="preserve"> </w:t>
      </w:r>
      <w:proofErr w:type="spellStart"/>
      <w:r>
        <w:rPr>
          <w:rFonts w:ascii="Georgia" w:hAnsi="Georgia"/>
          <w:i/>
          <w:iCs/>
          <w:sz w:val="22"/>
          <w:szCs w:val="22"/>
        </w:rPr>
        <w:t>dengan</w:t>
      </w:r>
      <w:proofErr w:type="spellEnd"/>
      <w:r>
        <w:rPr>
          <w:rFonts w:ascii="Georgia" w:hAnsi="Georgia"/>
          <w:i/>
          <w:iCs/>
          <w:sz w:val="22"/>
          <w:szCs w:val="22"/>
        </w:rPr>
        <w:t xml:space="preserve"> </w:t>
      </w:r>
      <w:proofErr w:type="spellStart"/>
      <w:r>
        <w:rPr>
          <w:rFonts w:ascii="Georgia" w:hAnsi="Georgia"/>
          <w:i/>
          <w:iCs/>
          <w:sz w:val="22"/>
          <w:szCs w:val="22"/>
        </w:rPr>
        <w:t>fokus</w:t>
      </w:r>
      <w:proofErr w:type="spellEnd"/>
      <w:r>
        <w:rPr>
          <w:rFonts w:ascii="Georgia" w:hAnsi="Georgia"/>
          <w:i/>
          <w:iCs/>
          <w:sz w:val="22"/>
          <w:szCs w:val="22"/>
        </w:rPr>
        <w:t xml:space="preserve"> pada </w:t>
      </w:r>
      <w:proofErr w:type="spellStart"/>
      <w:r>
        <w:rPr>
          <w:rFonts w:ascii="Georgia" w:hAnsi="Georgia"/>
          <w:i/>
          <w:iCs/>
          <w:sz w:val="22"/>
          <w:szCs w:val="22"/>
        </w:rPr>
        <w:t>kehidupan</w:t>
      </w:r>
      <w:proofErr w:type="spellEnd"/>
      <w:r>
        <w:rPr>
          <w:rFonts w:ascii="Georgia" w:hAnsi="Georgia"/>
          <w:i/>
          <w:iCs/>
          <w:sz w:val="22"/>
          <w:szCs w:val="22"/>
        </w:rPr>
        <w:t xml:space="preserve"> dunia yang </w:t>
      </w:r>
      <w:proofErr w:type="spellStart"/>
      <w:r>
        <w:rPr>
          <w:rFonts w:ascii="Georgia" w:hAnsi="Georgia"/>
          <w:i/>
          <w:iCs/>
          <w:sz w:val="22"/>
          <w:szCs w:val="22"/>
        </w:rPr>
        <w:t>membutuhkan</w:t>
      </w:r>
      <w:proofErr w:type="spellEnd"/>
      <w:r>
        <w:rPr>
          <w:rFonts w:ascii="Georgia" w:hAnsi="Georgia"/>
          <w:i/>
          <w:iCs/>
          <w:sz w:val="22"/>
          <w:szCs w:val="22"/>
        </w:rPr>
        <w:t xml:space="preserve"> </w:t>
      </w:r>
      <w:proofErr w:type="spellStart"/>
      <w:r>
        <w:rPr>
          <w:rFonts w:ascii="Georgia" w:hAnsi="Georgia"/>
          <w:i/>
          <w:iCs/>
          <w:sz w:val="22"/>
          <w:szCs w:val="22"/>
        </w:rPr>
        <w:t>pemulihan</w:t>
      </w:r>
      <w:proofErr w:type="spellEnd"/>
      <w:r>
        <w:rPr>
          <w:rFonts w:ascii="Georgia" w:hAnsi="Georgia"/>
          <w:i/>
          <w:iCs/>
          <w:sz w:val="22"/>
          <w:szCs w:val="22"/>
        </w:rPr>
        <w:t>,</w:t>
      </w:r>
      <w:r>
        <w:rPr>
          <w:rFonts w:ascii="Georgia" w:hAnsi="Georgia"/>
          <w:i/>
          <w:iCs/>
          <w:sz w:val="22"/>
          <w:szCs w:val="22"/>
          <w:lang w:val="id-ID"/>
        </w:rPr>
        <w:t xml:space="preserve"> diakhiri dengan Doa Bapa Kami</w:t>
      </w:r>
      <w:r>
        <w:rPr>
          <w:rFonts w:ascii="Georgia" w:hAnsi="Georgia"/>
          <w:sz w:val="22"/>
          <w:szCs w:val="22"/>
          <w:lang w:val="id-ID"/>
        </w:rPr>
        <w:t>)</w:t>
      </w:r>
    </w:p>
    <w:p w14:paraId="36154D93" w14:textId="77777777" w:rsidR="00AC17C0" w:rsidRDefault="00AC17C0" w:rsidP="00AC17C0">
      <w:pPr>
        <w:tabs>
          <w:tab w:val="left" w:pos="360"/>
          <w:tab w:val="left" w:pos="720"/>
        </w:tabs>
        <w:ind w:left="990" w:hanging="990"/>
        <w:jc w:val="both"/>
        <w:rPr>
          <w:rFonts w:ascii="Georgia" w:eastAsia="Calibri" w:hAnsi="Georgia"/>
          <w:sz w:val="22"/>
          <w:szCs w:val="22"/>
        </w:rPr>
      </w:pPr>
    </w:p>
    <w:p w14:paraId="6A4DDB71" w14:textId="77777777" w:rsidR="00AC17C0" w:rsidRDefault="00AC17C0" w:rsidP="00AC17C0">
      <w:pPr>
        <w:ind w:right="-122"/>
        <w:jc w:val="both"/>
        <w:rPr>
          <w:rFonts w:ascii="Georgia" w:eastAsia="Calibri" w:hAnsi="Georgia"/>
          <w:b/>
          <w:i/>
          <w:sz w:val="22"/>
          <w:szCs w:val="22"/>
        </w:rPr>
      </w:pPr>
      <w:r>
        <w:rPr>
          <w:rFonts w:ascii="Georgia" w:eastAsia="Calibri" w:hAnsi="Georgia"/>
          <w:b/>
          <w:sz w:val="22"/>
          <w:szCs w:val="22"/>
        </w:rPr>
        <w:t>PERSEMBAHAN PALUNGAN</w:t>
      </w:r>
      <w:r>
        <w:rPr>
          <w:rFonts w:ascii="Georgia" w:eastAsia="Calibri" w:hAnsi="Georgia"/>
          <w:b/>
          <w:sz w:val="22"/>
          <w:szCs w:val="22"/>
        </w:rPr>
        <w:tab/>
      </w:r>
      <w:r>
        <w:rPr>
          <w:rFonts w:ascii="Georgia" w:eastAsia="Calibri" w:hAnsi="Georgia"/>
          <w:b/>
          <w:sz w:val="22"/>
          <w:szCs w:val="22"/>
        </w:rPr>
        <w:tab/>
      </w:r>
    </w:p>
    <w:p w14:paraId="47E86321" w14:textId="77777777" w:rsidR="00AC17C0" w:rsidRDefault="00AC17C0" w:rsidP="00AC17C0">
      <w:pPr>
        <w:tabs>
          <w:tab w:val="left" w:pos="360"/>
          <w:tab w:val="left" w:pos="630"/>
        </w:tabs>
        <w:ind w:left="630" w:hanging="641"/>
        <w:jc w:val="both"/>
        <w:rPr>
          <w:rFonts w:ascii="Georgia" w:eastAsia="Calibri" w:hAnsi="Georgia"/>
          <w:i/>
          <w:sz w:val="22"/>
          <w:szCs w:val="22"/>
        </w:rPr>
      </w:pPr>
      <w:r>
        <w:rPr>
          <w:rFonts w:ascii="Georgia" w:eastAsia="Calibri" w:hAnsi="Georgia"/>
          <w:sz w:val="22"/>
          <w:szCs w:val="22"/>
        </w:rPr>
        <w:t>MJ</w:t>
      </w:r>
      <w:r>
        <w:rPr>
          <w:rFonts w:ascii="Georgia" w:eastAsia="Calibri" w:hAnsi="Georgia"/>
          <w:sz w:val="22"/>
          <w:szCs w:val="22"/>
        </w:rPr>
        <w:tab/>
        <w:t>:</w:t>
      </w:r>
      <w:r>
        <w:rPr>
          <w:rFonts w:ascii="Georgia" w:eastAsia="Calibri" w:hAnsi="Georgia"/>
          <w:b/>
          <w:bCs/>
          <w:sz w:val="22"/>
          <w:szCs w:val="22"/>
        </w:rPr>
        <w:t xml:space="preserve"> </w:t>
      </w:r>
      <w:r>
        <w:rPr>
          <w:rFonts w:ascii="Georgia" w:eastAsia="Calibri" w:hAnsi="Georgia"/>
          <w:sz w:val="22"/>
          <w:szCs w:val="22"/>
        </w:rPr>
        <w:tab/>
      </w:r>
      <w:proofErr w:type="spellStart"/>
      <w:r>
        <w:rPr>
          <w:rFonts w:ascii="Georgia" w:eastAsia="Calibri" w:hAnsi="Georgia"/>
          <w:sz w:val="22"/>
          <w:szCs w:val="22"/>
        </w:rPr>
        <w:t>Marilah</w:t>
      </w:r>
      <w:proofErr w:type="spellEnd"/>
      <w:r>
        <w:rPr>
          <w:rFonts w:ascii="Georgia" w:eastAsia="Calibri" w:hAnsi="Georgia"/>
          <w:sz w:val="22"/>
          <w:szCs w:val="22"/>
        </w:rPr>
        <w:t xml:space="preserve"> </w:t>
      </w:r>
      <w:proofErr w:type="spellStart"/>
      <w:r>
        <w:rPr>
          <w:rFonts w:ascii="Georgia" w:eastAsia="Calibri" w:hAnsi="Georgia"/>
          <w:sz w:val="22"/>
          <w:szCs w:val="22"/>
        </w:rPr>
        <w:t>kita</w:t>
      </w:r>
      <w:proofErr w:type="spellEnd"/>
      <w:r>
        <w:rPr>
          <w:rFonts w:ascii="Georgia" w:eastAsia="Calibri" w:hAnsi="Georgia"/>
          <w:sz w:val="22"/>
          <w:szCs w:val="22"/>
        </w:rPr>
        <w:t xml:space="preserve"> </w:t>
      </w:r>
      <w:proofErr w:type="spellStart"/>
      <w:r>
        <w:rPr>
          <w:rFonts w:ascii="Georgia" w:eastAsia="Calibri" w:hAnsi="Georgia"/>
          <w:sz w:val="22"/>
          <w:szCs w:val="22"/>
        </w:rPr>
        <w:t>mengucap</w:t>
      </w:r>
      <w:proofErr w:type="spellEnd"/>
      <w:r>
        <w:rPr>
          <w:rFonts w:ascii="Georgia" w:eastAsia="Calibri" w:hAnsi="Georgia"/>
          <w:sz w:val="22"/>
          <w:szCs w:val="22"/>
        </w:rPr>
        <w:t xml:space="preserve"> </w:t>
      </w:r>
      <w:proofErr w:type="spellStart"/>
      <w:r>
        <w:rPr>
          <w:rFonts w:ascii="Georgia" w:eastAsia="Calibri" w:hAnsi="Georgia"/>
          <w:sz w:val="22"/>
          <w:szCs w:val="22"/>
        </w:rPr>
        <w:t>syukur</w:t>
      </w:r>
      <w:proofErr w:type="spellEnd"/>
      <w:r>
        <w:rPr>
          <w:rFonts w:ascii="Georgia" w:eastAsia="Calibri" w:hAnsi="Georgia"/>
          <w:sz w:val="22"/>
          <w:szCs w:val="22"/>
        </w:rPr>
        <w:t xml:space="preserve"> </w:t>
      </w:r>
      <w:proofErr w:type="spellStart"/>
      <w:r>
        <w:rPr>
          <w:rFonts w:ascii="Georgia" w:eastAsia="Calibri" w:hAnsi="Georgia"/>
          <w:sz w:val="22"/>
          <w:szCs w:val="22"/>
        </w:rPr>
        <w:t>melalui</w:t>
      </w:r>
      <w:proofErr w:type="spellEnd"/>
      <w:r>
        <w:rPr>
          <w:rFonts w:ascii="Georgia" w:eastAsia="Calibri" w:hAnsi="Georgia"/>
          <w:sz w:val="22"/>
          <w:szCs w:val="22"/>
        </w:rPr>
        <w:t xml:space="preserve"> </w:t>
      </w:r>
      <w:proofErr w:type="spellStart"/>
      <w:r>
        <w:rPr>
          <w:rFonts w:ascii="Georgia" w:eastAsia="Calibri" w:hAnsi="Georgia"/>
          <w:sz w:val="22"/>
          <w:szCs w:val="22"/>
        </w:rPr>
        <w:t>persembahan</w:t>
      </w:r>
      <w:proofErr w:type="spellEnd"/>
      <w:r>
        <w:rPr>
          <w:rFonts w:ascii="Georgia" w:eastAsia="Calibri" w:hAnsi="Georgia"/>
          <w:sz w:val="22"/>
          <w:szCs w:val="22"/>
        </w:rPr>
        <w:t xml:space="preserve"> di </w:t>
      </w:r>
      <w:proofErr w:type="spellStart"/>
      <w:r>
        <w:rPr>
          <w:rFonts w:ascii="Georgia" w:eastAsia="Calibri" w:hAnsi="Georgia"/>
          <w:sz w:val="22"/>
          <w:szCs w:val="22"/>
        </w:rPr>
        <w:t>palungan</w:t>
      </w:r>
      <w:proofErr w:type="spellEnd"/>
      <w:r>
        <w:rPr>
          <w:rFonts w:ascii="Georgia" w:eastAsia="Calibri" w:hAnsi="Georgia"/>
          <w:sz w:val="22"/>
          <w:szCs w:val="22"/>
        </w:rPr>
        <w:t xml:space="preserve"> </w:t>
      </w:r>
      <w:proofErr w:type="spellStart"/>
      <w:r>
        <w:rPr>
          <w:rFonts w:ascii="Georgia" w:eastAsia="Calibri" w:hAnsi="Georgia"/>
          <w:sz w:val="22"/>
          <w:szCs w:val="22"/>
        </w:rPr>
        <w:t>sederhana</w:t>
      </w:r>
      <w:proofErr w:type="spellEnd"/>
      <w:r>
        <w:rPr>
          <w:rFonts w:ascii="Georgia" w:eastAsia="Calibri" w:hAnsi="Georgia"/>
          <w:sz w:val="22"/>
          <w:szCs w:val="22"/>
        </w:rPr>
        <w:t xml:space="preserve">. Kita </w:t>
      </w:r>
      <w:proofErr w:type="spellStart"/>
      <w:r>
        <w:rPr>
          <w:rFonts w:ascii="Georgia" w:eastAsia="Calibri" w:hAnsi="Georgia"/>
          <w:sz w:val="22"/>
          <w:szCs w:val="22"/>
        </w:rPr>
        <w:t>diingatkan</w:t>
      </w:r>
      <w:proofErr w:type="spellEnd"/>
      <w:r>
        <w:rPr>
          <w:rFonts w:ascii="Georgia" w:eastAsia="Calibri" w:hAnsi="Georgia"/>
          <w:sz w:val="22"/>
          <w:szCs w:val="22"/>
        </w:rPr>
        <w:t xml:space="preserve"> oleh </w:t>
      </w:r>
      <w:proofErr w:type="spellStart"/>
      <w:r>
        <w:rPr>
          <w:rFonts w:ascii="Georgia" w:eastAsia="Calibri" w:hAnsi="Georgia"/>
          <w:sz w:val="22"/>
          <w:szCs w:val="22"/>
        </w:rPr>
        <w:t>firman</w:t>
      </w:r>
      <w:proofErr w:type="spellEnd"/>
      <w:r>
        <w:rPr>
          <w:rFonts w:ascii="Georgia" w:eastAsia="Calibri" w:hAnsi="Georgia"/>
          <w:sz w:val="22"/>
          <w:szCs w:val="22"/>
        </w:rPr>
        <w:t xml:space="preserve"> </w:t>
      </w:r>
      <w:proofErr w:type="spellStart"/>
      <w:r>
        <w:rPr>
          <w:rFonts w:ascii="Georgia" w:eastAsia="Calibri" w:hAnsi="Georgia"/>
          <w:sz w:val="22"/>
          <w:szCs w:val="22"/>
        </w:rPr>
        <w:t>Tuhan</w:t>
      </w:r>
      <w:proofErr w:type="spellEnd"/>
      <w:r>
        <w:rPr>
          <w:rFonts w:ascii="Georgia" w:eastAsia="Calibri" w:hAnsi="Georgia"/>
          <w:sz w:val="22"/>
          <w:szCs w:val="22"/>
        </w:rPr>
        <w:t xml:space="preserve"> </w:t>
      </w:r>
      <w:proofErr w:type="spellStart"/>
      <w:r>
        <w:rPr>
          <w:rFonts w:ascii="Georgia" w:eastAsia="Calibri" w:hAnsi="Georgia"/>
          <w:spacing w:val="-4"/>
          <w:sz w:val="22"/>
          <w:szCs w:val="22"/>
        </w:rPr>
        <w:t>dalam</w:t>
      </w:r>
      <w:proofErr w:type="spellEnd"/>
      <w:r>
        <w:rPr>
          <w:rFonts w:ascii="Georgia" w:eastAsia="Calibri" w:hAnsi="Georgia"/>
          <w:spacing w:val="-4"/>
          <w:sz w:val="22"/>
          <w:szCs w:val="22"/>
        </w:rPr>
        <w:t xml:space="preserve"> </w:t>
      </w:r>
      <w:proofErr w:type="spellStart"/>
      <w:r>
        <w:rPr>
          <w:rFonts w:ascii="Georgia" w:eastAsia="Calibri" w:hAnsi="Georgia"/>
          <w:b/>
          <w:spacing w:val="-4"/>
          <w:sz w:val="22"/>
          <w:szCs w:val="22"/>
        </w:rPr>
        <w:t>Matius</w:t>
      </w:r>
      <w:proofErr w:type="spellEnd"/>
      <w:r>
        <w:rPr>
          <w:rFonts w:ascii="Georgia" w:eastAsia="Calibri" w:hAnsi="Georgia"/>
          <w:b/>
          <w:spacing w:val="-4"/>
          <w:sz w:val="22"/>
          <w:szCs w:val="22"/>
        </w:rPr>
        <w:t xml:space="preserve"> 2:11, “</w:t>
      </w:r>
      <w:proofErr w:type="spellStart"/>
      <w:r>
        <w:rPr>
          <w:rFonts w:ascii="Georgia" w:eastAsia="Calibri" w:hAnsi="Georgia"/>
          <w:i/>
          <w:spacing w:val="-4"/>
          <w:sz w:val="22"/>
          <w:szCs w:val="22"/>
        </w:rPr>
        <w:t>Maka</w:t>
      </w:r>
      <w:proofErr w:type="spellEnd"/>
      <w:r>
        <w:rPr>
          <w:rFonts w:ascii="Georgia" w:eastAsia="Calibri" w:hAnsi="Georgia"/>
          <w:i/>
          <w:spacing w:val="-4"/>
          <w:sz w:val="22"/>
          <w:szCs w:val="22"/>
        </w:rPr>
        <w:t xml:space="preserve"> </w:t>
      </w:r>
      <w:proofErr w:type="spellStart"/>
      <w:r>
        <w:rPr>
          <w:rFonts w:ascii="Georgia" w:eastAsia="Calibri" w:hAnsi="Georgia"/>
          <w:i/>
          <w:spacing w:val="-4"/>
          <w:sz w:val="22"/>
          <w:szCs w:val="22"/>
        </w:rPr>
        <w:t>masuklah</w:t>
      </w:r>
      <w:proofErr w:type="spellEnd"/>
      <w:r>
        <w:rPr>
          <w:rFonts w:ascii="Georgia" w:eastAsia="Calibri" w:hAnsi="Georgia"/>
          <w:i/>
          <w:spacing w:val="-4"/>
          <w:sz w:val="22"/>
          <w:szCs w:val="22"/>
        </w:rPr>
        <w:t xml:space="preserve"> </w:t>
      </w:r>
      <w:proofErr w:type="spellStart"/>
      <w:r>
        <w:rPr>
          <w:rFonts w:ascii="Georgia" w:eastAsia="Calibri" w:hAnsi="Georgia"/>
          <w:i/>
          <w:spacing w:val="-4"/>
          <w:sz w:val="22"/>
          <w:szCs w:val="22"/>
        </w:rPr>
        <w:t>mereka</w:t>
      </w:r>
      <w:proofErr w:type="spellEnd"/>
      <w:r>
        <w:rPr>
          <w:rFonts w:ascii="Georgia" w:eastAsia="Calibri" w:hAnsi="Georgia"/>
          <w:i/>
          <w:spacing w:val="-4"/>
          <w:sz w:val="22"/>
          <w:szCs w:val="22"/>
        </w:rPr>
        <w:t xml:space="preserve"> </w:t>
      </w:r>
      <w:proofErr w:type="spellStart"/>
      <w:r>
        <w:rPr>
          <w:rFonts w:ascii="Georgia" w:eastAsia="Calibri" w:hAnsi="Georgia"/>
          <w:i/>
          <w:spacing w:val="-4"/>
          <w:sz w:val="22"/>
          <w:szCs w:val="22"/>
        </w:rPr>
        <w:t>ke</w:t>
      </w:r>
      <w:proofErr w:type="spellEnd"/>
      <w:r>
        <w:rPr>
          <w:rFonts w:ascii="Georgia" w:eastAsia="Calibri" w:hAnsi="Georgia"/>
          <w:i/>
          <w:spacing w:val="-4"/>
          <w:sz w:val="22"/>
          <w:szCs w:val="22"/>
        </w:rPr>
        <w:t xml:space="preserve"> </w:t>
      </w:r>
      <w:proofErr w:type="spellStart"/>
      <w:r>
        <w:rPr>
          <w:rFonts w:ascii="Georgia" w:eastAsia="Calibri" w:hAnsi="Georgia"/>
          <w:i/>
          <w:spacing w:val="-4"/>
          <w:sz w:val="22"/>
          <w:szCs w:val="22"/>
        </w:rPr>
        <w:t>dalam</w:t>
      </w:r>
      <w:proofErr w:type="spellEnd"/>
      <w:r>
        <w:rPr>
          <w:rFonts w:ascii="Georgia" w:eastAsia="Calibri" w:hAnsi="Georgia"/>
          <w:i/>
          <w:sz w:val="22"/>
          <w:szCs w:val="22"/>
        </w:rPr>
        <w:t xml:space="preserve"> </w:t>
      </w:r>
      <w:proofErr w:type="spellStart"/>
      <w:r>
        <w:rPr>
          <w:rFonts w:ascii="Georgia" w:eastAsia="Calibri" w:hAnsi="Georgia"/>
          <w:i/>
          <w:sz w:val="22"/>
          <w:szCs w:val="22"/>
        </w:rPr>
        <w:t>rumah</w:t>
      </w:r>
      <w:proofErr w:type="spellEnd"/>
      <w:r>
        <w:rPr>
          <w:rFonts w:ascii="Georgia" w:eastAsia="Calibri" w:hAnsi="Georgia"/>
          <w:i/>
          <w:sz w:val="22"/>
          <w:szCs w:val="22"/>
        </w:rPr>
        <w:t xml:space="preserve"> </w:t>
      </w:r>
      <w:proofErr w:type="spellStart"/>
      <w:r>
        <w:rPr>
          <w:rFonts w:ascii="Georgia" w:eastAsia="Calibri" w:hAnsi="Georgia"/>
          <w:i/>
          <w:sz w:val="22"/>
          <w:szCs w:val="22"/>
        </w:rPr>
        <w:t>itu</w:t>
      </w:r>
      <w:proofErr w:type="spellEnd"/>
      <w:r>
        <w:rPr>
          <w:rFonts w:ascii="Georgia" w:eastAsia="Calibri" w:hAnsi="Georgia"/>
          <w:i/>
          <w:sz w:val="22"/>
          <w:szCs w:val="22"/>
        </w:rPr>
        <w:t xml:space="preserve"> dan </w:t>
      </w:r>
      <w:proofErr w:type="spellStart"/>
      <w:r>
        <w:rPr>
          <w:rFonts w:ascii="Georgia" w:eastAsia="Calibri" w:hAnsi="Georgia"/>
          <w:i/>
          <w:sz w:val="22"/>
          <w:szCs w:val="22"/>
        </w:rPr>
        <w:t>melihat</w:t>
      </w:r>
      <w:proofErr w:type="spellEnd"/>
      <w:r>
        <w:rPr>
          <w:rFonts w:ascii="Georgia" w:eastAsia="Calibri" w:hAnsi="Georgia"/>
          <w:i/>
          <w:sz w:val="22"/>
          <w:szCs w:val="22"/>
        </w:rPr>
        <w:t xml:space="preserve"> </w:t>
      </w:r>
      <w:proofErr w:type="spellStart"/>
      <w:r>
        <w:rPr>
          <w:rFonts w:ascii="Georgia" w:eastAsia="Calibri" w:hAnsi="Georgia"/>
          <w:i/>
          <w:sz w:val="22"/>
          <w:szCs w:val="22"/>
        </w:rPr>
        <w:t>Anak</w:t>
      </w:r>
      <w:proofErr w:type="spellEnd"/>
      <w:r>
        <w:rPr>
          <w:rFonts w:ascii="Georgia" w:eastAsia="Calibri" w:hAnsi="Georgia"/>
          <w:i/>
          <w:sz w:val="22"/>
          <w:szCs w:val="22"/>
        </w:rPr>
        <w:t xml:space="preserve"> </w:t>
      </w:r>
      <w:proofErr w:type="spellStart"/>
      <w:r>
        <w:rPr>
          <w:rFonts w:ascii="Georgia" w:eastAsia="Calibri" w:hAnsi="Georgia"/>
          <w:i/>
          <w:sz w:val="22"/>
          <w:szCs w:val="22"/>
        </w:rPr>
        <w:t>itu</w:t>
      </w:r>
      <w:proofErr w:type="spellEnd"/>
      <w:r>
        <w:rPr>
          <w:rFonts w:ascii="Georgia" w:eastAsia="Calibri" w:hAnsi="Georgia"/>
          <w:i/>
          <w:sz w:val="22"/>
          <w:szCs w:val="22"/>
        </w:rPr>
        <w:t xml:space="preserve"> </w:t>
      </w:r>
      <w:proofErr w:type="spellStart"/>
      <w:r>
        <w:rPr>
          <w:rFonts w:ascii="Georgia" w:eastAsia="Calibri" w:hAnsi="Georgia"/>
          <w:i/>
          <w:sz w:val="22"/>
          <w:szCs w:val="22"/>
        </w:rPr>
        <w:t>bersama</w:t>
      </w:r>
      <w:proofErr w:type="spellEnd"/>
      <w:r>
        <w:rPr>
          <w:rFonts w:ascii="Georgia" w:eastAsia="Calibri" w:hAnsi="Georgia"/>
          <w:i/>
          <w:sz w:val="22"/>
          <w:szCs w:val="22"/>
        </w:rPr>
        <w:t xml:space="preserve"> Maria, </w:t>
      </w:r>
      <w:proofErr w:type="spellStart"/>
      <w:r>
        <w:rPr>
          <w:rFonts w:ascii="Georgia" w:eastAsia="Calibri" w:hAnsi="Georgia"/>
          <w:i/>
          <w:sz w:val="22"/>
          <w:szCs w:val="22"/>
        </w:rPr>
        <w:t>ibu</w:t>
      </w:r>
      <w:proofErr w:type="spellEnd"/>
      <w:r>
        <w:rPr>
          <w:rFonts w:ascii="Georgia" w:eastAsia="Calibri" w:hAnsi="Georgia"/>
          <w:i/>
          <w:sz w:val="22"/>
          <w:szCs w:val="22"/>
        </w:rPr>
        <w:t>-</w:t>
      </w:r>
      <w:r>
        <w:rPr>
          <w:rFonts w:ascii="Georgia" w:eastAsia="Calibri" w:hAnsi="Georgia"/>
          <w:i/>
          <w:spacing w:val="-4"/>
          <w:sz w:val="22"/>
          <w:szCs w:val="22"/>
        </w:rPr>
        <w:t xml:space="preserve">Nya, </w:t>
      </w:r>
      <w:proofErr w:type="spellStart"/>
      <w:r>
        <w:rPr>
          <w:rFonts w:ascii="Georgia" w:eastAsia="Calibri" w:hAnsi="Georgia"/>
          <w:i/>
          <w:spacing w:val="-4"/>
          <w:sz w:val="22"/>
          <w:szCs w:val="22"/>
        </w:rPr>
        <w:t>lalu</w:t>
      </w:r>
      <w:proofErr w:type="spellEnd"/>
      <w:r>
        <w:rPr>
          <w:rFonts w:ascii="Georgia" w:eastAsia="Calibri" w:hAnsi="Georgia"/>
          <w:i/>
          <w:spacing w:val="-4"/>
          <w:sz w:val="22"/>
          <w:szCs w:val="22"/>
        </w:rPr>
        <w:t xml:space="preserve"> sujud </w:t>
      </w:r>
      <w:proofErr w:type="spellStart"/>
      <w:r>
        <w:rPr>
          <w:rFonts w:ascii="Georgia" w:eastAsia="Calibri" w:hAnsi="Georgia"/>
          <w:i/>
          <w:spacing w:val="-4"/>
          <w:sz w:val="22"/>
          <w:szCs w:val="22"/>
        </w:rPr>
        <w:t>menyembah</w:t>
      </w:r>
      <w:proofErr w:type="spellEnd"/>
      <w:r>
        <w:rPr>
          <w:rFonts w:ascii="Georgia" w:eastAsia="Calibri" w:hAnsi="Georgia"/>
          <w:i/>
          <w:spacing w:val="-4"/>
          <w:sz w:val="22"/>
          <w:szCs w:val="22"/>
        </w:rPr>
        <w:t xml:space="preserve"> Dia. </w:t>
      </w:r>
      <w:proofErr w:type="spellStart"/>
      <w:r>
        <w:rPr>
          <w:rFonts w:ascii="Georgia" w:eastAsia="Calibri" w:hAnsi="Georgia"/>
          <w:i/>
          <w:spacing w:val="-4"/>
          <w:sz w:val="22"/>
          <w:szCs w:val="22"/>
        </w:rPr>
        <w:t>Mereka</w:t>
      </w:r>
      <w:proofErr w:type="spellEnd"/>
      <w:r>
        <w:rPr>
          <w:rFonts w:ascii="Georgia" w:eastAsia="Calibri" w:hAnsi="Georgia"/>
          <w:i/>
          <w:spacing w:val="-4"/>
          <w:sz w:val="22"/>
          <w:szCs w:val="22"/>
        </w:rPr>
        <w:t xml:space="preserve"> pun </w:t>
      </w:r>
      <w:proofErr w:type="spellStart"/>
      <w:r>
        <w:rPr>
          <w:rFonts w:ascii="Georgia" w:eastAsia="Calibri" w:hAnsi="Georgia"/>
          <w:i/>
          <w:spacing w:val="-4"/>
          <w:sz w:val="22"/>
          <w:szCs w:val="22"/>
        </w:rPr>
        <w:t>membuka</w:t>
      </w:r>
      <w:proofErr w:type="spellEnd"/>
      <w:r>
        <w:rPr>
          <w:rFonts w:ascii="Georgia" w:eastAsia="Calibri" w:hAnsi="Georgia"/>
          <w:i/>
          <w:sz w:val="22"/>
          <w:szCs w:val="22"/>
        </w:rPr>
        <w:t xml:space="preserve"> </w:t>
      </w:r>
      <w:proofErr w:type="spellStart"/>
      <w:r>
        <w:rPr>
          <w:rFonts w:ascii="Georgia" w:eastAsia="Calibri" w:hAnsi="Georgia"/>
          <w:i/>
          <w:sz w:val="22"/>
          <w:szCs w:val="22"/>
        </w:rPr>
        <w:t>tempat</w:t>
      </w:r>
      <w:proofErr w:type="spellEnd"/>
      <w:r>
        <w:rPr>
          <w:rFonts w:ascii="Georgia" w:eastAsia="Calibri" w:hAnsi="Georgia"/>
          <w:i/>
          <w:sz w:val="22"/>
          <w:szCs w:val="22"/>
        </w:rPr>
        <w:t xml:space="preserve"> </w:t>
      </w:r>
      <w:proofErr w:type="spellStart"/>
      <w:r>
        <w:rPr>
          <w:rFonts w:ascii="Georgia" w:eastAsia="Calibri" w:hAnsi="Georgia"/>
          <w:i/>
          <w:sz w:val="22"/>
          <w:szCs w:val="22"/>
        </w:rPr>
        <w:t>harta</w:t>
      </w:r>
      <w:proofErr w:type="spellEnd"/>
      <w:r>
        <w:rPr>
          <w:rFonts w:ascii="Georgia" w:eastAsia="Calibri" w:hAnsi="Georgia"/>
          <w:i/>
          <w:sz w:val="22"/>
          <w:szCs w:val="22"/>
        </w:rPr>
        <w:t xml:space="preserve"> </w:t>
      </w:r>
      <w:proofErr w:type="spellStart"/>
      <w:r>
        <w:rPr>
          <w:rFonts w:ascii="Georgia" w:eastAsia="Calibri" w:hAnsi="Georgia"/>
          <w:i/>
          <w:sz w:val="22"/>
          <w:szCs w:val="22"/>
        </w:rPr>
        <w:t>bendanya</w:t>
      </w:r>
      <w:proofErr w:type="spellEnd"/>
      <w:r>
        <w:rPr>
          <w:rFonts w:ascii="Georgia" w:eastAsia="Calibri" w:hAnsi="Georgia"/>
          <w:i/>
          <w:sz w:val="22"/>
          <w:szCs w:val="22"/>
        </w:rPr>
        <w:t xml:space="preserve"> dan </w:t>
      </w:r>
      <w:proofErr w:type="spellStart"/>
      <w:r>
        <w:rPr>
          <w:rFonts w:ascii="Georgia" w:eastAsia="Calibri" w:hAnsi="Georgia"/>
          <w:i/>
          <w:sz w:val="22"/>
          <w:szCs w:val="22"/>
        </w:rPr>
        <w:t>mempersembahkan</w:t>
      </w:r>
      <w:proofErr w:type="spellEnd"/>
      <w:r>
        <w:rPr>
          <w:rFonts w:ascii="Georgia" w:eastAsia="Calibri" w:hAnsi="Georgia"/>
          <w:i/>
          <w:sz w:val="22"/>
          <w:szCs w:val="22"/>
        </w:rPr>
        <w:t xml:space="preserve"> </w:t>
      </w:r>
      <w:proofErr w:type="spellStart"/>
      <w:r>
        <w:rPr>
          <w:rFonts w:ascii="Georgia" w:eastAsia="Calibri" w:hAnsi="Georgia"/>
          <w:i/>
          <w:sz w:val="22"/>
          <w:szCs w:val="22"/>
        </w:rPr>
        <w:t>persembahan</w:t>
      </w:r>
      <w:proofErr w:type="spellEnd"/>
      <w:r>
        <w:rPr>
          <w:rFonts w:ascii="Georgia" w:eastAsia="Calibri" w:hAnsi="Georgia"/>
          <w:i/>
          <w:sz w:val="22"/>
          <w:szCs w:val="22"/>
        </w:rPr>
        <w:t xml:space="preserve"> </w:t>
      </w:r>
      <w:proofErr w:type="spellStart"/>
      <w:r>
        <w:rPr>
          <w:rFonts w:ascii="Georgia" w:eastAsia="Calibri" w:hAnsi="Georgia"/>
          <w:i/>
          <w:sz w:val="22"/>
          <w:szCs w:val="22"/>
        </w:rPr>
        <w:t>kepada</w:t>
      </w:r>
      <w:proofErr w:type="spellEnd"/>
      <w:r>
        <w:rPr>
          <w:rFonts w:ascii="Georgia" w:eastAsia="Calibri" w:hAnsi="Georgia"/>
          <w:i/>
          <w:sz w:val="22"/>
          <w:szCs w:val="22"/>
        </w:rPr>
        <w:t xml:space="preserve">-Nya, </w:t>
      </w:r>
      <w:proofErr w:type="spellStart"/>
      <w:r>
        <w:rPr>
          <w:rFonts w:ascii="Georgia" w:eastAsia="Calibri" w:hAnsi="Georgia"/>
          <w:i/>
          <w:sz w:val="22"/>
          <w:szCs w:val="22"/>
        </w:rPr>
        <w:t>yaitu</w:t>
      </w:r>
      <w:proofErr w:type="spellEnd"/>
      <w:r>
        <w:rPr>
          <w:rFonts w:ascii="Georgia" w:eastAsia="Calibri" w:hAnsi="Georgia"/>
          <w:i/>
          <w:sz w:val="22"/>
          <w:szCs w:val="22"/>
        </w:rPr>
        <w:t xml:space="preserve"> </w:t>
      </w:r>
      <w:proofErr w:type="spellStart"/>
      <w:r>
        <w:rPr>
          <w:rFonts w:ascii="Georgia" w:eastAsia="Calibri" w:hAnsi="Georgia"/>
          <w:i/>
          <w:sz w:val="22"/>
          <w:szCs w:val="22"/>
        </w:rPr>
        <w:t>emas</w:t>
      </w:r>
      <w:proofErr w:type="spellEnd"/>
      <w:r>
        <w:rPr>
          <w:rFonts w:ascii="Georgia" w:eastAsia="Calibri" w:hAnsi="Georgia"/>
          <w:i/>
          <w:sz w:val="22"/>
          <w:szCs w:val="22"/>
        </w:rPr>
        <w:t xml:space="preserve">, </w:t>
      </w:r>
      <w:proofErr w:type="spellStart"/>
      <w:r>
        <w:rPr>
          <w:rFonts w:ascii="Georgia" w:eastAsia="Calibri" w:hAnsi="Georgia"/>
          <w:i/>
          <w:sz w:val="22"/>
          <w:szCs w:val="22"/>
        </w:rPr>
        <w:t>kemenyan</w:t>
      </w:r>
      <w:proofErr w:type="spellEnd"/>
      <w:r>
        <w:rPr>
          <w:rFonts w:ascii="Georgia" w:eastAsia="Calibri" w:hAnsi="Georgia"/>
          <w:i/>
          <w:sz w:val="22"/>
          <w:szCs w:val="22"/>
        </w:rPr>
        <w:t xml:space="preserve"> dan </w:t>
      </w:r>
      <w:proofErr w:type="spellStart"/>
      <w:r>
        <w:rPr>
          <w:rFonts w:ascii="Georgia" w:eastAsia="Calibri" w:hAnsi="Georgia"/>
          <w:i/>
          <w:sz w:val="22"/>
          <w:szCs w:val="22"/>
        </w:rPr>
        <w:t>mur</w:t>
      </w:r>
      <w:proofErr w:type="spellEnd"/>
      <w:r>
        <w:rPr>
          <w:rFonts w:ascii="Georgia" w:eastAsia="Calibri" w:hAnsi="Georgia"/>
          <w:i/>
          <w:sz w:val="22"/>
          <w:szCs w:val="22"/>
        </w:rPr>
        <w:t>.”</w:t>
      </w:r>
    </w:p>
    <w:p w14:paraId="392FC41A" w14:textId="77777777" w:rsidR="00AC17C0" w:rsidRDefault="00AC17C0" w:rsidP="00AC17C0">
      <w:pPr>
        <w:jc w:val="both"/>
        <w:rPr>
          <w:rFonts w:ascii="Georgia" w:hAnsi="Georgia"/>
          <w:sz w:val="22"/>
          <w:szCs w:val="22"/>
        </w:rPr>
      </w:pPr>
    </w:p>
    <w:p w14:paraId="7882EE7C" w14:textId="77777777" w:rsidR="00AC17C0" w:rsidRDefault="00AC17C0" w:rsidP="00A36F21">
      <w:pPr>
        <w:pStyle w:val="ListParagraph"/>
        <w:numPr>
          <w:ilvl w:val="0"/>
          <w:numId w:val="30"/>
        </w:numPr>
        <w:ind w:left="180" w:hanging="180"/>
        <w:jc w:val="both"/>
        <w:rPr>
          <w:rFonts w:ascii="Georgia" w:hAnsi="Georgia"/>
          <w:i/>
          <w:sz w:val="20"/>
          <w:szCs w:val="20"/>
        </w:rPr>
      </w:pPr>
      <w:proofErr w:type="spellStart"/>
      <w:r>
        <w:rPr>
          <w:rFonts w:ascii="Georgia" w:hAnsi="Georgia"/>
          <w:i/>
          <w:sz w:val="20"/>
          <w:szCs w:val="20"/>
        </w:rPr>
        <w:t>umat</w:t>
      </w:r>
      <w:proofErr w:type="spellEnd"/>
      <w:r>
        <w:rPr>
          <w:rFonts w:ascii="Georgia" w:hAnsi="Georgia"/>
          <w:i/>
          <w:sz w:val="20"/>
          <w:szCs w:val="20"/>
        </w:rPr>
        <w:t xml:space="preserve"> </w:t>
      </w:r>
      <w:proofErr w:type="spellStart"/>
      <w:r>
        <w:rPr>
          <w:rFonts w:ascii="Georgia" w:hAnsi="Georgia"/>
          <w:i/>
          <w:sz w:val="20"/>
          <w:szCs w:val="20"/>
        </w:rPr>
        <w:t>memberikan</w:t>
      </w:r>
      <w:proofErr w:type="spellEnd"/>
      <w:r>
        <w:rPr>
          <w:rFonts w:ascii="Georgia" w:hAnsi="Georgia"/>
          <w:i/>
          <w:sz w:val="20"/>
          <w:szCs w:val="20"/>
        </w:rPr>
        <w:t xml:space="preserve"> </w:t>
      </w:r>
      <w:proofErr w:type="spellStart"/>
      <w:r>
        <w:rPr>
          <w:rFonts w:ascii="Georgia" w:hAnsi="Georgia"/>
          <w:i/>
          <w:sz w:val="20"/>
          <w:szCs w:val="20"/>
        </w:rPr>
        <w:t>persembahan</w:t>
      </w:r>
      <w:proofErr w:type="spellEnd"/>
      <w:r>
        <w:rPr>
          <w:rFonts w:ascii="Georgia" w:hAnsi="Georgia"/>
          <w:i/>
          <w:sz w:val="20"/>
          <w:szCs w:val="20"/>
        </w:rPr>
        <w:t xml:space="preserve"> </w:t>
      </w:r>
      <w:proofErr w:type="spellStart"/>
      <w:r>
        <w:rPr>
          <w:rFonts w:ascii="Georgia" w:hAnsi="Georgia"/>
          <w:i/>
          <w:sz w:val="20"/>
          <w:szCs w:val="20"/>
        </w:rPr>
        <w:t>dengan</w:t>
      </w:r>
      <w:proofErr w:type="spellEnd"/>
      <w:r>
        <w:rPr>
          <w:rFonts w:ascii="Georgia" w:hAnsi="Georgia"/>
          <w:i/>
          <w:sz w:val="20"/>
          <w:szCs w:val="20"/>
        </w:rPr>
        <w:t xml:space="preserve"> </w:t>
      </w:r>
      <w:proofErr w:type="spellStart"/>
      <w:r>
        <w:rPr>
          <w:rFonts w:ascii="Georgia" w:hAnsi="Georgia"/>
          <w:i/>
          <w:sz w:val="20"/>
          <w:szCs w:val="20"/>
        </w:rPr>
        <w:t>maju</w:t>
      </w:r>
      <w:proofErr w:type="spellEnd"/>
      <w:r>
        <w:rPr>
          <w:rFonts w:ascii="Georgia" w:hAnsi="Georgia"/>
          <w:i/>
          <w:sz w:val="20"/>
          <w:szCs w:val="20"/>
        </w:rPr>
        <w:t xml:space="preserve"> </w:t>
      </w:r>
      <w:proofErr w:type="spellStart"/>
      <w:r>
        <w:rPr>
          <w:rFonts w:ascii="Georgia" w:hAnsi="Georgia"/>
          <w:i/>
          <w:sz w:val="20"/>
          <w:szCs w:val="20"/>
        </w:rPr>
        <w:t>ke</w:t>
      </w:r>
      <w:proofErr w:type="spellEnd"/>
      <w:r>
        <w:rPr>
          <w:rFonts w:ascii="Georgia" w:hAnsi="Georgia"/>
          <w:i/>
          <w:sz w:val="20"/>
          <w:szCs w:val="20"/>
        </w:rPr>
        <w:t xml:space="preserve"> altar </w:t>
      </w:r>
      <w:proofErr w:type="spellStart"/>
      <w:r>
        <w:rPr>
          <w:rFonts w:ascii="Georgia" w:hAnsi="Georgia"/>
          <w:i/>
          <w:sz w:val="20"/>
          <w:szCs w:val="20"/>
        </w:rPr>
        <w:t>dengan</w:t>
      </w:r>
      <w:proofErr w:type="spellEnd"/>
      <w:r>
        <w:rPr>
          <w:rFonts w:ascii="Georgia" w:hAnsi="Georgia"/>
          <w:i/>
          <w:sz w:val="20"/>
          <w:szCs w:val="20"/>
        </w:rPr>
        <w:t xml:space="preserve"> </w:t>
      </w:r>
      <w:proofErr w:type="spellStart"/>
      <w:r>
        <w:rPr>
          <w:rFonts w:ascii="Georgia" w:hAnsi="Georgia"/>
          <w:i/>
          <w:sz w:val="20"/>
          <w:szCs w:val="20"/>
        </w:rPr>
        <w:t>kotak</w:t>
      </w:r>
      <w:proofErr w:type="spellEnd"/>
      <w:r>
        <w:rPr>
          <w:rFonts w:ascii="Georgia" w:hAnsi="Georgia"/>
          <w:i/>
          <w:sz w:val="20"/>
          <w:szCs w:val="20"/>
        </w:rPr>
        <w:t xml:space="preserve"> </w:t>
      </w:r>
      <w:proofErr w:type="spellStart"/>
      <w:r>
        <w:rPr>
          <w:rFonts w:ascii="Georgia" w:hAnsi="Georgia"/>
          <w:i/>
          <w:sz w:val="20"/>
          <w:szCs w:val="20"/>
        </w:rPr>
        <w:t>persembahan</w:t>
      </w:r>
      <w:proofErr w:type="spellEnd"/>
      <w:r>
        <w:rPr>
          <w:rFonts w:ascii="Georgia" w:hAnsi="Georgia"/>
          <w:i/>
          <w:sz w:val="20"/>
          <w:szCs w:val="20"/>
        </w:rPr>
        <w:t xml:space="preserve"> yang </w:t>
      </w:r>
      <w:proofErr w:type="spellStart"/>
      <w:r>
        <w:rPr>
          <w:rFonts w:ascii="Georgia" w:hAnsi="Georgia"/>
          <w:i/>
          <w:sz w:val="20"/>
          <w:szCs w:val="20"/>
        </w:rPr>
        <w:t>dibentuk</w:t>
      </w:r>
      <w:proofErr w:type="spellEnd"/>
      <w:r>
        <w:rPr>
          <w:rFonts w:ascii="Georgia" w:hAnsi="Georgia"/>
          <w:i/>
          <w:sz w:val="20"/>
          <w:szCs w:val="20"/>
        </w:rPr>
        <w:t xml:space="preserve"> </w:t>
      </w:r>
      <w:proofErr w:type="spellStart"/>
      <w:r>
        <w:rPr>
          <w:rFonts w:ascii="Georgia" w:hAnsi="Georgia"/>
          <w:i/>
          <w:sz w:val="20"/>
          <w:szCs w:val="20"/>
        </w:rPr>
        <w:t>seperti</w:t>
      </w:r>
      <w:proofErr w:type="spellEnd"/>
      <w:r>
        <w:rPr>
          <w:rFonts w:ascii="Georgia" w:hAnsi="Georgia"/>
          <w:i/>
          <w:sz w:val="20"/>
          <w:szCs w:val="20"/>
        </w:rPr>
        <w:t xml:space="preserve"> </w:t>
      </w:r>
      <w:proofErr w:type="spellStart"/>
      <w:r>
        <w:rPr>
          <w:rFonts w:ascii="Georgia" w:hAnsi="Georgia"/>
          <w:i/>
          <w:sz w:val="20"/>
          <w:szCs w:val="20"/>
        </w:rPr>
        <w:t>palungan</w:t>
      </w:r>
      <w:proofErr w:type="spellEnd"/>
    </w:p>
    <w:p w14:paraId="52041178" w14:textId="77777777" w:rsidR="00AC17C0" w:rsidRDefault="00AC17C0" w:rsidP="00A36F21">
      <w:pPr>
        <w:pStyle w:val="ListParagraph"/>
        <w:numPr>
          <w:ilvl w:val="0"/>
          <w:numId w:val="30"/>
        </w:numPr>
        <w:ind w:left="180" w:hanging="180"/>
        <w:rPr>
          <w:rFonts w:ascii="Georgia" w:hAnsi="Georgia"/>
          <w:i/>
          <w:sz w:val="20"/>
          <w:szCs w:val="20"/>
        </w:rPr>
      </w:pPr>
      <w:proofErr w:type="spellStart"/>
      <w:r>
        <w:rPr>
          <w:rFonts w:ascii="Georgia" w:hAnsi="Georgia"/>
          <w:i/>
          <w:sz w:val="20"/>
          <w:szCs w:val="20"/>
        </w:rPr>
        <w:t>umat</w:t>
      </w:r>
      <w:proofErr w:type="spellEnd"/>
      <w:r>
        <w:rPr>
          <w:rFonts w:ascii="Georgia" w:hAnsi="Georgia"/>
          <w:i/>
          <w:sz w:val="20"/>
          <w:szCs w:val="20"/>
        </w:rPr>
        <w:t xml:space="preserve"> </w:t>
      </w:r>
      <w:proofErr w:type="spellStart"/>
      <w:r>
        <w:rPr>
          <w:rFonts w:ascii="Georgia" w:hAnsi="Georgia"/>
          <w:i/>
          <w:sz w:val="20"/>
          <w:szCs w:val="20"/>
        </w:rPr>
        <w:t>menyanyikan</w:t>
      </w:r>
      <w:proofErr w:type="spellEnd"/>
      <w:r>
        <w:rPr>
          <w:rFonts w:ascii="Georgia" w:hAnsi="Georgia"/>
          <w:i/>
          <w:sz w:val="20"/>
          <w:szCs w:val="20"/>
        </w:rPr>
        <w:t xml:space="preserve"> KJ. 109:1-4</w:t>
      </w:r>
    </w:p>
    <w:p w14:paraId="011EFD58" w14:textId="77777777" w:rsidR="00AC17C0" w:rsidRDefault="00AC17C0" w:rsidP="00AC17C0">
      <w:pPr>
        <w:jc w:val="both"/>
        <w:rPr>
          <w:rFonts w:ascii="Georgia" w:hAnsi="Georgia"/>
          <w:sz w:val="22"/>
          <w:szCs w:val="22"/>
        </w:rPr>
      </w:pPr>
    </w:p>
    <w:p w14:paraId="1CE9B6CB" w14:textId="77777777" w:rsidR="00AC17C0" w:rsidRDefault="00AC17C0" w:rsidP="00AC17C0">
      <w:pPr>
        <w:widowControl w:val="0"/>
        <w:ind w:left="360"/>
        <w:rPr>
          <w:rFonts w:ascii="Georgia" w:hAnsi="Georgia"/>
          <w:color w:val="000000" w:themeColor="text1"/>
          <w:sz w:val="22"/>
          <w:szCs w:val="22"/>
        </w:rPr>
      </w:pPr>
      <w:r>
        <w:rPr>
          <w:rFonts w:ascii="Georgia" w:hAnsi="Georgia"/>
          <w:color w:val="000000" w:themeColor="text1"/>
          <w:sz w:val="22"/>
          <w:szCs w:val="22"/>
        </w:rPr>
        <w:t>HAI MARI, BERHIMPUN</w:t>
      </w:r>
    </w:p>
    <w:p w14:paraId="4D164876" w14:textId="77777777" w:rsidR="00AC17C0" w:rsidRDefault="00AC17C0" w:rsidP="00AC17C0">
      <w:pPr>
        <w:widowControl w:val="0"/>
        <w:tabs>
          <w:tab w:val="left" w:pos="360"/>
          <w:tab w:val="left" w:pos="540"/>
          <w:tab w:val="left" w:pos="630"/>
          <w:tab w:val="left" w:pos="990"/>
          <w:tab w:val="left" w:pos="1710"/>
        </w:tabs>
        <w:rPr>
          <w:rFonts w:ascii="Georgia" w:hAnsi="Georgia"/>
          <w:color w:val="000000" w:themeColor="text1"/>
          <w:sz w:val="14"/>
          <w:szCs w:val="14"/>
        </w:rPr>
      </w:pPr>
      <w:r>
        <w:rPr>
          <w:rFonts w:ascii="Georgia" w:hAnsi="Georgia"/>
          <w:color w:val="000000" w:themeColor="text1"/>
          <w:sz w:val="14"/>
          <w:szCs w:val="14"/>
        </w:rPr>
        <w:tab/>
        <w:t>do</w:t>
      </w:r>
      <w:r>
        <w:rPr>
          <w:rFonts w:ascii="Georgia" w:hAnsi="Georgia"/>
          <w:color w:val="000000" w:themeColor="text1"/>
          <w:sz w:val="14"/>
          <w:szCs w:val="14"/>
        </w:rPr>
        <w:tab/>
        <w:t>=g</w:t>
      </w:r>
      <w:r>
        <w:rPr>
          <w:rFonts w:ascii="Georgia" w:hAnsi="Georgia"/>
          <w:color w:val="000000" w:themeColor="text1"/>
          <w:sz w:val="14"/>
          <w:szCs w:val="14"/>
        </w:rPr>
        <w:tab/>
        <w:t xml:space="preserve">4 </w:t>
      </w:r>
      <w:proofErr w:type="spellStart"/>
      <w:r>
        <w:rPr>
          <w:rFonts w:ascii="Georgia" w:hAnsi="Georgia"/>
          <w:color w:val="000000" w:themeColor="text1"/>
          <w:sz w:val="14"/>
          <w:szCs w:val="14"/>
        </w:rPr>
        <w:t>ketuk</w:t>
      </w:r>
      <w:proofErr w:type="spellEnd"/>
      <w:r>
        <w:rPr>
          <w:rFonts w:ascii="Georgia" w:hAnsi="Georgia"/>
          <w:color w:val="000000" w:themeColor="text1"/>
          <w:sz w:val="14"/>
          <w:szCs w:val="14"/>
        </w:rPr>
        <w:tab/>
      </w:r>
      <w:proofErr w:type="spellStart"/>
      <w:r>
        <w:rPr>
          <w:rFonts w:ascii="Georgia" w:hAnsi="Georgia"/>
          <w:i/>
          <w:iCs/>
          <w:color w:val="000000" w:themeColor="text1"/>
          <w:sz w:val="14"/>
          <w:szCs w:val="14"/>
        </w:rPr>
        <w:t>Adeste</w:t>
      </w:r>
      <w:proofErr w:type="spellEnd"/>
      <w:r>
        <w:rPr>
          <w:rFonts w:ascii="Georgia" w:hAnsi="Georgia"/>
          <w:i/>
          <w:iCs/>
          <w:color w:val="000000" w:themeColor="text1"/>
          <w:sz w:val="14"/>
          <w:szCs w:val="14"/>
        </w:rPr>
        <w:t xml:space="preserve"> </w:t>
      </w:r>
      <w:proofErr w:type="spellStart"/>
      <w:r>
        <w:rPr>
          <w:rFonts w:ascii="Georgia" w:hAnsi="Georgia"/>
          <w:i/>
          <w:iCs/>
          <w:color w:val="000000" w:themeColor="text1"/>
          <w:sz w:val="14"/>
          <w:szCs w:val="14"/>
        </w:rPr>
        <w:t>Fideles</w:t>
      </w:r>
      <w:proofErr w:type="spellEnd"/>
      <w:r>
        <w:rPr>
          <w:rFonts w:ascii="Georgia" w:hAnsi="Georgia"/>
          <w:color w:val="000000" w:themeColor="text1"/>
          <w:sz w:val="14"/>
          <w:szCs w:val="14"/>
        </w:rPr>
        <w:t xml:space="preserve">, John Francis Wade 1751 </w:t>
      </w:r>
    </w:p>
    <w:p w14:paraId="6AE6BD7B" w14:textId="77777777" w:rsidR="00AC17C0" w:rsidRDefault="00AC17C0" w:rsidP="00AC17C0">
      <w:pPr>
        <w:widowControl w:val="0"/>
        <w:tabs>
          <w:tab w:val="left" w:pos="360"/>
          <w:tab w:val="left" w:pos="540"/>
          <w:tab w:val="left" w:pos="630"/>
          <w:tab w:val="left" w:pos="990"/>
          <w:tab w:val="left" w:pos="1710"/>
        </w:tabs>
        <w:rPr>
          <w:rFonts w:ascii="Georgia" w:hAnsi="Georgia"/>
          <w:i/>
          <w:iCs/>
          <w:color w:val="000000" w:themeColor="text1"/>
          <w:sz w:val="22"/>
          <w:szCs w:val="22"/>
        </w:rPr>
      </w:pPr>
    </w:p>
    <w:p w14:paraId="30FFFB57" w14:textId="77777777" w:rsidR="00AC17C0" w:rsidRDefault="00AC17C0" w:rsidP="00A36F21">
      <w:pPr>
        <w:numPr>
          <w:ilvl w:val="0"/>
          <w:numId w:val="49"/>
        </w:numPr>
        <w:shd w:val="clear" w:color="auto" w:fill="FFFFFF"/>
        <w:rPr>
          <w:rFonts w:ascii="Georgia" w:hAnsi="Georgia"/>
          <w:color w:val="000000" w:themeColor="text1"/>
          <w:sz w:val="22"/>
          <w:szCs w:val="22"/>
        </w:rPr>
      </w:pPr>
      <w:r>
        <w:rPr>
          <w:rFonts w:ascii="Georgia" w:hAnsi="Georgia"/>
          <w:color w:val="000000" w:themeColor="text1"/>
          <w:sz w:val="22"/>
          <w:szCs w:val="22"/>
        </w:rPr>
        <w:t xml:space="preserve">Hai </w:t>
      </w:r>
      <w:proofErr w:type="spellStart"/>
      <w:r>
        <w:rPr>
          <w:rFonts w:ascii="Georgia" w:hAnsi="Georgia"/>
          <w:color w:val="000000" w:themeColor="text1"/>
          <w:sz w:val="22"/>
          <w:szCs w:val="22"/>
        </w:rPr>
        <w:t>mari</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berhimpun</w:t>
      </w:r>
      <w:proofErr w:type="spellEnd"/>
      <w:r>
        <w:rPr>
          <w:rFonts w:ascii="Georgia" w:hAnsi="Georgia"/>
          <w:color w:val="000000" w:themeColor="text1"/>
          <w:sz w:val="22"/>
          <w:szCs w:val="22"/>
        </w:rPr>
        <w:t xml:space="preserve"> dan </w:t>
      </w:r>
      <w:proofErr w:type="spellStart"/>
      <w:r>
        <w:rPr>
          <w:rFonts w:ascii="Georgia" w:hAnsi="Georgia"/>
          <w:color w:val="000000" w:themeColor="text1"/>
          <w:sz w:val="22"/>
          <w:szCs w:val="22"/>
        </w:rPr>
        <w:t>bersuka</w:t>
      </w:r>
      <w:proofErr w:type="spellEnd"/>
      <w:r>
        <w:rPr>
          <w:rFonts w:ascii="Georgia" w:hAnsi="Georgia"/>
          <w:color w:val="000000" w:themeColor="text1"/>
          <w:sz w:val="22"/>
          <w:szCs w:val="22"/>
        </w:rPr>
        <w:t xml:space="preserve"> ria!</w:t>
      </w:r>
      <w:r>
        <w:rPr>
          <w:rFonts w:ascii="Georgia" w:hAnsi="Georgia"/>
          <w:color w:val="000000" w:themeColor="text1"/>
          <w:sz w:val="22"/>
          <w:szCs w:val="22"/>
        </w:rPr>
        <w:br/>
        <w:t xml:space="preserve">Hai </w:t>
      </w:r>
      <w:proofErr w:type="spellStart"/>
      <w:r>
        <w:rPr>
          <w:rFonts w:ascii="Georgia" w:hAnsi="Georgia"/>
          <w:color w:val="000000" w:themeColor="text1"/>
          <w:sz w:val="22"/>
          <w:szCs w:val="22"/>
        </w:rPr>
        <w:t>mari</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semua</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ke</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Betlehem</w:t>
      </w:r>
      <w:proofErr w:type="spellEnd"/>
      <w:r>
        <w:rPr>
          <w:rFonts w:ascii="Georgia" w:hAnsi="Georgia"/>
          <w:color w:val="000000" w:themeColor="text1"/>
          <w:sz w:val="22"/>
          <w:szCs w:val="22"/>
        </w:rPr>
        <w:t>!</w:t>
      </w:r>
      <w:r>
        <w:rPr>
          <w:rFonts w:ascii="Georgia" w:hAnsi="Georgia"/>
          <w:color w:val="000000" w:themeColor="text1"/>
          <w:sz w:val="22"/>
          <w:szCs w:val="22"/>
        </w:rPr>
        <w:br/>
      </w:r>
      <w:proofErr w:type="spellStart"/>
      <w:r>
        <w:rPr>
          <w:rFonts w:ascii="Georgia" w:hAnsi="Georgia"/>
          <w:color w:val="000000" w:themeColor="text1"/>
          <w:sz w:val="22"/>
          <w:szCs w:val="22"/>
        </w:rPr>
        <w:t>Lihat</w:t>
      </w:r>
      <w:proofErr w:type="spellEnd"/>
      <w:r>
        <w:rPr>
          <w:rFonts w:ascii="Georgia" w:hAnsi="Georgia"/>
          <w:color w:val="000000" w:themeColor="text1"/>
          <w:sz w:val="22"/>
          <w:szCs w:val="22"/>
        </w:rPr>
        <w:t xml:space="preserve"> Yang </w:t>
      </w:r>
      <w:proofErr w:type="spellStart"/>
      <w:r>
        <w:rPr>
          <w:rFonts w:ascii="Georgia" w:hAnsi="Georgia"/>
          <w:color w:val="000000" w:themeColor="text1"/>
          <w:sz w:val="22"/>
          <w:szCs w:val="22"/>
        </w:rPr>
        <w:t>lahir</w:t>
      </w:r>
      <w:proofErr w:type="spellEnd"/>
      <w:r>
        <w:rPr>
          <w:rFonts w:ascii="Georgia" w:hAnsi="Georgia"/>
          <w:color w:val="000000" w:themeColor="text1"/>
          <w:sz w:val="22"/>
          <w:szCs w:val="22"/>
        </w:rPr>
        <w:t xml:space="preserve">, Raja </w:t>
      </w:r>
      <w:proofErr w:type="spellStart"/>
      <w:r>
        <w:rPr>
          <w:rFonts w:ascii="Georgia" w:hAnsi="Georgia"/>
          <w:color w:val="000000" w:themeColor="text1"/>
          <w:sz w:val="22"/>
          <w:szCs w:val="22"/>
        </w:rPr>
        <w:t>bala</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sorga</w:t>
      </w:r>
      <w:proofErr w:type="spellEnd"/>
      <w:r>
        <w:rPr>
          <w:rFonts w:ascii="Georgia" w:hAnsi="Georgia"/>
          <w:color w:val="000000" w:themeColor="text1"/>
          <w:sz w:val="22"/>
          <w:szCs w:val="22"/>
        </w:rPr>
        <w:t>!</w:t>
      </w:r>
      <w:r>
        <w:rPr>
          <w:rFonts w:ascii="Georgia" w:hAnsi="Georgia"/>
          <w:color w:val="000000" w:themeColor="text1"/>
          <w:sz w:val="22"/>
          <w:szCs w:val="22"/>
        </w:rPr>
        <w:br/>
      </w:r>
      <w:proofErr w:type="spellStart"/>
      <w:r>
        <w:rPr>
          <w:rFonts w:ascii="Georgia" w:hAnsi="Georgia"/>
          <w:color w:val="000000" w:themeColor="text1"/>
          <w:sz w:val="22"/>
          <w:szCs w:val="22"/>
        </w:rPr>
        <w:t>Sembah</w:t>
      </w:r>
      <w:proofErr w:type="spellEnd"/>
      <w:r>
        <w:rPr>
          <w:rFonts w:ascii="Georgia" w:hAnsi="Georgia"/>
          <w:color w:val="000000" w:themeColor="text1"/>
          <w:sz w:val="22"/>
          <w:szCs w:val="22"/>
        </w:rPr>
        <w:t xml:space="preserve"> dan </w:t>
      </w:r>
      <w:proofErr w:type="spellStart"/>
      <w:r>
        <w:rPr>
          <w:rFonts w:ascii="Georgia" w:hAnsi="Georgia"/>
          <w:color w:val="000000" w:themeColor="text1"/>
          <w:sz w:val="22"/>
          <w:szCs w:val="22"/>
        </w:rPr>
        <w:t>puji</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Dia</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sembah</w:t>
      </w:r>
      <w:proofErr w:type="spellEnd"/>
      <w:r>
        <w:rPr>
          <w:rFonts w:ascii="Georgia" w:hAnsi="Georgia"/>
          <w:color w:val="000000" w:themeColor="text1"/>
          <w:sz w:val="22"/>
          <w:szCs w:val="22"/>
        </w:rPr>
        <w:t xml:space="preserve"> dan </w:t>
      </w:r>
      <w:proofErr w:type="spellStart"/>
      <w:r>
        <w:rPr>
          <w:rFonts w:ascii="Georgia" w:hAnsi="Georgia"/>
          <w:color w:val="000000" w:themeColor="text1"/>
          <w:sz w:val="22"/>
          <w:szCs w:val="22"/>
        </w:rPr>
        <w:t>puji</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Dia</w:t>
      </w:r>
      <w:proofErr w:type="spellEnd"/>
      <w:r>
        <w:rPr>
          <w:rFonts w:ascii="Georgia" w:hAnsi="Georgia"/>
          <w:color w:val="000000" w:themeColor="text1"/>
          <w:sz w:val="22"/>
          <w:szCs w:val="22"/>
        </w:rPr>
        <w:t>,</w:t>
      </w:r>
      <w:r>
        <w:rPr>
          <w:rFonts w:ascii="Georgia" w:hAnsi="Georgia"/>
          <w:color w:val="000000" w:themeColor="text1"/>
          <w:sz w:val="22"/>
          <w:szCs w:val="22"/>
        </w:rPr>
        <w:br/>
      </w:r>
      <w:proofErr w:type="spellStart"/>
      <w:r>
        <w:rPr>
          <w:rFonts w:ascii="Georgia" w:hAnsi="Georgia"/>
          <w:color w:val="000000" w:themeColor="text1"/>
          <w:sz w:val="22"/>
          <w:szCs w:val="22"/>
        </w:rPr>
        <w:t>sembah</w:t>
      </w:r>
      <w:proofErr w:type="spellEnd"/>
      <w:r>
        <w:rPr>
          <w:rFonts w:ascii="Georgia" w:hAnsi="Georgia"/>
          <w:color w:val="000000" w:themeColor="text1"/>
          <w:sz w:val="22"/>
          <w:szCs w:val="22"/>
        </w:rPr>
        <w:t xml:space="preserve"> dan </w:t>
      </w:r>
      <w:proofErr w:type="spellStart"/>
      <w:r>
        <w:rPr>
          <w:rFonts w:ascii="Georgia" w:hAnsi="Georgia"/>
          <w:color w:val="000000" w:themeColor="text1"/>
          <w:sz w:val="22"/>
          <w:szCs w:val="22"/>
        </w:rPr>
        <w:t>puji</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Dia</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Tuhanmu</w:t>
      </w:r>
      <w:proofErr w:type="spellEnd"/>
      <w:r>
        <w:rPr>
          <w:rFonts w:ascii="Georgia" w:hAnsi="Georgia"/>
          <w:color w:val="000000" w:themeColor="text1"/>
          <w:sz w:val="22"/>
          <w:szCs w:val="22"/>
        </w:rPr>
        <w:t>!</w:t>
      </w:r>
    </w:p>
    <w:p w14:paraId="675A028F" w14:textId="77777777" w:rsidR="00AC17C0" w:rsidRDefault="00AC17C0" w:rsidP="00AC17C0">
      <w:pPr>
        <w:shd w:val="clear" w:color="auto" w:fill="FFFFFF"/>
        <w:ind w:left="360"/>
        <w:rPr>
          <w:rFonts w:ascii="Georgia" w:hAnsi="Georgia"/>
          <w:color w:val="000000" w:themeColor="text1"/>
          <w:sz w:val="22"/>
          <w:szCs w:val="22"/>
        </w:rPr>
      </w:pPr>
    </w:p>
    <w:p w14:paraId="03210C82" w14:textId="77777777" w:rsidR="00AC17C0" w:rsidRDefault="00AC17C0" w:rsidP="00A36F21">
      <w:pPr>
        <w:numPr>
          <w:ilvl w:val="0"/>
          <w:numId w:val="49"/>
        </w:numPr>
        <w:shd w:val="clear" w:color="auto" w:fill="FFFFFF"/>
        <w:rPr>
          <w:rFonts w:ascii="Georgia" w:hAnsi="Georgia"/>
          <w:color w:val="000000" w:themeColor="text1"/>
          <w:sz w:val="22"/>
          <w:szCs w:val="22"/>
        </w:rPr>
      </w:pPr>
      <w:proofErr w:type="spellStart"/>
      <w:r>
        <w:rPr>
          <w:rFonts w:ascii="Georgia" w:hAnsi="Georgia"/>
          <w:color w:val="000000" w:themeColor="text1"/>
          <w:sz w:val="22"/>
          <w:szCs w:val="22"/>
        </w:rPr>
        <w:t>Terang</w:t>
      </w:r>
      <w:proofErr w:type="spellEnd"/>
      <w:r>
        <w:rPr>
          <w:rFonts w:ascii="Georgia" w:hAnsi="Georgia"/>
          <w:color w:val="000000" w:themeColor="text1"/>
          <w:sz w:val="22"/>
          <w:szCs w:val="22"/>
        </w:rPr>
        <w:t xml:space="preserve"> yang </w:t>
      </w:r>
      <w:proofErr w:type="spellStart"/>
      <w:r>
        <w:rPr>
          <w:rFonts w:ascii="Georgia" w:hAnsi="Georgia"/>
          <w:color w:val="000000" w:themeColor="text1"/>
          <w:sz w:val="22"/>
          <w:szCs w:val="22"/>
        </w:rPr>
        <w:t>ilahi</w:t>
      </w:r>
      <w:proofErr w:type="spellEnd"/>
      <w:r>
        <w:rPr>
          <w:rFonts w:ascii="Georgia" w:hAnsi="Georgia"/>
          <w:color w:val="000000" w:themeColor="text1"/>
          <w:sz w:val="22"/>
          <w:szCs w:val="22"/>
        </w:rPr>
        <w:t xml:space="preserve">, Allah yang </w:t>
      </w:r>
      <w:proofErr w:type="spellStart"/>
      <w:r>
        <w:rPr>
          <w:rFonts w:ascii="Georgia" w:hAnsi="Georgia"/>
          <w:color w:val="000000" w:themeColor="text1"/>
          <w:sz w:val="22"/>
          <w:szCs w:val="22"/>
        </w:rPr>
        <w:t>sejati</w:t>
      </w:r>
      <w:proofErr w:type="spellEnd"/>
      <w:r>
        <w:rPr>
          <w:rFonts w:ascii="Georgia" w:hAnsi="Georgia"/>
          <w:color w:val="000000" w:themeColor="text1"/>
          <w:sz w:val="22"/>
          <w:szCs w:val="22"/>
        </w:rPr>
        <w:t>,</w:t>
      </w:r>
      <w:r>
        <w:rPr>
          <w:rFonts w:ascii="Georgia" w:hAnsi="Georgia"/>
          <w:color w:val="000000" w:themeColor="text1"/>
          <w:sz w:val="22"/>
          <w:szCs w:val="22"/>
        </w:rPr>
        <w:br/>
      </w:r>
      <w:proofErr w:type="spellStart"/>
      <w:r>
        <w:rPr>
          <w:rFonts w:ascii="Georgia" w:hAnsi="Georgia"/>
          <w:color w:val="000000" w:themeColor="text1"/>
          <w:sz w:val="22"/>
          <w:szCs w:val="22"/>
        </w:rPr>
        <w:t>t’lah</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turun</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menjadi</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manusia</w:t>
      </w:r>
      <w:proofErr w:type="spellEnd"/>
      <w:r>
        <w:rPr>
          <w:rFonts w:ascii="Georgia" w:hAnsi="Georgia"/>
          <w:color w:val="000000" w:themeColor="text1"/>
          <w:sz w:val="22"/>
          <w:szCs w:val="22"/>
        </w:rPr>
        <w:t>.</w:t>
      </w:r>
      <w:r>
        <w:rPr>
          <w:rFonts w:ascii="Georgia" w:hAnsi="Georgia"/>
          <w:color w:val="000000" w:themeColor="text1"/>
          <w:sz w:val="22"/>
          <w:szCs w:val="22"/>
        </w:rPr>
        <w:br/>
        <w:t xml:space="preserve">Allah </w:t>
      </w:r>
      <w:proofErr w:type="spellStart"/>
      <w:r>
        <w:rPr>
          <w:rFonts w:ascii="Georgia" w:hAnsi="Georgia"/>
          <w:color w:val="000000" w:themeColor="text1"/>
          <w:sz w:val="22"/>
          <w:szCs w:val="22"/>
        </w:rPr>
        <w:t>sendiri</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dalam</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rupa</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insan</w:t>
      </w:r>
      <w:proofErr w:type="spellEnd"/>
      <w:r>
        <w:rPr>
          <w:rFonts w:ascii="Georgia" w:hAnsi="Georgia"/>
          <w:color w:val="000000" w:themeColor="text1"/>
          <w:sz w:val="22"/>
          <w:szCs w:val="22"/>
        </w:rPr>
        <w:t>!</w:t>
      </w:r>
      <w:r>
        <w:rPr>
          <w:rFonts w:ascii="Georgia" w:hAnsi="Georgia"/>
          <w:color w:val="000000" w:themeColor="text1"/>
          <w:sz w:val="22"/>
          <w:szCs w:val="22"/>
        </w:rPr>
        <w:br/>
      </w:r>
      <w:proofErr w:type="spellStart"/>
      <w:r>
        <w:rPr>
          <w:rFonts w:ascii="Georgia" w:hAnsi="Georgia"/>
          <w:color w:val="000000" w:themeColor="text1"/>
          <w:sz w:val="22"/>
          <w:szCs w:val="22"/>
        </w:rPr>
        <w:t>Sembah</w:t>
      </w:r>
      <w:proofErr w:type="spellEnd"/>
      <w:r>
        <w:rPr>
          <w:rFonts w:ascii="Georgia" w:hAnsi="Georgia"/>
          <w:color w:val="000000" w:themeColor="text1"/>
          <w:sz w:val="22"/>
          <w:szCs w:val="22"/>
        </w:rPr>
        <w:t xml:space="preserve"> dan </w:t>
      </w:r>
      <w:proofErr w:type="spellStart"/>
      <w:r>
        <w:rPr>
          <w:rFonts w:ascii="Georgia" w:hAnsi="Georgia"/>
          <w:color w:val="000000" w:themeColor="text1"/>
          <w:sz w:val="22"/>
          <w:szCs w:val="22"/>
        </w:rPr>
        <w:t>puji</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Dia</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sembah</w:t>
      </w:r>
      <w:proofErr w:type="spellEnd"/>
      <w:r>
        <w:rPr>
          <w:rFonts w:ascii="Georgia" w:hAnsi="Georgia"/>
          <w:color w:val="000000" w:themeColor="text1"/>
          <w:sz w:val="22"/>
          <w:szCs w:val="22"/>
        </w:rPr>
        <w:t xml:space="preserve"> dan </w:t>
      </w:r>
      <w:proofErr w:type="spellStart"/>
      <w:r>
        <w:rPr>
          <w:rFonts w:ascii="Georgia" w:hAnsi="Georgia"/>
          <w:color w:val="000000" w:themeColor="text1"/>
          <w:sz w:val="22"/>
          <w:szCs w:val="22"/>
        </w:rPr>
        <w:t>puji</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Dia</w:t>
      </w:r>
      <w:proofErr w:type="spellEnd"/>
      <w:r>
        <w:rPr>
          <w:rFonts w:ascii="Georgia" w:hAnsi="Georgia"/>
          <w:color w:val="000000" w:themeColor="text1"/>
          <w:sz w:val="22"/>
          <w:szCs w:val="22"/>
        </w:rPr>
        <w:t>,</w:t>
      </w:r>
      <w:r>
        <w:rPr>
          <w:rFonts w:ascii="Georgia" w:hAnsi="Georgia"/>
          <w:color w:val="000000" w:themeColor="text1"/>
          <w:sz w:val="22"/>
          <w:szCs w:val="22"/>
        </w:rPr>
        <w:br/>
      </w:r>
      <w:proofErr w:type="spellStart"/>
      <w:r>
        <w:rPr>
          <w:rFonts w:ascii="Georgia" w:hAnsi="Georgia"/>
          <w:color w:val="000000" w:themeColor="text1"/>
          <w:sz w:val="22"/>
          <w:szCs w:val="22"/>
        </w:rPr>
        <w:t>sembah</w:t>
      </w:r>
      <w:proofErr w:type="spellEnd"/>
      <w:r>
        <w:rPr>
          <w:rFonts w:ascii="Georgia" w:hAnsi="Georgia"/>
          <w:color w:val="000000" w:themeColor="text1"/>
          <w:sz w:val="22"/>
          <w:szCs w:val="22"/>
        </w:rPr>
        <w:t xml:space="preserve"> dan </w:t>
      </w:r>
      <w:proofErr w:type="spellStart"/>
      <w:r>
        <w:rPr>
          <w:rFonts w:ascii="Georgia" w:hAnsi="Georgia"/>
          <w:color w:val="000000" w:themeColor="text1"/>
          <w:sz w:val="22"/>
          <w:szCs w:val="22"/>
        </w:rPr>
        <w:t>puji</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Dia</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Tuhanmu</w:t>
      </w:r>
      <w:proofErr w:type="spellEnd"/>
      <w:r>
        <w:rPr>
          <w:rFonts w:ascii="Georgia" w:hAnsi="Georgia"/>
          <w:color w:val="000000" w:themeColor="text1"/>
          <w:sz w:val="22"/>
          <w:szCs w:val="22"/>
        </w:rPr>
        <w:t>!</w:t>
      </w:r>
    </w:p>
    <w:p w14:paraId="25E98190" w14:textId="77777777" w:rsidR="00AC17C0" w:rsidRDefault="00AC17C0" w:rsidP="00AC17C0">
      <w:pPr>
        <w:shd w:val="clear" w:color="auto" w:fill="FFFFFF"/>
        <w:ind w:left="720"/>
        <w:rPr>
          <w:rFonts w:ascii="Georgia" w:hAnsi="Georgia"/>
          <w:color w:val="000000" w:themeColor="text1"/>
          <w:sz w:val="22"/>
          <w:szCs w:val="22"/>
        </w:rPr>
      </w:pPr>
    </w:p>
    <w:p w14:paraId="0A1C3CD9" w14:textId="77777777" w:rsidR="00AC17C0" w:rsidRDefault="00AC17C0" w:rsidP="00A36F21">
      <w:pPr>
        <w:numPr>
          <w:ilvl w:val="0"/>
          <w:numId w:val="49"/>
        </w:numPr>
        <w:shd w:val="clear" w:color="auto" w:fill="FFFFFF"/>
        <w:rPr>
          <w:rFonts w:ascii="Georgia" w:hAnsi="Georgia"/>
          <w:color w:val="000000" w:themeColor="text1"/>
          <w:sz w:val="22"/>
          <w:szCs w:val="22"/>
        </w:rPr>
      </w:pPr>
      <w:proofErr w:type="spellStart"/>
      <w:r>
        <w:rPr>
          <w:rFonts w:ascii="Georgia" w:hAnsi="Georgia"/>
          <w:color w:val="000000" w:themeColor="text1"/>
          <w:sz w:val="22"/>
          <w:szCs w:val="22"/>
        </w:rPr>
        <w:t>Gembala</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dipanggil</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dari</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padang</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raya</w:t>
      </w:r>
      <w:proofErr w:type="spellEnd"/>
      <w:r>
        <w:rPr>
          <w:rFonts w:ascii="Georgia" w:hAnsi="Georgia"/>
          <w:color w:val="000000" w:themeColor="text1"/>
          <w:sz w:val="22"/>
          <w:szCs w:val="22"/>
        </w:rPr>
        <w:br/>
      </w:r>
      <w:proofErr w:type="spellStart"/>
      <w:r>
        <w:rPr>
          <w:rFonts w:ascii="Georgia" w:hAnsi="Georgia"/>
          <w:color w:val="000000" w:themeColor="text1"/>
          <w:sz w:val="22"/>
          <w:szCs w:val="22"/>
        </w:rPr>
        <w:t>menuju</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palungan</w:t>
      </w:r>
      <w:proofErr w:type="spellEnd"/>
      <w:r>
        <w:rPr>
          <w:rFonts w:ascii="Georgia" w:hAnsi="Georgia"/>
          <w:color w:val="000000" w:themeColor="text1"/>
          <w:sz w:val="22"/>
          <w:szCs w:val="22"/>
        </w:rPr>
        <w:t xml:space="preserve">-Nya yang </w:t>
      </w:r>
      <w:proofErr w:type="spellStart"/>
      <w:r>
        <w:rPr>
          <w:rFonts w:ascii="Georgia" w:hAnsi="Georgia"/>
          <w:color w:val="000000" w:themeColor="text1"/>
          <w:sz w:val="22"/>
          <w:szCs w:val="22"/>
        </w:rPr>
        <w:t>rendah</w:t>
      </w:r>
      <w:proofErr w:type="spellEnd"/>
      <w:r>
        <w:rPr>
          <w:rFonts w:ascii="Georgia" w:hAnsi="Georgia"/>
          <w:color w:val="000000" w:themeColor="text1"/>
          <w:sz w:val="22"/>
          <w:szCs w:val="22"/>
        </w:rPr>
        <w:t>.</w:t>
      </w:r>
      <w:r>
        <w:rPr>
          <w:rFonts w:ascii="Georgia" w:hAnsi="Georgia"/>
          <w:color w:val="000000" w:themeColor="text1"/>
          <w:sz w:val="22"/>
          <w:szCs w:val="22"/>
        </w:rPr>
        <w:br/>
        <w:t xml:space="preserve">Kita pun </w:t>
      </w:r>
      <w:proofErr w:type="spellStart"/>
      <w:r>
        <w:rPr>
          <w:rFonts w:ascii="Georgia" w:hAnsi="Georgia"/>
          <w:color w:val="000000" w:themeColor="text1"/>
          <w:sz w:val="22"/>
          <w:szCs w:val="22"/>
        </w:rPr>
        <w:t>turut</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bergegas</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ke</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sana</w:t>
      </w:r>
      <w:proofErr w:type="spellEnd"/>
      <w:r>
        <w:rPr>
          <w:rFonts w:ascii="Georgia" w:hAnsi="Georgia"/>
          <w:color w:val="000000" w:themeColor="text1"/>
          <w:sz w:val="22"/>
          <w:szCs w:val="22"/>
        </w:rPr>
        <w:t>!</w:t>
      </w:r>
      <w:r>
        <w:rPr>
          <w:rFonts w:ascii="Georgia" w:hAnsi="Georgia"/>
          <w:color w:val="000000" w:themeColor="text1"/>
          <w:sz w:val="22"/>
          <w:szCs w:val="22"/>
        </w:rPr>
        <w:br/>
      </w:r>
      <w:proofErr w:type="spellStart"/>
      <w:r>
        <w:rPr>
          <w:rFonts w:ascii="Georgia" w:hAnsi="Georgia"/>
          <w:color w:val="000000" w:themeColor="text1"/>
          <w:sz w:val="22"/>
          <w:szCs w:val="22"/>
        </w:rPr>
        <w:t>Sembah</w:t>
      </w:r>
      <w:proofErr w:type="spellEnd"/>
      <w:r>
        <w:rPr>
          <w:rFonts w:ascii="Georgia" w:hAnsi="Georgia"/>
          <w:color w:val="000000" w:themeColor="text1"/>
          <w:sz w:val="22"/>
          <w:szCs w:val="22"/>
        </w:rPr>
        <w:t xml:space="preserve"> dan </w:t>
      </w:r>
      <w:proofErr w:type="spellStart"/>
      <w:r>
        <w:rPr>
          <w:rFonts w:ascii="Georgia" w:hAnsi="Georgia"/>
          <w:color w:val="000000" w:themeColor="text1"/>
          <w:sz w:val="22"/>
          <w:szCs w:val="22"/>
        </w:rPr>
        <w:t>puji</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Dia</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sembah</w:t>
      </w:r>
      <w:proofErr w:type="spellEnd"/>
      <w:r>
        <w:rPr>
          <w:rFonts w:ascii="Georgia" w:hAnsi="Georgia"/>
          <w:color w:val="000000" w:themeColor="text1"/>
          <w:sz w:val="22"/>
          <w:szCs w:val="22"/>
        </w:rPr>
        <w:t xml:space="preserve"> dan </w:t>
      </w:r>
      <w:proofErr w:type="spellStart"/>
      <w:r>
        <w:rPr>
          <w:rFonts w:ascii="Georgia" w:hAnsi="Georgia"/>
          <w:color w:val="000000" w:themeColor="text1"/>
          <w:sz w:val="22"/>
          <w:szCs w:val="22"/>
        </w:rPr>
        <w:t>puji</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Dia</w:t>
      </w:r>
      <w:proofErr w:type="spellEnd"/>
      <w:r>
        <w:rPr>
          <w:rFonts w:ascii="Georgia" w:hAnsi="Georgia"/>
          <w:color w:val="000000" w:themeColor="text1"/>
          <w:sz w:val="22"/>
          <w:szCs w:val="22"/>
        </w:rPr>
        <w:t>,</w:t>
      </w:r>
      <w:r>
        <w:rPr>
          <w:rFonts w:ascii="Georgia" w:hAnsi="Georgia"/>
          <w:color w:val="000000" w:themeColor="text1"/>
          <w:sz w:val="22"/>
          <w:szCs w:val="22"/>
        </w:rPr>
        <w:br/>
      </w:r>
      <w:proofErr w:type="spellStart"/>
      <w:r>
        <w:rPr>
          <w:rFonts w:ascii="Georgia" w:hAnsi="Georgia"/>
          <w:color w:val="000000" w:themeColor="text1"/>
          <w:sz w:val="22"/>
          <w:szCs w:val="22"/>
        </w:rPr>
        <w:t>sembah</w:t>
      </w:r>
      <w:proofErr w:type="spellEnd"/>
      <w:r>
        <w:rPr>
          <w:rFonts w:ascii="Georgia" w:hAnsi="Georgia"/>
          <w:color w:val="000000" w:themeColor="text1"/>
          <w:sz w:val="22"/>
          <w:szCs w:val="22"/>
        </w:rPr>
        <w:t xml:space="preserve"> dan </w:t>
      </w:r>
      <w:proofErr w:type="spellStart"/>
      <w:r>
        <w:rPr>
          <w:rFonts w:ascii="Georgia" w:hAnsi="Georgia"/>
          <w:color w:val="000000" w:themeColor="text1"/>
          <w:sz w:val="22"/>
          <w:szCs w:val="22"/>
        </w:rPr>
        <w:t>puji</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Dia</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Tuhanmu</w:t>
      </w:r>
      <w:proofErr w:type="spellEnd"/>
      <w:r>
        <w:rPr>
          <w:rFonts w:ascii="Georgia" w:hAnsi="Georgia"/>
          <w:color w:val="000000" w:themeColor="text1"/>
          <w:sz w:val="22"/>
          <w:szCs w:val="22"/>
        </w:rPr>
        <w:t>!</w:t>
      </w:r>
    </w:p>
    <w:p w14:paraId="7856F88A" w14:textId="77777777" w:rsidR="00AC17C0" w:rsidRDefault="00AC17C0" w:rsidP="00AC17C0">
      <w:pPr>
        <w:shd w:val="clear" w:color="auto" w:fill="FFFFFF"/>
        <w:ind w:left="720"/>
        <w:rPr>
          <w:rFonts w:ascii="Georgia" w:hAnsi="Georgia"/>
          <w:color w:val="000000" w:themeColor="text1"/>
          <w:sz w:val="22"/>
          <w:szCs w:val="22"/>
        </w:rPr>
      </w:pPr>
    </w:p>
    <w:p w14:paraId="3B89D0AD" w14:textId="77777777" w:rsidR="00AC17C0" w:rsidRDefault="00AC17C0" w:rsidP="00A36F21">
      <w:pPr>
        <w:numPr>
          <w:ilvl w:val="0"/>
          <w:numId w:val="49"/>
        </w:numPr>
        <w:shd w:val="clear" w:color="auto" w:fill="FFFFFF"/>
        <w:rPr>
          <w:rFonts w:ascii="Georgia" w:hAnsi="Georgia"/>
          <w:color w:val="000000" w:themeColor="text1"/>
          <w:sz w:val="22"/>
          <w:szCs w:val="22"/>
        </w:rPr>
      </w:pPr>
      <w:proofErr w:type="spellStart"/>
      <w:r>
        <w:rPr>
          <w:rFonts w:ascii="Georgia" w:hAnsi="Georgia"/>
          <w:color w:val="000000" w:themeColor="text1"/>
          <w:sz w:val="22"/>
          <w:szCs w:val="22"/>
        </w:rPr>
        <w:t>Melihat</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bintang</w:t>
      </w:r>
      <w:proofErr w:type="spellEnd"/>
      <w:r>
        <w:rPr>
          <w:rFonts w:ascii="Georgia" w:hAnsi="Georgia"/>
          <w:color w:val="000000" w:themeColor="text1"/>
          <w:sz w:val="22"/>
          <w:szCs w:val="22"/>
        </w:rPr>
        <w:t xml:space="preserve">-Nya, </w:t>
      </w:r>
      <w:proofErr w:type="spellStart"/>
      <w:r>
        <w:rPr>
          <w:rFonts w:ascii="Georgia" w:hAnsi="Georgia"/>
          <w:color w:val="000000" w:themeColor="text1"/>
          <w:sz w:val="22"/>
          <w:szCs w:val="22"/>
        </w:rPr>
        <w:t>datang</w:t>
      </w:r>
      <w:proofErr w:type="spellEnd"/>
      <w:r>
        <w:rPr>
          <w:rFonts w:ascii="Georgia" w:hAnsi="Georgia"/>
          <w:color w:val="000000" w:themeColor="text1"/>
          <w:sz w:val="22"/>
          <w:szCs w:val="22"/>
        </w:rPr>
        <w:t xml:space="preserve"> orang </w:t>
      </w:r>
      <w:proofErr w:type="spellStart"/>
      <w:r>
        <w:rPr>
          <w:rFonts w:ascii="Georgia" w:hAnsi="Georgia"/>
          <w:color w:val="000000" w:themeColor="text1"/>
          <w:sz w:val="22"/>
          <w:szCs w:val="22"/>
        </w:rPr>
        <w:t>Majus</w:t>
      </w:r>
      <w:proofErr w:type="spellEnd"/>
      <w:r>
        <w:rPr>
          <w:rFonts w:ascii="Georgia" w:hAnsi="Georgia"/>
          <w:color w:val="000000" w:themeColor="text1"/>
          <w:sz w:val="22"/>
          <w:szCs w:val="22"/>
        </w:rPr>
        <w:br/>
      </w:r>
      <w:proofErr w:type="spellStart"/>
      <w:r>
        <w:rPr>
          <w:rFonts w:ascii="Georgia" w:hAnsi="Georgia"/>
          <w:color w:val="000000" w:themeColor="text1"/>
          <w:sz w:val="22"/>
          <w:szCs w:val="22"/>
        </w:rPr>
        <w:t>menghantar</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emas</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kemenyan</w:t>
      </w:r>
      <w:proofErr w:type="spellEnd"/>
      <w:r>
        <w:rPr>
          <w:rFonts w:ascii="Georgia" w:hAnsi="Georgia"/>
          <w:color w:val="000000" w:themeColor="text1"/>
          <w:sz w:val="22"/>
          <w:szCs w:val="22"/>
        </w:rPr>
        <w:t xml:space="preserve">, dan </w:t>
      </w:r>
      <w:proofErr w:type="spellStart"/>
      <w:r>
        <w:rPr>
          <w:rFonts w:ascii="Georgia" w:hAnsi="Georgia"/>
          <w:color w:val="000000" w:themeColor="text1"/>
          <w:sz w:val="22"/>
          <w:szCs w:val="22"/>
        </w:rPr>
        <w:t>mur</w:t>
      </w:r>
      <w:proofErr w:type="spellEnd"/>
      <w:r>
        <w:rPr>
          <w:rFonts w:ascii="Georgia" w:hAnsi="Georgia"/>
          <w:color w:val="000000" w:themeColor="text1"/>
          <w:sz w:val="22"/>
          <w:szCs w:val="22"/>
        </w:rPr>
        <w:t>.</w:t>
      </w:r>
      <w:r>
        <w:rPr>
          <w:rFonts w:ascii="Georgia" w:hAnsi="Georgia"/>
          <w:color w:val="000000" w:themeColor="text1"/>
          <w:sz w:val="22"/>
          <w:szCs w:val="22"/>
        </w:rPr>
        <w:br/>
      </w:r>
      <w:proofErr w:type="spellStart"/>
      <w:r>
        <w:rPr>
          <w:rFonts w:ascii="Georgia" w:hAnsi="Georgia"/>
          <w:color w:val="000000" w:themeColor="text1"/>
          <w:sz w:val="22"/>
          <w:szCs w:val="22"/>
        </w:rPr>
        <w:t>Marilah</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kita</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persembahkan</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hati</w:t>
      </w:r>
      <w:proofErr w:type="spellEnd"/>
      <w:r>
        <w:rPr>
          <w:rFonts w:ascii="Georgia" w:hAnsi="Georgia"/>
          <w:color w:val="000000" w:themeColor="text1"/>
          <w:sz w:val="22"/>
          <w:szCs w:val="22"/>
        </w:rPr>
        <w:t>.</w:t>
      </w:r>
      <w:r>
        <w:rPr>
          <w:rFonts w:ascii="Georgia" w:hAnsi="Georgia"/>
          <w:color w:val="000000" w:themeColor="text1"/>
          <w:sz w:val="22"/>
          <w:szCs w:val="22"/>
        </w:rPr>
        <w:br/>
      </w:r>
      <w:proofErr w:type="spellStart"/>
      <w:r>
        <w:rPr>
          <w:rFonts w:ascii="Georgia" w:hAnsi="Georgia"/>
          <w:color w:val="000000" w:themeColor="text1"/>
          <w:sz w:val="22"/>
          <w:szCs w:val="22"/>
        </w:rPr>
        <w:t>Sembah</w:t>
      </w:r>
      <w:proofErr w:type="spellEnd"/>
      <w:r>
        <w:rPr>
          <w:rFonts w:ascii="Georgia" w:hAnsi="Georgia"/>
          <w:color w:val="000000" w:themeColor="text1"/>
          <w:sz w:val="22"/>
          <w:szCs w:val="22"/>
        </w:rPr>
        <w:t xml:space="preserve"> dan </w:t>
      </w:r>
      <w:proofErr w:type="spellStart"/>
      <w:r>
        <w:rPr>
          <w:rFonts w:ascii="Georgia" w:hAnsi="Georgia"/>
          <w:color w:val="000000" w:themeColor="text1"/>
          <w:sz w:val="22"/>
          <w:szCs w:val="22"/>
        </w:rPr>
        <w:t>puji</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Dia</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sembah</w:t>
      </w:r>
      <w:proofErr w:type="spellEnd"/>
      <w:r>
        <w:rPr>
          <w:rFonts w:ascii="Georgia" w:hAnsi="Georgia"/>
          <w:color w:val="000000" w:themeColor="text1"/>
          <w:sz w:val="22"/>
          <w:szCs w:val="22"/>
        </w:rPr>
        <w:t xml:space="preserve"> dan </w:t>
      </w:r>
      <w:proofErr w:type="spellStart"/>
      <w:r>
        <w:rPr>
          <w:rFonts w:ascii="Georgia" w:hAnsi="Georgia"/>
          <w:color w:val="000000" w:themeColor="text1"/>
          <w:sz w:val="22"/>
          <w:szCs w:val="22"/>
        </w:rPr>
        <w:t>puji</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Dia</w:t>
      </w:r>
      <w:proofErr w:type="spellEnd"/>
      <w:r>
        <w:rPr>
          <w:rFonts w:ascii="Georgia" w:hAnsi="Georgia"/>
          <w:color w:val="000000" w:themeColor="text1"/>
          <w:sz w:val="22"/>
          <w:szCs w:val="22"/>
        </w:rPr>
        <w:t>,</w:t>
      </w:r>
      <w:r>
        <w:rPr>
          <w:rFonts w:ascii="Georgia" w:hAnsi="Georgia"/>
          <w:color w:val="000000" w:themeColor="text1"/>
          <w:sz w:val="22"/>
          <w:szCs w:val="22"/>
        </w:rPr>
        <w:br/>
      </w:r>
      <w:proofErr w:type="spellStart"/>
      <w:r>
        <w:rPr>
          <w:rFonts w:ascii="Georgia" w:hAnsi="Georgia"/>
          <w:color w:val="000000" w:themeColor="text1"/>
          <w:sz w:val="22"/>
          <w:szCs w:val="22"/>
        </w:rPr>
        <w:t>sembah</w:t>
      </w:r>
      <w:proofErr w:type="spellEnd"/>
      <w:r>
        <w:rPr>
          <w:rFonts w:ascii="Georgia" w:hAnsi="Georgia"/>
          <w:color w:val="000000" w:themeColor="text1"/>
          <w:sz w:val="22"/>
          <w:szCs w:val="22"/>
        </w:rPr>
        <w:t xml:space="preserve"> dan </w:t>
      </w:r>
      <w:proofErr w:type="spellStart"/>
      <w:r>
        <w:rPr>
          <w:rFonts w:ascii="Georgia" w:hAnsi="Georgia"/>
          <w:color w:val="000000" w:themeColor="text1"/>
          <w:sz w:val="22"/>
          <w:szCs w:val="22"/>
        </w:rPr>
        <w:t>puji</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Dia</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Tuhanmu</w:t>
      </w:r>
      <w:proofErr w:type="spellEnd"/>
      <w:r>
        <w:rPr>
          <w:rFonts w:ascii="Georgia" w:hAnsi="Georgia"/>
          <w:color w:val="000000" w:themeColor="text1"/>
          <w:sz w:val="22"/>
          <w:szCs w:val="22"/>
        </w:rPr>
        <w:t>!</w:t>
      </w:r>
    </w:p>
    <w:p w14:paraId="31175125" w14:textId="77777777" w:rsidR="00AC17C0" w:rsidRDefault="00AC17C0" w:rsidP="00AC17C0">
      <w:pPr>
        <w:jc w:val="both"/>
        <w:rPr>
          <w:rFonts w:ascii="Georgia" w:hAnsi="Georgia"/>
          <w:b/>
          <w:i/>
          <w:sz w:val="22"/>
          <w:szCs w:val="22"/>
          <w:lang w:val="id-ID"/>
        </w:rPr>
      </w:pPr>
    </w:p>
    <w:p w14:paraId="6690B92D" w14:textId="77777777" w:rsidR="00AC17C0" w:rsidRDefault="00AC17C0" w:rsidP="00A36F21">
      <w:pPr>
        <w:pStyle w:val="ListParagraph"/>
        <w:numPr>
          <w:ilvl w:val="0"/>
          <w:numId w:val="30"/>
        </w:numPr>
        <w:ind w:left="180" w:hanging="180"/>
        <w:rPr>
          <w:rFonts w:ascii="Georgia" w:hAnsi="Georgia"/>
          <w:i/>
          <w:sz w:val="20"/>
          <w:szCs w:val="20"/>
        </w:rPr>
      </w:pPr>
      <w:proofErr w:type="spellStart"/>
      <w:r>
        <w:rPr>
          <w:rFonts w:ascii="Georgia" w:hAnsi="Georgia"/>
          <w:i/>
          <w:sz w:val="20"/>
          <w:szCs w:val="20"/>
        </w:rPr>
        <w:t>umat</w:t>
      </w:r>
      <w:proofErr w:type="spellEnd"/>
      <w:r>
        <w:rPr>
          <w:rFonts w:ascii="Georgia" w:hAnsi="Georgia"/>
          <w:i/>
          <w:sz w:val="20"/>
          <w:szCs w:val="20"/>
        </w:rPr>
        <w:t xml:space="preserve"> </w:t>
      </w:r>
      <w:proofErr w:type="spellStart"/>
      <w:r>
        <w:rPr>
          <w:rFonts w:ascii="Georgia" w:hAnsi="Georgia"/>
          <w:i/>
          <w:sz w:val="20"/>
          <w:szCs w:val="20"/>
        </w:rPr>
        <w:t>berdiri</w:t>
      </w:r>
      <w:proofErr w:type="spellEnd"/>
      <w:r>
        <w:rPr>
          <w:rFonts w:ascii="Georgia" w:hAnsi="Georgia"/>
          <w:i/>
          <w:sz w:val="20"/>
          <w:szCs w:val="20"/>
        </w:rPr>
        <w:t xml:space="preserve">, MJ </w:t>
      </w:r>
      <w:proofErr w:type="spellStart"/>
      <w:r>
        <w:rPr>
          <w:rFonts w:ascii="Georgia" w:hAnsi="Georgia"/>
          <w:i/>
          <w:sz w:val="20"/>
          <w:szCs w:val="20"/>
        </w:rPr>
        <w:t>menyampaikan</w:t>
      </w:r>
      <w:proofErr w:type="spellEnd"/>
      <w:r>
        <w:rPr>
          <w:rFonts w:ascii="Georgia" w:hAnsi="Georgia"/>
          <w:i/>
          <w:sz w:val="20"/>
          <w:szCs w:val="20"/>
        </w:rPr>
        <w:t xml:space="preserve"> </w:t>
      </w:r>
      <w:proofErr w:type="spellStart"/>
      <w:r>
        <w:rPr>
          <w:rFonts w:ascii="Georgia" w:hAnsi="Georgia"/>
          <w:i/>
          <w:sz w:val="20"/>
          <w:szCs w:val="20"/>
        </w:rPr>
        <w:t>doa</w:t>
      </w:r>
      <w:proofErr w:type="spellEnd"/>
      <w:r>
        <w:rPr>
          <w:rFonts w:ascii="Georgia" w:hAnsi="Georgia"/>
          <w:i/>
          <w:sz w:val="20"/>
          <w:szCs w:val="20"/>
        </w:rPr>
        <w:t xml:space="preserve"> </w:t>
      </w:r>
      <w:proofErr w:type="spellStart"/>
      <w:r>
        <w:rPr>
          <w:rFonts w:ascii="Georgia" w:hAnsi="Georgia"/>
          <w:i/>
          <w:sz w:val="20"/>
          <w:szCs w:val="20"/>
        </w:rPr>
        <w:t>persembahan</w:t>
      </w:r>
      <w:proofErr w:type="spellEnd"/>
      <w:r>
        <w:rPr>
          <w:rFonts w:ascii="Georgia" w:hAnsi="Georgia"/>
          <w:i/>
          <w:sz w:val="20"/>
          <w:szCs w:val="20"/>
        </w:rPr>
        <w:t>.</w:t>
      </w:r>
    </w:p>
    <w:p w14:paraId="591CF127" w14:textId="77777777" w:rsidR="00AC17C0" w:rsidRDefault="00AC17C0" w:rsidP="00A36F21">
      <w:pPr>
        <w:pStyle w:val="ListParagraph"/>
        <w:numPr>
          <w:ilvl w:val="0"/>
          <w:numId w:val="30"/>
        </w:numPr>
        <w:ind w:left="180" w:hanging="180"/>
        <w:rPr>
          <w:rFonts w:ascii="Georgia" w:hAnsi="Georgia"/>
          <w:i/>
          <w:sz w:val="20"/>
          <w:szCs w:val="20"/>
        </w:rPr>
      </w:pPr>
      <w:proofErr w:type="spellStart"/>
      <w:r>
        <w:rPr>
          <w:rFonts w:ascii="Georgia" w:hAnsi="Georgia"/>
          <w:i/>
          <w:sz w:val="20"/>
          <w:szCs w:val="20"/>
        </w:rPr>
        <w:t>umat</w:t>
      </w:r>
      <w:proofErr w:type="spellEnd"/>
      <w:r>
        <w:rPr>
          <w:rFonts w:ascii="Georgia" w:hAnsi="Georgia"/>
          <w:i/>
          <w:sz w:val="20"/>
          <w:szCs w:val="20"/>
        </w:rPr>
        <w:t xml:space="preserve"> duduk</w:t>
      </w:r>
    </w:p>
    <w:p w14:paraId="465C3E08" w14:textId="77777777" w:rsidR="00AC17C0" w:rsidRDefault="00AC17C0" w:rsidP="00AC17C0">
      <w:pPr>
        <w:jc w:val="both"/>
        <w:rPr>
          <w:rFonts w:ascii="Georgia" w:hAnsi="Georgia"/>
          <w:sz w:val="22"/>
          <w:szCs w:val="22"/>
        </w:rPr>
      </w:pPr>
    </w:p>
    <w:p w14:paraId="5BC4A314" w14:textId="77777777" w:rsidR="00AC17C0" w:rsidRDefault="00AC17C0" w:rsidP="00AC17C0">
      <w:pPr>
        <w:rPr>
          <w:rFonts w:ascii="Georgia" w:hAnsi="Georgia"/>
          <w:b/>
          <w:bCs/>
          <w:sz w:val="22"/>
          <w:szCs w:val="22"/>
        </w:rPr>
      </w:pPr>
      <w:r>
        <w:rPr>
          <w:rFonts w:ascii="Georgia" w:hAnsi="Georgia"/>
          <w:b/>
          <w:bCs/>
          <w:caps/>
          <w:sz w:val="22"/>
          <w:szCs w:val="22"/>
        </w:rPr>
        <w:t>Fragmen 5</w:t>
      </w:r>
      <w:r>
        <w:rPr>
          <w:rFonts w:ascii="Georgia" w:hAnsi="Georgia"/>
          <w:b/>
          <w:bCs/>
          <w:sz w:val="22"/>
          <w:szCs w:val="22"/>
        </w:rPr>
        <w:t xml:space="preserve">: </w:t>
      </w:r>
      <w:proofErr w:type="spellStart"/>
      <w:r>
        <w:rPr>
          <w:rFonts w:ascii="Georgia" w:hAnsi="Georgia"/>
          <w:b/>
          <w:bCs/>
          <w:sz w:val="22"/>
          <w:szCs w:val="22"/>
        </w:rPr>
        <w:t>Berhimpun</w:t>
      </w:r>
      <w:proofErr w:type="spellEnd"/>
      <w:r>
        <w:rPr>
          <w:rFonts w:ascii="Georgia" w:hAnsi="Georgia"/>
          <w:b/>
          <w:bCs/>
          <w:sz w:val="22"/>
          <w:szCs w:val="22"/>
        </w:rPr>
        <w:t xml:space="preserve"> Di </w:t>
      </w:r>
      <w:proofErr w:type="spellStart"/>
      <w:r>
        <w:rPr>
          <w:rFonts w:ascii="Georgia" w:hAnsi="Georgia"/>
          <w:b/>
          <w:bCs/>
          <w:sz w:val="22"/>
          <w:szCs w:val="22"/>
        </w:rPr>
        <w:t>Betlehem</w:t>
      </w:r>
      <w:proofErr w:type="spellEnd"/>
    </w:p>
    <w:p w14:paraId="21B11EDE" w14:textId="77777777" w:rsidR="00AC17C0" w:rsidRDefault="00AC17C0" w:rsidP="00AC17C0">
      <w:pPr>
        <w:rPr>
          <w:rFonts w:ascii="Georgia" w:hAnsi="Georgia"/>
          <w:sz w:val="20"/>
          <w:szCs w:val="20"/>
        </w:rPr>
      </w:pPr>
      <w:r>
        <w:rPr>
          <w:rFonts w:ascii="Georgia" w:hAnsi="Georgia"/>
          <w:sz w:val="20"/>
          <w:szCs w:val="20"/>
        </w:rPr>
        <w:t>(</w:t>
      </w:r>
      <w:proofErr w:type="spellStart"/>
      <w:r>
        <w:rPr>
          <w:rFonts w:ascii="Georgia" w:hAnsi="Georgia"/>
          <w:sz w:val="20"/>
          <w:szCs w:val="20"/>
        </w:rPr>
        <w:t>dapat</w:t>
      </w:r>
      <w:proofErr w:type="spellEnd"/>
      <w:r>
        <w:rPr>
          <w:rFonts w:ascii="Georgia" w:hAnsi="Georgia"/>
          <w:sz w:val="20"/>
          <w:szCs w:val="20"/>
        </w:rPr>
        <w:t xml:space="preserve"> </w:t>
      </w:r>
      <w:proofErr w:type="spellStart"/>
      <w:r>
        <w:rPr>
          <w:rFonts w:ascii="Georgia" w:hAnsi="Georgia"/>
          <w:sz w:val="20"/>
          <w:szCs w:val="20"/>
        </w:rPr>
        <w:t>diperankan</w:t>
      </w:r>
      <w:proofErr w:type="spellEnd"/>
      <w:r>
        <w:rPr>
          <w:rFonts w:ascii="Georgia" w:hAnsi="Georgia"/>
          <w:sz w:val="20"/>
          <w:szCs w:val="20"/>
        </w:rPr>
        <w:t xml:space="preserve"> oleh </w:t>
      </w:r>
      <w:proofErr w:type="spellStart"/>
      <w:r>
        <w:rPr>
          <w:rFonts w:ascii="Georgia" w:hAnsi="Georgia"/>
          <w:sz w:val="20"/>
          <w:szCs w:val="20"/>
        </w:rPr>
        <w:t>Remaja</w:t>
      </w:r>
      <w:proofErr w:type="spellEnd"/>
      <w:r>
        <w:rPr>
          <w:rFonts w:ascii="Georgia" w:hAnsi="Georgia"/>
          <w:sz w:val="20"/>
          <w:szCs w:val="20"/>
        </w:rPr>
        <w:t xml:space="preserve">, </w:t>
      </w:r>
      <w:proofErr w:type="spellStart"/>
      <w:r>
        <w:rPr>
          <w:rFonts w:ascii="Georgia" w:hAnsi="Georgia"/>
          <w:sz w:val="20"/>
          <w:szCs w:val="20"/>
        </w:rPr>
        <w:t>Anak</w:t>
      </w:r>
      <w:proofErr w:type="spellEnd"/>
      <w:r>
        <w:rPr>
          <w:rFonts w:ascii="Georgia" w:hAnsi="Georgia"/>
          <w:sz w:val="20"/>
          <w:szCs w:val="20"/>
        </w:rPr>
        <w:t xml:space="preserve">, </w:t>
      </w:r>
      <w:proofErr w:type="spellStart"/>
      <w:r>
        <w:rPr>
          <w:rFonts w:ascii="Georgia" w:hAnsi="Georgia"/>
          <w:sz w:val="20"/>
          <w:szCs w:val="20"/>
        </w:rPr>
        <w:t>Dewasa</w:t>
      </w:r>
      <w:proofErr w:type="spellEnd"/>
      <w:r>
        <w:rPr>
          <w:rFonts w:ascii="Georgia" w:hAnsi="Georgia"/>
          <w:sz w:val="20"/>
          <w:szCs w:val="20"/>
        </w:rPr>
        <w:t xml:space="preserve">, dan </w:t>
      </w:r>
      <w:proofErr w:type="spellStart"/>
      <w:r>
        <w:rPr>
          <w:rFonts w:ascii="Georgia" w:hAnsi="Georgia"/>
          <w:sz w:val="20"/>
          <w:szCs w:val="20"/>
        </w:rPr>
        <w:t>Lansia</w:t>
      </w:r>
      <w:proofErr w:type="spellEnd"/>
      <w:r>
        <w:rPr>
          <w:rFonts w:ascii="Georgia" w:hAnsi="Georgia"/>
          <w:sz w:val="20"/>
          <w:szCs w:val="20"/>
        </w:rPr>
        <w:t>)</w:t>
      </w:r>
    </w:p>
    <w:p w14:paraId="22F9F401" w14:textId="77777777" w:rsidR="00AC17C0" w:rsidRDefault="00AC17C0" w:rsidP="00AC17C0">
      <w:pPr>
        <w:rPr>
          <w:rFonts w:ascii="Georgia" w:hAnsi="Georgia"/>
          <w:b/>
          <w:bCs/>
          <w:sz w:val="22"/>
          <w:szCs w:val="22"/>
        </w:rPr>
      </w:pPr>
    </w:p>
    <w:p w14:paraId="6A129D88" w14:textId="77777777" w:rsidR="00AC17C0" w:rsidRDefault="00AC17C0" w:rsidP="00AC17C0">
      <w:pPr>
        <w:jc w:val="both"/>
        <w:rPr>
          <w:rFonts w:ascii="Georgia" w:hAnsi="Georgia"/>
          <w:i/>
          <w:iCs/>
          <w:sz w:val="20"/>
          <w:szCs w:val="20"/>
        </w:rPr>
      </w:pPr>
      <w:r>
        <w:rPr>
          <w:rFonts w:ascii="Georgia" w:hAnsi="Georgia"/>
          <w:i/>
          <w:iCs/>
          <w:sz w:val="20"/>
          <w:szCs w:val="20"/>
        </w:rPr>
        <w:t xml:space="preserve">Para </w:t>
      </w:r>
      <w:proofErr w:type="spellStart"/>
      <w:r>
        <w:rPr>
          <w:rFonts w:ascii="Georgia" w:hAnsi="Georgia"/>
          <w:i/>
          <w:iCs/>
          <w:sz w:val="20"/>
          <w:szCs w:val="20"/>
        </w:rPr>
        <w:t>gembala</w:t>
      </w:r>
      <w:proofErr w:type="spellEnd"/>
      <w:r>
        <w:rPr>
          <w:rFonts w:ascii="Georgia" w:hAnsi="Georgia"/>
          <w:i/>
          <w:iCs/>
          <w:sz w:val="20"/>
          <w:szCs w:val="20"/>
        </w:rPr>
        <w:t xml:space="preserve"> di </w:t>
      </w:r>
      <w:proofErr w:type="spellStart"/>
      <w:r>
        <w:rPr>
          <w:rFonts w:ascii="Georgia" w:hAnsi="Georgia"/>
          <w:i/>
          <w:iCs/>
          <w:sz w:val="20"/>
          <w:szCs w:val="20"/>
        </w:rPr>
        <w:t>Efrata</w:t>
      </w:r>
      <w:proofErr w:type="spellEnd"/>
      <w:r>
        <w:rPr>
          <w:rFonts w:ascii="Georgia" w:hAnsi="Georgia"/>
          <w:i/>
          <w:iCs/>
          <w:sz w:val="20"/>
          <w:szCs w:val="20"/>
        </w:rPr>
        <w:t xml:space="preserve"> </w:t>
      </w:r>
      <w:proofErr w:type="spellStart"/>
      <w:r>
        <w:rPr>
          <w:rFonts w:ascii="Georgia" w:hAnsi="Georgia"/>
          <w:i/>
          <w:iCs/>
          <w:sz w:val="20"/>
          <w:szCs w:val="20"/>
        </w:rPr>
        <w:t>berupaya</w:t>
      </w:r>
      <w:proofErr w:type="spellEnd"/>
      <w:r>
        <w:rPr>
          <w:rFonts w:ascii="Georgia" w:hAnsi="Georgia"/>
          <w:i/>
          <w:iCs/>
          <w:sz w:val="20"/>
          <w:szCs w:val="20"/>
        </w:rPr>
        <w:t xml:space="preserve"> </w:t>
      </w:r>
      <w:proofErr w:type="spellStart"/>
      <w:r>
        <w:rPr>
          <w:rFonts w:ascii="Georgia" w:hAnsi="Georgia"/>
          <w:i/>
          <w:iCs/>
          <w:sz w:val="20"/>
          <w:szCs w:val="20"/>
        </w:rPr>
        <w:t>hadir</w:t>
      </w:r>
      <w:proofErr w:type="spellEnd"/>
      <w:r>
        <w:rPr>
          <w:rFonts w:ascii="Georgia" w:hAnsi="Georgia"/>
          <w:i/>
          <w:iCs/>
          <w:sz w:val="20"/>
          <w:szCs w:val="20"/>
        </w:rPr>
        <w:t xml:space="preserve"> dan </w:t>
      </w:r>
      <w:proofErr w:type="spellStart"/>
      <w:r>
        <w:rPr>
          <w:rFonts w:ascii="Georgia" w:hAnsi="Georgia"/>
          <w:i/>
          <w:iCs/>
          <w:sz w:val="20"/>
          <w:szCs w:val="20"/>
        </w:rPr>
        <w:t>bersyukur</w:t>
      </w:r>
      <w:proofErr w:type="spellEnd"/>
      <w:r>
        <w:rPr>
          <w:rFonts w:ascii="Georgia" w:hAnsi="Georgia"/>
          <w:i/>
          <w:iCs/>
          <w:sz w:val="20"/>
          <w:szCs w:val="20"/>
        </w:rPr>
        <w:t xml:space="preserve">. </w:t>
      </w:r>
      <w:proofErr w:type="spellStart"/>
      <w:r>
        <w:rPr>
          <w:rFonts w:ascii="Georgia" w:hAnsi="Georgia"/>
          <w:i/>
          <w:iCs/>
          <w:sz w:val="20"/>
          <w:szCs w:val="20"/>
        </w:rPr>
        <w:t>Mereka</w:t>
      </w:r>
      <w:proofErr w:type="spellEnd"/>
      <w:r>
        <w:rPr>
          <w:rFonts w:ascii="Georgia" w:hAnsi="Georgia"/>
          <w:i/>
          <w:iCs/>
          <w:sz w:val="20"/>
          <w:szCs w:val="20"/>
        </w:rPr>
        <w:t xml:space="preserve"> </w:t>
      </w:r>
      <w:proofErr w:type="spellStart"/>
      <w:r>
        <w:rPr>
          <w:rFonts w:ascii="Georgia" w:hAnsi="Georgia"/>
          <w:i/>
          <w:iCs/>
          <w:sz w:val="20"/>
          <w:szCs w:val="20"/>
        </w:rPr>
        <w:t>siap</w:t>
      </w:r>
      <w:proofErr w:type="spellEnd"/>
      <w:r>
        <w:rPr>
          <w:rFonts w:ascii="Georgia" w:hAnsi="Georgia"/>
          <w:i/>
          <w:iCs/>
          <w:sz w:val="20"/>
          <w:szCs w:val="20"/>
        </w:rPr>
        <w:t xml:space="preserve"> </w:t>
      </w:r>
      <w:proofErr w:type="spellStart"/>
      <w:r>
        <w:rPr>
          <w:rFonts w:ascii="Georgia" w:hAnsi="Georgia"/>
          <w:i/>
          <w:iCs/>
          <w:sz w:val="20"/>
          <w:szCs w:val="20"/>
        </w:rPr>
        <w:t>dipakai</w:t>
      </w:r>
      <w:proofErr w:type="spellEnd"/>
      <w:r>
        <w:rPr>
          <w:rFonts w:ascii="Georgia" w:hAnsi="Georgia"/>
          <w:i/>
          <w:iCs/>
          <w:sz w:val="20"/>
          <w:szCs w:val="20"/>
        </w:rPr>
        <w:t xml:space="preserve"> </w:t>
      </w:r>
      <w:proofErr w:type="spellStart"/>
      <w:r>
        <w:rPr>
          <w:rFonts w:ascii="Georgia" w:hAnsi="Georgia"/>
          <w:i/>
          <w:iCs/>
          <w:sz w:val="20"/>
          <w:szCs w:val="20"/>
        </w:rPr>
        <w:t>membawa</w:t>
      </w:r>
      <w:proofErr w:type="spellEnd"/>
      <w:r>
        <w:rPr>
          <w:rFonts w:ascii="Georgia" w:hAnsi="Georgia"/>
          <w:i/>
          <w:iCs/>
          <w:sz w:val="20"/>
          <w:szCs w:val="20"/>
        </w:rPr>
        <w:t xml:space="preserve"> </w:t>
      </w:r>
      <w:proofErr w:type="spellStart"/>
      <w:r>
        <w:rPr>
          <w:rFonts w:ascii="Georgia" w:hAnsi="Georgia"/>
          <w:i/>
          <w:iCs/>
          <w:sz w:val="20"/>
          <w:szCs w:val="20"/>
        </w:rPr>
        <w:t>berita</w:t>
      </w:r>
      <w:proofErr w:type="spellEnd"/>
      <w:r>
        <w:rPr>
          <w:rFonts w:ascii="Georgia" w:hAnsi="Georgia"/>
          <w:i/>
          <w:iCs/>
          <w:sz w:val="20"/>
          <w:szCs w:val="20"/>
        </w:rPr>
        <w:t xml:space="preserve"> </w:t>
      </w:r>
      <w:proofErr w:type="spellStart"/>
      <w:r>
        <w:rPr>
          <w:rFonts w:ascii="Georgia" w:hAnsi="Georgia"/>
          <w:i/>
          <w:iCs/>
          <w:sz w:val="20"/>
          <w:szCs w:val="20"/>
        </w:rPr>
        <w:t>ini</w:t>
      </w:r>
      <w:proofErr w:type="spellEnd"/>
      <w:r>
        <w:rPr>
          <w:rFonts w:ascii="Georgia" w:hAnsi="Georgia"/>
          <w:i/>
          <w:iCs/>
          <w:sz w:val="20"/>
          <w:szCs w:val="20"/>
        </w:rPr>
        <w:t xml:space="preserve"> </w:t>
      </w:r>
      <w:proofErr w:type="spellStart"/>
      <w:r>
        <w:rPr>
          <w:rFonts w:ascii="Georgia" w:hAnsi="Georgia"/>
          <w:i/>
          <w:iCs/>
          <w:sz w:val="20"/>
          <w:szCs w:val="20"/>
        </w:rPr>
        <w:t>dalam</w:t>
      </w:r>
      <w:proofErr w:type="spellEnd"/>
      <w:r>
        <w:rPr>
          <w:rFonts w:ascii="Georgia" w:hAnsi="Georgia"/>
          <w:i/>
          <w:iCs/>
          <w:sz w:val="20"/>
          <w:szCs w:val="20"/>
        </w:rPr>
        <w:t xml:space="preserve"> </w:t>
      </w:r>
      <w:proofErr w:type="spellStart"/>
      <w:r>
        <w:rPr>
          <w:rFonts w:ascii="Georgia" w:hAnsi="Georgia"/>
          <w:i/>
          <w:iCs/>
          <w:sz w:val="20"/>
          <w:szCs w:val="20"/>
        </w:rPr>
        <w:t>hidup</w:t>
      </w:r>
      <w:proofErr w:type="spellEnd"/>
      <w:r>
        <w:rPr>
          <w:rFonts w:ascii="Georgia" w:hAnsi="Georgia"/>
          <w:i/>
          <w:iCs/>
          <w:sz w:val="20"/>
          <w:szCs w:val="20"/>
        </w:rPr>
        <w:t xml:space="preserve"> </w:t>
      </w:r>
      <w:proofErr w:type="spellStart"/>
      <w:r>
        <w:rPr>
          <w:rFonts w:ascii="Georgia" w:hAnsi="Georgia"/>
          <w:i/>
          <w:iCs/>
          <w:sz w:val="20"/>
          <w:szCs w:val="20"/>
        </w:rPr>
        <w:t>mereka</w:t>
      </w:r>
      <w:proofErr w:type="spellEnd"/>
      <w:r>
        <w:rPr>
          <w:rFonts w:ascii="Georgia" w:hAnsi="Georgia"/>
          <w:i/>
          <w:iCs/>
          <w:sz w:val="20"/>
          <w:szCs w:val="20"/>
        </w:rPr>
        <w:t xml:space="preserve">: </w:t>
      </w:r>
      <w:proofErr w:type="spellStart"/>
      <w:r>
        <w:rPr>
          <w:rFonts w:ascii="Georgia" w:hAnsi="Georgia"/>
          <w:i/>
          <w:iCs/>
          <w:sz w:val="20"/>
          <w:szCs w:val="20"/>
        </w:rPr>
        <w:t>Berita</w:t>
      </w:r>
      <w:proofErr w:type="spellEnd"/>
      <w:r>
        <w:rPr>
          <w:rFonts w:ascii="Georgia" w:hAnsi="Georgia"/>
          <w:i/>
          <w:iCs/>
          <w:sz w:val="20"/>
          <w:szCs w:val="20"/>
        </w:rPr>
        <w:t xml:space="preserve"> yang </w:t>
      </w:r>
      <w:proofErr w:type="spellStart"/>
      <w:r>
        <w:rPr>
          <w:rFonts w:ascii="Georgia" w:hAnsi="Georgia"/>
          <w:i/>
          <w:iCs/>
          <w:sz w:val="20"/>
          <w:szCs w:val="20"/>
        </w:rPr>
        <w:t>memulihkan</w:t>
      </w:r>
      <w:proofErr w:type="spellEnd"/>
      <w:r>
        <w:rPr>
          <w:rFonts w:ascii="Georgia" w:hAnsi="Georgia"/>
          <w:i/>
          <w:iCs/>
          <w:sz w:val="20"/>
          <w:szCs w:val="20"/>
        </w:rPr>
        <w:t xml:space="preserve"> </w:t>
      </w:r>
      <w:proofErr w:type="spellStart"/>
      <w:r>
        <w:rPr>
          <w:rFonts w:ascii="Georgia" w:hAnsi="Georgia"/>
          <w:i/>
          <w:iCs/>
          <w:sz w:val="20"/>
          <w:szCs w:val="20"/>
        </w:rPr>
        <w:t>hidup</w:t>
      </w:r>
      <w:proofErr w:type="spellEnd"/>
      <w:r>
        <w:rPr>
          <w:rFonts w:ascii="Georgia" w:hAnsi="Georgia"/>
          <w:i/>
          <w:iCs/>
          <w:sz w:val="20"/>
          <w:szCs w:val="20"/>
        </w:rPr>
        <w:t xml:space="preserve"> </w:t>
      </w:r>
      <w:proofErr w:type="spellStart"/>
      <w:r>
        <w:rPr>
          <w:rFonts w:ascii="Georgia" w:hAnsi="Georgia"/>
          <w:i/>
          <w:iCs/>
          <w:sz w:val="20"/>
          <w:szCs w:val="20"/>
        </w:rPr>
        <w:t>banyak</w:t>
      </w:r>
      <w:proofErr w:type="spellEnd"/>
      <w:r>
        <w:rPr>
          <w:rFonts w:ascii="Georgia" w:hAnsi="Georgia"/>
          <w:i/>
          <w:iCs/>
          <w:sz w:val="20"/>
          <w:szCs w:val="20"/>
        </w:rPr>
        <w:t xml:space="preserve"> orang…</w:t>
      </w:r>
    </w:p>
    <w:p w14:paraId="67325C12" w14:textId="77777777" w:rsidR="00AC17C0" w:rsidRDefault="00AC17C0" w:rsidP="00AC17C0">
      <w:pPr>
        <w:tabs>
          <w:tab w:val="left" w:pos="1260"/>
          <w:tab w:val="left" w:pos="1440"/>
        </w:tabs>
        <w:ind w:left="1440" w:hanging="1440"/>
        <w:jc w:val="both"/>
        <w:rPr>
          <w:rFonts w:ascii="Georgia" w:hAnsi="Georgia"/>
          <w:sz w:val="22"/>
          <w:szCs w:val="22"/>
        </w:rPr>
      </w:pPr>
    </w:p>
    <w:p w14:paraId="12030D70" w14:textId="77777777" w:rsidR="00AC17C0" w:rsidRDefault="00AC17C0" w:rsidP="00AC17C0">
      <w:pPr>
        <w:tabs>
          <w:tab w:val="left" w:pos="1260"/>
          <w:tab w:val="left" w:pos="1440"/>
        </w:tabs>
        <w:ind w:left="1440" w:hanging="1440"/>
        <w:jc w:val="both"/>
        <w:rPr>
          <w:rFonts w:ascii="Georgia" w:hAnsi="Georgia"/>
          <w:sz w:val="22"/>
          <w:szCs w:val="22"/>
        </w:rPr>
      </w:pPr>
      <w:proofErr w:type="spellStart"/>
      <w:r>
        <w:rPr>
          <w:rFonts w:ascii="Georgia" w:hAnsi="Georgia"/>
          <w:sz w:val="22"/>
          <w:szCs w:val="22"/>
        </w:rPr>
        <w:lastRenderedPageBreak/>
        <w:t>Gembala</w:t>
      </w:r>
      <w:proofErr w:type="spellEnd"/>
      <w:r>
        <w:rPr>
          <w:rFonts w:ascii="Georgia" w:hAnsi="Georgia"/>
          <w:sz w:val="22"/>
          <w:szCs w:val="22"/>
        </w:rPr>
        <w:t xml:space="preserve"> 1</w:t>
      </w:r>
      <w:r>
        <w:rPr>
          <w:rFonts w:ascii="Georgia" w:hAnsi="Georgia"/>
          <w:sz w:val="22"/>
          <w:szCs w:val="22"/>
        </w:rPr>
        <w:tab/>
        <w:t>:</w:t>
      </w:r>
      <w:r>
        <w:rPr>
          <w:rFonts w:ascii="Georgia" w:hAnsi="Georgia"/>
          <w:sz w:val="22"/>
          <w:szCs w:val="22"/>
        </w:rPr>
        <w:tab/>
      </w:r>
      <w:proofErr w:type="spellStart"/>
      <w:r>
        <w:rPr>
          <w:rFonts w:ascii="Georgia" w:hAnsi="Georgia"/>
          <w:sz w:val="22"/>
          <w:szCs w:val="22"/>
        </w:rPr>
        <w:t>Apa</w:t>
      </w:r>
      <w:proofErr w:type="spellEnd"/>
      <w:r>
        <w:rPr>
          <w:rFonts w:ascii="Georgia" w:hAnsi="Georgia"/>
          <w:sz w:val="22"/>
          <w:szCs w:val="22"/>
        </w:rPr>
        <w:t xml:space="preserve"> yang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bawa</w:t>
      </w:r>
      <w:proofErr w:type="spellEnd"/>
      <w:r>
        <w:rPr>
          <w:rFonts w:ascii="Georgia" w:hAnsi="Georgia"/>
          <w:sz w:val="22"/>
          <w:szCs w:val="22"/>
        </w:rPr>
        <w:t xml:space="preserve"> </w:t>
      </w:r>
      <w:proofErr w:type="spellStart"/>
      <w:r>
        <w:rPr>
          <w:rFonts w:ascii="Georgia" w:hAnsi="Georgia"/>
          <w:sz w:val="22"/>
          <w:szCs w:val="22"/>
        </w:rPr>
        <w:t>teman-teman</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berikan</w:t>
      </w:r>
      <w:proofErr w:type="spellEnd"/>
      <w:r>
        <w:rPr>
          <w:rFonts w:ascii="Georgia" w:hAnsi="Georgia"/>
          <w:sz w:val="22"/>
          <w:szCs w:val="22"/>
        </w:rPr>
        <w:t xml:space="preserve"> </w:t>
      </w:r>
      <w:proofErr w:type="spellStart"/>
      <w:r>
        <w:rPr>
          <w:rFonts w:ascii="Georgia" w:hAnsi="Georgia"/>
          <w:sz w:val="22"/>
          <w:szCs w:val="22"/>
        </w:rPr>
        <w:t>kepada</w:t>
      </w:r>
      <w:proofErr w:type="spellEnd"/>
      <w:r>
        <w:rPr>
          <w:rFonts w:ascii="Georgia" w:hAnsi="Georgia"/>
          <w:sz w:val="22"/>
          <w:szCs w:val="22"/>
        </w:rPr>
        <w:t xml:space="preserve"> Sang </w:t>
      </w:r>
      <w:proofErr w:type="spellStart"/>
      <w:r>
        <w:rPr>
          <w:rFonts w:ascii="Georgia" w:hAnsi="Georgia"/>
          <w:sz w:val="22"/>
          <w:szCs w:val="22"/>
        </w:rPr>
        <w:t>Bayi</w:t>
      </w:r>
      <w:proofErr w:type="spellEnd"/>
    </w:p>
    <w:p w14:paraId="1A272E92" w14:textId="77777777" w:rsidR="00AC17C0" w:rsidRDefault="00AC17C0" w:rsidP="00AC17C0">
      <w:pPr>
        <w:tabs>
          <w:tab w:val="left" w:pos="1260"/>
          <w:tab w:val="left" w:pos="1440"/>
        </w:tabs>
        <w:ind w:left="1440" w:hanging="1440"/>
        <w:jc w:val="both"/>
        <w:rPr>
          <w:rFonts w:ascii="Georgia" w:hAnsi="Georgia"/>
          <w:sz w:val="22"/>
          <w:szCs w:val="22"/>
        </w:rPr>
      </w:pPr>
      <w:proofErr w:type="spellStart"/>
      <w:r>
        <w:rPr>
          <w:rFonts w:ascii="Georgia" w:hAnsi="Georgia"/>
          <w:sz w:val="22"/>
          <w:szCs w:val="22"/>
        </w:rPr>
        <w:t>Gembala</w:t>
      </w:r>
      <w:proofErr w:type="spellEnd"/>
      <w:r>
        <w:rPr>
          <w:rFonts w:ascii="Georgia" w:hAnsi="Georgia"/>
          <w:sz w:val="22"/>
          <w:szCs w:val="22"/>
        </w:rPr>
        <w:t xml:space="preserve"> 2</w:t>
      </w:r>
      <w:r>
        <w:rPr>
          <w:rFonts w:ascii="Georgia" w:hAnsi="Georgia"/>
          <w:sz w:val="22"/>
          <w:szCs w:val="22"/>
        </w:rPr>
        <w:tab/>
        <w:t>:</w:t>
      </w:r>
      <w:r>
        <w:rPr>
          <w:rFonts w:ascii="Georgia" w:hAnsi="Georgia"/>
          <w:sz w:val="22"/>
          <w:szCs w:val="22"/>
        </w:rPr>
        <w:tab/>
      </w:r>
      <w:proofErr w:type="spellStart"/>
      <w:r>
        <w:rPr>
          <w:rFonts w:ascii="Georgia" w:hAnsi="Georgia"/>
          <w:sz w:val="22"/>
          <w:szCs w:val="22"/>
        </w:rPr>
        <w:t>Entah</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tak</w:t>
      </w:r>
      <w:proofErr w:type="spellEnd"/>
      <w:r>
        <w:rPr>
          <w:rFonts w:ascii="Georgia" w:hAnsi="Georgia"/>
          <w:sz w:val="22"/>
          <w:szCs w:val="22"/>
        </w:rPr>
        <w:t xml:space="preserve"> punya </w:t>
      </w:r>
      <w:proofErr w:type="spellStart"/>
      <w:r>
        <w:rPr>
          <w:rFonts w:ascii="Georgia" w:hAnsi="Georgia"/>
          <w:sz w:val="22"/>
          <w:szCs w:val="22"/>
        </w:rPr>
        <w:t>hal</w:t>
      </w:r>
      <w:proofErr w:type="spellEnd"/>
      <w:r>
        <w:rPr>
          <w:rFonts w:ascii="Georgia" w:hAnsi="Georgia"/>
          <w:sz w:val="22"/>
          <w:szCs w:val="22"/>
        </w:rPr>
        <w:t xml:space="preserve"> </w:t>
      </w:r>
      <w:proofErr w:type="spellStart"/>
      <w:r>
        <w:rPr>
          <w:rFonts w:ascii="Georgia" w:hAnsi="Georgia"/>
          <w:sz w:val="22"/>
          <w:szCs w:val="22"/>
        </w:rPr>
        <w:t>berharga</w:t>
      </w:r>
      <w:proofErr w:type="spellEnd"/>
    </w:p>
    <w:p w14:paraId="6C32694F" w14:textId="77777777" w:rsidR="00AC17C0" w:rsidRDefault="00AC17C0" w:rsidP="00AC17C0">
      <w:pPr>
        <w:tabs>
          <w:tab w:val="left" w:pos="1260"/>
          <w:tab w:val="left" w:pos="1440"/>
        </w:tabs>
        <w:ind w:left="1440" w:hanging="1440"/>
        <w:jc w:val="both"/>
        <w:rPr>
          <w:rFonts w:ascii="Georgia" w:hAnsi="Georgia"/>
          <w:sz w:val="22"/>
          <w:szCs w:val="22"/>
        </w:rPr>
      </w:pPr>
      <w:proofErr w:type="spellStart"/>
      <w:r>
        <w:rPr>
          <w:rFonts w:ascii="Georgia" w:hAnsi="Georgia"/>
          <w:sz w:val="22"/>
          <w:szCs w:val="22"/>
        </w:rPr>
        <w:t>Gembala</w:t>
      </w:r>
      <w:proofErr w:type="spellEnd"/>
      <w:r>
        <w:rPr>
          <w:rFonts w:ascii="Georgia" w:hAnsi="Georgia"/>
          <w:sz w:val="22"/>
          <w:szCs w:val="22"/>
        </w:rPr>
        <w:t xml:space="preserve"> 3</w:t>
      </w:r>
      <w:r>
        <w:rPr>
          <w:rFonts w:ascii="Georgia" w:hAnsi="Georgia"/>
          <w:sz w:val="22"/>
          <w:szCs w:val="22"/>
        </w:rPr>
        <w:tab/>
        <w:t>:</w:t>
      </w:r>
      <w:r>
        <w:rPr>
          <w:rFonts w:ascii="Georgia" w:hAnsi="Georgia"/>
          <w:sz w:val="22"/>
          <w:szCs w:val="22"/>
        </w:rPr>
        <w:tab/>
      </w:r>
      <w:proofErr w:type="spellStart"/>
      <w:r>
        <w:rPr>
          <w:rFonts w:ascii="Georgia" w:hAnsi="Georgia"/>
          <w:sz w:val="22"/>
          <w:szCs w:val="22"/>
        </w:rPr>
        <w:t>Sudah</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berangkat</w:t>
      </w:r>
      <w:proofErr w:type="spellEnd"/>
      <w:r>
        <w:rPr>
          <w:rFonts w:ascii="Georgia" w:hAnsi="Georgia"/>
          <w:sz w:val="22"/>
          <w:szCs w:val="22"/>
        </w:rPr>
        <w:t xml:space="preserve"> </w:t>
      </w:r>
      <w:proofErr w:type="spellStart"/>
      <w:r>
        <w:rPr>
          <w:rFonts w:ascii="Georgia" w:hAnsi="Georgia"/>
          <w:sz w:val="22"/>
          <w:szCs w:val="22"/>
        </w:rPr>
        <w:t>saja</w:t>
      </w:r>
      <w:proofErr w:type="spellEnd"/>
      <w:r>
        <w:rPr>
          <w:rFonts w:ascii="Georgia" w:hAnsi="Georgia"/>
          <w:sz w:val="22"/>
          <w:szCs w:val="22"/>
        </w:rPr>
        <w:t xml:space="preserve"> </w:t>
      </w:r>
      <w:proofErr w:type="spellStart"/>
      <w:r>
        <w:rPr>
          <w:rFonts w:ascii="Georgia" w:hAnsi="Georgia"/>
          <w:sz w:val="22"/>
          <w:szCs w:val="22"/>
        </w:rPr>
        <w:t>seperti</w:t>
      </w:r>
      <w:proofErr w:type="spellEnd"/>
      <w:r>
        <w:rPr>
          <w:rFonts w:ascii="Georgia" w:hAnsi="Georgia"/>
          <w:sz w:val="22"/>
          <w:szCs w:val="22"/>
        </w:rPr>
        <w:t xml:space="preserve"> </w:t>
      </w:r>
      <w:proofErr w:type="spellStart"/>
      <w:r>
        <w:rPr>
          <w:rFonts w:ascii="Georgia" w:hAnsi="Georgia"/>
          <w:sz w:val="22"/>
          <w:szCs w:val="22"/>
        </w:rPr>
        <w:t>adanya</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
    <w:p w14:paraId="64FEE678" w14:textId="77777777" w:rsidR="00AC17C0" w:rsidRDefault="00AC17C0" w:rsidP="00AC17C0">
      <w:pPr>
        <w:tabs>
          <w:tab w:val="left" w:pos="1260"/>
          <w:tab w:val="left" w:pos="1440"/>
        </w:tabs>
        <w:rPr>
          <w:rFonts w:ascii="Georgia" w:hAnsi="Georgia"/>
          <w:sz w:val="22"/>
          <w:szCs w:val="22"/>
        </w:rPr>
      </w:pPr>
    </w:p>
    <w:p w14:paraId="21DC83A7" w14:textId="77777777" w:rsidR="00AC17C0" w:rsidRDefault="00AC17C0" w:rsidP="00AC17C0">
      <w:pPr>
        <w:tabs>
          <w:tab w:val="left" w:pos="1260"/>
          <w:tab w:val="left" w:pos="1440"/>
        </w:tabs>
        <w:rPr>
          <w:rFonts w:ascii="Georgia" w:hAnsi="Georgia"/>
          <w:i/>
          <w:iCs/>
          <w:sz w:val="20"/>
          <w:szCs w:val="20"/>
        </w:rPr>
      </w:pPr>
      <w:r>
        <w:rPr>
          <w:rFonts w:ascii="Georgia" w:hAnsi="Georgia"/>
          <w:i/>
          <w:iCs/>
          <w:sz w:val="20"/>
          <w:szCs w:val="20"/>
        </w:rPr>
        <w:t xml:space="preserve">Para </w:t>
      </w:r>
      <w:proofErr w:type="spellStart"/>
      <w:r>
        <w:rPr>
          <w:rFonts w:ascii="Georgia" w:hAnsi="Georgia"/>
          <w:i/>
          <w:iCs/>
          <w:sz w:val="20"/>
          <w:szCs w:val="20"/>
        </w:rPr>
        <w:t>gembala</w:t>
      </w:r>
      <w:proofErr w:type="spellEnd"/>
      <w:r>
        <w:rPr>
          <w:rFonts w:ascii="Georgia" w:hAnsi="Georgia"/>
          <w:i/>
          <w:iCs/>
          <w:sz w:val="20"/>
          <w:szCs w:val="20"/>
        </w:rPr>
        <w:t xml:space="preserve"> </w:t>
      </w:r>
      <w:proofErr w:type="spellStart"/>
      <w:r>
        <w:rPr>
          <w:rFonts w:ascii="Georgia" w:hAnsi="Georgia"/>
          <w:i/>
          <w:iCs/>
          <w:sz w:val="20"/>
          <w:szCs w:val="20"/>
        </w:rPr>
        <w:t>menghampiri</w:t>
      </w:r>
      <w:proofErr w:type="spellEnd"/>
      <w:r>
        <w:rPr>
          <w:rFonts w:ascii="Georgia" w:hAnsi="Georgia"/>
          <w:i/>
          <w:iCs/>
          <w:sz w:val="20"/>
          <w:szCs w:val="20"/>
        </w:rPr>
        <w:t xml:space="preserve"> </w:t>
      </w:r>
      <w:proofErr w:type="spellStart"/>
      <w:r>
        <w:rPr>
          <w:rFonts w:ascii="Georgia" w:hAnsi="Georgia"/>
          <w:i/>
          <w:iCs/>
          <w:sz w:val="20"/>
          <w:szCs w:val="20"/>
        </w:rPr>
        <w:t>sebuah</w:t>
      </w:r>
      <w:proofErr w:type="spellEnd"/>
      <w:r>
        <w:rPr>
          <w:rFonts w:ascii="Georgia" w:hAnsi="Georgia"/>
          <w:i/>
          <w:iCs/>
          <w:sz w:val="20"/>
          <w:szCs w:val="20"/>
        </w:rPr>
        <w:t xml:space="preserve"> </w:t>
      </w:r>
      <w:proofErr w:type="spellStart"/>
      <w:r>
        <w:rPr>
          <w:rFonts w:ascii="Georgia" w:hAnsi="Georgia"/>
          <w:i/>
          <w:iCs/>
          <w:sz w:val="20"/>
          <w:szCs w:val="20"/>
        </w:rPr>
        <w:t>rumah</w:t>
      </w:r>
      <w:proofErr w:type="spellEnd"/>
    </w:p>
    <w:p w14:paraId="23B37363" w14:textId="77777777" w:rsidR="00AC17C0" w:rsidRDefault="00AC17C0" w:rsidP="00AC17C0">
      <w:pPr>
        <w:tabs>
          <w:tab w:val="left" w:pos="1260"/>
          <w:tab w:val="left" w:pos="1440"/>
        </w:tabs>
        <w:rPr>
          <w:rFonts w:ascii="Georgia" w:hAnsi="Georgia"/>
          <w:sz w:val="22"/>
          <w:szCs w:val="22"/>
        </w:rPr>
      </w:pPr>
    </w:p>
    <w:p w14:paraId="365E6F03" w14:textId="77777777" w:rsidR="00AC17C0" w:rsidRDefault="00AC17C0" w:rsidP="00AC17C0">
      <w:pPr>
        <w:tabs>
          <w:tab w:val="left" w:pos="1260"/>
          <w:tab w:val="left" w:pos="1440"/>
        </w:tabs>
        <w:ind w:left="1440" w:hanging="1440"/>
        <w:jc w:val="both"/>
        <w:rPr>
          <w:rFonts w:ascii="Georgia" w:hAnsi="Georgia"/>
          <w:sz w:val="22"/>
          <w:szCs w:val="22"/>
        </w:rPr>
      </w:pPr>
      <w:proofErr w:type="spellStart"/>
      <w:r>
        <w:rPr>
          <w:rFonts w:ascii="Georgia" w:hAnsi="Georgia"/>
          <w:sz w:val="22"/>
          <w:szCs w:val="22"/>
        </w:rPr>
        <w:t>Gembala</w:t>
      </w:r>
      <w:proofErr w:type="spellEnd"/>
      <w:r>
        <w:rPr>
          <w:rFonts w:ascii="Georgia" w:hAnsi="Georgia"/>
          <w:sz w:val="22"/>
          <w:szCs w:val="22"/>
        </w:rPr>
        <w:t xml:space="preserve"> 1</w:t>
      </w:r>
      <w:r>
        <w:rPr>
          <w:rFonts w:ascii="Georgia" w:hAnsi="Georgia"/>
          <w:sz w:val="22"/>
          <w:szCs w:val="22"/>
        </w:rPr>
        <w:tab/>
        <w:t>:</w:t>
      </w:r>
      <w:r>
        <w:rPr>
          <w:rFonts w:ascii="Georgia" w:hAnsi="Georgia"/>
          <w:sz w:val="22"/>
          <w:szCs w:val="22"/>
        </w:rPr>
        <w:tab/>
      </w:r>
      <w:proofErr w:type="spellStart"/>
      <w:r>
        <w:rPr>
          <w:rFonts w:ascii="Georgia" w:hAnsi="Georgia"/>
          <w:sz w:val="22"/>
          <w:szCs w:val="22"/>
        </w:rPr>
        <w:t>Permisi</w:t>
      </w:r>
      <w:proofErr w:type="spellEnd"/>
      <w:r>
        <w:rPr>
          <w:rFonts w:ascii="Georgia" w:hAnsi="Georgia"/>
          <w:sz w:val="22"/>
          <w:szCs w:val="22"/>
        </w:rPr>
        <w:t xml:space="preserve">, kami </w:t>
      </w:r>
      <w:proofErr w:type="spellStart"/>
      <w:r>
        <w:rPr>
          <w:rFonts w:ascii="Georgia" w:hAnsi="Georgia"/>
          <w:sz w:val="22"/>
          <w:szCs w:val="22"/>
        </w:rPr>
        <w:t>kawanan</w:t>
      </w:r>
      <w:proofErr w:type="spellEnd"/>
      <w:r>
        <w:rPr>
          <w:rFonts w:ascii="Georgia" w:hAnsi="Georgia"/>
          <w:sz w:val="22"/>
          <w:szCs w:val="22"/>
        </w:rPr>
        <w:t xml:space="preserve"> </w:t>
      </w:r>
      <w:proofErr w:type="spellStart"/>
      <w:r>
        <w:rPr>
          <w:rFonts w:ascii="Georgia" w:hAnsi="Georgia"/>
          <w:sz w:val="22"/>
          <w:szCs w:val="22"/>
        </w:rPr>
        <w:t>gembala</w:t>
      </w:r>
      <w:proofErr w:type="spellEnd"/>
      <w:r>
        <w:rPr>
          <w:rFonts w:ascii="Georgia" w:hAnsi="Georgia"/>
          <w:sz w:val="22"/>
          <w:szCs w:val="22"/>
        </w:rPr>
        <w:t xml:space="preserve">. Ada </w:t>
      </w:r>
      <w:proofErr w:type="spellStart"/>
      <w:r>
        <w:rPr>
          <w:rFonts w:ascii="Georgia" w:hAnsi="Georgia"/>
          <w:sz w:val="22"/>
          <w:szCs w:val="22"/>
        </w:rPr>
        <w:t>berita</w:t>
      </w:r>
      <w:proofErr w:type="spellEnd"/>
      <w:r>
        <w:rPr>
          <w:rFonts w:ascii="Georgia" w:hAnsi="Georgia"/>
          <w:sz w:val="22"/>
          <w:szCs w:val="22"/>
        </w:rPr>
        <w:t xml:space="preserve"> </w:t>
      </w:r>
      <w:proofErr w:type="spellStart"/>
      <w:r>
        <w:rPr>
          <w:rFonts w:ascii="Georgia" w:hAnsi="Georgia"/>
          <w:sz w:val="22"/>
          <w:szCs w:val="22"/>
        </w:rPr>
        <w:t>luar</w:t>
      </w:r>
      <w:proofErr w:type="spellEnd"/>
      <w:r>
        <w:rPr>
          <w:rFonts w:ascii="Georgia" w:hAnsi="Georgia"/>
          <w:sz w:val="22"/>
          <w:szCs w:val="22"/>
        </w:rPr>
        <w:t xml:space="preserve"> </w:t>
      </w:r>
      <w:proofErr w:type="spellStart"/>
      <w:r>
        <w:rPr>
          <w:rFonts w:ascii="Georgia" w:hAnsi="Georgia"/>
          <w:sz w:val="22"/>
          <w:szCs w:val="22"/>
        </w:rPr>
        <w:t>biasa</w:t>
      </w:r>
      <w:proofErr w:type="spellEnd"/>
      <w:r>
        <w:rPr>
          <w:rFonts w:ascii="Georgia" w:hAnsi="Georgia"/>
          <w:sz w:val="22"/>
          <w:szCs w:val="22"/>
        </w:rPr>
        <w:t xml:space="preserve"> yang kami </w:t>
      </w:r>
      <w:proofErr w:type="spellStart"/>
      <w:r>
        <w:rPr>
          <w:rFonts w:ascii="Georgia" w:hAnsi="Georgia"/>
          <w:sz w:val="22"/>
          <w:szCs w:val="22"/>
        </w:rPr>
        <w:t>terima</w:t>
      </w:r>
      <w:proofErr w:type="spellEnd"/>
      <w:r>
        <w:rPr>
          <w:rFonts w:ascii="Georgia" w:hAnsi="Georgia"/>
          <w:sz w:val="22"/>
          <w:szCs w:val="22"/>
        </w:rPr>
        <w:t>…</w:t>
      </w:r>
    </w:p>
    <w:p w14:paraId="5FD59BF5" w14:textId="77777777" w:rsidR="00AC17C0" w:rsidRDefault="00AC17C0" w:rsidP="00AC17C0">
      <w:pPr>
        <w:tabs>
          <w:tab w:val="left" w:pos="1260"/>
          <w:tab w:val="left" w:pos="1440"/>
        </w:tabs>
        <w:ind w:left="1440" w:hanging="1440"/>
        <w:jc w:val="both"/>
        <w:rPr>
          <w:rFonts w:ascii="Georgia" w:hAnsi="Georgia"/>
          <w:sz w:val="22"/>
          <w:szCs w:val="22"/>
        </w:rPr>
      </w:pPr>
      <w:proofErr w:type="spellStart"/>
      <w:r>
        <w:rPr>
          <w:rFonts w:ascii="Georgia" w:hAnsi="Georgia"/>
          <w:sz w:val="22"/>
          <w:szCs w:val="22"/>
        </w:rPr>
        <w:t>Gembala</w:t>
      </w:r>
      <w:proofErr w:type="spellEnd"/>
      <w:r>
        <w:rPr>
          <w:rFonts w:ascii="Georgia" w:hAnsi="Georgia"/>
          <w:sz w:val="22"/>
          <w:szCs w:val="22"/>
        </w:rPr>
        <w:t xml:space="preserve"> 2</w:t>
      </w:r>
      <w:r>
        <w:rPr>
          <w:rFonts w:ascii="Georgia" w:hAnsi="Georgia"/>
          <w:sz w:val="22"/>
          <w:szCs w:val="22"/>
        </w:rPr>
        <w:tab/>
        <w:t>:</w:t>
      </w:r>
      <w:r>
        <w:rPr>
          <w:rFonts w:ascii="Georgia" w:hAnsi="Georgia"/>
          <w:sz w:val="22"/>
          <w:szCs w:val="22"/>
        </w:rPr>
        <w:tab/>
      </w:r>
      <w:proofErr w:type="spellStart"/>
      <w:r>
        <w:rPr>
          <w:rFonts w:ascii="Georgia" w:hAnsi="Georgia"/>
          <w:sz w:val="22"/>
          <w:szCs w:val="22"/>
        </w:rPr>
        <w:t>Ya</w:t>
      </w:r>
      <w:proofErr w:type="spellEnd"/>
      <w:r>
        <w:rPr>
          <w:rFonts w:ascii="Georgia" w:hAnsi="Georgia"/>
          <w:sz w:val="22"/>
          <w:szCs w:val="22"/>
        </w:rPr>
        <w:t xml:space="preserve">, </w:t>
      </w:r>
      <w:proofErr w:type="spellStart"/>
      <w:r>
        <w:rPr>
          <w:rFonts w:ascii="Georgia" w:hAnsi="Georgia"/>
          <w:sz w:val="22"/>
          <w:szCs w:val="22"/>
        </w:rPr>
        <w:t>malaikat</w:t>
      </w:r>
      <w:proofErr w:type="spellEnd"/>
      <w:r>
        <w:rPr>
          <w:rFonts w:ascii="Georgia" w:hAnsi="Georgia"/>
          <w:sz w:val="22"/>
          <w:szCs w:val="22"/>
        </w:rPr>
        <w:t xml:space="preserve"> di </w:t>
      </w:r>
      <w:proofErr w:type="spellStart"/>
      <w:r>
        <w:rPr>
          <w:rFonts w:ascii="Georgia" w:hAnsi="Georgia"/>
          <w:sz w:val="22"/>
          <w:szCs w:val="22"/>
        </w:rPr>
        <w:t>tengah</w:t>
      </w:r>
      <w:proofErr w:type="spellEnd"/>
      <w:r>
        <w:rPr>
          <w:rFonts w:ascii="Georgia" w:hAnsi="Georgia"/>
          <w:sz w:val="22"/>
          <w:szCs w:val="22"/>
        </w:rPr>
        <w:t xml:space="preserve"> </w:t>
      </w:r>
      <w:proofErr w:type="spellStart"/>
      <w:r>
        <w:rPr>
          <w:rFonts w:ascii="Georgia" w:hAnsi="Georgia"/>
          <w:sz w:val="22"/>
          <w:szCs w:val="22"/>
        </w:rPr>
        <w:t>gelap</w:t>
      </w:r>
      <w:proofErr w:type="spellEnd"/>
      <w:r>
        <w:rPr>
          <w:rFonts w:ascii="Georgia" w:hAnsi="Georgia"/>
          <w:sz w:val="22"/>
          <w:szCs w:val="22"/>
        </w:rPr>
        <w:t xml:space="preserve"> </w:t>
      </w:r>
      <w:proofErr w:type="spellStart"/>
      <w:r>
        <w:rPr>
          <w:rFonts w:ascii="Georgia" w:hAnsi="Georgia"/>
          <w:sz w:val="22"/>
          <w:szCs w:val="22"/>
        </w:rPr>
        <w:t>malam</w:t>
      </w:r>
      <w:proofErr w:type="spellEnd"/>
      <w:r>
        <w:rPr>
          <w:rFonts w:ascii="Georgia" w:hAnsi="Georgia"/>
          <w:sz w:val="22"/>
          <w:szCs w:val="22"/>
        </w:rPr>
        <w:t xml:space="preserve"> </w:t>
      </w:r>
      <w:proofErr w:type="spellStart"/>
      <w:r>
        <w:rPr>
          <w:rFonts w:ascii="Georgia" w:hAnsi="Georgia"/>
          <w:sz w:val="22"/>
          <w:szCs w:val="22"/>
        </w:rPr>
        <w:t>menyampaikan</w:t>
      </w:r>
      <w:proofErr w:type="spellEnd"/>
      <w:r>
        <w:rPr>
          <w:rFonts w:ascii="Georgia" w:hAnsi="Georgia"/>
          <w:sz w:val="22"/>
          <w:szCs w:val="22"/>
        </w:rPr>
        <w:t xml:space="preserve"> </w:t>
      </w:r>
      <w:proofErr w:type="spellStart"/>
      <w:r>
        <w:rPr>
          <w:rFonts w:ascii="Georgia" w:hAnsi="Georgia"/>
          <w:sz w:val="22"/>
          <w:szCs w:val="22"/>
        </w:rPr>
        <w:t>lahir</w:t>
      </w:r>
      <w:proofErr w:type="spellEnd"/>
      <w:r>
        <w:rPr>
          <w:rFonts w:ascii="Georgia" w:hAnsi="Georgia"/>
          <w:sz w:val="22"/>
          <w:szCs w:val="22"/>
        </w:rPr>
        <w:t xml:space="preserve"> </w:t>
      </w:r>
      <w:proofErr w:type="spellStart"/>
      <w:r>
        <w:rPr>
          <w:rFonts w:ascii="Georgia" w:hAnsi="Georgia"/>
          <w:sz w:val="22"/>
          <w:szCs w:val="22"/>
        </w:rPr>
        <w:t>bayi</w:t>
      </w:r>
      <w:proofErr w:type="spellEnd"/>
      <w:r>
        <w:rPr>
          <w:rFonts w:ascii="Georgia" w:hAnsi="Georgia"/>
          <w:sz w:val="22"/>
          <w:szCs w:val="22"/>
        </w:rPr>
        <w:t xml:space="preserve"> yang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membawa</w:t>
      </w:r>
      <w:proofErr w:type="spellEnd"/>
      <w:r>
        <w:rPr>
          <w:rFonts w:ascii="Georgia" w:hAnsi="Georgia"/>
          <w:sz w:val="22"/>
          <w:szCs w:val="22"/>
        </w:rPr>
        <w:t xml:space="preserve"> </w:t>
      </w:r>
      <w:proofErr w:type="spellStart"/>
      <w:r>
        <w:rPr>
          <w:rFonts w:ascii="Georgia" w:hAnsi="Georgia"/>
          <w:sz w:val="22"/>
          <w:szCs w:val="22"/>
        </w:rPr>
        <w:t>pemulihan</w:t>
      </w:r>
      <w:proofErr w:type="spellEnd"/>
      <w:r>
        <w:rPr>
          <w:rFonts w:ascii="Georgia" w:hAnsi="Georgia"/>
          <w:sz w:val="22"/>
          <w:szCs w:val="22"/>
        </w:rPr>
        <w:t xml:space="preserve">, </w:t>
      </w:r>
      <w:proofErr w:type="spellStart"/>
      <w:r>
        <w:rPr>
          <w:rFonts w:ascii="Georgia" w:hAnsi="Georgia"/>
          <w:sz w:val="22"/>
          <w:szCs w:val="22"/>
        </w:rPr>
        <w:t>menyelamatkan</w:t>
      </w:r>
      <w:proofErr w:type="spellEnd"/>
      <w:r>
        <w:rPr>
          <w:rFonts w:ascii="Georgia" w:hAnsi="Georgia"/>
          <w:sz w:val="22"/>
          <w:szCs w:val="22"/>
        </w:rPr>
        <w:t xml:space="preserve"> </w:t>
      </w:r>
      <w:proofErr w:type="spellStart"/>
      <w:r>
        <w:rPr>
          <w:rFonts w:ascii="Georgia" w:hAnsi="Georgia"/>
          <w:sz w:val="22"/>
          <w:szCs w:val="22"/>
        </w:rPr>
        <w:t>umat</w:t>
      </w:r>
      <w:proofErr w:type="spellEnd"/>
      <w:r>
        <w:rPr>
          <w:rFonts w:ascii="Georgia" w:hAnsi="Georgia"/>
          <w:sz w:val="22"/>
          <w:szCs w:val="22"/>
        </w:rPr>
        <w:t>-Nya.</w:t>
      </w:r>
    </w:p>
    <w:p w14:paraId="20CCE5FD" w14:textId="77777777" w:rsidR="00AC17C0" w:rsidRDefault="00AC17C0" w:rsidP="00AC17C0">
      <w:pPr>
        <w:tabs>
          <w:tab w:val="left" w:pos="1260"/>
          <w:tab w:val="left" w:pos="1440"/>
        </w:tabs>
        <w:ind w:left="1440" w:hanging="1440"/>
        <w:jc w:val="both"/>
        <w:rPr>
          <w:rFonts w:ascii="Georgia" w:hAnsi="Georgia"/>
          <w:sz w:val="22"/>
          <w:szCs w:val="22"/>
        </w:rPr>
      </w:pPr>
      <w:proofErr w:type="spellStart"/>
      <w:r>
        <w:rPr>
          <w:rFonts w:ascii="Georgia" w:hAnsi="Georgia"/>
          <w:sz w:val="20"/>
          <w:szCs w:val="20"/>
        </w:rPr>
        <w:t>Penginapan</w:t>
      </w:r>
      <w:proofErr w:type="spellEnd"/>
      <w:r>
        <w:rPr>
          <w:rFonts w:ascii="Georgia" w:hAnsi="Georgia"/>
          <w:sz w:val="20"/>
          <w:szCs w:val="20"/>
        </w:rPr>
        <w:t xml:space="preserve"> 2</w:t>
      </w:r>
      <w:r>
        <w:rPr>
          <w:rFonts w:ascii="Georgia" w:hAnsi="Georgia"/>
          <w:sz w:val="20"/>
          <w:szCs w:val="20"/>
        </w:rPr>
        <w:tab/>
      </w:r>
      <w:r>
        <w:rPr>
          <w:rFonts w:ascii="Georgia" w:hAnsi="Georgia"/>
          <w:sz w:val="22"/>
          <w:szCs w:val="22"/>
        </w:rPr>
        <w:t>:</w:t>
      </w:r>
      <w:r>
        <w:rPr>
          <w:rFonts w:ascii="Georgia" w:hAnsi="Georgia"/>
          <w:sz w:val="22"/>
          <w:szCs w:val="22"/>
        </w:rPr>
        <w:tab/>
      </w:r>
      <w:proofErr w:type="spellStart"/>
      <w:r>
        <w:rPr>
          <w:rFonts w:ascii="Georgia" w:hAnsi="Georgia"/>
          <w:sz w:val="22"/>
          <w:szCs w:val="22"/>
        </w:rPr>
        <w:t>Silahkan</w:t>
      </w:r>
      <w:proofErr w:type="spellEnd"/>
      <w:r>
        <w:rPr>
          <w:rFonts w:ascii="Georgia" w:hAnsi="Georgia"/>
          <w:sz w:val="22"/>
          <w:szCs w:val="22"/>
        </w:rPr>
        <w:t xml:space="preserve"> </w:t>
      </w:r>
      <w:proofErr w:type="spellStart"/>
      <w:r>
        <w:rPr>
          <w:rFonts w:ascii="Georgia" w:hAnsi="Georgia"/>
          <w:sz w:val="22"/>
          <w:szCs w:val="22"/>
        </w:rPr>
        <w:t>masuk</w:t>
      </w:r>
      <w:proofErr w:type="spellEnd"/>
      <w:r>
        <w:rPr>
          <w:rFonts w:ascii="Georgia" w:hAnsi="Georgia"/>
          <w:sz w:val="22"/>
          <w:szCs w:val="22"/>
        </w:rPr>
        <w:t xml:space="preserve">, </w:t>
      </w:r>
      <w:proofErr w:type="spellStart"/>
      <w:r>
        <w:rPr>
          <w:rFonts w:ascii="Georgia" w:hAnsi="Georgia"/>
          <w:sz w:val="22"/>
          <w:szCs w:val="22"/>
        </w:rPr>
        <w:t>ada</w:t>
      </w:r>
      <w:proofErr w:type="spellEnd"/>
      <w:r>
        <w:rPr>
          <w:rFonts w:ascii="Georgia" w:hAnsi="Georgia"/>
          <w:sz w:val="22"/>
          <w:szCs w:val="22"/>
        </w:rPr>
        <w:t xml:space="preserve"> </w:t>
      </w:r>
      <w:proofErr w:type="spellStart"/>
      <w:r>
        <w:rPr>
          <w:rFonts w:ascii="Georgia" w:hAnsi="Georgia"/>
          <w:sz w:val="22"/>
          <w:szCs w:val="22"/>
        </w:rPr>
        <w:t>saudara</w:t>
      </w:r>
      <w:proofErr w:type="spellEnd"/>
      <w:r>
        <w:rPr>
          <w:rFonts w:ascii="Georgia" w:hAnsi="Georgia"/>
          <w:sz w:val="22"/>
          <w:szCs w:val="22"/>
        </w:rPr>
        <w:t xml:space="preserve"> kami yang </w:t>
      </w:r>
      <w:proofErr w:type="spellStart"/>
      <w:r>
        <w:rPr>
          <w:rFonts w:ascii="Georgia" w:hAnsi="Georgia"/>
          <w:sz w:val="22"/>
          <w:szCs w:val="22"/>
        </w:rPr>
        <w:t>istrinya</w:t>
      </w:r>
      <w:proofErr w:type="spellEnd"/>
      <w:r>
        <w:rPr>
          <w:rFonts w:ascii="Georgia" w:hAnsi="Georgia"/>
          <w:sz w:val="22"/>
          <w:szCs w:val="22"/>
        </w:rPr>
        <w:t xml:space="preserve"> </w:t>
      </w:r>
      <w:proofErr w:type="spellStart"/>
      <w:r>
        <w:rPr>
          <w:rFonts w:ascii="Georgia" w:hAnsi="Georgia"/>
          <w:sz w:val="22"/>
          <w:szCs w:val="22"/>
        </w:rPr>
        <w:t>baru</w:t>
      </w:r>
      <w:proofErr w:type="spellEnd"/>
      <w:r>
        <w:rPr>
          <w:rFonts w:ascii="Georgia" w:hAnsi="Georgia"/>
          <w:sz w:val="22"/>
          <w:szCs w:val="22"/>
        </w:rPr>
        <w:t xml:space="preserve"> </w:t>
      </w:r>
      <w:proofErr w:type="spellStart"/>
      <w:r>
        <w:rPr>
          <w:rFonts w:ascii="Georgia" w:hAnsi="Georgia"/>
          <w:sz w:val="22"/>
          <w:szCs w:val="22"/>
        </w:rPr>
        <w:t>melahirkan</w:t>
      </w:r>
      <w:proofErr w:type="spellEnd"/>
      <w:r>
        <w:rPr>
          <w:rFonts w:ascii="Georgia" w:hAnsi="Georgia"/>
          <w:sz w:val="22"/>
          <w:szCs w:val="22"/>
        </w:rPr>
        <w:t xml:space="preserve"> </w:t>
      </w:r>
      <w:proofErr w:type="spellStart"/>
      <w:r>
        <w:rPr>
          <w:rFonts w:ascii="Georgia" w:hAnsi="Georgia"/>
          <w:sz w:val="22"/>
          <w:szCs w:val="22"/>
        </w:rPr>
        <w:t>tapi</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tinggal</w:t>
      </w:r>
      <w:proofErr w:type="spellEnd"/>
      <w:r>
        <w:rPr>
          <w:rFonts w:ascii="Georgia" w:hAnsi="Georgia"/>
          <w:sz w:val="22"/>
          <w:szCs w:val="22"/>
        </w:rPr>
        <w:t xml:space="preserve"> di… </w:t>
      </w:r>
      <w:proofErr w:type="spellStart"/>
      <w:r>
        <w:rPr>
          <w:rFonts w:ascii="Georgia" w:hAnsi="Georgia"/>
          <w:sz w:val="22"/>
          <w:szCs w:val="22"/>
        </w:rPr>
        <w:t>ehhh</w:t>
      </w:r>
      <w:proofErr w:type="spellEnd"/>
      <w:r>
        <w:rPr>
          <w:rFonts w:ascii="Georgia" w:hAnsi="Georgia"/>
          <w:sz w:val="22"/>
          <w:szCs w:val="22"/>
        </w:rPr>
        <w:t>… (</w:t>
      </w:r>
      <w:proofErr w:type="spellStart"/>
      <w:r>
        <w:rPr>
          <w:rFonts w:ascii="Georgia" w:hAnsi="Georgia"/>
          <w:i/>
          <w:iCs/>
          <w:sz w:val="22"/>
          <w:szCs w:val="22"/>
        </w:rPr>
        <w:t>agak</w:t>
      </w:r>
      <w:proofErr w:type="spellEnd"/>
      <w:r>
        <w:rPr>
          <w:rFonts w:ascii="Georgia" w:hAnsi="Georgia"/>
          <w:i/>
          <w:iCs/>
          <w:sz w:val="22"/>
          <w:szCs w:val="22"/>
        </w:rPr>
        <w:t xml:space="preserve"> </w:t>
      </w:r>
      <w:proofErr w:type="spellStart"/>
      <w:r>
        <w:rPr>
          <w:rFonts w:ascii="Georgia" w:hAnsi="Georgia"/>
          <w:i/>
          <w:iCs/>
          <w:sz w:val="22"/>
          <w:szCs w:val="22"/>
        </w:rPr>
        <w:t>ragu</w:t>
      </w:r>
      <w:proofErr w:type="spellEnd"/>
      <w:r>
        <w:rPr>
          <w:rFonts w:ascii="Georgia" w:hAnsi="Georgia"/>
          <w:i/>
          <w:iCs/>
          <w:sz w:val="22"/>
          <w:szCs w:val="22"/>
        </w:rPr>
        <w:t xml:space="preserve"> </w:t>
      </w:r>
      <w:proofErr w:type="spellStart"/>
      <w:r>
        <w:rPr>
          <w:rFonts w:ascii="Georgia" w:hAnsi="Georgia"/>
          <w:i/>
          <w:iCs/>
          <w:sz w:val="22"/>
          <w:szCs w:val="22"/>
        </w:rPr>
        <w:t>menyebut</w:t>
      </w:r>
      <w:proofErr w:type="spellEnd"/>
      <w:r>
        <w:rPr>
          <w:rFonts w:ascii="Georgia" w:hAnsi="Georgia"/>
          <w:sz w:val="22"/>
          <w:szCs w:val="22"/>
        </w:rPr>
        <w:t xml:space="preserve">)… di </w:t>
      </w:r>
      <w:proofErr w:type="spellStart"/>
      <w:r>
        <w:rPr>
          <w:rFonts w:ascii="Georgia" w:hAnsi="Georgia"/>
          <w:sz w:val="22"/>
          <w:szCs w:val="22"/>
        </w:rPr>
        <w:t>bekas</w:t>
      </w:r>
      <w:proofErr w:type="spellEnd"/>
      <w:r>
        <w:rPr>
          <w:rFonts w:ascii="Georgia" w:hAnsi="Georgia"/>
          <w:sz w:val="22"/>
          <w:szCs w:val="22"/>
        </w:rPr>
        <w:t xml:space="preserve"> </w:t>
      </w:r>
      <w:proofErr w:type="spellStart"/>
      <w:r>
        <w:rPr>
          <w:rFonts w:ascii="Georgia" w:hAnsi="Georgia"/>
          <w:sz w:val="22"/>
          <w:szCs w:val="22"/>
        </w:rPr>
        <w:t>kandang</w:t>
      </w:r>
      <w:proofErr w:type="spellEnd"/>
    </w:p>
    <w:p w14:paraId="6F9FE889" w14:textId="77777777" w:rsidR="00AC17C0" w:rsidRDefault="00AC17C0" w:rsidP="00AC17C0">
      <w:pPr>
        <w:tabs>
          <w:tab w:val="left" w:pos="1260"/>
          <w:tab w:val="left" w:pos="1440"/>
        </w:tabs>
        <w:ind w:left="1440" w:hanging="1440"/>
        <w:jc w:val="both"/>
        <w:rPr>
          <w:rFonts w:ascii="Georgia" w:hAnsi="Georgia"/>
          <w:sz w:val="22"/>
          <w:szCs w:val="22"/>
        </w:rPr>
      </w:pPr>
      <w:proofErr w:type="spellStart"/>
      <w:r>
        <w:rPr>
          <w:rFonts w:ascii="Georgia" w:hAnsi="Georgia"/>
          <w:sz w:val="22"/>
          <w:szCs w:val="22"/>
        </w:rPr>
        <w:t>Gembala</w:t>
      </w:r>
      <w:proofErr w:type="spellEnd"/>
      <w:r>
        <w:rPr>
          <w:rFonts w:ascii="Georgia" w:hAnsi="Georgia"/>
          <w:sz w:val="22"/>
          <w:szCs w:val="22"/>
        </w:rPr>
        <w:t xml:space="preserve"> 1</w:t>
      </w:r>
      <w:r>
        <w:rPr>
          <w:rFonts w:ascii="Georgia" w:hAnsi="Georgia"/>
          <w:sz w:val="22"/>
          <w:szCs w:val="22"/>
        </w:rPr>
        <w:tab/>
        <w:t>:</w:t>
      </w:r>
      <w:r>
        <w:rPr>
          <w:rFonts w:ascii="Georgia" w:hAnsi="Georgia"/>
          <w:sz w:val="22"/>
          <w:szCs w:val="22"/>
        </w:rPr>
        <w:tab/>
      </w:r>
      <w:proofErr w:type="spellStart"/>
      <w:r>
        <w:rPr>
          <w:rFonts w:ascii="Georgia" w:hAnsi="Georgia"/>
          <w:sz w:val="22"/>
          <w:szCs w:val="22"/>
        </w:rPr>
        <w:t>Wauuu</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di </w:t>
      </w:r>
      <w:proofErr w:type="spellStart"/>
      <w:r>
        <w:rPr>
          <w:rFonts w:ascii="Georgia" w:hAnsi="Georgia"/>
          <w:sz w:val="22"/>
          <w:szCs w:val="22"/>
        </w:rPr>
        <w:t>luar</w:t>
      </w:r>
      <w:proofErr w:type="spellEnd"/>
      <w:r>
        <w:rPr>
          <w:rFonts w:ascii="Georgia" w:hAnsi="Georgia"/>
          <w:sz w:val="22"/>
          <w:szCs w:val="22"/>
        </w:rPr>
        <w:t xml:space="preserve"> </w:t>
      </w:r>
      <w:proofErr w:type="spellStart"/>
      <w:r>
        <w:rPr>
          <w:rFonts w:ascii="Georgia" w:hAnsi="Georgia"/>
          <w:sz w:val="22"/>
          <w:szCs w:val="22"/>
        </w:rPr>
        <w:t>bayangan</w:t>
      </w:r>
      <w:proofErr w:type="spellEnd"/>
      <w:r>
        <w:rPr>
          <w:rFonts w:ascii="Georgia" w:hAnsi="Georgia"/>
          <w:sz w:val="22"/>
          <w:szCs w:val="22"/>
        </w:rPr>
        <w:t xml:space="preserve"> kami!!</w:t>
      </w:r>
    </w:p>
    <w:p w14:paraId="64A8B080" w14:textId="77777777" w:rsidR="00AC17C0" w:rsidRDefault="00AC17C0" w:rsidP="00AC17C0">
      <w:pPr>
        <w:tabs>
          <w:tab w:val="left" w:pos="1260"/>
          <w:tab w:val="left" w:pos="1440"/>
        </w:tabs>
        <w:ind w:left="1440" w:hanging="1440"/>
        <w:jc w:val="both"/>
        <w:rPr>
          <w:rFonts w:ascii="Georgia" w:hAnsi="Georgia"/>
          <w:sz w:val="22"/>
          <w:szCs w:val="22"/>
        </w:rPr>
      </w:pPr>
      <w:proofErr w:type="spellStart"/>
      <w:r>
        <w:rPr>
          <w:rFonts w:ascii="Georgia" w:hAnsi="Georgia"/>
          <w:sz w:val="22"/>
          <w:szCs w:val="22"/>
        </w:rPr>
        <w:t>Gembala</w:t>
      </w:r>
      <w:proofErr w:type="spellEnd"/>
      <w:r>
        <w:rPr>
          <w:rFonts w:ascii="Georgia" w:hAnsi="Georgia"/>
          <w:sz w:val="22"/>
          <w:szCs w:val="22"/>
        </w:rPr>
        <w:t xml:space="preserve"> 2</w:t>
      </w:r>
      <w:r>
        <w:rPr>
          <w:rFonts w:ascii="Georgia" w:hAnsi="Georgia"/>
          <w:sz w:val="22"/>
          <w:szCs w:val="22"/>
        </w:rPr>
        <w:tab/>
        <w:t>:</w:t>
      </w:r>
      <w:r>
        <w:rPr>
          <w:rFonts w:ascii="Georgia" w:hAnsi="Georgia"/>
          <w:sz w:val="22"/>
          <w:szCs w:val="22"/>
        </w:rPr>
        <w:tab/>
        <w:t xml:space="preserve">Kami </w:t>
      </w:r>
      <w:proofErr w:type="spellStart"/>
      <w:r>
        <w:rPr>
          <w:rFonts w:ascii="Georgia" w:hAnsi="Georgia"/>
          <w:sz w:val="22"/>
          <w:szCs w:val="22"/>
        </w:rPr>
        <w:t>kira</w:t>
      </w:r>
      <w:proofErr w:type="spellEnd"/>
      <w:r>
        <w:rPr>
          <w:rFonts w:ascii="Georgia" w:hAnsi="Georgia"/>
          <w:sz w:val="22"/>
          <w:szCs w:val="22"/>
        </w:rPr>
        <w:t xml:space="preserve">… kami </w:t>
      </w:r>
      <w:proofErr w:type="spellStart"/>
      <w:r>
        <w:rPr>
          <w:rFonts w:ascii="Georgia" w:hAnsi="Georgia"/>
          <w:sz w:val="22"/>
          <w:szCs w:val="22"/>
        </w:rPr>
        <w:t>begitu</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layak</w:t>
      </w:r>
      <w:proofErr w:type="spellEnd"/>
      <w:r>
        <w:rPr>
          <w:rFonts w:ascii="Georgia" w:hAnsi="Georgia"/>
          <w:sz w:val="22"/>
          <w:szCs w:val="22"/>
        </w:rPr>
        <w:t xml:space="preserve"> </w:t>
      </w:r>
      <w:proofErr w:type="spellStart"/>
      <w:r>
        <w:rPr>
          <w:rFonts w:ascii="Georgia" w:hAnsi="Georgia"/>
          <w:sz w:val="22"/>
          <w:szCs w:val="22"/>
        </w:rPr>
        <w:t>berjumpa</w:t>
      </w:r>
      <w:proofErr w:type="spellEnd"/>
      <w:r>
        <w:rPr>
          <w:rFonts w:ascii="Georgia" w:hAnsi="Georgia"/>
          <w:sz w:val="22"/>
          <w:szCs w:val="22"/>
        </w:rPr>
        <w:t xml:space="preserve"> </w:t>
      </w:r>
      <w:proofErr w:type="spellStart"/>
      <w:r>
        <w:rPr>
          <w:rFonts w:ascii="Georgia" w:hAnsi="Georgia"/>
          <w:sz w:val="22"/>
          <w:szCs w:val="22"/>
        </w:rPr>
        <w:t>bayi</w:t>
      </w:r>
      <w:proofErr w:type="spellEnd"/>
      <w:r>
        <w:rPr>
          <w:rFonts w:ascii="Georgia" w:hAnsi="Georgia"/>
          <w:sz w:val="22"/>
          <w:szCs w:val="22"/>
        </w:rPr>
        <w:t xml:space="preserve"> </w:t>
      </w:r>
      <w:proofErr w:type="spellStart"/>
      <w:r>
        <w:rPr>
          <w:rFonts w:ascii="Georgia" w:hAnsi="Georgia"/>
          <w:sz w:val="22"/>
          <w:szCs w:val="22"/>
        </w:rPr>
        <w:t>luar</w:t>
      </w:r>
      <w:proofErr w:type="spellEnd"/>
      <w:r>
        <w:rPr>
          <w:rFonts w:ascii="Georgia" w:hAnsi="Georgia"/>
          <w:sz w:val="22"/>
          <w:szCs w:val="22"/>
        </w:rPr>
        <w:t xml:space="preserve"> </w:t>
      </w:r>
      <w:proofErr w:type="spellStart"/>
      <w:r>
        <w:rPr>
          <w:rFonts w:ascii="Georgia" w:hAnsi="Georgia"/>
          <w:sz w:val="22"/>
          <w:szCs w:val="22"/>
        </w:rPr>
        <w:t>biasa</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ternyata</w:t>
      </w:r>
      <w:proofErr w:type="spellEnd"/>
      <w:r>
        <w:rPr>
          <w:rFonts w:ascii="Georgia" w:hAnsi="Georgia"/>
          <w:sz w:val="22"/>
          <w:szCs w:val="22"/>
        </w:rPr>
        <w:t xml:space="preserve"> </w:t>
      </w:r>
      <w:proofErr w:type="spellStart"/>
      <w:r>
        <w:rPr>
          <w:rFonts w:ascii="Georgia" w:hAnsi="Georgia"/>
          <w:sz w:val="22"/>
          <w:szCs w:val="22"/>
        </w:rPr>
        <w:t>Ia</w:t>
      </w:r>
      <w:proofErr w:type="spellEnd"/>
      <w:r>
        <w:rPr>
          <w:rFonts w:ascii="Georgia" w:hAnsi="Georgia"/>
          <w:sz w:val="22"/>
          <w:szCs w:val="22"/>
        </w:rPr>
        <w:t xml:space="preserve"> </w:t>
      </w:r>
      <w:proofErr w:type="spellStart"/>
      <w:r>
        <w:rPr>
          <w:rFonts w:ascii="Georgia" w:hAnsi="Georgia"/>
          <w:sz w:val="22"/>
          <w:szCs w:val="22"/>
        </w:rPr>
        <w:t>lahir</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kandang</w:t>
      </w:r>
      <w:proofErr w:type="spellEnd"/>
      <w:r>
        <w:rPr>
          <w:rFonts w:ascii="Georgia" w:hAnsi="Georgia"/>
          <w:sz w:val="22"/>
          <w:szCs w:val="22"/>
        </w:rPr>
        <w:t xml:space="preserve"> dan </w:t>
      </w:r>
      <w:proofErr w:type="spellStart"/>
      <w:r>
        <w:rPr>
          <w:rFonts w:ascii="Georgia" w:hAnsi="Georgia"/>
          <w:sz w:val="22"/>
          <w:szCs w:val="22"/>
        </w:rPr>
        <w:t>diletakkan</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palungan</w:t>
      </w:r>
      <w:proofErr w:type="spellEnd"/>
    </w:p>
    <w:p w14:paraId="36880B86" w14:textId="77777777" w:rsidR="00AC17C0" w:rsidRDefault="00AC17C0" w:rsidP="00AC17C0">
      <w:pPr>
        <w:tabs>
          <w:tab w:val="left" w:pos="1260"/>
          <w:tab w:val="left" w:pos="1440"/>
        </w:tabs>
        <w:ind w:left="1440" w:hanging="1440"/>
        <w:jc w:val="both"/>
        <w:rPr>
          <w:rFonts w:ascii="Georgia" w:hAnsi="Georgia"/>
          <w:sz w:val="22"/>
          <w:szCs w:val="22"/>
        </w:rPr>
      </w:pPr>
      <w:proofErr w:type="spellStart"/>
      <w:r>
        <w:rPr>
          <w:rFonts w:ascii="Georgia" w:hAnsi="Georgia"/>
          <w:sz w:val="22"/>
          <w:szCs w:val="22"/>
        </w:rPr>
        <w:t>Gembala</w:t>
      </w:r>
      <w:proofErr w:type="spellEnd"/>
      <w:r>
        <w:rPr>
          <w:rFonts w:ascii="Georgia" w:hAnsi="Georgia"/>
          <w:sz w:val="22"/>
          <w:szCs w:val="22"/>
        </w:rPr>
        <w:t xml:space="preserve"> 3</w:t>
      </w:r>
      <w:r>
        <w:rPr>
          <w:rFonts w:ascii="Georgia" w:hAnsi="Georgia"/>
          <w:sz w:val="22"/>
          <w:szCs w:val="22"/>
        </w:rPr>
        <w:tab/>
        <w:t>:</w:t>
      </w:r>
      <w:r>
        <w:rPr>
          <w:rFonts w:ascii="Georgia" w:hAnsi="Georgia"/>
          <w:sz w:val="22"/>
          <w:szCs w:val="22"/>
        </w:rPr>
        <w:tab/>
      </w:r>
      <w:proofErr w:type="spellStart"/>
      <w:r>
        <w:rPr>
          <w:rFonts w:ascii="Georgia" w:hAnsi="Georgia"/>
          <w:sz w:val="22"/>
          <w:szCs w:val="22"/>
        </w:rPr>
        <w:t>Sungguh</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mau</w:t>
      </w:r>
      <w:proofErr w:type="spellEnd"/>
      <w:r>
        <w:rPr>
          <w:rFonts w:ascii="Georgia" w:hAnsi="Georgia"/>
          <w:sz w:val="22"/>
          <w:szCs w:val="22"/>
        </w:rPr>
        <w:t xml:space="preserve"> </w:t>
      </w:r>
      <w:proofErr w:type="spellStart"/>
      <w:r>
        <w:rPr>
          <w:rFonts w:ascii="Georgia" w:hAnsi="Georgia"/>
          <w:sz w:val="22"/>
          <w:szCs w:val="22"/>
        </w:rPr>
        <w:t>hadir</w:t>
      </w:r>
      <w:proofErr w:type="spellEnd"/>
      <w:r>
        <w:rPr>
          <w:rFonts w:ascii="Georgia" w:hAnsi="Georgia"/>
          <w:sz w:val="22"/>
          <w:szCs w:val="22"/>
        </w:rPr>
        <w:t xml:space="preserve"> </w:t>
      </w:r>
      <w:proofErr w:type="spellStart"/>
      <w:r>
        <w:rPr>
          <w:rFonts w:ascii="Georgia" w:hAnsi="Georgia"/>
          <w:sz w:val="22"/>
          <w:szCs w:val="22"/>
        </w:rPr>
        <w:t>memulihkan</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w:t>
      </w:r>
      <w:proofErr w:type="spellStart"/>
      <w:r>
        <w:rPr>
          <w:rFonts w:ascii="Georgia" w:hAnsi="Georgia"/>
          <w:sz w:val="22"/>
          <w:szCs w:val="22"/>
        </w:rPr>
        <w:t>bahkan</w:t>
      </w:r>
      <w:proofErr w:type="spellEnd"/>
      <w:r>
        <w:rPr>
          <w:rFonts w:ascii="Georgia" w:hAnsi="Georgia"/>
          <w:sz w:val="22"/>
          <w:szCs w:val="22"/>
        </w:rPr>
        <w:t xml:space="preserve"> </w:t>
      </w:r>
      <w:proofErr w:type="spellStart"/>
      <w:r>
        <w:rPr>
          <w:rFonts w:ascii="Georgia" w:hAnsi="Georgia"/>
          <w:sz w:val="22"/>
          <w:szCs w:val="22"/>
        </w:rPr>
        <w:t>bagi</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w:t>
      </w:r>
      <w:proofErr w:type="spellStart"/>
      <w:r>
        <w:rPr>
          <w:rFonts w:ascii="Georgia" w:hAnsi="Georgia"/>
          <w:sz w:val="22"/>
          <w:szCs w:val="22"/>
        </w:rPr>
        <w:t>manusia</w:t>
      </w:r>
      <w:proofErr w:type="spellEnd"/>
      <w:r>
        <w:rPr>
          <w:rFonts w:ascii="Georgia" w:hAnsi="Georgia"/>
          <w:sz w:val="22"/>
          <w:szCs w:val="22"/>
        </w:rPr>
        <w:t xml:space="preserve"> </w:t>
      </w:r>
      <w:proofErr w:type="spellStart"/>
      <w:r>
        <w:rPr>
          <w:rFonts w:ascii="Georgia" w:hAnsi="Georgia"/>
          <w:sz w:val="22"/>
          <w:szCs w:val="22"/>
        </w:rPr>
        <w:t>hina</w:t>
      </w:r>
      <w:proofErr w:type="spellEnd"/>
      <w:r>
        <w:rPr>
          <w:rFonts w:ascii="Georgia" w:hAnsi="Georgia"/>
          <w:sz w:val="22"/>
          <w:szCs w:val="22"/>
        </w:rPr>
        <w:t xml:space="preserve"> </w:t>
      </w:r>
      <w:proofErr w:type="spellStart"/>
      <w:r>
        <w:rPr>
          <w:rFonts w:ascii="Georgia" w:hAnsi="Georgia"/>
          <w:sz w:val="22"/>
          <w:szCs w:val="22"/>
        </w:rPr>
        <w:t>seperti</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para </w:t>
      </w:r>
      <w:proofErr w:type="spellStart"/>
      <w:r>
        <w:rPr>
          <w:rFonts w:ascii="Georgia" w:hAnsi="Georgia"/>
          <w:sz w:val="22"/>
          <w:szCs w:val="22"/>
        </w:rPr>
        <w:t>gembala</w:t>
      </w:r>
      <w:proofErr w:type="spellEnd"/>
      <w:r>
        <w:rPr>
          <w:rFonts w:ascii="Georgia" w:hAnsi="Georgia"/>
          <w:sz w:val="22"/>
          <w:szCs w:val="22"/>
        </w:rPr>
        <w:t>…</w:t>
      </w:r>
    </w:p>
    <w:p w14:paraId="1C2ED22C" w14:textId="77777777" w:rsidR="00AC17C0" w:rsidRDefault="00AC17C0" w:rsidP="00AC17C0">
      <w:pPr>
        <w:tabs>
          <w:tab w:val="left" w:pos="1260"/>
          <w:tab w:val="left" w:pos="1440"/>
        </w:tabs>
        <w:rPr>
          <w:rFonts w:ascii="Georgia" w:hAnsi="Georgia"/>
          <w:sz w:val="22"/>
          <w:szCs w:val="22"/>
        </w:rPr>
      </w:pPr>
    </w:p>
    <w:p w14:paraId="4B41A831" w14:textId="77777777" w:rsidR="00AC17C0" w:rsidRDefault="00AC17C0" w:rsidP="00AC17C0">
      <w:pPr>
        <w:tabs>
          <w:tab w:val="left" w:pos="1260"/>
          <w:tab w:val="left" w:pos="1440"/>
        </w:tabs>
        <w:rPr>
          <w:rFonts w:ascii="Georgia" w:hAnsi="Georgia"/>
          <w:i/>
          <w:iCs/>
          <w:sz w:val="20"/>
          <w:szCs w:val="20"/>
        </w:rPr>
      </w:pPr>
      <w:proofErr w:type="spellStart"/>
      <w:r>
        <w:rPr>
          <w:rFonts w:ascii="Georgia" w:hAnsi="Georgia"/>
          <w:i/>
          <w:iCs/>
          <w:sz w:val="20"/>
          <w:szCs w:val="20"/>
        </w:rPr>
        <w:t>Pemilik</w:t>
      </w:r>
      <w:proofErr w:type="spellEnd"/>
      <w:r>
        <w:rPr>
          <w:rFonts w:ascii="Georgia" w:hAnsi="Georgia"/>
          <w:i/>
          <w:iCs/>
          <w:sz w:val="20"/>
          <w:szCs w:val="20"/>
        </w:rPr>
        <w:t xml:space="preserve"> </w:t>
      </w:r>
      <w:proofErr w:type="spellStart"/>
      <w:r>
        <w:rPr>
          <w:rFonts w:ascii="Georgia" w:hAnsi="Georgia"/>
          <w:i/>
          <w:iCs/>
          <w:sz w:val="20"/>
          <w:szCs w:val="20"/>
        </w:rPr>
        <w:t>Penginapan</w:t>
      </w:r>
      <w:proofErr w:type="spellEnd"/>
      <w:r>
        <w:rPr>
          <w:rFonts w:ascii="Georgia" w:hAnsi="Georgia"/>
          <w:i/>
          <w:iCs/>
          <w:sz w:val="20"/>
          <w:szCs w:val="20"/>
        </w:rPr>
        <w:t xml:space="preserve"> </w:t>
      </w:r>
      <w:proofErr w:type="spellStart"/>
      <w:r>
        <w:rPr>
          <w:rFonts w:ascii="Georgia" w:hAnsi="Georgia"/>
          <w:i/>
          <w:iCs/>
          <w:sz w:val="20"/>
          <w:szCs w:val="20"/>
        </w:rPr>
        <w:t>mengajak</w:t>
      </w:r>
      <w:proofErr w:type="spellEnd"/>
      <w:r>
        <w:rPr>
          <w:rFonts w:ascii="Georgia" w:hAnsi="Georgia"/>
          <w:i/>
          <w:iCs/>
          <w:sz w:val="20"/>
          <w:szCs w:val="20"/>
        </w:rPr>
        <w:t xml:space="preserve"> </w:t>
      </w:r>
      <w:proofErr w:type="spellStart"/>
      <w:r>
        <w:rPr>
          <w:rFonts w:ascii="Georgia" w:hAnsi="Georgia"/>
          <w:i/>
          <w:iCs/>
          <w:sz w:val="20"/>
          <w:szCs w:val="20"/>
        </w:rPr>
        <w:t>ke</w:t>
      </w:r>
      <w:proofErr w:type="spellEnd"/>
      <w:r>
        <w:rPr>
          <w:rFonts w:ascii="Georgia" w:hAnsi="Georgia"/>
          <w:i/>
          <w:iCs/>
          <w:sz w:val="20"/>
          <w:szCs w:val="20"/>
        </w:rPr>
        <w:t xml:space="preserve"> </w:t>
      </w:r>
      <w:proofErr w:type="spellStart"/>
      <w:r>
        <w:rPr>
          <w:rFonts w:ascii="Georgia" w:hAnsi="Georgia"/>
          <w:i/>
          <w:iCs/>
          <w:sz w:val="20"/>
          <w:szCs w:val="20"/>
        </w:rPr>
        <w:t>kandang</w:t>
      </w:r>
      <w:proofErr w:type="spellEnd"/>
    </w:p>
    <w:p w14:paraId="30DE4135" w14:textId="77777777" w:rsidR="00AC17C0" w:rsidRDefault="00AC17C0" w:rsidP="00AC17C0">
      <w:pPr>
        <w:tabs>
          <w:tab w:val="left" w:pos="1260"/>
          <w:tab w:val="left" w:pos="1440"/>
        </w:tabs>
        <w:rPr>
          <w:rFonts w:ascii="Georgia" w:hAnsi="Georgia"/>
          <w:sz w:val="22"/>
          <w:szCs w:val="22"/>
        </w:rPr>
      </w:pPr>
    </w:p>
    <w:p w14:paraId="59786D30" w14:textId="77777777" w:rsidR="00AC17C0" w:rsidRDefault="00AC17C0" w:rsidP="00AC17C0">
      <w:pPr>
        <w:tabs>
          <w:tab w:val="left" w:pos="1260"/>
          <w:tab w:val="left" w:pos="1440"/>
        </w:tabs>
        <w:ind w:left="1440" w:hanging="1440"/>
        <w:rPr>
          <w:rFonts w:ascii="Georgia" w:hAnsi="Georgia"/>
          <w:sz w:val="22"/>
          <w:szCs w:val="22"/>
        </w:rPr>
      </w:pPr>
      <w:proofErr w:type="spellStart"/>
      <w:r>
        <w:rPr>
          <w:rFonts w:ascii="Georgia" w:hAnsi="Georgia"/>
          <w:sz w:val="20"/>
          <w:szCs w:val="20"/>
        </w:rPr>
        <w:t>Penginapan</w:t>
      </w:r>
      <w:proofErr w:type="spellEnd"/>
      <w:r>
        <w:rPr>
          <w:rFonts w:ascii="Georgia" w:hAnsi="Georgia"/>
          <w:sz w:val="20"/>
          <w:szCs w:val="20"/>
        </w:rPr>
        <w:t xml:space="preserve"> 2</w:t>
      </w:r>
      <w:r>
        <w:rPr>
          <w:rFonts w:ascii="Georgia" w:hAnsi="Georgia"/>
          <w:sz w:val="22"/>
          <w:szCs w:val="22"/>
        </w:rPr>
        <w:tab/>
        <w:t>:</w:t>
      </w:r>
      <w:r>
        <w:rPr>
          <w:rFonts w:ascii="Georgia" w:hAnsi="Georgia"/>
          <w:sz w:val="22"/>
          <w:szCs w:val="22"/>
        </w:rPr>
        <w:tab/>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tapi</w:t>
      </w:r>
      <w:proofErr w:type="spellEnd"/>
      <w:r>
        <w:rPr>
          <w:rFonts w:ascii="Georgia" w:hAnsi="Georgia"/>
          <w:sz w:val="22"/>
          <w:szCs w:val="22"/>
        </w:rPr>
        <w:t xml:space="preserve"> </w:t>
      </w:r>
      <w:proofErr w:type="spellStart"/>
      <w:r>
        <w:rPr>
          <w:rFonts w:ascii="Georgia" w:hAnsi="Georgia"/>
          <w:sz w:val="22"/>
          <w:szCs w:val="22"/>
        </w:rPr>
        <w:t>maaf</w:t>
      </w:r>
      <w:proofErr w:type="spellEnd"/>
      <w:r>
        <w:rPr>
          <w:rFonts w:ascii="Georgia" w:hAnsi="Georgia"/>
          <w:sz w:val="22"/>
          <w:szCs w:val="22"/>
        </w:rPr>
        <w:t xml:space="preserve"> </w:t>
      </w:r>
      <w:proofErr w:type="spellStart"/>
      <w:r>
        <w:rPr>
          <w:rFonts w:ascii="Georgia" w:hAnsi="Georgia"/>
          <w:sz w:val="22"/>
          <w:szCs w:val="22"/>
        </w:rPr>
        <w:t>seperti</w:t>
      </w:r>
      <w:proofErr w:type="spellEnd"/>
      <w:r>
        <w:rPr>
          <w:rFonts w:ascii="Georgia" w:hAnsi="Georgia"/>
          <w:sz w:val="22"/>
          <w:szCs w:val="22"/>
        </w:rPr>
        <w:t xml:space="preserve"> </w:t>
      </w:r>
      <w:proofErr w:type="spellStart"/>
      <w:r>
        <w:rPr>
          <w:rFonts w:ascii="Georgia" w:hAnsi="Georgia"/>
          <w:sz w:val="22"/>
          <w:szCs w:val="22"/>
        </w:rPr>
        <w:t>aku</w:t>
      </w:r>
      <w:proofErr w:type="spellEnd"/>
      <w:r>
        <w:rPr>
          <w:rFonts w:ascii="Georgia" w:hAnsi="Georgia"/>
          <w:sz w:val="22"/>
          <w:szCs w:val="22"/>
        </w:rPr>
        <w:t xml:space="preserve"> </w:t>
      </w:r>
      <w:proofErr w:type="spellStart"/>
      <w:r>
        <w:rPr>
          <w:rFonts w:ascii="Georgia" w:hAnsi="Georgia"/>
          <w:sz w:val="22"/>
          <w:szCs w:val="22"/>
        </w:rPr>
        <w:t>bilang</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kendang yang </w:t>
      </w:r>
      <w:proofErr w:type="spellStart"/>
      <w:r>
        <w:rPr>
          <w:rFonts w:ascii="Georgia" w:hAnsi="Georgia"/>
          <w:sz w:val="22"/>
          <w:szCs w:val="22"/>
        </w:rPr>
        <w:t>mau</w:t>
      </w:r>
      <w:proofErr w:type="spellEnd"/>
      <w:r>
        <w:rPr>
          <w:rFonts w:ascii="Georgia" w:hAnsi="Georgia"/>
          <w:sz w:val="22"/>
          <w:szCs w:val="22"/>
        </w:rPr>
        <w:t xml:space="preserve"> </w:t>
      </w:r>
      <w:proofErr w:type="spellStart"/>
      <w:r>
        <w:rPr>
          <w:rFonts w:ascii="Georgia" w:hAnsi="Georgia"/>
          <w:sz w:val="22"/>
          <w:szCs w:val="22"/>
        </w:rPr>
        <w:t>dibuat</w:t>
      </w:r>
      <w:proofErr w:type="spellEnd"/>
      <w:r>
        <w:rPr>
          <w:rFonts w:ascii="Georgia" w:hAnsi="Georgia"/>
          <w:sz w:val="22"/>
          <w:szCs w:val="22"/>
        </w:rPr>
        <w:t xml:space="preserve"> </w:t>
      </w:r>
      <w:proofErr w:type="spellStart"/>
      <w:r>
        <w:rPr>
          <w:rFonts w:ascii="Georgia" w:hAnsi="Georgia"/>
          <w:sz w:val="22"/>
          <w:szCs w:val="22"/>
        </w:rPr>
        <w:t>kamar</w:t>
      </w:r>
      <w:proofErr w:type="spellEnd"/>
      <w:r>
        <w:rPr>
          <w:rFonts w:ascii="Georgia" w:hAnsi="Georgia"/>
          <w:sz w:val="22"/>
          <w:szCs w:val="22"/>
        </w:rPr>
        <w:t xml:space="preserve"> </w:t>
      </w:r>
      <w:proofErr w:type="spellStart"/>
      <w:r>
        <w:rPr>
          <w:rFonts w:ascii="Georgia" w:hAnsi="Georgia"/>
          <w:sz w:val="22"/>
          <w:szCs w:val="22"/>
        </w:rPr>
        <w:t>tapi</w:t>
      </w:r>
      <w:proofErr w:type="spellEnd"/>
      <w:r>
        <w:rPr>
          <w:rFonts w:ascii="Georgia" w:hAnsi="Georgia"/>
          <w:sz w:val="22"/>
          <w:szCs w:val="22"/>
        </w:rPr>
        <w:t xml:space="preserve"> </w:t>
      </w:r>
      <w:proofErr w:type="spellStart"/>
      <w:r>
        <w:rPr>
          <w:rFonts w:ascii="Georgia" w:hAnsi="Georgia"/>
          <w:sz w:val="22"/>
          <w:szCs w:val="22"/>
        </w:rPr>
        <w:t>belum</w:t>
      </w:r>
      <w:proofErr w:type="spellEnd"/>
      <w:r>
        <w:rPr>
          <w:rFonts w:ascii="Georgia" w:hAnsi="Georgia"/>
          <w:sz w:val="22"/>
          <w:szCs w:val="22"/>
        </w:rPr>
        <w:t xml:space="preserve"> </w:t>
      </w:r>
      <w:proofErr w:type="spellStart"/>
      <w:r>
        <w:rPr>
          <w:rFonts w:ascii="Georgia" w:hAnsi="Georgia"/>
          <w:sz w:val="22"/>
          <w:szCs w:val="22"/>
        </w:rPr>
        <w:t>selesai</w:t>
      </w:r>
      <w:proofErr w:type="spellEnd"/>
    </w:p>
    <w:p w14:paraId="7C01A998" w14:textId="77777777" w:rsidR="00AC17C0" w:rsidRDefault="00AC17C0" w:rsidP="00AC17C0">
      <w:pPr>
        <w:tabs>
          <w:tab w:val="left" w:pos="1260"/>
          <w:tab w:val="left" w:pos="1440"/>
        </w:tabs>
        <w:ind w:left="1440" w:hanging="1440"/>
        <w:rPr>
          <w:rFonts w:ascii="Georgia" w:hAnsi="Georgia"/>
          <w:sz w:val="22"/>
          <w:szCs w:val="22"/>
        </w:rPr>
      </w:pPr>
      <w:r>
        <w:rPr>
          <w:rFonts w:ascii="Georgia" w:hAnsi="Georgia"/>
          <w:sz w:val="22"/>
          <w:szCs w:val="22"/>
        </w:rPr>
        <w:t>Yusuf</w:t>
      </w:r>
      <w:r>
        <w:rPr>
          <w:rFonts w:ascii="Georgia" w:hAnsi="Georgia"/>
          <w:sz w:val="22"/>
          <w:szCs w:val="22"/>
        </w:rPr>
        <w:tab/>
        <w:t>:</w:t>
      </w:r>
      <w:r>
        <w:rPr>
          <w:rFonts w:ascii="Georgia" w:hAnsi="Georgia"/>
          <w:sz w:val="22"/>
          <w:szCs w:val="22"/>
        </w:rPr>
        <w:tab/>
        <w:t xml:space="preserve">Mari </w:t>
      </w:r>
      <w:proofErr w:type="spellStart"/>
      <w:r>
        <w:rPr>
          <w:rFonts w:ascii="Georgia" w:hAnsi="Georgia"/>
          <w:sz w:val="22"/>
          <w:szCs w:val="22"/>
        </w:rPr>
        <w:t>masuk</w:t>
      </w:r>
      <w:proofErr w:type="spellEnd"/>
      <w:r>
        <w:rPr>
          <w:rFonts w:ascii="Georgia" w:hAnsi="Georgia"/>
          <w:sz w:val="22"/>
          <w:szCs w:val="22"/>
        </w:rPr>
        <w:t>…</w:t>
      </w:r>
    </w:p>
    <w:p w14:paraId="66D42048" w14:textId="77777777" w:rsidR="00AC17C0" w:rsidRDefault="00AC17C0" w:rsidP="00AC17C0">
      <w:pPr>
        <w:tabs>
          <w:tab w:val="left" w:pos="1260"/>
          <w:tab w:val="left" w:pos="1440"/>
        </w:tabs>
        <w:rPr>
          <w:rFonts w:ascii="Georgia" w:hAnsi="Georgia"/>
          <w:sz w:val="22"/>
          <w:szCs w:val="22"/>
        </w:rPr>
      </w:pPr>
    </w:p>
    <w:p w14:paraId="72E751EE" w14:textId="77777777" w:rsidR="00AC17C0" w:rsidRDefault="00AC17C0" w:rsidP="00AC17C0">
      <w:pPr>
        <w:tabs>
          <w:tab w:val="left" w:pos="1260"/>
          <w:tab w:val="left" w:pos="1440"/>
        </w:tabs>
        <w:rPr>
          <w:rFonts w:ascii="Georgia" w:hAnsi="Georgia"/>
          <w:i/>
          <w:iCs/>
          <w:sz w:val="20"/>
          <w:szCs w:val="20"/>
        </w:rPr>
      </w:pPr>
      <w:r>
        <w:rPr>
          <w:rFonts w:ascii="Georgia" w:hAnsi="Georgia"/>
          <w:i/>
          <w:iCs/>
          <w:sz w:val="20"/>
          <w:szCs w:val="20"/>
        </w:rPr>
        <w:t xml:space="preserve">Maria dan Yusuf </w:t>
      </w:r>
      <w:proofErr w:type="spellStart"/>
      <w:r>
        <w:rPr>
          <w:rFonts w:ascii="Georgia" w:hAnsi="Georgia"/>
          <w:i/>
          <w:iCs/>
          <w:sz w:val="20"/>
          <w:szCs w:val="20"/>
        </w:rPr>
        <w:t>menyambut</w:t>
      </w:r>
      <w:proofErr w:type="spellEnd"/>
      <w:r>
        <w:rPr>
          <w:rFonts w:ascii="Georgia" w:hAnsi="Georgia"/>
          <w:i/>
          <w:iCs/>
          <w:sz w:val="20"/>
          <w:szCs w:val="20"/>
        </w:rPr>
        <w:t xml:space="preserve"> </w:t>
      </w:r>
      <w:proofErr w:type="spellStart"/>
      <w:r>
        <w:rPr>
          <w:rFonts w:ascii="Georgia" w:hAnsi="Georgia"/>
          <w:i/>
          <w:iCs/>
          <w:sz w:val="20"/>
          <w:szCs w:val="20"/>
        </w:rPr>
        <w:t>gembala</w:t>
      </w:r>
      <w:proofErr w:type="spellEnd"/>
      <w:r>
        <w:rPr>
          <w:rFonts w:ascii="Georgia" w:hAnsi="Georgia"/>
          <w:i/>
          <w:iCs/>
          <w:sz w:val="20"/>
          <w:szCs w:val="20"/>
        </w:rPr>
        <w:t xml:space="preserve"> dan </w:t>
      </w:r>
      <w:proofErr w:type="spellStart"/>
      <w:r>
        <w:rPr>
          <w:rFonts w:ascii="Georgia" w:hAnsi="Georgia"/>
          <w:i/>
          <w:iCs/>
          <w:sz w:val="20"/>
          <w:szCs w:val="20"/>
        </w:rPr>
        <w:t>menunjukkan</w:t>
      </w:r>
      <w:proofErr w:type="spellEnd"/>
      <w:r>
        <w:rPr>
          <w:rFonts w:ascii="Georgia" w:hAnsi="Georgia"/>
          <w:i/>
          <w:iCs/>
          <w:sz w:val="20"/>
          <w:szCs w:val="20"/>
        </w:rPr>
        <w:t xml:space="preserve"> </w:t>
      </w:r>
      <w:proofErr w:type="spellStart"/>
      <w:r>
        <w:rPr>
          <w:rFonts w:ascii="Georgia" w:hAnsi="Georgia"/>
          <w:i/>
          <w:iCs/>
          <w:sz w:val="20"/>
          <w:szCs w:val="20"/>
        </w:rPr>
        <w:t>bayi</w:t>
      </w:r>
      <w:proofErr w:type="spellEnd"/>
      <w:r>
        <w:rPr>
          <w:rFonts w:ascii="Georgia" w:hAnsi="Georgia"/>
          <w:i/>
          <w:iCs/>
          <w:sz w:val="20"/>
          <w:szCs w:val="20"/>
        </w:rPr>
        <w:t xml:space="preserve"> kudus </w:t>
      </w:r>
    </w:p>
    <w:p w14:paraId="2F3F0741" w14:textId="77777777" w:rsidR="00AC17C0" w:rsidRDefault="00AC17C0" w:rsidP="00AC17C0">
      <w:pPr>
        <w:tabs>
          <w:tab w:val="left" w:pos="1260"/>
          <w:tab w:val="left" w:pos="1440"/>
        </w:tabs>
        <w:rPr>
          <w:rFonts w:ascii="Georgia" w:hAnsi="Georgia"/>
          <w:sz w:val="22"/>
          <w:szCs w:val="22"/>
        </w:rPr>
      </w:pPr>
    </w:p>
    <w:p w14:paraId="200622C1" w14:textId="77777777" w:rsidR="00AC17C0" w:rsidRDefault="00AC17C0" w:rsidP="00AC17C0">
      <w:pPr>
        <w:tabs>
          <w:tab w:val="left" w:pos="1260"/>
          <w:tab w:val="left" w:pos="1440"/>
        </w:tabs>
        <w:ind w:left="1440" w:hanging="1440"/>
        <w:jc w:val="both"/>
        <w:rPr>
          <w:rFonts w:ascii="Georgia" w:hAnsi="Georgia"/>
          <w:sz w:val="22"/>
          <w:szCs w:val="22"/>
        </w:rPr>
      </w:pPr>
      <w:proofErr w:type="spellStart"/>
      <w:r>
        <w:rPr>
          <w:rFonts w:ascii="Georgia" w:hAnsi="Georgia"/>
          <w:sz w:val="22"/>
          <w:szCs w:val="22"/>
        </w:rPr>
        <w:t>Gembala</w:t>
      </w:r>
      <w:proofErr w:type="spellEnd"/>
      <w:r>
        <w:rPr>
          <w:rFonts w:ascii="Georgia" w:hAnsi="Georgia"/>
          <w:sz w:val="22"/>
          <w:szCs w:val="22"/>
        </w:rPr>
        <w:t xml:space="preserve"> 1</w:t>
      </w:r>
      <w:r>
        <w:rPr>
          <w:rFonts w:ascii="Georgia" w:hAnsi="Georgia"/>
          <w:sz w:val="22"/>
          <w:szCs w:val="22"/>
        </w:rPr>
        <w:tab/>
        <w:t>:</w:t>
      </w:r>
      <w:r>
        <w:rPr>
          <w:rFonts w:ascii="Georgia" w:hAnsi="Georgia"/>
          <w:sz w:val="22"/>
          <w:szCs w:val="22"/>
        </w:rPr>
        <w:tab/>
        <w:t xml:space="preserve">Indah… </w:t>
      </w:r>
      <w:proofErr w:type="spellStart"/>
      <w:r>
        <w:rPr>
          <w:rFonts w:ascii="Georgia" w:hAnsi="Georgia"/>
          <w:sz w:val="22"/>
          <w:szCs w:val="22"/>
        </w:rPr>
        <w:t>anak</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memberikan</w:t>
      </w:r>
      <w:proofErr w:type="spellEnd"/>
      <w:r>
        <w:rPr>
          <w:rFonts w:ascii="Georgia" w:hAnsi="Georgia"/>
          <w:sz w:val="22"/>
          <w:szCs w:val="22"/>
        </w:rPr>
        <w:t xml:space="preserve"> </w:t>
      </w:r>
      <w:proofErr w:type="spellStart"/>
      <w:r>
        <w:rPr>
          <w:rFonts w:ascii="Georgia" w:hAnsi="Georgia"/>
          <w:sz w:val="22"/>
          <w:szCs w:val="22"/>
        </w:rPr>
        <w:t>secercah</w:t>
      </w:r>
      <w:proofErr w:type="spellEnd"/>
      <w:r>
        <w:rPr>
          <w:rFonts w:ascii="Georgia" w:hAnsi="Georgia"/>
          <w:sz w:val="22"/>
          <w:szCs w:val="22"/>
        </w:rPr>
        <w:t xml:space="preserve"> </w:t>
      </w:r>
      <w:proofErr w:type="spellStart"/>
      <w:r>
        <w:rPr>
          <w:rFonts w:ascii="Georgia" w:hAnsi="Georgia"/>
          <w:sz w:val="22"/>
          <w:szCs w:val="22"/>
        </w:rPr>
        <w:t>harapan</w:t>
      </w:r>
      <w:proofErr w:type="spellEnd"/>
      <w:r>
        <w:rPr>
          <w:rFonts w:ascii="Georgia" w:hAnsi="Georgia"/>
          <w:sz w:val="22"/>
          <w:szCs w:val="22"/>
        </w:rPr>
        <w:t xml:space="preserve"> </w:t>
      </w:r>
      <w:proofErr w:type="spellStart"/>
      <w:r>
        <w:rPr>
          <w:rFonts w:ascii="Georgia" w:hAnsi="Georgia"/>
          <w:sz w:val="22"/>
          <w:szCs w:val="22"/>
        </w:rPr>
        <w:t>pemulihan</w:t>
      </w:r>
      <w:proofErr w:type="spellEnd"/>
      <w:r>
        <w:rPr>
          <w:rFonts w:ascii="Georgia" w:hAnsi="Georgia"/>
          <w:sz w:val="22"/>
          <w:szCs w:val="22"/>
        </w:rPr>
        <w:t xml:space="preserve"> </w:t>
      </w:r>
      <w:proofErr w:type="spellStart"/>
      <w:r>
        <w:rPr>
          <w:rFonts w:ascii="Georgia" w:hAnsi="Georgia"/>
          <w:sz w:val="22"/>
          <w:szCs w:val="22"/>
        </w:rPr>
        <w:t>bagi</w:t>
      </w:r>
      <w:proofErr w:type="spellEnd"/>
      <w:r>
        <w:rPr>
          <w:rFonts w:ascii="Georgia" w:hAnsi="Georgia"/>
          <w:sz w:val="22"/>
          <w:szCs w:val="22"/>
        </w:rPr>
        <w:t xml:space="preserve"> Israel dan Dunia</w:t>
      </w:r>
    </w:p>
    <w:p w14:paraId="26700D4C" w14:textId="77777777" w:rsidR="00AC17C0" w:rsidRDefault="00AC17C0" w:rsidP="00AC17C0">
      <w:pPr>
        <w:tabs>
          <w:tab w:val="left" w:pos="1260"/>
          <w:tab w:val="left" w:pos="1440"/>
        </w:tabs>
        <w:ind w:left="1440" w:hanging="1440"/>
        <w:jc w:val="both"/>
        <w:rPr>
          <w:rFonts w:ascii="Georgia" w:hAnsi="Georgia"/>
          <w:sz w:val="22"/>
          <w:szCs w:val="22"/>
        </w:rPr>
      </w:pPr>
      <w:proofErr w:type="spellStart"/>
      <w:r>
        <w:rPr>
          <w:rFonts w:ascii="Georgia" w:hAnsi="Georgia"/>
          <w:sz w:val="22"/>
          <w:szCs w:val="22"/>
        </w:rPr>
        <w:t>Gembala</w:t>
      </w:r>
      <w:proofErr w:type="spellEnd"/>
      <w:r>
        <w:rPr>
          <w:rFonts w:ascii="Georgia" w:hAnsi="Georgia"/>
          <w:sz w:val="22"/>
          <w:szCs w:val="22"/>
        </w:rPr>
        <w:t xml:space="preserve"> 2</w:t>
      </w:r>
      <w:r>
        <w:rPr>
          <w:rFonts w:ascii="Georgia" w:hAnsi="Georgia"/>
          <w:sz w:val="22"/>
          <w:szCs w:val="22"/>
        </w:rPr>
        <w:tab/>
        <w:t>:</w:t>
      </w:r>
      <w:r>
        <w:rPr>
          <w:rFonts w:ascii="Georgia" w:hAnsi="Georgia"/>
          <w:sz w:val="22"/>
          <w:szCs w:val="22"/>
        </w:rPr>
        <w:tab/>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memberkati</w:t>
      </w:r>
      <w:proofErr w:type="spellEnd"/>
      <w:r>
        <w:rPr>
          <w:rFonts w:ascii="Georgia" w:hAnsi="Georgia"/>
          <w:sz w:val="22"/>
          <w:szCs w:val="22"/>
        </w:rPr>
        <w:t xml:space="preserve"> kalian… </w:t>
      </w:r>
      <w:proofErr w:type="spellStart"/>
      <w:r>
        <w:rPr>
          <w:rFonts w:ascii="Georgia" w:hAnsi="Georgia"/>
          <w:sz w:val="22"/>
          <w:szCs w:val="22"/>
        </w:rPr>
        <w:t>hai</w:t>
      </w:r>
      <w:proofErr w:type="spellEnd"/>
      <w:r>
        <w:rPr>
          <w:rFonts w:ascii="Georgia" w:hAnsi="Georgia"/>
          <w:sz w:val="22"/>
          <w:szCs w:val="22"/>
        </w:rPr>
        <w:t xml:space="preserve"> </w:t>
      </w:r>
      <w:proofErr w:type="spellStart"/>
      <w:r>
        <w:rPr>
          <w:rFonts w:ascii="Georgia" w:hAnsi="Georgia"/>
          <w:sz w:val="22"/>
          <w:szCs w:val="22"/>
        </w:rPr>
        <w:t>keluarga</w:t>
      </w:r>
      <w:proofErr w:type="spellEnd"/>
      <w:r>
        <w:rPr>
          <w:rFonts w:ascii="Georgia" w:hAnsi="Georgia"/>
          <w:sz w:val="22"/>
          <w:szCs w:val="22"/>
        </w:rPr>
        <w:t xml:space="preserve"> kudus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Tuhan</w:t>
      </w:r>
      <w:proofErr w:type="spellEnd"/>
    </w:p>
    <w:p w14:paraId="33BAE584" w14:textId="77777777" w:rsidR="00AC17C0" w:rsidRDefault="00AC17C0" w:rsidP="00AC17C0">
      <w:pPr>
        <w:tabs>
          <w:tab w:val="left" w:pos="1260"/>
          <w:tab w:val="left" w:pos="1440"/>
        </w:tabs>
        <w:ind w:left="1440" w:hanging="1440"/>
        <w:jc w:val="both"/>
        <w:rPr>
          <w:rFonts w:ascii="Georgia" w:hAnsi="Georgia"/>
          <w:sz w:val="22"/>
          <w:szCs w:val="22"/>
        </w:rPr>
      </w:pPr>
      <w:proofErr w:type="spellStart"/>
      <w:r>
        <w:rPr>
          <w:rFonts w:ascii="Georgia" w:hAnsi="Georgia"/>
          <w:sz w:val="22"/>
          <w:szCs w:val="22"/>
        </w:rPr>
        <w:t>Gembala</w:t>
      </w:r>
      <w:proofErr w:type="spellEnd"/>
      <w:r>
        <w:rPr>
          <w:rFonts w:ascii="Georgia" w:hAnsi="Georgia"/>
          <w:sz w:val="22"/>
          <w:szCs w:val="22"/>
        </w:rPr>
        <w:t xml:space="preserve"> 3</w:t>
      </w:r>
      <w:r>
        <w:rPr>
          <w:rFonts w:ascii="Georgia" w:hAnsi="Georgia"/>
          <w:sz w:val="22"/>
          <w:szCs w:val="22"/>
        </w:rPr>
        <w:tab/>
        <w:t>:</w:t>
      </w:r>
      <w:r>
        <w:rPr>
          <w:rFonts w:ascii="Georgia" w:hAnsi="Georgia"/>
          <w:sz w:val="22"/>
          <w:szCs w:val="22"/>
        </w:rPr>
        <w:tab/>
        <w:t xml:space="preserve">Kami </w:t>
      </w:r>
      <w:proofErr w:type="spellStart"/>
      <w:r>
        <w:rPr>
          <w:rFonts w:ascii="Georgia" w:hAnsi="Georgia"/>
          <w:sz w:val="22"/>
          <w:szCs w:val="22"/>
        </w:rPr>
        <w:t>bersyukur</w:t>
      </w:r>
      <w:proofErr w:type="spellEnd"/>
      <w:r>
        <w:rPr>
          <w:rFonts w:ascii="Georgia" w:hAnsi="Georgia"/>
          <w:sz w:val="22"/>
          <w:szCs w:val="22"/>
        </w:rPr>
        <w:t xml:space="preserve"> kami </w:t>
      </w:r>
      <w:proofErr w:type="spellStart"/>
      <w:r>
        <w:rPr>
          <w:rFonts w:ascii="Georgia" w:hAnsi="Georgia"/>
          <w:sz w:val="22"/>
          <w:szCs w:val="22"/>
        </w:rPr>
        <w:t>boleh</w:t>
      </w:r>
      <w:proofErr w:type="spellEnd"/>
      <w:r>
        <w:rPr>
          <w:rFonts w:ascii="Georgia" w:hAnsi="Georgia"/>
          <w:sz w:val="22"/>
          <w:szCs w:val="22"/>
        </w:rPr>
        <w:t xml:space="preserve"> </w:t>
      </w:r>
      <w:proofErr w:type="spellStart"/>
      <w:r>
        <w:rPr>
          <w:rFonts w:ascii="Georgia" w:hAnsi="Georgia"/>
          <w:sz w:val="22"/>
          <w:szCs w:val="22"/>
        </w:rPr>
        <w:t>melihat</w:t>
      </w:r>
      <w:proofErr w:type="spellEnd"/>
      <w:r>
        <w:rPr>
          <w:rFonts w:ascii="Georgia" w:hAnsi="Georgia"/>
          <w:sz w:val="22"/>
          <w:szCs w:val="22"/>
        </w:rPr>
        <w:t xml:space="preserve"> </w:t>
      </w:r>
      <w:proofErr w:type="spellStart"/>
      <w:r>
        <w:rPr>
          <w:rFonts w:ascii="Georgia" w:hAnsi="Georgia"/>
          <w:sz w:val="22"/>
          <w:szCs w:val="22"/>
        </w:rPr>
        <w:t>hal</w:t>
      </w:r>
      <w:proofErr w:type="spellEnd"/>
      <w:r>
        <w:rPr>
          <w:rFonts w:ascii="Georgia" w:hAnsi="Georgia"/>
          <w:sz w:val="22"/>
          <w:szCs w:val="22"/>
        </w:rPr>
        <w:t xml:space="preserve"> </w:t>
      </w:r>
      <w:proofErr w:type="spellStart"/>
      <w:r>
        <w:rPr>
          <w:rFonts w:ascii="Georgia" w:hAnsi="Georgia"/>
          <w:sz w:val="22"/>
          <w:szCs w:val="22"/>
        </w:rPr>
        <w:t>luar</w:t>
      </w:r>
      <w:proofErr w:type="spellEnd"/>
      <w:r>
        <w:rPr>
          <w:rFonts w:ascii="Georgia" w:hAnsi="Georgia"/>
          <w:sz w:val="22"/>
          <w:szCs w:val="22"/>
        </w:rPr>
        <w:t xml:space="preserve"> </w:t>
      </w:r>
      <w:proofErr w:type="spellStart"/>
      <w:r>
        <w:rPr>
          <w:rFonts w:ascii="Georgia" w:hAnsi="Georgia"/>
          <w:sz w:val="22"/>
          <w:szCs w:val="22"/>
        </w:rPr>
        <w:t>biasa</w:t>
      </w:r>
      <w:proofErr w:type="spellEnd"/>
    </w:p>
    <w:p w14:paraId="2403C8AE" w14:textId="77777777" w:rsidR="00AC17C0" w:rsidRDefault="00AC17C0" w:rsidP="00AC17C0">
      <w:pPr>
        <w:tabs>
          <w:tab w:val="left" w:pos="1260"/>
          <w:tab w:val="left" w:pos="1440"/>
        </w:tabs>
        <w:ind w:left="1440" w:hanging="1440"/>
        <w:jc w:val="both"/>
        <w:rPr>
          <w:rFonts w:ascii="Georgia" w:hAnsi="Georgia"/>
          <w:sz w:val="22"/>
          <w:szCs w:val="22"/>
        </w:rPr>
      </w:pPr>
      <w:proofErr w:type="spellStart"/>
      <w:r>
        <w:rPr>
          <w:rFonts w:ascii="Georgia" w:hAnsi="Georgia"/>
          <w:sz w:val="22"/>
          <w:szCs w:val="22"/>
        </w:rPr>
        <w:lastRenderedPageBreak/>
        <w:t>Gembala</w:t>
      </w:r>
      <w:proofErr w:type="spellEnd"/>
      <w:r>
        <w:rPr>
          <w:rFonts w:ascii="Georgia" w:hAnsi="Georgia"/>
          <w:sz w:val="22"/>
          <w:szCs w:val="22"/>
        </w:rPr>
        <w:t xml:space="preserve"> 1</w:t>
      </w:r>
      <w:r>
        <w:rPr>
          <w:rFonts w:ascii="Georgia" w:hAnsi="Georgia"/>
          <w:sz w:val="22"/>
          <w:szCs w:val="22"/>
        </w:rPr>
        <w:tab/>
        <w:t>:</w:t>
      </w:r>
      <w:r>
        <w:rPr>
          <w:rFonts w:ascii="Georgia" w:hAnsi="Georgia"/>
          <w:sz w:val="22"/>
          <w:szCs w:val="22"/>
        </w:rPr>
        <w:tab/>
        <w:t xml:space="preserve">Kami </w:t>
      </w:r>
      <w:proofErr w:type="spellStart"/>
      <w:r>
        <w:rPr>
          <w:rFonts w:ascii="Georgia" w:hAnsi="Georgia"/>
          <w:sz w:val="22"/>
          <w:szCs w:val="22"/>
        </w:rPr>
        <w:t>mau</w:t>
      </w:r>
      <w:proofErr w:type="spellEnd"/>
      <w:r>
        <w:rPr>
          <w:rFonts w:ascii="Georgia" w:hAnsi="Georgia"/>
          <w:sz w:val="22"/>
          <w:szCs w:val="22"/>
        </w:rPr>
        <w:t xml:space="preserve"> </w:t>
      </w:r>
      <w:proofErr w:type="spellStart"/>
      <w:r>
        <w:rPr>
          <w:rFonts w:ascii="Georgia" w:hAnsi="Georgia"/>
          <w:sz w:val="22"/>
          <w:szCs w:val="22"/>
        </w:rPr>
        <w:t>dipakai</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saksi</w:t>
      </w:r>
      <w:proofErr w:type="spellEnd"/>
      <w:r>
        <w:rPr>
          <w:rFonts w:ascii="Georgia" w:hAnsi="Georgia"/>
          <w:sz w:val="22"/>
          <w:szCs w:val="22"/>
        </w:rPr>
        <w:t xml:space="preserve">… </w:t>
      </w:r>
      <w:proofErr w:type="spellStart"/>
      <w:r>
        <w:rPr>
          <w:rFonts w:ascii="Georgia" w:hAnsi="Georgia"/>
          <w:sz w:val="22"/>
          <w:szCs w:val="22"/>
        </w:rPr>
        <w:t>saksi</w:t>
      </w:r>
      <w:proofErr w:type="spellEnd"/>
      <w:r>
        <w:rPr>
          <w:rFonts w:ascii="Georgia" w:hAnsi="Georgia"/>
          <w:sz w:val="22"/>
          <w:szCs w:val="22"/>
        </w:rPr>
        <w:t xml:space="preserve"> </w:t>
      </w:r>
      <w:proofErr w:type="spellStart"/>
      <w:r>
        <w:rPr>
          <w:rFonts w:ascii="Georgia" w:hAnsi="Georgia"/>
          <w:sz w:val="22"/>
          <w:szCs w:val="22"/>
        </w:rPr>
        <w:t>kasih</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yang </w:t>
      </w:r>
      <w:proofErr w:type="spellStart"/>
      <w:r>
        <w:rPr>
          <w:rFonts w:ascii="Georgia" w:hAnsi="Georgia"/>
          <w:sz w:val="22"/>
          <w:szCs w:val="22"/>
        </w:rPr>
        <w:t>menjawab</w:t>
      </w:r>
      <w:proofErr w:type="spellEnd"/>
      <w:r>
        <w:rPr>
          <w:rFonts w:ascii="Georgia" w:hAnsi="Georgia"/>
          <w:sz w:val="22"/>
          <w:szCs w:val="22"/>
        </w:rPr>
        <w:t xml:space="preserve"> </w:t>
      </w:r>
      <w:proofErr w:type="spellStart"/>
      <w:r>
        <w:rPr>
          <w:rFonts w:ascii="Georgia" w:hAnsi="Georgia"/>
          <w:sz w:val="22"/>
          <w:szCs w:val="22"/>
        </w:rPr>
        <w:t>doa</w:t>
      </w:r>
      <w:proofErr w:type="spellEnd"/>
      <w:r>
        <w:rPr>
          <w:rFonts w:ascii="Georgia" w:hAnsi="Georgia"/>
          <w:sz w:val="22"/>
          <w:szCs w:val="22"/>
        </w:rPr>
        <w:t xml:space="preserve"> kami dan </w:t>
      </w:r>
      <w:proofErr w:type="spellStart"/>
      <w:r>
        <w:rPr>
          <w:rFonts w:ascii="Georgia" w:hAnsi="Georgia"/>
          <w:sz w:val="22"/>
          <w:szCs w:val="22"/>
        </w:rPr>
        <w:t>memberikan</w:t>
      </w:r>
      <w:proofErr w:type="spellEnd"/>
      <w:r>
        <w:rPr>
          <w:rFonts w:ascii="Georgia" w:hAnsi="Georgia"/>
          <w:sz w:val="22"/>
          <w:szCs w:val="22"/>
        </w:rPr>
        <w:t xml:space="preserve"> </w:t>
      </w:r>
      <w:proofErr w:type="spellStart"/>
      <w:r>
        <w:rPr>
          <w:rFonts w:ascii="Georgia" w:hAnsi="Georgia"/>
          <w:sz w:val="22"/>
          <w:szCs w:val="22"/>
        </w:rPr>
        <w:t>jawaban</w:t>
      </w:r>
      <w:proofErr w:type="spellEnd"/>
      <w:r>
        <w:rPr>
          <w:rFonts w:ascii="Georgia" w:hAnsi="Georgia"/>
          <w:sz w:val="22"/>
          <w:szCs w:val="22"/>
        </w:rPr>
        <w:t xml:space="preserve"> yang </w:t>
      </w:r>
      <w:proofErr w:type="spellStart"/>
      <w:r>
        <w:rPr>
          <w:rFonts w:ascii="Georgia" w:hAnsi="Georgia"/>
          <w:sz w:val="22"/>
          <w:szCs w:val="22"/>
        </w:rPr>
        <w:t>memulihkan</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kami, Amin.</w:t>
      </w:r>
    </w:p>
    <w:p w14:paraId="403678E1" w14:textId="77777777" w:rsidR="00AC17C0" w:rsidRDefault="00AC17C0" w:rsidP="00AC17C0">
      <w:pPr>
        <w:tabs>
          <w:tab w:val="left" w:pos="1260"/>
          <w:tab w:val="left" w:pos="1440"/>
        </w:tabs>
        <w:rPr>
          <w:rFonts w:ascii="Georgia" w:hAnsi="Georgia"/>
          <w:sz w:val="22"/>
          <w:szCs w:val="22"/>
        </w:rPr>
      </w:pPr>
    </w:p>
    <w:p w14:paraId="04C81606" w14:textId="77777777" w:rsidR="00AC17C0" w:rsidRDefault="00AC17C0" w:rsidP="00AC17C0">
      <w:pPr>
        <w:jc w:val="both"/>
        <w:rPr>
          <w:rFonts w:ascii="Georgia" w:hAnsi="Georgia"/>
          <w:i/>
          <w:iCs/>
          <w:sz w:val="20"/>
          <w:szCs w:val="20"/>
        </w:rPr>
      </w:pPr>
      <w:proofErr w:type="spellStart"/>
      <w:r>
        <w:rPr>
          <w:rFonts w:ascii="Georgia" w:hAnsi="Georgia"/>
          <w:i/>
          <w:iCs/>
          <w:sz w:val="20"/>
          <w:szCs w:val="20"/>
        </w:rPr>
        <w:t>Semua</w:t>
      </w:r>
      <w:proofErr w:type="spellEnd"/>
      <w:r>
        <w:rPr>
          <w:rFonts w:ascii="Georgia" w:hAnsi="Georgia"/>
          <w:i/>
          <w:iCs/>
          <w:sz w:val="20"/>
          <w:szCs w:val="20"/>
        </w:rPr>
        <w:t xml:space="preserve"> </w:t>
      </w:r>
      <w:proofErr w:type="spellStart"/>
      <w:r>
        <w:rPr>
          <w:rFonts w:ascii="Georgia" w:hAnsi="Georgia"/>
          <w:i/>
          <w:iCs/>
          <w:sz w:val="20"/>
          <w:szCs w:val="20"/>
        </w:rPr>
        <w:t>pemain</w:t>
      </w:r>
      <w:proofErr w:type="spellEnd"/>
      <w:r>
        <w:rPr>
          <w:rFonts w:ascii="Georgia" w:hAnsi="Georgia"/>
          <w:i/>
          <w:iCs/>
          <w:sz w:val="20"/>
          <w:szCs w:val="20"/>
        </w:rPr>
        <w:t xml:space="preserve"> </w:t>
      </w:r>
      <w:proofErr w:type="spellStart"/>
      <w:r>
        <w:rPr>
          <w:rFonts w:ascii="Georgia" w:hAnsi="Georgia"/>
          <w:i/>
          <w:iCs/>
          <w:sz w:val="20"/>
          <w:szCs w:val="20"/>
        </w:rPr>
        <w:t>berkumpul</w:t>
      </w:r>
      <w:proofErr w:type="spellEnd"/>
      <w:r>
        <w:rPr>
          <w:rFonts w:ascii="Georgia" w:hAnsi="Georgia"/>
          <w:i/>
          <w:iCs/>
          <w:sz w:val="20"/>
          <w:szCs w:val="20"/>
        </w:rPr>
        <w:t xml:space="preserve">, </w:t>
      </w:r>
      <w:proofErr w:type="spellStart"/>
      <w:r>
        <w:rPr>
          <w:rFonts w:ascii="Georgia" w:hAnsi="Georgia"/>
          <w:i/>
          <w:iCs/>
          <w:sz w:val="20"/>
          <w:szCs w:val="20"/>
        </w:rPr>
        <w:t>memberikan</w:t>
      </w:r>
      <w:proofErr w:type="spellEnd"/>
      <w:r>
        <w:rPr>
          <w:rFonts w:ascii="Georgia" w:hAnsi="Georgia"/>
          <w:i/>
          <w:iCs/>
          <w:sz w:val="20"/>
          <w:szCs w:val="20"/>
        </w:rPr>
        <w:t xml:space="preserve"> </w:t>
      </w:r>
      <w:proofErr w:type="spellStart"/>
      <w:r>
        <w:rPr>
          <w:rFonts w:ascii="Georgia" w:hAnsi="Georgia"/>
          <w:i/>
          <w:iCs/>
          <w:sz w:val="20"/>
          <w:szCs w:val="20"/>
        </w:rPr>
        <w:t>salam</w:t>
      </w:r>
      <w:proofErr w:type="spellEnd"/>
      <w:r>
        <w:rPr>
          <w:rFonts w:ascii="Georgia" w:hAnsi="Georgia"/>
          <w:i/>
          <w:iCs/>
          <w:sz w:val="20"/>
          <w:szCs w:val="20"/>
        </w:rPr>
        <w:t xml:space="preserve"> dan </w:t>
      </w:r>
      <w:proofErr w:type="spellStart"/>
      <w:r>
        <w:rPr>
          <w:rFonts w:ascii="Georgia" w:hAnsi="Georgia"/>
          <w:i/>
          <w:iCs/>
          <w:sz w:val="20"/>
          <w:szCs w:val="20"/>
        </w:rPr>
        <w:t>menjenguk</w:t>
      </w:r>
      <w:proofErr w:type="spellEnd"/>
      <w:r>
        <w:rPr>
          <w:rFonts w:ascii="Georgia" w:hAnsi="Georgia"/>
          <w:i/>
          <w:iCs/>
          <w:sz w:val="20"/>
          <w:szCs w:val="20"/>
        </w:rPr>
        <w:t xml:space="preserve"> </w:t>
      </w:r>
      <w:proofErr w:type="spellStart"/>
      <w:r>
        <w:rPr>
          <w:rFonts w:ascii="Georgia" w:hAnsi="Georgia"/>
          <w:i/>
          <w:iCs/>
          <w:sz w:val="20"/>
          <w:szCs w:val="20"/>
        </w:rPr>
        <w:t>Bayi</w:t>
      </w:r>
      <w:proofErr w:type="spellEnd"/>
      <w:r>
        <w:rPr>
          <w:rFonts w:ascii="Georgia" w:hAnsi="Georgia"/>
          <w:i/>
          <w:iCs/>
          <w:sz w:val="20"/>
          <w:szCs w:val="20"/>
        </w:rPr>
        <w:t xml:space="preserve"> </w:t>
      </w:r>
      <w:proofErr w:type="spellStart"/>
      <w:r>
        <w:rPr>
          <w:rFonts w:ascii="Georgia" w:hAnsi="Georgia"/>
          <w:i/>
          <w:iCs/>
          <w:sz w:val="20"/>
          <w:szCs w:val="20"/>
        </w:rPr>
        <w:t>Yesus</w:t>
      </w:r>
      <w:proofErr w:type="spellEnd"/>
      <w:r>
        <w:rPr>
          <w:rFonts w:ascii="Georgia" w:hAnsi="Georgia"/>
          <w:i/>
          <w:iCs/>
          <w:sz w:val="20"/>
          <w:szCs w:val="20"/>
        </w:rPr>
        <w:t xml:space="preserve">, Maria, dan Yusuf. </w:t>
      </w:r>
      <w:proofErr w:type="spellStart"/>
      <w:r>
        <w:rPr>
          <w:rFonts w:ascii="Georgia" w:hAnsi="Georgia"/>
          <w:i/>
          <w:iCs/>
          <w:sz w:val="20"/>
          <w:szCs w:val="20"/>
        </w:rPr>
        <w:t>Fragmen</w:t>
      </w:r>
      <w:proofErr w:type="spellEnd"/>
      <w:r>
        <w:rPr>
          <w:rFonts w:ascii="Georgia" w:hAnsi="Georgia"/>
          <w:i/>
          <w:iCs/>
          <w:sz w:val="20"/>
          <w:szCs w:val="20"/>
        </w:rPr>
        <w:t xml:space="preserve"> </w:t>
      </w:r>
      <w:proofErr w:type="spellStart"/>
      <w:r>
        <w:rPr>
          <w:rFonts w:ascii="Georgia" w:hAnsi="Georgia"/>
          <w:i/>
          <w:iCs/>
          <w:sz w:val="20"/>
          <w:szCs w:val="20"/>
        </w:rPr>
        <w:t>ditutup</w:t>
      </w:r>
      <w:proofErr w:type="spellEnd"/>
      <w:r>
        <w:rPr>
          <w:rFonts w:ascii="Georgia" w:hAnsi="Georgia"/>
          <w:i/>
          <w:iCs/>
          <w:sz w:val="20"/>
          <w:szCs w:val="20"/>
        </w:rPr>
        <w:t xml:space="preserve"> </w:t>
      </w:r>
      <w:proofErr w:type="spellStart"/>
      <w:r>
        <w:rPr>
          <w:rFonts w:ascii="Georgia" w:hAnsi="Georgia"/>
          <w:i/>
          <w:iCs/>
          <w:sz w:val="20"/>
          <w:szCs w:val="20"/>
        </w:rPr>
        <w:t>bersama</w:t>
      </w:r>
      <w:proofErr w:type="spellEnd"/>
      <w:r>
        <w:rPr>
          <w:rFonts w:ascii="Georgia" w:hAnsi="Georgia"/>
          <w:i/>
          <w:iCs/>
          <w:sz w:val="20"/>
          <w:szCs w:val="20"/>
        </w:rPr>
        <w:t xml:space="preserve"> </w:t>
      </w:r>
      <w:proofErr w:type="spellStart"/>
      <w:r>
        <w:rPr>
          <w:rFonts w:ascii="Georgia" w:hAnsi="Georgia"/>
          <w:i/>
          <w:iCs/>
          <w:sz w:val="20"/>
          <w:szCs w:val="20"/>
        </w:rPr>
        <w:t>menyanyi</w:t>
      </w:r>
      <w:proofErr w:type="spellEnd"/>
      <w:r>
        <w:rPr>
          <w:rFonts w:ascii="Georgia" w:hAnsi="Georgia"/>
          <w:i/>
          <w:iCs/>
          <w:sz w:val="20"/>
          <w:szCs w:val="20"/>
        </w:rPr>
        <w:t xml:space="preserve"> dan </w:t>
      </w:r>
      <w:proofErr w:type="spellStart"/>
      <w:r>
        <w:rPr>
          <w:rFonts w:ascii="Georgia" w:hAnsi="Georgia"/>
          <w:i/>
          <w:iCs/>
          <w:sz w:val="20"/>
          <w:szCs w:val="20"/>
        </w:rPr>
        <w:t>menari</w:t>
      </w:r>
      <w:proofErr w:type="spellEnd"/>
      <w:r>
        <w:rPr>
          <w:rFonts w:ascii="Georgia" w:hAnsi="Georgia"/>
          <w:i/>
          <w:iCs/>
          <w:sz w:val="20"/>
          <w:szCs w:val="20"/>
        </w:rPr>
        <w:t xml:space="preserve"> </w:t>
      </w:r>
      <w:proofErr w:type="spellStart"/>
      <w:r>
        <w:rPr>
          <w:rFonts w:ascii="Georgia" w:hAnsi="Georgia"/>
          <w:i/>
          <w:iCs/>
          <w:sz w:val="20"/>
          <w:szCs w:val="20"/>
        </w:rPr>
        <w:t>dari</w:t>
      </w:r>
      <w:proofErr w:type="spellEnd"/>
      <w:r>
        <w:rPr>
          <w:rFonts w:ascii="Georgia" w:hAnsi="Georgia"/>
          <w:i/>
          <w:iCs/>
          <w:sz w:val="20"/>
          <w:szCs w:val="20"/>
        </w:rPr>
        <w:t xml:space="preserve"> </w:t>
      </w:r>
      <w:proofErr w:type="spellStart"/>
      <w:r>
        <w:rPr>
          <w:rFonts w:ascii="Georgia" w:hAnsi="Georgia"/>
          <w:i/>
          <w:iCs/>
          <w:sz w:val="20"/>
          <w:szCs w:val="20"/>
        </w:rPr>
        <w:t>pujian</w:t>
      </w:r>
      <w:proofErr w:type="spellEnd"/>
      <w:r>
        <w:rPr>
          <w:rFonts w:ascii="Georgia" w:hAnsi="Georgia"/>
          <w:i/>
          <w:iCs/>
          <w:sz w:val="20"/>
          <w:szCs w:val="20"/>
        </w:rPr>
        <w:t xml:space="preserve"> KJ 120:1, 2. </w:t>
      </w:r>
      <w:proofErr w:type="spellStart"/>
      <w:r>
        <w:rPr>
          <w:rFonts w:ascii="Georgia" w:hAnsi="Georgia"/>
          <w:i/>
          <w:iCs/>
          <w:sz w:val="20"/>
          <w:szCs w:val="20"/>
        </w:rPr>
        <w:t>Untuk</w:t>
      </w:r>
      <w:proofErr w:type="spellEnd"/>
      <w:r>
        <w:rPr>
          <w:rFonts w:ascii="Georgia" w:hAnsi="Georgia"/>
          <w:i/>
          <w:iCs/>
          <w:sz w:val="20"/>
          <w:szCs w:val="20"/>
        </w:rPr>
        <w:t xml:space="preserve"> </w:t>
      </w:r>
      <w:proofErr w:type="spellStart"/>
      <w:r>
        <w:rPr>
          <w:rFonts w:ascii="Georgia" w:hAnsi="Georgia"/>
          <w:i/>
          <w:iCs/>
          <w:sz w:val="20"/>
          <w:szCs w:val="20"/>
        </w:rPr>
        <w:t>contoh</w:t>
      </w:r>
      <w:proofErr w:type="spellEnd"/>
      <w:r>
        <w:rPr>
          <w:rFonts w:ascii="Georgia" w:hAnsi="Georgia"/>
          <w:i/>
          <w:iCs/>
          <w:sz w:val="20"/>
          <w:szCs w:val="20"/>
        </w:rPr>
        <w:t xml:space="preserve"> </w:t>
      </w:r>
      <w:proofErr w:type="spellStart"/>
      <w:r>
        <w:rPr>
          <w:rFonts w:ascii="Georgia" w:hAnsi="Georgia"/>
          <w:i/>
          <w:iCs/>
          <w:sz w:val="20"/>
          <w:szCs w:val="20"/>
        </w:rPr>
        <w:t>pujian</w:t>
      </w:r>
      <w:proofErr w:type="spellEnd"/>
      <w:r>
        <w:rPr>
          <w:rFonts w:ascii="Georgia" w:hAnsi="Georgia"/>
          <w:i/>
          <w:iCs/>
          <w:sz w:val="20"/>
          <w:szCs w:val="20"/>
        </w:rPr>
        <w:t xml:space="preserve"> dan </w:t>
      </w:r>
      <w:proofErr w:type="spellStart"/>
      <w:r>
        <w:rPr>
          <w:rFonts w:ascii="Georgia" w:hAnsi="Georgia"/>
          <w:i/>
          <w:iCs/>
          <w:sz w:val="20"/>
          <w:szCs w:val="20"/>
        </w:rPr>
        <w:t>tarian</w:t>
      </w:r>
      <w:proofErr w:type="spellEnd"/>
      <w:r>
        <w:rPr>
          <w:rFonts w:ascii="Georgia" w:hAnsi="Georgia"/>
          <w:i/>
          <w:iCs/>
          <w:sz w:val="20"/>
          <w:szCs w:val="20"/>
        </w:rPr>
        <w:t xml:space="preserve"> </w:t>
      </w:r>
      <w:proofErr w:type="spellStart"/>
      <w:r>
        <w:rPr>
          <w:rFonts w:ascii="Georgia" w:hAnsi="Georgia"/>
          <w:i/>
          <w:iCs/>
          <w:sz w:val="20"/>
          <w:szCs w:val="20"/>
        </w:rPr>
        <w:t>dapat</w:t>
      </w:r>
      <w:proofErr w:type="spellEnd"/>
      <w:r>
        <w:rPr>
          <w:rFonts w:ascii="Georgia" w:hAnsi="Georgia"/>
          <w:i/>
          <w:iCs/>
          <w:sz w:val="20"/>
          <w:szCs w:val="20"/>
        </w:rPr>
        <w:t xml:space="preserve"> </w:t>
      </w:r>
      <w:proofErr w:type="spellStart"/>
      <w:r>
        <w:rPr>
          <w:rFonts w:ascii="Georgia" w:hAnsi="Georgia"/>
          <w:i/>
          <w:iCs/>
          <w:sz w:val="20"/>
          <w:szCs w:val="20"/>
        </w:rPr>
        <w:t>dilihat</w:t>
      </w:r>
      <w:proofErr w:type="spellEnd"/>
      <w:r>
        <w:rPr>
          <w:rFonts w:ascii="Georgia" w:hAnsi="Georgia"/>
          <w:i/>
          <w:iCs/>
          <w:sz w:val="20"/>
          <w:szCs w:val="20"/>
        </w:rPr>
        <w:t xml:space="preserve"> di </w:t>
      </w:r>
      <w:hyperlink r:id="rId47" w:history="1">
        <w:r>
          <w:rPr>
            <w:rStyle w:val="Hyperlink"/>
            <w:rFonts w:ascii="Georgia" w:hAnsi="Georgia"/>
            <w:i/>
            <w:iCs/>
            <w:sz w:val="20"/>
            <w:szCs w:val="20"/>
          </w:rPr>
          <w:t>https://www.youtube.com/watch?v=2e9A6y40J2s</w:t>
        </w:r>
      </w:hyperlink>
      <w:r>
        <w:rPr>
          <w:rFonts w:ascii="Georgia" w:hAnsi="Georgia"/>
          <w:i/>
          <w:iCs/>
          <w:sz w:val="20"/>
          <w:szCs w:val="20"/>
        </w:rPr>
        <w:t xml:space="preserve"> </w:t>
      </w:r>
      <w:proofErr w:type="spellStart"/>
      <w:r>
        <w:rPr>
          <w:rFonts w:ascii="Georgia" w:hAnsi="Georgia"/>
          <w:i/>
          <w:iCs/>
          <w:sz w:val="20"/>
          <w:szCs w:val="20"/>
        </w:rPr>
        <w:t>atau</w:t>
      </w:r>
      <w:proofErr w:type="spellEnd"/>
      <w:r>
        <w:rPr>
          <w:rFonts w:ascii="Georgia" w:hAnsi="Georgia"/>
          <w:i/>
          <w:iCs/>
          <w:sz w:val="20"/>
          <w:szCs w:val="20"/>
        </w:rPr>
        <w:t xml:space="preserve"> </w:t>
      </w:r>
      <w:hyperlink r:id="rId48" w:history="1">
        <w:r>
          <w:rPr>
            <w:rStyle w:val="Hyperlink"/>
            <w:rFonts w:ascii="Georgia" w:hAnsi="Georgia"/>
            <w:i/>
            <w:iCs/>
            <w:sz w:val="20"/>
            <w:szCs w:val="20"/>
          </w:rPr>
          <w:t>https://www.youtube.com/watch?v=nXcP5_eY8RM</w:t>
        </w:r>
      </w:hyperlink>
    </w:p>
    <w:p w14:paraId="0B01A632" w14:textId="77777777" w:rsidR="00AC17C0" w:rsidRDefault="00AC17C0" w:rsidP="00AC17C0">
      <w:pPr>
        <w:jc w:val="both"/>
        <w:rPr>
          <w:rFonts w:ascii="Georgia" w:hAnsi="Georgia"/>
          <w:b/>
          <w:i/>
          <w:sz w:val="22"/>
          <w:szCs w:val="22"/>
          <w:lang w:val="id-ID"/>
        </w:rPr>
      </w:pPr>
    </w:p>
    <w:p w14:paraId="5951809D" w14:textId="77777777" w:rsidR="00AC17C0" w:rsidRDefault="00AC17C0" w:rsidP="00A36F21">
      <w:pPr>
        <w:pStyle w:val="ListParagraph"/>
        <w:numPr>
          <w:ilvl w:val="0"/>
          <w:numId w:val="30"/>
        </w:numPr>
        <w:ind w:left="180" w:hanging="180"/>
        <w:rPr>
          <w:rFonts w:ascii="Georgia" w:hAnsi="Georgia"/>
          <w:i/>
          <w:sz w:val="20"/>
          <w:szCs w:val="20"/>
        </w:rPr>
      </w:pPr>
      <w:proofErr w:type="spellStart"/>
      <w:r>
        <w:rPr>
          <w:rFonts w:ascii="Georgia" w:hAnsi="Georgia"/>
          <w:i/>
          <w:sz w:val="20"/>
          <w:szCs w:val="20"/>
        </w:rPr>
        <w:t>umat</w:t>
      </w:r>
      <w:proofErr w:type="spellEnd"/>
      <w:r>
        <w:rPr>
          <w:rFonts w:ascii="Georgia" w:hAnsi="Georgia"/>
          <w:i/>
          <w:sz w:val="20"/>
          <w:szCs w:val="20"/>
        </w:rPr>
        <w:t xml:space="preserve"> </w:t>
      </w:r>
      <w:proofErr w:type="spellStart"/>
      <w:r>
        <w:rPr>
          <w:rFonts w:ascii="Georgia" w:hAnsi="Georgia"/>
          <w:i/>
          <w:sz w:val="20"/>
          <w:szCs w:val="20"/>
        </w:rPr>
        <w:t>berdiri</w:t>
      </w:r>
      <w:proofErr w:type="spellEnd"/>
      <w:r>
        <w:rPr>
          <w:rFonts w:ascii="Georgia" w:hAnsi="Georgia"/>
          <w:i/>
          <w:sz w:val="20"/>
          <w:szCs w:val="20"/>
        </w:rPr>
        <w:t xml:space="preserve"> dan </w:t>
      </w:r>
      <w:proofErr w:type="spellStart"/>
      <w:r>
        <w:rPr>
          <w:rFonts w:ascii="Georgia" w:hAnsi="Georgia"/>
          <w:i/>
          <w:sz w:val="20"/>
          <w:szCs w:val="20"/>
        </w:rPr>
        <w:t>menyanyikan</w:t>
      </w:r>
      <w:proofErr w:type="spellEnd"/>
      <w:r>
        <w:rPr>
          <w:rFonts w:ascii="Georgia" w:hAnsi="Georgia"/>
          <w:i/>
          <w:sz w:val="20"/>
          <w:szCs w:val="20"/>
        </w:rPr>
        <w:t xml:space="preserve"> KJ. 101:1-3</w:t>
      </w:r>
    </w:p>
    <w:p w14:paraId="26BFE692" w14:textId="77777777" w:rsidR="00AC17C0" w:rsidRDefault="00AC17C0" w:rsidP="00AC17C0">
      <w:pPr>
        <w:jc w:val="both"/>
        <w:rPr>
          <w:rFonts w:ascii="Georgia" w:hAnsi="Georgia"/>
          <w:sz w:val="22"/>
          <w:szCs w:val="22"/>
        </w:rPr>
      </w:pPr>
    </w:p>
    <w:p w14:paraId="2AFD3938" w14:textId="77777777" w:rsidR="00AC17C0" w:rsidRDefault="00AC17C0" w:rsidP="00AC17C0">
      <w:pPr>
        <w:widowControl w:val="0"/>
        <w:ind w:left="360"/>
        <w:rPr>
          <w:rFonts w:ascii="Georgia" w:hAnsi="Georgia"/>
          <w:color w:val="000000" w:themeColor="text1"/>
          <w:sz w:val="22"/>
          <w:szCs w:val="22"/>
        </w:rPr>
      </w:pPr>
      <w:r>
        <w:rPr>
          <w:rFonts w:ascii="Georgia" w:hAnsi="Georgia"/>
          <w:color w:val="000000" w:themeColor="text1"/>
          <w:sz w:val="22"/>
          <w:szCs w:val="22"/>
        </w:rPr>
        <w:t>ALAM RAYA BERKUMANDANG</w:t>
      </w:r>
    </w:p>
    <w:p w14:paraId="4F88EC70" w14:textId="77777777" w:rsidR="00AC17C0" w:rsidRDefault="00AC17C0" w:rsidP="00AC17C0">
      <w:pPr>
        <w:widowControl w:val="0"/>
        <w:tabs>
          <w:tab w:val="left" w:pos="360"/>
          <w:tab w:val="left" w:pos="540"/>
          <w:tab w:val="left" w:pos="630"/>
          <w:tab w:val="left" w:pos="990"/>
          <w:tab w:val="left" w:pos="1710"/>
        </w:tabs>
        <w:rPr>
          <w:rFonts w:ascii="Georgia" w:hAnsi="Georgia"/>
          <w:color w:val="000000" w:themeColor="text1"/>
          <w:sz w:val="14"/>
          <w:szCs w:val="14"/>
        </w:rPr>
      </w:pPr>
      <w:r>
        <w:rPr>
          <w:rFonts w:ascii="Georgia" w:hAnsi="Georgia"/>
          <w:color w:val="000000" w:themeColor="text1"/>
          <w:sz w:val="14"/>
          <w:szCs w:val="14"/>
        </w:rPr>
        <w:tab/>
        <w:t>do</w:t>
      </w:r>
      <w:r>
        <w:rPr>
          <w:rFonts w:ascii="Georgia" w:hAnsi="Georgia"/>
          <w:color w:val="000000" w:themeColor="text1"/>
          <w:sz w:val="14"/>
          <w:szCs w:val="14"/>
        </w:rPr>
        <w:tab/>
        <w:t>= g</w:t>
      </w:r>
      <w:r>
        <w:rPr>
          <w:rFonts w:ascii="Georgia" w:hAnsi="Georgia"/>
          <w:color w:val="000000" w:themeColor="text1"/>
          <w:sz w:val="14"/>
          <w:szCs w:val="14"/>
        </w:rPr>
        <w:tab/>
        <w:t xml:space="preserve">4 </w:t>
      </w:r>
      <w:proofErr w:type="spellStart"/>
      <w:r>
        <w:rPr>
          <w:rFonts w:ascii="Georgia" w:hAnsi="Georgia"/>
          <w:color w:val="000000" w:themeColor="text1"/>
          <w:sz w:val="14"/>
          <w:szCs w:val="14"/>
        </w:rPr>
        <w:t>ketuk</w:t>
      </w:r>
      <w:proofErr w:type="spellEnd"/>
      <w:r>
        <w:rPr>
          <w:rFonts w:ascii="Georgia" w:hAnsi="Georgia"/>
          <w:color w:val="000000" w:themeColor="text1"/>
          <w:sz w:val="14"/>
          <w:szCs w:val="14"/>
        </w:rPr>
        <w:tab/>
      </w:r>
      <w:r>
        <w:rPr>
          <w:rFonts w:ascii="Georgia" w:hAnsi="Georgia"/>
          <w:i/>
          <w:iCs/>
          <w:color w:val="000000" w:themeColor="text1"/>
          <w:sz w:val="14"/>
          <w:szCs w:val="14"/>
        </w:rPr>
        <w:t xml:space="preserve">Les </w:t>
      </w:r>
      <w:proofErr w:type="spellStart"/>
      <w:r>
        <w:rPr>
          <w:rFonts w:ascii="Georgia" w:hAnsi="Georgia"/>
          <w:i/>
          <w:iCs/>
          <w:color w:val="000000" w:themeColor="text1"/>
          <w:sz w:val="14"/>
          <w:szCs w:val="14"/>
        </w:rPr>
        <w:t>anges</w:t>
      </w:r>
      <w:proofErr w:type="spellEnd"/>
      <w:r>
        <w:rPr>
          <w:rFonts w:ascii="Georgia" w:hAnsi="Georgia"/>
          <w:i/>
          <w:iCs/>
          <w:color w:val="000000" w:themeColor="text1"/>
          <w:sz w:val="14"/>
          <w:szCs w:val="14"/>
        </w:rPr>
        <w:t xml:space="preserve"> dans </w:t>
      </w:r>
      <w:proofErr w:type="spellStart"/>
      <w:r>
        <w:rPr>
          <w:rFonts w:ascii="Georgia" w:hAnsi="Georgia"/>
          <w:i/>
          <w:iCs/>
          <w:color w:val="000000" w:themeColor="text1"/>
          <w:sz w:val="14"/>
          <w:szCs w:val="14"/>
        </w:rPr>
        <w:t>nos</w:t>
      </w:r>
      <w:proofErr w:type="spellEnd"/>
      <w:r>
        <w:rPr>
          <w:rFonts w:ascii="Georgia" w:hAnsi="Georgia"/>
          <w:i/>
          <w:iCs/>
          <w:color w:val="000000" w:themeColor="text1"/>
          <w:sz w:val="14"/>
          <w:szCs w:val="14"/>
        </w:rPr>
        <w:t xml:space="preserve"> </w:t>
      </w:r>
      <w:proofErr w:type="spellStart"/>
      <w:r>
        <w:rPr>
          <w:rFonts w:ascii="Georgia" w:hAnsi="Georgia"/>
          <w:i/>
          <w:iCs/>
          <w:color w:val="000000" w:themeColor="text1"/>
          <w:sz w:val="14"/>
          <w:szCs w:val="14"/>
        </w:rPr>
        <w:t>campagnes</w:t>
      </w:r>
      <w:proofErr w:type="spellEnd"/>
      <w:r>
        <w:rPr>
          <w:rFonts w:ascii="Georgia" w:hAnsi="Georgia"/>
          <w:color w:val="000000" w:themeColor="text1"/>
          <w:sz w:val="14"/>
          <w:szCs w:val="14"/>
        </w:rPr>
        <w:t xml:space="preserve">, </w:t>
      </w:r>
      <w:proofErr w:type="spellStart"/>
      <w:r>
        <w:rPr>
          <w:rFonts w:ascii="Georgia" w:hAnsi="Georgia"/>
          <w:color w:val="000000" w:themeColor="text1"/>
          <w:sz w:val="14"/>
          <w:szCs w:val="14"/>
        </w:rPr>
        <w:t>Nyanyian</w:t>
      </w:r>
      <w:proofErr w:type="spellEnd"/>
      <w:r>
        <w:rPr>
          <w:rFonts w:ascii="Georgia" w:hAnsi="Georgia"/>
          <w:color w:val="000000" w:themeColor="text1"/>
          <w:sz w:val="14"/>
          <w:szCs w:val="14"/>
        </w:rPr>
        <w:t xml:space="preserve"> Natal </w:t>
      </w:r>
      <w:proofErr w:type="spellStart"/>
      <w:r>
        <w:rPr>
          <w:rFonts w:ascii="Georgia" w:hAnsi="Georgia"/>
          <w:color w:val="000000" w:themeColor="text1"/>
          <w:sz w:val="14"/>
          <w:szCs w:val="14"/>
        </w:rPr>
        <w:t>Perancis</w:t>
      </w:r>
      <w:proofErr w:type="spellEnd"/>
      <w:r>
        <w:rPr>
          <w:rFonts w:ascii="Georgia" w:hAnsi="Georgia"/>
          <w:color w:val="000000" w:themeColor="text1"/>
          <w:sz w:val="14"/>
          <w:szCs w:val="14"/>
        </w:rPr>
        <w:t xml:space="preserve"> </w:t>
      </w:r>
      <w:proofErr w:type="spellStart"/>
      <w:r>
        <w:rPr>
          <w:rFonts w:ascii="Georgia" w:hAnsi="Georgia"/>
          <w:color w:val="000000" w:themeColor="text1"/>
          <w:sz w:val="14"/>
          <w:szCs w:val="14"/>
        </w:rPr>
        <w:t>abad</w:t>
      </w:r>
      <w:proofErr w:type="spellEnd"/>
      <w:r>
        <w:rPr>
          <w:rFonts w:ascii="Georgia" w:hAnsi="Georgia"/>
          <w:color w:val="000000" w:themeColor="text1"/>
          <w:sz w:val="14"/>
          <w:szCs w:val="14"/>
        </w:rPr>
        <w:t xml:space="preserve"> 18</w:t>
      </w:r>
    </w:p>
    <w:p w14:paraId="52E36F62" w14:textId="77777777" w:rsidR="00AC17C0" w:rsidRDefault="00AC17C0" w:rsidP="00AC17C0">
      <w:pPr>
        <w:widowControl w:val="0"/>
        <w:tabs>
          <w:tab w:val="left" w:pos="360"/>
          <w:tab w:val="left" w:pos="540"/>
          <w:tab w:val="left" w:pos="630"/>
          <w:tab w:val="left" w:pos="990"/>
          <w:tab w:val="left" w:pos="1710"/>
        </w:tabs>
        <w:rPr>
          <w:rFonts w:ascii="Georgia" w:hAnsi="Georgia"/>
          <w:sz w:val="22"/>
          <w:szCs w:val="22"/>
          <w:lang w:val="id-ID"/>
        </w:rPr>
      </w:pPr>
    </w:p>
    <w:p w14:paraId="7A34F59D" w14:textId="77777777" w:rsidR="00AC17C0" w:rsidRDefault="00AC17C0" w:rsidP="00AC17C0">
      <w:pPr>
        <w:widowControl w:val="0"/>
        <w:ind w:left="720" w:hanging="360"/>
        <w:rPr>
          <w:rFonts w:ascii="Georgia" w:hAnsi="Georgia"/>
          <w:color w:val="333333"/>
          <w:sz w:val="22"/>
          <w:szCs w:val="22"/>
        </w:rPr>
      </w:pPr>
      <w:r>
        <w:rPr>
          <w:rFonts w:ascii="Georgia" w:hAnsi="Georgia"/>
          <w:color w:val="333333"/>
          <w:sz w:val="22"/>
          <w:szCs w:val="22"/>
        </w:rPr>
        <w:t>1.</w:t>
      </w:r>
      <w:r>
        <w:rPr>
          <w:rFonts w:ascii="Georgia" w:hAnsi="Georgia"/>
          <w:color w:val="333333"/>
          <w:sz w:val="22"/>
          <w:szCs w:val="22"/>
        </w:rPr>
        <w:tab/>
      </w:r>
      <w:proofErr w:type="spellStart"/>
      <w:r>
        <w:rPr>
          <w:rFonts w:ascii="Georgia" w:hAnsi="Georgia"/>
          <w:color w:val="333333"/>
          <w:sz w:val="22"/>
          <w:szCs w:val="22"/>
        </w:rPr>
        <w:t>Alam</w:t>
      </w:r>
      <w:proofErr w:type="spellEnd"/>
      <w:r>
        <w:rPr>
          <w:rFonts w:ascii="Georgia" w:hAnsi="Georgia"/>
          <w:color w:val="333333"/>
          <w:sz w:val="22"/>
          <w:szCs w:val="22"/>
        </w:rPr>
        <w:t xml:space="preserve"> </w:t>
      </w:r>
      <w:proofErr w:type="spellStart"/>
      <w:r>
        <w:rPr>
          <w:rFonts w:ascii="Georgia" w:hAnsi="Georgia"/>
          <w:color w:val="333333"/>
          <w:sz w:val="22"/>
          <w:szCs w:val="22"/>
        </w:rPr>
        <w:t>raya</w:t>
      </w:r>
      <w:proofErr w:type="spellEnd"/>
      <w:r>
        <w:rPr>
          <w:rFonts w:ascii="Georgia" w:hAnsi="Georgia"/>
          <w:color w:val="333333"/>
          <w:sz w:val="22"/>
          <w:szCs w:val="22"/>
        </w:rPr>
        <w:t xml:space="preserve"> </w:t>
      </w:r>
      <w:proofErr w:type="spellStart"/>
      <w:r>
        <w:rPr>
          <w:rFonts w:ascii="Georgia" w:hAnsi="Georgia"/>
          <w:color w:val="333333"/>
          <w:sz w:val="22"/>
          <w:szCs w:val="22"/>
        </w:rPr>
        <w:t>berkumandang</w:t>
      </w:r>
      <w:proofErr w:type="spellEnd"/>
      <w:r>
        <w:rPr>
          <w:rFonts w:ascii="Georgia" w:hAnsi="Georgia"/>
          <w:color w:val="333333"/>
          <w:sz w:val="22"/>
          <w:szCs w:val="22"/>
        </w:rPr>
        <w:t xml:space="preserve"> oleh </w:t>
      </w:r>
      <w:proofErr w:type="spellStart"/>
      <w:r>
        <w:rPr>
          <w:rFonts w:ascii="Georgia" w:hAnsi="Georgia"/>
          <w:color w:val="333333"/>
          <w:sz w:val="22"/>
          <w:szCs w:val="22"/>
        </w:rPr>
        <w:t>pujian</w:t>
      </w:r>
      <w:proofErr w:type="spellEnd"/>
      <w:r>
        <w:rPr>
          <w:rFonts w:ascii="Georgia" w:hAnsi="Georgia"/>
          <w:color w:val="333333"/>
          <w:sz w:val="22"/>
          <w:szCs w:val="22"/>
        </w:rPr>
        <w:t xml:space="preserve"> </w:t>
      </w:r>
      <w:proofErr w:type="spellStart"/>
      <w:r>
        <w:rPr>
          <w:rFonts w:ascii="Georgia" w:hAnsi="Georgia"/>
          <w:color w:val="333333"/>
          <w:sz w:val="22"/>
          <w:szCs w:val="22"/>
        </w:rPr>
        <w:t>mulia</w:t>
      </w:r>
      <w:proofErr w:type="spellEnd"/>
      <w:r>
        <w:rPr>
          <w:rFonts w:ascii="Georgia" w:hAnsi="Georgia"/>
          <w:color w:val="333333"/>
          <w:sz w:val="22"/>
          <w:szCs w:val="22"/>
        </w:rPr>
        <w:t>;</w:t>
      </w:r>
    </w:p>
    <w:p w14:paraId="5CBF8145" w14:textId="77777777" w:rsidR="00AC17C0" w:rsidRDefault="00AC17C0" w:rsidP="00AC17C0">
      <w:pPr>
        <w:widowControl w:val="0"/>
        <w:ind w:left="720" w:hanging="360"/>
        <w:rPr>
          <w:rFonts w:ascii="Georgia" w:hAnsi="Georgia"/>
          <w:color w:val="333333"/>
          <w:sz w:val="22"/>
          <w:szCs w:val="22"/>
        </w:rPr>
      </w:pPr>
      <w:r>
        <w:rPr>
          <w:rFonts w:ascii="Georgia" w:hAnsi="Georgia"/>
          <w:color w:val="333333"/>
          <w:sz w:val="22"/>
          <w:szCs w:val="22"/>
        </w:rPr>
        <w:tab/>
      </w:r>
      <w:proofErr w:type="spellStart"/>
      <w:r>
        <w:rPr>
          <w:rFonts w:ascii="Georgia" w:hAnsi="Georgia"/>
          <w:color w:val="333333"/>
          <w:sz w:val="22"/>
          <w:szCs w:val="22"/>
        </w:rPr>
        <w:t>dari</w:t>
      </w:r>
      <w:proofErr w:type="spellEnd"/>
      <w:r>
        <w:rPr>
          <w:rFonts w:ascii="Georgia" w:hAnsi="Georgia"/>
          <w:color w:val="333333"/>
          <w:sz w:val="22"/>
          <w:szCs w:val="22"/>
        </w:rPr>
        <w:t xml:space="preserve"> </w:t>
      </w:r>
      <w:proofErr w:type="spellStart"/>
      <w:r>
        <w:rPr>
          <w:rFonts w:ascii="Georgia" w:hAnsi="Georgia"/>
          <w:color w:val="333333"/>
          <w:sz w:val="22"/>
          <w:szCs w:val="22"/>
        </w:rPr>
        <w:t>gunung</w:t>
      </w:r>
      <w:proofErr w:type="spellEnd"/>
      <w:r>
        <w:rPr>
          <w:rFonts w:ascii="Georgia" w:hAnsi="Georgia"/>
          <w:color w:val="333333"/>
          <w:sz w:val="22"/>
          <w:szCs w:val="22"/>
        </w:rPr>
        <w:t xml:space="preserve">, </w:t>
      </w:r>
      <w:proofErr w:type="spellStart"/>
      <w:r>
        <w:rPr>
          <w:rFonts w:ascii="Georgia" w:hAnsi="Georgia"/>
          <w:color w:val="333333"/>
          <w:sz w:val="22"/>
          <w:szCs w:val="22"/>
        </w:rPr>
        <w:t>dari</w:t>
      </w:r>
      <w:proofErr w:type="spellEnd"/>
      <w:r>
        <w:rPr>
          <w:rFonts w:ascii="Georgia" w:hAnsi="Georgia"/>
          <w:color w:val="333333"/>
          <w:sz w:val="22"/>
          <w:szCs w:val="22"/>
        </w:rPr>
        <w:t xml:space="preserve"> </w:t>
      </w:r>
      <w:proofErr w:type="spellStart"/>
      <w:r>
        <w:rPr>
          <w:rFonts w:ascii="Georgia" w:hAnsi="Georgia"/>
          <w:color w:val="333333"/>
          <w:sz w:val="22"/>
          <w:szCs w:val="22"/>
        </w:rPr>
        <w:t>padang</w:t>
      </w:r>
      <w:proofErr w:type="spellEnd"/>
      <w:r>
        <w:rPr>
          <w:rFonts w:ascii="Georgia" w:hAnsi="Georgia"/>
          <w:color w:val="333333"/>
          <w:sz w:val="22"/>
          <w:szCs w:val="22"/>
        </w:rPr>
        <w:t xml:space="preserve"> </w:t>
      </w:r>
      <w:proofErr w:type="spellStart"/>
      <w:r>
        <w:rPr>
          <w:rFonts w:ascii="Georgia" w:hAnsi="Georgia"/>
          <w:color w:val="333333"/>
          <w:sz w:val="22"/>
          <w:szCs w:val="22"/>
        </w:rPr>
        <w:t>kidung</w:t>
      </w:r>
      <w:proofErr w:type="spellEnd"/>
      <w:r>
        <w:rPr>
          <w:rFonts w:ascii="Georgia" w:hAnsi="Georgia"/>
          <w:color w:val="333333"/>
          <w:sz w:val="22"/>
          <w:szCs w:val="22"/>
        </w:rPr>
        <w:t xml:space="preserve"> </w:t>
      </w:r>
      <w:proofErr w:type="spellStart"/>
      <w:r>
        <w:rPr>
          <w:rFonts w:ascii="Georgia" w:hAnsi="Georgia"/>
          <w:color w:val="333333"/>
          <w:sz w:val="22"/>
          <w:szCs w:val="22"/>
        </w:rPr>
        <w:t>mal</w:t>
      </w:r>
      <w:r>
        <w:rPr>
          <w:rFonts w:ascii="Georgia" w:hAnsi="Georgia"/>
          <w:color w:val="333333"/>
          <w:sz w:val="22"/>
          <w:szCs w:val="22"/>
          <w:u w:val="single"/>
        </w:rPr>
        <w:t>ai</w:t>
      </w:r>
      <w:r>
        <w:rPr>
          <w:rFonts w:ascii="Georgia" w:hAnsi="Georgia"/>
          <w:color w:val="333333"/>
          <w:sz w:val="22"/>
          <w:szCs w:val="22"/>
        </w:rPr>
        <w:t>kat</w:t>
      </w:r>
      <w:proofErr w:type="spellEnd"/>
      <w:r>
        <w:rPr>
          <w:rFonts w:ascii="Georgia" w:hAnsi="Georgia"/>
          <w:color w:val="333333"/>
          <w:sz w:val="22"/>
          <w:szCs w:val="22"/>
        </w:rPr>
        <w:t xml:space="preserve"> </w:t>
      </w:r>
      <w:proofErr w:type="spellStart"/>
      <w:r>
        <w:rPr>
          <w:rFonts w:ascii="Georgia" w:hAnsi="Georgia"/>
          <w:color w:val="333333"/>
          <w:sz w:val="22"/>
          <w:szCs w:val="22"/>
        </w:rPr>
        <w:t>bergema</w:t>
      </w:r>
      <w:proofErr w:type="spellEnd"/>
      <w:r>
        <w:rPr>
          <w:rFonts w:ascii="Georgia" w:hAnsi="Georgia"/>
          <w:color w:val="333333"/>
          <w:sz w:val="22"/>
          <w:szCs w:val="22"/>
        </w:rPr>
        <w:t>.</w:t>
      </w:r>
    </w:p>
    <w:p w14:paraId="39CF0A03" w14:textId="77777777" w:rsidR="00AC17C0" w:rsidRDefault="00AC17C0" w:rsidP="00AC17C0">
      <w:pPr>
        <w:widowControl w:val="0"/>
        <w:ind w:left="720" w:hanging="360"/>
        <w:rPr>
          <w:rFonts w:ascii="Georgia" w:hAnsi="Georgia"/>
          <w:color w:val="333333"/>
          <w:sz w:val="22"/>
          <w:szCs w:val="22"/>
        </w:rPr>
      </w:pPr>
      <w:r>
        <w:rPr>
          <w:rFonts w:ascii="Georgia" w:hAnsi="Georgia"/>
          <w:color w:val="333333"/>
          <w:sz w:val="22"/>
          <w:szCs w:val="22"/>
        </w:rPr>
        <w:tab/>
        <w:t>Gloria in excelsis Deo! Gloria in excelsis Deo!</w:t>
      </w:r>
    </w:p>
    <w:p w14:paraId="56BFD5AD" w14:textId="77777777" w:rsidR="00AC17C0" w:rsidRDefault="00AC17C0" w:rsidP="00AC17C0">
      <w:pPr>
        <w:widowControl w:val="0"/>
        <w:ind w:left="720"/>
        <w:rPr>
          <w:rFonts w:ascii="Georgia" w:hAnsi="Georgia"/>
          <w:color w:val="333333"/>
          <w:sz w:val="22"/>
          <w:szCs w:val="22"/>
        </w:rPr>
      </w:pPr>
    </w:p>
    <w:p w14:paraId="18753DB8" w14:textId="77777777" w:rsidR="00AC17C0" w:rsidRDefault="00AC17C0" w:rsidP="00AC17C0">
      <w:pPr>
        <w:widowControl w:val="0"/>
        <w:ind w:left="720" w:hanging="360"/>
        <w:rPr>
          <w:rFonts w:ascii="Georgia" w:hAnsi="Georgia"/>
          <w:color w:val="333333"/>
          <w:sz w:val="22"/>
          <w:szCs w:val="22"/>
        </w:rPr>
      </w:pPr>
      <w:r>
        <w:rPr>
          <w:rFonts w:ascii="Georgia" w:hAnsi="Georgia"/>
          <w:color w:val="333333"/>
          <w:sz w:val="22"/>
          <w:szCs w:val="22"/>
        </w:rPr>
        <w:t>2.</w:t>
      </w:r>
      <w:r>
        <w:rPr>
          <w:rFonts w:ascii="Georgia" w:hAnsi="Georgia"/>
          <w:color w:val="333333"/>
          <w:sz w:val="22"/>
          <w:szCs w:val="22"/>
        </w:rPr>
        <w:tab/>
        <w:t xml:space="preserve">Hai </w:t>
      </w:r>
      <w:proofErr w:type="spellStart"/>
      <w:r>
        <w:rPr>
          <w:rFonts w:ascii="Georgia" w:hAnsi="Georgia"/>
          <w:color w:val="333333"/>
          <w:sz w:val="22"/>
          <w:szCs w:val="22"/>
        </w:rPr>
        <w:t>gembala</w:t>
      </w:r>
      <w:proofErr w:type="spellEnd"/>
      <w:r>
        <w:rPr>
          <w:rFonts w:ascii="Georgia" w:hAnsi="Georgia"/>
          <w:color w:val="333333"/>
          <w:sz w:val="22"/>
          <w:szCs w:val="22"/>
        </w:rPr>
        <w:t xml:space="preserve">, </w:t>
      </w:r>
      <w:proofErr w:type="spellStart"/>
      <w:r>
        <w:rPr>
          <w:rFonts w:ascii="Georgia" w:hAnsi="Georgia"/>
          <w:color w:val="333333"/>
          <w:sz w:val="22"/>
          <w:szCs w:val="22"/>
        </w:rPr>
        <w:t>kar’na</w:t>
      </w:r>
      <w:proofErr w:type="spellEnd"/>
      <w:r>
        <w:rPr>
          <w:rFonts w:ascii="Georgia" w:hAnsi="Georgia"/>
          <w:color w:val="333333"/>
          <w:sz w:val="22"/>
          <w:szCs w:val="22"/>
        </w:rPr>
        <w:t xml:space="preserve"> </w:t>
      </w:r>
      <w:proofErr w:type="spellStart"/>
      <w:r>
        <w:rPr>
          <w:rFonts w:ascii="Georgia" w:hAnsi="Georgia"/>
          <w:color w:val="333333"/>
          <w:sz w:val="22"/>
          <w:szCs w:val="22"/>
        </w:rPr>
        <w:t>apa</w:t>
      </w:r>
      <w:proofErr w:type="spellEnd"/>
      <w:r>
        <w:rPr>
          <w:rFonts w:ascii="Georgia" w:hAnsi="Georgia"/>
          <w:color w:val="333333"/>
          <w:sz w:val="22"/>
          <w:szCs w:val="22"/>
        </w:rPr>
        <w:t xml:space="preserve"> </w:t>
      </w:r>
      <w:proofErr w:type="spellStart"/>
      <w:r>
        <w:rPr>
          <w:rFonts w:ascii="Georgia" w:hAnsi="Georgia"/>
          <w:color w:val="333333"/>
          <w:sz w:val="22"/>
          <w:szCs w:val="22"/>
        </w:rPr>
        <w:t>sambutan</w:t>
      </w:r>
      <w:proofErr w:type="spellEnd"/>
      <w:r>
        <w:rPr>
          <w:rFonts w:ascii="Georgia" w:hAnsi="Georgia"/>
          <w:color w:val="333333"/>
          <w:sz w:val="22"/>
          <w:szCs w:val="22"/>
        </w:rPr>
        <w:t xml:space="preserve"> </w:t>
      </w:r>
      <w:proofErr w:type="spellStart"/>
      <w:r>
        <w:rPr>
          <w:rFonts w:ascii="Georgia" w:hAnsi="Georgia"/>
          <w:color w:val="333333"/>
          <w:sz w:val="22"/>
          <w:szCs w:val="22"/>
        </w:rPr>
        <w:t>ini</w:t>
      </w:r>
      <w:proofErr w:type="spellEnd"/>
      <w:r>
        <w:rPr>
          <w:rFonts w:ascii="Georgia" w:hAnsi="Georgia"/>
          <w:color w:val="333333"/>
          <w:sz w:val="22"/>
          <w:szCs w:val="22"/>
        </w:rPr>
        <w:t xml:space="preserve"> </w:t>
      </w:r>
      <w:proofErr w:type="spellStart"/>
      <w:r>
        <w:rPr>
          <w:rFonts w:ascii="Georgia" w:hAnsi="Georgia"/>
          <w:color w:val="333333"/>
          <w:sz w:val="22"/>
          <w:szCs w:val="22"/>
        </w:rPr>
        <w:t>menggegar</w:t>
      </w:r>
      <w:proofErr w:type="spellEnd"/>
      <w:r>
        <w:rPr>
          <w:rFonts w:ascii="Georgia" w:hAnsi="Georgia"/>
          <w:color w:val="333333"/>
          <w:sz w:val="22"/>
          <w:szCs w:val="22"/>
        </w:rPr>
        <w:t>?</w:t>
      </w:r>
      <w:r>
        <w:rPr>
          <w:rFonts w:ascii="Georgia" w:hAnsi="Georgia"/>
          <w:color w:val="333333"/>
          <w:sz w:val="22"/>
          <w:szCs w:val="22"/>
        </w:rPr>
        <w:br/>
      </w:r>
      <w:proofErr w:type="spellStart"/>
      <w:r>
        <w:rPr>
          <w:rFonts w:ascii="Georgia" w:hAnsi="Georgia"/>
          <w:color w:val="333333"/>
          <w:sz w:val="22"/>
          <w:szCs w:val="22"/>
        </w:rPr>
        <w:t>Bagi</w:t>
      </w:r>
      <w:proofErr w:type="spellEnd"/>
      <w:r>
        <w:rPr>
          <w:rFonts w:ascii="Georgia" w:hAnsi="Georgia"/>
          <w:color w:val="333333"/>
          <w:sz w:val="22"/>
          <w:szCs w:val="22"/>
        </w:rPr>
        <w:t xml:space="preserve"> Maharaja </w:t>
      </w:r>
      <w:proofErr w:type="spellStart"/>
      <w:r>
        <w:rPr>
          <w:rFonts w:ascii="Georgia" w:hAnsi="Georgia"/>
          <w:color w:val="333333"/>
          <w:sz w:val="22"/>
          <w:szCs w:val="22"/>
        </w:rPr>
        <w:t>s</w:t>
      </w:r>
      <w:r>
        <w:rPr>
          <w:rFonts w:ascii="Georgia" w:hAnsi="Georgia"/>
          <w:color w:val="333333"/>
          <w:sz w:val="22"/>
          <w:szCs w:val="22"/>
          <w:u w:val="single"/>
        </w:rPr>
        <w:t>ia</w:t>
      </w:r>
      <w:r>
        <w:rPr>
          <w:rFonts w:ascii="Georgia" w:hAnsi="Georgia"/>
          <w:color w:val="333333"/>
          <w:sz w:val="22"/>
          <w:szCs w:val="22"/>
        </w:rPr>
        <w:t>pa</w:t>
      </w:r>
      <w:proofErr w:type="spellEnd"/>
      <w:r>
        <w:rPr>
          <w:rFonts w:ascii="Georgia" w:hAnsi="Georgia"/>
          <w:color w:val="333333"/>
          <w:sz w:val="22"/>
          <w:szCs w:val="22"/>
        </w:rPr>
        <w:t xml:space="preserve"> </w:t>
      </w:r>
      <w:proofErr w:type="spellStart"/>
      <w:r>
        <w:rPr>
          <w:rFonts w:ascii="Georgia" w:hAnsi="Georgia"/>
          <w:color w:val="333333"/>
          <w:sz w:val="22"/>
          <w:szCs w:val="22"/>
        </w:rPr>
        <w:t>sorak</w:t>
      </w:r>
      <w:proofErr w:type="spellEnd"/>
      <w:r>
        <w:rPr>
          <w:rFonts w:ascii="Georgia" w:hAnsi="Georgia"/>
          <w:color w:val="333333"/>
          <w:sz w:val="22"/>
          <w:szCs w:val="22"/>
        </w:rPr>
        <w:t xml:space="preserve"> </w:t>
      </w:r>
      <w:proofErr w:type="spellStart"/>
      <w:r>
        <w:rPr>
          <w:rFonts w:ascii="Georgia" w:hAnsi="Georgia"/>
          <w:color w:val="333333"/>
          <w:sz w:val="22"/>
          <w:szCs w:val="22"/>
        </w:rPr>
        <w:t>sorgawi</w:t>
      </w:r>
      <w:proofErr w:type="spellEnd"/>
      <w:r>
        <w:rPr>
          <w:rFonts w:ascii="Georgia" w:hAnsi="Georgia"/>
          <w:color w:val="333333"/>
          <w:sz w:val="22"/>
          <w:szCs w:val="22"/>
        </w:rPr>
        <w:t xml:space="preserve"> </w:t>
      </w:r>
      <w:proofErr w:type="spellStart"/>
      <w:r>
        <w:rPr>
          <w:rFonts w:ascii="Georgia" w:hAnsi="Georgia"/>
          <w:color w:val="333333"/>
          <w:sz w:val="22"/>
          <w:szCs w:val="22"/>
        </w:rPr>
        <w:t>terdengar</w:t>
      </w:r>
      <w:proofErr w:type="spellEnd"/>
      <w:r>
        <w:rPr>
          <w:rFonts w:ascii="Georgia" w:hAnsi="Georgia"/>
          <w:color w:val="333333"/>
          <w:sz w:val="22"/>
          <w:szCs w:val="22"/>
        </w:rPr>
        <w:t>?</w:t>
      </w:r>
    </w:p>
    <w:p w14:paraId="64CD7696" w14:textId="77777777" w:rsidR="00AC17C0" w:rsidRDefault="00AC17C0" w:rsidP="00AC17C0">
      <w:pPr>
        <w:widowControl w:val="0"/>
        <w:ind w:left="720" w:hanging="360"/>
        <w:rPr>
          <w:rFonts w:ascii="Georgia" w:hAnsi="Georgia"/>
          <w:color w:val="333333"/>
          <w:sz w:val="22"/>
          <w:szCs w:val="22"/>
        </w:rPr>
      </w:pPr>
      <w:r>
        <w:rPr>
          <w:rFonts w:ascii="Georgia" w:hAnsi="Georgia"/>
          <w:color w:val="333333"/>
          <w:sz w:val="22"/>
          <w:szCs w:val="22"/>
        </w:rPr>
        <w:tab/>
        <w:t>Gloria in excelsis Deo! Gloria in excelsis Deo!</w:t>
      </w:r>
    </w:p>
    <w:p w14:paraId="394B41EB" w14:textId="77777777" w:rsidR="00AC17C0" w:rsidRDefault="00AC17C0" w:rsidP="00AC17C0">
      <w:pPr>
        <w:widowControl w:val="0"/>
        <w:ind w:left="720"/>
        <w:rPr>
          <w:rFonts w:ascii="Georgia" w:hAnsi="Georgia"/>
          <w:color w:val="333333"/>
          <w:sz w:val="22"/>
          <w:szCs w:val="22"/>
        </w:rPr>
      </w:pPr>
    </w:p>
    <w:p w14:paraId="172C9DA7" w14:textId="77777777" w:rsidR="00AC17C0" w:rsidRDefault="00AC17C0" w:rsidP="00AC17C0">
      <w:pPr>
        <w:shd w:val="clear" w:color="auto" w:fill="FFFFFF"/>
        <w:ind w:left="720" w:hanging="360"/>
        <w:rPr>
          <w:rFonts w:ascii="Georgia" w:hAnsi="Georgia"/>
          <w:color w:val="333333"/>
          <w:sz w:val="22"/>
          <w:szCs w:val="22"/>
        </w:rPr>
      </w:pPr>
      <w:r>
        <w:rPr>
          <w:rFonts w:ascii="Georgia" w:hAnsi="Georgia"/>
          <w:color w:val="333333"/>
          <w:sz w:val="22"/>
          <w:szCs w:val="22"/>
        </w:rPr>
        <w:t>3.</w:t>
      </w:r>
      <w:r>
        <w:rPr>
          <w:rFonts w:ascii="Georgia" w:hAnsi="Georgia"/>
          <w:color w:val="333333"/>
          <w:sz w:val="22"/>
          <w:szCs w:val="22"/>
        </w:rPr>
        <w:tab/>
      </w:r>
      <w:proofErr w:type="spellStart"/>
      <w:r>
        <w:rPr>
          <w:rFonts w:ascii="Georgia" w:hAnsi="Georgia"/>
          <w:color w:val="333333"/>
          <w:sz w:val="22"/>
          <w:szCs w:val="22"/>
        </w:rPr>
        <w:t>Sudah</w:t>
      </w:r>
      <w:proofErr w:type="spellEnd"/>
      <w:r>
        <w:rPr>
          <w:rFonts w:ascii="Georgia" w:hAnsi="Georgia"/>
          <w:color w:val="333333"/>
          <w:sz w:val="22"/>
          <w:szCs w:val="22"/>
        </w:rPr>
        <w:t xml:space="preserve"> </w:t>
      </w:r>
      <w:proofErr w:type="spellStart"/>
      <w:r>
        <w:rPr>
          <w:rFonts w:ascii="Georgia" w:hAnsi="Georgia"/>
          <w:color w:val="333333"/>
          <w:sz w:val="22"/>
          <w:szCs w:val="22"/>
        </w:rPr>
        <w:t>lahir</w:t>
      </w:r>
      <w:proofErr w:type="spellEnd"/>
      <w:r>
        <w:rPr>
          <w:rFonts w:ascii="Georgia" w:hAnsi="Georgia"/>
          <w:color w:val="333333"/>
          <w:sz w:val="22"/>
          <w:szCs w:val="22"/>
        </w:rPr>
        <w:t xml:space="preserve"> </w:t>
      </w:r>
      <w:proofErr w:type="spellStart"/>
      <w:r>
        <w:rPr>
          <w:rFonts w:ascii="Georgia" w:hAnsi="Georgia"/>
          <w:color w:val="333333"/>
          <w:sz w:val="22"/>
          <w:szCs w:val="22"/>
        </w:rPr>
        <w:t>Jurus’lamat</w:t>
      </w:r>
      <w:proofErr w:type="spellEnd"/>
      <w:r>
        <w:rPr>
          <w:rFonts w:ascii="Georgia" w:hAnsi="Georgia"/>
          <w:color w:val="333333"/>
          <w:sz w:val="22"/>
          <w:szCs w:val="22"/>
        </w:rPr>
        <w:t xml:space="preserve"> – </w:t>
      </w:r>
      <w:proofErr w:type="spellStart"/>
      <w:r>
        <w:rPr>
          <w:rFonts w:ascii="Georgia" w:hAnsi="Georgia"/>
          <w:color w:val="333333"/>
          <w:sz w:val="22"/>
          <w:szCs w:val="22"/>
        </w:rPr>
        <w:t>itu</w:t>
      </w:r>
      <w:proofErr w:type="spellEnd"/>
      <w:r>
        <w:rPr>
          <w:rFonts w:ascii="Georgia" w:hAnsi="Georgia"/>
          <w:color w:val="333333"/>
          <w:sz w:val="22"/>
          <w:szCs w:val="22"/>
        </w:rPr>
        <w:t xml:space="preserve"> </w:t>
      </w:r>
      <w:proofErr w:type="spellStart"/>
      <w:r>
        <w:rPr>
          <w:rFonts w:ascii="Georgia" w:hAnsi="Georgia"/>
          <w:color w:val="333333"/>
          <w:sz w:val="22"/>
          <w:szCs w:val="22"/>
        </w:rPr>
        <w:t>berita</w:t>
      </w:r>
      <w:proofErr w:type="spellEnd"/>
      <w:r>
        <w:rPr>
          <w:rFonts w:ascii="Georgia" w:hAnsi="Georgia"/>
          <w:color w:val="333333"/>
          <w:sz w:val="22"/>
          <w:szCs w:val="22"/>
        </w:rPr>
        <w:t xml:space="preserve"> </w:t>
      </w:r>
      <w:proofErr w:type="spellStart"/>
      <w:r>
        <w:rPr>
          <w:rFonts w:ascii="Georgia" w:hAnsi="Georgia"/>
          <w:color w:val="333333"/>
          <w:sz w:val="22"/>
          <w:szCs w:val="22"/>
        </w:rPr>
        <w:t>lagunya</w:t>
      </w:r>
      <w:proofErr w:type="spellEnd"/>
      <w:r>
        <w:rPr>
          <w:rFonts w:ascii="Georgia" w:hAnsi="Georgia"/>
          <w:color w:val="333333"/>
          <w:sz w:val="22"/>
          <w:szCs w:val="22"/>
        </w:rPr>
        <w:t>.</w:t>
      </w:r>
      <w:r>
        <w:rPr>
          <w:rFonts w:ascii="Georgia" w:hAnsi="Georgia"/>
          <w:color w:val="333333"/>
          <w:sz w:val="22"/>
          <w:szCs w:val="22"/>
        </w:rPr>
        <w:br/>
      </w:r>
      <w:proofErr w:type="spellStart"/>
      <w:r>
        <w:rPr>
          <w:rFonts w:ascii="Georgia" w:hAnsi="Georgia"/>
          <w:color w:val="333333"/>
          <w:sz w:val="22"/>
          <w:szCs w:val="22"/>
        </w:rPr>
        <w:t>Puji</w:t>
      </w:r>
      <w:proofErr w:type="spellEnd"/>
      <w:r>
        <w:rPr>
          <w:rFonts w:ascii="Georgia" w:hAnsi="Georgia"/>
          <w:color w:val="333333"/>
          <w:sz w:val="22"/>
          <w:szCs w:val="22"/>
        </w:rPr>
        <w:t xml:space="preserve"> dan </w:t>
      </w:r>
      <w:proofErr w:type="spellStart"/>
      <w:r>
        <w:rPr>
          <w:rFonts w:ascii="Georgia" w:hAnsi="Georgia"/>
          <w:color w:val="333333"/>
          <w:sz w:val="22"/>
          <w:szCs w:val="22"/>
        </w:rPr>
        <w:t>syukur</w:t>
      </w:r>
      <w:proofErr w:type="spellEnd"/>
      <w:r>
        <w:rPr>
          <w:rFonts w:ascii="Georgia" w:hAnsi="Georgia"/>
          <w:color w:val="333333"/>
          <w:sz w:val="22"/>
          <w:szCs w:val="22"/>
        </w:rPr>
        <w:t xml:space="preserve"> dan </w:t>
      </w:r>
      <w:proofErr w:type="spellStart"/>
      <w:r>
        <w:rPr>
          <w:rFonts w:ascii="Georgia" w:hAnsi="Georgia"/>
          <w:color w:val="333333"/>
          <w:sz w:val="22"/>
          <w:szCs w:val="22"/>
        </w:rPr>
        <w:t>hormat</w:t>
      </w:r>
      <w:proofErr w:type="spellEnd"/>
      <w:r>
        <w:rPr>
          <w:rFonts w:ascii="Georgia" w:hAnsi="Georgia"/>
          <w:color w:val="333333"/>
          <w:sz w:val="22"/>
          <w:szCs w:val="22"/>
        </w:rPr>
        <w:t xml:space="preserve"> </w:t>
      </w:r>
      <w:proofErr w:type="spellStart"/>
      <w:r>
        <w:rPr>
          <w:rFonts w:ascii="Georgia" w:hAnsi="Georgia"/>
          <w:color w:val="333333"/>
          <w:sz w:val="22"/>
          <w:szCs w:val="22"/>
        </w:rPr>
        <w:t>dipersembahkan</w:t>
      </w:r>
      <w:proofErr w:type="spellEnd"/>
      <w:r>
        <w:rPr>
          <w:rFonts w:ascii="Georgia" w:hAnsi="Georgia"/>
          <w:color w:val="333333"/>
          <w:sz w:val="22"/>
          <w:szCs w:val="22"/>
        </w:rPr>
        <w:t xml:space="preserve"> pada-Nya.</w:t>
      </w:r>
    </w:p>
    <w:p w14:paraId="25A8DBDF" w14:textId="77777777" w:rsidR="00AC17C0" w:rsidRDefault="00AC17C0" w:rsidP="00AC17C0">
      <w:pPr>
        <w:widowControl w:val="0"/>
        <w:ind w:left="720" w:hanging="360"/>
        <w:rPr>
          <w:rFonts w:ascii="Georgia" w:hAnsi="Georgia"/>
          <w:color w:val="333333"/>
          <w:sz w:val="22"/>
          <w:szCs w:val="22"/>
        </w:rPr>
      </w:pPr>
      <w:r>
        <w:rPr>
          <w:rFonts w:ascii="Georgia" w:eastAsia="Calibri" w:hAnsi="Georgia"/>
          <w:b/>
          <w:sz w:val="22"/>
          <w:szCs w:val="22"/>
        </w:rPr>
        <w:tab/>
      </w:r>
      <w:r>
        <w:rPr>
          <w:rFonts w:ascii="Georgia" w:hAnsi="Georgia"/>
          <w:color w:val="333333"/>
          <w:sz w:val="22"/>
          <w:szCs w:val="22"/>
        </w:rPr>
        <w:t>Gloria in excelsis Deo! Gloria in excelsis Deo!</w:t>
      </w:r>
    </w:p>
    <w:p w14:paraId="5A07C96F" w14:textId="77777777" w:rsidR="00AC17C0" w:rsidRDefault="00AC17C0" w:rsidP="00AC17C0">
      <w:pPr>
        <w:ind w:hanging="11"/>
        <w:jc w:val="both"/>
        <w:rPr>
          <w:rFonts w:ascii="Georgia" w:eastAsia="Calibri" w:hAnsi="Georgia"/>
          <w:b/>
          <w:sz w:val="22"/>
          <w:szCs w:val="22"/>
        </w:rPr>
      </w:pPr>
    </w:p>
    <w:p w14:paraId="77C795D7" w14:textId="77777777" w:rsidR="00AC17C0" w:rsidRDefault="00AC17C0" w:rsidP="00AC17C0">
      <w:pPr>
        <w:ind w:hanging="11"/>
        <w:jc w:val="both"/>
        <w:rPr>
          <w:rFonts w:ascii="Georgia" w:eastAsia="Calibri" w:hAnsi="Georgia"/>
          <w:b/>
          <w:sz w:val="22"/>
          <w:szCs w:val="22"/>
          <w:lang w:val="de-DE"/>
        </w:rPr>
      </w:pPr>
      <w:r>
        <w:rPr>
          <w:rFonts w:ascii="Georgia" w:eastAsia="Calibri" w:hAnsi="Georgia"/>
          <w:b/>
          <w:sz w:val="22"/>
          <w:szCs w:val="22"/>
          <w:lang w:val="de-DE"/>
        </w:rPr>
        <w:t>PENGUTUSAN</w:t>
      </w:r>
    </w:p>
    <w:p w14:paraId="3ECC563C" w14:textId="77777777" w:rsidR="00AC17C0" w:rsidRDefault="00AC17C0" w:rsidP="00AC17C0">
      <w:pPr>
        <w:tabs>
          <w:tab w:val="left" w:pos="360"/>
          <w:tab w:val="left" w:pos="630"/>
        </w:tabs>
        <w:ind w:left="630" w:hanging="630"/>
        <w:jc w:val="both"/>
        <w:rPr>
          <w:rFonts w:ascii="Georgia" w:hAnsi="Georgia"/>
          <w:color w:val="000000"/>
          <w:sz w:val="22"/>
          <w:szCs w:val="22"/>
          <w:lang w:val="de-DE"/>
        </w:rPr>
      </w:pPr>
      <w:r>
        <w:rPr>
          <w:rFonts w:ascii="Georgia" w:hAnsi="Georgia"/>
          <w:color w:val="000000"/>
          <w:sz w:val="22"/>
          <w:szCs w:val="22"/>
          <w:lang w:val="de-DE"/>
        </w:rPr>
        <w:t>PF</w:t>
      </w:r>
      <w:r>
        <w:rPr>
          <w:rFonts w:ascii="Georgia" w:hAnsi="Georgia"/>
          <w:color w:val="000000"/>
          <w:sz w:val="22"/>
          <w:szCs w:val="22"/>
          <w:lang w:val="id-ID"/>
        </w:rPr>
        <w:tab/>
      </w:r>
      <w:r>
        <w:rPr>
          <w:rFonts w:ascii="Georgia" w:hAnsi="Georgia"/>
          <w:color w:val="000000"/>
          <w:sz w:val="22"/>
          <w:szCs w:val="22"/>
          <w:lang w:val="de-DE"/>
        </w:rPr>
        <w:t>:</w:t>
      </w:r>
      <w:r>
        <w:rPr>
          <w:rFonts w:ascii="Georgia" w:hAnsi="Georgia"/>
          <w:color w:val="000000"/>
          <w:sz w:val="22"/>
          <w:szCs w:val="22"/>
          <w:lang w:val="id-ID"/>
        </w:rPr>
        <w:t xml:space="preserve"> </w:t>
      </w:r>
      <w:r>
        <w:rPr>
          <w:rFonts w:ascii="Georgia" w:hAnsi="Georgia"/>
          <w:color w:val="000000"/>
          <w:sz w:val="22"/>
          <w:szCs w:val="22"/>
          <w:lang w:val="id-ID"/>
        </w:rPr>
        <w:tab/>
        <w:t xml:space="preserve">Arahkanlah hatimu kepada </w:t>
      </w:r>
      <w:proofErr w:type="spellStart"/>
      <w:r>
        <w:rPr>
          <w:rFonts w:ascii="Georgia" w:hAnsi="Georgia"/>
          <w:color w:val="000000"/>
          <w:sz w:val="22"/>
          <w:szCs w:val="22"/>
        </w:rPr>
        <w:t>Tuhan</w:t>
      </w:r>
      <w:proofErr w:type="spellEnd"/>
      <w:r>
        <w:rPr>
          <w:rFonts w:ascii="Georgia" w:hAnsi="Georgia"/>
          <w:color w:val="000000"/>
          <w:sz w:val="22"/>
          <w:szCs w:val="22"/>
          <w:lang w:val="id-ID"/>
        </w:rPr>
        <w:t>!</w:t>
      </w:r>
    </w:p>
    <w:p w14:paraId="401522D3" w14:textId="77777777" w:rsidR="00AC17C0" w:rsidRDefault="00AC17C0" w:rsidP="00AC17C0">
      <w:pPr>
        <w:tabs>
          <w:tab w:val="left" w:pos="360"/>
          <w:tab w:val="left" w:pos="630"/>
        </w:tabs>
        <w:ind w:left="630" w:hanging="630"/>
        <w:jc w:val="both"/>
        <w:rPr>
          <w:rFonts w:ascii="Georgia" w:hAnsi="Georgia"/>
          <w:color w:val="000000"/>
          <w:sz w:val="22"/>
          <w:szCs w:val="22"/>
        </w:rPr>
      </w:pPr>
      <w:r>
        <w:rPr>
          <w:rFonts w:ascii="Georgia" w:hAnsi="Georgia"/>
          <w:color w:val="000000"/>
          <w:sz w:val="22"/>
          <w:szCs w:val="22"/>
          <w:lang w:val="de-DE"/>
        </w:rPr>
        <w:t>U</w:t>
      </w:r>
      <w:r>
        <w:rPr>
          <w:rFonts w:ascii="Georgia" w:hAnsi="Georgia"/>
          <w:color w:val="000000"/>
          <w:sz w:val="22"/>
          <w:szCs w:val="22"/>
          <w:lang w:val="de-DE"/>
        </w:rPr>
        <w:tab/>
        <w:t>:</w:t>
      </w:r>
      <w:r>
        <w:rPr>
          <w:rFonts w:ascii="Georgia" w:hAnsi="Georgia"/>
          <w:color w:val="000000"/>
          <w:sz w:val="22"/>
          <w:szCs w:val="22"/>
          <w:lang w:val="id-ID"/>
        </w:rPr>
        <w:t xml:space="preserve"> </w:t>
      </w:r>
      <w:r>
        <w:rPr>
          <w:rFonts w:ascii="Georgia" w:hAnsi="Georgia"/>
          <w:color w:val="000000"/>
          <w:sz w:val="22"/>
          <w:szCs w:val="22"/>
          <w:lang w:val="id-ID"/>
        </w:rPr>
        <w:tab/>
      </w:r>
      <w:r>
        <w:rPr>
          <w:rFonts w:ascii="Georgia" w:hAnsi="Georgia"/>
          <w:caps/>
          <w:color w:val="000000"/>
          <w:sz w:val="22"/>
          <w:szCs w:val="22"/>
        </w:rPr>
        <w:t>kami memgarahkan hati kepada Tuhan</w:t>
      </w:r>
    </w:p>
    <w:p w14:paraId="05E5C921" w14:textId="77777777" w:rsidR="00AC17C0" w:rsidRDefault="00AC17C0" w:rsidP="00AC17C0">
      <w:pPr>
        <w:tabs>
          <w:tab w:val="left" w:pos="360"/>
          <w:tab w:val="left" w:pos="630"/>
        </w:tabs>
        <w:ind w:left="630" w:hanging="630"/>
        <w:jc w:val="both"/>
        <w:rPr>
          <w:rFonts w:ascii="Georgia" w:hAnsi="Georgia"/>
          <w:color w:val="000000"/>
          <w:sz w:val="22"/>
          <w:szCs w:val="22"/>
        </w:rPr>
      </w:pPr>
      <w:r>
        <w:rPr>
          <w:rFonts w:ascii="Georgia" w:hAnsi="Georgia"/>
          <w:color w:val="000000"/>
          <w:sz w:val="22"/>
          <w:szCs w:val="22"/>
          <w:lang w:val="id-ID"/>
        </w:rPr>
        <w:t>PF</w:t>
      </w:r>
      <w:r>
        <w:rPr>
          <w:rFonts w:ascii="Georgia" w:hAnsi="Georgia"/>
          <w:color w:val="000000"/>
          <w:sz w:val="22"/>
          <w:szCs w:val="22"/>
          <w:lang w:val="id-ID"/>
        </w:rPr>
        <w:tab/>
        <w:t xml:space="preserve">: </w:t>
      </w:r>
      <w:r>
        <w:rPr>
          <w:rFonts w:ascii="Georgia" w:hAnsi="Georgia"/>
          <w:color w:val="000000"/>
          <w:sz w:val="22"/>
          <w:szCs w:val="22"/>
          <w:lang w:val="id-ID"/>
        </w:rPr>
        <w:tab/>
      </w:r>
      <w:proofErr w:type="spellStart"/>
      <w:r>
        <w:rPr>
          <w:rFonts w:ascii="Georgia" w:hAnsi="Georgia"/>
          <w:color w:val="000000"/>
          <w:sz w:val="22"/>
          <w:szCs w:val="22"/>
        </w:rPr>
        <w:t>Jadilah</w:t>
      </w:r>
      <w:proofErr w:type="spellEnd"/>
      <w:r>
        <w:rPr>
          <w:rFonts w:ascii="Georgia" w:hAnsi="Georgia"/>
          <w:color w:val="000000"/>
          <w:sz w:val="22"/>
          <w:szCs w:val="22"/>
        </w:rPr>
        <w:t xml:space="preserve"> </w:t>
      </w:r>
      <w:proofErr w:type="spellStart"/>
      <w:r>
        <w:rPr>
          <w:rFonts w:ascii="Georgia" w:hAnsi="Georgia"/>
          <w:color w:val="000000"/>
          <w:sz w:val="22"/>
          <w:szCs w:val="22"/>
        </w:rPr>
        <w:t>Saksi</w:t>
      </w:r>
      <w:proofErr w:type="spellEnd"/>
      <w:r>
        <w:rPr>
          <w:rFonts w:ascii="Georgia" w:hAnsi="Georgia"/>
          <w:color w:val="000000"/>
          <w:sz w:val="22"/>
          <w:szCs w:val="22"/>
        </w:rPr>
        <w:t xml:space="preserve"> </w:t>
      </w:r>
      <w:proofErr w:type="spellStart"/>
      <w:r>
        <w:rPr>
          <w:rFonts w:ascii="Georgia" w:hAnsi="Georgia"/>
          <w:color w:val="000000"/>
          <w:sz w:val="22"/>
          <w:szCs w:val="22"/>
        </w:rPr>
        <w:t>tneng</w:t>
      </w:r>
      <w:proofErr w:type="spellEnd"/>
      <w:r>
        <w:rPr>
          <w:rFonts w:ascii="Georgia" w:hAnsi="Georgia"/>
          <w:color w:val="000000"/>
          <w:sz w:val="22"/>
          <w:szCs w:val="22"/>
        </w:rPr>
        <w:t xml:space="preserve"> </w:t>
      </w:r>
      <w:proofErr w:type="spellStart"/>
      <w:r>
        <w:rPr>
          <w:rFonts w:ascii="Georgia" w:hAnsi="Georgia"/>
          <w:color w:val="000000"/>
          <w:sz w:val="22"/>
          <w:szCs w:val="22"/>
        </w:rPr>
        <w:t>karya</w:t>
      </w:r>
      <w:proofErr w:type="spellEnd"/>
      <w:r>
        <w:rPr>
          <w:rFonts w:ascii="Georgia" w:hAnsi="Georgia"/>
          <w:color w:val="000000"/>
          <w:sz w:val="22"/>
          <w:szCs w:val="22"/>
        </w:rPr>
        <w:t xml:space="preserve"> Allah yang </w:t>
      </w:r>
      <w:proofErr w:type="spellStart"/>
      <w:r>
        <w:rPr>
          <w:rFonts w:ascii="Georgia" w:hAnsi="Georgia"/>
          <w:color w:val="000000"/>
          <w:sz w:val="22"/>
          <w:szCs w:val="22"/>
        </w:rPr>
        <w:t>memulihkan</w:t>
      </w:r>
      <w:proofErr w:type="spellEnd"/>
    </w:p>
    <w:p w14:paraId="5B61AD9C" w14:textId="77777777" w:rsidR="00AC17C0" w:rsidRDefault="00AC17C0" w:rsidP="00AC17C0">
      <w:pPr>
        <w:tabs>
          <w:tab w:val="left" w:pos="360"/>
          <w:tab w:val="left" w:pos="630"/>
        </w:tabs>
        <w:ind w:left="630" w:hanging="630"/>
        <w:jc w:val="both"/>
        <w:rPr>
          <w:rFonts w:ascii="Georgia" w:hAnsi="Georgia"/>
          <w:caps/>
          <w:color w:val="000000"/>
          <w:sz w:val="22"/>
          <w:szCs w:val="22"/>
        </w:rPr>
      </w:pPr>
      <w:r>
        <w:rPr>
          <w:rFonts w:ascii="Georgia" w:hAnsi="Georgia"/>
          <w:color w:val="000000"/>
          <w:sz w:val="22"/>
          <w:szCs w:val="22"/>
          <w:lang w:val="id-ID"/>
        </w:rPr>
        <w:t>U</w:t>
      </w:r>
      <w:r>
        <w:rPr>
          <w:rFonts w:ascii="Georgia" w:hAnsi="Georgia"/>
          <w:color w:val="000000"/>
          <w:sz w:val="22"/>
          <w:szCs w:val="22"/>
          <w:lang w:val="id-ID"/>
        </w:rPr>
        <w:tab/>
        <w:t>:</w:t>
      </w:r>
      <w:r>
        <w:rPr>
          <w:rFonts w:ascii="Georgia" w:hAnsi="Georgia"/>
          <w:color w:val="000000"/>
          <w:sz w:val="22"/>
          <w:szCs w:val="22"/>
          <w:lang w:val="id-ID"/>
        </w:rPr>
        <w:tab/>
      </w:r>
      <w:r>
        <w:rPr>
          <w:rFonts w:ascii="Georgia" w:hAnsi="Georgia"/>
          <w:caps/>
          <w:color w:val="000000"/>
          <w:sz w:val="22"/>
          <w:szCs w:val="22"/>
        </w:rPr>
        <w:t xml:space="preserve">kami telah dipulihkan, </w:t>
      </w:r>
      <w:r>
        <w:rPr>
          <w:rFonts w:ascii="Georgia" w:hAnsi="Georgia"/>
          <w:caps/>
          <w:color w:val="000000"/>
          <w:sz w:val="22"/>
          <w:szCs w:val="22"/>
        </w:rPr>
        <w:tab/>
        <w:t>maka kami akan pergi dan menyampaikan berita pemulihan ini kepada dunia</w:t>
      </w:r>
    </w:p>
    <w:p w14:paraId="4D4E2378" w14:textId="77777777" w:rsidR="00AC17C0" w:rsidRDefault="00AC17C0" w:rsidP="00AC17C0">
      <w:pPr>
        <w:tabs>
          <w:tab w:val="left" w:pos="360"/>
          <w:tab w:val="left" w:pos="540"/>
          <w:tab w:val="left" w:pos="630"/>
        </w:tabs>
        <w:ind w:left="630" w:hanging="630"/>
        <w:jc w:val="both"/>
        <w:rPr>
          <w:rFonts w:ascii="Georgia" w:hAnsi="Georgia"/>
          <w:color w:val="000000"/>
          <w:sz w:val="22"/>
          <w:szCs w:val="22"/>
        </w:rPr>
      </w:pPr>
      <w:r>
        <w:rPr>
          <w:rFonts w:ascii="Georgia" w:hAnsi="Georgia"/>
          <w:color w:val="000000"/>
          <w:sz w:val="22"/>
          <w:szCs w:val="22"/>
          <w:lang w:val="id-ID"/>
        </w:rPr>
        <w:t>PF</w:t>
      </w:r>
      <w:r>
        <w:rPr>
          <w:rFonts w:ascii="Georgia" w:hAnsi="Georgia"/>
          <w:color w:val="000000"/>
          <w:sz w:val="22"/>
          <w:szCs w:val="22"/>
          <w:lang w:val="id-ID"/>
        </w:rPr>
        <w:tab/>
        <w:t xml:space="preserve">: </w:t>
      </w:r>
      <w:r>
        <w:rPr>
          <w:rFonts w:ascii="Georgia" w:hAnsi="Georgia"/>
          <w:color w:val="000000"/>
          <w:sz w:val="22"/>
          <w:szCs w:val="22"/>
        </w:rPr>
        <w:t xml:space="preserve">  </w:t>
      </w:r>
      <w:r>
        <w:rPr>
          <w:rFonts w:ascii="Georgia" w:hAnsi="Georgia"/>
          <w:color w:val="000000"/>
          <w:sz w:val="22"/>
          <w:szCs w:val="22"/>
          <w:lang w:val="id-ID"/>
        </w:rPr>
        <w:tab/>
      </w:r>
      <w:proofErr w:type="spellStart"/>
      <w:r>
        <w:rPr>
          <w:rFonts w:ascii="Georgia" w:hAnsi="Georgia"/>
          <w:color w:val="000000"/>
          <w:sz w:val="22"/>
          <w:szCs w:val="22"/>
        </w:rPr>
        <w:t>Terpujilah</w:t>
      </w:r>
      <w:proofErr w:type="spellEnd"/>
      <w:r>
        <w:rPr>
          <w:rFonts w:ascii="Georgia" w:hAnsi="Georgia"/>
          <w:color w:val="000000"/>
          <w:sz w:val="22"/>
          <w:szCs w:val="22"/>
        </w:rPr>
        <w:t xml:space="preserve"> </w:t>
      </w:r>
      <w:proofErr w:type="spellStart"/>
      <w:r>
        <w:rPr>
          <w:rFonts w:ascii="Georgia" w:hAnsi="Georgia"/>
          <w:color w:val="000000"/>
          <w:sz w:val="22"/>
          <w:szCs w:val="22"/>
        </w:rPr>
        <w:t>Tuhan</w:t>
      </w:r>
      <w:proofErr w:type="spellEnd"/>
    </w:p>
    <w:p w14:paraId="49B39EB7" w14:textId="77777777" w:rsidR="00AC17C0" w:rsidRDefault="00AC17C0" w:rsidP="00AC17C0">
      <w:pPr>
        <w:tabs>
          <w:tab w:val="left" w:pos="360"/>
          <w:tab w:val="left" w:pos="540"/>
          <w:tab w:val="left" w:pos="630"/>
        </w:tabs>
        <w:ind w:left="630" w:hanging="630"/>
        <w:jc w:val="both"/>
        <w:rPr>
          <w:rFonts w:ascii="Georgia" w:hAnsi="Georgia"/>
          <w:color w:val="000000"/>
          <w:sz w:val="22"/>
          <w:szCs w:val="22"/>
        </w:rPr>
      </w:pPr>
      <w:r>
        <w:rPr>
          <w:rFonts w:ascii="Georgia" w:hAnsi="Georgia"/>
          <w:color w:val="000000"/>
          <w:sz w:val="22"/>
          <w:szCs w:val="22"/>
        </w:rPr>
        <w:t>U</w:t>
      </w:r>
      <w:r>
        <w:rPr>
          <w:rFonts w:ascii="Georgia" w:hAnsi="Georgia"/>
          <w:color w:val="000000"/>
          <w:sz w:val="22"/>
          <w:szCs w:val="22"/>
        </w:rPr>
        <w:tab/>
        <w:t xml:space="preserve">:    </w:t>
      </w:r>
      <w:r>
        <w:rPr>
          <w:rFonts w:ascii="Georgia" w:hAnsi="Georgia"/>
          <w:caps/>
          <w:color w:val="000000"/>
          <w:sz w:val="22"/>
          <w:szCs w:val="22"/>
        </w:rPr>
        <w:t>Kini dan selamanya</w:t>
      </w:r>
    </w:p>
    <w:p w14:paraId="0ADCB072" w14:textId="77777777" w:rsidR="00AC17C0" w:rsidRDefault="00AC17C0" w:rsidP="00AC17C0">
      <w:pPr>
        <w:tabs>
          <w:tab w:val="left" w:pos="360"/>
          <w:tab w:val="left" w:pos="540"/>
        </w:tabs>
        <w:ind w:left="540" w:hanging="540"/>
        <w:jc w:val="both"/>
        <w:rPr>
          <w:rFonts w:ascii="Georgia" w:hAnsi="Georgia"/>
          <w:color w:val="000000"/>
          <w:sz w:val="22"/>
          <w:szCs w:val="22"/>
        </w:rPr>
      </w:pPr>
    </w:p>
    <w:p w14:paraId="4F69B059" w14:textId="77777777" w:rsidR="00AC17C0" w:rsidRDefault="00AC17C0" w:rsidP="00AC17C0">
      <w:pPr>
        <w:tabs>
          <w:tab w:val="left" w:pos="360"/>
          <w:tab w:val="left" w:pos="540"/>
        </w:tabs>
        <w:ind w:left="540" w:hanging="540"/>
        <w:jc w:val="both"/>
        <w:rPr>
          <w:rFonts w:ascii="Georgia" w:hAnsi="Georgia"/>
          <w:color w:val="000000"/>
          <w:sz w:val="22"/>
          <w:szCs w:val="22"/>
        </w:rPr>
      </w:pPr>
    </w:p>
    <w:p w14:paraId="249F233F" w14:textId="77777777" w:rsidR="00AC17C0" w:rsidRDefault="00AC17C0" w:rsidP="00AC17C0">
      <w:pPr>
        <w:jc w:val="both"/>
        <w:rPr>
          <w:rFonts w:ascii="Georgia" w:eastAsia="Calibri" w:hAnsi="Georgia"/>
          <w:b/>
          <w:sz w:val="22"/>
          <w:szCs w:val="22"/>
          <w:lang w:val="de-DE"/>
        </w:rPr>
      </w:pPr>
      <w:r>
        <w:rPr>
          <w:rFonts w:ascii="Georgia" w:eastAsia="Calibri" w:hAnsi="Georgia"/>
          <w:b/>
          <w:sz w:val="22"/>
          <w:szCs w:val="22"/>
          <w:lang w:val="de-DE"/>
        </w:rPr>
        <w:lastRenderedPageBreak/>
        <w:t>BERKAT</w:t>
      </w:r>
    </w:p>
    <w:p w14:paraId="0817E45C" w14:textId="77777777" w:rsidR="00AC17C0" w:rsidRDefault="00AC17C0" w:rsidP="00AC17C0">
      <w:pPr>
        <w:tabs>
          <w:tab w:val="left" w:pos="360"/>
          <w:tab w:val="left" w:pos="630"/>
        </w:tabs>
        <w:ind w:left="630" w:hanging="641"/>
        <w:jc w:val="both"/>
        <w:rPr>
          <w:rFonts w:ascii="Georgia" w:eastAsia="Calibri" w:hAnsi="Georgia"/>
          <w:sz w:val="22"/>
          <w:szCs w:val="22"/>
          <w:lang w:val="de-DE"/>
        </w:rPr>
      </w:pPr>
      <w:r>
        <w:rPr>
          <w:rFonts w:ascii="Georgia" w:eastAsia="Calibri" w:hAnsi="Georgia"/>
          <w:sz w:val="22"/>
          <w:szCs w:val="22"/>
          <w:lang w:val="de-DE"/>
        </w:rPr>
        <w:t>PF</w:t>
      </w:r>
      <w:r>
        <w:rPr>
          <w:rFonts w:ascii="Georgia" w:eastAsia="Calibri" w:hAnsi="Georgia"/>
          <w:sz w:val="22"/>
          <w:szCs w:val="22"/>
          <w:lang w:val="de-DE"/>
        </w:rPr>
        <w:tab/>
        <w:t>:</w:t>
      </w:r>
      <w:r>
        <w:rPr>
          <w:rFonts w:ascii="Georgia" w:eastAsia="Calibri" w:hAnsi="Georgia"/>
          <w:sz w:val="22"/>
          <w:szCs w:val="22"/>
          <w:lang w:val="de-DE"/>
        </w:rPr>
        <w:tab/>
        <w:t>Pergilah dengan damai</w:t>
      </w:r>
      <w:r>
        <w:rPr>
          <w:rFonts w:ascii="Georgia" w:eastAsia="Calibri" w:hAnsi="Georgia"/>
          <w:color w:val="000000"/>
          <w:sz w:val="22"/>
          <w:szCs w:val="22"/>
          <w:lang w:val="de-DE"/>
        </w:rPr>
        <w:t xml:space="preserve"> dan terimalah berkat-Nya: “</w:t>
      </w:r>
      <w:r>
        <w:rPr>
          <w:rFonts w:ascii="Georgia" w:eastAsia="Calibri" w:hAnsi="Georgia"/>
          <w:i/>
          <w:color w:val="000000"/>
          <w:sz w:val="22"/>
          <w:szCs w:val="22"/>
          <w:lang w:val="de-DE"/>
        </w:rPr>
        <w:t>Kasih karunia Tuhan Yesus Kristus dan kasih Allah Bapa serta persekutuan Roh Kudus, menyertai Saudara-saudara sampai selama-lamanya</w:t>
      </w:r>
      <w:r>
        <w:rPr>
          <w:rFonts w:ascii="Georgia" w:eastAsia="Calibri" w:hAnsi="Georgia"/>
          <w:color w:val="000000"/>
          <w:sz w:val="22"/>
          <w:szCs w:val="22"/>
          <w:lang w:val="de-DE"/>
        </w:rPr>
        <w:t>.” Amin.</w:t>
      </w:r>
    </w:p>
    <w:p w14:paraId="17A040F1" w14:textId="77777777" w:rsidR="00AC17C0" w:rsidRDefault="00AC17C0" w:rsidP="00AC17C0">
      <w:pPr>
        <w:tabs>
          <w:tab w:val="left" w:pos="360"/>
          <w:tab w:val="left" w:pos="630"/>
        </w:tabs>
        <w:ind w:left="630" w:hanging="641"/>
        <w:jc w:val="both"/>
        <w:rPr>
          <w:rFonts w:ascii="Georgia" w:hAnsi="Georgia"/>
          <w:color w:val="000000"/>
          <w:sz w:val="22"/>
          <w:szCs w:val="22"/>
        </w:rPr>
      </w:pPr>
      <w:r>
        <w:rPr>
          <w:rFonts w:ascii="Georgia" w:hAnsi="Georgia"/>
          <w:color w:val="000000"/>
          <w:sz w:val="22"/>
          <w:szCs w:val="22"/>
        </w:rPr>
        <w:t>U</w:t>
      </w:r>
      <w:r>
        <w:rPr>
          <w:rFonts w:ascii="Georgia" w:hAnsi="Georgia"/>
          <w:color w:val="000000"/>
          <w:sz w:val="22"/>
          <w:szCs w:val="22"/>
        </w:rPr>
        <w:tab/>
        <w:t>:</w:t>
      </w:r>
      <w:r>
        <w:rPr>
          <w:rFonts w:ascii="Georgia" w:hAnsi="Georgia"/>
          <w:color w:val="000000"/>
          <w:sz w:val="22"/>
          <w:szCs w:val="22"/>
        </w:rPr>
        <w:tab/>
        <w:t>(</w:t>
      </w:r>
      <w:proofErr w:type="spellStart"/>
      <w:r>
        <w:rPr>
          <w:rFonts w:ascii="Georgia" w:hAnsi="Georgia"/>
          <w:i/>
          <w:iCs/>
          <w:color w:val="000000"/>
          <w:sz w:val="22"/>
          <w:szCs w:val="22"/>
        </w:rPr>
        <w:t>menyambut</w:t>
      </w:r>
      <w:proofErr w:type="spellEnd"/>
      <w:r>
        <w:rPr>
          <w:rFonts w:ascii="Georgia" w:hAnsi="Georgia"/>
          <w:i/>
          <w:iCs/>
          <w:color w:val="000000"/>
          <w:sz w:val="22"/>
          <w:szCs w:val="22"/>
        </w:rPr>
        <w:t xml:space="preserve"> </w:t>
      </w:r>
      <w:proofErr w:type="spellStart"/>
      <w:r>
        <w:rPr>
          <w:rFonts w:ascii="Georgia" w:hAnsi="Georgia"/>
          <w:i/>
          <w:iCs/>
          <w:color w:val="000000"/>
          <w:sz w:val="22"/>
          <w:szCs w:val="22"/>
        </w:rPr>
        <w:t>dengan</w:t>
      </w:r>
      <w:proofErr w:type="spellEnd"/>
      <w:r>
        <w:rPr>
          <w:rFonts w:ascii="Georgia" w:hAnsi="Georgia"/>
          <w:i/>
          <w:iCs/>
          <w:color w:val="000000"/>
          <w:sz w:val="22"/>
          <w:szCs w:val="22"/>
        </w:rPr>
        <w:t xml:space="preserve"> </w:t>
      </w:r>
      <w:proofErr w:type="spellStart"/>
      <w:r>
        <w:rPr>
          <w:rFonts w:ascii="Georgia" w:hAnsi="Georgia"/>
          <w:i/>
          <w:iCs/>
          <w:color w:val="000000"/>
          <w:sz w:val="22"/>
          <w:szCs w:val="22"/>
        </w:rPr>
        <w:t>menyanyikan</w:t>
      </w:r>
      <w:proofErr w:type="spellEnd"/>
      <w:r>
        <w:rPr>
          <w:rFonts w:ascii="Georgia" w:hAnsi="Georgia"/>
          <w:i/>
          <w:iCs/>
          <w:color w:val="000000"/>
          <w:sz w:val="22"/>
          <w:szCs w:val="22"/>
        </w:rPr>
        <w:t xml:space="preserve"> PKJ. 185:1-3</w:t>
      </w:r>
      <w:r>
        <w:rPr>
          <w:rFonts w:ascii="Georgia" w:hAnsi="Georgia"/>
          <w:color w:val="000000"/>
          <w:sz w:val="22"/>
          <w:szCs w:val="22"/>
        </w:rPr>
        <w:t>)</w:t>
      </w:r>
    </w:p>
    <w:p w14:paraId="79E814C5" w14:textId="77777777" w:rsidR="00AC17C0" w:rsidRDefault="00AC17C0" w:rsidP="00AC17C0">
      <w:pPr>
        <w:jc w:val="both"/>
        <w:rPr>
          <w:rFonts w:ascii="Georgia" w:hAnsi="Georgia"/>
          <w:sz w:val="22"/>
          <w:szCs w:val="22"/>
        </w:rPr>
      </w:pPr>
    </w:p>
    <w:p w14:paraId="5771C4BF" w14:textId="77777777" w:rsidR="00AC17C0" w:rsidRDefault="00AC17C0" w:rsidP="00AC17C0">
      <w:pPr>
        <w:widowControl w:val="0"/>
        <w:ind w:left="360"/>
        <w:rPr>
          <w:rFonts w:ascii="Georgia" w:hAnsi="Georgia"/>
          <w:color w:val="000000" w:themeColor="text1"/>
          <w:sz w:val="22"/>
          <w:szCs w:val="22"/>
        </w:rPr>
      </w:pPr>
      <w:r>
        <w:rPr>
          <w:rFonts w:ascii="Georgia" w:hAnsi="Georgia"/>
          <w:color w:val="000000" w:themeColor="text1"/>
          <w:sz w:val="22"/>
          <w:szCs w:val="22"/>
        </w:rPr>
        <w:t>TUHAN MENGUTUS KITA KE DALAM DUNIA</w:t>
      </w:r>
    </w:p>
    <w:p w14:paraId="4295C4E7" w14:textId="77777777" w:rsidR="00AC17C0" w:rsidRDefault="00AC17C0" w:rsidP="00AC17C0">
      <w:pPr>
        <w:widowControl w:val="0"/>
        <w:tabs>
          <w:tab w:val="left" w:pos="360"/>
          <w:tab w:val="left" w:pos="540"/>
          <w:tab w:val="left" w:pos="630"/>
          <w:tab w:val="left" w:pos="990"/>
          <w:tab w:val="left" w:pos="1710"/>
        </w:tabs>
        <w:rPr>
          <w:rFonts w:ascii="Georgia" w:hAnsi="Georgia"/>
          <w:sz w:val="14"/>
          <w:szCs w:val="14"/>
          <w:lang w:val="id-ID"/>
        </w:rPr>
      </w:pPr>
      <w:r>
        <w:rPr>
          <w:rFonts w:ascii="Georgia" w:hAnsi="Georgia"/>
          <w:color w:val="000000" w:themeColor="text1"/>
          <w:sz w:val="14"/>
          <w:szCs w:val="14"/>
        </w:rPr>
        <w:tab/>
        <w:t>do</w:t>
      </w:r>
      <w:r>
        <w:rPr>
          <w:rFonts w:ascii="Georgia" w:hAnsi="Georgia"/>
          <w:color w:val="000000" w:themeColor="text1"/>
          <w:sz w:val="14"/>
          <w:szCs w:val="14"/>
        </w:rPr>
        <w:tab/>
        <w:t>=f</w:t>
      </w:r>
      <w:r>
        <w:rPr>
          <w:rFonts w:ascii="Georgia" w:hAnsi="Georgia"/>
          <w:color w:val="000000" w:themeColor="text1"/>
          <w:sz w:val="14"/>
          <w:szCs w:val="14"/>
        </w:rPr>
        <w:tab/>
        <w:t xml:space="preserve">4 </w:t>
      </w:r>
      <w:proofErr w:type="spellStart"/>
      <w:r>
        <w:rPr>
          <w:rFonts w:ascii="Georgia" w:hAnsi="Georgia"/>
          <w:color w:val="000000" w:themeColor="text1"/>
          <w:sz w:val="14"/>
          <w:szCs w:val="14"/>
        </w:rPr>
        <w:t>ketuk</w:t>
      </w:r>
      <w:proofErr w:type="spellEnd"/>
      <w:r>
        <w:rPr>
          <w:rFonts w:ascii="Georgia" w:hAnsi="Georgia"/>
          <w:color w:val="000000" w:themeColor="text1"/>
          <w:sz w:val="14"/>
          <w:szCs w:val="14"/>
        </w:rPr>
        <w:tab/>
      </w:r>
      <w:proofErr w:type="spellStart"/>
      <w:r>
        <w:rPr>
          <w:rFonts w:ascii="Georgia" w:hAnsi="Georgia"/>
          <w:color w:val="000000" w:themeColor="text1"/>
          <w:sz w:val="14"/>
          <w:szCs w:val="14"/>
        </w:rPr>
        <w:t>Arnoldus</w:t>
      </w:r>
      <w:proofErr w:type="spellEnd"/>
      <w:r>
        <w:rPr>
          <w:rFonts w:ascii="Georgia" w:hAnsi="Georgia"/>
          <w:color w:val="000000" w:themeColor="text1"/>
          <w:sz w:val="14"/>
          <w:szCs w:val="14"/>
        </w:rPr>
        <w:t xml:space="preserve"> Isaak </w:t>
      </w:r>
      <w:proofErr w:type="spellStart"/>
      <w:r>
        <w:rPr>
          <w:rFonts w:ascii="Georgia" w:hAnsi="Georgia"/>
          <w:color w:val="000000" w:themeColor="text1"/>
          <w:sz w:val="14"/>
          <w:szCs w:val="14"/>
        </w:rPr>
        <w:t>Apituley</w:t>
      </w:r>
      <w:proofErr w:type="spellEnd"/>
      <w:r>
        <w:rPr>
          <w:rFonts w:ascii="Georgia" w:hAnsi="Georgia"/>
          <w:color w:val="000000" w:themeColor="text1"/>
          <w:sz w:val="14"/>
          <w:szCs w:val="14"/>
        </w:rPr>
        <w:t xml:space="preserve"> 1998</w:t>
      </w:r>
    </w:p>
    <w:p w14:paraId="06AFB2E1" w14:textId="77777777" w:rsidR="00AC17C0" w:rsidRDefault="00AC17C0" w:rsidP="00AC17C0">
      <w:pPr>
        <w:tabs>
          <w:tab w:val="left" w:pos="360"/>
          <w:tab w:val="left" w:pos="720"/>
        </w:tabs>
        <w:ind w:left="720" w:hanging="720"/>
        <w:jc w:val="both"/>
        <w:rPr>
          <w:rFonts w:ascii="Georgia" w:eastAsia="Calibri" w:hAnsi="Georgia"/>
          <w:sz w:val="22"/>
          <w:szCs w:val="22"/>
          <w:lang w:val="id-ID"/>
        </w:rPr>
      </w:pPr>
    </w:p>
    <w:p w14:paraId="1D6E16DD" w14:textId="77777777" w:rsidR="00AC17C0" w:rsidRDefault="00AC17C0" w:rsidP="00AC17C0">
      <w:pPr>
        <w:tabs>
          <w:tab w:val="left" w:pos="360"/>
          <w:tab w:val="left" w:pos="720"/>
        </w:tabs>
        <w:ind w:left="720" w:hanging="720"/>
        <w:jc w:val="both"/>
        <w:rPr>
          <w:rFonts w:ascii="Georgia" w:eastAsia="Calibri" w:hAnsi="Georgia"/>
          <w:sz w:val="22"/>
          <w:szCs w:val="22"/>
          <w:vertAlign w:val="subscript"/>
        </w:rPr>
      </w:pPr>
      <w:r>
        <w:rPr>
          <w:rFonts w:ascii="Georgia" w:eastAsia="Calibri" w:hAnsi="Georgia"/>
          <w:sz w:val="22"/>
          <w:szCs w:val="22"/>
          <w:lang w:val="id-ID"/>
        </w:rPr>
        <w:tab/>
      </w:r>
      <w:r>
        <w:rPr>
          <w:rFonts w:ascii="Georgia" w:eastAsia="Calibri" w:hAnsi="Georgia"/>
          <w:sz w:val="22"/>
          <w:szCs w:val="22"/>
          <w:lang w:val="id-ID"/>
        </w:rPr>
        <w:tab/>
      </w:r>
      <w:proofErr w:type="spellStart"/>
      <w:r>
        <w:rPr>
          <w:rFonts w:ascii="Georgia" w:eastAsia="Calibri" w:hAnsi="Georgia"/>
          <w:sz w:val="22"/>
          <w:szCs w:val="22"/>
          <w:vertAlign w:val="subscript"/>
        </w:rPr>
        <w:t>bersama</w:t>
      </w:r>
      <w:proofErr w:type="spellEnd"/>
    </w:p>
    <w:p w14:paraId="236FEDCF" w14:textId="77777777" w:rsidR="00AC17C0" w:rsidRDefault="00AC17C0" w:rsidP="00AC17C0">
      <w:pPr>
        <w:tabs>
          <w:tab w:val="left" w:pos="360"/>
          <w:tab w:val="left" w:pos="720"/>
        </w:tabs>
        <w:ind w:left="720" w:hanging="720"/>
        <w:jc w:val="both"/>
        <w:rPr>
          <w:rFonts w:ascii="Georgia" w:eastAsia="Calibri" w:hAnsi="Georgia"/>
          <w:sz w:val="22"/>
          <w:szCs w:val="22"/>
          <w:lang w:val="de-DE"/>
        </w:rPr>
      </w:pPr>
      <w:r>
        <w:rPr>
          <w:rFonts w:ascii="Georgia" w:eastAsia="Calibri" w:hAnsi="Georgia"/>
          <w:sz w:val="22"/>
          <w:szCs w:val="22"/>
          <w:lang w:val="id-ID"/>
        </w:rPr>
        <w:tab/>
      </w:r>
      <w:r>
        <w:rPr>
          <w:rFonts w:ascii="Georgia" w:eastAsia="Calibri" w:hAnsi="Georgia"/>
          <w:sz w:val="22"/>
          <w:szCs w:val="22"/>
        </w:rPr>
        <w:t>1.</w:t>
      </w:r>
      <w:r>
        <w:rPr>
          <w:rFonts w:ascii="Georgia" w:eastAsia="Calibri" w:hAnsi="Georgia"/>
          <w:sz w:val="22"/>
          <w:szCs w:val="22"/>
        </w:rPr>
        <w:tab/>
      </w:r>
      <w:r>
        <w:rPr>
          <w:rFonts w:ascii="Georgia" w:eastAsia="Calibri" w:hAnsi="Georgia"/>
          <w:sz w:val="22"/>
          <w:szCs w:val="22"/>
          <w:lang w:val="de-DE"/>
        </w:rPr>
        <w:t xml:space="preserve">Tuhan mengutus kita ke dalam dunia, </w:t>
      </w:r>
    </w:p>
    <w:p w14:paraId="1802E9A8" w14:textId="77777777" w:rsidR="00AC17C0" w:rsidRDefault="00AC17C0" w:rsidP="00AC17C0">
      <w:pPr>
        <w:tabs>
          <w:tab w:val="left" w:pos="360"/>
          <w:tab w:val="left" w:pos="720"/>
          <w:tab w:val="left" w:pos="1170"/>
          <w:tab w:val="left" w:pos="1440"/>
        </w:tabs>
        <w:ind w:left="720" w:hanging="720"/>
        <w:jc w:val="both"/>
        <w:rPr>
          <w:rFonts w:ascii="Georgia" w:eastAsia="Calibri" w:hAnsi="Georgia"/>
          <w:sz w:val="22"/>
          <w:szCs w:val="22"/>
          <w:lang w:val="de-DE"/>
        </w:rPr>
      </w:pPr>
      <w:r>
        <w:rPr>
          <w:rFonts w:ascii="Georgia" w:eastAsia="Calibri" w:hAnsi="Georgia"/>
          <w:sz w:val="22"/>
          <w:szCs w:val="22"/>
          <w:lang w:val="de-DE"/>
        </w:rPr>
        <w:tab/>
      </w:r>
      <w:r>
        <w:rPr>
          <w:rFonts w:ascii="Georgia" w:eastAsia="Calibri" w:hAnsi="Georgia"/>
          <w:sz w:val="22"/>
          <w:szCs w:val="22"/>
          <w:lang w:val="de-DE"/>
        </w:rPr>
        <w:tab/>
        <w:t>bawa pelita kepada yang gelap.</w:t>
      </w:r>
    </w:p>
    <w:p w14:paraId="42CA8223" w14:textId="77777777" w:rsidR="00AC17C0" w:rsidRDefault="00AC17C0" w:rsidP="00AC17C0">
      <w:pPr>
        <w:tabs>
          <w:tab w:val="left" w:pos="360"/>
          <w:tab w:val="left" w:pos="720"/>
          <w:tab w:val="left" w:pos="1170"/>
          <w:tab w:val="left" w:pos="1440"/>
        </w:tabs>
        <w:ind w:left="720" w:hanging="720"/>
        <w:jc w:val="both"/>
        <w:rPr>
          <w:rFonts w:ascii="Georgia" w:eastAsia="Calibri" w:hAnsi="Georgia"/>
          <w:sz w:val="22"/>
          <w:szCs w:val="22"/>
          <w:lang w:val="de-DE"/>
        </w:rPr>
      </w:pPr>
      <w:r>
        <w:rPr>
          <w:rFonts w:ascii="Georgia" w:eastAsia="Calibri" w:hAnsi="Georgia"/>
          <w:sz w:val="22"/>
          <w:szCs w:val="22"/>
          <w:lang w:val="de-DE"/>
        </w:rPr>
        <w:tab/>
      </w:r>
      <w:r>
        <w:rPr>
          <w:rFonts w:ascii="Georgia" w:eastAsia="Calibri" w:hAnsi="Georgia"/>
          <w:sz w:val="22"/>
          <w:szCs w:val="22"/>
          <w:lang w:val="de-DE"/>
        </w:rPr>
        <w:tab/>
        <w:t xml:space="preserve">Meski dihina serta dilanda duka, </w:t>
      </w:r>
    </w:p>
    <w:p w14:paraId="6DEF43B7" w14:textId="77777777" w:rsidR="00AC17C0" w:rsidRDefault="00AC17C0" w:rsidP="00AC17C0">
      <w:pPr>
        <w:tabs>
          <w:tab w:val="left" w:pos="360"/>
          <w:tab w:val="left" w:pos="720"/>
          <w:tab w:val="left" w:pos="1170"/>
          <w:tab w:val="left" w:pos="1440"/>
        </w:tabs>
        <w:ind w:left="720" w:hanging="720"/>
        <w:jc w:val="both"/>
        <w:rPr>
          <w:rFonts w:ascii="Georgia" w:eastAsia="Calibri" w:hAnsi="Georgia"/>
          <w:sz w:val="22"/>
          <w:szCs w:val="22"/>
          <w:lang w:val="de-DE"/>
        </w:rPr>
      </w:pPr>
      <w:r>
        <w:rPr>
          <w:rFonts w:ascii="Georgia" w:eastAsia="Calibri" w:hAnsi="Georgia"/>
          <w:sz w:val="22"/>
          <w:szCs w:val="22"/>
          <w:lang w:val="de-DE"/>
        </w:rPr>
        <w:tab/>
      </w:r>
      <w:r>
        <w:rPr>
          <w:rFonts w:ascii="Georgia" w:eastAsia="Calibri" w:hAnsi="Georgia"/>
          <w:sz w:val="22"/>
          <w:szCs w:val="22"/>
          <w:lang w:val="de-DE"/>
        </w:rPr>
        <w:tab/>
        <w:t>harus melayani dengan sepenuh.</w:t>
      </w:r>
    </w:p>
    <w:p w14:paraId="0F05BCDE" w14:textId="77777777" w:rsidR="00AC17C0" w:rsidRDefault="00AC17C0" w:rsidP="00AC17C0">
      <w:pPr>
        <w:tabs>
          <w:tab w:val="left" w:pos="360"/>
          <w:tab w:val="left" w:pos="720"/>
          <w:tab w:val="left" w:pos="1170"/>
          <w:tab w:val="left" w:pos="1440"/>
        </w:tabs>
        <w:ind w:left="720" w:hanging="720"/>
        <w:jc w:val="both"/>
        <w:rPr>
          <w:rFonts w:ascii="Georgia" w:eastAsia="Calibri" w:hAnsi="Georgia"/>
          <w:sz w:val="22"/>
          <w:szCs w:val="22"/>
          <w:lang w:val="de-DE"/>
        </w:rPr>
      </w:pPr>
      <w:r>
        <w:rPr>
          <w:rFonts w:ascii="Georgia" w:eastAsia="Calibri" w:hAnsi="Georgia"/>
          <w:sz w:val="22"/>
          <w:szCs w:val="22"/>
          <w:lang w:val="de-DE"/>
        </w:rPr>
        <w:tab/>
      </w:r>
      <w:r>
        <w:rPr>
          <w:rFonts w:ascii="Georgia" w:eastAsia="Calibri" w:hAnsi="Georgia"/>
          <w:sz w:val="22"/>
          <w:szCs w:val="22"/>
          <w:lang w:val="de-DE"/>
        </w:rPr>
        <w:tab/>
      </w:r>
    </w:p>
    <w:p w14:paraId="6A2B4E03" w14:textId="77777777" w:rsidR="00AC17C0" w:rsidRDefault="00AC17C0" w:rsidP="00AC17C0">
      <w:pPr>
        <w:tabs>
          <w:tab w:val="left" w:pos="360"/>
          <w:tab w:val="left" w:pos="720"/>
          <w:tab w:val="left" w:pos="1170"/>
          <w:tab w:val="left" w:pos="1440"/>
        </w:tabs>
        <w:ind w:left="720" w:hanging="720"/>
        <w:jc w:val="both"/>
        <w:rPr>
          <w:rFonts w:ascii="Georgia" w:eastAsia="Calibri" w:hAnsi="Georgia"/>
          <w:i/>
          <w:iCs/>
          <w:sz w:val="22"/>
          <w:szCs w:val="22"/>
          <w:lang w:val="de-DE"/>
        </w:rPr>
      </w:pPr>
      <w:r>
        <w:rPr>
          <w:rFonts w:ascii="Georgia" w:eastAsia="Calibri" w:hAnsi="Georgia"/>
          <w:i/>
          <w:iCs/>
          <w:sz w:val="22"/>
          <w:szCs w:val="22"/>
          <w:lang w:val="de-DE"/>
        </w:rPr>
        <w:tab/>
      </w:r>
      <w:r>
        <w:rPr>
          <w:rFonts w:ascii="Georgia" w:eastAsia="Calibri" w:hAnsi="Georgia"/>
          <w:i/>
          <w:iCs/>
          <w:sz w:val="22"/>
          <w:szCs w:val="22"/>
          <w:lang w:val="de-DE"/>
        </w:rPr>
        <w:tab/>
        <w:t>Refrein:</w:t>
      </w:r>
    </w:p>
    <w:p w14:paraId="1A5CC03A" w14:textId="77777777" w:rsidR="00AC17C0" w:rsidRDefault="00AC17C0" w:rsidP="00AC17C0">
      <w:pPr>
        <w:tabs>
          <w:tab w:val="left" w:pos="360"/>
          <w:tab w:val="left" w:pos="720"/>
          <w:tab w:val="left" w:pos="1170"/>
          <w:tab w:val="left" w:pos="1440"/>
        </w:tabs>
        <w:ind w:left="720" w:hanging="720"/>
        <w:jc w:val="both"/>
        <w:rPr>
          <w:rFonts w:ascii="Georgia" w:eastAsia="Calibri" w:hAnsi="Georgia"/>
          <w:i/>
          <w:iCs/>
          <w:sz w:val="22"/>
          <w:szCs w:val="22"/>
          <w:lang w:val="de-DE"/>
        </w:rPr>
      </w:pPr>
      <w:r>
        <w:rPr>
          <w:rFonts w:ascii="Georgia" w:eastAsia="Calibri" w:hAnsi="Georgia"/>
          <w:i/>
          <w:iCs/>
          <w:sz w:val="22"/>
          <w:szCs w:val="22"/>
          <w:lang w:val="de-DE"/>
        </w:rPr>
        <w:tab/>
      </w:r>
      <w:r>
        <w:rPr>
          <w:rFonts w:ascii="Georgia" w:eastAsia="Calibri" w:hAnsi="Georgia"/>
          <w:i/>
          <w:iCs/>
          <w:sz w:val="22"/>
          <w:szCs w:val="22"/>
          <w:lang w:val="de-DE"/>
        </w:rPr>
        <w:tab/>
        <w:t xml:space="preserve">Dengan senang, dengan senang, </w:t>
      </w:r>
    </w:p>
    <w:p w14:paraId="73474390" w14:textId="77777777" w:rsidR="00AC17C0" w:rsidRDefault="00AC17C0" w:rsidP="00AC17C0">
      <w:pPr>
        <w:tabs>
          <w:tab w:val="left" w:pos="360"/>
          <w:tab w:val="left" w:pos="720"/>
          <w:tab w:val="left" w:pos="1170"/>
          <w:tab w:val="left" w:pos="1440"/>
        </w:tabs>
        <w:ind w:left="720" w:hanging="720"/>
        <w:jc w:val="both"/>
        <w:rPr>
          <w:rFonts w:ascii="Georgia" w:eastAsia="Calibri" w:hAnsi="Georgia"/>
          <w:i/>
          <w:iCs/>
          <w:sz w:val="22"/>
          <w:szCs w:val="22"/>
          <w:lang w:val="de-DE"/>
        </w:rPr>
      </w:pPr>
      <w:r>
        <w:rPr>
          <w:rFonts w:ascii="Georgia" w:eastAsia="Calibri" w:hAnsi="Georgia"/>
          <w:i/>
          <w:iCs/>
          <w:sz w:val="22"/>
          <w:szCs w:val="22"/>
          <w:lang w:val="de-DE"/>
        </w:rPr>
        <w:tab/>
      </w:r>
      <w:r>
        <w:rPr>
          <w:rFonts w:ascii="Georgia" w:eastAsia="Calibri" w:hAnsi="Georgia"/>
          <w:i/>
          <w:iCs/>
          <w:sz w:val="22"/>
          <w:szCs w:val="22"/>
          <w:lang w:val="de-DE"/>
        </w:rPr>
        <w:tab/>
        <w:t>marilah kita melayani umat-Nya.</w:t>
      </w:r>
    </w:p>
    <w:p w14:paraId="0FF7EAFE" w14:textId="77777777" w:rsidR="00AC17C0" w:rsidRDefault="00AC17C0" w:rsidP="00AC17C0">
      <w:pPr>
        <w:tabs>
          <w:tab w:val="left" w:pos="360"/>
          <w:tab w:val="left" w:pos="720"/>
          <w:tab w:val="left" w:pos="1170"/>
          <w:tab w:val="left" w:pos="1440"/>
        </w:tabs>
        <w:ind w:left="720" w:hanging="720"/>
        <w:jc w:val="both"/>
        <w:rPr>
          <w:rFonts w:ascii="Georgia" w:eastAsia="Calibri" w:hAnsi="Georgia"/>
          <w:i/>
          <w:iCs/>
          <w:sz w:val="22"/>
          <w:szCs w:val="22"/>
          <w:lang w:val="de-DE"/>
        </w:rPr>
      </w:pPr>
      <w:r>
        <w:rPr>
          <w:rFonts w:ascii="Georgia" w:eastAsia="Calibri" w:hAnsi="Georgia"/>
          <w:i/>
          <w:iCs/>
          <w:sz w:val="22"/>
          <w:szCs w:val="22"/>
          <w:lang w:val="de-DE"/>
        </w:rPr>
        <w:tab/>
      </w:r>
      <w:r>
        <w:rPr>
          <w:rFonts w:ascii="Georgia" w:eastAsia="Calibri" w:hAnsi="Georgia"/>
          <w:i/>
          <w:iCs/>
          <w:sz w:val="22"/>
          <w:szCs w:val="22"/>
          <w:lang w:val="de-DE"/>
        </w:rPr>
        <w:tab/>
        <w:t xml:space="preserve">Dengan senang, dengan senang, </w:t>
      </w:r>
    </w:p>
    <w:p w14:paraId="34FED988" w14:textId="77777777" w:rsidR="00AC17C0" w:rsidRDefault="00AC17C0" w:rsidP="00AC17C0">
      <w:pPr>
        <w:tabs>
          <w:tab w:val="left" w:pos="360"/>
          <w:tab w:val="left" w:pos="720"/>
          <w:tab w:val="left" w:pos="1170"/>
          <w:tab w:val="left" w:pos="1440"/>
        </w:tabs>
        <w:ind w:left="720" w:hanging="720"/>
        <w:jc w:val="both"/>
        <w:rPr>
          <w:rFonts w:ascii="Georgia" w:eastAsia="Calibri" w:hAnsi="Georgia"/>
          <w:i/>
          <w:iCs/>
          <w:sz w:val="22"/>
          <w:szCs w:val="22"/>
          <w:lang w:val="de-DE"/>
        </w:rPr>
      </w:pPr>
      <w:r>
        <w:rPr>
          <w:rFonts w:ascii="Georgia" w:eastAsia="Calibri" w:hAnsi="Georgia"/>
          <w:i/>
          <w:iCs/>
          <w:sz w:val="22"/>
          <w:szCs w:val="22"/>
          <w:lang w:val="de-DE"/>
        </w:rPr>
        <w:tab/>
      </w:r>
      <w:r>
        <w:rPr>
          <w:rFonts w:ascii="Georgia" w:eastAsia="Calibri" w:hAnsi="Georgia"/>
          <w:i/>
          <w:iCs/>
          <w:sz w:val="22"/>
          <w:szCs w:val="22"/>
          <w:lang w:val="de-DE"/>
        </w:rPr>
        <w:tab/>
        <w:t>berarti kita memuliakan nama-Nya.</w:t>
      </w:r>
    </w:p>
    <w:p w14:paraId="2FEC0648" w14:textId="77777777" w:rsidR="00AC17C0" w:rsidRDefault="00AC17C0" w:rsidP="00AC17C0">
      <w:pPr>
        <w:tabs>
          <w:tab w:val="left" w:pos="360"/>
          <w:tab w:val="left" w:pos="720"/>
          <w:tab w:val="left" w:pos="1170"/>
          <w:tab w:val="left" w:pos="1440"/>
        </w:tabs>
        <w:ind w:left="720" w:hanging="720"/>
        <w:jc w:val="both"/>
        <w:rPr>
          <w:rFonts w:ascii="Georgia" w:eastAsia="Calibri" w:hAnsi="Georgia"/>
          <w:i/>
          <w:sz w:val="22"/>
          <w:szCs w:val="22"/>
          <w:lang w:val="de-DE"/>
        </w:rPr>
      </w:pPr>
    </w:p>
    <w:p w14:paraId="0CB9C3C3" w14:textId="77777777" w:rsidR="00AC17C0" w:rsidRDefault="00AC17C0" w:rsidP="00AC17C0">
      <w:pPr>
        <w:tabs>
          <w:tab w:val="left" w:pos="360"/>
          <w:tab w:val="left" w:pos="720"/>
          <w:tab w:val="left" w:pos="1170"/>
          <w:tab w:val="left" w:pos="1440"/>
        </w:tabs>
        <w:ind w:left="720" w:hanging="720"/>
        <w:jc w:val="both"/>
        <w:rPr>
          <w:rFonts w:ascii="Georgia" w:eastAsia="Calibri" w:hAnsi="Georgia"/>
          <w:sz w:val="22"/>
          <w:szCs w:val="22"/>
          <w:vertAlign w:val="subscript"/>
          <w:lang w:val="de-DE"/>
        </w:rPr>
      </w:pPr>
      <w:r>
        <w:rPr>
          <w:rFonts w:ascii="Georgia" w:eastAsia="Calibri" w:hAnsi="Georgia"/>
          <w:sz w:val="22"/>
          <w:szCs w:val="22"/>
          <w:lang w:val="de-DE"/>
        </w:rPr>
        <w:tab/>
      </w:r>
      <w:r>
        <w:rPr>
          <w:rFonts w:ascii="Georgia" w:eastAsia="Calibri" w:hAnsi="Georgia"/>
          <w:sz w:val="22"/>
          <w:szCs w:val="22"/>
          <w:lang w:val="de-DE"/>
        </w:rPr>
        <w:tab/>
      </w:r>
      <w:r>
        <w:rPr>
          <w:rFonts w:ascii="Georgia" w:eastAsia="Calibri" w:hAnsi="Georgia"/>
          <w:sz w:val="22"/>
          <w:szCs w:val="22"/>
          <w:vertAlign w:val="subscript"/>
          <w:lang w:val="de-DE"/>
        </w:rPr>
        <w:t>perempuan</w:t>
      </w:r>
    </w:p>
    <w:p w14:paraId="4D97CDE1" w14:textId="77777777" w:rsidR="00AC17C0" w:rsidRDefault="00AC17C0" w:rsidP="00AC17C0">
      <w:pPr>
        <w:tabs>
          <w:tab w:val="left" w:pos="360"/>
          <w:tab w:val="left" w:pos="720"/>
          <w:tab w:val="left" w:pos="1170"/>
          <w:tab w:val="left" w:pos="1440"/>
        </w:tabs>
        <w:ind w:left="720" w:hanging="720"/>
        <w:jc w:val="both"/>
        <w:rPr>
          <w:rFonts w:ascii="Georgia" w:eastAsia="Calibri" w:hAnsi="Georgia"/>
          <w:sz w:val="22"/>
          <w:szCs w:val="22"/>
          <w:lang w:val="de-DE"/>
        </w:rPr>
      </w:pPr>
      <w:r>
        <w:rPr>
          <w:rFonts w:ascii="Georgia" w:eastAsia="Calibri" w:hAnsi="Georgia"/>
          <w:sz w:val="22"/>
          <w:szCs w:val="22"/>
          <w:lang w:val="de-DE"/>
        </w:rPr>
        <w:tab/>
        <w:t>2.</w:t>
      </w:r>
      <w:r>
        <w:rPr>
          <w:rFonts w:ascii="Georgia" w:eastAsia="Calibri" w:hAnsi="Georgia"/>
          <w:sz w:val="22"/>
          <w:szCs w:val="22"/>
          <w:lang w:val="de-DE"/>
        </w:rPr>
        <w:tab/>
        <w:t xml:space="preserve">Tuhan mengutus kita ke dalam dunia </w:t>
      </w:r>
    </w:p>
    <w:p w14:paraId="53C219DD" w14:textId="77777777" w:rsidR="00AC17C0" w:rsidRDefault="00AC17C0" w:rsidP="00AC17C0">
      <w:pPr>
        <w:tabs>
          <w:tab w:val="left" w:pos="360"/>
          <w:tab w:val="left" w:pos="720"/>
          <w:tab w:val="left" w:pos="1170"/>
          <w:tab w:val="left" w:pos="1440"/>
        </w:tabs>
        <w:ind w:left="720" w:hanging="720"/>
        <w:jc w:val="both"/>
        <w:rPr>
          <w:rFonts w:ascii="Georgia" w:eastAsia="Calibri" w:hAnsi="Georgia"/>
          <w:sz w:val="22"/>
          <w:szCs w:val="22"/>
          <w:lang w:val="de-DE"/>
        </w:rPr>
      </w:pPr>
      <w:r>
        <w:rPr>
          <w:rFonts w:ascii="Georgia" w:eastAsia="Calibri" w:hAnsi="Georgia"/>
          <w:sz w:val="22"/>
          <w:szCs w:val="22"/>
          <w:lang w:val="de-DE"/>
        </w:rPr>
        <w:tab/>
      </w:r>
      <w:r>
        <w:rPr>
          <w:rFonts w:ascii="Georgia" w:eastAsia="Calibri" w:hAnsi="Georgia"/>
          <w:sz w:val="22"/>
          <w:szCs w:val="22"/>
          <w:lang w:val="de-DE"/>
        </w:rPr>
        <w:tab/>
        <w:t>bagi yang sakit dan tubuhnya lemah.</w:t>
      </w:r>
    </w:p>
    <w:p w14:paraId="5867070E" w14:textId="77777777" w:rsidR="00AC17C0" w:rsidRDefault="00AC17C0" w:rsidP="00AC17C0">
      <w:pPr>
        <w:tabs>
          <w:tab w:val="left" w:pos="360"/>
          <w:tab w:val="left" w:pos="720"/>
          <w:tab w:val="left" w:pos="1170"/>
          <w:tab w:val="left" w:pos="1440"/>
        </w:tabs>
        <w:ind w:left="720" w:hanging="720"/>
        <w:jc w:val="both"/>
        <w:rPr>
          <w:rFonts w:ascii="Georgia" w:eastAsia="Calibri" w:hAnsi="Georgia"/>
          <w:sz w:val="22"/>
          <w:szCs w:val="22"/>
          <w:lang w:val="de-DE"/>
        </w:rPr>
      </w:pPr>
      <w:r>
        <w:rPr>
          <w:rFonts w:ascii="Georgia" w:eastAsia="Calibri" w:hAnsi="Georgia"/>
          <w:sz w:val="22"/>
          <w:szCs w:val="22"/>
          <w:lang w:val="de-DE"/>
        </w:rPr>
        <w:tab/>
      </w:r>
      <w:r>
        <w:rPr>
          <w:rFonts w:ascii="Georgia" w:eastAsia="Calibri" w:hAnsi="Georgia"/>
          <w:sz w:val="22"/>
          <w:szCs w:val="22"/>
          <w:lang w:val="de-DE"/>
        </w:rPr>
        <w:tab/>
        <w:t xml:space="preserve">Meski dihina serta dilanda duka, </w:t>
      </w:r>
    </w:p>
    <w:p w14:paraId="038680C7" w14:textId="77777777" w:rsidR="00AC17C0" w:rsidRDefault="00AC17C0" w:rsidP="00AC17C0">
      <w:pPr>
        <w:tabs>
          <w:tab w:val="left" w:pos="360"/>
          <w:tab w:val="left" w:pos="720"/>
          <w:tab w:val="left" w:pos="1170"/>
          <w:tab w:val="left" w:pos="1440"/>
        </w:tabs>
        <w:ind w:left="720" w:hanging="720"/>
        <w:jc w:val="both"/>
        <w:rPr>
          <w:rFonts w:ascii="Georgia" w:eastAsia="Calibri" w:hAnsi="Georgia"/>
          <w:sz w:val="22"/>
          <w:szCs w:val="22"/>
          <w:lang w:val="de-DE"/>
        </w:rPr>
      </w:pPr>
      <w:r>
        <w:rPr>
          <w:rFonts w:ascii="Georgia" w:eastAsia="Calibri" w:hAnsi="Georgia"/>
          <w:sz w:val="22"/>
          <w:szCs w:val="22"/>
          <w:lang w:val="de-DE"/>
        </w:rPr>
        <w:tab/>
      </w:r>
      <w:r>
        <w:rPr>
          <w:rFonts w:ascii="Georgia" w:eastAsia="Calibri" w:hAnsi="Georgia"/>
          <w:sz w:val="22"/>
          <w:szCs w:val="22"/>
          <w:lang w:val="de-DE"/>
        </w:rPr>
        <w:tab/>
        <w:t>harus melayani dengan sepenuh.</w:t>
      </w:r>
    </w:p>
    <w:p w14:paraId="5A06F9DB" w14:textId="77777777" w:rsidR="00AC17C0" w:rsidRDefault="00AC17C0" w:rsidP="00AC17C0">
      <w:pPr>
        <w:tabs>
          <w:tab w:val="left" w:pos="360"/>
          <w:tab w:val="left" w:pos="720"/>
          <w:tab w:val="left" w:pos="1170"/>
          <w:tab w:val="left" w:pos="1440"/>
        </w:tabs>
        <w:ind w:left="720" w:hanging="720"/>
        <w:jc w:val="both"/>
        <w:rPr>
          <w:rFonts w:ascii="Georgia" w:eastAsia="Calibri" w:hAnsi="Georgia"/>
          <w:i/>
          <w:sz w:val="22"/>
          <w:szCs w:val="22"/>
          <w:lang w:val="de-DE"/>
        </w:rPr>
      </w:pPr>
    </w:p>
    <w:p w14:paraId="58AC1CCD" w14:textId="77777777" w:rsidR="00AC17C0" w:rsidRDefault="00AC17C0" w:rsidP="00AC17C0">
      <w:pPr>
        <w:tabs>
          <w:tab w:val="left" w:pos="360"/>
          <w:tab w:val="left" w:pos="720"/>
          <w:tab w:val="left" w:pos="1170"/>
          <w:tab w:val="left" w:pos="1440"/>
        </w:tabs>
        <w:ind w:left="720" w:hanging="720"/>
        <w:jc w:val="both"/>
        <w:rPr>
          <w:rFonts w:ascii="Georgia" w:eastAsia="Calibri" w:hAnsi="Georgia"/>
          <w:sz w:val="22"/>
          <w:szCs w:val="22"/>
          <w:vertAlign w:val="subscript"/>
          <w:lang w:val="de-DE"/>
        </w:rPr>
      </w:pPr>
      <w:r>
        <w:rPr>
          <w:rFonts w:ascii="Georgia" w:eastAsia="Calibri" w:hAnsi="Georgia"/>
          <w:sz w:val="22"/>
          <w:szCs w:val="22"/>
          <w:lang w:val="de-DE"/>
        </w:rPr>
        <w:tab/>
      </w:r>
      <w:r>
        <w:rPr>
          <w:rFonts w:ascii="Georgia" w:eastAsia="Calibri" w:hAnsi="Georgia"/>
          <w:sz w:val="22"/>
          <w:szCs w:val="22"/>
          <w:lang w:val="de-DE"/>
        </w:rPr>
        <w:tab/>
      </w:r>
      <w:r>
        <w:rPr>
          <w:rFonts w:ascii="Georgia" w:eastAsia="Calibri" w:hAnsi="Georgia"/>
          <w:sz w:val="22"/>
          <w:szCs w:val="22"/>
          <w:vertAlign w:val="subscript"/>
          <w:lang w:val="de-DE"/>
        </w:rPr>
        <w:t>laki-laki</w:t>
      </w:r>
      <w:r>
        <w:rPr>
          <w:rFonts w:ascii="Georgia" w:eastAsia="Calibri" w:hAnsi="Georgia"/>
          <w:sz w:val="22"/>
          <w:szCs w:val="22"/>
          <w:vertAlign w:val="subscript"/>
          <w:lang w:val="de-DE"/>
        </w:rPr>
        <w:tab/>
      </w:r>
    </w:p>
    <w:p w14:paraId="5DD9C0EF" w14:textId="77777777" w:rsidR="00AC17C0" w:rsidRDefault="00AC17C0" w:rsidP="00AC17C0">
      <w:pPr>
        <w:tabs>
          <w:tab w:val="left" w:pos="360"/>
          <w:tab w:val="left" w:pos="720"/>
          <w:tab w:val="left" w:pos="1170"/>
          <w:tab w:val="left" w:pos="1440"/>
        </w:tabs>
        <w:ind w:left="720" w:hanging="720"/>
        <w:jc w:val="both"/>
        <w:rPr>
          <w:rFonts w:ascii="Georgia" w:eastAsia="Calibri" w:hAnsi="Georgia"/>
          <w:sz w:val="22"/>
          <w:szCs w:val="22"/>
          <w:lang w:val="de-DE"/>
        </w:rPr>
      </w:pPr>
      <w:r>
        <w:rPr>
          <w:rFonts w:ascii="Georgia" w:eastAsia="Calibri" w:hAnsi="Georgia"/>
          <w:sz w:val="22"/>
          <w:szCs w:val="22"/>
          <w:lang w:val="de-DE"/>
        </w:rPr>
        <w:tab/>
        <w:t>3.</w:t>
      </w:r>
      <w:r>
        <w:rPr>
          <w:rFonts w:ascii="Georgia" w:eastAsia="Calibri" w:hAnsi="Georgia"/>
          <w:sz w:val="22"/>
          <w:szCs w:val="22"/>
          <w:lang w:val="de-DE"/>
        </w:rPr>
        <w:tab/>
        <w:t xml:space="preserve">Tuhan mengutus kita ke dalam dunia </w:t>
      </w:r>
    </w:p>
    <w:p w14:paraId="05CB7036" w14:textId="77777777" w:rsidR="00AC17C0" w:rsidRDefault="00AC17C0" w:rsidP="00AC17C0">
      <w:pPr>
        <w:tabs>
          <w:tab w:val="left" w:pos="360"/>
          <w:tab w:val="left" w:pos="720"/>
          <w:tab w:val="left" w:pos="1170"/>
          <w:tab w:val="left" w:pos="1440"/>
        </w:tabs>
        <w:ind w:left="720" w:hanging="720"/>
        <w:jc w:val="both"/>
        <w:rPr>
          <w:rFonts w:ascii="Georgia" w:eastAsia="Calibri" w:hAnsi="Georgia"/>
          <w:sz w:val="22"/>
          <w:szCs w:val="22"/>
          <w:lang w:val="de-DE"/>
        </w:rPr>
      </w:pPr>
      <w:r>
        <w:rPr>
          <w:rFonts w:ascii="Georgia" w:eastAsia="Calibri" w:hAnsi="Georgia"/>
          <w:sz w:val="22"/>
          <w:szCs w:val="22"/>
          <w:lang w:val="de-DE"/>
        </w:rPr>
        <w:tab/>
      </w:r>
      <w:r>
        <w:rPr>
          <w:rFonts w:ascii="Georgia" w:eastAsia="Calibri" w:hAnsi="Georgia"/>
          <w:sz w:val="22"/>
          <w:szCs w:val="22"/>
          <w:lang w:val="de-DE"/>
        </w:rPr>
        <w:tab/>
        <w:t>untuk yang miskin dan lapar berkeluh.</w:t>
      </w:r>
    </w:p>
    <w:p w14:paraId="689C83DB" w14:textId="77777777" w:rsidR="00AC17C0" w:rsidRDefault="00AC17C0" w:rsidP="00AC17C0">
      <w:pPr>
        <w:tabs>
          <w:tab w:val="left" w:pos="360"/>
          <w:tab w:val="left" w:pos="720"/>
          <w:tab w:val="left" w:pos="1170"/>
          <w:tab w:val="left" w:pos="1440"/>
        </w:tabs>
        <w:ind w:left="720" w:hanging="720"/>
        <w:jc w:val="both"/>
        <w:rPr>
          <w:rFonts w:ascii="Georgia" w:eastAsia="Calibri" w:hAnsi="Georgia"/>
          <w:sz w:val="22"/>
          <w:szCs w:val="22"/>
          <w:lang w:val="de-DE"/>
        </w:rPr>
      </w:pPr>
      <w:r>
        <w:rPr>
          <w:rFonts w:ascii="Georgia" w:eastAsia="Calibri" w:hAnsi="Georgia"/>
          <w:sz w:val="22"/>
          <w:szCs w:val="22"/>
          <w:lang w:val="de-DE"/>
        </w:rPr>
        <w:tab/>
      </w:r>
      <w:r>
        <w:rPr>
          <w:rFonts w:ascii="Georgia" w:eastAsia="Calibri" w:hAnsi="Georgia"/>
          <w:sz w:val="22"/>
          <w:szCs w:val="22"/>
          <w:lang w:val="de-DE"/>
        </w:rPr>
        <w:tab/>
        <w:t xml:space="preserve">Meski dihina serta dilanda duka, </w:t>
      </w:r>
    </w:p>
    <w:p w14:paraId="577B6A42" w14:textId="77777777" w:rsidR="00AC17C0" w:rsidRDefault="00AC17C0" w:rsidP="00AC17C0">
      <w:pPr>
        <w:tabs>
          <w:tab w:val="left" w:pos="360"/>
          <w:tab w:val="left" w:pos="720"/>
          <w:tab w:val="left" w:pos="1170"/>
          <w:tab w:val="left" w:pos="1440"/>
        </w:tabs>
        <w:ind w:left="720" w:hanging="720"/>
        <w:jc w:val="both"/>
        <w:rPr>
          <w:rFonts w:ascii="Georgia" w:eastAsia="Calibri" w:hAnsi="Georgia"/>
          <w:sz w:val="22"/>
          <w:szCs w:val="22"/>
          <w:lang w:val="de-DE"/>
        </w:rPr>
      </w:pPr>
      <w:r>
        <w:rPr>
          <w:rFonts w:ascii="Georgia" w:eastAsia="Calibri" w:hAnsi="Georgia"/>
          <w:sz w:val="22"/>
          <w:szCs w:val="22"/>
          <w:lang w:val="de-DE"/>
        </w:rPr>
        <w:tab/>
      </w:r>
      <w:r>
        <w:rPr>
          <w:rFonts w:ascii="Georgia" w:eastAsia="Calibri" w:hAnsi="Georgia"/>
          <w:sz w:val="22"/>
          <w:szCs w:val="22"/>
          <w:lang w:val="de-DE"/>
        </w:rPr>
        <w:tab/>
        <w:t>harus melayani dengan sepenuh.</w:t>
      </w:r>
    </w:p>
    <w:p w14:paraId="34A84FED" w14:textId="77777777" w:rsidR="00AC17C0" w:rsidRDefault="00AC17C0" w:rsidP="00AC17C0">
      <w:pPr>
        <w:tabs>
          <w:tab w:val="left" w:pos="360"/>
          <w:tab w:val="left" w:pos="720"/>
          <w:tab w:val="left" w:pos="1170"/>
          <w:tab w:val="left" w:pos="1440"/>
        </w:tabs>
        <w:ind w:left="720" w:hanging="720"/>
        <w:jc w:val="both"/>
        <w:rPr>
          <w:rFonts w:ascii="Georgia" w:eastAsia="Calibri" w:hAnsi="Georgia"/>
          <w:sz w:val="22"/>
          <w:szCs w:val="22"/>
          <w:lang w:val="de-DE"/>
        </w:rPr>
      </w:pPr>
    </w:p>
    <w:p w14:paraId="380F0ACB" w14:textId="77777777" w:rsidR="00AC17C0" w:rsidRDefault="00AC17C0" w:rsidP="00AC17C0">
      <w:pPr>
        <w:tabs>
          <w:tab w:val="left" w:pos="360"/>
          <w:tab w:val="left" w:pos="720"/>
          <w:tab w:val="left" w:pos="1170"/>
          <w:tab w:val="left" w:pos="1440"/>
        </w:tabs>
        <w:ind w:left="720" w:hanging="720"/>
        <w:jc w:val="both"/>
        <w:rPr>
          <w:rFonts w:ascii="Georgia" w:eastAsia="Calibri" w:hAnsi="Georgia"/>
          <w:sz w:val="22"/>
          <w:szCs w:val="22"/>
          <w:lang w:val="de-DE"/>
        </w:rPr>
      </w:pPr>
    </w:p>
    <w:p w14:paraId="341DE377" w14:textId="073D98FA" w:rsidR="00AC17C0" w:rsidRDefault="00AC17C0" w:rsidP="00AC17C0">
      <w:pPr>
        <w:tabs>
          <w:tab w:val="left" w:pos="360"/>
          <w:tab w:val="left" w:pos="720"/>
          <w:tab w:val="left" w:pos="1170"/>
          <w:tab w:val="left" w:pos="1440"/>
        </w:tabs>
        <w:ind w:left="720" w:hanging="720"/>
        <w:jc w:val="right"/>
        <w:rPr>
          <w:rFonts w:ascii="Georgia" w:eastAsia="Calibri" w:hAnsi="Georgia"/>
          <w:sz w:val="22"/>
          <w:szCs w:val="22"/>
          <w:lang w:val="de-DE"/>
        </w:rPr>
      </w:pPr>
      <w:r>
        <w:rPr>
          <w:rFonts w:ascii="Georgia" w:eastAsia="Calibri" w:hAnsi="Georgia"/>
          <w:sz w:val="22"/>
          <w:szCs w:val="22"/>
          <w:lang w:val="de-DE"/>
        </w:rPr>
        <w:t>[y</w:t>
      </w:r>
      <w:r w:rsidR="007F1F67">
        <w:rPr>
          <w:rFonts w:ascii="Georgia" w:eastAsia="Calibri" w:hAnsi="Georgia"/>
          <w:sz w:val="22"/>
          <w:szCs w:val="22"/>
          <w:lang w:val="de-DE"/>
        </w:rPr>
        <w:t>pp</w:t>
      </w:r>
      <w:r>
        <w:rPr>
          <w:rFonts w:ascii="Georgia" w:eastAsia="Calibri" w:hAnsi="Georgia"/>
          <w:sz w:val="22"/>
          <w:szCs w:val="22"/>
          <w:lang w:val="de-DE"/>
        </w:rPr>
        <w:t>]</w:t>
      </w:r>
    </w:p>
    <w:p w14:paraId="7E9C518A" w14:textId="78D5C12B" w:rsidR="00AC17C0" w:rsidRDefault="00AC17C0">
      <w:pPr>
        <w:spacing w:after="160" w:line="259" w:lineRule="auto"/>
        <w:rPr>
          <w:sz w:val="22"/>
          <w:szCs w:val="22"/>
        </w:rPr>
      </w:pPr>
      <w:r>
        <w:rPr>
          <w:sz w:val="22"/>
          <w:szCs w:val="22"/>
        </w:rPr>
        <w:br w:type="page"/>
      </w:r>
    </w:p>
    <w:p w14:paraId="3B6099C3" w14:textId="03F7B386" w:rsidR="00AC17C0" w:rsidRDefault="00AC17C0">
      <w:pPr>
        <w:spacing w:after="160" w:line="259" w:lineRule="auto"/>
        <w:rPr>
          <w:sz w:val="22"/>
          <w:szCs w:val="22"/>
        </w:rPr>
      </w:pPr>
      <w:r>
        <w:rPr>
          <w:sz w:val="22"/>
          <w:szCs w:val="22"/>
        </w:rPr>
        <w:lastRenderedPageBreak/>
        <w:br w:type="page"/>
      </w:r>
    </w:p>
    <w:p w14:paraId="4845E952" w14:textId="77777777" w:rsidR="00AC17C0" w:rsidRDefault="00AC17C0" w:rsidP="00AC17C0">
      <w:pPr>
        <w:spacing w:after="160" w:line="259" w:lineRule="auto"/>
        <w:rPr>
          <w:rFonts w:ascii="Georgia" w:hAnsi="Georgia"/>
          <w:b/>
          <w:bCs/>
          <w:iCs/>
          <w:sz w:val="28"/>
          <w:szCs w:val="28"/>
        </w:rPr>
      </w:pPr>
      <w:r>
        <w:rPr>
          <w:rFonts w:ascii="Georgia" w:hAnsi="Georgia"/>
          <w:b/>
          <w:bCs/>
          <w:iCs/>
          <w:noProof/>
          <w:sz w:val="28"/>
          <w:szCs w:val="28"/>
        </w:rPr>
        <w:lastRenderedPageBreak/>
        <w:drawing>
          <wp:anchor distT="0" distB="0" distL="114300" distR="114300" simplePos="0" relativeHeight="251702272" behindDoc="0" locked="0" layoutInCell="1" allowOverlap="1" wp14:anchorId="57152B18" wp14:editId="6223106F">
            <wp:simplePos x="0" y="0"/>
            <wp:positionH relativeFrom="column">
              <wp:posOffset>-635</wp:posOffset>
            </wp:positionH>
            <wp:positionV relativeFrom="paragraph">
              <wp:posOffset>80010</wp:posOffset>
            </wp:positionV>
            <wp:extent cx="1343025" cy="190754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43025" cy="1907540"/>
                    </a:xfrm>
                    <a:prstGeom prst="rect">
                      <a:avLst/>
                    </a:prstGeom>
                    <a:noFill/>
                  </pic:spPr>
                </pic:pic>
              </a:graphicData>
            </a:graphic>
            <wp14:sizeRelH relativeFrom="page">
              <wp14:pctWidth>0</wp14:pctWidth>
            </wp14:sizeRelH>
            <wp14:sizeRelV relativeFrom="page">
              <wp14:pctHeight>0</wp14:pctHeight>
            </wp14:sizeRelV>
          </wp:anchor>
        </w:drawing>
      </w:r>
    </w:p>
    <w:p w14:paraId="3D14C389" w14:textId="77777777" w:rsidR="00AC17C0" w:rsidRDefault="00AC17C0" w:rsidP="00AC17C0">
      <w:pPr>
        <w:spacing w:after="160" w:line="259" w:lineRule="auto"/>
        <w:rPr>
          <w:rFonts w:ascii="Georgia" w:hAnsi="Georgia"/>
          <w:b/>
          <w:bCs/>
          <w:iCs/>
          <w:sz w:val="28"/>
          <w:szCs w:val="28"/>
        </w:rPr>
      </w:pPr>
    </w:p>
    <w:p w14:paraId="609E22F4" w14:textId="77777777" w:rsidR="00AC17C0" w:rsidRDefault="00AC17C0" w:rsidP="00AC17C0">
      <w:pPr>
        <w:jc w:val="center"/>
        <w:rPr>
          <w:rFonts w:ascii="Georgia" w:hAnsi="Georgia"/>
          <w:b/>
          <w:bCs/>
          <w:iCs/>
          <w:sz w:val="28"/>
          <w:szCs w:val="28"/>
        </w:rPr>
      </w:pPr>
      <w:r>
        <w:rPr>
          <w:rFonts w:ascii="Georgia" w:hAnsi="Georgia"/>
          <w:b/>
          <w:bCs/>
          <w:iCs/>
          <w:sz w:val="28"/>
          <w:szCs w:val="28"/>
        </w:rPr>
        <w:t xml:space="preserve">KEHADIRAN </w:t>
      </w:r>
    </w:p>
    <w:p w14:paraId="2DAFCFB8" w14:textId="77777777" w:rsidR="00AC17C0" w:rsidRPr="00E77549" w:rsidRDefault="00AC17C0" w:rsidP="00AC17C0">
      <w:pPr>
        <w:jc w:val="center"/>
        <w:rPr>
          <w:rFonts w:ascii="Georgia" w:hAnsi="Georgia"/>
          <w:b/>
          <w:bCs/>
          <w:iCs/>
          <w:sz w:val="28"/>
          <w:szCs w:val="28"/>
        </w:rPr>
      </w:pPr>
      <w:r>
        <w:rPr>
          <w:rFonts w:ascii="Georgia" w:hAnsi="Georgia"/>
          <w:b/>
          <w:bCs/>
          <w:iCs/>
          <w:sz w:val="28"/>
          <w:szCs w:val="28"/>
        </w:rPr>
        <w:t>YANG MEMULIHKAN</w:t>
      </w:r>
    </w:p>
    <w:p w14:paraId="4CC0A0F5" w14:textId="77777777" w:rsidR="00AC17C0" w:rsidRDefault="00AC17C0" w:rsidP="00AC17C0">
      <w:pPr>
        <w:jc w:val="both"/>
        <w:rPr>
          <w:rFonts w:ascii="Georgia" w:hAnsi="Georgia"/>
          <w:i/>
          <w:iCs/>
          <w:sz w:val="22"/>
          <w:szCs w:val="22"/>
        </w:rPr>
      </w:pPr>
    </w:p>
    <w:p w14:paraId="14EBAC0D" w14:textId="77777777" w:rsidR="00AC17C0" w:rsidRDefault="00AC17C0" w:rsidP="00AC17C0">
      <w:pPr>
        <w:jc w:val="both"/>
        <w:rPr>
          <w:rFonts w:ascii="Georgia" w:hAnsi="Georgia"/>
          <w:b/>
        </w:rPr>
      </w:pPr>
    </w:p>
    <w:p w14:paraId="3034286B" w14:textId="77777777" w:rsidR="00AC17C0" w:rsidRDefault="00AC17C0" w:rsidP="00AC17C0">
      <w:pPr>
        <w:jc w:val="both"/>
        <w:rPr>
          <w:rFonts w:ascii="Georgia" w:hAnsi="Georgia"/>
          <w:b/>
        </w:rPr>
      </w:pPr>
    </w:p>
    <w:p w14:paraId="5BFF6577" w14:textId="77777777" w:rsidR="00AC17C0" w:rsidRDefault="00AC17C0" w:rsidP="00AC17C0">
      <w:pPr>
        <w:jc w:val="both"/>
        <w:rPr>
          <w:rFonts w:ascii="Georgia" w:hAnsi="Georgia"/>
          <w:b/>
        </w:rPr>
      </w:pPr>
    </w:p>
    <w:p w14:paraId="6FE462D7" w14:textId="77777777" w:rsidR="00AC17C0" w:rsidRDefault="00AC17C0" w:rsidP="00AC17C0">
      <w:pPr>
        <w:jc w:val="both"/>
        <w:rPr>
          <w:rFonts w:ascii="Georgia" w:hAnsi="Georgia"/>
          <w:b/>
        </w:rPr>
      </w:pPr>
    </w:p>
    <w:p w14:paraId="27B0BF6D" w14:textId="77777777" w:rsidR="00AC17C0" w:rsidRDefault="00AC17C0" w:rsidP="00AC17C0">
      <w:pPr>
        <w:jc w:val="both"/>
        <w:rPr>
          <w:rFonts w:ascii="Georgia" w:hAnsi="Georgi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1"/>
      </w:tblGrid>
      <w:tr w:rsidR="00AC17C0" w:rsidRPr="00F00A67" w14:paraId="2125C800" w14:textId="77777777" w:rsidTr="0087111C">
        <w:tc>
          <w:tcPr>
            <w:tcW w:w="5991" w:type="dxa"/>
            <w:shd w:val="clear" w:color="auto" w:fill="auto"/>
          </w:tcPr>
          <w:p w14:paraId="42AC9309" w14:textId="77777777" w:rsidR="00AC17C0" w:rsidRPr="00F00A67" w:rsidRDefault="00AC17C0" w:rsidP="0087111C">
            <w:pPr>
              <w:tabs>
                <w:tab w:val="left" w:pos="1440"/>
                <w:tab w:val="left" w:pos="1620"/>
              </w:tabs>
              <w:rPr>
                <w:rFonts w:ascii="Georgia" w:hAnsi="Georgia"/>
                <w:i/>
                <w:sz w:val="20"/>
                <w:szCs w:val="20"/>
              </w:rPr>
            </w:pPr>
            <w:proofErr w:type="spellStart"/>
            <w:r w:rsidRPr="00F00A67">
              <w:rPr>
                <w:rFonts w:ascii="Georgia" w:hAnsi="Georgia"/>
                <w:i/>
                <w:sz w:val="20"/>
                <w:szCs w:val="20"/>
              </w:rPr>
              <w:t>Keterangan</w:t>
            </w:r>
            <w:proofErr w:type="spellEnd"/>
            <w:r w:rsidRPr="00F00A67">
              <w:rPr>
                <w:rFonts w:ascii="Georgia" w:hAnsi="Georgia"/>
                <w:i/>
                <w:sz w:val="20"/>
                <w:szCs w:val="20"/>
              </w:rPr>
              <w:t>:</w:t>
            </w:r>
          </w:p>
          <w:p w14:paraId="7191A352" w14:textId="77777777" w:rsidR="00AC17C0" w:rsidRDefault="00AC17C0" w:rsidP="0087111C">
            <w:pPr>
              <w:tabs>
                <w:tab w:val="left" w:pos="360"/>
                <w:tab w:val="left" w:pos="630"/>
              </w:tabs>
              <w:rPr>
                <w:rFonts w:ascii="Georgia" w:hAnsi="Georgia"/>
                <w:i/>
                <w:sz w:val="20"/>
                <w:szCs w:val="20"/>
              </w:rPr>
            </w:pPr>
            <w:r w:rsidRPr="00F00A67">
              <w:rPr>
                <w:rFonts w:ascii="Georgia" w:hAnsi="Georgia"/>
                <w:i/>
                <w:sz w:val="20"/>
                <w:szCs w:val="20"/>
              </w:rPr>
              <w:t>P</w:t>
            </w:r>
            <w:r>
              <w:rPr>
                <w:rFonts w:ascii="Georgia" w:hAnsi="Georgia"/>
                <w:i/>
                <w:sz w:val="20"/>
                <w:szCs w:val="20"/>
              </w:rPr>
              <w:t>L</w:t>
            </w:r>
            <w:r w:rsidRPr="00F00A67">
              <w:rPr>
                <w:rFonts w:ascii="Georgia" w:hAnsi="Georgia"/>
                <w:i/>
                <w:sz w:val="20"/>
                <w:szCs w:val="20"/>
              </w:rPr>
              <w:tab/>
              <w:t>:</w:t>
            </w:r>
            <w:r w:rsidRPr="00F00A67">
              <w:rPr>
                <w:rFonts w:ascii="Georgia" w:hAnsi="Georgia"/>
                <w:i/>
                <w:sz w:val="20"/>
                <w:szCs w:val="20"/>
              </w:rPr>
              <w:tab/>
            </w:r>
            <w:proofErr w:type="spellStart"/>
            <w:r w:rsidRPr="00F00A67">
              <w:rPr>
                <w:rFonts w:ascii="Georgia" w:hAnsi="Georgia"/>
                <w:i/>
                <w:sz w:val="20"/>
                <w:szCs w:val="20"/>
              </w:rPr>
              <w:t>Pelayan</w:t>
            </w:r>
            <w:proofErr w:type="spellEnd"/>
            <w:r w:rsidRPr="00F00A67">
              <w:rPr>
                <w:rFonts w:ascii="Georgia" w:hAnsi="Georgia"/>
                <w:i/>
                <w:sz w:val="20"/>
                <w:szCs w:val="20"/>
              </w:rPr>
              <w:t xml:space="preserve"> </w:t>
            </w:r>
            <w:proofErr w:type="spellStart"/>
            <w:r>
              <w:rPr>
                <w:rFonts w:ascii="Georgia" w:hAnsi="Georgia"/>
                <w:i/>
                <w:sz w:val="20"/>
                <w:szCs w:val="20"/>
              </w:rPr>
              <w:t>Liturgi</w:t>
            </w:r>
            <w:proofErr w:type="spellEnd"/>
            <w:r w:rsidRPr="00F00A67">
              <w:rPr>
                <w:rFonts w:ascii="Georgia" w:hAnsi="Georgia"/>
                <w:i/>
                <w:sz w:val="20"/>
                <w:szCs w:val="20"/>
              </w:rPr>
              <w:t xml:space="preserve"> </w:t>
            </w:r>
          </w:p>
          <w:p w14:paraId="7B3385EF" w14:textId="77777777" w:rsidR="00AC17C0" w:rsidRPr="00F00A67" w:rsidRDefault="00AC17C0" w:rsidP="0087111C">
            <w:pPr>
              <w:tabs>
                <w:tab w:val="left" w:pos="360"/>
                <w:tab w:val="left" w:pos="630"/>
              </w:tabs>
              <w:rPr>
                <w:rFonts w:ascii="Georgia" w:hAnsi="Georgia"/>
                <w:i/>
                <w:sz w:val="20"/>
                <w:szCs w:val="20"/>
              </w:rPr>
            </w:pPr>
            <w:r w:rsidRPr="00F00A67">
              <w:rPr>
                <w:rFonts w:ascii="Georgia" w:hAnsi="Georgia"/>
                <w:i/>
                <w:sz w:val="20"/>
                <w:szCs w:val="20"/>
              </w:rPr>
              <w:t>PF</w:t>
            </w:r>
            <w:r w:rsidRPr="00F00A67">
              <w:rPr>
                <w:rFonts w:ascii="Georgia" w:hAnsi="Georgia"/>
                <w:i/>
                <w:sz w:val="20"/>
                <w:szCs w:val="20"/>
              </w:rPr>
              <w:tab/>
              <w:t>:</w:t>
            </w:r>
            <w:r w:rsidRPr="00F00A67">
              <w:rPr>
                <w:rFonts w:ascii="Georgia" w:hAnsi="Georgia"/>
                <w:i/>
                <w:sz w:val="20"/>
                <w:szCs w:val="20"/>
              </w:rPr>
              <w:tab/>
            </w:r>
            <w:proofErr w:type="spellStart"/>
            <w:r w:rsidRPr="00F00A67">
              <w:rPr>
                <w:rFonts w:ascii="Georgia" w:hAnsi="Georgia"/>
                <w:i/>
                <w:sz w:val="20"/>
                <w:szCs w:val="20"/>
              </w:rPr>
              <w:t>Pelayan</w:t>
            </w:r>
            <w:proofErr w:type="spellEnd"/>
            <w:r w:rsidRPr="00F00A67">
              <w:rPr>
                <w:rFonts w:ascii="Georgia" w:hAnsi="Georgia"/>
                <w:i/>
                <w:sz w:val="20"/>
                <w:szCs w:val="20"/>
              </w:rPr>
              <w:t xml:space="preserve"> </w:t>
            </w:r>
            <w:proofErr w:type="spellStart"/>
            <w:r w:rsidRPr="00F00A67">
              <w:rPr>
                <w:rFonts w:ascii="Georgia" w:hAnsi="Georgia"/>
                <w:i/>
                <w:sz w:val="20"/>
                <w:szCs w:val="20"/>
              </w:rPr>
              <w:t>Firman</w:t>
            </w:r>
            <w:proofErr w:type="spellEnd"/>
          </w:p>
          <w:p w14:paraId="02A6197D" w14:textId="77777777" w:rsidR="00AC17C0" w:rsidRPr="00F00A67" w:rsidRDefault="00AC17C0" w:rsidP="0087111C">
            <w:pPr>
              <w:tabs>
                <w:tab w:val="left" w:pos="360"/>
                <w:tab w:val="left" w:pos="630"/>
              </w:tabs>
              <w:rPr>
                <w:rFonts w:ascii="Georgia" w:hAnsi="Georgia"/>
                <w:i/>
                <w:sz w:val="20"/>
                <w:szCs w:val="20"/>
              </w:rPr>
            </w:pPr>
            <w:r w:rsidRPr="00F00A67">
              <w:rPr>
                <w:rFonts w:ascii="Georgia" w:hAnsi="Georgia"/>
                <w:i/>
                <w:sz w:val="20"/>
                <w:szCs w:val="20"/>
              </w:rPr>
              <w:t>U</w:t>
            </w:r>
            <w:r w:rsidRPr="00F00A67">
              <w:rPr>
                <w:rFonts w:ascii="Georgia" w:hAnsi="Georgia"/>
                <w:i/>
                <w:sz w:val="20"/>
                <w:szCs w:val="20"/>
              </w:rPr>
              <w:tab/>
              <w:t>:</w:t>
            </w:r>
            <w:r w:rsidRPr="00F00A67">
              <w:rPr>
                <w:rFonts w:ascii="Georgia" w:hAnsi="Georgia"/>
                <w:i/>
                <w:sz w:val="20"/>
                <w:szCs w:val="20"/>
              </w:rPr>
              <w:tab/>
            </w:r>
            <w:proofErr w:type="spellStart"/>
            <w:r w:rsidRPr="00F00A67">
              <w:rPr>
                <w:rFonts w:ascii="Georgia" w:hAnsi="Georgia"/>
                <w:i/>
                <w:sz w:val="20"/>
                <w:szCs w:val="20"/>
              </w:rPr>
              <w:t>Umat</w:t>
            </w:r>
            <w:proofErr w:type="spellEnd"/>
            <w:r w:rsidRPr="00F00A67">
              <w:rPr>
                <w:rFonts w:ascii="Georgia" w:hAnsi="Georgia"/>
                <w:i/>
                <w:sz w:val="20"/>
                <w:szCs w:val="20"/>
              </w:rPr>
              <w:t>/</w:t>
            </w:r>
            <w:proofErr w:type="spellStart"/>
            <w:r>
              <w:rPr>
                <w:rFonts w:ascii="Georgia" w:hAnsi="Georgia"/>
                <w:i/>
                <w:sz w:val="20"/>
                <w:szCs w:val="20"/>
              </w:rPr>
              <w:t>A</w:t>
            </w:r>
            <w:r w:rsidRPr="00F00A67">
              <w:rPr>
                <w:rFonts w:ascii="Georgia" w:hAnsi="Georgia"/>
                <w:i/>
                <w:sz w:val="20"/>
                <w:szCs w:val="20"/>
              </w:rPr>
              <w:t>nggota</w:t>
            </w:r>
            <w:proofErr w:type="spellEnd"/>
            <w:r w:rsidRPr="00F00A67">
              <w:rPr>
                <w:rFonts w:ascii="Georgia" w:hAnsi="Georgia"/>
                <w:i/>
                <w:sz w:val="20"/>
                <w:szCs w:val="20"/>
              </w:rPr>
              <w:t xml:space="preserve"> </w:t>
            </w:r>
            <w:proofErr w:type="spellStart"/>
            <w:r w:rsidRPr="00F00A67">
              <w:rPr>
                <w:rFonts w:ascii="Georgia" w:hAnsi="Georgia"/>
                <w:i/>
                <w:sz w:val="20"/>
                <w:szCs w:val="20"/>
              </w:rPr>
              <w:t>Jemaat</w:t>
            </w:r>
            <w:proofErr w:type="spellEnd"/>
          </w:p>
          <w:p w14:paraId="392C8709" w14:textId="77777777" w:rsidR="00AC17C0" w:rsidRPr="00F00A67" w:rsidRDefault="00AC17C0" w:rsidP="0087111C">
            <w:pPr>
              <w:tabs>
                <w:tab w:val="left" w:pos="360"/>
                <w:tab w:val="left" w:pos="630"/>
              </w:tabs>
              <w:rPr>
                <w:rFonts w:ascii="Georgia" w:hAnsi="Georgia"/>
                <w:i/>
                <w:sz w:val="20"/>
                <w:szCs w:val="20"/>
              </w:rPr>
            </w:pPr>
            <w:r w:rsidRPr="00F00A67">
              <w:rPr>
                <w:rFonts w:ascii="Georgia" w:hAnsi="Georgia"/>
                <w:i/>
                <w:sz w:val="20"/>
                <w:szCs w:val="20"/>
              </w:rPr>
              <w:t>MJ</w:t>
            </w:r>
            <w:r w:rsidRPr="00F00A67">
              <w:rPr>
                <w:rFonts w:ascii="Georgia" w:hAnsi="Georgia"/>
                <w:i/>
                <w:sz w:val="20"/>
                <w:szCs w:val="20"/>
              </w:rPr>
              <w:tab/>
              <w:t>:</w:t>
            </w:r>
            <w:r w:rsidRPr="00F00A67">
              <w:rPr>
                <w:rFonts w:ascii="Georgia" w:hAnsi="Georgia"/>
                <w:i/>
                <w:sz w:val="20"/>
                <w:szCs w:val="20"/>
              </w:rPr>
              <w:tab/>
            </w:r>
            <w:proofErr w:type="spellStart"/>
            <w:r w:rsidRPr="00F00A67">
              <w:rPr>
                <w:rFonts w:ascii="Georgia" w:hAnsi="Georgia"/>
                <w:i/>
                <w:sz w:val="20"/>
                <w:szCs w:val="20"/>
              </w:rPr>
              <w:t>Majelis</w:t>
            </w:r>
            <w:proofErr w:type="spellEnd"/>
            <w:r w:rsidRPr="00F00A67">
              <w:rPr>
                <w:rFonts w:ascii="Georgia" w:hAnsi="Georgia"/>
                <w:i/>
                <w:sz w:val="20"/>
                <w:szCs w:val="20"/>
              </w:rPr>
              <w:t xml:space="preserve"> </w:t>
            </w:r>
            <w:proofErr w:type="spellStart"/>
            <w:r w:rsidRPr="00F00A67">
              <w:rPr>
                <w:rFonts w:ascii="Georgia" w:hAnsi="Georgia"/>
                <w:i/>
                <w:sz w:val="20"/>
                <w:szCs w:val="20"/>
              </w:rPr>
              <w:t>Jemaat</w:t>
            </w:r>
            <w:proofErr w:type="spellEnd"/>
            <w:r w:rsidRPr="00F00A67">
              <w:rPr>
                <w:rFonts w:ascii="Georgia" w:hAnsi="Georgia"/>
                <w:i/>
                <w:sz w:val="20"/>
                <w:szCs w:val="20"/>
              </w:rPr>
              <w:t xml:space="preserve"> (</w:t>
            </w:r>
            <w:proofErr w:type="spellStart"/>
            <w:r w:rsidRPr="00F00A67">
              <w:rPr>
                <w:rFonts w:ascii="Georgia" w:hAnsi="Georgia"/>
                <w:i/>
                <w:sz w:val="20"/>
                <w:szCs w:val="20"/>
              </w:rPr>
              <w:t>Diakan</w:t>
            </w:r>
            <w:proofErr w:type="spellEnd"/>
            <w:r w:rsidRPr="00F00A67">
              <w:rPr>
                <w:rFonts w:ascii="Georgia" w:hAnsi="Georgia"/>
                <w:i/>
                <w:sz w:val="20"/>
                <w:szCs w:val="20"/>
              </w:rPr>
              <w:t>/</w:t>
            </w:r>
            <w:proofErr w:type="spellStart"/>
            <w:r w:rsidRPr="00F00A67">
              <w:rPr>
                <w:rFonts w:ascii="Georgia" w:hAnsi="Georgia"/>
                <w:i/>
                <w:sz w:val="20"/>
                <w:szCs w:val="20"/>
              </w:rPr>
              <w:t>Penatua</w:t>
            </w:r>
            <w:proofErr w:type="spellEnd"/>
            <w:r w:rsidRPr="00F00A67">
              <w:rPr>
                <w:rFonts w:ascii="Georgia" w:hAnsi="Georgia"/>
                <w:i/>
                <w:sz w:val="20"/>
                <w:szCs w:val="20"/>
              </w:rPr>
              <w:t>)</w:t>
            </w:r>
          </w:p>
          <w:p w14:paraId="7C4527B4" w14:textId="77777777" w:rsidR="00AC17C0" w:rsidRPr="00F00A67" w:rsidRDefault="00AC17C0" w:rsidP="0087111C">
            <w:pPr>
              <w:tabs>
                <w:tab w:val="left" w:pos="360"/>
                <w:tab w:val="left" w:pos="630"/>
              </w:tabs>
              <w:rPr>
                <w:rFonts w:ascii="Georgia" w:hAnsi="Georgia"/>
                <w:i/>
                <w:sz w:val="20"/>
                <w:szCs w:val="20"/>
              </w:rPr>
            </w:pPr>
            <w:r w:rsidRPr="00F00A67">
              <w:rPr>
                <w:rFonts w:ascii="Georgia" w:hAnsi="Georgia"/>
                <w:i/>
                <w:sz w:val="20"/>
                <w:szCs w:val="20"/>
              </w:rPr>
              <w:t>L</w:t>
            </w:r>
            <w:r w:rsidRPr="00F00A67">
              <w:rPr>
                <w:rFonts w:ascii="Georgia" w:hAnsi="Georgia"/>
                <w:i/>
                <w:sz w:val="20"/>
                <w:szCs w:val="20"/>
              </w:rPr>
              <w:tab/>
            </w:r>
            <w:r w:rsidRPr="00F00A67">
              <w:rPr>
                <w:i/>
                <w:sz w:val="20"/>
                <w:szCs w:val="20"/>
              </w:rPr>
              <w:t>​​</w:t>
            </w:r>
            <w:r w:rsidRPr="00F00A67">
              <w:rPr>
                <w:rFonts w:ascii="Georgia" w:hAnsi="Georgia"/>
                <w:i/>
                <w:sz w:val="20"/>
                <w:szCs w:val="20"/>
              </w:rPr>
              <w:t>:</w:t>
            </w:r>
            <w:r w:rsidRPr="00F00A67">
              <w:rPr>
                <w:rFonts w:ascii="Georgia" w:hAnsi="Georgia"/>
                <w:i/>
                <w:sz w:val="20"/>
                <w:szCs w:val="20"/>
              </w:rPr>
              <w:tab/>
            </w:r>
            <w:proofErr w:type="spellStart"/>
            <w:r w:rsidRPr="00F00A67">
              <w:rPr>
                <w:rFonts w:ascii="Georgia" w:hAnsi="Georgia"/>
                <w:i/>
                <w:sz w:val="20"/>
                <w:szCs w:val="20"/>
              </w:rPr>
              <w:t>Lektor</w:t>
            </w:r>
            <w:proofErr w:type="spellEnd"/>
          </w:p>
          <w:p w14:paraId="04112785" w14:textId="77777777" w:rsidR="00AC17C0" w:rsidRPr="00F00A67" w:rsidRDefault="00AC17C0" w:rsidP="0087111C">
            <w:pPr>
              <w:tabs>
                <w:tab w:val="left" w:pos="360"/>
                <w:tab w:val="left" w:pos="630"/>
              </w:tabs>
              <w:rPr>
                <w:rFonts w:ascii="Georgia" w:hAnsi="Georgia"/>
                <w:sz w:val="10"/>
                <w:szCs w:val="20"/>
              </w:rPr>
            </w:pPr>
          </w:p>
        </w:tc>
      </w:tr>
    </w:tbl>
    <w:p w14:paraId="417661B2" w14:textId="77777777" w:rsidR="00AC17C0" w:rsidRDefault="00AC17C0" w:rsidP="00AC17C0">
      <w:pPr>
        <w:rPr>
          <w:rFonts w:ascii="Georgia" w:hAnsi="Georgia"/>
        </w:rPr>
      </w:pPr>
    </w:p>
    <w:p w14:paraId="758EBE41" w14:textId="77777777" w:rsidR="00AC17C0" w:rsidRDefault="00AC17C0" w:rsidP="00AC17C0">
      <w:pPr>
        <w:rPr>
          <w:rFonts w:ascii="Georgia" w:hAnsi="Georgia"/>
          <w:b/>
          <w:sz w:val="22"/>
          <w:szCs w:val="22"/>
        </w:rPr>
      </w:pPr>
      <w:r w:rsidRPr="00723268">
        <w:rPr>
          <w:rFonts w:ascii="Georgia" w:hAnsi="Georgia"/>
          <w:b/>
          <w:sz w:val="22"/>
          <w:szCs w:val="22"/>
        </w:rPr>
        <w:t>PERSIAPAN</w:t>
      </w:r>
    </w:p>
    <w:p w14:paraId="0025C698" w14:textId="77777777" w:rsidR="00AC17C0" w:rsidRPr="00D925F4" w:rsidRDefault="00AC17C0" w:rsidP="00A36F21">
      <w:pPr>
        <w:pStyle w:val="ListParagraph"/>
        <w:numPr>
          <w:ilvl w:val="0"/>
          <w:numId w:val="22"/>
        </w:numPr>
        <w:ind w:left="180" w:hanging="180"/>
        <w:rPr>
          <w:rFonts w:ascii="Georgia" w:hAnsi="Georgia"/>
          <w:i/>
          <w:sz w:val="20"/>
          <w:szCs w:val="20"/>
        </w:rPr>
      </w:pPr>
      <w:proofErr w:type="spellStart"/>
      <w:r>
        <w:rPr>
          <w:rFonts w:ascii="Georgia" w:hAnsi="Georgia"/>
          <w:i/>
          <w:sz w:val="20"/>
          <w:szCs w:val="20"/>
        </w:rPr>
        <w:t>lonceng</w:t>
      </w:r>
      <w:proofErr w:type="spellEnd"/>
      <w:r>
        <w:rPr>
          <w:rFonts w:ascii="Georgia" w:hAnsi="Georgia"/>
          <w:i/>
          <w:sz w:val="20"/>
          <w:szCs w:val="20"/>
        </w:rPr>
        <w:t xml:space="preserve"> </w:t>
      </w:r>
      <w:proofErr w:type="spellStart"/>
      <w:r>
        <w:rPr>
          <w:rFonts w:ascii="Georgia" w:hAnsi="Georgia"/>
          <w:i/>
          <w:sz w:val="20"/>
          <w:szCs w:val="20"/>
        </w:rPr>
        <w:t>dibunyikan</w:t>
      </w:r>
      <w:proofErr w:type="spellEnd"/>
      <w:r>
        <w:rPr>
          <w:rFonts w:ascii="Georgia" w:hAnsi="Georgia"/>
          <w:i/>
          <w:sz w:val="20"/>
          <w:szCs w:val="20"/>
        </w:rPr>
        <w:t xml:space="preserve"> </w:t>
      </w:r>
      <w:proofErr w:type="spellStart"/>
      <w:r>
        <w:rPr>
          <w:rFonts w:ascii="Georgia" w:hAnsi="Georgia"/>
          <w:i/>
          <w:sz w:val="20"/>
          <w:szCs w:val="20"/>
        </w:rPr>
        <w:t>sebagai</w:t>
      </w:r>
      <w:proofErr w:type="spellEnd"/>
      <w:r>
        <w:rPr>
          <w:rFonts w:ascii="Georgia" w:hAnsi="Georgia"/>
          <w:i/>
          <w:sz w:val="20"/>
          <w:szCs w:val="20"/>
        </w:rPr>
        <w:t xml:space="preserve"> </w:t>
      </w:r>
      <w:proofErr w:type="spellStart"/>
      <w:r>
        <w:rPr>
          <w:rFonts w:ascii="Georgia" w:hAnsi="Georgia"/>
          <w:i/>
          <w:sz w:val="20"/>
          <w:szCs w:val="20"/>
        </w:rPr>
        <w:t>penanda</w:t>
      </w:r>
      <w:proofErr w:type="spellEnd"/>
      <w:r>
        <w:rPr>
          <w:rFonts w:ascii="Georgia" w:hAnsi="Georgia"/>
          <w:i/>
          <w:sz w:val="20"/>
          <w:szCs w:val="20"/>
        </w:rPr>
        <w:t xml:space="preserve"> </w:t>
      </w:r>
      <w:proofErr w:type="spellStart"/>
      <w:r>
        <w:rPr>
          <w:rFonts w:ascii="Georgia" w:hAnsi="Georgia"/>
          <w:i/>
          <w:sz w:val="20"/>
          <w:szCs w:val="20"/>
        </w:rPr>
        <w:t>persiapan</w:t>
      </w:r>
      <w:proofErr w:type="spellEnd"/>
      <w:r>
        <w:rPr>
          <w:rFonts w:ascii="Georgia" w:hAnsi="Georgia"/>
          <w:i/>
          <w:sz w:val="20"/>
          <w:szCs w:val="20"/>
        </w:rPr>
        <w:t xml:space="preserve"> </w:t>
      </w:r>
      <w:proofErr w:type="spellStart"/>
      <w:r>
        <w:rPr>
          <w:rFonts w:ascii="Georgia" w:hAnsi="Georgia"/>
          <w:i/>
          <w:sz w:val="20"/>
          <w:szCs w:val="20"/>
        </w:rPr>
        <w:t>ibadah</w:t>
      </w:r>
      <w:proofErr w:type="spellEnd"/>
    </w:p>
    <w:p w14:paraId="444055D0" w14:textId="77777777" w:rsidR="00AC17C0" w:rsidRPr="00D925F4" w:rsidRDefault="00AC17C0" w:rsidP="00A36F21">
      <w:pPr>
        <w:pStyle w:val="ListParagraph"/>
        <w:numPr>
          <w:ilvl w:val="0"/>
          <w:numId w:val="22"/>
        </w:numPr>
        <w:ind w:left="180" w:hanging="180"/>
        <w:rPr>
          <w:rFonts w:ascii="Georgia" w:hAnsi="Georgia"/>
          <w:i/>
          <w:sz w:val="20"/>
          <w:szCs w:val="20"/>
        </w:rPr>
      </w:pPr>
      <w:r>
        <w:rPr>
          <w:rFonts w:ascii="Georgia" w:hAnsi="Georgia"/>
          <w:i/>
          <w:sz w:val="20"/>
          <w:szCs w:val="20"/>
        </w:rPr>
        <w:t xml:space="preserve">para </w:t>
      </w:r>
      <w:proofErr w:type="spellStart"/>
      <w:r>
        <w:rPr>
          <w:rFonts w:ascii="Georgia" w:hAnsi="Georgia"/>
          <w:i/>
          <w:sz w:val="20"/>
          <w:szCs w:val="20"/>
        </w:rPr>
        <w:t>pelayan</w:t>
      </w:r>
      <w:proofErr w:type="spellEnd"/>
      <w:r>
        <w:rPr>
          <w:rFonts w:ascii="Georgia" w:hAnsi="Georgia"/>
          <w:i/>
          <w:sz w:val="20"/>
          <w:szCs w:val="20"/>
        </w:rPr>
        <w:t xml:space="preserve"> </w:t>
      </w:r>
      <w:proofErr w:type="spellStart"/>
      <w:r>
        <w:rPr>
          <w:rFonts w:ascii="Georgia" w:hAnsi="Georgia"/>
          <w:i/>
          <w:sz w:val="20"/>
          <w:szCs w:val="20"/>
        </w:rPr>
        <w:t>ibadah</w:t>
      </w:r>
      <w:proofErr w:type="spellEnd"/>
      <w:r>
        <w:rPr>
          <w:rFonts w:ascii="Georgia" w:hAnsi="Georgia"/>
          <w:i/>
          <w:sz w:val="20"/>
          <w:szCs w:val="20"/>
        </w:rPr>
        <w:t xml:space="preserve"> </w:t>
      </w:r>
      <w:proofErr w:type="spellStart"/>
      <w:r>
        <w:rPr>
          <w:rFonts w:ascii="Georgia" w:hAnsi="Georgia"/>
          <w:i/>
          <w:sz w:val="20"/>
          <w:szCs w:val="20"/>
        </w:rPr>
        <w:t>berdoa</w:t>
      </w:r>
      <w:proofErr w:type="spellEnd"/>
      <w:r>
        <w:rPr>
          <w:rFonts w:ascii="Georgia" w:hAnsi="Georgia"/>
          <w:i/>
          <w:sz w:val="20"/>
          <w:szCs w:val="20"/>
        </w:rPr>
        <w:t xml:space="preserve"> di </w:t>
      </w:r>
      <w:proofErr w:type="spellStart"/>
      <w:r>
        <w:rPr>
          <w:rFonts w:ascii="Georgia" w:hAnsi="Georgia"/>
          <w:i/>
          <w:sz w:val="20"/>
          <w:szCs w:val="20"/>
        </w:rPr>
        <w:t>konsistori</w:t>
      </w:r>
      <w:proofErr w:type="spellEnd"/>
      <w:r>
        <w:rPr>
          <w:rFonts w:ascii="Georgia" w:hAnsi="Georgia"/>
          <w:i/>
          <w:sz w:val="20"/>
          <w:szCs w:val="20"/>
        </w:rPr>
        <w:t xml:space="preserve">, </w:t>
      </w:r>
      <w:proofErr w:type="spellStart"/>
      <w:r>
        <w:rPr>
          <w:rFonts w:ascii="Georgia" w:hAnsi="Georgia"/>
          <w:i/>
          <w:sz w:val="20"/>
          <w:szCs w:val="20"/>
        </w:rPr>
        <w:t>umat</w:t>
      </w:r>
      <w:proofErr w:type="spellEnd"/>
      <w:r>
        <w:rPr>
          <w:rFonts w:ascii="Georgia" w:hAnsi="Georgia"/>
          <w:i/>
          <w:sz w:val="20"/>
          <w:szCs w:val="20"/>
        </w:rPr>
        <w:t xml:space="preserve"> </w:t>
      </w:r>
      <w:proofErr w:type="spellStart"/>
      <w:r>
        <w:rPr>
          <w:rFonts w:ascii="Georgia" w:hAnsi="Georgia"/>
          <w:i/>
          <w:sz w:val="20"/>
          <w:szCs w:val="20"/>
        </w:rPr>
        <w:t>berdoa</w:t>
      </w:r>
      <w:proofErr w:type="spellEnd"/>
      <w:r>
        <w:rPr>
          <w:rFonts w:ascii="Georgia" w:hAnsi="Georgia"/>
          <w:i/>
          <w:sz w:val="20"/>
          <w:szCs w:val="20"/>
        </w:rPr>
        <w:t xml:space="preserve"> </w:t>
      </w:r>
      <w:proofErr w:type="spellStart"/>
      <w:r>
        <w:rPr>
          <w:rFonts w:ascii="Georgia" w:hAnsi="Georgia"/>
          <w:i/>
          <w:sz w:val="20"/>
          <w:szCs w:val="20"/>
        </w:rPr>
        <w:t>secara</w:t>
      </w:r>
      <w:proofErr w:type="spellEnd"/>
      <w:r>
        <w:rPr>
          <w:rFonts w:ascii="Georgia" w:hAnsi="Georgia"/>
          <w:i/>
          <w:sz w:val="20"/>
          <w:szCs w:val="20"/>
        </w:rPr>
        <w:t xml:space="preserve"> </w:t>
      </w:r>
      <w:proofErr w:type="spellStart"/>
      <w:r>
        <w:rPr>
          <w:rFonts w:ascii="Georgia" w:hAnsi="Georgia"/>
          <w:i/>
          <w:sz w:val="20"/>
          <w:szCs w:val="20"/>
        </w:rPr>
        <w:t>pribadi</w:t>
      </w:r>
      <w:proofErr w:type="spellEnd"/>
    </w:p>
    <w:p w14:paraId="7328E6ED" w14:textId="77777777" w:rsidR="00AC17C0" w:rsidRDefault="00AC17C0" w:rsidP="00A36F21">
      <w:pPr>
        <w:pStyle w:val="ListParagraph"/>
        <w:numPr>
          <w:ilvl w:val="0"/>
          <w:numId w:val="22"/>
        </w:numPr>
        <w:ind w:left="180" w:hanging="180"/>
        <w:rPr>
          <w:rFonts w:ascii="Georgia" w:hAnsi="Georgia"/>
          <w:i/>
          <w:sz w:val="20"/>
          <w:szCs w:val="20"/>
        </w:rPr>
      </w:pPr>
      <w:proofErr w:type="spellStart"/>
      <w:r>
        <w:rPr>
          <w:rFonts w:ascii="Georgia" w:hAnsi="Georgia"/>
          <w:i/>
          <w:sz w:val="20"/>
          <w:szCs w:val="20"/>
        </w:rPr>
        <w:t>lonceng</w:t>
      </w:r>
      <w:proofErr w:type="spellEnd"/>
      <w:r>
        <w:rPr>
          <w:rFonts w:ascii="Georgia" w:hAnsi="Georgia"/>
          <w:i/>
          <w:sz w:val="20"/>
          <w:szCs w:val="20"/>
        </w:rPr>
        <w:t xml:space="preserve"> </w:t>
      </w:r>
      <w:proofErr w:type="spellStart"/>
      <w:r>
        <w:rPr>
          <w:rFonts w:ascii="Georgia" w:hAnsi="Georgia"/>
          <w:i/>
          <w:sz w:val="20"/>
          <w:szCs w:val="20"/>
        </w:rPr>
        <w:t>dibunyikan</w:t>
      </w:r>
      <w:proofErr w:type="spellEnd"/>
      <w:r>
        <w:rPr>
          <w:rFonts w:ascii="Georgia" w:hAnsi="Georgia"/>
          <w:i/>
          <w:sz w:val="20"/>
          <w:szCs w:val="20"/>
        </w:rPr>
        <w:t xml:space="preserve"> </w:t>
      </w:r>
      <w:proofErr w:type="spellStart"/>
      <w:r>
        <w:rPr>
          <w:rFonts w:ascii="Georgia" w:hAnsi="Georgia"/>
          <w:i/>
          <w:sz w:val="20"/>
          <w:szCs w:val="20"/>
        </w:rPr>
        <w:t>sebagai</w:t>
      </w:r>
      <w:proofErr w:type="spellEnd"/>
      <w:r>
        <w:rPr>
          <w:rFonts w:ascii="Georgia" w:hAnsi="Georgia"/>
          <w:i/>
          <w:sz w:val="20"/>
          <w:szCs w:val="20"/>
        </w:rPr>
        <w:t xml:space="preserve"> </w:t>
      </w:r>
      <w:proofErr w:type="spellStart"/>
      <w:r>
        <w:rPr>
          <w:rFonts w:ascii="Georgia" w:hAnsi="Georgia"/>
          <w:i/>
          <w:sz w:val="20"/>
          <w:szCs w:val="20"/>
        </w:rPr>
        <w:t>penanda</w:t>
      </w:r>
      <w:proofErr w:type="spellEnd"/>
      <w:r>
        <w:rPr>
          <w:rFonts w:ascii="Georgia" w:hAnsi="Georgia"/>
          <w:i/>
          <w:sz w:val="20"/>
          <w:szCs w:val="20"/>
        </w:rPr>
        <w:t xml:space="preserve"> </w:t>
      </w:r>
      <w:proofErr w:type="spellStart"/>
      <w:r>
        <w:rPr>
          <w:rFonts w:ascii="Georgia" w:hAnsi="Georgia"/>
          <w:i/>
          <w:sz w:val="20"/>
          <w:szCs w:val="20"/>
        </w:rPr>
        <w:t>dimulainya</w:t>
      </w:r>
      <w:proofErr w:type="spellEnd"/>
      <w:r>
        <w:rPr>
          <w:rFonts w:ascii="Georgia" w:hAnsi="Georgia"/>
          <w:i/>
          <w:sz w:val="20"/>
          <w:szCs w:val="20"/>
        </w:rPr>
        <w:t xml:space="preserve"> </w:t>
      </w:r>
      <w:proofErr w:type="spellStart"/>
      <w:r>
        <w:rPr>
          <w:rFonts w:ascii="Georgia" w:hAnsi="Georgia"/>
          <w:i/>
          <w:sz w:val="20"/>
          <w:szCs w:val="20"/>
        </w:rPr>
        <w:t>ibadah</w:t>
      </w:r>
      <w:proofErr w:type="spellEnd"/>
    </w:p>
    <w:p w14:paraId="032FFC93" w14:textId="77777777" w:rsidR="00AC17C0" w:rsidRDefault="00AC17C0" w:rsidP="00A36F21">
      <w:pPr>
        <w:pStyle w:val="ListParagraph"/>
        <w:numPr>
          <w:ilvl w:val="0"/>
          <w:numId w:val="22"/>
        </w:numPr>
        <w:ind w:left="180" w:hanging="180"/>
        <w:rPr>
          <w:rFonts w:ascii="Georgia" w:hAnsi="Georgia"/>
          <w:i/>
          <w:sz w:val="20"/>
          <w:szCs w:val="20"/>
        </w:rPr>
      </w:pPr>
      <w:proofErr w:type="spellStart"/>
      <w:r>
        <w:rPr>
          <w:rFonts w:ascii="Georgia" w:hAnsi="Georgia"/>
          <w:i/>
          <w:sz w:val="20"/>
          <w:szCs w:val="20"/>
        </w:rPr>
        <w:t>pembacaan</w:t>
      </w:r>
      <w:proofErr w:type="spellEnd"/>
      <w:r>
        <w:rPr>
          <w:rFonts w:ascii="Georgia" w:hAnsi="Georgia"/>
          <w:i/>
          <w:sz w:val="20"/>
          <w:szCs w:val="20"/>
        </w:rPr>
        <w:t xml:space="preserve"> </w:t>
      </w:r>
      <w:proofErr w:type="spellStart"/>
      <w:r>
        <w:rPr>
          <w:rFonts w:ascii="Georgia" w:hAnsi="Georgia"/>
          <w:i/>
          <w:sz w:val="20"/>
          <w:szCs w:val="20"/>
        </w:rPr>
        <w:t>warta</w:t>
      </w:r>
      <w:proofErr w:type="spellEnd"/>
      <w:r>
        <w:rPr>
          <w:rFonts w:ascii="Georgia" w:hAnsi="Georgia"/>
          <w:i/>
          <w:sz w:val="20"/>
          <w:szCs w:val="20"/>
        </w:rPr>
        <w:t xml:space="preserve"> </w:t>
      </w:r>
      <w:proofErr w:type="spellStart"/>
      <w:r>
        <w:rPr>
          <w:rFonts w:ascii="Georgia" w:hAnsi="Georgia"/>
          <w:i/>
          <w:sz w:val="20"/>
          <w:szCs w:val="20"/>
        </w:rPr>
        <w:t>lisan</w:t>
      </w:r>
      <w:proofErr w:type="spellEnd"/>
    </w:p>
    <w:p w14:paraId="62F94B39" w14:textId="77777777" w:rsidR="00AC17C0" w:rsidRDefault="00AC17C0" w:rsidP="00A36F21">
      <w:pPr>
        <w:pStyle w:val="ListParagraph"/>
        <w:numPr>
          <w:ilvl w:val="0"/>
          <w:numId w:val="22"/>
        </w:numPr>
        <w:ind w:left="180" w:hanging="180"/>
        <w:rPr>
          <w:rFonts w:ascii="Georgia" w:hAnsi="Georgia"/>
          <w:i/>
          <w:sz w:val="20"/>
          <w:szCs w:val="20"/>
        </w:rPr>
      </w:pPr>
      <w:proofErr w:type="spellStart"/>
      <w:r>
        <w:rPr>
          <w:rFonts w:ascii="Georgia" w:hAnsi="Georgia"/>
          <w:i/>
          <w:sz w:val="20"/>
          <w:szCs w:val="20"/>
        </w:rPr>
        <w:t>penyalaan</w:t>
      </w:r>
      <w:proofErr w:type="spellEnd"/>
      <w:r>
        <w:rPr>
          <w:rFonts w:ascii="Georgia" w:hAnsi="Georgia"/>
          <w:i/>
          <w:sz w:val="20"/>
          <w:szCs w:val="20"/>
        </w:rPr>
        <w:t xml:space="preserve"> </w:t>
      </w:r>
      <w:proofErr w:type="spellStart"/>
      <w:r>
        <w:rPr>
          <w:rFonts w:ascii="Georgia" w:hAnsi="Georgia"/>
          <w:i/>
          <w:sz w:val="20"/>
          <w:szCs w:val="20"/>
        </w:rPr>
        <w:t>lilin</w:t>
      </w:r>
      <w:proofErr w:type="spellEnd"/>
      <w:r>
        <w:rPr>
          <w:rFonts w:ascii="Georgia" w:hAnsi="Georgia"/>
          <w:i/>
          <w:sz w:val="20"/>
          <w:szCs w:val="20"/>
        </w:rPr>
        <w:t xml:space="preserve"> natal </w:t>
      </w:r>
    </w:p>
    <w:p w14:paraId="10C7AFEA" w14:textId="77777777" w:rsidR="00AC17C0" w:rsidRPr="00223B8E" w:rsidRDefault="00AC17C0" w:rsidP="00AC17C0">
      <w:pPr>
        <w:tabs>
          <w:tab w:val="left" w:pos="360"/>
          <w:tab w:val="left" w:pos="540"/>
        </w:tabs>
        <w:ind w:left="540" w:hanging="540"/>
        <w:jc w:val="both"/>
        <w:rPr>
          <w:rFonts w:ascii="Georgia" w:eastAsia="Calibri" w:hAnsi="Georgia"/>
          <w:b/>
          <w:sz w:val="22"/>
          <w:szCs w:val="22"/>
        </w:rPr>
      </w:pPr>
    </w:p>
    <w:p w14:paraId="57B46532" w14:textId="77777777" w:rsidR="00AC17C0" w:rsidRPr="00223B8E" w:rsidRDefault="00AC17C0" w:rsidP="00AC17C0">
      <w:pPr>
        <w:tabs>
          <w:tab w:val="left" w:pos="360"/>
          <w:tab w:val="left" w:pos="540"/>
        </w:tabs>
        <w:ind w:left="540" w:hanging="540"/>
        <w:jc w:val="both"/>
        <w:rPr>
          <w:rFonts w:ascii="Georgia" w:eastAsia="Calibri" w:hAnsi="Georgia"/>
          <w:b/>
          <w:caps/>
          <w:sz w:val="22"/>
          <w:szCs w:val="22"/>
        </w:rPr>
      </w:pPr>
      <w:r>
        <w:rPr>
          <w:rFonts w:ascii="Georgia" w:eastAsia="Calibri" w:hAnsi="Georgia"/>
          <w:b/>
          <w:caps/>
          <w:sz w:val="22"/>
          <w:szCs w:val="22"/>
        </w:rPr>
        <w:t>panggilan</w:t>
      </w:r>
      <w:r w:rsidRPr="00223B8E">
        <w:rPr>
          <w:rFonts w:ascii="Georgia" w:eastAsia="Calibri" w:hAnsi="Georgia"/>
          <w:b/>
          <w:caps/>
          <w:sz w:val="22"/>
          <w:szCs w:val="22"/>
        </w:rPr>
        <w:t xml:space="preserve"> Ber</w:t>
      </w:r>
      <w:r>
        <w:rPr>
          <w:rFonts w:ascii="Georgia" w:eastAsia="Calibri" w:hAnsi="Georgia"/>
          <w:b/>
          <w:caps/>
          <w:sz w:val="22"/>
          <w:szCs w:val="22"/>
        </w:rPr>
        <w:t>ibadah</w:t>
      </w:r>
    </w:p>
    <w:p w14:paraId="3E9B0A0D" w14:textId="77777777" w:rsidR="00AC17C0" w:rsidRDefault="00AC17C0" w:rsidP="00AC17C0">
      <w:pPr>
        <w:tabs>
          <w:tab w:val="left" w:pos="360"/>
          <w:tab w:val="left" w:pos="630"/>
        </w:tabs>
        <w:ind w:left="630" w:hanging="630"/>
        <w:jc w:val="both"/>
        <w:rPr>
          <w:rFonts w:ascii="Georgia" w:hAnsi="Georgia"/>
          <w:color w:val="000000"/>
          <w:sz w:val="22"/>
          <w:szCs w:val="22"/>
        </w:rPr>
      </w:pPr>
      <w:r w:rsidRPr="005F22F1">
        <w:rPr>
          <w:rFonts w:ascii="Georgia" w:eastAsia="Calibri" w:hAnsi="Georgia"/>
          <w:sz w:val="22"/>
          <w:szCs w:val="22"/>
        </w:rPr>
        <w:t>PL</w:t>
      </w:r>
      <w:r w:rsidRPr="005F22F1">
        <w:rPr>
          <w:rFonts w:ascii="Georgia" w:eastAsia="Calibri" w:hAnsi="Georgia"/>
          <w:sz w:val="22"/>
          <w:szCs w:val="22"/>
        </w:rPr>
        <w:tab/>
        <w:t>:</w:t>
      </w:r>
      <w:r w:rsidRPr="005F22F1">
        <w:rPr>
          <w:rFonts w:ascii="Georgia" w:eastAsia="Calibri" w:hAnsi="Georgia"/>
          <w:sz w:val="22"/>
          <w:szCs w:val="22"/>
        </w:rPr>
        <w:tab/>
      </w:r>
      <w:proofErr w:type="spellStart"/>
      <w:r w:rsidRPr="005F22F1">
        <w:rPr>
          <w:rFonts w:ascii="Georgia" w:hAnsi="Georgia"/>
          <w:color w:val="000000"/>
          <w:sz w:val="22"/>
          <w:szCs w:val="22"/>
        </w:rPr>
        <w:t>Dahulu</w:t>
      </w:r>
      <w:proofErr w:type="spellEnd"/>
      <w:r w:rsidRPr="005F22F1">
        <w:rPr>
          <w:rFonts w:ascii="Georgia" w:hAnsi="Georgia"/>
          <w:color w:val="000000"/>
          <w:sz w:val="22"/>
          <w:szCs w:val="22"/>
        </w:rPr>
        <w:t xml:space="preserve"> kala, di negeri yang </w:t>
      </w:r>
      <w:proofErr w:type="spellStart"/>
      <w:r w:rsidRPr="005F22F1">
        <w:rPr>
          <w:rFonts w:ascii="Georgia" w:hAnsi="Georgia"/>
          <w:color w:val="000000"/>
          <w:sz w:val="22"/>
          <w:szCs w:val="22"/>
        </w:rPr>
        <w:t>jauh</w:t>
      </w:r>
      <w:proofErr w:type="spellEnd"/>
      <w:r w:rsidRPr="005F22F1">
        <w:rPr>
          <w:rFonts w:ascii="Georgia" w:hAnsi="Georgia"/>
          <w:color w:val="000000"/>
          <w:sz w:val="22"/>
          <w:szCs w:val="22"/>
        </w:rPr>
        <w:t xml:space="preserve">, </w:t>
      </w:r>
    </w:p>
    <w:p w14:paraId="5CDD7B39" w14:textId="77777777" w:rsidR="00AC17C0" w:rsidRDefault="00AC17C0" w:rsidP="00AC17C0">
      <w:pPr>
        <w:tabs>
          <w:tab w:val="left" w:pos="360"/>
          <w:tab w:val="left" w:pos="630"/>
        </w:tabs>
        <w:ind w:left="630" w:hanging="630"/>
        <w:jc w:val="both"/>
        <w:rPr>
          <w:rFonts w:ascii="Georgia" w:hAnsi="Georgia"/>
          <w:color w:val="000000"/>
          <w:sz w:val="22"/>
          <w:szCs w:val="22"/>
        </w:rPr>
      </w:pPr>
      <w:r>
        <w:rPr>
          <w:rFonts w:ascii="Georgia" w:eastAsia="Calibri" w:hAnsi="Georgia"/>
          <w:sz w:val="22"/>
          <w:szCs w:val="22"/>
        </w:rPr>
        <w:tab/>
      </w:r>
      <w:r>
        <w:rPr>
          <w:rFonts w:ascii="Georgia" w:eastAsia="Calibri" w:hAnsi="Georgia"/>
          <w:sz w:val="22"/>
          <w:szCs w:val="22"/>
        </w:rPr>
        <w:tab/>
      </w:r>
      <w:r w:rsidRPr="005F22F1">
        <w:rPr>
          <w:rFonts w:ascii="Georgia" w:hAnsi="Georgia"/>
          <w:color w:val="000000"/>
          <w:sz w:val="22"/>
          <w:szCs w:val="22"/>
        </w:rPr>
        <w:t xml:space="preserve">orang-orang </w:t>
      </w:r>
      <w:proofErr w:type="spellStart"/>
      <w:r w:rsidRPr="005F22F1">
        <w:rPr>
          <w:rFonts w:ascii="Georgia" w:hAnsi="Georgia"/>
          <w:color w:val="000000"/>
          <w:sz w:val="22"/>
          <w:szCs w:val="22"/>
        </w:rPr>
        <w:t>memimpikan</w:t>
      </w:r>
      <w:proofErr w:type="spellEnd"/>
      <w:r w:rsidRPr="005F22F1">
        <w:rPr>
          <w:rFonts w:ascii="Georgia" w:hAnsi="Georgia"/>
          <w:color w:val="000000"/>
          <w:sz w:val="22"/>
          <w:szCs w:val="22"/>
        </w:rPr>
        <w:t xml:space="preserve"> </w:t>
      </w:r>
      <w:proofErr w:type="spellStart"/>
      <w:r w:rsidRPr="005F22F1">
        <w:rPr>
          <w:rFonts w:ascii="Georgia" w:hAnsi="Georgia"/>
          <w:color w:val="000000"/>
          <w:sz w:val="22"/>
          <w:szCs w:val="22"/>
        </w:rPr>
        <w:t>bahwa</w:t>
      </w:r>
      <w:proofErr w:type="spellEnd"/>
      <w:r w:rsidRPr="005F22F1">
        <w:rPr>
          <w:rFonts w:ascii="Georgia" w:hAnsi="Georgia"/>
          <w:color w:val="000000"/>
          <w:sz w:val="22"/>
          <w:szCs w:val="22"/>
        </w:rPr>
        <w:t xml:space="preserve"> </w:t>
      </w:r>
    </w:p>
    <w:p w14:paraId="37CD2621" w14:textId="77777777" w:rsidR="00AC17C0" w:rsidRPr="005F22F1" w:rsidRDefault="00AC17C0" w:rsidP="00AC17C0">
      <w:pPr>
        <w:tabs>
          <w:tab w:val="left" w:pos="360"/>
          <w:tab w:val="left" w:pos="630"/>
        </w:tabs>
        <w:ind w:left="630" w:hanging="630"/>
        <w:jc w:val="both"/>
        <w:rPr>
          <w:rFonts w:ascii="Georgia" w:hAnsi="Georgia"/>
          <w:color w:val="000000"/>
          <w:sz w:val="22"/>
          <w:szCs w:val="22"/>
        </w:rPr>
      </w:pPr>
      <w:r>
        <w:rPr>
          <w:rFonts w:ascii="Georgia" w:hAnsi="Georgia"/>
          <w:color w:val="000000"/>
          <w:sz w:val="22"/>
          <w:szCs w:val="22"/>
        </w:rPr>
        <w:tab/>
      </w:r>
      <w:r>
        <w:rPr>
          <w:rFonts w:ascii="Georgia" w:hAnsi="Georgia"/>
          <w:color w:val="000000"/>
          <w:sz w:val="22"/>
          <w:szCs w:val="22"/>
        </w:rPr>
        <w:tab/>
      </w:r>
      <w:proofErr w:type="spellStart"/>
      <w:r w:rsidRPr="005F22F1">
        <w:rPr>
          <w:rFonts w:ascii="Georgia" w:hAnsi="Georgia"/>
          <w:color w:val="000000"/>
          <w:sz w:val="22"/>
          <w:szCs w:val="22"/>
        </w:rPr>
        <w:t>suatu</w:t>
      </w:r>
      <w:proofErr w:type="spellEnd"/>
      <w:r w:rsidRPr="005F22F1">
        <w:rPr>
          <w:rFonts w:ascii="Georgia" w:hAnsi="Georgia"/>
          <w:color w:val="000000"/>
          <w:sz w:val="22"/>
          <w:szCs w:val="22"/>
        </w:rPr>
        <w:t xml:space="preserve"> </w:t>
      </w:r>
      <w:proofErr w:type="spellStart"/>
      <w:r w:rsidRPr="005F22F1">
        <w:rPr>
          <w:rFonts w:ascii="Georgia" w:hAnsi="Georgia"/>
          <w:color w:val="000000"/>
          <w:sz w:val="22"/>
          <w:szCs w:val="22"/>
        </w:rPr>
        <w:t>hari</w:t>
      </w:r>
      <w:proofErr w:type="spellEnd"/>
      <w:r w:rsidRPr="005F22F1">
        <w:rPr>
          <w:rFonts w:ascii="Georgia" w:hAnsi="Georgia"/>
          <w:color w:val="000000"/>
          <w:sz w:val="22"/>
          <w:szCs w:val="22"/>
        </w:rPr>
        <w:t xml:space="preserve"> zaman </w:t>
      </w:r>
      <w:proofErr w:type="spellStart"/>
      <w:r w:rsidRPr="005F22F1">
        <w:rPr>
          <w:rFonts w:ascii="Georgia" w:hAnsi="Georgia"/>
          <w:color w:val="000000"/>
          <w:sz w:val="22"/>
          <w:szCs w:val="22"/>
        </w:rPr>
        <w:t>keemasan</w:t>
      </w:r>
      <w:proofErr w:type="spellEnd"/>
      <w:r w:rsidRPr="005F22F1">
        <w:rPr>
          <w:rFonts w:ascii="Georgia" w:hAnsi="Georgia"/>
          <w:color w:val="000000"/>
          <w:sz w:val="22"/>
          <w:szCs w:val="22"/>
        </w:rPr>
        <w:t xml:space="preserve"> </w:t>
      </w:r>
      <w:proofErr w:type="spellStart"/>
      <w:r w:rsidRPr="005F22F1">
        <w:rPr>
          <w:rFonts w:ascii="Georgia" w:hAnsi="Georgia"/>
          <w:color w:val="000000"/>
          <w:sz w:val="22"/>
          <w:szCs w:val="22"/>
        </w:rPr>
        <w:t>akan</w:t>
      </w:r>
      <w:proofErr w:type="spellEnd"/>
      <w:r w:rsidRPr="005F22F1">
        <w:rPr>
          <w:rFonts w:ascii="Georgia" w:hAnsi="Georgia"/>
          <w:color w:val="000000"/>
          <w:sz w:val="22"/>
          <w:szCs w:val="22"/>
        </w:rPr>
        <w:t xml:space="preserve"> </w:t>
      </w:r>
      <w:proofErr w:type="spellStart"/>
      <w:r w:rsidRPr="005F22F1">
        <w:rPr>
          <w:rFonts w:ascii="Georgia" w:hAnsi="Georgia"/>
          <w:color w:val="000000"/>
          <w:sz w:val="22"/>
          <w:szCs w:val="22"/>
        </w:rPr>
        <w:t>datang</w:t>
      </w:r>
      <w:proofErr w:type="spellEnd"/>
      <w:r w:rsidRPr="005F22F1">
        <w:rPr>
          <w:rFonts w:ascii="Georgia" w:hAnsi="Georgia"/>
          <w:color w:val="000000"/>
          <w:sz w:val="22"/>
          <w:szCs w:val="22"/>
        </w:rPr>
        <w:t xml:space="preserve">. </w:t>
      </w:r>
    </w:p>
    <w:p w14:paraId="543C9375" w14:textId="77777777" w:rsidR="00AC17C0" w:rsidRPr="005F22F1" w:rsidRDefault="00AC17C0" w:rsidP="00AC17C0">
      <w:pPr>
        <w:tabs>
          <w:tab w:val="left" w:pos="360"/>
          <w:tab w:val="left" w:pos="630"/>
        </w:tabs>
        <w:ind w:left="630" w:hanging="630"/>
        <w:jc w:val="both"/>
        <w:rPr>
          <w:rFonts w:ascii="Georgia" w:hAnsi="Georgia"/>
          <w:color w:val="000000"/>
          <w:sz w:val="22"/>
          <w:szCs w:val="22"/>
        </w:rPr>
      </w:pPr>
      <w:r>
        <w:rPr>
          <w:rFonts w:ascii="Georgia" w:hAnsi="Georgia"/>
          <w:color w:val="000000"/>
          <w:sz w:val="22"/>
          <w:szCs w:val="22"/>
        </w:rPr>
        <w:tab/>
      </w:r>
      <w:r>
        <w:rPr>
          <w:rFonts w:ascii="Georgia" w:hAnsi="Georgia"/>
          <w:color w:val="000000"/>
          <w:sz w:val="22"/>
          <w:szCs w:val="22"/>
        </w:rPr>
        <w:tab/>
      </w:r>
      <w:proofErr w:type="spellStart"/>
      <w:r w:rsidRPr="005F22F1">
        <w:rPr>
          <w:rFonts w:ascii="Georgia" w:hAnsi="Georgia"/>
          <w:color w:val="000000"/>
          <w:sz w:val="22"/>
          <w:szCs w:val="22"/>
        </w:rPr>
        <w:t>Kesukaan</w:t>
      </w:r>
      <w:proofErr w:type="spellEnd"/>
      <w:r w:rsidRPr="005F22F1">
        <w:rPr>
          <w:rFonts w:ascii="Georgia" w:hAnsi="Georgia"/>
          <w:color w:val="000000"/>
          <w:sz w:val="22"/>
          <w:szCs w:val="22"/>
        </w:rPr>
        <w:t xml:space="preserve"> </w:t>
      </w:r>
      <w:proofErr w:type="spellStart"/>
      <w:r w:rsidRPr="005F22F1">
        <w:rPr>
          <w:rFonts w:ascii="Georgia" w:hAnsi="Georgia"/>
          <w:color w:val="000000"/>
          <w:sz w:val="22"/>
          <w:szCs w:val="22"/>
        </w:rPr>
        <w:t>akan</w:t>
      </w:r>
      <w:proofErr w:type="spellEnd"/>
      <w:r w:rsidRPr="005F22F1">
        <w:rPr>
          <w:rFonts w:ascii="Georgia" w:hAnsi="Georgia"/>
          <w:color w:val="000000"/>
          <w:sz w:val="22"/>
          <w:szCs w:val="22"/>
        </w:rPr>
        <w:t xml:space="preserve"> </w:t>
      </w:r>
      <w:proofErr w:type="spellStart"/>
      <w:r w:rsidRPr="005F22F1">
        <w:rPr>
          <w:rFonts w:ascii="Georgia" w:hAnsi="Georgia"/>
          <w:color w:val="000000"/>
          <w:sz w:val="22"/>
          <w:szCs w:val="22"/>
        </w:rPr>
        <w:t>tiba</w:t>
      </w:r>
      <w:proofErr w:type="spellEnd"/>
      <w:r w:rsidRPr="005F22F1">
        <w:rPr>
          <w:rFonts w:ascii="Georgia" w:hAnsi="Georgia"/>
          <w:color w:val="000000"/>
          <w:sz w:val="22"/>
          <w:szCs w:val="22"/>
        </w:rPr>
        <w:t>.</w:t>
      </w:r>
    </w:p>
    <w:p w14:paraId="32F1D6AE" w14:textId="77777777" w:rsidR="00AC17C0" w:rsidRDefault="00AC17C0" w:rsidP="00AC17C0">
      <w:pPr>
        <w:tabs>
          <w:tab w:val="left" w:pos="360"/>
          <w:tab w:val="left" w:pos="630"/>
        </w:tabs>
        <w:ind w:left="630" w:hanging="630"/>
        <w:jc w:val="both"/>
        <w:rPr>
          <w:rFonts w:ascii="Georgia" w:hAnsi="Georgia"/>
          <w:color w:val="000000"/>
          <w:sz w:val="22"/>
          <w:szCs w:val="22"/>
        </w:rPr>
      </w:pPr>
      <w:r>
        <w:rPr>
          <w:rFonts w:ascii="Georgia" w:hAnsi="Georgia"/>
          <w:color w:val="000000"/>
          <w:sz w:val="22"/>
          <w:szCs w:val="22"/>
        </w:rPr>
        <w:tab/>
      </w:r>
      <w:r>
        <w:rPr>
          <w:rFonts w:ascii="Georgia" w:hAnsi="Georgia"/>
          <w:color w:val="000000"/>
          <w:sz w:val="22"/>
          <w:szCs w:val="22"/>
        </w:rPr>
        <w:tab/>
      </w:r>
      <w:proofErr w:type="spellStart"/>
      <w:r w:rsidRPr="005F22F1">
        <w:rPr>
          <w:rFonts w:ascii="Georgia" w:hAnsi="Georgia"/>
          <w:color w:val="000000"/>
          <w:sz w:val="22"/>
          <w:szCs w:val="22"/>
        </w:rPr>
        <w:t>Namun</w:t>
      </w:r>
      <w:proofErr w:type="spellEnd"/>
      <w:r w:rsidRPr="005F22F1">
        <w:rPr>
          <w:rFonts w:ascii="Georgia" w:hAnsi="Georgia"/>
          <w:color w:val="000000"/>
          <w:sz w:val="22"/>
          <w:szCs w:val="22"/>
        </w:rPr>
        <w:t xml:space="preserve"> </w:t>
      </w:r>
      <w:proofErr w:type="spellStart"/>
      <w:r w:rsidRPr="005F22F1">
        <w:rPr>
          <w:rFonts w:ascii="Georgia" w:hAnsi="Georgia"/>
          <w:color w:val="000000"/>
          <w:sz w:val="22"/>
          <w:szCs w:val="22"/>
        </w:rPr>
        <w:t>nampaknya</w:t>
      </w:r>
      <w:proofErr w:type="spellEnd"/>
      <w:r w:rsidRPr="005F22F1">
        <w:rPr>
          <w:rFonts w:ascii="Georgia" w:hAnsi="Georgia"/>
          <w:color w:val="000000"/>
          <w:sz w:val="22"/>
          <w:szCs w:val="22"/>
        </w:rPr>
        <w:t xml:space="preserve"> </w:t>
      </w:r>
      <w:proofErr w:type="spellStart"/>
      <w:r w:rsidRPr="005F22F1">
        <w:rPr>
          <w:rFonts w:ascii="Georgia" w:hAnsi="Georgia"/>
          <w:color w:val="000000"/>
          <w:sz w:val="22"/>
          <w:szCs w:val="22"/>
        </w:rPr>
        <w:t>kehidupan</w:t>
      </w:r>
      <w:proofErr w:type="spellEnd"/>
      <w:r w:rsidRPr="005F22F1">
        <w:rPr>
          <w:rFonts w:ascii="Georgia" w:hAnsi="Georgia"/>
          <w:color w:val="000000"/>
          <w:sz w:val="22"/>
          <w:szCs w:val="22"/>
        </w:rPr>
        <w:t xml:space="preserve"> </w:t>
      </w:r>
      <w:proofErr w:type="spellStart"/>
      <w:r w:rsidRPr="005F22F1">
        <w:rPr>
          <w:rFonts w:ascii="Georgia" w:hAnsi="Georgia"/>
          <w:color w:val="000000"/>
          <w:sz w:val="22"/>
          <w:szCs w:val="22"/>
        </w:rPr>
        <w:t>mereka</w:t>
      </w:r>
      <w:proofErr w:type="spellEnd"/>
      <w:r w:rsidRPr="005F22F1">
        <w:rPr>
          <w:rFonts w:ascii="Georgia" w:hAnsi="Georgia"/>
          <w:color w:val="000000"/>
          <w:sz w:val="22"/>
          <w:szCs w:val="22"/>
        </w:rPr>
        <w:t xml:space="preserve"> </w:t>
      </w:r>
      <w:proofErr w:type="spellStart"/>
      <w:r w:rsidRPr="005F22F1">
        <w:rPr>
          <w:rFonts w:ascii="Georgia" w:hAnsi="Georgia"/>
          <w:color w:val="000000"/>
          <w:sz w:val="22"/>
          <w:szCs w:val="22"/>
        </w:rPr>
        <w:t>makin</w:t>
      </w:r>
      <w:proofErr w:type="spellEnd"/>
      <w:r w:rsidRPr="005F22F1">
        <w:rPr>
          <w:rFonts w:ascii="Georgia" w:hAnsi="Georgia"/>
          <w:color w:val="000000"/>
          <w:sz w:val="22"/>
          <w:szCs w:val="22"/>
        </w:rPr>
        <w:t xml:space="preserve"> </w:t>
      </w:r>
      <w:proofErr w:type="spellStart"/>
      <w:r w:rsidRPr="005F22F1">
        <w:rPr>
          <w:rFonts w:ascii="Georgia" w:hAnsi="Georgia"/>
          <w:color w:val="000000"/>
          <w:sz w:val="22"/>
          <w:szCs w:val="22"/>
        </w:rPr>
        <w:t>hancur</w:t>
      </w:r>
      <w:proofErr w:type="spellEnd"/>
      <w:r w:rsidRPr="005F22F1">
        <w:rPr>
          <w:rFonts w:ascii="Georgia" w:hAnsi="Georgia"/>
          <w:color w:val="000000"/>
          <w:sz w:val="22"/>
          <w:szCs w:val="22"/>
        </w:rPr>
        <w:t xml:space="preserve"> </w:t>
      </w:r>
    </w:p>
    <w:p w14:paraId="02C5AFA0" w14:textId="77777777" w:rsidR="00AC17C0" w:rsidRPr="005F22F1" w:rsidRDefault="00AC17C0" w:rsidP="00AC17C0">
      <w:pPr>
        <w:tabs>
          <w:tab w:val="left" w:pos="360"/>
          <w:tab w:val="left" w:pos="630"/>
        </w:tabs>
        <w:ind w:left="630" w:hanging="630"/>
        <w:jc w:val="both"/>
        <w:rPr>
          <w:rFonts w:ascii="Georgia" w:hAnsi="Georgia"/>
          <w:color w:val="000000"/>
          <w:sz w:val="22"/>
          <w:szCs w:val="22"/>
        </w:rPr>
      </w:pPr>
      <w:r>
        <w:rPr>
          <w:rFonts w:ascii="Georgia" w:hAnsi="Georgia"/>
          <w:color w:val="000000"/>
          <w:sz w:val="22"/>
          <w:szCs w:val="22"/>
        </w:rPr>
        <w:tab/>
      </w:r>
      <w:r>
        <w:rPr>
          <w:rFonts w:ascii="Georgia" w:hAnsi="Georgia"/>
          <w:color w:val="000000"/>
          <w:sz w:val="22"/>
          <w:szCs w:val="22"/>
        </w:rPr>
        <w:tab/>
      </w:r>
      <w:r w:rsidRPr="005F22F1">
        <w:rPr>
          <w:rFonts w:ascii="Georgia" w:hAnsi="Georgia"/>
          <w:color w:val="000000"/>
          <w:sz w:val="22"/>
          <w:szCs w:val="22"/>
        </w:rPr>
        <w:t xml:space="preserve">dan </w:t>
      </w:r>
      <w:proofErr w:type="spellStart"/>
      <w:r w:rsidRPr="005F22F1">
        <w:rPr>
          <w:rFonts w:ascii="Georgia" w:hAnsi="Georgia"/>
          <w:color w:val="000000"/>
          <w:sz w:val="22"/>
          <w:szCs w:val="22"/>
        </w:rPr>
        <w:t>tidak</w:t>
      </w:r>
      <w:proofErr w:type="spellEnd"/>
      <w:r w:rsidRPr="005F22F1">
        <w:rPr>
          <w:rFonts w:ascii="Georgia" w:hAnsi="Georgia"/>
          <w:color w:val="000000"/>
          <w:sz w:val="22"/>
          <w:szCs w:val="22"/>
        </w:rPr>
        <w:t xml:space="preserve"> </w:t>
      </w:r>
      <w:proofErr w:type="spellStart"/>
      <w:r w:rsidRPr="005F22F1">
        <w:rPr>
          <w:rFonts w:ascii="Georgia" w:hAnsi="Georgia"/>
          <w:color w:val="000000"/>
          <w:sz w:val="22"/>
          <w:szCs w:val="22"/>
        </w:rPr>
        <w:t>memiliki</w:t>
      </w:r>
      <w:proofErr w:type="spellEnd"/>
      <w:r w:rsidRPr="005F22F1">
        <w:rPr>
          <w:rFonts w:ascii="Georgia" w:hAnsi="Georgia"/>
          <w:color w:val="000000"/>
          <w:sz w:val="22"/>
          <w:szCs w:val="22"/>
        </w:rPr>
        <w:t xml:space="preserve"> </w:t>
      </w:r>
      <w:proofErr w:type="spellStart"/>
      <w:r w:rsidRPr="005F22F1">
        <w:rPr>
          <w:rFonts w:ascii="Georgia" w:hAnsi="Georgia"/>
          <w:color w:val="000000"/>
          <w:sz w:val="22"/>
          <w:szCs w:val="22"/>
        </w:rPr>
        <w:t>harapan</w:t>
      </w:r>
      <w:proofErr w:type="spellEnd"/>
      <w:r w:rsidRPr="005F22F1">
        <w:rPr>
          <w:rFonts w:ascii="Georgia" w:hAnsi="Georgia"/>
          <w:color w:val="000000"/>
          <w:sz w:val="22"/>
          <w:szCs w:val="22"/>
        </w:rPr>
        <w:t>.</w:t>
      </w:r>
    </w:p>
    <w:p w14:paraId="74EF3B81" w14:textId="77777777" w:rsidR="00AC17C0" w:rsidRPr="005F22F1" w:rsidRDefault="00AC17C0" w:rsidP="00AC17C0">
      <w:pPr>
        <w:tabs>
          <w:tab w:val="left" w:pos="360"/>
          <w:tab w:val="left" w:pos="630"/>
        </w:tabs>
        <w:ind w:left="630" w:hanging="630"/>
        <w:jc w:val="both"/>
        <w:rPr>
          <w:rFonts w:ascii="Georgia" w:hAnsi="Georgia"/>
          <w:color w:val="000000"/>
          <w:sz w:val="22"/>
          <w:szCs w:val="22"/>
        </w:rPr>
      </w:pPr>
      <w:r>
        <w:rPr>
          <w:rFonts w:ascii="Georgia" w:hAnsi="Georgia"/>
          <w:color w:val="000000"/>
          <w:sz w:val="22"/>
          <w:szCs w:val="22"/>
        </w:rPr>
        <w:tab/>
      </w:r>
      <w:r>
        <w:rPr>
          <w:rFonts w:ascii="Georgia" w:hAnsi="Georgia"/>
          <w:color w:val="000000"/>
          <w:sz w:val="22"/>
          <w:szCs w:val="22"/>
        </w:rPr>
        <w:tab/>
      </w:r>
      <w:proofErr w:type="spellStart"/>
      <w:r w:rsidRPr="005F22F1">
        <w:rPr>
          <w:rFonts w:ascii="Georgia" w:hAnsi="Georgia"/>
          <w:color w:val="000000"/>
          <w:sz w:val="22"/>
          <w:szCs w:val="22"/>
        </w:rPr>
        <w:t>Musuh-musuh</w:t>
      </w:r>
      <w:proofErr w:type="spellEnd"/>
      <w:r w:rsidRPr="005F22F1">
        <w:rPr>
          <w:rFonts w:ascii="Georgia" w:hAnsi="Georgia"/>
          <w:color w:val="000000"/>
          <w:sz w:val="22"/>
          <w:szCs w:val="22"/>
        </w:rPr>
        <w:t xml:space="preserve"> </w:t>
      </w:r>
      <w:proofErr w:type="spellStart"/>
      <w:r w:rsidRPr="005F22F1">
        <w:rPr>
          <w:rFonts w:ascii="Georgia" w:hAnsi="Georgia"/>
          <w:color w:val="000000"/>
          <w:sz w:val="22"/>
          <w:szCs w:val="22"/>
        </w:rPr>
        <w:t>telah</w:t>
      </w:r>
      <w:proofErr w:type="spellEnd"/>
      <w:r w:rsidRPr="005F22F1">
        <w:rPr>
          <w:rFonts w:ascii="Georgia" w:hAnsi="Georgia"/>
          <w:color w:val="000000"/>
          <w:sz w:val="22"/>
          <w:szCs w:val="22"/>
        </w:rPr>
        <w:t xml:space="preserve"> </w:t>
      </w:r>
      <w:proofErr w:type="spellStart"/>
      <w:r w:rsidRPr="005F22F1">
        <w:rPr>
          <w:rFonts w:ascii="Georgia" w:hAnsi="Georgia"/>
          <w:color w:val="000000"/>
          <w:sz w:val="22"/>
          <w:szCs w:val="22"/>
        </w:rPr>
        <w:t>mengalah</w:t>
      </w:r>
      <w:r>
        <w:rPr>
          <w:rFonts w:ascii="Georgia" w:hAnsi="Georgia"/>
          <w:color w:val="000000"/>
          <w:sz w:val="22"/>
          <w:szCs w:val="22"/>
        </w:rPr>
        <w:t>k</w:t>
      </w:r>
      <w:r w:rsidRPr="005F22F1">
        <w:rPr>
          <w:rFonts w:ascii="Georgia" w:hAnsi="Georgia"/>
          <w:color w:val="000000"/>
          <w:sz w:val="22"/>
          <w:szCs w:val="22"/>
        </w:rPr>
        <w:t>an</w:t>
      </w:r>
      <w:proofErr w:type="spellEnd"/>
      <w:r w:rsidRPr="005F22F1">
        <w:rPr>
          <w:rFonts w:ascii="Georgia" w:hAnsi="Georgia"/>
          <w:color w:val="000000"/>
          <w:sz w:val="22"/>
          <w:szCs w:val="22"/>
        </w:rPr>
        <w:t xml:space="preserve"> </w:t>
      </w:r>
      <w:proofErr w:type="spellStart"/>
      <w:r w:rsidRPr="005F22F1">
        <w:rPr>
          <w:rFonts w:ascii="Georgia" w:hAnsi="Georgia"/>
          <w:color w:val="000000"/>
          <w:sz w:val="22"/>
          <w:szCs w:val="22"/>
        </w:rPr>
        <w:t>bangsa</w:t>
      </w:r>
      <w:proofErr w:type="spellEnd"/>
      <w:r w:rsidRPr="005F22F1">
        <w:rPr>
          <w:rFonts w:ascii="Georgia" w:hAnsi="Georgia"/>
          <w:color w:val="000000"/>
          <w:sz w:val="22"/>
          <w:szCs w:val="22"/>
        </w:rPr>
        <w:t xml:space="preserve"> </w:t>
      </w:r>
      <w:proofErr w:type="spellStart"/>
      <w:r w:rsidRPr="005F22F1">
        <w:rPr>
          <w:rFonts w:ascii="Georgia" w:hAnsi="Georgia"/>
          <w:color w:val="000000"/>
          <w:sz w:val="22"/>
          <w:szCs w:val="22"/>
        </w:rPr>
        <w:t>mereka</w:t>
      </w:r>
      <w:proofErr w:type="spellEnd"/>
      <w:r w:rsidRPr="005F22F1">
        <w:rPr>
          <w:rFonts w:ascii="Georgia" w:hAnsi="Georgia"/>
          <w:color w:val="000000"/>
          <w:sz w:val="22"/>
          <w:szCs w:val="22"/>
        </w:rPr>
        <w:t xml:space="preserve">, </w:t>
      </w:r>
    </w:p>
    <w:p w14:paraId="18CAAE6B" w14:textId="77777777" w:rsidR="00AC17C0" w:rsidRPr="005F22F1" w:rsidRDefault="00AC17C0" w:rsidP="00AC17C0">
      <w:pPr>
        <w:tabs>
          <w:tab w:val="left" w:pos="360"/>
          <w:tab w:val="left" w:pos="630"/>
        </w:tabs>
        <w:ind w:left="630" w:hanging="630"/>
        <w:jc w:val="both"/>
        <w:rPr>
          <w:rFonts w:ascii="Georgia" w:hAnsi="Georgia"/>
          <w:color w:val="000000"/>
          <w:sz w:val="22"/>
          <w:szCs w:val="22"/>
        </w:rPr>
      </w:pPr>
      <w:r>
        <w:rPr>
          <w:rFonts w:ascii="Georgia" w:hAnsi="Georgia"/>
          <w:color w:val="000000"/>
          <w:sz w:val="22"/>
          <w:szCs w:val="22"/>
        </w:rPr>
        <w:tab/>
      </w:r>
      <w:r>
        <w:rPr>
          <w:rFonts w:ascii="Georgia" w:hAnsi="Georgia"/>
          <w:color w:val="000000"/>
          <w:sz w:val="22"/>
          <w:szCs w:val="22"/>
        </w:rPr>
        <w:tab/>
      </w:r>
      <w:r w:rsidRPr="005F22F1">
        <w:rPr>
          <w:rFonts w:ascii="Georgia" w:hAnsi="Georgia"/>
          <w:color w:val="000000"/>
          <w:sz w:val="22"/>
          <w:szCs w:val="22"/>
        </w:rPr>
        <w:t xml:space="preserve">para </w:t>
      </w:r>
      <w:proofErr w:type="spellStart"/>
      <w:r w:rsidRPr="005F22F1">
        <w:rPr>
          <w:rFonts w:ascii="Georgia" w:hAnsi="Georgia"/>
          <w:color w:val="000000"/>
          <w:sz w:val="22"/>
          <w:szCs w:val="22"/>
        </w:rPr>
        <w:t>penguasa</w:t>
      </w:r>
      <w:proofErr w:type="spellEnd"/>
      <w:r w:rsidRPr="005F22F1">
        <w:rPr>
          <w:rFonts w:ascii="Georgia" w:hAnsi="Georgia"/>
          <w:color w:val="000000"/>
          <w:sz w:val="22"/>
          <w:szCs w:val="22"/>
        </w:rPr>
        <w:t xml:space="preserve"> </w:t>
      </w:r>
      <w:proofErr w:type="spellStart"/>
      <w:r w:rsidRPr="005F22F1">
        <w:rPr>
          <w:rFonts w:ascii="Georgia" w:hAnsi="Georgia"/>
          <w:color w:val="000000"/>
          <w:sz w:val="22"/>
          <w:szCs w:val="22"/>
        </w:rPr>
        <w:t>bertindak</w:t>
      </w:r>
      <w:proofErr w:type="spellEnd"/>
      <w:r w:rsidRPr="005F22F1">
        <w:rPr>
          <w:rFonts w:ascii="Georgia" w:hAnsi="Georgia"/>
          <w:color w:val="000000"/>
          <w:sz w:val="22"/>
          <w:szCs w:val="22"/>
        </w:rPr>
        <w:t xml:space="preserve"> </w:t>
      </w:r>
      <w:proofErr w:type="spellStart"/>
      <w:r w:rsidRPr="005F22F1">
        <w:rPr>
          <w:rFonts w:ascii="Georgia" w:hAnsi="Georgia"/>
          <w:color w:val="000000"/>
          <w:sz w:val="22"/>
          <w:szCs w:val="22"/>
        </w:rPr>
        <w:t>lalim</w:t>
      </w:r>
      <w:proofErr w:type="spellEnd"/>
      <w:r w:rsidRPr="005F22F1">
        <w:rPr>
          <w:rFonts w:ascii="Georgia" w:hAnsi="Georgia"/>
          <w:color w:val="000000"/>
          <w:sz w:val="22"/>
          <w:szCs w:val="22"/>
        </w:rPr>
        <w:t xml:space="preserve">. </w:t>
      </w:r>
    </w:p>
    <w:p w14:paraId="3291EE4D" w14:textId="77777777" w:rsidR="00AC17C0" w:rsidRPr="005F22F1" w:rsidRDefault="00AC17C0" w:rsidP="00AC17C0">
      <w:pPr>
        <w:tabs>
          <w:tab w:val="left" w:pos="360"/>
          <w:tab w:val="left" w:pos="630"/>
        </w:tabs>
        <w:ind w:left="630" w:hanging="630"/>
        <w:jc w:val="both"/>
        <w:rPr>
          <w:rFonts w:ascii="Georgia" w:hAnsi="Georgia"/>
          <w:color w:val="000000"/>
          <w:sz w:val="22"/>
          <w:szCs w:val="22"/>
        </w:rPr>
      </w:pPr>
      <w:r>
        <w:rPr>
          <w:rFonts w:ascii="Georgia" w:hAnsi="Georgia"/>
          <w:color w:val="000000"/>
          <w:sz w:val="22"/>
          <w:szCs w:val="22"/>
        </w:rPr>
        <w:tab/>
      </w:r>
      <w:r>
        <w:rPr>
          <w:rFonts w:ascii="Georgia" w:hAnsi="Georgia"/>
          <w:color w:val="000000"/>
          <w:sz w:val="22"/>
          <w:szCs w:val="22"/>
        </w:rPr>
        <w:tab/>
      </w:r>
      <w:proofErr w:type="spellStart"/>
      <w:r w:rsidRPr="005F22F1">
        <w:rPr>
          <w:rFonts w:ascii="Georgia" w:hAnsi="Georgia"/>
          <w:color w:val="000000"/>
          <w:sz w:val="22"/>
          <w:szCs w:val="22"/>
        </w:rPr>
        <w:t>Keadilan</w:t>
      </w:r>
      <w:proofErr w:type="spellEnd"/>
      <w:r w:rsidRPr="005F22F1">
        <w:rPr>
          <w:rFonts w:ascii="Georgia" w:hAnsi="Georgia"/>
          <w:color w:val="000000"/>
          <w:sz w:val="22"/>
          <w:szCs w:val="22"/>
        </w:rPr>
        <w:t xml:space="preserve"> </w:t>
      </w:r>
      <w:proofErr w:type="spellStart"/>
      <w:r w:rsidRPr="005F22F1">
        <w:rPr>
          <w:rFonts w:ascii="Georgia" w:hAnsi="Georgia"/>
          <w:color w:val="000000"/>
          <w:sz w:val="22"/>
          <w:szCs w:val="22"/>
        </w:rPr>
        <w:t>seakan</w:t>
      </w:r>
      <w:proofErr w:type="spellEnd"/>
      <w:r w:rsidRPr="005F22F1">
        <w:rPr>
          <w:rFonts w:ascii="Georgia" w:hAnsi="Georgia"/>
          <w:color w:val="000000"/>
          <w:sz w:val="22"/>
          <w:szCs w:val="22"/>
        </w:rPr>
        <w:t xml:space="preserve"> </w:t>
      </w:r>
      <w:proofErr w:type="spellStart"/>
      <w:r w:rsidRPr="005F22F1">
        <w:rPr>
          <w:rFonts w:ascii="Georgia" w:hAnsi="Georgia"/>
          <w:color w:val="000000"/>
          <w:sz w:val="22"/>
          <w:szCs w:val="22"/>
        </w:rPr>
        <w:t>tertidur</w:t>
      </w:r>
      <w:proofErr w:type="spellEnd"/>
      <w:r w:rsidRPr="005F22F1">
        <w:rPr>
          <w:rFonts w:ascii="Georgia" w:hAnsi="Georgia"/>
          <w:color w:val="000000"/>
          <w:sz w:val="22"/>
          <w:szCs w:val="22"/>
        </w:rPr>
        <w:t xml:space="preserve"> </w:t>
      </w:r>
      <w:proofErr w:type="spellStart"/>
      <w:r w:rsidRPr="005F22F1">
        <w:rPr>
          <w:rFonts w:ascii="Georgia" w:hAnsi="Georgia"/>
          <w:color w:val="000000"/>
          <w:sz w:val="22"/>
          <w:szCs w:val="22"/>
        </w:rPr>
        <w:t>pulas</w:t>
      </w:r>
      <w:proofErr w:type="spellEnd"/>
      <w:r w:rsidRPr="005F22F1">
        <w:rPr>
          <w:rFonts w:ascii="Georgia" w:hAnsi="Georgia"/>
          <w:color w:val="000000"/>
          <w:sz w:val="22"/>
          <w:szCs w:val="22"/>
        </w:rPr>
        <w:t>.</w:t>
      </w:r>
    </w:p>
    <w:p w14:paraId="236FD8FD" w14:textId="77777777" w:rsidR="00AC17C0" w:rsidRPr="005F22F1" w:rsidRDefault="00AC17C0" w:rsidP="00AC17C0">
      <w:pPr>
        <w:tabs>
          <w:tab w:val="left" w:pos="360"/>
          <w:tab w:val="left" w:pos="630"/>
        </w:tabs>
        <w:ind w:left="630" w:hanging="630"/>
        <w:jc w:val="both"/>
        <w:rPr>
          <w:rFonts w:ascii="Georgia" w:hAnsi="Georgia"/>
          <w:color w:val="000000"/>
          <w:sz w:val="22"/>
          <w:szCs w:val="22"/>
        </w:rPr>
      </w:pPr>
      <w:r>
        <w:rPr>
          <w:rFonts w:ascii="Georgia" w:hAnsi="Georgia"/>
          <w:color w:val="000000"/>
          <w:sz w:val="22"/>
          <w:szCs w:val="22"/>
        </w:rPr>
        <w:lastRenderedPageBreak/>
        <w:tab/>
      </w:r>
      <w:r>
        <w:rPr>
          <w:rFonts w:ascii="Georgia" w:hAnsi="Georgia"/>
          <w:color w:val="000000"/>
          <w:sz w:val="22"/>
          <w:szCs w:val="22"/>
        </w:rPr>
        <w:tab/>
      </w:r>
      <w:proofErr w:type="spellStart"/>
      <w:r w:rsidRPr="005F22F1">
        <w:rPr>
          <w:rFonts w:ascii="Georgia" w:hAnsi="Georgia"/>
          <w:color w:val="000000"/>
          <w:sz w:val="22"/>
          <w:szCs w:val="22"/>
        </w:rPr>
        <w:t>Mereka</w:t>
      </w:r>
      <w:proofErr w:type="spellEnd"/>
      <w:r w:rsidRPr="005F22F1">
        <w:rPr>
          <w:rFonts w:ascii="Georgia" w:hAnsi="Georgia"/>
          <w:color w:val="000000"/>
          <w:sz w:val="22"/>
          <w:szCs w:val="22"/>
        </w:rPr>
        <w:t xml:space="preserve"> </w:t>
      </w:r>
      <w:proofErr w:type="spellStart"/>
      <w:r w:rsidRPr="005F22F1">
        <w:rPr>
          <w:rFonts w:ascii="Georgia" w:hAnsi="Georgia"/>
          <w:color w:val="000000"/>
          <w:sz w:val="22"/>
          <w:szCs w:val="22"/>
        </w:rPr>
        <w:t>mulai</w:t>
      </w:r>
      <w:proofErr w:type="spellEnd"/>
      <w:r w:rsidRPr="005F22F1">
        <w:rPr>
          <w:rFonts w:ascii="Georgia" w:hAnsi="Georgia"/>
          <w:color w:val="000000"/>
          <w:sz w:val="22"/>
          <w:szCs w:val="22"/>
        </w:rPr>
        <w:t xml:space="preserve"> </w:t>
      </w:r>
      <w:proofErr w:type="spellStart"/>
      <w:r w:rsidRPr="005F22F1">
        <w:rPr>
          <w:rFonts w:ascii="Georgia" w:hAnsi="Georgia"/>
          <w:color w:val="000000"/>
          <w:sz w:val="22"/>
          <w:szCs w:val="22"/>
        </w:rPr>
        <w:t>berangan-angan</w:t>
      </w:r>
      <w:proofErr w:type="spellEnd"/>
      <w:r w:rsidRPr="005F22F1">
        <w:rPr>
          <w:rFonts w:ascii="Georgia" w:hAnsi="Georgia"/>
          <w:color w:val="000000"/>
          <w:sz w:val="22"/>
          <w:szCs w:val="22"/>
        </w:rPr>
        <w:t>:</w:t>
      </w:r>
    </w:p>
    <w:p w14:paraId="14E433A9" w14:textId="77777777" w:rsidR="00AC17C0" w:rsidRDefault="00AC17C0" w:rsidP="00AC17C0">
      <w:pPr>
        <w:tabs>
          <w:tab w:val="left" w:pos="360"/>
          <w:tab w:val="left" w:pos="630"/>
        </w:tabs>
        <w:ind w:left="630" w:hanging="630"/>
        <w:jc w:val="both"/>
        <w:rPr>
          <w:rFonts w:ascii="Georgia" w:hAnsi="Georgia"/>
          <w:color w:val="000000"/>
          <w:sz w:val="22"/>
          <w:szCs w:val="22"/>
        </w:rPr>
      </w:pPr>
      <w:r>
        <w:rPr>
          <w:rFonts w:ascii="Georgia" w:hAnsi="Georgia"/>
          <w:color w:val="000000"/>
          <w:sz w:val="22"/>
          <w:szCs w:val="22"/>
        </w:rPr>
        <w:tab/>
      </w:r>
      <w:r>
        <w:rPr>
          <w:rFonts w:ascii="Georgia" w:hAnsi="Georgia"/>
          <w:color w:val="000000"/>
          <w:sz w:val="22"/>
          <w:szCs w:val="22"/>
        </w:rPr>
        <w:tab/>
      </w:r>
      <w:proofErr w:type="spellStart"/>
      <w:r w:rsidRPr="005F22F1">
        <w:rPr>
          <w:rFonts w:ascii="Georgia" w:hAnsi="Georgia"/>
          <w:color w:val="000000"/>
          <w:sz w:val="22"/>
          <w:szCs w:val="22"/>
        </w:rPr>
        <w:t>Seandainya</w:t>
      </w:r>
      <w:proofErr w:type="spellEnd"/>
      <w:r w:rsidRPr="005F22F1">
        <w:rPr>
          <w:rFonts w:ascii="Georgia" w:hAnsi="Georgia"/>
          <w:color w:val="000000"/>
          <w:sz w:val="22"/>
          <w:szCs w:val="22"/>
        </w:rPr>
        <w:t xml:space="preserve"> </w:t>
      </w:r>
      <w:proofErr w:type="spellStart"/>
      <w:r w:rsidRPr="005F22F1">
        <w:rPr>
          <w:rFonts w:ascii="Georgia" w:hAnsi="Georgia"/>
          <w:color w:val="000000"/>
          <w:sz w:val="22"/>
          <w:szCs w:val="22"/>
        </w:rPr>
        <w:t>saja</w:t>
      </w:r>
      <w:proofErr w:type="spellEnd"/>
      <w:r w:rsidRPr="005F22F1">
        <w:rPr>
          <w:rFonts w:ascii="Georgia" w:hAnsi="Georgia"/>
          <w:color w:val="000000"/>
          <w:sz w:val="22"/>
          <w:szCs w:val="22"/>
        </w:rPr>
        <w:t xml:space="preserve"> </w:t>
      </w:r>
      <w:proofErr w:type="spellStart"/>
      <w:r w:rsidRPr="005F22F1">
        <w:rPr>
          <w:rFonts w:ascii="Georgia" w:hAnsi="Georgia"/>
          <w:color w:val="000000"/>
          <w:sz w:val="22"/>
          <w:szCs w:val="22"/>
        </w:rPr>
        <w:t>waktu</w:t>
      </w:r>
      <w:proofErr w:type="spellEnd"/>
      <w:r w:rsidRPr="005F22F1">
        <w:rPr>
          <w:rFonts w:ascii="Georgia" w:hAnsi="Georgia"/>
          <w:color w:val="000000"/>
          <w:sz w:val="22"/>
          <w:szCs w:val="22"/>
        </w:rPr>
        <w:t xml:space="preserve"> </w:t>
      </w:r>
      <w:proofErr w:type="spellStart"/>
      <w:r w:rsidRPr="005F22F1">
        <w:rPr>
          <w:rFonts w:ascii="Georgia" w:hAnsi="Georgia"/>
          <w:color w:val="000000"/>
          <w:sz w:val="22"/>
          <w:szCs w:val="22"/>
        </w:rPr>
        <w:t>bisa</w:t>
      </w:r>
      <w:proofErr w:type="spellEnd"/>
      <w:r w:rsidRPr="005F22F1">
        <w:rPr>
          <w:rFonts w:ascii="Georgia" w:hAnsi="Georgia"/>
          <w:color w:val="000000"/>
          <w:sz w:val="22"/>
          <w:szCs w:val="22"/>
        </w:rPr>
        <w:t xml:space="preserve"> </w:t>
      </w:r>
      <w:proofErr w:type="spellStart"/>
      <w:r w:rsidRPr="005F22F1">
        <w:rPr>
          <w:rFonts w:ascii="Georgia" w:hAnsi="Georgia"/>
          <w:color w:val="000000"/>
          <w:sz w:val="22"/>
          <w:szCs w:val="22"/>
        </w:rPr>
        <w:t>kembali</w:t>
      </w:r>
      <w:proofErr w:type="spellEnd"/>
      <w:r w:rsidRPr="005F22F1">
        <w:rPr>
          <w:rFonts w:ascii="Georgia" w:hAnsi="Georgia"/>
          <w:color w:val="000000"/>
          <w:sz w:val="22"/>
          <w:szCs w:val="22"/>
        </w:rPr>
        <w:t xml:space="preserve"> </w:t>
      </w:r>
    </w:p>
    <w:p w14:paraId="119E9464" w14:textId="77777777" w:rsidR="00AC17C0" w:rsidRPr="005F22F1" w:rsidRDefault="00AC17C0" w:rsidP="00AC17C0">
      <w:pPr>
        <w:tabs>
          <w:tab w:val="left" w:pos="360"/>
          <w:tab w:val="left" w:pos="630"/>
        </w:tabs>
        <w:ind w:left="630" w:hanging="630"/>
        <w:jc w:val="both"/>
        <w:rPr>
          <w:rFonts w:ascii="Georgia" w:hAnsi="Georgia"/>
          <w:color w:val="000000"/>
          <w:sz w:val="22"/>
          <w:szCs w:val="22"/>
        </w:rPr>
      </w:pPr>
      <w:r>
        <w:rPr>
          <w:rFonts w:ascii="Georgia" w:hAnsi="Georgia"/>
          <w:color w:val="000000"/>
          <w:sz w:val="22"/>
          <w:szCs w:val="22"/>
        </w:rPr>
        <w:tab/>
      </w:r>
      <w:r>
        <w:rPr>
          <w:rFonts w:ascii="Georgia" w:hAnsi="Georgia"/>
          <w:color w:val="000000"/>
          <w:sz w:val="22"/>
          <w:szCs w:val="22"/>
        </w:rPr>
        <w:tab/>
      </w:r>
      <w:r w:rsidRPr="005F22F1">
        <w:rPr>
          <w:rFonts w:ascii="Georgia" w:hAnsi="Georgia"/>
          <w:color w:val="000000"/>
          <w:sz w:val="22"/>
          <w:szCs w:val="22"/>
        </w:rPr>
        <w:t xml:space="preserve">pada masa </w:t>
      </w:r>
      <w:proofErr w:type="spellStart"/>
      <w:r w:rsidRPr="005F22F1">
        <w:rPr>
          <w:rFonts w:ascii="Georgia" w:hAnsi="Georgia"/>
          <w:color w:val="000000"/>
          <w:sz w:val="22"/>
          <w:szCs w:val="22"/>
        </w:rPr>
        <w:t>kepemimpinan</w:t>
      </w:r>
      <w:proofErr w:type="spellEnd"/>
      <w:r w:rsidRPr="005F22F1">
        <w:rPr>
          <w:rFonts w:ascii="Georgia" w:hAnsi="Georgia"/>
          <w:color w:val="000000"/>
          <w:sz w:val="22"/>
          <w:szCs w:val="22"/>
        </w:rPr>
        <w:t xml:space="preserve"> raja </w:t>
      </w:r>
      <w:proofErr w:type="spellStart"/>
      <w:r w:rsidRPr="005F22F1">
        <w:rPr>
          <w:rFonts w:ascii="Georgia" w:hAnsi="Georgia"/>
          <w:color w:val="000000"/>
          <w:sz w:val="22"/>
          <w:szCs w:val="22"/>
        </w:rPr>
        <w:t>Daud</w:t>
      </w:r>
      <w:proofErr w:type="spellEnd"/>
      <w:r w:rsidRPr="005F22F1">
        <w:rPr>
          <w:rFonts w:ascii="Georgia" w:hAnsi="Georgia"/>
          <w:color w:val="000000"/>
          <w:sz w:val="22"/>
          <w:szCs w:val="22"/>
        </w:rPr>
        <w:t xml:space="preserve"> yang </w:t>
      </w:r>
      <w:proofErr w:type="spellStart"/>
      <w:r w:rsidRPr="005F22F1">
        <w:rPr>
          <w:rFonts w:ascii="Georgia" w:hAnsi="Georgia"/>
          <w:color w:val="000000"/>
          <w:sz w:val="22"/>
          <w:szCs w:val="22"/>
        </w:rPr>
        <w:t>hebat</w:t>
      </w:r>
      <w:proofErr w:type="spellEnd"/>
      <w:r w:rsidRPr="005F22F1">
        <w:rPr>
          <w:rFonts w:ascii="Georgia" w:hAnsi="Georgia"/>
          <w:color w:val="000000"/>
          <w:sz w:val="22"/>
          <w:szCs w:val="22"/>
        </w:rPr>
        <w:t xml:space="preserve">, </w:t>
      </w:r>
    </w:p>
    <w:p w14:paraId="0BAF8A70" w14:textId="77777777" w:rsidR="00AC17C0" w:rsidRDefault="00AC17C0" w:rsidP="00AC17C0">
      <w:pPr>
        <w:tabs>
          <w:tab w:val="left" w:pos="360"/>
          <w:tab w:val="left" w:pos="630"/>
        </w:tabs>
        <w:ind w:left="630" w:hanging="630"/>
        <w:jc w:val="both"/>
        <w:rPr>
          <w:rFonts w:ascii="Georgia" w:hAnsi="Georgia"/>
          <w:color w:val="000000"/>
          <w:sz w:val="22"/>
          <w:szCs w:val="22"/>
        </w:rPr>
      </w:pPr>
      <w:r>
        <w:rPr>
          <w:rFonts w:ascii="Georgia" w:hAnsi="Georgia"/>
          <w:color w:val="000000"/>
          <w:sz w:val="22"/>
          <w:szCs w:val="22"/>
        </w:rPr>
        <w:tab/>
      </w:r>
      <w:r>
        <w:rPr>
          <w:rFonts w:ascii="Georgia" w:hAnsi="Georgia"/>
          <w:color w:val="000000"/>
          <w:sz w:val="22"/>
          <w:szCs w:val="22"/>
        </w:rPr>
        <w:tab/>
      </w:r>
      <w:r w:rsidRPr="005F22F1">
        <w:rPr>
          <w:rFonts w:ascii="Georgia" w:hAnsi="Georgia"/>
          <w:color w:val="000000"/>
          <w:sz w:val="22"/>
          <w:szCs w:val="22"/>
        </w:rPr>
        <w:t xml:space="preserve">yang </w:t>
      </w:r>
      <w:proofErr w:type="spellStart"/>
      <w:r w:rsidRPr="005F22F1">
        <w:rPr>
          <w:rFonts w:ascii="Georgia" w:hAnsi="Georgia"/>
          <w:color w:val="000000"/>
          <w:sz w:val="22"/>
          <w:szCs w:val="22"/>
        </w:rPr>
        <w:t>memimpin</w:t>
      </w:r>
      <w:proofErr w:type="spellEnd"/>
      <w:r w:rsidRPr="005F22F1">
        <w:rPr>
          <w:rFonts w:ascii="Georgia" w:hAnsi="Georgia"/>
          <w:color w:val="000000"/>
          <w:sz w:val="22"/>
          <w:szCs w:val="22"/>
        </w:rPr>
        <w:t xml:space="preserve"> </w:t>
      </w:r>
      <w:proofErr w:type="spellStart"/>
      <w:r w:rsidRPr="005F22F1">
        <w:rPr>
          <w:rFonts w:ascii="Georgia" w:hAnsi="Georgia"/>
          <w:color w:val="000000"/>
          <w:sz w:val="22"/>
          <w:szCs w:val="22"/>
        </w:rPr>
        <w:t>penuh</w:t>
      </w:r>
      <w:proofErr w:type="spellEnd"/>
      <w:r w:rsidRPr="005F22F1">
        <w:rPr>
          <w:rFonts w:ascii="Georgia" w:hAnsi="Georgia"/>
          <w:color w:val="000000"/>
          <w:sz w:val="22"/>
          <w:szCs w:val="22"/>
        </w:rPr>
        <w:t xml:space="preserve"> </w:t>
      </w:r>
      <w:proofErr w:type="spellStart"/>
      <w:r w:rsidRPr="005F22F1">
        <w:rPr>
          <w:rFonts w:ascii="Georgia" w:hAnsi="Georgia"/>
          <w:color w:val="000000"/>
          <w:sz w:val="22"/>
          <w:szCs w:val="22"/>
        </w:rPr>
        <w:t>kemenangan</w:t>
      </w:r>
      <w:proofErr w:type="spellEnd"/>
      <w:r w:rsidRPr="005F22F1">
        <w:rPr>
          <w:rFonts w:ascii="Georgia" w:hAnsi="Georgia"/>
          <w:color w:val="000000"/>
          <w:sz w:val="22"/>
          <w:szCs w:val="22"/>
        </w:rPr>
        <w:t xml:space="preserve"> </w:t>
      </w:r>
    </w:p>
    <w:p w14:paraId="685E9073" w14:textId="77777777" w:rsidR="00AC17C0" w:rsidRPr="005F22F1" w:rsidRDefault="00AC17C0" w:rsidP="00AC17C0">
      <w:pPr>
        <w:tabs>
          <w:tab w:val="left" w:pos="360"/>
          <w:tab w:val="left" w:pos="630"/>
        </w:tabs>
        <w:ind w:left="630" w:hanging="630"/>
        <w:jc w:val="both"/>
        <w:rPr>
          <w:rFonts w:ascii="Georgia" w:hAnsi="Georgia"/>
          <w:color w:val="000000"/>
          <w:sz w:val="22"/>
          <w:szCs w:val="22"/>
        </w:rPr>
      </w:pPr>
      <w:r>
        <w:rPr>
          <w:rFonts w:ascii="Georgia" w:hAnsi="Georgia"/>
          <w:color w:val="000000"/>
          <w:sz w:val="22"/>
          <w:szCs w:val="22"/>
        </w:rPr>
        <w:tab/>
      </w:r>
      <w:r>
        <w:rPr>
          <w:rFonts w:ascii="Georgia" w:hAnsi="Georgia"/>
          <w:color w:val="000000"/>
          <w:sz w:val="22"/>
          <w:szCs w:val="22"/>
        </w:rPr>
        <w:tab/>
      </w:r>
      <w:r w:rsidRPr="005F22F1">
        <w:rPr>
          <w:rFonts w:ascii="Georgia" w:hAnsi="Georgia"/>
          <w:color w:val="000000"/>
          <w:sz w:val="22"/>
          <w:szCs w:val="22"/>
        </w:rPr>
        <w:t xml:space="preserve">dan </w:t>
      </w:r>
      <w:proofErr w:type="spellStart"/>
      <w:r w:rsidRPr="005F22F1">
        <w:rPr>
          <w:rFonts w:ascii="Georgia" w:hAnsi="Georgia"/>
          <w:color w:val="000000"/>
          <w:sz w:val="22"/>
          <w:szCs w:val="22"/>
        </w:rPr>
        <w:t>membawa</w:t>
      </w:r>
      <w:proofErr w:type="spellEnd"/>
      <w:r w:rsidRPr="005F22F1">
        <w:rPr>
          <w:rFonts w:ascii="Georgia" w:hAnsi="Georgia"/>
          <w:color w:val="000000"/>
          <w:sz w:val="22"/>
          <w:szCs w:val="22"/>
        </w:rPr>
        <w:t xml:space="preserve"> </w:t>
      </w:r>
      <w:proofErr w:type="spellStart"/>
      <w:r w:rsidRPr="005F22F1">
        <w:rPr>
          <w:rFonts w:ascii="Georgia" w:hAnsi="Georgia"/>
          <w:color w:val="000000"/>
          <w:sz w:val="22"/>
          <w:szCs w:val="22"/>
        </w:rPr>
        <w:t>kema</w:t>
      </w:r>
      <w:r>
        <w:rPr>
          <w:rFonts w:ascii="Georgia" w:hAnsi="Georgia"/>
          <w:color w:val="000000"/>
          <w:sz w:val="22"/>
          <w:szCs w:val="22"/>
        </w:rPr>
        <w:t>k</w:t>
      </w:r>
      <w:r w:rsidRPr="005F22F1">
        <w:rPr>
          <w:rFonts w:ascii="Georgia" w:hAnsi="Georgia"/>
          <w:color w:val="000000"/>
          <w:sz w:val="22"/>
          <w:szCs w:val="22"/>
        </w:rPr>
        <w:t>muran</w:t>
      </w:r>
      <w:proofErr w:type="spellEnd"/>
      <w:r w:rsidRPr="005F22F1">
        <w:rPr>
          <w:rFonts w:ascii="Georgia" w:hAnsi="Georgia"/>
          <w:color w:val="000000"/>
          <w:sz w:val="22"/>
          <w:szCs w:val="22"/>
        </w:rPr>
        <w:t>.</w:t>
      </w:r>
    </w:p>
    <w:p w14:paraId="0ED87A9A" w14:textId="77777777" w:rsidR="00AC17C0" w:rsidRDefault="00AC17C0" w:rsidP="00AC17C0">
      <w:pPr>
        <w:tabs>
          <w:tab w:val="left" w:pos="360"/>
          <w:tab w:val="left" w:pos="630"/>
        </w:tabs>
        <w:ind w:left="630" w:hanging="630"/>
        <w:jc w:val="both"/>
        <w:rPr>
          <w:rFonts w:ascii="Georgia" w:hAnsi="Georgia"/>
          <w:color w:val="000000"/>
          <w:sz w:val="22"/>
          <w:szCs w:val="22"/>
        </w:rPr>
      </w:pPr>
      <w:r>
        <w:rPr>
          <w:rFonts w:ascii="Georgia" w:hAnsi="Georgia"/>
          <w:color w:val="000000"/>
          <w:sz w:val="22"/>
          <w:szCs w:val="22"/>
        </w:rPr>
        <w:tab/>
      </w:r>
      <w:r>
        <w:rPr>
          <w:rFonts w:ascii="Georgia" w:hAnsi="Georgia"/>
          <w:color w:val="000000"/>
          <w:sz w:val="22"/>
          <w:szCs w:val="22"/>
        </w:rPr>
        <w:tab/>
      </w:r>
      <w:proofErr w:type="spellStart"/>
      <w:r w:rsidRPr="005F22F1">
        <w:rPr>
          <w:rFonts w:ascii="Georgia" w:hAnsi="Georgia"/>
          <w:color w:val="000000"/>
          <w:sz w:val="22"/>
          <w:szCs w:val="22"/>
        </w:rPr>
        <w:t>Seandainya</w:t>
      </w:r>
      <w:proofErr w:type="spellEnd"/>
      <w:r w:rsidRPr="005F22F1">
        <w:rPr>
          <w:rFonts w:ascii="Georgia" w:hAnsi="Georgia"/>
          <w:color w:val="000000"/>
          <w:sz w:val="22"/>
          <w:szCs w:val="22"/>
        </w:rPr>
        <w:t xml:space="preserve"> Allah yang </w:t>
      </w:r>
      <w:proofErr w:type="spellStart"/>
      <w:r w:rsidRPr="005F22F1">
        <w:rPr>
          <w:rFonts w:ascii="Georgia" w:hAnsi="Georgia"/>
          <w:color w:val="000000"/>
          <w:sz w:val="22"/>
          <w:szCs w:val="22"/>
        </w:rPr>
        <w:t>menciptakan</w:t>
      </w:r>
      <w:proofErr w:type="spellEnd"/>
      <w:r w:rsidRPr="005F22F1">
        <w:rPr>
          <w:rFonts w:ascii="Georgia" w:hAnsi="Georgia"/>
          <w:color w:val="000000"/>
          <w:sz w:val="22"/>
          <w:szCs w:val="22"/>
        </w:rPr>
        <w:t xml:space="preserve"> </w:t>
      </w:r>
      <w:proofErr w:type="spellStart"/>
      <w:r w:rsidRPr="005F22F1">
        <w:rPr>
          <w:rFonts w:ascii="Georgia" w:hAnsi="Georgia"/>
          <w:color w:val="000000"/>
          <w:sz w:val="22"/>
          <w:szCs w:val="22"/>
        </w:rPr>
        <w:t>surga</w:t>
      </w:r>
      <w:proofErr w:type="spellEnd"/>
      <w:r w:rsidRPr="005F22F1">
        <w:rPr>
          <w:rFonts w:ascii="Georgia" w:hAnsi="Georgia"/>
          <w:color w:val="000000"/>
          <w:sz w:val="22"/>
          <w:szCs w:val="22"/>
        </w:rPr>
        <w:t xml:space="preserve"> dan </w:t>
      </w:r>
      <w:proofErr w:type="spellStart"/>
      <w:r w:rsidRPr="005F22F1">
        <w:rPr>
          <w:rFonts w:ascii="Georgia" w:hAnsi="Georgia"/>
          <w:color w:val="000000"/>
          <w:sz w:val="22"/>
          <w:szCs w:val="22"/>
        </w:rPr>
        <w:t>bumi</w:t>
      </w:r>
      <w:proofErr w:type="spellEnd"/>
    </w:p>
    <w:p w14:paraId="21E40BDC" w14:textId="77777777" w:rsidR="00AC17C0" w:rsidRPr="005F22F1" w:rsidRDefault="00AC17C0" w:rsidP="00AC17C0">
      <w:pPr>
        <w:tabs>
          <w:tab w:val="left" w:pos="360"/>
          <w:tab w:val="left" w:pos="630"/>
        </w:tabs>
        <w:ind w:left="630" w:hanging="630"/>
        <w:jc w:val="both"/>
        <w:rPr>
          <w:rFonts w:ascii="Georgia" w:hAnsi="Georgia"/>
          <w:color w:val="000000"/>
          <w:sz w:val="22"/>
          <w:szCs w:val="22"/>
        </w:rPr>
      </w:pPr>
      <w:r>
        <w:rPr>
          <w:rFonts w:ascii="Georgia" w:hAnsi="Georgia"/>
          <w:color w:val="000000"/>
          <w:sz w:val="22"/>
          <w:szCs w:val="22"/>
        </w:rPr>
        <w:tab/>
      </w:r>
      <w:r>
        <w:rPr>
          <w:rFonts w:ascii="Georgia" w:hAnsi="Georgia"/>
          <w:color w:val="000000"/>
          <w:sz w:val="22"/>
          <w:szCs w:val="22"/>
        </w:rPr>
        <w:tab/>
      </w:r>
      <w:proofErr w:type="spellStart"/>
      <w:r w:rsidRPr="005F22F1">
        <w:rPr>
          <w:rFonts w:ascii="Georgia" w:hAnsi="Georgia"/>
          <w:color w:val="000000"/>
          <w:sz w:val="22"/>
          <w:szCs w:val="22"/>
        </w:rPr>
        <w:t>berkenan</w:t>
      </w:r>
      <w:proofErr w:type="spellEnd"/>
      <w:r w:rsidRPr="005F22F1">
        <w:rPr>
          <w:rFonts w:ascii="Georgia" w:hAnsi="Georgia"/>
          <w:color w:val="000000"/>
          <w:sz w:val="22"/>
          <w:szCs w:val="22"/>
        </w:rPr>
        <w:t xml:space="preserve"> </w:t>
      </w:r>
      <w:proofErr w:type="spellStart"/>
      <w:r w:rsidRPr="005F22F1">
        <w:rPr>
          <w:rFonts w:ascii="Georgia" w:hAnsi="Georgia"/>
          <w:color w:val="000000"/>
          <w:sz w:val="22"/>
          <w:szCs w:val="22"/>
        </w:rPr>
        <w:t>mengirimkan</w:t>
      </w:r>
      <w:proofErr w:type="spellEnd"/>
      <w:r w:rsidRPr="005F22F1">
        <w:rPr>
          <w:rFonts w:ascii="Georgia" w:hAnsi="Georgia"/>
          <w:color w:val="000000"/>
          <w:sz w:val="22"/>
          <w:szCs w:val="22"/>
        </w:rPr>
        <w:t xml:space="preserve"> Raja yang </w:t>
      </w:r>
      <w:proofErr w:type="spellStart"/>
      <w:r w:rsidRPr="005F22F1">
        <w:rPr>
          <w:rFonts w:ascii="Georgia" w:hAnsi="Georgia"/>
          <w:color w:val="000000"/>
          <w:sz w:val="22"/>
          <w:szCs w:val="22"/>
        </w:rPr>
        <w:t>lebih</w:t>
      </w:r>
      <w:proofErr w:type="spellEnd"/>
      <w:r w:rsidRPr="005F22F1">
        <w:rPr>
          <w:rFonts w:ascii="Georgia" w:hAnsi="Georgia"/>
          <w:color w:val="000000"/>
          <w:sz w:val="22"/>
          <w:szCs w:val="22"/>
        </w:rPr>
        <w:t xml:space="preserve"> </w:t>
      </w:r>
      <w:proofErr w:type="spellStart"/>
      <w:r w:rsidRPr="005F22F1">
        <w:rPr>
          <w:rFonts w:ascii="Georgia" w:hAnsi="Georgia"/>
          <w:color w:val="000000"/>
          <w:sz w:val="22"/>
          <w:szCs w:val="22"/>
        </w:rPr>
        <w:t>lebat</w:t>
      </w:r>
      <w:proofErr w:type="spellEnd"/>
      <w:r w:rsidRPr="005F22F1">
        <w:rPr>
          <w:rFonts w:ascii="Georgia" w:hAnsi="Georgia"/>
          <w:color w:val="000000"/>
          <w:sz w:val="22"/>
          <w:szCs w:val="22"/>
        </w:rPr>
        <w:t xml:space="preserve"> </w:t>
      </w:r>
      <w:proofErr w:type="spellStart"/>
      <w:r w:rsidRPr="005F22F1">
        <w:rPr>
          <w:rFonts w:ascii="Georgia" w:hAnsi="Georgia"/>
          <w:color w:val="000000"/>
          <w:sz w:val="22"/>
          <w:szCs w:val="22"/>
        </w:rPr>
        <w:t>dari</w:t>
      </w:r>
      <w:proofErr w:type="spellEnd"/>
      <w:r w:rsidRPr="005F22F1">
        <w:rPr>
          <w:rFonts w:ascii="Georgia" w:hAnsi="Georgia"/>
          <w:color w:val="000000"/>
          <w:sz w:val="22"/>
          <w:szCs w:val="22"/>
        </w:rPr>
        <w:t xml:space="preserve"> </w:t>
      </w:r>
      <w:proofErr w:type="spellStart"/>
      <w:r w:rsidRPr="005F22F1">
        <w:rPr>
          <w:rFonts w:ascii="Georgia" w:hAnsi="Georgia"/>
          <w:color w:val="000000"/>
          <w:sz w:val="22"/>
          <w:szCs w:val="22"/>
        </w:rPr>
        <w:t>Daud</w:t>
      </w:r>
      <w:proofErr w:type="spellEnd"/>
      <w:r w:rsidRPr="005F22F1">
        <w:rPr>
          <w:rFonts w:ascii="Georgia" w:hAnsi="Georgia"/>
          <w:color w:val="000000"/>
          <w:sz w:val="22"/>
          <w:szCs w:val="22"/>
        </w:rPr>
        <w:t xml:space="preserve">, </w:t>
      </w:r>
    </w:p>
    <w:p w14:paraId="44A7CD50" w14:textId="77777777" w:rsidR="00AC17C0" w:rsidRPr="005F22F1" w:rsidRDefault="00AC17C0" w:rsidP="00AC17C0">
      <w:pPr>
        <w:tabs>
          <w:tab w:val="left" w:pos="360"/>
          <w:tab w:val="left" w:pos="630"/>
        </w:tabs>
        <w:ind w:left="630" w:hanging="630"/>
        <w:jc w:val="both"/>
        <w:rPr>
          <w:rFonts w:ascii="Georgia" w:hAnsi="Georgia"/>
          <w:color w:val="000000"/>
          <w:sz w:val="22"/>
          <w:szCs w:val="22"/>
        </w:rPr>
      </w:pPr>
      <w:r>
        <w:rPr>
          <w:rFonts w:ascii="Georgia" w:hAnsi="Georgia"/>
          <w:color w:val="000000"/>
          <w:sz w:val="22"/>
          <w:szCs w:val="22"/>
        </w:rPr>
        <w:tab/>
      </w:r>
      <w:r>
        <w:rPr>
          <w:rFonts w:ascii="Georgia" w:hAnsi="Georgia"/>
          <w:color w:val="000000"/>
          <w:sz w:val="22"/>
          <w:szCs w:val="22"/>
        </w:rPr>
        <w:tab/>
      </w:r>
      <w:r w:rsidRPr="005F22F1">
        <w:rPr>
          <w:rFonts w:ascii="Georgia" w:hAnsi="Georgia"/>
          <w:color w:val="000000"/>
          <w:sz w:val="22"/>
          <w:szCs w:val="22"/>
        </w:rPr>
        <w:t xml:space="preserve">yang </w:t>
      </w:r>
      <w:proofErr w:type="spellStart"/>
      <w:r w:rsidRPr="005F22F1">
        <w:rPr>
          <w:rFonts w:ascii="Georgia" w:hAnsi="Georgia"/>
          <w:color w:val="000000"/>
          <w:sz w:val="22"/>
          <w:szCs w:val="22"/>
        </w:rPr>
        <w:t>akan</w:t>
      </w:r>
      <w:proofErr w:type="spellEnd"/>
      <w:r w:rsidRPr="005F22F1">
        <w:rPr>
          <w:rFonts w:ascii="Georgia" w:hAnsi="Georgia"/>
          <w:color w:val="000000"/>
          <w:sz w:val="22"/>
          <w:szCs w:val="22"/>
        </w:rPr>
        <w:t xml:space="preserve"> </w:t>
      </w:r>
      <w:proofErr w:type="spellStart"/>
      <w:r w:rsidRPr="005F22F1">
        <w:rPr>
          <w:rFonts w:ascii="Georgia" w:hAnsi="Georgia"/>
          <w:color w:val="000000"/>
          <w:sz w:val="22"/>
          <w:szCs w:val="22"/>
        </w:rPr>
        <w:t>memerintah</w:t>
      </w:r>
      <w:proofErr w:type="spellEnd"/>
      <w:r w:rsidRPr="005F22F1">
        <w:rPr>
          <w:rFonts w:ascii="Georgia" w:hAnsi="Georgia"/>
          <w:color w:val="000000"/>
          <w:sz w:val="22"/>
          <w:szCs w:val="22"/>
        </w:rPr>
        <w:t xml:space="preserve"> </w:t>
      </w:r>
      <w:proofErr w:type="spellStart"/>
      <w:r w:rsidRPr="005F22F1">
        <w:rPr>
          <w:rFonts w:ascii="Georgia" w:hAnsi="Georgia"/>
          <w:color w:val="000000"/>
          <w:sz w:val="22"/>
          <w:szCs w:val="22"/>
        </w:rPr>
        <w:t>dengan</w:t>
      </w:r>
      <w:proofErr w:type="spellEnd"/>
      <w:r w:rsidRPr="005F22F1">
        <w:rPr>
          <w:rFonts w:ascii="Georgia" w:hAnsi="Georgia"/>
          <w:color w:val="000000"/>
          <w:sz w:val="22"/>
          <w:szCs w:val="22"/>
        </w:rPr>
        <w:t xml:space="preserve"> </w:t>
      </w:r>
      <w:proofErr w:type="spellStart"/>
      <w:r w:rsidRPr="005F22F1">
        <w:rPr>
          <w:rFonts w:ascii="Georgia" w:hAnsi="Georgia"/>
          <w:color w:val="000000"/>
          <w:sz w:val="22"/>
          <w:szCs w:val="22"/>
        </w:rPr>
        <w:t>kebenaran</w:t>
      </w:r>
      <w:proofErr w:type="spellEnd"/>
      <w:r w:rsidRPr="005F22F1">
        <w:rPr>
          <w:rFonts w:ascii="Georgia" w:hAnsi="Georgia"/>
          <w:color w:val="000000"/>
          <w:sz w:val="22"/>
          <w:szCs w:val="22"/>
        </w:rPr>
        <w:t xml:space="preserve"> dan </w:t>
      </w:r>
      <w:proofErr w:type="spellStart"/>
      <w:r w:rsidRPr="005F22F1">
        <w:rPr>
          <w:rFonts w:ascii="Georgia" w:hAnsi="Georgia"/>
          <w:color w:val="000000"/>
          <w:sz w:val="22"/>
          <w:szCs w:val="22"/>
        </w:rPr>
        <w:t>keadilan</w:t>
      </w:r>
      <w:proofErr w:type="spellEnd"/>
      <w:r w:rsidRPr="005F22F1">
        <w:rPr>
          <w:rFonts w:ascii="Georgia" w:hAnsi="Georgia"/>
          <w:color w:val="000000"/>
          <w:sz w:val="22"/>
          <w:szCs w:val="22"/>
        </w:rPr>
        <w:t xml:space="preserve">, </w:t>
      </w:r>
    </w:p>
    <w:p w14:paraId="747C6075" w14:textId="77777777" w:rsidR="00AC17C0" w:rsidRPr="005F22F1" w:rsidRDefault="00AC17C0" w:rsidP="00AC17C0">
      <w:pPr>
        <w:tabs>
          <w:tab w:val="left" w:pos="360"/>
          <w:tab w:val="left" w:pos="630"/>
        </w:tabs>
        <w:ind w:left="630" w:hanging="630"/>
        <w:jc w:val="both"/>
        <w:rPr>
          <w:rFonts w:ascii="Georgia" w:hAnsi="Georgia"/>
          <w:color w:val="000000"/>
          <w:sz w:val="22"/>
          <w:szCs w:val="22"/>
        </w:rPr>
      </w:pPr>
      <w:r>
        <w:rPr>
          <w:rFonts w:ascii="Georgia" w:hAnsi="Georgia"/>
          <w:color w:val="000000"/>
          <w:sz w:val="22"/>
          <w:szCs w:val="22"/>
        </w:rPr>
        <w:tab/>
      </w:r>
      <w:r>
        <w:rPr>
          <w:rFonts w:ascii="Georgia" w:hAnsi="Georgia"/>
          <w:color w:val="000000"/>
          <w:sz w:val="22"/>
          <w:szCs w:val="22"/>
        </w:rPr>
        <w:tab/>
      </w:r>
      <w:r w:rsidRPr="005F22F1">
        <w:rPr>
          <w:rFonts w:ascii="Georgia" w:hAnsi="Georgia"/>
          <w:color w:val="000000"/>
          <w:sz w:val="22"/>
          <w:szCs w:val="22"/>
        </w:rPr>
        <w:t xml:space="preserve">yang </w:t>
      </w:r>
      <w:proofErr w:type="spellStart"/>
      <w:r w:rsidRPr="005F22F1">
        <w:rPr>
          <w:rFonts w:ascii="Georgia" w:hAnsi="Georgia"/>
          <w:color w:val="000000"/>
          <w:sz w:val="22"/>
          <w:szCs w:val="22"/>
        </w:rPr>
        <w:t>dapat</w:t>
      </w:r>
      <w:proofErr w:type="spellEnd"/>
      <w:r w:rsidRPr="005F22F1">
        <w:rPr>
          <w:rFonts w:ascii="Georgia" w:hAnsi="Georgia"/>
          <w:color w:val="000000"/>
          <w:sz w:val="22"/>
          <w:szCs w:val="22"/>
        </w:rPr>
        <w:t xml:space="preserve"> </w:t>
      </w:r>
      <w:proofErr w:type="spellStart"/>
      <w:r w:rsidRPr="005F22F1">
        <w:rPr>
          <w:rFonts w:ascii="Georgia" w:hAnsi="Georgia"/>
          <w:color w:val="000000"/>
          <w:sz w:val="22"/>
          <w:szCs w:val="22"/>
        </w:rPr>
        <w:t>mengakhiri</w:t>
      </w:r>
      <w:proofErr w:type="spellEnd"/>
      <w:r w:rsidRPr="005F22F1">
        <w:rPr>
          <w:rFonts w:ascii="Georgia" w:hAnsi="Georgia"/>
          <w:color w:val="000000"/>
          <w:sz w:val="22"/>
          <w:szCs w:val="22"/>
        </w:rPr>
        <w:t xml:space="preserve"> </w:t>
      </w:r>
      <w:proofErr w:type="spellStart"/>
      <w:r w:rsidRPr="005F22F1">
        <w:rPr>
          <w:rFonts w:ascii="Georgia" w:hAnsi="Georgia"/>
          <w:color w:val="000000"/>
          <w:sz w:val="22"/>
          <w:szCs w:val="22"/>
        </w:rPr>
        <w:t>peperangan</w:t>
      </w:r>
      <w:proofErr w:type="spellEnd"/>
      <w:r w:rsidRPr="005F22F1">
        <w:rPr>
          <w:rFonts w:ascii="Georgia" w:hAnsi="Georgia"/>
          <w:color w:val="000000"/>
          <w:sz w:val="22"/>
          <w:szCs w:val="22"/>
        </w:rPr>
        <w:t>,</w:t>
      </w:r>
    </w:p>
    <w:p w14:paraId="628D6602" w14:textId="77777777" w:rsidR="00AC17C0" w:rsidRPr="005F22F1" w:rsidRDefault="00AC17C0" w:rsidP="00AC17C0">
      <w:pPr>
        <w:tabs>
          <w:tab w:val="left" w:pos="360"/>
          <w:tab w:val="left" w:pos="630"/>
        </w:tabs>
        <w:ind w:left="630" w:hanging="630"/>
        <w:jc w:val="both"/>
        <w:rPr>
          <w:rFonts w:ascii="Georgia" w:hAnsi="Georgia"/>
          <w:color w:val="000000"/>
          <w:sz w:val="22"/>
          <w:szCs w:val="22"/>
        </w:rPr>
      </w:pPr>
      <w:r>
        <w:rPr>
          <w:rFonts w:ascii="Georgia" w:hAnsi="Georgia"/>
          <w:color w:val="000000"/>
          <w:sz w:val="22"/>
          <w:szCs w:val="22"/>
        </w:rPr>
        <w:tab/>
      </w:r>
      <w:r>
        <w:rPr>
          <w:rFonts w:ascii="Georgia" w:hAnsi="Georgia"/>
          <w:color w:val="000000"/>
          <w:sz w:val="22"/>
          <w:szCs w:val="22"/>
        </w:rPr>
        <w:tab/>
      </w:r>
      <w:r w:rsidRPr="005F22F1">
        <w:rPr>
          <w:rFonts w:ascii="Georgia" w:hAnsi="Georgia"/>
          <w:color w:val="000000"/>
          <w:sz w:val="22"/>
          <w:szCs w:val="22"/>
        </w:rPr>
        <w:t xml:space="preserve">yang </w:t>
      </w:r>
      <w:proofErr w:type="spellStart"/>
      <w:r w:rsidRPr="005F22F1">
        <w:rPr>
          <w:rFonts w:ascii="Georgia" w:hAnsi="Georgia"/>
          <w:color w:val="000000"/>
          <w:sz w:val="22"/>
          <w:szCs w:val="22"/>
        </w:rPr>
        <w:t>kerajaannya</w:t>
      </w:r>
      <w:proofErr w:type="spellEnd"/>
      <w:r w:rsidRPr="005F22F1">
        <w:rPr>
          <w:rFonts w:ascii="Georgia" w:hAnsi="Georgia"/>
          <w:color w:val="000000"/>
          <w:sz w:val="22"/>
          <w:szCs w:val="22"/>
        </w:rPr>
        <w:t xml:space="preserve"> </w:t>
      </w:r>
      <w:proofErr w:type="spellStart"/>
      <w:r w:rsidRPr="005F22F1">
        <w:rPr>
          <w:rFonts w:ascii="Georgia" w:hAnsi="Georgia"/>
          <w:color w:val="000000"/>
          <w:sz w:val="22"/>
          <w:szCs w:val="22"/>
        </w:rPr>
        <w:t>tidak</w:t>
      </w:r>
      <w:proofErr w:type="spellEnd"/>
      <w:r w:rsidRPr="005F22F1">
        <w:rPr>
          <w:rFonts w:ascii="Georgia" w:hAnsi="Georgia"/>
          <w:color w:val="000000"/>
          <w:sz w:val="22"/>
          <w:szCs w:val="22"/>
        </w:rPr>
        <w:t xml:space="preserve"> </w:t>
      </w:r>
      <w:proofErr w:type="spellStart"/>
      <w:r w:rsidRPr="005F22F1">
        <w:rPr>
          <w:rFonts w:ascii="Georgia" w:hAnsi="Georgia"/>
          <w:color w:val="000000"/>
          <w:sz w:val="22"/>
          <w:szCs w:val="22"/>
        </w:rPr>
        <w:t>akan</w:t>
      </w:r>
      <w:proofErr w:type="spellEnd"/>
      <w:r w:rsidRPr="005F22F1">
        <w:rPr>
          <w:rFonts w:ascii="Georgia" w:hAnsi="Georgia"/>
          <w:color w:val="000000"/>
          <w:sz w:val="22"/>
          <w:szCs w:val="22"/>
        </w:rPr>
        <w:t xml:space="preserve"> </w:t>
      </w:r>
      <w:proofErr w:type="spellStart"/>
      <w:r w:rsidRPr="005F22F1">
        <w:rPr>
          <w:rFonts w:ascii="Georgia" w:hAnsi="Georgia"/>
          <w:color w:val="000000"/>
          <w:sz w:val="22"/>
          <w:szCs w:val="22"/>
        </w:rPr>
        <w:t>berakhir</w:t>
      </w:r>
      <w:proofErr w:type="spellEnd"/>
      <w:r w:rsidRPr="005F22F1">
        <w:rPr>
          <w:rFonts w:ascii="Georgia" w:hAnsi="Georgia"/>
          <w:color w:val="000000"/>
          <w:sz w:val="22"/>
          <w:szCs w:val="22"/>
        </w:rPr>
        <w:t>.</w:t>
      </w:r>
    </w:p>
    <w:p w14:paraId="658F3E28" w14:textId="77777777" w:rsidR="00AC17C0" w:rsidRPr="005F22F1" w:rsidRDefault="00AC17C0" w:rsidP="00AC17C0">
      <w:pPr>
        <w:tabs>
          <w:tab w:val="left" w:pos="360"/>
          <w:tab w:val="left" w:pos="630"/>
        </w:tabs>
        <w:ind w:left="630" w:hanging="630"/>
        <w:jc w:val="both"/>
        <w:rPr>
          <w:rFonts w:ascii="Georgia" w:hAnsi="Georgia"/>
          <w:color w:val="000000"/>
          <w:sz w:val="22"/>
          <w:szCs w:val="22"/>
        </w:rPr>
      </w:pPr>
    </w:p>
    <w:p w14:paraId="43505FCB" w14:textId="77777777" w:rsidR="00AC17C0" w:rsidRPr="005F22F1" w:rsidRDefault="00AC17C0" w:rsidP="00AC17C0">
      <w:pPr>
        <w:tabs>
          <w:tab w:val="left" w:pos="360"/>
          <w:tab w:val="left" w:pos="630"/>
        </w:tabs>
        <w:ind w:left="630" w:hanging="630"/>
        <w:jc w:val="both"/>
        <w:rPr>
          <w:rFonts w:ascii="Georgia" w:hAnsi="Georgia"/>
          <w:color w:val="000000"/>
          <w:sz w:val="22"/>
          <w:szCs w:val="22"/>
        </w:rPr>
      </w:pPr>
      <w:r>
        <w:rPr>
          <w:rFonts w:ascii="Georgia" w:hAnsi="Georgia"/>
          <w:color w:val="000000"/>
          <w:sz w:val="22"/>
          <w:szCs w:val="22"/>
        </w:rPr>
        <w:tab/>
      </w:r>
      <w:r>
        <w:rPr>
          <w:rFonts w:ascii="Georgia" w:hAnsi="Georgia"/>
          <w:color w:val="000000"/>
          <w:sz w:val="22"/>
          <w:szCs w:val="22"/>
        </w:rPr>
        <w:tab/>
      </w:r>
      <w:proofErr w:type="spellStart"/>
      <w:r w:rsidRPr="005F22F1">
        <w:rPr>
          <w:rFonts w:ascii="Georgia" w:hAnsi="Georgia"/>
          <w:color w:val="000000"/>
          <w:sz w:val="22"/>
          <w:szCs w:val="22"/>
        </w:rPr>
        <w:t>Saudaraku</w:t>
      </w:r>
      <w:proofErr w:type="spellEnd"/>
      <w:r w:rsidRPr="005F22F1">
        <w:rPr>
          <w:rFonts w:ascii="Georgia" w:hAnsi="Georgia"/>
          <w:color w:val="000000"/>
          <w:sz w:val="22"/>
          <w:szCs w:val="22"/>
        </w:rPr>
        <w:t>,</w:t>
      </w:r>
      <w:r>
        <w:rPr>
          <w:rFonts w:ascii="Georgia" w:hAnsi="Georgia"/>
          <w:color w:val="000000"/>
          <w:sz w:val="22"/>
          <w:szCs w:val="22"/>
        </w:rPr>
        <w:t xml:space="preserve"> </w:t>
      </w:r>
      <w:proofErr w:type="spellStart"/>
      <w:r>
        <w:rPr>
          <w:rFonts w:ascii="Georgia" w:hAnsi="Georgia"/>
          <w:color w:val="000000"/>
          <w:sz w:val="22"/>
          <w:szCs w:val="22"/>
        </w:rPr>
        <w:t>a</w:t>
      </w:r>
      <w:r w:rsidRPr="005F22F1">
        <w:rPr>
          <w:rFonts w:ascii="Georgia" w:hAnsi="Georgia"/>
          <w:color w:val="000000"/>
          <w:sz w:val="22"/>
          <w:szCs w:val="22"/>
        </w:rPr>
        <w:t>ngan</w:t>
      </w:r>
      <w:proofErr w:type="spellEnd"/>
      <w:r w:rsidRPr="005F22F1">
        <w:rPr>
          <w:rFonts w:ascii="Georgia" w:hAnsi="Georgia"/>
          <w:color w:val="000000"/>
          <w:sz w:val="22"/>
          <w:szCs w:val="22"/>
        </w:rPr>
        <w:t xml:space="preserve"> </w:t>
      </w:r>
      <w:proofErr w:type="spellStart"/>
      <w:r w:rsidRPr="005F22F1">
        <w:rPr>
          <w:rFonts w:ascii="Georgia" w:hAnsi="Georgia"/>
          <w:color w:val="000000"/>
          <w:sz w:val="22"/>
          <w:szCs w:val="22"/>
        </w:rPr>
        <w:t>itu</w:t>
      </w:r>
      <w:proofErr w:type="spellEnd"/>
      <w:r w:rsidRPr="005F22F1">
        <w:rPr>
          <w:rFonts w:ascii="Georgia" w:hAnsi="Georgia"/>
          <w:color w:val="000000"/>
          <w:sz w:val="22"/>
          <w:szCs w:val="22"/>
        </w:rPr>
        <w:t xml:space="preserve"> </w:t>
      </w:r>
      <w:proofErr w:type="spellStart"/>
      <w:r w:rsidRPr="005F22F1">
        <w:rPr>
          <w:rFonts w:ascii="Georgia" w:hAnsi="Georgia"/>
          <w:color w:val="000000"/>
          <w:sz w:val="22"/>
          <w:szCs w:val="22"/>
        </w:rPr>
        <w:t>menjadi</w:t>
      </w:r>
      <w:proofErr w:type="spellEnd"/>
      <w:r w:rsidRPr="005F22F1">
        <w:rPr>
          <w:rFonts w:ascii="Georgia" w:hAnsi="Georgia"/>
          <w:color w:val="000000"/>
          <w:sz w:val="22"/>
          <w:szCs w:val="22"/>
        </w:rPr>
        <w:t xml:space="preserve"> </w:t>
      </w:r>
      <w:proofErr w:type="spellStart"/>
      <w:r w:rsidRPr="005F22F1">
        <w:rPr>
          <w:rFonts w:ascii="Georgia" w:hAnsi="Georgia"/>
          <w:color w:val="000000"/>
          <w:sz w:val="22"/>
          <w:szCs w:val="22"/>
        </w:rPr>
        <w:t>nyata</w:t>
      </w:r>
      <w:proofErr w:type="spellEnd"/>
      <w:r w:rsidRPr="005F22F1">
        <w:rPr>
          <w:rFonts w:ascii="Georgia" w:hAnsi="Georgia"/>
          <w:color w:val="000000"/>
          <w:sz w:val="22"/>
          <w:szCs w:val="22"/>
        </w:rPr>
        <w:t>.</w:t>
      </w:r>
    </w:p>
    <w:p w14:paraId="7D77D1B9" w14:textId="77777777" w:rsidR="00AC17C0" w:rsidRDefault="00AC17C0" w:rsidP="00AC17C0">
      <w:pPr>
        <w:tabs>
          <w:tab w:val="left" w:pos="360"/>
          <w:tab w:val="left" w:pos="630"/>
        </w:tabs>
        <w:ind w:left="630" w:hanging="630"/>
        <w:jc w:val="both"/>
        <w:rPr>
          <w:rFonts w:ascii="Georgia" w:hAnsi="Georgia"/>
          <w:color w:val="000000"/>
          <w:sz w:val="22"/>
          <w:szCs w:val="22"/>
        </w:rPr>
      </w:pPr>
      <w:r>
        <w:rPr>
          <w:rFonts w:ascii="Georgia" w:hAnsi="Georgia"/>
          <w:color w:val="000000"/>
          <w:sz w:val="22"/>
          <w:szCs w:val="22"/>
        </w:rPr>
        <w:tab/>
      </w:r>
      <w:r>
        <w:rPr>
          <w:rFonts w:ascii="Georgia" w:hAnsi="Georgia"/>
          <w:color w:val="000000"/>
          <w:sz w:val="22"/>
          <w:szCs w:val="22"/>
        </w:rPr>
        <w:tab/>
      </w:r>
      <w:proofErr w:type="spellStart"/>
      <w:r w:rsidRPr="005F22F1">
        <w:rPr>
          <w:rFonts w:ascii="Georgia" w:hAnsi="Georgia"/>
          <w:color w:val="000000"/>
          <w:sz w:val="22"/>
          <w:szCs w:val="22"/>
        </w:rPr>
        <w:t>Seluruh</w:t>
      </w:r>
      <w:proofErr w:type="spellEnd"/>
      <w:r w:rsidRPr="005F22F1">
        <w:rPr>
          <w:rFonts w:ascii="Georgia" w:hAnsi="Georgia"/>
          <w:color w:val="000000"/>
          <w:sz w:val="22"/>
          <w:szCs w:val="22"/>
        </w:rPr>
        <w:t xml:space="preserve"> dunia </w:t>
      </w:r>
      <w:proofErr w:type="spellStart"/>
      <w:r w:rsidRPr="005F22F1">
        <w:rPr>
          <w:rFonts w:ascii="Georgia" w:hAnsi="Georgia"/>
          <w:color w:val="000000"/>
          <w:sz w:val="22"/>
          <w:szCs w:val="22"/>
        </w:rPr>
        <w:t>akan</w:t>
      </w:r>
      <w:proofErr w:type="spellEnd"/>
      <w:r w:rsidRPr="005F22F1">
        <w:rPr>
          <w:rFonts w:ascii="Georgia" w:hAnsi="Georgia"/>
          <w:color w:val="000000"/>
          <w:sz w:val="22"/>
          <w:szCs w:val="22"/>
        </w:rPr>
        <w:t xml:space="preserve"> </w:t>
      </w:r>
      <w:proofErr w:type="spellStart"/>
      <w:r w:rsidRPr="005F22F1">
        <w:rPr>
          <w:rFonts w:ascii="Georgia" w:hAnsi="Georgia"/>
          <w:color w:val="000000"/>
          <w:sz w:val="22"/>
          <w:szCs w:val="22"/>
        </w:rPr>
        <w:t>mengetahui</w:t>
      </w:r>
      <w:proofErr w:type="spellEnd"/>
      <w:r w:rsidRPr="005F22F1">
        <w:rPr>
          <w:rFonts w:ascii="Georgia" w:hAnsi="Georgia"/>
          <w:color w:val="000000"/>
          <w:sz w:val="22"/>
          <w:szCs w:val="22"/>
        </w:rPr>
        <w:t xml:space="preserve"> </w:t>
      </w:r>
      <w:proofErr w:type="spellStart"/>
      <w:r w:rsidRPr="005F22F1">
        <w:rPr>
          <w:rFonts w:ascii="Georgia" w:hAnsi="Georgia"/>
          <w:color w:val="000000"/>
          <w:sz w:val="22"/>
          <w:szCs w:val="22"/>
        </w:rPr>
        <w:t>bahwa</w:t>
      </w:r>
      <w:proofErr w:type="spellEnd"/>
      <w:r w:rsidRPr="005F22F1">
        <w:rPr>
          <w:rFonts w:ascii="Georgia" w:hAnsi="Georgia"/>
          <w:color w:val="000000"/>
          <w:sz w:val="22"/>
          <w:szCs w:val="22"/>
        </w:rPr>
        <w:t xml:space="preserve"> Allah </w:t>
      </w:r>
      <w:proofErr w:type="spellStart"/>
      <w:r w:rsidRPr="005F22F1">
        <w:rPr>
          <w:rFonts w:ascii="Georgia" w:hAnsi="Georgia"/>
          <w:color w:val="000000"/>
          <w:sz w:val="22"/>
          <w:szCs w:val="22"/>
        </w:rPr>
        <w:t>berkehendak</w:t>
      </w:r>
      <w:proofErr w:type="spellEnd"/>
    </w:p>
    <w:p w14:paraId="78B5A462" w14:textId="77777777" w:rsidR="00AC17C0" w:rsidRDefault="00AC17C0" w:rsidP="00AC17C0">
      <w:pPr>
        <w:tabs>
          <w:tab w:val="left" w:pos="360"/>
          <w:tab w:val="left" w:pos="630"/>
        </w:tabs>
        <w:ind w:left="630" w:hanging="630"/>
        <w:jc w:val="both"/>
        <w:rPr>
          <w:rFonts w:ascii="Georgia" w:hAnsi="Georgia"/>
          <w:color w:val="000000"/>
          <w:sz w:val="22"/>
          <w:szCs w:val="22"/>
        </w:rPr>
      </w:pPr>
      <w:r>
        <w:rPr>
          <w:rFonts w:ascii="Georgia" w:hAnsi="Georgia"/>
          <w:color w:val="000000"/>
          <w:sz w:val="22"/>
          <w:szCs w:val="22"/>
        </w:rPr>
        <w:tab/>
      </w:r>
      <w:r>
        <w:rPr>
          <w:rFonts w:ascii="Georgia" w:hAnsi="Georgia"/>
          <w:color w:val="000000"/>
          <w:sz w:val="22"/>
          <w:szCs w:val="22"/>
        </w:rPr>
        <w:tab/>
      </w:r>
      <w:proofErr w:type="spellStart"/>
      <w:r w:rsidRPr="005F22F1">
        <w:rPr>
          <w:rFonts w:ascii="Georgia" w:hAnsi="Georgia"/>
          <w:color w:val="000000"/>
          <w:sz w:val="22"/>
          <w:szCs w:val="22"/>
        </w:rPr>
        <w:t>manusia</w:t>
      </w:r>
      <w:proofErr w:type="spellEnd"/>
      <w:r w:rsidRPr="005F22F1">
        <w:rPr>
          <w:rFonts w:ascii="Georgia" w:hAnsi="Georgia"/>
          <w:color w:val="000000"/>
          <w:sz w:val="22"/>
          <w:szCs w:val="22"/>
        </w:rPr>
        <w:t xml:space="preserve"> </w:t>
      </w:r>
      <w:proofErr w:type="spellStart"/>
      <w:r w:rsidRPr="005F22F1">
        <w:rPr>
          <w:rFonts w:ascii="Georgia" w:hAnsi="Georgia"/>
          <w:color w:val="000000"/>
          <w:sz w:val="22"/>
          <w:szCs w:val="22"/>
        </w:rPr>
        <w:t>hidup</w:t>
      </w:r>
      <w:proofErr w:type="spellEnd"/>
      <w:r w:rsidRPr="005F22F1">
        <w:rPr>
          <w:rFonts w:ascii="Georgia" w:hAnsi="Georgia"/>
          <w:color w:val="000000"/>
          <w:sz w:val="22"/>
          <w:szCs w:val="22"/>
        </w:rPr>
        <w:t xml:space="preserve"> </w:t>
      </w:r>
      <w:proofErr w:type="spellStart"/>
      <w:r w:rsidRPr="005F22F1">
        <w:rPr>
          <w:rFonts w:ascii="Georgia" w:hAnsi="Georgia"/>
          <w:color w:val="000000"/>
          <w:sz w:val="22"/>
          <w:szCs w:val="22"/>
        </w:rPr>
        <w:t>bebas</w:t>
      </w:r>
      <w:proofErr w:type="spellEnd"/>
      <w:r w:rsidRPr="005F22F1">
        <w:rPr>
          <w:rFonts w:ascii="Georgia" w:hAnsi="Georgia"/>
          <w:color w:val="000000"/>
          <w:sz w:val="22"/>
          <w:szCs w:val="22"/>
        </w:rPr>
        <w:t xml:space="preserve"> dan </w:t>
      </w:r>
      <w:proofErr w:type="spellStart"/>
      <w:r w:rsidRPr="005F22F1">
        <w:rPr>
          <w:rFonts w:ascii="Georgia" w:hAnsi="Georgia"/>
          <w:color w:val="000000"/>
          <w:sz w:val="22"/>
          <w:szCs w:val="22"/>
        </w:rPr>
        <w:t>makmur</w:t>
      </w:r>
      <w:proofErr w:type="spellEnd"/>
      <w:r w:rsidRPr="005F22F1">
        <w:rPr>
          <w:rFonts w:ascii="Georgia" w:hAnsi="Georgia"/>
          <w:color w:val="000000"/>
          <w:sz w:val="22"/>
          <w:szCs w:val="22"/>
        </w:rPr>
        <w:t xml:space="preserve">, </w:t>
      </w:r>
    </w:p>
    <w:p w14:paraId="6B703F4E" w14:textId="77777777" w:rsidR="00AC17C0" w:rsidRDefault="00AC17C0" w:rsidP="00AC17C0">
      <w:pPr>
        <w:tabs>
          <w:tab w:val="left" w:pos="360"/>
          <w:tab w:val="left" w:pos="630"/>
        </w:tabs>
        <w:ind w:left="630" w:hanging="630"/>
        <w:jc w:val="both"/>
        <w:rPr>
          <w:rFonts w:ascii="Georgia" w:hAnsi="Georgia"/>
          <w:color w:val="000000"/>
          <w:sz w:val="22"/>
          <w:szCs w:val="22"/>
        </w:rPr>
      </w:pPr>
      <w:r>
        <w:rPr>
          <w:rFonts w:ascii="Georgia" w:hAnsi="Georgia"/>
          <w:color w:val="000000"/>
          <w:sz w:val="22"/>
          <w:szCs w:val="22"/>
        </w:rPr>
        <w:tab/>
      </w:r>
      <w:r>
        <w:rPr>
          <w:rFonts w:ascii="Georgia" w:hAnsi="Georgia"/>
          <w:color w:val="000000"/>
          <w:sz w:val="22"/>
          <w:szCs w:val="22"/>
        </w:rPr>
        <w:tab/>
      </w:r>
      <w:proofErr w:type="spellStart"/>
      <w:r w:rsidRPr="005F22F1">
        <w:rPr>
          <w:rFonts w:ascii="Georgia" w:hAnsi="Georgia"/>
          <w:color w:val="000000"/>
          <w:sz w:val="22"/>
          <w:szCs w:val="22"/>
        </w:rPr>
        <w:t>hidup</w:t>
      </w:r>
      <w:proofErr w:type="spellEnd"/>
      <w:r w:rsidRPr="005F22F1">
        <w:rPr>
          <w:rFonts w:ascii="Georgia" w:hAnsi="Georgia"/>
          <w:color w:val="000000"/>
          <w:sz w:val="22"/>
          <w:szCs w:val="22"/>
        </w:rPr>
        <w:t xml:space="preserve"> </w:t>
      </w:r>
      <w:proofErr w:type="spellStart"/>
      <w:r w:rsidRPr="005F22F1">
        <w:rPr>
          <w:rFonts w:ascii="Georgia" w:hAnsi="Georgia"/>
          <w:color w:val="000000"/>
          <w:sz w:val="22"/>
          <w:szCs w:val="22"/>
        </w:rPr>
        <w:t>dalam</w:t>
      </w:r>
      <w:proofErr w:type="spellEnd"/>
      <w:r w:rsidRPr="005F22F1">
        <w:rPr>
          <w:rFonts w:ascii="Georgia" w:hAnsi="Georgia"/>
          <w:color w:val="000000"/>
          <w:sz w:val="22"/>
          <w:szCs w:val="22"/>
        </w:rPr>
        <w:t xml:space="preserve"> </w:t>
      </w:r>
      <w:proofErr w:type="spellStart"/>
      <w:r w:rsidRPr="005F22F1">
        <w:rPr>
          <w:rFonts w:ascii="Georgia" w:hAnsi="Georgia"/>
          <w:color w:val="000000"/>
          <w:sz w:val="22"/>
          <w:szCs w:val="22"/>
        </w:rPr>
        <w:t>kasih</w:t>
      </w:r>
      <w:proofErr w:type="spellEnd"/>
      <w:r w:rsidRPr="005F22F1">
        <w:rPr>
          <w:rFonts w:ascii="Georgia" w:hAnsi="Georgia"/>
          <w:color w:val="000000"/>
          <w:sz w:val="22"/>
          <w:szCs w:val="22"/>
        </w:rPr>
        <w:t xml:space="preserve">, </w:t>
      </w:r>
      <w:proofErr w:type="spellStart"/>
      <w:r w:rsidRPr="005F22F1">
        <w:rPr>
          <w:rFonts w:ascii="Georgia" w:hAnsi="Georgia"/>
          <w:color w:val="000000"/>
          <w:sz w:val="22"/>
          <w:szCs w:val="22"/>
        </w:rPr>
        <w:t>kebenaran</w:t>
      </w:r>
      <w:proofErr w:type="spellEnd"/>
      <w:r w:rsidRPr="005F22F1">
        <w:rPr>
          <w:rFonts w:ascii="Georgia" w:hAnsi="Georgia"/>
          <w:color w:val="000000"/>
          <w:sz w:val="22"/>
          <w:szCs w:val="22"/>
        </w:rPr>
        <w:t xml:space="preserve">, </w:t>
      </w:r>
    </w:p>
    <w:p w14:paraId="4C398F58" w14:textId="77777777" w:rsidR="00AC17C0" w:rsidRPr="005F22F1" w:rsidRDefault="00AC17C0" w:rsidP="00AC17C0">
      <w:pPr>
        <w:tabs>
          <w:tab w:val="left" w:pos="360"/>
          <w:tab w:val="left" w:pos="630"/>
        </w:tabs>
        <w:ind w:left="630" w:hanging="630"/>
        <w:jc w:val="both"/>
        <w:rPr>
          <w:rFonts w:ascii="Georgia" w:hAnsi="Georgia"/>
          <w:color w:val="000000"/>
          <w:sz w:val="22"/>
          <w:szCs w:val="22"/>
        </w:rPr>
      </w:pPr>
      <w:r>
        <w:rPr>
          <w:rFonts w:ascii="Georgia" w:hAnsi="Georgia"/>
          <w:color w:val="000000"/>
          <w:sz w:val="22"/>
          <w:szCs w:val="22"/>
        </w:rPr>
        <w:tab/>
      </w:r>
      <w:r>
        <w:rPr>
          <w:rFonts w:ascii="Georgia" w:hAnsi="Georgia"/>
          <w:color w:val="000000"/>
          <w:sz w:val="22"/>
          <w:szCs w:val="22"/>
        </w:rPr>
        <w:tab/>
      </w:r>
      <w:proofErr w:type="spellStart"/>
      <w:r w:rsidRPr="005F22F1">
        <w:rPr>
          <w:rFonts w:ascii="Georgia" w:hAnsi="Georgia"/>
          <w:color w:val="000000"/>
          <w:sz w:val="22"/>
          <w:szCs w:val="22"/>
        </w:rPr>
        <w:t>keadilan</w:t>
      </w:r>
      <w:proofErr w:type="spellEnd"/>
      <w:r w:rsidRPr="005F22F1">
        <w:rPr>
          <w:rFonts w:ascii="Georgia" w:hAnsi="Georgia"/>
          <w:color w:val="000000"/>
          <w:sz w:val="22"/>
          <w:szCs w:val="22"/>
        </w:rPr>
        <w:t xml:space="preserve"> dan </w:t>
      </w:r>
      <w:proofErr w:type="spellStart"/>
      <w:r w:rsidRPr="005F22F1">
        <w:rPr>
          <w:rFonts w:ascii="Georgia" w:hAnsi="Georgia"/>
          <w:color w:val="000000"/>
          <w:sz w:val="22"/>
          <w:szCs w:val="22"/>
        </w:rPr>
        <w:t>kemurahan</w:t>
      </w:r>
      <w:proofErr w:type="spellEnd"/>
      <w:r w:rsidRPr="005F22F1">
        <w:rPr>
          <w:rFonts w:ascii="Georgia" w:hAnsi="Georgia"/>
          <w:color w:val="000000"/>
          <w:sz w:val="22"/>
          <w:szCs w:val="22"/>
        </w:rPr>
        <w:t xml:space="preserve"> </w:t>
      </w:r>
      <w:proofErr w:type="spellStart"/>
      <w:r w:rsidRPr="005F22F1">
        <w:rPr>
          <w:rFonts w:ascii="Georgia" w:hAnsi="Georgia"/>
          <w:color w:val="000000"/>
          <w:sz w:val="22"/>
          <w:szCs w:val="22"/>
        </w:rPr>
        <w:t>hati</w:t>
      </w:r>
      <w:proofErr w:type="spellEnd"/>
      <w:r w:rsidRPr="005F22F1">
        <w:rPr>
          <w:rFonts w:ascii="Georgia" w:hAnsi="Georgia"/>
          <w:color w:val="000000"/>
          <w:sz w:val="22"/>
          <w:szCs w:val="22"/>
        </w:rPr>
        <w:t xml:space="preserve">. </w:t>
      </w:r>
    </w:p>
    <w:p w14:paraId="573CEE1F" w14:textId="77777777" w:rsidR="00AC17C0" w:rsidRPr="005F22F1" w:rsidRDefault="00AC17C0" w:rsidP="00AC17C0">
      <w:pPr>
        <w:tabs>
          <w:tab w:val="left" w:pos="360"/>
          <w:tab w:val="left" w:pos="630"/>
        </w:tabs>
        <w:ind w:left="630" w:hanging="630"/>
        <w:jc w:val="both"/>
        <w:rPr>
          <w:rFonts w:ascii="Georgia" w:hAnsi="Georgia"/>
          <w:color w:val="000000"/>
          <w:sz w:val="22"/>
          <w:szCs w:val="22"/>
        </w:rPr>
      </w:pPr>
      <w:r>
        <w:rPr>
          <w:rFonts w:ascii="Georgia" w:hAnsi="Georgia"/>
          <w:color w:val="000000"/>
          <w:sz w:val="22"/>
          <w:szCs w:val="22"/>
        </w:rPr>
        <w:tab/>
      </w:r>
      <w:r>
        <w:rPr>
          <w:rFonts w:ascii="Georgia" w:hAnsi="Georgia"/>
          <w:color w:val="000000"/>
          <w:sz w:val="22"/>
          <w:szCs w:val="22"/>
        </w:rPr>
        <w:tab/>
      </w:r>
      <w:r w:rsidRPr="005F22F1">
        <w:rPr>
          <w:rFonts w:ascii="Georgia" w:hAnsi="Georgia"/>
          <w:color w:val="000000"/>
          <w:sz w:val="22"/>
          <w:szCs w:val="22"/>
        </w:rPr>
        <w:t xml:space="preserve">Natal... </w:t>
      </w:r>
      <w:proofErr w:type="spellStart"/>
      <w:r w:rsidRPr="005F22F1">
        <w:rPr>
          <w:rFonts w:ascii="Georgia" w:hAnsi="Georgia"/>
          <w:color w:val="000000"/>
          <w:sz w:val="22"/>
          <w:szCs w:val="22"/>
        </w:rPr>
        <w:t>menjadi</w:t>
      </w:r>
      <w:proofErr w:type="spellEnd"/>
      <w:r w:rsidRPr="005F22F1">
        <w:rPr>
          <w:rFonts w:ascii="Georgia" w:hAnsi="Georgia"/>
          <w:color w:val="000000"/>
          <w:sz w:val="22"/>
          <w:szCs w:val="22"/>
        </w:rPr>
        <w:t xml:space="preserve"> </w:t>
      </w:r>
      <w:proofErr w:type="spellStart"/>
      <w:r w:rsidRPr="005F22F1">
        <w:rPr>
          <w:rFonts w:ascii="Georgia" w:hAnsi="Georgia"/>
          <w:color w:val="000000"/>
          <w:sz w:val="22"/>
          <w:szCs w:val="22"/>
        </w:rPr>
        <w:t>awal</w:t>
      </w:r>
      <w:proofErr w:type="spellEnd"/>
      <w:r w:rsidRPr="005F22F1">
        <w:rPr>
          <w:rFonts w:ascii="Georgia" w:hAnsi="Georgia"/>
          <w:color w:val="000000"/>
          <w:sz w:val="22"/>
          <w:szCs w:val="22"/>
        </w:rPr>
        <w:t xml:space="preserve"> masa </w:t>
      </w:r>
      <w:proofErr w:type="spellStart"/>
      <w:r w:rsidRPr="005F22F1">
        <w:rPr>
          <w:rFonts w:ascii="Georgia" w:hAnsi="Georgia"/>
          <w:color w:val="000000"/>
          <w:sz w:val="22"/>
          <w:szCs w:val="22"/>
        </w:rPr>
        <w:t>keemasan</w:t>
      </w:r>
      <w:proofErr w:type="spellEnd"/>
      <w:r w:rsidRPr="005F22F1">
        <w:rPr>
          <w:rFonts w:ascii="Georgia" w:hAnsi="Georgia"/>
          <w:color w:val="000000"/>
          <w:sz w:val="22"/>
          <w:szCs w:val="22"/>
        </w:rPr>
        <w:t xml:space="preserve"> </w:t>
      </w:r>
      <w:proofErr w:type="spellStart"/>
      <w:r w:rsidRPr="005F22F1">
        <w:rPr>
          <w:rFonts w:ascii="Georgia" w:hAnsi="Georgia"/>
          <w:color w:val="000000"/>
          <w:sz w:val="22"/>
          <w:szCs w:val="22"/>
        </w:rPr>
        <w:t>segera</w:t>
      </w:r>
      <w:proofErr w:type="spellEnd"/>
      <w:r w:rsidRPr="005F22F1">
        <w:rPr>
          <w:rFonts w:ascii="Georgia" w:hAnsi="Georgia"/>
          <w:color w:val="000000"/>
          <w:sz w:val="22"/>
          <w:szCs w:val="22"/>
        </w:rPr>
        <w:t xml:space="preserve"> </w:t>
      </w:r>
      <w:proofErr w:type="spellStart"/>
      <w:r w:rsidRPr="005F22F1">
        <w:rPr>
          <w:rFonts w:ascii="Georgia" w:hAnsi="Georgia"/>
          <w:color w:val="000000"/>
          <w:sz w:val="22"/>
          <w:szCs w:val="22"/>
        </w:rPr>
        <w:t>datang</w:t>
      </w:r>
      <w:proofErr w:type="spellEnd"/>
      <w:r w:rsidRPr="005F22F1">
        <w:rPr>
          <w:rFonts w:ascii="Georgia" w:hAnsi="Georgia"/>
          <w:color w:val="000000"/>
          <w:sz w:val="22"/>
          <w:szCs w:val="22"/>
        </w:rPr>
        <w:t xml:space="preserve">. </w:t>
      </w:r>
    </w:p>
    <w:p w14:paraId="5787FC38" w14:textId="77777777" w:rsidR="00AC17C0" w:rsidRDefault="00AC17C0" w:rsidP="00AC17C0">
      <w:pPr>
        <w:tabs>
          <w:tab w:val="left" w:pos="360"/>
          <w:tab w:val="left" w:pos="630"/>
        </w:tabs>
        <w:ind w:left="630" w:hanging="630"/>
        <w:jc w:val="both"/>
        <w:rPr>
          <w:rFonts w:ascii="Georgia" w:hAnsi="Georgia"/>
          <w:color w:val="000000"/>
          <w:sz w:val="22"/>
          <w:szCs w:val="22"/>
        </w:rPr>
      </w:pPr>
      <w:r>
        <w:rPr>
          <w:rFonts w:ascii="Georgia" w:hAnsi="Georgia"/>
          <w:color w:val="000000"/>
          <w:sz w:val="22"/>
          <w:szCs w:val="22"/>
        </w:rPr>
        <w:tab/>
      </w:r>
      <w:r>
        <w:rPr>
          <w:rFonts w:ascii="Georgia" w:hAnsi="Georgia"/>
          <w:color w:val="000000"/>
          <w:sz w:val="22"/>
          <w:szCs w:val="22"/>
        </w:rPr>
        <w:tab/>
      </w:r>
      <w:r w:rsidRPr="005F22F1">
        <w:rPr>
          <w:rFonts w:ascii="Georgia" w:hAnsi="Georgia"/>
          <w:color w:val="000000"/>
          <w:sz w:val="22"/>
          <w:szCs w:val="22"/>
        </w:rPr>
        <w:t xml:space="preserve">Mari </w:t>
      </w:r>
      <w:proofErr w:type="spellStart"/>
      <w:r w:rsidRPr="005F22F1">
        <w:rPr>
          <w:rFonts w:ascii="Georgia" w:hAnsi="Georgia"/>
          <w:color w:val="000000"/>
          <w:sz w:val="22"/>
          <w:szCs w:val="22"/>
        </w:rPr>
        <w:t>berhimpun</w:t>
      </w:r>
      <w:proofErr w:type="spellEnd"/>
      <w:r w:rsidRPr="005F22F1">
        <w:rPr>
          <w:rFonts w:ascii="Georgia" w:hAnsi="Georgia"/>
          <w:color w:val="000000"/>
          <w:sz w:val="22"/>
          <w:szCs w:val="22"/>
        </w:rPr>
        <w:t xml:space="preserve"> </w:t>
      </w:r>
      <w:proofErr w:type="spellStart"/>
      <w:r w:rsidRPr="005F22F1">
        <w:rPr>
          <w:rFonts w:ascii="Georgia" w:hAnsi="Georgia"/>
          <w:color w:val="000000"/>
          <w:sz w:val="22"/>
          <w:szCs w:val="22"/>
        </w:rPr>
        <w:t>menyambutnya</w:t>
      </w:r>
      <w:proofErr w:type="spellEnd"/>
      <w:r w:rsidRPr="005F22F1">
        <w:rPr>
          <w:rFonts w:ascii="Georgia" w:hAnsi="Georgia"/>
          <w:color w:val="000000"/>
          <w:sz w:val="22"/>
          <w:szCs w:val="22"/>
        </w:rPr>
        <w:t>!</w:t>
      </w:r>
    </w:p>
    <w:p w14:paraId="16E3CBD6" w14:textId="77777777" w:rsidR="00AC17C0" w:rsidRPr="00223B8E" w:rsidRDefault="00AC17C0" w:rsidP="00AC17C0">
      <w:pPr>
        <w:jc w:val="both"/>
        <w:rPr>
          <w:rFonts w:ascii="Georgia" w:eastAsia="Calibri" w:hAnsi="Georgia"/>
          <w:i/>
          <w:sz w:val="22"/>
          <w:szCs w:val="22"/>
          <w:lang w:val="de-DE"/>
        </w:rPr>
      </w:pPr>
    </w:p>
    <w:p w14:paraId="3C0F7BE7" w14:textId="77777777" w:rsidR="00AC17C0" w:rsidRDefault="00AC17C0" w:rsidP="00A36F21">
      <w:pPr>
        <w:pStyle w:val="ListParagraph"/>
        <w:numPr>
          <w:ilvl w:val="0"/>
          <w:numId w:val="22"/>
        </w:numPr>
        <w:ind w:left="180" w:hanging="180"/>
        <w:rPr>
          <w:rFonts w:ascii="Georgia" w:hAnsi="Georgia"/>
          <w:i/>
          <w:sz w:val="20"/>
          <w:szCs w:val="20"/>
        </w:rPr>
      </w:pPr>
      <w:proofErr w:type="spellStart"/>
      <w:r>
        <w:rPr>
          <w:rFonts w:ascii="Georgia" w:hAnsi="Georgia"/>
          <w:i/>
          <w:sz w:val="20"/>
          <w:szCs w:val="20"/>
        </w:rPr>
        <w:t>umat</w:t>
      </w:r>
      <w:proofErr w:type="spellEnd"/>
      <w:r>
        <w:rPr>
          <w:rFonts w:ascii="Georgia" w:hAnsi="Georgia"/>
          <w:i/>
          <w:sz w:val="20"/>
          <w:szCs w:val="20"/>
        </w:rPr>
        <w:t xml:space="preserve"> </w:t>
      </w:r>
      <w:proofErr w:type="spellStart"/>
      <w:r>
        <w:rPr>
          <w:rFonts w:ascii="Georgia" w:hAnsi="Georgia"/>
          <w:i/>
          <w:sz w:val="20"/>
          <w:szCs w:val="20"/>
        </w:rPr>
        <w:t>berdiri</w:t>
      </w:r>
      <w:proofErr w:type="spellEnd"/>
      <w:r>
        <w:rPr>
          <w:rFonts w:ascii="Georgia" w:hAnsi="Georgia"/>
          <w:i/>
          <w:sz w:val="20"/>
          <w:szCs w:val="20"/>
        </w:rPr>
        <w:t xml:space="preserve"> dan </w:t>
      </w:r>
      <w:proofErr w:type="spellStart"/>
      <w:r>
        <w:rPr>
          <w:rFonts w:ascii="Georgia" w:hAnsi="Georgia"/>
          <w:i/>
          <w:sz w:val="20"/>
          <w:szCs w:val="20"/>
        </w:rPr>
        <w:t>menyanyikan</w:t>
      </w:r>
      <w:proofErr w:type="spellEnd"/>
      <w:r>
        <w:rPr>
          <w:rFonts w:ascii="Georgia" w:hAnsi="Georgia"/>
          <w:i/>
          <w:sz w:val="20"/>
          <w:szCs w:val="20"/>
        </w:rPr>
        <w:t xml:space="preserve"> </w:t>
      </w:r>
      <w:r w:rsidRPr="00223B8E">
        <w:rPr>
          <w:rFonts w:ascii="Georgia" w:hAnsi="Georgia"/>
          <w:i/>
          <w:sz w:val="20"/>
          <w:szCs w:val="20"/>
        </w:rPr>
        <w:t>K</w:t>
      </w:r>
      <w:r>
        <w:rPr>
          <w:rFonts w:ascii="Georgia" w:hAnsi="Georgia"/>
          <w:i/>
          <w:sz w:val="20"/>
          <w:szCs w:val="20"/>
        </w:rPr>
        <w:t>J.</w:t>
      </w:r>
      <w:r w:rsidRPr="00223B8E">
        <w:rPr>
          <w:rFonts w:ascii="Georgia" w:hAnsi="Georgia"/>
          <w:i/>
          <w:sz w:val="20"/>
          <w:szCs w:val="20"/>
        </w:rPr>
        <w:t xml:space="preserve"> </w:t>
      </w:r>
      <w:r>
        <w:rPr>
          <w:rFonts w:ascii="Georgia" w:hAnsi="Georgia"/>
          <w:i/>
          <w:sz w:val="20"/>
          <w:szCs w:val="20"/>
        </w:rPr>
        <w:t xml:space="preserve">123:1-4 </w:t>
      </w:r>
    </w:p>
    <w:p w14:paraId="3911185F" w14:textId="77777777" w:rsidR="00AC17C0" w:rsidRPr="000307AD" w:rsidRDefault="00AC17C0" w:rsidP="00AC17C0">
      <w:pPr>
        <w:rPr>
          <w:rFonts w:ascii="Georgia" w:hAnsi="Georgia"/>
          <w:i/>
          <w:sz w:val="20"/>
          <w:szCs w:val="20"/>
        </w:rPr>
      </w:pPr>
    </w:p>
    <w:p w14:paraId="5FE0CAFA" w14:textId="77777777" w:rsidR="00AC17C0" w:rsidRPr="00723268" w:rsidRDefault="00AC17C0" w:rsidP="00AC17C0">
      <w:pPr>
        <w:widowControl w:val="0"/>
        <w:ind w:left="360"/>
        <w:rPr>
          <w:rFonts w:ascii="Georgia" w:hAnsi="Georgia"/>
          <w:color w:val="000000" w:themeColor="text1"/>
          <w:sz w:val="22"/>
          <w:szCs w:val="22"/>
        </w:rPr>
      </w:pPr>
      <w:r>
        <w:rPr>
          <w:rFonts w:ascii="Georgia" w:hAnsi="Georgia"/>
          <w:color w:val="000000" w:themeColor="text1"/>
          <w:sz w:val="22"/>
          <w:szCs w:val="22"/>
        </w:rPr>
        <w:t>S’LAMAT, S’LAMAT DATANG</w:t>
      </w:r>
    </w:p>
    <w:p w14:paraId="4DD7CA30" w14:textId="77777777" w:rsidR="00AC17C0" w:rsidRPr="00071D13" w:rsidRDefault="00AC17C0" w:rsidP="00AC17C0">
      <w:pPr>
        <w:widowControl w:val="0"/>
        <w:tabs>
          <w:tab w:val="left" w:pos="360"/>
          <w:tab w:val="left" w:pos="540"/>
          <w:tab w:val="left" w:pos="720"/>
          <w:tab w:val="left" w:pos="990"/>
          <w:tab w:val="left" w:pos="1710"/>
        </w:tabs>
        <w:rPr>
          <w:rFonts w:ascii="Georgia" w:hAnsi="Georgia"/>
          <w:color w:val="000000" w:themeColor="text1"/>
          <w:sz w:val="14"/>
          <w:szCs w:val="14"/>
        </w:rPr>
      </w:pPr>
      <w:r w:rsidRPr="00723268">
        <w:rPr>
          <w:rFonts w:ascii="Georgia" w:hAnsi="Georgia"/>
          <w:color w:val="000000" w:themeColor="text1"/>
          <w:sz w:val="14"/>
          <w:szCs w:val="14"/>
        </w:rPr>
        <w:tab/>
      </w:r>
      <w:r>
        <w:rPr>
          <w:rFonts w:ascii="Georgia" w:hAnsi="Georgia"/>
          <w:color w:val="000000" w:themeColor="text1"/>
          <w:sz w:val="14"/>
          <w:szCs w:val="14"/>
        </w:rPr>
        <w:t>do</w:t>
      </w:r>
      <w:r w:rsidRPr="00723268">
        <w:rPr>
          <w:rFonts w:ascii="Georgia" w:hAnsi="Georgia"/>
          <w:color w:val="000000" w:themeColor="text1"/>
          <w:sz w:val="14"/>
          <w:szCs w:val="14"/>
        </w:rPr>
        <w:tab/>
        <w:t>=</w:t>
      </w:r>
      <w:r w:rsidRPr="00723268">
        <w:rPr>
          <w:rFonts w:ascii="Georgia" w:hAnsi="Georgia"/>
          <w:color w:val="000000" w:themeColor="text1"/>
          <w:sz w:val="14"/>
          <w:szCs w:val="14"/>
        </w:rPr>
        <w:tab/>
      </w:r>
      <w:r>
        <w:rPr>
          <w:rFonts w:ascii="Georgia" w:hAnsi="Georgia"/>
          <w:color w:val="000000" w:themeColor="text1"/>
          <w:sz w:val="14"/>
          <w:szCs w:val="14"/>
        </w:rPr>
        <w:t>g</w:t>
      </w:r>
      <w:r w:rsidRPr="00723268">
        <w:rPr>
          <w:rFonts w:ascii="Georgia" w:hAnsi="Georgia"/>
          <w:color w:val="000000" w:themeColor="text1"/>
          <w:sz w:val="14"/>
          <w:szCs w:val="14"/>
        </w:rPr>
        <w:tab/>
      </w:r>
      <w:r>
        <w:rPr>
          <w:rFonts w:ascii="Georgia" w:hAnsi="Georgia"/>
          <w:color w:val="000000" w:themeColor="text1"/>
          <w:sz w:val="14"/>
          <w:szCs w:val="14"/>
        </w:rPr>
        <w:t>2</w:t>
      </w:r>
      <w:r w:rsidRPr="00723268">
        <w:rPr>
          <w:rFonts w:ascii="Georgia" w:hAnsi="Georgia"/>
          <w:color w:val="000000" w:themeColor="text1"/>
          <w:sz w:val="14"/>
          <w:szCs w:val="14"/>
        </w:rPr>
        <w:t xml:space="preserve"> </w:t>
      </w:r>
      <w:proofErr w:type="spellStart"/>
      <w:r w:rsidRPr="00723268">
        <w:rPr>
          <w:rFonts w:ascii="Georgia" w:hAnsi="Georgia"/>
          <w:color w:val="000000" w:themeColor="text1"/>
          <w:sz w:val="14"/>
          <w:szCs w:val="14"/>
        </w:rPr>
        <w:t>ketuk</w:t>
      </w:r>
      <w:proofErr w:type="spellEnd"/>
      <w:r w:rsidRPr="00723268">
        <w:rPr>
          <w:rFonts w:ascii="Georgia" w:hAnsi="Georgia"/>
          <w:color w:val="000000" w:themeColor="text1"/>
          <w:sz w:val="14"/>
          <w:szCs w:val="14"/>
        </w:rPr>
        <w:tab/>
      </w:r>
      <w:r>
        <w:rPr>
          <w:rFonts w:ascii="Georgia" w:hAnsi="Georgia"/>
          <w:i/>
          <w:iCs/>
          <w:color w:val="000000" w:themeColor="text1"/>
          <w:sz w:val="14"/>
          <w:szCs w:val="14"/>
        </w:rPr>
        <w:t xml:space="preserve">Nu </w:t>
      </w:r>
      <w:proofErr w:type="spellStart"/>
      <w:r>
        <w:rPr>
          <w:rFonts w:ascii="Georgia" w:hAnsi="Georgia"/>
          <w:i/>
          <w:iCs/>
          <w:color w:val="000000" w:themeColor="text1"/>
          <w:sz w:val="14"/>
          <w:szCs w:val="14"/>
        </w:rPr>
        <w:t>zijt</w:t>
      </w:r>
      <w:proofErr w:type="spellEnd"/>
      <w:r>
        <w:rPr>
          <w:rFonts w:ascii="Georgia" w:hAnsi="Georgia"/>
          <w:i/>
          <w:iCs/>
          <w:color w:val="000000" w:themeColor="text1"/>
          <w:sz w:val="14"/>
          <w:szCs w:val="14"/>
        </w:rPr>
        <w:t xml:space="preserve"> </w:t>
      </w:r>
      <w:proofErr w:type="spellStart"/>
      <w:r>
        <w:rPr>
          <w:rFonts w:ascii="Georgia" w:hAnsi="Georgia"/>
          <w:i/>
          <w:iCs/>
          <w:color w:val="000000" w:themeColor="text1"/>
          <w:sz w:val="14"/>
          <w:szCs w:val="14"/>
        </w:rPr>
        <w:t>wellekome</w:t>
      </w:r>
      <w:proofErr w:type="spellEnd"/>
      <w:r>
        <w:rPr>
          <w:rFonts w:ascii="Georgia" w:hAnsi="Georgia"/>
          <w:color w:val="000000" w:themeColor="text1"/>
          <w:sz w:val="14"/>
          <w:szCs w:val="14"/>
        </w:rPr>
        <w:t xml:space="preserve">, </w:t>
      </w:r>
      <w:proofErr w:type="spellStart"/>
      <w:r>
        <w:rPr>
          <w:rFonts w:ascii="Georgia" w:hAnsi="Georgia"/>
          <w:color w:val="000000" w:themeColor="text1"/>
          <w:sz w:val="14"/>
          <w:szCs w:val="14"/>
        </w:rPr>
        <w:t>Nyanyian</w:t>
      </w:r>
      <w:proofErr w:type="spellEnd"/>
      <w:r>
        <w:rPr>
          <w:rFonts w:ascii="Georgia" w:hAnsi="Georgia"/>
          <w:color w:val="000000" w:themeColor="text1"/>
          <w:sz w:val="14"/>
          <w:szCs w:val="14"/>
        </w:rPr>
        <w:t xml:space="preserve"> Natal </w:t>
      </w:r>
      <w:proofErr w:type="spellStart"/>
      <w:r>
        <w:rPr>
          <w:rFonts w:ascii="Georgia" w:hAnsi="Georgia"/>
          <w:color w:val="000000" w:themeColor="text1"/>
          <w:sz w:val="14"/>
          <w:szCs w:val="14"/>
        </w:rPr>
        <w:t>Belanda</w:t>
      </w:r>
      <w:proofErr w:type="spellEnd"/>
      <w:r>
        <w:rPr>
          <w:rFonts w:ascii="Georgia" w:hAnsi="Georgia"/>
          <w:color w:val="000000" w:themeColor="text1"/>
          <w:sz w:val="14"/>
          <w:szCs w:val="14"/>
        </w:rPr>
        <w:t>/</w:t>
      </w:r>
      <w:proofErr w:type="spellStart"/>
      <w:r>
        <w:rPr>
          <w:rFonts w:ascii="Georgia" w:hAnsi="Georgia"/>
          <w:color w:val="000000" w:themeColor="text1"/>
          <w:sz w:val="14"/>
          <w:szCs w:val="14"/>
        </w:rPr>
        <w:t>Jerman</w:t>
      </w:r>
      <w:proofErr w:type="spellEnd"/>
      <w:r>
        <w:rPr>
          <w:rFonts w:ascii="Georgia" w:hAnsi="Georgia"/>
          <w:color w:val="000000" w:themeColor="text1"/>
          <w:sz w:val="14"/>
          <w:szCs w:val="14"/>
        </w:rPr>
        <w:t xml:space="preserve"> </w:t>
      </w:r>
      <w:proofErr w:type="spellStart"/>
      <w:r>
        <w:rPr>
          <w:rFonts w:ascii="Georgia" w:hAnsi="Georgia"/>
          <w:color w:val="000000" w:themeColor="text1"/>
          <w:sz w:val="14"/>
          <w:szCs w:val="14"/>
        </w:rPr>
        <w:t>abad</w:t>
      </w:r>
      <w:proofErr w:type="spellEnd"/>
      <w:r>
        <w:rPr>
          <w:rFonts w:ascii="Georgia" w:hAnsi="Georgia"/>
          <w:color w:val="000000" w:themeColor="text1"/>
          <w:sz w:val="14"/>
          <w:szCs w:val="14"/>
        </w:rPr>
        <w:t xml:space="preserve"> </w:t>
      </w:r>
      <w:proofErr w:type="spellStart"/>
      <w:r>
        <w:rPr>
          <w:rFonts w:ascii="Georgia" w:hAnsi="Georgia"/>
          <w:color w:val="000000" w:themeColor="text1"/>
          <w:sz w:val="14"/>
          <w:szCs w:val="14"/>
        </w:rPr>
        <w:t>Pertengahan</w:t>
      </w:r>
      <w:proofErr w:type="spellEnd"/>
      <w:r>
        <w:rPr>
          <w:rFonts w:ascii="Georgia" w:hAnsi="Georgia"/>
          <w:sz w:val="14"/>
          <w:szCs w:val="14"/>
        </w:rPr>
        <w:t xml:space="preserve"> </w:t>
      </w:r>
    </w:p>
    <w:p w14:paraId="6A746675" w14:textId="77777777" w:rsidR="00AC17C0" w:rsidRDefault="00AC17C0" w:rsidP="00AC17C0">
      <w:pPr>
        <w:rPr>
          <w:rFonts w:ascii="Georgia" w:hAnsi="Georgia"/>
          <w:sz w:val="22"/>
          <w:szCs w:val="22"/>
        </w:rPr>
      </w:pPr>
    </w:p>
    <w:p w14:paraId="0E8B7A3D" w14:textId="77777777" w:rsidR="00AC17C0" w:rsidRPr="007C1F19" w:rsidRDefault="00AC17C0" w:rsidP="00A36F21">
      <w:pPr>
        <w:pStyle w:val="ListParagraph"/>
        <w:numPr>
          <w:ilvl w:val="0"/>
          <w:numId w:val="50"/>
        </w:numPr>
        <w:tabs>
          <w:tab w:val="left" w:pos="284"/>
          <w:tab w:val="left" w:pos="709"/>
        </w:tabs>
        <w:jc w:val="both"/>
        <w:rPr>
          <w:rFonts w:ascii="Georgia" w:hAnsi="Georgia" w:cs="Calibri"/>
          <w:sz w:val="22"/>
          <w:szCs w:val="22"/>
        </w:rPr>
      </w:pPr>
      <w:proofErr w:type="spellStart"/>
      <w:r w:rsidRPr="007C1F19">
        <w:rPr>
          <w:rFonts w:ascii="Georgia" w:hAnsi="Georgia" w:cs="Calibri"/>
          <w:sz w:val="22"/>
          <w:szCs w:val="22"/>
        </w:rPr>
        <w:t>S’lamat</w:t>
      </w:r>
      <w:proofErr w:type="spellEnd"/>
      <w:r w:rsidRPr="007C1F19">
        <w:rPr>
          <w:rFonts w:ascii="Georgia" w:hAnsi="Georgia" w:cs="Calibri"/>
          <w:sz w:val="22"/>
          <w:szCs w:val="22"/>
        </w:rPr>
        <w:t xml:space="preserve">, </w:t>
      </w:r>
      <w:proofErr w:type="spellStart"/>
      <w:r w:rsidRPr="007C1F19">
        <w:rPr>
          <w:rFonts w:ascii="Georgia" w:hAnsi="Georgia" w:cs="Calibri"/>
          <w:sz w:val="22"/>
          <w:szCs w:val="22"/>
        </w:rPr>
        <w:t>s’lamat</w:t>
      </w:r>
      <w:proofErr w:type="spellEnd"/>
      <w:r w:rsidRPr="007C1F19">
        <w:rPr>
          <w:rFonts w:ascii="Georgia" w:hAnsi="Georgia" w:cs="Calibri"/>
          <w:sz w:val="22"/>
          <w:szCs w:val="22"/>
        </w:rPr>
        <w:t xml:space="preserve"> </w:t>
      </w:r>
      <w:proofErr w:type="spellStart"/>
      <w:r w:rsidRPr="007C1F19">
        <w:rPr>
          <w:rFonts w:ascii="Georgia" w:hAnsi="Georgia" w:cs="Calibri"/>
          <w:sz w:val="22"/>
          <w:szCs w:val="22"/>
        </w:rPr>
        <w:t>datang</w:t>
      </w:r>
      <w:proofErr w:type="spellEnd"/>
      <w:r w:rsidRPr="007C1F19">
        <w:rPr>
          <w:rFonts w:ascii="Georgia" w:hAnsi="Georgia" w:cs="Calibri"/>
          <w:sz w:val="22"/>
          <w:szCs w:val="22"/>
        </w:rPr>
        <w:t xml:space="preserve">, </w:t>
      </w:r>
      <w:proofErr w:type="spellStart"/>
      <w:r w:rsidRPr="007C1F19">
        <w:rPr>
          <w:rFonts w:ascii="Georgia" w:hAnsi="Georgia" w:cs="Calibri"/>
          <w:sz w:val="22"/>
          <w:szCs w:val="22"/>
        </w:rPr>
        <w:t>Yesus</w:t>
      </w:r>
      <w:proofErr w:type="spellEnd"/>
      <w:r w:rsidRPr="007C1F19">
        <w:rPr>
          <w:rFonts w:ascii="Georgia" w:hAnsi="Georgia" w:cs="Calibri"/>
          <w:sz w:val="22"/>
          <w:szCs w:val="22"/>
        </w:rPr>
        <w:t xml:space="preserve">, </w:t>
      </w:r>
      <w:proofErr w:type="spellStart"/>
      <w:r w:rsidRPr="007C1F19">
        <w:rPr>
          <w:rFonts w:ascii="Georgia" w:hAnsi="Georgia" w:cs="Calibri"/>
          <w:sz w:val="22"/>
          <w:szCs w:val="22"/>
        </w:rPr>
        <w:t>Tuhanku</w:t>
      </w:r>
      <w:proofErr w:type="spellEnd"/>
      <w:r w:rsidRPr="007C1F19">
        <w:rPr>
          <w:rFonts w:ascii="Georgia" w:hAnsi="Georgia" w:cs="Calibri"/>
          <w:sz w:val="22"/>
          <w:szCs w:val="22"/>
        </w:rPr>
        <w:t xml:space="preserve">! </w:t>
      </w:r>
    </w:p>
    <w:p w14:paraId="17DD2093" w14:textId="77777777" w:rsidR="00AC17C0" w:rsidRPr="007C1F19" w:rsidRDefault="00AC17C0" w:rsidP="00AC17C0">
      <w:pPr>
        <w:pStyle w:val="ListParagraph"/>
        <w:tabs>
          <w:tab w:val="left" w:pos="284"/>
          <w:tab w:val="left" w:pos="709"/>
        </w:tabs>
        <w:jc w:val="both"/>
        <w:rPr>
          <w:rFonts w:ascii="Georgia" w:hAnsi="Georgia" w:cs="Calibri"/>
          <w:sz w:val="22"/>
          <w:szCs w:val="22"/>
        </w:rPr>
      </w:pPr>
      <w:proofErr w:type="spellStart"/>
      <w:r w:rsidRPr="007C1F19">
        <w:rPr>
          <w:rFonts w:ascii="Georgia" w:hAnsi="Georgia" w:cs="Calibri"/>
          <w:sz w:val="22"/>
          <w:szCs w:val="22"/>
        </w:rPr>
        <w:t>Jauh</w:t>
      </w:r>
      <w:proofErr w:type="spellEnd"/>
      <w:r w:rsidRPr="007C1F19">
        <w:rPr>
          <w:rFonts w:ascii="Georgia" w:hAnsi="Georgia" w:cs="Calibri"/>
          <w:sz w:val="22"/>
          <w:szCs w:val="22"/>
        </w:rPr>
        <w:t xml:space="preserve"> </w:t>
      </w:r>
      <w:proofErr w:type="spellStart"/>
      <w:r w:rsidRPr="007C1F19">
        <w:rPr>
          <w:rFonts w:ascii="Georgia" w:hAnsi="Georgia" w:cs="Calibri"/>
          <w:sz w:val="22"/>
          <w:szCs w:val="22"/>
        </w:rPr>
        <w:t>dari</w:t>
      </w:r>
      <w:proofErr w:type="spellEnd"/>
      <w:r w:rsidRPr="007C1F19">
        <w:rPr>
          <w:rFonts w:ascii="Georgia" w:hAnsi="Georgia" w:cs="Calibri"/>
          <w:sz w:val="22"/>
          <w:szCs w:val="22"/>
        </w:rPr>
        <w:t xml:space="preserve"> </w:t>
      </w:r>
      <w:proofErr w:type="spellStart"/>
      <w:r w:rsidRPr="007C1F19">
        <w:rPr>
          <w:rFonts w:ascii="Georgia" w:hAnsi="Georgia" w:cs="Calibri"/>
          <w:sz w:val="22"/>
          <w:szCs w:val="22"/>
        </w:rPr>
        <w:t>sorga</w:t>
      </w:r>
      <w:proofErr w:type="spellEnd"/>
      <w:r w:rsidRPr="007C1F19">
        <w:rPr>
          <w:rFonts w:ascii="Georgia" w:hAnsi="Georgia" w:cs="Calibri"/>
          <w:sz w:val="22"/>
          <w:szCs w:val="22"/>
        </w:rPr>
        <w:t xml:space="preserve"> </w:t>
      </w:r>
      <w:proofErr w:type="spellStart"/>
      <w:r w:rsidRPr="007C1F19">
        <w:rPr>
          <w:rFonts w:ascii="Georgia" w:hAnsi="Georgia" w:cs="Calibri"/>
          <w:sz w:val="22"/>
          <w:szCs w:val="22"/>
        </w:rPr>
        <w:t>tinggi</w:t>
      </w:r>
      <w:proofErr w:type="spellEnd"/>
      <w:r w:rsidRPr="007C1F19">
        <w:rPr>
          <w:rFonts w:ascii="Georgia" w:hAnsi="Georgia" w:cs="Calibri"/>
          <w:sz w:val="22"/>
          <w:szCs w:val="22"/>
        </w:rPr>
        <w:t xml:space="preserve"> </w:t>
      </w:r>
      <w:proofErr w:type="spellStart"/>
      <w:r w:rsidRPr="007C1F19">
        <w:rPr>
          <w:rFonts w:ascii="Georgia" w:hAnsi="Georgia" w:cs="Calibri"/>
          <w:sz w:val="22"/>
          <w:szCs w:val="22"/>
        </w:rPr>
        <w:t>kunjungan</w:t>
      </w:r>
      <w:proofErr w:type="spellEnd"/>
      <w:r w:rsidRPr="007C1F19">
        <w:rPr>
          <w:rFonts w:ascii="Georgia" w:hAnsi="Georgia" w:cs="Calibri"/>
          <w:sz w:val="22"/>
          <w:szCs w:val="22"/>
        </w:rPr>
        <w:t xml:space="preserve">-Mu. </w:t>
      </w:r>
    </w:p>
    <w:p w14:paraId="1937538A" w14:textId="77777777" w:rsidR="00AC17C0" w:rsidRPr="007C1F19" w:rsidRDefault="00AC17C0" w:rsidP="00AC17C0">
      <w:pPr>
        <w:pStyle w:val="ListParagraph"/>
        <w:tabs>
          <w:tab w:val="left" w:pos="284"/>
          <w:tab w:val="left" w:pos="709"/>
        </w:tabs>
        <w:jc w:val="both"/>
        <w:rPr>
          <w:rFonts w:ascii="Georgia" w:hAnsi="Georgia" w:cs="Calibri"/>
          <w:sz w:val="22"/>
          <w:szCs w:val="22"/>
        </w:rPr>
      </w:pPr>
      <w:proofErr w:type="spellStart"/>
      <w:r w:rsidRPr="007C1F19">
        <w:rPr>
          <w:rFonts w:ascii="Georgia" w:hAnsi="Georgia" w:cs="Calibri"/>
          <w:sz w:val="22"/>
          <w:szCs w:val="22"/>
        </w:rPr>
        <w:t>S’lamat</w:t>
      </w:r>
      <w:proofErr w:type="spellEnd"/>
      <w:r w:rsidRPr="007C1F19">
        <w:rPr>
          <w:rFonts w:ascii="Georgia" w:hAnsi="Georgia" w:cs="Calibri"/>
          <w:sz w:val="22"/>
          <w:szCs w:val="22"/>
        </w:rPr>
        <w:t xml:space="preserve"> </w:t>
      </w:r>
      <w:proofErr w:type="spellStart"/>
      <w:r w:rsidRPr="007C1F19">
        <w:rPr>
          <w:rFonts w:ascii="Georgia" w:hAnsi="Georgia" w:cs="Calibri"/>
          <w:sz w:val="22"/>
          <w:szCs w:val="22"/>
        </w:rPr>
        <w:t>datang</w:t>
      </w:r>
      <w:proofErr w:type="spellEnd"/>
      <w:r w:rsidRPr="007C1F19">
        <w:rPr>
          <w:rFonts w:ascii="Georgia" w:hAnsi="Georgia" w:cs="Calibri"/>
          <w:sz w:val="22"/>
          <w:szCs w:val="22"/>
        </w:rPr>
        <w:t xml:space="preserve">, </w:t>
      </w:r>
      <w:proofErr w:type="spellStart"/>
      <w:r w:rsidRPr="007C1F19">
        <w:rPr>
          <w:rFonts w:ascii="Georgia" w:hAnsi="Georgia" w:cs="Calibri"/>
          <w:sz w:val="22"/>
          <w:szCs w:val="22"/>
        </w:rPr>
        <w:t>Tuhanku</w:t>
      </w:r>
      <w:proofErr w:type="spellEnd"/>
      <w:r w:rsidRPr="007C1F19">
        <w:rPr>
          <w:rFonts w:ascii="Georgia" w:hAnsi="Georgia" w:cs="Calibri"/>
          <w:sz w:val="22"/>
          <w:szCs w:val="22"/>
        </w:rPr>
        <w:t xml:space="preserve">, </w:t>
      </w:r>
      <w:proofErr w:type="spellStart"/>
      <w:r w:rsidRPr="007C1F19">
        <w:rPr>
          <w:rFonts w:ascii="Georgia" w:hAnsi="Georgia" w:cs="Calibri"/>
          <w:sz w:val="22"/>
          <w:szCs w:val="22"/>
        </w:rPr>
        <w:t>ke</w:t>
      </w:r>
      <w:proofErr w:type="spellEnd"/>
      <w:r w:rsidRPr="007C1F19">
        <w:rPr>
          <w:rFonts w:ascii="Georgia" w:hAnsi="Georgia" w:cs="Calibri"/>
          <w:sz w:val="22"/>
          <w:szCs w:val="22"/>
        </w:rPr>
        <w:t xml:space="preserve"> </w:t>
      </w:r>
      <w:proofErr w:type="spellStart"/>
      <w:r w:rsidRPr="007C1F19">
        <w:rPr>
          <w:rFonts w:ascii="Georgia" w:hAnsi="Georgia" w:cs="Calibri"/>
          <w:sz w:val="22"/>
          <w:szCs w:val="22"/>
        </w:rPr>
        <w:t>dalam</w:t>
      </w:r>
      <w:proofErr w:type="spellEnd"/>
      <w:r w:rsidRPr="007C1F19">
        <w:rPr>
          <w:rFonts w:ascii="Georgia" w:hAnsi="Georgia" w:cs="Calibri"/>
          <w:sz w:val="22"/>
          <w:szCs w:val="22"/>
        </w:rPr>
        <w:t xml:space="preserve"> dunia; </w:t>
      </w:r>
    </w:p>
    <w:p w14:paraId="7A8C8815" w14:textId="77777777" w:rsidR="00AC17C0" w:rsidRPr="007C1F19" w:rsidRDefault="00AC17C0" w:rsidP="00AC17C0">
      <w:pPr>
        <w:pStyle w:val="ListParagraph"/>
        <w:tabs>
          <w:tab w:val="left" w:pos="284"/>
          <w:tab w:val="left" w:pos="709"/>
        </w:tabs>
        <w:jc w:val="both"/>
        <w:rPr>
          <w:rFonts w:ascii="Georgia" w:hAnsi="Georgia" w:cs="Calibri"/>
          <w:sz w:val="22"/>
          <w:szCs w:val="22"/>
        </w:rPr>
      </w:pPr>
      <w:proofErr w:type="spellStart"/>
      <w:r w:rsidRPr="007C1F19">
        <w:rPr>
          <w:rFonts w:ascii="Georgia" w:hAnsi="Georgia" w:cs="Calibri"/>
          <w:sz w:val="22"/>
          <w:szCs w:val="22"/>
        </w:rPr>
        <w:t>damai</w:t>
      </w:r>
      <w:proofErr w:type="spellEnd"/>
      <w:r w:rsidRPr="007C1F19">
        <w:rPr>
          <w:rFonts w:ascii="Georgia" w:hAnsi="Georgia" w:cs="Calibri"/>
          <w:sz w:val="22"/>
          <w:szCs w:val="22"/>
        </w:rPr>
        <w:t xml:space="preserve"> yang </w:t>
      </w:r>
      <w:proofErr w:type="spellStart"/>
      <w:r w:rsidRPr="007C1F19">
        <w:rPr>
          <w:rFonts w:ascii="Georgia" w:hAnsi="Georgia" w:cs="Calibri"/>
          <w:sz w:val="22"/>
          <w:szCs w:val="22"/>
        </w:rPr>
        <w:t>Kaubawa</w:t>
      </w:r>
      <w:proofErr w:type="spellEnd"/>
      <w:r w:rsidRPr="007C1F19">
        <w:rPr>
          <w:rFonts w:ascii="Georgia" w:hAnsi="Georgia" w:cs="Calibri"/>
          <w:sz w:val="22"/>
          <w:szCs w:val="22"/>
        </w:rPr>
        <w:t xml:space="preserve"> </w:t>
      </w:r>
      <w:proofErr w:type="spellStart"/>
      <w:r w:rsidRPr="007C1F19">
        <w:rPr>
          <w:rFonts w:ascii="Georgia" w:hAnsi="Georgia" w:cs="Calibri"/>
          <w:sz w:val="22"/>
          <w:szCs w:val="22"/>
        </w:rPr>
        <w:t>tiada</w:t>
      </w:r>
      <w:proofErr w:type="spellEnd"/>
      <w:r w:rsidRPr="007C1F19">
        <w:rPr>
          <w:rFonts w:ascii="Georgia" w:hAnsi="Georgia" w:cs="Calibri"/>
          <w:sz w:val="22"/>
          <w:szCs w:val="22"/>
        </w:rPr>
        <w:t xml:space="preserve"> </w:t>
      </w:r>
      <w:proofErr w:type="spellStart"/>
      <w:r w:rsidRPr="007C1F19">
        <w:rPr>
          <w:rFonts w:ascii="Georgia" w:hAnsi="Georgia" w:cs="Calibri"/>
          <w:sz w:val="22"/>
          <w:szCs w:val="22"/>
        </w:rPr>
        <w:t>taranya</w:t>
      </w:r>
      <w:proofErr w:type="spellEnd"/>
      <w:r w:rsidRPr="007C1F19">
        <w:rPr>
          <w:rFonts w:ascii="Georgia" w:hAnsi="Georgia" w:cs="Calibri"/>
          <w:sz w:val="22"/>
          <w:szCs w:val="22"/>
        </w:rPr>
        <w:t xml:space="preserve">. Salam, </w:t>
      </w:r>
      <w:proofErr w:type="spellStart"/>
      <w:r w:rsidRPr="007C1F19">
        <w:rPr>
          <w:rFonts w:ascii="Georgia" w:hAnsi="Georgia" w:cs="Calibri"/>
          <w:sz w:val="22"/>
          <w:szCs w:val="22"/>
        </w:rPr>
        <w:t>salam</w:t>
      </w:r>
      <w:proofErr w:type="spellEnd"/>
      <w:r w:rsidRPr="007C1F19">
        <w:rPr>
          <w:rFonts w:ascii="Georgia" w:hAnsi="Georgia" w:cs="Calibri"/>
          <w:sz w:val="22"/>
          <w:szCs w:val="22"/>
        </w:rPr>
        <w:t>!</w:t>
      </w:r>
    </w:p>
    <w:p w14:paraId="7C4D7B3F" w14:textId="77777777" w:rsidR="00AC17C0" w:rsidRDefault="00AC17C0" w:rsidP="00AC17C0">
      <w:pPr>
        <w:tabs>
          <w:tab w:val="left" w:pos="284"/>
          <w:tab w:val="left" w:pos="709"/>
        </w:tabs>
        <w:ind w:left="720"/>
        <w:jc w:val="both"/>
        <w:rPr>
          <w:rFonts w:ascii="Georgia" w:hAnsi="Georgia"/>
          <w:color w:val="00B0F0"/>
          <w:sz w:val="22"/>
          <w:szCs w:val="22"/>
        </w:rPr>
      </w:pPr>
    </w:p>
    <w:p w14:paraId="437E1633" w14:textId="77777777" w:rsidR="00AC17C0" w:rsidRPr="007C1F19" w:rsidRDefault="00AC17C0" w:rsidP="00A36F21">
      <w:pPr>
        <w:pStyle w:val="ListParagraph"/>
        <w:numPr>
          <w:ilvl w:val="0"/>
          <w:numId w:val="50"/>
        </w:numPr>
        <w:jc w:val="both"/>
        <w:rPr>
          <w:rFonts w:ascii="Georgia" w:hAnsi="Georgia"/>
          <w:sz w:val="22"/>
          <w:szCs w:val="22"/>
        </w:rPr>
      </w:pPr>
      <w:r w:rsidRPr="007C1F19">
        <w:rPr>
          <w:rFonts w:ascii="Georgia" w:hAnsi="Georgia"/>
          <w:sz w:val="22"/>
          <w:szCs w:val="22"/>
        </w:rPr>
        <w:t>“Kyrie el</w:t>
      </w:r>
      <w:r w:rsidRPr="007C1F19">
        <w:rPr>
          <w:rFonts w:ascii="Georgia" w:hAnsi="Georgia"/>
          <w:sz w:val="22"/>
          <w:szCs w:val="22"/>
          <w:u w:val="single"/>
        </w:rPr>
        <w:t>ei</w:t>
      </w:r>
      <w:r w:rsidRPr="007C1F19">
        <w:rPr>
          <w:rFonts w:ascii="Georgia" w:hAnsi="Georgia"/>
          <w:sz w:val="22"/>
          <w:szCs w:val="22"/>
        </w:rPr>
        <w:t xml:space="preserve">son”: </w:t>
      </w:r>
      <w:proofErr w:type="spellStart"/>
      <w:r w:rsidRPr="007C1F19">
        <w:rPr>
          <w:rFonts w:ascii="Georgia" w:hAnsi="Georgia"/>
          <w:sz w:val="22"/>
          <w:szCs w:val="22"/>
        </w:rPr>
        <w:t>Tuhan</w:t>
      </w:r>
      <w:proofErr w:type="spellEnd"/>
      <w:r w:rsidRPr="007C1F19">
        <w:rPr>
          <w:rFonts w:ascii="Georgia" w:hAnsi="Georgia"/>
          <w:sz w:val="22"/>
          <w:szCs w:val="22"/>
        </w:rPr>
        <w:t xml:space="preserve"> </w:t>
      </w:r>
      <w:proofErr w:type="spellStart"/>
      <w:r w:rsidRPr="007C1F19">
        <w:rPr>
          <w:rFonts w:ascii="Georgia" w:hAnsi="Georgia"/>
          <w:sz w:val="22"/>
          <w:szCs w:val="22"/>
        </w:rPr>
        <w:t>tolonglah</w:t>
      </w:r>
      <w:proofErr w:type="spellEnd"/>
      <w:r w:rsidRPr="007C1F19">
        <w:rPr>
          <w:rFonts w:ascii="Georgia" w:hAnsi="Georgia"/>
          <w:sz w:val="22"/>
          <w:szCs w:val="22"/>
        </w:rPr>
        <w:t>!</w:t>
      </w:r>
    </w:p>
    <w:p w14:paraId="5726752C" w14:textId="77777777" w:rsidR="00AC17C0" w:rsidRPr="007C1F19" w:rsidRDefault="00AC17C0" w:rsidP="00AC17C0">
      <w:pPr>
        <w:pStyle w:val="ListParagraph"/>
        <w:jc w:val="both"/>
        <w:rPr>
          <w:rFonts w:ascii="Georgia" w:hAnsi="Georgia"/>
          <w:sz w:val="22"/>
          <w:szCs w:val="22"/>
        </w:rPr>
      </w:pPr>
      <w:proofErr w:type="spellStart"/>
      <w:r w:rsidRPr="007C1F19">
        <w:rPr>
          <w:rFonts w:ascii="Georgia" w:hAnsi="Georgia"/>
          <w:sz w:val="22"/>
          <w:szCs w:val="22"/>
        </w:rPr>
        <w:t>Semoga</w:t>
      </w:r>
      <w:proofErr w:type="spellEnd"/>
      <w:r w:rsidRPr="007C1F19">
        <w:rPr>
          <w:rFonts w:ascii="Georgia" w:hAnsi="Georgia"/>
          <w:sz w:val="22"/>
          <w:szCs w:val="22"/>
        </w:rPr>
        <w:t xml:space="preserve"> </w:t>
      </w:r>
      <w:proofErr w:type="spellStart"/>
      <w:r w:rsidRPr="007C1F19">
        <w:rPr>
          <w:rFonts w:ascii="Georgia" w:hAnsi="Georgia"/>
          <w:sz w:val="22"/>
          <w:szCs w:val="22"/>
        </w:rPr>
        <w:t>kidung</w:t>
      </w:r>
      <w:proofErr w:type="spellEnd"/>
      <w:r w:rsidRPr="007C1F19">
        <w:rPr>
          <w:rFonts w:ascii="Georgia" w:hAnsi="Georgia"/>
          <w:sz w:val="22"/>
          <w:szCs w:val="22"/>
        </w:rPr>
        <w:t xml:space="preserve"> kami </w:t>
      </w:r>
      <w:proofErr w:type="spellStart"/>
      <w:r w:rsidRPr="007C1F19">
        <w:rPr>
          <w:rFonts w:ascii="Georgia" w:hAnsi="Georgia"/>
          <w:sz w:val="22"/>
          <w:szCs w:val="22"/>
        </w:rPr>
        <w:t>tak</w:t>
      </w:r>
      <w:proofErr w:type="spellEnd"/>
      <w:r w:rsidRPr="007C1F19">
        <w:rPr>
          <w:rFonts w:ascii="Georgia" w:hAnsi="Georgia"/>
          <w:sz w:val="22"/>
          <w:szCs w:val="22"/>
        </w:rPr>
        <w:t xml:space="preserve"> </w:t>
      </w:r>
      <w:proofErr w:type="spellStart"/>
      <w:r w:rsidRPr="007C1F19">
        <w:rPr>
          <w:rFonts w:ascii="Georgia" w:hAnsi="Georgia"/>
          <w:sz w:val="22"/>
          <w:szCs w:val="22"/>
        </w:rPr>
        <w:t>bercela</w:t>
      </w:r>
      <w:proofErr w:type="spellEnd"/>
      <w:r w:rsidRPr="007C1F19">
        <w:rPr>
          <w:rFonts w:ascii="Georgia" w:hAnsi="Georgia"/>
          <w:sz w:val="22"/>
          <w:szCs w:val="22"/>
        </w:rPr>
        <w:t>.</w:t>
      </w:r>
    </w:p>
    <w:p w14:paraId="796A003B" w14:textId="77777777" w:rsidR="00AC17C0" w:rsidRDefault="00AC17C0" w:rsidP="00AC17C0">
      <w:pPr>
        <w:pStyle w:val="ListParagraph"/>
        <w:jc w:val="both"/>
        <w:rPr>
          <w:rFonts w:ascii="Georgia" w:hAnsi="Georgia"/>
          <w:sz w:val="22"/>
          <w:szCs w:val="22"/>
        </w:rPr>
      </w:pPr>
      <w:proofErr w:type="spellStart"/>
      <w:r w:rsidRPr="007C1F19">
        <w:rPr>
          <w:rFonts w:ascii="Georgia" w:hAnsi="Georgia"/>
          <w:sz w:val="22"/>
          <w:szCs w:val="22"/>
        </w:rPr>
        <w:t>Bunda</w:t>
      </w:r>
      <w:proofErr w:type="spellEnd"/>
      <w:r w:rsidRPr="007C1F19">
        <w:rPr>
          <w:rFonts w:ascii="Georgia" w:hAnsi="Georgia"/>
          <w:sz w:val="22"/>
          <w:szCs w:val="22"/>
        </w:rPr>
        <w:t xml:space="preserve">-Mu Maria </w:t>
      </w:r>
      <w:proofErr w:type="spellStart"/>
      <w:r w:rsidRPr="007C1F19">
        <w:rPr>
          <w:rFonts w:ascii="Georgia" w:hAnsi="Georgia"/>
          <w:sz w:val="22"/>
          <w:szCs w:val="22"/>
        </w:rPr>
        <w:t>diberi</w:t>
      </w:r>
      <w:proofErr w:type="spellEnd"/>
      <w:r w:rsidRPr="007C1F19">
        <w:rPr>
          <w:rFonts w:ascii="Georgia" w:hAnsi="Georgia"/>
          <w:sz w:val="22"/>
          <w:szCs w:val="22"/>
        </w:rPr>
        <w:t xml:space="preserve"> </w:t>
      </w:r>
      <w:proofErr w:type="spellStart"/>
      <w:r w:rsidRPr="007C1F19">
        <w:rPr>
          <w:rFonts w:ascii="Georgia" w:hAnsi="Georgia"/>
          <w:sz w:val="22"/>
          <w:szCs w:val="22"/>
        </w:rPr>
        <w:t>karunia</w:t>
      </w:r>
      <w:proofErr w:type="spellEnd"/>
    </w:p>
    <w:p w14:paraId="7297E32C" w14:textId="77777777" w:rsidR="00AC17C0" w:rsidRDefault="00AC17C0" w:rsidP="00AC17C0">
      <w:pPr>
        <w:pStyle w:val="ListParagraph"/>
        <w:jc w:val="both"/>
        <w:rPr>
          <w:rFonts w:ascii="Georgia" w:hAnsi="Georgia"/>
          <w:sz w:val="22"/>
          <w:szCs w:val="22"/>
        </w:rPr>
      </w:pPr>
      <w:proofErr w:type="spellStart"/>
      <w:r>
        <w:rPr>
          <w:rFonts w:ascii="Georgia" w:hAnsi="Georgia"/>
          <w:sz w:val="22"/>
          <w:szCs w:val="22"/>
        </w:rPr>
        <w:t>melahirkan</w:t>
      </w:r>
      <w:proofErr w:type="spellEnd"/>
      <w:r>
        <w:rPr>
          <w:rFonts w:ascii="Georgia" w:hAnsi="Georgia"/>
          <w:sz w:val="22"/>
          <w:szCs w:val="22"/>
        </w:rPr>
        <w:t xml:space="preserve"> </w:t>
      </w:r>
      <w:proofErr w:type="spellStart"/>
      <w:r>
        <w:rPr>
          <w:rFonts w:ascii="Georgia" w:hAnsi="Georgia"/>
          <w:sz w:val="22"/>
          <w:szCs w:val="22"/>
        </w:rPr>
        <w:t>Dikau</w:t>
      </w:r>
      <w:proofErr w:type="spellEnd"/>
      <w:r>
        <w:rPr>
          <w:rFonts w:ascii="Georgia" w:hAnsi="Georgia"/>
          <w:sz w:val="22"/>
          <w:szCs w:val="22"/>
        </w:rPr>
        <w:t xml:space="preserve"> kudus dan </w:t>
      </w:r>
      <w:proofErr w:type="spellStart"/>
      <w:r>
        <w:rPr>
          <w:rFonts w:ascii="Georgia" w:hAnsi="Georgia"/>
          <w:sz w:val="22"/>
          <w:szCs w:val="22"/>
        </w:rPr>
        <w:t>mulia</w:t>
      </w:r>
      <w:proofErr w:type="spellEnd"/>
      <w:r>
        <w:rPr>
          <w:rFonts w:ascii="Georgia" w:hAnsi="Georgia"/>
          <w:sz w:val="22"/>
          <w:szCs w:val="22"/>
        </w:rPr>
        <w:t xml:space="preserve">. Salam, </w:t>
      </w:r>
      <w:proofErr w:type="spellStart"/>
      <w:r>
        <w:rPr>
          <w:rFonts w:ascii="Georgia" w:hAnsi="Georgia"/>
          <w:sz w:val="22"/>
          <w:szCs w:val="22"/>
        </w:rPr>
        <w:t>salam</w:t>
      </w:r>
      <w:proofErr w:type="spellEnd"/>
      <w:r>
        <w:rPr>
          <w:rFonts w:ascii="Georgia" w:hAnsi="Georgia"/>
          <w:sz w:val="22"/>
          <w:szCs w:val="22"/>
        </w:rPr>
        <w:t>!</w:t>
      </w:r>
    </w:p>
    <w:p w14:paraId="47F3060C" w14:textId="77777777" w:rsidR="00AC17C0" w:rsidRDefault="00AC17C0" w:rsidP="00AC17C0">
      <w:pPr>
        <w:pStyle w:val="ListParagraph"/>
        <w:jc w:val="both"/>
        <w:rPr>
          <w:rFonts w:ascii="Georgia" w:hAnsi="Georgia"/>
          <w:sz w:val="22"/>
          <w:szCs w:val="22"/>
        </w:rPr>
      </w:pPr>
    </w:p>
    <w:p w14:paraId="513BC5F6" w14:textId="77777777" w:rsidR="00AC17C0" w:rsidRDefault="00AC17C0" w:rsidP="00AC17C0">
      <w:pPr>
        <w:pStyle w:val="ListParagraph"/>
        <w:ind w:hanging="360"/>
        <w:jc w:val="both"/>
        <w:rPr>
          <w:rFonts w:ascii="Georgia" w:hAnsi="Georgia"/>
          <w:sz w:val="22"/>
          <w:szCs w:val="22"/>
        </w:rPr>
      </w:pPr>
      <w:r>
        <w:rPr>
          <w:rFonts w:ascii="Georgia" w:hAnsi="Georgia"/>
          <w:sz w:val="22"/>
          <w:szCs w:val="22"/>
        </w:rPr>
        <w:t>3.</w:t>
      </w:r>
      <w:r>
        <w:rPr>
          <w:rFonts w:ascii="Georgia" w:hAnsi="Georgia"/>
          <w:sz w:val="22"/>
          <w:szCs w:val="22"/>
        </w:rPr>
        <w:tab/>
      </w:r>
      <w:proofErr w:type="spellStart"/>
      <w:r>
        <w:rPr>
          <w:rFonts w:ascii="Georgia" w:hAnsi="Georgia"/>
          <w:sz w:val="22"/>
          <w:szCs w:val="22"/>
        </w:rPr>
        <w:t>Nyanyian</w:t>
      </w:r>
      <w:proofErr w:type="spellEnd"/>
      <w:r>
        <w:rPr>
          <w:rFonts w:ascii="Georgia" w:hAnsi="Georgia"/>
          <w:sz w:val="22"/>
          <w:szCs w:val="22"/>
        </w:rPr>
        <w:t xml:space="preserve"> </w:t>
      </w:r>
      <w:proofErr w:type="spellStart"/>
      <w:r>
        <w:rPr>
          <w:rFonts w:ascii="Georgia" w:hAnsi="Georgia"/>
          <w:sz w:val="22"/>
          <w:szCs w:val="22"/>
        </w:rPr>
        <w:t>malaikat</w:t>
      </w:r>
      <w:proofErr w:type="spellEnd"/>
      <w:r>
        <w:rPr>
          <w:rFonts w:ascii="Georgia" w:hAnsi="Georgia"/>
          <w:sz w:val="22"/>
          <w:szCs w:val="22"/>
        </w:rPr>
        <w:t xml:space="preserve"> </w:t>
      </w:r>
      <w:proofErr w:type="spellStart"/>
      <w:r>
        <w:rPr>
          <w:rFonts w:ascii="Georgia" w:hAnsi="Georgia"/>
          <w:sz w:val="22"/>
          <w:szCs w:val="22"/>
        </w:rPr>
        <w:t>nyaring</w:t>
      </w:r>
      <w:proofErr w:type="spellEnd"/>
      <w:r>
        <w:rPr>
          <w:rFonts w:ascii="Georgia" w:hAnsi="Georgia"/>
          <w:sz w:val="22"/>
          <w:szCs w:val="22"/>
        </w:rPr>
        <w:t xml:space="preserve"> </w:t>
      </w:r>
      <w:proofErr w:type="spellStart"/>
      <w:r>
        <w:rPr>
          <w:rFonts w:ascii="Georgia" w:hAnsi="Georgia"/>
          <w:sz w:val="22"/>
          <w:szCs w:val="22"/>
        </w:rPr>
        <w:t>bergema</w:t>
      </w:r>
      <w:proofErr w:type="spellEnd"/>
      <w:r>
        <w:rPr>
          <w:rFonts w:ascii="Georgia" w:hAnsi="Georgia"/>
          <w:sz w:val="22"/>
          <w:szCs w:val="22"/>
        </w:rPr>
        <w:t>;</w:t>
      </w:r>
    </w:p>
    <w:p w14:paraId="7D2652C5" w14:textId="77777777" w:rsidR="00AC17C0" w:rsidRDefault="00AC17C0" w:rsidP="00AC17C0">
      <w:pPr>
        <w:pStyle w:val="ListParagraph"/>
        <w:jc w:val="both"/>
        <w:rPr>
          <w:rFonts w:ascii="Georgia" w:hAnsi="Georgia"/>
          <w:sz w:val="22"/>
          <w:szCs w:val="22"/>
        </w:rPr>
      </w:pPr>
      <w:proofErr w:type="spellStart"/>
      <w:r>
        <w:rPr>
          <w:rFonts w:ascii="Georgia" w:hAnsi="Georgia"/>
          <w:sz w:val="22"/>
          <w:szCs w:val="22"/>
        </w:rPr>
        <w:t>Gembala</w:t>
      </w:r>
      <w:proofErr w:type="spellEnd"/>
      <w:r>
        <w:rPr>
          <w:rFonts w:ascii="Georgia" w:hAnsi="Georgia"/>
          <w:sz w:val="22"/>
          <w:szCs w:val="22"/>
        </w:rPr>
        <w:t xml:space="preserve"> </w:t>
      </w:r>
      <w:proofErr w:type="spellStart"/>
      <w:r>
        <w:rPr>
          <w:rFonts w:ascii="Georgia" w:hAnsi="Georgia"/>
          <w:sz w:val="22"/>
          <w:szCs w:val="22"/>
        </w:rPr>
        <w:t>mendengarnya</w:t>
      </w:r>
      <w:proofErr w:type="spellEnd"/>
      <w:r>
        <w:rPr>
          <w:rFonts w:ascii="Georgia" w:hAnsi="Georgia"/>
          <w:sz w:val="22"/>
          <w:szCs w:val="22"/>
        </w:rPr>
        <w:t xml:space="preserve"> di </w:t>
      </w:r>
      <w:proofErr w:type="spellStart"/>
      <w:r>
        <w:rPr>
          <w:rFonts w:ascii="Georgia" w:hAnsi="Georgia"/>
          <w:sz w:val="22"/>
          <w:szCs w:val="22"/>
        </w:rPr>
        <w:t>Efrata</w:t>
      </w:r>
      <w:proofErr w:type="spellEnd"/>
      <w:r>
        <w:rPr>
          <w:rFonts w:ascii="Georgia" w:hAnsi="Georgia"/>
          <w:sz w:val="22"/>
          <w:szCs w:val="22"/>
        </w:rPr>
        <w:t>:</w:t>
      </w:r>
    </w:p>
    <w:p w14:paraId="424238B1" w14:textId="77777777" w:rsidR="00AC17C0" w:rsidRDefault="00AC17C0" w:rsidP="00AC17C0">
      <w:pPr>
        <w:pStyle w:val="ListParagraph"/>
        <w:jc w:val="both"/>
        <w:rPr>
          <w:rFonts w:ascii="Georgia" w:hAnsi="Georgia"/>
          <w:sz w:val="22"/>
          <w:szCs w:val="22"/>
        </w:rPr>
      </w:pPr>
      <w:r>
        <w:rPr>
          <w:rFonts w:ascii="Georgia" w:hAnsi="Georgia"/>
          <w:sz w:val="22"/>
          <w:szCs w:val="22"/>
        </w:rPr>
        <w:t>“</w:t>
      </w:r>
      <w:proofErr w:type="spellStart"/>
      <w:r>
        <w:rPr>
          <w:rFonts w:ascii="Georgia" w:hAnsi="Georgia"/>
          <w:sz w:val="22"/>
          <w:szCs w:val="22"/>
        </w:rPr>
        <w:t>Kristus</w:t>
      </w:r>
      <w:proofErr w:type="spellEnd"/>
      <w:r>
        <w:rPr>
          <w:rFonts w:ascii="Georgia" w:hAnsi="Georgia"/>
          <w:sz w:val="22"/>
          <w:szCs w:val="22"/>
        </w:rPr>
        <w:t xml:space="preserve"> </w:t>
      </w:r>
      <w:proofErr w:type="spellStart"/>
      <w:r>
        <w:rPr>
          <w:rFonts w:ascii="Georgia" w:hAnsi="Georgia"/>
          <w:sz w:val="22"/>
          <w:szCs w:val="22"/>
        </w:rPr>
        <w:t>sudah</w:t>
      </w:r>
      <w:proofErr w:type="spellEnd"/>
      <w:r>
        <w:rPr>
          <w:rFonts w:ascii="Georgia" w:hAnsi="Georgia"/>
          <w:sz w:val="22"/>
          <w:szCs w:val="22"/>
        </w:rPr>
        <w:t xml:space="preserve"> </w:t>
      </w:r>
      <w:proofErr w:type="spellStart"/>
      <w:r>
        <w:rPr>
          <w:rFonts w:ascii="Georgia" w:hAnsi="Georgia"/>
          <w:sz w:val="22"/>
          <w:szCs w:val="22"/>
        </w:rPr>
        <w:t>lahir</w:t>
      </w:r>
      <w:proofErr w:type="spellEnd"/>
      <w:r>
        <w:rPr>
          <w:rFonts w:ascii="Georgia" w:hAnsi="Georgia"/>
          <w:sz w:val="22"/>
          <w:szCs w:val="22"/>
        </w:rPr>
        <w:t xml:space="preserve">, </w:t>
      </w:r>
      <w:proofErr w:type="spellStart"/>
      <w:r>
        <w:rPr>
          <w:rFonts w:ascii="Georgia" w:hAnsi="Georgia"/>
          <w:sz w:val="22"/>
          <w:szCs w:val="22"/>
        </w:rPr>
        <w:t>hai</w:t>
      </w:r>
      <w:proofErr w:type="spellEnd"/>
      <w:r>
        <w:rPr>
          <w:rFonts w:ascii="Georgia" w:hAnsi="Georgia"/>
          <w:sz w:val="22"/>
          <w:szCs w:val="22"/>
        </w:rPr>
        <w:t xml:space="preserve"> </w:t>
      </w:r>
      <w:proofErr w:type="spellStart"/>
      <w:r>
        <w:rPr>
          <w:rFonts w:ascii="Georgia" w:hAnsi="Georgia"/>
          <w:sz w:val="22"/>
          <w:szCs w:val="22"/>
        </w:rPr>
        <w:t>percaya</w:t>
      </w:r>
      <w:proofErr w:type="spellEnd"/>
      <w:r>
        <w:rPr>
          <w:rFonts w:ascii="Georgia" w:hAnsi="Georgia"/>
          <w:sz w:val="22"/>
          <w:szCs w:val="22"/>
        </w:rPr>
        <w:t xml:space="preserve"> </w:t>
      </w:r>
      <w:proofErr w:type="spellStart"/>
      <w:r>
        <w:rPr>
          <w:rFonts w:ascii="Georgia" w:hAnsi="Georgia"/>
          <w:sz w:val="22"/>
          <w:szCs w:val="22"/>
        </w:rPr>
        <w:t>kabarku</w:t>
      </w:r>
      <w:proofErr w:type="spellEnd"/>
      <w:r>
        <w:rPr>
          <w:rFonts w:ascii="Georgia" w:hAnsi="Georgia"/>
          <w:sz w:val="22"/>
          <w:szCs w:val="22"/>
        </w:rPr>
        <w:t>!</w:t>
      </w:r>
    </w:p>
    <w:p w14:paraId="0185B226" w14:textId="77777777" w:rsidR="00AC17C0" w:rsidRDefault="00AC17C0" w:rsidP="00AC17C0">
      <w:pPr>
        <w:pStyle w:val="ListParagraph"/>
        <w:jc w:val="both"/>
        <w:rPr>
          <w:rFonts w:ascii="Georgia" w:hAnsi="Georgia"/>
          <w:sz w:val="22"/>
          <w:szCs w:val="22"/>
        </w:rPr>
      </w:pP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kandang</w:t>
      </w:r>
      <w:proofErr w:type="spellEnd"/>
      <w:r>
        <w:rPr>
          <w:rFonts w:ascii="Georgia" w:hAnsi="Georgia"/>
          <w:sz w:val="22"/>
          <w:szCs w:val="22"/>
        </w:rPr>
        <w:t xml:space="preserve"> </w:t>
      </w:r>
      <w:proofErr w:type="spellStart"/>
      <w:r>
        <w:rPr>
          <w:rFonts w:ascii="Georgia" w:hAnsi="Georgia"/>
          <w:sz w:val="22"/>
          <w:szCs w:val="22"/>
        </w:rPr>
        <w:t>domba</w:t>
      </w:r>
      <w:proofErr w:type="spellEnd"/>
      <w:r>
        <w:rPr>
          <w:rFonts w:ascii="Georgia" w:hAnsi="Georgia"/>
          <w:sz w:val="22"/>
          <w:szCs w:val="22"/>
        </w:rPr>
        <w:t xml:space="preserve"> kau </w:t>
      </w:r>
      <w:proofErr w:type="spellStart"/>
      <w:r>
        <w:rPr>
          <w:rFonts w:ascii="Georgia" w:hAnsi="Georgia"/>
          <w:sz w:val="22"/>
          <w:szCs w:val="22"/>
        </w:rPr>
        <w:t>dapat</w:t>
      </w:r>
      <w:proofErr w:type="spellEnd"/>
      <w:r>
        <w:rPr>
          <w:rFonts w:ascii="Georgia" w:hAnsi="Georgia"/>
          <w:sz w:val="22"/>
          <w:szCs w:val="22"/>
        </w:rPr>
        <w:t xml:space="preserve"> </w:t>
      </w:r>
      <w:proofErr w:type="spellStart"/>
      <w:r>
        <w:rPr>
          <w:rFonts w:ascii="Georgia" w:hAnsi="Georgia"/>
          <w:sz w:val="22"/>
          <w:szCs w:val="22"/>
        </w:rPr>
        <w:t>bertemu</w:t>
      </w:r>
      <w:proofErr w:type="spellEnd"/>
      <w:r>
        <w:rPr>
          <w:rFonts w:ascii="Georgia" w:hAnsi="Georgia"/>
          <w:sz w:val="22"/>
          <w:szCs w:val="22"/>
        </w:rPr>
        <w:t xml:space="preserve">.” Salam, </w:t>
      </w:r>
      <w:proofErr w:type="spellStart"/>
      <w:r>
        <w:rPr>
          <w:rFonts w:ascii="Georgia" w:hAnsi="Georgia"/>
          <w:sz w:val="22"/>
          <w:szCs w:val="22"/>
        </w:rPr>
        <w:t>salam</w:t>
      </w:r>
      <w:proofErr w:type="spellEnd"/>
      <w:r>
        <w:rPr>
          <w:rFonts w:ascii="Georgia" w:hAnsi="Georgia"/>
          <w:sz w:val="22"/>
          <w:szCs w:val="22"/>
        </w:rPr>
        <w:t>!</w:t>
      </w:r>
    </w:p>
    <w:p w14:paraId="0110191A" w14:textId="77777777" w:rsidR="00AC17C0" w:rsidRDefault="00AC17C0" w:rsidP="00AC17C0">
      <w:pPr>
        <w:pStyle w:val="ListParagraph"/>
        <w:ind w:hanging="360"/>
        <w:jc w:val="both"/>
        <w:rPr>
          <w:rFonts w:ascii="Georgia" w:hAnsi="Georgia"/>
          <w:sz w:val="22"/>
          <w:szCs w:val="22"/>
        </w:rPr>
      </w:pPr>
    </w:p>
    <w:p w14:paraId="619F9DE3" w14:textId="77777777" w:rsidR="00AC17C0" w:rsidRDefault="00AC17C0" w:rsidP="00AC17C0">
      <w:pPr>
        <w:pStyle w:val="ListParagraph"/>
        <w:ind w:hanging="360"/>
        <w:jc w:val="both"/>
        <w:rPr>
          <w:rFonts w:ascii="Georgia" w:hAnsi="Georgia"/>
          <w:sz w:val="22"/>
          <w:szCs w:val="22"/>
        </w:rPr>
      </w:pPr>
      <w:r>
        <w:rPr>
          <w:rFonts w:ascii="Georgia" w:hAnsi="Georgia"/>
          <w:sz w:val="22"/>
          <w:szCs w:val="22"/>
        </w:rPr>
        <w:lastRenderedPageBreak/>
        <w:t>4.</w:t>
      </w:r>
      <w:r>
        <w:rPr>
          <w:rFonts w:ascii="Georgia" w:hAnsi="Georgia"/>
          <w:sz w:val="22"/>
          <w:szCs w:val="22"/>
        </w:rPr>
        <w:tab/>
      </w:r>
      <w:proofErr w:type="spellStart"/>
      <w:r>
        <w:rPr>
          <w:rFonts w:ascii="Georgia" w:hAnsi="Georgia"/>
          <w:sz w:val="22"/>
          <w:szCs w:val="22"/>
        </w:rPr>
        <w:t>Datang</w:t>
      </w:r>
      <w:proofErr w:type="spellEnd"/>
      <w:r>
        <w:rPr>
          <w:rFonts w:ascii="Georgia" w:hAnsi="Georgia"/>
          <w:sz w:val="22"/>
          <w:szCs w:val="22"/>
        </w:rPr>
        <w:t xml:space="preserve"> orang </w:t>
      </w:r>
      <w:proofErr w:type="spellStart"/>
      <w:r>
        <w:rPr>
          <w:rFonts w:ascii="Georgia" w:hAnsi="Georgia"/>
          <w:sz w:val="22"/>
          <w:szCs w:val="22"/>
        </w:rPr>
        <w:t>Majus</w:t>
      </w:r>
      <w:proofErr w:type="spellEnd"/>
      <w:r>
        <w:rPr>
          <w:rFonts w:ascii="Georgia" w:hAnsi="Georgia"/>
          <w:sz w:val="22"/>
          <w:szCs w:val="22"/>
        </w:rPr>
        <w:t xml:space="preserve"> </w:t>
      </w:r>
      <w:proofErr w:type="spellStart"/>
      <w:r>
        <w:rPr>
          <w:rFonts w:ascii="Georgia" w:hAnsi="Georgia"/>
          <w:sz w:val="22"/>
          <w:szCs w:val="22"/>
        </w:rPr>
        <w:t>ikut</w:t>
      </w:r>
      <w:proofErr w:type="spellEnd"/>
      <w:r>
        <w:rPr>
          <w:rFonts w:ascii="Georgia" w:hAnsi="Georgia"/>
          <w:sz w:val="22"/>
          <w:szCs w:val="22"/>
        </w:rPr>
        <w:t xml:space="preserve"> </w:t>
      </w:r>
      <w:proofErr w:type="spellStart"/>
      <w:r>
        <w:rPr>
          <w:rFonts w:ascii="Georgia" w:hAnsi="Georgia"/>
          <w:sz w:val="22"/>
          <w:szCs w:val="22"/>
        </w:rPr>
        <w:t>bintang</w:t>
      </w:r>
      <w:proofErr w:type="spellEnd"/>
      <w:r>
        <w:rPr>
          <w:rFonts w:ascii="Georgia" w:hAnsi="Georgia"/>
          <w:sz w:val="22"/>
          <w:szCs w:val="22"/>
        </w:rPr>
        <w:t>-Nya,</w:t>
      </w:r>
    </w:p>
    <w:p w14:paraId="4378EF95" w14:textId="77777777" w:rsidR="00AC17C0" w:rsidRDefault="00AC17C0" w:rsidP="00AC17C0">
      <w:pPr>
        <w:pStyle w:val="ListParagraph"/>
        <w:ind w:hanging="360"/>
        <w:jc w:val="both"/>
        <w:rPr>
          <w:rFonts w:ascii="Georgia" w:hAnsi="Georgia"/>
          <w:sz w:val="22"/>
          <w:szCs w:val="22"/>
        </w:rPr>
      </w:pPr>
      <w:r>
        <w:rPr>
          <w:rFonts w:ascii="Georgia" w:hAnsi="Georgia"/>
          <w:sz w:val="22"/>
          <w:szCs w:val="22"/>
        </w:rPr>
        <w:tab/>
      </w:r>
      <w:proofErr w:type="spellStart"/>
      <w:r>
        <w:rPr>
          <w:rFonts w:ascii="Georgia" w:hAnsi="Georgia"/>
          <w:sz w:val="22"/>
          <w:szCs w:val="22"/>
        </w:rPr>
        <w:t>Membawa</w:t>
      </w:r>
      <w:proofErr w:type="spellEnd"/>
      <w:r>
        <w:rPr>
          <w:rFonts w:ascii="Georgia" w:hAnsi="Georgia"/>
          <w:sz w:val="22"/>
          <w:szCs w:val="22"/>
        </w:rPr>
        <w:t xml:space="preserve"> </w:t>
      </w:r>
      <w:proofErr w:type="spellStart"/>
      <w:r>
        <w:rPr>
          <w:rFonts w:ascii="Georgia" w:hAnsi="Georgia"/>
          <w:sz w:val="22"/>
          <w:szCs w:val="22"/>
        </w:rPr>
        <w:t>pemberian</w:t>
      </w:r>
      <w:proofErr w:type="spellEnd"/>
      <w:r>
        <w:rPr>
          <w:rFonts w:ascii="Georgia" w:hAnsi="Georgia"/>
          <w:sz w:val="22"/>
          <w:szCs w:val="22"/>
        </w:rPr>
        <w:t xml:space="preserve"> dan </w:t>
      </w:r>
      <w:proofErr w:type="spellStart"/>
      <w:r>
        <w:rPr>
          <w:rFonts w:ascii="Georgia" w:hAnsi="Georgia"/>
          <w:sz w:val="22"/>
          <w:szCs w:val="22"/>
        </w:rPr>
        <w:t>menyembah</w:t>
      </w:r>
      <w:proofErr w:type="spellEnd"/>
      <w:r>
        <w:rPr>
          <w:rFonts w:ascii="Georgia" w:hAnsi="Georgia"/>
          <w:sz w:val="22"/>
          <w:szCs w:val="22"/>
        </w:rPr>
        <w:t>.</w:t>
      </w:r>
    </w:p>
    <w:p w14:paraId="118BF7C1" w14:textId="77777777" w:rsidR="00AC17C0" w:rsidRDefault="00AC17C0" w:rsidP="00AC17C0">
      <w:pPr>
        <w:pStyle w:val="ListParagraph"/>
        <w:ind w:hanging="360"/>
        <w:jc w:val="both"/>
        <w:rPr>
          <w:rFonts w:ascii="Georgia" w:hAnsi="Georgia"/>
          <w:sz w:val="22"/>
          <w:szCs w:val="22"/>
        </w:rPr>
      </w:pPr>
      <w:r>
        <w:rPr>
          <w:rFonts w:ascii="Georgia" w:hAnsi="Georgia"/>
          <w:sz w:val="22"/>
          <w:szCs w:val="22"/>
        </w:rPr>
        <w:tab/>
        <w:t xml:space="preserve">Yang </w:t>
      </w:r>
      <w:proofErr w:type="spellStart"/>
      <w:r>
        <w:rPr>
          <w:rFonts w:ascii="Georgia" w:hAnsi="Georgia"/>
          <w:sz w:val="22"/>
          <w:szCs w:val="22"/>
        </w:rPr>
        <w:t>dipersembahkan</w:t>
      </w:r>
      <w:proofErr w:type="spellEnd"/>
      <w:r>
        <w:rPr>
          <w:rFonts w:ascii="Georgia" w:hAnsi="Georgia"/>
          <w:sz w:val="22"/>
          <w:szCs w:val="22"/>
        </w:rPr>
        <w:t xml:space="preserve">: </w:t>
      </w:r>
      <w:proofErr w:type="spellStart"/>
      <w:r>
        <w:rPr>
          <w:rFonts w:ascii="Georgia" w:hAnsi="Georgia"/>
          <w:sz w:val="22"/>
          <w:szCs w:val="22"/>
        </w:rPr>
        <w:t>kemenyang</w:t>
      </w:r>
      <w:proofErr w:type="spellEnd"/>
      <w:r>
        <w:rPr>
          <w:rFonts w:ascii="Georgia" w:hAnsi="Georgia"/>
          <w:sz w:val="22"/>
          <w:szCs w:val="22"/>
        </w:rPr>
        <w:t xml:space="preserve">, </w:t>
      </w:r>
      <w:proofErr w:type="spellStart"/>
      <w:r>
        <w:rPr>
          <w:rFonts w:ascii="Georgia" w:hAnsi="Georgia"/>
          <w:sz w:val="22"/>
          <w:szCs w:val="22"/>
        </w:rPr>
        <w:t>emas</w:t>
      </w:r>
      <w:proofErr w:type="spellEnd"/>
      <w:r>
        <w:rPr>
          <w:rFonts w:ascii="Georgia" w:hAnsi="Georgia"/>
          <w:sz w:val="22"/>
          <w:szCs w:val="22"/>
        </w:rPr>
        <w:t xml:space="preserve">, dan </w:t>
      </w:r>
      <w:proofErr w:type="spellStart"/>
      <w:r>
        <w:rPr>
          <w:rFonts w:ascii="Georgia" w:hAnsi="Georgia"/>
          <w:sz w:val="22"/>
          <w:szCs w:val="22"/>
        </w:rPr>
        <w:t>mur</w:t>
      </w:r>
      <w:proofErr w:type="spellEnd"/>
      <w:r>
        <w:rPr>
          <w:rFonts w:ascii="Georgia" w:hAnsi="Georgia"/>
          <w:sz w:val="22"/>
          <w:szCs w:val="22"/>
        </w:rPr>
        <w:t>;</w:t>
      </w:r>
    </w:p>
    <w:p w14:paraId="41AC6BAC" w14:textId="77777777" w:rsidR="00AC17C0" w:rsidRPr="007C1F19" w:rsidRDefault="00AC17C0" w:rsidP="00AC17C0">
      <w:pPr>
        <w:pStyle w:val="ListParagraph"/>
        <w:ind w:hanging="360"/>
        <w:jc w:val="both"/>
        <w:rPr>
          <w:rFonts w:ascii="Georgia" w:hAnsi="Georgia"/>
          <w:sz w:val="22"/>
          <w:szCs w:val="22"/>
        </w:rPr>
      </w:pPr>
      <w:r>
        <w:rPr>
          <w:rFonts w:ascii="Georgia" w:hAnsi="Georgia"/>
          <w:sz w:val="22"/>
          <w:szCs w:val="22"/>
        </w:rPr>
        <w:tab/>
        <w:t xml:space="preserve">pada </w:t>
      </w:r>
      <w:proofErr w:type="spellStart"/>
      <w:r>
        <w:rPr>
          <w:rFonts w:ascii="Georgia" w:hAnsi="Georgia"/>
          <w:sz w:val="22"/>
          <w:szCs w:val="22"/>
        </w:rPr>
        <w:t>Jurus’lamat</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bersyukur</w:t>
      </w:r>
      <w:proofErr w:type="spellEnd"/>
      <w:r>
        <w:rPr>
          <w:rFonts w:ascii="Georgia" w:hAnsi="Georgia"/>
          <w:sz w:val="22"/>
          <w:szCs w:val="22"/>
        </w:rPr>
        <w:t xml:space="preserve">. Salam, </w:t>
      </w:r>
      <w:proofErr w:type="spellStart"/>
      <w:r>
        <w:rPr>
          <w:rFonts w:ascii="Georgia" w:hAnsi="Georgia"/>
          <w:sz w:val="22"/>
          <w:szCs w:val="22"/>
        </w:rPr>
        <w:t>salam</w:t>
      </w:r>
      <w:proofErr w:type="spellEnd"/>
      <w:r>
        <w:rPr>
          <w:rFonts w:ascii="Georgia" w:hAnsi="Georgia"/>
          <w:sz w:val="22"/>
          <w:szCs w:val="22"/>
        </w:rPr>
        <w:t>!</w:t>
      </w:r>
    </w:p>
    <w:p w14:paraId="0EAB870B" w14:textId="77777777" w:rsidR="00AC17C0" w:rsidRPr="00055418" w:rsidRDefault="00AC17C0" w:rsidP="00AC17C0">
      <w:pPr>
        <w:jc w:val="both"/>
        <w:rPr>
          <w:rFonts w:ascii="Georgia" w:hAnsi="Georgia"/>
          <w:sz w:val="22"/>
          <w:szCs w:val="22"/>
        </w:rPr>
      </w:pPr>
    </w:p>
    <w:p w14:paraId="65687780" w14:textId="77777777" w:rsidR="00AC17C0" w:rsidRPr="00223B8E" w:rsidRDefault="00AC17C0" w:rsidP="00AC17C0">
      <w:pPr>
        <w:tabs>
          <w:tab w:val="left" w:pos="360"/>
          <w:tab w:val="left" w:pos="630"/>
        </w:tabs>
        <w:ind w:left="630" w:hanging="630"/>
        <w:rPr>
          <w:rFonts w:ascii="Georgia" w:eastAsia="Calibri" w:hAnsi="Georgia"/>
          <w:b/>
          <w:bCs/>
          <w:sz w:val="22"/>
          <w:szCs w:val="22"/>
          <w:lang w:val="de-DE"/>
        </w:rPr>
      </w:pPr>
      <w:r w:rsidRPr="00223B8E">
        <w:rPr>
          <w:rFonts w:ascii="Georgia" w:eastAsia="Calibri" w:hAnsi="Georgia"/>
          <w:b/>
          <w:bCs/>
          <w:sz w:val="22"/>
          <w:szCs w:val="22"/>
          <w:lang w:val="de-DE"/>
        </w:rPr>
        <w:t>VOTUM</w:t>
      </w:r>
    </w:p>
    <w:p w14:paraId="73BD66C7" w14:textId="77777777" w:rsidR="00AC17C0" w:rsidRDefault="00AC17C0" w:rsidP="00AC17C0">
      <w:pPr>
        <w:tabs>
          <w:tab w:val="left" w:pos="360"/>
          <w:tab w:val="left" w:pos="630"/>
        </w:tabs>
        <w:ind w:left="630" w:hanging="630"/>
        <w:jc w:val="both"/>
        <w:rPr>
          <w:rFonts w:ascii="Georgia" w:eastAsia="Calibri" w:hAnsi="Georgia"/>
          <w:sz w:val="22"/>
          <w:szCs w:val="22"/>
          <w:lang w:val="de-DE"/>
        </w:rPr>
      </w:pPr>
      <w:r w:rsidRPr="00223B8E">
        <w:rPr>
          <w:rFonts w:ascii="Georgia" w:eastAsia="Calibri" w:hAnsi="Georgia"/>
          <w:sz w:val="22"/>
          <w:szCs w:val="22"/>
          <w:lang w:val="de-DE"/>
        </w:rPr>
        <w:t>PF</w:t>
      </w:r>
      <w:r>
        <w:rPr>
          <w:rFonts w:ascii="Georgia" w:eastAsia="Calibri" w:hAnsi="Georgia"/>
          <w:sz w:val="22"/>
          <w:szCs w:val="22"/>
          <w:lang w:val="de-DE"/>
        </w:rPr>
        <w:tab/>
      </w:r>
      <w:r w:rsidRPr="00223B8E">
        <w:rPr>
          <w:rFonts w:ascii="Georgia" w:eastAsia="Calibri" w:hAnsi="Georgia"/>
          <w:sz w:val="22"/>
          <w:szCs w:val="22"/>
          <w:lang w:val="de-DE"/>
        </w:rPr>
        <w:t>:</w:t>
      </w:r>
      <w:r>
        <w:rPr>
          <w:rFonts w:ascii="Georgia" w:eastAsia="Calibri" w:hAnsi="Georgia"/>
          <w:sz w:val="22"/>
          <w:szCs w:val="22"/>
          <w:lang w:val="de-DE"/>
        </w:rPr>
        <w:tab/>
      </w:r>
      <w:proofErr w:type="spellStart"/>
      <w:r w:rsidRPr="004A4D79">
        <w:rPr>
          <w:rFonts w:ascii="Georgia" w:hAnsi="Georgia" w:cs="Arial"/>
          <w:sz w:val="22"/>
          <w:szCs w:val="22"/>
        </w:rPr>
        <w:t>Pertolongan</w:t>
      </w:r>
      <w:proofErr w:type="spellEnd"/>
      <w:r w:rsidRPr="004A4D79">
        <w:rPr>
          <w:rFonts w:ascii="Georgia" w:hAnsi="Georgia" w:cs="Arial"/>
          <w:sz w:val="22"/>
          <w:szCs w:val="22"/>
        </w:rPr>
        <w:t xml:space="preserve"> </w:t>
      </w:r>
      <w:proofErr w:type="spellStart"/>
      <w:r w:rsidRPr="004A4D79">
        <w:rPr>
          <w:rFonts w:ascii="Georgia" w:hAnsi="Georgia" w:cs="Arial"/>
          <w:sz w:val="22"/>
          <w:szCs w:val="22"/>
        </w:rPr>
        <w:t>kita</w:t>
      </w:r>
      <w:proofErr w:type="spellEnd"/>
      <w:r w:rsidRPr="004A4D79">
        <w:rPr>
          <w:rFonts w:ascii="Georgia" w:hAnsi="Georgia" w:cs="Arial"/>
          <w:sz w:val="22"/>
          <w:szCs w:val="22"/>
        </w:rPr>
        <w:t xml:space="preserve"> </w:t>
      </w:r>
      <w:proofErr w:type="spellStart"/>
      <w:r w:rsidRPr="004A4D79">
        <w:rPr>
          <w:rFonts w:ascii="Georgia" w:hAnsi="Georgia" w:cs="Arial"/>
          <w:sz w:val="22"/>
          <w:szCs w:val="22"/>
        </w:rPr>
        <w:t>adalah</w:t>
      </w:r>
      <w:proofErr w:type="spellEnd"/>
      <w:r w:rsidRPr="004A4D79">
        <w:rPr>
          <w:rFonts w:ascii="Georgia" w:hAnsi="Georgia" w:cs="Arial"/>
          <w:sz w:val="22"/>
          <w:szCs w:val="22"/>
        </w:rPr>
        <w:t xml:space="preserve"> </w:t>
      </w:r>
      <w:proofErr w:type="spellStart"/>
      <w:r w:rsidRPr="004A4D79">
        <w:rPr>
          <w:rFonts w:ascii="Georgia" w:hAnsi="Georgia" w:cs="Arial"/>
          <w:sz w:val="22"/>
          <w:szCs w:val="22"/>
        </w:rPr>
        <w:t>dalam</w:t>
      </w:r>
      <w:proofErr w:type="spellEnd"/>
      <w:r w:rsidRPr="004A4D79">
        <w:rPr>
          <w:rFonts w:ascii="Georgia" w:hAnsi="Georgia" w:cs="Arial"/>
          <w:sz w:val="22"/>
          <w:szCs w:val="22"/>
        </w:rPr>
        <w:t xml:space="preserve"> </w:t>
      </w:r>
      <w:proofErr w:type="spellStart"/>
      <w:r w:rsidRPr="004A4D79">
        <w:rPr>
          <w:rFonts w:ascii="Georgia" w:hAnsi="Georgia" w:cs="Arial"/>
          <w:sz w:val="22"/>
          <w:szCs w:val="22"/>
        </w:rPr>
        <w:t>nama</w:t>
      </w:r>
      <w:proofErr w:type="spellEnd"/>
      <w:r w:rsidRPr="004A4D79">
        <w:rPr>
          <w:rFonts w:ascii="Georgia" w:hAnsi="Georgia" w:cs="Arial"/>
          <w:sz w:val="22"/>
          <w:szCs w:val="22"/>
        </w:rPr>
        <w:t xml:space="preserve"> </w:t>
      </w:r>
      <w:proofErr w:type="spellStart"/>
      <w:r w:rsidRPr="004A4D79">
        <w:rPr>
          <w:rFonts w:ascii="Georgia" w:hAnsi="Georgia" w:cs="Arial"/>
          <w:sz w:val="22"/>
          <w:szCs w:val="22"/>
        </w:rPr>
        <w:t>Tuhan</w:t>
      </w:r>
      <w:proofErr w:type="spellEnd"/>
      <w:r w:rsidRPr="004A4D79">
        <w:rPr>
          <w:rFonts w:ascii="Georgia" w:hAnsi="Georgia" w:cs="Arial"/>
          <w:sz w:val="22"/>
          <w:szCs w:val="22"/>
        </w:rPr>
        <w:t xml:space="preserve">, yang </w:t>
      </w:r>
      <w:proofErr w:type="spellStart"/>
      <w:r w:rsidRPr="004A4D79">
        <w:rPr>
          <w:rFonts w:ascii="Georgia" w:hAnsi="Georgia" w:cs="Arial"/>
          <w:sz w:val="22"/>
          <w:szCs w:val="22"/>
        </w:rPr>
        <w:t>menjadikan</w:t>
      </w:r>
      <w:proofErr w:type="spellEnd"/>
      <w:r w:rsidRPr="004A4D79">
        <w:rPr>
          <w:rFonts w:ascii="Georgia" w:hAnsi="Georgia" w:cs="Arial"/>
          <w:sz w:val="22"/>
          <w:szCs w:val="22"/>
        </w:rPr>
        <w:t xml:space="preserve"> </w:t>
      </w:r>
      <w:proofErr w:type="spellStart"/>
      <w:r w:rsidRPr="004A4D79">
        <w:rPr>
          <w:rFonts w:ascii="Georgia" w:hAnsi="Georgia" w:cs="Arial"/>
          <w:sz w:val="22"/>
          <w:szCs w:val="22"/>
        </w:rPr>
        <w:t>langit</w:t>
      </w:r>
      <w:proofErr w:type="spellEnd"/>
      <w:r w:rsidRPr="004A4D79">
        <w:rPr>
          <w:rFonts w:ascii="Georgia" w:hAnsi="Georgia" w:cs="Arial"/>
          <w:sz w:val="22"/>
          <w:szCs w:val="22"/>
        </w:rPr>
        <w:t xml:space="preserve"> dan </w:t>
      </w:r>
      <w:proofErr w:type="spellStart"/>
      <w:r w:rsidRPr="004A4D79">
        <w:rPr>
          <w:rFonts w:ascii="Georgia" w:hAnsi="Georgia" w:cs="Arial"/>
          <w:sz w:val="22"/>
          <w:szCs w:val="22"/>
        </w:rPr>
        <w:t>bumi</w:t>
      </w:r>
      <w:proofErr w:type="spellEnd"/>
      <w:r w:rsidRPr="004A4D79">
        <w:rPr>
          <w:rFonts w:ascii="Georgia" w:hAnsi="Georgia" w:cs="Arial"/>
          <w:sz w:val="22"/>
          <w:szCs w:val="22"/>
        </w:rPr>
        <w:t>.</w:t>
      </w:r>
    </w:p>
    <w:p w14:paraId="441CD51B" w14:textId="77777777" w:rsidR="00AC17C0" w:rsidRPr="005E6A40" w:rsidRDefault="00AC17C0" w:rsidP="00AC17C0">
      <w:pPr>
        <w:tabs>
          <w:tab w:val="left" w:pos="360"/>
          <w:tab w:val="left" w:pos="630"/>
        </w:tabs>
        <w:ind w:left="630" w:hanging="630"/>
        <w:jc w:val="both"/>
        <w:rPr>
          <w:rFonts w:ascii="Georgia" w:eastAsia="Calibri" w:hAnsi="Georgia"/>
          <w:caps/>
          <w:sz w:val="22"/>
          <w:szCs w:val="22"/>
          <w:lang w:val="de-DE"/>
        </w:rPr>
      </w:pPr>
      <w:r>
        <w:rPr>
          <w:rFonts w:ascii="Georgia" w:eastAsia="Calibri" w:hAnsi="Georgia"/>
          <w:sz w:val="22"/>
          <w:szCs w:val="22"/>
          <w:lang w:val="de-DE"/>
        </w:rPr>
        <w:t>U</w:t>
      </w:r>
      <w:r>
        <w:rPr>
          <w:rFonts w:ascii="Georgia" w:eastAsia="Calibri" w:hAnsi="Georgia"/>
          <w:sz w:val="22"/>
          <w:szCs w:val="22"/>
          <w:lang w:val="de-DE"/>
        </w:rPr>
        <w:tab/>
      </w:r>
      <w:r w:rsidRPr="00223B8E">
        <w:rPr>
          <w:rFonts w:ascii="Georgia" w:eastAsia="Calibri" w:hAnsi="Georgia"/>
          <w:sz w:val="22"/>
          <w:szCs w:val="22"/>
          <w:lang w:val="de-DE"/>
        </w:rPr>
        <w:t>:</w:t>
      </w:r>
      <w:r>
        <w:rPr>
          <w:rFonts w:ascii="Georgia" w:eastAsia="Calibri" w:hAnsi="Georgia"/>
          <w:sz w:val="22"/>
          <w:szCs w:val="22"/>
          <w:lang w:val="de-DE"/>
        </w:rPr>
        <w:tab/>
        <w:t>(</w:t>
      </w:r>
      <w:r w:rsidRPr="005E6A40">
        <w:rPr>
          <w:rFonts w:ascii="Georgia" w:eastAsia="Calibri" w:hAnsi="Georgia"/>
          <w:i/>
          <w:iCs/>
          <w:sz w:val="22"/>
          <w:szCs w:val="22"/>
          <w:lang w:val="de-DE"/>
        </w:rPr>
        <w:t>menyanyikan</w:t>
      </w:r>
      <w:r>
        <w:rPr>
          <w:rFonts w:ascii="Georgia" w:eastAsia="Calibri" w:hAnsi="Georgia"/>
          <w:sz w:val="22"/>
          <w:szCs w:val="22"/>
          <w:lang w:val="de-DE"/>
        </w:rPr>
        <w:t xml:space="preserve">) </w:t>
      </w:r>
      <w:r w:rsidRPr="005E6A40">
        <w:rPr>
          <w:rFonts w:ascii="Georgia" w:eastAsia="Calibri" w:hAnsi="Georgia"/>
          <w:caps/>
          <w:sz w:val="22"/>
          <w:szCs w:val="22"/>
          <w:lang w:val="de-DE"/>
        </w:rPr>
        <w:t xml:space="preserve">Amin, Amin, Amin </w:t>
      </w:r>
    </w:p>
    <w:p w14:paraId="21284D8B" w14:textId="77777777" w:rsidR="00AC17C0" w:rsidRPr="00223B8E" w:rsidRDefault="00AC17C0" w:rsidP="00AC17C0">
      <w:pPr>
        <w:tabs>
          <w:tab w:val="left" w:pos="360"/>
          <w:tab w:val="left" w:pos="630"/>
        </w:tabs>
        <w:ind w:left="630" w:hanging="630"/>
        <w:rPr>
          <w:rFonts w:ascii="Georgia" w:eastAsia="Calibri" w:hAnsi="Georgia"/>
          <w:b/>
          <w:bCs/>
          <w:sz w:val="22"/>
          <w:szCs w:val="22"/>
          <w:lang w:val="de-DE"/>
        </w:rPr>
      </w:pPr>
    </w:p>
    <w:p w14:paraId="22339415" w14:textId="77777777" w:rsidR="00AC17C0" w:rsidRPr="00223B8E" w:rsidRDefault="00AC17C0" w:rsidP="00AC17C0">
      <w:pPr>
        <w:tabs>
          <w:tab w:val="left" w:pos="360"/>
          <w:tab w:val="left" w:pos="630"/>
        </w:tabs>
        <w:ind w:left="630" w:hanging="630"/>
        <w:rPr>
          <w:rFonts w:ascii="Georgia" w:eastAsia="Calibri" w:hAnsi="Georgia"/>
          <w:b/>
          <w:bCs/>
          <w:sz w:val="22"/>
          <w:szCs w:val="22"/>
          <w:lang w:val="de-DE"/>
        </w:rPr>
      </w:pPr>
      <w:r w:rsidRPr="00223B8E">
        <w:rPr>
          <w:rFonts w:ascii="Georgia" w:eastAsia="Calibri" w:hAnsi="Georgia"/>
          <w:b/>
          <w:bCs/>
          <w:sz w:val="22"/>
          <w:szCs w:val="22"/>
          <w:lang w:val="de-DE"/>
        </w:rPr>
        <w:t>SALAM</w:t>
      </w:r>
    </w:p>
    <w:p w14:paraId="2FC4A127" w14:textId="77777777" w:rsidR="00AC17C0" w:rsidRPr="00223B8E" w:rsidRDefault="00AC17C0" w:rsidP="00AC17C0">
      <w:pPr>
        <w:tabs>
          <w:tab w:val="left" w:pos="360"/>
          <w:tab w:val="left" w:pos="630"/>
        </w:tabs>
        <w:ind w:left="630" w:hanging="630"/>
        <w:rPr>
          <w:rFonts w:ascii="Georgia" w:eastAsia="Calibri" w:hAnsi="Georgia"/>
          <w:sz w:val="22"/>
          <w:szCs w:val="22"/>
          <w:lang w:val="de-DE"/>
        </w:rPr>
      </w:pPr>
      <w:r w:rsidRPr="00223B8E">
        <w:rPr>
          <w:rFonts w:ascii="Georgia" w:eastAsia="Calibri" w:hAnsi="Georgia"/>
          <w:sz w:val="22"/>
          <w:szCs w:val="22"/>
          <w:lang w:val="de-DE"/>
        </w:rPr>
        <w:t>PF</w:t>
      </w:r>
      <w:r>
        <w:rPr>
          <w:rFonts w:ascii="Georgia" w:eastAsia="Calibri" w:hAnsi="Georgia"/>
          <w:sz w:val="22"/>
          <w:szCs w:val="22"/>
          <w:lang w:val="de-DE"/>
        </w:rPr>
        <w:tab/>
      </w:r>
      <w:r w:rsidRPr="00223B8E">
        <w:rPr>
          <w:rFonts w:ascii="Georgia" w:eastAsia="Calibri" w:hAnsi="Georgia"/>
          <w:sz w:val="22"/>
          <w:szCs w:val="22"/>
          <w:lang w:val="de-DE"/>
        </w:rPr>
        <w:t>:</w:t>
      </w:r>
      <w:r>
        <w:rPr>
          <w:rFonts w:ascii="Georgia" w:eastAsia="Calibri" w:hAnsi="Georgia"/>
          <w:sz w:val="22"/>
          <w:szCs w:val="22"/>
          <w:lang w:val="de-DE"/>
        </w:rPr>
        <w:tab/>
      </w:r>
      <w:r w:rsidRPr="00223B8E">
        <w:rPr>
          <w:rFonts w:ascii="Georgia" w:eastAsia="Calibri" w:hAnsi="Georgia"/>
          <w:sz w:val="22"/>
          <w:szCs w:val="22"/>
          <w:lang w:val="de-DE"/>
        </w:rPr>
        <w:t>Tuhan beserta</w:t>
      </w:r>
      <w:r>
        <w:rPr>
          <w:rFonts w:ascii="Georgia" w:eastAsia="Calibri" w:hAnsi="Georgia"/>
          <w:sz w:val="22"/>
          <w:szCs w:val="22"/>
          <w:lang w:val="de-DE"/>
        </w:rPr>
        <w:t xml:space="preserve"> saudara</w:t>
      </w:r>
      <w:r w:rsidRPr="00223B8E">
        <w:rPr>
          <w:rFonts w:ascii="Georgia" w:eastAsia="Calibri" w:hAnsi="Georgia"/>
          <w:sz w:val="22"/>
          <w:szCs w:val="22"/>
          <w:lang w:val="de-DE"/>
        </w:rPr>
        <w:t xml:space="preserve"> </w:t>
      </w:r>
    </w:p>
    <w:p w14:paraId="25671F80" w14:textId="77777777" w:rsidR="00AC17C0" w:rsidRPr="00223B8E" w:rsidRDefault="00AC17C0" w:rsidP="00AC17C0">
      <w:pPr>
        <w:tabs>
          <w:tab w:val="left" w:pos="360"/>
          <w:tab w:val="left" w:pos="630"/>
        </w:tabs>
        <w:ind w:left="630" w:hanging="630"/>
        <w:rPr>
          <w:rFonts w:ascii="Georgia" w:eastAsia="Calibri" w:hAnsi="Georgia"/>
          <w:sz w:val="22"/>
          <w:szCs w:val="22"/>
          <w:lang w:val="de-DE"/>
        </w:rPr>
      </w:pPr>
      <w:r>
        <w:rPr>
          <w:rFonts w:ascii="Georgia" w:eastAsia="Calibri" w:hAnsi="Georgia"/>
          <w:sz w:val="22"/>
          <w:szCs w:val="22"/>
          <w:lang w:val="de-DE"/>
        </w:rPr>
        <w:t>U</w:t>
      </w:r>
      <w:r>
        <w:rPr>
          <w:rFonts w:ascii="Georgia" w:eastAsia="Calibri" w:hAnsi="Georgia"/>
          <w:sz w:val="22"/>
          <w:szCs w:val="22"/>
          <w:lang w:val="de-DE"/>
        </w:rPr>
        <w:tab/>
      </w:r>
      <w:r w:rsidRPr="00223B8E">
        <w:rPr>
          <w:rFonts w:ascii="Georgia" w:eastAsia="Calibri" w:hAnsi="Georgia"/>
          <w:sz w:val="22"/>
          <w:szCs w:val="22"/>
          <w:lang w:val="de-DE"/>
        </w:rPr>
        <w:t>:</w:t>
      </w:r>
      <w:r>
        <w:rPr>
          <w:rFonts w:ascii="Georgia" w:eastAsia="Calibri" w:hAnsi="Georgia"/>
          <w:sz w:val="22"/>
          <w:szCs w:val="22"/>
          <w:lang w:val="de-DE"/>
        </w:rPr>
        <w:tab/>
        <w:t xml:space="preserve">DAN </w:t>
      </w:r>
      <w:r w:rsidRPr="005E6A40">
        <w:rPr>
          <w:rFonts w:ascii="Georgia" w:eastAsia="Calibri" w:hAnsi="Georgia"/>
          <w:caps/>
          <w:sz w:val="22"/>
          <w:szCs w:val="22"/>
          <w:lang w:val="de-DE"/>
        </w:rPr>
        <w:t>beserta</w:t>
      </w:r>
      <w:r>
        <w:rPr>
          <w:rFonts w:ascii="Georgia" w:eastAsia="Calibri" w:hAnsi="Georgia"/>
          <w:caps/>
          <w:sz w:val="22"/>
          <w:szCs w:val="22"/>
          <w:lang w:val="de-DE"/>
        </w:rPr>
        <w:t xml:space="preserve"> saudara J</w:t>
      </w:r>
      <w:r w:rsidRPr="005E6A40">
        <w:rPr>
          <w:rFonts w:ascii="Georgia" w:eastAsia="Calibri" w:hAnsi="Georgia"/>
          <w:caps/>
          <w:sz w:val="22"/>
          <w:szCs w:val="22"/>
          <w:lang w:val="de-DE"/>
        </w:rPr>
        <w:t>uga</w:t>
      </w:r>
    </w:p>
    <w:p w14:paraId="00302C2C" w14:textId="77777777" w:rsidR="00AC17C0" w:rsidRDefault="00AC17C0" w:rsidP="00AC17C0">
      <w:pPr>
        <w:rPr>
          <w:rFonts w:ascii="Georgia" w:eastAsia="Calibri" w:hAnsi="Georgia"/>
          <w:sz w:val="22"/>
          <w:szCs w:val="22"/>
          <w:lang w:val="de-DE"/>
        </w:rPr>
      </w:pPr>
    </w:p>
    <w:p w14:paraId="531B5013" w14:textId="77777777" w:rsidR="00AC17C0" w:rsidRPr="00D925F4" w:rsidRDefault="00AC17C0" w:rsidP="00A36F21">
      <w:pPr>
        <w:pStyle w:val="ListParagraph"/>
        <w:numPr>
          <w:ilvl w:val="0"/>
          <w:numId w:val="25"/>
        </w:numPr>
        <w:ind w:left="180" w:hanging="180"/>
        <w:jc w:val="both"/>
        <w:rPr>
          <w:rFonts w:ascii="Georgia" w:hAnsi="Georgia"/>
          <w:sz w:val="20"/>
          <w:szCs w:val="20"/>
        </w:rPr>
      </w:pPr>
      <w:proofErr w:type="spellStart"/>
      <w:r w:rsidRPr="00D925F4">
        <w:rPr>
          <w:rFonts w:ascii="Georgia" w:hAnsi="Georgia"/>
          <w:i/>
          <w:sz w:val="20"/>
          <w:szCs w:val="20"/>
        </w:rPr>
        <w:t>umat</w:t>
      </w:r>
      <w:proofErr w:type="spellEnd"/>
      <w:r w:rsidRPr="00D925F4">
        <w:rPr>
          <w:rFonts w:ascii="Georgia" w:hAnsi="Georgia"/>
          <w:i/>
          <w:sz w:val="20"/>
          <w:szCs w:val="20"/>
        </w:rPr>
        <w:t xml:space="preserve"> duduk</w:t>
      </w:r>
    </w:p>
    <w:p w14:paraId="59DBDCAB" w14:textId="77777777" w:rsidR="00AC17C0" w:rsidRPr="00223B8E" w:rsidRDefault="00AC17C0" w:rsidP="00AC17C0">
      <w:pPr>
        <w:rPr>
          <w:rFonts w:ascii="Georgia" w:eastAsia="Calibri" w:hAnsi="Georgia"/>
          <w:sz w:val="22"/>
          <w:szCs w:val="22"/>
          <w:lang w:val="de-DE"/>
        </w:rPr>
      </w:pPr>
      <w:r w:rsidRPr="007F5D4F">
        <w:rPr>
          <w:rFonts w:ascii="Georgia" w:hAnsi="Georgia"/>
          <w:b/>
          <w:bCs/>
          <w:sz w:val="22"/>
          <w:szCs w:val="22"/>
        </w:rPr>
        <w:t xml:space="preserve"> </w:t>
      </w:r>
    </w:p>
    <w:p w14:paraId="62AD6655" w14:textId="77777777" w:rsidR="00AC17C0" w:rsidRPr="00223B8E" w:rsidRDefault="00AC17C0" w:rsidP="00AC17C0">
      <w:pPr>
        <w:rPr>
          <w:rFonts w:ascii="Georgia" w:eastAsia="Calibri" w:hAnsi="Georgia"/>
          <w:b/>
          <w:bCs/>
          <w:sz w:val="22"/>
          <w:szCs w:val="22"/>
          <w:lang w:val="de-DE"/>
        </w:rPr>
      </w:pPr>
      <w:r w:rsidRPr="00223B8E">
        <w:rPr>
          <w:rFonts w:ascii="Georgia" w:eastAsia="Calibri" w:hAnsi="Georgia"/>
          <w:b/>
          <w:bCs/>
          <w:sz w:val="22"/>
          <w:szCs w:val="22"/>
          <w:lang w:val="de-DE"/>
        </w:rPr>
        <w:t>KATA PEMBUKA</w:t>
      </w:r>
    </w:p>
    <w:p w14:paraId="313BBF65" w14:textId="77777777" w:rsidR="00AC17C0" w:rsidRDefault="00AC17C0" w:rsidP="00AC17C0">
      <w:pPr>
        <w:tabs>
          <w:tab w:val="left" w:pos="360"/>
          <w:tab w:val="left" w:pos="630"/>
        </w:tabs>
        <w:rPr>
          <w:rFonts w:ascii="Georgia" w:hAnsi="Georgia" w:cs="Calibri"/>
          <w:color w:val="000000"/>
          <w:sz w:val="22"/>
          <w:szCs w:val="22"/>
        </w:rPr>
      </w:pPr>
      <w:r>
        <w:rPr>
          <w:rFonts w:ascii="Georgia" w:eastAsia="Calibri" w:hAnsi="Georgia"/>
          <w:sz w:val="22"/>
          <w:szCs w:val="22"/>
          <w:lang w:val="de-DE"/>
        </w:rPr>
        <w:t>PL</w:t>
      </w:r>
      <w:r>
        <w:rPr>
          <w:rFonts w:ascii="Georgia" w:eastAsia="Calibri" w:hAnsi="Georgia"/>
          <w:sz w:val="22"/>
          <w:szCs w:val="22"/>
          <w:lang w:val="de-DE"/>
        </w:rPr>
        <w:tab/>
      </w:r>
      <w:r w:rsidRPr="00223B8E">
        <w:rPr>
          <w:rFonts w:ascii="Georgia" w:eastAsia="Calibri" w:hAnsi="Georgia"/>
          <w:sz w:val="22"/>
          <w:szCs w:val="22"/>
          <w:lang w:val="de-DE"/>
        </w:rPr>
        <w:t>:</w:t>
      </w:r>
      <w:r>
        <w:rPr>
          <w:rFonts w:ascii="Georgia" w:eastAsia="Calibri" w:hAnsi="Georgia"/>
          <w:sz w:val="22"/>
          <w:szCs w:val="22"/>
          <w:lang w:val="de-DE"/>
        </w:rPr>
        <w:tab/>
      </w:r>
      <w:proofErr w:type="spellStart"/>
      <w:r w:rsidRPr="004A4D79">
        <w:rPr>
          <w:rFonts w:ascii="Georgia" w:hAnsi="Georgia" w:cs="Calibri"/>
          <w:color w:val="000000"/>
          <w:sz w:val="22"/>
          <w:szCs w:val="22"/>
        </w:rPr>
        <w:t>Yesus</w:t>
      </w:r>
      <w:proofErr w:type="spellEnd"/>
      <w:r w:rsidRPr="004A4D79">
        <w:rPr>
          <w:rFonts w:ascii="Georgia" w:hAnsi="Georgia" w:cs="Calibri"/>
          <w:color w:val="000000"/>
          <w:sz w:val="22"/>
          <w:szCs w:val="22"/>
        </w:rPr>
        <w:t xml:space="preserve"> </w:t>
      </w:r>
      <w:proofErr w:type="spellStart"/>
      <w:r w:rsidRPr="004A4D79">
        <w:rPr>
          <w:rFonts w:ascii="Georgia" w:hAnsi="Georgia" w:cs="Calibri"/>
          <w:color w:val="000000"/>
          <w:sz w:val="22"/>
          <w:szCs w:val="22"/>
        </w:rPr>
        <w:t>lahir</w:t>
      </w:r>
      <w:proofErr w:type="spellEnd"/>
      <w:r w:rsidRPr="004A4D79">
        <w:rPr>
          <w:rFonts w:ascii="Georgia" w:hAnsi="Georgia" w:cs="Calibri"/>
          <w:color w:val="000000"/>
          <w:sz w:val="22"/>
          <w:szCs w:val="22"/>
        </w:rPr>
        <w:t xml:space="preserve"> di </w:t>
      </w:r>
      <w:proofErr w:type="spellStart"/>
      <w:r w:rsidRPr="004A4D79">
        <w:rPr>
          <w:rFonts w:ascii="Georgia" w:hAnsi="Georgia" w:cs="Calibri"/>
          <w:color w:val="000000"/>
          <w:sz w:val="22"/>
          <w:szCs w:val="22"/>
        </w:rPr>
        <w:t>Betlehem</w:t>
      </w:r>
      <w:proofErr w:type="spellEnd"/>
      <w:r w:rsidRPr="004A4D79">
        <w:rPr>
          <w:rFonts w:ascii="Georgia" w:hAnsi="Georgia" w:cs="Calibri"/>
          <w:color w:val="000000"/>
          <w:sz w:val="22"/>
          <w:szCs w:val="22"/>
        </w:rPr>
        <w:t xml:space="preserve">, </w:t>
      </w:r>
    </w:p>
    <w:p w14:paraId="5C2A4A79" w14:textId="77777777" w:rsidR="00AC17C0" w:rsidRPr="004A4D79" w:rsidRDefault="00AC17C0" w:rsidP="00AC17C0">
      <w:pPr>
        <w:tabs>
          <w:tab w:val="left" w:pos="360"/>
          <w:tab w:val="left" w:pos="630"/>
        </w:tabs>
        <w:rPr>
          <w:rFonts w:ascii="Georgia" w:hAnsi="Georgia" w:cs="Calibri"/>
          <w:color w:val="000000"/>
          <w:sz w:val="22"/>
          <w:szCs w:val="22"/>
        </w:rPr>
      </w:pPr>
      <w:r>
        <w:rPr>
          <w:rFonts w:ascii="Georgia" w:hAnsi="Georgia" w:cs="Calibri"/>
          <w:color w:val="000000"/>
          <w:sz w:val="22"/>
          <w:szCs w:val="22"/>
        </w:rPr>
        <w:tab/>
      </w:r>
      <w:r>
        <w:rPr>
          <w:rFonts w:ascii="Georgia" w:hAnsi="Georgia" w:cs="Calibri"/>
          <w:color w:val="000000"/>
          <w:sz w:val="22"/>
          <w:szCs w:val="22"/>
        </w:rPr>
        <w:tab/>
      </w:r>
      <w:proofErr w:type="spellStart"/>
      <w:r w:rsidRPr="004A4D79">
        <w:rPr>
          <w:rFonts w:ascii="Georgia" w:hAnsi="Georgia" w:cs="Calibri"/>
          <w:color w:val="000000"/>
          <w:sz w:val="22"/>
          <w:szCs w:val="22"/>
        </w:rPr>
        <w:t>saat</w:t>
      </w:r>
      <w:proofErr w:type="spellEnd"/>
      <w:r w:rsidRPr="004A4D79">
        <w:rPr>
          <w:rFonts w:ascii="Georgia" w:hAnsi="Georgia" w:cs="Calibri"/>
          <w:color w:val="000000"/>
          <w:sz w:val="22"/>
          <w:szCs w:val="22"/>
        </w:rPr>
        <w:t xml:space="preserve"> </w:t>
      </w:r>
      <w:proofErr w:type="spellStart"/>
      <w:r w:rsidRPr="004A4D79">
        <w:rPr>
          <w:rFonts w:ascii="Georgia" w:hAnsi="Georgia" w:cs="Calibri"/>
          <w:color w:val="000000"/>
          <w:sz w:val="22"/>
          <w:szCs w:val="22"/>
        </w:rPr>
        <w:t>seorang</w:t>
      </w:r>
      <w:proofErr w:type="spellEnd"/>
      <w:r w:rsidRPr="004A4D79">
        <w:rPr>
          <w:rFonts w:ascii="Georgia" w:hAnsi="Georgia" w:cs="Calibri"/>
          <w:color w:val="000000"/>
          <w:sz w:val="22"/>
          <w:szCs w:val="22"/>
        </w:rPr>
        <w:t xml:space="preserve"> raja </w:t>
      </w:r>
      <w:proofErr w:type="spellStart"/>
      <w:r w:rsidRPr="004A4D79">
        <w:rPr>
          <w:rFonts w:ascii="Georgia" w:hAnsi="Georgia" w:cs="Calibri"/>
          <w:color w:val="000000"/>
          <w:sz w:val="22"/>
          <w:szCs w:val="22"/>
        </w:rPr>
        <w:t>bernama</w:t>
      </w:r>
      <w:proofErr w:type="spellEnd"/>
      <w:r w:rsidRPr="004A4D79">
        <w:rPr>
          <w:rFonts w:ascii="Georgia" w:hAnsi="Georgia" w:cs="Calibri"/>
          <w:color w:val="000000"/>
          <w:sz w:val="22"/>
          <w:szCs w:val="22"/>
        </w:rPr>
        <w:t xml:space="preserve"> </w:t>
      </w:r>
      <w:proofErr w:type="spellStart"/>
      <w:r w:rsidRPr="004A4D79">
        <w:rPr>
          <w:rFonts w:ascii="Georgia" w:hAnsi="Georgia" w:cs="Calibri"/>
          <w:color w:val="000000"/>
          <w:sz w:val="22"/>
          <w:szCs w:val="22"/>
        </w:rPr>
        <w:t>Herodes</w:t>
      </w:r>
      <w:proofErr w:type="spellEnd"/>
      <w:r w:rsidRPr="004A4D79">
        <w:rPr>
          <w:rFonts w:ascii="Georgia" w:hAnsi="Georgia" w:cs="Calibri"/>
          <w:color w:val="000000"/>
          <w:sz w:val="22"/>
          <w:szCs w:val="22"/>
        </w:rPr>
        <w:t xml:space="preserve"> </w:t>
      </w:r>
      <w:proofErr w:type="spellStart"/>
      <w:r w:rsidRPr="004A4D79">
        <w:rPr>
          <w:rFonts w:ascii="Georgia" w:hAnsi="Georgia" w:cs="Calibri"/>
          <w:color w:val="000000"/>
          <w:sz w:val="22"/>
          <w:szCs w:val="22"/>
        </w:rPr>
        <w:t>berkuasa</w:t>
      </w:r>
      <w:proofErr w:type="spellEnd"/>
      <w:r w:rsidRPr="004A4D79">
        <w:rPr>
          <w:rFonts w:ascii="Georgia" w:hAnsi="Georgia" w:cs="Calibri"/>
          <w:color w:val="000000"/>
          <w:sz w:val="22"/>
          <w:szCs w:val="22"/>
        </w:rPr>
        <w:t xml:space="preserve"> </w:t>
      </w:r>
      <w:proofErr w:type="spellStart"/>
      <w:r w:rsidRPr="004A4D79">
        <w:rPr>
          <w:rFonts w:ascii="Georgia" w:hAnsi="Georgia" w:cs="Calibri"/>
          <w:color w:val="000000"/>
          <w:sz w:val="22"/>
          <w:szCs w:val="22"/>
        </w:rPr>
        <w:t>sebagai</w:t>
      </w:r>
      <w:proofErr w:type="spellEnd"/>
      <w:r w:rsidRPr="004A4D79">
        <w:rPr>
          <w:rFonts w:ascii="Georgia" w:hAnsi="Georgia" w:cs="Calibri"/>
          <w:color w:val="000000"/>
          <w:sz w:val="22"/>
          <w:szCs w:val="22"/>
        </w:rPr>
        <w:t xml:space="preserve"> raja. </w:t>
      </w:r>
    </w:p>
    <w:p w14:paraId="5D77FA6B" w14:textId="77777777" w:rsidR="00AC17C0" w:rsidRDefault="00AC17C0" w:rsidP="00AC17C0">
      <w:pPr>
        <w:tabs>
          <w:tab w:val="left" w:pos="360"/>
          <w:tab w:val="left" w:pos="630"/>
        </w:tabs>
        <w:rPr>
          <w:rFonts w:ascii="Georgia" w:hAnsi="Georgia" w:cs="Calibri"/>
          <w:color w:val="000000"/>
          <w:sz w:val="22"/>
          <w:szCs w:val="22"/>
        </w:rPr>
      </w:pPr>
      <w:r>
        <w:rPr>
          <w:rFonts w:ascii="Georgia" w:hAnsi="Georgia" w:cs="Calibri"/>
          <w:color w:val="000000"/>
          <w:sz w:val="22"/>
          <w:szCs w:val="22"/>
        </w:rPr>
        <w:tab/>
      </w:r>
      <w:r>
        <w:rPr>
          <w:rFonts w:ascii="Georgia" w:hAnsi="Georgia" w:cs="Calibri"/>
          <w:color w:val="000000"/>
          <w:sz w:val="22"/>
          <w:szCs w:val="22"/>
        </w:rPr>
        <w:tab/>
      </w:r>
      <w:proofErr w:type="spellStart"/>
      <w:r w:rsidRPr="004A4D79">
        <w:rPr>
          <w:rFonts w:ascii="Georgia" w:hAnsi="Georgia" w:cs="Calibri"/>
          <w:color w:val="000000"/>
          <w:sz w:val="22"/>
          <w:szCs w:val="22"/>
        </w:rPr>
        <w:t>Sementara</w:t>
      </w:r>
      <w:proofErr w:type="spellEnd"/>
      <w:r w:rsidRPr="004A4D79">
        <w:rPr>
          <w:rFonts w:ascii="Georgia" w:hAnsi="Georgia" w:cs="Calibri"/>
          <w:color w:val="000000"/>
          <w:sz w:val="22"/>
          <w:szCs w:val="22"/>
        </w:rPr>
        <w:t xml:space="preserve"> </w:t>
      </w:r>
      <w:proofErr w:type="spellStart"/>
      <w:r w:rsidRPr="004A4D79">
        <w:rPr>
          <w:rFonts w:ascii="Georgia" w:hAnsi="Georgia" w:cs="Calibri"/>
          <w:color w:val="000000"/>
          <w:sz w:val="22"/>
          <w:szCs w:val="22"/>
        </w:rPr>
        <w:t>itu</w:t>
      </w:r>
      <w:proofErr w:type="spellEnd"/>
      <w:r w:rsidRPr="004A4D79">
        <w:rPr>
          <w:rFonts w:ascii="Georgia" w:hAnsi="Georgia" w:cs="Calibri"/>
          <w:color w:val="000000"/>
          <w:sz w:val="22"/>
          <w:szCs w:val="22"/>
        </w:rPr>
        <w:t xml:space="preserve">, para </w:t>
      </w:r>
      <w:proofErr w:type="spellStart"/>
      <w:r w:rsidRPr="004A4D79">
        <w:rPr>
          <w:rFonts w:ascii="Georgia" w:hAnsi="Georgia" w:cs="Calibri"/>
          <w:color w:val="000000"/>
          <w:sz w:val="22"/>
          <w:szCs w:val="22"/>
        </w:rPr>
        <w:t>pengembara</w:t>
      </w:r>
      <w:proofErr w:type="spellEnd"/>
      <w:r w:rsidRPr="004A4D79">
        <w:rPr>
          <w:rFonts w:ascii="Georgia" w:hAnsi="Georgia" w:cs="Calibri"/>
          <w:color w:val="000000"/>
          <w:sz w:val="22"/>
          <w:szCs w:val="22"/>
        </w:rPr>
        <w:t xml:space="preserve"> </w:t>
      </w:r>
      <w:proofErr w:type="spellStart"/>
      <w:r w:rsidRPr="004A4D79">
        <w:rPr>
          <w:rFonts w:ascii="Georgia" w:hAnsi="Georgia" w:cs="Calibri"/>
          <w:color w:val="000000"/>
          <w:sz w:val="22"/>
          <w:szCs w:val="22"/>
        </w:rPr>
        <w:t>dari</w:t>
      </w:r>
      <w:proofErr w:type="spellEnd"/>
      <w:r w:rsidRPr="004A4D79">
        <w:rPr>
          <w:rFonts w:ascii="Georgia" w:hAnsi="Georgia" w:cs="Calibri"/>
          <w:color w:val="000000"/>
          <w:sz w:val="22"/>
          <w:szCs w:val="22"/>
        </w:rPr>
        <w:t xml:space="preserve"> Timur </w:t>
      </w:r>
      <w:proofErr w:type="spellStart"/>
      <w:r w:rsidRPr="004A4D79">
        <w:rPr>
          <w:rFonts w:ascii="Georgia" w:hAnsi="Georgia" w:cs="Calibri"/>
          <w:color w:val="000000"/>
          <w:sz w:val="22"/>
          <w:szCs w:val="22"/>
        </w:rPr>
        <w:t>datang</w:t>
      </w:r>
      <w:proofErr w:type="spellEnd"/>
      <w:r w:rsidRPr="004A4D79">
        <w:rPr>
          <w:rFonts w:ascii="Georgia" w:hAnsi="Georgia" w:cs="Calibri"/>
          <w:color w:val="000000"/>
          <w:sz w:val="22"/>
          <w:szCs w:val="22"/>
        </w:rPr>
        <w:t xml:space="preserve"> </w:t>
      </w:r>
    </w:p>
    <w:p w14:paraId="5ECEBB61" w14:textId="77777777" w:rsidR="00AC17C0" w:rsidRDefault="00AC17C0" w:rsidP="00AC17C0">
      <w:pPr>
        <w:tabs>
          <w:tab w:val="left" w:pos="360"/>
          <w:tab w:val="left" w:pos="630"/>
        </w:tabs>
        <w:rPr>
          <w:rFonts w:ascii="Georgia" w:hAnsi="Georgia" w:cs="Calibri"/>
          <w:color w:val="000000"/>
          <w:sz w:val="22"/>
          <w:szCs w:val="22"/>
        </w:rPr>
      </w:pPr>
      <w:r>
        <w:rPr>
          <w:rFonts w:ascii="Georgia" w:hAnsi="Georgia" w:cs="Calibri"/>
          <w:color w:val="000000"/>
          <w:sz w:val="22"/>
          <w:szCs w:val="22"/>
        </w:rPr>
        <w:tab/>
      </w:r>
      <w:r>
        <w:rPr>
          <w:rFonts w:ascii="Georgia" w:hAnsi="Georgia" w:cs="Calibri"/>
          <w:color w:val="000000"/>
          <w:sz w:val="22"/>
          <w:szCs w:val="22"/>
        </w:rPr>
        <w:tab/>
      </w:r>
      <w:proofErr w:type="spellStart"/>
      <w:r w:rsidRPr="004A4D79">
        <w:rPr>
          <w:rFonts w:ascii="Georgia" w:hAnsi="Georgia" w:cs="Calibri"/>
          <w:color w:val="000000"/>
          <w:sz w:val="22"/>
          <w:szCs w:val="22"/>
        </w:rPr>
        <w:t>dalam</w:t>
      </w:r>
      <w:proofErr w:type="spellEnd"/>
      <w:r w:rsidRPr="004A4D79">
        <w:rPr>
          <w:rFonts w:ascii="Georgia" w:hAnsi="Georgia" w:cs="Calibri"/>
          <w:color w:val="000000"/>
          <w:sz w:val="22"/>
          <w:szCs w:val="22"/>
        </w:rPr>
        <w:t xml:space="preserve"> </w:t>
      </w:r>
      <w:proofErr w:type="spellStart"/>
      <w:r w:rsidRPr="004A4D79">
        <w:rPr>
          <w:rFonts w:ascii="Georgia" w:hAnsi="Georgia" w:cs="Calibri"/>
          <w:color w:val="000000"/>
          <w:sz w:val="22"/>
          <w:szCs w:val="22"/>
        </w:rPr>
        <w:t>pencarian</w:t>
      </w:r>
      <w:proofErr w:type="spellEnd"/>
      <w:r w:rsidRPr="004A4D79">
        <w:rPr>
          <w:rFonts w:ascii="Georgia" w:hAnsi="Georgia" w:cs="Calibri"/>
          <w:color w:val="000000"/>
          <w:sz w:val="22"/>
          <w:szCs w:val="22"/>
        </w:rPr>
        <w:t xml:space="preserve"> </w:t>
      </w:r>
      <w:proofErr w:type="spellStart"/>
      <w:r w:rsidRPr="004A4D79">
        <w:rPr>
          <w:rFonts w:ascii="Georgia" w:hAnsi="Georgia" w:cs="Calibri"/>
          <w:color w:val="000000"/>
          <w:sz w:val="22"/>
          <w:szCs w:val="22"/>
        </w:rPr>
        <w:t>mereka</w:t>
      </w:r>
      <w:proofErr w:type="spellEnd"/>
      <w:r w:rsidRPr="004A4D79">
        <w:rPr>
          <w:rFonts w:ascii="Georgia" w:hAnsi="Georgia" w:cs="Calibri"/>
          <w:color w:val="000000"/>
          <w:sz w:val="22"/>
          <w:szCs w:val="22"/>
        </w:rPr>
        <w:t xml:space="preserve"> dan </w:t>
      </w:r>
      <w:proofErr w:type="spellStart"/>
      <w:r w:rsidRPr="004A4D79">
        <w:rPr>
          <w:rFonts w:ascii="Georgia" w:hAnsi="Georgia" w:cs="Calibri"/>
          <w:color w:val="000000"/>
          <w:sz w:val="22"/>
          <w:szCs w:val="22"/>
        </w:rPr>
        <w:t>bertanya</w:t>
      </w:r>
      <w:proofErr w:type="spellEnd"/>
    </w:p>
    <w:p w14:paraId="3BF75048" w14:textId="77777777" w:rsidR="00AC17C0" w:rsidRDefault="00AC17C0" w:rsidP="00AC17C0">
      <w:pPr>
        <w:tabs>
          <w:tab w:val="left" w:pos="360"/>
          <w:tab w:val="left" w:pos="630"/>
        </w:tabs>
        <w:rPr>
          <w:rFonts w:ascii="Georgia" w:hAnsi="Georgia" w:cs="Calibri"/>
          <w:color w:val="000000"/>
          <w:sz w:val="22"/>
          <w:szCs w:val="22"/>
        </w:rPr>
      </w:pPr>
      <w:r>
        <w:rPr>
          <w:rFonts w:ascii="Georgia" w:hAnsi="Georgia" w:cs="Calibri"/>
          <w:color w:val="000000"/>
          <w:sz w:val="22"/>
          <w:szCs w:val="22"/>
        </w:rPr>
        <w:tab/>
      </w:r>
      <w:r>
        <w:rPr>
          <w:rFonts w:ascii="Georgia" w:hAnsi="Georgia" w:cs="Calibri"/>
          <w:color w:val="000000"/>
          <w:sz w:val="22"/>
          <w:szCs w:val="22"/>
        </w:rPr>
        <w:tab/>
      </w:r>
      <w:r w:rsidRPr="004A4D79">
        <w:rPr>
          <w:rFonts w:ascii="Georgia" w:hAnsi="Georgia" w:cs="Calibri"/>
          <w:color w:val="000000"/>
          <w:sz w:val="22"/>
          <w:szCs w:val="22"/>
        </w:rPr>
        <w:t xml:space="preserve">“Di </w:t>
      </w:r>
      <w:proofErr w:type="spellStart"/>
      <w:r w:rsidRPr="004A4D79">
        <w:rPr>
          <w:rFonts w:ascii="Georgia" w:hAnsi="Georgia" w:cs="Calibri"/>
          <w:color w:val="000000"/>
          <w:sz w:val="22"/>
          <w:szCs w:val="22"/>
        </w:rPr>
        <w:t>manakah</w:t>
      </w:r>
      <w:proofErr w:type="spellEnd"/>
      <w:r w:rsidRPr="004A4D79">
        <w:rPr>
          <w:rFonts w:ascii="Georgia" w:hAnsi="Georgia" w:cs="Calibri"/>
          <w:color w:val="000000"/>
          <w:sz w:val="22"/>
          <w:szCs w:val="22"/>
        </w:rPr>
        <w:t xml:space="preserve"> </w:t>
      </w:r>
      <w:proofErr w:type="spellStart"/>
      <w:r w:rsidRPr="004A4D79">
        <w:rPr>
          <w:rFonts w:ascii="Georgia" w:hAnsi="Georgia" w:cs="Calibri"/>
          <w:color w:val="000000"/>
          <w:sz w:val="22"/>
          <w:szCs w:val="22"/>
        </w:rPr>
        <w:t>bayi</w:t>
      </w:r>
      <w:proofErr w:type="spellEnd"/>
      <w:r w:rsidRPr="004A4D79">
        <w:rPr>
          <w:rFonts w:ascii="Georgia" w:hAnsi="Georgia" w:cs="Calibri"/>
          <w:color w:val="000000"/>
          <w:sz w:val="22"/>
          <w:szCs w:val="22"/>
        </w:rPr>
        <w:t xml:space="preserve"> yang </w:t>
      </w:r>
      <w:proofErr w:type="spellStart"/>
      <w:r w:rsidRPr="004A4D79">
        <w:rPr>
          <w:rFonts w:ascii="Georgia" w:hAnsi="Georgia" w:cs="Calibri"/>
          <w:color w:val="000000"/>
          <w:sz w:val="22"/>
          <w:szCs w:val="22"/>
        </w:rPr>
        <w:t>lahir</w:t>
      </w:r>
      <w:proofErr w:type="spellEnd"/>
      <w:r w:rsidRPr="004A4D79">
        <w:rPr>
          <w:rFonts w:ascii="Georgia" w:hAnsi="Georgia" w:cs="Calibri"/>
          <w:color w:val="000000"/>
          <w:sz w:val="22"/>
          <w:szCs w:val="22"/>
        </w:rPr>
        <w:t xml:space="preserve">, </w:t>
      </w:r>
    </w:p>
    <w:p w14:paraId="19CF9E0B" w14:textId="77777777" w:rsidR="00AC17C0" w:rsidRDefault="00AC17C0" w:rsidP="00AC17C0">
      <w:pPr>
        <w:tabs>
          <w:tab w:val="left" w:pos="360"/>
          <w:tab w:val="left" w:pos="630"/>
        </w:tabs>
        <w:rPr>
          <w:rFonts w:ascii="Georgia" w:hAnsi="Georgia" w:cs="Calibri"/>
          <w:color w:val="000000"/>
          <w:sz w:val="22"/>
          <w:szCs w:val="22"/>
        </w:rPr>
      </w:pPr>
      <w:r>
        <w:rPr>
          <w:rFonts w:ascii="Georgia" w:hAnsi="Georgia" w:cs="Calibri"/>
          <w:color w:val="000000"/>
          <w:sz w:val="22"/>
          <w:szCs w:val="22"/>
        </w:rPr>
        <w:tab/>
      </w:r>
      <w:r>
        <w:rPr>
          <w:rFonts w:ascii="Georgia" w:hAnsi="Georgia" w:cs="Calibri"/>
          <w:color w:val="000000"/>
          <w:sz w:val="22"/>
          <w:szCs w:val="22"/>
        </w:rPr>
        <w:tab/>
      </w:r>
      <w:r w:rsidRPr="004A4D79">
        <w:rPr>
          <w:rFonts w:ascii="Georgia" w:hAnsi="Georgia" w:cs="Calibri"/>
          <w:color w:val="000000"/>
          <w:sz w:val="22"/>
          <w:szCs w:val="22"/>
        </w:rPr>
        <w:t xml:space="preserve">yang </w:t>
      </w:r>
      <w:proofErr w:type="spellStart"/>
      <w:r w:rsidRPr="004A4D79">
        <w:rPr>
          <w:rFonts w:ascii="Georgia" w:hAnsi="Georgia" w:cs="Calibri"/>
          <w:color w:val="000000"/>
          <w:sz w:val="22"/>
          <w:szCs w:val="22"/>
        </w:rPr>
        <w:t>akan</w:t>
      </w:r>
      <w:proofErr w:type="spellEnd"/>
      <w:r w:rsidRPr="004A4D79">
        <w:rPr>
          <w:rFonts w:ascii="Georgia" w:hAnsi="Georgia" w:cs="Calibri"/>
          <w:color w:val="000000"/>
          <w:sz w:val="22"/>
          <w:szCs w:val="22"/>
        </w:rPr>
        <w:t xml:space="preserve"> </w:t>
      </w:r>
      <w:proofErr w:type="spellStart"/>
      <w:r w:rsidRPr="004A4D79">
        <w:rPr>
          <w:rFonts w:ascii="Georgia" w:hAnsi="Georgia" w:cs="Calibri"/>
          <w:color w:val="000000"/>
          <w:sz w:val="22"/>
          <w:szCs w:val="22"/>
        </w:rPr>
        <w:t>menjadi</w:t>
      </w:r>
      <w:proofErr w:type="spellEnd"/>
      <w:r w:rsidRPr="004A4D79">
        <w:rPr>
          <w:rFonts w:ascii="Georgia" w:hAnsi="Georgia" w:cs="Calibri"/>
          <w:color w:val="000000"/>
          <w:sz w:val="22"/>
          <w:szCs w:val="22"/>
        </w:rPr>
        <w:t xml:space="preserve"> Raja orang </w:t>
      </w:r>
      <w:proofErr w:type="spellStart"/>
      <w:r w:rsidRPr="004A4D79">
        <w:rPr>
          <w:rFonts w:ascii="Georgia" w:hAnsi="Georgia" w:cs="Calibri"/>
          <w:color w:val="000000"/>
          <w:sz w:val="22"/>
          <w:szCs w:val="22"/>
        </w:rPr>
        <w:t>Yahudi</w:t>
      </w:r>
      <w:proofErr w:type="spellEnd"/>
      <w:r w:rsidRPr="004A4D79">
        <w:rPr>
          <w:rFonts w:ascii="Georgia" w:hAnsi="Georgia" w:cs="Calibri"/>
          <w:color w:val="000000"/>
          <w:sz w:val="22"/>
          <w:szCs w:val="22"/>
        </w:rPr>
        <w:t xml:space="preserve">? </w:t>
      </w:r>
    </w:p>
    <w:p w14:paraId="4CEED533" w14:textId="77777777" w:rsidR="00AC17C0" w:rsidRPr="004A4D79" w:rsidRDefault="00AC17C0" w:rsidP="00AC17C0">
      <w:pPr>
        <w:tabs>
          <w:tab w:val="left" w:pos="360"/>
          <w:tab w:val="left" w:pos="630"/>
        </w:tabs>
        <w:rPr>
          <w:rFonts w:ascii="Georgia" w:hAnsi="Georgia" w:cs="Calibri"/>
          <w:color w:val="000000"/>
          <w:sz w:val="22"/>
          <w:szCs w:val="22"/>
        </w:rPr>
      </w:pPr>
      <w:r>
        <w:rPr>
          <w:rFonts w:ascii="Georgia" w:hAnsi="Georgia" w:cs="Calibri"/>
          <w:color w:val="000000"/>
          <w:sz w:val="22"/>
          <w:szCs w:val="22"/>
        </w:rPr>
        <w:tab/>
      </w:r>
      <w:r>
        <w:rPr>
          <w:rFonts w:ascii="Georgia" w:hAnsi="Georgia" w:cs="Calibri"/>
          <w:color w:val="000000"/>
          <w:sz w:val="22"/>
          <w:szCs w:val="22"/>
        </w:rPr>
        <w:tab/>
      </w:r>
      <w:r w:rsidRPr="004A4D79">
        <w:rPr>
          <w:rFonts w:ascii="Georgia" w:hAnsi="Georgia" w:cs="Calibri"/>
          <w:color w:val="000000"/>
          <w:sz w:val="22"/>
          <w:szCs w:val="22"/>
        </w:rPr>
        <w:t xml:space="preserve">Kami </w:t>
      </w:r>
      <w:proofErr w:type="spellStart"/>
      <w:r w:rsidRPr="004A4D79">
        <w:rPr>
          <w:rFonts w:ascii="Georgia" w:hAnsi="Georgia" w:cs="Calibri"/>
          <w:color w:val="000000"/>
          <w:sz w:val="22"/>
          <w:szCs w:val="22"/>
        </w:rPr>
        <w:t>melihat</w:t>
      </w:r>
      <w:proofErr w:type="spellEnd"/>
      <w:r w:rsidRPr="004A4D79">
        <w:rPr>
          <w:rFonts w:ascii="Georgia" w:hAnsi="Georgia" w:cs="Calibri"/>
          <w:color w:val="000000"/>
          <w:sz w:val="22"/>
          <w:szCs w:val="22"/>
        </w:rPr>
        <w:t xml:space="preserve"> </w:t>
      </w:r>
      <w:proofErr w:type="spellStart"/>
      <w:r w:rsidRPr="004A4D79">
        <w:rPr>
          <w:rFonts w:ascii="Georgia" w:hAnsi="Georgia" w:cs="Calibri"/>
          <w:color w:val="000000"/>
          <w:sz w:val="22"/>
          <w:szCs w:val="22"/>
        </w:rPr>
        <w:t>bintang</w:t>
      </w:r>
      <w:proofErr w:type="spellEnd"/>
      <w:r>
        <w:rPr>
          <w:rFonts w:ascii="Georgia" w:hAnsi="Georgia" w:cs="Calibri"/>
          <w:color w:val="000000"/>
          <w:sz w:val="22"/>
          <w:szCs w:val="22"/>
        </w:rPr>
        <w:t>-</w:t>
      </w:r>
      <w:r w:rsidRPr="004A4D79">
        <w:rPr>
          <w:rFonts w:ascii="Georgia" w:hAnsi="Georgia" w:cs="Calibri"/>
          <w:color w:val="000000"/>
          <w:sz w:val="22"/>
          <w:szCs w:val="22"/>
        </w:rPr>
        <w:t>Nya.”</w:t>
      </w:r>
    </w:p>
    <w:p w14:paraId="0175F121" w14:textId="77777777" w:rsidR="00AC17C0" w:rsidRDefault="00AC17C0" w:rsidP="00AC17C0">
      <w:pPr>
        <w:tabs>
          <w:tab w:val="left" w:pos="360"/>
          <w:tab w:val="left" w:pos="630"/>
        </w:tabs>
        <w:rPr>
          <w:rFonts w:ascii="Georgia" w:hAnsi="Georgia" w:cs="Calibri"/>
          <w:color w:val="000000"/>
          <w:sz w:val="22"/>
          <w:szCs w:val="22"/>
        </w:rPr>
      </w:pPr>
      <w:r>
        <w:rPr>
          <w:rFonts w:ascii="Georgia" w:hAnsi="Georgia" w:cs="Calibri"/>
          <w:color w:val="000000"/>
          <w:sz w:val="22"/>
          <w:szCs w:val="22"/>
        </w:rPr>
        <w:tab/>
      </w:r>
      <w:r>
        <w:rPr>
          <w:rFonts w:ascii="Georgia" w:hAnsi="Georgia" w:cs="Calibri"/>
          <w:color w:val="000000"/>
          <w:sz w:val="22"/>
          <w:szCs w:val="22"/>
        </w:rPr>
        <w:tab/>
      </w:r>
      <w:proofErr w:type="spellStart"/>
      <w:r w:rsidRPr="004A4D79">
        <w:rPr>
          <w:rFonts w:ascii="Georgia" w:hAnsi="Georgia" w:cs="Calibri"/>
          <w:color w:val="000000"/>
          <w:sz w:val="22"/>
          <w:szCs w:val="22"/>
        </w:rPr>
        <w:t>Herodes</w:t>
      </w:r>
      <w:proofErr w:type="spellEnd"/>
      <w:r w:rsidRPr="004A4D79">
        <w:rPr>
          <w:rFonts w:ascii="Georgia" w:hAnsi="Georgia" w:cs="Calibri"/>
          <w:color w:val="000000"/>
          <w:sz w:val="22"/>
          <w:szCs w:val="22"/>
        </w:rPr>
        <w:t xml:space="preserve"> yang </w:t>
      </w:r>
      <w:proofErr w:type="spellStart"/>
      <w:r w:rsidRPr="004A4D79">
        <w:rPr>
          <w:rFonts w:ascii="Georgia" w:hAnsi="Georgia" w:cs="Calibri"/>
          <w:color w:val="000000"/>
          <w:sz w:val="22"/>
          <w:szCs w:val="22"/>
        </w:rPr>
        <w:t>mendengar</w:t>
      </w:r>
      <w:proofErr w:type="spellEnd"/>
      <w:r w:rsidRPr="004A4D79">
        <w:rPr>
          <w:rFonts w:ascii="Georgia" w:hAnsi="Georgia" w:cs="Calibri"/>
          <w:color w:val="000000"/>
          <w:sz w:val="22"/>
          <w:szCs w:val="22"/>
        </w:rPr>
        <w:t xml:space="preserve"> </w:t>
      </w:r>
      <w:proofErr w:type="spellStart"/>
      <w:r w:rsidRPr="004A4D79">
        <w:rPr>
          <w:rFonts w:ascii="Georgia" w:hAnsi="Georgia" w:cs="Calibri"/>
          <w:color w:val="000000"/>
          <w:sz w:val="22"/>
          <w:szCs w:val="22"/>
        </w:rPr>
        <w:t>hal</w:t>
      </w:r>
      <w:proofErr w:type="spellEnd"/>
      <w:r w:rsidRPr="004A4D79">
        <w:rPr>
          <w:rFonts w:ascii="Georgia" w:hAnsi="Georgia" w:cs="Calibri"/>
          <w:color w:val="000000"/>
          <w:sz w:val="22"/>
          <w:szCs w:val="22"/>
        </w:rPr>
        <w:t xml:space="preserve"> </w:t>
      </w:r>
      <w:proofErr w:type="spellStart"/>
      <w:r w:rsidRPr="004A4D79">
        <w:rPr>
          <w:rFonts w:ascii="Georgia" w:hAnsi="Georgia" w:cs="Calibri"/>
          <w:color w:val="000000"/>
          <w:sz w:val="22"/>
          <w:szCs w:val="22"/>
        </w:rPr>
        <w:t>itu</w:t>
      </w:r>
      <w:proofErr w:type="spellEnd"/>
      <w:r w:rsidRPr="004A4D79">
        <w:rPr>
          <w:rFonts w:ascii="Georgia" w:hAnsi="Georgia" w:cs="Calibri"/>
          <w:color w:val="000000"/>
          <w:sz w:val="22"/>
          <w:szCs w:val="22"/>
        </w:rPr>
        <w:t xml:space="preserve"> </w:t>
      </w:r>
    </w:p>
    <w:p w14:paraId="24B02C2C" w14:textId="77777777" w:rsidR="00AC17C0" w:rsidRPr="004A4D79" w:rsidRDefault="00AC17C0" w:rsidP="00AC17C0">
      <w:pPr>
        <w:tabs>
          <w:tab w:val="left" w:pos="360"/>
          <w:tab w:val="left" w:pos="630"/>
        </w:tabs>
        <w:rPr>
          <w:rFonts w:ascii="Georgia" w:hAnsi="Georgia" w:cs="Calibri"/>
          <w:color w:val="000000"/>
          <w:sz w:val="22"/>
          <w:szCs w:val="22"/>
        </w:rPr>
      </w:pPr>
      <w:r>
        <w:rPr>
          <w:rFonts w:ascii="Georgia" w:hAnsi="Georgia" w:cs="Calibri"/>
          <w:color w:val="000000"/>
          <w:sz w:val="22"/>
          <w:szCs w:val="22"/>
        </w:rPr>
        <w:tab/>
      </w:r>
      <w:r>
        <w:rPr>
          <w:rFonts w:ascii="Georgia" w:hAnsi="Georgia" w:cs="Calibri"/>
          <w:color w:val="000000"/>
          <w:sz w:val="22"/>
          <w:szCs w:val="22"/>
        </w:rPr>
        <w:tab/>
      </w:r>
      <w:proofErr w:type="spellStart"/>
      <w:r w:rsidRPr="004A4D79">
        <w:rPr>
          <w:rFonts w:ascii="Georgia" w:hAnsi="Georgia" w:cs="Calibri"/>
          <w:color w:val="000000"/>
          <w:sz w:val="22"/>
          <w:szCs w:val="22"/>
        </w:rPr>
        <w:t>menjadi</w:t>
      </w:r>
      <w:proofErr w:type="spellEnd"/>
      <w:r w:rsidRPr="004A4D79">
        <w:rPr>
          <w:rFonts w:ascii="Georgia" w:hAnsi="Georgia" w:cs="Calibri"/>
          <w:color w:val="000000"/>
          <w:sz w:val="22"/>
          <w:szCs w:val="22"/>
        </w:rPr>
        <w:t xml:space="preserve"> </w:t>
      </w:r>
      <w:proofErr w:type="spellStart"/>
      <w:r w:rsidRPr="004A4D79">
        <w:rPr>
          <w:rFonts w:ascii="Georgia" w:hAnsi="Georgia" w:cs="Calibri"/>
          <w:color w:val="000000"/>
          <w:sz w:val="22"/>
          <w:szCs w:val="22"/>
        </w:rPr>
        <w:t>cemas</w:t>
      </w:r>
      <w:proofErr w:type="spellEnd"/>
      <w:r w:rsidRPr="004A4D79">
        <w:rPr>
          <w:rFonts w:ascii="Georgia" w:hAnsi="Georgia" w:cs="Calibri"/>
          <w:color w:val="000000"/>
          <w:sz w:val="22"/>
          <w:szCs w:val="22"/>
        </w:rPr>
        <w:t xml:space="preserve"> dan </w:t>
      </w:r>
      <w:proofErr w:type="spellStart"/>
      <w:r w:rsidRPr="004A4D79">
        <w:rPr>
          <w:rFonts w:ascii="Georgia" w:hAnsi="Georgia" w:cs="Calibri"/>
          <w:color w:val="000000"/>
          <w:sz w:val="22"/>
          <w:szCs w:val="22"/>
        </w:rPr>
        <w:t>marah</w:t>
      </w:r>
      <w:proofErr w:type="spellEnd"/>
      <w:r w:rsidRPr="004A4D79">
        <w:rPr>
          <w:rFonts w:ascii="Georgia" w:hAnsi="Georgia" w:cs="Calibri"/>
          <w:color w:val="000000"/>
          <w:sz w:val="22"/>
          <w:szCs w:val="22"/>
        </w:rPr>
        <w:t xml:space="preserve">. </w:t>
      </w:r>
    </w:p>
    <w:p w14:paraId="159B5BC5" w14:textId="77777777" w:rsidR="00AC17C0" w:rsidRDefault="00AC17C0" w:rsidP="00AC17C0">
      <w:pPr>
        <w:tabs>
          <w:tab w:val="left" w:pos="360"/>
          <w:tab w:val="left" w:pos="630"/>
        </w:tabs>
        <w:rPr>
          <w:rFonts w:ascii="Georgia" w:hAnsi="Georgia" w:cs="Calibri"/>
          <w:color w:val="000000"/>
          <w:sz w:val="22"/>
          <w:szCs w:val="22"/>
        </w:rPr>
      </w:pPr>
      <w:r>
        <w:rPr>
          <w:rFonts w:ascii="Georgia" w:hAnsi="Georgia" w:cs="Calibri"/>
          <w:color w:val="000000"/>
          <w:sz w:val="22"/>
          <w:szCs w:val="22"/>
        </w:rPr>
        <w:tab/>
      </w:r>
      <w:r>
        <w:rPr>
          <w:rFonts w:ascii="Georgia" w:hAnsi="Georgia" w:cs="Calibri"/>
          <w:color w:val="000000"/>
          <w:sz w:val="22"/>
          <w:szCs w:val="22"/>
        </w:rPr>
        <w:tab/>
      </w:r>
      <w:proofErr w:type="spellStart"/>
      <w:r w:rsidRPr="004A4D79">
        <w:rPr>
          <w:rFonts w:ascii="Georgia" w:hAnsi="Georgia" w:cs="Calibri"/>
          <w:color w:val="000000"/>
          <w:sz w:val="22"/>
          <w:szCs w:val="22"/>
        </w:rPr>
        <w:t>Dia</w:t>
      </w:r>
      <w:proofErr w:type="spellEnd"/>
      <w:r w:rsidRPr="004A4D79">
        <w:rPr>
          <w:rFonts w:ascii="Georgia" w:hAnsi="Georgia" w:cs="Calibri"/>
          <w:color w:val="000000"/>
          <w:sz w:val="22"/>
          <w:szCs w:val="22"/>
        </w:rPr>
        <w:t xml:space="preserve"> </w:t>
      </w:r>
      <w:proofErr w:type="spellStart"/>
      <w:r w:rsidRPr="004A4D79">
        <w:rPr>
          <w:rFonts w:ascii="Georgia" w:hAnsi="Georgia" w:cs="Calibri"/>
          <w:color w:val="000000"/>
          <w:sz w:val="22"/>
          <w:szCs w:val="22"/>
        </w:rPr>
        <w:t>memanggil</w:t>
      </w:r>
      <w:proofErr w:type="spellEnd"/>
      <w:r w:rsidRPr="004A4D79">
        <w:rPr>
          <w:rFonts w:ascii="Georgia" w:hAnsi="Georgia" w:cs="Calibri"/>
          <w:color w:val="000000"/>
          <w:sz w:val="22"/>
          <w:szCs w:val="22"/>
        </w:rPr>
        <w:t xml:space="preserve"> </w:t>
      </w:r>
      <w:proofErr w:type="spellStart"/>
      <w:r w:rsidRPr="004A4D79">
        <w:rPr>
          <w:rFonts w:ascii="Georgia" w:hAnsi="Georgia" w:cs="Calibri"/>
          <w:color w:val="000000"/>
          <w:sz w:val="22"/>
          <w:szCs w:val="22"/>
        </w:rPr>
        <w:t>semua</w:t>
      </w:r>
      <w:proofErr w:type="spellEnd"/>
      <w:r w:rsidRPr="004A4D79">
        <w:rPr>
          <w:rFonts w:ascii="Georgia" w:hAnsi="Georgia" w:cs="Calibri"/>
          <w:color w:val="000000"/>
          <w:sz w:val="22"/>
          <w:szCs w:val="22"/>
        </w:rPr>
        <w:t xml:space="preserve"> orang </w:t>
      </w:r>
      <w:proofErr w:type="spellStart"/>
      <w:r w:rsidRPr="004A4D79">
        <w:rPr>
          <w:rFonts w:ascii="Georgia" w:hAnsi="Georgia" w:cs="Calibri"/>
          <w:color w:val="000000"/>
          <w:sz w:val="22"/>
          <w:szCs w:val="22"/>
        </w:rPr>
        <w:t>pandai</w:t>
      </w:r>
      <w:proofErr w:type="spellEnd"/>
      <w:r w:rsidRPr="004A4D79">
        <w:rPr>
          <w:rFonts w:ascii="Georgia" w:hAnsi="Georgia" w:cs="Calibri"/>
          <w:color w:val="000000"/>
          <w:sz w:val="22"/>
          <w:szCs w:val="22"/>
        </w:rPr>
        <w:t xml:space="preserve"> </w:t>
      </w:r>
    </w:p>
    <w:p w14:paraId="041C53FF" w14:textId="77777777" w:rsidR="00AC17C0" w:rsidRDefault="00AC17C0" w:rsidP="00AC17C0">
      <w:pPr>
        <w:tabs>
          <w:tab w:val="left" w:pos="360"/>
          <w:tab w:val="left" w:pos="630"/>
        </w:tabs>
        <w:rPr>
          <w:rFonts w:ascii="Georgia" w:hAnsi="Georgia" w:cs="Calibri"/>
          <w:color w:val="000000"/>
          <w:sz w:val="22"/>
          <w:szCs w:val="22"/>
        </w:rPr>
      </w:pPr>
      <w:r>
        <w:rPr>
          <w:rFonts w:ascii="Georgia" w:hAnsi="Georgia" w:cs="Calibri"/>
          <w:color w:val="000000"/>
          <w:sz w:val="22"/>
          <w:szCs w:val="22"/>
        </w:rPr>
        <w:tab/>
      </w:r>
      <w:r>
        <w:rPr>
          <w:rFonts w:ascii="Georgia" w:hAnsi="Georgia" w:cs="Calibri"/>
          <w:color w:val="000000"/>
          <w:sz w:val="22"/>
          <w:szCs w:val="22"/>
        </w:rPr>
        <w:tab/>
      </w:r>
      <w:r w:rsidRPr="004A4D79">
        <w:rPr>
          <w:rFonts w:ascii="Georgia" w:hAnsi="Georgia" w:cs="Calibri"/>
          <w:color w:val="000000"/>
          <w:sz w:val="22"/>
          <w:szCs w:val="22"/>
        </w:rPr>
        <w:t xml:space="preserve">di </w:t>
      </w:r>
      <w:proofErr w:type="spellStart"/>
      <w:r w:rsidRPr="004A4D79">
        <w:rPr>
          <w:rFonts w:ascii="Georgia" w:hAnsi="Georgia" w:cs="Calibri"/>
          <w:color w:val="000000"/>
          <w:sz w:val="22"/>
          <w:szCs w:val="22"/>
        </w:rPr>
        <w:t>kerajaannya</w:t>
      </w:r>
      <w:proofErr w:type="spellEnd"/>
      <w:r w:rsidRPr="004A4D79">
        <w:rPr>
          <w:rFonts w:ascii="Georgia" w:hAnsi="Georgia" w:cs="Calibri"/>
          <w:color w:val="000000"/>
          <w:sz w:val="22"/>
          <w:szCs w:val="22"/>
        </w:rPr>
        <w:t xml:space="preserve"> </w:t>
      </w:r>
      <w:proofErr w:type="spellStart"/>
      <w:r w:rsidRPr="004A4D79">
        <w:rPr>
          <w:rFonts w:ascii="Georgia" w:hAnsi="Georgia" w:cs="Calibri"/>
          <w:color w:val="000000"/>
          <w:sz w:val="22"/>
          <w:szCs w:val="22"/>
        </w:rPr>
        <w:t>mencari</w:t>
      </w:r>
      <w:proofErr w:type="spellEnd"/>
      <w:r w:rsidRPr="004A4D79">
        <w:rPr>
          <w:rFonts w:ascii="Georgia" w:hAnsi="Georgia" w:cs="Calibri"/>
          <w:color w:val="000000"/>
          <w:sz w:val="22"/>
          <w:szCs w:val="22"/>
        </w:rPr>
        <w:t xml:space="preserve"> </w:t>
      </w:r>
      <w:proofErr w:type="spellStart"/>
      <w:r w:rsidRPr="004A4D79">
        <w:rPr>
          <w:rFonts w:ascii="Georgia" w:hAnsi="Georgia" w:cs="Calibri"/>
          <w:color w:val="000000"/>
          <w:sz w:val="22"/>
          <w:szCs w:val="22"/>
        </w:rPr>
        <w:t>tahu</w:t>
      </w:r>
      <w:proofErr w:type="spellEnd"/>
      <w:r w:rsidRPr="004A4D79">
        <w:rPr>
          <w:rFonts w:ascii="Georgia" w:hAnsi="Georgia" w:cs="Calibri"/>
          <w:color w:val="000000"/>
          <w:sz w:val="22"/>
          <w:szCs w:val="22"/>
        </w:rPr>
        <w:t xml:space="preserve"> kitab </w:t>
      </w:r>
      <w:proofErr w:type="spellStart"/>
      <w:r w:rsidRPr="004A4D79">
        <w:rPr>
          <w:rFonts w:ascii="Georgia" w:hAnsi="Georgia" w:cs="Calibri"/>
          <w:color w:val="000000"/>
          <w:sz w:val="22"/>
          <w:szCs w:val="22"/>
        </w:rPr>
        <w:t>nenek</w:t>
      </w:r>
      <w:proofErr w:type="spellEnd"/>
      <w:r w:rsidRPr="004A4D79">
        <w:rPr>
          <w:rFonts w:ascii="Georgia" w:hAnsi="Georgia" w:cs="Calibri"/>
          <w:color w:val="000000"/>
          <w:sz w:val="22"/>
          <w:szCs w:val="22"/>
        </w:rPr>
        <w:t xml:space="preserve"> </w:t>
      </w:r>
      <w:proofErr w:type="spellStart"/>
      <w:r w:rsidRPr="004A4D79">
        <w:rPr>
          <w:rFonts w:ascii="Georgia" w:hAnsi="Georgia" w:cs="Calibri"/>
          <w:color w:val="000000"/>
          <w:sz w:val="22"/>
          <w:szCs w:val="22"/>
        </w:rPr>
        <w:t>moyang</w:t>
      </w:r>
      <w:proofErr w:type="spellEnd"/>
      <w:r w:rsidRPr="004A4D79">
        <w:rPr>
          <w:rFonts w:ascii="Georgia" w:hAnsi="Georgia" w:cs="Calibri"/>
          <w:color w:val="000000"/>
          <w:sz w:val="22"/>
          <w:szCs w:val="22"/>
        </w:rPr>
        <w:t xml:space="preserve"> </w:t>
      </w:r>
    </w:p>
    <w:p w14:paraId="4DCF1B0A" w14:textId="77777777" w:rsidR="00AC17C0" w:rsidRDefault="00AC17C0" w:rsidP="00AC17C0">
      <w:pPr>
        <w:tabs>
          <w:tab w:val="left" w:pos="360"/>
          <w:tab w:val="left" w:pos="630"/>
        </w:tabs>
        <w:rPr>
          <w:rFonts w:ascii="Georgia" w:hAnsi="Georgia" w:cs="Calibri"/>
          <w:color w:val="000000"/>
          <w:sz w:val="22"/>
          <w:szCs w:val="22"/>
        </w:rPr>
      </w:pPr>
      <w:r>
        <w:rPr>
          <w:rFonts w:ascii="Georgia" w:hAnsi="Georgia" w:cs="Calibri"/>
          <w:color w:val="000000"/>
          <w:sz w:val="22"/>
          <w:szCs w:val="22"/>
        </w:rPr>
        <w:tab/>
      </w:r>
      <w:r>
        <w:rPr>
          <w:rFonts w:ascii="Georgia" w:hAnsi="Georgia" w:cs="Calibri"/>
          <w:color w:val="000000"/>
          <w:sz w:val="22"/>
          <w:szCs w:val="22"/>
        </w:rPr>
        <w:tab/>
      </w:r>
      <w:r w:rsidRPr="004A4D79">
        <w:rPr>
          <w:rFonts w:ascii="Georgia" w:hAnsi="Georgia" w:cs="Calibri"/>
          <w:color w:val="000000"/>
          <w:sz w:val="22"/>
          <w:szCs w:val="22"/>
        </w:rPr>
        <w:t xml:space="preserve">yang </w:t>
      </w:r>
      <w:proofErr w:type="spellStart"/>
      <w:r w:rsidRPr="004A4D79">
        <w:rPr>
          <w:rFonts w:ascii="Georgia" w:hAnsi="Georgia" w:cs="Calibri"/>
          <w:color w:val="000000"/>
          <w:sz w:val="22"/>
          <w:szCs w:val="22"/>
        </w:rPr>
        <w:t>menjelaskan</w:t>
      </w:r>
      <w:proofErr w:type="spellEnd"/>
      <w:r w:rsidRPr="004A4D79">
        <w:rPr>
          <w:rFonts w:ascii="Georgia" w:hAnsi="Georgia" w:cs="Calibri"/>
          <w:color w:val="000000"/>
          <w:sz w:val="22"/>
          <w:szCs w:val="22"/>
        </w:rPr>
        <w:t xml:space="preserve"> </w:t>
      </w:r>
      <w:proofErr w:type="spellStart"/>
      <w:r w:rsidRPr="004A4D79">
        <w:rPr>
          <w:rFonts w:ascii="Georgia" w:hAnsi="Georgia" w:cs="Calibri"/>
          <w:color w:val="000000"/>
          <w:sz w:val="22"/>
          <w:szCs w:val="22"/>
        </w:rPr>
        <w:t>tentang</w:t>
      </w:r>
      <w:proofErr w:type="spellEnd"/>
      <w:r w:rsidRPr="004A4D79">
        <w:rPr>
          <w:rFonts w:ascii="Georgia" w:hAnsi="Georgia" w:cs="Calibri"/>
          <w:color w:val="000000"/>
          <w:sz w:val="22"/>
          <w:szCs w:val="22"/>
        </w:rPr>
        <w:t xml:space="preserve"> </w:t>
      </w:r>
      <w:proofErr w:type="spellStart"/>
      <w:r w:rsidRPr="004A4D79">
        <w:rPr>
          <w:rFonts w:ascii="Georgia" w:hAnsi="Georgia" w:cs="Calibri"/>
          <w:color w:val="000000"/>
          <w:sz w:val="22"/>
          <w:szCs w:val="22"/>
        </w:rPr>
        <w:t>seorang</w:t>
      </w:r>
      <w:proofErr w:type="spellEnd"/>
      <w:r w:rsidRPr="004A4D79">
        <w:rPr>
          <w:rFonts w:ascii="Georgia" w:hAnsi="Georgia" w:cs="Calibri"/>
          <w:color w:val="000000"/>
          <w:sz w:val="22"/>
          <w:szCs w:val="22"/>
        </w:rPr>
        <w:t xml:space="preserve"> raja </w:t>
      </w:r>
    </w:p>
    <w:p w14:paraId="1D4D3613" w14:textId="77777777" w:rsidR="00AC17C0" w:rsidRPr="004A4D79" w:rsidRDefault="00AC17C0" w:rsidP="00AC17C0">
      <w:pPr>
        <w:tabs>
          <w:tab w:val="left" w:pos="360"/>
          <w:tab w:val="left" w:pos="630"/>
        </w:tabs>
        <w:rPr>
          <w:rFonts w:ascii="Georgia" w:hAnsi="Georgia" w:cs="Calibri"/>
          <w:color w:val="000000"/>
          <w:sz w:val="22"/>
          <w:szCs w:val="22"/>
        </w:rPr>
      </w:pPr>
      <w:r>
        <w:rPr>
          <w:rFonts w:ascii="Georgia" w:hAnsi="Georgia" w:cs="Calibri"/>
          <w:color w:val="000000"/>
          <w:sz w:val="22"/>
          <w:szCs w:val="22"/>
        </w:rPr>
        <w:tab/>
      </w:r>
      <w:r>
        <w:rPr>
          <w:rFonts w:ascii="Georgia" w:hAnsi="Georgia" w:cs="Calibri"/>
          <w:color w:val="000000"/>
          <w:sz w:val="22"/>
          <w:szCs w:val="22"/>
        </w:rPr>
        <w:tab/>
      </w:r>
      <w:r w:rsidRPr="004A4D79">
        <w:rPr>
          <w:rFonts w:ascii="Georgia" w:hAnsi="Georgia" w:cs="Calibri"/>
          <w:color w:val="000000"/>
          <w:sz w:val="22"/>
          <w:szCs w:val="22"/>
        </w:rPr>
        <w:t xml:space="preserve">yang </w:t>
      </w:r>
      <w:proofErr w:type="spellStart"/>
      <w:r w:rsidRPr="004A4D79">
        <w:rPr>
          <w:rFonts w:ascii="Georgia" w:hAnsi="Georgia" w:cs="Calibri"/>
          <w:color w:val="000000"/>
          <w:sz w:val="22"/>
          <w:szCs w:val="22"/>
        </w:rPr>
        <w:t>akan</w:t>
      </w:r>
      <w:proofErr w:type="spellEnd"/>
      <w:r w:rsidRPr="004A4D79">
        <w:rPr>
          <w:rFonts w:ascii="Georgia" w:hAnsi="Georgia" w:cs="Calibri"/>
          <w:color w:val="000000"/>
          <w:sz w:val="22"/>
          <w:szCs w:val="22"/>
        </w:rPr>
        <w:t xml:space="preserve"> </w:t>
      </w:r>
      <w:proofErr w:type="spellStart"/>
      <w:r w:rsidRPr="004A4D79">
        <w:rPr>
          <w:rFonts w:ascii="Georgia" w:hAnsi="Georgia" w:cs="Calibri"/>
          <w:color w:val="000000"/>
          <w:sz w:val="22"/>
          <w:szCs w:val="22"/>
        </w:rPr>
        <w:t>diberikan</w:t>
      </w:r>
      <w:proofErr w:type="spellEnd"/>
      <w:r w:rsidRPr="004A4D79">
        <w:rPr>
          <w:rFonts w:ascii="Georgia" w:hAnsi="Georgia" w:cs="Calibri"/>
          <w:color w:val="000000"/>
          <w:sz w:val="22"/>
          <w:szCs w:val="22"/>
        </w:rPr>
        <w:t xml:space="preserve"> Allah, di </w:t>
      </w:r>
      <w:proofErr w:type="spellStart"/>
      <w:r w:rsidRPr="004A4D79">
        <w:rPr>
          <w:rFonts w:ascii="Georgia" w:hAnsi="Georgia" w:cs="Calibri"/>
          <w:color w:val="000000"/>
          <w:sz w:val="22"/>
          <w:szCs w:val="22"/>
        </w:rPr>
        <w:t>manakah</w:t>
      </w:r>
      <w:proofErr w:type="spellEnd"/>
      <w:r w:rsidRPr="004A4D79">
        <w:rPr>
          <w:rFonts w:ascii="Georgia" w:hAnsi="Georgia" w:cs="Calibri"/>
          <w:color w:val="000000"/>
          <w:sz w:val="22"/>
          <w:szCs w:val="22"/>
        </w:rPr>
        <w:t xml:space="preserve"> </w:t>
      </w:r>
      <w:proofErr w:type="spellStart"/>
      <w:r w:rsidRPr="004A4D79">
        <w:rPr>
          <w:rFonts w:ascii="Georgia" w:hAnsi="Georgia" w:cs="Calibri"/>
          <w:color w:val="000000"/>
          <w:sz w:val="22"/>
          <w:szCs w:val="22"/>
        </w:rPr>
        <w:t>Ia</w:t>
      </w:r>
      <w:proofErr w:type="spellEnd"/>
      <w:r w:rsidRPr="004A4D79">
        <w:rPr>
          <w:rFonts w:ascii="Georgia" w:hAnsi="Georgia" w:cs="Calibri"/>
          <w:color w:val="000000"/>
          <w:sz w:val="22"/>
          <w:szCs w:val="22"/>
        </w:rPr>
        <w:t xml:space="preserve"> </w:t>
      </w:r>
      <w:proofErr w:type="spellStart"/>
      <w:r w:rsidRPr="004A4D79">
        <w:rPr>
          <w:rFonts w:ascii="Georgia" w:hAnsi="Georgia" w:cs="Calibri"/>
          <w:color w:val="000000"/>
          <w:sz w:val="22"/>
          <w:szCs w:val="22"/>
        </w:rPr>
        <w:t>akan</w:t>
      </w:r>
      <w:proofErr w:type="spellEnd"/>
      <w:r w:rsidRPr="004A4D79">
        <w:rPr>
          <w:rFonts w:ascii="Georgia" w:hAnsi="Georgia" w:cs="Calibri"/>
          <w:color w:val="000000"/>
          <w:sz w:val="22"/>
          <w:szCs w:val="22"/>
        </w:rPr>
        <w:t xml:space="preserve"> </w:t>
      </w:r>
      <w:proofErr w:type="spellStart"/>
      <w:r w:rsidRPr="004A4D79">
        <w:rPr>
          <w:rFonts w:ascii="Georgia" w:hAnsi="Georgia" w:cs="Calibri"/>
          <w:color w:val="000000"/>
          <w:sz w:val="22"/>
          <w:szCs w:val="22"/>
        </w:rPr>
        <w:t>lahir</w:t>
      </w:r>
      <w:proofErr w:type="spellEnd"/>
      <w:r w:rsidRPr="004A4D79">
        <w:rPr>
          <w:rFonts w:ascii="Georgia" w:hAnsi="Georgia" w:cs="Calibri"/>
          <w:color w:val="000000"/>
          <w:sz w:val="22"/>
          <w:szCs w:val="22"/>
        </w:rPr>
        <w:t>.”</w:t>
      </w:r>
    </w:p>
    <w:p w14:paraId="36203432" w14:textId="77777777" w:rsidR="00AC17C0" w:rsidRDefault="00AC17C0" w:rsidP="00AC17C0">
      <w:pPr>
        <w:tabs>
          <w:tab w:val="left" w:pos="360"/>
          <w:tab w:val="left" w:pos="630"/>
        </w:tabs>
        <w:rPr>
          <w:rFonts w:ascii="Georgia" w:hAnsi="Georgia" w:cs="Calibri"/>
          <w:color w:val="000000"/>
          <w:sz w:val="22"/>
          <w:szCs w:val="22"/>
        </w:rPr>
      </w:pPr>
      <w:r>
        <w:rPr>
          <w:rFonts w:ascii="Georgia" w:hAnsi="Georgia" w:cs="Calibri"/>
          <w:color w:val="000000"/>
          <w:sz w:val="22"/>
          <w:szCs w:val="22"/>
        </w:rPr>
        <w:tab/>
      </w:r>
      <w:r>
        <w:rPr>
          <w:rFonts w:ascii="Georgia" w:hAnsi="Georgia" w:cs="Calibri"/>
          <w:color w:val="000000"/>
          <w:sz w:val="22"/>
          <w:szCs w:val="22"/>
        </w:rPr>
        <w:tab/>
      </w:r>
      <w:proofErr w:type="spellStart"/>
      <w:r w:rsidRPr="004A4D79">
        <w:rPr>
          <w:rFonts w:ascii="Georgia" w:hAnsi="Georgia" w:cs="Calibri"/>
          <w:color w:val="000000"/>
          <w:sz w:val="22"/>
          <w:szCs w:val="22"/>
        </w:rPr>
        <w:t>Herodes</w:t>
      </w:r>
      <w:proofErr w:type="spellEnd"/>
      <w:r w:rsidRPr="004A4D79">
        <w:rPr>
          <w:rFonts w:ascii="Georgia" w:hAnsi="Georgia" w:cs="Calibri"/>
          <w:color w:val="000000"/>
          <w:sz w:val="22"/>
          <w:szCs w:val="22"/>
        </w:rPr>
        <w:t xml:space="preserve"> </w:t>
      </w:r>
      <w:proofErr w:type="spellStart"/>
      <w:r w:rsidRPr="004A4D79">
        <w:rPr>
          <w:rFonts w:ascii="Georgia" w:hAnsi="Georgia" w:cs="Calibri"/>
          <w:color w:val="000000"/>
          <w:sz w:val="22"/>
          <w:szCs w:val="22"/>
        </w:rPr>
        <w:t>bertanya</w:t>
      </w:r>
      <w:proofErr w:type="spellEnd"/>
      <w:r w:rsidRPr="004A4D79">
        <w:rPr>
          <w:rFonts w:ascii="Georgia" w:hAnsi="Georgia" w:cs="Calibri"/>
          <w:color w:val="000000"/>
          <w:sz w:val="22"/>
          <w:szCs w:val="22"/>
        </w:rPr>
        <w:t xml:space="preserve"> pada para </w:t>
      </w:r>
      <w:proofErr w:type="spellStart"/>
      <w:r w:rsidRPr="004A4D79">
        <w:rPr>
          <w:rFonts w:ascii="Georgia" w:hAnsi="Georgia" w:cs="Calibri"/>
          <w:color w:val="000000"/>
          <w:sz w:val="22"/>
          <w:szCs w:val="22"/>
        </w:rPr>
        <w:t>pengembara</w:t>
      </w:r>
      <w:proofErr w:type="spellEnd"/>
      <w:r w:rsidRPr="004A4D79">
        <w:rPr>
          <w:rFonts w:ascii="Georgia" w:hAnsi="Georgia" w:cs="Calibri"/>
          <w:color w:val="000000"/>
          <w:sz w:val="22"/>
          <w:szCs w:val="22"/>
        </w:rPr>
        <w:t xml:space="preserve">, </w:t>
      </w:r>
    </w:p>
    <w:p w14:paraId="0C7F2BF9" w14:textId="77777777" w:rsidR="00AC17C0" w:rsidRDefault="00AC17C0" w:rsidP="00AC17C0">
      <w:pPr>
        <w:tabs>
          <w:tab w:val="left" w:pos="360"/>
          <w:tab w:val="left" w:pos="630"/>
        </w:tabs>
        <w:rPr>
          <w:rFonts w:ascii="Georgia" w:hAnsi="Georgia" w:cs="Calibri"/>
          <w:color w:val="000000"/>
          <w:sz w:val="22"/>
          <w:szCs w:val="22"/>
        </w:rPr>
      </w:pPr>
      <w:r>
        <w:rPr>
          <w:rFonts w:ascii="Georgia" w:hAnsi="Georgia" w:cs="Calibri"/>
          <w:color w:val="000000"/>
          <w:sz w:val="22"/>
          <w:szCs w:val="22"/>
        </w:rPr>
        <w:tab/>
      </w:r>
      <w:r>
        <w:rPr>
          <w:rFonts w:ascii="Georgia" w:hAnsi="Georgia" w:cs="Calibri"/>
          <w:color w:val="000000"/>
          <w:sz w:val="22"/>
          <w:szCs w:val="22"/>
        </w:rPr>
        <w:tab/>
      </w:r>
      <w:proofErr w:type="spellStart"/>
      <w:r w:rsidRPr="004A4D79">
        <w:rPr>
          <w:rFonts w:ascii="Georgia" w:hAnsi="Georgia" w:cs="Calibri"/>
          <w:color w:val="000000"/>
          <w:sz w:val="22"/>
          <w:szCs w:val="22"/>
        </w:rPr>
        <w:t>ingin</w:t>
      </w:r>
      <w:proofErr w:type="spellEnd"/>
      <w:r w:rsidRPr="004A4D79">
        <w:rPr>
          <w:rFonts w:ascii="Georgia" w:hAnsi="Georgia" w:cs="Calibri"/>
          <w:color w:val="000000"/>
          <w:sz w:val="22"/>
          <w:szCs w:val="22"/>
        </w:rPr>
        <w:t xml:space="preserve"> </w:t>
      </w:r>
      <w:proofErr w:type="spellStart"/>
      <w:r w:rsidRPr="004A4D79">
        <w:rPr>
          <w:rFonts w:ascii="Georgia" w:hAnsi="Georgia" w:cs="Calibri"/>
          <w:color w:val="000000"/>
          <w:sz w:val="22"/>
          <w:szCs w:val="22"/>
        </w:rPr>
        <w:t>tahu</w:t>
      </w:r>
      <w:proofErr w:type="spellEnd"/>
      <w:r w:rsidRPr="004A4D79">
        <w:rPr>
          <w:rFonts w:ascii="Georgia" w:hAnsi="Georgia" w:cs="Calibri"/>
          <w:color w:val="000000"/>
          <w:sz w:val="22"/>
          <w:szCs w:val="22"/>
        </w:rPr>
        <w:t xml:space="preserve"> </w:t>
      </w:r>
      <w:proofErr w:type="spellStart"/>
      <w:r w:rsidRPr="004A4D79">
        <w:rPr>
          <w:rFonts w:ascii="Georgia" w:hAnsi="Georgia" w:cs="Calibri"/>
          <w:color w:val="000000"/>
          <w:sz w:val="22"/>
          <w:szCs w:val="22"/>
        </w:rPr>
        <w:t>kapan</w:t>
      </w:r>
      <w:proofErr w:type="spellEnd"/>
      <w:r w:rsidRPr="004A4D79">
        <w:rPr>
          <w:rFonts w:ascii="Georgia" w:hAnsi="Georgia" w:cs="Calibri"/>
          <w:color w:val="000000"/>
          <w:sz w:val="22"/>
          <w:szCs w:val="22"/>
        </w:rPr>
        <w:t xml:space="preserve"> </w:t>
      </w:r>
      <w:proofErr w:type="spellStart"/>
      <w:r w:rsidRPr="004A4D79">
        <w:rPr>
          <w:rFonts w:ascii="Georgia" w:hAnsi="Georgia" w:cs="Calibri"/>
          <w:color w:val="000000"/>
          <w:sz w:val="22"/>
          <w:szCs w:val="22"/>
        </w:rPr>
        <w:t>bintang</w:t>
      </w:r>
      <w:proofErr w:type="spellEnd"/>
      <w:r w:rsidRPr="004A4D79">
        <w:rPr>
          <w:rFonts w:ascii="Georgia" w:hAnsi="Georgia" w:cs="Calibri"/>
          <w:color w:val="000000"/>
          <w:sz w:val="22"/>
          <w:szCs w:val="22"/>
        </w:rPr>
        <w:t xml:space="preserve"> </w:t>
      </w:r>
      <w:proofErr w:type="spellStart"/>
      <w:r w:rsidRPr="004A4D79">
        <w:rPr>
          <w:rFonts w:ascii="Georgia" w:hAnsi="Georgia" w:cs="Calibri"/>
          <w:color w:val="000000"/>
          <w:sz w:val="22"/>
          <w:szCs w:val="22"/>
        </w:rPr>
        <w:t>itu</w:t>
      </w:r>
      <w:proofErr w:type="spellEnd"/>
      <w:r w:rsidRPr="004A4D79">
        <w:rPr>
          <w:rFonts w:ascii="Georgia" w:hAnsi="Georgia" w:cs="Calibri"/>
          <w:color w:val="000000"/>
          <w:sz w:val="22"/>
          <w:szCs w:val="22"/>
        </w:rPr>
        <w:t xml:space="preserve"> </w:t>
      </w:r>
      <w:proofErr w:type="spellStart"/>
      <w:r w:rsidRPr="004A4D79">
        <w:rPr>
          <w:rFonts w:ascii="Georgia" w:hAnsi="Georgia" w:cs="Calibri"/>
          <w:color w:val="000000"/>
          <w:sz w:val="22"/>
          <w:szCs w:val="22"/>
        </w:rPr>
        <w:t>muncul</w:t>
      </w:r>
      <w:proofErr w:type="spellEnd"/>
      <w:r w:rsidRPr="004A4D79">
        <w:rPr>
          <w:rFonts w:ascii="Georgia" w:hAnsi="Georgia" w:cs="Calibri"/>
          <w:color w:val="000000"/>
          <w:sz w:val="22"/>
          <w:szCs w:val="22"/>
        </w:rPr>
        <w:t xml:space="preserve">. </w:t>
      </w:r>
    </w:p>
    <w:p w14:paraId="05C69FB7" w14:textId="77777777" w:rsidR="00AC17C0" w:rsidRDefault="00AC17C0" w:rsidP="00AC17C0">
      <w:pPr>
        <w:tabs>
          <w:tab w:val="left" w:pos="360"/>
          <w:tab w:val="left" w:pos="630"/>
        </w:tabs>
        <w:rPr>
          <w:rFonts w:ascii="Georgia" w:hAnsi="Georgia" w:cs="Calibri"/>
          <w:color w:val="000000"/>
          <w:sz w:val="22"/>
          <w:szCs w:val="22"/>
        </w:rPr>
      </w:pPr>
      <w:r>
        <w:rPr>
          <w:rFonts w:ascii="Georgia" w:hAnsi="Georgia" w:cs="Calibri"/>
          <w:color w:val="000000"/>
          <w:sz w:val="22"/>
          <w:szCs w:val="22"/>
        </w:rPr>
        <w:tab/>
      </w:r>
      <w:r>
        <w:rPr>
          <w:rFonts w:ascii="Georgia" w:hAnsi="Georgia" w:cs="Calibri"/>
          <w:color w:val="000000"/>
          <w:sz w:val="22"/>
          <w:szCs w:val="22"/>
        </w:rPr>
        <w:tab/>
      </w:r>
      <w:proofErr w:type="spellStart"/>
      <w:r w:rsidRPr="004A4D79">
        <w:rPr>
          <w:rFonts w:ascii="Georgia" w:hAnsi="Georgia" w:cs="Calibri"/>
          <w:color w:val="000000"/>
          <w:sz w:val="22"/>
          <w:szCs w:val="22"/>
        </w:rPr>
        <w:t>Lalu</w:t>
      </w:r>
      <w:proofErr w:type="spellEnd"/>
      <w:r w:rsidRPr="004A4D79">
        <w:rPr>
          <w:rFonts w:ascii="Georgia" w:hAnsi="Georgia" w:cs="Calibri"/>
          <w:color w:val="000000"/>
          <w:sz w:val="22"/>
          <w:szCs w:val="22"/>
        </w:rPr>
        <w:t xml:space="preserve"> </w:t>
      </w:r>
      <w:proofErr w:type="spellStart"/>
      <w:r w:rsidRPr="004A4D79">
        <w:rPr>
          <w:rFonts w:ascii="Georgia" w:hAnsi="Georgia" w:cs="Calibri"/>
          <w:color w:val="000000"/>
          <w:sz w:val="22"/>
          <w:szCs w:val="22"/>
        </w:rPr>
        <w:t>ia</w:t>
      </w:r>
      <w:proofErr w:type="spellEnd"/>
      <w:r w:rsidRPr="004A4D79">
        <w:rPr>
          <w:rFonts w:ascii="Georgia" w:hAnsi="Georgia" w:cs="Calibri"/>
          <w:color w:val="000000"/>
          <w:sz w:val="22"/>
          <w:szCs w:val="22"/>
        </w:rPr>
        <w:t xml:space="preserve"> </w:t>
      </w:r>
      <w:proofErr w:type="spellStart"/>
      <w:r w:rsidRPr="004A4D79">
        <w:rPr>
          <w:rFonts w:ascii="Georgia" w:hAnsi="Georgia" w:cs="Calibri"/>
          <w:color w:val="000000"/>
          <w:sz w:val="22"/>
          <w:szCs w:val="22"/>
        </w:rPr>
        <w:t>menyuruh</w:t>
      </w:r>
      <w:proofErr w:type="spellEnd"/>
      <w:r w:rsidRPr="004A4D79">
        <w:rPr>
          <w:rFonts w:ascii="Georgia" w:hAnsi="Georgia" w:cs="Calibri"/>
          <w:color w:val="000000"/>
          <w:sz w:val="22"/>
          <w:szCs w:val="22"/>
        </w:rPr>
        <w:t xml:space="preserve"> </w:t>
      </w:r>
      <w:proofErr w:type="spellStart"/>
      <w:r w:rsidRPr="004A4D79">
        <w:rPr>
          <w:rFonts w:ascii="Georgia" w:hAnsi="Georgia" w:cs="Calibri"/>
          <w:color w:val="000000"/>
          <w:sz w:val="22"/>
          <w:szCs w:val="22"/>
        </w:rPr>
        <w:t>mereka</w:t>
      </w:r>
      <w:proofErr w:type="spellEnd"/>
      <w:r w:rsidRPr="004A4D79">
        <w:rPr>
          <w:rFonts w:ascii="Georgia" w:hAnsi="Georgia" w:cs="Calibri"/>
          <w:color w:val="000000"/>
          <w:sz w:val="22"/>
          <w:szCs w:val="22"/>
        </w:rPr>
        <w:t xml:space="preserve"> </w:t>
      </w:r>
      <w:proofErr w:type="spellStart"/>
      <w:r w:rsidRPr="004A4D79">
        <w:rPr>
          <w:rFonts w:ascii="Georgia" w:hAnsi="Georgia" w:cs="Calibri"/>
          <w:color w:val="000000"/>
          <w:sz w:val="22"/>
          <w:szCs w:val="22"/>
        </w:rPr>
        <w:t>pergi</w:t>
      </w:r>
      <w:proofErr w:type="spellEnd"/>
      <w:r w:rsidRPr="004A4D79">
        <w:rPr>
          <w:rFonts w:ascii="Georgia" w:hAnsi="Georgia" w:cs="Calibri"/>
          <w:color w:val="000000"/>
          <w:sz w:val="22"/>
          <w:szCs w:val="22"/>
        </w:rPr>
        <w:t xml:space="preserve"> </w:t>
      </w:r>
      <w:proofErr w:type="spellStart"/>
      <w:r w:rsidRPr="004A4D79">
        <w:rPr>
          <w:rFonts w:ascii="Georgia" w:hAnsi="Georgia" w:cs="Calibri"/>
          <w:color w:val="000000"/>
          <w:sz w:val="22"/>
          <w:szCs w:val="22"/>
        </w:rPr>
        <w:t>mengikuti</w:t>
      </w:r>
      <w:proofErr w:type="spellEnd"/>
      <w:r w:rsidRPr="004A4D79">
        <w:rPr>
          <w:rFonts w:ascii="Georgia" w:hAnsi="Georgia" w:cs="Calibri"/>
          <w:color w:val="000000"/>
          <w:sz w:val="22"/>
          <w:szCs w:val="22"/>
        </w:rPr>
        <w:t xml:space="preserve"> </w:t>
      </w:r>
      <w:proofErr w:type="spellStart"/>
      <w:r w:rsidRPr="004A4D79">
        <w:rPr>
          <w:rFonts w:ascii="Georgia" w:hAnsi="Georgia" w:cs="Calibri"/>
          <w:color w:val="000000"/>
          <w:sz w:val="22"/>
          <w:szCs w:val="22"/>
        </w:rPr>
        <w:t>bintang</w:t>
      </w:r>
      <w:proofErr w:type="spellEnd"/>
      <w:r w:rsidRPr="004A4D79">
        <w:rPr>
          <w:rFonts w:ascii="Georgia" w:hAnsi="Georgia" w:cs="Calibri"/>
          <w:color w:val="000000"/>
          <w:sz w:val="22"/>
          <w:szCs w:val="22"/>
        </w:rPr>
        <w:t xml:space="preserve"> </w:t>
      </w:r>
      <w:proofErr w:type="spellStart"/>
      <w:r w:rsidRPr="004A4D79">
        <w:rPr>
          <w:rFonts w:ascii="Georgia" w:hAnsi="Georgia" w:cs="Calibri"/>
          <w:color w:val="000000"/>
          <w:sz w:val="22"/>
          <w:szCs w:val="22"/>
        </w:rPr>
        <w:t>itu</w:t>
      </w:r>
      <w:proofErr w:type="spellEnd"/>
      <w:r w:rsidRPr="004A4D79">
        <w:rPr>
          <w:rFonts w:ascii="Georgia" w:hAnsi="Georgia" w:cs="Calibri"/>
          <w:color w:val="000000"/>
          <w:sz w:val="22"/>
          <w:szCs w:val="22"/>
        </w:rPr>
        <w:t xml:space="preserve"> </w:t>
      </w:r>
    </w:p>
    <w:p w14:paraId="2FE9E20F" w14:textId="77777777" w:rsidR="00AC17C0" w:rsidRPr="004A4D79" w:rsidRDefault="00AC17C0" w:rsidP="00AC17C0">
      <w:pPr>
        <w:tabs>
          <w:tab w:val="left" w:pos="360"/>
          <w:tab w:val="left" w:pos="630"/>
        </w:tabs>
        <w:rPr>
          <w:rFonts w:ascii="Georgia" w:hAnsi="Georgia" w:cs="Calibri"/>
          <w:color w:val="000000"/>
          <w:sz w:val="22"/>
          <w:szCs w:val="22"/>
        </w:rPr>
      </w:pPr>
      <w:r>
        <w:rPr>
          <w:rFonts w:ascii="Georgia" w:hAnsi="Georgia" w:cs="Calibri"/>
          <w:color w:val="000000"/>
          <w:sz w:val="22"/>
          <w:szCs w:val="22"/>
        </w:rPr>
        <w:tab/>
      </w:r>
      <w:r>
        <w:rPr>
          <w:rFonts w:ascii="Georgia" w:hAnsi="Georgia" w:cs="Calibri"/>
          <w:color w:val="000000"/>
          <w:sz w:val="22"/>
          <w:szCs w:val="22"/>
        </w:rPr>
        <w:tab/>
      </w:r>
      <w:r w:rsidRPr="004A4D79">
        <w:rPr>
          <w:rFonts w:ascii="Georgia" w:hAnsi="Georgia" w:cs="Calibri"/>
          <w:color w:val="000000"/>
          <w:sz w:val="22"/>
          <w:szCs w:val="22"/>
        </w:rPr>
        <w:t xml:space="preserve">dan </w:t>
      </w:r>
      <w:proofErr w:type="spellStart"/>
      <w:r w:rsidRPr="004A4D79">
        <w:rPr>
          <w:rFonts w:ascii="Georgia" w:hAnsi="Georgia" w:cs="Calibri"/>
          <w:color w:val="000000"/>
          <w:sz w:val="22"/>
          <w:szCs w:val="22"/>
        </w:rPr>
        <w:t>memberitahukan</w:t>
      </w:r>
      <w:proofErr w:type="spellEnd"/>
      <w:r w:rsidRPr="004A4D79">
        <w:rPr>
          <w:rFonts w:ascii="Georgia" w:hAnsi="Georgia" w:cs="Calibri"/>
          <w:color w:val="000000"/>
          <w:sz w:val="22"/>
          <w:szCs w:val="22"/>
        </w:rPr>
        <w:t xml:space="preserve"> di </w:t>
      </w:r>
      <w:proofErr w:type="spellStart"/>
      <w:r w:rsidRPr="004A4D79">
        <w:rPr>
          <w:rFonts w:ascii="Georgia" w:hAnsi="Georgia" w:cs="Calibri"/>
          <w:color w:val="000000"/>
          <w:sz w:val="22"/>
          <w:szCs w:val="22"/>
        </w:rPr>
        <w:t>manakah</w:t>
      </w:r>
      <w:proofErr w:type="spellEnd"/>
      <w:r w:rsidRPr="004A4D79">
        <w:rPr>
          <w:rFonts w:ascii="Georgia" w:hAnsi="Georgia" w:cs="Calibri"/>
          <w:color w:val="000000"/>
          <w:sz w:val="22"/>
          <w:szCs w:val="22"/>
        </w:rPr>
        <w:t xml:space="preserve"> </w:t>
      </w:r>
      <w:proofErr w:type="spellStart"/>
      <w:r w:rsidRPr="004A4D79">
        <w:rPr>
          <w:rFonts w:ascii="Georgia" w:hAnsi="Georgia" w:cs="Calibri"/>
          <w:color w:val="000000"/>
          <w:sz w:val="22"/>
          <w:szCs w:val="22"/>
        </w:rPr>
        <w:t>bayi</w:t>
      </w:r>
      <w:proofErr w:type="spellEnd"/>
      <w:r w:rsidRPr="004A4D79">
        <w:rPr>
          <w:rFonts w:ascii="Georgia" w:hAnsi="Georgia" w:cs="Calibri"/>
          <w:color w:val="000000"/>
          <w:sz w:val="22"/>
          <w:szCs w:val="22"/>
        </w:rPr>
        <w:t xml:space="preserve"> </w:t>
      </w:r>
      <w:proofErr w:type="spellStart"/>
      <w:r w:rsidRPr="004A4D79">
        <w:rPr>
          <w:rFonts w:ascii="Georgia" w:hAnsi="Georgia" w:cs="Calibri"/>
          <w:color w:val="000000"/>
          <w:sz w:val="22"/>
          <w:szCs w:val="22"/>
        </w:rPr>
        <w:t>itu</w:t>
      </w:r>
      <w:proofErr w:type="spellEnd"/>
      <w:r w:rsidRPr="004A4D79">
        <w:rPr>
          <w:rFonts w:ascii="Georgia" w:hAnsi="Georgia" w:cs="Calibri"/>
          <w:color w:val="000000"/>
          <w:sz w:val="22"/>
          <w:szCs w:val="22"/>
        </w:rPr>
        <w:t xml:space="preserve"> </w:t>
      </w:r>
      <w:proofErr w:type="spellStart"/>
      <w:r w:rsidRPr="004A4D79">
        <w:rPr>
          <w:rFonts w:ascii="Georgia" w:hAnsi="Georgia" w:cs="Calibri"/>
          <w:color w:val="000000"/>
          <w:sz w:val="22"/>
          <w:szCs w:val="22"/>
        </w:rPr>
        <w:t>dilahirkan</w:t>
      </w:r>
      <w:proofErr w:type="spellEnd"/>
      <w:r w:rsidRPr="004A4D79">
        <w:rPr>
          <w:rFonts w:ascii="Georgia" w:hAnsi="Georgia" w:cs="Calibri"/>
          <w:color w:val="000000"/>
          <w:sz w:val="22"/>
          <w:szCs w:val="22"/>
        </w:rPr>
        <w:t xml:space="preserve">. </w:t>
      </w:r>
    </w:p>
    <w:p w14:paraId="3A92243A" w14:textId="77777777" w:rsidR="00AC17C0" w:rsidRPr="004A4D79" w:rsidRDefault="00AC17C0" w:rsidP="00AC17C0">
      <w:pPr>
        <w:tabs>
          <w:tab w:val="left" w:pos="360"/>
          <w:tab w:val="left" w:pos="630"/>
        </w:tabs>
        <w:rPr>
          <w:rFonts w:ascii="Georgia" w:hAnsi="Georgia" w:cs="Calibri"/>
          <w:color w:val="000000"/>
          <w:sz w:val="22"/>
          <w:szCs w:val="22"/>
        </w:rPr>
      </w:pPr>
    </w:p>
    <w:p w14:paraId="1384A98D" w14:textId="77777777" w:rsidR="00AC17C0" w:rsidRPr="004A4D79" w:rsidRDefault="00AC17C0" w:rsidP="00AC17C0">
      <w:pPr>
        <w:tabs>
          <w:tab w:val="left" w:pos="360"/>
          <w:tab w:val="left" w:pos="630"/>
        </w:tabs>
        <w:rPr>
          <w:rFonts w:ascii="Georgia" w:hAnsi="Georgia" w:cs="Calibri"/>
          <w:color w:val="000000"/>
          <w:sz w:val="22"/>
          <w:szCs w:val="22"/>
        </w:rPr>
      </w:pPr>
      <w:r>
        <w:rPr>
          <w:rFonts w:ascii="Georgia" w:hAnsi="Georgia" w:cs="Calibri"/>
          <w:color w:val="000000"/>
          <w:sz w:val="22"/>
          <w:szCs w:val="22"/>
        </w:rPr>
        <w:tab/>
      </w:r>
      <w:r>
        <w:rPr>
          <w:rFonts w:ascii="Georgia" w:hAnsi="Georgia" w:cs="Calibri"/>
          <w:color w:val="000000"/>
          <w:sz w:val="22"/>
          <w:szCs w:val="22"/>
        </w:rPr>
        <w:tab/>
      </w:r>
      <w:proofErr w:type="spellStart"/>
      <w:r w:rsidRPr="004A4D79">
        <w:rPr>
          <w:rFonts w:ascii="Georgia" w:hAnsi="Georgia" w:cs="Calibri"/>
          <w:color w:val="000000"/>
          <w:sz w:val="22"/>
          <w:szCs w:val="22"/>
        </w:rPr>
        <w:t>Kelahiran</w:t>
      </w:r>
      <w:proofErr w:type="spellEnd"/>
      <w:r w:rsidRPr="004A4D79">
        <w:rPr>
          <w:rFonts w:ascii="Georgia" w:hAnsi="Georgia" w:cs="Calibri"/>
          <w:color w:val="000000"/>
          <w:sz w:val="22"/>
          <w:szCs w:val="22"/>
        </w:rPr>
        <w:t xml:space="preserve"> </w:t>
      </w:r>
      <w:proofErr w:type="spellStart"/>
      <w:r w:rsidRPr="004A4D79">
        <w:rPr>
          <w:rFonts w:ascii="Georgia" w:hAnsi="Georgia" w:cs="Calibri"/>
          <w:color w:val="000000"/>
          <w:sz w:val="22"/>
          <w:szCs w:val="22"/>
        </w:rPr>
        <w:t>Yesus</w:t>
      </w:r>
      <w:proofErr w:type="spellEnd"/>
      <w:r w:rsidRPr="004A4D79">
        <w:rPr>
          <w:rFonts w:ascii="Georgia" w:hAnsi="Georgia" w:cs="Calibri"/>
          <w:color w:val="000000"/>
          <w:sz w:val="22"/>
          <w:szCs w:val="22"/>
        </w:rPr>
        <w:t xml:space="preserve"> </w:t>
      </w:r>
      <w:proofErr w:type="spellStart"/>
      <w:r w:rsidRPr="004A4D79">
        <w:rPr>
          <w:rFonts w:ascii="Georgia" w:hAnsi="Georgia" w:cs="Calibri"/>
          <w:color w:val="000000"/>
          <w:sz w:val="22"/>
          <w:szCs w:val="22"/>
        </w:rPr>
        <w:t>memberi</w:t>
      </w:r>
      <w:proofErr w:type="spellEnd"/>
      <w:r w:rsidRPr="004A4D79">
        <w:rPr>
          <w:rFonts w:ascii="Georgia" w:hAnsi="Georgia" w:cs="Calibri"/>
          <w:color w:val="000000"/>
          <w:sz w:val="22"/>
          <w:szCs w:val="22"/>
        </w:rPr>
        <w:t xml:space="preserve"> </w:t>
      </w:r>
      <w:proofErr w:type="spellStart"/>
      <w:r w:rsidRPr="004A4D79">
        <w:rPr>
          <w:rFonts w:ascii="Georgia" w:hAnsi="Georgia" w:cs="Calibri"/>
          <w:color w:val="000000"/>
          <w:sz w:val="22"/>
          <w:szCs w:val="22"/>
        </w:rPr>
        <w:t>harapan</w:t>
      </w:r>
      <w:proofErr w:type="spellEnd"/>
      <w:r w:rsidRPr="004A4D79">
        <w:rPr>
          <w:rFonts w:ascii="Georgia" w:hAnsi="Georgia" w:cs="Calibri"/>
          <w:color w:val="000000"/>
          <w:sz w:val="22"/>
          <w:szCs w:val="22"/>
        </w:rPr>
        <w:t xml:space="preserve"> </w:t>
      </w:r>
      <w:proofErr w:type="spellStart"/>
      <w:r w:rsidRPr="004A4D79">
        <w:rPr>
          <w:rFonts w:ascii="Georgia" w:hAnsi="Georgia" w:cs="Calibri"/>
          <w:color w:val="000000"/>
          <w:sz w:val="22"/>
          <w:szCs w:val="22"/>
        </w:rPr>
        <w:t>baru</w:t>
      </w:r>
      <w:proofErr w:type="spellEnd"/>
      <w:r w:rsidRPr="004A4D79">
        <w:rPr>
          <w:rFonts w:ascii="Georgia" w:hAnsi="Georgia" w:cs="Calibri"/>
          <w:color w:val="000000"/>
          <w:sz w:val="22"/>
          <w:szCs w:val="22"/>
        </w:rPr>
        <w:t>.</w:t>
      </w:r>
    </w:p>
    <w:p w14:paraId="63694FF3" w14:textId="77777777" w:rsidR="00AC17C0" w:rsidRPr="004A4D79" w:rsidRDefault="00AC17C0" w:rsidP="00AC17C0">
      <w:pPr>
        <w:tabs>
          <w:tab w:val="left" w:pos="360"/>
          <w:tab w:val="left" w:pos="630"/>
        </w:tabs>
        <w:rPr>
          <w:rFonts w:ascii="Georgia" w:hAnsi="Georgia" w:cs="Calibri"/>
          <w:color w:val="000000"/>
          <w:sz w:val="22"/>
          <w:szCs w:val="22"/>
        </w:rPr>
      </w:pPr>
      <w:r>
        <w:rPr>
          <w:rFonts w:ascii="Georgia" w:hAnsi="Georgia" w:cs="Calibri"/>
          <w:color w:val="000000"/>
          <w:sz w:val="22"/>
          <w:szCs w:val="22"/>
        </w:rPr>
        <w:tab/>
      </w:r>
      <w:r>
        <w:rPr>
          <w:rFonts w:ascii="Georgia" w:hAnsi="Georgia" w:cs="Calibri"/>
          <w:color w:val="000000"/>
          <w:sz w:val="22"/>
          <w:szCs w:val="22"/>
        </w:rPr>
        <w:tab/>
      </w:r>
      <w:proofErr w:type="spellStart"/>
      <w:r w:rsidRPr="004A4D79">
        <w:rPr>
          <w:rFonts w:ascii="Georgia" w:hAnsi="Georgia" w:cs="Calibri"/>
          <w:color w:val="000000"/>
          <w:sz w:val="22"/>
          <w:szCs w:val="22"/>
        </w:rPr>
        <w:t>Harapan</w:t>
      </w:r>
      <w:proofErr w:type="spellEnd"/>
      <w:r w:rsidRPr="004A4D79">
        <w:rPr>
          <w:rFonts w:ascii="Georgia" w:hAnsi="Georgia" w:cs="Calibri"/>
          <w:color w:val="000000"/>
          <w:sz w:val="22"/>
          <w:szCs w:val="22"/>
        </w:rPr>
        <w:t xml:space="preserve"> agar </w:t>
      </w:r>
      <w:proofErr w:type="spellStart"/>
      <w:r w:rsidRPr="004A4D79">
        <w:rPr>
          <w:rFonts w:ascii="Georgia" w:hAnsi="Georgia" w:cs="Calibri"/>
          <w:color w:val="000000"/>
          <w:sz w:val="22"/>
          <w:szCs w:val="22"/>
        </w:rPr>
        <w:t>keadilan</w:t>
      </w:r>
      <w:proofErr w:type="spellEnd"/>
      <w:r w:rsidRPr="004A4D79">
        <w:rPr>
          <w:rFonts w:ascii="Georgia" w:hAnsi="Georgia" w:cs="Calibri"/>
          <w:color w:val="000000"/>
          <w:sz w:val="22"/>
          <w:szCs w:val="22"/>
        </w:rPr>
        <w:t xml:space="preserve"> </w:t>
      </w:r>
      <w:proofErr w:type="spellStart"/>
      <w:r w:rsidRPr="004A4D79">
        <w:rPr>
          <w:rFonts w:ascii="Georgia" w:hAnsi="Georgia" w:cs="Calibri"/>
          <w:color w:val="000000"/>
          <w:sz w:val="22"/>
          <w:szCs w:val="22"/>
        </w:rPr>
        <w:t>kembali</w:t>
      </w:r>
      <w:proofErr w:type="spellEnd"/>
      <w:r w:rsidRPr="004A4D79">
        <w:rPr>
          <w:rFonts w:ascii="Georgia" w:hAnsi="Georgia" w:cs="Calibri"/>
          <w:color w:val="000000"/>
          <w:sz w:val="22"/>
          <w:szCs w:val="22"/>
        </w:rPr>
        <w:t xml:space="preserve"> </w:t>
      </w:r>
      <w:proofErr w:type="spellStart"/>
      <w:r w:rsidRPr="004A4D79">
        <w:rPr>
          <w:rFonts w:ascii="Georgia" w:hAnsi="Georgia" w:cs="Calibri"/>
          <w:color w:val="000000"/>
          <w:sz w:val="22"/>
          <w:szCs w:val="22"/>
        </w:rPr>
        <w:t>ditegakkan</w:t>
      </w:r>
      <w:proofErr w:type="spellEnd"/>
      <w:r w:rsidRPr="004A4D79">
        <w:rPr>
          <w:rFonts w:ascii="Georgia" w:hAnsi="Georgia" w:cs="Calibri"/>
          <w:color w:val="000000"/>
          <w:sz w:val="22"/>
          <w:szCs w:val="22"/>
        </w:rPr>
        <w:t>,</w:t>
      </w:r>
    </w:p>
    <w:p w14:paraId="5A2D134A" w14:textId="77777777" w:rsidR="00AC17C0" w:rsidRPr="004A4D79" w:rsidRDefault="00AC17C0" w:rsidP="00AC17C0">
      <w:pPr>
        <w:tabs>
          <w:tab w:val="left" w:pos="360"/>
          <w:tab w:val="left" w:pos="630"/>
        </w:tabs>
        <w:rPr>
          <w:rFonts w:ascii="Georgia" w:hAnsi="Georgia" w:cs="Calibri"/>
          <w:color w:val="000000"/>
          <w:sz w:val="22"/>
          <w:szCs w:val="22"/>
        </w:rPr>
      </w:pPr>
      <w:r>
        <w:rPr>
          <w:rFonts w:ascii="Georgia" w:hAnsi="Georgia" w:cs="Calibri"/>
          <w:color w:val="000000"/>
          <w:sz w:val="22"/>
          <w:szCs w:val="22"/>
        </w:rPr>
        <w:tab/>
      </w:r>
      <w:r>
        <w:rPr>
          <w:rFonts w:ascii="Georgia" w:hAnsi="Georgia" w:cs="Calibri"/>
          <w:color w:val="000000"/>
          <w:sz w:val="22"/>
          <w:szCs w:val="22"/>
        </w:rPr>
        <w:tab/>
      </w:r>
      <w:r w:rsidRPr="004A4D79">
        <w:rPr>
          <w:rFonts w:ascii="Georgia" w:hAnsi="Georgia" w:cs="Calibri"/>
          <w:color w:val="000000"/>
          <w:sz w:val="22"/>
          <w:szCs w:val="22"/>
        </w:rPr>
        <w:t xml:space="preserve">Kasih </w:t>
      </w:r>
      <w:proofErr w:type="spellStart"/>
      <w:r w:rsidRPr="004A4D79">
        <w:rPr>
          <w:rFonts w:ascii="Georgia" w:hAnsi="Georgia" w:cs="Calibri"/>
          <w:color w:val="000000"/>
          <w:sz w:val="22"/>
          <w:szCs w:val="22"/>
        </w:rPr>
        <w:t>kembali</w:t>
      </w:r>
      <w:proofErr w:type="spellEnd"/>
      <w:r w:rsidRPr="004A4D79">
        <w:rPr>
          <w:rFonts w:ascii="Georgia" w:hAnsi="Georgia" w:cs="Calibri"/>
          <w:color w:val="000000"/>
          <w:sz w:val="22"/>
          <w:szCs w:val="22"/>
        </w:rPr>
        <w:t xml:space="preserve"> </w:t>
      </w:r>
      <w:proofErr w:type="spellStart"/>
      <w:r w:rsidRPr="004A4D79">
        <w:rPr>
          <w:rFonts w:ascii="Georgia" w:hAnsi="Georgia" w:cs="Calibri"/>
          <w:color w:val="000000"/>
          <w:sz w:val="22"/>
          <w:szCs w:val="22"/>
        </w:rPr>
        <w:t>diberlakukan</w:t>
      </w:r>
      <w:proofErr w:type="spellEnd"/>
      <w:r w:rsidRPr="004A4D79">
        <w:rPr>
          <w:rFonts w:ascii="Georgia" w:hAnsi="Georgia" w:cs="Calibri"/>
          <w:color w:val="000000"/>
          <w:sz w:val="22"/>
          <w:szCs w:val="22"/>
        </w:rPr>
        <w:t>,</w:t>
      </w:r>
    </w:p>
    <w:p w14:paraId="0E49DAF2" w14:textId="77777777" w:rsidR="00AC17C0" w:rsidRPr="004A4D79" w:rsidRDefault="00AC17C0" w:rsidP="00AC17C0">
      <w:pPr>
        <w:tabs>
          <w:tab w:val="left" w:pos="360"/>
          <w:tab w:val="left" w:pos="630"/>
        </w:tabs>
        <w:rPr>
          <w:rFonts w:ascii="Georgia" w:hAnsi="Georgia" w:cs="Calibri"/>
          <w:color w:val="000000"/>
          <w:sz w:val="22"/>
          <w:szCs w:val="22"/>
        </w:rPr>
      </w:pPr>
      <w:r>
        <w:rPr>
          <w:rFonts w:ascii="Georgia" w:hAnsi="Georgia" w:cs="Calibri"/>
          <w:color w:val="000000"/>
          <w:sz w:val="22"/>
          <w:szCs w:val="22"/>
        </w:rPr>
        <w:lastRenderedPageBreak/>
        <w:tab/>
      </w:r>
      <w:r>
        <w:rPr>
          <w:rFonts w:ascii="Georgia" w:hAnsi="Georgia" w:cs="Calibri"/>
          <w:color w:val="000000"/>
          <w:sz w:val="22"/>
          <w:szCs w:val="22"/>
        </w:rPr>
        <w:tab/>
      </w:r>
      <w:proofErr w:type="spellStart"/>
      <w:r w:rsidRPr="004A4D79">
        <w:rPr>
          <w:rFonts w:ascii="Georgia" w:hAnsi="Georgia" w:cs="Calibri"/>
          <w:color w:val="000000"/>
          <w:sz w:val="22"/>
          <w:szCs w:val="22"/>
        </w:rPr>
        <w:t>Kemurahan</w:t>
      </w:r>
      <w:proofErr w:type="spellEnd"/>
      <w:r w:rsidRPr="004A4D79">
        <w:rPr>
          <w:rFonts w:ascii="Georgia" w:hAnsi="Georgia" w:cs="Calibri"/>
          <w:color w:val="000000"/>
          <w:sz w:val="22"/>
          <w:szCs w:val="22"/>
        </w:rPr>
        <w:t xml:space="preserve"> </w:t>
      </w:r>
      <w:proofErr w:type="spellStart"/>
      <w:r w:rsidRPr="004A4D79">
        <w:rPr>
          <w:rFonts w:ascii="Georgia" w:hAnsi="Georgia" w:cs="Calibri"/>
          <w:color w:val="000000"/>
          <w:sz w:val="22"/>
          <w:szCs w:val="22"/>
        </w:rPr>
        <w:t>hati</w:t>
      </w:r>
      <w:proofErr w:type="spellEnd"/>
      <w:r w:rsidRPr="004A4D79">
        <w:rPr>
          <w:rFonts w:ascii="Georgia" w:hAnsi="Georgia" w:cs="Calibri"/>
          <w:color w:val="000000"/>
          <w:sz w:val="22"/>
          <w:szCs w:val="22"/>
        </w:rPr>
        <w:t xml:space="preserve"> </w:t>
      </w:r>
      <w:proofErr w:type="spellStart"/>
      <w:r w:rsidRPr="004A4D79">
        <w:rPr>
          <w:rFonts w:ascii="Georgia" w:hAnsi="Georgia" w:cs="Calibri"/>
          <w:color w:val="000000"/>
          <w:sz w:val="22"/>
          <w:szCs w:val="22"/>
        </w:rPr>
        <w:t>dinyatakan</w:t>
      </w:r>
      <w:proofErr w:type="spellEnd"/>
      <w:r w:rsidRPr="004A4D79">
        <w:rPr>
          <w:rFonts w:ascii="Georgia" w:hAnsi="Georgia" w:cs="Calibri"/>
          <w:color w:val="000000"/>
          <w:sz w:val="22"/>
          <w:szCs w:val="22"/>
        </w:rPr>
        <w:t>,</w:t>
      </w:r>
    </w:p>
    <w:p w14:paraId="42614051" w14:textId="77777777" w:rsidR="00AC17C0" w:rsidRPr="004A4D79" w:rsidRDefault="00AC17C0" w:rsidP="00AC17C0">
      <w:pPr>
        <w:tabs>
          <w:tab w:val="left" w:pos="360"/>
          <w:tab w:val="left" w:pos="630"/>
        </w:tabs>
        <w:rPr>
          <w:rFonts w:ascii="Georgia" w:hAnsi="Georgia" w:cs="Calibri"/>
          <w:color w:val="000000"/>
          <w:sz w:val="22"/>
          <w:szCs w:val="22"/>
        </w:rPr>
      </w:pPr>
      <w:r>
        <w:rPr>
          <w:rFonts w:ascii="Georgia" w:hAnsi="Georgia" w:cs="Calibri"/>
          <w:color w:val="000000"/>
          <w:sz w:val="22"/>
          <w:szCs w:val="22"/>
        </w:rPr>
        <w:tab/>
      </w:r>
      <w:r>
        <w:rPr>
          <w:rFonts w:ascii="Georgia" w:hAnsi="Georgia" w:cs="Calibri"/>
          <w:color w:val="000000"/>
          <w:sz w:val="22"/>
          <w:szCs w:val="22"/>
        </w:rPr>
        <w:tab/>
      </w:r>
      <w:proofErr w:type="spellStart"/>
      <w:r w:rsidRPr="004A4D79">
        <w:rPr>
          <w:rFonts w:ascii="Georgia" w:hAnsi="Georgia" w:cs="Calibri"/>
          <w:color w:val="000000"/>
          <w:sz w:val="22"/>
          <w:szCs w:val="22"/>
        </w:rPr>
        <w:t>Keselamatan</w:t>
      </w:r>
      <w:proofErr w:type="spellEnd"/>
      <w:r w:rsidRPr="004A4D79">
        <w:rPr>
          <w:rFonts w:ascii="Georgia" w:hAnsi="Georgia" w:cs="Calibri"/>
          <w:color w:val="000000"/>
          <w:sz w:val="22"/>
          <w:szCs w:val="22"/>
        </w:rPr>
        <w:t xml:space="preserve"> </w:t>
      </w:r>
      <w:proofErr w:type="spellStart"/>
      <w:r w:rsidRPr="004A4D79">
        <w:rPr>
          <w:rFonts w:ascii="Georgia" w:hAnsi="Georgia" w:cs="Calibri"/>
          <w:color w:val="000000"/>
          <w:sz w:val="22"/>
          <w:szCs w:val="22"/>
        </w:rPr>
        <w:t>dianugerahkan</w:t>
      </w:r>
      <w:proofErr w:type="spellEnd"/>
      <w:r w:rsidRPr="004A4D79">
        <w:rPr>
          <w:rFonts w:ascii="Georgia" w:hAnsi="Georgia" w:cs="Calibri"/>
          <w:color w:val="000000"/>
          <w:sz w:val="22"/>
          <w:szCs w:val="22"/>
        </w:rPr>
        <w:t>.</w:t>
      </w:r>
    </w:p>
    <w:p w14:paraId="27ED4B6E" w14:textId="77777777" w:rsidR="00AC17C0" w:rsidRDefault="00AC17C0" w:rsidP="00AC17C0">
      <w:pPr>
        <w:tabs>
          <w:tab w:val="left" w:pos="360"/>
          <w:tab w:val="left" w:pos="630"/>
        </w:tabs>
        <w:rPr>
          <w:rFonts w:ascii="Georgia" w:hAnsi="Georgia" w:cs="Calibri"/>
          <w:color w:val="000000"/>
          <w:sz w:val="22"/>
          <w:szCs w:val="22"/>
        </w:rPr>
      </w:pPr>
      <w:r>
        <w:rPr>
          <w:rFonts w:ascii="Georgia" w:hAnsi="Georgia" w:cs="Calibri"/>
          <w:color w:val="000000"/>
          <w:sz w:val="22"/>
          <w:szCs w:val="22"/>
        </w:rPr>
        <w:tab/>
      </w:r>
      <w:r>
        <w:rPr>
          <w:rFonts w:ascii="Georgia" w:hAnsi="Georgia" w:cs="Calibri"/>
          <w:color w:val="000000"/>
          <w:sz w:val="22"/>
          <w:szCs w:val="22"/>
        </w:rPr>
        <w:tab/>
      </w:r>
      <w:proofErr w:type="spellStart"/>
      <w:r w:rsidRPr="004A4D79">
        <w:rPr>
          <w:rFonts w:ascii="Georgia" w:hAnsi="Georgia" w:cs="Calibri"/>
          <w:color w:val="000000"/>
          <w:sz w:val="22"/>
          <w:szCs w:val="22"/>
        </w:rPr>
        <w:t>Kelahiran</w:t>
      </w:r>
      <w:proofErr w:type="spellEnd"/>
      <w:r w:rsidRPr="004A4D79">
        <w:rPr>
          <w:rFonts w:ascii="Georgia" w:hAnsi="Georgia" w:cs="Calibri"/>
          <w:color w:val="000000"/>
          <w:sz w:val="22"/>
          <w:szCs w:val="22"/>
        </w:rPr>
        <w:t xml:space="preserve"> </w:t>
      </w:r>
      <w:proofErr w:type="spellStart"/>
      <w:r w:rsidRPr="004A4D79">
        <w:rPr>
          <w:rFonts w:ascii="Georgia" w:hAnsi="Georgia" w:cs="Calibri"/>
          <w:color w:val="000000"/>
          <w:sz w:val="22"/>
          <w:szCs w:val="22"/>
        </w:rPr>
        <w:t>Yesus</w:t>
      </w:r>
      <w:proofErr w:type="spellEnd"/>
      <w:r w:rsidRPr="004A4D79">
        <w:rPr>
          <w:rFonts w:ascii="Georgia" w:hAnsi="Georgia" w:cs="Calibri"/>
          <w:color w:val="000000"/>
          <w:sz w:val="22"/>
          <w:szCs w:val="22"/>
        </w:rPr>
        <w:t xml:space="preserve"> </w:t>
      </w:r>
      <w:proofErr w:type="spellStart"/>
      <w:r w:rsidRPr="004A4D79">
        <w:rPr>
          <w:rFonts w:ascii="Georgia" w:hAnsi="Georgia" w:cs="Calibri"/>
          <w:color w:val="000000"/>
          <w:sz w:val="22"/>
          <w:szCs w:val="22"/>
        </w:rPr>
        <w:t>menjadi</w:t>
      </w:r>
      <w:proofErr w:type="spellEnd"/>
      <w:r w:rsidRPr="004A4D79">
        <w:rPr>
          <w:rFonts w:ascii="Georgia" w:hAnsi="Georgia" w:cs="Calibri"/>
          <w:color w:val="000000"/>
          <w:sz w:val="22"/>
          <w:szCs w:val="22"/>
        </w:rPr>
        <w:t xml:space="preserve"> </w:t>
      </w:r>
      <w:proofErr w:type="spellStart"/>
      <w:r w:rsidRPr="004A4D79">
        <w:rPr>
          <w:rFonts w:ascii="Georgia" w:hAnsi="Georgia" w:cs="Calibri"/>
          <w:color w:val="000000"/>
          <w:sz w:val="22"/>
          <w:szCs w:val="22"/>
        </w:rPr>
        <w:t>simbol</w:t>
      </w:r>
      <w:proofErr w:type="spellEnd"/>
      <w:r w:rsidRPr="004A4D79">
        <w:rPr>
          <w:rFonts w:ascii="Georgia" w:hAnsi="Georgia" w:cs="Calibri"/>
          <w:color w:val="000000"/>
          <w:sz w:val="22"/>
          <w:szCs w:val="22"/>
        </w:rPr>
        <w:t xml:space="preserve"> </w:t>
      </w:r>
    </w:p>
    <w:p w14:paraId="557372EE" w14:textId="77777777" w:rsidR="00AC17C0" w:rsidRPr="004A4D79" w:rsidRDefault="00AC17C0" w:rsidP="00AC17C0">
      <w:pPr>
        <w:tabs>
          <w:tab w:val="left" w:pos="360"/>
          <w:tab w:val="left" w:pos="630"/>
        </w:tabs>
        <w:rPr>
          <w:rFonts w:ascii="Georgia" w:hAnsi="Georgia" w:cs="Calibri"/>
          <w:color w:val="000000"/>
          <w:sz w:val="22"/>
          <w:szCs w:val="22"/>
        </w:rPr>
      </w:pPr>
      <w:r>
        <w:rPr>
          <w:rFonts w:ascii="Georgia" w:hAnsi="Georgia" w:cs="Calibri"/>
          <w:color w:val="000000"/>
          <w:sz w:val="22"/>
          <w:szCs w:val="22"/>
        </w:rPr>
        <w:tab/>
      </w:r>
      <w:r>
        <w:rPr>
          <w:rFonts w:ascii="Georgia" w:hAnsi="Georgia" w:cs="Calibri"/>
          <w:color w:val="000000"/>
          <w:sz w:val="22"/>
          <w:szCs w:val="22"/>
        </w:rPr>
        <w:tab/>
        <w:t>d</w:t>
      </w:r>
      <w:r w:rsidRPr="004A4D79">
        <w:rPr>
          <w:rFonts w:ascii="Georgia" w:hAnsi="Georgia" w:cs="Calibri"/>
          <w:color w:val="000000"/>
          <w:sz w:val="22"/>
          <w:szCs w:val="22"/>
        </w:rPr>
        <w:t>i</w:t>
      </w:r>
      <w:r>
        <w:rPr>
          <w:rFonts w:ascii="Georgia" w:hAnsi="Georgia" w:cs="Calibri"/>
          <w:color w:val="000000"/>
          <w:sz w:val="22"/>
          <w:szCs w:val="22"/>
        </w:rPr>
        <w:t xml:space="preserve"> </w:t>
      </w:r>
      <w:r w:rsidRPr="004A4D79">
        <w:rPr>
          <w:rFonts w:ascii="Georgia" w:hAnsi="Georgia" w:cs="Calibri"/>
          <w:color w:val="000000"/>
          <w:sz w:val="22"/>
          <w:szCs w:val="22"/>
        </w:rPr>
        <w:t xml:space="preserve">mana Kerajaan Allah </w:t>
      </w:r>
      <w:proofErr w:type="spellStart"/>
      <w:r w:rsidRPr="004A4D79">
        <w:rPr>
          <w:rFonts w:ascii="Georgia" w:hAnsi="Georgia" w:cs="Calibri"/>
          <w:color w:val="000000"/>
          <w:sz w:val="22"/>
          <w:szCs w:val="22"/>
        </w:rPr>
        <w:t>ditegakkan</w:t>
      </w:r>
      <w:proofErr w:type="spellEnd"/>
    </w:p>
    <w:p w14:paraId="490D0899" w14:textId="77777777" w:rsidR="00AC17C0" w:rsidRPr="004A4D79" w:rsidRDefault="00AC17C0" w:rsidP="00AC17C0">
      <w:pPr>
        <w:tabs>
          <w:tab w:val="left" w:pos="360"/>
          <w:tab w:val="left" w:pos="630"/>
        </w:tabs>
        <w:rPr>
          <w:rFonts w:ascii="Georgia" w:hAnsi="Georgia" w:cs="Calibri"/>
          <w:color w:val="000000"/>
          <w:sz w:val="22"/>
          <w:szCs w:val="22"/>
        </w:rPr>
      </w:pPr>
      <w:r>
        <w:rPr>
          <w:rFonts w:ascii="Georgia" w:hAnsi="Georgia" w:cs="Calibri"/>
          <w:color w:val="000000"/>
          <w:sz w:val="22"/>
          <w:szCs w:val="22"/>
        </w:rPr>
        <w:tab/>
      </w:r>
      <w:r>
        <w:rPr>
          <w:rFonts w:ascii="Georgia" w:hAnsi="Georgia" w:cs="Calibri"/>
          <w:color w:val="000000"/>
          <w:sz w:val="22"/>
          <w:szCs w:val="22"/>
        </w:rPr>
        <w:tab/>
        <w:t>d</w:t>
      </w:r>
      <w:r w:rsidRPr="004A4D79">
        <w:rPr>
          <w:rFonts w:ascii="Georgia" w:hAnsi="Georgia" w:cs="Calibri"/>
          <w:color w:val="000000"/>
          <w:sz w:val="22"/>
          <w:szCs w:val="22"/>
        </w:rPr>
        <w:t xml:space="preserve">an Kerajaan </w:t>
      </w:r>
      <w:proofErr w:type="spellStart"/>
      <w:r w:rsidRPr="004A4D79">
        <w:rPr>
          <w:rFonts w:ascii="Georgia" w:hAnsi="Georgia" w:cs="Calibri"/>
          <w:color w:val="000000"/>
          <w:sz w:val="22"/>
          <w:szCs w:val="22"/>
        </w:rPr>
        <w:t>Sorga</w:t>
      </w:r>
      <w:proofErr w:type="spellEnd"/>
      <w:r w:rsidRPr="004A4D79">
        <w:rPr>
          <w:rFonts w:ascii="Georgia" w:hAnsi="Georgia" w:cs="Calibri"/>
          <w:color w:val="000000"/>
          <w:sz w:val="22"/>
          <w:szCs w:val="22"/>
        </w:rPr>
        <w:t xml:space="preserve"> </w:t>
      </w:r>
      <w:proofErr w:type="spellStart"/>
      <w:r w:rsidRPr="004A4D79">
        <w:rPr>
          <w:rFonts w:ascii="Georgia" w:hAnsi="Georgia" w:cs="Calibri"/>
          <w:color w:val="000000"/>
          <w:sz w:val="22"/>
          <w:szCs w:val="22"/>
        </w:rPr>
        <w:t>dinyatakan</w:t>
      </w:r>
      <w:proofErr w:type="spellEnd"/>
      <w:r w:rsidRPr="004A4D79">
        <w:rPr>
          <w:rFonts w:ascii="Georgia" w:hAnsi="Georgia" w:cs="Calibri"/>
          <w:color w:val="000000"/>
          <w:sz w:val="22"/>
          <w:szCs w:val="22"/>
        </w:rPr>
        <w:t>.</w:t>
      </w:r>
    </w:p>
    <w:p w14:paraId="140FC441" w14:textId="77777777" w:rsidR="00AC17C0" w:rsidRPr="004A4D79" w:rsidRDefault="00AC17C0" w:rsidP="00AC17C0">
      <w:pPr>
        <w:tabs>
          <w:tab w:val="left" w:pos="360"/>
          <w:tab w:val="left" w:pos="630"/>
        </w:tabs>
        <w:rPr>
          <w:rFonts w:ascii="Georgia" w:hAnsi="Georgia" w:cs="Calibri"/>
          <w:color w:val="000000"/>
          <w:sz w:val="22"/>
          <w:szCs w:val="22"/>
        </w:rPr>
      </w:pPr>
      <w:r>
        <w:rPr>
          <w:rFonts w:ascii="Georgia" w:hAnsi="Georgia" w:cs="Calibri"/>
          <w:color w:val="000000"/>
          <w:sz w:val="22"/>
          <w:szCs w:val="22"/>
        </w:rPr>
        <w:tab/>
      </w:r>
      <w:r>
        <w:rPr>
          <w:rFonts w:ascii="Georgia" w:hAnsi="Georgia" w:cs="Calibri"/>
          <w:color w:val="000000"/>
          <w:sz w:val="22"/>
          <w:szCs w:val="22"/>
        </w:rPr>
        <w:tab/>
      </w:r>
      <w:proofErr w:type="spellStart"/>
      <w:r w:rsidRPr="004A4D79">
        <w:rPr>
          <w:rFonts w:ascii="Georgia" w:hAnsi="Georgia" w:cs="Calibri"/>
          <w:color w:val="000000"/>
          <w:sz w:val="22"/>
          <w:szCs w:val="22"/>
        </w:rPr>
        <w:t>Dialah</w:t>
      </w:r>
      <w:proofErr w:type="spellEnd"/>
      <w:r w:rsidRPr="004A4D79">
        <w:rPr>
          <w:rFonts w:ascii="Georgia" w:hAnsi="Georgia" w:cs="Calibri"/>
          <w:color w:val="000000"/>
          <w:sz w:val="22"/>
          <w:szCs w:val="22"/>
        </w:rPr>
        <w:t xml:space="preserve"> sang Raja </w:t>
      </w:r>
      <w:proofErr w:type="spellStart"/>
      <w:r w:rsidRPr="004A4D79">
        <w:rPr>
          <w:rFonts w:ascii="Georgia" w:hAnsi="Georgia" w:cs="Calibri"/>
          <w:color w:val="000000"/>
          <w:sz w:val="22"/>
          <w:szCs w:val="22"/>
        </w:rPr>
        <w:t>Besar</w:t>
      </w:r>
      <w:proofErr w:type="spellEnd"/>
      <w:r w:rsidRPr="004A4D79">
        <w:rPr>
          <w:rFonts w:ascii="Georgia" w:hAnsi="Georgia" w:cs="Calibri"/>
          <w:color w:val="000000"/>
          <w:sz w:val="22"/>
          <w:szCs w:val="22"/>
        </w:rPr>
        <w:t>.</w:t>
      </w:r>
    </w:p>
    <w:p w14:paraId="3BE8AFF4" w14:textId="77777777" w:rsidR="00AC17C0" w:rsidRPr="00223B8E" w:rsidRDefault="00AC17C0" w:rsidP="00AC17C0">
      <w:pPr>
        <w:jc w:val="both"/>
        <w:rPr>
          <w:rFonts w:ascii="Georgia" w:eastAsia="Calibri" w:hAnsi="Georgia"/>
          <w:i/>
          <w:sz w:val="22"/>
          <w:szCs w:val="22"/>
          <w:lang w:val="de-DE"/>
        </w:rPr>
      </w:pPr>
    </w:p>
    <w:p w14:paraId="68B30246" w14:textId="77777777" w:rsidR="00AC17C0" w:rsidRDefault="00AC17C0" w:rsidP="00A36F21">
      <w:pPr>
        <w:pStyle w:val="ListParagraph"/>
        <w:numPr>
          <w:ilvl w:val="0"/>
          <w:numId w:val="22"/>
        </w:numPr>
        <w:ind w:left="180" w:hanging="180"/>
        <w:rPr>
          <w:rFonts w:ascii="Georgia" w:hAnsi="Georgia"/>
          <w:i/>
          <w:sz w:val="20"/>
          <w:szCs w:val="20"/>
        </w:rPr>
      </w:pPr>
      <w:proofErr w:type="spellStart"/>
      <w:r>
        <w:rPr>
          <w:rFonts w:ascii="Georgia" w:hAnsi="Georgia"/>
          <w:i/>
          <w:sz w:val="20"/>
          <w:szCs w:val="20"/>
        </w:rPr>
        <w:t>umat</w:t>
      </w:r>
      <w:proofErr w:type="spellEnd"/>
      <w:r>
        <w:rPr>
          <w:rFonts w:ascii="Georgia" w:hAnsi="Georgia"/>
          <w:i/>
          <w:sz w:val="20"/>
          <w:szCs w:val="20"/>
        </w:rPr>
        <w:t xml:space="preserve"> </w:t>
      </w:r>
      <w:proofErr w:type="spellStart"/>
      <w:r>
        <w:rPr>
          <w:rFonts w:ascii="Georgia" w:hAnsi="Georgia"/>
          <w:i/>
          <w:sz w:val="20"/>
          <w:szCs w:val="20"/>
        </w:rPr>
        <w:t>menyanyikan</w:t>
      </w:r>
      <w:proofErr w:type="spellEnd"/>
      <w:r>
        <w:rPr>
          <w:rFonts w:ascii="Georgia" w:hAnsi="Georgia"/>
          <w:i/>
          <w:sz w:val="20"/>
          <w:szCs w:val="20"/>
        </w:rPr>
        <w:t xml:space="preserve"> </w:t>
      </w:r>
      <w:r w:rsidRPr="00223B8E">
        <w:rPr>
          <w:rFonts w:ascii="Georgia" w:hAnsi="Georgia"/>
          <w:i/>
          <w:sz w:val="20"/>
          <w:szCs w:val="20"/>
        </w:rPr>
        <w:t>K</w:t>
      </w:r>
      <w:r>
        <w:rPr>
          <w:rFonts w:ascii="Georgia" w:hAnsi="Georgia"/>
          <w:i/>
          <w:sz w:val="20"/>
          <w:szCs w:val="20"/>
        </w:rPr>
        <w:t>J.</w:t>
      </w:r>
      <w:r w:rsidRPr="00223B8E">
        <w:rPr>
          <w:rFonts w:ascii="Georgia" w:hAnsi="Georgia"/>
          <w:i/>
          <w:sz w:val="20"/>
          <w:szCs w:val="20"/>
        </w:rPr>
        <w:t xml:space="preserve"> </w:t>
      </w:r>
      <w:r>
        <w:rPr>
          <w:rFonts w:ascii="Georgia" w:hAnsi="Georgia"/>
          <w:i/>
          <w:sz w:val="20"/>
          <w:szCs w:val="20"/>
        </w:rPr>
        <w:t xml:space="preserve">123:1-4 </w:t>
      </w:r>
    </w:p>
    <w:p w14:paraId="366B2114" w14:textId="77777777" w:rsidR="00AC17C0" w:rsidRPr="000307AD" w:rsidRDefault="00AC17C0" w:rsidP="00AC17C0">
      <w:pPr>
        <w:rPr>
          <w:rFonts w:ascii="Georgia" w:hAnsi="Georgia"/>
          <w:i/>
          <w:sz w:val="20"/>
          <w:szCs w:val="20"/>
        </w:rPr>
      </w:pPr>
    </w:p>
    <w:p w14:paraId="46E0DA73" w14:textId="77777777" w:rsidR="00AC17C0" w:rsidRPr="00723268" w:rsidRDefault="00AC17C0" w:rsidP="00AC17C0">
      <w:pPr>
        <w:widowControl w:val="0"/>
        <w:ind w:left="360"/>
        <w:rPr>
          <w:rFonts w:ascii="Georgia" w:hAnsi="Georgia"/>
          <w:color w:val="000000" w:themeColor="text1"/>
          <w:sz w:val="22"/>
          <w:szCs w:val="22"/>
        </w:rPr>
      </w:pPr>
      <w:r>
        <w:rPr>
          <w:rFonts w:ascii="Georgia" w:hAnsi="Georgia"/>
          <w:color w:val="000000" w:themeColor="text1"/>
          <w:sz w:val="22"/>
          <w:szCs w:val="22"/>
        </w:rPr>
        <w:t>DARI TIMUR, JAUH BENAR</w:t>
      </w:r>
    </w:p>
    <w:p w14:paraId="3B2953FB" w14:textId="77777777" w:rsidR="00AC17C0" w:rsidRPr="00071D13" w:rsidRDefault="00AC17C0" w:rsidP="00AC17C0">
      <w:pPr>
        <w:widowControl w:val="0"/>
        <w:tabs>
          <w:tab w:val="left" w:pos="360"/>
          <w:tab w:val="left" w:pos="540"/>
          <w:tab w:val="left" w:pos="720"/>
          <w:tab w:val="left" w:pos="990"/>
          <w:tab w:val="left" w:pos="1710"/>
        </w:tabs>
        <w:rPr>
          <w:rFonts w:ascii="Georgia" w:hAnsi="Georgia"/>
          <w:color w:val="000000" w:themeColor="text1"/>
          <w:sz w:val="14"/>
          <w:szCs w:val="14"/>
        </w:rPr>
      </w:pPr>
      <w:r w:rsidRPr="00723268">
        <w:rPr>
          <w:rFonts w:ascii="Georgia" w:hAnsi="Georgia"/>
          <w:color w:val="000000" w:themeColor="text1"/>
          <w:sz w:val="14"/>
          <w:szCs w:val="14"/>
        </w:rPr>
        <w:tab/>
      </w:r>
      <w:r>
        <w:rPr>
          <w:rFonts w:ascii="Georgia" w:hAnsi="Georgia"/>
          <w:color w:val="000000" w:themeColor="text1"/>
          <w:sz w:val="14"/>
          <w:szCs w:val="14"/>
        </w:rPr>
        <w:t>do</w:t>
      </w:r>
      <w:r w:rsidRPr="00723268">
        <w:rPr>
          <w:rFonts w:ascii="Georgia" w:hAnsi="Georgia"/>
          <w:color w:val="000000" w:themeColor="text1"/>
          <w:sz w:val="14"/>
          <w:szCs w:val="14"/>
        </w:rPr>
        <w:tab/>
        <w:t>=</w:t>
      </w:r>
      <w:r w:rsidRPr="00723268">
        <w:rPr>
          <w:rFonts w:ascii="Georgia" w:hAnsi="Georgia"/>
          <w:color w:val="000000" w:themeColor="text1"/>
          <w:sz w:val="14"/>
          <w:szCs w:val="14"/>
        </w:rPr>
        <w:tab/>
      </w:r>
      <w:r>
        <w:rPr>
          <w:rFonts w:ascii="Georgia" w:hAnsi="Georgia"/>
          <w:color w:val="000000" w:themeColor="text1"/>
          <w:sz w:val="14"/>
          <w:szCs w:val="14"/>
        </w:rPr>
        <w:t>g</w:t>
      </w:r>
      <w:r w:rsidRPr="00723268">
        <w:rPr>
          <w:rFonts w:ascii="Georgia" w:hAnsi="Georgia"/>
          <w:color w:val="000000" w:themeColor="text1"/>
          <w:sz w:val="14"/>
          <w:szCs w:val="14"/>
        </w:rPr>
        <w:tab/>
      </w:r>
      <w:r>
        <w:rPr>
          <w:rFonts w:ascii="Georgia" w:hAnsi="Georgia"/>
          <w:color w:val="000000" w:themeColor="text1"/>
          <w:sz w:val="14"/>
          <w:szCs w:val="14"/>
        </w:rPr>
        <w:t>6</w:t>
      </w:r>
      <w:r w:rsidRPr="00723268">
        <w:rPr>
          <w:rFonts w:ascii="Georgia" w:hAnsi="Georgia"/>
          <w:color w:val="000000" w:themeColor="text1"/>
          <w:sz w:val="14"/>
          <w:szCs w:val="14"/>
        </w:rPr>
        <w:t xml:space="preserve"> </w:t>
      </w:r>
      <w:proofErr w:type="spellStart"/>
      <w:r w:rsidRPr="00723268">
        <w:rPr>
          <w:rFonts w:ascii="Georgia" w:hAnsi="Georgia"/>
          <w:color w:val="000000" w:themeColor="text1"/>
          <w:sz w:val="14"/>
          <w:szCs w:val="14"/>
        </w:rPr>
        <w:t>ketuk</w:t>
      </w:r>
      <w:proofErr w:type="spellEnd"/>
      <w:r w:rsidRPr="00723268">
        <w:rPr>
          <w:rFonts w:ascii="Georgia" w:hAnsi="Georgia"/>
          <w:color w:val="000000" w:themeColor="text1"/>
          <w:sz w:val="14"/>
          <w:szCs w:val="14"/>
        </w:rPr>
        <w:tab/>
      </w:r>
      <w:r>
        <w:rPr>
          <w:rFonts w:ascii="Georgia" w:hAnsi="Georgia"/>
          <w:i/>
          <w:iCs/>
          <w:color w:val="000000" w:themeColor="text1"/>
          <w:sz w:val="14"/>
          <w:szCs w:val="14"/>
        </w:rPr>
        <w:t>We Three Kings of Orient Are</w:t>
      </w:r>
      <w:r>
        <w:rPr>
          <w:rFonts w:ascii="Georgia" w:hAnsi="Georgia"/>
          <w:color w:val="000000" w:themeColor="text1"/>
          <w:sz w:val="14"/>
          <w:szCs w:val="14"/>
        </w:rPr>
        <w:t>, John Henry Hopkins</w:t>
      </w:r>
      <w:r>
        <w:rPr>
          <w:rFonts w:ascii="Georgia" w:hAnsi="Georgia"/>
          <w:sz w:val="14"/>
          <w:szCs w:val="14"/>
        </w:rPr>
        <w:t xml:space="preserve"> Jr. 1862</w:t>
      </w:r>
    </w:p>
    <w:p w14:paraId="3B8794BB" w14:textId="77777777" w:rsidR="00AC17C0" w:rsidRDefault="00AC17C0" w:rsidP="00AC17C0">
      <w:pPr>
        <w:rPr>
          <w:rFonts w:ascii="Georgia" w:hAnsi="Georgia"/>
          <w:sz w:val="22"/>
          <w:szCs w:val="22"/>
        </w:rPr>
      </w:pPr>
    </w:p>
    <w:p w14:paraId="5B61ADE3" w14:textId="77777777" w:rsidR="00AC17C0" w:rsidRPr="00B963AC" w:rsidRDefault="00AC17C0" w:rsidP="00A36F21">
      <w:pPr>
        <w:pStyle w:val="ListParagraph"/>
        <w:numPr>
          <w:ilvl w:val="0"/>
          <w:numId w:val="51"/>
        </w:numPr>
        <w:tabs>
          <w:tab w:val="left" w:pos="284"/>
          <w:tab w:val="left" w:pos="709"/>
        </w:tabs>
        <w:jc w:val="both"/>
        <w:rPr>
          <w:rFonts w:ascii="Georgia" w:hAnsi="Georgia" w:cs="Calibri"/>
          <w:color w:val="000000"/>
          <w:sz w:val="22"/>
          <w:szCs w:val="22"/>
        </w:rPr>
      </w:pPr>
      <w:r w:rsidRPr="00B963AC">
        <w:rPr>
          <w:rFonts w:ascii="Georgia" w:hAnsi="Georgia" w:cs="Calibri"/>
          <w:color w:val="000000"/>
          <w:sz w:val="22"/>
          <w:szCs w:val="22"/>
        </w:rPr>
        <w:t>Dari Timur</w:t>
      </w:r>
      <w:r>
        <w:rPr>
          <w:rFonts w:ascii="Georgia" w:hAnsi="Georgia" w:cs="Calibri"/>
          <w:color w:val="000000"/>
          <w:sz w:val="22"/>
          <w:szCs w:val="22"/>
        </w:rPr>
        <w:t>,</w:t>
      </w:r>
      <w:r w:rsidRPr="00B963AC">
        <w:rPr>
          <w:rFonts w:ascii="Georgia" w:hAnsi="Georgia" w:cs="Calibri"/>
          <w:color w:val="000000"/>
          <w:sz w:val="22"/>
          <w:szCs w:val="22"/>
        </w:rPr>
        <w:t xml:space="preserve"> </w:t>
      </w:r>
      <w:proofErr w:type="spellStart"/>
      <w:r w:rsidRPr="00B963AC">
        <w:rPr>
          <w:rFonts w:ascii="Georgia" w:hAnsi="Georgia" w:cs="Calibri"/>
          <w:color w:val="000000"/>
          <w:sz w:val="22"/>
          <w:szCs w:val="22"/>
        </w:rPr>
        <w:t>jauh</w:t>
      </w:r>
      <w:proofErr w:type="spellEnd"/>
      <w:r w:rsidRPr="00B963AC">
        <w:rPr>
          <w:rFonts w:ascii="Georgia" w:hAnsi="Georgia" w:cs="Calibri"/>
          <w:color w:val="000000"/>
          <w:sz w:val="22"/>
          <w:szCs w:val="22"/>
        </w:rPr>
        <w:t xml:space="preserve"> </w:t>
      </w:r>
      <w:proofErr w:type="spellStart"/>
      <w:r w:rsidRPr="00B963AC">
        <w:rPr>
          <w:rFonts w:ascii="Georgia" w:hAnsi="Georgia" w:cs="Calibri"/>
          <w:color w:val="000000"/>
          <w:sz w:val="22"/>
          <w:szCs w:val="22"/>
        </w:rPr>
        <w:t>benar</w:t>
      </w:r>
      <w:proofErr w:type="spellEnd"/>
      <w:r w:rsidRPr="00B963AC">
        <w:rPr>
          <w:rFonts w:ascii="Georgia" w:hAnsi="Georgia" w:cs="Calibri"/>
          <w:color w:val="000000"/>
          <w:sz w:val="22"/>
          <w:szCs w:val="22"/>
        </w:rPr>
        <w:t xml:space="preserve">, kami </w:t>
      </w:r>
      <w:proofErr w:type="spellStart"/>
      <w:r w:rsidRPr="00B963AC">
        <w:rPr>
          <w:rFonts w:ascii="Georgia" w:hAnsi="Georgia" w:cs="Calibri"/>
          <w:color w:val="000000"/>
          <w:sz w:val="22"/>
          <w:szCs w:val="22"/>
        </w:rPr>
        <w:t>cari</w:t>
      </w:r>
      <w:proofErr w:type="spellEnd"/>
      <w:r w:rsidRPr="00B963AC">
        <w:rPr>
          <w:rFonts w:ascii="Georgia" w:hAnsi="Georgia" w:cs="Calibri"/>
          <w:color w:val="000000"/>
          <w:sz w:val="22"/>
          <w:szCs w:val="22"/>
        </w:rPr>
        <w:t xml:space="preserve"> Raja </w:t>
      </w:r>
      <w:proofErr w:type="spellStart"/>
      <w:r w:rsidRPr="00B963AC">
        <w:rPr>
          <w:rFonts w:ascii="Georgia" w:hAnsi="Georgia" w:cs="Calibri"/>
          <w:color w:val="000000"/>
          <w:sz w:val="22"/>
          <w:szCs w:val="22"/>
        </w:rPr>
        <w:t>besar</w:t>
      </w:r>
      <w:proofErr w:type="spellEnd"/>
    </w:p>
    <w:p w14:paraId="4D58C324" w14:textId="77777777" w:rsidR="00AC17C0" w:rsidRPr="00B963AC" w:rsidRDefault="00AC17C0" w:rsidP="00AC17C0">
      <w:pPr>
        <w:pStyle w:val="ListParagraph"/>
        <w:tabs>
          <w:tab w:val="left" w:pos="284"/>
          <w:tab w:val="left" w:pos="709"/>
        </w:tabs>
        <w:jc w:val="both"/>
        <w:rPr>
          <w:rFonts w:ascii="Georgia" w:hAnsi="Georgia" w:cs="Calibri"/>
          <w:color w:val="000000"/>
          <w:sz w:val="22"/>
          <w:szCs w:val="22"/>
        </w:rPr>
      </w:pPr>
      <w:proofErr w:type="spellStart"/>
      <w:r w:rsidRPr="00B963AC">
        <w:rPr>
          <w:rFonts w:ascii="Georgia" w:hAnsi="Georgia" w:cs="Calibri"/>
          <w:color w:val="000000"/>
          <w:sz w:val="22"/>
          <w:szCs w:val="22"/>
        </w:rPr>
        <w:t>Lewat</w:t>
      </w:r>
      <w:proofErr w:type="spellEnd"/>
      <w:r w:rsidRPr="00B963AC">
        <w:rPr>
          <w:rFonts w:ascii="Georgia" w:hAnsi="Georgia" w:cs="Calibri"/>
          <w:color w:val="000000"/>
          <w:sz w:val="22"/>
          <w:szCs w:val="22"/>
        </w:rPr>
        <w:t xml:space="preserve"> </w:t>
      </w:r>
      <w:proofErr w:type="spellStart"/>
      <w:r w:rsidRPr="00B963AC">
        <w:rPr>
          <w:rFonts w:ascii="Georgia" w:hAnsi="Georgia" w:cs="Calibri"/>
          <w:color w:val="000000"/>
          <w:sz w:val="22"/>
          <w:szCs w:val="22"/>
        </w:rPr>
        <w:t>gurun</w:t>
      </w:r>
      <w:proofErr w:type="spellEnd"/>
      <w:r w:rsidRPr="00B963AC">
        <w:rPr>
          <w:rFonts w:ascii="Georgia" w:hAnsi="Georgia" w:cs="Calibri"/>
          <w:color w:val="000000"/>
          <w:sz w:val="22"/>
          <w:szCs w:val="22"/>
        </w:rPr>
        <w:t xml:space="preserve">, naik </w:t>
      </w:r>
      <w:proofErr w:type="spellStart"/>
      <w:r w:rsidRPr="00B963AC">
        <w:rPr>
          <w:rFonts w:ascii="Georgia" w:hAnsi="Georgia" w:cs="Calibri"/>
          <w:color w:val="000000"/>
          <w:sz w:val="22"/>
          <w:szCs w:val="22"/>
        </w:rPr>
        <w:t>turun</w:t>
      </w:r>
      <w:proofErr w:type="spellEnd"/>
      <w:r w:rsidRPr="00B963AC">
        <w:rPr>
          <w:rFonts w:ascii="Georgia" w:hAnsi="Georgia" w:cs="Calibri"/>
          <w:color w:val="000000"/>
          <w:sz w:val="22"/>
          <w:szCs w:val="22"/>
        </w:rPr>
        <w:t xml:space="preserve">, </w:t>
      </w:r>
      <w:proofErr w:type="spellStart"/>
      <w:r w:rsidRPr="00B963AC">
        <w:rPr>
          <w:rFonts w:ascii="Georgia" w:hAnsi="Georgia" w:cs="Calibri"/>
          <w:color w:val="000000"/>
          <w:sz w:val="22"/>
          <w:szCs w:val="22"/>
        </w:rPr>
        <w:t>dituntun</w:t>
      </w:r>
      <w:proofErr w:type="spellEnd"/>
      <w:r w:rsidRPr="00B963AC">
        <w:rPr>
          <w:rFonts w:ascii="Georgia" w:hAnsi="Georgia" w:cs="Calibri"/>
          <w:color w:val="000000"/>
          <w:sz w:val="22"/>
          <w:szCs w:val="22"/>
        </w:rPr>
        <w:t xml:space="preserve"> </w:t>
      </w:r>
      <w:proofErr w:type="spellStart"/>
      <w:r w:rsidRPr="00B963AC">
        <w:rPr>
          <w:rFonts w:ascii="Georgia" w:hAnsi="Georgia" w:cs="Calibri"/>
          <w:color w:val="000000"/>
          <w:sz w:val="22"/>
          <w:szCs w:val="22"/>
        </w:rPr>
        <w:t>bintang</w:t>
      </w:r>
      <w:proofErr w:type="spellEnd"/>
      <w:r>
        <w:rPr>
          <w:rFonts w:ascii="Georgia" w:hAnsi="Georgia" w:cs="Calibri"/>
          <w:color w:val="000000"/>
          <w:sz w:val="22"/>
          <w:szCs w:val="22"/>
        </w:rPr>
        <w:t>-</w:t>
      </w:r>
      <w:r w:rsidRPr="00B963AC">
        <w:rPr>
          <w:rFonts w:ascii="Georgia" w:hAnsi="Georgia" w:cs="Calibri"/>
          <w:color w:val="000000"/>
          <w:sz w:val="22"/>
          <w:szCs w:val="22"/>
        </w:rPr>
        <w:t>Nya.</w:t>
      </w:r>
    </w:p>
    <w:p w14:paraId="61432893" w14:textId="77777777" w:rsidR="00AC17C0" w:rsidRDefault="00AC17C0" w:rsidP="00AC17C0">
      <w:pPr>
        <w:tabs>
          <w:tab w:val="left" w:pos="284"/>
          <w:tab w:val="left" w:pos="709"/>
        </w:tabs>
        <w:ind w:left="720"/>
        <w:jc w:val="both"/>
        <w:rPr>
          <w:rFonts w:ascii="Georgia" w:hAnsi="Georgia" w:cs="Calibri"/>
          <w:color w:val="000000"/>
          <w:sz w:val="22"/>
          <w:szCs w:val="22"/>
        </w:rPr>
      </w:pPr>
    </w:p>
    <w:p w14:paraId="687869D7" w14:textId="77777777" w:rsidR="00AC17C0" w:rsidRPr="00B963AC" w:rsidRDefault="00AC17C0" w:rsidP="00AC17C0">
      <w:pPr>
        <w:pStyle w:val="ListParagraph"/>
        <w:tabs>
          <w:tab w:val="left" w:pos="284"/>
          <w:tab w:val="left" w:pos="709"/>
        </w:tabs>
        <w:jc w:val="both"/>
        <w:rPr>
          <w:rFonts w:ascii="Georgia" w:hAnsi="Georgia" w:cs="Calibri"/>
          <w:i/>
          <w:iCs/>
          <w:color w:val="000000"/>
          <w:sz w:val="22"/>
          <w:szCs w:val="22"/>
        </w:rPr>
      </w:pPr>
      <w:proofErr w:type="spellStart"/>
      <w:r w:rsidRPr="00B963AC">
        <w:rPr>
          <w:rFonts w:ascii="Georgia" w:hAnsi="Georgia" w:cs="Calibri"/>
          <w:i/>
          <w:iCs/>
          <w:color w:val="000000"/>
          <w:sz w:val="22"/>
          <w:szCs w:val="22"/>
        </w:rPr>
        <w:t>Refrein</w:t>
      </w:r>
      <w:proofErr w:type="spellEnd"/>
      <w:r w:rsidRPr="00B963AC">
        <w:rPr>
          <w:rFonts w:ascii="Georgia" w:hAnsi="Georgia" w:cs="Calibri"/>
          <w:i/>
          <w:iCs/>
          <w:color w:val="000000"/>
          <w:sz w:val="22"/>
          <w:szCs w:val="22"/>
        </w:rPr>
        <w:t>:</w:t>
      </w:r>
      <w:r w:rsidRPr="00B963AC">
        <w:rPr>
          <w:rFonts w:ascii="Georgia" w:hAnsi="Georgia" w:cs="Calibri"/>
          <w:i/>
          <w:iCs/>
          <w:color w:val="000000"/>
          <w:sz w:val="22"/>
          <w:szCs w:val="22"/>
        </w:rPr>
        <w:tab/>
      </w:r>
    </w:p>
    <w:p w14:paraId="6E814028" w14:textId="77777777" w:rsidR="00AC17C0" w:rsidRPr="00B963AC" w:rsidRDefault="00AC17C0" w:rsidP="00AC17C0">
      <w:pPr>
        <w:pStyle w:val="ListParagraph"/>
        <w:tabs>
          <w:tab w:val="left" w:pos="284"/>
          <w:tab w:val="left" w:pos="709"/>
        </w:tabs>
        <w:jc w:val="both"/>
        <w:rPr>
          <w:rFonts w:ascii="Georgia" w:hAnsi="Georgia" w:cs="Calibri"/>
          <w:i/>
          <w:iCs/>
          <w:color w:val="000000"/>
          <w:sz w:val="22"/>
          <w:szCs w:val="22"/>
        </w:rPr>
      </w:pPr>
      <w:r w:rsidRPr="00B963AC">
        <w:rPr>
          <w:rFonts w:ascii="Georgia" w:hAnsi="Georgia" w:cs="Calibri"/>
          <w:i/>
          <w:iCs/>
          <w:color w:val="000000"/>
          <w:sz w:val="22"/>
          <w:szCs w:val="22"/>
        </w:rPr>
        <w:t xml:space="preserve">O, </w:t>
      </w:r>
      <w:proofErr w:type="spellStart"/>
      <w:r w:rsidRPr="00B963AC">
        <w:rPr>
          <w:rFonts w:ascii="Georgia" w:hAnsi="Georgia" w:cs="Calibri"/>
          <w:i/>
          <w:iCs/>
          <w:color w:val="000000"/>
          <w:sz w:val="22"/>
          <w:szCs w:val="22"/>
        </w:rPr>
        <w:t>bintang</w:t>
      </w:r>
      <w:proofErr w:type="spellEnd"/>
      <w:r w:rsidRPr="00B963AC">
        <w:rPr>
          <w:rFonts w:ascii="Georgia" w:hAnsi="Georgia" w:cs="Calibri"/>
          <w:i/>
          <w:iCs/>
          <w:color w:val="000000"/>
          <w:sz w:val="22"/>
          <w:szCs w:val="22"/>
        </w:rPr>
        <w:t xml:space="preserve"> </w:t>
      </w:r>
      <w:proofErr w:type="spellStart"/>
      <w:r w:rsidRPr="00B963AC">
        <w:rPr>
          <w:rFonts w:ascii="Georgia" w:hAnsi="Georgia" w:cs="Calibri"/>
          <w:i/>
          <w:iCs/>
          <w:color w:val="000000"/>
          <w:sz w:val="22"/>
          <w:szCs w:val="22"/>
        </w:rPr>
        <w:t>pandu</w:t>
      </w:r>
      <w:proofErr w:type="spellEnd"/>
      <w:r w:rsidRPr="00B963AC">
        <w:rPr>
          <w:rFonts w:ascii="Georgia" w:hAnsi="Georgia" w:cs="Calibri"/>
          <w:i/>
          <w:iCs/>
          <w:color w:val="000000"/>
          <w:sz w:val="22"/>
          <w:szCs w:val="22"/>
        </w:rPr>
        <w:t xml:space="preserve"> yang </w:t>
      </w:r>
      <w:proofErr w:type="spellStart"/>
      <w:r w:rsidRPr="00B963AC">
        <w:rPr>
          <w:rFonts w:ascii="Georgia" w:hAnsi="Georgia" w:cs="Calibri"/>
          <w:i/>
          <w:iCs/>
          <w:color w:val="000000"/>
          <w:sz w:val="22"/>
          <w:szCs w:val="22"/>
        </w:rPr>
        <w:t>cerah</w:t>
      </w:r>
      <w:proofErr w:type="spellEnd"/>
      <w:r w:rsidRPr="00B963AC">
        <w:rPr>
          <w:rFonts w:ascii="Georgia" w:hAnsi="Georgia" w:cs="Calibri"/>
          <w:i/>
          <w:iCs/>
          <w:color w:val="000000"/>
          <w:sz w:val="22"/>
          <w:szCs w:val="22"/>
        </w:rPr>
        <w:t xml:space="preserve">, </w:t>
      </w:r>
      <w:proofErr w:type="spellStart"/>
      <w:r w:rsidRPr="00B963AC">
        <w:rPr>
          <w:rFonts w:ascii="Georgia" w:hAnsi="Georgia" w:cs="Calibri"/>
          <w:i/>
          <w:iCs/>
          <w:color w:val="000000"/>
          <w:sz w:val="22"/>
          <w:szCs w:val="22"/>
        </w:rPr>
        <w:t>bintang</w:t>
      </w:r>
      <w:proofErr w:type="spellEnd"/>
      <w:r w:rsidRPr="00B963AC">
        <w:rPr>
          <w:rFonts w:ascii="Georgia" w:hAnsi="Georgia" w:cs="Calibri"/>
          <w:i/>
          <w:iCs/>
          <w:color w:val="000000"/>
          <w:sz w:val="22"/>
          <w:szCs w:val="22"/>
        </w:rPr>
        <w:t xml:space="preserve"> Raja </w:t>
      </w:r>
      <w:proofErr w:type="spellStart"/>
      <w:r w:rsidRPr="00B963AC">
        <w:rPr>
          <w:rFonts w:ascii="Georgia" w:hAnsi="Georgia" w:cs="Calibri"/>
          <w:i/>
          <w:iCs/>
          <w:color w:val="000000"/>
          <w:sz w:val="22"/>
          <w:szCs w:val="22"/>
        </w:rPr>
        <w:t>mulia</w:t>
      </w:r>
      <w:proofErr w:type="spellEnd"/>
      <w:r w:rsidRPr="00B963AC">
        <w:rPr>
          <w:rFonts w:ascii="Georgia" w:hAnsi="Georgia" w:cs="Calibri"/>
          <w:i/>
          <w:iCs/>
          <w:color w:val="000000"/>
          <w:sz w:val="22"/>
          <w:szCs w:val="22"/>
        </w:rPr>
        <w:t>,</w:t>
      </w:r>
    </w:p>
    <w:p w14:paraId="6F8743AD" w14:textId="77777777" w:rsidR="00AC17C0" w:rsidRPr="00B963AC" w:rsidRDefault="00AC17C0" w:rsidP="00AC17C0">
      <w:pPr>
        <w:pStyle w:val="ListParagraph"/>
        <w:tabs>
          <w:tab w:val="left" w:pos="284"/>
          <w:tab w:val="left" w:pos="709"/>
        </w:tabs>
        <w:jc w:val="both"/>
        <w:rPr>
          <w:rFonts w:ascii="Georgia" w:hAnsi="Georgia" w:cs="Calibri"/>
          <w:color w:val="000000"/>
          <w:sz w:val="22"/>
          <w:szCs w:val="22"/>
        </w:rPr>
      </w:pPr>
      <w:proofErr w:type="spellStart"/>
      <w:r>
        <w:rPr>
          <w:rFonts w:ascii="Georgia" w:hAnsi="Georgia" w:cs="Calibri"/>
          <w:i/>
          <w:iCs/>
          <w:color w:val="000000"/>
          <w:sz w:val="22"/>
          <w:szCs w:val="22"/>
        </w:rPr>
        <w:t>j</w:t>
      </w:r>
      <w:r w:rsidRPr="00B963AC">
        <w:rPr>
          <w:rFonts w:ascii="Georgia" w:hAnsi="Georgia" w:cs="Calibri"/>
          <w:i/>
          <w:iCs/>
          <w:color w:val="000000"/>
          <w:sz w:val="22"/>
          <w:szCs w:val="22"/>
        </w:rPr>
        <w:t>alan</w:t>
      </w:r>
      <w:proofErr w:type="spellEnd"/>
      <w:r w:rsidRPr="00B963AC">
        <w:rPr>
          <w:rFonts w:ascii="Georgia" w:hAnsi="Georgia" w:cs="Calibri"/>
          <w:i/>
          <w:iCs/>
          <w:color w:val="000000"/>
          <w:sz w:val="22"/>
          <w:szCs w:val="22"/>
        </w:rPr>
        <w:t xml:space="preserve"> kami kau </w:t>
      </w:r>
      <w:proofErr w:type="spellStart"/>
      <w:r w:rsidRPr="00B963AC">
        <w:rPr>
          <w:rFonts w:ascii="Georgia" w:hAnsi="Georgia" w:cs="Calibri"/>
          <w:i/>
          <w:iCs/>
          <w:color w:val="000000"/>
          <w:sz w:val="22"/>
          <w:szCs w:val="22"/>
        </w:rPr>
        <w:t>sinari</w:t>
      </w:r>
      <w:proofErr w:type="spellEnd"/>
      <w:r w:rsidRPr="00B963AC">
        <w:rPr>
          <w:rFonts w:ascii="Georgia" w:hAnsi="Georgia" w:cs="Calibri"/>
          <w:i/>
          <w:iCs/>
          <w:color w:val="000000"/>
          <w:sz w:val="22"/>
          <w:szCs w:val="22"/>
        </w:rPr>
        <w:t xml:space="preserve">, </w:t>
      </w:r>
      <w:proofErr w:type="spellStart"/>
      <w:r w:rsidRPr="00B963AC">
        <w:rPr>
          <w:rFonts w:ascii="Georgia" w:hAnsi="Georgia" w:cs="Calibri"/>
          <w:i/>
          <w:iCs/>
          <w:color w:val="000000"/>
          <w:sz w:val="22"/>
          <w:szCs w:val="22"/>
        </w:rPr>
        <w:t>langkah</w:t>
      </w:r>
      <w:proofErr w:type="spellEnd"/>
      <w:r w:rsidRPr="00B963AC">
        <w:rPr>
          <w:rFonts w:ascii="Georgia" w:hAnsi="Georgia" w:cs="Calibri"/>
          <w:i/>
          <w:iCs/>
          <w:color w:val="000000"/>
          <w:sz w:val="22"/>
          <w:szCs w:val="22"/>
        </w:rPr>
        <w:t xml:space="preserve"> kami </w:t>
      </w:r>
      <w:proofErr w:type="spellStart"/>
      <w:r w:rsidRPr="00B963AC">
        <w:rPr>
          <w:rFonts w:ascii="Georgia" w:hAnsi="Georgia" w:cs="Calibri"/>
          <w:i/>
          <w:iCs/>
          <w:color w:val="000000"/>
          <w:sz w:val="22"/>
          <w:szCs w:val="22"/>
        </w:rPr>
        <w:t>tuntunlah</w:t>
      </w:r>
      <w:proofErr w:type="spellEnd"/>
      <w:r w:rsidRPr="00B963AC">
        <w:rPr>
          <w:rFonts w:ascii="Georgia" w:hAnsi="Georgia" w:cs="Calibri"/>
          <w:i/>
          <w:iCs/>
          <w:color w:val="000000"/>
          <w:sz w:val="22"/>
          <w:szCs w:val="22"/>
        </w:rPr>
        <w:t>.</w:t>
      </w:r>
    </w:p>
    <w:p w14:paraId="333C3B82" w14:textId="77777777" w:rsidR="00AC17C0" w:rsidRPr="004A4D79" w:rsidRDefault="00AC17C0" w:rsidP="00AC17C0">
      <w:pPr>
        <w:tabs>
          <w:tab w:val="left" w:pos="284"/>
          <w:tab w:val="left" w:pos="709"/>
        </w:tabs>
        <w:ind w:left="720"/>
        <w:jc w:val="both"/>
        <w:rPr>
          <w:rFonts w:ascii="Georgia" w:hAnsi="Georgia" w:cs="Calibri"/>
          <w:color w:val="000000"/>
          <w:sz w:val="22"/>
          <w:szCs w:val="22"/>
        </w:rPr>
      </w:pPr>
    </w:p>
    <w:p w14:paraId="28C3C737" w14:textId="77777777" w:rsidR="00AC17C0" w:rsidRPr="00B963AC" w:rsidRDefault="00AC17C0" w:rsidP="00A36F21">
      <w:pPr>
        <w:pStyle w:val="ListParagraph"/>
        <w:numPr>
          <w:ilvl w:val="0"/>
          <w:numId w:val="51"/>
        </w:numPr>
        <w:tabs>
          <w:tab w:val="left" w:pos="284"/>
          <w:tab w:val="left" w:pos="709"/>
        </w:tabs>
        <w:jc w:val="both"/>
        <w:rPr>
          <w:rFonts w:ascii="Georgia" w:hAnsi="Georgia" w:cs="Calibri"/>
          <w:color w:val="000000"/>
          <w:sz w:val="22"/>
          <w:szCs w:val="22"/>
        </w:rPr>
      </w:pPr>
      <w:proofErr w:type="spellStart"/>
      <w:r w:rsidRPr="00B963AC">
        <w:rPr>
          <w:rFonts w:ascii="Georgia" w:hAnsi="Georgia" w:cs="Calibri"/>
          <w:color w:val="000000"/>
          <w:sz w:val="22"/>
          <w:szCs w:val="22"/>
        </w:rPr>
        <w:t>Lahir</w:t>
      </w:r>
      <w:proofErr w:type="spellEnd"/>
      <w:r w:rsidRPr="00B963AC">
        <w:rPr>
          <w:rFonts w:ascii="Georgia" w:hAnsi="Georgia" w:cs="Calibri"/>
          <w:color w:val="000000"/>
          <w:sz w:val="22"/>
          <w:szCs w:val="22"/>
        </w:rPr>
        <w:t xml:space="preserve"> Raja </w:t>
      </w:r>
      <w:proofErr w:type="spellStart"/>
      <w:r w:rsidRPr="00B963AC">
        <w:rPr>
          <w:rFonts w:ascii="Georgia" w:hAnsi="Georgia" w:cs="Calibri"/>
          <w:color w:val="000000"/>
          <w:sz w:val="22"/>
          <w:szCs w:val="22"/>
        </w:rPr>
        <w:t>damai</w:t>
      </w:r>
      <w:proofErr w:type="spellEnd"/>
      <w:r w:rsidRPr="00B963AC">
        <w:rPr>
          <w:rFonts w:ascii="Georgia" w:hAnsi="Georgia" w:cs="Calibri"/>
          <w:color w:val="000000"/>
          <w:sz w:val="22"/>
          <w:szCs w:val="22"/>
        </w:rPr>
        <w:t xml:space="preserve"> </w:t>
      </w:r>
      <w:proofErr w:type="spellStart"/>
      <w:r w:rsidRPr="00B963AC">
        <w:rPr>
          <w:rFonts w:ascii="Georgia" w:hAnsi="Georgia" w:cs="Calibri"/>
          <w:color w:val="000000"/>
          <w:sz w:val="22"/>
          <w:szCs w:val="22"/>
        </w:rPr>
        <w:t>baka</w:t>
      </w:r>
      <w:proofErr w:type="spellEnd"/>
      <w:r>
        <w:rPr>
          <w:rFonts w:ascii="Georgia" w:hAnsi="Georgia" w:cs="Calibri"/>
          <w:color w:val="000000"/>
          <w:sz w:val="22"/>
          <w:szCs w:val="22"/>
        </w:rPr>
        <w:t>.</w:t>
      </w:r>
      <w:r w:rsidRPr="00B963AC">
        <w:rPr>
          <w:rFonts w:ascii="Georgia" w:hAnsi="Georgia" w:cs="Calibri"/>
          <w:color w:val="000000"/>
          <w:sz w:val="22"/>
          <w:szCs w:val="22"/>
        </w:rPr>
        <w:t xml:space="preserve"> </w:t>
      </w:r>
      <w:r>
        <w:rPr>
          <w:rFonts w:ascii="Georgia" w:hAnsi="Georgia" w:cs="Calibri"/>
          <w:color w:val="000000"/>
          <w:sz w:val="22"/>
          <w:szCs w:val="22"/>
        </w:rPr>
        <w:t>M</w:t>
      </w:r>
      <w:r w:rsidRPr="00B963AC">
        <w:rPr>
          <w:rFonts w:ascii="Georgia" w:hAnsi="Georgia" w:cs="Calibri"/>
          <w:color w:val="000000"/>
          <w:sz w:val="22"/>
          <w:szCs w:val="22"/>
        </w:rPr>
        <w:t xml:space="preserve">as </w:t>
      </w:r>
      <w:proofErr w:type="spellStart"/>
      <w:r w:rsidRPr="00B963AC">
        <w:rPr>
          <w:rFonts w:ascii="Georgia" w:hAnsi="Georgia" w:cs="Calibri"/>
          <w:color w:val="000000"/>
          <w:sz w:val="22"/>
          <w:szCs w:val="22"/>
        </w:rPr>
        <w:t>kubawa</w:t>
      </w:r>
      <w:proofErr w:type="spellEnd"/>
      <w:r w:rsidRPr="00B963AC">
        <w:rPr>
          <w:rFonts w:ascii="Georgia" w:hAnsi="Georgia" w:cs="Calibri"/>
          <w:color w:val="000000"/>
          <w:sz w:val="22"/>
          <w:szCs w:val="22"/>
        </w:rPr>
        <w:t xml:space="preserve"> </w:t>
      </w:r>
      <w:proofErr w:type="spellStart"/>
      <w:r w:rsidRPr="00B963AC">
        <w:rPr>
          <w:rFonts w:ascii="Georgia" w:hAnsi="Georgia" w:cs="Calibri"/>
          <w:color w:val="000000"/>
          <w:sz w:val="22"/>
          <w:szCs w:val="22"/>
        </w:rPr>
        <w:t>kepada</w:t>
      </w:r>
      <w:proofErr w:type="spellEnd"/>
      <w:r>
        <w:rPr>
          <w:rFonts w:ascii="Georgia" w:hAnsi="Georgia" w:cs="Calibri"/>
          <w:color w:val="000000"/>
          <w:sz w:val="22"/>
          <w:szCs w:val="22"/>
        </w:rPr>
        <w:t>-</w:t>
      </w:r>
      <w:r w:rsidRPr="00B963AC">
        <w:rPr>
          <w:rFonts w:ascii="Georgia" w:hAnsi="Georgia" w:cs="Calibri"/>
          <w:color w:val="000000"/>
          <w:sz w:val="22"/>
          <w:szCs w:val="22"/>
        </w:rPr>
        <w:t>Nya</w:t>
      </w:r>
      <w:r>
        <w:rPr>
          <w:rFonts w:ascii="Georgia" w:hAnsi="Georgia" w:cs="Calibri"/>
          <w:color w:val="000000"/>
          <w:sz w:val="22"/>
          <w:szCs w:val="22"/>
        </w:rPr>
        <w:t>,</w:t>
      </w:r>
    </w:p>
    <w:p w14:paraId="79BE4C6A" w14:textId="77777777" w:rsidR="00AC17C0" w:rsidRPr="00B963AC" w:rsidRDefault="00AC17C0" w:rsidP="00AC17C0">
      <w:pPr>
        <w:pStyle w:val="ListParagraph"/>
        <w:tabs>
          <w:tab w:val="left" w:pos="284"/>
          <w:tab w:val="left" w:pos="709"/>
        </w:tabs>
        <w:jc w:val="both"/>
        <w:rPr>
          <w:rFonts w:ascii="Georgia" w:hAnsi="Georgia" w:cs="Calibri"/>
          <w:color w:val="000000"/>
          <w:sz w:val="22"/>
          <w:szCs w:val="22"/>
        </w:rPr>
      </w:pPr>
      <w:proofErr w:type="spellStart"/>
      <w:r>
        <w:rPr>
          <w:rFonts w:ascii="Georgia" w:hAnsi="Georgia" w:cs="Calibri"/>
          <w:color w:val="000000"/>
          <w:sz w:val="22"/>
          <w:szCs w:val="22"/>
        </w:rPr>
        <w:t>k</w:t>
      </w:r>
      <w:r w:rsidRPr="00B963AC">
        <w:rPr>
          <w:rFonts w:ascii="Georgia" w:hAnsi="Georgia" w:cs="Calibri"/>
          <w:color w:val="000000"/>
          <w:sz w:val="22"/>
          <w:szCs w:val="22"/>
        </w:rPr>
        <w:t>ar’na</w:t>
      </w:r>
      <w:proofErr w:type="spellEnd"/>
      <w:r w:rsidRPr="00B963AC">
        <w:rPr>
          <w:rFonts w:ascii="Georgia" w:hAnsi="Georgia" w:cs="Calibri"/>
          <w:color w:val="000000"/>
          <w:sz w:val="22"/>
          <w:szCs w:val="22"/>
        </w:rPr>
        <w:t xml:space="preserve"> </w:t>
      </w:r>
      <w:proofErr w:type="spellStart"/>
      <w:r w:rsidRPr="00B963AC">
        <w:rPr>
          <w:rFonts w:ascii="Georgia" w:hAnsi="Georgia" w:cs="Calibri"/>
          <w:color w:val="000000"/>
          <w:sz w:val="22"/>
          <w:szCs w:val="22"/>
        </w:rPr>
        <w:t>Ia</w:t>
      </w:r>
      <w:proofErr w:type="spellEnd"/>
      <w:r>
        <w:rPr>
          <w:rFonts w:ascii="Georgia" w:hAnsi="Georgia" w:cs="Calibri"/>
          <w:color w:val="000000"/>
          <w:sz w:val="22"/>
          <w:szCs w:val="22"/>
        </w:rPr>
        <w:t>,</w:t>
      </w:r>
      <w:r w:rsidRPr="00B963AC">
        <w:rPr>
          <w:rFonts w:ascii="Georgia" w:hAnsi="Georgia" w:cs="Calibri"/>
          <w:color w:val="000000"/>
          <w:sz w:val="22"/>
          <w:szCs w:val="22"/>
        </w:rPr>
        <w:t xml:space="preserve"> </w:t>
      </w:r>
      <w:proofErr w:type="spellStart"/>
      <w:r w:rsidRPr="00B963AC">
        <w:rPr>
          <w:rFonts w:ascii="Georgia" w:hAnsi="Georgia" w:cs="Calibri"/>
          <w:color w:val="000000"/>
          <w:sz w:val="22"/>
          <w:szCs w:val="22"/>
        </w:rPr>
        <w:t>memerintah</w:t>
      </w:r>
      <w:proofErr w:type="spellEnd"/>
      <w:r w:rsidRPr="00B963AC">
        <w:rPr>
          <w:rFonts w:ascii="Georgia" w:hAnsi="Georgia" w:cs="Calibri"/>
          <w:color w:val="000000"/>
          <w:sz w:val="22"/>
          <w:szCs w:val="22"/>
        </w:rPr>
        <w:t xml:space="preserve">, </w:t>
      </w:r>
      <w:proofErr w:type="spellStart"/>
      <w:r w:rsidRPr="00B963AC">
        <w:rPr>
          <w:rFonts w:ascii="Georgia" w:hAnsi="Georgia" w:cs="Calibri"/>
          <w:color w:val="000000"/>
          <w:sz w:val="22"/>
          <w:szCs w:val="22"/>
        </w:rPr>
        <w:t>sampai</w:t>
      </w:r>
      <w:proofErr w:type="spellEnd"/>
      <w:r w:rsidRPr="00B963AC">
        <w:rPr>
          <w:rFonts w:ascii="Georgia" w:hAnsi="Georgia" w:cs="Calibri"/>
          <w:color w:val="000000"/>
          <w:sz w:val="22"/>
          <w:szCs w:val="22"/>
        </w:rPr>
        <w:t xml:space="preserve"> </w:t>
      </w:r>
      <w:proofErr w:type="spellStart"/>
      <w:r w:rsidRPr="00B963AC">
        <w:rPr>
          <w:rFonts w:ascii="Georgia" w:hAnsi="Georgia" w:cs="Calibri"/>
          <w:color w:val="000000"/>
          <w:sz w:val="22"/>
          <w:szCs w:val="22"/>
        </w:rPr>
        <w:t>selamanya</w:t>
      </w:r>
      <w:proofErr w:type="spellEnd"/>
      <w:r w:rsidRPr="00B963AC">
        <w:rPr>
          <w:rFonts w:ascii="Georgia" w:hAnsi="Georgia" w:cs="Calibri"/>
          <w:color w:val="000000"/>
          <w:sz w:val="22"/>
          <w:szCs w:val="22"/>
        </w:rPr>
        <w:t xml:space="preserve">. </w:t>
      </w:r>
    </w:p>
    <w:p w14:paraId="14866AA2" w14:textId="77777777" w:rsidR="00AC17C0" w:rsidRPr="004A4D79" w:rsidRDefault="00AC17C0" w:rsidP="00AC17C0">
      <w:pPr>
        <w:tabs>
          <w:tab w:val="left" w:pos="284"/>
          <w:tab w:val="left" w:pos="709"/>
        </w:tabs>
        <w:ind w:left="720"/>
        <w:jc w:val="both"/>
        <w:rPr>
          <w:rFonts w:ascii="Georgia" w:hAnsi="Georgia" w:cs="Calibri"/>
          <w:color w:val="000000"/>
          <w:sz w:val="22"/>
          <w:szCs w:val="22"/>
        </w:rPr>
      </w:pPr>
    </w:p>
    <w:p w14:paraId="03B58087" w14:textId="77777777" w:rsidR="00AC17C0" w:rsidRPr="00B963AC" w:rsidRDefault="00AC17C0" w:rsidP="00A36F21">
      <w:pPr>
        <w:pStyle w:val="ListParagraph"/>
        <w:numPr>
          <w:ilvl w:val="0"/>
          <w:numId w:val="51"/>
        </w:numPr>
        <w:tabs>
          <w:tab w:val="left" w:pos="284"/>
          <w:tab w:val="left" w:pos="709"/>
        </w:tabs>
        <w:jc w:val="both"/>
        <w:rPr>
          <w:rFonts w:ascii="Georgia" w:hAnsi="Georgia" w:cs="Calibri"/>
          <w:color w:val="000000"/>
          <w:sz w:val="22"/>
          <w:szCs w:val="22"/>
        </w:rPr>
      </w:pPr>
      <w:proofErr w:type="spellStart"/>
      <w:r w:rsidRPr="00B963AC">
        <w:rPr>
          <w:rFonts w:ascii="Georgia" w:hAnsi="Georgia" w:cs="Calibri"/>
          <w:color w:val="000000"/>
          <w:sz w:val="22"/>
          <w:szCs w:val="22"/>
        </w:rPr>
        <w:t>Aku</w:t>
      </w:r>
      <w:proofErr w:type="spellEnd"/>
      <w:r w:rsidRPr="00B963AC">
        <w:rPr>
          <w:rFonts w:ascii="Georgia" w:hAnsi="Georgia" w:cs="Calibri"/>
          <w:color w:val="000000"/>
          <w:sz w:val="22"/>
          <w:szCs w:val="22"/>
        </w:rPr>
        <w:t xml:space="preserve"> </w:t>
      </w:r>
      <w:proofErr w:type="spellStart"/>
      <w:r w:rsidRPr="00B963AC">
        <w:rPr>
          <w:rFonts w:ascii="Georgia" w:hAnsi="Georgia" w:cs="Calibri"/>
          <w:color w:val="000000"/>
          <w:sz w:val="22"/>
          <w:szCs w:val="22"/>
        </w:rPr>
        <w:t>bawa</w:t>
      </w:r>
      <w:proofErr w:type="spellEnd"/>
      <w:r w:rsidRPr="00B963AC">
        <w:rPr>
          <w:rFonts w:ascii="Georgia" w:hAnsi="Georgia" w:cs="Calibri"/>
          <w:color w:val="000000"/>
          <w:sz w:val="22"/>
          <w:szCs w:val="22"/>
        </w:rPr>
        <w:t xml:space="preserve"> </w:t>
      </w:r>
      <w:proofErr w:type="spellStart"/>
      <w:r w:rsidRPr="00B963AC">
        <w:rPr>
          <w:rFonts w:ascii="Georgia" w:hAnsi="Georgia" w:cs="Calibri"/>
          <w:color w:val="000000"/>
          <w:sz w:val="22"/>
          <w:szCs w:val="22"/>
        </w:rPr>
        <w:t>dupa</w:t>
      </w:r>
      <w:proofErr w:type="spellEnd"/>
      <w:r w:rsidRPr="00B963AC">
        <w:rPr>
          <w:rFonts w:ascii="Georgia" w:hAnsi="Georgia" w:cs="Calibri"/>
          <w:color w:val="000000"/>
          <w:sz w:val="22"/>
          <w:szCs w:val="22"/>
        </w:rPr>
        <w:t xml:space="preserve"> </w:t>
      </w:r>
      <w:proofErr w:type="spellStart"/>
      <w:r w:rsidRPr="00B963AC">
        <w:rPr>
          <w:rFonts w:ascii="Georgia" w:hAnsi="Georgia" w:cs="Calibri"/>
          <w:color w:val="000000"/>
          <w:sz w:val="22"/>
          <w:szCs w:val="22"/>
        </w:rPr>
        <w:t>menyan</w:t>
      </w:r>
      <w:proofErr w:type="spellEnd"/>
      <w:r w:rsidRPr="00B963AC">
        <w:rPr>
          <w:rFonts w:ascii="Georgia" w:hAnsi="Georgia" w:cs="Calibri"/>
          <w:color w:val="000000"/>
          <w:sz w:val="22"/>
          <w:szCs w:val="22"/>
        </w:rPr>
        <w:t xml:space="preserve">, </w:t>
      </w:r>
      <w:proofErr w:type="spellStart"/>
      <w:r w:rsidRPr="00B963AC">
        <w:rPr>
          <w:rFonts w:ascii="Georgia" w:hAnsi="Georgia" w:cs="Calibri"/>
          <w:color w:val="000000"/>
          <w:sz w:val="22"/>
          <w:szCs w:val="22"/>
        </w:rPr>
        <w:t>lambang</w:t>
      </w:r>
      <w:proofErr w:type="spellEnd"/>
      <w:r w:rsidRPr="00B963AC">
        <w:rPr>
          <w:rFonts w:ascii="Georgia" w:hAnsi="Georgia" w:cs="Calibri"/>
          <w:color w:val="000000"/>
          <w:sz w:val="22"/>
          <w:szCs w:val="22"/>
        </w:rPr>
        <w:t xml:space="preserve"> </w:t>
      </w:r>
      <w:proofErr w:type="spellStart"/>
      <w:r w:rsidRPr="00B963AC">
        <w:rPr>
          <w:rFonts w:ascii="Georgia" w:hAnsi="Georgia" w:cs="Calibri"/>
          <w:color w:val="000000"/>
          <w:sz w:val="22"/>
          <w:szCs w:val="22"/>
        </w:rPr>
        <w:t>doa</w:t>
      </w:r>
      <w:proofErr w:type="spellEnd"/>
      <w:r w:rsidRPr="00B963AC">
        <w:rPr>
          <w:rFonts w:ascii="Georgia" w:hAnsi="Georgia" w:cs="Calibri"/>
          <w:color w:val="000000"/>
          <w:sz w:val="22"/>
          <w:szCs w:val="22"/>
        </w:rPr>
        <w:t xml:space="preserve"> yang </w:t>
      </w:r>
      <w:proofErr w:type="spellStart"/>
      <w:r w:rsidRPr="00B963AC">
        <w:rPr>
          <w:rFonts w:ascii="Georgia" w:hAnsi="Georgia" w:cs="Calibri"/>
          <w:color w:val="000000"/>
          <w:sz w:val="22"/>
          <w:szCs w:val="22"/>
        </w:rPr>
        <w:t>beriman</w:t>
      </w:r>
      <w:proofErr w:type="spellEnd"/>
      <w:r>
        <w:rPr>
          <w:rFonts w:ascii="Georgia" w:hAnsi="Georgia" w:cs="Calibri"/>
          <w:color w:val="000000"/>
          <w:sz w:val="22"/>
          <w:szCs w:val="22"/>
        </w:rPr>
        <w:t>.</w:t>
      </w:r>
    </w:p>
    <w:p w14:paraId="65106CF1" w14:textId="77777777" w:rsidR="00AC17C0" w:rsidRPr="00B963AC" w:rsidRDefault="00AC17C0" w:rsidP="00AC17C0">
      <w:pPr>
        <w:pStyle w:val="ListParagraph"/>
        <w:tabs>
          <w:tab w:val="left" w:pos="284"/>
          <w:tab w:val="left" w:pos="709"/>
        </w:tabs>
        <w:jc w:val="both"/>
        <w:rPr>
          <w:rFonts w:ascii="Georgia" w:hAnsi="Georgia" w:cs="Calibri"/>
          <w:color w:val="000000"/>
          <w:sz w:val="22"/>
          <w:szCs w:val="22"/>
        </w:rPr>
      </w:pPr>
      <w:proofErr w:type="spellStart"/>
      <w:r w:rsidRPr="00B963AC">
        <w:rPr>
          <w:rFonts w:ascii="Georgia" w:hAnsi="Georgia" w:cs="Calibri"/>
          <w:color w:val="000000"/>
          <w:sz w:val="22"/>
          <w:szCs w:val="22"/>
        </w:rPr>
        <w:t>Ya</w:t>
      </w:r>
      <w:proofErr w:type="spellEnd"/>
      <w:r w:rsidRPr="00B963AC">
        <w:rPr>
          <w:rFonts w:ascii="Georgia" w:hAnsi="Georgia" w:cs="Calibri"/>
          <w:color w:val="000000"/>
          <w:sz w:val="22"/>
          <w:szCs w:val="22"/>
        </w:rPr>
        <w:t xml:space="preserve"> </w:t>
      </w:r>
      <w:proofErr w:type="spellStart"/>
      <w:r w:rsidRPr="00B963AC">
        <w:rPr>
          <w:rFonts w:ascii="Georgia" w:hAnsi="Georgia" w:cs="Calibri"/>
          <w:color w:val="000000"/>
          <w:sz w:val="22"/>
          <w:szCs w:val="22"/>
        </w:rPr>
        <w:t>Tuhanku</w:t>
      </w:r>
      <w:proofErr w:type="spellEnd"/>
      <w:r w:rsidRPr="00B963AC">
        <w:rPr>
          <w:rFonts w:ascii="Georgia" w:hAnsi="Georgia" w:cs="Calibri"/>
          <w:color w:val="000000"/>
          <w:sz w:val="22"/>
          <w:szCs w:val="22"/>
        </w:rPr>
        <w:t xml:space="preserve">, </w:t>
      </w:r>
      <w:proofErr w:type="spellStart"/>
      <w:r w:rsidRPr="00B963AC">
        <w:rPr>
          <w:rFonts w:ascii="Georgia" w:hAnsi="Georgia" w:cs="Calibri"/>
          <w:color w:val="000000"/>
          <w:sz w:val="22"/>
          <w:szCs w:val="22"/>
        </w:rPr>
        <w:t>pujianku</w:t>
      </w:r>
      <w:proofErr w:type="spellEnd"/>
      <w:r w:rsidRPr="00B963AC">
        <w:rPr>
          <w:rFonts w:ascii="Georgia" w:hAnsi="Georgia" w:cs="Calibri"/>
          <w:color w:val="000000"/>
          <w:sz w:val="22"/>
          <w:szCs w:val="22"/>
        </w:rPr>
        <w:t xml:space="preserve"> </w:t>
      </w:r>
      <w:proofErr w:type="spellStart"/>
      <w:r w:rsidRPr="00B963AC">
        <w:rPr>
          <w:rFonts w:ascii="Georgia" w:hAnsi="Georgia" w:cs="Calibri"/>
          <w:color w:val="000000"/>
          <w:sz w:val="22"/>
          <w:szCs w:val="22"/>
        </w:rPr>
        <w:t>kiranya</w:t>
      </w:r>
      <w:proofErr w:type="spellEnd"/>
      <w:r w:rsidRPr="00B963AC">
        <w:rPr>
          <w:rFonts w:ascii="Georgia" w:hAnsi="Georgia" w:cs="Calibri"/>
          <w:color w:val="000000"/>
          <w:sz w:val="22"/>
          <w:szCs w:val="22"/>
        </w:rPr>
        <w:t xml:space="preserve"> </w:t>
      </w:r>
      <w:proofErr w:type="spellStart"/>
      <w:r w:rsidRPr="00B963AC">
        <w:rPr>
          <w:rFonts w:ascii="Georgia" w:hAnsi="Georgia" w:cs="Calibri"/>
          <w:color w:val="000000"/>
          <w:sz w:val="22"/>
          <w:szCs w:val="22"/>
        </w:rPr>
        <w:t>berkenan</w:t>
      </w:r>
      <w:proofErr w:type="spellEnd"/>
      <w:r w:rsidRPr="00B963AC">
        <w:rPr>
          <w:rFonts w:ascii="Georgia" w:hAnsi="Georgia" w:cs="Calibri"/>
          <w:color w:val="000000"/>
          <w:sz w:val="22"/>
          <w:szCs w:val="22"/>
        </w:rPr>
        <w:t xml:space="preserve">. </w:t>
      </w:r>
    </w:p>
    <w:p w14:paraId="423058B4" w14:textId="77777777" w:rsidR="00AC17C0" w:rsidRPr="004A4D79" w:rsidRDefault="00AC17C0" w:rsidP="00AC17C0">
      <w:pPr>
        <w:tabs>
          <w:tab w:val="left" w:pos="284"/>
          <w:tab w:val="left" w:pos="709"/>
        </w:tabs>
        <w:ind w:left="720"/>
        <w:jc w:val="both"/>
        <w:rPr>
          <w:rFonts w:ascii="Georgia" w:hAnsi="Georgia" w:cs="Calibri"/>
          <w:color w:val="000000"/>
          <w:sz w:val="22"/>
          <w:szCs w:val="22"/>
        </w:rPr>
      </w:pPr>
    </w:p>
    <w:p w14:paraId="53C7D498" w14:textId="77777777" w:rsidR="00AC17C0" w:rsidRPr="00B963AC" w:rsidRDefault="00AC17C0" w:rsidP="00A36F21">
      <w:pPr>
        <w:pStyle w:val="ListParagraph"/>
        <w:numPr>
          <w:ilvl w:val="0"/>
          <w:numId w:val="51"/>
        </w:numPr>
        <w:tabs>
          <w:tab w:val="left" w:pos="284"/>
          <w:tab w:val="left" w:pos="709"/>
        </w:tabs>
        <w:jc w:val="both"/>
        <w:rPr>
          <w:rFonts w:ascii="Georgia" w:hAnsi="Georgia" w:cs="Calibri"/>
          <w:color w:val="000000"/>
          <w:sz w:val="22"/>
          <w:szCs w:val="22"/>
        </w:rPr>
      </w:pPr>
      <w:proofErr w:type="spellStart"/>
      <w:r w:rsidRPr="00B963AC">
        <w:rPr>
          <w:rFonts w:ascii="Georgia" w:hAnsi="Georgia" w:cs="Calibri"/>
          <w:color w:val="000000"/>
          <w:sz w:val="22"/>
          <w:szCs w:val="22"/>
        </w:rPr>
        <w:t>Damar</w:t>
      </w:r>
      <w:proofErr w:type="spellEnd"/>
      <w:r w:rsidRPr="00B963AC">
        <w:rPr>
          <w:rFonts w:ascii="Georgia" w:hAnsi="Georgia" w:cs="Calibri"/>
          <w:color w:val="000000"/>
          <w:sz w:val="22"/>
          <w:szCs w:val="22"/>
        </w:rPr>
        <w:t xml:space="preserve"> </w:t>
      </w:r>
      <w:proofErr w:type="spellStart"/>
      <w:r w:rsidRPr="00B963AC">
        <w:rPr>
          <w:rFonts w:ascii="Georgia" w:hAnsi="Georgia" w:cs="Calibri"/>
          <w:color w:val="000000"/>
          <w:sz w:val="22"/>
          <w:szCs w:val="22"/>
        </w:rPr>
        <w:t>pahit</w:t>
      </w:r>
      <w:proofErr w:type="spellEnd"/>
      <w:r w:rsidRPr="00B963AC">
        <w:rPr>
          <w:rFonts w:ascii="Georgia" w:hAnsi="Georgia" w:cs="Calibri"/>
          <w:color w:val="000000"/>
          <w:sz w:val="22"/>
          <w:szCs w:val="22"/>
        </w:rPr>
        <w:t xml:space="preserve"> yang </w:t>
      </w:r>
      <w:proofErr w:type="spellStart"/>
      <w:r w:rsidRPr="00B963AC">
        <w:rPr>
          <w:rFonts w:ascii="Georgia" w:hAnsi="Georgia" w:cs="Calibri"/>
          <w:color w:val="000000"/>
          <w:sz w:val="22"/>
          <w:szCs w:val="22"/>
        </w:rPr>
        <w:t>kuberi</w:t>
      </w:r>
      <w:proofErr w:type="spellEnd"/>
      <w:r w:rsidRPr="00B963AC">
        <w:rPr>
          <w:rFonts w:ascii="Georgia" w:hAnsi="Georgia" w:cs="Calibri"/>
          <w:color w:val="000000"/>
          <w:sz w:val="22"/>
          <w:szCs w:val="22"/>
        </w:rPr>
        <w:t xml:space="preserve">, </w:t>
      </w:r>
      <w:proofErr w:type="spellStart"/>
      <w:r w:rsidRPr="00B963AC">
        <w:rPr>
          <w:rFonts w:ascii="Georgia" w:hAnsi="Georgia" w:cs="Calibri"/>
          <w:color w:val="000000"/>
          <w:sz w:val="22"/>
          <w:szCs w:val="22"/>
        </w:rPr>
        <w:t>lambang</w:t>
      </w:r>
      <w:proofErr w:type="spellEnd"/>
      <w:r w:rsidRPr="00B963AC">
        <w:rPr>
          <w:rFonts w:ascii="Georgia" w:hAnsi="Georgia" w:cs="Calibri"/>
          <w:color w:val="000000"/>
          <w:sz w:val="22"/>
          <w:szCs w:val="22"/>
        </w:rPr>
        <w:t xml:space="preserve"> </w:t>
      </w:r>
      <w:proofErr w:type="spellStart"/>
      <w:r w:rsidRPr="00B963AC">
        <w:rPr>
          <w:rFonts w:ascii="Georgia" w:hAnsi="Georgia" w:cs="Calibri"/>
          <w:color w:val="000000"/>
          <w:sz w:val="22"/>
          <w:szCs w:val="22"/>
        </w:rPr>
        <w:t>dukacita</w:t>
      </w:r>
      <w:proofErr w:type="spellEnd"/>
      <w:r w:rsidRPr="00B963AC">
        <w:rPr>
          <w:rFonts w:ascii="Georgia" w:hAnsi="Georgia" w:cs="Calibri"/>
          <w:color w:val="000000"/>
          <w:sz w:val="22"/>
          <w:szCs w:val="22"/>
        </w:rPr>
        <w:t xml:space="preserve"> </w:t>
      </w:r>
      <w:proofErr w:type="spellStart"/>
      <w:r w:rsidRPr="00B963AC">
        <w:rPr>
          <w:rFonts w:ascii="Georgia" w:hAnsi="Georgia" w:cs="Calibri"/>
          <w:color w:val="000000"/>
          <w:sz w:val="22"/>
          <w:szCs w:val="22"/>
        </w:rPr>
        <w:t>pedih</w:t>
      </w:r>
      <w:proofErr w:type="spellEnd"/>
    </w:p>
    <w:p w14:paraId="3433B7F1" w14:textId="77777777" w:rsidR="00AC17C0" w:rsidRPr="00B963AC" w:rsidRDefault="00AC17C0" w:rsidP="00AC17C0">
      <w:pPr>
        <w:pStyle w:val="ListParagraph"/>
        <w:tabs>
          <w:tab w:val="left" w:pos="284"/>
          <w:tab w:val="left" w:pos="709"/>
        </w:tabs>
        <w:jc w:val="both"/>
        <w:rPr>
          <w:rFonts w:ascii="Georgia" w:hAnsi="Georgia" w:cs="Calibri"/>
          <w:color w:val="000000"/>
          <w:sz w:val="22"/>
          <w:szCs w:val="22"/>
        </w:rPr>
      </w:pPr>
      <w:r>
        <w:rPr>
          <w:rFonts w:ascii="Georgia" w:hAnsi="Georgia" w:cs="Calibri"/>
          <w:color w:val="000000"/>
          <w:sz w:val="22"/>
          <w:szCs w:val="22"/>
        </w:rPr>
        <w:t>d</w:t>
      </w:r>
      <w:r w:rsidRPr="00B963AC">
        <w:rPr>
          <w:rFonts w:ascii="Georgia" w:hAnsi="Georgia" w:cs="Calibri"/>
          <w:color w:val="000000"/>
          <w:sz w:val="22"/>
          <w:szCs w:val="22"/>
        </w:rPr>
        <w:t xml:space="preserve">an </w:t>
      </w:r>
      <w:proofErr w:type="spellStart"/>
      <w:r w:rsidRPr="00B963AC">
        <w:rPr>
          <w:rFonts w:ascii="Georgia" w:hAnsi="Georgia" w:cs="Calibri"/>
          <w:color w:val="000000"/>
          <w:sz w:val="22"/>
          <w:szCs w:val="22"/>
        </w:rPr>
        <w:t>sengsara</w:t>
      </w:r>
      <w:proofErr w:type="spellEnd"/>
      <w:r w:rsidRPr="00B963AC">
        <w:rPr>
          <w:rFonts w:ascii="Georgia" w:hAnsi="Georgia" w:cs="Calibri"/>
          <w:color w:val="000000"/>
          <w:sz w:val="22"/>
          <w:szCs w:val="22"/>
        </w:rPr>
        <w:t xml:space="preserve"> </w:t>
      </w:r>
      <w:proofErr w:type="spellStart"/>
      <w:r w:rsidRPr="00B963AC">
        <w:rPr>
          <w:rFonts w:ascii="Georgia" w:hAnsi="Georgia" w:cs="Calibri"/>
          <w:color w:val="000000"/>
          <w:sz w:val="22"/>
          <w:szCs w:val="22"/>
        </w:rPr>
        <w:t>tak</w:t>
      </w:r>
      <w:proofErr w:type="spellEnd"/>
      <w:r w:rsidRPr="00B963AC">
        <w:rPr>
          <w:rFonts w:ascii="Georgia" w:hAnsi="Georgia" w:cs="Calibri"/>
          <w:color w:val="000000"/>
          <w:sz w:val="22"/>
          <w:szCs w:val="22"/>
        </w:rPr>
        <w:t xml:space="preserve"> </w:t>
      </w:r>
      <w:proofErr w:type="spellStart"/>
      <w:r w:rsidRPr="00B963AC">
        <w:rPr>
          <w:rFonts w:ascii="Georgia" w:hAnsi="Georgia" w:cs="Calibri"/>
          <w:color w:val="000000"/>
          <w:sz w:val="22"/>
          <w:szCs w:val="22"/>
        </w:rPr>
        <w:t>bertara</w:t>
      </w:r>
      <w:proofErr w:type="spellEnd"/>
      <w:r w:rsidRPr="00B963AC">
        <w:rPr>
          <w:rFonts w:ascii="Georgia" w:hAnsi="Georgia" w:cs="Calibri"/>
          <w:color w:val="000000"/>
          <w:sz w:val="22"/>
          <w:szCs w:val="22"/>
        </w:rPr>
        <w:t xml:space="preserve"> dan </w:t>
      </w:r>
      <w:proofErr w:type="spellStart"/>
      <w:r w:rsidRPr="00B963AC">
        <w:rPr>
          <w:rFonts w:ascii="Georgia" w:hAnsi="Georgia" w:cs="Calibri"/>
          <w:color w:val="000000"/>
          <w:sz w:val="22"/>
          <w:szCs w:val="22"/>
        </w:rPr>
        <w:t>kubur</w:t>
      </w:r>
      <w:proofErr w:type="spellEnd"/>
      <w:r w:rsidRPr="00B963AC">
        <w:rPr>
          <w:rFonts w:ascii="Georgia" w:hAnsi="Georgia" w:cs="Calibri"/>
          <w:color w:val="000000"/>
          <w:sz w:val="22"/>
          <w:szCs w:val="22"/>
        </w:rPr>
        <w:t xml:space="preserve"> yang </w:t>
      </w:r>
      <w:proofErr w:type="spellStart"/>
      <w:r w:rsidRPr="00B963AC">
        <w:rPr>
          <w:rFonts w:ascii="Georgia" w:hAnsi="Georgia" w:cs="Calibri"/>
          <w:color w:val="000000"/>
          <w:sz w:val="22"/>
          <w:szCs w:val="22"/>
        </w:rPr>
        <w:t>sepi</w:t>
      </w:r>
      <w:proofErr w:type="spellEnd"/>
      <w:r w:rsidRPr="00B963AC">
        <w:rPr>
          <w:rFonts w:ascii="Georgia" w:hAnsi="Georgia" w:cs="Calibri"/>
          <w:color w:val="000000"/>
          <w:sz w:val="22"/>
          <w:szCs w:val="22"/>
        </w:rPr>
        <w:t xml:space="preserve">. </w:t>
      </w:r>
    </w:p>
    <w:p w14:paraId="3F246188" w14:textId="77777777" w:rsidR="00AC17C0" w:rsidRDefault="00AC17C0" w:rsidP="00AC17C0">
      <w:pPr>
        <w:tabs>
          <w:tab w:val="left" w:pos="360"/>
          <w:tab w:val="left" w:pos="630"/>
        </w:tabs>
        <w:ind w:left="630" w:hanging="630"/>
        <w:jc w:val="both"/>
        <w:rPr>
          <w:rFonts w:ascii="Georgia" w:eastAsia="Calibri" w:hAnsi="Georgia"/>
          <w:sz w:val="22"/>
          <w:szCs w:val="22"/>
          <w:lang w:val="de-DE"/>
        </w:rPr>
      </w:pPr>
    </w:p>
    <w:p w14:paraId="71BE7518" w14:textId="77777777" w:rsidR="00AC17C0" w:rsidRDefault="00AC17C0" w:rsidP="00AC17C0">
      <w:pPr>
        <w:tabs>
          <w:tab w:val="left" w:pos="360"/>
          <w:tab w:val="left" w:pos="630"/>
        </w:tabs>
        <w:ind w:left="630" w:hanging="630"/>
        <w:jc w:val="both"/>
        <w:rPr>
          <w:rFonts w:ascii="Georgia" w:eastAsia="Calibri" w:hAnsi="Georgia"/>
          <w:sz w:val="22"/>
          <w:szCs w:val="22"/>
          <w:lang w:val="de-DE"/>
        </w:rPr>
      </w:pPr>
    </w:p>
    <w:p w14:paraId="329F1FFE" w14:textId="77777777" w:rsidR="00AC17C0" w:rsidRDefault="00AC17C0" w:rsidP="00AC17C0">
      <w:pPr>
        <w:rPr>
          <w:rFonts w:ascii="Georgia" w:hAnsi="Georgia"/>
          <w:b/>
          <w:bCs/>
          <w:sz w:val="22"/>
          <w:szCs w:val="22"/>
        </w:rPr>
      </w:pPr>
      <w:r>
        <w:rPr>
          <w:rFonts w:ascii="Georgia" w:hAnsi="Georgia"/>
          <w:b/>
          <w:bCs/>
          <w:caps/>
          <w:sz w:val="22"/>
          <w:szCs w:val="22"/>
        </w:rPr>
        <w:t>Doa PENGAKUAN DOSA</w:t>
      </w:r>
    </w:p>
    <w:p w14:paraId="1D9B19EF" w14:textId="77777777" w:rsidR="00AC17C0" w:rsidRPr="009B1CA2" w:rsidRDefault="00AC17C0" w:rsidP="00AC17C0">
      <w:pPr>
        <w:rPr>
          <w:rFonts w:ascii="Georgia" w:hAnsi="Georgia"/>
          <w:i/>
          <w:iCs/>
          <w:sz w:val="20"/>
          <w:szCs w:val="20"/>
        </w:rPr>
      </w:pPr>
      <w:r w:rsidRPr="009B1CA2">
        <w:rPr>
          <w:rFonts w:ascii="Georgia" w:hAnsi="Georgia"/>
          <w:i/>
          <w:iCs/>
          <w:sz w:val="20"/>
          <w:szCs w:val="20"/>
        </w:rPr>
        <w:t xml:space="preserve">PF </w:t>
      </w:r>
      <w:proofErr w:type="spellStart"/>
      <w:r w:rsidRPr="009B1CA2">
        <w:rPr>
          <w:rFonts w:ascii="Georgia" w:hAnsi="Georgia"/>
          <w:i/>
          <w:iCs/>
          <w:sz w:val="20"/>
          <w:szCs w:val="20"/>
        </w:rPr>
        <w:t>menaikkan</w:t>
      </w:r>
      <w:proofErr w:type="spellEnd"/>
      <w:r w:rsidRPr="009B1CA2">
        <w:rPr>
          <w:rFonts w:ascii="Georgia" w:hAnsi="Georgia"/>
          <w:i/>
          <w:iCs/>
          <w:sz w:val="20"/>
          <w:szCs w:val="20"/>
        </w:rPr>
        <w:t xml:space="preserve"> </w:t>
      </w:r>
      <w:proofErr w:type="spellStart"/>
      <w:r w:rsidRPr="009B1CA2">
        <w:rPr>
          <w:rFonts w:ascii="Georgia" w:hAnsi="Georgia"/>
          <w:i/>
          <w:iCs/>
          <w:sz w:val="20"/>
          <w:szCs w:val="20"/>
        </w:rPr>
        <w:t>dosa</w:t>
      </w:r>
      <w:proofErr w:type="spellEnd"/>
      <w:r w:rsidRPr="009B1CA2">
        <w:rPr>
          <w:rFonts w:ascii="Georgia" w:hAnsi="Georgia"/>
          <w:i/>
          <w:iCs/>
          <w:sz w:val="20"/>
          <w:szCs w:val="20"/>
        </w:rPr>
        <w:t xml:space="preserve"> </w:t>
      </w:r>
      <w:proofErr w:type="spellStart"/>
      <w:r w:rsidRPr="009B1CA2">
        <w:rPr>
          <w:rFonts w:ascii="Georgia" w:hAnsi="Georgia"/>
          <w:i/>
          <w:iCs/>
          <w:sz w:val="20"/>
          <w:szCs w:val="20"/>
        </w:rPr>
        <w:t>pengakuan</w:t>
      </w:r>
      <w:proofErr w:type="spellEnd"/>
      <w:r w:rsidRPr="009B1CA2">
        <w:rPr>
          <w:rFonts w:ascii="Georgia" w:hAnsi="Georgia"/>
          <w:i/>
          <w:iCs/>
          <w:sz w:val="20"/>
          <w:szCs w:val="20"/>
        </w:rPr>
        <w:t xml:space="preserve"> </w:t>
      </w:r>
      <w:proofErr w:type="spellStart"/>
      <w:r w:rsidRPr="009B1CA2">
        <w:rPr>
          <w:rFonts w:ascii="Georgia" w:hAnsi="Georgia"/>
          <w:i/>
          <w:iCs/>
          <w:sz w:val="20"/>
          <w:szCs w:val="20"/>
        </w:rPr>
        <w:t>dosa</w:t>
      </w:r>
      <w:proofErr w:type="spellEnd"/>
    </w:p>
    <w:p w14:paraId="623EA450" w14:textId="77777777" w:rsidR="00AC17C0" w:rsidRDefault="00AC17C0" w:rsidP="00AC17C0">
      <w:pPr>
        <w:rPr>
          <w:rFonts w:ascii="Georgia" w:hAnsi="Georgia"/>
          <w:sz w:val="22"/>
          <w:szCs w:val="22"/>
        </w:rPr>
      </w:pPr>
    </w:p>
    <w:p w14:paraId="18327DA3" w14:textId="77777777" w:rsidR="00AC17C0" w:rsidRDefault="00AC17C0" w:rsidP="00A36F21">
      <w:pPr>
        <w:pStyle w:val="ListParagraph"/>
        <w:numPr>
          <w:ilvl w:val="0"/>
          <w:numId w:val="22"/>
        </w:numPr>
        <w:ind w:left="180" w:hanging="180"/>
        <w:rPr>
          <w:rFonts w:ascii="Georgia" w:hAnsi="Georgia"/>
          <w:i/>
          <w:sz w:val="20"/>
          <w:szCs w:val="20"/>
        </w:rPr>
      </w:pPr>
      <w:proofErr w:type="spellStart"/>
      <w:r>
        <w:rPr>
          <w:rFonts w:ascii="Georgia" w:hAnsi="Georgia"/>
          <w:i/>
          <w:sz w:val="20"/>
          <w:szCs w:val="20"/>
        </w:rPr>
        <w:t>umat</w:t>
      </w:r>
      <w:proofErr w:type="spellEnd"/>
      <w:r>
        <w:rPr>
          <w:rFonts w:ascii="Georgia" w:hAnsi="Georgia"/>
          <w:i/>
          <w:sz w:val="20"/>
          <w:szCs w:val="20"/>
        </w:rPr>
        <w:t xml:space="preserve"> </w:t>
      </w:r>
      <w:proofErr w:type="spellStart"/>
      <w:r>
        <w:rPr>
          <w:rFonts w:ascii="Georgia" w:hAnsi="Georgia"/>
          <w:i/>
          <w:sz w:val="20"/>
          <w:szCs w:val="20"/>
        </w:rPr>
        <w:t>menyanyikan</w:t>
      </w:r>
      <w:proofErr w:type="spellEnd"/>
      <w:r>
        <w:rPr>
          <w:rFonts w:ascii="Georgia" w:hAnsi="Georgia"/>
          <w:i/>
          <w:sz w:val="20"/>
          <w:szCs w:val="20"/>
        </w:rPr>
        <w:t xml:space="preserve"> P</w:t>
      </w:r>
      <w:r w:rsidRPr="00223B8E">
        <w:rPr>
          <w:rFonts w:ascii="Georgia" w:hAnsi="Georgia"/>
          <w:i/>
          <w:sz w:val="20"/>
          <w:szCs w:val="20"/>
        </w:rPr>
        <w:t>K</w:t>
      </w:r>
      <w:r>
        <w:rPr>
          <w:rFonts w:ascii="Georgia" w:hAnsi="Georgia"/>
          <w:i/>
          <w:sz w:val="20"/>
          <w:szCs w:val="20"/>
        </w:rPr>
        <w:t>J.</w:t>
      </w:r>
      <w:r w:rsidRPr="00223B8E">
        <w:rPr>
          <w:rFonts w:ascii="Georgia" w:hAnsi="Georgia"/>
          <w:i/>
          <w:sz w:val="20"/>
          <w:szCs w:val="20"/>
        </w:rPr>
        <w:t xml:space="preserve"> </w:t>
      </w:r>
      <w:r>
        <w:rPr>
          <w:rFonts w:ascii="Georgia" w:hAnsi="Georgia"/>
          <w:i/>
          <w:sz w:val="20"/>
          <w:szCs w:val="20"/>
        </w:rPr>
        <w:t xml:space="preserve">37:1-2 </w:t>
      </w:r>
    </w:p>
    <w:p w14:paraId="640A9142" w14:textId="77777777" w:rsidR="00AC17C0" w:rsidRPr="000307AD" w:rsidRDefault="00AC17C0" w:rsidP="00AC17C0">
      <w:pPr>
        <w:rPr>
          <w:rFonts w:ascii="Georgia" w:hAnsi="Georgia"/>
          <w:i/>
          <w:sz w:val="20"/>
          <w:szCs w:val="20"/>
        </w:rPr>
      </w:pPr>
    </w:p>
    <w:p w14:paraId="04736FEA" w14:textId="77777777" w:rsidR="00AC17C0" w:rsidRPr="00723268" w:rsidRDefault="00AC17C0" w:rsidP="00AC17C0">
      <w:pPr>
        <w:widowControl w:val="0"/>
        <w:ind w:left="360"/>
        <w:rPr>
          <w:rFonts w:ascii="Georgia" w:hAnsi="Georgia"/>
          <w:color w:val="000000" w:themeColor="text1"/>
          <w:sz w:val="22"/>
          <w:szCs w:val="22"/>
        </w:rPr>
      </w:pPr>
      <w:r>
        <w:rPr>
          <w:rFonts w:ascii="Georgia" w:hAnsi="Georgia"/>
          <w:color w:val="000000" w:themeColor="text1"/>
          <w:sz w:val="22"/>
          <w:szCs w:val="22"/>
        </w:rPr>
        <w:t>DARI TIMUR, JAUH BENAR</w:t>
      </w:r>
    </w:p>
    <w:p w14:paraId="5B991CCD" w14:textId="77777777" w:rsidR="00AC17C0" w:rsidRDefault="00AC17C0" w:rsidP="00AC17C0">
      <w:pPr>
        <w:tabs>
          <w:tab w:val="left" w:pos="360"/>
          <w:tab w:val="left" w:pos="1170"/>
          <w:tab w:val="left" w:pos="1980"/>
        </w:tabs>
        <w:rPr>
          <w:rFonts w:ascii="Georgia" w:hAnsi="Georgia"/>
          <w:sz w:val="22"/>
          <w:szCs w:val="22"/>
        </w:rPr>
      </w:pPr>
      <w:r>
        <w:rPr>
          <w:rFonts w:ascii="Georgia" w:hAnsi="Georgia"/>
          <w:color w:val="000000" w:themeColor="text1"/>
          <w:sz w:val="14"/>
          <w:szCs w:val="14"/>
        </w:rPr>
        <w:tab/>
        <w:t xml:space="preserve">do </w:t>
      </w:r>
      <w:r w:rsidRPr="00723268">
        <w:rPr>
          <w:rFonts w:ascii="Georgia" w:hAnsi="Georgia"/>
          <w:color w:val="000000" w:themeColor="text1"/>
          <w:sz w:val="14"/>
          <w:szCs w:val="14"/>
        </w:rPr>
        <w:t>=</w:t>
      </w:r>
      <w:r>
        <w:rPr>
          <w:rFonts w:ascii="Georgia" w:hAnsi="Georgia"/>
          <w:color w:val="000000" w:themeColor="text1"/>
          <w:sz w:val="14"/>
          <w:szCs w:val="14"/>
        </w:rPr>
        <w:t xml:space="preserve"> g</w:t>
      </w:r>
      <w:r w:rsidRPr="00723268">
        <w:rPr>
          <w:rFonts w:ascii="Georgia" w:hAnsi="Georgia"/>
          <w:color w:val="000000" w:themeColor="text1"/>
          <w:sz w:val="14"/>
          <w:szCs w:val="14"/>
        </w:rPr>
        <w:tab/>
      </w:r>
      <w:r>
        <w:rPr>
          <w:rFonts w:ascii="Georgia" w:hAnsi="Georgia"/>
          <w:color w:val="000000" w:themeColor="text1"/>
          <w:sz w:val="14"/>
          <w:szCs w:val="14"/>
        </w:rPr>
        <w:t xml:space="preserve">6 </w:t>
      </w:r>
      <w:proofErr w:type="spellStart"/>
      <w:r w:rsidRPr="00723268">
        <w:rPr>
          <w:rFonts w:ascii="Georgia" w:hAnsi="Georgia"/>
          <w:color w:val="000000" w:themeColor="text1"/>
          <w:sz w:val="14"/>
          <w:szCs w:val="14"/>
        </w:rPr>
        <w:t>ketuk</w:t>
      </w:r>
      <w:proofErr w:type="spellEnd"/>
      <w:r w:rsidRPr="00723268">
        <w:rPr>
          <w:rFonts w:ascii="Georgia" w:hAnsi="Georgia"/>
          <w:color w:val="000000" w:themeColor="text1"/>
          <w:sz w:val="14"/>
          <w:szCs w:val="14"/>
        </w:rPr>
        <w:tab/>
      </w:r>
      <w:r>
        <w:rPr>
          <w:rFonts w:ascii="Georgia" w:hAnsi="Georgia"/>
          <w:color w:val="000000" w:themeColor="text1"/>
          <w:sz w:val="14"/>
          <w:szCs w:val="14"/>
        </w:rPr>
        <w:t xml:space="preserve">A.K. </w:t>
      </w:r>
      <w:proofErr w:type="spellStart"/>
      <w:r>
        <w:rPr>
          <w:rFonts w:ascii="Georgia" w:hAnsi="Georgia"/>
          <w:color w:val="000000" w:themeColor="text1"/>
          <w:sz w:val="14"/>
          <w:szCs w:val="14"/>
        </w:rPr>
        <w:t>Saragih</w:t>
      </w:r>
      <w:proofErr w:type="spellEnd"/>
    </w:p>
    <w:p w14:paraId="1BF2D88A" w14:textId="77777777" w:rsidR="00AC17C0" w:rsidRPr="009B1CA2" w:rsidRDefault="00AC17C0" w:rsidP="00AC17C0">
      <w:pPr>
        <w:jc w:val="both"/>
        <w:rPr>
          <w:rFonts w:ascii="Georgia" w:hAnsi="Georgia"/>
          <w:sz w:val="22"/>
          <w:szCs w:val="22"/>
        </w:rPr>
      </w:pPr>
    </w:p>
    <w:p w14:paraId="4E69E778" w14:textId="77777777" w:rsidR="00AC17C0" w:rsidRPr="009B1CA2" w:rsidRDefault="00AC17C0" w:rsidP="00AC17C0">
      <w:pPr>
        <w:ind w:left="720" w:hanging="360"/>
        <w:jc w:val="both"/>
        <w:rPr>
          <w:rFonts w:ascii="Georgia" w:hAnsi="Georgia"/>
          <w:sz w:val="22"/>
          <w:szCs w:val="22"/>
        </w:rPr>
      </w:pPr>
      <w:r w:rsidRPr="009B1CA2">
        <w:rPr>
          <w:rFonts w:ascii="Georgia" w:hAnsi="Georgia"/>
          <w:sz w:val="22"/>
          <w:szCs w:val="22"/>
        </w:rPr>
        <w:t>1.</w:t>
      </w:r>
      <w:r w:rsidRPr="009B1CA2">
        <w:rPr>
          <w:rFonts w:ascii="Georgia" w:hAnsi="Georgia"/>
          <w:sz w:val="22"/>
          <w:szCs w:val="22"/>
        </w:rPr>
        <w:tab/>
      </w:r>
      <w:proofErr w:type="spellStart"/>
      <w:r w:rsidRPr="009B1CA2">
        <w:rPr>
          <w:rFonts w:ascii="Georgia" w:hAnsi="Georgia"/>
          <w:sz w:val="22"/>
          <w:szCs w:val="22"/>
        </w:rPr>
        <w:t>Bila</w:t>
      </w:r>
      <w:proofErr w:type="spellEnd"/>
      <w:r w:rsidRPr="009B1CA2">
        <w:rPr>
          <w:rFonts w:ascii="Georgia" w:hAnsi="Georgia"/>
          <w:sz w:val="22"/>
          <w:szCs w:val="22"/>
        </w:rPr>
        <w:t xml:space="preserve"> </w:t>
      </w:r>
      <w:proofErr w:type="spellStart"/>
      <w:r w:rsidRPr="009B1CA2">
        <w:rPr>
          <w:rFonts w:ascii="Georgia" w:hAnsi="Georgia"/>
          <w:sz w:val="22"/>
          <w:szCs w:val="22"/>
        </w:rPr>
        <w:t>kurenungkan</w:t>
      </w:r>
      <w:proofErr w:type="spellEnd"/>
      <w:r w:rsidRPr="009B1CA2">
        <w:rPr>
          <w:rFonts w:ascii="Georgia" w:hAnsi="Georgia"/>
          <w:sz w:val="22"/>
          <w:szCs w:val="22"/>
        </w:rPr>
        <w:t xml:space="preserve"> </w:t>
      </w:r>
      <w:proofErr w:type="spellStart"/>
      <w:r w:rsidRPr="009B1CA2">
        <w:rPr>
          <w:rFonts w:ascii="Georgia" w:hAnsi="Georgia"/>
          <w:sz w:val="22"/>
          <w:szCs w:val="22"/>
        </w:rPr>
        <w:t>dosaku</w:t>
      </w:r>
      <w:proofErr w:type="spellEnd"/>
      <w:r w:rsidRPr="009B1CA2">
        <w:rPr>
          <w:rFonts w:ascii="Georgia" w:hAnsi="Georgia"/>
          <w:sz w:val="22"/>
          <w:szCs w:val="22"/>
        </w:rPr>
        <w:t xml:space="preserve"> pada-Mu, </w:t>
      </w:r>
      <w:proofErr w:type="spellStart"/>
      <w:r w:rsidRPr="009B1CA2">
        <w:rPr>
          <w:rFonts w:ascii="Georgia" w:hAnsi="Georgia"/>
          <w:sz w:val="22"/>
          <w:szCs w:val="22"/>
        </w:rPr>
        <w:t>Tuhan</w:t>
      </w:r>
      <w:proofErr w:type="spellEnd"/>
    </w:p>
    <w:p w14:paraId="4FE1CF6B" w14:textId="77777777" w:rsidR="00AC17C0" w:rsidRDefault="00AC17C0" w:rsidP="00AC17C0">
      <w:pPr>
        <w:ind w:left="720" w:hanging="360"/>
        <w:jc w:val="both"/>
        <w:rPr>
          <w:rFonts w:ascii="Georgia" w:hAnsi="Georgia"/>
          <w:sz w:val="22"/>
          <w:szCs w:val="22"/>
        </w:rPr>
      </w:pPr>
      <w:r w:rsidRPr="009B1CA2">
        <w:rPr>
          <w:rFonts w:ascii="Georgia" w:hAnsi="Georgia"/>
          <w:sz w:val="22"/>
          <w:szCs w:val="22"/>
        </w:rPr>
        <w:tab/>
        <w:t xml:space="preserve">yang </w:t>
      </w:r>
      <w:proofErr w:type="spellStart"/>
      <w:r w:rsidRPr="009B1CA2">
        <w:rPr>
          <w:rFonts w:ascii="Georgia" w:hAnsi="Georgia"/>
          <w:sz w:val="22"/>
          <w:szCs w:val="22"/>
        </w:rPr>
        <w:t>berulang</w:t>
      </w:r>
      <w:proofErr w:type="spellEnd"/>
      <w:r w:rsidRPr="009B1CA2">
        <w:rPr>
          <w:rFonts w:ascii="Georgia" w:hAnsi="Georgia"/>
          <w:sz w:val="22"/>
          <w:szCs w:val="22"/>
        </w:rPr>
        <w:t xml:space="preserve"> </w:t>
      </w:r>
      <w:proofErr w:type="spellStart"/>
      <w:r w:rsidRPr="009B1CA2">
        <w:rPr>
          <w:rFonts w:ascii="Georgia" w:hAnsi="Georgia"/>
          <w:sz w:val="22"/>
          <w:szCs w:val="22"/>
        </w:rPr>
        <w:t>kulakukan</w:t>
      </w:r>
      <w:proofErr w:type="spellEnd"/>
      <w:r w:rsidRPr="009B1CA2">
        <w:rPr>
          <w:rFonts w:ascii="Georgia" w:hAnsi="Georgia"/>
          <w:sz w:val="22"/>
          <w:szCs w:val="22"/>
        </w:rPr>
        <w:t xml:space="preserve"> di </w:t>
      </w:r>
      <w:proofErr w:type="spellStart"/>
      <w:r w:rsidRPr="009B1CA2">
        <w:rPr>
          <w:rFonts w:ascii="Georgia" w:hAnsi="Georgia"/>
          <w:sz w:val="22"/>
          <w:szCs w:val="22"/>
        </w:rPr>
        <w:t>hadapan</w:t>
      </w:r>
      <w:proofErr w:type="spellEnd"/>
      <w:r w:rsidRPr="009B1CA2">
        <w:rPr>
          <w:rFonts w:ascii="Georgia" w:hAnsi="Georgia"/>
          <w:sz w:val="22"/>
          <w:szCs w:val="22"/>
        </w:rPr>
        <w:t>-Mu.</w:t>
      </w:r>
    </w:p>
    <w:p w14:paraId="24DF1A22" w14:textId="77777777" w:rsidR="00AC17C0" w:rsidRPr="009B1CA2" w:rsidRDefault="00AC17C0" w:rsidP="00AC17C0">
      <w:pPr>
        <w:ind w:left="720" w:hanging="360"/>
        <w:jc w:val="both"/>
        <w:rPr>
          <w:rFonts w:ascii="Georgia" w:hAnsi="Georgia"/>
          <w:sz w:val="22"/>
          <w:szCs w:val="22"/>
        </w:rPr>
      </w:pPr>
    </w:p>
    <w:p w14:paraId="1DFA5129" w14:textId="77777777" w:rsidR="00AC17C0" w:rsidRPr="009B1CA2" w:rsidRDefault="00AC17C0" w:rsidP="00AC17C0">
      <w:pPr>
        <w:ind w:left="720"/>
        <w:rPr>
          <w:rFonts w:ascii="Georgia" w:hAnsi="Georgia"/>
          <w:i/>
          <w:iCs/>
          <w:sz w:val="22"/>
          <w:szCs w:val="22"/>
          <w:lang w:eastAsia="en-GB"/>
        </w:rPr>
      </w:pPr>
      <w:proofErr w:type="spellStart"/>
      <w:r w:rsidRPr="009B1CA2">
        <w:rPr>
          <w:rFonts w:ascii="Georgia" w:hAnsi="Georgia"/>
          <w:i/>
          <w:iCs/>
          <w:sz w:val="22"/>
          <w:szCs w:val="22"/>
          <w:lang w:eastAsia="en-GB"/>
        </w:rPr>
        <w:t>Refrein</w:t>
      </w:r>
      <w:proofErr w:type="spellEnd"/>
      <w:r w:rsidRPr="009B1CA2">
        <w:rPr>
          <w:rFonts w:ascii="Georgia" w:hAnsi="Georgia"/>
          <w:i/>
          <w:iCs/>
          <w:sz w:val="22"/>
          <w:szCs w:val="22"/>
          <w:lang w:eastAsia="en-GB"/>
        </w:rPr>
        <w:t>:</w:t>
      </w:r>
    </w:p>
    <w:p w14:paraId="27085E53" w14:textId="77777777" w:rsidR="00AC17C0" w:rsidRPr="009B1CA2" w:rsidRDefault="00AC17C0" w:rsidP="00AC17C0">
      <w:pPr>
        <w:ind w:left="720"/>
        <w:rPr>
          <w:rFonts w:ascii="Georgia" w:hAnsi="Georgia"/>
          <w:i/>
          <w:iCs/>
          <w:sz w:val="22"/>
          <w:szCs w:val="22"/>
          <w:lang w:eastAsia="en-GB"/>
        </w:rPr>
      </w:pPr>
      <w:r w:rsidRPr="009B1CA2">
        <w:rPr>
          <w:rFonts w:ascii="Georgia" w:hAnsi="Georgia"/>
          <w:i/>
          <w:iCs/>
          <w:sz w:val="22"/>
          <w:szCs w:val="22"/>
          <w:lang w:eastAsia="en-GB"/>
        </w:rPr>
        <w:t xml:space="preserve">Kasih </w:t>
      </w:r>
      <w:proofErr w:type="spellStart"/>
      <w:r w:rsidRPr="009B1CA2">
        <w:rPr>
          <w:rFonts w:ascii="Georgia" w:hAnsi="Georgia"/>
          <w:i/>
          <w:iCs/>
          <w:sz w:val="22"/>
          <w:szCs w:val="22"/>
          <w:lang w:eastAsia="en-GB"/>
        </w:rPr>
        <w:t>sayang</w:t>
      </w:r>
      <w:proofErr w:type="spellEnd"/>
      <w:r w:rsidRPr="009B1CA2">
        <w:rPr>
          <w:rFonts w:ascii="Georgia" w:hAnsi="Georgia"/>
          <w:i/>
          <w:iCs/>
          <w:sz w:val="22"/>
          <w:szCs w:val="22"/>
          <w:lang w:eastAsia="en-GB"/>
        </w:rPr>
        <w:t xml:space="preserve">-Mu </w:t>
      </w:r>
      <w:proofErr w:type="spellStart"/>
      <w:r w:rsidRPr="009B1CA2">
        <w:rPr>
          <w:rFonts w:ascii="Georgia" w:hAnsi="Georgia"/>
          <w:i/>
          <w:iCs/>
          <w:sz w:val="22"/>
          <w:szCs w:val="22"/>
          <w:lang w:eastAsia="en-GB"/>
        </w:rPr>
        <w:t>perlindunganku</w:t>
      </w:r>
      <w:proofErr w:type="spellEnd"/>
      <w:r w:rsidRPr="009B1CA2">
        <w:rPr>
          <w:rFonts w:ascii="Georgia" w:hAnsi="Georgia"/>
          <w:i/>
          <w:iCs/>
          <w:sz w:val="22"/>
          <w:szCs w:val="22"/>
          <w:lang w:eastAsia="en-GB"/>
        </w:rPr>
        <w:t>.</w:t>
      </w:r>
    </w:p>
    <w:p w14:paraId="0717541F" w14:textId="77777777" w:rsidR="00AC17C0" w:rsidRPr="009B1CA2" w:rsidRDefault="00AC17C0" w:rsidP="00AC17C0">
      <w:pPr>
        <w:ind w:left="720"/>
        <w:rPr>
          <w:rFonts w:ascii="Georgia" w:hAnsi="Georgia"/>
          <w:i/>
          <w:iCs/>
          <w:sz w:val="22"/>
          <w:szCs w:val="22"/>
          <w:lang w:eastAsia="en-GB"/>
        </w:rPr>
      </w:pPr>
      <w:r w:rsidRPr="009B1CA2">
        <w:rPr>
          <w:rFonts w:ascii="Georgia" w:hAnsi="Georgia"/>
          <w:i/>
          <w:iCs/>
          <w:sz w:val="22"/>
          <w:szCs w:val="22"/>
          <w:lang w:eastAsia="en-GB"/>
        </w:rPr>
        <w:t xml:space="preserve">Di </w:t>
      </w:r>
      <w:proofErr w:type="spellStart"/>
      <w:r w:rsidRPr="009B1CA2">
        <w:rPr>
          <w:rFonts w:ascii="Georgia" w:hAnsi="Georgia"/>
          <w:i/>
          <w:iCs/>
          <w:sz w:val="22"/>
          <w:szCs w:val="22"/>
          <w:lang w:eastAsia="en-GB"/>
        </w:rPr>
        <w:t>bawah</w:t>
      </w:r>
      <w:proofErr w:type="spellEnd"/>
      <w:r w:rsidRPr="009B1CA2">
        <w:rPr>
          <w:rFonts w:ascii="Georgia" w:hAnsi="Georgia"/>
          <w:i/>
          <w:iCs/>
          <w:sz w:val="22"/>
          <w:szCs w:val="22"/>
          <w:lang w:eastAsia="en-GB"/>
        </w:rPr>
        <w:t xml:space="preserve"> </w:t>
      </w:r>
      <w:proofErr w:type="spellStart"/>
      <w:r w:rsidRPr="009B1CA2">
        <w:rPr>
          <w:rFonts w:ascii="Georgia" w:hAnsi="Georgia"/>
          <w:i/>
          <w:iCs/>
          <w:sz w:val="22"/>
          <w:szCs w:val="22"/>
          <w:lang w:eastAsia="en-GB"/>
        </w:rPr>
        <w:t>n</w:t>
      </w:r>
      <w:r w:rsidRPr="009B1CA2">
        <w:rPr>
          <w:rFonts w:ascii="Georgia" w:hAnsi="Georgia"/>
          <w:i/>
          <w:iCs/>
          <w:sz w:val="22"/>
          <w:szCs w:val="22"/>
          <w:u w:val="single"/>
          <w:lang w:eastAsia="en-GB"/>
        </w:rPr>
        <w:t>au</w:t>
      </w:r>
      <w:r w:rsidRPr="009B1CA2">
        <w:rPr>
          <w:rFonts w:ascii="Georgia" w:hAnsi="Georgia"/>
          <w:i/>
          <w:iCs/>
          <w:sz w:val="22"/>
          <w:szCs w:val="22"/>
          <w:lang w:eastAsia="en-GB"/>
        </w:rPr>
        <w:t>ngan</w:t>
      </w:r>
      <w:proofErr w:type="spellEnd"/>
      <w:r w:rsidRPr="009B1CA2">
        <w:rPr>
          <w:rFonts w:ascii="Georgia" w:hAnsi="Georgia"/>
          <w:i/>
          <w:iCs/>
          <w:sz w:val="22"/>
          <w:szCs w:val="22"/>
          <w:lang w:eastAsia="en-GB"/>
        </w:rPr>
        <w:t xml:space="preserve"> </w:t>
      </w:r>
      <w:proofErr w:type="spellStart"/>
      <w:r w:rsidRPr="009B1CA2">
        <w:rPr>
          <w:rFonts w:ascii="Georgia" w:hAnsi="Georgia"/>
          <w:i/>
          <w:iCs/>
          <w:sz w:val="22"/>
          <w:szCs w:val="22"/>
          <w:lang w:eastAsia="en-GB"/>
        </w:rPr>
        <w:t>sayap</w:t>
      </w:r>
      <w:proofErr w:type="spellEnd"/>
      <w:r w:rsidRPr="009B1CA2">
        <w:rPr>
          <w:rFonts w:ascii="Georgia" w:hAnsi="Georgia"/>
          <w:i/>
          <w:iCs/>
          <w:sz w:val="22"/>
          <w:szCs w:val="22"/>
          <w:lang w:eastAsia="en-GB"/>
        </w:rPr>
        <w:t xml:space="preserve">-Mu </w:t>
      </w:r>
      <w:proofErr w:type="spellStart"/>
      <w:r w:rsidRPr="009B1CA2">
        <w:rPr>
          <w:rFonts w:ascii="Georgia" w:hAnsi="Georgia"/>
          <w:i/>
          <w:iCs/>
          <w:sz w:val="22"/>
          <w:szCs w:val="22"/>
          <w:lang w:eastAsia="en-GB"/>
        </w:rPr>
        <w:t>damai</w:t>
      </w:r>
      <w:proofErr w:type="spellEnd"/>
      <w:r w:rsidRPr="009B1CA2">
        <w:rPr>
          <w:rFonts w:ascii="Georgia" w:hAnsi="Georgia"/>
          <w:i/>
          <w:iCs/>
          <w:sz w:val="22"/>
          <w:szCs w:val="22"/>
          <w:lang w:eastAsia="en-GB"/>
        </w:rPr>
        <w:t xml:space="preserve"> </w:t>
      </w:r>
      <w:proofErr w:type="spellStart"/>
      <w:r w:rsidRPr="009B1CA2">
        <w:rPr>
          <w:rFonts w:ascii="Georgia" w:hAnsi="Georgia"/>
          <w:i/>
          <w:iCs/>
          <w:sz w:val="22"/>
          <w:szCs w:val="22"/>
          <w:lang w:eastAsia="en-GB"/>
        </w:rPr>
        <w:t>hatiku</w:t>
      </w:r>
      <w:proofErr w:type="spellEnd"/>
      <w:r w:rsidRPr="009B1CA2">
        <w:rPr>
          <w:rFonts w:ascii="Georgia" w:hAnsi="Georgia"/>
          <w:i/>
          <w:iCs/>
          <w:sz w:val="22"/>
          <w:szCs w:val="22"/>
          <w:lang w:eastAsia="en-GB"/>
        </w:rPr>
        <w:t>.</w:t>
      </w:r>
    </w:p>
    <w:p w14:paraId="2502E50E" w14:textId="77777777" w:rsidR="00AC17C0" w:rsidRPr="009B1CA2" w:rsidRDefault="00AC17C0" w:rsidP="00AC17C0">
      <w:pPr>
        <w:ind w:left="720"/>
        <w:rPr>
          <w:rFonts w:ascii="Georgia" w:hAnsi="Georgia"/>
          <w:i/>
          <w:iCs/>
          <w:sz w:val="22"/>
          <w:szCs w:val="22"/>
          <w:lang w:eastAsia="en-GB"/>
        </w:rPr>
      </w:pPr>
      <w:r w:rsidRPr="009B1CA2">
        <w:rPr>
          <w:rFonts w:ascii="Georgia" w:hAnsi="Georgia"/>
          <w:i/>
          <w:iCs/>
          <w:sz w:val="22"/>
          <w:szCs w:val="22"/>
          <w:lang w:eastAsia="en-GB"/>
        </w:rPr>
        <w:t xml:space="preserve">Kasih </w:t>
      </w:r>
      <w:proofErr w:type="spellStart"/>
      <w:r w:rsidRPr="009B1CA2">
        <w:rPr>
          <w:rFonts w:ascii="Georgia" w:hAnsi="Georgia"/>
          <w:i/>
          <w:iCs/>
          <w:sz w:val="22"/>
          <w:szCs w:val="22"/>
          <w:lang w:eastAsia="en-GB"/>
        </w:rPr>
        <w:t>sayang</w:t>
      </w:r>
      <w:proofErr w:type="spellEnd"/>
      <w:r w:rsidRPr="009B1CA2">
        <w:rPr>
          <w:rFonts w:ascii="Georgia" w:hAnsi="Georgia"/>
          <w:i/>
          <w:iCs/>
          <w:sz w:val="22"/>
          <w:szCs w:val="22"/>
          <w:lang w:eastAsia="en-GB"/>
        </w:rPr>
        <w:t xml:space="preserve">-Mu </w:t>
      </w:r>
      <w:proofErr w:type="spellStart"/>
      <w:r w:rsidRPr="009B1CA2">
        <w:rPr>
          <w:rFonts w:ascii="Georgia" w:hAnsi="Georgia"/>
          <w:i/>
          <w:iCs/>
          <w:sz w:val="22"/>
          <w:szCs w:val="22"/>
          <w:lang w:eastAsia="en-GB"/>
        </w:rPr>
        <w:t>pengharapanku</w:t>
      </w:r>
      <w:proofErr w:type="spellEnd"/>
      <w:r w:rsidRPr="009B1CA2">
        <w:rPr>
          <w:rFonts w:ascii="Georgia" w:hAnsi="Georgia"/>
          <w:i/>
          <w:iCs/>
          <w:sz w:val="22"/>
          <w:szCs w:val="22"/>
          <w:lang w:eastAsia="en-GB"/>
        </w:rPr>
        <w:t>,</w:t>
      </w:r>
    </w:p>
    <w:p w14:paraId="7B1A21F9" w14:textId="77777777" w:rsidR="00AC17C0" w:rsidRPr="009B1CA2" w:rsidRDefault="00AC17C0" w:rsidP="00AC17C0">
      <w:pPr>
        <w:ind w:left="720"/>
        <w:rPr>
          <w:rFonts w:ascii="Georgia" w:hAnsi="Georgia"/>
          <w:i/>
          <w:iCs/>
          <w:sz w:val="22"/>
          <w:szCs w:val="22"/>
          <w:lang w:eastAsia="en-GB"/>
        </w:rPr>
      </w:pPr>
      <w:proofErr w:type="spellStart"/>
      <w:r w:rsidRPr="009B1CA2">
        <w:rPr>
          <w:rFonts w:ascii="Georgia" w:hAnsi="Georgia"/>
          <w:i/>
          <w:iCs/>
          <w:sz w:val="22"/>
          <w:szCs w:val="22"/>
          <w:lang w:eastAsia="en-GB"/>
        </w:rPr>
        <w:t>Usapan</w:t>
      </w:r>
      <w:proofErr w:type="spellEnd"/>
      <w:r w:rsidRPr="009B1CA2">
        <w:rPr>
          <w:rFonts w:ascii="Georgia" w:hAnsi="Georgia"/>
          <w:i/>
          <w:iCs/>
          <w:sz w:val="22"/>
          <w:szCs w:val="22"/>
          <w:lang w:eastAsia="en-GB"/>
        </w:rPr>
        <w:t xml:space="preserve"> </w:t>
      </w:r>
      <w:proofErr w:type="spellStart"/>
      <w:r w:rsidRPr="009B1CA2">
        <w:rPr>
          <w:rFonts w:ascii="Georgia" w:hAnsi="Georgia"/>
          <w:i/>
          <w:iCs/>
          <w:sz w:val="22"/>
          <w:szCs w:val="22"/>
          <w:lang w:eastAsia="en-GB"/>
        </w:rPr>
        <w:t>kasih</w:t>
      </w:r>
      <w:proofErr w:type="spellEnd"/>
      <w:r w:rsidRPr="009B1CA2">
        <w:rPr>
          <w:rFonts w:ascii="Georgia" w:hAnsi="Georgia"/>
          <w:i/>
          <w:iCs/>
          <w:sz w:val="22"/>
          <w:szCs w:val="22"/>
          <w:lang w:eastAsia="en-GB"/>
        </w:rPr>
        <w:t xml:space="preserve"> </w:t>
      </w:r>
      <w:proofErr w:type="spellStart"/>
      <w:r w:rsidRPr="009B1CA2">
        <w:rPr>
          <w:rFonts w:ascii="Georgia" w:hAnsi="Georgia"/>
          <w:i/>
          <w:iCs/>
          <w:sz w:val="22"/>
          <w:szCs w:val="22"/>
          <w:lang w:eastAsia="en-GB"/>
        </w:rPr>
        <w:t>set</w:t>
      </w:r>
      <w:r w:rsidRPr="009B1CA2">
        <w:rPr>
          <w:rFonts w:ascii="Georgia" w:hAnsi="Georgia"/>
          <w:i/>
          <w:iCs/>
          <w:sz w:val="22"/>
          <w:szCs w:val="22"/>
          <w:u w:val="single"/>
          <w:lang w:eastAsia="en-GB"/>
        </w:rPr>
        <w:t>ia</w:t>
      </w:r>
      <w:proofErr w:type="spellEnd"/>
      <w:r w:rsidRPr="009B1CA2">
        <w:rPr>
          <w:rFonts w:ascii="Georgia" w:hAnsi="Georgia"/>
          <w:i/>
          <w:iCs/>
          <w:sz w:val="22"/>
          <w:szCs w:val="22"/>
          <w:lang w:eastAsia="en-GB"/>
        </w:rPr>
        <w:t xml:space="preserve">-Mu </w:t>
      </w:r>
      <w:proofErr w:type="spellStart"/>
      <w:r w:rsidRPr="009B1CA2">
        <w:rPr>
          <w:rFonts w:ascii="Georgia" w:hAnsi="Georgia"/>
          <w:i/>
          <w:iCs/>
          <w:sz w:val="22"/>
          <w:szCs w:val="22"/>
          <w:lang w:eastAsia="en-GB"/>
        </w:rPr>
        <w:t>s’lalu</w:t>
      </w:r>
      <w:proofErr w:type="spellEnd"/>
      <w:r w:rsidRPr="009B1CA2">
        <w:rPr>
          <w:rFonts w:ascii="Georgia" w:hAnsi="Georgia"/>
          <w:i/>
          <w:iCs/>
          <w:sz w:val="22"/>
          <w:szCs w:val="22"/>
          <w:lang w:eastAsia="en-GB"/>
        </w:rPr>
        <w:t xml:space="preserve"> </w:t>
      </w:r>
      <w:proofErr w:type="spellStart"/>
      <w:r w:rsidRPr="009B1CA2">
        <w:rPr>
          <w:rFonts w:ascii="Georgia" w:hAnsi="Georgia"/>
          <w:i/>
          <w:iCs/>
          <w:sz w:val="22"/>
          <w:szCs w:val="22"/>
          <w:lang w:eastAsia="en-GB"/>
        </w:rPr>
        <w:t>kurindu</w:t>
      </w:r>
      <w:proofErr w:type="spellEnd"/>
      <w:r w:rsidRPr="009B1CA2">
        <w:rPr>
          <w:rFonts w:ascii="Georgia" w:hAnsi="Georgia"/>
          <w:i/>
          <w:iCs/>
          <w:sz w:val="22"/>
          <w:szCs w:val="22"/>
          <w:lang w:eastAsia="en-GB"/>
        </w:rPr>
        <w:t>.</w:t>
      </w:r>
    </w:p>
    <w:p w14:paraId="34965022" w14:textId="77777777" w:rsidR="00AC17C0" w:rsidRPr="004A4D79" w:rsidRDefault="00AC17C0" w:rsidP="00AC17C0">
      <w:pPr>
        <w:ind w:left="720" w:hanging="360"/>
        <w:rPr>
          <w:rFonts w:ascii="Georgia" w:hAnsi="Georgia"/>
          <w:sz w:val="22"/>
          <w:szCs w:val="22"/>
          <w:lang w:eastAsia="en-GB"/>
        </w:rPr>
      </w:pPr>
    </w:p>
    <w:p w14:paraId="058CF9CD" w14:textId="77777777" w:rsidR="00AC17C0" w:rsidRPr="004A4D79" w:rsidRDefault="00AC17C0" w:rsidP="00AC17C0">
      <w:pPr>
        <w:ind w:left="720" w:hanging="360"/>
        <w:rPr>
          <w:rFonts w:ascii="Georgia" w:hAnsi="Georgia"/>
          <w:sz w:val="22"/>
          <w:szCs w:val="22"/>
          <w:lang w:eastAsia="en-GB"/>
        </w:rPr>
      </w:pPr>
      <w:r>
        <w:rPr>
          <w:rFonts w:ascii="Georgia" w:hAnsi="Georgia"/>
          <w:sz w:val="22"/>
          <w:szCs w:val="22"/>
          <w:lang w:eastAsia="en-GB"/>
        </w:rPr>
        <w:t>2.</w:t>
      </w:r>
      <w:r>
        <w:rPr>
          <w:rFonts w:ascii="Georgia" w:hAnsi="Georgia"/>
          <w:sz w:val="22"/>
          <w:szCs w:val="22"/>
          <w:lang w:eastAsia="en-GB"/>
        </w:rPr>
        <w:tab/>
      </w:r>
      <w:r w:rsidRPr="004A4D79">
        <w:rPr>
          <w:rFonts w:ascii="Georgia" w:hAnsi="Georgia"/>
          <w:sz w:val="22"/>
          <w:szCs w:val="22"/>
          <w:lang w:eastAsia="en-GB"/>
        </w:rPr>
        <w:t xml:space="preserve">Rasa </w:t>
      </w:r>
      <w:proofErr w:type="spellStart"/>
      <w:r w:rsidRPr="004A4D79">
        <w:rPr>
          <w:rFonts w:ascii="Georgia" w:hAnsi="Georgia"/>
          <w:sz w:val="22"/>
          <w:szCs w:val="22"/>
          <w:lang w:eastAsia="en-GB"/>
        </w:rPr>
        <w:t>angkuh</w:t>
      </w:r>
      <w:proofErr w:type="spellEnd"/>
      <w:r w:rsidRPr="004A4D79">
        <w:rPr>
          <w:rFonts w:ascii="Georgia" w:hAnsi="Georgia"/>
          <w:sz w:val="22"/>
          <w:szCs w:val="22"/>
          <w:lang w:eastAsia="en-GB"/>
        </w:rPr>
        <w:t xml:space="preserve"> dan </w:t>
      </w:r>
      <w:proofErr w:type="spellStart"/>
      <w:r w:rsidRPr="004A4D79">
        <w:rPr>
          <w:rFonts w:ascii="Georgia" w:hAnsi="Georgia"/>
          <w:sz w:val="22"/>
          <w:szCs w:val="22"/>
          <w:lang w:eastAsia="en-GB"/>
        </w:rPr>
        <w:t>sombongku</w:t>
      </w:r>
      <w:proofErr w:type="spellEnd"/>
      <w:r w:rsidRPr="004A4D79">
        <w:rPr>
          <w:rFonts w:ascii="Georgia" w:hAnsi="Georgia"/>
          <w:sz w:val="22"/>
          <w:szCs w:val="22"/>
          <w:lang w:eastAsia="en-GB"/>
        </w:rPr>
        <w:t xml:space="preserve"> </w:t>
      </w:r>
      <w:proofErr w:type="spellStart"/>
      <w:r w:rsidRPr="004A4D79">
        <w:rPr>
          <w:rFonts w:ascii="Georgia" w:hAnsi="Georgia"/>
          <w:sz w:val="22"/>
          <w:szCs w:val="22"/>
          <w:lang w:eastAsia="en-GB"/>
        </w:rPr>
        <w:t>kadang</w:t>
      </w:r>
      <w:proofErr w:type="spellEnd"/>
      <w:r w:rsidRPr="004A4D79">
        <w:rPr>
          <w:rFonts w:ascii="Georgia" w:hAnsi="Georgia"/>
          <w:sz w:val="22"/>
          <w:szCs w:val="22"/>
          <w:lang w:eastAsia="en-GB"/>
        </w:rPr>
        <w:t xml:space="preserve"> </w:t>
      </w:r>
      <w:proofErr w:type="spellStart"/>
      <w:r w:rsidRPr="004A4D79">
        <w:rPr>
          <w:rFonts w:ascii="Georgia" w:hAnsi="Georgia"/>
          <w:sz w:val="22"/>
          <w:szCs w:val="22"/>
          <w:lang w:eastAsia="en-GB"/>
        </w:rPr>
        <w:t>menggoda</w:t>
      </w:r>
      <w:proofErr w:type="spellEnd"/>
      <w:r w:rsidRPr="004A4D79">
        <w:rPr>
          <w:rFonts w:ascii="Georgia" w:hAnsi="Georgia"/>
          <w:sz w:val="22"/>
          <w:szCs w:val="22"/>
          <w:lang w:eastAsia="en-GB"/>
        </w:rPr>
        <w:t>,</w:t>
      </w:r>
    </w:p>
    <w:p w14:paraId="0C57F1F6" w14:textId="77777777" w:rsidR="00AC17C0" w:rsidRDefault="00AC17C0" w:rsidP="00AC17C0">
      <w:pPr>
        <w:ind w:left="720"/>
        <w:jc w:val="both"/>
        <w:rPr>
          <w:rFonts w:ascii="Georgia" w:hAnsi="Georgia"/>
          <w:sz w:val="22"/>
          <w:szCs w:val="22"/>
          <w:lang w:eastAsia="en-GB"/>
        </w:rPr>
      </w:pPr>
      <w:proofErr w:type="spellStart"/>
      <w:r>
        <w:rPr>
          <w:rFonts w:ascii="Georgia" w:hAnsi="Georgia"/>
          <w:sz w:val="22"/>
          <w:szCs w:val="22"/>
          <w:lang w:eastAsia="en-GB"/>
        </w:rPr>
        <w:t>i</w:t>
      </w:r>
      <w:r w:rsidRPr="004A4D79">
        <w:rPr>
          <w:rFonts w:ascii="Georgia" w:hAnsi="Georgia"/>
          <w:sz w:val="22"/>
          <w:szCs w:val="22"/>
          <w:lang w:eastAsia="en-GB"/>
        </w:rPr>
        <w:t>ri</w:t>
      </w:r>
      <w:proofErr w:type="spellEnd"/>
      <w:r w:rsidRPr="004A4D79">
        <w:rPr>
          <w:rFonts w:ascii="Georgia" w:hAnsi="Georgia"/>
          <w:sz w:val="22"/>
          <w:szCs w:val="22"/>
          <w:lang w:eastAsia="en-GB"/>
        </w:rPr>
        <w:t xml:space="preserve"> </w:t>
      </w:r>
      <w:proofErr w:type="spellStart"/>
      <w:r w:rsidRPr="004A4D79">
        <w:rPr>
          <w:rFonts w:ascii="Georgia" w:hAnsi="Georgia"/>
          <w:sz w:val="22"/>
          <w:szCs w:val="22"/>
          <w:lang w:eastAsia="en-GB"/>
        </w:rPr>
        <w:t>hati</w:t>
      </w:r>
      <w:proofErr w:type="spellEnd"/>
      <w:r w:rsidRPr="004A4D79">
        <w:rPr>
          <w:rFonts w:ascii="Georgia" w:hAnsi="Georgia"/>
          <w:sz w:val="22"/>
          <w:szCs w:val="22"/>
          <w:lang w:eastAsia="en-GB"/>
        </w:rPr>
        <w:t xml:space="preserve"> dan </w:t>
      </w:r>
      <w:proofErr w:type="spellStart"/>
      <w:r w:rsidRPr="004A4D79">
        <w:rPr>
          <w:rFonts w:ascii="Georgia" w:hAnsi="Georgia"/>
          <w:sz w:val="22"/>
          <w:szCs w:val="22"/>
          <w:lang w:eastAsia="en-GB"/>
        </w:rPr>
        <w:t>benciku</w:t>
      </w:r>
      <w:proofErr w:type="spellEnd"/>
      <w:r w:rsidRPr="004A4D79">
        <w:rPr>
          <w:rFonts w:ascii="Georgia" w:hAnsi="Georgia"/>
          <w:sz w:val="22"/>
          <w:szCs w:val="22"/>
          <w:lang w:eastAsia="en-GB"/>
        </w:rPr>
        <w:t xml:space="preserve"> </w:t>
      </w:r>
      <w:proofErr w:type="spellStart"/>
      <w:r w:rsidRPr="004A4D79">
        <w:rPr>
          <w:rFonts w:ascii="Georgia" w:hAnsi="Georgia"/>
          <w:sz w:val="22"/>
          <w:szCs w:val="22"/>
          <w:lang w:eastAsia="en-GB"/>
        </w:rPr>
        <w:t>kadang</w:t>
      </w:r>
      <w:proofErr w:type="spellEnd"/>
      <w:r w:rsidRPr="004A4D79">
        <w:rPr>
          <w:rFonts w:ascii="Georgia" w:hAnsi="Georgia"/>
          <w:sz w:val="22"/>
          <w:szCs w:val="22"/>
          <w:lang w:eastAsia="en-GB"/>
        </w:rPr>
        <w:t xml:space="preserve"> </w:t>
      </w:r>
      <w:proofErr w:type="spellStart"/>
      <w:r w:rsidRPr="004A4D79">
        <w:rPr>
          <w:rFonts w:ascii="Georgia" w:hAnsi="Georgia"/>
          <w:sz w:val="22"/>
          <w:szCs w:val="22"/>
          <w:lang w:eastAsia="en-GB"/>
        </w:rPr>
        <w:t>menjelma</w:t>
      </w:r>
      <w:proofErr w:type="spellEnd"/>
      <w:r w:rsidRPr="004A4D79">
        <w:rPr>
          <w:rFonts w:ascii="Georgia" w:hAnsi="Georgia"/>
          <w:sz w:val="22"/>
          <w:szCs w:val="22"/>
          <w:lang w:eastAsia="en-GB"/>
        </w:rPr>
        <w:t>.</w:t>
      </w:r>
    </w:p>
    <w:p w14:paraId="24EA1E98" w14:textId="77777777" w:rsidR="00AC17C0" w:rsidRPr="009B1CA2" w:rsidRDefault="00AC17C0" w:rsidP="00AC17C0">
      <w:pPr>
        <w:jc w:val="both"/>
        <w:rPr>
          <w:rFonts w:ascii="Georgia" w:hAnsi="Georgia"/>
          <w:sz w:val="20"/>
          <w:szCs w:val="20"/>
        </w:rPr>
      </w:pPr>
    </w:p>
    <w:p w14:paraId="44A477D9" w14:textId="77777777" w:rsidR="00AC17C0" w:rsidRPr="00D925F4" w:rsidRDefault="00AC17C0" w:rsidP="00A36F21">
      <w:pPr>
        <w:pStyle w:val="ListParagraph"/>
        <w:numPr>
          <w:ilvl w:val="0"/>
          <w:numId w:val="23"/>
        </w:numPr>
        <w:ind w:left="180" w:hanging="180"/>
        <w:rPr>
          <w:rFonts w:ascii="Georgia" w:hAnsi="Georgia"/>
          <w:i/>
          <w:sz w:val="20"/>
          <w:szCs w:val="20"/>
        </w:rPr>
      </w:pPr>
      <w:proofErr w:type="spellStart"/>
      <w:r w:rsidRPr="00D925F4">
        <w:rPr>
          <w:rFonts w:ascii="Georgia" w:hAnsi="Georgia"/>
          <w:i/>
          <w:sz w:val="20"/>
          <w:szCs w:val="20"/>
        </w:rPr>
        <w:t>umat</w:t>
      </w:r>
      <w:proofErr w:type="spellEnd"/>
      <w:r w:rsidRPr="00D925F4">
        <w:rPr>
          <w:rFonts w:ascii="Georgia" w:hAnsi="Georgia"/>
          <w:i/>
          <w:sz w:val="20"/>
          <w:szCs w:val="20"/>
        </w:rPr>
        <w:t xml:space="preserve"> </w:t>
      </w:r>
      <w:proofErr w:type="spellStart"/>
      <w:r>
        <w:rPr>
          <w:rFonts w:ascii="Georgia" w:hAnsi="Georgia"/>
          <w:i/>
          <w:sz w:val="20"/>
          <w:szCs w:val="20"/>
        </w:rPr>
        <w:t>berdiri</w:t>
      </w:r>
      <w:proofErr w:type="spellEnd"/>
    </w:p>
    <w:p w14:paraId="7496965F" w14:textId="77777777" w:rsidR="00AC17C0" w:rsidRDefault="00AC17C0" w:rsidP="00AC17C0">
      <w:pPr>
        <w:jc w:val="both"/>
        <w:rPr>
          <w:rFonts w:ascii="Georgia" w:hAnsi="Georgia"/>
          <w:b/>
          <w:i/>
          <w:sz w:val="22"/>
          <w:szCs w:val="22"/>
          <w:lang w:val="id-ID"/>
        </w:rPr>
      </w:pPr>
    </w:p>
    <w:p w14:paraId="5013B2D9" w14:textId="77777777" w:rsidR="00AC17C0" w:rsidRPr="00AA1966" w:rsidRDefault="00AC17C0" w:rsidP="00AC17C0">
      <w:pPr>
        <w:jc w:val="both"/>
        <w:rPr>
          <w:rFonts w:ascii="Georgia" w:hAnsi="Georgia"/>
          <w:b/>
          <w:i/>
          <w:sz w:val="22"/>
          <w:szCs w:val="22"/>
          <w:lang w:val="id-ID"/>
        </w:rPr>
      </w:pPr>
    </w:p>
    <w:p w14:paraId="1EC0FDE2" w14:textId="77777777" w:rsidR="00AC17C0" w:rsidRPr="00223B8E" w:rsidRDefault="00AC17C0" w:rsidP="00AC17C0">
      <w:pPr>
        <w:rPr>
          <w:rFonts w:ascii="Georgia" w:hAnsi="Georgia"/>
          <w:b/>
          <w:bCs/>
          <w:sz w:val="22"/>
          <w:szCs w:val="22"/>
        </w:rPr>
      </w:pPr>
      <w:r w:rsidRPr="00223B8E">
        <w:rPr>
          <w:rFonts w:ascii="Georgia" w:hAnsi="Georgia"/>
          <w:b/>
          <w:bCs/>
          <w:sz w:val="22"/>
          <w:szCs w:val="22"/>
        </w:rPr>
        <w:t>BERITA ANUGERAH</w:t>
      </w:r>
    </w:p>
    <w:p w14:paraId="6CD892C7" w14:textId="77777777" w:rsidR="00AC17C0" w:rsidRDefault="00AC17C0" w:rsidP="00AC17C0">
      <w:pPr>
        <w:tabs>
          <w:tab w:val="left" w:pos="360"/>
          <w:tab w:val="left" w:pos="630"/>
        </w:tabs>
        <w:ind w:left="630" w:hanging="630"/>
        <w:jc w:val="both"/>
        <w:rPr>
          <w:rFonts w:ascii="Georgia" w:eastAsia="Calibri" w:hAnsi="Georgia"/>
          <w:iCs/>
          <w:sz w:val="22"/>
          <w:szCs w:val="22"/>
          <w:lang w:val="de-DE"/>
        </w:rPr>
      </w:pPr>
      <w:r w:rsidRPr="00673913">
        <w:rPr>
          <w:rFonts w:ascii="Georgia" w:hAnsi="Georgia"/>
          <w:sz w:val="22"/>
          <w:szCs w:val="22"/>
        </w:rPr>
        <w:t>PL</w:t>
      </w:r>
      <w:r>
        <w:rPr>
          <w:rFonts w:ascii="Georgia" w:eastAsia="Calibri" w:hAnsi="Georgia"/>
          <w:iCs/>
          <w:sz w:val="22"/>
          <w:szCs w:val="22"/>
          <w:lang w:val="de-DE"/>
        </w:rPr>
        <w:tab/>
        <w:t>:</w:t>
      </w:r>
      <w:r>
        <w:rPr>
          <w:rFonts w:ascii="Georgia" w:eastAsia="Calibri" w:hAnsi="Georgia"/>
          <w:iCs/>
          <w:sz w:val="22"/>
          <w:szCs w:val="22"/>
          <w:lang w:val="de-DE"/>
        </w:rPr>
        <w:tab/>
        <w:t>Anugerah pemulihan terjadi oleh karena cinta Sang Bayi Natal, Yesus Kristus.</w:t>
      </w:r>
    </w:p>
    <w:p w14:paraId="4B83C7AA" w14:textId="77777777" w:rsidR="00AC17C0" w:rsidRDefault="00AC17C0" w:rsidP="00AC17C0">
      <w:pPr>
        <w:tabs>
          <w:tab w:val="left" w:pos="360"/>
          <w:tab w:val="left" w:pos="630"/>
        </w:tabs>
        <w:ind w:left="630" w:hanging="630"/>
        <w:jc w:val="both"/>
        <w:rPr>
          <w:rFonts w:ascii="Georgia" w:eastAsia="Calibri" w:hAnsi="Georgia"/>
          <w:iCs/>
          <w:sz w:val="22"/>
          <w:szCs w:val="22"/>
          <w:lang w:val="de-DE"/>
        </w:rPr>
      </w:pPr>
      <w:r>
        <w:rPr>
          <w:rFonts w:ascii="Georgia" w:hAnsi="Georgia"/>
          <w:sz w:val="22"/>
          <w:szCs w:val="22"/>
        </w:rPr>
        <w:t>U</w:t>
      </w:r>
      <w:r>
        <w:rPr>
          <w:rFonts w:ascii="Georgia" w:hAnsi="Georgia"/>
          <w:sz w:val="22"/>
          <w:szCs w:val="22"/>
        </w:rPr>
        <w:tab/>
      </w:r>
      <w:r w:rsidRPr="00873270">
        <w:rPr>
          <w:rFonts w:ascii="Georgia" w:eastAsia="Calibri" w:hAnsi="Georgia"/>
          <w:iCs/>
          <w:sz w:val="22"/>
          <w:szCs w:val="22"/>
          <w:lang w:val="de-DE"/>
        </w:rPr>
        <w:t>:</w:t>
      </w:r>
      <w:r>
        <w:rPr>
          <w:rFonts w:ascii="Georgia" w:eastAsia="Calibri" w:hAnsi="Georgia"/>
          <w:iCs/>
          <w:sz w:val="22"/>
          <w:szCs w:val="22"/>
          <w:lang w:val="de-DE"/>
        </w:rPr>
        <w:tab/>
        <w:t>SYUKUR KEPADA ALLAH</w:t>
      </w:r>
    </w:p>
    <w:p w14:paraId="198FA9D7" w14:textId="77777777" w:rsidR="00AC17C0" w:rsidRDefault="00AC17C0" w:rsidP="00AC17C0">
      <w:pPr>
        <w:tabs>
          <w:tab w:val="left" w:pos="360"/>
          <w:tab w:val="left" w:pos="630"/>
        </w:tabs>
        <w:ind w:left="630" w:hanging="630"/>
        <w:jc w:val="both"/>
        <w:rPr>
          <w:rFonts w:ascii="Georgia" w:hAnsi="Georgia"/>
          <w:iCs/>
          <w:sz w:val="22"/>
          <w:szCs w:val="22"/>
        </w:rPr>
      </w:pPr>
      <w:r>
        <w:rPr>
          <w:rFonts w:ascii="Georgia" w:eastAsia="Calibri" w:hAnsi="Georgia"/>
          <w:iCs/>
          <w:sz w:val="22"/>
          <w:szCs w:val="22"/>
          <w:lang w:val="de-DE"/>
        </w:rPr>
        <w:t>PL</w:t>
      </w:r>
      <w:r>
        <w:rPr>
          <w:rFonts w:ascii="Georgia" w:eastAsia="Calibri" w:hAnsi="Georgia"/>
          <w:iCs/>
          <w:sz w:val="22"/>
          <w:szCs w:val="22"/>
          <w:lang w:val="de-DE"/>
        </w:rPr>
        <w:tab/>
        <w:t>:</w:t>
      </w:r>
      <w:r>
        <w:rPr>
          <w:rFonts w:ascii="Georgia" w:eastAsia="Calibri" w:hAnsi="Georgia"/>
          <w:iCs/>
          <w:sz w:val="22"/>
          <w:szCs w:val="22"/>
          <w:lang w:val="de-DE"/>
        </w:rPr>
        <w:tab/>
        <w:t xml:space="preserve">Dalam kerapuhan-Nya sebagai Bayi mungil, kuasa-Nya nyata sebagaimana yang dikatakan dalam firman Tuhan, </w:t>
      </w:r>
      <w:proofErr w:type="spellStart"/>
      <w:r w:rsidRPr="004A4D79">
        <w:rPr>
          <w:rFonts w:ascii="Georgia" w:hAnsi="Georgia"/>
          <w:i/>
          <w:sz w:val="22"/>
          <w:szCs w:val="22"/>
        </w:rPr>
        <w:t>Tetapi</w:t>
      </w:r>
      <w:proofErr w:type="spellEnd"/>
      <w:r w:rsidRPr="004A4D79">
        <w:rPr>
          <w:rFonts w:ascii="Georgia" w:hAnsi="Georgia"/>
          <w:i/>
          <w:sz w:val="22"/>
          <w:szCs w:val="22"/>
        </w:rPr>
        <w:t xml:space="preserve"> </w:t>
      </w:r>
      <w:proofErr w:type="spellStart"/>
      <w:r w:rsidRPr="004A4D79">
        <w:rPr>
          <w:rFonts w:ascii="Georgia" w:hAnsi="Georgia"/>
          <w:i/>
          <w:sz w:val="22"/>
          <w:szCs w:val="22"/>
        </w:rPr>
        <w:t>tentang</w:t>
      </w:r>
      <w:proofErr w:type="spellEnd"/>
      <w:r w:rsidRPr="004A4D79">
        <w:rPr>
          <w:rFonts w:ascii="Georgia" w:hAnsi="Georgia"/>
          <w:i/>
          <w:sz w:val="22"/>
          <w:szCs w:val="22"/>
        </w:rPr>
        <w:t xml:space="preserve"> </w:t>
      </w:r>
      <w:proofErr w:type="spellStart"/>
      <w:r w:rsidRPr="004A4D79">
        <w:rPr>
          <w:rFonts w:ascii="Georgia" w:hAnsi="Georgia"/>
          <w:i/>
          <w:sz w:val="22"/>
          <w:szCs w:val="22"/>
        </w:rPr>
        <w:t>Anak</w:t>
      </w:r>
      <w:proofErr w:type="spellEnd"/>
      <w:r w:rsidRPr="004A4D79">
        <w:rPr>
          <w:rFonts w:ascii="Georgia" w:hAnsi="Georgia"/>
          <w:i/>
          <w:sz w:val="22"/>
          <w:szCs w:val="22"/>
        </w:rPr>
        <w:t xml:space="preserve"> </w:t>
      </w:r>
      <w:proofErr w:type="spellStart"/>
      <w:r w:rsidRPr="004A4D79">
        <w:rPr>
          <w:rFonts w:ascii="Georgia" w:hAnsi="Georgia"/>
          <w:i/>
          <w:sz w:val="22"/>
          <w:szCs w:val="22"/>
        </w:rPr>
        <w:t>Ia</w:t>
      </w:r>
      <w:proofErr w:type="spellEnd"/>
      <w:r w:rsidRPr="004A4D79">
        <w:rPr>
          <w:rFonts w:ascii="Georgia" w:hAnsi="Georgia"/>
          <w:i/>
          <w:sz w:val="22"/>
          <w:szCs w:val="22"/>
        </w:rPr>
        <w:t xml:space="preserve"> </w:t>
      </w:r>
      <w:proofErr w:type="spellStart"/>
      <w:r w:rsidRPr="004A4D79">
        <w:rPr>
          <w:rFonts w:ascii="Georgia" w:hAnsi="Georgia"/>
          <w:i/>
          <w:sz w:val="22"/>
          <w:szCs w:val="22"/>
        </w:rPr>
        <w:t>berkata</w:t>
      </w:r>
      <w:proofErr w:type="spellEnd"/>
      <w:r w:rsidRPr="004A4D79">
        <w:rPr>
          <w:rFonts w:ascii="Georgia" w:hAnsi="Georgia"/>
          <w:i/>
          <w:sz w:val="22"/>
          <w:szCs w:val="22"/>
        </w:rPr>
        <w:t>: “</w:t>
      </w:r>
      <w:proofErr w:type="spellStart"/>
      <w:r w:rsidRPr="004A4D79">
        <w:rPr>
          <w:rFonts w:ascii="Georgia" w:hAnsi="Georgia"/>
          <w:i/>
          <w:sz w:val="22"/>
          <w:szCs w:val="22"/>
        </w:rPr>
        <w:t>TahtaMu</w:t>
      </w:r>
      <w:proofErr w:type="spellEnd"/>
      <w:r w:rsidRPr="004A4D79">
        <w:rPr>
          <w:rFonts w:ascii="Georgia" w:hAnsi="Georgia"/>
          <w:i/>
          <w:sz w:val="22"/>
          <w:szCs w:val="22"/>
        </w:rPr>
        <w:t xml:space="preserve"> </w:t>
      </w:r>
      <w:proofErr w:type="spellStart"/>
      <w:r w:rsidRPr="004A4D79">
        <w:rPr>
          <w:rFonts w:ascii="Georgia" w:hAnsi="Georgia"/>
          <w:i/>
          <w:sz w:val="22"/>
          <w:szCs w:val="22"/>
        </w:rPr>
        <w:t>ya</w:t>
      </w:r>
      <w:proofErr w:type="spellEnd"/>
      <w:r w:rsidRPr="004A4D79">
        <w:rPr>
          <w:rFonts w:ascii="Georgia" w:hAnsi="Georgia"/>
          <w:i/>
          <w:sz w:val="22"/>
          <w:szCs w:val="22"/>
        </w:rPr>
        <w:t xml:space="preserve"> Allah, </w:t>
      </w:r>
      <w:proofErr w:type="spellStart"/>
      <w:r w:rsidRPr="004A4D79">
        <w:rPr>
          <w:rFonts w:ascii="Georgia" w:hAnsi="Georgia"/>
          <w:i/>
          <w:sz w:val="22"/>
          <w:szCs w:val="22"/>
        </w:rPr>
        <w:t>tetap</w:t>
      </w:r>
      <w:proofErr w:type="spellEnd"/>
      <w:r w:rsidRPr="004A4D79">
        <w:rPr>
          <w:rFonts w:ascii="Georgia" w:hAnsi="Georgia"/>
          <w:i/>
          <w:sz w:val="22"/>
          <w:szCs w:val="22"/>
        </w:rPr>
        <w:t xml:space="preserve"> </w:t>
      </w:r>
      <w:proofErr w:type="spellStart"/>
      <w:r w:rsidRPr="004A4D79">
        <w:rPr>
          <w:rFonts w:ascii="Georgia" w:hAnsi="Georgia"/>
          <w:i/>
          <w:sz w:val="22"/>
          <w:szCs w:val="22"/>
        </w:rPr>
        <w:t>untuk</w:t>
      </w:r>
      <w:proofErr w:type="spellEnd"/>
      <w:r w:rsidRPr="004A4D79">
        <w:rPr>
          <w:rFonts w:ascii="Georgia" w:hAnsi="Georgia"/>
          <w:i/>
          <w:sz w:val="22"/>
          <w:szCs w:val="22"/>
        </w:rPr>
        <w:t xml:space="preserve"> </w:t>
      </w:r>
      <w:proofErr w:type="spellStart"/>
      <w:r w:rsidRPr="004A4D79">
        <w:rPr>
          <w:rFonts w:ascii="Georgia" w:hAnsi="Georgia"/>
          <w:i/>
          <w:sz w:val="22"/>
          <w:szCs w:val="22"/>
        </w:rPr>
        <w:t>seterusnya</w:t>
      </w:r>
      <w:proofErr w:type="spellEnd"/>
      <w:r w:rsidRPr="004A4D79">
        <w:rPr>
          <w:rFonts w:ascii="Georgia" w:hAnsi="Georgia"/>
          <w:i/>
          <w:sz w:val="22"/>
          <w:szCs w:val="22"/>
        </w:rPr>
        <w:t xml:space="preserve"> dan </w:t>
      </w:r>
      <w:proofErr w:type="spellStart"/>
      <w:r w:rsidRPr="004A4D79">
        <w:rPr>
          <w:rFonts w:ascii="Georgia" w:hAnsi="Georgia"/>
          <w:i/>
          <w:sz w:val="22"/>
          <w:szCs w:val="22"/>
        </w:rPr>
        <w:t>selamanya</w:t>
      </w:r>
      <w:proofErr w:type="spellEnd"/>
      <w:r w:rsidRPr="004A4D79">
        <w:rPr>
          <w:rFonts w:ascii="Georgia" w:hAnsi="Georgia"/>
          <w:i/>
          <w:sz w:val="22"/>
          <w:szCs w:val="22"/>
        </w:rPr>
        <w:t xml:space="preserve">, dan </w:t>
      </w:r>
      <w:proofErr w:type="spellStart"/>
      <w:r w:rsidRPr="004A4D79">
        <w:rPr>
          <w:rFonts w:ascii="Georgia" w:hAnsi="Georgia"/>
          <w:i/>
          <w:sz w:val="22"/>
          <w:szCs w:val="22"/>
        </w:rPr>
        <w:t>tongkat</w:t>
      </w:r>
      <w:proofErr w:type="spellEnd"/>
      <w:r w:rsidRPr="004A4D79">
        <w:rPr>
          <w:rFonts w:ascii="Georgia" w:hAnsi="Georgia"/>
          <w:i/>
          <w:sz w:val="22"/>
          <w:szCs w:val="22"/>
        </w:rPr>
        <w:t xml:space="preserve"> </w:t>
      </w:r>
      <w:proofErr w:type="spellStart"/>
      <w:r w:rsidRPr="004A4D79">
        <w:rPr>
          <w:rFonts w:ascii="Georgia" w:hAnsi="Georgia"/>
          <w:i/>
          <w:sz w:val="22"/>
          <w:szCs w:val="22"/>
        </w:rPr>
        <w:t>kerajaanMu</w:t>
      </w:r>
      <w:proofErr w:type="spellEnd"/>
      <w:r w:rsidRPr="004A4D79">
        <w:rPr>
          <w:rFonts w:ascii="Georgia" w:hAnsi="Georgia"/>
          <w:i/>
          <w:sz w:val="22"/>
          <w:szCs w:val="22"/>
        </w:rPr>
        <w:t xml:space="preserve"> </w:t>
      </w:r>
      <w:proofErr w:type="spellStart"/>
      <w:r w:rsidRPr="004A4D79">
        <w:rPr>
          <w:rFonts w:ascii="Georgia" w:hAnsi="Georgia"/>
          <w:i/>
          <w:sz w:val="22"/>
          <w:szCs w:val="22"/>
        </w:rPr>
        <w:t>adalah</w:t>
      </w:r>
      <w:proofErr w:type="spellEnd"/>
      <w:r w:rsidRPr="004A4D79">
        <w:rPr>
          <w:rFonts w:ascii="Georgia" w:hAnsi="Georgia"/>
          <w:i/>
          <w:sz w:val="22"/>
          <w:szCs w:val="22"/>
        </w:rPr>
        <w:t xml:space="preserve"> </w:t>
      </w:r>
      <w:proofErr w:type="spellStart"/>
      <w:r w:rsidRPr="004A4D79">
        <w:rPr>
          <w:rFonts w:ascii="Georgia" w:hAnsi="Georgia"/>
          <w:i/>
          <w:sz w:val="22"/>
          <w:szCs w:val="22"/>
        </w:rPr>
        <w:t>tongkat</w:t>
      </w:r>
      <w:proofErr w:type="spellEnd"/>
      <w:r w:rsidRPr="004A4D79">
        <w:rPr>
          <w:rFonts w:ascii="Georgia" w:hAnsi="Georgia"/>
          <w:i/>
          <w:sz w:val="22"/>
          <w:szCs w:val="22"/>
        </w:rPr>
        <w:t xml:space="preserve"> </w:t>
      </w:r>
      <w:proofErr w:type="spellStart"/>
      <w:r w:rsidRPr="004A4D79">
        <w:rPr>
          <w:rFonts w:ascii="Georgia" w:hAnsi="Georgia"/>
          <w:i/>
          <w:sz w:val="22"/>
          <w:szCs w:val="22"/>
        </w:rPr>
        <w:t>kebenaran</w:t>
      </w:r>
      <w:proofErr w:type="spellEnd"/>
      <w:r w:rsidRPr="004A4D79">
        <w:rPr>
          <w:rFonts w:ascii="Georgia" w:hAnsi="Georgia"/>
          <w:i/>
          <w:sz w:val="22"/>
          <w:szCs w:val="22"/>
        </w:rPr>
        <w:t>”</w:t>
      </w:r>
      <w:r>
        <w:rPr>
          <w:rFonts w:ascii="Georgia" w:hAnsi="Georgia"/>
          <w:i/>
          <w:sz w:val="22"/>
          <w:szCs w:val="22"/>
        </w:rPr>
        <w:t xml:space="preserve"> </w:t>
      </w:r>
      <w:r>
        <w:rPr>
          <w:rFonts w:ascii="Georgia" w:hAnsi="Georgia"/>
          <w:iCs/>
          <w:sz w:val="22"/>
          <w:szCs w:val="22"/>
        </w:rPr>
        <w:t>(</w:t>
      </w:r>
      <w:proofErr w:type="spellStart"/>
      <w:r>
        <w:rPr>
          <w:rFonts w:ascii="Georgia" w:hAnsi="Georgia"/>
          <w:iCs/>
          <w:sz w:val="22"/>
          <w:szCs w:val="22"/>
        </w:rPr>
        <w:t>Ibrani</w:t>
      </w:r>
      <w:proofErr w:type="spellEnd"/>
      <w:r>
        <w:rPr>
          <w:rFonts w:ascii="Georgia" w:hAnsi="Georgia"/>
          <w:iCs/>
          <w:sz w:val="22"/>
          <w:szCs w:val="22"/>
        </w:rPr>
        <w:t xml:space="preserve"> 1:8)</w:t>
      </w:r>
    </w:p>
    <w:p w14:paraId="377351DB" w14:textId="77777777" w:rsidR="00AC17C0" w:rsidRDefault="00AC17C0" w:rsidP="00AC17C0">
      <w:pPr>
        <w:tabs>
          <w:tab w:val="left" w:pos="360"/>
          <w:tab w:val="left" w:pos="630"/>
        </w:tabs>
        <w:ind w:left="630" w:hanging="630"/>
        <w:jc w:val="both"/>
        <w:rPr>
          <w:rFonts w:ascii="Georgia" w:eastAsia="Calibri" w:hAnsi="Georgia"/>
          <w:iCs/>
          <w:sz w:val="22"/>
          <w:szCs w:val="22"/>
          <w:lang w:val="de-DE"/>
        </w:rPr>
      </w:pPr>
      <w:r>
        <w:rPr>
          <w:rFonts w:ascii="Georgia" w:eastAsia="Calibri" w:hAnsi="Georgia"/>
          <w:iCs/>
          <w:sz w:val="22"/>
          <w:szCs w:val="22"/>
          <w:lang w:val="de-DE"/>
        </w:rPr>
        <w:t>U</w:t>
      </w:r>
      <w:r>
        <w:rPr>
          <w:rFonts w:ascii="Georgia" w:eastAsia="Calibri" w:hAnsi="Georgia"/>
          <w:iCs/>
          <w:sz w:val="22"/>
          <w:szCs w:val="22"/>
          <w:lang w:val="de-DE"/>
        </w:rPr>
        <w:tab/>
        <w:t>:</w:t>
      </w:r>
      <w:r>
        <w:rPr>
          <w:rFonts w:ascii="Georgia" w:eastAsia="Calibri" w:hAnsi="Georgia"/>
          <w:iCs/>
          <w:sz w:val="22"/>
          <w:szCs w:val="22"/>
          <w:lang w:val="de-DE"/>
        </w:rPr>
        <w:tab/>
        <w:t>TERPUJILAH KRISTUS</w:t>
      </w:r>
    </w:p>
    <w:p w14:paraId="5E18139A" w14:textId="77777777" w:rsidR="00AC17C0" w:rsidRDefault="00AC17C0" w:rsidP="00AC17C0">
      <w:pPr>
        <w:tabs>
          <w:tab w:val="left" w:pos="360"/>
          <w:tab w:val="left" w:pos="630"/>
        </w:tabs>
        <w:ind w:left="630" w:hanging="630"/>
        <w:jc w:val="both"/>
        <w:rPr>
          <w:rFonts w:ascii="Georgia" w:eastAsia="Calibri" w:hAnsi="Georgia"/>
          <w:iCs/>
          <w:sz w:val="22"/>
          <w:szCs w:val="22"/>
          <w:lang w:val="de-DE"/>
        </w:rPr>
      </w:pPr>
      <w:r>
        <w:rPr>
          <w:rFonts w:ascii="Georgia" w:eastAsia="Calibri" w:hAnsi="Georgia"/>
          <w:iCs/>
          <w:sz w:val="22"/>
          <w:szCs w:val="22"/>
          <w:lang w:val="de-DE"/>
        </w:rPr>
        <w:t>PL</w:t>
      </w:r>
      <w:r>
        <w:rPr>
          <w:rFonts w:ascii="Georgia" w:eastAsia="Calibri" w:hAnsi="Georgia"/>
          <w:iCs/>
          <w:sz w:val="22"/>
          <w:szCs w:val="22"/>
          <w:lang w:val="de-DE"/>
        </w:rPr>
        <w:tab/>
        <w:t>:</w:t>
      </w:r>
      <w:r>
        <w:rPr>
          <w:rFonts w:ascii="Georgia" w:eastAsia="Calibri" w:hAnsi="Georgia"/>
          <w:iCs/>
          <w:sz w:val="22"/>
          <w:szCs w:val="22"/>
          <w:lang w:val="de-DE"/>
        </w:rPr>
        <w:tab/>
        <w:t>Hiduplah dalam damai dan pemulihan</w:t>
      </w:r>
    </w:p>
    <w:p w14:paraId="5CB4DB01" w14:textId="77777777" w:rsidR="00AC17C0" w:rsidRDefault="00AC17C0" w:rsidP="00AC17C0">
      <w:pPr>
        <w:tabs>
          <w:tab w:val="left" w:pos="360"/>
          <w:tab w:val="left" w:pos="630"/>
        </w:tabs>
        <w:ind w:left="630" w:hanging="630"/>
        <w:jc w:val="both"/>
        <w:rPr>
          <w:rFonts w:ascii="Georgia" w:eastAsia="Calibri" w:hAnsi="Georgia"/>
          <w:iCs/>
          <w:sz w:val="22"/>
          <w:szCs w:val="22"/>
          <w:lang w:val="de-DE"/>
        </w:rPr>
      </w:pPr>
      <w:r>
        <w:rPr>
          <w:rFonts w:ascii="Georgia" w:eastAsia="Calibri" w:hAnsi="Georgia"/>
          <w:iCs/>
          <w:sz w:val="22"/>
          <w:szCs w:val="22"/>
          <w:lang w:val="de-DE"/>
        </w:rPr>
        <w:t>U</w:t>
      </w:r>
      <w:r>
        <w:rPr>
          <w:rFonts w:ascii="Georgia" w:eastAsia="Calibri" w:hAnsi="Georgia"/>
          <w:iCs/>
          <w:sz w:val="22"/>
          <w:szCs w:val="22"/>
          <w:lang w:val="de-DE"/>
        </w:rPr>
        <w:tab/>
        <w:t>:</w:t>
      </w:r>
      <w:r>
        <w:rPr>
          <w:rFonts w:ascii="Georgia" w:eastAsia="Calibri" w:hAnsi="Georgia"/>
          <w:iCs/>
          <w:sz w:val="22"/>
          <w:szCs w:val="22"/>
          <w:lang w:val="de-DE"/>
        </w:rPr>
        <w:tab/>
        <w:t>KAMI MENGHIDUPI DAMAI</w:t>
      </w:r>
    </w:p>
    <w:p w14:paraId="214289F6" w14:textId="77777777" w:rsidR="00AC17C0" w:rsidRPr="00873270" w:rsidRDefault="00AC17C0" w:rsidP="00AC17C0">
      <w:pPr>
        <w:tabs>
          <w:tab w:val="left" w:pos="360"/>
          <w:tab w:val="left" w:pos="630"/>
        </w:tabs>
        <w:ind w:left="630" w:hanging="630"/>
        <w:jc w:val="both"/>
        <w:rPr>
          <w:rFonts w:ascii="Georgia" w:eastAsia="Calibri" w:hAnsi="Georgia"/>
          <w:iCs/>
          <w:sz w:val="22"/>
          <w:szCs w:val="22"/>
          <w:lang w:val="de-DE"/>
        </w:rPr>
      </w:pPr>
    </w:p>
    <w:p w14:paraId="10B3589E" w14:textId="77777777" w:rsidR="00AC17C0" w:rsidRDefault="00AC17C0" w:rsidP="00A36F21">
      <w:pPr>
        <w:pStyle w:val="ListParagraph"/>
        <w:numPr>
          <w:ilvl w:val="0"/>
          <w:numId w:val="23"/>
        </w:numPr>
        <w:ind w:left="180" w:hanging="180"/>
        <w:jc w:val="both"/>
        <w:rPr>
          <w:rFonts w:ascii="Georgia" w:hAnsi="Georgia"/>
          <w:i/>
          <w:sz w:val="20"/>
          <w:szCs w:val="20"/>
        </w:rPr>
      </w:pPr>
      <w:proofErr w:type="spellStart"/>
      <w:r w:rsidRPr="00D925F4">
        <w:rPr>
          <w:rFonts w:ascii="Georgia" w:hAnsi="Georgia"/>
          <w:i/>
          <w:sz w:val="20"/>
          <w:szCs w:val="20"/>
        </w:rPr>
        <w:t>umat</w:t>
      </w:r>
      <w:proofErr w:type="spellEnd"/>
      <w:r w:rsidRPr="00D925F4">
        <w:rPr>
          <w:rFonts w:ascii="Georgia" w:hAnsi="Georgia"/>
          <w:i/>
          <w:sz w:val="20"/>
          <w:szCs w:val="20"/>
        </w:rPr>
        <w:t xml:space="preserve"> </w:t>
      </w:r>
      <w:proofErr w:type="spellStart"/>
      <w:r>
        <w:rPr>
          <w:rFonts w:ascii="Georgia" w:hAnsi="Georgia"/>
          <w:i/>
          <w:sz w:val="20"/>
          <w:szCs w:val="20"/>
        </w:rPr>
        <w:t>saling</w:t>
      </w:r>
      <w:proofErr w:type="spellEnd"/>
      <w:r>
        <w:rPr>
          <w:rFonts w:ascii="Georgia" w:hAnsi="Georgia"/>
          <w:i/>
          <w:sz w:val="20"/>
          <w:szCs w:val="20"/>
        </w:rPr>
        <w:t xml:space="preserve"> </w:t>
      </w:r>
      <w:proofErr w:type="spellStart"/>
      <w:r>
        <w:rPr>
          <w:rFonts w:ascii="Georgia" w:hAnsi="Georgia"/>
          <w:i/>
          <w:sz w:val="20"/>
          <w:szCs w:val="20"/>
        </w:rPr>
        <w:t>bersalaman</w:t>
      </w:r>
      <w:proofErr w:type="spellEnd"/>
      <w:r>
        <w:rPr>
          <w:rFonts w:ascii="Georgia" w:hAnsi="Georgia"/>
          <w:i/>
          <w:sz w:val="20"/>
          <w:szCs w:val="20"/>
        </w:rPr>
        <w:t xml:space="preserve"> </w:t>
      </w:r>
      <w:proofErr w:type="spellStart"/>
      <w:r>
        <w:rPr>
          <w:rFonts w:ascii="Georgia" w:hAnsi="Georgia"/>
          <w:i/>
          <w:sz w:val="20"/>
          <w:szCs w:val="20"/>
        </w:rPr>
        <w:t>sambil</w:t>
      </w:r>
      <w:proofErr w:type="spellEnd"/>
      <w:r>
        <w:rPr>
          <w:rFonts w:ascii="Georgia" w:hAnsi="Georgia"/>
          <w:i/>
          <w:sz w:val="20"/>
          <w:szCs w:val="20"/>
        </w:rPr>
        <w:t xml:space="preserve"> </w:t>
      </w:r>
      <w:proofErr w:type="spellStart"/>
      <w:r>
        <w:rPr>
          <w:rFonts w:ascii="Georgia" w:hAnsi="Georgia"/>
          <w:i/>
          <w:sz w:val="20"/>
          <w:szCs w:val="20"/>
        </w:rPr>
        <w:t>mengatakan</w:t>
      </w:r>
      <w:proofErr w:type="spellEnd"/>
      <w:r>
        <w:rPr>
          <w:rFonts w:ascii="Georgia" w:hAnsi="Georgia"/>
          <w:i/>
          <w:sz w:val="20"/>
          <w:szCs w:val="20"/>
        </w:rPr>
        <w:t>: “</w:t>
      </w:r>
      <w:proofErr w:type="spellStart"/>
      <w:r>
        <w:rPr>
          <w:rFonts w:ascii="Georgia" w:hAnsi="Georgia"/>
          <w:i/>
          <w:sz w:val="20"/>
          <w:szCs w:val="20"/>
        </w:rPr>
        <w:t>Damai</w:t>
      </w:r>
      <w:proofErr w:type="spellEnd"/>
      <w:r>
        <w:rPr>
          <w:rFonts w:ascii="Georgia" w:hAnsi="Georgia"/>
          <w:i/>
          <w:sz w:val="20"/>
          <w:szCs w:val="20"/>
        </w:rPr>
        <w:t xml:space="preserve"> Natal </w:t>
      </w:r>
      <w:proofErr w:type="spellStart"/>
      <w:r>
        <w:rPr>
          <w:rFonts w:ascii="Georgia" w:hAnsi="Georgia"/>
          <w:i/>
          <w:sz w:val="20"/>
          <w:szCs w:val="20"/>
        </w:rPr>
        <w:t>memulihkan</w:t>
      </w:r>
      <w:proofErr w:type="spellEnd"/>
      <w:r>
        <w:rPr>
          <w:rFonts w:ascii="Georgia" w:hAnsi="Georgia"/>
          <w:i/>
          <w:sz w:val="20"/>
          <w:szCs w:val="20"/>
        </w:rPr>
        <w:t xml:space="preserve"> </w:t>
      </w:r>
      <w:proofErr w:type="spellStart"/>
      <w:r>
        <w:rPr>
          <w:rFonts w:ascii="Georgia" w:hAnsi="Georgia"/>
          <w:i/>
          <w:sz w:val="20"/>
          <w:szCs w:val="20"/>
        </w:rPr>
        <w:t>kita</w:t>
      </w:r>
      <w:proofErr w:type="spellEnd"/>
      <w:r>
        <w:rPr>
          <w:rFonts w:ascii="Georgia" w:hAnsi="Georgia"/>
          <w:i/>
          <w:sz w:val="20"/>
          <w:szCs w:val="20"/>
        </w:rPr>
        <w:t>”</w:t>
      </w:r>
    </w:p>
    <w:p w14:paraId="4B5B6C5B" w14:textId="77777777" w:rsidR="00AC17C0" w:rsidRDefault="00AC17C0" w:rsidP="00A36F21">
      <w:pPr>
        <w:pStyle w:val="ListParagraph"/>
        <w:numPr>
          <w:ilvl w:val="0"/>
          <w:numId w:val="23"/>
        </w:numPr>
        <w:ind w:left="180" w:hanging="180"/>
        <w:rPr>
          <w:rFonts w:ascii="Georgia" w:hAnsi="Georgia"/>
          <w:i/>
          <w:sz w:val="20"/>
          <w:szCs w:val="20"/>
        </w:rPr>
      </w:pPr>
      <w:proofErr w:type="spellStart"/>
      <w:r>
        <w:rPr>
          <w:rFonts w:ascii="Georgia" w:hAnsi="Georgia"/>
          <w:i/>
          <w:sz w:val="20"/>
          <w:szCs w:val="20"/>
        </w:rPr>
        <w:t>sementara</w:t>
      </w:r>
      <w:proofErr w:type="spellEnd"/>
      <w:r>
        <w:rPr>
          <w:rFonts w:ascii="Georgia" w:hAnsi="Georgia"/>
          <w:i/>
          <w:sz w:val="20"/>
          <w:szCs w:val="20"/>
        </w:rPr>
        <w:t xml:space="preserve"> </w:t>
      </w:r>
      <w:proofErr w:type="spellStart"/>
      <w:r>
        <w:rPr>
          <w:rFonts w:ascii="Georgia" w:hAnsi="Georgia"/>
          <w:i/>
          <w:sz w:val="20"/>
          <w:szCs w:val="20"/>
        </w:rPr>
        <w:t>umat</w:t>
      </w:r>
      <w:proofErr w:type="spellEnd"/>
      <w:r>
        <w:rPr>
          <w:rFonts w:ascii="Georgia" w:hAnsi="Georgia"/>
          <w:i/>
          <w:sz w:val="20"/>
          <w:szCs w:val="20"/>
        </w:rPr>
        <w:t xml:space="preserve"> </w:t>
      </w:r>
      <w:proofErr w:type="spellStart"/>
      <w:r>
        <w:rPr>
          <w:rFonts w:ascii="Georgia" w:hAnsi="Georgia"/>
          <w:i/>
          <w:sz w:val="20"/>
          <w:szCs w:val="20"/>
        </w:rPr>
        <w:t>saling</w:t>
      </w:r>
      <w:proofErr w:type="spellEnd"/>
      <w:r>
        <w:rPr>
          <w:rFonts w:ascii="Georgia" w:hAnsi="Georgia"/>
          <w:i/>
          <w:sz w:val="20"/>
          <w:szCs w:val="20"/>
        </w:rPr>
        <w:t xml:space="preserve"> </w:t>
      </w:r>
      <w:proofErr w:type="spellStart"/>
      <w:r>
        <w:rPr>
          <w:rFonts w:ascii="Georgia" w:hAnsi="Georgia"/>
          <w:i/>
          <w:sz w:val="20"/>
          <w:szCs w:val="20"/>
        </w:rPr>
        <w:t>bersalaman</w:t>
      </w:r>
      <w:proofErr w:type="spellEnd"/>
      <w:r>
        <w:rPr>
          <w:rFonts w:ascii="Georgia" w:hAnsi="Georgia"/>
          <w:i/>
          <w:sz w:val="20"/>
          <w:szCs w:val="20"/>
        </w:rPr>
        <w:t xml:space="preserve"> </w:t>
      </w:r>
      <w:proofErr w:type="spellStart"/>
      <w:r>
        <w:rPr>
          <w:rFonts w:ascii="Georgia" w:hAnsi="Georgia"/>
          <w:i/>
          <w:sz w:val="20"/>
          <w:szCs w:val="20"/>
        </w:rPr>
        <w:t>solis</w:t>
      </w:r>
      <w:proofErr w:type="spellEnd"/>
      <w:r>
        <w:rPr>
          <w:rFonts w:ascii="Georgia" w:hAnsi="Georgia"/>
          <w:i/>
          <w:sz w:val="20"/>
          <w:szCs w:val="20"/>
        </w:rPr>
        <w:t xml:space="preserve"> </w:t>
      </w:r>
      <w:proofErr w:type="spellStart"/>
      <w:r>
        <w:rPr>
          <w:rFonts w:ascii="Georgia" w:hAnsi="Georgia"/>
          <w:i/>
          <w:sz w:val="20"/>
          <w:szCs w:val="20"/>
        </w:rPr>
        <w:t>menyanyikan</w:t>
      </w:r>
      <w:proofErr w:type="spellEnd"/>
      <w:r>
        <w:rPr>
          <w:rFonts w:ascii="Georgia" w:hAnsi="Georgia"/>
          <w:i/>
          <w:sz w:val="20"/>
          <w:szCs w:val="20"/>
        </w:rPr>
        <w:t xml:space="preserve"> KJ. 100 </w:t>
      </w:r>
    </w:p>
    <w:p w14:paraId="0D58B96D" w14:textId="77777777" w:rsidR="00AC17C0" w:rsidRPr="00D925F4" w:rsidRDefault="00AC17C0" w:rsidP="00A36F21">
      <w:pPr>
        <w:pStyle w:val="ListParagraph"/>
        <w:numPr>
          <w:ilvl w:val="0"/>
          <w:numId w:val="23"/>
        </w:numPr>
        <w:ind w:left="180" w:hanging="180"/>
        <w:rPr>
          <w:rFonts w:ascii="Georgia" w:hAnsi="Georgia"/>
          <w:i/>
          <w:sz w:val="20"/>
          <w:szCs w:val="20"/>
        </w:rPr>
      </w:pPr>
      <w:proofErr w:type="spellStart"/>
      <w:r>
        <w:rPr>
          <w:rFonts w:ascii="Georgia" w:hAnsi="Georgia"/>
          <w:i/>
          <w:sz w:val="20"/>
          <w:szCs w:val="20"/>
        </w:rPr>
        <w:t>umat</w:t>
      </w:r>
      <w:proofErr w:type="spellEnd"/>
      <w:r>
        <w:rPr>
          <w:rFonts w:ascii="Georgia" w:hAnsi="Georgia"/>
          <w:i/>
          <w:sz w:val="20"/>
          <w:szCs w:val="20"/>
        </w:rPr>
        <w:t xml:space="preserve"> </w:t>
      </w:r>
      <w:proofErr w:type="spellStart"/>
      <w:r>
        <w:rPr>
          <w:rFonts w:ascii="Georgia" w:hAnsi="Georgia"/>
          <w:i/>
          <w:sz w:val="20"/>
          <w:szCs w:val="20"/>
        </w:rPr>
        <w:t>berdiri</w:t>
      </w:r>
      <w:proofErr w:type="spellEnd"/>
      <w:r>
        <w:rPr>
          <w:rFonts w:ascii="Georgia" w:hAnsi="Georgia"/>
          <w:i/>
          <w:sz w:val="20"/>
          <w:szCs w:val="20"/>
        </w:rPr>
        <w:t xml:space="preserve"> dan </w:t>
      </w:r>
      <w:proofErr w:type="spellStart"/>
      <w:r>
        <w:rPr>
          <w:rFonts w:ascii="Georgia" w:hAnsi="Georgia"/>
          <w:i/>
          <w:sz w:val="20"/>
          <w:szCs w:val="20"/>
        </w:rPr>
        <w:t>menyanyikan</w:t>
      </w:r>
      <w:proofErr w:type="spellEnd"/>
      <w:r>
        <w:rPr>
          <w:rFonts w:ascii="Georgia" w:hAnsi="Georgia"/>
          <w:i/>
          <w:sz w:val="20"/>
          <w:szCs w:val="20"/>
        </w:rPr>
        <w:t xml:space="preserve"> KJ. 119:1-4 </w:t>
      </w:r>
    </w:p>
    <w:p w14:paraId="1FCE4053" w14:textId="77777777" w:rsidR="00AC17C0" w:rsidRDefault="00AC17C0" w:rsidP="00AC17C0">
      <w:pPr>
        <w:jc w:val="both"/>
        <w:rPr>
          <w:rFonts w:ascii="Georgia" w:hAnsi="Georgia"/>
          <w:sz w:val="22"/>
          <w:szCs w:val="22"/>
        </w:rPr>
      </w:pPr>
    </w:p>
    <w:p w14:paraId="46866CB2" w14:textId="77777777" w:rsidR="00AC17C0" w:rsidRPr="00723268" w:rsidRDefault="00AC17C0" w:rsidP="00AC17C0">
      <w:pPr>
        <w:widowControl w:val="0"/>
        <w:ind w:left="360"/>
        <w:rPr>
          <w:rFonts w:ascii="Georgia" w:hAnsi="Georgia"/>
          <w:color w:val="000000" w:themeColor="text1"/>
          <w:sz w:val="22"/>
          <w:szCs w:val="22"/>
        </w:rPr>
      </w:pPr>
      <w:r>
        <w:rPr>
          <w:rFonts w:ascii="Georgia" w:hAnsi="Georgia"/>
          <w:color w:val="000000" w:themeColor="text1"/>
          <w:sz w:val="22"/>
          <w:szCs w:val="22"/>
        </w:rPr>
        <w:t>HAI DUNIA, GEMBIRALAH</w:t>
      </w:r>
    </w:p>
    <w:p w14:paraId="2E04B983" w14:textId="77777777" w:rsidR="00AC17C0" w:rsidRPr="00723268" w:rsidRDefault="00AC17C0" w:rsidP="00AC17C0">
      <w:pPr>
        <w:widowControl w:val="0"/>
        <w:tabs>
          <w:tab w:val="left" w:pos="360"/>
          <w:tab w:val="left" w:pos="540"/>
          <w:tab w:val="left" w:pos="630"/>
          <w:tab w:val="left" w:pos="990"/>
          <w:tab w:val="left" w:pos="1710"/>
        </w:tabs>
        <w:rPr>
          <w:rFonts w:ascii="Georgia" w:hAnsi="Georgia"/>
          <w:i/>
          <w:iCs/>
          <w:color w:val="000000" w:themeColor="text1"/>
          <w:sz w:val="14"/>
          <w:szCs w:val="14"/>
        </w:rPr>
      </w:pPr>
      <w:r w:rsidRPr="00723268">
        <w:rPr>
          <w:rFonts w:ascii="Georgia" w:hAnsi="Georgia"/>
          <w:color w:val="000000" w:themeColor="text1"/>
          <w:sz w:val="14"/>
          <w:szCs w:val="14"/>
        </w:rPr>
        <w:tab/>
      </w:r>
      <w:r>
        <w:rPr>
          <w:rFonts w:ascii="Georgia" w:hAnsi="Georgia"/>
          <w:color w:val="000000" w:themeColor="text1"/>
          <w:sz w:val="14"/>
          <w:szCs w:val="14"/>
        </w:rPr>
        <w:t>do</w:t>
      </w:r>
      <w:r w:rsidRPr="00723268">
        <w:rPr>
          <w:rFonts w:ascii="Georgia" w:hAnsi="Georgia"/>
          <w:color w:val="000000" w:themeColor="text1"/>
          <w:sz w:val="14"/>
          <w:szCs w:val="14"/>
        </w:rPr>
        <w:tab/>
        <w:t>=</w:t>
      </w:r>
      <w:r>
        <w:rPr>
          <w:rFonts w:ascii="Georgia" w:hAnsi="Georgia"/>
          <w:color w:val="000000" w:themeColor="text1"/>
          <w:sz w:val="14"/>
          <w:szCs w:val="14"/>
        </w:rPr>
        <w:t xml:space="preserve"> d</w:t>
      </w:r>
      <w:r w:rsidRPr="00723268">
        <w:rPr>
          <w:rFonts w:ascii="Georgia" w:hAnsi="Georgia"/>
          <w:color w:val="000000" w:themeColor="text1"/>
          <w:sz w:val="14"/>
          <w:szCs w:val="14"/>
        </w:rPr>
        <w:tab/>
      </w:r>
      <w:r>
        <w:rPr>
          <w:rFonts w:ascii="Georgia" w:hAnsi="Georgia"/>
          <w:color w:val="000000" w:themeColor="text1"/>
          <w:sz w:val="14"/>
          <w:szCs w:val="14"/>
        </w:rPr>
        <w:t>2</w:t>
      </w:r>
      <w:r w:rsidRPr="00723268">
        <w:rPr>
          <w:rFonts w:ascii="Georgia" w:hAnsi="Georgia"/>
          <w:color w:val="000000" w:themeColor="text1"/>
          <w:sz w:val="14"/>
          <w:szCs w:val="14"/>
        </w:rPr>
        <w:t xml:space="preserve"> </w:t>
      </w:r>
      <w:proofErr w:type="spellStart"/>
      <w:r w:rsidRPr="00723268">
        <w:rPr>
          <w:rFonts w:ascii="Georgia" w:hAnsi="Georgia"/>
          <w:color w:val="000000" w:themeColor="text1"/>
          <w:sz w:val="14"/>
          <w:szCs w:val="14"/>
        </w:rPr>
        <w:t>ketuk</w:t>
      </w:r>
      <w:proofErr w:type="spellEnd"/>
      <w:r w:rsidRPr="00723268">
        <w:rPr>
          <w:rFonts w:ascii="Georgia" w:hAnsi="Georgia"/>
          <w:color w:val="000000" w:themeColor="text1"/>
          <w:sz w:val="14"/>
          <w:szCs w:val="14"/>
        </w:rPr>
        <w:tab/>
      </w:r>
      <w:r>
        <w:rPr>
          <w:rFonts w:ascii="Georgia" w:hAnsi="Georgia"/>
          <w:i/>
          <w:iCs/>
          <w:color w:val="000000" w:themeColor="text1"/>
          <w:sz w:val="14"/>
          <w:szCs w:val="14"/>
        </w:rPr>
        <w:t>Joy to The World,</w:t>
      </w:r>
      <w:r>
        <w:rPr>
          <w:rFonts w:ascii="Georgia" w:hAnsi="Georgia"/>
          <w:color w:val="000000" w:themeColor="text1"/>
          <w:sz w:val="14"/>
          <w:szCs w:val="14"/>
        </w:rPr>
        <w:t xml:space="preserve"> Isaac Watts  1719 </w:t>
      </w:r>
    </w:p>
    <w:p w14:paraId="064DB00F" w14:textId="77777777" w:rsidR="00AC17C0" w:rsidRDefault="00AC17C0" w:rsidP="00AC17C0">
      <w:pPr>
        <w:tabs>
          <w:tab w:val="left" w:pos="360"/>
          <w:tab w:val="left" w:pos="630"/>
        </w:tabs>
        <w:ind w:left="630" w:hanging="270"/>
        <w:jc w:val="both"/>
        <w:rPr>
          <w:rFonts w:ascii="Georgia" w:hAnsi="Georgia"/>
          <w:sz w:val="22"/>
          <w:szCs w:val="22"/>
          <w:lang w:val="id-ID"/>
        </w:rPr>
      </w:pPr>
    </w:p>
    <w:p w14:paraId="6D67DE47" w14:textId="77777777" w:rsidR="00AC17C0" w:rsidRPr="00FA53F2" w:rsidRDefault="00AC17C0" w:rsidP="00AC17C0">
      <w:pPr>
        <w:ind w:left="720" w:hanging="360"/>
        <w:jc w:val="both"/>
        <w:rPr>
          <w:rFonts w:ascii="Georgia" w:hAnsi="Georgia"/>
          <w:color w:val="000000"/>
          <w:sz w:val="22"/>
          <w:szCs w:val="22"/>
          <w:vertAlign w:val="subscript"/>
        </w:rPr>
      </w:pPr>
      <w:r w:rsidRPr="004A4D79">
        <w:rPr>
          <w:rFonts w:ascii="Georgia" w:hAnsi="Georgia"/>
          <w:color w:val="000000"/>
          <w:sz w:val="22"/>
          <w:szCs w:val="22"/>
        </w:rPr>
        <w:tab/>
      </w:r>
      <w:proofErr w:type="spellStart"/>
      <w:r w:rsidRPr="00FA53F2">
        <w:rPr>
          <w:rFonts w:ascii="Georgia" w:hAnsi="Georgia"/>
          <w:color w:val="000000"/>
          <w:sz w:val="22"/>
          <w:szCs w:val="22"/>
          <w:vertAlign w:val="subscript"/>
        </w:rPr>
        <w:t>bersama</w:t>
      </w:r>
      <w:proofErr w:type="spellEnd"/>
      <w:r w:rsidRPr="00FA53F2">
        <w:rPr>
          <w:rFonts w:ascii="Georgia" w:hAnsi="Georgia"/>
          <w:color w:val="000000"/>
          <w:sz w:val="22"/>
          <w:szCs w:val="22"/>
          <w:vertAlign w:val="subscript"/>
        </w:rPr>
        <w:tab/>
      </w:r>
    </w:p>
    <w:p w14:paraId="44C737CA" w14:textId="77777777" w:rsidR="00AC17C0" w:rsidRDefault="00AC17C0" w:rsidP="00AC17C0">
      <w:pPr>
        <w:ind w:left="720" w:hanging="360"/>
        <w:jc w:val="both"/>
        <w:rPr>
          <w:rFonts w:ascii="Georgia" w:hAnsi="Georgia"/>
          <w:color w:val="000000"/>
          <w:sz w:val="22"/>
          <w:szCs w:val="22"/>
        </w:rPr>
      </w:pPr>
      <w:r>
        <w:rPr>
          <w:rFonts w:ascii="Georgia" w:hAnsi="Georgia"/>
          <w:color w:val="000000"/>
          <w:sz w:val="22"/>
          <w:szCs w:val="22"/>
        </w:rPr>
        <w:t>1.</w:t>
      </w:r>
      <w:r>
        <w:rPr>
          <w:rFonts w:ascii="Georgia" w:hAnsi="Georgia"/>
          <w:color w:val="000000"/>
          <w:sz w:val="22"/>
          <w:szCs w:val="22"/>
        </w:rPr>
        <w:tab/>
      </w:r>
      <w:r w:rsidRPr="004A4D79">
        <w:rPr>
          <w:rFonts w:ascii="Georgia" w:hAnsi="Georgia"/>
          <w:color w:val="000000"/>
          <w:sz w:val="22"/>
          <w:szCs w:val="22"/>
        </w:rPr>
        <w:t xml:space="preserve">Hai dunia </w:t>
      </w:r>
      <w:proofErr w:type="spellStart"/>
      <w:r w:rsidRPr="004A4D79">
        <w:rPr>
          <w:rFonts w:ascii="Georgia" w:hAnsi="Georgia"/>
          <w:color w:val="000000"/>
          <w:sz w:val="22"/>
          <w:szCs w:val="22"/>
        </w:rPr>
        <w:t>gembiralah</w:t>
      </w:r>
      <w:proofErr w:type="spellEnd"/>
      <w:r w:rsidRPr="004A4D79">
        <w:rPr>
          <w:rFonts w:ascii="Georgia" w:hAnsi="Georgia"/>
          <w:color w:val="000000"/>
          <w:sz w:val="22"/>
          <w:szCs w:val="22"/>
        </w:rPr>
        <w:t xml:space="preserve">, dan </w:t>
      </w:r>
      <w:proofErr w:type="spellStart"/>
      <w:r w:rsidRPr="004A4D79">
        <w:rPr>
          <w:rFonts w:ascii="Georgia" w:hAnsi="Georgia"/>
          <w:color w:val="000000"/>
          <w:sz w:val="22"/>
          <w:szCs w:val="22"/>
        </w:rPr>
        <w:t>sambut</w:t>
      </w:r>
      <w:proofErr w:type="spellEnd"/>
      <w:r w:rsidRPr="004A4D79">
        <w:rPr>
          <w:rFonts w:ascii="Georgia" w:hAnsi="Georgia"/>
          <w:color w:val="000000"/>
          <w:sz w:val="22"/>
          <w:szCs w:val="22"/>
        </w:rPr>
        <w:t xml:space="preserve"> </w:t>
      </w:r>
      <w:proofErr w:type="spellStart"/>
      <w:r w:rsidRPr="004A4D79">
        <w:rPr>
          <w:rFonts w:ascii="Georgia" w:hAnsi="Georgia"/>
          <w:color w:val="000000"/>
          <w:sz w:val="22"/>
          <w:szCs w:val="22"/>
        </w:rPr>
        <w:t>Rajamu</w:t>
      </w:r>
      <w:proofErr w:type="spellEnd"/>
    </w:p>
    <w:p w14:paraId="29B40CBD" w14:textId="77777777" w:rsidR="00AC17C0" w:rsidRPr="004A4D79" w:rsidRDefault="00AC17C0" w:rsidP="00AC17C0">
      <w:pPr>
        <w:ind w:left="720"/>
        <w:jc w:val="both"/>
        <w:rPr>
          <w:rFonts w:ascii="Georgia" w:hAnsi="Georgia"/>
          <w:color w:val="000000"/>
          <w:sz w:val="22"/>
          <w:szCs w:val="22"/>
        </w:rPr>
      </w:pPr>
      <w:r w:rsidRPr="004A4D79">
        <w:rPr>
          <w:rFonts w:ascii="Georgia" w:hAnsi="Georgia"/>
          <w:color w:val="000000"/>
          <w:sz w:val="22"/>
          <w:szCs w:val="22"/>
        </w:rPr>
        <w:t xml:space="preserve">Di </w:t>
      </w:r>
      <w:proofErr w:type="spellStart"/>
      <w:r w:rsidRPr="004A4D79">
        <w:rPr>
          <w:rFonts w:ascii="Georgia" w:hAnsi="Georgia"/>
          <w:color w:val="000000"/>
          <w:sz w:val="22"/>
          <w:szCs w:val="22"/>
        </w:rPr>
        <w:t>hatimu</w:t>
      </w:r>
      <w:proofErr w:type="spellEnd"/>
      <w:r w:rsidRPr="004A4D79">
        <w:rPr>
          <w:rFonts w:ascii="Georgia" w:hAnsi="Georgia"/>
          <w:color w:val="000000"/>
          <w:sz w:val="22"/>
          <w:szCs w:val="22"/>
        </w:rPr>
        <w:t xml:space="preserve"> </w:t>
      </w:r>
      <w:proofErr w:type="spellStart"/>
      <w:r w:rsidRPr="004A4D79">
        <w:rPr>
          <w:rFonts w:ascii="Georgia" w:hAnsi="Georgia"/>
          <w:color w:val="000000"/>
          <w:sz w:val="22"/>
          <w:szCs w:val="22"/>
        </w:rPr>
        <w:t>terimalah</w:t>
      </w:r>
      <w:proofErr w:type="spellEnd"/>
    </w:p>
    <w:p w14:paraId="7B5965A7" w14:textId="77777777" w:rsidR="00AC17C0" w:rsidRPr="004A4D79" w:rsidRDefault="00AC17C0" w:rsidP="00AC17C0">
      <w:pPr>
        <w:ind w:left="720" w:hanging="360"/>
        <w:jc w:val="both"/>
        <w:rPr>
          <w:rFonts w:ascii="Georgia" w:hAnsi="Georgia"/>
          <w:color w:val="000000"/>
          <w:sz w:val="22"/>
          <w:szCs w:val="22"/>
        </w:rPr>
      </w:pPr>
      <w:r w:rsidRPr="004A4D79">
        <w:rPr>
          <w:rFonts w:ascii="Georgia" w:hAnsi="Georgia"/>
          <w:color w:val="000000"/>
          <w:sz w:val="22"/>
          <w:szCs w:val="22"/>
        </w:rPr>
        <w:tab/>
        <w:t xml:space="preserve">Bersama </w:t>
      </w:r>
      <w:proofErr w:type="spellStart"/>
      <w:r w:rsidRPr="004A4D79">
        <w:rPr>
          <w:rFonts w:ascii="Georgia" w:hAnsi="Georgia"/>
          <w:color w:val="000000"/>
          <w:sz w:val="22"/>
          <w:szCs w:val="22"/>
        </w:rPr>
        <w:t>bersyukur</w:t>
      </w:r>
      <w:proofErr w:type="spellEnd"/>
      <w:r w:rsidRPr="004A4D79">
        <w:rPr>
          <w:rFonts w:ascii="Georgia" w:hAnsi="Georgia"/>
          <w:color w:val="000000"/>
          <w:sz w:val="22"/>
          <w:szCs w:val="22"/>
        </w:rPr>
        <w:t xml:space="preserve">, </w:t>
      </w:r>
      <w:proofErr w:type="spellStart"/>
      <w:r w:rsidRPr="004A4D79">
        <w:rPr>
          <w:rFonts w:ascii="Georgia" w:hAnsi="Georgia"/>
          <w:color w:val="000000"/>
          <w:sz w:val="22"/>
          <w:szCs w:val="22"/>
        </w:rPr>
        <w:t>bersama</w:t>
      </w:r>
      <w:proofErr w:type="spellEnd"/>
      <w:r w:rsidRPr="004A4D79">
        <w:rPr>
          <w:rFonts w:ascii="Georgia" w:hAnsi="Georgia"/>
          <w:color w:val="000000"/>
          <w:sz w:val="22"/>
          <w:szCs w:val="22"/>
        </w:rPr>
        <w:t xml:space="preserve"> </w:t>
      </w:r>
      <w:proofErr w:type="spellStart"/>
      <w:r w:rsidRPr="004A4D79">
        <w:rPr>
          <w:rFonts w:ascii="Georgia" w:hAnsi="Georgia"/>
          <w:color w:val="000000"/>
          <w:sz w:val="22"/>
          <w:szCs w:val="22"/>
        </w:rPr>
        <w:t>bersyukur</w:t>
      </w:r>
      <w:proofErr w:type="spellEnd"/>
    </w:p>
    <w:p w14:paraId="2F9DC44F" w14:textId="77777777" w:rsidR="00AC17C0" w:rsidRPr="004A4D79" w:rsidRDefault="00AC17C0" w:rsidP="00AC17C0">
      <w:pPr>
        <w:ind w:left="720" w:hanging="360"/>
        <w:jc w:val="both"/>
        <w:rPr>
          <w:rFonts w:ascii="Georgia" w:hAnsi="Georgia"/>
          <w:color w:val="000000"/>
          <w:sz w:val="22"/>
          <w:szCs w:val="22"/>
        </w:rPr>
      </w:pPr>
      <w:r w:rsidRPr="004A4D79">
        <w:rPr>
          <w:rFonts w:ascii="Georgia" w:hAnsi="Georgia"/>
          <w:color w:val="000000"/>
          <w:sz w:val="22"/>
          <w:szCs w:val="22"/>
        </w:rPr>
        <w:tab/>
        <w:t>Bersama-</w:t>
      </w:r>
      <w:proofErr w:type="spellStart"/>
      <w:r w:rsidRPr="004A4D79">
        <w:rPr>
          <w:rFonts w:ascii="Georgia" w:hAnsi="Georgia"/>
          <w:color w:val="000000"/>
          <w:sz w:val="22"/>
          <w:szCs w:val="22"/>
        </w:rPr>
        <w:t>sama</w:t>
      </w:r>
      <w:proofErr w:type="spellEnd"/>
      <w:r w:rsidRPr="004A4D79">
        <w:rPr>
          <w:rFonts w:ascii="Georgia" w:hAnsi="Georgia"/>
          <w:color w:val="000000"/>
          <w:sz w:val="22"/>
          <w:szCs w:val="22"/>
        </w:rPr>
        <w:t xml:space="preserve"> </w:t>
      </w:r>
      <w:proofErr w:type="spellStart"/>
      <w:r w:rsidRPr="004A4D79">
        <w:rPr>
          <w:rFonts w:ascii="Georgia" w:hAnsi="Georgia"/>
          <w:color w:val="000000"/>
          <w:sz w:val="22"/>
          <w:szCs w:val="22"/>
        </w:rPr>
        <w:t>bersyukur</w:t>
      </w:r>
      <w:proofErr w:type="spellEnd"/>
      <w:r w:rsidRPr="004A4D79">
        <w:rPr>
          <w:rFonts w:ascii="Georgia" w:hAnsi="Georgia"/>
          <w:color w:val="000000"/>
          <w:sz w:val="22"/>
          <w:szCs w:val="22"/>
        </w:rPr>
        <w:t>!</w:t>
      </w:r>
    </w:p>
    <w:p w14:paraId="5280E24A" w14:textId="77777777" w:rsidR="00AC17C0" w:rsidRDefault="00AC17C0" w:rsidP="00AC17C0">
      <w:pPr>
        <w:ind w:left="720" w:hanging="360"/>
        <w:jc w:val="both"/>
        <w:rPr>
          <w:rFonts w:ascii="Georgia" w:hAnsi="Georgia"/>
          <w:color w:val="000000"/>
          <w:sz w:val="22"/>
          <w:szCs w:val="22"/>
        </w:rPr>
      </w:pPr>
      <w:r w:rsidRPr="004A4D79">
        <w:rPr>
          <w:rFonts w:ascii="Georgia" w:hAnsi="Georgia"/>
          <w:color w:val="000000"/>
          <w:sz w:val="22"/>
          <w:szCs w:val="22"/>
        </w:rPr>
        <w:lastRenderedPageBreak/>
        <w:tab/>
      </w:r>
    </w:p>
    <w:p w14:paraId="357617AF" w14:textId="77777777" w:rsidR="00AC17C0" w:rsidRPr="00FA53F2" w:rsidRDefault="00AC17C0" w:rsidP="00AC17C0">
      <w:pPr>
        <w:ind w:left="720"/>
        <w:jc w:val="both"/>
        <w:rPr>
          <w:rFonts w:ascii="Georgia" w:hAnsi="Georgia"/>
          <w:color w:val="000000"/>
          <w:sz w:val="22"/>
          <w:szCs w:val="22"/>
          <w:vertAlign w:val="subscript"/>
        </w:rPr>
      </w:pPr>
      <w:proofErr w:type="spellStart"/>
      <w:r w:rsidRPr="00FA53F2">
        <w:rPr>
          <w:rFonts w:ascii="Georgia" w:hAnsi="Georgia"/>
          <w:color w:val="000000"/>
          <w:sz w:val="22"/>
          <w:szCs w:val="22"/>
          <w:vertAlign w:val="subscript"/>
        </w:rPr>
        <w:t>perempuan</w:t>
      </w:r>
      <w:proofErr w:type="spellEnd"/>
    </w:p>
    <w:p w14:paraId="0E777682" w14:textId="77777777" w:rsidR="00AC17C0" w:rsidRPr="004A4D79" w:rsidRDefault="00AC17C0" w:rsidP="00AC17C0">
      <w:pPr>
        <w:ind w:left="720" w:hanging="360"/>
        <w:jc w:val="both"/>
        <w:rPr>
          <w:rFonts w:ascii="Georgia" w:hAnsi="Georgia"/>
          <w:color w:val="000000"/>
          <w:sz w:val="22"/>
          <w:szCs w:val="22"/>
        </w:rPr>
      </w:pPr>
      <w:r>
        <w:rPr>
          <w:rFonts w:ascii="Georgia" w:hAnsi="Georgia"/>
          <w:color w:val="000000"/>
          <w:sz w:val="22"/>
          <w:szCs w:val="22"/>
        </w:rPr>
        <w:t>2.</w:t>
      </w:r>
      <w:r>
        <w:rPr>
          <w:rFonts w:ascii="Georgia" w:hAnsi="Georgia"/>
          <w:color w:val="000000"/>
          <w:sz w:val="22"/>
          <w:szCs w:val="22"/>
        </w:rPr>
        <w:tab/>
      </w:r>
      <w:r w:rsidRPr="004A4D79">
        <w:rPr>
          <w:rFonts w:ascii="Georgia" w:hAnsi="Georgia"/>
          <w:color w:val="000000"/>
          <w:sz w:val="22"/>
          <w:szCs w:val="22"/>
        </w:rPr>
        <w:t xml:space="preserve">Hai dunia </w:t>
      </w:r>
      <w:proofErr w:type="spellStart"/>
      <w:r w:rsidRPr="004A4D79">
        <w:rPr>
          <w:rFonts w:ascii="Georgia" w:hAnsi="Georgia"/>
          <w:color w:val="000000"/>
          <w:sz w:val="22"/>
          <w:szCs w:val="22"/>
        </w:rPr>
        <w:t>elukanlah</w:t>
      </w:r>
      <w:proofErr w:type="spellEnd"/>
      <w:r w:rsidRPr="004A4D79">
        <w:rPr>
          <w:rFonts w:ascii="Georgia" w:hAnsi="Georgia"/>
          <w:color w:val="000000"/>
          <w:sz w:val="22"/>
          <w:szCs w:val="22"/>
        </w:rPr>
        <w:t xml:space="preserve"> </w:t>
      </w:r>
      <w:proofErr w:type="spellStart"/>
      <w:r w:rsidRPr="004A4D79">
        <w:rPr>
          <w:rFonts w:ascii="Georgia" w:hAnsi="Georgia"/>
          <w:color w:val="000000"/>
          <w:sz w:val="22"/>
          <w:szCs w:val="22"/>
        </w:rPr>
        <w:t>Rajamu</w:t>
      </w:r>
      <w:proofErr w:type="spellEnd"/>
      <w:r w:rsidRPr="004A4D79">
        <w:rPr>
          <w:rFonts w:ascii="Georgia" w:hAnsi="Georgia"/>
          <w:color w:val="000000"/>
          <w:sz w:val="22"/>
          <w:szCs w:val="22"/>
        </w:rPr>
        <w:t xml:space="preserve">, </w:t>
      </w:r>
      <w:proofErr w:type="spellStart"/>
      <w:r w:rsidRPr="004A4D79">
        <w:rPr>
          <w:rFonts w:ascii="Georgia" w:hAnsi="Georgia"/>
          <w:color w:val="000000"/>
          <w:sz w:val="22"/>
          <w:szCs w:val="22"/>
        </w:rPr>
        <w:t>Penebus</w:t>
      </w:r>
      <w:proofErr w:type="spellEnd"/>
      <w:r w:rsidRPr="004A4D79">
        <w:rPr>
          <w:rFonts w:ascii="Georgia" w:hAnsi="Georgia"/>
          <w:color w:val="000000"/>
          <w:sz w:val="22"/>
          <w:szCs w:val="22"/>
        </w:rPr>
        <w:t>!</w:t>
      </w:r>
    </w:p>
    <w:p w14:paraId="180A1C37" w14:textId="77777777" w:rsidR="00AC17C0" w:rsidRPr="004A4D79" w:rsidRDefault="00AC17C0" w:rsidP="00AC17C0">
      <w:pPr>
        <w:ind w:left="720" w:hanging="360"/>
        <w:jc w:val="both"/>
        <w:rPr>
          <w:rFonts w:ascii="Georgia" w:hAnsi="Georgia"/>
          <w:color w:val="000000"/>
          <w:sz w:val="22"/>
          <w:szCs w:val="22"/>
        </w:rPr>
      </w:pPr>
      <w:r w:rsidRPr="004A4D79">
        <w:rPr>
          <w:rFonts w:ascii="Georgia" w:hAnsi="Georgia"/>
          <w:color w:val="000000"/>
          <w:sz w:val="22"/>
          <w:szCs w:val="22"/>
        </w:rPr>
        <w:tab/>
        <w:t xml:space="preserve">Hai </w:t>
      </w:r>
      <w:proofErr w:type="spellStart"/>
      <w:r w:rsidRPr="004A4D79">
        <w:rPr>
          <w:rFonts w:ascii="Georgia" w:hAnsi="Georgia"/>
          <w:color w:val="000000"/>
          <w:sz w:val="22"/>
          <w:szCs w:val="22"/>
        </w:rPr>
        <w:t>bumi</w:t>
      </w:r>
      <w:proofErr w:type="spellEnd"/>
      <w:r w:rsidRPr="004A4D79">
        <w:rPr>
          <w:rFonts w:ascii="Georgia" w:hAnsi="Georgia"/>
          <w:color w:val="000000"/>
          <w:sz w:val="22"/>
          <w:szCs w:val="22"/>
        </w:rPr>
        <w:t xml:space="preserve"> </w:t>
      </w:r>
      <w:proofErr w:type="spellStart"/>
      <w:r w:rsidRPr="004A4D79">
        <w:rPr>
          <w:rFonts w:ascii="Georgia" w:hAnsi="Georgia"/>
          <w:color w:val="000000"/>
          <w:sz w:val="22"/>
          <w:szCs w:val="22"/>
          <w:u w:val="single"/>
        </w:rPr>
        <w:t>laut</w:t>
      </w:r>
      <w:proofErr w:type="spellEnd"/>
      <w:r w:rsidRPr="004A4D79">
        <w:rPr>
          <w:rFonts w:ascii="Georgia" w:hAnsi="Georgia"/>
          <w:color w:val="000000"/>
          <w:sz w:val="22"/>
          <w:szCs w:val="22"/>
        </w:rPr>
        <w:t xml:space="preserve">, </w:t>
      </w:r>
      <w:proofErr w:type="spellStart"/>
      <w:r w:rsidRPr="004A4D79">
        <w:rPr>
          <w:rFonts w:ascii="Georgia" w:hAnsi="Georgia"/>
          <w:color w:val="000000"/>
          <w:sz w:val="22"/>
          <w:szCs w:val="22"/>
        </w:rPr>
        <w:t>gunung</w:t>
      </w:r>
      <w:proofErr w:type="spellEnd"/>
      <w:r w:rsidRPr="004A4D79">
        <w:rPr>
          <w:rFonts w:ascii="Georgia" w:hAnsi="Georgia"/>
          <w:color w:val="000000"/>
          <w:sz w:val="22"/>
          <w:szCs w:val="22"/>
        </w:rPr>
        <w:t xml:space="preserve">, </w:t>
      </w:r>
      <w:proofErr w:type="spellStart"/>
      <w:r w:rsidRPr="004A4D79">
        <w:rPr>
          <w:rFonts w:ascii="Georgia" w:hAnsi="Georgia"/>
          <w:color w:val="000000"/>
          <w:sz w:val="22"/>
          <w:szCs w:val="22"/>
        </w:rPr>
        <w:t>lembah</w:t>
      </w:r>
      <w:proofErr w:type="spellEnd"/>
    </w:p>
    <w:p w14:paraId="56E92C4A" w14:textId="77777777" w:rsidR="00AC17C0" w:rsidRPr="004A4D79" w:rsidRDefault="00AC17C0" w:rsidP="00AC17C0">
      <w:pPr>
        <w:ind w:left="720" w:hanging="360"/>
        <w:jc w:val="both"/>
        <w:rPr>
          <w:rFonts w:ascii="Georgia" w:hAnsi="Georgia"/>
          <w:color w:val="000000"/>
          <w:sz w:val="22"/>
          <w:szCs w:val="22"/>
        </w:rPr>
      </w:pPr>
      <w:r w:rsidRPr="004A4D79">
        <w:rPr>
          <w:rFonts w:ascii="Georgia" w:hAnsi="Georgia"/>
          <w:color w:val="000000"/>
          <w:sz w:val="22"/>
          <w:szCs w:val="22"/>
        </w:rPr>
        <w:tab/>
      </w:r>
      <w:proofErr w:type="spellStart"/>
      <w:r w:rsidRPr="004A4D79">
        <w:rPr>
          <w:rFonts w:ascii="Georgia" w:hAnsi="Georgia"/>
          <w:color w:val="000000"/>
          <w:sz w:val="22"/>
          <w:szCs w:val="22"/>
        </w:rPr>
        <w:t>Bersoraklah</w:t>
      </w:r>
      <w:proofErr w:type="spellEnd"/>
      <w:r w:rsidRPr="004A4D79">
        <w:rPr>
          <w:rFonts w:ascii="Georgia" w:hAnsi="Georgia"/>
          <w:color w:val="000000"/>
          <w:sz w:val="22"/>
          <w:szCs w:val="22"/>
        </w:rPr>
        <w:t xml:space="preserve"> </w:t>
      </w:r>
      <w:proofErr w:type="spellStart"/>
      <w:r w:rsidRPr="004A4D79">
        <w:rPr>
          <w:rFonts w:ascii="Georgia" w:hAnsi="Georgia"/>
          <w:color w:val="000000"/>
          <w:sz w:val="22"/>
          <w:szCs w:val="22"/>
        </w:rPr>
        <w:t>terus</w:t>
      </w:r>
      <w:proofErr w:type="spellEnd"/>
      <w:r w:rsidRPr="004A4D79">
        <w:rPr>
          <w:rFonts w:ascii="Georgia" w:hAnsi="Georgia"/>
          <w:color w:val="000000"/>
          <w:sz w:val="22"/>
          <w:szCs w:val="22"/>
        </w:rPr>
        <w:t xml:space="preserve">, </w:t>
      </w:r>
      <w:proofErr w:type="spellStart"/>
      <w:r w:rsidRPr="004A4D79">
        <w:rPr>
          <w:rFonts w:ascii="Georgia" w:hAnsi="Georgia"/>
          <w:color w:val="000000"/>
          <w:sz w:val="22"/>
          <w:szCs w:val="22"/>
        </w:rPr>
        <w:t>bersoraklah</w:t>
      </w:r>
      <w:proofErr w:type="spellEnd"/>
      <w:r w:rsidRPr="004A4D79">
        <w:rPr>
          <w:rFonts w:ascii="Georgia" w:hAnsi="Georgia"/>
          <w:color w:val="000000"/>
          <w:sz w:val="22"/>
          <w:szCs w:val="22"/>
        </w:rPr>
        <w:t xml:space="preserve"> </w:t>
      </w:r>
      <w:proofErr w:type="spellStart"/>
      <w:r w:rsidRPr="004A4D79">
        <w:rPr>
          <w:rFonts w:ascii="Georgia" w:hAnsi="Georgia"/>
          <w:color w:val="000000"/>
          <w:sz w:val="22"/>
          <w:szCs w:val="22"/>
        </w:rPr>
        <w:t>terus</w:t>
      </w:r>
      <w:proofErr w:type="spellEnd"/>
      <w:r w:rsidRPr="004A4D79">
        <w:rPr>
          <w:rFonts w:ascii="Georgia" w:hAnsi="Georgia"/>
          <w:color w:val="000000"/>
          <w:sz w:val="22"/>
          <w:szCs w:val="22"/>
        </w:rPr>
        <w:t>,</w:t>
      </w:r>
    </w:p>
    <w:p w14:paraId="4A550992" w14:textId="77777777" w:rsidR="00AC17C0" w:rsidRPr="004A4D79" w:rsidRDefault="00AC17C0" w:rsidP="00AC17C0">
      <w:pPr>
        <w:ind w:left="720" w:hanging="360"/>
        <w:jc w:val="both"/>
        <w:rPr>
          <w:rFonts w:ascii="Georgia" w:hAnsi="Georgia"/>
          <w:color w:val="000000"/>
          <w:sz w:val="22"/>
          <w:szCs w:val="22"/>
        </w:rPr>
      </w:pPr>
      <w:r w:rsidRPr="004A4D79">
        <w:rPr>
          <w:rFonts w:ascii="Georgia" w:hAnsi="Georgia"/>
          <w:color w:val="000000"/>
          <w:sz w:val="22"/>
          <w:szCs w:val="22"/>
        </w:rPr>
        <w:tab/>
      </w:r>
      <w:proofErr w:type="spellStart"/>
      <w:r w:rsidRPr="004A4D79">
        <w:rPr>
          <w:rFonts w:ascii="Georgia" w:hAnsi="Georgia"/>
          <w:color w:val="000000"/>
          <w:sz w:val="22"/>
          <w:szCs w:val="22"/>
        </w:rPr>
        <w:t>Bersorak-soraklah</w:t>
      </w:r>
      <w:proofErr w:type="spellEnd"/>
      <w:r w:rsidRPr="004A4D79">
        <w:rPr>
          <w:rFonts w:ascii="Georgia" w:hAnsi="Georgia"/>
          <w:color w:val="000000"/>
          <w:sz w:val="22"/>
          <w:szCs w:val="22"/>
        </w:rPr>
        <w:t xml:space="preserve"> </w:t>
      </w:r>
      <w:proofErr w:type="spellStart"/>
      <w:r w:rsidRPr="004A4D79">
        <w:rPr>
          <w:rFonts w:ascii="Georgia" w:hAnsi="Georgia"/>
          <w:color w:val="000000"/>
          <w:sz w:val="22"/>
          <w:szCs w:val="22"/>
        </w:rPr>
        <w:t>terus</w:t>
      </w:r>
      <w:proofErr w:type="spellEnd"/>
      <w:r w:rsidRPr="004A4D79">
        <w:rPr>
          <w:rFonts w:ascii="Georgia" w:hAnsi="Georgia"/>
          <w:color w:val="000000"/>
          <w:sz w:val="22"/>
          <w:szCs w:val="22"/>
        </w:rPr>
        <w:t>!</w:t>
      </w:r>
    </w:p>
    <w:p w14:paraId="3B5CF517" w14:textId="77777777" w:rsidR="00AC17C0" w:rsidRPr="004A4D79" w:rsidRDefault="00AC17C0" w:rsidP="00AC17C0">
      <w:pPr>
        <w:ind w:left="720" w:hanging="360"/>
        <w:jc w:val="both"/>
        <w:rPr>
          <w:rFonts w:ascii="Georgia" w:hAnsi="Georgia"/>
          <w:color w:val="000000"/>
          <w:sz w:val="22"/>
          <w:szCs w:val="22"/>
        </w:rPr>
      </w:pPr>
    </w:p>
    <w:p w14:paraId="78333F08" w14:textId="77777777" w:rsidR="00AC17C0" w:rsidRPr="00FA53F2" w:rsidRDefault="00AC17C0" w:rsidP="00AC17C0">
      <w:pPr>
        <w:ind w:left="720"/>
        <w:jc w:val="both"/>
        <w:rPr>
          <w:rFonts w:ascii="Georgia" w:hAnsi="Georgia"/>
          <w:color w:val="000000"/>
          <w:sz w:val="22"/>
          <w:szCs w:val="22"/>
          <w:vertAlign w:val="subscript"/>
        </w:rPr>
      </w:pPr>
      <w:proofErr w:type="spellStart"/>
      <w:r w:rsidRPr="00FA53F2">
        <w:rPr>
          <w:rFonts w:ascii="Georgia" w:hAnsi="Georgia"/>
          <w:color w:val="000000"/>
          <w:sz w:val="22"/>
          <w:szCs w:val="22"/>
          <w:vertAlign w:val="subscript"/>
        </w:rPr>
        <w:t>laki-laki</w:t>
      </w:r>
      <w:proofErr w:type="spellEnd"/>
    </w:p>
    <w:p w14:paraId="61060147" w14:textId="77777777" w:rsidR="00AC17C0" w:rsidRPr="004A4D79" w:rsidRDefault="00AC17C0" w:rsidP="00AC17C0">
      <w:pPr>
        <w:ind w:left="720" w:hanging="360"/>
        <w:jc w:val="both"/>
        <w:rPr>
          <w:rFonts w:ascii="Georgia" w:hAnsi="Georgia"/>
          <w:color w:val="000000"/>
          <w:sz w:val="22"/>
          <w:szCs w:val="22"/>
        </w:rPr>
      </w:pPr>
      <w:r>
        <w:rPr>
          <w:rFonts w:ascii="Georgia" w:hAnsi="Georgia"/>
          <w:color w:val="000000"/>
          <w:sz w:val="22"/>
          <w:szCs w:val="22"/>
        </w:rPr>
        <w:t>3.</w:t>
      </w:r>
      <w:r>
        <w:rPr>
          <w:rFonts w:ascii="Georgia" w:hAnsi="Georgia"/>
          <w:color w:val="000000"/>
          <w:sz w:val="22"/>
          <w:szCs w:val="22"/>
        </w:rPr>
        <w:tab/>
      </w:r>
      <w:proofErr w:type="spellStart"/>
      <w:r w:rsidRPr="004A4D79">
        <w:rPr>
          <w:rFonts w:ascii="Georgia" w:hAnsi="Georgia"/>
          <w:color w:val="000000"/>
          <w:sz w:val="22"/>
          <w:szCs w:val="22"/>
        </w:rPr>
        <w:t>Janganlah</w:t>
      </w:r>
      <w:proofErr w:type="spellEnd"/>
      <w:r w:rsidRPr="004A4D79">
        <w:rPr>
          <w:rFonts w:ascii="Georgia" w:hAnsi="Georgia"/>
          <w:color w:val="000000"/>
          <w:sz w:val="22"/>
          <w:szCs w:val="22"/>
        </w:rPr>
        <w:t xml:space="preserve"> </w:t>
      </w:r>
      <w:proofErr w:type="spellStart"/>
      <w:r w:rsidRPr="004A4D79">
        <w:rPr>
          <w:rFonts w:ascii="Georgia" w:hAnsi="Georgia"/>
          <w:color w:val="000000"/>
          <w:sz w:val="22"/>
          <w:szCs w:val="22"/>
        </w:rPr>
        <w:t>dosa</w:t>
      </w:r>
      <w:proofErr w:type="spellEnd"/>
      <w:r w:rsidRPr="004A4D79">
        <w:rPr>
          <w:rFonts w:ascii="Georgia" w:hAnsi="Georgia"/>
          <w:color w:val="000000"/>
          <w:sz w:val="22"/>
          <w:szCs w:val="22"/>
        </w:rPr>
        <w:t xml:space="preserve"> </w:t>
      </w:r>
      <w:proofErr w:type="spellStart"/>
      <w:r w:rsidRPr="004A4D79">
        <w:rPr>
          <w:rFonts w:ascii="Georgia" w:hAnsi="Georgia"/>
          <w:color w:val="000000"/>
          <w:sz w:val="22"/>
          <w:szCs w:val="22"/>
        </w:rPr>
        <w:t>menetap</w:t>
      </w:r>
      <w:proofErr w:type="spellEnd"/>
      <w:r w:rsidRPr="004A4D79">
        <w:rPr>
          <w:rFonts w:ascii="Georgia" w:hAnsi="Georgia"/>
          <w:color w:val="000000"/>
          <w:sz w:val="22"/>
          <w:szCs w:val="22"/>
        </w:rPr>
        <w:t xml:space="preserve"> di </w:t>
      </w:r>
      <w:proofErr w:type="spellStart"/>
      <w:r w:rsidRPr="004A4D79">
        <w:rPr>
          <w:rFonts w:ascii="Georgia" w:hAnsi="Georgia"/>
          <w:color w:val="000000"/>
          <w:sz w:val="22"/>
          <w:szCs w:val="22"/>
        </w:rPr>
        <w:t>ladang</w:t>
      </w:r>
      <w:proofErr w:type="spellEnd"/>
      <w:r w:rsidRPr="004A4D79">
        <w:rPr>
          <w:rFonts w:ascii="Georgia" w:hAnsi="Georgia"/>
          <w:color w:val="000000"/>
          <w:sz w:val="22"/>
          <w:szCs w:val="22"/>
        </w:rPr>
        <w:t xml:space="preserve"> dunia</w:t>
      </w:r>
    </w:p>
    <w:p w14:paraId="3E6BE5DF" w14:textId="77777777" w:rsidR="00AC17C0" w:rsidRPr="004A4D79" w:rsidRDefault="00AC17C0" w:rsidP="00AC17C0">
      <w:pPr>
        <w:ind w:left="720" w:hanging="360"/>
        <w:jc w:val="both"/>
        <w:rPr>
          <w:rFonts w:ascii="Georgia" w:hAnsi="Georgia"/>
          <w:color w:val="000000"/>
          <w:sz w:val="22"/>
          <w:szCs w:val="22"/>
        </w:rPr>
      </w:pPr>
      <w:r w:rsidRPr="004A4D79">
        <w:rPr>
          <w:rFonts w:ascii="Georgia" w:hAnsi="Georgia"/>
          <w:color w:val="000000"/>
          <w:sz w:val="22"/>
          <w:szCs w:val="22"/>
        </w:rPr>
        <w:tab/>
        <w:t xml:space="preserve">Sejahtera </w:t>
      </w:r>
      <w:proofErr w:type="spellStart"/>
      <w:r w:rsidRPr="004A4D79">
        <w:rPr>
          <w:rFonts w:ascii="Georgia" w:hAnsi="Georgia"/>
          <w:color w:val="000000"/>
          <w:sz w:val="22"/>
          <w:szCs w:val="22"/>
        </w:rPr>
        <w:t>penuh</w:t>
      </w:r>
      <w:proofErr w:type="spellEnd"/>
      <w:r w:rsidRPr="004A4D79">
        <w:rPr>
          <w:rFonts w:ascii="Georgia" w:hAnsi="Georgia"/>
          <w:color w:val="000000"/>
          <w:sz w:val="22"/>
          <w:szCs w:val="22"/>
        </w:rPr>
        <w:t xml:space="preserve"> </w:t>
      </w:r>
      <w:proofErr w:type="spellStart"/>
      <w:r w:rsidRPr="004A4D79">
        <w:rPr>
          <w:rFonts w:ascii="Georgia" w:hAnsi="Georgia"/>
          <w:color w:val="000000"/>
          <w:sz w:val="22"/>
          <w:szCs w:val="22"/>
        </w:rPr>
        <w:t>berkat</w:t>
      </w:r>
      <w:proofErr w:type="spellEnd"/>
    </w:p>
    <w:p w14:paraId="4C5E7720" w14:textId="77777777" w:rsidR="00AC17C0" w:rsidRPr="004A4D79" w:rsidRDefault="00AC17C0" w:rsidP="00AC17C0">
      <w:pPr>
        <w:ind w:left="720" w:hanging="360"/>
        <w:jc w:val="both"/>
        <w:rPr>
          <w:rFonts w:ascii="Georgia" w:hAnsi="Georgia"/>
          <w:color w:val="000000"/>
          <w:sz w:val="22"/>
          <w:szCs w:val="22"/>
        </w:rPr>
      </w:pPr>
      <w:r w:rsidRPr="004A4D79">
        <w:rPr>
          <w:rFonts w:ascii="Georgia" w:hAnsi="Georgia"/>
          <w:color w:val="000000"/>
          <w:sz w:val="22"/>
          <w:szCs w:val="22"/>
        </w:rPr>
        <w:tab/>
      </w:r>
      <w:proofErr w:type="spellStart"/>
      <w:r w:rsidRPr="004A4D79">
        <w:rPr>
          <w:rFonts w:ascii="Georgia" w:hAnsi="Georgia"/>
          <w:color w:val="000000"/>
          <w:sz w:val="22"/>
          <w:szCs w:val="22"/>
        </w:rPr>
        <w:t>Berlimpah</w:t>
      </w:r>
      <w:proofErr w:type="spellEnd"/>
      <w:r w:rsidRPr="004A4D79">
        <w:rPr>
          <w:rFonts w:ascii="Georgia" w:hAnsi="Georgia"/>
          <w:color w:val="000000"/>
          <w:sz w:val="22"/>
          <w:szCs w:val="22"/>
        </w:rPr>
        <w:t xml:space="preserve"> </w:t>
      </w:r>
      <w:proofErr w:type="spellStart"/>
      <w:r w:rsidRPr="004A4D79">
        <w:rPr>
          <w:rFonts w:ascii="Georgia" w:hAnsi="Georgia"/>
          <w:color w:val="000000"/>
          <w:sz w:val="22"/>
          <w:szCs w:val="22"/>
        </w:rPr>
        <w:t>s’lamanya</w:t>
      </w:r>
      <w:proofErr w:type="spellEnd"/>
      <w:r w:rsidRPr="004A4D79">
        <w:rPr>
          <w:rFonts w:ascii="Georgia" w:hAnsi="Georgia"/>
          <w:color w:val="000000"/>
          <w:sz w:val="22"/>
          <w:szCs w:val="22"/>
        </w:rPr>
        <w:t xml:space="preserve">, </w:t>
      </w:r>
      <w:proofErr w:type="spellStart"/>
      <w:r w:rsidRPr="004A4D79">
        <w:rPr>
          <w:rFonts w:ascii="Georgia" w:hAnsi="Georgia"/>
          <w:color w:val="000000"/>
          <w:sz w:val="22"/>
          <w:szCs w:val="22"/>
        </w:rPr>
        <w:t>berlimpah</w:t>
      </w:r>
      <w:proofErr w:type="spellEnd"/>
      <w:r w:rsidRPr="004A4D79">
        <w:rPr>
          <w:rFonts w:ascii="Georgia" w:hAnsi="Georgia"/>
          <w:color w:val="000000"/>
          <w:sz w:val="22"/>
          <w:szCs w:val="22"/>
        </w:rPr>
        <w:t xml:space="preserve"> </w:t>
      </w:r>
      <w:proofErr w:type="spellStart"/>
      <w:r w:rsidRPr="004A4D79">
        <w:rPr>
          <w:rFonts w:ascii="Georgia" w:hAnsi="Georgia"/>
          <w:color w:val="000000"/>
          <w:sz w:val="22"/>
          <w:szCs w:val="22"/>
        </w:rPr>
        <w:t>s’lamanya</w:t>
      </w:r>
      <w:proofErr w:type="spellEnd"/>
    </w:p>
    <w:p w14:paraId="5F0CDBAB" w14:textId="77777777" w:rsidR="00AC17C0" w:rsidRPr="004A4D79" w:rsidRDefault="00AC17C0" w:rsidP="00AC17C0">
      <w:pPr>
        <w:ind w:left="720" w:hanging="360"/>
        <w:jc w:val="both"/>
        <w:rPr>
          <w:rFonts w:ascii="Georgia" w:hAnsi="Georgia"/>
          <w:color w:val="000000"/>
          <w:sz w:val="22"/>
          <w:szCs w:val="22"/>
        </w:rPr>
      </w:pPr>
      <w:r w:rsidRPr="004A4D79">
        <w:rPr>
          <w:rFonts w:ascii="Georgia" w:hAnsi="Georgia"/>
          <w:color w:val="000000"/>
          <w:sz w:val="22"/>
          <w:szCs w:val="22"/>
        </w:rPr>
        <w:tab/>
      </w:r>
      <w:proofErr w:type="spellStart"/>
      <w:r w:rsidRPr="004A4D79">
        <w:rPr>
          <w:rFonts w:ascii="Georgia" w:hAnsi="Georgia"/>
          <w:color w:val="000000"/>
          <w:sz w:val="22"/>
          <w:szCs w:val="22"/>
        </w:rPr>
        <w:t>Berlimpah-limpah</w:t>
      </w:r>
      <w:proofErr w:type="spellEnd"/>
      <w:r w:rsidRPr="004A4D79">
        <w:rPr>
          <w:rFonts w:ascii="Georgia" w:hAnsi="Georgia"/>
          <w:color w:val="000000"/>
          <w:sz w:val="22"/>
          <w:szCs w:val="22"/>
        </w:rPr>
        <w:t xml:space="preserve"> </w:t>
      </w:r>
      <w:proofErr w:type="spellStart"/>
      <w:r w:rsidRPr="004A4D79">
        <w:rPr>
          <w:rFonts w:ascii="Georgia" w:hAnsi="Georgia"/>
          <w:color w:val="000000"/>
          <w:sz w:val="22"/>
          <w:szCs w:val="22"/>
        </w:rPr>
        <w:t>s’lamanya</w:t>
      </w:r>
      <w:proofErr w:type="spellEnd"/>
      <w:r w:rsidRPr="004A4D79">
        <w:rPr>
          <w:rFonts w:ascii="Georgia" w:hAnsi="Georgia"/>
          <w:color w:val="000000"/>
          <w:sz w:val="22"/>
          <w:szCs w:val="22"/>
        </w:rPr>
        <w:t>!</w:t>
      </w:r>
    </w:p>
    <w:p w14:paraId="0B540F2F" w14:textId="77777777" w:rsidR="00AC17C0" w:rsidRPr="004A4D79" w:rsidRDefault="00AC17C0" w:rsidP="00AC17C0">
      <w:pPr>
        <w:ind w:left="720" w:hanging="360"/>
        <w:jc w:val="both"/>
        <w:rPr>
          <w:rFonts w:ascii="Georgia" w:hAnsi="Georgia"/>
          <w:color w:val="000000"/>
          <w:sz w:val="22"/>
          <w:szCs w:val="22"/>
        </w:rPr>
      </w:pPr>
    </w:p>
    <w:p w14:paraId="32D72C4E" w14:textId="77777777" w:rsidR="00AC17C0" w:rsidRPr="00592DA2" w:rsidRDefault="00AC17C0" w:rsidP="00AC17C0">
      <w:pPr>
        <w:ind w:left="720" w:hanging="360"/>
        <w:jc w:val="both"/>
        <w:rPr>
          <w:rFonts w:ascii="Georgia" w:hAnsi="Georgia"/>
          <w:color w:val="000000"/>
          <w:sz w:val="22"/>
          <w:szCs w:val="22"/>
          <w:vertAlign w:val="subscript"/>
        </w:rPr>
      </w:pPr>
      <w:r w:rsidRPr="004A4D79">
        <w:rPr>
          <w:rFonts w:ascii="Georgia" w:hAnsi="Georgia"/>
          <w:color w:val="000000"/>
          <w:sz w:val="22"/>
          <w:szCs w:val="22"/>
        </w:rPr>
        <w:tab/>
      </w:r>
      <w:proofErr w:type="spellStart"/>
      <w:r w:rsidRPr="00592DA2">
        <w:rPr>
          <w:rFonts w:ascii="Georgia" w:hAnsi="Georgia"/>
          <w:color w:val="000000"/>
          <w:sz w:val="22"/>
          <w:szCs w:val="22"/>
          <w:vertAlign w:val="subscript"/>
        </w:rPr>
        <w:t>bersama</w:t>
      </w:r>
      <w:proofErr w:type="spellEnd"/>
    </w:p>
    <w:p w14:paraId="03CB88F4" w14:textId="77777777" w:rsidR="00AC17C0" w:rsidRPr="004A4D79" w:rsidRDefault="00AC17C0" w:rsidP="00AC17C0">
      <w:pPr>
        <w:ind w:left="720" w:hanging="360"/>
        <w:jc w:val="both"/>
        <w:rPr>
          <w:rFonts w:ascii="Georgia" w:hAnsi="Georgia"/>
          <w:color w:val="000000"/>
          <w:sz w:val="22"/>
          <w:szCs w:val="22"/>
        </w:rPr>
      </w:pPr>
      <w:r>
        <w:rPr>
          <w:rFonts w:ascii="Georgia" w:hAnsi="Georgia"/>
          <w:color w:val="000000"/>
          <w:sz w:val="22"/>
          <w:szCs w:val="22"/>
        </w:rPr>
        <w:t>4.</w:t>
      </w:r>
      <w:r>
        <w:rPr>
          <w:rFonts w:ascii="Georgia" w:hAnsi="Georgia"/>
          <w:color w:val="000000"/>
          <w:sz w:val="22"/>
          <w:szCs w:val="22"/>
        </w:rPr>
        <w:tab/>
      </w:r>
      <w:proofErr w:type="spellStart"/>
      <w:r w:rsidRPr="004A4D79">
        <w:rPr>
          <w:rFonts w:ascii="Georgia" w:hAnsi="Georgia"/>
          <w:color w:val="000000"/>
          <w:sz w:val="22"/>
          <w:szCs w:val="22"/>
        </w:rPr>
        <w:t>Dialah</w:t>
      </w:r>
      <w:proofErr w:type="spellEnd"/>
      <w:r w:rsidRPr="004A4D79">
        <w:rPr>
          <w:rFonts w:ascii="Georgia" w:hAnsi="Georgia"/>
          <w:color w:val="000000"/>
          <w:sz w:val="22"/>
          <w:szCs w:val="22"/>
        </w:rPr>
        <w:t xml:space="preserve"> Raja </w:t>
      </w:r>
      <w:proofErr w:type="spellStart"/>
      <w:r w:rsidRPr="004A4D79">
        <w:rPr>
          <w:rFonts w:ascii="Georgia" w:hAnsi="Georgia"/>
          <w:color w:val="000000"/>
          <w:sz w:val="22"/>
          <w:szCs w:val="22"/>
        </w:rPr>
        <w:t>semesta</w:t>
      </w:r>
      <w:proofErr w:type="spellEnd"/>
      <w:r w:rsidRPr="004A4D79">
        <w:rPr>
          <w:rFonts w:ascii="Georgia" w:hAnsi="Georgia"/>
          <w:color w:val="000000"/>
          <w:sz w:val="22"/>
          <w:szCs w:val="22"/>
        </w:rPr>
        <w:t xml:space="preserve">, </w:t>
      </w:r>
      <w:proofErr w:type="spellStart"/>
      <w:r w:rsidRPr="004A4D79">
        <w:rPr>
          <w:rFonts w:ascii="Georgia" w:hAnsi="Georgia"/>
          <w:color w:val="000000"/>
          <w:sz w:val="22"/>
          <w:szCs w:val="22"/>
        </w:rPr>
        <w:t>benar</w:t>
      </w:r>
      <w:proofErr w:type="spellEnd"/>
      <w:r w:rsidRPr="004A4D79">
        <w:rPr>
          <w:rFonts w:ascii="Georgia" w:hAnsi="Georgia"/>
          <w:color w:val="000000"/>
          <w:sz w:val="22"/>
          <w:szCs w:val="22"/>
        </w:rPr>
        <w:t xml:space="preserve"> dan </w:t>
      </w:r>
      <w:proofErr w:type="spellStart"/>
      <w:r w:rsidRPr="004A4D79">
        <w:rPr>
          <w:rFonts w:ascii="Georgia" w:hAnsi="Georgia"/>
          <w:color w:val="000000"/>
          <w:sz w:val="22"/>
          <w:szCs w:val="22"/>
        </w:rPr>
        <w:t>mulia</w:t>
      </w:r>
      <w:proofErr w:type="spellEnd"/>
    </w:p>
    <w:p w14:paraId="3251993C" w14:textId="77777777" w:rsidR="00AC17C0" w:rsidRPr="004A4D79" w:rsidRDefault="00AC17C0" w:rsidP="00AC17C0">
      <w:pPr>
        <w:ind w:left="720" w:hanging="360"/>
        <w:jc w:val="both"/>
        <w:rPr>
          <w:rFonts w:ascii="Georgia" w:hAnsi="Georgia"/>
          <w:color w:val="000000"/>
          <w:sz w:val="22"/>
          <w:szCs w:val="22"/>
        </w:rPr>
      </w:pPr>
      <w:r w:rsidRPr="004A4D79">
        <w:rPr>
          <w:rFonts w:ascii="Georgia" w:hAnsi="Georgia"/>
          <w:color w:val="000000"/>
          <w:sz w:val="22"/>
          <w:szCs w:val="22"/>
        </w:rPr>
        <w:tab/>
      </w:r>
      <w:proofErr w:type="spellStart"/>
      <w:r w:rsidRPr="004A4D79">
        <w:rPr>
          <w:rFonts w:ascii="Georgia" w:hAnsi="Georgia"/>
          <w:color w:val="000000"/>
          <w:sz w:val="22"/>
          <w:szCs w:val="22"/>
        </w:rPr>
        <w:t>Masyhurkanlah</w:t>
      </w:r>
      <w:proofErr w:type="spellEnd"/>
      <w:r w:rsidRPr="004A4D79">
        <w:rPr>
          <w:rFonts w:ascii="Georgia" w:hAnsi="Georgia"/>
          <w:color w:val="000000"/>
          <w:sz w:val="22"/>
          <w:szCs w:val="22"/>
        </w:rPr>
        <w:t xml:space="preserve">, </w:t>
      </w:r>
      <w:proofErr w:type="spellStart"/>
      <w:r w:rsidRPr="004A4D79">
        <w:rPr>
          <w:rFonts w:ascii="Georgia" w:hAnsi="Georgia"/>
          <w:color w:val="000000"/>
          <w:sz w:val="22"/>
          <w:szCs w:val="22"/>
        </w:rPr>
        <w:t>hai</w:t>
      </w:r>
      <w:proofErr w:type="spellEnd"/>
      <w:r w:rsidRPr="004A4D79">
        <w:rPr>
          <w:rFonts w:ascii="Georgia" w:hAnsi="Georgia"/>
          <w:color w:val="000000"/>
          <w:sz w:val="22"/>
          <w:szCs w:val="22"/>
        </w:rPr>
        <w:t xml:space="preserve"> dunia</w:t>
      </w:r>
    </w:p>
    <w:p w14:paraId="7F706D28" w14:textId="77777777" w:rsidR="00AC17C0" w:rsidRPr="004A4D79" w:rsidRDefault="00AC17C0" w:rsidP="00AC17C0">
      <w:pPr>
        <w:ind w:left="720" w:hanging="360"/>
        <w:jc w:val="both"/>
        <w:rPr>
          <w:rFonts w:ascii="Georgia" w:hAnsi="Georgia"/>
          <w:color w:val="000000"/>
          <w:sz w:val="22"/>
          <w:szCs w:val="22"/>
        </w:rPr>
      </w:pPr>
      <w:r w:rsidRPr="004A4D79">
        <w:rPr>
          <w:rFonts w:ascii="Georgia" w:hAnsi="Georgia"/>
          <w:color w:val="000000"/>
          <w:sz w:val="22"/>
          <w:szCs w:val="22"/>
        </w:rPr>
        <w:tab/>
      </w:r>
      <w:proofErr w:type="spellStart"/>
      <w:r w:rsidRPr="004A4D79">
        <w:rPr>
          <w:rFonts w:ascii="Georgia" w:hAnsi="Georgia"/>
          <w:color w:val="000000"/>
          <w:sz w:val="22"/>
          <w:szCs w:val="22"/>
        </w:rPr>
        <w:t>Besar</w:t>
      </w:r>
      <w:proofErr w:type="spellEnd"/>
      <w:r w:rsidRPr="004A4D79">
        <w:rPr>
          <w:rFonts w:ascii="Georgia" w:hAnsi="Georgia"/>
          <w:color w:val="000000"/>
          <w:sz w:val="22"/>
          <w:szCs w:val="22"/>
        </w:rPr>
        <w:t xml:space="preserve"> </w:t>
      </w:r>
      <w:proofErr w:type="spellStart"/>
      <w:r w:rsidRPr="004A4D79">
        <w:rPr>
          <w:rFonts w:ascii="Georgia" w:hAnsi="Georgia"/>
          <w:color w:val="000000"/>
          <w:sz w:val="22"/>
          <w:szCs w:val="22"/>
        </w:rPr>
        <w:t>anug’rah</w:t>
      </w:r>
      <w:proofErr w:type="spellEnd"/>
      <w:r w:rsidRPr="004A4D79">
        <w:rPr>
          <w:rFonts w:ascii="Georgia" w:hAnsi="Georgia"/>
          <w:color w:val="000000"/>
          <w:sz w:val="22"/>
          <w:szCs w:val="22"/>
        </w:rPr>
        <w:t xml:space="preserve">-Nya, </w:t>
      </w:r>
      <w:proofErr w:type="spellStart"/>
      <w:r w:rsidRPr="004A4D79">
        <w:rPr>
          <w:rFonts w:ascii="Georgia" w:hAnsi="Georgia"/>
          <w:color w:val="000000"/>
          <w:sz w:val="22"/>
          <w:szCs w:val="22"/>
        </w:rPr>
        <w:t>besar</w:t>
      </w:r>
      <w:proofErr w:type="spellEnd"/>
      <w:r w:rsidRPr="004A4D79">
        <w:rPr>
          <w:rFonts w:ascii="Georgia" w:hAnsi="Georgia"/>
          <w:color w:val="000000"/>
          <w:sz w:val="22"/>
          <w:szCs w:val="22"/>
        </w:rPr>
        <w:t xml:space="preserve"> </w:t>
      </w:r>
      <w:proofErr w:type="spellStart"/>
      <w:r w:rsidRPr="004A4D79">
        <w:rPr>
          <w:rFonts w:ascii="Georgia" w:hAnsi="Georgia"/>
          <w:color w:val="000000"/>
          <w:sz w:val="22"/>
          <w:szCs w:val="22"/>
        </w:rPr>
        <w:t>anug’rah</w:t>
      </w:r>
      <w:proofErr w:type="spellEnd"/>
      <w:r w:rsidRPr="004A4D79">
        <w:rPr>
          <w:rFonts w:ascii="Georgia" w:hAnsi="Georgia"/>
          <w:color w:val="000000"/>
          <w:sz w:val="22"/>
          <w:szCs w:val="22"/>
        </w:rPr>
        <w:t>-Nya</w:t>
      </w:r>
    </w:p>
    <w:p w14:paraId="171899FC" w14:textId="77777777" w:rsidR="00AC17C0" w:rsidRPr="004A4D79" w:rsidRDefault="00AC17C0" w:rsidP="00AC17C0">
      <w:pPr>
        <w:ind w:left="720" w:hanging="360"/>
        <w:jc w:val="both"/>
        <w:rPr>
          <w:rFonts w:ascii="Georgia" w:hAnsi="Georgia"/>
          <w:color w:val="000000"/>
          <w:sz w:val="22"/>
          <w:szCs w:val="22"/>
        </w:rPr>
      </w:pPr>
      <w:r w:rsidRPr="004A4D79">
        <w:rPr>
          <w:rFonts w:ascii="Georgia" w:hAnsi="Georgia"/>
          <w:color w:val="000000"/>
          <w:sz w:val="22"/>
          <w:szCs w:val="22"/>
        </w:rPr>
        <w:tab/>
      </w:r>
      <w:proofErr w:type="spellStart"/>
      <w:r w:rsidRPr="004A4D79">
        <w:rPr>
          <w:rFonts w:ascii="Georgia" w:hAnsi="Georgia"/>
          <w:color w:val="000000"/>
          <w:sz w:val="22"/>
          <w:szCs w:val="22"/>
        </w:rPr>
        <w:t>Besar</w:t>
      </w:r>
      <w:proofErr w:type="spellEnd"/>
      <w:r w:rsidRPr="004A4D79">
        <w:rPr>
          <w:rFonts w:ascii="Georgia" w:hAnsi="Georgia"/>
          <w:color w:val="000000"/>
          <w:sz w:val="22"/>
          <w:szCs w:val="22"/>
        </w:rPr>
        <w:t xml:space="preserve">, </w:t>
      </w:r>
      <w:proofErr w:type="spellStart"/>
      <w:r w:rsidRPr="004A4D79">
        <w:rPr>
          <w:rFonts w:ascii="Georgia" w:hAnsi="Georgia"/>
          <w:color w:val="000000"/>
          <w:sz w:val="22"/>
          <w:szCs w:val="22"/>
        </w:rPr>
        <w:t>besar</w:t>
      </w:r>
      <w:proofErr w:type="spellEnd"/>
      <w:r w:rsidRPr="004A4D79">
        <w:rPr>
          <w:rFonts w:ascii="Georgia" w:hAnsi="Georgia"/>
          <w:color w:val="000000"/>
          <w:sz w:val="22"/>
          <w:szCs w:val="22"/>
        </w:rPr>
        <w:t xml:space="preserve"> </w:t>
      </w:r>
      <w:proofErr w:type="spellStart"/>
      <w:r w:rsidRPr="004A4D79">
        <w:rPr>
          <w:rFonts w:ascii="Georgia" w:hAnsi="Georgia"/>
          <w:color w:val="000000"/>
          <w:sz w:val="22"/>
          <w:szCs w:val="22"/>
        </w:rPr>
        <w:t>anug’rah</w:t>
      </w:r>
      <w:proofErr w:type="spellEnd"/>
      <w:r w:rsidRPr="004A4D79">
        <w:rPr>
          <w:rFonts w:ascii="Georgia" w:hAnsi="Georgia"/>
          <w:color w:val="000000"/>
          <w:sz w:val="22"/>
          <w:szCs w:val="22"/>
        </w:rPr>
        <w:t>-Nya!</w:t>
      </w:r>
    </w:p>
    <w:p w14:paraId="25D8152A" w14:textId="77777777" w:rsidR="00AC17C0" w:rsidRDefault="00AC17C0" w:rsidP="00AC17C0">
      <w:pPr>
        <w:tabs>
          <w:tab w:val="left" w:pos="360"/>
          <w:tab w:val="left" w:pos="630"/>
        </w:tabs>
        <w:ind w:left="630" w:hanging="270"/>
        <w:rPr>
          <w:rFonts w:ascii="Georgia" w:eastAsia="Calibri" w:hAnsi="Georgia"/>
          <w:sz w:val="22"/>
          <w:szCs w:val="22"/>
          <w:lang w:val="de-DE"/>
        </w:rPr>
      </w:pPr>
    </w:p>
    <w:p w14:paraId="6DB0C412" w14:textId="77777777" w:rsidR="00AC17C0" w:rsidRPr="00723268" w:rsidRDefault="00AC17C0" w:rsidP="00AC17C0">
      <w:pPr>
        <w:jc w:val="both"/>
        <w:rPr>
          <w:rFonts w:ascii="Georgia" w:hAnsi="Georgia"/>
          <w:sz w:val="22"/>
          <w:szCs w:val="22"/>
          <w:lang w:val="id-ID"/>
        </w:rPr>
      </w:pPr>
    </w:p>
    <w:p w14:paraId="315EE23F" w14:textId="77777777" w:rsidR="00AC17C0" w:rsidRPr="00D925F4" w:rsidRDefault="00AC17C0" w:rsidP="00A36F21">
      <w:pPr>
        <w:pStyle w:val="ListParagraph"/>
        <w:numPr>
          <w:ilvl w:val="0"/>
          <w:numId w:val="23"/>
        </w:numPr>
        <w:ind w:left="180" w:hanging="180"/>
        <w:rPr>
          <w:rFonts w:ascii="Georgia" w:hAnsi="Georgia"/>
          <w:i/>
          <w:sz w:val="20"/>
          <w:szCs w:val="20"/>
        </w:rPr>
      </w:pPr>
      <w:proofErr w:type="spellStart"/>
      <w:r w:rsidRPr="00D925F4">
        <w:rPr>
          <w:rFonts w:ascii="Georgia" w:hAnsi="Georgia"/>
          <w:i/>
          <w:sz w:val="20"/>
          <w:szCs w:val="20"/>
        </w:rPr>
        <w:t>umat</w:t>
      </w:r>
      <w:proofErr w:type="spellEnd"/>
      <w:r w:rsidRPr="00D925F4">
        <w:rPr>
          <w:rFonts w:ascii="Georgia" w:hAnsi="Georgia"/>
          <w:i/>
          <w:sz w:val="20"/>
          <w:szCs w:val="20"/>
        </w:rPr>
        <w:t xml:space="preserve"> </w:t>
      </w:r>
      <w:r>
        <w:rPr>
          <w:rFonts w:ascii="Georgia" w:hAnsi="Georgia"/>
          <w:i/>
          <w:sz w:val="20"/>
          <w:szCs w:val="20"/>
        </w:rPr>
        <w:t>duduk</w:t>
      </w:r>
    </w:p>
    <w:p w14:paraId="201A6088" w14:textId="77777777" w:rsidR="00AC17C0" w:rsidRDefault="00AC17C0" w:rsidP="00AC17C0">
      <w:pPr>
        <w:jc w:val="both"/>
        <w:rPr>
          <w:rFonts w:ascii="Georgia" w:hAnsi="Georgia"/>
          <w:sz w:val="20"/>
          <w:szCs w:val="20"/>
        </w:rPr>
      </w:pPr>
    </w:p>
    <w:p w14:paraId="2EF60C7C" w14:textId="77777777" w:rsidR="00AC17C0" w:rsidRDefault="00AC17C0" w:rsidP="00AC17C0">
      <w:pPr>
        <w:jc w:val="both"/>
        <w:rPr>
          <w:rFonts w:ascii="Georgia" w:hAnsi="Georgia"/>
          <w:sz w:val="20"/>
          <w:szCs w:val="20"/>
        </w:rPr>
      </w:pPr>
    </w:p>
    <w:p w14:paraId="3049CB09" w14:textId="77777777" w:rsidR="00AC17C0" w:rsidRPr="0062192A" w:rsidRDefault="00AC17C0" w:rsidP="00AC17C0">
      <w:pPr>
        <w:rPr>
          <w:rFonts w:ascii="Georgia" w:hAnsi="Georgia"/>
          <w:b/>
          <w:sz w:val="22"/>
          <w:szCs w:val="22"/>
        </w:rPr>
      </w:pPr>
      <w:r w:rsidRPr="0062192A">
        <w:rPr>
          <w:rFonts w:ascii="Georgia" w:hAnsi="Georgia"/>
          <w:b/>
          <w:sz w:val="22"/>
          <w:szCs w:val="22"/>
        </w:rPr>
        <w:t>PELAYANAN FIRMAN</w:t>
      </w:r>
    </w:p>
    <w:p w14:paraId="19FEF7E1" w14:textId="77777777" w:rsidR="00AC17C0" w:rsidRDefault="00AC17C0" w:rsidP="00A36F21">
      <w:pPr>
        <w:pStyle w:val="ListParagraph"/>
        <w:numPr>
          <w:ilvl w:val="0"/>
          <w:numId w:val="26"/>
        </w:numPr>
        <w:ind w:left="360" w:hanging="180"/>
        <w:rPr>
          <w:rFonts w:ascii="Georgia" w:hAnsi="Georgia"/>
          <w:smallCaps/>
          <w:sz w:val="22"/>
          <w:szCs w:val="22"/>
          <w:lang w:val="id-ID"/>
        </w:rPr>
      </w:pPr>
      <w:r w:rsidRPr="0062192A">
        <w:rPr>
          <w:rFonts w:ascii="Georgia" w:hAnsi="Georgia"/>
          <w:smallCaps/>
          <w:sz w:val="22"/>
          <w:szCs w:val="22"/>
          <w:lang w:val="id-ID"/>
        </w:rPr>
        <w:t xml:space="preserve">Doa </w:t>
      </w:r>
      <w:proofErr w:type="spellStart"/>
      <w:r w:rsidRPr="0062192A">
        <w:rPr>
          <w:rFonts w:ascii="Georgia" w:hAnsi="Georgia"/>
          <w:smallCaps/>
          <w:sz w:val="22"/>
          <w:szCs w:val="22"/>
          <w:lang w:val="id-ID"/>
        </w:rPr>
        <w:t>Epiklese</w:t>
      </w:r>
      <w:proofErr w:type="spellEnd"/>
    </w:p>
    <w:p w14:paraId="657843E2" w14:textId="77777777" w:rsidR="00AC17C0" w:rsidRPr="0062192A" w:rsidRDefault="00AC17C0" w:rsidP="00A36F21">
      <w:pPr>
        <w:pStyle w:val="ListParagraph"/>
        <w:numPr>
          <w:ilvl w:val="0"/>
          <w:numId w:val="26"/>
        </w:numPr>
        <w:ind w:left="360" w:hanging="180"/>
        <w:rPr>
          <w:rFonts w:ascii="Georgia" w:hAnsi="Georgia"/>
          <w:smallCaps/>
          <w:sz w:val="22"/>
          <w:szCs w:val="22"/>
          <w:lang w:val="id-ID"/>
        </w:rPr>
      </w:pPr>
      <w:r w:rsidRPr="0062192A">
        <w:rPr>
          <w:rFonts w:ascii="Georgia" w:hAnsi="Georgia"/>
          <w:smallCaps/>
          <w:sz w:val="22"/>
          <w:szCs w:val="22"/>
          <w:lang w:val="id-ID"/>
        </w:rPr>
        <w:t xml:space="preserve">Pembacaan Alkitab </w:t>
      </w:r>
    </w:p>
    <w:p w14:paraId="51D12A70" w14:textId="77777777" w:rsidR="00AC17C0" w:rsidRPr="0062192A" w:rsidRDefault="00AC17C0" w:rsidP="00AC17C0">
      <w:pPr>
        <w:ind w:left="426"/>
        <w:rPr>
          <w:rFonts w:ascii="Georgia" w:hAnsi="Georgia"/>
          <w:color w:val="000000"/>
          <w:sz w:val="22"/>
          <w:szCs w:val="22"/>
          <w:u w:val="single"/>
        </w:rPr>
      </w:pPr>
      <w:proofErr w:type="spellStart"/>
      <w:r w:rsidRPr="0062192A">
        <w:rPr>
          <w:rFonts w:ascii="Georgia" w:hAnsi="Georgia"/>
          <w:color w:val="000000"/>
          <w:sz w:val="22"/>
          <w:szCs w:val="22"/>
          <w:u w:val="single"/>
        </w:rPr>
        <w:t>Bacaan</w:t>
      </w:r>
      <w:proofErr w:type="spellEnd"/>
      <w:r w:rsidRPr="0062192A">
        <w:rPr>
          <w:rFonts w:ascii="Georgia" w:hAnsi="Georgia"/>
          <w:color w:val="000000"/>
          <w:sz w:val="22"/>
          <w:szCs w:val="22"/>
          <w:u w:val="single"/>
        </w:rPr>
        <w:t xml:space="preserve">  </w:t>
      </w:r>
      <w:proofErr w:type="spellStart"/>
      <w:r w:rsidRPr="0062192A">
        <w:rPr>
          <w:rFonts w:ascii="Georgia" w:hAnsi="Georgia"/>
          <w:color w:val="000000"/>
          <w:sz w:val="22"/>
          <w:szCs w:val="22"/>
          <w:u w:val="single"/>
        </w:rPr>
        <w:t>Pertama</w:t>
      </w:r>
      <w:proofErr w:type="spellEnd"/>
    </w:p>
    <w:p w14:paraId="6055F5C2" w14:textId="77777777" w:rsidR="00AC17C0" w:rsidRPr="0062192A" w:rsidRDefault="00AC17C0" w:rsidP="00AC17C0">
      <w:pPr>
        <w:tabs>
          <w:tab w:val="left" w:pos="450"/>
          <w:tab w:val="left" w:pos="810"/>
          <w:tab w:val="left" w:pos="1170"/>
        </w:tabs>
        <w:ind w:left="1170" w:hanging="1170"/>
        <w:rPr>
          <w:rFonts w:ascii="Georgia" w:hAnsi="Georgia" w:cs="Segoe UI"/>
          <w:color w:val="000000"/>
          <w:sz w:val="22"/>
          <w:szCs w:val="22"/>
        </w:rPr>
      </w:pPr>
      <w:r w:rsidRPr="0062192A">
        <w:rPr>
          <w:rFonts w:ascii="Georgia" w:hAnsi="Georgia"/>
          <w:color w:val="000000"/>
          <w:sz w:val="22"/>
          <w:szCs w:val="22"/>
        </w:rPr>
        <w:tab/>
        <w:t>L</w:t>
      </w:r>
      <w:r w:rsidRPr="0062192A">
        <w:rPr>
          <w:rFonts w:ascii="Georgia" w:hAnsi="Georgia"/>
          <w:color w:val="000000"/>
          <w:sz w:val="22"/>
          <w:szCs w:val="22"/>
        </w:rPr>
        <w:tab/>
        <w:t>:</w:t>
      </w:r>
      <w:r w:rsidRPr="0062192A">
        <w:rPr>
          <w:rFonts w:ascii="Georgia" w:hAnsi="Georgia"/>
          <w:color w:val="000000"/>
          <w:sz w:val="22"/>
          <w:szCs w:val="22"/>
        </w:rPr>
        <w:tab/>
        <w:t>(</w:t>
      </w:r>
      <w:proofErr w:type="spellStart"/>
      <w:r w:rsidRPr="0062192A">
        <w:rPr>
          <w:rFonts w:ascii="Georgia" w:hAnsi="Georgia"/>
          <w:color w:val="000000"/>
          <w:sz w:val="22"/>
          <w:szCs w:val="22"/>
        </w:rPr>
        <w:t>membacakan</w:t>
      </w:r>
      <w:proofErr w:type="spellEnd"/>
      <w:r w:rsidRPr="0062192A">
        <w:rPr>
          <w:rFonts w:ascii="Georgia" w:hAnsi="Georgia"/>
          <w:color w:val="000000"/>
          <w:sz w:val="22"/>
          <w:szCs w:val="22"/>
        </w:rPr>
        <w:t xml:space="preserve"> </w:t>
      </w:r>
      <w:proofErr w:type="spellStart"/>
      <w:r w:rsidRPr="00592DA2">
        <w:rPr>
          <w:rFonts w:ascii="Georgia" w:hAnsi="Georgia" w:cs="Calibri"/>
          <w:b/>
          <w:bCs/>
          <w:color w:val="000000"/>
          <w:sz w:val="22"/>
          <w:szCs w:val="22"/>
        </w:rPr>
        <w:t>Yesaya</w:t>
      </w:r>
      <w:proofErr w:type="spellEnd"/>
      <w:r w:rsidRPr="00592DA2">
        <w:rPr>
          <w:rFonts w:ascii="Georgia" w:hAnsi="Georgia" w:cs="Calibri"/>
          <w:b/>
          <w:bCs/>
          <w:color w:val="000000"/>
          <w:sz w:val="22"/>
          <w:szCs w:val="22"/>
        </w:rPr>
        <w:t xml:space="preserve"> 52:7-10</w:t>
      </w:r>
      <w:r w:rsidRPr="0062192A">
        <w:rPr>
          <w:rFonts w:ascii="Georgia" w:hAnsi="Georgia" w:cs="Segoe UI"/>
          <w:color w:val="000000"/>
          <w:sz w:val="22"/>
          <w:szCs w:val="22"/>
        </w:rPr>
        <w:t xml:space="preserve">) </w:t>
      </w:r>
    </w:p>
    <w:p w14:paraId="5CC202F8" w14:textId="77777777" w:rsidR="00AC17C0" w:rsidRPr="0062192A" w:rsidRDefault="00AC17C0" w:rsidP="00AC17C0">
      <w:pPr>
        <w:tabs>
          <w:tab w:val="left" w:pos="450"/>
          <w:tab w:val="left" w:pos="810"/>
          <w:tab w:val="left" w:pos="1170"/>
        </w:tabs>
        <w:ind w:left="1170" w:hanging="1170"/>
        <w:rPr>
          <w:rFonts w:ascii="Georgia" w:hAnsi="Georgia" w:cs="Segoe UI"/>
          <w:color w:val="000000"/>
          <w:sz w:val="22"/>
          <w:szCs w:val="22"/>
        </w:rPr>
      </w:pPr>
      <w:r w:rsidRPr="0062192A">
        <w:rPr>
          <w:rFonts w:ascii="Georgia" w:hAnsi="Georgia"/>
          <w:color w:val="000000"/>
          <w:sz w:val="22"/>
          <w:szCs w:val="22"/>
        </w:rPr>
        <w:tab/>
      </w:r>
      <w:r w:rsidRPr="0062192A">
        <w:rPr>
          <w:rFonts w:ascii="Georgia" w:hAnsi="Georgia"/>
          <w:color w:val="000000"/>
          <w:sz w:val="22"/>
          <w:szCs w:val="22"/>
        </w:rPr>
        <w:tab/>
      </w:r>
      <w:r w:rsidRPr="0062192A">
        <w:rPr>
          <w:rFonts w:ascii="Georgia" w:hAnsi="Georgia"/>
          <w:color w:val="000000"/>
          <w:sz w:val="22"/>
          <w:szCs w:val="22"/>
        </w:rPr>
        <w:tab/>
      </w:r>
      <w:proofErr w:type="spellStart"/>
      <w:r w:rsidRPr="0062192A">
        <w:rPr>
          <w:rFonts w:ascii="Georgia" w:hAnsi="Georgia" w:cs="Segoe UI"/>
          <w:color w:val="000000"/>
          <w:sz w:val="22"/>
          <w:szCs w:val="22"/>
        </w:rPr>
        <w:t>Demikianlah</w:t>
      </w:r>
      <w:proofErr w:type="spellEnd"/>
      <w:r w:rsidRPr="0062192A">
        <w:rPr>
          <w:rFonts w:ascii="Georgia" w:hAnsi="Georgia" w:cs="Segoe UI"/>
          <w:color w:val="000000"/>
          <w:sz w:val="22"/>
          <w:szCs w:val="22"/>
        </w:rPr>
        <w:t xml:space="preserve"> </w:t>
      </w:r>
      <w:proofErr w:type="spellStart"/>
      <w:r w:rsidRPr="0062192A">
        <w:rPr>
          <w:rFonts w:ascii="Georgia" w:hAnsi="Georgia" w:cs="Segoe UI"/>
          <w:color w:val="000000"/>
          <w:sz w:val="22"/>
          <w:szCs w:val="22"/>
        </w:rPr>
        <w:t>Sabda</w:t>
      </w:r>
      <w:proofErr w:type="spellEnd"/>
      <w:r w:rsidRPr="0062192A">
        <w:rPr>
          <w:rFonts w:ascii="Georgia" w:hAnsi="Georgia" w:cs="Segoe UI"/>
          <w:color w:val="000000"/>
          <w:sz w:val="22"/>
          <w:szCs w:val="22"/>
        </w:rPr>
        <w:t xml:space="preserve"> </w:t>
      </w:r>
      <w:proofErr w:type="spellStart"/>
      <w:r w:rsidRPr="0062192A">
        <w:rPr>
          <w:rFonts w:ascii="Georgia" w:hAnsi="Georgia" w:cs="Segoe UI"/>
          <w:color w:val="000000"/>
          <w:sz w:val="22"/>
          <w:szCs w:val="22"/>
        </w:rPr>
        <w:t>Tuhan</w:t>
      </w:r>
      <w:proofErr w:type="spellEnd"/>
      <w:r w:rsidRPr="0062192A">
        <w:rPr>
          <w:rFonts w:ascii="Georgia" w:hAnsi="Georgia" w:cs="Segoe UI"/>
          <w:color w:val="000000"/>
          <w:sz w:val="22"/>
          <w:szCs w:val="22"/>
        </w:rPr>
        <w:t>!</w:t>
      </w:r>
    </w:p>
    <w:p w14:paraId="19F8C8BA" w14:textId="77777777" w:rsidR="00AC17C0" w:rsidRPr="0062192A" w:rsidRDefault="00AC17C0" w:rsidP="00AC17C0">
      <w:pPr>
        <w:tabs>
          <w:tab w:val="left" w:pos="450"/>
          <w:tab w:val="left" w:pos="810"/>
          <w:tab w:val="left" w:pos="1170"/>
        </w:tabs>
        <w:ind w:left="1170" w:hanging="1170"/>
        <w:rPr>
          <w:rFonts w:ascii="Georgia" w:hAnsi="Georgia" w:cs="Segoe UI"/>
          <w:sz w:val="22"/>
          <w:szCs w:val="22"/>
        </w:rPr>
      </w:pPr>
      <w:r w:rsidRPr="0062192A">
        <w:rPr>
          <w:rFonts w:ascii="Georgia" w:hAnsi="Georgia" w:cs="Segoe UI"/>
          <w:sz w:val="22"/>
          <w:szCs w:val="22"/>
        </w:rPr>
        <w:tab/>
        <w:t>U</w:t>
      </w:r>
      <w:r w:rsidRPr="0062192A">
        <w:rPr>
          <w:rFonts w:ascii="Georgia" w:hAnsi="Georgia" w:cs="Segoe UI"/>
          <w:sz w:val="22"/>
          <w:szCs w:val="22"/>
        </w:rPr>
        <w:tab/>
        <w:t>:</w:t>
      </w:r>
      <w:r w:rsidRPr="0062192A">
        <w:rPr>
          <w:rFonts w:ascii="Georgia" w:hAnsi="Georgia" w:cs="Segoe UI"/>
          <w:sz w:val="22"/>
          <w:szCs w:val="22"/>
        </w:rPr>
        <w:tab/>
        <w:t>SYUKUR KEPADA ALLAH!</w:t>
      </w:r>
    </w:p>
    <w:p w14:paraId="783938DF" w14:textId="77777777" w:rsidR="00AC17C0" w:rsidRPr="0062192A" w:rsidRDefault="00AC17C0" w:rsidP="00AC17C0">
      <w:pPr>
        <w:tabs>
          <w:tab w:val="left" w:pos="720"/>
          <w:tab w:val="left" w:pos="990"/>
        </w:tabs>
        <w:ind w:left="990" w:hanging="990"/>
        <w:rPr>
          <w:rFonts w:ascii="Georgia" w:hAnsi="Georgia" w:cs="Segoe UI"/>
          <w:sz w:val="22"/>
          <w:szCs w:val="22"/>
        </w:rPr>
      </w:pPr>
    </w:p>
    <w:p w14:paraId="4647B0C8" w14:textId="77777777" w:rsidR="00AC17C0" w:rsidRPr="0062192A" w:rsidRDefault="00AC17C0" w:rsidP="00AC17C0">
      <w:pPr>
        <w:ind w:left="990" w:hanging="564"/>
        <w:rPr>
          <w:rFonts w:ascii="Georgia" w:hAnsi="Georgia"/>
          <w:sz w:val="22"/>
          <w:szCs w:val="22"/>
          <w:u w:val="single"/>
        </w:rPr>
      </w:pPr>
      <w:proofErr w:type="spellStart"/>
      <w:r>
        <w:rPr>
          <w:rFonts w:ascii="Georgia" w:hAnsi="Georgia" w:cs="Segoe UI"/>
          <w:sz w:val="22"/>
          <w:szCs w:val="22"/>
          <w:u w:val="single"/>
        </w:rPr>
        <w:t>Antar</w:t>
      </w:r>
      <w:proofErr w:type="spellEnd"/>
      <w:r>
        <w:rPr>
          <w:rFonts w:ascii="Georgia" w:hAnsi="Georgia" w:cs="Segoe UI"/>
          <w:sz w:val="22"/>
          <w:szCs w:val="22"/>
          <w:u w:val="single"/>
        </w:rPr>
        <w:t xml:space="preserve"> </w:t>
      </w:r>
      <w:proofErr w:type="spellStart"/>
      <w:r>
        <w:rPr>
          <w:rFonts w:ascii="Georgia" w:hAnsi="Georgia" w:cs="Segoe UI"/>
          <w:sz w:val="22"/>
          <w:szCs w:val="22"/>
          <w:u w:val="single"/>
        </w:rPr>
        <w:t>Bacaan</w:t>
      </w:r>
      <w:proofErr w:type="spellEnd"/>
    </w:p>
    <w:p w14:paraId="4755C68B" w14:textId="77777777" w:rsidR="00AC17C0" w:rsidRPr="0062192A" w:rsidRDefault="00AC17C0" w:rsidP="00AC17C0">
      <w:pPr>
        <w:tabs>
          <w:tab w:val="left" w:pos="450"/>
          <w:tab w:val="left" w:pos="810"/>
          <w:tab w:val="left" w:pos="1170"/>
        </w:tabs>
        <w:ind w:left="1170" w:hanging="1170"/>
        <w:rPr>
          <w:rFonts w:ascii="Georgia" w:hAnsi="Georgia"/>
          <w:sz w:val="22"/>
          <w:szCs w:val="22"/>
        </w:rPr>
      </w:pPr>
      <w:r w:rsidRPr="0062192A">
        <w:rPr>
          <w:rFonts w:ascii="Georgia" w:hAnsi="Georgia"/>
          <w:sz w:val="22"/>
          <w:szCs w:val="22"/>
        </w:rPr>
        <w:tab/>
        <w:t>L</w:t>
      </w:r>
      <w:r w:rsidRPr="0062192A">
        <w:rPr>
          <w:rFonts w:ascii="Georgia" w:hAnsi="Georgia"/>
          <w:sz w:val="22"/>
          <w:szCs w:val="22"/>
        </w:rPr>
        <w:tab/>
        <w:t xml:space="preserve">: </w:t>
      </w:r>
      <w:r w:rsidRPr="0062192A">
        <w:rPr>
          <w:rFonts w:ascii="Georgia" w:hAnsi="Georgia"/>
          <w:sz w:val="22"/>
          <w:szCs w:val="22"/>
        </w:rPr>
        <w:tab/>
      </w:r>
      <w:proofErr w:type="spellStart"/>
      <w:r w:rsidRPr="0062192A">
        <w:rPr>
          <w:rFonts w:ascii="Georgia" w:hAnsi="Georgia"/>
          <w:sz w:val="22"/>
          <w:szCs w:val="22"/>
        </w:rPr>
        <w:t>membacakan</w:t>
      </w:r>
      <w:proofErr w:type="spellEnd"/>
      <w:r w:rsidRPr="0062192A">
        <w:rPr>
          <w:rFonts w:ascii="Georgia" w:hAnsi="Georgia"/>
          <w:sz w:val="22"/>
          <w:szCs w:val="22"/>
        </w:rPr>
        <w:t xml:space="preserve"> </w:t>
      </w:r>
      <w:proofErr w:type="spellStart"/>
      <w:r w:rsidRPr="0062192A">
        <w:rPr>
          <w:rFonts w:ascii="Georgia" w:hAnsi="Georgia"/>
          <w:sz w:val="22"/>
          <w:szCs w:val="22"/>
        </w:rPr>
        <w:t>atau</w:t>
      </w:r>
      <w:proofErr w:type="spellEnd"/>
      <w:r w:rsidRPr="0062192A">
        <w:rPr>
          <w:rFonts w:ascii="Georgia" w:hAnsi="Georgia"/>
          <w:sz w:val="22"/>
          <w:szCs w:val="22"/>
        </w:rPr>
        <w:t xml:space="preserve"> </w:t>
      </w:r>
      <w:proofErr w:type="spellStart"/>
      <w:r w:rsidRPr="0062192A">
        <w:rPr>
          <w:rFonts w:ascii="Georgia" w:hAnsi="Georgia"/>
          <w:sz w:val="22"/>
          <w:szCs w:val="22"/>
        </w:rPr>
        <w:t>menyanyikan</w:t>
      </w:r>
      <w:proofErr w:type="spellEnd"/>
      <w:r w:rsidRPr="0062192A">
        <w:rPr>
          <w:rFonts w:ascii="Georgia" w:hAnsi="Georgia"/>
          <w:sz w:val="22"/>
          <w:szCs w:val="22"/>
        </w:rPr>
        <w:t xml:space="preserve"> </w:t>
      </w:r>
      <w:proofErr w:type="spellStart"/>
      <w:r w:rsidRPr="00223B8E">
        <w:rPr>
          <w:rFonts w:ascii="Georgia" w:eastAsia="Calibri" w:hAnsi="Georgia" w:cs="Tahoma"/>
          <w:b/>
          <w:sz w:val="22"/>
          <w:szCs w:val="22"/>
        </w:rPr>
        <w:t>Mazmur</w:t>
      </w:r>
      <w:proofErr w:type="spellEnd"/>
      <w:r w:rsidRPr="00223B8E">
        <w:rPr>
          <w:rFonts w:ascii="Georgia" w:eastAsia="Calibri" w:hAnsi="Georgia" w:cs="Tahoma"/>
          <w:b/>
          <w:sz w:val="22"/>
          <w:szCs w:val="22"/>
        </w:rPr>
        <w:t xml:space="preserve"> 9</w:t>
      </w:r>
      <w:r>
        <w:rPr>
          <w:rFonts w:ascii="Georgia" w:eastAsia="Calibri" w:hAnsi="Georgia" w:cs="Tahoma"/>
          <w:b/>
          <w:sz w:val="22"/>
          <w:szCs w:val="22"/>
        </w:rPr>
        <w:t>8</w:t>
      </w:r>
      <w:r w:rsidRPr="0062192A">
        <w:rPr>
          <w:rFonts w:ascii="Georgia" w:hAnsi="Georgia"/>
          <w:sz w:val="22"/>
          <w:szCs w:val="22"/>
        </w:rPr>
        <w:t xml:space="preserve"> </w:t>
      </w:r>
      <w:proofErr w:type="spellStart"/>
      <w:r w:rsidRPr="0062192A">
        <w:rPr>
          <w:rFonts w:ascii="Georgia" w:hAnsi="Georgia"/>
          <w:sz w:val="22"/>
          <w:szCs w:val="22"/>
        </w:rPr>
        <w:t>secara</w:t>
      </w:r>
      <w:proofErr w:type="spellEnd"/>
      <w:r w:rsidRPr="0062192A">
        <w:rPr>
          <w:rFonts w:ascii="Georgia" w:hAnsi="Georgia"/>
          <w:sz w:val="22"/>
          <w:szCs w:val="22"/>
        </w:rPr>
        <w:t xml:space="preserve"> </w:t>
      </w:r>
      <w:proofErr w:type="spellStart"/>
      <w:r w:rsidRPr="0062192A">
        <w:rPr>
          <w:rFonts w:ascii="Georgia" w:hAnsi="Georgia"/>
          <w:sz w:val="22"/>
          <w:szCs w:val="22"/>
        </w:rPr>
        <w:t>bergantian</w:t>
      </w:r>
      <w:proofErr w:type="spellEnd"/>
      <w:r w:rsidRPr="0062192A">
        <w:rPr>
          <w:rFonts w:ascii="Georgia" w:hAnsi="Georgia"/>
          <w:sz w:val="22"/>
          <w:szCs w:val="22"/>
        </w:rPr>
        <w:t xml:space="preserve"> </w:t>
      </w:r>
      <w:proofErr w:type="spellStart"/>
      <w:r w:rsidRPr="0062192A">
        <w:rPr>
          <w:rFonts w:ascii="Georgia" w:hAnsi="Georgia"/>
          <w:sz w:val="22"/>
          <w:szCs w:val="22"/>
        </w:rPr>
        <w:t>dengan</w:t>
      </w:r>
      <w:proofErr w:type="spellEnd"/>
      <w:r w:rsidRPr="0062192A">
        <w:rPr>
          <w:rFonts w:ascii="Georgia" w:hAnsi="Georgia"/>
          <w:sz w:val="22"/>
          <w:szCs w:val="22"/>
        </w:rPr>
        <w:t xml:space="preserve"> </w:t>
      </w:r>
      <w:proofErr w:type="spellStart"/>
      <w:r w:rsidRPr="0062192A">
        <w:rPr>
          <w:rFonts w:ascii="Georgia" w:hAnsi="Georgia"/>
          <w:sz w:val="22"/>
          <w:szCs w:val="22"/>
        </w:rPr>
        <w:t>umat</w:t>
      </w:r>
      <w:proofErr w:type="spellEnd"/>
      <w:r w:rsidRPr="0062192A">
        <w:rPr>
          <w:rFonts w:ascii="Georgia" w:hAnsi="Georgia"/>
          <w:sz w:val="22"/>
          <w:szCs w:val="22"/>
        </w:rPr>
        <w:t xml:space="preserve">. </w:t>
      </w:r>
    </w:p>
    <w:p w14:paraId="40AE8CD3" w14:textId="77777777" w:rsidR="00AC17C0" w:rsidRPr="0062192A" w:rsidRDefault="00AC17C0" w:rsidP="00AC17C0">
      <w:pPr>
        <w:shd w:val="clear" w:color="auto" w:fill="FFFFFF"/>
        <w:tabs>
          <w:tab w:val="left" w:pos="450"/>
          <w:tab w:val="left" w:pos="720"/>
          <w:tab w:val="left" w:pos="810"/>
          <w:tab w:val="left" w:pos="990"/>
        </w:tabs>
        <w:ind w:left="990" w:hanging="990"/>
        <w:rPr>
          <w:rFonts w:ascii="Georgia" w:hAnsi="Georgia" w:cs="Arial"/>
          <w:color w:val="393939"/>
          <w:sz w:val="22"/>
          <w:szCs w:val="22"/>
        </w:rPr>
      </w:pPr>
    </w:p>
    <w:p w14:paraId="035D5BB0" w14:textId="77777777" w:rsidR="00AC17C0" w:rsidRPr="0062192A" w:rsidRDefault="00AC17C0" w:rsidP="00AC17C0">
      <w:pPr>
        <w:shd w:val="clear" w:color="auto" w:fill="FFFFFF"/>
        <w:tabs>
          <w:tab w:val="left" w:pos="426"/>
          <w:tab w:val="left" w:pos="720"/>
          <w:tab w:val="left" w:pos="990"/>
        </w:tabs>
        <w:ind w:left="990" w:hanging="564"/>
        <w:rPr>
          <w:rFonts w:ascii="Georgia" w:hAnsi="Georgia" w:cs="Arial"/>
          <w:sz w:val="22"/>
          <w:szCs w:val="22"/>
          <w:u w:val="single"/>
        </w:rPr>
      </w:pPr>
      <w:proofErr w:type="spellStart"/>
      <w:r w:rsidRPr="0062192A">
        <w:rPr>
          <w:rFonts w:ascii="Georgia" w:hAnsi="Georgia" w:cs="Arial"/>
          <w:sz w:val="22"/>
          <w:szCs w:val="22"/>
          <w:u w:val="single"/>
        </w:rPr>
        <w:t>Bacaan</w:t>
      </w:r>
      <w:proofErr w:type="spellEnd"/>
      <w:r w:rsidRPr="0062192A">
        <w:rPr>
          <w:rFonts w:ascii="Georgia" w:hAnsi="Georgia" w:cs="Arial"/>
          <w:sz w:val="22"/>
          <w:szCs w:val="22"/>
          <w:u w:val="single"/>
        </w:rPr>
        <w:t xml:space="preserve"> </w:t>
      </w:r>
      <w:proofErr w:type="spellStart"/>
      <w:r w:rsidRPr="0062192A">
        <w:rPr>
          <w:rFonts w:ascii="Georgia" w:hAnsi="Georgia" w:cs="Arial"/>
          <w:sz w:val="22"/>
          <w:szCs w:val="22"/>
          <w:u w:val="single"/>
        </w:rPr>
        <w:t>Kedua</w:t>
      </w:r>
      <w:proofErr w:type="spellEnd"/>
    </w:p>
    <w:p w14:paraId="2F932B08" w14:textId="77777777" w:rsidR="00AC17C0" w:rsidRPr="0062192A" w:rsidRDefault="00AC17C0" w:rsidP="00AC17C0">
      <w:pPr>
        <w:shd w:val="clear" w:color="auto" w:fill="FFFFFF"/>
        <w:tabs>
          <w:tab w:val="left" w:pos="450"/>
          <w:tab w:val="left" w:pos="810"/>
          <w:tab w:val="left" w:pos="1170"/>
        </w:tabs>
        <w:ind w:left="1170" w:hanging="1170"/>
        <w:rPr>
          <w:rFonts w:ascii="Georgia" w:hAnsi="Georgia" w:cs="Segoe UI"/>
          <w:sz w:val="22"/>
          <w:szCs w:val="22"/>
        </w:rPr>
      </w:pPr>
      <w:r w:rsidRPr="0062192A">
        <w:rPr>
          <w:rFonts w:ascii="Georgia" w:hAnsi="Georgia" w:cs="Arial"/>
          <w:sz w:val="22"/>
          <w:szCs w:val="22"/>
        </w:rPr>
        <w:tab/>
        <w:t>L</w:t>
      </w:r>
      <w:r w:rsidRPr="0062192A">
        <w:rPr>
          <w:rFonts w:ascii="Georgia" w:hAnsi="Georgia" w:cs="Arial"/>
          <w:sz w:val="22"/>
          <w:szCs w:val="22"/>
        </w:rPr>
        <w:tab/>
        <w:t>:</w:t>
      </w:r>
      <w:r w:rsidRPr="0062192A">
        <w:rPr>
          <w:rFonts w:ascii="Georgia" w:hAnsi="Georgia" w:cs="Arial"/>
          <w:sz w:val="22"/>
          <w:szCs w:val="22"/>
        </w:rPr>
        <w:tab/>
        <w:t>(</w:t>
      </w:r>
      <w:proofErr w:type="spellStart"/>
      <w:r w:rsidRPr="0062192A">
        <w:rPr>
          <w:rFonts w:ascii="Georgia" w:hAnsi="Georgia" w:cs="Arial"/>
          <w:sz w:val="22"/>
          <w:szCs w:val="22"/>
        </w:rPr>
        <w:t>membacakan</w:t>
      </w:r>
      <w:proofErr w:type="spellEnd"/>
      <w:r w:rsidRPr="0062192A">
        <w:rPr>
          <w:rFonts w:ascii="Georgia" w:hAnsi="Georgia" w:cs="Arial"/>
          <w:sz w:val="22"/>
          <w:szCs w:val="22"/>
        </w:rPr>
        <w:t xml:space="preserve"> </w:t>
      </w:r>
      <w:proofErr w:type="spellStart"/>
      <w:r w:rsidRPr="00592DA2">
        <w:rPr>
          <w:rFonts w:ascii="Georgia" w:hAnsi="Georgia" w:cs="Calibri"/>
          <w:b/>
          <w:bCs/>
          <w:color w:val="000000"/>
          <w:sz w:val="22"/>
          <w:szCs w:val="22"/>
        </w:rPr>
        <w:t>Ibrani</w:t>
      </w:r>
      <w:proofErr w:type="spellEnd"/>
      <w:r w:rsidRPr="00592DA2">
        <w:rPr>
          <w:rFonts w:ascii="Georgia" w:hAnsi="Georgia" w:cs="Calibri"/>
          <w:b/>
          <w:bCs/>
          <w:color w:val="000000"/>
          <w:sz w:val="22"/>
          <w:szCs w:val="22"/>
        </w:rPr>
        <w:t xml:space="preserve"> 1:1-12</w:t>
      </w:r>
      <w:r w:rsidRPr="0062192A">
        <w:rPr>
          <w:rFonts w:ascii="Georgia" w:hAnsi="Georgia" w:cs="Segoe UI"/>
          <w:sz w:val="22"/>
          <w:szCs w:val="22"/>
        </w:rPr>
        <w:t xml:space="preserve">) </w:t>
      </w:r>
    </w:p>
    <w:p w14:paraId="3BE69F4F" w14:textId="77777777" w:rsidR="00AC17C0" w:rsidRPr="0062192A" w:rsidRDefault="00AC17C0" w:rsidP="00AC17C0">
      <w:pPr>
        <w:shd w:val="clear" w:color="auto" w:fill="FFFFFF"/>
        <w:tabs>
          <w:tab w:val="left" w:pos="450"/>
          <w:tab w:val="left" w:pos="810"/>
          <w:tab w:val="left" w:pos="1170"/>
        </w:tabs>
        <w:ind w:left="1170" w:hanging="1170"/>
        <w:rPr>
          <w:rFonts w:ascii="Georgia" w:hAnsi="Georgia" w:cs="Segoe UI"/>
          <w:sz w:val="22"/>
          <w:szCs w:val="22"/>
        </w:rPr>
      </w:pPr>
      <w:r w:rsidRPr="0062192A">
        <w:rPr>
          <w:rFonts w:ascii="Georgia" w:hAnsi="Georgia" w:cs="Arial"/>
          <w:sz w:val="22"/>
          <w:szCs w:val="22"/>
        </w:rPr>
        <w:tab/>
      </w:r>
      <w:r w:rsidRPr="0062192A">
        <w:rPr>
          <w:rFonts w:ascii="Georgia" w:hAnsi="Georgia" w:cs="Arial"/>
          <w:sz w:val="22"/>
          <w:szCs w:val="22"/>
        </w:rPr>
        <w:tab/>
      </w:r>
      <w:r w:rsidRPr="0062192A">
        <w:rPr>
          <w:rFonts w:ascii="Georgia" w:hAnsi="Georgia" w:cs="Arial"/>
          <w:sz w:val="22"/>
          <w:szCs w:val="22"/>
        </w:rPr>
        <w:tab/>
      </w:r>
      <w:proofErr w:type="spellStart"/>
      <w:r w:rsidRPr="0062192A">
        <w:rPr>
          <w:rFonts w:ascii="Georgia" w:hAnsi="Georgia" w:cs="Segoe UI"/>
          <w:sz w:val="22"/>
          <w:szCs w:val="22"/>
        </w:rPr>
        <w:t>Demikianlah</w:t>
      </w:r>
      <w:proofErr w:type="spellEnd"/>
      <w:r w:rsidRPr="0062192A">
        <w:rPr>
          <w:rFonts w:ascii="Georgia" w:hAnsi="Georgia" w:cs="Segoe UI"/>
          <w:sz w:val="22"/>
          <w:szCs w:val="22"/>
        </w:rPr>
        <w:t xml:space="preserve"> </w:t>
      </w:r>
      <w:proofErr w:type="spellStart"/>
      <w:r w:rsidRPr="0062192A">
        <w:rPr>
          <w:rFonts w:ascii="Georgia" w:hAnsi="Georgia" w:cs="Segoe UI"/>
          <w:sz w:val="22"/>
          <w:szCs w:val="22"/>
        </w:rPr>
        <w:t>Sabda</w:t>
      </w:r>
      <w:proofErr w:type="spellEnd"/>
      <w:r w:rsidRPr="0062192A">
        <w:rPr>
          <w:rFonts w:ascii="Georgia" w:hAnsi="Georgia" w:cs="Segoe UI"/>
          <w:sz w:val="22"/>
          <w:szCs w:val="22"/>
        </w:rPr>
        <w:t xml:space="preserve"> </w:t>
      </w:r>
      <w:proofErr w:type="spellStart"/>
      <w:r w:rsidRPr="0062192A">
        <w:rPr>
          <w:rFonts w:ascii="Georgia" w:hAnsi="Georgia" w:cs="Segoe UI"/>
          <w:sz w:val="22"/>
          <w:szCs w:val="22"/>
        </w:rPr>
        <w:t>Tuhan</w:t>
      </w:r>
      <w:proofErr w:type="spellEnd"/>
      <w:r w:rsidRPr="0062192A">
        <w:rPr>
          <w:rFonts w:ascii="Georgia" w:hAnsi="Georgia" w:cs="Segoe UI"/>
          <w:sz w:val="22"/>
          <w:szCs w:val="22"/>
        </w:rPr>
        <w:t>!</w:t>
      </w:r>
    </w:p>
    <w:p w14:paraId="197A6588" w14:textId="77777777" w:rsidR="00AC17C0" w:rsidRPr="0062192A" w:rsidRDefault="00AC17C0" w:rsidP="00AC17C0">
      <w:pPr>
        <w:shd w:val="clear" w:color="auto" w:fill="FFFFFF"/>
        <w:tabs>
          <w:tab w:val="left" w:pos="450"/>
          <w:tab w:val="left" w:pos="810"/>
          <w:tab w:val="left" w:pos="1170"/>
        </w:tabs>
        <w:ind w:left="1170" w:hanging="1170"/>
        <w:rPr>
          <w:rFonts w:ascii="Georgia" w:hAnsi="Georgia" w:cs="Segoe UI"/>
          <w:sz w:val="22"/>
          <w:szCs w:val="22"/>
        </w:rPr>
      </w:pPr>
      <w:r w:rsidRPr="0062192A">
        <w:rPr>
          <w:rFonts w:ascii="Georgia" w:hAnsi="Georgia" w:cs="Segoe UI"/>
          <w:sz w:val="22"/>
          <w:szCs w:val="22"/>
        </w:rPr>
        <w:lastRenderedPageBreak/>
        <w:tab/>
        <w:t>U</w:t>
      </w:r>
      <w:r w:rsidRPr="0062192A">
        <w:rPr>
          <w:rFonts w:ascii="Georgia" w:hAnsi="Georgia" w:cs="Segoe UI"/>
          <w:sz w:val="22"/>
          <w:szCs w:val="22"/>
        </w:rPr>
        <w:tab/>
        <w:t>:</w:t>
      </w:r>
      <w:r w:rsidRPr="0062192A">
        <w:rPr>
          <w:rFonts w:ascii="Georgia" w:hAnsi="Georgia" w:cs="Segoe UI"/>
          <w:sz w:val="22"/>
          <w:szCs w:val="22"/>
        </w:rPr>
        <w:tab/>
        <w:t>SYUKUR KEPADA ALLAH!</w:t>
      </w:r>
    </w:p>
    <w:p w14:paraId="0795BEFE" w14:textId="77777777" w:rsidR="00AC17C0" w:rsidRPr="0062192A" w:rsidRDefault="00AC17C0" w:rsidP="00AC17C0">
      <w:pPr>
        <w:shd w:val="clear" w:color="auto" w:fill="FFFFFF"/>
        <w:tabs>
          <w:tab w:val="left" w:pos="426"/>
          <w:tab w:val="left" w:pos="720"/>
          <w:tab w:val="left" w:pos="990"/>
        </w:tabs>
        <w:ind w:left="990" w:hanging="564"/>
        <w:rPr>
          <w:rFonts w:ascii="Georgia" w:hAnsi="Georgia" w:cs="Segoe UI"/>
          <w:sz w:val="22"/>
          <w:szCs w:val="22"/>
          <w:u w:val="single"/>
        </w:rPr>
      </w:pPr>
    </w:p>
    <w:p w14:paraId="16CCCCAD" w14:textId="77777777" w:rsidR="00AC17C0" w:rsidRPr="0062192A" w:rsidRDefault="00AC17C0" w:rsidP="00AC17C0">
      <w:pPr>
        <w:shd w:val="clear" w:color="auto" w:fill="FFFFFF"/>
        <w:tabs>
          <w:tab w:val="left" w:pos="426"/>
          <w:tab w:val="left" w:pos="720"/>
          <w:tab w:val="left" w:pos="990"/>
        </w:tabs>
        <w:ind w:left="990" w:hanging="564"/>
        <w:rPr>
          <w:rFonts w:ascii="Georgia" w:hAnsi="Georgia" w:cs="Arial"/>
          <w:color w:val="393939"/>
          <w:sz w:val="22"/>
          <w:szCs w:val="22"/>
          <w:u w:val="single"/>
        </w:rPr>
      </w:pPr>
      <w:proofErr w:type="spellStart"/>
      <w:r w:rsidRPr="0062192A">
        <w:rPr>
          <w:rFonts w:ascii="Georgia" w:hAnsi="Georgia" w:cs="Segoe UI"/>
          <w:sz w:val="22"/>
          <w:szCs w:val="22"/>
          <w:u w:val="single"/>
        </w:rPr>
        <w:t>Bacaan</w:t>
      </w:r>
      <w:proofErr w:type="spellEnd"/>
      <w:r w:rsidRPr="0062192A">
        <w:rPr>
          <w:rFonts w:ascii="Georgia" w:hAnsi="Georgia" w:cs="Segoe UI"/>
          <w:sz w:val="22"/>
          <w:szCs w:val="22"/>
          <w:u w:val="single"/>
        </w:rPr>
        <w:t xml:space="preserve"> </w:t>
      </w:r>
      <w:proofErr w:type="spellStart"/>
      <w:r w:rsidRPr="0062192A">
        <w:rPr>
          <w:rFonts w:ascii="Georgia" w:hAnsi="Georgia" w:cs="Segoe UI"/>
          <w:sz w:val="22"/>
          <w:szCs w:val="22"/>
          <w:u w:val="single"/>
        </w:rPr>
        <w:t>Injil</w:t>
      </w:r>
      <w:proofErr w:type="spellEnd"/>
    </w:p>
    <w:p w14:paraId="49D4B761" w14:textId="77777777" w:rsidR="00AC17C0" w:rsidRPr="0062192A" w:rsidRDefault="00AC17C0" w:rsidP="00AC17C0">
      <w:pPr>
        <w:tabs>
          <w:tab w:val="left" w:pos="450"/>
          <w:tab w:val="left" w:pos="810"/>
          <w:tab w:val="left" w:pos="1170"/>
        </w:tabs>
        <w:ind w:left="1170" w:hanging="1260"/>
        <w:rPr>
          <w:rFonts w:ascii="Georgia" w:hAnsi="Georgia" w:cs="Calibri"/>
          <w:sz w:val="22"/>
          <w:szCs w:val="22"/>
        </w:rPr>
      </w:pPr>
      <w:r w:rsidRPr="0062192A">
        <w:rPr>
          <w:rFonts w:ascii="Georgia" w:hAnsi="Georgia"/>
          <w:sz w:val="22"/>
          <w:szCs w:val="22"/>
        </w:rPr>
        <w:tab/>
        <w:t>PF</w:t>
      </w:r>
      <w:r w:rsidRPr="0062192A">
        <w:rPr>
          <w:rFonts w:ascii="Georgia" w:hAnsi="Georgia"/>
          <w:sz w:val="22"/>
          <w:szCs w:val="22"/>
        </w:rPr>
        <w:tab/>
        <w:t>:</w:t>
      </w:r>
      <w:r w:rsidRPr="0062192A">
        <w:rPr>
          <w:rFonts w:ascii="Georgia" w:hAnsi="Georgia"/>
          <w:sz w:val="22"/>
          <w:szCs w:val="22"/>
        </w:rPr>
        <w:tab/>
      </w:r>
      <w:proofErr w:type="spellStart"/>
      <w:r w:rsidRPr="0062192A">
        <w:rPr>
          <w:rFonts w:ascii="Georgia" w:hAnsi="Georgia"/>
          <w:sz w:val="22"/>
          <w:szCs w:val="22"/>
        </w:rPr>
        <w:t>Pembacaan</w:t>
      </w:r>
      <w:proofErr w:type="spellEnd"/>
      <w:r w:rsidRPr="0062192A">
        <w:rPr>
          <w:rFonts w:ascii="Georgia" w:hAnsi="Georgia"/>
          <w:sz w:val="22"/>
          <w:szCs w:val="22"/>
        </w:rPr>
        <w:t xml:space="preserve"> </w:t>
      </w:r>
      <w:proofErr w:type="spellStart"/>
      <w:r w:rsidRPr="0062192A">
        <w:rPr>
          <w:rFonts w:ascii="Georgia" w:hAnsi="Georgia"/>
          <w:sz w:val="22"/>
          <w:szCs w:val="22"/>
        </w:rPr>
        <w:t>Injil</w:t>
      </w:r>
      <w:proofErr w:type="spellEnd"/>
      <w:r w:rsidRPr="0062192A">
        <w:rPr>
          <w:rFonts w:ascii="Georgia" w:hAnsi="Georgia"/>
          <w:sz w:val="22"/>
          <w:szCs w:val="22"/>
        </w:rPr>
        <w:t xml:space="preserve"> </w:t>
      </w:r>
      <w:proofErr w:type="spellStart"/>
      <w:r w:rsidRPr="0062192A">
        <w:rPr>
          <w:rFonts w:ascii="Georgia" w:hAnsi="Georgia"/>
          <w:sz w:val="22"/>
          <w:szCs w:val="22"/>
        </w:rPr>
        <w:t>Yesus</w:t>
      </w:r>
      <w:proofErr w:type="spellEnd"/>
      <w:r w:rsidRPr="0062192A">
        <w:rPr>
          <w:rFonts w:ascii="Georgia" w:hAnsi="Georgia"/>
          <w:sz w:val="22"/>
          <w:szCs w:val="22"/>
        </w:rPr>
        <w:t xml:space="preserve"> </w:t>
      </w:r>
      <w:proofErr w:type="spellStart"/>
      <w:r w:rsidRPr="0062192A">
        <w:rPr>
          <w:rFonts w:ascii="Georgia" w:hAnsi="Georgia"/>
          <w:sz w:val="22"/>
          <w:szCs w:val="22"/>
        </w:rPr>
        <w:t>Kristus</w:t>
      </w:r>
      <w:proofErr w:type="spellEnd"/>
      <w:r w:rsidRPr="0062192A">
        <w:rPr>
          <w:rFonts w:ascii="Georgia" w:hAnsi="Georgia"/>
          <w:sz w:val="22"/>
          <w:szCs w:val="22"/>
        </w:rPr>
        <w:t xml:space="preserve"> </w:t>
      </w:r>
      <w:proofErr w:type="spellStart"/>
      <w:r w:rsidRPr="0062192A">
        <w:rPr>
          <w:rFonts w:ascii="Georgia" w:hAnsi="Georgia"/>
          <w:sz w:val="22"/>
          <w:szCs w:val="22"/>
        </w:rPr>
        <w:t>diambil</w:t>
      </w:r>
      <w:proofErr w:type="spellEnd"/>
      <w:r w:rsidRPr="0062192A">
        <w:rPr>
          <w:rFonts w:ascii="Georgia" w:hAnsi="Georgia"/>
          <w:sz w:val="22"/>
          <w:szCs w:val="22"/>
        </w:rPr>
        <w:t xml:space="preserve"> </w:t>
      </w:r>
      <w:proofErr w:type="spellStart"/>
      <w:r w:rsidRPr="0062192A">
        <w:rPr>
          <w:rFonts w:ascii="Georgia" w:hAnsi="Georgia"/>
          <w:sz w:val="22"/>
          <w:szCs w:val="22"/>
        </w:rPr>
        <w:t>dari</w:t>
      </w:r>
      <w:proofErr w:type="spellEnd"/>
      <w:r w:rsidRPr="0062192A">
        <w:rPr>
          <w:rFonts w:ascii="Georgia" w:hAnsi="Georgia"/>
          <w:sz w:val="22"/>
          <w:szCs w:val="22"/>
        </w:rPr>
        <w:t xml:space="preserve"> </w:t>
      </w:r>
      <w:proofErr w:type="spellStart"/>
      <w:r w:rsidRPr="00592DA2">
        <w:rPr>
          <w:rFonts w:ascii="Georgia" w:hAnsi="Georgia" w:cs="Calibri"/>
          <w:b/>
          <w:bCs/>
          <w:color w:val="000000"/>
          <w:sz w:val="22"/>
          <w:szCs w:val="22"/>
        </w:rPr>
        <w:t>Yohanes</w:t>
      </w:r>
      <w:proofErr w:type="spellEnd"/>
      <w:r w:rsidRPr="00592DA2">
        <w:rPr>
          <w:rFonts w:ascii="Georgia" w:hAnsi="Georgia" w:cs="Calibri"/>
          <w:b/>
          <w:bCs/>
          <w:color w:val="000000"/>
          <w:sz w:val="22"/>
          <w:szCs w:val="22"/>
        </w:rPr>
        <w:t xml:space="preserve"> 1:1-14</w:t>
      </w:r>
      <w:r w:rsidRPr="0062192A">
        <w:rPr>
          <w:rFonts w:ascii="Georgia" w:hAnsi="Georgia" w:cs="Calibri"/>
          <w:sz w:val="22"/>
          <w:szCs w:val="22"/>
        </w:rPr>
        <w:t xml:space="preserve">. </w:t>
      </w:r>
    </w:p>
    <w:p w14:paraId="008BD65D" w14:textId="77777777" w:rsidR="00AC17C0" w:rsidRPr="0062192A" w:rsidRDefault="00AC17C0" w:rsidP="00AC17C0">
      <w:pPr>
        <w:tabs>
          <w:tab w:val="left" w:pos="450"/>
          <w:tab w:val="left" w:pos="810"/>
          <w:tab w:val="left" w:pos="1170"/>
        </w:tabs>
        <w:ind w:left="1170" w:hanging="1260"/>
        <w:rPr>
          <w:rFonts w:ascii="Georgia" w:hAnsi="Georgia" w:cs="Calibri"/>
          <w:sz w:val="22"/>
          <w:szCs w:val="22"/>
        </w:rPr>
      </w:pPr>
      <w:r w:rsidRPr="0062192A">
        <w:rPr>
          <w:rFonts w:ascii="Georgia" w:hAnsi="Georgia"/>
          <w:sz w:val="22"/>
          <w:szCs w:val="22"/>
        </w:rPr>
        <w:tab/>
      </w:r>
      <w:r w:rsidRPr="0062192A">
        <w:rPr>
          <w:rFonts w:ascii="Georgia" w:hAnsi="Georgia"/>
          <w:sz w:val="22"/>
          <w:szCs w:val="22"/>
        </w:rPr>
        <w:tab/>
      </w:r>
      <w:r w:rsidRPr="0062192A">
        <w:rPr>
          <w:rFonts w:ascii="Georgia" w:hAnsi="Georgia"/>
          <w:sz w:val="22"/>
          <w:szCs w:val="22"/>
        </w:rPr>
        <w:tab/>
      </w:r>
      <w:proofErr w:type="spellStart"/>
      <w:r w:rsidRPr="0062192A">
        <w:rPr>
          <w:rFonts w:ascii="Georgia" w:hAnsi="Georgia"/>
          <w:sz w:val="22"/>
          <w:szCs w:val="22"/>
        </w:rPr>
        <w:t>Demikianlah</w:t>
      </w:r>
      <w:proofErr w:type="spellEnd"/>
      <w:r w:rsidRPr="0062192A">
        <w:rPr>
          <w:rFonts w:ascii="Georgia" w:hAnsi="Georgia"/>
          <w:sz w:val="22"/>
          <w:szCs w:val="22"/>
        </w:rPr>
        <w:t xml:space="preserve"> </w:t>
      </w:r>
      <w:proofErr w:type="spellStart"/>
      <w:r w:rsidRPr="0062192A">
        <w:rPr>
          <w:rFonts w:ascii="Georgia" w:hAnsi="Georgia"/>
          <w:sz w:val="22"/>
          <w:szCs w:val="22"/>
        </w:rPr>
        <w:t>Injil</w:t>
      </w:r>
      <w:proofErr w:type="spellEnd"/>
      <w:r w:rsidRPr="0062192A">
        <w:rPr>
          <w:rFonts w:ascii="Georgia" w:hAnsi="Georgia"/>
          <w:sz w:val="22"/>
          <w:szCs w:val="22"/>
        </w:rPr>
        <w:t xml:space="preserve"> </w:t>
      </w:r>
      <w:proofErr w:type="spellStart"/>
      <w:r w:rsidRPr="0062192A">
        <w:rPr>
          <w:rFonts w:ascii="Georgia" w:hAnsi="Georgia"/>
          <w:sz w:val="22"/>
          <w:szCs w:val="22"/>
        </w:rPr>
        <w:t>Yesus</w:t>
      </w:r>
      <w:proofErr w:type="spellEnd"/>
      <w:r w:rsidRPr="0062192A">
        <w:rPr>
          <w:rFonts w:ascii="Georgia" w:hAnsi="Georgia"/>
          <w:sz w:val="22"/>
          <w:szCs w:val="22"/>
        </w:rPr>
        <w:t xml:space="preserve"> </w:t>
      </w:r>
      <w:proofErr w:type="spellStart"/>
      <w:r w:rsidRPr="0062192A">
        <w:rPr>
          <w:rFonts w:ascii="Georgia" w:hAnsi="Georgia"/>
          <w:sz w:val="22"/>
          <w:szCs w:val="22"/>
        </w:rPr>
        <w:t>Kristus</w:t>
      </w:r>
      <w:proofErr w:type="spellEnd"/>
      <w:r w:rsidRPr="0062192A">
        <w:rPr>
          <w:rFonts w:ascii="Georgia" w:hAnsi="Georgia"/>
          <w:sz w:val="22"/>
          <w:szCs w:val="22"/>
        </w:rPr>
        <w:t xml:space="preserve">. Yang  </w:t>
      </w:r>
      <w:proofErr w:type="spellStart"/>
      <w:r w:rsidRPr="0062192A">
        <w:rPr>
          <w:rFonts w:ascii="Georgia" w:hAnsi="Georgia"/>
          <w:sz w:val="22"/>
          <w:szCs w:val="22"/>
        </w:rPr>
        <w:t>berbahagia</w:t>
      </w:r>
      <w:proofErr w:type="spellEnd"/>
      <w:r w:rsidRPr="0062192A">
        <w:rPr>
          <w:rFonts w:ascii="Georgia" w:hAnsi="Georgia"/>
          <w:sz w:val="22"/>
          <w:szCs w:val="22"/>
        </w:rPr>
        <w:t xml:space="preserve"> </w:t>
      </w:r>
      <w:proofErr w:type="spellStart"/>
      <w:r w:rsidRPr="0062192A">
        <w:rPr>
          <w:rFonts w:ascii="Georgia" w:hAnsi="Georgia"/>
          <w:sz w:val="22"/>
          <w:szCs w:val="22"/>
        </w:rPr>
        <w:t>ialah</w:t>
      </w:r>
      <w:proofErr w:type="spellEnd"/>
      <w:r w:rsidRPr="0062192A">
        <w:rPr>
          <w:rFonts w:ascii="Georgia" w:hAnsi="Georgia"/>
          <w:sz w:val="22"/>
          <w:szCs w:val="22"/>
        </w:rPr>
        <w:t xml:space="preserve"> </w:t>
      </w:r>
      <w:proofErr w:type="spellStart"/>
      <w:r w:rsidRPr="0062192A">
        <w:rPr>
          <w:rFonts w:ascii="Georgia" w:hAnsi="Georgia"/>
          <w:sz w:val="22"/>
          <w:szCs w:val="22"/>
        </w:rPr>
        <w:t>mereka</w:t>
      </w:r>
      <w:proofErr w:type="spellEnd"/>
      <w:r w:rsidRPr="0062192A">
        <w:rPr>
          <w:rFonts w:ascii="Georgia" w:hAnsi="Georgia"/>
          <w:sz w:val="22"/>
          <w:szCs w:val="22"/>
        </w:rPr>
        <w:t xml:space="preserve"> yang </w:t>
      </w:r>
      <w:proofErr w:type="spellStart"/>
      <w:r w:rsidRPr="0062192A">
        <w:rPr>
          <w:rFonts w:ascii="Georgia" w:hAnsi="Georgia"/>
          <w:sz w:val="22"/>
          <w:szCs w:val="22"/>
        </w:rPr>
        <w:t>mendengarkan</w:t>
      </w:r>
      <w:proofErr w:type="spellEnd"/>
      <w:r w:rsidRPr="0062192A">
        <w:rPr>
          <w:rFonts w:ascii="Georgia" w:hAnsi="Georgia"/>
          <w:sz w:val="22"/>
          <w:szCs w:val="22"/>
        </w:rPr>
        <w:t xml:space="preserve"> </w:t>
      </w:r>
      <w:proofErr w:type="spellStart"/>
      <w:r w:rsidRPr="0062192A">
        <w:rPr>
          <w:rFonts w:ascii="Georgia" w:hAnsi="Georgia"/>
          <w:sz w:val="22"/>
          <w:szCs w:val="22"/>
        </w:rPr>
        <w:t>Firman</w:t>
      </w:r>
      <w:proofErr w:type="spellEnd"/>
      <w:r w:rsidRPr="0062192A">
        <w:rPr>
          <w:rFonts w:ascii="Georgia" w:hAnsi="Georgia"/>
          <w:sz w:val="22"/>
          <w:szCs w:val="22"/>
        </w:rPr>
        <w:t xml:space="preserve"> </w:t>
      </w:r>
      <w:proofErr w:type="spellStart"/>
      <w:r w:rsidRPr="0062192A">
        <w:rPr>
          <w:rFonts w:ascii="Georgia" w:hAnsi="Georgia"/>
          <w:sz w:val="22"/>
          <w:szCs w:val="22"/>
        </w:rPr>
        <w:t>Tuhan</w:t>
      </w:r>
      <w:proofErr w:type="spellEnd"/>
      <w:r w:rsidRPr="0062192A">
        <w:rPr>
          <w:rFonts w:ascii="Georgia" w:hAnsi="Georgia"/>
          <w:sz w:val="22"/>
          <w:szCs w:val="22"/>
        </w:rPr>
        <w:t xml:space="preserve"> dan yang </w:t>
      </w:r>
      <w:proofErr w:type="spellStart"/>
      <w:r w:rsidRPr="0062192A">
        <w:rPr>
          <w:rFonts w:ascii="Georgia" w:hAnsi="Georgia"/>
          <w:sz w:val="22"/>
          <w:szCs w:val="22"/>
        </w:rPr>
        <w:t>memeliharanya</w:t>
      </w:r>
      <w:proofErr w:type="spellEnd"/>
      <w:r w:rsidRPr="0062192A">
        <w:rPr>
          <w:rFonts w:ascii="Georgia" w:hAnsi="Georgia"/>
          <w:sz w:val="22"/>
          <w:szCs w:val="22"/>
        </w:rPr>
        <w:t xml:space="preserve">. </w:t>
      </w:r>
      <w:proofErr w:type="spellStart"/>
      <w:r>
        <w:rPr>
          <w:rFonts w:ascii="Georgia" w:hAnsi="Georgia"/>
          <w:sz w:val="22"/>
          <w:szCs w:val="22"/>
        </w:rPr>
        <w:t>Haleluya</w:t>
      </w:r>
      <w:proofErr w:type="spellEnd"/>
      <w:r w:rsidRPr="0062192A">
        <w:rPr>
          <w:rFonts w:ascii="Georgia" w:hAnsi="Georgia"/>
          <w:sz w:val="22"/>
          <w:szCs w:val="22"/>
        </w:rPr>
        <w:t>!</w:t>
      </w:r>
    </w:p>
    <w:p w14:paraId="0FAB6443" w14:textId="77777777" w:rsidR="00AC17C0" w:rsidRDefault="00AC17C0" w:rsidP="00AC17C0">
      <w:pPr>
        <w:tabs>
          <w:tab w:val="left" w:pos="450"/>
          <w:tab w:val="left" w:pos="810"/>
          <w:tab w:val="left" w:pos="1170"/>
        </w:tabs>
        <w:ind w:left="1170" w:hanging="1260"/>
        <w:rPr>
          <w:rFonts w:ascii="Georgia" w:hAnsi="Georgia"/>
          <w:sz w:val="22"/>
          <w:szCs w:val="22"/>
        </w:rPr>
      </w:pPr>
      <w:r w:rsidRPr="0062192A">
        <w:rPr>
          <w:rFonts w:ascii="Georgia" w:hAnsi="Georgia"/>
          <w:sz w:val="22"/>
          <w:szCs w:val="22"/>
        </w:rPr>
        <w:tab/>
        <w:t>U</w:t>
      </w:r>
      <w:r w:rsidRPr="0062192A">
        <w:rPr>
          <w:rFonts w:ascii="Georgia" w:hAnsi="Georgia"/>
          <w:sz w:val="22"/>
          <w:szCs w:val="22"/>
        </w:rPr>
        <w:tab/>
        <w:t>:</w:t>
      </w:r>
      <w:r w:rsidRPr="0062192A">
        <w:rPr>
          <w:rFonts w:ascii="Georgia" w:hAnsi="Georgia"/>
          <w:sz w:val="22"/>
          <w:szCs w:val="22"/>
        </w:rPr>
        <w:tab/>
        <w:t>(</w:t>
      </w:r>
      <w:proofErr w:type="spellStart"/>
      <w:r w:rsidRPr="0062192A">
        <w:rPr>
          <w:rFonts w:ascii="Georgia" w:hAnsi="Georgia"/>
          <w:i/>
          <w:sz w:val="22"/>
          <w:szCs w:val="22"/>
        </w:rPr>
        <w:t>menyanyikan</w:t>
      </w:r>
      <w:proofErr w:type="spellEnd"/>
      <w:r>
        <w:rPr>
          <w:rFonts w:ascii="Georgia" w:hAnsi="Georgia"/>
          <w:i/>
          <w:sz w:val="22"/>
          <w:szCs w:val="22"/>
        </w:rPr>
        <w:t xml:space="preserve"> PKJ. 295</w:t>
      </w:r>
      <w:r w:rsidRPr="0062192A">
        <w:rPr>
          <w:rFonts w:ascii="Georgia" w:hAnsi="Georgia"/>
          <w:sz w:val="22"/>
          <w:szCs w:val="22"/>
        </w:rPr>
        <w:t>)</w:t>
      </w:r>
      <w:r>
        <w:rPr>
          <w:rFonts w:ascii="Georgia" w:hAnsi="Georgia"/>
          <w:sz w:val="22"/>
          <w:szCs w:val="22"/>
        </w:rPr>
        <w:t xml:space="preserve"> </w:t>
      </w:r>
    </w:p>
    <w:p w14:paraId="3D3213D7" w14:textId="77777777" w:rsidR="00AC17C0" w:rsidRDefault="00AC17C0" w:rsidP="00AC17C0">
      <w:pPr>
        <w:tabs>
          <w:tab w:val="left" w:pos="450"/>
          <w:tab w:val="left" w:pos="810"/>
          <w:tab w:val="left" w:pos="1170"/>
        </w:tabs>
        <w:ind w:left="1170" w:hanging="1260"/>
        <w:rPr>
          <w:rFonts w:ascii="Georgia" w:hAnsi="Georgia"/>
          <w:sz w:val="22"/>
          <w:szCs w:val="22"/>
        </w:rPr>
      </w:pPr>
    </w:p>
    <w:p w14:paraId="452FF89B" w14:textId="77777777" w:rsidR="00AC17C0" w:rsidRPr="00723268" w:rsidRDefault="00AC17C0" w:rsidP="00AC17C0">
      <w:pPr>
        <w:widowControl w:val="0"/>
        <w:ind w:left="1260"/>
        <w:rPr>
          <w:rFonts w:ascii="Georgia" w:hAnsi="Georgia"/>
          <w:color w:val="000000" w:themeColor="text1"/>
          <w:sz w:val="22"/>
          <w:szCs w:val="22"/>
        </w:rPr>
      </w:pPr>
      <w:r>
        <w:rPr>
          <w:rFonts w:ascii="Georgia" w:hAnsi="Georgia"/>
          <w:color w:val="000000" w:themeColor="text1"/>
          <w:sz w:val="22"/>
          <w:szCs w:val="22"/>
        </w:rPr>
        <w:t>HALELUYA, PUJILAH TUHAN</w:t>
      </w:r>
    </w:p>
    <w:p w14:paraId="5C613E34" w14:textId="77777777" w:rsidR="00AC17C0" w:rsidRPr="00723268" w:rsidRDefault="00AC17C0" w:rsidP="00AC17C0">
      <w:pPr>
        <w:widowControl w:val="0"/>
        <w:tabs>
          <w:tab w:val="left" w:pos="360"/>
          <w:tab w:val="left" w:pos="540"/>
          <w:tab w:val="left" w:pos="630"/>
          <w:tab w:val="left" w:pos="990"/>
          <w:tab w:val="left" w:pos="1710"/>
        </w:tabs>
        <w:ind w:left="1260"/>
        <w:rPr>
          <w:rFonts w:ascii="Georgia" w:hAnsi="Georgia"/>
          <w:i/>
          <w:iCs/>
          <w:color w:val="000000" w:themeColor="text1"/>
          <w:sz w:val="14"/>
          <w:szCs w:val="14"/>
        </w:rPr>
      </w:pPr>
      <w:r>
        <w:rPr>
          <w:rFonts w:ascii="Georgia" w:hAnsi="Georgia"/>
          <w:color w:val="000000" w:themeColor="text1"/>
          <w:sz w:val="14"/>
          <w:szCs w:val="14"/>
        </w:rPr>
        <w:t>do</w:t>
      </w:r>
      <w:r w:rsidRPr="00723268">
        <w:rPr>
          <w:rFonts w:ascii="Georgia" w:hAnsi="Georgia"/>
          <w:color w:val="000000" w:themeColor="text1"/>
          <w:sz w:val="14"/>
          <w:szCs w:val="14"/>
        </w:rPr>
        <w:tab/>
        <w:t>=</w:t>
      </w:r>
      <w:r>
        <w:rPr>
          <w:rFonts w:ascii="Georgia" w:hAnsi="Georgia"/>
          <w:color w:val="000000" w:themeColor="text1"/>
          <w:sz w:val="14"/>
          <w:szCs w:val="14"/>
        </w:rPr>
        <w:t xml:space="preserve"> f</w:t>
      </w:r>
      <w:r w:rsidRPr="00723268">
        <w:rPr>
          <w:rFonts w:ascii="Georgia" w:hAnsi="Georgia"/>
          <w:color w:val="000000" w:themeColor="text1"/>
          <w:sz w:val="14"/>
          <w:szCs w:val="14"/>
        </w:rPr>
        <w:tab/>
      </w:r>
      <w:r>
        <w:rPr>
          <w:rFonts w:ascii="Georgia" w:hAnsi="Georgia"/>
          <w:color w:val="000000" w:themeColor="text1"/>
          <w:sz w:val="14"/>
          <w:szCs w:val="14"/>
        </w:rPr>
        <w:t>2</w:t>
      </w:r>
      <w:r w:rsidRPr="00723268">
        <w:rPr>
          <w:rFonts w:ascii="Georgia" w:hAnsi="Georgia"/>
          <w:color w:val="000000" w:themeColor="text1"/>
          <w:sz w:val="14"/>
          <w:szCs w:val="14"/>
        </w:rPr>
        <w:t xml:space="preserve"> </w:t>
      </w:r>
      <w:proofErr w:type="spellStart"/>
      <w:r w:rsidRPr="00723268">
        <w:rPr>
          <w:rFonts w:ascii="Georgia" w:hAnsi="Georgia"/>
          <w:color w:val="000000" w:themeColor="text1"/>
          <w:sz w:val="14"/>
          <w:szCs w:val="14"/>
        </w:rPr>
        <w:t>ketuk</w:t>
      </w:r>
      <w:proofErr w:type="spellEnd"/>
      <w:r w:rsidRPr="00723268">
        <w:rPr>
          <w:rFonts w:ascii="Georgia" w:hAnsi="Georgia"/>
          <w:color w:val="000000" w:themeColor="text1"/>
          <w:sz w:val="14"/>
          <w:szCs w:val="14"/>
        </w:rPr>
        <w:tab/>
      </w:r>
      <w:proofErr w:type="spellStart"/>
      <w:r w:rsidRPr="00592DA2">
        <w:rPr>
          <w:rFonts w:ascii="Georgia" w:hAnsi="Georgia"/>
          <w:color w:val="000000" w:themeColor="text1"/>
          <w:sz w:val="14"/>
          <w:szCs w:val="14"/>
        </w:rPr>
        <w:t>Godlief</w:t>
      </w:r>
      <w:proofErr w:type="spellEnd"/>
      <w:r w:rsidRPr="00592DA2">
        <w:rPr>
          <w:rFonts w:ascii="Georgia" w:hAnsi="Georgia"/>
          <w:color w:val="000000" w:themeColor="text1"/>
          <w:sz w:val="14"/>
          <w:szCs w:val="14"/>
        </w:rPr>
        <w:t xml:space="preserve"> </w:t>
      </w:r>
      <w:proofErr w:type="spellStart"/>
      <w:r w:rsidRPr="00592DA2">
        <w:rPr>
          <w:rFonts w:ascii="Georgia" w:hAnsi="Georgia"/>
          <w:color w:val="000000" w:themeColor="text1"/>
          <w:sz w:val="14"/>
          <w:szCs w:val="14"/>
        </w:rPr>
        <w:t>Soumokil</w:t>
      </w:r>
      <w:proofErr w:type="spellEnd"/>
      <w:r>
        <w:rPr>
          <w:rFonts w:ascii="Georgia" w:hAnsi="Georgia"/>
          <w:color w:val="000000" w:themeColor="text1"/>
          <w:sz w:val="14"/>
          <w:szCs w:val="14"/>
        </w:rPr>
        <w:t xml:space="preserve">  1984 </w:t>
      </w:r>
    </w:p>
    <w:p w14:paraId="199C4050" w14:textId="77777777" w:rsidR="00AC17C0" w:rsidRDefault="00AC17C0" w:rsidP="00AC17C0">
      <w:pPr>
        <w:tabs>
          <w:tab w:val="left" w:pos="360"/>
          <w:tab w:val="left" w:pos="630"/>
        </w:tabs>
        <w:ind w:left="630" w:hanging="270"/>
        <w:jc w:val="both"/>
        <w:rPr>
          <w:rFonts w:ascii="Georgia" w:hAnsi="Georgia"/>
          <w:sz w:val="22"/>
          <w:szCs w:val="22"/>
          <w:lang w:val="id-ID"/>
        </w:rPr>
      </w:pPr>
    </w:p>
    <w:p w14:paraId="1A5BF45D" w14:textId="77777777" w:rsidR="00AC17C0" w:rsidRDefault="00AC17C0" w:rsidP="00AC17C0">
      <w:pPr>
        <w:ind w:left="1260"/>
        <w:jc w:val="both"/>
        <w:rPr>
          <w:rFonts w:ascii="Georgia" w:hAnsi="Georgia"/>
          <w:sz w:val="22"/>
          <w:szCs w:val="22"/>
        </w:rPr>
      </w:pPr>
      <w:proofErr w:type="spellStart"/>
      <w:r>
        <w:rPr>
          <w:rFonts w:ascii="Georgia" w:hAnsi="Georgia"/>
          <w:sz w:val="22"/>
          <w:szCs w:val="22"/>
        </w:rPr>
        <w:t>Haleluya</w:t>
      </w:r>
      <w:proofErr w:type="spellEnd"/>
      <w:r>
        <w:rPr>
          <w:rFonts w:ascii="Georgia" w:hAnsi="Georgia"/>
          <w:sz w:val="22"/>
          <w:szCs w:val="22"/>
        </w:rPr>
        <w:t xml:space="preserve">, </w:t>
      </w:r>
      <w:proofErr w:type="spellStart"/>
      <w:r>
        <w:rPr>
          <w:rFonts w:ascii="Georgia" w:hAnsi="Georgia"/>
          <w:sz w:val="22"/>
          <w:szCs w:val="22"/>
        </w:rPr>
        <w:t>Haleluya</w:t>
      </w:r>
      <w:proofErr w:type="spellEnd"/>
      <w:r>
        <w:rPr>
          <w:rFonts w:ascii="Georgia" w:hAnsi="Georgia"/>
          <w:sz w:val="22"/>
          <w:szCs w:val="22"/>
        </w:rPr>
        <w:t xml:space="preserve">, </w:t>
      </w:r>
    </w:p>
    <w:p w14:paraId="54BA4935" w14:textId="77777777" w:rsidR="00AC17C0" w:rsidRDefault="00AC17C0" w:rsidP="00AC17C0">
      <w:pPr>
        <w:ind w:left="1260"/>
        <w:jc w:val="both"/>
        <w:rPr>
          <w:rFonts w:ascii="Georgia" w:hAnsi="Georgia"/>
          <w:sz w:val="22"/>
          <w:szCs w:val="22"/>
        </w:rPr>
      </w:pPr>
      <w:proofErr w:type="spellStart"/>
      <w:r>
        <w:rPr>
          <w:rFonts w:ascii="Georgia" w:hAnsi="Georgia"/>
          <w:sz w:val="22"/>
          <w:szCs w:val="22"/>
        </w:rPr>
        <w:t>Pujilah</w:t>
      </w:r>
      <w:proofErr w:type="spellEnd"/>
      <w:r>
        <w:rPr>
          <w:rFonts w:ascii="Georgia" w:hAnsi="Georgia"/>
          <w:sz w:val="22"/>
          <w:szCs w:val="22"/>
        </w:rPr>
        <w:t xml:space="preserve"> </w:t>
      </w:r>
      <w:proofErr w:type="spellStart"/>
      <w:r>
        <w:rPr>
          <w:rFonts w:ascii="Georgia" w:hAnsi="Georgia"/>
          <w:sz w:val="22"/>
          <w:szCs w:val="22"/>
        </w:rPr>
        <w:t>Tuhanmu</w:t>
      </w:r>
      <w:proofErr w:type="spellEnd"/>
      <w:r>
        <w:rPr>
          <w:rFonts w:ascii="Georgia" w:hAnsi="Georgia"/>
          <w:sz w:val="22"/>
          <w:szCs w:val="22"/>
        </w:rPr>
        <w:t xml:space="preserve"> </w:t>
      </w:r>
      <w:proofErr w:type="spellStart"/>
      <w:r>
        <w:rPr>
          <w:rFonts w:ascii="Georgia" w:hAnsi="Georgia"/>
          <w:sz w:val="22"/>
          <w:szCs w:val="22"/>
        </w:rPr>
        <w:t>s’lamanya</w:t>
      </w:r>
      <w:proofErr w:type="spellEnd"/>
      <w:r>
        <w:rPr>
          <w:rFonts w:ascii="Georgia" w:hAnsi="Georgia"/>
          <w:sz w:val="22"/>
          <w:szCs w:val="22"/>
        </w:rPr>
        <w:t xml:space="preserve">, </w:t>
      </w:r>
      <w:proofErr w:type="spellStart"/>
      <w:r>
        <w:rPr>
          <w:rFonts w:ascii="Georgia" w:hAnsi="Georgia"/>
          <w:sz w:val="22"/>
          <w:szCs w:val="22"/>
        </w:rPr>
        <w:t>Haleluya</w:t>
      </w:r>
      <w:proofErr w:type="spellEnd"/>
      <w:r>
        <w:rPr>
          <w:rFonts w:ascii="Georgia" w:hAnsi="Georgia"/>
          <w:sz w:val="22"/>
          <w:szCs w:val="22"/>
        </w:rPr>
        <w:t>.</w:t>
      </w:r>
    </w:p>
    <w:p w14:paraId="099763A7" w14:textId="77777777" w:rsidR="00AC17C0" w:rsidRDefault="00AC17C0" w:rsidP="00AC17C0">
      <w:pPr>
        <w:ind w:left="1260"/>
        <w:jc w:val="both"/>
        <w:rPr>
          <w:rFonts w:ascii="Georgia" w:hAnsi="Georgia"/>
          <w:sz w:val="22"/>
          <w:szCs w:val="22"/>
        </w:rPr>
      </w:pPr>
      <w:proofErr w:type="spellStart"/>
      <w:r>
        <w:rPr>
          <w:rFonts w:ascii="Georgia" w:hAnsi="Georgia"/>
          <w:sz w:val="22"/>
          <w:szCs w:val="22"/>
        </w:rPr>
        <w:t>Nyanyilah</w:t>
      </w:r>
      <w:proofErr w:type="spellEnd"/>
      <w:r>
        <w:rPr>
          <w:rFonts w:ascii="Georgia" w:hAnsi="Georgia"/>
          <w:sz w:val="22"/>
          <w:szCs w:val="22"/>
        </w:rPr>
        <w:t xml:space="preserve"> dan </w:t>
      </w:r>
      <w:proofErr w:type="spellStart"/>
      <w:r>
        <w:rPr>
          <w:rFonts w:ascii="Georgia" w:hAnsi="Georgia"/>
          <w:sz w:val="22"/>
          <w:szCs w:val="22"/>
        </w:rPr>
        <w:t>soraklah</w:t>
      </w:r>
      <w:proofErr w:type="spellEnd"/>
      <w:r>
        <w:rPr>
          <w:rFonts w:ascii="Georgia" w:hAnsi="Georgia"/>
          <w:sz w:val="22"/>
          <w:szCs w:val="22"/>
        </w:rPr>
        <w:t xml:space="preserve"> </w:t>
      </w:r>
      <w:proofErr w:type="spellStart"/>
      <w:r>
        <w:rPr>
          <w:rFonts w:ascii="Georgia" w:hAnsi="Georgia"/>
          <w:sz w:val="22"/>
          <w:szCs w:val="22"/>
        </w:rPr>
        <w:t>agungkan</w:t>
      </w:r>
      <w:proofErr w:type="spellEnd"/>
      <w:r>
        <w:rPr>
          <w:rFonts w:ascii="Georgia" w:hAnsi="Georgia"/>
          <w:sz w:val="22"/>
          <w:szCs w:val="22"/>
        </w:rPr>
        <w:t xml:space="preserve"> </w:t>
      </w:r>
      <w:proofErr w:type="spellStart"/>
      <w:r>
        <w:rPr>
          <w:rFonts w:ascii="Georgia" w:hAnsi="Georgia"/>
          <w:sz w:val="22"/>
          <w:szCs w:val="22"/>
        </w:rPr>
        <w:t>nama</w:t>
      </w:r>
      <w:proofErr w:type="spellEnd"/>
      <w:r>
        <w:rPr>
          <w:rFonts w:ascii="Georgia" w:hAnsi="Georgia"/>
          <w:sz w:val="22"/>
          <w:szCs w:val="22"/>
        </w:rPr>
        <w:t>-Nya.</w:t>
      </w:r>
    </w:p>
    <w:p w14:paraId="0FD6B8A4" w14:textId="77777777" w:rsidR="00AC17C0" w:rsidRPr="00046F1A" w:rsidRDefault="00AC17C0" w:rsidP="00AC17C0">
      <w:pPr>
        <w:ind w:left="1260"/>
        <w:jc w:val="both"/>
        <w:rPr>
          <w:rFonts w:ascii="Georgia" w:hAnsi="Georgia"/>
          <w:sz w:val="22"/>
          <w:szCs w:val="22"/>
        </w:rPr>
      </w:pPr>
      <w:proofErr w:type="spellStart"/>
      <w:r>
        <w:rPr>
          <w:rFonts w:ascii="Georgia" w:hAnsi="Georgia"/>
          <w:sz w:val="22"/>
          <w:szCs w:val="22"/>
        </w:rPr>
        <w:t>Pujilah</w:t>
      </w:r>
      <w:proofErr w:type="spellEnd"/>
      <w:r>
        <w:rPr>
          <w:rFonts w:ascii="Georgia" w:hAnsi="Georgia"/>
          <w:sz w:val="22"/>
          <w:szCs w:val="22"/>
        </w:rPr>
        <w:t xml:space="preserve"> </w:t>
      </w:r>
      <w:proofErr w:type="spellStart"/>
      <w:r>
        <w:rPr>
          <w:rFonts w:ascii="Georgia" w:hAnsi="Georgia"/>
          <w:sz w:val="22"/>
          <w:szCs w:val="22"/>
        </w:rPr>
        <w:t>Tuhanmu</w:t>
      </w:r>
      <w:proofErr w:type="spellEnd"/>
      <w:r>
        <w:rPr>
          <w:rFonts w:ascii="Georgia" w:hAnsi="Georgia"/>
          <w:sz w:val="22"/>
          <w:szCs w:val="22"/>
        </w:rPr>
        <w:t xml:space="preserve"> </w:t>
      </w:r>
      <w:proofErr w:type="spellStart"/>
      <w:r>
        <w:rPr>
          <w:rFonts w:ascii="Georgia" w:hAnsi="Georgia"/>
          <w:sz w:val="22"/>
          <w:szCs w:val="22"/>
        </w:rPr>
        <w:t>s’lamanya</w:t>
      </w:r>
      <w:proofErr w:type="spellEnd"/>
      <w:r>
        <w:rPr>
          <w:rFonts w:ascii="Georgia" w:hAnsi="Georgia"/>
          <w:sz w:val="22"/>
          <w:szCs w:val="22"/>
        </w:rPr>
        <w:t xml:space="preserve">, </w:t>
      </w:r>
      <w:proofErr w:type="spellStart"/>
      <w:r>
        <w:rPr>
          <w:rFonts w:ascii="Georgia" w:hAnsi="Georgia"/>
          <w:sz w:val="22"/>
          <w:szCs w:val="22"/>
        </w:rPr>
        <w:t>Haleluya</w:t>
      </w:r>
      <w:proofErr w:type="spellEnd"/>
      <w:r>
        <w:rPr>
          <w:rFonts w:ascii="Georgia" w:hAnsi="Georgia"/>
          <w:sz w:val="22"/>
          <w:szCs w:val="22"/>
        </w:rPr>
        <w:t>.</w:t>
      </w:r>
    </w:p>
    <w:p w14:paraId="3B761D2E" w14:textId="77777777" w:rsidR="00AC17C0" w:rsidRPr="0062192A" w:rsidRDefault="00AC17C0" w:rsidP="00AC17C0">
      <w:pPr>
        <w:tabs>
          <w:tab w:val="left" w:pos="450"/>
          <w:tab w:val="left" w:pos="810"/>
          <w:tab w:val="left" w:pos="1170"/>
        </w:tabs>
        <w:ind w:left="1170" w:hanging="1260"/>
        <w:rPr>
          <w:rFonts w:ascii="Georgia" w:hAnsi="Georgia" w:cs="Calibri"/>
          <w:sz w:val="22"/>
          <w:szCs w:val="22"/>
        </w:rPr>
      </w:pPr>
    </w:p>
    <w:p w14:paraId="3D4A50FE" w14:textId="77777777" w:rsidR="00AC17C0" w:rsidRPr="0062192A" w:rsidRDefault="00AC17C0" w:rsidP="00A36F21">
      <w:pPr>
        <w:pStyle w:val="ListParagraph"/>
        <w:numPr>
          <w:ilvl w:val="0"/>
          <w:numId w:val="27"/>
        </w:numPr>
        <w:ind w:left="360" w:hanging="180"/>
        <w:rPr>
          <w:rFonts w:ascii="Georgia" w:hAnsi="Georgia"/>
          <w:smallCaps/>
          <w:sz w:val="22"/>
          <w:szCs w:val="22"/>
          <w:lang w:val="id-ID"/>
        </w:rPr>
      </w:pPr>
      <w:proofErr w:type="spellStart"/>
      <w:r>
        <w:rPr>
          <w:rFonts w:ascii="Georgia" w:hAnsi="Georgia"/>
          <w:smallCaps/>
          <w:sz w:val="22"/>
          <w:szCs w:val="22"/>
        </w:rPr>
        <w:t>Khotbah</w:t>
      </w:r>
      <w:proofErr w:type="spellEnd"/>
    </w:p>
    <w:p w14:paraId="6711ED99" w14:textId="77777777" w:rsidR="00AC17C0" w:rsidRPr="004642F3" w:rsidRDefault="00AC17C0" w:rsidP="00A36F21">
      <w:pPr>
        <w:pStyle w:val="ListParagraph"/>
        <w:numPr>
          <w:ilvl w:val="0"/>
          <w:numId w:val="27"/>
        </w:numPr>
        <w:ind w:left="360" w:hanging="180"/>
        <w:rPr>
          <w:rFonts w:ascii="Georgia" w:hAnsi="Georgia"/>
          <w:smallCaps/>
          <w:sz w:val="22"/>
          <w:szCs w:val="22"/>
          <w:lang w:val="id-ID"/>
        </w:rPr>
      </w:pPr>
      <w:r w:rsidRPr="0062192A">
        <w:rPr>
          <w:rFonts w:ascii="Georgia" w:hAnsi="Georgia"/>
          <w:smallCaps/>
          <w:sz w:val="22"/>
          <w:szCs w:val="22"/>
          <w:lang w:val="id-ID"/>
        </w:rPr>
        <w:t xml:space="preserve">Saat </w:t>
      </w:r>
      <w:proofErr w:type="spellStart"/>
      <w:r>
        <w:rPr>
          <w:rFonts w:ascii="Georgia" w:hAnsi="Georgia"/>
          <w:smallCaps/>
          <w:sz w:val="22"/>
          <w:szCs w:val="22"/>
        </w:rPr>
        <w:t>Hening</w:t>
      </w:r>
      <w:proofErr w:type="spellEnd"/>
    </w:p>
    <w:p w14:paraId="35D4F1CE" w14:textId="77777777" w:rsidR="00AC17C0" w:rsidRDefault="00AC17C0" w:rsidP="00AC17C0">
      <w:pPr>
        <w:pStyle w:val="ListParagraph"/>
        <w:ind w:left="360"/>
        <w:rPr>
          <w:rFonts w:ascii="Georgia" w:hAnsi="Georgia"/>
          <w:smallCaps/>
          <w:sz w:val="22"/>
          <w:szCs w:val="22"/>
          <w:lang w:val="id-ID"/>
        </w:rPr>
      </w:pPr>
    </w:p>
    <w:p w14:paraId="454D42E7" w14:textId="77777777" w:rsidR="00AC17C0" w:rsidRPr="0062192A" w:rsidRDefault="00AC17C0" w:rsidP="00A36F21">
      <w:pPr>
        <w:pStyle w:val="ListParagraph"/>
        <w:numPr>
          <w:ilvl w:val="0"/>
          <w:numId w:val="23"/>
        </w:numPr>
        <w:ind w:left="180" w:hanging="180"/>
        <w:rPr>
          <w:rFonts w:ascii="Georgia" w:hAnsi="Georgia"/>
          <w:i/>
          <w:sz w:val="20"/>
          <w:szCs w:val="20"/>
        </w:rPr>
      </w:pPr>
      <w:proofErr w:type="spellStart"/>
      <w:r w:rsidRPr="0062192A">
        <w:rPr>
          <w:rFonts w:ascii="Georgia" w:hAnsi="Georgia"/>
          <w:i/>
          <w:sz w:val="20"/>
          <w:szCs w:val="20"/>
        </w:rPr>
        <w:t>umat</w:t>
      </w:r>
      <w:proofErr w:type="spellEnd"/>
      <w:r w:rsidRPr="0062192A">
        <w:rPr>
          <w:rFonts w:ascii="Georgia" w:hAnsi="Georgia"/>
          <w:i/>
          <w:sz w:val="20"/>
          <w:szCs w:val="20"/>
        </w:rPr>
        <w:t xml:space="preserve"> </w:t>
      </w:r>
      <w:proofErr w:type="spellStart"/>
      <w:r w:rsidRPr="0062192A">
        <w:rPr>
          <w:rFonts w:ascii="Georgia" w:hAnsi="Georgia"/>
          <w:i/>
          <w:sz w:val="20"/>
          <w:szCs w:val="20"/>
        </w:rPr>
        <w:t>berdiri</w:t>
      </w:r>
      <w:proofErr w:type="spellEnd"/>
      <w:r w:rsidRPr="0062192A">
        <w:rPr>
          <w:rFonts w:ascii="Georgia" w:hAnsi="Georgia"/>
          <w:i/>
          <w:sz w:val="20"/>
          <w:szCs w:val="20"/>
        </w:rPr>
        <w:t xml:space="preserve"> </w:t>
      </w:r>
    </w:p>
    <w:p w14:paraId="400C744E" w14:textId="77777777" w:rsidR="00AC17C0" w:rsidRPr="00223B8E" w:rsidRDefault="00AC17C0" w:rsidP="00AC17C0">
      <w:pPr>
        <w:jc w:val="both"/>
        <w:rPr>
          <w:rFonts w:ascii="Georgia" w:eastAsia="Calibri" w:hAnsi="Georgia"/>
          <w:sz w:val="22"/>
          <w:szCs w:val="22"/>
        </w:rPr>
      </w:pPr>
    </w:p>
    <w:p w14:paraId="38D6ACC1" w14:textId="77777777" w:rsidR="00AC17C0" w:rsidRPr="00223B8E" w:rsidRDefault="00AC17C0" w:rsidP="00AC17C0">
      <w:pPr>
        <w:jc w:val="both"/>
        <w:rPr>
          <w:rFonts w:ascii="Georgia" w:eastAsia="Calibri" w:hAnsi="Georgia"/>
          <w:sz w:val="22"/>
          <w:szCs w:val="22"/>
        </w:rPr>
      </w:pPr>
    </w:p>
    <w:p w14:paraId="1EAE287B" w14:textId="77777777" w:rsidR="00AC17C0" w:rsidRPr="00223B8E" w:rsidRDefault="00AC17C0" w:rsidP="00AC17C0">
      <w:pPr>
        <w:rPr>
          <w:rFonts w:ascii="Georgia" w:eastAsia="Calibri" w:hAnsi="Georgia"/>
          <w:b/>
          <w:i/>
          <w:sz w:val="22"/>
          <w:szCs w:val="22"/>
        </w:rPr>
      </w:pPr>
      <w:r w:rsidRPr="00223B8E">
        <w:rPr>
          <w:rFonts w:ascii="Georgia" w:eastAsia="Calibri" w:hAnsi="Georgia"/>
          <w:b/>
          <w:sz w:val="22"/>
          <w:szCs w:val="22"/>
        </w:rPr>
        <w:t xml:space="preserve">PENGAKUAN IMAN RASULI </w:t>
      </w:r>
      <w:r w:rsidRPr="00223B8E">
        <w:rPr>
          <w:rFonts w:ascii="Georgia" w:eastAsia="Calibri" w:hAnsi="Georgia"/>
          <w:b/>
          <w:sz w:val="22"/>
          <w:szCs w:val="22"/>
        </w:rPr>
        <w:tab/>
      </w:r>
      <w:r w:rsidRPr="00223B8E">
        <w:rPr>
          <w:rFonts w:ascii="Georgia" w:eastAsia="Calibri" w:hAnsi="Georgia"/>
          <w:b/>
          <w:sz w:val="22"/>
          <w:szCs w:val="22"/>
        </w:rPr>
        <w:tab/>
      </w:r>
      <w:r w:rsidRPr="00223B8E">
        <w:rPr>
          <w:rFonts w:ascii="Georgia" w:eastAsia="Calibri" w:hAnsi="Georgia"/>
          <w:b/>
          <w:sz w:val="22"/>
          <w:szCs w:val="22"/>
        </w:rPr>
        <w:tab/>
      </w:r>
    </w:p>
    <w:p w14:paraId="1A53AB49" w14:textId="77777777" w:rsidR="00AC17C0" w:rsidRDefault="00AC17C0" w:rsidP="00AC17C0">
      <w:pPr>
        <w:tabs>
          <w:tab w:val="left" w:pos="360"/>
          <w:tab w:val="left" w:pos="540"/>
        </w:tabs>
        <w:ind w:left="540" w:hanging="540"/>
        <w:jc w:val="both"/>
        <w:rPr>
          <w:rFonts w:ascii="Georgia" w:eastAsia="Calibri" w:hAnsi="Georgia"/>
          <w:spacing w:val="-2"/>
          <w:sz w:val="22"/>
          <w:szCs w:val="22"/>
        </w:rPr>
      </w:pPr>
      <w:r>
        <w:rPr>
          <w:rFonts w:ascii="Georgia" w:eastAsia="Calibri" w:hAnsi="Georgia"/>
          <w:sz w:val="22"/>
          <w:szCs w:val="22"/>
        </w:rPr>
        <w:t>MJ</w:t>
      </w:r>
      <w:r w:rsidRPr="00223B8E">
        <w:rPr>
          <w:rFonts w:ascii="Georgia" w:eastAsia="Calibri" w:hAnsi="Georgia"/>
          <w:sz w:val="22"/>
          <w:szCs w:val="22"/>
        </w:rPr>
        <w:tab/>
        <w:t xml:space="preserve">: </w:t>
      </w:r>
      <w:r w:rsidRPr="00223B8E">
        <w:rPr>
          <w:rFonts w:ascii="Georgia" w:eastAsia="Calibri" w:hAnsi="Georgia"/>
          <w:sz w:val="22"/>
          <w:szCs w:val="22"/>
        </w:rPr>
        <w:tab/>
      </w:r>
      <w:proofErr w:type="spellStart"/>
      <w:r w:rsidRPr="004A4D79">
        <w:rPr>
          <w:rFonts w:ascii="Georgia" w:hAnsi="Georgia"/>
          <w:sz w:val="22"/>
          <w:szCs w:val="22"/>
        </w:rPr>
        <w:t>Jemaat</w:t>
      </w:r>
      <w:proofErr w:type="spellEnd"/>
      <w:r w:rsidRPr="004A4D79">
        <w:rPr>
          <w:rFonts w:ascii="Georgia" w:hAnsi="Georgia"/>
          <w:sz w:val="22"/>
          <w:szCs w:val="22"/>
        </w:rPr>
        <w:t xml:space="preserve"> </w:t>
      </w:r>
      <w:proofErr w:type="spellStart"/>
      <w:r w:rsidRPr="004A4D79">
        <w:rPr>
          <w:rFonts w:ascii="Georgia" w:hAnsi="Georgia"/>
          <w:sz w:val="22"/>
          <w:szCs w:val="22"/>
        </w:rPr>
        <w:t>Tuhan</w:t>
      </w:r>
      <w:proofErr w:type="spellEnd"/>
      <w:r w:rsidRPr="004A4D79">
        <w:rPr>
          <w:rFonts w:ascii="Georgia" w:hAnsi="Georgia"/>
          <w:sz w:val="22"/>
          <w:szCs w:val="22"/>
        </w:rPr>
        <w:t xml:space="preserve">, </w:t>
      </w:r>
      <w:proofErr w:type="spellStart"/>
      <w:r w:rsidRPr="004A4D79">
        <w:rPr>
          <w:rFonts w:ascii="Georgia" w:hAnsi="Georgia"/>
          <w:sz w:val="22"/>
          <w:szCs w:val="22"/>
        </w:rPr>
        <w:t>marilah</w:t>
      </w:r>
      <w:proofErr w:type="spellEnd"/>
      <w:r w:rsidRPr="004A4D79">
        <w:rPr>
          <w:rFonts w:ascii="Georgia" w:hAnsi="Georgia"/>
          <w:sz w:val="22"/>
          <w:szCs w:val="22"/>
        </w:rPr>
        <w:t xml:space="preserve"> </w:t>
      </w:r>
      <w:proofErr w:type="spellStart"/>
      <w:r w:rsidRPr="004A4D79">
        <w:rPr>
          <w:rFonts w:ascii="Georgia" w:hAnsi="Georgia"/>
          <w:sz w:val="22"/>
          <w:szCs w:val="22"/>
        </w:rPr>
        <w:t>kita</w:t>
      </w:r>
      <w:proofErr w:type="spellEnd"/>
      <w:r w:rsidRPr="004A4D79">
        <w:rPr>
          <w:rFonts w:ascii="Georgia" w:hAnsi="Georgia"/>
          <w:sz w:val="22"/>
          <w:szCs w:val="22"/>
        </w:rPr>
        <w:t xml:space="preserve"> </w:t>
      </w:r>
      <w:proofErr w:type="spellStart"/>
      <w:r w:rsidRPr="004A4D79">
        <w:rPr>
          <w:rFonts w:ascii="Georgia" w:hAnsi="Georgia"/>
          <w:sz w:val="22"/>
          <w:szCs w:val="22"/>
        </w:rPr>
        <w:t>mengikrarkan</w:t>
      </w:r>
      <w:proofErr w:type="spellEnd"/>
      <w:r w:rsidRPr="004A4D79">
        <w:rPr>
          <w:rFonts w:ascii="Georgia" w:hAnsi="Georgia"/>
          <w:sz w:val="22"/>
          <w:szCs w:val="22"/>
        </w:rPr>
        <w:t xml:space="preserve"> </w:t>
      </w:r>
      <w:proofErr w:type="spellStart"/>
      <w:r w:rsidRPr="004A4D79">
        <w:rPr>
          <w:rFonts w:ascii="Georgia" w:hAnsi="Georgia"/>
          <w:sz w:val="22"/>
          <w:szCs w:val="22"/>
        </w:rPr>
        <w:t>pengakuan</w:t>
      </w:r>
      <w:proofErr w:type="spellEnd"/>
      <w:r w:rsidRPr="004A4D79">
        <w:rPr>
          <w:rFonts w:ascii="Georgia" w:hAnsi="Georgia"/>
          <w:sz w:val="22"/>
          <w:szCs w:val="22"/>
        </w:rPr>
        <w:t xml:space="preserve"> </w:t>
      </w:r>
      <w:proofErr w:type="spellStart"/>
      <w:r w:rsidRPr="004A4D79">
        <w:rPr>
          <w:rFonts w:ascii="Georgia" w:hAnsi="Georgia"/>
          <w:sz w:val="22"/>
          <w:szCs w:val="22"/>
        </w:rPr>
        <w:t>iman</w:t>
      </w:r>
      <w:proofErr w:type="spellEnd"/>
      <w:r w:rsidRPr="004A4D79">
        <w:rPr>
          <w:rFonts w:ascii="Georgia" w:hAnsi="Georgia"/>
          <w:sz w:val="22"/>
          <w:szCs w:val="22"/>
        </w:rPr>
        <w:t xml:space="preserve"> </w:t>
      </w:r>
      <w:proofErr w:type="spellStart"/>
      <w:r w:rsidRPr="004A4D79">
        <w:rPr>
          <w:rFonts w:ascii="Georgia" w:hAnsi="Georgia"/>
          <w:sz w:val="22"/>
          <w:szCs w:val="22"/>
        </w:rPr>
        <w:t>kita</w:t>
      </w:r>
      <w:proofErr w:type="spellEnd"/>
      <w:r w:rsidRPr="004A4D79">
        <w:rPr>
          <w:rFonts w:ascii="Georgia" w:hAnsi="Georgia"/>
          <w:sz w:val="22"/>
          <w:szCs w:val="22"/>
        </w:rPr>
        <w:t xml:space="preserve"> </w:t>
      </w:r>
      <w:proofErr w:type="spellStart"/>
      <w:r w:rsidRPr="004A4D79">
        <w:rPr>
          <w:rFonts w:ascii="Georgia" w:hAnsi="Georgia"/>
          <w:sz w:val="22"/>
          <w:szCs w:val="22"/>
        </w:rPr>
        <w:t>bersama-sama</w:t>
      </w:r>
      <w:proofErr w:type="spellEnd"/>
      <w:r w:rsidRPr="004A4D79">
        <w:rPr>
          <w:rFonts w:ascii="Georgia" w:hAnsi="Georgia"/>
          <w:sz w:val="22"/>
          <w:szCs w:val="22"/>
        </w:rPr>
        <w:t xml:space="preserve"> </w:t>
      </w:r>
      <w:proofErr w:type="spellStart"/>
      <w:r w:rsidRPr="004A4D79">
        <w:rPr>
          <w:rFonts w:ascii="Georgia" w:hAnsi="Georgia"/>
          <w:sz w:val="22"/>
          <w:szCs w:val="22"/>
        </w:rPr>
        <w:t>dengan</w:t>
      </w:r>
      <w:proofErr w:type="spellEnd"/>
      <w:r w:rsidRPr="004A4D79">
        <w:rPr>
          <w:rFonts w:ascii="Georgia" w:hAnsi="Georgia"/>
          <w:sz w:val="22"/>
          <w:szCs w:val="22"/>
        </w:rPr>
        <w:t xml:space="preserve"> </w:t>
      </w:r>
      <w:proofErr w:type="spellStart"/>
      <w:r w:rsidRPr="004A4D79">
        <w:rPr>
          <w:rFonts w:ascii="Georgia" w:hAnsi="Georgia"/>
          <w:sz w:val="22"/>
          <w:szCs w:val="22"/>
        </w:rPr>
        <w:t>saudara-saudara</w:t>
      </w:r>
      <w:proofErr w:type="spellEnd"/>
      <w:r w:rsidRPr="004A4D79">
        <w:rPr>
          <w:rFonts w:ascii="Georgia" w:hAnsi="Georgia"/>
          <w:sz w:val="22"/>
          <w:szCs w:val="22"/>
        </w:rPr>
        <w:t xml:space="preserve"> </w:t>
      </w:r>
      <w:proofErr w:type="spellStart"/>
      <w:r w:rsidRPr="004A4D79">
        <w:rPr>
          <w:rFonts w:ascii="Georgia" w:hAnsi="Georgia"/>
          <w:sz w:val="22"/>
          <w:szCs w:val="22"/>
        </w:rPr>
        <w:t>kita</w:t>
      </w:r>
      <w:proofErr w:type="spellEnd"/>
      <w:r w:rsidRPr="004A4D79">
        <w:rPr>
          <w:rFonts w:ascii="Georgia" w:hAnsi="Georgia"/>
          <w:sz w:val="22"/>
          <w:szCs w:val="22"/>
        </w:rPr>
        <w:t xml:space="preserve"> </w:t>
      </w:r>
      <w:r>
        <w:rPr>
          <w:rFonts w:ascii="Georgia" w:hAnsi="Georgia"/>
          <w:sz w:val="22"/>
          <w:szCs w:val="22"/>
        </w:rPr>
        <w:t xml:space="preserve">yang </w:t>
      </w:r>
      <w:proofErr w:type="spellStart"/>
      <w:r>
        <w:rPr>
          <w:rFonts w:ascii="Georgia" w:hAnsi="Georgia"/>
          <w:sz w:val="22"/>
          <w:szCs w:val="22"/>
        </w:rPr>
        <w:t>merindukan</w:t>
      </w:r>
      <w:proofErr w:type="spellEnd"/>
      <w:r>
        <w:rPr>
          <w:rFonts w:ascii="Georgia" w:hAnsi="Georgia"/>
          <w:sz w:val="22"/>
          <w:szCs w:val="22"/>
        </w:rPr>
        <w:t xml:space="preserve"> </w:t>
      </w:r>
      <w:proofErr w:type="spellStart"/>
      <w:r>
        <w:rPr>
          <w:rFonts w:ascii="Georgia" w:hAnsi="Georgia"/>
          <w:sz w:val="22"/>
          <w:szCs w:val="22"/>
        </w:rPr>
        <w:t>pemulihan</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sidRPr="004A4D79">
        <w:rPr>
          <w:rFonts w:ascii="Georgia" w:hAnsi="Georgia"/>
          <w:sz w:val="22"/>
          <w:szCs w:val="22"/>
        </w:rPr>
        <w:t>mengucapkan</w:t>
      </w:r>
      <w:proofErr w:type="spellEnd"/>
      <w:r w:rsidRPr="004A4D79">
        <w:rPr>
          <w:rFonts w:ascii="Georgia" w:hAnsi="Georgia"/>
          <w:sz w:val="22"/>
          <w:szCs w:val="22"/>
        </w:rPr>
        <w:t xml:space="preserve"> </w:t>
      </w:r>
      <w:proofErr w:type="spellStart"/>
      <w:r w:rsidRPr="004A4D79">
        <w:rPr>
          <w:rFonts w:ascii="Georgia" w:hAnsi="Georgia"/>
          <w:sz w:val="22"/>
          <w:szCs w:val="22"/>
        </w:rPr>
        <w:t>Pengakuan</w:t>
      </w:r>
      <w:proofErr w:type="spellEnd"/>
      <w:r w:rsidRPr="004A4D79">
        <w:rPr>
          <w:rFonts w:ascii="Georgia" w:hAnsi="Georgia"/>
          <w:sz w:val="22"/>
          <w:szCs w:val="22"/>
        </w:rPr>
        <w:t xml:space="preserve"> Iman </w:t>
      </w:r>
      <w:proofErr w:type="spellStart"/>
      <w:r w:rsidRPr="004A4D79">
        <w:rPr>
          <w:rFonts w:ascii="Georgia" w:hAnsi="Georgia"/>
          <w:sz w:val="22"/>
          <w:szCs w:val="22"/>
        </w:rPr>
        <w:t>Rasuli</w:t>
      </w:r>
      <w:proofErr w:type="spellEnd"/>
      <w:r w:rsidRPr="004A4D79">
        <w:rPr>
          <w:rFonts w:ascii="Georgia" w:hAnsi="Georgia"/>
          <w:sz w:val="22"/>
          <w:szCs w:val="22"/>
        </w:rPr>
        <w:t>.</w:t>
      </w:r>
    </w:p>
    <w:p w14:paraId="16DED6A1" w14:textId="77777777" w:rsidR="00AC17C0" w:rsidRPr="00223B8E" w:rsidRDefault="00AC17C0" w:rsidP="00AC17C0">
      <w:pPr>
        <w:tabs>
          <w:tab w:val="left" w:pos="360"/>
          <w:tab w:val="left" w:pos="540"/>
        </w:tabs>
        <w:ind w:left="540" w:hanging="540"/>
        <w:jc w:val="both"/>
        <w:rPr>
          <w:rFonts w:ascii="Georgia" w:eastAsia="Calibri" w:hAnsi="Georgia"/>
          <w:sz w:val="22"/>
          <w:szCs w:val="22"/>
        </w:rPr>
      </w:pPr>
    </w:p>
    <w:p w14:paraId="7DDCA06C" w14:textId="77777777" w:rsidR="00AC17C0" w:rsidRPr="0062192A" w:rsidRDefault="00AC17C0" w:rsidP="00A36F21">
      <w:pPr>
        <w:pStyle w:val="ListParagraph"/>
        <w:numPr>
          <w:ilvl w:val="0"/>
          <w:numId w:val="23"/>
        </w:numPr>
        <w:ind w:left="180" w:hanging="180"/>
        <w:rPr>
          <w:rFonts w:ascii="Georgia" w:hAnsi="Georgia"/>
          <w:i/>
          <w:sz w:val="20"/>
          <w:szCs w:val="20"/>
        </w:rPr>
      </w:pPr>
      <w:proofErr w:type="spellStart"/>
      <w:r w:rsidRPr="0062192A">
        <w:rPr>
          <w:rFonts w:ascii="Georgia" w:hAnsi="Georgia"/>
          <w:i/>
          <w:sz w:val="20"/>
          <w:szCs w:val="20"/>
        </w:rPr>
        <w:t>umat</w:t>
      </w:r>
      <w:proofErr w:type="spellEnd"/>
      <w:r w:rsidRPr="0062192A">
        <w:rPr>
          <w:rFonts w:ascii="Georgia" w:hAnsi="Georgia"/>
          <w:i/>
          <w:sz w:val="20"/>
          <w:szCs w:val="20"/>
        </w:rPr>
        <w:t xml:space="preserve"> </w:t>
      </w:r>
      <w:r>
        <w:rPr>
          <w:rFonts w:ascii="Georgia" w:hAnsi="Georgia"/>
          <w:i/>
          <w:sz w:val="20"/>
          <w:szCs w:val="20"/>
        </w:rPr>
        <w:t>duduk</w:t>
      </w:r>
      <w:r w:rsidRPr="0062192A">
        <w:rPr>
          <w:rFonts w:ascii="Georgia" w:hAnsi="Georgia"/>
          <w:i/>
          <w:sz w:val="20"/>
          <w:szCs w:val="20"/>
        </w:rPr>
        <w:t xml:space="preserve"> </w:t>
      </w:r>
    </w:p>
    <w:p w14:paraId="14034972" w14:textId="77777777" w:rsidR="00AC17C0" w:rsidRDefault="00AC17C0" w:rsidP="00AC17C0">
      <w:pPr>
        <w:rPr>
          <w:rFonts w:ascii="Georgia" w:hAnsi="Georgia"/>
          <w:sz w:val="22"/>
          <w:szCs w:val="22"/>
        </w:rPr>
      </w:pPr>
    </w:p>
    <w:p w14:paraId="5D2557C7" w14:textId="77777777" w:rsidR="00AC17C0" w:rsidRDefault="00AC17C0" w:rsidP="00AC17C0">
      <w:pPr>
        <w:jc w:val="both"/>
        <w:rPr>
          <w:rFonts w:ascii="Georgia" w:hAnsi="Georgia"/>
          <w:b/>
          <w:bCs/>
          <w:sz w:val="22"/>
          <w:szCs w:val="22"/>
        </w:rPr>
      </w:pPr>
    </w:p>
    <w:p w14:paraId="7CA5646D" w14:textId="77777777" w:rsidR="00AC17C0" w:rsidRDefault="00AC17C0" w:rsidP="00AC17C0">
      <w:pPr>
        <w:jc w:val="both"/>
        <w:rPr>
          <w:rFonts w:ascii="Georgia" w:hAnsi="Georgia"/>
          <w:b/>
          <w:bCs/>
          <w:sz w:val="22"/>
          <w:szCs w:val="22"/>
        </w:rPr>
      </w:pPr>
      <w:r w:rsidRPr="007F5D4F">
        <w:rPr>
          <w:rFonts w:ascii="Georgia" w:hAnsi="Georgia"/>
          <w:b/>
          <w:bCs/>
          <w:sz w:val="22"/>
          <w:szCs w:val="22"/>
        </w:rPr>
        <w:t>DOA SYAFAAT</w:t>
      </w:r>
      <w:r w:rsidRPr="007F5D4F">
        <w:rPr>
          <w:rFonts w:ascii="Georgia" w:hAnsi="Georgia"/>
          <w:b/>
          <w:bCs/>
          <w:sz w:val="22"/>
          <w:szCs w:val="22"/>
        </w:rPr>
        <w:tab/>
      </w:r>
      <w:r w:rsidRPr="007F5D4F">
        <w:rPr>
          <w:rFonts w:ascii="Georgia" w:hAnsi="Georgia"/>
          <w:b/>
          <w:bCs/>
          <w:sz w:val="22"/>
          <w:szCs w:val="22"/>
        </w:rPr>
        <w:tab/>
      </w:r>
      <w:r w:rsidRPr="007F5D4F">
        <w:rPr>
          <w:rFonts w:ascii="Georgia" w:hAnsi="Georgia"/>
          <w:b/>
          <w:bCs/>
          <w:sz w:val="22"/>
          <w:szCs w:val="22"/>
        </w:rPr>
        <w:tab/>
      </w:r>
      <w:r w:rsidRPr="007F5D4F">
        <w:rPr>
          <w:rFonts w:ascii="Georgia" w:hAnsi="Georgia"/>
          <w:b/>
          <w:bCs/>
          <w:sz w:val="22"/>
          <w:szCs w:val="22"/>
        </w:rPr>
        <w:tab/>
      </w:r>
      <w:r w:rsidRPr="007F5D4F">
        <w:rPr>
          <w:rFonts w:ascii="Georgia" w:hAnsi="Georgia"/>
          <w:b/>
          <w:bCs/>
          <w:sz w:val="22"/>
          <w:szCs w:val="22"/>
        </w:rPr>
        <w:tab/>
      </w:r>
      <w:r w:rsidRPr="007F5D4F">
        <w:rPr>
          <w:rFonts w:ascii="Georgia" w:hAnsi="Georgia"/>
          <w:b/>
          <w:bCs/>
          <w:sz w:val="22"/>
          <w:szCs w:val="22"/>
        </w:rPr>
        <w:tab/>
      </w:r>
    </w:p>
    <w:p w14:paraId="700AA274" w14:textId="77777777" w:rsidR="00AC17C0" w:rsidRPr="007F5D4F" w:rsidRDefault="00AC17C0" w:rsidP="00AC17C0">
      <w:pPr>
        <w:jc w:val="both"/>
        <w:rPr>
          <w:rFonts w:ascii="Georgia" w:hAnsi="Georgia"/>
          <w:sz w:val="22"/>
          <w:szCs w:val="22"/>
        </w:rPr>
      </w:pPr>
      <w:r w:rsidRPr="00AA1966">
        <w:rPr>
          <w:rFonts w:ascii="Georgia" w:hAnsi="Georgia"/>
          <w:sz w:val="22"/>
          <w:szCs w:val="22"/>
          <w:lang w:val="id-ID"/>
        </w:rPr>
        <w:t>(</w:t>
      </w:r>
      <w:r w:rsidRPr="00B72E51">
        <w:rPr>
          <w:rFonts w:ascii="Georgia" w:hAnsi="Georgia"/>
          <w:i/>
          <w:iCs/>
          <w:sz w:val="22"/>
          <w:szCs w:val="22"/>
          <w:lang w:val="id-ID"/>
        </w:rPr>
        <w:t xml:space="preserve">PF </w:t>
      </w:r>
      <w:r>
        <w:rPr>
          <w:rFonts w:ascii="Georgia" w:hAnsi="Georgia"/>
          <w:i/>
          <w:iCs/>
          <w:sz w:val="22"/>
          <w:szCs w:val="22"/>
        </w:rPr>
        <w:t>m</w:t>
      </w:r>
      <w:proofErr w:type="spellStart"/>
      <w:r w:rsidRPr="00B72E51">
        <w:rPr>
          <w:rFonts w:ascii="Georgia" w:hAnsi="Georgia"/>
          <w:i/>
          <w:iCs/>
          <w:sz w:val="22"/>
          <w:szCs w:val="22"/>
          <w:lang w:val="id-ID"/>
        </w:rPr>
        <w:t>emimpin</w:t>
      </w:r>
      <w:proofErr w:type="spellEnd"/>
      <w:r w:rsidRPr="00B72E51">
        <w:rPr>
          <w:rFonts w:ascii="Georgia" w:hAnsi="Georgia"/>
          <w:i/>
          <w:iCs/>
          <w:sz w:val="22"/>
          <w:szCs w:val="22"/>
          <w:lang w:val="id-ID"/>
        </w:rPr>
        <w:t xml:space="preserve"> doa syafaat</w:t>
      </w:r>
      <w:r>
        <w:rPr>
          <w:rFonts w:ascii="Georgia" w:hAnsi="Georgia"/>
          <w:i/>
          <w:iCs/>
          <w:sz w:val="22"/>
          <w:szCs w:val="22"/>
        </w:rPr>
        <w:t xml:space="preserve"> </w:t>
      </w:r>
      <w:proofErr w:type="spellStart"/>
      <w:r>
        <w:rPr>
          <w:rFonts w:ascii="Georgia" w:hAnsi="Georgia"/>
          <w:i/>
          <w:iCs/>
          <w:sz w:val="22"/>
          <w:szCs w:val="22"/>
        </w:rPr>
        <w:t>terkait</w:t>
      </w:r>
      <w:proofErr w:type="spellEnd"/>
      <w:r>
        <w:rPr>
          <w:rFonts w:ascii="Georgia" w:hAnsi="Georgia"/>
          <w:i/>
          <w:iCs/>
          <w:sz w:val="22"/>
          <w:szCs w:val="22"/>
        </w:rPr>
        <w:t xml:space="preserve"> </w:t>
      </w:r>
      <w:proofErr w:type="spellStart"/>
      <w:r>
        <w:rPr>
          <w:rFonts w:ascii="Georgia" w:hAnsi="Georgia"/>
          <w:i/>
          <w:iCs/>
          <w:sz w:val="22"/>
          <w:szCs w:val="22"/>
        </w:rPr>
        <w:t>dengan</w:t>
      </w:r>
      <w:proofErr w:type="spellEnd"/>
      <w:r>
        <w:rPr>
          <w:rFonts w:ascii="Georgia" w:hAnsi="Georgia"/>
          <w:i/>
          <w:iCs/>
          <w:sz w:val="22"/>
          <w:szCs w:val="22"/>
        </w:rPr>
        <w:t xml:space="preserve"> </w:t>
      </w:r>
      <w:proofErr w:type="spellStart"/>
      <w:r>
        <w:rPr>
          <w:rFonts w:ascii="Georgia" w:hAnsi="Georgia"/>
          <w:i/>
          <w:iCs/>
          <w:sz w:val="22"/>
          <w:szCs w:val="22"/>
        </w:rPr>
        <w:t>pengharapan</w:t>
      </w:r>
      <w:proofErr w:type="spellEnd"/>
      <w:r>
        <w:rPr>
          <w:rFonts w:ascii="Georgia" w:hAnsi="Georgia"/>
          <w:i/>
          <w:iCs/>
          <w:sz w:val="22"/>
          <w:szCs w:val="22"/>
        </w:rPr>
        <w:t xml:space="preserve"> </w:t>
      </w:r>
      <w:proofErr w:type="spellStart"/>
      <w:r>
        <w:rPr>
          <w:rFonts w:ascii="Georgia" w:hAnsi="Georgia"/>
          <w:i/>
          <w:iCs/>
          <w:sz w:val="22"/>
          <w:szCs w:val="22"/>
        </w:rPr>
        <w:t>pemulihan</w:t>
      </w:r>
      <w:proofErr w:type="spellEnd"/>
      <w:r>
        <w:rPr>
          <w:rFonts w:ascii="Georgia" w:hAnsi="Georgia"/>
          <w:i/>
          <w:iCs/>
          <w:sz w:val="22"/>
          <w:szCs w:val="22"/>
        </w:rPr>
        <w:t xml:space="preserve"> </w:t>
      </w:r>
      <w:proofErr w:type="spellStart"/>
      <w:r>
        <w:rPr>
          <w:rFonts w:ascii="Georgia" w:hAnsi="Georgia"/>
          <w:i/>
          <w:iCs/>
          <w:sz w:val="22"/>
          <w:szCs w:val="22"/>
        </w:rPr>
        <w:t>kehidupan</w:t>
      </w:r>
      <w:proofErr w:type="spellEnd"/>
      <w:r>
        <w:rPr>
          <w:rFonts w:ascii="Georgia" w:hAnsi="Georgia"/>
          <w:i/>
          <w:iCs/>
          <w:sz w:val="22"/>
          <w:szCs w:val="22"/>
        </w:rPr>
        <w:t xml:space="preserve">, </w:t>
      </w:r>
      <w:r w:rsidRPr="00B72E51">
        <w:rPr>
          <w:rFonts w:ascii="Georgia" w:hAnsi="Georgia"/>
          <w:i/>
          <w:iCs/>
          <w:sz w:val="22"/>
          <w:szCs w:val="22"/>
          <w:lang w:val="id-ID"/>
        </w:rPr>
        <w:t xml:space="preserve"> diakhiri dengan Doa Bapa Kami</w:t>
      </w:r>
      <w:r w:rsidRPr="00AA1966">
        <w:rPr>
          <w:rFonts w:ascii="Georgia" w:hAnsi="Georgia"/>
          <w:sz w:val="22"/>
          <w:szCs w:val="22"/>
          <w:lang w:val="id-ID"/>
        </w:rPr>
        <w:t>)</w:t>
      </w:r>
    </w:p>
    <w:p w14:paraId="63073BE4" w14:textId="77777777" w:rsidR="00AC17C0" w:rsidRDefault="00AC17C0" w:rsidP="00AC17C0">
      <w:pPr>
        <w:tabs>
          <w:tab w:val="left" w:pos="360"/>
          <w:tab w:val="left" w:pos="720"/>
        </w:tabs>
        <w:ind w:left="990" w:hanging="990"/>
        <w:jc w:val="both"/>
        <w:rPr>
          <w:rFonts w:ascii="Georgia" w:eastAsia="Calibri" w:hAnsi="Georgia"/>
          <w:sz w:val="22"/>
          <w:szCs w:val="22"/>
        </w:rPr>
      </w:pPr>
    </w:p>
    <w:p w14:paraId="27918E7E" w14:textId="77777777" w:rsidR="00AC17C0" w:rsidRPr="00223B8E" w:rsidRDefault="00AC17C0" w:rsidP="00AC17C0">
      <w:pPr>
        <w:tabs>
          <w:tab w:val="left" w:pos="360"/>
          <w:tab w:val="left" w:pos="720"/>
        </w:tabs>
        <w:ind w:left="990" w:hanging="990"/>
        <w:jc w:val="both"/>
        <w:rPr>
          <w:rFonts w:ascii="Georgia" w:eastAsia="Calibri" w:hAnsi="Georgia"/>
          <w:sz w:val="22"/>
          <w:szCs w:val="22"/>
        </w:rPr>
      </w:pPr>
    </w:p>
    <w:p w14:paraId="16144A7F" w14:textId="77777777" w:rsidR="00AC17C0" w:rsidRPr="00223B8E" w:rsidRDefault="00AC17C0" w:rsidP="00AC17C0">
      <w:pPr>
        <w:ind w:right="-122"/>
        <w:jc w:val="both"/>
        <w:rPr>
          <w:rFonts w:ascii="Georgia" w:eastAsia="Calibri" w:hAnsi="Georgia"/>
          <w:b/>
          <w:i/>
          <w:sz w:val="22"/>
          <w:szCs w:val="22"/>
        </w:rPr>
      </w:pPr>
      <w:r w:rsidRPr="00223B8E">
        <w:rPr>
          <w:rFonts w:ascii="Georgia" w:eastAsia="Calibri" w:hAnsi="Georgia"/>
          <w:b/>
          <w:sz w:val="22"/>
          <w:szCs w:val="22"/>
        </w:rPr>
        <w:lastRenderedPageBreak/>
        <w:t>PERSEMBAHAN</w:t>
      </w:r>
      <w:r w:rsidRPr="00223B8E">
        <w:rPr>
          <w:rFonts w:ascii="Georgia" w:eastAsia="Calibri" w:hAnsi="Georgia"/>
          <w:b/>
          <w:sz w:val="22"/>
          <w:szCs w:val="22"/>
        </w:rPr>
        <w:tab/>
      </w:r>
      <w:r w:rsidRPr="00223B8E">
        <w:rPr>
          <w:rFonts w:ascii="Georgia" w:eastAsia="Calibri" w:hAnsi="Georgia"/>
          <w:b/>
          <w:sz w:val="22"/>
          <w:szCs w:val="22"/>
        </w:rPr>
        <w:tab/>
      </w:r>
    </w:p>
    <w:p w14:paraId="237AB1FF" w14:textId="77777777" w:rsidR="00AC17C0" w:rsidRDefault="00AC17C0" w:rsidP="00AC17C0">
      <w:pPr>
        <w:tabs>
          <w:tab w:val="left" w:pos="630"/>
          <w:tab w:val="left" w:pos="810"/>
        </w:tabs>
        <w:ind w:left="810" w:hanging="810"/>
        <w:jc w:val="both"/>
        <w:rPr>
          <w:rFonts w:ascii="Georgia" w:hAnsi="Georgia"/>
          <w:sz w:val="22"/>
          <w:szCs w:val="22"/>
          <w:lang w:eastAsia="id-ID"/>
        </w:rPr>
      </w:pPr>
      <w:r w:rsidRPr="00044C20">
        <w:rPr>
          <w:rFonts w:ascii="Georgia" w:eastAsia="Calibri" w:hAnsi="Georgia"/>
          <w:sz w:val="22"/>
          <w:szCs w:val="22"/>
        </w:rPr>
        <w:t>MJ</w:t>
      </w:r>
      <w:r>
        <w:rPr>
          <w:rFonts w:ascii="Georgia" w:eastAsia="Calibri" w:hAnsi="Georgia"/>
          <w:sz w:val="22"/>
          <w:szCs w:val="22"/>
        </w:rPr>
        <w:tab/>
      </w:r>
      <w:r w:rsidRPr="00044C20">
        <w:rPr>
          <w:rFonts w:ascii="Georgia" w:eastAsia="Calibri" w:hAnsi="Georgia"/>
          <w:sz w:val="22"/>
          <w:szCs w:val="22"/>
        </w:rPr>
        <w:t>:</w:t>
      </w:r>
      <w:r w:rsidRPr="00223B8E">
        <w:rPr>
          <w:rFonts w:ascii="Georgia" w:eastAsia="Calibri" w:hAnsi="Georgia"/>
          <w:b/>
          <w:bCs/>
          <w:sz w:val="22"/>
          <w:szCs w:val="22"/>
        </w:rPr>
        <w:t xml:space="preserve"> </w:t>
      </w:r>
      <w:r w:rsidRPr="00223B8E">
        <w:rPr>
          <w:rFonts w:ascii="Georgia" w:eastAsia="Calibri" w:hAnsi="Georgia"/>
          <w:sz w:val="22"/>
          <w:szCs w:val="22"/>
        </w:rPr>
        <w:tab/>
      </w:r>
      <w:proofErr w:type="spellStart"/>
      <w:r w:rsidRPr="004A4D79">
        <w:rPr>
          <w:rFonts w:ascii="Georgia" w:hAnsi="Georgia"/>
          <w:sz w:val="22"/>
          <w:szCs w:val="22"/>
          <w:lang w:eastAsia="id-ID"/>
        </w:rPr>
        <w:t>Mataku</w:t>
      </w:r>
      <w:proofErr w:type="spellEnd"/>
      <w:r w:rsidRPr="004A4D79">
        <w:rPr>
          <w:rFonts w:ascii="Georgia" w:hAnsi="Georgia"/>
          <w:sz w:val="22"/>
          <w:szCs w:val="22"/>
          <w:lang w:eastAsia="id-ID"/>
        </w:rPr>
        <w:t xml:space="preserve"> </w:t>
      </w:r>
      <w:proofErr w:type="spellStart"/>
      <w:r w:rsidRPr="004A4D79">
        <w:rPr>
          <w:rFonts w:ascii="Georgia" w:hAnsi="Georgia"/>
          <w:sz w:val="22"/>
          <w:szCs w:val="22"/>
          <w:lang w:eastAsia="id-ID"/>
        </w:rPr>
        <w:t>telah</w:t>
      </w:r>
      <w:proofErr w:type="spellEnd"/>
      <w:r w:rsidRPr="004A4D79">
        <w:rPr>
          <w:rFonts w:ascii="Georgia" w:hAnsi="Georgia"/>
          <w:sz w:val="22"/>
          <w:szCs w:val="22"/>
          <w:lang w:eastAsia="id-ID"/>
        </w:rPr>
        <w:t xml:space="preserve"> </w:t>
      </w:r>
      <w:proofErr w:type="spellStart"/>
      <w:r w:rsidRPr="004A4D79">
        <w:rPr>
          <w:rFonts w:ascii="Georgia" w:hAnsi="Georgia"/>
          <w:sz w:val="22"/>
          <w:szCs w:val="22"/>
          <w:lang w:eastAsia="id-ID"/>
        </w:rPr>
        <w:t>melihat</w:t>
      </w:r>
      <w:proofErr w:type="spellEnd"/>
      <w:r w:rsidRPr="004A4D79">
        <w:rPr>
          <w:rFonts w:ascii="Georgia" w:hAnsi="Georgia"/>
          <w:sz w:val="22"/>
          <w:szCs w:val="22"/>
          <w:lang w:eastAsia="id-ID"/>
        </w:rPr>
        <w:t xml:space="preserve"> </w:t>
      </w:r>
      <w:proofErr w:type="spellStart"/>
      <w:r w:rsidRPr="004A4D79">
        <w:rPr>
          <w:rFonts w:ascii="Georgia" w:hAnsi="Georgia"/>
          <w:sz w:val="22"/>
          <w:szCs w:val="22"/>
          <w:lang w:eastAsia="id-ID"/>
        </w:rPr>
        <w:t>keselamatan</w:t>
      </w:r>
      <w:proofErr w:type="spellEnd"/>
      <w:r w:rsidRPr="004A4D79">
        <w:rPr>
          <w:rFonts w:ascii="Georgia" w:hAnsi="Georgia"/>
          <w:sz w:val="22"/>
          <w:szCs w:val="22"/>
          <w:lang w:eastAsia="id-ID"/>
        </w:rPr>
        <w:t xml:space="preserve"> yang </w:t>
      </w:r>
      <w:proofErr w:type="spellStart"/>
      <w:r w:rsidRPr="004A4D79">
        <w:rPr>
          <w:rFonts w:ascii="Georgia" w:hAnsi="Georgia"/>
          <w:sz w:val="22"/>
          <w:szCs w:val="22"/>
          <w:lang w:eastAsia="id-ID"/>
        </w:rPr>
        <w:t>daripada</w:t>
      </w:r>
      <w:proofErr w:type="spellEnd"/>
      <w:r>
        <w:rPr>
          <w:rFonts w:ascii="Georgia" w:hAnsi="Georgia"/>
          <w:sz w:val="22"/>
          <w:szCs w:val="22"/>
          <w:lang w:eastAsia="id-ID"/>
        </w:rPr>
        <w:t>-</w:t>
      </w:r>
      <w:r w:rsidRPr="004A4D79">
        <w:rPr>
          <w:rFonts w:ascii="Georgia" w:hAnsi="Georgia"/>
          <w:sz w:val="22"/>
          <w:szCs w:val="22"/>
          <w:lang w:eastAsia="id-ID"/>
        </w:rPr>
        <w:t xml:space="preserve">Mu, yang </w:t>
      </w:r>
      <w:proofErr w:type="spellStart"/>
      <w:r w:rsidRPr="004A4D79">
        <w:rPr>
          <w:rFonts w:ascii="Georgia" w:hAnsi="Georgia"/>
          <w:sz w:val="22"/>
          <w:szCs w:val="22"/>
          <w:lang w:eastAsia="id-ID"/>
        </w:rPr>
        <w:t>telah</w:t>
      </w:r>
      <w:proofErr w:type="spellEnd"/>
      <w:r w:rsidRPr="004A4D79">
        <w:rPr>
          <w:rFonts w:ascii="Georgia" w:hAnsi="Georgia"/>
          <w:sz w:val="22"/>
          <w:szCs w:val="22"/>
          <w:lang w:eastAsia="id-ID"/>
        </w:rPr>
        <w:t xml:space="preserve"> </w:t>
      </w:r>
      <w:proofErr w:type="spellStart"/>
      <w:r w:rsidRPr="004A4D79">
        <w:rPr>
          <w:rFonts w:ascii="Georgia" w:hAnsi="Georgia"/>
          <w:sz w:val="22"/>
          <w:szCs w:val="22"/>
          <w:lang w:eastAsia="id-ID"/>
        </w:rPr>
        <w:t>Engkau</w:t>
      </w:r>
      <w:proofErr w:type="spellEnd"/>
      <w:r w:rsidRPr="004A4D79">
        <w:rPr>
          <w:rFonts w:ascii="Georgia" w:hAnsi="Georgia"/>
          <w:sz w:val="22"/>
          <w:szCs w:val="22"/>
          <w:lang w:eastAsia="id-ID"/>
        </w:rPr>
        <w:t xml:space="preserve"> </w:t>
      </w:r>
      <w:proofErr w:type="spellStart"/>
      <w:r w:rsidRPr="004A4D79">
        <w:rPr>
          <w:rFonts w:ascii="Georgia" w:hAnsi="Georgia"/>
          <w:sz w:val="22"/>
          <w:szCs w:val="22"/>
          <w:lang w:eastAsia="id-ID"/>
        </w:rPr>
        <w:t>sediakan</w:t>
      </w:r>
      <w:proofErr w:type="spellEnd"/>
      <w:r w:rsidRPr="004A4D79">
        <w:rPr>
          <w:rFonts w:ascii="Georgia" w:hAnsi="Georgia"/>
          <w:sz w:val="22"/>
          <w:szCs w:val="22"/>
          <w:lang w:eastAsia="id-ID"/>
        </w:rPr>
        <w:t xml:space="preserve"> </w:t>
      </w:r>
      <w:proofErr w:type="spellStart"/>
      <w:r w:rsidRPr="004A4D79">
        <w:rPr>
          <w:rFonts w:ascii="Georgia" w:hAnsi="Georgia"/>
          <w:sz w:val="22"/>
          <w:szCs w:val="22"/>
          <w:lang w:eastAsia="id-ID"/>
        </w:rPr>
        <w:t>bagi</w:t>
      </w:r>
      <w:proofErr w:type="spellEnd"/>
      <w:r w:rsidRPr="004A4D79">
        <w:rPr>
          <w:rFonts w:ascii="Georgia" w:hAnsi="Georgia"/>
          <w:sz w:val="22"/>
          <w:szCs w:val="22"/>
          <w:lang w:eastAsia="id-ID"/>
        </w:rPr>
        <w:t xml:space="preserve"> </w:t>
      </w:r>
      <w:proofErr w:type="spellStart"/>
      <w:r w:rsidRPr="004A4D79">
        <w:rPr>
          <w:rFonts w:ascii="Georgia" w:hAnsi="Georgia"/>
          <w:sz w:val="22"/>
          <w:szCs w:val="22"/>
          <w:lang w:eastAsia="id-ID"/>
        </w:rPr>
        <w:t>segala</w:t>
      </w:r>
      <w:proofErr w:type="spellEnd"/>
      <w:r w:rsidRPr="004A4D79">
        <w:rPr>
          <w:rFonts w:ascii="Georgia" w:hAnsi="Georgia"/>
          <w:sz w:val="22"/>
          <w:szCs w:val="22"/>
          <w:lang w:eastAsia="id-ID"/>
        </w:rPr>
        <w:t xml:space="preserve"> </w:t>
      </w:r>
      <w:proofErr w:type="spellStart"/>
      <w:r w:rsidRPr="004A4D79">
        <w:rPr>
          <w:rFonts w:ascii="Georgia" w:hAnsi="Georgia"/>
          <w:sz w:val="22"/>
          <w:szCs w:val="22"/>
          <w:lang w:eastAsia="id-ID"/>
        </w:rPr>
        <w:t>bangsa</w:t>
      </w:r>
      <w:proofErr w:type="spellEnd"/>
      <w:r w:rsidRPr="004A4D79">
        <w:rPr>
          <w:rFonts w:ascii="Georgia" w:hAnsi="Georgia"/>
          <w:sz w:val="22"/>
          <w:szCs w:val="22"/>
          <w:lang w:eastAsia="id-ID"/>
        </w:rPr>
        <w:t>,</w:t>
      </w:r>
      <w:r>
        <w:rPr>
          <w:rFonts w:ascii="Georgia" w:hAnsi="Georgia"/>
          <w:sz w:val="22"/>
          <w:szCs w:val="22"/>
          <w:lang w:eastAsia="id-ID"/>
        </w:rPr>
        <w:t xml:space="preserve"> </w:t>
      </w:r>
      <w:proofErr w:type="spellStart"/>
      <w:r>
        <w:rPr>
          <w:rFonts w:ascii="Georgia" w:hAnsi="Georgia"/>
          <w:sz w:val="22"/>
          <w:szCs w:val="22"/>
          <w:lang w:eastAsia="id-ID"/>
        </w:rPr>
        <w:t>y</w:t>
      </w:r>
      <w:r w:rsidRPr="004A4D79">
        <w:rPr>
          <w:rFonts w:ascii="Georgia" w:hAnsi="Georgia"/>
          <w:sz w:val="22"/>
          <w:szCs w:val="22"/>
          <w:lang w:eastAsia="id-ID"/>
        </w:rPr>
        <w:t>aitu</w:t>
      </w:r>
      <w:proofErr w:type="spellEnd"/>
      <w:r w:rsidRPr="004A4D79">
        <w:rPr>
          <w:rFonts w:ascii="Georgia" w:hAnsi="Georgia"/>
          <w:sz w:val="22"/>
          <w:szCs w:val="22"/>
          <w:lang w:eastAsia="id-ID"/>
        </w:rPr>
        <w:t xml:space="preserve"> </w:t>
      </w:r>
      <w:proofErr w:type="spellStart"/>
      <w:r w:rsidRPr="004A4D79">
        <w:rPr>
          <w:rFonts w:ascii="Georgia" w:hAnsi="Georgia"/>
          <w:sz w:val="22"/>
          <w:szCs w:val="22"/>
          <w:lang w:eastAsia="id-ID"/>
        </w:rPr>
        <w:t>terang</w:t>
      </w:r>
      <w:proofErr w:type="spellEnd"/>
      <w:r w:rsidRPr="004A4D79">
        <w:rPr>
          <w:rFonts w:ascii="Georgia" w:hAnsi="Georgia"/>
          <w:sz w:val="22"/>
          <w:szCs w:val="22"/>
          <w:lang w:eastAsia="id-ID"/>
        </w:rPr>
        <w:t xml:space="preserve"> yang </w:t>
      </w:r>
      <w:proofErr w:type="spellStart"/>
      <w:r w:rsidRPr="004A4D79">
        <w:rPr>
          <w:rFonts w:ascii="Georgia" w:hAnsi="Georgia"/>
          <w:sz w:val="22"/>
          <w:szCs w:val="22"/>
          <w:lang w:eastAsia="id-ID"/>
        </w:rPr>
        <w:t>menjadi</w:t>
      </w:r>
      <w:proofErr w:type="spellEnd"/>
      <w:r w:rsidRPr="004A4D79">
        <w:rPr>
          <w:rFonts w:ascii="Georgia" w:hAnsi="Georgia"/>
          <w:sz w:val="22"/>
          <w:szCs w:val="22"/>
          <w:lang w:eastAsia="id-ID"/>
        </w:rPr>
        <w:t xml:space="preserve"> </w:t>
      </w:r>
      <w:proofErr w:type="spellStart"/>
      <w:r w:rsidRPr="004A4D79">
        <w:rPr>
          <w:rFonts w:ascii="Georgia" w:hAnsi="Georgia"/>
          <w:sz w:val="22"/>
          <w:szCs w:val="22"/>
          <w:lang w:eastAsia="id-ID"/>
        </w:rPr>
        <w:t>penyataan</w:t>
      </w:r>
      <w:proofErr w:type="spellEnd"/>
      <w:r w:rsidRPr="004A4D79">
        <w:rPr>
          <w:rFonts w:ascii="Georgia" w:hAnsi="Georgia"/>
          <w:sz w:val="22"/>
          <w:szCs w:val="22"/>
          <w:lang w:eastAsia="id-ID"/>
        </w:rPr>
        <w:t xml:space="preserve"> </w:t>
      </w:r>
      <w:proofErr w:type="spellStart"/>
      <w:r w:rsidRPr="004A4D79">
        <w:rPr>
          <w:rFonts w:ascii="Georgia" w:hAnsi="Georgia"/>
          <w:sz w:val="22"/>
          <w:szCs w:val="22"/>
          <w:lang w:eastAsia="id-ID"/>
        </w:rPr>
        <w:t>bagi</w:t>
      </w:r>
      <w:proofErr w:type="spellEnd"/>
      <w:r w:rsidRPr="004A4D79">
        <w:rPr>
          <w:rFonts w:ascii="Georgia" w:hAnsi="Georgia"/>
          <w:sz w:val="22"/>
          <w:szCs w:val="22"/>
          <w:lang w:eastAsia="id-ID"/>
        </w:rPr>
        <w:t xml:space="preserve"> </w:t>
      </w:r>
      <w:proofErr w:type="spellStart"/>
      <w:r w:rsidRPr="004A4D79">
        <w:rPr>
          <w:rFonts w:ascii="Georgia" w:hAnsi="Georgia"/>
          <w:sz w:val="22"/>
          <w:szCs w:val="22"/>
          <w:lang w:eastAsia="id-ID"/>
        </w:rPr>
        <w:t>bangsa-bangsa</w:t>
      </w:r>
      <w:proofErr w:type="spellEnd"/>
      <w:r w:rsidRPr="004A4D79">
        <w:rPr>
          <w:rFonts w:ascii="Georgia" w:hAnsi="Georgia"/>
          <w:sz w:val="22"/>
          <w:szCs w:val="22"/>
          <w:lang w:eastAsia="id-ID"/>
        </w:rPr>
        <w:t xml:space="preserve"> </w:t>
      </w:r>
      <w:proofErr w:type="spellStart"/>
      <w:r w:rsidRPr="004A4D79">
        <w:rPr>
          <w:rFonts w:ascii="Georgia" w:hAnsi="Georgia"/>
          <w:sz w:val="22"/>
          <w:szCs w:val="22"/>
          <w:lang w:eastAsia="id-ID"/>
        </w:rPr>
        <w:t>lain</w:t>
      </w:r>
      <w:proofErr w:type="spellEnd"/>
      <w:r w:rsidRPr="004A4D79">
        <w:rPr>
          <w:rFonts w:ascii="Georgia" w:hAnsi="Georgia"/>
          <w:sz w:val="22"/>
          <w:szCs w:val="22"/>
          <w:lang w:eastAsia="id-ID"/>
        </w:rPr>
        <w:t xml:space="preserve">, dan </w:t>
      </w:r>
      <w:proofErr w:type="spellStart"/>
      <w:r w:rsidRPr="004A4D79">
        <w:rPr>
          <w:rFonts w:ascii="Georgia" w:hAnsi="Georgia"/>
          <w:sz w:val="22"/>
          <w:szCs w:val="22"/>
          <w:lang w:eastAsia="id-ID"/>
        </w:rPr>
        <w:t>menjadi</w:t>
      </w:r>
      <w:proofErr w:type="spellEnd"/>
      <w:r w:rsidRPr="004A4D79">
        <w:rPr>
          <w:rFonts w:ascii="Georgia" w:hAnsi="Georgia"/>
          <w:sz w:val="22"/>
          <w:szCs w:val="22"/>
          <w:lang w:eastAsia="id-ID"/>
        </w:rPr>
        <w:t xml:space="preserve"> </w:t>
      </w:r>
      <w:proofErr w:type="spellStart"/>
      <w:r w:rsidRPr="004A4D79">
        <w:rPr>
          <w:rFonts w:ascii="Georgia" w:hAnsi="Georgia"/>
          <w:sz w:val="22"/>
          <w:szCs w:val="22"/>
          <w:lang w:eastAsia="id-ID"/>
        </w:rPr>
        <w:t>kemuliaan</w:t>
      </w:r>
      <w:proofErr w:type="spellEnd"/>
      <w:r w:rsidRPr="004A4D79">
        <w:rPr>
          <w:rFonts w:ascii="Georgia" w:hAnsi="Georgia"/>
          <w:sz w:val="22"/>
          <w:szCs w:val="22"/>
          <w:lang w:eastAsia="id-ID"/>
        </w:rPr>
        <w:t xml:space="preserve"> </w:t>
      </w:r>
      <w:proofErr w:type="spellStart"/>
      <w:r w:rsidRPr="004A4D79">
        <w:rPr>
          <w:rFonts w:ascii="Georgia" w:hAnsi="Georgia"/>
          <w:sz w:val="22"/>
          <w:szCs w:val="22"/>
          <w:lang w:eastAsia="id-ID"/>
        </w:rPr>
        <w:t>bagi</w:t>
      </w:r>
      <w:proofErr w:type="spellEnd"/>
      <w:r w:rsidRPr="004A4D79">
        <w:rPr>
          <w:rFonts w:ascii="Georgia" w:hAnsi="Georgia"/>
          <w:sz w:val="22"/>
          <w:szCs w:val="22"/>
          <w:lang w:eastAsia="id-ID"/>
        </w:rPr>
        <w:t xml:space="preserve"> </w:t>
      </w:r>
      <w:proofErr w:type="spellStart"/>
      <w:r w:rsidRPr="004A4D79">
        <w:rPr>
          <w:rFonts w:ascii="Georgia" w:hAnsi="Georgia"/>
          <w:sz w:val="22"/>
          <w:szCs w:val="22"/>
          <w:lang w:eastAsia="id-ID"/>
        </w:rPr>
        <w:t>umatMu</w:t>
      </w:r>
      <w:proofErr w:type="spellEnd"/>
      <w:r w:rsidRPr="004A4D79">
        <w:rPr>
          <w:rFonts w:ascii="Georgia" w:hAnsi="Georgia"/>
          <w:sz w:val="22"/>
          <w:szCs w:val="22"/>
          <w:lang w:eastAsia="id-ID"/>
        </w:rPr>
        <w:t xml:space="preserve"> Israel.</w:t>
      </w:r>
    </w:p>
    <w:p w14:paraId="350B3E88" w14:textId="77777777" w:rsidR="00AC17C0" w:rsidRDefault="00AC17C0" w:rsidP="00AC17C0">
      <w:pPr>
        <w:tabs>
          <w:tab w:val="left" w:pos="630"/>
          <w:tab w:val="left" w:pos="810"/>
        </w:tabs>
        <w:ind w:left="810" w:hanging="810"/>
        <w:jc w:val="both"/>
        <w:rPr>
          <w:rFonts w:ascii="Georgia" w:hAnsi="Georgia"/>
          <w:caps/>
          <w:sz w:val="22"/>
          <w:szCs w:val="22"/>
          <w:lang w:eastAsia="id-ID"/>
        </w:rPr>
      </w:pPr>
      <w:r>
        <w:rPr>
          <w:rFonts w:ascii="Georgia" w:eastAsia="Calibri" w:hAnsi="Georgia"/>
          <w:sz w:val="22"/>
          <w:szCs w:val="22"/>
        </w:rPr>
        <w:t>U</w:t>
      </w:r>
      <w:r>
        <w:rPr>
          <w:rFonts w:ascii="Georgia" w:eastAsia="Calibri" w:hAnsi="Georgia"/>
          <w:sz w:val="22"/>
          <w:szCs w:val="22"/>
        </w:rPr>
        <w:tab/>
        <w:t>:</w:t>
      </w:r>
      <w:r>
        <w:rPr>
          <w:rFonts w:ascii="Georgia" w:eastAsia="Calibri" w:hAnsi="Georgia"/>
          <w:i/>
          <w:sz w:val="22"/>
          <w:szCs w:val="22"/>
        </w:rPr>
        <w:tab/>
      </w:r>
      <w:r w:rsidRPr="00046F1A">
        <w:rPr>
          <w:rFonts w:ascii="Georgia" w:hAnsi="Georgia"/>
          <w:caps/>
          <w:sz w:val="22"/>
          <w:szCs w:val="22"/>
          <w:lang w:eastAsia="id-ID"/>
        </w:rPr>
        <w:t>Terang itu bercahaya di dalam kegelapan, dan kegelapan tidak menguasainya.</w:t>
      </w:r>
    </w:p>
    <w:p w14:paraId="0B6AB868" w14:textId="77777777" w:rsidR="00AC17C0" w:rsidRPr="00046F1A" w:rsidRDefault="00AC17C0" w:rsidP="00AC17C0">
      <w:pPr>
        <w:tabs>
          <w:tab w:val="left" w:pos="630"/>
          <w:tab w:val="left" w:pos="810"/>
        </w:tabs>
        <w:ind w:left="810" w:hanging="810"/>
        <w:jc w:val="both"/>
        <w:rPr>
          <w:rFonts w:ascii="Georgia" w:eastAsia="Calibri" w:hAnsi="Georgia"/>
          <w:i/>
          <w:sz w:val="22"/>
          <w:szCs w:val="22"/>
        </w:rPr>
      </w:pPr>
      <w:r>
        <w:rPr>
          <w:rFonts w:ascii="Georgia" w:eastAsia="Calibri" w:hAnsi="Georgia"/>
          <w:sz w:val="22"/>
          <w:szCs w:val="22"/>
        </w:rPr>
        <w:t>MJ+U</w:t>
      </w:r>
      <w:r>
        <w:rPr>
          <w:rFonts w:ascii="Georgia" w:eastAsia="Calibri" w:hAnsi="Georgia"/>
          <w:sz w:val="22"/>
          <w:szCs w:val="22"/>
        </w:rPr>
        <w:tab/>
        <w:t>:</w:t>
      </w:r>
      <w:r>
        <w:rPr>
          <w:rFonts w:ascii="Georgia" w:eastAsia="Calibri" w:hAnsi="Georgia"/>
          <w:iCs/>
          <w:sz w:val="22"/>
          <w:szCs w:val="22"/>
        </w:rPr>
        <w:tab/>
      </w:r>
      <w:proofErr w:type="spellStart"/>
      <w:r w:rsidRPr="00046F1A">
        <w:rPr>
          <w:rFonts w:ascii="Georgia" w:eastAsia="Calibri" w:hAnsi="Georgia"/>
          <w:i/>
          <w:sz w:val="22"/>
          <w:szCs w:val="22"/>
        </w:rPr>
        <w:t>Tuhan</w:t>
      </w:r>
      <w:proofErr w:type="spellEnd"/>
      <w:r w:rsidRPr="00046F1A">
        <w:rPr>
          <w:rFonts w:ascii="Georgia" w:eastAsia="Calibri" w:hAnsi="Georgia"/>
          <w:i/>
          <w:sz w:val="22"/>
          <w:szCs w:val="22"/>
        </w:rPr>
        <w:t xml:space="preserve">, </w:t>
      </w:r>
      <w:proofErr w:type="spellStart"/>
      <w:r w:rsidRPr="00046F1A">
        <w:rPr>
          <w:rFonts w:ascii="Georgia" w:hAnsi="Georgia"/>
          <w:i/>
          <w:sz w:val="22"/>
          <w:szCs w:val="22"/>
          <w:lang w:eastAsia="id-ID"/>
        </w:rPr>
        <w:t>jadikan</w:t>
      </w:r>
      <w:proofErr w:type="spellEnd"/>
      <w:r w:rsidRPr="00046F1A">
        <w:rPr>
          <w:rFonts w:ascii="Georgia" w:hAnsi="Georgia"/>
          <w:i/>
          <w:sz w:val="22"/>
          <w:szCs w:val="22"/>
          <w:lang w:eastAsia="id-ID"/>
        </w:rPr>
        <w:t xml:space="preserve"> kami </w:t>
      </w:r>
      <w:proofErr w:type="spellStart"/>
      <w:r w:rsidRPr="00046F1A">
        <w:rPr>
          <w:rFonts w:ascii="Georgia" w:hAnsi="Georgia"/>
          <w:i/>
          <w:sz w:val="22"/>
          <w:szCs w:val="22"/>
          <w:lang w:eastAsia="id-ID"/>
        </w:rPr>
        <w:t>terang</w:t>
      </w:r>
      <w:proofErr w:type="spellEnd"/>
      <w:r>
        <w:rPr>
          <w:rFonts w:ascii="Georgia" w:hAnsi="Georgia"/>
          <w:i/>
          <w:sz w:val="22"/>
          <w:szCs w:val="22"/>
          <w:lang w:eastAsia="id-ID"/>
        </w:rPr>
        <w:t>-</w:t>
      </w:r>
      <w:r w:rsidRPr="00046F1A">
        <w:rPr>
          <w:rFonts w:ascii="Georgia" w:hAnsi="Georgia"/>
          <w:i/>
          <w:sz w:val="22"/>
          <w:szCs w:val="22"/>
          <w:lang w:eastAsia="id-ID"/>
        </w:rPr>
        <w:t xml:space="preserve">Mu </w:t>
      </w:r>
      <w:proofErr w:type="spellStart"/>
      <w:r w:rsidRPr="00046F1A">
        <w:rPr>
          <w:rFonts w:ascii="Georgia" w:hAnsi="Georgia"/>
          <w:i/>
          <w:sz w:val="22"/>
          <w:szCs w:val="22"/>
          <w:lang w:eastAsia="id-ID"/>
        </w:rPr>
        <w:t>melalui</w:t>
      </w:r>
      <w:proofErr w:type="spellEnd"/>
      <w:r w:rsidRPr="00046F1A">
        <w:rPr>
          <w:rFonts w:ascii="Georgia" w:hAnsi="Georgia"/>
          <w:i/>
          <w:sz w:val="22"/>
          <w:szCs w:val="22"/>
          <w:lang w:eastAsia="id-ID"/>
        </w:rPr>
        <w:t xml:space="preserve"> </w:t>
      </w:r>
      <w:proofErr w:type="spellStart"/>
      <w:r w:rsidRPr="00046F1A">
        <w:rPr>
          <w:rFonts w:ascii="Georgia" w:hAnsi="Georgia"/>
          <w:i/>
          <w:sz w:val="22"/>
          <w:szCs w:val="22"/>
          <w:lang w:eastAsia="id-ID"/>
        </w:rPr>
        <w:t>segala</w:t>
      </w:r>
      <w:proofErr w:type="spellEnd"/>
      <w:r w:rsidRPr="00046F1A">
        <w:rPr>
          <w:rFonts w:ascii="Georgia" w:hAnsi="Georgia"/>
          <w:i/>
          <w:sz w:val="22"/>
          <w:szCs w:val="22"/>
          <w:lang w:eastAsia="id-ID"/>
        </w:rPr>
        <w:t xml:space="preserve"> </w:t>
      </w:r>
      <w:proofErr w:type="spellStart"/>
      <w:r w:rsidRPr="00046F1A">
        <w:rPr>
          <w:rFonts w:ascii="Georgia" w:hAnsi="Georgia"/>
          <w:i/>
          <w:sz w:val="22"/>
          <w:szCs w:val="22"/>
          <w:lang w:eastAsia="id-ID"/>
        </w:rPr>
        <w:t>kebaikan</w:t>
      </w:r>
      <w:proofErr w:type="spellEnd"/>
      <w:r w:rsidRPr="00046F1A">
        <w:rPr>
          <w:rFonts w:ascii="Georgia" w:hAnsi="Georgia"/>
          <w:i/>
          <w:sz w:val="22"/>
          <w:szCs w:val="22"/>
          <w:lang w:eastAsia="id-ID"/>
        </w:rPr>
        <w:t xml:space="preserve"> yang </w:t>
      </w:r>
      <w:proofErr w:type="spellStart"/>
      <w:r w:rsidRPr="00046F1A">
        <w:rPr>
          <w:rFonts w:ascii="Georgia" w:hAnsi="Georgia"/>
          <w:i/>
          <w:sz w:val="22"/>
          <w:szCs w:val="22"/>
          <w:lang w:eastAsia="id-ID"/>
        </w:rPr>
        <w:t>dapat</w:t>
      </w:r>
      <w:proofErr w:type="spellEnd"/>
      <w:r w:rsidRPr="00046F1A">
        <w:rPr>
          <w:rFonts w:ascii="Georgia" w:hAnsi="Georgia"/>
          <w:i/>
          <w:sz w:val="22"/>
          <w:szCs w:val="22"/>
          <w:lang w:eastAsia="id-ID"/>
        </w:rPr>
        <w:t xml:space="preserve"> kami </w:t>
      </w:r>
      <w:proofErr w:type="spellStart"/>
      <w:r w:rsidRPr="00046F1A">
        <w:rPr>
          <w:rFonts w:ascii="Georgia" w:hAnsi="Georgia"/>
          <w:i/>
          <w:sz w:val="22"/>
          <w:szCs w:val="22"/>
          <w:lang w:eastAsia="id-ID"/>
        </w:rPr>
        <w:t>perbuat</w:t>
      </w:r>
      <w:proofErr w:type="spellEnd"/>
      <w:r w:rsidRPr="00046F1A">
        <w:rPr>
          <w:rFonts w:ascii="Georgia" w:hAnsi="Georgia"/>
          <w:i/>
          <w:sz w:val="22"/>
          <w:szCs w:val="22"/>
          <w:lang w:eastAsia="id-ID"/>
        </w:rPr>
        <w:t>.</w:t>
      </w:r>
    </w:p>
    <w:p w14:paraId="18312ED2" w14:textId="77777777" w:rsidR="00AC17C0" w:rsidRDefault="00AC17C0" w:rsidP="00AC17C0">
      <w:pPr>
        <w:tabs>
          <w:tab w:val="left" w:pos="360"/>
          <w:tab w:val="left" w:pos="630"/>
        </w:tabs>
        <w:ind w:left="630" w:hanging="630"/>
        <w:jc w:val="both"/>
        <w:rPr>
          <w:rFonts w:ascii="Georgia" w:hAnsi="Georgia"/>
          <w:sz w:val="22"/>
          <w:szCs w:val="22"/>
        </w:rPr>
      </w:pPr>
    </w:p>
    <w:p w14:paraId="31DDFB3E" w14:textId="77777777" w:rsidR="00AC17C0" w:rsidRPr="00D925F4" w:rsidRDefault="00AC17C0" w:rsidP="00A36F21">
      <w:pPr>
        <w:pStyle w:val="ListParagraph"/>
        <w:numPr>
          <w:ilvl w:val="0"/>
          <w:numId w:val="23"/>
        </w:numPr>
        <w:ind w:left="180" w:hanging="180"/>
        <w:rPr>
          <w:rFonts w:ascii="Georgia" w:hAnsi="Georgia"/>
          <w:i/>
          <w:sz w:val="20"/>
          <w:szCs w:val="20"/>
        </w:rPr>
      </w:pPr>
      <w:proofErr w:type="spellStart"/>
      <w:r w:rsidRPr="00D925F4">
        <w:rPr>
          <w:rFonts w:ascii="Georgia" w:hAnsi="Georgia"/>
          <w:i/>
          <w:sz w:val="20"/>
          <w:szCs w:val="20"/>
        </w:rPr>
        <w:t>umat</w:t>
      </w:r>
      <w:proofErr w:type="spellEnd"/>
      <w:r w:rsidRPr="00D925F4">
        <w:rPr>
          <w:rFonts w:ascii="Georgia" w:hAnsi="Georgia"/>
          <w:i/>
          <w:sz w:val="20"/>
          <w:szCs w:val="20"/>
        </w:rPr>
        <w:t xml:space="preserve"> </w:t>
      </w:r>
      <w:proofErr w:type="spellStart"/>
      <w:r>
        <w:rPr>
          <w:rFonts w:ascii="Georgia" w:hAnsi="Georgia"/>
          <w:i/>
          <w:sz w:val="20"/>
          <w:szCs w:val="20"/>
        </w:rPr>
        <w:t>memberikan</w:t>
      </w:r>
      <w:proofErr w:type="spellEnd"/>
      <w:r>
        <w:rPr>
          <w:rFonts w:ascii="Georgia" w:hAnsi="Georgia"/>
          <w:i/>
          <w:sz w:val="20"/>
          <w:szCs w:val="20"/>
        </w:rPr>
        <w:t xml:space="preserve"> </w:t>
      </w:r>
      <w:proofErr w:type="spellStart"/>
      <w:r>
        <w:rPr>
          <w:rFonts w:ascii="Georgia" w:hAnsi="Georgia"/>
          <w:i/>
          <w:sz w:val="20"/>
          <w:szCs w:val="20"/>
        </w:rPr>
        <w:t>persembahan</w:t>
      </w:r>
      <w:proofErr w:type="spellEnd"/>
      <w:r>
        <w:rPr>
          <w:rFonts w:ascii="Georgia" w:hAnsi="Georgia"/>
          <w:i/>
          <w:sz w:val="20"/>
          <w:szCs w:val="20"/>
        </w:rPr>
        <w:t xml:space="preserve"> </w:t>
      </w:r>
      <w:proofErr w:type="spellStart"/>
      <w:r>
        <w:rPr>
          <w:rFonts w:ascii="Georgia" w:hAnsi="Georgia"/>
          <w:i/>
          <w:sz w:val="20"/>
          <w:szCs w:val="20"/>
        </w:rPr>
        <w:t>sambil</w:t>
      </w:r>
      <w:proofErr w:type="spellEnd"/>
      <w:r>
        <w:rPr>
          <w:rFonts w:ascii="Georgia" w:hAnsi="Georgia"/>
          <w:i/>
          <w:sz w:val="20"/>
          <w:szCs w:val="20"/>
        </w:rPr>
        <w:t xml:space="preserve"> </w:t>
      </w:r>
      <w:proofErr w:type="spellStart"/>
      <w:r>
        <w:rPr>
          <w:rFonts w:ascii="Georgia" w:hAnsi="Georgia"/>
          <w:i/>
          <w:sz w:val="20"/>
          <w:szCs w:val="20"/>
        </w:rPr>
        <w:t>menyanyikan</w:t>
      </w:r>
      <w:proofErr w:type="spellEnd"/>
      <w:r>
        <w:rPr>
          <w:rFonts w:ascii="Georgia" w:hAnsi="Georgia"/>
          <w:i/>
          <w:sz w:val="20"/>
          <w:szCs w:val="20"/>
        </w:rPr>
        <w:t xml:space="preserve"> NKB. 64:1-3</w:t>
      </w:r>
    </w:p>
    <w:p w14:paraId="2BFC41E8" w14:textId="77777777" w:rsidR="00AC17C0" w:rsidRDefault="00AC17C0" w:rsidP="00AC17C0">
      <w:pPr>
        <w:jc w:val="both"/>
        <w:rPr>
          <w:rFonts w:ascii="Georgia" w:hAnsi="Georgia"/>
          <w:sz w:val="22"/>
          <w:szCs w:val="22"/>
        </w:rPr>
      </w:pPr>
    </w:p>
    <w:p w14:paraId="07792698" w14:textId="77777777" w:rsidR="00AC17C0" w:rsidRPr="00723268" w:rsidRDefault="00AC17C0" w:rsidP="00AC17C0">
      <w:pPr>
        <w:widowControl w:val="0"/>
        <w:ind w:left="360"/>
        <w:rPr>
          <w:rFonts w:ascii="Georgia" w:hAnsi="Georgia"/>
          <w:color w:val="000000" w:themeColor="text1"/>
          <w:sz w:val="22"/>
          <w:szCs w:val="22"/>
        </w:rPr>
      </w:pPr>
      <w:r>
        <w:rPr>
          <w:rFonts w:ascii="Georgia" w:hAnsi="Georgia"/>
          <w:color w:val="000000" w:themeColor="text1"/>
          <w:sz w:val="22"/>
          <w:szCs w:val="22"/>
        </w:rPr>
        <w:t>ANGKAT HATIMU, PANDANGLAH</w:t>
      </w:r>
    </w:p>
    <w:p w14:paraId="4DCA495E" w14:textId="77777777" w:rsidR="00AC17C0" w:rsidRDefault="00AC17C0" w:rsidP="00AC17C0">
      <w:pPr>
        <w:widowControl w:val="0"/>
        <w:tabs>
          <w:tab w:val="left" w:pos="360"/>
          <w:tab w:val="left" w:pos="540"/>
          <w:tab w:val="left" w:pos="630"/>
          <w:tab w:val="left" w:pos="990"/>
          <w:tab w:val="left" w:pos="1710"/>
        </w:tabs>
        <w:rPr>
          <w:rFonts w:ascii="Georgia" w:hAnsi="Georgia"/>
          <w:color w:val="000000" w:themeColor="text1"/>
          <w:sz w:val="14"/>
          <w:szCs w:val="14"/>
        </w:rPr>
      </w:pPr>
      <w:r w:rsidRPr="00723268">
        <w:rPr>
          <w:rFonts w:ascii="Georgia" w:hAnsi="Georgia"/>
          <w:color w:val="000000" w:themeColor="text1"/>
          <w:sz w:val="14"/>
          <w:szCs w:val="14"/>
        </w:rPr>
        <w:tab/>
      </w:r>
      <w:r>
        <w:rPr>
          <w:rFonts w:ascii="Georgia" w:hAnsi="Georgia"/>
          <w:color w:val="000000" w:themeColor="text1"/>
          <w:sz w:val="14"/>
          <w:szCs w:val="14"/>
        </w:rPr>
        <w:t>do</w:t>
      </w:r>
      <w:r w:rsidRPr="00723268">
        <w:rPr>
          <w:rFonts w:ascii="Georgia" w:hAnsi="Georgia"/>
          <w:color w:val="000000" w:themeColor="text1"/>
          <w:sz w:val="14"/>
          <w:szCs w:val="14"/>
        </w:rPr>
        <w:tab/>
        <w:t>=</w:t>
      </w:r>
      <w:r>
        <w:rPr>
          <w:rFonts w:ascii="Georgia" w:hAnsi="Georgia"/>
          <w:color w:val="000000" w:themeColor="text1"/>
          <w:sz w:val="14"/>
          <w:szCs w:val="14"/>
        </w:rPr>
        <w:t>g</w:t>
      </w:r>
      <w:r w:rsidRPr="00723268">
        <w:rPr>
          <w:rFonts w:ascii="Georgia" w:hAnsi="Georgia"/>
          <w:color w:val="000000" w:themeColor="text1"/>
          <w:sz w:val="14"/>
          <w:szCs w:val="14"/>
        </w:rPr>
        <w:tab/>
      </w:r>
      <w:r>
        <w:rPr>
          <w:rFonts w:ascii="Georgia" w:hAnsi="Georgia"/>
          <w:color w:val="000000" w:themeColor="text1"/>
          <w:sz w:val="14"/>
          <w:szCs w:val="14"/>
        </w:rPr>
        <w:t>4</w:t>
      </w:r>
      <w:r w:rsidRPr="00723268">
        <w:rPr>
          <w:rFonts w:ascii="Georgia" w:hAnsi="Georgia"/>
          <w:color w:val="000000" w:themeColor="text1"/>
          <w:sz w:val="14"/>
          <w:szCs w:val="14"/>
        </w:rPr>
        <w:t xml:space="preserve"> </w:t>
      </w:r>
      <w:proofErr w:type="spellStart"/>
      <w:r w:rsidRPr="00723268">
        <w:rPr>
          <w:rFonts w:ascii="Georgia" w:hAnsi="Georgia"/>
          <w:color w:val="000000" w:themeColor="text1"/>
          <w:sz w:val="14"/>
          <w:szCs w:val="14"/>
        </w:rPr>
        <w:t>ketuk</w:t>
      </w:r>
      <w:proofErr w:type="spellEnd"/>
      <w:r w:rsidRPr="00723268">
        <w:rPr>
          <w:rFonts w:ascii="Georgia" w:hAnsi="Georgia"/>
          <w:color w:val="000000" w:themeColor="text1"/>
          <w:sz w:val="14"/>
          <w:szCs w:val="14"/>
        </w:rPr>
        <w:tab/>
      </w:r>
      <w:r>
        <w:rPr>
          <w:rFonts w:ascii="Georgia" w:hAnsi="Georgia"/>
          <w:i/>
          <w:iCs/>
          <w:color w:val="000000" w:themeColor="text1"/>
          <w:sz w:val="14"/>
          <w:szCs w:val="14"/>
        </w:rPr>
        <w:t xml:space="preserve">Jesu! </w:t>
      </w:r>
      <w:proofErr w:type="spellStart"/>
      <w:r>
        <w:rPr>
          <w:rFonts w:ascii="Georgia" w:hAnsi="Georgia"/>
          <w:i/>
          <w:iCs/>
          <w:color w:val="000000" w:themeColor="text1"/>
          <w:sz w:val="14"/>
          <w:szCs w:val="14"/>
        </w:rPr>
        <w:t>Redemptor</w:t>
      </w:r>
      <w:proofErr w:type="spellEnd"/>
      <w:r>
        <w:rPr>
          <w:rFonts w:ascii="Georgia" w:hAnsi="Georgia"/>
          <w:i/>
          <w:iCs/>
          <w:color w:val="000000" w:themeColor="text1"/>
          <w:sz w:val="14"/>
          <w:szCs w:val="14"/>
        </w:rPr>
        <w:t xml:space="preserve"> omnium</w:t>
      </w:r>
      <w:r>
        <w:rPr>
          <w:rFonts w:ascii="Georgia" w:hAnsi="Georgia"/>
          <w:color w:val="000000" w:themeColor="text1"/>
          <w:sz w:val="14"/>
          <w:szCs w:val="14"/>
        </w:rPr>
        <w:t xml:space="preserve">, Martin Luther 1535 </w:t>
      </w:r>
    </w:p>
    <w:p w14:paraId="646D852C" w14:textId="77777777" w:rsidR="00AC17C0" w:rsidRPr="0034081E" w:rsidRDefault="00AC17C0" w:rsidP="00AC17C0">
      <w:pPr>
        <w:widowControl w:val="0"/>
        <w:tabs>
          <w:tab w:val="left" w:pos="360"/>
          <w:tab w:val="left" w:pos="540"/>
          <w:tab w:val="left" w:pos="630"/>
          <w:tab w:val="left" w:pos="990"/>
          <w:tab w:val="left" w:pos="1710"/>
        </w:tabs>
        <w:rPr>
          <w:rFonts w:ascii="Georgia" w:hAnsi="Georgia"/>
          <w:i/>
          <w:iCs/>
          <w:color w:val="000000" w:themeColor="text1"/>
          <w:sz w:val="22"/>
          <w:szCs w:val="22"/>
        </w:rPr>
      </w:pPr>
    </w:p>
    <w:p w14:paraId="589AC3A5" w14:textId="77777777" w:rsidR="00AC17C0" w:rsidRPr="004A4D79" w:rsidRDefault="00AC17C0" w:rsidP="00AC17C0">
      <w:pPr>
        <w:tabs>
          <w:tab w:val="left" w:pos="360"/>
          <w:tab w:val="left" w:pos="720"/>
        </w:tabs>
        <w:ind w:firstLine="360"/>
        <w:jc w:val="both"/>
        <w:rPr>
          <w:rFonts w:ascii="Georgia" w:hAnsi="Georgia"/>
          <w:color w:val="000000"/>
          <w:sz w:val="22"/>
          <w:szCs w:val="22"/>
        </w:rPr>
      </w:pPr>
      <w:r>
        <w:rPr>
          <w:rFonts w:ascii="Georgia" w:hAnsi="Georgia"/>
          <w:color w:val="000000"/>
          <w:sz w:val="22"/>
          <w:szCs w:val="22"/>
        </w:rPr>
        <w:t>1.</w:t>
      </w:r>
      <w:r>
        <w:rPr>
          <w:rFonts w:ascii="Georgia" w:hAnsi="Georgia"/>
          <w:color w:val="000000"/>
          <w:sz w:val="22"/>
          <w:szCs w:val="22"/>
        </w:rPr>
        <w:tab/>
      </w:r>
      <w:proofErr w:type="spellStart"/>
      <w:r w:rsidRPr="004A4D79">
        <w:rPr>
          <w:rFonts w:ascii="Georgia" w:hAnsi="Georgia"/>
          <w:color w:val="000000"/>
          <w:sz w:val="22"/>
          <w:szCs w:val="22"/>
        </w:rPr>
        <w:t>Angkat</w:t>
      </w:r>
      <w:proofErr w:type="spellEnd"/>
      <w:r w:rsidRPr="004A4D79">
        <w:rPr>
          <w:rFonts w:ascii="Georgia" w:hAnsi="Georgia"/>
          <w:color w:val="000000"/>
          <w:sz w:val="22"/>
          <w:szCs w:val="22"/>
        </w:rPr>
        <w:t xml:space="preserve"> </w:t>
      </w:r>
      <w:proofErr w:type="spellStart"/>
      <w:r w:rsidRPr="004A4D79">
        <w:rPr>
          <w:rFonts w:ascii="Georgia" w:hAnsi="Georgia"/>
          <w:color w:val="000000"/>
          <w:sz w:val="22"/>
          <w:szCs w:val="22"/>
        </w:rPr>
        <w:t>hatimu</w:t>
      </w:r>
      <w:proofErr w:type="spellEnd"/>
      <w:r w:rsidRPr="004A4D79">
        <w:rPr>
          <w:rFonts w:ascii="Georgia" w:hAnsi="Georgia"/>
          <w:color w:val="000000"/>
          <w:sz w:val="22"/>
          <w:szCs w:val="22"/>
        </w:rPr>
        <w:t xml:space="preserve">, </w:t>
      </w:r>
      <w:proofErr w:type="spellStart"/>
      <w:r w:rsidRPr="004A4D79">
        <w:rPr>
          <w:rFonts w:ascii="Georgia" w:hAnsi="Georgia"/>
          <w:color w:val="000000"/>
          <w:sz w:val="22"/>
          <w:szCs w:val="22"/>
        </w:rPr>
        <w:t>pandanglah</w:t>
      </w:r>
      <w:proofErr w:type="spellEnd"/>
      <w:r w:rsidRPr="004A4D79">
        <w:rPr>
          <w:rFonts w:ascii="Georgia" w:hAnsi="Georgia"/>
          <w:color w:val="000000"/>
          <w:sz w:val="22"/>
          <w:szCs w:val="22"/>
        </w:rPr>
        <w:t xml:space="preserve"> </w:t>
      </w:r>
      <w:proofErr w:type="spellStart"/>
      <w:r w:rsidRPr="004A4D79">
        <w:rPr>
          <w:rFonts w:ascii="Georgia" w:hAnsi="Georgia"/>
          <w:color w:val="000000"/>
          <w:sz w:val="22"/>
          <w:szCs w:val="22"/>
        </w:rPr>
        <w:t>dalam</w:t>
      </w:r>
      <w:proofErr w:type="spellEnd"/>
      <w:r w:rsidRPr="004A4D79">
        <w:rPr>
          <w:rFonts w:ascii="Georgia" w:hAnsi="Georgia"/>
          <w:color w:val="000000"/>
          <w:sz w:val="22"/>
          <w:szCs w:val="22"/>
        </w:rPr>
        <w:t xml:space="preserve"> </w:t>
      </w:r>
      <w:proofErr w:type="spellStart"/>
      <w:r w:rsidRPr="004A4D79">
        <w:rPr>
          <w:rFonts w:ascii="Georgia" w:hAnsi="Georgia"/>
          <w:color w:val="000000"/>
          <w:sz w:val="22"/>
          <w:szCs w:val="22"/>
        </w:rPr>
        <w:t>palungan</w:t>
      </w:r>
      <w:proofErr w:type="spellEnd"/>
      <w:r w:rsidRPr="004A4D79">
        <w:rPr>
          <w:rFonts w:ascii="Georgia" w:hAnsi="Georgia"/>
          <w:color w:val="000000"/>
          <w:sz w:val="22"/>
          <w:szCs w:val="22"/>
        </w:rPr>
        <w:t xml:space="preserve"> yang </w:t>
      </w:r>
      <w:proofErr w:type="spellStart"/>
      <w:r w:rsidRPr="004A4D79">
        <w:rPr>
          <w:rFonts w:ascii="Georgia" w:hAnsi="Georgia"/>
          <w:color w:val="000000"/>
          <w:sz w:val="22"/>
          <w:szCs w:val="22"/>
        </w:rPr>
        <w:t>rendah</w:t>
      </w:r>
      <w:proofErr w:type="spellEnd"/>
      <w:r>
        <w:rPr>
          <w:rFonts w:ascii="Georgia" w:hAnsi="Georgia"/>
          <w:color w:val="000000"/>
          <w:sz w:val="22"/>
          <w:szCs w:val="22"/>
        </w:rPr>
        <w:t>.</w:t>
      </w:r>
    </w:p>
    <w:p w14:paraId="445088E7" w14:textId="77777777" w:rsidR="00AC17C0" w:rsidRPr="004A4D79" w:rsidRDefault="00AC17C0" w:rsidP="00AC17C0">
      <w:pPr>
        <w:tabs>
          <w:tab w:val="left" w:pos="360"/>
          <w:tab w:val="left" w:pos="720"/>
        </w:tabs>
        <w:ind w:firstLine="360"/>
        <w:jc w:val="both"/>
        <w:rPr>
          <w:rFonts w:ascii="Georgia" w:hAnsi="Georgia"/>
          <w:color w:val="000000"/>
          <w:sz w:val="22"/>
          <w:szCs w:val="22"/>
        </w:rPr>
      </w:pPr>
      <w:r>
        <w:rPr>
          <w:rFonts w:ascii="Georgia" w:hAnsi="Georgia"/>
          <w:color w:val="000000"/>
          <w:sz w:val="22"/>
          <w:szCs w:val="22"/>
        </w:rPr>
        <w:tab/>
      </w:r>
      <w:proofErr w:type="spellStart"/>
      <w:r w:rsidRPr="004A4D79">
        <w:rPr>
          <w:rFonts w:ascii="Georgia" w:hAnsi="Georgia"/>
          <w:color w:val="000000"/>
          <w:sz w:val="22"/>
          <w:szCs w:val="22"/>
        </w:rPr>
        <w:t>Bayi</w:t>
      </w:r>
      <w:proofErr w:type="spellEnd"/>
      <w:r w:rsidRPr="004A4D79">
        <w:rPr>
          <w:rFonts w:ascii="Georgia" w:hAnsi="Georgia"/>
          <w:color w:val="000000"/>
          <w:sz w:val="22"/>
          <w:szCs w:val="22"/>
        </w:rPr>
        <w:t xml:space="preserve"> yang</w:t>
      </w:r>
      <w:r>
        <w:rPr>
          <w:rFonts w:ascii="Georgia" w:hAnsi="Georgia"/>
          <w:color w:val="000000"/>
          <w:sz w:val="22"/>
          <w:szCs w:val="22"/>
        </w:rPr>
        <w:t xml:space="preserve"> </w:t>
      </w:r>
      <w:proofErr w:type="spellStart"/>
      <w:r w:rsidRPr="004A4D79">
        <w:rPr>
          <w:rFonts w:ascii="Georgia" w:hAnsi="Georgia"/>
          <w:color w:val="000000"/>
          <w:sz w:val="22"/>
          <w:szCs w:val="22"/>
        </w:rPr>
        <w:t>mungil</w:t>
      </w:r>
      <w:proofErr w:type="spellEnd"/>
      <w:r w:rsidRPr="004A4D79">
        <w:rPr>
          <w:rFonts w:ascii="Georgia" w:hAnsi="Georgia"/>
          <w:color w:val="000000"/>
          <w:sz w:val="22"/>
          <w:szCs w:val="22"/>
        </w:rPr>
        <w:t xml:space="preserve"> dan kudus, </w:t>
      </w:r>
      <w:proofErr w:type="spellStart"/>
      <w:r>
        <w:rPr>
          <w:rFonts w:ascii="Georgia" w:hAnsi="Georgia"/>
          <w:color w:val="000000"/>
          <w:sz w:val="22"/>
          <w:szCs w:val="22"/>
        </w:rPr>
        <w:t>Dialah</w:t>
      </w:r>
      <w:proofErr w:type="spellEnd"/>
      <w:r>
        <w:rPr>
          <w:rFonts w:ascii="Georgia" w:hAnsi="Georgia"/>
          <w:color w:val="000000"/>
          <w:sz w:val="22"/>
          <w:szCs w:val="22"/>
        </w:rPr>
        <w:t xml:space="preserve"> </w:t>
      </w:r>
      <w:proofErr w:type="spellStart"/>
      <w:r w:rsidRPr="004A4D79">
        <w:rPr>
          <w:rFonts w:ascii="Georgia" w:hAnsi="Georgia"/>
          <w:color w:val="000000"/>
          <w:sz w:val="22"/>
          <w:szCs w:val="22"/>
        </w:rPr>
        <w:t>Kristus</w:t>
      </w:r>
      <w:proofErr w:type="spellEnd"/>
      <w:r w:rsidRPr="004A4D79">
        <w:rPr>
          <w:rFonts w:ascii="Georgia" w:hAnsi="Georgia"/>
          <w:color w:val="000000"/>
          <w:sz w:val="22"/>
          <w:szCs w:val="22"/>
        </w:rPr>
        <w:t xml:space="preserve">, </w:t>
      </w:r>
      <w:proofErr w:type="spellStart"/>
      <w:r w:rsidRPr="004A4D79">
        <w:rPr>
          <w:rFonts w:ascii="Georgia" w:hAnsi="Georgia"/>
          <w:color w:val="000000"/>
          <w:sz w:val="22"/>
          <w:szCs w:val="22"/>
        </w:rPr>
        <w:t>Penebus</w:t>
      </w:r>
      <w:proofErr w:type="spellEnd"/>
      <w:r w:rsidRPr="004A4D79">
        <w:rPr>
          <w:rFonts w:ascii="Georgia" w:hAnsi="Georgia"/>
          <w:color w:val="000000"/>
          <w:sz w:val="22"/>
          <w:szCs w:val="22"/>
        </w:rPr>
        <w:t>!</w:t>
      </w:r>
    </w:p>
    <w:p w14:paraId="60A0D856" w14:textId="77777777" w:rsidR="00AC17C0" w:rsidRPr="004A4D79" w:rsidRDefault="00AC17C0" w:rsidP="00AC17C0">
      <w:pPr>
        <w:tabs>
          <w:tab w:val="left" w:pos="360"/>
          <w:tab w:val="left" w:pos="720"/>
          <w:tab w:val="left" w:pos="810"/>
        </w:tabs>
        <w:ind w:firstLine="360"/>
        <w:jc w:val="both"/>
        <w:rPr>
          <w:rFonts w:ascii="Georgia" w:hAnsi="Georgia"/>
          <w:color w:val="000000"/>
          <w:sz w:val="22"/>
          <w:szCs w:val="22"/>
        </w:rPr>
      </w:pPr>
    </w:p>
    <w:p w14:paraId="159853F4" w14:textId="77777777" w:rsidR="00AC17C0" w:rsidRPr="004A4D79" w:rsidRDefault="00AC17C0" w:rsidP="00AC17C0">
      <w:pPr>
        <w:tabs>
          <w:tab w:val="left" w:pos="360"/>
          <w:tab w:val="left" w:pos="720"/>
          <w:tab w:val="left" w:pos="810"/>
        </w:tabs>
        <w:ind w:firstLine="360"/>
        <w:jc w:val="both"/>
        <w:rPr>
          <w:rFonts w:ascii="Georgia" w:hAnsi="Georgia"/>
          <w:color w:val="000000"/>
          <w:sz w:val="22"/>
          <w:szCs w:val="22"/>
        </w:rPr>
      </w:pPr>
      <w:r>
        <w:rPr>
          <w:rFonts w:ascii="Georgia" w:hAnsi="Georgia"/>
          <w:color w:val="000000"/>
          <w:sz w:val="22"/>
          <w:szCs w:val="22"/>
        </w:rPr>
        <w:t>2.</w:t>
      </w:r>
      <w:r>
        <w:rPr>
          <w:rFonts w:ascii="Georgia" w:hAnsi="Georgia"/>
          <w:color w:val="000000"/>
          <w:sz w:val="22"/>
          <w:szCs w:val="22"/>
        </w:rPr>
        <w:tab/>
      </w:r>
      <w:proofErr w:type="spellStart"/>
      <w:r w:rsidRPr="004A4D79">
        <w:rPr>
          <w:rFonts w:ascii="Georgia" w:hAnsi="Georgia"/>
          <w:color w:val="000000"/>
          <w:sz w:val="22"/>
          <w:szCs w:val="22"/>
        </w:rPr>
        <w:t>Hati</w:t>
      </w:r>
      <w:proofErr w:type="spellEnd"/>
      <w:r w:rsidRPr="004A4D79">
        <w:rPr>
          <w:rFonts w:ascii="Georgia" w:hAnsi="Georgia"/>
          <w:color w:val="000000"/>
          <w:sz w:val="22"/>
          <w:szCs w:val="22"/>
        </w:rPr>
        <w:t xml:space="preserve"> </w:t>
      </w:r>
      <w:proofErr w:type="spellStart"/>
      <w:r w:rsidRPr="004A4D79">
        <w:rPr>
          <w:rFonts w:ascii="Georgia" w:hAnsi="Georgia"/>
          <w:color w:val="000000"/>
          <w:sz w:val="22"/>
          <w:szCs w:val="22"/>
        </w:rPr>
        <w:t>bersyukur</w:t>
      </w:r>
      <w:proofErr w:type="spellEnd"/>
      <w:r w:rsidRPr="004A4D79">
        <w:rPr>
          <w:rFonts w:ascii="Georgia" w:hAnsi="Georgia"/>
          <w:color w:val="000000"/>
          <w:sz w:val="22"/>
          <w:szCs w:val="22"/>
        </w:rPr>
        <w:t xml:space="preserve">, </w:t>
      </w:r>
      <w:proofErr w:type="spellStart"/>
      <w:r w:rsidRPr="004A4D79">
        <w:rPr>
          <w:rFonts w:ascii="Georgia" w:hAnsi="Georgia"/>
          <w:color w:val="000000"/>
          <w:sz w:val="22"/>
          <w:szCs w:val="22"/>
        </w:rPr>
        <w:t>bergemar</w:t>
      </w:r>
      <w:proofErr w:type="spellEnd"/>
      <w:r w:rsidRPr="004A4D79">
        <w:rPr>
          <w:rFonts w:ascii="Georgia" w:hAnsi="Georgia"/>
          <w:color w:val="000000"/>
          <w:sz w:val="22"/>
          <w:szCs w:val="22"/>
        </w:rPr>
        <w:t xml:space="preserve">, </w:t>
      </w:r>
      <w:proofErr w:type="spellStart"/>
      <w:r w:rsidRPr="004A4D79">
        <w:rPr>
          <w:rFonts w:ascii="Georgia" w:hAnsi="Georgia"/>
          <w:color w:val="000000"/>
          <w:sz w:val="22"/>
          <w:szCs w:val="22"/>
        </w:rPr>
        <w:t>madah</w:t>
      </w:r>
      <w:proofErr w:type="spellEnd"/>
      <w:r w:rsidRPr="004A4D79">
        <w:rPr>
          <w:rFonts w:ascii="Georgia" w:hAnsi="Georgia"/>
          <w:color w:val="000000"/>
          <w:sz w:val="22"/>
          <w:szCs w:val="22"/>
        </w:rPr>
        <w:t xml:space="preserve"> dan </w:t>
      </w:r>
      <w:proofErr w:type="spellStart"/>
      <w:r w:rsidRPr="004A4D79">
        <w:rPr>
          <w:rFonts w:ascii="Georgia" w:hAnsi="Georgia"/>
          <w:color w:val="000000"/>
          <w:sz w:val="22"/>
          <w:szCs w:val="22"/>
        </w:rPr>
        <w:t>mazmur</w:t>
      </w:r>
      <w:proofErr w:type="spellEnd"/>
      <w:r w:rsidRPr="004A4D79">
        <w:rPr>
          <w:rFonts w:ascii="Georgia" w:hAnsi="Georgia"/>
          <w:color w:val="000000"/>
          <w:sz w:val="22"/>
          <w:szCs w:val="22"/>
        </w:rPr>
        <w:t xml:space="preserve"> </w:t>
      </w:r>
      <w:proofErr w:type="spellStart"/>
      <w:r w:rsidRPr="004A4D79">
        <w:rPr>
          <w:rFonts w:ascii="Georgia" w:hAnsi="Georgia"/>
          <w:color w:val="000000"/>
          <w:sz w:val="22"/>
          <w:szCs w:val="22"/>
        </w:rPr>
        <w:t>terdengar</w:t>
      </w:r>
      <w:proofErr w:type="spellEnd"/>
      <w:r w:rsidRPr="004A4D79">
        <w:rPr>
          <w:rFonts w:ascii="Georgia" w:hAnsi="Georgia"/>
          <w:color w:val="000000"/>
          <w:sz w:val="22"/>
          <w:szCs w:val="22"/>
        </w:rPr>
        <w:t>.</w:t>
      </w:r>
    </w:p>
    <w:p w14:paraId="0FD98306" w14:textId="77777777" w:rsidR="00AC17C0" w:rsidRPr="004A4D79" w:rsidRDefault="00AC17C0" w:rsidP="00AC17C0">
      <w:pPr>
        <w:tabs>
          <w:tab w:val="left" w:pos="360"/>
          <w:tab w:val="left" w:pos="720"/>
          <w:tab w:val="left" w:pos="810"/>
        </w:tabs>
        <w:ind w:firstLine="360"/>
        <w:jc w:val="both"/>
        <w:rPr>
          <w:rFonts w:ascii="Georgia" w:hAnsi="Georgia"/>
          <w:color w:val="000000"/>
          <w:sz w:val="22"/>
          <w:szCs w:val="22"/>
        </w:rPr>
      </w:pPr>
      <w:r>
        <w:rPr>
          <w:rFonts w:ascii="Georgia" w:hAnsi="Georgia"/>
          <w:color w:val="000000"/>
          <w:sz w:val="22"/>
          <w:szCs w:val="22"/>
        </w:rPr>
        <w:tab/>
      </w:r>
      <w:proofErr w:type="spellStart"/>
      <w:r w:rsidRPr="004A4D79">
        <w:rPr>
          <w:rFonts w:ascii="Georgia" w:hAnsi="Georgia"/>
          <w:color w:val="000000"/>
          <w:sz w:val="22"/>
          <w:szCs w:val="22"/>
        </w:rPr>
        <w:t>Aku</w:t>
      </w:r>
      <w:proofErr w:type="spellEnd"/>
      <w:r w:rsidRPr="004A4D79">
        <w:rPr>
          <w:rFonts w:ascii="Georgia" w:hAnsi="Georgia"/>
          <w:color w:val="000000"/>
          <w:sz w:val="22"/>
          <w:szCs w:val="22"/>
        </w:rPr>
        <w:t xml:space="preserve"> </w:t>
      </w:r>
      <w:proofErr w:type="spellStart"/>
      <w:r w:rsidRPr="004A4D79">
        <w:rPr>
          <w:rFonts w:ascii="Georgia" w:hAnsi="Georgia"/>
          <w:color w:val="000000"/>
          <w:sz w:val="22"/>
          <w:szCs w:val="22"/>
        </w:rPr>
        <w:t>memuji</w:t>
      </w:r>
      <w:proofErr w:type="spellEnd"/>
      <w:r w:rsidRPr="004A4D79">
        <w:rPr>
          <w:rFonts w:ascii="Georgia" w:hAnsi="Georgia"/>
          <w:color w:val="000000"/>
          <w:sz w:val="22"/>
          <w:szCs w:val="22"/>
        </w:rPr>
        <w:t xml:space="preserve"> </w:t>
      </w:r>
      <w:proofErr w:type="spellStart"/>
      <w:r w:rsidRPr="004A4D79">
        <w:rPr>
          <w:rFonts w:ascii="Georgia" w:hAnsi="Georgia"/>
          <w:color w:val="000000"/>
          <w:sz w:val="22"/>
          <w:szCs w:val="22"/>
        </w:rPr>
        <w:t>bersenang</w:t>
      </w:r>
      <w:proofErr w:type="spellEnd"/>
      <w:r w:rsidRPr="004A4D79">
        <w:rPr>
          <w:rFonts w:ascii="Georgia" w:hAnsi="Georgia"/>
          <w:color w:val="000000"/>
          <w:sz w:val="22"/>
          <w:szCs w:val="22"/>
        </w:rPr>
        <w:t xml:space="preserve">, Sang </w:t>
      </w:r>
      <w:proofErr w:type="spellStart"/>
      <w:r w:rsidRPr="004A4D79">
        <w:rPr>
          <w:rFonts w:ascii="Georgia" w:hAnsi="Georgia"/>
          <w:color w:val="000000"/>
          <w:sz w:val="22"/>
          <w:szCs w:val="22"/>
        </w:rPr>
        <w:t>Bayi</w:t>
      </w:r>
      <w:proofErr w:type="spellEnd"/>
      <w:r w:rsidRPr="004A4D79">
        <w:rPr>
          <w:rFonts w:ascii="Georgia" w:hAnsi="Georgia"/>
          <w:color w:val="000000"/>
          <w:sz w:val="22"/>
          <w:szCs w:val="22"/>
        </w:rPr>
        <w:t xml:space="preserve"> yang </w:t>
      </w:r>
      <w:proofErr w:type="spellStart"/>
      <w:r w:rsidRPr="004A4D79">
        <w:rPr>
          <w:rFonts w:ascii="Georgia" w:hAnsi="Georgia"/>
          <w:color w:val="000000"/>
          <w:sz w:val="22"/>
          <w:szCs w:val="22"/>
        </w:rPr>
        <w:t>tetap</w:t>
      </w:r>
      <w:proofErr w:type="spellEnd"/>
      <w:r w:rsidRPr="004A4D79">
        <w:rPr>
          <w:rFonts w:ascii="Georgia" w:hAnsi="Georgia"/>
          <w:color w:val="000000"/>
          <w:sz w:val="22"/>
          <w:szCs w:val="22"/>
        </w:rPr>
        <w:t xml:space="preserve"> </w:t>
      </w:r>
      <w:proofErr w:type="spellStart"/>
      <w:r w:rsidRPr="004A4D79">
        <w:rPr>
          <w:rFonts w:ascii="Georgia" w:hAnsi="Georgia"/>
          <w:color w:val="000000"/>
          <w:sz w:val="22"/>
          <w:szCs w:val="22"/>
        </w:rPr>
        <w:t>tenang</w:t>
      </w:r>
      <w:proofErr w:type="spellEnd"/>
      <w:r w:rsidRPr="004A4D79">
        <w:rPr>
          <w:rFonts w:ascii="Georgia" w:hAnsi="Georgia"/>
          <w:color w:val="000000"/>
          <w:sz w:val="22"/>
          <w:szCs w:val="22"/>
        </w:rPr>
        <w:t>.</w:t>
      </w:r>
    </w:p>
    <w:p w14:paraId="26842651" w14:textId="77777777" w:rsidR="00AC17C0" w:rsidRPr="004A4D79" w:rsidRDefault="00AC17C0" w:rsidP="00AC17C0">
      <w:pPr>
        <w:tabs>
          <w:tab w:val="left" w:pos="360"/>
          <w:tab w:val="left" w:pos="720"/>
          <w:tab w:val="left" w:pos="810"/>
        </w:tabs>
        <w:ind w:firstLine="360"/>
        <w:jc w:val="both"/>
        <w:rPr>
          <w:rFonts w:ascii="Georgia" w:hAnsi="Georgia"/>
          <w:color w:val="000000"/>
          <w:sz w:val="22"/>
          <w:szCs w:val="22"/>
        </w:rPr>
      </w:pPr>
    </w:p>
    <w:p w14:paraId="36BEC08D" w14:textId="77777777" w:rsidR="00AC17C0" w:rsidRPr="004A4D79" w:rsidRDefault="00AC17C0" w:rsidP="00AC17C0">
      <w:pPr>
        <w:tabs>
          <w:tab w:val="left" w:pos="360"/>
          <w:tab w:val="left" w:pos="720"/>
          <w:tab w:val="left" w:pos="810"/>
        </w:tabs>
        <w:ind w:firstLine="360"/>
        <w:jc w:val="both"/>
        <w:rPr>
          <w:rFonts w:ascii="Georgia" w:hAnsi="Georgia"/>
          <w:color w:val="000000"/>
          <w:sz w:val="22"/>
          <w:szCs w:val="22"/>
        </w:rPr>
      </w:pPr>
      <w:r>
        <w:rPr>
          <w:rFonts w:ascii="Georgia" w:hAnsi="Georgia"/>
          <w:color w:val="000000"/>
          <w:sz w:val="22"/>
          <w:szCs w:val="22"/>
        </w:rPr>
        <w:t>3.</w:t>
      </w:r>
      <w:r>
        <w:rPr>
          <w:rFonts w:ascii="Georgia" w:hAnsi="Georgia"/>
          <w:color w:val="000000"/>
          <w:sz w:val="22"/>
          <w:szCs w:val="22"/>
        </w:rPr>
        <w:tab/>
      </w:r>
      <w:proofErr w:type="spellStart"/>
      <w:r w:rsidRPr="004A4D79">
        <w:rPr>
          <w:rFonts w:ascii="Georgia" w:hAnsi="Georgia"/>
          <w:color w:val="000000"/>
          <w:sz w:val="22"/>
          <w:szCs w:val="22"/>
        </w:rPr>
        <w:t>Hormat</w:t>
      </w:r>
      <w:proofErr w:type="spellEnd"/>
      <w:r w:rsidRPr="004A4D79">
        <w:rPr>
          <w:rFonts w:ascii="Georgia" w:hAnsi="Georgia"/>
          <w:color w:val="000000"/>
          <w:sz w:val="22"/>
          <w:szCs w:val="22"/>
        </w:rPr>
        <w:t xml:space="preserve"> dan </w:t>
      </w:r>
      <w:proofErr w:type="spellStart"/>
      <w:r w:rsidRPr="004A4D79">
        <w:rPr>
          <w:rFonts w:ascii="Georgia" w:hAnsi="Georgia"/>
          <w:color w:val="000000"/>
          <w:sz w:val="22"/>
          <w:szCs w:val="22"/>
        </w:rPr>
        <w:t>puji</w:t>
      </w:r>
      <w:proofErr w:type="spellEnd"/>
      <w:r w:rsidRPr="004A4D79">
        <w:rPr>
          <w:rFonts w:ascii="Georgia" w:hAnsi="Georgia"/>
          <w:color w:val="000000"/>
          <w:sz w:val="22"/>
          <w:szCs w:val="22"/>
        </w:rPr>
        <w:t xml:space="preserve"> </w:t>
      </w:r>
      <w:proofErr w:type="spellStart"/>
      <w:r w:rsidRPr="004A4D79">
        <w:rPr>
          <w:rFonts w:ascii="Georgia" w:hAnsi="Georgia"/>
          <w:color w:val="000000"/>
          <w:sz w:val="22"/>
          <w:szCs w:val="22"/>
        </w:rPr>
        <w:t>bagi</w:t>
      </w:r>
      <w:proofErr w:type="spellEnd"/>
      <w:r>
        <w:rPr>
          <w:rFonts w:ascii="Georgia" w:hAnsi="Georgia"/>
          <w:color w:val="000000"/>
          <w:sz w:val="22"/>
          <w:szCs w:val="22"/>
        </w:rPr>
        <w:t>-</w:t>
      </w:r>
      <w:r w:rsidRPr="004A4D79">
        <w:rPr>
          <w:rFonts w:ascii="Georgia" w:hAnsi="Georgia"/>
          <w:color w:val="000000"/>
          <w:sz w:val="22"/>
          <w:szCs w:val="22"/>
        </w:rPr>
        <w:t xml:space="preserve">Nya yang </w:t>
      </w:r>
      <w:proofErr w:type="spellStart"/>
      <w:r w:rsidRPr="004A4D79">
        <w:rPr>
          <w:rFonts w:ascii="Georgia" w:hAnsi="Georgia"/>
          <w:color w:val="000000"/>
          <w:sz w:val="22"/>
          <w:szCs w:val="22"/>
        </w:rPr>
        <w:t>t’lah</w:t>
      </w:r>
      <w:proofErr w:type="spellEnd"/>
      <w:r w:rsidRPr="004A4D79">
        <w:rPr>
          <w:rFonts w:ascii="Georgia" w:hAnsi="Georgia"/>
          <w:color w:val="000000"/>
          <w:sz w:val="22"/>
          <w:szCs w:val="22"/>
        </w:rPr>
        <w:t xml:space="preserve"> </w:t>
      </w:r>
      <w:proofErr w:type="spellStart"/>
      <w:r w:rsidRPr="004A4D79">
        <w:rPr>
          <w:rFonts w:ascii="Georgia" w:hAnsi="Georgia"/>
          <w:color w:val="000000"/>
          <w:sz w:val="22"/>
          <w:szCs w:val="22"/>
        </w:rPr>
        <w:t>me</w:t>
      </w:r>
      <w:r>
        <w:rPr>
          <w:rFonts w:ascii="Georgia" w:hAnsi="Georgia"/>
          <w:color w:val="000000"/>
          <w:sz w:val="22"/>
          <w:szCs w:val="22"/>
        </w:rPr>
        <w:t>n</w:t>
      </w:r>
      <w:r w:rsidRPr="004A4D79">
        <w:rPr>
          <w:rFonts w:ascii="Georgia" w:hAnsi="Georgia"/>
          <w:color w:val="000000"/>
          <w:sz w:val="22"/>
          <w:szCs w:val="22"/>
        </w:rPr>
        <w:t>gutus</w:t>
      </w:r>
      <w:proofErr w:type="spellEnd"/>
      <w:r w:rsidRPr="004A4D79">
        <w:rPr>
          <w:rFonts w:ascii="Georgia" w:hAnsi="Georgia"/>
          <w:color w:val="000000"/>
          <w:sz w:val="22"/>
          <w:szCs w:val="22"/>
        </w:rPr>
        <w:t xml:space="preserve"> Putra</w:t>
      </w:r>
      <w:r>
        <w:rPr>
          <w:rFonts w:ascii="Georgia" w:hAnsi="Georgia"/>
          <w:color w:val="000000"/>
          <w:sz w:val="22"/>
          <w:szCs w:val="22"/>
        </w:rPr>
        <w:t>-</w:t>
      </w:r>
      <w:r w:rsidRPr="004A4D79">
        <w:rPr>
          <w:rFonts w:ascii="Georgia" w:hAnsi="Georgia"/>
          <w:color w:val="000000"/>
          <w:sz w:val="22"/>
          <w:szCs w:val="22"/>
        </w:rPr>
        <w:t>Nya</w:t>
      </w:r>
      <w:r>
        <w:rPr>
          <w:rFonts w:ascii="Georgia" w:hAnsi="Georgia"/>
          <w:color w:val="000000"/>
          <w:sz w:val="22"/>
          <w:szCs w:val="22"/>
        </w:rPr>
        <w:t>,</w:t>
      </w:r>
    </w:p>
    <w:p w14:paraId="4EEDB3DE" w14:textId="77777777" w:rsidR="00AC17C0" w:rsidRPr="0034081E" w:rsidRDefault="00AC17C0" w:rsidP="00AC17C0">
      <w:pPr>
        <w:shd w:val="clear" w:color="auto" w:fill="FFFFFF"/>
        <w:tabs>
          <w:tab w:val="left" w:pos="720"/>
        </w:tabs>
        <w:ind w:left="720"/>
        <w:rPr>
          <w:rFonts w:ascii="Georgia" w:hAnsi="Georgia"/>
          <w:color w:val="000000" w:themeColor="text1"/>
          <w:sz w:val="22"/>
          <w:szCs w:val="22"/>
        </w:rPr>
      </w:pPr>
      <w:r>
        <w:rPr>
          <w:rFonts w:ascii="Georgia" w:hAnsi="Georgia"/>
          <w:color w:val="000000"/>
          <w:sz w:val="22"/>
          <w:szCs w:val="22"/>
        </w:rPr>
        <w:t>p</w:t>
      </w:r>
      <w:r w:rsidRPr="004A4D79">
        <w:rPr>
          <w:rFonts w:ascii="Georgia" w:hAnsi="Georgia"/>
          <w:color w:val="000000"/>
          <w:sz w:val="22"/>
          <w:szCs w:val="22"/>
        </w:rPr>
        <w:t xml:space="preserve">ara </w:t>
      </w:r>
      <w:proofErr w:type="spellStart"/>
      <w:r w:rsidRPr="004A4D79">
        <w:rPr>
          <w:rFonts w:ascii="Georgia" w:hAnsi="Georgia"/>
          <w:color w:val="000000"/>
          <w:sz w:val="22"/>
          <w:szCs w:val="22"/>
        </w:rPr>
        <w:t>malaikat</w:t>
      </w:r>
      <w:proofErr w:type="spellEnd"/>
      <w:r w:rsidRPr="004A4D79">
        <w:rPr>
          <w:rFonts w:ascii="Georgia" w:hAnsi="Georgia"/>
          <w:color w:val="000000"/>
          <w:sz w:val="22"/>
          <w:szCs w:val="22"/>
        </w:rPr>
        <w:t xml:space="preserve"> </w:t>
      </w:r>
      <w:proofErr w:type="spellStart"/>
      <w:r w:rsidRPr="004A4D79">
        <w:rPr>
          <w:rFonts w:ascii="Georgia" w:hAnsi="Georgia"/>
          <w:color w:val="000000"/>
          <w:sz w:val="22"/>
          <w:szCs w:val="22"/>
        </w:rPr>
        <w:t>menembang</w:t>
      </w:r>
      <w:proofErr w:type="spellEnd"/>
      <w:r w:rsidRPr="004A4D79">
        <w:rPr>
          <w:rFonts w:ascii="Georgia" w:hAnsi="Georgia"/>
          <w:color w:val="000000"/>
          <w:sz w:val="22"/>
          <w:szCs w:val="22"/>
        </w:rPr>
        <w:t xml:space="preserve">, </w:t>
      </w:r>
      <w:proofErr w:type="spellStart"/>
      <w:r w:rsidRPr="004A4D79">
        <w:rPr>
          <w:rFonts w:ascii="Georgia" w:hAnsi="Georgia"/>
          <w:color w:val="000000"/>
          <w:sz w:val="22"/>
          <w:szCs w:val="22"/>
        </w:rPr>
        <w:t>membuat</w:t>
      </w:r>
      <w:proofErr w:type="spellEnd"/>
      <w:r w:rsidRPr="004A4D79">
        <w:rPr>
          <w:rFonts w:ascii="Georgia" w:hAnsi="Georgia"/>
          <w:color w:val="000000"/>
          <w:sz w:val="22"/>
          <w:szCs w:val="22"/>
        </w:rPr>
        <w:t xml:space="preserve"> </w:t>
      </w:r>
      <w:proofErr w:type="spellStart"/>
      <w:r w:rsidRPr="004A4D79">
        <w:rPr>
          <w:rFonts w:ascii="Georgia" w:hAnsi="Georgia"/>
          <w:color w:val="000000"/>
          <w:sz w:val="22"/>
          <w:szCs w:val="22"/>
        </w:rPr>
        <w:t>hati</w:t>
      </w:r>
      <w:proofErr w:type="spellEnd"/>
      <w:r>
        <w:rPr>
          <w:rFonts w:ascii="Georgia" w:hAnsi="Georgia"/>
          <w:color w:val="000000"/>
          <w:sz w:val="22"/>
          <w:szCs w:val="22"/>
        </w:rPr>
        <w:t xml:space="preserve"> </w:t>
      </w:r>
      <w:r w:rsidRPr="004A4D79">
        <w:rPr>
          <w:rFonts w:ascii="Georgia" w:hAnsi="Georgia"/>
          <w:color w:val="000000"/>
          <w:sz w:val="22"/>
          <w:szCs w:val="22"/>
        </w:rPr>
        <w:t xml:space="preserve">pun </w:t>
      </w:r>
      <w:proofErr w:type="spellStart"/>
      <w:r w:rsidRPr="004A4D79">
        <w:rPr>
          <w:rFonts w:ascii="Georgia" w:hAnsi="Georgia"/>
          <w:color w:val="000000"/>
          <w:sz w:val="22"/>
          <w:szCs w:val="22"/>
        </w:rPr>
        <w:t>senang</w:t>
      </w:r>
      <w:proofErr w:type="spellEnd"/>
      <w:r w:rsidRPr="004A4D79">
        <w:rPr>
          <w:rFonts w:ascii="Georgia" w:hAnsi="Georgia"/>
          <w:color w:val="000000"/>
          <w:sz w:val="22"/>
          <w:szCs w:val="22"/>
        </w:rPr>
        <w:t>.</w:t>
      </w:r>
    </w:p>
    <w:p w14:paraId="101A32E7" w14:textId="77777777" w:rsidR="00AC17C0" w:rsidRDefault="00AC17C0" w:rsidP="00AC17C0">
      <w:pPr>
        <w:jc w:val="both"/>
        <w:rPr>
          <w:rFonts w:ascii="Georgia" w:hAnsi="Georgia"/>
          <w:b/>
          <w:i/>
          <w:sz w:val="22"/>
          <w:szCs w:val="22"/>
          <w:lang w:val="id-ID"/>
        </w:rPr>
      </w:pPr>
    </w:p>
    <w:p w14:paraId="581F86EE" w14:textId="77777777" w:rsidR="00AC17C0" w:rsidRPr="00B4333B" w:rsidRDefault="00AC17C0" w:rsidP="00A36F21">
      <w:pPr>
        <w:pStyle w:val="ListParagraph"/>
        <w:numPr>
          <w:ilvl w:val="0"/>
          <w:numId w:val="23"/>
        </w:numPr>
        <w:ind w:left="180" w:hanging="180"/>
        <w:rPr>
          <w:rFonts w:ascii="Georgia" w:hAnsi="Georgia"/>
          <w:i/>
          <w:sz w:val="20"/>
          <w:szCs w:val="20"/>
        </w:rPr>
      </w:pPr>
      <w:proofErr w:type="spellStart"/>
      <w:r w:rsidRPr="00B4333B">
        <w:rPr>
          <w:rFonts w:ascii="Georgia" w:hAnsi="Georgia"/>
          <w:i/>
          <w:sz w:val="20"/>
          <w:szCs w:val="20"/>
        </w:rPr>
        <w:t>umat</w:t>
      </w:r>
      <w:proofErr w:type="spellEnd"/>
      <w:r w:rsidRPr="00B4333B">
        <w:rPr>
          <w:rFonts w:ascii="Georgia" w:hAnsi="Georgia"/>
          <w:i/>
          <w:sz w:val="20"/>
          <w:szCs w:val="20"/>
        </w:rPr>
        <w:t xml:space="preserve"> </w:t>
      </w:r>
      <w:proofErr w:type="spellStart"/>
      <w:r>
        <w:rPr>
          <w:rFonts w:ascii="Georgia" w:hAnsi="Georgia"/>
          <w:i/>
          <w:sz w:val="20"/>
          <w:szCs w:val="20"/>
        </w:rPr>
        <w:t>berdiri</w:t>
      </w:r>
      <w:proofErr w:type="spellEnd"/>
      <w:r>
        <w:rPr>
          <w:rFonts w:ascii="Georgia" w:hAnsi="Georgia"/>
          <w:i/>
          <w:sz w:val="20"/>
          <w:szCs w:val="20"/>
        </w:rPr>
        <w:t xml:space="preserve">, MJ </w:t>
      </w:r>
      <w:proofErr w:type="spellStart"/>
      <w:r>
        <w:rPr>
          <w:rFonts w:ascii="Georgia" w:hAnsi="Georgia"/>
          <w:i/>
          <w:sz w:val="20"/>
          <w:szCs w:val="20"/>
        </w:rPr>
        <w:t>menyampaikan</w:t>
      </w:r>
      <w:proofErr w:type="spellEnd"/>
      <w:r>
        <w:rPr>
          <w:rFonts w:ascii="Georgia" w:hAnsi="Georgia"/>
          <w:i/>
          <w:sz w:val="20"/>
          <w:szCs w:val="20"/>
        </w:rPr>
        <w:t xml:space="preserve"> </w:t>
      </w:r>
      <w:proofErr w:type="spellStart"/>
      <w:r>
        <w:rPr>
          <w:rFonts w:ascii="Georgia" w:hAnsi="Georgia"/>
          <w:i/>
          <w:sz w:val="20"/>
          <w:szCs w:val="20"/>
        </w:rPr>
        <w:t>doa</w:t>
      </w:r>
      <w:proofErr w:type="spellEnd"/>
      <w:r>
        <w:rPr>
          <w:rFonts w:ascii="Georgia" w:hAnsi="Georgia"/>
          <w:i/>
          <w:sz w:val="20"/>
          <w:szCs w:val="20"/>
        </w:rPr>
        <w:t xml:space="preserve"> </w:t>
      </w:r>
      <w:proofErr w:type="spellStart"/>
      <w:r>
        <w:rPr>
          <w:rFonts w:ascii="Georgia" w:hAnsi="Georgia"/>
          <w:i/>
          <w:sz w:val="20"/>
          <w:szCs w:val="20"/>
        </w:rPr>
        <w:t>persembahan</w:t>
      </w:r>
      <w:proofErr w:type="spellEnd"/>
      <w:r>
        <w:rPr>
          <w:rFonts w:ascii="Georgia" w:hAnsi="Georgia"/>
          <w:i/>
          <w:sz w:val="20"/>
          <w:szCs w:val="20"/>
        </w:rPr>
        <w:t>.</w:t>
      </w:r>
    </w:p>
    <w:p w14:paraId="4C884F72" w14:textId="77777777" w:rsidR="00AC17C0" w:rsidRPr="00D925F4" w:rsidRDefault="00AC17C0" w:rsidP="00A36F21">
      <w:pPr>
        <w:pStyle w:val="ListParagraph"/>
        <w:numPr>
          <w:ilvl w:val="0"/>
          <w:numId w:val="23"/>
        </w:numPr>
        <w:ind w:left="180" w:hanging="180"/>
        <w:rPr>
          <w:rFonts w:ascii="Georgia" w:hAnsi="Georgia"/>
          <w:i/>
          <w:sz w:val="20"/>
          <w:szCs w:val="20"/>
        </w:rPr>
      </w:pPr>
      <w:proofErr w:type="spellStart"/>
      <w:r>
        <w:rPr>
          <w:rFonts w:ascii="Georgia" w:hAnsi="Georgia"/>
          <w:i/>
          <w:sz w:val="20"/>
          <w:szCs w:val="20"/>
        </w:rPr>
        <w:t>umat</w:t>
      </w:r>
      <w:proofErr w:type="spellEnd"/>
      <w:r>
        <w:rPr>
          <w:rFonts w:ascii="Georgia" w:hAnsi="Georgia"/>
          <w:i/>
          <w:sz w:val="20"/>
          <w:szCs w:val="20"/>
        </w:rPr>
        <w:t xml:space="preserve"> </w:t>
      </w:r>
      <w:proofErr w:type="spellStart"/>
      <w:r>
        <w:rPr>
          <w:rFonts w:ascii="Georgia" w:hAnsi="Georgia"/>
          <w:i/>
          <w:sz w:val="20"/>
          <w:szCs w:val="20"/>
        </w:rPr>
        <w:t>menyanyikan</w:t>
      </w:r>
      <w:proofErr w:type="spellEnd"/>
      <w:r>
        <w:rPr>
          <w:rFonts w:ascii="Georgia" w:hAnsi="Georgia"/>
          <w:i/>
          <w:sz w:val="20"/>
          <w:szCs w:val="20"/>
        </w:rPr>
        <w:t xml:space="preserve"> KJ. 120:1-3</w:t>
      </w:r>
    </w:p>
    <w:p w14:paraId="245CB357" w14:textId="77777777" w:rsidR="00AC17C0" w:rsidRDefault="00AC17C0" w:rsidP="00AC17C0">
      <w:pPr>
        <w:jc w:val="both"/>
        <w:rPr>
          <w:rFonts w:ascii="Georgia" w:hAnsi="Georgia"/>
          <w:sz w:val="22"/>
          <w:szCs w:val="22"/>
        </w:rPr>
      </w:pPr>
    </w:p>
    <w:p w14:paraId="1358CBCD" w14:textId="77777777" w:rsidR="00AC17C0" w:rsidRPr="00723268" w:rsidRDefault="00AC17C0" w:rsidP="00AC17C0">
      <w:pPr>
        <w:widowControl w:val="0"/>
        <w:ind w:left="360"/>
        <w:rPr>
          <w:rFonts w:ascii="Georgia" w:hAnsi="Georgia"/>
          <w:color w:val="000000" w:themeColor="text1"/>
          <w:sz w:val="22"/>
          <w:szCs w:val="22"/>
        </w:rPr>
      </w:pPr>
      <w:r>
        <w:rPr>
          <w:rFonts w:ascii="Georgia" w:hAnsi="Georgia"/>
          <w:color w:val="000000" w:themeColor="text1"/>
          <w:sz w:val="22"/>
          <w:szCs w:val="22"/>
        </w:rPr>
        <w:t>HAI SIARKAN DI GUNUNG</w:t>
      </w:r>
    </w:p>
    <w:p w14:paraId="508F3DFB" w14:textId="77777777" w:rsidR="00AC17C0" w:rsidRDefault="00AC17C0" w:rsidP="00AC17C0">
      <w:pPr>
        <w:widowControl w:val="0"/>
        <w:tabs>
          <w:tab w:val="left" w:pos="360"/>
          <w:tab w:val="left" w:pos="540"/>
          <w:tab w:val="left" w:pos="630"/>
          <w:tab w:val="left" w:pos="990"/>
          <w:tab w:val="left" w:pos="1710"/>
        </w:tabs>
        <w:rPr>
          <w:rFonts w:ascii="Georgia" w:hAnsi="Georgia"/>
          <w:color w:val="000000" w:themeColor="text1"/>
          <w:sz w:val="14"/>
          <w:szCs w:val="14"/>
        </w:rPr>
      </w:pPr>
      <w:r w:rsidRPr="00723268">
        <w:rPr>
          <w:rFonts w:ascii="Georgia" w:hAnsi="Georgia"/>
          <w:color w:val="000000" w:themeColor="text1"/>
          <w:sz w:val="14"/>
          <w:szCs w:val="14"/>
        </w:rPr>
        <w:tab/>
      </w:r>
      <w:r>
        <w:rPr>
          <w:rFonts w:ascii="Georgia" w:hAnsi="Georgia"/>
          <w:color w:val="000000" w:themeColor="text1"/>
          <w:sz w:val="14"/>
          <w:szCs w:val="14"/>
        </w:rPr>
        <w:t>do</w:t>
      </w:r>
      <w:r w:rsidRPr="00723268">
        <w:rPr>
          <w:rFonts w:ascii="Georgia" w:hAnsi="Georgia"/>
          <w:color w:val="000000" w:themeColor="text1"/>
          <w:sz w:val="14"/>
          <w:szCs w:val="14"/>
        </w:rPr>
        <w:tab/>
        <w:t>=</w:t>
      </w:r>
      <w:r>
        <w:rPr>
          <w:rFonts w:ascii="Georgia" w:hAnsi="Georgia"/>
          <w:color w:val="000000" w:themeColor="text1"/>
          <w:sz w:val="14"/>
          <w:szCs w:val="14"/>
        </w:rPr>
        <w:t>g</w:t>
      </w:r>
      <w:r w:rsidRPr="00723268">
        <w:rPr>
          <w:rFonts w:ascii="Georgia" w:hAnsi="Georgia"/>
          <w:color w:val="000000" w:themeColor="text1"/>
          <w:sz w:val="14"/>
          <w:szCs w:val="14"/>
        </w:rPr>
        <w:tab/>
      </w:r>
      <w:r>
        <w:rPr>
          <w:rFonts w:ascii="Georgia" w:hAnsi="Georgia"/>
          <w:color w:val="000000" w:themeColor="text1"/>
          <w:sz w:val="14"/>
          <w:szCs w:val="14"/>
        </w:rPr>
        <w:t>4</w:t>
      </w:r>
      <w:r w:rsidRPr="00723268">
        <w:rPr>
          <w:rFonts w:ascii="Georgia" w:hAnsi="Georgia"/>
          <w:color w:val="000000" w:themeColor="text1"/>
          <w:sz w:val="14"/>
          <w:szCs w:val="14"/>
        </w:rPr>
        <w:t xml:space="preserve"> </w:t>
      </w:r>
      <w:proofErr w:type="spellStart"/>
      <w:r w:rsidRPr="00723268">
        <w:rPr>
          <w:rFonts w:ascii="Georgia" w:hAnsi="Georgia"/>
          <w:color w:val="000000" w:themeColor="text1"/>
          <w:sz w:val="14"/>
          <w:szCs w:val="14"/>
        </w:rPr>
        <w:t>ketuk</w:t>
      </w:r>
      <w:proofErr w:type="spellEnd"/>
      <w:r w:rsidRPr="00723268">
        <w:rPr>
          <w:rFonts w:ascii="Georgia" w:hAnsi="Georgia"/>
          <w:color w:val="000000" w:themeColor="text1"/>
          <w:sz w:val="14"/>
          <w:szCs w:val="14"/>
        </w:rPr>
        <w:tab/>
      </w:r>
      <w:r>
        <w:rPr>
          <w:rFonts w:ascii="Georgia" w:hAnsi="Georgia"/>
          <w:i/>
          <w:iCs/>
          <w:color w:val="000000" w:themeColor="text1"/>
          <w:sz w:val="14"/>
          <w:szCs w:val="14"/>
        </w:rPr>
        <w:t>Go Tell It the Mountain</w:t>
      </w:r>
      <w:r>
        <w:rPr>
          <w:rFonts w:ascii="Georgia" w:hAnsi="Georgia"/>
          <w:color w:val="000000" w:themeColor="text1"/>
          <w:sz w:val="14"/>
          <w:szCs w:val="14"/>
        </w:rPr>
        <w:t>, Negro Spiritual</w:t>
      </w:r>
    </w:p>
    <w:p w14:paraId="22499D1A" w14:textId="77777777" w:rsidR="00AC17C0" w:rsidRDefault="00AC17C0" w:rsidP="00AC17C0">
      <w:pPr>
        <w:widowControl w:val="0"/>
        <w:tabs>
          <w:tab w:val="left" w:pos="360"/>
          <w:tab w:val="left" w:pos="540"/>
          <w:tab w:val="left" w:pos="630"/>
          <w:tab w:val="left" w:pos="990"/>
          <w:tab w:val="left" w:pos="1710"/>
        </w:tabs>
        <w:rPr>
          <w:rFonts w:ascii="Georgia" w:hAnsi="Georgia"/>
          <w:sz w:val="22"/>
          <w:szCs w:val="22"/>
          <w:lang w:val="id-ID"/>
        </w:rPr>
      </w:pPr>
    </w:p>
    <w:p w14:paraId="7D1CBCE4" w14:textId="77777777" w:rsidR="00AC17C0" w:rsidRPr="003255C4" w:rsidRDefault="00AC17C0" w:rsidP="00AC17C0">
      <w:pPr>
        <w:widowControl w:val="0"/>
        <w:ind w:left="720" w:hanging="360"/>
        <w:rPr>
          <w:rFonts w:ascii="Georgia" w:hAnsi="Georgia"/>
          <w:i/>
          <w:iCs/>
          <w:color w:val="333333"/>
          <w:sz w:val="22"/>
          <w:szCs w:val="22"/>
        </w:rPr>
      </w:pPr>
      <w:proofErr w:type="spellStart"/>
      <w:r w:rsidRPr="003255C4">
        <w:rPr>
          <w:rFonts w:ascii="Georgia" w:hAnsi="Georgia"/>
          <w:i/>
          <w:iCs/>
          <w:color w:val="333333"/>
          <w:sz w:val="22"/>
          <w:szCs w:val="22"/>
        </w:rPr>
        <w:t>Refrein</w:t>
      </w:r>
      <w:proofErr w:type="spellEnd"/>
      <w:r w:rsidRPr="003255C4">
        <w:rPr>
          <w:rFonts w:ascii="Georgia" w:hAnsi="Georgia"/>
          <w:i/>
          <w:iCs/>
          <w:color w:val="333333"/>
          <w:sz w:val="22"/>
          <w:szCs w:val="22"/>
        </w:rPr>
        <w:t>:</w:t>
      </w:r>
    </w:p>
    <w:p w14:paraId="52877DD9" w14:textId="77777777" w:rsidR="00AC17C0" w:rsidRPr="003255C4" w:rsidRDefault="00AC17C0" w:rsidP="00AC17C0">
      <w:pPr>
        <w:widowControl w:val="0"/>
        <w:ind w:left="720" w:hanging="360"/>
        <w:rPr>
          <w:rFonts w:ascii="Georgia" w:hAnsi="Georgia"/>
          <w:i/>
          <w:iCs/>
          <w:color w:val="333333"/>
          <w:sz w:val="22"/>
          <w:szCs w:val="22"/>
        </w:rPr>
      </w:pPr>
      <w:r w:rsidRPr="003255C4">
        <w:rPr>
          <w:rFonts w:ascii="Georgia" w:hAnsi="Georgia"/>
          <w:i/>
          <w:iCs/>
          <w:color w:val="333333"/>
          <w:sz w:val="22"/>
          <w:szCs w:val="22"/>
        </w:rPr>
        <w:t xml:space="preserve">Hai, </w:t>
      </w:r>
      <w:proofErr w:type="spellStart"/>
      <w:r w:rsidRPr="003255C4">
        <w:rPr>
          <w:rFonts w:ascii="Georgia" w:hAnsi="Georgia"/>
          <w:i/>
          <w:iCs/>
          <w:color w:val="333333"/>
          <w:sz w:val="22"/>
          <w:szCs w:val="22"/>
        </w:rPr>
        <w:t>siarkan</w:t>
      </w:r>
      <w:proofErr w:type="spellEnd"/>
      <w:r w:rsidRPr="003255C4">
        <w:rPr>
          <w:rFonts w:ascii="Georgia" w:hAnsi="Georgia"/>
          <w:i/>
          <w:iCs/>
          <w:color w:val="333333"/>
          <w:sz w:val="22"/>
          <w:szCs w:val="22"/>
        </w:rPr>
        <w:t xml:space="preserve"> di </w:t>
      </w:r>
      <w:proofErr w:type="spellStart"/>
      <w:r w:rsidRPr="003255C4">
        <w:rPr>
          <w:rFonts w:ascii="Georgia" w:hAnsi="Georgia"/>
          <w:i/>
          <w:iCs/>
          <w:color w:val="333333"/>
          <w:sz w:val="22"/>
          <w:szCs w:val="22"/>
        </w:rPr>
        <w:t>gunung</w:t>
      </w:r>
      <w:proofErr w:type="spellEnd"/>
      <w:r w:rsidRPr="003255C4">
        <w:rPr>
          <w:rFonts w:ascii="Georgia" w:hAnsi="Georgia"/>
          <w:i/>
          <w:iCs/>
          <w:color w:val="333333"/>
          <w:sz w:val="22"/>
          <w:szCs w:val="22"/>
        </w:rPr>
        <w:t xml:space="preserve">, di </w:t>
      </w:r>
      <w:proofErr w:type="spellStart"/>
      <w:r w:rsidRPr="003255C4">
        <w:rPr>
          <w:rFonts w:ascii="Georgia" w:hAnsi="Georgia"/>
          <w:i/>
          <w:iCs/>
          <w:color w:val="333333"/>
          <w:sz w:val="22"/>
          <w:szCs w:val="22"/>
        </w:rPr>
        <w:t>bukit</w:t>
      </w:r>
      <w:proofErr w:type="spellEnd"/>
      <w:r w:rsidRPr="003255C4">
        <w:rPr>
          <w:rFonts w:ascii="Georgia" w:hAnsi="Georgia"/>
          <w:i/>
          <w:iCs/>
          <w:color w:val="333333"/>
          <w:sz w:val="22"/>
          <w:szCs w:val="22"/>
        </w:rPr>
        <w:t xml:space="preserve"> dan di mana </w:t>
      </w:r>
      <w:proofErr w:type="spellStart"/>
      <w:r w:rsidRPr="003255C4">
        <w:rPr>
          <w:rFonts w:ascii="Georgia" w:hAnsi="Georgia"/>
          <w:i/>
          <w:iCs/>
          <w:color w:val="333333"/>
          <w:sz w:val="22"/>
          <w:szCs w:val="22"/>
        </w:rPr>
        <w:t>jua</w:t>
      </w:r>
      <w:proofErr w:type="spellEnd"/>
      <w:r w:rsidRPr="003255C4">
        <w:rPr>
          <w:rFonts w:ascii="Georgia" w:hAnsi="Georgia"/>
          <w:i/>
          <w:iCs/>
          <w:color w:val="333333"/>
          <w:sz w:val="22"/>
          <w:szCs w:val="22"/>
        </w:rPr>
        <w:t>,</w:t>
      </w:r>
    </w:p>
    <w:p w14:paraId="32F3D3F6" w14:textId="77777777" w:rsidR="00AC17C0" w:rsidRDefault="00AC17C0" w:rsidP="00AC17C0">
      <w:pPr>
        <w:widowControl w:val="0"/>
        <w:ind w:left="720" w:hanging="360"/>
        <w:rPr>
          <w:rFonts w:ascii="Georgia" w:hAnsi="Georgia"/>
          <w:color w:val="333333"/>
          <w:sz w:val="22"/>
          <w:szCs w:val="22"/>
        </w:rPr>
      </w:pPr>
      <w:proofErr w:type="spellStart"/>
      <w:r w:rsidRPr="003255C4">
        <w:rPr>
          <w:rFonts w:ascii="Georgia" w:hAnsi="Georgia"/>
          <w:i/>
          <w:iCs/>
          <w:color w:val="333333"/>
          <w:sz w:val="22"/>
          <w:szCs w:val="22"/>
        </w:rPr>
        <w:t>hai</w:t>
      </w:r>
      <w:proofErr w:type="spellEnd"/>
      <w:r w:rsidRPr="003255C4">
        <w:rPr>
          <w:rFonts w:ascii="Georgia" w:hAnsi="Georgia"/>
          <w:i/>
          <w:iCs/>
          <w:color w:val="333333"/>
          <w:sz w:val="22"/>
          <w:szCs w:val="22"/>
        </w:rPr>
        <w:t xml:space="preserve">, </w:t>
      </w:r>
      <w:proofErr w:type="spellStart"/>
      <w:r w:rsidRPr="003255C4">
        <w:rPr>
          <w:rFonts w:ascii="Georgia" w:hAnsi="Georgia"/>
          <w:i/>
          <w:iCs/>
          <w:color w:val="333333"/>
          <w:sz w:val="22"/>
          <w:szCs w:val="22"/>
        </w:rPr>
        <w:t>siarkan</w:t>
      </w:r>
      <w:proofErr w:type="spellEnd"/>
      <w:r w:rsidRPr="003255C4">
        <w:rPr>
          <w:rFonts w:ascii="Georgia" w:hAnsi="Georgia"/>
          <w:i/>
          <w:iCs/>
          <w:color w:val="333333"/>
          <w:sz w:val="22"/>
          <w:szCs w:val="22"/>
        </w:rPr>
        <w:t xml:space="preserve"> di </w:t>
      </w:r>
      <w:proofErr w:type="spellStart"/>
      <w:r w:rsidRPr="003255C4">
        <w:rPr>
          <w:rFonts w:ascii="Georgia" w:hAnsi="Georgia"/>
          <w:i/>
          <w:iCs/>
          <w:color w:val="333333"/>
          <w:sz w:val="22"/>
          <w:szCs w:val="22"/>
        </w:rPr>
        <w:t>gunung</w:t>
      </w:r>
      <w:proofErr w:type="spellEnd"/>
      <w:r w:rsidRPr="003255C4">
        <w:rPr>
          <w:rFonts w:ascii="Georgia" w:hAnsi="Georgia"/>
          <w:i/>
          <w:iCs/>
          <w:color w:val="333333"/>
          <w:sz w:val="22"/>
          <w:szCs w:val="22"/>
        </w:rPr>
        <w:t xml:space="preserve"> </w:t>
      </w:r>
      <w:proofErr w:type="spellStart"/>
      <w:r w:rsidRPr="003255C4">
        <w:rPr>
          <w:rFonts w:ascii="Georgia" w:hAnsi="Georgia"/>
          <w:i/>
          <w:iCs/>
          <w:color w:val="333333"/>
          <w:sz w:val="22"/>
          <w:szCs w:val="22"/>
        </w:rPr>
        <w:t>lahirnya</w:t>
      </w:r>
      <w:proofErr w:type="spellEnd"/>
      <w:r w:rsidRPr="003255C4">
        <w:rPr>
          <w:rFonts w:ascii="Georgia" w:hAnsi="Georgia"/>
          <w:i/>
          <w:iCs/>
          <w:color w:val="333333"/>
          <w:sz w:val="22"/>
          <w:szCs w:val="22"/>
        </w:rPr>
        <w:t xml:space="preserve"> </w:t>
      </w:r>
      <w:proofErr w:type="spellStart"/>
      <w:r w:rsidRPr="003255C4">
        <w:rPr>
          <w:rFonts w:ascii="Georgia" w:hAnsi="Georgia"/>
          <w:i/>
          <w:iCs/>
          <w:color w:val="333333"/>
          <w:sz w:val="22"/>
          <w:szCs w:val="22"/>
        </w:rPr>
        <w:t>Almasih</w:t>
      </w:r>
      <w:proofErr w:type="spellEnd"/>
      <w:r w:rsidRPr="003255C4">
        <w:rPr>
          <w:rFonts w:ascii="Georgia" w:hAnsi="Georgia"/>
          <w:i/>
          <w:iCs/>
          <w:color w:val="333333"/>
          <w:sz w:val="22"/>
          <w:szCs w:val="22"/>
        </w:rPr>
        <w:t>!</w:t>
      </w:r>
    </w:p>
    <w:p w14:paraId="4F174DF2" w14:textId="77777777" w:rsidR="00AC17C0" w:rsidRDefault="00AC17C0" w:rsidP="00AC17C0">
      <w:pPr>
        <w:widowControl w:val="0"/>
        <w:ind w:left="720" w:hanging="360"/>
        <w:rPr>
          <w:rFonts w:ascii="Georgia" w:hAnsi="Georgia"/>
          <w:color w:val="333333"/>
          <w:sz w:val="22"/>
          <w:szCs w:val="22"/>
        </w:rPr>
      </w:pPr>
    </w:p>
    <w:p w14:paraId="4C1624FD" w14:textId="77777777" w:rsidR="00AC17C0" w:rsidRDefault="00AC17C0" w:rsidP="00AC17C0">
      <w:pPr>
        <w:widowControl w:val="0"/>
        <w:ind w:left="720" w:hanging="360"/>
        <w:rPr>
          <w:rFonts w:ascii="Georgia" w:hAnsi="Georgia"/>
          <w:color w:val="333333"/>
          <w:sz w:val="22"/>
          <w:szCs w:val="22"/>
        </w:rPr>
      </w:pPr>
      <w:r>
        <w:rPr>
          <w:rFonts w:ascii="Georgia" w:hAnsi="Georgia"/>
          <w:color w:val="333333"/>
          <w:sz w:val="22"/>
          <w:szCs w:val="22"/>
        </w:rPr>
        <w:t>1.</w:t>
      </w:r>
      <w:r>
        <w:rPr>
          <w:rFonts w:ascii="Georgia" w:hAnsi="Georgia"/>
          <w:color w:val="333333"/>
          <w:sz w:val="22"/>
          <w:szCs w:val="22"/>
        </w:rPr>
        <w:tab/>
      </w:r>
      <w:r w:rsidRPr="00223B8E">
        <w:rPr>
          <w:rFonts w:ascii="Georgia" w:hAnsi="Georgia"/>
          <w:color w:val="333333"/>
          <w:sz w:val="22"/>
          <w:szCs w:val="22"/>
        </w:rPr>
        <w:t xml:space="preserve">Di </w:t>
      </w:r>
      <w:proofErr w:type="spellStart"/>
      <w:r w:rsidRPr="00223B8E">
        <w:rPr>
          <w:rFonts w:ascii="Georgia" w:hAnsi="Georgia"/>
          <w:color w:val="333333"/>
          <w:sz w:val="22"/>
          <w:szCs w:val="22"/>
        </w:rPr>
        <w:t>waktu</w:t>
      </w:r>
      <w:proofErr w:type="spellEnd"/>
      <w:r w:rsidRPr="00223B8E">
        <w:rPr>
          <w:rFonts w:ascii="Georgia" w:hAnsi="Georgia"/>
          <w:color w:val="333333"/>
          <w:sz w:val="22"/>
          <w:szCs w:val="22"/>
        </w:rPr>
        <w:t xml:space="preserve"> </w:t>
      </w:r>
      <w:proofErr w:type="spellStart"/>
      <w:r w:rsidRPr="00223B8E">
        <w:rPr>
          <w:rFonts w:ascii="Georgia" w:hAnsi="Georgia"/>
          <w:color w:val="333333"/>
          <w:sz w:val="22"/>
          <w:szCs w:val="22"/>
        </w:rPr>
        <w:t>kaum</w:t>
      </w:r>
      <w:proofErr w:type="spellEnd"/>
      <w:r w:rsidRPr="00223B8E">
        <w:rPr>
          <w:rFonts w:ascii="Georgia" w:hAnsi="Georgia"/>
          <w:color w:val="333333"/>
          <w:sz w:val="22"/>
          <w:szCs w:val="22"/>
        </w:rPr>
        <w:t xml:space="preserve"> </w:t>
      </w:r>
      <w:proofErr w:type="spellStart"/>
      <w:r w:rsidRPr="00223B8E">
        <w:rPr>
          <w:rFonts w:ascii="Georgia" w:hAnsi="Georgia"/>
          <w:color w:val="333333"/>
          <w:sz w:val="22"/>
          <w:szCs w:val="22"/>
        </w:rPr>
        <w:t>gembala</w:t>
      </w:r>
      <w:proofErr w:type="spellEnd"/>
      <w:r>
        <w:rPr>
          <w:rFonts w:ascii="Georgia" w:hAnsi="Georgia"/>
          <w:color w:val="333333"/>
          <w:sz w:val="22"/>
          <w:szCs w:val="22"/>
        </w:rPr>
        <w:t xml:space="preserve"> </w:t>
      </w:r>
      <w:proofErr w:type="spellStart"/>
      <w:r w:rsidRPr="00223B8E">
        <w:rPr>
          <w:rFonts w:ascii="Georgia" w:hAnsi="Georgia"/>
          <w:color w:val="333333"/>
          <w:sz w:val="22"/>
          <w:szCs w:val="22"/>
        </w:rPr>
        <w:t>menjaga</w:t>
      </w:r>
      <w:proofErr w:type="spellEnd"/>
      <w:r w:rsidRPr="00223B8E">
        <w:rPr>
          <w:rFonts w:ascii="Georgia" w:hAnsi="Georgia"/>
          <w:color w:val="333333"/>
          <w:sz w:val="22"/>
          <w:szCs w:val="22"/>
        </w:rPr>
        <w:t xml:space="preserve"> </w:t>
      </w:r>
      <w:proofErr w:type="spellStart"/>
      <w:r w:rsidRPr="00223B8E">
        <w:rPr>
          <w:rFonts w:ascii="Georgia" w:hAnsi="Georgia"/>
          <w:color w:val="333333"/>
          <w:sz w:val="22"/>
          <w:szCs w:val="22"/>
        </w:rPr>
        <w:t>dombanya</w:t>
      </w:r>
      <w:proofErr w:type="spellEnd"/>
      <w:r w:rsidRPr="00223B8E">
        <w:rPr>
          <w:rFonts w:ascii="Georgia" w:hAnsi="Georgia"/>
          <w:color w:val="333333"/>
          <w:sz w:val="22"/>
          <w:szCs w:val="22"/>
        </w:rPr>
        <w:t>,</w:t>
      </w:r>
    </w:p>
    <w:p w14:paraId="0895E338" w14:textId="77777777" w:rsidR="00AC17C0" w:rsidRDefault="00AC17C0" w:rsidP="00AC17C0">
      <w:pPr>
        <w:widowControl w:val="0"/>
        <w:ind w:left="720"/>
        <w:rPr>
          <w:rFonts w:ascii="Georgia" w:hAnsi="Georgia"/>
          <w:color w:val="333333"/>
          <w:sz w:val="22"/>
          <w:szCs w:val="22"/>
        </w:rPr>
      </w:pPr>
      <w:proofErr w:type="spellStart"/>
      <w:r w:rsidRPr="00223B8E">
        <w:rPr>
          <w:rFonts w:ascii="Georgia" w:hAnsi="Georgia"/>
          <w:color w:val="333333"/>
          <w:sz w:val="22"/>
          <w:szCs w:val="22"/>
        </w:rPr>
        <w:t>terpancar</w:t>
      </w:r>
      <w:proofErr w:type="spellEnd"/>
      <w:r w:rsidRPr="00223B8E">
        <w:rPr>
          <w:rFonts w:ascii="Georgia" w:hAnsi="Georgia"/>
          <w:color w:val="333333"/>
          <w:sz w:val="22"/>
          <w:szCs w:val="22"/>
        </w:rPr>
        <w:t xml:space="preserve"> </w:t>
      </w:r>
      <w:proofErr w:type="spellStart"/>
      <w:r w:rsidRPr="00223B8E">
        <w:rPr>
          <w:rFonts w:ascii="Georgia" w:hAnsi="Georgia"/>
          <w:color w:val="333333"/>
          <w:sz w:val="22"/>
          <w:szCs w:val="22"/>
        </w:rPr>
        <w:t>dari</w:t>
      </w:r>
      <w:proofErr w:type="spellEnd"/>
      <w:r w:rsidRPr="00223B8E">
        <w:rPr>
          <w:rFonts w:ascii="Georgia" w:hAnsi="Georgia"/>
          <w:color w:val="333333"/>
          <w:sz w:val="22"/>
          <w:szCs w:val="22"/>
        </w:rPr>
        <w:t xml:space="preserve"> </w:t>
      </w:r>
      <w:proofErr w:type="spellStart"/>
      <w:r w:rsidRPr="00223B8E">
        <w:rPr>
          <w:rFonts w:ascii="Georgia" w:hAnsi="Georgia"/>
          <w:color w:val="333333"/>
          <w:sz w:val="22"/>
          <w:szCs w:val="22"/>
        </w:rPr>
        <w:t>langit</w:t>
      </w:r>
      <w:proofErr w:type="spellEnd"/>
      <w:r>
        <w:rPr>
          <w:rFonts w:ascii="Georgia" w:hAnsi="Georgia"/>
          <w:color w:val="333333"/>
          <w:sz w:val="22"/>
          <w:szCs w:val="22"/>
        </w:rPr>
        <w:t xml:space="preserve"> </w:t>
      </w:r>
      <w:proofErr w:type="spellStart"/>
      <w:r w:rsidRPr="00223B8E">
        <w:rPr>
          <w:rFonts w:ascii="Georgia" w:hAnsi="Georgia"/>
          <w:color w:val="333333"/>
          <w:sz w:val="22"/>
          <w:szCs w:val="22"/>
        </w:rPr>
        <w:t>cahaya</w:t>
      </w:r>
      <w:proofErr w:type="spellEnd"/>
      <w:r w:rsidRPr="00223B8E">
        <w:rPr>
          <w:rFonts w:ascii="Georgia" w:hAnsi="Georgia"/>
          <w:color w:val="333333"/>
          <w:sz w:val="22"/>
          <w:szCs w:val="22"/>
        </w:rPr>
        <w:t xml:space="preserve"> </w:t>
      </w:r>
      <w:proofErr w:type="spellStart"/>
      <w:r w:rsidRPr="00223B8E">
        <w:rPr>
          <w:rFonts w:ascii="Georgia" w:hAnsi="Georgia"/>
          <w:color w:val="333333"/>
          <w:sz w:val="22"/>
          <w:szCs w:val="22"/>
        </w:rPr>
        <w:t>mulia</w:t>
      </w:r>
      <w:proofErr w:type="spellEnd"/>
      <w:r>
        <w:rPr>
          <w:rFonts w:ascii="Georgia" w:hAnsi="Georgia"/>
          <w:color w:val="333333"/>
          <w:sz w:val="22"/>
          <w:szCs w:val="22"/>
        </w:rPr>
        <w:t>.</w:t>
      </w:r>
    </w:p>
    <w:p w14:paraId="793A7EA2" w14:textId="77777777" w:rsidR="00AC17C0" w:rsidRDefault="00AC17C0" w:rsidP="00AC17C0">
      <w:pPr>
        <w:widowControl w:val="0"/>
        <w:ind w:left="720"/>
        <w:rPr>
          <w:rFonts w:ascii="Georgia" w:hAnsi="Georgia"/>
          <w:color w:val="333333"/>
          <w:sz w:val="22"/>
          <w:szCs w:val="22"/>
        </w:rPr>
      </w:pPr>
    </w:p>
    <w:p w14:paraId="5418FBE5" w14:textId="77777777" w:rsidR="00AC17C0" w:rsidRDefault="00AC17C0" w:rsidP="00AC17C0">
      <w:pPr>
        <w:widowControl w:val="0"/>
        <w:ind w:left="720" w:hanging="360"/>
        <w:rPr>
          <w:rFonts w:ascii="Georgia" w:hAnsi="Georgia"/>
          <w:color w:val="333333"/>
          <w:sz w:val="22"/>
          <w:szCs w:val="22"/>
        </w:rPr>
      </w:pPr>
      <w:r>
        <w:rPr>
          <w:rFonts w:ascii="Georgia" w:hAnsi="Georgia"/>
          <w:color w:val="333333"/>
          <w:sz w:val="22"/>
          <w:szCs w:val="22"/>
        </w:rPr>
        <w:t>2.</w:t>
      </w:r>
      <w:r>
        <w:rPr>
          <w:rFonts w:ascii="Georgia" w:hAnsi="Georgia"/>
          <w:color w:val="333333"/>
          <w:sz w:val="22"/>
          <w:szCs w:val="22"/>
        </w:rPr>
        <w:tab/>
      </w:r>
      <w:proofErr w:type="spellStart"/>
      <w:r w:rsidRPr="00223B8E">
        <w:rPr>
          <w:rFonts w:ascii="Georgia" w:hAnsi="Georgia"/>
          <w:color w:val="333333"/>
          <w:sz w:val="22"/>
          <w:szCs w:val="22"/>
        </w:rPr>
        <w:t>Gembala</w:t>
      </w:r>
      <w:proofErr w:type="spellEnd"/>
      <w:r w:rsidRPr="00223B8E">
        <w:rPr>
          <w:rFonts w:ascii="Georgia" w:hAnsi="Georgia"/>
          <w:color w:val="333333"/>
          <w:sz w:val="22"/>
          <w:szCs w:val="22"/>
        </w:rPr>
        <w:t xml:space="preserve"> </w:t>
      </w:r>
      <w:proofErr w:type="spellStart"/>
      <w:r w:rsidRPr="00223B8E">
        <w:rPr>
          <w:rFonts w:ascii="Georgia" w:hAnsi="Georgia"/>
          <w:color w:val="333333"/>
          <w:sz w:val="22"/>
          <w:szCs w:val="22"/>
        </w:rPr>
        <w:t>sangat</w:t>
      </w:r>
      <w:proofErr w:type="spellEnd"/>
      <w:r w:rsidRPr="00223B8E">
        <w:rPr>
          <w:rFonts w:ascii="Georgia" w:hAnsi="Georgia"/>
          <w:color w:val="333333"/>
          <w:sz w:val="22"/>
          <w:szCs w:val="22"/>
        </w:rPr>
        <w:t xml:space="preserve"> </w:t>
      </w:r>
      <w:proofErr w:type="spellStart"/>
      <w:r w:rsidRPr="00223B8E">
        <w:rPr>
          <w:rFonts w:ascii="Georgia" w:hAnsi="Georgia"/>
          <w:color w:val="333333"/>
          <w:sz w:val="22"/>
          <w:szCs w:val="22"/>
        </w:rPr>
        <w:t>takut</w:t>
      </w:r>
      <w:proofErr w:type="spellEnd"/>
      <w:r>
        <w:rPr>
          <w:rFonts w:ascii="Georgia" w:hAnsi="Georgia"/>
          <w:color w:val="333333"/>
          <w:sz w:val="22"/>
          <w:szCs w:val="22"/>
        </w:rPr>
        <w:t xml:space="preserve"> </w:t>
      </w:r>
      <w:proofErr w:type="spellStart"/>
      <w:r w:rsidRPr="00223B8E">
        <w:rPr>
          <w:rFonts w:ascii="Georgia" w:hAnsi="Georgia"/>
          <w:color w:val="333333"/>
          <w:sz w:val="22"/>
          <w:szCs w:val="22"/>
        </w:rPr>
        <w:t>ketika</w:t>
      </w:r>
      <w:proofErr w:type="spellEnd"/>
      <w:r w:rsidRPr="00223B8E">
        <w:rPr>
          <w:rFonts w:ascii="Georgia" w:hAnsi="Georgia"/>
          <w:color w:val="333333"/>
          <w:sz w:val="22"/>
          <w:szCs w:val="22"/>
        </w:rPr>
        <w:t xml:space="preserve"> </w:t>
      </w:r>
      <w:proofErr w:type="spellStart"/>
      <w:r w:rsidRPr="00223B8E">
        <w:rPr>
          <w:rFonts w:ascii="Georgia" w:hAnsi="Georgia"/>
          <w:color w:val="333333"/>
          <w:sz w:val="22"/>
          <w:szCs w:val="22"/>
        </w:rPr>
        <w:t>mendengar</w:t>
      </w:r>
      <w:proofErr w:type="spellEnd"/>
      <w:r w:rsidRPr="00223B8E">
        <w:rPr>
          <w:rFonts w:ascii="Georgia" w:hAnsi="Georgia"/>
          <w:color w:val="333333"/>
          <w:sz w:val="22"/>
          <w:szCs w:val="22"/>
        </w:rPr>
        <w:br/>
      </w:r>
      <w:proofErr w:type="spellStart"/>
      <w:r>
        <w:rPr>
          <w:rFonts w:ascii="Georgia" w:hAnsi="Georgia"/>
          <w:color w:val="333333"/>
          <w:sz w:val="22"/>
          <w:szCs w:val="22"/>
        </w:rPr>
        <w:t>n</w:t>
      </w:r>
      <w:r w:rsidRPr="00223B8E">
        <w:rPr>
          <w:rFonts w:ascii="Georgia" w:hAnsi="Georgia"/>
          <w:color w:val="333333"/>
          <w:sz w:val="22"/>
          <w:szCs w:val="22"/>
        </w:rPr>
        <w:t>yanyian</w:t>
      </w:r>
      <w:proofErr w:type="spellEnd"/>
      <w:r w:rsidRPr="00223B8E">
        <w:rPr>
          <w:rFonts w:ascii="Georgia" w:hAnsi="Georgia"/>
          <w:color w:val="333333"/>
          <w:sz w:val="22"/>
          <w:szCs w:val="22"/>
        </w:rPr>
        <w:t xml:space="preserve"> </w:t>
      </w:r>
      <w:proofErr w:type="spellStart"/>
      <w:r w:rsidRPr="00223B8E">
        <w:rPr>
          <w:rFonts w:ascii="Georgia" w:hAnsi="Georgia"/>
          <w:color w:val="333333"/>
          <w:sz w:val="22"/>
          <w:szCs w:val="22"/>
        </w:rPr>
        <w:t>bala</w:t>
      </w:r>
      <w:proofErr w:type="spellEnd"/>
      <w:r w:rsidRPr="00223B8E">
        <w:rPr>
          <w:rFonts w:ascii="Georgia" w:hAnsi="Georgia"/>
          <w:color w:val="333333"/>
          <w:sz w:val="22"/>
          <w:szCs w:val="22"/>
        </w:rPr>
        <w:t xml:space="preserve"> </w:t>
      </w:r>
      <w:proofErr w:type="spellStart"/>
      <w:r w:rsidRPr="00223B8E">
        <w:rPr>
          <w:rFonts w:ascii="Georgia" w:hAnsi="Georgia"/>
          <w:color w:val="333333"/>
          <w:sz w:val="22"/>
          <w:szCs w:val="22"/>
        </w:rPr>
        <w:t>sorga</w:t>
      </w:r>
      <w:proofErr w:type="spellEnd"/>
      <w:r>
        <w:rPr>
          <w:rFonts w:ascii="Georgia" w:hAnsi="Georgia"/>
          <w:color w:val="333333"/>
          <w:sz w:val="22"/>
          <w:szCs w:val="22"/>
        </w:rPr>
        <w:t xml:space="preserve"> </w:t>
      </w:r>
      <w:proofErr w:type="spellStart"/>
      <w:r w:rsidRPr="00223B8E">
        <w:rPr>
          <w:rFonts w:ascii="Georgia" w:hAnsi="Georgia"/>
          <w:color w:val="333333"/>
          <w:sz w:val="22"/>
          <w:szCs w:val="22"/>
        </w:rPr>
        <w:t>gempita</w:t>
      </w:r>
      <w:proofErr w:type="spellEnd"/>
      <w:r w:rsidRPr="00223B8E">
        <w:rPr>
          <w:rFonts w:ascii="Georgia" w:hAnsi="Georgia"/>
          <w:color w:val="333333"/>
          <w:sz w:val="22"/>
          <w:szCs w:val="22"/>
        </w:rPr>
        <w:t xml:space="preserve"> </w:t>
      </w:r>
      <w:proofErr w:type="spellStart"/>
      <w:r w:rsidRPr="00223B8E">
        <w:rPr>
          <w:rFonts w:ascii="Georgia" w:hAnsi="Georgia"/>
          <w:color w:val="333333"/>
          <w:sz w:val="22"/>
          <w:szCs w:val="22"/>
        </w:rPr>
        <w:t>menggegar</w:t>
      </w:r>
      <w:proofErr w:type="spellEnd"/>
      <w:r w:rsidRPr="00223B8E">
        <w:rPr>
          <w:rFonts w:ascii="Georgia" w:hAnsi="Georgia"/>
          <w:color w:val="333333"/>
          <w:sz w:val="22"/>
          <w:szCs w:val="22"/>
        </w:rPr>
        <w:t>.</w:t>
      </w:r>
    </w:p>
    <w:p w14:paraId="5D846186" w14:textId="77777777" w:rsidR="00AC17C0" w:rsidRPr="00223B8E" w:rsidRDefault="00AC17C0" w:rsidP="00AC17C0">
      <w:pPr>
        <w:widowControl w:val="0"/>
        <w:ind w:left="720"/>
        <w:rPr>
          <w:rFonts w:ascii="Georgia" w:hAnsi="Georgia"/>
          <w:color w:val="333333"/>
          <w:sz w:val="22"/>
          <w:szCs w:val="22"/>
        </w:rPr>
      </w:pPr>
    </w:p>
    <w:p w14:paraId="3A9E29A5" w14:textId="77777777" w:rsidR="00AC17C0" w:rsidRPr="00223B8E" w:rsidRDefault="00AC17C0" w:rsidP="00AC17C0">
      <w:pPr>
        <w:shd w:val="clear" w:color="auto" w:fill="FFFFFF"/>
        <w:ind w:left="720" w:hanging="360"/>
        <w:rPr>
          <w:rFonts w:ascii="Georgia" w:hAnsi="Georgia"/>
          <w:color w:val="333333"/>
          <w:sz w:val="22"/>
          <w:szCs w:val="22"/>
        </w:rPr>
      </w:pPr>
      <w:r>
        <w:rPr>
          <w:rFonts w:ascii="Georgia" w:hAnsi="Georgia"/>
          <w:color w:val="333333"/>
          <w:sz w:val="22"/>
          <w:szCs w:val="22"/>
        </w:rPr>
        <w:t>3.</w:t>
      </w:r>
      <w:r>
        <w:rPr>
          <w:rFonts w:ascii="Georgia" w:hAnsi="Georgia"/>
          <w:color w:val="333333"/>
          <w:sz w:val="22"/>
          <w:szCs w:val="22"/>
        </w:rPr>
        <w:tab/>
      </w:r>
      <w:proofErr w:type="spellStart"/>
      <w:r w:rsidRPr="00223B8E">
        <w:rPr>
          <w:rFonts w:ascii="Georgia" w:hAnsi="Georgia"/>
          <w:color w:val="333333"/>
          <w:sz w:val="22"/>
          <w:szCs w:val="22"/>
        </w:rPr>
        <w:t>Terbaring</w:t>
      </w:r>
      <w:proofErr w:type="spellEnd"/>
      <w:r w:rsidRPr="00223B8E">
        <w:rPr>
          <w:rFonts w:ascii="Georgia" w:hAnsi="Georgia"/>
          <w:color w:val="333333"/>
          <w:sz w:val="22"/>
          <w:szCs w:val="22"/>
        </w:rPr>
        <w:t xml:space="preserve"> di </w:t>
      </w:r>
      <w:proofErr w:type="spellStart"/>
      <w:r w:rsidRPr="00223B8E">
        <w:rPr>
          <w:rFonts w:ascii="Georgia" w:hAnsi="Georgia"/>
          <w:color w:val="333333"/>
          <w:sz w:val="22"/>
          <w:szCs w:val="22"/>
        </w:rPr>
        <w:t>palungan</w:t>
      </w:r>
      <w:proofErr w:type="spellEnd"/>
      <w:r>
        <w:rPr>
          <w:rFonts w:ascii="Georgia" w:hAnsi="Georgia"/>
          <w:color w:val="333333"/>
          <w:sz w:val="22"/>
          <w:szCs w:val="22"/>
        </w:rPr>
        <w:t xml:space="preserve"> </w:t>
      </w:r>
      <w:r w:rsidRPr="00223B8E">
        <w:rPr>
          <w:rFonts w:ascii="Georgia" w:hAnsi="Georgia"/>
          <w:color w:val="333333"/>
          <w:sz w:val="22"/>
          <w:szCs w:val="22"/>
        </w:rPr>
        <w:t xml:space="preserve">yang </w:t>
      </w:r>
      <w:proofErr w:type="spellStart"/>
      <w:r w:rsidRPr="00223B8E">
        <w:rPr>
          <w:rFonts w:ascii="Georgia" w:hAnsi="Georgia"/>
          <w:color w:val="333333"/>
          <w:sz w:val="22"/>
          <w:szCs w:val="22"/>
        </w:rPr>
        <w:t>hina</w:t>
      </w:r>
      <w:proofErr w:type="spellEnd"/>
      <w:r w:rsidRPr="00223B8E">
        <w:rPr>
          <w:rFonts w:ascii="Georgia" w:hAnsi="Georgia"/>
          <w:color w:val="333333"/>
          <w:sz w:val="22"/>
          <w:szCs w:val="22"/>
        </w:rPr>
        <w:t xml:space="preserve"> dan </w:t>
      </w:r>
      <w:proofErr w:type="spellStart"/>
      <w:r w:rsidRPr="00223B8E">
        <w:rPr>
          <w:rFonts w:ascii="Georgia" w:hAnsi="Georgia"/>
          <w:color w:val="333333"/>
          <w:sz w:val="22"/>
          <w:szCs w:val="22"/>
        </w:rPr>
        <w:t>rendah</w:t>
      </w:r>
      <w:proofErr w:type="spellEnd"/>
      <w:r w:rsidRPr="00223B8E">
        <w:rPr>
          <w:rFonts w:ascii="Georgia" w:hAnsi="Georgia"/>
          <w:color w:val="333333"/>
          <w:sz w:val="22"/>
          <w:szCs w:val="22"/>
        </w:rPr>
        <w:t>,</w:t>
      </w:r>
      <w:r w:rsidRPr="00223B8E">
        <w:rPr>
          <w:rFonts w:ascii="Georgia" w:hAnsi="Georgia"/>
          <w:color w:val="333333"/>
          <w:sz w:val="22"/>
          <w:szCs w:val="22"/>
        </w:rPr>
        <w:br/>
        <w:t xml:space="preserve">Sang </w:t>
      </w:r>
      <w:proofErr w:type="spellStart"/>
      <w:r w:rsidRPr="00223B8E">
        <w:rPr>
          <w:rFonts w:ascii="Georgia" w:hAnsi="Georgia"/>
          <w:color w:val="333333"/>
          <w:sz w:val="22"/>
          <w:szCs w:val="22"/>
        </w:rPr>
        <w:t>Bayi</w:t>
      </w:r>
      <w:proofErr w:type="spellEnd"/>
      <w:r w:rsidRPr="00223B8E">
        <w:rPr>
          <w:rFonts w:ascii="Georgia" w:hAnsi="Georgia"/>
          <w:color w:val="333333"/>
          <w:sz w:val="22"/>
          <w:szCs w:val="22"/>
        </w:rPr>
        <w:t xml:space="preserve"> </w:t>
      </w:r>
      <w:proofErr w:type="spellStart"/>
      <w:r w:rsidRPr="00223B8E">
        <w:rPr>
          <w:rFonts w:ascii="Georgia" w:hAnsi="Georgia"/>
          <w:color w:val="333333"/>
          <w:sz w:val="22"/>
          <w:szCs w:val="22"/>
        </w:rPr>
        <w:t>menyampaikan</w:t>
      </w:r>
      <w:proofErr w:type="spellEnd"/>
      <w:r>
        <w:rPr>
          <w:rFonts w:ascii="Georgia" w:hAnsi="Georgia"/>
          <w:color w:val="333333"/>
          <w:sz w:val="22"/>
          <w:szCs w:val="22"/>
        </w:rPr>
        <w:t xml:space="preserve"> </w:t>
      </w:r>
      <w:proofErr w:type="spellStart"/>
      <w:r w:rsidRPr="00223B8E">
        <w:rPr>
          <w:rFonts w:ascii="Georgia" w:hAnsi="Georgia"/>
          <w:color w:val="333333"/>
          <w:sz w:val="22"/>
          <w:szCs w:val="22"/>
        </w:rPr>
        <w:t>selamat</w:t>
      </w:r>
      <w:proofErr w:type="spellEnd"/>
      <w:r w:rsidRPr="00223B8E">
        <w:rPr>
          <w:rFonts w:ascii="Georgia" w:hAnsi="Georgia"/>
          <w:color w:val="333333"/>
          <w:sz w:val="22"/>
          <w:szCs w:val="22"/>
        </w:rPr>
        <w:t xml:space="preserve"> dunia.</w:t>
      </w:r>
    </w:p>
    <w:p w14:paraId="60B08238" w14:textId="77777777" w:rsidR="00AC17C0" w:rsidRDefault="00AC17C0" w:rsidP="00AC17C0">
      <w:pPr>
        <w:ind w:hanging="11"/>
        <w:jc w:val="both"/>
        <w:rPr>
          <w:rFonts w:ascii="Georgia" w:eastAsia="Calibri" w:hAnsi="Georgia"/>
          <w:b/>
          <w:sz w:val="22"/>
          <w:szCs w:val="22"/>
        </w:rPr>
      </w:pPr>
    </w:p>
    <w:p w14:paraId="6E809208" w14:textId="77777777" w:rsidR="00AC17C0" w:rsidRPr="00223B8E" w:rsidRDefault="00AC17C0" w:rsidP="00AC17C0">
      <w:pPr>
        <w:ind w:hanging="11"/>
        <w:jc w:val="both"/>
        <w:rPr>
          <w:rFonts w:ascii="Georgia" w:eastAsia="Calibri" w:hAnsi="Georgia"/>
          <w:b/>
          <w:sz w:val="22"/>
          <w:szCs w:val="22"/>
        </w:rPr>
      </w:pPr>
    </w:p>
    <w:p w14:paraId="556F2821" w14:textId="77777777" w:rsidR="00AC17C0" w:rsidRPr="00223B8E" w:rsidRDefault="00AC17C0" w:rsidP="00AC17C0">
      <w:pPr>
        <w:ind w:hanging="11"/>
        <w:jc w:val="both"/>
        <w:rPr>
          <w:rFonts w:ascii="Georgia" w:eastAsia="Calibri" w:hAnsi="Georgia"/>
          <w:b/>
          <w:sz w:val="22"/>
          <w:szCs w:val="22"/>
          <w:lang w:val="de-DE"/>
        </w:rPr>
      </w:pPr>
      <w:r w:rsidRPr="00223B8E">
        <w:rPr>
          <w:rFonts w:ascii="Georgia" w:eastAsia="Calibri" w:hAnsi="Georgia"/>
          <w:b/>
          <w:sz w:val="22"/>
          <w:szCs w:val="22"/>
          <w:lang w:val="de-DE"/>
        </w:rPr>
        <w:t>PENGUTUSAN</w:t>
      </w:r>
      <w:r>
        <w:rPr>
          <w:rFonts w:ascii="Georgia" w:eastAsia="Calibri" w:hAnsi="Georgia"/>
          <w:b/>
          <w:sz w:val="22"/>
          <w:szCs w:val="22"/>
          <w:lang w:val="de-DE"/>
        </w:rPr>
        <w:t xml:space="preserve"> DAN BERKAT</w:t>
      </w:r>
    </w:p>
    <w:p w14:paraId="24635122" w14:textId="77777777" w:rsidR="00AC17C0" w:rsidRPr="00955186" w:rsidRDefault="00AC17C0" w:rsidP="00AC17C0">
      <w:pPr>
        <w:tabs>
          <w:tab w:val="left" w:pos="360"/>
          <w:tab w:val="left" w:pos="630"/>
        </w:tabs>
        <w:ind w:left="630" w:hanging="630"/>
        <w:jc w:val="both"/>
        <w:rPr>
          <w:rFonts w:ascii="Georgia" w:hAnsi="Georgia"/>
          <w:color w:val="000000"/>
          <w:sz w:val="22"/>
          <w:szCs w:val="22"/>
          <w:lang w:val="de-DE"/>
        </w:rPr>
      </w:pPr>
      <w:r w:rsidRPr="008062ED">
        <w:rPr>
          <w:rFonts w:ascii="Georgia" w:hAnsi="Georgia"/>
          <w:color w:val="000000"/>
          <w:sz w:val="22"/>
          <w:szCs w:val="22"/>
          <w:lang w:val="de-DE"/>
        </w:rPr>
        <w:t>PF</w:t>
      </w:r>
      <w:r w:rsidRPr="008062ED">
        <w:rPr>
          <w:rFonts w:ascii="Georgia" w:hAnsi="Georgia"/>
          <w:color w:val="000000"/>
          <w:sz w:val="22"/>
          <w:szCs w:val="22"/>
          <w:lang w:val="id-ID"/>
        </w:rPr>
        <w:tab/>
      </w:r>
      <w:r w:rsidRPr="008062ED">
        <w:rPr>
          <w:rFonts w:ascii="Georgia" w:hAnsi="Georgia"/>
          <w:color w:val="000000"/>
          <w:sz w:val="22"/>
          <w:szCs w:val="22"/>
          <w:lang w:val="de-DE"/>
        </w:rPr>
        <w:t>:</w:t>
      </w:r>
      <w:r>
        <w:rPr>
          <w:rFonts w:ascii="Georgia" w:hAnsi="Georgia"/>
          <w:color w:val="000000"/>
          <w:sz w:val="22"/>
          <w:szCs w:val="22"/>
          <w:lang w:val="id-ID"/>
        </w:rPr>
        <w:tab/>
      </w:r>
      <w:proofErr w:type="spellStart"/>
      <w:r w:rsidRPr="004A4D79">
        <w:rPr>
          <w:rFonts w:ascii="Georgia" w:hAnsi="Georgia" w:cs="SegoeUI-Italic"/>
          <w:iCs/>
          <w:sz w:val="22"/>
          <w:szCs w:val="22"/>
          <w:lang w:eastAsia="id-ID"/>
        </w:rPr>
        <w:t>Saudaraku</w:t>
      </w:r>
      <w:proofErr w:type="spellEnd"/>
      <w:r w:rsidRPr="004A4D79">
        <w:rPr>
          <w:rFonts w:ascii="Georgia" w:hAnsi="Georgia" w:cs="SegoeUI-Italic"/>
          <w:iCs/>
          <w:sz w:val="22"/>
          <w:szCs w:val="22"/>
          <w:lang w:eastAsia="id-ID"/>
        </w:rPr>
        <w:t xml:space="preserve">, </w:t>
      </w:r>
      <w:proofErr w:type="spellStart"/>
      <w:r w:rsidRPr="004A4D79">
        <w:rPr>
          <w:rFonts w:ascii="Georgia" w:hAnsi="Georgia" w:cs="SegoeUI-Italic"/>
          <w:iCs/>
          <w:sz w:val="22"/>
          <w:szCs w:val="22"/>
          <w:lang w:eastAsia="id-ID"/>
        </w:rPr>
        <w:t>Yesus</w:t>
      </w:r>
      <w:proofErr w:type="spellEnd"/>
      <w:r w:rsidRPr="004A4D79">
        <w:rPr>
          <w:rFonts w:ascii="Georgia" w:hAnsi="Georgia" w:cs="SegoeUI-Italic"/>
          <w:iCs/>
          <w:sz w:val="22"/>
          <w:szCs w:val="22"/>
          <w:lang w:eastAsia="id-ID"/>
        </w:rPr>
        <w:t xml:space="preserve"> </w:t>
      </w:r>
      <w:proofErr w:type="spellStart"/>
      <w:r w:rsidRPr="004A4D79">
        <w:rPr>
          <w:rFonts w:ascii="Georgia" w:hAnsi="Georgia" w:cs="SegoeUI-Italic"/>
          <w:iCs/>
          <w:sz w:val="22"/>
          <w:szCs w:val="22"/>
          <w:lang w:eastAsia="id-ID"/>
        </w:rPr>
        <w:t>Kristus</w:t>
      </w:r>
      <w:proofErr w:type="spellEnd"/>
      <w:r w:rsidRPr="004A4D79">
        <w:rPr>
          <w:rFonts w:ascii="Georgia" w:hAnsi="Georgia" w:cs="SegoeUI-Italic"/>
          <w:iCs/>
          <w:sz w:val="22"/>
          <w:szCs w:val="22"/>
          <w:lang w:eastAsia="id-ID"/>
        </w:rPr>
        <w:t xml:space="preserve"> </w:t>
      </w:r>
      <w:proofErr w:type="spellStart"/>
      <w:r w:rsidRPr="004A4D79">
        <w:rPr>
          <w:rFonts w:ascii="Georgia" w:hAnsi="Georgia" w:cs="SegoeUI-Italic"/>
          <w:iCs/>
          <w:sz w:val="22"/>
          <w:szCs w:val="22"/>
          <w:lang w:eastAsia="id-ID"/>
        </w:rPr>
        <w:t>telah</w:t>
      </w:r>
      <w:proofErr w:type="spellEnd"/>
      <w:r w:rsidRPr="004A4D79">
        <w:rPr>
          <w:rFonts w:ascii="Georgia" w:hAnsi="Georgia" w:cs="SegoeUI-Italic"/>
          <w:iCs/>
          <w:sz w:val="22"/>
          <w:szCs w:val="22"/>
          <w:lang w:eastAsia="id-ID"/>
        </w:rPr>
        <w:t xml:space="preserve"> </w:t>
      </w:r>
      <w:proofErr w:type="spellStart"/>
      <w:r w:rsidRPr="004A4D79">
        <w:rPr>
          <w:rFonts w:ascii="Georgia" w:hAnsi="Georgia" w:cs="SegoeUI-Italic"/>
          <w:iCs/>
          <w:sz w:val="22"/>
          <w:szCs w:val="22"/>
          <w:lang w:eastAsia="id-ID"/>
        </w:rPr>
        <w:t>hadir</w:t>
      </w:r>
      <w:proofErr w:type="spellEnd"/>
      <w:r w:rsidRPr="004A4D79">
        <w:rPr>
          <w:rFonts w:ascii="Georgia" w:hAnsi="Georgia" w:cs="SegoeUI-Italic"/>
          <w:iCs/>
          <w:sz w:val="22"/>
          <w:szCs w:val="22"/>
          <w:lang w:eastAsia="id-ID"/>
        </w:rPr>
        <w:t xml:space="preserve"> </w:t>
      </w:r>
      <w:proofErr w:type="spellStart"/>
      <w:r w:rsidRPr="004A4D79">
        <w:rPr>
          <w:rFonts w:ascii="Georgia" w:hAnsi="Georgia" w:cs="SegoeUI-Italic"/>
          <w:iCs/>
          <w:sz w:val="22"/>
          <w:szCs w:val="22"/>
          <w:lang w:eastAsia="id-ID"/>
        </w:rPr>
        <w:t>dalam</w:t>
      </w:r>
      <w:proofErr w:type="spellEnd"/>
      <w:r w:rsidRPr="004A4D79">
        <w:rPr>
          <w:rFonts w:ascii="Georgia" w:hAnsi="Georgia" w:cs="SegoeUI-Italic"/>
          <w:iCs/>
          <w:sz w:val="22"/>
          <w:szCs w:val="22"/>
          <w:lang w:eastAsia="id-ID"/>
        </w:rPr>
        <w:t xml:space="preserve"> </w:t>
      </w:r>
      <w:proofErr w:type="spellStart"/>
      <w:r w:rsidRPr="004A4D79">
        <w:rPr>
          <w:rFonts w:ascii="Georgia" w:hAnsi="Georgia" w:cs="SegoeUI-Italic"/>
          <w:iCs/>
          <w:sz w:val="22"/>
          <w:szCs w:val="22"/>
          <w:lang w:eastAsia="id-ID"/>
        </w:rPr>
        <w:t>kehidupan</w:t>
      </w:r>
      <w:proofErr w:type="spellEnd"/>
      <w:r w:rsidRPr="004A4D79">
        <w:rPr>
          <w:rFonts w:ascii="Georgia" w:hAnsi="Georgia" w:cs="SegoeUI-Italic"/>
          <w:iCs/>
          <w:sz w:val="22"/>
          <w:szCs w:val="22"/>
          <w:lang w:eastAsia="id-ID"/>
        </w:rPr>
        <w:t xml:space="preserve"> </w:t>
      </w:r>
      <w:proofErr w:type="spellStart"/>
      <w:r w:rsidRPr="004A4D79">
        <w:rPr>
          <w:rFonts w:ascii="Georgia" w:hAnsi="Georgia" w:cs="SegoeUI-Italic"/>
          <w:iCs/>
          <w:sz w:val="22"/>
          <w:szCs w:val="22"/>
          <w:lang w:eastAsia="id-ID"/>
        </w:rPr>
        <w:t>kita</w:t>
      </w:r>
      <w:proofErr w:type="spellEnd"/>
      <w:r w:rsidRPr="004A4D79">
        <w:rPr>
          <w:rFonts w:ascii="Georgia" w:hAnsi="Georgia" w:cs="SegoeUI-Italic"/>
          <w:iCs/>
          <w:sz w:val="22"/>
          <w:szCs w:val="22"/>
          <w:lang w:eastAsia="id-ID"/>
        </w:rPr>
        <w:t>.</w:t>
      </w:r>
    </w:p>
    <w:p w14:paraId="112C4259" w14:textId="77777777" w:rsidR="00AC17C0" w:rsidRPr="004A4D79" w:rsidRDefault="00AC17C0" w:rsidP="00AC17C0">
      <w:pPr>
        <w:tabs>
          <w:tab w:val="left" w:pos="630"/>
        </w:tabs>
        <w:autoSpaceDE w:val="0"/>
        <w:autoSpaceDN w:val="0"/>
        <w:adjustRightInd w:val="0"/>
        <w:ind w:firstLine="630"/>
        <w:jc w:val="both"/>
        <w:rPr>
          <w:rFonts w:ascii="Georgia" w:hAnsi="Georgia" w:cs="SegoeUI-Italic"/>
          <w:iCs/>
          <w:sz w:val="22"/>
          <w:szCs w:val="22"/>
          <w:lang w:eastAsia="id-ID"/>
        </w:rPr>
      </w:pPr>
      <w:proofErr w:type="spellStart"/>
      <w:r w:rsidRPr="004A4D79">
        <w:rPr>
          <w:rFonts w:ascii="Georgia" w:hAnsi="Georgia" w:cs="SegoeUI-Italic"/>
          <w:iCs/>
          <w:sz w:val="22"/>
          <w:szCs w:val="22"/>
          <w:lang w:eastAsia="id-ID"/>
        </w:rPr>
        <w:t>Dia</w:t>
      </w:r>
      <w:proofErr w:type="spellEnd"/>
      <w:r w:rsidRPr="004A4D79">
        <w:rPr>
          <w:rFonts w:ascii="Georgia" w:hAnsi="Georgia" w:cs="SegoeUI-Italic"/>
          <w:iCs/>
          <w:sz w:val="22"/>
          <w:szCs w:val="22"/>
          <w:lang w:eastAsia="id-ID"/>
        </w:rPr>
        <w:t xml:space="preserve"> </w:t>
      </w:r>
      <w:proofErr w:type="spellStart"/>
      <w:r w:rsidRPr="004A4D79">
        <w:rPr>
          <w:rFonts w:ascii="Georgia" w:hAnsi="Georgia" w:cs="SegoeUI-Italic"/>
          <w:iCs/>
          <w:sz w:val="22"/>
          <w:szCs w:val="22"/>
          <w:lang w:eastAsia="id-ID"/>
        </w:rPr>
        <w:t>telah</w:t>
      </w:r>
      <w:proofErr w:type="spellEnd"/>
      <w:r w:rsidRPr="004A4D79">
        <w:rPr>
          <w:rFonts w:ascii="Georgia" w:hAnsi="Georgia" w:cs="SegoeUI-Italic"/>
          <w:iCs/>
          <w:sz w:val="22"/>
          <w:szCs w:val="22"/>
          <w:lang w:eastAsia="id-ID"/>
        </w:rPr>
        <w:t xml:space="preserve"> </w:t>
      </w:r>
      <w:proofErr w:type="spellStart"/>
      <w:r w:rsidRPr="004A4D79">
        <w:rPr>
          <w:rFonts w:ascii="Georgia" w:hAnsi="Georgia" w:cs="SegoeUI-Italic"/>
          <w:iCs/>
          <w:sz w:val="22"/>
          <w:szCs w:val="22"/>
          <w:lang w:eastAsia="id-ID"/>
        </w:rPr>
        <w:t>menjadi</w:t>
      </w:r>
      <w:proofErr w:type="spellEnd"/>
      <w:r w:rsidRPr="004A4D79">
        <w:rPr>
          <w:rFonts w:ascii="Georgia" w:hAnsi="Georgia" w:cs="SegoeUI-Italic"/>
          <w:iCs/>
          <w:sz w:val="22"/>
          <w:szCs w:val="22"/>
          <w:lang w:eastAsia="id-ID"/>
        </w:rPr>
        <w:t xml:space="preserve"> </w:t>
      </w:r>
      <w:proofErr w:type="spellStart"/>
      <w:r w:rsidRPr="004A4D79">
        <w:rPr>
          <w:rFonts w:ascii="Georgia" w:hAnsi="Georgia" w:cs="SegoeUI-Italic"/>
          <w:iCs/>
          <w:sz w:val="22"/>
          <w:szCs w:val="22"/>
          <w:lang w:eastAsia="id-ID"/>
        </w:rPr>
        <w:t>Kabar</w:t>
      </w:r>
      <w:proofErr w:type="spellEnd"/>
      <w:r w:rsidRPr="004A4D79">
        <w:rPr>
          <w:rFonts w:ascii="Georgia" w:hAnsi="Georgia" w:cs="SegoeUI-Italic"/>
          <w:iCs/>
          <w:sz w:val="22"/>
          <w:szCs w:val="22"/>
          <w:lang w:eastAsia="id-ID"/>
        </w:rPr>
        <w:t xml:space="preserve"> </w:t>
      </w:r>
      <w:proofErr w:type="spellStart"/>
      <w:r w:rsidRPr="004A4D79">
        <w:rPr>
          <w:rFonts w:ascii="Georgia" w:hAnsi="Georgia" w:cs="SegoeUI-Italic"/>
          <w:iCs/>
          <w:sz w:val="22"/>
          <w:szCs w:val="22"/>
          <w:lang w:eastAsia="id-ID"/>
        </w:rPr>
        <w:t>baik</w:t>
      </w:r>
      <w:proofErr w:type="spellEnd"/>
      <w:r w:rsidRPr="004A4D79">
        <w:rPr>
          <w:rFonts w:ascii="Georgia" w:hAnsi="Georgia" w:cs="SegoeUI-Italic"/>
          <w:iCs/>
          <w:sz w:val="22"/>
          <w:szCs w:val="22"/>
          <w:lang w:eastAsia="id-ID"/>
        </w:rPr>
        <w:t xml:space="preserve"> </w:t>
      </w:r>
      <w:proofErr w:type="spellStart"/>
      <w:r w:rsidRPr="004A4D79">
        <w:rPr>
          <w:rFonts w:ascii="Georgia" w:hAnsi="Georgia" w:cs="SegoeUI-Italic"/>
          <w:iCs/>
          <w:sz w:val="22"/>
          <w:szCs w:val="22"/>
          <w:lang w:eastAsia="id-ID"/>
        </w:rPr>
        <w:t>bagi</w:t>
      </w:r>
      <w:proofErr w:type="spellEnd"/>
      <w:r w:rsidRPr="004A4D79">
        <w:rPr>
          <w:rFonts w:ascii="Georgia" w:hAnsi="Georgia" w:cs="SegoeUI-Italic"/>
          <w:iCs/>
          <w:sz w:val="22"/>
          <w:szCs w:val="22"/>
          <w:lang w:eastAsia="id-ID"/>
        </w:rPr>
        <w:t xml:space="preserve"> dunia.</w:t>
      </w:r>
    </w:p>
    <w:p w14:paraId="69F9FE43" w14:textId="77777777" w:rsidR="00AC17C0" w:rsidRPr="004A4D79" w:rsidRDefault="00AC17C0" w:rsidP="00AC17C0">
      <w:pPr>
        <w:tabs>
          <w:tab w:val="left" w:pos="630"/>
        </w:tabs>
        <w:autoSpaceDE w:val="0"/>
        <w:autoSpaceDN w:val="0"/>
        <w:adjustRightInd w:val="0"/>
        <w:ind w:firstLine="630"/>
        <w:jc w:val="both"/>
        <w:rPr>
          <w:rFonts w:ascii="Georgia" w:hAnsi="Georgia" w:cs="SegoeUI-Italic"/>
          <w:iCs/>
          <w:sz w:val="22"/>
          <w:szCs w:val="22"/>
          <w:lang w:eastAsia="id-ID"/>
        </w:rPr>
      </w:pPr>
      <w:proofErr w:type="spellStart"/>
      <w:r w:rsidRPr="004A4D79">
        <w:rPr>
          <w:rFonts w:ascii="Georgia" w:hAnsi="Georgia" w:cs="SegoeUI-Italic"/>
          <w:iCs/>
          <w:sz w:val="22"/>
          <w:szCs w:val="22"/>
          <w:lang w:eastAsia="id-ID"/>
        </w:rPr>
        <w:t>Dia</w:t>
      </w:r>
      <w:proofErr w:type="spellEnd"/>
      <w:r w:rsidRPr="004A4D79">
        <w:rPr>
          <w:rFonts w:ascii="Georgia" w:hAnsi="Georgia" w:cs="SegoeUI-Italic"/>
          <w:iCs/>
          <w:sz w:val="22"/>
          <w:szCs w:val="22"/>
          <w:lang w:eastAsia="id-ID"/>
        </w:rPr>
        <w:t xml:space="preserve"> </w:t>
      </w:r>
      <w:proofErr w:type="spellStart"/>
      <w:r w:rsidRPr="004A4D79">
        <w:rPr>
          <w:rFonts w:ascii="Georgia" w:hAnsi="Georgia" w:cs="SegoeUI-Italic"/>
          <w:iCs/>
          <w:sz w:val="22"/>
          <w:szCs w:val="22"/>
          <w:lang w:eastAsia="id-ID"/>
        </w:rPr>
        <w:t>memulihkan</w:t>
      </w:r>
      <w:proofErr w:type="spellEnd"/>
      <w:r w:rsidRPr="004A4D79">
        <w:rPr>
          <w:rFonts w:ascii="Georgia" w:hAnsi="Georgia" w:cs="SegoeUI-Italic"/>
          <w:iCs/>
          <w:sz w:val="22"/>
          <w:szCs w:val="22"/>
          <w:lang w:eastAsia="id-ID"/>
        </w:rPr>
        <w:t xml:space="preserve"> dunia </w:t>
      </w:r>
      <w:proofErr w:type="spellStart"/>
      <w:r w:rsidRPr="004A4D79">
        <w:rPr>
          <w:rFonts w:ascii="Georgia" w:hAnsi="Georgia" w:cs="SegoeUI-Italic"/>
          <w:iCs/>
          <w:sz w:val="22"/>
          <w:szCs w:val="22"/>
          <w:lang w:eastAsia="id-ID"/>
        </w:rPr>
        <w:t>melalui</w:t>
      </w:r>
      <w:proofErr w:type="spellEnd"/>
      <w:r w:rsidRPr="004A4D79">
        <w:rPr>
          <w:rFonts w:ascii="Georgia" w:hAnsi="Georgia" w:cs="SegoeUI-Italic"/>
          <w:iCs/>
          <w:sz w:val="22"/>
          <w:szCs w:val="22"/>
          <w:lang w:eastAsia="id-ID"/>
        </w:rPr>
        <w:t xml:space="preserve"> </w:t>
      </w:r>
      <w:proofErr w:type="spellStart"/>
      <w:r w:rsidRPr="004A4D79">
        <w:rPr>
          <w:rFonts w:ascii="Georgia" w:hAnsi="Georgia" w:cs="SegoeUI-Italic"/>
          <w:iCs/>
          <w:sz w:val="22"/>
          <w:szCs w:val="22"/>
          <w:lang w:eastAsia="id-ID"/>
        </w:rPr>
        <w:t>kehadiran</w:t>
      </w:r>
      <w:proofErr w:type="spellEnd"/>
      <w:r>
        <w:rPr>
          <w:rFonts w:ascii="Georgia" w:hAnsi="Georgia" w:cs="SegoeUI-Italic"/>
          <w:iCs/>
          <w:sz w:val="22"/>
          <w:szCs w:val="22"/>
          <w:lang w:eastAsia="id-ID"/>
        </w:rPr>
        <w:t>-</w:t>
      </w:r>
      <w:r w:rsidRPr="004A4D79">
        <w:rPr>
          <w:rFonts w:ascii="Georgia" w:hAnsi="Georgia" w:cs="SegoeUI-Italic"/>
          <w:iCs/>
          <w:sz w:val="22"/>
          <w:szCs w:val="22"/>
          <w:lang w:eastAsia="id-ID"/>
        </w:rPr>
        <w:t>Nya.</w:t>
      </w:r>
    </w:p>
    <w:p w14:paraId="369C3771" w14:textId="77777777" w:rsidR="00AC17C0" w:rsidRPr="004A4D79" w:rsidRDefault="00AC17C0" w:rsidP="00AC17C0">
      <w:pPr>
        <w:tabs>
          <w:tab w:val="left" w:pos="630"/>
        </w:tabs>
        <w:autoSpaceDE w:val="0"/>
        <w:autoSpaceDN w:val="0"/>
        <w:adjustRightInd w:val="0"/>
        <w:ind w:firstLine="630"/>
        <w:jc w:val="both"/>
        <w:rPr>
          <w:rFonts w:ascii="Georgia" w:hAnsi="Georgia" w:cs="SegoeUI-Italic"/>
          <w:iCs/>
          <w:sz w:val="22"/>
          <w:szCs w:val="22"/>
          <w:lang w:eastAsia="id-ID"/>
        </w:rPr>
      </w:pPr>
      <w:proofErr w:type="spellStart"/>
      <w:r w:rsidRPr="004A4D79">
        <w:rPr>
          <w:rFonts w:ascii="Georgia" w:hAnsi="Georgia" w:cs="SegoeUI-Italic"/>
          <w:iCs/>
          <w:sz w:val="22"/>
          <w:szCs w:val="22"/>
          <w:lang w:eastAsia="id-ID"/>
        </w:rPr>
        <w:t>Ia</w:t>
      </w:r>
      <w:proofErr w:type="spellEnd"/>
      <w:r w:rsidRPr="004A4D79">
        <w:rPr>
          <w:rFonts w:ascii="Georgia" w:hAnsi="Georgia" w:cs="SegoeUI-Italic"/>
          <w:iCs/>
          <w:sz w:val="22"/>
          <w:szCs w:val="22"/>
          <w:lang w:eastAsia="id-ID"/>
        </w:rPr>
        <w:t xml:space="preserve"> pun </w:t>
      </w:r>
      <w:proofErr w:type="spellStart"/>
      <w:r w:rsidRPr="004A4D79">
        <w:rPr>
          <w:rFonts w:ascii="Georgia" w:hAnsi="Georgia" w:cs="SegoeUI-Italic"/>
          <w:iCs/>
          <w:sz w:val="22"/>
          <w:szCs w:val="22"/>
          <w:lang w:eastAsia="id-ID"/>
        </w:rPr>
        <w:t>ingin</w:t>
      </w:r>
      <w:proofErr w:type="spellEnd"/>
      <w:r w:rsidRPr="004A4D79">
        <w:rPr>
          <w:rFonts w:ascii="Georgia" w:hAnsi="Georgia" w:cs="SegoeUI-Italic"/>
          <w:iCs/>
          <w:sz w:val="22"/>
          <w:szCs w:val="22"/>
          <w:lang w:eastAsia="id-ID"/>
        </w:rPr>
        <w:t xml:space="preserve"> </w:t>
      </w:r>
      <w:proofErr w:type="spellStart"/>
      <w:r w:rsidRPr="004A4D79">
        <w:rPr>
          <w:rFonts w:ascii="Georgia" w:hAnsi="Georgia" w:cs="SegoeUI-Italic"/>
          <w:iCs/>
          <w:sz w:val="22"/>
          <w:szCs w:val="22"/>
          <w:lang w:eastAsia="id-ID"/>
        </w:rPr>
        <w:t>engkau</w:t>
      </w:r>
      <w:proofErr w:type="spellEnd"/>
      <w:r w:rsidRPr="004A4D79">
        <w:rPr>
          <w:rFonts w:ascii="Georgia" w:hAnsi="Georgia" w:cs="SegoeUI-Italic"/>
          <w:iCs/>
          <w:sz w:val="22"/>
          <w:szCs w:val="22"/>
          <w:lang w:eastAsia="id-ID"/>
        </w:rPr>
        <w:t xml:space="preserve"> </w:t>
      </w:r>
      <w:proofErr w:type="spellStart"/>
      <w:r w:rsidRPr="004A4D79">
        <w:rPr>
          <w:rFonts w:ascii="Georgia" w:hAnsi="Georgia" w:cs="SegoeUI-Italic"/>
          <w:iCs/>
          <w:sz w:val="22"/>
          <w:szCs w:val="22"/>
          <w:lang w:eastAsia="id-ID"/>
        </w:rPr>
        <w:t>hadir</w:t>
      </w:r>
      <w:proofErr w:type="spellEnd"/>
      <w:r w:rsidRPr="004A4D79">
        <w:rPr>
          <w:rFonts w:ascii="Georgia" w:hAnsi="Georgia" w:cs="SegoeUI-Italic"/>
          <w:iCs/>
          <w:sz w:val="22"/>
          <w:szCs w:val="22"/>
          <w:lang w:eastAsia="id-ID"/>
        </w:rPr>
        <w:t xml:space="preserve"> </w:t>
      </w:r>
      <w:proofErr w:type="spellStart"/>
      <w:r w:rsidRPr="004A4D79">
        <w:rPr>
          <w:rFonts w:ascii="Georgia" w:hAnsi="Georgia" w:cs="SegoeUI-Italic"/>
          <w:iCs/>
          <w:sz w:val="22"/>
          <w:szCs w:val="22"/>
          <w:lang w:eastAsia="id-ID"/>
        </w:rPr>
        <w:t>memulihkan</w:t>
      </w:r>
      <w:proofErr w:type="spellEnd"/>
      <w:r w:rsidRPr="004A4D79">
        <w:rPr>
          <w:rFonts w:ascii="Georgia" w:hAnsi="Georgia" w:cs="SegoeUI-Italic"/>
          <w:iCs/>
          <w:sz w:val="22"/>
          <w:szCs w:val="22"/>
          <w:lang w:eastAsia="id-ID"/>
        </w:rPr>
        <w:t xml:space="preserve"> </w:t>
      </w:r>
      <w:proofErr w:type="spellStart"/>
      <w:r w:rsidRPr="004A4D79">
        <w:rPr>
          <w:rFonts w:ascii="Georgia" w:hAnsi="Georgia" w:cs="SegoeUI-Italic"/>
          <w:iCs/>
          <w:sz w:val="22"/>
          <w:szCs w:val="22"/>
          <w:lang w:eastAsia="id-ID"/>
        </w:rPr>
        <w:t>sesamamu</w:t>
      </w:r>
      <w:proofErr w:type="spellEnd"/>
      <w:r w:rsidRPr="004A4D79">
        <w:rPr>
          <w:rFonts w:ascii="Georgia" w:hAnsi="Georgia" w:cs="SegoeUI-Italic"/>
          <w:iCs/>
          <w:sz w:val="22"/>
          <w:szCs w:val="22"/>
          <w:lang w:eastAsia="id-ID"/>
        </w:rPr>
        <w:t>.</w:t>
      </w:r>
    </w:p>
    <w:p w14:paraId="2207C17F" w14:textId="77777777" w:rsidR="00AC17C0" w:rsidRDefault="00AC17C0" w:rsidP="00AC17C0">
      <w:pPr>
        <w:tabs>
          <w:tab w:val="left" w:pos="630"/>
        </w:tabs>
        <w:autoSpaceDE w:val="0"/>
        <w:autoSpaceDN w:val="0"/>
        <w:adjustRightInd w:val="0"/>
        <w:ind w:firstLine="630"/>
        <w:jc w:val="both"/>
        <w:rPr>
          <w:rFonts w:ascii="Georgia" w:hAnsi="Georgia" w:cs="SegoeUI-Italic"/>
          <w:iCs/>
          <w:sz w:val="22"/>
          <w:szCs w:val="22"/>
          <w:lang w:eastAsia="id-ID"/>
        </w:rPr>
      </w:pPr>
      <w:proofErr w:type="spellStart"/>
      <w:r w:rsidRPr="004A4D79">
        <w:rPr>
          <w:rFonts w:ascii="Georgia" w:hAnsi="Georgia" w:cs="SegoeUI-Italic"/>
          <w:iCs/>
          <w:sz w:val="22"/>
          <w:szCs w:val="22"/>
          <w:lang w:eastAsia="id-ID"/>
        </w:rPr>
        <w:t>Hadirlah</w:t>
      </w:r>
      <w:proofErr w:type="spellEnd"/>
      <w:r w:rsidRPr="004A4D79">
        <w:rPr>
          <w:rFonts w:ascii="Georgia" w:hAnsi="Georgia" w:cs="SegoeUI-Italic"/>
          <w:iCs/>
          <w:sz w:val="22"/>
          <w:szCs w:val="22"/>
          <w:lang w:eastAsia="id-ID"/>
        </w:rPr>
        <w:t xml:space="preserve"> di </w:t>
      </w:r>
      <w:proofErr w:type="spellStart"/>
      <w:r w:rsidRPr="004A4D79">
        <w:rPr>
          <w:rFonts w:ascii="Georgia" w:hAnsi="Georgia" w:cs="SegoeUI-Italic"/>
          <w:iCs/>
          <w:sz w:val="22"/>
          <w:szCs w:val="22"/>
          <w:lang w:eastAsia="id-ID"/>
        </w:rPr>
        <w:t>tengah-tengah</w:t>
      </w:r>
      <w:proofErr w:type="spellEnd"/>
      <w:r w:rsidRPr="004A4D79">
        <w:rPr>
          <w:rFonts w:ascii="Georgia" w:hAnsi="Georgia" w:cs="SegoeUI-Italic"/>
          <w:iCs/>
          <w:sz w:val="22"/>
          <w:szCs w:val="22"/>
          <w:lang w:eastAsia="id-ID"/>
        </w:rPr>
        <w:t xml:space="preserve"> dunia. </w:t>
      </w:r>
    </w:p>
    <w:p w14:paraId="1E96D7A4" w14:textId="77777777" w:rsidR="00AC17C0" w:rsidRDefault="00AC17C0" w:rsidP="00AC17C0">
      <w:pPr>
        <w:tabs>
          <w:tab w:val="left" w:pos="630"/>
        </w:tabs>
        <w:autoSpaceDE w:val="0"/>
        <w:autoSpaceDN w:val="0"/>
        <w:adjustRightInd w:val="0"/>
        <w:ind w:firstLine="630"/>
        <w:jc w:val="both"/>
        <w:rPr>
          <w:rFonts w:ascii="Georgia" w:hAnsi="Georgia" w:cs="SegoeUI-Italic"/>
          <w:iCs/>
          <w:sz w:val="22"/>
          <w:szCs w:val="22"/>
          <w:lang w:eastAsia="id-ID"/>
        </w:rPr>
      </w:pPr>
      <w:proofErr w:type="spellStart"/>
      <w:r w:rsidRPr="004A4D79">
        <w:rPr>
          <w:rFonts w:ascii="Georgia" w:hAnsi="Georgia" w:cs="SegoeUI-Italic"/>
          <w:iCs/>
          <w:sz w:val="22"/>
          <w:szCs w:val="22"/>
          <w:lang w:eastAsia="id-ID"/>
        </w:rPr>
        <w:t>Nyatakan</w:t>
      </w:r>
      <w:proofErr w:type="spellEnd"/>
      <w:r w:rsidRPr="004A4D79">
        <w:rPr>
          <w:rFonts w:ascii="Georgia" w:hAnsi="Georgia" w:cs="SegoeUI-Italic"/>
          <w:iCs/>
          <w:sz w:val="22"/>
          <w:szCs w:val="22"/>
          <w:lang w:eastAsia="id-ID"/>
        </w:rPr>
        <w:t xml:space="preserve"> </w:t>
      </w:r>
      <w:proofErr w:type="spellStart"/>
      <w:r w:rsidRPr="004A4D79">
        <w:rPr>
          <w:rFonts w:ascii="Georgia" w:hAnsi="Georgia" w:cs="SegoeUI-Italic"/>
          <w:iCs/>
          <w:sz w:val="22"/>
          <w:szCs w:val="22"/>
          <w:lang w:eastAsia="id-ID"/>
        </w:rPr>
        <w:t>keselamatan</w:t>
      </w:r>
      <w:proofErr w:type="spellEnd"/>
      <w:r>
        <w:rPr>
          <w:rFonts w:ascii="Georgia" w:hAnsi="Georgia" w:cs="SegoeUI-Italic"/>
          <w:iCs/>
          <w:sz w:val="22"/>
          <w:szCs w:val="22"/>
          <w:lang w:eastAsia="id-ID"/>
        </w:rPr>
        <w:t>-</w:t>
      </w:r>
      <w:r w:rsidRPr="004A4D79">
        <w:rPr>
          <w:rFonts w:ascii="Georgia" w:hAnsi="Georgia" w:cs="SegoeUI-Italic"/>
          <w:iCs/>
          <w:sz w:val="22"/>
          <w:szCs w:val="22"/>
          <w:lang w:eastAsia="id-ID"/>
        </w:rPr>
        <w:t xml:space="preserve">Nya </w:t>
      </w:r>
    </w:p>
    <w:p w14:paraId="1BDB7264" w14:textId="77777777" w:rsidR="00AC17C0" w:rsidRDefault="00AC17C0" w:rsidP="00AC17C0">
      <w:pPr>
        <w:tabs>
          <w:tab w:val="left" w:pos="630"/>
        </w:tabs>
        <w:autoSpaceDE w:val="0"/>
        <w:autoSpaceDN w:val="0"/>
        <w:adjustRightInd w:val="0"/>
        <w:ind w:firstLine="630"/>
        <w:jc w:val="both"/>
        <w:rPr>
          <w:rFonts w:ascii="Georgia" w:hAnsi="Georgia" w:cs="SegoeUI-Italic"/>
          <w:iCs/>
          <w:sz w:val="22"/>
          <w:szCs w:val="22"/>
          <w:lang w:eastAsia="id-ID"/>
        </w:rPr>
      </w:pPr>
      <w:proofErr w:type="spellStart"/>
      <w:r w:rsidRPr="004A4D79">
        <w:rPr>
          <w:rFonts w:ascii="Georgia" w:hAnsi="Georgia" w:cs="SegoeUI-Italic"/>
          <w:iCs/>
          <w:sz w:val="22"/>
          <w:szCs w:val="22"/>
          <w:lang w:eastAsia="id-ID"/>
        </w:rPr>
        <w:t>melalui</w:t>
      </w:r>
      <w:proofErr w:type="spellEnd"/>
      <w:r w:rsidRPr="004A4D79">
        <w:rPr>
          <w:rFonts w:ascii="Georgia" w:hAnsi="Georgia" w:cs="SegoeUI-Italic"/>
          <w:iCs/>
          <w:sz w:val="22"/>
          <w:szCs w:val="22"/>
          <w:lang w:eastAsia="id-ID"/>
        </w:rPr>
        <w:t xml:space="preserve"> </w:t>
      </w:r>
      <w:proofErr w:type="spellStart"/>
      <w:r w:rsidRPr="004A4D79">
        <w:rPr>
          <w:rFonts w:ascii="Georgia" w:hAnsi="Georgia" w:cs="SegoeUI-Italic"/>
          <w:iCs/>
          <w:sz w:val="22"/>
          <w:szCs w:val="22"/>
          <w:lang w:eastAsia="id-ID"/>
        </w:rPr>
        <w:t>perbuatan-perbuatanmu</w:t>
      </w:r>
      <w:proofErr w:type="spellEnd"/>
      <w:r w:rsidRPr="004A4D79">
        <w:rPr>
          <w:rFonts w:ascii="Georgia" w:hAnsi="Georgia" w:cs="SegoeUI-Italic"/>
          <w:iCs/>
          <w:sz w:val="22"/>
          <w:szCs w:val="22"/>
          <w:lang w:eastAsia="id-ID"/>
        </w:rPr>
        <w:t>.</w:t>
      </w:r>
    </w:p>
    <w:p w14:paraId="4CC02890" w14:textId="77777777" w:rsidR="00AC17C0" w:rsidRPr="004A4D79" w:rsidRDefault="00AC17C0" w:rsidP="00AC17C0">
      <w:pPr>
        <w:tabs>
          <w:tab w:val="left" w:pos="630"/>
        </w:tabs>
        <w:autoSpaceDE w:val="0"/>
        <w:autoSpaceDN w:val="0"/>
        <w:adjustRightInd w:val="0"/>
        <w:ind w:firstLine="630"/>
        <w:jc w:val="both"/>
        <w:rPr>
          <w:rFonts w:ascii="Georgia" w:hAnsi="Georgia" w:cs="SegoeUI-Italic"/>
          <w:iCs/>
          <w:sz w:val="22"/>
          <w:szCs w:val="22"/>
          <w:lang w:eastAsia="id-ID"/>
        </w:rPr>
      </w:pPr>
    </w:p>
    <w:p w14:paraId="02E10C09" w14:textId="77777777" w:rsidR="00AC17C0" w:rsidRDefault="00AC17C0" w:rsidP="00AC17C0">
      <w:pPr>
        <w:tabs>
          <w:tab w:val="left" w:pos="360"/>
          <w:tab w:val="left" w:pos="630"/>
        </w:tabs>
        <w:ind w:left="630" w:hanging="630"/>
        <w:jc w:val="both"/>
        <w:rPr>
          <w:rFonts w:ascii="Georgia" w:hAnsi="Georgia"/>
          <w:color w:val="000000"/>
          <w:sz w:val="22"/>
          <w:szCs w:val="22"/>
          <w:lang w:val="de-DE"/>
        </w:rPr>
      </w:pPr>
      <w:r>
        <w:rPr>
          <w:rFonts w:ascii="Georgia" w:hAnsi="Georgia" w:cs="SegoeUI-Italic"/>
          <w:iCs/>
          <w:sz w:val="22"/>
          <w:szCs w:val="22"/>
          <w:lang w:eastAsia="id-ID"/>
        </w:rPr>
        <w:tab/>
      </w:r>
      <w:r>
        <w:rPr>
          <w:rFonts w:ascii="Georgia" w:hAnsi="Georgia" w:cs="SegoeUI-Italic"/>
          <w:iCs/>
          <w:sz w:val="22"/>
          <w:szCs w:val="22"/>
          <w:lang w:eastAsia="id-ID"/>
        </w:rPr>
        <w:tab/>
      </w:r>
      <w:proofErr w:type="spellStart"/>
      <w:r w:rsidRPr="004A4D79">
        <w:rPr>
          <w:rFonts w:ascii="Georgia" w:hAnsi="Georgia" w:cs="SegoeUI-Italic"/>
          <w:iCs/>
          <w:sz w:val="22"/>
          <w:szCs w:val="22"/>
          <w:lang w:eastAsia="id-ID"/>
        </w:rPr>
        <w:t>Terimalah</w:t>
      </w:r>
      <w:proofErr w:type="spellEnd"/>
      <w:r w:rsidRPr="004A4D79">
        <w:rPr>
          <w:rFonts w:ascii="Georgia" w:hAnsi="Georgia" w:cs="SegoeUI-Italic"/>
          <w:iCs/>
          <w:sz w:val="22"/>
          <w:szCs w:val="22"/>
          <w:lang w:eastAsia="id-ID"/>
        </w:rPr>
        <w:t xml:space="preserve"> </w:t>
      </w:r>
      <w:proofErr w:type="spellStart"/>
      <w:r w:rsidRPr="004A4D79">
        <w:rPr>
          <w:rFonts w:ascii="Georgia" w:hAnsi="Georgia" w:cs="SegoeUI-Italic"/>
          <w:iCs/>
          <w:sz w:val="22"/>
          <w:szCs w:val="22"/>
          <w:lang w:eastAsia="id-ID"/>
        </w:rPr>
        <w:t>berkatNya</w:t>
      </w:r>
      <w:proofErr w:type="spellEnd"/>
      <w:r w:rsidRPr="004A4D79">
        <w:rPr>
          <w:rFonts w:ascii="Georgia" w:hAnsi="Georgia" w:cs="SegoeUI-Italic"/>
          <w:iCs/>
          <w:sz w:val="22"/>
          <w:szCs w:val="22"/>
          <w:lang w:eastAsia="id-ID"/>
        </w:rPr>
        <w:t>:</w:t>
      </w:r>
    </w:p>
    <w:p w14:paraId="0E976214" w14:textId="77777777" w:rsidR="00AC17C0" w:rsidRPr="004A4D79" w:rsidRDefault="00AC17C0" w:rsidP="00AC17C0">
      <w:pPr>
        <w:tabs>
          <w:tab w:val="left" w:pos="630"/>
        </w:tabs>
        <w:ind w:left="720" w:hanging="90"/>
        <w:rPr>
          <w:rFonts w:ascii="Georgia" w:hAnsi="Georgia"/>
          <w:sz w:val="22"/>
          <w:szCs w:val="22"/>
        </w:rPr>
      </w:pPr>
      <w:r w:rsidRPr="004A4D79">
        <w:rPr>
          <w:rFonts w:ascii="Georgia" w:hAnsi="Georgia"/>
          <w:sz w:val="22"/>
          <w:szCs w:val="22"/>
        </w:rPr>
        <w:t xml:space="preserve">TUHAN </w:t>
      </w:r>
      <w:proofErr w:type="spellStart"/>
      <w:r w:rsidRPr="004A4D79">
        <w:rPr>
          <w:rFonts w:ascii="Georgia" w:hAnsi="Georgia"/>
          <w:sz w:val="22"/>
          <w:szCs w:val="22"/>
        </w:rPr>
        <w:t>memberkati</w:t>
      </w:r>
      <w:proofErr w:type="spellEnd"/>
      <w:r w:rsidRPr="004A4D79">
        <w:rPr>
          <w:rFonts w:ascii="Georgia" w:hAnsi="Georgia"/>
          <w:sz w:val="22"/>
          <w:szCs w:val="22"/>
        </w:rPr>
        <w:t xml:space="preserve"> </w:t>
      </w:r>
      <w:proofErr w:type="spellStart"/>
      <w:r w:rsidRPr="004A4D79">
        <w:rPr>
          <w:rFonts w:ascii="Georgia" w:hAnsi="Georgia"/>
          <w:sz w:val="22"/>
          <w:szCs w:val="22"/>
        </w:rPr>
        <w:t>engkau</w:t>
      </w:r>
      <w:proofErr w:type="spellEnd"/>
      <w:r w:rsidRPr="004A4D79">
        <w:rPr>
          <w:rFonts w:ascii="Georgia" w:hAnsi="Georgia"/>
          <w:sz w:val="22"/>
          <w:szCs w:val="22"/>
        </w:rPr>
        <w:t xml:space="preserve"> dan </w:t>
      </w:r>
      <w:proofErr w:type="spellStart"/>
      <w:r w:rsidRPr="004A4D79">
        <w:rPr>
          <w:rFonts w:ascii="Georgia" w:hAnsi="Georgia"/>
          <w:sz w:val="22"/>
          <w:szCs w:val="22"/>
        </w:rPr>
        <w:t>melindungi</w:t>
      </w:r>
      <w:proofErr w:type="spellEnd"/>
      <w:r w:rsidRPr="004A4D79">
        <w:rPr>
          <w:rFonts w:ascii="Georgia" w:hAnsi="Georgia"/>
          <w:sz w:val="22"/>
          <w:szCs w:val="22"/>
        </w:rPr>
        <w:t xml:space="preserve"> </w:t>
      </w:r>
      <w:proofErr w:type="spellStart"/>
      <w:r w:rsidRPr="004A4D79">
        <w:rPr>
          <w:rFonts w:ascii="Georgia" w:hAnsi="Georgia"/>
          <w:sz w:val="22"/>
          <w:szCs w:val="22"/>
        </w:rPr>
        <w:t>engkau</w:t>
      </w:r>
      <w:proofErr w:type="spellEnd"/>
      <w:r w:rsidRPr="004A4D79">
        <w:rPr>
          <w:rFonts w:ascii="Georgia" w:hAnsi="Georgia"/>
          <w:sz w:val="22"/>
          <w:szCs w:val="22"/>
        </w:rPr>
        <w:t>;</w:t>
      </w:r>
    </w:p>
    <w:p w14:paraId="609A6492" w14:textId="77777777" w:rsidR="00AC17C0" w:rsidRDefault="00AC17C0" w:rsidP="00AC17C0">
      <w:pPr>
        <w:tabs>
          <w:tab w:val="left" w:pos="630"/>
        </w:tabs>
        <w:ind w:left="720" w:hanging="90"/>
        <w:rPr>
          <w:rFonts w:ascii="Georgia" w:hAnsi="Georgia"/>
          <w:sz w:val="22"/>
          <w:szCs w:val="22"/>
        </w:rPr>
      </w:pPr>
      <w:r w:rsidRPr="004A4D79">
        <w:rPr>
          <w:rFonts w:ascii="Georgia" w:hAnsi="Georgia"/>
          <w:sz w:val="22"/>
          <w:szCs w:val="22"/>
        </w:rPr>
        <w:t xml:space="preserve">TUHAN </w:t>
      </w:r>
      <w:proofErr w:type="spellStart"/>
      <w:r w:rsidRPr="004A4D79">
        <w:rPr>
          <w:rFonts w:ascii="Georgia" w:hAnsi="Georgia"/>
          <w:sz w:val="22"/>
          <w:szCs w:val="22"/>
        </w:rPr>
        <w:t>menyinari</w:t>
      </w:r>
      <w:proofErr w:type="spellEnd"/>
      <w:r w:rsidRPr="004A4D79">
        <w:rPr>
          <w:rFonts w:ascii="Georgia" w:hAnsi="Georgia"/>
          <w:sz w:val="22"/>
          <w:szCs w:val="22"/>
        </w:rPr>
        <w:t xml:space="preserve"> </w:t>
      </w:r>
      <w:proofErr w:type="spellStart"/>
      <w:r w:rsidRPr="004A4D79">
        <w:rPr>
          <w:rFonts w:ascii="Georgia" w:hAnsi="Georgia"/>
          <w:sz w:val="22"/>
          <w:szCs w:val="22"/>
        </w:rPr>
        <w:t>engkau</w:t>
      </w:r>
      <w:proofErr w:type="spellEnd"/>
      <w:r w:rsidRPr="004A4D79">
        <w:rPr>
          <w:rFonts w:ascii="Georgia" w:hAnsi="Georgia"/>
          <w:sz w:val="22"/>
          <w:szCs w:val="22"/>
        </w:rPr>
        <w:t xml:space="preserve"> </w:t>
      </w:r>
      <w:proofErr w:type="spellStart"/>
      <w:r w:rsidRPr="004A4D79">
        <w:rPr>
          <w:rFonts w:ascii="Georgia" w:hAnsi="Georgia"/>
          <w:sz w:val="22"/>
          <w:szCs w:val="22"/>
        </w:rPr>
        <w:t>dengan</w:t>
      </w:r>
      <w:proofErr w:type="spellEnd"/>
      <w:r w:rsidRPr="004A4D79">
        <w:rPr>
          <w:rFonts w:ascii="Georgia" w:hAnsi="Georgia"/>
          <w:sz w:val="22"/>
          <w:szCs w:val="22"/>
        </w:rPr>
        <w:t xml:space="preserve"> </w:t>
      </w:r>
      <w:proofErr w:type="spellStart"/>
      <w:r w:rsidRPr="004A4D79">
        <w:rPr>
          <w:rFonts w:ascii="Georgia" w:hAnsi="Georgia"/>
          <w:sz w:val="22"/>
          <w:szCs w:val="22"/>
        </w:rPr>
        <w:t>wajah</w:t>
      </w:r>
      <w:proofErr w:type="spellEnd"/>
      <w:r w:rsidRPr="004A4D79">
        <w:rPr>
          <w:rFonts w:ascii="Georgia" w:hAnsi="Georgia"/>
          <w:sz w:val="22"/>
          <w:szCs w:val="22"/>
        </w:rPr>
        <w:t xml:space="preserve">-Nya </w:t>
      </w:r>
    </w:p>
    <w:p w14:paraId="1E111493" w14:textId="77777777" w:rsidR="00AC17C0" w:rsidRPr="004A4D79" w:rsidRDefault="00AC17C0" w:rsidP="00AC17C0">
      <w:pPr>
        <w:tabs>
          <w:tab w:val="left" w:pos="630"/>
        </w:tabs>
        <w:ind w:left="720" w:hanging="90"/>
        <w:rPr>
          <w:rFonts w:ascii="Georgia" w:hAnsi="Georgia"/>
          <w:sz w:val="22"/>
          <w:szCs w:val="22"/>
        </w:rPr>
      </w:pPr>
      <w:r w:rsidRPr="004A4D79">
        <w:rPr>
          <w:rFonts w:ascii="Georgia" w:hAnsi="Georgia"/>
          <w:sz w:val="22"/>
          <w:szCs w:val="22"/>
        </w:rPr>
        <w:t xml:space="preserve">dan </w:t>
      </w:r>
      <w:proofErr w:type="spellStart"/>
      <w:r w:rsidRPr="004A4D79">
        <w:rPr>
          <w:rFonts w:ascii="Georgia" w:hAnsi="Georgia"/>
          <w:sz w:val="22"/>
          <w:szCs w:val="22"/>
        </w:rPr>
        <w:t>memberi</w:t>
      </w:r>
      <w:proofErr w:type="spellEnd"/>
      <w:r w:rsidRPr="004A4D79">
        <w:rPr>
          <w:rFonts w:ascii="Georgia" w:hAnsi="Georgia"/>
          <w:sz w:val="22"/>
          <w:szCs w:val="22"/>
        </w:rPr>
        <w:t xml:space="preserve"> </w:t>
      </w:r>
      <w:proofErr w:type="spellStart"/>
      <w:r w:rsidRPr="004A4D79">
        <w:rPr>
          <w:rFonts w:ascii="Georgia" w:hAnsi="Georgia"/>
          <w:sz w:val="22"/>
          <w:szCs w:val="22"/>
        </w:rPr>
        <w:t>engkau</w:t>
      </w:r>
      <w:proofErr w:type="spellEnd"/>
      <w:r w:rsidRPr="004A4D79">
        <w:rPr>
          <w:rFonts w:ascii="Georgia" w:hAnsi="Georgia"/>
          <w:sz w:val="22"/>
          <w:szCs w:val="22"/>
        </w:rPr>
        <w:t xml:space="preserve"> </w:t>
      </w:r>
      <w:proofErr w:type="spellStart"/>
      <w:r w:rsidRPr="004A4D79">
        <w:rPr>
          <w:rFonts w:ascii="Georgia" w:hAnsi="Georgia"/>
          <w:sz w:val="22"/>
          <w:szCs w:val="22"/>
        </w:rPr>
        <w:t>kasih</w:t>
      </w:r>
      <w:proofErr w:type="spellEnd"/>
      <w:r w:rsidRPr="004A4D79">
        <w:rPr>
          <w:rFonts w:ascii="Georgia" w:hAnsi="Georgia"/>
          <w:sz w:val="22"/>
          <w:szCs w:val="22"/>
        </w:rPr>
        <w:t xml:space="preserve"> </w:t>
      </w:r>
      <w:proofErr w:type="spellStart"/>
      <w:r w:rsidRPr="004A4D79">
        <w:rPr>
          <w:rFonts w:ascii="Georgia" w:hAnsi="Georgia"/>
          <w:sz w:val="22"/>
          <w:szCs w:val="22"/>
        </w:rPr>
        <w:t>karunia</w:t>
      </w:r>
      <w:proofErr w:type="spellEnd"/>
      <w:r w:rsidRPr="004A4D79">
        <w:rPr>
          <w:rFonts w:ascii="Georgia" w:hAnsi="Georgia"/>
          <w:sz w:val="22"/>
          <w:szCs w:val="22"/>
        </w:rPr>
        <w:t>;</w:t>
      </w:r>
    </w:p>
    <w:p w14:paraId="104F1596" w14:textId="77777777" w:rsidR="00AC17C0" w:rsidRDefault="00AC17C0" w:rsidP="00AC17C0">
      <w:pPr>
        <w:tabs>
          <w:tab w:val="left" w:pos="34"/>
          <w:tab w:val="left" w:pos="630"/>
        </w:tabs>
        <w:ind w:left="34"/>
        <w:jc w:val="both"/>
        <w:rPr>
          <w:rFonts w:ascii="Georgia" w:hAnsi="Georgia"/>
          <w:sz w:val="22"/>
          <w:szCs w:val="22"/>
        </w:rPr>
      </w:pPr>
      <w:r>
        <w:rPr>
          <w:rFonts w:ascii="Georgia" w:hAnsi="Georgia"/>
          <w:sz w:val="22"/>
          <w:szCs w:val="22"/>
        </w:rPr>
        <w:tab/>
      </w:r>
      <w:r w:rsidRPr="004A4D79">
        <w:rPr>
          <w:rFonts w:ascii="Georgia" w:hAnsi="Georgia"/>
          <w:sz w:val="22"/>
          <w:szCs w:val="22"/>
        </w:rPr>
        <w:t xml:space="preserve">TUHAN </w:t>
      </w:r>
      <w:proofErr w:type="spellStart"/>
      <w:r w:rsidRPr="004A4D79">
        <w:rPr>
          <w:rFonts w:ascii="Georgia" w:hAnsi="Georgia"/>
          <w:sz w:val="22"/>
          <w:szCs w:val="22"/>
        </w:rPr>
        <w:t>menghadapkan</w:t>
      </w:r>
      <w:proofErr w:type="spellEnd"/>
      <w:r w:rsidRPr="004A4D79">
        <w:rPr>
          <w:rFonts w:ascii="Georgia" w:hAnsi="Georgia"/>
          <w:sz w:val="22"/>
          <w:szCs w:val="22"/>
        </w:rPr>
        <w:t xml:space="preserve"> </w:t>
      </w:r>
      <w:proofErr w:type="spellStart"/>
      <w:r w:rsidRPr="004A4D79">
        <w:rPr>
          <w:rFonts w:ascii="Georgia" w:hAnsi="Georgia"/>
          <w:sz w:val="22"/>
          <w:szCs w:val="22"/>
        </w:rPr>
        <w:t>wajah</w:t>
      </w:r>
      <w:proofErr w:type="spellEnd"/>
      <w:r w:rsidRPr="004A4D79">
        <w:rPr>
          <w:rFonts w:ascii="Georgia" w:hAnsi="Georgia"/>
          <w:sz w:val="22"/>
          <w:szCs w:val="22"/>
        </w:rPr>
        <w:t xml:space="preserve">-Nya </w:t>
      </w:r>
      <w:proofErr w:type="spellStart"/>
      <w:r w:rsidRPr="004A4D79">
        <w:rPr>
          <w:rFonts w:ascii="Georgia" w:hAnsi="Georgia"/>
          <w:sz w:val="22"/>
          <w:szCs w:val="22"/>
        </w:rPr>
        <w:t>kepadamu</w:t>
      </w:r>
      <w:proofErr w:type="spellEnd"/>
      <w:r w:rsidRPr="004A4D79">
        <w:rPr>
          <w:rFonts w:ascii="Georgia" w:hAnsi="Georgia"/>
          <w:sz w:val="22"/>
          <w:szCs w:val="22"/>
        </w:rPr>
        <w:t xml:space="preserve"> </w:t>
      </w:r>
    </w:p>
    <w:p w14:paraId="44FBC839" w14:textId="77777777" w:rsidR="00AC17C0" w:rsidRPr="00955186" w:rsidRDefault="00AC17C0" w:rsidP="00AC17C0">
      <w:pPr>
        <w:tabs>
          <w:tab w:val="left" w:pos="34"/>
          <w:tab w:val="left" w:pos="630"/>
        </w:tabs>
        <w:ind w:left="34"/>
        <w:jc w:val="both"/>
        <w:rPr>
          <w:rFonts w:ascii="Georgia" w:hAnsi="Georgia"/>
          <w:sz w:val="22"/>
          <w:szCs w:val="22"/>
        </w:rPr>
      </w:pPr>
      <w:r>
        <w:rPr>
          <w:rFonts w:ascii="Georgia" w:hAnsi="Georgia"/>
          <w:sz w:val="22"/>
          <w:szCs w:val="22"/>
        </w:rPr>
        <w:tab/>
      </w:r>
      <w:r w:rsidRPr="004A4D79">
        <w:rPr>
          <w:rFonts w:ascii="Georgia" w:hAnsi="Georgia"/>
          <w:sz w:val="22"/>
          <w:szCs w:val="22"/>
        </w:rPr>
        <w:t xml:space="preserve">dan </w:t>
      </w:r>
      <w:proofErr w:type="spellStart"/>
      <w:r w:rsidRPr="004A4D79">
        <w:rPr>
          <w:rFonts w:ascii="Georgia" w:hAnsi="Georgia"/>
          <w:sz w:val="22"/>
          <w:szCs w:val="22"/>
        </w:rPr>
        <w:t>memberi</w:t>
      </w:r>
      <w:proofErr w:type="spellEnd"/>
      <w:r w:rsidRPr="004A4D79">
        <w:rPr>
          <w:rFonts w:ascii="Georgia" w:hAnsi="Georgia"/>
          <w:sz w:val="22"/>
          <w:szCs w:val="22"/>
        </w:rPr>
        <w:t xml:space="preserve"> </w:t>
      </w:r>
      <w:proofErr w:type="spellStart"/>
      <w:r w:rsidRPr="004A4D79">
        <w:rPr>
          <w:rFonts w:ascii="Georgia" w:hAnsi="Georgia"/>
          <w:sz w:val="22"/>
          <w:szCs w:val="22"/>
        </w:rPr>
        <w:t>engkau</w:t>
      </w:r>
      <w:proofErr w:type="spellEnd"/>
      <w:r w:rsidRPr="004A4D79">
        <w:rPr>
          <w:rFonts w:ascii="Georgia" w:hAnsi="Georgia"/>
          <w:sz w:val="22"/>
          <w:szCs w:val="22"/>
        </w:rPr>
        <w:t xml:space="preserve"> </w:t>
      </w:r>
      <w:proofErr w:type="spellStart"/>
      <w:r w:rsidRPr="004A4D79">
        <w:rPr>
          <w:rFonts w:ascii="Georgia" w:hAnsi="Georgia"/>
          <w:sz w:val="22"/>
          <w:szCs w:val="22"/>
        </w:rPr>
        <w:t>damai</w:t>
      </w:r>
      <w:proofErr w:type="spellEnd"/>
      <w:r w:rsidRPr="004A4D79">
        <w:rPr>
          <w:rFonts w:ascii="Georgia" w:hAnsi="Georgia"/>
          <w:sz w:val="22"/>
          <w:szCs w:val="22"/>
        </w:rPr>
        <w:t xml:space="preserve"> </w:t>
      </w:r>
      <w:proofErr w:type="spellStart"/>
      <w:r w:rsidRPr="004A4D79">
        <w:rPr>
          <w:rFonts w:ascii="Georgia" w:hAnsi="Georgia"/>
          <w:sz w:val="22"/>
          <w:szCs w:val="22"/>
        </w:rPr>
        <w:t>sejahtera</w:t>
      </w:r>
      <w:proofErr w:type="spellEnd"/>
      <w:r w:rsidRPr="004A4D79">
        <w:rPr>
          <w:rFonts w:ascii="Georgia" w:hAnsi="Georgia"/>
          <w:sz w:val="22"/>
          <w:szCs w:val="22"/>
        </w:rPr>
        <w:t>.</w:t>
      </w:r>
    </w:p>
    <w:p w14:paraId="0A3D1D69" w14:textId="77777777" w:rsidR="00AC17C0" w:rsidRDefault="00AC17C0" w:rsidP="00AC17C0">
      <w:pPr>
        <w:tabs>
          <w:tab w:val="left" w:pos="360"/>
          <w:tab w:val="left" w:pos="540"/>
          <w:tab w:val="left" w:pos="630"/>
        </w:tabs>
        <w:ind w:left="630" w:hanging="630"/>
        <w:jc w:val="both"/>
        <w:rPr>
          <w:rFonts w:ascii="Georgia" w:hAnsi="Georgia"/>
          <w:color w:val="000000"/>
          <w:sz w:val="22"/>
          <w:szCs w:val="22"/>
        </w:rPr>
      </w:pPr>
    </w:p>
    <w:p w14:paraId="659DEB6E" w14:textId="77777777" w:rsidR="00AC17C0" w:rsidRDefault="00AC17C0" w:rsidP="00AC17C0">
      <w:pPr>
        <w:tabs>
          <w:tab w:val="left" w:pos="360"/>
          <w:tab w:val="left" w:pos="630"/>
        </w:tabs>
        <w:ind w:left="630" w:hanging="641"/>
        <w:jc w:val="both"/>
        <w:rPr>
          <w:rFonts w:ascii="Georgia" w:hAnsi="Georgia"/>
          <w:color w:val="000000"/>
          <w:sz w:val="22"/>
          <w:szCs w:val="22"/>
        </w:rPr>
      </w:pPr>
      <w:r>
        <w:rPr>
          <w:rFonts w:ascii="Georgia" w:hAnsi="Georgia"/>
          <w:color w:val="000000"/>
          <w:sz w:val="22"/>
          <w:szCs w:val="22"/>
        </w:rPr>
        <w:t>U</w:t>
      </w:r>
      <w:r>
        <w:rPr>
          <w:rFonts w:ascii="Georgia" w:hAnsi="Georgia"/>
          <w:color w:val="000000"/>
          <w:sz w:val="22"/>
          <w:szCs w:val="22"/>
        </w:rPr>
        <w:tab/>
        <w:t>:</w:t>
      </w:r>
      <w:r>
        <w:rPr>
          <w:rFonts w:ascii="Georgia" w:hAnsi="Georgia"/>
          <w:color w:val="000000"/>
          <w:sz w:val="22"/>
          <w:szCs w:val="22"/>
        </w:rPr>
        <w:tab/>
        <w:t>(</w:t>
      </w:r>
      <w:proofErr w:type="spellStart"/>
      <w:r w:rsidRPr="008062ED">
        <w:rPr>
          <w:rFonts w:ascii="Georgia" w:hAnsi="Georgia"/>
          <w:i/>
          <w:iCs/>
          <w:color w:val="000000"/>
          <w:sz w:val="22"/>
          <w:szCs w:val="22"/>
        </w:rPr>
        <w:t>menyanyikan</w:t>
      </w:r>
      <w:proofErr w:type="spellEnd"/>
      <w:r>
        <w:rPr>
          <w:rFonts w:ascii="Georgia" w:hAnsi="Georgia"/>
          <w:color w:val="000000"/>
          <w:sz w:val="22"/>
          <w:szCs w:val="22"/>
        </w:rPr>
        <w:t>) HALELUYA [5x] AMIN [3x]</w:t>
      </w:r>
    </w:p>
    <w:p w14:paraId="765DD431" w14:textId="77777777" w:rsidR="00AC17C0" w:rsidRDefault="00AC17C0" w:rsidP="00AC17C0">
      <w:pPr>
        <w:tabs>
          <w:tab w:val="left" w:pos="360"/>
          <w:tab w:val="left" w:pos="630"/>
        </w:tabs>
        <w:ind w:left="630" w:hanging="641"/>
        <w:jc w:val="both"/>
        <w:rPr>
          <w:rFonts w:ascii="Georgia" w:hAnsi="Georgia"/>
          <w:color w:val="000000"/>
          <w:sz w:val="22"/>
          <w:szCs w:val="22"/>
        </w:rPr>
      </w:pPr>
    </w:p>
    <w:p w14:paraId="08A257F6" w14:textId="5A4E7E58" w:rsidR="00AC17C0" w:rsidRPr="00223B8E" w:rsidRDefault="00AC17C0" w:rsidP="00AC17C0">
      <w:pPr>
        <w:tabs>
          <w:tab w:val="left" w:pos="360"/>
          <w:tab w:val="left" w:pos="630"/>
        </w:tabs>
        <w:ind w:left="630" w:hanging="641"/>
        <w:jc w:val="right"/>
        <w:rPr>
          <w:rFonts w:ascii="Georgia" w:hAnsi="Georgia"/>
          <w:color w:val="000000"/>
          <w:sz w:val="22"/>
          <w:szCs w:val="22"/>
        </w:rPr>
      </w:pPr>
      <w:r>
        <w:rPr>
          <w:rFonts w:ascii="Georgia" w:hAnsi="Georgia"/>
          <w:color w:val="000000"/>
          <w:sz w:val="22"/>
          <w:szCs w:val="22"/>
        </w:rPr>
        <w:t>[</w:t>
      </w:r>
      <w:proofErr w:type="spellStart"/>
      <w:r w:rsidR="005644F9">
        <w:rPr>
          <w:rFonts w:ascii="Georgia" w:hAnsi="Georgia"/>
          <w:color w:val="000000"/>
          <w:sz w:val="22"/>
          <w:szCs w:val="22"/>
        </w:rPr>
        <w:t>dvm</w:t>
      </w:r>
      <w:proofErr w:type="spellEnd"/>
      <w:r>
        <w:rPr>
          <w:rFonts w:ascii="Georgia" w:hAnsi="Georgia"/>
          <w:color w:val="000000"/>
          <w:sz w:val="22"/>
          <w:szCs w:val="22"/>
        </w:rPr>
        <w:t>]</w:t>
      </w:r>
    </w:p>
    <w:p w14:paraId="50AEBB73" w14:textId="21F89881" w:rsidR="00AC17C0" w:rsidRDefault="00AC17C0">
      <w:pPr>
        <w:spacing w:after="160" w:line="259" w:lineRule="auto"/>
        <w:rPr>
          <w:sz w:val="22"/>
          <w:szCs w:val="22"/>
        </w:rPr>
      </w:pPr>
      <w:r>
        <w:rPr>
          <w:sz w:val="22"/>
          <w:szCs w:val="22"/>
        </w:rPr>
        <w:br w:type="page"/>
      </w:r>
    </w:p>
    <w:p w14:paraId="58FF4EA6" w14:textId="55792293" w:rsidR="00AC17C0" w:rsidRDefault="00AC17C0">
      <w:pPr>
        <w:spacing w:after="160" w:line="259" w:lineRule="auto"/>
        <w:rPr>
          <w:sz w:val="22"/>
          <w:szCs w:val="22"/>
        </w:rPr>
      </w:pPr>
      <w:r>
        <w:rPr>
          <w:sz w:val="22"/>
          <w:szCs w:val="22"/>
        </w:rPr>
        <w:lastRenderedPageBreak/>
        <w:br w:type="page"/>
      </w:r>
    </w:p>
    <w:p w14:paraId="78360AAA" w14:textId="77777777" w:rsidR="00AC17C0" w:rsidRPr="00C41CFB" w:rsidRDefault="00AC17C0" w:rsidP="00AC17C0">
      <w:pPr>
        <w:spacing w:after="160" w:line="259" w:lineRule="auto"/>
        <w:rPr>
          <w:rFonts w:ascii="Georgia" w:hAnsi="Georgia"/>
          <w:b/>
          <w:bCs/>
          <w:iCs/>
          <w:color w:val="000000" w:themeColor="text1"/>
          <w:sz w:val="28"/>
          <w:szCs w:val="28"/>
        </w:rPr>
      </w:pPr>
      <w:r w:rsidRPr="00C41CFB">
        <w:rPr>
          <w:rFonts w:ascii="Georgia" w:hAnsi="Georgia"/>
          <w:b/>
          <w:bCs/>
          <w:iCs/>
          <w:noProof/>
          <w:color w:val="000000" w:themeColor="text1"/>
          <w:sz w:val="28"/>
          <w:szCs w:val="28"/>
        </w:rPr>
        <w:lastRenderedPageBreak/>
        <w:drawing>
          <wp:anchor distT="0" distB="0" distL="114300" distR="114300" simplePos="0" relativeHeight="251704320" behindDoc="0" locked="0" layoutInCell="1" allowOverlap="1" wp14:anchorId="51FA556E" wp14:editId="0BAC3082">
            <wp:simplePos x="0" y="0"/>
            <wp:positionH relativeFrom="column">
              <wp:posOffset>-67310</wp:posOffset>
            </wp:positionH>
            <wp:positionV relativeFrom="paragraph">
              <wp:posOffset>3810</wp:posOffset>
            </wp:positionV>
            <wp:extent cx="1314450" cy="1847850"/>
            <wp:effectExtent l="0" t="0" r="0" b="0"/>
            <wp:wrapSquare wrapText="bothSides"/>
            <wp:docPr id="43" name="Picture 23">
              <a:extLst xmlns:a="http://schemas.openxmlformats.org/drawingml/2006/main">
                <a:ext uri="{FF2B5EF4-FFF2-40B4-BE49-F238E27FC236}">
                  <a16:creationId xmlns:a16="http://schemas.microsoft.com/office/drawing/2014/main" id="{4A5A4CAA-077E-4898-A8CB-3244FAF907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4A5A4CAA-077E-4898-A8CB-3244FAF90714}"/>
                        </a:ext>
                      </a:extLst>
                    </pic:cNvPr>
                    <pic:cNvPicPr>
                      <a:picLocks noChangeAspect="1"/>
                    </pic:cNvPicPr>
                  </pic:nvPicPr>
                  <pic:blipFill>
                    <a:blip r:embed="rId50"/>
                    <a:stretch>
                      <a:fillRect/>
                    </a:stretch>
                  </pic:blipFill>
                  <pic:spPr>
                    <a:xfrm>
                      <a:off x="0" y="0"/>
                      <a:ext cx="1314450" cy="1847850"/>
                    </a:xfrm>
                    <a:prstGeom prst="rect">
                      <a:avLst/>
                    </a:prstGeom>
                  </pic:spPr>
                </pic:pic>
              </a:graphicData>
            </a:graphic>
            <wp14:sizeRelH relativeFrom="margin">
              <wp14:pctWidth>0</wp14:pctWidth>
            </wp14:sizeRelH>
            <wp14:sizeRelV relativeFrom="margin">
              <wp14:pctHeight>0</wp14:pctHeight>
            </wp14:sizeRelV>
          </wp:anchor>
        </w:drawing>
      </w:r>
    </w:p>
    <w:p w14:paraId="4C440A0E" w14:textId="77777777" w:rsidR="00AC17C0" w:rsidRPr="00C41CFB" w:rsidRDefault="00AC17C0" w:rsidP="00AC17C0">
      <w:pPr>
        <w:spacing w:after="160" w:line="259" w:lineRule="auto"/>
        <w:rPr>
          <w:rFonts w:ascii="Georgia" w:hAnsi="Georgia"/>
          <w:b/>
          <w:bCs/>
          <w:iCs/>
          <w:color w:val="000000" w:themeColor="text1"/>
          <w:sz w:val="28"/>
          <w:szCs w:val="28"/>
        </w:rPr>
      </w:pPr>
    </w:p>
    <w:p w14:paraId="69429406" w14:textId="77777777" w:rsidR="00AC17C0" w:rsidRPr="00C41CFB" w:rsidRDefault="00AC17C0" w:rsidP="00AC17C0">
      <w:pPr>
        <w:jc w:val="center"/>
        <w:rPr>
          <w:rFonts w:ascii="Georgia" w:hAnsi="Georgia"/>
          <w:b/>
          <w:bCs/>
          <w:iCs/>
          <w:color w:val="000000" w:themeColor="text1"/>
          <w:sz w:val="28"/>
          <w:szCs w:val="28"/>
        </w:rPr>
      </w:pPr>
    </w:p>
    <w:p w14:paraId="3A359B52" w14:textId="77777777" w:rsidR="00AC17C0" w:rsidRPr="00C41CFB" w:rsidRDefault="00AC17C0" w:rsidP="00AC17C0">
      <w:pPr>
        <w:jc w:val="center"/>
        <w:rPr>
          <w:rFonts w:ascii="Georgia" w:hAnsi="Georgia"/>
          <w:b/>
          <w:bCs/>
          <w:iCs/>
          <w:color w:val="000000" w:themeColor="text1"/>
          <w:sz w:val="28"/>
          <w:szCs w:val="28"/>
        </w:rPr>
      </w:pPr>
      <w:r w:rsidRPr="00C41CFB">
        <w:rPr>
          <w:rFonts w:ascii="Georgia" w:hAnsi="Georgia"/>
          <w:b/>
          <w:bCs/>
          <w:iCs/>
          <w:color w:val="000000" w:themeColor="text1"/>
          <w:sz w:val="28"/>
          <w:szCs w:val="28"/>
        </w:rPr>
        <w:t>MENJADI PEMULIH</w:t>
      </w:r>
    </w:p>
    <w:p w14:paraId="35947D45" w14:textId="77777777" w:rsidR="00AC17C0" w:rsidRPr="00C41CFB" w:rsidRDefault="00AC17C0" w:rsidP="00AC17C0">
      <w:pPr>
        <w:jc w:val="both"/>
        <w:rPr>
          <w:rFonts w:ascii="Georgia" w:hAnsi="Georgia"/>
          <w:i/>
          <w:iCs/>
          <w:color w:val="000000" w:themeColor="text1"/>
          <w:sz w:val="22"/>
          <w:szCs w:val="22"/>
        </w:rPr>
      </w:pPr>
    </w:p>
    <w:p w14:paraId="1C9689CC" w14:textId="77777777" w:rsidR="00AC17C0" w:rsidRPr="00C41CFB" w:rsidRDefault="00AC17C0" w:rsidP="00AC17C0">
      <w:pPr>
        <w:jc w:val="both"/>
        <w:rPr>
          <w:rFonts w:ascii="Georgia" w:hAnsi="Georgia"/>
          <w:b/>
          <w:color w:val="000000" w:themeColor="text1"/>
        </w:rPr>
      </w:pPr>
    </w:p>
    <w:p w14:paraId="563126C2" w14:textId="77777777" w:rsidR="00AC17C0" w:rsidRPr="00C41CFB" w:rsidRDefault="00AC17C0" w:rsidP="00AC17C0">
      <w:pPr>
        <w:jc w:val="both"/>
        <w:rPr>
          <w:rFonts w:ascii="Georgia" w:hAnsi="Georgia"/>
          <w:b/>
          <w:color w:val="000000" w:themeColor="text1"/>
        </w:rPr>
      </w:pPr>
    </w:p>
    <w:p w14:paraId="36A8BD8A" w14:textId="77777777" w:rsidR="00AC17C0" w:rsidRPr="00C41CFB" w:rsidRDefault="00AC17C0" w:rsidP="00AC17C0">
      <w:pPr>
        <w:jc w:val="both"/>
        <w:rPr>
          <w:rFonts w:ascii="Georgia" w:hAnsi="Georgia"/>
          <w:b/>
          <w:color w:val="000000" w:themeColor="text1"/>
        </w:rPr>
      </w:pPr>
    </w:p>
    <w:p w14:paraId="027C218A" w14:textId="77777777" w:rsidR="00AC17C0" w:rsidRPr="00C41CFB" w:rsidRDefault="00AC17C0" w:rsidP="00AC17C0">
      <w:pPr>
        <w:jc w:val="both"/>
        <w:rPr>
          <w:rFonts w:ascii="Georgia" w:hAnsi="Georgia"/>
          <w:b/>
          <w:color w:val="000000" w:themeColor="text1"/>
        </w:rPr>
      </w:pPr>
    </w:p>
    <w:p w14:paraId="6F1F6CC4" w14:textId="77777777" w:rsidR="00AC17C0" w:rsidRPr="00C41CFB" w:rsidRDefault="00AC17C0" w:rsidP="00AC17C0">
      <w:pPr>
        <w:jc w:val="both"/>
        <w:rPr>
          <w:rFonts w:ascii="Georgia" w:hAnsi="Georgia"/>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1"/>
      </w:tblGrid>
      <w:tr w:rsidR="00AC17C0" w:rsidRPr="00C41CFB" w14:paraId="274CFBBE" w14:textId="77777777" w:rsidTr="0087111C">
        <w:tc>
          <w:tcPr>
            <w:tcW w:w="5991" w:type="dxa"/>
            <w:shd w:val="clear" w:color="auto" w:fill="auto"/>
          </w:tcPr>
          <w:p w14:paraId="239C9FE8" w14:textId="77777777" w:rsidR="00AC17C0" w:rsidRPr="00C41CFB" w:rsidRDefault="00AC17C0" w:rsidP="0087111C">
            <w:pPr>
              <w:tabs>
                <w:tab w:val="left" w:pos="1440"/>
                <w:tab w:val="left" w:pos="1620"/>
              </w:tabs>
              <w:rPr>
                <w:rFonts w:ascii="Georgia" w:hAnsi="Georgia"/>
                <w:i/>
                <w:color w:val="000000" w:themeColor="text1"/>
                <w:sz w:val="20"/>
                <w:szCs w:val="20"/>
              </w:rPr>
            </w:pPr>
            <w:proofErr w:type="spellStart"/>
            <w:r w:rsidRPr="00C41CFB">
              <w:rPr>
                <w:rFonts w:ascii="Georgia" w:hAnsi="Georgia"/>
                <w:i/>
                <w:color w:val="000000" w:themeColor="text1"/>
                <w:sz w:val="20"/>
                <w:szCs w:val="20"/>
              </w:rPr>
              <w:t>Keterangan</w:t>
            </w:r>
            <w:proofErr w:type="spellEnd"/>
            <w:r w:rsidRPr="00C41CFB">
              <w:rPr>
                <w:rFonts w:ascii="Georgia" w:hAnsi="Georgia"/>
                <w:i/>
                <w:color w:val="000000" w:themeColor="text1"/>
                <w:sz w:val="20"/>
                <w:szCs w:val="20"/>
              </w:rPr>
              <w:t>:</w:t>
            </w:r>
          </w:p>
          <w:p w14:paraId="4AAF45B2" w14:textId="77777777" w:rsidR="00AC17C0" w:rsidRPr="00C41CFB" w:rsidRDefault="00AC17C0" w:rsidP="0087111C">
            <w:pPr>
              <w:tabs>
                <w:tab w:val="left" w:pos="360"/>
                <w:tab w:val="left" w:pos="630"/>
              </w:tabs>
              <w:rPr>
                <w:rFonts w:ascii="Georgia" w:hAnsi="Georgia"/>
                <w:i/>
                <w:color w:val="000000" w:themeColor="text1"/>
                <w:sz w:val="20"/>
                <w:szCs w:val="20"/>
              </w:rPr>
            </w:pPr>
            <w:r w:rsidRPr="00C41CFB">
              <w:rPr>
                <w:rFonts w:ascii="Georgia" w:hAnsi="Georgia"/>
                <w:i/>
                <w:color w:val="000000" w:themeColor="text1"/>
                <w:sz w:val="20"/>
                <w:szCs w:val="20"/>
              </w:rPr>
              <w:t>PL</w:t>
            </w:r>
            <w:r w:rsidRPr="00C41CFB">
              <w:rPr>
                <w:rFonts w:ascii="Georgia" w:hAnsi="Georgia"/>
                <w:i/>
                <w:color w:val="000000" w:themeColor="text1"/>
                <w:sz w:val="20"/>
                <w:szCs w:val="20"/>
              </w:rPr>
              <w:tab/>
              <w:t>:</w:t>
            </w:r>
            <w:r w:rsidRPr="00C41CFB">
              <w:rPr>
                <w:rFonts w:ascii="Georgia" w:hAnsi="Georgia"/>
                <w:i/>
                <w:color w:val="000000" w:themeColor="text1"/>
                <w:sz w:val="20"/>
                <w:szCs w:val="20"/>
              </w:rPr>
              <w:tab/>
            </w:r>
            <w:proofErr w:type="spellStart"/>
            <w:r w:rsidRPr="00C41CFB">
              <w:rPr>
                <w:rFonts w:ascii="Georgia" w:hAnsi="Georgia"/>
                <w:i/>
                <w:color w:val="000000" w:themeColor="text1"/>
                <w:sz w:val="20"/>
                <w:szCs w:val="20"/>
              </w:rPr>
              <w:t>Pelayan</w:t>
            </w:r>
            <w:proofErr w:type="spellEnd"/>
            <w:r w:rsidRPr="00C41CFB">
              <w:rPr>
                <w:rFonts w:ascii="Georgia" w:hAnsi="Georgia"/>
                <w:i/>
                <w:color w:val="000000" w:themeColor="text1"/>
                <w:sz w:val="20"/>
                <w:szCs w:val="20"/>
              </w:rPr>
              <w:t xml:space="preserve"> </w:t>
            </w:r>
            <w:proofErr w:type="spellStart"/>
            <w:r w:rsidRPr="00C41CFB">
              <w:rPr>
                <w:rFonts w:ascii="Georgia" w:hAnsi="Georgia"/>
                <w:i/>
                <w:color w:val="000000" w:themeColor="text1"/>
                <w:sz w:val="20"/>
                <w:szCs w:val="20"/>
              </w:rPr>
              <w:t>Liturgi</w:t>
            </w:r>
            <w:proofErr w:type="spellEnd"/>
            <w:r w:rsidRPr="00C41CFB">
              <w:rPr>
                <w:rFonts w:ascii="Georgia" w:hAnsi="Georgia"/>
                <w:i/>
                <w:color w:val="000000" w:themeColor="text1"/>
                <w:sz w:val="20"/>
                <w:szCs w:val="20"/>
              </w:rPr>
              <w:t xml:space="preserve"> </w:t>
            </w:r>
          </w:p>
          <w:p w14:paraId="4111A344" w14:textId="77777777" w:rsidR="00AC17C0" w:rsidRPr="00C41CFB" w:rsidRDefault="00AC17C0" w:rsidP="0087111C">
            <w:pPr>
              <w:tabs>
                <w:tab w:val="left" w:pos="360"/>
                <w:tab w:val="left" w:pos="630"/>
              </w:tabs>
              <w:rPr>
                <w:rFonts w:ascii="Georgia" w:hAnsi="Georgia"/>
                <w:i/>
                <w:color w:val="000000" w:themeColor="text1"/>
                <w:sz w:val="20"/>
                <w:szCs w:val="20"/>
              </w:rPr>
            </w:pPr>
            <w:r w:rsidRPr="00C41CFB">
              <w:rPr>
                <w:rFonts w:ascii="Georgia" w:hAnsi="Georgia"/>
                <w:i/>
                <w:color w:val="000000" w:themeColor="text1"/>
                <w:sz w:val="20"/>
                <w:szCs w:val="20"/>
              </w:rPr>
              <w:t>PF</w:t>
            </w:r>
            <w:r w:rsidRPr="00C41CFB">
              <w:rPr>
                <w:rFonts w:ascii="Georgia" w:hAnsi="Georgia"/>
                <w:i/>
                <w:color w:val="000000" w:themeColor="text1"/>
                <w:sz w:val="20"/>
                <w:szCs w:val="20"/>
              </w:rPr>
              <w:tab/>
              <w:t>:</w:t>
            </w:r>
            <w:r w:rsidRPr="00C41CFB">
              <w:rPr>
                <w:rFonts w:ascii="Georgia" w:hAnsi="Georgia"/>
                <w:i/>
                <w:color w:val="000000" w:themeColor="text1"/>
                <w:sz w:val="20"/>
                <w:szCs w:val="20"/>
              </w:rPr>
              <w:tab/>
            </w:r>
            <w:proofErr w:type="spellStart"/>
            <w:r w:rsidRPr="00C41CFB">
              <w:rPr>
                <w:rFonts w:ascii="Georgia" w:hAnsi="Georgia"/>
                <w:i/>
                <w:color w:val="000000" w:themeColor="text1"/>
                <w:sz w:val="20"/>
                <w:szCs w:val="20"/>
              </w:rPr>
              <w:t>Pelayan</w:t>
            </w:r>
            <w:proofErr w:type="spellEnd"/>
            <w:r w:rsidRPr="00C41CFB">
              <w:rPr>
                <w:rFonts w:ascii="Georgia" w:hAnsi="Georgia"/>
                <w:i/>
                <w:color w:val="000000" w:themeColor="text1"/>
                <w:sz w:val="20"/>
                <w:szCs w:val="20"/>
              </w:rPr>
              <w:t xml:space="preserve"> </w:t>
            </w:r>
            <w:proofErr w:type="spellStart"/>
            <w:r w:rsidRPr="00C41CFB">
              <w:rPr>
                <w:rFonts w:ascii="Georgia" w:hAnsi="Georgia"/>
                <w:i/>
                <w:color w:val="000000" w:themeColor="text1"/>
                <w:sz w:val="20"/>
                <w:szCs w:val="20"/>
              </w:rPr>
              <w:t>Firman</w:t>
            </w:r>
            <w:proofErr w:type="spellEnd"/>
          </w:p>
          <w:p w14:paraId="5CB14D3B" w14:textId="77777777" w:rsidR="00AC17C0" w:rsidRPr="00C41CFB" w:rsidRDefault="00AC17C0" w:rsidP="0087111C">
            <w:pPr>
              <w:tabs>
                <w:tab w:val="left" w:pos="360"/>
                <w:tab w:val="left" w:pos="630"/>
              </w:tabs>
              <w:rPr>
                <w:rFonts w:ascii="Georgia" w:hAnsi="Georgia"/>
                <w:i/>
                <w:color w:val="000000" w:themeColor="text1"/>
                <w:sz w:val="20"/>
                <w:szCs w:val="20"/>
              </w:rPr>
            </w:pPr>
            <w:r w:rsidRPr="00C41CFB">
              <w:rPr>
                <w:rFonts w:ascii="Georgia" w:hAnsi="Georgia"/>
                <w:i/>
                <w:color w:val="000000" w:themeColor="text1"/>
                <w:sz w:val="20"/>
                <w:szCs w:val="20"/>
              </w:rPr>
              <w:t>U</w:t>
            </w:r>
            <w:r w:rsidRPr="00C41CFB">
              <w:rPr>
                <w:rFonts w:ascii="Georgia" w:hAnsi="Georgia"/>
                <w:i/>
                <w:color w:val="000000" w:themeColor="text1"/>
                <w:sz w:val="20"/>
                <w:szCs w:val="20"/>
              </w:rPr>
              <w:tab/>
              <w:t>:</w:t>
            </w:r>
            <w:r w:rsidRPr="00C41CFB">
              <w:rPr>
                <w:rFonts w:ascii="Georgia" w:hAnsi="Georgia"/>
                <w:i/>
                <w:color w:val="000000" w:themeColor="text1"/>
                <w:sz w:val="20"/>
                <w:szCs w:val="20"/>
              </w:rPr>
              <w:tab/>
            </w:r>
            <w:proofErr w:type="spellStart"/>
            <w:r w:rsidRPr="00C41CFB">
              <w:rPr>
                <w:rFonts w:ascii="Georgia" w:hAnsi="Georgia"/>
                <w:i/>
                <w:color w:val="000000" w:themeColor="text1"/>
                <w:sz w:val="20"/>
                <w:szCs w:val="20"/>
              </w:rPr>
              <w:t>Umat</w:t>
            </w:r>
            <w:proofErr w:type="spellEnd"/>
            <w:r w:rsidRPr="00C41CFB">
              <w:rPr>
                <w:rFonts w:ascii="Georgia" w:hAnsi="Georgia"/>
                <w:i/>
                <w:color w:val="000000" w:themeColor="text1"/>
                <w:sz w:val="20"/>
                <w:szCs w:val="20"/>
              </w:rPr>
              <w:t>/</w:t>
            </w:r>
            <w:proofErr w:type="spellStart"/>
            <w:r w:rsidRPr="00C41CFB">
              <w:rPr>
                <w:rFonts w:ascii="Georgia" w:hAnsi="Georgia"/>
                <w:i/>
                <w:color w:val="000000" w:themeColor="text1"/>
                <w:sz w:val="20"/>
                <w:szCs w:val="20"/>
              </w:rPr>
              <w:t>Anggota</w:t>
            </w:r>
            <w:proofErr w:type="spellEnd"/>
            <w:r w:rsidRPr="00C41CFB">
              <w:rPr>
                <w:rFonts w:ascii="Georgia" w:hAnsi="Georgia"/>
                <w:i/>
                <w:color w:val="000000" w:themeColor="text1"/>
                <w:sz w:val="20"/>
                <w:szCs w:val="20"/>
              </w:rPr>
              <w:t xml:space="preserve"> </w:t>
            </w:r>
            <w:proofErr w:type="spellStart"/>
            <w:r w:rsidRPr="00C41CFB">
              <w:rPr>
                <w:rFonts w:ascii="Georgia" w:hAnsi="Georgia"/>
                <w:i/>
                <w:color w:val="000000" w:themeColor="text1"/>
                <w:sz w:val="20"/>
                <w:szCs w:val="20"/>
              </w:rPr>
              <w:t>Jemaat</w:t>
            </w:r>
            <w:proofErr w:type="spellEnd"/>
          </w:p>
          <w:p w14:paraId="18ECAEFF" w14:textId="77777777" w:rsidR="00AC17C0" w:rsidRPr="00C41CFB" w:rsidRDefault="00AC17C0" w:rsidP="0087111C">
            <w:pPr>
              <w:tabs>
                <w:tab w:val="left" w:pos="360"/>
                <w:tab w:val="left" w:pos="630"/>
              </w:tabs>
              <w:rPr>
                <w:rFonts w:ascii="Georgia" w:hAnsi="Georgia"/>
                <w:i/>
                <w:color w:val="000000" w:themeColor="text1"/>
                <w:sz w:val="20"/>
                <w:szCs w:val="20"/>
              </w:rPr>
            </w:pPr>
            <w:r w:rsidRPr="00C41CFB">
              <w:rPr>
                <w:rFonts w:ascii="Georgia" w:hAnsi="Georgia"/>
                <w:i/>
                <w:color w:val="000000" w:themeColor="text1"/>
                <w:sz w:val="20"/>
                <w:szCs w:val="20"/>
              </w:rPr>
              <w:t>MJ</w:t>
            </w:r>
            <w:r w:rsidRPr="00C41CFB">
              <w:rPr>
                <w:rFonts w:ascii="Georgia" w:hAnsi="Georgia"/>
                <w:i/>
                <w:color w:val="000000" w:themeColor="text1"/>
                <w:sz w:val="20"/>
                <w:szCs w:val="20"/>
              </w:rPr>
              <w:tab/>
              <w:t>:</w:t>
            </w:r>
            <w:r w:rsidRPr="00C41CFB">
              <w:rPr>
                <w:rFonts w:ascii="Georgia" w:hAnsi="Georgia"/>
                <w:i/>
                <w:color w:val="000000" w:themeColor="text1"/>
                <w:sz w:val="20"/>
                <w:szCs w:val="20"/>
              </w:rPr>
              <w:tab/>
            </w:r>
            <w:proofErr w:type="spellStart"/>
            <w:r w:rsidRPr="00C41CFB">
              <w:rPr>
                <w:rFonts w:ascii="Georgia" w:hAnsi="Georgia"/>
                <w:i/>
                <w:color w:val="000000" w:themeColor="text1"/>
                <w:sz w:val="20"/>
                <w:szCs w:val="20"/>
              </w:rPr>
              <w:t>Majelis</w:t>
            </w:r>
            <w:proofErr w:type="spellEnd"/>
            <w:r w:rsidRPr="00C41CFB">
              <w:rPr>
                <w:rFonts w:ascii="Georgia" w:hAnsi="Georgia"/>
                <w:i/>
                <w:color w:val="000000" w:themeColor="text1"/>
                <w:sz w:val="20"/>
                <w:szCs w:val="20"/>
              </w:rPr>
              <w:t xml:space="preserve"> </w:t>
            </w:r>
            <w:proofErr w:type="spellStart"/>
            <w:r w:rsidRPr="00C41CFB">
              <w:rPr>
                <w:rFonts w:ascii="Georgia" w:hAnsi="Georgia"/>
                <w:i/>
                <w:color w:val="000000" w:themeColor="text1"/>
                <w:sz w:val="20"/>
                <w:szCs w:val="20"/>
              </w:rPr>
              <w:t>Jemaat</w:t>
            </w:r>
            <w:proofErr w:type="spellEnd"/>
            <w:r w:rsidRPr="00C41CFB">
              <w:rPr>
                <w:rFonts w:ascii="Georgia" w:hAnsi="Georgia"/>
                <w:i/>
                <w:color w:val="000000" w:themeColor="text1"/>
                <w:sz w:val="20"/>
                <w:szCs w:val="20"/>
              </w:rPr>
              <w:t xml:space="preserve"> (</w:t>
            </w:r>
            <w:proofErr w:type="spellStart"/>
            <w:r w:rsidRPr="00C41CFB">
              <w:rPr>
                <w:rFonts w:ascii="Georgia" w:hAnsi="Georgia"/>
                <w:i/>
                <w:color w:val="000000" w:themeColor="text1"/>
                <w:sz w:val="20"/>
                <w:szCs w:val="20"/>
              </w:rPr>
              <w:t>Diakan</w:t>
            </w:r>
            <w:proofErr w:type="spellEnd"/>
            <w:r w:rsidRPr="00C41CFB">
              <w:rPr>
                <w:rFonts w:ascii="Georgia" w:hAnsi="Georgia"/>
                <w:i/>
                <w:color w:val="000000" w:themeColor="text1"/>
                <w:sz w:val="20"/>
                <w:szCs w:val="20"/>
              </w:rPr>
              <w:t>/</w:t>
            </w:r>
            <w:proofErr w:type="spellStart"/>
            <w:r w:rsidRPr="00C41CFB">
              <w:rPr>
                <w:rFonts w:ascii="Georgia" w:hAnsi="Georgia"/>
                <w:i/>
                <w:color w:val="000000" w:themeColor="text1"/>
                <w:sz w:val="20"/>
                <w:szCs w:val="20"/>
              </w:rPr>
              <w:t>Penatua</w:t>
            </w:r>
            <w:proofErr w:type="spellEnd"/>
            <w:r w:rsidRPr="00C41CFB">
              <w:rPr>
                <w:rFonts w:ascii="Georgia" w:hAnsi="Georgia"/>
                <w:i/>
                <w:color w:val="000000" w:themeColor="text1"/>
                <w:sz w:val="20"/>
                <w:szCs w:val="20"/>
              </w:rPr>
              <w:t>)</w:t>
            </w:r>
          </w:p>
          <w:p w14:paraId="4B0228F4" w14:textId="77777777" w:rsidR="00AC17C0" w:rsidRPr="00C41CFB" w:rsidRDefault="00AC17C0" w:rsidP="0087111C">
            <w:pPr>
              <w:tabs>
                <w:tab w:val="left" w:pos="360"/>
                <w:tab w:val="left" w:pos="630"/>
              </w:tabs>
              <w:rPr>
                <w:rFonts w:ascii="Georgia" w:hAnsi="Georgia"/>
                <w:i/>
                <w:color w:val="000000" w:themeColor="text1"/>
                <w:sz w:val="20"/>
                <w:szCs w:val="20"/>
              </w:rPr>
            </w:pPr>
            <w:r w:rsidRPr="00C41CFB">
              <w:rPr>
                <w:rFonts w:ascii="Georgia" w:hAnsi="Georgia"/>
                <w:i/>
                <w:color w:val="000000" w:themeColor="text1"/>
                <w:sz w:val="20"/>
                <w:szCs w:val="20"/>
              </w:rPr>
              <w:t>L</w:t>
            </w:r>
            <w:r w:rsidRPr="00C41CFB">
              <w:rPr>
                <w:rFonts w:ascii="Georgia" w:hAnsi="Georgia"/>
                <w:i/>
                <w:color w:val="000000" w:themeColor="text1"/>
                <w:sz w:val="20"/>
                <w:szCs w:val="20"/>
              </w:rPr>
              <w:tab/>
            </w:r>
            <w:r w:rsidRPr="00C41CFB">
              <w:rPr>
                <w:i/>
                <w:color w:val="000000" w:themeColor="text1"/>
                <w:sz w:val="20"/>
                <w:szCs w:val="20"/>
              </w:rPr>
              <w:t>​​</w:t>
            </w:r>
            <w:r w:rsidRPr="00C41CFB">
              <w:rPr>
                <w:rFonts w:ascii="Georgia" w:hAnsi="Georgia"/>
                <w:i/>
                <w:color w:val="000000" w:themeColor="text1"/>
                <w:sz w:val="20"/>
                <w:szCs w:val="20"/>
              </w:rPr>
              <w:t>:</w:t>
            </w:r>
            <w:r w:rsidRPr="00C41CFB">
              <w:rPr>
                <w:rFonts w:ascii="Georgia" w:hAnsi="Georgia"/>
                <w:i/>
                <w:color w:val="000000" w:themeColor="text1"/>
                <w:sz w:val="20"/>
                <w:szCs w:val="20"/>
              </w:rPr>
              <w:tab/>
            </w:r>
            <w:proofErr w:type="spellStart"/>
            <w:r w:rsidRPr="00C41CFB">
              <w:rPr>
                <w:rFonts w:ascii="Georgia" w:hAnsi="Georgia"/>
                <w:i/>
                <w:color w:val="000000" w:themeColor="text1"/>
                <w:sz w:val="20"/>
                <w:szCs w:val="20"/>
              </w:rPr>
              <w:t>Lektor</w:t>
            </w:r>
            <w:proofErr w:type="spellEnd"/>
          </w:p>
          <w:p w14:paraId="2CE9FAF3" w14:textId="77777777" w:rsidR="00AC17C0" w:rsidRPr="00C41CFB" w:rsidRDefault="00AC17C0" w:rsidP="0087111C">
            <w:pPr>
              <w:tabs>
                <w:tab w:val="left" w:pos="360"/>
                <w:tab w:val="left" w:pos="630"/>
              </w:tabs>
              <w:rPr>
                <w:rFonts w:ascii="Georgia" w:hAnsi="Georgia"/>
                <w:color w:val="000000" w:themeColor="text1"/>
                <w:sz w:val="10"/>
                <w:szCs w:val="20"/>
              </w:rPr>
            </w:pPr>
          </w:p>
        </w:tc>
      </w:tr>
    </w:tbl>
    <w:p w14:paraId="4F627C18" w14:textId="77777777" w:rsidR="00AC17C0" w:rsidRPr="00C41CFB" w:rsidRDefault="00AC17C0" w:rsidP="00AC17C0">
      <w:pPr>
        <w:rPr>
          <w:rFonts w:ascii="Georgia" w:hAnsi="Georgia"/>
          <w:color w:val="000000" w:themeColor="text1"/>
        </w:rPr>
      </w:pPr>
    </w:p>
    <w:p w14:paraId="103F76EB" w14:textId="77777777" w:rsidR="00AC17C0" w:rsidRPr="00C41CFB" w:rsidRDefault="00AC17C0" w:rsidP="00AC17C0">
      <w:pPr>
        <w:rPr>
          <w:rFonts w:ascii="Georgia" w:hAnsi="Georgia"/>
          <w:b/>
          <w:color w:val="000000" w:themeColor="text1"/>
          <w:sz w:val="22"/>
          <w:szCs w:val="22"/>
        </w:rPr>
      </w:pPr>
      <w:r w:rsidRPr="00C41CFB">
        <w:rPr>
          <w:rFonts w:ascii="Georgia" w:hAnsi="Georgia"/>
          <w:b/>
          <w:color w:val="000000" w:themeColor="text1"/>
          <w:sz w:val="22"/>
          <w:szCs w:val="22"/>
        </w:rPr>
        <w:t>PERSIAPAN</w:t>
      </w:r>
    </w:p>
    <w:p w14:paraId="6DC1D2CF" w14:textId="77777777" w:rsidR="00AC17C0" w:rsidRPr="00C41CFB" w:rsidRDefault="00AC17C0" w:rsidP="00A36F21">
      <w:pPr>
        <w:pStyle w:val="NoSpacing"/>
        <w:numPr>
          <w:ilvl w:val="0"/>
          <w:numId w:val="22"/>
        </w:numPr>
        <w:ind w:left="180" w:hanging="180"/>
        <w:jc w:val="both"/>
        <w:rPr>
          <w:rFonts w:ascii="Georgia" w:hAnsi="Georgia"/>
          <w:i/>
          <w:color w:val="000000" w:themeColor="text1"/>
          <w:sz w:val="20"/>
          <w:szCs w:val="20"/>
          <w:lang w:eastAsia="id-ID"/>
        </w:rPr>
      </w:pPr>
      <w:proofErr w:type="spellStart"/>
      <w:r w:rsidRPr="00C41CFB">
        <w:rPr>
          <w:rFonts w:ascii="Georgia" w:hAnsi="Georgia" w:cs="Arial"/>
          <w:i/>
          <w:color w:val="000000" w:themeColor="text1"/>
          <w:sz w:val="20"/>
          <w:szCs w:val="20"/>
          <w:lang w:eastAsia="id-ID"/>
        </w:rPr>
        <w:t>umat</w:t>
      </w:r>
      <w:proofErr w:type="spellEnd"/>
      <w:r w:rsidRPr="00C41CFB">
        <w:rPr>
          <w:rFonts w:ascii="Georgia" w:hAnsi="Georgia" w:cs="Arial"/>
          <w:i/>
          <w:color w:val="000000" w:themeColor="text1"/>
          <w:sz w:val="20"/>
          <w:szCs w:val="20"/>
          <w:lang w:eastAsia="id-ID"/>
        </w:rPr>
        <w:t xml:space="preserve"> duduk dan </w:t>
      </w:r>
      <w:proofErr w:type="spellStart"/>
      <w:r w:rsidRPr="00C41CFB">
        <w:rPr>
          <w:rFonts w:ascii="Georgia" w:hAnsi="Georgia"/>
          <w:i/>
          <w:color w:val="000000" w:themeColor="text1"/>
          <w:sz w:val="20"/>
          <w:szCs w:val="20"/>
          <w:lang w:eastAsia="id-ID"/>
        </w:rPr>
        <w:t>s</w:t>
      </w:r>
      <w:r w:rsidRPr="00C41CFB">
        <w:rPr>
          <w:rFonts w:ascii="Georgia" w:hAnsi="Georgia" w:cs="Arial"/>
          <w:i/>
          <w:color w:val="000000" w:themeColor="text1"/>
          <w:sz w:val="20"/>
          <w:szCs w:val="20"/>
          <w:lang w:eastAsia="id-ID"/>
        </w:rPr>
        <w:t>aat</w:t>
      </w:r>
      <w:proofErr w:type="spellEnd"/>
      <w:r w:rsidRPr="00C41CFB">
        <w:rPr>
          <w:rFonts w:ascii="Georgia" w:hAnsi="Georgia" w:cs="Arial"/>
          <w:i/>
          <w:color w:val="000000" w:themeColor="text1"/>
          <w:sz w:val="20"/>
          <w:szCs w:val="20"/>
          <w:lang w:eastAsia="id-ID"/>
        </w:rPr>
        <w:t xml:space="preserve"> </w:t>
      </w:r>
      <w:proofErr w:type="spellStart"/>
      <w:r w:rsidRPr="00C41CFB">
        <w:rPr>
          <w:rFonts w:ascii="Georgia" w:hAnsi="Georgia" w:cs="Arial"/>
          <w:i/>
          <w:color w:val="000000" w:themeColor="text1"/>
          <w:sz w:val="20"/>
          <w:szCs w:val="20"/>
          <w:lang w:eastAsia="id-ID"/>
        </w:rPr>
        <w:t>teduh</w:t>
      </w:r>
      <w:proofErr w:type="spellEnd"/>
      <w:r w:rsidRPr="00C41CFB">
        <w:rPr>
          <w:rFonts w:ascii="Georgia" w:hAnsi="Georgia" w:cs="Arial"/>
          <w:i/>
          <w:color w:val="000000" w:themeColor="text1"/>
          <w:sz w:val="20"/>
          <w:szCs w:val="20"/>
          <w:lang w:eastAsia="id-ID"/>
        </w:rPr>
        <w:t xml:space="preserve"> </w:t>
      </w:r>
      <w:proofErr w:type="spellStart"/>
      <w:r w:rsidRPr="00C41CFB">
        <w:rPr>
          <w:rFonts w:ascii="Georgia" w:hAnsi="Georgia" w:cs="Arial"/>
          <w:i/>
          <w:color w:val="000000" w:themeColor="text1"/>
          <w:sz w:val="20"/>
          <w:szCs w:val="20"/>
          <w:lang w:eastAsia="id-ID"/>
        </w:rPr>
        <w:t>pribadi</w:t>
      </w:r>
      <w:proofErr w:type="spellEnd"/>
    </w:p>
    <w:p w14:paraId="3FC14D4E" w14:textId="77777777" w:rsidR="00AC17C0" w:rsidRPr="00C41CFB" w:rsidRDefault="00AC17C0" w:rsidP="00A36F21">
      <w:pPr>
        <w:pStyle w:val="NoSpacing"/>
        <w:numPr>
          <w:ilvl w:val="0"/>
          <w:numId w:val="22"/>
        </w:numPr>
        <w:ind w:left="180" w:hanging="180"/>
        <w:jc w:val="both"/>
        <w:rPr>
          <w:rFonts w:ascii="Georgia" w:hAnsi="Georgia" w:cs="Arial"/>
          <w:i/>
          <w:color w:val="000000" w:themeColor="text1"/>
          <w:sz w:val="20"/>
          <w:szCs w:val="20"/>
          <w:lang w:eastAsia="id-ID"/>
        </w:rPr>
      </w:pPr>
      <w:proofErr w:type="spellStart"/>
      <w:r w:rsidRPr="00C41CFB">
        <w:rPr>
          <w:rFonts w:ascii="Georgia" w:hAnsi="Georgia" w:cs="Arial"/>
          <w:i/>
          <w:color w:val="000000" w:themeColor="text1"/>
          <w:sz w:val="20"/>
          <w:szCs w:val="20"/>
          <w:lang w:eastAsia="id-ID"/>
        </w:rPr>
        <w:t>penyalaan</w:t>
      </w:r>
      <w:proofErr w:type="spellEnd"/>
      <w:r w:rsidRPr="00C41CFB">
        <w:rPr>
          <w:rFonts w:ascii="Georgia" w:hAnsi="Georgia" w:cs="Arial"/>
          <w:i/>
          <w:color w:val="000000" w:themeColor="text1"/>
          <w:sz w:val="20"/>
          <w:szCs w:val="20"/>
          <w:lang w:eastAsia="id-ID"/>
        </w:rPr>
        <w:t xml:space="preserve"> </w:t>
      </w:r>
      <w:proofErr w:type="spellStart"/>
      <w:r w:rsidRPr="00C41CFB">
        <w:rPr>
          <w:rFonts w:ascii="Georgia" w:hAnsi="Georgia" w:cs="Arial"/>
          <w:i/>
          <w:color w:val="000000" w:themeColor="text1"/>
          <w:sz w:val="20"/>
          <w:szCs w:val="20"/>
          <w:lang w:eastAsia="id-ID"/>
        </w:rPr>
        <w:t>lilin</w:t>
      </w:r>
      <w:proofErr w:type="spellEnd"/>
      <w:r w:rsidRPr="00C41CFB">
        <w:rPr>
          <w:rFonts w:ascii="Georgia" w:hAnsi="Georgia" w:cs="Arial"/>
          <w:i/>
          <w:color w:val="000000" w:themeColor="text1"/>
          <w:sz w:val="20"/>
          <w:szCs w:val="20"/>
          <w:lang w:eastAsia="id-ID"/>
        </w:rPr>
        <w:t xml:space="preserve"> </w:t>
      </w:r>
      <w:proofErr w:type="spellStart"/>
      <w:r w:rsidRPr="00C41CFB">
        <w:rPr>
          <w:rFonts w:ascii="Georgia" w:hAnsi="Georgia" w:cs="Arial"/>
          <w:i/>
          <w:color w:val="000000" w:themeColor="text1"/>
          <w:sz w:val="20"/>
          <w:szCs w:val="20"/>
          <w:lang w:eastAsia="id-ID"/>
        </w:rPr>
        <w:t>ibadah</w:t>
      </w:r>
      <w:proofErr w:type="spellEnd"/>
    </w:p>
    <w:p w14:paraId="75BF77C8" w14:textId="77777777" w:rsidR="00AC17C0" w:rsidRPr="00C41CFB" w:rsidRDefault="00AC17C0" w:rsidP="00A36F21">
      <w:pPr>
        <w:pStyle w:val="NoSpacing"/>
        <w:numPr>
          <w:ilvl w:val="0"/>
          <w:numId w:val="22"/>
        </w:numPr>
        <w:ind w:left="180" w:hanging="180"/>
        <w:jc w:val="both"/>
        <w:rPr>
          <w:rFonts w:ascii="Georgia" w:hAnsi="Georgia" w:cs="Arial"/>
          <w:i/>
          <w:color w:val="000000" w:themeColor="text1"/>
          <w:sz w:val="20"/>
          <w:szCs w:val="20"/>
          <w:lang w:eastAsia="id-ID"/>
        </w:rPr>
      </w:pPr>
      <w:proofErr w:type="spellStart"/>
      <w:r w:rsidRPr="00C41CFB">
        <w:rPr>
          <w:rFonts w:ascii="Georgia" w:hAnsi="Georgia" w:cs="Arial"/>
          <w:i/>
          <w:color w:val="000000" w:themeColor="text1"/>
          <w:sz w:val="20"/>
          <w:szCs w:val="20"/>
          <w:lang w:eastAsia="id-ID"/>
        </w:rPr>
        <w:t>pembacaan</w:t>
      </w:r>
      <w:proofErr w:type="spellEnd"/>
      <w:r w:rsidRPr="00C41CFB">
        <w:rPr>
          <w:rFonts w:ascii="Georgia" w:hAnsi="Georgia" w:cs="Arial"/>
          <w:i/>
          <w:color w:val="000000" w:themeColor="text1"/>
          <w:sz w:val="20"/>
          <w:szCs w:val="20"/>
          <w:lang w:eastAsia="id-ID"/>
        </w:rPr>
        <w:t xml:space="preserve"> </w:t>
      </w:r>
      <w:proofErr w:type="spellStart"/>
      <w:r w:rsidRPr="00C41CFB">
        <w:rPr>
          <w:rFonts w:ascii="Georgia" w:hAnsi="Georgia" w:cs="Arial"/>
          <w:i/>
          <w:color w:val="000000" w:themeColor="text1"/>
          <w:sz w:val="20"/>
          <w:szCs w:val="20"/>
          <w:lang w:eastAsia="id-ID"/>
        </w:rPr>
        <w:t>pokok-pokok</w:t>
      </w:r>
      <w:proofErr w:type="spellEnd"/>
      <w:r w:rsidRPr="00C41CFB">
        <w:rPr>
          <w:rFonts w:ascii="Georgia" w:hAnsi="Georgia" w:cs="Arial"/>
          <w:i/>
          <w:color w:val="000000" w:themeColor="text1"/>
          <w:sz w:val="20"/>
          <w:szCs w:val="20"/>
          <w:lang w:eastAsia="id-ID"/>
        </w:rPr>
        <w:t xml:space="preserve"> </w:t>
      </w:r>
      <w:proofErr w:type="spellStart"/>
      <w:r w:rsidRPr="00C41CFB">
        <w:rPr>
          <w:rFonts w:ascii="Georgia" w:hAnsi="Georgia" w:cs="Arial"/>
          <w:i/>
          <w:color w:val="000000" w:themeColor="text1"/>
          <w:sz w:val="20"/>
          <w:szCs w:val="20"/>
          <w:lang w:eastAsia="id-ID"/>
        </w:rPr>
        <w:t>pewartaan</w:t>
      </w:r>
      <w:proofErr w:type="spellEnd"/>
    </w:p>
    <w:p w14:paraId="4D633AAD" w14:textId="77777777" w:rsidR="00AC17C0" w:rsidRPr="00C41CFB" w:rsidRDefault="00AC17C0" w:rsidP="00A36F21">
      <w:pPr>
        <w:pStyle w:val="NoSpacing"/>
        <w:numPr>
          <w:ilvl w:val="0"/>
          <w:numId w:val="22"/>
        </w:numPr>
        <w:ind w:left="180" w:hanging="180"/>
        <w:jc w:val="both"/>
        <w:rPr>
          <w:rFonts w:ascii="Georgia" w:hAnsi="Georgia" w:cs="Arial"/>
          <w:bCs/>
          <w:i/>
          <w:color w:val="000000" w:themeColor="text1"/>
          <w:sz w:val="20"/>
          <w:szCs w:val="20"/>
          <w:lang w:eastAsia="id-ID"/>
        </w:rPr>
      </w:pPr>
      <w:proofErr w:type="spellStart"/>
      <w:r w:rsidRPr="00C41CFB">
        <w:rPr>
          <w:rFonts w:ascii="Georgia" w:hAnsi="Georgia" w:cs="Arial"/>
          <w:i/>
          <w:color w:val="000000" w:themeColor="text1"/>
          <w:sz w:val="20"/>
          <w:szCs w:val="20"/>
          <w:lang w:eastAsia="id-ID"/>
        </w:rPr>
        <w:t>lonceng</w:t>
      </w:r>
      <w:proofErr w:type="spellEnd"/>
      <w:r w:rsidRPr="00C41CFB">
        <w:rPr>
          <w:rFonts w:ascii="Georgia" w:hAnsi="Georgia" w:cs="Arial"/>
          <w:i/>
          <w:color w:val="000000" w:themeColor="text1"/>
          <w:sz w:val="20"/>
          <w:szCs w:val="20"/>
          <w:lang w:eastAsia="id-ID"/>
        </w:rPr>
        <w:t xml:space="preserve"> </w:t>
      </w:r>
      <w:proofErr w:type="spellStart"/>
      <w:r w:rsidRPr="00C41CFB">
        <w:rPr>
          <w:rFonts w:ascii="Georgia" w:hAnsi="Georgia" w:cs="Arial"/>
          <w:i/>
          <w:color w:val="000000" w:themeColor="text1"/>
          <w:sz w:val="20"/>
          <w:szCs w:val="20"/>
          <w:lang w:eastAsia="id-ID"/>
        </w:rPr>
        <w:t>berbunyi</w:t>
      </w:r>
      <w:proofErr w:type="spellEnd"/>
    </w:p>
    <w:p w14:paraId="72CEE4F9" w14:textId="77777777" w:rsidR="00AC17C0" w:rsidRPr="00C41CFB" w:rsidRDefault="00AC17C0" w:rsidP="00AC17C0">
      <w:pPr>
        <w:pStyle w:val="NoSpacing"/>
        <w:rPr>
          <w:rFonts w:ascii="Georgia" w:hAnsi="Georgia"/>
          <w:b/>
          <w:bCs/>
          <w:color w:val="000000" w:themeColor="text1"/>
          <w:lang w:eastAsia="id-ID"/>
        </w:rPr>
      </w:pPr>
    </w:p>
    <w:p w14:paraId="06331467" w14:textId="77777777" w:rsidR="00AC17C0" w:rsidRPr="00C41CFB" w:rsidRDefault="00AC17C0" w:rsidP="00AC17C0">
      <w:pPr>
        <w:pStyle w:val="NoSpacing"/>
        <w:rPr>
          <w:rFonts w:ascii="Georgia" w:hAnsi="Georgia"/>
          <w:b/>
          <w:bCs/>
          <w:color w:val="000000" w:themeColor="text1"/>
          <w:lang w:eastAsia="id-ID"/>
        </w:rPr>
      </w:pPr>
      <w:r w:rsidRPr="00C41CFB">
        <w:rPr>
          <w:rFonts w:ascii="Georgia" w:hAnsi="Georgia"/>
          <w:b/>
          <w:bCs/>
          <w:color w:val="000000" w:themeColor="text1"/>
          <w:lang w:eastAsia="id-ID"/>
        </w:rPr>
        <w:t>BERHIMPUN</w:t>
      </w:r>
    </w:p>
    <w:p w14:paraId="70A27547" w14:textId="77777777" w:rsidR="00AC17C0" w:rsidRPr="00C41CFB" w:rsidRDefault="00AC17C0" w:rsidP="00AC17C0">
      <w:pPr>
        <w:pStyle w:val="NoSpacing"/>
        <w:tabs>
          <w:tab w:val="left" w:pos="360"/>
          <w:tab w:val="left" w:pos="630"/>
        </w:tabs>
        <w:ind w:left="630" w:hanging="630"/>
        <w:rPr>
          <w:rFonts w:ascii="Georgia" w:hAnsi="Georgia" w:cs="Arial"/>
          <w:color w:val="000000" w:themeColor="text1"/>
          <w:lang w:eastAsia="id-ID"/>
        </w:rPr>
      </w:pPr>
      <w:r w:rsidRPr="00C41CFB">
        <w:rPr>
          <w:rFonts w:ascii="Georgia" w:hAnsi="Georgia" w:cs="Arial"/>
          <w:color w:val="000000" w:themeColor="text1"/>
          <w:lang w:eastAsia="id-ID"/>
        </w:rPr>
        <w:t>PL</w:t>
      </w:r>
      <w:r w:rsidRPr="00C41CFB">
        <w:rPr>
          <w:rFonts w:ascii="Georgia" w:hAnsi="Georgia" w:cs="Arial"/>
          <w:color w:val="000000" w:themeColor="text1"/>
          <w:lang w:eastAsia="id-ID"/>
        </w:rPr>
        <w:tab/>
        <w:t>:</w:t>
      </w:r>
      <w:r w:rsidRPr="00C41CFB">
        <w:rPr>
          <w:rFonts w:ascii="Georgia" w:hAnsi="Georgia" w:cs="Arial"/>
          <w:color w:val="000000" w:themeColor="text1"/>
          <w:lang w:eastAsia="id-ID"/>
        </w:rPr>
        <w:tab/>
      </w:r>
      <w:proofErr w:type="spellStart"/>
      <w:r w:rsidRPr="00C41CFB">
        <w:rPr>
          <w:rFonts w:ascii="Georgia" w:hAnsi="Georgia" w:cs="Arial"/>
          <w:color w:val="000000" w:themeColor="text1"/>
          <w:lang w:eastAsia="id-ID"/>
        </w:rPr>
        <w:t>Saudara</w:t>
      </w:r>
      <w:proofErr w:type="spellEnd"/>
      <w:r w:rsidRPr="00C41CFB">
        <w:rPr>
          <w:rFonts w:ascii="Georgia" w:hAnsi="Georgia" w:cs="Arial"/>
          <w:color w:val="000000" w:themeColor="text1"/>
          <w:lang w:eastAsia="id-ID"/>
        </w:rPr>
        <w:t xml:space="preserve"> yang </w:t>
      </w:r>
      <w:proofErr w:type="spellStart"/>
      <w:r w:rsidRPr="00C41CFB">
        <w:rPr>
          <w:rFonts w:ascii="Georgia" w:hAnsi="Georgia" w:cs="Arial"/>
          <w:color w:val="000000" w:themeColor="text1"/>
          <w:lang w:eastAsia="id-ID"/>
        </w:rPr>
        <w:t>dikasihi</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Tuhan</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hari</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ini</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kita</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memasuki</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Minggu</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pertama</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setelah</w:t>
      </w:r>
      <w:proofErr w:type="spellEnd"/>
      <w:r w:rsidRPr="00C41CFB">
        <w:rPr>
          <w:rFonts w:ascii="Georgia" w:hAnsi="Georgia" w:cs="Arial"/>
          <w:color w:val="000000" w:themeColor="text1"/>
          <w:lang w:eastAsia="id-ID"/>
        </w:rPr>
        <w:t xml:space="preserve"> Natal.  Kita </w:t>
      </w:r>
      <w:proofErr w:type="spellStart"/>
      <w:r w:rsidRPr="00C41CFB">
        <w:rPr>
          <w:rFonts w:ascii="Georgia" w:hAnsi="Georgia" w:cs="Arial"/>
          <w:color w:val="000000" w:themeColor="text1"/>
          <w:lang w:eastAsia="id-ID"/>
        </w:rPr>
        <w:t>bersyukur</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bahwa</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Kristus</w:t>
      </w:r>
      <w:proofErr w:type="spellEnd"/>
      <w:r w:rsidRPr="00C41CFB">
        <w:rPr>
          <w:rFonts w:ascii="Georgia" w:hAnsi="Georgia" w:cs="Arial"/>
          <w:color w:val="000000" w:themeColor="text1"/>
          <w:lang w:eastAsia="id-ID"/>
        </w:rPr>
        <w:t xml:space="preserve"> yang </w:t>
      </w:r>
      <w:proofErr w:type="spellStart"/>
      <w:r w:rsidRPr="00C41CFB">
        <w:rPr>
          <w:rFonts w:ascii="Georgia" w:hAnsi="Georgia" w:cs="Arial"/>
          <w:color w:val="000000" w:themeColor="text1"/>
          <w:lang w:eastAsia="id-ID"/>
        </w:rPr>
        <w:t>kita</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rayakan</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kehadiran</w:t>
      </w:r>
      <w:proofErr w:type="spellEnd"/>
      <w:r w:rsidRPr="00C41CFB">
        <w:rPr>
          <w:rFonts w:ascii="Georgia" w:hAnsi="Georgia" w:cs="Arial"/>
          <w:color w:val="000000" w:themeColor="text1"/>
          <w:lang w:eastAsia="id-ID"/>
        </w:rPr>
        <w:t xml:space="preserve">-Nya </w:t>
      </w:r>
      <w:proofErr w:type="spellStart"/>
      <w:r w:rsidRPr="00C41CFB">
        <w:rPr>
          <w:rFonts w:ascii="Georgia" w:hAnsi="Georgia" w:cs="Arial"/>
          <w:color w:val="000000" w:themeColor="text1"/>
          <w:lang w:eastAsia="id-ID"/>
        </w:rPr>
        <w:t>berkenan</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tinggal</w:t>
      </w:r>
      <w:proofErr w:type="spellEnd"/>
      <w:r w:rsidRPr="00C41CFB">
        <w:rPr>
          <w:rFonts w:ascii="Georgia" w:hAnsi="Georgia" w:cs="Arial"/>
          <w:color w:val="000000" w:themeColor="text1"/>
          <w:lang w:eastAsia="id-ID"/>
        </w:rPr>
        <w:t xml:space="preserve"> di </w:t>
      </w:r>
      <w:proofErr w:type="spellStart"/>
      <w:r w:rsidRPr="00C41CFB">
        <w:rPr>
          <w:rFonts w:ascii="Georgia" w:hAnsi="Georgia" w:cs="Arial"/>
          <w:color w:val="000000" w:themeColor="text1"/>
          <w:lang w:eastAsia="id-ID"/>
        </w:rPr>
        <w:t>antara</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kita</w:t>
      </w:r>
      <w:proofErr w:type="spellEnd"/>
      <w:r w:rsidRPr="00C41CFB">
        <w:rPr>
          <w:rFonts w:ascii="Georgia" w:hAnsi="Georgia" w:cs="Arial"/>
          <w:color w:val="000000" w:themeColor="text1"/>
          <w:lang w:eastAsia="id-ID"/>
        </w:rPr>
        <w:t xml:space="preserve"> dan </w:t>
      </w:r>
      <w:proofErr w:type="spellStart"/>
      <w:r w:rsidRPr="00C41CFB">
        <w:rPr>
          <w:rFonts w:ascii="Georgia" w:hAnsi="Georgia" w:cs="Arial"/>
          <w:color w:val="000000" w:themeColor="text1"/>
          <w:lang w:eastAsia="id-ID"/>
        </w:rPr>
        <w:t>menjadi</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pemulih</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kehidupan</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Mengawali</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ibadah</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Minggu</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ini</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marilah</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kita</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berdoa</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mohon</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penyertaan</w:t>
      </w:r>
      <w:proofErr w:type="spellEnd"/>
      <w:r w:rsidRPr="00C41CFB">
        <w:rPr>
          <w:rFonts w:ascii="Georgia" w:hAnsi="Georgia" w:cs="Arial"/>
          <w:color w:val="000000" w:themeColor="text1"/>
          <w:lang w:eastAsia="id-ID"/>
        </w:rPr>
        <w:t xml:space="preserve">-Nya </w:t>
      </w:r>
      <w:r w:rsidRPr="00C41CFB">
        <w:rPr>
          <w:rFonts w:ascii="Georgia" w:hAnsi="Georgia" w:cs="Arial"/>
          <w:i/>
          <w:color w:val="000000" w:themeColor="text1"/>
          <w:lang w:eastAsia="id-ID"/>
        </w:rPr>
        <w:t xml:space="preserve">(PL </w:t>
      </w:r>
      <w:proofErr w:type="spellStart"/>
      <w:r w:rsidRPr="00C41CFB">
        <w:rPr>
          <w:rFonts w:ascii="Georgia" w:hAnsi="Georgia" w:cs="Arial"/>
          <w:i/>
          <w:color w:val="000000" w:themeColor="text1"/>
          <w:lang w:eastAsia="id-ID"/>
        </w:rPr>
        <w:t>memimpin</w:t>
      </w:r>
      <w:proofErr w:type="spellEnd"/>
      <w:r w:rsidRPr="00C41CFB">
        <w:rPr>
          <w:rFonts w:ascii="Georgia" w:hAnsi="Georgia" w:cs="Arial"/>
          <w:i/>
          <w:color w:val="000000" w:themeColor="text1"/>
          <w:lang w:eastAsia="id-ID"/>
        </w:rPr>
        <w:t xml:space="preserve"> </w:t>
      </w:r>
      <w:proofErr w:type="spellStart"/>
      <w:r w:rsidRPr="00C41CFB">
        <w:rPr>
          <w:rFonts w:ascii="Georgia" w:hAnsi="Georgia" w:cs="Arial"/>
          <w:i/>
          <w:color w:val="000000" w:themeColor="text1"/>
          <w:lang w:eastAsia="id-ID"/>
        </w:rPr>
        <w:t>doa</w:t>
      </w:r>
      <w:proofErr w:type="spellEnd"/>
      <w:r w:rsidRPr="00C41CFB">
        <w:rPr>
          <w:rFonts w:ascii="Georgia" w:hAnsi="Georgia" w:cs="Arial"/>
          <w:i/>
          <w:color w:val="000000" w:themeColor="text1"/>
          <w:lang w:eastAsia="id-ID"/>
        </w:rPr>
        <w:t xml:space="preserve">). </w:t>
      </w:r>
    </w:p>
    <w:p w14:paraId="237A1809" w14:textId="77777777" w:rsidR="00AC17C0" w:rsidRPr="00C41CFB" w:rsidRDefault="00AC17C0" w:rsidP="00AC17C0">
      <w:pPr>
        <w:pStyle w:val="NoSpacing"/>
        <w:tabs>
          <w:tab w:val="left" w:pos="360"/>
          <w:tab w:val="left" w:pos="630"/>
        </w:tabs>
        <w:ind w:left="630" w:hanging="630"/>
        <w:rPr>
          <w:rFonts w:ascii="Georgia" w:hAnsi="Georgia" w:cs="Arial"/>
          <w:color w:val="000000" w:themeColor="text1"/>
          <w:lang w:eastAsia="id-ID"/>
        </w:rPr>
      </w:pPr>
    </w:p>
    <w:p w14:paraId="1DF8D2D6" w14:textId="77777777" w:rsidR="00AC17C0" w:rsidRPr="00C41CFB" w:rsidRDefault="00AC17C0" w:rsidP="00AC17C0">
      <w:pPr>
        <w:tabs>
          <w:tab w:val="left" w:pos="360"/>
          <w:tab w:val="left" w:pos="630"/>
          <w:tab w:val="left" w:pos="10992"/>
          <w:tab w:val="left" w:pos="11908"/>
          <w:tab w:val="left" w:pos="12824"/>
          <w:tab w:val="left" w:pos="13740"/>
          <w:tab w:val="left" w:pos="14656"/>
        </w:tabs>
        <w:ind w:left="630" w:hanging="630"/>
        <w:rPr>
          <w:rFonts w:ascii="Georgia" w:hAnsi="Georgia" w:cs="Courier New"/>
          <w:color w:val="000000" w:themeColor="text1"/>
          <w:sz w:val="22"/>
          <w:szCs w:val="22"/>
        </w:rPr>
      </w:pPr>
      <w:r w:rsidRPr="00C41CFB">
        <w:rPr>
          <w:rFonts w:ascii="Georgia" w:hAnsi="Georgia" w:cs="Courier New"/>
          <w:color w:val="000000" w:themeColor="text1"/>
          <w:sz w:val="22"/>
          <w:szCs w:val="22"/>
          <w:lang w:val="id-ID"/>
        </w:rPr>
        <w:tab/>
      </w:r>
      <w:r w:rsidRPr="00C41CFB">
        <w:rPr>
          <w:rFonts w:ascii="Georgia" w:hAnsi="Georgia" w:cs="Courier New"/>
          <w:color w:val="000000" w:themeColor="text1"/>
          <w:sz w:val="22"/>
          <w:szCs w:val="22"/>
          <w:lang w:val="id-ID"/>
        </w:rPr>
        <w:tab/>
      </w:r>
      <w:r w:rsidRPr="00C41CFB">
        <w:rPr>
          <w:rFonts w:ascii="Georgia" w:hAnsi="Georgia" w:cs="Courier New"/>
          <w:color w:val="000000" w:themeColor="text1"/>
          <w:sz w:val="22"/>
          <w:szCs w:val="22"/>
        </w:rPr>
        <w:t>“</w:t>
      </w:r>
      <w:r w:rsidRPr="00C41CFB">
        <w:rPr>
          <w:rFonts w:ascii="Georgia" w:hAnsi="Georgia" w:cs="Courier New"/>
          <w:color w:val="000000" w:themeColor="text1"/>
          <w:sz w:val="22"/>
          <w:szCs w:val="22"/>
          <w:lang w:val="id-ID"/>
        </w:rPr>
        <w:t>Tuhan</w:t>
      </w:r>
      <w:r w:rsidRPr="00C41CFB">
        <w:rPr>
          <w:rFonts w:ascii="Georgia" w:hAnsi="Georgia" w:cs="Courier New"/>
          <w:color w:val="000000" w:themeColor="text1"/>
          <w:sz w:val="22"/>
          <w:szCs w:val="22"/>
        </w:rPr>
        <w:t xml:space="preserve"> </w:t>
      </w:r>
      <w:proofErr w:type="spellStart"/>
      <w:r w:rsidRPr="00C41CFB">
        <w:rPr>
          <w:rFonts w:ascii="Georgia" w:hAnsi="Georgia" w:cs="Courier New"/>
          <w:color w:val="000000" w:themeColor="text1"/>
          <w:sz w:val="22"/>
          <w:szCs w:val="22"/>
        </w:rPr>
        <w:t>Yesus</w:t>
      </w:r>
      <w:proofErr w:type="spellEnd"/>
      <w:r w:rsidRPr="00C41CFB">
        <w:rPr>
          <w:rFonts w:ascii="Georgia" w:hAnsi="Georgia" w:cs="Courier New"/>
          <w:color w:val="000000" w:themeColor="text1"/>
          <w:sz w:val="22"/>
          <w:szCs w:val="22"/>
          <w:lang w:val="id-ID"/>
        </w:rPr>
        <w:t>, Engkau telah mencurahkan kepada kami terang baru dari Firman-Mu yang</w:t>
      </w:r>
      <w:r w:rsidRPr="00C41CFB">
        <w:rPr>
          <w:rFonts w:ascii="Georgia" w:hAnsi="Georgia" w:cs="Courier New"/>
          <w:color w:val="000000" w:themeColor="text1"/>
          <w:sz w:val="22"/>
          <w:szCs w:val="22"/>
        </w:rPr>
        <w:t xml:space="preserve"> </w:t>
      </w:r>
      <w:proofErr w:type="spellStart"/>
      <w:r w:rsidRPr="00C41CFB">
        <w:rPr>
          <w:rFonts w:ascii="Georgia" w:hAnsi="Georgia" w:cs="Courier New"/>
          <w:color w:val="000000" w:themeColor="text1"/>
          <w:sz w:val="22"/>
          <w:szCs w:val="22"/>
        </w:rPr>
        <w:t>menjadi</w:t>
      </w:r>
      <w:proofErr w:type="spellEnd"/>
      <w:r w:rsidRPr="00C41CFB">
        <w:rPr>
          <w:rFonts w:ascii="Georgia" w:hAnsi="Georgia" w:cs="Courier New"/>
          <w:color w:val="000000" w:themeColor="text1"/>
          <w:sz w:val="22"/>
          <w:szCs w:val="22"/>
        </w:rPr>
        <w:t xml:space="preserve"> </w:t>
      </w:r>
      <w:proofErr w:type="spellStart"/>
      <w:r w:rsidRPr="00C41CFB">
        <w:rPr>
          <w:rFonts w:ascii="Georgia" w:hAnsi="Georgia" w:cs="Courier New"/>
          <w:color w:val="000000" w:themeColor="text1"/>
          <w:sz w:val="22"/>
          <w:szCs w:val="22"/>
        </w:rPr>
        <w:t>manusia</w:t>
      </w:r>
      <w:proofErr w:type="spellEnd"/>
      <w:r w:rsidRPr="00C41CFB">
        <w:rPr>
          <w:rFonts w:ascii="Georgia" w:hAnsi="Georgia" w:cs="Courier New"/>
          <w:color w:val="000000" w:themeColor="text1"/>
          <w:sz w:val="22"/>
          <w:szCs w:val="22"/>
        </w:rPr>
        <w:t>.</w:t>
      </w:r>
      <w:r w:rsidRPr="00C41CFB">
        <w:rPr>
          <w:rFonts w:ascii="Georgia" w:hAnsi="Georgia" w:cs="Courier New"/>
          <w:color w:val="000000" w:themeColor="text1"/>
          <w:sz w:val="22"/>
          <w:szCs w:val="22"/>
          <w:lang w:val="id-ID"/>
        </w:rPr>
        <w:t xml:space="preserve"> Beri</w:t>
      </w:r>
      <w:proofErr w:type="spellStart"/>
      <w:r w:rsidRPr="00C41CFB">
        <w:rPr>
          <w:rFonts w:ascii="Georgia" w:hAnsi="Georgia" w:cs="Courier New"/>
          <w:color w:val="000000" w:themeColor="text1"/>
          <w:sz w:val="22"/>
          <w:szCs w:val="22"/>
        </w:rPr>
        <w:t>kanlah</w:t>
      </w:r>
      <w:r w:rsidRPr="00C41CFB">
        <w:rPr>
          <w:rFonts w:ascii="Georgia" w:hAnsi="Georgia" w:cs="Courier New"/>
          <w:color w:val="000000" w:themeColor="text1"/>
          <w:sz w:val="22"/>
          <w:szCs w:val="22"/>
          <w:lang w:val="id-ID"/>
        </w:rPr>
        <w:t>lah</w:t>
      </w:r>
      <w:proofErr w:type="spellEnd"/>
      <w:r w:rsidRPr="00C41CFB">
        <w:rPr>
          <w:rFonts w:ascii="Georgia" w:hAnsi="Georgia" w:cs="Courier New"/>
          <w:color w:val="000000" w:themeColor="text1"/>
          <w:sz w:val="22"/>
          <w:szCs w:val="22"/>
          <w:lang w:val="id-ID"/>
        </w:rPr>
        <w:t xml:space="preserve"> terang ini</w:t>
      </w:r>
      <w:r w:rsidRPr="00C41CFB">
        <w:rPr>
          <w:rFonts w:ascii="Georgia" w:hAnsi="Georgia" w:cs="Courier New"/>
          <w:color w:val="000000" w:themeColor="text1"/>
          <w:sz w:val="22"/>
          <w:szCs w:val="22"/>
        </w:rPr>
        <w:t xml:space="preserve"> </w:t>
      </w:r>
      <w:proofErr w:type="spellStart"/>
      <w:r w:rsidRPr="00C41CFB">
        <w:rPr>
          <w:rFonts w:ascii="Georgia" w:hAnsi="Georgia" w:cs="Courier New"/>
          <w:color w:val="000000" w:themeColor="text1"/>
          <w:sz w:val="22"/>
          <w:szCs w:val="22"/>
        </w:rPr>
        <w:t>bagi</w:t>
      </w:r>
      <w:proofErr w:type="spellEnd"/>
      <w:r w:rsidRPr="00C41CFB">
        <w:rPr>
          <w:rFonts w:ascii="Georgia" w:hAnsi="Georgia" w:cs="Courier New"/>
          <w:color w:val="000000" w:themeColor="text1"/>
          <w:sz w:val="22"/>
          <w:szCs w:val="22"/>
          <w:lang w:val="id-ID"/>
        </w:rPr>
        <w:t xml:space="preserve"> supaya </w:t>
      </w:r>
      <w:r w:rsidRPr="00C41CFB">
        <w:rPr>
          <w:rFonts w:ascii="Georgia" w:hAnsi="Georgia" w:cs="Courier New"/>
          <w:color w:val="000000" w:themeColor="text1"/>
          <w:sz w:val="22"/>
          <w:szCs w:val="22"/>
        </w:rPr>
        <w:t xml:space="preserve">kami </w:t>
      </w:r>
      <w:proofErr w:type="spellStart"/>
      <w:r w:rsidRPr="00C41CFB">
        <w:rPr>
          <w:rFonts w:ascii="Georgia" w:hAnsi="Georgia" w:cs="Courier New"/>
          <w:color w:val="000000" w:themeColor="text1"/>
          <w:sz w:val="22"/>
          <w:szCs w:val="22"/>
        </w:rPr>
        <w:t>beroleh</w:t>
      </w:r>
      <w:proofErr w:type="spellEnd"/>
      <w:r w:rsidRPr="00C41CFB">
        <w:rPr>
          <w:rFonts w:ascii="Georgia" w:hAnsi="Georgia" w:cs="Courier New"/>
          <w:color w:val="000000" w:themeColor="text1"/>
          <w:sz w:val="22"/>
          <w:szCs w:val="22"/>
        </w:rPr>
        <w:t xml:space="preserve"> </w:t>
      </w:r>
      <w:proofErr w:type="spellStart"/>
      <w:r w:rsidRPr="00C41CFB">
        <w:rPr>
          <w:rFonts w:ascii="Georgia" w:hAnsi="Georgia" w:cs="Courier New"/>
          <w:color w:val="000000" w:themeColor="text1"/>
          <w:sz w:val="22"/>
          <w:szCs w:val="22"/>
        </w:rPr>
        <w:t>terang</w:t>
      </w:r>
      <w:proofErr w:type="spellEnd"/>
      <w:r w:rsidRPr="00C41CFB">
        <w:rPr>
          <w:rFonts w:ascii="Georgia" w:hAnsi="Georgia" w:cs="Courier New"/>
          <w:color w:val="000000" w:themeColor="text1"/>
          <w:sz w:val="22"/>
          <w:szCs w:val="22"/>
        </w:rPr>
        <w:t xml:space="preserve"> </w:t>
      </w:r>
      <w:proofErr w:type="spellStart"/>
      <w:r w:rsidRPr="00C41CFB">
        <w:rPr>
          <w:rFonts w:ascii="Georgia" w:hAnsi="Georgia" w:cs="Courier New"/>
          <w:color w:val="000000" w:themeColor="text1"/>
          <w:sz w:val="22"/>
          <w:szCs w:val="22"/>
        </w:rPr>
        <w:t>untuk</w:t>
      </w:r>
      <w:proofErr w:type="spellEnd"/>
      <w:r w:rsidRPr="00C41CFB">
        <w:rPr>
          <w:rFonts w:ascii="Georgia" w:hAnsi="Georgia" w:cs="Courier New"/>
          <w:color w:val="000000" w:themeColor="text1"/>
          <w:sz w:val="22"/>
          <w:szCs w:val="22"/>
        </w:rPr>
        <w:t xml:space="preserve"> </w:t>
      </w:r>
      <w:proofErr w:type="spellStart"/>
      <w:r w:rsidRPr="00C41CFB">
        <w:rPr>
          <w:rFonts w:ascii="Georgia" w:hAnsi="Georgia" w:cs="Courier New"/>
          <w:color w:val="000000" w:themeColor="text1"/>
          <w:sz w:val="22"/>
          <w:szCs w:val="22"/>
        </w:rPr>
        <w:t>dipancarkan</w:t>
      </w:r>
      <w:proofErr w:type="spellEnd"/>
      <w:r w:rsidRPr="00C41CFB">
        <w:rPr>
          <w:rFonts w:ascii="Georgia" w:hAnsi="Georgia" w:cs="Courier New"/>
          <w:color w:val="000000" w:themeColor="text1"/>
          <w:sz w:val="22"/>
          <w:szCs w:val="22"/>
        </w:rPr>
        <w:t xml:space="preserve"> pada dunia. </w:t>
      </w:r>
      <w:proofErr w:type="spellStart"/>
      <w:r w:rsidRPr="00C41CFB">
        <w:rPr>
          <w:rFonts w:ascii="Georgia" w:hAnsi="Georgia" w:cs="Courier New"/>
          <w:color w:val="000000" w:themeColor="text1"/>
          <w:sz w:val="22"/>
          <w:szCs w:val="22"/>
        </w:rPr>
        <w:t>Dengan</w:t>
      </w:r>
      <w:proofErr w:type="spellEnd"/>
      <w:r w:rsidRPr="00C41CFB">
        <w:rPr>
          <w:rFonts w:ascii="Georgia" w:hAnsi="Georgia" w:cs="Courier New"/>
          <w:color w:val="000000" w:themeColor="text1"/>
          <w:sz w:val="22"/>
          <w:szCs w:val="22"/>
        </w:rPr>
        <w:t xml:space="preserve"> </w:t>
      </w:r>
      <w:proofErr w:type="spellStart"/>
      <w:r w:rsidRPr="00C41CFB">
        <w:rPr>
          <w:rFonts w:ascii="Georgia" w:hAnsi="Georgia" w:cs="Courier New"/>
          <w:color w:val="000000" w:themeColor="text1"/>
          <w:sz w:val="22"/>
          <w:szCs w:val="22"/>
        </w:rPr>
        <w:t>demikian</w:t>
      </w:r>
      <w:proofErr w:type="spellEnd"/>
      <w:r w:rsidRPr="00C41CFB">
        <w:rPr>
          <w:rFonts w:ascii="Georgia" w:hAnsi="Georgia" w:cs="Courier New"/>
          <w:color w:val="000000" w:themeColor="text1"/>
          <w:sz w:val="22"/>
          <w:szCs w:val="22"/>
        </w:rPr>
        <w:t xml:space="preserve"> dunia </w:t>
      </w:r>
      <w:proofErr w:type="spellStart"/>
      <w:r w:rsidRPr="00C41CFB">
        <w:rPr>
          <w:rFonts w:ascii="Georgia" w:hAnsi="Georgia" w:cs="Courier New"/>
          <w:color w:val="000000" w:themeColor="text1"/>
          <w:sz w:val="22"/>
          <w:szCs w:val="22"/>
        </w:rPr>
        <w:lastRenderedPageBreak/>
        <w:t>beroleh</w:t>
      </w:r>
      <w:proofErr w:type="spellEnd"/>
      <w:r w:rsidRPr="00C41CFB">
        <w:rPr>
          <w:rFonts w:ascii="Georgia" w:hAnsi="Georgia" w:cs="Courier New"/>
          <w:color w:val="000000" w:themeColor="text1"/>
          <w:sz w:val="22"/>
          <w:szCs w:val="22"/>
        </w:rPr>
        <w:t xml:space="preserve"> </w:t>
      </w:r>
      <w:proofErr w:type="spellStart"/>
      <w:r w:rsidRPr="00C41CFB">
        <w:rPr>
          <w:rFonts w:ascii="Georgia" w:hAnsi="Georgia" w:cs="Courier New"/>
          <w:color w:val="000000" w:themeColor="text1"/>
          <w:sz w:val="22"/>
          <w:szCs w:val="22"/>
        </w:rPr>
        <w:t>cahaya</w:t>
      </w:r>
      <w:proofErr w:type="spellEnd"/>
      <w:r w:rsidRPr="00C41CFB">
        <w:rPr>
          <w:rFonts w:ascii="Georgia" w:hAnsi="Georgia" w:cs="Courier New"/>
          <w:color w:val="000000" w:themeColor="text1"/>
          <w:sz w:val="22"/>
          <w:szCs w:val="22"/>
        </w:rPr>
        <w:t xml:space="preserve"> </w:t>
      </w:r>
      <w:proofErr w:type="spellStart"/>
      <w:r w:rsidRPr="00C41CFB">
        <w:rPr>
          <w:rFonts w:ascii="Georgia" w:hAnsi="Georgia" w:cs="Courier New"/>
          <w:color w:val="000000" w:themeColor="text1"/>
          <w:sz w:val="22"/>
          <w:szCs w:val="22"/>
        </w:rPr>
        <w:t>kemuliaan</w:t>
      </w:r>
      <w:proofErr w:type="spellEnd"/>
      <w:r w:rsidRPr="00C41CFB">
        <w:rPr>
          <w:rFonts w:ascii="Georgia" w:hAnsi="Georgia" w:cs="Courier New"/>
          <w:color w:val="000000" w:themeColor="text1"/>
          <w:sz w:val="22"/>
          <w:szCs w:val="22"/>
        </w:rPr>
        <w:t xml:space="preserve">-Mu dan </w:t>
      </w:r>
      <w:proofErr w:type="spellStart"/>
      <w:r w:rsidRPr="00C41CFB">
        <w:rPr>
          <w:rFonts w:ascii="Georgia" w:hAnsi="Georgia" w:cs="Courier New"/>
          <w:color w:val="000000" w:themeColor="text1"/>
          <w:sz w:val="22"/>
          <w:szCs w:val="22"/>
        </w:rPr>
        <w:t>dIpulihkan</w:t>
      </w:r>
      <w:proofErr w:type="spellEnd"/>
      <w:r w:rsidRPr="00C41CFB">
        <w:rPr>
          <w:rFonts w:ascii="Georgia" w:hAnsi="Georgia" w:cs="Courier New"/>
          <w:color w:val="000000" w:themeColor="text1"/>
          <w:sz w:val="22"/>
          <w:szCs w:val="22"/>
        </w:rPr>
        <w:t xml:space="preserve"> oleh </w:t>
      </w:r>
      <w:proofErr w:type="spellStart"/>
      <w:r w:rsidRPr="00C41CFB">
        <w:rPr>
          <w:rFonts w:ascii="Georgia" w:hAnsi="Georgia" w:cs="Courier New"/>
          <w:color w:val="000000" w:themeColor="text1"/>
          <w:sz w:val="22"/>
          <w:szCs w:val="22"/>
        </w:rPr>
        <w:t>kasih</w:t>
      </w:r>
      <w:proofErr w:type="spellEnd"/>
      <w:r w:rsidRPr="00C41CFB">
        <w:rPr>
          <w:rFonts w:ascii="Georgia" w:hAnsi="Georgia" w:cs="Courier New"/>
          <w:color w:val="000000" w:themeColor="text1"/>
          <w:sz w:val="22"/>
          <w:szCs w:val="22"/>
        </w:rPr>
        <w:t xml:space="preserve">-Mu. </w:t>
      </w:r>
      <w:proofErr w:type="spellStart"/>
      <w:r w:rsidRPr="00C41CFB">
        <w:rPr>
          <w:rFonts w:ascii="Georgia" w:hAnsi="Georgia" w:cs="Courier New"/>
          <w:color w:val="000000" w:themeColor="text1"/>
          <w:sz w:val="22"/>
          <w:szCs w:val="22"/>
        </w:rPr>
        <w:t>Pakailah</w:t>
      </w:r>
      <w:proofErr w:type="spellEnd"/>
      <w:r w:rsidRPr="00C41CFB">
        <w:rPr>
          <w:rFonts w:ascii="Georgia" w:hAnsi="Georgia" w:cs="Courier New"/>
          <w:color w:val="000000" w:themeColor="text1"/>
          <w:sz w:val="22"/>
          <w:szCs w:val="22"/>
        </w:rPr>
        <w:t xml:space="preserve"> kami </w:t>
      </w:r>
      <w:proofErr w:type="spellStart"/>
      <w:r w:rsidRPr="00C41CFB">
        <w:rPr>
          <w:rFonts w:ascii="Georgia" w:hAnsi="Georgia" w:cs="Courier New"/>
          <w:color w:val="000000" w:themeColor="text1"/>
          <w:sz w:val="22"/>
          <w:szCs w:val="22"/>
        </w:rPr>
        <w:t>menjadi</w:t>
      </w:r>
      <w:proofErr w:type="spellEnd"/>
      <w:r w:rsidRPr="00C41CFB">
        <w:rPr>
          <w:rFonts w:ascii="Georgia" w:hAnsi="Georgia" w:cs="Courier New"/>
          <w:color w:val="000000" w:themeColor="text1"/>
          <w:sz w:val="22"/>
          <w:szCs w:val="22"/>
        </w:rPr>
        <w:t xml:space="preserve"> </w:t>
      </w:r>
      <w:proofErr w:type="spellStart"/>
      <w:r w:rsidRPr="00C41CFB">
        <w:rPr>
          <w:rFonts w:ascii="Georgia" w:hAnsi="Georgia" w:cs="Courier New"/>
          <w:color w:val="000000" w:themeColor="text1"/>
          <w:sz w:val="22"/>
          <w:szCs w:val="22"/>
        </w:rPr>
        <w:t>pemulih</w:t>
      </w:r>
      <w:proofErr w:type="spellEnd"/>
      <w:r w:rsidRPr="00C41CFB">
        <w:rPr>
          <w:rFonts w:ascii="Georgia" w:hAnsi="Georgia" w:cs="Courier New"/>
          <w:color w:val="000000" w:themeColor="text1"/>
          <w:sz w:val="22"/>
          <w:szCs w:val="22"/>
        </w:rPr>
        <w:t xml:space="preserve"> </w:t>
      </w:r>
      <w:proofErr w:type="spellStart"/>
      <w:r w:rsidRPr="00C41CFB">
        <w:rPr>
          <w:rFonts w:ascii="Georgia" w:hAnsi="Georgia" w:cs="Courier New"/>
          <w:color w:val="000000" w:themeColor="text1"/>
          <w:sz w:val="22"/>
          <w:szCs w:val="22"/>
        </w:rPr>
        <w:t>ya</w:t>
      </w:r>
      <w:proofErr w:type="spellEnd"/>
      <w:r w:rsidRPr="00C41CFB">
        <w:rPr>
          <w:rFonts w:ascii="Georgia" w:hAnsi="Georgia" w:cs="Courier New"/>
          <w:color w:val="000000" w:themeColor="text1"/>
          <w:sz w:val="22"/>
          <w:szCs w:val="22"/>
        </w:rPr>
        <w:t xml:space="preserve"> </w:t>
      </w:r>
      <w:proofErr w:type="spellStart"/>
      <w:r w:rsidRPr="00C41CFB">
        <w:rPr>
          <w:rFonts w:ascii="Georgia" w:hAnsi="Georgia" w:cs="Courier New"/>
          <w:color w:val="000000" w:themeColor="text1"/>
          <w:sz w:val="22"/>
          <w:szCs w:val="22"/>
        </w:rPr>
        <w:t>Tuhan</w:t>
      </w:r>
      <w:proofErr w:type="spellEnd"/>
      <w:r w:rsidRPr="00C41CFB">
        <w:rPr>
          <w:rFonts w:ascii="Georgia" w:hAnsi="Georgia" w:cs="Courier New"/>
          <w:color w:val="000000" w:themeColor="text1"/>
          <w:sz w:val="22"/>
          <w:szCs w:val="22"/>
        </w:rPr>
        <w:t xml:space="preserve">. </w:t>
      </w:r>
      <w:r w:rsidRPr="00C41CFB">
        <w:rPr>
          <w:rFonts w:ascii="Georgia" w:hAnsi="Georgia" w:cs="Courier New"/>
          <w:color w:val="000000" w:themeColor="text1"/>
          <w:sz w:val="22"/>
          <w:szCs w:val="22"/>
          <w:lang w:val="id-ID"/>
        </w:rPr>
        <w:t>Amin.</w:t>
      </w:r>
      <w:r w:rsidRPr="00C41CFB">
        <w:rPr>
          <w:rFonts w:ascii="Georgia" w:hAnsi="Georgia" w:cs="Courier New"/>
          <w:color w:val="000000" w:themeColor="text1"/>
          <w:sz w:val="22"/>
          <w:szCs w:val="22"/>
        </w:rPr>
        <w:t>”</w:t>
      </w:r>
    </w:p>
    <w:p w14:paraId="6DBD0CBE" w14:textId="77777777" w:rsidR="00AC17C0" w:rsidRPr="00C41CFB" w:rsidRDefault="00AC17C0" w:rsidP="00AC17C0">
      <w:pPr>
        <w:jc w:val="both"/>
        <w:rPr>
          <w:rFonts w:ascii="Georgia" w:eastAsia="Calibri" w:hAnsi="Georgia"/>
          <w:i/>
          <w:color w:val="000000" w:themeColor="text1"/>
          <w:sz w:val="22"/>
          <w:szCs w:val="22"/>
          <w:lang w:val="de-DE"/>
        </w:rPr>
      </w:pPr>
    </w:p>
    <w:p w14:paraId="089ECD49" w14:textId="77777777" w:rsidR="00AC17C0" w:rsidRPr="00C41CFB" w:rsidRDefault="00AC17C0" w:rsidP="00A36F21">
      <w:pPr>
        <w:pStyle w:val="ListParagraph"/>
        <w:numPr>
          <w:ilvl w:val="0"/>
          <w:numId w:val="22"/>
        </w:numPr>
        <w:ind w:left="180" w:hanging="180"/>
        <w:rPr>
          <w:rFonts w:ascii="Georgia" w:hAnsi="Georgia"/>
          <w:i/>
          <w:color w:val="000000" w:themeColor="text1"/>
          <w:sz w:val="20"/>
          <w:szCs w:val="20"/>
        </w:rPr>
      </w:pPr>
      <w:proofErr w:type="spellStart"/>
      <w:r w:rsidRPr="00C41CFB">
        <w:rPr>
          <w:rFonts w:ascii="Georgia" w:hAnsi="Georgia"/>
          <w:i/>
          <w:color w:val="000000" w:themeColor="text1"/>
          <w:sz w:val="20"/>
          <w:szCs w:val="20"/>
        </w:rPr>
        <w:t>umat</w:t>
      </w:r>
      <w:proofErr w:type="spellEnd"/>
      <w:r w:rsidRPr="00C41CFB">
        <w:rPr>
          <w:rFonts w:ascii="Georgia" w:hAnsi="Georgia"/>
          <w:i/>
          <w:color w:val="000000" w:themeColor="text1"/>
          <w:sz w:val="20"/>
          <w:szCs w:val="20"/>
        </w:rPr>
        <w:t xml:space="preserve"> </w:t>
      </w:r>
      <w:proofErr w:type="spellStart"/>
      <w:r w:rsidRPr="00C41CFB">
        <w:rPr>
          <w:rFonts w:ascii="Georgia" w:hAnsi="Georgia"/>
          <w:i/>
          <w:color w:val="000000" w:themeColor="text1"/>
          <w:sz w:val="20"/>
          <w:szCs w:val="20"/>
        </w:rPr>
        <w:t>berdiri</w:t>
      </w:r>
      <w:proofErr w:type="spellEnd"/>
      <w:r w:rsidRPr="00C41CFB">
        <w:rPr>
          <w:rFonts w:ascii="Georgia" w:hAnsi="Georgia"/>
          <w:i/>
          <w:color w:val="000000" w:themeColor="text1"/>
          <w:sz w:val="20"/>
          <w:szCs w:val="20"/>
        </w:rPr>
        <w:t xml:space="preserve"> dan </w:t>
      </w:r>
      <w:proofErr w:type="spellStart"/>
      <w:r w:rsidRPr="00C41CFB">
        <w:rPr>
          <w:rFonts w:ascii="Georgia" w:hAnsi="Georgia"/>
          <w:i/>
          <w:color w:val="000000" w:themeColor="text1"/>
          <w:sz w:val="20"/>
          <w:szCs w:val="20"/>
        </w:rPr>
        <w:t>menyanyikan</w:t>
      </w:r>
      <w:proofErr w:type="spellEnd"/>
      <w:r w:rsidRPr="00C41CFB">
        <w:rPr>
          <w:rFonts w:ascii="Georgia" w:hAnsi="Georgia"/>
          <w:i/>
          <w:color w:val="000000" w:themeColor="text1"/>
          <w:sz w:val="20"/>
          <w:szCs w:val="20"/>
        </w:rPr>
        <w:t xml:space="preserve"> KJ. 107:1-2 </w:t>
      </w:r>
    </w:p>
    <w:p w14:paraId="4F363186" w14:textId="77777777" w:rsidR="00AC17C0" w:rsidRPr="00C41CFB" w:rsidRDefault="00AC17C0" w:rsidP="00AC17C0">
      <w:pPr>
        <w:rPr>
          <w:rFonts w:ascii="Georgia" w:hAnsi="Georgia"/>
          <w:i/>
          <w:color w:val="000000" w:themeColor="text1"/>
          <w:sz w:val="20"/>
          <w:szCs w:val="20"/>
        </w:rPr>
      </w:pPr>
    </w:p>
    <w:p w14:paraId="6D16D0DF" w14:textId="77777777" w:rsidR="00AC17C0" w:rsidRPr="00C41CFB" w:rsidRDefault="00AC17C0" w:rsidP="00AC17C0">
      <w:pPr>
        <w:widowControl w:val="0"/>
        <w:ind w:left="360"/>
        <w:rPr>
          <w:rFonts w:ascii="Georgia" w:hAnsi="Georgia"/>
          <w:color w:val="000000" w:themeColor="text1"/>
          <w:sz w:val="22"/>
          <w:szCs w:val="22"/>
        </w:rPr>
      </w:pPr>
      <w:r w:rsidRPr="00BF2379">
        <w:rPr>
          <w:rFonts w:ascii="Georgia" w:hAnsi="Georgia" w:cs="Arial"/>
          <w:color w:val="000000" w:themeColor="text1"/>
          <w:sz w:val="22"/>
          <w:szCs w:val="22"/>
          <w:lang w:eastAsia="id-ID"/>
        </w:rPr>
        <w:t>TERBITLAH DALAM KEGELAPAN</w:t>
      </w:r>
    </w:p>
    <w:p w14:paraId="1F57EA22" w14:textId="77777777" w:rsidR="00AC17C0" w:rsidRPr="00C41CFB" w:rsidRDefault="00AC17C0" w:rsidP="00AC17C0">
      <w:pPr>
        <w:pStyle w:val="NoSpacing"/>
        <w:tabs>
          <w:tab w:val="left" w:pos="360"/>
          <w:tab w:val="left" w:pos="1080"/>
          <w:tab w:val="left" w:pos="1800"/>
        </w:tabs>
        <w:rPr>
          <w:rFonts w:ascii="Georgia" w:hAnsi="Georgia" w:cs="Arial"/>
          <w:color w:val="000000" w:themeColor="text1"/>
          <w:lang w:eastAsia="id-ID"/>
        </w:rPr>
      </w:pPr>
      <w:r w:rsidRPr="00C41CFB">
        <w:rPr>
          <w:rFonts w:ascii="Georgia" w:hAnsi="Georgia"/>
          <w:color w:val="000000" w:themeColor="text1"/>
          <w:sz w:val="14"/>
          <w:szCs w:val="14"/>
        </w:rPr>
        <w:tab/>
        <w:t>do = c</w:t>
      </w:r>
      <w:r w:rsidRPr="00C41CFB">
        <w:rPr>
          <w:rFonts w:ascii="Georgia" w:hAnsi="Georgia"/>
          <w:color w:val="000000" w:themeColor="text1"/>
          <w:sz w:val="14"/>
          <w:szCs w:val="14"/>
        </w:rPr>
        <w:tab/>
        <w:t xml:space="preserve">2 dan 4 </w:t>
      </w:r>
      <w:proofErr w:type="spellStart"/>
      <w:r w:rsidRPr="00C41CFB">
        <w:rPr>
          <w:rFonts w:ascii="Georgia" w:hAnsi="Georgia"/>
          <w:color w:val="000000" w:themeColor="text1"/>
          <w:sz w:val="14"/>
          <w:szCs w:val="14"/>
        </w:rPr>
        <w:t>ketuk</w:t>
      </w:r>
      <w:proofErr w:type="spellEnd"/>
      <w:r w:rsidRPr="00C41CFB">
        <w:rPr>
          <w:rFonts w:ascii="Georgia" w:hAnsi="Georgia"/>
          <w:color w:val="000000" w:themeColor="text1"/>
          <w:sz w:val="14"/>
          <w:szCs w:val="14"/>
        </w:rPr>
        <w:tab/>
      </w:r>
      <w:proofErr w:type="spellStart"/>
      <w:r w:rsidRPr="00C41CFB">
        <w:rPr>
          <w:rFonts w:ascii="Georgia" w:hAnsi="Georgia"/>
          <w:i/>
          <w:iCs/>
          <w:color w:val="000000" w:themeColor="text1"/>
          <w:sz w:val="14"/>
          <w:szCs w:val="14"/>
        </w:rPr>
        <w:t>Daar</w:t>
      </w:r>
      <w:proofErr w:type="spellEnd"/>
      <w:r w:rsidRPr="00C41CFB">
        <w:rPr>
          <w:rFonts w:ascii="Georgia" w:hAnsi="Georgia"/>
          <w:i/>
          <w:iCs/>
          <w:color w:val="000000" w:themeColor="text1"/>
          <w:sz w:val="14"/>
          <w:szCs w:val="14"/>
        </w:rPr>
        <w:t xml:space="preserve"> is </w:t>
      </w:r>
      <w:proofErr w:type="spellStart"/>
      <w:r w:rsidRPr="00C41CFB">
        <w:rPr>
          <w:rFonts w:ascii="Georgia" w:hAnsi="Georgia"/>
          <w:i/>
          <w:iCs/>
          <w:color w:val="000000" w:themeColor="text1"/>
          <w:sz w:val="14"/>
          <w:szCs w:val="14"/>
        </w:rPr>
        <w:t>uit</w:t>
      </w:r>
      <w:proofErr w:type="spellEnd"/>
      <w:r w:rsidRPr="00C41CFB">
        <w:rPr>
          <w:rFonts w:ascii="Georgia" w:hAnsi="Georgia"/>
          <w:i/>
          <w:iCs/>
          <w:color w:val="000000" w:themeColor="text1"/>
          <w:sz w:val="14"/>
          <w:szCs w:val="14"/>
        </w:rPr>
        <w:t xml:space="preserve"> ‘s </w:t>
      </w:r>
      <w:proofErr w:type="spellStart"/>
      <w:r w:rsidRPr="00C41CFB">
        <w:rPr>
          <w:rFonts w:ascii="Georgia" w:hAnsi="Georgia"/>
          <w:i/>
          <w:iCs/>
          <w:color w:val="000000" w:themeColor="text1"/>
          <w:sz w:val="14"/>
          <w:szCs w:val="14"/>
        </w:rPr>
        <w:t>duistrewolken</w:t>
      </w:r>
      <w:proofErr w:type="spellEnd"/>
      <w:r w:rsidRPr="00C41CFB">
        <w:rPr>
          <w:rFonts w:ascii="Georgia" w:hAnsi="Georgia"/>
          <w:color w:val="000000" w:themeColor="text1"/>
          <w:sz w:val="14"/>
          <w:szCs w:val="14"/>
        </w:rPr>
        <w:t xml:space="preserve">, </w:t>
      </w:r>
      <w:proofErr w:type="spellStart"/>
      <w:r w:rsidRPr="00C41CFB">
        <w:rPr>
          <w:rFonts w:ascii="Georgia" w:hAnsi="Georgia"/>
          <w:color w:val="000000" w:themeColor="text1"/>
          <w:sz w:val="14"/>
          <w:szCs w:val="14"/>
        </w:rPr>
        <w:t>Nicolaas</w:t>
      </w:r>
      <w:proofErr w:type="spellEnd"/>
      <w:r w:rsidRPr="00C41CFB">
        <w:rPr>
          <w:rFonts w:ascii="Georgia" w:hAnsi="Georgia"/>
          <w:color w:val="000000" w:themeColor="text1"/>
          <w:sz w:val="14"/>
          <w:szCs w:val="14"/>
        </w:rPr>
        <w:t xml:space="preserve"> Beets (1814-1903)</w:t>
      </w:r>
    </w:p>
    <w:p w14:paraId="0ABDDC38" w14:textId="77777777" w:rsidR="00AC17C0" w:rsidRPr="00C41CFB" w:rsidRDefault="00AC17C0" w:rsidP="00AC17C0">
      <w:pPr>
        <w:pStyle w:val="NoSpacing"/>
        <w:ind w:left="540"/>
        <w:rPr>
          <w:rFonts w:ascii="Georgia" w:hAnsi="Georgia" w:cs="Arial"/>
          <w:color w:val="000000" w:themeColor="text1"/>
          <w:lang w:eastAsia="id-ID"/>
        </w:rPr>
      </w:pPr>
    </w:p>
    <w:p w14:paraId="30B5F6DC" w14:textId="77777777" w:rsidR="00AC17C0" w:rsidRPr="00C41CFB" w:rsidRDefault="00AC17C0" w:rsidP="00AC17C0">
      <w:pPr>
        <w:pStyle w:val="NoSpacing"/>
        <w:tabs>
          <w:tab w:val="left" w:pos="360"/>
          <w:tab w:val="left" w:pos="720"/>
        </w:tabs>
        <w:ind w:left="720" w:hanging="360"/>
        <w:rPr>
          <w:rFonts w:ascii="Georgia" w:hAnsi="Georgia" w:cs="Arial"/>
          <w:color w:val="000000" w:themeColor="text1"/>
          <w:lang w:eastAsia="id-ID"/>
        </w:rPr>
      </w:pPr>
      <w:r w:rsidRPr="00C41CFB">
        <w:rPr>
          <w:rFonts w:ascii="Georgia" w:hAnsi="Georgia" w:cs="Arial"/>
          <w:color w:val="000000" w:themeColor="text1"/>
          <w:lang w:eastAsia="id-ID"/>
        </w:rPr>
        <w:t>1.</w:t>
      </w:r>
      <w:r w:rsidRPr="00C41CFB">
        <w:rPr>
          <w:rFonts w:ascii="Georgia" w:hAnsi="Georgia" w:cs="Arial"/>
          <w:color w:val="000000" w:themeColor="text1"/>
          <w:lang w:eastAsia="id-ID"/>
        </w:rPr>
        <w:tab/>
      </w:r>
      <w:proofErr w:type="spellStart"/>
      <w:r w:rsidRPr="00C41CFB">
        <w:rPr>
          <w:rFonts w:ascii="Georgia" w:hAnsi="Georgia" w:cs="Arial"/>
          <w:color w:val="000000" w:themeColor="text1"/>
          <w:lang w:eastAsia="id-ID"/>
        </w:rPr>
        <w:t>Terbitlah</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dalam</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kegelapan</w:t>
      </w:r>
      <w:proofErr w:type="spellEnd"/>
      <w:r w:rsidRPr="00C41CFB">
        <w:rPr>
          <w:rFonts w:ascii="Georgia" w:hAnsi="Georgia" w:cs="Arial"/>
          <w:color w:val="000000" w:themeColor="text1"/>
          <w:lang w:eastAsia="id-ID"/>
        </w:rPr>
        <w:t xml:space="preserve"> </w:t>
      </w:r>
    </w:p>
    <w:p w14:paraId="4FCC1755" w14:textId="77777777" w:rsidR="00AC17C0" w:rsidRPr="00C41CFB" w:rsidRDefault="00AC17C0" w:rsidP="00AC17C0">
      <w:pPr>
        <w:pStyle w:val="NoSpacing"/>
        <w:tabs>
          <w:tab w:val="left" w:pos="360"/>
          <w:tab w:val="left" w:pos="720"/>
        </w:tabs>
        <w:ind w:left="720" w:hanging="360"/>
        <w:rPr>
          <w:rFonts w:ascii="Georgia" w:hAnsi="Georgia" w:cs="Arial"/>
          <w:color w:val="000000" w:themeColor="text1"/>
          <w:lang w:eastAsia="id-ID"/>
        </w:rPr>
      </w:pPr>
      <w:r w:rsidRPr="00C41CFB">
        <w:rPr>
          <w:rFonts w:ascii="Georgia" w:hAnsi="Georgia" w:cs="Arial"/>
          <w:color w:val="000000" w:themeColor="text1"/>
          <w:lang w:eastAsia="id-ID"/>
        </w:rPr>
        <w:tab/>
      </w:r>
      <w:proofErr w:type="spellStart"/>
      <w:r w:rsidRPr="00C41CFB">
        <w:rPr>
          <w:rFonts w:ascii="Georgia" w:hAnsi="Georgia" w:cs="Arial"/>
          <w:color w:val="000000" w:themeColor="text1"/>
          <w:lang w:eastAsia="id-ID"/>
        </w:rPr>
        <w:t>Terang</w:t>
      </w:r>
      <w:proofErr w:type="spellEnd"/>
      <w:r w:rsidRPr="00C41CFB">
        <w:rPr>
          <w:rFonts w:ascii="Georgia" w:hAnsi="Georgia" w:cs="Arial"/>
          <w:color w:val="000000" w:themeColor="text1"/>
          <w:lang w:eastAsia="id-ID"/>
        </w:rPr>
        <w:t xml:space="preserve"> yang </w:t>
      </w:r>
      <w:proofErr w:type="spellStart"/>
      <w:r w:rsidRPr="00C41CFB">
        <w:rPr>
          <w:rFonts w:ascii="Georgia" w:hAnsi="Georgia" w:cs="Arial"/>
          <w:color w:val="000000" w:themeColor="text1"/>
          <w:lang w:eastAsia="id-ID"/>
        </w:rPr>
        <w:t>mahamulia</w:t>
      </w:r>
      <w:proofErr w:type="spellEnd"/>
      <w:r w:rsidRPr="00C41CFB">
        <w:rPr>
          <w:rFonts w:ascii="Georgia" w:hAnsi="Georgia" w:cs="Arial"/>
          <w:color w:val="000000" w:themeColor="text1"/>
          <w:lang w:eastAsia="id-ID"/>
        </w:rPr>
        <w:t>!</w:t>
      </w:r>
    </w:p>
    <w:p w14:paraId="63A807AC" w14:textId="77777777" w:rsidR="00AC17C0" w:rsidRPr="00C41CFB" w:rsidRDefault="00AC17C0" w:rsidP="00AC17C0">
      <w:pPr>
        <w:pStyle w:val="NoSpacing"/>
        <w:tabs>
          <w:tab w:val="left" w:pos="360"/>
          <w:tab w:val="left" w:pos="720"/>
        </w:tabs>
        <w:ind w:left="720" w:hanging="360"/>
        <w:rPr>
          <w:rFonts w:ascii="Georgia" w:hAnsi="Georgia" w:cs="Arial"/>
          <w:color w:val="000000" w:themeColor="text1"/>
          <w:lang w:eastAsia="id-ID"/>
        </w:rPr>
      </w:pPr>
      <w:r w:rsidRPr="00C41CFB">
        <w:rPr>
          <w:rFonts w:ascii="Georgia" w:hAnsi="Georgia" w:cs="Arial"/>
          <w:color w:val="000000" w:themeColor="text1"/>
          <w:lang w:eastAsia="id-ID"/>
        </w:rPr>
        <w:tab/>
        <w:t xml:space="preserve">Hai </w:t>
      </w:r>
      <w:proofErr w:type="spellStart"/>
      <w:r w:rsidRPr="00C41CFB">
        <w:rPr>
          <w:rFonts w:ascii="Georgia" w:hAnsi="Georgia" w:cs="Arial"/>
          <w:color w:val="000000" w:themeColor="text1"/>
          <w:lang w:eastAsia="id-ID"/>
        </w:rPr>
        <w:t>bangsa-bangsa</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mari</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datang</w:t>
      </w:r>
      <w:proofErr w:type="spellEnd"/>
      <w:r w:rsidRPr="00C41CFB">
        <w:rPr>
          <w:rFonts w:ascii="Georgia" w:hAnsi="Georgia" w:cs="Arial"/>
          <w:color w:val="000000" w:themeColor="text1"/>
          <w:lang w:eastAsia="id-ID"/>
        </w:rPr>
        <w:t xml:space="preserve">, </w:t>
      </w:r>
    </w:p>
    <w:p w14:paraId="403B2BA0" w14:textId="77777777" w:rsidR="00AC17C0" w:rsidRPr="00C41CFB" w:rsidRDefault="00AC17C0" w:rsidP="00AC17C0">
      <w:pPr>
        <w:pStyle w:val="NoSpacing"/>
        <w:tabs>
          <w:tab w:val="left" w:pos="360"/>
          <w:tab w:val="left" w:pos="720"/>
        </w:tabs>
        <w:ind w:left="720" w:hanging="360"/>
        <w:rPr>
          <w:rFonts w:ascii="Georgia" w:hAnsi="Georgia" w:cs="Arial"/>
          <w:color w:val="000000" w:themeColor="text1"/>
          <w:lang w:eastAsia="id-ID"/>
        </w:rPr>
      </w:pPr>
      <w:r w:rsidRPr="00C41CFB">
        <w:rPr>
          <w:rFonts w:ascii="Georgia" w:hAnsi="Georgia" w:cs="Arial"/>
          <w:color w:val="000000" w:themeColor="text1"/>
          <w:lang w:eastAsia="id-ID"/>
        </w:rPr>
        <w:tab/>
      </w:r>
      <w:proofErr w:type="spellStart"/>
      <w:r w:rsidRPr="00C41CFB">
        <w:rPr>
          <w:rFonts w:ascii="Georgia" w:hAnsi="Georgia" w:cs="Arial"/>
          <w:color w:val="000000" w:themeColor="text1"/>
          <w:lang w:eastAsia="id-ID"/>
        </w:rPr>
        <w:t>bersama-sama</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menyembah</w:t>
      </w:r>
      <w:proofErr w:type="spellEnd"/>
      <w:r w:rsidRPr="00C41CFB">
        <w:rPr>
          <w:rFonts w:ascii="Georgia" w:hAnsi="Georgia" w:cs="Arial"/>
          <w:color w:val="000000" w:themeColor="text1"/>
          <w:lang w:eastAsia="id-ID"/>
        </w:rPr>
        <w:t>!</w:t>
      </w:r>
    </w:p>
    <w:p w14:paraId="3905604F" w14:textId="77777777" w:rsidR="00AC17C0" w:rsidRPr="00C41CFB" w:rsidRDefault="00AC17C0" w:rsidP="00AC17C0">
      <w:pPr>
        <w:pStyle w:val="NoSpacing"/>
        <w:tabs>
          <w:tab w:val="left" w:pos="360"/>
          <w:tab w:val="left" w:pos="720"/>
        </w:tabs>
        <w:ind w:left="720" w:hanging="360"/>
        <w:rPr>
          <w:rFonts w:ascii="Georgia" w:hAnsi="Georgia" w:cs="Arial"/>
          <w:color w:val="000000" w:themeColor="text1"/>
          <w:lang w:eastAsia="id-ID"/>
        </w:rPr>
      </w:pPr>
      <w:r w:rsidRPr="00C41CFB">
        <w:rPr>
          <w:rFonts w:ascii="Georgia" w:hAnsi="Georgia" w:cs="Arial"/>
          <w:color w:val="000000" w:themeColor="text1"/>
          <w:lang w:eastAsia="id-ID"/>
        </w:rPr>
        <w:tab/>
      </w:r>
      <w:proofErr w:type="spellStart"/>
      <w:r w:rsidRPr="00C41CFB">
        <w:rPr>
          <w:rFonts w:ascii="Georgia" w:hAnsi="Georgia" w:cs="Arial"/>
          <w:color w:val="000000" w:themeColor="text1"/>
          <w:lang w:eastAsia="id-ID"/>
        </w:rPr>
        <w:t>Duka</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nestapa</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akan</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hilang</w:t>
      </w:r>
      <w:proofErr w:type="spellEnd"/>
      <w:r w:rsidRPr="00C41CFB">
        <w:rPr>
          <w:rFonts w:ascii="Georgia" w:hAnsi="Georgia" w:cs="Arial"/>
          <w:color w:val="000000" w:themeColor="text1"/>
          <w:lang w:eastAsia="id-ID"/>
        </w:rPr>
        <w:t xml:space="preserve">, </w:t>
      </w:r>
    </w:p>
    <w:p w14:paraId="1E4C7F9B" w14:textId="77777777" w:rsidR="00AC17C0" w:rsidRPr="00C41CFB" w:rsidRDefault="00AC17C0" w:rsidP="00AC17C0">
      <w:pPr>
        <w:pStyle w:val="NoSpacing"/>
        <w:tabs>
          <w:tab w:val="left" w:pos="360"/>
          <w:tab w:val="left" w:pos="720"/>
        </w:tabs>
        <w:ind w:left="720" w:hanging="360"/>
        <w:rPr>
          <w:rFonts w:ascii="Georgia" w:hAnsi="Georgia" w:cs="Arial"/>
          <w:color w:val="000000" w:themeColor="text1"/>
          <w:lang w:eastAsia="id-ID"/>
        </w:rPr>
      </w:pPr>
      <w:r w:rsidRPr="00C41CFB">
        <w:rPr>
          <w:rFonts w:ascii="Georgia" w:hAnsi="Georgia" w:cs="Arial"/>
          <w:color w:val="000000" w:themeColor="text1"/>
          <w:lang w:eastAsia="id-ID"/>
        </w:rPr>
        <w:tab/>
      </w:r>
      <w:proofErr w:type="spellStart"/>
      <w:r w:rsidRPr="00C41CFB">
        <w:rPr>
          <w:rFonts w:ascii="Georgia" w:hAnsi="Georgia" w:cs="Arial"/>
          <w:color w:val="000000" w:themeColor="text1"/>
          <w:lang w:eastAsia="id-ID"/>
        </w:rPr>
        <w:t>kuasa</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dosa</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menyerah</w:t>
      </w:r>
      <w:proofErr w:type="spellEnd"/>
      <w:r w:rsidRPr="00C41CFB">
        <w:rPr>
          <w:rFonts w:ascii="Georgia" w:hAnsi="Georgia" w:cs="Arial"/>
          <w:color w:val="000000" w:themeColor="text1"/>
          <w:lang w:eastAsia="id-ID"/>
        </w:rPr>
        <w:t>.</w:t>
      </w:r>
    </w:p>
    <w:p w14:paraId="77C82D07" w14:textId="77777777" w:rsidR="00AC17C0" w:rsidRPr="00C41CFB" w:rsidRDefault="00AC17C0" w:rsidP="00AC17C0">
      <w:pPr>
        <w:pStyle w:val="NoSpacing"/>
        <w:tabs>
          <w:tab w:val="left" w:pos="360"/>
          <w:tab w:val="left" w:pos="720"/>
        </w:tabs>
        <w:ind w:left="720" w:hanging="360"/>
        <w:rPr>
          <w:rFonts w:ascii="Georgia" w:hAnsi="Georgia" w:cs="Arial"/>
          <w:color w:val="000000" w:themeColor="text1"/>
          <w:lang w:eastAsia="id-ID"/>
        </w:rPr>
      </w:pPr>
      <w:r w:rsidRPr="00C41CFB">
        <w:rPr>
          <w:rFonts w:ascii="Georgia" w:hAnsi="Georgia" w:cs="Arial"/>
          <w:color w:val="000000" w:themeColor="text1"/>
          <w:lang w:eastAsia="id-ID"/>
        </w:rPr>
        <w:tab/>
      </w:r>
      <w:proofErr w:type="spellStart"/>
      <w:r w:rsidRPr="00C41CFB">
        <w:rPr>
          <w:rFonts w:ascii="Georgia" w:hAnsi="Georgia" w:cs="Arial"/>
          <w:color w:val="000000" w:themeColor="text1"/>
          <w:lang w:eastAsia="id-ID"/>
        </w:rPr>
        <w:t>Berlalu</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malam</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kematian</w:t>
      </w:r>
      <w:proofErr w:type="spellEnd"/>
      <w:r w:rsidRPr="00C41CFB">
        <w:rPr>
          <w:rFonts w:ascii="Georgia" w:hAnsi="Georgia" w:cs="Arial"/>
          <w:color w:val="000000" w:themeColor="text1"/>
          <w:lang w:eastAsia="id-ID"/>
        </w:rPr>
        <w:t xml:space="preserve"> </w:t>
      </w:r>
    </w:p>
    <w:p w14:paraId="55746FEF" w14:textId="77777777" w:rsidR="00AC17C0" w:rsidRPr="00C41CFB" w:rsidRDefault="00AC17C0" w:rsidP="00AC17C0">
      <w:pPr>
        <w:pStyle w:val="NoSpacing"/>
        <w:tabs>
          <w:tab w:val="left" w:pos="360"/>
          <w:tab w:val="left" w:pos="720"/>
        </w:tabs>
        <w:ind w:left="720" w:hanging="360"/>
        <w:rPr>
          <w:rFonts w:ascii="Georgia" w:hAnsi="Georgia" w:cs="Arial"/>
          <w:color w:val="000000" w:themeColor="text1"/>
          <w:lang w:eastAsia="id-ID"/>
        </w:rPr>
      </w:pPr>
      <w:r w:rsidRPr="00C41CFB">
        <w:rPr>
          <w:rFonts w:ascii="Georgia" w:hAnsi="Georgia" w:cs="Arial"/>
          <w:color w:val="000000" w:themeColor="text1"/>
          <w:lang w:eastAsia="id-ID"/>
        </w:rPr>
        <w:tab/>
        <w:t xml:space="preserve">dan </w:t>
      </w:r>
      <w:proofErr w:type="spellStart"/>
      <w:r w:rsidRPr="00C41CFB">
        <w:rPr>
          <w:rFonts w:ascii="Georgia" w:hAnsi="Georgia" w:cs="Arial"/>
          <w:color w:val="000000" w:themeColor="text1"/>
          <w:lang w:eastAsia="id-ID"/>
        </w:rPr>
        <w:t>fajar</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hidup</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merekah</w:t>
      </w:r>
      <w:proofErr w:type="spellEnd"/>
      <w:r w:rsidRPr="00C41CFB">
        <w:rPr>
          <w:rFonts w:ascii="Georgia" w:hAnsi="Georgia" w:cs="Arial"/>
          <w:color w:val="000000" w:themeColor="text1"/>
          <w:lang w:eastAsia="id-ID"/>
        </w:rPr>
        <w:t>.</w:t>
      </w:r>
    </w:p>
    <w:p w14:paraId="6EF7108B" w14:textId="77777777" w:rsidR="00AC17C0" w:rsidRPr="00C41CFB" w:rsidRDefault="00AC17C0" w:rsidP="00AC17C0">
      <w:pPr>
        <w:pStyle w:val="NoSpacing"/>
        <w:tabs>
          <w:tab w:val="left" w:pos="360"/>
          <w:tab w:val="left" w:pos="720"/>
        </w:tabs>
        <w:ind w:left="720" w:hanging="360"/>
        <w:rPr>
          <w:rFonts w:ascii="Georgia" w:hAnsi="Georgia" w:cs="Arial"/>
          <w:color w:val="000000" w:themeColor="text1"/>
          <w:lang w:eastAsia="id-ID"/>
        </w:rPr>
      </w:pPr>
    </w:p>
    <w:p w14:paraId="174293D8" w14:textId="77777777" w:rsidR="00AC17C0" w:rsidRPr="00C41CFB" w:rsidRDefault="00AC17C0" w:rsidP="00AC17C0">
      <w:pPr>
        <w:pStyle w:val="NoSpacing"/>
        <w:tabs>
          <w:tab w:val="left" w:pos="360"/>
          <w:tab w:val="left" w:pos="720"/>
        </w:tabs>
        <w:ind w:left="720" w:hanging="360"/>
        <w:rPr>
          <w:rFonts w:ascii="Georgia" w:hAnsi="Georgia" w:cs="Arial"/>
          <w:color w:val="000000" w:themeColor="text1"/>
          <w:lang w:eastAsia="id-ID"/>
        </w:rPr>
      </w:pPr>
      <w:r w:rsidRPr="00C41CFB">
        <w:rPr>
          <w:rFonts w:ascii="Georgia" w:hAnsi="Georgia" w:cs="Arial"/>
          <w:color w:val="000000" w:themeColor="text1"/>
          <w:lang w:eastAsia="id-ID"/>
        </w:rPr>
        <w:t>2.</w:t>
      </w:r>
      <w:r w:rsidRPr="00C41CFB">
        <w:rPr>
          <w:rFonts w:ascii="Georgia" w:hAnsi="Georgia" w:cs="Arial"/>
          <w:color w:val="000000" w:themeColor="text1"/>
          <w:lang w:eastAsia="id-ID"/>
        </w:rPr>
        <w:tab/>
      </w:r>
      <w:proofErr w:type="spellStart"/>
      <w:r w:rsidRPr="00C41CFB">
        <w:rPr>
          <w:rFonts w:ascii="Georgia" w:hAnsi="Georgia" w:cs="Arial"/>
          <w:color w:val="000000" w:themeColor="text1"/>
          <w:lang w:eastAsia="id-ID"/>
        </w:rPr>
        <w:t>Engkau</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membawa</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sukacita</w:t>
      </w:r>
      <w:proofErr w:type="spellEnd"/>
      <w:r w:rsidRPr="00C41CFB">
        <w:rPr>
          <w:rFonts w:ascii="Georgia" w:hAnsi="Georgia" w:cs="Arial"/>
          <w:color w:val="000000" w:themeColor="text1"/>
          <w:lang w:eastAsia="id-ID"/>
        </w:rPr>
        <w:t xml:space="preserve">, </w:t>
      </w:r>
    </w:p>
    <w:p w14:paraId="702E75F2" w14:textId="77777777" w:rsidR="00AC17C0" w:rsidRPr="00C41CFB" w:rsidRDefault="00AC17C0" w:rsidP="00AC17C0">
      <w:pPr>
        <w:pStyle w:val="NoSpacing"/>
        <w:tabs>
          <w:tab w:val="left" w:pos="360"/>
          <w:tab w:val="left" w:pos="720"/>
        </w:tabs>
        <w:ind w:left="720" w:hanging="360"/>
        <w:rPr>
          <w:rFonts w:ascii="Georgia" w:hAnsi="Georgia" w:cs="Arial"/>
          <w:color w:val="000000" w:themeColor="text1"/>
          <w:lang w:eastAsia="id-ID"/>
        </w:rPr>
      </w:pPr>
      <w:r w:rsidRPr="00C41CFB">
        <w:rPr>
          <w:rFonts w:ascii="Georgia" w:hAnsi="Georgia" w:cs="Arial"/>
          <w:color w:val="000000" w:themeColor="text1"/>
          <w:lang w:eastAsia="id-ID"/>
        </w:rPr>
        <w:tab/>
      </w:r>
      <w:proofErr w:type="spellStart"/>
      <w:r w:rsidRPr="00C41CFB">
        <w:rPr>
          <w:rFonts w:ascii="Georgia" w:hAnsi="Georgia" w:cs="Arial"/>
          <w:color w:val="000000" w:themeColor="text1"/>
          <w:lang w:eastAsia="id-ID"/>
        </w:rPr>
        <w:t>ya</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Tuhan</w:t>
      </w:r>
      <w:proofErr w:type="spellEnd"/>
      <w:r w:rsidRPr="00C41CFB">
        <w:rPr>
          <w:rFonts w:ascii="Georgia" w:hAnsi="Georgia" w:cs="Arial"/>
          <w:color w:val="000000" w:themeColor="text1"/>
          <w:lang w:eastAsia="id-ID"/>
        </w:rPr>
        <w:t xml:space="preserve">, oleh </w:t>
      </w:r>
      <w:proofErr w:type="spellStart"/>
      <w:r w:rsidRPr="00C41CFB">
        <w:rPr>
          <w:rFonts w:ascii="Georgia" w:hAnsi="Georgia" w:cs="Arial"/>
          <w:color w:val="000000" w:themeColor="text1"/>
          <w:lang w:eastAsia="id-ID"/>
        </w:rPr>
        <w:t>k</w:t>
      </w:r>
      <w:r w:rsidRPr="00C41CFB">
        <w:rPr>
          <w:rFonts w:ascii="Georgia" w:hAnsi="Georgia" w:cs="Arial"/>
          <w:color w:val="000000" w:themeColor="text1"/>
          <w:u w:val="single"/>
          <w:lang w:eastAsia="id-ID"/>
        </w:rPr>
        <w:t>ua</w:t>
      </w:r>
      <w:r w:rsidRPr="00C41CFB">
        <w:rPr>
          <w:rFonts w:ascii="Georgia" w:hAnsi="Georgia" w:cs="Arial"/>
          <w:color w:val="000000" w:themeColor="text1"/>
          <w:lang w:eastAsia="id-ID"/>
        </w:rPr>
        <w:t>sa</w:t>
      </w:r>
      <w:proofErr w:type="spellEnd"/>
      <w:r w:rsidRPr="00C41CFB">
        <w:rPr>
          <w:rFonts w:ascii="Georgia" w:hAnsi="Georgia" w:cs="Arial"/>
          <w:color w:val="000000" w:themeColor="text1"/>
          <w:lang w:eastAsia="id-ID"/>
        </w:rPr>
        <w:t>-Mu.</w:t>
      </w:r>
    </w:p>
    <w:p w14:paraId="416FB2C2" w14:textId="77777777" w:rsidR="00AC17C0" w:rsidRPr="00C41CFB" w:rsidRDefault="00AC17C0" w:rsidP="00AC17C0">
      <w:pPr>
        <w:pStyle w:val="NoSpacing"/>
        <w:tabs>
          <w:tab w:val="left" w:pos="360"/>
          <w:tab w:val="left" w:pos="720"/>
        </w:tabs>
        <w:ind w:left="720" w:hanging="360"/>
        <w:rPr>
          <w:rFonts w:ascii="Georgia" w:hAnsi="Georgia" w:cs="Arial"/>
          <w:color w:val="000000" w:themeColor="text1"/>
          <w:lang w:eastAsia="id-ID"/>
        </w:rPr>
      </w:pPr>
      <w:r w:rsidRPr="00C41CFB">
        <w:rPr>
          <w:rFonts w:ascii="Georgia" w:hAnsi="Georgia" w:cs="Arial"/>
          <w:color w:val="000000" w:themeColor="text1"/>
          <w:lang w:eastAsia="id-ID"/>
        </w:rPr>
        <w:tab/>
      </w:r>
      <w:proofErr w:type="spellStart"/>
      <w:r w:rsidRPr="00C41CFB">
        <w:rPr>
          <w:rFonts w:ascii="Georgia" w:hAnsi="Georgia" w:cs="Arial"/>
          <w:color w:val="000000" w:themeColor="text1"/>
          <w:lang w:eastAsia="id-ID"/>
        </w:rPr>
        <w:t>Pekik</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memang</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gegap</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gempita</w:t>
      </w:r>
      <w:proofErr w:type="spellEnd"/>
      <w:r w:rsidRPr="00C41CFB">
        <w:rPr>
          <w:rFonts w:ascii="Georgia" w:hAnsi="Georgia" w:cs="Arial"/>
          <w:color w:val="000000" w:themeColor="text1"/>
          <w:lang w:eastAsia="id-ID"/>
        </w:rPr>
        <w:t xml:space="preserve">: </w:t>
      </w:r>
    </w:p>
    <w:p w14:paraId="7529A167" w14:textId="77777777" w:rsidR="00AC17C0" w:rsidRPr="00C41CFB" w:rsidRDefault="00AC17C0" w:rsidP="00AC17C0">
      <w:pPr>
        <w:pStyle w:val="NoSpacing"/>
        <w:tabs>
          <w:tab w:val="left" w:pos="360"/>
          <w:tab w:val="left" w:pos="720"/>
        </w:tabs>
        <w:ind w:left="720" w:hanging="360"/>
        <w:rPr>
          <w:rFonts w:ascii="Georgia" w:hAnsi="Georgia" w:cs="Arial"/>
          <w:color w:val="000000" w:themeColor="text1"/>
          <w:lang w:eastAsia="id-ID"/>
        </w:rPr>
      </w:pPr>
      <w:r w:rsidRPr="00C41CFB">
        <w:rPr>
          <w:rFonts w:ascii="Georgia" w:hAnsi="Georgia" w:cs="Arial"/>
          <w:color w:val="000000" w:themeColor="text1"/>
          <w:lang w:eastAsia="id-ID"/>
        </w:rPr>
        <w:tab/>
        <w:t xml:space="preserve">Kau </w:t>
      </w:r>
      <w:proofErr w:type="spellStart"/>
      <w:r w:rsidRPr="00C41CFB">
        <w:rPr>
          <w:rFonts w:ascii="Georgia" w:hAnsi="Georgia" w:cs="Arial"/>
          <w:color w:val="000000" w:themeColor="text1"/>
          <w:lang w:eastAsia="id-ID"/>
        </w:rPr>
        <w:t>mengalahkan</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seteru</w:t>
      </w:r>
      <w:proofErr w:type="spellEnd"/>
      <w:r w:rsidRPr="00C41CFB">
        <w:rPr>
          <w:rFonts w:ascii="Georgia" w:hAnsi="Georgia" w:cs="Arial"/>
          <w:color w:val="000000" w:themeColor="text1"/>
          <w:lang w:eastAsia="id-ID"/>
        </w:rPr>
        <w:t>!</w:t>
      </w:r>
    </w:p>
    <w:p w14:paraId="5921DFF5" w14:textId="77777777" w:rsidR="00AC17C0" w:rsidRPr="00C41CFB" w:rsidRDefault="00AC17C0" w:rsidP="00AC17C0">
      <w:pPr>
        <w:pStyle w:val="NoSpacing"/>
        <w:tabs>
          <w:tab w:val="left" w:pos="360"/>
          <w:tab w:val="left" w:pos="720"/>
        </w:tabs>
        <w:ind w:left="720" w:hanging="360"/>
        <w:rPr>
          <w:rFonts w:ascii="Georgia" w:hAnsi="Georgia" w:cs="Arial"/>
          <w:color w:val="000000" w:themeColor="text1"/>
          <w:lang w:eastAsia="id-ID"/>
        </w:rPr>
      </w:pPr>
      <w:r w:rsidRPr="00C41CFB">
        <w:rPr>
          <w:rFonts w:ascii="Georgia" w:hAnsi="Georgia" w:cs="Arial"/>
          <w:color w:val="000000" w:themeColor="text1"/>
          <w:lang w:eastAsia="id-ID"/>
        </w:rPr>
        <w:tab/>
      </w:r>
      <w:proofErr w:type="spellStart"/>
      <w:r w:rsidRPr="00C41CFB">
        <w:rPr>
          <w:rFonts w:ascii="Georgia" w:hAnsi="Georgia" w:cs="Arial"/>
          <w:color w:val="000000" w:themeColor="text1"/>
          <w:lang w:eastAsia="id-ID"/>
        </w:rPr>
        <w:t>Tongkat</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penindas</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sudah</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patah</w:t>
      </w:r>
      <w:proofErr w:type="spellEnd"/>
      <w:r w:rsidRPr="00C41CFB">
        <w:rPr>
          <w:rFonts w:ascii="Georgia" w:hAnsi="Georgia" w:cs="Arial"/>
          <w:color w:val="000000" w:themeColor="text1"/>
          <w:lang w:eastAsia="id-ID"/>
        </w:rPr>
        <w:t xml:space="preserve"> </w:t>
      </w:r>
    </w:p>
    <w:p w14:paraId="03999772" w14:textId="77777777" w:rsidR="00AC17C0" w:rsidRPr="00C41CFB" w:rsidRDefault="00AC17C0" w:rsidP="00AC17C0">
      <w:pPr>
        <w:pStyle w:val="NoSpacing"/>
        <w:tabs>
          <w:tab w:val="left" w:pos="360"/>
          <w:tab w:val="left" w:pos="720"/>
        </w:tabs>
        <w:ind w:left="720" w:hanging="360"/>
        <w:rPr>
          <w:rFonts w:ascii="Georgia" w:hAnsi="Georgia" w:cs="Arial"/>
          <w:color w:val="000000" w:themeColor="text1"/>
          <w:lang w:eastAsia="id-ID"/>
        </w:rPr>
      </w:pPr>
      <w:r w:rsidRPr="00C41CFB">
        <w:rPr>
          <w:rFonts w:ascii="Georgia" w:hAnsi="Georgia" w:cs="Arial"/>
          <w:color w:val="000000" w:themeColor="text1"/>
          <w:lang w:eastAsia="id-ID"/>
        </w:rPr>
        <w:tab/>
        <w:t xml:space="preserve">dan </w:t>
      </w:r>
      <w:proofErr w:type="spellStart"/>
      <w:r w:rsidRPr="00C41CFB">
        <w:rPr>
          <w:rFonts w:ascii="Georgia" w:hAnsi="Georgia" w:cs="Arial"/>
          <w:color w:val="000000" w:themeColor="text1"/>
          <w:lang w:eastAsia="id-ID"/>
        </w:rPr>
        <w:t>tamat</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perbudakannya</w:t>
      </w:r>
      <w:proofErr w:type="spellEnd"/>
      <w:r w:rsidRPr="00C41CFB">
        <w:rPr>
          <w:rFonts w:ascii="Georgia" w:hAnsi="Georgia" w:cs="Arial"/>
          <w:color w:val="000000" w:themeColor="text1"/>
          <w:lang w:eastAsia="id-ID"/>
        </w:rPr>
        <w:t>;</w:t>
      </w:r>
    </w:p>
    <w:p w14:paraId="365390EF" w14:textId="77777777" w:rsidR="00AC17C0" w:rsidRPr="00C41CFB" w:rsidRDefault="00AC17C0" w:rsidP="00AC17C0">
      <w:pPr>
        <w:pStyle w:val="NoSpacing"/>
        <w:tabs>
          <w:tab w:val="left" w:pos="360"/>
          <w:tab w:val="left" w:pos="720"/>
        </w:tabs>
        <w:ind w:left="720" w:hanging="360"/>
        <w:rPr>
          <w:rFonts w:ascii="Georgia" w:hAnsi="Georgia" w:cs="Arial"/>
          <w:color w:val="000000" w:themeColor="text1"/>
          <w:lang w:eastAsia="id-ID"/>
        </w:rPr>
      </w:pPr>
      <w:r w:rsidRPr="00C41CFB">
        <w:rPr>
          <w:rFonts w:ascii="Georgia" w:hAnsi="Georgia" w:cs="Arial"/>
          <w:color w:val="000000" w:themeColor="text1"/>
          <w:lang w:eastAsia="id-ID"/>
        </w:rPr>
        <w:tab/>
      </w:r>
      <w:proofErr w:type="spellStart"/>
      <w:r w:rsidRPr="00C41CFB">
        <w:rPr>
          <w:rFonts w:ascii="Georgia" w:hAnsi="Georgia" w:cs="Arial"/>
          <w:color w:val="000000" w:themeColor="text1"/>
          <w:lang w:eastAsia="id-ID"/>
        </w:rPr>
        <w:t>terbakar</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habislah</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senjata</w:t>
      </w:r>
      <w:proofErr w:type="spellEnd"/>
      <w:r w:rsidRPr="00C41CFB">
        <w:rPr>
          <w:rFonts w:ascii="Georgia" w:hAnsi="Georgia" w:cs="Arial"/>
          <w:color w:val="000000" w:themeColor="text1"/>
          <w:lang w:eastAsia="id-ID"/>
        </w:rPr>
        <w:t xml:space="preserve"> </w:t>
      </w:r>
    </w:p>
    <w:p w14:paraId="3EEBF438" w14:textId="77777777" w:rsidR="00AC17C0" w:rsidRPr="00C41CFB" w:rsidRDefault="00AC17C0" w:rsidP="00AC17C0">
      <w:pPr>
        <w:pStyle w:val="NoSpacing"/>
        <w:tabs>
          <w:tab w:val="left" w:pos="360"/>
          <w:tab w:val="left" w:pos="720"/>
        </w:tabs>
        <w:ind w:left="720" w:hanging="360"/>
        <w:rPr>
          <w:rFonts w:ascii="Georgia" w:hAnsi="Georgia" w:cs="Arial"/>
          <w:color w:val="000000" w:themeColor="text1"/>
          <w:lang w:eastAsia="id-ID"/>
        </w:rPr>
      </w:pPr>
      <w:r w:rsidRPr="00C41CFB">
        <w:rPr>
          <w:rFonts w:ascii="Georgia" w:hAnsi="Georgia" w:cs="Arial"/>
          <w:color w:val="000000" w:themeColor="text1"/>
          <w:lang w:eastAsia="id-ID"/>
        </w:rPr>
        <w:tab/>
        <w:t xml:space="preserve">dan </w:t>
      </w:r>
      <w:proofErr w:type="spellStart"/>
      <w:r w:rsidRPr="00C41CFB">
        <w:rPr>
          <w:rFonts w:ascii="Georgia" w:hAnsi="Georgia" w:cs="Arial"/>
          <w:color w:val="000000" w:themeColor="text1"/>
          <w:lang w:eastAsia="id-ID"/>
        </w:rPr>
        <w:t>bumi</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bersejahtera</w:t>
      </w:r>
      <w:proofErr w:type="spellEnd"/>
      <w:r w:rsidRPr="00C41CFB">
        <w:rPr>
          <w:rFonts w:ascii="Georgia" w:hAnsi="Georgia" w:cs="Arial"/>
          <w:color w:val="000000" w:themeColor="text1"/>
          <w:lang w:eastAsia="id-ID"/>
        </w:rPr>
        <w:t>.</w:t>
      </w:r>
    </w:p>
    <w:p w14:paraId="7D04E88C" w14:textId="77777777" w:rsidR="00AC17C0" w:rsidRPr="00C41CFB" w:rsidRDefault="00AC17C0" w:rsidP="00AC17C0">
      <w:pPr>
        <w:pStyle w:val="NoSpacing"/>
        <w:rPr>
          <w:rFonts w:ascii="Georgia" w:hAnsi="Georgia" w:cs="Arial"/>
          <w:color w:val="000000" w:themeColor="text1"/>
          <w:lang w:eastAsia="id-ID"/>
        </w:rPr>
      </w:pPr>
    </w:p>
    <w:p w14:paraId="405A4BC1" w14:textId="77777777" w:rsidR="00AC17C0" w:rsidRPr="00C41CFB" w:rsidRDefault="00AC17C0" w:rsidP="00A36F21">
      <w:pPr>
        <w:pStyle w:val="NoSpacing"/>
        <w:numPr>
          <w:ilvl w:val="0"/>
          <w:numId w:val="53"/>
        </w:numPr>
        <w:ind w:left="180" w:hanging="180"/>
        <w:jc w:val="both"/>
        <w:rPr>
          <w:rFonts w:ascii="Georgia" w:hAnsi="Georgia" w:cs="Arial"/>
          <w:i/>
          <w:color w:val="000000" w:themeColor="text1"/>
          <w:sz w:val="20"/>
          <w:szCs w:val="20"/>
          <w:lang w:eastAsia="id-ID"/>
        </w:rPr>
      </w:pPr>
      <w:proofErr w:type="spellStart"/>
      <w:r w:rsidRPr="00C41CFB">
        <w:rPr>
          <w:rFonts w:ascii="Georgia" w:hAnsi="Georgia" w:cs="Arial"/>
          <w:i/>
          <w:color w:val="000000" w:themeColor="text1"/>
          <w:sz w:val="20"/>
          <w:szCs w:val="20"/>
          <w:lang w:eastAsia="id-ID"/>
        </w:rPr>
        <w:t>pelayan</w:t>
      </w:r>
      <w:proofErr w:type="spellEnd"/>
      <w:r w:rsidRPr="00C41CFB">
        <w:rPr>
          <w:rFonts w:ascii="Georgia" w:hAnsi="Georgia" w:cs="Arial"/>
          <w:i/>
          <w:color w:val="000000" w:themeColor="text1"/>
          <w:sz w:val="20"/>
          <w:szCs w:val="20"/>
          <w:lang w:eastAsia="id-ID"/>
        </w:rPr>
        <w:t xml:space="preserve"> </w:t>
      </w:r>
      <w:proofErr w:type="spellStart"/>
      <w:r w:rsidRPr="00C41CFB">
        <w:rPr>
          <w:rFonts w:ascii="Georgia" w:hAnsi="Georgia" w:cs="Arial"/>
          <w:i/>
          <w:color w:val="000000" w:themeColor="text1"/>
          <w:sz w:val="20"/>
          <w:szCs w:val="20"/>
          <w:lang w:eastAsia="id-ID"/>
        </w:rPr>
        <w:t>ibadah</w:t>
      </w:r>
      <w:proofErr w:type="spellEnd"/>
      <w:r w:rsidRPr="00C41CFB">
        <w:rPr>
          <w:rFonts w:ascii="Georgia" w:hAnsi="Georgia" w:cs="Arial"/>
          <w:i/>
          <w:color w:val="000000" w:themeColor="text1"/>
          <w:sz w:val="20"/>
          <w:szCs w:val="20"/>
          <w:lang w:eastAsia="id-ID"/>
        </w:rPr>
        <w:t xml:space="preserve"> </w:t>
      </w:r>
      <w:proofErr w:type="spellStart"/>
      <w:r w:rsidRPr="00C41CFB">
        <w:rPr>
          <w:rFonts w:ascii="Georgia" w:hAnsi="Georgia" w:cs="Arial"/>
          <w:i/>
          <w:color w:val="000000" w:themeColor="text1"/>
          <w:sz w:val="20"/>
          <w:szCs w:val="20"/>
          <w:lang w:eastAsia="id-ID"/>
        </w:rPr>
        <w:t>memasuki</w:t>
      </w:r>
      <w:proofErr w:type="spellEnd"/>
      <w:r w:rsidRPr="00C41CFB">
        <w:rPr>
          <w:rFonts w:ascii="Georgia" w:hAnsi="Georgia" w:cs="Arial"/>
          <w:i/>
          <w:color w:val="000000" w:themeColor="text1"/>
          <w:sz w:val="20"/>
          <w:szCs w:val="20"/>
          <w:lang w:eastAsia="id-ID"/>
        </w:rPr>
        <w:t xml:space="preserve"> </w:t>
      </w:r>
      <w:proofErr w:type="spellStart"/>
      <w:r w:rsidRPr="00C41CFB">
        <w:rPr>
          <w:rFonts w:ascii="Georgia" w:hAnsi="Georgia" w:cs="Arial"/>
          <w:i/>
          <w:color w:val="000000" w:themeColor="text1"/>
          <w:sz w:val="20"/>
          <w:szCs w:val="20"/>
          <w:lang w:eastAsia="id-ID"/>
        </w:rPr>
        <w:t>ruang</w:t>
      </w:r>
      <w:proofErr w:type="spellEnd"/>
      <w:r w:rsidRPr="00C41CFB">
        <w:rPr>
          <w:rFonts w:ascii="Georgia" w:hAnsi="Georgia" w:cs="Arial"/>
          <w:i/>
          <w:color w:val="000000" w:themeColor="text1"/>
          <w:sz w:val="20"/>
          <w:szCs w:val="20"/>
          <w:lang w:eastAsia="id-ID"/>
        </w:rPr>
        <w:t xml:space="preserve"> </w:t>
      </w:r>
      <w:proofErr w:type="spellStart"/>
      <w:r w:rsidRPr="00C41CFB">
        <w:rPr>
          <w:rFonts w:ascii="Georgia" w:hAnsi="Georgia" w:cs="Arial"/>
          <w:i/>
          <w:color w:val="000000" w:themeColor="text1"/>
          <w:sz w:val="20"/>
          <w:szCs w:val="20"/>
          <w:lang w:eastAsia="id-ID"/>
        </w:rPr>
        <w:t>ibadah</w:t>
      </w:r>
      <w:proofErr w:type="spellEnd"/>
    </w:p>
    <w:p w14:paraId="6318FF8E" w14:textId="77777777" w:rsidR="00AC17C0" w:rsidRPr="00C41CFB" w:rsidRDefault="00AC17C0" w:rsidP="00AC17C0">
      <w:pPr>
        <w:pStyle w:val="NoSpacing"/>
        <w:rPr>
          <w:rFonts w:ascii="Georgia" w:hAnsi="Georgia" w:cs="Arial"/>
          <w:color w:val="000000" w:themeColor="text1"/>
          <w:lang w:eastAsia="id-ID"/>
        </w:rPr>
      </w:pPr>
    </w:p>
    <w:p w14:paraId="5110DFA0" w14:textId="77777777" w:rsidR="00AC17C0" w:rsidRPr="00C41CFB" w:rsidRDefault="00AC17C0" w:rsidP="00AC17C0">
      <w:pPr>
        <w:pStyle w:val="NoSpacing"/>
        <w:tabs>
          <w:tab w:val="left" w:pos="450"/>
          <w:tab w:val="left" w:pos="720"/>
        </w:tabs>
        <w:ind w:left="720" w:hanging="720"/>
        <w:rPr>
          <w:rFonts w:ascii="Georgia" w:hAnsi="Georgia"/>
          <w:b/>
          <w:bCs/>
          <w:color w:val="000000" w:themeColor="text1"/>
        </w:rPr>
      </w:pPr>
      <w:r w:rsidRPr="00C41CFB">
        <w:rPr>
          <w:rFonts w:ascii="Georgia" w:hAnsi="Georgia"/>
          <w:b/>
          <w:bCs/>
          <w:color w:val="000000" w:themeColor="text1"/>
        </w:rPr>
        <w:t>VOTUM DAN SALAM</w:t>
      </w:r>
    </w:p>
    <w:p w14:paraId="0F5FCC54" w14:textId="77777777" w:rsidR="00AC17C0" w:rsidRPr="00BF2379" w:rsidRDefault="00AC17C0" w:rsidP="00AC17C0">
      <w:pPr>
        <w:pStyle w:val="NoSpacing"/>
        <w:tabs>
          <w:tab w:val="left" w:pos="360"/>
          <w:tab w:val="left" w:pos="630"/>
        </w:tabs>
        <w:ind w:left="630" w:hanging="630"/>
        <w:rPr>
          <w:rFonts w:ascii="Georgia" w:hAnsi="Georgia"/>
          <w:color w:val="000000" w:themeColor="text1"/>
          <w:lang w:val="id-ID"/>
        </w:rPr>
      </w:pPr>
      <w:r w:rsidRPr="00BF2379">
        <w:rPr>
          <w:rFonts w:ascii="Georgia" w:hAnsi="Georgia"/>
          <w:color w:val="000000" w:themeColor="text1"/>
          <w:lang w:val="id-ID"/>
        </w:rPr>
        <w:t>P</w:t>
      </w:r>
      <w:r w:rsidRPr="00BF2379">
        <w:rPr>
          <w:rFonts w:ascii="Georgia" w:hAnsi="Georgia"/>
          <w:color w:val="000000" w:themeColor="text1"/>
        </w:rPr>
        <w:t>F</w:t>
      </w:r>
      <w:r w:rsidRPr="00BF2379">
        <w:rPr>
          <w:rFonts w:ascii="Georgia" w:hAnsi="Georgia"/>
          <w:color w:val="000000" w:themeColor="text1"/>
          <w:lang w:val="id-ID"/>
        </w:rPr>
        <w:tab/>
        <w:t>:</w:t>
      </w:r>
      <w:r w:rsidRPr="00BF2379">
        <w:rPr>
          <w:rFonts w:ascii="Georgia" w:hAnsi="Georgia"/>
          <w:color w:val="000000" w:themeColor="text1"/>
          <w:lang w:val="id-ID"/>
        </w:rPr>
        <w:tab/>
        <w:t>Pertolongan kita adalah dalam nama Tuhan, pencipta langit dan bumi,</w:t>
      </w:r>
    </w:p>
    <w:p w14:paraId="692E65C4" w14:textId="77777777" w:rsidR="00AC17C0" w:rsidRPr="00BF2379" w:rsidRDefault="00AC17C0" w:rsidP="00AC17C0">
      <w:pPr>
        <w:pStyle w:val="NoSpacing"/>
        <w:tabs>
          <w:tab w:val="left" w:pos="360"/>
          <w:tab w:val="left" w:pos="630"/>
        </w:tabs>
        <w:ind w:left="630" w:hanging="630"/>
        <w:rPr>
          <w:rFonts w:ascii="Georgia" w:hAnsi="Georgia"/>
          <w:color w:val="000000" w:themeColor="text1"/>
        </w:rPr>
      </w:pPr>
      <w:r w:rsidRPr="00BF2379">
        <w:rPr>
          <w:rFonts w:ascii="Georgia" w:hAnsi="Georgia"/>
          <w:color w:val="000000" w:themeColor="text1"/>
          <w:lang w:val="id-ID"/>
        </w:rPr>
        <w:t>U</w:t>
      </w:r>
      <w:r w:rsidRPr="00BF2379">
        <w:rPr>
          <w:rFonts w:ascii="Georgia" w:hAnsi="Georgia"/>
          <w:color w:val="000000" w:themeColor="text1"/>
          <w:lang w:val="id-ID"/>
        </w:rPr>
        <w:tab/>
        <w:t>:</w:t>
      </w:r>
      <w:r w:rsidRPr="00BF2379">
        <w:rPr>
          <w:rFonts w:ascii="Georgia" w:hAnsi="Georgia"/>
          <w:color w:val="000000" w:themeColor="text1"/>
          <w:lang w:val="id-ID"/>
        </w:rPr>
        <w:tab/>
      </w:r>
      <w:r w:rsidRPr="00BF2379">
        <w:rPr>
          <w:rFonts w:ascii="Georgia" w:hAnsi="Georgia"/>
          <w:caps/>
          <w:color w:val="000000" w:themeColor="text1"/>
          <w:lang w:val="id-ID"/>
        </w:rPr>
        <w:t>Dan yang memelihara ciptaan-Nya</w:t>
      </w:r>
      <w:r w:rsidRPr="00BF2379">
        <w:rPr>
          <w:rFonts w:ascii="Georgia" w:hAnsi="Georgia"/>
          <w:caps/>
          <w:color w:val="000000" w:themeColor="text1"/>
        </w:rPr>
        <w:t>.</w:t>
      </w:r>
    </w:p>
    <w:p w14:paraId="3402F356" w14:textId="77777777" w:rsidR="00AC17C0" w:rsidRPr="00BF2379" w:rsidRDefault="00AC17C0" w:rsidP="00AC17C0">
      <w:pPr>
        <w:pStyle w:val="NoSpacing"/>
        <w:tabs>
          <w:tab w:val="left" w:pos="360"/>
          <w:tab w:val="left" w:pos="630"/>
        </w:tabs>
        <w:ind w:left="630" w:hanging="630"/>
        <w:rPr>
          <w:rFonts w:ascii="Georgia" w:hAnsi="Georgia"/>
          <w:color w:val="000000" w:themeColor="text1"/>
          <w:lang w:val="id-ID"/>
        </w:rPr>
      </w:pPr>
      <w:r w:rsidRPr="00BF2379">
        <w:rPr>
          <w:rFonts w:ascii="Georgia" w:hAnsi="Georgia"/>
          <w:color w:val="000000" w:themeColor="text1"/>
          <w:lang w:val="id-ID"/>
        </w:rPr>
        <w:t>P</w:t>
      </w:r>
      <w:r w:rsidRPr="00BF2379">
        <w:rPr>
          <w:rFonts w:ascii="Georgia" w:hAnsi="Georgia"/>
          <w:color w:val="000000" w:themeColor="text1"/>
        </w:rPr>
        <w:t>F</w:t>
      </w:r>
      <w:r w:rsidRPr="00BF2379">
        <w:rPr>
          <w:rFonts w:ascii="Georgia" w:hAnsi="Georgia"/>
          <w:color w:val="000000" w:themeColor="text1"/>
          <w:lang w:val="id-ID"/>
        </w:rPr>
        <w:tab/>
        <w:t>:</w:t>
      </w:r>
      <w:r w:rsidRPr="00BF2379">
        <w:rPr>
          <w:rFonts w:ascii="Georgia" w:hAnsi="Georgia"/>
          <w:color w:val="000000" w:themeColor="text1"/>
          <w:lang w:val="id-ID"/>
        </w:rPr>
        <w:tab/>
        <w:t>Kasih karunia dan damai sejahtera dari Allah Bapa dan Tuhan Yesus Kristus ada pada saudara sekalian.</w:t>
      </w:r>
    </w:p>
    <w:p w14:paraId="703DE9A1" w14:textId="77777777" w:rsidR="00AC17C0" w:rsidRPr="00BF2379" w:rsidRDefault="00AC17C0" w:rsidP="00AC17C0">
      <w:pPr>
        <w:pStyle w:val="NoSpacing"/>
        <w:tabs>
          <w:tab w:val="left" w:pos="360"/>
          <w:tab w:val="left" w:pos="630"/>
        </w:tabs>
        <w:ind w:left="630" w:hanging="630"/>
        <w:rPr>
          <w:rFonts w:ascii="Georgia" w:hAnsi="Georgia"/>
          <w:color w:val="000000" w:themeColor="text1"/>
          <w:lang w:val="id-ID"/>
        </w:rPr>
      </w:pPr>
      <w:r w:rsidRPr="00BF2379">
        <w:rPr>
          <w:rFonts w:ascii="Georgia" w:hAnsi="Georgia"/>
          <w:color w:val="000000" w:themeColor="text1"/>
          <w:lang w:val="id-ID"/>
        </w:rPr>
        <w:t>U</w:t>
      </w:r>
      <w:r w:rsidRPr="00BF2379">
        <w:rPr>
          <w:rFonts w:ascii="Georgia" w:hAnsi="Georgia"/>
          <w:color w:val="000000" w:themeColor="text1"/>
          <w:lang w:val="id-ID"/>
        </w:rPr>
        <w:tab/>
        <w:t>:</w:t>
      </w:r>
      <w:r w:rsidRPr="00BF2379">
        <w:rPr>
          <w:rFonts w:ascii="Georgia" w:hAnsi="Georgia"/>
          <w:color w:val="000000" w:themeColor="text1"/>
          <w:lang w:val="id-ID"/>
        </w:rPr>
        <w:tab/>
        <w:t>(</w:t>
      </w:r>
      <w:r w:rsidRPr="00BF2379">
        <w:rPr>
          <w:rFonts w:ascii="Georgia" w:hAnsi="Georgia"/>
          <w:i/>
          <w:color w:val="000000" w:themeColor="text1"/>
          <w:lang w:val="id-ID"/>
        </w:rPr>
        <w:t>menyanyikan</w:t>
      </w:r>
      <w:r w:rsidRPr="00BF2379">
        <w:rPr>
          <w:rFonts w:ascii="Georgia" w:hAnsi="Georgia"/>
          <w:color w:val="000000" w:themeColor="text1"/>
          <w:lang w:val="id-ID"/>
        </w:rPr>
        <w:t xml:space="preserve">) </w:t>
      </w:r>
      <w:r w:rsidRPr="00BF2379">
        <w:rPr>
          <w:rFonts w:ascii="Georgia" w:hAnsi="Georgia"/>
          <w:caps/>
          <w:color w:val="000000" w:themeColor="text1"/>
          <w:lang w:val="id-ID"/>
        </w:rPr>
        <w:t>Amin, amin, amin.</w:t>
      </w:r>
    </w:p>
    <w:p w14:paraId="1238B8F5" w14:textId="77777777" w:rsidR="00AC17C0" w:rsidRPr="00BF2379" w:rsidRDefault="00AC17C0" w:rsidP="00AC17C0">
      <w:pPr>
        <w:pStyle w:val="NoSpacing"/>
        <w:rPr>
          <w:rFonts w:ascii="Georgia" w:hAnsi="Georgia"/>
          <w:color w:val="000000" w:themeColor="text1"/>
          <w:lang w:val="id-ID"/>
        </w:rPr>
      </w:pPr>
    </w:p>
    <w:p w14:paraId="251C3F09" w14:textId="77777777" w:rsidR="00AC17C0" w:rsidRPr="00C41CFB" w:rsidRDefault="00AC17C0" w:rsidP="00A36F21">
      <w:pPr>
        <w:pStyle w:val="NoSpacing"/>
        <w:numPr>
          <w:ilvl w:val="0"/>
          <w:numId w:val="55"/>
        </w:numPr>
        <w:ind w:left="180" w:hanging="180"/>
        <w:jc w:val="both"/>
        <w:rPr>
          <w:rFonts w:ascii="Georgia" w:hAnsi="Georgia"/>
          <w:i/>
          <w:color w:val="000000" w:themeColor="text1"/>
          <w:sz w:val="20"/>
          <w:szCs w:val="20"/>
          <w:lang w:val="id-ID"/>
        </w:rPr>
      </w:pPr>
      <w:r w:rsidRPr="00C41CFB">
        <w:rPr>
          <w:rFonts w:ascii="Georgia" w:hAnsi="Georgia"/>
          <w:i/>
          <w:color w:val="000000" w:themeColor="text1"/>
          <w:sz w:val="20"/>
          <w:szCs w:val="20"/>
          <w:lang w:val="id-ID"/>
        </w:rPr>
        <w:t>umat duduk</w:t>
      </w:r>
    </w:p>
    <w:p w14:paraId="47AB004E" w14:textId="77777777" w:rsidR="00AC17C0" w:rsidRPr="00C41CFB" w:rsidRDefault="00AC17C0" w:rsidP="00AC17C0">
      <w:pPr>
        <w:pStyle w:val="NoSpacing"/>
        <w:rPr>
          <w:rFonts w:ascii="Georgia" w:hAnsi="Georgia"/>
          <w:color w:val="000000" w:themeColor="text1"/>
          <w:lang w:val="id-ID"/>
        </w:rPr>
      </w:pPr>
    </w:p>
    <w:p w14:paraId="0637877B" w14:textId="77777777" w:rsidR="00AC17C0" w:rsidRPr="00C41CFB" w:rsidRDefault="00AC17C0" w:rsidP="00AC17C0">
      <w:pPr>
        <w:pStyle w:val="NoSpacing"/>
        <w:rPr>
          <w:rFonts w:ascii="Georgia" w:hAnsi="Georgia"/>
          <w:b/>
          <w:caps/>
          <w:color w:val="000000" w:themeColor="text1"/>
          <w:lang w:val="id-ID"/>
        </w:rPr>
      </w:pPr>
    </w:p>
    <w:p w14:paraId="1B5536AE" w14:textId="77777777" w:rsidR="00AC17C0" w:rsidRPr="00C41CFB" w:rsidRDefault="00AC17C0" w:rsidP="00AC17C0">
      <w:pPr>
        <w:pStyle w:val="NoSpacing"/>
        <w:rPr>
          <w:rFonts w:ascii="Georgia" w:hAnsi="Georgia"/>
          <w:color w:val="000000" w:themeColor="text1"/>
          <w:lang w:val="id-ID"/>
        </w:rPr>
      </w:pPr>
      <w:r w:rsidRPr="00C41CFB">
        <w:rPr>
          <w:rFonts w:ascii="Georgia" w:hAnsi="Georgia"/>
          <w:b/>
          <w:caps/>
          <w:color w:val="000000" w:themeColor="text1"/>
          <w:lang w:val="id-ID"/>
        </w:rPr>
        <w:lastRenderedPageBreak/>
        <w:t>Kata Pembuka</w:t>
      </w:r>
      <w:r w:rsidRPr="00C41CFB">
        <w:rPr>
          <w:rFonts w:ascii="Georgia" w:hAnsi="Georgia"/>
          <w:color w:val="000000" w:themeColor="text1"/>
          <w:lang w:val="id-ID"/>
        </w:rPr>
        <w:t xml:space="preserve"> </w:t>
      </w:r>
    </w:p>
    <w:p w14:paraId="2F1F5F25" w14:textId="77777777" w:rsidR="00AC17C0" w:rsidRPr="00C41CFB" w:rsidRDefault="00AC17C0" w:rsidP="00AC17C0">
      <w:pPr>
        <w:tabs>
          <w:tab w:val="left" w:pos="360"/>
          <w:tab w:val="left" w:pos="630"/>
        </w:tabs>
        <w:ind w:left="630" w:hanging="630"/>
        <w:jc w:val="both"/>
        <w:rPr>
          <w:rFonts w:ascii="Georgia" w:hAnsi="Georgia"/>
          <w:color w:val="000000" w:themeColor="text1"/>
          <w:sz w:val="22"/>
          <w:szCs w:val="22"/>
        </w:rPr>
      </w:pPr>
      <w:r w:rsidRPr="00C41CFB">
        <w:rPr>
          <w:rFonts w:ascii="Georgia" w:hAnsi="Georgia" w:cs="Arial"/>
          <w:color w:val="000000" w:themeColor="text1"/>
          <w:sz w:val="22"/>
          <w:szCs w:val="22"/>
          <w:lang w:eastAsia="id-ID"/>
        </w:rPr>
        <w:t>PL</w:t>
      </w:r>
      <w:r w:rsidRPr="00C41CFB">
        <w:rPr>
          <w:rFonts w:ascii="Georgia" w:hAnsi="Georgia" w:cs="Arial"/>
          <w:color w:val="000000" w:themeColor="text1"/>
          <w:sz w:val="22"/>
          <w:szCs w:val="22"/>
          <w:lang w:eastAsia="id-ID"/>
        </w:rPr>
        <w:tab/>
        <w:t>:</w:t>
      </w:r>
      <w:r w:rsidRPr="00C41CFB">
        <w:rPr>
          <w:rFonts w:ascii="Georgia" w:hAnsi="Georgia" w:cs="Arial"/>
          <w:color w:val="000000" w:themeColor="text1"/>
          <w:sz w:val="22"/>
          <w:szCs w:val="22"/>
          <w:lang w:eastAsia="id-ID"/>
        </w:rPr>
        <w:tab/>
      </w:r>
      <w:proofErr w:type="spellStart"/>
      <w:r w:rsidRPr="00C41CFB">
        <w:rPr>
          <w:rFonts w:ascii="Georgia" w:hAnsi="Georgia" w:cs="Arial"/>
          <w:color w:val="000000" w:themeColor="text1"/>
          <w:sz w:val="22"/>
          <w:szCs w:val="22"/>
          <w:lang w:eastAsia="id-ID"/>
        </w:rPr>
        <w:t>Terang</w:t>
      </w:r>
      <w:proofErr w:type="spellEnd"/>
      <w:r w:rsidRPr="00C41CFB">
        <w:rPr>
          <w:rFonts w:ascii="Georgia" w:hAnsi="Georgia" w:cs="Arial"/>
          <w:color w:val="000000" w:themeColor="text1"/>
          <w:sz w:val="22"/>
          <w:szCs w:val="22"/>
          <w:lang w:eastAsia="id-ID"/>
        </w:rPr>
        <w:t xml:space="preserve"> Allah </w:t>
      </w:r>
      <w:proofErr w:type="spellStart"/>
      <w:r w:rsidRPr="00C41CFB">
        <w:rPr>
          <w:rFonts w:ascii="Georgia" w:hAnsi="Georgia" w:cs="Arial"/>
          <w:color w:val="000000" w:themeColor="text1"/>
          <w:sz w:val="22"/>
          <w:szCs w:val="22"/>
          <w:lang w:eastAsia="id-ID"/>
        </w:rPr>
        <w:t>adalah</w:t>
      </w:r>
      <w:proofErr w:type="spellEnd"/>
      <w:r w:rsidRPr="00C41CFB">
        <w:rPr>
          <w:rFonts w:ascii="Georgia" w:hAnsi="Georgia" w:cs="Arial"/>
          <w:color w:val="000000" w:themeColor="text1"/>
          <w:sz w:val="22"/>
          <w:szCs w:val="22"/>
          <w:lang w:eastAsia="id-ID"/>
        </w:rPr>
        <w:t xml:space="preserve"> </w:t>
      </w:r>
      <w:proofErr w:type="spellStart"/>
      <w:r w:rsidRPr="00C41CFB">
        <w:rPr>
          <w:rFonts w:ascii="Georgia" w:hAnsi="Georgia" w:cs="Arial"/>
          <w:color w:val="000000" w:themeColor="text1"/>
          <w:sz w:val="22"/>
          <w:szCs w:val="22"/>
          <w:lang w:eastAsia="id-ID"/>
        </w:rPr>
        <w:t>sumber</w:t>
      </w:r>
      <w:proofErr w:type="spellEnd"/>
      <w:r w:rsidRPr="00C41CFB">
        <w:rPr>
          <w:rFonts w:ascii="Georgia" w:hAnsi="Georgia" w:cs="Arial"/>
          <w:color w:val="000000" w:themeColor="text1"/>
          <w:sz w:val="22"/>
          <w:szCs w:val="22"/>
          <w:lang w:eastAsia="id-ID"/>
        </w:rPr>
        <w:t xml:space="preserve"> </w:t>
      </w:r>
      <w:proofErr w:type="spellStart"/>
      <w:r w:rsidRPr="00C41CFB">
        <w:rPr>
          <w:rFonts w:ascii="Georgia" w:hAnsi="Georgia" w:cs="Arial"/>
          <w:color w:val="000000" w:themeColor="text1"/>
          <w:sz w:val="22"/>
          <w:szCs w:val="22"/>
          <w:lang w:eastAsia="id-ID"/>
        </w:rPr>
        <w:t>pemulihan</w:t>
      </w:r>
      <w:proofErr w:type="spellEnd"/>
      <w:r w:rsidRPr="00C41CFB">
        <w:rPr>
          <w:rFonts w:ascii="Georgia" w:hAnsi="Georgia" w:cs="Arial"/>
          <w:color w:val="000000" w:themeColor="text1"/>
          <w:sz w:val="22"/>
          <w:szCs w:val="22"/>
          <w:lang w:eastAsia="id-ID"/>
        </w:rPr>
        <w:t xml:space="preserve">. </w:t>
      </w:r>
      <w:proofErr w:type="spellStart"/>
      <w:r w:rsidRPr="00C41CFB">
        <w:rPr>
          <w:rFonts w:ascii="Georgia" w:hAnsi="Georgia" w:cs="Arial"/>
          <w:color w:val="000000" w:themeColor="text1"/>
          <w:sz w:val="22"/>
          <w:szCs w:val="22"/>
          <w:lang w:eastAsia="id-ID"/>
        </w:rPr>
        <w:t>Pancarannya</w:t>
      </w:r>
      <w:proofErr w:type="spellEnd"/>
      <w:r w:rsidRPr="00C41CFB">
        <w:rPr>
          <w:rFonts w:ascii="Georgia" w:hAnsi="Georgia" w:cs="Arial"/>
          <w:color w:val="000000" w:themeColor="text1"/>
          <w:sz w:val="22"/>
          <w:szCs w:val="22"/>
          <w:lang w:eastAsia="id-ID"/>
        </w:rPr>
        <w:t xml:space="preserve"> </w:t>
      </w:r>
      <w:proofErr w:type="spellStart"/>
      <w:r w:rsidRPr="00C41CFB">
        <w:rPr>
          <w:rFonts w:ascii="Georgia" w:hAnsi="Georgia" w:cs="Arial"/>
          <w:color w:val="000000" w:themeColor="text1"/>
          <w:sz w:val="22"/>
          <w:szCs w:val="22"/>
          <w:lang w:eastAsia="id-ID"/>
        </w:rPr>
        <w:t>menjangkau</w:t>
      </w:r>
      <w:proofErr w:type="spellEnd"/>
      <w:r w:rsidRPr="00C41CFB">
        <w:rPr>
          <w:rFonts w:ascii="Georgia" w:hAnsi="Georgia" w:cs="Arial"/>
          <w:color w:val="000000" w:themeColor="text1"/>
          <w:sz w:val="22"/>
          <w:szCs w:val="22"/>
          <w:lang w:eastAsia="id-ID"/>
        </w:rPr>
        <w:t xml:space="preserve"> </w:t>
      </w:r>
      <w:proofErr w:type="spellStart"/>
      <w:r w:rsidRPr="00C41CFB">
        <w:rPr>
          <w:rFonts w:ascii="Georgia" w:hAnsi="Georgia" w:cs="Arial"/>
          <w:color w:val="000000" w:themeColor="text1"/>
          <w:sz w:val="22"/>
          <w:szCs w:val="22"/>
          <w:lang w:eastAsia="id-ID"/>
        </w:rPr>
        <w:t>semesta</w:t>
      </w:r>
      <w:proofErr w:type="spellEnd"/>
      <w:r w:rsidRPr="00C41CFB">
        <w:rPr>
          <w:rFonts w:ascii="Georgia" w:hAnsi="Georgia" w:cs="Arial"/>
          <w:color w:val="000000" w:themeColor="text1"/>
          <w:sz w:val="22"/>
          <w:szCs w:val="22"/>
          <w:lang w:eastAsia="id-ID"/>
        </w:rPr>
        <w:t xml:space="preserve"> </w:t>
      </w:r>
      <w:proofErr w:type="spellStart"/>
      <w:r w:rsidRPr="00C41CFB">
        <w:rPr>
          <w:rFonts w:ascii="Georgia" w:hAnsi="Georgia" w:cs="Arial"/>
          <w:color w:val="000000" w:themeColor="text1"/>
          <w:sz w:val="22"/>
          <w:szCs w:val="22"/>
          <w:lang w:eastAsia="id-ID"/>
        </w:rPr>
        <w:t>ciptaan</w:t>
      </w:r>
      <w:proofErr w:type="spellEnd"/>
      <w:r w:rsidRPr="00C41CFB">
        <w:rPr>
          <w:rFonts w:ascii="Georgia" w:hAnsi="Georgia" w:cs="Arial"/>
          <w:color w:val="000000" w:themeColor="text1"/>
          <w:sz w:val="22"/>
          <w:szCs w:val="22"/>
          <w:lang w:eastAsia="id-ID"/>
        </w:rPr>
        <w:t xml:space="preserve"> </w:t>
      </w:r>
      <w:proofErr w:type="spellStart"/>
      <w:r w:rsidRPr="00C41CFB">
        <w:rPr>
          <w:rFonts w:ascii="Georgia" w:hAnsi="Georgia" w:cs="Arial"/>
          <w:color w:val="000000" w:themeColor="text1"/>
          <w:sz w:val="22"/>
          <w:szCs w:val="22"/>
          <w:lang w:eastAsia="id-ID"/>
        </w:rPr>
        <w:t>Tuhan</w:t>
      </w:r>
      <w:proofErr w:type="spellEnd"/>
      <w:r w:rsidRPr="00C41CFB">
        <w:rPr>
          <w:rFonts w:ascii="Georgia" w:hAnsi="Georgia" w:cs="Arial"/>
          <w:color w:val="000000" w:themeColor="text1"/>
          <w:sz w:val="22"/>
          <w:szCs w:val="22"/>
          <w:lang w:eastAsia="id-ID"/>
        </w:rPr>
        <w:t xml:space="preserve">. </w:t>
      </w:r>
      <w:proofErr w:type="spellStart"/>
      <w:r w:rsidRPr="00C41CFB">
        <w:rPr>
          <w:rFonts w:ascii="Georgia" w:hAnsi="Georgia" w:cs="Arial"/>
          <w:color w:val="000000" w:themeColor="text1"/>
          <w:sz w:val="22"/>
          <w:szCs w:val="22"/>
          <w:lang w:eastAsia="id-ID"/>
        </w:rPr>
        <w:t>Terang</w:t>
      </w:r>
      <w:proofErr w:type="spellEnd"/>
      <w:r w:rsidRPr="00C41CFB">
        <w:rPr>
          <w:rFonts w:ascii="Georgia" w:hAnsi="Georgia" w:cs="Arial"/>
          <w:color w:val="000000" w:themeColor="text1"/>
          <w:sz w:val="22"/>
          <w:szCs w:val="22"/>
          <w:lang w:eastAsia="id-ID"/>
        </w:rPr>
        <w:t xml:space="preserve"> yang </w:t>
      </w:r>
      <w:proofErr w:type="spellStart"/>
      <w:r w:rsidRPr="00C41CFB">
        <w:rPr>
          <w:rFonts w:ascii="Georgia" w:hAnsi="Georgia" w:cs="Arial"/>
          <w:color w:val="000000" w:themeColor="text1"/>
          <w:sz w:val="22"/>
          <w:szCs w:val="22"/>
          <w:lang w:eastAsia="id-ID"/>
        </w:rPr>
        <w:t>memulihkan</w:t>
      </w:r>
      <w:proofErr w:type="spellEnd"/>
      <w:r w:rsidRPr="00C41CFB">
        <w:rPr>
          <w:rFonts w:ascii="Georgia" w:hAnsi="Georgia" w:cs="Arial"/>
          <w:color w:val="000000" w:themeColor="text1"/>
          <w:sz w:val="22"/>
          <w:szCs w:val="22"/>
          <w:lang w:eastAsia="id-ID"/>
        </w:rPr>
        <w:t xml:space="preserve"> </w:t>
      </w:r>
      <w:proofErr w:type="spellStart"/>
      <w:r w:rsidRPr="00C41CFB">
        <w:rPr>
          <w:rFonts w:ascii="Georgia" w:hAnsi="Georgia" w:cs="Arial"/>
          <w:color w:val="000000" w:themeColor="text1"/>
          <w:sz w:val="22"/>
          <w:szCs w:val="22"/>
          <w:lang w:eastAsia="id-ID"/>
        </w:rPr>
        <w:t>itu</w:t>
      </w:r>
      <w:proofErr w:type="spellEnd"/>
      <w:r w:rsidRPr="00C41CFB">
        <w:rPr>
          <w:rFonts w:ascii="Georgia" w:hAnsi="Georgia" w:cs="Arial"/>
          <w:color w:val="000000" w:themeColor="text1"/>
          <w:sz w:val="22"/>
          <w:szCs w:val="22"/>
          <w:lang w:eastAsia="id-ID"/>
        </w:rPr>
        <w:t xml:space="preserve"> </w:t>
      </w:r>
      <w:proofErr w:type="spellStart"/>
      <w:r w:rsidRPr="00C41CFB">
        <w:rPr>
          <w:rFonts w:ascii="Georgia" w:hAnsi="Georgia" w:cs="Arial"/>
          <w:color w:val="000000" w:themeColor="text1"/>
          <w:sz w:val="22"/>
          <w:szCs w:val="22"/>
          <w:lang w:eastAsia="id-ID"/>
        </w:rPr>
        <w:t>menyapa</w:t>
      </w:r>
      <w:proofErr w:type="spellEnd"/>
      <w:r w:rsidRPr="00C41CFB">
        <w:rPr>
          <w:rFonts w:ascii="Georgia" w:hAnsi="Georgia" w:cs="Arial"/>
          <w:color w:val="000000" w:themeColor="text1"/>
          <w:sz w:val="22"/>
          <w:szCs w:val="22"/>
          <w:lang w:eastAsia="id-ID"/>
        </w:rPr>
        <w:t xml:space="preserve"> </w:t>
      </w:r>
      <w:proofErr w:type="spellStart"/>
      <w:r w:rsidRPr="00C41CFB">
        <w:rPr>
          <w:rFonts w:ascii="Georgia" w:hAnsi="Georgia" w:cs="Arial"/>
          <w:color w:val="000000" w:themeColor="text1"/>
          <w:sz w:val="22"/>
          <w:szCs w:val="22"/>
          <w:lang w:eastAsia="id-ID"/>
        </w:rPr>
        <w:t>kita</w:t>
      </w:r>
      <w:proofErr w:type="spellEnd"/>
      <w:r w:rsidRPr="00C41CFB">
        <w:rPr>
          <w:rFonts w:ascii="Georgia" w:hAnsi="Georgia" w:cs="Arial"/>
          <w:color w:val="000000" w:themeColor="text1"/>
          <w:sz w:val="22"/>
          <w:szCs w:val="22"/>
          <w:lang w:eastAsia="id-ID"/>
        </w:rPr>
        <w:t xml:space="preserve"> agar </w:t>
      </w:r>
      <w:proofErr w:type="spellStart"/>
      <w:r w:rsidRPr="00C41CFB">
        <w:rPr>
          <w:rFonts w:ascii="Georgia" w:hAnsi="Georgia" w:cs="Arial"/>
          <w:color w:val="000000" w:themeColor="text1"/>
          <w:sz w:val="22"/>
          <w:szCs w:val="22"/>
          <w:lang w:eastAsia="id-ID"/>
        </w:rPr>
        <w:t>bersedia</w:t>
      </w:r>
      <w:proofErr w:type="spellEnd"/>
      <w:r w:rsidRPr="00C41CFB">
        <w:rPr>
          <w:rFonts w:ascii="Georgia" w:hAnsi="Georgia" w:cs="Arial"/>
          <w:color w:val="000000" w:themeColor="text1"/>
          <w:sz w:val="22"/>
          <w:szCs w:val="22"/>
          <w:lang w:eastAsia="id-ID"/>
        </w:rPr>
        <w:t xml:space="preserve"> </w:t>
      </w:r>
      <w:proofErr w:type="spellStart"/>
      <w:r w:rsidRPr="00C41CFB">
        <w:rPr>
          <w:rFonts w:ascii="Georgia" w:hAnsi="Georgia" w:cs="Arial"/>
          <w:color w:val="000000" w:themeColor="text1"/>
          <w:sz w:val="22"/>
          <w:szCs w:val="22"/>
          <w:lang w:eastAsia="id-ID"/>
        </w:rPr>
        <w:t>menjadi</w:t>
      </w:r>
      <w:proofErr w:type="spellEnd"/>
      <w:r w:rsidRPr="00C41CFB">
        <w:rPr>
          <w:rFonts w:ascii="Georgia" w:hAnsi="Georgia" w:cs="Arial"/>
          <w:color w:val="000000" w:themeColor="text1"/>
          <w:sz w:val="22"/>
          <w:szCs w:val="22"/>
          <w:lang w:eastAsia="id-ID"/>
        </w:rPr>
        <w:t xml:space="preserve"> </w:t>
      </w:r>
      <w:proofErr w:type="spellStart"/>
      <w:r w:rsidRPr="00C41CFB">
        <w:rPr>
          <w:rFonts w:ascii="Georgia" w:hAnsi="Georgia" w:cs="Arial"/>
          <w:color w:val="000000" w:themeColor="text1"/>
          <w:sz w:val="22"/>
          <w:szCs w:val="22"/>
          <w:lang w:eastAsia="id-ID"/>
        </w:rPr>
        <w:t>pemulih</w:t>
      </w:r>
      <w:proofErr w:type="spellEnd"/>
      <w:r w:rsidRPr="00C41CFB">
        <w:rPr>
          <w:rFonts w:ascii="Georgia" w:hAnsi="Georgia" w:cs="Arial"/>
          <w:color w:val="000000" w:themeColor="text1"/>
          <w:sz w:val="22"/>
          <w:szCs w:val="22"/>
          <w:lang w:eastAsia="id-ID"/>
        </w:rPr>
        <w:t xml:space="preserve"> </w:t>
      </w:r>
      <w:proofErr w:type="spellStart"/>
      <w:r w:rsidRPr="00C41CFB">
        <w:rPr>
          <w:rFonts w:ascii="Georgia" w:hAnsi="Georgia" w:cs="Arial"/>
          <w:color w:val="000000" w:themeColor="text1"/>
          <w:sz w:val="22"/>
          <w:szCs w:val="22"/>
          <w:lang w:eastAsia="id-ID"/>
        </w:rPr>
        <w:t>bagi</w:t>
      </w:r>
      <w:proofErr w:type="spellEnd"/>
      <w:r w:rsidRPr="00C41CFB">
        <w:rPr>
          <w:rFonts w:ascii="Georgia" w:hAnsi="Georgia" w:cs="Arial"/>
          <w:color w:val="000000" w:themeColor="text1"/>
          <w:sz w:val="22"/>
          <w:szCs w:val="22"/>
          <w:lang w:eastAsia="id-ID"/>
        </w:rPr>
        <w:t xml:space="preserve"> </w:t>
      </w:r>
      <w:proofErr w:type="spellStart"/>
      <w:r w:rsidRPr="00C41CFB">
        <w:rPr>
          <w:rFonts w:ascii="Georgia" w:hAnsi="Georgia" w:cs="Arial"/>
          <w:color w:val="000000" w:themeColor="text1"/>
          <w:sz w:val="22"/>
          <w:szCs w:val="22"/>
          <w:lang w:eastAsia="id-ID"/>
        </w:rPr>
        <w:t>sesama</w:t>
      </w:r>
      <w:proofErr w:type="spellEnd"/>
      <w:r w:rsidRPr="00C41CFB">
        <w:rPr>
          <w:rFonts w:ascii="Georgia" w:hAnsi="Georgia" w:cs="Arial"/>
          <w:color w:val="000000" w:themeColor="text1"/>
          <w:sz w:val="22"/>
          <w:szCs w:val="22"/>
          <w:lang w:eastAsia="id-ID"/>
        </w:rPr>
        <w:t xml:space="preserve"> dan </w:t>
      </w:r>
      <w:proofErr w:type="spellStart"/>
      <w:r w:rsidRPr="00C41CFB">
        <w:rPr>
          <w:rFonts w:ascii="Georgia" w:hAnsi="Georgia" w:cs="Arial"/>
          <w:color w:val="000000" w:themeColor="text1"/>
          <w:sz w:val="22"/>
          <w:szCs w:val="22"/>
          <w:lang w:eastAsia="id-ID"/>
        </w:rPr>
        <w:t>ciptaan</w:t>
      </w:r>
      <w:proofErr w:type="spellEnd"/>
      <w:r w:rsidRPr="00C41CFB">
        <w:rPr>
          <w:rFonts w:ascii="Georgia" w:hAnsi="Georgia" w:cs="Arial"/>
          <w:color w:val="000000" w:themeColor="text1"/>
          <w:sz w:val="22"/>
          <w:szCs w:val="22"/>
          <w:lang w:eastAsia="id-ID"/>
        </w:rPr>
        <w:t xml:space="preserve"> Allah yang lain. </w:t>
      </w:r>
      <w:proofErr w:type="spellStart"/>
      <w:r w:rsidRPr="00C41CFB">
        <w:rPr>
          <w:rFonts w:ascii="Georgia" w:hAnsi="Georgia" w:cs="Arial"/>
          <w:color w:val="000000" w:themeColor="text1"/>
          <w:sz w:val="22"/>
          <w:szCs w:val="22"/>
          <w:lang w:eastAsia="id-ID"/>
        </w:rPr>
        <w:t>Melalui</w:t>
      </w:r>
      <w:proofErr w:type="spellEnd"/>
      <w:r w:rsidRPr="00C41CFB">
        <w:rPr>
          <w:rFonts w:ascii="Georgia" w:hAnsi="Georgia" w:cs="Arial"/>
          <w:color w:val="000000" w:themeColor="text1"/>
          <w:sz w:val="22"/>
          <w:szCs w:val="22"/>
          <w:lang w:eastAsia="id-ID"/>
        </w:rPr>
        <w:t xml:space="preserve"> </w:t>
      </w:r>
      <w:proofErr w:type="spellStart"/>
      <w:r w:rsidRPr="00C41CFB">
        <w:rPr>
          <w:rFonts w:ascii="Georgia" w:hAnsi="Georgia" w:cs="Arial"/>
          <w:color w:val="000000" w:themeColor="text1"/>
          <w:sz w:val="22"/>
          <w:szCs w:val="22"/>
          <w:lang w:eastAsia="id-ID"/>
        </w:rPr>
        <w:t>tema</w:t>
      </w:r>
      <w:proofErr w:type="spellEnd"/>
      <w:r w:rsidRPr="00C41CFB">
        <w:rPr>
          <w:rFonts w:ascii="Georgia" w:hAnsi="Georgia" w:cs="Arial"/>
          <w:color w:val="000000" w:themeColor="text1"/>
          <w:sz w:val="22"/>
          <w:szCs w:val="22"/>
          <w:lang w:eastAsia="id-ID"/>
        </w:rPr>
        <w:t xml:space="preserve"> </w:t>
      </w:r>
      <w:proofErr w:type="spellStart"/>
      <w:r w:rsidRPr="00C41CFB">
        <w:rPr>
          <w:rFonts w:ascii="Georgia" w:hAnsi="Georgia" w:cs="Arial"/>
          <w:color w:val="000000" w:themeColor="text1"/>
          <w:sz w:val="22"/>
          <w:szCs w:val="22"/>
          <w:lang w:eastAsia="id-ID"/>
        </w:rPr>
        <w:t>ibadah</w:t>
      </w:r>
      <w:proofErr w:type="spellEnd"/>
      <w:r w:rsidRPr="00C41CFB">
        <w:rPr>
          <w:rFonts w:ascii="Georgia" w:hAnsi="Georgia" w:cs="Arial"/>
          <w:color w:val="000000" w:themeColor="text1"/>
          <w:sz w:val="22"/>
          <w:szCs w:val="22"/>
          <w:lang w:eastAsia="id-ID"/>
        </w:rPr>
        <w:t xml:space="preserve"> “</w:t>
      </w:r>
      <w:proofErr w:type="spellStart"/>
      <w:r w:rsidRPr="00C41CFB">
        <w:rPr>
          <w:rFonts w:ascii="Georgia" w:hAnsi="Georgia"/>
          <w:color w:val="000000" w:themeColor="text1"/>
          <w:sz w:val="22"/>
          <w:szCs w:val="22"/>
        </w:rPr>
        <w:t>Menjadi</w:t>
      </w:r>
      <w:proofErr w:type="spellEnd"/>
      <w:r w:rsidRPr="00C41CFB">
        <w:rPr>
          <w:rFonts w:ascii="Georgia" w:hAnsi="Georgia"/>
          <w:color w:val="000000" w:themeColor="text1"/>
          <w:sz w:val="22"/>
          <w:szCs w:val="22"/>
        </w:rPr>
        <w:t xml:space="preserve"> </w:t>
      </w:r>
      <w:proofErr w:type="spellStart"/>
      <w:r w:rsidRPr="00C41CFB">
        <w:rPr>
          <w:rFonts w:ascii="Georgia" w:hAnsi="Georgia"/>
          <w:color w:val="000000" w:themeColor="text1"/>
          <w:sz w:val="22"/>
          <w:szCs w:val="22"/>
        </w:rPr>
        <w:t>Pemulih</w:t>
      </w:r>
      <w:proofErr w:type="spellEnd"/>
      <w:r w:rsidRPr="00C41CFB">
        <w:rPr>
          <w:rFonts w:ascii="Georgia" w:hAnsi="Georgia"/>
          <w:color w:val="000000" w:themeColor="text1"/>
          <w:sz w:val="22"/>
          <w:szCs w:val="22"/>
        </w:rPr>
        <w:t xml:space="preserve">,” </w:t>
      </w:r>
      <w:proofErr w:type="spellStart"/>
      <w:r w:rsidRPr="00C41CFB">
        <w:rPr>
          <w:rFonts w:ascii="Georgia" w:hAnsi="Georgia"/>
          <w:color w:val="000000" w:themeColor="text1"/>
          <w:sz w:val="22"/>
          <w:szCs w:val="22"/>
        </w:rPr>
        <w:t>kita</w:t>
      </w:r>
      <w:proofErr w:type="spellEnd"/>
      <w:r w:rsidRPr="00C41CFB">
        <w:rPr>
          <w:rFonts w:ascii="Georgia" w:hAnsi="Georgia"/>
          <w:color w:val="000000" w:themeColor="text1"/>
          <w:sz w:val="22"/>
          <w:szCs w:val="22"/>
        </w:rPr>
        <w:t xml:space="preserve"> </w:t>
      </w:r>
      <w:proofErr w:type="spellStart"/>
      <w:r w:rsidRPr="00C41CFB">
        <w:rPr>
          <w:rFonts w:ascii="Georgia" w:hAnsi="Georgia"/>
          <w:color w:val="000000" w:themeColor="text1"/>
          <w:sz w:val="22"/>
          <w:szCs w:val="22"/>
        </w:rPr>
        <w:t>akan</w:t>
      </w:r>
      <w:proofErr w:type="spellEnd"/>
      <w:r w:rsidRPr="00C41CFB">
        <w:rPr>
          <w:rFonts w:ascii="Georgia" w:hAnsi="Georgia"/>
          <w:color w:val="000000" w:themeColor="text1"/>
          <w:sz w:val="22"/>
          <w:szCs w:val="22"/>
        </w:rPr>
        <w:t xml:space="preserve"> </w:t>
      </w:r>
      <w:proofErr w:type="spellStart"/>
      <w:r w:rsidRPr="00C41CFB">
        <w:rPr>
          <w:rFonts w:ascii="Georgia" w:hAnsi="Georgia"/>
          <w:color w:val="000000" w:themeColor="text1"/>
          <w:sz w:val="22"/>
          <w:szCs w:val="22"/>
        </w:rPr>
        <w:t>berefleksi</w:t>
      </w:r>
      <w:proofErr w:type="spellEnd"/>
      <w:r w:rsidRPr="00C41CFB">
        <w:rPr>
          <w:rFonts w:ascii="Georgia" w:hAnsi="Georgia"/>
          <w:color w:val="000000" w:themeColor="text1"/>
          <w:sz w:val="22"/>
          <w:szCs w:val="22"/>
        </w:rPr>
        <w:t xml:space="preserve"> </w:t>
      </w:r>
      <w:proofErr w:type="spellStart"/>
      <w:r w:rsidRPr="00C41CFB">
        <w:rPr>
          <w:rFonts w:ascii="Georgia" w:hAnsi="Georgia"/>
          <w:color w:val="000000" w:themeColor="text1"/>
          <w:sz w:val="22"/>
          <w:szCs w:val="22"/>
        </w:rPr>
        <w:t>tentang</w:t>
      </w:r>
      <w:proofErr w:type="spellEnd"/>
      <w:r w:rsidRPr="00C41CFB">
        <w:rPr>
          <w:rFonts w:ascii="Georgia" w:hAnsi="Georgia"/>
          <w:color w:val="000000" w:themeColor="text1"/>
          <w:sz w:val="22"/>
          <w:szCs w:val="22"/>
        </w:rPr>
        <w:t xml:space="preserve"> </w:t>
      </w:r>
      <w:proofErr w:type="spellStart"/>
      <w:r w:rsidRPr="00C41CFB">
        <w:rPr>
          <w:rFonts w:ascii="Georgia" w:hAnsi="Georgia"/>
          <w:color w:val="000000" w:themeColor="text1"/>
          <w:sz w:val="22"/>
          <w:szCs w:val="22"/>
        </w:rPr>
        <w:t>panggilan</w:t>
      </w:r>
      <w:proofErr w:type="spellEnd"/>
      <w:r w:rsidRPr="00C41CFB">
        <w:rPr>
          <w:rFonts w:ascii="Georgia" w:hAnsi="Georgia"/>
          <w:color w:val="000000" w:themeColor="text1"/>
          <w:sz w:val="22"/>
          <w:szCs w:val="22"/>
        </w:rPr>
        <w:t xml:space="preserve"> </w:t>
      </w:r>
      <w:proofErr w:type="spellStart"/>
      <w:r w:rsidRPr="00C41CFB">
        <w:rPr>
          <w:rFonts w:ascii="Georgia" w:hAnsi="Georgia"/>
          <w:color w:val="000000" w:themeColor="text1"/>
          <w:sz w:val="22"/>
          <w:szCs w:val="22"/>
        </w:rPr>
        <w:t>itu</w:t>
      </w:r>
      <w:proofErr w:type="spellEnd"/>
      <w:r w:rsidRPr="00C41CFB">
        <w:rPr>
          <w:rFonts w:ascii="Georgia" w:hAnsi="Georgia"/>
          <w:color w:val="000000" w:themeColor="text1"/>
          <w:sz w:val="22"/>
          <w:szCs w:val="22"/>
        </w:rPr>
        <w:t xml:space="preserve">. </w:t>
      </w:r>
      <w:proofErr w:type="spellStart"/>
      <w:r w:rsidRPr="00C41CFB">
        <w:rPr>
          <w:rFonts w:ascii="Georgia" w:hAnsi="Georgia"/>
          <w:color w:val="000000" w:themeColor="text1"/>
          <w:sz w:val="22"/>
          <w:szCs w:val="22"/>
        </w:rPr>
        <w:t>Kiranya</w:t>
      </w:r>
      <w:proofErr w:type="spellEnd"/>
      <w:r w:rsidRPr="00C41CFB">
        <w:rPr>
          <w:rFonts w:ascii="Georgia" w:hAnsi="Georgia"/>
          <w:color w:val="000000" w:themeColor="text1"/>
          <w:sz w:val="22"/>
          <w:szCs w:val="22"/>
        </w:rPr>
        <w:t xml:space="preserve"> </w:t>
      </w:r>
      <w:proofErr w:type="spellStart"/>
      <w:r w:rsidRPr="00C41CFB">
        <w:rPr>
          <w:rFonts w:ascii="Georgia" w:hAnsi="Georgia"/>
          <w:color w:val="000000" w:themeColor="text1"/>
          <w:sz w:val="22"/>
          <w:szCs w:val="22"/>
        </w:rPr>
        <w:t>Tuhan</w:t>
      </w:r>
      <w:proofErr w:type="spellEnd"/>
      <w:r w:rsidRPr="00C41CFB">
        <w:rPr>
          <w:rFonts w:ascii="Georgia" w:hAnsi="Georgia"/>
          <w:color w:val="000000" w:themeColor="text1"/>
          <w:sz w:val="22"/>
          <w:szCs w:val="22"/>
        </w:rPr>
        <w:t xml:space="preserve"> </w:t>
      </w:r>
      <w:proofErr w:type="spellStart"/>
      <w:r w:rsidRPr="00C41CFB">
        <w:rPr>
          <w:rFonts w:ascii="Georgia" w:hAnsi="Georgia"/>
          <w:color w:val="000000" w:themeColor="text1"/>
          <w:sz w:val="22"/>
          <w:szCs w:val="22"/>
        </w:rPr>
        <w:t>memberkati</w:t>
      </w:r>
      <w:proofErr w:type="spellEnd"/>
      <w:r w:rsidRPr="00C41CFB">
        <w:rPr>
          <w:rFonts w:ascii="Georgia" w:hAnsi="Georgia"/>
          <w:color w:val="000000" w:themeColor="text1"/>
          <w:sz w:val="22"/>
          <w:szCs w:val="22"/>
        </w:rPr>
        <w:t xml:space="preserve"> </w:t>
      </w:r>
      <w:proofErr w:type="spellStart"/>
      <w:r w:rsidRPr="00C41CFB">
        <w:rPr>
          <w:rFonts w:ascii="Georgia" w:hAnsi="Georgia"/>
          <w:color w:val="000000" w:themeColor="text1"/>
          <w:sz w:val="22"/>
          <w:szCs w:val="22"/>
        </w:rPr>
        <w:t>ibadah</w:t>
      </w:r>
      <w:proofErr w:type="spellEnd"/>
      <w:r w:rsidRPr="00C41CFB">
        <w:rPr>
          <w:rFonts w:ascii="Georgia" w:hAnsi="Georgia"/>
          <w:color w:val="000000" w:themeColor="text1"/>
          <w:sz w:val="22"/>
          <w:szCs w:val="22"/>
        </w:rPr>
        <w:t xml:space="preserve"> </w:t>
      </w:r>
      <w:proofErr w:type="spellStart"/>
      <w:r w:rsidRPr="00C41CFB">
        <w:rPr>
          <w:rFonts w:ascii="Georgia" w:hAnsi="Georgia"/>
          <w:color w:val="000000" w:themeColor="text1"/>
          <w:sz w:val="22"/>
          <w:szCs w:val="22"/>
        </w:rPr>
        <w:t>kita</w:t>
      </w:r>
      <w:proofErr w:type="spellEnd"/>
      <w:r w:rsidRPr="00C41CFB">
        <w:rPr>
          <w:rFonts w:ascii="Georgia" w:hAnsi="Georgia"/>
          <w:color w:val="000000" w:themeColor="text1"/>
          <w:sz w:val="22"/>
          <w:szCs w:val="22"/>
        </w:rPr>
        <w:t xml:space="preserve"> </w:t>
      </w:r>
      <w:proofErr w:type="spellStart"/>
      <w:r w:rsidRPr="00C41CFB">
        <w:rPr>
          <w:rFonts w:ascii="Georgia" w:hAnsi="Georgia"/>
          <w:color w:val="000000" w:themeColor="text1"/>
          <w:sz w:val="22"/>
          <w:szCs w:val="22"/>
        </w:rPr>
        <w:t>hari</w:t>
      </w:r>
      <w:proofErr w:type="spellEnd"/>
      <w:r w:rsidRPr="00C41CFB">
        <w:rPr>
          <w:rFonts w:ascii="Georgia" w:hAnsi="Georgia"/>
          <w:color w:val="000000" w:themeColor="text1"/>
          <w:sz w:val="22"/>
          <w:szCs w:val="22"/>
        </w:rPr>
        <w:t xml:space="preserve"> </w:t>
      </w:r>
      <w:proofErr w:type="spellStart"/>
      <w:r w:rsidRPr="00C41CFB">
        <w:rPr>
          <w:rFonts w:ascii="Georgia" w:hAnsi="Georgia"/>
          <w:color w:val="000000" w:themeColor="text1"/>
          <w:sz w:val="22"/>
          <w:szCs w:val="22"/>
        </w:rPr>
        <w:t>ini</w:t>
      </w:r>
      <w:proofErr w:type="spellEnd"/>
      <w:r w:rsidRPr="00C41CFB">
        <w:rPr>
          <w:rFonts w:ascii="Georgia" w:hAnsi="Georgia"/>
          <w:color w:val="000000" w:themeColor="text1"/>
          <w:sz w:val="22"/>
          <w:szCs w:val="22"/>
        </w:rPr>
        <w:t xml:space="preserve">. </w:t>
      </w:r>
    </w:p>
    <w:p w14:paraId="6191CF2D" w14:textId="77777777" w:rsidR="00AC17C0" w:rsidRPr="00C41CFB" w:rsidRDefault="00AC17C0" w:rsidP="00AC17C0">
      <w:pPr>
        <w:pStyle w:val="NoSpacing"/>
        <w:tabs>
          <w:tab w:val="left" w:pos="450"/>
          <w:tab w:val="left" w:pos="720"/>
        </w:tabs>
        <w:ind w:left="720" w:hanging="720"/>
        <w:rPr>
          <w:rFonts w:ascii="Georgia" w:hAnsi="Georgia" w:cs="Arial"/>
          <w:color w:val="000000" w:themeColor="text1"/>
          <w:lang w:eastAsia="id-ID"/>
        </w:rPr>
      </w:pPr>
      <w:r w:rsidRPr="00C41CFB">
        <w:rPr>
          <w:rFonts w:ascii="Georgia" w:hAnsi="Georgia" w:cs="Arial"/>
          <w:color w:val="000000" w:themeColor="text1"/>
          <w:lang w:eastAsia="id-ID"/>
        </w:rPr>
        <w:t xml:space="preserve"> </w:t>
      </w:r>
    </w:p>
    <w:p w14:paraId="31C5EF27" w14:textId="77777777" w:rsidR="00AC17C0" w:rsidRPr="00BF2379" w:rsidRDefault="00AC17C0" w:rsidP="00A36F21">
      <w:pPr>
        <w:pStyle w:val="NoSpacing"/>
        <w:numPr>
          <w:ilvl w:val="0"/>
          <w:numId w:val="52"/>
        </w:numPr>
        <w:ind w:left="180" w:hanging="180"/>
        <w:jc w:val="both"/>
        <w:rPr>
          <w:rFonts w:ascii="Georgia" w:hAnsi="Georgia" w:cs="Arial"/>
          <w:bCs/>
          <w:i/>
          <w:color w:val="000000" w:themeColor="text1"/>
          <w:sz w:val="20"/>
          <w:szCs w:val="20"/>
          <w:lang w:eastAsia="id-ID"/>
        </w:rPr>
      </w:pPr>
      <w:proofErr w:type="spellStart"/>
      <w:r w:rsidRPr="00BF2379">
        <w:rPr>
          <w:rFonts w:ascii="Georgia" w:hAnsi="Georgia" w:cs="Arial"/>
          <w:i/>
          <w:color w:val="000000" w:themeColor="text1"/>
          <w:sz w:val="20"/>
          <w:szCs w:val="20"/>
          <w:lang w:eastAsia="id-ID"/>
        </w:rPr>
        <w:t>umat</w:t>
      </w:r>
      <w:proofErr w:type="spellEnd"/>
      <w:r w:rsidRPr="00BF2379">
        <w:rPr>
          <w:rFonts w:ascii="Georgia" w:hAnsi="Georgia" w:cs="Arial"/>
          <w:i/>
          <w:color w:val="000000" w:themeColor="text1"/>
          <w:sz w:val="20"/>
          <w:szCs w:val="20"/>
          <w:lang w:eastAsia="id-ID"/>
        </w:rPr>
        <w:t xml:space="preserve"> </w:t>
      </w:r>
      <w:proofErr w:type="spellStart"/>
      <w:r w:rsidRPr="00BF2379">
        <w:rPr>
          <w:rFonts w:ascii="Georgia" w:hAnsi="Georgia" w:cs="Arial"/>
          <w:i/>
          <w:color w:val="000000" w:themeColor="text1"/>
          <w:sz w:val="20"/>
          <w:szCs w:val="20"/>
          <w:lang w:eastAsia="id-ID"/>
        </w:rPr>
        <w:t>menyanyikan</w:t>
      </w:r>
      <w:proofErr w:type="spellEnd"/>
      <w:r w:rsidRPr="00BF2379">
        <w:rPr>
          <w:rFonts w:ascii="Georgia" w:hAnsi="Georgia" w:cs="Arial"/>
          <w:b/>
          <w:bCs/>
          <w:i/>
          <w:color w:val="000000" w:themeColor="text1"/>
          <w:sz w:val="20"/>
          <w:szCs w:val="20"/>
          <w:lang w:eastAsia="id-ID"/>
        </w:rPr>
        <w:t xml:space="preserve"> </w:t>
      </w:r>
      <w:r w:rsidRPr="00BF2379">
        <w:rPr>
          <w:rFonts w:ascii="Georgia" w:hAnsi="Georgia" w:cs="Arial"/>
          <w:bCs/>
          <w:i/>
          <w:color w:val="000000" w:themeColor="text1"/>
          <w:sz w:val="20"/>
          <w:szCs w:val="20"/>
          <w:lang w:eastAsia="id-ID"/>
        </w:rPr>
        <w:t>KJ. 107:3-4</w:t>
      </w:r>
    </w:p>
    <w:p w14:paraId="11748409" w14:textId="77777777" w:rsidR="00AC17C0" w:rsidRPr="00C41CFB" w:rsidRDefault="00AC17C0" w:rsidP="00AC17C0">
      <w:pPr>
        <w:pStyle w:val="NoSpacing"/>
        <w:rPr>
          <w:rFonts w:ascii="Georgia" w:hAnsi="Georgia" w:cs="Arial"/>
          <w:b/>
          <w:bCs/>
          <w:color w:val="000000" w:themeColor="text1"/>
          <w:lang w:eastAsia="id-ID"/>
        </w:rPr>
      </w:pPr>
    </w:p>
    <w:p w14:paraId="3DFA1115" w14:textId="77777777" w:rsidR="00AC17C0" w:rsidRPr="00BF2379" w:rsidRDefault="00AC17C0" w:rsidP="00AC17C0">
      <w:pPr>
        <w:widowControl w:val="0"/>
        <w:ind w:left="360"/>
        <w:rPr>
          <w:rFonts w:ascii="Georgia" w:hAnsi="Georgia"/>
          <w:color w:val="000000" w:themeColor="text1"/>
          <w:sz w:val="20"/>
          <w:szCs w:val="20"/>
        </w:rPr>
      </w:pPr>
      <w:r w:rsidRPr="00BF2379">
        <w:rPr>
          <w:rFonts w:ascii="Georgia" w:hAnsi="Georgia" w:cs="Arial"/>
          <w:color w:val="000000" w:themeColor="text1"/>
          <w:sz w:val="22"/>
          <w:szCs w:val="22"/>
          <w:lang w:eastAsia="id-ID"/>
        </w:rPr>
        <w:t>TERBITLAH DALAM KEGELAPAN</w:t>
      </w:r>
    </w:p>
    <w:p w14:paraId="3D6E14DE" w14:textId="77777777" w:rsidR="00AC17C0" w:rsidRPr="00C41CFB" w:rsidRDefault="00AC17C0" w:rsidP="00AC17C0">
      <w:pPr>
        <w:pStyle w:val="NoSpacing"/>
        <w:tabs>
          <w:tab w:val="left" w:pos="360"/>
          <w:tab w:val="left" w:pos="1080"/>
          <w:tab w:val="left" w:pos="1800"/>
        </w:tabs>
        <w:rPr>
          <w:rFonts w:ascii="Georgia" w:hAnsi="Georgia" w:cs="Arial"/>
          <w:color w:val="000000" w:themeColor="text1"/>
          <w:lang w:eastAsia="id-ID"/>
        </w:rPr>
      </w:pPr>
      <w:r w:rsidRPr="00C41CFB">
        <w:rPr>
          <w:rFonts w:ascii="Georgia" w:hAnsi="Georgia"/>
          <w:color w:val="000000" w:themeColor="text1"/>
          <w:sz w:val="14"/>
          <w:szCs w:val="14"/>
        </w:rPr>
        <w:tab/>
        <w:t>do = c</w:t>
      </w:r>
      <w:r w:rsidRPr="00C41CFB">
        <w:rPr>
          <w:rFonts w:ascii="Georgia" w:hAnsi="Georgia"/>
          <w:color w:val="000000" w:themeColor="text1"/>
          <w:sz w:val="14"/>
          <w:szCs w:val="14"/>
        </w:rPr>
        <w:tab/>
        <w:t xml:space="preserve">2 dan 4 </w:t>
      </w:r>
      <w:proofErr w:type="spellStart"/>
      <w:r w:rsidRPr="00C41CFB">
        <w:rPr>
          <w:rFonts w:ascii="Georgia" w:hAnsi="Georgia"/>
          <w:color w:val="000000" w:themeColor="text1"/>
          <w:sz w:val="14"/>
          <w:szCs w:val="14"/>
        </w:rPr>
        <w:t>ketuk</w:t>
      </w:r>
      <w:proofErr w:type="spellEnd"/>
      <w:r w:rsidRPr="00C41CFB">
        <w:rPr>
          <w:rFonts w:ascii="Georgia" w:hAnsi="Georgia"/>
          <w:color w:val="000000" w:themeColor="text1"/>
          <w:sz w:val="14"/>
          <w:szCs w:val="14"/>
        </w:rPr>
        <w:tab/>
      </w:r>
      <w:proofErr w:type="spellStart"/>
      <w:r w:rsidRPr="00C41CFB">
        <w:rPr>
          <w:rFonts w:ascii="Georgia" w:hAnsi="Georgia"/>
          <w:i/>
          <w:iCs/>
          <w:color w:val="000000" w:themeColor="text1"/>
          <w:sz w:val="14"/>
          <w:szCs w:val="14"/>
        </w:rPr>
        <w:t>Daar</w:t>
      </w:r>
      <w:proofErr w:type="spellEnd"/>
      <w:r w:rsidRPr="00C41CFB">
        <w:rPr>
          <w:rFonts w:ascii="Georgia" w:hAnsi="Georgia"/>
          <w:i/>
          <w:iCs/>
          <w:color w:val="000000" w:themeColor="text1"/>
          <w:sz w:val="14"/>
          <w:szCs w:val="14"/>
        </w:rPr>
        <w:t xml:space="preserve"> is </w:t>
      </w:r>
      <w:proofErr w:type="spellStart"/>
      <w:r w:rsidRPr="00C41CFB">
        <w:rPr>
          <w:rFonts w:ascii="Georgia" w:hAnsi="Georgia"/>
          <w:i/>
          <w:iCs/>
          <w:color w:val="000000" w:themeColor="text1"/>
          <w:sz w:val="14"/>
          <w:szCs w:val="14"/>
        </w:rPr>
        <w:t>uit</w:t>
      </w:r>
      <w:proofErr w:type="spellEnd"/>
      <w:r w:rsidRPr="00C41CFB">
        <w:rPr>
          <w:rFonts w:ascii="Georgia" w:hAnsi="Georgia"/>
          <w:i/>
          <w:iCs/>
          <w:color w:val="000000" w:themeColor="text1"/>
          <w:sz w:val="14"/>
          <w:szCs w:val="14"/>
        </w:rPr>
        <w:t xml:space="preserve"> ‘s </w:t>
      </w:r>
      <w:proofErr w:type="spellStart"/>
      <w:r w:rsidRPr="00C41CFB">
        <w:rPr>
          <w:rFonts w:ascii="Georgia" w:hAnsi="Georgia"/>
          <w:i/>
          <w:iCs/>
          <w:color w:val="000000" w:themeColor="text1"/>
          <w:sz w:val="14"/>
          <w:szCs w:val="14"/>
        </w:rPr>
        <w:t>duistrewolken</w:t>
      </w:r>
      <w:proofErr w:type="spellEnd"/>
      <w:r w:rsidRPr="00C41CFB">
        <w:rPr>
          <w:rFonts w:ascii="Georgia" w:hAnsi="Georgia"/>
          <w:color w:val="000000" w:themeColor="text1"/>
          <w:sz w:val="14"/>
          <w:szCs w:val="14"/>
        </w:rPr>
        <w:t xml:space="preserve">, </w:t>
      </w:r>
      <w:proofErr w:type="spellStart"/>
      <w:r w:rsidRPr="00C41CFB">
        <w:rPr>
          <w:rFonts w:ascii="Georgia" w:hAnsi="Georgia"/>
          <w:color w:val="000000" w:themeColor="text1"/>
          <w:sz w:val="14"/>
          <w:szCs w:val="14"/>
        </w:rPr>
        <w:t>Nicolaas</w:t>
      </w:r>
      <w:proofErr w:type="spellEnd"/>
      <w:r w:rsidRPr="00C41CFB">
        <w:rPr>
          <w:rFonts w:ascii="Georgia" w:hAnsi="Georgia"/>
          <w:color w:val="000000" w:themeColor="text1"/>
          <w:sz w:val="14"/>
          <w:szCs w:val="14"/>
        </w:rPr>
        <w:t xml:space="preserve"> Beets (1814-1903)</w:t>
      </w:r>
    </w:p>
    <w:p w14:paraId="43235201" w14:textId="77777777" w:rsidR="00AC17C0" w:rsidRPr="00C41CFB" w:rsidRDefault="00AC17C0" w:rsidP="00AC17C0">
      <w:pPr>
        <w:pStyle w:val="NoSpacing"/>
        <w:ind w:left="540"/>
        <w:rPr>
          <w:rFonts w:ascii="Georgia" w:hAnsi="Georgia" w:cs="Arial"/>
          <w:color w:val="000000" w:themeColor="text1"/>
          <w:lang w:eastAsia="id-ID"/>
        </w:rPr>
      </w:pPr>
    </w:p>
    <w:p w14:paraId="3D0DC389" w14:textId="77777777" w:rsidR="00AC17C0" w:rsidRPr="00C41CFB" w:rsidRDefault="00AC17C0" w:rsidP="00AC17C0">
      <w:pPr>
        <w:pStyle w:val="NoSpacing"/>
        <w:tabs>
          <w:tab w:val="left" w:pos="360"/>
          <w:tab w:val="left" w:pos="720"/>
        </w:tabs>
        <w:rPr>
          <w:rFonts w:ascii="Georgia" w:hAnsi="Georgia" w:cs="Arial"/>
          <w:color w:val="000000" w:themeColor="text1"/>
          <w:lang w:eastAsia="id-ID"/>
        </w:rPr>
      </w:pPr>
      <w:r w:rsidRPr="00C41CFB">
        <w:rPr>
          <w:rFonts w:ascii="Georgia" w:hAnsi="Georgia" w:cs="Arial"/>
          <w:color w:val="000000" w:themeColor="text1"/>
          <w:lang w:eastAsia="id-ID"/>
        </w:rPr>
        <w:tab/>
        <w:t>3.</w:t>
      </w:r>
      <w:r w:rsidRPr="00C41CFB">
        <w:rPr>
          <w:rFonts w:ascii="Georgia" w:hAnsi="Georgia" w:cs="Arial"/>
          <w:color w:val="000000" w:themeColor="text1"/>
          <w:lang w:eastAsia="id-ID"/>
        </w:rPr>
        <w:tab/>
      </w:r>
      <w:proofErr w:type="spellStart"/>
      <w:r w:rsidRPr="00C41CFB">
        <w:rPr>
          <w:rFonts w:ascii="Georgia" w:hAnsi="Georgia" w:cs="Arial"/>
          <w:color w:val="000000" w:themeColor="text1"/>
          <w:lang w:eastAsia="id-ID"/>
        </w:rPr>
        <w:t>Seorang</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Anak</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sudah</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lahir</w:t>
      </w:r>
      <w:proofErr w:type="spellEnd"/>
      <w:r w:rsidRPr="00C41CFB">
        <w:rPr>
          <w:rFonts w:ascii="Georgia" w:hAnsi="Georgia" w:cs="Arial"/>
          <w:color w:val="000000" w:themeColor="text1"/>
          <w:lang w:eastAsia="id-ID"/>
        </w:rPr>
        <w:t xml:space="preserve"> </w:t>
      </w:r>
    </w:p>
    <w:p w14:paraId="54132A12" w14:textId="77777777" w:rsidR="00AC17C0" w:rsidRPr="00C41CFB" w:rsidRDefault="00AC17C0" w:rsidP="00AC17C0">
      <w:pPr>
        <w:pStyle w:val="NoSpacing"/>
        <w:tabs>
          <w:tab w:val="left" w:pos="360"/>
          <w:tab w:val="left" w:pos="720"/>
        </w:tabs>
        <w:ind w:left="540"/>
        <w:rPr>
          <w:rFonts w:ascii="Georgia" w:hAnsi="Georgia" w:cs="Arial"/>
          <w:color w:val="000000" w:themeColor="text1"/>
          <w:lang w:eastAsia="id-ID"/>
        </w:rPr>
      </w:pPr>
      <w:r w:rsidRPr="00C41CFB">
        <w:rPr>
          <w:rFonts w:ascii="Georgia" w:hAnsi="Georgia" w:cs="Arial"/>
          <w:color w:val="000000" w:themeColor="text1"/>
          <w:lang w:eastAsia="id-ID"/>
        </w:rPr>
        <w:tab/>
      </w:r>
      <w:proofErr w:type="spellStart"/>
      <w:r w:rsidRPr="00C41CFB">
        <w:rPr>
          <w:rFonts w:ascii="Georgia" w:hAnsi="Georgia" w:cs="Arial"/>
          <w:color w:val="000000" w:themeColor="text1"/>
          <w:lang w:eastAsia="id-ID"/>
        </w:rPr>
        <w:t>menghibur</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isi</w:t>
      </w:r>
      <w:proofErr w:type="spellEnd"/>
      <w:r w:rsidRPr="00C41CFB">
        <w:rPr>
          <w:rFonts w:ascii="Georgia" w:hAnsi="Georgia" w:cs="Arial"/>
          <w:color w:val="000000" w:themeColor="text1"/>
          <w:lang w:eastAsia="id-ID"/>
        </w:rPr>
        <w:t xml:space="preserve"> dunia;</w:t>
      </w:r>
    </w:p>
    <w:p w14:paraId="7E41E36E" w14:textId="77777777" w:rsidR="00AC17C0" w:rsidRPr="00C41CFB" w:rsidRDefault="00AC17C0" w:rsidP="00AC17C0">
      <w:pPr>
        <w:pStyle w:val="NoSpacing"/>
        <w:tabs>
          <w:tab w:val="left" w:pos="360"/>
          <w:tab w:val="left" w:pos="720"/>
        </w:tabs>
        <w:ind w:left="540"/>
        <w:rPr>
          <w:rFonts w:ascii="Georgia" w:hAnsi="Georgia" w:cs="Arial"/>
          <w:color w:val="000000" w:themeColor="text1"/>
          <w:lang w:eastAsia="id-ID"/>
        </w:rPr>
      </w:pPr>
      <w:r w:rsidRPr="00C41CFB">
        <w:rPr>
          <w:rFonts w:ascii="Georgia" w:hAnsi="Georgia" w:cs="Arial"/>
          <w:color w:val="000000" w:themeColor="text1"/>
          <w:lang w:eastAsia="id-ID"/>
        </w:rPr>
        <w:tab/>
        <w:t xml:space="preserve">Kerajaan-Nya </w:t>
      </w:r>
      <w:proofErr w:type="spellStart"/>
      <w:r w:rsidRPr="00C41CFB">
        <w:rPr>
          <w:rFonts w:ascii="Georgia" w:hAnsi="Georgia" w:cs="Arial"/>
          <w:color w:val="000000" w:themeColor="text1"/>
          <w:lang w:eastAsia="id-ID"/>
        </w:rPr>
        <w:t>tak</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berakhir</w:t>
      </w:r>
      <w:proofErr w:type="spellEnd"/>
      <w:r w:rsidRPr="00C41CFB">
        <w:rPr>
          <w:rFonts w:ascii="Georgia" w:hAnsi="Georgia" w:cs="Arial"/>
          <w:color w:val="000000" w:themeColor="text1"/>
          <w:lang w:eastAsia="id-ID"/>
        </w:rPr>
        <w:t xml:space="preserve"> </w:t>
      </w:r>
    </w:p>
    <w:p w14:paraId="40BEEC92" w14:textId="77777777" w:rsidR="00AC17C0" w:rsidRPr="00C41CFB" w:rsidRDefault="00AC17C0" w:rsidP="00AC17C0">
      <w:pPr>
        <w:pStyle w:val="NoSpacing"/>
        <w:tabs>
          <w:tab w:val="left" w:pos="360"/>
          <w:tab w:val="left" w:pos="720"/>
        </w:tabs>
        <w:ind w:left="540"/>
        <w:rPr>
          <w:rFonts w:ascii="Georgia" w:hAnsi="Georgia" w:cs="Arial"/>
          <w:color w:val="000000" w:themeColor="text1"/>
          <w:lang w:eastAsia="id-ID"/>
        </w:rPr>
      </w:pPr>
      <w:r w:rsidRPr="00C41CFB">
        <w:rPr>
          <w:rFonts w:ascii="Georgia" w:hAnsi="Georgia" w:cs="Arial"/>
          <w:color w:val="000000" w:themeColor="text1"/>
          <w:lang w:eastAsia="id-ID"/>
        </w:rPr>
        <w:tab/>
        <w:t xml:space="preserve">dan </w:t>
      </w:r>
      <w:proofErr w:type="spellStart"/>
      <w:r w:rsidRPr="00C41CFB">
        <w:rPr>
          <w:rFonts w:ascii="Georgia" w:hAnsi="Georgia" w:cs="Arial"/>
          <w:color w:val="000000" w:themeColor="text1"/>
          <w:lang w:eastAsia="id-ID"/>
        </w:rPr>
        <w:t>mahaagung</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nama</w:t>
      </w:r>
      <w:proofErr w:type="spellEnd"/>
      <w:r w:rsidRPr="00C41CFB">
        <w:rPr>
          <w:rFonts w:ascii="Georgia" w:hAnsi="Georgia" w:cs="Arial"/>
          <w:color w:val="000000" w:themeColor="text1"/>
          <w:lang w:eastAsia="id-ID"/>
        </w:rPr>
        <w:t>-Nya</w:t>
      </w:r>
    </w:p>
    <w:p w14:paraId="77866F62" w14:textId="77777777" w:rsidR="00AC17C0" w:rsidRPr="00C41CFB" w:rsidRDefault="00AC17C0" w:rsidP="00AC17C0">
      <w:pPr>
        <w:pStyle w:val="NoSpacing"/>
        <w:tabs>
          <w:tab w:val="left" w:pos="360"/>
          <w:tab w:val="left" w:pos="720"/>
        </w:tabs>
        <w:ind w:left="540"/>
        <w:rPr>
          <w:rFonts w:ascii="Georgia" w:hAnsi="Georgia" w:cs="Arial"/>
          <w:color w:val="000000" w:themeColor="text1"/>
          <w:lang w:eastAsia="id-ID"/>
        </w:rPr>
      </w:pPr>
      <w:r w:rsidRPr="00C41CFB">
        <w:rPr>
          <w:rFonts w:ascii="Georgia" w:hAnsi="Georgia" w:cs="Arial"/>
          <w:color w:val="000000" w:themeColor="text1"/>
          <w:lang w:eastAsia="id-ID"/>
        </w:rPr>
        <w:tab/>
        <w:t xml:space="preserve">“Sang </w:t>
      </w:r>
      <w:proofErr w:type="spellStart"/>
      <w:r w:rsidRPr="00C41CFB">
        <w:rPr>
          <w:rFonts w:ascii="Georgia" w:hAnsi="Georgia" w:cs="Arial"/>
          <w:color w:val="000000" w:themeColor="text1"/>
          <w:lang w:eastAsia="id-ID"/>
        </w:rPr>
        <w:t>Penasihat</w:t>
      </w:r>
      <w:proofErr w:type="spellEnd"/>
      <w:r w:rsidRPr="00C41CFB">
        <w:rPr>
          <w:rFonts w:ascii="Georgia" w:hAnsi="Georgia" w:cs="Arial"/>
          <w:color w:val="000000" w:themeColor="text1"/>
          <w:lang w:eastAsia="id-ID"/>
        </w:rPr>
        <w:t xml:space="preserve"> yang Ajaib, </w:t>
      </w:r>
    </w:p>
    <w:p w14:paraId="7B6BF457" w14:textId="77777777" w:rsidR="00AC17C0" w:rsidRPr="00C41CFB" w:rsidRDefault="00AC17C0" w:rsidP="00AC17C0">
      <w:pPr>
        <w:pStyle w:val="NoSpacing"/>
        <w:tabs>
          <w:tab w:val="left" w:pos="360"/>
          <w:tab w:val="left" w:pos="720"/>
        </w:tabs>
        <w:ind w:left="540"/>
        <w:rPr>
          <w:rFonts w:ascii="Georgia" w:hAnsi="Georgia" w:cs="Arial"/>
          <w:color w:val="000000" w:themeColor="text1"/>
          <w:lang w:eastAsia="id-ID"/>
        </w:rPr>
      </w:pPr>
      <w:r w:rsidRPr="00C41CFB">
        <w:rPr>
          <w:rFonts w:ascii="Georgia" w:hAnsi="Georgia" w:cs="Arial"/>
          <w:color w:val="000000" w:themeColor="text1"/>
          <w:lang w:eastAsia="id-ID"/>
        </w:rPr>
        <w:tab/>
        <w:t xml:space="preserve">Allah Perkasa </w:t>
      </w:r>
      <w:proofErr w:type="spellStart"/>
      <w:r w:rsidRPr="00C41CFB">
        <w:rPr>
          <w:rFonts w:ascii="Georgia" w:hAnsi="Georgia" w:cs="Arial"/>
          <w:color w:val="000000" w:themeColor="text1"/>
          <w:lang w:eastAsia="id-ID"/>
        </w:rPr>
        <w:t>Mulia</w:t>
      </w:r>
      <w:proofErr w:type="spellEnd"/>
      <w:r w:rsidRPr="00C41CFB">
        <w:rPr>
          <w:rFonts w:ascii="Georgia" w:hAnsi="Georgia" w:cs="Arial"/>
          <w:color w:val="000000" w:themeColor="text1"/>
          <w:lang w:eastAsia="id-ID"/>
        </w:rPr>
        <w:t>,</w:t>
      </w:r>
    </w:p>
    <w:p w14:paraId="7789A39D" w14:textId="77777777" w:rsidR="00AC17C0" w:rsidRPr="00C41CFB" w:rsidRDefault="00AC17C0" w:rsidP="00AC17C0">
      <w:pPr>
        <w:pStyle w:val="NoSpacing"/>
        <w:tabs>
          <w:tab w:val="left" w:pos="360"/>
          <w:tab w:val="left" w:pos="720"/>
        </w:tabs>
        <w:ind w:left="540"/>
        <w:rPr>
          <w:rFonts w:ascii="Georgia" w:hAnsi="Georgia" w:cs="Arial"/>
          <w:color w:val="000000" w:themeColor="text1"/>
          <w:lang w:eastAsia="id-ID"/>
        </w:rPr>
      </w:pPr>
      <w:r w:rsidRPr="00C41CFB">
        <w:rPr>
          <w:rFonts w:ascii="Georgia" w:hAnsi="Georgia" w:cs="Arial"/>
          <w:color w:val="000000" w:themeColor="text1"/>
          <w:lang w:eastAsia="id-ID"/>
        </w:rPr>
        <w:tab/>
        <w:t xml:space="preserve">dan </w:t>
      </w:r>
      <w:proofErr w:type="spellStart"/>
      <w:r w:rsidRPr="00C41CFB">
        <w:rPr>
          <w:rFonts w:ascii="Georgia" w:hAnsi="Georgia" w:cs="Arial"/>
          <w:color w:val="000000" w:themeColor="text1"/>
          <w:lang w:eastAsia="id-ID"/>
        </w:rPr>
        <w:t>Bapa</w:t>
      </w:r>
      <w:proofErr w:type="spellEnd"/>
      <w:r w:rsidRPr="00C41CFB">
        <w:rPr>
          <w:rFonts w:ascii="Georgia" w:hAnsi="Georgia" w:cs="Arial"/>
          <w:color w:val="000000" w:themeColor="text1"/>
          <w:lang w:eastAsia="id-ID"/>
        </w:rPr>
        <w:t xml:space="preserve"> yang </w:t>
      </w:r>
      <w:proofErr w:type="spellStart"/>
      <w:r w:rsidRPr="00C41CFB">
        <w:rPr>
          <w:rFonts w:ascii="Georgia" w:hAnsi="Georgia" w:cs="Arial"/>
          <w:color w:val="000000" w:themeColor="text1"/>
          <w:lang w:eastAsia="id-ID"/>
        </w:rPr>
        <w:t>Kekal</w:t>
      </w:r>
      <w:proofErr w:type="spellEnd"/>
      <w:r w:rsidRPr="00C41CFB">
        <w:rPr>
          <w:rFonts w:ascii="Georgia" w:hAnsi="Georgia" w:cs="Arial"/>
          <w:color w:val="000000" w:themeColor="text1"/>
          <w:lang w:eastAsia="id-ID"/>
        </w:rPr>
        <w:t xml:space="preserve"> Abadi </w:t>
      </w:r>
    </w:p>
    <w:p w14:paraId="7656C188" w14:textId="77777777" w:rsidR="00AC17C0" w:rsidRPr="00C41CFB" w:rsidRDefault="00AC17C0" w:rsidP="00AC17C0">
      <w:pPr>
        <w:pStyle w:val="NoSpacing"/>
        <w:tabs>
          <w:tab w:val="left" w:pos="360"/>
          <w:tab w:val="left" w:pos="720"/>
        </w:tabs>
        <w:ind w:left="540"/>
        <w:rPr>
          <w:rFonts w:ascii="Georgia" w:hAnsi="Georgia" w:cs="Arial"/>
          <w:color w:val="000000" w:themeColor="text1"/>
          <w:lang w:eastAsia="id-ID"/>
        </w:rPr>
      </w:pPr>
      <w:r w:rsidRPr="00C41CFB">
        <w:rPr>
          <w:rFonts w:ascii="Georgia" w:hAnsi="Georgia" w:cs="Arial"/>
          <w:color w:val="000000" w:themeColor="text1"/>
          <w:lang w:eastAsia="id-ID"/>
        </w:rPr>
        <w:tab/>
        <w:t xml:space="preserve">Sang Raja </w:t>
      </w:r>
      <w:proofErr w:type="spellStart"/>
      <w:r w:rsidRPr="00C41CFB">
        <w:rPr>
          <w:rFonts w:ascii="Georgia" w:hAnsi="Georgia" w:cs="Arial"/>
          <w:color w:val="000000" w:themeColor="text1"/>
          <w:lang w:eastAsia="id-ID"/>
        </w:rPr>
        <w:t>Damai</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s’lamanya</w:t>
      </w:r>
      <w:proofErr w:type="spellEnd"/>
      <w:r w:rsidRPr="00C41CFB">
        <w:rPr>
          <w:rFonts w:ascii="Georgia" w:hAnsi="Georgia" w:cs="Arial"/>
          <w:color w:val="000000" w:themeColor="text1"/>
          <w:lang w:eastAsia="id-ID"/>
        </w:rPr>
        <w:t>!</w:t>
      </w:r>
    </w:p>
    <w:p w14:paraId="794B7637" w14:textId="77777777" w:rsidR="00AC17C0" w:rsidRPr="00C41CFB" w:rsidRDefault="00AC17C0" w:rsidP="00AC17C0">
      <w:pPr>
        <w:pStyle w:val="NoSpacing"/>
        <w:tabs>
          <w:tab w:val="left" w:pos="360"/>
          <w:tab w:val="left" w:pos="720"/>
        </w:tabs>
        <w:ind w:left="540"/>
        <w:rPr>
          <w:rFonts w:ascii="Georgia" w:hAnsi="Georgia" w:cs="Arial"/>
          <w:color w:val="000000" w:themeColor="text1"/>
          <w:lang w:eastAsia="id-ID"/>
        </w:rPr>
      </w:pPr>
    </w:p>
    <w:p w14:paraId="5F0306E7" w14:textId="77777777" w:rsidR="00AC17C0" w:rsidRPr="00C41CFB" w:rsidRDefault="00AC17C0" w:rsidP="00AC17C0">
      <w:pPr>
        <w:pStyle w:val="NoSpacing"/>
        <w:tabs>
          <w:tab w:val="left" w:pos="360"/>
          <w:tab w:val="left" w:pos="720"/>
        </w:tabs>
        <w:rPr>
          <w:rFonts w:ascii="Georgia" w:hAnsi="Georgia" w:cs="Arial"/>
          <w:color w:val="000000" w:themeColor="text1"/>
          <w:lang w:eastAsia="id-ID"/>
        </w:rPr>
      </w:pPr>
      <w:r w:rsidRPr="00C41CFB">
        <w:rPr>
          <w:rFonts w:ascii="Georgia" w:hAnsi="Georgia" w:cs="Arial"/>
          <w:color w:val="000000" w:themeColor="text1"/>
          <w:lang w:eastAsia="id-ID"/>
        </w:rPr>
        <w:tab/>
        <w:t>4.</w:t>
      </w:r>
      <w:r w:rsidRPr="00C41CFB">
        <w:rPr>
          <w:rFonts w:ascii="Georgia" w:hAnsi="Georgia" w:cs="Arial"/>
          <w:color w:val="000000" w:themeColor="text1"/>
          <w:lang w:eastAsia="id-ID"/>
        </w:rPr>
        <w:tab/>
      </w:r>
      <w:proofErr w:type="spellStart"/>
      <w:r w:rsidRPr="00C41CFB">
        <w:rPr>
          <w:rFonts w:ascii="Georgia" w:hAnsi="Georgia" w:cs="Arial"/>
          <w:color w:val="000000" w:themeColor="text1"/>
          <w:lang w:eastAsia="id-ID"/>
        </w:rPr>
        <w:t>Ya</w:t>
      </w:r>
      <w:proofErr w:type="spellEnd"/>
      <w:r w:rsidRPr="00C41CFB">
        <w:rPr>
          <w:rFonts w:ascii="Georgia" w:hAnsi="Georgia" w:cs="Arial"/>
          <w:color w:val="000000" w:themeColor="text1"/>
          <w:lang w:eastAsia="id-ID"/>
        </w:rPr>
        <w:t xml:space="preserve"> Raja </w:t>
      </w:r>
      <w:proofErr w:type="spellStart"/>
      <w:r w:rsidRPr="00C41CFB">
        <w:rPr>
          <w:rFonts w:ascii="Georgia" w:hAnsi="Georgia" w:cs="Arial"/>
          <w:color w:val="000000" w:themeColor="text1"/>
          <w:lang w:eastAsia="id-ID"/>
        </w:rPr>
        <w:t>Damai</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Mahamul</w:t>
      </w:r>
      <w:r w:rsidRPr="00C41CFB">
        <w:rPr>
          <w:rFonts w:ascii="Georgia" w:hAnsi="Georgia" w:cs="Arial"/>
          <w:color w:val="000000" w:themeColor="text1"/>
          <w:u w:val="single"/>
          <w:lang w:eastAsia="id-ID"/>
        </w:rPr>
        <w:t>ia</w:t>
      </w:r>
      <w:proofErr w:type="spellEnd"/>
      <w:r w:rsidRPr="00C41CFB">
        <w:rPr>
          <w:rFonts w:ascii="Georgia" w:hAnsi="Georgia" w:cs="Arial"/>
          <w:color w:val="000000" w:themeColor="text1"/>
          <w:lang w:eastAsia="id-ID"/>
        </w:rPr>
        <w:t>,</w:t>
      </w:r>
    </w:p>
    <w:p w14:paraId="122CAD8D" w14:textId="77777777" w:rsidR="00AC17C0" w:rsidRPr="00C41CFB" w:rsidRDefault="00AC17C0" w:rsidP="00AC17C0">
      <w:pPr>
        <w:pStyle w:val="NoSpacing"/>
        <w:tabs>
          <w:tab w:val="left" w:pos="360"/>
          <w:tab w:val="left" w:pos="720"/>
        </w:tabs>
        <w:ind w:left="540"/>
        <w:rPr>
          <w:rFonts w:ascii="Georgia" w:hAnsi="Georgia" w:cs="Arial"/>
          <w:color w:val="000000" w:themeColor="text1"/>
          <w:lang w:eastAsia="id-ID"/>
        </w:rPr>
      </w:pPr>
      <w:r w:rsidRPr="00C41CFB">
        <w:rPr>
          <w:rFonts w:ascii="Georgia" w:hAnsi="Georgia" w:cs="Arial"/>
          <w:color w:val="000000" w:themeColor="text1"/>
          <w:lang w:eastAsia="id-ID"/>
        </w:rPr>
        <w:tab/>
      </w:r>
      <w:proofErr w:type="spellStart"/>
      <w:r w:rsidRPr="00C41CFB">
        <w:rPr>
          <w:rFonts w:ascii="Georgia" w:hAnsi="Georgia" w:cs="Arial"/>
          <w:color w:val="000000" w:themeColor="text1"/>
          <w:lang w:eastAsia="id-ID"/>
        </w:rPr>
        <w:t>beri</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sejahtera</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penuh</w:t>
      </w:r>
      <w:proofErr w:type="spellEnd"/>
      <w:r w:rsidRPr="00C41CFB">
        <w:rPr>
          <w:rFonts w:ascii="Georgia" w:hAnsi="Georgia" w:cs="Arial"/>
          <w:color w:val="000000" w:themeColor="text1"/>
          <w:lang w:eastAsia="id-ID"/>
        </w:rPr>
        <w:t xml:space="preserve">, </w:t>
      </w:r>
    </w:p>
    <w:p w14:paraId="570AC7B3" w14:textId="77777777" w:rsidR="00AC17C0" w:rsidRPr="00C41CFB" w:rsidRDefault="00AC17C0" w:rsidP="00AC17C0">
      <w:pPr>
        <w:pStyle w:val="NoSpacing"/>
        <w:tabs>
          <w:tab w:val="left" w:pos="360"/>
          <w:tab w:val="left" w:pos="720"/>
        </w:tabs>
        <w:ind w:left="540"/>
        <w:rPr>
          <w:rFonts w:ascii="Georgia" w:hAnsi="Georgia" w:cs="Arial"/>
          <w:color w:val="000000" w:themeColor="text1"/>
          <w:lang w:eastAsia="id-ID"/>
        </w:rPr>
      </w:pPr>
      <w:r w:rsidRPr="00C41CFB">
        <w:rPr>
          <w:rFonts w:ascii="Georgia" w:hAnsi="Georgia" w:cs="Arial"/>
          <w:color w:val="000000" w:themeColor="text1"/>
          <w:lang w:eastAsia="id-ID"/>
        </w:rPr>
        <w:tab/>
      </w:r>
      <w:proofErr w:type="spellStart"/>
      <w:r w:rsidRPr="00C41CFB">
        <w:rPr>
          <w:rFonts w:ascii="Georgia" w:hAnsi="Georgia" w:cs="Arial"/>
          <w:color w:val="000000" w:themeColor="text1"/>
          <w:lang w:eastAsia="id-ID"/>
        </w:rPr>
        <w:t>supaya</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bangsa-bangsa</w:t>
      </w:r>
      <w:proofErr w:type="spellEnd"/>
      <w:r w:rsidRPr="00C41CFB">
        <w:rPr>
          <w:rFonts w:ascii="Georgia" w:hAnsi="Georgia" w:cs="Arial"/>
          <w:color w:val="000000" w:themeColor="text1"/>
          <w:lang w:eastAsia="id-ID"/>
        </w:rPr>
        <w:t xml:space="preserve"> dun</w:t>
      </w:r>
      <w:r w:rsidRPr="00C41CFB">
        <w:rPr>
          <w:rFonts w:ascii="Georgia" w:hAnsi="Georgia" w:cs="Arial"/>
          <w:color w:val="000000" w:themeColor="text1"/>
          <w:u w:val="single"/>
          <w:lang w:eastAsia="id-ID"/>
        </w:rPr>
        <w:t>ia</w:t>
      </w:r>
      <w:r w:rsidRPr="00C41CFB">
        <w:rPr>
          <w:rFonts w:ascii="Georgia" w:hAnsi="Georgia" w:cs="Arial"/>
          <w:color w:val="000000" w:themeColor="text1"/>
          <w:lang w:eastAsia="id-ID"/>
        </w:rPr>
        <w:t xml:space="preserve"> </w:t>
      </w:r>
    </w:p>
    <w:p w14:paraId="539BF0D2" w14:textId="77777777" w:rsidR="00AC17C0" w:rsidRPr="00C41CFB" w:rsidRDefault="00AC17C0" w:rsidP="00AC17C0">
      <w:pPr>
        <w:pStyle w:val="NoSpacing"/>
        <w:tabs>
          <w:tab w:val="left" w:pos="360"/>
          <w:tab w:val="left" w:pos="720"/>
        </w:tabs>
        <w:ind w:left="540"/>
        <w:rPr>
          <w:rFonts w:ascii="Georgia" w:hAnsi="Georgia" w:cs="Arial"/>
          <w:color w:val="000000" w:themeColor="text1"/>
          <w:lang w:eastAsia="id-ID"/>
        </w:rPr>
      </w:pPr>
      <w:r w:rsidRPr="00C41CFB">
        <w:rPr>
          <w:rFonts w:ascii="Georgia" w:hAnsi="Georgia" w:cs="Arial"/>
          <w:color w:val="000000" w:themeColor="text1"/>
          <w:lang w:eastAsia="id-ID"/>
        </w:rPr>
        <w:tab/>
      </w:r>
      <w:proofErr w:type="spellStart"/>
      <w:r w:rsidRPr="00C41CFB">
        <w:rPr>
          <w:rFonts w:ascii="Georgia" w:hAnsi="Georgia" w:cs="Arial"/>
          <w:color w:val="000000" w:themeColor="text1"/>
          <w:lang w:eastAsia="id-ID"/>
        </w:rPr>
        <w:t>bersujud</w:t>
      </w:r>
      <w:proofErr w:type="spellEnd"/>
      <w:r w:rsidRPr="00C41CFB">
        <w:rPr>
          <w:rFonts w:ascii="Georgia" w:hAnsi="Georgia" w:cs="Arial"/>
          <w:color w:val="000000" w:themeColor="text1"/>
          <w:lang w:eastAsia="id-ID"/>
        </w:rPr>
        <w:t xml:space="preserve"> di </w:t>
      </w:r>
      <w:proofErr w:type="spellStart"/>
      <w:r w:rsidRPr="00C41CFB">
        <w:rPr>
          <w:rFonts w:ascii="Georgia" w:hAnsi="Georgia" w:cs="Arial"/>
          <w:color w:val="000000" w:themeColor="text1"/>
          <w:lang w:eastAsia="id-ID"/>
        </w:rPr>
        <w:t>hadapan</w:t>
      </w:r>
      <w:proofErr w:type="spellEnd"/>
      <w:r w:rsidRPr="00C41CFB">
        <w:rPr>
          <w:rFonts w:ascii="Georgia" w:hAnsi="Georgia" w:cs="Arial"/>
          <w:color w:val="000000" w:themeColor="text1"/>
          <w:lang w:eastAsia="id-ID"/>
        </w:rPr>
        <w:t xml:space="preserve">-Mu. </w:t>
      </w:r>
    </w:p>
    <w:p w14:paraId="20729D7B" w14:textId="77777777" w:rsidR="00AC17C0" w:rsidRPr="00C41CFB" w:rsidRDefault="00AC17C0" w:rsidP="00AC17C0">
      <w:pPr>
        <w:pStyle w:val="NoSpacing"/>
        <w:tabs>
          <w:tab w:val="left" w:pos="360"/>
          <w:tab w:val="left" w:pos="720"/>
        </w:tabs>
        <w:ind w:left="540"/>
        <w:rPr>
          <w:rFonts w:ascii="Georgia" w:hAnsi="Georgia" w:cs="Arial"/>
          <w:color w:val="000000" w:themeColor="text1"/>
          <w:lang w:eastAsia="id-ID"/>
        </w:rPr>
      </w:pPr>
      <w:r w:rsidRPr="00C41CFB">
        <w:rPr>
          <w:rFonts w:ascii="Georgia" w:hAnsi="Georgia" w:cs="Arial"/>
          <w:color w:val="000000" w:themeColor="text1"/>
          <w:lang w:eastAsia="id-ID"/>
        </w:rPr>
        <w:tab/>
        <w:t xml:space="preserve">Allah </w:t>
      </w:r>
      <w:proofErr w:type="spellStart"/>
      <w:r w:rsidRPr="00C41CFB">
        <w:rPr>
          <w:rFonts w:ascii="Georgia" w:hAnsi="Georgia" w:cs="Arial"/>
          <w:color w:val="000000" w:themeColor="text1"/>
          <w:lang w:eastAsia="id-ID"/>
        </w:rPr>
        <w:t>sendiri</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melakukan</w:t>
      </w:r>
      <w:proofErr w:type="spellEnd"/>
      <w:r w:rsidRPr="00C41CFB">
        <w:rPr>
          <w:rFonts w:ascii="Georgia" w:hAnsi="Georgia" w:cs="Arial"/>
          <w:color w:val="000000" w:themeColor="text1"/>
          <w:lang w:eastAsia="id-ID"/>
        </w:rPr>
        <w:t xml:space="preserve"> </w:t>
      </w:r>
    </w:p>
    <w:p w14:paraId="68102E74" w14:textId="77777777" w:rsidR="00AC17C0" w:rsidRPr="00C41CFB" w:rsidRDefault="00AC17C0" w:rsidP="00AC17C0">
      <w:pPr>
        <w:pStyle w:val="NoSpacing"/>
        <w:tabs>
          <w:tab w:val="left" w:pos="360"/>
          <w:tab w:val="left" w:pos="720"/>
        </w:tabs>
        <w:ind w:left="540"/>
        <w:rPr>
          <w:rFonts w:ascii="Georgia" w:hAnsi="Georgia" w:cs="Arial"/>
          <w:color w:val="000000" w:themeColor="text1"/>
          <w:lang w:eastAsia="id-ID"/>
        </w:rPr>
      </w:pPr>
      <w:r w:rsidRPr="00C41CFB">
        <w:rPr>
          <w:rFonts w:ascii="Georgia" w:hAnsi="Georgia" w:cs="Arial"/>
          <w:color w:val="000000" w:themeColor="text1"/>
          <w:lang w:eastAsia="id-ID"/>
        </w:rPr>
        <w:tab/>
      </w:r>
      <w:proofErr w:type="spellStart"/>
      <w:r w:rsidRPr="00C41CFB">
        <w:rPr>
          <w:rFonts w:ascii="Georgia" w:hAnsi="Georgia" w:cs="Arial"/>
          <w:color w:val="000000" w:themeColor="text1"/>
          <w:lang w:eastAsia="id-ID"/>
        </w:rPr>
        <w:t>rencana</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keadilan</w:t>
      </w:r>
      <w:proofErr w:type="spellEnd"/>
      <w:r w:rsidRPr="00C41CFB">
        <w:rPr>
          <w:rFonts w:ascii="Georgia" w:hAnsi="Georgia" w:cs="Arial"/>
          <w:color w:val="000000" w:themeColor="text1"/>
          <w:lang w:eastAsia="id-ID"/>
        </w:rPr>
        <w:t xml:space="preserve">-Nya </w:t>
      </w:r>
    </w:p>
    <w:p w14:paraId="4FD30FE0" w14:textId="77777777" w:rsidR="00AC17C0" w:rsidRPr="00C41CFB" w:rsidRDefault="00AC17C0" w:rsidP="00AC17C0">
      <w:pPr>
        <w:pStyle w:val="NoSpacing"/>
        <w:tabs>
          <w:tab w:val="left" w:pos="360"/>
          <w:tab w:val="left" w:pos="720"/>
        </w:tabs>
        <w:ind w:left="540"/>
        <w:rPr>
          <w:rFonts w:ascii="Georgia" w:hAnsi="Georgia" w:cs="Arial"/>
          <w:color w:val="000000" w:themeColor="text1"/>
          <w:lang w:eastAsia="id-ID"/>
        </w:rPr>
      </w:pPr>
      <w:r w:rsidRPr="00C41CFB">
        <w:rPr>
          <w:rFonts w:ascii="Georgia" w:hAnsi="Georgia" w:cs="Arial"/>
          <w:color w:val="000000" w:themeColor="text1"/>
          <w:lang w:eastAsia="id-ID"/>
        </w:rPr>
        <w:tab/>
        <w:t xml:space="preserve">dan </w:t>
      </w:r>
      <w:proofErr w:type="spellStart"/>
      <w:r w:rsidRPr="00C41CFB">
        <w:rPr>
          <w:rFonts w:ascii="Georgia" w:hAnsi="Georgia" w:cs="Arial"/>
          <w:color w:val="000000" w:themeColor="text1"/>
          <w:lang w:eastAsia="id-ID"/>
        </w:rPr>
        <w:t>takhta</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Daud</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diteguhkan</w:t>
      </w:r>
      <w:proofErr w:type="spellEnd"/>
      <w:r w:rsidRPr="00C41CFB">
        <w:rPr>
          <w:rFonts w:ascii="Georgia" w:hAnsi="Georgia" w:cs="Arial"/>
          <w:color w:val="000000" w:themeColor="text1"/>
          <w:lang w:eastAsia="id-ID"/>
        </w:rPr>
        <w:t xml:space="preserve"> </w:t>
      </w:r>
    </w:p>
    <w:p w14:paraId="6F14E840" w14:textId="77777777" w:rsidR="00AC17C0" w:rsidRPr="00C41CFB" w:rsidRDefault="00AC17C0" w:rsidP="00AC17C0">
      <w:pPr>
        <w:pStyle w:val="NoSpacing"/>
        <w:tabs>
          <w:tab w:val="left" w:pos="360"/>
          <w:tab w:val="left" w:pos="720"/>
        </w:tabs>
        <w:ind w:left="540"/>
        <w:rPr>
          <w:rFonts w:ascii="Georgia" w:hAnsi="Georgia" w:cs="Arial"/>
          <w:color w:val="000000" w:themeColor="text1"/>
          <w:lang w:eastAsia="id-ID"/>
        </w:rPr>
      </w:pPr>
      <w:r w:rsidRPr="00C41CFB">
        <w:rPr>
          <w:rFonts w:ascii="Georgia" w:hAnsi="Georgia" w:cs="Arial"/>
          <w:color w:val="000000" w:themeColor="text1"/>
          <w:lang w:eastAsia="id-ID"/>
        </w:rPr>
        <w:tab/>
      </w:r>
      <w:proofErr w:type="spellStart"/>
      <w:r w:rsidRPr="00C41CFB">
        <w:rPr>
          <w:rFonts w:ascii="Georgia" w:hAnsi="Georgia" w:cs="Arial"/>
          <w:color w:val="000000" w:themeColor="text1"/>
          <w:lang w:eastAsia="id-ID"/>
        </w:rPr>
        <w:t>kekal</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selama-lamanya</w:t>
      </w:r>
      <w:proofErr w:type="spellEnd"/>
      <w:r w:rsidRPr="00C41CFB">
        <w:rPr>
          <w:rFonts w:ascii="Georgia" w:hAnsi="Georgia" w:cs="Arial"/>
          <w:color w:val="000000" w:themeColor="text1"/>
          <w:lang w:eastAsia="id-ID"/>
        </w:rPr>
        <w:t>.</w:t>
      </w:r>
    </w:p>
    <w:p w14:paraId="101EE453" w14:textId="77777777" w:rsidR="00AC17C0" w:rsidRPr="00C41CFB" w:rsidRDefault="00AC17C0" w:rsidP="00AC17C0">
      <w:pPr>
        <w:pStyle w:val="NoSpacing"/>
        <w:tabs>
          <w:tab w:val="left" w:pos="720"/>
        </w:tabs>
        <w:rPr>
          <w:rFonts w:ascii="Georgia" w:hAnsi="Georgia" w:cs="Arial"/>
          <w:color w:val="000000" w:themeColor="text1"/>
          <w:lang w:eastAsia="id-ID"/>
        </w:rPr>
      </w:pPr>
    </w:p>
    <w:p w14:paraId="0C2A0E69" w14:textId="77777777" w:rsidR="00AC17C0" w:rsidRPr="00BF2379" w:rsidRDefault="00AC17C0" w:rsidP="00AC17C0">
      <w:pPr>
        <w:pStyle w:val="NoSpacing"/>
        <w:rPr>
          <w:rFonts w:ascii="Georgia" w:hAnsi="Georgia"/>
          <w:b/>
          <w:bCs/>
          <w:color w:val="000000" w:themeColor="text1"/>
          <w:lang w:eastAsia="id-ID"/>
        </w:rPr>
      </w:pPr>
      <w:r w:rsidRPr="00BF2379">
        <w:rPr>
          <w:rFonts w:ascii="Georgia" w:hAnsi="Georgia"/>
          <w:b/>
          <w:bCs/>
          <w:color w:val="000000" w:themeColor="text1"/>
          <w:lang w:eastAsia="id-ID"/>
        </w:rPr>
        <w:t xml:space="preserve">PENGAKUAN DOSA </w:t>
      </w:r>
    </w:p>
    <w:p w14:paraId="447785D8" w14:textId="77777777" w:rsidR="00AC17C0" w:rsidRPr="00BF2379" w:rsidRDefault="00AC17C0" w:rsidP="00AC17C0">
      <w:pPr>
        <w:pStyle w:val="NoSpacing"/>
        <w:tabs>
          <w:tab w:val="left" w:pos="360"/>
          <w:tab w:val="left" w:pos="630"/>
        </w:tabs>
        <w:ind w:left="630" w:hanging="630"/>
        <w:rPr>
          <w:rFonts w:ascii="Georgia" w:hAnsi="Georgia" w:cs="Arial"/>
          <w:color w:val="000000" w:themeColor="text1"/>
          <w:lang w:eastAsia="id-ID"/>
        </w:rPr>
      </w:pPr>
      <w:r w:rsidRPr="00BF2379">
        <w:rPr>
          <w:rFonts w:ascii="Georgia" w:hAnsi="Georgia" w:cs="Arial"/>
          <w:color w:val="000000" w:themeColor="text1"/>
          <w:lang w:eastAsia="id-ID"/>
        </w:rPr>
        <w:t>PL</w:t>
      </w:r>
      <w:r w:rsidRPr="00BF2379">
        <w:rPr>
          <w:rFonts w:ascii="Georgia" w:hAnsi="Georgia" w:cs="Arial"/>
          <w:color w:val="000000" w:themeColor="text1"/>
          <w:lang w:eastAsia="id-ID"/>
        </w:rPr>
        <w:tab/>
        <w:t>:</w:t>
      </w:r>
      <w:r w:rsidRPr="00BF2379">
        <w:rPr>
          <w:rFonts w:ascii="Georgia" w:hAnsi="Georgia" w:cs="Arial"/>
          <w:color w:val="000000" w:themeColor="text1"/>
          <w:lang w:eastAsia="id-ID"/>
        </w:rPr>
        <w:tab/>
      </w:r>
      <w:proofErr w:type="spellStart"/>
      <w:r w:rsidRPr="00BF2379">
        <w:rPr>
          <w:rFonts w:ascii="Georgia" w:hAnsi="Georgia" w:cs="Arial"/>
          <w:color w:val="000000" w:themeColor="text1"/>
          <w:lang w:eastAsia="id-ID"/>
        </w:rPr>
        <w:t>Saudaraku</w:t>
      </w:r>
      <w:proofErr w:type="spellEnd"/>
      <w:r w:rsidRPr="00BF2379">
        <w:rPr>
          <w:rFonts w:ascii="Georgia" w:hAnsi="Georgia" w:cs="Arial"/>
          <w:color w:val="000000" w:themeColor="text1"/>
          <w:lang w:eastAsia="id-ID"/>
        </w:rPr>
        <w:t xml:space="preserve">, </w:t>
      </w:r>
      <w:proofErr w:type="spellStart"/>
      <w:r w:rsidRPr="00BF2379">
        <w:rPr>
          <w:rFonts w:ascii="Georgia" w:hAnsi="Georgia" w:cs="Arial"/>
          <w:color w:val="000000" w:themeColor="text1"/>
          <w:lang w:eastAsia="id-ID"/>
        </w:rPr>
        <w:t>mari</w:t>
      </w:r>
      <w:proofErr w:type="spellEnd"/>
      <w:r w:rsidRPr="00BF2379">
        <w:rPr>
          <w:rFonts w:ascii="Georgia" w:hAnsi="Georgia" w:cs="Arial"/>
          <w:color w:val="000000" w:themeColor="text1"/>
          <w:lang w:eastAsia="id-ID"/>
        </w:rPr>
        <w:t xml:space="preserve"> </w:t>
      </w:r>
      <w:proofErr w:type="spellStart"/>
      <w:r w:rsidRPr="00BF2379">
        <w:rPr>
          <w:rFonts w:ascii="Georgia" w:hAnsi="Georgia" w:cs="Arial"/>
          <w:color w:val="000000" w:themeColor="text1"/>
          <w:lang w:eastAsia="id-ID"/>
        </w:rPr>
        <w:t>kita</w:t>
      </w:r>
      <w:proofErr w:type="spellEnd"/>
      <w:r w:rsidRPr="00BF2379">
        <w:rPr>
          <w:rFonts w:ascii="Georgia" w:hAnsi="Georgia" w:cs="Arial"/>
          <w:color w:val="000000" w:themeColor="text1"/>
          <w:lang w:eastAsia="id-ID"/>
        </w:rPr>
        <w:t xml:space="preserve"> </w:t>
      </w:r>
      <w:proofErr w:type="spellStart"/>
      <w:r w:rsidRPr="00BF2379">
        <w:rPr>
          <w:rFonts w:ascii="Georgia" w:hAnsi="Georgia" w:cs="Arial"/>
          <w:color w:val="000000" w:themeColor="text1"/>
          <w:lang w:eastAsia="id-ID"/>
        </w:rPr>
        <w:t>bersama-sama</w:t>
      </w:r>
      <w:proofErr w:type="spellEnd"/>
      <w:r w:rsidRPr="00BF2379">
        <w:rPr>
          <w:rFonts w:ascii="Georgia" w:hAnsi="Georgia" w:cs="Arial"/>
          <w:color w:val="000000" w:themeColor="text1"/>
          <w:lang w:eastAsia="id-ID"/>
        </w:rPr>
        <w:t xml:space="preserve"> </w:t>
      </w:r>
      <w:proofErr w:type="spellStart"/>
      <w:r w:rsidRPr="00BF2379">
        <w:rPr>
          <w:rFonts w:ascii="Georgia" w:hAnsi="Georgia" w:cs="Arial"/>
          <w:color w:val="000000" w:themeColor="text1"/>
          <w:lang w:eastAsia="id-ID"/>
        </w:rPr>
        <w:t>membaca</w:t>
      </w:r>
      <w:proofErr w:type="spellEnd"/>
      <w:r w:rsidRPr="00BF2379">
        <w:rPr>
          <w:rFonts w:ascii="Georgia" w:hAnsi="Georgia" w:cs="Arial"/>
          <w:color w:val="000000" w:themeColor="text1"/>
          <w:lang w:eastAsia="id-ID"/>
        </w:rPr>
        <w:t xml:space="preserve"> </w:t>
      </w:r>
      <w:proofErr w:type="spellStart"/>
      <w:r w:rsidRPr="00BF2379">
        <w:rPr>
          <w:rFonts w:ascii="Georgia" w:hAnsi="Georgia" w:cs="Arial"/>
          <w:color w:val="000000" w:themeColor="text1"/>
          <w:lang w:eastAsia="id-ID"/>
        </w:rPr>
        <w:t>bersama</w:t>
      </w:r>
      <w:proofErr w:type="spellEnd"/>
      <w:r w:rsidRPr="00BF2379">
        <w:rPr>
          <w:rFonts w:ascii="Georgia" w:hAnsi="Georgia" w:cs="Arial"/>
          <w:color w:val="000000" w:themeColor="text1"/>
          <w:lang w:eastAsia="id-ID"/>
        </w:rPr>
        <w:t xml:space="preserve"> </w:t>
      </w:r>
      <w:proofErr w:type="spellStart"/>
      <w:r w:rsidRPr="00BF2379">
        <w:rPr>
          <w:rFonts w:ascii="Georgia" w:hAnsi="Georgia" w:cs="Arial"/>
          <w:color w:val="000000" w:themeColor="text1"/>
          <w:lang w:eastAsia="id-ID"/>
        </w:rPr>
        <w:t>Injil</w:t>
      </w:r>
      <w:proofErr w:type="spellEnd"/>
      <w:r w:rsidRPr="00BF2379">
        <w:rPr>
          <w:rFonts w:ascii="Georgia" w:hAnsi="Georgia" w:cs="Arial"/>
          <w:color w:val="000000" w:themeColor="text1"/>
          <w:lang w:eastAsia="id-ID"/>
        </w:rPr>
        <w:t xml:space="preserve"> </w:t>
      </w:r>
      <w:proofErr w:type="spellStart"/>
      <w:r w:rsidRPr="00BF2379">
        <w:rPr>
          <w:rFonts w:ascii="Georgia" w:hAnsi="Georgia" w:cs="Arial"/>
          <w:color w:val="000000" w:themeColor="text1"/>
          <w:lang w:eastAsia="id-ID"/>
        </w:rPr>
        <w:t>Matius</w:t>
      </w:r>
      <w:proofErr w:type="spellEnd"/>
      <w:r w:rsidRPr="00BF2379">
        <w:rPr>
          <w:rFonts w:ascii="Georgia" w:hAnsi="Georgia" w:cs="Arial"/>
          <w:color w:val="000000" w:themeColor="text1"/>
          <w:lang w:eastAsia="id-ID"/>
        </w:rPr>
        <w:t xml:space="preserve"> 22:38-39: </w:t>
      </w:r>
    </w:p>
    <w:p w14:paraId="3856960C" w14:textId="77777777" w:rsidR="00AC17C0" w:rsidRPr="00BF2379" w:rsidRDefault="00AC17C0" w:rsidP="00AC17C0">
      <w:pPr>
        <w:pStyle w:val="NoSpacing"/>
        <w:tabs>
          <w:tab w:val="left" w:pos="360"/>
          <w:tab w:val="left" w:pos="630"/>
        </w:tabs>
        <w:ind w:left="630" w:hanging="630"/>
        <w:rPr>
          <w:rStyle w:val="red"/>
          <w:rFonts w:ascii="Georgia" w:hAnsi="Georgia"/>
          <w:color w:val="000000" w:themeColor="text1"/>
        </w:rPr>
      </w:pPr>
      <w:r w:rsidRPr="00BF2379">
        <w:rPr>
          <w:rStyle w:val="red"/>
          <w:rFonts w:ascii="Georgia" w:hAnsi="Georgia"/>
          <w:color w:val="000000" w:themeColor="text1"/>
        </w:rPr>
        <w:tab/>
      </w:r>
      <w:r w:rsidRPr="00BF2379">
        <w:rPr>
          <w:rStyle w:val="red"/>
          <w:rFonts w:ascii="Georgia" w:hAnsi="Georgia"/>
          <w:color w:val="000000" w:themeColor="text1"/>
        </w:rPr>
        <w:tab/>
        <w:t>“</w:t>
      </w:r>
      <w:proofErr w:type="spellStart"/>
      <w:r w:rsidRPr="00BF2379">
        <w:rPr>
          <w:rStyle w:val="red"/>
          <w:rFonts w:ascii="Georgia" w:hAnsi="Georgia"/>
          <w:color w:val="000000" w:themeColor="text1"/>
        </w:rPr>
        <w:t>Kasihilah</w:t>
      </w:r>
      <w:proofErr w:type="spellEnd"/>
      <w:r w:rsidRPr="00BF2379">
        <w:rPr>
          <w:rStyle w:val="red"/>
          <w:rFonts w:ascii="Georgia" w:hAnsi="Georgia"/>
          <w:color w:val="000000" w:themeColor="text1"/>
        </w:rPr>
        <w:t xml:space="preserve"> </w:t>
      </w:r>
      <w:proofErr w:type="spellStart"/>
      <w:r w:rsidRPr="00BF2379">
        <w:rPr>
          <w:rStyle w:val="red"/>
          <w:rFonts w:ascii="Georgia" w:hAnsi="Georgia"/>
          <w:color w:val="000000" w:themeColor="text1"/>
        </w:rPr>
        <w:t>Tuhan</w:t>
      </w:r>
      <w:proofErr w:type="spellEnd"/>
      <w:r w:rsidRPr="00BF2379">
        <w:rPr>
          <w:rStyle w:val="red"/>
          <w:rFonts w:ascii="Georgia" w:hAnsi="Georgia"/>
          <w:color w:val="000000" w:themeColor="text1"/>
        </w:rPr>
        <w:t xml:space="preserve">, </w:t>
      </w:r>
      <w:proofErr w:type="spellStart"/>
      <w:r w:rsidRPr="00BF2379">
        <w:rPr>
          <w:rStyle w:val="red"/>
          <w:rFonts w:ascii="Georgia" w:hAnsi="Georgia"/>
          <w:color w:val="000000" w:themeColor="text1"/>
        </w:rPr>
        <w:t>Allahmu</w:t>
      </w:r>
      <w:proofErr w:type="spellEnd"/>
      <w:r w:rsidRPr="00BF2379">
        <w:rPr>
          <w:rStyle w:val="red"/>
          <w:rFonts w:ascii="Georgia" w:hAnsi="Georgia"/>
          <w:color w:val="000000" w:themeColor="text1"/>
        </w:rPr>
        <w:t xml:space="preserve">, </w:t>
      </w:r>
      <w:proofErr w:type="spellStart"/>
      <w:r w:rsidRPr="00BF2379">
        <w:rPr>
          <w:rStyle w:val="red"/>
          <w:rFonts w:ascii="Georgia" w:hAnsi="Georgia"/>
          <w:color w:val="000000" w:themeColor="text1"/>
        </w:rPr>
        <w:t>dengan</w:t>
      </w:r>
      <w:proofErr w:type="spellEnd"/>
      <w:r w:rsidRPr="00BF2379">
        <w:rPr>
          <w:rStyle w:val="red"/>
          <w:rFonts w:ascii="Georgia" w:hAnsi="Georgia"/>
          <w:color w:val="000000" w:themeColor="text1"/>
        </w:rPr>
        <w:t xml:space="preserve"> </w:t>
      </w:r>
      <w:proofErr w:type="spellStart"/>
      <w:r w:rsidRPr="00BF2379">
        <w:rPr>
          <w:rStyle w:val="red"/>
          <w:rFonts w:ascii="Georgia" w:hAnsi="Georgia"/>
          <w:color w:val="000000" w:themeColor="text1"/>
        </w:rPr>
        <w:t>segenap</w:t>
      </w:r>
      <w:proofErr w:type="spellEnd"/>
      <w:r w:rsidRPr="00BF2379">
        <w:rPr>
          <w:rStyle w:val="red"/>
          <w:rFonts w:ascii="Georgia" w:hAnsi="Georgia"/>
          <w:color w:val="000000" w:themeColor="text1"/>
        </w:rPr>
        <w:t xml:space="preserve"> </w:t>
      </w:r>
      <w:proofErr w:type="spellStart"/>
      <w:r w:rsidRPr="00BF2379">
        <w:rPr>
          <w:rStyle w:val="red"/>
          <w:rFonts w:ascii="Georgia" w:hAnsi="Georgia"/>
          <w:color w:val="000000" w:themeColor="text1"/>
        </w:rPr>
        <w:t>hatimu</w:t>
      </w:r>
      <w:proofErr w:type="spellEnd"/>
      <w:r w:rsidRPr="00BF2379">
        <w:rPr>
          <w:rStyle w:val="red"/>
          <w:rFonts w:ascii="Georgia" w:hAnsi="Georgia"/>
          <w:color w:val="000000" w:themeColor="text1"/>
        </w:rPr>
        <w:t xml:space="preserve"> dan </w:t>
      </w:r>
      <w:proofErr w:type="spellStart"/>
      <w:r w:rsidRPr="00BF2379">
        <w:rPr>
          <w:rStyle w:val="red"/>
          <w:rFonts w:ascii="Georgia" w:hAnsi="Georgia"/>
          <w:color w:val="000000" w:themeColor="text1"/>
        </w:rPr>
        <w:t>dengan</w:t>
      </w:r>
      <w:proofErr w:type="spellEnd"/>
      <w:r w:rsidRPr="00BF2379">
        <w:rPr>
          <w:rStyle w:val="red"/>
          <w:rFonts w:ascii="Georgia" w:hAnsi="Georgia"/>
          <w:color w:val="000000" w:themeColor="text1"/>
        </w:rPr>
        <w:t xml:space="preserve"> </w:t>
      </w:r>
      <w:proofErr w:type="spellStart"/>
      <w:r w:rsidRPr="00BF2379">
        <w:rPr>
          <w:rStyle w:val="red"/>
          <w:rFonts w:ascii="Georgia" w:hAnsi="Georgia"/>
          <w:color w:val="000000" w:themeColor="text1"/>
        </w:rPr>
        <w:t>segenap</w:t>
      </w:r>
      <w:proofErr w:type="spellEnd"/>
      <w:r w:rsidRPr="00BF2379">
        <w:rPr>
          <w:rStyle w:val="red"/>
          <w:rFonts w:ascii="Georgia" w:hAnsi="Georgia"/>
          <w:color w:val="000000" w:themeColor="text1"/>
        </w:rPr>
        <w:t xml:space="preserve"> </w:t>
      </w:r>
      <w:proofErr w:type="spellStart"/>
      <w:r w:rsidRPr="00BF2379">
        <w:rPr>
          <w:rStyle w:val="red"/>
          <w:rFonts w:ascii="Georgia" w:hAnsi="Georgia"/>
          <w:color w:val="000000" w:themeColor="text1"/>
        </w:rPr>
        <w:t>jiwamu</w:t>
      </w:r>
      <w:proofErr w:type="spellEnd"/>
      <w:r w:rsidRPr="00BF2379">
        <w:rPr>
          <w:rStyle w:val="red"/>
          <w:rFonts w:ascii="Georgia" w:hAnsi="Georgia"/>
          <w:color w:val="000000" w:themeColor="text1"/>
        </w:rPr>
        <w:t xml:space="preserve"> dan </w:t>
      </w:r>
      <w:proofErr w:type="spellStart"/>
      <w:r w:rsidRPr="00BF2379">
        <w:rPr>
          <w:rStyle w:val="red"/>
          <w:rFonts w:ascii="Georgia" w:hAnsi="Georgia"/>
          <w:color w:val="000000" w:themeColor="text1"/>
        </w:rPr>
        <w:t>dengan</w:t>
      </w:r>
      <w:proofErr w:type="spellEnd"/>
      <w:r w:rsidRPr="00BF2379">
        <w:rPr>
          <w:rStyle w:val="red"/>
          <w:rFonts w:ascii="Georgia" w:hAnsi="Georgia"/>
          <w:color w:val="000000" w:themeColor="text1"/>
        </w:rPr>
        <w:t xml:space="preserve"> </w:t>
      </w:r>
      <w:proofErr w:type="spellStart"/>
      <w:r w:rsidRPr="00BF2379">
        <w:rPr>
          <w:rStyle w:val="red"/>
          <w:rFonts w:ascii="Georgia" w:hAnsi="Georgia"/>
          <w:color w:val="000000" w:themeColor="text1"/>
        </w:rPr>
        <w:t>segenap</w:t>
      </w:r>
      <w:proofErr w:type="spellEnd"/>
      <w:r w:rsidRPr="00BF2379">
        <w:rPr>
          <w:rStyle w:val="red"/>
          <w:rFonts w:ascii="Georgia" w:hAnsi="Georgia"/>
          <w:color w:val="000000" w:themeColor="text1"/>
        </w:rPr>
        <w:t xml:space="preserve"> </w:t>
      </w:r>
      <w:proofErr w:type="spellStart"/>
      <w:r w:rsidRPr="00BF2379">
        <w:rPr>
          <w:rStyle w:val="red"/>
          <w:rFonts w:ascii="Georgia" w:hAnsi="Georgia"/>
          <w:color w:val="000000" w:themeColor="text1"/>
        </w:rPr>
        <w:t>akal</w:t>
      </w:r>
      <w:proofErr w:type="spellEnd"/>
      <w:r w:rsidRPr="00BF2379">
        <w:rPr>
          <w:rStyle w:val="red"/>
          <w:rFonts w:ascii="Georgia" w:hAnsi="Georgia"/>
          <w:color w:val="000000" w:themeColor="text1"/>
        </w:rPr>
        <w:t xml:space="preserve"> </w:t>
      </w:r>
      <w:proofErr w:type="spellStart"/>
      <w:r w:rsidRPr="00BF2379">
        <w:rPr>
          <w:rStyle w:val="red"/>
          <w:rFonts w:ascii="Georgia" w:hAnsi="Georgia"/>
          <w:color w:val="000000" w:themeColor="text1"/>
        </w:rPr>
        <w:t>budimu</w:t>
      </w:r>
      <w:proofErr w:type="spellEnd"/>
      <w:r w:rsidRPr="00BF2379">
        <w:rPr>
          <w:rStyle w:val="red"/>
          <w:rFonts w:ascii="Georgia" w:hAnsi="Georgia"/>
          <w:color w:val="000000" w:themeColor="text1"/>
        </w:rPr>
        <w:t>.</w:t>
      </w:r>
      <w:r w:rsidRPr="00BF2379">
        <w:rPr>
          <w:rStyle w:val="red"/>
          <w:rFonts w:ascii="Georgia" w:hAnsi="Georgia"/>
          <w:color w:val="000000" w:themeColor="text1"/>
          <w:vertAlign w:val="superscript"/>
        </w:rPr>
        <w:t xml:space="preserve"> </w:t>
      </w:r>
      <w:proofErr w:type="spellStart"/>
      <w:r w:rsidRPr="00BF2379">
        <w:rPr>
          <w:rStyle w:val="red"/>
          <w:rFonts w:ascii="Georgia" w:hAnsi="Georgia"/>
          <w:color w:val="000000" w:themeColor="text1"/>
        </w:rPr>
        <w:t>Itulah</w:t>
      </w:r>
      <w:proofErr w:type="spellEnd"/>
      <w:r w:rsidRPr="00BF2379">
        <w:rPr>
          <w:rStyle w:val="red"/>
          <w:rFonts w:ascii="Georgia" w:hAnsi="Georgia"/>
          <w:color w:val="000000" w:themeColor="text1"/>
        </w:rPr>
        <w:t xml:space="preserve"> </w:t>
      </w:r>
      <w:proofErr w:type="spellStart"/>
      <w:r w:rsidRPr="00BF2379">
        <w:rPr>
          <w:rStyle w:val="red"/>
          <w:rFonts w:ascii="Georgia" w:hAnsi="Georgia"/>
          <w:color w:val="000000" w:themeColor="text1"/>
        </w:rPr>
        <w:t>hukum</w:t>
      </w:r>
      <w:proofErr w:type="spellEnd"/>
      <w:r w:rsidRPr="00BF2379">
        <w:rPr>
          <w:rStyle w:val="red"/>
          <w:rFonts w:ascii="Georgia" w:hAnsi="Georgia"/>
          <w:color w:val="000000" w:themeColor="text1"/>
        </w:rPr>
        <w:t xml:space="preserve"> yang </w:t>
      </w:r>
      <w:proofErr w:type="spellStart"/>
      <w:r w:rsidRPr="00BF2379">
        <w:rPr>
          <w:rStyle w:val="red"/>
          <w:rFonts w:ascii="Georgia" w:hAnsi="Georgia"/>
          <w:color w:val="000000" w:themeColor="text1"/>
        </w:rPr>
        <w:t>terutama</w:t>
      </w:r>
      <w:proofErr w:type="spellEnd"/>
      <w:r w:rsidRPr="00BF2379">
        <w:rPr>
          <w:rStyle w:val="red"/>
          <w:rFonts w:ascii="Georgia" w:hAnsi="Georgia"/>
          <w:color w:val="000000" w:themeColor="text1"/>
        </w:rPr>
        <w:t xml:space="preserve"> dan yang </w:t>
      </w:r>
      <w:proofErr w:type="spellStart"/>
      <w:r w:rsidRPr="00BF2379">
        <w:rPr>
          <w:rStyle w:val="red"/>
          <w:rFonts w:ascii="Georgia" w:hAnsi="Georgia"/>
          <w:color w:val="000000" w:themeColor="text1"/>
        </w:rPr>
        <w:t>pertama</w:t>
      </w:r>
      <w:proofErr w:type="spellEnd"/>
      <w:r w:rsidRPr="00BF2379">
        <w:rPr>
          <w:rStyle w:val="red"/>
          <w:rFonts w:ascii="Georgia" w:hAnsi="Georgia"/>
          <w:color w:val="000000" w:themeColor="text1"/>
        </w:rPr>
        <w:t>.</w:t>
      </w:r>
      <w:r w:rsidRPr="00BF2379">
        <w:rPr>
          <w:rFonts w:ascii="Georgia" w:hAnsi="Georgia"/>
          <w:color w:val="000000" w:themeColor="text1"/>
        </w:rPr>
        <w:t xml:space="preserve"> </w:t>
      </w:r>
      <w:r w:rsidRPr="00BF2379">
        <w:rPr>
          <w:rStyle w:val="red"/>
          <w:rFonts w:ascii="Georgia" w:hAnsi="Georgia"/>
          <w:color w:val="000000" w:themeColor="text1"/>
        </w:rPr>
        <w:t xml:space="preserve">Dan </w:t>
      </w:r>
      <w:proofErr w:type="spellStart"/>
      <w:r w:rsidRPr="00BF2379">
        <w:rPr>
          <w:rStyle w:val="red"/>
          <w:rFonts w:ascii="Georgia" w:hAnsi="Georgia"/>
          <w:color w:val="000000" w:themeColor="text1"/>
        </w:rPr>
        <w:lastRenderedPageBreak/>
        <w:t>hukum</w:t>
      </w:r>
      <w:proofErr w:type="spellEnd"/>
      <w:r w:rsidRPr="00BF2379">
        <w:rPr>
          <w:rStyle w:val="red"/>
          <w:rFonts w:ascii="Georgia" w:hAnsi="Georgia"/>
          <w:color w:val="000000" w:themeColor="text1"/>
        </w:rPr>
        <w:t xml:space="preserve"> yang </w:t>
      </w:r>
      <w:proofErr w:type="spellStart"/>
      <w:r w:rsidRPr="00BF2379">
        <w:rPr>
          <w:rStyle w:val="red"/>
          <w:rFonts w:ascii="Georgia" w:hAnsi="Georgia"/>
          <w:color w:val="000000" w:themeColor="text1"/>
        </w:rPr>
        <w:t>kedua</w:t>
      </w:r>
      <w:proofErr w:type="spellEnd"/>
      <w:r w:rsidRPr="00BF2379">
        <w:rPr>
          <w:rStyle w:val="red"/>
          <w:rFonts w:ascii="Georgia" w:hAnsi="Georgia"/>
          <w:color w:val="000000" w:themeColor="text1"/>
        </w:rPr>
        <w:t xml:space="preserve">, yang </w:t>
      </w:r>
      <w:proofErr w:type="spellStart"/>
      <w:r w:rsidRPr="00BF2379">
        <w:rPr>
          <w:rStyle w:val="red"/>
          <w:rFonts w:ascii="Georgia" w:hAnsi="Georgia"/>
          <w:color w:val="000000" w:themeColor="text1"/>
        </w:rPr>
        <w:t>sama</w:t>
      </w:r>
      <w:proofErr w:type="spellEnd"/>
      <w:r w:rsidRPr="00BF2379">
        <w:rPr>
          <w:rStyle w:val="red"/>
          <w:rFonts w:ascii="Georgia" w:hAnsi="Georgia"/>
          <w:color w:val="000000" w:themeColor="text1"/>
        </w:rPr>
        <w:t xml:space="preserve"> </w:t>
      </w:r>
      <w:proofErr w:type="spellStart"/>
      <w:r w:rsidRPr="00BF2379">
        <w:rPr>
          <w:rStyle w:val="red"/>
          <w:rFonts w:ascii="Georgia" w:hAnsi="Georgia"/>
          <w:color w:val="000000" w:themeColor="text1"/>
        </w:rPr>
        <w:t>dengan</w:t>
      </w:r>
      <w:proofErr w:type="spellEnd"/>
      <w:r w:rsidRPr="00BF2379">
        <w:rPr>
          <w:rStyle w:val="red"/>
          <w:rFonts w:ascii="Georgia" w:hAnsi="Georgia"/>
          <w:color w:val="000000" w:themeColor="text1"/>
        </w:rPr>
        <w:t xml:space="preserve"> </w:t>
      </w:r>
      <w:proofErr w:type="spellStart"/>
      <w:r w:rsidRPr="00BF2379">
        <w:rPr>
          <w:rStyle w:val="red"/>
          <w:rFonts w:ascii="Georgia" w:hAnsi="Georgia"/>
          <w:color w:val="000000" w:themeColor="text1"/>
        </w:rPr>
        <w:t>itu</w:t>
      </w:r>
      <w:proofErr w:type="spellEnd"/>
      <w:r w:rsidRPr="00BF2379">
        <w:rPr>
          <w:rStyle w:val="red"/>
          <w:rFonts w:ascii="Georgia" w:hAnsi="Georgia"/>
          <w:color w:val="000000" w:themeColor="text1"/>
        </w:rPr>
        <w:t xml:space="preserve">, </w:t>
      </w:r>
      <w:proofErr w:type="spellStart"/>
      <w:r w:rsidRPr="00BF2379">
        <w:rPr>
          <w:rStyle w:val="red"/>
          <w:rFonts w:ascii="Georgia" w:hAnsi="Georgia"/>
          <w:color w:val="000000" w:themeColor="text1"/>
        </w:rPr>
        <w:t>ialah</w:t>
      </w:r>
      <w:proofErr w:type="spellEnd"/>
      <w:r w:rsidRPr="00BF2379">
        <w:rPr>
          <w:rStyle w:val="red"/>
          <w:rFonts w:ascii="Georgia" w:hAnsi="Georgia"/>
          <w:color w:val="000000" w:themeColor="text1"/>
        </w:rPr>
        <w:t xml:space="preserve">: </w:t>
      </w:r>
      <w:proofErr w:type="spellStart"/>
      <w:r w:rsidRPr="00BF2379">
        <w:rPr>
          <w:rStyle w:val="red"/>
          <w:rFonts w:ascii="Georgia" w:hAnsi="Georgia"/>
          <w:color w:val="000000" w:themeColor="text1"/>
        </w:rPr>
        <w:t>Kasihilah</w:t>
      </w:r>
      <w:proofErr w:type="spellEnd"/>
      <w:r w:rsidRPr="00BF2379">
        <w:rPr>
          <w:rStyle w:val="red"/>
          <w:rFonts w:ascii="Georgia" w:hAnsi="Georgia"/>
          <w:color w:val="000000" w:themeColor="text1"/>
        </w:rPr>
        <w:t xml:space="preserve"> </w:t>
      </w:r>
      <w:proofErr w:type="spellStart"/>
      <w:r w:rsidRPr="00BF2379">
        <w:rPr>
          <w:rStyle w:val="red"/>
          <w:rFonts w:ascii="Georgia" w:hAnsi="Georgia"/>
          <w:color w:val="000000" w:themeColor="text1"/>
        </w:rPr>
        <w:t>sesamamu</w:t>
      </w:r>
      <w:proofErr w:type="spellEnd"/>
      <w:r w:rsidRPr="00BF2379">
        <w:rPr>
          <w:rStyle w:val="red"/>
          <w:rFonts w:ascii="Georgia" w:hAnsi="Georgia"/>
          <w:color w:val="000000" w:themeColor="text1"/>
        </w:rPr>
        <w:t xml:space="preserve"> </w:t>
      </w:r>
      <w:proofErr w:type="spellStart"/>
      <w:r w:rsidRPr="00BF2379">
        <w:rPr>
          <w:rStyle w:val="red"/>
          <w:rFonts w:ascii="Georgia" w:hAnsi="Georgia"/>
          <w:color w:val="000000" w:themeColor="text1"/>
        </w:rPr>
        <w:t>manusia</w:t>
      </w:r>
      <w:proofErr w:type="spellEnd"/>
      <w:r w:rsidRPr="00BF2379">
        <w:rPr>
          <w:rStyle w:val="red"/>
          <w:rFonts w:ascii="Georgia" w:hAnsi="Georgia"/>
          <w:color w:val="000000" w:themeColor="text1"/>
          <w:vertAlign w:val="superscript"/>
        </w:rPr>
        <w:t xml:space="preserve"> </w:t>
      </w:r>
      <w:r w:rsidRPr="00BF2379">
        <w:rPr>
          <w:rStyle w:val="red"/>
          <w:rFonts w:ascii="Georgia" w:hAnsi="Georgia"/>
          <w:color w:val="000000" w:themeColor="text1"/>
        </w:rPr>
        <w:t xml:space="preserve"> </w:t>
      </w:r>
      <w:proofErr w:type="spellStart"/>
      <w:r w:rsidRPr="00BF2379">
        <w:rPr>
          <w:rStyle w:val="red"/>
          <w:rFonts w:ascii="Georgia" w:hAnsi="Georgia"/>
          <w:color w:val="000000" w:themeColor="text1"/>
        </w:rPr>
        <w:t>seperti</w:t>
      </w:r>
      <w:proofErr w:type="spellEnd"/>
      <w:r w:rsidRPr="00BF2379">
        <w:rPr>
          <w:rStyle w:val="red"/>
          <w:rFonts w:ascii="Georgia" w:hAnsi="Georgia"/>
          <w:color w:val="000000" w:themeColor="text1"/>
        </w:rPr>
        <w:t xml:space="preserve"> </w:t>
      </w:r>
      <w:proofErr w:type="spellStart"/>
      <w:r w:rsidRPr="00BF2379">
        <w:rPr>
          <w:rStyle w:val="red"/>
          <w:rFonts w:ascii="Georgia" w:hAnsi="Georgia"/>
          <w:color w:val="000000" w:themeColor="text1"/>
        </w:rPr>
        <w:t>dirimu</w:t>
      </w:r>
      <w:proofErr w:type="spellEnd"/>
      <w:r w:rsidRPr="00BF2379">
        <w:rPr>
          <w:rStyle w:val="red"/>
          <w:rFonts w:ascii="Georgia" w:hAnsi="Georgia"/>
          <w:color w:val="000000" w:themeColor="text1"/>
        </w:rPr>
        <w:t xml:space="preserve"> </w:t>
      </w:r>
      <w:proofErr w:type="spellStart"/>
      <w:r w:rsidRPr="00BF2379">
        <w:rPr>
          <w:rStyle w:val="red"/>
          <w:rFonts w:ascii="Georgia" w:hAnsi="Georgia"/>
          <w:color w:val="000000" w:themeColor="text1"/>
        </w:rPr>
        <w:t>sendiri</w:t>
      </w:r>
      <w:proofErr w:type="spellEnd"/>
      <w:r w:rsidRPr="00BF2379">
        <w:rPr>
          <w:rStyle w:val="red"/>
          <w:rFonts w:ascii="Georgia" w:hAnsi="Georgia"/>
          <w:color w:val="000000" w:themeColor="text1"/>
        </w:rPr>
        <w:t>.”</w:t>
      </w:r>
    </w:p>
    <w:p w14:paraId="6CC71762" w14:textId="77777777" w:rsidR="00AC17C0" w:rsidRPr="00BF2379" w:rsidRDefault="00AC17C0" w:rsidP="00AC17C0">
      <w:pPr>
        <w:pStyle w:val="NoSpacing"/>
        <w:tabs>
          <w:tab w:val="left" w:pos="360"/>
          <w:tab w:val="left" w:pos="630"/>
        </w:tabs>
        <w:ind w:left="630" w:hanging="630"/>
        <w:rPr>
          <w:rFonts w:ascii="Georgia" w:hAnsi="Georgia" w:cs="Arial"/>
          <w:i/>
          <w:color w:val="000000" w:themeColor="text1"/>
          <w:lang w:eastAsia="id-ID"/>
        </w:rPr>
      </w:pPr>
      <w:r w:rsidRPr="00BF2379">
        <w:rPr>
          <w:rFonts w:ascii="Georgia" w:hAnsi="Georgia" w:cs="Arial"/>
          <w:color w:val="000000" w:themeColor="text1"/>
          <w:lang w:eastAsia="id-ID"/>
        </w:rPr>
        <w:t>PL</w:t>
      </w:r>
      <w:r w:rsidRPr="00BF2379">
        <w:rPr>
          <w:rFonts w:ascii="Georgia" w:hAnsi="Georgia" w:cs="Arial"/>
          <w:color w:val="000000" w:themeColor="text1"/>
          <w:lang w:eastAsia="id-ID"/>
        </w:rPr>
        <w:tab/>
        <w:t>:</w:t>
      </w:r>
      <w:r w:rsidRPr="00BF2379">
        <w:rPr>
          <w:rFonts w:ascii="Georgia" w:hAnsi="Georgia" w:cs="Arial"/>
          <w:color w:val="000000" w:themeColor="text1"/>
          <w:lang w:eastAsia="id-ID"/>
        </w:rPr>
        <w:tab/>
      </w:r>
      <w:proofErr w:type="spellStart"/>
      <w:r w:rsidRPr="00BF2379">
        <w:rPr>
          <w:rFonts w:ascii="Georgia" w:hAnsi="Georgia" w:cs="Arial"/>
          <w:color w:val="000000" w:themeColor="text1"/>
          <w:lang w:eastAsia="id-ID"/>
        </w:rPr>
        <w:t>Terkait</w:t>
      </w:r>
      <w:proofErr w:type="spellEnd"/>
      <w:r w:rsidRPr="00BF2379">
        <w:rPr>
          <w:rFonts w:ascii="Georgia" w:hAnsi="Georgia" w:cs="Arial"/>
          <w:color w:val="000000" w:themeColor="text1"/>
          <w:lang w:eastAsia="id-ID"/>
        </w:rPr>
        <w:t xml:space="preserve"> </w:t>
      </w:r>
      <w:proofErr w:type="spellStart"/>
      <w:r w:rsidRPr="00BF2379">
        <w:rPr>
          <w:rFonts w:ascii="Georgia" w:hAnsi="Georgia" w:cs="Arial"/>
          <w:color w:val="000000" w:themeColor="text1"/>
          <w:lang w:eastAsia="id-ID"/>
        </w:rPr>
        <w:t>dengan</w:t>
      </w:r>
      <w:proofErr w:type="spellEnd"/>
      <w:r w:rsidRPr="00BF2379">
        <w:rPr>
          <w:rFonts w:ascii="Georgia" w:hAnsi="Georgia" w:cs="Arial"/>
          <w:color w:val="000000" w:themeColor="text1"/>
          <w:lang w:eastAsia="id-ID"/>
        </w:rPr>
        <w:t xml:space="preserve"> </w:t>
      </w:r>
      <w:proofErr w:type="spellStart"/>
      <w:r w:rsidRPr="00BF2379">
        <w:rPr>
          <w:rFonts w:ascii="Georgia" w:hAnsi="Georgia" w:cs="Arial"/>
          <w:color w:val="000000" w:themeColor="text1"/>
          <w:lang w:eastAsia="id-ID"/>
        </w:rPr>
        <w:t>perintah</w:t>
      </w:r>
      <w:proofErr w:type="spellEnd"/>
      <w:r w:rsidRPr="00BF2379">
        <w:rPr>
          <w:rFonts w:ascii="Georgia" w:hAnsi="Georgia" w:cs="Arial"/>
          <w:color w:val="000000" w:themeColor="text1"/>
          <w:lang w:eastAsia="id-ID"/>
        </w:rPr>
        <w:t xml:space="preserve"> </w:t>
      </w:r>
      <w:proofErr w:type="spellStart"/>
      <w:r w:rsidRPr="00BF2379">
        <w:rPr>
          <w:rFonts w:ascii="Georgia" w:hAnsi="Georgia" w:cs="Arial"/>
          <w:color w:val="000000" w:themeColor="text1"/>
          <w:lang w:eastAsia="id-ID"/>
        </w:rPr>
        <w:t>Tuhan</w:t>
      </w:r>
      <w:proofErr w:type="spellEnd"/>
      <w:r w:rsidRPr="00BF2379">
        <w:rPr>
          <w:rFonts w:ascii="Georgia" w:hAnsi="Georgia" w:cs="Arial"/>
          <w:color w:val="000000" w:themeColor="text1"/>
          <w:lang w:eastAsia="id-ID"/>
        </w:rPr>
        <w:t xml:space="preserve"> </w:t>
      </w:r>
      <w:proofErr w:type="spellStart"/>
      <w:r w:rsidRPr="00BF2379">
        <w:rPr>
          <w:rFonts w:ascii="Georgia" w:hAnsi="Georgia" w:cs="Arial"/>
          <w:color w:val="000000" w:themeColor="text1"/>
          <w:lang w:eastAsia="id-ID"/>
        </w:rPr>
        <w:t>itu</w:t>
      </w:r>
      <w:proofErr w:type="spellEnd"/>
      <w:r w:rsidRPr="00BF2379">
        <w:rPr>
          <w:rFonts w:ascii="Georgia" w:hAnsi="Georgia" w:cs="Arial"/>
          <w:color w:val="000000" w:themeColor="text1"/>
          <w:lang w:eastAsia="id-ID"/>
        </w:rPr>
        <w:t xml:space="preserve">, </w:t>
      </w:r>
      <w:proofErr w:type="spellStart"/>
      <w:r w:rsidRPr="00BF2379">
        <w:rPr>
          <w:rFonts w:ascii="Georgia" w:hAnsi="Georgia" w:cs="Arial"/>
          <w:color w:val="000000" w:themeColor="text1"/>
          <w:lang w:eastAsia="id-ID"/>
        </w:rPr>
        <w:t>apa</w:t>
      </w:r>
      <w:proofErr w:type="spellEnd"/>
      <w:r w:rsidRPr="00BF2379">
        <w:rPr>
          <w:rFonts w:ascii="Georgia" w:hAnsi="Georgia" w:cs="Arial"/>
          <w:color w:val="000000" w:themeColor="text1"/>
          <w:lang w:eastAsia="id-ID"/>
        </w:rPr>
        <w:t xml:space="preserve"> yang </w:t>
      </w:r>
      <w:proofErr w:type="spellStart"/>
      <w:r w:rsidRPr="00BF2379">
        <w:rPr>
          <w:rFonts w:ascii="Georgia" w:hAnsi="Georgia" w:cs="Arial"/>
          <w:color w:val="000000" w:themeColor="text1"/>
          <w:lang w:eastAsia="id-ID"/>
        </w:rPr>
        <w:t>sudah</w:t>
      </w:r>
      <w:proofErr w:type="spellEnd"/>
      <w:r w:rsidRPr="00BF2379">
        <w:rPr>
          <w:rFonts w:ascii="Georgia" w:hAnsi="Georgia" w:cs="Arial"/>
          <w:color w:val="000000" w:themeColor="text1"/>
          <w:lang w:eastAsia="id-ID"/>
        </w:rPr>
        <w:t xml:space="preserve"> </w:t>
      </w:r>
      <w:proofErr w:type="spellStart"/>
      <w:r w:rsidRPr="00BF2379">
        <w:rPr>
          <w:rFonts w:ascii="Georgia" w:hAnsi="Georgia" w:cs="Arial"/>
          <w:color w:val="000000" w:themeColor="text1"/>
          <w:lang w:eastAsia="id-ID"/>
        </w:rPr>
        <w:t>kita</w:t>
      </w:r>
      <w:proofErr w:type="spellEnd"/>
      <w:r w:rsidRPr="00BF2379">
        <w:rPr>
          <w:rFonts w:ascii="Georgia" w:hAnsi="Georgia" w:cs="Arial"/>
          <w:color w:val="000000" w:themeColor="text1"/>
          <w:lang w:eastAsia="id-ID"/>
        </w:rPr>
        <w:t xml:space="preserve"> </w:t>
      </w:r>
      <w:proofErr w:type="spellStart"/>
      <w:r w:rsidRPr="00BF2379">
        <w:rPr>
          <w:rFonts w:ascii="Georgia" w:hAnsi="Georgia" w:cs="Arial"/>
          <w:color w:val="000000" w:themeColor="text1"/>
          <w:lang w:eastAsia="id-ID"/>
        </w:rPr>
        <w:t>lakukan</w:t>
      </w:r>
      <w:proofErr w:type="spellEnd"/>
      <w:r w:rsidRPr="00BF2379">
        <w:rPr>
          <w:rFonts w:ascii="Georgia" w:hAnsi="Georgia" w:cs="Arial"/>
          <w:color w:val="000000" w:themeColor="text1"/>
          <w:lang w:eastAsia="id-ID"/>
        </w:rPr>
        <w:t xml:space="preserve">? </w:t>
      </w:r>
      <w:proofErr w:type="spellStart"/>
      <w:r w:rsidRPr="00BF2379">
        <w:rPr>
          <w:rFonts w:ascii="Georgia" w:hAnsi="Georgia" w:cs="Arial"/>
          <w:color w:val="000000" w:themeColor="text1"/>
          <w:lang w:eastAsia="id-ID"/>
        </w:rPr>
        <w:t>Marilah</w:t>
      </w:r>
      <w:proofErr w:type="spellEnd"/>
      <w:r w:rsidRPr="00BF2379">
        <w:rPr>
          <w:rFonts w:ascii="Georgia" w:hAnsi="Georgia" w:cs="Arial"/>
          <w:color w:val="000000" w:themeColor="text1"/>
          <w:lang w:eastAsia="id-ID"/>
        </w:rPr>
        <w:t xml:space="preserve"> </w:t>
      </w:r>
      <w:proofErr w:type="spellStart"/>
      <w:r w:rsidRPr="00BF2379">
        <w:rPr>
          <w:rFonts w:ascii="Georgia" w:hAnsi="Georgia" w:cs="Arial"/>
          <w:color w:val="000000" w:themeColor="text1"/>
          <w:lang w:eastAsia="id-ID"/>
        </w:rPr>
        <w:t>kita</w:t>
      </w:r>
      <w:proofErr w:type="spellEnd"/>
      <w:r w:rsidRPr="00BF2379">
        <w:rPr>
          <w:rFonts w:ascii="Georgia" w:hAnsi="Georgia" w:cs="Arial"/>
          <w:color w:val="000000" w:themeColor="text1"/>
          <w:lang w:eastAsia="id-ID"/>
        </w:rPr>
        <w:t xml:space="preserve"> </w:t>
      </w:r>
      <w:proofErr w:type="spellStart"/>
      <w:r w:rsidRPr="00BF2379">
        <w:rPr>
          <w:rFonts w:ascii="Georgia" w:hAnsi="Georgia" w:cs="Arial"/>
          <w:color w:val="000000" w:themeColor="text1"/>
          <w:lang w:eastAsia="id-ID"/>
        </w:rPr>
        <w:t>berdoa</w:t>
      </w:r>
      <w:proofErr w:type="spellEnd"/>
      <w:r w:rsidRPr="00BF2379">
        <w:rPr>
          <w:rFonts w:ascii="Georgia" w:hAnsi="Georgia" w:cs="Arial"/>
          <w:color w:val="000000" w:themeColor="text1"/>
          <w:lang w:eastAsia="id-ID"/>
        </w:rPr>
        <w:t xml:space="preserve"> </w:t>
      </w:r>
      <w:r w:rsidRPr="00BF2379">
        <w:rPr>
          <w:rFonts w:ascii="Georgia" w:hAnsi="Georgia" w:cs="Arial"/>
          <w:i/>
          <w:color w:val="000000" w:themeColor="text1"/>
          <w:lang w:eastAsia="id-ID"/>
        </w:rPr>
        <w:t xml:space="preserve">(PL </w:t>
      </w:r>
      <w:proofErr w:type="spellStart"/>
      <w:r w:rsidRPr="00BF2379">
        <w:rPr>
          <w:rFonts w:ascii="Georgia" w:hAnsi="Georgia" w:cs="Arial"/>
          <w:i/>
          <w:color w:val="000000" w:themeColor="text1"/>
          <w:lang w:eastAsia="id-ID"/>
        </w:rPr>
        <w:t>memimpin</w:t>
      </w:r>
      <w:proofErr w:type="spellEnd"/>
      <w:r w:rsidRPr="00BF2379">
        <w:rPr>
          <w:rFonts w:ascii="Georgia" w:hAnsi="Georgia" w:cs="Arial"/>
          <w:i/>
          <w:color w:val="000000" w:themeColor="text1"/>
          <w:lang w:eastAsia="id-ID"/>
        </w:rPr>
        <w:t xml:space="preserve"> </w:t>
      </w:r>
      <w:proofErr w:type="spellStart"/>
      <w:r w:rsidRPr="00BF2379">
        <w:rPr>
          <w:rFonts w:ascii="Georgia" w:hAnsi="Georgia" w:cs="Arial"/>
          <w:i/>
          <w:color w:val="000000" w:themeColor="text1"/>
          <w:lang w:eastAsia="id-ID"/>
        </w:rPr>
        <w:t>doa</w:t>
      </w:r>
      <w:proofErr w:type="spellEnd"/>
      <w:r w:rsidRPr="00BF2379">
        <w:rPr>
          <w:rFonts w:ascii="Georgia" w:hAnsi="Georgia" w:cs="Arial"/>
          <w:i/>
          <w:color w:val="000000" w:themeColor="text1"/>
          <w:lang w:eastAsia="id-ID"/>
        </w:rPr>
        <w:t>).</w:t>
      </w:r>
    </w:p>
    <w:p w14:paraId="2CD90051" w14:textId="77777777" w:rsidR="00AC17C0" w:rsidRPr="00C41CFB" w:rsidRDefault="00AC17C0" w:rsidP="00AC17C0">
      <w:pPr>
        <w:pStyle w:val="NoSpacing"/>
        <w:tabs>
          <w:tab w:val="left" w:pos="450"/>
          <w:tab w:val="left" w:pos="720"/>
        </w:tabs>
        <w:ind w:left="720" w:hanging="720"/>
        <w:rPr>
          <w:rFonts w:ascii="Georgia" w:hAnsi="Georgia" w:cs="Arial"/>
          <w:color w:val="000000" w:themeColor="text1"/>
          <w:lang w:eastAsia="id-ID"/>
        </w:rPr>
      </w:pPr>
    </w:p>
    <w:p w14:paraId="1BEDE4B1" w14:textId="77777777" w:rsidR="00AC17C0" w:rsidRPr="00BF2379" w:rsidRDefault="00AC17C0" w:rsidP="00A36F21">
      <w:pPr>
        <w:pStyle w:val="NoSpacing"/>
        <w:numPr>
          <w:ilvl w:val="0"/>
          <w:numId w:val="52"/>
        </w:numPr>
        <w:ind w:left="180" w:hanging="180"/>
        <w:jc w:val="both"/>
        <w:rPr>
          <w:rFonts w:ascii="Georgia" w:hAnsi="Georgia" w:cs="Arial"/>
          <w:bCs/>
          <w:i/>
          <w:color w:val="000000" w:themeColor="text1"/>
          <w:sz w:val="20"/>
          <w:szCs w:val="20"/>
          <w:lang w:eastAsia="id-ID"/>
        </w:rPr>
      </w:pPr>
      <w:proofErr w:type="spellStart"/>
      <w:r w:rsidRPr="00BF2379">
        <w:rPr>
          <w:rFonts w:ascii="Georgia" w:hAnsi="Georgia" w:cs="Arial"/>
          <w:i/>
          <w:color w:val="000000" w:themeColor="text1"/>
          <w:sz w:val="20"/>
          <w:szCs w:val="20"/>
          <w:lang w:eastAsia="id-ID"/>
        </w:rPr>
        <w:t>umat</w:t>
      </w:r>
      <w:proofErr w:type="spellEnd"/>
      <w:r w:rsidRPr="00BF2379">
        <w:rPr>
          <w:rFonts w:ascii="Georgia" w:hAnsi="Georgia" w:cs="Arial"/>
          <w:i/>
          <w:color w:val="000000" w:themeColor="text1"/>
          <w:sz w:val="20"/>
          <w:szCs w:val="20"/>
          <w:lang w:eastAsia="id-ID"/>
        </w:rPr>
        <w:t xml:space="preserve"> </w:t>
      </w:r>
      <w:proofErr w:type="spellStart"/>
      <w:r w:rsidRPr="00BF2379">
        <w:rPr>
          <w:rFonts w:ascii="Georgia" w:hAnsi="Georgia" w:cs="Arial"/>
          <w:i/>
          <w:color w:val="000000" w:themeColor="text1"/>
          <w:sz w:val="20"/>
          <w:szCs w:val="20"/>
          <w:lang w:eastAsia="id-ID"/>
        </w:rPr>
        <w:t>menyanyikan</w:t>
      </w:r>
      <w:proofErr w:type="spellEnd"/>
      <w:r w:rsidRPr="00BF2379">
        <w:rPr>
          <w:rFonts w:ascii="Georgia" w:hAnsi="Georgia" w:cs="Arial"/>
          <w:b/>
          <w:bCs/>
          <w:i/>
          <w:color w:val="000000" w:themeColor="text1"/>
          <w:sz w:val="20"/>
          <w:szCs w:val="20"/>
          <w:lang w:eastAsia="id-ID"/>
        </w:rPr>
        <w:t xml:space="preserve"> </w:t>
      </w:r>
      <w:r w:rsidRPr="00BF2379">
        <w:rPr>
          <w:rFonts w:ascii="Georgia" w:hAnsi="Georgia" w:cs="Arial"/>
          <w:bCs/>
          <w:i/>
          <w:color w:val="000000" w:themeColor="text1"/>
          <w:sz w:val="20"/>
          <w:szCs w:val="20"/>
          <w:lang w:eastAsia="id-ID"/>
        </w:rPr>
        <w:t>KJ. 105:1-3</w:t>
      </w:r>
    </w:p>
    <w:p w14:paraId="106B15CC" w14:textId="77777777" w:rsidR="00AC17C0" w:rsidRPr="00C41CFB" w:rsidRDefault="00AC17C0" w:rsidP="00AC17C0">
      <w:pPr>
        <w:pStyle w:val="NoSpacing"/>
        <w:rPr>
          <w:rFonts w:ascii="Georgia" w:hAnsi="Georgia" w:cs="Arial"/>
          <w:b/>
          <w:bCs/>
          <w:color w:val="000000" w:themeColor="text1"/>
          <w:lang w:eastAsia="id-ID"/>
        </w:rPr>
      </w:pPr>
    </w:p>
    <w:p w14:paraId="772FEF20" w14:textId="77777777" w:rsidR="00AC17C0" w:rsidRPr="00BF2379" w:rsidRDefault="00AC17C0" w:rsidP="00AC17C0">
      <w:pPr>
        <w:widowControl w:val="0"/>
        <w:ind w:left="360"/>
        <w:rPr>
          <w:rFonts w:ascii="Georgia" w:hAnsi="Georgia"/>
          <w:color w:val="000000" w:themeColor="text1"/>
          <w:sz w:val="20"/>
          <w:szCs w:val="20"/>
        </w:rPr>
      </w:pPr>
      <w:r w:rsidRPr="00BF2379">
        <w:rPr>
          <w:rFonts w:ascii="Georgia" w:hAnsi="Georgia" w:cs="Arial"/>
          <w:color w:val="000000" w:themeColor="text1"/>
          <w:sz w:val="22"/>
          <w:szCs w:val="22"/>
          <w:lang w:eastAsia="id-ID"/>
        </w:rPr>
        <w:t>YA ANAK KECIL</w:t>
      </w:r>
    </w:p>
    <w:p w14:paraId="04F58B6D" w14:textId="77777777" w:rsidR="00AC17C0" w:rsidRPr="00C41CFB" w:rsidRDefault="00AC17C0" w:rsidP="00AC17C0">
      <w:pPr>
        <w:pStyle w:val="NoSpacing"/>
        <w:tabs>
          <w:tab w:val="left" w:pos="360"/>
          <w:tab w:val="left" w:pos="1080"/>
          <w:tab w:val="left" w:pos="1800"/>
        </w:tabs>
        <w:rPr>
          <w:rFonts w:ascii="Georgia" w:hAnsi="Georgia" w:cs="Arial"/>
          <w:color w:val="000000" w:themeColor="text1"/>
          <w:lang w:eastAsia="id-ID"/>
        </w:rPr>
      </w:pPr>
      <w:r w:rsidRPr="00C41CFB">
        <w:rPr>
          <w:rFonts w:ascii="Georgia" w:hAnsi="Georgia"/>
          <w:color w:val="000000" w:themeColor="text1"/>
          <w:sz w:val="14"/>
          <w:szCs w:val="14"/>
        </w:rPr>
        <w:tab/>
        <w:t xml:space="preserve">do = </w:t>
      </w:r>
      <w:r>
        <w:rPr>
          <w:rFonts w:ascii="Georgia" w:hAnsi="Georgia"/>
          <w:color w:val="000000" w:themeColor="text1"/>
          <w:sz w:val="14"/>
          <w:szCs w:val="14"/>
        </w:rPr>
        <w:t>g</w:t>
      </w:r>
      <w:r w:rsidRPr="00C41CFB">
        <w:rPr>
          <w:rFonts w:ascii="Georgia" w:hAnsi="Georgia"/>
          <w:color w:val="000000" w:themeColor="text1"/>
          <w:sz w:val="14"/>
          <w:szCs w:val="14"/>
        </w:rPr>
        <w:tab/>
      </w:r>
      <w:r>
        <w:rPr>
          <w:rFonts w:ascii="Georgia" w:hAnsi="Georgia"/>
          <w:color w:val="000000" w:themeColor="text1"/>
          <w:sz w:val="14"/>
          <w:szCs w:val="14"/>
        </w:rPr>
        <w:t>3</w:t>
      </w:r>
      <w:r w:rsidRPr="00C41CFB">
        <w:rPr>
          <w:rFonts w:ascii="Georgia" w:hAnsi="Georgia"/>
          <w:color w:val="000000" w:themeColor="text1"/>
          <w:sz w:val="14"/>
          <w:szCs w:val="14"/>
        </w:rPr>
        <w:t xml:space="preserve"> </w:t>
      </w:r>
      <w:r>
        <w:rPr>
          <w:rFonts w:ascii="Georgia" w:hAnsi="Georgia"/>
          <w:color w:val="000000" w:themeColor="text1"/>
          <w:sz w:val="14"/>
          <w:szCs w:val="14"/>
        </w:rPr>
        <w:t xml:space="preserve"> </w:t>
      </w:r>
      <w:proofErr w:type="spellStart"/>
      <w:r w:rsidRPr="00C41CFB">
        <w:rPr>
          <w:rFonts w:ascii="Georgia" w:hAnsi="Georgia"/>
          <w:color w:val="000000" w:themeColor="text1"/>
          <w:sz w:val="14"/>
          <w:szCs w:val="14"/>
        </w:rPr>
        <w:t>ketuk</w:t>
      </w:r>
      <w:proofErr w:type="spellEnd"/>
      <w:r w:rsidRPr="00C41CFB">
        <w:rPr>
          <w:rFonts w:ascii="Georgia" w:hAnsi="Georgia"/>
          <w:color w:val="000000" w:themeColor="text1"/>
          <w:sz w:val="14"/>
          <w:szCs w:val="14"/>
        </w:rPr>
        <w:tab/>
      </w:r>
      <w:r>
        <w:rPr>
          <w:rFonts w:ascii="Georgia" w:hAnsi="Georgia"/>
          <w:i/>
          <w:iCs/>
          <w:color w:val="000000" w:themeColor="text1"/>
          <w:sz w:val="14"/>
          <w:szCs w:val="14"/>
        </w:rPr>
        <w:t xml:space="preserve">O </w:t>
      </w:r>
      <w:proofErr w:type="spellStart"/>
      <w:r>
        <w:rPr>
          <w:rFonts w:ascii="Georgia" w:hAnsi="Georgia"/>
          <w:i/>
          <w:iCs/>
          <w:color w:val="000000" w:themeColor="text1"/>
          <w:sz w:val="14"/>
          <w:szCs w:val="14"/>
        </w:rPr>
        <w:t>Jesulein</w:t>
      </w:r>
      <w:proofErr w:type="spellEnd"/>
      <w:r>
        <w:rPr>
          <w:rFonts w:ascii="Georgia" w:hAnsi="Georgia"/>
          <w:i/>
          <w:iCs/>
          <w:color w:val="000000" w:themeColor="text1"/>
          <w:sz w:val="14"/>
          <w:szCs w:val="14"/>
        </w:rPr>
        <w:t xml:space="preserve"> </w:t>
      </w:r>
      <w:proofErr w:type="spellStart"/>
      <w:r>
        <w:rPr>
          <w:rFonts w:ascii="Georgia" w:hAnsi="Georgia"/>
          <w:i/>
          <w:iCs/>
          <w:color w:val="000000" w:themeColor="text1"/>
          <w:sz w:val="14"/>
          <w:szCs w:val="14"/>
        </w:rPr>
        <w:t>süss</w:t>
      </w:r>
      <w:proofErr w:type="spellEnd"/>
      <w:r>
        <w:rPr>
          <w:rFonts w:ascii="Georgia" w:hAnsi="Georgia"/>
          <w:i/>
          <w:iCs/>
          <w:color w:val="000000" w:themeColor="text1"/>
          <w:sz w:val="14"/>
          <w:szCs w:val="14"/>
        </w:rPr>
        <w:t xml:space="preserve">, O </w:t>
      </w:r>
      <w:proofErr w:type="spellStart"/>
      <w:r>
        <w:rPr>
          <w:rFonts w:ascii="Georgia" w:hAnsi="Georgia"/>
          <w:i/>
          <w:iCs/>
          <w:color w:val="000000" w:themeColor="text1"/>
          <w:sz w:val="14"/>
          <w:szCs w:val="14"/>
        </w:rPr>
        <w:t>Jesulein</w:t>
      </w:r>
      <w:proofErr w:type="spellEnd"/>
      <w:r>
        <w:rPr>
          <w:rFonts w:ascii="Georgia" w:hAnsi="Georgia"/>
          <w:i/>
          <w:iCs/>
          <w:color w:val="000000" w:themeColor="text1"/>
          <w:sz w:val="14"/>
          <w:szCs w:val="14"/>
        </w:rPr>
        <w:t xml:space="preserve"> mild</w:t>
      </w:r>
      <w:r w:rsidRPr="00C41CFB">
        <w:rPr>
          <w:rFonts w:ascii="Georgia" w:hAnsi="Georgia"/>
          <w:color w:val="000000" w:themeColor="text1"/>
          <w:sz w:val="14"/>
          <w:szCs w:val="14"/>
        </w:rPr>
        <w:t xml:space="preserve">, </w:t>
      </w:r>
      <w:proofErr w:type="spellStart"/>
      <w:r>
        <w:rPr>
          <w:rFonts w:ascii="Georgia" w:hAnsi="Georgia"/>
          <w:color w:val="000000" w:themeColor="text1"/>
          <w:sz w:val="14"/>
          <w:szCs w:val="14"/>
        </w:rPr>
        <w:t>Jerman</w:t>
      </w:r>
      <w:proofErr w:type="spellEnd"/>
      <w:r>
        <w:rPr>
          <w:rFonts w:ascii="Georgia" w:hAnsi="Georgia"/>
          <w:color w:val="000000" w:themeColor="text1"/>
          <w:sz w:val="14"/>
          <w:szCs w:val="14"/>
        </w:rPr>
        <w:t xml:space="preserve"> 1650</w:t>
      </w:r>
    </w:p>
    <w:p w14:paraId="5AF27E2E" w14:textId="77777777" w:rsidR="00AC17C0" w:rsidRPr="00C41CFB" w:rsidRDefault="00AC17C0" w:rsidP="00AC17C0">
      <w:pPr>
        <w:pStyle w:val="ListParagraph"/>
        <w:rPr>
          <w:rFonts w:ascii="Georgia" w:hAnsi="Georgia"/>
          <w:color w:val="000000" w:themeColor="text1"/>
        </w:rPr>
      </w:pPr>
    </w:p>
    <w:p w14:paraId="23DFA3A6" w14:textId="77777777" w:rsidR="00AC17C0" w:rsidRPr="00BF2379" w:rsidRDefault="00AC17C0" w:rsidP="00AC17C0">
      <w:pPr>
        <w:ind w:left="720" w:hanging="360"/>
        <w:rPr>
          <w:rFonts w:ascii="Georgia" w:hAnsi="Georgia"/>
          <w:color w:val="000000" w:themeColor="text1"/>
          <w:sz w:val="22"/>
          <w:szCs w:val="22"/>
        </w:rPr>
      </w:pPr>
      <w:r w:rsidRPr="00BF2379">
        <w:rPr>
          <w:rFonts w:ascii="Georgia" w:hAnsi="Georgia"/>
          <w:color w:val="000000" w:themeColor="text1"/>
          <w:sz w:val="22"/>
          <w:szCs w:val="22"/>
        </w:rPr>
        <w:t>1.</w:t>
      </w:r>
      <w:r w:rsidRPr="00BF2379">
        <w:rPr>
          <w:rFonts w:ascii="Georgia" w:hAnsi="Georgia"/>
          <w:color w:val="000000" w:themeColor="text1"/>
          <w:sz w:val="22"/>
          <w:szCs w:val="22"/>
        </w:rPr>
        <w:tab/>
      </w:r>
      <w:proofErr w:type="spellStart"/>
      <w:r w:rsidRPr="00BF2379">
        <w:rPr>
          <w:rFonts w:ascii="Georgia" w:hAnsi="Georgia"/>
          <w:color w:val="000000" w:themeColor="text1"/>
          <w:sz w:val="22"/>
          <w:szCs w:val="22"/>
        </w:rPr>
        <w:t>Ya</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Anak</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kecil</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ya</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Anak</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lembut</w:t>
      </w:r>
      <w:proofErr w:type="spellEnd"/>
      <w:r w:rsidRPr="00BF2379">
        <w:rPr>
          <w:rFonts w:ascii="Georgia" w:hAnsi="Georgia"/>
          <w:color w:val="000000" w:themeColor="text1"/>
          <w:sz w:val="22"/>
          <w:szCs w:val="22"/>
        </w:rPr>
        <w:t>,</w:t>
      </w:r>
    </w:p>
    <w:p w14:paraId="5595D139" w14:textId="77777777" w:rsidR="00AC17C0" w:rsidRPr="00BF2379" w:rsidRDefault="00AC17C0" w:rsidP="00AC17C0">
      <w:pPr>
        <w:ind w:left="720"/>
        <w:rPr>
          <w:rFonts w:ascii="Georgia" w:hAnsi="Georgia"/>
          <w:color w:val="000000" w:themeColor="text1"/>
          <w:sz w:val="22"/>
          <w:szCs w:val="22"/>
        </w:rPr>
      </w:pPr>
      <w:proofErr w:type="spellStart"/>
      <w:r w:rsidRPr="00BF2379">
        <w:rPr>
          <w:rFonts w:ascii="Georgia" w:hAnsi="Georgia"/>
          <w:color w:val="000000" w:themeColor="text1"/>
          <w:sz w:val="22"/>
          <w:szCs w:val="22"/>
        </w:rPr>
        <w:t>Engkau</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diutus</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Bapa</w:t>
      </w:r>
      <w:proofErr w:type="spellEnd"/>
      <w:r w:rsidRPr="00BF2379">
        <w:rPr>
          <w:rFonts w:ascii="Georgia" w:hAnsi="Georgia"/>
          <w:color w:val="000000" w:themeColor="text1"/>
          <w:sz w:val="22"/>
          <w:szCs w:val="22"/>
        </w:rPr>
        <w:t xml:space="preserve">-Mu </w:t>
      </w:r>
    </w:p>
    <w:p w14:paraId="6F886134" w14:textId="77777777" w:rsidR="00AC17C0" w:rsidRPr="00BF2379" w:rsidRDefault="00AC17C0" w:rsidP="00AC17C0">
      <w:pPr>
        <w:ind w:left="720"/>
        <w:rPr>
          <w:rFonts w:ascii="Georgia" w:hAnsi="Georgia"/>
          <w:color w:val="000000" w:themeColor="text1"/>
          <w:sz w:val="22"/>
          <w:szCs w:val="22"/>
        </w:rPr>
      </w:pPr>
      <w:r w:rsidRPr="00BF2379">
        <w:rPr>
          <w:rFonts w:ascii="Georgia" w:hAnsi="Georgia"/>
          <w:color w:val="000000" w:themeColor="text1"/>
          <w:sz w:val="22"/>
          <w:szCs w:val="22"/>
        </w:rPr>
        <w:t xml:space="preserve">dan </w:t>
      </w:r>
      <w:proofErr w:type="spellStart"/>
      <w:r w:rsidRPr="00BF2379">
        <w:rPr>
          <w:rFonts w:ascii="Georgia" w:hAnsi="Georgia"/>
          <w:color w:val="000000" w:themeColor="text1"/>
          <w:sz w:val="22"/>
          <w:szCs w:val="22"/>
        </w:rPr>
        <w:t>dari</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sorga</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mulia</w:t>
      </w:r>
      <w:proofErr w:type="spellEnd"/>
      <w:r w:rsidRPr="00BF2379">
        <w:rPr>
          <w:rFonts w:ascii="Georgia" w:hAnsi="Georgia"/>
          <w:color w:val="000000" w:themeColor="text1"/>
          <w:sz w:val="22"/>
          <w:szCs w:val="22"/>
        </w:rPr>
        <w:t xml:space="preserve"> </w:t>
      </w:r>
    </w:p>
    <w:p w14:paraId="5E05FE80" w14:textId="77777777" w:rsidR="00AC17C0" w:rsidRPr="00BF2379" w:rsidRDefault="00AC17C0" w:rsidP="00AC17C0">
      <w:pPr>
        <w:ind w:left="720"/>
        <w:rPr>
          <w:rFonts w:ascii="Georgia" w:hAnsi="Georgia"/>
          <w:color w:val="000000" w:themeColor="text1"/>
          <w:sz w:val="22"/>
          <w:szCs w:val="22"/>
        </w:rPr>
      </w:pPr>
      <w:r w:rsidRPr="00BF2379">
        <w:rPr>
          <w:rFonts w:ascii="Georgia" w:hAnsi="Georgia"/>
          <w:color w:val="000000" w:themeColor="text1"/>
          <w:sz w:val="22"/>
          <w:szCs w:val="22"/>
        </w:rPr>
        <w:t xml:space="preserve">Kau </w:t>
      </w:r>
      <w:proofErr w:type="spellStart"/>
      <w:r w:rsidRPr="00BF2379">
        <w:rPr>
          <w:rFonts w:ascii="Georgia" w:hAnsi="Georgia"/>
          <w:color w:val="000000" w:themeColor="text1"/>
          <w:sz w:val="22"/>
          <w:szCs w:val="22"/>
        </w:rPr>
        <w:t>jadi</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hamba</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terendah</w:t>
      </w:r>
      <w:proofErr w:type="spellEnd"/>
      <w:r w:rsidRPr="00BF2379">
        <w:rPr>
          <w:rFonts w:ascii="Georgia" w:hAnsi="Georgia"/>
          <w:color w:val="000000" w:themeColor="text1"/>
          <w:sz w:val="22"/>
          <w:szCs w:val="22"/>
        </w:rPr>
        <w:t>,</w:t>
      </w:r>
    </w:p>
    <w:p w14:paraId="27016305" w14:textId="77777777" w:rsidR="00AC17C0" w:rsidRPr="00BF2379" w:rsidRDefault="00AC17C0" w:rsidP="00AC17C0">
      <w:pPr>
        <w:ind w:left="720"/>
        <w:rPr>
          <w:rFonts w:ascii="Georgia" w:hAnsi="Georgia"/>
          <w:color w:val="000000" w:themeColor="text1"/>
          <w:sz w:val="22"/>
          <w:szCs w:val="22"/>
        </w:rPr>
      </w:pPr>
      <w:proofErr w:type="spellStart"/>
      <w:r w:rsidRPr="00BF2379">
        <w:rPr>
          <w:rFonts w:ascii="Georgia" w:hAnsi="Georgia"/>
          <w:color w:val="000000" w:themeColor="text1"/>
          <w:sz w:val="22"/>
          <w:szCs w:val="22"/>
        </w:rPr>
        <w:t>Ya</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Anak</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kecil</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ya</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Anak</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lembut</w:t>
      </w:r>
      <w:proofErr w:type="spellEnd"/>
    </w:p>
    <w:p w14:paraId="7B408D94" w14:textId="77777777" w:rsidR="00AC17C0" w:rsidRPr="00BF2379" w:rsidRDefault="00AC17C0" w:rsidP="00AC17C0">
      <w:pPr>
        <w:ind w:left="720" w:hanging="360"/>
        <w:rPr>
          <w:rFonts w:ascii="Georgia" w:hAnsi="Georgia"/>
          <w:color w:val="000000" w:themeColor="text1"/>
          <w:sz w:val="22"/>
          <w:szCs w:val="22"/>
        </w:rPr>
      </w:pPr>
    </w:p>
    <w:p w14:paraId="76847401" w14:textId="77777777" w:rsidR="00AC17C0" w:rsidRPr="00BF2379" w:rsidRDefault="00AC17C0" w:rsidP="00AC17C0">
      <w:pPr>
        <w:ind w:left="720" w:hanging="360"/>
        <w:rPr>
          <w:rFonts w:ascii="Georgia" w:hAnsi="Georgia"/>
          <w:color w:val="000000" w:themeColor="text1"/>
          <w:sz w:val="22"/>
          <w:szCs w:val="22"/>
        </w:rPr>
      </w:pPr>
      <w:r w:rsidRPr="00BF2379">
        <w:rPr>
          <w:rFonts w:ascii="Georgia" w:hAnsi="Georgia"/>
          <w:color w:val="000000" w:themeColor="text1"/>
          <w:sz w:val="22"/>
          <w:szCs w:val="22"/>
        </w:rPr>
        <w:t>2.</w:t>
      </w:r>
      <w:r w:rsidRPr="00BF2379">
        <w:rPr>
          <w:rFonts w:ascii="Georgia" w:hAnsi="Georgia"/>
          <w:color w:val="000000" w:themeColor="text1"/>
          <w:sz w:val="22"/>
          <w:szCs w:val="22"/>
        </w:rPr>
        <w:tab/>
      </w:r>
      <w:proofErr w:type="spellStart"/>
      <w:r w:rsidRPr="00BF2379">
        <w:rPr>
          <w:rFonts w:ascii="Georgia" w:hAnsi="Georgia"/>
          <w:color w:val="000000" w:themeColor="text1"/>
          <w:sz w:val="22"/>
          <w:szCs w:val="22"/>
        </w:rPr>
        <w:t>Ya</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Anak</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kecil</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ya</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Anak</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lembut</w:t>
      </w:r>
      <w:proofErr w:type="spellEnd"/>
      <w:r w:rsidRPr="00BF2379">
        <w:rPr>
          <w:rFonts w:ascii="Georgia" w:hAnsi="Georgia"/>
          <w:color w:val="000000" w:themeColor="text1"/>
          <w:sz w:val="22"/>
          <w:szCs w:val="22"/>
        </w:rPr>
        <w:t>,</w:t>
      </w:r>
    </w:p>
    <w:p w14:paraId="52633356" w14:textId="77777777" w:rsidR="00AC17C0" w:rsidRPr="00BF2379" w:rsidRDefault="00AC17C0" w:rsidP="00AC17C0">
      <w:pPr>
        <w:ind w:left="720"/>
        <w:rPr>
          <w:rFonts w:ascii="Georgia" w:hAnsi="Georgia"/>
          <w:color w:val="000000" w:themeColor="text1"/>
          <w:sz w:val="22"/>
          <w:szCs w:val="22"/>
        </w:rPr>
      </w:pPr>
      <w:proofErr w:type="spellStart"/>
      <w:r w:rsidRPr="00BF2379">
        <w:rPr>
          <w:rFonts w:ascii="Georgia" w:hAnsi="Georgia"/>
          <w:color w:val="000000" w:themeColor="text1"/>
          <w:sz w:val="22"/>
          <w:szCs w:val="22"/>
        </w:rPr>
        <w:t>segala</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dosa</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Kautebus</w:t>
      </w:r>
      <w:proofErr w:type="spellEnd"/>
      <w:r w:rsidRPr="00BF2379">
        <w:rPr>
          <w:rFonts w:ascii="Georgia" w:hAnsi="Georgia"/>
          <w:color w:val="000000" w:themeColor="text1"/>
          <w:sz w:val="22"/>
          <w:szCs w:val="22"/>
        </w:rPr>
        <w:t>;</w:t>
      </w:r>
    </w:p>
    <w:p w14:paraId="42B55684" w14:textId="77777777" w:rsidR="00AC17C0" w:rsidRPr="00BF2379" w:rsidRDefault="00AC17C0" w:rsidP="00AC17C0">
      <w:pPr>
        <w:ind w:left="720"/>
        <w:rPr>
          <w:rFonts w:ascii="Georgia" w:hAnsi="Georgia"/>
          <w:color w:val="000000" w:themeColor="text1"/>
          <w:sz w:val="22"/>
          <w:szCs w:val="22"/>
        </w:rPr>
      </w:pPr>
      <w:proofErr w:type="spellStart"/>
      <w:r w:rsidRPr="00BF2379">
        <w:rPr>
          <w:rFonts w:ascii="Georgia" w:hAnsi="Georgia"/>
          <w:color w:val="000000" w:themeColor="text1"/>
          <w:sz w:val="22"/>
          <w:szCs w:val="22"/>
        </w:rPr>
        <w:t>Kauhantar</w:t>
      </w:r>
      <w:proofErr w:type="spellEnd"/>
      <w:r w:rsidRPr="00BF2379">
        <w:rPr>
          <w:rFonts w:ascii="Georgia" w:hAnsi="Georgia"/>
          <w:color w:val="000000" w:themeColor="text1"/>
          <w:sz w:val="22"/>
          <w:szCs w:val="22"/>
        </w:rPr>
        <w:t xml:space="preserve"> kami, </w:t>
      </w:r>
      <w:proofErr w:type="spellStart"/>
      <w:r w:rsidRPr="00BF2379">
        <w:rPr>
          <w:rFonts w:ascii="Georgia" w:hAnsi="Georgia"/>
          <w:color w:val="000000" w:themeColor="text1"/>
          <w:sz w:val="22"/>
          <w:szCs w:val="22"/>
        </w:rPr>
        <w:t>umat</w:t>
      </w:r>
      <w:proofErr w:type="spellEnd"/>
      <w:r w:rsidRPr="00BF2379">
        <w:rPr>
          <w:rFonts w:ascii="Georgia" w:hAnsi="Georgia"/>
          <w:color w:val="000000" w:themeColor="text1"/>
          <w:sz w:val="22"/>
          <w:szCs w:val="22"/>
        </w:rPr>
        <w:t xml:space="preserve">-Mu, </w:t>
      </w:r>
    </w:p>
    <w:p w14:paraId="41C4CB7D" w14:textId="77777777" w:rsidR="00AC17C0" w:rsidRPr="00BF2379" w:rsidRDefault="00AC17C0" w:rsidP="00AC17C0">
      <w:pPr>
        <w:ind w:left="720"/>
        <w:rPr>
          <w:rFonts w:ascii="Georgia" w:hAnsi="Georgia"/>
          <w:color w:val="000000" w:themeColor="text1"/>
          <w:sz w:val="22"/>
          <w:szCs w:val="22"/>
        </w:rPr>
      </w:pPr>
      <w:proofErr w:type="spellStart"/>
      <w:r w:rsidRPr="00BF2379">
        <w:rPr>
          <w:rFonts w:ascii="Georgia" w:hAnsi="Georgia"/>
          <w:color w:val="000000" w:themeColor="text1"/>
          <w:sz w:val="22"/>
          <w:szCs w:val="22"/>
        </w:rPr>
        <w:t>ke</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haribaan</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Bapa</w:t>
      </w:r>
      <w:proofErr w:type="spellEnd"/>
      <w:r w:rsidRPr="00BF2379">
        <w:rPr>
          <w:rFonts w:ascii="Georgia" w:hAnsi="Georgia"/>
          <w:color w:val="000000" w:themeColor="text1"/>
          <w:sz w:val="22"/>
          <w:szCs w:val="22"/>
        </w:rPr>
        <w:t>-Mu,</w:t>
      </w:r>
    </w:p>
    <w:p w14:paraId="35BF4377" w14:textId="77777777" w:rsidR="00AC17C0" w:rsidRPr="00BF2379" w:rsidRDefault="00AC17C0" w:rsidP="00AC17C0">
      <w:pPr>
        <w:ind w:left="720"/>
        <w:rPr>
          <w:rFonts w:ascii="Georgia" w:hAnsi="Georgia"/>
          <w:color w:val="000000" w:themeColor="text1"/>
          <w:sz w:val="22"/>
          <w:szCs w:val="22"/>
        </w:rPr>
      </w:pPr>
      <w:proofErr w:type="spellStart"/>
      <w:r w:rsidRPr="00BF2379">
        <w:rPr>
          <w:rFonts w:ascii="Georgia" w:hAnsi="Georgia"/>
          <w:color w:val="000000" w:themeColor="text1"/>
          <w:sz w:val="22"/>
          <w:szCs w:val="22"/>
        </w:rPr>
        <w:t>Ya</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Anak</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kecil</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ya</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Anak</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lembut</w:t>
      </w:r>
      <w:proofErr w:type="spellEnd"/>
      <w:r w:rsidRPr="00BF2379">
        <w:rPr>
          <w:rFonts w:ascii="Georgia" w:hAnsi="Georgia"/>
          <w:color w:val="000000" w:themeColor="text1"/>
          <w:sz w:val="22"/>
          <w:szCs w:val="22"/>
        </w:rPr>
        <w:t>.</w:t>
      </w:r>
    </w:p>
    <w:p w14:paraId="058C09E5" w14:textId="77777777" w:rsidR="00AC17C0" w:rsidRPr="00BF2379" w:rsidRDefault="00AC17C0" w:rsidP="00AC17C0">
      <w:pPr>
        <w:ind w:left="720" w:hanging="360"/>
        <w:rPr>
          <w:rFonts w:ascii="Georgia" w:hAnsi="Georgia"/>
          <w:color w:val="000000" w:themeColor="text1"/>
          <w:sz w:val="22"/>
          <w:szCs w:val="22"/>
        </w:rPr>
      </w:pPr>
    </w:p>
    <w:p w14:paraId="68644B9D" w14:textId="77777777" w:rsidR="00AC17C0" w:rsidRPr="00BF2379" w:rsidRDefault="00AC17C0" w:rsidP="00AC17C0">
      <w:pPr>
        <w:ind w:left="720" w:hanging="360"/>
        <w:rPr>
          <w:rFonts w:ascii="Georgia" w:hAnsi="Georgia"/>
          <w:color w:val="000000" w:themeColor="text1"/>
          <w:sz w:val="22"/>
          <w:szCs w:val="22"/>
        </w:rPr>
      </w:pPr>
      <w:r w:rsidRPr="00BF2379">
        <w:rPr>
          <w:rFonts w:ascii="Georgia" w:hAnsi="Georgia"/>
          <w:color w:val="000000" w:themeColor="text1"/>
          <w:sz w:val="22"/>
          <w:szCs w:val="22"/>
        </w:rPr>
        <w:t>3.</w:t>
      </w:r>
      <w:r w:rsidRPr="00BF2379">
        <w:rPr>
          <w:rFonts w:ascii="Georgia" w:hAnsi="Georgia"/>
          <w:color w:val="000000" w:themeColor="text1"/>
          <w:sz w:val="22"/>
          <w:szCs w:val="22"/>
        </w:rPr>
        <w:tab/>
      </w:r>
      <w:proofErr w:type="spellStart"/>
      <w:r w:rsidRPr="00BF2379">
        <w:rPr>
          <w:rFonts w:ascii="Georgia" w:hAnsi="Georgia"/>
          <w:color w:val="000000" w:themeColor="text1"/>
          <w:sz w:val="22"/>
          <w:szCs w:val="22"/>
        </w:rPr>
        <w:t>Ya</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Anak</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kecil</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ya</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Anak</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lembut</w:t>
      </w:r>
      <w:proofErr w:type="spellEnd"/>
      <w:r w:rsidRPr="00BF2379">
        <w:rPr>
          <w:rFonts w:ascii="Georgia" w:hAnsi="Georgia"/>
          <w:color w:val="000000" w:themeColor="text1"/>
          <w:sz w:val="22"/>
          <w:szCs w:val="22"/>
        </w:rPr>
        <w:t>,</w:t>
      </w:r>
    </w:p>
    <w:p w14:paraId="6AB5B36E" w14:textId="77777777" w:rsidR="00AC17C0" w:rsidRPr="00BF2379" w:rsidRDefault="00AC17C0" w:rsidP="00AC17C0">
      <w:pPr>
        <w:ind w:left="720"/>
        <w:rPr>
          <w:rFonts w:ascii="Georgia" w:hAnsi="Georgia"/>
          <w:color w:val="000000" w:themeColor="text1"/>
          <w:sz w:val="22"/>
          <w:szCs w:val="22"/>
        </w:rPr>
      </w:pPr>
      <w:r w:rsidRPr="00BF2379">
        <w:rPr>
          <w:rFonts w:ascii="Georgia" w:hAnsi="Georgia"/>
          <w:color w:val="000000" w:themeColor="text1"/>
          <w:sz w:val="22"/>
          <w:szCs w:val="22"/>
        </w:rPr>
        <w:t xml:space="preserve">Kau </w:t>
      </w:r>
      <w:proofErr w:type="spellStart"/>
      <w:r w:rsidRPr="00BF2379">
        <w:rPr>
          <w:rFonts w:ascii="Georgia" w:hAnsi="Georgia"/>
          <w:color w:val="000000" w:themeColor="text1"/>
          <w:sz w:val="22"/>
          <w:szCs w:val="22"/>
        </w:rPr>
        <w:t>turun</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dari</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takhta</w:t>
      </w:r>
      <w:proofErr w:type="spellEnd"/>
      <w:r w:rsidRPr="00BF2379">
        <w:rPr>
          <w:rFonts w:ascii="Georgia" w:hAnsi="Georgia"/>
          <w:color w:val="000000" w:themeColor="text1"/>
          <w:sz w:val="22"/>
          <w:szCs w:val="22"/>
        </w:rPr>
        <w:t>-Mu;</w:t>
      </w:r>
    </w:p>
    <w:p w14:paraId="57B1644B" w14:textId="77777777" w:rsidR="00AC17C0" w:rsidRPr="00BF2379" w:rsidRDefault="00AC17C0" w:rsidP="00AC17C0">
      <w:pPr>
        <w:ind w:left="720"/>
        <w:rPr>
          <w:rFonts w:ascii="Georgia" w:hAnsi="Georgia"/>
          <w:color w:val="000000" w:themeColor="text1"/>
          <w:sz w:val="22"/>
          <w:szCs w:val="22"/>
        </w:rPr>
      </w:pPr>
      <w:proofErr w:type="spellStart"/>
      <w:r w:rsidRPr="00BF2379">
        <w:rPr>
          <w:rFonts w:ascii="Georgia" w:hAnsi="Georgia"/>
          <w:color w:val="000000" w:themeColor="text1"/>
          <w:sz w:val="22"/>
          <w:szCs w:val="22"/>
        </w:rPr>
        <w:t>Engkau</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beri</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bahagia</w:t>
      </w:r>
      <w:proofErr w:type="spellEnd"/>
      <w:r w:rsidRPr="00BF2379">
        <w:rPr>
          <w:rFonts w:ascii="Georgia" w:hAnsi="Georgia"/>
          <w:color w:val="000000" w:themeColor="text1"/>
          <w:sz w:val="22"/>
          <w:szCs w:val="22"/>
        </w:rPr>
        <w:t xml:space="preserve"> </w:t>
      </w:r>
    </w:p>
    <w:p w14:paraId="4B616936" w14:textId="77777777" w:rsidR="00AC17C0" w:rsidRPr="00BF2379" w:rsidRDefault="00AC17C0" w:rsidP="00AC17C0">
      <w:pPr>
        <w:ind w:left="720"/>
        <w:rPr>
          <w:rFonts w:ascii="Georgia" w:hAnsi="Georgia"/>
          <w:color w:val="000000" w:themeColor="text1"/>
          <w:sz w:val="22"/>
          <w:szCs w:val="22"/>
        </w:rPr>
      </w:pPr>
      <w:proofErr w:type="spellStart"/>
      <w:r w:rsidRPr="00BF2379">
        <w:rPr>
          <w:rFonts w:ascii="Georgia" w:hAnsi="Georgia"/>
          <w:color w:val="000000" w:themeColor="text1"/>
          <w:sz w:val="22"/>
          <w:szCs w:val="22"/>
        </w:rPr>
        <w:t>pengganti</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duka</w:t>
      </w:r>
      <w:proofErr w:type="spellEnd"/>
      <w:r w:rsidRPr="00BF2379">
        <w:rPr>
          <w:rFonts w:ascii="Georgia" w:hAnsi="Georgia"/>
          <w:color w:val="000000" w:themeColor="text1"/>
          <w:sz w:val="22"/>
          <w:szCs w:val="22"/>
        </w:rPr>
        <w:t xml:space="preserve"> dunia,</w:t>
      </w:r>
    </w:p>
    <w:p w14:paraId="730E1FE5" w14:textId="77777777" w:rsidR="00AC17C0" w:rsidRPr="00BF2379" w:rsidRDefault="00AC17C0" w:rsidP="00AC17C0">
      <w:pPr>
        <w:ind w:left="720"/>
        <w:rPr>
          <w:rFonts w:ascii="Georgia" w:hAnsi="Georgia"/>
          <w:color w:val="000000" w:themeColor="text1"/>
          <w:sz w:val="22"/>
          <w:szCs w:val="22"/>
        </w:rPr>
      </w:pPr>
      <w:proofErr w:type="spellStart"/>
      <w:r w:rsidRPr="00BF2379">
        <w:rPr>
          <w:rFonts w:ascii="Georgia" w:hAnsi="Georgia"/>
          <w:color w:val="000000" w:themeColor="text1"/>
          <w:sz w:val="22"/>
          <w:szCs w:val="22"/>
        </w:rPr>
        <w:t>Ya</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Anak</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kecil</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ya</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Anak</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lembut</w:t>
      </w:r>
      <w:proofErr w:type="spellEnd"/>
      <w:r w:rsidRPr="00BF2379">
        <w:rPr>
          <w:rFonts w:ascii="Georgia" w:hAnsi="Georgia"/>
          <w:color w:val="000000" w:themeColor="text1"/>
          <w:sz w:val="22"/>
          <w:szCs w:val="22"/>
        </w:rPr>
        <w:t>.</w:t>
      </w:r>
    </w:p>
    <w:p w14:paraId="7FEA87E1" w14:textId="77777777" w:rsidR="00AC17C0" w:rsidRPr="00C41CFB" w:rsidRDefault="00AC17C0" w:rsidP="00AC17C0">
      <w:pPr>
        <w:rPr>
          <w:rFonts w:ascii="Georgia" w:hAnsi="Georgia"/>
          <w:color w:val="000000" w:themeColor="text1"/>
        </w:rPr>
      </w:pPr>
    </w:p>
    <w:p w14:paraId="636BADF5" w14:textId="77777777" w:rsidR="00AC17C0" w:rsidRPr="00C41CFB" w:rsidRDefault="00AC17C0" w:rsidP="00A36F21">
      <w:pPr>
        <w:pStyle w:val="NoSpacing"/>
        <w:numPr>
          <w:ilvl w:val="0"/>
          <w:numId w:val="55"/>
        </w:numPr>
        <w:ind w:left="180" w:hanging="180"/>
        <w:jc w:val="both"/>
        <w:rPr>
          <w:rFonts w:ascii="Georgia" w:hAnsi="Georgia"/>
          <w:i/>
          <w:color w:val="000000" w:themeColor="text1"/>
          <w:sz w:val="20"/>
          <w:szCs w:val="20"/>
          <w:lang w:val="id-ID"/>
        </w:rPr>
      </w:pPr>
      <w:r w:rsidRPr="00C41CFB">
        <w:rPr>
          <w:rFonts w:ascii="Georgia" w:hAnsi="Georgia"/>
          <w:i/>
          <w:color w:val="000000" w:themeColor="text1"/>
          <w:sz w:val="20"/>
          <w:szCs w:val="20"/>
          <w:lang w:val="id-ID"/>
        </w:rPr>
        <w:t>umat berdiri</w:t>
      </w:r>
    </w:p>
    <w:p w14:paraId="34FD8D83" w14:textId="77777777" w:rsidR="00AC17C0" w:rsidRPr="00C41CFB" w:rsidRDefault="00AC17C0" w:rsidP="00AC17C0">
      <w:pPr>
        <w:pStyle w:val="NoSpacing"/>
        <w:rPr>
          <w:rFonts w:ascii="Georgia" w:eastAsiaTheme="minorHAnsi" w:hAnsi="Georgia"/>
          <w:color w:val="000000" w:themeColor="text1"/>
          <w:lang w:bidi="he-IL"/>
        </w:rPr>
      </w:pPr>
    </w:p>
    <w:p w14:paraId="7E2A9794" w14:textId="77777777" w:rsidR="00AC17C0" w:rsidRPr="00C41CFB" w:rsidRDefault="00AC17C0" w:rsidP="00AC17C0">
      <w:pPr>
        <w:pStyle w:val="NoSpacing"/>
        <w:rPr>
          <w:rFonts w:ascii="Georgia" w:hAnsi="Georgia" w:cs="Arial"/>
          <w:color w:val="000000" w:themeColor="text1"/>
          <w:lang w:eastAsia="id-ID"/>
        </w:rPr>
      </w:pPr>
      <w:r w:rsidRPr="00C41CFB">
        <w:rPr>
          <w:rFonts w:ascii="Georgia" w:hAnsi="Georgia" w:cs="Arial"/>
          <w:b/>
          <w:bCs/>
          <w:color w:val="000000" w:themeColor="text1"/>
          <w:lang w:eastAsia="id-ID"/>
        </w:rPr>
        <w:t>BERITA ANUGERAH</w:t>
      </w:r>
    </w:p>
    <w:p w14:paraId="4306036C" w14:textId="77777777" w:rsidR="00AC17C0" w:rsidRDefault="00AC17C0" w:rsidP="00AC17C0">
      <w:pPr>
        <w:pStyle w:val="NoSpacing"/>
        <w:tabs>
          <w:tab w:val="left" w:pos="360"/>
          <w:tab w:val="left" w:pos="630"/>
        </w:tabs>
        <w:ind w:left="630" w:hanging="630"/>
        <w:rPr>
          <w:rFonts w:ascii="Georgia" w:hAnsi="Georgia" w:cs="Arial"/>
          <w:bCs/>
          <w:color w:val="000000" w:themeColor="text1"/>
          <w:lang w:eastAsia="id-ID"/>
        </w:rPr>
      </w:pPr>
      <w:r w:rsidRPr="00C41CFB">
        <w:rPr>
          <w:rFonts w:ascii="Georgia" w:hAnsi="Georgia" w:cs="Arial"/>
          <w:bCs/>
          <w:color w:val="000000" w:themeColor="text1"/>
          <w:lang w:eastAsia="id-ID"/>
        </w:rPr>
        <w:t>P</w:t>
      </w:r>
      <w:r>
        <w:rPr>
          <w:rFonts w:ascii="Georgia" w:hAnsi="Georgia" w:cs="Arial"/>
          <w:bCs/>
          <w:color w:val="000000" w:themeColor="text1"/>
          <w:lang w:eastAsia="id-ID"/>
        </w:rPr>
        <w:t>F</w:t>
      </w:r>
      <w:r w:rsidRPr="00C41CFB">
        <w:rPr>
          <w:rFonts w:ascii="Georgia" w:hAnsi="Georgia" w:cs="Arial"/>
          <w:bCs/>
          <w:color w:val="000000" w:themeColor="text1"/>
          <w:lang w:eastAsia="id-ID"/>
        </w:rPr>
        <w:tab/>
        <w:t>:</w:t>
      </w:r>
      <w:r w:rsidRPr="00C41CFB">
        <w:rPr>
          <w:rFonts w:ascii="Georgia" w:hAnsi="Georgia" w:cs="Arial"/>
          <w:bCs/>
          <w:color w:val="000000" w:themeColor="text1"/>
          <w:lang w:eastAsia="id-ID"/>
        </w:rPr>
        <w:tab/>
      </w:r>
      <w:proofErr w:type="spellStart"/>
      <w:r w:rsidRPr="00C41CFB">
        <w:rPr>
          <w:rFonts w:ascii="Georgia" w:hAnsi="Georgia" w:cs="Arial"/>
          <w:color w:val="000000" w:themeColor="text1"/>
          <w:lang w:eastAsia="id-ID"/>
        </w:rPr>
        <w:t>Sebagai</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pelayan</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Tuhan</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perkenankan</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saya</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menyampaikan</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bahwa</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bagi</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setiap</w:t>
      </w:r>
      <w:proofErr w:type="spellEnd"/>
      <w:r w:rsidRPr="00C41CFB">
        <w:rPr>
          <w:rFonts w:ascii="Georgia" w:hAnsi="Georgia" w:cs="Arial"/>
          <w:color w:val="000000" w:themeColor="text1"/>
          <w:lang w:eastAsia="id-ID"/>
        </w:rPr>
        <w:t xml:space="preserve"> orang yang </w:t>
      </w:r>
      <w:proofErr w:type="spellStart"/>
      <w:r w:rsidRPr="00C41CFB">
        <w:rPr>
          <w:rFonts w:ascii="Georgia" w:hAnsi="Georgia" w:cs="Arial"/>
          <w:color w:val="000000" w:themeColor="text1"/>
          <w:lang w:eastAsia="id-ID"/>
        </w:rPr>
        <w:t>dengan</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rendah</w:t>
      </w:r>
      <w:proofErr w:type="spellEnd"/>
      <w:r w:rsidRPr="00C41CFB">
        <w:rPr>
          <w:rFonts w:ascii="Georgia" w:hAnsi="Georgia" w:cs="Arial"/>
          <w:color w:val="000000" w:themeColor="text1"/>
          <w:lang w:eastAsia="id-ID"/>
        </w:rPr>
        <w:t xml:space="preserve"> dan </w:t>
      </w:r>
      <w:proofErr w:type="spellStart"/>
      <w:r w:rsidRPr="00C41CFB">
        <w:rPr>
          <w:rFonts w:ascii="Georgia" w:hAnsi="Georgia" w:cs="Arial"/>
          <w:color w:val="000000" w:themeColor="text1"/>
          <w:lang w:eastAsia="id-ID"/>
        </w:rPr>
        <w:t>tulus</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hati</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mengakui</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dosanya</w:t>
      </w:r>
      <w:proofErr w:type="spellEnd"/>
      <w:r w:rsidRPr="00C41CFB">
        <w:rPr>
          <w:rFonts w:ascii="Georgia" w:hAnsi="Georgia" w:cs="Arial"/>
          <w:color w:val="000000" w:themeColor="text1"/>
          <w:lang w:eastAsia="id-ID"/>
        </w:rPr>
        <w:t xml:space="preserve">, Allah yang </w:t>
      </w:r>
      <w:proofErr w:type="spellStart"/>
      <w:r w:rsidRPr="00C41CFB">
        <w:rPr>
          <w:rFonts w:ascii="Georgia" w:hAnsi="Georgia" w:cs="Arial"/>
          <w:color w:val="000000" w:themeColor="text1"/>
          <w:lang w:eastAsia="id-ID"/>
        </w:rPr>
        <w:t>penuh</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kasih</w:t>
      </w:r>
      <w:proofErr w:type="spellEnd"/>
      <w:r w:rsidRPr="00C41CFB">
        <w:rPr>
          <w:rFonts w:ascii="Georgia" w:hAnsi="Georgia" w:cs="Arial"/>
          <w:color w:val="000000" w:themeColor="text1"/>
          <w:lang w:eastAsia="id-ID"/>
        </w:rPr>
        <w:t xml:space="preserve"> dan </w:t>
      </w:r>
      <w:proofErr w:type="spellStart"/>
      <w:r w:rsidRPr="00C41CFB">
        <w:rPr>
          <w:rFonts w:ascii="Georgia" w:hAnsi="Georgia" w:cs="Arial"/>
          <w:color w:val="000000" w:themeColor="text1"/>
          <w:lang w:eastAsia="id-ID"/>
        </w:rPr>
        <w:t>rahmat</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mengaruniakan</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pengampunan</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dosa</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sebagaimana</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nyata</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dalam</w:t>
      </w:r>
      <w:proofErr w:type="spellEnd"/>
      <w:r w:rsidRPr="00C41CFB">
        <w:rPr>
          <w:rFonts w:ascii="Georgia" w:hAnsi="Georgia" w:cs="Arial"/>
          <w:color w:val="000000" w:themeColor="text1"/>
          <w:lang w:eastAsia="id-ID"/>
        </w:rPr>
        <w:t xml:space="preserve"> </w:t>
      </w:r>
      <w:proofErr w:type="spellStart"/>
      <w:r w:rsidRPr="00C41CFB">
        <w:rPr>
          <w:rFonts w:ascii="Georgia" w:hAnsi="Georgia" w:cs="Arial"/>
          <w:color w:val="000000" w:themeColor="text1"/>
          <w:lang w:eastAsia="id-ID"/>
        </w:rPr>
        <w:t>firman</w:t>
      </w:r>
      <w:proofErr w:type="spellEnd"/>
      <w:r w:rsidRPr="00C41CFB">
        <w:rPr>
          <w:rFonts w:ascii="Georgia" w:hAnsi="Georgia" w:cs="Arial"/>
          <w:color w:val="000000" w:themeColor="text1"/>
          <w:lang w:eastAsia="id-ID"/>
        </w:rPr>
        <w:t>-Nya, </w:t>
      </w:r>
      <w:r w:rsidRPr="00C41CFB">
        <w:rPr>
          <w:rFonts w:ascii="Georgia" w:hAnsi="Georgia" w:cs="Arial"/>
          <w:bCs/>
          <w:iCs/>
          <w:color w:val="000000" w:themeColor="text1"/>
          <w:lang w:eastAsia="id-ID"/>
        </w:rPr>
        <w:t>“</w:t>
      </w:r>
      <w:proofErr w:type="spellStart"/>
      <w:r w:rsidRPr="00C41CFB">
        <w:rPr>
          <w:rFonts w:ascii="Georgia" w:hAnsi="Georgia" w:cs="Arial"/>
          <w:bCs/>
          <w:iCs/>
          <w:color w:val="000000" w:themeColor="text1"/>
          <w:lang w:eastAsia="id-ID"/>
        </w:rPr>
        <w:t>Berbahagialah</w:t>
      </w:r>
      <w:proofErr w:type="spellEnd"/>
      <w:r w:rsidRPr="00C41CFB">
        <w:rPr>
          <w:rFonts w:ascii="Georgia" w:hAnsi="Georgia" w:cs="Arial"/>
          <w:bCs/>
          <w:iCs/>
          <w:color w:val="000000" w:themeColor="text1"/>
          <w:lang w:eastAsia="id-ID"/>
        </w:rPr>
        <w:t xml:space="preserve"> orang yang </w:t>
      </w:r>
      <w:proofErr w:type="spellStart"/>
      <w:r w:rsidRPr="00C41CFB">
        <w:rPr>
          <w:rFonts w:ascii="Georgia" w:hAnsi="Georgia" w:cs="Arial"/>
          <w:bCs/>
          <w:iCs/>
          <w:color w:val="000000" w:themeColor="text1"/>
          <w:lang w:eastAsia="id-ID"/>
        </w:rPr>
        <w:t>diampuni</w:t>
      </w:r>
      <w:proofErr w:type="spellEnd"/>
      <w:r w:rsidRPr="00C41CFB">
        <w:rPr>
          <w:rFonts w:ascii="Georgia" w:hAnsi="Georgia" w:cs="Arial"/>
          <w:bCs/>
          <w:iCs/>
          <w:color w:val="000000" w:themeColor="text1"/>
          <w:lang w:eastAsia="id-ID"/>
        </w:rPr>
        <w:t xml:space="preserve"> </w:t>
      </w:r>
      <w:proofErr w:type="spellStart"/>
      <w:r w:rsidRPr="00C41CFB">
        <w:rPr>
          <w:rFonts w:ascii="Georgia" w:hAnsi="Georgia" w:cs="Arial"/>
          <w:bCs/>
          <w:iCs/>
          <w:color w:val="000000" w:themeColor="text1"/>
          <w:lang w:eastAsia="id-ID"/>
        </w:rPr>
        <w:t>pelanggaran-pelanggarannya</w:t>
      </w:r>
      <w:proofErr w:type="spellEnd"/>
      <w:r w:rsidRPr="00C41CFB">
        <w:rPr>
          <w:rFonts w:ascii="Georgia" w:hAnsi="Georgia" w:cs="Arial"/>
          <w:bCs/>
          <w:iCs/>
          <w:color w:val="000000" w:themeColor="text1"/>
          <w:lang w:eastAsia="id-ID"/>
        </w:rPr>
        <w:t xml:space="preserve">, dan yang </w:t>
      </w:r>
      <w:proofErr w:type="spellStart"/>
      <w:r w:rsidRPr="00C41CFB">
        <w:rPr>
          <w:rFonts w:ascii="Georgia" w:hAnsi="Georgia" w:cs="Arial"/>
          <w:bCs/>
          <w:iCs/>
          <w:color w:val="000000" w:themeColor="text1"/>
          <w:lang w:eastAsia="id-ID"/>
        </w:rPr>
        <w:t>ditutupi</w:t>
      </w:r>
      <w:proofErr w:type="spellEnd"/>
      <w:r w:rsidRPr="00C41CFB">
        <w:rPr>
          <w:rFonts w:ascii="Georgia" w:hAnsi="Georgia" w:cs="Arial"/>
          <w:bCs/>
          <w:iCs/>
          <w:color w:val="000000" w:themeColor="text1"/>
          <w:lang w:eastAsia="id-ID"/>
        </w:rPr>
        <w:t xml:space="preserve"> </w:t>
      </w:r>
      <w:proofErr w:type="spellStart"/>
      <w:r w:rsidRPr="00C41CFB">
        <w:rPr>
          <w:rFonts w:ascii="Georgia" w:hAnsi="Georgia" w:cs="Arial"/>
          <w:bCs/>
          <w:iCs/>
          <w:color w:val="000000" w:themeColor="text1"/>
          <w:lang w:eastAsia="id-ID"/>
        </w:rPr>
        <w:t>dosa-dosanya</w:t>
      </w:r>
      <w:proofErr w:type="spellEnd"/>
      <w:r w:rsidRPr="00C41CFB">
        <w:rPr>
          <w:rFonts w:ascii="Georgia" w:hAnsi="Georgia" w:cs="Arial"/>
          <w:bCs/>
          <w:iCs/>
          <w:color w:val="000000" w:themeColor="text1"/>
          <w:lang w:eastAsia="id-ID"/>
        </w:rPr>
        <w:t>”</w:t>
      </w:r>
      <w:r w:rsidRPr="00C41CFB">
        <w:rPr>
          <w:rFonts w:ascii="Georgia" w:hAnsi="Georgia" w:cs="Arial"/>
          <w:color w:val="000000" w:themeColor="text1"/>
          <w:lang w:eastAsia="id-ID"/>
        </w:rPr>
        <w:t> </w:t>
      </w:r>
      <w:r w:rsidRPr="00C41CFB">
        <w:rPr>
          <w:rFonts w:ascii="Georgia" w:hAnsi="Georgia" w:cs="Arial"/>
          <w:bCs/>
          <w:color w:val="000000" w:themeColor="text1"/>
          <w:lang w:eastAsia="id-ID"/>
        </w:rPr>
        <w:t xml:space="preserve">(Roma 4:7). </w:t>
      </w:r>
    </w:p>
    <w:p w14:paraId="58BE2D69" w14:textId="77777777" w:rsidR="00AC17C0" w:rsidRPr="00C41CFB" w:rsidRDefault="00AC17C0" w:rsidP="00AC17C0">
      <w:pPr>
        <w:pStyle w:val="NoSpacing"/>
        <w:tabs>
          <w:tab w:val="left" w:pos="360"/>
          <w:tab w:val="left" w:pos="630"/>
        </w:tabs>
        <w:ind w:left="630" w:hanging="630"/>
        <w:rPr>
          <w:rFonts w:ascii="Georgia" w:hAnsi="Georgia" w:cs="Arial"/>
          <w:bCs/>
          <w:color w:val="000000" w:themeColor="text1"/>
          <w:lang w:eastAsia="id-ID"/>
        </w:rPr>
      </w:pPr>
      <w:r>
        <w:rPr>
          <w:rFonts w:ascii="Georgia" w:hAnsi="Georgia" w:cs="Arial"/>
          <w:bCs/>
          <w:color w:val="000000" w:themeColor="text1"/>
          <w:lang w:eastAsia="id-ID"/>
        </w:rPr>
        <w:lastRenderedPageBreak/>
        <w:tab/>
      </w:r>
      <w:r>
        <w:rPr>
          <w:rFonts w:ascii="Georgia" w:hAnsi="Georgia" w:cs="Arial"/>
          <w:bCs/>
          <w:color w:val="000000" w:themeColor="text1"/>
          <w:lang w:eastAsia="id-ID"/>
        </w:rPr>
        <w:tab/>
      </w:r>
      <w:proofErr w:type="spellStart"/>
      <w:r w:rsidRPr="00C41CFB">
        <w:rPr>
          <w:rFonts w:ascii="Georgia" w:hAnsi="Georgia" w:cs="Arial"/>
          <w:bCs/>
          <w:color w:val="000000" w:themeColor="text1"/>
          <w:lang w:eastAsia="id-ID"/>
        </w:rPr>
        <w:t>Demikianlah</w:t>
      </w:r>
      <w:proofErr w:type="spellEnd"/>
      <w:r w:rsidRPr="00C41CFB">
        <w:rPr>
          <w:rFonts w:ascii="Georgia" w:hAnsi="Georgia" w:cs="Arial"/>
          <w:bCs/>
          <w:color w:val="000000" w:themeColor="text1"/>
          <w:lang w:eastAsia="id-ID"/>
        </w:rPr>
        <w:t xml:space="preserve"> </w:t>
      </w:r>
      <w:proofErr w:type="spellStart"/>
      <w:r w:rsidRPr="00C41CFB">
        <w:rPr>
          <w:rFonts w:ascii="Georgia" w:hAnsi="Georgia" w:cs="Arial"/>
          <w:bCs/>
          <w:color w:val="000000" w:themeColor="text1"/>
          <w:lang w:eastAsia="id-ID"/>
        </w:rPr>
        <w:t>Berita</w:t>
      </w:r>
      <w:proofErr w:type="spellEnd"/>
      <w:r w:rsidRPr="00C41CFB">
        <w:rPr>
          <w:rFonts w:ascii="Georgia" w:hAnsi="Georgia" w:cs="Arial"/>
          <w:bCs/>
          <w:color w:val="000000" w:themeColor="text1"/>
          <w:lang w:eastAsia="id-ID"/>
        </w:rPr>
        <w:t xml:space="preserve"> </w:t>
      </w:r>
      <w:proofErr w:type="spellStart"/>
      <w:r w:rsidRPr="00C41CFB">
        <w:rPr>
          <w:rFonts w:ascii="Georgia" w:hAnsi="Georgia" w:cs="Arial"/>
          <w:bCs/>
          <w:color w:val="000000" w:themeColor="text1"/>
          <w:lang w:eastAsia="id-ID"/>
        </w:rPr>
        <w:t>Anugerah</w:t>
      </w:r>
      <w:proofErr w:type="spellEnd"/>
      <w:r w:rsidRPr="00C41CFB">
        <w:rPr>
          <w:rFonts w:ascii="Georgia" w:hAnsi="Georgia" w:cs="Arial"/>
          <w:bCs/>
          <w:color w:val="000000" w:themeColor="text1"/>
          <w:lang w:eastAsia="id-ID"/>
        </w:rPr>
        <w:t xml:space="preserve"> </w:t>
      </w:r>
      <w:proofErr w:type="spellStart"/>
      <w:r w:rsidRPr="00C41CFB">
        <w:rPr>
          <w:rFonts w:ascii="Georgia" w:hAnsi="Georgia" w:cs="Arial"/>
          <w:bCs/>
          <w:color w:val="000000" w:themeColor="text1"/>
          <w:lang w:eastAsia="id-ID"/>
        </w:rPr>
        <w:t>dari</w:t>
      </w:r>
      <w:proofErr w:type="spellEnd"/>
      <w:r w:rsidRPr="00C41CFB">
        <w:rPr>
          <w:rFonts w:ascii="Georgia" w:hAnsi="Georgia" w:cs="Arial"/>
          <w:bCs/>
          <w:color w:val="000000" w:themeColor="text1"/>
          <w:lang w:eastAsia="id-ID"/>
        </w:rPr>
        <w:t xml:space="preserve"> </w:t>
      </w:r>
      <w:proofErr w:type="spellStart"/>
      <w:r w:rsidRPr="00C41CFB">
        <w:rPr>
          <w:rFonts w:ascii="Georgia" w:hAnsi="Georgia" w:cs="Arial"/>
          <w:bCs/>
          <w:color w:val="000000" w:themeColor="text1"/>
          <w:lang w:eastAsia="id-ID"/>
        </w:rPr>
        <w:t>Tuhan</w:t>
      </w:r>
      <w:proofErr w:type="spellEnd"/>
      <w:r w:rsidRPr="00C41CFB">
        <w:rPr>
          <w:rFonts w:ascii="Georgia" w:hAnsi="Georgia" w:cs="Arial"/>
          <w:bCs/>
          <w:color w:val="000000" w:themeColor="text1"/>
          <w:lang w:eastAsia="id-ID"/>
        </w:rPr>
        <w:t>.</w:t>
      </w:r>
    </w:p>
    <w:p w14:paraId="12E0F38F" w14:textId="77777777" w:rsidR="00AC17C0" w:rsidRPr="00C41CFB" w:rsidRDefault="00AC17C0" w:rsidP="00AC17C0">
      <w:pPr>
        <w:pStyle w:val="NoSpacing"/>
        <w:tabs>
          <w:tab w:val="left" w:pos="360"/>
          <w:tab w:val="left" w:pos="630"/>
        </w:tabs>
        <w:ind w:left="630" w:hanging="630"/>
        <w:rPr>
          <w:rFonts w:ascii="Georgia" w:hAnsi="Georgia" w:cs="Arial"/>
          <w:iCs/>
          <w:caps/>
          <w:color w:val="000000" w:themeColor="text1"/>
          <w:lang w:eastAsia="id-ID"/>
        </w:rPr>
      </w:pPr>
      <w:r w:rsidRPr="00C41CFB">
        <w:rPr>
          <w:rFonts w:ascii="Georgia" w:hAnsi="Georgia" w:cs="Arial"/>
          <w:bCs/>
          <w:color w:val="000000" w:themeColor="text1"/>
          <w:lang w:eastAsia="id-ID"/>
        </w:rPr>
        <w:t>U</w:t>
      </w:r>
      <w:r>
        <w:rPr>
          <w:rFonts w:ascii="Georgia" w:hAnsi="Georgia" w:cs="Arial"/>
          <w:bCs/>
          <w:color w:val="000000" w:themeColor="text1"/>
          <w:lang w:eastAsia="id-ID"/>
        </w:rPr>
        <w:tab/>
      </w:r>
      <w:r w:rsidRPr="00C41CFB">
        <w:rPr>
          <w:rFonts w:ascii="Georgia" w:hAnsi="Georgia" w:cs="Arial"/>
          <w:bCs/>
          <w:color w:val="000000" w:themeColor="text1"/>
          <w:lang w:eastAsia="id-ID"/>
        </w:rPr>
        <w:t>:</w:t>
      </w:r>
      <w:r w:rsidRPr="00C41CFB">
        <w:rPr>
          <w:rFonts w:ascii="Georgia" w:hAnsi="Georgia" w:cs="Arial"/>
          <w:bCs/>
          <w:color w:val="000000" w:themeColor="text1"/>
          <w:lang w:eastAsia="id-ID"/>
        </w:rPr>
        <w:tab/>
      </w:r>
      <w:r w:rsidRPr="00C41CFB">
        <w:rPr>
          <w:rFonts w:ascii="Georgia" w:hAnsi="Georgia" w:cs="Arial"/>
          <w:iCs/>
          <w:caps/>
          <w:color w:val="000000" w:themeColor="text1"/>
          <w:lang w:eastAsia="id-ID"/>
        </w:rPr>
        <w:t>Syukur kepada Allah.</w:t>
      </w:r>
    </w:p>
    <w:p w14:paraId="5AEC6354" w14:textId="77777777" w:rsidR="00AC17C0" w:rsidRPr="00C41CFB" w:rsidRDefault="00AC17C0" w:rsidP="00AC17C0">
      <w:pPr>
        <w:pStyle w:val="NoSpacing"/>
        <w:rPr>
          <w:rFonts w:ascii="Georgia" w:hAnsi="Georgia"/>
          <w:color w:val="000000" w:themeColor="text1"/>
          <w:lang w:val="id-ID"/>
        </w:rPr>
      </w:pPr>
    </w:p>
    <w:p w14:paraId="39AB7810" w14:textId="77777777" w:rsidR="00AC17C0" w:rsidRPr="00C41CFB" w:rsidRDefault="00AC17C0" w:rsidP="00A36F21">
      <w:pPr>
        <w:pStyle w:val="NoSpacing"/>
        <w:numPr>
          <w:ilvl w:val="0"/>
          <w:numId w:val="54"/>
        </w:numPr>
        <w:ind w:left="180" w:hanging="180"/>
        <w:jc w:val="both"/>
        <w:rPr>
          <w:rFonts w:ascii="Georgia" w:hAnsi="Georgia"/>
          <w:color w:val="000000" w:themeColor="text1"/>
          <w:sz w:val="20"/>
          <w:szCs w:val="20"/>
          <w:lang w:val="id-ID"/>
        </w:rPr>
      </w:pPr>
      <w:r w:rsidRPr="00C41CFB">
        <w:rPr>
          <w:rFonts w:ascii="Georgia" w:hAnsi="Georgia"/>
          <w:i/>
          <w:color w:val="000000" w:themeColor="text1"/>
          <w:sz w:val="20"/>
          <w:szCs w:val="20"/>
          <w:lang w:val="sv-SE"/>
        </w:rPr>
        <w:t>umat saling memberi salam damai</w:t>
      </w:r>
    </w:p>
    <w:p w14:paraId="0229E2E5" w14:textId="77777777" w:rsidR="00AC17C0" w:rsidRPr="005E3D7B" w:rsidRDefault="00AC17C0" w:rsidP="00A36F21">
      <w:pPr>
        <w:pStyle w:val="NoSpacing"/>
        <w:numPr>
          <w:ilvl w:val="0"/>
          <w:numId w:val="54"/>
        </w:numPr>
        <w:ind w:left="180" w:hanging="180"/>
        <w:jc w:val="both"/>
        <w:rPr>
          <w:rFonts w:ascii="Georgia" w:hAnsi="Georgia"/>
          <w:i/>
          <w:iCs/>
          <w:color w:val="000000" w:themeColor="text1"/>
          <w:sz w:val="20"/>
          <w:szCs w:val="20"/>
          <w:lang w:val="id-ID"/>
        </w:rPr>
      </w:pPr>
      <w:r w:rsidRPr="00C41CFB">
        <w:rPr>
          <w:rFonts w:ascii="Georgia" w:hAnsi="Georgia"/>
          <w:i/>
          <w:color w:val="000000" w:themeColor="text1"/>
          <w:sz w:val="20"/>
          <w:szCs w:val="20"/>
          <w:lang w:val="sv-SE"/>
        </w:rPr>
        <w:t xml:space="preserve">umat menyanyikan </w:t>
      </w:r>
      <w:r w:rsidRPr="005E3D7B">
        <w:rPr>
          <w:rFonts w:ascii="Georgia" w:hAnsi="Georgia"/>
          <w:i/>
          <w:iCs/>
          <w:color w:val="000000" w:themeColor="text1"/>
          <w:sz w:val="20"/>
          <w:szCs w:val="20"/>
        </w:rPr>
        <w:t>NKB</w:t>
      </w:r>
      <w:r>
        <w:rPr>
          <w:rFonts w:ascii="Georgia" w:hAnsi="Georgia"/>
          <w:i/>
          <w:iCs/>
          <w:color w:val="000000" w:themeColor="text1"/>
          <w:sz w:val="20"/>
          <w:szCs w:val="20"/>
        </w:rPr>
        <w:t>.</w:t>
      </w:r>
      <w:r w:rsidRPr="005E3D7B">
        <w:rPr>
          <w:rFonts w:ascii="Georgia" w:hAnsi="Georgia"/>
          <w:i/>
          <w:iCs/>
          <w:color w:val="000000" w:themeColor="text1"/>
          <w:sz w:val="20"/>
          <w:szCs w:val="20"/>
        </w:rPr>
        <w:t xml:space="preserve"> 72:1-3</w:t>
      </w:r>
    </w:p>
    <w:p w14:paraId="1BF21FF2" w14:textId="77777777" w:rsidR="00AC17C0" w:rsidRDefault="00AC17C0" w:rsidP="00AC17C0">
      <w:pPr>
        <w:pStyle w:val="NoSpacing"/>
        <w:rPr>
          <w:rFonts w:ascii="Georgia" w:hAnsi="Georgia"/>
          <w:b/>
          <w:color w:val="000000" w:themeColor="text1"/>
        </w:rPr>
      </w:pPr>
    </w:p>
    <w:p w14:paraId="32C03599" w14:textId="77777777" w:rsidR="00AC17C0" w:rsidRPr="00BF2379" w:rsidRDefault="00AC17C0" w:rsidP="00AC17C0">
      <w:pPr>
        <w:widowControl w:val="0"/>
        <w:ind w:left="360"/>
        <w:rPr>
          <w:rFonts w:ascii="Georgia" w:hAnsi="Georgia"/>
          <w:color w:val="000000" w:themeColor="text1"/>
          <w:sz w:val="20"/>
          <w:szCs w:val="20"/>
        </w:rPr>
      </w:pPr>
      <w:r w:rsidRPr="00BF2379">
        <w:rPr>
          <w:rFonts w:ascii="Georgia" w:hAnsi="Georgia" w:cs="Arial"/>
          <w:color w:val="000000" w:themeColor="text1"/>
          <w:sz w:val="22"/>
          <w:szCs w:val="22"/>
          <w:lang w:eastAsia="id-ID"/>
        </w:rPr>
        <w:t>NAMA YESUS BERKUMANDANG</w:t>
      </w:r>
    </w:p>
    <w:p w14:paraId="12D4FF48" w14:textId="77777777" w:rsidR="00AC17C0" w:rsidRPr="00C41CFB" w:rsidRDefault="00AC17C0" w:rsidP="00AC17C0">
      <w:pPr>
        <w:pStyle w:val="NoSpacing"/>
        <w:tabs>
          <w:tab w:val="left" w:pos="360"/>
          <w:tab w:val="left" w:pos="1080"/>
          <w:tab w:val="left" w:pos="1800"/>
        </w:tabs>
        <w:rPr>
          <w:rFonts w:ascii="Georgia" w:hAnsi="Georgia" w:cs="Arial"/>
          <w:color w:val="000000" w:themeColor="text1"/>
          <w:lang w:eastAsia="id-ID"/>
        </w:rPr>
      </w:pPr>
      <w:r w:rsidRPr="00C41CFB">
        <w:rPr>
          <w:rFonts w:ascii="Georgia" w:hAnsi="Georgia"/>
          <w:color w:val="000000" w:themeColor="text1"/>
          <w:sz w:val="14"/>
          <w:szCs w:val="14"/>
        </w:rPr>
        <w:tab/>
        <w:t xml:space="preserve">do = </w:t>
      </w:r>
      <w:r>
        <w:rPr>
          <w:rFonts w:ascii="Georgia" w:hAnsi="Georgia"/>
          <w:color w:val="000000" w:themeColor="text1"/>
          <w:sz w:val="14"/>
          <w:szCs w:val="14"/>
        </w:rPr>
        <w:t>g</w:t>
      </w:r>
      <w:r w:rsidRPr="00C41CFB">
        <w:rPr>
          <w:rFonts w:ascii="Georgia" w:hAnsi="Georgia"/>
          <w:color w:val="000000" w:themeColor="text1"/>
          <w:sz w:val="14"/>
          <w:szCs w:val="14"/>
        </w:rPr>
        <w:tab/>
      </w:r>
      <w:r>
        <w:rPr>
          <w:rFonts w:ascii="Georgia" w:hAnsi="Georgia"/>
          <w:color w:val="000000" w:themeColor="text1"/>
          <w:sz w:val="14"/>
          <w:szCs w:val="14"/>
        </w:rPr>
        <w:t>9</w:t>
      </w:r>
      <w:r w:rsidRPr="00C41CFB">
        <w:rPr>
          <w:rFonts w:ascii="Georgia" w:hAnsi="Georgia"/>
          <w:color w:val="000000" w:themeColor="text1"/>
          <w:sz w:val="14"/>
          <w:szCs w:val="14"/>
        </w:rPr>
        <w:t xml:space="preserve"> </w:t>
      </w:r>
      <w:r>
        <w:rPr>
          <w:rFonts w:ascii="Georgia" w:hAnsi="Georgia"/>
          <w:color w:val="000000" w:themeColor="text1"/>
          <w:sz w:val="14"/>
          <w:szCs w:val="14"/>
        </w:rPr>
        <w:t xml:space="preserve"> </w:t>
      </w:r>
      <w:proofErr w:type="spellStart"/>
      <w:r w:rsidRPr="00C41CFB">
        <w:rPr>
          <w:rFonts w:ascii="Georgia" w:hAnsi="Georgia"/>
          <w:color w:val="000000" w:themeColor="text1"/>
          <w:sz w:val="14"/>
          <w:szCs w:val="14"/>
        </w:rPr>
        <w:t>ketuk</w:t>
      </w:r>
      <w:proofErr w:type="spellEnd"/>
      <w:r w:rsidRPr="00C41CFB">
        <w:rPr>
          <w:rFonts w:ascii="Georgia" w:hAnsi="Georgia"/>
          <w:color w:val="000000" w:themeColor="text1"/>
          <w:sz w:val="14"/>
          <w:szCs w:val="14"/>
        </w:rPr>
        <w:tab/>
      </w:r>
      <w:r>
        <w:rPr>
          <w:rFonts w:ascii="Georgia" w:hAnsi="Georgia"/>
          <w:i/>
          <w:iCs/>
          <w:color w:val="000000" w:themeColor="text1"/>
          <w:sz w:val="14"/>
          <w:szCs w:val="14"/>
        </w:rPr>
        <w:t xml:space="preserve">Jesu Name </w:t>
      </w:r>
      <w:proofErr w:type="spellStart"/>
      <w:r>
        <w:rPr>
          <w:rFonts w:ascii="Georgia" w:hAnsi="Georgia"/>
          <w:i/>
          <w:iCs/>
          <w:color w:val="000000" w:themeColor="text1"/>
          <w:sz w:val="14"/>
          <w:szCs w:val="14"/>
        </w:rPr>
        <w:t>nie</w:t>
      </w:r>
      <w:proofErr w:type="spellEnd"/>
      <w:r>
        <w:rPr>
          <w:rFonts w:ascii="Georgia" w:hAnsi="Georgia"/>
          <w:i/>
          <w:iCs/>
          <w:color w:val="000000" w:themeColor="text1"/>
          <w:sz w:val="14"/>
          <w:szCs w:val="14"/>
        </w:rPr>
        <w:t xml:space="preserve"> </w:t>
      </w:r>
      <w:proofErr w:type="spellStart"/>
      <w:r>
        <w:rPr>
          <w:rFonts w:ascii="Georgia" w:hAnsi="Georgia"/>
          <w:i/>
          <w:iCs/>
          <w:color w:val="000000" w:themeColor="text1"/>
          <w:sz w:val="14"/>
          <w:szCs w:val="14"/>
        </w:rPr>
        <w:t>verklinget</w:t>
      </w:r>
      <w:proofErr w:type="spellEnd"/>
      <w:r w:rsidRPr="00C41CFB">
        <w:rPr>
          <w:rFonts w:ascii="Georgia" w:hAnsi="Georgia"/>
          <w:color w:val="000000" w:themeColor="text1"/>
          <w:sz w:val="14"/>
          <w:szCs w:val="14"/>
        </w:rPr>
        <w:t xml:space="preserve">, </w:t>
      </w:r>
      <w:r>
        <w:rPr>
          <w:rFonts w:ascii="Georgia" w:hAnsi="Georgia"/>
          <w:color w:val="000000" w:themeColor="text1"/>
          <w:sz w:val="14"/>
          <w:szCs w:val="14"/>
        </w:rPr>
        <w:t xml:space="preserve">David </w:t>
      </w:r>
      <w:proofErr w:type="spellStart"/>
      <w:r>
        <w:rPr>
          <w:rFonts w:ascii="Georgia" w:hAnsi="Georgia"/>
          <w:color w:val="000000" w:themeColor="text1"/>
          <w:sz w:val="14"/>
          <w:szCs w:val="14"/>
        </w:rPr>
        <w:t>Welandar</w:t>
      </w:r>
      <w:proofErr w:type="spellEnd"/>
      <w:r>
        <w:rPr>
          <w:rFonts w:ascii="Georgia" w:hAnsi="Georgia"/>
          <w:color w:val="000000" w:themeColor="text1"/>
          <w:sz w:val="14"/>
          <w:szCs w:val="14"/>
        </w:rPr>
        <w:t xml:space="preserve"> 1947</w:t>
      </w:r>
    </w:p>
    <w:p w14:paraId="105238B0" w14:textId="77777777" w:rsidR="00AC17C0" w:rsidRPr="00C41CFB" w:rsidRDefault="00AC17C0" w:rsidP="00AC17C0">
      <w:pPr>
        <w:pStyle w:val="ListParagraph"/>
        <w:rPr>
          <w:rFonts w:ascii="Georgia" w:hAnsi="Georgia"/>
          <w:color w:val="000000" w:themeColor="text1"/>
        </w:rPr>
      </w:pPr>
    </w:p>
    <w:p w14:paraId="3D556F03" w14:textId="77777777" w:rsidR="00AC17C0" w:rsidRPr="00BF2379" w:rsidRDefault="00AC17C0" w:rsidP="00AC17C0">
      <w:pPr>
        <w:ind w:left="720" w:hanging="360"/>
        <w:rPr>
          <w:rFonts w:ascii="Georgia" w:hAnsi="Georgia"/>
          <w:color w:val="000000" w:themeColor="text1"/>
          <w:sz w:val="22"/>
          <w:szCs w:val="22"/>
        </w:rPr>
      </w:pPr>
      <w:r w:rsidRPr="00BF2379">
        <w:rPr>
          <w:rFonts w:ascii="Georgia" w:hAnsi="Georgia"/>
          <w:color w:val="000000" w:themeColor="text1"/>
          <w:sz w:val="22"/>
          <w:szCs w:val="22"/>
        </w:rPr>
        <w:t>1.</w:t>
      </w:r>
      <w:r w:rsidRPr="00BF2379">
        <w:rPr>
          <w:rFonts w:ascii="Georgia" w:hAnsi="Georgia"/>
          <w:color w:val="000000" w:themeColor="text1"/>
          <w:sz w:val="22"/>
          <w:szCs w:val="22"/>
        </w:rPr>
        <w:tab/>
        <w:t xml:space="preserve">Nama </w:t>
      </w:r>
      <w:proofErr w:type="spellStart"/>
      <w:r w:rsidRPr="00BF2379">
        <w:rPr>
          <w:rFonts w:ascii="Georgia" w:hAnsi="Georgia"/>
          <w:color w:val="000000" w:themeColor="text1"/>
          <w:sz w:val="22"/>
          <w:szCs w:val="22"/>
        </w:rPr>
        <w:t>Yesus</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berkumandang</w:t>
      </w:r>
      <w:proofErr w:type="spellEnd"/>
      <w:r w:rsidRPr="00BF2379">
        <w:rPr>
          <w:rFonts w:ascii="Georgia" w:hAnsi="Georgia"/>
          <w:color w:val="000000" w:themeColor="text1"/>
          <w:sz w:val="22"/>
          <w:szCs w:val="22"/>
        </w:rPr>
        <w:t xml:space="preserve"> di </w:t>
      </w:r>
      <w:proofErr w:type="spellStart"/>
      <w:r w:rsidRPr="00BF2379">
        <w:rPr>
          <w:rFonts w:ascii="Georgia" w:hAnsi="Georgia"/>
          <w:color w:val="000000" w:themeColor="text1"/>
          <w:sz w:val="22"/>
          <w:szCs w:val="22"/>
        </w:rPr>
        <w:t>sejarah</w:t>
      </w:r>
      <w:proofErr w:type="spellEnd"/>
      <w:r w:rsidRPr="00BF2379">
        <w:rPr>
          <w:rFonts w:ascii="Georgia" w:hAnsi="Georgia"/>
          <w:color w:val="000000" w:themeColor="text1"/>
          <w:sz w:val="22"/>
          <w:szCs w:val="22"/>
        </w:rPr>
        <w:t xml:space="preserve"> dunia!</w:t>
      </w:r>
    </w:p>
    <w:p w14:paraId="11908CFA" w14:textId="77777777" w:rsidR="00AC17C0" w:rsidRPr="00BF2379" w:rsidRDefault="00AC17C0" w:rsidP="00AC17C0">
      <w:pPr>
        <w:ind w:left="720"/>
        <w:rPr>
          <w:rFonts w:ascii="Georgia" w:hAnsi="Georgia"/>
          <w:color w:val="000000" w:themeColor="text1"/>
          <w:sz w:val="22"/>
          <w:szCs w:val="22"/>
        </w:rPr>
      </w:pPr>
      <w:r w:rsidRPr="00BF2379">
        <w:rPr>
          <w:rFonts w:ascii="Georgia" w:hAnsi="Georgia"/>
          <w:color w:val="000000" w:themeColor="text1"/>
          <w:sz w:val="22"/>
          <w:szCs w:val="22"/>
        </w:rPr>
        <w:t xml:space="preserve">Nama </w:t>
      </w:r>
      <w:proofErr w:type="spellStart"/>
      <w:r w:rsidRPr="00BF2379">
        <w:rPr>
          <w:rFonts w:ascii="Georgia" w:hAnsi="Georgia"/>
          <w:color w:val="000000" w:themeColor="text1"/>
          <w:sz w:val="22"/>
          <w:szCs w:val="22"/>
        </w:rPr>
        <w:t>Yesus</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menyampaikan</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damai</w:t>
      </w:r>
      <w:proofErr w:type="spellEnd"/>
      <w:r w:rsidRPr="00BF2379">
        <w:rPr>
          <w:rFonts w:ascii="Georgia" w:hAnsi="Georgia"/>
          <w:color w:val="000000" w:themeColor="text1"/>
          <w:sz w:val="22"/>
          <w:szCs w:val="22"/>
        </w:rPr>
        <w:t xml:space="preserve"> dan </w:t>
      </w:r>
      <w:proofErr w:type="spellStart"/>
      <w:r w:rsidRPr="00BF2379">
        <w:rPr>
          <w:rFonts w:ascii="Georgia" w:hAnsi="Georgia"/>
          <w:color w:val="000000" w:themeColor="text1"/>
          <w:sz w:val="22"/>
          <w:szCs w:val="22"/>
        </w:rPr>
        <w:t>bahagia</w:t>
      </w:r>
      <w:proofErr w:type="spellEnd"/>
      <w:r w:rsidRPr="00BF2379">
        <w:rPr>
          <w:rFonts w:ascii="Georgia" w:hAnsi="Georgia"/>
          <w:color w:val="000000" w:themeColor="text1"/>
          <w:sz w:val="22"/>
          <w:szCs w:val="22"/>
        </w:rPr>
        <w:t>!</w:t>
      </w:r>
    </w:p>
    <w:p w14:paraId="717CFFD9" w14:textId="77777777" w:rsidR="00AC17C0" w:rsidRPr="00BF2379" w:rsidRDefault="00AC17C0" w:rsidP="00AC17C0">
      <w:pPr>
        <w:ind w:left="720"/>
        <w:rPr>
          <w:rFonts w:ascii="Georgia" w:hAnsi="Georgia"/>
          <w:color w:val="000000" w:themeColor="text1"/>
          <w:sz w:val="22"/>
          <w:szCs w:val="22"/>
        </w:rPr>
      </w:pPr>
      <w:r w:rsidRPr="00BF2379">
        <w:rPr>
          <w:rFonts w:ascii="Georgia" w:hAnsi="Georgia"/>
          <w:color w:val="000000" w:themeColor="text1"/>
          <w:sz w:val="22"/>
          <w:szCs w:val="22"/>
        </w:rPr>
        <w:t xml:space="preserve">Hai, </w:t>
      </w:r>
      <w:proofErr w:type="spellStart"/>
      <w:r w:rsidRPr="00BF2379">
        <w:rPr>
          <w:rFonts w:ascii="Georgia" w:hAnsi="Georgia"/>
          <w:color w:val="000000" w:themeColor="text1"/>
          <w:sz w:val="22"/>
          <w:szCs w:val="22"/>
        </w:rPr>
        <w:t>dengarkan</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panggilan</w:t>
      </w:r>
      <w:proofErr w:type="spellEnd"/>
      <w:r w:rsidRPr="00BF2379">
        <w:rPr>
          <w:rFonts w:ascii="Georgia" w:hAnsi="Georgia"/>
          <w:color w:val="000000" w:themeColor="text1"/>
          <w:sz w:val="22"/>
          <w:szCs w:val="22"/>
        </w:rPr>
        <w:t xml:space="preserve">-Nya dan </w:t>
      </w:r>
      <w:proofErr w:type="spellStart"/>
      <w:r w:rsidRPr="00BF2379">
        <w:rPr>
          <w:rFonts w:ascii="Georgia" w:hAnsi="Georgia"/>
          <w:color w:val="000000" w:themeColor="text1"/>
          <w:sz w:val="22"/>
          <w:szCs w:val="22"/>
        </w:rPr>
        <w:t>tinggalkan</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dosamu</w:t>
      </w:r>
      <w:proofErr w:type="spellEnd"/>
      <w:r w:rsidRPr="00BF2379">
        <w:rPr>
          <w:rFonts w:ascii="Georgia" w:hAnsi="Georgia"/>
          <w:color w:val="000000" w:themeColor="text1"/>
          <w:sz w:val="22"/>
          <w:szCs w:val="22"/>
        </w:rPr>
        <w:t>:</w:t>
      </w:r>
    </w:p>
    <w:p w14:paraId="63702E67" w14:textId="77777777" w:rsidR="00AC17C0" w:rsidRPr="00BF2379" w:rsidRDefault="00AC17C0" w:rsidP="00AC17C0">
      <w:pPr>
        <w:ind w:left="720"/>
        <w:rPr>
          <w:rFonts w:ascii="Georgia" w:hAnsi="Georgia"/>
          <w:color w:val="000000" w:themeColor="text1"/>
          <w:sz w:val="22"/>
          <w:szCs w:val="22"/>
        </w:rPr>
      </w:pPr>
      <w:proofErr w:type="spellStart"/>
      <w:r w:rsidRPr="00BF2379">
        <w:rPr>
          <w:rFonts w:ascii="Georgia" w:hAnsi="Georgia"/>
          <w:color w:val="000000" w:themeColor="text1"/>
          <w:sz w:val="22"/>
          <w:szCs w:val="22"/>
        </w:rPr>
        <w:t>tiap</w:t>
      </w:r>
      <w:proofErr w:type="spellEnd"/>
      <w:r w:rsidRPr="00BF2379">
        <w:rPr>
          <w:rFonts w:ascii="Georgia" w:hAnsi="Georgia"/>
          <w:color w:val="000000" w:themeColor="text1"/>
          <w:sz w:val="22"/>
          <w:szCs w:val="22"/>
        </w:rPr>
        <w:t xml:space="preserve"> orang yang </w:t>
      </w:r>
      <w:proofErr w:type="spellStart"/>
      <w:r w:rsidRPr="00BF2379">
        <w:rPr>
          <w:rFonts w:ascii="Georgia" w:hAnsi="Georgia"/>
          <w:color w:val="000000" w:themeColor="text1"/>
          <w:sz w:val="22"/>
          <w:szCs w:val="22"/>
        </w:rPr>
        <w:t>percaya</w:t>
      </w:r>
      <w:proofErr w:type="spellEnd"/>
      <w:r w:rsidRPr="00BF2379">
        <w:rPr>
          <w:rFonts w:ascii="Georgia" w:hAnsi="Georgia"/>
          <w:color w:val="000000" w:themeColor="text1"/>
          <w:sz w:val="22"/>
          <w:szCs w:val="22"/>
        </w:rPr>
        <w:t xml:space="preserve"> pada </w:t>
      </w:r>
      <w:proofErr w:type="spellStart"/>
      <w:r w:rsidRPr="00BF2379">
        <w:rPr>
          <w:rFonts w:ascii="Georgia" w:hAnsi="Georgia"/>
          <w:color w:val="000000" w:themeColor="text1"/>
          <w:sz w:val="22"/>
          <w:szCs w:val="22"/>
        </w:rPr>
        <w:t>Dia</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berteduh</w:t>
      </w:r>
      <w:proofErr w:type="spellEnd"/>
      <w:r w:rsidRPr="00BF2379">
        <w:rPr>
          <w:rFonts w:ascii="Georgia" w:hAnsi="Georgia"/>
          <w:color w:val="000000" w:themeColor="text1"/>
          <w:sz w:val="22"/>
          <w:szCs w:val="22"/>
        </w:rPr>
        <w:t>.</w:t>
      </w:r>
    </w:p>
    <w:p w14:paraId="61B107F2" w14:textId="77777777" w:rsidR="00AC17C0" w:rsidRDefault="00AC17C0" w:rsidP="00AC17C0">
      <w:pPr>
        <w:pStyle w:val="NormalWeb"/>
        <w:spacing w:before="0" w:beforeAutospacing="0" w:after="0" w:afterAutospacing="0"/>
        <w:ind w:left="720"/>
        <w:rPr>
          <w:rStyle w:val="Emphasis"/>
          <w:rFonts w:ascii="Georgia" w:hAnsi="Georgia"/>
          <w:color w:val="000000" w:themeColor="text1"/>
          <w:sz w:val="22"/>
          <w:szCs w:val="22"/>
        </w:rPr>
      </w:pPr>
    </w:p>
    <w:p w14:paraId="5F8AC9A5" w14:textId="77777777" w:rsidR="00AC17C0" w:rsidRDefault="00AC17C0" w:rsidP="00AC17C0">
      <w:pPr>
        <w:pStyle w:val="NormalWeb"/>
        <w:spacing w:before="0" w:beforeAutospacing="0" w:after="0" w:afterAutospacing="0"/>
        <w:ind w:left="720"/>
        <w:rPr>
          <w:rFonts w:ascii="Georgia" w:hAnsi="Georgia"/>
          <w:i/>
          <w:iCs/>
          <w:color w:val="000000" w:themeColor="text1"/>
          <w:sz w:val="22"/>
          <w:szCs w:val="22"/>
        </w:rPr>
      </w:pPr>
      <w:proofErr w:type="spellStart"/>
      <w:r w:rsidRPr="00BF2379">
        <w:rPr>
          <w:rStyle w:val="Emphasis"/>
          <w:rFonts w:ascii="Georgia" w:hAnsi="Georgia"/>
          <w:color w:val="000000" w:themeColor="text1"/>
          <w:sz w:val="22"/>
          <w:szCs w:val="22"/>
        </w:rPr>
        <w:t>Refrein</w:t>
      </w:r>
      <w:proofErr w:type="spellEnd"/>
      <w:r w:rsidRPr="00BF2379">
        <w:rPr>
          <w:rStyle w:val="Emphasis"/>
          <w:rFonts w:ascii="Georgia" w:hAnsi="Georgia"/>
          <w:color w:val="000000" w:themeColor="text1"/>
          <w:sz w:val="22"/>
          <w:szCs w:val="22"/>
        </w:rPr>
        <w:t>:</w:t>
      </w:r>
      <w:r w:rsidRPr="00BF2379">
        <w:rPr>
          <w:rFonts w:ascii="Georgia" w:hAnsi="Georgia"/>
          <w:color w:val="000000" w:themeColor="text1"/>
          <w:sz w:val="22"/>
          <w:szCs w:val="22"/>
        </w:rPr>
        <w:br/>
      </w:r>
      <w:proofErr w:type="spellStart"/>
      <w:r w:rsidRPr="00BF2379">
        <w:rPr>
          <w:rFonts w:ascii="Georgia" w:hAnsi="Georgia"/>
          <w:i/>
          <w:iCs/>
          <w:color w:val="000000" w:themeColor="text1"/>
          <w:sz w:val="22"/>
          <w:szCs w:val="22"/>
        </w:rPr>
        <w:t>Yesus</w:t>
      </w:r>
      <w:proofErr w:type="spellEnd"/>
      <w:r w:rsidRPr="00BF2379">
        <w:rPr>
          <w:rFonts w:ascii="Georgia" w:hAnsi="Georgia"/>
          <w:i/>
          <w:iCs/>
          <w:color w:val="000000" w:themeColor="text1"/>
          <w:sz w:val="22"/>
          <w:szCs w:val="22"/>
        </w:rPr>
        <w:t>, ‘</w:t>
      </w:r>
      <w:proofErr w:type="spellStart"/>
      <w:r w:rsidRPr="00BF2379">
        <w:rPr>
          <w:rFonts w:ascii="Georgia" w:hAnsi="Georgia"/>
          <w:i/>
          <w:iCs/>
          <w:color w:val="000000" w:themeColor="text1"/>
          <w:sz w:val="22"/>
          <w:szCs w:val="22"/>
        </w:rPr>
        <w:t>Kaulah</w:t>
      </w:r>
      <w:proofErr w:type="spellEnd"/>
      <w:r w:rsidRPr="00BF2379">
        <w:rPr>
          <w:rFonts w:ascii="Georgia" w:hAnsi="Georgia"/>
          <w:i/>
          <w:iCs/>
          <w:color w:val="000000" w:themeColor="text1"/>
          <w:sz w:val="22"/>
          <w:szCs w:val="22"/>
        </w:rPr>
        <w:t xml:space="preserve"> Surya </w:t>
      </w:r>
      <w:proofErr w:type="spellStart"/>
      <w:r w:rsidRPr="00BF2379">
        <w:rPr>
          <w:rFonts w:ascii="Georgia" w:hAnsi="Georgia"/>
          <w:i/>
          <w:iCs/>
          <w:color w:val="000000" w:themeColor="text1"/>
          <w:sz w:val="22"/>
          <w:szCs w:val="22"/>
        </w:rPr>
        <w:t>rahmat</w:t>
      </w:r>
      <w:proofErr w:type="spellEnd"/>
      <w:r w:rsidRPr="00BF2379">
        <w:rPr>
          <w:rFonts w:ascii="Georgia" w:hAnsi="Georgia"/>
          <w:i/>
          <w:iCs/>
          <w:color w:val="000000" w:themeColor="text1"/>
          <w:sz w:val="22"/>
          <w:szCs w:val="22"/>
        </w:rPr>
        <w:t xml:space="preserve">, ‘Kau </w:t>
      </w:r>
      <w:proofErr w:type="spellStart"/>
      <w:r w:rsidRPr="00BF2379">
        <w:rPr>
          <w:rFonts w:ascii="Georgia" w:hAnsi="Georgia"/>
          <w:i/>
          <w:iCs/>
          <w:color w:val="000000" w:themeColor="text1"/>
          <w:sz w:val="22"/>
          <w:szCs w:val="22"/>
        </w:rPr>
        <w:t>kobarkan</w:t>
      </w:r>
      <w:proofErr w:type="spellEnd"/>
      <w:r w:rsidRPr="00BF2379">
        <w:rPr>
          <w:rFonts w:ascii="Georgia" w:hAnsi="Georgia"/>
          <w:i/>
          <w:iCs/>
          <w:color w:val="000000" w:themeColor="text1"/>
          <w:sz w:val="22"/>
          <w:szCs w:val="22"/>
        </w:rPr>
        <w:t xml:space="preserve"> </w:t>
      </w:r>
      <w:proofErr w:type="spellStart"/>
      <w:r w:rsidRPr="00BF2379">
        <w:rPr>
          <w:rFonts w:ascii="Georgia" w:hAnsi="Georgia"/>
          <w:i/>
          <w:iCs/>
          <w:color w:val="000000" w:themeColor="text1"/>
          <w:sz w:val="22"/>
          <w:szCs w:val="22"/>
        </w:rPr>
        <w:t>hatiku</w:t>
      </w:r>
      <w:proofErr w:type="spellEnd"/>
      <w:r w:rsidRPr="00BF2379">
        <w:rPr>
          <w:rFonts w:ascii="Georgia" w:hAnsi="Georgia"/>
          <w:i/>
          <w:iCs/>
          <w:color w:val="000000" w:themeColor="text1"/>
          <w:sz w:val="22"/>
          <w:szCs w:val="22"/>
        </w:rPr>
        <w:t>.</w:t>
      </w:r>
      <w:r w:rsidRPr="00BF2379">
        <w:rPr>
          <w:rFonts w:ascii="Georgia" w:hAnsi="Georgia"/>
          <w:i/>
          <w:iCs/>
          <w:color w:val="000000" w:themeColor="text1"/>
          <w:sz w:val="22"/>
          <w:szCs w:val="22"/>
        </w:rPr>
        <w:br/>
      </w:r>
      <w:proofErr w:type="spellStart"/>
      <w:r w:rsidRPr="00BF2379">
        <w:rPr>
          <w:rFonts w:ascii="Georgia" w:hAnsi="Georgia"/>
          <w:i/>
          <w:iCs/>
          <w:color w:val="000000" w:themeColor="text1"/>
          <w:sz w:val="22"/>
          <w:szCs w:val="22"/>
        </w:rPr>
        <w:t>Bersyukur</w:t>
      </w:r>
      <w:proofErr w:type="spellEnd"/>
      <w:r w:rsidRPr="00BF2379">
        <w:rPr>
          <w:rFonts w:ascii="Georgia" w:hAnsi="Georgia"/>
          <w:i/>
          <w:iCs/>
          <w:color w:val="000000" w:themeColor="text1"/>
          <w:sz w:val="22"/>
          <w:szCs w:val="22"/>
        </w:rPr>
        <w:t xml:space="preserve"> di </w:t>
      </w:r>
      <w:proofErr w:type="spellStart"/>
      <w:r w:rsidRPr="00BF2379">
        <w:rPr>
          <w:rFonts w:ascii="Georgia" w:hAnsi="Georgia"/>
          <w:i/>
          <w:iCs/>
          <w:color w:val="000000" w:themeColor="text1"/>
          <w:sz w:val="22"/>
          <w:szCs w:val="22"/>
        </w:rPr>
        <w:t>jalan</w:t>
      </w:r>
      <w:proofErr w:type="spellEnd"/>
      <w:r w:rsidRPr="00BF2379">
        <w:rPr>
          <w:rFonts w:ascii="Georgia" w:hAnsi="Georgia"/>
          <w:i/>
          <w:iCs/>
          <w:color w:val="000000" w:themeColor="text1"/>
          <w:sz w:val="22"/>
          <w:szCs w:val="22"/>
        </w:rPr>
        <w:t xml:space="preserve"> </w:t>
      </w:r>
      <w:proofErr w:type="spellStart"/>
      <w:r w:rsidRPr="00BF2379">
        <w:rPr>
          <w:rFonts w:ascii="Georgia" w:hAnsi="Georgia"/>
          <w:i/>
          <w:iCs/>
          <w:color w:val="000000" w:themeColor="text1"/>
          <w:sz w:val="22"/>
          <w:szCs w:val="22"/>
        </w:rPr>
        <w:t>s’lamat</w:t>
      </w:r>
      <w:proofErr w:type="spellEnd"/>
      <w:r w:rsidRPr="00BF2379">
        <w:rPr>
          <w:rFonts w:ascii="Georgia" w:hAnsi="Georgia"/>
          <w:i/>
          <w:iCs/>
          <w:color w:val="000000" w:themeColor="text1"/>
          <w:sz w:val="22"/>
          <w:szCs w:val="22"/>
        </w:rPr>
        <w:t xml:space="preserve">, </w:t>
      </w:r>
      <w:proofErr w:type="spellStart"/>
      <w:r w:rsidRPr="00BF2379">
        <w:rPr>
          <w:rFonts w:ascii="Georgia" w:hAnsi="Georgia"/>
          <w:i/>
          <w:iCs/>
          <w:color w:val="000000" w:themeColor="text1"/>
          <w:sz w:val="22"/>
          <w:szCs w:val="22"/>
        </w:rPr>
        <w:t>aku</w:t>
      </w:r>
      <w:proofErr w:type="spellEnd"/>
      <w:r w:rsidRPr="00BF2379">
        <w:rPr>
          <w:rFonts w:ascii="Georgia" w:hAnsi="Georgia"/>
          <w:i/>
          <w:iCs/>
          <w:color w:val="000000" w:themeColor="text1"/>
          <w:sz w:val="22"/>
          <w:szCs w:val="22"/>
        </w:rPr>
        <w:t xml:space="preserve"> </w:t>
      </w:r>
      <w:proofErr w:type="spellStart"/>
      <w:r w:rsidRPr="00BF2379">
        <w:rPr>
          <w:rFonts w:ascii="Georgia" w:hAnsi="Georgia"/>
          <w:i/>
          <w:iCs/>
          <w:color w:val="000000" w:themeColor="text1"/>
          <w:sz w:val="22"/>
          <w:szCs w:val="22"/>
        </w:rPr>
        <w:t>puji</w:t>
      </w:r>
      <w:proofErr w:type="spellEnd"/>
      <w:r w:rsidRPr="00BF2379">
        <w:rPr>
          <w:rFonts w:ascii="Georgia" w:hAnsi="Georgia"/>
          <w:i/>
          <w:iCs/>
          <w:color w:val="000000" w:themeColor="text1"/>
          <w:sz w:val="22"/>
          <w:szCs w:val="22"/>
        </w:rPr>
        <w:t xml:space="preserve"> </w:t>
      </w:r>
      <w:proofErr w:type="spellStart"/>
      <w:r w:rsidRPr="00BF2379">
        <w:rPr>
          <w:rFonts w:ascii="Georgia" w:hAnsi="Georgia"/>
          <w:i/>
          <w:iCs/>
          <w:color w:val="000000" w:themeColor="text1"/>
          <w:sz w:val="22"/>
          <w:szCs w:val="22"/>
        </w:rPr>
        <w:t>nama</w:t>
      </w:r>
      <w:proofErr w:type="spellEnd"/>
      <w:r w:rsidRPr="00BF2379">
        <w:rPr>
          <w:rFonts w:ascii="Georgia" w:hAnsi="Georgia"/>
          <w:i/>
          <w:iCs/>
          <w:color w:val="000000" w:themeColor="text1"/>
          <w:sz w:val="22"/>
          <w:szCs w:val="22"/>
        </w:rPr>
        <w:t>-Mu!</w:t>
      </w:r>
    </w:p>
    <w:p w14:paraId="6A66AD02" w14:textId="77777777" w:rsidR="00AC17C0" w:rsidRPr="00BF2379" w:rsidRDefault="00AC17C0" w:rsidP="00AC17C0">
      <w:pPr>
        <w:pStyle w:val="NormalWeb"/>
        <w:spacing w:before="0" w:beforeAutospacing="0" w:after="0" w:afterAutospacing="0"/>
        <w:ind w:left="720"/>
        <w:rPr>
          <w:rFonts w:ascii="Georgia" w:hAnsi="Georgia"/>
          <w:i/>
          <w:iCs/>
          <w:color w:val="000000" w:themeColor="text1"/>
          <w:sz w:val="22"/>
          <w:szCs w:val="22"/>
        </w:rPr>
      </w:pPr>
    </w:p>
    <w:p w14:paraId="00081F6A" w14:textId="77777777" w:rsidR="00AC17C0" w:rsidRPr="00BF2379" w:rsidRDefault="00AC17C0" w:rsidP="00AC17C0">
      <w:pPr>
        <w:ind w:left="720" w:hanging="360"/>
        <w:rPr>
          <w:rFonts w:ascii="Georgia" w:hAnsi="Georgia"/>
          <w:color w:val="000000" w:themeColor="text1"/>
          <w:sz w:val="22"/>
          <w:szCs w:val="22"/>
        </w:rPr>
      </w:pPr>
      <w:r>
        <w:rPr>
          <w:rFonts w:ascii="Georgia" w:hAnsi="Georgia"/>
          <w:color w:val="000000" w:themeColor="text1"/>
          <w:sz w:val="22"/>
          <w:szCs w:val="22"/>
        </w:rPr>
        <w:t>2.</w:t>
      </w:r>
      <w:r>
        <w:rPr>
          <w:rFonts w:ascii="Georgia" w:hAnsi="Georgia"/>
          <w:color w:val="000000" w:themeColor="text1"/>
          <w:sz w:val="22"/>
          <w:szCs w:val="22"/>
        </w:rPr>
        <w:tab/>
      </w:r>
      <w:r w:rsidRPr="00BF2379">
        <w:rPr>
          <w:rFonts w:ascii="Georgia" w:hAnsi="Georgia"/>
          <w:color w:val="000000" w:themeColor="text1"/>
          <w:sz w:val="22"/>
          <w:szCs w:val="22"/>
        </w:rPr>
        <w:t xml:space="preserve">Nama </w:t>
      </w:r>
      <w:proofErr w:type="spellStart"/>
      <w:r w:rsidRPr="00BF2379">
        <w:rPr>
          <w:rFonts w:ascii="Georgia" w:hAnsi="Georgia"/>
          <w:color w:val="000000" w:themeColor="text1"/>
          <w:sz w:val="22"/>
          <w:szCs w:val="22"/>
        </w:rPr>
        <w:t>Yesus</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bercahaya</w:t>
      </w:r>
      <w:proofErr w:type="spellEnd"/>
      <w:r w:rsidRPr="00BF2379">
        <w:rPr>
          <w:rFonts w:ascii="Georgia" w:hAnsi="Georgia"/>
          <w:color w:val="000000" w:themeColor="text1"/>
          <w:sz w:val="22"/>
          <w:szCs w:val="22"/>
        </w:rPr>
        <w:t xml:space="preserve"> di </w:t>
      </w:r>
      <w:proofErr w:type="spellStart"/>
      <w:r w:rsidRPr="00BF2379">
        <w:rPr>
          <w:rFonts w:ascii="Georgia" w:hAnsi="Georgia"/>
          <w:color w:val="000000" w:themeColor="text1"/>
          <w:sz w:val="22"/>
          <w:szCs w:val="22"/>
        </w:rPr>
        <w:t>segala</w:t>
      </w:r>
      <w:proofErr w:type="spellEnd"/>
      <w:r w:rsidRPr="00BF2379">
        <w:rPr>
          <w:rFonts w:ascii="Georgia" w:hAnsi="Georgia"/>
          <w:color w:val="000000" w:themeColor="text1"/>
          <w:sz w:val="22"/>
          <w:szCs w:val="22"/>
        </w:rPr>
        <w:t xml:space="preserve"> negeri;</w:t>
      </w:r>
      <w:r w:rsidRPr="00BF2379">
        <w:rPr>
          <w:rFonts w:ascii="Georgia" w:hAnsi="Georgia"/>
          <w:color w:val="000000" w:themeColor="text1"/>
          <w:sz w:val="22"/>
          <w:szCs w:val="22"/>
        </w:rPr>
        <w:br/>
      </w:r>
      <w:proofErr w:type="spellStart"/>
      <w:r w:rsidRPr="00BF2379">
        <w:rPr>
          <w:rFonts w:ascii="Georgia" w:hAnsi="Georgia"/>
          <w:color w:val="000000" w:themeColor="text1"/>
          <w:sz w:val="22"/>
          <w:szCs w:val="22"/>
        </w:rPr>
        <w:t>dalam</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t’rang</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penghiburan</w:t>
      </w:r>
      <w:proofErr w:type="spellEnd"/>
      <w:r w:rsidRPr="00BF2379">
        <w:rPr>
          <w:rFonts w:ascii="Georgia" w:hAnsi="Georgia"/>
          <w:color w:val="000000" w:themeColor="text1"/>
          <w:sz w:val="22"/>
          <w:szCs w:val="22"/>
        </w:rPr>
        <w:t xml:space="preserve">-Nya, </w:t>
      </w:r>
      <w:proofErr w:type="spellStart"/>
      <w:r w:rsidRPr="00BF2379">
        <w:rPr>
          <w:rFonts w:ascii="Georgia" w:hAnsi="Georgia"/>
          <w:color w:val="000000" w:themeColor="text1"/>
          <w:sz w:val="22"/>
          <w:szCs w:val="22"/>
        </w:rPr>
        <w:t>pengharapan</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berseri</w:t>
      </w:r>
      <w:proofErr w:type="spellEnd"/>
      <w:r w:rsidRPr="00BF2379">
        <w:rPr>
          <w:rFonts w:ascii="Georgia" w:hAnsi="Georgia"/>
          <w:color w:val="000000" w:themeColor="text1"/>
          <w:sz w:val="22"/>
          <w:szCs w:val="22"/>
        </w:rPr>
        <w:t>!</w:t>
      </w:r>
      <w:r w:rsidRPr="00BF2379">
        <w:rPr>
          <w:rFonts w:ascii="Georgia" w:hAnsi="Georgia"/>
          <w:color w:val="000000" w:themeColor="text1"/>
          <w:sz w:val="22"/>
          <w:szCs w:val="22"/>
        </w:rPr>
        <w:br/>
      </w:r>
      <w:r>
        <w:rPr>
          <w:rFonts w:ascii="Georgia" w:hAnsi="Georgia"/>
          <w:color w:val="000000" w:themeColor="text1"/>
          <w:sz w:val="22"/>
          <w:szCs w:val="22"/>
        </w:rPr>
        <w:t>N</w:t>
      </w:r>
      <w:r w:rsidRPr="00BF2379">
        <w:rPr>
          <w:rFonts w:ascii="Georgia" w:hAnsi="Georgia"/>
          <w:color w:val="000000" w:themeColor="text1"/>
          <w:sz w:val="22"/>
          <w:szCs w:val="22"/>
        </w:rPr>
        <w:t xml:space="preserve">ama </w:t>
      </w:r>
      <w:proofErr w:type="spellStart"/>
      <w:r w:rsidRPr="00BF2379">
        <w:rPr>
          <w:rFonts w:ascii="Georgia" w:hAnsi="Georgia"/>
          <w:color w:val="000000" w:themeColor="text1"/>
          <w:sz w:val="22"/>
          <w:szCs w:val="22"/>
        </w:rPr>
        <w:t>itu</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mengenyahkan</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kegelapan</w:t>
      </w:r>
      <w:proofErr w:type="spellEnd"/>
      <w:r w:rsidRPr="00BF2379">
        <w:rPr>
          <w:rFonts w:ascii="Georgia" w:hAnsi="Georgia"/>
          <w:color w:val="000000" w:themeColor="text1"/>
          <w:sz w:val="22"/>
          <w:szCs w:val="22"/>
        </w:rPr>
        <w:t xml:space="preserve"> dunia;</w:t>
      </w:r>
      <w:r w:rsidRPr="00BF2379">
        <w:rPr>
          <w:rFonts w:ascii="Georgia" w:hAnsi="Georgia"/>
          <w:color w:val="000000" w:themeColor="text1"/>
          <w:sz w:val="22"/>
          <w:szCs w:val="22"/>
        </w:rPr>
        <w:br/>
      </w:r>
      <w:proofErr w:type="spellStart"/>
      <w:r w:rsidRPr="00BF2379">
        <w:rPr>
          <w:rFonts w:ascii="Georgia" w:hAnsi="Georgia"/>
          <w:color w:val="000000" w:themeColor="text1"/>
          <w:sz w:val="22"/>
          <w:szCs w:val="22"/>
        </w:rPr>
        <w:t>k</w:t>
      </w:r>
      <w:r w:rsidRPr="00BF2379">
        <w:rPr>
          <w:rFonts w:ascii="Georgia" w:hAnsi="Georgia"/>
          <w:color w:val="000000" w:themeColor="text1"/>
          <w:sz w:val="22"/>
          <w:szCs w:val="22"/>
          <w:u w:val="single"/>
        </w:rPr>
        <w:t>ua</w:t>
      </w:r>
      <w:r w:rsidRPr="00BF2379">
        <w:rPr>
          <w:rFonts w:ascii="Georgia" w:hAnsi="Georgia"/>
          <w:color w:val="000000" w:themeColor="text1"/>
          <w:sz w:val="22"/>
          <w:szCs w:val="22"/>
        </w:rPr>
        <w:t>sa</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dosa</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dikalahkan</w:t>
      </w:r>
      <w:proofErr w:type="spellEnd"/>
      <w:r w:rsidRPr="00BF2379">
        <w:rPr>
          <w:rFonts w:ascii="Georgia" w:hAnsi="Georgia"/>
          <w:color w:val="000000" w:themeColor="text1"/>
          <w:sz w:val="22"/>
          <w:szCs w:val="22"/>
        </w:rPr>
        <w:t xml:space="preserve"> oleh nyala </w:t>
      </w:r>
      <w:proofErr w:type="spellStart"/>
      <w:r w:rsidRPr="00BF2379">
        <w:rPr>
          <w:rFonts w:ascii="Georgia" w:hAnsi="Georgia"/>
          <w:color w:val="000000" w:themeColor="text1"/>
          <w:sz w:val="22"/>
          <w:szCs w:val="22"/>
        </w:rPr>
        <w:t>kasih</w:t>
      </w:r>
      <w:proofErr w:type="spellEnd"/>
      <w:r w:rsidRPr="00BF2379">
        <w:rPr>
          <w:rFonts w:ascii="Georgia" w:hAnsi="Georgia"/>
          <w:color w:val="000000" w:themeColor="text1"/>
          <w:sz w:val="22"/>
          <w:szCs w:val="22"/>
        </w:rPr>
        <w:t xml:space="preserve">-Nya! </w:t>
      </w:r>
    </w:p>
    <w:p w14:paraId="52A9D862" w14:textId="77777777" w:rsidR="00AC17C0" w:rsidRPr="00BF2379" w:rsidRDefault="00AC17C0" w:rsidP="00AC17C0">
      <w:pPr>
        <w:ind w:left="720" w:hanging="360"/>
        <w:rPr>
          <w:rFonts w:ascii="Georgia" w:hAnsi="Georgia"/>
          <w:color w:val="000000" w:themeColor="text1"/>
          <w:sz w:val="22"/>
          <w:szCs w:val="22"/>
        </w:rPr>
      </w:pPr>
    </w:p>
    <w:p w14:paraId="58DF0E41" w14:textId="77777777" w:rsidR="00AC17C0" w:rsidRPr="00BF2379" w:rsidRDefault="00AC17C0" w:rsidP="00AC17C0">
      <w:pPr>
        <w:ind w:left="720" w:hanging="360"/>
        <w:rPr>
          <w:rFonts w:ascii="Georgia" w:hAnsi="Georgia"/>
          <w:color w:val="000000" w:themeColor="text1"/>
          <w:sz w:val="22"/>
          <w:szCs w:val="22"/>
        </w:rPr>
      </w:pPr>
      <w:r>
        <w:rPr>
          <w:rFonts w:ascii="Georgia" w:hAnsi="Georgia"/>
          <w:color w:val="000000" w:themeColor="text1"/>
          <w:sz w:val="22"/>
          <w:szCs w:val="22"/>
        </w:rPr>
        <w:t>3.</w:t>
      </w:r>
      <w:r>
        <w:rPr>
          <w:rFonts w:ascii="Georgia" w:hAnsi="Georgia"/>
          <w:color w:val="000000" w:themeColor="text1"/>
          <w:sz w:val="22"/>
          <w:szCs w:val="22"/>
        </w:rPr>
        <w:tab/>
      </w:r>
      <w:r w:rsidRPr="00BF2379">
        <w:rPr>
          <w:rFonts w:ascii="Georgia" w:hAnsi="Georgia"/>
          <w:color w:val="000000" w:themeColor="text1"/>
          <w:sz w:val="22"/>
          <w:szCs w:val="22"/>
        </w:rPr>
        <w:t xml:space="preserve">Nama </w:t>
      </w:r>
      <w:proofErr w:type="spellStart"/>
      <w:r w:rsidRPr="00BF2379">
        <w:rPr>
          <w:rFonts w:ascii="Georgia" w:hAnsi="Georgia"/>
          <w:color w:val="000000" w:themeColor="text1"/>
          <w:sz w:val="22"/>
          <w:szCs w:val="22"/>
        </w:rPr>
        <w:t>Yesus</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maha</w:t>
      </w:r>
      <w:r>
        <w:rPr>
          <w:rFonts w:ascii="Georgia" w:hAnsi="Georgia"/>
          <w:color w:val="000000" w:themeColor="text1"/>
          <w:sz w:val="22"/>
          <w:szCs w:val="22"/>
        </w:rPr>
        <w:t>-</w:t>
      </w:r>
      <w:r w:rsidRPr="00BF2379">
        <w:rPr>
          <w:rFonts w:ascii="Georgia" w:hAnsi="Georgia"/>
          <w:color w:val="000000" w:themeColor="text1"/>
          <w:sz w:val="22"/>
          <w:szCs w:val="22"/>
        </w:rPr>
        <w:t>agung</w:t>
      </w:r>
      <w:proofErr w:type="spellEnd"/>
      <w:r w:rsidRPr="00BF2379">
        <w:rPr>
          <w:rFonts w:ascii="Georgia" w:hAnsi="Georgia"/>
          <w:color w:val="000000" w:themeColor="text1"/>
          <w:sz w:val="22"/>
          <w:szCs w:val="22"/>
        </w:rPr>
        <w:t xml:space="preserve"> dan </w:t>
      </w:r>
      <w:proofErr w:type="spellStart"/>
      <w:r w:rsidRPr="00BF2379">
        <w:rPr>
          <w:rFonts w:ascii="Georgia" w:hAnsi="Georgia"/>
          <w:color w:val="000000" w:themeColor="text1"/>
          <w:sz w:val="22"/>
          <w:szCs w:val="22"/>
        </w:rPr>
        <w:t>semaraknya</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tetap</w:t>
      </w:r>
      <w:proofErr w:type="spellEnd"/>
      <w:r w:rsidRPr="00BF2379">
        <w:rPr>
          <w:rFonts w:ascii="Georgia" w:hAnsi="Georgia"/>
          <w:color w:val="000000" w:themeColor="text1"/>
          <w:sz w:val="22"/>
          <w:szCs w:val="22"/>
        </w:rPr>
        <w:t>;</w:t>
      </w:r>
      <w:r w:rsidRPr="00BF2379">
        <w:rPr>
          <w:rFonts w:ascii="Georgia" w:hAnsi="Georgia"/>
          <w:color w:val="000000" w:themeColor="text1"/>
          <w:sz w:val="22"/>
          <w:szCs w:val="22"/>
        </w:rPr>
        <w:br/>
      </w:r>
      <w:proofErr w:type="spellStart"/>
      <w:r w:rsidRPr="00BF2379">
        <w:rPr>
          <w:rFonts w:ascii="Georgia" w:hAnsi="Georgia"/>
          <w:color w:val="000000" w:themeColor="text1"/>
          <w:sz w:val="22"/>
          <w:szCs w:val="22"/>
        </w:rPr>
        <w:t>diterangi</w:t>
      </w:r>
      <w:proofErr w:type="spellEnd"/>
      <w:r>
        <w:rPr>
          <w:rFonts w:ascii="Georgia" w:hAnsi="Georgia"/>
          <w:color w:val="000000" w:themeColor="text1"/>
          <w:sz w:val="22"/>
          <w:szCs w:val="22"/>
        </w:rPr>
        <w:t>-</w:t>
      </w:r>
      <w:r w:rsidRPr="00BF2379">
        <w:rPr>
          <w:rFonts w:ascii="Georgia" w:hAnsi="Georgia"/>
          <w:color w:val="000000" w:themeColor="text1"/>
          <w:sz w:val="22"/>
          <w:szCs w:val="22"/>
        </w:rPr>
        <w:t xml:space="preserve">Nya </w:t>
      </w:r>
      <w:proofErr w:type="spellStart"/>
      <w:r w:rsidRPr="00BF2379">
        <w:rPr>
          <w:rFonts w:ascii="Georgia" w:hAnsi="Georgia"/>
          <w:color w:val="000000" w:themeColor="text1"/>
          <w:sz w:val="22"/>
          <w:szCs w:val="22"/>
        </w:rPr>
        <w:t>jiwaku</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biar</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malam</w:t>
      </w:r>
      <w:proofErr w:type="spellEnd"/>
      <w:r w:rsidRPr="00BF2379">
        <w:rPr>
          <w:rFonts w:ascii="Georgia" w:hAnsi="Georgia"/>
          <w:color w:val="000000" w:themeColor="text1"/>
          <w:sz w:val="22"/>
          <w:szCs w:val="22"/>
        </w:rPr>
        <w:t xml:space="preserve"> pun </w:t>
      </w:r>
      <w:proofErr w:type="spellStart"/>
      <w:r w:rsidRPr="00BF2379">
        <w:rPr>
          <w:rFonts w:ascii="Georgia" w:hAnsi="Georgia"/>
          <w:color w:val="000000" w:themeColor="text1"/>
          <w:sz w:val="22"/>
          <w:szCs w:val="22"/>
        </w:rPr>
        <w:t>gelap</w:t>
      </w:r>
      <w:proofErr w:type="spellEnd"/>
      <w:r w:rsidRPr="00BF2379">
        <w:rPr>
          <w:rFonts w:ascii="Georgia" w:hAnsi="Georgia"/>
          <w:color w:val="000000" w:themeColor="text1"/>
          <w:sz w:val="22"/>
          <w:szCs w:val="22"/>
        </w:rPr>
        <w:t>.</w:t>
      </w:r>
      <w:r w:rsidRPr="00BF2379">
        <w:rPr>
          <w:rFonts w:ascii="Georgia" w:hAnsi="Georgia"/>
          <w:color w:val="000000" w:themeColor="text1"/>
          <w:sz w:val="22"/>
          <w:szCs w:val="22"/>
        </w:rPr>
        <w:br/>
      </w:r>
      <w:proofErr w:type="spellStart"/>
      <w:r w:rsidRPr="00BF2379">
        <w:rPr>
          <w:rFonts w:ascii="Georgia" w:hAnsi="Georgia"/>
          <w:color w:val="000000" w:themeColor="text1"/>
          <w:sz w:val="22"/>
          <w:szCs w:val="22"/>
        </w:rPr>
        <w:t>Langit</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bumi</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kan</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binasa</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matahari</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terbenam</w:t>
      </w:r>
      <w:proofErr w:type="spellEnd"/>
      <w:r w:rsidRPr="00BF2379">
        <w:rPr>
          <w:rFonts w:ascii="Georgia" w:hAnsi="Georgia"/>
          <w:color w:val="000000" w:themeColor="text1"/>
          <w:sz w:val="22"/>
          <w:szCs w:val="22"/>
        </w:rPr>
        <w:t>,</w:t>
      </w:r>
      <w:r w:rsidRPr="00BF2379">
        <w:rPr>
          <w:rFonts w:ascii="Georgia" w:hAnsi="Georgia"/>
          <w:color w:val="000000" w:themeColor="text1"/>
          <w:sz w:val="22"/>
          <w:szCs w:val="22"/>
        </w:rPr>
        <w:br/>
        <w:t xml:space="preserve">Nama </w:t>
      </w:r>
      <w:proofErr w:type="spellStart"/>
      <w:r w:rsidRPr="00BF2379">
        <w:rPr>
          <w:rFonts w:ascii="Georgia" w:hAnsi="Georgia"/>
          <w:color w:val="000000" w:themeColor="text1"/>
          <w:sz w:val="22"/>
          <w:szCs w:val="22"/>
        </w:rPr>
        <w:t>Yesus</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berkuasa</w:t>
      </w:r>
      <w:proofErr w:type="spellEnd"/>
      <w:r w:rsidRPr="00BF2379">
        <w:rPr>
          <w:rFonts w:ascii="Georgia" w:hAnsi="Georgia"/>
          <w:color w:val="000000" w:themeColor="text1"/>
          <w:sz w:val="22"/>
          <w:szCs w:val="22"/>
        </w:rPr>
        <w:t xml:space="preserve"> dan </w:t>
      </w:r>
      <w:proofErr w:type="spellStart"/>
      <w:r w:rsidRPr="00BF2379">
        <w:rPr>
          <w:rFonts w:ascii="Georgia" w:hAnsi="Georgia"/>
          <w:color w:val="000000" w:themeColor="text1"/>
          <w:sz w:val="22"/>
          <w:szCs w:val="22"/>
        </w:rPr>
        <w:t>abadi</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cemerlang</w:t>
      </w:r>
      <w:proofErr w:type="spellEnd"/>
      <w:r w:rsidRPr="00BF2379">
        <w:rPr>
          <w:rFonts w:ascii="Georgia" w:hAnsi="Georgia"/>
          <w:color w:val="000000" w:themeColor="text1"/>
          <w:sz w:val="22"/>
          <w:szCs w:val="22"/>
        </w:rPr>
        <w:t>!</w:t>
      </w:r>
    </w:p>
    <w:p w14:paraId="0032B540" w14:textId="77777777" w:rsidR="00AC17C0" w:rsidRPr="00C41CFB" w:rsidRDefault="00AC17C0" w:rsidP="00AC17C0">
      <w:pPr>
        <w:pStyle w:val="NoSpacing"/>
        <w:rPr>
          <w:rFonts w:ascii="Georgia" w:hAnsi="Georgia"/>
          <w:b/>
          <w:color w:val="000000" w:themeColor="text1"/>
        </w:rPr>
      </w:pPr>
    </w:p>
    <w:p w14:paraId="345FFF5D" w14:textId="77777777" w:rsidR="00AC17C0" w:rsidRPr="00BF2379" w:rsidRDefault="00AC17C0" w:rsidP="00A36F21">
      <w:pPr>
        <w:pStyle w:val="NoSpacing"/>
        <w:numPr>
          <w:ilvl w:val="0"/>
          <w:numId w:val="55"/>
        </w:numPr>
        <w:ind w:left="180" w:hanging="180"/>
        <w:jc w:val="both"/>
        <w:rPr>
          <w:rFonts w:ascii="Georgia" w:hAnsi="Georgia"/>
          <w:i/>
          <w:color w:val="000000" w:themeColor="text1"/>
          <w:sz w:val="20"/>
          <w:szCs w:val="20"/>
          <w:lang w:val="id-ID"/>
        </w:rPr>
      </w:pPr>
      <w:r w:rsidRPr="00BF2379">
        <w:rPr>
          <w:rFonts w:ascii="Georgia" w:hAnsi="Georgia"/>
          <w:i/>
          <w:color w:val="000000" w:themeColor="text1"/>
          <w:sz w:val="20"/>
          <w:szCs w:val="20"/>
          <w:lang w:val="id-ID"/>
        </w:rPr>
        <w:t xml:space="preserve">umat </w:t>
      </w:r>
      <w:r w:rsidRPr="00BF2379">
        <w:rPr>
          <w:rFonts w:ascii="Georgia" w:hAnsi="Georgia"/>
          <w:i/>
          <w:color w:val="000000" w:themeColor="text1"/>
          <w:sz w:val="20"/>
          <w:szCs w:val="20"/>
        </w:rPr>
        <w:t>duduk</w:t>
      </w:r>
    </w:p>
    <w:p w14:paraId="61D46595" w14:textId="77777777" w:rsidR="00AC17C0" w:rsidRDefault="00AC17C0" w:rsidP="00AC17C0">
      <w:pPr>
        <w:pStyle w:val="NoSpacing"/>
        <w:rPr>
          <w:rFonts w:ascii="Georgia" w:hAnsi="Georgia"/>
          <w:b/>
          <w:color w:val="000000" w:themeColor="text1"/>
        </w:rPr>
      </w:pPr>
    </w:p>
    <w:p w14:paraId="2C49E257" w14:textId="77777777" w:rsidR="00AC17C0" w:rsidRPr="0062192A" w:rsidRDefault="00AC17C0" w:rsidP="00AC17C0">
      <w:pPr>
        <w:rPr>
          <w:rFonts w:ascii="Georgia" w:hAnsi="Georgia"/>
          <w:b/>
          <w:sz w:val="22"/>
          <w:szCs w:val="22"/>
        </w:rPr>
      </w:pPr>
      <w:r w:rsidRPr="0062192A">
        <w:rPr>
          <w:rFonts w:ascii="Georgia" w:hAnsi="Georgia"/>
          <w:b/>
          <w:sz w:val="22"/>
          <w:szCs w:val="22"/>
        </w:rPr>
        <w:t>PELAYANAN FIRMAN</w:t>
      </w:r>
    </w:p>
    <w:p w14:paraId="297CFBF3" w14:textId="77777777" w:rsidR="00AC17C0" w:rsidRDefault="00AC17C0" w:rsidP="00A36F21">
      <w:pPr>
        <w:pStyle w:val="ListParagraph"/>
        <w:numPr>
          <w:ilvl w:val="0"/>
          <w:numId w:val="26"/>
        </w:numPr>
        <w:ind w:left="360" w:hanging="180"/>
        <w:rPr>
          <w:rFonts w:ascii="Georgia" w:hAnsi="Georgia"/>
          <w:smallCaps/>
          <w:sz w:val="22"/>
          <w:szCs w:val="22"/>
          <w:lang w:val="id-ID"/>
        </w:rPr>
      </w:pPr>
      <w:r w:rsidRPr="0062192A">
        <w:rPr>
          <w:rFonts w:ascii="Georgia" w:hAnsi="Georgia"/>
          <w:smallCaps/>
          <w:sz w:val="22"/>
          <w:szCs w:val="22"/>
          <w:lang w:val="id-ID"/>
        </w:rPr>
        <w:t xml:space="preserve">Doa </w:t>
      </w:r>
      <w:proofErr w:type="spellStart"/>
      <w:r w:rsidRPr="0062192A">
        <w:rPr>
          <w:rFonts w:ascii="Georgia" w:hAnsi="Georgia"/>
          <w:smallCaps/>
          <w:sz w:val="22"/>
          <w:szCs w:val="22"/>
          <w:lang w:val="id-ID"/>
        </w:rPr>
        <w:t>Epiklese</w:t>
      </w:r>
      <w:proofErr w:type="spellEnd"/>
    </w:p>
    <w:p w14:paraId="3ADA52AC" w14:textId="77777777" w:rsidR="00AC17C0" w:rsidRPr="0062192A" w:rsidRDefault="00AC17C0" w:rsidP="00A36F21">
      <w:pPr>
        <w:pStyle w:val="ListParagraph"/>
        <w:numPr>
          <w:ilvl w:val="0"/>
          <w:numId w:val="26"/>
        </w:numPr>
        <w:ind w:left="360" w:hanging="180"/>
        <w:rPr>
          <w:rFonts w:ascii="Georgia" w:hAnsi="Georgia"/>
          <w:smallCaps/>
          <w:sz w:val="22"/>
          <w:szCs w:val="22"/>
          <w:lang w:val="id-ID"/>
        </w:rPr>
      </w:pPr>
      <w:r w:rsidRPr="0062192A">
        <w:rPr>
          <w:rFonts w:ascii="Georgia" w:hAnsi="Georgia"/>
          <w:smallCaps/>
          <w:sz w:val="22"/>
          <w:szCs w:val="22"/>
          <w:lang w:val="id-ID"/>
        </w:rPr>
        <w:t xml:space="preserve">Pembacaan Alkitab </w:t>
      </w:r>
    </w:p>
    <w:p w14:paraId="64A26F91" w14:textId="77777777" w:rsidR="00AC17C0" w:rsidRPr="0062192A" w:rsidRDefault="00AC17C0" w:rsidP="00AC17C0">
      <w:pPr>
        <w:ind w:left="426"/>
        <w:rPr>
          <w:rFonts w:ascii="Georgia" w:hAnsi="Georgia"/>
          <w:color w:val="000000"/>
          <w:sz w:val="22"/>
          <w:szCs w:val="22"/>
          <w:u w:val="single"/>
        </w:rPr>
      </w:pPr>
      <w:proofErr w:type="spellStart"/>
      <w:r w:rsidRPr="0062192A">
        <w:rPr>
          <w:rFonts w:ascii="Georgia" w:hAnsi="Georgia"/>
          <w:color w:val="000000"/>
          <w:sz w:val="22"/>
          <w:szCs w:val="22"/>
          <w:u w:val="single"/>
        </w:rPr>
        <w:t>Bacaan</w:t>
      </w:r>
      <w:proofErr w:type="spellEnd"/>
      <w:r w:rsidRPr="0062192A">
        <w:rPr>
          <w:rFonts w:ascii="Georgia" w:hAnsi="Georgia"/>
          <w:color w:val="000000"/>
          <w:sz w:val="22"/>
          <w:szCs w:val="22"/>
          <w:u w:val="single"/>
        </w:rPr>
        <w:t xml:space="preserve">  </w:t>
      </w:r>
      <w:proofErr w:type="spellStart"/>
      <w:r w:rsidRPr="0062192A">
        <w:rPr>
          <w:rFonts w:ascii="Georgia" w:hAnsi="Georgia"/>
          <w:color w:val="000000"/>
          <w:sz w:val="22"/>
          <w:szCs w:val="22"/>
          <w:u w:val="single"/>
        </w:rPr>
        <w:t>Pertama</w:t>
      </w:r>
      <w:proofErr w:type="spellEnd"/>
    </w:p>
    <w:p w14:paraId="469EFAC5" w14:textId="77777777" w:rsidR="00AC17C0" w:rsidRPr="0062192A" w:rsidRDefault="00AC17C0" w:rsidP="00AC17C0">
      <w:pPr>
        <w:tabs>
          <w:tab w:val="left" w:pos="450"/>
          <w:tab w:val="left" w:pos="810"/>
          <w:tab w:val="left" w:pos="1170"/>
        </w:tabs>
        <w:ind w:left="1170" w:hanging="1170"/>
        <w:rPr>
          <w:rFonts w:ascii="Georgia" w:hAnsi="Georgia" w:cs="Segoe UI"/>
          <w:color w:val="000000"/>
          <w:sz w:val="22"/>
          <w:szCs w:val="22"/>
        </w:rPr>
      </w:pPr>
      <w:r w:rsidRPr="0062192A">
        <w:rPr>
          <w:rFonts w:ascii="Georgia" w:hAnsi="Georgia"/>
          <w:color w:val="000000"/>
          <w:sz w:val="22"/>
          <w:szCs w:val="22"/>
        </w:rPr>
        <w:tab/>
        <w:t>L</w:t>
      </w:r>
      <w:r w:rsidRPr="0062192A">
        <w:rPr>
          <w:rFonts w:ascii="Georgia" w:hAnsi="Georgia"/>
          <w:color w:val="000000"/>
          <w:sz w:val="22"/>
          <w:szCs w:val="22"/>
        </w:rPr>
        <w:tab/>
        <w:t>:</w:t>
      </w:r>
      <w:r w:rsidRPr="0062192A">
        <w:rPr>
          <w:rFonts w:ascii="Georgia" w:hAnsi="Georgia"/>
          <w:color w:val="000000"/>
          <w:sz w:val="22"/>
          <w:szCs w:val="22"/>
        </w:rPr>
        <w:tab/>
        <w:t>(</w:t>
      </w:r>
      <w:proofErr w:type="spellStart"/>
      <w:r w:rsidRPr="0062192A">
        <w:rPr>
          <w:rFonts w:ascii="Georgia" w:hAnsi="Georgia"/>
          <w:color w:val="000000"/>
          <w:sz w:val="22"/>
          <w:szCs w:val="22"/>
        </w:rPr>
        <w:t>membacakan</w:t>
      </w:r>
      <w:proofErr w:type="spellEnd"/>
      <w:r w:rsidRPr="0062192A">
        <w:rPr>
          <w:rFonts w:ascii="Georgia" w:hAnsi="Georgia"/>
          <w:color w:val="000000"/>
          <w:sz w:val="22"/>
          <w:szCs w:val="22"/>
        </w:rPr>
        <w:t xml:space="preserve"> </w:t>
      </w:r>
      <w:proofErr w:type="spellStart"/>
      <w:r w:rsidRPr="00BF2379">
        <w:rPr>
          <w:rFonts w:ascii="Georgia" w:hAnsi="Georgia" w:cs="Calibri"/>
          <w:b/>
          <w:bCs/>
          <w:color w:val="000000" w:themeColor="text1"/>
          <w:sz w:val="22"/>
          <w:szCs w:val="22"/>
        </w:rPr>
        <w:t>Yesaya</w:t>
      </w:r>
      <w:proofErr w:type="spellEnd"/>
      <w:r w:rsidRPr="00BF2379">
        <w:rPr>
          <w:rFonts w:ascii="Georgia" w:hAnsi="Georgia" w:cs="Calibri"/>
          <w:b/>
          <w:bCs/>
          <w:color w:val="000000" w:themeColor="text1"/>
          <w:sz w:val="22"/>
          <w:szCs w:val="22"/>
        </w:rPr>
        <w:t xml:space="preserve"> 63:7-9</w:t>
      </w:r>
      <w:r w:rsidRPr="0062192A">
        <w:rPr>
          <w:rFonts w:ascii="Georgia" w:hAnsi="Georgia" w:cs="Segoe UI"/>
          <w:color w:val="000000"/>
          <w:sz w:val="22"/>
          <w:szCs w:val="22"/>
        </w:rPr>
        <w:t xml:space="preserve">) </w:t>
      </w:r>
    </w:p>
    <w:p w14:paraId="5C074363" w14:textId="77777777" w:rsidR="00AC17C0" w:rsidRPr="0062192A" w:rsidRDefault="00AC17C0" w:rsidP="00AC17C0">
      <w:pPr>
        <w:tabs>
          <w:tab w:val="left" w:pos="450"/>
          <w:tab w:val="left" w:pos="810"/>
          <w:tab w:val="left" w:pos="1170"/>
        </w:tabs>
        <w:ind w:left="1170" w:hanging="1170"/>
        <w:rPr>
          <w:rFonts w:ascii="Georgia" w:hAnsi="Georgia" w:cs="Segoe UI"/>
          <w:color w:val="000000"/>
          <w:sz w:val="22"/>
          <w:szCs w:val="22"/>
        </w:rPr>
      </w:pPr>
      <w:r w:rsidRPr="0062192A">
        <w:rPr>
          <w:rFonts w:ascii="Georgia" w:hAnsi="Georgia"/>
          <w:color w:val="000000"/>
          <w:sz w:val="22"/>
          <w:szCs w:val="22"/>
        </w:rPr>
        <w:tab/>
      </w:r>
      <w:r w:rsidRPr="0062192A">
        <w:rPr>
          <w:rFonts w:ascii="Georgia" w:hAnsi="Georgia"/>
          <w:color w:val="000000"/>
          <w:sz w:val="22"/>
          <w:szCs w:val="22"/>
        </w:rPr>
        <w:tab/>
      </w:r>
      <w:r w:rsidRPr="0062192A">
        <w:rPr>
          <w:rFonts w:ascii="Georgia" w:hAnsi="Georgia"/>
          <w:color w:val="000000"/>
          <w:sz w:val="22"/>
          <w:szCs w:val="22"/>
        </w:rPr>
        <w:tab/>
      </w:r>
      <w:proofErr w:type="spellStart"/>
      <w:r w:rsidRPr="0062192A">
        <w:rPr>
          <w:rFonts w:ascii="Georgia" w:hAnsi="Georgia" w:cs="Segoe UI"/>
          <w:color w:val="000000"/>
          <w:sz w:val="22"/>
          <w:szCs w:val="22"/>
        </w:rPr>
        <w:t>Demikianlah</w:t>
      </w:r>
      <w:proofErr w:type="spellEnd"/>
      <w:r w:rsidRPr="0062192A">
        <w:rPr>
          <w:rFonts w:ascii="Georgia" w:hAnsi="Georgia" w:cs="Segoe UI"/>
          <w:color w:val="000000"/>
          <w:sz w:val="22"/>
          <w:szCs w:val="22"/>
        </w:rPr>
        <w:t xml:space="preserve"> </w:t>
      </w:r>
      <w:proofErr w:type="spellStart"/>
      <w:r w:rsidRPr="0062192A">
        <w:rPr>
          <w:rFonts w:ascii="Georgia" w:hAnsi="Georgia" w:cs="Segoe UI"/>
          <w:color w:val="000000"/>
          <w:sz w:val="22"/>
          <w:szCs w:val="22"/>
        </w:rPr>
        <w:t>Sabda</w:t>
      </w:r>
      <w:proofErr w:type="spellEnd"/>
      <w:r w:rsidRPr="0062192A">
        <w:rPr>
          <w:rFonts w:ascii="Georgia" w:hAnsi="Georgia" w:cs="Segoe UI"/>
          <w:color w:val="000000"/>
          <w:sz w:val="22"/>
          <w:szCs w:val="22"/>
        </w:rPr>
        <w:t xml:space="preserve"> </w:t>
      </w:r>
      <w:proofErr w:type="spellStart"/>
      <w:r w:rsidRPr="0062192A">
        <w:rPr>
          <w:rFonts w:ascii="Georgia" w:hAnsi="Georgia" w:cs="Segoe UI"/>
          <w:color w:val="000000"/>
          <w:sz w:val="22"/>
          <w:szCs w:val="22"/>
        </w:rPr>
        <w:t>Tuhan</w:t>
      </w:r>
      <w:proofErr w:type="spellEnd"/>
      <w:r w:rsidRPr="0062192A">
        <w:rPr>
          <w:rFonts w:ascii="Georgia" w:hAnsi="Georgia" w:cs="Segoe UI"/>
          <w:color w:val="000000"/>
          <w:sz w:val="22"/>
          <w:szCs w:val="22"/>
        </w:rPr>
        <w:t>!</w:t>
      </w:r>
    </w:p>
    <w:p w14:paraId="1DB1156B" w14:textId="77777777" w:rsidR="00AC17C0" w:rsidRPr="0062192A" w:rsidRDefault="00AC17C0" w:rsidP="00AC17C0">
      <w:pPr>
        <w:tabs>
          <w:tab w:val="left" w:pos="450"/>
          <w:tab w:val="left" w:pos="810"/>
          <w:tab w:val="left" w:pos="1170"/>
        </w:tabs>
        <w:ind w:left="1170" w:hanging="1170"/>
        <w:rPr>
          <w:rFonts w:ascii="Georgia" w:hAnsi="Georgia" w:cs="Segoe UI"/>
          <w:sz w:val="22"/>
          <w:szCs w:val="22"/>
        </w:rPr>
      </w:pPr>
      <w:r w:rsidRPr="0062192A">
        <w:rPr>
          <w:rFonts w:ascii="Georgia" w:hAnsi="Georgia" w:cs="Segoe UI"/>
          <w:sz w:val="22"/>
          <w:szCs w:val="22"/>
        </w:rPr>
        <w:tab/>
        <w:t>U</w:t>
      </w:r>
      <w:r w:rsidRPr="0062192A">
        <w:rPr>
          <w:rFonts w:ascii="Georgia" w:hAnsi="Georgia" w:cs="Segoe UI"/>
          <w:sz w:val="22"/>
          <w:szCs w:val="22"/>
        </w:rPr>
        <w:tab/>
        <w:t>:</w:t>
      </w:r>
      <w:r w:rsidRPr="0062192A">
        <w:rPr>
          <w:rFonts w:ascii="Georgia" w:hAnsi="Georgia" w:cs="Segoe UI"/>
          <w:sz w:val="22"/>
          <w:szCs w:val="22"/>
        </w:rPr>
        <w:tab/>
        <w:t>SYUKUR KEPADA ALLAH!</w:t>
      </w:r>
    </w:p>
    <w:p w14:paraId="2D8F654A" w14:textId="77777777" w:rsidR="00AC17C0" w:rsidRPr="0062192A" w:rsidRDefault="00AC17C0" w:rsidP="00AC17C0">
      <w:pPr>
        <w:tabs>
          <w:tab w:val="left" w:pos="720"/>
          <w:tab w:val="left" w:pos="990"/>
        </w:tabs>
        <w:ind w:left="990" w:hanging="990"/>
        <w:rPr>
          <w:rFonts w:ascii="Georgia" w:hAnsi="Georgia" w:cs="Segoe UI"/>
          <w:sz w:val="22"/>
          <w:szCs w:val="22"/>
        </w:rPr>
      </w:pPr>
    </w:p>
    <w:p w14:paraId="712DA34B" w14:textId="77777777" w:rsidR="00AC17C0" w:rsidRPr="0062192A" w:rsidRDefault="00AC17C0" w:rsidP="00AC17C0">
      <w:pPr>
        <w:ind w:left="990" w:hanging="564"/>
        <w:rPr>
          <w:rFonts w:ascii="Georgia" w:hAnsi="Georgia"/>
          <w:sz w:val="22"/>
          <w:szCs w:val="22"/>
          <w:u w:val="single"/>
        </w:rPr>
      </w:pPr>
      <w:proofErr w:type="spellStart"/>
      <w:r>
        <w:rPr>
          <w:rFonts w:ascii="Georgia" w:hAnsi="Georgia" w:cs="Segoe UI"/>
          <w:sz w:val="22"/>
          <w:szCs w:val="22"/>
          <w:u w:val="single"/>
        </w:rPr>
        <w:lastRenderedPageBreak/>
        <w:t>Antar</w:t>
      </w:r>
      <w:proofErr w:type="spellEnd"/>
      <w:r>
        <w:rPr>
          <w:rFonts w:ascii="Georgia" w:hAnsi="Georgia" w:cs="Segoe UI"/>
          <w:sz w:val="22"/>
          <w:szCs w:val="22"/>
          <w:u w:val="single"/>
        </w:rPr>
        <w:t xml:space="preserve"> </w:t>
      </w:r>
      <w:proofErr w:type="spellStart"/>
      <w:r>
        <w:rPr>
          <w:rFonts w:ascii="Georgia" w:hAnsi="Georgia" w:cs="Segoe UI"/>
          <w:sz w:val="22"/>
          <w:szCs w:val="22"/>
          <w:u w:val="single"/>
        </w:rPr>
        <w:t>Bacaan</w:t>
      </w:r>
      <w:proofErr w:type="spellEnd"/>
    </w:p>
    <w:p w14:paraId="7EDE6529" w14:textId="77777777" w:rsidR="00AC17C0" w:rsidRPr="0062192A" w:rsidRDefault="00AC17C0" w:rsidP="00AC17C0">
      <w:pPr>
        <w:tabs>
          <w:tab w:val="left" w:pos="450"/>
          <w:tab w:val="left" w:pos="810"/>
          <w:tab w:val="left" w:pos="1170"/>
        </w:tabs>
        <w:ind w:left="1170" w:hanging="1170"/>
        <w:rPr>
          <w:rFonts w:ascii="Georgia" w:hAnsi="Georgia"/>
          <w:sz w:val="22"/>
          <w:szCs w:val="22"/>
        </w:rPr>
      </w:pPr>
      <w:r w:rsidRPr="0062192A">
        <w:rPr>
          <w:rFonts w:ascii="Georgia" w:hAnsi="Georgia"/>
          <w:sz w:val="22"/>
          <w:szCs w:val="22"/>
        </w:rPr>
        <w:tab/>
        <w:t>L</w:t>
      </w:r>
      <w:r w:rsidRPr="0062192A">
        <w:rPr>
          <w:rFonts w:ascii="Georgia" w:hAnsi="Georgia"/>
          <w:sz w:val="22"/>
          <w:szCs w:val="22"/>
        </w:rPr>
        <w:tab/>
        <w:t xml:space="preserve">: </w:t>
      </w:r>
      <w:r w:rsidRPr="0062192A">
        <w:rPr>
          <w:rFonts w:ascii="Georgia" w:hAnsi="Georgia"/>
          <w:sz w:val="22"/>
          <w:szCs w:val="22"/>
        </w:rPr>
        <w:tab/>
      </w:r>
      <w:proofErr w:type="spellStart"/>
      <w:r w:rsidRPr="0062192A">
        <w:rPr>
          <w:rFonts w:ascii="Georgia" w:hAnsi="Georgia"/>
          <w:sz w:val="22"/>
          <w:szCs w:val="22"/>
        </w:rPr>
        <w:t>membacakan</w:t>
      </w:r>
      <w:proofErr w:type="spellEnd"/>
      <w:r w:rsidRPr="0062192A">
        <w:rPr>
          <w:rFonts w:ascii="Georgia" w:hAnsi="Georgia"/>
          <w:sz w:val="22"/>
          <w:szCs w:val="22"/>
        </w:rPr>
        <w:t xml:space="preserve"> </w:t>
      </w:r>
      <w:proofErr w:type="spellStart"/>
      <w:r w:rsidRPr="0062192A">
        <w:rPr>
          <w:rFonts w:ascii="Georgia" w:hAnsi="Georgia"/>
          <w:sz w:val="22"/>
          <w:szCs w:val="22"/>
        </w:rPr>
        <w:t>atau</w:t>
      </w:r>
      <w:proofErr w:type="spellEnd"/>
      <w:r w:rsidRPr="0062192A">
        <w:rPr>
          <w:rFonts w:ascii="Georgia" w:hAnsi="Georgia"/>
          <w:sz w:val="22"/>
          <w:szCs w:val="22"/>
        </w:rPr>
        <w:t xml:space="preserve"> </w:t>
      </w:r>
      <w:proofErr w:type="spellStart"/>
      <w:r w:rsidRPr="0062192A">
        <w:rPr>
          <w:rFonts w:ascii="Georgia" w:hAnsi="Georgia"/>
          <w:sz w:val="22"/>
          <w:szCs w:val="22"/>
        </w:rPr>
        <w:t>menyanyikan</w:t>
      </w:r>
      <w:proofErr w:type="spellEnd"/>
      <w:r w:rsidRPr="0062192A">
        <w:rPr>
          <w:rFonts w:ascii="Georgia" w:hAnsi="Georgia"/>
          <w:sz w:val="22"/>
          <w:szCs w:val="22"/>
        </w:rPr>
        <w:t xml:space="preserve"> </w:t>
      </w:r>
      <w:proofErr w:type="spellStart"/>
      <w:r w:rsidRPr="00223B8E">
        <w:rPr>
          <w:rFonts w:ascii="Georgia" w:eastAsia="Calibri" w:hAnsi="Georgia" w:cs="Tahoma"/>
          <w:b/>
          <w:sz w:val="22"/>
          <w:szCs w:val="22"/>
        </w:rPr>
        <w:t>Mazmur</w:t>
      </w:r>
      <w:proofErr w:type="spellEnd"/>
      <w:r w:rsidRPr="00223B8E">
        <w:rPr>
          <w:rFonts w:ascii="Georgia" w:eastAsia="Calibri" w:hAnsi="Georgia" w:cs="Tahoma"/>
          <w:b/>
          <w:sz w:val="22"/>
          <w:szCs w:val="22"/>
        </w:rPr>
        <w:t xml:space="preserve"> </w:t>
      </w:r>
      <w:r>
        <w:rPr>
          <w:rFonts w:ascii="Georgia" w:eastAsia="Calibri" w:hAnsi="Georgia" w:cs="Tahoma"/>
          <w:b/>
          <w:sz w:val="22"/>
          <w:szCs w:val="22"/>
        </w:rPr>
        <w:t>148</w:t>
      </w:r>
      <w:r w:rsidRPr="0062192A">
        <w:rPr>
          <w:rFonts w:ascii="Georgia" w:hAnsi="Georgia"/>
          <w:sz w:val="22"/>
          <w:szCs w:val="22"/>
        </w:rPr>
        <w:t xml:space="preserve"> </w:t>
      </w:r>
      <w:proofErr w:type="spellStart"/>
      <w:r w:rsidRPr="0062192A">
        <w:rPr>
          <w:rFonts w:ascii="Georgia" w:hAnsi="Georgia"/>
          <w:sz w:val="22"/>
          <w:szCs w:val="22"/>
        </w:rPr>
        <w:t>secara</w:t>
      </w:r>
      <w:proofErr w:type="spellEnd"/>
      <w:r w:rsidRPr="0062192A">
        <w:rPr>
          <w:rFonts w:ascii="Georgia" w:hAnsi="Georgia"/>
          <w:sz w:val="22"/>
          <w:szCs w:val="22"/>
        </w:rPr>
        <w:t xml:space="preserve"> </w:t>
      </w:r>
      <w:proofErr w:type="spellStart"/>
      <w:r w:rsidRPr="0062192A">
        <w:rPr>
          <w:rFonts w:ascii="Georgia" w:hAnsi="Georgia"/>
          <w:sz w:val="22"/>
          <w:szCs w:val="22"/>
        </w:rPr>
        <w:t>bergantian</w:t>
      </w:r>
      <w:proofErr w:type="spellEnd"/>
      <w:r w:rsidRPr="0062192A">
        <w:rPr>
          <w:rFonts w:ascii="Georgia" w:hAnsi="Georgia"/>
          <w:sz w:val="22"/>
          <w:szCs w:val="22"/>
        </w:rPr>
        <w:t xml:space="preserve"> </w:t>
      </w:r>
      <w:proofErr w:type="spellStart"/>
      <w:r w:rsidRPr="0062192A">
        <w:rPr>
          <w:rFonts w:ascii="Georgia" w:hAnsi="Georgia"/>
          <w:sz w:val="22"/>
          <w:szCs w:val="22"/>
        </w:rPr>
        <w:t>dengan</w:t>
      </w:r>
      <w:proofErr w:type="spellEnd"/>
      <w:r w:rsidRPr="0062192A">
        <w:rPr>
          <w:rFonts w:ascii="Georgia" w:hAnsi="Georgia"/>
          <w:sz w:val="22"/>
          <w:szCs w:val="22"/>
        </w:rPr>
        <w:t xml:space="preserve"> </w:t>
      </w:r>
      <w:proofErr w:type="spellStart"/>
      <w:r w:rsidRPr="0062192A">
        <w:rPr>
          <w:rFonts w:ascii="Georgia" w:hAnsi="Georgia"/>
          <w:sz w:val="22"/>
          <w:szCs w:val="22"/>
        </w:rPr>
        <w:t>umat</w:t>
      </w:r>
      <w:proofErr w:type="spellEnd"/>
      <w:r w:rsidRPr="0062192A">
        <w:rPr>
          <w:rFonts w:ascii="Georgia" w:hAnsi="Georgia"/>
          <w:sz w:val="22"/>
          <w:szCs w:val="22"/>
        </w:rPr>
        <w:t xml:space="preserve">. </w:t>
      </w:r>
    </w:p>
    <w:p w14:paraId="34DBCBE8" w14:textId="77777777" w:rsidR="00AC17C0" w:rsidRPr="0062192A" w:rsidRDefault="00AC17C0" w:rsidP="00AC17C0">
      <w:pPr>
        <w:shd w:val="clear" w:color="auto" w:fill="FFFFFF"/>
        <w:tabs>
          <w:tab w:val="left" w:pos="450"/>
          <w:tab w:val="left" w:pos="720"/>
          <w:tab w:val="left" w:pos="810"/>
          <w:tab w:val="left" w:pos="990"/>
        </w:tabs>
        <w:ind w:left="990" w:hanging="990"/>
        <w:rPr>
          <w:rFonts w:ascii="Georgia" w:hAnsi="Georgia" w:cs="Arial"/>
          <w:color w:val="393939"/>
          <w:sz w:val="22"/>
          <w:szCs w:val="22"/>
        </w:rPr>
      </w:pPr>
    </w:p>
    <w:p w14:paraId="6F2A606A" w14:textId="77777777" w:rsidR="00AC17C0" w:rsidRPr="0062192A" w:rsidRDefault="00AC17C0" w:rsidP="00AC17C0">
      <w:pPr>
        <w:shd w:val="clear" w:color="auto" w:fill="FFFFFF"/>
        <w:tabs>
          <w:tab w:val="left" w:pos="426"/>
          <w:tab w:val="left" w:pos="720"/>
          <w:tab w:val="left" w:pos="990"/>
        </w:tabs>
        <w:ind w:left="990" w:hanging="564"/>
        <w:rPr>
          <w:rFonts w:ascii="Georgia" w:hAnsi="Georgia" w:cs="Arial"/>
          <w:sz w:val="22"/>
          <w:szCs w:val="22"/>
          <w:u w:val="single"/>
        </w:rPr>
      </w:pPr>
      <w:proofErr w:type="spellStart"/>
      <w:r w:rsidRPr="0062192A">
        <w:rPr>
          <w:rFonts w:ascii="Georgia" w:hAnsi="Georgia" w:cs="Arial"/>
          <w:sz w:val="22"/>
          <w:szCs w:val="22"/>
          <w:u w:val="single"/>
        </w:rPr>
        <w:t>Bacaan</w:t>
      </w:r>
      <w:proofErr w:type="spellEnd"/>
      <w:r w:rsidRPr="0062192A">
        <w:rPr>
          <w:rFonts w:ascii="Georgia" w:hAnsi="Georgia" w:cs="Arial"/>
          <w:sz w:val="22"/>
          <w:szCs w:val="22"/>
          <w:u w:val="single"/>
        </w:rPr>
        <w:t xml:space="preserve"> </w:t>
      </w:r>
      <w:proofErr w:type="spellStart"/>
      <w:r w:rsidRPr="0062192A">
        <w:rPr>
          <w:rFonts w:ascii="Georgia" w:hAnsi="Georgia" w:cs="Arial"/>
          <w:sz w:val="22"/>
          <w:szCs w:val="22"/>
          <w:u w:val="single"/>
        </w:rPr>
        <w:t>Kedua</w:t>
      </w:r>
      <w:proofErr w:type="spellEnd"/>
    </w:p>
    <w:p w14:paraId="47C1BA3E" w14:textId="77777777" w:rsidR="00AC17C0" w:rsidRPr="0062192A" w:rsidRDefault="00AC17C0" w:rsidP="00AC17C0">
      <w:pPr>
        <w:shd w:val="clear" w:color="auto" w:fill="FFFFFF"/>
        <w:tabs>
          <w:tab w:val="left" w:pos="450"/>
          <w:tab w:val="left" w:pos="810"/>
          <w:tab w:val="left" w:pos="1170"/>
        </w:tabs>
        <w:ind w:left="1170" w:hanging="1170"/>
        <w:rPr>
          <w:rFonts w:ascii="Georgia" w:hAnsi="Georgia" w:cs="Segoe UI"/>
          <w:sz w:val="22"/>
          <w:szCs w:val="22"/>
        </w:rPr>
      </w:pPr>
      <w:r w:rsidRPr="0062192A">
        <w:rPr>
          <w:rFonts w:ascii="Georgia" w:hAnsi="Georgia" w:cs="Arial"/>
          <w:sz w:val="22"/>
          <w:szCs w:val="22"/>
        </w:rPr>
        <w:tab/>
        <w:t>L</w:t>
      </w:r>
      <w:r w:rsidRPr="0062192A">
        <w:rPr>
          <w:rFonts w:ascii="Georgia" w:hAnsi="Georgia" w:cs="Arial"/>
          <w:sz w:val="22"/>
          <w:szCs w:val="22"/>
        </w:rPr>
        <w:tab/>
        <w:t>:</w:t>
      </w:r>
      <w:r w:rsidRPr="0062192A">
        <w:rPr>
          <w:rFonts w:ascii="Georgia" w:hAnsi="Georgia" w:cs="Arial"/>
          <w:sz w:val="22"/>
          <w:szCs w:val="22"/>
        </w:rPr>
        <w:tab/>
        <w:t>(</w:t>
      </w:r>
      <w:proofErr w:type="spellStart"/>
      <w:r w:rsidRPr="0062192A">
        <w:rPr>
          <w:rFonts w:ascii="Georgia" w:hAnsi="Georgia" w:cs="Arial"/>
          <w:sz w:val="22"/>
          <w:szCs w:val="22"/>
        </w:rPr>
        <w:t>membacakan</w:t>
      </w:r>
      <w:proofErr w:type="spellEnd"/>
      <w:r w:rsidRPr="0062192A">
        <w:rPr>
          <w:rFonts w:ascii="Georgia" w:hAnsi="Georgia" w:cs="Arial"/>
          <w:sz w:val="22"/>
          <w:szCs w:val="22"/>
        </w:rPr>
        <w:t xml:space="preserve"> </w:t>
      </w:r>
      <w:proofErr w:type="spellStart"/>
      <w:r w:rsidRPr="00592DA2">
        <w:rPr>
          <w:rFonts w:ascii="Georgia" w:hAnsi="Georgia" w:cs="Calibri"/>
          <w:b/>
          <w:bCs/>
          <w:color w:val="000000"/>
          <w:sz w:val="22"/>
          <w:szCs w:val="22"/>
        </w:rPr>
        <w:t>Ibrani</w:t>
      </w:r>
      <w:proofErr w:type="spellEnd"/>
      <w:r w:rsidRPr="00592DA2">
        <w:rPr>
          <w:rFonts w:ascii="Georgia" w:hAnsi="Georgia" w:cs="Calibri"/>
          <w:b/>
          <w:bCs/>
          <w:color w:val="000000"/>
          <w:sz w:val="22"/>
          <w:szCs w:val="22"/>
        </w:rPr>
        <w:t xml:space="preserve"> </w:t>
      </w:r>
      <w:r>
        <w:rPr>
          <w:rFonts w:ascii="Georgia" w:hAnsi="Georgia" w:cs="Calibri"/>
          <w:b/>
          <w:bCs/>
          <w:color w:val="000000"/>
          <w:sz w:val="22"/>
          <w:szCs w:val="22"/>
        </w:rPr>
        <w:t>2</w:t>
      </w:r>
      <w:r w:rsidRPr="00592DA2">
        <w:rPr>
          <w:rFonts w:ascii="Georgia" w:hAnsi="Georgia" w:cs="Calibri"/>
          <w:b/>
          <w:bCs/>
          <w:color w:val="000000"/>
          <w:sz w:val="22"/>
          <w:szCs w:val="22"/>
        </w:rPr>
        <w:t>:1</w:t>
      </w:r>
      <w:r>
        <w:rPr>
          <w:rFonts w:ascii="Georgia" w:hAnsi="Georgia" w:cs="Calibri"/>
          <w:b/>
          <w:bCs/>
          <w:color w:val="000000"/>
          <w:sz w:val="22"/>
          <w:szCs w:val="22"/>
        </w:rPr>
        <w:t>0</w:t>
      </w:r>
      <w:r w:rsidRPr="00592DA2">
        <w:rPr>
          <w:rFonts w:ascii="Georgia" w:hAnsi="Georgia" w:cs="Calibri"/>
          <w:b/>
          <w:bCs/>
          <w:color w:val="000000"/>
          <w:sz w:val="22"/>
          <w:szCs w:val="22"/>
        </w:rPr>
        <w:t>-1</w:t>
      </w:r>
      <w:r>
        <w:rPr>
          <w:rFonts w:ascii="Georgia" w:hAnsi="Georgia" w:cs="Calibri"/>
          <w:b/>
          <w:bCs/>
          <w:color w:val="000000"/>
          <w:sz w:val="22"/>
          <w:szCs w:val="22"/>
        </w:rPr>
        <w:t>8</w:t>
      </w:r>
      <w:r w:rsidRPr="0062192A">
        <w:rPr>
          <w:rFonts w:ascii="Georgia" w:hAnsi="Georgia" w:cs="Segoe UI"/>
          <w:sz w:val="22"/>
          <w:szCs w:val="22"/>
        </w:rPr>
        <w:t xml:space="preserve">) </w:t>
      </w:r>
    </w:p>
    <w:p w14:paraId="6E12C08D" w14:textId="77777777" w:rsidR="00AC17C0" w:rsidRPr="0062192A" w:rsidRDefault="00AC17C0" w:rsidP="00AC17C0">
      <w:pPr>
        <w:shd w:val="clear" w:color="auto" w:fill="FFFFFF"/>
        <w:tabs>
          <w:tab w:val="left" w:pos="450"/>
          <w:tab w:val="left" w:pos="810"/>
          <w:tab w:val="left" w:pos="1170"/>
        </w:tabs>
        <w:ind w:left="1170" w:hanging="1170"/>
        <w:rPr>
          <w:rFonts w:ascii="Georgia" w:hAnsi="Georgia" w:cs="Segoe UI"/>
          <w:sz w:val="22"/>
          <w:szCs w:val="22"/>
        </w:rPr>
      </w:pPr>
      <w:r w:rsidRPr="0062192A">
        <w:rPr>
          <w:rFonts w:ascii="Georgia" w:hAnsi="Georgia" w:cs="Arial"/>
          <w:sz w:val="22"/>
          <w:szCs w:val="22"/>
        </w:rPr>
        <w:tab/>
      </w:r>
      <w:r w:rsidRPr="0062192A">
        <w:rPr>
          <w:rFonts w:ascii="Georgia" w:hAnsi="Georgia" w:cs="Arial"/>
          <w:sz w:val="22"/>
          <w:szCs w:val="22"/>
        </w:rPr>
        <w:tab/>
      </w:r>
      <w:r w:rsidRPr="0062192A">
        <w:rPr>
          <w:rFonts w:ascii="Georgia" w:hAnsi="Georgia" w:cs="Arial"/>
          <w:sz w:val="22"/>
          <w:szCs w:val="22"/>
        </w:rPr>
        <w:tab/>
      </w:r>
      <w:proofErr w:type="spellStart"/>
      <w:r w:rsidRPr="0062192A">
        <w:rPr>
          <w:rFonts w:ascii="Georgia" w:hAnsi="Georgia" w:cs="Segoe UI"/>
          <w:sz w:val="22"/>
          <w:szCs w:val="22"/>
        </w:rPr>
        <w:t>Demikianlah</w:t>
      </w:r>
      <w:proofErr w:type="spellEnd"/>
      <w:r w:rsidRPr="0062192A">
        <w:rPr>
          <w:rFonts w:ascii="Georgia" w:hAnsi="Georgia" w:cs="Segoe UI"/>
          <w:sz w:val="22"/>
          <w:szCs w:val="22"/>
        </w:rPr>
        <w:t xml:space="preserve"> </w:t>
      </w:r>
      <w:proofErr w:type="spellStart"/>
      <w:r w:rsidRPr="0062192A">
        <w:rPr>
          <w:rFonts w:ascii="Georgia" w:hAnsi="Georgia" w:cs="Segoe UI"/>
          <w:sz w:val="22"/>
          <w:szCs w:val="22"/>
        </w:rPr>
        <w:t>Sabda</w:t>
      </w:r>
      <w:proofErr w:type="spellEnd"/>
      <w:r w:rsidRPr="0062192A">
        <w:rPr>
          <w:rFonts w:ascii="Georgia" w:hAnsi="Georgia" w:cs="Segoe UI"/>
          <w:sz w:val="22"/>
          <w:szCs w:val="22"/>
        </w:rPr>
        <w:t xml:space="preserve"> </w:t>
      </w:r>
      <w:proofErr w:type="spellStart"/>
      <w:r w:rsidRPr="0062192A">
        <w:rPr>
          <w:rFonts w:ascii="Georgia" w:hAnsi="Georgia" w:cs="Segoe UI"/>
          <w:sz w:val="22"/>
          <w:szCs w:val="22"/>
        </w:rPr>
        <w:t>Tuhan</w:t>
      </w:r>
      <w:proofErr w:type="spellEnd"/>
      <w:r w:rsidRPr="0062192A">
        <w:rPr>
          <w:rFonts w:ascii="Georgia" w:hAnsi="Georgia" w:cs="Segoe UI"/>
          <w:sz w:val="22"/>
          <w:szCs w:val="22"/>
        </w:rPr>
        <w:t>!</w:t>
      </w:r>
    </w:p>
    <w:p w14:paraId="6071CDDE" w14:textId="77777777" w:rsidR="00AC17C0" w:rsidRPr="0062192A" w:rsidRDefault="00AC17C0" w:rsidP="00AC17C0">
      <w:pPr>
        <w:shd w:val="clear" w:color="auto" w:fill="FFFFFF"/>
        <w:tabs>
          <w:tab w:val="left" w:pos="450"/>
          <w:tab w:val="left" w:pos="810"/>
          <w:tab w:val="left" w:pos="1170"/>
        </w:tabs>
        <w:ind w:left="1170" w:hanging="1170"/>
        <w:rPr>
          <w:rFonts w:ascii="Georgia" w:hAnsi="Georgia" w:cs="Segoe UI"/>
          <w:sz w:val="22"/>
          <w:szCs w:val="22"/>
        </w:rPr>
      </w:pPr>
      <w:r w:rsidRPr="0062192A">
        <w:rPr>
          <w:rFonts w:ascii="Georgia" w:hAnsi="Georgia" w:cs="Segoe UI"/>
          <w:sz w:val="22"/>
          <w:szCs w:val="22"/>
        </w:rPr>
        <w:tab/>
        <w:t>U</w:t>
      </w:r>
      <w:r w:rsidRPr="0062192A">
        <w:rPr>
          <w:rFonts w:ascii="Georgia" w:hAnsi="Georgia" w:cs="Segoe UI"/>
          <w:sz w:val="22"/>
          <w:szCs w:val="22"/>
        </w:rPr>
        <w:tab/>
        <w:t>:</w:t>
      </w:r>
      <w:r w:rsidRPr="0062192A">
        <w:rPr>
          <w:rFonts w:ascii="Georgia" w:hAnsi="Georgia" w:cs="Segoe UI"/>
          <w:sz w:val="22"/>
          <w:szCs w:val="22"/>
        </w:rPr>
        <w:tab/>
        <w:t>SYUKUR KEPADA ALLAH!</w:t>
      </w:r>
    </w:p>
    <w:p w14:paraId="08F3A62D" w14:textId="77777777" w:rsidR="00AC17C0" w:rsidRPr="0062192A" w:rsidRDefault="00AC17C0" w:rsidP="00AC17C0">
      <w:pPr>
        <w:shd w:val="clear" w:color="auto" w:fill="FFFFFF"/>
        <w:tabs>
          <w:tab w:val="left" w:pos="426"/>
          <w:tab w:val="left" w:pos="720"/>
          <w:tab w:val="left" w:pos="990"/>
        </w:tabs>
        <w:ind w:left="990" w:hanging="564"/>
        <w:rPr>
          <w:rFonts w:ascii="Georgia" w:hAnsi="Georgia" w:cs="Segoe UI"/>
          <w:sz w:val="22"/>
          <w:szCs w:val="22"/>
          <w:u w:val="single"/>
        </w:rPr>
      </w:pPr>
    </w:p>
    <w:p w14:paraId="063ACEBD" w14:textId="77777777" w:rsidR="00AC17C0" w:rsidRPr="0062192A" w:rsidRDefault="00AC17C0" w:rsidP="00AC17C0">
      <w:pPr>
        <w:shd w:val="clear" w:color="auto" w:fill="FFFFFF"/>
        <w:tabs>
          <w:tab w:val="left" w:pos="426"/>
          <w:tab w:val="left" w:pos="720"/>
          <w:tab w:val="left" w:pos="990"/>
        </w:tabs>
        <w:ind w:left="990" w:hanging="564"/>
        <w:rPr>
          <w:rFonts w:ascii="Georgia" w:hAnsi="Georgia" w:cs="Arial"/>
          <w:color w:val="393939"/>
          <w:sz w:val="22"/>
          <w:szCs w:val="22"/>
          <w:u w:val="single"/>
        </w:rPr>
      </w:pPr>
      <w:proofErr w:type="spellStart"/>
      <w:r w:rsidRPr="0062192A">
        <w:rPr>
          <w:rFonts w:ascii="Georgia" w:hAnsi="Georgia" w:cs="Segoe UI"/>
          <w:sz w:val="22"/>
          <w:szCs w:val="22"/>
          <w:u w:val="single"/>
        </w:rPr>
        <w:t>Bacaan</w:t>
      </w:r>
      <w:proofErr w:type="spellEnd"/>
      <w:r w:rsidRPr="0062192A">
        <w:rPr>
          <w:rFonts w:ascii="Georgia" w:hAnsi="Georgia" w:cs="Segoe UI"/>
          <w:sz w:val="22"/>
          <w:szCs w:val="22"/>
          <w:u w:val="single"/>
        </w:rPr>
        <w:t xml:space="preserve"> </w:t>
      </w:r>
      <w:proofErr w:type="spellStart"/>
      <w:r w:rsidRPr="0062192A">
        <w:rPr>
          <w:rFonts w:ascii="Georgia" w:hAnsi="Georgia" w:cs="Segoe UI"/>
          <w:sz w:val="22"/>
          <w:szCs w:val="22"/>
          <w:u w:val="single"/>
        </w:rPr>
        <w:t>Injil</w:t>
      </w:r>
      <w:proofErr w:type="spellEnd"/>
    </w:p>
    <w:p w14:paraId="1919D997" w14:textId="77777777" w:rsidR="00AC17C0" w:rsidRPr="0062192A" w:rsidRDefault="00AC17C0" w:rsidP="00AC17C0">
      <w:pPr>
        <w:tabs>
          <w:tab w:val="left" w:pos="450"/>
          <w:tab w:val="left" w:pos="810"/>
          <w:tab w:val="left" w:pos="1170"/>
        </w:tabs>
        <w:ind w:left="1170" w:hanging="1260"/>
        <w:rPr>
          <w:rFonts w:ascii="Georgia" w:hAnsi="Georgia" w:cs="Calibri"/>
          <w:sz w:val="22"/>
          <w:szCs w:val="22"/>
        </w:rPr>
      </w:pPr>
      <w:r w:rsidRPr="0062192A">
        <w:rPr>
          <w:rFonts w:ascii="Georgia" w:hAnsi="Georgia"/>
          <w:sz w:val="22"/>
          <w:szCs w:val="22"/>
        </w:rPr>
        <w:tab/>
        <w:t>PF</w:t>
      </w:r>
      <w:r w:rsidRPr="0062192A">
        <w:rPr>
          <w:rFonts w:ascii="Georgia" w:hAnsi="Georgia"/>
          <w:sz w:val="22"/>
          <w:szCs w:val="22"/>
        </w:rPr>
        <w:tab/>
        <w:t>:</w:t>
      </w:r>
      <w:r w:rsidRPr="0062192A">
        <w:rPr>
          <w:rFonts w:ascii="Georgia" w:hAnsi="Georgia"/>
          <w:sz w:val="22"/>
          <w:szCs w:val="22"/>
        </w:rPr>
        <w:tab/>
      </w:r>
      <w:proofErr w:type="spellStart"/>
      <w:r w:rsidRPr="0062192A">
        <w:rPr>
          <w:rFonts w:ascii="Georgia" w:hAnsi="Georgia"/>
          <w:sz w:val="22"/>
          <w:szCs w:val="22"/>
        </w:rPr>
        <w:t>Pembacaan</w:t>
      </w:r>
      <w:proofErr w:type="spellEnd"/>
      <w:r w:rsidRPr="0062192A">
        <w:rPr>
          <w:rFonts w:ascii="Georgia" w:hAnsi="Georgia"/>
          <w:sz w:val="22"/>
          <w:szCs w:val="22"/>
        </w:rPr>
        <w:t xml:space="preserve"> </w:t>
      </w:r>
      <w:proofErr w:type="spellStart"/>
      <w:r w:rsidRPr="0062192A">
        <w:rPr>
          <w:rFonts w:ascii="Georgia" w:hAnsi="Georgia"/>
          <w:sz w:val="22"/>
          <w:szCs w:val="22"/>
        </w:rPr>
        <w:t>Injil</w:t>
      </w:r>
      <w:proofErr w:type="spellEnd"/>
      <w:r w:rsidRPr="0062192A">
        <w:rPr>
          <w:rFonts w:ascii="Georgia" w:hAnsi="Georgia"/>
          <w:sz w:val="22"/>
          <w:szCs w:val="22"/>
        </w:rPr>
        <w:t xml:space="preserve"> </w:t>
      </w:r>
      <w:proofErr w:type="spellStart"/>
      <w:r w:rsidRPr="0062192A">
        <w:rPr>
          <w:rFonts w:ascii="Georgia" w:hAnsi="Georgia"/>
          <w:sz w:val="22"/>
          <w:szCs w:val="22"/>
        </w:rPr>
        <w:t>Yesus</w:t>
      </w:r>
      <w:proofErr w:type="spellEnd"/>
      <w:r w:rsidRPr="0062192A">
        <w:rPr>
          <w:rFonts w:ascii="Georgia" w:hAnsi="Georgia"/>
          <w:sz w:val="22"/>
          <w:szCs w:val="22"/>
        </w:rPr>
        <w:t xml:space="preserve"> </w:t>
      </w:r>
      <w:proofErr w:type="spellStart"/>
      <w:r w:rsidRPr="0062192A">
        <w:rPr>
          <w:rFonts w:ascii="Georgia" w:hAnsi="Georgia"/>
          <w:sz w:val="22"/>
          <w:szCs w:val="22"/>
        </w:rPr>
        <w:t>Kristus</w:t>
      </w:r>
      <w:proofErr w:type="spellEnd"/>
      <w:r w:rsidRPr="0062192A">
        <w:rPr>
          <w:rFonts w:ascii="Georgia" w:hAnsi="Georgia"/>
          <w:sz w:val="22"/>
          <w:szCs w:val="22"/>
        </w:rPr>
        <w:t xml:space="preserve"> </w:t>
      </w:r>
      <w:proofErr w:type="spellStart"/>
      <w:r w:rsidRPr="0062192A">
        <w:rPr>
          <w:rFonts w:ascii="Georgia" w:hAnsi="Georgia"/>
          <w:sz w:val="22"/>
          <w:szCs w:val="22"/>
        </w:rPr>
        <w:t>diambil</w:t>
      </w:r>
      <w:proofErr w:type="spellEnd"/>
      <w:r w:rsidRPr="0062192A">
        <w:rPr>
          <w:rFonts w:ascii="Georgia" w:hAnsi="Georgia"/>
          <w:sz w:val="22"/>
          <w:szCs w:val="22"/>
        </w:rPr>
        <w:t xml:space="preserve"> </w:t>
      </w:r>
      <w:proofErr w:type="spellStart"/>
      <w:r w:rsidRPr="0062192A">
        <w:rPr>
          <w:rFonts w:ascii="Georgia" w:hAnsi="Georgia"/>
          <w:sz w:val="22"/>
          <w:szCs w:val="22"/>
        </w:rPr>
        <w:t>dari</w:t>
      </w:r>
      <w:proofErr w:type="spellEnd"/>
      <w:r w:rsidRPr="0062192A">
        <w:rPr>
          <w:rFonts w:ascii="Georgia" w:hAnsi="Georgia"/>
          <w:sz w:val="22"/>
          <w:szCs w:val="22"/>
        </w:rPr>
        <w:t xml:space="preserve"> </w:t>
      </w:r>
      <w:proofErr w:type="spellStart"/>
      <w:r>
        <w:rPr>
          <w:rFonts w:ascii="Georgia" w:hAnsi="Georgia" w:cs="Calibri"/>
          <w:b/>
          <w:bCs/>
          <w:color w:val="000000"/>
          <w:sz w:val="22"/>
          <w:szCs w:val="22"/>
        </w:rPr>
        <w:t>Matius</w:t>
      </w:r>
      <w:proofErr w:type="spellEnd"/>
      <w:r>
        <w:rPr>
          <w:rFonts w:ascii="Georgia" w:hAnsi="Georgia" w:cs="Calibri"/>
          <w:b/>
          <w:bCs/>
          <w:color w:val="000000"/>
          <w:sz w:val="22"/>
          <w:szCs w:val="22"/>
        </w:rPr>
        <w:t xml:space="preserve"> 2:13-23</w:t>
      </w:r>
      <w:r w:rsidRPr="0062192A">
        <w:rPr>
          <w:rFonts w:ascii="Georgia" w:hAnsi="Georgia" w:cs="Calibri"/>
          <w:sz w:val="22"/>
          <w:szCs w:val="22"/>
        </w:rPr>
        <w:t xml:space="preserve">. </w:t>
      </w:r>
    </w:p>
    <w:p w14:paraId="0FBD40C9" w14:textId="77777777" w:rsidR="00AC17C0" w:rsidRPr="0062192A" w:rsidRDefault="00AC17C0" w:rsidP="00AC17C0">
      <w:pPr>
        <w:tabs>
          <w:tab w:val="left" w:pos="450"/>
          <w:tab w:val="left" w:pos="810"/>
          <w:tab w:val="left" w:pos="1170"/>
        </w:tabs>
        <w:ind w:left="1170" w:hanging="1260"/>
        <w:rPr>
          <w:rFonts w:ascii="Georgia" w:hAnsi="Georgia" w:cs="Calibri"/>
          <w:sz w:val="22"/>
          <w:szCs w:val="22"/>
        </w:rPr>
      </w:pPr>
      <w:r w:rsidRPr="0062192A">
        <w:rPr>
          <w:rFonts w:ascii="Georgia" w:hAnsi="Georgia"/>
          <w:sz w:val="22"/>
          <w:szCs w:val="22"/>
        </w:rPr>
        <w:tab/>
      </w:r>
      <w:r w:rsidRPr="0062192A">
        <w:rPr>
          <w:rFonts w:ascii="Georgia" w:hAnsi="Georgia"/>
          <w:sz w:val="22"/>
          <w:szCs w:val="22"/>
        </w:rPr>
        <w:tab/>
      </w:r>
      <w:r w:rsidRPr="0062192A">
        <w:rPr>
          <w:rFonts w:ascii="Georgia" w:hAnsi="Georgia"/>
          <w:sz w:val="22"/>
          <w:szCs w:val="22"/>
        </w:rPr>
        <w:tab/>
      </w:r>
      <w:proofErr w:type="spellStart"/>
      <w:r w:rsidRPr="0062192A">
        <w:rPr>
          <w:rFonts w:ascii="Georgia" w:hAnsi="Georgia"/>
          <w:sz w:val="22"/>
          <w:szCs w:val="22"/>
        </w:rPr>
        <w:t>Demikianlah</w:t>
      </w:r>
      <w:proofErr w:type="spellEnd"/>
      <w:r w:rsidRPr="0062192A">
        <w:rPr>
          <w:rFonts w:ascii="Georgia" w:hAnsi="Georgia"/>
          <w:sz w:val="22"/>
          <w:szCs w:val="22"/>
        </w:rPr>
        <w:t xml:space="preserve"> </w:t>
      </w:r>
      <w:proofErr w:type="spellStart"/>
      <w:r w:rsidRPr="0062192A">
        <w:rPr>
          <w:rFonts w:ascii="Georgia" w:hAnsi="Georgia"/>
          <w:sz w:val="22"/>
          <w:szCs w:val="22"/>
        </w:rPr>
        <w:t>Injil</w:t>
      </w:r>
      <w:proofErr w:type="spellEnd"/>
      <w:r w:rsidRPr="0062192A">
        <w:rPr>
          <w:rFonts w:ascii="Georgia" w:hAnsi="Georgia"/>
          <w:sz w:val="22"/>
          <w:szCs w:val="22"/>
        </w:rPr>
        <w:t xml:space="preserve"> </w:t>
      </w:r>
      <w:proofErr w:type="spellStart"/>
      <w:r w:rsidRPr="0062192A">
        <w:rPr>
          <w:rFonts w:ascii="Georgia" w:hAnsi="Georgia"/>
          <w:sz w:val="22"/>
          <w:szCs w:val="22"/>
        </w:rPr>
        <w:t>Yesus</w:t>
      </w:r>
      <w:proofErr w:type="spellEnd"/>
      <w:r w:rsidRPr="0062192A">
        <w:rPr>
          <w:rFonts w:ascii="Georgia" w:hAnsi="Georgia"/>
          <w:sz w:val="22"/>
          <w:szCs w:val="22"/>
        </w:rPr>
        <w:t xml:space="preserve"> </w:t>
      </w:r>
      <w:proofErr w:type="spellStart"/>
      <w:r w:rsidRPr="0062192A">
        <w:rPr>
          <w:rFonts w:ascii="Georgia" w:hAnsi="Georgia"/>
          <w:sz w:val="22"/>
          <w:szCs w:val="22"/>
        </w:rPr>
        <w:t>Kristus</w:t>
      </w:r>
      <w:proofErr w:type="spellEnd"/>
      <w:r w:rsidRPr="0062192A">
        <w:rPr>
          <w:rFonts w:ascii="Georgia" w:hAnsi="Georgia"/>
          <w:sz w:val="22"/>
          <w:szCs w:val="22"/>
        </w:rPr>
        <w:t xml:space="preserve">. Yang  </w:t>
      </w:r>
      <w:proofErr w:type="spellStart"/>
      <w:r w:rsidRPr="0062192A">
        <w:rPr>
          <w:rFonts w:ascii="Georgia" w:hAnsi="Georgia"/>
          <w:sz w:val="22"/>
          <w:szCs w:val="22"/>
        </w:rPr>
        <w:t>berbahagia</w:t>
      </w:r>
      <w:proofErr w:type="spellEnd"/>
      <w:r w:rsidRPr="0062192A">
        <w:rPr>
          <w:rFonts w:ascii="Georgia" w:hAnsi="Georgia"/>
          <w:sz w:val="22"/>
          <w:szCs w:val="22"/>
        </w:rPr>
        <w:t xml:space="preserve"> </w:t>
      </w:r>
      <w:proofErr w:type="spellStart"/>
      <w:r w:rsidRPr="0062192A">
        <w:rPr>
          <w:rFonts w:ascii="Georgia" w:hAnsi="Georgia"/>
          <w:sz w:val="22"/>
          <w:szCs w:val="22"/>
        </w:rPr>
        <w:t>ialah</w:t>
      </w:r>
      <w:proofErr w:type="spellEnd"/>
      <w:r w:rsidRPr="0062192A">
        <w:rPr>
          <w:rFonts w:ascii="Georgia" w:hAnsi="Georgia"/>
          <w:sz w:val="22"/>
          <w:szCs w:val="22"/>
        </w:rPr>
        <w:t xml:space="preserve"> </w:t>
      </w:r>
      <w:proofErr w:type="spellStart"/>
      <w:r w:rsidRPr="0062192A">
        <w:rPr>
          <w:rFonts w:ascii="Georgia" w:hAnsi="Georgia"/>
          <w:sz w:val="22"/>
          <w:szCs w:val="22"/>
        </w:rPr>
        <w:t>mereka</w:t>
      </w:r>
      <w:proofErr w:type="spellEnd"/>
      <w:r w:rsidRPr="0062192A">
        <w:rPr>
          <w:rFonts w:ascii="Georgia" w:hAnsi="Georgia"/>
          <w:sz w:val="22"/>
          <w:szCs w:val="22"/>
        </w:rPr>
        <w:t xml:space="preserve"> yang </w:t>
      </w:r>
      <w:proofErr w:type="spellStart"/>
      <w:r w:rsidRPr="0062192A">
        <w:rPr>
          <w:rFonts w:ascii="Georgia" w:hAnsi="Georgia"/>
          <w:sz w:val="22"/>
          <w:szCs w:val="22"/>
        </w:rPr>
        <w:t>mendengarkan</w:t>
      </w:r>
      <w:proofErr w:type="spellEnd"/>
      <w:r w:rsidRPr="0062192A">
        <w:rPr>
          <w:rFonts w:ascii="Georgia" w:hAnsi="Georgia"/>
          <w:sz w:val="22"/>
          <w:szCs w:val="22"/>
        </w:rPr>
        <w:t xml:space="preserve"> </w:t>
      </w:r>
      <w:proofErr w:type="spellStart"/>
      <w:r w:rsidRPr="0062192A">
        <w:rPr>
          <w:rFonts w:ascii="Georgia" w:hAnsi="Georgia"/>
          <w:sz w:val="22"/>
          <w:szCs w:val="22"/>
        </w:rPr>
        <w:t>Firman</w:t>
      </w:r>
      <w:proofErr w:type="spellEnd"/>
      <w:r w:rsidRPr="0062192A">
        <w:rPr>
          <w:rFonts w:ascii="Georgia" w:hAnsi="Georgia"/>
          <w:sz w:val="22"/>
          <w:szCs w:val="22"/>
        </w:rPr>
        <w:t xml:space="preserve"> </w:t>
      </w:r>
      <w:proofErr w:type="spellStart"/>
      <w:r w:rsidRPr="0062192A">
        <w:rPr>
          <w:rFonts w:ascii="Georgia" w:hAnsi="Georgia"/>
          <w:sz w:val="22"/>
          <w:szCs w:val="22"/>
        </w:rPr>
        <w:t>Tuhan</w:t>
      </w:r>
      <w:proofErr w:type="spellEnd"/>
      <w:r w:rsidRPr="0062192A">
        <w:rPr>
          <w:rFonts w:ascii="Georgia" w:hAnsi="Georgia"/>
          <w:sz w:val="22"/>
          <w:szCs w:val="22"/>
        </w:rPr>
        <w:t xml:space="preserve"> dan yang </w:t>
      </w:r>
      <w:proofErr w:type="spellStart"/>
      <w:r w:rsidRPr="0062192A">
        <w:rPr>
          <w:rFonts w:ascii="Georgia" w:hAnsi="Georgia"/>
          <w:sz w:val="22"/>
          <w:szCs w:val="22"/>
        </w:rPr>
        <w:t>memeliharanya</w:t>
      </w:r>
      <w:proofErr w:type="spellEnd"/>
      <w:r w:rsidRPr="0062192A">
        <w:rPr>
          <w:rFonts w:ascii="Georgia" w:hAnsi="Georgia"/>
          <w:sz w:val="22"/>
          <w:szCs w:val="22"/>
        </w:rPr>
        <w:t xml:space="preserve">. </w:t>
      </w:r>
      <w:proofErr w:type="spellStart"/>
      <w:r>
        <w:rPr>
          <w:rFonts w:ascii="Georgia" w:hAnsi="Georgia"/>
          <w:sz w:val="22"/>
          <w:szCs w:val="22"/>
        </w:rPr>
        <w:t>Haleluya</w:t>
      </w:r>
      <w:proofErr w:type="spellEnd"/>
      <w:r w:rsidRPr="0062192A">
        <w:rPr>
          <w:rFonts w:ascii="Georgia" w:hAnsi="Georgia"/>
          <w:sz w:val="22"/>
          <w:szCs w:val="22"/>
        </w:rPr>
        <w:t>!</w:t>
      </w:r>
    </w:p>
    <w:p w14:paraId="6A6B2B12" w14:textId="77777777" w:rsidR="00AC17C0" w:rsidRDefault="00AC17C0" w:rsidP="00AC17C0">
      <w:pPr>
        <w:tabs>
          <w:tab w:val="left" w:pos="450"/>
          <w:tab w:val="left" w:pos="810"/>
          <w:tab w:val="left" w:pos="1170"/>
        </w:tabs>
        <w:ind w:left="1170" w:hanging="1260"/>
        <w:rPr>
          <w:rFonts w:ascii="Georgia" w:hAnsi="Georgia"/>
          <w:sz w:val="22"/>
          <w:szCs w:val="22"/>
        </w:rPr>
      </w:pPr>
      <w:r w:rsidRPr="0062192A">
        <w:rPr>
          <w:rFonts w:ascii="Georgia" w:hAnsi="Georgia"/>
          <w:sz w:val="22"/>
          <w:szCs w:val="22"/>
        </w:rPr>
        <w:tab/>
        <w:t>U</w:t>
      </w:r>
      <w:r w:rsidRPr="0062192A">
        <w:rPr>
          <w:rFonts w:ascii="Georgia" w:hAnsi="Georgia"/>
          <w:sz w:val="22"/>
          <w:szCs w:val="22"/>
        </w:rPr>
        <w:tab/>
        <w:t>:</w:t>
      </w:r>
      <w:r w:rsidRPr="0062192A">
        <w:rPr>
          <w:rFonts w:ascii="Georgia" w:hAnsi="Georgia"/>
          <w:sz w:val="22"/>
          <w:szCs w:val="22"/>
        </w:rPr>
        <w:tab/>
        <w:t>(</w:t>
      </w:r>
      <w:proofErr w:type="spellStart"/>
      <w:r w:rsidRPr="0062192A">
        <w:rPr>
          <w:rFonts w:ascii="Georgia" w:hAnsi="Georgia"/>
          <w:i/>
          <w:sz w:val="22"/>
          <w:szCs w:val="22"/>
        </w:rPr>
        <w:t>menyanyikan</w:t>
      </w:r>
      <w:proofErr w:type="spellEnd"/>
      <w:r>
        <w:rPr>
          <w:rFonts w:ascii="Georgia" w:hAnsi="Georgia"/>
          <w:i/>
          <w:sz w:val="22"/>
          <w:szCs w:val="22"/>
        </w:rPr>
        <w:t xml:space="preserve"> KJ. 473b</w:t>
      </w:r>
      <w:r w:rsidRPr="0062192A">
        <w:rPr>
          <w:rFonts w:ascii="Georgia" w:hAnsi="Georgia"/>
          <w:sz w:val="22"/>
          <w:szCs w:val="22"/>
        </w:rPr>
        <w:t>)</w:t>
      </w:r>
      <w:r>
        <w:rPr>
          <w:rFonts w:ascii="Georgia" w:hAnsi="Georgia"/>
          <w:sz w:val="22"/>
          <w:szCs w:val="22"/>
        </w:rPr>
        <w:t xml:space="preserve"> HALELUYA [3x] </w:t>
      </w:r>
    </w:p>
    <w:p w14:paraId="2C603964" w14:textId="77777777" w:rsidR="00AC17C0" w:rsidRDefault="00AC17C0" w:rsidP="00AC17C0">
      <w:pPr>
        <w:pStyle w:val="NoSpacing"/>
        <w:rPr>
          <w:rFonts w:ascii="Georgia" w:hAnsi="Georgia"/>
          <w:b/>
          <w:color w:val="000000" w:themeColor="text1"/>
        </w:rPr>
      </w:pPr>
    </w:p>
    <w:p w14:paraId="028681BB" w14:textId="77777777" w:rsidR="00AC17C0" w:rsidRPr="0062192A" w:rsidRDefault="00AC17C0" w:rsidP="00A36F21">
      <w:pPr>
        <w:pStyle w:val="ListParagraph"/>
        <w:numPr>
          <w:ilvl w:val="0"/>
          <w:numId w:val="27"/>
        </w:numPr>
        <w:ind w:left="360" w:hanging="180"/>
        <w:rPr>
          <w:rFonts w:ascii="Georgia" w:hAnsi="Georgia"/>
          <w:smallCaps/>
          <w:sz w:val="22"/>
          <w:szCs w:val="22"/>
          <w:lang w:val="id-ID"/>
        </w:rPr>
      </w:pPr>
      <w:proofErr w:type="spellStart"/>
      <w:r>
        <w:rPr>
          <w:rFonts w:ascii="Georgia" w:hAnsi="Georgia"/>
          <w:smallCaps/>
          <w:sz w:val="22"/>
          <w:szCs w:val="22"/>
        </w:rPr>
        <w:t>Khotbah</w:t>
      </w:r>
      <w:proofErr w:type="spellEnd"/>
    </w:p>
    <w:p w14:paraId="7D2B9296" w14:textId="77777777" w:rsidR="00AC17C0" w:rsidRPr="004642F3" w:rsidRDefault="00AC17C0" w:rsidP="00A36F21">
      <w:pPr>
        <w:pStyle w:val="ListParagraph"/>
        <w:numPr>
          <w:ilvl w:val="0"/>
          <w:numId w:val="27"/>
        </w:numPr>
        <w:ind w:left="360" w:hanging="180"/>
        <w:rPr>
          <w:rFonts w:ascii="Georgia" w:hAnsi="Georgia"/>
          <w:smallCaps/>
          <w:sz w:val="22"/>
          <w:szCs w:val="22"/>
          <w:lang w:val="id-ID"/>
        </w:rPr>
      </w:pPr>
      <w:r w:rsidRPr="0062192A">
        <w:rPr>
          <w:rFonts w:ascii="Georgia" w:hAnsi="Georgia"/>
          <w:smallCaps/>
          <w:sz w:val="22"/>
          <w:szCs w:val="22"/>
          <w:lang w:val="id-ID"/>
        </w:rPr>
        <w:t xml:space="preserve">Saat </w:t>
      </w:r>
      <w:proofErr w:type="spellStart"/>
      <w:r>
        <w:rPr>
          <w:rFonts w:ascii="Georgia" w:hAnsi="Georgia"/>
          <w:smallCaps/>
          <w:sz w:val="22"/>
          <w:szCs w:val="22"/>
        </w:rPr>
        <w:t>Hening</w:t>
      </w:r>
      <w:proofErr w:type="spellEnd"/>
    </w:p>
    <w:p w14:paraId="0BA3726B" w14:textId="77777777" w:rsidR="00AC17C0" w:rsidRDefault="00AC17C0" w:rsidP="00AC17C0">
      <w:pPr>
        <w:pStyle w:val="ListParagraph"/>
        <w:ind w:left="360"/>
        <w:rPr>
          <w:rFonts w:ascii="Georgia" w:hAnsi="Georgia"/>
          <w:smallCaps/>
          <w:sz w:val="22"/>
          <w:szCs w:val="22"/>
          <w:lang w:val="id-ID"/>
        </w:rPr>
      </w:pPr>
    </w:p>
    <w:p w14:paraId="186928E6" w14:textId="77777777" w:rsidR="00AC17C0" w:rsidRPr="0062192A" w:rsidRDefault="00AC17C0" w:rsidP="00A36F21">
      <w:pPr>
        <w:pStyle w:val="ListParagraph"/>
        <w:numPr>
          <w:ilvl w:val="0"/>
          <w:numId w:val="23"/>
        </w:numPr>
        <w:ind w:left="180" w:hanging="180"/>
        <w:rPr>
          <w:rFonts w:ascii="Georgia" w:hAnsi="Georgia"/>
          <w:i/>
          <w:sz w:val="20"/>
          <w:szCs w:val="20"/>
        </w:rPr>
      </w:pPr>
      <w:proofErr w:type="spellStart"/>
      <w:r w:rsidRPr="0062192A">
        <w:rPr>
          <w:rFonts w:ascii="Georgia" w:hAnsi="Georgia"/>
          <w:i/>
          <w:sz w:val="20"/>
          <w:szCs w:val="20"/>
        </w:rPr>
        <w:t>umat</w:t>
      </w:r>
      <w:proofErr w:type="spellEnd"/>
      <w:r w:rsidRPr="0062192A">
        <w:rPr>
          <w:rFonts w:ascii="Georgia" w:hAnsi="Georgia"/>
          <w:i/>
          <w:sz w:val="20"/>
          <w:szCs w:val="20"/>
        </w:rPr>
        <w:t xml:space="preserve"> </w:t>
      </w:r>
      <w:proofErr w:type="spellStart"/>
      <w:r w:rsidRPr="0062192A">
        <w:rPr>
          <w:rFonts w:ascii="Georgia" w:hAnsi="Georgia"/>
          <w:i/>
          <w:sz w:val="20"/>
          <w:szCs w:val="20"/>
        </w:rPr>
        <w:t>berdiri</w:t>
      </w:r>
      <w:proofErr w:type="spellEnd"/>
      <w:r w:rsidRPr="0062192A">
        <w:rPr>
          <w:rFonts w:ascii="Georgia" w:hAnsi="Georgia"/>
          <w:i/>
          <w:sz w:val="20"/>
          <w:szCs w:val="20"/>
        </w:rPr>
        <w:t xml:space="preserve"> </w:t>
      </w:r>
    </w:p>
    <w:p w14:paraId="1552B19C" w14:textId="77777777" w:rsidR="00AC17C0" w:rsidRPr="00223B8E" w:rsidRDefault="00AC17C0" w:rsidP="00AC17C0">
      <w:pPr>
        <w:jc w:val="both"/>
        <w:rPr>
          <w:rFonts w:ascii="Georgia" w:eastAsia="Calibri" w:hAnsi="Georgia"/>
          <w:sz w:val="22"/>
          <w:szCs w:val="22"/>
        </w:rPr>
      </w:pPr>
    </w:p>
    <w:p w14:paraId="20746E0A" w14:textId="77777777" w:rsidR="00AC17C0" w:rsidRPr="00BF2379" w:rsidRDefault="00AC17C0" w:rsidP="00AC17C0">
      <w:pPr>
        <w:pStyle w:val="NoSpacing"/>
        <w:rPr>
          <w:rStyle w:val="fullpost"/>
          <w:rFonts w:ascii="Georgia" w:hAnsi="Georgia"/>
          <w:b/>
          <w:color w:val="000000" w:themeColor="text1"/>
        </w:rPr>
      </w:pPr>
      <w:r w:rsidRPr="00BF2379">
        <w:rPr>
          <w:rStyle w:val="fullpost"/>
          <w:rFonts w:ascii="Georgia" w:hAnsi="Georgia"/>
          <w:b/>
          <w:color w:val="000000" w:themeColor="text1"/>
        </w:rPr>
        <w:t xml:space="preserve">PENGAKUAN IMAN </w:t>
      </w:r>
    </w:p>
    <w:p w14:paraId="2DAE2A3C" w14:textId="77777777" w:rsidR="00AC17C0" w:rsidRPr="00BF2379" w:rsidRDefault="00AC17C0" w:rsidP="00AC17C0">
      <w:pPr>
        <w:pStyle w:val="NoSpacing"/>
        <w:tabs>
          <w:tab w:val="left" w:pos="360"/>
          <w:tab w:val="left" w:pos="630"/>
        </w:tabs>
        <w:ind w:left="630" w:hanging="630"/>
        <w:rPr>
          <w:rFonts w:ascii="Georgia" w:hAnsi="Georgia"/>
          <w:color w:val="000000" w:themeColor="text1"/>
          <w:lang w:eastAsia="id-ID"/>
        </w:rPr>
      </w:pPr>
      <w:r w:rsidRPr="00BF2379">
        <w:rPr>
          <w:rStyle w:val="fullpost"/>
          <w:rFonts w:ascii="Georgia" w:hAnsi="Georgia"/>
          <w:color w:val="000000" w:themeColor="text1"/>
        </w:rPr>
        <w:t>MJ</w:t>
      </w:r>
      <w:r>
        <w:rPr>
          <w:rStyle w:val="fullpost"/>
          <w:rFonts w:ascii="Georgia" w:hAnsi="Georgia"/>
          <w:color w:val="000000" w:themeColor="text1"/>
        </w:rPr>
        <w:tab/>
      </w:r>
      <w:r w:rsidRPr="00BF2379">
        <w:rPr>
          <w:rStyle w:val="fullpost"/>
          <w:rFonts w:ascii="Georgia" w:hAnsi="Georgia"/>
          <w:color w:val="000000" w:themeColor="text1"/>
        </w:rPr>
        <w:t>:</w:t>
      </w:r>
      <w:r w:rsidRPr="00BF2379">
        <w:rPr>
          <w:rStyle w:val="fullpost"/>
          <w:rFonts w:ascii="Georgia" w:hAnsi="Georgia"/>
          <w:b/>
          <w:color w:val="000000" w:themeColor="text1"/>
        </w:rPr>
        <w:tab/>
      </w:r>
      <w:r w:rsidRPr="00BF2379">
        <w:rPr>
          <w:rFonts w:ascii="Georgia" w:hAnsi="Georgia"/>
          <w:color w:val="000000" w:themeColor="text1"/>
          <w:lang w:val="sv-SE" w:eastAsia="id-ID"/>
        </w:rPr>
        <w:t>Marilah kita meneguhkan iman percaya kita dengan meng</w:t>
      </w:r>
      <w:proofErr w:type="spellStart"/>
      <w:r w:rsidRPr="00BF2379">
        <w:rPr>
          <w:rFonts w:ascii="Georgia" w:hAnsi="Georgia"/>
          <w:color w:val="000000" w:themeColor="text1"/>
          <w:lang w:eastAsia="id-ID"/>
        </w:rPr>
        <w:t>ucapkan</w:t>
      </w:r>
      <w:proofErr w:type="spellEnd"/>
      <w:r w:rsidRPr="00BF2379">
        <w:rPr>
          <w:rFonts w:ascii="Georgia" w:hAnsi="Georgia"/>
          <w:color w:val="000000" w:themeColor="text1"/>
          <w:lang w:eastAsia="id-ID"/>
        </w:rPr>
        <w:t xml:space="preserve"> </w:t>
      </w:r>
      <w:proofErr w:type="spellStart"/>
      <w:r w:rsidRPr="00BF2379">
        <w:rPr>
          <w:rFonts w:ascii="Georgia" w:hAnsi="Georgia"/>
          <w:color w:val="000000" w:themeColor="text1"/>
          <w:lang w:eastAsia="id-ID"/>
        </w:rPr>
        <w:t>secara</w:t>
      </w:r>
      <w:proofErr w:type="spellEnd"/>
      <w:r w:rsidRPr="00BF2379">
        <w:rPr>
          <w:rFonts w:ascii="Georgia" w:hAnsi="Georgia"/>
          <w:color w:val="000000" w:themeColor="text1"/>
          <w:lang w:eastAsia="id-ID"/>
        </w:rPr>
        <w:t xml:space="preserve"> </w:t>
      </w:r>
      <w:proofErr w:type="spellStart"/>
      <w:r w:rsidRPr="00BF2379">
        <w:rPr>
          <w:rFonts w:ascii="Georgia" w:hAnsi="Georgia"/>
          <w:color w:val="000000" w:themeColor="text1"/>
          <w:lang w:eastAsia="id-ID"/>
        </w:rPr>
        <w:t>bersama-sama</w:t>
      </w:r>
      <w:proofErr w:type="spellEnd"/>
      <w:r w:rsidRPr="00BF2379">
        <w:rPr>
          <w:rFonts w:ascii="Georgia" w:hAnsi="Georgia"/>
          <w:color w:val="000000" w:themeColor="text1"/>
          <w:lang w:eastAsia="id-ID"/>
        </w:rPr>
        <w:t xml:space="preserve"> P</w:t>
      </w:r>
      <w:r w:rsidRPr="00BF2379">
        <w:rPr>
          <w:rFonts w:ascii="Georgia" w:hAnsi="Georgia"/>
          <w:color w:val="000000" w:themeColor="text1"/>
          <w:lang w:val="sv-SE" w:eastAsia="id-ID"/>
        </w:rPr>
        <w:t>engakuan Iman</w:t>
      </w:r>
      <w:r w:rsidRPr="00BF2379">
        <w:rPr>
          <w:rFonts w:ascii="Georgia" w:hAnsi="Georgia"/>
          <w:color w:val="000000" w:themeColor="text1"/>
          <w:lang w:eastAsia="id-ID"/>
        </w:rPr>
        <w:t xml:space="preserve"> </w:t>
      </w:r>
      <w:proofErr w:type="spellStart"/>
      <w:r w:rsidRPr="00BF2379">
        <w:rPr>
          <w:rFonts w:ascii="Georgia" w:hAnsi="Georgia"/>
          <w:color w:val="000000" w:themeColor="text1"/>
          <w:lang w:eastAsia="id-ID"/>
        </w:rPr>
        <w:t>Rasuli</w:t>
      </w:r>
      <w:proofErr w:type="spellEnd"/>
      <w:r w:rsidRPr="00BF2379">
        <w:rPr>
          <w:rFonts w:ascii="Georgia" w:hAnsi="Georgia"/>
          <w:color w:val="000000" w:themeColor="text1"/>
          <w:lang w:eastAsia="id-ID"/>
        </w:rPr>
        <w:t>…</w:t>
      </w:r>
    </w:p>
    <w:p w14:paraId="0D9706E8" w14:textId="77777777" w:rsidR="00AC17C0" w:rsidRPr="00BF2379" w:rsidRDefault="00AC17C0" w:rsidP="00AC17C0">
      <w:pPr>
        <w:pStyle w:val="NoSpacing"/>
        <w:rPr>
          <w:rFonts w:ascii="Georgia" w:hAnsi="Georgia"/>
          <w:color w:val="000000" w:themeColor="text1"/>
        </w:rPr>
      </w:pPr>
    </w:p>
    <w:p w14:paraId="75F0B437" w14:textId="77777777" w:rsidR="00AC17C0" w:rsidRPr="00BF2379" w:rsidRDefault="00AC17C0" w:rsidP="00A36F21">
      <w:pPr>
        <w:pStyle w:val="NoSpacing"/>
        <w:numPr>
          <w:ilvl w:val="0"/>
          <w:numId w:val="54"/>
        </w:numPr>
        <w:ind w:left="180" w:hanging="180"/>
        <w:jc w:val="both"/>
        <w:rPr>
          <w:rFonts w:ascii="Georgia" w:hAnsi="Georgia"/>
          <w:color w:val="000000" w:themeColor="text1"/>
        </w:rPr>
      </w:pPr>
      <w:r w:rsidRPr="00BF2379">
        <w:rPr>
          <w:rFonts w:ascii="Georgia" w:hAnsi="Georgia"/>
          <w:i/>
          <w:color w:val="000000" w:themeColor="text1"/>
          <w:sz w:val="20"/>
          <w:szCs w:val="20"/>
          <w:lang w:val="sv-SE"/>
        </w:rPr>
        <w:t>umat duduk</w:t>
      </w:r>
    </w:p>
    <w:p w14:paraId="2E3E9C31" w14:textId="77777777" w:rsidR="00AC17C0" w:rsidRPr="00BF2379" w:rsidRDefault="00AC17C0" w:rsidP="00AC17C0">
      <w:pPr>
        <w:pStyle w:val="NoSpacing"/>
        <w:rPr>
          <w:rFonts w:ascii="Georgia" w:hAnsi="Georgia"/>
          <w:color w:val="000000" w:themeColor="text1"/>
          <w:u w:val="single"/>
        </w:rPr>
      </w:pPr>
    </w:p>
    <w:p w14:paraId="32FAC12B" w14:textId="77777777" w:rsidR="00AC17C0" w:rsidRPr="00BF2379" w:rsidRDefault="00AC17C0" w:rsidP="00AC17C0">
      <w:pPr>
        <w:pStyle w:val="NoSpacing"/>
        <w:rPr>
          <w:rFonts w:ascii="Georgia" w:hAnsi="Georgia"/>
          <w:b/>
          <w:color w:val="000000" w:themeColor="text1"/>
          <w:lang w:eastAsia="id-ID"/>
        </w:rPr>
      </w:pPr>
      <w:r w:rsidRPr="00BF2379">
        <w:rPr>
          <w:rFonts w:ascii="Georgia" w:hAnsi="Georgia"/>
          <w:b/>
          <w:color w:val="000000" w:themeColor="text1"/>
          <w:lang w:eastAsia="id-ID"/>
        </w:rPr>
        <w:t xml:space="preserve">DOA SYAFAAT </w:t>
      </w:r>
    </w:p>
    <w:p w14:paraId="58D15F65" w14:textId="77777777" w:rsidR="00AC17C0" w:rsidRPr="00BF2379" w:rsidRDefault="00AC17C0" w:rsidP="00AC17C0">
      <w:pPr>
        <w:pStyle w:val="NoSpacing"/>
        <w:rPr>
          <w:rFonts w:ascii="Georgia" w:hAnsi="Georgia"/>
          <w:i/>
          <w:iCs/>
          <w:color w:val="000000" w:themeColor="text1"/>
          <w:lang w:eastAsia="id-ID"/>
        </w:rPr>
      </w:pPr>
      <w:r w:rsidRPr="00BF2379">
        <w:rPr>
          <w:rFonts w:ascii="Georgia" w:hAnsi="Georgia"/>
          <w:i/>
          <w:iCs/>
          <w:color w:val="000000" w:themeColor="text1"/>
          <w:lang w:eastAsia="id-ID"/>
        </w:rPr>
        <w:t xml:space="preserve">Oleh PF </w:t>
      </w:r>
      <w:proofErr w:type="spellStart"/>
      <w:r w:rsidRPr="00BF2379">
        <w:rPr>
          <w:rFonts w:ascii="Georgia" w:hAnsi="Georgia"/>
          <w:i/>
          <w:iCs/>
          <w:color w:val="000000" w:themeColor="text1"/>
          <w:lang w:eastAsia="id-ID"/>
        </w:rPr>
        <w:t>diakhiri</w:t>
      </w:r>
      <w:proofErr w:type="spellEnd"/>
      <w:r w:rsidRPr="00BF2379">
        <w:rPr>
          <w:rFonts w:ascii="Georgia" w:hAnsi="Georgia"/>
          <w:i/>
          <w:iCs/>
          <w:color w:val="000000" w:themeColor="text1"/>
          <w:lang w:eastAsia="id-ID"/>
        </w:rPr>
        <w:t xml:space="preserve"> </w:t>
      </w:r>
      <w:proofErr w:type="spellStart"/>
      <w:r w:rsidRPr="00BF2379">
        <w:rPr>
          <w:rFonts w:ascii="Georgia" w:hAnsi="Georgia"/>
          <w:i/>
          <w:iCs/>
          <w:color w:val="000000" w:themeColor="text1"/>
          <w:lang w:eastAsia="id-ID"/>
        </w:rPr>
        <w:t>dengan</w:t>
      </w:r>
      <w:proofErr w:type="spellEnd"/>
      <w:r w:rsidRPr="00BF2379">
        <w:rPr>
          <w:rFonts w:ascii="Georgia" w:hAnsi="Georgia"/>
          <w:i/>
          <w:iCs/>
          <w:color w:val="000000" w:themeColor="text1"/>
          <w:lang w:eastAsia="id-ID"/>
        </w:rPr>
        <w:t xml:space="preserve"> </w:t>
      </w:r>
      <w:proofErr w:type="spellStart"/>
      <w:r w:rsidRPr="00BF2379">
        <w:rPr>
          <w:rFonts w:ascii="Georgia" w:hAnsi="Georgia"/>
          <w:i/>
          <w:iCs/>
          <w:color w:val="000000" w:themeColor="text1"/>
          <w:lang w:eastAsia="id-ID"/>
        </w:rPr>
        <w:t>mengucapkan</w:t>
      </w:r>
      <w:proofErr w:type="spellEnd"/>
      <w:r w:rsidRPr="00BF2379">
        <w:rPr>
          <w:rFonts w:ascii="Georgia" w:hAnsi="Georgia"/>
          <w:i/>
          <w:iCs/>
          <w:color w:val="000000" w:themeColor="text1"/>
          <w:lang w:eastAsia="id-ID"/>
        </w:rPr>
        <w:t xml:space="preserve"> (</w:t>
      </w:r>
      <w:proofErr w:type="spellStart"/>
      <w:r w:rsidRPr="00BF2379">
        <w:rPr>
          <w:rFonts w:ascii="Georgia" w:hAnsi="Georgia"/>
          <w:i/>
          <w:iCs/>
          <w:color w:val="000000" w:themeColor="text1"/>
          <w:lang w:eastAsia="id-ID"/>
        </w:rPr>
        <w:t>atau</w:t>
      </w:r>
      <w:proofErr w:type="spellEnd"/>
      <w:r w:rsidRPr="00BF2379">
        <w:rPr>
          <w:rFonts w:ascii="Georgia" w:hAnsi="Georgia"/>
          <w:i/>
          <w:iCs/>
          <w:color w:val="000000" w:themeColor="text1"/>
          <w:lang w:eastAsia="id-ID"/>
        </w:rPr>
        <w:t xml:space="preserve"> </w:t>
      </w:r>
      <w:proofErr w:type="spellStart"/>
      <w:r w:rsidRPr="00BF2379">
        <w:rPr>
          <w:rFonts w:ascii="Georgia" w:hAnsi="Georgia"/>
          <w:i/>
          <w:iCs/>
          <w:color w:val="000000" w:themeColor="text1"/>
          <w:lang w:eastAsia="id-ID"/>
        </w:rPr>
        <w:t>menyanyikan</w:t>
      </w:r>
      <w:proofErr w:type="spellEnd"/>
      <w:r w:rsidRPr="00BF2379">
        <w:rPr>
          <w:rFonts w:ascii="Georgia" w:hAnsi="Georgia"/>
          <w:i/>
          <w:iCs/>
          <w:color w:val="000000" w:themeColor="text1"/>
          <w:lang w:eastAsia="id-ID"/>
        </w:rPr>
        <w:t>) “</w:t>
      </w:r>
      <w:proofErr w:type="spellStart"/>
      <w:r w:rsidRPr="00BF2379">
        <w:rPr>
          <w:rFonts w:ascii="Georgia" w:hAnsi="Georgia"/>
          <w:i/>
          <w:iCs/>
          <w:color w:val="000000" w:themeColor="text1"/>
          <w:lang w:eastAsia="id-ID"/>
        </w:rPr>
        <w:t>Doa</w:t>
      </w:r>
      <w:proofErr w:type="spellEnd"/>
      <w:r w:rsidRPr="00BF2379">
        <w:rPr>
          <w:rFonts w:ascii="Georgia" w:hAnsi="Georgia"/>
          <w:i/>
          <w:iCs/>
          <w:color w:val="000000" w:themeColor="text1"/>
          <w:lang w:eastAsia="id-ID"/>
        </w:rPr>
        <w:t xml:space="preserve"> </w:t>
      </w:r>
      <w:proofErr w:type="spellStart"/>
      <w:r w:rsidRPr="00BF2379">
        <w:rPr>
          <w:rFonts w:ascii="Georgia" w:hAnsi="Georgia"/>
          <w:i/>
          <w:iCs/>
          <w:color w:val="000000" w:themeColor="text1"/>
          <w:lang w:eastAsia="id-ID"/>
        </w:rPr>
        <w:t>Bapa</w:t>
      </w:r>
      <w:proofErr w:type="spellEnd"/>
      <w:r w:rsidRPr="00BF2379">
        <w:rPr>
          <w:rFonts w:ascii="Georgia" w:hAnsi="Georgia"/>
          <w:i/>
          <w:iCs/>
          <w:color w:val="000000" w:themeColor="text1"/>
          <w:lang w:eastAsia="id-ID"/>
        </w:rPr>
        <w:t xml:space="preserve"> Kami.”</w:t>
      </w:r>
    </w:p>
    <w:p w14:paraId="7345782F" w14:textId="77777777" w:rsidR="00AC17C0" w:rsidRPr="00BF2379" w:rsidRDefault="00AC17C0" w:rsidP="00AC17C0">
      <w:pPr>
        <w:pStyle w:val="NoSpacing"/>
        <w:rPr>
          <w:rFonts w:ascii="Georgia" w:hAnsi="Georgia"/>
          <w:color w:val="000000" w:themeColor="text1"/>
        </w:rPr>
      </w:pPr>
    </w:p>
    <w:p w14:paraId="4B20A2C0" w14:textId="77777777" w:rsidR="00AC17C0" w:rsidRPr="00BF2379" w:rsidRDefault="00AC17C0" w:rsidP="00AC17C0">
      <w:pPr>
        <w:pStyle w:val="NoSpacing"/>
        <w:rPr>
          <w:rFonts w:ascii="Georgia" w:hAnsi="Georgia"/>
          <w:b/>
          <w:color w:val="000000" w:themeColor="text1"/>
        </w:rPr>
      </w:pPr>
      <w:r w:rsidRPr="00BF2379">
        <w:rPr>
          <w:rFonts w:ascii="Georgia" w:hAnsi="Georgia"/>
          <w:b/>
          <w:color w:val="000000" w:themeColor="text1"/>
        </w:rPr>
        <w:t>PERSEMBAHAN</w:t>
      </w:r>
    </w:p>
    <w:p w14:paraId="3E108D5F" w14:textId="77777777" w:rsidR="00AC17C0" w:rsidRPr="00BF2379" w:rsidRDefault="00AC17C0" w:rsidP="00AC17C0">
      <w:pPr>
        <w:pStyle w:val="NoSpacing"/>
        <w:tabs>
          <w:tab w:val="left" w:pos="360"/>
        </w:tabs>
        <w:ind w:left="630" w:hanging="630"/>
        <w:rPr>
          <w:rFonts w:ascii="Georgia" w:hAnsi="Georgia"/>
          <w:color w:val="000000" w:themeColor="text1"/>
        </w:rPr>
      </w:pPr>
      <w:r w:rsidRPr="00BF2379">
        <w:rPr>
          <w:rFonts w:ascii="Georgia" w:hAnsi="Georgia"/>
          <w:color w:val="000000" w:themeColor="text1"/>
        </w:rPr>
        <w:t>MJ</w:t>
      </w:r>
      <w:r w:rsidRPr="00BF2379">
        <w:rPr>
          <w:rFonts w:ascii="Georgia" w:hAnsi="Georgia"/>
          <w:color w:val="000000" w:themeColor="text1"/>
        </w:rPr>
        <w:tab/>
        <w:t>:</w:t>
      </w:r>
      <w:r w:rsidRPr="00BF2379">
        <w:rPr>
          <w:rFonts w:ascii="Georgia" w:hAnsi="Georgia"/>
          <w:color w:val="000000" w:themeColor="text1"/>
        </w:rPr>
        <w:tab/>
      </w:r>
      <w:proofErr w:type="spellStart"/>
      <w:r w:rsidRPr="00BF2379">
        <w:rPr>
          <w:rFonts w:ascii="Georgia" w:hAnsi="Georgia"/>
          <w:color w:val="000000" w:themeColor="text1"/>
        </w:rPr>
        <w:t>Marilah</w:t>
      </w:r>
      <w:proofErr w:type="spellEnd"/>
      <w:r w:rsidRPr="00BF2379">
        <w:rPr>
          <w:rFonts w:ascii="Georgia" w:hAnsi="Georgia"/>
          <w:color w:val="000000" w:themeColor="text1"/>
        </w:rPr>
        <w:t xml:space="preserve"> </w:t>
      </w:r>
      <w:proofErr w:type="spellStart"/>
      <w:r w:rsidRPr="00BF2379">
        <w:rPr>
          <w:rFonts w:ascii="Georgia" w:hAnsi="Georgia"/>
          <w:color w:val="000000" w:themeColor="text1"/>
        </w:rPr>
        <w:t>kita</w:t>
      </w:r>
      <w:proofErr w:type="spellEnd"/>
      <w:r w:rsidRPr="00BF2379">
        <w:rPr>
          <w:rFonts w:ascii="Georgia" w:hAnsi="Georgia"/>
          <w:color w:val="000000" w:themeColor="text1"/>
        </w:rPr>
        <w:t xml:space="preserve"> </w:t>
      </w:r>
      <w:proofErr w:type="spellStart"/>
      <w:r w:rsidRPr="00BF2379">
        <w:rPr>
          <w:rFonts w:ascii="Georgia" w:hAnsi="Georgia"/>
          <w:color w:val="000000" w:themeColor="text1"/>
        </w:rPr>
        <w:t>memberikan</w:t>
      </w:r>
      <w:proofErr w:type="spellEnd"/>
      <w:r w:rsidRPr="00BF2379">
        <w:rPr>
          <w:rFonts w:ascii="Georgia" w:hAnsi="Georgia"/>
          <w:color w:val="000000" w:themeColor="text1"/>
        </w:rPr>
        <w:t xml:space="preserve"> </w:t>
      </w:r>
      <w:proofErr w:type="spellStart"/>
      <w:r w:rsidRPr="00BF2379">
        <w:rPr>
          <w:rFonts w:ascii="Georgia" w:hAnsi="Georgia"/>
          <w:color w:val="000000" w:themeColor="text1"/>
        </w:rPr>
        <w:t>persembahan</w:t>
      </w:r>
      <w:proofErr w:type="spellEnd"/>
      <w:r w:rsidRPr="00BF2379">
        <w:rPr>
          <w:rFonts w:ascii="Georgia" w:hAnsi="Georgia"/>
          <w:color w:val="000000" w:themeColor="text1"/>
        </w:rPr>
        <w:t xml:space="preserve"> </w:t>
      </w:r>
      <w:proofErr w:type="spellStart"/>
      <w:r w:rsidRPr="00BF2379">
        <w:rPr>
          <w:rFonts w:ascii="Georgia" w:hAnsi="Georgia"/>
          <w:color w:val="000000" w:themeColor="text1"/>
        </w:rPr>
        <w:t>syukur</w:t>
      </w:r>
      <w:proofErr w:type="spellEnd"/>
      <w:r w:rsidRPr="00BF2379">
        <w:rPr>
          <w:rFonts w:ascii="Georgia" w:hAnsi="Georgia"/>
          <w:color w:val="000000" w:themeColor="text1"/>
        </w:rPr>
        <w:t xml:space="preserve"> </w:t>
      </w:r>
      <w:proofErr w:type="spellStart"/>
      <w:r w:rsidRPr="00BF2379">
        <w:rPr>
          <w:rFonts w:ascii="Georgia" w:hAnsi="Georgia"/>
          <w:color w:val="000000" w:themeColor="text1"/>
        </w:rPr>
        <w:t>dengan</w:t>
      </w:r>
      <w:proofErr w:type="spellEnd"/>
      <w:r w:rsidRPr="00BF2379">
        <w:rPr>
          <w:rFonts w:ascii="Georgia" w:hAnsi="Georgia"/>
          <w:color w:val="000000" w:themeColor="text1"/>
        </w:rPr>
        <w:t xml:space="preserve"> </w:t>
      </w:r>
      <w:proofErr w:type="spellStart"/>
      <w:r w:rsidRPr="00BF2379">
        <w:rPr>
          <w:rFonts w:ascii="Georgia" w:hAnsi="Georgia"/>
          <w:color w:val="000000" w:themeColor="text1"/>
        </w:rPr>
        <w:t>mendasarkannya</w:t>
      </w:r>
      <w:proofErr w:type="spellEnd"/>
      <w:r w:rsidRPr="00BF2379">
        <w:rPr>
          <w:rFonts w:ascii="Georgia" w:hAnsi="Georgia"/>
          <w:color w:val="000000" w:themeColor="text1"/>
        </w:rPr>
        <w:t xml:space="preserve"> pada </w:t>
      </w:r>
      <w:proofErr w:type="spellStart"/>
      <w:r w:rsidRPr="00BF2379">
        <w:rPr>
          <w:rFonts w:ascii="Georgia" w:hAnsi="Georgia"/>
          <w:color w:val="000000" w:themeColor="text1"/>
        </w:rPr>
        <w:t>firman</w:t>
      </w:r>
      <w:proofErr w:type="spellEnd"/>
      <w:r w:rsidRPr="00BF2379">
        <w:rPr>
          <w:rFonts w:ascii="Georgia" w:hAnsi="Georgia"/>
          <w:color w:val="000000" w:themeColor="text1"/>
        </w:rPr>
        <w:t xml:space="preserve"> </w:t>
      </w:r>
      <w:proofErr w:type="spellStart"/>
      <w:r w:rsidRPr="00BF2379">
        <w:rPr>
          <w:rFonts w:ascii="Georgia" w:hAnsi="Georgia"/>
          <w:color w:val="000000" w:themeColor="text1"/>
        </w:rPr>
        <w:t>Tuhan</w:t>
      </w:r>
      <w:proofErr w:type="spellEnd"/>
      <w:r w:rsidRPr="00BF2379">
        <w:rPr>
          <w:rFonts w:ascii="Georgia" w:hAnsi="Georgia"/>
          <w:color w:val="000000" w:themeColor="text1"/>
        </w:rPr>
        <w:t>: “</w:t>
      </w:r>
      <w:proofErr w:type="spellStart"/>
      <w:r w:rsidRPr="00BF2379">
        <w:rPr>
          <w:rFonts w:ascii="Georgia" w:eastAsiaTheme="minorHAnsi" w:hAnsi="Georgia"/>
          <w:color w:val="000000" w:themeColor="text1"/>
          <w:lang w:bidi="he-IL"/>
        </w:rPr>
        <w:t>Sebab</w:t>
      </w:r>
      <w:proofErr w:type="spellEnd"/>
      <w:r w:rsidRPr="00BF2379">
        <w:rPr>
          <w:rFonts w:ascii="Georgia" w:eastAsiaTheme="minorHAnsi" w:hAnsi="Georgia"/>
          <w:color w:val="000000" w:themeColor="text1"/>
          <w:lang w:bidi="he-IL"/>
        </w:rPr>
        <w:t xml:space="preserve"> </w:t>
      </w:r>
      <w:proofErr w:type="spellStart"/>
      <w:r w:rsidRPr="00BF2379">
        <w:rPr>
          <w:rFonts w:ascii="Georgia" w:eastAsiaTheme="minorHAnsi" w:hAnsi="Georgia"/>
          <w:color w:val="000000" w:themeColor="text1"/>
          <w:lang w:bidi="he-IL"/>
        </w:rPr>
        <w:t>dari</w:t>
      </w:r>
      <w:proofErr w:type="spellEnd"/>
      <w:r w:rsidRPr="00BF2379">
        <w:rPr>
          <w:rFonts w:ascii="Georgia" w:eastAsiaTheme="minorHAnsi" w:hAnsi="Georgia"/>
          <w:color w:val="000000" w:themeColor="text1"/>
          <w:lang w:bidi="he-IL"/>
        </w:rPr>
        <w:t xml:space="preserve"> pada-</w:t>
      </w:r>
      <w:proofErr w:type="spellStart"/>
      <w:r w:rsidRPr="00BF2379">
        <w:rPr>
          <w:rFonts w:ascii="Georgia" w:eastAsiaTheme="minorHAnsi" w:hAnsi="Georgia"/>
          <w:color w:val="000000" w:themeColor="text1"/>
          <w:lang w:bidi="he-IL"/>
        </w:rPr>
        <w:t>Mulah</w:t>
      </w:r>
      <w:proofErr w:type="spellEnd"/>
      <w:r w:rsidRPr="00BF2379">
        <w:rPr>
          <w:rFonts w:ascii="Georgia" w:eastAsiaTheme="minorHAnsi" w:hAnsi="Georgia"/>
          <w:color w:val="000000" w:themeColor="text1"/>
          <w:lang w:bidi="he-IL"/>
        </w:rPr>
        <w:t xml:space="preserve"> </w:t>
      </w:r>
      <w:proofErr w:type="spellStart"/>
      <w:r w:rsidRPr="00BF2379">
        <w:rPr>
          <w:rFonts w:ascii="Georgia" w:eastAsiaTheme="minorHAnsi" w:hAnsi="Georgia"/>
          <w:color w:val="000000" w:themeColor="text1"/>
          <w:lang w:bidi="he-IL"/>
        </w:rPr>
        <w:t>segala-galanya</w:t>
      </w:r>
      <w:proofErr w:type="spellEnd"/>
      <w:r w:rsidRPr="00BF2379">
        <w:rPr>
          <w:rFonts w:ascii="Georgia" w:eastAsiaTheme="minorHAnsi" w:hAnsi="Georgia"/>
          <w:color w:val="000000" w:themeColor="text1"/>
          <w:lang w:bidi="he-IL"/>
        </w:rPr>
        <w:t xml:space="preserve"> dan </w:t>
      </w:r>
      <w:proofErr w:type="spellStart"/>
      <w:r w:rsidRPr="00BF2379">
        <w:rPr>
          <w:rFonts w:ascii="Georgia" w:eastAsiaTheme="minorHAnsi" w:hAnsi="Georgia"/>
          <w:color w:val="000000" w:themeColor="text1"/>
          <w:lang w:bidi="he-IL"/>
        </w:rPr>
        <w:t>dari</w:t>
      </w:r>
      <w:proofErr w:type="spellEnd"/>
      <w:r w:rsidRPr="00BF2379">
        <w:rPr>
          <w:rFonts w:ascii="Georgia" w:eastAsiaTheme="minorHAnsi" w:hAnsi="Georgia"/>
          <w:color w:val="000000" w:themeColor="text1"/>
          <w:lang w:bidi="he-IL"/>
        </w:rPr>
        <w:t xml:space="preserve"> </w:t>
      </w:r>
      <w:proofErr w:type="spellStart"/>
      <w:r w:rsidRPr="00BF2379">
        <w:rPr>
          <w:rFonts w:ascii="Georgia" w:eastAsiaTheme="minorHAnsi" w:hAnsi="Georgia"/>
          <w:color w:val="000000" w:themeColor="text1"/>
          <w:lang w:bidi="he-IL"/>
        </w:rPr>
        <w:t>tangan</w:t>
      </w:r>
      <w:proofErr w:type="spellEnd"/>
      <w:r w:rsidRPr="00BF2379">
        <w:rPr>
          <w:rFonts w:ascii="Georgia" w:eastAsiaTheme="minorHAnsi" w:hAnsi="Georgia"/>
          <w:color w:val="000000" w:themeColor="text1"/>
          <w:lang w:bidi="he-IL"/>
        </w:rPr>
        <w:t xml:space="preserve">-Mu </w:t>
      </w:r>
      <w:proofErr w:type="spellStart"/>
      <w:r w:rsidRPr="00BF2379">
        <w:rPr>
          <w:rFonts w:ascii="Georgia" w:eastAsiaTheme="minorHAnsi" w:hAnsi="Georgia"/>
          <w:color w:val="000000" w:themeColor="text1"/>
          <w:lang w:bidi="he-IL"/>
        </w:rPr>
        <w:t>sendirilah</w:t>
      </w:r>
      <w:proofErr w:type="spellEnd"/>
      <w:r w:rsidRPr="00BF2379">
        <w:rPr>
          <w:rFonts w:ascii="Georgia" w:eastAsiaTheme="minorHAnsi" w:hAnsi="Georgia"/>
          <w:color w:val="000000" w:themeColor="text1"/>
          <w:lang w:bidi="he-IL"/>
        </w:rPr>
        <w:t xml:space="preserve"> </w:t>
      </w:r>
      <w:proofErr w:type="spellStart"/>
      <w:r w:rsidRPr="00BF2379">
        <w:rPr>
          <w:rFonts w:ascii="Georgia" w:eastAsiaTheme="minorHAnsi" w:hAnsi="Georgia"/>
          <w:color w:val="000000" w:themeColor="text1"/>
          <w:lang w:bidi="he-IL"/>
        </w:rPr>
        <w:lastRenderedPageBreak/>
        <w:t>persembahan</w:t>
      </w:r>
      <w:proofErr w:type="spellEnd"/>
      <w:r w:rsidRPr="00BF2379">
        <w:rPr>
          <w:rFonts w:ascii="Georgia" w:eastAsiaTheme="minorHAnsi" w:hAnsi="Georgia"/>
          <w:color w:val="000000" w:themeColor="text1"/>
          <w:lang w:bidi="he-IL"/>
        </w:rPr>
        <w:t xml:space="preserve"> yang kami </w:t>
      </w:r>
      <w:proofErr w:type="spellStart"/>
      <w:r w:rsidRPr="00BF2379">
        <w:rPr>
          <w:rFonts w:ascii="Georgia" w:eastAsiaTheme="minorHAnsi" w:hAnsi="Georgia"/>
          <w:color w:val="000000" w:themeColor="text1"/>
          <w:lang w:bidi="he-IL"/>
        </w:rPr>
        <w:t>berikan</w:t>
      </w:r>
      <w:proofErr w:type="spellEnd"/>
      <w:r w:rsidRPr="00BF2379">
        <w:rPr>
          <w:rFonts w:ascii="Georgia" w:eastAsiaTheme="minorHAnsi" w:hAnsi="Georgia"/>
          <w:color w:val="000000" w:themeColor="text1"/>
          <w:lang w:bidi="he-IL"/>
        </w:rPr>
        <w:t xml:space="preserve"> </w:t>
      </w:r>
      <w:proofErr w:type="spellStart"/>
      <w:r w:rsidRPr="00BF2379">
        <w:rPr>
          <w:rFonts w:ascii="Georgia" w:eastAsiaTheme="minorHAnsi" w:hAnsi="Georgia"/>
          <w:color w:val="000000" w:themeColor="text1"/>
          <w:lang w:bidi="he-IL"/>
        </w:rPr>
        <w:t>kepada</w:t>
      </w:r>
      <w:proofErr w:type="spellEnd"/>
      <w:r w:rsidRPr="00BF2379">
        <w:rPr>
          <w:rFonts w:ascii="Georgia" w:eastAsiaTheme="minorHAnsi" w:hAnsi="Georgia"/>
          <w:color w:val="000000" w:themeColor="text1"/>
          <w:lang w:bidi="he-IL"/>
        </w:rPr>
        <w:t>-Mu” (</w:t>
      </w:r>
      <w:r w:rsidRPr="00BF2379">
        <w:rPr>
          <w:rFonts w:ascii="Georgia" w:eastAsiaTheme="minorHAnsi" w:hAnsi="Georgia"/>
          <w:bCs/>
          <w:color w:val="000000" w:themeColor="text1"/>
          <w:lang w:bidi="he-IL"/>
        </w:rPr>
        <w:t xml:space="preserve">1 Taw. 29:14b). </w:t>
      </w:r>
    </w:p>
    <w:p w14:paraId="1C0C4563" w14:textId="77777777" w:rsidR="00AC17C0" w:rsidRPr="00BF2379" w:rsidRDefault="00AC17C0" w:rsidP="00AC17C0">
      <w:pPr>
        <w:pStyle w:val="NoSpacing"/>
        <w:rPr>
          <w:rStyle w:val="fullpost"/>
          <w:rFonts w:ascii="Georgia" w:hAnsi="Georgia"/>
          <w:color w:val="000000" w:themeColor="text1"/>
        </w:rPr>
      </w:pPr>
    </w:p>
    <w:p w14:paraId="1DCEB292" w14:textId="77777777" w:rsidR="00AC17C0" w:rsidRPr="005E3D7B" w:rsidRDefault="00AC17C0" w:rsidP="00A36F21">
      <w:pPr>
        <w:pStyle w:val="NoSpacing"/>
        <w:numPr>
          <w:ilvl w:val="0"/>
          <w:numId w:val="54"/>
        </w:numPr>
        <w:ind w:left="180" w:hanging="180"/>
        <w:rPr>
          <w:rStyle w:val="fullpost"/>
          <w:rFonts w:ascii="Georgia" w:hAnsi="Georgia"/>
          <w:i/>
          <w:color w:val="000000" w:themeColor="text1"/>
          <w:sz w:val="20"/>
          <w:szCs w:val="20"/>
        </w:rPr>
      </w:pPr>
      <w:proofErr w:type="spellStart"/>
      <w:r w:rsidRPr="005E3D7B">
        <w:rPr>
          <w:rStyle w:val="fullpost"/>
          <w:rFonts w:ascii="Georgia" w:hAnsi="Georgia"/>
          <w:i/>
          <w:color w:val="000000" w:themeColor="text1"/>
          <w:sz w:val="20"/>
          <w:szCs w:val="20"/>
        </w:rPr>
        <w:t>umat</w:t>
      </w:r>
      <w:proofErr w:type="spellEnd"/>
      <w:r w:rsidRPr="005E3D7B">
        <w:rPr>
          <w:rStyle w:val="fullpost"/>
          <w:rFonts w:ascii="Georgia" w:hAnsi="Georgia"/>
          <w:i/>
          <w:color w:val="000000" w:themeColor="text1"/>
          <w:sz w:val="20"/>
          <w:szCs w:val="20"/>
        </w:rPr>
        <w:t xml:space="preserve"> </w:t>
      </w:r>
      <w:proofErr w:type="spellStart"/>
      <w:r w:rsidRPr="005E3D7B">
        <w:rPr>
          <w:rStyle w:val="fullpost"/>
          <w:rFonts w:ascii="Georgia" w:hAnsi="Georgia"/>
          <w:i/>
          <w:color w:val="000000" w:themeColor="text1"/>
          <w:sz w:val="20"/>
          <w:szCs w:val="20"/>
        </w:rPr>
        <w:t>menyanyikan</w:t>
      </w:r>
      <w:proofErr w:type="spellEnd"/>
      <w:r w:rsidRPr="005E3D7B">
        <w:rPr>
          <w:rStyle w:val="fullpost"/>
          <w:rFonts w:ascii="Georgia" w:hAnsi="Georgia"/>
          <w:i/>
          <w:color w:val="000000" w:themeColor="text1"/>
          <w:sz w:val="20"/>
          <w:szCs w:val="20"/>
        </w:rPr>
        <w:t xml:space="preserve"> PKJ</w:t>
      </w:r>
      <w:r>
        <w:rPr>
          <w:rStyle w:val="fullpost"/>
          <w:rFonts w:ascii="Georgia" w:hAnsi="Georgia"/>
          <w:i/>
          <w:color w:val="000000" w:themeColor="text1"/>
          <w:sz w:val="20"/>
          <w:szCs w:val="20"/>
        </w:rPr>
        <w:t>.</w:t>
      </w:r>
      <w:r w:rsidRPr="005E3D7B">
        <w:rPr>
          <w:rStyle w:val="fullpost"/>
          <w:rFonts w:ascii="Georgia" w:hAnsi="Georgia"/>
          <w:i/>
          <w:color w:val="000000" w:themeColor="text1"/>
          <w:sz w:val="20"/>
          <w:szCs w:val="20"/>
        </w:rPr>
        <w:t xml:space="preserve"> 148:1-3 </w:t>
      </w:r>
    </w:p>
    <w:p w14:paraId="1DA54915" w14:textId="77777777" w:rsidR="00AC17C0" w:rsidRDefault="00AC17C0" w:rsidP="00AC17C0">
      <w:pPr>
        <w:pStyle w:val="NoSpacing"/>
        <w:rPr>
          <w:rFonts w:ascii="Georgia" w:hAnsi="Georgia"/>
          <w:b/>
          <w:color w:val="000000" w:themeColor="text1"/>
        </w:rPr>
      </w:pPr>
    </w:p>
    <w:p w14:paraId="68F16D63" w14:textId="77777777" w:rsidR="00AC17C0" w:rsidRPr="00BF2379" w:rsidRDefault="00AC17C0" w:rsidP="00AC17C0">
      <w:pPr>
        <w:widowControl w:val="0"/>
        <w:ind w:left="360"/>
        <w:rPr>
          <w:rFonts w:ascii="Georgia" w:hAnsi="Georgia"/>
          <w:color w:val="000000" w:themeColor="text1"/>
          <w:sz w:val="20"/>
          <w:szCs w:val="20"/>
        </w:rPr>
      </w:pPr>
      <w:r>
        <w:rPr>
          <w:rFonts w:ascii="Georgia" w:hAnsi="Georgia" w:cs="Arial"/>
          <w:color w:val="000000" w:themeColor="text1"/>
          <w:sz w:val="22"/>
          <w:szCs w:val="22"/>
          <w:lang w:eastAsia="id-ID"/>
        </w:rPr>
        <w:t>T’RIMA KASIH YA TUHANKU</w:t>
      </w:r>
    </w:p>
    <w:p w14:paraId="10FE691A" w14:textId="77777777" w:rsidR="00AC17C0" w:rsidRPr="00C41CFB" w:rsidRDefault="00AC17C0" w:rsidP="00AC17C0">
      <w:pPr>
        <w:pStyle w:val="NoSpacing"/>
        <w:tabs>
          <w:tab w:val="left" w:pos="360"/>
          <w:tab w:val="left" w:pos="1080"/>
          <w:tab w:val="left" w:pos="1800"/>
        </w:tabs>
        <w:rPr>
          <w:rFonts w:ascii="Georgia" w:hAnsi="Georgia" w:cs="Arial"/>
          <w:color w:val="000000" w:themeColor="text1"/>
          <w:lang w:eastAsia="id-ID"/>
        </w:rPr>
      </w:pPr>
      <w:r w:rsidRPr="00C41CFB">
        <w:rPr>
          <w:rFonts w:ascii="Georgia" w:hAnsi="Georgia"/>
          <w:color w:val="000000" w:themeColor="text1"/>
          <w:sz w:val="14"/>
          <w:szCs w:val="14"/>
        </w:rPr>
        <w:tab/>
        <w:t xml:space="preserve">do = </w:t>
      </w:r>
      <w:r>
        <w:rPr>
          <w:rFonts w:ascii="Georgia" w:hAnsi="Georgia"/>
          <w:color w:val="000000" w:themeColor="text1"/>
          <w:sz w:val="14"/>
          <w:szCs w:val="14"/>
        </w:rPr>
        <w:t>f</w:t>
      </w:r>
      <w:r w:rsidRPr="00C41CFB">
        <w:rPr>
          <w:rFonts w:ascii="Georgia" w:hAnsi="Georgia"/>
          <w:color w:val="000000" w:themeColor="text1"/>
          <w:sz w:val="14"/>
          <w:szCs w:val="14"/>
        </w:rPr>
        <w:tab/>
      </w:r>
      <w:r>
        <w:rPr>
          <w:rFonts w:ascii="Georgia" w:hAnsi="Georgia"/>
          <w:color w:val="000000" w:themeColor="text1"/>
          <w:sz w:val="14"/>
          <w:szCs w:val="14"/>
        </w:rPr>
        <w:t>4</w:t>
      </w:r>
      <w:r w:rsidRPr="00C41CFB">
        <w:rPr>
          <w:rFonts w:ascii="Georgia" w:hAnsi="Georgia"/>
          <w:color w:val="000000" w:themeColor="text1"/>
          <w:sz w:val="14"/>
          <w:szCs w:val="14"/>
        </w:rPr>
        <w:t xml:space="preserve"> </w:t>
      </w:r>
      <w:r>
        <w:rPr>
          <w:rFonts w:ascii="Georgia" w:hAnsi="Georgia"/>
          <w:color w:val="000000" w:themeColor="text1"/>
          <w:sz w:val="14"/>
          <w:szCs w:val="14"/>
        </w:rPr>
        <w:t xml:space="preserve"> </w:t>
      </w:r>
      <w:proofErr w:type="spellStart"/>
      <w:r w:rsidRPr="00C41CFB">
        <w:rPr>
          <w:rFonts w:ascii="Georgia" w:hAnsi="Georgia"/>
          <w:color w:val="000000" w:themeColor="text1"/>
          <w:sz w:val="14"/>
          <w:szCs w:val="14"/>
        </w:rPr>
        <w:t>ketuk</w:t>
      </w:r>
      <w:proofErr w:type="spellEnd"/>
      <w:r w:rsidRPr="00C41CFB">
        <w:rPr>
          <w:rFonts w:ascii="Georgia" w:hAnsi="Georgia"/>
          <w:color w:val="000000" w:themeColor="text1"/>
          <w:sz w:val="14"/>
          <w:szCs w:val="14"/>
        </w:rPr>
        <w:tab/>
      </w:r>
      <w:r>
        <w:rPr>
          <w:rFonts w:ascii="Georgia" w:hAnsi="Georgia"/>
          <w:color w:val="000000" w:themeColor="text1"/>
          <w:sz w:val="14"/>
          <w:szCs w:val="14"/>
        </w:rPr>
        <w:t xml:space="preserve">Jerry </w:t>
      </w:r>
      <w:proofErr w:type="spellStart"/>
      <w:r>
        <w:rPr>
          <w:rFonts w:ascii="Georgia" w:hAnsi="Georgia"/>
          <w:color w:val="000000" w:themeColor="text1"/>
          <w:sz w:val="14"/>
          <w:szCs w:val="14"/>
        </w:rPr>
        <w:t>Silangit</w:t>
      </w:r>
      <w:proofErr w:type="spellEnd"/>
      <w:r>
        <w:rPr>
          <w:rFonts w:ascii="Georgia" w:hAnsi="Georgia"/>
          <w:color w:val="000000" w:themeColor="text1"/>
          <w:sz w:val="14"/>
          <w:szCs w:val="14"/>
        </w:rPr>
        <w:t xml:space="preserve"> 1986/1988</w:t>
      </w:r>
    </w:p>
    <w:p w14:paraId="0B12C0C6" w14:textId="77777777" w:rsidR="00AC17C0" w:rsidRPr="00C41CFB" w:rsidRDefault="00AC17C0" w:rsidP="00AC17C0">
      <w:pPr>
        <w:pStyle w:val="ListParagraph"/>
        <w:rPr>
          <w:rFonts w:ascii="Georgia" w:hAnsi="Georgia"/>
          <w:color w:val="000000" w:themeColor="text1"/>
        </w:rPr>
      </w:pPr>
    </w:p>
    <w:p w14:paraId="697A137D" w14:textId="77777777" w:rsidR="00AC17C0" w:rsidRDefault="00AC17C0" w:rsidP="00AC17C0">
      <w:pPr>
        <w:pStyle w:val="NoSpacing"/>
        <w:ind w:left="720" w:hanging="360"/>
        <w:rPr>
          <w:rFonts w:ascii="Georgia" w:hAnsi="Georgia"/>
          <w:color w:val="000000" w:themeColor="text1"/>
        </w:rPr>
      </w:pPr>
      <w:r>
        <w:rPr>
          <w:rFonts w:ascii="Georgia" w:hAnsi="Georgia"/>
          <w:color w:val="000000" w:themeColor="text1"/>
        </w:rPr>
        <w:t>1.</w:t>
      </w:r>
      <w:r>
        <w:rPr>
          <w:rFonts w:ascii="Georgia" w:hAnsi="Georgia"/>
          <w:color w:val="000000" w:themeColor="text1"/>
        </w:rPr>
        <w:tab/>
      </w:r>
      <w:proofErr w:type="spellStart"/>
      <w:r w:rsidRPr="00BF2379">
        <w:rPr>
          <w:rFonts w:ascii="Georgia" w:hAnsi="Georgia"/>
          <w:color w:val="000000" w:themeColor="text1"/>
        </w:rPr>
        <w:t>T’rimakasih</w:t>
      </w:r>
      <w:proofErr w:type="spellEnd"/>
      <w:r w:rsidRPr="00BF2379">
        <w:rPr>
          <w:rFonts w:ascii="Georgia" w:hAnsi="Georgia"/>
          <w:color w:val="000000" w:themeColor="text1"/>
        </w:rPr>
        <w:t xml:space="preserve"> </w:t>
      </w:r>
      <w:proofErr w:type="spellStart"/>
      <w:r w:rsidRPr="00BF2379">
        <w:rPr>
          <w:rFonts w:ascii="Georgia" w:hAnsi="Georgia"/>
          <w:color w:val="000000" w:themeColor="text1"/>
        </w:rPr>
        <w:t>ya</w:t>
      </w:r>
      <w:proofErr w:type="spellEnd"/>
      <w:r w:rsidRPr="00BF2379">
        <w:rPr>
          <w:rFonts w:ascii="Georgia" w:hAnsi="Georgia"/>
          <w:color w:val="000000" w:themeColor="text1"/>
        </w:rPr>
        <w:t xml:space="preserve"> </w:t>
      </w:r>
      <w:proofErr w:type="spellStart"/>
      <w:r w:rsidRPr="00BF2379">
        <w:rPr>
          <w:rFonts w:ascii="Georgia" w:hAnsi="Georgia"/>
          <w:color w:val="000000" w:themeColor="text1"/>
        </w:rPr>
        <w:t>Tuhanku</w:t>
      </w:r>
      <w:proofErr w:type="spellEnd"/>
      <w:r w:rsidRPr="00BF2379">
        <w:rPr>
          <w:rFonts w:ascii="Georgia" w:hAnsi="Georgia"/>
          <w:color w:val="000000" w:themeColor="text1"/>
        </w:rPr>
        <w:t xml:space="preserve">, </w:t>
      </w:r>
    </w:p>
    <w:p w14:paraId="0B4A9F05" w14:textId="77777777" w:rsidR="00AC17C0" w:rsidRPr="00BF2379" w:rsidRDefault="00AC17C0" w:rsidP="00AC17C0">
      <w:pPr>
        <w:pStyle w:val="NoSpacing"/>
        <w:ind w:left="720"/>
        <w:rPr>
          <w:rFonts w:ascii="Georgia" w:hAnsi="Georgia"/>
          <w:color w:val="000000" w:themeColor="text1"/>
        </w:rPr>
      </w:pPr>
      <w:proofErr w:type="spellStart"/>
      <w:r w:rsidRPr="00BF2379">
        <w:rPr>
          <w:rFonts w:ascii="Georgia" w:hAnsi="Georgia"/>
          <w:color w:val="000000" w:themeColor="text1"/>
        </w:rPr>
        <w:t>atas</w:t>
      </w:r>
      <w:proofErr w:type="spellEnd"/>
      <w:r w:rsidRPr="00BF2379">
        <w:rPr>
          <w:rFonts w:ascii="Georgia" w:hAnsi="Georgia"/>
          <w:color w:val="000000" w:themeColor="text1"/>
        </w:rPr>
        <w:t xml:space="preserve"> </w:t>
      </w:r>
      <w:proofErr w:type="spellStart"/>
      <w:r w:rsidRPr="00BF2379">
        <w:rPr>
          <w:rFonts w:ascii="Georgia" w:hAnsi="Georgia"/>
          <w:color w:val="000000" w:themeColor="text1"/>
        </w:rPr>
        <w:t>hari</w:t>
      </w:r>
      <w:proofErr w:type="spellEnd"/>
      <w:r w:rsidRPr="00BF2379">
        <w:rPr>
          <w:rFonts w:ascii="Georgia" w:hAnsi="Georgia"/>
          <w:color w:val="000000" w:themeColor="text1"/>
        </w:rPr>
        <w:t xml:space="preserve"> </w:t>
      </w:r>
      <w:proofErr w:type="spellStart"/>
      <w:r w:rsidRPr="00BF2379">
        <w:rPr>
          <w:rFonts w:ascii="Georgia" w:hAnsi="Georgia"/>
          <w:color w:val="000000" w:themeColor="text1"/>
        </w:rPr>
        <w:t>pemberian</w:t>
      </w:r>
      <w:proofErr w:type="spellEnd"/>
      <w:r w:rsidRPr="00BF2379">
        <w:rPr>
          <w:rFonts w:ascii="Georgia" w:hAnsi="Georgia"/>
          <w:color w:val="000000" w:themeColor="text1"/>
        </w:rPr>
        <w:t xml:space="preserve">-Mu. </w:t>
      </w:r>
    </w:p>
    <w:p w14:paraId="48C338EA" w14:textId="77777777" w:rsidR="00AC17C0" w:rsidRDefault="00AC17C0" w:rsidP="00AC17C0">
      <w:pPr>
        <w:pStyle w:val="NoSpacing"/>
        <w:ind w:left="720"/>
        <w:rPr>
          <w:rFonts w:ascii="Georgia" w:hAnsi="Georgia"/>
          <w:color w:val="000000" w:themeColor="text1"/>
        </w:rPr>
      </w:pPr>
      <w:r w:rsidRPr="00BF2379">
        <w:rPr>
          <w:rFonts w:ascii="Georgia" w:hAnsi="Georgia"/>
          <w:color w:val="000000" w:themeColor="text1"/>
        </w:rPr>
        <w:t xml:space="preserve">Hari </w:t>
      </w:r>
      <w:proofErr w:type="spellStart"/>
      <w:r w:rsidRPr="00BF2379">
        <w:rPr>
          <w:rFonts w:ascii="Georgia" w:hAnsi="Georgia"/>
          <w:color w:val="000000" w:themeColor="text1"/>
        </w:rPr>
        <w:t>baru</w:t>
      </w:r>
      <w:proofErr w:type="spellEnd"/>
      <w:r w:rsidRPr="00BF2379">
        <w:rPr>
          <w:rFonts w:ascii="Georgia" w:hAnsi="Georgia"/>
          <w:color w:val="000000" w:themeColor="text1"/>
        </w:rPr>
        <w:t xml:space="preserve"> </w:t>
      </w:r>
      <w:proofErr w:type="spellStart"/>
      <w:r w:rsidRPr="00BF2379">
        <w:rPr>
          <w:rFonts w:ascii="Georgia" w:hAnsi="Georgia"/>
          <w:color w:val="000000" w:themeColor="text1"/>
        </w:rPr>
        <w:t>limpah</w:t>
      </w:r>
      <w:proofErr w:type="spellEnd"/>
      <w:r w:rsidRPr="00BF2379">
        <w:rPr>
          <w:rFonts w:ascii="Georgia" w:hAnsi="Georgia"/>
          <w:color w:val="000000" w:themeColor="text1"/>
        </w:rPr>
        <w:t xml:space="preserve"> </w:t>
      </w:r>
      <w:proofErr w:type="spellStart"/>
      <w:r w:rsidRPr="00BF2379">
        <w:rPr>
          <w:rFonts w:ascii="Georgia" w:hAnsi="Georgia"/>
          <w:color w:val="000000" w:themeColor="text1"/>
        </w:rPr>
        <w:t>rahmat</w:t>
      </w:r>
      <w:proofErr w:type="spellEnd"/>
      <w:r w:rsidRPr="00BF2379">
        <w:rPr>
          <w:rFonts w:ascii="Georgia" w:hAnsi="Georgia"/>
          <w:color w:val="000000" w:themeColor="text1"/>
        </w:rPr>
        <w:t xml:space="preserve"> </w:t>
      </w:r>
    </w:p>
    <w:p w14:paraId="046B4865" w14:textId="77777777" w:rsidR="00AC17C0" w:rsidRPr="00BF2379" w:rsidRDefault="00AC17C0" w:rsidP="00AC17C0">
      <w:pPr>
        <w:pStyle w:val="NoSpacing"/>
        <w:ind w:left="720"/>
        <w:rPr>
          <w:rFonts w:ascii="Georgia" w:hAnsi="Georgia"/>
          <w:color w:val="000000" w:themeColor="text1"/>
        </w:rPr>
      </w:pPr>
      <w:r w:rsidRPr="00BF2379">
        <w:rPr>
          <w:rFonts w:ascii="Georgia" w:hAnsi="Georgia"/>
          <w:color w:val="000000" w:themeColor="text1"/>
        </w:rPr>
        <w:t xml:space="preserve">dan </w:t>
      </w:r>
      <w:proofErr w:type="spellStart"/>
      <w:r w:rsidRPr="00BF2379">
        <w:rPr>
          <w:rFonts w:ascii="Georgia" w:hAnsi="Georgia"/>
          <w:color w:val="000000" w:themeColor="text1"/>
        </w:rPr>
        <w:t>dipenuhi</w:t>
      </w:r>
      <w:proofErr w:type="spellEnd"/>
      <w:r w:rsidRPr="00BF2379">
        <w:rPr>
          <w:rFonts w:ascii="Georgia" w:hAnsi="Georgia"/>
          <w:color w:val="000000" w:themeColor="text1"/>
        </w:rPr>
        <w:t xml:space="preserve"> oleh </w:t>
      </w:r>
      <w:proofErr w:type="spellStart"/>
      <w:r w:rsidRPr="00BF2379">
        <w:rPr>
          <w:rFonts w:ascii="Georgia" w:hAnsi="Georgia"/>
          <w:color w:val="000000" w:themeColor="text1"/>
        </w:rPr>
        <w:t>kasih</w:t>
      </w:r>
      <w:proofErr w:type="spellEnd"/>
      <w:r w:rsidRPr="00BF2379">
        <w:rPr>
          <w:rFonts w:ascii="Georgia" w:hAnsi="Georgia"/>
          <w:color w:val="000000" w:themeColor="text1"/>
        </w:rPr>
        <w:t>-Mu.</w:t>
      </w:r>
    </w:p>
    <w:p w14:paraId="22C506F0" w14:textId="77777777" w:rsidR="00AC17C0" w:rsidRDefault="00AC17C0" w:rsidP="00AC17C0">
      <w:pPr>
        <w:pStyle w:val="NoSpacing"/>
        <w:ind w:left="720"/>
        <w:rPr>
          <w:rFonts w:ascii="Georgia" w:hAnsi="Georgia"/>
          <w:color w:val="000000" w:themeColor="text1"/>
        </w:rPr>
      </w:pPr>
      <w:proofErr w:type="spellStart"/>
      <w:r w:rsidRPr="00BF2379">
        <w:rPr>
          <w:rFonts w:ascii="Georgia" w:hAnsi="Georgia"/>
          <w:color w:val="000000" w:themeColor="text1"/>
        </w:rPr>
        <w:t>Kaucurahkan</w:t>
      </w:r>
      <w:proofErr w:type="spellEnd"/>
      <w:r w:rsidRPr="00BF2379">
        <w:rPr>
          <w:rFonts w:ascii="Georgia" w:hAnsi="Georgia"/>
          <w:color w:val="000000" w:themeColor="text1"/>
        </w:rPr>
        <w:t xml:space="preserve"> pada </w:t>
      </w:r>
      <w:proofErr w:type="spellStart"/>
      <w:r w:rsidRPr="00BF2379">
        <w:rPr>
          <w:rFonts w:ascii="Georgia" w:hAnsi="Georgia"/>
          <w:color w:val="000000" w:themeColor="text1"/>
        </w:rPr>
        <w:t>umat</w:t>
      </w:r>
      <w:proofErr w:type="spellEnd"/>
      <w:r w:rsidRPr="00BF2379">
        <w:rPr>
          <w:rFonts w:ascii="Georgia" w:hAnsi="Georgia"/>
          <w:color w:val="000000" w:themeColor="text1"/>
        </w:rPr>
        <w:t xml:space="preserve">-Mu, </w:t>
      </w:r>
    </w:p>
    <w:p w14:paraId="7BA7DA29" w14:textId="77777777" w:rsidR="00AC17C0" w:rsidRPr="00BF2379" w:rsidRDefault="00AC17C0" w:rsidP="00AC17C0">
      <w:pPr>
        <w:pStyle w:val="NoSpacing"/>
        <w:ind w:left="720"/>
        <w:rPr>
          <w:rFonts w:ascii="Georgia" w:hAnsi="Georgia"/>
          <w:color w:val="000000" w:themeColor="text1"/>
        </w:rPr>
      </w:pPr>
      <w:proofErr w:type="spellStart"/>
      <w:r w:rsidRPr="00BF2379">
        <w:rPr>
          <w:rFonts w:ascii="Georgia" w:hAnsi="Georgia"/>
          <w:color w:val="000000" w:themeColor="text1"/>
        </w:rPr>
        <w:t>Kaucurahkan</w:t>
      </w:r>
      <w:proofErr w:type="spellEnd"/>
      <w:r w:rsidRPr="00BF2379">
        <w:rPr>
          <w:rFonts w:ascii="Georgia" w:hAnsi="Georgia"/>
          <w:color w:val="000000" w:themeColor="text1"/>
        </w:rPr>
        <w:t xml:space="preserve"> pada </w:t>
      </w:r>
      <w:proofErr w:type="spellStart"/>
      <w:r w:rsidRPr="00BF2379">
        <w:rPr>
          <w:rFonts w:ascii="Georgia" w:hAnsi="Georgia"/>
          <w:color w:val="000000" w:themeColor="text1"/>
        </w:rPr>
        <w:t>umat</w:t>
      </w:r>
      <w:proofErr w:type="spellEnd"/>
      <w:r w:rsidRPr="00BF2379">
        <w:rPr>
          <w:rFonts w:ascii="Georgia" w:hAnsi="Georgia"/>
          <w:color w:val="000000" w:themeColor="text1"/>
        </w:rPr>
        <w:t>-Mu</w:t>
      </w:r>
      <w:r>
        <w:rPr>
          <w:rFonts w:ascii="Georgia" w:hAnsi="Georgia"/>
          <w:color w:val="000000" w:themeColor="text1"/>
        </w:rPr>
        <w:t>.</w:t>
      </w:r>
    </w:p>
    <w:p w14:paraId="716940D7" w14:textId="77777777" w:rsidR="00AC17C0" w:rsidRPr="00BF2379" w:rsidRDefault="00AC17C0" w:rsidP="00AC17C0">
      <w:pPr>
        <w:pStyle w:val="NoSpacing"/>
        <w:ind w:left="720" w:hanging="360"/>
        <w:rPr>
          <w:rFonts w:ascii="Georgia" w:hAnsi="Georgia"/>
          <w:color w:val="000000" w:themeColor="text1"/>
        </w:rPr>
      </w:pPr>
    </w:p>
    <w:p w14:paraId="6DE97250" w14:textId="77777777" w:rsidR="00AC17C0" w:rsidRDefault="00AC17C0" w:rsidP="00AC17C0">
      <w:pPr>
        <w:pStyle w:val="NoSpacing"/>
        <w:ind w:left="720" w:hanging="360"/>
        <w:rPr>
          <w:rFonts w:ascii="Georgia" w:hAnsi="Georgia"/>
          <w:color w:val="000000" w:themeColor="text1"/>
        </w:rPr>
      </w:pPr>
      <w:r>
        <w:rPr>
          <w:rFonts w:ascii="Georgia" w:hAnsi="Georgia"/>
          <w:color w:val="000000" w:themeColor="text1"/>
        </w:rPr>
        <w:t>2.</w:t>
      </w:r>
      <w:r>
        <w:rPr>
          <w:rFonts w:ascii="Georgia" w:hAnsi="Georgia"/>
          <w:color w:val="000000" w:themeColor="text1"/>
        </w:rPr>
        <w:tab/>
      </w:r>
      <w:proofErr w:type="spellStart"/>
      <w:r w:rsidRPr="00BF2379">
        <w:rPr>
          <w:rFonts w:ascii="Georgia" w:hAnsi="Georgia"/>
          <w:color w:val="000000" w:themeColor="text1"/>
        </w:rPr>
        <w:t>T’rimakasih</w:t>
      </w:r>
      <w:proofErr w:type="spellEnd"/>
      <w:r w:rsidRPr="00BF2379">
        <w:rPr>
          <w:rFonts w:ascii="Georgia" w:hAnsi="Georgia"/>
          <w:color w:val="000000" w:themeColor="text1"/>
        </w:rPr>
        <w:t xml:space="preserve"> </w:t>
      </w:r>
      <w:proofErr w:type="spellStart"/>
      <w:r w:rsidRPr="00BF2379">
        <w:rPr>
          <w:rFonts w:ascii="Georgia" w:hAnsi="Georgia"/>
          <w:color w:val="000000" w:themeColor="text1"/>
        </w:rPr>
        <w:t>atas</w:t>
      </w:r>
      <w:proofErr w:type="spellEnd"/>
      <w:r w:rsidRPr="00BF2379">
        <w:rPr>
          <w:rFonts w:ascii="Georgia" w:hAnsi="Georgia"/>
          <w:color w:val="000000" w:themeColor="text1"/>
        </w:rPr>
        <w:t xml:space="preserve"> </w:t>
      </w:r>
      <w:proofErr w:type="spellStart"/>
      <w:r w:rsidRPr="00BF2379">
        <w:rPr>
          <w:rFonts w:ascii="Georgia" w:hAnsi="Georgia"/>
          <w:color w:val="000000" w:themeColor="text1"/>
        </w:rPr>
        <w:t>waktu</w:t>
      </w:r>
      <w:proofErr w:type="spellEnd"/>
      <w:r w:rsidRPr="00BF2379">
        <w:rPr>
          <w:rFonts w:ascii="Georgia" w:hAnsi="Georgia"/>
          <w:color w:val="000000" w:themeColor="text1"/>
        </w:rPr>
        <w:t xml:space="preserve"> </w:t>
      </w:r>
    </w:p>
    <w:p w14:paraId="2FD34ACB" w14:textId="77777777" w:rsidR="00AC17C0" w:rsidRPr="00BF2379" w:rsidRDefault="00AC17C0" w:rsidP="00AC17C0">
      <w:pPr>
        <w:pStyle w:val="NoSpacing"/>
        <w:ind w:left="720"/>
        <w:rPr>
          <w:rFonts w:ascii="Georgia" w:hAnsi="Georgia"/>
          <w:color w:val="000000" w:themeColor="text1"/>
        </w:rPr>
      </w:pPr>
      <w:r w:rsidRPr="00BF2379">
        <w:rPr>
          <w:rFonts w:ascii="Georgia" w:hAnsi="Georgia"/>
          <w:color w:val="000000" w:themeColor="text1"/>
        </w:rPr>
        <w:t xml:space="preserve">yang </w:t>
      </w:r>
      <w:proofErr w:type="spellStart"/>
      <w:r w:rsidRPr="00BF2379">
        <w:rPr>
          <w:rFonts w:ascii="Georgia" w:hAnsi="Georgia"/>
          <w:color w:val="000000" w:themeColor="text1"/>
        </w:rPr>
        <w:t>Dikau</w:t>
      </w:r>
      <w:proofErr w:type="spellEnd"/>
      <w:r w:rsidRPr="00BF2379">
        <w:rPr>
          <w:rFonts w:ascii="Georgia" w:hAnsi="Georgia"/>
          <w:color w:val="000000" w:themeColor="text1"/>
        </w:rPr>
        <w:t xml:space="preserve"> </w:t>
      </w:r>
      <w:proofErr w:type="spellStart"/>
      <w:r w:rsidRPr="00BF2379">
        <w:rPr>
          <w:rFonts w:ascii="Georgia" w:hAnsi="Georgia"/>
          <w:color w:val="000000" w:themeColor="text1"/>
        </w:rPr>
        <w:t>tawarkan</w:t>
      </w:r>
      <w:proofErr w:type="spellEnd"/>
      <w:r w:rsidRPr="00BF2379">
        <w:rPr>
          <w:rFonts w:ascii="Georgia" w:hAnsi="Georgia"/>
          <w:color w:val="000000" w:themeColor="text1"/>
        </w:rPr>
        <w:t xml:space="preserve"> </w:t>
      </w:r>
      <w:proofErr w:type="spellStart"/>
      <w:r w:rsidRPr="00BF2379">
        <w:rPr>
          <w:rFonts w:ascii="Georgia" w:hAnsi="Georgia"/>
          <w:color w:val="000000" w:themeColor="text1"/>
        </w:rPr>
        <w:t>padaku</w:t>
      </w:r>
      <w:proofErr w:type="spellEnd"/>
      <w:r w:rsidRPr="00BF2379">
        <w:rPr>
          <w:rFonts w:ascii="Georgia" w:hAnsi="Georgia"/>
          <w:color w:val="000000" w:themeColor="text1"/>
        </w:rPr>
        <w:t xml:space="preserve">, </w:t>
      </w:r>
    </w:p>
    <w:p w14:paraId="57E91E98" w14:textId="77777777" w:rsidR="00AC17C0" w:rsidRDefault="00AC17C0" w:rsidP="00AC17C0">
      <w:pPr>
        <w:pStyle w:val="NoSpacing"/>
        <w:ind w:left="720"/>
        <w:rPr>
          <w:rFonts w:ascii="Georgia" w:hAnsi="Georgia"/>
          <w:color w:val="000000" w:themeColor="text1"/>
        </w:rPr>
      </w:pPr>
      <w:r w:rsidRPr="00BF2379">
        <w:rPr>
          <w:rFonts w:ascii="Georgia" w:hAnsi="Georgia"/>
          <w:color w:val="000000" w:themeColor="text1"/>
        </w:rPr>
        <w:t xml:space="preserve">agar </w:t>
      </w:r>
      <w:proofErr w:type="spellStart"/>
      <w:r w:rsidRPr="00BF2379">
        <w:rPr>
          <w:rFonts w:ascii="Georgia" w:hAnsi="Georgia"/>
          <w:color w:val="000000" w:themeColor="text1"/>
        </w:rPr>
        <w:t>dalam</w:t>
      </w:r>
      <w:proofErr w:type="spellEnd"/>
      <w:r w:rsidRPr="00BF2379">
        <w:rPr>
          <w:rFonts w:ascii="Georgia" w:hAnsi="Georgia"/>
          <w:color w:val="000000" w:themeColor="text1"/>
        </w:rPr>
        <w:t xml:space="preserve"> masa </w:t>
      </w:r>
      <w:proofErr w:type="spellStart"/>
      <w:r w:rsidRPr="00BF2379">
        <w:rPr>
          <w:rFonts w:ascii="Georgia" w:hAnsi="Georgia"/>
          <w:color w:val="000000" w:themeColor="text1"/>
        </w:rPr>
        <w:t>muda</w:t>
      </w:r>
      <w:proofErr w:type="spellEnd"/>
      <w:r w:rsidRPr="00BF2379">
        <w:rPr>
          <w:rFonts w:ascii="Georgia" w:hAnsi="Georgia"/>
          <w:color w:val="000000" w:themeColor="text1"/>
        </w:rPr>
        <w:t xml:space="preserve"> </w:t>
      </w:r>
    </w:p>
    <w:p w14:paraId="254786AF" w14:textId="77777777" w:rsidR="00AC17C0" w:rsidRPr="00BF2379" w:rsidRDefault="00AC17C0" w:rsidP="00AC17C0">
      <w:pPr>
        <w:pStyle w:val="NoSpacing"/>
        <w:ind w:firstLine="720"/>
        <w:rPr>
          <w:rFonts w:ascii="Georgia" w:hAnsi="Georgia"/>
          <w:color w:val="000000" w:themeColor="text1"/>
        </w:rPr>
      </w:pPr>
      <w:proofErr w:type="spellStart"/>
      <w:r w:rsidRPr="00BF2379">
        <w:rPr>
          <w:rFonts w:ascii="Georgia" w:hAnsi="Georgia"/>
          <w:color w:val="000000" w:themeColor="text1"/>
        </w:rPr>
        <w:t>aku</w:t>
      </w:r>
      <w:proofErr w:type="spellEnd"/>
      <w:r w:rsidRPr="00BF2379">
        <w:rPr>
          <w:rFonts w:ascii="Georgia" w:hAnsi="Georgia"/>
          <w:color w:val="000000" w:themeColor="text1"/>
        </w:rPr>
        <w:t xml:space="preserve"> </w:t>
      </w:r>
      <w:proofErr w:type="spellStart"/>
      <w:r w:rsidRPr="00BF2379">
        <w:rPr>
          <w:rFonts w:ascii="Georgia" w:hAnsi="Georgia"/>
          <w:color w:val="000000" w:themeColor="text1"/>
        </w:rPr>
        <w:t>belajar</w:t>
      </w:r>
      <w:proofErr w:type="spellEnd"/>
      <w:r w:rsidRPr="00BF2379">
        <w:rPr>
          <w:rFonts w:ascii="Georgia" w:hAnsi="Georgia"/>
          <w:color w:val="000000" w:themeColor="text1"/>
        </w:rPr>
        <w:t xml:space="preserve"> </w:t>
      </w:r>
      <w:proofErr w:type="spellStart"/>
      <w:r w:rsidRPr="00BF2379">
        <w:rPr>
          <w:rFonts w:ascii="Georgia" w:hAnsi="Georgia"/>
          <w:color w:val="000000" w:themeColor="text1"/>
        </w:rPr>
        <w:t>tentang</w:t>
      </w:r>
      <w:proofErr w:type="spellEnd"/>
      <w:r w:rsidRPr="00BF2379">
        <w:rPr>
          <w:rFonts w:ascii="Georgia" w:hAnsi="Georgia"/>
          <w:color w:val="000000" w:themeColor="text1"/>
        </w:rPr>
        <w:t xml:space="preserve"> </w:t>
      </w:r>
      <w:proofErr w:type="spellStart"/>
      <w:r w:rsidRPr="00BF2379">
        <w:rPr>
          <w:rFonts w:ascii="Georgia" w:hAnsi="Georgia"/>
          <w:color w:val="000000" w:themeColor="text1"/>
        </w:rPr>
        <w:t>kasih</w:t>
      </w:r>
      <w:proofErr w:type="spellEnd"/>
      <w:r w:rsidRPr="00BF2379">
        <w:rPr>
          <w:rFonts w:ascii="Georgia" w:hAnsi="Georgia"/>
          <w:color w:val="000000" w:themeColor="text1"/>
        </w:rPr>
        <w:t xml:space="preserve">-Mu, </w:t>
      </w:r>
    </w:p>
    <w:p w14:paraId="4406BCC5" w14:textId="77777777" w:rsidR="00AC17C0" w:rsidRDefault="00AC17C0" w:rsidP="00AC17C0">
      <w:pPr>
        <w:pStyle w:val="NoSpacing"/>
        <w:ind w:left="720"/>
        <w:rPr>
          <w:rFonts w:ascii="Georgia" w:hAnsi="Georgia"/>
          <w:color w:val="000000" w:themeColor="text1"/>
        </w:rPr>
      </w:pPr>
      <w:r w:rsidRPr="00BF2379">
        <w:rPr>
          <w:rFonts w:ascii="Georgia" w:hAnsi="Georgia"/>
          <w:color w:val="000000" w:themeColor="text1"/>
        </w:rPr>
        <w:t xml:space="preserve">yang </w:t>
      </w:r>
      <w:proofErr w:type="spellStart"/>
      <w:r w:rsidRPr="00BF2379">
        <w:rPr>
          <w:rFonts w:ascii="Georgia" w:hAnsi="Georgia"/>
          <w:color w:val="000000" w:themeColor="text1"/>
        </w:rPr>
        <w:t>besar</w:t>
      </w:r>
      <w:proofErr w:type="spellEnd"/>
      <w:r w:rsidRPr="00BF2379">
        <w:rPr>
          <w:rFonts w:ascii="Georgia" w:hAnsi="Georgia"/>
          <w:color w:val="000000" w:themeColor="text1"/>
        </w:rPr>
        <w:t xml:space="preserve"> dan </w:t>
      </w:r>
      <w:proofErr w:type="spellStart"/>
      <w:r w:rsidRPr="00BF2379">
        <w:rPr>
          <w:rFonts w:ascii="Georgia" w:hAnsi="Georgia"/>
          <w:color w:val="000000" w:themeColor="text1"/>
        </w:rPr>
        <w:t>mulia</w:t>
      </w:r>
      <w:proofErr w:type="spellEnd"/>
      <w:r w:rsidRPr="00BF2379">
        <w:rPr>
          <w:rFonts w:ascii="Georgia" w:hAnsi="Georgia"/>
          <w:color w:val="000000" w:themeColor="text1"/>
        </w:rPr>
        <w:t xml:space="preserve"> </w:t>
      </w:r>
      <w:proofErr w:type="spellStart"/>
      <w:r w:rsidRPr="00BF2379">
        <w:rPr>
          <w:rFonts w:ascii="Georgia" w:hAnsi="Georgia"/>
          <w:color w:val="000000" w:themeColor="text1"/>
        </w:rPr>
        <w:t>itu</w:t>
      </w:r>
      <w:proofErr w:type="spellEnd"/>
      <w:r w:rsidRPr="00BF2379">
        <w:rPr>
          <w:rFonts w:ascii="Georgia" w:hAnsi="Georgia"/>
          <w:color w:val="000000" w:themeColor="text1"/>
        </w:rPr>
        <w:t xml:space="preserve">, </w:t>
      </w:r>
    </w:p>
    <w:p w14:paraId="51849932" w14:textId="77777777" w:rsidR="00AC17C0" w:rsidRPr="00BF2379" w:rsidRDefault="00AC17C0" w:rsidP="00AC17C0">
      <w:pPr>
        <w:pStyle w:val="NoSpacing"/>
        <w:ind w:left="720"/>
        <w:rPr>
          <w:rFonts w:ascii="Georgia" w:hAnsi="Georgia"/>
          <w:color w:val="000000" w:themeColor="text1"/>
        </w:rPr>
      </w:pPr>
      <w:r w:rsidRPr="00BF2379">
        <w:rPr>
          <w:rFonts w:ascii="Georgia" w:hAnsi="Georgia"/>
          <w:color w:val="000000" w:themeColor="text1"/>
        </w:rPr>
        <w:t xml:space="preserve">yang </w:t>
      </w:r>
      <w:proofErr w:type="spellStart"/>
      <w:r w:rsidRPr="00BF2379">
        <w:rPr>
          <w:rFonts w:ascii="Georgia" w:hAnsi="Georgia"/>
          <w:color w:val="000000" w:themeColor="text1"/>
        </w:rPr>
        <w:t>besar</w:t>
      </w:r>
      <w:proofErr w:type="spellEnd"/>
      <w:r w:rsidRPr="00BF2379">
        <w:rPr>
          <w:rFonts w:ascii="Georgia" w:hAnsi="Georgia"/>
          <w:color w:val="000000" w:themeColor="text1"/>
        </w:rPr>
        <w:t xml:space="preserve"> dan </w:t>
      </w:r>
      <w:proofErr w:type="spellStart"/>
      <w:r w:rsidRPr="00BF2379">
        <w:rPr>
          <w:rFonts w:ascii="Georgia" w:hAnsi="Georgia"/>
          <w:color w:val="000000" w:themeColor="text1"/>
        </w:rPr>
        <w:t>mulia</w:t>
      </w:r>
      <w:proofErr w:type="spellEnd"/>
      <w:r w:rsidRPr="00BF2379">
        <w:rPr>
          <w:rFonts w:ascii="Georgia" w:hAnsi="Georgia"/>
          <w:color w:val="000000" w:themeColor="text1"/>
        </w:rPr>
        <w:t xml:space="preserve"> </w:t>
      </w:r>
      <w:proofErr w:type="spellStart"/>
      <w:r w:rsidRPr="00BF2379">
        <w:rPr>
          <w:rFonts w:ascii="Georgia" w:hAnsi="Georgia"/>
          <w:color w:val="000000" w:themeColor="text1"/>
        </w:rPr>
        <w:t>itu</w:t>
      </w:r>
      <w:proofErr w:type="spellEnd"/>
      <w:r w:rsidRPr="00BF2379">
        <w:rPr>
          <w:rFonts w:ascii="Georgia" w:hAnsi="Georgia"/>
          <w:color w:val="000000" w:themeColor="text1"/>
        </w:rPr>
        <w:t>.</w:t>
      </w:r>
    </w:p>
    <w:p w14:paraId="66F605E1" w14:textId="77777777" w:rsidR="00AC17C0" w:rsidRPr="00BF2379" w:rsidRDefault="00AC17C0" w:rsidP="00AC17C0">
      <w:pPr>
        <w:pStyle w:val="NoSpacing"/>
        <w:ind w:left="720" w:hanging="360"/>
        <w:rPr>
          <w:rFonts w:ascii="Georgia" w:hAnsi="Georgia"/>
          <w:color w:val="000000" w:themeColor="text1"/>
        </w:rPr>
      </w:pPr>
    </w:p>
    <w:p w14:paraId="074C661A" w14:textId="77777777" w:rsidR="00AC17C0" w:rsidRDefault="00AC17C0" w:rsidP="00AC17C0">
      <w:pPr>
        <w:pStyle w:val="NoSpacing"/>
        <w:ind w:left="720" w:hanging="360"/>
        <w:rPr>
          <w:rFonts w:ascii="Georgia" w:hAnsi="Georgia"/>
          <w:color w:val="000000" w:themeColor="text1"/>
        </w:rPr>
      </w:pPr>
      <w:r>
        <w:rPr>
          <w:rFonts w:ascii="Georgia" w:hAnsi="Georgia"/>
          <w:color w:val="000000" w:themeColor="text1"/>
        </w:rPr>
        <w:t>3.</w:t>
      </w:r>
      <w:r>
        <w:rPr>
          <w:rFonts w:ascii="Georgia" w:hAnsi="Georgia"/>
          <w:color w:val="000000" w:themeColor="text1"/>
        </w:rPr>
        <w:tab/>
      </w:r>
      <w:r w:rsidRPr="00BF2379">
        <w:rPr>
          <w:rFonts w:ascii="Georgia" w:hAnsi="Georgia"/>
          <w:color w:val="000000" w:themeColor="text1"/>
        </w:rPr>
        <w:t xml:space="preserve">‘Kan </w:t>
      </w:r>
      <w:proofErr w:type="spellStart"/>
      <w:r w:rsidRPr="00BF2379">
        <w:rPr>
          <w:rFonts w:ascii="Georgia" w:hAnsi="Georgia"/>
          <w:color w:val="000000" w:themeColor="text1"/>
        </w:rPr>
        <w:t>kupakai</w:t>
      </w:r>
      <w:proofErr w:type="spellEnd"/>
      <w:r w:rsidRPr="00BF2379">
        <w:rPr>
          <w:rFonts w:ascii="Georgia" w:hAnsi="Georgia"/>
          <w:color w:val="000000" w:themeColor="text1"/>
        </w:rPr>
        <w:t xml:space="preserve"> </w:t>
      </w:r>
      <w:proofErr w:type="spellStart"/>
      <w:r w:rsidRPr="00BF2379">
        <w:rPr>
          <w:rFonts w:ascii="Georgia" w:hAnsi="Georgia"/>
          <w:color w:val="000000" w:themeColor="text1"/>
        </w:rPr>
        <w:t>waktu</w:t>
      </w:r>
      <w:proofErr w:type="spellEnd"/>
      <w:r w:rsidRPr="00BF2379">
        <w:rPr>
          <w:rFonts w:ascii="Georgia" w:hAnsi="Georgia"/>
          <w:color w:val="000000" w:themeColor="text1"/>
        </w:rPr>
        <w:t xml:space="preserve"> </w:t>
      </w:r>
      <w:proofErr w:type="spellStart"/>
      <w:r w:rsidRPr="00BF2379">
        <w:rPr>
          <w:rFonts w:ascii="Georgia" w:hAnsi="Georgia"/>
          <w:color w:val="000000" w:themeColor="text1"/>
        </w:rPr>
        <w:t>itu</w:t>
      </w:r>
      <w:proofErr w:type="spellEnd"/>
      <w:r w:rsidRPr="00BF2379">
        <w:rPr>
          <w:rFonts w:ascii="Georgia" w:hAnsi="Georgia"/>
          <w:color w:val="000000" w:themeColor="text1"/>
        </w:rPr>
        <w:t xml:space="preserve"> </w:t>
      </w:r>
    </w:p>
    <w:p w14:paraId="18F5B35D" w14:textId="77777777" w:rsidR="00AC17C0" w:rsidRPr="00BF2379" w:rsidRDefault="00AC17C0" w:rsidP="00AC17C0">
      <w:pPr>
        <w:pStyle w:val="NoSpacing"/>
        <w:ind w:left="720"/>
        <w:rPr>
          <w:rFonts w:ascii="Georgia" w:hAnsi="Georgia"/>
          <w:color w:val="000000" w:themeColor="text1"/>
        </w:rPr>
      </w:pPr>
      <w:proofErr w:type="spellStart"/>
      <w:r w:rsidRPr="00BF2379">
        <w:rPr>
          <w:rFonts w:ascii="Georgia" w:hAnsi="Georgia"/>
          <w:color w:val="000000" w:themeColor="text1"/>
        </w:rPr>
        <w:t>melakukan</w:t>
      </w:r>
      <w:proofErr w:type="spellEnd"/>
      <w:r w:rsidRPr="00BF2379">
        <w:rPr>
          <w:rFonts w:ascii="Georgia" w:hAnsi="Georgia"/>
          <w:color w:val="000000" w:themeColor="text1"/>
        </w:rPr>
        <w:t xml:space="preserve"> </w:t>
      </w:r>
      <w:proofErr w:type="spellStart"/>
      <w:r w:rsidRPr="00BF2379">
        <w:rPr>
          <w:rFonts w:ascii="Georgia" w:hAnsi="Georgia"/>
          <w:color w:val="000000" w:themeColor="text1"/>
        </w:rPr>
        <w:t>tanggungjawabku</w:t>
      </w:r>
      <w:proofErr w:type="spellEnd"/>
      <w:r w:rsidRPr="00BF2379">
        <w:rPr>
          <w:rFonts w:ascii="Georgia" w:hAnsi="Georgia"/>
          <w:color w:val="000000" w:themeColor="text1"/>
        </w:rPr>
        <w:t xml:space="preserve"> </w:t>
      </w:r>
    </w:p>
    <w:p w14:paraId="24EEA7F1" w14:textId="77777777" w:rsidR="00AC17C0" w:rsidRDefault="00AC17C0" w:rsidP="00AC17C0">
      <w:pPr>
        <w:pStyle w:val="NoSpacing"/>
        <w:ind w:left="720"/>
        <w:rPr>
          <w:rFonts w:ascii="Georgia" w:hAnsi="Georgia"/>
          <w:color w:val="000000" w:themeColor="text1"/>
        </w:rPr>
      </w:pPr>
      <w:r w:rsidRPr="00BF2379">
        <w:rPr>
          <w:rFonts w:ascii="Georgia" w:hAnsi="Georgia"/>
          <w:color w:val="000000" w:themeColor="text1"/>
        </w:rPr>
        <w:t xml:space="preserve">dan </w:t>
      </w:r>
      <w:proofErr w:type="spellStart"/>
      <w:r w:rsidRPr="00BF2379">
        <w:rPr>
          <w:rFonts w:ascii="Georgia" w:hAnsi="Georgia"/>
          <w:color w:val="000000" w:themeColor="text1"/>
        </w:rPr>
        <w:t>menolong</w:t>
      </w:r>
      <w:proofErr w:type="spellEnd"/>
      <w:r w:rsidRPr="00BF2379">
        <w:rPr>
          <w:rFonts w:ascii="Georgia" w:hAnsi="Georgia"/>
          <w:color w:val="000000" w:themeColor="text1"/>
        </w:rPr>
        <w:t xml:space="preserve"> </w:t>
      </w:r>
      <w:proofErr w:type="spellStart"/>
      <w:r w:rsidRPr="00BF2379">
        <w:rPr>
          <w:rFonts w:ascii="Georgia" w:hAnsi="Georgia"/>
          <w:color w:val="000000" w:themeColor="text1"/>
        </w:rPr>
        <w:t>sesamaku</w:t>
      </w:r>
      <w:proofErr w:type="spellEnd"/>
      <w:r w:rsidRPr="00BF2379">
        <w:rPr>
          <w:rFonts w:ascii="Georgia" w:hAnsi="Georgia"/>
          <w:color w:val="000000" w:themeColor="text1"/>
        </w:rPr>
        <w:t xml:space="preserve"> </w:t>
      </w:r>
    </w:p>
    <w:p w14:paraId="72AD8205" w14:textId="77777777" w:rsidR="00AC17C0" w:rsidRPr="00BF2379" w:rsidRDefault="00AC17C0" w:rsidP="00AC17C0">
      <w:pPr>
        <w:pStyle w:val="NoSpacing"/>
        <w:ind w:firstLine="720"/>
        <w:rPr>
          <w:rFonts w:ascii="Georgia" w:hAnsi="Georgia"/>
          <w:color w:val="000000" w:themeColor="text1"/>
        </w:rPr>
      </w:pPr>
      <w:proofErr w:type="spellStart"/>
      <w:r w:rsidRPr="00BF2379">
        <w:rPr>
          <w:rFonts w:ascii="Georgia" w:hAnsi="Georgia"/>
          <w:color w:val="000000" w:themeColor="text1"/>
        </w:rPr>
        <w:t>menurut</w:t>
      </w:r>
      <w:proofErr w:type="spellEnd"/>
      <w:r w:rsidRPr="00BF2379">
        <w:rPr>
          <w:rFonts w:ascii="Georgia" w:hAnsi="Georgia"/>
          <w:color w:val="000000" w:themeColor="text1"/>
        </w:rPr>
        <w:t xml:space="preserve"> </w:t>
      </w:r>
      <w:proofErr w:type="spellStart"/>
      <w:r w:rsidRPr="00BF2379">
        <w:rPr>
          <w:rFonts w:ascii="Georgia" w:hAnsi="Georgia"/>
          <w:color w:val="000000" w:themeColor="text1"/>
        </w:rPr>
        <w:t>firman</w:t>
      </w:r>
      <w:proofErr w:type="spellEnd"/>
      <w:r w:rsidRPr="00BF2379">
        <w:rPr>
          <w:rFonts w:ascii="Georgia" w:hAnsi="Georgia"/>
          <w:color w:val="000000" w:themeColor="text1"/>
        </w:rPr>
        <w:t xml:space="preserve"> </w:t>
      </w:r>
      <w:proofErr w:type="spellStart"/>
      <w:r w:rsidRPr="00BF2379">
        <w:rPr>
          <w:rFonts w:ascii="Georgia" w:hAnsi="Georgia"/>
          <w:color w:val="000000" w:themeColor="text1"/>
        </w:rPr>
        <w:t>serta</w:t>
      </w:r>
      <w:proofErr w:type="spellEnd"/>
      <w:r w:rsidRPr="00BF2379">
        <w:rPr>
          <w:rFonts w:ascii="Georgia" w:hAnsi="Georgia"/>
          <w:color w:val="000000" w:themeColor="text1"/>
        </w:rPr>
        <w:t xml:space="preserve"> </w:t>
      </w:r>
      <w:proofErr w:type="spellStart"/>
      <w:r w:rsidRPr="00BF2379">
        <w:rPr>
          <w:rFonts w:ascii="Georgia" w:hAnsi="Georgia"/>
          <w:color w:val="000000" w:themeColor="text1"/>
        </w:rPr>
        <w:t>karya</w:t>
      </w:r>
      <w:proofErr w:type="spellEnd"/>
      <w:r w:rsidRPr="00BF2379">
        <w:rPr>
          <w:rFonts w:ascii="Georgia" w:hAnsi="Georgia"/>
          <w:color w:val="000000" w:themeColor="text1"/>
        </w:rPr>
        <w:t xml:space="preserve">-Mu, </w:t>
      </w:r>
    </w:p>
    <w:p w14:paraId="0561DFDF" w14:textId="77777777" w:rsidR="00AC17C0" w:rsidRDefault="00AC17C0" w:rsidP="00AC17C0">
      <w:pPr>
        <w:pStyle w:val="NoSpacing"/>
        <w:ind w:left="720"/>
        <w:rPr>
          <w:rFonts w:ascii="Georgia" w:hAnsi="Georgia"/>
          <w:color w:val="000000" w:themeColor="text1"/>
        </w:rPr>
      </w:pPr>
      <w:proofErr w:type="spellStart"/>
      <w:r w:rsidRPr="00BF2379">
        <w:rPr>
          <w:rFonts w:ascii="Georgia" w:hAnsi="Georgia"/>
          <w:color w:val="000000" w:themeColor="text1"/>
        </w:rPr>
        <w:t>kar’na</w:t>
      </w:r>
      <w:proofErr w:type="spellEnd"/>
      <w:r w:rsidRPr="00BF2379">
        <w:rPr>
          <w:rFonts w:ascii="Georgia" w:hAnsi="Georgia"/>
          <w:color w:val="000000" w:themeColor="text1"/>
        </w:rPr>
        <w:t xml:space="preserve"> </w:t>
      </w:r>
      <w:proofErr w:type="spellStart"/>
      <w:r w:rsidRPr="00BF2379">
        <w:rPr>
          <w:rFonts w:ascii="Georgia" w:hAnsi="Georgia"/>
          <w:color w:val="000000" w:themeColor="text1"/>
        </w:rPr>
        <w:t>itu</w:t>
      </w:r>
      <w:proofErr w:type="spellEnd"/>
      <w:r w:rsidRPr="00BF2379">
        <w:rPr>
          <w:rFonts w:ascii="Georgia" w:hAnsi="Georgia"/>
          <w:color w:val="000000" w:themeColor="text1"/>
        </w:rPr>
        <w:t xml:space="preserve"> </w:t>
      </w:r>
      <w:proofErr w:type="spellStart"/>
      <w:r w:rsidRPr="00BF2379">
        <w:rPr>
          <w:rFonts w:ascii="Georgia" w:hAnsi="Georgia"/>
          <w:color w:val="000000" w:themeColor="text1"/>
        </w:rPr>
        <w:t>makna</w:t>
      </w:r>
      <w:proofErr w:type="spellEnd"/>
      <w:r w:rsidRPr="00BF2379">
        <w:rPr>
          <w:rFonts w:ascii="Georgia" w:hAnsi="Georgia"/>
          <w:color w:val="000000" w:themeColor="text1"/>
        </w:rPr>
        <w:t xml:space="preserve"> </w:t>
      </w:r>
      <w:proofErr w:type="spellStart"/>
      <w:r w:rsidRPr="00BF2379">
        <w:rPr>
          <w:rFonts w:ascii="Georgia" w:hAnsi="Georgia"/>
          <w:color w:val="000000" w:themeColor="text1"/>
        </w:rPr>
        <w:t>kasih</w:t>
      </w:r>
      <w:proofErr w:type="spellEnd"/>
      <w:r w:rsidRPr="00BF2379">
        <w:rPr>
          <w:rFonts w:ascii="Georgia" w:hAnsi="Georgia"/>
          <w:color w:val="000000" w:themeColor="text1"/>
        </w:rPr>
        <w:t xml:space="preserve">-Mu, </w:t>
      </w:r>
    </w:p>
    <w:p w14:paraId="16D630C7" w14:textId="77777777" w:rsidR="00AC17C0" w:rsidRPr="00BF2379" w:rsidRDefault="00AC17C0" w:rsidP="00AC17C0">
      <w:pPr>
        <w:pStyle w:val="NoSpacing"/>
        <w:ind w:left="720"/>
        <w:rPr>
          <w:rFonts w:ascii="Georgia" w:hAnsi="Georgia"/>
          <w:color w:val="000000" w:themeColor="text1"/>
        </w:rPr>
      </w:pPr>
      <w:proofErr w:type="spellStart"/>
      <w:r w:rsidRPr="00BF2379">
        <w:rPr>
          <w:rFonts w:ascii="Georgia" w:hAnsi="Georgia"/>
          <w:color w:val="000000" w:themeColor="text1"/>
        </w:rPr>
        <w:t>kar’na</w:t>
      </w:r>
      <w:proofErr w:type="spellEnd"/>
      <w:r w:rsidRPr="00BF2379">
        <w:rPr>
          <w:rFonts w:ascii="Georgia" w:hAnsi="Georgia"/>
          <w:color w:val="000000" w:themeColor="text1"/>
        </w:rPr>
        <w:t xml:space="preserve"> </w:t>
      </w:r>
      <w:proofErr w:type="spellStart"/>
      <w:r w:rsidRPr="00BF2379">
        <w:rPr>
          <w:rFonts w:ascii="Georgia" w:hAnsi="Georgia"/>
          <w:color w:val="000000" w:themeColor="text1"/>
        </w:rPr>
        <w:t>itu</w:t>
      </w:r>
      <w:proofErr w:type="spellEnd"/>
      <w:r w:rsidRPr="00BF2379">
        <w:rPr>
          <w:rFonts w:ascii="Georgia" w:hAnsi="Georgia"/>
          <w:color w:val="000000" w:themeColor="text1"/>
        </w:rPr>
        <w:t xml:space="preserve"> </w:t>
      </w:r>
      <w:proofErr w:type="spellStart"/>
      <w:r w:rsidRPr="00BF2379">
        <w:rPr>
          <w:rFonts w:ascii="Georgia" w:hAnsi="Georgia"/>
          <w:color w:val="000000" w:themeColor="text1"/>
        </w:rPr>
        <w:t>makna</w:t>
      </w:r>
      <w:proofErr w:type="spellEnd"/>
      <w:r w:rsidRPr="00BF2379">
        <w:rPr>
          <w:rFonts w:ascii="Georgia" w:hAnsi="Georgia"/>
          <w:color w:val="000000" w:themeColor="text1"/>
        </w:rPr>
        <w:t xml:space="preserve"> </w:t>
      </w:r>
      <w:proofErr w:type="spellStart"/>
      <w:r w:rsidRPr="00BF2379">
        <w:rPr>
          <w:rFonts w:ascii="Georgia" w:hAnsi="Georgia"/>
          <w:color w:val="000000" w:themeColor="text1"/>
        </w:rPr>
        <w:t>kasih</w:t>
      </w:r>
      <w:proofErr w:type="spellEnd"/>
      <w:r w:rsidRPr="00BF2379">
        <w:rPr>
          <w:rFonts w:ascii="Georgia" w:hAnsi="Georgia"/>
          <w:color w:val="000000" w:themeColor="text1"/>
        </w:rPr>
        <w:t xml:space="preserve">-Mu. </w:t>
      </w:r>
    </w:p>
    <w:p w14:paraId="3219EFB3" w14:textId="77777777" w:rsidR="00AC17C0" w:rsidRPr="00BF2379" w:rsidRDefault="00AC17C0" w:rsidP="00AC17C0">
      <w:pPr>
        <w:pStyle w:val="NoSpacing"/>
        <w:rPr>
          <w:rStyle w:val="fullpost"/>
          <w:rFonts w:ascii="Georgia" w:hAnsi="Georgia"/>
          <w:color w:val="000000" w:themeColor="text1"/>
        </w:rPr>
      </w:pPr>
    </w:p>
    <w:p w14:paraId="280D82B7" w14:textId="77777777" w:rsidR="00AC17C0" w:rsidRPr="005E3D7B" w:rsidRDefault="00AC17C0" w:rsidP="00A36F21">
      <w:pPr>
        <w:pStyle w:val="NoSpacing"/>
        <w:numPr>
          <w:ilvl w:val="0"/>
          <w:numId w:val="54"/>
        </w:numPr>
        <w:ind w:left="180" w:hanging="180"/>
        <w:rPr>
          <w:rStyle w:val="fullpost"/>
          <w:rFonts w:ascii="Georgia" w:hAnsi="Georgia"/>
          <w:i/>
          <w:color w:val="000000" w:themeColor="text1"/>
          <w:sz w:val="20"/>
          <w:szCs w:val="20"/>
        </w:rPr>
      </w:pPr>
      <w:proofErr w:type="spellStart"/>
      <w:r w:rsidRPr="005E3D7B">
        <w:rPr>
          <w:rStyle w:val="fullpost"/>
          <w:rFonts w:ascii="Georgia" w:hAnsi="Georgia"/>
          <w:i/>
          <w:color w:val="000000" w:themeColor="text1"/>
          <w:sz w:val="20"/>
          <w:szCs w:val="20"/>
        </w:rPr>
        <w:t>umat</w:t>
      </w:r>
      <w:proofErr w:type="spellEnd"/>
      <w:r w:rsidRPr="005E3D7B">
        <w:rPr>
          <w:rStyle w:val="fullpost"/>
          <w:rFonts w:ascii="Georgia" w:hAnsi="Georgia"/>
          <w:i/>
          <w:color w:val="000000" w:themeColor="text1"/>
          <w:sz w:val="20"/>
          <w:szCs w:val="20"/>
        </w:rPr>
        <w:t xml:space="preserve"> </w:t>
      </w:r>
      <w:proofErr w:type="spellStart"/>
      <w:r w:rsidRPr="005E3D7B">
        <w:rPr>
          <w:rStyle w:val="fullpost"/>
          <w:rFonts w:ascii="Georgia" w:hAnsi="Georgia"/>
          <w:i/>
          <w:color w:val="000000" w:themeColor="text1"/>
          <w:sz w:val="20"/>
          <w:szCs w:val="20"/>
        </w:rPr>
        <w:t>berdiri</w:t>
      </w:r>
      <w:proofErr w:type="spellEnd"/>
      <w:r w:rsidRPr="005E3D7B">
        <w:rPr>
          <w:rStyle w:val="fullpost"/>
          <w:rFonts w:ascii="Georgia" w:hAnsi="Georgia"/>
          <w:i/>
          <w:color w:val="000000" w:themeColor="text1"/>
          <w:sz w:val="20"/>
          <w:szCs w:val="20"/>
        </w:rPr>
        <w:t xml:space="preserve">, </w:t>
      </w:r>
      <w:proofErr w:type="spellStart"/>
      <w:r w:rsidRPr="005E3D7B">
        <w:rPr>
          <w:rStyle w:val="fullpost"/>
          <w:rFonts w:ascii="Georgia" w:hAnsi="Georgia"/>
          <w:i/>
          <w:color w:val="000000" w:themeColor="text1"/>
          <w:sz w:val="20"/>
          <w:szCs w:val="20"/>
        </w:rPr>
        <w:t>doa</w:t>
      </w:r>
      <w:proofErr w:type="spellEnd"/>
      <w:r w:rsidRPr="005E3D7B">
        <w:rPr>
          <w:rStyle w:val="fullpost"/>
          <w:rFonts w:ascii="Georgia" w:hAnsi="Georgia"/>
          <w:i/>
          <w:color w:val="000000" w:themeColor="text1"/>
          <w:sz w:val="20"/>
          <w:szCs w:val="20"/>
        </w:rPr>
        <w:t xml:space="preserve"> </w:t>
      </w:r>
      <w:proofErr w:type="spellStart"/>
      <w:r w:rsidRPr="005E3D7B">
        <w:rPr>
          <w:rStyle w:val="fullpost"/>
          <w:rFonts w:ascii="Georgia" w:hAnsi="Georgia"/>
          <w:i/>
          <w:color w:val="000000" w:themeColor="text1"/>
          <w:sz w:val="20"/>
          <w:szCs w:val="20"/>
        </w:rPr>
        <w:t>persembahan</w:t>
      </w:r>
      <w:proofErr w:type="spellEnd"/>
      <w:r w:rsidRPr="005E3D7B">
        <w:rPr>
          <w:rStyle w:val="fullpost"/>
          <w:rFonts w:ascii="Georgia" w:hAnsi="Georgia"/>
          <w:i/>
          <w:color w:val="000000" w:themeColor="text1"/>
          <w:sz w:val="20"/>
          <w:szCs w:val="20"/>
        </w:rPr>
        <w:t xml:space="preserve"> </w:t>
      </w:r>
      <w:proofErr w:type="spellStart"/>
      <w:r w:rsidRPr="005E3D7B">
        <w:rPr>
          <w:rStyle w:val="fullpost"/>
          <w:rFonts w:ascii="Georgia" w:hAnsi="Georgia"/>
          <w:i/>
          <w:color w:val="000000" w:themeColor="text1"/>
          <w:sz w:val="20"/>
          <w:szCs w:val="20"/>
        </w:rPr>
        <w:t>disampaikan</w:t>
      </w:r>
      <w:proofErr w:type="spellEnd"/>
      <w:r w:rsidRPr="005E3D7B">
        <w:rPr>
          <w:rStyle w:val="fullpost"/>
          <w:rFonts w:ascii="Georgia" w:hAnsi="Georgia"/>
          <w:i/>
          <w:color w:val="000000" w:themeColor="text1"/>
          <w:sz w:val="20"/>
          <w:szCs w:val="20"/>
        </w:rPr>
        <w:t xml:space="preserve"> oleh MJ </w:t>
      </w:r>
    </w:p>
    <w:p w14:paraId="295C7468" w14:textId="77777777" w:rsidR="00AC17C0" w:rsidRPr="00BF2379" w:rsidRDefault="00AC17C0" w:rsidP="00AC17C0">
      <w:pPr>
        <w:pStyle w:val="NoSpacing"/>
        <w:rPr>
          <w:rStyle w:val="fullpost"/>
          <w:rFonts w:ascii="Georgia" w:hAnsi="Georgia"/>
          <w:color w:val="000000" w:themeColor="text1"/>
        </w:rPr>
      </w:pPr>
    </w:p>
    <w:p w14:paraId="5AEA9006" w14:textId="77777777" w:rsidR="00AC17C0" w:rsidRPr="00BF2379" w:rsidRDefault="00AC17C0" w:rsidP="00AC17C0">
      <w:pPr>
        <w:pStyle w:val="NoSpacing"/>
        <w:rPr>
          <w:rStyle w:val="fullpost"/>
          <w:rFonts w:ascii="Georgia" w:hAnsi="Georgia"/>
          <w:color w:val="000000" w:themeColor="text1"/>
        </w:rPr>
      </w:pPr>
    </w:p>
    <w:p w14:paraId="73A412A3" w14:textId="77777777" w:rsidR="00AC17C0" w:rsidRPr="00BF2379" w:rsidRDefault="00AC17C0" w:rsidP="00AC17C0">
      <w:pPr>
        <w:pStyle w:val="NoSpacing"/>
        <w:rPr>
          <w:rFonts w:ascii="Georgia" w:hAnsi="Georgia"/>
          <w:b/>
          <w:color w:val="000000" w:themeColor="text1"/>
        </w:rPr>
      </w:pPr>
      <w:r w:rsidRPr="00BF2379">
        <w:rPr>
          <w:rFonts w:ascii="Georgia" w:hAnsi="Georgia"/>
          <w:b/>
          <w:color w:val="000000" w:themeColor="text1"/>
        </w:rPr>
        <w:t>PENGUTUSAN</w:t>
      </w:r>
    </w:p>
    <w:p w14:paraId="786BFCF5" w14:textId="77777777" w:rsidR="00AC17C0" w:rsidRPr="00BF2379" w:rsidRDefault="00AC17C0" w:rsidP="00AC17C0">
      <w:pPr>
        <w:pStyle w:val="NoSpacing"/>
        <w:rPr>
          <w:rStyle w:val="fullpost"/>
          <w:rFonts w:ascii="Georgia" w:hAnsi="Georgia"/>
          <w:color w:val="000000" w:themeColor="text1"/>
        </w:rPr>
      </w:pPr>
    </w:p>
    <w:p w14:paraId="61D44C0C" w14:textId="77777777" w:rsidR="00AC17C0" w:rsidRPr="005E3D7B" w:rsidRDefault="00AC17C0" w:rsidP="00A36F21">
      <w:pPr>
        <w:pStyle w:val="ListParagraph"/>
        <w:numPr>
          <w:ilvl w:val="0"/>
          <w:numId w:val="54"/>
        </w:numPr>
        <w:ind w:left="180" w:hanging="180"/>
        <w:rPr>
          <w:rFonts w:ascii="Georgia" w:hAnsi="Georgia"/>
          <w:i/>
          <w:color w:val="000000" w:themeColor="text1"/>
          <w:sz w:val="20"/>
          <w:szCs w:val="20"/>
        </w:rPr>
      </w:pPr>
      <w:proofErr w:type="spellStart"/>
      <w:r w:rsidRPr="005E3D7B">
        <w:rPr>
          <w:rStyle w:val="fullpost"/>
          <w:rFonts w:ascii="Georgia" w:hAnsi="Georgia"/>
          <w:i/>
          <w:color w:val="000000" w:themeColor="text1"/>
          <w:sz w:val="20"/>
          <w:szCs w:val="20"/>
        </w:rPr>
        <w:t>umat</w:t>
      </w:r>
      <w:proofErr w:type="spellEnd"/>
      <w:r w:rsidRPr="005E3D7B">
        <w:rPr>
          <w:rStyle w:val="fullpost"/>
          <w:rFonts w:ascii="Georgia" w:hAnsi="Georgia"/>
          <w:i/>
          <w:color w:val="000000" w:themeColor="text1"/>
          <w:sz w:val="20"/>
          <w:szCs w:val="20"/>
        </w:rPr>
        <w:t xml:space="preserve"> </w:t>
      </w:r>
      <w:proofErr w:type="spellStart"/>
      <w:r w:rsidRPr="005E3D7B">
        <w:rPr>
          <w:rStyle w:val="fullpost"/>
          <w:rFonts w:ascii="Georgia" w:hAnsi="Georgia"/>
          <w:i/>
          <w:color w:val="000000" w:themeColor="text1"/>
          <w:sz w:val="20"/>
          <w:szCs w:val="20"/>
        </w:rPr>
        <w:t>menyanyikan</w:t>
      </w:r>
      <w:proofErr w:type="spellEnd"/>
      <w:r w:rsidRPr="005E3D7B">
        <w:rPr>
          <w:rStyle w:val="fullpost"/>
          <w:rFonts w:ascii="Georgia" w:hAnsi="Georgia"/>
          <w:i/>
          <w:color w:val="000000" w:themeColor="text1"/>
          <w:sz w:val="20"/>
          <w:szCs w:val="20"/>
        </w:rPr>
        <w:t xml:space="preserve"> </w:t>
      </w:r>
      <w:r w:rsidRPr="005E3D7B">
        <w:rPr>
          <w:rFonts w:ascii="Georgia" w:hAnsi="Georgia"/>
          <w:i/>
          <w:color w:val="000000" w:themeColor="text1"/>
          <w:sz w:val="20"/>
          <w:szCs w:val="20"/>
        </w:rPr>
        <w:t>KJ</w:t>
      </w:r>
      <w:r>
        <w:rPr>
          <w:rFonts w:ascii="Georgia" w:hAnsi="Georgia"/>
          <w:i/>
          <w:color w:val="000000" w:themeColor="text1"/>
          <w:sz w:val="20"/>
          <w:szCs w:val="20"/>
        </w:rPr>
        <w:t>.</w:t>
      </w:r>
      <w:r w:rsidRPr="005E3D7B">
        <w:rPr>
          <w:rFonts w:ascii="Georgia" w:hAnsi="Georgia"/>
          <w:i/>
          <w:color w:val="000000" w:themeColor="text1"/>
          <w:sz w:val="20"/>
          <w:szCs w:val="20"/>
        </w:rPr>
        <w:t xml:space="preserve"> 140:1-3</w:t>
      </w:r>
    </w:p>
    <w:p w14:paraId="28764ABE" w14:textId="77777777" w:rsidR="00AC17C0" w:rsidRDefault="00AC17C0" w:rsidP="00AC17C0">
      <w:pPr>
        <w:rPr>
          <w:rFonts w:ascii="Georgia" w:hAnsi="Georgia"/>
          <w:b/>
          <w:color w:val="000000" w:themeColor="text1"/>
          <w:sz w:val="22"/>
          <w:szCs w:val="22"/>
        </w:rPr>
      </w:pPr>
    </w:p>
    <w:p w14:paraId="5D1E2174" w14:textId="77777777" w:rsidR="00AC17C0" w:rsidRPr="00BF2379" w:rsidRDefault="00AC17C0" w:rsidP="00AC17C0">
      <w:pPr>
        <w:widowControl w:val="0"/>
        <w:ind w:left="360"/>
        <w:rPr>
          <w:rFonts w:ascii="Georgia" w:hAnsi="Georgia"/>
          <w:color w:val="000000" w:themeColor="text1"/>
          <w:sz w:val="20"/>
          <w:szCs w:val="20"/>
        </w:rPr>
      </w:pPr>
      <w:r>
        <w:rPr>
          <w:rFonts w:ascii="Georgia" w:hAnsi="Georgia" w:cs="Arial"/>
          <w:color w:val="000000" w:themeColor="text1"/>
          <w:sz w:val="22"/>
          <w:szCs w:val="22"/>
          <w:lang w:eastAsia="id-ID"/>
        </w:rPr>
        <w:t>O YESUS KRISTUS, T’RANG BAKA</w:t>
      </w:r>
    </w:p>
    <w:p w14:paraId="67F65573" w14:textId="77777777" w:rsidR="00AC17C0" w:rsidRPr="00C41CFB" w:rsidRDefault="00AC17C0" w:rsidP="00AC17C0">
      <w:pPr>
        <w:pStyle w:val="NoSpacing"/>
        <w:tabs>
          <w:tab w:val="left" w:pos="360"/>
          <w:tab w:val="left" w:pos="1080"/>
          <w:tab w:val="left" w:pos="1800"/>
        </w:tabs>
        <w:rPr>
          <w:rFonts w:ascii="Georgia" w:hAnsi="Georgia" w:cs="Arial"/>
          <w:color w:val="000000" w:themeColor="text1"/>
          <w:lang w:eastAsia="id-ID"/>
        </w:rPr>
      </w:pPr>
      <w:r w:rsidRPr="00C41CFB">
        <w:rPr>
          <w:rFonts w:ascii="Georgia" w:hAnsi="Georgia"/>
          <w:color w:val="000000" w:themeColor="text1"/>
          <w:sz w:val="14"/>
          <w:szCs w:val="14"/>
        </w:rPr>
        <w:tab/>
        <w:t xml:space="preserve">do = </w:t>
      </w:r>
      <w:r>
        <w:rPr>
          <w:rFonts w:ascii="Georgia" w:hAnsi="Georgia"/>
          <w:color w:val="000000" w:themeColor="text1"/>
          <w:sz w:val="14"/>
          <w:szCs w:val="14"/>
        </w:rPr>
        <w:t>g</w:t>
      </w:r>
      <w:r w:rsidRPr="00C41CFB">
        <w:rPr>
          <w:rFonts w:ascii="Georgia" w:hAnsi="Georgia"/>
          <w:color w:val="000000" w:themeColor="text1"/>
          <w:sz w:val="14"/>
          <w:szCs w:val="14"/>
        </w:rPr>
        <w:tab/>
      </w:r>
      <w:r>
        <w:rPr>
          <w:rFonts w:ascii="Georgia" w:hAnsi="Georgia"/>
          <w:color w:val="000000" w:themeColor="text1"/>
          <w:sz w:val="14"/>
          <w:szCs w:val="14"/>
        </w:rPr>
        <w:t>6</w:t>
      </w:r>
      <w:r w:rsidRPr="00C41CFB">
        <w:rPr>
          <w:rFonts w:ascii="Georgia" w:hAnsi="Georgia"/>
          <w:color w:val="000000" w:themeColor="text1"/>
          <w:sz w:val="14"/>
          <w:szCs w:val="14"/>
        </w:rPr>
        <w:t xml:space="preserve"> </w:t>
      </w:r>
      <w:r>
        <w:rPr>
          <w:rFonts w:ascii="Georgia" w:hAnsi="Georgia"/>
          <w:color w:val="000000" w:themeColor="text1"/>
          <w:sz w:val="14"/>
          <w:szCs w:val="14"/>
        </w:rPr>
        <w:t xml:space="preserve"> </w:t>
      </w:r>
      <w:proofErr w:type="spellStart"/>
      <w:r w:rsidRPr="00C41CFB">
        <w:rPr>
          <w:rFonts w:ascii="Georgia" w:hAnsi="Georgia"/>
          <w:color w:val="000000" w:themeColor="text1"/>
          <w:sz w:val="14"/>
          <w:szCs w:val="14"/>
        </w:rPr>
        <w:t>ketuk</w:t>
      </w:r>
      <w:proofErr w:type="spellEnd"/>
      <w:r w:rsidRPr="00C41CFB">
        <w:rPr>
          <w:rFonts w:ascii="Georgia" w:hAnsi="Georgia"/>
          <w:color w:val="000000" w:themeColor="text1"/>
          <w:sz w:val="14"/>
          <w:szCs w:val="14"/>
        </w:rPr>
        <w:tab/>
      </w:r>
      <w:r w:rsidRPr="005E3D7B">
        <w:rPr>
          <w:rFonts w:ascii="Georgia" w:hAnsi="Georgia"/>
          <w:i/>
          <w:iCs/>
          <w:color w:val="000000" w:themeColor="text1"/>
          <w:sz w:val="14"/>
          <w:szCs w:val="14"/>
        </w:rPr>
        <w:t xml:space="preserve">O Jesu </w:t>
      </w:r>
      <w:proofErr w:type="spellStart"/>
      <w:r w:rsidRPr="005E3D7B">
        <w:rPr>
          <w:rFonts w:ascii="Georgia" w:hAnsi="Georgia"/>
          <w:i/>
          <w:iCs/>
          <w:color w:val="000000" w:themeColor="text1"/>
          <w:sz w:val="14"/>
          <w:szCs w:val="14"/>
        </w:rPr>
        <w:t>Christe</w:t>
      </w:r>
      <w:proofErr w:type="spellEnd"/>
      <w:r w:rsidRPr="005E3D7B">
        <w:rPr>
          <w:rFonts w:ascii="Georgia" w:hAnsi="Georgia"/>
          <w:i/>
          <w:iCs/>
          <w:color w:val="000000" w:themeColor="text1"/>
          <w:sz w:val="14"/>
          <w:szCs w:val="14"/>
        </w:rPr>
        <w:t xml:space="preserve">, </w:t>
      </w:r>
      <w:proofErr w:type="spellStart"/>
      <w:r w:rsidRPr="005E3D7B">
        <w:rPr>
          <w:rFonts w:ascii="Georgia" w:hAnsi="Georgia"/>
          <w:i/>
          <w:iCs/>
          <w:color w:val="000000" w:themeColor="text1"/>
          <w:sz w:val="14"/>
          <w:szCs w:val="14"/>
        </w:rPr>
        <w:t>wahres</w:t>
      </w:r>
      <w:proofErr w:type="spellEnd"/>
      <w:r w:rsidRPr="005E3D7B">
        <w:rPr>
          <w:rFonts w:ascii="Georgia" w:hAnsi="Georgia"/>
          <w:i/>
          <w:iCs/>
          <w:color w:val="000000" w:themeColor="text1"/>
          <w:sz w:val="14"/>
          <w:szCs w:val="14"/>
        </w:rPr>
        <w:t xml:space="preserve"> Licht</w:t>
      </w:r>
      <w:r>
        <w:rPr>
          <w:rFonts w:ascii="Georgia" w:hAnsi="Georgia"/>
          <w:color w:val="000000" w:themeColor="text1"/>
          <w:sz w:val="14"/>
          <w:szCs w:val="14"/>
        </w:rPr>
        <w:t xml:space="preserve">, Johann </w:t>
      </w:r>
      <w:proofErr w:type="spellStart"/>
      <w:r>
        <w:rPr>
          <w:rFonts w:ascii="Georgia" w:hAnsi="Georgia"/>
          <w:color w:val="000000" w:themeColor="text1"/>
          <w:sz w:val="14"/>
          <w:szCs w:val="14"/>
        </w:rPr>
        <w:t>Haerman</w:t>
      </w:r>
      <w:proofErr w:type="spellEnd"/>
      <w:r>
        <w:rPr>
          <w:rFonts w:ascii="Georgia" w:hAnsi="Georgia"/>
          <w:color w:val="000000" w:themeColor="text1"/>
          <w:sz w:val="14"/>
          <w:szCs w:val="14"/>
        </w:rPr>
        <w:t xml:space="preserve"> 1630</w:t>
      </w:r>
    </w:p>
    <w:p w14:paraId="703915B6" w14:textId="77777777" w:rsidR="00AC17C0" w:rsidRPr="00C41CFB" w:rsidRDefault="00AC17C0" w:rsidP="00AC17C0">
      <w:pPr>
        <w:pStyle w:val="ListParagraph"/>
        <w:rPr>
          <w:rFonts w:ascii="Georgia" w:hAnsi="Georgia"/>
          <w:color w:val="000000" w:themeColor="text1"/>
        </w:rPr>
      </w:pPr>
    </w:p>
    <w:p w14:paraId="5902C766" w14:textId="77777777" w:rsidR="00AC17C0" w:rsidRDefault="00AC17C0" w:rsidP="00AC17C0">
      <w:pPr>
        <w:rPr>
          <w:rFonts w:ascii="Georgia" w:hAnsi="Georgia"/>
          <w:b/>
          <w:color w:val="000000" w:themeColor="text1"/>
          <w:sz w:val="22"/>
          <w:szCs w:val="22"/>
        </w:rPr>
      </w:pPr>
    </w:p>
    <w:p w14:paraId="5AA87DA1" w14:textId="77777777" w:rsidR="00AC17C0" w:rsidRDefault="00AC17C0" w:rsidP="00AC17C0">
      <w:pPr>
        <w:ind w:left="720" w:hanging="360"/>
        <w:rPr>
          <w:rFonts w:ascii="Georgia" w:hAnsi="Georgia"/>
          <w:color w:val="000000" w:themeColor="text1"/>
          <w:sz w:val="22"/>
          <w:szCs w:val="22"/>
        </w:rPr>
      </w:pPr>
      <w:r>
        <w:rPr>
          <w:rFonts w:ascii="Georgia" w:hAnsi="Georgia"/>
          <w:color w:val="000000" w:themeColor="text1"/>
          <w:sz w:val="22"/>
          <w:szCs w:val="22"/>
        </w:rPr>
        <w:t>1.</w:t>
      </w:r>
      <w:r>
        <w:rPr>
          <w:rFonts w:ascii="Georgia" w:hAnsi="Georgia"/>
          <w:color w:val="000000" w:themeColor="text1"/>
          <w:sz w:val="22"/>
          <w:szCs w:val="22"/>
        </w:rPr>
        <w:tab/>
      </w:r>
      <w:r w:rsidRPr="00BF2379">
        <w:rPr>
          <w:rFonts w:ascii="Georgia" w:hAnsi="Georgia"/>
          <w:color w:val="000000" w:themeColor="text1"/>
          <w:sz w:val="22"/>
          <w:szCs w:val="22"/>
        </w:rPr>
        <w:t xml:space="preserve">O </w:t>
      </w:r>
      <w:proofErr w:type="spellStart"/>
      <w:r w:rsidRPr="00BF2379">
        <w:rPr>
          <w:rFonts w:ascii="Georgia" w:hAnsi="Georgia"/>
          <w:color w:val="000000" w:themeColor="text1"/>
          <w:sz w:val="22"/>
          <w:szCs w:val="22"/>
        </w:rPr>
        <w:t>Yesus</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Kristus</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T'rang</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baka</w:t>
      </w:r>
      <w:proofErr w:type="spellEnd"/>
      <w:r w:rsidRPr="00BF2379">
        <w:rPr>
          <w:rFonts w:ascii="Georgia" w:hAnsi="Georgia"/>
          <w:color w:val="000000" w:themeColor="text1"/>
          <w:sz w:val="22"/>
          <w:szCs w:val="22"/>
        </w:rPr>
        <w:t xml:space="preserve">, </w:t>
      </w:r>
    </w:p>
    <w:p w14:paraId="0CE860B5" w14:textId="77777777" w:rsidR="00AC17C0" w:rsidRPr="00BF2379" w:rsidRDefault="00AC17C0" w:rsidP="00AC17C0">
      <w:pPr>
        <w:ind w:left="720"/>
        <w:rPr>
          <w:rFonts w:ascii="Georgia" w:hAnsi="Georgia"/>
          <w:color w:val="000000" w:themeColor="text1"/>
          <w:sz w:val="22"/>
          <w:szCs w:val="22"/>
        </w:rPr>
      </w:pPr>
      <w:r w:rsidRPr="00BF2379">
        <w:rPr>
          <w:rFonts w:ascii="Georgia" w:hAnsi="Georgia"/>
          <w:color w:val="000000" w:themeColor="text1"/>
          <w:sz w:val="22"/>
          <w:szCs w:val="22"/>
        </w:rPr>
        <w:t xml:space="preserve">dunia </w:t>
      </w:r>
      <w:proofErr w:type="spellStart"/>
      <w:r w:rsidRPr="00BF2379">
        <w:rPr>
          <w:rFonts w:ascii="Georgia" w:hAnsi="Georgia"/>
          <w:color w:val="000000" w:themeColor="text1"/>
          <w:sz w:val="22"/>
          <w:szCs w:val="22"/>
        </w:rPr>
        <w:t>gelap</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sinarilah</w:t>
      </w:r>
      <w:proofErr w:type="spellEnd"/>
      <w:r w:rsidRPr="00BF2379">
        <w:rPr>
          <w:rFonts w:ascii="Georgia" w:hAnsi="Georgia"/>
          <w:color w:val="000000" w:themeColor="text1"/>
          <w:sz w:val="22"/>
          <w:szCs w:val="22"/>
        </w:rPr>
        <w:t>;</w:t>
      </w:r>
    </w:p>
    <w:p w14:paraId="49D2C3B7" w14:textId="77777777" w:rsidR="00AC17C0" w:rsidRDefault="00AC17C0" w:rsidP="00AC17C0">
      <w:pPr>
        <w:ind w:left="720"/>
        <w:rPr>
          <w:rFonts w:ascii="Georgia" w:hAnsi="Georgia"/>
          <w:color w:val="000000" w:themeColor="text1"/>
          <w:sz w:val="22"/>
          <w:szCs w:val="22"/>
        </w:rPr>
      </w:pPr>
      <w:proofErr w:type="spellStart"/>
      <w:r w:rsidRPr="00BF2379">
        <w:rPr>
          <w:rFonts w:ascii="Georgia" w:hAnsi="Georgia"/>
          <w:color w:val="000000" w:themeColor="text1"/>
          <w:sz w:val="22"/>
          <w:szCs w:val="22"/>
        </w:rPr>
        <w:t>tuntun</w:t>
      </w:r>
      <w:proofErr w:type="spellEnd"/>
      <w:r w:rsidRPr="00BF2379">
        <w:rPr>
          <w:rFonts w:ascii="Georgia" w:hAnsi="Georgia"/>
          <w:color w:val="000000" w:themeColor="text1"/>
          <w:sz w:val="22"/>
          <w:szCs w:val="22"/>
        </w:rPr>
        <w:t xml:space="preserve"> yang </w:t>
      </w:r>
      <w:proofErr w:type="spellStart"/>
      <w:r w:rsidRPr="00BF2379">
        <w:rPr>
          <w:rFonts w:ascii="Georgia" w:hAnsi="Georgia"/>
          <w:color w:val="000000" w:themeColor="text1"/>
          <w:sz w:val="22"/>
          <w:szCs w:val="22"/>
        </w:rPr>
        <w:t>susah</w:t>
      </w:r>
      <w:proofErr w:type="spellEnd"/>
      <w:r w:rsidRPr="00BF2379">
        <w:rPr>
          <w:rFonts w:ascii="Georgia" w:hAnsi="Georgia"/>
          <w:color w:val="000000" w:themeColor="text1"/>
          <w:sz w:val="22"/>
          <w:szCs w:val="22"/>
        </w:rPr>
        <w:t xml:space="preserve"> dan </w:t>
      </w:r>
      <w:proofErr w:type="spellStart"/>
      <w:r w:rsidRPr="00BF2379">
        <w:rPr>
          <w:rFonts w:ascii="Georgia" w:hAnsi="Georgia"/>
          <w:color w:val="000000" w:themeColor="text1"/>
          <w:sz w:val="22"/>
          <w:szCs w:val="22"/>
        </w:rPr>
        <w:t>lesu</w:t>
      </w:r>
      <w:proofErr w:type="spellEnd"/>
      <w:r w:rsidRPr="00BF2379">
        <w:rPr>
          <w:rFonts w:ascii="Georgia" w:hAnsi="Georgia"/>
          <w:color w:val="000000" w:themeColor="text1"/>
          <w:sz w:val="22"/>
          <w:szCs w:val="22"/>
        </w:rPr>
        <w:t xml:space="preserve"> </w:t>
      </w:r>
    </w:p>
    <w:p w14:paraId="35AB13A8" w14:textId="77777777" w:rsidR="00AC17C0" w:rsidRPr="00BF2379" w:rsidRDefault="00AC17C0" w:rsidP="00AC17C0">
      <w:pPr>
        <w:ind w:left="720"/>
        <w:rPr>
          <w:rFonts w:ascii="Georgia" w:hAnsi="Georgia"/>
          <w:color w:val="000000" w:themeColor="text1"/>
          <w:sz w:val="22"/>
          <w:szCs w:val="22"/>
        </w:rPr>
      </w:pPr>
      <w:proofErr w:type="spellStart"/>
      <w:r w:rsidRPr="00BF2379">
        <w:rPr>
          <w:rFonts w:ascii="Georgia" w:hAnsi="Georgia"/>
          <w:color w:val="000000" w:themeColor="text1"/>
          <w:sz w:val="22"/>
          <w:szCs w:val="22"/>
        </w:rPr>
        <w:t>masuk</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ke</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kandang</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domba</w:t>
      </w:r>
      <w:proofErr w:type="spellEnd"/>
      <w:r w:rsidRPr="00BF2379">
        <w:rPr>
          <w:rFonts w:ascii="Georgia" w:hAnsi="Georgia"/>
          <w:color w:val="000000" w:themeColor="text1"/>
          <w:sz w:val="22"/>
          <w:szCs w:val="22"/>
        </w:rPr>
        <w:t>-Mu.</w:t>
      </w:r>
    </w:p>
    <w:p w14:paraId="7F1DD524" w14:textId="77777777" w:rsidR="00AC17C0" w:rsidRPr="00BF2379" w:rsidRDefault="00AC17C0" w:rsidP="00AC17C0">
      <w:pPr>
        <w:ind w:left="720" w:hanging="360"/>
        <w:rPr>
          <w:rFonts w:ascii="Georgia" w:hAnsi="Georgia"/>
          <w:color w:val="000000" w:themeColor="text1"/>
          <w:sz w:val="22"/>
          <w:szCs w:val="22"/>
        </w:rPr>
      </w:pPr>
    </w:p>
    <w:p w14:paraId="3686C05D" w14:textId="77777777" w:rsidR="00AC17C0" w:rsidRDefault="00AC17C0" w:rsidP="00AC17C0">
      <w:pPr>
        <w:ind w:left="720" w:hanging="360"/>
        <w:rPr>
          <w:rFonts w:ascii="Georgia" w:hAnsi="Georgia"/>
          <w:color w:val="000000" w:themeColor="text1"/>
          <w:sz w:val="22"/>
          <w:szCs w:val="22"/>
        </w:rPr>
      </w:pPr>
      <w:r>
        <w:rPr>
          <w:rFonts w:ascii="Georgia" w:hAnsi="Georgia"/>
          <w:color w:val="000000" w:themeColor="text1"/>
          <w:sz w:val="22"/>
          <w:szCs w:val="22"/>
        </w:rPr>
        <w:t>2.</w:t>
      </w:r>
      <w:r>
        <w:rPr>
          <w:rFonts w:ascii="Georgia" w:hAnsi="Georgia"/>
          <w:color w:val="000000" w:themeColor="text1"/>
          <w:sz w:val="22"/>
          <w:szCs w:val="22"/>
        </w:rPr>
        <w:tab/>
      </w:r>
      <w:r w:rsidRPr="00BF2379">
        <w:rPr>
          <w:rFonts w:ascii="Georgia" w:hAnsi="Georgia"/>
          <w:color w:val="000000" w:themeColor="text1"/>
          <w:sz w:val="22"/>
          <w:szCs w:val="22"/>
        </w:rPr>
        <w:t xml:space="preserve">Yang </w:t>
      </w:r>
      <w:proofErr w:type="spellStart"/>
      <w:r w:rsidRPr="00BF2379">
        <w:rPr>
          <w:rFonts w:ascii="Georgia" w:hAnsi="Georgia"/>
          <w:color w:val="000000" w:themeColor="text1"/>
          <w:sz w:val="22"/>
          <w:szCs w:val="22"/>
        </w:rPr>
        <w:t>tersesat</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suluhilah</w:t>
      </w:r>
      <w:proofErr w:type="spellEnd"/>
      <w:r w:rsidRPr="00BF2379">
        <w:rPr>
          <w:rFonts w:ascii="Georgia" w:hAnsi="Georgia"/>
          <w:color w:val="000000" w:themeColor="text1"/>
          <w:sz w:val="22"/>
          <w:szCs w:val="22"/>
        </w:rPr>
        <w:t xml:space="preserve"> </w:t>
      </w:r>
    </w:p>
    <w:p w14:paraId="6A8E740B" w14:textId="77777777" w:rsidR="00AC17C0" w:rsidRPr="00BF2379" w:rsidRDefault="00AC17C0" w:rsidP="00AC17C0">
      <w:pPr>
        <w:ind w:left="720"/>
        <w:rPr>
          <w:rFonts w:ascii="Georgia" w:hAnsi="Georgia"/>
          <w:color w:val="000000" w:themeColor="text1"/>
          <w:sz w:val="22"/>
          <w:szCs w:val="22"/>
        </w:rPr>
      </w:pPr>
      <w:proofErr w:type="spellStart"/>
      <w:r w:rsidRPr="00BF2379">
        <w:rPr>
          <w:rFonts w:ascii="Georgia" w:hAnsi="Georgia"/>
          <w:color w:val="000000" w:themeColor="text1"/>
          <w:sz w:val="22"/>
          <w:szCs w:val="22"/>
        </w:rPr>
        <w:t>dengan</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terang</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anugerah</w:t>
      </w:r>
      <w:proofErr w:type="spellEnd"/>
      <w:r w:rsidRPr="00BF2379">
        <w:rPr>
          <w:rFonts w:ascii="Georgia" w:hAnsi="Georgia"/>
          <w:color w:val="000000" w:themeColor="text1"/>
          <w:sz w:val="22"/>
          <w:szCs w:val="22"/>
        </w:rPr>
        <w:t>;</w:t>
      </w:r>
    </w:p>
    <w:p w14:paraId="7606B60A" w14:textId="77777777" w:rsidR="00AC17C0" w:rsidRDefault="00AC17C0" w:rsidP="00AC17C0">
      <w:pPr>
        <w:ind w:left="720"/>
        <w:rPr>
          <w:rFonts w:ascii="Georgia" w:hAnsi="Georgia"/>
          <w:color w:val="000000" w:themeColor="text1"/>
          <w:sz w:val="22"/>
          <w:szCs w:val="22"/>
        </w:rPr>
      </w:pPr>
      <w:proofErr w:type="spellStart"/>
      <w:r w:rsidRPr="00BF2379">
        <w:rPr>
          <w:rFonts w:ascii="Georgia" w:hAnsi="Georgia"/>
          <w:color w:val="000000" w:themeColor="text1"/>
          <w:sz w:val="22"/>
          <w:szCs w:val="22"/>
        </w:rPr>
        <w:t>halau</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godaan</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penyemu</w:t>
      </w:r>
      <w:proofErr w:type="spellEnd"/>
      <w:r w:rsidRPr="008F53C0">
        <w:rPr>
          <w:rFonts w:ascii="Georgia" w:hAnsi="Georgia"/>
          <w:color w:val="000000" w:themeColor="text1"/>
          <w:sz w:val="18"/>
          <w:szCs w:val="18"/>
        </w:rPr>
        <w:t>*</w:t>
      </w:r>
      <w:r w:rsidRPr="00BF2379">
        <w:rPr>
          <w:rFonts w:ascii="Georgia" w:hAnsi="Georgia"/>
          <w:color w:val="000000" w:themeColor="text1"/>
          <w:sz w:val="22"/>
          <w:szCs w:val="22"/>
        </w:rPr>
        <w:t xml:space="preserve"> </w:t>
      </w:r>
    </w:p>
    <w:p w14:paraId="7A829AFC" w14:textId="77777777" w:rsidR="00AC17C0" w:rsidRPr="00BF2379" w:rsidRDefault="00AC17C0" w:rsidP="00AC17C0">
      <w:pPr>
        <w:ind w:firstLine="720"/>
        <w:rPr>
          <w:rFonts w:ascii="Georgia" w:hAnsi="Georgia"/>
          <w:color w:val="000000" w:themeColor="text1"/>
          <w:sz w:val="22"/>
          <w:szCs w:val="22"/>
        </w:rPr>
      </w:pPr>
      <w:proofErr w:type="spellStart"/>
      <w:r w:rsidRPr="00BF2379">
        <w:rPr>
          <w:rFonts w:ascii="Georgia" w:hAnsi="Georgia"/>
          <w:color w:val="000000" w:themeColor="text1"/>
          <w:sz w:val="22"/>
          <w:szCs w:val="22"/>
        </w:rPr>
        <w:t>dengan</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terang</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cahaya</w:t>
      </w:r>
      <w:proofErr w:type="spellEnd"/>
      <w:r w:rsidRPr="00BF2379">
        <w:rPr>
          <w:rFonts w:ascii="Georgia" w:hAnsi="Georgia"/>
          <w:color w:val="000000" w:themeColor="text1"/>
          <w:sz w:val="22"/>
          <w:szCs w:val="22"/>
        </w:rPr>
        <w:t>-Mu.</w:t>
      </w:r>
    </w:p>
    <w:p w14:paraId="7F80B166" w14:textId="77777777" w:rsidR="00AC17C0" w:rsidRPr="00BF2379" w:rsidRDefault="00AC17C0" w:rsidP="00AC17C0">
      <w:pPr>
        <w:ind w:left="720" w:hanging="360"/>
        <w:rPr>
          <w:rFonts w:ascii="Georgia" w:hAnsi="Georgia"/>
          <w:color w:val="000000" w:themeColor="text1"/>
          <w:sz w:val="22"/>
          <w:szCs w:val="22"/>
        </w:rPr>
      </w:pPr>
    </w:p>
    <w:p w14:paraId="0722A000" w14:textId="77777777" w:rsidR="00AC17C0" w:rsidRDefault="00AC17C0" w:rsidP="00AC17C0">
      <w:pPr>
        <w:ind w:left="720" w:hanging="360"/>
        <w:rPr>
          <w:rFonts w:ascii="Georgia" w:hAnsi="Georgia"/>
          <w:color w:val="000000" w:themeColor="text1"/>
          <w:sz w:val="22"/>
          <w:szCs w:val="22"/>
        </w:rPr>
      </w:pPr>
      <w:r>
        <w:rPr>
          <w:rFonts w:ascii="Georgia" w:hAnsi="Georgia"/>
          <w:color w:val="000000" w:themeColor="text1"/>
          <w:sz w:val="22"/>
          <w:szCs w:val="22"/>
        </w:rPr>
        <w:t>3.</w:t>
      </w:r>
      <w:r>
        <w:rPr>
          <w:rFonts w:ascii="Georgia" w:hAnsi="Georgia"/>
          <w:color w:val="000000" w:themeColor="text1"/>
          <w:sz w:val="22"/>
          <w:szCs w:val="22"/>
        </w:rPr>
        <w:tab/>
      </w:r>
      <w:proofErr w:type="spellStart"/>
      <w:r w:rsidRPr="00BF2379">
        <w:rPr>
          <w:rFonts w:ascii="Georgia" w:hAnsi="Georgia"/>
          <w:color w:val="000000" w:themeColor="text1"/>
          <w:sz w:val="22"/>
          <w:szCs w:val="22"/>
        </w:rPr>
        <w:t>Domba</w:t>
      </w:r>
      <w:proofErr w:type="spellEnd"/>
      <w:r w:rsidRPr="00BF2379">
        <w:rPr>
          <w:rFonts w:ascii="Georgia" w:hAnsi="Georgia"/>
          <w:color w:val="000000" w:themeColor="text1"/>
          <w:sz w:val="22"/>
          <w:szCs w:val="22"/>
        </w:rPr>
        <w:t xml:space="preserve"> yang </w:t>
      </w:r>
      <w:proofErr w:type="spellStart"/>
      <w:r w:rsidRPr="00BF2379">
        <w:rPr>
          <w:rFonts w:ascii="Georgia" w:hAnsi="Georgia"/>
          <w:color w:val="000000" w:themeColor="text1"/>
          <w:sz w:val="22"/>
          <w:szCs w:val="22"/>
        </w:rPr>
        <w:t>hilang</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carilah</w:t>
      </w:r>
      <w:proofErr w:type="spellEnd"/>
      <w:r w:rsidRPr="00BF2379">
        <w:rPr>
          <w:rFonts w:ascii="Georgia" w:hAnsi="Georgia"/>
          <w:color w:val="000000" w:themeColor="text1"/>
          <w:sz w:val="22"/>
          <w:szCs w:val="22"/>
        </w:rPr>
        <w:t xml:space="preserve">, </w:t>
      </w:r>
    </w:p>
    <w:p w14:paraId="5660E2E9" w14:textId="77777777" w:rsidR="00AC17C0" w:rsidRPr="00BF2379" w:rsidRDefault="00AC17C0" w:rsidP="00AC17C0">
      <w:pPr>
        <w:ind w:left="720"/>
        <w:rPr>
          <w:rFonts w:ascii="Georgia" w:hAnsi="Georgia"/>
          <w:color w:val="000000" w:themeColor="text1"/>
          <w:sz w:val="22"/>
          <w:szCs w:val="22"/>
        </w:rPr>
      </w:pPr>
      <w:proofErr w:type="spellStart"/>
      <w:r w:rsidRPr="00BF2379">
        <w:rPr>
          <w:rFonts w:ascii="Georgia" w:hAnsi="Georgia"/>
          <w:color w:val="000000" w:themeColor="text1"/>
          <w:sz w:val="22"/>
          <w:szCs w:val="22"/>
        </w:rPr>
        <w:t>sembuhkan</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luka</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hatinya</w:t>
      </w:r>
      <w:proofErr w:type="spellEnd"/>
    </w:p>
    <w:p w14:paraId="5DEDE659" w14:textId="77777777" w:rsidR="00AC17C0" w:rsidRDefault="00AC17C0" w:rsidP="00AC17C0">
      <w:pPr>
        <w:ind w:left="720"/>
        <w:rPr>
          <w:rFonts w:ascii="Georgia" w:hAnsi="Georgia"/>
          <w:color w:val="000000" w:themeColor="text1"/>
          <w:sz w:val="22"/>
          <w:szCs w:val="22"/>
        </w:rPr>
      </w:pPr>
      <w:proofErr w:type="spellStart"/>
      <w:r w:rsidRPr="00BF2379">
        <w:rPr>
          <w:rFonts w:ascii="Georgia" w:hAnsi="Georgia"/>
          <w:color w:val="000000" w:themeColor="text1"/>
          <w:sz w:val="22"/>
          <w:szCs w:val="22"/>
        </w:rPr>
        <w:t>hingga</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padanya</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Kauberi</w:t>
      </w:r>
      <w:proofErr w:type="spellEnd"/>
      <w:r w:rsidRPr="00BF2379">
        <w:rPr>
          <w:rFonts w:ascii="Georgia" w:hAnsi="Georgia"/>
          <w:color w:val="000000" w:themeColor="text1"/>
          <w:sz w:val="22"/>
          <w:szCs w:val="22"/>
        </w:rPr>
        <w:t xml:space="preserve"> </w:t>
      </w:r>
    </w:p>
    <w:p w14:paraId="0AAADF25" w14:textId="77777777" w:rsidR="00AC17C0" w:rsidRPr="00BF2379" w:rsidRDefault="00AC17C0" w:rsidP="00AC17C0">
      <w:pPr>
        <w:ind w:left="720"/>
        <w:rPr>
          <w:rFonts w:ascii="Georgia" w:hAnsi="Georgia"/>
          <w:color w:val="000000" w:themeColor="text1"/>
          <w:sz w:val="22"/>
          <w:szCs w:val="22"/>
        </w:rPr>
      </w:pPr>
      <w:proofErr w:type="spellStart"/>
      <w:r w:rsidRPr="00BF2379">
        <w:rPr>
          <w:rFonts w:ascii="Georgia" w:hAnsi="Georgia"/>
          <w:color w:val="000000" w:themeColor="text1"/>
          <w:sz w:val="22"/>
          <w:szCs w:val="22"/>
        </w:rPr>
        <w:t>damai</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sorgawi</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tak</w:t>
      </w:r>
      <w:proofErr w:type="spellEnd"/>
      <w:r w:rsidRPr="00BF2379">
        <w:rPr>
          <w:rFonts w:ascii="Georgia" w:hAnsi="Georgia"/>
          <w:color w:val="000000" w:themeColor="text1"/>
          <w:sz w:val="22"/>
          <w:szCs w:val="22"/>
        </w:rPr>
        <w:t xml:space="preserve"> </w:t>
      </w:r>
      <w:proofErr w:type="spellStart"/>
      <w:r w:rsidRPr="00BF2379">
        <w:rPr>
          <w:rFonts w:ascii="Georgia" w:hAnsi="Georgia"/>
          <w:color w:val="000000" w:themeColor="text1"/>
          <w:sz w:val="22"/>
          <w:szCs w:val="22"/>
        </w:rPr>
        <w:t>henti</w:t>
      </w:r>
      <w:proofErr w:type="spellEnd"/>
      <w:r w:rsidRPr="00BF2379">
        <w:rPr>
          <w:rFonts w:ascii="Georgia" w:hAnsi="Georgia"/>
          <w:color w:val="000000" w:themeColor="text1"/>
          <w:sz w:val="22"/>
          <w:szCs w:val="22"/>
        </w:rPr>
        <w:t>.</w:t>
      </w:r>
    </w:p>
    <w:p w14:paraId="583F36C0" w14:textId="77777777" w:rsidR="00AC17C0" w:rsidRDefault="00AC17C0" w:rsidP="00AC17C0">
      <w:pPr>
        <w:pStyle w:val="NoSpacing"/>
        <w:rPr>
          <w:rFonts w:ascii="Georgia" w:hAnsi="Georgia"/>
          <w:b/>
          <w:color w:val="000000" w:themeColor="text1"/>
        </w:rPr>
      </w:pPr>
    </w:p>
    <w:p w14:paraId="0C245951" w14:textId="77777777" w:rsidR="00AC17C0" w:rsidRPr="008F53C0" w:rsidRDefault="00AC17C0" w:rsidP="00AC17C0">
      <w:pPr>
        <w:pStyle w:val="NoSpacing"/>
        <w:rPr>
          <w:rFonts w:ascii="Georgia" w:hAnsi="Georgia"/>
          <w:b/>
          <w:color w:val="000000" w:themeColor="text1"/>
          <w:sz w:val="24"/>
          <w:szCs w:val="24"/>
        </w:rPr>
      </w:pPr>
      <w:r w:rsidRPr="008F53C0">
        <w:rPr>
          <w:rFonts w:ascii="Georgia" w:hAnsi="Georgia"/>
          <w:color w:val="000000" w:themeColor="text1"/>
          <w:sz w:val="20"/>
          <w:szCs w:val="20"/>
        </w:rPr>
        <w:t xml:space="preserve">* </w:t>
      </w:r>
      <w:proofErr w:type="spellStart"/>
      <w:r w:rsidRPr="008F53C0">
        <w:rPr>
          <w:rFonts w:ascii="Georgia" w:hAnsi="Georgia"/>
          <w:color w:val="000000" w:themeColor="text1"/>
          <w:sz w:val="20"/>
          <w:szCs w:val="20"/>
        </w:rPr>
        <w:t>penyemu</w:t>
      </w:r>
      <w:proofErr w:type="spellEnd"/>
      <w:r w:rsidRPr="008F53C0">
        <w:rPr>
          <w:rFonts w:ascii="Georgia" w:hAnsi="Georgia"/>
          <w:color w:val="000000" w:themeColor="text1"/>
          <w:sz w:val="20"/>
          <w:szCs w:val="20"/>
        </w:rPr>
        <w:t xml:space="preserve"> = </w:t>
      </w:r>
      <w:proofErr w:type="spellStart"/>
      <w:r w:rsidRPr="008F53C0">
        <w:rPr>
          <w:rFonts w:ascii="Georgia" w:hAnsi="Georgia"/>
          <w:color w:val="000000" w:themeColor="text1"/>
          <w:sz w:val="20"/>
          <w:szCs w:val="20"/>
        </w:rPr>
        <w:t>penipu</w:t>
      </w:r>
      <w:proofErr w:type="spellEnd"/>
    </w:p>
    <w:p w14:paraId="69832BAD" w14:textId="77777777" w:rsidR="00AC17C0" w:rsidRDefault="00AC17C0" w:rsidP="00AC17C0">
      <w:pPr>
        <w:pStyle w:val="NoSpacing"/>
        <w:rPr>
          <w:rFonts w:ascii="Georgia" w:hAnsi="Georgia"/>
          <w:b/>
          <w:color w:val="000000" w:themeColor="text1"/>
        </w:rPr>
      </w:pPr>
    </w:p>
    <w:p w14:paraId="682F6EFA" w14:textId="77777777" w:rsidR="00AC17C0" w:rsidRPr="00BF2379" w:rsidRDefault="00AC17C0" w:rsidP="00AC17C0">
      <w:pPr>
        <w:pStyle w:val="NoSpacing"/>
        <w:rPr>
          <w:rFonts w:ascii="Georgia" w:hAnsi="Georgia"/>
          <w:b/>
          <w:color w:val="000000" w:themeColor="text1"/>
        </w:rPr>
      </w:pPr>
    </w:p>
    <w:p w14:paraId="7EC15292" w14:textId="77777777" w:rsidR="00AC17C0" w:rsidRPr="00BF2379" w:rsidRDefault="00AC17C0" w:rsidP="00AC17C0">
      <w:pPr>
        <w:pStyle w:val="NoSpacing"/>
        <w:rPr>
          <w:rFonts w:ascii="Georgia" w:hAnsi="Georgia"/>
          <w:b/>
          <w:color w:val="000000" w:themeColor="text1"/>
          <w:lang w:val="id-ID"/>
        </w:rPr>
      </w:pPr>
      <w:r w:rsidRPr="00BF2379">
        <w:rPr>
          <w:rFonts w:ascii="Georgia" w:hAnsi="Georgia"/>
          <w:b/>
          <w:color w:val="000000" w:themeColor="text1"/>
          <w:lang w:val="id-ID"/>
        </w:rPr>
        <w:t>BERKAT</w:t>
      </w:r>
    </w:p>
    <w:p w14:paraId="59899E81" w14:textId="77777777" w:rsidR="00AC17C0" w:rsidRPr="00BF2379" w:rsidRDefault="00AC17C0" w:rsidP="00AC17C0">
      <w:pPr>
        <w:pStyle w:val="NoSpacing"/>
        <w:tabs>
          <w:tab w:val="left" w:pos="360"/>
          <w:tab w:val="left" w:pos="630"/>
        </w:tabs>
        <w:ind w:left="630" w:hanging="630"/>
        <w:rPr>
          <w:rFonts w:ascii="Georgia" w:hAnsi="Georgia"/>
          <w:color w:val="000000" w:themeColor="text1"/>
          <w:lang w:val="id-ID"/>
        </w:rPr>
      </w:pPr>
      <w:r w:rsidRPr="00BF2379">
        <w:rPr>
          <w:rFonts w:ascii="Georgia" w:hAnsi="Georgia"/>
          <w:color w:val="000000" w:themeColor="text1"/>
          <w:lang w:val="id-ID"/>
        </w:rPr>
        <w:t>P</w:t>
      </w:r>
      <w:r>
        <w:rPr>
          <w:rFonts w:ascii="Georgia" w:hAnsi="Georgia"/>
          <w:color w:val="000000" w:themeColor="text1"/>
        </w:rPr>
        <w:t>F</w:t>
      </w:r>
      <w:r w:rsidRPr="00BF2379">
        <w:rPr>
          <w:rFonts w:ascii="Georgia" w:hAnsi="Georgia"/>
          <w:color w:val="000000" w:themeColor="text1"/>
          <w:lang w:val="id-ID"/>
        </w:rPr>
        <w:tab/>
        <w:t>:</w:t>
      </w:r>
      <w:r w:rsidRPr="00BF2379">
        <w:rPr>
          <w:rFonts w:ascii="Georgia" w:hAnsi="Georgia"/>
          <w:color w:val="000000" w:themeColor="text1"/>
          <w:lang w:val="id-ID"/>
        </w:rPr>
        <w:tab/>
        <w:t>Arahkanlah hatimu kepada Tuhan,</w:t>
      </w:r>
    </w:p>
    <w:p w14:paraId="0F929142" w14:textId="77777777" w:rsidR="00AC17C0" w:rsidRPr="00BF2379" w:rsidRDefault="00AC17C0" w:rsidP="00AC17C0">
      <w:pPr>
        <w:pStyle w:val="NoSpacing"/>
        <w:tabs>
          <w:tab w:val="left" w:pos="360"/>
          <w:tab w:val="left" w:pos="630"/>
        </w:tabs>
        <w:ind w:left="630" w:hanging="630"/>
        <w:rPr>
          <w:rFonts w:ascii="Georgia" w:hAnsi="Georgia"/>
          <w:bCs/>
          <w:caps/>
          <w:color w:val="000000" w:themeColor="text1"/>
          <w:lang w:val="id-ID"/>
        </w:rPr>
      </w:pPr>
      <w:r w:rsidRPr="00BF2379">
        <w:rPr>
          <w:rFonts w:ascii="Georgia" w:hAnsi="Georgia"/>
          <w:color w:val="000000" w:themeColor="text1"/>
          <w:lang w:val="id-ID"/>
        </w:rPr>
        <w:t>U</w:t>
      </w:r>
      <w:r w:rsidRPr="00BF2379">
        <w:rPr>
          <w:rFonts w:ascii="Georgia" w:hAnsi="Georgia"/>
          <w:color w:val="000000" w:themeColor="text1"/>
          <w:lang w:val="id-ID"/>
        </w:rPr>
        <w:tab/>
      </w:r>
      <w:r w:rsidRPr="00BF2379">
        <w:rPr>
          <w:rFonts w:ascii="Georgia" w:hAnsi="Georgia"/>
          <w:bCs/>
          <w:color w:val="000000" w:themeColor="text1"/>
          <w:lang w:val="id-ID"/>
        </w:rPr>
        <w:t>:</w:t>
      </w:r>
      <w:r w:rsidRPr="00BF2379">
        <w:rPr>
          <w:rFonts w:ascii="Georgia" w:hAnsi="Georgia"/>
          <w:bCs/>
          <w:color w:val="000000" w:themeColor="text1"/>
          <w:lang w:val="id-ID"/>
        </w:rPr>
        <w:tab/>
      </w:r>
      <w:r w:rsidRPr="00BF2379">
        <w:rPr>
          <w:rFonts w:ascii="Georgia" w:hAnsi="Georgia"/>
          <w:bCs/>
          <w:caps/>
          <w:color w:val="000000" w:themeColor="text1"/>
          <w:lang w:val="id-ID"/>
        </w:rPr>
        <w:t>Kami mengarahkan hati kepada Tuhan.</w:t>
      </w:r>
    </w:p>
    <w:p w14:paraId="04DB5504" w14:textId="77777777" w:rsidR="00AC17C0" w:rsidRPr="00BF2379" w:rsidRDefault="00AC17C0" w:rsidP="00AC17C0">
      <w:pPr>
        <w:pStyle w:val="NoSpacing"/>
        <w:tabs>
          <w:tab w:val="left" w:pos="360"/>
          <w:tab w:val="left" w:pos="630"/>
        </w:tabs>
        <w:ind w:left="630" w:hanging="630"/>
        <w:rPr>
          <w:rFonts w:ascii="Georgia" w:hAnsi="Georgia"/>
          <w:color w:val="000000" w:themeColor="text1"/>
          <w:lang w:val="id-ID"/>
        </w:rPr>
      </w:pPr>
      <w:r w:rsidRPr="00BF2379">
        <w:rPr>
          <w:rFonts w:ascii="Georgia" w:hAnsi="Georgia"/>
          <w:bCs/>
          <w:color w:val="000000" w:themeColor="text1"/>
          <w:lang w:val="id-ID"/>
        </w:rPr>
        <w:t>P</w:t>
      </w:r>
      <w:r>
        <w:rPr>
          <w:rFonts w:ascii="Georgia" w:hAnsi="Georgia"/>
          <w:bCs/>
          <w:color w:val="000000" w:themeColor="text1"/>
        </w:rPr>
        <w:t>F</w:t>
      </w:r>
      <w:r w:rsidRPr="00BF2379">
        <w:rPr>
          <w:rFonts w:ascii="Georgia" w:hAnsi="Georgia"/>
          <w:bCs/>
          <w:color w:val="000000" w:themeColor="text1"/>
          <w:lang w:val="id-ID"/>
        </w:rPr>
        <w:tab/>
      </w:r>
      <w:r w:rsidRPr="00BF2379">
        <w:rPr>
          <w:rFonts w:ascii="Georgia" w:hAnsi="Georgia"/>
          <w:color w:val="000000" w:themeColor="text1"/>
          <w:lang w:val="id-ID"/>
        </w:rPr>
        <w:t>:</w:t>
      </w:r>
      <w:r w:rsidRPr="00BF2379">
        <w:rPr>
          <w:rFonts w:ascii="Georgia" w:hAnsi="Georgia"/>
          <w:color w:val="000000" w:themeColor="text1"/>
          <w:lang w:val="id-ID"/>
        </w:rPr>
        <w:tab/>
        <w:t>Jadilah Saksi Kristus,</w:t>
      </w:r>
    </w:p>
    <w:p w14:paraId="6D592B3B" w14:textId="77777777" w:rsidR="00AC17C0" w:rsidRPr="00BF2379" w:rsidRDefault="00AC17C0" w:rsidP="00AC17C0">
      <w:pPr>
        <w:pStyle w:val="NoSpacing"/>
        <w:tabs>
          <w:tab w:val="left" w:pos="360"/>
          <w:tab w:val="left" w:pos="630"/>
        </w:tabs>
        <w:ind w:left="630" w:hanging="630"/>
        <w:rPr>
          <w:rFonts w:ascii="Georgia" w:hAnsi="Georgia"/>
          <w:caps/>
          <w:color w:val="000000" w:themeColor="text1"/>
          <w:lang w:val="id-ID"/>
        </w:rPr>
      </w:pPr>
      <w:r w:rsidRPr="00BF2379">
        <w:rPr>
          <w:rFonts w:ascii="Georgia" w:hAnsi="Georgia"/>
          <w:color w:val="000000" w:themeColor="text1"/>
          <w:lang w:val="id-ID"/>
        </w:rPr>
        <w:t>U</w:t>
      </w:r>
      <w:r w:rsidRPr="00BF2379">
        <w:rPr>
          <w:rFonts w:ascii="Georgia" w:hAnsi="Georgia"/>
          <w:color w:val="000000" w:themeColor="text1"/>
          <w:lang w:val="id-ID"/>
        </w:rPr>
        <w:tab/>
      </w:r>
      <w:r w:rsidRPr="00BF2379">
        <w:rPr>
          <w:rFonts w:ascii="Georgia" w:hAnsi="Georgia"/>
          <w:bCs/>
          <w:color w:val="000000" w:themeColor="text1"/>
          <w:lang w:val="id-ID"/>
        </w:rPr>
        <w:t>:</w:t>
      </w:r>
      <w:r w:rsidRPr="00BF2379">
        <w:rPr>
          <w:rFonts w:ascii="Georgia" w:hAnsi="Georgia"/>
          <w:bCs/>
          <w:color w:val="000000" w:themeColor="text1"/>
          <w:lang w:val="id-ID"/>
        </w:rPr>
        <w:tab/>
      </w:r>
      <w:r w:rsidRPr="00BF2379">
        <w:rPr>
          <w:rFonts w:ascii="Georgia" w:hAnsi="Georgia"/>
          <w:bCs/>
          <w:caps/>
          <w:color w:val="000000" w:themeColor="text1"/>
          <w:lang w:val="id-ID"/>
        </w:rPr>
        <w:t>Syukur kepada Allah.</w:t>
      </w:r>
    </w:p>
    <w:p w14:paraId="10DC59CB" w14:textId="77777777" w:rsidR="00AC17C0" w:rsidRPr="00BF2379" w:rsidRDefault="00AC17C0" w:rsidP="00AC17C0">
      <w:pPr>
        <w:pStyle w:val="NoSpacing"/>
        <w:tabs>
          <w:tab w:val="left" w:pos="360"/>
          <w:tab w:val="left" w:pos="630"/>
        </w:tabs>
        <w:ind w:left="630" w:hanging="630"/>
        <w:rPr>
          <w:rFonts w:ascii="Georgia" w:hAnsi="Georgia"/>
          <w:color w:val="000000" w:themeColor="text1"/>
          <w:lang w:val="id-ID"/>
        </w:rPr>
      </w:pPr>
      <w:r w:rsidRPr="00BF2379">
        <w:rPr>
          <w:rFonts w:ascii="Georgia" w:hAnsi="Georgia"/>
          <w:color w:val="000000" w:themeColor="text1"/>
          <w:lang w:val="id-ID"/>
        </w:rPr>
        <w:t>P</w:t>
      </w:r>
      <w:r>
        <w:rPr>
          <w:rFonts w:ascii="Georgia" w:hAnsi="Georgia"/>
          <w:color w:val="000000" w:themeColor="text1"/>
        </w:rPr>
        <w:t>F</w:t>
      </w:r>
      <w:r w:rsidRPr="00BF2379">
        <w:rPr>
          <w:rFonts w:ascii="Georgia" w:hAnsi="Georgia"/>
          <w:color w:val="000000" w:themeColor="text1"/>
          <w:lang w:val="id-ID"/>
        </w:rPr>
        <w:tab/>
        <w:t>:</w:t>
      </w:r>
      <w:r w:rsidRPr="00BF2379">
        <w:rPr>
          <w:rFonts w:ascii="Georgia" w:hAnsi="Georgia"/>
          <w:color w:val="000000" w:themeColor="text1"/>
          <w:lang w:val="id-ID"/>
        </w:rPr>
        <w:tab/>
        <w:t>Terpujilah Tuhan,</w:t>
      </w:r>
    </w:p>
    <w:p w14:paraId="706D6ED3" w14:textId="77777777" w:rsidR="00AC17C0" w:rsidRPr="00BF2379" w:rsidRDefault="00AC17C0" w:rsidP="00AC17C0">
      <w:pPr>
        <w:pStyle w:val="NoSpacing"/>
        <w:tabs>
          <w:tab w:val="left" w:pos="360"/>
          <w:tab w:val="left" w:pos="630"/>
        </w:tabs>
        <w:ind w:left="630" w:hanging="630"/>
        <w:rPr>
          <w:rFonts w:ascii="Georgia" w:hAnsi="Georgia"/>
          <w:caps/>
          <w:color w:val="000000" w:themeColor="text1"/>
          <w:lang w:val="id-ID"/>
        </w:rPr>
      </w:pPr>
      <w:r w:rsidRPr="00BF2379">
        <w:rPr>
          <w:rFonts w:ascii="Georgia" w:hAnsi="Georgia"/>
          <w:color w:val="000000" w:themeColor="text1"/>
          <w:lang w:val="id-ID"/>
        </w:rPr>
        <w:t>U</w:t>
      </w:r>
      <w:r w:rsidRPr="00BF2379">
        <w:rPr>
          <w:rFonts w:ascii="Georgia" w:hAnsi="Georgia"/>
          <w:color w:val="000000" w:themeColor="text1"/>
          <w:lang w:val="id-ID"/>
        </w:rPr>
        <w:tab/>
      </w:r>
      <w:r w:rsidRPr="00BF2379">
        <w:rPr>
          <w:rFonts w:ascii="Georgia" w:hAnsi="Georgia"/>
          <w:bCs/>
          <w:color w:val="000000" w:themeColor="text1"/>
          <w:lang w:val="id-ID"/>
        </w:rPr>
        <w:t>:</w:t>
      </w:r>
      <w:r w:rsidRPr="00BF2379">
        <w:rPr>
          <w:rFonts w:ascii="Georgia" w:hAnsi="Georgia"/>
          <w:bCs/>
          <w:color w:val="000000" w:themeColor="text1"/>
          <w:lang w:val="id-ID"/>
        </w:rPr>
        <w:tab/>
      </w:r>
      <w:r w:rsidRPr="00BF2379">
        <w:rPr>
          <w:rFonts w:ascii="Georgia" w:hAnsi="Georgia"/>
          <w:bCs/>
          <w:caps/>
          <w:color w:val="000000" w:themeColor="text1"/>
          <w:lang w:val="id-ID"/>
        </w:rPr>
        <w:t>Kini dan selamanya.</w:t>
      </w:r>
    </w:p>
    <w:p w14:paraId="314189B1" w14:textId="77777777" w:rsidR="00AC17C0" w:rsidRPr="00BF2379" w:rsidRDefault="00AC17C0" w:rsidP="00AC17C0">
      <w:pPr>
        <w:pStyle w:val="NoSpacing"/>
        <w:tabs>
          <w:tab w:val="left" w:pos="360"/>
          <w:tab w:val="left" w:pos="630"/>
        </w:tabs>
        <w:ind w:left="630" w:hanging="630"/>
        <w:rPr>
          <w:rFonts w:ascii="Georgia" w:hAnsi="Georgia"/>
          <w:color w:val="000000" w:themeColor="text1"/>
          <w:lang w:val="id-ID"/>
        </w:rPr>
      </w:pPr>
      <w:r w:rsidRPr="00BF2379">
        <w:rPr>
          <w:rFonts w:ascii="Georgia" w:hAnsi="Georgia"/>
          <w:color w:val="000000" w:themeColor="text1"/>
          <w:lang w:val="id-ID"/>
        </w:rPr>
        <w:t>P</w:t>
      </w:r>
      <w:r>
        <w:rPr>
          <w:rFonts w:ascii="Georgia" w:hAnsi="Georgia"/>
          <w:color w:val="000000" w:themeColor="text1"/>
        </w:rPr>
        <w:t>F</w:t>
      </w:r>
      <w:r w:rsidRPr="00BF2379">
        <w:rPr>
          <w:rFonts w:ascii="Georgia" w:hAnsi="Georgia"/>
          <w:color w:val="000000" w:themeColor="text1"/>
          <w:lang w:val="id-ID"/>
        </w:rPr>
        <w:tab/>
        <w:t>:</w:t>
      </w:r>
      <w:r w:rsidRPr="00BF2379">
        <w:rPr>
          <w:rFonts w:ascii="Georgia" w:hAnsi="Georgia"/>
          <w:color w:val="000000" w:themeColor="text1"/>
          <w:lang w:val="id-ID"/>
        </w:rPr>
        <w:tab/>
        <w:t>Terimalah berkat Tuhan,</w:t>
      </w:r>
      <w:r>
        <w:rPr>
          <w:rFonts w:ascii="Georgia" w:hAnsi="Georgia"/>
          <w:color w:val="000000" w:themeColor="text1"/>
        </w:rPr>
        <w:t xml:space="preserve"> “</w:t>
      </w:r>
      <w:proofErr w:type="spellStart"/>
      <w:r w:rsidRPr="00BF2379">
        <w:rPr>
          <w:rFonts w:ascii="Georgia" w:hAnsi="Georgia"/>
          <w:color w:val="000000" w:themeColor="text1"/>
        </w:rPr>
        <w:t>Tuhan</w:t>
      </w:r>
      <w:proofErr w:type="spellEnd"/>
      <w:r w:rsidRPr="00BF2379">
        <w:rPr>
          <w:rFonts w:ascii="Georgia" w:hAnsi="Georgia"/>
          <w:color w:val="000000" w:themeColor="text1"/>
        </w:rPr>
        <w:t xml:space="preserve"> </w:t>
      </w:r>
      <w:proofErr w:type="spellStart"/>
      <w:r w:rsidRPr="00BF2379">
        <w:rPr>
          <w:rFonts w:ascii="Georgia" w:hAnsi="Georgia"/>
          <w:color w:val="000000" w:themeColor="text1"/>
        </w:rPr>
        <w:t>memberkati</w:t>
      </w:r>
      <w:proofErr w:type="spellEnd"/>
      <w:r w:rsidRPr="00BF2379">
        <w:rPr>
          <w:rFonts w:ascii="Georgia" w:hAnsi="Georgia"/>
          <w:color w:val="000000" w:themeColor="text1"/>
        </w:rPr>
        <w:t xml:space="preserve"> </w:t>
      </w:r>
      <w:proofErr w:type="spellStart"/>
      <w:r w:rsidRPr="00BF2379">
        <w:rPr>
          <w:rFonts w:ascii="Georgia" w:hAnsi="Georgia"/>
          <w:color w:val="000000" w:themeColor="text1"/>
        </w:rPr>
        <w:t>engkau</w:t>
      </w:r>
      <w:proofErr w:type="spellEnd"/>
      <w:r w:rsidRPr="00BF2379">
        <w:rPr>
          <w:rFonts w:ascii="Georgia" w:hAnsi="Georgia"/>
          <w:color w:val="000000" w:themeColor="text1"/>
        </w:rPr>
        <w:t xml:space="preserve"> dan </w:t>
      </w:r>
      <w:proofErr w:type="spellStart"/>
      <w:r w:rsidRPr="00BF2379">
        <w:rPr>
          <w:rFonts w:ascii="Georgia" w:hAnsi="Georgia"/>
          <w:color w:val="000000" w:themeColor="text1"/>
        </w:rPr>
        <w:t>melindungi</w:t>
      </w:r>
      <w:proofErr w:type="spellEnd"/>
      <w:r w:rsidRPr="00BF2379">
        <w:rPr>
          <w:rFonts w:ascii="Georgia" w:hAnsi="Georgia"/>
          <w:color w:val="000000" w:themeColor="text1"/>
        </w:rPr>
        <w:t xml:space="preserve"> </w:t>
      </w:r>
      <w:proofErr w:type="spellStart"/>
      <w:r w:rsidRPr="00BF2379">
        <w:rPr>
          <w:rFonts w:ascii="Georgia" w:hAnsi="Georgia"/>
          <w:color w:val="000000" w:themeColor="text1"/>
        </w:rPr>
        <w:t>engkau</w:t>
      </w:r>
      <w:proofErr w:type="spellEnd"/>
      <w:r w:rsidRPr="00BF2379">
        <w:rPr>
          <w:rFonts w:ascii="Georgia" w:hAnsi="Georgia"/>
          <w:color w:val="000000" w:themeColor="text1"/>
        </w:rPr>
        <w:t xml:space="preserve">; </w:t>
      </w:r>
      <w:proofErr w:type="spellStart"/>
      <w:r w:rsidRPr="00BF2379">
        <w:rPr>
          <w:rFonts w:ascii="Georgia" w:hAnsi="Georgia"/>
          <w:color w:val="000000" w:themeColor="text1"/>
        </w:rPr>
        <w:t>Tuhan</w:t>
      </w:r>
      <w:proofErr w:type="spellEnd"/>
      <w:r w:rsidRPr="00BF2379">
        <w:rPr>
          <w:rFonts w:ascii="Georgia" w:hAnsi="Georgia"/>
          <w:color w:val="000000" w:themeColor="text1"/>
        </w:rPr>
        <w:t xml:space="preserve"> </w:t>
      </w:r>
      <w:proofErr w:type="spellStart"/>
      <w:r w:rsidRPr="00BF2379">
        <w:rPr>
          <w:rFonts w:ascii="Georgia" w:hAnsi="Georgia"/>
          <w:color w:val="000000" w:themeColor="text1"/>
        </w:rPr>
        <w:t>menyinari</w:t>
      </w:r>
      <w:proofErr w:type="spellEnd"/>
      <w:r w:rsidRPr="00BF2379">
        <w:rPr>
          <w:rFonts w:ascii="Georgia" w:hAnsi="Georgia"/>
          <w:color w:val="000000" w:themeColor="text1"/>
        </w:rPr>
        <w:t xml:space="preserve"> </w:t>
      </w:r>
      <w:proofErr w:type="spellStart"/>
      <w:r w:rsidRPr="00BF2379">
        <w:rPr>
          <w:rFonts w:ascii="Georgia" w:hAnsi="Georgia"/>
          <w:color w:val="000000" w:themeColor="text1"/>
        </w:rPr>
        <w:t>engkau</w:t>
      </w:r>
      <w:proofErr w:type="spellEnd"/>
      <w:r w:rsidRPr="00BF2379">
        <w:rPr>
          <w:rFonts w:ascii="Georgia" w:hAnsi="Georgia"/>
          <w:color w:val="000000" w:themeColor="text1"/>
        </w:rPr>
        <w:t xml:space="preserve"> </w:t>
      </w:r>
      <w:proofErr w:type="spellStart"/>
      <w:r w:rsidRPr="00BF2379">
        <w:rPr>
          <w:rFonts w:ascii="Georgia" w:hAnsi="Georgia"/>
          <w:color w:val="000000" w:themeColor="text1"/>
        </w:rPr>
        <w:t>dengan</w:t>
      </w:r>
      <w:proofErr w:type="spellEnd"/>
      <w:r w:rsidRPr="00BF2379">
        <w:rPr>
          <w:rFonts w:ascii="Georgia" w:hAnsi="Georgia"/>
          <w:color w:val="000000" w:themeColor="text1"/>
        </w:rPr>
        <w:t xml:space="preserve"> </w:t>
      </w:r>
      <w:proofErr w:type="spellStart"/>
      <w:r w:rsidRPr="00BF2379">
        <w:rPr>
          <w:rFonts w:ascii="Georgia" w:hAnsi="Georgia"/>
          <w:color w:val="000000" w:themeColor="text1"/>
        </w:rPr>
        <w:t>Wajah</w:t>
      </w:r>
      <w:proofErr w:type="spellEnd"/>
      <w:r w:rsidRPr="00BF2379">
        <w:rPr>
          <w:rFonts w:ascii="Georgia" w:hAnsi="Georgia"/>
          <w:color w:val="000000" w:themeColor="text1"/>
        </w:rPr>
        <w:t xml:space="preserve">-Nya dan </w:t>
      </w:r>
      <w:proofErr w:type="spellStart"/>
      <w:r w:rsidRPr="00BF2379">
        <w:rPr>
          <w:rFonts w:ascii="Georgia" w:hAnsi="Georgia"/>
          <w:color w:val="000000" w:themeColor="text1"/>
        </w:rPr>
        <w:t>memberi</w:t>
      </w:r>
      <w:proofErr w:type="spellEnd"/>
      <w:r w:rsidRPr="00BF2379">
        <w:rPr>
          <w:rFonts w:ascii="Georgia" w:hAnsi="Georgia"/>
          <w:color w:val="000000" w:themeColor="text1"/>
        </w:rPr>
        <w:t xml:space="preserve"> </w:t>
      </w:r>
      <w:proofErr w:type="spellStart"/>
      <w:r w:rsidRPr="00BF2379">
        <w:rPr>
          <w:rFonts w:ascii="Georgia" w:hAnsi="Georgia"/>
          <w:color w:val="000000" w:themeColor="text1"/>
        </w:rPr>
        <w:t>engkau</w:t>
      </w:r>
      <w:proofErr w:type="spellEnd"/>
      <w:r w:rsidRPr="00BF2379">
        <w:rPr>
          <w:rFonts w:ascii="Georgia" w:hAnsi="Georgia"/>
          <w:color w:val="000000" w:themeColor="text1"/>
        </w:rPr>
        <w:t xml:space="preserve"> </w:t>
      </w:r>
      <w:proofErr w:type="spellStart"/>
      <w:r w:rsidRPr="00BF2379">
        <w:rPr>
          <w:rFonts w:ascii="Georgia" w:hAnsi="Georgia"/>
          <w:color w:val="000000" w:themeColor="text1"/>
        </w:rPr>
        <w:t>kasih</w:t>
      </w:r>
      <w:proofErr w:type="spellEnd"/>
      <w:r w:rsidRPr="00BF2379">
        <w:rPr>
          <w:rFonts w:ascii="Georgia" w:hAnsi="Georgia"/>
          <w:color w:val="000000" w:themeColor="text1"/>
        </w:rPr>
        <w:t xml:space="preserve"> </w:t>
      </w:r>
      <w:proofErr w:type="spellStart"/>
      <w:r w:rsidRPr="00BF2379">
        <w:rPr>
          <w:rFonts w:ascii="Georgia" w:hAnsi="Georgia"/>
          <w:color w:val="000000" w:themeColor="text1"/>
        </w:rPr>
        <w:t>karunia</w:t>
      </w:r>
      <w:proofErr w:type="spellEnd"/>
      <w:r w:rsidRPr="00BF2379">
        <w:rPr>
          <w:rFonts w:ascii="Georgia" w:hAnsi="Georgia"/>
          <w:color w:val="000000" w:themeColor="text1"/>
        </w:rPr>
        <w:t xml:space="preserve">. </w:t>
      </w:r>
      <w:proofErr w:type="spellStart"/>
      <w:r w:rsidRPr="00BF2379">
        <w:rPr>
          <w:rFonts w:ascii="Georgia" w:hAnsi="Georgia"/>
          <w:color w:val="000000" w:themeColor="text1"/>
        </w:rPr>
        <w:t>Tuhan</w:t>
      </w:r>
      <w:proofErr w:type="spellEnd"/>
      <w:r w:rsidRPr="00BF2379">
        <w:rPr>
          <w:rFonts w:ascii="Georgia" w:hAnsi="Georgia"/>
          <w:color w:val="000000" w:themeColor="text1"/>
        </w:rPr>
        <w:t xml:space="preserve"> </w:t>
      </w:r>
      <w:proofErr w:type="spellStart"/>
      <w:r w:rsidRPr="00BF2379">
        <w:rPr>
          <w:rFonts w:ascii="Georgia" w:hAnsi="Georgia"/>
          <w:color w:val="000000" w:themeColor="text1"/>
        </w:rPr>
        <w:t>menghadapkan</w:t>
      </w:r>
      <w:proofErr w:type="spellEnd"/>
      <w:r w:rsidRPr="00BF2379">
        <w:rPr>
          <w:rFonts w:ascii="Georgia" w:hAnsi="Georgia"/>
          <w:color w:val="000000" w:themeColor="text1"/>
        </w:rPr>
        <w:t xml:space="preserve"> </w:t>
      </w:r>
      <w:proofErr w:type="spellStart"/>
      <w:r w:rsidRPr="00BF2379">
        <w:rPr>
          <w:rFonts w:ascii="Georgia" w:hAnsi="Georgia"/>
          <w:color w:val="000000" w:themeColor="text1"/>
        </w:rPr>
        <w:t>wajah</w:t>
      </w:r>
      <w:proofErr w:type="spellEnd"/>
      <w:r w:rsidRPr="00BF2379">
        <w:rPr>
          <w:rFonts w:ascii="Georgia" w:hAnsi="Georgia"/>
          <w:color w:val="000000" w:themeColor="text1"/>
        </w:rPr>
        <w:t xml:space="preserve">-Nya </w:t>
      </w:r>
      <w:proofErr w:type="spellStart"/>
      <w:r w:rsidRPr="00BF2379">
        <w:rPr>
          <w:rFonts w:ascii="Georgia" w:hAnsi="Georgia"/>
          <w:color w:val="000000" w:themeColor="text1"/>
        </w:rPr>
        <w:t>kepadamu</w:t>
      </w:r>
      <w:proofErr w:type="spellEnd"/>
      <w:r w:rsidRPr="00BF2379">
        <w:rPr>
          <w:rFonts w:ascii="Georgia" w:hAnsi="Georgia"/>
          <w:color w:val="000000" w:themeColor="text1"/>
        </w:rPr>
        <w:t xml:space="preserve"> dan </w:t>
      </w:r>
      <w:proofErr w:type="spellStart"/>
      <w:r w:rsidRPr="00BF2379">
        <w:rPr>
          <w:rFonts w:ascii="Georgia" w:hAnsi="Georgia"/>
          <w:color w:val="000000" w:themeColor="text1"/>
        </w:rPr>
        <w:t>memberi</w:t>
      </w:r>
      <w:proofErr w:type="spellEnd"/>
      <w:r w:rsidRPr="00BF2379">
        <w:rPr>
          <w:rFonts w:ascii="Georgia" w:hAnsi="Georgia"/>
          <w:color w:val="000000" w:themeColor="text1"/>
        </w:rPr>
        <w:t xml:space="preserve"> </w:t>
      </w:r>
      <w:proofErr w:type="spellStart"/>
      <w:r w:rsidRPr="00BF2379">
        <w:rPr>
          <w:rFonts w:ascii="Georgia" w:hAnsi="Georgia"/>
          <w:color w:val="000000" w:themeColor="text1"/>
        </w:rPr>
        <w:t>engkau</w:t>
      </w:r>
      <w:proofErr w:type="spellEnd"/>
      <w:r w:rsidRPr="00BF2379">
        <w:rPr>
          <w:rFonts w:ascii="Georgia" w:hAnsi="Georgia"/>
          <w:color w:val="000000" w:themeColor="text1"/>
        </w:rPr>
        <w:t xml:space="preserve"> </w:t>
      </w:r>
      <w:proofErr w:type="spellStart"/>
      <w:r w:rsidRPr="00BF2379">
        <w:rPr>
          <w:rFonts w:ascii="Georgia" w:hAnsi="Georgia"/>
          <w:color w:val="000000" w:themeColor="text1"/>
        </w:rPr>
        <w:t>damai</w:t>
      </w:r>
      <w:proofErr w:type="spellEnd"/>
      <w:r w:rsidRPr="00BF2379">
        <w:rPr>
          <w:rFonts w:ascii="Georgia" w:hAnsi="Georgia"/>
          <w:color w:val="000000" w:themeColor="text1"/>
        </w:rPr>
        <w:t xml:space="preserve"> </w:t>
      </w:r>
      <w:proofErr w:type="spellStart"/>
      <w:r w:rsidRPr="00BF2379">
        <w:rPr>
          <w:rFonts w:ascii="Georgia" w:hAnsi="Georgia"/>
          <w:color w:val="000000" w:themeColor="text1"/>
        </w:rPr>
        <w:t>sejahtera</w:t>
      </w:r>
      <w:proofErr w:type="spellEnd"/>
      <w:r w:rsidRPr="00BF2379">
        <w:rPr>
          <w:rFonts w:ascii="Georgia" w:hAnsi="Georgia"/>
          <w:color w:val="000000" w:themeColor="text1"/>
          <w:lang w:val="id-ID"/>
        </w:rPr>
        <w:t xml:space="preserve"> </w:t>
      </w:r>
    </w:p>
    <w:p w14:paraId="3A4C1AA7" w14:textId="77777777" w:rsidR="00AC17C0" w:rsidRPr="00BF2379" w:rsidRDefault="00AC17C0" w:rsidP="00AC17C0">
      <w:pPr>
        <w:pStyle w:val="NoSpacing"/>
        <w:tabs>
          <w:tab w:val="left" w:pos="360"/>
          <w:tab w:val="left" w:pos="630"/>
        </w:tabs>
        <w:ind w:left="630" w:hanging="630"/>
        <w:rPr>
          <w:rFonts w:ascii="Georgia" w:hAnsi="Georgia"/>
          <w:bCs/>
          <w:i/>
          <w:color w:val="000000" w:themeColor="text1"/>
        </w:rPr>
      </w:pPr>
      <w:r w:rsidRPr="00BF2379">
        <w:rPr>
          <w:rFonts w:ascii="Georgia" w:hAnsi="Georgia"/>
          <w:color w:val="000000" w:themeColor="text1"/>
          <w:lang w:val="id-ID"/>
        </w:rPr>
        <w:t>U</w:t>
      </w:r>
      <w:r w:rsidRPr="00BF2379">
        <w:rPr>
          <w:rFonts w:ascii="Georgia" w:hAnsi="Georgia"/>
          <w:color w:val="000000" w:themeColor="text1"/>
          <w:lang w:val="id-ID"/>
        </w:rPr>
        <w:tab/>
      </w:r>
      <w:r w:rsidRPr="00BF2379">
        <w:rPr>
          <w:rFonts w:ascii="Georgia" w:hAnsi="Georgia"/>
          <w:bCs/>
          <w:color w:val="000000" w:themeColor="text1"/>
          <w:lang w:val="id-ID"/>
        </w:rPr>
        <w:t>:</w:t>
      </w:r>
      <w:r w:rsidRPr="00BF2379">
        <w:rPr>
          <w:rFonts w:ascii="Georgia" w:hAnsi="Georgia"/>
          <w:bCs/>
          <w:color w:val="000000" w:themeColor="text1"/>
          <w:lang w:val="id-ID"/>
        </w:rPr>
        <w:tab/>
      </w:r>
      <w:r>
        <w:rPr>
          <w:rFonts w:ascii="Georgia" w:hAnsi="Georgia"/>
          <w:bCs/>
          <w:color w:val="000000" w:themeColor="text1"/>
        </w:rPr>
        <w:t>(</w:t>
      </w:r>
      <w:proofErr w:type="spellStart"/>
      <w:r w:rsidRPr="008F53C0">
        <w:rPr>
          <w:rFonts w:ascii="Georgia" w:hAnsi="Georgia"/>
          <w:bCs/>
          <w:i/>
          <w:iCs/>
          <w:color w:val="000000" w:themeColor="text1"/>
        </w:rPr>
        <w:t>menyanyikan</w:t>
      </w:r>
      <w:proofErr w:type="spellEnd"/>
      <w:r>
        <w:rPr>
          <w:rFonts w:ascii="Georgia" w:hAnsi="Georgia"/>
          <w:bCs/>
          <w:color w:val="000000" w:themeColor="text1"/>
        </w:rPr>
        <w:t>)</w:t>
      </w:r>
      <w:r w:rsidRPr="00BF2379">
        <w:rPr>
          <w:rFonts w:ascii="Georgia" w:hAnsi="Georgia"/>
          <w:bCs/>
          <w:color w:val="000000" w:themeColor="text1"/>
        </w:rPr>
        <w:t xml:space="preserve"> H</w:t>
      </w:r>
      <w:r>
        <w:rPr>
          <w:rFonts w:ascii="Georgia" w:hAnsi="Georgia"/>
          <w:bCs/>
          <w:color w:val="000000" w:themeColor="text1"/>
        </w:rPr>
        <w:t>ALELUYA [5x]</w:t>
      </w:r>
      <w:r w:rsidRPr="00BF2379">
        <w:rPr>
          <w:rFonts w:ascii="Georgia" w:hAnsi="Georgia"/>
          <w:bCs/>
          <w:color w:val="000000" w:themeColor="text1"/>
        </w:rPr>
        <w:t>, A</w:t>
      </w:r>
      <w:r>
        <w:rPr>
          <w:rFonts w:ascii="Georgia" w:hAnsi="Georgia"/>
          <w:bCs/>
          <w:color w:val="000000" w:themeColor="text1"/>
        </w:rPr>
        <w:t>MIN</w:t>
      </w:r>
      <w:r w:rsidRPr="00BF2379">
        <w:rPr>
          <w:rFonts w:ascii="Georgia" w:hAnsi="Georgia"/>
          <w:bCs/>
          <w:color w:val="000000" w:themeColor="text1"/>
        </w:rPr>
        <w:t xml:space="preserve"> </w:t>
      </w:r>
      <w:r>
        <w:rPr>
          <w:rFonts w:ascii="Georgia" w:hAnsi="Georgia"/>
          <w:bCs/>
          <w:color w:val="000000" w:themeColor="text1"/>
        </w:rPr>
        <w:t>[</w:t>
      </w:r>
      <w:r w:rsidRPr="00BF2379">
        <w:rPr>
          <w:rFonts w:ascii="Georgia" w:hAnsi="Georgia"/>
          <w:bCs/>
          <w:color w:val="000000" w:themeColor="text1"/>
        </w:rPr>
        <w:t>3x</w:t>
      </w:r>
      <w:r>
        <w:rPr>
          <w:rFonts w:ascii="Georgia" w:hAnsi="Georgia"/>
          <w:bCs/>
          <w:color w:val="000000" w:themeColor="text1"/>
        </w:rPr>
        <w:t>]</w:t>
      </w:r>
    </w:p>
    <w:p w14:paraId="14A739DC" w14:textId="77777777" w:rsidR="00AC17C0" w:rsidRPr="00BF2379" w:rsidRDefault="00AC17C0" w:rsidP="00AC17C0">
      <w:pPr>
        <w:rPr>
          <w:rFonts w:ascii="Georgia" w:hAnsi="Georgia"/>
          <w:color w:val="000000" w:themeColor="text1"/>
          <w:sz w:val="22"/>
          <w:szCs w:val="22"/>
        </w:rPr>
      </w:pPr>
    </w:p>
    <w:p w14:paraId="6E636172" w14:textId="77777777" w:rsidR="00AC17C0" w:rsidRDefault="00AC17C0" w:rsidP="00AC17C0">
      <w:pPr>
        <w:rPr>
          <w:color w:val="000000" w:themeColor="text1"/>
          <w:sz w:val="22"/>
          <w:szCs w:val="22"/>
        </w:rPr>
      </w:pPr>
    </w:p>
    <w:p w14:paraId="759E38EA" w14:textId="77777777" w:rsidR="00AC17C0" w:rsidRPr="00BF2379" w:rsidRDefault="00AC17C0" w:rsidP="00AC17C0">
      <w:pPr>
        <w:jc w:val="right"/>
        <w:rPr>
          <w:color w:val="000000" w:themeColor="text1"/>
          <w:sz w:val="22"/>
          <w:szCs w:val="22"/>
        </w:rPr>
      </w:pPr>
      <w:r>
        <w:rPr>
          <w:color w:val="000000" w:themeColor="text1"/>
          <w:sz w:val="22"/>
          <w:szCs w:val="22"/>
        </w:rPr>
        <w:t>[</w:t>
      </w:r>
      <w:proofErr w:type="spellStart"/>
      <w:r>
        <w:rPr>
          <w:color w:val="000000" w:themeColor="text1"/>
          <w:sz w:val="22"/>
          <w:szCs w:val="22"/>
        </w:rPr>
        <w:t>wsn</w:t>
      </w:r>
      <w:proofErr w:type="spellEnd"/>
      <w:r>
        <w:rPr>
          <w:color w:val="000000" w:themeColor="text1"/>
          <w:sz w:val="22"/>
          <w:szCs w:val="22"/>
        </w:rPr>
        <w:t>]</w:t>
      </w:r>
    </w:p>
    <w:p w14:paraId="23304D4D" w14:textId="67CDB301" w:rsidR="00AC17C0" w:rsidRDefault="00AC17C0">
      <w:pPr>
        <w:spacing w:after="160" w:line="259" w:lineRule="auto"/>
        <w:rPr>
          <w:sz w:val="22"/>
          <w:szCs w:val="22"/>
        </w:rPr>
      </w:pPr>
      <w:r>
        <w:rPr>
          <w:sz w:val="22"/>
          <w:szCs w:val="22"/>
        </w:rPr>
        <w:br w:type="page"/>
      </w:r>
    </w:p>
    <w:p w14:paraId="67A572EE" w14:textId="77777777" w:rsidR="00AC17C0" w:rsidRPr="00C41CFB" w:rsidRDefault="00AC17C0" w:rsidP="00AC17C0">
      <w:pPr>
        <w:spacing w:after="160" w:line="259" w:lineRule="auto"/>
        <w:rPr>
          <w:rFonts w:ascii="Georgia" w:hAnsi="Georgia"/>
          <w:b/>
          <w:bCs/>
          <w:iCs/>
          <w:color w:val="000000" w:themeColor="text1"/>
          <w:sz w:val="28"/>
          <w:szCs w:val="28"/>
        </w:rPr>
      </w:pPr>
      <w:r>
        <w:rPr>
          <w:rFonts w:ascii="Georgia" w:hAnsi="Georgia"/>
          <w:b/>
          <w:noProof/>
          <w:color w:val="000000" w:themeColor="text1"/>
        </w:rPr>
        <w:lastRenderedPageBreak/>
        <w:drawing>
          <wp:anchor distT="0" distB="0" distL="114300" distR="114300" simplePos="0" relativeHeight="251706368" behindDoc="0" locked="0" layoutInCell="1" allowOverlap="1" wp14:anchorId="0290A749" wp14:editId="026E5FEF">
            <wp:simplePos x="0" y="0"/>
            <wp:positionH relativeFrom="column">
              <wp:posOffset>-635</wp:posOffset>
            </wp:positionH>
            <wp:positionV relativeFrom="paragraph">
              <wp:posOffset>3810</wp:posOffset>
            </wp:positionV>
            <wp:extent cx="1381125" cy="157480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81125" cy="1574800"/>
                    </a:xfrm>
                    <a:prstGeom prst="rect">
                      <a:avLst/>
                    </a:prstGeom>
                    <a:noFill/>
                  </pic:spPr>
                </pic:pic>
              </a:graphicData>
            </a:graphic>
            <wp14:sizeRelH relativeFrom="page">
              <wp14:pctWidth>0</wp14:pctWidth>
            </wp14:sizeRelH>
            <wp14:sizeRelV relativeFrom="page">
              <wp14:pctHeight>0</wp14:pctHeight>
            </wp14:sizeRelV>
          </wp:anchor>
        </w:drawing>
      </w:r>
    </w:p>
    <w:p w14:paraId="5136F7F7" w14:textId="77777777" w:rsidR="00AC17C0" w:rsidRPr="00C41CFB" w:rsidRDefault="00AC17C0" w:rsidP="00AC17C0">
      <w:pPr>
        <w:spacing w:after="160" w:line="259" w:lineRule="auto"/>
        <w:rPr>
          <w:rFonts w:ascii="Georgia" w:hAnsi="Georgia"/>
          <w:b/>
          <w:bCs/>
          <w:iCs/>
          <w:color w:val="000000" w:themeColor="text1"/>
          <w:sz w:val="28"/>
          <w:szCs w:val="28"/>
        </w:rPr>
      </w:pPr>
    </w:p>
    <w:p w14:paraId="44D3A0F6" w14:textId="77777777" w:rsidR="00AC17C0" w:rsidRDefault="00AC17C0" w:rsidP="00AC17C0">
      <w:pPr>
        <w:jc w:val="center"/>
        <w:rPr>
          <w:rFonts w:ascii="Georgia" w:hAnsi="Georgia"/>
          <w:b/>
          <w:bCs/>
          <w:iCs/>
          <w:color w:val="000000" w:themeColor="text1"/>
          <w:sz w:val="28"/>
          <w:szCs w:val="28"/>
        </w:rPr>
      </w:pPr>
      <w:r>
        <w:rPr>
          <w:rFonts w:ascii="Georgia" w:hAnsi="Georgia"/>
          <w:b/>
          <w:bCs/>
          <w:iCs/>
          <w:color w:val="000000" w:themeColor="text1"/>
          <w:sz w:val="28"/>
          <w:szCs w:val="28"/>
        </w:rPr>
        <w:t xml:space="preserve">MENGALAMI </w:t>
      </w:r>
    </w:p>
    <w:p w14:paraId="05D2DC3B" w14:textId="77777777" w:rsidR="00AC17C0" w:rsidRPr="00C41CFB" w:rsidRDefault="00AC17C0" w:rsidP="00AC17C0">
      <w:pPr>
        <w:jc w:val="center"/>
        <w:rPr>
          <w:rFonts w:ascii="Georgia" w:hAnsi="Georgia"/>
          <w:b/>
          <w:bCs/>
          <w:iCs/>
          <w:color w:val="000000" w:themeColor="text1"/>
          <w:sz w:val="28"/>
          <w:szCs w:val="28"/>
        </w:rPr>
      </w:pPr>
      <w:r>
        <w:rPr>
          <w:rFonts w:ascii="Georgia" w:hAnsi="Georgia"/>
          <w:b/>
          <w:bCs/>
          <w:iCs/>
          <w:color w:val="000000" w:themeColor="text1"/>
          <w:sz w:val="28"/>
          <w:szCs w:val="28"/>
        </w:rPr>
        <w:t>SANG HIKMAT</w:t>
      </w:r>
    </w:p>
    <w:p w14:paraId="05577544" w14:textId="77777777" w:rsidR="00AC17C0" w:rsidRPr="00C41CFB" w:rsidRDefault="00AC17C0" w:rsidP="00AC17C0">
      <w:pPr>
        <w:jc w:val="both"/>
        <w:rPr>
          <w:rFonts w:ascii="Georgia" w:hAnsi="Georgia"/>
          <w:i/>
          <w:iCs/>
          <w:color w:val="000000" w:themeColor="text1"/>
          <w:sz w:val="22"/>
          <w:szCs w:val="22"/>
        </w:rPr>
      </w:pPr>
    </w:p>
    <w:p w14:paraId="073A5D2A" w14:textId="77777777" w:rsidR="00AC17C0" w:rsidRPr="00C41CFB" w:rsidRDefault="00AC17C0" w:rsidP="00AC17C0">
      <w:pPr>
        <w:jc w:val="both"/>
        <w:rPr>
          <w:rFonts w:ascii="Georgia" w:hAnsi="Georgia"/>
          <w:b/>
          <w:color w:val="000000" w:themeColor="text1"/>
        </w:rPr>
      </w:pPr>
    </w:p>
    <w:p w14:paraId="6514D538" w14:textId="77777777" w:rsidR="00AC17C0" w:rsidRPr="00C41CFB" w:rsidRDefault="00AC17C0" w:rsidP="00AC17C0">
      <w:pPr>
        <w:jc w:val="both"/>
        <w:rPr>
          <w:rFonts w:ascii="Georgia" w:hAnsi="Georgia"/>
          <w:b/>
          <w:color w:val="000000" w:themeColor="text1"/>
        </w:rPr>
      </w:pPr>
    </w:p>
    <w:p w14:paraId="6B44B1B0" w14:textId="77777777" w:rsidR="00AC17C0" w:rsidRDefault="00AC17C0" w:rsidP="00AC17C0">
      <w:pPr>
        <w:jc w:val="both"/>
        <w:rPr>
          <w:rFonts w:ascii="Georgia" w:hAnsi="Georgia"/>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1"/>
      </w:tblGrid>
      <w:tr w:rsidR="00AC17C0" w:rsidRPr="00C41CFB" w14:paraId="4F900133" w14:textId="77777777" w:rsidTr="0087111C">
        <w:tc>
          <w:tcPr>
            <w:tcW w:w="5991" w:type="dxa"/>
            <w:shd w:val="clear" w:color="auto" w:fill="auto"/>
          </w:tcPr>
          <w:p w14:paraId="45619FCD" w14:textId="77777777" w:rsidR="00AC17C0" w:rsidRPr="00C41CFB" w:rsidRDefault="00AC17C0" w:rsidP="0087111C">
            <w:pPr>
              <w:tabs>
                <w:tab w:val="left" w:pos="1440"/>
                <w:tab w:val="left" w:pos="1620"/>
              </w:tabs>
              <w:rPr>
                <w:rFonts w:ascii="Georgia" w:hAnsi="Georgia"/>
                <w:i/>
                <w:color w:val="000000" w:themeColor="text1"/>
                <w:sz w:val="20"/>
                <w:szCs w:val="20"/>
              </w:rPr>
            </w:pPr>
            <w:proofErr w:type="spellStart"/>
            <w:r w:rsidRPr="00C41CFB">
              <w:rPr>
                <w:rFonts w:ascii="Georgia" w:hAnsi="Georgia"/>
                <w:i/>
                <w:color w:val="000000" w:themeColor="text1"/>
                <w:sz w:val="20"/>
                <w:szCs w:val="20"/>
              </w:rPr>
              <w:t>Keterangan</w:t>
            </w:r>
            <w:proofErr w:type="spellEnd"/>
            <w:r w:rsidRPr="00C41CFB">
              <w:rPr>
                <w:rFonts w:ascii="Georgia" w:hAnsi="Georgia"/>
                <w:i/>
                <w:color w:val="000000" w:themeColor="text1"/>
                <w:sz w:val="20"/>
                <w:szCs w:val="20"/>
              </w:rPr>
              <w:t>:</w:t>
            </w:r>
          </w:p>
          <w:p w14:paraId="4D3C66D8" w14:textId="77777777" w:rsidR="00AC17C0" w:rsidRPr="00C41CFB" w:rsidRDefault="00AC17C0" w:rsidP="0087111C">
            <w:pPr>
              <w:tabs>
                <w:tab w:val="left" w:pos="360"/>
                <w:tab w:val="left" w:pos="630"/>
              </w:tabs>
              <w:rPr>
                <w:rFonts w:ascii="Georgia" w:hAnsi="Georgia"/>
                <w:i/>
                <w:color w:val="000000" w:themeColor="text1"/>
                <w:sz w:val="20"/>
                <w:szCs w:val="20"/>
              </w:rPr>
            </w:pPr>
            <w:r w:rsidRPr="00C41CFB">
              <w:rPr>
                <w:rFonts w:ascii="Georgia" w:hAnsi="Georgia"/>
                <w:i/>
                <w:color w:val="000000" w:themeColor="text1"/>
                <w:sz w:val="20"/>
                <w:szCs w:val="20"/>
              </w:rPr>
              <w:t>PL</w:t>
            </w:r>
            <w:r w:rsidRPr="00C41CFB">
              <w:rPr>
                <w:rFonts w:ascii="Georgia" w:hAnsi="Georgia"/>
                <w:i/>
                <w:color w:val="000000" w:themeColor="text1"/>
                <w:sz w:val="20"/>
                <w:szCs w:val="20"/>
              </w:rPr>
              <w:tab/>
              <w:t>:</w:t>
            </w:r>
            <w:r w:rsidRPr="00C41CFB">
              <w:rPr>
                <w:rFonts w:ascii="Georgia" w:hAnsi="Georgia"/>
                <w:i/>
                <w:color w:val="000000" w:themeColor="text1"/>
                <w:sz w:val="20"/>
                <w:szCs w:val="20"/>
              </w:rPr>
              <w:tab/>
            </w:r>
            <w:proofErr w:type="spellStart"/>
            <w:r w:rsidRPr="00C41CFB">
              <w:rPr>
                <w:rFonts w:ascii="Georgia" w:hAnsi="Georgia"/>
                <w:i/>
                <w:color w:val="000000" w:themeColor="text1"/>
                <w:sz w:val="20"/>
                <w:szCs w:val="20"/>
              </w:rPr>
              <w:t>Pelayan</w:t>
            </w:r>
            <w:proofErr w:type="spellEnd"/>
            <w:r w:rsidRPr="00C41CFB">
              <w:rPr>
                <w:rFonts w:ascii="Georgia" w:hAnsi="Georgia"/>
                <w:i/>
                <w:color w:val="000000" w:themeColor="text1"/>
                <w:sz w:val="20"/>
                <w:szCs w:val="20"/>
              </w:rPr>
              <w:t xml:space="preserve"> </w:t>
            </w:r>
            <w:proofErr w:type="spellStart"/>
            <w:r w:rsidRPr="00C41CFB">
              <w:rPr>
                <w:rFonts w:ascii="Georgia" w:hAnsi="Georgia"/>
                <w:i/>
                <w:color w:val="000000" w:themeColor="text1"/>
                <w:sz w:val="20"/>
                <w:szCs w:val="20"/>
              </w:rPr>
              <w:t>Liturgi</w:t>
            </w:r>
            <w:proofErr w:type="spellEnd"/>
            <w:r w:rsidRPr="00C41CFB">
              <w:rPr>
                <w:rFonts w:ascii="Georgia" w:hAnsi="Georgia"/>
                <w:i/>
                <w:color w:val="000000" w:themeColor="text1"/>
                <w:sz w:val="20"/>
                <w:szCs w:val="20"/>
              </w:rPr>
              <w:t xml:space="preserve"> </w:t>
            </w:r>
          </w:p>
          <w:p w14:paraId="21425179" w14:textId="77777777" w:rsidR="00AC17C0" w:rsidRPr="00C41CFB" w:rsidRDefault="00AC17C0" w:rsidP="0087111C">
            <w:pPr>
              <w:tabs>
                <w:tab w:val="left" w:pos="360"/>
                <w:tab w:val="left" w:pos="630"/>
              </w:tabs>
              <w:rPr>
                <w:rFonts w:ascii="Georgia" w:hAnsi="Georgia"/>
                <w:i/>
                <w:color w:val="000000" w:themeColor="text1"/>
                <w:sz w:val="20"/>
                <w:szCs w:val="20"/>
              </w:rPr>
            </w:pPr>
            <w:r w:rsidRPr="00C41CFB">
              <w:rPr>
                <w:rFonts w:ascii="Georgia" w:hAnsi="Georgia"/>
                <w:i/>
                <w:color w:val="000000" w:themeColor="text1"/>
                <w:sz w:val="20"/>
                <w:szCs w:val="20"/>
              </w:rPr>
              <w:t>PF</w:t>
            </w:r>
            <w:r w:rsidRPr="00C41CFB">
              <w:rPr>
                <w:rFonts w:ascii="Georgia" w:hAnsi="Georgia"/>
                <w:i/>
                <w:color w:val="000000" w:themeColor="text1"/>
                <w:sz w:val="20"/>
                <w:szCs w:val="20"/>
              </w:rPr>
              <w:tab/>
              <w:t>:</w:t>
            </w:r>
            <w:r w:rsidRPr="00C41CFB">
              <w:rPr>
                <w:rFonts w:ascii="Georgia" w:hAnsi="Georgia"/>
                <w:i/>
                <w:color w:val="000000" w:themeColor="text1"/>
                <w:sz w:val="20"/>
                <w:szCs w:val="20"/>
              </w:rPr>
              <w:tab/>
            </w:r>
            <w:proofErr w:type="spellStart"/>
            <w:r w:rsidRPr="00C41CFB">
              <w:rPr>
                <w:rFonts w:ascii="Georgia" w:hAnsi="Georgia"/>
                <w:i/>
                <w:color w:val="000000" w:themeColor="text1"/>
                <w:sz w:val="20"/>
                <w:szCs w:val="20"/>
              </w:rPr>
              <w:t>Pelayan</w:t>
            </w:r>
            <w:proofErr w:type="spellEnd"/>
            <w:r w:rsidRPr="00C41CFB">
              <w:rPr>
                <w:rFonts w:ascii="Georgia" w:hAnsi="Georgia"/>
                <w:i/>
                <w:color w:val="000000" w:themeColor="text1"/>
                <w:sz w:val="20"/>
                <w:szCs w:val="20"/>
              </w:rPr>
              <w:t xml:space="preserve"> </w:t>
            </w:r>
            <w:proofErr w:type="spellStart"/>
            <w:r w:rsidRPr="00C41CFB">
              <w:rPr>
                <w:rFonts w:ascii="Georgia" w:hAnsi="Georgia"/>
                <w:i/>
                <w:color w:val="000000" w:themeColor="text1"/>
                <w:sz w:val="20"/>
                <w:szCs w:val="20"/>
              </w:rPr>
              <w:t>Firman</w:t>
            </w:r>
            <w:proofErr w:type="spellEnd"/>
          </w:p>
          <w:p w14:paraId="083C631B" w14:textId="77777777" w:rsidR="00AC17C0" w:rsidRPr="00C41CFB" w:rsidRDefault="00AC17C0" w:rsidP="0087111C">
            <w:pPr>
              <w:tabs>
                <w:tab w:val="left" w:pos="360"/>
                <w:tab w:val="left" w:pos="630"/>
              </w:tabs>
              <w:rPr>
                <w:rFonts w:ascii="Georgia" w:hAnsi="Georgia"/>
                <w:i/>
                <w:color w:val="000000" w:themeColor="text1"/>
                <w:sz w:val="20"/>
                <w:szCs w:val="20"/>
              </w:rPr>
            </w:pPr>
            <w:r w:rsidRPr="00C41CFB">
              <w:rPr>
                <w:rFonts w:ascii="Georgia" w:hAnsi="Georgia"/>
                <w:i/>
                <w:color w:val="000000" w:themeColor="text1"/>
                <w:sz w:val="20"/>
                <w:szCs w:val="20"/>
              </w:rPr>
              <w:t>U</w:t>
            </w:r>
            <w:r w:rsidRPr="00C41CFB">
              <w:rPr>
                <w:rFonts w:ascii="Georgia" w:hAnsi="Georgia"/>
                <w:i/>
                <w:color w:val="000000" w:themeColor="text1"/>
                <w:sz w:val="20"/>
                <w:szCs w:val="20"/>
              </w:rPr>
              <w:tab/>
              <w:t>:</w:t>
            </w:r>
            <w:r w:rsidRPr="00C41CFB">
              <w:rPr>
                <w:rFonts w:ascii="Georgia" w:hAnsi="Georgia"/>
                <w:i/>
                <w:color w:val="000000" w:themeColor="text1"/>
                <w:sz w:val="20"/>
                <w:szCs w:val="20"/>
              </w:rPr>
              <w:tab/>
            </w:r>
            <w:proofErr w:type="spellStart"/>
            <w:r w:rsidRPr="00C41CFB">
              <w:rPr>
                <w:rFonts w:ascii="Georgia" w:hAnsi="Georgia"/>
                <w:i/>
                <w:color w:val="000000" w:themeColor="text1"/>
                <w:sz w:val="20"/>
                <w:szCs w:val="20"/>
              </w:rPr>
              <w:t>Umat</w:t>
            </w:r>
            <w:proofErr w:type="spellEnd"/>
            <w:r w:rsidRPr="00C41CFB">
              <w:rPr>
                <w:rFonts w:ascii="Georgia" w:hAnsi="Georgia"/>
                <w:i/>
                <w:color w:val="000000" w:themeColor="text1"/>
                <w:sz w:val="20"/>
                <w:szCs w:val="20"/>
              </w:rPr>
              <w:t>/</w:t>
            </w:r>
            <w:proofErr w:type="spellStart"/>
            <w:r w:rsidRPr="00C41CFB">
              <w:rPr>
                <w:rFonts w:ascii="Georgia" w:hAnsi="Georgia"/>
                <w:i/>
                <w:color w:val="000000" w:themeColor="text1"/>
                <w:sz w:val="20"/>
                <w:szCs w:val="20"/>
              </w:rPr>
              <w:t>Anggota</w:t>
            </w:r>
            <w:proofErr w:type="spellEnd"/>
            <w:r w:rsidRPr="00C41CFB">
              <w:rPr>
                <w:rFonts w:ascii="Georgia" w:hAnsi="Georgia"/>
                <w:i/>
                <w:color w:val="000000" w:themeColor="text1"/>
                <w:sz w:val="20"/>
                <w:szCs w:val="20"/>
              </w:rPr>
              <w:t xml:space="preserve"> </w:t>
            </w:r>
            <w:proofErr w:type="spellStart"/>
            <w:r w:rsidRPr="00C41CFB">
              <w:rPr>
                <w:rFonts w:ascii="Georgia" w:hAnsi="Georgia"/>
                <w:i/>
                <w:color w:val="000000" w:themeColor="text1"/>
                <w:sz w:val="20"/>
                <w:szCs w:val="20"/>
              </w:rPr>
              <w:t>Jemaat</w:t>
            </w:r>
            <w:proofErr w:type="spellEnd"/>
          </w:p>
          <w:p w14:paraId="0FB2B59D" w14:textId="77777777" w:rsidR="00AC17C0" w:rsidRPr="00C41CFB" w:rsidRDefault="00AC17C0" w:rsidP="0087111C">
            <w:pPr>
              <w:tabs>
                <w:tab w:val="left" w:pos="360"/>
                <w:tab w:val="left" w:pos="630"/>
              </w:tabs>
              <w:rPr>
                <w:rFonts w:ascii="Georgia" w:hAnsi="Georgia"/>
                <w:i/>
                <w:color w:val="000000" w:themeColor="text1"/>
                <w:sz w:val="20"/>
                <w:szCs w:val="20"/>
              </w:rPr>
            </w:pPr>
            <w:r w:rsidRPr="00C41CFB">
              <w:rPr>
                <w:rFonts w:ascii="Georgia" w:hAnsi="Georgia"/>
                <w:i/>
                <w:color w:val="000000" w:themeColor="text1"/>
                <w:sz w:val="20"/>
                <w:szCs w:val="20"/>
              </w:rPr>
              <w:t>MJ</w:t>
            </w:r>
            <w:r w:rsidRPr="00C41CFB">
              <w:rPr>
                <w:rFonts w:ascii="Georgia" w:hAnsi="Georgia"/>
                <w:i/>
                <w:color w:val="000000" w:themeColor="text1"/>
                <w:sz w:val="20"/>
                <w:szCs w:val="20"/>
              </w:rPr>
              <w:tab/>
              <w:t>:</w:t>
            </w:r>
            <w:r w:rsidRPr="00C41CFB">
              <w:rPr>
                <w:rFonts w:ascii="Georgia" w:hAnsi="Georgia"/>
                <w:i/>
                <w:color w:val="000000" w:themeColor="text1"/>
                <w:sz w:val="20"/>
                <w:szCs w:val="20"/>
              </w:rPr>
              <w:tab/>
            </w:r>
            <w:proofErr w:type="spellStart"/>
            <w:r w:rsidRPr="00C41CFB">
              <w:rPr>
                <w:rFonts w:ascii="Georgia" w:hAnsi="Georgia"/>
                <w:i/>
                <w:color w:val="000000" w:themeColor="text1"/>
                <w:sz w:val="20"/>
                <w:szCs w:val="20"/>
              </w:rPr>
              <w:t>Majelis</w:t>
            </w:r>
            <w:proofErr w:type="spellEnd"/>
            <w:r w:rsidRPr="00C41CFB">
              <w:rPr>
                <w:rFonts w:ascii="Georgia" w:hAnsi="Georgia"/>
                <w:i/>
                <w:color w:val="000000" w:themeColor="text1"/>
                <w:sz w:val="20"/>
                <w:szCs w:val="20"/>
              </w:rPr>
              <w:t xml:space="preserve"> </w:t>
            </w:r>
            <w:proofErr w:type="spellStart"/>
            <w:r w:rsidRPr="00C41CFB">
              <w:rPr>
                <w:rFonts w:ascii="Georgia" w:hAnsi="Georgia"/>
                <w:i/>
                <w:color w:val="000000" w:themeColor="text1"/>
                <w:sz w:val="20"/>
                <w:szCs w:val="20"/>
              </w:rPr>
              <w:t>Jemaat</w:t>
            </w:r>
            <w:proofErr w:type="spellEnd"/>
            <w:r w:rsidRPr="00C41CFB">
              <w:rPr>
                <w:rFonts w:ascii="Georgia" w:hAnsi="Georgia"/>
                <w:i/>
                <w:color w:val="000000" w:themeColor="text1"/>
                <w:sz w:val="20"/>
                <w:szCs w:val="20"/>
              </w:rPr>
              <w:t xml:space="preserve"> (</w:t>
            </w:r>
            <w:proofErr w:type="spellStart"/>
            <w:r w:rsidRPr="00C41CFB">
              <w:rPr>
                <w:rFonts w:ascii="Georgia" w:hAnsi="Georgia"/>
                <w:i/>
                <w:color w:val="000000" w:themeColor="text1"/>
                <w:sz w:val="20"/>
                <w:szCs w:val="20"/>
              </w:rPr>
              <w:t>Diakan</w:t>
            </w:r>
            <w:proofErr w:type="spellEnd"/>
            <w:r w:rsidRPr="00C41CFB">
              <w:rPr>
                <w:rFonts w:ascii="Georgia" w:hAnsi="Georgia"/>
                <w:i/>
                <w:color w:val="000000" w:themeColor="text1"/>
                <w:sz w:val="20"/>
                <w:szCs w:val="20"/>
              </w:rPr>
              <w:t>/</w:t>
            </w:r>
            <w:proofErr w:type="spellStart"/>
            <w:r w:rsidRPr="00C41CFB">
              <w:rPr>
                <w:rFonts w:ascii="Georgia" w:hAnsi="Georgia"/>
                <w:i/>
                <w:color w:val="000000" w:themeColor="text1"/>
                <w:sz w:val="20"/>
                <w:szCs w:val="20"/>
              </w:rPr>
              <w:t>Penatua</w:t>
            </w:r>
            <w:proofErr w:type="spellEnd"/>
            <w:r w:rsidRPr="00C41CFB">
              <w:rPr>
                <w:rFonts w:ascii="Georgia" w:hAnsi="Georgia"/>
                <w:i/>
                <w:color w:val="000000" w:themeColor="text1"/>
                <w:sz w:val="20"/>
                <w:szCs w:val="20"/>
              </w:rPr>
              <w:t>)</w:t>
            </w:r>
          </w:p>
          <w:p w14:paraId="55EE015B" w14:textId="77777777" w:rsidR="00AC17C0" w:rsidRPr="00C41CFB" w:rsidRDefault="00AC17C0" w:rsidP="0087111C">
            <w:pPr>
              <w:tabs>
                <w:tab w:val="left" w:pos="360"/>
                <w:tab w:val="left" w:pos="630"/>
              </w:tabs>
              <w:rPr>
                <w:rFonts w:ascii="Georgia" w:hAnsi="Georgia"/>
                <w:i/>
                <w:color w:val="000000" w:themeColor="text1"/>
                <w:sz w:val="20"/>
                <w:szCs w:val="20"/>
              </w:rPr>
            </w:pPr>
            <w:r w:rsidRPr="00C41CFB">
              <w:rPr>
                <w:rFonts w:ascii="Georgia" w:hAnsi="Georgia"/>
                <w:i/>
                <w:color w:val="000000" w:themeColor="text1"/>
                <w:sz w:val="20"/>
                <w:szCs w:val="20"/>
              </w:rPr>
              <w:t>L</w:t>
            </w:r>
            <w:r w:rsidRPr="00C41CFB">
              <w:rPr>
                <w:rFonts w:ascii="Georgia" w:hAnsi="Georgia"/>
                <w:i/>
                <w:color w:val="000000" w:themeColor="text1"/>
                <w:sz w:val="20"/>
                <w:szCs w:val="20"/>
              </w:rPr>
              <w:tab/>
            </w:r>
            <w:r w:rsidRPr="00C41CFB">
              <w:rPr>
                <w:i/>
                <w:color w:val="000000" w:themeColor="text1"/>
                <w:sz w:val="20"/>
                <w:szCs w:val="20"/>
              </w:rPr>
              <w:t>​​</w:t>
            </w:r>
            <w:r w:rsidRPr="00C41CFB">
              <w:rPr>
                <w:rFonts w:ascii="Georgia" w:hAnsi="Georgia"/>
                <w:i/>
                <w:color w:val="000000" w:themeColor="text1"/>
                <w:sz w:val="20"/>
                <w:szCs w:val="20"/>
              </w:rPr>
              <w:t>:</w:t>
            </w:r>
            <w:r w:rsidRPr="00C41CFB">
              <w:rPr>
                <w:rFonts w:ascii="Georgia" w:hAnsi="Georgia"/>
                <w:i/>
                <w:color w:val="000000" w:themeColor="text1"/>
                <w:sz w:val="20"/>
                <w:szCs w:val="20"/>
              </w:rPr>
              <w:tab/>
            </w:r>
            <w:proofErr w:type="spellStart"/>
            <w:r w:rsidRPr="00C41CFB">
              <w:rPr>
                <w:rFonts w:ascii="Georgia" w:hAnsi="Georgia"/>
                <w:i/>
                <w:color w:val="000000" w:themeColor="text1"/>
                <w:sz w:val="20"/>
                <w:szCs w:val="20"/>
              </w:rPr>
              <w:t>Lektor</w:t>
            </w:r>
            <w:proofErr w:type="spellEnd"/>
          </w:p>
          <w:p w14:paraId="26B6D82D" w14:textId="77777777" w:rsidR="00AC17C0" w:rsidRPr="00C41CFB" w:rsidRDefault="00AC17C0" w:rsidP="0087111C">
            <w:pPr>
              <w:tabs>
                <w:tab w:val="left" w:pos="360"/>
                <w:tab w:val="left" w:pos="630"/>
              </w:tabs>
              <w:rPr>
                <w:rFonts w:ascii="Georgia" w:hAnsi="Georgia"/>
                <w:color w:val="000000" w:themeColor="text1"/>
                <w:sz w:val="10"/>
                <w:szCs w:val="20"/>
              </w:rPr>
            </w:pPr>
          </w:p>
        </w:tc>
      </w:tr>
    </w:tbl>
    <w:p w14:paraId="628AECF9" w14:textId="77777777" w:rsidR="00AC17C0" w:rsidRDefault="00AC17C0" w:rsidP="00AC17C0">
      <w:pPr>
        <w:rPr>
          <w:rFonts w:ascii="Georgia" w:hAnsi="Georgia"/>
          <w:color w:val="000000" w:themeColor="text1"/>
        </w:rPr>
      </w:pPr>
    </w:p>
    <w:p w14:paraId="06B1F86F" w14:textId="77777777" w:rsidR="00AC17C0" w:rsidRPr="00C41CFB" w:rsidRDefault="00AC17C0" w:rsidP="00AC17C0">
      <w:pPr>
        <w:rPr>
          <w:rFonts w:ascii="Georgia" w:hAnsi="Georgia"/>
          <w:color w:val="000000" w:themeColor="text1"/>
        </w:rPr>
      </w:pPr>
    </w:p>
    <w:p w14:paraId="749463FB" w14:textId="77777777" w:rsidR="00AC17C0" w:rsidRPr="00C41CFB" w:rsidRDefault="00AC17C0" w:rsidP="00AC17C0">
      <w:pPr>
        <w:rPr>
          <w:rFonts w:ascii="Georgia" w:hAnsi="Georgia"/>
          <w:b/>
          <w:color w:val="000000" w:themeColor="text1"/>
          <w:sz w:val="22"/>
          <w:szCs w:val="22"/>
        </w:rPr>
      </w:pPr>
      <w:r w:rsidRPr="00C41CFB">
        <w:rPr>
          <w:rFonts w:ascii="Georgia" w:hAnsi="Georgia"/>
          <w:b/>
          <w:color w:val="000000" w:themeColor="text1"/>
          <w:sz w:val="22"/>
          <w:szCs w:val="22"/>
        </w:rPr>
        <w:t>PERSIAPAN</w:t>
      </w:r>
    </w:p>
    <w:p w14:paraId="7BCC9415" w14:textId="77777777" w:rsidR="00AC17C0" w:rsidRDefault="00AC17C0" w:rsidP="00A36F21">
      <w:pPr>
        <w:pStyle w:val="NoSpacing"/>
        <w:numPr>
          <w:ilvl w:val="0"/>
          <w:numId w:val="56"/>
        </w:numPr>
        <w:ind w:left="180" w:hanging="180"/>
        <w:jc w:val="both"/>
        <w:rPr>
          <w:rFonts w:ascii="Georgia" w:hAnsi="Georgia"/>
          <w:i/>
          <w:sz w:val="20"/>
          <w:szCs w:val="20"/>
          <w:lang w:val="id-ID"/>
        </w:rPr>
      </w:pPr>
      <w:r w:rsidRPr="004C3D4C">
        <w:rPr>
          <w:rFonts w:ascii="Georgia" w:hAnsi="Georgia"/>
          <w:i/>
          <w:sz w:val="20"/>
          <w:szCs w:val="20"/>
          <w:lang w:val="id-ID"/>
        </w:rPr>
        <w:t xml:space="preserve">lonceng dibunyikan, pelayan ibadah berdoa di konsistori </w:t>
      </w:r>
    </w:p>
    <w:p w14:paraId="7259EC3A" w14:textId="77777777" w:rsidR="00AC17C0" w:rsidRPr="004C3D4C" w:rsidRDefault="00AC17C0" w:rsidP="00A36F21">
      <w:pPr>
        <w:pStyle w:val="NoSpacing"/>
        <w:numPr>
          <w:ilvl w:val="0"/>
          <w:numId w:val="56"/>
        </w:numPr>
        <w:ind w:left="180" w:hanging="180"/>
        <w:jc w:val="both"/>
        <w:rPr>
          <w:rFonts w:ascii="Georgia" w:hAnsi="Georgia"/>
          <w:i/>
          <w:sz w:val="20"/>
          <w:szCs w:val="20"/>
          <w:lang w:val="id-ID"/>
        </w:rPr>
      </w:pPr>
      <w:r w:rsidRPr="004C3D4C">
        <w:rPr>
          <w:rFonts w:ascii="Georgia" w:hAnsi="Georgia"/>
          <w:i/>
          <w:sz w:val="20"/>
          <w:szCs w:val="20"/>
          <w:lang w:val="id-ID"/>
        </w:rPr>
        <w:t>umat memasuki saat teduh</w:t>
      </w:r>
      <w:r>
        <w:rPr>
          <w:rFonts w:ascii="Georgia" w:hAnsi="Georgia"/>
          <w:i/>
          <w:sz w:val="20"/>
          <w:szCs w:val="20"/>
        </w:rPr>
        <w:t xml:space="preserve"> </w:t>
      </w:r>
      <w:proofErr w:type="spellStart"/>
      <w:r>
        <w:rPr>
          <w:rFonts w:ascii="Georgia" w:hAnsi="Georgia"/>
          <w:i/>
          <w:sz w:val="20"/>
          <w:szCs w:val="20"/>
        </w:rPr>
        <w:t>pribadi</w:t>
      </w:r>
      <w:proofErr w:type="spellEnd"/>
      <w:r w:rsidRPr="004C3D4C">
        <w:rPr>
          <w:rFonts w:ascii="Georgia" w:hAnsi="Georgia"/>
          <w:i/>
          <w:sz w:val="20"/>
          <w:szCs w:val="20"/>
          <w:lang w:val="id-ID"/>
        </w:rPr>
        <w:t>.</w:t>
      </w:r>
    </w:p>
    <w:p w14:paraId="7EC85DFC" w14:textId="77777777" w:rsidR="00AC17C0" w:rsidRDefault="00AC17C0" w:rsidP="00AC17C0">
      <w:pPr>
        <w:pStyle w:val="NoSpacing"/>
        <w:rPr>
          <w:rFonts w:ascii="Georgia" w:hAnsi="Georgia"/>
          <w:lang w:val="id-ID"/>
        </w:rPr>
      </w:pPr>
    </w:p>
    <w:p w14:paraId="67CA828F" w14:textId="77777777" w:rsidR="00AC17C0" w:rsidRPr="00995231" w:rsidRDefault="00AC17C0" w:rsidP="00AC17C0">
      <w:pPr>
        <w:pStyle w:val="NoSpacing"/>
        <w:rPr>
          <w:rFonts w:ascii="Georgia" w:hAnsi="Georgia"/>
          <w:lang w:val="id-ID"/>
        </w:rPr>
      </w:pPr>
    </w:p>
    <w:p w14:paraId="5EFF8515" w14:textId="77777777" w:rsidR="00AC17C0" w:rsidRPr="00995231" w:rsidRDefault="00AC17C0" w:rsidP="00AC17C0">
      <w:pPr>
        <w:pStyle w:val="NoSpacing"/>
        <w:rPr>
          <w:rFonts w:ascii="Georgia" w:hAnsi="Georgia"/>
          <w:b/>
          <w:lang w:val="id-ID"/>
        </w:rPr>
      </w:pPr>
      <w:r w:rsidRPr="00995231">
        <w:rPr>
          <w:rFonts w:ascii="Georgia" w:hAnsi="Georgia"/>
          <w:b/>
          <w:lang w:val="id-ID"/>
        </w:rPr>
        <w:t>PANGGILAN BERIBADAH</w:t>
      </w:r>
    </w:p>
    <w:p w14:paraId="0BA16E5E" w14:textId="77777777" w:rsidR="00AC17C0" w:rsidRPr="00D07CA5" w:rsidRDefault="00AC17C0" w:rsidP="00AC17C0">
      <w:pPr>
        <w:tabs>
          <w:tab w:val="left" w:pos="540"/>
          <w:tab w:val="left" w:pos="720"/>
        </w:tabs>
        <w:ind w:left="720" w:hanging="720"/>
        <w:rPr>
          <w:rFonts w:ascii="Georgia" w:hAnsi="Georgia" w:cs="Calibri"/>
          <w:bCs/>
          <w:sz w:val="22"/>
          <w:szCs w:val="22"/>
          <w:lang w:val="de-DE"/>
        </w:rPr>
      </w:pPr>
      <w:r w:rsidRPr="00D07CA5">
        <w:rPr>
          <w:rFonts w:ascii="Georgia" w:hAnsi="Georgia"/>
          <w:sz w:val="22"/>
          <w:szCs w:val="22"/>
          <w:lang w:val="id-ID"/>
        </w:rPr>
        <w:t>PL</w:t>
      </w:r>
      <w:r w:rsidRPr="00D07CA5">
        <w:rPr>
          <w:rFonts w:ascii="Georgia" w:hAnsi="Georgia"/>
          <w:sz w:val="22"/>
          <w:szCs w:val="22"/>
          <w:lang w:val="id-ID"/>
        </w:rPr>
        <w:tab/>
        <w:t>:</w:t>
      </w:r>
      <w:r w:rsidRPr="00D07CA5">
        <w:rPr>
          <w:rFonts w:ascii="Georgia" w:hAnsi="Georgia"/>
          <w:sz w:val="22"/>
          <w:szCs w:val="22"/>
          <w:lang w:val="id-ID"/>
        </w:rPr>
        <w:tab/>
      </w:r>
      <w:r w:rsidRPr="00D07CA5">
        <w:rPr>
          <w:rFonts w:ascii="Georgia" w:hAnsi="Georgia" w:cs="Calibri"/>
          <w:bCs/>
          <w:sz w:val="22"/>
          <w:szCs w:val="22"/>
          <w:lang w:val="de-DE"/>
        </w:rPr>
        <w:t>Hari begitu cepat berlalu ....</w:t>
      </w:r>
    </w:p>
    <w:p w14:paraId="4B13C9AA" w14:textId="77777777" w:rsidR="00AC17C0" w:rsidRPr="00D07CA5" w:rsidRDefault="00AC17C0" w:rsidP="00AC17C0">
      <w:pPr>
        <w:tabs>
          <w:tab w:val="left" w:pos="540"/>
          <w:tab w:val="left" w:pos="720"/>
        </w:tabs>
        <w:ind w:left="720" w:hanging="720"/>
        <w:rPr>
          <w:rFonts w:ascii="Georgia" w:hAnsi="Georgia" w:cs="Calibri"/>
          <w:bCs/>
          <w:sz w:val="22"/>
          <w:szCs w:val="22"/>
          <w:lang w:val="de-DE"/>
        </w:rPr>
      </w:pPr>
      <w:r w:rsidRPr="00D07CA5">
        <w:rPr>
          <w:rFonts w:ascii="Georgia" w:hAnsi="Georgia" w:cs="Calibri"/>
          <w:b/>
          <w:sz w:val="22"/>
          <w:szCs w:val="22"/>
          <w:lang w:val="de-DE"/>
        </w:rPr>
        <w:tab/>
      </w:r>
      <w:r>
        <w:rPr>
          <w:rFonts w:ascii="Georgia" w:hAnsi="Georgia" w:cs="Calibri"/>
          <w:b/>
          <w:sz w:val="22"/>
          <w:szCs w:val="22"/>
          <w:lang w:val="de-DE"/>
        </w:rPr>
        <w:tab/>
      </w:r>
      <w:r w:rsidRPr="00D07CA5">
        <w:rPr>
          <w:rFonts w:ascii="Georgia" w:hAnsi="Georgia" w:cs="Calibri"/>
          <w:bCs/>
          <w:sz w:val="22"/>
          <w:szCs w:val="22"/>
          <w:lang w:val="de-DE"/>
        </w:rPr>
        <w:t>Tak terasa ... saat ini kita berada di penghujung tahun 2019 ...</w:t>
      </w:r>
    </w:p>
    <w:p w14:paraId="512C5D77" w14:textId="77777777" w:rsidR="00AC17C0" w:rsidRPr="00D07CA5" w:rsidRDefault="00AC17C0" w:rsidP="00AC17C0">
      <w:pPr>
        <w:tabs>
          <w:tab w:val="left" w:pos="540"/>
          <w:tab w:val="left" w:pos="720"/>
        </w:tabs>
        <w:ind w:left="720" w:hanging="720"/>
        <w:rPr>
          <w:rFonts w:ascii="Georgia" w:hAnsi="Georgia" w:cs="Calibri"/>
          <w:bCs/>
          <w:sz w:val="22"/>
          <w:szCs w:val="22"/>
        </w:rPr>
      </w:pPr>
      <w:r>
        <w:rPr>
          <w:rFonts w:ascii="Georgia" w:hAnsi="Georgia" w:cs="Calibri"/>
          <w:bCs/>
          <w:sz w:val="22"/>
          <w:szCs w:val="22"/>
          <w:lang w:val="de-DE"/>
        </w:rPr>
        <w:tab/>
      </w:r>
      <w:r w:rsidRPr="00D07CA5">
        <w:rPr>
          <w:rFonts w:ascii="Georgia" w:hAnsi="Georgia" w:cs="Calibri"/>
          <w:bCs/>
          <w:sz w:val="22"/>
          <w:szCs w:val="22"/>
          <w:lang w:val="de-DE"/>
        </w:rPr>
        <w:tab/>
      </w:r>
      <w:r w:rsidRPr="00D07CA5">
        <w:rPr>
          <w:rFonts w:ascii="Georgia" w:hAnsi="Georgia" w:cs="Calibri"/>
          <w:bCs/>
          <w:sz w:val="22"/>
          <w:szCs w:val="22"/>
        </w:rPr>
        <w:t xml:space="preserve">Ada </w:t>
      </w:r>
      <w:proofErr w:type="spellStart"/>
      <w:r w:rsidRPr="00D07CA5">
        <w:rPr>
          <w:rFonts w:ascii="Georgia" w:hAnsi="Georgia" w:cs="Calibri"/>
          <w:bCs/>
          <w:sz w:val="22"/>
          <w:szCs w:val="22"/>
        </w:rPr>
        <w:t>suka</w:t>
      </w:r>
      <w:proofErr w:type="spellEnd"/>
      <w:r w:rsidRPr="00D07CA5">
        <w:rPr>
          <w:rFonts w:ascii="Georgia" w:hAnsi="Georgia" w:cs="Calibri"/>
          <w:bCs/>
          <w:sz w:val="22"/>
          <w:szCs w:val="22"/>
        </w:rPr>
        <w:t xml:space="preserve"> dan </w:t>
      </w:r>
      <w:proofErr w:type="spellStart"/>
      <w:r w:rsidRPr="00D07CA5">
        <w:rPr>
          <w:rFonts w:ascii="Georgia" w:hAnsi="Georgia" w:cs="Calibri"/>
          <w:bCs/>
          <w:sz w:val="22"/>
          <w:szCs w:val="22"/>
        </w:rPr>
        <w:t>duka</w:t>
      </w:r>
      <w:proofErr w:type="spellEnd"/>
      <w:r w:rsidRPr="00D07CA5">
        <w:rPr>
          <w:rFonts w:ascii="Georgia" w:hAnsi="Georgia" w:cs="Calibri"/>
          <w:bCs/>
          <w:sz w:val="22"/>
          <w:szCs w:val="22"/>
        </w:rPr>
        <w:t xml:space="preserve"> .... Ada </w:t>
      </w:r>
      <w:proofErr w:type="spellStart"/>
      <w:r w:rsidRPr="00D07CA5">
        <w:rPr>
          <w:rFonts w:ascii="Georgia" w:hAnsi="Georgia" w:cs="Calibri"/>
          <w:bCs/>
          <w:sz w:val="22"/>
          <w:szCs w:val="22"/>
        </w:rPr>
        <w:t>tangis</w:t>
      </w:r>
      <w:proofErr w:type="spellEnd"/>
      <w:r w:rsidRPr="00D07CA5">
        <w:rPr>
          <w:rFonts w:ascii="Georgia" w:hAnsi="Georgia" w:cs="Calibri"/>
          <w:bCs/>
          <w:sz w:val="22"/>
          <w:szCs w:val="22"/>
        </w:rPr>
        <w:t xml:space="preserve"> dan tawa ….</w:t>
      </w:r>
    </w:p>
    <w:p w14:paraId="2E0A8ED9" w14:textId="77777777" w:rsidR="00AC17C0" w:rsidRDefault="00AC17C0" w:rsidP="00AC17C0">
      <w:pPr>
        <w:tabs>
          <w:tab w:val="left" w:pos="540"/>
          <w:tab w:val="left" w:pos="720"/>
        </w:tabs>
        <w:ind w:left="720" w:hanging="720"/>
        <w:rPr>
          <w:rFonts w:ascii="Georgia" w:hAnsi="Georgia" w:cs="Calibri"/>
          <w:bCs/>
          <w:sz w:val="22"/>
          <w:szCs w:val="22"/>
          <w:lang w:val="de-DE"/>
        </w:rPr>
      </w:pPr>
      <w:r w:rsidRPr="00D07CA5">
        <w:rPr>
          <w:rFonts w:ascii="Georgia" w:hAnsi="Georgia" w:cs="Calibri"/>
          <w:bCs/>
          <w:sz w:val="22"/>
          <w:szCs w:val="22"/>
        </w:rPr>
        <w:tab/>
      </w:r>
      <w:r>
        <w:rPr>
          <w:rFonts w:ascii="Georgia" w:hAnsi="Georgia" w:cs="Calibri"/>
          <w:bCs/>
          <w:sz w:val="22"/>
          <w:szCs w:val="22"/>
        </w:rPr>
        <w:tab/>
      </w:r>
      <w:r w:rsidRPr="00D07CA5">
        <w:rPr>
          <w:rFonts w:ascii="Georgia" w:hAnsi="Georgia" w:cs="Calibri"/>
          <w:bCs/>
          <w:sz w:val="22"/>
          <w:szCs w:val="22"/>
          <w:lang w:val="de-DE"/>
        </w:rPr>
        <w:t xml:space="preserve">Mari kita berefleksi bersama … </w:t>
      </w:r>
    </w:p>
    <w:p w14:paraId="6616F4E5" w14:textId="77777777" w:rsidR="00AC17C0" w:rsidRPr="00D07CA5" w:rsidRDefault="00AC17C0" w:rsidP="00AC17C0">
      <w:pPr>
        <w:tabs>
          <w:tab w:val="left" w:pos="540"/>
          <w:tab w:val="left" w:pos="720"/>
        </w:tabs>
        <w:ind w:left="720" w:hanging="720"/>
        <w:rPr>
          <w:rFonts w:ascii="Georgia" w:hAnsi="Georgia" w:cs="Calibri"/>
          <w:bCs/>
          <w:sz w:val="22"/>
          <w:szCs w:val="22"/>
          <w:lang w:val="de-DE"/>
        </w:rPr>
      </w:pPr>
      <w:r>
        <w:rPr>
          <w:rFonts w:ascii="Georgia" w:hAnsi="Georgia" w:cs="Calibri"/>
          <w:bCs/>
          <w:sz w:val="22"/>
          <w:szCs w:val="22"/>
          <w:lang w:val="de-DE"/>
        </w:rPr>
        <w:tab/>
      </w:r>
      <w:r>
        <w:rPr>
          <w:rFonts w:ascii="Georgia" w:hAnsi="Georgia" w:cs="Calibri"/>
          <w:bCs/>
          <w:sz w:val="22"/>
          <w:szCs w:val="22"/>
          <w:lang w:val="de-DE"/>
        </w:rPr>
        <w:tab/>
      </w:r>
      <w:r w:rsidRPr="00D07CA5">
        <w:rPr>
          <w:rFonts w:ascii="Georgia" w:hAnsi="Georgia" w:cs="Calibri"/>
          <w:bCs/>
          <w:sz w:val="22"/>
          <w:szCs w:val="22"/>
          <w:lang w:val="de-DE"/>
        </w:rPr>
        <w:t>dengan hati yang penuh syukur dan cinta ...</w:t>
      </w:r>
    </w:p>
    <w:p w14:paraId="19BDDBC5" w14:textId="77777777" w:rsidR="00AC17C0" w:rsidRPr="00995231" w:rsidRDefault="00AC17C0" w:rsidP="00AC17C0">
      <w:pPr>
        <w:pStyle w:val="NoSpacing"/>
        <w:tabs>
          <w:tab w:val="left" w:pos="360"/>
          <w:tab w:val="left" w:pos="630"/>
        </w:tabs>
        <w:ind w:left="630" w:hanging="630"/>
        <w:rPr>
          <w:rFonts w:ascii="Georgia" w:hAnsi="Georgia"/>
        </w:rPr>
      </w:pPr>
    </w:p>
    <w:p w14:paraId="23A4E198" w14:textId="77777777" w:rsidR="00AC17C0" w:rsidRPr="00995231" w:rsidRDefault="00AC17C0" w:rsidP="00AC17C0">
      <w:pPr>
        <w:pStyle w:val="NoSpacing"/>
        <w:tabs>
          <w:tab w:val="left" w:pos="450"/>
          <w:tab w:val="left" w:pos="720"/>
        </w:tabs>
        <w:ind w:left="720" w:hanging="720"/>
        <w:rPr>
          <w:rFonts w:ascii="Georgia" w:hAnsi="Georgia"/>
          <w:lang w:val="id-ID"/>
        </w:rPr>
      </w:pPr>
      <w:r w:rsidRPr="00995231">
        <w:rPr>
          <w:rFonts w:ascii="Georgia" w:hAnsi="Georgia"/>
        </w:rPr>
        <w:tab/>
      </w:r>
      <w:r w:rsidRPr="00995231">
        <w:rPr>
          <w:rFonts w:ascii="Georgia" w:hAnsi="Georgia"/>
        </w:rPr>
        <w:tab/>
      </w:r>
      <w:r w:rsidRPr="00995231">
        <w:rPr>
          <w:rFonts w:ascii="Georgia" w:hAnsi="Georgia"/>
        </w:rPr>
        <w:tab/>
      </w:r>
      <w:r w:rsidRPr="00995231">
        <w:rPr>
          <w:rFonts w:ascii="Georgia" w:hAnsi="Georgia"/>
        </w:rPr>
        <w:tab/>
      </w:r>
    </w:p>
    <w:p w14:paraId="076F5392" w14:textId="77777777" w:rsidR="00AC17C0" w:rsidRPr="004C3D4C" w:rsidRDefault="00AC17C0" w:rsidP="00A36F21">
      <w:pPr>
        <w:pStyle w:val="NoSpacing"/>
        <w:numPr>
          <w:ilvl w:val="0"/>
          <w:numId w:val="55"/>
        </w:numPr>
        <w:ind w:left="180" w:hanging="180"/>
        <w:jc w:val="both"/>
        <w:rPr>
          <w:rFonts w:ascii="Georgia" w:hAnsi="Georgia"/>
          <w:sz w:val="20"/>
          <w:szCs w:val="20"/>
          <w:lang w:val="id-ID"/>
        </w:rPr>
      </w:pPr>
      <w:r w:rsidRPr="004C3D4C">
        <w:rPr>
          <w:rFonts w:ascii="Georgia" w:hAnsi="Georgia"/>
          <w:i/>
          <w:sz w:val="20"/>
          <w:szCs w:val="20"/>
          <w:lang w:val="id-ID"/>
        </w:rPr>
        <w:t>umat berdiri dan menyanyikan KJ</w:t>
      </w:r>
      <w:r>
        <w:rPr>
          <w:rFonts w:ascii="Georgia" w:hAnsi="Georgia"/>
          <w:i/>
          <w:sz w:val="20"/>
          <w:szCs w:val="20"/>
        </w:rPr>
        <w:t>.</w:t>
      </w:r>
      <w:r w:rsidRPr="004C3D4C">
        <w:rPr>
          <w:rFonts w:ascii="Georgia" w:hAnsi="Georgia"/>
          <w:i/>
          <w:sz w:val="20"/>
          <w:szCs w:val="20"/>
          <w:lang w:val="id-ID"/>
        </w:rPr>
        <w:t xml:space="preserve"> </w:t>
      </w:r>
      <w:r>
        <w:rPr>
          <w:rFonts w:ascii="Georgia" w:hAnsi="Georgia"/>
          <w:i/>
          <w:sz w:val="20"/>
          <w:szCs w:val="20"/>
        </w:rPr>
        <w:t>292</w:t>
      </w:r>
      <w:r w:rsidRPr="004C3D4C">
        <w:rPr>
          <w:rFonts w:ascii="Georgia" w:hAnsi="Georgia"/>
          <w:i/>
          <w:sz w:val="20"/>
          <w:szCs w:val="20"/>
          <w:lang w:val="id-ID"/>
        </w:rPr>
        <w:t>:1</w:t>
      </w:r>
      <w:r>
        <w:rPr>
          <w:rFonts w:ascii="Georgia" w:hAnsi="Georgia"/>
          <w:i/>
          <w:sz w:val="20"/>
          <w:szCs w:val="20"/>
        </w:rPr>
        <w:t xml:space="preserve">, </w:t>
      </w:r>
      <w:r w:rsidRPr="004C3D4C">
        <w:rPr>
          <w:rFonts w:ascii="Georgia" w:hAnsi="Georgia"/>
          <w:i/>
          <w:sz w:val="20"/>
          <w:szCs w:val="20"/>
          <w:lang w:val="id-ID"/>
        </w:rPr>
        <w:t xml:space="preserve">3 </w:t>
      </w:r>
    </w:p>
    <w:p w14:paraId="54E5C93A" w14:textId="77777777" w:rsidR="00AC17C0" w:rsidRDefault="00AC17C0" w:rsidP="00AC17C0">
      <w:pPr>
        <w:pStyle w:val="NoSpacing"/>
        <w:rPr>
          <w:rFonts w:ascii="Georgia" w:hAnsi="Georgia"/>
          <w:lang w:val="id-ID"/>
        </w:rPr>
      </w:pPr>
    </w:p>
    <w:p w14:paraId="0E6590F6" w14:textId="77777777" w:rsidR="00AC17C0" w:rsidRPr="00995231" w:rsidRDefault="00AC17C0" w:rsidP="00AC17C0">
      <w:pPr>
        <w:pStyle w:val="NoSpacing"/>
        <w:rPr>
          <w:rFonts w:ascii="Georgia" w:hAnsi="Georgia"/>
          <w:lang w:val="id-ID"/>
        </w:rPr>
      </w:pPr>
    </w:p>
    <w:p w14:paraId="6976ED81" w14:textId="77777777" w:rsidR="00AC17C0" w:rsidRPr="00C41CFB" w:rsidRDefault="00AC17C0" w:rsidP="00AC17C0">
      <w:pPr>
        <w:widowControl w:val="0"/>
        <w:ind w:left="360"/>
        <w:rPr>
          <w:rFonts w:ascii="Georgia" w:hAnsi="Georgia"/>
          <w:color w:val="000000" w:themeColor="text1"/>
          <w:sz w:val="22"/>
          <w:szCs w:val="22"/>
        </w:rPr>
      </w:pPr>
      <w:r>
        <w:rPr>
          <w:rFonts w:ascii="Georgia" w:hAnsi="Georgia" w:cs="Arial"/>
          <w:color w:val="000000" w:themeColor="text1"/>
          <w:sz w:val="22"/>
          <w:szCs w:val="22"/>
          <w:lang w:eastAsia="id-ID"/>
        </w:rPr>
        <w:t>TABUH GENDANG</w:t>
      </w:r>
    </w:p>
    <w:p w14:paraId="12825A4A" w14:textId="77777777" w:rsidR="00AC17C0" w:rsidRPr="00C41CFB" w:rsidRDefault="00AC17C0" w:rsidP="00AC17C0">
      <w:pPr>
        <w:pStyle w:val="NoSpacing"/>
        <w:tabs>
          <w:tab w:val="left" w:pos="360"/>
          <w:tab w:val="left" w:pos="1080"/>
          <w:tab w:val="left" w:pos="1800"/>
        </w:tabs>
        <w:rPr>
          <w:rFonts w:ascii="Georgia" w:hAnsi="Georgia" w:cs="Arial"/>
          <w:color w:val="000000" w:themeColor="text1"/>
          <w:lang w:eastAsia="id-ID"/>
        </w:rPr>
      </w:pPr>
      <w:r w:rsidRPr="00C41CFB">
        <w:rPr>
          <w:rFonts w:ascii="Georgia" w:hAnsi="Georgia"/>
          <w:color w:val="000000" w:themeColor="text1"/>
          <w:sz w:val="14"/>
          <w:szCs w:val="14"/>
        </w:rPr>
        <w:tab/>
        <w:t>do = c</w:t>
      </w:r>
      <w:r w:rsidRPr="00C41CFB">
        <w:rPr>
          <w:rFonts w:ascii="Georgia" w:hAnsi="Georgia"/>
          <w:color w:val="000000" w:themeColor="text1"/>
          <w:sz w:val="14"/>
          <w:szCs w:val="14"/>
        </w:rPr>
        <w:tab/>
      </w:r>
      <w:r>
        <w:rPr>
          <w:rFonts w:ascii="Georgia" w:hAnsi="Georgia"/>
          <w:color w:val="000000" w:themeColor="text1"/>
          <w:sz w:val="14"/>
          <w:szCs w:val="14"/>
        </w:rPr>
        <w:t>2</w:t>
      </w:r>
      <w:r w:rsidRPr="00C41CFB">
        <w:rPr>
          <w:rFonts w:ascii="Georgia" w:hAnsi="Georgia"/>
          <w:color w:val="000000" w:themeColor="text1"/>
          <w:sz w:val="14"/>
          <w:szCs w:val="14"/>
        </w:rPr>
        <w:t xml:space="preserve"> </w:t>
      </w:r>
      <w:proofErr w:type="spellStart"/>
      <w:r w:rsidRPr="00C41CFB">
        <w:rPr>
          <w:rFonts w:ascii="Georgia" w:hAnsi="Georgia"/>
          <w:color w:val="000000" w:themeColor="text1"/>
          <w:sz w:val="14"/>
          <w:szCs w:val="14"/>
        </w:rPr>
        <w:t>ketuk</w:t>
      </w:r>
      <w:proofErr w:type="spellEnd"/>
      <w:r w:rsidRPr="00C41CFB">
        <w:rPr>
          <w:rFonts w:ascii="Georgia" w:hAnsi="Georgia"/>
          <w:color w:val="000000" w:themeColor="text1"/>
          <w:sz w:val="14"/>
          <w:szCs w:val="14"/>
        </w:rPr>
        <w:tab/>
      </w:r>
      <w:proofErr w:type="spellStart"/>
      <w:r w:rsidRPr="00D07CA5">
        <w:rPr>
          <w:rFonts w:ascii="Georgia" w:hAnsi="Georgia"/>
          <w:i/>
          <w:iCs/>
          <w:color w:val="000000" w:themeColor="text1"/>
          <w:sz w:val="14"/>
          <w:szCs w:val="14"/>
        </w:rPr>
        <w:t>Komt</w:t>
      </w:r>
      <w:proofErr w:type="spellEnd"/>
      <w:r w:rsidRPr="00D07CA5">
        <w:rPr>
          <w:rFonts w:ascii="Georgia" w:hAnsi="Georgia"/>
          <w:i/>
          <w:iCs/>
          <w:color w:val="000000" w:themeColor="text1"/>
          <w:sz w:val="14"/>
          <w:szCs w:val="14"/>
        </w:rPr>
        <w:t xml:space="preserve"> nu met </w:t>
      </w:r>
      <w:proofErr w:type="spellStart"/>
      <w:r w:rsidRPr="00D07CA5">
        <w:rPr>
          <w:rFonts w:ascii="Georgia" w:hAnsi="Georgia"/>
          <w:i/>
          <w:iCs/>
          <w:color w:val="000000" w:themeColor="text1"/>
          <w:sz w:val="14"/>
          <w:szCs w:val="14"/>
        </w:rPr>
        <w:t>zang</w:t>
      </w:r>
      <w:proofErr w:type="spellEnd"/>
      <w:r w:rsidRPr="00D07CA5">
        <w:rPr>
          <w:rFonts w:ascii="Georgia" w:hAnsi="Georgia"/>
          <w:i/>
          <w:iCs/>
          <w:color w:val="000000" w:themeColor="text1"/>
          <w:sz w:val="14"/>
          <w:szCs w:val="14"/>
        </w:rPr>
        <w:t xml:space="preserve"> van </w:t>
      </w:r>
      <w:proofErr w:type="spellStart"/>
      <w:r w:rsidRPr="00D07CA5">
        <w:rPr>
          <w:rFonts w:ascii="Georgia" w:hAnsi="Georgia"/>
          <w:i/>
          <w:iCs/>
          <w:color w:val="000000" w:themeColor="text1"/>
          <w:sz w:val="14"/>
          <w:szCs w:val="14"/>
        </w:rPr>
        <w:t>zoete</w:t>
      </w:r>
      <w:proofErr w:type="spellEnd"/>
      <w:r w:rsidRPr="00D07CA5">
        <w:rPr>
          <w:rFonts w:ascii="Georgia" w:hAnsi="Georgia"/>
          <w:i/>
          <w:iCs/>
          <w:color w:val="000000" w:themeColor="text1"/>
          <w:sz w:val="14"/>
          <w:szCs w:val="14"/>
        </w:rPr>
        <w:t xml:space="preserve"> </w:t>
      </w:r>
      <w:proofErr w:type="spellStart"/>
      <w:r w:rsidRPr="00D07CA5">
        <w:rPr>
          <w:rFonts w:ascii="Georgia" w:hAnsi="Georgia"/>
          <w:i/>
          <w:iCs/>
          <w:color w:val="000000" w:themeColor="text1"/>
          <w:sz w:val="14"/>
          <w:szCs w:val="14"/>
        </w:rPr>
        <w:t>tonen</w:t>
      </w:r>
      <w:proofErr w:type="spellEnd"/>
      <w:r>
        <w:rPr>
          <w:rFonts w:ascii="Georgia" w:hAnsi="Georgia"/>
          <w:color w:val="000000" w:themeColor="text1"/>
          <w:sz w:val="14"/>
          <w:szCs w:val="14"/>
        </w:rPr>
        <w:t xml:space="preserve">, </w:t>
      </w:r>
      <w:proofErr w:type="spellStart"/>
      <w:r>
        <w:rPr>
          <w:rFonts w:ascii="Georgia" w:hAnsi="Georgia"/>
          <w:color w:val="000000" w:themeColor="text1"/>
          <w:sz w:val="14"/>
          <w:szCs w:val="14"/>
        </w:rPr>
        <w:t>Adriaan</w:t>
      </w:r>
      <w:proofErr w:type="spellEnd"/>
      <w:r>
        <w:rPr>
          <w:rFonts w:ascii="Georgia" w:hAnsi="Georgia"/>
          <w:color w:val="000000" w:themeColor="text1"/>
          <w:sz w:val="14"/>
          <w:szCs w:val="14"/>
        </w:rPr>
        <w:t xml:space="preserve"> </w:t>
      </w:r>
      <w:proofErr w:type="spellStart"/>
      <w:r>
        <w:rPr>
          <w:rFonts w:ascii="Georgia" w:hAnsi="Georgia"/>
          <w:color w:val="000000" w:themeColor="text1"/>
          <w:sz w:val="14"/>
          <w:szCs w:val="14"/>
        </w:rPr>
        <w:t>Valerius</w:t>
      </w:r>
      <w:proofErr w:type="spellEnd"/>
      <w:r>
        <w:rPr>
          <w:rFonts w:ascii="Georgia" w:hAnsi="Georgia"/>
          <w:color w:val="000000" w:themeColor="text1"/>
          <w:sz w:val="14"/>
          <w:szCs w:val="14"/>
        </w:rPr>
        <w:t xml:space="preserve"> ±1626</w:t>
      </w:r>
    </w:p>
    <w:p w14:paraId="2DCE75FE" w14:textId="77777777" w:rsidR="00AC17C0" w:rsidRPr="004C3D4C" w:rsidRDefault="00AC17C0" w:rsidP="00AC17C0">
      <w:pPr>
        <w:pStyle w:val="NoSpacing"/>
        <w:tabs>
          <w:tab w:val="left" w:pos="540"/>
        </w:tabs>
        <w:rPr>
          <w:rFonts w:ascii="Georgia" w:hAnsi="Georgia"/>
        </w:rPr>
      </w:pPr>
    </w:p>
    <w:p w14:paraId="64915216" w14:textId="77777777" w:rsidR="00AC17C0" w:rsidRDefault="00AC17C0" w:rsidP="00AC17C0">
      <w:pPr>
        <w:ind w:left="720" w:hanging="360"/>
        <w:rPr>
          <w:rFonts w:ascii="Georgia" w:hAnsi="Georgia"/>
          <w:color w:val="000000"/>
          <w:sz w:val="22"/>
          <w:szCs w:val="22"/>
          <w:lang w:val="de-DE"/>
        </w:rPr>
      </w:pPr>
      <w:r>
        <w:rPr>
          <w:rFonts w:ascii="Georgia" w:hAnsi="Georgia"/>
          <w:color w:val="000000"/>
          <w:sz w:val="22"/>
          <w:szCs w:val="22"/>
          <w:lang w:val="de-DE"/>
        </w:rPr>
        <w:lastRenderedPageBreak/>
        <w:t>1.</w:t>
      </w:r>
      <w:r>
        <w:rPr>
          <w:rFonts w:ascii="Georgia" w:hAnsi="Georgia"/>
          <w:color w:val="000000"/>
          <w:sz w:val="22"/>
          <w:szCs w:val="22"/>
          <w:lang w:val="de-DE"/>
        </w:rPr>
        <w:tab/>
      </w:r>
      <w:r w:rsidRPr="00D07CA5">
        <w:rPr>
          <w:rFonts w:ascii="Georgia" w:hAnsi="Georgia"/>
          <w:color w:val="000000"/>
          <w:sz w:val="22"/>
          <w:szCs w:val="22"/>
          <w:lang w:val="de-DE"/>
        </w:rPr>
        <w:t xml:space="preserve">Tabuh gendang! Sambil menari </w:t>
      </w:r>
    </w:p>
    <w:p w14:paraId="3606F467" w14:textId="77777777" w:rsidR="00AC17C0" w:rsidRDefault="00AC17C0" w:rsidP="00AC17C0">
      <w:pPr>
        <w:ind w:left="720"/>
        <w:rPr>
          <w:rFonts w:ascii="Georgia" w:hAnsi="Georgia"/>
          <w:color w:val="000000"/>
          <w:sz w:val="22"/>
          <w:szCs w:val="22"/>
          <w:lang w:val="de-DE"/>
        </w:rPr>
      </w:pPr>
      <w:r w:rsidRPr="00D07CA5">
        <w:rPr>
          <w:rFonts w:ascii="Georgia" w:hAnsi="Georgia"/>
          <w:color w:val="000000"/>
          <w:sz w:val="22"/>
          <w:szCs w:val="22"/>
          <w:lang w:val="de-DE"/>
        </w:rPr>
        <w:t>nyanyikan lagu yang merdu!</w:t>
      </w:r>
      <w:r w:rsidRPr="00D07CA5">
        <w:rPr>
          <w:rStyle w:val="apple-converted-space"/>
          <w:rFonts w:ascii="Georgia" w:hAnsi="Georgia"/>
          <w:color w:val="000000"/>
          <w:sz w:val="22"/>
          <w:szCs w:val="22"/>
          <w:lang w:val="de-DE"/>
        </w:rPr>
        <w:t> </w:t>
      </w:r>
      <w:r w:rsidRPr="00D07CA5">
        <w:rPr>
          <w:rFonts w:ascii="Georgia" w:hAnsi="Georgia"/>
          <w:color w:val="000000"/>
          <w:sz w:val="22"/>
          <w:szCs w:val="22"/>
          <w:lang w:val="de-DE"/>
        </w:rPr>
        <w:br/>
        <w:t xml:space="preserve">Bunyikanlah gambus, kecapi: </w:t>
      </w:r>
    </w:p>
    <w:p w14:paraId="43DAE829" w14:textId="77777777" w:rsidR="00AC17C0" w:rsidRDefault="00AC17C0" w:rsidP="00AC17C0">
      <w:pPr>
        <w:ind w:left="720"/>
        <w:rPr>
          <w:rFonts w:ascii="Georgia" w:hAnsi="Georgia"/>
          <w:color w:val="000000"/>
          <w:sz w:val="22"/>
          <w:szCs w:val="22"/>
          <w:lang w:val="de-DE"/>
        </w:rPr>
      </w:pPr>
      <w:r w:rsidRPr="00D07CA5">
        <w:rPr>
          <w:rFonts w:ascii="Georgia" w:hAnsi="Georgia"/>
          <w:color w:val="000000"/>
          <w:sz w:val="22"/>
          <w:szCs w:val="22"/>
          <w:lang w:val="de-DE"/>
        </w:rPr>
        <w:t xml:space="preserve">mari memuji Allahmu! </w:t>
      </w:r>
    </w:p>
    <w:p w14:paraId="40095771" w14:textId="77777777" w:rsidR="00AC17C0" w:rsidRDefault="00AC17C0" w:rsidP="00AC17C0">
      <w:pPr>
        <w:ind w:left="720"/>
        <w:rPr>
          <w:rFonts w:ascii="Georgia" w:hAnsi="Georgia"/>
          <w:color w:val="000000"/>
          <w:sz w:val="22"/>
          <w:szCs w:val="22"/>
          <w:lang w:val="de-DE"/>
        </w:rPr>
      </w:pPr>
      <w:r w:rsidRPr="00D07CA5">
        <w:rPr>
          <w:rFonts w:ascii="Georgia" w:hAnsi="Georgia"/>
          <w:color w:val="000000"/>
          <w:sz w:val="22"/>
          <w:szCs w:val="22"/>
          <w:lang w:val="de-DE"/>
        </w:rPr>
        <w:t>Karya</w:t>
      </w:r>
      <w:r w:rsidRPr="00D07CA5">
        <w:rPr>
          <w:rStyle w:val="apple-converted-space"/>
          <w:rFonts w:ascii="Georgia" w:hAnsi="Georgia"/>
          <w:color w:val="000000"/>
          <w:sz w:val="22"/>
          <w:szCs w:val="22"/>
          <w:lang w:val="de-DE"/>
        </w:rPr>
        <w:t> </w:t>
      </w:r>
      <w:r>
        <w:rPr>
          <w:rStyle w:val="apple-converted-space"/>
          <w:rFonts w:ascii="Georgia" w:hAnsi="Georgia"/>
          <w:color w:val="000000"/>
          <w:sz w:val="22"/>
          <w:szCs w:val="22"/>
          <w:lang w:val="de-DE"/>
        </w:rPr>
        <w:t>b</w:t>
      </w:r>
      <w:r w:rsidRPr="00D07CA5">
        <w:rPr>
          <w:rFonts w:ascii="Georgia" w:hAnsi="Georgia"/>
          <w:color w:val="000000"/>
          <w:sz w:val="22"/>
          <w:szCs w:val="22"/>
          <w:lang w:val="de-DE"/>
        </w:rPr>
        <w:t xml:space="preserve">esar yang agung benar </w:t>
      </w:r>
    </w:p>
    <w:p w14:paraId="416C6F21" w14:textId="77777777" w:rsidR="00AC17C0" w:rsidRDefault="00AC17C0" w:rsidP="00AC17C0">
      <w:pPr>
        <w:ind w:left="720"/>
        <w:rPr>
          <w:rFonts w:ascii="Georgia" w:hAnsi="Georgia"/>
          <w:color w:val="000000"/>
          <w:sz w:val="22"/>
          <w:szCs w:val="22"/>
          <w:lang w:val="de-DE"/>
        </w:rPr>
      </w:pPr>
      <w:r w:rsidRPr="00D07CA5">
        <w:rPr>
          <w:rFonts w:ascii="Georgia" w:hAnsi="Georgia"/>
          <w:color w:val="000000"/>
          <w:sz w:val="22"/>
          <w:szCs w:val="22"/>
          <w:lang w:val="de-DE"/>
        </w:rPr>
        <w:t>t’lah dilakukan</w:t>
      </w:r>
      <w:r>
        <w:rPr>
          <w:rFonts w:ascii="Georgia" w:hAnsi="Georgia"/>
          <w:color w:val="000000"/>
          <w:sz w:val="22"/>
          <w:szCs w:val="22"/>
          <w:lang w:val="de-DE"/>
        </w:rPr>
        <w:t>-</w:t>
      </w:r>
      <w:r w:rsidRPr="00D07CA5">
        <w:rPr>
          <w:rFonts w:ascii="Georgia" w:hAnsi="Georgia"/>
          <w:color w:val="000000"/>
          <w:sz w:val="22"/>
          <w:szCs w:val="22"/>
          <w:lang w:val="de-DE"/>
        </w:rPr>
        <w:t xml:space="preserve">Nya </w:t>
      </w:r>
    </w:p>
    <w:p w14:paraId="77F02019" w14:textId="77777777" w:rsidR="00AC17C0" w:rsidRPr="00D07CA5" w:rsidRDefault="00AC17C0" w:rsidP="00AC17C0">
      <w:pPr>
        <w:ind w:left="720"/>
        <w:rPr>
          <w:rFonts w:ascii="Georgia" w:hAnsi="Georgia"/>
          <w:color w:val="000000"/>
          <w:sz w:val="22"/>
          <w:szCs w:val="22"/>
          <w:lang w:val="de-DE"/>
        </w:rPr>
      </w:pPr>
      <w:r w:rsidRPr="00D07CA5">
        <w:rPr>
          <w:rFonts w:ascii="Georgia" w:hAnsi="Georgia"/>
          <w:color w:val="000000"/>
          <w:sz w:val="22"/>
          <w:szCs w:val="22"/>
          <w:lang w:val="de-DE"/>
        </w:rPr>
        <w:t>terhada</w:t>
      </w:r>
      <w:r>
        <w:rPr>
          <w:rFonts w:ascii="Georgia" w:hAnsi="Georgia"/>
          <w:color w:val="000000"/>
          <w:sz w:val="22"/>
          <w:szCs w:val="22"/>
          <w:lang w:val="de-DE"/>
        </w:rPr>
        <w:t>p</w:t>
      </w:r>
      <w:r w:rsidRPr="00D07CA5">
        <w:rPr>
          <w:rFonts w:ascii="Georgia" w:hAnsi="Georgia"/>
          <w:color w:val="000000"/>
          <w:sz w:val="22"/>
          <w:szCs w:val="22"/>
          <w:lang w:val="de-DE"/>
        </w:rPr>
        <w:t xml:space="preserve"> umat-Nya!</w:t>
      </w:r>
    </w:p>
    <w:p w14:paraId="520C5A7D" w14:textId="77777777" w:rsidR="00AC17C0" w:rsidRPr="00D07CA5" w:rsidRDefault="00AC17C0" w:rsidP="00AC17C0">
      <w:pPr>
        <w:ind w:left="720" w:hanging="360"/>
        <w:rPr>
          <w:rFonts w:ascii="Georgia" w:hAnsi="Georgia"/>
          <w:color w:val="000000"/>
          <w:sz w:val="22"/>
          <w:szCs w:val="22"/>
          <w:lang w:val="de-DE"/>
        </w:rPr>
      </w:pPr>
    </w:p>
    <w:p w14:paraId="3EF84D8B" w14:textId="77777777" w:rsidR="00AC17C0" w:rsidRDefault="00AC17C0" w:rsidP="00AC17C0">
      <w:pPr>
        <w:ind w:left="720" w:hanging="360"/>
        <w:rPr>
          <w:rFonts w:ascii="Georgia" w:hAnsi="Georgia"/>
          <w:color w:val="000000"/>
          <w:spacing w:val="-4"/>
          <w:sz w:val="22"/>
          <w:szCs w:val="22"/>
          <w:lang w:val="de-DE"/>
        </w:rPr>
      </w:pPr>
      <w:r>
        <w:rPr>
          <w:rFonts w:ascii="Georgia" w:hAnsi="Georgia"/>
          <w:color w:val="000000"/>
          <w:spacing w:val="-4"/>
          <w:sz w:val="22"/>
          <w:szCs w:val="22"/>
          <w:lang w:val="de-DE"/>
        </w:rPr>
        <w:t>3.</w:t>
      </w:r>
      <w:r>
        <w:rPr>
          <w:rFonts w:ascii="Georgia" w:hAnsi="Georgia"/>
          <w:color w:val="000000"/>
          <w:spacing w:val="-4"/>
          <w:sz w:val="22"/>
          <w:szCs w:val="22"/>
          <w:lang w:val="de-DE"/>
        </w:rPr>
        <w:tab/>
      </w:r>
      <w:r w:rsidRPr="00D07CA5">
        <w:rPr>
          <w:rFonts w:ascii="Georgia" w:hAnsi="Georgia"/>
          <w:color w:val="000000"/>
          <w:spacing w:val="-4"/>
          <w:sz w:val="22"/>
          <w:szCs w:val="22"/>
          <w:lang w:val="de-DE"/>
        </w:rPr>
        <w:t xml:space="preserve">Dulu telah dari himpitan </w:t>
      </w:r>
    </w:p>
    <w:p w14:paraId="56C3A90F" w14:textId="77777777" w:rsidR="00AC17C0" w:rsidRDefault="00AC17C0" w:rsidP="00AC17C0">
      <w:pPr>
        <w:ind w:left="720"/>
        <w:rPr>
          <w:rFonts w:ascii="Georgia" w:hAnsi="Georgia"/>
          <w:color w:val="000000"/>
          <w:spacing w:val="-4"/>
          <w:sz w:val="22"/>
          <w:szCs w:val="22"/>
          <w:lang w:val="de-DE"/>
        </w:rPr>
      </w:pPr>
      <w:r w:rsidRPr="00D07CA5">
        <w:rPr>
          <w:rFonts w:ascii="Georgia" w:hAnsi="Georgia"/>
          <w:color w:val="000000"/>
          <w:spacing w:val="-4"/>
          <w:sz w:val="22"/>
          <w:szCs w:val="22"/>
          <w:lang w:val="de-DE"/>
        </w:rPr>
        <w:t xml:space="preserve">Ia bebaskan umat-Nya. </w:t>
      </w:r>
    </w:p>
    <w:p w14:paraId="2B397CF1" w14:textId="77777777" w:rsidR="00AC17C0" w:rsidRDefault="00AC17C0" w:rsidP="00AC17C0">
      <w:pPr>
        <w:ind w:left="720"/>
        <w:rPr>
          <w:rFonts w:ascii="Georgia" w:hAnsi="Georgia"/>
          <w:color w:val="000000"/>
          <w:spacing w:val="-4"/>
          <w:sz w:val="22"/>
          <w:szCs w:val="22"/>
          <w:lang w:val="de-DE"/>
        </w:rPr>
      </w:pPr>
      <w:r w:rsidRPr="00D07CA5">
        <w:rPr>
          <w:rFonts w:ascii="Georgia" w:hAnsi="Georgia"/>
          <w:color w:val="000000"/>
          <w:spacing w:val="-4"/>
          <w:sz w:val="22"/>
          <w:szCs w:val="22"/>
          <w:lang w:val="de-DE"/>
        </w:rPr>
        <w:t>Habis mendung</w:t>
      </w:r>
      <w:r w:rsidRPr="00D07CA5">
        <w:rPr>
          <w:rStyle w:val="apple-converted-space"/>
          <w:rFonts w:ascii="Georgia" w:hAnsi="Georgia"/>
          <w:color w:val="000000"/>
          <w:sz w:val="22"/>
          <w:szCs w:val="22"/>
          <w:lang w:val="de-DE"/>
        </w:rPr>
        <w:t> </w:t>
      </w:r>
      <w:r w:rsidRPr="00D07CA5">
        <w:rPr>
          <w:rFonts w:ascii="Georgia" w:hAnsi="Georgia"/>
          <w:color w:val="000000"/>
          <w:spacing w:val="-4"/>
          <w:sz w:val="22"/>
          <w:szCs w:val="22"/>
          <w:lang w:val="de-DE"/>
        </w:rPr>
        <w:t xml:space="preserve">Ia berikan </w:t>
      </w:r>
    </w:p>
    <w:p w14:paraId="577AF0E2" w14:textId="77777777" w:rsidR="00AC17C0" w:rsidRDefault="00AC17C0" w:rsidP="00AC17C0">
      <w:pPr>
        <w:ind w:left="720"/>
        <w:rPr>
          <w:rFonts w:ascii="Georgia" w:hAnsi="Georgia"/>
          <w:color w:val="000000"/>
          <w:spacing w:val="-4"/>
          <w:sz w:val="22"/>
          <w:szCs w:val="22"/>
          <w:lang w:val="de-DE"/>
        </w:rPr>
      </w:pPr>
      <w:r w:rsidRPr="00D07CA5">
        <w:rPr>
          <w:rFonts w:ascii="Georgia" w:hAnsi="Georgia"/>
          <w:color w:val="000000"/>
          <w:spacing w:val="-4"/>
          <w:sz w:val="22"/>
          <w:szCs w:val="22"/>
          <w:lang w:val="de-DE"/>
        </w:rPr>
        <w:t xml:space="preserve">sinar mentari yang cerah! </w:t>
      </w:r>
    </w:p>
    <w:p w14:paraId="2277E4F2" w14:textId="77777777" w:rsidR="00AC17C0" w:rsidRDefault="00AC17C0" w:rsidP="00AC17C0">
      <w:pPr>
        <w:ind w:left="720"/>
        <w:rPr>
          <w:rFonts w:ascii="Georgia" w:hAnsi="Georgia"/>
          <w:color w:val="000000"/>
          <w:sz w:val="22"/>
          <w:szCs w:val="22"/>
          <w:lang w:val="de-DE"/>
        </w:rPr>
      </w:pPr>
      <w:r w:rsidRPr="00D07CA5">
        <w:rPr>
          <w:rFonts w:ascii="Georgia" w:hAnsi="Georgia"/>
          <w:color w:val="000000"/>
          <w:spacing w:val="-4"/>
          <w:sz w:val="22"/>
          <w:szCs w:val="22"/>
          <w:lang w:val="de-DE"/>
        </w:rPr>
        <w:t>Puji terus yang Mahakudus:</w:t>
      </w:r>
      <w:r w:rsidRPr="00D07CA5">
        <w:rPr>
          <w:rStyle w:val="apple-converted-space"/>
          <w:rFonts w:ascii="Georgia" w:hAnsi="Georgia"/>
          <w:color w:val="000000"/>
          <w:sz w:val="22"/>
          <w:szCs w:val="22"/>
          <w:lang w:val="de-DE"/>
        </w:rPr>
        <w:t> </w:t>
      </w:r>
      <w:r w:rsidRPr="00D07CA5">
        <w:rPr>
          <w:rFonts w:ascii="Georgia" w:hAnsi="Georgia"/>
          <w:color w:val="000000"/>
          <w:sz w:val="22"/>
          <w:szCs w:val="22"/>
          <w:lang w:val="de-DE"/>
        </w:rPr>
        <w:br/>
        <w:t xml:space="preserve">Bebanmu yang berat </w:t>
      </w:r>
    </w:p>
    <w:p w14:paraId="6C96DF65" w14:textId="77777777" w:rsidR="00AC17C0" w:rsidRPr="00D07CA5" w:rsidRDefault="00AC17C0" w:rsidP="00AC17C0">
      <w:pPr>
        <w:ind w:left="720"/>
        <w:rPr>
          <w:rFonts w:ascii="Georgia" w:hAnsi="Georgia"/>
          <w:sz w:val="20"/>
          <w:szCs w:val="20"/>
        </w:rPr>
      </w:pPr>
      <w:r w:rsidRPr="00D07CA5">
        <w:rPr>
          <w:rFonts w:ascii="Georgia" w:hAnsi="Georgia"/>
          <w:color w:val="000000"/>
          <w:sz w:val="22"/>
          <w:szCs w:val="22"/>
          <w:lang w:val="de-DE"/>
        </w:rPr>
        <w:t>diganti-Nya berkat!</w:t>
      </w:r>
      <w:r w:rsidRPr="00D07CA5">
        <w:rPr>
          <w:rStyle w:val="apple-converted-space"/>
          <w:rFonts w:ascii="Georgia" w:hAnsi="Georgia"/>
          <w:color w:val="000000"/>
          <w:sz w:val="22"/>
          <w:szCs w:val="22"/>
          <w:lang w:val="de-DE"/>
        </w:rPr>
        <w:t> </w:t>
      </w:r>
    </w:p>
    <w:p w14:paraId="73050A78" w14:textId="77777777" w:rsidR="00AC17C0" w:rsidRPr="00995231" w:rsidRDefault="00AC17C0" w:rsidP="00AC17C0">
      <w:pPr>
        <w:pStyle w:val="NoSpacing"/>
        <w:ind w:left="720"/>
        <w:rPr>
          <w:rFonts w:ascii="Georgia" w:hAnsi="Georgia"/>
          <w:lang w:val="id-ID"/>
        </w:rPr>
      </w:pPr>
    </w:p>
    <w:p w14:paraId="236F8346" w14:textId="77777777" w:rsidR="00AC17C0" w:rsidRPr="004C3D4C" w:rsidRDefault="00AC17C0" w:rsidP="00A36F21">
      <w:pPr>
        <w:pStyle w:val="NoSpacing"/>
        <w:numPr>
          <w:ilvl w:val="0"/>
          <w:numId w:val="55"/>
        </w:numPr>
        <w:ind w:left="180" w:hanging="180"/>
        <w:jc w:val="both"/>
        <w:rPr>
          <w:rFonts w:ascii="Georgia" w:hAnsi="Georgia"/>
          <w:i/>
          <w:sz w:val="20"/>
          <w:szCs w:val="20"/>
          <w:lang w:val="id-ID"/>
        </w:rPr>
      </w:pPr>
      <w:r w:rsidRPr="004C3D4C">
        <w:rPr>
          <w:rFonts w:ascii="Georgia" w:hAnsi="Georgia"/>
          <w:i/>
          <w:sz w:val="20"/>
          <w:szCs w:val="20"/>
          <w:lang w:val="id-ID"/>
        </w:rPr>
        <w:t>pelayan ibadah memasuki ruang ibadah</w:t>
      </w:r>
    </w:p>
    <w:p w14:paraId="080BDAA4" w14:textId="77777777" w:rsidR="00AC17C0" w:rsidRPr="00995231" w:rsidRDefault="00AC17C0" w:rsidP="00AC17C0">
      <w:pPr>
        <w:pStyle w:val="NoSpacing"/>
        <w:rPr>
          <w:rFonts w:ascii="Georgia" w:hAnsi="Georgia"/>
          <w:lang w:val="id-ID"/>
        </w:rPr>
      </w:pPr>
    </w:p>
    <w:p w14:paraId="49CF809F" w14:textId="77777777" w:rsidR="00AC17C0" w:rsidRPr="00995231" w:rsidRDefault="00AC17C0" w:rsidP="00AC17C0">
      <w:pPr>
        <w:pStyle w:val="NoSpacing"/>
        <w:tabs>
          <w:tab w:val="left" w:pos="540"/>
          <w:tab w:val="left" w:pos="810"/>
        </w:tabs>
        <w:ind w:left="810" w:hanging="810"/>
        <w:rPr>
          <w:rFonts w:ascii="Georgia" w:hAnsi="Georgia"/>
          <w:b/>
          <w:lang w:val="id-ID"/>
        </w:rPr>
      </w:pPr>
      <w:r w:rsidRPr="00995231">
        <w:rPr>
          <w:rFonts w:ascii="Georgia" w:hAnsi="Georgia"/>
          <w:b/>
          <w:lang w:val="id-ID"/>
        </w:rPr>
        <w:t>VOTUM DAN SALAM</w:t>
      </w:r>
    </w:p>
    <w:p w14:paraId="388632B2" w14:textId="77777777" w:rsidR="00AC17C0" w:rsidRPr="00995231" w:rsidRDefault="00AC17C0" w:rsidP="00AC17C0">
      <w:pPr>
        <w:pStyle w:val="NoSpacing"/>
        <w:tabs>
          <w:tab w:val="left" w:pos="540"/>
          <w:tab w:val="left" w:pos="720"/>
        </w:tabs>
        <w:ind w:left="720" w:hanging="720"/>
        <w:rPr>
          <w:rFonts w:ascii="Georgia" w:hAnsi="Georgia"/>
          <w:lang w:val="id-ID"/>
        </w:rPr>
      </w:pPr>
      <w:r w:rsidRPr="00995231">
        <w:rPr>
          <w:rFonts w:ascii="Georgia" w:hAnsi="Georgia"/>
          <w:lang w:val="id-ID"/>
        </w:rPr>
        <w:t>P</w:t>
      </w:r>
      <w:r w:rsidRPr="00995231">
        <w:rPr>
          <w:rFonts w:ascii="Georgia" w:hAnsi="Georgia"/>
        </w:rPr>
        <w:t>F</w:t>
      </w:r>
      <w:r>
        <w:rPr>
          <w:rFonts w:ascii="Georgia" w:hAnsi="Georgia"/>
          <w:lang w:val="id-ID"/>
        </w:rPr>
        <w:tab/>
      </w:r>
      <w:r w:rsidRPr="00995231">
        <w:rPr>
          <w:rFonts w:ascii="Georgia" w:hAnsi="Georgia"/>
          <w:lang w:val="id-ID"/>
        </w:rPr>
        <w:t>:</w:t>
      </w:r>
      <w:r>
        <w:rPr>
          <w:rFonts w:ascii="Georgia" w:hAnsi="Georgia"/>
          <w:lang w:val="id-ID"/>
        </w:rPr>
        <w:tab/>
      </w:r>
      <w:r w:rsidRPr="00776E04">
        <w:rPr>
          <w:rFonts w:ascii="Georgia" w:hAnsi="Georgia" w:cs="Calibri"/>
          <w:lang w:val="de-DE"/>
        </w:rPr>
        <w:t>Ibadah Malam Tutup Tahun ini berlangsung di dalam nama Allah Bapa, Putra, dan Roh Kudus.</w:t>
      </w:r>
    </w:p>
    <w:p w14:paraId="0F53B5D4" w14:textId="77777777" w:rsidR="00AC17C0" w:rsidRPr="00995231" w:rsidRDefault="00AC17C0" w:rsidP="00AC17C0">
      <w:pPr>
        <w:pStyle w:val="NoSpacing"/>
        <w:tabs>
          <w:tab w:val="left" w:pos="540"/>
          <w:tab w:val="left" w:pos="720"/>
        </w:tabs>
        <w:ind w:left="720" w:hanging="720"/>
        <w:rPr>
          <w:rFonts w:ascii="Georgia" w:hAnsi="Georgia"/>
          <w:lang w:val="id-ID"/>
        </w:rPr>
      </w:pPr>
      <w:r w:rsidRPr="00995231">
        <w:rPr>
          <w:rFonts w:ascii="Georgia" w:hAnsi="Georgia"/>
          <w:lang w:val="id-ID"/>
        </w:rPr>
        <w:t>U</w:t>
      </w:r>
      <w:r>
        <w:rPr>
          <w:rFonts w:ascii="Georgia" w:hAnsi="Georgia"/>
          <w:lang w:val="id-ID"/>
        </w:rPr>
        <w:tab/>
      </w:r>
      <w:r w:rsidRPr="00995231">
        <w:rPr>
          <w:rFonts w:ascii="Georgia" w:hAnsi="Georgia"/>
          <w:lang w:val="id-ID"/>
        </w:rPr>
        <w:t>:</w:t>
      </w:r>
      <w:r w:rsidRPr="00995231">
        <w:rPr>
          <w:rFonts w:ascii="Georgia" w:hAnsi="Georgia"/>
          <w:lang w:val="id-ID"/>
        </w:rPr>
        <w:tab/>
      </w:r>
      <w:r>
        <w:rPr>
          <w:rFonts w:ascii="Georgia" w:hAnsi="Georgia"/>
        </w:rPr>
        <w:t>(</w:t>
      </w:r>
      <w:proofErr w:type="spellStart"/>
      <w:r w:rsidRPr="000B2337">
        <w:rPr>
          <w:rFonts w:ascii="Georgia" w:hAnsi="Georgia"/>
          <w:i/>
          <w:iCs/>
        </w:rPr>
        <w:t>aklamasi</w:t>
      </w:r>
      <w:proofErr w:type="spellEnd"/>
      <w:r>
        <w:rPr>
          <w:rFonts w:ascii="Georgia" w:hAnsi="Georgia"/>
        </w:rPr>
        <w:t xml:space="preserve">) AMIN, AMIN, AMIN. </w:t>
      </w:r>
    </w:p>
    <w:p w14:paraId="19732D5B" w14:textId="77777777" w:rsidR="00AC17C0" w:rsidRPr="00995231" w:rsidRDefault="00AC17C0" w:rsidP="00AC17C0">
      <w:pPr>
        <w:pStyle w:val="NoSpacing"/>
        <w:tabs>
          <w:tab w:val="left" w:pos="540"/>
          <w:tab w:val="left" w:pos="720"/>
        </w:tabs>
        <w:ind w:left="720" w:hanging="720"/>
        <w:rPr>
          <w:rFonts w:ascii="Georgia" w:hAnsi="Georgia"/>
          <w:lang w:val="id-ID"/>
        </w:rPr>
      </w:pPr>
      <w:r w:rsidRPr="00995231">
        <w:rPr>
          <w:rFonts w:ascii="Georgia" w:hAnsi="Georgia"/>
          <w:lang w:val="id-ID"/>
        </w:rPr>
        <w:t>P</w:t>
      </w:r>
      <w:r w:rsidRPr="00995231">
        <w:rPr>
          <w:rFonts w:ascii="Georgia" w:hAnsi="Georgia"/>
        </w:rPr>
        <w:t>F</w:t>
      </w:r>
      <w:r w:rsidRPr="00995231">
        <w:rPr>
          <w:rFonts w:ascii="Georgia" w:hAnsi="Georgia"/>
          <w:lang w:val="id-ID"/>
        </w:rPr>
        <w:tab/>
        <w:t>:</w:t>
      </w:r>
      <w:r w:rsidRPr="00995231">
        <w:rPr>
          <w:rFonts w:ascii="Georgia" w:hAnsi="Georgia"/>
          <w:lang w:val="id-ID"/>
        </w:rPr>
        <w:tab/>
      </w:r>
      <w:r w:rsidRPr="00776E04">
        <w:rPr>
          <w:rFonts w:ascii="Georgia" w:hAnsi="Georgia" w:cs="Calibri"/>
          <w:lang w:val="de-DE"/>
        </w:rPr>
        <w:t>Tuhan beserta saudara</w:t>
      </w:r>
    </w:p>
    <w:p w14:paraId="729FBD65" w14:textId="77777777" w:rsidR="00AC17C0" w:rsidRPr="00995231" w:rsidRDefault="00AC17C0" w:rsidP="00AC17C0">
      <w:pPr>
        <w:pStyle w:val="NoSpacing"/>
        <w:tabs>
          <w:tab w:val="left" w:pos="540"/>
          <w:tab w:val="left" w:pos="720"/>
        </w:tabs>
        <w:ind w:left="720" w:hanging="720"/>
        <w:rPr>
          <w:rFonts w:ascii="Georgia" w:hAnsi="Georgia"/>
          <w:lang w:val="id-ID"/>
        </w:rPr>
      </w:pPr>
      <w:r w:rsidRPr="00995231">
        <w:rPr>
          <w:rFonts w:ascii="Georgia" w:hAnsi="Georgia"/>
          <w:lang w:val="id-ID"/>
        </w:rPr>
        <w:t>U</w:t>
      </w:r>
      <w:r w:rsidRPr="00995231">
        <w:rPr>
          <w:rFonts w:ascii="Georgia" w:hAnsi="Georgia"/>
          <w:lang w:val="id-ID"/>
        </w:rPr>
        <w:tab/>
        <w:t>:</w:t>
      </w:r>
      <w:r w:rsidRPr="00995231">
        <w:rPr>
          <w:rFonts w:ascii="Georgia" w:hAnsi="Georgia"/>
          <w:lang w:val="id-ID"/>
        </w:rPr>
        <w:tab/>
      </w:r>
      <w:r w:rsidRPr="00776E04">
        <w:rPr>
          <w:rFonts w:ascii="Georgia" w:hAnsi="Georgia" w:cs="Calibri"/>
          <w:lang w:val="de-DE"/>
        </w:rPr>
        <w:t>DAN BESERTA SAUDARA JUGA.</w:t>
      </w:r>
    </w:p>
    <w:p w14:paraId="7531B483" w14:textId="77777777" w:rsidR="00AC17C0" w:rsidRPr="00995231" w:rsidRDefault="00AC17C0" w:rsidP="00AC17C0">
      <w:pPr>
        <w:pStyle w:val="NoSpacing"/>
        <w:rPr>
          <w:rFonts w:ascii="Georgia" w:hAnsi="Georgia"/>
          <w:lang w:val="id-ID"/>
        </w:rPr>
      </w:pPr>
    </w:p>
    <w:p w14:paraId="0EE70A4B" w14:textId="77777777" w:rsidR="00AC17C0" w:rsidRPr="00995231" w:rsidRDefault="00AC17C0" w:rsidP="00A36F21">
      <w:pPr>
        <w:pStyle w:val="NoSpacing"/>
        <w:numPr>
          <w:ilvl w:val="0"/>
          <w:numId w:val="55"/>
        </w:numPr>
        <w:ind w:left="270" w:hanging="270"/>
        <w:jc w:val="both"/>
        <w:rPr>
          <w:rFonts w:ascii="Georgia" w:hAnsi="Georgia"/>
          <w:i/>
          <w:lang w:val="id-ID"/>
        </w:rPr>
      </w:pPr>
      <w:r w:rsidRPr="00995231">
        <w:rPr>
          <w:rFonts w:ascii="Georgia" w:hAnsi="Georgia"/>
          <w:i/>
          <w:lang w:val="id-ID"/>
        </w:rPr>
        <w:t>umat duduk</w:t>
      </w:r>
    </w:p>
    <w:p w14:paraId="508286BC" w14:textId="77777777" w:rsidR="00AC17C0" w:rsidRDefault="00AC17C0" w:rsidP="00AC17C0">
      <w:pPr>
        <w:pStyle w:val="NoSpacing"/>
        <w:rPr>
          <w:rFonts w:ascii="Georgia" w:hAnsi="Georgia"/>
          <w:lang w:val="id-ID"/>
        </w:rPr>
      </w:pPr>
    </w:p>
    <w:p w14:paraId="3A77A992" w14:textId="77777777" w:rsidR="00AC17C0" w:rsidRPr="00995231" w:rsidRDefault="00AC17C0" w:rsidP="00AC17C0">
      <w:pPr>
        <w:pStyle w:val="NoSpacing"/>
        <w:rPr>
          <w:rFonts w:ascii="Georgia" w:hAnsi="Georgia"/>
          <w:lang w:val="id-ID"/>
        </w:rPr>
      </w:pPr>
    </w:p>
    <w:p w14:paraId="1BB126A0" w14:textId="77777777" w:rsidR="00AC17C0" w:rsidRPr="002050B7" w:rsidRDefault="00AC17C0" w:rsidP="00AC17C0">
      <w:pPr>
        <w:pStyle w:val="NoSpacing"/>
        <w:tabs>
          <w:tab w:val="left" w:pos="540"/>
          <w:tab w:val="left" w:pos="810"/>
        </w:tabs>
        <w:ind w:left="810" w:hanging="810"/>
        <w:rPr>
          <w:rFonts w:ascii="Georgia" w:hAnsi="Georgia"/>
          <w:lang w:val="id-ID"/>
        </w:rPr>
      </w:pPr>
      <w:r w:rsidRPr="002050B7">
        <w:rPr>
          <w:rFonts w:ascii="Georgia" w:hAnsi="Georgia"/>
          <w:b/>
          <w:caps/>
          <w:lang w:val="id-ID"/>
        </w:rPr>
        <w:t>Kata Pembuka</w:t>
      </w:r>
      <w:r w:rsidRPr="002050B7">
        <w:rPr>
          <w:rFonts w:ascii="Georgia" w:hAnsi="Georgia"/>
          <w:lang w:val="id-ID"/>
        </w:rPr>
        <w:t xml:space="preserve"> </w:t>
      </w:r>
    </w:p>
    <w:p w14:paraId="762380C5" w14:textId="77777777" w:rsidR="00AC17C0" w:rsidRPr="000B2337" w:rsidRDefault="00AC17C0" w:rsidP="00AC17C0">
      <w:pPr>
        <w:pStyle w:val="NoSpacing"/>
        <w:tabs>
          <w:tab w:val="left" w:pos="540"/>
          <w:tab w:val="left" w:pos="720"/>
        </w:tabs>
        <w:ind w:left="720" w:hanging="720"/>
        <w:rPr>
          <w:rFonts w:ascii="Georgia" w:hAnsi="Georgia"/>
        </w:rPr>
      </w:pPr>
      <w:r w:rsidRPr="002050B7">
        <w:rPr>
          <w:rFonts w:ascii="Georgia" w:hAnsi="Georgia"/>
          <w:lang w:val="id-ID"/>
        </w:rPr>
        <w:t>PL</w:t>
      </w:r>
      <w:r w:rsidRPr="002050B7">
        <w:rPr>
          <w:rFonts w:ascii="Georgia" w:hAnsi="Georgia"/>
          <w:lang w:val="id-ID"/>
        </w:rPr>
        <w:tab/>
        <w:t>:</w:t>
      </w:r>
      <w:r>
        <w:rPr>
          <w:rFonts w:ascii="Georgia" w:hAnsi="Georgia"/>
          <w:lang w:val="id-ID"/>
        </w:rPr>
        <w:tab/>
      </w:r>
      <w:r>
        <w:rPr>
          <w:rFonts w:ascii="Georgia" w:hAnsi="Georgia"/>
        </w:rPr>
        <w:t>(</w:t>
      </w:r>
      <w:proofErr w:type="spellStart"/>
      <w:r>
        <w:rPr>
          <w:rFonts w:ascii="Georgia" w:hAnsi="Georgia"/>
        </w:rPr>
        <w:t>membacakan</w:t>
      </w:r>
      <w:proofErr w:type="spellEnd"/>
      <w:r>
        <w:rPr>
          <w:rFonts w:ascii="Georgia" w:hAnsi="Georgia"/>
        </w:rPr>
        <w:t xml:space="preserve"> </w:t>
      </w:r>
      <w:proofErr w:type="spellStart"/>
      <w:r>
        <w:rPr>
          <w:rFonts w:ascii="Georgia" w:hAnsi="Georgia"/>
        </w:rPr>
        <w:t>puisi</w:t>
      </w:r>
      <w:proofErr w:type="spellEnd"/>
      <w:r>
        <w:rPr>
          <w:rFonts w:ascii="Georgia" w:hAnsi="Georgia"/>
        </w:rPr>
        <w:t>)</w:t>
      </w:r>
    </w:p>
    <w:p w14:paraId="4B0FEBB1" w14:textId="77777777" w:rsidR="00AC17C0" w:rsidRDefault="00AC17C0" w:rsidP="00AC17C0">
      <w:pPr>
        <w:pStyle w:val="NoSpacing"/>
        <w:tabs>
          <w:tab w:val="left" w:pos="540"/>
          <w:tab w:val="left" w:pos="720"/>
        </w:tabs>
        <w:ind w:left="720" w:hanging="720"/>
        <w:rPr>
          <w:rFonts w:ascii="Georgia" w:hAnsi="Georgia"/>
          <w:lang w:val="id-ID"/>
        </w:rPr>
      </w:pPr>
    </w:p>
    <w:p w14:paraId="3CD1D552" w14:textId="77777777" w:rsidR="00AC17C0" w:rsidRDefault="00AC17C0" w:rsidP="00AC17C0">
      <w:pPr>
        <w:pStyle w:val="NoSpacing"/>
        <w:tabs>
          <w:tab w:val="left" w:pos="540"/>
          <w:tab w:val="left" w:pos="720"/>
        </w:tabs>
        <w:ind w:left="720" w:hanging="180"/>
        <w:rPr>
          <w:rFonts w:ascii="Georgia" w:hAnsi="Georgia"/>
        </w:rPr>
      </w:pPr>
      <w:proofErr w:type="spellStart"/>
      <w:r>
        <w:rPr>
          <w:rFonts w:ascii="Georgia" w:hAnsi="Georgia"/>
        </w:rPr>
        <w:t>Puisi</w:t>
      </w:r>
      <w:proofErr w:type="spellEnd"/>
      <w:r>
        <w:rPr>
          <w:rFonts w:ascii="Georgia" w:hAnsi="Georgia"/>
        </w:rPr>
        <w:t xml:space="preserve"> </w:t>
      </w:r>
      <w:proofErr w:type="spellStart"/>
      <w:r>
        <w:rPr>
          <w:rFonts w:ascii="Georgia" w:hAnsi="Georgia"/>
        </w:rPr>
        <w:t>Akhir</w:t>
      </w:r>
      <w:proofErr w:type="spellEnd"/>
      <w:r>
        <w:rPr>
          <w:rFonts w:ascii="Georgia" w:hAnsi="Georgia"/>
        </w:rPr>
        <w:t xml:space="preserve"> </w:t>
      </w:r>
      <w:proofErr w:type="spellStart"/>
      <w:r>
        <w:rPr>
          <w:rFonts w:ascii="Georgia" w:hAnsi="Georgia"/>
        </w:rPr>
        <w:t>Tahun</w:t>
      </w:r>
      <w:proofErr w:type="spellEnd"/>
    </w:p>
    <w:p w14:paraId="58F17378" w14:textId="77777777" w:rsidR="00AC17C0" w:rsidRDefault="00AC17C0" w:rsidP="00AC17C0">
      <w:pPr>
        <w:pStyle w:val="NoSpacing"/>
        <w:tabs>
          <w:tab w:val="left" w:pos="540"/>
          <w:tab w:val="left" w:pos="720"/>
        </w:tabs>
        <w:ind w:left="720" w:hanging="180"/>
        <w:rPr>
          <w:rFonts w:ascii="Georgia" w:hAnsi="Georgia"/>
          <w:lang w:val="id-ID"/>
        </w:rPr>
      </w:pPr>
      <w:proofErr w:type="spellStart"/>
      <w:r>
        <w:rPr>
          <w:rFonts w:ascii="Georgia" w:hAnsi="Georgia"/>
        </w:rPr>
        <w:t>Karya</w:t>
      </w:r>
      <w:proofErr w:type="spellEnd"/>
      <w:r>
        <w:rPr>
          <w:rFonts w:ascii="Georgia" w:hAnsi="Georgia"/>
        </w:rPr>
        <w:t xml:space="preserve"> Tata </w:t>
      </w:r>
      <w:proofErr w:type="spellStart"/>
      <w:r>
        <w:rPr>
          <w:rFonts w:ascii="Georgia" w:hAnsi="Georgia"/>
        </w:rPr>
        <w:t>Sutabri</w:t>
      </w:r>
      <w:proofErr w:type="spellEnd"/>
      <w:r w:rsidRPr="000B2337">
        <w:rPr>
          <w:rFonts w:ascii="Georgia" w:hAnsi="Georgia"/>
          <w:sz w:val="18"/>
          <w:szCs w:val="18"/>
        </w:rPr>
        <w:t>*</w:t>
      </w:r>
      <w:r>
        <w:rPr>
          <w:rFonts w:ascii="Georgia" w:hAnsi="Georgia"/>
          <w:lang w:val="id-ID"/>
        </w:rPr>
        <w:tab/>
      </w:r>
    </w:p>
    <w:p w14:paraId="41E7A3C7" w14:textId="77777777" w:rsidR="00AC17C0" w:rsidRDefault="00AC17C0" w:rsidP="00AC17C0">
      <w:pPr>
        <w:pStyle w:val="NoSpacing"/>
        <w:tabs>
          <w:tab w:val="left" w:pos="540"/>
          <w:tab w:val="left" w:pos="720"/>
        </w:tabs>
        <w:ind w:left="720" w:hanging="180"/>
        <w:rPr>
          <w:rFonts w:ascii="Georgia" w:hAnsi="Georgia"/>
          <w:lang w:val="id-ID"/>
        </w:rPr>
      </w:pPr>
    </w:p>
    <w:p w14:paraId="6E82D352" w14:textId="77777777" w:rsidR="00AC17C0" w:rsidRPr="00776E04" w:rsidRDefault="00AC17C0" w:rsidP="00AC17C0">
      <w:pPr>
        <w:ind w:firstLine="540"/>
        <w:rPr>
          <w:rFonts w:ascii="Georgia" w:hAnsi="Georgia" w:cs="Calibri"/>
          <w:bCs/>
          <w:sz w:val="22"/>
          <w:szCs w:val="22"/>
          <w:lang w:val="de-DE"/>
        </w:rPr>
      </w:pPr>
      <w:r w:rsidRPr="00776E04">
        <w:rPr>
          <w:rFonts w:ascii="Georgia" w:hAnsi="Georgia" w:cs="Calibri"/>
          <w:bCs/>
          <w:sz w:val="22"/>
          <w:szCs w:val="22"/>
          <w:lang w:val="de-DE"/>
        </w:rPr>
        <w:t>Napak tilas kehidupan menempuh alam dunia</w:t>
      </w:r>
    </w:p>
    <w:p w14:paraId="2BF1DC50" w14:textId="77777777" w:rsidR="00AC17C0" w:rsidRPr="00776E04" w:rsidRDefault="00AC17C0" w:rsidP="00AC17C0">
      <w:pPr>
        <w:ind w:firstLine="540"/>
        <w:rPr>
          <w:rFonts w:ascii="Georgia" w:hAnsi="Georgia" w:cs="Calibri"/>
          <w:bCs/>
          <w:sz w:val="22"/>
          <w:szCs w:val="22"/>
          <w:lang w:val="de-DE"/>
        </w:rPr>
      </w:pPr>
      <w:r w:rsidRPr="00776E04">
        <w:rPr>
          <w:rFonts w:ascii="Georgia" w:hAnsi="Georgia" w:cs="Calibri"/>
          <w:bCs/>
          <w:sz w:val="22"/>
          <w:szCs w:val="22"/>
          <w:lang w:val="de-DE"/>
        </w:rPr>
        <w:t>Menghabiskan waktu yang tidak lama</w:t>
      </w:r>
    </w:p>
    <w:p w14:paraId="789DB5B6" w14:textId="77777777" w:rsidR="00AC17C0" w:rsidRPr="00776E04" w:rsidRDefault="00AC17C0" w:rsidP="00AC17C0">
      <w:pPr>
        <w:ind w:firstLine="540"/>
        <w:rPr>
          <w:rFonts w:ascii="Georgia" w:hAnsi="Georgia" w:cs="Calibri"/>
          <w:bCs/>
          <w:sz w:val="22"/>
          <w:szCs w:val="22"/>
        </w:rPr>
      </w:pPr>
      <w:proofErr w:type="spellStart"/>
      <w:r w:rsidRPr="00776E04">
        <w:rPr>
          <w:rFonts w:ascii="Georgia" w:hAnsi="Georgia" w:cs="Calibri"/>
          <w:bCs/>
          <w:sz w:val="22"/>
          <w:szCs w:val="22"/>
        </w:rPr>
        <w:t>Usia</w:t>
      </w:r>
      <w:proofErr w:type="spellEnd"/>
      <w:r w:rsidRPr="00776E04">
        <w:rPr>
          <w:rFonts w:ascii="Georgia" w:hAnsi="Georgia" w:cs="Calibri"/>
          <w:bCs/>
          <w:sz w:val="22"/>
          <w:szCs w:val="22"/>
        </w:rPr>
        <w:t xml:space="preserve"> </w:t>
      </w:r>
      <w:proofErr w:type="spellStart"/>
      <w:r w:rsidRPr="00776E04">
        <w:rPr>
          <w:rFonts w:ascii="Georgia" w:hAnsi="Georgia" w:cs="Calibri"/>
          <w:bCs/>
          <w:sz w:val="22"/>
          <w:szCs w:val="22"/>
        </w:rPr>
        <w:t>bertambah</w:t>
      </w:r>
      <w:proofErr w:type="spellEnd"/>
      <w:r w:rsidRPr="00776E04">
        <w:rPr>
          <w:rFonts w:ascii="Georgia" w:hAnsi="Georgia" w:cs="Calibri"/>
          <w:bCs/>
          <w:sz w:val="22"/>
          <w:szCs w:val="22"/>
        </w:rPr>
        <w:t xml:space="preserve"> </w:t>
      </w:r>
      <w:proofErr w:type="spellStart"/>
      <w:r w:rsidRPr="00776E04">
        <w:rPr>
          <w:rFonts w:ascii="Georgia" w:hAnsi="Georgia" w:cs="Calibri"/>
          <w:bCs/>
          <w:sz w:val="22"/>
          <w:szCs w:val="22"/>
        </w:rPr>
        <w:t>tanpa</w:t>
      </w:r>
      <w:proofErr w:type="spellEnd"/>
      <w:r w:rsidRPr="00776E04">
        <w:rPr>
          <w:rFonts w:ascii="Georgia" w:hAnsi="Georgia" w:cs="Calibri"/>
          <w:bCs/>
          <w:sz w:val="22"/>
          <w:szCs w:val="22"/>
        </w:rPr>
        <w:t xml:space="preserve"> </w:t>
      </w:r>
      <w:proofErr w:type="spellStart"/>
      <w:r w:rsidRPr="00776E04">
        <w:rPr>
          <w:rFonts w:ascii="Georgia" w:hAnsi="Georgia" w:cs="Calibri"/>
          <w:bCs/>
          <w:sz w:val="22"/>
          <w:szCs w:val="22"/>
        </w:rPr>
        <w:t>terasa</w:t>
      </w:r>
      <w:proofErr w:type="spellEnd"/>
    </w:p>
    <w:p w14:paraId="5551005A" w14:textId="77777777" w:rsidR="00AC17C0" w:rsidRPr="00776E04" w:rsidRDefault="00AC17C0" w:rsidP="00AC17C0">
      <w:pPr>
        <w:ind w:firstLine="540"/>
        <w:rPr>
          <w:rFonts w:ascii="Georgia" w:hAnsi="Georgia" w:cs="Calibri"/>
          <w:bCs/>
          <w:sz w:val="22"/>
          <w:szCs w:val="22"/>
          <w:lang w:val="de-DE"/>
        </w:rPr>
      </w:pPr>
      <w:r w:rsidRPr="00776E04">
        <w:rPr>
          <w:rFonts w:ascii="Georgia" w:hAnsi="Georgia" w:cs="Calibri"/>
          <w:bCs/>
          <w:sz w:val="22"/>
          <w:szCs w:val="22"/>
          <w:lang w:val="de-DE"/>
        </w:rPr>
        <w:t>Semakin dekat akhir tahun, menjelang tiba</w:t>
      </w:r>
    </w:p>
    <w:p w14:paraId="1F8752A4" w14:textId="77777777" w:rsidR="00AC17C0" w:rsidRPr="00776E04" w:rsidRDefault="00AC17C0" w:rsidP="00AC17C0">
      <w:pPr>
        <w:ind w:firstLine="540"/>
        <w:rPr>
          <w:rFonts w:ascii="Georgia" w:hAnsi="Georgia" w:cs="Calibri"/>
          <w:bCs/>
          <w:sz w:val="22"/>
          <w:szCs w:val="22"/>
          <w:lang w:val="de-DE"/>
        </w:rPr>
      </w:pPr>
    </w:p>
    <w:p w14:paraId="257A1E2B" w14:textId="77777777" w:rsidR="00AC17C0" w:rsidRPr="00776E04" w:rsidRDefault="00AC17C0" w:rsidP="00AC17C0">
      <w:pPr>
        <w:ind w:firstLine="540"/>
        <w:rPr>
          <w:rFonts w:ascii="Georgia" w:hAnsi="Georgia" w:cs="Calibri"/>
          <w:bCs/>
          <w:sz w:val="22"/>
          <w:szCs w:val="22"/>
        </w:rPr>
      </w:pPr>
      <w:proofErr w:type="spellStart"/>
      <w:r w:rsidRPr="00776E04">
        <w:rPr>
          <w:rFonts w:ascii="Georgia" w:hAnsi="Georgia" w:cs="Calibri"/>
          <w:bCs/>
          <w:sz w:val="22"/>
          <w:szCs w:val="22"/>
        </w:rPr>
        <w:t>Akhir</w:t>
      </w:r>
      <w:proofErr w:type="spellEnd"/>
      <w:r w:rsidRPr="00776E04">
        <w:rPr>
          <w:rFonts w:ascii="Georgia" w:hAnsi="Georgia" w:cs="Calibri"/>
          <w:bCs/>
          <w:sz w:val="22"/>
          <w:szCs w:val="22"/>
        </w:rPr>
        <w:t xml:space="preserve"> </w:t>
      </w:r>
      <w:proofErr w:type="spellStart"/>
      <w:r w:rsidRPr="00776E04">
        <w:rPr>
          <w:rFonts w:ascii="Georgia" w:hAnsi="Georgia" w:cs="Calibri"/>
          <w:bCs/>
          <w:sz w:val="22"/>
          <w:szCs w:val="22"/>
        </w:rPr>
        <w:t>tahun</w:t>
      </w:r>
      <w:proofErr w:type="spellEnd"/>
      <w:r w:rsidRPr="00776E04">
        <w:rPr>
          <w:rFonts w:ascii="Georgia" w:hAnsi="Georgia" w:cs="Calibri"/>
          <w:bCs/>
          <w:sz w:val="22"/>
          <w:szCs w:val="22"/>
        </w:rPr>
        <w:t xml:space="preserve"> </w:t>
      </w:r>
      <w:proofErr w:type="spellStart"/>
      <w:r w:rsidRPr="00776E04">
        <w:rPr>
          <w:rFonts w:ascii="Georgia" w:hAnsi="Georgia" w:cs="Calibri"/>
          <w:bCs/>
          <w:sz w:val="22"/>
          <w:szCs w:val="22"/>
        </w:rPr>
        <w:t>sebagai</w:t>
      </w:r>
      <w:proofErr w:type="spellEnd"/>
      <w:r w:rsidRPr="00776E04">
        <w:rPr>
          <w:rFonts w:ascii="Georgia" w:hAnsi="Georgia" w:cs="Calibri"/>
          <w:bCs/>
          <w:sz w:val="22"/>
          <w:szCs w:val="22"/>
        </w:rPr>
        <w:t xml:space="preserve"> </w:t>
      </w:r>
      <w:proofErr w:type="spellStart"/>
      <w:r w:rsidRPr="00776E04">
        <w:rPr>
          <w:rFonts w:ascii="Georgia" w:hAnsi="Georgia" w:cs="Calibri"/>
          <w:bCs/>
          <w:sz w:val="22"/>
          <w:szCs w:val="22"/>
        </w:rPr>
        <w:t>sarana</w:t>
      </w:r>
      <w:proofErr w:type="spellEnd"/>
      <w:r w:rsidRPr="00776E04">
        <w:rPr>
          <w:rFonts w:ascii="Georgia" w:hAnsi="Georgia" w:cs="Calibri"/>
          <w:bCs/>
          <w:sz w:val="22"/>
          <w:szCs w:val="22"/>
        </w:rPr>
        <w:t xml:space="preserve"> </w:t>
      </w:r>
      <w:proofErr w:type="spellStart"/>
      <w:r w:rsidRPr="00776E04">
        <w:rPr>
          <w:rFonts w:ascii="Georgia" w:hAnsi="Georgia" w:cs="Calibri"/>
          <w:bCs/>
          <w:sz w:val="22"/>
          <w:szCs w:val="22"/>
        </w:rPr>
        <w:t>evaluasi</w:t>
      </w:r>
      <w:proofErr w:type="spellEnd"/>
    </w:p>
    <w:p w14:paraId="58E42120" w14:textId="77777777" w:rsidR="00AC17C0" w:rsidRPr="00776E04" w:rsidRDefault="00AC17C0" w:rsidP="00AC17C0">
      <w:pPr>
        <w:ind w:firstLine="540"/>
        <w:rPr>
          <w:rFonts w:ascii="Georgia" w:hAnsi="Georgia" w:cs="Calibri"/>
          <w:bCs/>
          <w:sz w:val="22"/>
          <w:szCs w:val="22"/>
        </w:rPr>
      </w:pPr>
      <w:proofErr w:type="spellStart"/>
      <w:r w:rsidRPr="00776E04">
        <w:rPr>
          <w:rFonts w:ascii="Georgia" w:hAnsi="Georgia" w:cs="Calibri"/>
          <w:bCs/>
          <w:sz w:val="22"/>
          <w:szCs w:val="22"/>
        </w:rPr>
        <w:t>Melihat</w:t>
      </w:r>
      <w:proofErr w:type="spellEnd"/>
      <w:r w:rsidRPr="00776E04">
        <w:rPr>
          <w:rFonts w:ascii="Georgia" w:hAnsi="Georgia" w:cs="Calibri"/>
          <w:bCs/>
          <w:sz w:val="22"/>
          <w:szCs w:val="22"/>
        </w:rPr>
        <w:t xml:space="preserve"> </w:t>
      </w:r>
      <w:proofErr w:type="spellStart"/>
      <w:r w:rsidRPr="00776E04">
        <w:rPr>
          <w:rFonts w:ascii="Georgia" w:hAnsi="Georgia" w:cs="Calibri"/>
          <w:bCs/>
          <w:sz w:val="22"/>
          <w:szCs w:val="22"/>
        </w:rPr>
        <w:t>kualitas</w:t>
      </w:r>
      <w:proofErr w:type="spellEnd"/>
      <w:r w:rsidRPr="00776E04">
        <w:rPr>
          <w:rFonts w:ascii="Georgia" w:hAnsi="Georgia" w:cs="Calibri"/>
          <w:bCs/>
          <w:sz w:val="22"/>
          <w:szCs w:val="22"/>
        </w:rPr>
        <w:t xml:space="preserve"> </w:t>
      </w:r>
      <w:proofErr w:type="spellStart"/>
      <w:r w:rsidRPr="00776E04">
        <w:rPr>
          <w:rFonts w:ascii="Georgia" w:hAnsi="Georgia" w:cs="Calibri"/>
          <w:bCs/>
          <w:sz w:val="22"/>
          <w:szCs w:val="22"/>
        </w:rPr>
        <w:t>hidup</w:t>
      </w:r>
      <w:proofErr w:type="spellEnd"/>
      <w:r w:rsidRPr="00776E04">
        <w:rPr>
          <w:rFonts w:ascii="Georgia" w:hAnsi="Georgia" w:cs="Calibri"/>
          <w:bCs/>
          <w:sz w:val="22"/>
          <w:szCs w:val="22"/>
        </w:rPr>
        <w:t xml:space="preserve"> </w:t>
      </w:r>
      <w:proofErr w:type="spellStart"/>
      <w:r w:rsidRPr="00776E04">
        <w:rPr>
          <w:rFonts w:ascii="Georgia" w:hAnsi="Georgia" w:cs="Calibri"/>
          <w:bCs/>
          <w:sz w:val="22"/>
          <w:szCs w:val="22"/>
        </w:rPr>
        <w:t>dari</w:t>
      </w:r>
      <w:proofErr w:type="spellEnd"/>
      <w:r w:rsidRPr="00776E04">
        <w:rPr>
          <w:rFonts w:ascii="Georgia" w:hAnsi="Georgia" w:cs="Calibri"/>
          <w:bCs/>
          <w:sz w:val="22"/>
          <w:szCs w:val="22"/>
        </w:rPr>
        <w:t xml:space="preserve"> </w:t>
      </w:r>
      <w:proofErr w:type="spellStart"/>
      <w:r w:rsidRPr="00776E04">
        <w:rPr>
          <w:rFonts w:ascii="Georgia" w:hAnsi="Georgia" w:cs="Calibri"/>
          <w:bCs/>
          <w:sz w:val="22"/>
          <w:szCs w:val="22"/>
        </w:rPr>
        <w:t>sisi</w:t>
      </w:r>
      <w:proofErr w:type="spellEnd"/>
      <w:r w:rsidRPr="00776E04">
        <w:rPr>
          <w:rFonts w:ascii="Georgia" w:hAnsi="Georgia" w:cs="Calibri"/>
          <w:bCs/>
          <w:sz w:val="22"/>
          <w:szCs w:val="22"/>
        </w:rPr>
        <w:t xml:space="preserve"> </w:t>
      </w:r>
      <w:proofErr w:type="spellStart"/>
      <w:r w:rsidRPr="00776E04">
        <w:rPr>
          <w:rFonts w:ascii="Georgia" w:hAnsi="Georgia" w:cs="Calibri"/>
          <w:bCs/>
          <w:sz w:val="22"/>
          <w:szCs w:val="22"/>
        </w:rPr>
        <w:t>diri</w:t>
      </w:r>
      <w:proofErr w:type="spellEnd"/>
    </w:p>
    <w:p w14:paraId="42D7A9BB" w14:textId="77777777" w:rsidR="00AC17C0" w:rsidRPr="00776E04" w:rsidRDefault="00AC17C0" w:rsidP="00AC17C0">
      <w:pPr>
        <w:ind w:firstLine="540"/>
        <w:rPr>
          <w:rFonts w:ascii="Georgia" w:hAnsi="Georgia" w:cs="Calibri"/>
          <w:bCs/>
          <w:sz w:val="22"/>
          <w:szCs w:val="22"/>
          <w:lang w:val="de-DE"/>
        </w:rPr>
      </w:pPr>
      <w:r w:rsidRPr="00776E04">
        <w:rPr>
          <w:rFonts w:ascii="Georgia" w:hAnsi="Georgia" w:cs="Calibri"/>
          <w:bCs/>
          <w:sz w:val="22"/>
          <w:szCs w:val="22"/>
          <w:lang w:val="de-DE"/>
        </w:rPr>
        <w:t>Menjadi kualitas pribadi yang mandiri</w:t>
      </w:r>
    </w:p>
    <w:p w14:paraId="6697545B" w14:textId="77777777" w:rsidR="00AC17C0" w:rsidRPr="00776E04" w:rsidRDefault="00AC17C0" w:rsidP="00AC17C0">
      <w:pPr>
        <w:ind w:firstLine="540"/>
        <w:rPr>
          <w:rFonts w:ascii="Georgia" w:hAnsi="Georgia" w:cs="Calibri"/>
          <w:bCs/>
          <w:sz w:val="22"/>
          <w:szCs w:val="22"/>
        </w:rPr>
      </w:pPr>
      <w:proofErr w:type="spellStart"/>
      <w:r w:rsidRPr="00776E04">
        <w:rPr>
          <w:rFonts w:ascii="Georgia" w:hAnsi="Georgia" w:cs="Calibri"/>
          <w:bCs/>
          <w:sz w:val="22"/>
          <w:szCs w:val="22"/>
        </w:rPr>
        <w:t>Untuk</w:t>
      </w:r>
      <w:proofErr w:type="spellEnd"/>
      <w:r w:rsidRPr="00776E04">
        <w:rPr>
          <w:rFonts w:ascii="Georgia" w:hAnsi="Georgia" w:cs="Calibri"/>
          <w:bCs/>
          <w:sz w:val="22"/>
          <w:szCs w:val="22"/>
        </w:rPr>
        <w:t xml:space="preserve"> </w:t>
      </w:r>
      <w:proofErr w:type="spellStart"/>
      <w:r w:rsidRPr="00776E04">
        <w:rPr>
          <w:rFonts w:ascii="Georgia" w:hAnsi="Georgia" w:cs="Calibri"/>
          <w:bCs/>
          <w:sz w:val="22"/>
          <w:szCs w:val="22"/>
        </w:rPr>
        <w:t>mencapai</w:t>
      </w:r>
      <w:proofErr w:type="spellEnd"/>
      <w:r w:rsidRPr="00776E04">
        <w:rPr>
          <w:rFonts w:ascii="Georgia" w:hAnsi="Georgia" w:cs="Calibri"/>
          <w:bCs/>
          <w:sz w:val="22"/>
          <w:szCs w:val="22"/>
        </w:rPr>
        <w:t xml:space="preserve"> </w:t>
      </w:r>
      <w:proofErr w:type="spellStart"/>
      <w:r w:rsidRPr="00776E04">
        <w:rPr>
          <w:rFonts w:ascii="Georgia" w:hAnsi="Georgia" w:cs="Calibri"/>
          <w:bCs/>
          <w:sz w:val="22"/>
          <w:szCs w:val="22"/>
        </w:rPr>
        <w:t>prestasi</w:t>
      </w:r>
      <w:proofErr w:type="spellEnd"/>
      <w:r w:rsidRPr="00776E04">
        <w:rPr>
          <w:rFonts w:ascii="Georgia" w:hAnsi="Georgia" w:cs="Calibri"/>
          <w:bCs/>
          <w:sz w:val="22"/>
          <w:szCs w:val="22"/>
        </w:rPr>
        <w:t xml:space="preserve"> yang </w:t>
      </w:r>
      <w:proofErr w:type="spellStart"/>
      <w:r w:rsidRPr="00776E04">
        <w:rPr>
          <w:rFonts w:ascii="Georgia" w:hAnsi="Georgia" w:cs="Calibri"/>
          <w:bCs/>
          <w:sz w:val="22"/>
          <w:szCs w:val="22"/>
        </w:rPr>
        <w:t>hakiki</w:t>
      </w:r>
      <w:proofErr w:type="spellEnd"/>
    </w:p>
    <w:p w14:paraId="568C16B3" w14:textId="77777777" w:rsidR="00AC17C0" w:rsidRPr="00776E04" w:rsidRDefault="00AC17C0" w:rsidP="00AC17C0">
      <w:pPr>
        <w:ind w:firstLine="540"/>
        <w:rPr>
          <w:rFonts w:ascii="Georgia" w:hAnsi="Georgia" w:cs="Calibri"/>
          <w:bCs/>
          <w:sz w:val="22"/>
          <w:szCs w:val="22"/>
        </w:rPr>
      </w:pPr>
    </w:p>
    <w:p w14:paraId="574FC397" w14:textId="77777777" w:rsidR="00AC17C0" w:rsidRPr="00776E04" w:rsidRDefault="00AC17C0" w:rsidP="00AC17C0">
      <w:pPr>
        <w:ind w:firstLine="540"/>
        <w:rPr>
          <w:rFonts w:ascii="Georgia" w:hAnsi="Georgia" w:cs="Calibri"/>
          <w:bCs/>
          <w:sz w:val="22"/>
          <w:szCs w:val="22"/>
        </w:rPr>
      </w:pPr>
      <w:r w:rsidRPr="00776E04">
        <w:rPr>
          <w:rFonts w:ascii="Georgia" w:hAnsi="Georgia" w:cs="Calibri"/>
          <w:bCs/>
          <w:sz w:val="22"/>
          <w:szCs w:val="22"/>
        </w:rPr>
        <w:t xml:space="preserve">Era </w:t>
      </w:r>
      <w:proofErr w:type="spellStart"/>
      <w:r w:rsidRPr="00776E04">
        <w:rPr>
          <w:rFonts w:ascii="Georgia" w:hAnsi="Georgia" w:cs="Calibri"/>
          <w:bCs/>
          <w:sz w:val="22"/>
          <w:szCs w:val="22"/>
        </w:rPr>
        <w:t>baru</w:t>
      </w:r>
      <w:proofErr w:type="spellEnd"/>
      <w:r w:rsidRPr="00776E04">
        <w:rPr>
          <w:rFonts w:ascii="Georgia" w:hAnsi="Georgia" w:cs="Calibri"/>
          <w:bCs/>
          <w:sz w:val="22"/>
          <w:szCs w:val="22"/>
        </w:rPr>
        <w:t xml:space="preserve"> </w:t>
      </w:r>
      <w:proofErr w:type="spellStart"/>
      <w:r w:rsidRPr="00776E04">
        <w:rPr>
          <w:rFonts w:ascii="Georgia" w:hAnsi="Georgia" w:cs="Calibri"/>
          <w:bCs/>
          <w:sz w:val="22"/>
          <w:szCs w:val="22"/>
        </w:rPr>
        <w:t>datang</w:t>
      </w:r>
      <w:proofErr w:type="spellEnd"/>
      <w:r w:rsidRPr="00776E04">
        <w:rPr>
          <w:rFonts w:ascii="Georgia" w:hAnsi="Georgia" w:cs="Calibri"/>
          <w:bCs/>
          <w:sz w:val="22"/>
          <w:szCs w:val="22"/>
        </w:rPr>
        <w:t xml:space="preserve"> </w:t>
      </w:r>
      <w:proofErr w:type="spellStart"/>
      <w:r w:rsidRPr="00776E04">
        <w:rPr>
          <w:rFonts w:ascii="Georgia" w:hAnsi="Georgia" w:cs="Calibri"/>
          <w:bCs/>
          <w:sz w:val="22"/>
          <w:szCs w:val="22"/>
        </w:rPr>
        <w:t>menyongsong</w:t>
      </w:r>
      <w:proofErr w:type="spellEnd"/>
    </w:p>
    <w:p w14:paraId="2A0F6DA5" w14:textId="77777777" w:rsidR="00AC17C0" w:rsidRPr="00776E04" w:rsidRDefault="00AC17C0" w:rsidP="00AC17C0">
      <w:pPr>
        <w:ind w:firstLine="540"/>
        <w:rPr>
          <w:rFonts w:ascii="Georgia" w:hAnsi="Georgia" w:cs="Calibri"/>
          <w:bCs/>
          <w:sz w:val="22"/>
          <w:szCs w:val="22"/>
          <w:lang w:val="de-DE"/>
        </w:rPr>
      </w:pPr>
      <w:r w:rsidRPr="00776E04">
        <w:rPr>
          <w:rFonts w:ascii="Georgia" w:hAnsi="Georgia" w:cs="Calibri"/>
          <w:bCs/>
          <w:sz w:val="22"/>
          <w:szCs w:val="22"/>
          <w:lang w:val="de-DE"/>
        </w:rPr>
        <w:t>Persiapkan diri jangan sampai kosong</w:t>
      </w:r>
    </w:p>
    <w:p w14:paraId="2CEE1B19" w14:textId="77777777" w:rsidR="00AC17C0" w:rsidRPr="00776E04" w:rsidRDefault="00AC17C0" w:rsidP="00AC17C0">
      <w:pPr>
        <w:ind w:firstLine="540"/>
        <w:rPr>
          <w:rFonts w:ascii="Georgia" w:hAnsi="Georgia" w:cs="Calibri"/>
          <w:bCs/>
          <w:sz w:val="22"/>
          <w:szCs w:val="22"/>
        </w:rPr>
      </w:pPr>
      <w:proofErr w:type="spellStart"/>
      <w:r w:rsidRPr="00776E04">
        <w:rPr>
          <w:rFonts w:ascii="Georgia" w:hAnsi="Georgia" w:cs="Calibri"/>
          <w:bCs/>
          <w:sz w:val="22"/>
          <w:szCs w:val="22"/>
        </w:rPr>
        <w:t>Jangan</w:t>
      </w:r>
      <w:proofErr w:type="spellEnd"/>
      <w:r w:rsidRPr="00776E04">
        <w:rPr>
          <w:rFonts w:ascii="Georgia" w:hAnsi="Georgia" w:cs="Calibri"/>
          <w:bCs/>
          <w:sz w:val="22"/>
          <w:szCs w:val="22"/>
        </w:rPr>
        <w:t xml:space="preserve"> </w:t>
      </w:r>
      <w:proofErr w:type="spellStart"/>
      <w:r w:rsidRPr="00776E04">
        <w:rPr>
          <w:rFonts w:ascii="Georgia" w:hAnsi="Georgia" w:cs="Calibri"/>
          <w:bCs/>
          <w:sz w:val="22"/>
          <w:szCs w:val="22"/>
        </w:rPr>
        <w:t>mimpi</w:t>
      </w:r>
      <w:proofErr w:type="spellEnd"/>
      <w:r w:rsidRPr="00776E04">
        <w:rPr>
          <w:rFonts w:ascii="Georgia" w:hAnsi="Georgia" w:cs="Calibri"/>
          <w:bCs/>
          <w:sz w:val="22"/>
          <w:szCs w:val="22"/>
        </w:rPr>
        <w:t xml:space="preserve"> di </w:t>
      </w:r>
      <w:proofErr w:type="spellStart"/>
      <w:r w:rsidRPr="00776E04">
        <w:rPr>
          <w:rFonts w:ascii="Georgia" w:hAnsi="Georgia" w:cs="Calibri"/>
          <w:bCs/>
          <w:sz w:val="22"/>
          <w:szCs w:val="22"/>
        </w:rPr>
        <w:t>siang</w:t>
      </w:r>
      <w:proofErr w:type="spellEnd"/>
      <w:r w:rsidRPr="00776E04">
        <w:rPr>
          <w:rFonts w:ascii="Georgia" w:hAnsi="Georgia" w:cs="Calibri"/>
          <w:bCs/>
          <w:sz w:val="22"/>
          <w:szCs w:val="22"/>
        </w:rPr>
        <w:t xml:space="preserve"> </w:t>
      </w:r>
      <w:proofErr w:type="spellStart"/>
      <w:r w:rsidRPr="00776E04">
        <w:rPr>
          <w:rFonts w:ascii="Georgia" w:hAnsi="Georgia" w:cs="Calibri"/>
          <w:bCs/>
          <w:sz w:val="22"/>
          <w:szCs w:val="22"/>
        </w:rPr>
        <w:t>bolong</w:t>
      </w:r>
      <w:proofErr w:type="spellEnd"/>
    </w:p>
    <w:p w14:paraId="459264D9" w14:textId="77777777" w:rsidR="00AC17C0" w:rsidRPr="00776E04" w:rsidRDefault="00AC17C0" w:rsidP="00AC17C0">
      <w:pPr>
        <w:ind w:firstLine="540"/>
        <w:rPr>
          <w:rFonts w:ascii="Georgia" w:hAnsi="Georgia" w:cs="Calibri"/>
          <w:bCs/>
          <w:sz w:val="22"/>
          <w:szCs w:val="22"/>
        </w:rPr>
      </w:pPr>
      <w:proofErr w:type="spellStart"/>
      <w:r w:rsidRPr="00776E04">
        <w:rPr>
          <w:rFonts w:ascii="Georgia" w:hAnsi="Georgia" w:cs="Calibri"/>
          <w:bCs/>
          <w:sz w:val="22"/>
          <w:szCs w:val="22"/>
        </w:rPr>
        <w:t>Perjuangan</w:t>
      </w:r>
      <w:proofErr w:type="spellEnd"/>
      <w:r w:rsidRPr="00776E04">
        <w:rPr>
          <w:rFonts w:ascii="Georgia" w:hAnsi="Georgia" w:cs="Calibri"/>
          <w:bCs/>
          <w:sz w:val="22"/>
          <w:szCs w:val="22"/>
        </w:rPr>
        <w:t xml:space="preserve"> </w:t>
      </w:r>
      <w:proofErr w:type="spellStart"/>
      <w:r w:rsidRPr="00776E04">
        <w:rPr>
          <w:rFonts w:ascii="Georgia" w:hAnsi="Georgia" w:cs="Calibri"/>
          <w:bCs/>
          <w:sz w:val="22"/>
          <w:szCs w:val="22"/>
        </w:rPr>
        <w:t>hidup</w:t>
      </w:r>
      <w:proofErr w:type="spellEnd"/>
      <w:r w:rsidRPr="00776E04">
        <w:rPr>
          <w:rFonts w:ascii="Georgia" w:hAnsi="Georgia" w:cs="Calibri"/>
          <w:bCs/>
          <w:sz w:val="22"/>
          <w:szCs w:val="22"/>
        </w:rPr>
        <w:t xml:space="preserve"> </w:t>
      </w:r>
      <w:proofErr w:type="spellStart"/>
      <w:r w:rsidRPr="00776E04">
        <w:rPr>
          <w:rFonts w:ascii="Georgia" w:hAnsi="Georgia" w:cs="Calibri"/>
          <w:bCs/>
          <w:sz w:val="22"/>
          <w:szCs w:val="22"/>
        </w:rPr>
        <w:t>terus</w:t>
      </w:r>
      <w:proofErr w:type="spellEnd"/>
      <w:r w:rsidRPr="00776E04">
        <w:rPr>
          <w:rFonts w:ascii="Georgia" w:hAnsi="Georgia" w:cs="Calibri"/>
          <w:bCs/>
          <w:sz w:val="22"/>
          <w:szCs w:val="22"/>
        </w:rPr>
        <w:t xml:space="preserve"> </w:t>
      </w:r>
      <w:proofErr w:type="spellStart"/>
      <w:r w:rsidRPr="00776E04">
        <w:rPr>
          <w:rFonts w:ascii="Georgia" w:hAnsi="Georgia" w:cs="Calibri"/>
          <w:bCs/>
          <w:sz w:val="22"/>
          <w:szCs w:val="22"/>
        </w:rPr>
        <w:t>disokong</w:t>
      </w:r>
      <w:proofErr w:type="spellEnd"/>
    </w:p>
    <w:p w14:paraId="1C33BFB6" w14:textId="77777777" w:rsidR="00AC17C0" w:rsidRPr="00776E04" w:rsidRDefault="00AC17C0" w:rsidP="00AC17C0">
      <w:pPr>
        <w:ind w:firstLine="540"/>
        <w:rPr>
          <w:rFonts w:ascii="Georgia" w:hAnsi="Georgia" w:cs="Calibri"/>
          <w:bCs/>
          <w:sz w:val="22"/>
          <w:szCs w:val="22"/>
        </w:rPr>
      </w:pPr>
    </w:p>
    <w:p w14:paraId="084E6BA8" w14:textId="77777777" w:rsidR="00AC17C0" w:rsidRPr="00776E04" w:rsidRDefault="00AC17C0" w:rsidP="00AC17C0">
      <w:pPr>
        <w:ind w:firstLine="540"/>
        <w:rPr>
          <w:rFonts w:ascii="Georgia" w:hAnsi="Georgia" w:cs="Calibri"/>
          <w:bCs/>
          <w:sz w:val="22"/>
          <w:szCs w:val="22"/>
        </w:rPr>
      </w:pPr>
      <w:proofErr w:type="spellStart"/>
      <w:r w:rsidRPr="00776E04">
        <w:rPr>
          <w:rFonts w:ascii="Georgia" w:hAnsi="Georgia" w:cs="Calibri"/>
          <w:bCs/>
          <w:sz w:val="22"/>
          <w:szCs w:val="22"/>
        </w:rPr>
        <w:t>Patah</w:t>
      </w:r>
      <w:proofErr w:type="spellEnd"/>
      <w:r w:rsidRPr="00776E04">
        <w:rPr>
          <w:rFonts w:ascii="Georgia" w:hAnsi="Georgia" w:cs="Calibri"/>
          <w:bCs/>
          <w:sz w:val="22"/>
          <w:szCs w:val="22"/>
        </w:rPr>
        <w:t xml:space="preserve"> </w:t>
      </w:r>
      <w:proofErr w:type="spellStart"/>
      <w:r w:rsidRPr="00776E04">
        <w:rPr>
          <w:rFonts w:ascii="Georgia" w:hAnsi="Georgia" w:cs="Calibri"/>
          <w:bCs/>
          <w:sz w:val="22"/>
          <w:szCs w:val="22"/>
        </w:rPr>
        <w:t>tumbuh</w:t>
      </w:r>
      <w:proofErr w:type="spellEnd"/>
      <w:r w:rsidRPr="00776E04">
        <w:rPr>
          <w:rFonts w:ascii="Georgia" w:hAnsi="Georgia" w:cs="Calibri"/>
          <w:bCs/>
          <w:sz w:val="22"/>
          <w:szCs w:val="22"/>
        </w:rPr>
        <w:t xml:space="preserve"> </w:t>
      </w:r>
      <w:proofErr w:type="spellStart"/>
      <w:r w:rsidRPr="00776E04">
        <w:rPr>
          <w:rFonts w:ascii="Georgia" w:hAnsi="Georgia" w:cs="Calibri"/>
          <w:bCs/>
          <w:sz w:val="22"/>
          <w:szCs w:val="22"/>
        </w:rPr>
        <w:t>hilang</w:t>
      </w:r>
      <w:proofErr w:type="spellEnd"/>
      <w:r w:rsidRPr="00776E04">
        <w:rPr>
          <w:rFonts w:ascii="Georgia" w:hAnsi="Georgia" w:cs="Calibri"/>
          <w:bCs/>
          <w:sz w:val="22"/>
          <w:szCs w:val="22"/>
        </w:rPr>
        <w:t xml:space="preserve"> </w:t>
      </w:r>
      <w:proofErr w:type="spellStart"/>
      <w:r w:rsidRPr="00776E04">
        <w:rPr>
          <w:rFonts w:ascii="Georgia" w:hAnsi="Georgia" w:cs="Calibri"/>
          <w:bCs/>
          <w:sz w:val="22"/>
          <w:szCs w:val="22"/>
        </w:rPr>
        <w:t>berganti</w:t>
      </w:r>
      <w:proofErr w:type="spellEnd"/>
    </w:p>
    <w:p w14:paraId="4384CAE5" w14:textId="77777777" w:rsidR="00AC17C0" w:rsidRPr="00776E04" w:rsidRDefault="00AC17C0" w:rsidP="00AC17C0">
      <w:pPr>
        <w:ind w:firstLine="540"/>
        <w:rPr>
          <w:rFonts w:ascii="Georgia" w:hAnsi="Georgia" w:cs="Calibri"/>
          <w:bCs/>
          <w:sz w:val="22"/>
          <w:szCs w:val="22"/>
        </w:rPr>
      </w:pPr>
      <w:proofErr w:type="spellStart"/>
      <w:r w:rsidRPr="00776E04">
        <w:rPr>
          <w:rFonts w:ascii="Georgia" w:hAnsi="Georgia" w:cs="Calibri"/>
          <w:bCs/>
          <w:sz w:val="22"/>
          <w:szCs w:val="22"/>
        </w:rPr>
        <w:t>Semangat</w:t>
      </w:r>
      <w:proofErr w:type="spellEnd"/>
      <w:r w:rsidRPr="00776E04">
        <w:rPr>
          <w:rFonts w:ascii="Georgia" w:hAnsi="Georgia" w:cs="Calibri"/>
          <w:bCs/>
          <w:sz w:val="22"/>
          <w:szCs w:val="22"/>
        </w:rPr>
        <w:t xml:space="preserve"> </w:t>
      </w:r>
      <w:proofErr w:type="spellStart"/>
      <w:r w:rsidRPr="00776E04">
        <w:rPr>
          <w:rFonts w:ascii="Georgia" w:hAnsi="Georgia" w:cs="Calibri"/>
          <w:bCs/>
          <w:sz w:val="22"/>
          <w:szCs w:val="22"/>
        </w:rPr>
        <w:t>bersimpuh</w:t>
      </w:r>
      <w:proofErr w:type="spellEnd"/>
      <w:r w:rsidRPr="00776E04">
        <w:rPr>
          <w:rFonts w:ascii="Georgia" w:hAnsi="Georgia" w:cs="Calibri"/>
          <w:bCs/>
          <w:sz w:val="22"/>
          <w:szCs w:val="22"/>
        </w:rPr>
        <w:t xml:space="preserve"> </w:t>
      </w:r>
      <w:proofErr w:type="spellStart"/>
      <w:r w:rsidRPr="00776E04">
        <w:rPr>
          <w:rFonts w:ascii="Georgia" w:hAnsi="Georgia" w:cs="Calibri"/>
          <w:bCs/>
          <w:sz w:val="22"/>
          <w:szCs w:val="22"/>
        </w:rPr>
        <w:t>tanpa</w:t>
      </w:r>
      <w:proofErr w:type="spellEnd"/>
      <w:r w:rsidRPr="00776E04">
        <w:rPr>
          <w:rFonts w:ascii="Georgia" w:hAnsi="Georgia" w:cs="Calibri"/>
          <w:bCs/>
          <w:sz w:val="22"/>
          <w:szCs w:val="22"/>
        </w:rPr>
        <w:t xml:space="preserve"> </w:t>
      </w:r>
      <w:proofErr w:type="spellStart"/>
      <w:r w:rsidRPr="00776E04">
        <w:rPr>
          <w:rFonts w:ascii="Georgia" w:hAnsi="Georgia" w:cs="Calibri"/>
          <w:bCs/>
          <w:sz w:val="22"/>
          <w:szCs w:val="22"/>
        </w:rPr>
        <w:t>henti</w:t>
      </w:r>
      <w:proofErr w:type="spellEnd"/>
    </w:p>
    <w:p w14:paraId="58689C3D" w14:textId="77777777" w:rsidR="00AC17C0" w:rsidRPr="00776E04" w:rsidRDefault="00AC17C0" w:rsidP="00AC17C0">
      <w:pPr>
        <w:ind w:firstLine="540"/>
        <w:rPr>
          <w:rFonts w:ascii="Georgia" w:hAnsi="Georgia" w:cs="Calibri"/>
          <w:bCs/>
          <w:sz w:val="22"/>
          <w:szCs w:val="22"/>
          <w:lang w:val="de-DE"/>
        </w:rPr>
      </w:pPr>
      <w:r w:rsidRPr="00776E04">
        <w:rPr>
          <w:rFonts w:ascii="Georgia" w:hAnsi="Georgia" w:cs="Calibri"/>
          <w:bCs/>
          <w:sz w:val="22"/>
          <w:szCs w:val="22"/>
          <w:lang w:val="de-DE"/>
        </w:rPr>
        <w:t>Untuk hidup yang lebih baik dan hakiki</w:t>
      </w:r>
    </w:p>
    <w:p w14:paraId="403EC353" w14:textId="77777777" w:rsidR="00AC17C0" w:rsidRDefault="00AC17C0" w:rsidP="00AC17C0">
      <w:pPr>
        <w:pStyle w:val="NoSpacing"/>
        <w:tabs>
          <w:tab w:val="left" w:pos="540"/>
          <w:tab w:val="left" w:pos="720"/>
        </w:tabs>
        <w:ind w:left="720" w:hanging="180"/>
        <w:rPr>
          <w:rFonts w:ascii="Georgia" w:hAnsi="Georgia"/>
        </w:rPr>
      </w:pPr>
      <w:r w:rsidRPr="00776E04">
        <w:rPr>
          <w:rFonts w:ascii="Georgia" w:hAnsi="Georgia" w:cs="Calibri"/>
          <w:bCs/>
          <w:lang w:val="de-DE"/>
        </w:rPr>
        <w:t>Kiranya Tuhan Yesus memberkati.</w:t>
      </w:r>
    </w:p>
    <w:p w14:paraId="42D827F6" w14:textId="77777777" w:rsidR="00AC17C0" w:rsidRDefault="00AC17C0" w:rsidP="00AC17C0">
      <w:pPr>
        <w:pStyle w:val="NoSpacing"/>
        <w:tabs>
          <w:tab w:val="left" w:pos="540"/>
          <w:tab w:val="left" w:pos="720"/>
        </w:tabs>
        <w:ind w:left="720" w:hanging="180"/>
        <w:rPr>
          <w:rFonts w:ascii="Georgia" w:hAnsi="Georgia"/>
        </w:rPr>
      </w:pPr>
    </w:p>
    <w:p w14:paraId="7981D5EA" w14:textId="77777777" w:rsidR="00AC17C0" w:rsidRDefault="00AC17C0" w:rsidP="00AC17C0">
      <w:pPr>
        <w:pStyle w:val="NoSpacing"/>
        <w:tabs>
          <w:tab w:val="left" w:pos="540"/>
          <w:tab w:val="left" w:pos="720"/>
        </w:tabs>
        <w:ind w:left="720" w:hanging="180"/>
        <w:rPr>
          <w:rFonts w:ascii="Georgia" w:hAnsi="Georgia"/>
        </w:rPr>
      </w:pPr>
      <w:r w:rsidRPr="000B2337">
        <w:rPr>
          <w:rFonts w:ascii="Georgia" w:hAnsi="Georgia"/>
          <w:sz w:val="18"/>
          <w:szCs w:val="18"/>
        </w:rPr>
        <w:t>*</w:t>
      </w:r>
      <w:r>
        <w:rPr>
          <w:rFonts w:ascii="Georgia" w:hAnsi="Georgia"/>
          <w:sz w:val="18"/>
          <w:szCs w:val="18"/>
        </w:rPr>
        <w:t xml:space="preserve"> </w:t>
      </w:r>
      <w:proofErr w:type="spellStart"/>
      <w:r>
        <w:rPr>
          <w:rFonts w:ascii="Georgia" w:hAnsi="Georgia"/>
          <w:sz w:val="18"/>
          <w:szCs w:val="18"/>
        </w:rPr>
        <w:t>dengan</w:t>
      </w:r>
      <w:proofErr w:type="spellEnd"/>
      <w:r>
        <w:rPr>
          <w:rFonts w:ascii="Georgia" w:hAnsi="Georgia"/>
          <w:sz w:val="18"/>
          <w:szCs w:val="18"/>
        </w:rPr>
        <w:t xml:space="preserve"> </w:t>
      </w:r>
      <w:proofErr w:type="spellStart"/>
      <w:r>
        <w:rPr>
          <w:rFonts w:ascii="Georgia" w:hAnsi="Georgia"/>
          <w:sz w:val="18"/>
          <w:szCs w:val="18"/>
        </w:rPr>
        <w:t>sedikit</w:t>
      </w:r>
      <w:proofErr w:type="spellEnd"/>
      <w:r>
        <w:rPr>
          <w:rFonts w:ascii="Georgia" w:hAnsi="Georgia"/>
          <w:sz w:val="18"/>
          <w:szCs w:val="18"/>
        </w:rPr>
        <w:t xml:space="preserve"> </w:t>
      </w:r>
      <w:proofErr w:type="spellStart"/>
      <w:r>
        <w:rPr>
          <w:rFonts w:ascii="Georgia" w:hAnsi="Georgia"/>
          <w:sz w:val="18"/>
          <w:szCs w:val="18"/>
        </w:rPr>
        <w:t>penyesuaian</w:t>
      </w:r>
      <w:proofErr w:type="spellEnd"/>
    </w:p>
    <w:p w14:paraId="04F87224" w14:textId="77777777" w:rsidR="00AC17C0" w:rsidRDefault="00AC17C0" w:rsidP="00AC17C0">
      <w:pPr>
        <w:pStyle w:val="NoSpacing"/>
        <w:tabs>
          <w:tab w:val="left" w:pos="540"/>
          <w:tab w:val="left" w:pos="720"/>
        </w:tabs>
        <w:ind w:left="720" w:hanging="720"/>
        <w:rPr>
          <w:rFonts w:ascii="Georgia" w:hAnsi="Georgia"/>
        </w:rPr>
      </w:pPr>
    </w:p>
    <w:p w14:paraId="4A3F7391" w14:textId="77777777" w:rsidR="00AC17C0" w:rsidRDefault="00AC17C0" w:rsidP="00AC17C0">
      <w:pPr>
        <w:pStyle w:val="NoSpacing"/>
        <w:tabs>
          <w:tab w:val="left" w:pos="540"/>
          <w:tab w:val="left" w:pos="720"/>
        </w:tabs>
        <w:ind w:left="720" w:hanging="720"/>
        <w:rPr>
          <w:rFonts w:ascii="Georgia" w:hAnsi="Georgia"/>
        </w:rPr>
      </w:pPr>
    </w:p>
    <w:p w14:paraId="7F416D1F" w14:textId="77777777" w:rsidR="00AC17C0" w:rsidRPr="002050B7" w:rsidRDefault="00AC17C0" w:rsidP="00A36F21">
      <w:pPr>
        <w:pStyle w:val="NoSpacing"/>
        <w:numPr>
          <w:ilvl w:val="0"/>
          <w:numId w:val="55"/>
        </w:numPr>
        <w:ind w:left="180" w:hanging="180"/>
        <w:jc w:val="both"/>
        <w:rPr>
          <w:rFonts w:ascii="Georgia" w:hAnsi="Georgia"/>
          <w:sz w:val="20"/>
          <w:szCs w:val="20"/>
          <w:lang w:val="id-ID"/>
        </w:rPr>
      </w:pPr>
      <w:r w:rsidRPr="002050B7">
        <w:rPr>
          <w:rFonts w:ascii="Georgia" w:hAnsi="Georgia"/>
          <w:i/>
          <w:sz w:val="20"/>
          <w:szCs w:val="20"/>
          <w:lang w:val="id-ID"/>
        </w:rPr>
        <w:t>umat menyanyikan KJ</w:t>
      </w:r>
      <w:r>
        <w:rPr>
          <w:rFonts w:ascii="Georgia" w:hAnsi="Georgia"/>
          <w:i/>
          <w:sz w:val="20"/>
          <w:szCs w:val="20"/>
        </w:rPr>
        <w:t>.</w:t>
      </w:r>
      <w:r w:rsidRPr="002050B7">
        <w:rPr>
          <w:rFonts w:ascii="Georgia" w:hAnsi="Georgia"/>
          <w:i/>
          <w:sz w:val="20"/>
          <w:szCs w:val="20"/>
          <w:lang w:val="id-ID"/>
        </w:rPr>
        <w:t xml:space="preserve"> </w:t>
      </w:r>
      <w:r>
        <w:rPr>
          <w:rFonts w:ascii="Georgia" w:hAnsi="Georgia"/>
          <w:i/>
          <w:sz w:val="20"/>
          <w:szCs w:val="20"/>
        </w:rPr>
        <w:t>1</w:t>
      </w:r>
      <w:r w:rsidRPr="002050B7">
        <w:rPr>
          <w:rFonts w:ascii="Georgia" w:hAnsi="Georgia"/>
          <w:i/>
          <w:sz w:val="20"/>
          <w:szCs w:val="20"/>
          <w:lang w:val="id-ID"/>
        </w:rPr>
        <w:t xml:space="preserve">: 1, </w:t>
      </w:r>
      <w:r>
        <w:rPr>
          <w:rFonts w:ascii="Georgia" w:hAnsi="Georgia"/>
          <w:i/>
          <w:sz w:val="20"/>
          <w:szCs w:val="20"/>
        </w:rPr>
        <w:t>2</w:t>
      </w:r>
      <w:r w:rsidRPr="002050B7">
        <w:rPr>
          <w:rFonts w:ascii="Georgia" w:hAnsi="Georgia"/>
          <w:i/>
          <w:sz w:val="20"/>
          <w:szCs w:val="20"/>
          <w:lang w:val="id-ID"/>
        </w:rPr>
        <w:t xml:space="preserve"> </w:t>
      </w:r>
    </w:p>
    <w:p w14:paraId="0C042A3D" w14:textId="77777777" w:rsidR="00AC17C0" w:rsidRDefault="00AC17C0" w:rsidP="00AC17C0">
      <w:pPr>
        <w:pStyle w:val="NoSpacing"/>
        <w:rPr>
          <w:rFonts w:ascii="Georgia" w:hAnsi="Georgia"/>
          <w:lang w:val="id-ID"/>
        </w:rPr>
      </w:pPr>
    </w:p>
    <w:p w14:paraId="16D50FE6" w14:textId="77777777" w:rsidR="00AC17C0" w:rsidRPr="00C41CFB" w:rsidRDefault="00AC17C0" w:rsidP="00AC17C0">
      <w:pPr>
        <w:widowControl w:val="0"/>
        <w:ind w:left="360"/>
        <w:rPr>
          <w:rFonts w:ascii="Georgia" w:hAnsi="Georgia"/>
          <w:color w:val="000000" w:themeColor="text1"/>
          <w:sz w:val="22"/>
          <w:szCs w:val="22"/>
        </w:rPr>
      </w:pPr>
      <w:r>
        <w:rPr>
          <w:rFonts w:ascii="Georgia" w:hAnsi="Georgia" w:cs="Arial"/>
          <w:color w:val="000000" w:themeColor="text1"/>
          <w:sz w:val="22"/>
          <w:szCs w:val="22"/>
          <w:lang w:eastAsia="id-ID"/>
        </w:rPr>
        <w:t>HALELUYA! PUJILAH</w:t>
      </w:r>
    </w:p>
    <w:p w14:paraId="06CFA4B4" w14:textId="77777777" w:rsidR="00AC17C0" w:rsidRPr="00C41CFB" w:rsidRDefault="00AC17C0" w:rsidP="00AC17C0">
      <w:pPr>
        <w:pStyle w:val="NoSpacing"/>
        <w:tabs>
          <w:tab w:val="left" w:pos="360"/>
          <w:tab w:val="left" w:pos="1080"/>
          <w:tab w:val="left" w:pos="1800"/>
        </w:tabs>
        <w:rPr>
          <w:rFonts w:ascii="Georgia" w:hAnsi="Georgia" w:cs="Arial"/>
          <w:color w:val="000000" w:themeColor="text1"/>
          <w:lang w:eastAsia="id-ID"/>
        </w:rPr>
      </w:pPr>
      <w:r w:rsidRPr="00C41CFB">
        <w:rPr>
          <w:rFonts w:ascii="Georgia" w:hAnsi="Georgia"/>
          <w:color w:val="000000" w:themeColor="text1"/>
          <w:sz w:val="14"/>
          <w:szCs w:val="14"/>
        </w:rPr>
        <w:tab/>
      </w:r>
      <w:r>
        <w:rPr>
          <w:rFonts w:ascii="Georgia" w:hAnsi="Georgia"/>
          <w:color w:val="000000" w:themeColor="text1"/>
          <w:sz w:val="14"/>
          <w:szCs w:val="14"/>
        </w:rPr>
        <w:t>do</w:t>
      </w:r>
      <w:r w:rsidRPr="00C41CFB">
        <w:rPr>
          <w:rFonts w:ascii="Georgia" w:hAnsi="Georgia"/>
          <w:color w:val="000000" w:themeColor="text1"/>
          <w:sz w:val="14"/>
          <w:szCs w:val="14"/>
        </w:rPr>
        <w:t xml:space="preserve"> = </w:t>
      </w:r>
      <w:r>
        <w:rPr>
          <w:rFonts w:ascii="Georgia" w:hAnsi="Georgia"/>
          <w:color w:val="000000" w:themeColor="text1"/>
          <w:sz w:val="14"/>
          <w:szCs w:val="14"/>
        </w:rPr>
        <w:t>f</w:t>
      </w:r>
      <w:r w:rsidRPr="00C41CFB">
        <w:rPr>
          <w:rFonts w:ascii="Georgia" w:hAnsi="Georgia"/>
          <w:color w:val="000000" w:themeColor="text1"/>
          <w:sz w:val="14"/>
          <w:szCs w:val="14"/>
        </w:rPr>
        <w:tab/>
      </w:r>
      <w:r>
        <w:rPr>
          <w:rFonts w:ascii="Georgia" w:hAnsi="Georgia"/>
          <w:color w:val="000000" w:themeColor="text1"/>
          <w:sz w:val="14"/>
          <w:szCs w:val="14"/>
        </w:rPr>
        <w:t>4</w:t>
      </w:r>
      <w:r w:rsidRPr="00C41CFB">
        <w:rPr>
          <w:rFonts w:ascii="Georgia" w:hAnsi="Georgia"/>
          <w:color w:val="000000" w:themeColor="text1"/>
          <w:sz w:val="14"/>
          <w:szCs w:val="14"/>
        </w:rPr>
        <w:t xml:space="preserve"> </w:t>
      </w:r>
      <w:proofErr w:type="spellStart"/>
      <w:r w:rsidRPr="00C41CFB">
        <w:rPr>
          <w:rFonts w:ascii="Georgia" w:hAnsi="Georgia"/>
          <w:color w:val="000000" w:themeColor="text1"/>
          <w:sz w:val="14"/>
          <w:szCs w:val="14"/>
        </w:rPr>
        <w:t>ketuk</w:t>
      </w:r>
      <w:proofErr w:type="spellEnd"/>
      <w:r w:rsidRPr="00C41CFB">
        <w:rPr>
          <w:rFonts w:ascii="Georgia" w:hAnsi="Georgia"/>
          <w:color w:val="000000" w:themeColor="text1"/>
          <w:sz w:val="14"/>
          <w:szCs w:val="14"/>
        </w:rPr>
        <w:tab/>
      </w:r>
      <w:proofErr w:type="spellStart"/>
      <w:r>
        <w:rPr>
          <w:rFonts w:ascii="Georgia" w:hAnsi="Georgia"/>
          <w:color w:val="000000" w:themeColor="text1"/>
          <w:sz w:val="14"/>
          <w:szCs w:val="14"/>
        </w:rPr>
        <w:t>Subronto</w:t>
      </w:r>
      <w:proofErr w:type="spellEnd"/>
      <w:r>
        <w:rPr>
          <w:rFonts w:ascii="Georgia" w:hAnsi="Georgia"/>
          <w:color w:val="000000" w:themeColor="text1"/>
          <w:sz w:val="14"/>
          <w:szCs w:val="14"/>
        </w:rPr>
        <w:t xml:space="preserve"> </w:t>
      </w:r>
      <w:proofErr w:type="spellStart"/>
      <w:r>
        <w:rPr>
          <w:rFonts w:ascii="Georgia" w:hAnsi="Georgia"/>
          <w:color w:val="000000" w:themeColor="text1"/>
          <w:sz w:val="14"/>
          <w:szCs w:val="14"/>
        </w:rPr>
        <w:t>Kusumo</w:t>
      </w:r>
      <w:proofErr w:type="spellEnd"/>
      <w:r>
        <w:rPr>
          <w:rFonts w:ascii="Georgia" w:hAnsi="Georgia"/>
          <w:color w:val="000000" w:themeColor="text1"/>
          <w:sz w:val="14"/>
          <w:szCs w:val="14"/>
        </w:rPr>
        <w:t xml:space="preserve"> </w:t>
      </w:r>
      <w:proofErr w:type="spellStart"/>
      <w:r>
        <w:rPr>
          <w:rFonts w:ascii="Georgia" w:hAnsi="Georgia"/>
          <w:color w:val="000000" w:themeColor="text1"/>
          <w:sz w:val="14"/>
          <w:szCs w:val="14"/>
        </w:rPr>
        <w:t>Atmodjo</w:t>
      </w:r>
      <w:proofErr w:type="spellEnd"/>
      <w:r>
        <w:rPr>
          <w:rFonts w:ascii="Georgia" w:hAnsi="Georgia"/>
          <w:color w:val="000000" w:themeColor="text1"/>
          <w:sz w:val="14"/>
          <w:szCs w:val="14"/>
        </w:rPr>
        <w:t xml:space="preserve"> 1978</w:t>
      </w:r>
    </w:p>
    <w:p w14:paraId="66EE3F11" w14:textId="77777777" w:rsidR="00AC17C0" w:rsidRPr="004C3D4C" w:rsidRDefault="00AC17C0" w:rsidP="00AC17C0">
      <w:pPr>
        <w:pStyle w:val="NoSpacing"/>
        <w:tabs>
          <w:tab w:val="left" w:pos="540"/>
        </w:tabs>
        <w:rPr>
          <w:rFonts w:ascii="Georgia" w:hAnsi="Georgia"/>
        </w:rPr>
      </w:pPr>
    </w:p>
    <w:p w14:paraId="5CF6596C" w14:textId="77777777" w:rsidR="00AC17C0" w:rsidRPr="00161096" w:rsidRDefault="00AC17C0" w:rsidP="00AC17C0">
      <w:pPr>
        <w:ind w:left="720"/>
        <w:rPr>
          <w:rFonts w:ascii="Georgia" w:hAnsi="Georgia"/>
          <w:i/>
          <w:iCs/>
          <w:color w:val="000000"/>
          <w:sz w:val="22"/>
          <w:szCs w:val="22"/>
        </w:rPr>
      </w:pPr>
      <w:proofErr w:type="spellStart"/>
      <w:r w:rsidRPr="00161096">
        <w:rPr>
          <w:rFonts w:ascii="Georgia" w:hAnsi="Georgia"/>
          <w:i/>
          <w:iCs/>
          <w:color w:val="000000"/>
          <w:sz w:val="22"/>
          <w:szCs w:val="22"/>
        </w:rPr>
        <w:t>Refrein</w:t>
      </w:r>
      <w:proofErr w:type="spellEnd"/>
      <w:r w:rsidRPr="00161096">
        <w:rPr>
          <w:rFonts w:ascii="Georgia" w:hAnsi="Georgia"/>
          <w:i/>
          <w:iCs/>
          <w:color w:val="000000"/>
          <w:sz w:val="22"/>
          <w:szCs w:val="22"/>
        </w:rPr>
        <w:t>:</w:t>
      </w:r>
    </w:p>
    <w:p w14:paraId="71D173CD" w14:textId="77777777" w:rsidR="00AC17C0" w:rsidRDefault="00AC17C0" w:rsidP="00AC17C0">
      <w:pPr>
        <w:ind w:left="720"/>
        <w:rPr>
          <w:rFonts w:ascii="Georgia" w:hAnsi="Georgia"/>
          <w:color w:val="000000"/>
          <w:sz w:val="22"/>
          <w:szCs w:val="22"/>
          <w:lang w:val="de-DE"/>
        </w:rPr>
      </w:pPr>
      <w:proofErr w:type="spellStart"/>
      <w:r w:rsidRPr="00161096">
        <w:rPr>
          <w:rFonts w:ascii="Georgia" w:hAnsi="Georgia"/>
          <w:i/>
          <w:iCs/>
          <w:color w:val="000000"/>
          <w:sz w:val="22"/>
          <w:szCs w:val="22"/>
        </w:rPr>
        <w:t>Haleluya</w:t>
      </w:r>
      <w:proofErr w:type="spellEnd"/>
      <w:r w:rsidRPr="00161096">
        <w:rPr>
          <w:rFonts w:ascii="Georgia" w:hAnsi="Georgia"/>
          <w:i/>
          <w:iCs/>
          <w:color w:val="000000"/>
          <w:sz w:val="22"/>
          <w:szCs w:val="22"/>
        </w:rPr>
        <w:t xml:space="preserve">! </w:t>
      </w:r>
      <w:r w:rsidRPr="00161096">
        <w:rPr>
          <w:rFonts w:ascii="Georgia" w:hAnsi="Georgia"/>
          <w:i/>
          <w:iCs/>
          <w:color w:val="000000"/>
          <w:sz w:val="22"/>
          <w:szCs w:val="22"/>
          <w:lang w:val="de-DE"/>
        </w:rPr>
        <w:t>Pujilah Allah yang Agung, Maha Esa!</w:t>
      </w:r>
      <w:r w:rsidRPr="00161096">
        <w:rPr>
          <w:rFonts w:ascii="Georgia" w:hAnsi="Georgia"/>
          <w:i/>
          <w:iCs/>
          <w:color w:val="000000"/>
          <w:sz w:val="22"/>
          <w:szCs w:val="22"/>
          <w:lang w:val="de-DE"/>
        </w:rPr>
        <w:br/>
        <w:t>Dalam Kristus kita kenal Allah yang hidup, Bapa kekal!</w:t>
      </w:r>
      <w:r w:rsidRPr="00776E04">
        <w:rPr>
          <w:rFonts w:ascii="Georgia" w:hAnsi="Georgia"/>
          <w:color w:val="000000"/>
          <w:sz w:val="22"/>
          <w:szCs w:val="22"/>
          <w:lang w:val="de-DE"/>
        </w:rPr>
        <w:br/>
      </w:r>
    </w:p>
    <w:p w14:paraId="0B546B13" w14:textId="77777777" w:rsidR="00AC17C0" w:rsidRPr="00776E04" w:rsidRDefault="00AC17C0" w:rsidP="00AC17C0">
      <w:pPr>
        <w:ind w:left="720" w:hanging="360"/>
        <w:rPr>
          <w:rFonts w:ascii="Georgia" w:hAnsi="Georgia"/>
          <w:color w:val="000000"/>
          <w:sz w:val="22"/>
          <w:szCs w:val="22"/>
          <w:lang w:val="de-DE"/>
        </w:rPr>
      </w:pPr>
      <w:r>
        <w:rPr>
          <w:rFonts w:ascii="Georgia" w:hAnsi="Georgia"/>
          <w:color w:val="000000"/>
          <w:sz w:val="22"/>
          <w:szCs w:val="22"/>
          <w:lang w:val="de-DE"/>
        </w:rPr>
        <w:t>1.</w:t>
      </w:r>
      <w:r>
        <w:rPr>
          <w:rFonts w:ascii="Georgia" w:hAnsi="Georgia"/>
          <w:color w:val="000000"/>
          <w:sz w:val="22"/>
          <w:szCs w:val="22"/>
          <w:lang w:val="de-DE"/>
        </w:rPr>
        <w:tab/>
      </w:r>
      <w:r w:rsidRPr="00776E04">
        <w:rPr>
          <w:rFonts w:ascii="Georgia" w:hAnsi="Georgia"/>
          <w:color w:val="000000"/>
          <w:sz w:val="22"/>
          <w:szCs w:val="22"/>
          <w:lang w:val="de-DE"/>
        </w:rPr>
        <w:t>Langit buana semesta patut memuji kuasa-Nya</w:t>
      </w:r>
      <w:r>
        <w:rPr>
          <w:rFonts w:ascii="Georgia" w:hAnsi="Georgia"/>
          <w:color w:val="000000"/>
          <w:sz w:val="22"/>
          <w:szCs w:val="22"/>
          <w:lang w:val="de-DE"/>
        </w:rPr>
        <w:t>,</w:t>
      </w:r>
      <w:r w:rsidRPr="00776E04">
        <w:rPr>
          <w:rFonts w:ascii="Georgia" w:hAnsi="Georgia"/>
          <w:color w:val="000000"/>
          <w:sz w:val="22"/>
          <w:szCs w:val="22"/>
          <w:lang w:val="de-DE"/>
        </w:rPr>
        <w:br/>
      </w:r>
      <w:r>
        <w:rPr>
          <w:rFonts w:ascii="Georgia" w:hAnsi="Georgia"/>
          <w:color w:val="000000"/>
          <w:sz w:val="22"/>
          <w:szCs w:val="22"/>
          <w:lang w:val="de-DE"/>
        </w:rPr>
        <w:t>k</w:t>
      </w:r>
      <w:r w:rsidRPr="00776E04">
        <w:rPr>
          <w:rFonts w:ascii="Georgia" w:hAnsi="Georgia"/>
          <w:color w:val="000000"/>
          <w:sz w:val="22"/>
          <w:szCs w:val="22"/>
          <w:lang w:val="de-DE"/>
        </w:rPr>
        <w:t>ar</w:t>
      </w:r>
      <w:r>
        <w:rPr>
          <w:rFonts w:ascii="Georgia" w:hAnsi="Georgia"/>
          <w:color w:val="000000"/>
          <w:sz w:val="22"/>
          <w:szCs w:val="22"/>
          <w:lang w:val="de-DE"/>
        </w:rPr>
        <w:t>‘</w:t>
      </w:r>
      <w:r w:rsidRPr="00776E04">
        <w:rPr>
          <w:rFonts w:ascii="Georgia" w:hAnsi="Georgia"/>
          <w:color w:val="000000"/>
          <w:sz w:val="22"/>
          <w:szCs w:val="22"/>
          <w:lang w:val="de-DE"/>
        </w:rPr>
        <w:t>na berkat-Nya tak henti limpah kasih-Nya tak terperi.</w:t>
      </w:r>
      <w:r w:rsidRPr="00776E04">
        <w:rPr>
          <w:rFonts w:ascii="Georgia" w:hAnsi="Georgia"/>
          <w:color w:val="000000"/>
          <w:sz w:val="22"/>
          <w:szCs w:val="22"/>
          <w:lang w:val="de-DE"/>
        </w:rPr>
        <w:br/>
      </w:r>
    </w:p>
    <w:p w14:paraId="409C6516" w14:textId="77777777" w:rsidR="00AC17C0" w:rsidRPr="00161096" w:rsidRDefault="00AC17C0" w:rsidP="00AC17C0">
      <w:pPr>
        <w:ind w:left="720" w:hanging="360"/>
        <w:rPr>
          <w:rFonts w:ascii="Georgia" w:hAnsi="Georgia"/>
          <w:i/>
          <w:iCs/>
          <w:color w:val="000000"/>
          <w:sz w:val="20"/>
          <w:szCs w:val="20"/>
          <w:lang w:val="de-DE"/>
        </w:rPr>
      </w:pPr>
      <w:r w:rsidRPr="00161096">
        <w:rPr>
          <w:rFonts w:ascii="Georgia" w:hAnsi="Georgia"/>
          <w:i/>
          <w:iCs/>
          <w:color w:val="000000"/>
          <w:sz w:val="20"/>
          <w:szCs w:val="20"/>
          <w:lang w:val="de-DE"/>
        </w:rPr>
        <w:t>tanpa interlude</w:t>
      </w:r>
    </w:p>
    <w:p w14:paraId="4ADEC4C6" w14:textId="77777777" w:rsidR="00AC17C0" w:rsidRPr="00776E04" w:rsidRDefault="00AC17C0" w:rsidP="00AC17C0">
      <w:pPr>
        <w:ind w:left="720" w:hanging="360"/>
        <w:rPr>
          <w:rFonts w:ascii="Georgia" w:hAnsi="Georgia"/>
          <w:color w:val="000000"/>
          <w:sz w:val="22"/>
          <w:szCs w:val="22"/>
          <w:lang w:val="de-DE"/>
        </w:rPr>
      </w:pPr>
    </w:p>
    <w:p w14:paraId="5F2FBA37" w14:textId="77777777" w:rsidR="00AC17C0" w:rsidRPr="00995231" w:rsidRDefault="00AC17C0" w:rsidP="00AC17C0">
      <w:pPr>
        <w:ind w:left="720" w:hanging="360"/>
        <w:rPr>
          <w:rStyle w:val="fontstyle01"/>
          <w:rFonts w:ascii="Georgia" w:eastAsiaTheme="majorEastAsia" w:hAnsi="Georgia"/>
          <w:b/>
        </w:rPr>
      </w:pPr>
      <w:r>
        <w:rPr>
          <w:rFonts w:ascii="Georgia" w:hAnsi="Georgia"/>
          <w:color w:val="000000"/>
          <w:sz w:val="22"/>
          <w:szCs w:val="22"/>
          <w:lang w:val="de-DE"/>
        </w:rPr>
        <w:t>2.</w:t>
      </w:r>
      <w:r>
        <w:rPr>
          <w:rFonts w:ascii="Georgia" w:hAnsi="Georgia"/>
          <w:color w:val="000000"/>
          <w:sz w:val="22"/>
          <w:szCs w:val="22"/>
          <w:lang w:val="de-DE"/>
        </w:rPr>
        <w:tab/>
      </w:r>
      <w:r w:rsidRPr="00776E04">
        <w:rPr>
          <w:rFonts w:ascii="Georgia" w:hAnsi="Georgia"/>
          <w:color w:val="000000"/>
          <w:sz w:val="22"/>
          <w:szCs w:val="22"/>
          <w:lang w:val="de-DE"/>
        </w:rPr>
        <w:t>Wahai dunia, soraklah angkat s</w:t>
      </w:r>
      <w:r w:rsidRPr="00161096">
        <w:rPr>
          <w:rFonts w:ascii="Georgia" w:hAnsi="Georgia"/>
          <w:color w:val="000000"/>
          <w:sz w:val="22"/>
          <w:szCs w:val="22"/>
          <w:u w:val="single"/>
          <w:lang w:val="de-DE"/>
        </w:rPr>
        <w:t>ua</w:t>
      </w:r>
      <w:r w:rsidRPr="00776E04">
        <w:rPr>
          <w:rFonts w:ascii="Georgia" w:hAnsi="Georgia"/>
          <w:color w:val="000000"/>
          <w:sz w:val="22"/>
          <w:szCs w:val="22"/>
          <w:lang w:val="de-DE"/>
        </w:rPr>
        <w:t>ramu, nyanyilah</w:t>
      </w:r>
      <w:r w:rsidRPr="00776E04">
        <w:rPr>
          <w:rFonts w:ascii="Georgia" w:hAnsi="Georgia"/>
          <w:color w:val="000000"/>
          <w:sz w:val="22"/>
          <w:szCs w:val="22"/>
          <w:lang w:val="de-DE"/>
        </w:rPr>
        <w:br/>
        <w:t>Tabuhlah tifa dan gendang iringi puji dalam tembang</w:t>
      </w:r>
      <w:r>
        <w:rPr>
          <w:rFonts w:ascii="Georgia" w:hAnsi="Georgia"/>
          <w:color w:val="000000"/>
          <w:sz w:val="22"/>
          <w:szCs w:val="22"/>
          <w:lang w:val="de-DE"/>
        </w:rPr>
        <w:t>!</w:t>
      </w:r>
      <w:r w:rsidRPr="00776E04">
        <w:rPr>
          <w:rFonts w:ascii="Georgia" w:hAnsi="Georgia"/>
          <w:color w:val="000000"/>
          <w:sz w:val="22"/>
          <w:szCs w:val="22"/>
          <w:lang w:val="de-DE"/>
        </w:rPr>
        <w:br/>
      </w:r>
    </w:p>
    <w:p w14:paraId="4507CB76" w14:textId="77777777" w:rsidR="00AC17C0" w:rsidRDefault="00AC17C0" w:rsidP="00AC17C0">
      <w:pPr>
        <w:pStyle w:val="NoSpacing"/>
        <w:rPr>
          <w:rFonts w:ascii="Georgia" w:hAnsi="Georgia"/>
          <w:b/>
          <w:lang w:val="id-ID"/>
        </w:rPr>
      </w:pPr>
    </w:p>
    <w:p w14:paraId="571554E4" w14:textId="77777777" w:rsidR="00AC17C0" w:rsidRDefault="00AC17C0" w:rsidP="00AC17C0">
      <w:pPr>
        <w:pStyle w:val="NoSpacing"/>
        <w:rPr>
          <w:rFonts w:ascii="Georgia" w:hAnsi="Georgia"/>
          <w:b/>
          <w:lang w:val="id-ID"/>
        </w:rPr>
      </w:pPr>
    </w:p>
    <w:p w14:paraId="6866A5AA" w14:textId="77777777" w:rsidR="00AC17C0" w:rsidRPr="00995231" w:rsidRDefault="00AC17C0" w:rsidP="00AC17C0">
      <w:pPr>
        <w:pStyle w:val="NoSpacing"/>
        <w:rPr>
          <w:rFonts w:ascii="Georgia" w:hAnsi="Georgia"/>
          <w:b/>
          <w:lang w:val="id-ID"/>
        </w:rPr>
      </w:pPr>
    </w:p>
    <w:p w14:paraId="44EE47BE" w14:textId="77777777" w:rsidR="00AC17C0" w:rsidRPr="00995231" w:rsidRDefault="00AC17C0" w:rsidP="00AC17C0">
      <w:pPr>
        <w:pStyle w:val="NoSpacing"/>
        <w:rPr>
          <w:rFonts w:ascii="Georgia" w:hAnsi="Georgia"/>
          <w:b/>
          <w:lang w:val="id-ID"/>
        </w:rPr>
      </w:pPr>
      <w:r w:rsidRPr="00995231">
        <w:rPr>
          <w:rFonts w:ascii="Georgia" w:hAnsi="Georgia"/>
          <w:b/>
          <w:lang w:val="id-ID"/>
        </w:rPr>
        <w:lastRenderedPageBreak/>
        <w:t>PENGAKUAN DOSA</w:t>
      </w:r>
    </w:p>
    <w:p w14:paraId="04432DD3" w14:textId="77777777" w:rsidR="00AC17C0" w:rsidRDefault="00AC17C0" w:rsidP="00AC17C0">
      <w:pPr>
        <w:pStyle w:val="NoSpacing"/>
        <w:tabs>
          <w:tab w:val="left" w:pos="540"/>
          <w:tab w:val="left" w:pos="720"/>
        </w:tabs>
        <w:ind w:left="720" w:hanging="720"/>
        <w:rPr>
          <w:rFonts w:ascii="Georgia" w:hAnsi="Georgia" w:cs="Tahoma"/>
        </w:rPr>
      </w:pPr>
      <w:r w:rsidRPr="00995231">
        <w:rPr>
          <w:rFonts w:ascii="Georgia" w:hAnsi="Georgia" w:cs="Tahoma"/>
          <w:lang w:val="id-ID"/>
        </w:rPr>
        <w:t>PL</w:t>
      </w:r>
      <w:r w:rsidRPr="00995231">
        <w:rPr>
          <w:rFonts w:ascii="Georgia" w:hAnsi="Georgia" w:cs="Tahoma"/>
          <w:lang w:val="id-ID"/>
        </w:rPr>
        <w:tab/>
        <w:t>:</w:t>
      </w:r>
      <w:r w:rsidRPr="00995231">
        <w:rPr>
          <w:rFonts w:ascii="Georgia" w:hAnsi="Georgia" w:cs="Tahoma"/>
          <w:lang w:val="id-ID"/>
        </w:rPr>
        <w:tab/>
      </w:r>
      <w:r w:rsidRPr="00776E04">
        <w:rPr>
          <w:rFonts w:ascii="Georgia" w:hAnsi="Georgia" w:cs="Calibri"/>
          <w:bCs/>
        </w:rPr>
        <w:t xml:space="preserve">Di </w:t>
      </w:r>
      <w:proofErr w:type="spellStart"/>
      <w:r w:rsidRPr="00776E04">
        <w:rPr>
          <w:rFonts w:ascii="Georgia" w:hAnsi="Georgia" w:cs="Calibri"/>
          <w:bCs/>
        </w:rPr>
        <w:t>penghujung</w:t>
      </w:r>
      <w:proofErr w:type="spellEnd"/>
      <w:r w:rsidRPr="00776E04">
        <w:rPr>
          <w:rFonts w:ascii="Georgia" w:hAnsi="Georgia" w:cs="Calibri"/>
          <w:bCs/>
        </w:rPr>
        <w:t xml:space="preserve"> </w:t>
      </w:r>
      <w:proofErr w:type="spellStart"/>
      <w:r w:rsidRPr="00776E04">
        <w:rPr>
          <w:rFonts w:ascii="Georgia" w:hAnsi="Georgia" w:cs="Calibri"/>
          <w:bCs/>
        </w:rPr>
        <w:t>tahun</w:t>
      </w:r>
      <w:proofErr w:type="spellEnd"/>
      <w:r w:rsidRPr="00776E04">
        <w:rPr>
          <w:rFonts w:ascii="Georgia" w:hAnsi="Georgia" w:cs="Calibri"/>
          <w:bCs/>
        </w:rPr>
        <w:t xml:space="preserve"> </w:t>
      </w:r>
      <w:proofErr w:type="spellStart"/>
      <w:r w:rsidRPr="00776E04">
        <w:rPr>
          <w:rFonts w:ascii="Georgia" w:hAnsi="Georgia" w:cs="Calibri"/>
          <w:bCs/>
        </w:rPr>
        <w:t>ini</w:t>
      </w:r>
      <w:proofErr w:type="spellEnd"/>
      <w:r w:rsidRPr="00776E04">
        <w:rPr>
          <w:rFonts w:ascii="Georgia" w:hAnsi="Georgia" w:cs="Calibri"/>
          <w:bCs/>
        </w:rPr>
        <w:t xml:space="preserve">, </w:t>
      </w:r>
      <w:proofErr w:type="spellStart"/>
      <w:r w:rsidRPr="00776E04">
        <w:rPr>
          <w:rFonts w:ascii="Georgia" w:hAnsi="Georgia" w:cs="Calibri"/>
          <w:bCs/>
        </w:rPr>
        <w:t>marilah</w:t>
      </w:r>
      <w:proofErr w:type="spellEnd"/>
      <w:r w:rsidRPr="00776E04">
        <w:rPr>
          <w:rFonts w:ascii="Georgia" w:hAnsi="Georgia" w:cs="Calibri"/>
          <w:bCs/>
        </w:rPr>
        <w:t xml:space="preserve"> </w:t>
      </w:r>
      <w:proofErr w:type="spellStart"/>
      <w:r w:rsidRPr="00776E04">
        <w:rPr>
          <w:rFonts w:ascii="Georgia" w:hAnsi="Georgia" w:cs="Calibri"/>
          <w:bCs/>
        </w:rPr>
        <w:t>kita</w:t>
      </w:r>
      <w:proofErr w:type="spellEnd"/>
      <w:r w:rsidRPr="00776E04">
        <w:rPr>
          <w:rFonts w:ascii="Georgia" w:hAnsi="Georgia" w:cs="Calibri"/>
          <w:bCs/>
        </w:rPr>
        <w:t xml:space="preserve"> </w:t>
      </w:r>
      <w:proofErr w:type="spellStart"/>
      <w:r w:rsidRPr="00776E04">
        <w:rPr>
          <w:rFonts w:ascii="Georgia" w:hAnsi="Georgia" w:cs="Calibri"/>
          <w:bCs/>
        </w:rPr>
        <w:t>datang</w:t>
      </w:r>
      <w:proofErr w:type="spellEnd"/>
      <w:r w:rsidRPr="00776E04">
        <w:rPr>
          <w:rFonts w:ascii="Georgia" w:hAnsi="Georgia" w:cs="Calibri"/>
          <w:bCs/>
        </w:rPr>
        <w:t xml:space="preserve"> </w:t>
      </w:r>
      <w:proofErr w:type="spellStart"/>
      <w:r w:rsidRPr="00776E04">
        <w:rPr>
          <w:rFonts w:ascii="Georgia" w:hAnsi="Georgia" w:cs="Calibri"/>
          <w:bCs/>
        </w:rPr>
        <w:t>kepada</w:t>
      </w:r>
      <w:proofErr w:type="spellEnd"/>
      <w:r w:rsidRPr="00776E04">
        <w:rPr>
          <w:rFonts w:ascii="Georgia" w:hAnsi="Georgia" w:cs="Calibri"/>
          <w:bCs/>
        </w:rPr>
        <w:t xml:space="preserve"> </w:t>
      </w:r>
      <w:proofErr w:type="spellStart"/>
      <w:r w:rsidRPr="00776E04">
        <w:rPr>
          <w:rFonts w:ascii="Georgia" w:hAnsi="Georgia" w:cs="Calibri"/>
          <w:bCs/>
        </w:rPr>
        <w:t>Tuhan</w:t>
      </w:r>
      <w:proofErr w:type="spellEnd"/>
      <w:r w:rsidRPr="00776E04">
        <w:rPr>
          <w:rFonts w:ascii="Georgia" w:hAnsi="Georgia" w:cs="Calibri"/>
          <w:bCs/>
        </w:rPr>
        <w:t xml:space="preserve"> </w:t>
      </w:r>
      <w:proofErr w:type="spellStart"/>
      <w:r w:rsidRPr="00776E04">
        <w:rPr>
          <w:rFonts w:ascii="Georgia" w:hAnsi="Georgia" w:cs="Calibri"/>
          <w:bCs/>
        </w:rPr>
        <w:t>dalam</w:t>
      </w:r>
      <w:proofErr w:type="spellEnd"/>
      <w:r w:rsidRPr="00776E04">
        <w:rPr>
          <w:rFonts w:ascii="Georgia" w:hAnsi="Georgia" w:cs="Calibri"/>
          <w:bCs/>
        </w:rPr>
        <w:t xml:space="preserve"> </w:t>
      </w:r>
      <w:proofErr w:type="spellStart"/>
      <w:r w:rsidRPr="00776E04">
        <w:rPr>
          <w:rFonts w:ascii="Georgia" w:hAnsi="Georgia" w:cs="Calibri"/>
          <w:bCs/>
        </w:rPr>
        <w:t>doa</w:t>
      </w:r>
      <w:proofErr w:type="spellEnd"/>
      <w:r w:rsidRPr="00776E04">
        <w:rPr>
          <w:rFonts w:ascii="Georgia" w:hAnsi="Georgia" w:cs="Calibri"/>
          <w:bCs/>
        </w:rPr>
        <w:t xml:space="preserve"> </w:t>
      </w:r>
      <w:proofErr w:type="spellStart"/>
      <w:r w:rsidRPr="00776E04">
        <w:rPr>
          <w:rFonts w:ascii="Georgia" w:hAnsi="Georgia" w:cs="Calibri"/>
          <w:bCs/>
        </w:rPr>
        <w:t>pengakuan</w:t>
      </w:r>
      <w:proofErr w:type="spellEnd"/>
      <w:r w:rsidRPr="00776E04">
        <w:rPr>
          <w:rFonts w:ascii="Georgia" w:hAnsi="Georgia" w:cs="Calibri"/>
          <w:bCs/>
        </w:rPr>
        <w:t xml:space="preserve"> </w:t>
      </w:r>
      <w:proofErr w:type="spellStart"/>
      <w:r w:rsidRPr="00776E04">
        <w:rPr>
          <w:rFonts w:ascii="Georgia" w:hAnsi="Georgia" w:cs="Calibri"/>
          <w:bCs/>
        </w:rPr>
        <w:t>dosa</w:t>
      </w:r>
      <w:proofErr w:type="spellEnd"/>
      <w:r w:rsidRPr="00776E04">
        <w:rPr>
          <w:rFonts w:ascii="Georgia" w:hAnsi="Georgia" w:cs="Calibri"/>
          <w:bCs/>
        </w:rPr>
        <w:t xml:space="preserve"> </w:t>
      </w:r>
      <w:proofErr w:type="spellStart"/>
      <w:r w:rsidRPr="00776E04">
        <w:rPr>
          <w:rFonts w:ascii="Georgia" w:hAnsi="Georgia" w:cs="Calibri"/>
          <w:bCs/>
        </w:rPr>
        <w:t>secara</w:t>
      </w:r>
      <w:proofErr w:type="spellEnd"/>
      <w:r w:rsidRPr="00776E04">
        <w:rPr>
          <w:rFonts w:ascii="Georgia" w:hAnsi="Georgia" w:cs="Calibri"/>
          <w:bCs/>
        </w:rPr>
        <w:t xml:space="preserve"> </w:t>
      </w:r>
      <w:proofErr w:type="spellStart"/>
      <w:r w:rsidRPr="00776E04">
        <w:rPr>
          <w:rFonts w:ascii="Georgia" w:hAnsi="Georgia" w:cs="Calibri"/>
          <w:bCs/>
        </w:rPr>
        <w:t>pribadi</w:t>
      </w:r>
      <w:proofErr w:type="spellEnd"/>
      <w:r w:rsidRPr="00776E04">
        <w:rPr>
          <w:rFonts w:ascii="Georgia" w:hAnsi="Georgia" w:cs="Calibri"/>
          <w:bCs/>
        </w:rPr>
        <w:t>…</w:t>
      </w:r>
    </w:p>
    <w:p w14:paraId="2041BD6A" w14:textId="77777777" w:rsidR="00AC17C0" w:rsidRDefault="00AC17C0" w:rsidP="00AC17C0">
      <w:pPr>
        <w:pStyle w:val="NoSpacing"/>
        <w:tabs>
          <w:tab w:val="left" w:pos="540"/>
          <w:tab w:val="left" w:pos="720"/>
        </w:tabs>
        <w:ind w:left="720" w:hanging="720"/>
        <w:rPr>
          <w:rFonts w:ascii="Georgia" w:hAnsi="Georgia" w:cs="Tahoma"/>
        </w:rPr>
      </w:pPr>
    </w:p>
    <w:p w14:paraId="150C431C" w14:textId="77777777" w:rsidR="00AC17C0" w:rsidRPr="00161096" w:rsidRDefault="00AC17C0" w:rsidP="00A36F21">
      <w:pPr>
        <w:pStyle w:val="NoSpacing"/>
        <w:numPr>
          <w:ilvl w:val="0"/>
          <w:numId w:val="55"/>
        </w:numPr>
        <w:ind w:left="180" w:hanging="180"/>
        <w:jc w:val="both"/>
        <w:rPr>
          <w:rFonts w:ascii="Georgia" w:hAnsi="Georgia"/>
          <w:sz w:val="20"/>
          <w:szCs w:val="20"/>
          <w:lang w:val="id-ID"/>
        </w:rPr>
      </w:pPr>
      <w:r w:rsidRPr="002050B7">
        <w:rPr>
          <w:rFonts w:ascii="Georgia" w:hAnsi="Georgia"/>
          <w:i/>
          <w:sz w:val="20"/>
          <w:szCs w:val="20"/>
          <w:lang w:val="id-ID"/>
        </w:rPr>
        <w:t xml:space="preserve">umat </w:t>
      </w:r>
      <w:proofErr w:type="spellStart"/>
      <w:r>
        <w:rPr>
          <w:rFonts w:ascii="Georgia" w:hAnsi="Georgia"/>
          <w:i/>
          <w:sz w:val="20"/>
          <w:szCs w:val="20"/>
        </w:rPr>
        <w:t>berdoa</w:t>
      </w:r>
      <w:proofErr w:type="spellEnd"/>
      <w:r>
        <w:rPr>
          <w:rFonts w:ascii="Georgia" w:hAnsi="Georgia"/>
          <w:i/>
          <w:sz w:val="20"/>
          <w:szCs w:val="20"/>
        </w:rPr>
        <w:t xml:space="preserve"> </w:t>
      </w:r>
      <w:proofErr w:type="spellStart"/>
      <w:r>
        <w:rPr>
          <w:rFonts w:ascii="Georgia" w:hAnsi="Georgia"/>
          <w:i/>
          <w:sz w:val="20"/>
          <w:szCs w:val="20"/>
        </w:rPr>
        <w:t>pengakuan</w:t>
      </w:r>
      <w:proofErr w:type="spellEnd"/>
      <w:r>
        <w:rPr>
          <w:rFonts w:ascii="Georgia" w:hAnsi="Georgia"/>
          <w:i/>
          <w:sz w:val="20"/>
          <w:szCs w:val="20"/>
        </w:rPr>
        <w:t xml:space="preserve"> </w:t>
      </w:r>
      <w:proofErr w:type="spellStart"/>
      <w:r>
        <w:rPr>
          <w:rFonts w:ascii="Georgia" w:hAnsi="Georgia"/>
          <w:i/>
          <w:sz w:val="20"/>
          <w:szCs w:val="20"/>
        </w:rPr>
        <w:t>dosa</w:t>
      </w:r>
      <w:proofErr w:type="spellEnd"/>
      <w:r>
        <w:rPr>
          <w:rFonts w:ascii="Georgia" w:hAnsi="Georgia"/>
          <w:i/>
          <w:sz w:val="20"/>
          <w:szCs w:val="20"/>
        </w:rPr>
        <w:t xml:space="preserve"> </w:t>
      </w:r>
      <w:proofErr w:type="spellStart"/>
      <w:r>
        <w:rPr>
          <w:rFonts w:ascii="Georgia" w:hAnsi="Georgia"/>
          <w:i/>
          <w:sz w:val="20"/>
          <w:szCs w:val="20"/>
        </w:rPr>
        <w:t>secara</w:t>
      </w:r>
      <w:proofErr w:type="spellEnd"/>
      <w:r>
        <w:rPr>
          <w:rFonts w:ascii="Georgia" w:hAnsi="Georgia"/>
          <w:i/>
          <w:sz w:val="20"/>
          <w:szCs w:val="20"/>
        </w:rPr>
        <w:t xml:space="preserve"> </w:t>
      </w:r>
      <w:proofErr w:type="spellStart"/>
      <w:r>
        <w:rPr>
          <w:rFonts w:ascii="Georgia" w:hAnsi="Georgia"/>
          <w:i/>
          <w:sz w:val="20"/>
          <w:szCs w:val="20"/>
        </w:rPr>
        <w:t>pribadi</w:t>
      </w:r>
      <w:proofErr w:type="spellEnd"/>
    </w:p>
    <w:p w14:paraId="1277341C" w14:textId="77777777" w:rsidR="00AC17C0" w:rsidRDefault="00AC17C0" w:rsidP="00A36F21">
      <w:pPr>
        <w:pStyle w:val="NoSpacing"/>
        <w:numPr>
          <w:ilvl w:val="0"/>
          <w:numId w:val="55"/>
        </w:numPr>
        <w:ind w:left="180" w:hanging="180"/>
        <w:jc w:val="both"/>
        <w:rPr>
          <w:rFonts w:ascii="Georgia" w:hAnsi="Georgia"/>
          <w:sz w:val="20"/>
          <w:szCs w:val="20"/>
          <w:lang w:val="id-ID"/>
        </w:rPr>
      </w:pPr>
      <w:proofErr w:type="spellStart"/>
      <w:r>
        <w:rPr>
          <w:rFonts w:ascii="Georgia" w:hAnsi="Georgia"/>
          <w:i/>
          <w:sz w:val="20"/>
          <w:szCs w:val="20"/>
        </w:rPr>
        <w:t>solis</w:t>
      </w:r>
      <w:proofErr w:type="spellEnd"/>
      <w:r>
        <w:rPr>
          <w:rFonts w:ascii="Georgia" w:hAnsi="Georgia"/>
          <w:i/>
          <w:sz w:val="20"/>
          <w:szCs w:val="20"/>
        </w:rPr>
        <w:t xml:space="preserve"> </w:t>
      </w:r>
      <w:proofErr w:type="spellStart"/>
      <w:r>
        <w:rPr>
          <w:rFonts w:ascii="Georgia" w:hAnsi="Georgia"/>
          <w:i/>
          <w:sz w:val="20"/>
          <w:szCs w:val="20"/>
        </w:rPr>
        <w:t>menyanyikan</w:t>
      </w:r>
      <w:proofErr w:type="spellEnd"/>
      <w:r>
        <w:rPr>
          <w:rFonts w:ascii="Georgia" w:hAnsi="Georgia"/>
          <w:i/>
          <w:sz w:val="20"/>
          <w:szCs w:val="20"/>
        </w:rPr>
        <w:t xml:space="preserve"> KJ 42 </w:t>
      </w:r>
      <w:proofErr w:type="spellStart"/>
      <w:r>
        <w:rPr>
          <w:rFonts w:ascii="Georgia" w:hAnsi="Georgia"/>
          <w:i/>
          <w:sz w:val="20"/>
          <w:szCs w:val="20"/>
        </w:rPr>
        <w:t>sebanyak</w:t>
      </w:r>
      <w:proofErr w:type="spellEnd"/>
      <w:r>
        <w:rPr>
          <w:rFonts w:ascii="Georgia" w:hAnsi="Georgia"/>
          <w:i/>
          <w:sz w:val="20"/>
          <w:szCs w:val="20"/>
        </w:rPr>
        <w:t xml:space="preserve"> </w:t>
      </w:r>
      <w:proofErr w:type="spellStart"/>
      <w:r>
        <w:rPr>
          <w:rFonts w:ascii="Georgia" w:hAnsi="Georgia"/>
          <w:i/>
          <w:sz w:val="20"/>
          <w:szCs w:val="20"/>
        </w:rPr>
        <w:t>dua</w:t>
      </w:r>
      <w:proofErr w:type="spellEnd"/>
      <w:r>
        <w:rPr>
          <w:rFonts w:ascii="Georgia" w:hAnsi="Georgia"/>
          <w:i/>
          <w:sz w:val="20"/>
          <w:szCs w:val="20"/>
        </w:rPr>
        <w:t xml:space="preserve"> kali</w:t>
      </w:r>
    </w:p>
    <w:p w14:paraId="0216CCB9" w14:textId="77777777" w:rsidR="00AC17C0" w:rsidRDefault="00AC17C0" w:rsidP="00AC17C0">
      <w:pPr>
        <w:pStyle w:val="NoSpacing"/>
        <w:rPr>
          <w:rFonts w:ascii="Georgia" w:hAnsi="Georgia"/>
          <w:lang w:val="id-ID"/>
        </w:rPr>
      </w:pPr>
    </w:p>
    <w:p w14:paraId="3FB891AD" w14:textId="77777777" w:rsidR="00AC17C0" w:rsidRDefault="00AC17C0" w:rsidP="00AC17C0">
      <w:pPr>
        <w:pStyle w:val="NoSpacing"/>
        <w:tabs>
          <w:tab w:val="left" w:pos="540"/>
          <w:tab w:val="left" w:pos="720"/>
        </w:tabs>
        <w:ind w:left="720" w:hanging="720"/>
        <w:rPr>
          <w:rFonts w:ascii="Georgia" w:hAnsi="Georgia" w:cs="Tahoma"/>
        </w:rPr>
      </w:pPr>
      <w:r w:rsidRPr="00995231">
        <w:rPr>
          <w:rFonts w:ascii="Georgia" w:hAnsi="Georgia" w:cs="Tahoma"/>
          <w:lang w:val="id-ID"/>
        </w:rPr>
        <w:t>PL</w:t>
      </w:r>
      <w:r w:rsidRPr="00995231">
        <w:rPr>
          <w:rFonts w:ascii="Georgia" w:hAnsi="Georgia" w:cs="Tahoma"/>
          <w:lang w:val="id-ID"/>
        </w:rPr>
        <w:tab/>
        <w:t>:</w:t>
      </w:r>
      <w:r w:rsidRPr="00995231">
        <w:rPr>
          <w:rFonts w:ascii="Georgia" w:hAnsi="Georgia" w:cs="Tahoma"/>
          <w:lang w:val="id-ID"/>
        </w:rPr>
        <w:tab/>
      </w:r>
      <w:r w:rsidRPr="00776E04">
        <w:rPr>
          <w:rFonts w:ascii="Georgia" w:hAnsi="Georgia" w:cs="Calibri"/>
          <w:bCs/>
          <w:lang w:val="de-DE"/>
        </w:rPr>
        <w:t xml:space="preserve">Terimalah ya Tuhan pengakuan dosa kami. </w:t>
      </w:r>
      <w:proofErr w:type="spellStart"/>
      <w:r w:rsidRPr="00776E04">
        <w:rPr>
          <w:rFonts w:ascii="Georgia" w:hAnsi="Georgia" w:cs="Calibri"/>
          <w:bCs/>
        </w:rPr>
        <w:t>Hapuskanlah</w:t>
      </w:r>
      <w:proofErr w:type="spellEnd"/>
      <w:r w:rsidRPr="00776E04">
        <w:rPr>
          <w:rFonts w:ascii="Georgia" w:hAnsi="Georgia" w:cs="Calibri"/>
          <w:bCs/>
        </w:rPr>
        <w:t xml:space="preserve"> </w:t>
      </w:r>
      <w:proofErr w:type="spellStart"/>
      <w:r w:rsidRPr="00776E04">
        <w:rPr>
          <w:rFonts w:ascii="Georgia" w:hAnsi="Georgia" w:cs="Calibri"/>
          <w:bCs/>
        </w:rPr>
        <w:t>segala</w:t>
      </w:r>
      <w:proofErr w:type="spellEnd"/>
      <w:r w:rsidRPr="00776E04">
        <w:rPr>
          <w:rFonts w:ascii="Georgia" w:hAnsi="Georgia" w:cs="Calibri"/>
          <w:bCs/>
        </w:rPr>
        <w:t xml:space="preserve"> </w:t>
      </w:r>
      <w:proofErr w:type="spellStart"/>
      <w:r w:rsidRPr="00776E04">
        <w:rPr>
          <w:rFonts w:ascii="Georgia" w:hAnsi="Georgia" w:cs="Calibri"/>
          <w:bCs/>
        </w:rPr>
        <w:t>dosa</w:t>
      </w:r>
      <w:proofErr w:type="spellEnd"/>
      <w:r w:rsidRPr="00776E04">
        <w:rPr>
          <w:rFonts w:ascii="Georgia" w:hAnsi="Georgia" w:cs="Calibri"/>
          <w:bCs/>
        </w:rPr>
        <w:t xml:space="preserve"> dan </w:t>
      </w:r>
      <w:proofErr w:type="spellStart"/>
      <w:r w:rsidRPr="00776E04">
        <w:rPr>
          <w:rFonts w:ascii="Georgia" w:hAnsi="Georgia" w:cs="Calibri"/>
          <w:bCs/>
        </w:rPr>
        <w:t>pelanggaran</w:t>
      </w:r>
      <w:proofErr w:type="spellEnd"/>
      <w:r w:rsidRPr="00776E04">
        <w:rPr>
          <w:rFonts w:ascii="Georgia" w:hAnsi="Georgia" w:cs="Calibri"/>
          <w:bCs/>
        </w:rPr>
        <w:t xml:space="preserve"> kami. </w:t>
      </w:r>
      <w:r w:rsidRPr="00776E04">
        <w:rPr>
          <w:rFonts w:ascii="Georgia" w:hAnsi="Georgia" w:cs="Calibri"/>
          <w:bCs/>
          <w:lang w:val="de-DE"/>
        </w:rPr>
        <w:t>Perbaruilah kami dalam pengasihan-Mu… Demi Kristus Yesus Sang Penebus Dosa, kami mohon. Amin.</w:t>
      </w:r>
    </w:p>
    <w:p w14:paraId="26B963BB" w14:textId="77777777" w:rsidR="00AC17C0" w:rsidRDefault="00AC17C0" w:rsidP="00AC17C0">
      <w:pPr>
        <w:pStyle w:val="NoSpacing"/>
        <w:tabs>
          <w:tab w:val="left" w:pos="540"/>
          <w:tab w:val="left" w:pos="720"/>
        </w:tabs>
        <w:ind w:left="720" w:hanging="720"/>
        <w:rPr>
          <w:rFonts w:ascii="Georgia" w:hAnsi="Georgia" w:cs="Tahoma"/>
        </w:rPr>
      </w:pPr>
    </w:p>
    <w:p w14:paraId="3133CB29" w14:textId="77777777" w:rsidR="00AC17C0" w:rsidRPr="00161096" w:rsidRDefault="00AC17C0" w:rsidP="00A36F21">
      <w:pPr>
        <w:pStyle w:val="NoSpacing"/>
        <w:numPr>
          <w:ilvl w:val="0"/>
          <w:numId w:val="57"/>
        </w:numPr>
        <w:ind w:left="180" w:hanging="180"/>
        <w:jc w:val="both"/>
        <w:rPr>
          <w:rFonts w:ascii="Georgia" w:hAnsi="Georgia"/>
          <w:lang w:val="id-ID"/>
        </w:rPr>
      </w:pPr>
      <w:r w:rsidRPr="00161096">
        <w:rPr>
          <w:rFonts w:ascii="Georgia" w:hAnsi="Georgia" w:cs="Tahoma"/>
          <w:i/>
          <w:sz w:val="20"/>
          <w:szCs w:val="20"/>
          <w:lang w:val="id-ID"/>
        </w:rPr>
        <w:t xml:space="preserve">umat menyanyikan </w:t>
      </w:r>
      <w:proofErr w:type="spellStart"/>
      <w:r w:rsidRPr="00161096">
        <w:rPr>
          <w:rFonts w:ascii="Georgia" w:hAnsi="Georgia" w:cs="Tahoma"/>
          <w:i/>
          <w:sz w:val="20"/>
          <w:szCs w:val="20"/>
        </w:rPr>
        <w:t>Kidung</w:t>
      </w:r>
      <w:proofErr w:type="spellEnd"/>
      <w:r w:rsidRPr="00161096">
        <w:rPr>
          <w:rFonts w:ascii="Georgia" w:hAnsi="Georgia" w:cs="Tahoma"/>
          <w:i/>
          <w:sz w:val="20"/>
          <w:szCs w:val="20"/>
        </w:rPr>
        <w:t xml:space="preserve"> </w:t>
      </w:r>
      <w:proofErr w:type="spellStart"/>
      <w:r w:rsidRPr="00161096">
        <w:rPr>
          <w:rFonts w:ascii="Georgia" w:hAnsi="Georgia" w:cs="Tahoma"/>
          <w:i/>
          <w:sz w:val="20"/>
          <w:szCs w:val="20"/>
        </w:rPr>
        <w:t>Pujian</w:t>
      </w:r>
      <w:proofErr w:type="spellEnd"/>
      <w:r w:rsidRPr="00161096">
        <w:rPr>
          <w:rFonts w:ascii="Georgia" w:hAnsi="Georgia" w:cs="Tahoma"/>
          <w:i/>
          <w:sz w:val="20"/>
          <w:szCs w:val="20"/>
        </w:rPr>
        <w:t>/</w:t>
      </w:r>
      <w:proofErr w:type="spellStart"/>
      <w:r w:rsidRPr="00161096">
        <w:rPr>
          <w:rFonts w:ascii="Georgia" w:hAnsi="Georgia" w:cs="Tahoma"/>
          <w:i/>
          <w:sz w:val="20"/>
          <w:szCs w:val="20"/>
        </w:rPr>
        <w:t>Suplemen</w:t>
      </w:r>
      <w:proofErr w:type="spellEnd"/>
      <w:r w:rsidRPr="00161096">
        <w:rPr>
          <w:rFonts w:ascii="Georgia" w:hAnsi="Georgia" w:cs="Tahoma"/>
          <w:i/>
          <w:sz w:val="20"/>
          <w:szCs w:val="20"/>
        </w:rPr>
        <w:t xml:space="preserve"> 74:1-</w:t>
      </w:r>
      <w:r>
        <w:rPr>
          <w:rFonts w:ascii="Georgia" w:hAnsi="Georgia" w:cs="Tahoma"/>
          <w:i/>
          <w:sz w:val="20"/>
          <w:szCs w:val="20"/>
        </w:rPr>
        <w:t>3</w:t>
      </w:r>
    </w:p>
    <w:p w14:paraId="2B05AFA6" w14:textId="77777777" w:rsidR="00AC17C0" w:rsidRPr="00161096" w:rsidRDefault="00AC17C0" w:rsidP="00AC17C0">
      <w:pPr>
        <w:pStyle w:val="NoSpacing"/>
        <w:ind w:left="180"/>
        <w:rPr>
          <w:rFonts w:ascii="Georgia" w:hAnsi="Georgia"/>
          <w:lang w:val="id-ID"/>
        </w:rPr>
      </w:pPr>
    </w:p>
    <w:p w14:paraId="14303F49" w14:textId="77777777" w:rsidR="00AC17C0" w:rsidRPr="00C41CFB" w:rsidRDefault="00AC17C0" w:rsidP="00AC17C0">
      <w:pPr>
        <w:widowControl w:val="0"/>
        <w:ind w:left="360"/>
        <w:rPr>
          <w:rFonts w:ascii="Georgia" w:hAnsi="Georgia"/>
          <w:color w:val="000000" w:themeColor="text1"/>
          <w:sz w:val="22"/>
          <w:szCs w:val="22"/>
        </w:rPr>
      </w:pPr>
      <w:r>
        <w:rPr>
          <w:rFonts w:ascii="Georgia" w:hAnsi="Georgia" w:cs="Arial"/>
          <w:color w:val="000000" w:themeColor="text1"/>
          <w:sz w:val="22"/>
          <w:szCs w:val="22"/>
          <w:lang w:eastAsia="id-ID"/>
        </w:rPr>
        <w:t>YESUS KUSERAHKAN SEGALA HATIKU</w:t>
      </w:r>
    </w:p>
    <w:p w14:paraId="19F88E0B" w14:textId="77777777" w:rsidR="00AC17C0" w:rsidRDefault="00AC17C0" w:rsidP="00AC17C0">
      <w:pPr>
        <w:rPr>
          <w:rFonts w:ascii="Georgia" w:hAnsi="Georgia" w:cs="Calibri"/>
          <w:bCs/>
          <w:sz w:val="22"/>
          <w:szCs w:val="22"/>
        </w:rPr>
      </w:pPr>
    </w:p>
    <w:p w14:paraId="6F6DEA26" w14:textId="77777777" w:rsidR="00AC17C0" w:rsidRPr="00776E04" w:rsidRDefault="00AC17C0" w:rsidP="00AC17C0">
      <w:pPr>
        <w:tabs>
          <w:tab w:val="left" w:pos="360"/>
        </w:tabs>
        <w:ind w:left="720" w:hanging="360"/>
        <w:rPr>
          <w:rFonts w:ascii="Georgia" w:hAnsi="Georgia" w:cs="Calibri"/>
          <w:bCs/>
          <w:sz w:val="22"/>
          <w:szCs w:val="22"/>
        </w:rPr>
      </w:pPr>
      <w:r>
        <w:rPr>
          <w:rFonts w:ascii="Georgia" w:hAnsi="Georgia" w:cs="Calibri"/>
          <w:bCs/>
          <w:sz w:val="22"/>
          <w:szCs w:val="22"/>
        </w:rPr>
        <w:t>1.</w:t>
      </w:r>
      <w:r>
        <w:rPr>
          <w:rFonts w:ascii="Georgia" w:hAnsi="Georgia" w:cs="Calibri"/>
          <w:bCs/>
          <w:sz w:val="22"/>
          <w:szCs w:val="22"/>
        </w:rPr>
        <w:tab/>
      </w:r>
      <w:proofErr w:type="spellStart"/>
      <w:r w:rsidRPr="00776E04">
        <w:rPr>
          <w:rFonts w:ascii="Georgia" w:hAnsi="Georgia" w:cs="Calibri"/>
          <w:bCs/>
          <w:sz w:val="22"/>
          <w:szCs w:val="22"/>
        </w:rPr>
        <w:t>Dulu</w:t>
      </w:r>
      <w:proofErr w:type="spellEnd"/>
      <w:r w:rsidRPr="00776E04">
        <w:rPr>
          <w:rFonts w:ascii="Georgia" w:hAnsi="Georgia" w:cs="Calibri"/>
          <w:bCs/>
          <w:sz w:val="22"/>
          <w:szCs w:val="22"/>
        </w:rPr>
        <w:t xml:space="preserve"> </w:t>
      </w:r>
      <w:proofErr w:type="spellStart"/>
      <w:r w:rsidRPr="00776E04">
        <w:rPr>
          <w:rFonts w:ascii="Georgia" w:hAnsi="Georgia" w:cs="Calibri"/>
          <w:bCs/>
          <w:sz w:val="22"/>
          <w:szCs w:val="22"/>
        </w:rPr>
        <w:t>aku</w:t>
      </w:r>
      <w:proofErr w:type="spellEnd"/>
      <w:r w:rsidRPr="00776E04">
        <w:rPr>
          <w:rFonts w:ascii="Georgia" w:hAnsi="Georgia" w:cs="Calibri"/>
          <w:bCs/>
          <w:sz w:val="22"/>
          <w:szCs w:val="22"/>
        </w:rPr>
        <w:t xml:space="preserve"> </w:t>
      </w:r>
      <w:proofErr w:type="spellStart"/>
      <w:r w:rsidRPr="00776E04">
        <w:rPr>
          <w:rFonts w:ascii="Georgia" w:hAnsi="Georgia" w:cs="Calibri"/>
          <w:bCs/>
          <w:sz w:val="22"/>
          <w:szCs w:val="22"/>
        </w:rPr>
        <w:t>pergi</w:t>
      </w:r>
      <w:proofErr w:type="spellEnd"/>
      <w:r w:rsidRPr="00776E04">
        <w:rPr>
          <w:rFonts w:ascii="Georgia" w:hAnsi="Georgia" w:cs="Calibri"/>
          <w:bCs/>
          <w:sz w:val="22"/>
          <w:szCs w:val="22"/>
        </w:rPr>
        <w:t xml:space="preserve"> </w:t>
      </w:r>
      <w:proofErr w:type="spellStart"/>
      <w:r w:rsidRPr="00776E04">
        <w:rPr>
          <w:rFonts w:ascii="Georgia" w:hAnsi="Georgia" w:cs="Calibri"/>
          <w:bCs/>
          <w:sz w:val="22"/>
          <w:szCs w:val="22"/>
        </w:rPr>
        <w:t>kian</w:t>
      </w:r>
      <w:proofErr w:type="spellEnd"/>
      <w:r w:rsidRPr="00776E04">
        <w:rPr>
          <w:rFonts w:ascii="Georgia" w:hAnsi="Georgia" w:cs="Calibri"/>
          <w:bCs/>
          <w:sz w:val="22"/>
          <w:szCs w:val="22"/>
        </w:rPr>
        <w:t xml:space="preserve"> kemari</w:t>
      </w:r>
      <w:r>
        <w:rPr>
          <w:rFonts w:ascii="Georgia" w:hAnsi="Georgia" w:cs="Calibri"/>
          <w:bCs/>
          <w:sz w:val="22"/>
          <w:szCs w:val="22"/>
        </w:rPr>
        <w:t>.</w:t>
      </w:r>
    </w:p>
    <w:p w14:paraId="66BCAFCF" w14:textId="77777777" w:rsidR="00AC17C0" w:rsidRPr="00776E04" w:rsidRDefault="00AC17C0" w:rsidP="00AC17C0">
      <w:pPr>
        <w:tabs>
          <w:tab w:val="left" w:pos="360"/>
        </w:tabs>
        <w:ind w:left="720" w:hanging="360"/>
        <w:rPr>
          <w:rFonts w:ascii="Georgia" w:hAnsi="Georgia" w:cs="Calibri"/>
          <w:bCs/>
          <w:sz w:val="22"/>
          <w:szCs w:val="22"/>
          <w:lang w:val="de-DE"/>
        </w:rPr>
      </w:pPr>
      <w:r>
        <w:rPr>
          <w:rFonts w:ascii="Georgia" w:hAnsi="Georgia" w:cs="Calibri"/>
          <w:bCs/>
          <w:sz w:val="22"/>
          <w:szCs w:val="22"/>
          <w:lang w:val="de-DE"/>
        </w:rPr>
        <w:tab/>
      </w:r>
      <w:r w:rsidRPr="00776E04">
        <w:rPr>
          <w:rFonts w:ascii="Georgia" w:hAnsi="Georgia" w:cs="Calibri"/>
          <w:bCs/>
          <w:sz w:val="22"/>
          <w:szCs w:val="22"/>
          <w:lang w:val="de-DE"/>
        </w:rPr>
        <w:t>Dulu yang kupikir hidup sendiri</w:t>
      </w:r>
      <w:r>
        <w:rPr>
          <w:rFonts w:ascii="Georgia" w:hAnsi="Georgia" w:cs="Calibri"/>
          <w:bCs/>
          <w:sz w:val="22"/>
          <w:szCs w:val="22"/>
          <w:lang w:val="de-DE"/>
        </w:rPr>
        <w:t>.</w:t>
      </w:r>
    </w:p>
    <w:p w14:paraId="6FB189B7" w14:textId="77777777" w:rsidR="00AC17C0" w:rsidRPr="00776E04" w:rsidRDefault="00AC17C0" w:rsidP="00AC17C0">
      <w:pPr>
        <w:tabs>
          <w:tab w:val="left" w:pos="360"/>
        </w:tabs>
        <w:ind w:left="720" w:hanging="360"/>
        <w:rPr>
          <w:rFonts w:ascii="Georgia" w:hAnsi="Georgia" w:cs="Calibri"/>
          <w:bCs/>
          <w:sz w:val="22"/>
          <w:szCs w:val="22"/>
          <w:lang w:val="de-DE"/>
        </w:rPr>
      </w:pPr>
      <w:r>
        <w:rPr>
          <w:rFonts w:ascii="Georgia" w:hAnsi="Georgia" w:cs="Calibri"/>
          <w:bCs/>
          <w:sz w:val="22"/>
          <w:szCs w:val="22"/>
          <w:lang w:val="de-DE"/>
        </w:rPr>
        <w:tab/>
      </w:r>
      <w:r w:rsidRPr="00776E04">
        <w:rPr>
          <w:rFonts w:ascii="Georgia" w:hAnsi="Georgia" w:cs="Calibri"/>
          <w:bCs/>
          <w:sz w:val="22"/>
          <w:szCs w:val="22"/>
          <w:lang w:val="de-DE"/>
        </w:rPr>
        <w:t>Dulu jiwa mati, kini hiduplah</w:t>
      </w:r>
      <w:r>
        <w:rPr>
          <w:rFonts w:ascii="Georgia" w:hAnsi="Georgia" w:cs="Calibri"/>
          <w:bCs/>
          <w:sz w:val="22"/>
          <w:szCs w:val="22"/>
          <w:lang w:val="de-DE"/>
        </w:rPr>
        <w:t>.</w:t>
      </w:r>
    </w:p>
    <w:p w14:paraId="08FD1271" w14:textId="77777777" w:rsidR="00AC17C0" w:rsidRPr="00776E04" w:rsidRDefault="00AC17C0" w:rsidP="00AC17C0">
      <w:pPr>
        <w:tabs>
          <w:tab w:val="left" w:pos="360"/>
        </w:tabs>
        <w:ind w:left="720" w:hanging="360"/>
        <w:rPr>
          <w:rFonts w:ascii="Georgia" w:hAnsi="Georgia" w:cs="Calibri"/>
          <w:bCs/>
          <w:sz w:val="22"/>
          <w:szCs w:val="22"/>
          <w:lang w:val="de-DE"/>
        </w:rPr>
      </w:pPr>
      <w:r>
        <w:rPr>
          <w:rFonts w:ascii="Georgia" w:hAnsi="Georgia" w:cs="Calibri"/>
          <w:bCs/>
          <w:sz w:val="22"/>
          <w:szCs w:val="22"/>
          <w:lang w:val="de-DE"/>
        </w:rPr>
        <w:tab/>
      </w:r>
      <w:r w:rsidRPr="00776E04">
        <w:rPr>
          <w:rFonts w:ascii="Georgia" w:hAnsi="Georgia" w:cs="Calibri"/>
          <w:bCs/>
          <w:sz w:val="22"/>
          <w:szCs w:val="22"/>
          <w:lang w:val="de-DE"/>
        </w:rPr>
        <w:t>Dulu susah hati, kini senanglah.</w:t>
      </w:r>
    </w:p>
    <w:p w14:paraId="6FB92E52" w14:textId="77777777" w:rsidR="00AC17C0" w:rsidRDefault="00AC17C0" w:rsidP="00AC17C0">
      <w:pPr>
        <w:tabs>
          <w:tab w:val="left" w:pos="360"/>
        </w:tabs>
        <w:ind w:left="720" w:hanging="360"/>
        <w:rPr>
          <w:rFonts w:ascii="Georgia" w:hAnsi="Georgia" w:cs="Calibri"/>
          <w:bCs/>
          <w:sz w:val="22"/>
          <w:szCs w:val="22"/>
          <w:lang w:val="de-DE"/>
        </w:rPr>
      </w:pPr>
    </w:p>
    <w:p w14:paraId="2E33059D" w14:textId="77777777" w:rsidR="00AC17C0" w:rsidRPr="00374CFC" w:rsidRDefault="00AC17C0" w:rsidP="00AC17C0">
      <w:pPr>
        <w:tabs>
          <w:tab w:val="left" w:pos="360"/>
        </w:tabs>
        <w:ind w:left="720" w:hanging="360"/>
        <w:rPr>
          <w:rFonts w:ascii="Georgia" w:hAnsi="Georgia" w:cs="Calibri"/>
          <w:bCs/>
          <w:i/>
          <w:iCs/>
          <w:sz w:val="22"/>
          <w:szCs w:val="22"/>
          <w:lang w:val="de-DE"/>
        </w:rPr>
      </w:pPr>
      <w:r w:rsidRPr="00374CFC">
        <w:rPr>
          <w:rFonts w:ascii="Georgia" w:hAnsi="Georgia" w:cs="Calibri"/>
          <w:bCs/>
          <w:i/>
          <w:iCs/>
          <w:sz w:val="22"/>
          <w:szCs w:val="22"/>
          <w:lang w:val="de-DE"/>
        </w:rPr>
        <w:tab/>
        <w:t>Refrein:</w:t>
      </w:r>
    </w:p>
    <w:p w14:paraId="766B1B65" w14:textId="77777777" w:rsidR="00AC17C0" w:rsidRPr="00374CFC" w:rsidRDefault="00AC17C0" w:rsidP="00AC17C0">
      <w:pPr>
        <w:tabs>
          <w:tab w:val="left" w:pos="360"/>
        </w:tabs>
        <w:ind w:left="720" w:hanging="360"/>
        <w:rPr>
          <w:rFonts w:ascii="Georgia" w:hAnsi="Georgia" w:cs="Calibri"/>
          <w:bCs/>
          <w:i/>
          <w:iCs/>
          <w:sz w:val="22"/>
          <w:szCs w:val="22"/>
          <w:lang w:val="de-DE"/>
        </w:rPr>
      </w:pPr>
      <w:r w:rsidRPr="00374CFC">
        <w:rPr>
          <w:rFonts w:ascii="Georgia" w:hAnsi="Georgia" w:cs="Calibri"/>
          <w:bCs/>
          <w:i/>
          <w:iCs/>
          <w:sz w:val="22"/>
          <w:szCs w:val="22"/>
          <w:lang w:val="de-DE"/>
        </w:rPr>
        <w:tab/>
        <w:t>Yesus kuserahkan segala hatiku</w:t>
      </w:r>
    </w:p>
    <w:p w14:paraId="0606D6D9" w14:textId="77777777" w:rsidR="00AC17C0" w:rsidRPr="00374CFC" w:rsidRDefault="00AC17C0" w:rsidP="00AC17C0">
      <w:pPr>
        <w:tabs>
          <w:tab w:val="left" w:pos="360"/>
        </w:tabs>
        <w:ind w:left="720" w:hanging="360"/>
        <w:rPr>
          <w:rFonts w:ascii="Georgia" w:hAnsi="Georgia" w:cs="Calibri"/>
          <w:bCs/>
          <w:i/>
          <w:iCs/>
          <w:sz w:val="22"/>
          <w:szCs w:val="22"/>
        </w:rPr>
      </w:pPr>
      <w:r w:rsidRPr="00374CFC">
        <w:rPr>
          <w:rFonts w:ascii="Georgia" w:hAnsi="Georgia" w:cs="Calibri"/>
          <w:bCs/>
          <w:i/>
          <w:iCs/>
          <w:sz w:val="22"/>
          <w:szCs w:val="22"/>
        </w:rPr>
        <w:tab/>
      </w:r>
      <w:r>
        <w:rPr>
          <w:rFonts w:ascii="Georgia" w:hAnsi="Georgia" w:cs="Calibri"/>
          <w:bCs/>
          <w:i/>
          <w:iCs/>
          <w:sz w:val="22"/>
          <w:szCs w:val="22"/>
        </w:rPr>
        <w:t>d</w:t>
      </w:r>
      <w:r w:rsidRPr="00374CFC">
        <w:rPr>
          <w:rFonts w:ascii="Georgia" w:hAnsi="Georgia" w:cs="Calibri"/>
          <w:bCs/>
          <w:i/>
          <w:iCs/>
          <w:sz w:val="22"/>
          <w:szCs w:val="22"/>
        </w:rPr>
        <w:t xml:space="preserve">an </w:t>
      </w:r>
      <w:proofErr w:type="spellStart"/>
      <w:r w:rsidRPr="00374CFC">
        <w:rPr>
          <w:rFonts w:ascii="Georgia" w:hAnsi="Georgia" w:cs="Calibri"/>
          <w:bCs/>
          <w:i/>
          <w:iCs/>
          <w:sz w:val="22"/>
          <w:szCs w:val="22"/>
        </w:rPr>
        <w:t>seg</w:t>
      </w:r>
      <w:r>
        <w:rPr>
          <w:rFonts w:ascii="Georgia" w:hAnsi="Georgia" w:cs="Calibri"/>
          <w:bCs/>
          <w:i/>
          <w:iCs/>
          <w:sz w:val="22"/>
          <w:szCs w:val="22"/>
        </w:rPr>
        <w:t>’</w:t>
      </w:r>
      <w:r w:rsidRPr="00374CFC">
        <w:rPr>
          <w:rFonts w:ascii="Georgia" w:hAnsi="Georgia" w:cs="Calibri"/>
          <w:bCs/>
          <w:i/>
          <w:iCs/>
          <w:sz w:val="22"/>
          <w:szCs w:val="22"/>
        </w:rPr>
        <w:t>nap</w:t>
      </w:r>
      <w:proofErr w:type="spellEnd"/>
      <w:r w:rsidRPr="00374CFC">
        <w:rPr>
          <w:rFonts w:ascii="Georgia" w:hAnsi="Georgia" w:cs="Calibri"/>
          <w:bCs/>
          <w:i/>
          <w:iCs/>
          <w:sz w:val="22"/>
          <w:szCs w:val="22"/>
        </w:rPr>
        <w:t xml:space="preserve"> </w:t>
      </w:r>
      <w:proofErr w:type="spellStart"/>
      <w:r w:rsidRPr="00374CFC">
        <w:rPr>
          <w:rFonts w:ascii="Georgia" w:hAnsi="Georgia" w:cs="Calibri"/>
          <w:bCs/>
          <w:i/>
          <w:iCs/>
          <w:sz w:val="22"/>
          <w:szCs w:val="22"/>
        </w:rPr>
        <w:t>hidupku</w:t>
      </w:r>
      <w:proofErr w:type="spellEnd"/>
      <w:r w:rsidRPr="00374CFC">
        <w:rPr>
          <w:rFonts w:ascii="Georgia" w:hAnsi="Georgia" w:cs="Calibri"/>
          <w:bCs/>
          <w:i/>
          <w:iCs/>
          <w:sz w:val="22"/>
          <w:szCs w:val="22"/>
        </w:rPr>
        <w:t xml:space="preserve"> pada </w:t>
      </w:r>
      <w:proofErr w:type="spellStart"/>
      <w:r w:rsidRPr="00374CFC">
        <w:rPr>
          <w:rFonts w:ascii="Georgia" w:hAnsi="Georgia" w:cs="Calibri"/>
          <w:bCs/>
          <w:i/>
          <w:iCs/>
          <w:sz w:val="22"/>
          <w:szCs w:val="22"/>
        </w:rPr>
        <w:t>tangan</w:t>
      </w:r>
      <w:proofErr w:type="spellEnd"/>
      <w:r w:rsidRPr="00374CFC">
        <w:rPr>
          <w:rFonts w:ascii="Georgia" w:hAnsi="Georgia" w:cs="Calibri"/>
          <w:bCs/>
          <w:i/>
          <w:iCs/>
          <w:sz w:val="22"/>
          <w:szCs w:val="22"/>
        </w:rPr>
        <w:t>-Mu</w:t>
      </w:r>
    </w:p>
    <w:p w14:paraId="4F6CFEB3" w14:textId="77777777" w:rsidR="00AC17C0" w:rsidRPr="00776E04" w:rsidRDefault="00AC17C0" w:rsidP="00AC17C0">
      <w:pPr>
        <w:tabs>
          <w:tab w:val="left" w:pos="360"/>
        </w:tabs>
        <w:ind w:left="720" w:hanging="360"/>
        <w:rPr>
          <w:rFonts w:ascii="Georgia" w:hAnsi="Georgia" w:cs="Calibri"/>
          <w:bCs/>
          <w:sz w:val="22"/>
          <w:szCs w:val="22"/>
        </w:rPr>
      </w:pPr>
    </w:p>
    <w:p w14:paraId="2373F7E3" w14:textId="77777777" w:rsidR="00AC17C0" w:rsidRPr="00776E04" w:rsidRDefault="00AC17C0" w:rsidP="00AC17C0">
      <w:pPr>
        <w:tabs>
          <w:tab w:val="left" w:pos="360"/>
        </w:tabs>
        <w:ind w:left="720" w:hanging="360"/>
        <w:rPr>
          <w:rFonts w:ascii="Georgia" w:hAnsi="Georgia" w:cs="Calibri"/>
          <w:bCs/>
          <w:sz w:val="22"/>
          <w:szCs w:val="22"/>
        </w:rPr>
      </w:pPr>
      <w:r>
        <w:rPr>
          <w:rFonts w:ascii="Georgia" w:hAnsi="Georgia" w:cs="Calibri"/>
          <w:bCs/>
          <w:sz w:val="22"/>
          <w:szCs w:val="22"/>
        </w:rPr>
        <w:t>2.</w:t>
      </w:r>
      <w:r>
        <w:rPr>
          <w:rFonts w:ascii="Georgia" w:hAnsi="Georgia" w:cs="Calibri"/>
          <w:bCs/>
          <w:sz w:val="22"/>
          <w:szCs w:val="22"/>
        </w:rPr>
        <w:tab/>
      </w:r>
      <w:proofErr w:type="spellStart"/>
      <w:r w:rsidRPr="00776E04">
        <w:rPr>
          <w:rFonts w:ascii="Georgia" w:hAnsi="Georgia" w:cs="Calibri"/>
          <w:bCs/>
          <w:sz w:val="22"/>
          <w:szCs w:val="22"/>
        </w:rPr>
        <w:t>Dulu</w:t>
      </w:r>
      <w:proofErr w:type="spellEnd"/>
      <w:r w:rsidRPr="00776E04">
        <w:rPr>
          <w:rFonts w:ascii="Georgia" w:hAnsi="Georgia" w:cs="Calibri"/>
          <w:bCs/>
          <w:sz w:val="22"/>
          <w:szCs w:val="22"/>
        </w:rPr>
        <w:t xml:space="preserve"> </w:t>
      </w:r>
      <w:proofErr w:type="spellStart"/>
      <w:r w:rsidRPr="00776E04">
        <w:rPr>
          <w:rFonts w:ascii="Georgia" w:hAnsi="Georgia" w:cs="Calibri"/>
          <w:bCs/>
          <w:sz w:val="22"/>
          <w:szCs w:val="22"/>
        </w:rPr>
        <w:t>mengabaikan</w:t>
      </w:r>
      <w:proofErr w:type="spellEnd"/>
      <w:r w:rsidRPr="00776E04">
        <w:rPr>
          <w:rFonts w:ascii="Georgia" w:hAnsi="Georgia" w:cs="Calibri"/>
          <w:bCs/>
          <w:sz w:val="22"/>
          <w:szCs w:val="22"/>
        </w:rPr>
        <w:t xml:space="preserve">, </w:t>
      </w:r>
      <w:proofErr w:type="spellStart"/>
      <w:r w:rsidRPr="00776E04">
        <w:rPr>
          <w:rFonts w:ascii="Georgia" w:hAnsi="Georgia" w:cs="Calibri"/>
          <w:bCs/>
          <w:sz w:val="22"/>
          <w:szCs w:val="22"/>
        </w:rPr>
        <w:t>kini</w:t>
      </w:r>
      <w:proofErr w:type="spellEnd"/>
      <w:r w:rsidRPr="00776E04">
        <w:rPr>
          <w:rFonts w:ascii="Georgia" w:hAnsi="Georgia" w:cs="Calibri"/>
          <w:bCs/>
          <w:sz w:val="22"/>
          <w:szCs w:val="22"/>
        </w:rPr>
        <w:t xml:space="preserve"> </w:t>
      </w:r>
      <w:proofErr w:type="spellStart"/>
      <w:r w:rsidRPr="00776E04">
        <w:rPr>
          <w:rFonts w:ascii="Georgia" w:hAnsi="Georgia" w:cs="Calibri"/>
          <w:bCs/>
          <w:sz w:val="22"/>
          <w:szCs w:val="22"/>
        </w:rPr>
        <w:t>memuji</w:t>
      </w:r>
      <w:proofErr w:type="spellEnd"/>
      <w:r>
        <w:rPr>
          <w:rFonts w:ascii="Georgia" w:hAnsi="Georgia" w:cs="Calibri"/>
          <w:bCs/>
          <w:sz w:val="22"/>
          <w:szCs w:val="22"/>
        </w:rPr>
        <w:t>.</w:t>
      </w:r>
    </w:p>
    <w:p w14:paraId="32F997A8" w14:textId="77777777" w:rsidR="00AC17C0" w:rsidRPr="00776E04" w:rsidRDefault="00AC17C0" w:rsidP="00AC17C0">
      <w:pPr>
        <w:tabs>
          <w:tab w:val="left" w:pos="360"/>
        </w:tabs>
        <w:ind w:left="720" w:hanging="360"/>
        <w:rPr>
          <w:rFonts w:ascii="Georgia" w:hAnsi="Georgia" w:cs="Calibri"/>
          <w:bCs/>
          <w:sz w:val="22"/>
          <w:szCs w:val="22"/>
        </w:rPr>
      </w:pPr>
      <w:r>
        <w:rPr>
          <w:rFonts w:ascii="Georgia" w:hAnsi="Georgia" w:cs="Calibri"/>
          <w:bCs/>
          <w:sz w:val="22"/>
          <w:szCs w:val="22"/>
        </w:rPr>
        <w:tab/>
      </w:r>
      <w:proofErr w:type="spellStart"/>
      <w:r w:rsidRPr="00776E04">
        <w:rPr>
          <w:rFonts w:ascii="Georgia" w:hAnsi="Georgia" w:cs="Calibri"/>
          <w:bCs/>
          <w:sz w:val="22"/>
          <w:szCs w:val="22"/>
        </w:rPr>
        <w:t>Dulu</w:t>
      </w:r>
      <w:proofErr w:type="spellEnd"/>
      <w:r w:rsidRPr="00776E04">
        <w:rPr>
          <w:rFonts w:ascii="Georgia" w:hAnsi="Georgia" w:cs="Calibri"/>
          <w:bCs/>
          <w:sz w:val="22"/>
          <w:szCs w:val="22"/>
        </w:rPr>
        <w:t xml:space="preserve"> </w:t>
      </w:r>
      <w:proofErr w:type="spellStart"/>
      <w:r w:rsidRPr="00776E04">
        <w:rPr>
          <w:rFonts w:ascii="Georgia" w:hAnsi="Georgia" w:cs="Calibri"/>
          <w:bCs/>
          <w:sz w:val="22"/>
          <w:szCs w:val="22"/>
        </w:rPr>
        <w:t>cari</w:t>
      </w:r>
      <w:proofErr w:type="spellEnd"/>
      <w:r w:rsidRPr="00776E04">
        <w:rPr>
          <w:rFonts w:ascii="Georgia" w:hAnsi="Georgia" w:cs="Calibri"/>
          <w:bCs/>
          <w:sz w:val="22"/>
          <w:szCs w:val="22"/>
        </w:rPr>
        <w:t xml:space="preserve"> dunia, </w:t>
      </w:r>
      <w:proofErr w:type="spellStart"/>
      <w:r w:rsidRPr="00776E04">
        <w:rPr>
          <w:rFonts w:ascii="Georgia" w:hAnsi="Georgia" w:cs="Calibri"/>
          <w:bCs/>
          <w:sz w:val="22"/>
          <w:szCs w:val="22"/>
        </w:rPr>
        <w:t>kini</w:t>
      </w:r>
      <w:proofErr w:type="spellEnd"/>
      <w:r w:rsidRPr="00776E04">
        <w:rPr>
          <w:rFonts w:ascii="Georgia" w:hAnsi="Georgia" w:cs="Calibri"/>
          <w:bCs/>
          <w:sz w:val="22"/>
          <w:szCs w:val="22"/>
        </w:rPr>
        <w:t xml:space="preserve"> </w:t>
      </w:r>
      <w:proofErr w:type="spellStart"/>
      <w:r w:rsidRPr="00776E04">
        <w:rPr>
          <w:rFonts w:ascii="Georgia" w:hAnsi="Georgia" w:cs="Calibri"/>
          <w:bCs/>
          <w:sz w:val="22"/>
          <w:szCs w:val="22"/>
        </w:rPr>
        <w:t>rohani</w:t>
      </w:r>
      <w:proofErr w:type="spellEnd"/>
      <w:r>
        <w:rPr>
          <w:rFonts w:ascii="Georgia" w:hAnsi="Georgia" w:cs="Calibri"/>
          <w:bCs/>
          <w:sz w:val="22"/>
          <w:szCs w:val="22"/>
        </w:rPr>
        <w:t>.</w:t>
      </w:r>
    </w:p>
    <w:p w14:paraId="2C3BD9DB" w14:textId="77777777" w:rsidR="00AC17C0" w:rsidRPr="00776E04" w:rsidRDefault="00AC17C0" w:rsidP="00AC17C0">
      <w:pPr>
        <w:tabs>
          <w:tab w:val="left" w:pos="360"/>
        </w:tabs>
        <w:ind w:left="720" w:hanging="360"/>
        <w:rPr>
          <w:rFonts w:ascii="Georgia" w:hAnsi="Georgia" w:cs="Calibri"/>
          <w:bCs/>
          <w:sz w:val="22"/>
          <w:szCs w:val="22"/>
          <w:lang w:val="de-DE"/>
        </w:rPr>
      </w:pPr>
      <w:r>
        <w:rPr>
          <w:rFonts w:ascii="Georgia" w:hAnsi="Georgia" w:cs="Calibri"/>
          <w:bCs/>
          <w:sz w:val="22"/>
          <w:szCs w:val="22"/>
          <w:lang w:val="de-DE"/>
        </w:rPr>
        <w:tab/>
      </w:r>
      <w:r w:rsidRPr="00776E04">
        <w:rPr>
          <w:rFonts w:ascii="Georgia" w:hAnsi="Georgia" w:cs="Calibri"/>
          <w:bCs/>
          <w:sz w:val="22"/>
          <w:szCs w:val="22"/>
          <w:lang w:val="de-DE"/>
        </w:rPr>
        <w:t>Dulu ikut setan, kini Yesuslah</w:t>
      </w:r>
      <w:r>
        <w:rPr>
          <w:rFonts w:ascii="Georgia" w:hAnsi="Georgia" w:cs="Calibri"/>
          <w:bCs/>
          <w:sz w:val="22"/>
          <w:szCs w:val="22"/>
          <w:lang w:val="de-DE"/>
        </w:rPr>
        <w:t>.</w:t>
      </w:r>
    </w:p>
    <w:p w14:paraId="0F216786" w14:textId="77777777" w:rsidR="00AC17C0" w:rsidRPr="00776E04" w:rsidRDefault="00AC17C0" w:rsidP="00AC17C0">
      <w:pPr>
        <w:tabs>
          <w:tab w:val="left" w:pos="360"/>
        </w:tabs>
        <w:ind w:left="720" w:hanging="360"/>
        <w:rPr>
          <w:rFonts w:ascii="Georgia" w:hAnsi="Georgia" w:cs="Calibri"/>
          <w:bCs/>
          <w:sz w:val="22"/>
          <w:szCs w:val="22"/>
          <w:lang w:val="de-DE"/>
        </w:rPr>
      </w:pPr>
      <w:r>
        <w:rPr>
          <w:rFonts w:ascii="Georgia" w:hAnsi="Georgia" w:cs="Calibri"/>
          <w:bCs/>
          <w:sz w:val="22"/>
          <w:szCs w:val="22"/>
          <w:lang w:val="de-DE"/>
        </w:rPr>
        <w:tab/>
      </w:r>
      <w:r w:rsidRPr="00776E04">
        <w:rPr>
          <w:rFonts w:ascii="Georgia" w:hAnsi="Georgia" w:cs="Calibri"/>
          <w:bCs/>
          <w:sz w:val="22"/>
          <w:szCs w:val="22"/>
          <w:lang w:val="de-DE"/>
        </w:rPr>
        <w:t>Dulu ku tertawan, kini bebaslah.</w:t>
      </w:r>
    </w:p>
    <w:p w14:paraId="0F8D45AA" w14:textId="77777777" w:rsidR="00AC17C0" w:rsidRPr="00776E04" w:rsidRDefault="00AC17C0" w:rsidP="00AC17C0">
      <w:pPr>
        <w:tabs>
          <w:tab w:val="left" w:pos="360"/>
        </w:tabs>
        <w:ind w:left="720" w:hanging="360"/>
        <w:rPr>
          <w:rFonts w:ascii="Georgia" w:hAnsi="Georgia" w:cs="Calibri"/>
          <w:bCs/>
          <w:sz w:val="22"/>
          <w:szCs w:val="22"/>
          <w:lang w:val="de-DE"/>
        </w:rPr>
      </w:pPr>
    </w:p>
    <w:p w14:paraId="39B65743" w14:textId="77777777" w:rsidR="00AC17C0" w:rsidRPr="00776E04" w:rsidRDefault="00AC17C0" w:rsidP="00AC17C0">
      <w:pPr>
        <w:tabs>
          <w:tab w:val="left" w:pos="360"/>
        </w:tabs>
        <w:ind w:left="720" w:hanging="360"/>
        <w:rPr>
          <w:rFonts w:ascii="Georgia" w:hAnsi="Georgia" w:cs="Calibri"/>
          <w:bCs/>
          <w:sz w:val="22"/>
          <w:szCs w:val="22"/>
          <w:lang w:val="de-DE"/>
        </w:rPr>
      </w:pPr>
      <w:r>
        <w:rPr>
          <w:rFonts w:ascii="Georgia" w:hAnsi="Georgia" w:cs="Calibri"/>
          <w:bCs/>
          <w:sz w:val="22"/>
          <w:szCs w:val="22"/>
          <w:lang w:val="de-DE"/>
        </w:rPr>
        <w:t>3.</w:t>
      </w:r>
      <w:r>
        <w:rPr>
          <w:rFonts w:ascii="Georgia" w:hAnsi="Georgia" w:cs="Calibri"/>
          <w:bCs/>
          <w:sz w:val="22"/>
          <w:szCs w:val="22"/>
          <w:lang w:val="de-DE"/>
        </w:rPr>
        <w:tab/>
      </w:r>
      <w:r w:rsidRPr="00776E04">
        <w:rPr>
          <w:rFonts w:ascii="Georgia" w:hAnsi="Georgia" w:cs="Calibri"/>
          <w:bCs/>
          <w:sz w:val="22"/>
          <w:szCs w:val="22"/>
          <w:lang w:val="de-DE"/>
        </w:rPr>
        <w:t>Dulu ku tak acuh, kini tersentuh</w:t>
      </w:r>
      <w:r>
        <w:rPr>
          <w:rFonts w:ascii="Georgia" w:hAnsi="Georgia" w:cs="Calibri"/>
          <w:bCs/>
          <w:sz w:val="22"/>
          <w:szCs w:val="22"/>
          <w:lang w:val="de-DE"/>
        </w:rPr>
        <w:t>.</w:t>
      </w:r>
    </w:p>
    <w:p w14:paraId="233E6A47" w14:textId="77777777" w:rsidR="00AC17C0" w:rsidRPr="00776E04" w:rsidRDefault="00AC17C0" w:rsidP="00AC17C0">
      <w:pPr>
        <w:tabs>
          <w:tab w:val="left" w:pos="360"/>
        </w:tabs>
        <w:ind w:left="720" w:hanging="360"/>
        <w:rPr>
          <w:rFonts w:ascii="Georgia" w:hAnsi="Georgia" w:cs="Calibri"/>
          <w:bCs/>
          <w:sz w:val="22"/>
          <w:szCs w:val="22"/>
        </w:rPr>
      </w:pPr>
      <w:r>
        <w:rPr>
          <w:rFonts w:ascii="Georgia" w:hAnsi="Georgia" w:cs="Calibri"/>
          <w:bCs/>
          <w:sz w:val="22"/>
          <w:szCs w:val="22"/>
        </w:rPr>
        <w:tab/>
      </w:r>
      <w:proofErr w:type="spellStart"/>
      <w:r w:rsidRPr="00776E04">
        <w:rPr>
          <w:rFonts w:ascii="Georgia" w:hAnsi="Georgia" w:cs="Calibri"/>
          <w:bCs/>
          <w:sz w:val="22"/>
          <w:szCs w:val="22"/>
        </w:rPr>
        <w:t>Dulu</w:t>
      </w:r>
      <w:proofErr w:type="spellEnd"/>
      <w:r w:rsidRPr="00776E04">
        <w:rPr>
          <w:rFonts w:ascii="Georgia" w:hAnsi="Georgia" w:cs="Calibri"/>
          <w:bCs/>
          <w:sz w:val="22"/>
          <w:szCs w:val="22"/>
        </w:rPr>
        <w:t xml:space="preserve"> </w:t>
      </w:r>
      <w:proofErr w:type="spellStart"/>
      <w:r w:rsidRPr="00776E04">
        <w:rPr>
          <w:rFonts w:ascii="Georgia" w:hAnsi="Georgia" w:cs="Calibri"/>
          <w:bCs/>
          <w:sz w:val="22"/>
          <w:szCs w:val="22"/>
        </w:rPr>
        <w:t>cari</w:t>
      </w:r>
      <w:proofErr w:type="spellEnd"/>
      <w:r w:rsidRPr="00776E04">
        <w:rPr>
          <w:rFonts w:ascii="Georgia" w:hAnsi="Georgia" w:cs="Calibri"/>
          <w:bCs/>
          <w:sz w:val="22"/>
          <w:szCs w:val="22"/>
        </w:rPr>
        <w:t xml:space="preserve"> </w:t>
      </w:r>
      <w:proofErr w:type="spellStart"/>
      <w:r w:rsidRPr="00776E04">
        <w:rPr>
          <w:rFonts w:ascii="Georgia" w:hAnsi="Georgia" w:cs="Calibri"/>
          <w:bCs/>
          <w:sz w:val="22"/>
          <w:szCs w:val="22"/>
        </w:rPr>
        <w:t>hormat</w:t>
      </w:r>
      <w:proofErr w:type="spellEnd"/>
      <w:r w:rsidRPr="00776E04">
        <w:rPr>
          <w:rFonts w:ascii="Georgia" w:hAnsi="Georgia" w:cs="Calibri"/>
          <w:bCs/>
          <w:sz w:val="22"/>
          <w:szCs w:val="22"/>
        </w:rPr>
        <w:t xml:space="preserve">, </w:t>
      </w:r>
      <w:proofErr w:type="spellStart"/>
      <w:r w:rsidRPr="00776E04">
        <w:rPr>
          <w:rFonts w:ascii="Georgia" w:hAnsi="Georgia" w:cs="Calibri"/>
          <w:bCs/>
          <w:sz w:val="22"/>
          <w:szCs w:val="22"/>
        </w:rPr>
        <w:t>kini</w:t>
      </w:r>
      <w:proofErr w:type="spellEnd"/>
      <w:r w:rsidRPr="00776E04">
        <w:rPr>
          <w:rFonts w:ascii="Georgia" w:hAnsi="Georgia" w:cs="Calibri"/>
          <w:bCs/>
          <w:sz w:val="22"/>
          <w:szCs w:val="22"/>
        </w:rPr>
        <w:t xml:space="preserve"> </w:t>
      </w:r>
      <w:proofErr w:type="spellStart"/>
      <w:r w:rsidRPr="00776E04">
        <w:rPr>
          <w:rFonts w:ascii="Georgia" w:hAnsi="Georgia" w:cs="Calibri"/>
          <w:bCs/>
          <w:sz w:val="22"/>
          <w:szCs w:val="22"/>
        </w:rPr>
        <w:t>selamat</w:t>
      </w:r>
      <w:proofErr w:type="spellEnd"/>
      <w:r>
        <w:rPr>
          <w:rFonts w:ascii="Georgia" w:hAnsi="Georgia" w:cs="Calibri"/>
          <w:bCs/>
          <w:sz w:val="22"/>
          <w:szCs w:val="22"/>
        </w:rPr>
        <w:t>.</w:t>
      </w:r>
    </w:p>
    <w:p w14:paraId="2C7FDD77" w14:textId="77777777" w:rsidR="00AC17C0" w:rsidRPr="00776E04" w:rsidRDefault="00AC17C0" w:rsidP="00AC17C0">
      <w:pPr>
        <w:tabs>
          <w:tab w:val="left" w:pos="360"/>
        </w:tabs>
        <w:ind w:left="720" w:hanging="360"/>
        <w:rPr>
          <w:rFonts w:ascii="Georgia" w:hAnsi="Georgia" w:cs="Calibri"/>
          <w:bCs/>
          <w:sz w:val="22"/>
          <w:szCs w:val="22"/>
          <w:lang w:val="de-DE"/>
        </w:rPr>
      </w:pPr>
      <w:r>
        <w:rPr>
          <w:rFonts w:ascii="Georgia" w:hAnsi="Georgia" w:cs="Calibri"/>
          <w:bCs/>
          <w:sz w:val="22"/>
          <w:szCs w:val="22"/>
          <w:lang w:val="de-DE"/>
        </w:rPr>
        <w:tab/>
      </w:r>
      <w:r w:rsidRPr="00776E04">
        <w:rPr>
          <w:rFonts w:ascii="Georgia" w:hAnsi="Georgia" w:cs="Calibri"/>
          <w:bCs/>
          <w:sz w:val="22"/>
          <w:szCs w:val="22"/>
          <w:lang w:val="de-DE"/>
        </w:rPr>
        <w:t>Dulu sangkal Tuhan, kini terkesan</w:t>
      </w:r>
      <w:r>
        <w:rPr>
          <w:rFonts w:ascii="Georgia" w:hAnsi="Georgia" w:cs="Calibri"/>
          <w:bCs/>
          <w:sz w:val="22"/>
          <w:szCs w:val="22"/>
          <w:lang w:val="de-DE"/>
        </w:rPr>
        <w:t>.</w:t>
      </w:r>
    </w:p>
    <w:p w14:paraId="405FF67F" w14:textId="77777777" w:rsidR="00AC17C0" w:rsidRPr="00776E04" w:rsidRDefault="00AC17C0" w:rsidP="00AC17C0">
      <w:pPr>
        <w:tabs>
          <w:tab w:val="left" w:pos="360"/>
        </w:tabs>
        <w:ind w:left="720" w:hanging="360"/>
        <w:rPr>
          <w:rFonts w:ascii="Georgia" w:hAnsi="Georgia" w:cs="Calibri"/>
          <w:bCs/>
          <w:sz w:val="22"/>
          <w:szCs w:val="22"/>
          <w:lang w:val="de-DE"/>
        </w:rPr>
      </w:pPr>
      <w:r>
        <w:rPr>
          <w:rFonts w:ascii="Georgia" w:hAnsi="Georgia" w:cs="Calibri"/>
          <w:bCs/>
          <w:sz w:val="22"/>
          <w:szCs w:val="22"/>
          <w:lang w:val="de-DE"/>
        </w:rPr>
        <w:tab/>
      </w:r>
      <w:r w:rsidRPr="00776E04">
        <w:rPr>
          <w:rFonts w:ascii="Georgia" w:hAnsi="Georgia" w:cs="Calibri"/>
          <w:bCs/>
          <w:sz w:val="22"/>
          <w:szCs w:val="22"/>
          <w:lang w:val="de-DE"/>
        </w:rPr>
        <w:t>Dulu cari harta, kini bahagia.</w:t>
      </w:r>
    </w:p>
    <w:p w14:paraId="3C803EED" w14:textId="77777777" w:rsidR="00AC17C0" w:rsidRPr="00AE1E5A" w:rsidRDefault="00AC17C0" w:rsidP="00AC17C0">
      <w:pPr>
        <w:pStyle w:val="NoSpacing"/>
        <w:ind w:left="540"/>
        <w:rPr>
          <w:rFonts w:ascii="Georgia" w:hAnsi="Georgia"/>
        </w:rPr>
      </w:pPr>
    </w:p>
    <w:p w14:paraId="1EFAED4E" w14:textId="77777777" w:rsidR="00AC17C0" w:rsidRPr="00995231" w:rsidRDefault="00AC17C0" w:rsidP="00A36F21">
      <w:pPr>
        <w:pStyle w:val="NoSpacing"/>
        <w:numPr>
          <w:ilvl w:val="0"/>
          <w:numId w:val="55"/>
        </w:numPr>
        <w:ind w:left="180" w:hanging="180"/>
        <w:jc w:val="both"/>
        <w:rPr>
          <w:rFonts w:ascii="Georgia" w:hAnsi="Georgia"/>
          <w:lang w:val="id-ID"/>
        </w:rPr>
      </w:pPr>
      <w:r w:rsidRPr="00995231">
        <w:rPr>
          <w:rFonts w:ascii="Georgia" w:hAnsi="Georgia"/>
          <w:i/>
          <w:lang w:val="id-ID"/>
        </w:rPr>
        <w:t xml:space="preserve">umat berdiri </w:t>
      </w:r>
    </w:p>
    <w:p w14:paraId="1B6E8FB2" w14:textId="77777777" w:rsidR="00AC17C0" w:rsidRDefault="00AC17C0" w:rsidP="00AC17C0">
      <w:pPr>
        <w:pStyle w:val="NoSpacing"/>
        <w:rPr>
          <w:rFonts w:ascii="Georgia" w:hAnsi="Georgia"/>
          <w:lang w:val="id-ID"/>
        </w:rPr>
      </w:pPr>
    </w:p>
    <w:p w14:paraId="7B8B68A4" w14:textId="77777777" w:rsidR="00AC17C0" w:rsidRPr="00995231" w:rsidRDefault="00AC17C0" w:rsidP="00AC17C0">
      <w:pPr>
        <w:pStyle w:val="NoSpacing"/>
        <w:rPr>
          <w:rFonts w:ascii="Georgia" w:hAnsi="Georgia"/>
          <w:lang w:val="id-ID"/>
        </w:rPr>
      </w:pPr>
    </w:p>
    <w:p w14:paraId="2E3A58A3" w14:textId="77777777" w:rsidR="00AC17C0" w:rsidRPr="00995231" w:rsidRDefault="00AC17C0" w:rsidP="00AC17C0">
      <w:pPr>
        <w:pStyle w:val="NoSpacing"/>
        <w:rPr>
          <w:rFonts w:ascii="Georgia" w:hAnsi="Georgia"/>
          <w:b/>
          <w:lang w:val="id-ID"/>
        </w:rPr>
      </w:pPr>
      <w:r w:rsidRPr="00995231">
        <w:rPr>
          <w:rFonts w:ascii="Georgia" w:hAnsi="Georgia"/>
          <w:b/>
          <w:lang w:val="id-ID"/>
        </w:rPr>
        <w:lastRenderedPageBreak/>
        <w:t>BERITA ANUGERAH</w:t>
      </w:r>
    </w:p>
    <w:p w14:paraId="0F671ED7" w14:textId="77777777" w:rsidR="00AC17C0" w:rsidRPr="00374CFC" w:rsidRDefault="00AC17C0" w:rsidP="00AC17C0">
      <w:pPr>
        <w:tabs>
          <w:tab w:val="left" w:pos="540"/>
        </w:tabs>
        <w:ind w:left="720" w:hanging="720"/>
        <w:jc w:val="both"/>
        <w:rPr>
          <w:rFonts w:ascii="Georgia" w:eastAsiaTheme="minorHAnsi" w:hAnsi="Georgia" w:cs="Arial"/>
          <w:sz w:val="22"/>
          <w:szCs w:val="22"/>
          <w:lang w:bidi="he-IL"/>
        </w:rPr>
      </w:pPr>
      <w:r w:rsidRPr="00995231">
        <w:rPr>
          <w:rFonts w:ascii="Georgia" w:hAnsi="Georgia"/>
          <w:lang w:val="id-ID"/>
        </w:rPr>
        <w:t>P</w:t>
      </w:r>
      <w:r>
        <w:rPr>
          <w:rFonts w:ascii="Georgia" w:hAnsi="Georgia"/>
        </w:rPr>
        <w:t>F</w:t>
      </w:r>
      <w:r w:rsidRPr="00995231">
        <w:rPr>
          <w:rFonts w:ascii="Georgia" w:hAnsi="Georgia"/>
          <w:lang w:val="id-ID"/>
        </w:rPr>
        <w:tab/>
        <w:t>:</w:t>
      </w:r>
      <w:r w:rsidRPr="00995231">
        <w:rPr>
          <w:rFonts w:ascii="Georgia" w:hAnsi="Georgia"/>
          <w:lang w:val="id-ID"/>
        </w:rPr>
        <w:tab/>
      </w:r>
      <w:proofErr w:type="spellStart"/>
      <w:r w:rsidRPr="00776E04">
        <w:rPr>
          <w:rFonts w:ascii="Georgia" w:hAnsi="Georgia" w:cs="Calibri"/>
          <w:sz w:val="22"/>
          <w:szCs w:val="22"/>
        </w:rPr>
        <w:t>Bagi</w:t>
      </w:r>
      <w:proofErr w:type="spellEnd"/>
      <w:r w:rsidRPr="00776E04">
        <w:rPr>
          <w:rFonts w:ascii="Georgia" w:hAnsi="Georgia" w:cs="Calibri"/>
          <w:sz w:val="22"/>
          <w:szCs w:val="22"/>
        </w:rPr>
        <w:t xml:space="preserve"> </w:t>
      </w:r>
      <w:proofErr w:type="spellStart"/>
      <w:r w:rsidRPr="00776E04">
        <w:rPr>
          <w:rFonts w:ascii="Georgia" w:hAnsi="Georgia" w:cs="Calibri"/>
          <w:sz w:val="22"/>
          <w:szCs w:val="22"/>
        </w:rPr>
        <w:t>setiap</w:t>
      </w:r>
      <w:proofErr w:type="spellEnd"/>
      <w:r w:rsidRPr="00776E04">
        <w:rPr>
          <w:rFonts w:ascii="Georgia" w:hAnsi="Georgia" w:cs="Calibri"/>
          <w:sz w:val="22"/>
          <w:szCs w:val="22"/>
        </w:rPr>
        <w:t xml:space="preserve"> orang yang </w:t>
      </w:r>
      <w:proofErr w:type="spellStart"/>
      <w:r w:rsidRPr="00776E04">
        <w:rPr>
          <w:rFonts w:ascii="Georgia" w:hAnsi="Georgia" w:cs="Calibri"/>
          <w:sz w:val="22"/>
          <w:szCs w:val="22"/>
        </w:rPr>
        <w:t>dengan</w:t>
      </w:r>
      <w:proofErr w:type="spellEnd"/>
      <w:r w:rsidRPr="00776E04">
        <w:rPr>
          <w:rFonts w:ascii="Georgia" w:hAnsi="Georgia" w:cs="Calibri"/>
          <w:sz w:val="22"/>
          <w:szCs w:val="22"/>
        </w:rPr>
        <w:t xml:space="preserve"> </w:t>
      </w:r>
      <w:proofErr w:type="spellStart"/>
      <w:r w:rsidRPr="00776E04">
        <w:rPr>
          <w:rFonts w:ascii="Georgia" w:hAnsi="Georgia" w:cs="Calibri"/>
          <w:sz w:val="22"/>
          <w:szCs w:val="22"/>
        </w:rPr>
        <w:t>penuh</w:t>
      </w:r>
      <w:proofErr w:type="spellEnd"/>
      <w:r w:rsidRPr="00776E04">
        <w:rPr>
          <w:rFonts w:ascii="Georgia" w:hAnsi="Georgia" w:cs="Calibri"/>
          <w:sz w:val="22"/>
          <w:szCs w:val="22"/>
        </w:rPr>
        <w:t xml:space="preserve"> </w:t>
      </w:r>
      <w:proofErr w:type="spellStart"/>
      <w:r w:rsidRPr="00776E04">
        <w:rPr>
          <w:rFonts w:ascii="Georgia" w:hAnsi="Georgia" w:cs="Calibri"/>
          <w:sz w:val="22"/>
          <w:szCs w:val="22"/>
        </w:rPr>
        <w:t>sesal</w:t>
      </w:r>
      <w:proofErr w:type="spellEnd"/>
      <w:r w:rsidRPr="00776E04">
        <w:rPr>
          <w:rFonts w:ascii="Georgia" w:hAnsi="Georgia" w:cs="Calibri"/>
          <w:sz w:val="22"/>
          <w:szCs w:val="22"/>
        </w:rPr>
        <w:t xml:space="preserve"> dan </w:t>
      </w:r>
      <w:proofErr w:type="spellStart"/>
      <w:r w:rsidRPr="00776E04">
        <w:rPr>
          <w:rFonts w:ascii="Georgia" w:hAnsi="Georgia" w:cs="Calibri"/>
          <w:sz w:val="22"/>
          <w:szCs w:val="22"/>
        </w:rPr>
        <w:t>malu</w:t>
      </w:r>
      <w:proofErr w:type="spellEnd"/>
      <w:r w:rsidRPr="00776E04">
        <w:rPr>
          <w:rFonts w:ascii="Georgia" w:hAnsi="Georgia" w:cs="Calibri"/>
          <w:sz w:val="22"/>
          <w:szCs w:val="22"/>
        </w:rPr>
        <w:t xml:space="preserve"> </w:t>
      </w:r>
      <w:proofErr w:type="spellStart"/>
      <w:r w:rsidRPr="00776E04">
        <w:rPr>
          <w:rFonts w:ascii="Georgia" w:hAnsi="Georgia" w:cs="Calibri"/>
          <w:sz w:val="22"/>
          <w:szCs w:val="22"/>
        </w:rPr>
        <w:t>mengakui</w:t>
      </w:r>
      <w:proofErr w:type="spellEnd"/>
      <w:r w:rsidRPr="00776E04">
        <w:rPr>
          <w:rFonts w:ascii="Georgia" w:hAnsi="Georgia" w:cs="Calibri"/>
          <w:sz w:val="22"/>
          <w:szCs w:val="22"/>
        </w:rPr>
        <w:t xml:space="preserve"> </w:t>
      </w:r>
      <w:proofErr w:type="spellStart"/>
      <w:r w:rsidRPr="00776E04">
        <w:rPr>
          <w:rFonts w:ascii="Georgia" w:hAnsi="Georgia" w:cs="Calibri"/>
          <w:sz w:val="22"/>
          <w:szCs w:val="22"/>
        </w:rPr>
        <w:t>dosa</w:t>
      </w:r>
      <w:proofErr w:type="spellEnd"/>
      <w:r w:rsidRPr="00776E04">
        <w:rPr>
          <w:rFonts w:ascii="Georgia" w:hAnsi="Georgia" w:cs="Calibri"/>
          <w:sz w:val="22"/>
          <w:szCs w:val="22"/>
        </w:rPr>
        <w:t xml:space="preserve"> dan </w:t>
      </w:r>
      <w:proofErr w:type="spellStart"/>
      <w:r w:rsidRPr="00776E04">
        <w:rPr>
          <w:rFonts w:ascii="Georgia" w:hAnsi="Georgia" w:cs="Calibri"/>
          <w:sz w:val="22"/>
          <w:szCs w:val="22"/>
        </w:rPr>
        <w:t>kesalahan</w:t>
      </w:r>
      <w:proofErr w:type="spellEnd"/>
      <w:r w:rsidRPr="00776E04">
        <w:rPr>
          <w:rFonts w:ascii="Georgia" w:hAnsi="Georgia" w:cs="Calibri"/>
          <w:sz w:val="22"/>
          <w:szCs w:val="22"/>
        </w:rPr>
        <w:t xml:space="preserve"> </w:t>
      </w:r>
      <w:proofErr w:type="spellStart"/>
      <w:r w:rsidRPr="00776E04">
        <w:rPr>
          <w:rFonts w:ascii="Georgia" w:hAnsi="Georgia" w:cs="Calibri"/>
          <w:sz w:val="22"/>
          <w:szCs w:val="22"/>
        </w:rPr>
        <w:t>serta</w:t>
      </w:r>
      <w:proofErr w:type="spellEnd"/>
      <w:r w:rsidRPr="00776E04">
        <w:rPr>
          <w:rFonts w:ascii="Georgia" w:hAnsi="Georgia" w:cs="Calibri"/>
          <w:sz w:val="22"/>
          <w:szCs w:val="22"/>
        </w:rPr>
        <w:t xml:space="preserve"> </w:t>
      </w:r>
      <w:proofErr w:type="spellStart"/>
      <w:r w:rsidRPr="00776E04">
        <w:rPr>
          <w:rFonts w:ascii="Georgia" w:hAnsi="Georgia" w:cs="Calibri"/>
          <w:sz w:val="22"/>
          <w:szCs w:val="22"/>
        </w:rPr>
        <w:t>bertobat</w:t>
      </w:r>
      <w:proofErr w:type="spellEnd"/>
      <w:r w:rsidRPr="00776E04">
        <w:rPr>
          <w:rFonts w:ascii="Georgia" w:hAnsi="Georgia" w:cs="Calibri"/>
          <w:sz w:val="22"/>
          <w:szCs w:val="22"/>
        </w:rPr>
        <w:t xml:space="preserve">, </w:t>
      </w:r>
      <w:proofErr w:type="spellStart"/>
      <w:r w:rsidRPr="00776E04">
        <w:rPr>
          <w:rFonts w:ascii="Georgia" w:hAnsi="Georgia" w:cs="Calibri"/>
          <w:sz w:val="22"/>
          <w:szCs w:val="22"/>
        </w:rPr>
        <w:t>maka</w:t>
      </w:r>
      <w:proofErr w:type="spellEnd"/>
      <w:r w:rsidRPr="00776E04">
        <w:rPr>
          <w:rFonts w:ascii="Georgia" w:hAnsi="Georgia" w:cs="Calibri"/>
          <w:sz w:val="22"/>
          <w:szCs w:val="22"/>
        </w:rPr>
        <w:t xml:space="preserve"> </w:t>
      </w:r>
      <w:proofErr w:type="spellStart"/>
      <w:r w:rsidRPr="00776E04">
        <w:rPr>
          <w:rFonts w:ascii="Georgia" w:hAnsi="Georgia" w:cs="Calibri"/>
          <w:sz w:val="22"/>
          <w:szCs w:val="22"/>
        </w:rPr>
        <w:t>anugerah</w:t>
      </w:r>
      <w:proofErr w:type="spellEnd"/>
      <w:r w:rsidRPr="00776E04">
        <w:rPr>
          <w:rFonts w:ascii="Georgia" w:hAnsi="Georgia" w:cs="Calibri"/>
          <w:sz w:val="22"/>
          <w:szCs w:val="22"/>
        </w:rPr>
        <w:t xml:space="preserve"> </w:t>
      </w:r>
      <w:proofErr w:type="spellStart"/>
      <w:r w:rsidRPr="00776E04">
        <w:rPr>
          <w:rFonts w:ascii="Georgia" w:hAnsi="Georgia" w:cs="Calibri"/>
          <w:sz w:val="22"/>
          <w:szCs w:val="22"/>
        </w:rPr>
        <w:t>Tuhan</w:t>
      </w:r>
      <w:proofErr w:type="spellEnd"/>
      <w:r w:rsidRPr="00776E04">
        <w:rPr>
          <w:rFonts w:ascii="Georgia" w:hAnsi="Georgia" w:cs="Calibri"/>
          <w:sz w:val="22"/>
          <w:szCs w:val="22"/>
        </w:rPr>
        <w:t xml:space="preserve"> </w:t>
      </w:r>
      <w:proofErr w:type="spellStart"/>
      <w:r w:rsidRPr="00776E04">
        <w:rPr>
          <w:rFonts w:ascii="Georgia" w:hAnsi="Georgia" w:cs="Calibri"/>
          <w:sz w:val="22"/>
          <w:szCs w:val="22"/>
        </w:rPr>
        <w:t>berlimpah</w:t>
      </w:r>
      <w:proofErr w:type="spellEnd"/>
      <w:r w:rsidRPr="00776E04">
        <w:rPr>
          <w:rFonts w:ascii="Georgia" w:hAnsi="Georgia" w:cs="Calibri"/>
          <w:sz w:val="22"/>
          <w:szCs w:val="22"/>
        </w:rPr>
        <w:t xml:space="preserve"> </w:t>
      </w:r>
      <w:proofErr w:type="spellStart"/>
      <w:r w:rsidRPr="00776E04">
        <w:rPr>
          <w:rFonts w:ascii="Georgia" w:hAnsi="Georgia" w:cs="Calibri"/>
          <w:sz w:val="22"/>
          <w:szCs w:val="22"/>
        </w:rPr>
        <w:t>dalam</w:t>
      </w:r>
      <w:proofErr w:type="spellEnd"/>
      <w:r w:rsidRPr="00776E04">
        <w:rPr>
          <w:rFonts w:ascii="Georgia" w:hAnsi="Georgia" w:cs="Calibri"/>
          <w:sz w:val="22"/>
          <w:szCs w:val="22"/>
        </w:rPr>
        <w:t xml:space="preserve"> </w:t>
      </w:r>
      <w:proofErr w:type="spellStart"/>
      <w:r w:rsidRPr="00776E04">
        <w:rPr>
          <w:rFonts w:ascii="Georgia" w:hAnsi="Georgia" w:cs="Calibri"/>
          <w:sz w:val="22"/>
          <w:szCs w:val="22"/>
        </w:rPr>
        <w:t>hidupnya</w:t>
      </w:r>
      <w:proofErr w:type="spellEnd"/>
      <w:r w:rsidRPr="00776E04">
        <w:rPr>
          <w:rFonts w:ascii="Georgia" w:hAnsi="Georgia" w:cs="Calibri"/>
          <w:sz w:val="22"/>
          <w:szCs w:val="22"/>
        </w:rPr>
        <w:t xml:space="preserve">. </w:t>
      </w:r>
      <w:proofErr w:type="spellStart"/>
      <w:r w:rsidRPr="00776E04">
        <w:rPr>
          <w:rFonts w:ascii="Georgia" w:hAnsi="Georgia" w:cs="Calibri"/>
          <w:sz w:val="22"/>
          <w:szCs w:val="22"/>
        </w:rPr>
        <w:t>Firman</w:t>
      </w:r>
      <w:proofErr w:type="spellEnd"/>
      <w:r w:rsidRPr="00776E04">
        <w:rPr>
          <w:rFonts w:ascii="Georgia" w:hAnsi="Georgia" w:cs="Calibri"/>
          <w:sz w:val="22"/>
          <w:szCs w:val="22"/>
        </w:rPr>
        <w:t xml:space="preserve"> </w:t>
      </w:r>
      <w:proofErr w:type="spellStart"/>
      <w:r w:rsidRPr="00776E04">
        <w:rPr>
          <w:rFonts w:ascii="Georgia" w:hAnsi="Georgia" w:cs="Calibri"/>
          <w:sz w:val="22"/>
          <w:szCs w:val="22"/>
        </w:rPr>
        <w:t>Tuhan</w:t>
      </w:r>
      <w:proofErr w:type="spellEnd"/>
      <w:r w:rsidRPr="00776E04">
        <w:rPr>
          <w:rFonts w:ascii="Georgia" w:hAnsi="Georgia" w:cs="Calibri"/>
          <w:sz w:val="22"/>
          <w:szCs w:val="22"/>
        </w:rPr>
        <w:t xml:space="preserve"> </w:t>
      </w:r>
      <w:proofErr w:type="spellStart"/>
      <w:r w:rsidRPr="00776E04">
        <w:rPr>
          <w:rFonts w:ascii="Georgia" w:hAnsi="Georgia" w:cs="Calibri"/>
          <w:sz w:val="22"/>
          <w:szCs w:val="22"/>
        </w:rPr>
        <w:t>sebagai</w:t>
      </w:r>
      <w:proofErr w:type="spellEnd"/>
      <w:r w:rsidRPr="00776E04">
        <w:rPr>
          <w:rFonts w:ascii="Georgia" w:hAnsi="Georgia" w:cs="Calibri"/>
          <w:sz w:val="22"/>
          <w:szCs w:val="22"/>
        </w:rPr>
        <w:t xml:space="preserve"> </w:t>
      </w:r>
      <w:proofErr w:type="spellStart"/>
      <w:r w:rsidRPr="00776E04">
        <w:rPr>
          <w:rFonts w:ascii="Georgia" w:hAnsi="Georgia" w:cs="Calibri"/>
          <w:sz w:val="22"/>
          <w:szCs w:val="22"/>
        </w:rPr>
        <w:t>berita</w:t>
      </w:r>
      <w:proofErr w:type="spellEnd"/>
      <w:r w:rsidRPr="00776E04">
        <w:rPr>
          <w:rFonts w:ascii="Georgia" w:hAnsi="Georgia" w:cs="Calibri"/>
          <w:sz w:val="22"/>
          <w:szCs w:val="22"/>
        </w:rPr>
        <w:t xml:space="preserve"> </w:t>
      </w:r>
      <w:proofErr w:type="spellStart"/>
      <w:r w:rsidRPr="00776E04">
        <w:rPr>
          <w:rFonts w:ascii="Georgia" w:hAnsi="Georgia" w:cs="Calibri"/>
          <w:sz w:val="22"/>
          <w:szCs w:val="22"/>
        </w:rPr>
        <w:t>anugerah</w:t>
      </w:r>
      <w:proofErr w:type="spellEnd"/>
      <w:r w:rsidRPr="00776E04">
        <w:rPr>
          <w:rFonts w:ascii="Georgia" w:hAnsi="Georgia" w:cs="Calibri"/>
          <w:sz w:val="22"/>
          <w:szCs w:val="22"/>
        </w:rPr>
        <w:t xml:space="preserve"> </w:t>
      </w:r>
      <w:proofErr w:type="spellStart"/>
      <w:r w:rsidRPr="00776E04">
        <w:rPr>
          <w:rFonts w:ascii="Georgia" w:hAnsi="Georgia" w:cs="Calibri"/>
          <w:sz w:val="22"/>
          <w:szCs w:val="22"/>
        </w:rPr>
        <w:t>saat</w:t>
      </w:r>
      <w:proofErr w:type="spellEnd"/>
      <w:r w:rsidRPr="00776E04">
        <w:rPr>
          <w:rFonts w:ascii="Georgia" w:hAnsi="Georgia" w:cs="Calibri"/>
          <w:sz w:val="22"/>
          <w:szCs w:val="22"/>
        </w:rPr>
        <w:t xml:space="preserve"> </w:t>
      </w:r>
      <w:proofErr w:type="spellStart"/>
      <w:r w:rsidRPr="00776E04">
        <w:rPr>
          <w:rFonts w:ascii="Georgia" w:hAnsi="Georgia" w:cs="Calibri"/>
          <w:sz w:val="22"/>
          <w:szCs w:val="22"/>
        </w:rPr>
        <w:t>ini</w:t>
      </w:r>
      <w:proofErr w:type="spellEnd"/>
      <w:r w:rsidRPr="00776E04">
        <w:rPr>
          <w:rFonts w:ascii="Georgia" w:hAnsi="Georgia" w:cs="Calibri"/>
          <w:sz w:val="22"/>
          <w:szCs w:val="22"/>
        </w:rPr>
        <w:t xml:space="preserve"> </w:t>
      </w:r>
      <w:proofErr w:type="spellStart"/>
      <w:r w:rsidRPr="00776E04">
        <w:rPr>
          <w:rFonts w:ascii="Georgia" w:hAnsi="Georgia" w:cs="Calibri"/>
          <w:sz w:val="22"/>
          <w:szCs w:val="22"/>
        </w:rPr>
        <w:t>akan</w:t>
      </w:r>
      <w:proofErr w:type="spellEnd"/>
      <w:r w:rsidRPr="00776E04">
        <w:rPr>
          <w:rFonts w:ascii="Georgia" w:hAnsi="Georgia" w:cs="Calibri"/>
          <w:sz w:val="22"/>
          <w:szCs w:val="22"/>
        </w:rPr>
        <w:t xml:space="preserve"> </w:t>
      </w:r>
      <w:proofErr w:type="spellStart"/>
      <w:r w:rsidRPr="00776E04">
        <w:rPr>
          <w:rFonts w:ascii="Georgia" w:hAnsi="Georgia" w:cs="Calibri"/>
          <w:sz w:val="22"/>
          <w:szCs w:val="22"/>
        </w:rPr>
        <w:t>dibacakan</w:t>
      </w:r>
      <w:proofErr w:type="spellEnd"/>
      <w:r w:rsidRPr="00776E04">
        <w:rPr>
          <w:rFonts w:ascii="Georgia" w:hAnsi="Georgia" w:cs="Calibri"/>
          <w:sz w:val="22"/>
          <w:szCs w:val="22"/>
        </w:rPr>
        <w:t xml:space="preserve"> </w:t>
      </w:r>
      <w:proofErr w:type="spellStart"/>
      <w:r w:rsidRPr="00776E04">
        <w:rPr>
          <w:rFonts w:ascii="Georgia" w:hAnsi="Georgia" w:cs="Calibri"/>
          <w:sz w:val="22"/>
          <w:szCs w:val="22"/>
        </w:rPr>
        <w:t>dari</w:t>
      </w:r>
      <w:proofErr w:type="spellEnd"/>
      <w:r w:rsidRPr="00776E04">
        <w:rPr>
          <w:rFonts w:ascii="Georgia" w:hAnsi="Georgia" w:cs="Calibri"/>
          <w:sz w:val="22"/>
          <w:szCs w:val="22"/>
        </w:rPr>
        <w:t xml:space="preserve"> </w:t>
      </w:r>
      <w:proofErr w:type="spellStart"/>
      <w:r w:rsidRPr="00776E04">
        <w:rPr>
          <w:rFonts w:ascii="Georgia" w:hAnsi="Georgia" w:cs="Calibri"/>
          <w:sz w:val="22"/>
          <w:szCs w:val="22"/>
        </w:rPr>
        <w:t>Kolo</w:t>
      </w:r>
      <w:r w:rsidRPr="00374CFC">
        <w:rPr>
          <w:rFonts w:ascii="Georgia" w:hAnsi="Georgia" w:cs="Calibri"/>
          <w:sz w:val="22"/>
          <w:szCs w:val="22"/>
        </w:rPr>
        <w:t>se</w:t>
      </w:r>
      <w:proofErr w:type="spellEnd"/>
      <w:r w:rsidRPr="00374CFC">
        <w:rPr>
          <w:rFonts w:ascii="Georgia" w:hAnsi="Georgia" w:cs="Calibri"/>
          <w:sz w:val="22"/>
          <w:szCs w:val="22"/>
        </w:rPr>
        <w:t xml:space="preserve"> 2:11-12 yang </w:t>
      </w:r>
      <w:proofErr w:type="spellStart"/>
      <w:r w:rsidRPr="00374CFC">
        <w:rPr>
          <w:rFonts w:ascii="Georgia" w:hAnsi="Georgia" w:cs="Calibri"/>
          <w:sz w:val="22"/>
          <w:szCs w:val="22"/>
        </w:rPr>
        <w:t>demikian</w:t>
      </w:r>
      <w:proofErr w:type="spellEnd"/>
      <w:r w:rsidRPr="00374CFC">
        <w:rPr>
          <w:rFonts w:ascii="Georgia" w:hAnsi="Georgia" w:cs="Calibri"/>
          <w:sz w:val="22"/>
          <w:szCs w:val="22"/>
        </w:rPr>
        <w:t xml:space="preserve"> </w:t>
      </w:r>
      <w:proofErr w:type="spellStart"/>
      <w:r w:rsidRPr="00374CFC">
        <w:rPr>
          <w:rFonts w:ascii="Georgia" w:hAnsi="Georgia" w:cs="Calibri"/>
          <w:sz w:val="22"/>
          <w:szCs w:val="22"/>
        </w:rPr>
        <w:t>bunyinya</w:t>
      </w:r>
      <w:proofErr w:type="spellEnd"/>
      <w:r w:rsidRPr="00374CFC">
        <w:rPr>
          <w:rFonts w:ascii="Georgia" w:hAnsi="Georgia" w:cs="Calibri"/>
          <w:sz w:val="22"/>
          <w:szCs w:val="22"/>
        </w:rPr>
        <w:t xml:space="preserve"> … </w:t>
      </w:r>
      <w:r>
        <w:rPr>
          <w:rFonts w:ascii="Georgia" w:hAnsi="Georgia" w:cs="Calibri"/>
          <w:sz w:val="22"/>
          <w:szCs w:val="22"/>
        </w:rPr>
        <w:t xml:space="preserve"> “</w:t>
      </w:r>
      <w:proofErr w:type="spellStart"/>
      <w:r w:rsidRPr="00374CFC">
        <w:rPr>
          <w:rFonts w:ascii="Georgia" w:eastAsiaTheme="minorHAnsi" w:hAnsi="Georgia" w:cs="Arial"/>
          <w:i/>
          <w:iCs/>
          <w:sz w:val="22"/>
          <w:szCs w:val="22"/>
          <w:lang w:bidi="he-IL"/>
        </w:rPr>
        <w:t>Dalam</w:t>
      </w:r>
      <w:proofErr w:type="spellEnd"/>
      <w:r w:rsidRPr="00374CFC">
        <w:rPr>
          <w:rFonts w:ascii="Georgia" w:eastAsiaTheme="minorHAnsi" w:hAnsi="Georgia" w:cs="Arial"/>
          <w:i/>
          <w:iCs/>
          <w:sz w:val="22"/>
          <w:szCs w:val="22"/>
          <w:lang w:bidi="he-IL"/>
        </w:rPr>
        <w:t xml:space="preserve"> </w:t>
      </w:r>
      <w:proofErr w:type="spellStart"/>
      <w:r w:rsidRPr="00374CFC">
        <w:rPr>
          <w:rFonts w:ascii="Georgia" w:eastAsiaTheme="minorHAnsi" w:hAnsi="Georgia" w:cs="Arial"/>
          <w:i/>
          <w:iCs/>
          <w:sz w:val="22"/>
          <w:szCs w:val="22"/>
          <w:lang w:bidi="he-IL"/>
        </w:rPr>
        <w:t>Dia</w:t>
      </w:r>
      <w:proofErr w:type="spellEnd"/>
      <w:r w:rsidRPr="00374CFC">
        <w:rPr>
          <w:rFonts w:ascii="Georgia" w:eastAsiaTheme="minorHAnsi" w:hAnsi="Georgia" w:cs="Arial"/>
          <w:i/>
          <w:iCs/>
          <w:sz w:val="22"/>
          <w:szCs w:val="22"/>
          <w:lang w:bidi="he-IL"/>
        </w:rPr>
        <w:t xml:space="preserve"> </w:t>
      </w:r>
      <w:proofErr w:type="spellStart"/>
      <w:r w:rsidRPr="00374CFC">
        <w:rPr>
          <w:rFonts w:ascii="Georgia" w:eastAsiaTheme="minorHAnsi" w:hAnsi="Georgia" w:cs="Arial"/>
          <w:i/>
          <w:iCs/>
          <w:sz w:val="22"/>
          <w:szCs w:val="22"/>
          <w:lang w:bidi="he-IL"/>
        </w:rPr>
        <w:t>kamu</w:t>
      </w:r>
      <w:proofErr w:type="spellEnd"/>
      <w:r w:rsidRPr="00374CFC">
        <w:rPr>
          <w:rFonts w:ascii="Georgia" w:eastAsiaTheme="minorHAnsi" w:hAnsi="Georgia" w:cs="Arial"/>
          <w:i/>
          <w:iCs/>
          <w:sz w:val="22"/>
          <w:szCs w:val="22"/>
          <w:lang w:bidi="he-IL"/>
        </w:rPr>
        <w:t xml:space="preserve"> </w:t>
      </w:r>
      <w:proofErr w:type="spellStart"/>
      <w:r w:rsidRPr="00374CFC">
        <w:rPr>
          <w:rFonts w:ascii="Georgia" w:eastAsiaTheme="minorHAnsi" w:hAnsi="Georgia" w:cs="Arial"/>
          <w:i/>
          <w:iCs/>
          <w:sz w:val="22"/>
          <w:szCs w:val="22"/>
          <w:lang w:bidi="he-IL"/>
        </w:rPr>
        <w:t>telah</w:t>
      </w:r>
      <w:proofErr w:type="spellEnd"/>
      <w:r w:rsidRPr="00374CFC">
        <w:rPr>
          <w:rFonts w:ascii="Georgia" w:eastAsiaTheme="minorHAnsi" w:hAnsi="Georgia" w:cs="Arial"/>
          <w:i/>
          <w:iCs/>
          <w:sz w:val="22"/>
          <w:szCs w:val="22"/>
          <w:lang w:bidi="he-IL"/>
        </w:rPr>
        <w:t xml:space="preserve"> </w:t>
      </w:r>
      <w:proofErr w:type="spellStart"/>
      <w:r w:rsidRPr="00374CFC">
        <w:rPr>
          <w:rFonts w:ascii="Georgia" w:eastAsiaTheme="minorHAnsi" w:hAnsi="Georgia" w:cs="Arial"/>
          <w:i/>
          <w:iCs/>
          <w:sz w:val="22"/>
          <w:szCs w:val="22"/>
          <w:lang w:bidi="he-IL"/>
        </w:rPr>
        <w:t>disunat</w:t>
      </w:r>
      <w:proofErr w:type="spellEnd"/>
      <w:r w:rsidRPr="00374CFC">
        <w:rPr>
          <w:rFonts w:ascii="Georgia" w:eastAsiaTheme="minorHAnsi" w:hAnsi="Georgia" w:cs="Arial"/>
          <w:i/>
          <w:iCs/>
          <w:sz w:val="22"/>
          <w:szCs w:val="22"/>
          <w:lang w:bidi="he-IL"/>
        </w:rPr>
        <w:t xml:space="preserve">, </w:t>
      </w:r>
      <w:proofErr w:type="spellStart"/>
      <w:r w:rsidRPr="00374CFC">
        <w:rPr>
          <w:rFonts w:ascii="Georgia" w:eastAsiaTheme="minorHAnsi" w:hAnsi="Georgia" w:cs="Arial"/>
          <w:i/>
          <w:iCs/>
          <w:sz w:val="22"/>
          <w:szCs w:val="22"/>
          <w:lang w:bidi="he-IL"/>
        </w:rPr>
        <w:t>bukan</w:t>
      </w:r>
      <w:proofErr w:type="spellEnd"/>
      <w:r w:rsidRPr="00374CFC">
        <w:rPr>
          <w:rFonts w:ascii="Georgia" w:eastAsiaTheme="minorHAnsi" w:hAnsi="Georgia" w:cs="Arial"/>
          <w:i/>
          <w:iCs/>
          <w:sz w:val="22"/>
          <w:szCs w:val="22"/>
          <w:lang w:bidi="he-IL"/>
        </w:rPr>
        <w:t xml:space="preserve"> </w:t>
      </w:r>
      <w:proofErr w:type="spellStart"/>
      <w:r w:rsidRPr="00374CFC">
        <w:rPr>
          <w:rFonts w:ascii="Georgia" w:eastAsiaTheme="minorHAnsi" w:hAnsi="Georgia" w:cs="Arial"/>
          <w:i/>
          <w:iCs/>
          <w:sz w:val="22"/>
          <w:szCs w:val="22"/>
          <w:lang w:bidi="he-IL"/>
        </w:rPr>
        <w:t>dengan</w:t>
      </w:r>
      <w:proofErr w:type="spellEnd"/>
      <w:r w:rsidRPr="00374CFC">
        <w:rPr>
          <w:rFonts w:ascii="Georgia" w:eastAsiaTheme="minorHAnsi" w:hAnsi="Georgia" w:cs="Arial"/>
          <w:i/>
          <w:iCs/>
          <w:sz w:val="22"/>
          <w:szCs w:val="22"/>
          <w:lang w:bidi="he-IL"/>
        </w:rPr>
        <w:t xml:space="preserve"> </w:t>
      </w:r>
      <w:proofErr w:type="spellStart"/>
      <w:r w:rsidRPr="00374CFC">
        <w:rPr>
          <w:rFonts w:ascii="Georgia" w:eastAsiaTheme="minorHAnsi" w:hAnsi="Georgia" w:cs="Arial"/>
          <w:i/>
          <w:iCs/>
          <w:sz w:val="22"/>
          <w:szCs w:val="22"/>
          <w:lang w:bidi="he-IL"/>
        </w:rPr>
        <w:t>sunat</w:t>
      </w:r>
      <w:proofErr w:type="spellEnd"/>
      <w:r w:rsidRPr="00374CFC">
        <w:rPr>
          <w:rFonts w:ascii="Georgia" w:eastAsiaTheme="minorHAnsi" w:hAnsi="Georgia" w:cs="Arial"/>
          <w:i/>
          <w:iCs/>
          <w:sz w:val="22"/>
          <w:szCs w:val="22"/>
          <w:lang w:bidi="he-IL"/>
        </w:rPr>
        <w:t xml:space="preserve"> yang </w:t>
      </w:r>
      <w:proofErr w:type="spellStart"/>
      <w:r w:rsidRPr="00374CFC">
        <w:rPr>
          <w:rFonts w:ascii="Georgia" w:eastAsiaTheme="minorHAnsi" w:hAnsi="Georgia" w:cs="Arial"/>
          <w:i/>
          <w:iCs/>
          <w:sz w:val="22"/>
          <w:szCs w:val="22"/>
          <w:lang w:bidi="he-IL"/>
        </w:rPr>
        <w:t>dilakukan</w:t>
      </w:r>
      <w:proofErr w:type="spellEnd"/>
      <w:r w:rsidRPr="00374CFC">
        <w:rPr>
          <w:rFonts w:ascii="Georgia" w:eastAsiaTheme="minorHAnsi" w:hAnsi="Georgia" w:cs="Arial"/>
          <w:i/>
          <w:iCs/>
          <w:sz w:val="22"/>
          <w:szCs w:val="22"/>
          <w:lang w:bidi="he-IL"/>
        </w:rPr>
        <w:t xml:space="preserve"> oleh </w:t>
      </w:r>
      <w:proofErr w:type="spellStart"/>
      <w:r w:rsidRPr="00374CFC">
        <w:rPr>
          <w:rFonts w:ascii="Georgia" w:eastAsiaTheme="minorHAnsi" w:hAnsi="Georgia" w:cs="Arial"/>
          <w:i/>
          <w:iCs/>
          <w:sz w:val="22"/>
          <w:szCs w:val="22"/>
          <w:lang w:bidi="he-IL"/>
        </w:rPr>
        <w:t>manusia</w:t>
      </w:r>
      <w:proofErr w:type="spellEnd"/>
      <w:r w:rsidRPr="00374CFC">
        <w:rPr>
          <w:rFonts w:ascii="Georgia" w:eastAsiaTheme="minorHAnsi" w:hAnsi="Georgia" w:cs="Arial"/>
          <w:i/>
          <w:iCs/>
          <w:sz w:val="22"/>
          <w:szCs w:val="22"/>
          <w:lang w:bidi="he-IL"/>
        </w:rPr>
        <w:t xml:space="preserve">, </w:t>
      </w:r>
      <w:proofErr w:type="spellStart"/>
      <w:r w:rsidRPr="00374CFC">
        <w:rPr>
          <w:rFonts w:ascii="Georgia" w:eastAsiaTheme="minorHAnsi" w:hAnsi="Georgia" w:cs="Arial"/>
          <w:i/>
          <w:iCs/>
          <w:sz w:val="22"/>
          <w:szCs w:val="22"/>
          <w:lang w:bidi="he-IL"/>
        </w:rPr>
        <w:t>tetapi</w:t>
      </w:r>
      <w:proofErr w:type="spellEnd"/>
      <w:r w:rsidRPr="00374CFC">
        <w:rPr>
          <w:rFonts w:ascii="Georgia" w:eastAsiaTheme="minorHAnsi" w:hAnsi="Georgia" w:cs="Arial"/>
          <w:i/>
          <w:iCs/>
          <w:sz w:val="22"/>
          <w:szCs w:val="22"/>
          <w:lang w:bidi="he-IL"/>
        </w:rPr>
        <w:t xml:space="preserve"> </w:t>
      </w:r>
      <w:proofErr w:type="spellStart"/>
      <w:r w:rsidRPr="00374CFC">
        <w:rPr>
          <w:rFonts w:ascii="Georgia" w:eastAsiaTheme="minorHAnsi" w:hAnsi="Georgia" w:cs="Arial"/>
          <w:i/>
          <w:iCs/>
          <w:sz w:val="22"/>
          <w:szCs w:val="22"/>
          <w:lang w:bidi="he-IL"/>
        </w:rPr>
        <w:t>dengan</w:t>
      </w:r>
      <w:proofErr w:type="spellEnd"/>
      <w:r w:rsidRPr="00374CFC">
        <w:rPr>
          <w:rFonts w:ascii="Georgia" w:eastAsiaTheme="minorHAnsi" w:hAnsi="Georgia" w:cs="Arial"/>
          <w:i/>
          <w:iCs/>
          <w:sz w:val="22"/>
          <w:szCs w:val="22"/>
          <w:lang w:bidi="he-IL"/>
        </w:rPr>
        <w:t xml:space="preserve"> </w:t>
      </w:r>
      <w:proofErr w:type="spellStart"/>
      <w:r w:rsidRPr="00374CFC">
        <w:rPr>
          <w:rFonts w:ascii="Georgia" w:eastAsiaTheme="minorHAnsi" w:hAnsi="Georgia" w:cs="Arial"/>
          <w:i/>
          <w:iCs/>
          <w:sz w:val="22"/>
          <w:szCs w:val="22"/>
          <w:lang w:bidi="he-IL"/>
        </w:rPr>
        <w:t>sunat</w:t>
      </w:r>
      <w:proofErr w:type="spellEnd"/>
      <w:r w:rsidRPr="00374CFC">
        <w:rPr>
          <w:rFonts w:ascii="Georgia" w:eastAsiaTheme="minorHAnsi" w:hAnsi="Georgia" w:cs="Arial"/>
          <w:i/>
          <w:iCs/>
          <w:sz w:val="22"/>
          <w:szCs w:val="22"/>
          <w:lang w:bidi="he-IL"/>
        </w:rPr>
        <w:t xml:space="preserve"> </w:t>
      </w:r>
      <w:proofErr w:type="spellStart"/>
      <w:r w:rsidRPr="00374CFC">
        <w:rPr>
          <w:rFonts w:ascii="Georgia" w:eastAsiaTheme="minorHAnsi" w:hAnsi="Georgia" w:cs="Arial"/>
          <w:i/>
          <w:iCs/>
          <w:sz w:val="22"/>
          <w:szCs w:val="22"/>
          <w:lang w:bidi="he-IL"/>
        </w:rPr>
        <w:t>Kristus</w:t>
      </w:r>
      <w:proofErr w:type="spellEnd"/>
      <w:r w:rsidRPr="00374CFC">
        <w:rPr>
          <w:rFonts w:ascii="Georgia" w:eastAsiaTheme="minorHAnsi" w:hAnsi="Georgia" w:cs="Arial"/>
          <w:i/>
          <w:iCs/>
          <w:sz w:val="22"/>
          <w:szCs w:val="22"/>
          <w:lang w:bidi="he-IL"/>
        </w:rPr>
        <w:t xml:space="preserve">, yang </w:t>
      </w:r>
      <w:proofErr w:type="spellStart"/>
      <w:r w:rsidRPr="00374CFC">
        <w:rPr>
          <w:rFonts w:ascii="Georgia" w:eastAsiaTheme="minorHAnsi" w:hAnsi="Georgia" w:cs="Arial"/>
          <w:i/>
          <w:iCs/>
          <w:sz w:val="22"/>
          <w:szCs w:val="22"/>
          <w:lang w:bidi="he-IL"/>
        </w:rPr>
        <w:t>terdiri</w:t>
      </w:r>
      <w:proofErr w:type="spellEnd"/>
      <w:r w:rsidRPr="00374CFC">
        <w:rPr>
          <w:rFonts w:ascii="Georgia" w:eastAsiaTheme="minorHAnsi" w:hAnsi="Georgia" w:cs="Arial"/>
          <w:i/>
          <w:iCs/>
          <w:sz w:val="22"/>
          <w:szCs w:val="22"/>
          <w:lang w:bidi="he-IL"/>
        </w:rPr>
        <w:t xml:space="preserve"> </w:t>
      </w:r>
      <w:proofErr w:type="spellStart"/>
      <w:r w:rsidRPr="00374CFC">
        <w:rPr>
          <w:rFonts w:ascii="Georgia" w:eastAsiaTheme="minorHAnsi" w:hAnsi="Georgia" w:cs="Arial"/>
          <w:i/>
          <w:iCs/>
          <w:sz w:val="22"/>
          <w:szCs w:val="22"/>
          <w:lang w:bidi="he-IL"/>
        </w:rPr>
        <w:t>dari</w:t>
      </w:r>
      <w:proofErr w:type="spellEnd"/>
      <w:r w:rsidRPr="00374CFC">
        <w:rPr>
          <w:rFonts w:ascii="Georgia" w:eastAsiaTheme="minorHAnsi" w:hAnsi="Georgia" w:cs="Arial"/>
          <w:i/>
          <w:iCs/>
          <w:sz w:val="22"/>
          <w:szCs w:val="22"/>
          <w:lang w:bidi="he-IL"/>
        </w:rPr>
        <w:t xml:space="preserve"> </w:t>
      </w:r>
      <w:proofErr w:type="spellStart"/>
      <w:r w:rsidRPr="00374CFC">
        <w:rPr>
          <w:rFonts w:ascii="Georgia" w:eastAsiaTheme="minorHAnsi" w:hAnsi="Georgia" w:cs="Arial"/>
          <w:i/>
          <w:iCs/>
          <w:sz w:val="22"/>
          <w:szCs w:val="22"/>
          <w:lang w:bidi="he-IL"/>
        </w:rPr>
        <w:t>penanggalan</w:t>
      </w:r>
      <w:proofErr w:type="spellEnd"/>
      <w:r w:rsidRPr="00374CFC">
        <w:rPr>
          <w:rFonts w:ascii="Georgia" w:eastAsiaTheme="minorHAnsi" w:hAnsi="Georgia" w:cs="Arial"/>
          <w:i/>
          <w:iCs/>
          <w:sz w:val="22"/>
          <w:szCs w:val="22"/>
          <w:lang w:bidi="he-IL"/>
        </w:rPr>
        <w:t xml:space="preserve"> </w:t>
      </w:r>
      <w:proofErr w:type="spellStart"/>
      <w:r w:rsidRPr="00374CFC">
        <w:rPr>
          <w:rFonts w:ascii="Georgia" w:eastAsiaTheme="minorHAnsi" w:hAnsi="Georgia" w:cs="Arial"/>
          <w:i/>
          <w:iCs/>
          <w:sz w:val="22"/>
          <w:szCs w:val="22"/>
          <w:lang w:bidi="he-IL"/>
        </w:rPr>
        <w:t>akan</w:t>
      </w:r>
      <w:proofErr w:type="spellEnd"/>
      <w:r w:rsidRPr="00374CFC">
        <w:rPr>
          <w:rFonts w:ascii="Georgia" w:eastAsiaTheme="minorHAnsi" w:hAnsi="Georgia" w:cs="Arial"/>
          <w:i/>
          <w:iCs/>
          <w:sz w:val="22"/>
          <w:szCs w:val="22"/>
          <w:lang w:bidi="he-IL"/>
        </w:rPr>
        <w:t xml:space="preserve"> </w:t>
      </w:r>
      <w:proofErr w:type="spellStart"/>
      <w:r w:rsidRPr="00374CFC">
        <w:rPr>
          <w:rFonts w:ascii="Georgia" w:eastAsiaTheme="minorHAnsi" w:hAnsi="Georgia" w:cs="Arial"/>
          <w:i/>
          <w:iCs/>
          <w:sz w:val="22"/>
          <w:szCs w:val="22"/>
          <w:lang w:bidi="he-IL"/>
        </w:rPr>
        <w:t>tubuh</w:t>
      </w:r>
      <w:proofErr w:type="spellEnd"/>
      <w:r w:rsidRPr="00374CFC">
        <w:rPr>
          <w:rFonts w:ascii="Georgia" w:eastAsiaTheme="minorHAnsi" w:hAnsi="Georgia" w:cs="Arial"/>
          <w:i/>
          <w:iCs/>
          <w:sz w:val="22"/>
          <w:szCs w:val="22"/>
          <w:lang w:bidi="he-IL"/>
        </w:rPr>
        <w:t xml:space="preserve"> yang </w:t>
      </w:r>
      <w:proofErr w:type="spellStart"/>
      <w:r w:rsidRPr="00374CFC">
        <w:rPr>
          <w:rFonts w:ascii="Georgia" w:eastAsiaTheme="minorHAnsi" w:hAnsi="Georgia" w:cs="Arial"/>
          <w:i/>
          <w:iCs/>
          <w:sz w:val="22"/>
          <w:szCs w:val="22"/>
          <w:lang w:bidi="he-IL"/>
        </w:rPr>
        <w:t>berdosa</w:t>
      </w:r>
      <w:proofErr w:type="spellEnd"/>
      <w:r w:rsidRPr="00374CFC">
        <w:rPr>
          <w:rFonts w:ascii="Georgia" w:eastAsiaTheme="minorHAnsi" w:hAnsi="Georgia" w:cs="Arial"/>
          <w:i/>
          <w:iCs/>
          <w:sz w:val="22"/>
          <w:szCs w:val="22"/>
          <w:lang w:bidi="he-IL"/>
        </w:rPr>
        <w:t xml:space="preserve">, </w:t>
      </w:r>
      <w:proofErr w:type="spellStart"/>
      <w:r w:rsidRPr="00374CFC">
        <w:rPr>
          <w:rFonts w:ascii="Georgia" w:eastAsiaTheme="minorHAnsi" w:hAnsi="Georgia" w:cs="Arial"/>
          <w:i/>
          <w:iCs/>
          <w:sz w:val="22"/>
          <w:szCs w:val="22"/>
          <w:lang w:bidi="he-IL"/>
        </w:rPr>
        <w:t>karena</w:t>
      </w:r>
      <w:proofErr w:type="spellEnd"/>
      <w:r w:rsidRPr="00374CFC">
        <w:rPr>
          <w:rFonts w:ascii="Georgia" w:eastAsiaTheme="minorHAnsi" w:hAnsi="Georgia" w:cs="Arial"/>
          <w:i/>
          <w:iCs/>
          <w:sz w:val="22"/>
          <w:szCs w:val="22"/>
          <w:lang w:bidi="he-IL"/>
        </w:rPr>
        <w:t xml:space="preserve"> </w:t>
      </w:r>
      <w:proofErr w:type="spellStart"/>
      <w:r w:rsidRPr="00374CFC">
        <w:rPr>
          <w:rFonts w:ascii="Georgia" w:eastAsiaTheme="minorHAnsi" w:hAnsi="Georgia" w:cs="Arial"/>
          <w:i/>
          <w:iCs/>
          <w:sz w:val="22"/>
          <w:szCs w:val="22"/>
          <w:lang w:bidi="he-IL"/>
        </w:rPr>
        <w:t>dengan</w:t>
      </w:r>
      <w:proofErr w:type="spellEnd"/>
      <w:r w:rsidRPr="00374CFC">
        <w:rPr>
          <w:rFonts w:ascii="Georgia" w:eastAsiaTheme="minorHAnsi" w:hAnsi="Georgia" w:cs="Arial"/>
          <w:i/>
          <w:iCs/>
          <w:sz w:val="22"/>
          <w:szCs w:val="22"/>
          <w:lang w:bidi="he-IL"/>
        </w:rPr>
        <w:t xml:space="preserve"> </w:t>
      </w:r>
      <w:proofErr w:type="spellStart"/>
      <w:r w:rsidRPr="00374CFC">
        <w:rPr>
          <w:rFonts w:ascii="Georgia" w:eastAsiaTheme="minorHAnsi" w:hAnsi="Georgia" w:cs="Arial"/>
          <w:i/>
          <w:iCs/>
          <w:sz w:val="22"/>
          <w:szCs w:val="22"/>
          <w:lang w:bidi="he-IL"/>
        </w:rPr>
        <w:t>Dia</w:t>
      </w:r>
      <w:proofErr w:type="spellEnd"/>
      <w:r w:rsidRPr="00374CFC">
        <w:rPr>
          <w:rFonts w:ascii="Georgia" w:eastAsiaTheme="minorHAnsi" w:hAnsi="Georgia" w:cs="Arial"/>
          <w:i/>
          <w:iCs/>
          <w:sz w:val="22"/>
          <w:szCs w:val="22"/>
          <w:lang w:bidi="he-IL"/>
        </w:rPr>
        <w:t xml:space="preserve"> </w:t>
      </w:r>
      <w:proofErr w:type="spellStart"/>
      <w:r w:rsidRPr="00374CFC">
        <w:rPr>
          <w:rFonts w:ascii="Georgia" w:eastAsiaTheme="minorHAnsi" w:hAnsi="Georgia" w:cs="Arial"/>
          <w:i/>
          <w:iCs/>
          <w:sz w:val="22"/>
          <w:szCs w:val="22"/>
          <w:lang w:bidi="he-IL"/>
        </w:rPr>
        <w:t>kamu</w:t>
      </w:r>
      <w:proofErr w:type="spellEnd"/>
      <w:r w:rsidRPr="00374CFC">
        <w:rPr>
          <w:rFonts w:ascii="Georgia" w:eastAsiaTheme="minorHAnsi" w:hAnsi="Georgia" w:cs="Arial"/>
          <w:i/>
          <w:iCs/>
          <w:sz w:val="22"/>
          <w:szCs w:val="22"/>
          <w:lang w:bidi="he-IL"/>
        </w:rPr>
        <w:t xml:space="preserve"> </w:t>
      </w:r>
      <w:proofErr w:type="spellStart"/>
      <w:r w:rsidRPr="00374CFC">
        <w:rPr>
          <w:rFonts w:ascii="Georgia" w:eastAsiaTheme="minorHAnsi" w:hAnsi="Georgia" w:cs="Arial"/>
          <w:i/>
          <w:iCs/>
          <w:sz w:val="22"/>
          <w:szCs w:val="22"/>
          <w:lang w:bidi="he-IL"/>
        </w:rPr>
        <w:t>dikuburkan</w:t>
      </w:r>
      <w:proofErr w:type="spellEnd"/>
      <w:r w:rsidRPr="00374CFC">
        <w:rPr>
          <w:rFonts w:ascii="Georgia" w:eastAsiaTheme="minorHAnsi" w:hAnsi="Georgia" w:cs="Arial"/>
          <w:i/>
          <w:iCs/>
          <w:sz w:val="22"/>
          <w:szCs w:val="22"/>
          <w:lang w:bidi="he-IL"/>
        </w:rPr>
        <w:t xml:space="preserve"> </w:t>
      </w:r>
      <w:proofErr w:type="spellStart"/>
      <w:r w:rsidRPr="00374CFC">
        <w:rPr>
          <w:rFonts w:ascii="Georgia" w:eastAsiaTheme="minorHAnsi" w:hAnsi="Georgia" w:cs="Arial"/>
          <w:i/>
          <w:iCs/>
          <w:sz w:val="22"/>
          <w:szCs w:val="22"/>
          <w:lang w:bidi="he-IL"/>
        </w:rPr>
        <w:t>dalam</w:t>
      </w:r>
      <w:proofErr w:type="spellEnd"/>
      <w:r w:rsidRPr="00374CFC">
        <w:rPr>
          <w:rFonts w:ascii="Georgia" w:eastAsiaTheme="minorHAnsi" w:hAnsi="Georgia" w:cs="Arial"/>
          <w:i/>
          <w:iCs/>
          <w:sz w:val="22"/>
          <w:szCs w:val="22"/>
          <w:lang w:bidi="he-IL"/>
        </w:rPr>
        <w:t xml:space="preserve"> </w:t>
      </w:r>
      <w:proofErr w:type="spellStart"/>
      <w:r w:rsidRPr="00374CFC">
        <w:rPr>
          <w:rFonts w:ascii="Georgia" w:eastAsiaTheme="minorHAnsi" w:hAnsi="Georgia" w:cs="Arial"/>
          <w:i/>
          <w:iCs/>
          <w:sz w:val="22"/>
          <w:szCs w:val="22"/>
          <w:lang w:bidi="he-IL"/>
        </w:rPr>
        <w:t>baptisan</w:t>
      </w:r>
      <w:proofErr w:type="spellEnd"/>
      <w:r w:rsidRPr="00374CFC">
        <w:rPr>
          <w:rFonts w:ascii="Georgia" w:eastAsiaTheme="minorHAnsi" w:hAnsi="Georgia" w:cs="Arial"/>
          <w:i/>
          <w:iCs/>
          <w:sz w:val="22"/>
          <w:szCs w:val="22"/>
          <w:lang w:bidi="he-IL"/>
        </w:rPr>
        <w:t xml:space="preserve">, dan di </w:t>
      </w:r>
      <w:proofErr w:type="spellStart"/>
      <w:r w:rsidRPr="00374CFC">
        <w:rPr>
          <w:rFonts w:ascii="Georgia" w:eastAsiaTheme="minorHAnsi" w:hAnsi="Georgia" w:cs="Arial"/>
          <w:i/>
          <w:iCs/>
          <w:sz w:val="22"/>
          <w:szCs w:val="22"/>
          <w:lang w:bidi="he-IL"/>
        </w:rPr>
        <w:t>dalam</w:t>
      </w:r>
      <w:proofErr w:type="spellEnd"/>
      <w:r w:rsidRPr="00374CFC">
        <w:rPr>
          <w:rFonts w:ascii="Georgia" w:eastAsiaTheme="minorHAnsi" w:hAnsi="Georgia" w:cs="Arial"/>
          <w:i/>
          <w:iCs/>
          <w:sz w:val="22"/>
          <w:szCs w:val="22"/>
          <w:lang w:bidi="he-IL"/>
        </w:rPr>
        <w:t xml:space="preserve"> </w:t>
      </w:r>
      <w:proofErr w:type="spellStart"/>
      <w:r w:rsidRPr="00374CFC">
        <w:rPr>
          <w:rFonts w:ascii="Georgia" w:eastAsiaTheme="minorHAnsi" w:hAnsi="Georgia" w:cs="Arial"/>
          <w:i/>
          <w:iCs/>
          <w:sz w:val="22"/>
          <w:szCs w:val="22"/>
          <w:lang w:bidi="he-IL"/>
        </w:rPr>
        <w:t>Dia</w:t>
      </w:r>
      <w:proofErr w:type="spellEnd"/>
      <w:r w:rsidRPr="00374CFC">
        <w:rPr>
          <w:rFonts w:ascii="Georgia" w:eastAsiaTheme="minorHAnsi" w:hAnsi="Georgia" w:cs="Arial"/>
          <w:i/>
          <w:iCs/>
          <w:sz w:val="22"/>
          <w:szCs w:val="22"/>
          <w:lang w:bidi="he-IL"/>
        </w:rPr>
        <w:t xml:space="preserve"> </w:t>
      </w:r>
      <w:proofErr w:type="spellStart"/>
      <w:r w:rsidRPr="00374CFC">
        <w:rPr>
          <w:rFonts w:ascii="Georgia" w:eastAsiaTheme="minorHAnsi" w:hAnsi="Georgia" w:cs="Arial"/>
          <w:i/>
          <w:iCs/>
          <w:sz w:val="22"/>
          <w:szCs w:val="22"/>
          <w:lang w:bidi="he-IL"/>
        </w:rPr>
        <w:t>kamu</w:t>
      </w:r>
      <w:proofErr w:type="spellEnd"/>
      <w:r w:rsidRPr="00374CFC">
        <w:rPr>
          <w:rFonts w:ascii="Georgia" w:eastAsiaTheme="minorHAnsi" w:hAnsi="Georgia" w:cs="Arial"/>
          <w:i/>
          <w:iCs/>
          <w:sz w:val="22"/>
          <w:szCs w:val="22"/>
          <w:lang w:bidi="he-IL"/>
        </w:rPr>
        <w:t xml:space="preserve"> </w:t>
      </w:r>
      <w:proofErr w:type="spellStart"/>
      <w:r w:rsidRPr="00374CFC">
        <w:rPr>
          <w:rFonts w:ascii="Georgia" w:eastAsiaTheme="minorHAnsi" w:hAnsi="Georgia" w:cs="Arial"/>
          <w:i/>
          <w:iCs/>
          <w:sz w:val="22"/>
          <w:szCs w:val="22"/>
          <w:lang w:bidi="he-IL"/>
        </w:rPr>
        <w:t>turut</w:t>
      </w:r>
      <w:proofErr w:type="spellEnd"/>
      <w:r w:rsidRPr="00374CFC">
        <w:rPr>
          <w:rFonts w:ascii="Georgia" w:eastAsiaTheme="minorHAnsi" w:hAnsi="Georgia" w:cs="Arial"/>
          <w:i/>
          <w:iCs/>
          <w:sz w:val="22"/>
          <w:szCs w:val="22"/>
          <w:lang w:bidi="he-IL"/>
        </w:rPr>
        <w:t xml:space="preserve"> </w:t>
      </w:r>
      <w:proofErr w:type="spellStart"/>
      <w:r w:rsidRPr="00374CFC">
        <w:rPr>
          <w:rFonts w:ascii="Georgia" w:eastAsiaTheme="minorHAnsi" w:hAnsi="Georgia" w:cs="Arial"/>
          <w:i/>
          <w:iCs/>
          <w:sz w:val="22"/>
          <w:szCs w:val="22"/>
          <w:lang w:bidi="he-IL"/>
        </w:rPr>
        <w:t>dibangkitkan</w:t>
      </w:r>
      <w:proofErr w:type="spellEnd"/>
      <w:r w:rsidRPr="00374CFC">
        <w:rPr>
          <w:rFonts w:ascii="Georgia" w:eastAsiaTheme="minorHAnsi" w:hAnsi="Georgia" w:cs="Arial"/>
          <w:i/>
          <w:iCs/>
          <w:sz w:val="22"/>
          <w:szCs w:val="22"/>
          <w:lang w:bidi="he-IL"/>
        </w:rPr>
        <w:t xml:space="preserve"> juga oleh </w:t>
      </w:r>
      <w:proofErr w:type="spellStart"/>
      <w:r w:rsidRPr="00374CFC">
        <w:rPr>
          <w:rFonts w:ascii="Georgia" w:eastAsiaTheme="minorHAnsi" w:hAnsi="Georgia" w:cs="Arial"/>
          <w:i/>
          <w:iCs/>
          <w:sz w:val="22"/>
          <w:szCs w:val="22"/>
          <w:lang w:bidi="he-IL"/>
        </w:rPr>
        <w:t>kepercayaanmu</w:t>
      </w:r>
      <w:proofErr w:type="spellEnd"/>
      <w:r w:rsidRPr="00374CFC">
        <w:rPr>
          <w:rFonts w:ascii="Georgia" w:eastAsiaTheme="minorHAnsi" w:hAnsi="Georgia" w:cs="Arial"/>
          <w:i/>
          <w:iCs/>
          <w:sz w:val="22"/>
          <w:szCs w:val="22"/>
          <w:lang w:bidi="he-IL"/>
        </w:rPr>
        <w:t xml:space="preserve"> </w:t>
      </w:r>
      <w:proofErr w:type="spellStart"/>
      <w:r w:rsidRPr="00374CFC">
        <w:rPr>
          <w:rFonts w:ascii="Georgia" w:eastAsiaTheme="minorHAnsi" w:hAnsi="Georgia" w:cs="Arial"/>
          <w:i/>
          <w:iCs/>
          <w:sz w:val="22"/>
          <w:szCs w:val="22"/>
          <w:lang w:bidi="he-IL"/>
        </w:rPr>
        <w:t>kepada</w:t>
      </w:r>
      <w:proofErr w:type="spellEnd"/>
      <w:r w:rsidRPr="00374CFC">
        <w:rPr>
          <w:rFonts w:ascii="Georgia" w:eastAsiaTheme="minorHAnsi" w:hAnsi="Georgia" w:cs="Arial"/>
          <w:i/>
          <w:iCs/>
          <w:sz w:val="22"/>
          <w:szCs w:val="22"/>
          <w:lang w:bidi="he-IL"/>
        </w:rPr>
        <w:t xml:space="preserve"> </w:t>
      </w:r>
      <w:proofErr w:type="spellStart"/>
      <w:r w:rsidRPr="00374CFC">
        <w:rPr>
          <w:rFonts w:ascii="Georgia" w:eastAsiaTheme="minorHAnsi" w:hAnsi="Georgia" w:cs="Arial"/>
          <w:i/>
          <w:iCs/>
          <w:sz w:val="22"/>
          <w:szCs w:val="22"/>
          <w:lang w:bidi="he-IL"/>
        </w:rPr>
        <w:t>kerja</w:t>
      </w:r>
      <w:proofErr w:type="spellEnd"/>
      <w:r w:rsidRPr="00374CFC">
        <w:rPr>
          <w:rFonts w:ascii="Georgia" w:eastAsiaTheme="minorHAnsi" w:hAnsi="Georgia" w:cs="Arial"/>
          <w:i/>
          <w:iCs/>
          <w:sz w:val="22"/>
          <w:szCs w:val="22"/>
          <w:lang w:bidi="he-IL"/>
        </w:rPr>
        <w:t xml:space="preserve"> </w:t>
      </w:r>
      <w:proofErr w:type="spellStart"/>
      <w:r w:rsidRPr="00374CFC">
        <w:rPr>
          <w:rFonts w:ascii="Georgia" w:eastAsiaTheme="minorHAnsi" w:hAnsi="Georgia" w:cs="Arial"/>
          <w:i/>
          <w:iCs/>
          <w:sz w:val="22"/>
          <w:szCs w:val="22"/>
          <w:lang w:bidi="he-IL"/>
        </w:rPr>
        <w:t>kuasa</w:t>
      </w:r>
      <w:proofErr w:type="spellEnd"/>
      <w:r w:rsidRPr="00374CFC">
        <w:rPr>
          <w:rFonts w:ascii="Georgia" w:eastAsiaTheme="minorHAnsi" w:hAnsi="Georgia" w:cs="Arial"/>
          <w:i/>
          <w:iCs/>
          <w:sz w:val="22"/>
          <w:szCs w:val="22"/>
          <w:lang w:bidi="he-IL"/>
        </w:rPr>
        <w:t xml:space="preserve"> Allah, yang </w:t>
      </w:r>
      <w:proofErr w:type="spellStart"/>
      <w:r w:rsidRPr="00374CFC">
        <w:rPr>
          <w:rFonts w:ascii="Georgia" w:eastAsiaTheme="minorHAnsi" w:hAnsi="Georgia" w:cs="Arial"/>
          <w:i/>
          <w:iCs/>
          <w:sz w:val="22"/>
          <w:szCs w:val="22"/>
          <w:lang w:bidi="he-IL"/>
        </w:rPr>
        <w:t>telah</w:t>
      </w:r>
      <w:proofErr w:type="spellEnd"/>
      <w:r w:rsidRPr="00374CFC">
        <w:rPr>
          <w:rFonts w:ascii="Georgia" w:eastAsiaTheme="minorHAnsi" w:hAnsi="Georgia" w:cs="Arial"/>
          <w:i/>
          <w:iCs/>
          <w:sz w:val="22"/>
          <w:szCs w:val="22"/>
          <w:lang w:bidi="he-IL"/>
        </w:rPr>
        <w:t xml:space="preserve"> </w:t>
      </w:r>
      <w:proofErr w:type="spellStart"/>
      <w:r w:rsidRPr="00374CFC">
        <w:rPr>
          <w:rFonts w:ascii="Georgia" w:eastAsiaTheme="minorHAnsi" w:hAnsi="Georgia" w:cs="Arial"/>
          <w:i/>
          <w:iCs/>
          <w:sz w:val="22"/>
          <w:szCs w:val="22"/>
          <w:lang w:bidi="he-IL"/>
        </w:rPr>
        <w:t>membangkitkan</w:t>
      </w:r>
      <w:proofErr w:type="spellEnd"/>
      <w:r w:rsidRPr="00374CFC">
        <w:rPr>
          <w:rFonts w:ascii="Georgia" w:eastAsiaTheme="minorHAnsi" w:hAnsi="Georgia" w:cs="Arial"/>
          <w:i/>
          <w:iCs/>
          <w:sz w:val="22"/>
          <w:szCs w:val="22"/>
          <w:lang w:bidi="he-IL"/>
        </w:rPr>
        <w:t xml:space="preserve"> </w:t>
      </w:r>
      <w:proofErr w:type="spellStart"/>
      <w:r w:rsidRPr="00374CFC">
        <w:rPr>
          <w:rFonts w:ascii="Georgia" w:eastAsiaTheme="minorHAnsi" w:hAnsi="Georgia" w:cs="Arial"/>
          <w:i/>
          <w:iCs/>
          <w:sz w:val="22"/>
          <w:szCs w:val="22"/>
          <w:lang w:bidi="he-IL"/>
        </w:rPr>
        <w:t>Dia</w:t>
      </w:r>
      <w:proofErr w:type="spellEnd"/>
      <w:r w:rsidRPr="00374CFC">
        <w:rPr>
          <w:rFonts w:ascii="Georgia" w:eastAsiaTheme="minorHAnsi" w:hAnsi="Georgia" w:cs="Arial"/>
          <w:i/>
          <w:iCs/>
          <w:sz w:val="22"/>
          <w:szCs w:val="22"/>
          <w:lang w:bidi="he-IL"/>
        </w:rPr>
        <w:t xml:space="preserve"> </w:t>
      </w:r>
      <w:proofErr w:type="spellStart"/>
      <w:r w:rsidRPr="00374CFC">
        <w:rPr>
          <w:rFonts w:ascii="Georgia" w:eastAsiaTheme="minorHAnsi" w:hAnsi="Georgia" w:cs="Arial"/>
          <w:i/>
          <w:iCs/>
          <w:sz w:val="22"/>
          <w:szCs w:val="22"/>
          <w:lang w:bidi="he-IL"/>
        </w:rPr>
        <w:t>dari</w:t>
      </w:r>
      <w:proofErr w:type="spellEnd"/>
      <w:r w:rsidRPr="00374CFC">
        <w:rPr>
          <w:rFonts w:ascii="Georgia" w:eastAsiaTheme="minorHAnsi" w:hAnsi="Georgia" w:cs="Arial"/>
          <w:i/>
          <w:iCs/>
          <w:sz w:val="22"/>
          <w:szCs w:val="22"/>
          <w:lang w:bidi="he-IL"/>
        </w:rPr>
        <w:t xml:space="preserve"> orang </w:t>
      </w:r>
      <w:proofErr w:type="spellStart"/>
      <w:r w:rsidRPr="00374CFC">
        <w:rPr>
          <w:rFonts w:ascii="Georgia" w:eastAsiaTheme="minorHAnsi" w:hAnsi="Georgia" w:cs="Arial"/>
          <w:i/>
          <w:iCs/>
          <w:sz w:val="22"/>
          <w:szCs w:val="22"/>
          <w:lang w:bidi="he-IL"/>
        </w:rPr>
        <w:t>mati</w:t>
      </w:r>
      <w:proofErr w:type="spellEnd"/>
      <w:r w:rsidRPr="00374CFC">
        <w:rPr>
          <w:rFonts w:ascii="Georgia" w:eastAsiaTheme="minorHAnsi" w:hAnsi="Georgia" w:cs="Arial"/>
          <w:sz w:val="22"/>
          <w:szCs w:val="22"/>
          <w:lang w:bidi="he-IL"/>
        </w:rPr>
        <w:t>.</w:t>
      </w:r>
      <w:r>
        <w:rPr>
          <w:rFonts w:ascii="Georgia" w:eastAsiaTheme="minorHAnsi" w:hAnsi="Georgia" w:cs="Arial"/>
          <w:sz w:val="22"/>
          <w:szCs w:val="22"/>
          <w:lang w:bidi="he-IL"/>
        </w:rPr>
        <w:t>”</w:t>
      </w:r>
    </w:p>
    <w:p w14:paraId="0216C55F" w14:textId="77777777" w:rsidR="00AC17C0" w:rsidRPr="00776E04" w:rsidRDefault="00AC17C0" w:rsidP="00AC17C0">
      <w:pPr>
        <w:tabs>
          <w:tab w:val="left" w:pos="540"/>
        </w:tabs>
        <w:ind w:left="720" w:hanging="720"/>
        <w:jc w:val="both"/>
        <w:rPr>
          <w:rFonts w:ascii="Georgia" w:hAnsi="Georgia" w:cs="Calibri"/>
          <w:bCs/>
          <w:sz w:val="22"/>
          <w:szCs w:val="22"/>
          <w:lang w:val="de-DE"/>
        </w:rPr>
      </w:pPr>
      <w:r w:rsidRPr="00776E04">
        <w:rPr>
          <w:rFonts w:ascii="Georgia" w:hAnsi="Georgia" w:cs="Calibri"/>
          <w:b/>
          <w:sz w:val="22"/>
          <w:szCs w:val="22"/>
        </w:rPr>
        <w:tab/>
      </w:r>
      <w:r w:rsidRPr="00776E04">
        <w:rPr>
          <w:rFonts w:ascii="Georgia" w:hAnsi="Georgia" w:cs="Calibri"/>
          <w:b/>
          <w:sz w:val="22"/>
          <w:szCs w:val="22"/>
        </w:rPr>
        <w:tab/>
      </w:r>
      <w:proofErr w:type="spellStart"/>
      <w:r w:rsidRPr="00776E04">
        <w:rPr>
          <w:rFonts w:ascii="Georgia" w:hAnsi="Georgia" w:cs="Calibri"/>
          <w:bCs/>
          <w:sz w:val="22"/>
          <w:szCs w:val="22"/>
        </w:rPr>
        <w:t>Demikianlah</w:t>
      </w:r>
      <w:proofErr w:type="spellEnd"/>
      <w:r w:rsidRPr="00776E04">
        <w:rPr>
          <w:rFonts w:ascii="Georgia" w:hAnsi="Georgia" w:cs="Calibri"/>
          <w:bCs/>
          <w:sz w:val="22"/>
          <w:szCs w:val="22"/>
        </w:rPr>
        <w:t xml:space="preserve"> </w:t>
      </w:r>
      <w:proofErr w:type="spellStart"/>
      <w:r w:rsidRPr="00776E04">
        <w:rPr>
          <w:rFonts w:ascii="Georgia" w:hAnsi="Georgia" w:cs="Calibri"/>
          <w:bCs/>
          <w:sz w:val="22"/>
          <w:szCs w:val="22"/>
        </w:rPr>
        <w:t>Sabda</w:t>
      </w:r>
      <w:proofErr w:type="spellEnd"/>
      <w:r w:rsidRPr="00776E04">
        <w:rPr>
          <w:rFonts w:ascii="Georgia" w:hAnsi="Georgia" w:cs="Calibri"/>
          <w:bCs/>
          <w:sz w:val="22"/>
          <w:szCs w:val="22"/>
        </w:rPr>
        <w:t xml:space="preserve"> </w:t>
      </w:r>
      <w:proofErr w:type="spellStart"/>
      <w:r w:rsidRPr="00776E04">
        <w:rPr>
          <w:rFonts w:ascii="Georgia" w:hAnsi="Georgia" w:cs="Calibri"/>
          <w:bCs/>
          <w:sz w:val="22"/>
          <w:szCs w:val="22"/>
        </w:rPr>
        <w:t>Anugerah</w:t>
      </w:r>
      <w:proofErr w:type="spellEnd"/>
      <w:r w:rsidRPr="00776E04">
        <w:rPr>
          <w:rFonts w:ascii="Georgia" w:hAnsi="Georgia" w:cs="Calibri"/>
          <w:bCs/>
          <w:sz w:val="22"/>
          <w:szCs w:val="22"/>
        </w:rPr>
        <w:t xml:space="preserve"> </w:t>
      </w:r>
      <w:proofErr w:type="spellStart"/>
      <w:r w:rsidRPr="00776E04">
        <w:rPr>
          <w:rFonts w:ascii="Georgia" w:hAnsi="Georgia" w:cs="Calibri"/>
          <w:bCs/>
          <w:sz w:val="22"/>
          <w:szCs w:val="22"/>
        </w:rPr>
        <w:t>Tuhan</w:t>
      </w:r>
      <w:proofErr w:type="spellEnd"/>
    </w:p>
    <w:p w14:paraId="3E9E87E2" w14:textId="77777777" w:rsidR="00AC17C0" w:rsidRPr="00995231" w:rsidRDefault="00AC17C0" w:rsidP="00AC17C0">
      <w:pPr>
        <w:pStyle w:val="NoSpacing"/>
        <w:tabs>
          <w:tab w:val="left" w:pos="540"/>
          <w:tab w:val="left" w:pos="720"/>
        </w:tabs>
        <w:ind w:left="720" w:hanging="720"/>
        <w:rPr>
          <w:rFonts w:ascii="Georgia" w:hAnsi="Georgia"/>
          <w:lang w:val="id-ID"/>
        </w:rPr>
      </w:pPr>
      <w:r w:rsidRPr="00995231">
        <w:rPr>
          <w:rFonts w:ascii="Georgia" w:hAnsi="Georgia"/>
          <w:lang w:val="id-ID"/>
        </w:rPr>
        <w:t>U</w:t>
      </w:r>
      <w:r w:rsidRPr="00995231">
        <w:rPr>
          <w:rFonts w:ascii="Georgia" w:hAnsi="Georgia"/>
          <w:lang w:val="id-ID"/>
        </w:rPr>
        <w:tab/>
        <w:t>:</w:t>
      </w:r>
      <w:r w:rsidRPr="00995231">
        <w:rPr>
          <w:rFonts w:ascii="Georgia" w:hAnsi="Georgia"/>
          <w:lang w:val="id-ID"/>
        </w:rPr>
        <w:tab/>
      </w:r>
      <w:r w:rsidRPr="00995231">
        <w:rPr>
          <w:rFonts w:ascii="Georgia" w:hAnsi="Georgia"/>
          <w:caps/>
          <w:lang w:val="id-ID"/>
        </w:rPr>
        <w:t>Syukur kepada Allah.</w:t>
      </w:r>
    </w:p>
    <w:p w14:paraId="62CFAFAF" w14:textId="77777777" w:rsidR="00AC17C0" w:rsidRPr="00995231" w:rsidRDefault="00AC17C0" w:rsidP="00AC17C0">
      <w:pPr>
        <w:pStyle w:val="NoSpacing"/>
        <w:rPr>
          <w:rFonts w:ascii="Georgia" w:hAnsi="Georgia"/>
          <w:b/>
          <w:lang w:val="id-ID"/>
        </w:rPr>
      </w:pPr>
    </w:p>
    <w:p w14:paraId="5493C176" w14:textId="77777777" w:rsidR="00AC17C0" w:rsidRPr="00D92287" w:rsidRDefault="00AC17C0" w:rsidP="00A36F21">
      <w:pPr>
        <w:pStyle w:val="NoSpacing"/>
        <w:numPr>
          <w:ilvl w:val="0"/>
          <w:numId w:val="55"/>
        </w:numPr>
        <w:ind w:left="180" w:hanging="180"/>
        <w:jc w:val="both"/>
        <w:rPr>
          <w:rFonts w:ascii="Georgia" w:hAnsi="Georgia"/>
          <w:sz w:val="20"/>
          <w:szCs w:val="20"/>
          <w:lang w:val="id-ID"/>
        </w:rPr>
      </w:pPr>
      <w:r w:rsidRPr="00D92287">
        <w:rPr>
          <w:rFonts w:ascii="Georgia" w:hAnsi="Georgia"/>
          <w:i/>
          <w:sz w:val="20"/>
          <w:szCs w:val="20"/>
          <w:lang w:val="id-ID"/>
        </w:rPr>
        <w:t xml:space="preserve">umat saling </w:t>
      </w:r>
      <w:proofErr w:type="spellStart"/>
      <w:r w:rsidRPr="00D92287">
        <w:rPr>
          <w:rFonts w:ascii="Georgia" w:hAnsi="Georgia"/>
          <w:i/>
          <w:sz w:val="20"/>
          <w:szCs w:val="20"/>
          <w:lang w:val="id-ID"/>
        </w:rPr>
        <w:t>ber</w:t>
      </w:r>
      <w:r>
        <w:rPr>
          <w:rFonts w:ascii="Georgia" w:hAnsi="Georgia"/>
          <w:i/>
          <w:sz w:val="20"/>
          <w:szCs w:val="20"/>
        </w:rPr>
        <w:t>jabat</w:t>
      </w:r>
      <w:proofErr w:type="spellEnd"/>
      <w:r>
        <w:rPr>
          <w:rFonts w:ascii="Georgia" w:hAnsi="Georgia"/>
          <w:i/>
          <w:sz w:val="20"/>
          <w:szCs w:val="20"/>
        </w:rPr>
        <w:t xml:space="preserve"> </w:t>
      </w:r>
      <w:proofErr w:type="spellStart"/>
      <w:r>
        <w:rPr>
          <w:rFonts w:ascii="Georgia" w:hAnsi="Georgia"/>
          <w:i/>
          <w:sz w:val="20"/>
          <w:szCs w:val="20"/>
        </w:rPr>
        <w:t>tangan</w:t>
      </w:r>
      <w:proofErr w:type="spellEnd"/>
      <w:r>
        <w:rPr>
          <w:rFonts w:ascii="Georgia" w:hAnsi="Georgia"/>
          <w:i/>
          <w:sz w:val="20"/>
          <w:szCs w:val="20"/>
        </w:rPr>
        <w:t xml:space="preserve"> </w:t>
      </w:r>
      <w:proofErr w:type="spellStart"/>
      <w:r>
        <w:rPr>
          <w:rFonts w:ascii="Georgia" w:hAnsi="Georgia"/>
          <w:i/>
          <w:sz w:val="20"/>
          <w:szCs w:val="20"/>
        </w:rPr>
        <w:t>seraya</w:t>
      </w:r>
      <w:proofErr w:type="spellEnd"/>
      <w:r>
        <w:rPr>
          <w:rFonts w:ascii="Georgia" w:hAnsi="Georgia"/>
          <w:i/>
          <w:sz w:val="20"/>
          <w:szCs w:val="20"/>
        </w:rPr>
        <w:t xml:space="preserve"> </w:t>
      </w:r>
      <w:proofErr w:type="spellStart"/>
      <w:r>
        <w:rPr>
          <w:rFonts w:ascii="Georgia" w:hAnsi="Georgia"/>
          <w:i/>
          <w:sz w:val="20"/>
          <w:szCs w:val="20"/>
        </w:rPr>
        <w:t>bertutur</w:t>
      </w:r>
      <w:proofErr w:type="spellEnd"/>
      <w:r w:rsidRPr="00D92287">
        <w:rPr>
          <w:rFonts w:ascii="Georgia" w:hAnsi="Georgia"/>
          <w:i/>
          <w:sz w:val="20"/>
          <w:szCs w:val="20"/>
          <w:lang w:val="id-ID"/>
        </w:rPr>
        <w:t xml:space="preserve"> “Salam Damai”</w:t>
      </w:r>
    </w:p>
    <w:p w14:paraId="4371B37E" w14:textId="77777777" w:rsidR="00AC17C0" w:rsidRPr="00D92287" w:rsidRDefault="00AC17C0" w:rsidP="00A36F21">
      <w:pPr>
        <w:pStyle w:val="NoSpacing"/>
        <w:numPr>
          <w:ilvl w:val="0"/>
          <w:numId w:val="55"/>
        </w:numPr>
        <w:ind w:left="180" w:hanging="180"/>
        <w:jc w:val="both"/>
        <w:rPr>
          <w:rFonts w:ascii="Georgia" w:hAnsi="Georgia" w:cs="Tahoma"/>
          <w:sz w:val="20"/>
          <w:szCs w:val="20"/>
          <w:lang w:val="id-ID"/>
        </w:rPr>
      </w:pPr>
      <w:r w:rsidRPr="00D92287">
        <w:rPr>
          <w:rFonts w:ascii="Georgia" w:hAnsi="Georgia"/>
          <w:i/>
          <w:sz w:val="20"/>
          <w:szCs w:val="20"/>
          <w:lang w:val="id-ID"/>
        </w:rPr>
        <w:t xml:space="preserve">umat </w:t>
      </w:r>
      <w:r w:rsidRPr="00D92287">
        <w:rPr>
          <w:rFonts w:ascii="Georgia" w:hAnsi="Georgia" w:cs="Tahoma"/>
          <w:i/>
          <w:sz w:val="20"/>
          <w:szCs w:val="20"/>
          <w:lang w:val="id-ID"/>
        </w:rPr>
        <w:t xml:space="preserve">menyanyikan </w:t>
      </w:r>
      <w:r>
        <w:rPr>
          <w:rFonts w:ascii="Georgia" w:hAnsi="Georgia" w:cs="Tahoma"/>
          <w:i/>
          <w:sz w:val="20"/>
          <w:szCs w:val="20"/>
        </w:rPr>
        <w:t>N</w:t>
      </w:r>
      <w:r w:rsidRPr="00D92287">
        <w:rPr>
          <w:rFonts w:ascii="Georgia" w:hAnsi="Georgia" w:cs="Tahoma"/>
          <w:i/>
          <w:sz w:val="20"/>
          <w:szCs w:val="20"/>
          <w:lang w:val="id-ID"/>
        </w:rPr>
        <w:t>K</w:t>
      </w:r>
      <w:r>
        <w:rPr>
          <w:rFonts w:ascii="Georgia" w:hAnsi="Georgia" w:cs="Tahoma"/>
          <w:i/>
          <w:sz w:val="20"/>
          <w:szCs w:val="20"/>
        </w:rPr>
        <w:t>B.</w:t>
      </w:r>
      <w:r w:rsidRPr="00D92287">
        <w:rPr>
          <w:rFonts w:ascii="Georgia" w:hAnsi="Georgia" w:cs="Tahoma"/>
          <w:i/>
          <w:sz w:val="20"/>
          <w:szCs w:val="20"/>
          <w:lang w:val="id-ID"/>
        </w:rPr>
        <w:t xml:space="preserve"> </w:t>
      </w:r>
      <w:r>
        <w:rPr>
          <w:rFonts w:ascii="Georgia" w:hAnsi="Georgia" w:cs="Tahoma"/>
          <w:i/>
          <w:sz w:val="20"/>
          <w:szCs w:val="20"/>
        </w:rPr>
        <w:t>1</w:t>
      </w:r>
      <w:r w:rsidRPr="00D92287">
        <w:rPr>
          <w:rFonts w:ascii="Georgia" w:hAnsi="Georgia" w:cs="Tahoma"/>
          <w:i/>
          <w:sz w:val="20"/>
          <w:szCs w:val="20"/>
          <w:lang w:val="id-ID"/>
        </w:rPr>
        <w:t>9</w:t>
      </w:r>
      <w:r>
        <w:rPr>
          <w:rFonts w:ascii="Georgia" w:hAnsi="Georgia" w:cs="Tahoma"/>
          <w:i/>
          <w:sz w:val="20"/>
          <w:szCs w:val="20"/>
        </w:rPr>
        <w:t>7</w:t>
      </w:r>
      <w:r w:rsidRPr="00D92287">
        <w:rPr>
          <w:rFonts w:ascii="Georgia" w:hAnsi="Georgia" w:cs="Tahoma"/>
          <w:i/>
          <w:sz w:val="20"/>
          <w:szCs w:val="20"/>
          <w:lang w:val="id-ID"/>
        </w:rPr>
        <w:t xml:space="preserve">:1-3 </w:t>
      </w:r>
    </w:p>
    <w:p w14:paraId="7BFFCAA0" w14:textId="77777777" w:rsidR="00AC17C0" w:rsidRDefault="00AC17C0" w:rsidP="00AC17C0">
      <w:pPr>
        <w:pStyle w:val="NoSpacing"/>
        <w:rPr>
          <w:rFonts w:ascii="Georgia" w:hAnsi="Georgia" w:cs="Tahoma"/>
          <w:lang w:val="id-ID"/>
        </w:rPr>
      </w:pPr>
    </w:p>
    <w:p w14:paraId="1F0D64DF" w14:textId="77777777" w:rsidR="00AC17C0" w:rsidRPr="00C41CFB" w:rsidRDefault="00AC17C0" w:rsidP="00AC17C0">
      <w:pPr>
        <w:widowControl w:val="0"/>
        <w:ind w:left="360"/>
        <w:rPr>
          <w:rFonts w:ascii="Georgia" w:hAnsi="Georgia"/>
          <w:color w:val="000000" w:themeColor="text1"/>
          <w:sz w:val="22"/>
          <w:szCs w:val="22"/>
        </w:rPr>
      </w:pPr>
      <w:r>
        <w:rPr>
          <w:rFonts w:ascii="Georgia" w:hAnsi="Georgia" w:cs="Arial"/>
          <w:color w:val="000000" w:themeColor="text1"/>
          <w:sz w:val="22"/>
          <w:szCs w:val="22"/>
          <w:lang w:eastAsia="id-ID"/>
        </w:rPr>
        <w:t>BESARLAH UNTUNGKU</w:t>
      </w:r>
    </w:p>
    <w:p w14:paraId="5FE38585" w14:textId="77777777" w:rsidR="00AC17C0" w:rsidRPr="00C41CFB" w:rsidRDefault="00AC17C0" w:rsidP="00AC17C0">
      <w:pPr>
        <w:pStyle w:val="NoSpacing"/>
        <w:tabs>
          <w:tab w:val="left" w:pos="360"/>
          <w:tab w:val="left" w:pos="1080"/>
          <w:tab w:val="left" w:pos="1800"/>
        </w:tabs>
        <w:rPr>
          <w:rFonts w:ascii="Georgia" w:hAnsi="Georgia" w:cs="Arial"/>
          <w:color w:val="000000" w:themeColor="text1"/>
          <w:lang w:eastAsia="id-ID"/>
        </w:rPr>
      </w:pPr>
      <w:r w:rsidRPr="00C41CFB">
        <w:rPr>
          <w:rFonts w:ascii="Georgia" w:hAnsi="Georgia"/>
          <w:color w:val="000000" w:themeColor="text1"/>
          <w:sz w:val="14"/>
          <w:szCs w:val="14"/>
        </w:rPr>
        <w:tab/>
      </w:r>
      <w:r>
        <w:rPr>
          <w:rFonts w:ascii="Georgia" w:hAnsi="Georgia"/>
          <w:color w:val="000000" w:themeColor="text1"/>
          <w:sz w:val="14"/>
          <w:szCs w:val="14"/>
        </w:rPr>
        <w:t>do</w:t>
      </w:r>
      <w:r w:rsidRPr="00C41CFB">
        <w:rPr>
          <w:rFonts w:ascii="Georgia" w:hAnsi="Georgia"/>
          <w:color w:val="000000" w:themeColor="text1"/>
          <w:sz w:val="14"/>
          <w:szCs w:val="14"/>
        </w:rPr>
        <w:t xml:space="preserve"> = </w:t>
      </w:r>
      <w:r>
        <w:rPr>
          <w:rFonts w:ascii="Georgia" w:hAnsi="Georgia"/>
          <w:color w:val="000000" w:themeColor="text1"/>
          <w:sz w:val="14"/>
          <w:szCs w:val="14"/>
        </w:rPr>
        <w:t>a</w:t>
      </w:r>
      <w:r w:rsidRPr="00C41CFB">
        <w:rPr>
          <w:rFonts w:ascii="Georgia" w:hAnsi="Georgia"/>
          <w:color w:val="000000" w:themeColor="text1"/>
          <w:sz w:val="14"/>
          <w:szCs w:val="14"/>
        </w:rPr>
        <w:tab/>
      </w:r>
      <w:r>
        <w:rPr>
          <w:rFonts w:ascii="Georgia" w:hAnsi="Georgia"/>
          <w:color w:val="000000" w:themeColor="text1"/>
          <w:sz w:val="14"/>
          <w:szCs w:val="14"/>
        </w:rPr>
        <w:t>4</w:t>
      </w:r>
      <w:r w:rsidRPr="00C41CFB">
        <w:rPr>
          <w:rFonts w:ascii="Georgia" w:hAnsi="Georgia"/>
          <w:color w:val="000000" w:themeColor="text1"/>
          <w:sz w:val="14"/>
          <w:szCs w:val="14"/>
        </w:rPr>
        <w:t xml:space="preserve"> </w:t>
      </w:r>
      <w:proofErr w:type="spellStart"/>
      <w:r w:rsidRPr="00C41CFB">
        <w:rPr>
          <w:rFonts w:ascii="Georgia" w:hAnsi="Georgia"/>
          <w:color w:val="000000" w:themeColor="text1"/>
          <w:sz w:val="14"/>
          <w:szCs w:val="14"/>
        </w:rPr>
        <w:t>ketuk</w:t>
      </w:r>
      <w:proofErr w:type="spellEnd"/>
      <w:r w:rsidRPr="00C41CFB">
        <w:rPr>
          <w:rFonts w:ascii="Georgia" w:hAnsi="Georgia"/>
          <w:color w:val="000000" w:themeColor="text1"/>
          <w:sz w:val="14"/>
          <w:szCs w:val="14"/>
        </w:rPr>
        <w:tab/>
      </w:r>
      <w:r>
        <w:rPr>
          <w:rFonts w:ascii="Georgia" w:hAnsi="Georgia"/>
          <w:color w:val="000000" w:themeColor="text1"/>
          <w:sz w:val="14"/>
          <w:szCs w:val="14"/>
        </w:rPr>
        <w:t xml:space="preserve">J. </w:t>
      </w:r>
      <w:proofErr w:type="spellStart"/>
      <w:r>
        <w:rPr>
          <w:rFonts w:ascii="Georgia" w:hAnsi="Georgia"/>
          <w:color w:val="000000" w:themeColor="text1"/>
          <w:sz w:val="14"/>
          <w:szCs w:val="14"/>
        </w:rPr>
        <w:t>Uktolseja</w:t>
      </w:r>
      <w:proofErr w:type="spellEnd"/>
    </w:p>
    <w:p w14:paraId="3686163C" w14:textId="77777777" w:rsidR="00AC17C0" w:rsidRPr="00D92287" w:rsidRDefault="00AC17C0" w:rsidP="00AC17C0">
      <w:pPr>
        <w:pStyle w:val="NoSpacing"/>
        <w:rPr>
          <w:rFonts w:ascii="Georgia" w:hAnsi="Georgia" w:cs="Tahoma"/>
          <w:color w:val="000000" w:themeColor="text1"/>
          <w:sz w:val="20"/>
          <w:szCs w:val="20"/>
          <w:lang w:val="id-ID"/>
        </w:rPr>
      </w:pPr>
    </w:p>
    <w:p w14:paraId="510FCA3F" w14:textId="77777777" w:rsidR="00AC17C0" w:rsidRPr="00776E04" w:rsidRDefault="00AC17C0" w:rsidP="00AC17C0">
      <w:pPr>
        <w:ind w:left="720" w:hanging="360"/>
        <w:rPr>
          <w:rFonts w:ascii="Georgia" w:hAnsi="Georgia" w:cs="Calibri"/>
          <w:bCs/>
          <w:iCs/>
          <w:sz w:val="22"/>
          <w:szCs w:val="22"/>
          <w:lang w:val="de-DE"/>
        </w:rPr>
      </w:pPr>
      <w:r>
        <w:rPr>
          <w:rFonts w:ascii="Georgia" w:hAnsi="Georgia" w:cs="Calibri"/>
          <w:bCs/>
          <w:iCs/>
          <w:sz w:val="22"/>
          <w:szCs w:val="22"/>
          <w:lang w:val="de-DE"/>
        </w:rPr>
        <w:t>1.</w:t>
      </w:r>
      <w:r>
        <w:rPr>
          <w:rFonts w:ascii="Georgia" w:hAnsi="Georgia" w:cs="Calibri"/>
          <w:bCs/>
          <w:iCs/>
          <w:sz w:val="22"/>
          <w:szCs w:val="22"/>
          <w:lang w:val="de-DE"/>
        </w:rPr>
        <w:tab/>
      </w:r>
      <w:r w:rsidRPr="00776E04">
        <w:rPr>
          <w:rFonts w:ascii="Georgia" w:hAnsi="Georgia" w:cs="Calibri"/>
          <w:bCs/>
          <w:iCs/>
          <w:sz w:val="22"/>
          <w:szCs w:val="22"/>
          <w:lang w:val="de-DE"/>
        </w:rPr>
        <w:t>Besarlah untungku jika Yesus milikku</w:t>
      </w:r>
      <w:r>
        <w:rPr>
          <w:rFonts w:ascii="Georgia" w:hAnsi="Georgia" w:cs="Calibri"/>
          <w:bCs/>
          <w:iCs/>
          <w:sz w:val="22"/>
          <w:szCs w:val="22"/>
          <w:lang w:val="de-DE"/>
        </w:rPr>
        <w:t>,</w:t>
      </w:r>
    </w:p>
    <w:p w14:paraId="65CEB38B" w14:textId="77777777" w:rsidR="00AC17C0" w:rsidRPr="00776E04" w:rsidRDefault="00AC17C0" w:rsidP="00AC17C0">
      <w:pPr>
        <w:ind w:left="720"/>
        <w:rPr>
          <w:rFonts w:ascii="Georgia" w:hAnsi="Georgia" w:cs="Calibri"/>
          <w:bCs/>
          <w:iCs/>
          <w:sz w:val="22"/>
          <w:szCs w:val="22"/>
          <w:lang w:val="de-DE"/>
        </w:rPr>
      </w:pPr>
      <w:r>
        <w:rPr>
          <w:rFonts w:ascii="Georgia" w:hAnsi="Georgia" w:cs="Calibri"/>
          <w:bCs/>
          <w:iCs/>
          <w:sz w:val="22"/>
          <w:szCs w:val="22"/>
          <w:lang w:val="de-DE"/>
        </w:rPr>
        <w:t>b</w:t>
      </w:r>
      <w:r w:rsidRPr="00776E04">
        <w:rPr>
          <w:rFonts w:ascii="Georgia" w:hAnsi="Georgia" w:cs="Calibri"/>
          <w:bCs/>
          <w:iCs/>
          <w:sz w:val="22"/>
          <w:szCs w:val="22"/>
          <w:lang w:val="de-DE"/>
        </w:rPr>
        <w:t>ersuka jiwaku kar’na damai yang penuh</w:t>
      </w:r>
      <w:r>
        <w:rPr>
          <w:rFonts w:ascii="Georgia" w:hAnsi="Georgia" w:cs="Calibri"/>
          <w:bCs/>
          <w:iCs/>
          <w:sz w:val="22"/>
          <w:szCs w:val="22"/>
          <w:lang w:val="de-DE"/>
        </w:rPr>
        <w:t>.</w:t>
      </w:r>
    </w:p>
    <w:p w14:paraId="45CAC179" w14:textId="77777777" w:rsidR="00AC17C0" w:rsidRPr="00776E04" w:rsidRDefault="00AC17C0" w:rsidP="00AC17C0">
      <w:pPr>
        <w:ind w:left="720"/>
        <w:rPr>
          <w:rFonts w:ascii="Georgia" w:hAnsi="Georgia" w:cs="Calibri"/>
          <w:bCs/>
          <w:iCs/>
          <w:sz w:val="22"/>
          <w:szCs w:val="22"/>
          <w:lang w:val="de-DE"/>
        </w:rPr>
      </w:pPr>
      <w:r w:rsidRPr="00776E04">
        <w:rPr>
          <w:rFonts w:ascii="Georgia" w:hAnsi="Georgia" w:cs="Calibri"/>
          <w:bCs/>
          <w:iCs/>
          <w:sz w:val="22"/>
          <w:szCs w:val="22"/>
          <w:lang w:val="de-DE"/>
        </w:rPr>
        <w:t>Meskipun angin k’ras, badai dun</w:t>
      </w:r>
      <w:r w:rsidRPr="00374CFC">
        <w:rPr>
          <w:rFonts w:ascii="Georgia" w:hAnsi="Georgia" w:cs="Calibri"/>
          <w:bCs/>
          <w:iCs/>
          <w:sz w:val="22"/>
          <w:szCs w:val="22"/>
          <w:u w:val="single"/>
          <w:lang w:val="de-DE"/>
        </w:rPr>
        <w:t>ia</w:t>
      </w:r>
      <w:r w:rsidRPr="00776E04">
        <w:rPr>
          <w:rFonts w:ascii="Georgia" w:hAnsi="Georgia" w:cs="Calibri"/>
          <w:bCs/>
          <w:iCs/>
          <w:sz w:val="22"/>
          <w:szCs w:val="22"/>
          <w:lang w:val="de-DE"/>
        </w:rPr>
        <w:t xml:space="preserve"> menderu,</w:t>
      </w:r>
    </w:p>
    <w:p w14:paraId="0E6D20F7" w14:textId="77777777" w:rsidR="00AC17C0" w:rsidRPr="00776E04" w:rsidRDefault="00AC17C0" w:rsidP="00AC17C0">
      <w:pPr>
        <w:ind w:left="720"/>
        <w:rPr>
          <w:rFonts w:ascii="Georgia" w:hAnsi="Georgia" w:cs="Calibri"/>
          <w:bCs/>
          <w:iCs/>
          <w:sz w:val="22"/>
          <w:szCs w:val="22"/>
          <w:lang w:val="de-DE"/>
        </w:rPr>
      </w:pPr>
      <w:r w:rsidRPr="00776E04">
        <w:rPr>
          <w:rFonts w:ascii="Georgia" w:hAnsi="Georgia" w:cs="Calibri"/>
          <w:bCs/>
          <w:iCs/>
          <w:sz w:val="22"/>
          <w:szCs w:val="22"/>
          <w:lang w:val="de-DE"/>
        </w:rPr>
        <w:t>tak goyah hatiku kar’na Yesus milikku.</w:t>
      </w:r>
    </w:p>
    <w:p w14:paraId="0B966DB0" w14:textId="77777777" w:rsidR="00AC17C0" w:rsidRDefault="00AC17C0" w:rsidP="00AC17C0">
      <w:pPr>
        <w:ind w:left="720" w:hanging="360"/>
        <w:rPr>
          <w:rFonts w:ascii="Georgia" w:hAnsi="Georgia" w:cs="Calibri"/>
          <w:bCs/>
          <w:iCs/>
          <w:sz w:val="22"/>
          <w:szCs w:val="22"/>
          <w:lang w:val="de-DE"/>
        </w:rPr>
      </w:pPr>
    </w:p>
    <w:p w14:paraId="24FAB721" w14:textId="77777777" w:rsidR="00AC17C0" w:rsidRPr="00374CFC" w:rsidRDefault="00AC17C0" w:rsidP="00AC17C0">
      <w:pPr>
        <w:ind w:left="720"/>
        <w:rPr>
          <w:rFonts w:ascii="Georgia" w:hAnsi="Georgia" w:cs="Calibri"/>
          <w:bCs/>
          <w:i/>
          <w:sz w:val="22"/>
          <w:szCs w:val="22"/>
          <w:lang w:val="de-DE"/>
        </w:rPr>
      </w:pPr>
      <w:r w:rsidRPr="00374CFC">
        <w:rPr>
          <w:rFonts w:ascii="Georgia" w:hAnsi="Georgia" w:cs="Calibri"/>
          <w:bCs/>
          <w:i/>
          <w:sz w:val="22"/>
          <w:szCs w:val="22"/>
          <w:lang w:val="de-DE"/>
        </w:rPr>
        <w:t>Refrein:</w:t>
      </w:r>
    </w:p>
    <w:p w14:paraId="41503DB0" w14:textId="77777777" w:rsidR="00AC17C0" w:rsidRPr="00374CFC" w:rsidRDefault="00AC17C0" w:rsidP="00AC17C0">
      <w:pPr>
        <w:ind w:left="720"/>
        <w:rPr>
          <w:rFonts w:ascii="Georgia" w:hAnsi="Georgia" w:cs="Calibri"/>
          <w:bCs/>
          <w:i/>
          <w:sz w:val="22"/>
          <w:szCs w:val="22"/>
          <w:lang w:val="de-DE"/>
        </w:rPr>
      </w:pPr>
      <w:r w:rsidRPr="00374CFC">
        <w:rPr>
          <w:rFonts w:ascii="Georgia" w:hAnsi="Georgia" w:cs="Calibri"/>
          <w:bCs/>
          <w:i/>
          <w:sz w:val="22"/>
          <w:szCs w:val="22"/>
          <w:lang w:val="de-DE"/>
        </w:rPr>
        <w:t>Benar, benar, besarlah untungku</w:t>
      </w:r>
      <w:r>
        <w:rPr>
          <w:rFonts w:ascii="Georgia" w:hAnsi="Georgia" w:cs="Calibri"/>
          <w:bCs/>
          <w:i/>
          <w:sz w:val="22"/>
          <w:szCs w:val="22"/>
          <w:lang w:val="de-DE"/>
        </w:rPr>
        <w:t>.</w:t>
      </w:r>
    </w:p>
    <w:p w14:paraId="3E5B5477" w14:textId="77777777" w:rsidR="00AC17C0" w:rsidRPr="00374CFC" w:rsidRDefault="00AC17C0" w:rsidP="00AC17C0">
      <w:pPr>
        <w:ind w:left="720" w:hanging="360"/>
        <w:rPr>
          <w:rFonts w:ascii="Georgia" w:hAnsi="Georgia" w:cs="Calibri"/>
          <w:bCs/>
          <w:i/>
          <w:sz w:val="22"/>
          <w:szCs w:val="22"/>
          <w:lang w:val="de-DE"/>
        </w:rPr>
      </w:pPr>
      <w:r w:rsidRPr="00374CFC">
        <w:rPr>
          <w:rFonts w:ascii="Georgia" w:hAnsi="Georgia" w:cs="Calibri"/>
          <w:bCs/>
          <w:i/>
          <w:sz w:val="22"/>
          <w:szCs w:val="22"/>
          <w:lang w:val="de-DE"/>
        </w:rPr>
        <w:tab/>
        <w:t>Benar, benar, besarlah untungku</w:t>
      </w:r>
      <w:r>
        <w:rPr>
          <w:rFonts w:ascii="Georgia" w:hAnsi="Georgia" w:cs="Calibri"/>
          <w:bCs/>
          <w:i/>
          <w:sz w:val="22"/>
          <w:szCs w:val="22"/>
          <w:lang w:val="de-DE"/>
        </w:rPr>
        <w:t>.</w:t>
      </w:r>
    </w:p>
    <w:p w14:paraId="50C436AA" w14:textId="77777777" w:rsidR="00AC17C0" w:rsidRPr="00374CFC" w:rsidRDefault="00AC17C0" w:rsidP="00AC17C0">
      <w:pPr>
        <w:ind w:left="720"/>
        <w:rPr>
          <w:rFonts w:ascii="Georgia" w:hAnsi="Georgia" w:cs="Calibri"/>
          <w:bCs/>
          <w:i/>
          <w:sz w:val="22"/>
          <w:szCs w:val="22"/>
          <w:lang w:val="de-DE"/>
        </w:rPr>
      </w:pPr>
      <w:r w:rsidRPr="00374CFC">
        <w:rPr>
          <w:rFonts w:ascii="Georgia" w:hAnsi="Georgia" w:cs="Calibri"/>
          <w:bCs/>
          <w:i/>
          <w:sz w:val="22"/>
          <w:szCs w:val="22"/>
          <w:lang w:val="de-DE"/>
        </w:rPr>
        <w:t>Benar, benar besarlah untungku</w:t>
      </w:r>
      <w:r>
        <w:rPr>
          <w:rFonts w:ascii="Georgia" w:hAnsi="Georgia" w:cs="Calibri"/>
          <w:bCs/>
          <w:i/>
          <w:sz w:val="22"/>
          <w:szCs w:val="22"/>
          <w:lang w:val="de-DE"/>
        </w:rPr>
        <w:t>.</w:t>
      </w:r>
    </w:p>
    <w:p w14:paraId="12720502" w14:textId="77777777" w:rsidR="00AC17C0" w:rsidRPr="00374CFC" w:rsidRDefault="00AC17C0" w:rsidP="00AC17C0">
      <w:pPr>
        <w:ind w:left="720"/>
        <w:rPr>
          <w:rFonts w:ascii="Georgia" w:hAnsi="Georgia" w:cs="Calibri"/>
          <w:bCs/>
          <w:i/>
          <w:sz w:val="22"/>
          <w:szCs w:val="22"/>
          <w:lang w:val="de-DE"/>
        </w:rPr>
      </w:pPr>
      <w:r w:rsidRPr="00374CFC">
        <w:rPr>
          <w:rFonts w:ascii="Georgia" w:hAnsi="Georgia" w:cs="Calibri"/>
          <w:bCs/>
          <w:i/>
          <w:sz w:val="22"/>
          <w:szCs w:val="22"/>
          <w:lang w:val="de-DE"/>
        </w:rPr>
        <w:t>Ketika Yesus sungguhlah tetap milikku.</w:t>
      </w:r>
    </w:p>
    <w:p w14:paraId="3B36CAC2" w14:textId="77777777" w:rsidR="00AC17C0" w:rsidRPr="00776E04" w:rsidRDefault="00AC17C0" w:rsidP="00AC17C0">
      <w:pPr>
        <w:ind w:left="720" w:hanging="360"/>
        <w:rPr>
          <w:rFonts w:ascii="Georgia" w:hAnsi="Georgia" w:cs="Calibri"/>
          <w:bCs/>
          <w:iCs/>
          <w:sz w:val="22"/>
          <w:szCs w:val="22"/>
          <w:lang w:val="de-DE"/>
        </w:rPr>
      </w:pPr>
    </w:p>
    <w:p w14:paraId="400D54AF" w14:textId="77777777" w:rsidR="00AC17C0" w:rsidRPr="00374CFC" w:rsidRDefault="00AC17C0" w:rsidP="00AC17C0">
      <w:pPr>
        <w:ind w:left="720"/>
        <w:rPr>
          <w:rFonts w:ascii="Georgia" w:hAnsi="Georgia" w:cs="Calibri"/>
          <w:bCs/>
          <w:i/>
          <w:sz w:val="20"/>
          <w:szCs w:val="20"/>
        </w:rPr>
      </w:pPr>
      <w:proofErr w:type="spellStart"/>
      <w:r w:rsidRPr="00374CFC">
        <w:rPr>
          <w:rFonts w:ascii="Georgia" w:hAnsi="Georgia" w:cs="Calibri"/>
          <w:bCs/>
          <w:i/>
          <w:sz w:val="20"/>
          <w:szCs w:val="20"/>
        </w:rPr>
        <w:t>tanpa</w:t>
      </w:r>
      <w:proofErr w:type="spellEnd"/>
      <w:r w:rsidRPr="00374CFC">
        <w:rPr>
          <w:rFonts w:ascii="Georgia" w:hAnsi="Georgia" w:cs="Calibri"/>
          <w:bCs/>
          <w:i/>
          <w:sz w:val="20"/>
          <w:szCs w:val="20"/>
        </w:rPr>
        <w:t xml:space="preserve"> interlude</w:t>
      </w:r>
    </w:p>
    <w:p w14:paraId="5A76A01B" w14:textId="77777777" w:rsidR="00AC17C0" w:rsidRPr="00776E04" w:rsidRDefault="00AC17C0" w:rsidP="00AC17C0">
      <w:pPr>
        <w:ind w:left="720" w:hanging="360"/>
        <w:rPr>
          <w:rFonts w:ascii="Georgia" w:hAnsi="Georgia" w:cs="Calibri"/>
          <w:bCs/>
          <w:iCs/>
          <w:sz w:val="22"/>
          <w:szCs w:val="22"/>
        </w:rPr>
      </w:pPr>
    </w:p>
    <w:p w14:paraId="13E9002E" w14:textId="77777777" w:rsidR="00AC17C0" w:rsidRPr="00776E04" w:rsidRDefault="00AC17C0" w:rsidP="00AC17C0">
      <w:pPr>
        <w:ind w:left="720" w:hanging="360"/>
        <w:rPr>
          <w:rFonts w:ascii="Georgia" w:hAnsi="Georgia" w:cs="Calibri"/>
          <w:bCs/>
          <w:iCs/>
          <w:sz w:val="22"/>
          <w:szCs w:val="22"/>
        </w:rPr>
      </w:pPr>
      <w:r>
        <w:rPr>
          <w:rFonts w:ascii="Georgia" w:hAnsi="Georgia" w:cs="Calibri"/>
          <w:bCs/>
          <w:iCs/>
          <w:sz w:val="22"/>
          <w:szCs w:val="22"/>
        </w:rPr>
        <w:t>2.</w:t>
      </w:r>
      <w:r>
        <w:rPr>
          <w:rFonts w:ascii="Georgia" w:hAnsi="Georgia" w:cs="Calibri"/>
          <w:bCs/>
          <w:iCs/>
          <w:sz w:val="22"/>
          <w:szCs w:val="22"/>
        </w:rPr>
        <w:tab/>
      </w:r>
      <w:proofErr w:type="spellStart"/>
      <w:r w:rsidRPr="00776E04">
        <w:rPr>
          <w:rFonts w:ascii="Georgia" w:hAnsi="Georgia" w:cs="Calibri"/>
          <w:bCs/>
          <w:iCs/>
          <w:sz w:val="22"/>
          <w:szCs w:val="22"/>
        </w:rPr>
        <w:t>Kendati</w:t>
      </w:r>
      <w:proofErr w:type="spellEnd"/>
      <w:r w:rsidRPr="00776E04">
        <w:rPr>
          <w:rFonts w:ascii="Georgia" w:hAnsi="Georgia" w:cs="Calibri"/>
          <w:bCs/>
          <w:iCs/>
          <w:sz w:val="22"/>
          <w:szCs w:val="22"/>
        </w:rPr>
        <w:t xml:space="preserve"> </w:t>
      </w:r>
      <w:proofErr w:type="spellStart"/>
      <w:r w:rsidRPr="00776E04">
        <w:rPr>
          <w:rFonts w:ascii="Georgia" w:hAnsi="Georgia" w:cs="Calibri"/>
          <w:bCs/>
          <w:iCs/>
          <w:sz w:val="22"/>
          <w:szCs w:val="22"/>
        </w:rPr>
        <w:t>t</w:t>
      </w:r>
      <w:r w:rsidRPr="00374CFC">
        <w:rPr>
          <w:rFonts w:ascii="Georgia" w:hAnsi="Georgia" w:cs="Calibri"/>
          <w:bCs/>
          <w:iCs/>
          <w:sz w:val="22"/>
          <w:szCs w:val="22"/>
          <w:u w:val="single"/>
        </w:rPr>
        <w:t>ia</w:t>
      </w:r>
      <w:r w:rsidRPr="00776E04">
        <w:rPr>
          <w:rFonts w:ascii="Georgia" w:hAnsi="Georgia" w:cs="Calibri"/>
          <w:bCs/>
          <w:iCs/>
          <w:sz w:val="22"/>
          <w:szCs w:val="22"/>
        </w:rPr>
        <w:t>dalah</w:t>
      </w:r>
      <w:proofErr w:type="spellEnd"/>
      <w:r w:rsidRPr="00776E04">
        <w:rPr>
          <w:rFonts w:ascii="Georgia" w:hAnsi="Georgia" w:cs="Calibri"/>
          <w:bCs/>
          <w:iCs/>
          <w:sz w:val="22"/>
          <w:szCs w:val="22"/>
        </w:rPr>
        <w:t xml:space="preserve"> </w:t>
      </w:r>
      <w:proofErr w:type="spellStart"/>
      <w:r w:rsidRPr="00776E04">
        <w:rPr>
          <w:rFonts w:ascii="Georgia" w:hAnsi="Georgia" w:cs="Calibri"/>
          <w:bCs/>
          <w:iCs/>
          <w:sz w:val="22"/>
          <w:szCs w:val="22"/>
        </w:rPr>
        <w:t>hartaku</w:t>
      </w:r>
      <w:proofErr w:type="spellEnd"/>
      <w:r w:rsidRPr="00776E04">
        <w:rPr>
          <w:rFonts w:ascii="Georgia" w:hAnsi="Georgia" w:cs="Calibri"/>
          <w:bCs/>
          <w:iCs/>
          <w:sz w:val="22"/>
          <w:szCs w:val="22"/>
        </w:rPr>
        <w:t xml:space="preserve"> di dunia</w:t>
      </w:r>
      <w:r>
        <w:rPr>
          <w:rFonts w:ascii="Georgia" w:hAnsi="Georgia" w:cs="Calibri"/>
          <w:bCs/>
          <w:iCs/>
          <w:sz w:val="22"/>
          <w:szCs w:val="22"/>
        </w:rPr>
        <w:t>,</w:t>
      </w:r>
    </w:p>
    <w:p w14:paraId="6CB8AC6A" w14:textId="77777777" w:rsidR="00AC17C0" w:rsidRPr="00776E04" w:rsidRDefault="00AC17C0" w:rsidP="00AC17C0">
      <w:pPr>
        <w:ind w:left="720"/>
        <w:rPr>
          <w:rFonts w:ascii="Georgia" w:hAnsi="Georgia" w:cs="Calibri"/>
          <w:bCs/>
          <w:iCs/>
          <w:sz w:val="22"/>
          <w:szCs w:val="22"/>
          <w:lang w:val="de-DE"/>
        </w:rPr>
      </w:pPr>
      <w:r>
        <w:rPr>
          <w:rFonts w:ascii="Georgia" w:hAnsi="Georgia" w:cs="Calibri"/>
          <w:bCs/>
          <w:iCs/>
          <w:sz w:val="22"/>
          <w:szCs w:val="22"/>
          <w:lang w:val="de-DE"/>
        </w:rPr>
        <w:t>h</w:t>
      </w:r>
      <w:r w:rsidRPr="00776E04">
        <w:rPr>
          <w:rFonts w:ascii="Georgia" w:hAnsi="Georgia" w:cs="Calibri"/>
          <w:bCs/>
          <w:iCs/>
          <w:sz w:val="22"/>
          <w:szCs w:val="22"/>
          <w:lang w:val="de-DE"/>
        </w:rPr>
        <w:t>atiku tak resah, tak bersungut, berkesah.</w:t>
      </w:r>
    </w:p>
    <w:p w14:paraId="03BB5832" w14:textId="77777777" w:rsidR="00AC17C0" w:rsidRPr="00776E04" w:rsidRDefault="00AC17C0" w:rsidP="00AC17C0">
      <w:pPr>
        <w:ind w:left="720"/>
        <w:rPr>
          <w:rFonts w:ascii="Georgia" w:hAnsi="Georgia" w:cs="Calibri"/>
          <w:bCs/>
          <w:iCs/>
          <w:sz w:val="22"/>
          <w:szCs w:val="22"/>
          <w:lang w:val="de-DE"/>
        </w:rPr>
      </w:pPr>
      <w:r w:rsidRPr="00776E04">
        <w:rPr>
          <w:rFonts w:ascii="Georgia" w:hAnsi="Georgia" w:cs="Calibri"/>
          <w:bCs/>
          <w:iCs/>
          <w:sz w:val="22"/>
          <w:szCs w:val="22"/>
          <w:lang w:val="de-DE"/>
        </w:rPr>
        <w:t>Kar’na ’ku sungguh t</w:t>
      </w:r>
      <w:r w:rsidRPr="00374CFC">
        <w:rPr>
          <w:rFonts w:ascii="Georgia" w:hAnsi="Georgia" w:cs="Calibri"/>
          <w:bCs/>
          <w:iCs/>
          <w:sz w:val="22"/>
          <w:szCs w:val="22"/>
          <w:u w:val="single"/>
          <w:lang w:val="de-DE"/>
        </w:rPr>
        <w:t>ahu</w:t>
      </w:r>
      <w:r w:rsidRPr="00776E04">
        <w:rPr>
          <w:rFonts w:ascii="Georgia" w:hAnsi="Georgia" w:cs="Calibri"/>
          <w:bCs/>
          <w:iCs/>
          <w:sz w:val="22"/>
          <w:szCs w:val="22"/>
          <w:lang w:val="de-DE"/>
        </w:rPr>
        <w:t xml:space="preserve"> jika Yesus milikku</w:t>
      </w:r>
      <w:r>
        <w:rPr>
          <w:rFonts w:ascii="Georgia" w:hAnsi="Georgia" w:cs="Calibri"/>
          <w:bCs/>
          <w:iCs/>
          <w:sz w:val="22"/>
          <w:szCs w:val="22"/>
          <w:lang w:val="de-DE"/>
        </w:rPr>
        <w:t>,</w:t>
      </w:r>
    </w:p>
    <w:p w14:paraId="4533290A" w14:textId="77777777" w:rsidR="00AC17C0" w:rsidRPr="00776E04" w:rsidRDefault="00AC17C0" w:rsidP="00AC17C0">
      <w:pPr>
        <w:ind w:left="720"/>
        <w:rPr>
          <w:rFonts w:ascii="Georgia" w:hAnsi="Georgia" w:cs="Calibri"/>
          <w:bCs/>
          <w:iCs/>
          <w:sz w:val="22"/>
          <w:szCs w:val="22"/>
          <w:lang w:val="de-DE"/>
        </w:rPr>
      </w:pPr>
      <w:r>
        <w:rPr>
          <w:rFonts w:ascii="Georgia" w:hAnsi="Georgia" w:cs="Calibri"/>
          <w:bCs/>
          <w:iCs/>
          <w:sz w:val="22"/>
          <w:szCs w:val="22"/>
          <w:lang w:val="de-DE"/>
        </w:rPr>
        <w:t>t</w:t>
      </w:r>
      <w:r w:rsidRPr="00776E04">
        <w:rPr>
          <w:rFonts w:ascii="Georgia" w:hAnsi="Georgia" w:cs="Calibri"/>
          <w:bCs/>
          <w:iCs/>
          <w:sz w:val="22"/>
          <w:szCs w:val="22"/>
          <w:lang w:val="de-DE"/>
        </w:rPr>
        <w:t>ak sia-sialah segenap usahaku.</w:t>
      </w:r>
    </w:p>
    <w:p w14:paraId="56BA4B49" w14:textId="77777777" w:rsidR="00AC17C0" w:rsidRPr="003171A5" w:rsidRDefault="00AC17C0" w:rsidP="00AC17C0">
      <w:pPr>
        <w:ind w:left="720"/>
        <w:rPr>
          <w:rFonts w:ascii="Georgia" w:hAnsi="Georgia" w:cs="Calibri"/>
          <w:bCs/>
          <w:i/>
          <w:sz w:val="20"/>
          <w:szCs w:val="20"/>
        </w:rPr>
      </w:pPr>
      <w:r w:rsidRPr="003171A5">
        <w:rPr>
          <w:rFonts w:ascii="Georgia" w:hAnsi="Georgia" w:cs="Calibri"/>
          <w:bCs/>
          <w:i/>
          <w:sz w:val="20"/>
          <w:szCs w:val="20"/>
        </w:rPr>
        <w:lastRenderedPageBreak/>
        <w:t>interlude</w:t>
      </w:r>
    </w:p>
    <w:p w14:paraId="43E70384" w14:textId="77777777" w:rsidR="00AC17C0" w:rsidRPr="00776E04" w:rsidRDefault="00AC17C0" w:rsidP="00AC17C0">
      <w:pPr>
        <w:ind w:left="720" w:hanging="360"/>
        <w:rPr>
          <w:rFonts w:ascii="Georgia" w:hAnsi="Georgia" w:cs="Calibri"/>
          <w:bCs/>
          <w:iCs/>
          <w:sz w:val="22"/>
          <w:szCs w:val="22"/>
        </w:rPr>
      </w:pPr>
    </w:p>
    <w:p w14:paraId="107EAA2F" w14:textId="77777777" w:rsidR="00AC17C0" w:rsidRPr="00776E04" w:rsidRDefault="00AC17C0" w:rsidP="00AC17C0">
      <w:pPr>
        <w:ind w:left="720" w:hanging="360"/>
        <w:rPr>
          <w:rFonts w:ascii="Georgia" w:hAnsi="Georgia" w:cs="Calibri"/>
          <w:bCs/>
          <w:iCs/>
          <w:sz w:val="22"/>
          <w:szCs w:val="22"/>
        </w:rPr>
      </w:pPr>
      <w:r>
        <w:rPr>
          <w:rFonts w:ascii="Georgia" w:hAnsi="Georgia" w:cs="Calibri"/>
          <w:bCs/>
          <w:iCs/>
          <w:sz w:val="22"/>
          <w:szCs w:val="22"/>
        </w:rPr>
        <w:t>3.</w:t>
      </w:r>
      <w:r>
        <w:rPr>
          <w:rFonts w:ascii="Georgia" w:hAnsi="Georgia" w:cs="Calibri"/>
          <w:bCs/>
          <w:iCs/>
          <w:sz w:val="22"/>
          <w:szCs w:val="22"/>
        </w:rPr>
        <w:tab/>
      </w:r>
      <w:proofErr w:type="spellStart"/>
      <w:r w:rsidRPr="00776E04">
        <w:rPr>
          <w:rFonts w:ascii="Georgia" w:hAnsi="Georgia" w:cs="Calibri"/>
          <w:bCs/>
          <w:iCs/>
          <w:sz w:val="22"/>
          <w:szCs w:val="22"/>
        </w:rPr>
        <w:t>Meski</w:t>
      </w:r>
      <w:proofErr w:type="spellEnd"/>
      <w:r w:rsidRPr="00776E04">
        <w:rPr>
          <w:rFonts w:ascii="Georgia" w:hAnsi="Georgia" w:cs="Calibri"/>
          <w:bCs/>
          <w:iCs/>
          <w:sz w:val="22"/>
          <w:szCs w:val="22"/>
        </w:rPr>
        <w:t xml:space="preserve"> </w:t>
      </w:r>
      <w:proofErr w:type="spellStart"/>
      <w:r w:rsidRPr="00776E04">
        <w:rPr>
          <w:rFonts w:ascii="Georgia" w:hAnsi="Georgia" w:cs="Calibri"/>
          <w:bCs/>
          <w:iCs/>
          <w:sz w:val="22"/>
          <w:szCs w:val="22"/>
        </w:rPr>
        <w:t>tumpuanku</w:t>
      </w:r>
      <w:proofErr w:type="spellEnd"/>
      <w:r w:rsidRPr="00776E04">
        <w:rPr>
          <w:rFonts w:ascii="Georgia" w:hAnsi="Georgia" w:cs="Calibri"/>
          <w:bCs/>
          <w:iCs/>
          <w:sz w:val="22"/>
          <w:szCs w:val="22"/>
        </w:rPr>
        <w:t xml:space="preserve"> pada </w:t>
      </w:r>
      <w:proofErr w:type="spellStart"/>
      <w:r w:rsidRPr="00776E04">
        <w:rPr>
          <w:rFonts w:ascii="Georgia" w:hAnsi="Georgia" w:cs="Calibri"/>
          <w:bCs/>
          <w:iCs/>
          <w:sz w:val="22"/>
          <w:szCs w:val="22"/>
        </w:rPr>
        <w:t>Yesus</w:t>
      </w:r>
      <w:proofErr w:type="spellEnd"/>
      <w:r w:rsidRPr="00776E04">
        <w:rPr>
          <w:rFonts w:ascii="Georgia" w:hAnsi="Georgia" w:cs="Calibri"/>
          <w:bCs/>
          <w:iCs/>
          <w:sz w:val="22"/>
          <w:szCs w:val="22"/>
        </w:rPr>
        <w:t xml:space="preserve">, </w:t>
      </w:r>
      <w:proofErr w:type="spellStart"/>
      <w:r w:rsidRPr="00776E04">
        <w:rPr>
          <w:rFonts w:ascii="Georgia" w:hAnsi="Georgia" w:cs="Calibri"/>
          <w:bCs/>
          <w:iCs/>
          <w:sz w:val="22"/>
          <w:szCs w:val="22"/>
        </w:rPr>
        <w:t>Tuhanku</w:t>
      </w:r>
      <w:proofErr w:type="spellEnd"/>
      <w:r>
        <w:rPr>
          <w:rFonts w:ascii="Georgia" w:hAnsi="Georgia" w:cs="Calibri"/>
          <w:bCs/>
          <w:iCs/>
          <w:sz w:val="22"/>
          <w:szCs w:val="22"/>
        </w:rPr>
        <w:t>,</w:t>
      </w:r>
    </w:p>
    <w:p w14:paraId="66538EA2" w14:textId="77777777" w:rsidR="00AC17C0" w:rsidRPr="00776E04" w:rsidRDefault="00AC17C0" w:rsidP="00AC17C0">
      <w:pPr>
        <w:ind w:left="720"/>
        <w:rPr>
          <w:rFonts w:ascii="Georgia" w:hAnsi="Georgia" w:cs="Calibri"/>
          <w:bCs/>
          <w:iCs/>
          <w:sz w:val="22"/>
          <w:szCs w:val="22"/>
          <w:lang w:val="de-DE"/>
        </w:rPr>
      </w:pPr>
      <w:r>
        <w:rPr>
          <w:rFonts w:ascii="Georgia" w:hAnsi="Georgia" w:cs="Calibri"/>
          <w:bCs/>
          <w:iCs/>
          <w:sz w:val="22"/>
          <w:szCs w:val="22"/>
          <w:lang w:val="de-DE"/>
        </w:rPr>
        <w:t>t</w:t>
      </w:r>
      <w:r w:rsidRPr="00776E04">
        <w:rPr>
          <w:rFonts w:ascii="Georgia" w:hAnsi="Georgia" w:cs="Calibri"/>
          <w:bCs/>
          <w:iCs/>
          <w:sz w:val="22"/>
          <w:szCs w:val="22"/>
          <w:lang w:val="de-DE"/>
        </w:rPr>
        <w:t>idaklah aku j</w:t>
      </w:r>
      <w:r w:rsidRPr="003171A5">
        <w:rPr>
          <w:rFonts w:ascii="Georgia" w:hAnsi="Georgia" w:cs="Calibri"/>
          <w:bCs/>
          <w:iCs/>
          <w:sz w:val="22"/>
          <w:szCs w:val="22"/>
          <w:u w:val="single"/>
          <w:lang w:val="de-DE"/>
        </w:rPr>
        <w:t>au</w:t>
      </w:r>
      <w:r w:rsidRPr="00776E04">
        <w:rPr>
          <w:rFonts w:ascii="Georgia" w:hAnsi="Georgia" w:cs="Calibri"/>
          <w:bCs/>
          <w:iCs/>
          <w:sz w:val="22"/>
          <w:szCs w:val="22"/>
          <w:lang w:val="de-DE"/>
        </w:rPr>
        <w:t>h dari susah dan keluh</w:t>
      </w:r>
      <w:r>
        <w:rPr>
          <w:rFonts w:ascii="Georgia" w:hAnsi="Georgia" w:cs="Calibri"/>
          <w:bCs/>
          <w:iCs/>
          <w:sz w:val="22"/>
          <w:szCs w:val="22"/>
          <w:lang w:val="de-DE"/>
        </w:rPr>
        <w:t>.</w:t>
      </w:r>
    </w:p>
    <w:p w14:paraId="2E93DA95" w14:textId="77777777" w:rsidR="00AC17C0" w:rsidRPr="00776E04" w:rsidRDefault="00AC17C0" w:rsidP="00AC17C0">
      <w:pPr>
        <w:ind w:left="720"/>
        <w:rPr>
          <w:rFonts w:ascii="Georgia" w:hAnsi="Georgia" w:cs="Calibri"/>
          <w:bCs/>
          <w:iCs/>
          <w:sz w:val="22"/>
          <w:szCs w:val="22"/>
          <w:lang w:val="de-DE"/>
        </w:rPr>
      </w:pPr>
      <w:r w:rsidRPr="00776E04">
        <w:rPr>
          <w:rFonts w:ascii="Georgia" w:hAnsi="Georgia" w:cs="Calibri"/>
          <w:bCs/>
          <w:iCs/>
          <w:sz w:val="22"/>
          <w:szCs w:val="22"/>
          <w:lang w:val="de-DE"/>
        </w:rPr>
        <w:t>Di dun</w:t>
      </w:r>
      <w:r w:rsidRPr="003171A5">
        <w:rPr>
          <w:rFonts w:ascii="Georgia" w:hAnsi="Georgia" w:cs="Calibri"/>
          <w:bCs/>
          <w:iCs/>
          <w:sz w:val="22"/>
          <w:szCs w:val="22"/>
          <w:u w:val="single"/>
          <w:lang w:val="de-DE"/>
        </w:rPr>
        <w:t>ia</w:t>
      </w:r>
      <w:r w:rsidRPr="00776E04">
        <w:rPr>
          <w:rFonts w:ascii="Georgia" w:hAnsi="Georgia" w:cs="Calibri"/>
          <w:bCs/>
          <w:iCs/>
          <w:sz w:val="22"/>
          <w:szCs w:val="22"/>
          <w:lang w:val="de-DE"/>
        </w:rPr>
        <w:t xml:space="preserve"> yang fana ’ku ’kan  tahan berperang,</w:t>
      </w:r>
    </w:p>
    <w:p w14:paraId="79355806" w14:textId="77777777" w:rsidR="00AC17C0" w:rsidRPr="00776E04" w:rsidRDefault="00AC17C0" w:rsidP="00AC17C0">
      <w:pPr>
        <w:ind w:left="720"/>
        <w:rPr>
          <w:rFonts w:ascii="Georgia" w:hAnsi="Georgia" w:cs="Calibri"/>
          <w:bCs/>
          <w:iCs/>
          <w:sz w:val="22"/>
          <w:szCs w:val="22"/>
          <w:lang w:val="de-DE"/>
        </w:rPr>
      </w:pPr>
      <w:r w:rsidRPr="00776E04">
        <w:rPr>
          <w:rFonts w:ascii="Georgia" w:hAnsi="Georgia" w:cs="Calibri"/>
          <w:bCs/>
          <w:iCs/>
          <w:sz w:val="22"/>
          <w:szCs w:val="22"/>
          <w:lang w:val="de-DE"/>
        </w:rPr>
        <w:t>di sorga yang baka dengan Yesus ’ku menang.</w:t>
      </w:r>
    </w:p>
    <w:p w14:paraId="0E7ECC7A" w14:textId="77777777" w:rsidR="00AC17C0" w:rsidRDefault="00AC17C0" w:rsidP="00AC17C0">
      <w:pPr>
        <w:ind w:left="720" w:hanging="360"/>
        <w:rPr>
          <w:rFonts w:ascii="Georgia" w:hAnsi="Georgia" w:cstheme="minorHAnsi"/>
          <w:sz w:val="22"/>
          <w:szCs w:val="22"/>
        </w:rPr>
      </w:pPr>
    </w:p>
    <w:p w14:paraId="3177262F" w14:textId="77777777" w:rsidR="00AC17C0" w:rsidRPr="00D92287" w:rsidRDefault="00AC17C0" w:rsidP="00A36F21">
      <w:pPr>
        <w:pStyle w:val="NoSpacing"/>
        <w:numPr>
          <w:ilvl w:val="0"/>
          <w:numId w:val="54"/>
        </w:numPr>
        <w:ind w:left="180" w:hanging="180"/>
        <w:jc w:val="both"/>
        <w:rPr>
          <w:rFonts w:ascii="Georgia" w:hAnsi="Georgia"/>
          <w:sz w:val="20"/>
          <w:szCs w:val="20"/>
          <w:lang w:val="id-ID"/>
        </w:rPr>
      </w:pPr>
      <w:r w:rsidRPr="00D92287">
        <w:rPr>
          <w:rFonts w:ascii="Georgia" w:hAnsi="Georgia"/>
          <w:i/>
          <w:sz w:val="20"/>
          <w:szCs w:val="20"/>
          <w:lang w:val="id-ID"/>
        </w:rPr>
        <w:t>umat duduk</w:t>
      </w:r>
    </w:p>
    <w:p w14:paraId="4300A5F3" w14:textId="77777777" w:rsidR="00AC17C0" w:rsidRDefault="00AC17C0" w:rsidP="00AC17C0">
      <w:pPr>
        <w:pStyle w:val="NoSpacing"/>
        <w:rPr>
          <w:rFonts w:ascii="Georgia" w:hAnsi="Georgia"/>
          <w:b/>
          <w:color w:val="000000" w:themeColor="text1"/>
        </w:rPr>
      </w:pPr>
    </w:p>
    <w:p w14:paraId="0AEB430E" w14:textId="77777777" w:rsidR="00AC17C0" w:rsidRPr="0062192A" w:rsidRDefault="00AC17C0" w:rsidP="00AC17C0">
      <w:pPr>
        <w:rPr>
          <w:rFonts w:ascii="Georgia" w:hAnsi="Georgia"/>
          <w:b/>
          <w:sz w:val="22"/>
          <w:szCs w:val="22"/>
        </w:rPr>
      </w:pPr>
      <w:r w:rsidRPr="0062192A">
        <w:rPr>
          <w:rFonts w:ascii="Georgia" w:hAnsi="Georgia"/>
          <w:b/>
          <w:sz w:val="22"/>
          <w:szCs w:val="22"/>
        </w:rPr>
        <w:t>PELAYANAN FIRMAN</w:t>
      </w:r>
    </w:p>
    <w:p w14:paraId="7E783983" w14:textId="77777777" w:rsidR="00AC17C0" w:rsidRDefault="00AC17C0" w:rsidP="00A36F21">
      <w:pPr>
        <w:pStyle w:val="ListParagraph"/>
        <w:numPr>
          <w:ilvl w:val="0"/>
          <w:numId w:val="26"/>
        </w:numPr>
        <w:ind w:left="360" w:hanging="180"/>
        <w:rPr>
          <w:rFonts w:ascii="Georgia" w:hAnsi="Georgia"/>
          <w:smallCaps/>
          <w:sz w:val="22"/>
          <w:szCs w:val="22"/>
          <w:lang w:val="id-ID"/>
        </w:rPr>
      </w:pPr>
      <w:r w:rsidRPr="0062192A">
        <w:rPr>
          <w:rFonts w:ascii="Georgia" w:hAnsi="Georgia"/>
          <w:smallCaps/>
          <w:sz w:val="22"/>
          <w:szCs w:val="22"/>
          <w:lang w:val="id-ID"/>
        </w:rPr>
        <w:t xml:space="preserve">Doa </w:t>
      </w:r>
      <w:proofErr w:type="spellStart"/>
      <w:r w:rsidRPr="0062192A">
        <w:rPr>
          <w:rFonts w:ascii="Georgia" w:hAnsi="Georgia"/>
          <w:smallCaps/>
          <w:sz w:val="22"/>
          <w:szCs w:val="22"/>
          <w:lang w:val="id-ID"/>
        </w:rPr>
        <w:t>Epiklese</w:t>
      </w:r>
      <w:proofErr w:type="spellEnd"/>
    </w:p>
    <w:p w14:paraId="65435717" w14:textId="77777777" w:rsidR="00AC17C0" w:rsidRDefault="00AC17C0" w:rsidP="00AC17C0">
      <w:pPr>
        <w:pStyle w:val="ListParagraph"/>
        <w:ind w:left="360"/>
        <w:rPr>
          <w:rFonts w:ascii="Georgia" w:hAnsi="Georgia"/>
          <w:sz w:val="22"/>
          <w:szCs w:val="22"/>
        </w:rPr>
      </w:pPr>
      <w:r w:rsidRPr="003171A5">
        <w:rPr>
          <w:rFonts w:ascii="Georgia" w:hAnsi="Georgia"/>
          <w:smallCaps/>
          <w:sz w:val="20"/>
          <w:szCs w:val="20"/>
        </w:rPr>
        <w:t>(</w:t>
      </w:r>
      <w:proofErr w:type="spellStart"/>
      <w:r w:rsidRPr="003171A5">
        <w:rPr>
          <w:rFonts w:ascii="Georgia" w:hAnsi="Georgia"/>
          <w:i/>
          <w:iCs/>
          <w:sz w:val="20"/>
          <w:szCs w:val="20"/>
        </w:rPr>
        <w:t>menyanyikan</w:t>
      </w:r>
      <w:proofErr w:type="spellEnd"/>
      <w:r w:rsidRPr="003171A5">
        <w:rPr>
          <w:rFonts w:ascii="Georgia" w:hAnsi="Georgia"/>
          <w:i/>
          <w:iCs/>
          <w:sz w:val="20"/>
          <w:szCs w:val="20"/>
        </w:rPr>
        <w:t xml:space="preserve"> </w:t>
      </w:r>
      <w:proofErr w:type="spellStart"/>
      <w:r w:rsidRPr="003171A5">
        <w:rPr>
          <w:rFonts w:ascii="Georgia" w:hAnsi="Georgia"/>
          <w:i/>
          <w:iCs/>
          <w:sz w:val="20"/>
          <w:szCs w:val="20"/>
        </w:rPr>
        <w:t>secara</w:t>
      </w:r>
      <w:proofErr w:type="spellEnd"/>
      <w:r w:rsidRPr="003171A5">
        <w:rPr>
          <w:rFonts w:ascii="Georgia" w:hAnsi="Georgia"/>
          <w:i/>
          <w:iCs/>
          <w:sz w:val="20"/>
          <w:szCs w:val="20"/>
        </w:rPr>
        <w:t xml:space="preserve"> </w:t>
      </w:r>
      <w:proofErr w:type="spellStart"/>
      <w:r w:rsidRPr="003171A5">
        <w:rPr>
          <w:rFonts w:ascii="Georgia" w:hAnsi="Georgia"/>
          <w:i/>
          <w:iCs/>
          <w:sz w:val="20"/>
          <w:szCs w:val="20"/>
        </w:rPr>
        <w:t>kanon</w:t>
      </w:r>
      <w:proofErr w:type="spellEnd"/>
      <w:r w:rsidRPr="003171A5">
        <w:rPr>
          <w:rFonts w:ascii="Georgia" w:hAnsi="Georgia"/>
          <w:i/>
          <w:iCs/>
          <w:sz w:val="20"/>
          <w:szCs w:val="20"/>
        </w:rPr>
        <w:t xml:space="preserve"> KJ</w:t>
      </w:r>
      <w:r>
        <w:rPr>
          <w:rFonts w:ascii="Georgia" w:hAnsi="Georgia"/>
          <w:i/>
          <w:iCs/>
          <w:sz w:val="20"/>
          <w:szCs w:val="20"/>
        </w:rPr>
        <w:t>.</w:t>
      </w:r>
      <w:r w:rsidRPr="003171A5">
        <w:rPr>
          <w:rFonts w:ascii="Georgia" w:hAnsi="Georgia"/>
          <w:i/>
          <w:iCs/>
          <w:sz w:val="20"/>
          <w:szCs w:val="20"/>
        </w:rPr>
        <w:t xml:space="preserve"> 5</w:t>
      </w:r>
      <w:r>
        <w:rPr>
          <w:rFonts w:ascii="Georgia" w:hAnsi="Georgia"/>
          <w:i/>
          <w:iCs/>
          <w:sz w:val="20"/>
          <w:szCs w:val="20"/>
        </w:rPr>
        <w:t>9</w:t>
      </w:r>
      <w:r w:rsidRPr="003171A5">
        <w:rPr>
          <w:rFonts w:ascii="Georgia" w:hAnsi="Georgia"/>
          <w:i/>
          <w:iCs/>
          <w:sz w:val="20"/>
          <w:szCs w:val="20"/>
        </w:rPr>
        <w:t>:1</w:t>
      </w:r>
      <w:r w:rsidRPr="003171A5">
        <w:rPr>
          <w:rFonts w:ascii="Georgia" w:hAnsi="Georgia"/>
          <w:sz w:val="20"/>
          <w:szCs w:val="20"/>
        </w:rPr>
        <w:t>)</w:t>
      </w:r>
    </w:p>
    <w:p w14:paraId="6370FAF9" w14:textId="77777777" w:rsidR="00AC17C0" w:rsidRDefault="00AC17C0" w:rsidP="00AC17C0">
      <w:pPr>
        <w:pStyle w:val="ListParagraph"/>
        <w:ind w:left="360"/>
        <w:rPr>
          <w:rFonts w:ascii="Georgia" w:hAnsi="Georgia"/>
          <w:sz w:val="22"/>
          <w:szCs w:val="22"/>
        </w:rPr>
      </w:pPr>
    </w:p>
    <w:p w14:paraId="005918B3" w14:textId="77777777" w:rsidR="00AC17C0" w:rsidRPr="00C41CFB" w:rsidRDefault="00AC17C0" w:rsidP="00AC17C0">
      <w:pPr>
        <w:widowControl w:val="0"/>
        <w:ind w:left="720"/>
        <w:rPr>
          <w:rFonts w:ascii="Georgia" w:hAnsi="Georgia"/>
          <w:color w:val="000000" w:themeColor="text1"/>
          <w:sz w:val="22"/>
          <w:szCs w:val="22"/>
        </w:rPr>
      </w:pPr>
      <w:r>
        <w:rPr>
          <w:rFonts w:ascii="Georgia" w:hAnsi="Georgia" w:cs="Arial"/>
          <w:color w:val="000000" w:themeColor="text1"/>
          <w:sz w:val="22"/>
          <w:szCs w:val="22"/>
          <w:lang w:eastAsia="id-ID"/>
        </w:rPr>
        <w:t>BERSABDALAH, TUHAN</w:t>
      </w:r>
    </w:p>
    <w:p w14:paraId="75153044" w14:textId="77777777" w:rsidR="00AC17C0" w:rsidRPr="00C41CFB" w:rsidRDefault="00AC17C0" w:rsidP="00AC17C0">
      <w:pPr>
        <w:pStyle w:val="NoSpacing"/>
        <w:tabs>
          <w:tab w:val="left" w:pos="360"/>
          <w:tab w:val="left" w:pos="1260"/>
          <w:tab w:val="left" w:pos="1890"/>
        </w:tabs>
        <w:ind w:left="720" w:hanging="360"/>
        <w:rPr>
          <w:rFonts w:ascii="Georgia" w:hAnsi="Georgia" w:cs="Arial"/>
          <w:color w:val="000000" w:themeColor="text1"/>
          <w:lang w:eastAsia="id-ID"/>
        </w:rPr>
      </w:pPr>
      <w:r w:rsidRPr="00C41CFB">
        <w:rPr>
          <w:rFonts w:ascii="Georgia" w:hAnsi="Georgia"/>
          <w:color w:val="000000" w:themeColor="text1"/>
          <w:sz w:val="14"/>
          <w:szCs w:val="14"/>
        </w:rPr>
        <w:tab/>
      </w:r>
      <w:r>
        <w:rPr>
          <w:rFonts w:ascii="Georgia" w:hAnsi="Georgia"/>
          <w:color w:val="000000" w:themeColor="text1"/>
          <w:sz w:val="14"/>
          <w:szCs w:val="14"/>
        </w:rPr>
        <w:t>do</w:t>
      </w:r>
      <w:r w:rsidRPr="00C41CFB">
        <w:rPr>
          <w:rFonts w:ascii="Georgia" w:hAnsi="Georgia"/>
          <w:color w:val="000000" w:themeColor="text1"/>
          <w:sz w:val="14"/>
          <w:szCs w:val="14"/>
        </w:rPr>
        <w:t xml:space="preserve"> = </w:t>
      </w:r>
      <w:r>
        <w:rPr>
          <w:rFonts w:ascii="Georgia" w:hAnsi="Georgia"/>
          <w:color w:val="000000" w:themeColor="text1"/>
          <w:sz w:val="14"/>
          <w:szCs w:val="14"/>
        </w:rPr>
        <w:t>d</w:t>
      </w:r>
      <w:r w:rsidRPr="00C41CFB">
        <w:rPr>
          <w:rFonts w:ascii="Georgia" w:hAnsi="Georgia"/>
          <w:color w:val="000000" w:themeColor="text1"/>
          <w:sz w:val="14"/>
          <w:szCs w:val="14"/>
        </w:rPr>
        <w:tab/>
      </w:r>
      <w:r>
        <w:rPr>
          <w:rFonts w:ascii="Georgia" w:hAnsi="Georgia"/>
          <w:color w:val="000000" w:themeColor="text1"/>
          <w:sz w:val="14"/>
          <w:szCs w:val="14"/>
        </w:rPr>
        <w:t>4</w:t>
      </w:r>
      <w:r w:rsidRPr="00C41CFB">
        <w:rPr>
          <w:rFonts w:ascii="Georgia" w:hAnsi="Georgia"/>
          <w:color w:val="000000" w:themeColor="text1"/>
          <w:sz w:val="14"/>
          <w:szCs w:val="14"/>
        </w:rPr>
        <w:t xml:space="preserve"> </w:t>
      </w:r>
      <w:proofErr w:type="spellStart"/>
      <w:r w:rsidRPr="00C41CFB">
        <w:rPr>
          <w:rFonts w:ascii="Georgia" w:hAnsi="Georgia"/>
          <w:color w:val="000000" w:themeColor="text1"/>
          <w:sz w:val="14"/>
          <w:szCs w:val="14"/>
        </w:rPr>
        <w:t>ketuk</w:t>
      </w:r>
      <w:proofErr w:type="spellEnd"/>
      <w:r w:rsidRPr="00C41CFB">
        <w:rPr>
          <w:rFonts w:ascii="Georgia" w:hAnsi="Georgia"/>
          <w:color w:val="000000" w:themeColor="text1"/>
          <w:sz w:val="14"/>
          <w:szCs w:val="14"/>
        </w:rPr>
        <w:tab/>
      </w:r>
      <w:r>
        <w:rPr>
          <w:rFonts w:ascii="Georgia" w:hAnsi="Georgia"/>
          <w:color w:val="000000" w:themeColor="text1"/>
          <w:sz w:val="14"/>
          <w:szCs w:val="14"/>
        </w:rPr>
        <w:t>Jan Sunyata OSC</w:t>
      </w:r>
    </w:p>
    <w:p w14:paraId="48E9851C" w14:textId="77777777" w:rsidR="00AC17C0" w:rsidRPr="00D92287" w:rsidRDefault="00AC17C0" w:rsidP="00AC17C0">
      <w:pPr>
        <w:pStyle w:val="NoSpacing"/>
        <w:ind w:left="720" w:hanging="360"/>
        <w:rPr>
          <w:rFonts w:ascii="Georgia" w:hAnsi="Georgia" w:cs="Tahoma"/>
          <w:color w:val="000000" w:themeColor="text1"/>
          <w:sz w:val="20"/>
          <w:szCs w:val="20"/>
          <w:lang w:val="id-ID"/>
        </w:rPr>
      </w:pPr>
    </w:p>
    <w:p w14:paraId="41A45452" w14:textId="77777777" w:rsidR="00AC17C0" w:rsidRDefault="00AC17C0" w:rsidP="00AC17C0">
      <w:pPr>
        <w:tabs>
          <w:tab w:val="left" w:pos="720"/>
          <w:tab w:val="left" w:pos="900"/>
        </w:tabs>
        <w:ind w:left="900" w:hanging="540"/>
        <w:rPr>
          <w:rFonts w:ascii="Georgia" w:hAnsi="Georgia" w:cs="Calibri"/>
          <w:bCs/>
          <w:iCs/>
          <w:sz w:val="22"/>
          <w:szCs w:val="22"/>
          <w:lang w:val="de-DE"/>
        </w:rPr>
      </w:pPr>
      <w:r>
        <w:rPr>
          <w:rFonts w:ascii="Georgia" w:hAnsi="Georgia" w:cs="Calibri"/>
          <w:bCs/>
          <w:iCs/>
          <w:sz w:val="22"/>
          <w:szCs w:val="22"/>
          <w:lang w:val="de-DE"/>
        </w:rPr>
        <w:t>PF</w:t>
      </w:r>
      <w:r>
        <w:rPr>
          <w:rFonts w:ascii="Georgia" w:hAnsi="Georgia" w:cs="Calibri"/>
          <w:bCs/>
          <w:iCs/>
          <w:sz w:val="22"/>
          <w:szCs w:val="22"/>
          <w:lang w:val="de-DE"/>
        </w:rPr>
        <w:tab/>
        <w:t>:</w:t>
      </w:r>
      <w:r>
        <w:rPr>
          <w:rFonts w:ascii="Georgia" w:hAnsi="Georgia" w:cs="Calibri"/>
          <w:bCs/>
          <w:iCs/>
          <w:sz w:val="22"/>
          <w:szCs w:val="22"/>
          <w:lang w:val="de-DE"/>
        </w:rPr>
        <w:tab/>
      </w:r>
      <w:r w:rsidRPr="00776E04">
        <w:rPr>
          <w:rFonts w:ascii="Georgia" w:hAnsi="Georgia" w:cs="Calibri"/>
          <w:bCs/>
          <w:iCs/>
          <w:sz w:val="22"/>
          <w:szCs w:val="22"/>
          <w:lang w:val="de-DE"/>
        </w:rPr>
        <w:t>Be</w:t>
      </w:r>
      <w:r>
        <w:rPr>
          <w:rFonts w:ascii="Georgia" w:hAnsi="Georgia" w:cs="Calibri"/>
          <w:bCs/>
          <w:iCs/>
          <w:sz w:val="22"/>
          <w:szCs w:val="22"/>
          <w:lang w:val="de-DE"/>
        </w:rPr>
        <w:t>rsabdalah Tuhan</w:t>
      </w:r>
    </w:p>
    <w:p w14:paraId="58439CC3" w14:textId="77777777" w:rsidR="00AC17C0" w:rsidRDefault="00AC17C0" w:rsidP="00AC17C0">
      <w:pPr>
        <w:tabs>
          <w:tab w:val="left" w:pos="720"/>
          <w:tab w:val="left" w:pos="900"/>
        </w:tabs>
        <w:ind w:left="900" w:hanging="540"/>
        <w:rPr>
          <w:rFonts w:ascii="Georgia" w:hAnsi="Georgia" w:cs="Calibri"/>
          <w:bCs/>
          <w:iCs/>
          <w:sz w:val="22"/>
          <w:szCs w:val="22"/>
          <w:lang w:val="de-DE"/>
        </w:rPr>
      </w:pPr>
      <w:r>
        <w:rPr>
          <w:rFonts w:ascii="Georgia" w:hAnsi="Georgia" w:cs="Calibri"/>
          <w:bCs/>
          <w:iCs/>
          <w:sz w:val="22"/>
          <w:szCs w:val="22"/>
          <w:lang w:val="de-DE"/>
        </w:rPr>
        <w:t>U</w:t>
      </w:r>
      <w:r>
        <w:rPr>
          <w:rFonts w:ascii="Georgia" w:hAnsi="Georgia" w:cs="Calibri"/>
          <w:bCs/>
          <w:iCs/>
          <w:sz w:val="22"/>
          <w:szCs w:val="22"/>
          <w:lang w:val="de-DE"/>
        </w:rPr>
        <w:tab/>
        <w:t>:</w:t>
      </w:r>
      <w:r>
        <w:rPr>
          <w:rFonts w:ascii="Georgia" w:hAnsi="Georgia" w:cs="Calibri"/>
          <w:bCs/>
          <w:iCs/>
          <w:sz w:val="22"/>
          <w:szCs w:val="22"/>
          <w:lang w:val="de-DE"/>
        </w:rPr>
        <w:tab/>
        <w:t>KAMI MENDENGARKAN</w:t>
      </w:r>
    </w:p>
    <w:p w14:paraId="34E1CFEA" w14:textId="77777777" w:rsidR="00AC17C0" w:rsidRDefault="00AC17C0" w:rsidP="00AC17C0">
      <w:pPr>
        <w:tabs>
          <w:tab w:val="left" w:pos="720"/>
          <w:tab w:val="left" w:pos="900"/>
        </w:tabs>
        <w:ind w:left="900" w:hanging="540"/>
        <w:rPr>
          <w:rFonts w:ascii="Georgia" w:hAnsi="Georgia" w:cs="Calibri"/>
          <w:bCs/>
          <w:iCs/>
          <w:sz w:val="22"/>
          <w:szCs w:val="22"/>
          <w:lang w:val="de-DE"/>
        </w:rPr>
      </w:pPr>
      <w:r>
        <w:rPr>
          <w:rFonts w:ascii="Georgia" w:hAnsi="Georgia" w:cs="Calibri"/>
          <w:bCs/>
          <w:iCs/>
          <w:sz w:val="22"/>
          <w:szCs w:val="22"/>
          <w:lang w:val="de-DE"/>
        </w:rPr>
        <w:t>PF</w:t>
      </w:r>
      <w:r>
        <w:rPr>
          <w:rFonts w:ascii="Georgia" w:hAnsi="Georgia" w:cs="Calibri"/>
          <w:bCs/>
          <w:iCs/>
          <w:sz w:val="22"/>
          <w:szCs w:val="22"/>
          <w:lang w:val="de-DE"/>
        </w:rPr>
        <w:tab/>
        <w:t>:</w:t>
      </w:r>
      <w:r>
        <w:rPr>
          <w:rFonts w:ascii="Georgia" w:hAnsi="Georgia" w:cs="Calibri"/>
          <w:bCs/>
          <w:iCs/>
          <w:sz w:val="22"/>
          <w:szCs w:val="22"/>
          <w:lang w:val="de-DE"/>
        </w:rPr>
        <w:tab/>
      </w:r>
      <w:r w:rsidRPr="00776E04">
        <w:rPr>
          <w:rFonts w:ascii="Georgia" w:hAnsi="Georgia" w:cs="Calibri"/>
          <w:bCs/>
          <w:iCs/>
          <w:sz w:val="22"/>
          <w:szCs w:val="22"/>
          <w:lang w:val="de-DE"/>
        </w:rPr>
        <w:t>Be</w:t>
      </w:r>
      <w:r>
        <w:rPr>
          <w:rFonts w:ascii="Georgia" w:hAnsi="Georgia" w:cs="Calibri"/>
          <w:bCs/>
          <w:iCs/>
          <w:sz w:val="22"/>
          <w:szCs w:val="22"/>
          <w:lang w:val="de-DE"/>
        </w:rPr>
        <w:t>rsabdalah Tuhan</w:t>
      </w:r>
    </w:p>
    <w:p w14:paraId="55F20D23" w14:textId="77777777" w:rsidR="00AC17C0" w:rsidRPr="00776E04" w:rsidRDefault="00AC17C0" w:rsidP="00AC17C0">
      <w:pPr>
        <w:tabs>
          <w:tab w:val="left" w:pos="720"/>
          <w:tab w:val="left" w:pos="900"/>
        </w:tabs>
        <w:ind w:left="900" w:hanging="540"/>
        <w:rPr>
          <w:rFonts w:ascii="Georgia" w:hAnsi="Georgia" w:cs="Calibri"/>
          <w:bCs/>
          <w:iCs/>
          <w:sz w:val="22"/>
          <w:szCs w:val="22"/>
          <w:lang w:val="de-DE"/>
        </w:rPr>
      </w:pPr>
      <w:r>
        <w:rPr>
          <w:rFonts w:ascii="Georgia" w:hAnsi="Georgia" w:cs="Calibri"/>
          <w:bCs/>
          <w:iCs/>
          <w:sz w:val="22"/>
          <w:szCs w:val="22"/>
          <w:lang w:val="de-DE"/>
        </w:rPr>
        <w:t>U</w:t>
      </w:r>
      <w:r>
        <w:rPr>
          <w:rFonts w:ascii="Georgia" w:hAnsi="Georgia" w:cs="Calibri"/>
          <w:bCs/>
          <w:iCs/>
          <w:sz w:val="22"/>
          <w:szCs w:val="22"/>
          <w:lang w:val="de-DE"/>
        </w:rPr>
        <w:tab/>
        <w:t>:</w:t>
      </w:r>
      <w:r>
        <w:rPr>
          <w:rFonts w:ascii="Georgia" w:hAnsi="Georgia" w:cs="Calibri"/>
          <w:bCs/>
          <w:iCs/>
          <w:sz w:val="22"/>
          <w:szCs w:val="22"/>
          <w:lang w:val="de-DE"/>
        </w:rPr>
        <w:tab/>
        <w:t>KAMI MENDENGARKAN</w:t>
      </w:r>
    </w:p>
    <w:p w14:paraId="41EEDC58" w14:textId="77777777" w:rsidR="00AC17C0" w:rsidRPr="00776E04" w:rsidRDefault="00AC17C0" w:rsidP="00AC17C0">
      <w:pPr>
        <w:tabs>
          <w:tab w:val="left" w:pos="720"/>
          <w:tab w:val="left" w:pos="900"/>
        </w:tabs>
        <w:ind w:left="900" w:hanging="540"/>
        <w:rPr>
          <w:rFonts w:ascii="Georgia" w:hAnsi="Georgia" w:cs="Calibri"/>
          <w:bCs/>
          <w:iCs/>
          <w:sz w:val="22"/>
          <w:szCs w:val="22"/>
          <w:lang w:val="de-DE"/>
        </w:rPr>
      </w:pPr>
    </w:p>
    <w:p w14:paraId="0387F3A4" w14:textId="77777777" w:rsidR="00AC17C0" w:rsidRPr="0062192A" w:rsidRDefault="00AC17C0" w:rsidP="00A36F21">
      <w:pPr>
        <w:pStyle w:val="ListParagraph"/>
        <w:numPr>
          <w:ilvl w:val="0"/>
          <w:numId w:val="26"/>
        </w:numPr>
        <w:ind w:left="360" w:hanging="180"/>
        <w:rPr>
          <w:rFonts w:ascii="Georgia" w:hAnsi="Georgia"/>
          <w:smallCaps/>
          <w:sz w:val="22"/>
          <w:szCs w:val="22"/>
          <w:lang w:val="id-ID"/>
        </w:rPr>
      </w:pPr>
      <w:r w:rsidRPr="0062192A">
        <w:rPr>
          <w:rFonts w:ascii="Georgia" w:hAnsi="Georgia"/>
          <w:smallCaps/>
          <w:sz w:val="22"/>
          <w:szCs w:val="22"/>
          <w:lang w:val="id-ID"/>
        </w:rPr>
        <w:t xml:space="preserve">Pembacaan Alkitab </w:t>
      </w:r>
    </w:p>
    <w:p w14:paraId="119A7BA0" w14:textId="77777777" w:rsidR="00AC17C0" w:rsidRPr="0062192A" w:rsidRDefault="00AC17C0" w:rsidP="00AC17C0">
      <w:pPr>
        <w:ind w:left="426"/>
        <w:rPr>
          <w:rFonts w:ascii="Georgia" w:hAnsi="Georgia"/>
          <w:color w:val="000000"/>
          <w:sz w:val="22"/>
          <w:szCs w:val="22"/>
          <w:u w:val="single"/>
        </w:rPr>
      </w:pPr>
      <w:proofErr w:type="spellStart"/>
      <w:r w:rsidRPr="0062192A">
        <w:rPr>
          <w:rFonts w:ascii="Georgia" w:hAnsi="Georgia"/>
          <w:color w:val="000000"/>
          <w:sz w:val="22"/>
          <w:szCs w:val="22"/>
          <w:u w:val="single"/>
        </w:rPr>
        <w:t>Bacaan</w:t>
      </w:r>
      <w:proofErr w:type="spellEnd"/>
      <w:r w:rsidRPr="0062192A">
        <w:rPr>
          <w:rFonts w:ascii="Georgia" w:hAnsi="Georgia"/>
          <w:color w:val="000000"/>
          <w:sz w:val="22"/>
          <w:szCs w:val="22"/>
          <w:u w:val="single"/>
        </w:rPr>
        <w:t xml:space="preserve">  </w:t>
      </w:r>
      <w:proofErr w:type="spellStart"/>
      <w:r w:rsidRPr="0062192A">
        <w:rPr>
          <w:rFonts w:ascii="Georgia" w:hAnsi="Georgia"/>
          <w:color w:val="000000"/>
          <w:sz w:val="22"/>
          <w:szCs w:val="22"/>
          <w:u w:val="single"/>
        </w:rPr>
        <w:t>Pertama</w:t>
      </w:r>
      <w:proofErr w:type="spellEnd"/>
    </w:p>
    <w:p w14:paraId="6E856092" w14:textId="77777777" w:rsidR="00AC17C0" w:rsidRPr="0062192A" w:rsidRDefault="00AC17C0" w:rsidP="00AC17C0">
      <w:pPr>
        <w:tabs>
          <w:tab w:val="left" w:pos="450"/>
          <w:tab w:val="left" w:pos="810"/>
          <w:tab w:val="left" w:pos="1170"/>
        </w:tabs>
        <w:ind w:left="1170" w:hanging="1170"/>
        <w:rPr>
          <w:rFonts w:ascii="Georgia" w:hAnsi="Georgia" w:cs="Segoe UI"/>
          <w:color w:val="000000"/>
          <w:sz w:val="22"/>
          <w:szCs w:val="22"/>
        </w:rPr>
      </w:pPr>
      <w:r w:rsidRPr="0062192A">
        <w:rPr>
          <w:rFonts w:ascii="Georgia" w:hAnsi="Georgia"/>
          <w:color w:val="000000"/>
          <w:sz w:val="22"/>
          <w:szCs w:val="22"/>
        </w:rPr>
        <w:tab/>
        <w:t>L</w:t>
      </w:r>
      <w:r w:rsidRPr="0062192A">
        <w:rPr>
          <w:rFonts w:ascii="Georgia" w:hAnsi="Georgia"/>
          <w:color w:val="000000"/>
          <w:sz w:val="22"/>
          <w:szCs w:val="22"/>
        </w:rPr>
        <w:tab/>
        <w:t>:</w:t>
      </w:r>
      <w:r w:rsidRPr="0062192A">
        <w:rPr>
          <w:rFonts w:ascii="Georgia" w:hAnsi="Georgia"/>
          <w:color w:val="000000"/>
          <w:sz w:val="22"/>
          <w:szCs w:val="22"/>
        </w:rPr>
        <w:tab/>
        <w:t>(</w:t>
      </w:r>
      <w:proofErr w:type="spellStart"/>
      <w:r w:rsidRPr="0062192A">
        <w:rPr>
          <w:rFonts w:ascii="Georgia" w:hAnsi="Georgia"/>
          <w:color w:val="000000"/>
          <w:sz w:val="22"/>
          <w:szCs w:val="22"/>
        </w:rPr>
        <w:t>membacakan</w:t>
      </w:r>
      <w:proofErr w:type="spellEnd"/>
      <w:r w:rsidRPr="0062192A">
        <w:rPr>
          <w:rFonts w:ascii="Georgia" w:hAnsi="Georgia"/>
          <w:color w:val="000000"/>
          <w:sz w:val="22"/>
          <w:szCs w:val="22"/>
        </w:rPr>
        <w:t xml:space="preserve"> </w:t>
      </w:r>
      <w:r w:rsidRPr="003171A5">
        <w:rPr>
          <w:rFonts w:ascii="Georgia" w:hAnsi="Georgia" w:cs="Calibri"/>
          <w:b/>
          <w:bCs/>
          <w:sz w:val="22"/>
          <w:szCs w:val="22"/>
        </w:rPr>
        <w:t>1 Raja-raja 3:5-14</w:t>
      </w:r>
      <w:r w:rsidRPr="0062192A">
        <w:rPr>
          <w:rFonts w:ascii="Georgia" w:hAnsi="Georgia" w:cs="Segoe UI"/>
          <w:color w:val="000000"/>
          <w:sz w:val="22"/>
          <w:szCs w:val="22"/>
        </w:rPr>
        <w:t xml:space="preserve">) </w:t>
      </w:r>
    </w:p>
    <w:p w14:paraId="0DD6AAC4" w14:textId="77777777" w:rsidR="00AC17C0" w:rsidRPr="0062192A" w:rsidRDefault="00AC17C0" w:rsidP="00AC17C0">
      <w:pPr>
        <w:tabs>
          <w:tab w:val="left" w:pos="450"/>
          <w:tab w:val="left" w:pos="810"/>
          <w:tab w:val="left" w:pos="1170"/>
        </w:tabs>
        <w:ind w:left="1170" w:hanging="1170"/>
        <w:rPr>
          <w:rFonts w:ascii="Georgia" w:hAnsi="Georgia" w:cs="Segoe UI"/>
          <w:color w:val="000000"/>
          <w:sz w:val="22"/>
          <w:szCs w:val="22"/>
        </w:rPr>
      </w:pPr>
      <w:r w:rsidRPr="0062192A">
        <w:rPr>
          <w:rFonts w:ascii="Georgia" w:hAnsi="Georgia"/>
          <w:color w:val="000000"/>
          <w:sz w:val="22"/>
          <w:szCs w:val="22"/>
        </w:rPr>
        <w:tab/>
      </w:r>
      <w:r w:rsidRPr="0062192A">
        <w:rPr>
          <w:rFonts w:ascii="Georgia" w:hAnsi="Georgia"/>
          <w:color w:val="000000"/>
          <w:sz w:val="22"/>
          <w:szCs w:val="22"/>
        </w:rPr>
        <w:tab/>
      </w:r>
      <w:r w:rsidRPr="0062192A">
        <w:rPr>
          <w:rFonts w:ascii="Georgia" w:hAnsi="Georgia"/>
          <w:color w:val="000000"/>
          <w:sz w:val="22"/>
          <w:szCs w:val="22"/>
        </w:rPr>
        <w:tab/>
      </w:r>
      <w:proofErr w:type="spellStart"/>
      <w:r w:rsidRPr="0062192A">
        <w:rPr>
          <w:rFonts w:ascii="Georgia" w:hAnsi="Georgia" w:cs="Segoe UI"/>
          <w:color w:val="000000"/>
          <w:sz w:val="22"/>
          <w:szCs w:val="22"/>
        </w:rPr>
        <w:t>Demikianlah</w:t>
      </w:r>
      <w:proofErr w:type="spellEnd"/>
      <w:r w:rsidRPr="0062192A">
        <w:rPr>
          <w:rFonts w:ascii="Georgia" w:hAnsi="Georgia" w:cs="Segoe UI"/>
          <w:color w:val="000000"/>
          <w:sz w:val="22"/>
          <w:szCs w:val="22"/>
        </w:rPr>
        <w:t xml:space="preserve"> </w:t>
      </w:r>
      <w:proofErr w:type="spellStart"/>
      <w:r w:rsidRPr="0062192A">
        <w:rPr>
          <w:rFonts w:ascii="Georgia" w:hAnsi="Georgia" w:cs="Segoe UI"/>
          <w:color w:val="000000"/>
          <w:sz w:val="22"/>
          <w:szCs w:val="22"/>
        </w:rPr>
        <w:t>Sabda</w:t>
      </w:r>
      <w:proofErr w:type="spellEnd"/>
      <w:r w:rsidRPr="0062192A">
        <w:rPr>
          <w:rFonts w:ascii="Georgia" w:hAnsi="Georgia" w:cs="Segoe UI"/>
          <w:color w:val="000000"/>
          <w:sz w:val="22"/>
          <w:szCs w:val="22"/>
        </w:rPr>
        <w:t xml:space="preserve"> </w:t>
      </w:r>
      <w:proofErr w:type="spellStart"/>
      <w:r w:rsidRPr="0062192A">
        <w:rPr>
          <w:rFonts w:ascii="Georgia" w:hAnsi="Georgia" w:cs="Segoe UI"/>
          <w:color w:val="000000"/>
          <w:sz w:val="22"/>
          <w:szCs w:val="22"/>
        </w:rPr>
        <w:t>Tuhan</w:t>
      </w:r>
      <w:proofErr w:type="spellEnd"/>
      <w:r w:rsidRPr="0062192A">
        <w:rPr>
          <w:rFonts w:ascii="Georgia" w:hAnsi="Georgia" w:cs="Segoe UI"/>
          <w:color w:val="000000"/>
          <w:sz w:val="22"/>
          <w:szCs w:val="22"/>
        </w:rPr>
        <w:t>!</w:t>
      </w:r>
    </w:p>
    <w:p w14:paraId="7F61E010" w14:textId="77777777" w:rsidR="00AC17C0" w:rsidRPr="0062192A" w:rsidRDefault="00AC17C0" w:rsidP="00AC17C0">
      <w:pPr>
        <w:tabs>
          <w:tab w:val="left" w:pos="450"/>
          <w:tab w:val="left" w:pos="810"/>
          <w:tab w:val="left" w:pos="1170"/>
        </w:tabs>
        <w:ind w:left="1170" w:hanging="1170"/>
        <w:rPr>
          <w:rFonts w:ascii="Georgia" w:hAnsi="Georgia" w:cs="Segoe UI"/>
          <w:sz w:val="22"/>
          <w:szCs w:val="22"/>
        </w:rPr>
      </w:pPr>
      <w:r w:rsidRPr="0062192A">
        <w:rPr>
          <w:rFonts w:ascii="Georgia" w:hAnsi="Georgia" w:cs="Segoe UI"/>
          <w:sz w:val="22"/>
          <w:szCs w:val="22"/>
        </w:rPr>
        <w:tab/>
        <w:t>U</w:t>
      </w:r>
      <w:r w:rsidRPr="0062192A">
        <w:rPr>
          <w:rFonts w:ascii="Georgia" w:hAnsi="Georgia" w:cs="Segoe UI"/>
          <w:sz w:val="22"/>
          <w:szCs w:val="22"/>
        </w:rPr>
        <w:tab/>
        <w:t>:</w:t>
      </w:r>
      <w:r w:rsidRPr="0062192A">
        <w:rPr>
          <w:rFonts w:ascii="Georgia" w:hAnsi="Georgia" w:cs="Segoe UI"/>
          <w:sz w:val="22"/>
          <w:szCs w:val="22"/>
        </w:rPr>
        <w:tab/>
        <w:t>SYUKUR KEPADA ALLAH!</w:t>
      </w:r>
    </w:p>
    <w:p w14:paraId="68DDD539" w14:textId="77777777" w:rsidR="00AC17C0" w:rsidRPr="0062192A" w:rsidRDefault="00AC17C0" w:rsidP="00AC17C0">
      <w:pPr>
        <w:tabs>
          <w:tab w:val="left" w:pos="720"/>
          <w:tab w:val="left" w:pos="990"/>
        </w:tabs>
        <w:ind w:left="990" w:hanging="990"/>
        <w:rPr>
          <w:rFonts w:ascii="Georgia" w:hAnsi="Georgia" w:cs="Segoe UI"/>
          <w:sz w:val="22"/>
          <w:szCs w:val="22"/>
        </w:rPr>
      </w:pPr>
    </w:p>
    <w:p w14:paraId="2149DF06" w14:textId="77777777" w:rsidR="00AC17C0" w:rsidRPr="0062192A" w:rsidRDefault="00AC17C0" w:rsidP="00AC17C0">
      <w:pPr>
        <w:ind w:left="990" w:hanging="564"/>
        <w:rPr>
          <w:rFonts w:ascii="Georgia" w:hAnsi="Georgia"/>
          <w:sz w:val="22"/>
          <w:szCs w:val="22"/>
          <w:u w:val="single"/>
        </w:rPr>
      </w:pPr>
      <w:proofErr w:type="spellStart"/>
      <w:r>
        <w:rPr>
          <w:rFonts w:ascii="Georgia" w:hAnsi="Georgia" w:cs="Segoe UI"/>
          <w:sz w:val="22"/>
          <w:szCs w:val="22"/>
          <w:u w:val="single"/>
        </w:rPr>
        <w:t>Antar</w:t>
      </w:r>
      <w:proofErr w:type="spellEnd"/>
      <w:r>
        <w:rPr>
          <w:rFonts w:ascii="Georgia" w:hAnsi="Georgia" w:cs="Segoe UI"/>
          <w:sz w:val="22"/>
          <w:szCs w:val="22"/>
          <w:u w:val="single"/>
        </w:rPr>
        <w:t xml:space="preserve"> </w:t>
      </w:r>
      <w:proofErr w:type="spellStart"/>
      <w:r>
        <w:rPr>
          <w:rFonts w:ascii="Georgia" w:hAnsi="Georgia" w:cs="Segoe UI"/>
          <w:sz w:val="22"/>
          <w:szCs w:val="22"/>
          <w:u w:val="single"/>
        </w:rPr>
        <w:t>Bacaan</w:t>
      </w:r>
      <w:proofErr w:type="spellEnd"/>
    </w:p>
    <w:p w14:paraId="29FDB190" w14:textId="77777777" w:rsidR="00AC17C0" w:rsidRPr="0062192A" w:rsidRDefault="00AC17C0" w:rsidP="00AC17C0">
      <w:pPr>
        <w:tabs>
          <w:tab w:val="left" w:pos="450"/>
          <w:tab w:val="left" w:pos="810"/>
          <w:tab w:val="left" w:pos="1170"/>
        </w:tabs>
        <w:ind w:left="1170" w:hanging="1170"/>
        <w:rPr>
          <w:rFonts w:ascii="Georgia" w:hAnsi="Georgia"/>
          <w:sz w:val="22"/>
          <w:szCs w:val="22"/>
        </w:rPr>
      </w:pPr>
      <w:r w:rsidRPr="0062192A">
        <w:rPr>
          <w:rFonts w:ascii="Georgia" w:hAnsi="Georgia"/>
          <w:sz w:val="22"/>
          <w:szCs w:val="22"/>
        </w:rPr>
        <w:tab/>
        <w:t>L</w:t>
      </w:r>
      <w:r w:rsidRPr="0062192A">
        <w:rPr>
          <w:rFonts w:ascii="Georgia" w:hAnsi="Georgia"/>
          <w:sz w:val="22"/>
          <w:szCs w:val="22"/>
        </w:rPr>
        <w:tab/>
        <w:t xml:space="preserve">: </w:t>
      </w:r>
      <w:r w:rsidRPr="0062192A">
        <w:rPr>
          <w:rFonts w:ascii="Georgia" w:hAnsi="Georgia"/>
          <w:sz w:val="22"/>
          <w:szCs w:val="22"/>
        </w:rPr>
        <w:tab/>
      </w:r>
      <w:proofErr w:type="spellStart"/>
      <w:r w:rsidRPr="0062192A">
        <w:rPr>
          <w:rFonts w:ascii="Georgia" w:hAnsi="Georgia"/>
          <w:sz w:val="22"/>
          <w:szCs w:val="22"/>
        </w:rPr>
        <w:t>membacakan</w:t>
      </w:r>
      <w:proofErr w:type="spellEnd"/>
      <w:r w:rsidRPr="0062192A">
        <w:rPr>
          <w:rFonts w:ascii="Georgia" w:hAnsi="Georgia"/>
          <w:sz w:val="22"/>
          <w:szCs w:val="22"/>
        </w:rPr>
        <w:t xml:space="preserve"> </w:t>
      </w:r>
      <w:proofErr w:type="spellStart"/>
      <w:r w:rsidRPr="0062192A">
        <w:rPr>
          <w:rFonts w:ascii="Georgia" w:hAnsi="Georgia"/>
          <w:sz w:val="22"/>
          <w:szCs w:val="22"/>
        </w:rPr>
        <w:t>atau</w:t>
      </w:r>
      <w:proofErr w:type="spellEnd"/>
      <w:r w:rsidRPr="0062192A">
        <w:rPr>
          <w:rFonts w:ascii="Georgia" w:hAnsi="Georgia"/>
          <w:sz w:val="22"/>
          <w:szCs w:val="22"/>
        </w:rPr>
        <w:t xml:space="preserve"> </w:t>
      </w:r>
      <w:proofErr w:type="spellStart"/>
      <w:r w:rsidRPr="0062192A">
        <w:rPr>
          <w:rFonts w:ascii="Georgia" w:hAnsi="Georgia"/>
          <w:sz w:val="22"/>
          <w:szCs w:val="22"/>
        </w:rPr>
        <w:t>menyanyikan</w:t>
      </w:r>
      <w:proofErr w:type="spellEnd"/>
      <w:r w:rsidRPr="0062192A">
        <w:rPr>
          <w:rFonts w:ascii="Georgia" w:hAnsi="Georgia"/>
          <w:sz w:val="22"/>
          <w:szCs w:val="22"/>
        </w:rPr>
        <w:t xml:space="preserve"> </w:t>
      </w:r>
      <w:proofErr w:type="spellStart"/>
      <w:r w:rsidRPr="00223B8E">
        <w:rPr>
          <w:rFonts w:ascii="Georgia" w:eastAsia="Calibri" w:hAnsi="Georgia" w:cs="Tahoma"/>
          <w:b/>
          <w:sz w:val="22"/>
          <w:szCs w:val="22"/>
        </w:rPr>
        <w:t>Mazmur</w:t>
      </w:r>
      <w:proofErr w:type="spellEnd"/>
      <w:r w:rsidRPr="00223B8E">
        <w:rPr>
          <w:rFonts w:ascii="Georgia" w:eastAsia="Calibri" w:hAnsi="Georgia" w:cs="Tahoma"/>
          <w:b/>
          <w:sz w:val="22"/>
          <w:szCs w:val="22"/>
        </w:rPr>
        <w:t xml:space="preserve"> </w:t>
      </w:r>
      <w:r>
        <w:rPr>
          <w:rFonts w:ascii="Georgia" w:eastAsia="Calibri" w:hAnsi="Georgia" w:cs="Tahoma"/>
          <w:b/>
          <w:sz w:val="22"/>
          <w:szCs w:val="22"/>
        </w:rPr>
        <w:t>20</w:t>
      </w:r>
      <w:r w:rsidRPr="0062192A">
        <w:rPr>
          <w:rFonts w:ascii="Georgia" w:hAnsi="Georgia"/>
          <w:sz w:val="22"/>
          <w:szCs w:val="22"/>
        </w:rPr>
        <w:t xml:space="preserve"> </w:t>
      </w:r>
      <w:proofErr w:type="spellStart"/>
      <w:r w:rsidRPr="0062192A">
        <w:rPr>
          <w:rFonts w:ascii="Georgia" w:hAnsi="Georgia"/>
          <w:sz w:val="22"/>
          <w:szCs w:val="22"/>
        </w:rPr>
        <w:t>secara</w:t>
      </w:r>
      <w:proofErr w:type="spellEnd"/>
      <w:r w:rsidRPr="0062192A">
        <w:rPr>
          <w:rFonts w:ascii="Georgia" w:hAnsi="Georgia"/>
          <w:sz w:val="22"/>
          <w:szCs w:val="22"/>
        </w:rPr>
        <w:t xml:space="preserve"> </w:t>
      </w:r>
      <w:proofErr w:type="spellStart"/>
      <w:r w:rsidRPr="0062192A">
        <w:rPr>
          <w:rFonts w:ascii="Georgia" w:hAnsi="Georgia"/>
          <w:sz w:val="22"/>
          <w:szCs w:val="22"/>
        </w:rPr>
        <w:t>bergantian</w:t>
      </w:r>
      <w:proofErr w:type="spellEnd"/>
      <w:r w:rsidRPr="0062192A">
        <w:rPr>
          <w:rFonts w:ascii="Georgia" w:hAnsi="Georgia"/>
          <w:sz w:val="22"/>
          <w:szCs w:val="22"/>
        </w:rPr>
        <w:t xml:space="preserve"> </w:t>
      </w:r>
      <w:proofErr w:type="spellStart"/>
      <w:r w:rsidRPr="0062192A">
        <w:rPr>
          <w:rFonts w:ascii="Georgia" w:hAnsi="Georgia"/>
          <w:sz w:val="22"/>
          <w:szCs w:val="22"/>
        </w:rPr>
        <w:t>dengan</w:t>
      </w:r>
      <w:proofErr w:type="spellEnd"/>
      <w:r w:rsidRPr="0062192A">
        <w:rPr>
          <w:rFonts w:ascii="Georgia" w:hAnsi="Georgia"/>
          <w:sz w:val="22"/>
          <w:szCs w:val="22"/>
        </w:rPr>
        <w:t xml:space="preserve"> </w:t>
      </w:r>
      <w:proofErr w:type="spellStart"/>
      <w:r w:rsidRPr="0062192A">
        <w:rPr>
          <w:rFonts w:ascii="Georgia" w:hAnsi="Georgia"/>
          <w:sz w:val="22"/>
          <w:szCs w:val="22"/>
        </w:rPr>
        <w:t>umat</w:t>
      </w:r>
      <w:proofErr w:type="spellEnd"/>
      <w:r w:rsidRPr="0062192A">
        <w:rPr>
          <w:rFonts w:ascii="Georgia" w:hAnsi="Georgia"/>
          <w:sz w:val="22"/>
          <w:szCs w:val="22"/>
        </w:rPr>
        <w:t xml:space="preserve">. </w:t>
      </w:r>
    </w:p>
    <w:p w14:paraId="0491A6A0" w14:textId="77777777" w:rsidR="00AC17C0" w:rsidRPr="0062192A" w:rsidRDefault="00AC17C0" w:rsidP="00AC17C0">
      <w:pPr>
        <w:shd w:val="clear" w:color="auto" w:fill="FFFFFF"/>
        <w:tabs>
          <w:tab w:val="left" w:pos="450"/>
          <w:tab w:val="left" w:pos="720"/>
          <w:tab w:val="left" w:pos="810"/>
          <w:tab w:val="left" w:pos="990"/>
        </w:tabs>
        <w:ind w:left="990" w:hanging="990"/>
        <w:rPr>
          <w:rFonts w:ascii="Georgia" w:hAnsi="Georgia" w:cs="Arial"/>
          <w:color w:val="393939"/>
          <w:sz w:val="22"/>
          <w:szCs w:val="22"/>
        </w:rPr>
      </w:pPr>
    </w:p>
    <w:p w14:paraId="62B1FC46" w14:textId="77777777" w:rsidR="00AC17C0" w:rsidRPr="0062192A" w:rsidRDefault="00AC17C0" w:rsidP="00AC17C0">
      <w:pPr>
        <w:shd w:val="clear" w:color="auto" w:fill="FFFFFF"/>
        <w:tabs>
          <w:tab w:val="left" w:pos="426"/>
          <w:tab w:val="left" w:pos="720"/>
          <w:tab w:val="left" w:pos="990"/>
        </w:tabs>
        <w:ind w:left="990" w:hanging="564"/>
        <w:rPr>
          <w:rFonts w:ascii="Georgia" w:hAnsi="Georgia" w:cs="Arial"/>
          <w:color w:val="393939"/>
          <w:sz w:val="22"/>
          <w:szCs w:val="22"/>
          <w:u w:val="single"/>
        </w:rPr>
      </w:pPr>
      <w:proofErr w:type="spellStart"/>
      <w:r w:rsidRPr="0062192A">
        <w:rPr>
          <w:rFonts w:ascii="Georgia" w:hAnsi="Georgia" w:cs="Segoe UI"/>
          <w:sz w:val="22"/>
          <w:szCs w:val="22"/>
          <w:u w:val="single"/>
        </w:rPr>
        <w:t>Bacaan</w:t>
      </w:r>
      <w:proofErr w:type="spellEnd"/>
      <w:r w:rsidRPr="0062192A">
        <w:rPr>
          <w:rFonts w:ascii="Georgia" w:hAnsi="Georgia" w:cs="Segoe UI"/>
          <w:sz w:val="22"/>
          <w:szCs w:val="22"/>
          <w:u w:val="single"/>
        </w:rPr>
        <w:t xml:space="preserve"> </w:t>
      </w:r>
      <w:proofErr w:type="spellStart"/>
      <w:r w:rsidRPr="0062192A">
        <w:rPr>
          <w:rFonts w:ascii="Georgia" w:hAnsi="Georgia" w:cs="Segoe UI"/>
          <w:sz w:val="22"/>
          <w:szCs w:val="22"/>
          <w:u w:val="single"/>
        </w:rPr>
        <w:t>Injil</w:t>
      </w:r>
      <w:proofErr w:type="spellEnd"/>
    </w:p>
    <w:p w14:paraId="6127F374" w14:textId="77777777" w:rsidR="00AC17C0" w:rsidRPr="0062192A" w:rsidRDefault="00AC17C0" w:rsidP="00AC17C0">
      <w:pPr>
        <w:tabs>
          <w:tab w:val="left" w:pos="450"/>
          <w:tab w:val="left" w:pos="810"/>
          <w:tab w:val="left" w:pos="1170"/>
        </w:tabs>
        <w:ind w:left="1170" w:hanging="1260"/>
        <w:rPr>
          <w:rFonts w:ascii="Georgia" w:hAnsi="Georgia" w:cs="Calibri"/>
          <w:sz w:val="22"/>
          <w:szCs w:val="22"/>
        </w:rPr>
      </w:pPr>
      <w:r w:rsidRPr="0062192A">
        <w:rPr>
          <w:rFonts w:ascii="Georgia" w:hAnsi="Georgia"/>
          <w:sz w:val="22"/>
          <w:szCs w:val="22"/>
        </w:rPr>
        <w:tab/>
        <w:t>PF</w:t>
      </w:r>
      <w:r w:rsidRPr="0062192A">
        <w:rPr>
          <w:rFonts w:ascii="Georgia" w:hAnsi="Georgia"/>
          <w:sz w:val="22"/>
          <w:szCs w:val="22"/>
        </w:rPr>
        <w:tab/>
        <w:t>:</w:t>
      </w:r>
      <w:r w:rsidRPr="0062192A">
        <w:rPr>
          <w:rFonts w:ascii="Georgia" w:hAnsi="Georgia"/>
          <w:sz w:val="22"/>
          <w:szCs w:val="22"/>
        </w:rPr>
        <w:tab/>
      </w:r>
      <w:proofErr w:type="spellStart"/>
      <w:r w:rsidRPr="0062192A">
        <w:rPr>
          <w:rFonts w:ascii="Georgia" w:hAnsi="Georgia"/>
          <w:sz w:val="22"/>
          <w:szCs w:val="22"/>
        </w:rPr>
        <w:t>Pembacaan</w:t>
      </w:r>
      <w:proofErr w:type="spellEnd"/>
      <w:r w:rsidRPr="0062192A">
        <w:rPr>
          <w:rFonts w:ascii="Georgia" w:hAnsi="Georgia"/>
          <w:sz w:val="22"/>
          <w:szCs w:val="22"/>
        </w:rPr>
        <w:t xml:space="preserve"> </w:t>
      </w:r>
      <w:proofErr w:type="spellStart"/>
      <w:r w:rsidRPr="0062192A">
        <w:rPr>
          <w:rFonts w:ascii="Georgia" w:hAnsi="Georgia"/>
          <w:sz w:val="22"/>
          <w:szCs w:val="22"/>
        </w:rPr>
        <w:t>Injil</w:t>
      </w:r>
      <w:proofErr w:type="spellEnd"/>
      <w:r w:rsidRPr="0062192A">
        <w:rPr>
          <w:rFonts w:ascii="Georgia" w:hAnsi="Georgia"/>
          <w:sz w:val="22"/>
          <w:szCs w:val="22"/>
        </w:rPr>
        <w:t xml:space="preserve"> </w:t>
      </w:r>
      <w:proofErr w:type="spellStart"/>
      <w:r w:rsidRPr="0062192A">
        <w:rPr>
          <w:rFonts w:ascii="Georgia" w:hAnsi="Georgia"/>
          <w:sz w:val="22"/>
          <w:szCs w:val="22"/>
        </w:rPr>
        <w:t>Yesus</w:t>
      </w:r>
      <w:proofErr w:type="spellEnd"/>
      <w:r w:rsidRPr="0062192A">
        <w:rPr>
          <w:rFonts w:ascii="Georgia" w:hAnsi="Georgia"/>
          <w:sz w:val="22"/>
          <w:szCs w:val="22"/>
        </w:rPr>
        <w:t xml:space="preserve"> </w:t>
      </w:r>
      <w:proofErr w:type="spellStart"/>
      <w:r w:rsidRPr="0062192A">
        <w:rPr>
          <w:rFonts w:ascii="Georgia" w:hAnsi="Georgia"/>
          <w:sz w:val="22"/>
          <w:szCs w:val="22"/>
        </w:rPr>
        <w:t>Kristus</w:t>
      </w:r>
      <w:proofErr w:type="spellEnd"/>
      <w:r w:rsidRPr="0062192A">
        <w:rPr>
          <w:rFonts w:ascii="Georgia" w:hAnsi="Georgia"/>
          <w:sz w:val="22"/>
          <w:szCs w:val="22"/>
        </w:rPr>
        <w:t xml:space="preserve"> </w:t>
      </w:r>
      <w:proofErr w:type="spellStart"/>
      <w:r w:rsidRPr="0062192A">
        <w:rPr>
          <w:rFonts w:ascii="Georgia" w:hAnsi="Georgia"/>
          <w:sz w:val="22"/>
          <w:szCs w:val="22"/>
        </w:rPr>
        <w:t>diambil</w:t>
      </w:r>
      <w:proofErr w:type="spellEnd"/>
      <w:r w:rsidRPr="0062192A">
        <w:rPr>
          <w:rFonts w:ascii="Georgia" w:hAnsi="Georgia"/>
          <w:sz w:val="22"/>
          <w:szCs w:val="22"/>
        </w:rPr>
        <w:t xml:space="preserve"> </w:t>
      </w:r>
      <w:proofErr w:type="spellStart"/>
      <w:r w:rsidRPr="0062192A">
        <w:rPr>
          <w:rFonts w:ascii="Georgia" w:hAnsi="Georgia"/>
          <w:sz w:val="22"/>
          <w:szCs w:val="22"/>
        </w:rPr>
        <w:t>dari</w:t>
      </w:r>
      <w:proofErr w:type="spellEnd"/>
      <w:r w:rsidRPr="0062192A">
        <w:rPr>
          <w:rFonts w:ascii="Georgia" w:hAnsi="Georgia"/>
          <w:sz w:val="22"/>
          <w:szCs w:val="22"/>
        </w:rPr>
        <w:t xml:space="preserve"> </w:t>
      </w:r>
      <w:proofErr w:type="spellStart"/>
      <w:r w:rsidRPr="003171A5">
        <w:rPr>
          <w:rFonts w:ascii="Georgia" w:hAnsi="Georgia" w:cs="Calibri"/>
          <w:b/>
          <w:bCs/>
          <w:sz w:val="22"/>
          <w:szCs w:val="22"/>
        </w:rPr>
        <w:t>Yohanes</w:t>
      </w:r>
      <w:proofErr w:type="spellEnd"/>
      <w:r w:rsidRPr="003171A5">
        <w:rPr>
          <w:rFonts w:ascii="Georgia" w:hAnsi="Georgia" w:cs="Calibri"/>
          <w:b/>
          <w:bCs/>
          <w:sz w:val="22"/>
          <w:szCs w:val="22"/>
        </w:rPr>
        <w:t xml:space="preserve"> 8:12-19</w:t>
      </w:r>
      <w:r w:rsidRPr="0062192A">
        <w:rPr>
          <w:rFonts w:ascii="Georgia" w:hAnsi="Georgia" w:cs="Calibri"/>
          <w:sz w:val="22"/>
          <w:szCs w:val="22"/>
        </w:rPr>
        <w:t xml:space="preserve">. </w:t>
      </w:r>
    </w:p>
    <w:p w14:paraId="54B383CE" w14:textId="77777777" w:rsidR="00AC17C0" w:rsidRPr="0062192A" w:rsidRDefault="00AC17C0" w:rsidP="00AC17C0">
      <w:pPr>
        <w:tabs>
          <w:tab w:val="left" w:pos="450"/>
          <w:tab w:val="left" w:pos="810"/>
          <w:tab w:val="left" w:pos="1170"/>
        </w:tabs>
        <w:ind w:left="1170" w:hanging="1260"/>
        <w:rPr>
          <w:rFonts w:ascii="Georgia" w:hAnsi="Georgia" w:cs="Calibri"/>
          <w:sz w:val="22"/>
          <w:szCs w:val="22"/>
        </w:rPr>
      </w:pPr>
      <w:r w:rsidRPr="0062192A">
        <w:rPr>
          <w:rFonts w:ascii="Georgia" w:hAnsi="Georgia"/>
          <w:sz w:val="22"/>
          <w:szCs w:val="22"/>
        </w:rPr>
        <w:tab/>
      </w:r>
      <w:r w:rsidRPr="0062192A">
        <w:rPr>
          <w:rFonts w:ascii="Georgia" w:hAnsi="Georgia"/>
          <w:sz w:val="22"/>
          <w:szCs w:val="22"/>
        </w:rPr>
        <w:tab/>
      </w:r>
      <w:r w:rsidRPr="0062192A">
        <w:rPr>
          <w:rFonts w:ascii="Georgia" w:hAnsi="Georgia"/>
          <w:sz w:val="22"/>
          <w:szCs w:val="22"/>
        </w:rPr>
        <w:tab/>
      </w:r>
      <w:proofErr w:type="spellStart"/>
      <w:r w:rsidRPr="0062192A">
        <w:rPr>
          <w:rFonts w:ascii="Georgia" w:hAnsi="Georgia"/>
          <w:sz w:val="22"/>
          <w:szCs w:val="22"/>
        </w:rPr>
        <w:t>Demikianlah</w:t>
      </w:r>
      <w:proofErr w:type="spellEnd"/>
      <w:r w:rsidRPr="0062192A">
        <w:rPr>
          <w:rFonts w:ascii="Georgia" w:hAnsi="Georgia"/>
          <w:sz w:val="22"/>
          <w:szCs w:val="22"/>
        </w:rPr>
        <w:t xml:space="preserve"> </w:t>
      </w:r>
      <w:proofErr w:type="spellStart"/>
      <w:r w:rsidRPr="0062192A">
        <w:rPr>
          <w:rFonts w:ascii="Georgia" w:hAnsi="Georgia"/>
          <w:sz w:val="22"/>
          <w:szCs w:val="22"/>
        </w:rPr>
        <w:t>Injil</w:t>
      </w:r>
      <w:proofErr w:type="spellEnd"/>
      <w:r w:rsidRPr="0062192A">
        <w:rPr>
          <w:rFonts w:ascii="Georgia" w:hAnsi="Georgia"/>
          <w:sz w:val="22"/>
          <w:szCs w:val="22"/>
        </w:rPr>
        <w:t xml:space="preserve"> </w:t>
      </w:r>
      <w:proofErr w:type="spellStart"/>
      <w:r w:rsidRPr="0062192A">
        <w:rPr>
          <w:rFonts w:ascii="Georgia" w:hAnsi="Georgia"/>
          <w:sz w:val="22"/>
          <w:szCs w:val="22"/>
        </w:rPr>
        <w:t>Yesus</w:t>
      </w:r>
      <w:proofErr w:type="spellEnd"/>
      <w:r w:rsidRPr="0062192A">
        <w:rPr>
          <w:rFonts w:ascii="Georgia" w:hAnsi="Georgia"/>
          <w:sz w:val="22"/>
          <w:szCs w:val="22"/>
        </w:rPr>
        <w:t xml:space="preserve"> </w:t>
      </w:r>
      <w:proofErr w:type="spellStart"/>
      <w:r w:rsidRPr="0062192A">
        <w:rPr>
          <w:rFonts w:ascii="Georgia" w:hAnsi="Georgia"/>
          <w:sz w:val="22"/>
          <w:szCs w:val="22"/>
        </w:rPr>
        <w:t>Kristus</w:t>
      </w:r>
      <w:proofErr w:type="spellEnd"/>
      <w:r w:rsidRPr="0062192A">
        <w:rPr>
          <w:rFonts w:ascii="Georgia" w:hAnsi="Georgia"/>
          <w:sz w:val="22"/>
          <w:szCs w:val="22"/>
        </w:rPr>
        <w:t xml:space="preserve">. Yang  </w:t>
      </w:r>
      <w:proofErr w:type="spellStart"/>
      <w:r w:rsidRPr="0062192A">
        <w:rPr>
          <w:rFonts w:ascii="Georgia" w:hAnsi="Georgia"/>
          <w:sz w:val="22"/>
          <w:szCs w:val="22"/>
        </w:rPr>
        <w:t>berbahagia</w:t>
      </w:r>
      <w:proofErr w:type="spellEnd"/>
      <w:r w:rsidRPr="0062192A">
        <w:rPr>
          <w:rFonts w:ascii="Georgia" w:hAnsi="Georgia"/>
          <w:sz w:val="22"/>
          <w:szCs w:val="22"/>
        </w:rPr>
        <w:t xml:space="preserve"> </w:t>
      </w:r>
      <w:proofErr w:type="spellStart"/>
      <w:r w:rsidRPr="0062192A">
        <w:rPr>
          <w:rFonts w:ascii="Georgia" w:hAnsi="Georgia"/>
          <w:sz w:val="22"/>
          <w:szCs w:val="22"/>
        </w:rPr>
        <w:t>ialah</w:t>
      </w:r>
      <w:proofErr w:type="spellEnd"/>
      <w:r w:rsidRPr="0062192A">
        <w:rPr>
          <w:rFonts w:ascii="Georgia" w:hAnsi="Georgia"/>
          <w:sz w:val="22"/>
          <w:szCs w:val="22"/>
        </w:rPr>
        <w:t xml:space="preserve"> </w:t>
      </w:r>
      <w:proofErr w:type="spellStart"/>
      <w:r w:rsidRPr="0062192A">
        <w:rPr>
          <w:rFonts w:ascii="Georgia" w:hAnsi="Georgia"/>
          <w:sz w:val="22"/>
          <w:szCs w:val="22"/>
        </w:rPr>
        <w:t>mereka</w:t>
      </w:r>
      <w:proofErr w:type="spellEnd"/>
      <w:r w:rsidRPr="0062192A">
        <w:rPr>
          <w:rFonts w:ascii="Georgia" w:hAnsi="Georgia"/>
          <w:sz w:val="22"/>
          <w:szCs w:val="22"/>
        </w:rPr>
        <w:t xml:space="preserve"> yang </w:t>
      </w:r>
      <w:proofErr w:type="spellStart"/>
      <w:r w:rsidRPr="0062192A">
        <w:rPr>
          <w:rFonts w:ascii="Georgia" w:hAnsi="Georgia"/>
          <w:sz w:val="22"/>
          <w:szCs w:val="22"/>
        </w:rPr>
        <w:t>mendengarkan</w:t>
      </w:r>
      <w:proofErr w:type="spellEnd"/>
      <w:r w:rsidRPr="0062192A">
        <w:rPr>
          <w:rFonts w:ascii="Georgia" w:hAnsi="Georgia"/>
          <w:sz w:val="22"/>
          <w:szCs w:val="22"/>
        </w:rPr>
        <w:t xml:space="preserve"> </w:t>
      </w:r>
      <w:proofErr w:type="spellStart"/>
      <w:r w:rsidRPr="0062192A">
        <w:rPr>
          <w:rFonts w:ascii="Georgia" w:hAnsi="Georgia"/>
          <w:sz w:val="22"/>
          <w:szCs w:val="22"/>
        </w:rPr>
        <w:t>Firman</w:t>
      </w:r>
      <w:proofErr w:type="spellEnd"/>
      <w:r w:rsidRPr="0062192A">
        <w:rPr>
          <w:rFonts w:ascii="Georgia" w:hAnsi="Georgia"/>
          <w:sz w:val="22"/>
          <w:szCs w:val="22"/>
        </w:rPr>
        <w:t xml:space="preserve"> </w:t>
      </w:r>
      <w:proofErr w:type="spellStart"/>
      <w:r w:rsidRPr="0062192A">
        <w:rPr>
          <w:rFonts w:ascii="Georgia" w:hAnsi="Georgia"/>
          <w:sz w:val="22"/>
          <w:szCs w:val="22"/>
        </w:rPr>
        <w:t>Tuhan</w:t>
      </w:r>
      <w:proofErr w:type="spellEnd"/>
      <w:r w:rsidRPr="0062192A">
        <w:rPr>
          <w:rFonts w:ascii="Georgia" w:hAnsi="Georgia"/>
          <w:sz w:val="22"/>
          <w:szCs w:val="22"/>
        </w:rPr>
        <w:t xml:space="preserve"> dan yang </w:t>
      </w:r>
      <w:proofErr w:type="spellStart"/>
      <w:r w:rsidRPr="0062192A">
        <w:rPr>
          <w:rFonts w:ascii="Georgia" w:hAnsi="Georgia"/>
          <w:sz w:val="22"/>
          <w:szCs w:val="22"/>
        </w:rPr>
        <w:t>memeliharanya</w:t>
      </w:r>
      <w:proofErr w:type="spellEnd"/>
      <w:r w:rsidRPr="0062192A">
        <w:rPr>
          <w:rFonts w:ascii="Georgia" w:hAnsi="Georgia"/>
          <w:sz w:val="22"/>
          <w:szCs w:val="22"/>
        </w:rPr>
        <w:t xml:space="preserve">. </w:t>
      </w:r>
      <w:proofErr w:type="spellStart"/>
      <w:r>
        <w:rPr>
          <w:rFonts w:ascii="Georgia" w:hAnsi="Georgia"/>
          <w:sz w:val="22"/>
          <w:szCs w:val="22"/>
        </w:rPr>
        <w:t>Haleluya</w:t>
      </w:r>
      <w:proofErr w:type="spellEnd"/>
      <w:r w:rsidRPr="0062192A">
        <w:rPr>
          <w:rFonts w:ascii="Georgia" w:hAnsi="Georgia"/>
          <w:sz w:val="22"/>
          <w:szCs w:val="22"/>
        </w:rPr>
        <w:t>!</w:t>
      </w:r>
    </w:p>
    <w:p w14:paraId="05D44770" w14:textId="77777777" w:rsidR="00AC17C0" w:rsidRDefault="00AC17C0" w:rsidP="00AC17C0">
      <w:pPr>
        <w:tabs>
          <w:tab w:val="left" w:pos="450"/>
          <w:tab w:val="left" w:pos="810"/>
          <w:tab w:val="left" w:pos="1170"/>
        </w:tabs>
        <w:ind w:left="1170" w:hanging="1260"/>
        <w:rPr>
          <w:rFonts w:ascii="Georgia" w:hAnsi="Georgia"/>
          <w:sz w:val="22"/>
          <w:szCs w:val="22"/>
        </w:rPr>
      </w:pPr>
      <w:r w:rsidRPr="0062192A">
        <w:rPr>
          <w:rFonts w:ascii="Georgia" w:hAnsi="Georgia"/>
          <w:sz w:val="22"/>
          <w:szCs w:val="22"/>
        </w:rPr>
        <w:tab/>
        <w:t>U</w:t>
      </w:r>
      <w:r w:rsidRPr="0062192A">
        <w:rPr>
          <w:rFonts w:ascii="Georgia" w:hAnsi="Georgia"/>
          <w:sz w:val="22"/>
          <w:szCs w:val="22"/>
        </w:rPr>
        <w:tab/>
        <w:t>:</w:t>
      </w:r>
      <w:r w:rsidRPr="0062192A">
        <w:rPr>
          <w:rFonts w:ascii="Georgia" w:hAnsi="Georgia"/>
          <w:sz w:val="22"/>
          <w:szCs w:val="22"/>
        </w:rPr>
        <w:tab/>
        <w:t>(</w:t>
      </w:r>
      <w:proofErr w:type="spellStart"/>
      <w:r>
        <w:rPr>
          <w:rFonts w:ascii="Georgia" w:hAnsi="Georgia"/>
          <w:i/>
          <w:sz w:val="22"/>
          <w:szCs w:val="22"/>
        </w:rPr>
        <w:t>aklamasi</w:t>
      </w:r>
      <w:proofErr w:type="spellEnd"/>
      <w:r w:rsidRPr="0062192A">
        <w:rPr>
          <w:rFonts w:ascii="Georgia" w:hAnsi="Georgia"/>
          <w:sz w:val="22"/>
          <w:szCs w:val="22"/>
        </w:rPr>
        <w:t>)</w:t>
      </w:r>
      <w:r>
        <w:rPr>
          <w:rFonts w:ascii="Georgia" w:hAnsi="Georgia"/>
          <w:sz w:val="22"/>
          <w:szCs w:val="22"/>
        </w:rPr>
        <w:t xml:space="preserve"> HALELUYA [8x] </w:t>
      </w:r>
    </w:p>
    <w:p w14:paraId="3BC53FBF" w14:textId="77777777" w:rsidR="00AC17C0" w:rsidRDefault="00AC17C0" w:rsidP="00AC17C0">
      <w:pPr>
        <w:pStyle w:val="NoSpacing"/>
        <w:rPr>
          <w:rFonts w:ascii="Georgia" w:hAnsi="Georgia"/>
          <w:b/>
          <w:color w:val="000000" w:themeColor="text1"/>
        </w:rPr>
      </w:pPr>
    </w:p>
    <w:p w14:paraId="192B54BC" w14:textId="77777777" w:rsidR="00AC17C0" w:rsidRPr="0062192A" w:rsidRDefault="00AC17C0" w:rsidP="00A36F21">
      <w:pPr>
        <w:pStyle w:val="ListParagraph"/>
        <w:numPr>
          <w:ilvl w:val="0"/>
          <w:numId w:val="27"/>
        </w:numPr>
        <w:ind w:left="360" w:hanging="180"/>
        <w:rPr>
          <w:rFonts w:ascii="Georgia" w:hAnsi="Georgia"/>
          <w:smallCaps/>
          <w:sz w:val="22"/>
          <w:szCs w:val="22"/>
          <w:lang w:val="id-ID"/>
        </w:rPr>
      </w:pPr>
      <w:proofErr w:type="spellStart"/>
      <w:r>
        <w:rPr>
          <w:rFonts w:ascii="Georgia" w:hAnsi="Georgia"/>
          <w:smallCaps/>
          <w:sz w:val="22"/>
          <w:szCs w:val="22"/>
        </w:rPr>
        <w:lastRenderedPageBreak/>
        <w:t>Khotbah</w:t>
      </w:r>
      <w:proofErr w:type="spellEnd"/>
    </w:p>
    <w:p w14:paraId="2E5E7BAD" w14:textId="77777777" w:rsidR="00AC17C0" w:rsidRPr="004642F3" w:rsidRDefault="00AC17C0" w:rsidP="00A36F21">
      <w:pPr>
        <w:pStyle w:val="ListParagraph"/>
        <w:numPr>
          <w:ilvl w:val="0"/>
          <w:numId w:val="27"/>
        </w:numPr>
        <w:ind w:left="360" w:hanging="180"/>
        <w:rPr>
          <w:rFonts w:ascii="Georgia" w:hAnsi="Georgia"/>
          <w:smallCaps/>
          <w:sz w:val="22"/>
          <w:szCs w:val="22"/>
          <w:lang w:val="id-ID"/>
        </w:rPr>
      </w:pPr>
      <w:r w:rsidRPr="0062192A">
        <w:rPr>
          <w:rFonts w:ascii="Georgia" w:hAnsi="Georgia"/>
          <w:smallCaps/>
          <w:sz w:val="22"/>
          <w:szCs w:val="22"/>
          <w:lang w:val="id-ID"/>
        </w:rPr>
        <w:t xml:space="preserve">Saat </w:t>
      </w:r>
      <w:proofErr w:type="spellStart"/>
      <w:r>
        <w:rPr>
          <w:rFonts w:ascii="Georgia" w:hAnsi="Georgia"/>
          <w:smallCaps/>
          <w:sz w:val="22"/>
          <w:szCs w:val="22"/>
        </w:rPr>
        <w:t>Hening</w:t>
      </w:r>
      <w:proofErr w:type="spellEnd"/>
    </w:p>
    <w:p w14:paraId="79BB6B58" w14:textId="77777777" w:rsidR="00AC17C0" w:rsidRDefault="00AC17C0" w:rsidP="00AC17C0">
      <w:pPr>
        <w:pStyle w:val="ListParagraph"/>
        <w:ind w:left="360"/>
        <w:rPr>
          <w:rFonts w:ascii="Georgia" w:hAnsi="Georgia"/>
          <w:smallCaps/>
          <w:sz w:val="22"/>
          <w:szCs w:val="22"/>
          <w:lang w:val="id-ID"/>
        </w:rPr>
      </w:pPr>
    </w:p>
    <w:p w14:paraId="26120475" w14:textId="77777777" w:rsidR="00AC17C0" w:rsidRPr="0062192A" w:rsidRDefault="00AC17C0" w:rsidP="00A36F21">
      <w:pPr>
        <w:pStyle w:val="ListParagraph"/>
        <w:numPr>
          <w:ilvl w:val="0"/>
          <w:numId w:val="23"/>
        </w:numPr>
        <w:ind w:left="180" w:hanging="180"/>
        <w:rPr>
          <w:rFonts w:ascii="Georgia" w:hAnsi="Georgia"/>
          <w:i/>
          <w:sz w:val="20"/>
          <w:szCs w:val="20"/>
        </w:rPr>
      </w:pPr>
      <w:proofErr w:type="spellStart"/>
      <w:r w:rsidRPr="0062192A">
        <w:rPr>
          <w:rFonts w:ascii="Georgia" w:hAnsi="Georgia"/>
          <w:i/>
          <w:sz w:val="20"/>
          <w:szCs w:val="20"/>
        </w:rPr>
        <w:t>umat</w:t>
      </w:r>
      <w:proofErr w:type="spellEnd"/>
      <w:r w:rsidRPr="0062192A">
        <w:rPr>
          <w:rFonts w:ascii="Georgia" w:hAnsi="Georgia"/>
          <w:i/>
          <w:sz w:val="20"/>
          <w:szCs w:val="20"/>
        </w:rPr>
        <w:t xml:space="preserve"> </w:t>
      </w:r>
      <w:proofErr w:type="spellStart"/>
      <w:r w:rsidRPr="0062192A">
        <w:rPr>
          <w:rFonts w:ascii="Georgia" w:hAnsi="Georgia"/>
          <w:i/>
          <w:sz w:val="20"/>
          <w:szCs w:val="20"/>
        </w:rPr>
        <w:t>berdiri</w:t>
      </w:r>
      <w:proofErr w:type="spellEnd"/>
      <w:r w:rsidRPr="0062192A">
        <w:rPr>
          <w:rFonts w:ascii="Georgia" w:hAnsi="Georgia"/>
          <w:i/>
          <w:sz w:val="20"/>
          <w:szCs w:val="20"/>
        </w:rPr>
        <w:t xml:space="preserve"> </w:t>
      </w:r>
    </w:p>
    <w:p w14:paraId="1C41CF27" w14:textId="77777777" w:rsidR="00AC17C0" w:rsidRPr="00223B8E" w:rsidRDefault="00AC17C0" w:rsidP="00AC17C0">
      <w:pPr>
        <w:jc w:val="both"/>
        <w:rPr>
          <w:rFonts w:ascii="Georgia" w:eastAsia="Calibri" w:hAnsi="Georgia"/>
          <w:sz w:val="22"/>
          <w:szCs w:val="22"/>
        </w:rPr>
      </w:pPr>
    </w:p>
    <w:p w14:paraId="23B4CC0F" w14:textId="77777777" w:rsidR="00AC17C0" w:rsidRPr="00D92287" w:rsidRDefault="00AC17C0" w:rsidP="00AC17C0">
      <w:pPr>
        <w:pStyle w:val="NoSpacing"/>
        <w:rPr>
          <w:rFonts w:ascii="Georgia" w:hAnsi="Georgia"/>
          <w:iCs/>
          <w:u w:val="single"/>
          <w:lang w:val="id-ID"/>
        </w:rPr>
      </w:pPr>
    </w:p>
    <w:p w14:paraId="6A051A76" w14:textId="77777777" w:rsidR="00AC17C0" w:rsidRPr="00995231" w:rsidRDefault="00AC17C0" w:rsidP="00AC17C0">
      <w:pPr>
        <w:pStyle w:val="NoSpacing"/>
        <w:rPr>
          <w:rFonts w:ascii="Georgia" w:hAnsi="Georgia"/>
          <w:b/>
          <w:lang w:val="id-ID"/>
        </w:rPr>
      </w:pPr>
      <w:r w:rsidRPr="00995231">
        <w:rPr>
          <w:rFonts w:ascii="Georgia" w:hAnsi="Georgia"/>
          <w:b/>
          <w:lang w:val="id-ID"/>
        </w:rPr>
        <w:t>PENGAKUAN IMAN</w:t>
      </w:r>
    </w:p>
    <w:p w14:paraId="60D517DA" w14:textId="77777777" w:rsidR="00AC17C0" w:rsidRPr="00995231" w:rsidRDefault="00AC17C0" w:rsidP="00AC17C0">
      <w:pPr>
        <w:pStyle w:val="NoSpacing"/>
        <w:tabs>
          <w:tab w:val="left" w:pos="540"/>
          <w:tab w:val="left" w:pos="720"/>
        </w:tabs>
        <w:ind w:left="720" w:hanging="720"/>
        <w:rPr>
          <w:rFonts w:ascii="Georgia" w:hAnsi="Georgia"/>
          <w:lang w:val="id-ID"/>
        </w:rPr>
      </w:pPr>
      <w:r>
        <w:rPr>
          <w:rFonts w:ascii="Georgia" w:hAnsi="Georgia"/>
        </w:rPr>
        <w:t>MJ</w:t>
      </w:r>
      <w:r w:rsidRPr="00995231">
        <w:rPr>
          <w:rFonts w:ascii="Georgia" w:hAnsi="Georgia"/>
          <w:lang w:val="id-ID"/>
        </w:rPr>
        <w:tab/>
        <w:t>:</w:t>
      </w:r>
      <w:r w:rsidRPr="00995231">
        <w:rPr>
          <w:rFonts w:ascii="Georgia" w:hAnsi="Georgia"/>
          <w:lang w:val="id-ID"/>
        </w:rPr>
        <w:tab/>
      </w:r>
      <w:r w:rsidRPr="00776E04">
        <w:rPr>
          <w:rFonts w:ascii="Georgia" w:hAnsi="Georgia" w:cs="Calibri"/>
          <w:lang w:val="de-DE"/>
        </w:rPr>
        <w:t>Bersama dengan umat Tuhan di segala abad dan tempat, marilah kita perbarui iman percaya kita dengan mengaku demikian: ...</w:t>
      </w:r>
    </w:p>
    <w:p w14:paraId="6A00F11E" w14:textId="77777777" w:rsidR="00AC17C0" w:rsidRPr="00997A87" w:rsidRDefault="00AC17C0" w:rsidP="00AC17C0">
      <w:pPr>
        <w:pStyle w:val="NoSpacing"/>
        <w:rPr>
          <w:rFonts w:ascii="Georgia" w:hAnsi="Georgia"/>
          <w:sz w:val="20"/>
          <w:szCs w:val="20"/>
          <w:lang w:val="id-ID"/>
        </w:rPr>
      </w:pPr>
    </w:p>
    <w:p w14:paraId="412EED75" w14:textId="77777777" w:rsidR="00AC17C0" w:rsidRPr="00997A87" w:rsidRDefault="00AC17C0" w:rsidP="00A36F21">
      <w:pPr>
        <w:pStyle w:val="NoSpacing"/>
        <w:numPr>
          <w:ilvl w:val="0"/>
          <w:numId w:val="54"/>
        </w:numPr>
        <w:ind w:left="180" w:hanging="180"/>
        <w:jc w:val="both"/>
        <w:rPr>
          <w:rFonts w:ascii="Georgia" w:hAnsi="Georgia"/>
          <w:sz w:val="20"/>
          <w:szCs w:val="20"/>
          <w:lang w:val="id-ID"/>
        </w:rPr>
      </w:pPr>
      <w:r w:rsidRPr="00997A87">
        <w:rPr>
          <w:rFonts w:ascii="Georgia" w:hAnsi="Georgia"/>
          <w:i/>
          <w:sz w:val="20"/>
          <w:szCs w:val="20"/>
          <w:lang w:val="id-ID"/>
        </w:rPr>
        <w:t>umat duduk</w:t>
      </w:r>
    </w:p>
    <w:p w14:paraId="40586803" w14:textId="77777777" w:rsidR="00AC17C0" w:rsidRDefault="00AC17C0" w:rsidP="00AC17C0">
      <w:pPr>
        <w:pStyle w:val="NoSpacing"/>
        <w:rPr>
          <w:rFonts w:ascii="Georgia" w:hAnsi="Georgia"/>
          <w:sz w:val="20"/>
          <w:szCs w:val="20"/>
          <w:u w:val="single"/>
          <w:lang w:val="id-ID"/>
        </w:rPr>
      </w:pPr>
    </w:p>
    <w:p w14:paraId="1A9B1202" w14:textId="77777777" w:rsidR="00AC17C0" w:rsidRPr="00997A87" w:rsidRDefault="00AC17C0" w:rsidP="00AC17C0">
      <w:pPr>
        <w:pStyle w:val="NoSpacing"/>
        <w:rPr>
          <w:rFonts w:ascii="Georgia" w:hAnsi="Georgia"/>
          <w:sz w:val="20"/>
          <w:szCs w:val="20"/>
          <w:u w:val="single"/>
          <w:lang w:val="id-ID"/>
        </w:rPr>
      </w:pPr>
    </w:p>
    <w:p w14:paraId="4A0EA52D" w14:textId="77777777" w:rsidR="00AC17C0" w:rsidRPr="00995231" w:rsidRDefault="00AC17C0" w:rsidP="00AC17C0">
      <w:pPr>
        <w:pStyle w:val="NoSpacing"/>
        <w:rPr>
          <w:rFonts w:ascii="Georgia" w:hAnsi="Georgia"/>
          <w:b/>
          <w:lang w:val="id-ID"/>
        </w:rPr>
      </w:pPr>
      <w:r w:rsidRPr="00995231">
        <w:rPr>
          <w:rFonts w:ascii="Georgia" w:hAnsi="Georgia"/>
          <w:b/>
          <w:lang w:val="id-ID"/>
        </w:rPr>
        <w:t>DOA SYAFAAT</w:t>
      </w:r>
    </w:p>
    <w:p w14:paraId="2EE39002" w14:textId="77777777" w:rsidR="00AC17C0" w:rsidRPr="00995231" w:rsidRDefault="00AC17C0" w:rsidP="00AC17C0">
      <w:pPr>
        <w:pStyle w:val="NoSpacing"/>
        <w:tabs>
          <w:tab w:val="left" w:pos="540"/>
          <w:tab w:val="left" w:pos="720"/>
        </w:tabs>
        <w:ind w:left="720" w:hanging="720"/>
        <w:rPr>
          <w:rFonts w:ascii="Georgia" w:hAnsi="Georgia"/>
          <w:lang w:val="id-ID"/>
        </w:rPr>
      </w:pPr>
      <w:r w:rsidRPr="00995231">
        <w:rPr>
          <w:rFonts w:ascii="Georgia" w:hAnsi="Georgia"/>
          <w:lang w:val="id-ID"/>
        </w:rPr>
        <w:t>P</w:t>
      </w:r>
      <w:r>
        <w:rPr>
          <w:rFonts w:ascii="Georgia" w:hAnsi="Georgia"/>
        </w:rPr>
        <w:t>F</w:t>
      </w:r>
      <w:r w:rsidRPr="00995231">
        <w:rPr>
          <w:rFonts w:ascii="Georgia" w:hAnsi="Georgia"/>
          <w:lang w:val="id-ID"/>
        </w:rPr>
        <w:tab/>
        <w:t>:</w:t>
      </w:r>
      <w:r w:rsidRPr="00995231">
        <w:rPr>
          <w:rFonts w:ascii="Georgia" w:hAnsi="Georgia"/>
          <w:lang w:val="id-ID"/>
        </w:rPr>
        <w:tab/>
        <w:t>(</w:t>
      </w:r>
      <w:r w:rsidRPr="00995231">
        <w:rPr>
          <w:rFonts w:ascii="Georgia" w:hAnsi="Georgia"/>
          <w:i/>
          <w:lang w:val="id-ID"/>
        </w:rPr>
        <w:t>memimpin doa syafaat</w:t>
      </w:r>
      <w:r>
        <w:rPr>
          <w:rFonts w:ascii="Georgia" w:hAnsi="Georgia"/>
          <w:i/>
        </w:rPr>
        <w:t xml:space="preserve">, </w:t>
      </w:r>
      <w:proofErr w:type="spellStart"/>
      <w:r>
        <w:rPr>
          <w:rFonts w:ascii="Georgia" w:hAnsi="Georgia"/>
          <w:i/>
        </w:rPr>
        <w:t>dapat</w:t>
      </w:r>
      <w:proofErr w:type="spellEnd"/>
      <w:r>
        <w:rPr>
          <w:rFonts w:ascii="Georgia" w:hAnsi="Georgia"/>
          <w:i/>
        </w:rPr>
        <w:t xml:space="preserve"> </w:t>
      </w:r>
      <w:r w:rsidRPr="00995231">
        <w:rPr>
          <w:rFonts w:ascii="Georgia" w:hAnsi="Georgia"/>
          <w:i/>
          <w:lang w:val="id-ID"/>
        </w:rPr>
        <w:t xml:space="preserve">diakhiri dengan </w:t>
      </w:r>
      <w:proofErr w:type="spellStart"/>
      <w:r>
        <w:rPr>
          <w:rFonts w:ascii="Georgia" w:hAnsi="Georgia"/>
          <w:i/>
        </w:rPr>
        <w:t>menyanyikan</w:t>
      </w:r>
      <w:proofErr w:type="spellEnd"/>
      <w:r>
        <w:rPr>
          <w:rFonts w:ascii="Georgia" w:hAnsi="Georgia"/>
          <w:i/>
        </w:rPr>
        <w:t xml:space="preserve"> </w:t>
      </w:r>
      <w:proofErr w:type="spellStart"/>
      <w:r>
        <w:rPr>
          <w:rFonts w:ascii="Georgia" w:hAnsi="Georgia"/>
          <w:i/>
        </w:rPr>
        <w:t>Doa</w:t>
      </w:r>
      <w:proofErr w:type="spellEnd"/>
      <w:r>
        <w:rPr>
          <w:rFonts w:ascii="Georgia" w:hAnsi="Georgia"/>
          <w:i/>
        </w:rPr>
        <w:t xml:space="preserve"> </w:t>
      </w:r>
      <w:r w:rsidRPr="00995231">
        <w:rPr>
          <w:rFonts w:ascii="Georgia" w:hAnsi="Georgia"/>
          <w:i/>
          <w:lang w:val="id-ID"/>
        </w:rPr>
        <w:t>Bapa Kami)</w:t>
      </w:r>
    </w:p>
    <w:p w14:paraId="6B185C57" w14:textId="77777777" w:rsidR="00AC17C0" w:rsidRDefault="00AC17C0" w:rsidP="00AC17C0">
      <w:pPr>
        <w:pStyle w:val="NoSpacing"/>
        <w:rPr>
          <w:rFonts w:ascii="Georgia" w:hAnsi="Georgia"/>
          <w:lang w:val="id-ID"/>
        </w:rPr>
      </w:pPr>
    </w:p>
    <w:p w14:paraId="209B579D" w14:textId="77777777" w:rsidR="00AC17C0" w:rsidRPr="00995231" w:rsidRDefault="00AC17C0" w:rsidP="00AC17C0">
      <w:pPr>
        <w:pStyle w:val="NoSpacing"/>
        <w:rPr>
          <w:rFonts w:ascii="Georgia" w:hAnsi="Georgia"/>
          <w:lang w:val="id-ID"/>
        </w:rPr>
      </w:pPr>
    </w:p>
    <w:p w14:paraId="027CEBFE" w14:textId="77777777" w:rsidR="00AC17C0" w:rsidRPr="00995231" w:rsidRDefault="00AC17C0" w:rsidP="00AC17C0">
      <w:pPr>
        <w:pStyle w:val="NoSpacing"/>
        <w:rPr>
          <w:rFonts w:ascii="Georgia" w:hAnsi="Georgia"/>
          <w:b/>
          <w:lang w:val="id-ID"/>
        </w:rPr>
      </w:pPr>
      <w:r w:rsidRPr="00995231">
        <w:rPr>
          <w:rFonts w:ascii="Georgia" w:hAnsi="Georgia"/>
          <w:b/>
          <w:lang w:val="id-ID"/>
        </w:rPr>
        <w:t>PERSEMBAHAN</w:t>
      </w:r>
    </w:p>
    <w:p w14:paraId="0D762D78" w14:textId="77777777" w:rsidR="00AC17C0" w:rsidRPr="00776E04" w:rsidRDefault="00AC17C0" w:rsidP="00AC17C0">
      <w:pPr>
        <w:tabs>
          <w:tab w:val="left" w:pos="540"/>
        </w:tabs>
        <w:ind w:left="720" w:hanging="720"/>
        <w:jc w:val="both"/>
        <w:rPr>
          <w:rFonts w:ascii="Georgia" w:hAnsi="Georgia" w:cs="Calibri"/>
          <w:sz w:val="22"/>
          <w:szCs w:val="22"/>
        </w:rPr>
      </w:pPr>
      <w:r w:rsidRPr="00AE1E5A">
        <w:rPr>
          <w:rFonts w:ascii="Georgia" w:hAnsi="Georgia"/>
          <w:sz w:val="22"/>
          <w:lang w:val="id-ID"/>
        </w:rPr>
        <w:t>MJ</w:t>
      </w:r>
      <w:r>
        <w:rPr>
          <w:rFonts w:ascii="Georgia" w:hAnsi="Georgia"/>
          <w:sz w:val="22"/>
          <w:lang w:val="id-ID"/>
        </w:rPr>
        <w:tab/>
      </w:r>
      <w:r w:rsidRPr="00AE1E5A">
        <w:rPr>
          <w:rFonts w:ascii="Georgia" w:hAnsi="Georgia"/>
          <w:sz w:val="22"/>
          <w:lang w:val="id-ID"/>
        </w:rPr>
        <w:t>:</w:t>
      </w:r>
      <w:r>
        <w:rPr>
          <w:rFonts w:ascii="Georgia" w:hAnsi="Georgia"/>
          <w:sz w:val="22"/>
          <w:lang w:val="id-ID"/>
        </w:rPr>
        <w:tab/>
      </w:r>
      <w:proofErr w:type="spellStart"/>
      <w:r w:rsidRPr="00776E04">
        <w:rPr>
          <w:rFonts w:ascii="Georgia" w:hAnsi="Georgia" w:cs="Calibri"/>
          <w:sz w:val="22"/>
          <w:szCs w:val="22"/>
        </w:rPr>
        <w:t>Marilah</w:t>
      </w:r>
      <w:proofErr w:type="spellEnd"/>
      <w:r w:rsidRPr="00776E04">
        <w:rPr>
          <w:rFonts w:ascii="Georgia" w:hAnsi="Georgia" w:cs="Calibri"/>
          <w:sz w:val="22"/>
          <w:szCs w:val="22"/>
        </w:rPr>
        <w:t xml:space="preserve"> </w:t>
      </w:r>
      <w:proofErr w:type="spellStart"/>
      <w:r w:rsidRPr="00776E04">
        <w:rPr>
          <w:rFonts w:ascii="Georgia" w:hAnsi="Georgia" w:cs="Calibri"/>
          <w:sz w:val="22"/>
          <w:szCs w:val="22"/>
        </w:rPr>
        <w:t>kita</w:t>
      </w:r>
      <w:proofErr w:type="spellEnd"/>
      <w:r w:rsidRPr="00776E04">
        <w:rPr>
          <w:rFonts w:ascii="Georgia" w:hAnsi="Georgia" w:cs="Calibri"/>
          <w:sz w:val="22"/>
          <w:szCs w:val="22"/>
        </w:rPr>
        <w:t xml:space="preserve"> </w:t>
      </w:r>
      <w:proofErr w:type="spellStart"/>
      <w:r w:rsidRPr="00776E04">
        <w:rPr>
          <w:rFonts w:ascii="Georgia" w:hAnsi="Georgia" w:cs="Calibri"/>
          <w:sz w:val="22"/>
          <w:szCs w:val="22"/>
        </w:rPr>
        <w:t>menghaturkan</w:t>
      </w:r>
      <w:proofErr w:type="spellEnd"/>
      <w:r w:rsidRPr="00776E04">
        <w:rPr>
          <w:rFonts w:ascii="Georgia" w:hAnsi="Georgia" w:cs="Calibri"/>
          <w:sz w:val="22"/>
          <w:szCs w:val="22"/>
        </w:rPr>
        <w:t xml:space="preserve"> </w:t>
      </w:r>
      <w:proofErr w:type="spellStart"/>
      <w:r w:rsidRPr="00776E04">
        <w:rPr>
          <w:rFonts w:ascii="Georgia" w:hAnsi="Georgia" w:cs="Calibri"/>
          <w:sz w:val="22"/>
          <w:szCs w:val="22"/>
        </w:rPr>
        <w:t>persembahan</w:t>
      </w:r>
      <w:proofErr w:type="spellEnd"/>
      <w:r w:rsidRPr="00776E04">
        <w:rPr>
          <w:rFonts w:ascii="Georgia" w:hAnsi="Georgia" w:cs="Calibri"/>
          <w:sz w:val="22"/>
          <w:szCs w:val="22"/>
        </w:rPr>
        <w:t xml:space="preserve"> </w:t>
      </w:r>
      <w:proofErr w:type="spellStart"/>
      <w:r w:rsidRPr="00776E04">
        <w:rPr>
          <w:rFonts w:ascii="Georgia" w:hAnsi="Georgia" w:cs="Calibri"/>
          <w:sz w:val="22"/>
          <w:szCs w:val="22"/>
        </w:rPr>
        <w:t>syukur</w:t>
      </w:r>
      <w:proofErr w:type="spellEnd"/>
      <w:r w:rsidRPr="00776E04">
        <w:rPr>
          <w:rFonts w:ascii="Georgia" w:hAnsi="Georgia" w:cs="Calibri"/>
          <w:sz w:val="22"/>
          <w:szCs w:val="22"/>
        </w:rPr>
        <w:t xml:space="preserve"> </w:t>
      </w:r>
      <w:proofErr w:type="spellStart"/>
      <w:r w:rsidRPr="00776E04">
        <w:rPr>
          <w:rFonts w:ascii="Georgia" w:hAnsi="Georgia" w:cs="Calibri"/>
          <w:sz w:val="22"/>
          <w:szCs w:val="22"/>
        </w:rPr>
        <w:t>dengan</w:t>
      </w:r>
      <w:proofErr w:type="spellEnd"/>
      <w:r w:rsidRPr="00776E04">
        <w:rPr>
          <w:rFonts w:ascii="Georgia" w:hAnsi="Georgia" w:cs="Calibri"/>
          <w:sz w:val="22"/>
          <w:szCs w:val="22"/>
        </w:rPr>
        <w:t xml:space="preserve"> </w:t>
      </w:r>
    </w:p>
    <w:p w14:paraId="09BAFEEF" w14:textId="77777777" w:rsidR="00AC17C0" w:rsidRPr="00776E04" w:rsidRDefault="00AC17C0" w:rsidP="00AC17C0">
      <w:pPr>
        <w:ind w:left="720"/>
        <w:rPr>
          <w:rFonts w:ascii="Georgia" w:hAnsi="Georgia" w:cs="Calibri"/>
          <w:sz w:val="22"/>
          <w:szCs w:val="22"/>
        </w:rPr>
      </w:pPr>
      <w:proofErr w:type="spellStart"/>
      <w:r w:rsidRPr="00776E04">
        <w:rPr>
          <w:rFonts w:ascii="Georgia" w:hAnsi="Georgia" w:cs="Calibri"/>
          <w:sz w:val="22"/>
          <w:szCs w:val="22"/>
        </w:rPr>
        <w:t>hati</w:t>
      </w:r>
      <w:proofErr w:type="spellEnd"/>
      <w:r w:rsidRPr="00776E04">
        <w:rPr>
          <w:rFonts w:ascii="Georgia" w:hAnsi="Georgia" w:cs="Calibri"/>
          <w:sz w:val="22"/>
          <w:szCs w:val="22"/>
        </w:rPr>
        <w:t xml:space="preserve"> yang </w:t>
      </w:r>
      <w:proofErr w:type="spellStart"/>
      <w:r w:rsidRPr="00776E04">
        <w:rPr>
          <w:rFonts w:ascii="Georgia" w:hAnsi="Georgia" w:cs="Calibri"/>
          <w:sz w:val="22"/>
          <w:szCs w:val="22"/>
        </w:rPr>
        <w:t>tulus</w:t>
      </w:r>
      <w:proofErr w:type="spellEnd"/>
      <w:r w:rsidRPr="00776E04">
        <w:rPr>
          <w:rFonts w:ascii="Georgia" w:hAnsi="Georgia" w:cs="Calibri"/>
          <w:sz w:val="22"/>
          <w:szCs w:val="22"/>
        </w:rPr>
        <w:t xml:space="preserve"> </w:t>
      </w:r>
      <w:proofErr w:type="spellStart"/>
      <w:r w:rsidRPr="00776E04">
        <w:rPr>
          <w:rFonts w:ascii="Georgia" w:hAnsi="Georgia" w:cs="Calibri"/>
          <w:sz w:val="22"/>
          <w:szCs w:val="22"/>
        </w:rPr>
        <w:t>ikhlas</w:t>
      </w:r>
      <w:proofErr w:type="spellEnd"/>
      <w:r w:rsidRPr="00776E04">
        <w:rPr>
          <w:rFonts w:ascii="Georgia" w:hAnsi="Georgia" w:cs="Calibri"/>
          <w:sz w:val="22"/>
          <w:szCs w:val="22"/>
        </w:rPr>
        <w:t xml:space="preserve"> dan yang </w:t>
      </w:r>
      <w:proofErr w:type="spellStart"/>
      <w:r w:rsidRPr="00776E04">
        <w:rPr>
          <w:rFonts w:ascii="Georgia" w:hAnsi="Georgia" w:cs="Calibri"/>
          <w:sz w:val="22"/>
          <w:szCs w:val="22"/>
        </w:rPr>
        <w:t>terbaik</w:t>
      </w:r>
      <w:proofErr w:type="spellEnd"/>
      <w:r w:rsidRPr="00776E04">
        <w:rPr>
          <w:rFonts w:ascii="Georgia" w:hAnsi="Georgia" w:cs="Calibri"/>
          <w:sz w:val="22"/>
          <w:szCs w:val="22"/>
        </w:rPr>
        <w:t xml:space="preserve"> </w:t>
      </w:r>
      <w:proofErr w:type="spellStart"/>
      <w:r w:rsidRPr="00776E04">
        <w:rPr>
          <w:rFonts w:ascii="Georgia" w:hAnsi="Georgia" w:cs="Calibri"/>
          <w:sz w:val="22"/>
          <w:szCs w:val="22"/>
        </w:rPr>
        <w:t>bagi</w:t>
      </w:r>
      <w:proofErr w:type="spellEnd"/>
      <w:r w:rsidRPr="00776E04">
        <w:rPr>
          <w:rFonts w:ascii="Georgia" w:hAnsi="Georgia" w:cs="Calibri"/>
          <w:sz w:val="22"/>
          <w:szCs w:val="22"/>
        </w:rPr>
        <w:t xml:space="preserve"> </w:t>
      </w:r>
      <w:proofErr w:type="spellStart"/>
      <w:r w:rsidRPr="00776E04">
        <w:rPr>
          <w:rFonts w:ascii="Georgia" w:hAnsi="Georgia" w:cs="Calibri"/>
          <w:sz w:val="22"/>
          <w:szCs w:val="22"/>
        </w:rPr>
        <w:t>Tuhan</w:t>
      </w:r>
      <w:proofErr w:type="spellEnd"/>
      <w:r w:rsidRPr="00776E04">
        <w:rPr>
          <w:rFonts w:ascii="Georgia" w:hAnsi="Georgia" w:cs="Calibri"/>
          <w:sz w:val="22"/>
          <w:szCs w:val="22"/>
        </w:rPr>
        <w:t xml:space="preserve">. </w:t>
      </w:r>
      <w:proofErr w:type="spellStart"/>
      <w:r w:rsidRPr="00776E04">
        <w:rPr>
          <w:rFonts w:ascii="Georgia" w:hAnsi="Georgia" w:cs="Calibri"/>
          <w:sz w:val="22"/>
          <w:szCs w:val="22"/>
        </w:rPr>
        <w:t>Sebagai</w:t>
      </w:r>
      <w:proofErr w:type="spellEnd"/>
      <w:r w:rsidRPr="00776E04">
        <w:rPr>
          <w:rFonts w:ascii="Georgia" w:hAnsi="Georgia" w:cs="Calibri"/>
          <w:sz w:val="22"/>
          <w:szCs w:val="22"/>
        </w:rPr>
        <w:t xml:space="preserve"> </w:t>
      </w:r>
      <w:proofErr w:type="spellStart"/>
      <w:r w:rsidRPr="00776E04">
        <w:rPr>
          <w:rFonts w:ascii="Georgia" w:hAnsi="Georgia" w:cs="Calibri"/>
          <w:sz w:val="22"/>
          <w:szCs w:val="22"/>
        </w:rPr>
        <w:t>landasan</w:t>
      </w:r>
      <w:proofErr w:type="spellEnd"/>
      <w:r w:rsidRPr="00776E04">
        <w:rPr>
          <w:rFonts w:ascii="Georgia" w:hAnsi="Georgia" w:cs="Calibri"/>
          <w:sz w:val="22"/>
          <w:szCs w:val="22"/>
        </w:rPr>
        <w:t xml:space="preserve"> </w:t>
      </w:r>
      <w:proofErr w:type="spellStart"/>
      <w:r w:rsidRPr="00776E04">
        <w:rPr>
          <w:rFonts w:ascii="Georgia" w:hAnsi="Georgia" w:cs="Calibri"/>
          <w:sz w:val="22"/>
          <w:szCs w:val="22"/>
        </w:rPr>
        <w:t>persembahan</w:t>
      </w:r>
      <w:proofErr w:type="spellEnd"/>
      <w:r w:rsidRPr="00776E04">
        <w:rPr>
          <w:rFonts w:ascii="Georgia" w:hAnsi="Georgia" w:cs="Calibri"/>
          <w:sz w:val="22"/>
          <w:szCs w:val="22"/>
        </w:rPr>
        <w:t xml:space="preserve"> </w:t>
      </w:r>
      <w:proofErr w:type="spellStart"/>
      <w:r w:rsidRPr="00776E04">
        <w:rPr>
          <w:rFonts w:ascii="Georgia" w:hAnsi="Georgia" w:cs="Calibri"/>
          <w:sz w:val="22"/>
          <w:szCs w:val="22"/>
        </w:rPr>
        <w:t>Firman</w:t>
      </w:r>
      <w:proofErr w:type="spellEnd"/>
      <w:r w:rsidRPr="00776E04">
        <w:rPr>
          <w:rFonts w:ascii="Georgia" w:hAnsi="Georgia" w:cs="Calibri"/>
          <w:sz w:val="22"/>
          <w:szCs w:val="22"/>
        </w:rPr>
        <w:t xml:space="preserve"> </w:t>
      </w:r>
      <w:proofErr w:type="spellStart"/>
      <w:r w:rsidRPr="00776E04">
        <w:rPr>
          <w:rFonts w:ascii="Georgia" w:hAnsi="Georgia" w:cs="Calibri"/>
          <w:sz w:val="22"/>
          <w:szCs w:val="22"/>
        </w:rPr>
        <w:t>Tuhan</w:t>
      </w:r>
      <w:proofErr w:type="spellEnd"/>
      <w:r w:rsidRPr="00776E04">
        <w:rPr>
          <w:rFonts w:ascii="Georgia" w:hAnsi="Georgia" w:cs="Calibri"/>
          <w:sz w:val="22"/>
          <w:szCs w:val="22"/>
        </w:rPr>
        <w:t xml:space="preserve"> </w:t>
      </w:r>
      <w:proofErr w:type="spellStart"/>
      <w:r w:rsidRPr="00776E04">
        <w:rPr>
          <w:rFonts w:ascii="Georgia" w:hAnsi="Georgia" w:cs="Calibri"/>
          <w:sz w:val="22"/>
          <w:szCs w:val="22"/>
        </w:rPr>
        <w:t>dalam</w:t>
      </w:r>
      <w:proofErr w:type="spellEnd"/>
      <w:r w:rsidRPr="00776E04">
        <w:rPr>
          <w:rFonts w:ascii="Georgia" w:hAnsi="Georgia" w:cs="Calibri"/>
          <w:sz w:val="22"/>
          <w:szCs w:val="22"/>
        </w:rPr>
        <w:t xml:space="preserve"> 1 </w:t>
      </w:r>
      <w:proofErr w:type="spellStart"/>
      <w:r w:rsidRPr="00776E04">
        <w:rPr>
          <w:rFonts w:ascii="Georgia" w:hAnsi="Georgia" w:cs="Calibri"/>
          <w:sz w:val="22"/>
          <w:szCs w:val="22"/>
        </w:rPr>
        <w:t>Tawarikh</w:t>
      </w:r>
      <w:proofErr w:type="spellEnd"/>
      <w:r w:rsidRPr="00776E04">
        <w:rPr>
          <w:rFonts w:ascii="Georgia" w:hAnsi="Georgia" w:cs="Calibri"/>
          <w:sz w:val="22"/>
          <w:szCs w:val="22"/>
        </w:rPr>
        <w:t xml:space="preserve"> 16:34 </w:t>
      </w:r>
      <w:proofErr w:type="spellStart"/>
      <w:r w:rsidRPr="00776E04">
        <w:rPr>
          <w:rFonts w:ascii="Georgia" w:hAnsi="Georgia" w:cs="Calibri"/>
          <w:sz w:val="22"/>
          <w:szCs w:val="22"/>
        </w:rPr>
        <w:t>berbunyi</w:t>
      </w:r>
      <w:proofErr w:type="spellEnd"/>
      <w:r w:rsidRPr="00776E04">
        <w:rPr>
          <w:rFonts w:ascii="Georgia" w:hAnsi="Georgia" w:cs="Calibri"/>
          <w:sz w:val="22"/>
          <w:szCs w:val="22"/>
        </w:rPr>
        <w:t xml:space="preserve"> </w:t>
      </w:r>
      <w:proofErr w:type="spellStart"/>
      <w:r w:rsidRPr="00776E04">
        <w:rPr>
          <w:rFonts w:ascii="Georgia" w:hAnsi="Georgia" w:cs="Calibri"/>
          <w:sz w:val="22"/>
          <w:szCs w:val="22"/>
        </w:rPr>
        <w:t>demikian</w:t>
      </w:r>
      <w:proofErr w:type="spellEnd"/>
      <w:r w:rsidRPr="00776E04">
        <w:rPr>
          <w:rFonts w:ascii="Georgia" w:hAnsi="Georgia" w:cs="Calibri"/>
          <w:sz w:val="22"/>
          <w:szCs w:val="22"/>
        </w:rPr>
        <w:t xml:space="preserve"> : </w:t>
      </w:r>
    </w:p>
    <w:p w14:paraId="65D2D2FD" w14:textId="77777777" w:rsidR="00AC17C0" w:rsidRPr="00AE1E5A" w:rsidRDefault="00AC17C0" w:rsidP="00AC17C0">
      <w:pPr>
        <w:tabs>
          <w:tab w:val="left" w:pos="540"/>
        </w:tabs>
        <w:ind w:left="720" w:hanging="720"/>
        <w:jc w:val="both"/>
        <w:rPr>
          <w:rFonts w:ascii="Georgia" w:hAnsi="Georgia"/>
          <w:sz w:val="22"/>
        </w:rPr>
      </w:pPr>
      <w:r>
        <w:rPr>
          <w:rFonts w:ascii="Georgia" w:hAnsi="Georgia" w:cs="Calibri"/>
          <w:spacing w:val="-4"/>
          <w:sz w:val="22"/>
          <w:szCs w:val="22"/>
        </w:rPr>
        <w:tab/>
      </w:r>
      <w:r>
        <w:rPr>
          <w:rFonts w:ascii="Georgia" w:hAnsi="Georgia" w:cs="Calibri"/>
          <w:spacing w:val="-4"/>
          <w:sz w:val="22"/>
          <w:szCs w:val="22"/>
        </w:rPr>
        <w:tab/>
      </w:r>
      <w:r w:rsidRPr="00776E04">
        <w:rPr>
          <w:rFonts w:ascii="Georgia" w:hAnsi="Georgia" w:cs="Calibri"/>
          <w:spacing w:val="-4"/>
          <w:sz w:val="22"/>
          <w:szCs w:val="22"/>
        </w:rPr>
        <w:t>“</w:t>
      </w:r>
      <w:proofErr w:type="spellStart"/>
      <w:r w:rsidRPr="00776E04">
        <w:rPr>
          <w:rFonts w:ascii="Georgia" w:hAnsi="Georgia" w:cs="Calibri"/>
          <w:spacing w:val="-4"/>
          <w:sz w:val="22"/>
          <w:szCs w:val="22"/>
        </w:rPr>
        <w:t>Bersyukurlah</w:t>
      </w:r>
      <w:proofErr w:type="spellEnd"/>
      <w:r w:rsidRPr="00776E04">
        <w:rPr>
          <w:rFonts w:ascii="Georgia" w:hAnsi="Georgia" w:cs="Calibri"/>
          <w:spacing w:val="-4"/>
          <w:sz w:val="22"/>
          <w:szCs w:val="22"/>
        </w:rPr>
        <w:t xml:space="preserve"> </w:t>
      </w:r>
      <w:proofErr w:type="spellStart"/>
      <w:r w:rsidRPr="00776E04">
        <w:rPr>
          <w:rFonts w:ascii="Georgia" w:hAnsi="Georgia" w:cs="Calibri"/>
          <w:spacing w:val="-4"/>
          <w:sz w:val="22"/>
          <w:szCs w:val="22"/>
        </w:rPr>
        <w:t>kepada</w:t>
      </w:r>
      <w:proofErr w:type="spellEnd"/>
      <w:r w:rsidRPr="00776E04">
        <w:rPr>
          <w:rFonts w:ascii="Georgia" w:hAnsi="Georgia" w:cs="Calibri"/>
          <w:spacing w:val="-4"/>
          <w:sz w:val="22"/>
          <w:szCs w:val="22"/>
        </w:rPr>
        <w:t xml:space="preserve"> TUHAN, </w:t>
      </w:r>
      <w:proofErr w:type="spellStart"/>
      <w:r w:rsidRPr="00776E04">
        <w:rPr>
          <w:rFonts w:ascii="Georgia" w:hAnsi="Georgia" w:cs="Calibri"/>
          <w:spacing w:val="-4"/>
          <w:sz w:val="22"/>
          <w:szCs w:val="22"/>
        </w:rPr>
        <w:t>sebab</w:t>
      </w:r>
      <w:proofErr w:type="spellEnd"/>
      <w:r w:rsidRPr="00776E04">
        <w:rPr>
          <w:rFonts w:ascii="Georgia" w:hAnsi="Georgia" w:cs="Calibri"/>
          <w:spacing w:val="-4"/>
          <w:sz w:val="22"/>
          <w:szCs w:val="22"/>
        </w:rPr>
        <w:t xml:space="preserve"> </w:t>
      </w:r>
      <w:proofErr w:type="spellStart"/>
      <w:r w:rsidRPr="00776E04">
        <w:rPr>
          <w:rFonts w:ascii="Georgia" w:hAnsi="Georgia" w:cs="Calibri"/>
          <w:spacing w:val="-4"/>
          <w:sz w:val="22"/>
          <w:szCs w:val="22"/>
        </w:rPr>
        <w:t>Ia</w:t>
      </w:r>
      <w:proofErr w:type="spellEnd"/>
      <w:r w:rsidRPr="00776E04">
        <w:rPr>
          <w:rFonts w:ascii="Georgia" w:hAnsi="Georgia" w:cs="Calibri"/>
          <w:spacing w:val="-4"/>
          <w:sz w:val="22"/>
          <w:szCs w:val="22"/>
        </w:rPr>
        <w:t xml:space="preserve"> </w:t>
      </w:r>
      <w:proofErr w:type="spellStart"/>
      <w:r w:rsidRPr="00776E04">
        <w:rPr>
          <w:rFonts w:ascii="Georgia" w:hAnsi="Georgia" w:cs="Calibri"/>
          <w:spacing w:val="-4"/>
          <w:sz w:val="22"/>
          <w:szCs w:val="22"/>
        </w:rPr>
        <w:t>baik</w:t>
      </w:r>
      <w:proofErr w:type="spellEnd"/>
      <w:r w:rsidRPr="00776E04">
        <w:rPr>
          <w:rFonts w:ascii="Georgia" w:hAnsi="Georgia" w:cs="Calibri"/>
          <w:spacing w:val="-4"/>
          <w:sz w:val="22"/>
          <w:szCs w:val="22"/>
        </w:rPr>
        <w:t xml:space="preserve">! </w:t>
      </w:r>
      <w:proofErr w:type="spellStart"/>
      <w:r w:rsidRPr="00776E04">
        <w:rPr>
          <w:rFonts w:ascii="Georgia" w:hAnsi="Georgia" w:cs="Calibri"/>
          <w:spacing w:val="-4"/>
          <w:sz w:val="22"/>
          <w:szCs w:val="22"/>
        </w:rPr>
        <w:t>Bahwasanya</w:t>
      </w:r>
      <w:proofErr w:type="spellEnd"/>
      <w:r w:rsidRPr="00776E04">
        <w:rPr>
          <w:rFonts w:ascii="Georgia" w:hAnsi="Georgia" w:cs="Calibri"/>
          <w:sz w:val="22"/>
          <w:szCs w:val="22"/>
        </w:rPr>
        <w:t xml:space="preserve"> </w:t>
      </w:r>
      <w:proofErr w:type="spellStart"/>
      <w:r w:rsidRPr="00776E04">
        <w:rPr>
          <w:rFonts w:ascii="Georgia" w:hAnsi="Georgia" w:cs="Calibri"/>
          <w:sz w:val="22"/>
          <w:szCs w:val="22"/>
        </w:rPr>
        <w:t>untuk</w:t>
      </w:r>
      <w:proofErr w:type="spellEnd"/>
      <w:r w:rsidRPr="00776E04">
        <w:rPr>
          <w:rFonts w:ascii="Georgia" w:hAnsi="Georgia" w:cs="Calibri"/>
          <w:sz w:val="22"/>
          <w:szCs w:val="22"/>
        </w:rPr>
        <w:t xml:space="preserve"> </w:t>
      </w:r>
      <w:proofErr w:type="spellStart"/>
      <w:r w:rsidRPr="00776E04">
        <w:rPr>
          <w:rFonts w:ascii="Georgia" w:hAnsi="Georgia" w:cs="Calibri"/>
          <w:sz w:val="22"/>
          <w:szCs w:val="22"/>
        </w:rPr>
        <w:t>selama-lamanya</w:t>
      </w:r>
      <w:proofErr w:type="spellEnd"/>
      <w:r w:rsidRPr="00776E04">
        <w:rPr>
          <w:rFonts w:ascii="Georgia" w:hAnsi="Georgia" w:cs="Calibri"/>
          <w:sz w:val="22"/>
          <w:szCs w:val="22"/>
        </w:rPr>
        <w:t xml:space="preserve"> </w:t>
      </w:r>
      <w:proofErr w:type="spellStart"/>
      <w:r w:rsidRPr="00776E04">
        <w:rPr>
          <w:rFonts w:ascii="Georgia" w:hAnsi="Georgia" w:cs="Calibri"/>
          <w:sz w:val="22"/>
          <w:szCs w:val="22"/>
        </w:rPr>
        <w:t>kasih</w:t>
      </w:r>
      <w:proofErr w:type="spellEnd"/>
      <w:r w:rsidRPr="00776E04">
        <w:rPr>
          <w:rFonts w:ascii="Georgia" w:hAnsi="Georgia" w:cs="Calibri"/>
          <w:sz w:val="22"/>
          <w:szCs w:val="22"/>
        </w:rPr>
        <w:t xml:space="preserve"> </w:t>
      </w:r>
      <w:proofErr w:type="spellStart"/>
      <w:r w:rsidRPr="00776E04">
        <w:rPr>
          <w:rFonts w:ascii="Georgia" w:hAnsi="Georgia" w:cs="Calibri"/>
          <w:sz w:val="22"/>
          <w:szCs w:val="22"/>
        </w:rPr>
        <w:t>setia</w:t>
      </w:r>
      <w:proofErr w:type="spellEnd"/>
      <w:r w:rsidRPr="00776E04">
        <w:rPr>
          <w:rFonts w:ascii="Georgia" w:hAnsi="Georgia" w:cs="Calibri"/>
          <w:sz w:val="22"/>
          <w:szCs w:val="22"/>
        </w:rPr>
        <w:t>-Nya.</w:t>
      </w:r>
      <w:r>
        <w:rPr>
          <w:rFonts w:ascii="Georgia" w:hAnsi="Georgia" w:cs="Calibri"/>
          <w:sz w:val="22"/>
          <w:szCs w:val="22"/>
        </w:rPr>
        <w:t>”</w:t>
      </w:r>
      <w:r w:rsidRPr="00776E04">
        <w:rPr>
          <w:rFonts w:ascii="Georgia" w:hAnsi="Georgia" w:cs="Calibri"/>
          <w:sz w:val="22"/>
          <w:szCs w:val="22"/>
        </w:rPr>
        <w:t xml:space="preserve"> </w:t>
      </w:r>
      <w:r w:rsidRPr="00AE1E5A">
        <w:rPr>
          <w:rFonts w:ascii="Georgia" w:hAnsi="Georgia"/>
          <w:sz w:val="22"/>
        </w:rPr>
        <w:t xml:space="preserve"> </w:t>
      </w:r>
    </w:p>
    <w:p w14:paraId="63F52EA4" w14:textId="77777777" w:rsidR="00AC17C0" w:rsidRPr="00AE1E5A" w:rsidRDefault="00AC17C0" w:rsidP="00AC17C0">
      <w:pPr>
        <w:tabs>
          <w:tab w:val="left" w:pos="540"/>
        </w:tabs>
        <w:ind w:left="720" w:hanging="720"/>
        <w:jc w:val="both"/>
        <w:rPr>
          <w:rFonts w:ascii="Georgia" w:hAnsi="Georgia"/>
          <w:sz w:val="22"/>
        </w:rPr>
      </w:pPr>
      <w:r w:rsidRPr="00AE1E5A">
        <w:rPr>
          <w:rFonts w:ascii="Georgia" w:hAnsi="Georgia"/>
          <w:sz w:val="22"/>
        </w:rPr>
        <w:tab/>
      </w:r>
      <w:r w:rsidRPr="00AE1E5A">
        <w:rPr>
          <w:rFonts w:ascii="Georgia" w:hAnsi="Georgia"/>
          <w:sz w:val="22"/>
        </w:rPr>
        <w:tab/>
      </w:r>
    </w:p>
    <w:p w14:paraId="500B37A6" w14:textId="77777777" w:rsidR="00AC17C0" w:rsidRPr="00997A87" w:rsidRDefault="00AC17C0" w:rsidP="00A36F21">
      <w:pPr>
        <w:pStyle w:val="NoSpacing"/>
        <w:numPr>
          <w:ilvl w:val="0"/>
          <w:numId w:val="55"/>
        </w:numPr>
        <w:ind w:left="180" w:hanging="180"/>
        <w:jc w:val="both"/>
        <w:rPr>
          <w:rFonts w:ascii="Georgia" w:hAnsi="Georgia" w:cs="Tahoma"/>
          <w:sz w:val="20"/>
          <w:szCs w:val="20"/>
          <w:lang w:val="id-ID"/>
        </w:rPr>
      </w:pPr>
      <w:r w:rsidRPr="00997A87">
        <w:rPr>
          <w:rFonts w:ascii="Georgia" w:hAnsi="Georgia"/>
          <w:i/>
          <w:sz w:val="20"/>
          <w:szCs w:val="20"/>
          <w:lang w:val="id-ID"/>
        </w:rPr>
        <w:t xml:space="preserve">umat </w:t>
      </w:r>
      <w:r w:rsidRPr="00997A87">
        <w:rPr>
          <w:rFonts w:ascii="Georgia" w:hAnsi="Georgia" w:cs="Tahoma"/>
          <w:i/>
          <w:sz w:val="20"/>
          <w:szCs w:val="20"/>
          <w:lang w:val="id-ID"/>
        </w:rPr>
        <w:t xml:space="preserve">menyanyikan </w:t>
      </w:r>
      <w:r>
        <w:rPr>
          <w:rFonts w:ascii="Georgia" w:hAnsi="Georgia" w:cs="Tahoma"/>
          <w:i/>
          <w:sz w:val="20"/>
          <w:szCs w:val="20"/>
        </w:rPr>
        <w:t>PKJ.</w:t>
      </w:r>
      <w:r w:rsidRPr="00997A87">
        <w:rPr>
          <w:rFonts w:ascii="Georgia" w:hAnsi="Georgia" w:cs="Tahoma"/>
          <w:i/>
          <w:sz w:val="20"/>
          <w:szCs w:val="20"/>
          <w:lang w:val="id-ID"/>
        </w:rPr>
        <w:t xml:space="preserve"> 1</w:t>
      </w:r>
      <w:r>
        <w:rPr>
          <w:rFonts w:ascii="Georgia" w:hAnsi="Georgia" w:cs="Tahoma"/>
          <w:i/>
          <w:sz w:val="20"/>
          <w:szCs w:val="20"/>
        </w:rPr>
        <w:t>47</w:t>
      </w:r>
      <w:r w:rsidRPr="00997A87">
        <w:rPr>
          <w:rFonts w:ascii="Georgia" w:hAnsi="Georgia" w:cs="Tahoma"/>
          <w:i/>
          <w:sz w:val="20"/>
          <w:szCs w:val="20"/>
          <w:lang w:val="id-ID"/>
        </w:rPr>
        <w:t>:</w:t>
      </w:r>
      <w:r w:rsidRPr="00997A87">
        <w:rPr>
          <w:rFonts w:ascii="Georgia" w:hAnsi="Georgia" w:cs="Tahoma"/>
          <w:i/>
          <w:sz w:val="20"/>
          <w:szCs w:val="20"/>
        </w:rPr>
        <w:t xml:space="preserve"> </w:t>
      </w:r>
      <w:r w:rsidRPr="00997A87">
        <w:rPr>
          <w:rFonts w:ascii="Georgia" w:hAnsi="Georgia" w:cs="Tahoma"/>
          <w:i/>
          <w:sz w:val="20"/>
          <w:szCs w:val="20"/>
          <w:lang w:val="id-ID"/>
        </w:rPr>
        <w:t xml:space="preserve">1-3 </w:t>
      </w:r>
    </w:p>
    <w:p w14:paraId="5962AEA0" w14:textId="77777777" w:rsidR="00AC17C0" w:rsidRDefault="00AC17C0" w:rsidP="00AC17C0">
      <w:pPr>
        <w:pStyle w:val="NoSpacing"/>
        <w:rPr>
          <w:rFonts w:ascii="Georgia" w:hAnsi="Georgia" w:cs="Tahoma"/>
          <w:lang w:val="id-ID"/>
        </w:rPr>
      </w:pPr>
    </w:p>
    <w:p w14:paraId="39D2095E" w14:textId="77777777" w:rsidR="00AC17C0" w:rsidRPr="00C41CFB" w:rsidRDefault="00AC17C0" w:rsidP="00AC17C0">
      <w:pPr>
        <w:widowControl w:val="0"/>
        <w:ind w:left="360"/>
        <w:rPr>
          <w:rFonts w:ascii="Georgia" w:hAnsi="Georgia"/>
          <w:color w:val="000000" w:themeColor="text1"/>
          <w:sz w:val="22"/>
          <w:szCs w:val="22"/>
        </w:rPr>
      </w:pPr>
      <w:r>
        <w:rPr>
          <w:rFonts w:ascii="Georgia" w:hAnsi="Georgia" w:cs="Arial"/>
          <w:color w:val="000000" w:themeColor="text1"/>
          <w:sz w:val="22"/>
          <w:szCs w:val="22"/>
          <w:lang w:eastAsia="id-ID"/>
        </w:rPr>
        <w:t>DI SINI AKU BAWA</w:t>
      </w:r>
    </w:p>
    <w:p w14:paraId="49BE1B70" w14:textId="77777777" w:rsidR="00AC17C0" w:rsidRPr="00C41CFB" w:rsidRDefault="00AC17C0" w:rsidP="00AC17C0">
      <w:pPr>
        <w:pStyle w:val="NoSpacing"/>
        <w:tabs>
          <w:tab w:val="left" w:pos="360"/>
          <w:tab w:val="left" w:pos="1080"/>
          <w:tab w:val="left" w:pos="1980"/>
        </w:tabs>
        <w:rPr>
          <w:rFonts w:ascii="Georgia" w:hAnsi="Georgia" w:cs="Arial"/>
          <w:color w:val="000000" w:themeColor="text1"/>
          <w:lang w:eastAsia="id-ID"/>
        </w:rPr>
      </w:pPr>
      <w:r w:rsidRPr="00C41CFB">
        <w:rPr>
          <w:rFonts w:ascii="Georgia" w:hAnsi="Georgia"/>
          <w:color w:val="000000" w:themeColor="text1"/>
          <w:sz w:val="14"/>
          <w:szCs w:val="14"/>
        </w:rPr>
        <w:tab/>
      </w:r>
      <w:r>
        <w:rPr>
          <w:rFonts w:ascii="Georgia" w:hAnsi="Georgia"/>
          <w:color w:val="000000" w:themeColor="text1"/>
          <w:sz w:val="14"/>
          <w:szCs w:val="14"/>
        </w:rPr>
        <w:t>do</w:t>
      </w:r>
      <w:r w:rsidRPr="00C41CFB">
        <w:rPr>
          <w:rFonts w:ascii="Georgia" w:hAnsi="Georgia"/>
          <w:color w:val="000000" w:themeColor="text1"/>
          <w:sz w:val="14"/>
          <w:szCs w:val="14"/>
        </w:rPr>
        <w:t xml:space="preserve"> = </w:t>
      </w:r>
      <w:r>
        <w:rPr>
          <w:rFonts w:ascii="Georgia" w:hAnsi="Georgia"/>
          <w:color w:val="000000" w:themeColor="text1"/>
          <w:sz w:val="14"/>
          <w:szCs w:val="14"/>
        </w:rPr>
        <w:t>e</w:t>
      </w:r>
      <w:r w:rsidRPr="00C41CFB">
        <w:rPr>
          <w:rFonts w:ascii="Georgia" w:hAnsi="Georgia"/>
          <w:color w:val="000000" w:themeColor="text1"/>
          <w:sz w:val="14"/>
          <w:szCs w:val="14"/>
        </w:rPr>
        <w:tab/>
      </w:r>
      <w:r>
        <w:rPr>
          <w:rFonts w:ascii="Georgia" w:hAnsi="Georgia"/>
          <w:color w:val="000000" w:themeColor="text1"/>
          <w:sz w:val="14"/>
          <w:szCs w:val="14"/>
        </w:rPr>
        <w:t>4</w:t>
      </w:r>
      <w:r w:rsidRPr="00C41CFB">
        <w:rPr>
          <w:rFonts w:ascii="Georgia" w:hAnsi="Georgia"/>
          <w:color w:val="000000" w:themeColor="text1"/>
          <w:sz w:val="14"/>
          <w:szCs w:val="14"/>
        </w:rPr>
        <w:t xml:space="preserve"> </w:t>
      </w:r>
      <w:proofErr w:type="spellStart"/>
      <w:r w:rsidRPr="00C41CFB">
        <w:rPr>
          <w:rFonts w:ascii="Georgia" w:hAnsi="Georgia"/>
          <w:color w:val="000000" w:themeColor="text1"/>
          <w:sz w:val="14"/>
          <w:szCs w:val="14"/>
        </w:rPr>
        <w:t>ketuk</w:t>
      </w:r>
      <w:proofErr w:type="spellEnd"/>
      <w:r w:rsidRPr="00C41CFB">
        <w:rPr>
          <w:rFonts w:ascii="Georgia" w:hAnsi="Georgia"/>
          <w:color w:val="000000" w:themeColor="text1"/>
          <w:sz w:val="14"/>
          <w:szCs w:val="14"/>
        </w:rPr>
        <w:tab/>
      </w:r>
      <w:proofErr w:type="spellStart"/>
      <w:r>
        <w:rPr>
          <w:rFonts w:ascii="Georgia" w:hAnsi="Georgia"/>
          <w:i/>
          <w:iCs/>
          <w:color w:val="000000" w:themeColor="text1"/>
          <w:sz w:val="14"/>
          <w:szCs w:val="14"/>
        </w:rPr>
        <w:t>Dison</w:t>
      </w:r>
      <w:proofErr w:type="spellEnd"/>
      <w:r>
        <w:rPr>
          <w:rFonts w:ascii="Georgia" w:hAnsi="Georgia"/>
          <w:i/>
          <w:iCs/>
          <w:color w:val="000000" w:themeColor="text1"/>
          <w:sz w:val="14"/>
          <w:szCs w:val="14"/>
        </w:rPr>
        <w:t xml:space="preserve"> </w:t>
      </w:r>
      <w:proofErr w:type="spellStart"/>
      <w:r>
        <w:rPr>
          <w:rFonts w:ascii="Georgia" w:hAnsi="Georgia"/>
          <w:i/>
          <w:iCs/>
          <w:color w:val="000000" w:themeColor="text1"/>
          <w:sz w:val="14"/>
          <w:szCs w:val="14"/>
        </w:rPr>
        <w:t>adong</w:t>
      </w:r>
      <w:proofErr w:type="spellEnd"/>
      <w:r>
        <w:rPr>
          <w:rFonts w:ascii="Georgia" w:hAnsi="Georgia"/>
          <w:i/>
          <w:iCs/>
          <w:color w:val="000000" w:themeColor="text1"/>
          <w:sz w:val="14"/>
          <w:szCs w:val="14"/>
        </w:rPr>
        <w:t xml:space="preserve"> </w:t>
      </w:r>
      <w:proofErr w:type="spellStart"/>
      <w:r>
        <w:rPr>
          <w:rFonts w:ascii="Georgia" w:hAnsi="Georgia"/>
          <w:i/>
          <w:iCs/>
          <w:color w:val="000000" w:themeColor="text1"/>
          <w:sz w:val="14"/>
          <w:szCs w:val="14"/>
        </w:rPr>
        <w:t>huboan</w:t>
      </w:r>
      <w:proofErr w:type="spellEnd"/>
      <w:r>
        <w:rPr>
          <w:rFonts w:ascii="Georgia" w:hAnsi="Georgia"/>
          <w:i/>
          <w:iCs/>
          <w:color w:val="000000" w:themeColor="text1"/>
          <w:sz w:val="14"/>
          <w:szCs w:val="14"/>
        </w:rPr>
        <w:t>,</w:t>
      </w:r>
      <w:r>
        <w:rPr>
          <w:rFonts w:ascii="Georgia" w:hAnsi="Georgia"/>
          <w:color w:val="000000" w:themeColor="text1"/>
          <w:sz w:val="14"/>
          <w:szCs w:val="14"/>
        </w:rPr>
        <w:t xml:space="preserve"> </w:t>
      </w:r>
      <w:proofErr w:type="spellStart"/>
      <w:r>
        <w:rPr>
          <w:rFonts w:ascii="Georgia" w:hAnsi="Georgia"/>
          <w:color w:val="000000" w:themeColor="text1"/>
          <w:sz w:val="14"/>
          <w:szCs w:val="14"/>
        </w:rPr>
        <w:t>Pensilwally</w:t>
      </w:r>
      <w:proofErr w:type="spellEnd"/>
    </w:p>
    <w:p w14:paraId="1D2F6BAF" w14:textId="77777777" w:rsidR="00AC17C0" w:rsidRPr="00D92287" w:rsidRDefault="00AC17C0" w:rsidP="00AC17C0">
      <w:pPr>
        <w:pStyle w:val="NoSpacing"/>
        <w:rPr>
          <w:rFonts w:ascii="Georgia" w:hAnsi="Georgia" w:cs="Tahoma"/>
          <w:color w:val="000000" w:themeColor="text1"/>
          <w:sz w:val="20"/>
          <w:szCs w:val="20"/>
          <w:lang w:val="id-ID"/>
        </w:rPr>
      </w:pPr>
    </w:p>
    <w:p w14:paraId="3F42E3CD" w14:textId="77777777" w:rsidR="00AC17C0" w:rsidRPr="00776E04" w:rsidRDefault="00AC17C0" w:rsidP="00AC17C0">
      <w:pPr>
        <w:ind w:left="720" w:hanging="360"/>
        <w:rPr>
          <w:rFonts w:ascii="Georgia" w:hAnsi="Georgia" w:cs="Calibri"/>
          <w:bCs/>
          <w:sz w:val="22"/>
          <w:szCs w:val="22"/>
          <w:lang w:val="de-DE"/>
        </w:rPr>
      </w:pPr>
      <w:r>
        <w:rPr>
          <w:rFonts w:ascii="Georgia" w:hAnsi="Georgia" w:cs="Calibri"/>
          <w:bCs/>
          <w:sz w:val="22"/>
          <w:szCs w:val="22"/>
          <w:lang w:val="de-DE"/>
        </w:rPr>
        <w:t>1.</w:t>
      </w:r>
      <w:r>
        <w:rPr>
          <w:rFonts w:ascii="Georgia" w:hAnsi="Georgia" w:cs="Calibri"/>
          <w:bCs/>
          <w:sz w:val="22"/>
          <w:szCs w:val="22"/>
          <w:lang w:val="de-DE"/>
        </w:rPr>
        <w:tab/>
      </w:r>
      <w:r w:rsidRPr="00776E04">
        <w:rPr>
          <w:rFonts w:ascii="Georgia" w:hAnsi="Georgia" w:cs="Calibri"/>
          <w:bCs/>
          <w:sz w:val="22"/>
          <w:szCs w:val="22"/>
          <w:lang w:val="de-DE"/>
        </w:rPr>
        <w:t xml:space="preserve">Di sini aku bawa, Tuhan </w:t>
      </w:r>
    </w:p>
    <w:p w14:paraId="042A1767" w14:textId="77777777" w:rsidR="00AC17C0" w:rsidRPr="00776E04" w:rsidRDefault="00AC17C0" w:rsidP="00AC17C0">
      <w:pPr>
        <w:ind w:left="720"/>
        <w:rPr>
          <w:rFonts w:ascii="Georgia" w:hAnsi="Georgia" w:cs="Calibri"/>
          <w:bCs/>
          <w:sz w:val="22"/>
          <w:szCs w:val="22"/>
          <w:lang w:val="de-DE"/>
        </w:rPr>
      </w:pPr>
      <w:r w:rsidRPr="00776E04">
        <w:rPr>
          <w:rFonts w:ascii="Georgia" w:hAnsi="Georgia" w:cs="Calibri"/>
          <w:bCs/>
          <w:sz w:val="22"/>
          <w:szCs w:val="22"/>
          <w:lang w:val="de-DE"/>
        </w:rPr>
        <w:t>persembahan hidupku</w:t>
      </w:r>
      <w:r>
        <w:rPr>
          <w:rFonts w:ascii="Georgia" w:hAnsi="Georgia" w:cs="Calibri"/>
          <w:bCs/>
          <w:sz w:val="22"/>
          <w:szCs w:val="22"/>
          <w:lang w:val="de-DE"/>
        </w:rPr>
        <w:t>,</w:t>
      </w:r>
      <w:r w:rsidRPr="00776E04">
        <w:rPr>
          <w:rFonts w:ascii="Georgia" w:hAnsi="Georgia" w:cs="Calibri"/>
          <w:bCs/>
          <w:sz w:val="22"/>
          <w:szCs w:val="22"/>
          <w:lang w:val="de-DE"/>
        </w:rPr>
        <w:t xml:space="preserve"> semoga berkenan</w:t>
      </w:r>
      <w:r>
        <w:rPr>
          <w:rFonts w:ascii="Georgia" w:hAnsi="Georgia" w:cs="Calibri"/>
          <w:bCs/>
          <w:sz w:val="22"/>
          <w:szCs w:val="22"/>
          <w:lang w:val="de-DE"/>
        </w:rPr>
        <w:t>.</w:t>
      </w:r>
    </w:p>
    <w:p w14:paraId="5DD07B6B" w14:textId="77777777" w:rsidR="00AC17C0" w:rsidRPr="00776E04" w:rsidRDefault="00AC17C0" w:rsidP="00AC17C0">
      <w:pPr>
        <w:ind w:left="720"/>
        <w:rPr>
          <w:rFonts w:ascii="Georgia" w:hAnsi="Georgia" w:cs="Calibri"/>
          <w:bCs/>
          <w:sz w:val="22"/>
          <w:szCs w:val="22"/>
          <w:lang w:val="de-DE"/>
        </w:rPr>
      </w:pPr>
      <w:r>
        <w:rPr>
          <w:rFonts w:ascii="Georgia" w:hAnsi="Georgia" w:cs="Calibri"/>
          <w:bCs/>
          <w:sz w:val="22"/>
          <w:szCs w:val="22"/>
          <w:lang w:val="de-DE"/>
        </w:rPr>
        <w:t>B</w:t>
      </w:r>
      <w:r w:rsidRPr="00776E04">
        <w:rPr>
          <w:rFonts w:ascii="Georgia" w:hAnsi="Georgia" w:cs="Calibri"/>
          <w:bCs/>
          <w:sz w:val="22"/>
          <w:szCs w:val="22"/>
          <w:lang w:val="de-DE"/>
        </w:rPr>
        <w:t>erapalah nilainya, Tuhan</w:t>
      </w:r>
    </w:p>
    <w:p w14:paraId="221BB022" w14:textId="77777777" w:rsidR="00AC17C0" w:rsidRPr="00776E04" w:rsidRDefault="00AC17C0" w:rsidP="00AC17C0">
      <w:pPr>
        <w:ind w:left="720"/>
        <w:rPr>
          <w:rFonts w:ascii="Georgia" w:hAnsi="Georgia" w:cs="Calibri"/>
          <w:bCs/>
          <w:sz w:val="22"/>
          <w:szCs w:val="22"/>
          <w:lang w:val="de-DE"/>
        </w:rPr>
      </w:pPr>
      <w:r w:rsidRPr="00776E04">
        <w:rPr>
          <w:rFonts w:ascii="Georgia" w:hAnsi="Georgia" w:cs="Calibri"/>
          <w:bCs/>
          <w:sz w:val="22"/>
          <w:szCs w:val="22"/>
          <w:lang w:val="de-DE"/>
        </w:rPr>
        <w:t>dibandingkan berkat-Mu yang t’lah Kau limpahkan</w:t>
      </w:r>
      <w:r>
        <w:rPr>
          <w:rFonts w:ascii="Georgia" w:hAnsi="Georgia" w:cs="Calibri"/>
          <w:bCs/>
          <w:sz w:val="22"/>
          <w:szCs w:val="22"/>
          <w:lang w:val="de-DE"/>
        </w:rPr>
        <w:t>.</w:t>
      </w:r>
    </w:p>
    <w:p w14:paraId="1B40D049" w14:textId="77777777" w:rsidR="00AC17C0" w:rsidRPr="00776E04" w:rsidRDefault="00AC17C0" w:rsidP="00AC17C0">
      <w:pPr>
        <w:ind w:left="720"/>
        <w:rPr>
          <w:rFonts w:ascii="Georgia" w:hAnsi="Georgia" w:cs="Calibri"/>
          <w:bCs/>
          <w:sz w:val="22"/>
          <w:szCs w:val="22"/>
        </w:rPr>
      </w:pPr>
      <w:proofErr w:type="spellStart"/>
      <w:r w:rsidRPr="00776E04">
        <w:rPr>
          <w:rFonts w:ascii="Georgia" w:hAnsi="Georgia" w:cs="Calibri"/>
          <w:bCs/>
          <w:sz w:val="22"/>
          <w:szCs w:val="22"/>
        </w:rPr>
        <w:t>T’rimalah</w:t>
      </w:r>
      <w:proofErr w:type="spellEnd"/>
      <w:r w:rsidRPr="00776E04">
        <w:rPr>
          <w:rFonts w:ascii="Georgia" w:hAnsi="Georgia" w:cs="Calibri"/>
          <w:bCs/>
          <w:sz w:val="22"/>
          <w:szCs w:val="22"/>
        </w:rPr>
        <w:t xml:space="preserve">, </w:t>
      </w:r>
      <w:proofErr w:type="spellStart"/>
      <w:r w:rsidRPr="00776E04">
        <w:rPr>
          <w:rFonts w:ascii="Georgia" w:hAnsi="Georgia" w:cs="Calibri"/>
          <w:bCs/>
          <w:sz w:val="22"/>
          <w:szCs w:val="22"/>
        </w:rPr>
        <w:t>Tuhan</w:t>
      </w:r>
      <w:proofErr w:type="spellEnd"/>
      <w:r>
        <w:rPr>
          <w:rFonts w:ascii="Georgia" w:hAnsi="Georgia" w:cs="Calibri"/>
          <w:bCs/>
          <w:sz w:val="22"/>
          <w:szCs w:val="22"/>
        </w:rPr>
        <w:t>.</w:t>
      </w:r>
      <w:r w:rsidRPr="00776E04">
        <w:rPr>
          <w:rFonts w:ascii="Georgia" w:hAnsi="Georgia" w:cs="Calibri"/>
          <w:bCs/>
          <w:sz w:val="22"/>
          <w:szCs w:val="22"/>
        </w:rPr>
        <w:t xml:space="preserve"> O </w:t>
      </w:r>
      <w:proofErr w:type="spellStart"/>
      <w:r w:rsidRPr="00776E04">
        <w:rPr>
          <w:rFonts w:ascii="Georgia" w:hAnsi="Georgia" w:cs="Calibri"/>
          <w:bCs/>
          <w:sz w:val="22"/>
          <w:szCs w:val="22"/>
        </w:rPr>
        <w:t>t’rimalah</w:t>
      </w:r>
      <w:proofErr w:type="spellEnd"/>
      <w:r w:rsidRPr="00776E04">
        <w:rPr>
          <w:rFonts w:ascii="Georgia" w:hAnsi="Georgia" w:cs="Calibri"/>
          <w:bCs/>
          <w:sz w:val="22"/>
          <w:szCs w:val="22"/>
        </w:rPr>
        <w:t xml:space="preserve"> </w:t>
      </w:r>
      <w:proofErr w:type="spellStart"/>
      <w:r w:rsidRPr="00776E04">
        <w:rPr>
          <w:rFonts w:ascii="Georgia" w:hAnsi="Georgia" w:cs="Calibri"/>
          <w:bCs/>
          <w:sz w:val="22"/>
          <w:szCs w:val="22"/>
        </w:rPr>
        <w:t>Tuhan</w:t>
      </w:r>
      <w:proofErr w:type="spellEnd"/>
      <w:r>
        <w:rPr>
          <w:rFonts w:ascii="Georgia" w:hAnsi="Georgia" w:cs="Calibri"/>
          <w:bCs/>
          <w:sz w:val="22"/>
          <w:szCs w:val="22"/>
        </w:rPr>
        <w:t>!</w:t>
      </w:r>
    </w:p>
    <w:p w14:paraId="20834262" w14:textId="77777777" w:rsidR="00AC17C0" w:rsidRDefault="00AC17C0" w:rsidP="00AC17C0">
      <w:pPr>
        <w:ind w:left="720" w:hanging="360"/>
        <w:rPr>
          <w:rFonts w:ascii="Georgia" w:hAnsi="Georgia" w:cs="Calibri"/>
          <w:bCs/>
          <w:sz w:val="22"/>
          <w:szCs w:val="22"/>
        </w:rPr>
      </w:pPr>
    </w:p>
    <w:p w14:paraId="6696767A" w14:textId="77777777" w:rsidR="00AC17C0" w:rsidRPr="00776E04" w:rsidRDefault="00AC17C0" w:rsidP="00AC17C0">
      <w:pPr>
        <w:ind w:left="720" w:hanging="360"/>
        <w:rPr>
          <w:rFonts w:ascii="Georgia" w:hAnsi="Georgia" w:cs="Calibri"/>
          <w:bCs/>
          <w:sz w:val="22"/>
          <w:szCs w:val="22"/>
        </w:rPr>
      </w:pPr>
    </w:p>
    <w:p w14:paraId="354C0E19" w14:textId="77777777" w:rsidR="00AC17C0" w:rsidRPr="00776E04" w:rsidRDefault="00AC17C0" w:rsidP="00AC17C0">
      <w:pPr>
        <w:ind w:left="720" w:hanging="360"/>
        <w:rPr>
          <w:rFonts w:ascii="Georgia" w:hAnsi="Georgia" w:cs="Calibri"/>
          <w:bCs/>
          <w:sz w:val="22"/>
          <w:szCs w:val="22"/>
          <w:lang w:val="de-DE"/>
        </w:rPr>
      </w:pPr>
      <w:r>
        <w:rPr>
          <w:rFonts w:ascii="Georgia" w:hAnsi="Georgia" w:cs="Calibri"/>
          <w:bCs/>
          <w:sz w:val="22"/>
          <w:szCs w:val="22"/>
          <w:lang w:val="de-DE"/>
        </w:rPr>
        <w:lastRenderedPageBreak/>
        <w:t>2.</w:t>
      </w:r>
      <w:r>
        <w:rPr>
          <w:rFonts w:ascii="Georgia" w:hAnsi="Georgia" w:cs="Calibri"/>
          <w:bCs/>
          <w:sz w:val="22"/>
          <w:szCs w:val="22"/>
          <w:lang w:val="de-DE"/>
        </w:rPr>
        <w:tab/>
      </w:r>
      <w:r w:rsidRPr="00776E04">
        <w:rPr>
          <w:rFonts w:ascii="Georgia" w:hAnsi="Georgia" w:cs="Calibri"/>
          <w:bCs/>
          <w:sz w:val="22"/>
          <w:szCs w:val="22"/>
          <w:lang w:val="de-DE"/>
        </w:rPr>
        <w:t>Tanganku yang kecil, ya Tuhan</w:t>
      </w:r>
      <w:r>
        <w:rPr>
          <w:rFonts w:ascii="Georgia" w:hAnsi="Georgia" w:cs="Calibri"/>
          <w:bCs/>
          <w:sz w:val="22"/>
          <w:szCs w:val="22"/>
          <w:lang w:val="de-DE"/>
        </w:rPr>
        <w:t>,</w:t>
      </w:r>
    </w:p>
    <w:p w14:paraId="41C59E83" w14:textId="77777777" w:rsidR="00AC17C0" w:rsidRPr="00776E04" w:rsidRDefault="00AC17C0" w:rsidP="00AC17C0">
      <w:pPr>
        <w:ind w:left="720"/>
        <w:rPr>
          <w:rFonts w:ascii="Georgia" w:hAnsi="Georgia" w:cs="Calibri"/>
          <w:bCs/>
          <w:sz w:val="22"/>
          <w:szCs w:val="22"/>
          <w:lang w:val="de-DE"/>
        </w:rPr>
      </w:pPr>
      <w:r>
        <w:rPr>
          <w:rFonts w:ascii="Georgia" w:hAnsi="Georgia" w:cs="Calibri"/>
          <w:bCs/>
          <w:sz w:val="22"/>
          <w:szCs w:val="22"/>
          <w:lang w:val="de-DE"/>
        </w:rPr>
        <w:t>b</w:t>
      </w:r>
      <w:r w:rsidRPr="00776E04">
        <w:rPr>
          <w:rFonts w:ascii="Georgia" w:hAnsi="Georgia" w:cs="Calibri"/>
          <w:bCs/>
          <w:sz w:val="22"/>
          <w:szCs w:val="22"/>
          <w:lang w:val="de-DE"/>
        </w:rPr>
        <w:t>elum mencari makan sendiri, ya Tuhan</w:t>
      </w:r>
      <w:r>
        <w:rPr>
          <w:rFonts w:ascii="Georgia" w:hAnsi="Georgia" w:cs="Calibri"/>
          <w:bCs/>
          <w:sz w:val="22"/>
          <w:szCs w:val="22"/>
          <w:lang w:val="de-DE"/>
        </w:rPr>
        <w:t>.</w:t>
      </w:r>
    </w:p>
    <w:p w14:paraId="555EE1BA" w14:textId="77777777" w:rsidR="00AC17C0" w:rsidRPr="00776E04" w:rsidRDefault="00AC17C0" w:rsidP="00AC17C0">
      <w:pPr>
        <w:ind w:left="720"/>
        <w:rPr>
          <w:rFonts w:ascii="Georgia" w:hAnsi="Georgia" w:cs="Calibri"/>
          <w:bCs/>
          <w:sz w:val="22"/>
          <w:szCs w:val="22"/>
          <w:lang w:val="de-DE"/>
        </w:rPr>
      </w:pPr>
      <w:r w:rsidRPr="00776E04">
        <w:rPr>
          <w:rFonts w:ascii="Georgia" w:hAnsi="Georgia" w:cs="Calibri"/>
          <w:bCs/>
          <w:sz w:val="22"/>
          <w:szCs w:val="22"/>
          <w:lang w:val="de-DE"/>
        </w:rPr>
        <w:t>Terimalah hatiku, Tuhan</w:t>
      </w:r>
      <w:r>
        <w:rPr>
          <w:rFonts w:ascii="Georgia" w:hAnsi="Georgia" w:cs="Calibri"/>
          <w:bCs/>
          <w:sz w:val="22"/>
          <w:szCs w:val="22"/>
          <w:lang w:val="de-DE"/>
        </w:rPr>
        <w:t>,</w:t>
      </w:r>
    </w:p>
    <w:p w14:paraId="34068A1E" w14:textId="77777777" w:rsidR="00AC17C0" w:rsidRPr="00776E04" w:rsidRDefault="00AC17C0" w:rsidP="00AC17C0">
      <w:pPr>
        <w:ind w:left="720"/>
        <w:rPr>
          <w:rFonts w:ascii="Georgia" w:hAnsi="Georgia" w:cs="Calibri"/>
          <w:bCs/>
          <w:sz w:val="22"/>
          <w:szCs w:val="22"/>
          <w:lang w:val="de-DE"/>
        </w:rPr>
      </w:pPr>
      <w:r>
        <w:rPr>
          <w:rFonts w:ascii="Georgia" w:hAnsi="Georgia" w:cs="Calibri"/>
          <w:bCs/>
          <w:sz w:val="22"/>
          <w:szCs w:val="22"/>
          <w:lang w:val="de-DE"/>
        </w:rPr>
        <w:t>m</w:t>
      </w:r>
      <w:r w:rsidRPr="00776E04">
        <w:rPr>
          <w:rFonts w:ascii="Georgia" w:hAnsi="Georgia" w:cs="Calibri"/>
          <w:bCs/>
          <w:sz w:val="22"/>
          <w:szCs w:val="22"/>
          <w:lang w:val="de-DE"/>
        </w:rPr>
        <w:t xml:space="preserve">enjadi persembahan yang </w:t>
      </w:r>
      <w:r>
        <w:rPr>
          <w:rFonts w:ascii="Georgia" w:hAnsi="Georgia" w:cs="Calibri"/>
          <w:bCs/>
          <w:sz w:val="22"/>
          <w:szCs w:val="22"/>
          <w:lang w:val="de-DE"/>
        </w:rPr>
        <w:t>Tuhan perkenan.</w:t>
      </w:r>
    </w:p>
    <w:p w14:paraId="79ED69CD" w14:textId="77777777" w:rsidR="00AC17C0" w:rsidRPr="00776E04" w:rsidRDefault="00AC17C0" w:rsidP="00AC17C0">
      <w:pPr>
        <w:ind w:left="720"/>
        <w:rPr>
          <w:rFonts w:ascii="Georgia" w:hAnsi="Georgia" w:cs="Calibri"/>
          <w:bCs/>
          <w:sz w:val="22"/>
          <w:szCs w:val="22"/>
        </w:rPr>
      </w:pPr>
      <w:proofErr w:type="spellStart"/>
      <w:r w:rsidRPr="00776E04">
        <w:rPr>
          <w:rFonts w:ascii="Georgia" w:hAnsi="Georgia" w:cs="Calibri"/>
          <w:bCs/>
          <w:sz w:val="22"/>
          <w:szCs w:val="22"/>
        </w:rPr>
        <w:t>T’rimalah</w:t>
      </w:r>
      <w:proofErr w:type="spellEnd"/>
      <w:r w:rsidRPr="00776E04">
        <w:rPr>
          <w:rFonts w:ascii="Georgia" w:hAnsi="Georgia" w:cs="Calibri"/>
          <w:bCs/>
          <w:sz w:val="22"/>
          <w:szCs w:val="22"/>
        </w:rPr>
        <w:t xml:space="preserve">, </w:t>
      </w:r>
      <w:proofErr w:type="spellStart"/>
      <w:r w:rsidRPr="00776E04">
        <w:rPr>
          <w:rFonts w:ascii="Georgia" w:hAnsi="Georgia" w:cs="Calibri"/>
          <w:bCs/>
          <w:sz w:val="22"/>
          <w:szCs w:val="22"/>
        </w:rPr>
        <w:t>Tuhan</w:t>
      </w:r>
      <w:proofErr w:type="spellEnd"/>
      <w:r>
        <w:rPr>
          <w:rFonts w:ascii="Georgia" w:hAnsi="Georgia" w:cs="Calibri"/>
          <w:bCs/>
          <w:sz w:val="22"/>
          <w:szCs w:val="22"/>
        </w:rPr>
        <w:t>.</w:t>
      </w:r>
      <w:r w:rsidRPr="00776E04">
        <w:rPr>
          <w:rFonts w:ascii="Georgia" w:hAnsi="Georgia" w:cs="Calibri"/>
          <w:bCs/>
          <w:sz w:val="22"/>
          <w:szCs w:val="22"/>
        </w:rPr>
        <w:t xml:space="preserve"> </w:t>
      </w:r>
      <w:r>
        <w:rPr>
          <w:rFonts w:ascii="Georgia" w:hAnsi="Georgia" w:cs="Calibri"/>
          <w:bCs/>
          <w:sz w:val="22"/>
          <w:szCs w:val="22"/>
        </w:rPr>
        <w:t>O</w:t>
      </w:r>
      <w:r w:rsidRPr="00776E04">
        <w:rPr>
          <w:rFonts w:ascii="Georgia" w:hAnsi="Georgia" w:cs="Calibri"/>
          <w:bCs/>
          <w:sz w:val="22"/>
          <w:szCs w:val="22"/>
        </w:rPr>
        <w:t xml:space="preserve"> </w:t>
      </w:r>
      <w:proofErr w:type="spellStart"/>
      <w:r w:rsidRPr="00776E04">
        <w:rPr>
          <w:rFonts w:ascii="Georgia" w:hAnsi="Georgia" w:cs="Calibri"/>
          <w:bCs/>
          <w:sz w:val="22"/>
          <w:szCs w:val="22"/>
        </w:rPr>
        <w:t>t’rimalah</w:t>
      </w:r>
      <w:proofErr w:type="spellEnd"/>
      <w:r w:rsidRPr="00776E04">
        <w:rPr>
          <w:rFonts w:ascii="Georgia" w:hAnsi="Georgia" w:cs="Calibri"/>
          <w:bCs/>
          <w:sz w:val="22"/>
          <w:szCs w:val="22"/>
        </w:rPr>
        <w:t xml:space="preserve"> </w:t>
      </w:r>
      <w:proofErr w:type="spellStart"/>
      <w:r w:rsidRPr="00776E04">
        <w:rPr>
          <w:rFonts w:ascii="Georgia" w:hAnsi="Georgia" w:cs="Calibri"/>
          <w:bCs/>
          <w:sz w:val="22"/>
          <w:szCs w:val="22"/>
        </w:rPr>
        <w:t>Tuhan</w:t>
      </w:r>
      <w:proofErr w:type="spellEnd"/>
      <w:r>
        <w:rPr>
          <w:rFonts w:ascii="Georgia" w:hAnsi="Georgia" w:cs="Calibri"/>
          <w:bCs/>
          <w:sz w:val="22"/>
          <w:szCs w:val="22"/>
        </w:rPr>
        <w:t>!</w:t>
      </w:r>
    </w:p>
    <w:p w14:paraId="2400D390" w14:textId="77777777" w:rsidR="00AC17C0" w:rsidRPr="00B93705" w:rsidRDefault="00AC17C0" w:rsidP="00AC17C0">
      <w:pPr>
        <w:ind w:left="720" w:hanging="360"/>
        <w:rPr>
          <w:rFonts w:ascii="Georgia" w:hAnsi="Georgia" w:cs="Calibri"/>
          <w:bCs/>
          <w:sz w:val="14"/>
          <w:szCs w:val="14"/>
        </w:rPr>
      </w:pPr>
    </w:p>
    <w:p w14:paraId="4EC0F8FA" w14:textId="77777777" w:rsidR="00AC17C0" w:rsidRPr="00776E04" w:rsidRDefault="00AC17C0" w:rsidP="00AC17C0">
      <w:pPr>
        <w:ind w:left="720" w:hanging="360"/>
        <w:rPr>
          <w:rFonts w:ascii="Georgia" w:hAnsi="Georgia" w:cs="Calibri"/>
          <w:bCs/>
          <w:sz w:val="22"/>
          <w:szCs w:val="22"/>
          <w:lang w:val="de-DE"/>
        </w:rPr>
      </w:pPr>
      <w:r>
        <w:rPr>
          <w:rFonts w:ascii="Georgia" w:hAnsi="Georgia" w:cs="Calibri"/>
          <w:bCs/>
          <w:sz w:val="22"/>
          <w:szCs w:val="22"/>
          <w:lang w:val="de-DE"/>
        </w:rPr>
        <w:t>3.</w:t>
      </w:r>
      <w:r>
        <w:rPr>
          <w:rFonts w:ascii="Georgia" w:hAnsi="Georgia" w:cs="Calibri"/>
          <w:bCs/>
          <w:sz w:val="22"/>
          <w:szCs w:val="22"/>
          <w:lang w:val="de-DE"/>
        </w:rPr>
        <w:tab/>
      </w:r>
      <w:r w:rsidRPr="00776E04">
        <w:rPr>
          <w:rFonts w:ascii="Georgia" w:hAnsi="Georgia" w:cs="Calibri"/>
          <w:bCs/>
          <w:sz w:val="22"/>
          <w:szCs w:val="22"/>
          <w:lang w:val="de-DE"/>
        </w:rPr>
        <w:t>Kuingat firman-Mu, ya Tuhan</w:t>
      </w:r>
      <w:r>
        <w:rPr>
          <w:rFonts w:ascii="Georgia" w:hAnsi="Georgia" w:cs="Calibri"/>
          <w:bCs/>
          <w:sz w:val="22"/>
          <w:szCs w:val="22"/>
          <w:lang w:val="de-DE"/>
        </w:rPr>
        <w:t>,</w:t>
      </w:r>
    </w:p>
    <w:p w14:paraId="5C1C7B77" w14:textId="77777777" w:rsidR="00AC17C0" w:rsidRPr="00776E04" w:rsidRDefault="00AC17C0" w:rsidP="00AC17C0">
      <w:pPr>
        <w:ind w:left="720"/>
        <w:rPr>
          <w:rFonts w:ascii="Georgia" w:hAnsi="Georgia" w:cs="Calibri"/>
          <w:bCs/>
          <w:sz w:val="22"/>
          <w:szCs w:val="22"/>
          <w:lang w:val="de-DE"/>
        </w:rPr>
      </w:pPr>
      <w:r>
        <w:rPr>
          <w:rFonts w:ascii="Georgia" w:hAnsi="Georgia" w:cs="Calibri"/>
          <w:bCs/>
          <w:sz w:val="22"/>
          <w:szCs w:val="22"/>
          <w:lang w:val="de-DE"/>
        </w:rPr>
        <w:t>y</w:t>
      </w:r>
      <w:r w:rsidRPr="00776E04">
        <w:rPr>
          <w:rFonts w:ascii="Georgia" w:hAnsi="Georgia" w:cs="Calibri"/>
          <w:bCs/>
          <w:sz w:val="22"/>
          <w:szCs w:val="22"/>
          <w:lang w:val="de-DE"/>
        </w:rPr>
        <w:t>ang mengajarkan kami mengingat yang kecil</w:t>
      </w:r>
      <w:r>
        <w:rPr>
          <w:rFonts w:ascii="Georgia" w:hAnsi="Georgia" w:cs="Calibri"/>
          <w:bCs/>
          <w:sz w:val="22"/>
          <w:szCs w:val="22"/>
          <w:lang w:val="de-DE"/>
        </w:rPr>
        <w:t>:</w:t>
      </w:r>
    </w:p>
    <w:p w14:paraId="4BB96C9B" w14:textId="77777777" w:rsidR="00AC17C0" w:rsidRPr="00776E04" w:rsidRDefault="00AC17C0" w:rsidP="00AC17C0">
      <w:pPr>
        <w:ind w:left="720"/>
        <w:rPr>
          <w:rFonts w:ascii="Georgia" w:hAnsi="Georgia" w:cs="Calibri"/>
          <w:bCs/>
          <w:sz w:val="22"/>
          <w:szCs w:val="22"/>
        </w:rPr>
      </w:pPr>
      <w:proofErr w:type="spellStart"/>
      <w:r w:rsidRPr="00776E04">
        <w:rPr>
          <w:rFonts w:ascii="Georgia" w:hAnsi="Georgia" w:cs="Calibri"/>
          <w:bCs/>
          <w:sz w:val="22"/>
          <w:szCs w:val="22"/>
        </w:rPr>
        <w:t>Berkati</w:t>
      </w:r>
      <w:proofErr w:type="spellEnd"/>
      <w:r w:rsidRPr="00776E04">
        <w:rPr>
          <w:rFonts w:ascii="Georgia" w:hAnsi="Georgia" w:cs="Calibri"/>
          <w:bCs/>
          <w:sz w:val="22"/>
          <w:szCs w:val="22"/>
        </w:rPr>
        <w:t xml:space="preserve"> </w:t>
      </w:r>
      <w:proofErr w:type="spellStart"/>
      <w:r w:rsidRPr="00776E04">
        <w:rPr>
          <w:rFonts w:ascii="Georgia" w:hAnsi="Georgia" w:cs="Calibri"/>
          <w:bCs/>
          <w:sz w:val="22"/>
          <w:szCs w:val="22"/>
        </w:rPr>
        <w:t>semuanya</w:t>
      </w:r>
      <w:proofErr w:type="spellEnd"/>
      <w:r w:rsidRPr="00776E04">
        <w:rPr>
          <w:rFonts w:ascii="Georgia" w:hAnsi="Georgia" w:cs="Calibri"/>
          <w:bCs/>
          <w:sz w:val="22"/>
          <w:szCs w:val="22"/>
        </w:rPr>
        <w:t xml:space="preserve">, </w:t>
      </w:r>
      <w:proofErr w:type="spellStart"/>
      <w:r w:rsidRPr="00776E04">
        <w:rPr>
          <w:rFonts w:ascii="Georgia" w:hAnsi="Georgia" w:cs="Calibri"/>
          <w:bCs/>
          <w:sz w:val="22"/>
          <w:szCs w:val="22"/>
        </w:rPr>
        <w:t>Tuhan</w:t>
      </w:r>
      <w:proofErr w:type="spellEnd"/>
      <w:r w:rsidRPr="00776E04">
        <w:rPr>
          <w:rFonts w:ascii="Georgia" w:hAnsi="Georgia" w:cs="Calibri"/>
          <w:bCs/>
          <w:sz w:val="22"/>
          <w:szCs w:val="22"/>
        </w:rPr>
        <w:t xml:space="preserve">, </w:t>
      </w:r>
    </w:p>
    <w:p w14:paraId="23885120" w14:textId="77777777" w:rsidR="00AC17C0" w:rsidRPr="00776E04" w:rsidRDefault="00AC17C0" w:rsidP="00AC17C0">
      <w:pPr>
        <w:ind w:left="720"/>
        <w:rPr>
          <w:rFonts w:ascii="Georgia" w:hAnsi="Georgia" w:cs="Calibri"/>
          <w:bCs/>
          <w:sz w:val="22"/>
          <w:szCs w:val="22"/>
        </w:rPr>
      </w:pPr>
      <w:proofErr w:type="spellStart"/>
      <w:r w:rsidRPr="00776E04">
        <w:rPr>
          <w:rFonts w:ascii="Georgia" w:hAnsi="Georgia" w:cs="Calibri"/>
          <w:bCs/>
          <w:sz w:val="22"/>
          <w:szCs w:val="22"/>
        </w:rPr>
        <w:t>supaya</w:t>
      </w:r>
      <w:proofErr w:type="spellEnd"/>
      <w:r w:rsidRPr="00776E04">
        <w:rPr>
          <w:rFonts w:ascii="Georgia" w:hAnsi="Georgia" w:cs="Calibri"/>
          <w:bCs/>
          <w:sz w:val="22"/>
          <w:szCs w:val="22"/>
        </w:rPr>
        <w:t xml:space="preserve"> </w:t>
      </w:r>
      <w:proofErr w:type="spellStart"/>
      <w:r w:rsidRPr="00776E04">
        <w:rPr>
          <w:rFonts w:ascii="Georgia" w:hAnsi="Georgia" w:cs="Calibri"/>
          <w:bCs/>
          <w:sz w:val="22"/>
          <w:szCs w:val="22"/>
        </w:rPr>
        <w:t>persembahan</w:t>
      </w:r>
      <w:proofErr w:type="spellEnd"/>
      <w:r w:rsidRPr="00776E04">
        <w:rPr>
          <w:rFonts w:ascii="Georgia" w:hAnsi="Georgia" w:cs="Calibri"/>
          <w:bCs/>
          <w:sz w:val="22"/>
          <w:szCs w:val="22"/>
        </w:rPr>
        <w:t xml:space="preserve"> </w:t>
      </w:r>
      <w:proofErr w:type="spellStart"/>
      <w:r w:rsidRPr="00776E04">
        <w:rPr>
          <w:rFonts w:ascii="Georgia" w:hAnsi="Georgia" w:cs="Calibri"/>
          <w:bCs/>
          <w:sz w:val="22"/>
          <w:szCs w:val="22"/>
        </w:rPr>
        <w:t>tetap</w:t>
      </w:r>
      <w:proofErr w:type="spellEnd"/>
      <w:r w:rsidRPr="00776E04">
        <w:rPr>
          <w:rFonts w:ascii="Georgia" w:hAnsi="Georgia" w:cs="Calibri"/>
          <w:bCs/>
          <w:sz w:val="22"/>
          <w:szCs w:val="22"/>
        </w:rPr>
        <w:t xml:space="preserve"> </w:t>
      </w:r>
      <w:proofErr w:type="spellStart"/>
      <w:r w:rsidRPr="00776E04">
        <w:rPr>
          <w:rFonts w:ascii="Georgia" w:hAnsi="Georgia" w:cs="Calibri"/>
          <w:bCs/>
          <w:sz w:val="22"/>
          <w:szCs w:val="22"/>
        </w:rPr>
        <w:t>mengalir</w:t>
      </w:r>
      <w:proofErr w:type="spellEnd"/>
      <w:r w:rsidRPr="00776E04">
        <w:rPr>
          <w:rFonts w:ascii="Georgia" w:hAnsi="Georgia" w:cs="Calibri"/>
          <w:bCs/>
          <w:sz w:val="22"/>
          <w:szCs w:val="22"/>
        </w:rPr>
        <w:t xml:space="preserve"> </w:t>
      </w:r>
      <w:proofErr w:type="spellStart"/>
      <w:r w:rsidRPr="00776E04">
        <w:rPr>
          <w:rFonts w:ascii="Georgia" w:hAnsi="Georgia" w:cs="Calibri"/>
          <w:bCs/>
          <w:sz w:val="22"/>
          <w:szCs w:val="22"/>
        </w:rPr>
        <w:t>t’rus</w:t>
      </w:r>
      <w:proofErr w:type="spellEnd"/>
      <w:r>
        <w:rPr>
          <w:rFonts w:ascii="Georgia" w:hAnsi="Georgia" w:cs="Calibri"/>
          <w:bCs/>
          <w:sz w:val="22"/>
          <w:szCs w:val="22"/>
        </w:rPr>
        <w:t>.</w:t>
      </w:r>
    </w:p>
    <w:p w14:paraId="3F9CF1CC" w14:textId="77777777" w:rsidR="00AC17C0" w:rsidRPr="00AE1E5A" w:rsidRDefault="00AC17C0" w:rsidP="00AC17C0">
      <w:pPr>
        <w:ind w:left="720"/>
        <w:rPr>
          <w:rFonts w:ascii="Georgia" w:hAnsi="Georgia"/>
          <w:sz w:val="22"/>
        </w:rPr>
      </w:pPr>
      <w:r w:rsidRPr="00776E04">
        <w:rPr>
          <w:rFonts w:ascii="Georgia" w:hAnsi="Georgia" w:cs="Calibri"/>
          <w:bCs/>
          <w:sz w:val="22"/>
          <w:szCs w:val="22"/>
          <w:lang w:val="de-DE"/>
        </w:rPr>
        <w:t>T’rimalah, Tuhan</w:t>
      </w:r>
      <w:r>
        <w:rPr>
          <w:rFonts w:ascii="Georgia" w:hAnsi="Georgia" w:cs="Calibri"/>
          <w:bCs/>
          <w:sz w:val="22"/>
          <w:szCs w:val="22"/>
          <w:lang w:val="de-DE"/>
        </w:rPr>
        <w:t>.</w:t>
      </w:r>
      <w:r w:rsidRPr="00776E04">
        <w:rPr>
          <w:rFonts w:ascii="Georgia" w:hAnsi="Georgia" w:cs="Calibri"/>
          <w:bCs/>
          <w:sz w:val="22"/>
          <w:szCs w:val="22"/>
          <w:lang w:val="de-DE"/>
        </w:rPr>
        <w:t xml:space="preserve"> O t’rimalah Tuhan</w:t>
      </w:r>
      <w:r>
        <w:rPr>
          <w:rFonts w:ascii="Georgia" w:hAnsi="Georgia" w:cs="Calibri"/>
          <w:bCs/>
          <w:sz w:val="22"/>
          <w:szCs w:val="22"/>
          <w:lang w:val="de-DE"/>
        </w:rPr>
        <w:t>!</w:t>
      </w:r>
    </w:p>
    <w:p w14:paraId="02F4E94B" w14:textId="77777777" w:rsidR="00AC17C0" w:rsidRPr="00B93705" w:rsidRDefault="00AC17C0" w:rsidP="00AC17C0">
      <w:pPr>
        <w:pStyle w:val="NoSpacing"/>
        <w:tabs>
          <w:tab w:val="left" w:pos="450"/>
          <w:tab w:val="left" w:pos="720"/>
        </w:tabs>
        <w:ind w:left="720" w:hanging="720"/>
        <w:rPr>
          <w:rFonts w:ascii="Georgia" w:hAnsi="Georgia"/>
          <w:sz w:val="14"/>
          <w:szCs w:val="14"/>
          <w:lang w:val="id-ID"/>
        </w:rPr>
      </w:pPr>
    </w:p>
    <w:p w14:paraId="08A68EFB" w14:textId="77777777" w:rsidR="00AC17C0" w:rsidRPr="000D4107" w:rsidRDefault="00AC17C0" w:rsidP="00A36F21">
      <w:pPr>
        <w:pStyle w:val="NoSpacing"/>
        <w:numPr>
          <w:ilvl w:val="0"/>
          <w:numId w:val="54"/>
        </w:numPr>
        <w:ind w:left="180" w:hanging="180"/>
        <w:jc w:val="both"/>
        <w:rPr>
          <w:rFonts w:ascii="Georgia" w:hAnsi="Georgia"/>
          <w:sz w:val="20"/>
          <w:szCs w:val="20"/>
          <w:lang w:val="id-ID"/>
        </w:rPr>
      </w:pPr>
      <w:r w:rsidRPr="000D4107">
        <w:rPr>
          <w:rFonts w:ascii="Georgia" w:hAnsi="Georgia"/>
          <w:i/>
          <w:sz w:val="20"/>
          <w:szCs w:val="20"/>
          <w:lang w:val="id-ID"/>
        </w:rPr>
        <w:t>umat berdiri</w:t>
      </w:r>
      <w:r w:rsidRPr="000D4107">
        <w:rPr>
          <w:rFonts w:ascii="Georgia" w:hAnsi="Georgia"/>
          <w:i/>
          <w:sz w:val="20"/>
          <w:szCs w:val="20"/>
        </w:rPr>
        <w:t>, MJ</w:t>
      </w:r>
      <w:r w:rsidRPr="000D4107">
        <w:rPr>
          <w:rFonts w:ascii="Georgia" w:hAnsi="Georgia"/>
          <w:sz w:val="20"/>
          <w:szCs w:val="20"/>
        </w:rPr>
        <w:t xml:space="preserve"> </w:t>
      </w:r>
      <w:r w:rsidRPr="000D4107">
        <w:rPr>
          <w:rFonts w:ascii="Georgia" w:hAnsi="Georgia"/>
          <w:i/>
          <w:sz w:val="20"/>
          <w:szCs w:val="20"/>
          <w:lang w:val="id-ID"/>
        </w:rPr>
        <w:t xml:space="preserve">memimpin doa </w:t>
      </w:r>
      <w:proofErr w:type="spellStart"/>
      <w:r w:rsidRPr="000D4107">
        <w:rPr>
          <w:rFonts w:ascii="Georgia" w:hAnsi="Georgia"/>
          <w:i/>
          <w:sz w:val="20"/>
          <w:szCs w:val="20"/>
          <w:lang w:val="id-ID"/>
        </w:rPr>
        <w:t>menghaturkan</w:t>
      </w:r>
      <w:proofErr w:type="spellEnd"/>
      <w:r w:rsidRPr="000D4107">
        <w:rPr>
          <w:rFonts w:ascii="Georgia" w:hAnsi="Georgia"/>
          <w:i/>
          <w:sz w:val="20"/>
          <w:szCs w:val="20"/>
          <w:lang w:val="id-ID"/>
        </w:rPr>
        <w:t xml:space="preserve"> persembahan</w:t>
      </w:r>
    </w:p>
    <w:p w14:paraId="78C7F784" w14:textId="77777777" w:rsidR="00AC17C0" w:rsidRPr="00995231" w:rsidRDefault="00AC17C0" w:rsidP="00AC17C0">
      <w:pPr>
        <w:pStyle w:val="NoSpacing"/>
        <w:rPr>
          <w:rFonts w:ascii="Georgia" w:hAnsi="Georgia"/>
          <w:lang w:val="id-ID"/>
        </w:rPr>
      </w:pPr>
    </w:p>
    <w:p w14:paraId="2A6F8CF7" w14:textId="77777777" w:rsidR="00AC17C0" w:rsidRPr="00995231" w:rsidRDefault="00AC17C0" w:rsidP="00AC17C0">
      <w:pPr>
        <w:pStyle w:val="NoSpacing"/>
        <w:rPr>
          <w:rFonts w:ascii="Georgia" w:hAnsi="Georgia"/>
          <w:b/>
          <w:lang w:val="id-ID"/>
        </w:rPr>
      </w:pPr>
      <w:r w:rsidRPr="00995231">
        <w:rPr>
          <w:rFonts w:ascii="Georgia" w:hAnsi="Georgia"/>
          <w:b/>
          <w:lang w:val="id-ID"/>
        </w:rPr>
        <w:t>PENGUTUSAN</w:t>
      </w:r>
    </w:p>
    <w:p w14:paraId="147F9A67" w14:textId="77777777" w:rsidR="00AC17C0" w:rsidRPr="0037575E" w:rsidRDefault="00AC17C0" w:rsidP="00AC17C0">
      <w:pPr>
        <w:tabs>
          <w:tab w:val="left" w:pos="540"/>
          <w:tab w:val="left" w:pos="720"/>
        </w:tabs>
        <w:ind w:left="720" w:hanging="720"/>
        <w:jc w:val="both"/>
        <w:rPr>
          <w:rFonts w:ascii="Georgia" w:hAnsi="Georgia" w:cs="Calibri"/>
          <w:bCs/>
          <w:sz w:val="22"/>
          <w:szCs w:val="22"/>
        </w:rPr>
      </w:pPr>
      <w:r w:rsidRPr="0037575E">
        <w:rPr>
          <w:rFonts w:ascii="Georgia" w:hAnsi="Georgia" w:cs="Calibri"/>
          <w:bCs/>
          <w:sz w:val="22"/>
          <w:szCs w:val="22"/>
        </w:rPr>
        <w:t>PF</w:t>
      </w:r>
      <w:r>
        <w:rPr>
          <w:rFonts w:ascii="Georgia" w:hAnsi="Georgia" w:cs="Calibri"/>
          <w:bCs/>
          <w:sz w:val="22"/>
          <w:szCs w:val="22"/>
        </w:rPr>
        <w:tab/>
      </w:r>
      <w:r w:rsidRPr="0037575E">
        <w:rPr>
          <w:rFonts w:ascii="Georgia" w:hAnsi="Georgia" w:cs="Calibri"/>
          <w:bCs/>
          <w:sz w:val="22"/>
          <w:szCs w:val="22"/>
        </w:rPr>
        <w:t>:</w:t>
      </w:r>
      <w:r>
        <w:rPr>
          <w:rFonts w:ascii="Georgia" w:hAnsi="Georgia" w:cs="Calibri"/>
          <w:bCs/>
          <w:sz w:val="22"/>
          <w:szCs w:val="22"/>
        </w:rPr>
        <w:tab/>
      </w:r>
      <w:proofErr w:type="spellStart"/>
      <w:r w:rsidRPr="0037575E">
        <w:rPr>
          <w:rFonts w:ascii="Georgia" w:hAnsi="Georgia" w:cs="Calibri"/>
          <w:bCs/>
          <w:sz w:val="22"/>
          <w:szCs w:val="22"/>
        </w:rPr>
        <w:t>Firman</w:t>
      </w:r>
      <w:proofErr w:type="spellEnd"/>
      <w:r w:rsidRPr="0037575E">
        <w:rPr>
          <w:rFonts w:ascii="Georgia" w:hAnsi="Georgia" w:cs="Calibri"/>
          <w:bCs/>
          <w:sz w:val="22"/>
          <w:szCs w:val="22"/>
        </w:rPr>
        <w:t xml:space="preserve"> </w:t>
      </w:r>
      <w:proofErr w:type="spellStart"/>
      <w:r w:rsidRPr="0037575E">
        <w:rPr>
          <w:rFonts w:ascii="Georgia" w:hAnsi="Georgia" w:cs="Calibri"/>
          <w:bCs/>
          <w:sz w:val="22"/>
          <w:szCs w:val="22"/>
        </w:rPr>
        <w:t>Tuhan</w:t>
      </w:r>
      <w:proofErr w:type="spellEnd"/>
      <w:r w:rsidRPr="0037575E">
        <w:rPr>
          <w:rFonts w:ascii="Georgia" w:hAnsi="Georgia" w:cs="Calibri"/>
          <w:bCs/>
          <w:sz w:val="22"/>
          <w:szCs w:val="22"/>
        </w:rPr>
        <w:t xml:space="preserve"> </w:t>
      </w:r>
      <w:proofErr w:type="spellStart"/>
      <w:r w:rsidRPr="0037575E">
        <w:rPr>
          <w:rFonts w:ascii="Georgia" w:hAnsi="Georgia" w:cs="Calibri"/>
          <w:bCs/>
          <w:sz w:val="22"/>
          <w:szCs w:val="22"/>
        </w:rPr>
        <w:t>mengingatkan</w:t>
      </w:r>
      <w:proofErr w:type="spellEnd"/>
      <w:r w:rsidRPr="0037575E">
        <w:rPr>
          <w:rFonts w:ascii="Georgia" w:hAnsi="Georgia" w:cs="Calibri"/>
          <w:bCs/>
          <w:sz w:val="22"/>
          <w:szCs w:val="22"/>
        </w:rPr>
        <w:t xml:space="preserve"> </w:t>
      </w:r>
      <w:proofErr w:type="spellStart"/>
      <w:r w:rsidRPr="0037575E">
        <w:rPr>
          <w:rFonts w:ascii="Georgia" w:hAnsi="Georgia" w:cs="Calibri"/>
          <w:bCs/>
          <w:sz w:val="22"/>
          <w:szCs w:val="22"/>
        </w:rPr>
        <w:t>kita</w:t>
      </w:r>
      <w:proofErr w:type="spellEnd"/>
      <w:r w:rsidRPr="0037575E">
        <w:rPr>
          <w:rFonts w:ascii="Georgia" w:hAnsi="Georgia" w:cs="Calibri"/>
          <w:bCs/>
          <w:sz w:val="22"/>
          <w:szCs w:val="22"/>
        </w:rPr>
        <w:t xml:space="preserve"> </w:t>
      </w:r>
      <w:proofErr w:type="spellStart"/>
      <w:r w:rsidRPr="0037575E">
        <w:rPr>
          <w:rFonts w:ascii="Georgia" w:hAnsi="Georgia" w:cs="Calibri"/>
          <w:bCs/>
          <w:sz w:val="22"/>
          <w:szCs w:val="22"/>
        </w:rPr>
        <w:t>untuk</w:t>
      </w:r>
      <w:proofErr w:type="spellEnd"/>
      <w:r w:rsidRPr="0037575E">
        <w:rPr>
          <w:rFonts w:ascii="Georgia" w:hAnsi="Georgia" w:cs="Calibri"/>
          <w:bCs/>
          <w:sz w:val="22"/>
          <w:szCs w:val="22"/>
        </w:rPr>
        <w:t xml:space="preserve"> </w:t>
      </w:r>
      <w:proofErr w:type="spellStart"/>
      <w:r w:rsidRPr="0037575E">
        <w:rPr>
          <w:rFonts w:ascii="Georgia" w:hAnsi="Georgia" w:cs="Calibri"/>
          <w:bCs/>
          <w:sz w:val="22"/>
          <w:szCs w:val="22"/>
        </w:rPr>
        <w:t>senantiasa</w:t>
      </w:r>
      <w:proofErr w:type="spellEnd"/>
      <w:r w:rsidRPr="0037575E">
        <w:rPr>
          <w:rFonts w:ascii="Georgia" w:hAnsi="Georgia" w:cs="Calibri"/>
          <w:bCs/>
          <w:sz w:val="22"/>
          <w:szCs w:val="22"/>
        </w:rPr>
        <w:t xml:space="preserve"> </w:t>
      </w:r>
      <w:proofErr w:type="spellStart"/>
      <w:r w:rsidRPr="0037575E">
        <w:rPr>
          <w:rFonts w:ascii="Georgia" w:hAnsi="Georgia" w:cs="Calibri"/>
          <w:bCs/>
          <w:sz w:val="22"/>
          <w:szCs w:val="22"/>
        </w:rPr>
        <w:t>mengalami</w:t>
      </w:r>
      <w:proofErr w:type="spellEnd"/>
      <w:r w:rsidRPr="0037575E">
        <w:rPr>
          <w:rFonts w:ascii="Georgia" w:hAnsi="Georgia" w:cs="Calibri"/>
          <w:bCs/>
          <w:sz w:val="22"/>
          <w:szCs w:val="22"/>
        </w:rPr>
        <w:t xml:space="preserve"> Sang </w:t>
      </w:r>
      <w:proofErr w:type="spellStart"/>
      <w:r w:rsidRPr="0037575E">
        <w:rPr>
          <w:rFonts w:ascii="Georgia" w:hAnsi="Georgia" w:cs="Calibri"/>
          <w:bCs/>
          <w:sz w:val="22"/>
          <w:szCs w:val="22"/>
        </w:rPr>
        <w:t>Hikmat</w:t>
      </w:r>
      <w:proofErr w:type="spellEnd"/>
      <w:r w:rsidRPr="0037575E">
        <w:rPr>
          <w:rFonts w:ascii="Georgia" w:hAnsi="Georgia" w:cs="Calibri"/>
          <w:bCs/>
          <w:sz w:val="22"/>
          <w:szCs w:val="22"/>
        </w:rPr>
        <w:t xml:space="preserve"> agar </w:t>
      </w:r>
      <w:proofErr w:type="spellStart"/>
      <w:r w:rsidRPr="0037575E">
        <w:rPr>
          <w:rFonts w:ascii="Georgia" w:hAnsi="Georgia" w:cs="Calibri"/>
          <w:bCs/>
          <w:sz w:val="22"/>
          <w:szCs w:val="22"/>
        </w:rPr>
        <w:t>hidup</w:t>
      </w:r>
      <w:proofErr w:type="spellEnd"/>
      <w:r w:rsidRPr="0037575E">
        <w:rPr>
          <w:rFonts w:ascii="Georgia" w:hAnsi="Georgia" w:cs="Calibri"/>
          <w:bCs/>
          <w:sz w:val="22"/>
          <w:szCs w:val="22"/>
        </w:rPr>
        <w:t xml:space="preserve"> </w:t>
      </w:r>
      <w:proofErr w:type="spellStart"/>
      <w:r w:rsidRPr="0037575E">
        <w:rPr>
          <w:rFonts w:ascii="Georgia" w:hAnsi="Georgia" w:cs="Calibri"/>
          <w:bCs/>
          <w:sz w:val="22"/>
          <w:szCs w:val="22"/>
        </w:rPr>
        <w:t>kita</w:t>
      </w:r>
      <w:proofErr w:type="spellEnd"/>
      <w:r w:rsidRPr="0037575E">
        <w:rPr>
          <w:rFonts w:ascii="Georgia" w:hAnsi="Georgia" w:cs="Calibri"/>
          <w:bCs/>
          <w:sz w:val="22"/>
          <w:szCs w:val="22"/>
        </w:rPr>
        <w:t xml:space="preserve"> </w:t>
      </w:r>
      <w:proofErr w:type="spellStart"/>
      <w:r w:rsidRPr="0037575E">
        <w:rPr>
          <w:rFonts w:ascii="Georgia" w:hAnsi="Georgia" w:cs="Calibri"/>
          <w:bCs/>
          <w:sz w:val="22"/>
          <w:szCs w:val="22"/>
        </w:rPr>
        <w:t>terus</w:t>
      </w:r>
      <w:proofErr w:type="spellEnd"/>
      <w:r w:rsidRPr="0037575E">
        <w:rPr>
          <w:rFonts w:ascii="Georgia" w:hAnsi="Georgia" w:cs="Calibri"/>
          <w:bCs/>
          <w:sz w:val="22"/>
          <w:szCs w:val="22"/>
        </w:rPr>
        <w:t xml:space="preserve"> </w:t>
      </w:r>
      <w:proofErr w:type="spellStart"/>
      <w:r w:rsidRPr="0037575E">
        <w:rPr>
          <w:rFonts w:ascii="Georgia" w:hAnsi="Georgia" w:cs="Calibri"/>
          <w:bCs/>
          <w:sz w:val="22"/>
          <w:szCs w:val="22"/>
        </w:rPr>
        <w:t>bertumbuh</w:t>
      </w:r>
      <w:proofErr w:type="spellEnd"/>
      <w:r w:rsidRPr="0037575E">
        <w:rPr>
          <w:rFonts w:ascii="Georgia" w:hAnsi="Georgia" w:cs="Calibri"/>
          <w:bCs/>
          <w:sz w:val="22"/>
          <w:szCs w:val="22"/>
        </w:rPr>
        <w:t xml:space="preserve"> di </w:t>
      </w:r>
      <w:proofErr w:type="spellStart"/>
      <w:r w:rsidRPr="0037575E">
        <w:rPr>
          <w:rFonts w:ascii="Georgia" w:hAnsi="Georgia" w:cs="Calibri"/>
          <w:bCs/>
          <w:sz w:val="22"/>
          <w:szCs w:val="22"/>
        </w:rPr>
        <w:t>dalam</w:t>
      </w:r>
      <w:proofErr w:type="spellEnd"/>
      <w:r w:rsidRPr="0037575E">
        <w:rPr>
          <w:rFonts w:ascii="Georgia" w:hAnsi="Georgia" w:cs="Calibri"/>
          <w:bCs/>
          <w:sz w:val="22"/>
          <w:szCs w:val="22"/>
        </w:rPr>
        <w:t xml:space="preserve"> </w:t>
      </w:r>
      <w:proofErr w:type="spellStart"/>
      <w:r w:rsidRPr="0037575E">
        <w:rPr>
          <w:rFonts w:ascii="Georgia" w:hAnsi="Georgia" w:cs="Calibri"/>
          <w:bCs/>
          <w:sz w:val="22"/>
          <w:szCs w:val="22"/>
        </w:rPr>
        <w:t>Tuhan</w:t>
      </w:r>
      <w:proofErr w:type="spellEnd"/>
      <w:r w:rsidRPr="0037575E">
        <w:rPr>
          <w:rFonts w:ascii="Georgia" w:hAnsi="Georgia" w:cs="Calibri"/>
          <w:bCs/>
          <w:sz w:val="22"/>
          <w:szCs w:val="22"/>
        </w:rPr>
        <w:t xml:space="preserve"> </w:t>
      </w:r>
      <w:proofErr w:type="spellStart"/>
      <w:r w:rsidRPr="0037575E">
        <w:rPr>
          <w:rFonts w:ascii="Georgia" w:hAnsi="Georgia" w:cs="Calibri"/>
          <w:bCs/>
          <w:sz w:val="22"/>
          <w:szCs w:val="22"/>
        </w:rPr>
        <w:t>menuju</w:t>
      </w:r>
      <w:proofErr w:type="spellEnd"/>
      <w:r w:rsidRPr="0037575E">
        <w:rPr>
          <w:rFonts w:ascii="Georgia" w:hAnsi="Georgia" w:cs="Calibri"/>
          <w:bCs/>
          <w:sz w:val="22"/>
          <w:szCs w:val="22"/>
        </w:rPr>
        <w:t xml:space="preserve"> </w:t>
      </w:r>
      <w:proofErr w:type="spellStart"/>
      <w:r w:rsidRPr="0037575E">
        <w:rPr>
          <w:rFonts w:ascii="Georgia" w:hAnsi="Georgia" w:cs="Calibri"/>
          <w:bCs/>
          <w:sz w:val="22"/>
          <w:szCs w:val="22"/>
        </w:rPr>
        <w:t>kualitas</w:t>
      </w:r>
      <w:proofErr w:type="spellEnd"/>
      <w:r w:rsidRPr="0037575E">
        <w:rPr>
          <w:rFonts w:ascii="Georgia" w:hAnsi="Georgia" w:cs="Calibri"/>
          <w:bCs/>
          <w:sz w:val="22"/>
          <w:szCs w:val="22"/>
        </w:rPr>
        <w:t xml:space="preserve"> </w:t>
      </w:r>
      <w:proofErr w:type="spellStart"/>
      <w:r w:rsidRPr="0037575E">
        <w:rPr>
          <w:rFonts w:ascii="Georgia" w:hAnsi="Georgia" w:cs="Calibri"/>
          <w:bCs/>
          <w:sz w:val="22"/>
          <w:szCs w:val="22"/>
        </w:rPr>
        <w:t>hidup</w:t>
      </w:r>
      <w:proofErr w:type="spellEnd"/>
      <w:r w:rsidRPr="0037575E">
        <w:rPr>
          <w:rFonts w:ascii="Georgia" w:hAnsi="Georgia" w:cs="Calibri"/>
          <w:bCs/>
          <w:sz w:val="22"/>
          <w:szCs w:val="22"/>
        </w:rPr>
        <w:t xml:space="preserve"> yang </w:t>
      </w:r>
      <w:proofErr w:type="spellStart"/>
      <w:r w:rsidRPr="0037575E">
        <w:rPr>
          <w:rFonts w:ascii="Georgia" w:hAnsi="Georgia" w:cs="Calibri"/>
          <w:bCs/>
          <w:sz w:val="22"/>
          <w:szCs w:val="22"/>
        </w:rPr>
        <w:t>lebih</w:t>
      </w:r>
      <w:proofErr w:type="spellEnd"/>
      <w:r w:rsidRPr="0037575E">
        <w:rPr>
          <w:rFonts w:ascii="Georgia" w:hAnsi="Georgia" w:cs="Calibri"/>
          <w:bCs/>
          <w:sz w:val="22"/>
          <w:szCs w:val="22"/>
        </w:rPr>
        <w:t xml:space="preserve"> </w:t>
      </w:r>
      <w:proofErr w:type="spellStart"/>
      <w:r w:rsidRPr="0037575E">
        <w:rPr>
          <w:rFonts w:ascii="Georgia" w:hAnsi="Georgia" w:cs="Calibri"/>
          <w:bCs/>
          <w:sz w:val="22"/>
          <w:szCs w:val="22"/>
        </w:rPr>
        <w:t>baik</w:t>
      </w:r>
      <w:proofErr w:type="spellEnd"/>
      <w:r w:rsidRPr="0037575E">
        <w:rPr>
          <w:rFonts w:ascii="Georgia" w:hAnsi="Georgia" w:cs="Calibri"/>
          <w:bCs/>
          <w:sz w:val="22"/>
          <w:szCs w:val="22"/>
        </w:rPr>
        <w:t>.</w:t>
      </w:r>
    </w:p>
    <w:p w14:paraId="7E531D82" w14:textId="77777777" w:rsidR="00AC17C0" w:rsidRPr="00995231" w:rsidRDefault="00AC17C0" w:rsidP="00AC17C0">
      <w:pPr>
        <w:pStyle w:val="NoSpacing"/>
        <w:rPr>
          <w:rFonts w:ascii="Georgia" w:hAnsi="Georgia"/>
          <w:lang w:val="id-ID"/>
        </w:rPr>
      </w:pPr>
    </w:p>
    <w:p w14:paraId="559FF7FD" w14:textId="77777777" w:rsidR="00AC17C0" w:rsidRPr="000D4107" w:rsidRDefault="00AC17C0" w:rsidP="00A36F21">
      <w:pPr>
        <w:pStyle w:val="NoSpacing"/>
        <w:numPr>
          <w:ilvl w:val="0"/>
          <w:numId w:val="54"/>
        </w:numPr>
        <w:ind w:left="180" w:hanging="180"/>
        <w:jc w:val="both"/>
        <w:rPr>
          <w:rFonts w:ascii="Georgia" w:hAnsi="Georgia"/>
          <w:sz w:val="20"/>
          <w:szCs w:val="20"/>
          <w:lang w:val="id-ID"/>
        </w:rPr>
      </w:pPr>
      <w:r w:rsidRPr="000D4107">
        <w:rPr>
          <w:rFonts w:ascii="Georgia" w:hAnsi="Georgia"/>
          <w:i/>
          <w:sz w:val="20"/>
          <w:szCs w:val="20"/>
          <w:lang w:val="id-ID"/>
        </w:rPr>
        <w:t>umat menyanyikan KJ</w:t>
      </w:r>
      <w:r>
        <w:rPr>
          <w:rFonts w:ascii="Georgia" w:hAnsi="Georgia"/>
          <w:i/>
          <w:sz w:val="20"/>
          <w:szCs w:val="20"/>
        </w:rPr>
        <w:t>.</w:t>
      </w:r>
      <w:r w:rsidRPr="000D4107">
        <w:rPr>
          <w:rFonts w:ascii="Georgia" w:hAnsi="Georgia"/>
          <w:i/>
          <w:sz w:val="20"/>
          <w:szCs w:val="20"/>
          <w:lang w:val="id-ID"/>
        </w:rPr>
        <w:t xml:space="preserve"> </w:t>
      </w:r>
      <w:r>
        <w:rPr>
          <w:rFonts w:ascii="Georgia" w:hAnsi="Georgia"/>
          <w:i/>
          <w:sz w:val="20"/>
          <w:szCs w:val="20"/>
        </w:rPr>
        <w:t>400</w:t>
      </w:r>
      <w:r w:rsidRPr="000D4107">
        <w:rPr>
          <w:rFonts w:ascii="Georgia" w:hAnsi="Georgia"/>
          <w:i/>
          <w:sz w:val="20"/>
          <w:szCs w:val="20"/>
          <w:lang w:val="id-ID"/>
        </w:rPr>
        <w:t>:1-3</w:t>
      </w:r>
    </w:p>
    <w:p w14:paraId="74F9972C" w14:textId="77777777" w:rsidR="00AC17C0" w:rsidRDefault="00AC17C0" w:rsidP="00AC17C0">
      <w:pPr>
        <w:pStyle w:val="NoSpacing"/>
        <w:rPr>
          <w:rFonts w:ascii="Georgia" w:hAnsi="Georgia" w:cs="Tahoma"/>
          <w:lang w:val="id-ID"/>
        </w:rPr>
      </w:pPr>
    </w:p>
    <w:p w14:paraId="26297343" w14:textId="77777777" w:rsidR="00AC17C0" w:rsidRPr="00C41CFB" w:rsidRDefault="00AC17C0" w:rsidP="00AC17C0">
      <w:pPr>
        <w:widowControl w:val="0"/>
        <w:ind w:left="360"/>
        <w:rPr>
          <w:rFonts w:ascii="Georgia" w:hAnsi="Georgia"/>
          <w:color w:val="000000" w:themeColor="text1"/>
          <w:sz w:val="22"/>
          <w:szCs w:val="22"/>
        </w:rPr>
      </w:pPr>
      <w:r>
        <w:rPr>
          <w:rFonts w:ascii="Georgia" w:hAnsi="Georgia" w:cs="Arial"/>
          <w:color w:val="000000" w:themeColor="text1"/>
          <w:sz w:val="22"/>
          <w:szCs w:val="22"/>
          <w:lang w:eastAsia="id-ID"/>
        </w:rPr>
        <w:t>KUDAKI JALAN MULIA</w:t>
      </w:r>
    </w:p>
    <w:p w14:paraId="1F37A9FB" w14:textId="77777777" w:rsidR="00AC17C0" w:rsidRPr="00C41CFB" w:rsidRDefault="00AC17C0" w:rsidP="00AC17C0">
      <w:pPr>
        <w:pStyle w:val="NoSpacing"/>
        <w:tabs>
          <w:tab w:val="left" w:pos="360"/>
          <w:tab w:val="left" w:pos="1080"/>
          <w:tab w:val="left" w:pos="1980"/>
        </w:tabs>
        <w:rPr>
          <w:rFonts w:ascii="Georgia" w:hAnsi="Georgia" w:cs="Arial"/>
          <w:color w:val="000000" w:themeColor="text1"/>
          <w:lang w:eastAsia="id-ID"/>
        </w:rPr>
      </w:pPr>
      <w:r w:rsidRPr="00C41CFB">
        <w:rPr>
          <w:rFonts w:ascii="Georgia" w:hAnsi="Georgia"/>
          <w:color w:val="000000" w:themeColor="text1"/>
          <w:sz w:val="14"/>
          <w:szCs w:val="14"/>
        </w:rPr>
        <w:tab/>
      </w:r>
      <w:r>
        <w:rPr>
          <w:rFonts w:ascii="Georgia" w:hAnsi="Georgia"/>
          <w:color w:val="000000" w:themeColor="text1"/>
          <w:sz w:val="14"/>
          <w:szCs w:val="14"/>
        </w:rPr>
        <w:t>do</w:t>
      </w:r>
      <w:r w:rsidRPr="00C41CFB">
        <w:rPr>
          <w:rFonts w:ascii="Georgia" w:hAnsi="Georgia"/>
          <w:color w:val="000000" w:themeColor="text1"/>
          <w:sz w:val="14"/>
          <w:szCs w:val="14"/>
        </w:rPr>
        <w:t xml:space="preserve"> = </w:t>
      </w:r>
      <w:r>
        <w:rPr>
          <w:rFonts w:ascii="Georgia" w:hAnsi="Georgia"/>
          <w:color w:val="000000" w:themeColor="text1"/>
          <w:sz w:val="14"/>
          <w:szCs w:val="14"/>
        </w:rPr>
        <w:t>g</w:t>
      </w:r>
      <w:r w:rsidRPr="00C41CFB">
        <w:rPr>
          <w:rFonts w:ascii="Georgia" w:hAnsi="Georgia"/>
          <w:color w:val="000000" w:themeColor="text1"/>
          <w:sz w:val="14"/>
          <w:szCs w:val="14"/>
        </w:rPr>
        <w:tab/>
      </w:r>
      <w:r>
        <w:rPr>
          <w:rFonts w:ascii="Georgia" w:hAnsi="Georgia"/>
          <w:color w:val="000000" w:themeColor="text1"/>
          <w:sz w:val="14"/>
          <w:szCs w:val="14"/>
        </w:rPr>
        <w:t>3</w:t>
      </w:r>
      <w:r w:rsidRPr="00C41CFB">
        <w:rPr>
          <w:rFonts w:ascii="Georgia" w:hAnsi="Georgia"/>
          <w:color w:val="000000" w:themeColor="text1"/>
          <w:sz w:val="14"/>
          <w:szCs w:val="14"/>
        </w:rPr>
        <w:t xml:space="preserve"> </w:t>
      </w:r>
      <w:proofErr w:type="spellStart"/>
      <w:r w:rsidRPr="00C41CFB">
        <w:rPr>
          <w:rFonts w:ascii="Georgia" w:hAnsi="Georgia"/>
          <w:color w:val="000000" w:themeColor="text1"/>
          <w:sz w:val="14"/>
          <w:szCs w:val="14"/>
        </w:rPr>
        <w:t>ketuk</w:t>
      </w:r>
      <w:proofErr w:type="spellEnd"/>
      <w:r w:rsidRPr="00C41CFB">
        <w:rPr>
          <w:rFonts w:ascii="Georgia" w:hAnsi="Georgia"/>
          <w:color w:val="000000" w:themeColor="text1"/>
          <w:sz w:val="14"/>
          <w:szCs w:val="14"/>
        </w:rPr>
        <w:tab/>
      </w:r>
      <w:r w:rsidRPr="0037575E">
        <w:rPr>
          <w:rFonts w:ascii="Georgia" w:hAnsi="Georgia"/>
          <w:i/>
          <w:iCs/>
          <w:color w:val="000000" w:themeColor="text1"/>
          <w:sz w:val="14"/>
          <w:szCs w:val="14"/>
        </w:rPr>
        <w:t>I’m Pressing on the Upward Way</w:t>
      </w:r>
      <w:r>
        <w:rPr>
          <w:rFonts w:ascii="Georgia" w:hAnsi="Georgia"/>
          <w:color w:val="000000" w:themeColor="text1"/>
          <w:sz w:val="14"/>
          <w:szCs w:val="14"/>
        </w:rPr>
        <w:t xml:space="preserve">, Johnson </w:t>
      </w:r>
      <w:proofErr w:type="spellStart"/>
      <w:r>
        <w:rPr>
          <w:rFonts w:ascii="Georgia" w:hAnsi="Georgia"/>
          <w:color w:val="000000" w:themeColor="text1"/>
          <w:sz w:val="14"/>
          <w:szCs w:val="14"/>
        </w:rPr>
        <w:t>Oatman</w:t>
      </w:r>
      <w:proofErr w:type="spellEnd"/>
      <w:r>
        <w:rPr>
          <w:rFonts w:ascii="Georgia" w:hAnsi="Georgia"/>
          <w:color w:val="000000" w:themeColor="text1"/>
          <w:sz w:val="14"/>
          <w:szCs w:val="14"/>
        </w:rPr>
        <w:t xml:space="preserve"> Jr. 1898</w:t>
      </w:r>
    </w:p>
    <w:p w14:paraId="3580D774" w14:textId="77777777" w:rsidR="00AC17C0" w:rsidRPr="00B93705" w:rsidRDefault="00AC17C0" w:rsidP="00AC17C0">
      <w:pPr>
        <w:pStyle w:val="NoSpacing"/>
        <w:rPr>
          <w:rFonts w:ascii="Georgia" w:hAnsi="Georgia"/>
          <w:sz w:val="10"/>
          <w:szCs w:val="10"/>
          <w:u w:val="single"/>
          <w:lang w:val="id-ID"/>
        </w:rPr>
      </w:pPr>
    </w:p>
    <w:p w14:paraId="2AD64BBE" w14:textId="77777777" w:rsidR="00AC17C0" w:rsidRDefault="00AC17C0" w:rsidP="00AC17C0">
      <w:pPr>
        <w:ind w:left="720" w:hanging="360"/>
        <w:rPr>
          <w:rFonts w:ascii="Georgia" w:hAnsi="Georgia"/>
          <w:color w:val="000000"/>
          <w:sz w:val="22"/>
          <w:szCs w:val="22"/>
          <w:lang w:val="de-DE"/>
        </w:rPr>
      </w:pPr>
      <w:r>
        <w:rPr>
          <w:rFonts w:ascii="Georgia" w:hAnsi="Georgia"/>
          <w:color w:val="000000"/>
          <w:sz w:val="22"/>
          <w:szCs w:val="22"/>
          <w:lang w:val="de-DE"/>
        </w:rPr>
        <w:t>1.</w:t>
      </w:r>
      <w:r>
        <w:rPr>
          <w:rFonts w:ascii="Georgia" w:hAnsi="Georgia"/>
          <w:color w:val="000000"/>
          <w:sz w:val="22"/>
          <w:szCs w:val="22"/>
          <w:lang w:val="de-DE"/>
        </w:rPr>
        <w:tab/>
      </w:r>
      <w:r w:rsidRPr="00776E04">
        <w:rPr>
          <w:rFonts w:ascii="Georgia" w:hAnsi="Georgia"/>
          <w:color w:val="000000"/>
          <w:sz w:val="22"/>
          <w:szCs w:val="22"/>
          <w:lang w:val="de-DE"/>
        </w:rPr>
        <w:t xml:space="preserve">Kudaki jalan mulia; </w:t>
      </w:r>
    </w:p>
    <w:p w14:paraId="7A248040" w14:textId="77777777" w:rsidR="00AC17C0" w:rsidRDefault="00AC17C0" w:rsidP="00AC17C0">
      <w:pPr>
        <w:ind w:left="720"/>
        <w:rPr>
          <w:rFonts w:ascii="Georgia" w:hAnsi="Georgia"/>
          <w:color w:val="000000"/>
          <w:sz w:val="22"/>
          <w:szCs w:val="22"/>
          <w:lang w:val="de-DE"/>
        </w:rPr>
      </w:pPr>
      <w:r w:rsidRPr="00776E04">
        <w:rPr>
          <w:rFonts w:ascii="Georgia" w:hAnsi="Georgia"/>
          <w:color w:val="000000"/>
          <w:sz w:val="22"/>
          <w:szCs w:val="22"/>
          <w:lang w:val="de-DE"/>
        </w:rPr>
        <w:t>tetap doaku inilah:</w:t>
      </w:r>
      <w:r w:rsidRPr="00776E04">
        <w:rPr>
          <w:rFonts w:ascii="Georgia" w:hAnsi="Georgia"/>
          <w:color w:val="000000"/>
          <w:sz w:val="22"/>
          <w:szCs w:val="22"/>
          <w:lang w:val="de-DE"/>
        </w:rPr>
        <w:br/>
        <w:t xml:space="preserve">“Ke tempat tinggi dan teguh, </w:t>
      </w:r>
    </w:p>
    <w:p w14:paraId="65591B59" w14:textId="77777777" w:rsidR="00AC17C0" w:rsidRPr="00B93705" w:rsidRDefault="00AC17C0" w:rsidP="00AC17C0">
      <w:pPr>
        <w:ind w:left="720"/>
        <w:rPr>
          <w:rFonts w:ascii="Georgia" w:hAnsi="Georgia"/>
          <w:color w:val="000000"/>
          <w:sz w:val="14"/>
          <w:szCs w:val="14"/>
          <w:lang w:val="de-DE"/>
        </w:rPr>
      </w:pPr>
      <w:r w:rsidRPr="00776E04">
        <w:rPr>
          <w:rFonts w:ascii="Georgia" w:hAnsi="Georgia"/>
          <w:color w:val="000000"/>
          <w:sz w:val="22"/>
          <w:szCs w:val="22"/>
          <w:lang w:val="de-DE"/>
        </w:rPr>
        <w:t>Tuhan, mantapkan langkahku!”</w:t>
      </w:r>
      <w:r w:rsidRPr="00776E04">
        <w:rPr>
          <w:rFonts w:ascii="Georgia" w:hAnsi="Georgia"/>
          <w:color w:val="000000"/>
          <w:sz w:val="22"/>
          <w:szCs w:val="22"/>
          <w:lang w:val="de-DE"/>
        </w:rPr>
        <w:br/>
      </w:r>
    </w:p>
    <w:p w14:paraId="267B082A" w14:textId="77777777" w:rsidR="00AC17C0" w:rsidRPr="0037575E" w:rsidRDefault="00AC17C0" w:rsidP="00AC17C0">
      <w:pPr>
        <w:ind w:left="720"/>
        <w:rPr>
          <w:rFonts w:ascii="Georgia" w:hAnsi="Georgia"/>
          <w:i/>
          <w:iCs/>
          <w:color w:val="000000"/>
          <w:sz w:val="22"/>
          <w:szCs w:val="22"/>
          <w:lang w:val="de-DE"/>
        </w:rPr>
      </w:pPr>
      <w:r w:rsidRPr="0037575E">
        <w:rPr>
          <w:rFonts w:ascii="Georgia" w:hAnsi="Georgia"/>
          <w:i/>
          <w:iCs/>
          <w:color w:val="000000"/>
          <w:sz w:val="22"/>
          <w:szCs w:val="22"/>
          <w:lang w:val="de-DE"/>
        </w:rPr>
        <w:t>Refrein:</w:t>
      </w:r>
    </w:p>
    <w:p w14:paraId="58F4FD23" w14:textId="77777777" w:rsidR="00AC17C0" w:rsidRDefault="00AC17C0" w:rsidP="00AC17C0">
      <w:pPr>
        <w:ind w:left="720"/>
        <w:rPr>
          <w:rFonts w:ascii="Georgia" w:hAnsi="Georgia"/>
          <w:i/>
          <w:iCs/>
          <w:color w:val="000000"/>
          <w:sz w:val="22"/>
          <w:szCs w:val="22"/>
          <w:lang w:val="de-DE"/>
        </w:rPr>
      </w:pPr>
      <w:r w:rsidRPr="0037575E">
        <w:rPr>
          <w:rFonts w:ascii="Georgia" w:hAnsi="Georgia"/>
          <w:i/>
          <w:iCs/>
          <w:color w:val="000000"/>
          <w:sz w:val="22"/>
          <w:szCs w:val="22"/>
          <w:lang w:val="de-DE"/>
        </w:rPr>
        <w:t xml:space="preserve">Ya Tuhan, angkat diriku </w:t>
      </w:r>
    </w:p>
    <w:p w14:paraId="49A0054D" w14:textId="77777777" w:rsidR="00AC17C0" w:rsidRPr="0037575E" w:rsidRDefault="00AC17C0" w:rsidP="00AC17C0">
      <w:pPr>
        <w:ind w:left="720"/>
        <w:rPr>
          <w:rFonts w:ascii="Georgia" w:hAnsi="Georgia"/>
          <w:i/>
          <w:iCs/>
          <w:color w:val="000000"/>
          <w:sz w:val="22"/>
          <w:szCs w:val="22"/>
          <w:lang w:val="de-DE"/>
        </w:rPr>
      </w:pPr>
      <w:r w:rsidRPr="0037575E">
        <w:rPr>
          <w:rFonts w:ascii="Georgia" w:hAnsi="Georgia"/>
          <w:i/>
          <w:iCs/>
          <w:color w:val="000000"/>
          <w:sz w:val="22"/>
          <w:szCs w:val="22"/>
          <w:lang w:val="de-DE"/>
        </w:rPr>
        <w:t>lebih dekat kepada-Mu;</w:t>
      </w:r>
      <w:r w:rsidRPr="0037575E">
        <w:rPr>
          <w:rFonts w:ascii="Georgia" w:hAnsi="Georgia"/>
          <w:i/>
          <w:iCs/>
          <w:color w:val="000000"/>
          <w:sz w:val="22"/>
          <w:szCs w:val="22"/>
          <w:lang w:val="de-DE"/>
        </w:rPr>
        <w:br/>
        <w:t xml:space="preserve">Di tempat tinggi dan teguh, </w:t>
      </w:r>
    </w:p>
    <w:p w14:paraId="1AF82FCB" w14:textId="77777777" w:rsidR="00AC17C0" w:rsidRPr="00B93705" w:rsidRDefault="00AC17C0" w:rsidP="00AC17C0">
      <w:pPr>
        <w:ind w:left="720"/>
        <w:rPr>
          <w:rFonts w:ascii="Georgia" w:hAnsi="Georgia"/>
          <w:color w:val="000000"/>
          <w:sz w:val="14"/>
          <w:szCs w:val="14"/>
          <w:lang w:val="de-DE"/>
        </w:rPr>
      </w:pPr>
      <w:r w:rsidRPr="0037575E">
        <w:rPr>
          <w:rFonts w:ascii="Georgia" w:hAnsi="Georgia"/>
          <w:i/>
          <w:iCs/>
          <w:color w:val="000000"/>
          <w:sz w:val="22"/>
          <w:szCs w:val="22"/>
          <w:lang w:val="de-DE"/>
        </w:rPr>
        <w:t>Tuhan mantapkan langkahku!</w:t>
      </w:r>
      <w:r w:rsidRPr="0037575E">
        <w:rPr>
          <w:rFonts w:ascii="Georgia" w:hAnsi="Georgia"/>
          <w:i/>
          <w:iCs/>
          <w:color w:val="000000"/>
          <w:sz w:val="22"/>
          <w:szCs w:val="22"/>
          <w:lang w:val="de-DE"/>
        </w:rPr>
        <w:br/>
      </w:r>
    </w:p>
    <w:p w14:paraId="3E4E49E6" w14:textId="77777777" w:rsidR="00AC17C0" w:rsidRDefault="00AC17C0" w:rsidP="00AC17C0">
      <w:pPr>
        <w:ind w:left="720" w:hanging="360"/>
        <w:rPr>
          <w:rFonts w:ascii="Georgia" w:hAnsi="Georgia"/>
          <w:color w:val="000000"/>
          <w:sz w:val="22"/>
          <w:szCs w:val="22"/>
          <w:lang w:val="de-DE"/>
        </w:rPr>
      </w:pPr>
      <w:r>
        <w:rPr>
          <w:rFonts w:ascii="Georgia" w:hAnsi="Georgia"/>
          <w:color w:val="000000"/>
          <w:sz w:val="22"/>
          <w:szCs w:val="22"/>
          <w:lang w:val="de-DE"/>
        </w:rPr>
        <w:t>2.</w:t>
      </w:r>
      <w:r>
        <w:rPr>
          <w:rFonts w:ascii="Georgia" w:hAnsi="Georgia"/>
          <w:color w:val="000000"/>
          <w:sz w:val="22"/>
          <w:szCs w:val="22"/>
          <w:lang w:val="de-DE"/>
        </w:rPr>
        <w:tab/>
      </w:r>
      <w:r w:rsidRPr="00776E04">
        <w:rPr>
          <w:rFonts w:ascii="Georgia" w:hAnsi="Georgia"/>
          <w:color w:val="000000"/>
          <w:sz w:val="22"/>
          <w:szCs w:val="22"/>
          <w:lang w:val="de-DE"/>
        </w:rPr>
        <w:t xml:space="preserve">Ku tidak mau menetap </w:t>
      </w:r>
    </w:p>
    <w:p w14:paraId="5C75DD83" w14:textId="77777777" w:rsidR="00AC17C0" w:rsidRDefault="00AC17C0" w:rsidP="00AC17C0">
      <w:pPr>
        <w:ind w:left="720"/>
        <w:rPr>
          <w:rFonts w:ascii="Georgia" w:hAnsi="Georgia"/>
          <w:color w:val="000000"/>
          <w:sz w:val="22"/>
          <w:szCs w:val="22"/>
          <w:lang w:val="de-DE"/>
        </w:rPr>
      </w:pPr>
      <w:r w:rsidRPr="00776E04">
        <w:rPr>
          <w:rFonts w:ascii="Georgia" w:hAnsi="Georgia"/>
          <w:color w:val="000000"/>
          <w:sz w:val="22"/>
          <w:szCs w:val="22"/>
          <w:lang w:val="de-DE"/>
        </w:rPr>
        <w:t>di dalam bimbang dan gelap;</w:t>
      </w:r>
      <w:r w:rsidRPr="00776E04">
        <w:rPr>
          <w:rFonts w:ascii="Georgia" w:hAnsi="Georgia"/>
          <w:color w:val="000000"/>
          <w:sz w:val="22"/>
          <w:szCs w:val="22"/>
          <w:lang w:val="de-DE"/>
        </w:rPr>
        <w:br/>
        <w:t xml:space="preserve">rinduanku, tujuanku: </w:t>
      </w:r>
    </w:p>
    <w:p w14:paraId="30BFC614" w14:textId="77777777" w:rsidR="00AC17C0" w:rsidRDefault="00AC17C0" w:rsidP="00AC17C0">
      <w:pPr>
        <w:ind w:left="720"/>
        <w:rPr>
          <w:rFonts w:ascii="Georgia" w:hAnsi="Georgia"/>
          <w:color w:val="000000"/>
          <w:sz w:val="22"/>
          <w:szCs w:val="22"/>
          <w:lang w:val="de-DE"/>
        </w:rPr>
      </w:pPr>
      <w:r w:rsidRPr="00776E04">
        <w:rPr>
          <w:rFonts w:ascii="Georgia" w:hAnsi="Georgia"/>
          <w:color w:val="000000"/>
          <w:sz w:val="22"/>
          <w:szCs w:val="22"/>
          <w:lang w:val="de-DE"/>
        </w:rPr>
        <w:t>tempat yang tinggi dan teguh.</w:t>
      </w:r>
      <w:r w:rsidRPr="00776E04">
        <w:rPr>
          <w:rFonts w:ascii="Georgia" w:hAnsi="Georgia"/>
          <w:color w:val="000000"/>
          <w:sz w:val="22"/>
          <w:szCs w:val="22"/>
          <w:lang w:val="de-DE"/>
        </w:rPr>
        <w:br/>
      </w:r>
      <w:r w:rsidRPr="00776E04">
        <w:rPr>
          <w:rFonts w:ascii="Georgia" w:hAnsi="Georgia"/>
          <w:color w:val="000000"/>
          <w:sz w:val="22"/>
          <w:szCs w:val="22"/>
          <w:lang w:val="de-DE"/>
        </w:rPr>
        <w:br/>
      </w:r>
    </w:p>
    <w:p w14:paraId="481EBECA" w14:textId="77777777" w:rsidR="00AC17C0" w:rsidRPr="00776E04" w:rsidRDefault="00AC17C0" w:rsidP="00AC17C0">
      <w:pPr>
        <w:ind w:left="720"/>
        <w:rPr>
          <w:rFonts w:ascii="Georgia" w:hAnsi="Georgia"/>
          <w:color w:val="000000"/>
          <w:sz w:val="22"/>
          <w:szCs w:val="22"/>
          <w:lang w:val="de-DE"/>
        </w:rPr>
      </w:pPr>
    </w:p>
    <w:p w14:paraId="5E8A16D6" w14:textId="77777777" w:rsidR="00AC17C0" w:rsidRDefault="00AC17C0" w:rsidP="00AC17C0">
      <w:pPr>
        <w:pStyle w:val="NoSpacing"/>
        <w:ind w:left="720" w:hanging="360"/>
        <w:rPr>
          <w:rFonts w:ascii="Georgia" w:hAnsi="Georgia"/>
          <w:color w:val="000000"/>
          <w:lang w:val="de-DE"/>
        </w:rPr>
      </w:pPr>
      <w:r>
        <w:rPr>
          <w:rFonts w:ascii="Georgia" w:hAnsi="Georgia"/>
          <w:color w:val="000000"/>
          <w:lang w:val="de-DE"/>
        </w:rPr>
        <w:t>3.</w:t>
      </w:r>
      <w:r>
        <w:rPr>
          <w:rFonts w:ascii="Georgia" w:hAnsi="Georgia"/>
          <w:color w:val="000000"/>
          <w:lang w:val="de-DE"/>
        </w:rPr>
        <w:tab/>
      </w:r>
      <w:r w:rsidRPr="00776E04">
        <w:rPr>
          <w:rFonts w:ascii="Georgia" w:hAnsi="Georgia"/>
          <w:color w:val="000000"/>
          <w:lang w:val="de-DE"/>
        </w:rPr>
        <w:t xml:space="preserve">‘Ku ingin hidup yang benar, </w:t>
      </w:r>
    </w:p>
    <w:p w14:paraId="729AE635" w14:textId="77777777" w:rsidR="00AC17C0" w:rsidRDefault="00AC17C0" w:rsidP="00AC17C0">
      <w:pPr>
        <w:pStyle w:val="NoSpacing"/>
        <w:ind w:left="720"/>
        <w:rPr>
          <w:rFonts w:ascii="Georgia" w:hAnsi="Georgia"/>
          <w:color w:val="000000"/>
          <w:lang w:val="de-DE"/>
        </w:rPr>
      </w:pPr>
      <w:r w:rsidRPr="00776E04">
        <w:rPr>
          <w:rFonts w:ascii="Georgia" w:hAnsi="Georgia"/>
          <w:color w:val="000000"/>
          <w:lang w:val="de-DE"/>
        </w:rPr>
        <w:t>j</w:t>
      </w:r>
      <w:r w:rsidRPr="0037575E">
        <w:rPr>
          <w:rFonts w:ascii="Georgia" w:hAnsi="Georgia"/>
          <w:color w:val="000000"/>
          <w:u w:val="single"/>
          <w:lang w:val="de-DE"/>
        </w:rPr>
        <w:t>au</w:t>
      </w:r>
      <w:r w:rsidRPr="00776E04">
        <w:rPr>
          <w:rFonts w:ascii="Georgia" w:hAnsi="Georgia"/>
          <w:color w:val="000000"/>
          <w:lang w:val="de-DE"/>
        </w:rPr>
        <w:t>h dari tindak yang cemar;</w:t>
      </w:r>
    </w:p>
    <w:p w14:paraId="3B7E709F" w14:textId="77777777" w:rsidR="00AC17C0" w:rsidRDefault="00AC17C0" w:rsidP="00AC17C0">
      <w:pPr>
        <w:pStyle w:val="NoSpacing"/>
        <w:ind w:left="720"/>
        <w:rPr>
          <w:rFonts w:ascii="Georgia" w:hAnsi="Georgia"/>
          <w:color w:val="000000"/>
          <w:lang w:val="de-DE"/>
        </w:rPr>
      </w:pPr>
      <w:r w:rsidRPr="00776E04">
        <w:rPr>
          <w:rFonts w:ascii="Georgia" w:hAnsi="Georgia"/>
          <w:color w:val="000000"/>
          <w:lang w:val="de-DE"/>
        </w:rPr>
        <w:t xml:space="preserve">umatku kudus memanggilku </w:t>
      </w:r>
    </w:p>
    <w:p w14:paraId="7CB356DB" w14:textId="77777777" w:rsidR="00AC17C0" w:rsidRPr="00686B47" w:rsidRDefault="00AC17C0" w:rsidP="00AC17C0">
      <w:pPr>
        <w:pStyle w:val="NoSpacing"/>
        <w:ind w:left="720"/>
        <w:rPr>
          <w:rFonts w:ascii="Georgia" w:hAnsi="Georgia"/>
        </w:rPr>
      </w:pPr>
      <w:r w:rsidRPr="00776E04">
        <w:rPr>
          <w:rFonts w:ascii="Georgia" w:hAnsi="Georgia"/>
          <w:color w:val="000000"/>
          <w:lang w:val="de-DE"/>
        </w:rPr>
        <w:t>ke tempat tinggi dan teguh.</w:t>
      </w:r>
      <w:r w:rsidRPr="00776E04">
        <w:rPr>
          <w:rFonts w:ascii="Georgia" w:hAnsi="Georgia" w:cs="Calibri"/>
          <w:b/>
          <w:lang w:val="de-DE"/>
        </w:rPr>
        <w:tab/>
      </w:r>
    </w:p>
    <w:p w14:paraId="0717FA43" w14:textId="77777777" w:rsidR="00AC17C0" w:rsidRPr="00686B47" w:rsidRDefault="00AC17C0" w:rsidP="00AC17C0">
      <w:pPr>
        <w:pStyle w:val="NoSpacing"/>
        <w:rPr>
          <w:rFonts w:ascii="Georgia" w:hAnsi="Georgia"/>
        </w:rPr>
      </w:pPr>
    </w:p>
    <w:p w14:paraId="3DE882A1" w14:textId="77777777" w:rsidR="00AC17C0" w:rsidRPr="000D4107" w:rsidRDefault="00AC17C0" w:rsidP="00AC17C0">
      <w:pPr>
        <w:pStyle w:val="NoSpacing"/>
        <w:tabs>
          <w:tab w:val="left" w:pos="540"/>
          <w:tab w:val="left" w:pos="720"/>
        </w:tabs>
        <w:ind w:left="720" w:hanging="720"/>
        <w:rPr>
          <w:rFonts w:ascii="Georgia" w:hAnsi="Georgia"/>
          <w:lang w:val="id-ID"/>
        </w:rPr>
      </w:pPr>
      <w:r w:rsidRPr="000D4107">
        <w:rPr>
          <w:rFonts w:ascii="Georgia" w:hAnsi="Georgia"/>
          <w:lang w:val="id-ID"/>
        </w:rPr>
        <w:t>P</w:t>
      </w:r>
      <w:r w:rsidRPr="000D4107">
        <w:rPr>
          <w:rFonts w:ascii="Georgia" w:hAnsi="Georgia"/>
        </w:rPr>
        <w:t>F</w:t>
      </w:r>
      <w:r w:rsidRPr="000D4107">
        <w:rPr>
          <w:rFonts w:ascii="Georgia" w:hAnsi="Georgia"/>
          <w:lang w:val="id-ID"/>
        </w:rPr>
        <w:tab/>
        <w:t>:</w:t>
      </w:r>
      <w:r w:rsidRPr="000D4107">
        <w:rPr>
          <w:rFonts w:ascii="Georgia" w:hAnsi="Georgia"/>
          <w:lang w:val="id-ID"/>
        </w:rPr>
        <w:tab/>
        <w:t>Arahkanlah hatimu kepada Tuhan,</w:t>
      </w:r>
    </w:p>
    <w:p w14:paraId="1BE82D5D" w14:textId="77777777" w:rsidR="00AC17C0" w:rsidRPr="000D4107" w:rsidRDefault="00AC17C0" w:rsidP="00AC17C0">
      <w:pPr>
        <w:pStyle w:val="NoSpacing"/>
        <w:tabs>
          <w:tab w:val="left" w:pos="540"/>
          <w:tab w:val="left" w:pos="720"/>
        </w:tabs>
        <w:ind w:left="720" w:hanging="720"/>
        <w:rPr>
          <w:rFonts w:ascii="Georgia" w:hAnsi="Georgia"/>
          <w:bCs/>
          <w:caps/>
          <w:lang w:val="id-ID"/>
        </w:rPr>
      </w:pPr>
      <w:r w:rsidRPr="000D4107">
        <w:rPr>
          <w:rFonts w:ascii="Georgia" w:hAnsi="Georgia"/>
          <w:lang w:val="id-ID"/>
        </w:rPr>
        <w:t>U</w:t>
      </w:r>
      <w:r w:rsidRPr="000D4107">
        <w:rPr>
          <w:rFonts w:ascii="Georgia" w:hAnsi="Georgia"/>
          <w:lang w:val="id-ID"/>
        </w:rPr>
        <w:tab/>
      </w:r>
      <w:r w:rsidRPr="000D4107">
        <w:rPr>
          <w:rFonts w:ascii="Georgia" w:hAnsi="Georgia"/>
          <w:bCs/>
          <w:lang w:val="id-ID"/>
        </w:rPr>
        <w:t>:</w:t>
      </w:r>
      <w:r w:rsidRPr="000D4107">
        <w:rPr>
          <w:rFonts w:ascii="Georgia" w:hAnsi="Georgia"/>
          <w:bCs/>
          <w:lang w:val="id-ID"/>
        </w:rPr>
        <w:tab/>
      </w:r>
      <w:r w:rsidRPr="000D4107">
        <w:rPr>
          <w:rFonts w:ascii="Georgia" w:hAnsi="Georgia"/>
          <w:bCs/>
          <w:caps/>
          <w:lang w:val="id-ID"/>
        </w:rPr>
        <w:t>Kami mengarahkan hati kepada Tuhan.</w:t>
      </w:r>
    </w:p>
    <w:p w14:paraId="3520F837" w14:textId="77777777" w:rsidR="00AC17C0" w:rsidRPr="000D4107" w:rsidRDefault="00AC17C0" w:rsidP="00AC17C0">
      <w:pPr>
        <w:pStyle w:val="NoSpacing"/>
        <w:tabs>
          <w:tab w:val="left" w:pos="540"/>
          <w:tab w:val="left" w:pos="720"/>
        </w:tabs>
        <w:ind w:left="720" w:hanging="720"/>
        <w:rPr>
          <w:rFonts w:ascii="Georgia" w:hAnsi="Georgia"/>
          <w:lang w:val="id-ID"/>
        </w:rPr>
      </w:pPr>
      <w:r w:rsidRPr="000D4107">
        <w:rPr>
          <w:rFonts w:ascii="Georgia" w:hAnsi="Georgia"/>
          <w:bCs/>
          <w:lang w:val="id-ID"/>
        </w:rPr>
        <w:t>P</w:t>
      </w:r>
      <w:r w:rsidRPr="000D4107">
        <w:rPr>
          <w:rFonts w:ascii="Georgia" w:hAnsi="Georgia"/>
          <w:bCs/>
        </w:rPr>
        <w:t>F</w:t>
      </w:r>
      <w:r w:rsidRPr="000D4107">
        <w:rPr>
          <w:rFonts w:ascii="Georgia" w:hAnsi="Georgia"/>
          <w:bCs/>
          <w:lang w:val="id-ID"/>
        </w:rPr>
        <w:tab/>
      </w:r>
      <w:r w:rsidRPr="000D4107">
        <w:rPr>
          <w:rFonts w:ascii="Georgia" w:hAnsi="Georgia"/>
          <w:lang w:val="id-ID"/>
        </w:rPr>
        <w:t>:</w:t>
      </w:r>
      <w:r w:rsidRPr="000D4107">
        <w:rPr>
          <w:rFonts w:ascii="Georgia" w:hAnsi="Georgia"/>
          <w:lang w:val="id-ID"/>
        </w:rPr>
        <w:tab/>
        <w:t>Jadilah Saksi Kristus,</w:t>
      </w:r>
    </w:p>
    <w:p w14:paraId="4CDF2EFF" w14:textId="77777777" w:rsidR="00AC17C0" w:rsidRPr="000D4107" w:rsidRDefault="00AC17C0" w:rsidP="00AC17C0">
      <w:pPr>
        <w:pStyle w:val="NoSpacing"/>
        <w:tabs>
          <w:tab w:val="left" w:pos="540"/>
          <w:tab w:val="left" w:pos="720"/>
        </w:tabs>
        <w:ind w:left="720" w:hanging="720"/>
        <w:rPr>
          <w:rFonts w:ascii="Georgia" w:hAnsi="Georgia"/>
          <w:caps/>
          <w:lang w:val="id-ID"/>
        </w:rPr>
      </w:pPr>
      <w:r w:rsidRPr="000D4107">
        <w:rPr>
          <w:rFonts w:ascii="Georgia" w:hAnsi="Georgia"/>
          <w:lang w:val="id-ID"/>
        </w:rPr>
        <w:t>U</w:t>
      </w:r>
      <w:r w:rsidRPr="000D4107">
        <w:rPr>
          <w:rFonts w:ascii="Georgia" w:hAnsi="Georgia"/>
          <w:lang w:val="id-ID"/>
        </w:rPr>
        <w:tab/>
      </w:r>
      <w:r w:rsidRPr="000D4107">
        <w:rPr>
          <w:rFonts w:ascii="Georgia" w:hAnsi="Georgia"/>
          <w:bCs/>
          <w:lang w:val="id-ID"/>
        </w:rPr>
        <w:t>:</w:t>
      </w:r>
      <w:r w:rsidRPr="000D4107">
        <w:rPr>
          <w:rFonts w:ascii="Georgia" w:hAnsi="Georgia"/>
          <w:bCs/>
          <w:lang w:val="id-ID"/>
        </w:rPr>
        <w:tab/>
      </w:r>
      <w:r w:rsidRPr="000D4107">
        <w:rPr>
          <w:rFonts w:ascii="Georgia" w:hAnsi="Georgia"/>
          <w:bCs/>
          <w:caps/>
          <w:lang w:val="id-ID"/>
        </w:rPr>
        <w:t>Syukur kepada Allah.</w:t>
      </w:r>
    </w:p>
    <w:p w14:paraId="291ABE63" w14:textId="77777777" w:rsidR="00AC17C0" w:rsidRPr="000D4107" w:rsidRDefault="00AC17C0" w:rsidP="00AC17C0">
      <w:pPr>
        <w:pStyle w:val="NoSpacing"/>
        <w:tabs>
          <w:tab w:val="left" w:pos="540"/>
          <w:tab w:val="left" w:pos="720"/>
        </w:tabs>
        <w:ind w:left="720" w:hanging="720"/>
        <w:rPr>
          <w:rFonts w:ascii="Georgia" w:hAnsi="Georgia"/>
          <w:lang w:val="id-ID"/>
        </w:rPr>
      </w:pPr>
      <w:r w:rsidRPr="000D4107">
        <w:rPr>
          <w:rFonts w:ascii="Georgia" w:hAnsi="Georgia"/>
          <w:lang w:val="id-ID"/>
        </w:rPr>
        <w:t>P</w:t>
      </w:r>
      <w:r w:rsidRPr="000D4107">
        <w:rPr>
          <w:rFonts w:ascii="Georgia" w:hAnsi="Georgia"/>
        </w:rPr>
        <w:t>F</w:t>
      </w:r>
      <w:r w:rsidRPr="000D4107">
        <w:rPr>
          <w:rFonts w:ascii="Georgia" w:hAnsi="Georgia"/>
          <w:lang w:val="id-ID"/>
        </w:rPr>
        <w:tab/>
        <w:t>:</w:t>
      </w:r>
      <w:r w:rsidRPr="000D4107">
        <w:rPr>
          <w:rFonts w:ascii="Georgia" w:hAnsi="Georgia"/>
          <w:lang w:val="id-ID"/>
        </w:rPr>
        <w:tab/>
        <w:t>Terpujilah Tuhan,</w:t>
      </w:r>
    </w:p>
    <w:p w14:paraId="020695F7" w14:textId="77777777" w:rsidR="00AC17C0" w:rsidRPr="000D4107" w:rsidRDefault="00AC17C0" w:rsidP="00AC17C0">
      <w:pPr>
        <w:pStyle w:val="NoSpacing"/>
        <w:tabs>
          <w:tab w:val="left" w:pos="540"/>
          <w:tab w:val="left" w:pos="720"/>
        </w:tabs>
        <w:ind w:left="720" w:hanging="720"/>
        <w:rPr>
          <w:rFonts w:ascii="Georgia" w:hAnsi="Georgia"/>
          <w:caps/>
          <w:lang w:val="id-ID"/>
        </w:rPr>
      </w:pPr>
      <w:r w:rsidRPr="000D4107">
        <w:rPr>
          <w:rFonts w:ascii="Georgia" w:hAnsi="Georgia"/>
          <w:lang w:val="id-ID"/>
        </w:rPr>
        <w:t>U</w:t>
      </w:r>
      <w:r w:rsidRPr="000D4107">
        <w:rPr>
          <w:rFonts w:ascii="Georgia" w:hAnsi="Georgia"/>
          <w:lang w:val="id-ID"/>
        </w:rPr>
        <w:tab/>
      </w:r>
      <w:r w:rsidRPr="000D4107">
        <w:rPr>
          <w:rFonts w:ascii="Georgia" w:hAnsi="Georgia"/>
          <w:bCs/>
          <w:lang w:val="id-ID"/>
        </w:rPr>
        <w:t>:</w:t>
      </w:r>
      <w:r w:rsidRPr="000D4107">
        <w:rPr>
          <w:rFonts w:ascii="Georgia" w:hAnsi="Georgia"/>
          <w:bCs/>
          <w:lang w:val="id-ID"/>
        </w:rPr>
        <w:tab/>
      </w:r>
      <w:r w:rsidRPr="000D4107">
        <w:rPr>
          <w:rFonts w:ascii="Georgia" w:hAnsi="Georgia"/>
          <w:bCs/>
          <w:caps/>
          <w:lang w:val="id-ID"/>
        </w:rPr>
        <w:t>Kini dan selamanya.</w:t>
      </w:r>
    </w:p>
    <w:p w14:paraId="51B3C878" w14:textId="77777777" w:rsidR="00AC17C0" w:rsidRDefault="00AC17C0" w:rsidP="00AC17C0">
      <w:pPr>
        <w:pStyle w:val="NoSpacing"/>
        <w:tabs>
          <w:tab w:val="left" w:pos="540"/>
          <w:tab w:val="left" w:pos="720"/>
        </w:tabs>
        <w:ind w:left="720" w:hanging="720"/>
        <w:rPr>
          <w:rFonts w:ascii="Georgia" w:hAnsi="Georgia"/>
          <w:lang w:val="id-ID"/>
        </w:rPr>
      </w:pPr>
    </w:p>
    <w:p w14:paraId="791E9615" w14:textId="77777777" w:rsidR="00AC17C0" w:rsidRDefault="00AC17C0" w:rsidP="00AC17C0">
      <w:pPr>
        <w:pStyle w:val="NoSpacing"/>
        <w:tabs>
          <w:tab w:val="left" w:pos="540"/>
          <w:tab w:val="left" w:pos="720"/>
        </w:tabs>
        <w:ind w:left="720" w:hanging="720"/>
        <w:rPr>
          <w:rFonts w:ascii="Georgia" w:hAnsi="Georgia"/>
          <w:lang w:val="id-ID"/>
        </w:rPr>
      </w:pPr>
      <w:r w:rsidRPr="000D4107">
        <w:rPr>
          <w:rFonts w:ascii="Georgia" w:hAnsi="Georgia"/>
          <w:b/>
          <w:lang w:val="id-ID"/>
        </w:rPr>
        <w:t>BERKAT</w:t>
      </w:r>
      <w:r w:rsidRPr="000D4107">
        <w:rPr>
          <w:rFonts w:ascii="Georgia" w:hAnsi="Georgia"/>
          <w:lang w:val="id-ID"/>
        </w:rPr>
        <w:t xml:space="preserve"> </w:t>
      </w:r>
    </w:p>
    <w:p w14:paraId="2570A974" w14:textId="77777777" w:rsidR="00AC17C0" w:rsidRDefault="00AC17C0" w:rsidP="00AC17C0">
      <w:pPr>
        <w:pStyle w:val="NoSpacing"/>
        <w:tabs>
          <w:tab w:val="left" w:pos="540"/>
          <w:tab w:val="left" w:pos="720"/>
        </w:tabs>
        <w:ind w:left="720" w:hanging="720"/>
        <w:rPr>
          <w:rFonts w:ascii="Georgia" w:hAnsi="Georgia"/>
        </w:rPr>
      </w:pPr>
      <w:r w:rsidRPr="000D4107">
        <w:rPr>
          <w:rFonts w:ascii="Georgia" w:hAnsi="Georgia"/>
          <w:lang w:val="id-ID"/>
        </w:rPr>
        <w:t>P</w:t>
      </w:r>
      <w:r w:rsidRPr="000D4107">
        <w:rPr>
          <w:rFonts w:ascii="Georgia" w:hAnsi="Georgia"/>
        </w:rPr>
        <w:t>F</w:t>
      </w:r>
      <w:r w:rsidRPr="000D4107">
        <w:rPr>
          <w:rFonts w:ascii="Georgia" w:hAnsi="Georgia"/>
          <w:lang w:val="id-ID"/>
        </w:rPr>
        <w:tab/>
        <w:t>:</w:t>
      </w:r>
      <w:r w:rsidRPr="000D4107">
        <w:rPr>
          <w:rFonts w:ascii="Georgia" w:hAnsi="Georgia"/>
          <w:lang w:val="id-ID"/>
        </w:rPr>
        <w:tab/>
      </w:r>
      <w:r>
        <w:rPr>
          <w:rFonts w:ascii="Georgia" w:hAnsi="Georgia"/>
        </w:rPr>
        <w:t>(</w:t>
      </w:r>
      <w:proofErr w:type="spellStart"/>
      <w:r w:rsidRPr="0037575E">
        <w:rPr>
          <w:rFonts w:ascii="Georgia" w:hAnsi="Georgia"/>
          <w:i/>
          <w:iCs/>
        </w:rPr>
        <w:t>menyanyikan</w:t>
      </w:r>
      <w:proofErr w:type="spellEnd"/>
      <w:r w:rsidRPr="0037575E">
        <w:rPr>
          <w:rFonts w:ascii="Georgia" w:hAnsi="Georgia"/>
          <w:i/>
          <w:iCs/>
        </w:rPr>
        <w:t xml:space="preserve"> PKJ 180</w:t>
      </w:r>
      <w:r>
        <w:rPr>
          <w:rFonts w:ascii="Georgia" w:hAnsi="Georgia"/>
        </w:rPr>
        <w:t>)</w:t>
      </w:r>
    </w:p>
    <w:p w14:paraId="6E218A80" w14:textId="77777777" w:rsidR="00AC17C0" w:rsidRPr="00B93705" w:rsidRDefault="00AC17C0" w:rsidP="00AC17C0">
      <w:pPr>
        <w:pStyle w:val="NoSpacing"/>
        <w:rPr>
          <w:rFonts w:ascii="Georgia" w:hAnsi="Georgia" w:cs="Tahoma"/>
          <w:sz w:val="12"/>
          <w:szCs w:val="12"/>
          <w:lang w:val="id-ID"/>
        </w:rPr>
      </w:pPr>
    </w:p>
    <w:p w14:paraId="17CB35A8" w14:textId="77777777" w:rsidR="00AC17C0" w:rsidRPr="00C41CFB" w:rsidRDefault="00AC17C0" w:rsidP="00AC17C0">
      <w:pPr>
        <w:widowControl w:val="0"/>
        <w:ind w:left="720"/>
        <w:rPr>
          <w:rFonts w:ascii="Georgia" w:hAnsi="Georgia"/>
          <w:color w:val="000000" w:themeColor="text1"/>
          <w:sz w:val="22"/>
          <w:szCs w:val="22"/>
        </w:rPr>
      </w:pPr>
      <w:r>
        <w:rPr>
          <w:rFonts w:ascii="Georgia" w:hAnsi="Georgia" w:cs="Arial"/>
          <w:color w:val="000000" w:themeColor="text1"/>
          <w:sz w:val="22"/>
          <w:szCs w:val="22"/>
          <w:lang w:eastAsia="id-ID"/>
        </w:rPr>
        <w:t>KASIH TUHAN MENGIRINGIMU</w:t>
      </w:r>
    </w:p>
    <w:p w14:paraId="69D629E6" w14:textId="77777777" w:rsidR="00AC17C0" w:rsidRPr="00C41CFB" w:rsidRDefault="00AC17C0" w:rsidP="00AC17C0">
      <w:pPr>
        <w:pStyle w:val="NoSpacing"/>
        <w:tabs>
          <w:tab w:val="left" w:pos="720"/>
          <w:tab w:val="left" w:pos="1440"/>
          <w:tab w:val="left" w:pos="2160"/>
        </w:tabs>
        <w:ind w:left="720"/>
        <w:rPr>
          <w:rFonts w:ascii="Georgia" w:hAnsi="Georgia" w:cs="Arial"/>
          <w:color w:val="000000" w:themeColor="text1"/>
          <w:lang w:eastAsia="id-ID"/>
        </w:rPr>
      </w:pPr>
      <w:r>
        <w:rPr>
          <w:rFonts w:ascii="Georgia" w:hAnsi="Georgia"/>
          <w:color w:val="000000" w:themeColor="text1"/>
          <w:sz w:val="14"/>
          <w:szCs w:val="14"/>
        </w:rPr>
        <w:t>do</w:t>
      </w:r>
      <w:r w:rsidRPr="00C41CFB">
        <w:rPr>
          <w:rFonts w:ascii="Georgia" w:hAnsi="Georgia"/>
          <w:color w:val="000000" w:themeColor="text1"/>
          <w:sz w:val="14"/>
          <w:szCs w:val="14"/>
        </w:rPr>
        <w:t xml:space="preserve"> = </w:t>
      </w:r>
      <w:r>
        <w:rPr>
          <w:rFonts w:ascii="Georgia" w:hAnsi="Georgia"/>
          <w:color w:val="000000" w:themeColor="text1"/>
          <w:sz w:val="14"/>
          <w:szCs w:val="14"/>
        </w:rPr>
        <w:t>f</w:t>
      </w:r>
      <w:r w:rsidRPr="00C41CFB">
        <w:rPr>
          <w:rFonts w:ascii="Georgia" w:hAnsi="Georgia"/>
          <w:color w:val="000000" w:themeColor="text1"/>
          <w:sz w:val="14"/>
          <w:szCs w:val="14"/>
        </w:rPr>
        <w:tab/>
      </w:r>
      <w:r>
        <w:rPr>
          <w:rFonts w:ascii="Georgia" w:hAnsi="Georgia"/>
          <w:color w:val="000000" w:themeColor="text1"/>
          <w:sz w:val="14"/>
          <w:szCs w:val="14"/>
        </w:rPr>
        <w:t>3</w:t>
      </w:r>
      <w:r w:rsidRPr="00C41CFB">
        <w:rPr>
          <w:rFonts w:ascii="Georgia" w:hAnsi="Georgia"/>
          <w:color w:val="000000" w:themeColor="text1"/>
          <w:sz w:val="14"/>
          <w:szCs w:val="14"/>
        </w:rPr>
        <w:t xml:space="preserve"> </w:t>
      </w:r>
      <w:proofErr w:type="spellStart"/>
      <w:r w:rsidRPr="00C41CFB">
        <w:rPr>
          <w:rFonts w:ascii="Georgia" w:hAnsi="Georgia"/>
          <w:color w:val="000000" w:themeColor="text1"/>
          <w:sz w:val="14"/>
          <w:szCs w:val="14"/>
        </w:rPr>
        <w:t>ketuk</w:t>
      </w:r>
      <w:proofErr w:type="spellEnd"/>
      <w:r w:rsidRPr="00C41CFB">
        <w:rPr>
          <w:rFonts w:ascii="Georgia" w:hAnsi="Georgia"/>
          <w:color w:val="000000" w:themeColor="text1"/>
          <w:sz w:val="14"/>
          <w:szCs w:val="14"/>
        </w:rPr>
        <w:tab/>
      </w:r>
      <w:r>
        <w:rPr>
          <w:rFonts w:ascii="Georgia" w:hAnsi="Georgia"/>
          <w:i/>
          <w:iCs/>
          <w:color w:val="000000" w:themeColor="text1"/>
          <w:sz w:val="14"/>
          <w:szCs w:val="14"/>
        </w:rPr>
        <w:t>May God’s Blessing Surround</w:t>
      </w:r>
      <w:r>
        <w:rPr>
          <w:rFonts w:ascii="Georgia" w:hAnsi="Georgia"/>
          <w:color w:val="000000" w:themeColor="text1"/>
          <w:sz w:val="14"/>
          <w:szCs w:val="14"/>
        </w:rPr>
        <w:t>, Cliff Barrows 1982</w:t>
      </w:r>
    </w:p>
    <w:p w14:paraId="58123B6A" w14:textId="77777777" w:rsidR="00AC17C0" w:rsidRPr="00B93705" w:rsidRDefault="00AC17C0" w:rsidP="00AC17C0">
      <w:pPr>
        <w:pStyle w:val="NoSpacing"/>
        <w:tabs>
          <w:tab w:val="left" w:pos="540"/>
          <w:tab w:val="left" w:pos="720"/>
        </w:tabs>
        <w:ind w:left="720" w:hanging="720"/>
        <w:rPr>
          <w:rFonts w:ascii="Georgia" w:hAnsi="Georgia"/>
          <w:sz w:val="12"/>
          <w:szCs w:val="12"/>
        </w:rPr>
      </w:pPr>
    </w:p>
    <w:p w14:paraId="4E7E29B3" w14:textId="77777777" w:rsidR="00AC17C0" w:rsidRDefault="00AC17C0" w:rsidP="00AC17C0">
      <w:pPr>
        <w:pStyle w:val="NoSpacing"/>
        <w:tabs>
          <w:tab w:val="left" w:pos="540"/>
          <w:tab w:val="left" w:pos="720"/>
        </w:tabs>
        <w:ind w:left="720" w:hanging="720"/>
        <w:rPr>
          <w:rFonts w:ascii="Georgia" w:hAnsi="Georgia"/>
        </w:rPr>
      </w:pPr>
      <w:r>
        <w:rPr>
          <w:rFonts w:ascii="Georgia" w:hAnsi="Georgia"/>
        </w:rPr>
        <w:tab/>
      </w:r>
      <w:r>
        <w:rPr>
          <w:rFonts w:ascii="Georgia" w:hAnsi="Georgia"/>
        </w:rPr>
        <w:tab/>
        <w:t xml:space="preserve">Kasih </w:t>
      </w:r>
      <w:proofErr w:type="spellStart"/>
      <w:r>
        <w:rPr>
          <w:rFonts w:ascii="Georgia" w:hAnsi="Georgia"/>
        </w:rPr>
        <w:t>Tuhan</w:t>
      </w:r>
      <w:proofErr w:type="spellEnd"/>
      <w:r>
        <w:rPr>
          <w:rFonts w:ascii="Georgia" w:hAnsi="Georgia"/>
        </w:rPr>
        <w:t xml:space="preserve"> </w:t>
      </w:r>
      <w:proofErr w:type="spellStart"/>
      <w:r>
        <w:rPr>
          <w:rFonts w:ascii="Georgia" w:hAnsi="Georgia"/>
        </w:rPr>
        <w:t>mengiringimu</w:t>
      </w:r>
      <w:proofErr w:type="spellEnd"/>
      <w:r>
        <w:rPr>
          <w:rFonts w:ascii="Georgia" w:hAnsi="Georgia"/>
        </w:rPr>
        <w:t xml:space="preserve">, </w:t>
      </w:r>
    </w:p>
    <w:p w14:paraId="591289D9" w14:textId="77777777" w:rsidR="00AC17C0" w:rsidRDefault="00AC17C0" w:rsidP="00AC17C0">
      <w:pPr>
        <w:pStyle w:val="NoSpacing"/>
        <w:tabs>
          <w:tab w:val="left" w:pos="540"/>
          <w:tab w:val="left" w:pos="720"/>
        </w:tabs>
        <w:ind w:left="720" w:hanging="720"/>
        <w:rPr>
          <w:rFonts w:ascii="Georgia" w:hAnsi="Georgia"/>
        </w:rPr>
      </w:pPr>
      <w:r>
        <w:rPr>
          <w:rFonts w:ascii="Georgia" w:hAnsi="Georgia"/>
        </w:rPr>
        <w:tab/>
      </w:r>
      <w:r>
        <w:rPr>
          <w:rFonts w:ascii="Georgia" w:hAnsi="Georgia"/>
        </w:rPr>
        <w:tab/>
        <w:t xml:space="preserve">dan </w:t>
      </w:r>
      <w:proofErr w:type="spellStart"/>
      <w:r>
        <w:rPr>
          <w:rFonts w:ascii="Georgia" w:hAnsi="Georgia"/>
        </w:rPr>
        <w:t>sayap</w:t>
      </w:r>
      <w:proofErr w:type="spellEnd"/>
      <w:r>
        <w:rPr>
          <w:rFonts w:ascii="Georgia" w:hAnsi="Georgia"/>
        </w:rPr>
        <w:t xml:space="preserve">-Nya </w:t>
      </w:r>
      <w:proofErr w:type="spellStart"/>
      <w:r>
        <w:rPr>
          <w:rFonts w:ascii="Georgia" w:hAnsi="Georgia"/>
        </w:rPr>
        <w:t>melindungimu</w:t>
      </w:r>
      <w:proofErr w:type="spellEnd"/>
      <w:r>
        <w:rPr>
          <w:rFonts w:ascii="Georgia" w:hAnsi="Georgia"/>
        </w:rPr>
        <w:t>.</w:t>
      </w:r>
    </w:p>
    <w:p w14:paraId="373F3129" w14:textId="77777777" w:rsidR="00AC17C0" w:rsidRDefault="00AC17C0" w:rsidP="00AC17C0">
      <w:pPr>
        <w:pStyle w:val="NoSpacing"/>
        <w:tabs>
          <w:tab w:val="left" w:pos="540"/>
          <w:tab w:val="left" w:pos="720"/>
        </w:tabs>
        <w:ind w:left="720" w:hanging="720"/>
        <w:rPr>
          <w:rFonts w:ascii="Georgia" w:hAnsi="Georgia"/>
        </w:rPr>
      </w:pPr>
      <w:r>
        <w:rPr>
          <w:rFonts w:ascii="Georgia" w:hAnsi="Georgia"/>
        </w:rPr>
        <w:tab/>
      </w:r>
      <w:r>
        <w:rPr>
          <w:rFonts w:ascii="Georgia" w:hAnsi="Georgia"/>
        </w:rPr>
        <w:tab/>
      </w:r>
      <w:proofErr w:type="spellStart"/>
      <w:r>
        <w:rPr>
          <w:rFonts w:ascii="Georgia" w:hAnsi="Georgia"/>
        </w:rPr>
        <w:t>Tangan</w:t>
      </w:r>
      <w:proofErr w:type="spellEnd"/>
      <w:r>
        <w:rPr>
          <w:rFonts w:ascii="Georgia" w:hAnsi="Georgia"/>
        </w:rPr>
        <w:t xml:space="preserve"> </w:t>
      </w:r>
      <w:proofErr w:type="spellStart"/>
      <w:r>
        <w:rPr>
          <w:rFonts w:ascii="Georgia" w:hAnsi="Georgia"/>
        </w:rPr>
        <w:t>Tuhan</w:t>
      </w:r>
      <w:proofErr w:type="spellEnd"/>
      <w:r>
        <w:rPr>
          <w:rFonts w:ascii="Georgia" w:hAnsi="Georgia"/>
        </w:rPr>
        <w:t xml:space="preserve"> </w:t>
      </w:r>
      <w:proofErr w:type="spellStart"/>
      <w:r>
        <w:rPr>
          <w:rFonts w:ascii="Georgia" w:hAnsi="Georgia"/>
        </w:rPr>
        <w:t>pegang</w:t>
      </w:r>
      <w:proofErr w:type="spellEnd"/>
      <w:r>
        <w:rPr>
          <w:rFonts w:ascii="Georgia" w:hAnsi="Georgia"/>
        </w:rPr>
        <w:t xml:space="preserve"> di </w:t>
      </w:r>
      <w:proofErr w:type="spellStart"/>
      <w:r>
        <w:rPr>
          <w:rFonts w:ascii="Georgia" w:hAnsi="Georgia"/>
        </w:rPr>
        <w:t>dalam</w:t>
      </w:r>
      <w:proofErr w:type="spellEnd"/>
      <w:r>
        <w:rPr>
          <w:rFonts w:ascii="Georgia" w:hAnsi="Georgia"/>
        </w:rPr>
        <w:t xml:space="preserve"> </w:t>
      </w:r>
      <w:proofErr w:type="spellStart"/>
      <w:r>
        <w:rPr>
          <w:rFonts w:ascii="Georgia" w:hAnsi="Georgia"/>
        </w:rPr>
        <w:t>hidupmu</w:t>
      </w:r>
      <w:proofErr w:type="spellEnd"/>
      <w:r>
        <w:rPr>
          <w:rFonts w:ascii="Georgia" w:hAnsi="Georgia"/>
        </w:rPr>
        <w:t>;</w:t>
      </w:r>
    </w:p>
    <w:p w14:paraId="0E4DB7E2" w14:textId="77777777" w:rsidR="00AC17C0" w:rsidRDefault="00AC17C0" w:rsidP="00AC17C0">
      <w:pPr>
        <w:pStyle w:val="NoSpacing"/>
        <w:tabs>
          <w:tab w:val="left" w:pos="540"/>
          <w:tab w:val="left" w:pos="720"/>
        </w:tabs>
        <w:ind w:left="720" w:hanging="720"/>
        <w:rPr>
          <w:rFonts w:ascii="Georgia" w:hAnsi="Georgia"/>
        </w:rPr>
      </w:pPr>
      <w:r>
        <w:rPr>
          <w:rFonts w:ascii="Georgia" w:hAnsi="Georgia"/>
        </w:rPr>
        <w:tab/>
      </w:r>
      <w:r>
        <w:rPr>
          <w:rFonts w:ascii="Georgia" w:hAnsi="Georgia"/>
        </w:rPr>
        <w:tab/>
      </w:r>
      <w:proofErr w:type="spellStart"/>
      <w:r>
        <w:rPr>
          <w:rFonts w:ascii="Georgia" w:hAnsi="Georgia"/>
        </w:rPr>
        <w:t>majulah</w:t>
      </w:r>
      <w:proofErr w:type="spellEnd"/>
      <w:r>
        <w:rPr>
          <w:rFonts w:ascii="Georgia" w:hAnsi="Georgia"/>
        </w:rPr>
        <w:t xml:space="preserve"> </w:t>
      </w:r>
      <w:proofErr w:type="spellStart"/>
      <w:r>
        <w:rPr>
          <w:rFonts w:ascii="Georgia" w:hAnsi="Georgia"/>
        </w:rPr>
        <w:t>dalam</w:t>
      </w:r>
      <w:proofErr w:type="spellEnd"/>
      <w:r>
        <w:rPr>
          <w:rFonts w:ascii="Georgia" w:hAnsi="Georgia"/>
        </w:rPr>
        <w:t xml:space="preserve"> </w:t>
      </w:r>
      <w:proofErr w:type="spellStart"/>
      <w:r>
        <w:rPr>
          <w:rFonts w:ascii="Georgia" w:hAnsi="Georgia"/>
        </w:rPr>
        <w:t>t’rang</w:t>
      </w:r>
      <w:proofErr w:type="spellEnd"/>
      <w:r>
        <w:rPr>
          <w:rFonts w:ascii="Georgia" w:hAnsi="Georgia"/>
        </w:rPr>
        <w:t xml:space="preserve"> </w:t>
      </w:r>
      <w:proofErr w:type="spellStart"/>
      <w:r>
        <w:rPr>
          <w:rFonts w:ascii="Georgia" w:hAnsi="Georgia"/>
        </w:rPr>
        <w:t>kasih</w:t>
      </w:r>
      <w:proofErr w:type="spellEnd"/>
      <w:r>
        <w:rPr>
          <w:rFonts w:ascii="Georgia" w:hAnsi="Georgia"/>
        </w:rPr>
        <w:t>-Nya.</w:t>
      </w:r>
    </w:p>
    <w:p w14:paraId="5693FF3D" w14:textId="77777777" w:rsidR="00AC17C0" w:rsidRDefault="00AC17C0" w:rsidP="00AC17C0">
      <w:pPr>
        <w:pStyle w:val="NoSpacing"/>
        <w:tabs>
          <w:tab w:val="left" w:pos="540"/>
          <w:tab w:val="left" w:pos="720"/>
        </w:tabs>
        <w:ind w:left="720" w:hanging="720"/>
        <w:rPr>
          <w:rFonts w:ascii="Georgia" w:hAnsi="Georgia"/>
        </w:rPr>
      </w:pPr>
    </w:p>
    <w:p w14:paraId="06B3B276" w14:textId="77777777" w:rsidR="00AC17C0" w:rsidRPr="000D4107" w:rsidRDefault="00AC17C0" w:rsidP="00AC17C0">
      <w:pPr>
        <w:pStyle w:val="NoSpacing"/>
        <w:tabs>
          <w:tab w:val="left" w:pos="540"/>
          <w:tab w:val="left" w:pos="720"/>
        </w:tabs>
        <w:ind w:left="720" w:hanging="720"/>
        <w:rPr>
          <w:rFonts w:ascii="Georgia" w:hAnsi="Georgia"/>
          <w:lang w:val="de-DE"/>
        </w:rPr>
      </w:pPr>
      <w:r>
        <w:rPr>
          <w:rFonts w:ascii="Georgia" w:hAnsi="Georgia"/>
        </w:rPr>
        <w:tab/>
      </w:r>
      <w:r>
        <w:rPr>
          <w:rFonts w:ascii="Georgia" w:hAnsi="Georgia"/>
        </w:rPr>
        <w:tab/>
      </w:r>
      <w:r w:rsidRPr="000D4107">
        <w:rPr>
          <w:rFonts w:ascii="Georgia" w:hAnsi="Georgia"/>
          <w:lang w:val="de-DE"/>
        </w:rPr>
        <w:t>Tuhan memberkati Saudara dan melindungi Saudara; Tuhan menyinari Saudara dengan wajah-Nya dan memberi Saudara kasih karunia; Tuhan menghadapkan wajah-Nya kepada Saudara dan memberi Saudara damai sejahtera. Amin.</w:t>
      </w:r>
    </w:p>
    <w:p w14:paraId="36D2108A" w14:textId="77777777" w:rsidR="00AC17C0" w:rsidRPr="000D4107" w:rsidRDefault="00AC17C0" w:rsidP="00AC17C0">
      <w:pPr>
        <w:pStyle w:val="NoSpacing"/>
        <w:tabs>
          <w:tab w:val="left" w:pos="540"/>
          <w:tab w:val="left" w:pos="720"/>
        </w:tabs>
        <w:ind w:left="720" w:hanging="720"/>
        <w:rPr>
          <w:rFonts w:ascii="Georgia" w:hAnsi="Georgia"/>
          <w:lang w:val="de-DE"/>
        </w:rPr>
      </w:pPr>
      <w:r w:rsidRPr="000D4107">
        <w:rPr>
          <w:rFonts w:ascii="Georgia" w:hAnsi="Georgia"/>
          <w:lang w:val="de-DE"/>
        </w:rPr>
        <w:t>U.</w:t>
      </w:r>
      <w:r w:rsidRPr="000D4107">
        <w:rPr>
          <w:rFonts w:ascii="Georgia" w:hAnsi="Georgia"/>
          <w:lang w:val="de-DE"/>
        </w:rPr>
        <w:tab/>
        <w:t>:</w:t>
      </w:r>
      <w:r w:rsidRPr="000D4107">
        <w:rPr>
          <w:rFonts w:ascii="Georgia" w:hAnsi="Georgia"/>
          <w:lang w:val="de-DE"/>
        </w:rPr>
        <w:tab/>
        <w:t xml:space="preserve">AMIN </w:t>
      </w:r>
    </w:p>
    <w:p w14:paraId="33D15666" w14:textId="77777777" w:rsidR="00AC17C0" w:rsidRPr="000D09A8" w:rsidRDefault="00AC17C0" w:rsidP="00AC17C0">
      <w:pPr>
        <w:pStyle w:val="NoSpacing"/>
        <w:rPr>
          <w:rFonts w:ascii="Georgia" w:hAnsi="Georgia"/>
          <w:sz w:val="20"/>
          <w:szCs w:val="20"/>
          <w:lang w:val="de-DE"/>
        </w:rPr>
      </w:pPr>
    </w:p>
    <w:p w14:paraId="00EC5FD9" w14:textId="77777777" w:rsidR="00AC17C0" w:rsidRPr="000D09A8" w:rsidRDefault="00AC17C0" w:rsidP="00A36F21">
      <w:pPr>
        <w:pStyle w:val="NoSpacing"/>
        <w:numPr>
          <w:ilvl w:val="0"/>
          <w:numId w:val="58"/>
        </w:numPr>
        <w:ind w:left="180" w:hanging="180"/>
        <w:rPr>
          <w:rFonts w:ascii="Georgia" w:hAnsi="Georgia"/>
          <w:i/>
          <w:sz w:val="20"/>
          <w:szCs w:val="20"/>
          <w:lang w:val="de-DE"/>
        </w:rPr>
      </w:pPr>
      <w:r w:rsidRPr="000D09A8">
        <w:rPr>
          <w:rFonts w:ascii="Georgia" w:hAnsi="Georgia"/>
          <w:i/>
          <w:sz w:val="20"/>
          <w:szCs w:val="20"/>
          <w:lang w:val="de-DE"/>
        </w:rPr>
        <w:t xml:space="preserve">umat menyanyikan  </w:t>
      </w:r>
      <w:r>
        <w:rPr>
          <w:rFonts w:ascii="Georgia" w:hAnsi="Georgia"/>
          <w:i/>
          <w:sz w:val="20"/>
          <w:szCs w:val="20"/>
          <w:lang w:val="de-DE"/>
        </w:rPr>
        <w:t>KJ. 416:1, 3</w:t>
      </w:r>
    </w:p>
    <w:p w14:paraId="0725C4AD" w14:textId="77777777" w:rsidR="00AC17C0" w:rsidRDefault="00AC17C0" w:rsidP="00AC17C0">
      <w:pPr>
        <w:pStyle w:val="NoSpacing"/>
        <w:rPr>
          <w:rFonts w:ascii="Georgia" w:hAnsi="Georgia"/>
          <w:sz w:val="20"/>
          <w:szCs w:val="20"/>
          <w:lang w:val="de-DE"/>
        </w:rPr>
      </w:pPr>
    </w:p>
    <w:p w14:paraId="4EF6E735" w14:textId="77777777" w:rsidR="00AC17C0" w:rsidRPr="00C41CFB" w:rsidRDefault="00AC17C0" w:rsidP="00AC17C0">
      <w:pPr>
        <w:widowControl w:val="0"/>
        <w:ind w:left="360"/>
        <w:rPr>
          <w:rFonts w:ascii="Georgia" w:hAnsi="Georgia"/>
          <w:color w:val="000000" w:themeColor="text1"/>
          <w:sz w:val="22"/>
          <w:szCs w:val="22"/>
        </w:rPr>
      </w:pPr>
      <w:r>
        <w:rPr>
          <w:rFonts w:ascii="Georgia" w:hAnsi="Georgia" w:cs="Arial"/>
          <w:color w:val="000000" w:themeColor="text1"/>
          <w:sz w:val="22"/>
          <w:szCs w:val="22"/>
          <w:lang w:eastAsia="id-ID"/>
        </w:rPr>
        <w:t>TERSEMBUNYI UJUNG JALAN</w:t>
      </w:r>
    </w:p>
    <w:p w14:paraId="7110B0BC" w14:textId="77777777" w:rsidR="00AC17C0" w:rsidRPr="00C41CFB" w:rsidRDefault="00AC17C0" w:rsidP="00AC17C0">
      <w:pPr>
        <w:pStyle w:val="NoSpacing"/>
        <w:tabs>
          <w:tab w:val="left" w:pos="360"/>
          <w:tab w:val="left" w:pos="1080"/>
          <w:tab w:val="left" w:pos="1980"/>
        </w:tabs>
        <w:rPr>
          <w:rFonts w:ascii="Georgia" w:hAnsi="Georgia" w:cs="Arial"/>
          <w:color w:val="000000" w:themeColor="text1"/>
          <w:lang w:eastAsia="id-ID"/>
        </w:rPr>
      </w:pPr>
      <w:r w:rsidRPr="00C41CFB">
        <w:rPr>
          <w:rFonts w:ascii="Georgia" w:hAnsi="Georgia"/>
          <w:color w:val="000000" w:themeColor="text1"/>
          <w:sz w:val="14"/>
          <w:szCs w:val="14"/>
        </w:rPr>
        <w:tab/>
      </w:r>
      <w:r>
        <w:rPr>
          <w:rFonts w:ascii="Georgia" w:hAnsi="Georgia"/>
          <w:color w:val="000000" w:themeColor="text1"/>
          <w:sz w:val="14"/>
          <w:szCs w:val="14"/>
        </w:rPr>
        <w:t>do</w:t>
      </w:r>
      <w:r w:rsidRPr="00C41CFB">
        <w:rPr>
          <w:rFonts w:ascii="Georgia" w:hAnsi="Georgia"/>
          <w:color w:val="000000" w:themeColor="text1"/>
          <w:sz w:val="14"/>
          <w:szCs w:val="14"/>
        </w:rPr>
        <w:t xml:space="preserve"> = </w:t>
      </w:r>
      <w:proofErr w:type="spellStart"/>
      <w:r>
        <w:rPr>
          <w:rFonts w:ascii="Georgia" w:hAnsi="Georgia"/>
          <w:color w:val="000000" w:themeColor="text1"/>
          <w:sz w:val="14"/>
          <w:szCs w:val="14"/>
        </w:rPr>
        <w:t>bes</w:t>
      </w:r>
      <w:proofErr w:type="spellEnd"/>
      <w:r w:rsidRPr="00C41CFB">
        <w:rPr>
          <w:rFonts w:ascii="Georgia" w:hAnsi="Georgia"/>
          <w:color w:val="000000" w:themeColor="text1"/>
          <w:sz w:val="14"/>
          <w:szCs w:val="14"/>
        </w:rPr>
        <w:tab/>
      </w:r>
      <w:r>
        <w:rPr>
          <w:rFonts w:ascii="Georgia" w:hAnsi="Georgia"/>
          <w:color w:val="000000" w:themeColor="text1"/>
          <w:sz w:val="14"/>
          <w:szCs w:val="14"/>
        </w:rPr>
        <w:t>4</w:t>
      </w:r>
      <w:r w:rsidRPr="00C41CFB">
        <w:rPr>
          <w:rFonts w:ascii="Georgia" w:hAnsi="Georgia"/>
          <w:color w:val="000000" w:themeColor="text1"/>
          <w:sz w:val="14"/>
          <w:szCs w:val="14"/>
        </w:rPr>
        <w:t xml:space="preserve"> </w:t>
      </w:r>
      <w:proofErr w:type="spellStart"/>
      <w:r w:rsidRPr="00C41CFB">
        <w:rPr>
          <w:rFonts w:ascii="Georgia" w:hAnsi="Georgia"/>
          <w:color w:val="000000" w:themeColor="text1"/>
          <w:sz w:val="14"/>
          <w:szCs w:val="14"/>
        </w:rPr>
        <w:t>ketuk</w:t>
      </w:r>
      <w:proofErr w:type="spellEnd"/>
      <w:r w:rsidRPr="00C41CFB">
        <w:rPr>
          <w:rFonts w:ascii="Georgia" w:hAnsi="Georgia"/>
          <w:color w:val="000000" w:themeColor="text1"/>
          <w:sz w:val="14"/>
          <w:szCs w:val="14"/>
        </w:rPr>
        <w:tab/>
      </w:r>
      <w:r>
        <w:rPr>
          <w:rFonts w:ascii="Georgia" w:hAnsi="Georgia"/>
          <w:i/>
          <w:iCs/>
          <w:color w:val="000000" w:themeColor="text1"/>
          <w:sz w:val="14"/>
          <w:szCs w:val="14"/>
        </w:rPr>
        <w:t xml:space="preserve">Wat de </w:t>
      </w:r>
      <w:proofErr w:type="spellStart"/>
      <w:r>
        <w:rPr>
          <w:rFonts w:ascii="Georgia" w:hAnsi="Georgia"/>
          <w:i/>
          <w:iCs/>
          <w:color w:val="000000" w:themeColor="text1"/>
          <w:sz w:val="14"/>
          <w:szCs w:val="14"/>
        </w:rPr>
        <w:t>toekoms</w:t>
      </w:r>
      <w:proofErr w:type="spellEnd"/>
      <w:r>
        <w:rPr>
          <w:rFonts w:ascii="Georgia" w:hAnsi="Georgia"/>
          <w:i/>
          <w:iCs/>
          <w:color w:val="000000" w:themeColor="text1"/>
          <w:sz w:val="14"/>
          <w:szCs w:val="14"/>
        </w:rPr>
        <w:t xml:space="preserve"> </w:t>
      </w:r>
      <w:proofErr w:type="spellStart"/>
      <w:r>
        <w:rPr>
          <w:rFonts w:ascii="Georgia" w:hAnsi="Georgia"/>
          <w:i/>
          <w:iCs/>
          <w:color w:val="000000" w:themeColor="text1"/>
          <w:sz w:val="14"/>
          <w:szCs w:val="14"/>
        </w:rPr>
        <w:t>bregen</w:t>
      </w:r>
      <w:proofErr w:type="spellEnd"/>
      <w:r>
        <w:rPr>
          <w:rFonts w:ascii="Georgia" w:hAnsi="Georgia"/>
          <w:i/>
          <w:iCs/>
          <w:color w:val="000000" w:themeColor="text1"/>
          <w:sz w:val="14"/>
          <w:szCs w:val="14"/>
        </w:rPr>
        <w:t xml:space="preserve"> more,</w:t>
      </w:r>
      <w:r>
        <w:rPr>
          <w:rFonts w:ascii="Georgia" w:hAnsi="Georgia"/>
          <w:color w:val="000000" w:themeColor="text1"/>
          <w:sz w:val="14"/>
          <w:szCs w:val="14"/>
        </w:rPr>
        <w:t xml:space="preserve"> Jacqueline van der Waals (1863-1922) </w:t>
      </w:r>
    </w:p>
    <w:p w14:paraId="2859019A" w14:textId="77777777" w:rsidR="00AC17C0" w:rsidRPr="00995231" w:rsidRDefault="00AC17C0" w:rsidP="00AC17C0">
      <w:pPr>
        <w:pStyle w:val="NoSpacing"/>
        <w:rPr>
          <w:rFonts w:ascii="Georgia" w:hAnsi="Georgia"/>
          <w:u w:val="single"/>
          <w:lang w:val="id-ID"/>
        </w:rPr>
      </w:pPr>
    </w:p>
    <w:p w14:paraId="799F3A99" w14:textId="77777777" w:rsidR="00AC17C0" w:rsidRPr="00776E04" w:rsidRDefault="00AC17C0" w:rsidP="00AC17C0">
      <w:pPr>
        <w:ind w:left="720" w:hanging="360"/>
        <w:rPr>
          <w:rFonts w:ascii="Georgia" w:hAnsi="Georgia"/>
          <w:color w:val="000000"/>
          <w:sz w:val="22"/>
          <w:szCs w:val="22"/>
          <w:lang w:val="de-DE"/>
        </w:rPr>
      </w:pPr>
      <w:r>
        <w:rPr>
          <w:rFonts w:ascii="Georgia" w:hAnsi="Georgia"/>
          <w:color w:val="000000"/>
          <w:sz w:val="22"/>
          <w:szCs w:val="22"/>
          <w:lang w:val="de-DE"/>
        </w:rPr>
        <w:t>1.</w:t>
      </w:r>
      <w:r>
        <w:rPr>
          <w:rFonts w:ascii="Georgia" w:hAnsi="Georgia"/>
          <w:color w:val="000000"/>
          <w:sz w:val="22"/>
          <w:szCs w:val="22"/>
          <w:lang w:val="de-DE"/>
        </w:rPr>
        <w:tab/>
      </w:r>
      <w:r w:rsidRPr="00776E04">
        <w:rPr>
          <w:rFonts w:ascii="Georgia" w:hAnsi="Georgia"/>
          <w:color w:val="000000"/>
          <w:sz w:val="22"/>
          <w:szCs w:val="22"/>
          <w:lang w:val="de-DE"/>
        </w:rPr>
        <w:t>Tersembunyi ujung jalan, hampir atau masih j</w:t>
      </w:r>
      <w:r w:rsidRPr="00C05256">
        <w:rPr>
          <w:rFonts w:ascii="Georgia" w:hAnsi="Georgia"/>
          <w:color w:val="000000"/>
          <w:sz w:val="22"/>
          <w:szCs w:val="22"/>
          <w:u w:val="single"/>
          <w:lang w:val="de-DE"/>
        </w:rPr>
        <w:t>au</w:t>
      </w:r>
      <w:r w:rsidRPr="00776E04">
        <w:rPr>
          <w:rFonts w:ascii="Georgia" w:hAnsi="Georgia"/>
          <w:color w:val="000000"/>
          <w:sz w:val="22"/>
          <w:szCs w:val="22"/>
          <w:lang w:val="de-DE"/>
        </w:rPr>
        <w:t>h;</w:t>
      </w:r>
      <w:r w:rsidRPr="00776E04">
        <w:rPr>
          <w:rFonts w:ascii="Georgia" w:hAnsi="Georgia"/>
          <w:color w:val="000000"/>
          <w:sz w:val="22"/>
          <w:szCs w:val="22"/>
          <w:lang w:val="de-DE"/>
        </w:rPr>
        <w:br/>
        <w:t>‘ku dibimbing tangan Tuhan ke neg’ri yang tak ‘ku t</w:t>
      </w:r>
      <w:r w:rsidRPr="00C05256">
        <w:rPr>
          <w:rFonts w:ascii="Georgia" w:hAnsi="Georgia"/>
          <w:color w:val="000000"/>
          <w:sz w:val="22"/>
          <w:szCs w:val="22"/>
          <w:u w:val="single"/>
          <w:lang w:val="de-DE"/>
        </w:rPr>
        <w:t>ah</w:t>
      </w:r>
      <w:r w:rsidRPr="00776E04">
        <w:rPr>
          <w:rFonts w:ascii="Georgia" w:hAnsi="Georgia"/>
          <w:color w:val="000000"/>
          <w:sz w:val="22"/>
          <w:szCs w:val="22"/>
          <w:lang w:val="de-DE"/>
        </w:rPr>
        <w:t>u.</w:t>
      </w:r>
      <w:r w:rsidRPr="00776E04">
        <w:rPr>
          <w:rFonts w:ascii="Georgia" w:hAnsi="Georgia"/>
          <w:color w:val="000000"/>
          <w:sz w:val="22"/>
          <w:szCs w:val="22"/>
          <w:lang w:val="de-DE"/>
        </w:rPr>
        <w:br/>
        <w:t xml:space="preserve">Bapa, ajar aku ikut, apa juga maksud-Mu, </w:t>
      </w:r>
    </w:p>
    <w:p w14:paraId="6C97EEA0" w14:textId="77777777" w:rsidR="00AC17C0" w:rsidRPr="00776E04" w:rsidRDefault="00AC17C0" w:rsidP="00AC17C0">
      <w:pPr>
        <w:ind w:left="720"/>
        <w:rPr>
          <w:rFonts w:ascii="Georgia" w:hAnsi="Georgia"/>
          <w:color w:val="000000"/>
          <w:sz w:val="22"/>
          <w:szCs w:val="22"/>
          <w:lang w:val="de-DE"/>
        </w:rPr>
      </w:pPr>
      <w:r w:rsidRPr="00776E04">
        <w:rPr>
          <w:rFonts w:ascii="Georgia" w:hAnsi="Georgia"/>
          <w:color w:val="000000"/>
          <w:sz w:val="22"/>
          <w:szCs w:val="22"/>
          <w:lang w:val="de-DE"/>
        </w:rPr>
        <w:t>tak bersangsi atau takut, beriman tetap teguh.</w:t>
      </w:r>
    </w:p>
    <w:p w14:paraId="1BAA5176" w14:textId="77777777" w:rsidR="00AC17C0" w:rsidRPr="00776E04" w:rsidRDefault="00AC17C0" w:rsidP="00AC17C0">
      <w:pPr>
        <w:ind w:left="720" w:hanging="360"/>
        <w:rPr>
          <w:rFonts w:ascii="Georgia" w:hAnsi="Georgia"/>
          <w:color w:val="000000"/>
          <w:sz w:val="22"/>
          <w:szCs w:val="22"/>
          <w:lang w:val="de-DE"/>
        </w:rPr>
      </w:pPr>
    </w:p>
    <w:p w14:paraId="7003CD8B" w14:textId="77777777" w:rsidR="00AC17C0" w:rsidRPr="00776E04" w:rsidRDefault="00AC17C0" w:rsidP="00AC17C0">
      <w:pPr>
        <w:ind w:left="720" w:hanging="360"/>
        <w:rPr>
          <w:rFonts w:ascii="Georgia" w:hAnsi="Georgia"/>
          <w:color w:val="000000"/>
          <w:sz w:val="22"/>
          <w:szCs w:val="22"/>
          <w:lang w:val="de-DE"/>
        </w:rPr>
      </w:pPr>
      <w:r>
        <w:rPr>
          <w:rFonts w:ascii="Georgia" w:hAnsi="Georgia"/>
          <w:color w:val="000000"/>
          <w:sz w:val="22"/>
          <w:szCs w:val="22"/>
          <w:lang w:val="de-DE"/>
        </w:rPr>
        <w:t>3.</w:t>
      </w:r>
      <w:r>
        <w:rPr>
          <w:rFonts w:ascii="Georgia" w:hAnsi="Georgia"/>
          <w:color w:val="000000"/>
          <w:sz w:val="22"/>
          <w:szCs w:val="22"/>
          <w:lang w:val="de-DE"/>
        </w:rPr>
        <w:tab/>
      </w:r>
      <w:r w:rsidRPr="00776E04">
        <w:rPr>
          <w:rFonts w:ascii="Georgia" w:hAnsi="Georgia"/>
          <w:color w:val="000000"/>
          <w:sz w:val="22"/>
          <w:szCs w:val="22"/>
          <w:lang w:val="de-DE"/>
        </w:rPr>
        <w:t xml:space="preserve">Tuhan, janganlah biarkan kutentukan nasibku. </w:t>
      </w:r>
    </w:p>
    <w:p w14:paraId="5CF137BE" w14:textId="77777777" w:rsidR="00AC17C0" w:rsidRPr="00776E04" w:rsidRDefault="00AC17C0" w:rsidP="00AC17C0">
      <w:pPr>
        <w:ind w:left="720"/>
        <w:rPr>
          <w:rFonts w:ascii="Georgia" w:hAnsi="Georgia"/>
          <w:color w:val="000000"/>
          <w:sz w:val="22"/>
          <w:szCs w:val="22"/>
          <w:lang w:val="de-DE"/>
        </w:rPr>
      </w:pPr>
      <w:r w:rsidRPr="00776E04">
        <w:rPr>
          <w:rFonts w:ascii="Georgia" w:hAnsi="Georgia"/>
          <w:color w:val="000000"/>
          <w:sz w:val="22"/>
          <w:szCs w:val="22"/>
          <w:lang w:val="de-DE"/>
        </w:rPr>
        <w:t>B’rilah hanya kudengarkan keputusan hikmat</w:t>
      </w:r>
      <w:r>
        <w:rPr>
          <w:rFonts w:ascii="Georgia" w:hAnsi="Georgia"/>
          <w:color w:val="000000"/>
          <w:sz w:val="22"/>
          <w:szCs w:val="22"/>
          <w:lang w:val="de-DE"/>
        </w:rPr>
        <w:t>-</w:t>
      </w:r>
      <w:r w:rsidRPr="00776E04">
        <w:rPr>
          <w:rFonts w:ascii="Georgia" w:hAnsi="Georgia"/>
          <w:color w:val="000000"/>
          <w:sz w:val="22"/>
          <w:szCs w:val="22"/>
          <w:lang w:val="de-DE"/>
        </w:rPr>
        <w:t xml:space="preserve">Mu. </w:t>
      </w:r>
    </w:p>
    <w:p w14:paraId="2CF463BE" w14:textId="77777777" w:rsidR="00AC17C0" w:rsidRPr="00776E04" w:rsidRDefault="00AC17C0" w:rsidP="00AC17C0">
      <w:pPr>
        <w:ind w:left="720"/>
        <w:rPr>
          <w:rFonts w:ascii="Georgia" w:hAnsi="Georgia"/>
          <w:color w:val="000000"/>
          <w:sz w:val="22"/>
          <w:szCs w:val="22"/>
          <w:lang w:val="de-DE"/>
        </w:rPr>
      </w:pPr>
      <w:r w:rsidRPr="00776E04">
        <w:rPr>
          <w:rFonts w:ascii="Georgia" w:hAnsi="Georgia"/>
          <w:color w:val="000000"/>
          <w:sz w:val="22"/>
          <w:szCs w:val="22"/>
          <w:lang w:val="de-DE"/>
        </w:rPr>
        <w:t xml:space="preserve">Aku ini pun selaku kanak-kanak yang bebal. </w:t>
      </w:r>
    </w:p>
    <w:p w14:paraId="36A34332" w14:textId="77777777" w:rsidR="00AC17C0" w:rsidRDefault="00AC17C0" w:rsidP="00AC17C0">
      <w:pPr>
        <w:pStyle w:val="NoSpacing"/>
        <w:tabs>
          <w:tab w:val="left" w:pos="450"/>
          <w:tab w:val="left" w:pos="720"/>
        </w:tabs>
        <w:ind w:left="720" w:hanging="360"/>
        <w:rPr>
          <w:rFonts w:ascii="Georgia" w:hAnsi="Georgia"/>
          <w:color w:val="000000"/>
          <w:lang w:val="de-DE"/>
        </w:rPr>
      </w:pPr>
      <w:r>
        <w:rPr>
          <w:rFonts w:ascii="Georgia" w:hAnsi="Georgia"/>
          <w:color w:val="000000"/>
          <w:lang w:val="de-DE"/>
        </w:rPr>
        <w:tab/>
      </w:r>
      <w:r>
        <w:rPr>
          <w:rFonts w:ascii="Georgia" w:hAnsi="Georgia"/>
          <w:color w:val="000000"/>
          <w:lang w:val="de-DE"/>
        </w:rPr>
        <w:tab/>
      </w:r>
      <w:r w:rsidRPr="00776E04">
        <w:rPr>
          <w:rFonts w:ascii="Georgia" w:hAnsi="Georgia"/>
          <w:color w:val="000000"/>
          <w:lang w:val="de-DE"/>
        </w:rPr>
        <w:t>Bapa jua bimbing aku ke kehidupan kekal.</w:t>
      </w:r>
    </w:p>
    <w:p w14:paraId="3055A078" w14:textId="77777777" w:rsidR="00AC17C0" w:rsidRDefault="00AC17C0" w:rsidP="00AC17C0">
      <w:pPr>
        <w:pStyle w:val="NoSpacing"/>
        <w:tabs>
          <w:tab w:val="left" w:pos="450"/>
          <w:tab w:val="left" w:pos="720"/>
        </w:tabs>
        <w:ind w:left="720" w:hanging="360"/>
        <w:rPr>
          <w:rFonts w:ascii="Georgia" w:hAnsi="Georgia"/>
        </w:rPr>
      </w:pPr>
      <w:r w:rsidRPr="00776E04">
        <w:rPr>
          <w:rFonts w:ascii="Georgia" w:hAnsi="Georgia"/>
          <w:color w:val="000000"/>
          <w:lang w:val="de-DE"/>
        </w:rPr>
        <w:br/>
      </w:r>
    </w:p>
    <w:p w14:paraId="5FF9E41F" w14:textId="77777777" w:rsidR="00AC17C0" w:rsidRPr="00995231" w:rsidRDefault="00AC17C0" w:rsidP="00AC17C0">
      <w:pPr>
        <w:pStyle w:val="NoSpacing"/>
        <w:tabs>
          <w:tab w:val="left" w:pos="450"/>
          <w:tab w:val="left" w:pos="720"/>
        </w:tabs>
        <w:ind w:left="720" w:hanging="720"/>
        <w:rPr>
          <w:rFonts w:ascii="Georgia" w:hAnsi="Georgia"/>
        </w:rPr>
      </w:pPr>
    </w:p>
    <w:p w14:paraId="10B172E0" w14:textId="77777777" w:rsidR="00AC17C0" w:rsidRPr="00AA74DD" w:rsidRDefault="00AC17C0" w:rsidP="00AC17C0">
      <w:pPr>
        <w:jc w:val="right"/>
      </w:pPr>
      <w:r>
        <w:t>[</w:t>
      </w:r>
      <w:proofErr w:type="spellStart"/>
      <w:r>
        <w:t>mh</w:t>
      </w:r>
      <w:proofErr w:type="spellEnd"/>
      <w:r>
        <w:t>]</w:t>
      </w:r>
    </w:p>
    <w:p w14:paraId="59592E04" w14:textId="5F630115" w:rsidR="00AC17C0" w:rsidRDefault="00AC17C0">
      <w:pPr>
        <w:spacing w:after="160" w:line="259" w:lineRule="auto"/>
        <w:rPr>
          <w:sz w:val="22"/>
          <w:szCs w:val="22"/>
        </w:rPr>
      </w:pPr>
      <w:r>
        <w:rPr>
          <w:sz w:val="22"/>
          <w:szCs w:val="22"/>
        </w:rPr>
        <w:br w:type="page"/>
      </w:r>
    </w:p>
    <w:p w14:paraId="55ECAC0C" w14:textId="77777777" w:rsidR="00AC17C0" w:rsidRPr="00881B2D" w:rsidRDefault="00AC17C0" w:rsidP="00AC17C0">
      <w:pPr>
        <w:spacing w:after="160" w:line="259" w:lineRule="auto"/>
        <w:rPr>
          <w:rFonts w:ascii="Georgia" w:hAnsi="Georgia"/>
          <w:b/>
          <w:bCs/>
          <w:iCs/>
          <w:color w:val="000000" w:themeColor="text1"/>
          <w:sz w:val="28"/>
          <w:szCs w:val="28"/>
        </w:rPr>
      </w:pPr>
      <w:r w:rsidRPr="00881B2D">
        <w:rPr>
          <w:rFonts w:ascii="Georgia" w:hAnsi="Georgia"/>
          <w:b/>
          <w:bCs/>
          <w:iCs/>
          <w:noProof/>
          <w:color w:val="000000" w:themeColor="text1"/>
          <w:sz w:val="28"/>
          <w:szCs w:val="28"/>
        </w:rPr>
        <w:lastRenderedPageBreak/>
        <w:drawing>
          <wp:anchor distT="0" distB="0" distL="114300" distR="114300" simplePos="0" relativeHeight="251708416" behindDoc="0" locked="0" layoutInCell="1" allowOverlap="1" wp14:anchorId="3A8D39E8" wp14:editId="56F342B6">
            <wp:simplePos x="0" y="0"/>
            <wp:positionH relativeFrom="column">
              <wp:posOffset>-635</wp:posOffset>
            </wp:positionH>
            <wp:positionV relativeFrom="paragraph">
              <wp:posOffset>80807</wp:posOffset>
            </wp:positionV>
            <wp:extent cx="1295400" cy="1524635"/>
            <wp:effectExtent l="0" t="0" r="0" b="0"/>
            <wp:wrapSquare wrapText="bothSides"/>
            <wp:docPr id="48" name="Picture 38">
              <a:extLst xmlns:a="http://schemas.openxmlformats.org/drawingml/2006/main">
                <a:ext uri="{FF2B5EF4-FFF2-40B4-BE49-F238E27FC236}">
                  <a16:creationId xmlns:a16="http://schemas.microsoft.com/office/drawing/2014/main" id="{2444579D-A79B-4173-95FE-8426FB871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2444579D-A79B-4173-95FE-8426FB871368}"/>
                        </a:ext>
                      </a:extLst>
                    </pic:cNvPr>
                    <pic:cNvPicPr>
                      <a:picLocks noChangeAspect="1"/>
                    </pic:cNvPicPr>
                  </pic:nvPicPr>
                  <pic:blipFill>
                    <a:blip r:embed="rId52"/>
                    <a:stretch>
                      <a:fillRect/>
                    </a:stretch>
                  </pic:blipFill>
                  <pic:spPr>
                    <a:xfrm>
                      <a:off x="0" y="0"/>
                      <a:ext cx="1295400" cy="1524635"/>
                    </a:xfrm>
                    <a:prstGeom prst="rect">
                      <a:avLst/>
                    </a:prstGeom>
                  </pic:spPr>
                </pic:pic>
              </a:graphicData>
            </a:graphic>
            <wp14:sizeRelH relativeFrom="margin">
              <wp14:pctWidth>0</wp14:pctWidth>
            </wp14:sizeRelH>
            <wp14:sizeRelV relativeFrom="margin">
              <wp14:pctHeight>0</wp14:pctHeight>
            </wp14:sizeRelV>
          </wp:anchor>
        </w:drawing>
      </w:r>
    </w:p>
    <w:p w14:paraId="73911ED3" w14:textId="77777777" w:rsidR="00AC17C0" w:rsidRPr="00881B2D" w:rsidRDefault="00AC17C0" w:rsidP="00AC17C0">
      <w:pPr>
        <w:spacing w:after="160" w:line="259" w:lineRule="auto"/>
        <w:rPr>
          <w:rFonts w:ascii="Georgia" w:hAnsi="Georgia"/>
          <w:b/>
          <w:bCs/>
          <w:iCs/>
          <w:color w:val="000000" w:themeColor="text1"/>
          <w:sz w:val="28"/>
          <w:szCs w:val="28"/>
        </w:rPr>
      </w:pPr>
    </w:p>
    <w:p w14:paraId="21587605" w14:textId="77777777" w:rsidR="00AC17C0" w:rsidRPr="00881B2D" w:rsidRDefault="00AC17C0" w:rsidP="00AC17C0">
      <w:pPr>
        <w:jc w:val="center"/>
        <w:rPr>
          <w:rFonts w:ascii="Georgia" w:hAnsi="Georgia"/>
          <w:b/>
          <w:bCs/>
          <w:iCs/>
          <w:color w:val="000000" w:themeColor="text1"/>
          <w:sz w:val="28"/>
          <w:szCs w:val="28"/>
        </w:rPr>
      </w:pPr>
    </w:p>
    <w:p w14:paraId="59B470E9" w14:textId="77777777" w:rsidR="00AC17C0" w:rsidRPr="00881B2D" w:rsidRDefault="00AC17C0" w:rsidP="00AC17C0">
      <w:pPr>
        <w:jc w:val="center"/>
        <w:rPr>
          <w:rFonts w:ascii="Georgia" w:hAnsi="Georgia"/>
          <w:b/>
          <w:bCs/>
          <w:iCs/>
          <w:color w:val="000000" w:themeColor="text1"/>
          <w:sz w:val="28"/>
          <w:szCs w:val="28"/>
        </w:rPr>
      </w:pPr>
      <w:r w:rsidRPr="00881B2D">
        <w:rPr>
          <w:rFonts w:ascii="Georgia" w:hAnsi="Georgia"/>
          <w:b/>
          <w:bCs/>
          <w:iCs/>
          <w:color w:val="000000" w:themeColor="text1"/>
          <w:sz w:val="28"/>
          <w:szCs w:val="28"/>
        </w:rPr>
        <w:t>MELANGKAH DENGAN PENUH PENGHARAPAN</w:t>
      </w:r>
    </w:p>
    <w:p w14:paraId="7A5C8557" w14:textId="77777777" w:rsidR="00AC17C0" w:rsidRPr="00881B2D" w:rsidRDefault="00AC17C0" w:rsidP="00AC17C0">
      <w:pPr>
        <w:jc w:val="both"/>
        <w:rPr>
          <w:rFonts w:ascii="Georgia" w:hAnsi="Georgia"/>
          <w:i/>
          <w:iCs/>
          <w:color w:val="000000" w:themeColor="text1"/>
          <w:sz w:val="22"/>
          <w:szCs w:val="22"/>
        </w:rPr>
      </w:pPr>
    </w:p>
    <w:p w14:paraId="4A744D9F" w14:textId="77777777" w:rsidR="00AC17C0" w:rsidRPr="00881B2D" w:rsidRDefault="00AC17C0" w:rsidP="00AC17C0">
      <w:pPr>
        <w:jc w:val="both"/>
        <w:rPr>
          <w:rFonts w:ascii="Georgia" w:hAnsi="Georgia"/>
          <w:b/>
          <w:color w:val="000000" w:themeColor="text1"/>
        </w:rPr>
      </w:pPr>
    </w:p>
    <w:p w14:paraId="6AD29FB4" w14:textId="77777777" w:rsidR="00AC17C0" w:rsidRPr="00881B2D" w:rsidRDefault="00AC17C0" w:rsidP="00AC17C0">
      <w:pPr>
        <w:jc w:val="both"/>
        <w:rPr>
          <w:rFonts w:ascii="Georgia" w:hAnsi="Georgia"/>
          <w:b/>
          <w:color w:val="000000" w:themeColor="text1"/>
        </w:rPr>
      </w:pPr>
    </w:p>
    <w:p w14:paraId="2D45BF84" w14:textId="77777777" w:rsidR="00AC17C0" w:rsidRPr="00881B2D" w:rsidRDefault="00AC17C0" w:rsidP="00AC17C0">
      <w:pPr>
        <w:jc w:val="both"/>
        <w:rPr>
          <w:rFonts w:ascii="Georgia" w:hAnsi="Georgia"/>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1"/>
      </w:tblGrid>
      <w:tr w:rsidR="00AC17C0" w:rsidRPr="00881B2D" w14:paraId="0324FBFC" w14:textId="77777777" w:rsidTr="0087111C">
        <w:tc>
          <w:tcPr>
            <w:tcW w:w="5991" w:type="dxa"/>
            <w:shd w:val="clear" w:color="auto" w:fill="auto"/>
          </w:tcPr>
          <w:p w14:paraId="67D0FFFF" w14:textId="77777777" w:rsidR="00AC17C0" w:rsidRPr="00881B2D" w:rsidRDefault="00AC17C0" w:rsidP="0087111C">
            <w:pPr>
              <w:tabs>
                <w:tab w:val="left" w:pos="1440"/>
                <w:tab w:val="left" w:pos="1620"/>
              </w:tabs>
              <w:rPr>
                <w:rFonts w:ascii="Georgia" w:hAnsi="Georgia"/>
                <w:i/>
                <w:color w:val="000000" w:themeColor="text1"/>
                <w:sz w:val="20"/>
                <w:szCs w:val="20"/>
              </w:rPr>
            </w:pPr>
            <w:proofErr w:type="spellStart"/>
            <w:r w:rsidRPr="00881B2D">
              <w:rPr>
                <w:rFonts w:ascii="Georgia" w:hAnsi="Georgia"/>
                <w:i/>
                <w:color w:val="000000" w:themeColor="text1"/>
                <w:sz w:val="20"/>
                <w:szCs w:val="20"/>
              </w:rPr>
              <w:t>Keterangan</w:t>
            </w:r>
            <w:proofErr w:type="spellEnd"/>
            <w:r w:rsidRPr="00881B2D">
              <w:rPr>
                <w:rFonts w:ascii="Georgia" w:hAnsi="Georgia"/>
                <w:i/>
                <w:color w:val="000000" w:themeColor="text1"/>
                <w:sz w:val="20"/>
                <w:szCs w:val="20"/>
              </w:rPr>
              <w:t>:</w:t>
            </w:r>
          </w:p>
          <w:p w14:paraId="57F9B9B2" w14:textId="77777777" w:rsidR="00AC17C0" w:rsidRPr="00881B2D" w:rsidRDefault="00AC17C0" w:rsidP="0087111C">
            <w:pPr>
              <w:tabs>
                <w:tab w:val="left" w:pos="360"/>
                <w:tab w:val="left" w:pos="630"/>
              </w:tabs>
              <w:rPr>
                <w:rFonts w:ascii="Georgia" w:hAnsi="Georgia"/>
                <w:i/>
                <w:color w:val="000000" w:themeColor="text1"/>
                <w:sz w:val="20"/>
                <w:szCs w:val="20"/>
              </w:rPr>
            </w:pPr>
            <w:r w:rsidRPr="00881B2D">
              <w:rPr>
                <w:rFonts w:ascii="Georgia" w:hAnsi="Georgia"/>
                <w:i/>
                <w:color w:val="000000" w:themeColor="text1"/>
                <w:sz w:val="20"/>
                <w:szCs w:val="20"/>
              </w:rPr>
              <w:t>PL</w:t>
            </w:r>
            <w:r w:rsidRPr="00881B2D">
              <w:rPr>
                <w:rFonts w:ascii="Georgia" w:hAnsi="Georgia"/>
                <w:i/>
                <w:color w:val="000000" w:themeColor="text1"/>
                <w:sz w:val="20"/>
                <w:szCs w:val="20"/>
              </w:rPr>
              <w:tab/>
              <w:t>:</w:t>
            </w:r>
            <w:r w:rsidRPr="00881B2D">
              <w:rPr>
                <w:rFonts w:ascii="Georgia" w:hAnsi="Georgia"/>
                <w:i/>
                <w:color w:val="000000" w:themeColor="text1"/>
                <w:sz w:val="20"/>
                <w:szCs w:val="20"/>
              </w:rPr>
              <w:tab/>
            </w:r>
            <w:proofErr w:type="spellStart"/>
            <w:r w:rsidRPr="00881B2D">
              <w:rPr>
                <w:rFonts w:ascii="Georgia" w:hAnsi="Georgia"/>
                <w:i/>
                <w:color w:val="000000" w:themeColor="text1"/>
                <w:sz w:val="20"/>
                <w:szCs w:val="20"/>
              </w:rPr>
              <w:t>Pelayan</w:t>
            </w:r>
            <w:proofErr w:type="spellEnd"/>
            <w:r w:rsidRPr="00881B2D">
              <w:rPr>
                <w:rFonts w:ascii="Georgia" w:hAnsi="Georgia"/>
                <w:i/>
                <w:color w:val="000000" w:themeColor="text1"/>
                <w:sz w:val="20"/>
                <w:szCs w:val="20"/>
              </w:rPr>
              <w:t xml:space="preserve"> </w:t>
            </w:r>
            <w:proofErr w:type="spellStart"/>
            <w:r w:rsidRPr="00881B2D">
              <w:rPr>
                <w:rFonts w:ascii="Georgia" w:hAnsi="Georgia"/>
                <w:i/>
                <w:color w:val="000000" w:themeColor="text1"/>
                <w:sz w:val="20"/>
                <w:szCs w:val="20"/>
              </w:rPr>
              <w:t>Liturgi</w:t>
            </w:r>
            <w:proofErr w:type="spellEnd"/>
            <w:r w:rsidRPr="00881B2D">
              <w:rPr>
                <w:rFonts w:ascii="Georgia" w:hAnsi="Georgia"/>
                <w:i/>
                <w:color w:val="000000" w:themeColor="text1"/>
                <w:sz w:val="20"/>
                <w:szCs w:val="20"/>
              </w:rPr>
              <w:t xml:space="preserve"> </w:t>
            </w:r>
          </w:p>
          <w:p w14:paraId="2255B643" w14:textId="77777777" w:rsidR="00AC17C0" w:rsidRPr="00881B2D" w:rsidRDefault="00AC17C0" w:rsidP="0087111C">
            <w:pPr>
              <w:tabs>
                <w:tab w:val="left" w:pos="360"/>
                <w:tab w:val="left" w:pos="630"/>
              </w:tabs>
              <w:rPr>
                <w:rFonts w:ascii="Georgia" w:hAnsi="Georgia"/>
                <w:i/>
                <w:color w:val="000000" w:themeColor="text1"/>
                <w:sz w:val="20"/>
                <w:szCs w:val="20"/>
              </w:rPr>
            </w:pPr>
            <w:r w:rsidRPr="00881B2D">
              <w:rPr>
                <w:rFonts w:ascii="Georgia" w:hAnsi="Georgia"/>
                <w:i/>
                <w:color w:val="000000" w:themeColor="text1"/>
                <w:sz w:val="20"/>
                <w:szCs w:val="20"/>
              </w:rPr>
              <w:t>PF</w:t>
            </w:r>
            <w:r w:rsidRPr="00881B2D">
              <w:rPr>
                <w:rFonts w:ascii="Georgia" w:hAnsi="Georgia"/>
                <w:i/>
                <w:color w:val="000000" w:themeColor="text1"/>
                <w:sz w:val="20"/>
                <w:szCs w:val="20"/>
              </w:rPr>
              <w:tab/>
              <w:t>:</w:t>
            </w:r>
            <w:r w:rsidRPr="00881B2D">
              <w:rPr>
                <w:rFonts w:ascii="Georgia" w:hAnsi="Georgia"/>
                <w:i/>
                <w:color w:val="000000" w:themeColor="text1"/>
                <w:sz w:val="20"/>
                <w:szCs w:val="20"/>
              </w:rPr>
              <w:tab/>
            </w:r>
            <w:proofErr w:type="spellStart"/>
            <w:r w:rsidRPr="00881B2D">
              <w:rPr>
                <w:rFonts w:ascii="Georgia" w:hAnsi="Georgia"/>
                <w:i/>
                <w:color w:val="000000" w:themeColor="text1"/>
                <w:sz w:val="20"/>
                <w:szCs w:val="20"/>
              </w:rPr>
              <w:t>Pelayan</w:t>
            </w:r>
            <w:proofErr w:type="spellEnd"/>
            <w:r w:rsidRPr="00881B2D">
              <w:rPr>
                <w:rFonts w:ascii="Georgia" w:hAnsi="Georgia"/>
                <w:i/>
                <w:color w:val="000000" w:themeColor="text1"/>
                <w:sz w:val="20"/>
                <w:szCs w:val="20"/>
              </w:rPr>
              <w:t xml:space="preserve"> </w:t>
            </w:r>
            <w:proofErr w:type="spellStart"/>
            <w:r w:rsidRPr="00881B2D">
              <w:rPr>
                <w:rFonts w:ascii="Georgia" w:hAnsi="Georgia"/>
                <w:i/>
                <w:color w:val="000000" w:themeColor="text1"/>
                <w:sz w:val="20"/>
                <w:szCs w:val="20"/>
              </w:rPr>
              <w:t>Firman</w:t>
            </w:r>
            <w:proofErr w:type="spellEnd"/>
          </w:p>
          <w:p w14:paraId="4D3DDE96" w14:textId="77777777" w:rsidR="00AC17C0" w:rsidRPr="00881B2D" w:rsidRDefault="00AC17C0" w:rsidP="0087111C">
            <w:pPr>
              <w:tabs>
                <w:tab w:val="left" w:pos="360"/>
                <w:tab w:val="left" w:pos="630"/>
              </w:tabs>
              <w:rPr>
                <w:rFonts w:ascii="Georgia" w:hAnsi="Georgia"/>
                <w:i/>
                <w:color w:val="000000" w:themeColor="text1"/>
                <w:sz w:val="20"/>
                <w:szCs w:val="20"/>
              </w:rPr>
            </w:pPr>
            <w:r w:rsidRPr="00881B2D">
              <w:rPr>
                <w:rFonts w:ascii="Georgia" w:hAnsi="Georgia"/>
                <w:i/>
                <w:color w:val="000000" w:themeColor="text1"/>
                <w:sz w:val="20"/>
                <w:szCs w:val="20"/>
              </w:rPr>
              <w:t>U</w:t>
            </w:r>
            <w:r w:rsidRPr="00881B2D">
              <w:rPr>
                <w:rFonts w:ascii="Georgia" w:hAnsi="Georgia"/>
                <w:i/>
                <w:color w:val="000000" w:themeColor="text1"/>
                <w:sz w:val="20"/>
                <w:szCs w:val="20"/>
              </w:rPr>
              <w:tab/>
              <w:t>:</w:t>
            </w:r>
            <w:r w:rsidRPr="00881B2D">
              <w:rPr>
                <w:rFonts w:ascii="Georgia" w:hAnsi="Georgia"/>
                <w:i/>
                <w:color w:val="000000" w:themeColor="text1"/>
                <w:sz w:val="20"/>
                <w:szCs w:val="20"/>
              </w:rPr>
              <w:tab/>
            </w:r>
            <w:proofErr w:type="spellStart"/>
            <w:r w:rsidRPr="00881B2D">
              <w:rPr>
                <w:rFonts w:ascii="Georgia" w:hAnsi="Georgia"/>
                <w:i/>
                <w:color w:val="000000" w:themeColor="text1"/>
                <w:sz w:val="20"/>
                <w:szCs w:val="20"/>
              </w:rPr>
              <w:t>Umat</w:t>
            </w:r>
            <w:proofErr w:type="spellEnd"/>
            <w:r w:rsidRPr="00881B2D">
              <w:rPr>
                <w:rFonts w:ascii="Georgia" w:hAnsi="Georgia"/>
                <w:i/>
                <w:color w:val="000000" w:themeColor="text1"/>
                <w:sz w:val="20"/>
                <w:szCs w:val="20"/>
              </w:rPr>
              <w:t>/</w:t>
            </w:r>
            <w:proofErr w:type="spellStart"/>
            <w:r w:rsidRPr="00881B2D">
              <w:rPr>
                <w:rFonts w:ascii="Georgia" w:hAnsi="Georgia"/>
                <w:i/>
                <w:color w:val="000000" w:themeColor="text1"/>
                <w:sz w:val="20"/>
                <w:szCs w:val="20"/>
              </w:rPr>
              <w:t>Anggota</w:t>
            </w:r>
            <w:proofErr w:type="spellEnd"/>
            <w:r w:rsidRPr="00881B2D">
              <w:rPr>
                <w:rFonts w:ascii="Georgia" w:hAnsi="Georgia"/>
                <w:i/>
                <w:color w:val="000000" w:themeColor="text1"/>
                <w:sz w:val="20"/>
                <w:szCs w:val="20"/>
              </w:rPr>
              <w:t xml:space="preserve"> </w:t>
            </w:r>
            <w:proofErr w:type="spellStart"/>
            <w:r w:rsidRPr="00881B2D">
              <w:rPr>
                <w:rFonts w:ascii="Georgia" w:hAnsi="Georgia"/>
                <w:i/>
                <w:color w:val="000000" w:themeColor="text1"/>
                <w:sz w:val="20"/>
                <w:szCs w:val="20"/>
              </w:rPr>
              <w:t>Jemaat</w:t>
            </w:r>
            <w:proofErr w:type="spellEnd"/>
          </w:p>
          <w:p w14:paraId="59910DD0" w14:textId="77777777" w:rsidR="00AC17C0" w:rsidRPr="00881B2D" w:rsidRDefault="00AC17C0" w:rsidP="0087111C">
            <w:pPr>
              <w:tabs>
                <w:tab w:val="left" w:pos="360"/>
                <w:tab w:val="left" w:pos="630"/>
              </w:tabs>
              <w:rPr>
                <w:rFonts w:ascii="Georgia" w:hAnsi="Georgia"/>
                <w:i/>
                <w:color w:val="000000" w:themeColor="text1"/>
                <w:sz w:val="20"/>
                <w:szCs w:val="20"/>
              </w:rPr>
            </w:pPr>
            <w:r w:rsidRPr="00881B2D">
              <w:rPr>
                <w:rFonts w:ascii="Georgia" w:hAnsi="Georgia"/>
                <w:i/>
                <w:color w:val="000000" w:themeColor="text1"/>
                <w:sz w:val="20"/>
                <w:szCs w:val="20"/>
              </w:rPr>
              <w:t>MJ</w:t>
            </w:r>
            <w:r w:rsidRPr="00881B2D">
              <w:rPr>
                <w:rFonts w:ascii="Georgia" w:hAnsi="Georgia"/>
                <w:i/>
                <w:color w:val="000000" w:themeColor="text1"/>
                <w:sz w:val="20"/>
                <w:szCs w:val="20"/>
              </w:rPr>
              <w:tab/>
              <w:t>:</w:t>
            </w:r>
            <w:r w:rsidRPr="00881B2D">
              <w:rPr>
                <w:rFonts w:ascii="Georgia" w:hAnsi="Georgia"/>
                <w:i/>
                <w:color w:val="000000" w:themeColor="text1"/>
                <w:sz w:val="20"/>
                <w:szCs w:val="20"/>
              </w:rPr>
              <w:tab/>
            </w:r>
            <w:proofErr w:type="spellStart"/>
            <w:r w:rsidRPr="00881B2D">
              <w:rPr>
                <w:rFonts w:ascii="Georgia" w:hAnsi="Georgia"/>
                <w:i/>
                <w:color w:val="000000" w:themeColor="text1"/>
                <w:sz w:val="20"/>
                <w:szCs w:val="20"/>
              </w:rPr>
              <w:t>Majelis</w:t>
            </w:r>
            <w:proofErr w:type="spellEnd"/>
            <w:r w:rsidRPr="00881B2D">
              <w:rPr>
                <w:rFonts w:ascii="Georgia" w:hAnsi="Georgia"/>
                <w:i/>
                <w:color w:val="000000" w:themeColor="text1"/>
                <w:sz w:val="20"/>
                <w:szCs w:val="20"/>
              </w:rPr>
              <w:t xml:space="preserve"> </w:t>
            </w:r>
            <w:proofErr w:type="spellStart"/>
            <w:r w:rsidRPr="00881B2D">
              <w:rPr>
                <w:rFonts w:ascii="Georgia" w:hAnsi="Georgia"/>
                <w:i/>
                <w:color w:val="000000" w:themeColor="text1"/>
                <w:sz w:val="20"/>
                <w:szCs w:val="20"/>
              </w:rPr>
              <w:t>Jemaat</w:t>
            </w:r>
            <w:proofErr w:type="spellEnd"/>
            <w:r w:rsidRPr="00881B2D">
              <w:rPr>
                <w:rFonts w:ascii="Georgia" w:hAnsi="Georgia"/>
                <w:i/>
                <w:color w:val="000000" w:themeColor="text1"/>
                <w:sz w:val="20"/>
                <w:szCs w:val="20"/>
              </w:rPr>
              <w:t xml:space="preserve"> (</w:t>
            </w:r>
            <w:proofErr w:type="spellStart"/>
            <w:r w:rsidRPr="00881B2D">
              <w:rPr>
                <w:rFonts w:ascii="Georgia" w:hAnsi="Georgia"/>
                <w:i/>
                <w:color w:val="000000" w:themeColor="text1"/>
                <w:sz w:val="20"/>
                <w:szCs w:val="20"/>
              </w:rPr>
              <w:t>Diakan</w:t>
            </w:r>
            <w:proofErr w:type="spellEnd"/>
            <w:r w:rsidRPr="00881B2D">
              <w:rPr>
                <w:rFonts w:ascii="Georgia" w:hAnsi="Georgia"/>
                <w:i/>
                <w:color w:val="000000" w:themeColor="text1"/>
                <w:sz w:val="20"/>
                <w:szCs w:val="20"/>
              </w:rPr>
              <w:t>/</w:t>
            </w:r>
            <w:proofErr w:type="spellStart"/>
            <w:r w:rsidRPr="00881B2D">
              <w:rPr>
                <w:rFonts w:ascii="Georgia" w:hAnsi="Georgia"/>
                <w:i/>
                <w:color w:val="000000" w:themeColor="text1"/>
                <w:sz w:val="20"/>
                <w:szCs w:val="20"/>
              </w:rPr>
              <w:t>Penatua</w:t>
            </w:r>
            <w:proofErr w:type="spellEnd"/>
            <w:r w:rsidRPr="00881B2D">
              <w:rPr>
                <w:rFonts w:ascii="Georgia" w:hAnsi="Georgia"/>
                <w:i/>
                <w:color w:val="000000" w:themeColor="text1"/>
                <w:sz w:val="20"/>
                <w:szCs w:val="20"/>
              </w:rPr>
              <w:t>)</w:t>
            </w:r>
          </w:p>
          <w:p w14:paraId="2CCBBEED" w14:textId="77777777" w:rsidR="00AC17C0" w:rsidRPr="00881B2D" w:rsidRDefault="00AC17C0" w:rsidP="0087111C">
            <w:pPr>
              <w:tabs>
                <w:tab w:val="left" w:pos="360"/>
                <w:tab w:val="left" w:pos="630"/>
              </w:tabs>
              <w:rPr>
                <w:rFonts w:ascii="Georgia" w:hAnsi="Georgia"/>
                <w:i/>
                <w:color w:val="000000" w:themeColor="text1"/>
                <w:sz w:val="20"/>
                <w:szCs w:val="20"/>
              </w:rPr>
            </w:pPr>
            <w:r w:rsidRPr="00881B2D">
              <w:rPr>
                <w:rFonts w:ascii="Georgia" w:hAnsi="Georgia"/>
                <w:i/>
                <w:color w:val="000000" w:themeColor="text1"/>
                <w:sz w:val="20"/>
                <w:szCs w:val="20"/>
              </w:rPr>
              <w:t>L</w:t>
            </w:r>
            <w:r w:rsidRPr="00881B2D">
              <w:rPr>
                <w:rFonts w:ascii="Georgia" w:hAnsi="Georgia"/>
                <w:i/>
                <w:color w:val="000000" w:themeColor="text1"/>
                <w:sz w:val="20"/>
                <w:szCs w:val="20"/>
              </w:rPr>
              <w:tab/>
            </w:r>
            <w:r w:rsidRPr="00881B2D">
              <w:rPr>
                <w:i/>
                <w:color w:val="000000" w:themeColor="text1"/>
                <w:sz w:val="20"/>
                <w:szCs w:val="20"/>
              </w:rPr>
              <w:t>​​</w:t>
            </w:r>
            <w:r w:rsidRPr="00881B2D">
              <w:rPr>
                <w:rFonts w:ascii="Georgia" w:hAnsi="Georgia"/>
                <w:i/>
                <w:color w:val="000000" w:themeColor="text1"/>
                <w:sz w:val="20"/>
                <w:szCs w:val="20"/>
              </w:rPr>
              <w:t>:</w:t>
            </w:r>
            <w:r w:rsidRPr="00881B2D">
              <w:rPr>
                <w:rFonts w:ascii="Georgia" w:hAnsi="Georgia"/>
                <w:i/>
                <w:color w:val="000000" w:themeColor="text1"/>
                <w:sz w:val="20"/>
                <w:szCs w:val="20"/>
              </w:rPr>
              <w:tab/>
            </w:r>
            <w:proofErr w:type="spellStart"/>
            <w:r w:rsidRPr="00881B2D">
              <w:rPr>
                <w:rFonts w:ascii="Georgia" w:hAnsi="Georgia"/>
                <w:i/>
                <w:color w:val="000000" w:themeColor="text1"/>
                <w:sz w:val="20"/>
                <w:szCs w:val="20"/>
              </w:rPr>
              <w:t>Lektor</w:t>
            </w:r>
            <w:proofErr w:type="spellEnd"/>
          </w:p>
          <w:p w14:paraId="1F686630" w14:textId="77777777" w:rsidR="00AC17C0" w:rsidRPr="00881B2D" w:rsidRDefault="00AC17C0" w:rsidP="0087111C">
            <w:pPr>
              <w:tabs>
                <w:tab w:val="left" w:pos="360"/>
                <w:tab w:val="left" w:pos="630"/>
              </w:tabs>
              <w:rPr>
                <w:rFonts w:ascii="Georgia" w:hAnsi="Georgia"/>
                <w:color w:val="000000" w:themeColor="text1"/>
                <w:sz w:val="10"/>
                <w:szCs w:val="20"/>
              </w:rPr>
            </w:pPr>
          </w:p>
        </w:tc>
      </w:tr>
    </w:tbl>
    <w:p w14:paraId="3CE39D08" w14:textId="77777777" w:rsidR="00AC17C0" w:rsidRPr="00881B2D" w:rsidRDefault="00AC17C0" w:rsidP="00AC17C0">
      <w:pPr>
        <w:rPr>
          <w:rFonts w:ascii="Georgia" w:hAnsi="Georgia"/>
          <w:color w:val="000000" w:themeColor="text1"/>
        </w:rPr>
      </w:pPr>
    </w:p>
    <w:p w14:paraId="030C1561" w14:textId="77777777" w:rsidR="00AC17C0" w:rsidRPr="00881B2D" w:rsidRDefault="00AC17C0" w:rsidP="00AC17C0">
      <w:pPr>
        <w:rPr>
          <w:rFonts w:ascii="Georgia" w:hAnsi="Georgia"/>
          <w:color w:val="000000" w:themeColor="text1"/>
        </w:rPr>
      </w:pPr>
    </w:p>
    <w:p w14:paraId="019CC9B6" w14:textId="77777777" w:rsidR="00AC17C0" w:rsidRPr="00881B2D" w:rsidRDefault="00AC17C0" w:rsidP="00AC17C0">
      <w:pPr>
        <w:rPr>
          <w:rFonts w:ascii="Georgia" w:hAnsi="Georgia"/>
          <w:b/>
          <w:color w:val="000000" w:themeColor="text1"/>
          <w:sz w:val="22"/>
          <w:szCs w:val="22"/>
        </w:rPr>
      </w:pPr>
      <w:r w:rsidRPr="00881B2D">
        <w:rPr>
          <w:rFonts w:ascii="Georgia" w:hAnsi="Georgia"/>
          <w:b/>
          <w:color w:val="000000" w:themeColor="text1"/>
          <w:sz w:val="22"/>
          <w:szCs w:val="22"/>
        </w:rPr>
        <w:t>PERSIAPAN</w:t>
      </w:r>
    </w:p>
    <w:p w14:paraId="76F309AE" w14:textId="77777777" w:rsidR="00AC17C0" w:rsidRPr="00881B2D" w:rsidRDefault="00AC17C0" w:rsidP="00A36F21">
      <w:pPr>
        <w:pStyle w:val="NoSpacing"/>
        <w:numPr>
          <w:ilvl w:val="0"/>
          <w:numId w:val="56"/>
        </w:numPr>
        <w:ind w:left="180" w:hanging="180"/>
        <w:jc w:val="both"/>
        <w:rPr>
          <w:rFonts w:ascii="Georgia" w:hAnsi="Georgia"/>
          <w:i/>
          <w:color w:val="000000" w:themeColor="text1"/>
          <w:sz w:val="20"/>
          <w:szCs w:val="20"/>
          <w:lang w:val="id-ID"/>
        </w:rPr>
      </w:pPr>
      <w:proofErr w:type="spellStart"/>
      <w:r w:rsidRPr="00881B2D">
        <w:rPr>
          <w:rFonts w:ascii="Georgia" w:hAnsi="Georgia"/>
          <w:i/>
          <w:color w:val="000000" w:themeColor="text1"/>
          <w:sz w:val="20"/>
          <w:szCs w:val="20"/>
        </w:rPr>
        <w:t>saat</w:t>
      </w:r>
      <w:proofErr w:type="spellEnd"/>
      <w:r w:rsidRPr="00881B2D">
        <w:rPr>
          <w:rFonts w:ascii="Georgia" w:hAnsi="Georgia"/>
          <w:i/>
          <w:color w:val="000000" w:themeColor="text1"/>
          <w:sz w:val="20"/>
          <w:szCs w:val="20"/>
        </w:rPr>
        <w:t xml:space="preserve"> </w:t>
      </w:r>
      <w:proofErr w:type="spellStart"/>
      <w:r w:rsidRPr="00881B2D">
        <w:rPr>
          <w:rFonts w:ascii="Georgia" w:hAnsi="Georgia"/>
          <w:i/>
          <w:color w:val="000000" w:themeColor="text1"/>
          <w:sz w:val="20"/>
          <w:szCs w:val="20"/>
        </w:rPr>
        <w:t>teduh</w:t>
      </w:r>
      <w:proofErr w:type="spellEnd"/>
      <w:r w:rsidRPr="00881B2D">
        <w:rPr>
          <w:rFonts w:ascii="Georgia" w:hAnsi="Georgia"/>
          <w:i/>
          <w:color w:val="000000" w:themeColor="text1"/>
          <w:sz w:val="20"/>
          <w:szCs w:val="20"/>
        </w:rPr>
        <w:t xml:space="preserve"> </w:t>
      </w:r>
      <w:proofErr w:type="spellStart"/>
      <w:r w:rsidRPr="00881B2D">
        <w:rPr>
          <w:rFonts w:ascii="Georgia" w:hAnsi="Georgia"/>
          <w:i/>
          <w:color w:val="000000" w:themeColor="text1"/>
          <w:sz w:val="20"/>
          <w:szCs w:val="20"/>
        </w:rPr>
        <w:t>pribadi</w:t>
      </w:r>
      <w:proofErr w:type="spellEnd"/>
      <w:r w:rsidRPr="00881B2D">
        <w:rPr>
          <w:rFonts w:ascii="Georgia" w:hAnsi="Georgia"/>
          <w:i/>
          <w:color w:val="000000" w:themeColor="text1"/>
          <w:sz w:val="20"/>
          <w:szCs w:val="20"/>
        </w:rPr>
        <w:t xml:space="preserve"> </w:t>
      </w:r>
    </w:p>
    <w:p w14:paraId="64C762BF" w14:textId="77777777" w:rsidR="00AC17C0" w:rsidRPr="00881B2D" w:rsidRDefault="00AC17C0" w:rsidP="00A36F21">
      <w:pPr>
        <w:pStyle w:val="NoSpacing"/>
        <w:numPr>
          <w:ilvl w:val="0"/>
          <w:numId w:val="56"/>
        </w:numPr>
        <w:ind w:left="180" w:hanging="180"/>
        <w:jc w:val="both"/>
        <w:rPr>
          <w:rFonts w:ascii="Georgia" w:hAnsi="Georgia"/>
          <w:i/>
          <w:color w:val="000000" w:themeColor="text1"/>
          <w:sz w:val="20"/>
          <w:szCs w:val="20"/>
          <w:lang w:val="id-ID"/>
        </w:rPr>
      </w:pPr>
      <w:proofErr w:type="spellStart"/>
      <w:r w:rsidRPr="00881B2D">
        <w:rPr>
          <w:rFonts w:ascii="Georgia" w:hAnsi="Georgia"/>
          <w:i/>
          <w:color w:val="000000" w:themeColor="text1"/>
          <w:sz w:val="20"/>
          <w:szCs w:val="20"/>
        </w:rPr>
        <w:t>satu</w:t>
      </w:r>
      <w:proofErr w:type="spellEnd"/>
      <w:r w:rsidRPr="00881B2D">
        <w:rPr>
          <w:rFonts w:ascii="Georgia" w:hAnsi="Georgia"/>
          <w:i/>
          <w:color w:val="000000" w:themeColor="text1"/>
          <w:sz w:val="20"/>
          <w:szCs w:val="20"/>
        </w:rPr>
        <w:t xml:space="preserve"> </w:t>
      </w:r>
      <w:proofErr w:type="spellStart"/>
      <w:r w:rsidRPr="00881B2D">
        <w:rPr>
          <w:rFonts w:ascii="Georgia" w:hAnsi="Georgia"/>
          <w:i/>
          <w:color w:val="000000" w:themeColor="text1"/>
          <w:sz w:val="20"/>
          <w:szCs w:val="20"/>
        </w:rPr>
        <w:t>lilin</w:t>
      </w:r>
      <w:proofErr w:type="spellEnd"/>
      <w:r w:rsidRPr="00881B2D">
        <w:rPr>
          <w:rFonts w:ascii="Georgia" w:hAnsi="Georgia"/>
          <w:i/>
          <w:color w:val="000000" w:themeColor="text1"/>
          <w:sz w:val="20"/>
          <w:szCs w:val="20"/>
        </w:rPr>
        <w:t xml:space="preserve"> </w:t>
      </w:r>
      <w:proofErr w:type="spellStart"/>
      <w:r w:rsidRPr="00881B2D">
        <w:rPr>
          <w:rFonts w:ascii="Georgia" w:hAnsi="Georgia"/>
          <w:i/>
          <w:color w:val="000000" w:themeColor="text1"/>
          <w:sz w:val="20"/>
          <w:szCs w:val="20"/>
        </w:rPr>
        <w:t>dinyalakan</w:t>
      </w:r>
      <w:proofErr w:type="spellEnd"/>
      <w:r w:rsidRPr="00881B2D">
        <w:rPr>
          <w:rFonts w:ascii="Georgia" w:hAnsi="Georgia"/>
          <w:i/>
          <w:color w:val="000000" w:themeColor="text1"/>
          <w:sz w:val="20"/>
          <w:szCs w:val="20"/>
        </w:rPr>
        <w:t xml:space="preserve"> </w:t>
      </w:r>
      <w:proofErr w:type="spellStart"/>
      <w:r w:rsidRPr="00881B2D">
        <w:rPr>
          <w:rFonts w:ascii="Georgia" w:hAnsi="Georgia"/>
          <w:i/>
          <w:color w:val="000000" w:themeColor="text1"/>
          <w:sz w:val="20"/>
          <w:szCs w:val="20"/>
        </w:rPr>
        <w:t>sebagai</w:t>
      </w:r>
      <w:proofErr w:type="spellEnd"/>
      <w:r w:rsidRPr="00881B2D">
        <w:rPr>
          <w:rFonts w:ascii="Georgia" w:hAnsi="Georgia"/>
          <w:i/>
          <w:color w:val="000000" w:themeColor="text1"/>
          <w:sz w:val="20"/>
          <w:szCs w:val="20"/>
        </w:rPr>
        <w:t xml:space="preserve"> </w:t>
      </w:r>
      <w:proofErr w:type="spellStart"/>
      <w:r w:rsidRPr="00881B2D">
        <w:rPr>
          <w:rFonts w:ascii="Georgia" w:hAnsi="Georgia"/>
          <w:i/>
          <w:color w:val="000000" w:themeColor="text1"/>
          <w:sz w:val="20"/>
          <w:szCs w:val="20"/>
        </w:rPr>
        <w:t>simbol</w:t>
      </w:r>
      <w:proofErr w:type="spellEnd"/>
      <w:r w:rsidRPr="00881B2D">
        <w:rPr>
          <w:rFonts w:ascii="Georgia" w:hAnsi="Georgia"/>
          <w:i/>
          <w:color w:val="000000" w:themeColor="text1"/>
          <w:sz w:val="20"/>
          <w:szCs w:val="20"/>
        </w:rPr>
        <w:t xml:space="preserve"> </w:t>
      </w:r>
      <w:proofErr w:type="spellStart"/>
      <w:r w:rsidRPr="00881B2D">
        <w:rPr>
          <w:rFonts w:ascii="Georgia" w:hAnsi="Georgia"/>
          <w:i/>
          <w:color w:val="000000" w:themeColor="text1"/>
          <w:sz w:val="20"/>
          <w:szCs w:val="20"/>
        </w:rPr>
        <w:t>harapan</w:t>
      </w:r>
      <w:proofErr w:type="spellEnd"/>
      <w:r w:rsidRPr="00881B2D">
        <w:rPr>
          <w:rFonts w:ascii="Georgia" w:hAnsi="Georgia"/>
          <w:i/>
          <w:color w:val="000000" w:themeColor="text1"/>
          <w:sz w:val="20"/>
          <w:szCs w:val="20"/>
        </w:rPr>
        <w:t xml:space="preserve"> yang </w:t>
      </w:r>
      <w:proofErr w:type="spellStart"/>
      <w:r w:rsidRPr="00881B2D">
        <w:rPr>
          <w:rFonts w:ascii="Georgia" w:hAnsi="Georgia"/>
          <w:i/>
          <w:color w:val="000000" w:themeColor="text1"/>
          <w:sz w:val="20"/>
          <w:szCs w:val="20"/>
        </w:rPr>
        <w:t>menuntun</w:t>
      </w:r>
      <w:proofErr w:type="spellEnd"/>
      <w:r w:rsidRPr="00881B2D">
        <w:rPr>
          <w:rFonts w:ascii="Georgia" w:hAnsi="Georgia"/>
          <w:i/>
          <w:color w:val="000000" w:themeColor="text1"/>
          <w:sz w:val="20"/>
          <w:szCs w:val="20"/>
        </w:rPr>
        <w:t xml:space="preserve"> di </w:t>
      </w:r>
      <w:proofErr w:type="spellStart"/>
      <w:r w:rsidRPr="00881B2D">
        <w:rPr>
          <w:rFonts w:ascii="Georgia" w:hAnsi="Georgia"/>
          <w:i/>
          <w:color w:val="000000" w:themeColor="text1"/>
          <w:sz w:val="20"/>
          <w:szCs w:val="20"/>
        </w:rPr>
        <w:t>tahun</w:t>
      </w:r>
      <w:proofErr w:type="spellEnd"/>
      <w:r w:rsidRPr="00881B2D">
        <w:rPr>
          <w:rFonts w:ascii="Georgia" w:hAnsi="Georgia"/>
          <w:i/>
          <w:color w:val="000000" w:themeColor="text1"/>
          <w:sz w:val="20"/>
          <w:szCs w:val="20"/>
        </w:rPr>
        <w:t xml:space="preserve"> yang </w:t>
      </w:r>
      <w:proofErr w:type="spellStart"/>
      <w:r w:rsidRPr="00881B2D">
        <w:rPr>
          <w:rFonts w:ascii="Georgia" w:hAnsi="Georgia"/>
          <w:i/>
          <w:color w:val="000000" w:themeColor="text1"/>
          <w:sz w:val="20"/>
          <w:szCs w:val="20"/>
        </w:rPr>
        <w:t>baru</w:t>
      </w:r>
      <w:proofErr w:type="spellEnd"/>
    </w:p>
    <w:p w14:paraId="502420DD" w14:textId="77777777" w:rsidR="00AC17C0" w:rsidRPr="00881B2D" w:rsidRDefault="00AC17C0" w:rsidP="00AC17C0">
      <w:pPr>
        <w:pStyle w:val="NoSpacing"/>
        <w:rPr>
          <w:rFonts w:ascii="Georgia" w:hAnsi="Georgia"/>
          <w:color w:val="000000" w:themeColor="text1"/>
          <w:lang w:val="id-ID"/>
        </w:rPr>
      </w:pPr>
    </w:p>
    <w:p w14:paraId="150D9235" w14:textId="77777777" w:rsidR="00AC17C0" w:rsidRPr="00881B2D" w:rsidRDefault="00AC17C0" w:rsidP="00AC17C0">
      <w:pPr>
        <w:pStyle w:val="NoSpacing"/>
        <w:rPr>
          <w:rFonts w:ascii="Georgia" w:hAnsi="Georgia"/>
          <w:color w:val="000000" w:themeColor="text1"/>
          <w:lang w:val="id-ID"/>
        </w:rPr>
      </w:pPr>
    </w:p>
    <w:p w14:paraId="44AEBF83" w14:textId="77777777" w:rsidR="00AC17C0" w:rsidRPr="00881B2D" w:rsidRDefault="00AC17C0" w:rsidP="00AC17C0">
      <w:pPr>
        <w:pStyle w:val="NoSpacing"/>
        <w:rPr>
          <w:rFonts w:ascii="Georgia" w:hAnsi="Georgia"/>
          <w:b/>
          <w:color w:val="000000" w:themeColor="text1"/>
        </w:rPr>
      </w:pPr>
      <w:r w:rsidRPr="00881B2D">
        <w:rPr>
          <w:rFonts w:ascii="Georgia" w:hAnsi="Georgia"/>
          <w:b/>
          <w:color w:val="000000" w:themeColor="text1"/>
        </w:rPr>
        <w:t>BERHIMPUN</w:t>
      </w:r>
    </w:p>
    <w:p w14:paraId="7EF5F0A2" w14:textId="77777777" w:rsidR="00AC17C0" w:rsidRPr="00881B2D" w:rsidRDefault="00AC17C0" w:rsidP="00AC17C0">
      <w:pPr>
        <w:tabs>
          <w:tab w:val="left" w:pos="540"/>
          <w:tab w:val="left" w:pos="720"/>
        </w:tabs>
        <w:ind w:left="720" w:hanging="720"/>
        <w:jc w:val="both"/>
        <w:rPr>
          <w:rFonts w:ascii="Georgia" w:hAnsi="Georgia" w:cs="Tahoma"/>
          <w:color w:val="000000" w:themeColor="text1"/>
          <w:sz w:val="22"/>
          <w:szCs w:val="22"/>
        </w:rPr>
      </w:pPr>
      <w:r w:rsidRPr="00881B2D">
        <w:rPr>
          <w:rFonts w:ascii="Georgia" w:hAnsi="Georgia"/>
          <w:color w:val="000000" w:themeColor="text1"/>
          <w:sz w:val="22"/>
          <w:szCs w:val="22"/>
          <w:lang w:val="id-ID"/>
        </w:rPr>
        <w:t>PL</w:t>
      </w:r>
      <w:r w:rsidRPr="00881B2D">
        <w:rPr>
          <w:rFonts w:ascii="Georgia" w:hAnsi="Georgia"/>
          <w:color w:val="000000" w:themeColor="text1"/>
          <w:sz w:val="22"/>
          <w:szCs w:val="22"/>
          <w:lang w:val="id-ID"/>
        </w:rPr>
        <w:tab/>
        <w:t>:</w:t>
      </w:r>
      <w:r w:rsidRPr="00881B2D">
        <w:rPr>
          <w:rFonts w:ascii="Georgia" w:hAnsi="Georgia"/>
          <w:color w:val="000000" w:themeColor="text1"/>
          <w:sz w:val="22"/>
          <w:szCs w:val="22"/>
          <w:lang w:val="id-ID"/>
        </w:rPr>
        <w:tab/>
      </w:r>
      <w:proofErr w:type="spellStart"/>
      <w:r w:rsidRPr="00881B2D">
        <w:rPr>
          <w:rFonts w:ascii="Georgia" w:hAnsi="Georgia" w:cs="Tahoma"/>
          <w:color w:val="000000" w:themeColor="text1"/>
          <w:sz w:val="22"/>
          <w:szCs w:val="22"/>
        </w:rPr>
        <w:t>Setiap</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pagi</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hari</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kita</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membuka</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tirai</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jendela</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rumah</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kita</w:t>
      </w:r>
      <w:proofErr w:type="spellEnd"/>
      <w:r w:rsidRPr="00881B2D">
        <w:rPr>
          <w:rFonts w:ascii="Georgia" w:hAnsi="Georgia" w:cs="Tahoma"/>
          <w:color w:val="000000" w:themeColor="text1"/>
          <w:sz w:val="22"/>
          <w:szCs w:val="22"/>
        </w:rPr>
        <w:t xml:space="preserve"> agar </w:t>
      </w:r>
      <w:proofErr w:type="spellStart"/>
      <w:r w:rsidRPr="00881B2D">
        <w:rPr>
          <w:rFonts w:ascii="Georgia" w:hAnsi="Georgia" w:cs="Tahoma"/>
          <w:color w:val="000000" w:themeColor="text1"/>
          <w:sz w:val="22"/>
          <w:szCs w:val="22"/>
        </w:rPr>
        <w:t>cahaya</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masuk</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memberi</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kehangatan</w:t>
      </w:r>
      <w:proofErr w:type="spellEnd"/>
      <w:r w:rsidRPr="00881B2D">
        <w:rPr>
          <w:rFonts w:ascii="Georgia" w:hAnsi="Georgia" w:cs="Tahoma"/>
          <w:color w:val="000000" w:themeColor="text1"/>
          <w:sz w:val="22"/>
          <w:szCs w:val="22"/>
        </w:rPr>
        <w:t xml:space="preserve">. Kita juga </w:t>
      </w:r>
      <w:proofErr w:type="spellStart"/>
      <w:r w:rsidRPr="00881B2D">
        <w:rPr>
          <w:rFonts w:ascii="Georgia" w:hAnsi="Georgia" w:cs="Tahoma"/>
          <w:color w:val="000000" w:themeColor="text1"/>
          <w:sz w:val="22"/>
          <w:szCs w:val="22"/>
        </w:rPr>
        <w:t>membuka</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jendela</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rumah</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kita</w:t>
      </w:r>
      <w:proofErr w:type="spellEnd"/>
      <w:r w:rsidRPr="00881B2D">
        <w:rPr>
          <w:rFonts w:ascii="Georgia" w:hAnsi="Georgia" w:cs="Tahoma"/>
          <w:color w:val="000000" w:themeColor="text1"/>
          <w:sz w:val="22"/>
          <w:szCs w:val="22"/>
        </w:rPr>
        <w:t xml:space="preserve"> agar </w:t>
      </w:r>
      <w:proofErr w:type="spellStart"/>
      <w:r w:rsidRPr="00881B2D">
        <w:rPr>
          <w:rFonts w:ascii="Georgia" w:hAnsi="Georgia" w:cs="Tahoma"/>
          <w:color w:val="000000" w:themeColor="text1"/>
          <w:sz w:val="22"/>
          <w:szCs w:val="22"/>
        </w:rPr>
        <w:t>udara</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menyegarkan</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masuk</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dalam</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rumah</w:t>
      </w:r>
      <w:proofErr w:type="spellEnd"/>
      <w:r w:rsidRPr="00881B2D">
        <w:rPr>
          <w:rFonts w:ascii="Georgia" w:hAnsi="Georgia" w:cs="Tahoma"/>
          <w:color w:val="000000" w:themeColor="text1"/>
          <w:sz w:val="22"/>
          <w:szCs w:val="22"/>
        </w:rPr>
        <w:t xml:space="preserve">. Juga </w:t>
      </w:r>
      <w:proofErr w:type="spellStart"/>
      <w:r w:rsidRPr="00881B2D">
        <w:rPr>
          <w:rFonts w:ascii="Georgia" w:hAnsi="Georgia" w:cs="Tahoma"/>
          <w:color w:val="000000" w:themeColor="text1"/>
          <w:sz w:val="22"/>
          <w:szCs w:val="22"/>
        </w:rPr>
        <w:t>setiap</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pagi</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hari</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kita</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membuka</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membuka</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pintu</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rumah</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kita</w:t>
      </w:r>
      <w:proofErr w:type="spellEnd"/>
      <w:r w:rsidRPr="00881B2D">
        <w:rPr>
          <w:rFonts w:ascii="Georgia" w:hAnsi="Georgia" w:cs="Tahoma"/>
          <w:color w:val="000000" w:themeColor="text1"/>
          <w:sz w:val="22"/>
          <w:szCs w:val="22"/>
        </w:rPr>
        <w:t xml:space="preserve"> agar </w:t>
      </w:r>
      <w:proofErr w:type="spellStart"/>
      <w:r w:rsidRPr="00881B2D">
        <w:rPr>
          <w:rFonts w:ascii="Georgia" w:hAnsi="Georgia" w:cs="Tahoma"/>
          <w:color w:val="000000" w:themeColor="text1"/>
          <w:sz w:val="22"/>
          <w:szCs w:val="22"/>
        </w:rPr>
        <w:t>kita</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terhubung</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dengan</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ruang</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lingkup</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hidup</w:t>
      </w:r>
      <w:proofErr w:type="spellEnd"/>
      <w:r w:rsidRPr="00881B2D">
        <w:rPr>
          <w:rFonts w:ascii="Georgia" w:hAnsi="Georgia" w:cs="Tahoma"/>
          <w:color w:val="000000" w:themeColor="text1"/>
          <w:sz w:val="22"/>
          <w:szCs w:val="22"/>
        </w:rPr>
        <w:t xml:space="preserve"> yang </w:t>
      </w:r>
      <w:proofErr w:type="spellStart"/>
      <w:r w:rsidRPr="00881B2D">
        <w:rPr>
          <w:rFonts w:ascii="Georgia" w:hAnsi="Georgia" w:cs="Tahoma"/>
          <w:color w:val="000000" w:themeColor="text1"/>
          <w:sz w:val="22"/>
          <w:szCs w:val="22"/>
        </w:rPr>
        <w:t>lebih</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luas</w:t>
      </w:r>
      <w:proofErr w:type="spellEnd"/>
      <w:r w:rsidRPr="00881B2D">
        <w:rPr>
          <w:rFonts w:ascii="Georgia" w:hAnsi="Georgia" w:cs="Tahoma"/>
          <w:color w:val="000000" w:themeColor="text1"/>
          <w:sz w:val="22"/>
          <w:szCs w:val="22"/>
        </w:rPr>
        <w:t xml:space="preserve">. Dan </w:t>
      </w:r>
      <w:proofErr w:type="spellStart"/>
      <w:r w:rsidRPr="00881B2D">
        <w:rPr>
          <w:rFonts w:ascii="Georgia" w:hAnsi="Georgia" w:cs="Tahoma"/>
          <w:color w:val="000000" w:themeColor="text1"/>
          <w:sz w:val="22"/>
          <w:szCs w:val="22"/>
        </w:rPr>
        <w:t>lebih</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dari</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kehangatan</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kesegaran</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keterhubungan</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setiap</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pagi</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hari</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kita</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diingatkan</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bahwa</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Tuhan</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dengan</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berbagai</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macam</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cara</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menyatakan</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cinta</w:t>
      </w:r>
      <w:proofErr w:type="spellEnd"/>
      <w:r w:rsidRPr="00881B2D">
        <w:rPr>
          <w:rFonts w:ascii="Georgia" w:hAnsi="Georgia" w:cs="Tahoma"/>
          <w:color w:val="000000" w:themeColor="text1"/>
          <w:sz w:val="22"/>
          <w:szCs w:val="22"/>
        </w:rPr>
        <w:t xml:space="preserve">-Nya </w:t>
      </w:r>
      <w:proofErr w:type="spellStart"/>
      <w:r w:rsidRPr="00881B2D">
        <w:rPr>
          <w:rFonts w:ascii="Georgia" w:hAnsi="Georgia" w:cs="Tahoma"/>
          <w:color w:val="000000" w:themeColor="text1"/>
          <w:sz w:val="22"/>
          <w:szCs w:val="22"/>
        </w:rPr>
        <w:t>kepada</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kita</w:t>
      </w:r>
      <w:proofErr w:type="spellEnd"/>
      <w:r w:rsidRPr="00881B2D">
        <w:rPr>
          <w:rFonts w:ascii="Georgia" w:hAnsi="Georgia" w:cs="Tahoma"/>
          <w:color w:val="000000" w:themeColor="text1"/>
          <w:sz w:val="22"/>
          <w:szCs w:val="22"/>
        </w:rPr>
        <w:t xml:space="preserve">. </w:t>
      </w:r>
    </w:p>
    <w:p w14:paraId="3C1D7435" w14:textId="77777777" w:rsidR="00AC17C0" w:rsidRPr="00881B2D" w:rsidRDefault="00AC17C0" w:rsidP="00AC17C0">
      <w:pPr>
        <w:tabs>
          <w:tab w:val="left" w:pos="540"/>
          <w:tab w:val="left" w:pos="720"/>
        </w:tabs>
        <w:ind w:left="720" w:hanging="720"/>
        <w:jc w:val="both"/>
        <w:rPr>
          <w:rFonts w:ascii="Georgia" w:hAnsi="Georgia" w:cs="Tahoma"/>
          <w:color w:val="000000" w:themeColor="text1"/>
          <w:sz w:val="22"/>
          <w:szCs w:val="22"/>
        </w:rPr>
      </w:pPr>
    </w:p>
    <w:p w14:paraId="50FFEABF" w14:textId="77777777" w:rsidR="00AC17C0" w:rsidRPr="00881B2D" w:rsidRDefault="00AC17C0" w:rsidP="00AC17C0">
      <w:pPr>
        <w:tabs>
          <w:tab w:val="left" w:pos="540"/>
          <w:tab w:val="left" w:pos="720"/>
        </w:tabs>
        <w:ind w:left="720" w:hanging="720"/>
        <w:jc w:val="both"/>
        <w:rPr>
          <w:rFonts w:ascii="Georgia" w:hAnsi="Georgia" w:cs="Tahoma"/>
          <w:color w:val="000000" w:themeColor="text1"/>
          <w:sz w:val="22"/>
          <w:szCs w:val="22"/>
        </w:rPr>
      </w:pPr>
      <w:r w:rsidRPr="00881B2D">
        <w:rPr>
          <w:rFonts w:ascii="Georgia" w:hAnsi="Georgia" w:cs="Tahoma"/>
          <w:color w:val="000000" w:themeColor="text1"/>
          <w:sz w:val="22"/>
          <w:szCs w:val="22"/>
        </w:rPr>
        <w:lastRenderedPageBreak/>
        <w:tab/>
      </w:r>
      <w:r w:rsidRPr="00881B2D">
        <w:rPr>
          <w:rFonts w:ascii="Georgia" w:hAnsi="Georgia" w:cs="Tahoma"/>
          <w:color w:val="000000" w:themeColor="text1"/>
          <w:sz w:val="22"/>
          <w:szCs w:val="22"/>
        </w:rPr>
        <w:tab/>
      </w:r>
      <w:proofErr w:type="spellStart"/>
      <w:r w:rsidRPr="00881B2D">
        <w:rPr>
          <w:rFonts w:ascii="Georgia" w:hAnsi="Georgia" w:cs="Tahoma"/>
          <w:color w:val="000000" w:themeColor="text1"/>
          <w:sz w:val="22"/>
          <w:szCs w:val="22"/>
        </w:rPr>
        <w:t>Tahun</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baru</w:t>
      </w:r>
      <w:proofErr w:type="spellEnd"/>
      <w:r w:rsidRPr="00881B2D">
        <w:rPr>
          <w:rFonts w:ascii="Georgia" w:hAnsi="Georgia" w:cs="Tahoma"/>
          <w:color w:val="000000" w:themeColor="text1"/>
          <w:sz w:val="22"/>
          <w:szCs w:val="22"/>
        </w:rPr>
        <w:t xml:space="preserve"> yang </w:t>
      </w:r>
      <w:proofErr w:type="spellStart"/>
      <w:r w:rsidRPr="00881B2D">
        <w:rPr>
          <w:rFonts w:ascii="Georgia" w:hAnsi="Georgia" w:cs="Tahoma"/>
          <w:color w:val="000000" w:themeColor="text1"/>
          <w:sz w:val="22"/>
          <w:szCs w:val="22"/>
        </w:rPr>
        <w:t>kita</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masuki</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ini</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seperti</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sebuah</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gerbang</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memasuki</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kehidupan</w:t>
      </w:r>
      <w:proofErr w:type="spellEnd"/>
      <w:r w:rsidRPr="00881B2D">
        <w:rPr>
          <w:rFonts w:ascii="Georgia" w:hAnsi="Georgia" w:cs="Tahoma"/>
          <w:color w:val="000000" w:themeColor="text1"/>
          <w:sz w:val="22"/>
          <w:szCs w:val="22"/>
        </w:rPr>
        <w:t xml:space="preserve"> yang </w:t>
      </w:r>
      <w:proofErr w:type="spellStart"/>
      <w:r w:rsidRPr="00881B2D">
        <w:rPr>
          <w:rFonts w:ascii="Georgia" w:hAnsi="Georgia" w:cs="Tahoma"/>
          <w:color w:val="000000" w:themeColor="text1"/>
          <w:sz w:val="22"/>
          <w:szCs w:val="22"/>
        </w:rPr>
        <w:t>baru</w:t>
      </w:r>
      <w:proofErr w:type="spellEnd"/>
      <w:r w:rsidRPr="00881B2D">
        <w:rPr>
          <w:rFonts w:ascii="Georgia" w:hAnsi="Georgia" w:cs="Tahoma"/>
          <w:color w:val="000000" w:themeColor="text1"/>
          <w:sz w:val="22"/>
          <w:szCs w:val="22"/>
        </w:rPr>
        <w:t xml:space="preserve"> yang </w:t>
      </w:r>
      <w:proofErr w:type="spellStart"/>
      <w:r w:rsidRPr="00881B2D">
        <w:rPr>
          <w:rFonts w:ascii="Georgia" w:hAnsi="Georgia" w:cs="Tahoma"/>
          <w:color w:val="000000" w:themeColor="text1"/>
          <w:sz w:val="22"/>
          <w:szCs w:val="22"/>
        </w:rPr>
        <w:t>Tuhan</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sediakan</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untuk</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kita</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Kekuatan</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kita</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melangkah</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tentu</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karena</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percaya</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bahwa</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Tuhan</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menyertai</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sekalipun</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banyak</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hal</w:t>
      </w:r>
      <w:proofErr w:type="spellEnd"/>
      <w:r w:rsidRPr="00881B2D">
        <w:rPr>
          <w:rFonts w:ascii="Georgia" w:hAnsi="Georgia" w:cs="Tahoma"/>
          <w:color w:val="000000" w:themeColor="text1"/>
          <w:sz w:val="22"/>
          <w:szCs w:val="22"/>
        </w:rPr>
        <w:t xml:space="preserve"> yang </w:t>
      </w:r>
      <w:proofErr w:type="spellStart"/>
      <w:r w:rsidRPr="00881B2D">
        <w:rPr>
          <w:rFonts w:ascii="Georgia" w:hAnsi="Georgia" w:cs="Tahoma"/>
          <w:color w:val="000000" w:themeColor="text1"/>
          <w:sz w:val="22"/>
          <w:szCs w:val="22"/>
        </w:rPr>
        <w:t>tidak</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terduga</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bisa</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datang</w:t>
      </w:r>
      <w:proofErr w:type="spellEnd"/>
      <w:r w:rsidRPr="00881B2D">
        <w:rPr>
          <w:rFonts w:ascii="Georgia" w:hAnsi="Georgia" w:cs="Tahoma"/>
          <w:color w:val="000000" w:themeColor="text1"/>
          <w:sz w:val="22"/>
          <w:szCs w:val="22"/>
        </w:rPr>
        <w:t xml:space="preserve"> dan </w:t>
      </w:r>
      <w:proofErr w:type="spellStart"/>
      <w:r w:rsidRPr="00881B2D">
        <w:rPr>
          <w:rFonts w:ascii="Georgia" w:hAnsi="Georgia" w:cs="Tahoma"/>
          <w:color w:val="000000" w:themeColor="text1"/>
          <w:sz w:val="22"/>
          <w:szCs w:val="22"/>
        </w:rPr>
        <w:t>pergi</w:t>
      </w:r>
      <w:proofErr w:type="spellEnd"/>
      <w:r w:rsidRPr="00881B2D">
        <w:rPr>
          <w:rFonts w:ascii="Georgia" w:hAnsi="Georgia" w:cs="Tahoma"/>
          <w:color w:val="000000" w:themeColor="text1"/>
          <w:sz w:val="22"/>
          <w:szCs w:val="22"/>
        </w:rPr>
        <w:t xml:space="preserve">. Allah, </w:t>
      </w:r>
      <w:proofErr w:type="spellStart"/>
      <w:r w:rsidRPr="00881B2D">
        <w:rPr>
          <w:rFonts w:ascii="Georgia" w:hAnsi="Georgia" w:cs="Tahoma"/>
          <w:color w:val="000000" w:themeColor="text1"/>
          <w:sz w:val="22"/>
          <w:szCs w:val="22"/>
        </w:rPr>
        <w:t>Bapa</w:t>
      </w:r>
      <w:proofErr w:type="spellEnd"/>
      <w:r w:rsidRPr="00881B2D">
        <w:rPr>
          <w:rFonts w:ascii="Georgia" w:hAnsi="Georgia" w:cs="Tahoma"/>
          <w:color w:val="000000" w:themeColor="text1"/>
          <w:sz w:val="22"/>
          <w:szCs w:val="22"/>
        </w:rPr>
        <w:t xml:space="preserve"> yang </w:t>
      </w:r>
      <w:proofErr w:type="spellStart"/>
      <w:r w:rsidRPr="00881B2D">
        <w:rPr>
          <w:rFonts w:ascii="Georgia" w:hAnsi="Georgia" w:cs="Tahoma"/>
          <w:color w:val="000000" w:themeColor="text1"/>
          <w:sz w:val="22"/>
          <w:szCs w:val="22"/>
        </w:rPr>
        <w:t>kita</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sembah</w:t>
      </w:r>
      <w:proofErr w:type="spellEnd"/>
      <w:r w:rsidRPr="00881B2D">
        <w:rPr>
          <w:rFonts w:ascii="Georgia" w:hAnsi="Georgia" w:cs="Tahoma"/>
          <w:color w:val="000000" w:themeColor="text1"/>
          <w:sz w:val="22"/>
          <w:szCs w:val="22"/>
        </w:rPr>
        <w:t xml:space="preserve"> dan </w:t>
      </w:r>
      <w:proofErr w:type="spellStart"/>
      <w:r w:rsidRPr="00881B2D">
        <w:rPr>
          <w:rFonts w:ascii="Georgia" w:hAnsi="Georgia" w:cs="Tahoma"/>
          <w:color w:val="000000" w:themeColor="text1"/>
          <w:sz w:val="22"/>
          <w:szCs w:val="22"/>
        </w:rPr>
        <w:t>imani</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Dialah</w:t>
      </w:r>
      <w:proofErr w:type="spellEnd"/>
      <w:r w:rsidRPr="00881B2D">
        <w:rPr>
          <w:rFonts w:ascii="Georgia" w:hAnsi="Georgia" w:cs="Tahoma"/>
          <w:color w:val="000000" w:themeColor="text1"/>
          <w:sz w:val="22"/>
          <w:szCs w:val="22"/>
        </w:rPr>
        <w:t xml:space="preserve"> Sang </w:t>
      </w:r>
      <w:proofErr w:type="spellStart"/>
      <w:r w:rsidRPr="00881B2D">
        <w:rPr>
          <w:rFonts w:ascii="Georgia" w:hAnsi="Georgia" w:cs="Tahoma"/>
          <w:color w:val="000000" w:themeColor="text1"/>
          <w:sz w:val="22"/>
          <w:szCs w:val="22"/>
        </w:rPr>
        <w:t>Gembala</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setia</w:t>
      </w:r>
      <w:proofErr w:type="spellEnd"/>
      <w:r w:rsidRPr="00881B2D">
        <w:rPr>
          <w:rFonts w:ascii="Georgia" w:hAnsi="Georgia" w:cs="Tahoma"/>
          <w:color w:val="000000" w:themeColor="text1"/>
          <w:sz w:val="22"/>
          <w:szCs w:val="22"/>
        </w:rPr>
        <w:t xml:space="preserve">. </w:t>
      </w:r>
    </w:p>
    <w:p w14:paraId="04DD84E5" w14:textId="77777777" w:rsidR="00AC17C0" w:rsidRPr="00881B2D" w:rsidRDefault="00AC17C0" w:rsidP="00AC17C0">
      <w:pPr>
        <w:pStyle w:val="NoSpacing"/>
        <w:tabs>
          <w:tab w:val="left" w:pos="450"/>
          <w:tab w:val="left" w:pos="720"/>
        </w:tabs>
        <w:ind w:left="720" w:hanging="720"/>
        <w:rPr>
          <w:rFonts w:ascii="Georgia" w:hAnsi="Georgia"/>
          <w:color w:val="000000" w:themeColor="text1"/>
          <w:lang w:val="id-ID"/>
        </w:rPr>
      </w:pPr>
      <w:r w:rsidRPr="00881B2D">
        <w:rPr>
          <w:rFonts w:ascii="Georgia" w:hAnsi="Georgia"/>
          <w:color w:val="000000" w:themeColor="text1"/>
        </w:rPr>
        <w:tab/>
      </w:r>
      <w:r w:rsidRPr="00881B2D">
        <w:rPr>
          <w:rFonts w:ascii="Georgia" w:hAnsi="Georgia"/>
          <w:color w:val="000000" w:themeColor="text1"/>
        </w:rPr>
        <w:tab/>
      </w:r>
      <w:r w:rsidRPr="00881B2D">
        <w:rPr>
          <w:rFonts w:ascii="Georgia" w:hAnsi="Georgia"/>
          <w:color w:val="000000" w:themeColor="text1"/>
        </w:rPr>
        <w:tab/>
      </w:r>
      <w:r w:rsidRPr="00881B2D">
        <w:rPr>
          <w:rFonts w:ascii="Georgia" w:hAnsi="Georgia"/>
          <w:color w:val="000000" w:themeColor="text1"/>
        </w:rPr>
        <w:tab/>
      </w:r>
    </w:p>
    <w:p w14:paraId="4140010F" w14:textId="77777777" w:rsidR="00AC17C0" w:rsidRPr="00881B2D" w:rsidRDefault="00AC17C0" w:rsidP="00A36F21">
      <w:pPr>
        <w:pStyle w:val="NoSpacing"/>
        <w:numPr>
          <w:ilvl w:val="0"/>
          <w:numId w:val="55"/>
        </w:numPr>
        <w:ind w:left="180" w:hanging="180"/>
        <w:jc w:val="both"/>
        <w:rPr>
          <w:rFonts w:ascii="Georgia" w:hAnsi="Georgia"/>
          <w:color w:val="000000" w:themeColor="text1"/>
          <w:sz w:val="20"/>
          <w:szCs w:val="20"/>
          <w:lang w:val="id-ID"/>
        </w:rPr>
      </w:pPr>
      <w:r w:rsidRPr="00881B2D">
        <w:rPr>
          <w:rFonts w:ascii="Georgia" w:hAnsi="Georgia"/>
          <w:i/>
          <w:color w:val="000000" w:themeColor="text1"/>
          <w:sz w:val="20"/>
          <w:szCs w:val="20"/>
          <w:lang w:val="id-ID"/>
        </w:rPr>
        <w:t>umat berdiri dan menyanyikan KJ</w:t>
      </w:r>
      <w:r w:rsidRPr="00881B2D">
        <w:rPr>
          <w:rFonts w:ascii="Georgia" w:hAnsi="Georgia"/>
          <w:i/>
          <w:color w:val="000000" w:themeColor="text1"/>
          <w:sz w:val="20"/>
          <w:szCs w:val="20"/>
        </w:rPr>
        <w:t>.</w:t>
      </w:r>
      <w:r w:rsidRPr="00881B2D">
        <w:rPr>
          <w:rFonts w:ascii="Georgia" w:hAnsi="Georgia"/>
          <w:i/>
          <w:color w:val="000000" w:themeColor="text1"/>
          <w:sz w:val="20"/>
          <w:szCs w:val="20"/>
          <w:lang w:val="id-ID"/>
        </w:rPr>
        <w:t xml:space="preserve"> </w:t>
      </w:r>
      <w:r w:rsidRPr="00881B2D">
        <w:rPr>
          <w:rFonts w:ascii="Georgia" w:hAnsi="Georgia"/>
          <w:i/>
          <w:color w:val="000000" w:themeColor="text1"/>
          <w:sz w:val="20"/>
          <w:szCs w:val="20"/>
        </w:rPr>
        <w:t>322</w:t>
      </w:r>
      <w:r w:rsidRPr="00881B2D">
        <w:rPr>
          <w:rFonts w:ascii="Georgia" w:hAnsi="Georgia"/>
          <w:i/>
          <w:color w:val="000000" w:themeColor="text1"/>
          <w:sz w:val="20"/>
          <w:szCs w:val="20"/>
          <w:lang w:val="id-ID"/>
        </w:rPr>
        <w:t>:1</w:t>
      </w:r>
      <w:r w:rsidRPr="00881B2D">
        <w:rPr>
          <w:rFonts w:ascii="Georgia" w:hAnsi="Georgia"/>
          <w:i/>
          <w:color w:val="000000" w:themeColor="text1"/>
          <w:sz w:val="20"/>
          <w:szCs w:val="20"/>
        </w:rPr>
        <w:t>-5</w:t>
      </w:r>
      <w:r w:rsidRPr="00881B2D">
        <w:rPr>
          <w:rFonts w:ascii="Georgia" w:hAnsi="Georgia"/>
          <w:i/>
          <w:color w:val="000000" w:themeColor="text1"/>
          <w:sz w:val="20"/>
          <w:szCs w:val="20"/>
          <w:lang w:val="id-ID"/>
        </w:rPr>
        <w:t xml:space="preserve"> </w:t>
      </w:r>
    </w:p>
    <w:p w14:paraId="4F757B4F" w14:textId="77777777" w:rsidR="00AC17C0" w:rsidRPr="00881B2D" w:rsidRDefault="00AC17C0" w:rsidP="00AC17C0">
      <w:pPr>
        <w:pStyle w:val="NoSpacing"/>
        <w:rPr>
          <w:rFonts w:ascii="Georgia" w:hAnsi="Georgia"/>
          <w:color w:val="000000" w:themeColor="text1"/>
          <w:lang w:val="id-ID"/>
        </w:rPr>
      </w:pPr>
    </w:p>
    <w:p w14:paraId="69085DE3" w14:textId="77777777" w:rsidR="00AC17C0" w:rsidRPr="00881B2D" w:rsidRDefault="00AC17C0" w:rsidP="00AC17C0">
      <w:pPr>
        <w:widowControl w:val="0"/>
        <w:ind w:left="360"/>
        <w:rPr>
          <w:rFonts w:ascii="Georgia" w:hAnsi="Georgia"/>
          <w:color w:val="000000" w:themeColor="text1"/>
          <w:sz w:val="22"/>
          <w:szCs w:val="22"/>
        </w:rPr>
      </w:pPr>
      <w:r w:rsidRPr="00881B2D">
        <w:rPr>
          <w:rFonts w:ascii="Georgia" w:hAnsi="Georgia" w:cs="Arial"/>
          <w:color w:val="000000" w:themeColor="text1"/>
          <w:sz w:val="22"/>
          <w:szCs w:val="22"/>
          <w:lang w:eastAsia="id-ID"/>
        </w:rPr>
        <w:t>TERANG MATAHARI</w:t>
      </w:r>
    </w:p>
    <w:p w14:paraId="0106C5A7" w14:textId="77777777" w:rsidR="00AC17C0" w:rsidRPr="00881B2D" w:rsidRDefault="00AC17C0" w:rsidP="00AC17C0">
      <w:pPr>
        <w:pStyle w:val="NoSpacing"/>
        <w:tabs>
          <w:tab w:val="left" w:pos="360"/>
          <w:tab w:val="left" w:pos="900"/>
          <w:tab w:val="left" w:pos="1530"/>
        </w:tabs>
        <w:rPr>
          <w:rFonts w:ascii="Georgia" w:hAnsi="Georgia" w:cs="Arial"/>
          <w:color w:val="000000" w:themeColor="text1"/>
          <w:lang w:eastAsia="id-ID"/>
        </w:rPr>
      </w:pPr>
      <w:r w:rsidRPr="00881B2D">
        <w:rPr>
          <w:rFonts w:ascii="Georgia" w:hAnsi="Georgia"/>
          <w:color w:val="000000" w:themeColor="text1"/>
          <w:sz w:val="14"/>
          <w:szCs w:val="14"/>
        </w:rPr>
        <w:tab/>
        <w:t>do = g</w:t>
      </w:r>
      <w:r w:rsidRPr="00881B2D">
        <w:rPr>
          <w:rFonts w:ascii="Georgia" w:hAnsi="Georgia"/>
          <w:color w:val="000000" w:themeColor="text1"/>
          <w:sz w:val="14"/>
          <w:szCs w:val="14"/>
        </w:rPr>
        <w:tab/>
        <w:t xml:space="preserve">3 </w:t>
      </w:r>
      <w:proofErr w:type="spellStart"/>
      <w:r w:rsidRPr="00881B2D">
        <w:rPr>
          <w:rFonts w:ascii="Georgia" w:hAnsi="Georgia"/>
          <w:color w:val="000000" w:themeColor="text1"/>
          <w:sz w:val="14"/>
          <w:szCs w:val="14"/>
        </w:rPr>
        <w:t>ketuk</w:t>
      </w:r>
      <w:proofErr w:type="spellEnd"/>
      <w:r w:rsidRPr="00881B2D">
        <w:rPr>
          <w:rFonts w:ascii="Georgia" w:hAnsi="Georgia"/>
          <w:color w:val="000000" w:themeColor="text1"/>
          <w:sz w:val="14"/>
          <w:szCs w:val="14"/>
        </w:rPr>
        <w:tab/>
      </w:r>
      <w:r w:rsidRPr="00881B2D">
        <w:rPr>
          <w:rFonts w:ascii="Georgia" w:hAnsi="Georgia"/>
          <w:i/>
          <w:iCs/>
          <w:color w:val="000000" w:themeColor="text1"/>
          <w:sz w:val="14"/>
          <w:szCs w:val="14"/>
        </w:rPr>
        <w:t xml:space="preserve">Die </w:t>
      </w:r>
      <w:proofErr w:type="spellStart"/>
      <w:r w:rsidRPr="00881B2D">
        <w:rPr>
          <w:rFonts w:ascii="Georgia" w:hAnsi="Georgia"/>
          <w:i/>
          <w:iCs/>
          <w:color w:val="000000" w:themeColor="text1"/>
          <w:sz w:val="14"/>
          <w:szCs w:val="14"/>
        </w:rPr>
        <w:t>güldene</w:t>
      </w:r>
      <w:proofErr w:type="spellEnd"/>
      <w:r w:rsidRPr="00881B2D">
        <w:rPr>
          <w:rFonts w:ascii="Georgia" w:hAnsi="Georgia"/>
          <w:i/>
          <w:iCs/>
          <w:color w:val="000000" w:themeColor="text1"/>
          <w:sz w:val="14"/>
          <w:szCs w:val="14"/>
        </w:rPr>
        <w:t xml:space="preserve"> </w:t>
      </w:r>
      <w:proofErr w:type="spellStart"/>
      <w:r w:rsidRPr="00881B2D">
        <w:rPr>
          <w:rFonts w:ascii="Georgia" w:hAnsi="Georgia"/>
          <w:i/>
          <w:iCs/>
          <w:color w:val="000000" w:themeColor="text1"/>
          <w:sz w:val="14"/>
          <w:szCs w:val="14"/>
        </w:rPr>
        <w:t>Sonne</w:t>
      </w:r>
      <w:proofErr w:type="spellEnd"/>
      <w:r w:rsidRPr="00881B2D">
        <w:rPr>
          <w:rFonts w:ascii="Georgia" w:hAnsi="Georgia"/>
          <w:i/>
          <w:iCs/>
          <w:color w:val="000000" w:themeColor="text1"/>
          <w:sz w:val="14"/>
          <w:szCs w:val="14"/>
        </w:rPr>
        <w:t xml:space="preserve"> </w:t>
      </w:r>
      <w:proofErr w:type="spellStart"/>
      <w:r w:rsidRPr="00881B2D">
        <w:rPr>
          <w:rFonts w:ascii="Georgia" w:hAnsi="Georgia"/>
          <w:i/>
          <w:iCs/>
          <w:color w:val="000000" w:themeColor="text1"/>
          <w:sz w:val="14"/>
          <w:szCs w:val="14"/>
        </w:rPr>
        <w:t>bringt</w:t>
      </w:r>
      <w:proofErr w:type="spellEnd"/>
      <w:r w:rsidRPr="00881B2D">
        <w:rPr>
          <w:rFonts w:ascii="Georgia" w:hAnsi="Georgia"/>
          <w:i/>
          <w:iCs/>
          <w:color w:val="000000" w:themeColor="text1"/>
          <w:sz w:val="14"/>
          <w:szCs w:val="14"/>
        </w:rPr>
        <w:t xml:space="preserve"> Leben und </w:t>
      </w:r>
      <w:proofErr w:type="spellStart"/>
      <w:r w:rsidRPr="00881B2D">
        <w:rPr>
          <w:rFonts w:ascii="Georgia" w:hAnsi="Georgia"/>
          <w:i/>
          <w:iCs/>
          <w:color w:val="000000" w:themeColor="text1"/>
          <w:sz w:val="14"/>
          <w:szCs w:val="14"/>
        </w:rPr>
        <w:t>Wonne</w:t>
      </w:r>
      <w:proofErr w:type="spellEnd"/>
      <w:r w:rsidRPr="00881B2D">
        <w:rPr>
          <w:rFonts w:ascii="Georgia" w:hAnsi="Georgia"/>
          <w:color w:val="000000" w:themeColor="text1"/>
          <w:sz w:val="14"/>
          <w:szCs w:val="14"/>
        </w:rPr>
        <w:t xml:space="preserve">, Philipp von </w:t>
      </w:r>
      <w:proofErr w:type="spellStart"/>
      <w:r w:rsidRPr="00881B2D">
        <w:rPr>
          <w:rFonts w:ascii="Georgia" w:hAnsi="Georgia"/>
          <w:color w:val="000000" w:themeColor="text1"/>
          <w:sz w:val="14"/>
          <w:szCs w:val="14"/>
        </w:rPr>
        <w:t>Zesen</w:t>
      </w:r>
      <w:proofErr w:type="spellEnd"/>
      <w:r w:rsidRPr="00881B2D">
        <w:rPr>
          <w:rFonts w:ascii="Georgia" w:hAnsi="Georgia"/>
          <w:color w:val="000000" w:themeColor="text1"/>
          <w:sz w:val="14"/>
          <w:szCs w:val="14"/>
        </w:rPr>
        <w:t xml:space="preserve"> (1619-1689)</w:t>
      </w:r>
    </w:p>
    <w:p w14:paraId="7BD958A1" w14:textId="77777777" w:rsidR="00AC17C0" w:rsidRPr="00881B2D" w:rsidRDefault="00AC17C0" w:rsidP="00AC17C0">
      <w:pPr>
        <w:pStyle w:val="NoSpacing"/>
        <w:tabs>
          <w:tab w:val="left" w:pos="540"/>
        </w:tabs>
        <w:rPr>
          <w:rFonts w:ascii="Georgia" w:hAnsi="Georgia"/>
          <w:color w:val="000000" w:themeColor="text1"/>
        </w:rPr>
      </w:pPr>
      <w:r w:rsidRPr="00881B2D">
        <w:rPr>
          <w:rFonts w:ascii="Georgia" w:hAnsi="Georgia"/>
          <w:noProof/>
          <w:color w:val="000000" w:themeColor="text1"/>
        </w:rPr>
        <w:drawing>
          <wp:anchor distT="0" distB="0" distL="114300" distR="114300" simplePos="0" relativeHeight="251709440" behindDoc="0" locked="0" layoutInCell="1" allowOverlap="1" wp14:anchorId="4D531A41" wp14:editId="08231D2A">
            <wp:simplePos x="0" y="0"/>
            <wp:positionH relativeFrom="column">
              <wp:posOffset>142240</wp:posOffset>
            </wp:positionH>
            <wp:positionV relativeFrom="paragraph">
              <wp:posOffset>225425</wp:posOffset>
            </wp:positionV>
            <wp:extent cx="3935095" cy="1485900"/>
            <wp:effectExtent l="0" t="0" r="8255" b="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3">
                      <a:extLst>
                        <a:ext uri="{28A0092B-C50C-407E-A947-70E740481C1C}">
                          <a14:useLocalDpi xmlns:a14="http://schemas.microsoft.com/office/drawing/2010/main" val="0"/>
                        </a:ext>
                      </a:extLst>
                    </a:blip>
                    <a:srcRect t="22184"/>
                    <a:stretch/>
                  </pic:blipFill>
                  <pic:spPr bwMode="auto">
                    <a:xfrm>
                      <a:off x="0" y="0"/>
                      <a:ext cx="3935095" cy="148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2A04D6" w14:textId="77777777" w:rsidR="00AC17C0" w:rsidRPr="00881B2D" w:rsidRDefault="00AC17C0" w:rsidP="00AC17C0">
      <w:pPr>
        <w:pStyle w:val="NoSpacing"/>
        <w:tabs>
          <w:tab w:val="left" w:pos="540"/>
        </w:tabs>
        <w:rPr>
          <w:rFonts w:ascii="Georgia" w:hAnsi="Georgia"/>
          <w:color w:val="000000" w:themeColor="text1"/>
        </w:rPr>
      </w:pPr>
    </w:p>
    <w:p w14:paraId="53085DC8" w14:textId="77777777" w:rsidR="00AC17C0" w:rsidRPr="00881B2D" w:rsidRDefault="00AC17C0" w:rsidP="00AC17C0">
      <w:pPr>
        <w:pStyle w:val="NoSpacing"/>
        <w:tabs>
          <w:tab w:val="left" w:pos="540"/>
        </w:tabs>
        <w:rPr>
          <w:rFonts w:ascii="Georgia" w:hAnsi="Georgia"/>
          <w:color w:val="000000" w:themeColor="text1"/>
        </w:rPr>
      </w:pPr>
    </w:p>
    <w:p w14:paraId="0302ABE9" w14:textId="77777777" w:rsidR="00AC17C0" w:rsidRPr="00881B2D" w:rsidRDefault="00AC17C0" w:rsidP="00AC17C0">
      <w:pPr>
        <w:widowControl w:val="0"/>
        <w:ind w:left="720" w:hanging="360"/>
        <w:rPr>
          <w:rFonts w:ascii="Georgia" w:hAnsi="Georgia" w:cs="Tahoma"/>
          <w:color w:val="000000" w:themeColor="text1"/>
          <w:sz w:val="22"/>
          <w:szCs w:val="22"/>
        </w:rPr>
      </w:pPr>
      <w:r w:rsidRPr="00881B2D">
        <w:rPr>
          <w:rFonts w:ascii="Georgia" w:hAnsi="Georgia" w:cs="Tahoma"/>
          <w:color w:val="000000" w:themeColor="text1"/>
          <w:sz w:val="22"/>
          <w:szCs w:val="22"/>
        </w:rPr>
        <w:t>2.</w:t>
      </w:r>
      <w:r w:rsidRPr="00881B2D">
        <w:rPr>
          <w:rFonts w:ascii="Georgia" w:hAnsi="Georgia" w:cs="Tahoma"/>
          <w:color w:val="000000" w:themeColor="text1"/>
          <w:sz w:val="22"/>
          <w:szCs w:val="22"/>
        </w:rPr>
        <w:tab/>
      </w:r>
      <w:proofErr w:type="spellStart"/>
      <w:r w:rsidRPr="00881B2D">
        <w:rPr>
          <w:rFonts w:ascii="Georgia" w:hAnsi="Georgia" w:cs="Tahoma"/>
          <w:color w:val="000000" w:themeColor="text1"/>
          <w:sz w:val="22"/>
          <w:szCs w:val="22"/>
        </w:rPr>
        <w:t>Gembira</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sekali</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kulihat</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kembali</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terang</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merekah</w:t>
      </w:r>
      <w:proofErr w:type="spellEnd"/>
      <w:r w:rsidRPr="00881B2D">
        <w:rPr>
          <w:rFonts w:ascii="Georgia" w:hAnsi="Georgia" w:cs="Tahoma"/>
          <w:color w:val="000000" w:themeColor="text1"/>
          <w:sz w:val="22"/>
          <w:szCs w:val="22"/>
        </w:rPr>
        <w:t>,</w:t>
      </w:r>
    </w:p>
    <w:p w14:paraId="1889AC7D" w14:textId="77777777" w:rsidR="00AC17C0" w:rsidRPr="00881B2D" w:rsidRDefault="00AC17C0" w:rsidP="00AC17C0">
      <w:pPr>
        <w:widowControl w:val="0"/>
        <w:ind w:left="720" w:hanging="360"/>
        <w:rPr>
          <w:rFonts w:ascii="Georgia" w:hAnsi="Georgia" w:cs="Tahoma"/>
          <w:bCs/>
          <w:color w:val="000000" w:themeColor="text1"/>
          <w:sz w:val="22"/>
          <w:szCs w:val="22"/>
        </w:rPr>
      </w:pPr>
      <w:r w:rsidRPr="00881B2D">
        <w:rPr>
          <w:rFonts w:ascii="Georgia" w:hAnsi="Georgia" w:cs="Tahoma"/>
          <w:bCs/>
          <w:color w:val="000000" w:themeColor="text1"/>
          <w:sz w:val="22"/>
          <w:szCs w:val="22"/>
        </w:rPr>
        <w:tab/>
        <w:t xml:space="preserve">dan </w:t>
      </w:r>
      <w:proofErr w:type="spellStart"/>
      <w:r w:rsidRPr="00881B2D">
        <w:rPr>
          <w:rFonts w:ascii="Georgia" w:hAnsi="Georgia" w:cs="Tahoma"/>
          <w:bCs/>
          <w:color w:val="000000" w:themeColor="text1"/>
          <w:sz w:val="22"/>
          <w:szCs w:val="22"/>
        </w:rPr>
        <w:t>Bapa</w:t>
      </w:r>
      <w:proofErr w:type="spellEnd"/>
      <w:r w:rsidRPr="00881B2D">
        <w:rPr>
          <w:rFonts w:ascii="Georgia" w:hAnsi="Georgia" w:cs="Tahoma"/>
          <w:bCs/>
          <w:color w:val="000000" w:themeColor="text1"/>
          <w:sz w:val="22"/>
          <w:szCs w:val="22"/>
        </w:rPr>
        <w:t xml:space="preserve"> di </w:t>
      </w:r>
      <w:proofErr w:type="spellStart"/>
      <w:r w:rsidRPr="00881B2D">
        <w:rPr>
          <w:rFonts w:ascii="Georgia" w:hAnsi="Georgia" w:cs="Tahoma"/>
          <w:bCs/>
          <w:color w:val="000000" w:themeColor="text1"/>
          <w:sz w:val="22"/>
          <w:szCs w:val="22"/>
        </w:rPr>
        <w:t>sorga</w:t>
      </w:r>
      <w:proofErr w:type="spellEnd"/>
      <w:r w:rsidRPr="00881B2D">
        <w:rPr>
          <w:rFonts w:ascii="Georgia" w:hAnsi="Georgia" w:cs="Tahoma"/>
          <w:bCs/>
          <w:color w:val="000000" w:themeColor="text1"/>
          <w:sz w:val="22"/>
          <w:szCs w:val="22"/>
        </w:rPr>
        <w:t xml:space="preserve">, yang </w:t>
      </w:r>
      <w:proofErr w:type="spellStart"/>
      <w:r w:rsidRPr="00881B2D">
        <w:rPr>
          <w:rFonts w:ascii="Georgia" w:hAnsi="Georgia" w:cs="Tahoma"/>
          <w:bCs/>
          <w:color w:val="000000" w:themeColor="text1"/>
          <w:sz w:val="22"/>
          <w:szCs w:val="22"/>
        </w:rPr>
        <w:t>Bapaku</w:t>
      </w:r>
      <w:proofErr w:type="spellEnd"/>
      <w:r w:rsidRPr="00881B2D">
        <w:rPr>
          <w:rFonts w:ascii="Georgia" w:hAnsi="Georgia" w:cs="Tahoma"/>
          <w:bCs/>
          <w:color w:val="000000" w:themeColor="text1"/>
          <w:sz w:val="22"/>
          <w:szCs w:val="22"/>
        </w:rPr>
        <w:t xml:space="preserve"> juga, </w:t>
      </w:r>
      <w:proofErr w:type="spellStart"/>
      <w:r w:rsidRPr="00881B2D">
        <w:rPr>
          <w:rFonts w:ascii="Georgia" w:hAnsi="Georgia" w:cs="Tahoma"/>
          <w:bCs/>
          <w:color w:val="000000" w:themeColor="text1"/>
          <w:sz w:val="22"/>
          <w:szCs w:val="22"/>
        </w:rPr>
        <w:t>hendak</w:t>
      </w:r>
      <w:proofErr w:type="spellEnd"/>
      <w:r w:rsidRPr="00881B2D">
        <w:rPr>
          <w:rFonts w:ascii="Georgia" w:hAnsi="Georgia" w:cs="Tahoma"/>
          <w:bCs/>
          <w:color w:val="000000" w:themeColor="text1"/>
          <w:sz w:val="22"/>
          <w:szCs w:val="22"/>
        </w:rPr>
        <w:t xml:space="preserve"> </w:t>
      </w:r>
      <w:proofErr w:type="spellStart"/>
      <w:r w:rsidRPr="00881B2D">
        <w:rPr>
          <w:rFonts w:ascii="Georgia" w:hAnsi="Georgia" w:cs="Tahoma"/>
          <w:bCs/>
          <w:color w:val="000000" w:themeColor="text1"/>
          <w:sz w:val="22"/>
          <w:szCs w:val="22"/>
        </w:rPr>
        <w:t>kusembah</w:t>
      </w:r>
      <w:proofErr w:type="spellEnd"/>
      <w:r w:rsidRPr="00881B2D">
        <w:rPr>
          <w:rFonts w:ascii="Georgia" w:hAnsi="Georgia" w:cs="Tahoma"/>
          <w:bCs/>
          <w:color w:val="000000" w:themeColor="text1"/>
          <w:sz w:val="22"/>
          <w:szCs w:val="22"/>
        </w:rPr>
        <w:t xml:space="preserve">. </w:t>
      </w:r>
    </w:p>
    <w:p w14:paraId="74AAFCA5" w14:textId="77777777" w:rsidR="00AC17C0" w:rsidRPr="00881B2D" w:rsidRDefault="00AC17C0" w:rsidP="00AC17C0">
      <w:pPr>
        <w:widowControl w:val="0"/>
        <w:tabs>
          <w:tab w:val="left" w:pos="-31680"/>
          <w:tab w:val="left" w:pos="567"/>
        </w:tabs>
        <w:ind w:left="720" w:hanging="360"/>
        <w:rPr>
          <w:rFonts w:ascii="Georgia" w:hAnsi="Georgia" w:cs="Tahoma"/>
          <w:color w:val="000000" w:themeColor="text1"/>
          <w:sz w:val="16"/>
          <w:szCs w:val="16"/>
        </w:rPr>
      </w:pPr>
      <w:r w:rsidRPr="00881B2D">
        <w:rPr>
          <w:rFonts w:ascii="Georgia" w:hAnsi="Georgia" w:cs="Tahoma"/>
          <w:color w:val="000000" w:themeColor="text1"/>
          <w:sz w:val="22"/>
          <w:szCs w:val="22"/>
        </w:rPr>
        <w:tab/>
      </w:r>
      <w:r w:rsidRPr="00881B2D">
        <w:rPr>
          <w:rFonts w:ascii="Georgia" w:hAnsi="Georgia" w:cs="Tahoma"/>
          <w:color w:val="000000" w:themeColor="text1"/>
          <w:sz w:val="22"/>
          <w:szCs w:val="22"/>
        </w:rPr>
        <w:tab/>
      </w:r>
    </w:p>
    <w:p w14:paraId="5EAB307D" w14:textId="77777777" w:rsidR="00AC17C0" w:rsidRPr="00881B2D" w:rsidRDefault="00AC17C0" w:rsidP="00AC17C0">
      <w:pPr>
        <w:widowControl w:val="0"/>
        <w:tabs>
          <w:tab w:val="left" w:pos="-31680"/>
          <w:tab w:val="left" w:pos="567"/>
        </w:tabs>
        <w:ind w:left="720" w:hanging="360"/>
        <w:rPr>
          <w:rFonts w:ascii="Georgia" w:hAnsi="Georgia" w:cs="Tahoma"/>
          <w:i/>
          <w:iCs/>
          <w:color w:val="000000" w:themeColor="text1"/>
          <w:sz w:val="18"/>
          <w:szCs w:val="18"/>
        </w:rPr>
      </w:pPr>
      <w:r w:rsidRPr="00881B2D">
        <w:rPr>
          <w:rFonts w:ascii="Georgia" w:hAnsi="Georgia" w:cs="Tahoma"/>
          <w:i/>
          <w:iCs/>
          <w:color w:val="000000" w:themeColor="text1"/>
          <w:sz w:val="18"/>
          <w:szCs w:val="18"/>
        </w:rPr>
        <w:tab/>
      </w:r>
      <w:r w:rsidRPr="00881B2D">
        <w:rPr>
          <w:rFonts w:ascii="Georgia" w:hAnsi="Georgia" w:cs="Tahoma"/>
          <w:i/>
          <w:iCs/>
          <w:color w:val="000000" w:themeColor="text1"/>
          <w:sz w:val="18"/>
          <w:szCs w:val="18"/>
        </w:rPr>
        <w:tab/>
        <w:t>interlude</w:t>
      </w:r>
    </w:p>
    <w:p w14:paraId="687010A3" w14:textId="77777777" w:rsidR="00AC17C0" w:rsidRPr="00881B2D" w:rsidRDefault="00AC17C0" w:rsidP="00AC17C0">
      <w:pPr>
        <w:widowControl w:val="0"/>
        <w:tabs>
          <w:tab w:val="left" w:pos="-31680"/>
        </w:tabs>
        <w:ind w:left="720" w:hanging="360"/>
        <w:rPr>
          <w:rFonts w:ascii="Georgia" w:hAnsi="Georgia" w:cs="Tahoma"/>
          <w:b/>
          <w:color w:val="000000" w:themeColor="text1"/>
          <w:sz w:val="12"/>
          <w:szCs w:val="12"/>
          <w:lang w:val="en-ID"/>
        </w:rPr>
      </w:pPr>
    </w:p>
    <w:p w14:paraId="2E3B2644" w14:textId="77777777" w:rsidR="00AC17C0" w:rsidRPr="00881B2D" w:rsidRDefault="00AC17C0" w:rsidP="00AC17C0">
      <w:pPr>
        <w:widowControl w:val="0"/>
        <w:tabs>
          <w:tab w:val="left" w:pos="-31680"/>
        </w:tabs>
        <w:ind w:left="720" w:hanging="360"/>
        <w:rPr>
          <w:rFonts w:ascii="Georgia" w:hAnsi="Georgia" w:cs="Tahoma"/>
          <w:color w:val="000000" w:themeColor="text1"/>
          <w:sz w:val="22"/>
          <w:szCs w:val="22"/>
        </w:rPr>
      </w:pPr>
      <w:r w:rsidRPr="00881B2D">
        <w:rPr>
          <w:rFonts w:ascii="Georgia" w:hAnsi="Georgia" w:cs="Tahoma"/>
          <w:bCs/>
          <w:color w:val="000000" w:themeColor="text1"/>
          <w:sz w:val="22"/>
          <w:szCs w:val="22"/>
          <w:lang w:val="en-ID"/>
        </w:rPr>
        <w:t>3.</w:t>
      </w:r>
      <w:r w:rsidRPr="00881B2D">
        <w:rPr>
          <w:rFonts w:ascii="Georgia" w:hAnsi="Georgia" w:cs="Tahoma"/>
          <w:bCs/>
          <w:color w:val="000000" w:themeColor="text1"/>
          <w:sz w:val="22"/>
          <w:szCs w:val="22"/>
          <w:lang w:val="en-ID"/>
        </w:rPr>
        <w:tab/>
      </w:r>
      <w:proofErr w:type="spellStart"/>
      <w:r w:rsidRPr="00881B2D">
        <w:rPr>
          <w:rFonts w:ascii="Georgia" w:hAnsi="Georgia" w:cs="Tahoma"/>
          <w:color w:val="000000" w:themeColor="text1"/>
          <w:sz w:val="22"/>
          <w:szCs w:val="22"/>
        </w:rPr>
        <w:t>Syukur</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bagi</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Dia</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Gembala</w:t>
      </w:r>
      <w:proofErr w:type="spellEnd"/>
      <w:r w:rsidRPr="00881B2D">
        <w:rPr>
          <w:rFonts w:ascii="Georgia" w:hAnsi="Georgia" w:cs="Tahoma"/>
          <w:color w:val="000000" w:themeColor="text1"/>
          <w:sz w:val="22"/>
          <w:szCs w:val="22"/>
        </w:rPr>
        <w:t xml:space="preserve"> yang </w:t>
      </w:r>
      <w:proofErr w:type="spellStart"/>
      <w:r w:rsidRPr="00881B2D">
        <w:rPr>
          <w:rFonts w:ascii="Georgia" w:hAnsi="Georgia" w:cs="Tahoma"/>
          <w:color w:val="000000" w:themeColor="text1"/>
          <w:sz w:val="22"/>
          <w:szCs w:val="22"/>
        </w:rPr>
        <w:t>setia</w:t>
      </w:r>
      <w:proofErr w:type="spellEnd"/>
      <w:r w:rsidRPr="00881B2D">
        <w:rPr>
          <w:rFonts w:ascii="Georgia" w:hAnsi="Georgia" w:cs="Tahoma"/>
          <w:color w:val="000000" w:themeColor="text1"/>
          <w:sz w:val="22"/>
          <w:szCs w:val="22"/>
        </w:rPr>
        <w:t xml:space="preserve">, yang </w:t>
      </w:r>
      <w:proofErr w:type="spellStart"/>
      <w:r w:rsidRPr="00881B2D">
        <w:rPr>
          <w:rFonts w:ascii="Georgia" w:hAnsi="Georgia" w:cs="Tahoma"/>
          <w:color w:val="000000" w:themeColor="text1"/>
          <w:sz w:val="22"/>
          <w:szCs w:val="22"/>
        </w:rPr>
        <w:t>jaga</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tetap</w:t>
      </w:r>
      <w:proofErr w:type="spellEnd"/>
      <w:r w:rsidRPr="00881B2D">
        <w:rPr>
          <w:rFonts w:ascii="Georgia" w:hAnsi="Georgia" w:cs="Tahoma"/>
          <w:color w:val="000000" w:themeColor="text1"/>
          <w:sz w:val="22"/>
          <w:szCs w:val="22"/>
        </w:rPr>
        <w:t>.</w:t>
      </w:r>
    </w:p>
    <w:p w14:paraId="2E37CB82" w14:textId="77777777" w:rsidR="00AC17C0" w:rsidRPr="00881B2D" w:rsidRDefault="00AC17C0" w:rsidP="00AC17C0">
      <w:pPr>
        <w:widowControl w:val="0"/>
        <w:tabs>
          <w:tab w:val="left" w:pos="-31680"/>
        </w:tabs>
        <w:ind w:left="720" w:hanging="360"/>
        <w:rPr>
          <w:rFonts w:ascii="Georgia" w:hAnsi="Georgia" w:cs="Tahoma"/>
          <w:color w:val="000000" w:themeColor="text1"/>
          <w:sz w:val="22"/>
          <w:szCs w:val="22"/>
        </w:rPr>
      </w:pPr>
      <w:r w:rsidRPr="00881B2D">
        <w:rPr>
          <w:rFonts w:ascii="Georgia" w:hAnsi="Georgia" w:cs="Tahoma"/>
          <w:color w:val="000000" w:themeColor="text1"/>
          <w:sz w:val="22"/>
          <w:szCs w:val="22"/>
        </w:rPr>
        <w:tab/>
      </w:r>
      <w:proofErr w:type="spellStart"/>
      <w:r w:rsidRPr="00881B2D">
        <w:rPr>
          <w:rFonts w:ascii="Georgia" w:hAnsi="Georgia" w:cs="Tahoma"/>
          <w:color w:val="000000" w:themeColor="text1"/>
          <w:sz w:val="22"/>
          <w:szCs w:val="22"/>
        </w:rPr>
        <w:t>Anug’rah</w:t>
      </w:r>
      <w:proofErr w:type="spellEnd"/>
      <w:r w:rsidRPr="00881B2D">
        <w:rPr>
          <w:rFonts w:ascii="Georgia" w:hAnsi="Georgia" w:cs="Tahoma"/>
          <w:color w:val="000000" w:themeColor="text1"/>
          <w:sz w:val="22"/>
          <w:szCs w:val="22"/>
        </w:rPr>
        <w:t xml:space="preserve">-Nya </w:t>
      </w:r>
      <w:proofErr w:type="spellStart"/>
      <w:r w:rsidRPr="00881B2D">
        <w:rPr>
          <w:rFonts w:ascii="Georgia" w:hAnsi="Georgia" w:cs="Tahoma"/>
          <w:color w:val="000000" w:themeColor="text1"/>
          <w:sz w:val="22"/>
          <w:szCs w:val="22"/>
        </w:rPr>
        <w:t>jua</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hariku</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semua</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terang</w:t>
      </w:r>
      <w:proofErr w:type="spellEnd"/>
      <w:r w:rsidRPr="00881B2D">
        <w:rPr>
          <w:rFonts w:ascii="Georgia" w:hAnsi="Georgia" w:cs="Tahoma"/>
          <w:color w:val="000000" w:themeColor="text1"/>
          <w:sz w:val="22"/>
          <w:szCs w:val="22"/>
        </w:rPr>
        <w:t xml:space="preserve"> dan </w:t>
      </w:r>
      <w:proofErr w:type="spellStart"/>
      <w:r w:rsidRPr="00881B2D">
        <w:rPr>
          <w:rFonts w:ascii="Georgia" w:hAnsi="Georgia" w:cs="Tahoma"/>
          <w:color w:val="000000" w:themeColor="text1"/>
          <w:sz w:val="22"/>
          <w:szCs w:val="22"/>
        </w:rPr>
        <w:t>gelap</w:t>
      </w:r>
      <w:proofErr w:type="spellEnd"/>
      <w:r w:rsidRPr="00881B2D">
        <w:rPr>
          <w:rFonts w:ascii="Georgia" w:hAnsi="Georgia" w:cs="Tahoma"/>
          <w:color w:val="000000" w:themeColor="text1"/>
          <w:sz w:val="22"/>
          <w:szCs w:val="22"/>
        </w:rPr>
        <w:t>.</w:t>
      </w:r>
    </w:p>
    <w:p w14:paraId="2D86F4AC" w14:textId="77777777" w:rsidR="00AC17C0" w:rsidRPr="00881B2D" w:rsidRDefault="00AC17C0" w:rsidP="00AC17C0">
      <w:pPr>
        <w:widowControl w:val="0"/>
        <w:tabs>
          <w:tab w:val="left" w:pos="-31680"/>
        </w:tabs>
        <w:ind w:left="720" w:hanging="360"/>
        <w:rPr>
          <w:rFonts w:ascii="Georgia" w:hAnsi="Georgia" w:cs="Tahoma"/>
          <w:color w:val="000000" w:themeColor="text1"/>
          <w:sz w:val="22"/>
          <w:szCs w:val="22"/>
        </w:rPr>
      </w:pPr>
    </w:p>
    <w:p w14:paraId="2D653809" w14:textId="77777777" w:rsidR="00AC17C0" w:rsidRPr="00881B2D" w:rsidRDefault="00AC17C0" w:rsidP="00AC17C0">
      <w:pPr>
        <w:widowControl w:val="0"/>
        <w:tabs>
          <w:tab w:val="left" w:pos="-31680"/>
        </w:tabs>
        <w:ind w:left="720" w:hanging="360"/>
        <w:rPr>
          <w:rFonts w:ascii="Georgia" w:hAnsi="Georgia" w:cs="Tahoma"/>
          <w:color w:val="000000" w:themeColor="text1"/>
          <w:sz w:val="22"/>
          <w:szCs w:val="22"/>
        </w:rPr>
      </w:pPr>
      <w:r w:rsidRPr="00881B2D">
        <w:rPr>
          <w:rFonts w:ascii="Georgia" w:hAnsi="Georgia" w:cs="Tahoma"/>
          <w:bCs/>
          <w:color w:val="000000" w:themeColor="text1"/>
          <w:sz w:val="22"/>
          <w:szCs w:val="22"/>
          <w:lang w:val="en-ID"/>
        </w:rPr>
        <w:t>4.</w:t>
      </w:r>
      <w:r w:rsidRPr="00881B2D">
        <w:rPr>
          <w:rFonts w:ascii="Georgia" w:hAnsi="Georgia" w:cs="Tahoma"/>
          <w:bCs/>
          <w:color w:val="000000" w:themeColor="text1"/>
          <w:sz w:val="22"/>
          <w:szCs w:val="22"/>
          <w:lang w:val="en-ID"/>
        </w:rPr>
        <w:tab/>
      </w:r>
      <w:r w:rsidRPr="00881B2D">
        <w:rPr>
          <w:rFonts w:ascii="Georgia" w:hAnsi="Georgia" w:cs="Tahoma"/>
          <w:color w:val="000000" w:themeColor="text1"/>
          <w:sz w:val="22"/>
          <w:szCs w:val="22"/>
        </w:rPr>
        <w:t xml:space="preserve">Tenaga dan </w:t>
      </w:r>
      <w:proofErr w:type="spellStart"/>
      <w:r w:rsidRPr="00881B2D">
        <w:rPr>
          <w:rFonts w:ascii="Georgia" w:hAnsi="Georgia" w:cs="Tahoma"/>
          <w:color w:val="000000" w:themeColor="text1"/>
          <w:sz w:val="22"/>
          <w:szCs w:val="22"/>
        </w:rPr>
        <w:t>kuat</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kerja</w:t>
      </w:r>
      <w:proofErr w:type="spellEnd"/>
      <w:r w:rsidRPr="00881B2D">
        <w:rPr>
          <w:rFonts w:ascii="Georgia" w:hAnsi="Georgia" w:cs="Tahoma"/>
          <w:color w:val="000000" w:themeColor="text1"/>
          <w:sz w:val="22"/>
          <w:szCs w:val="22"/>
        </w:rPr>
        <w:t xml:space="preserve"> yang </w:t>
      </w:r>
      <w:proofErr w:type="spellStart"/>
      <w:r w:rsidRPr="00881B2D">
        <w:rPr>
          <w:rFonts w:ascii="Georgia" w:hAnsi="Georgia" w:cs="Tahoma"/>
          <w:color w:val="000000" w:themeColor="text1"/>
          <w:sz w:val="22"/>
          <w:szCs w:val="22"/>
        </w:rPr>
        <w:t>kubuat</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kepunyaan</w:t>
      </w:r>
      <w:proofErr w:type="spellEnd"/>
      <w:r w:rsidRPr="00881B2D">
        <w:rPr>
          <w:rFonts w:ascii="Georgia" w:hAnsi="Georgia" w:cs="Tahoma"/>
          <w:color w:val="000000" w:themeColor="text1"/>
          <w:sz w:val="22"/>
          <w:szCs w:val="22"/>
        </w:rPr>
        <w:t>-Nya.</w:t>
      </w:r>
    </w:p>
    <w:p w14:paraId="1F238B09" w14:textId="77777777" w:rsidR="00AC17C0" w:rsidRPr="00881B2D" w:rsidRDefault="00AC17C0" w:rsidP="00AC17C0">
      <w:pPr>
        <w:widowControl w:val="0"/>
        <w:tabs>
          <w:tab w:val="left" w:pos="-31680"/>
        </w:tabs>
        <w:ind w:left="720" w:hanging="360"/>
        <w:rPr>
          <w:rFonts w:ascii="Georgia" w:hAnsi="Georgia" w:cs="Tahoma"/>
          <w:color w:val="000000" w:themeColor="text1"/>
          <w:sz w:val="22"/>
          <w:szCs w:val="22"/>
        </w:rPr>
      </w:pPr>
      <w:r w:rsidRPr="00881B2D">
        <w:rPr>
          <w:rFonts w:ascii="Georgia" w:hAnsi="Georgia" w:cs="Tahoma"/>
          <w:b/>
          <w:color w:val="000000" w:themeColor="text1"/>
          <w:sz w:val="22"/>
          <w:szCs w:val="22"/>
        </w:rPr>
        <w:tab/>
      </w:r>
      <w:proofErr w:type="spellStart"/>
      <w:r w:rsidRPr="00881B2D">
        <w:rPr>
          <w:rFonts w:ascii="Georgia" w:hAnsi="Georgia" w:cs="Tahoma"/>
          <w:bCs/>
          <w:color w:val="000000" w:themeColor="text1"/>
          <w:sz w:val="22"/>
          <w:szCs w:val="22"/>
        </w:rPr>
        <w:t>d</w:t>
      </w:r>
      <w:r w:rsidRPr="00881B2D">
        <w:rPr>
          <w:rFonts w:ascii="Georgia" w:hAnsi="Georgia" w:cs="Tahoma"/>
          <w:color w:val="000000" w:themeColor="text1"/>
          <w:sz w:val="22"/>
          <w:szCs w:val="22"/>
        </w:rPr>
        <w:t>engan</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rendah</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hati</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hendak</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kuhormati</w:t>
      </w:r>
      <w:proofErr w:type="spellEnd"/>
      <w:r w:rsidRPr="00881B2D">
        <w:rPr>
          <w:rFonts w:ascii="Georgia" w:hAnsi="Georgia" w:cs="Tahoma"/>
          <w:color w:val="000000" w:themeColor="text1"/>
          <w:sz w:val="22"/>
          <w:szCs w:val="22"/>
        </w:rPr>
        <w:t xml:space="preserve">, Yang </w:t>
      </w:r>
      <w:proofErr w:type="spellStart"/>
      <w:r w:rsidRPr="00881B2D">
        <w:rPr>
          <w:rFonts w:ascii="Georgia" w:hAnsi="Georgia" w:cs="Tahoma"/>
          <w:color w:val="000000" w:themeColor="text1"/>
          <w:sz w:val="22"/>
          <w:szCs w:val="22"/>
        </w:rPr>
        <w:t>Mahaesa</w:t>
      </w:r>
      <w:proofErr w:type="spellEnd"/>
      <w:r w:rsidRPr="00881B2D">
        <w:rPr>
          <w:rFonts w:ascii="Georgia" w:hAnsi="Georgia" w:cs="Tahoma"/>
          <w:color w:val="000000" w:themeColor="text1"/>
          <w:sz w:val="22"/>
          <w:szCs w:val="22"/>
        </w:rPr>
        <w:t>.</w:t>
      </w:r>
    </w:p>
    <w:p w14:paraId="3199A2F9" w14:textId="77777777" w:rsidR="00AC17C0" w:rsidRPr="00881B2D" w:rsidRDefault="00AC17C0" w:rsidP="00AC17C0">
      <w:pPr>
        <w:widowControl w:val="0"/>
        <w:tabs>
          <w:tab w:val="left" w:pos="-31680"/>
        </w:tabs>
        <w:ind w:left="720" w:hanging="360"/>
        <w:rPr>
          <w:rFonts w:ascii="Georgia" w:hAnsi="Georgia" w:cs="Tahoma"/>
          <w:color w:val="000000" w:themeColor="text1"/>
          <w:sz w:val="14"/>
          <w:szCs w:val="14"/>
        </w:rPr>
      </w:pPr>
      <w:r w:rsidRPr="00881B2D">
        <w:rPr>
          <w:rFonts w:ascii="Georgia" w:hAnsi="Georgia" w:cs="Tahoma"/>
          <w:color w:val="000000" w:themeColor="text1"/>
          <w:sz w:val="14"/>
          <w:szCs w:val="14"/>
        </w:rPr>
        <w:tab/>
      </w:r>
    </w:p>
    <w:p w14:paraId="6E0E07F7" w14:textId="77777777" w:rsidR="00AC17C0" w:rsidRPr="00881B2D" w:rsidRDefault="00AC17C0" w:rsidP="00AC17C0">
      <w:pPr>
        <w:widowControl w:val="0"/>
        <w:tabs>
          <w:tab w:val="left" w:pos="-31680"/>
        </w:tabs>
        <w:ind w:left="720" w:hanging="360"/>
        <w:rPr>
          <w:rFonts w:ascii="Georgia" w:hAnsi="Georgia" w:cs="Tahoma"/>
          <w:i/>
          <w:iCs/>
          <w:color w:val="000000" w:themeColor="text1"/>
          <w:sz w:val="22"/>
          <w:szCs w:val="22"/>
        </w:rPr>
      </w:pPr>
      <w:r w:rsidRPr="00881B2D">
        <w:rPr>
          <w:rFonts w:ascii="Georgia" w:hAnsi="Georgia" w:cs="Tahoma"/>
          <w:color w:val="000000" w:themeColor="text1"/>
          <w:sz w:val="22"/>
          <w:szCs w:val="22"/>
        </w:rPr>
        <w:tab/>
      </w:r>
      <w:r w:rsidRPr="00881B2D">
        <w:rPr>
          <w:rFonts w:ascii="Georgia" w:hAnsi="Georgia" w:cs="Tahoma"/>
          <w:i/>
          <w:iCs/>
          <w:color w:val="000000" w:themeColor="text1"/>
          <w:sz w:val="18"/>
          <w:szCs w:val="18"/>
        </w:rPr>
        <w:t>interlude</w:t>
      </w:r>
    </w:p>
    <w:p w14:paraId="2B5482F2" w14:textId="77777777" w:rsidR="00AC17C0" w:rsidRPr="00881B2D" w:rsidRDefault="00AC17C0" w:rsidP="00AC17C0">
      <w:pPr>
        <w:widowControl w:val="0"/>
        <w:tabs>
          <w:tab w:val="left" w:pos="-31680"/>
        </w:tabs>
        <w:ind w:left="720" w:hanging="360"/>
        <w:rPr>
          <w:rFonts w:ascii="Georgia" w:hAnsi="Georgia" w:cs="Tahoma"/>
          <w:color w:val="000000" w:themeColor="text1"/>
          <w:sz w:val="16"/>
          <w:szCs w:val="16"/>
        </w:rPr>
      </w:pPr>
    </w:p>
    <w:p w14:paraId="64304D43" w14:textId="77777777" w:rsidR="00AC17C0" w:rsidRPr="00881B2D" w:rsidRDefault="00AC17C0" w:rsidP="00AC17C0">
      <w:pPr>
        <w:widowControl w:val="0"/>
        <w:tabs>
          <w:tab w:val="left" w:pos="-31680"/>
        </w:tabs>
        <w:ind w:left="720" w:hanging="360"/>
        <w:rPr>
          <w:rFonts w:ascii="Georgia" w:hAnsi="Georgia" w:cs="Tahoma"/>
          <w:color w:val="000000" w:themeColor="text1"/>
          <w:sz w:val="22"/>
          <w:szCs w:val="22"/>
        </w:rPr>
      </w:pPr>
      <w:r w:rsidRPr="00881B2D">
        <w:rPr>
          <w:rFonts w:ascii="Georgia" w:hAnsi="Georgia" w:cs="Tahoma"/>
          <w:bCs/>
          <w:color w:val="000000" w:themeColor="text1"/>
          <w:sz w:val="22"/>
          <w:szCs w:val="22"/>
        </w:rPr>
        <w:t>5.</w:t>
      </w:r>
      <w:r w:rsidRPr="00881B2D">
        <w:rPr>
          <w:rFonts w:ascii="Georgia" w:hAnsi="Georgia" w:cs="Tahoma"/>
          <w:b/>
          <w:color w:val="000000" w:themeColor="text1"/>
          <w:sz w:val="22"/>
          <w:szCs w:val="22"/>
        </w:rPr>
        <w:tab/>
      </w:r>
      <w:proofErr w:type="spellStart"/>
      <w:r w:rsidRPr="00881B2D">
        <w:rPr>
          <w:rFonts w:ascii="Georgia" w:hAnsi="Georgia" w:cs="Tahoma"/>
          <w:color w:val="000000" w:themeColor="text1"/>
          <w:sz w:val="22"/>
          <w:szCs w:val="22"/>
        </w:rPr>
        <w:t>Sehari-harian</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besar</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pemberian</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kemurahan</w:t>
      </w:r>
      <w:proofErr w:type="spellEnd"/>
      <w:r w:rsidRPr="00881B2D">
        <w:rPr>
          <w:rFonts w:ascii="Georgia" w:hAnsi="Georgia" w:cs="Tahoma"/>
          <w:color w:val="000000" w:themeColor="text1"/>
          <w:sz w:val="22"/>
          <w:szCs w:val="22"/>
        </w:rPr>
        <w:t>-Mu.</w:t>
      </w:r>
    </w:p>
    <w:p w14:paraId="2C10EAE4" w14:textId="77777777" w:rsidR="00AC17C0" w:rsidRPr="00881B2D" w:rsidRDefault="00AC17C0" w:rsidP="00AC17C0">
      <w:pPr>
        <w:widowControl w:val="0"/>
        <w:tabs>
          <w:tab w:val="left" w:pos="-31680"/>
        </w:tabs>
        <w:ind w:left="720" w:hanging="360"/>
        <w:rPr>
          <w:rFonts w:ascii="Georgia" w:hAnsi="Georgia" w:cs="Tahoma"/>
          <w:color w:val="000000" w:themeColor="text1"/>
          <w:sz w:val="22"/>
          <w:szCs w:val="22"/>
        </w:rPr>
      </w:pPr>
      <w:r w:rsidRPr="00881B2D">
        <w:rPr>
          <w:rFonts w:ascii="Georgia" w:hAnsi="Georgia" w:cs="Tahoma"/>
          <w:b/>
          <w:color w:val="000000" w:themeColor="text1"/>
          <w:sz w:val="22"/>
          <w:szCs w:val="22"/>
        </w:rPr>
        <w:tab/>
      </w:r>
      <w:proofErr w:type="spellStart"/>
      <w:r w:rsidRPr="00881B2D">
        <w:rPr>
          <w:rFonts w:ascii="Georgia" w:hAnsi="Georgia" w:cs="Tahoma"/>
          <w:color w:val="000000" w:themeColor="text1"/>
          <w:sz w:val="22"/>
          <w:szCs w:val="22"/>
        </w:rPr>
        <w:t>Ya</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Tuhan</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kiranya</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kuingat</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s’lamanya</w:t>
      </w:r>
      <w:proofErr w:type="spellEnd"/>
      <w:r w:rsidRPr="00881B2D">
        <w:rPr>
          <w:rFonts w:ascii="Georgia" w:hAnsi="Georgia" w:cs="Tahoma"/>
          <w:color w:val="000000" w:themeColor="text1"/>
          <w:sz w:val="22"/>
          <w:szCs w:val="22"/>
        </w:rPr>
        <w:t xml:space="preserve"> </w:t>
      </w:r>
      <w:proofErr w:type="spellStart"/>
      <w:r w:rsidRPr="00881B2D">
        <w:rPr>
          <w:rFonts w:ascii="Georgia" w:hAnsi="Georgia" w:cs="Tahoma"/>
          <w:color w:val="000000" w:themeColor="text1"/>
          <w:sz w:val="22"/>
          <w:szCs w:val="22"/>
        </w:rPr>
        <w:t>kewajibanku</w:t>
      </w:r>
      <w:proofErr w:type="spellEnd"/>
      <w:r w:rsidRPr="00881B2D">
        <w:rPr>
          <w:rFonts w:ascii="Georgia" w:hAnsi="Georgia" w:cs="Tahoma"/>
          <w:color w:val="000000" w:themeColor="text1"/>
          <w:sz w:val="22"/>
          <w:szCs w:val="22"/>
        </w:rPr>
        <w:t>.</w:t>
      </w:r>
    </w:p>
    <w:p w14:paraId="201007B8" w14:textId="77777777" w:rsidR="00AC17C0" w:rsidRPr="00881B2D" w:rsidRDefault="00AC17C0" w:rsidP="00AC17C0">
      <w:pPr>
        <w:pStyle w:val="NoSpacing"/>
        <w:tabs>
          <w:tab w:val="left" w:pos="540"/>
        </w:tabs>
        <w:rPr>
          <w:rFonts w:ascii="Georgia" w:hAnsi="Georgia"/>
          <w:color w:val="000000" w:themeColor="text1"/>
        </w:rPr>
      </w:pPr>
    </w:p>
    <w:p w14:paraId="2204DDFC" w14:textId="77777777" w:rsidR="00AC17C0" w:rsidRPr="00881B2D" w:rsidRDefault="00AC17C0" w:rsidP="00AC17C0">
      <w:pPr>
        <w:pStyle w:val="NoSpacing"/>
        <w:tabs>
          <w:tab w:val="left" w:pos="540"/>
          <w:tab w:val="left" w:pos="810"/>
        </w:tabs>
        <w:ind w:left="810" w:hanging="810"/>
        <w:rPr>
          <w:rFonts w:ascii="Georgia" w:hAnsi="Georgia"/>
          <w:b/>
          <w:color w:val="000000" w:themeColor="text1"/>
          <w:lang w:val="id-ID"/>
        </w:rPr>
      </w:pPr>
      <w:r w:rsidRPr="00881B2D">
        <w:rPr>
          <w:rFonts w:ascii="Georgia" w:hAnsi="Georgia"/>
          <w:b/>
          <w:color w:val="000000" w:themeColor="text1"/>
          <w:lang w:val="id-ID"/>
        </w:rPr>
        <w:lastRenderedPageBreak/>
        <w:t>VOTUM DAN SALAM</w:t>
      </w:r>
    </w:p>
    <w:p w14:paraId="2FC4D29B" w14:textId="77777777" w:rsidR="00AC17C0" w:rsidRPr="00881B2D" w:rsidRDefault="00AC17C0" w:rsidP="00AC17C0">
      <w:pPr>
        <w:pStyle w:val="NoSpacing"/>
        <w:tabs>
          <w:tab w:val="left" w:pos="540"/>
          <w:tab w:val="left" w:pos="720"/>
        </w:tabs>
        <w:ind w:left="720" w:hanging="720"/>
        <w:rPr>
          <w:rFonts w:ascii="Georgia" w:hAnsi="Georgia"/>
          <w:color w:val="000000" w:themeColor="text1"/>
          <w:lang w:val="id-ID"/>
        </w:rPr>
      </w:pPr>
      <w:r w:rsidRPr="00881B2D">
        <w:rPr>
          <w:rFonts w:ascii="Georgia" w:hAnsi="Georgia"/>
          <w:color w:val="000000" w:themeColor="text1"/>
          <w:lang w:val="id-ID"/>
        </w:rPr>
        <w:t>P</w:t>
      </w:r>
      <w:r w:rsidRPr="00881B2D">
        <w:rPr>
          <w:rFonts w:ascii="Georgia" w:hAnsi="Georgia"/>
          <w:color w:val="000000" w:themeColor="text1"/>
        </w:rPr>
        <w:t>F</w:t>
      </w:r>
      <w:r w:rsidRPr="00881B2D">
        <w:rPr>
          <w:rFonts w:ascii="Georgia" w:hAnsi="Georgia"/>
          <w:color w:val="000000" w:themeColor="text1"/>
          <w:lang w:val="id-ID"/>
        </w:rPr>
        <w:tab/>
        <w:t>:</w:t>
      </w:r>
      <w:r w:rsidRPr="00881B2D">
        <w:rPr>
          <w:rFonts w:ascii="Georgia" w:hAnsi="Georgia"/>
          <w:color w:val="000000" w:themeColor="text1"/>
          <w:lang w:val="id-ID"/>
        </w:rPr>
        <w:tab/>
      </w:r>
      <w:proofErr w:type="spellStart"/>
      <w:r w:rsidRPr="00881B2D">
        <w:rPr>
          <w:rFonts w:ascii="Georgia" w:hAnsi="Georgia" w:cs="Tahoma"/>
          <w:color w:val="000000" w:themeColor="text1"/>
        </w:rPr>
        <w:t>Kebaktian</w:t>
      </w:r>
      <w:proofErr w:type="spellEnd"/>
      <w:r w:rsidRPr="00881B2D">
        <w:rPr>
          <w:rFonts w:ascii="Georgia" w:hAnsi="Georgia" w:cs="Tahoma"/>
          <w:color w:val="000000" w:themeColor="text1"/>
        </w:rPr>
        <w:t xml:space="preserve"> </w:t>
      </w:r>
      <w:proofErr w:type="spellStart"/>
      <w:r w:rsidRPr="00881B2D">
        <w:rPr>
          <w:rFonts w:ascii="Georgia" w:hAnsi="Georgia" w:cs="Tahoma"/>
          <w:color w:val="000000" w:themeColor="text1"/>
        </w:rPr>
        <w:t>tahun</w:t>
      </w:r>
      <w:proofErr w:type="spellEnd"/>
      <w:r w:rsidRPr="00881B2D">
        <w:rPr>
          <w:rFonts w:ascii="Georgia" w:hAnsi="Georgia" w:cs="Tahoma"/>
          <w:color w:val="000000" w:themeColor="text1"/>
        </w:rPr>
        <w:t xml:space="preserve"> </w:t>
      </w:r>
      <w:proofErr w:type="spellStart"/>
      <w:r w:rsidRPr="00881B2D">
        <w:rPr>
          <w:rFonts w:ascii="Georgia" w:hAnsi="Georgia" w:cs="Tahoma"/>
          <w:color w:val="000000" w:themeColor="text1"/>
        </w:rPr>
        <w:t>baru</w:t>
      </w:r>
      <w:proofErr w:type="spellEnd"/>
      <w:r w:rsidRPr="00881B2D">
        <w:rPr>
          <w:rFonts w:ascii="Georgia" w:hAnsi="Georgia" w:cs="Tahoma"/>
          <w:color w:val="000000" w:themeColor="text1"/>
        </w:rPr>
        <w:t xml:space="preserve"> </w:t>
      </w:r>
      <w:proofErr w:type="spellStart"/>
      <w:r w:rsidRPr="00881B2D">
        <w:rPr>
          <w:rFonts w:ascii="Georgia" w:hAnsi="Georgia" w:cs="Tahoma"/>
          <w:color w:val="000000" w:themeColor="text1"/>
        </w:rPr>
        <w:t>ini</w:t>
      </w:r>
      <w:proofErr w:type="spellEnd"/>
      <w:r w:rsidRPr="00881B2D">
        <w:rPr>
          <w:rFonts w:ascii="Georgia" w:hAnsi="Georgia" w:cs="Tahoma"/>
          <w:color w:val="000000" w:themeColor="text1"/>
        </w:rPr>
        <w:t xml:space="preserve"> </w:t>
      </w:r>
      <w:proofErr w:type="spellStart"/>
      <w:r w:rsidRPr="00881B2D">
        <w:rPr>
          <w:rFonts w:ascii="Georgia" w:hAnsi="Georgia" w:cs="Tahoma"/>
          <w:color w:val="000000" w:themeColor="text1"/>
        </w:rPr>
        <w:t>berlangsung</w:t>
      </w:r>
      <w:proofErr w:type="spellEnd"/>
      <w:r w:rsidRPr="00881B2D">
        <w:rPr>
          <w:rFonts w:ascii="Georgia" w:hAnsi="Georgia" w:cs="Tahoma"/>
          <w:color w:val="000000" w:themeColor="text1"/>
        </w:rPr>
        <w:t xml:space="preserve"> </w:t>
      </w:r>
      <w:proofErr w:type="spellStart"/>
      <w:r w:rsidRPr="00881B2D">
        <w:rPr>
          <w:rFonts w:ascii="Georgia" w:hAnsi="Georgia" w:cs="Tahoma"/>
          <w:color w:val="000000" w:themeColor="text1"/>
        </w:rPr>
        <w:t>dalam</w:t>
      </w:r>
      <w:proofErr w:type="spellEnd"/>
      <w:r w:rsidRPr="00881B2D">
        <w:rPr>
          <w:rFonts w:ascii="Georgia" w:hAnsi="Georgia" w:cs="Tahoma"/>
          <w:color w:val="000000" w:themeColor="text1"/>
        </w:rPr>
        <w:t xml:space="preserve"> </w:t>
      </w:r>
      <w:proofErr w:type="spellStart"/>
      <w:r w:rsidRPr="00881B2D">
        <w:rPr>
          <w:rFonts w:ascii="Georgia" w:hAnsi="Georgia" w:cs="Tahoma"/>
          <w:color w:val="000000" w:themeColor="text1"/>
        </w:rPr>
        <w:t>bama</w:t>
      </w:r>
      <w:proofErr w:type="spellEnd"/>
      <w:r w:rsidRPr="00881B2D">
        <w:rPr>
          <w:rFonts w:ascii="Georgia" w:hAnsi="Georgia" w:cs="Tahoma"/>
          <w:color w:val="000000" w:themeColor="text1"/>
        </w:rPr>
        <w:t xml:space="preserve"> </w:t>
      </w:r>
      <w:proofErr w:type="spellStart"/>
      <w:r w:rsidRPr="00881B2D">
        <w:rPr>
          <w:rFonts w:ascii="Georgia" w:hAnsi="Georgia" w:cs="Tahoma"/>
          <w:color w:val="000000" w:themeColor="text1"/>
        </w:rPr>
        <w:t>Bapa</w:t>
      </w:r>
      <w:proofErr w:type="spellEnd"/>
      <w:r w:rsidRPr="00881B2D">
        <w:rPr>
          <w:rFonts w:ascii="Georgia" w:hAnsi="Georgia" w:cs="Tahoma"/>
          <w:color w:val="000000" w:themeColor="text1"/>
        </w:rPr>
        <w:t xml:space="preserve">, Putra dan </w:t>
      </w:r>
      <w:proofErr w:type="spellStart"/>
      <w:r w:rsidRPr="00881B2D">
        <w:rPr>
          <w:rFonts w:ascii="Georgia" w:hAnsi="Georgia" w:cs="Tahoma"/>
          <w:color w:val="000000" w:themeColor="text1"/>
        </w:rPr>
        <w:t>Roh</w:t>
      </w:r>
      <w:proofErr w:type="spellEnd"/>
      <w:r w:rsidRPr="00881B2D">
        <w:rPr>
          <w:rFonts w:ascii="Georgia" w:hAnsi="Georgia" w:cs="Tahoma"/>
          <w:color w:val="000000" w:themeColor="text1"/>
        </w:rPr>
        <w:t xml:space="preserve"> Kudus</w:t>
      </w:r>
    </w:p>
    <w:p w14:paraId="2CD057C8" w14:textId="77777777" w:rsidR="00AC17C0" w:rsidRPr="00881B2D" w:rsidRDefault="00AC17C0" w:rsidP="00AC17C0">
      <w:pPr>
        <w:pStyle w:val="NoSpacing"/>
        <w:tabs>
          <w:tab w:val="left" w:pos="540"/>
          <w:tab w:val="left" w:pos="720"/>
        </w:tabs>
        <w:ind w:left="720" w:hanging="720"/>
        <w:rPr>
          <w:rFonts w:ascii="Georgia" w:hAnsi="Georgia"/>
          <w:color w:val="000000" w:themeColor="text1"/>
          <w:lang w:val="id-ID"/>
        </w:rPr>
      </w:pPr>
      <w:r w:rsidRPr="00881B2D">
        <w:rPr>
          <w:rFonts w:ascii="Georgia" w:hAnsi="Georgia"/>
          <w:color w:val="000000" w:themeColor="text1"/>
          <w:lang w:val="id-ID"/>
        </w:rPr>
        <w:t>U</w:t>
      </w:r>
      <w:r w:rsidRPr="00881B2D">
        <w:rPr>
          <w:rFonts w:ascii="Georgia" w:hAnsi="Georgia"/>
          <w:color w:val="000000" w:themeColor="text1"/>
          <w:lang w:val="id-ID"/>
        </w:rPr>
        <w:tab/>
        <w:t>:</w:t>
      </w:r>
      <w:r w:rsidRPr="00881B2D">
        <w:rPr>
          <w:rFonts w:ascii="Georgia" w:hAnsi="Georgia"/>
          <w:color w:val="000000" w:themeColor="text1"/>
          <w:lang w:val="id-ID"/>
        </w:rPr>
        <w:tab/>
      </w:r>
      <w:r w:rsidRPr="00881B2D">
        <w:rPr>
          <w:rFonts w:ascii="Georgia" w:hAnsi="Georgia"/>
          <w:color w:val="000000" w:themeColor="text1"/>
        </w:rPr>
        <w:t>(</w:t>
      </w:r>
      <w:proofErr w:type="spellStart"/>
      <w:r w:rsidRPr="00881B2D">
        <w:rPr>
          <w:rFonts w:ascii="Georgia" w:hAnsi="Georgia"/>
          <w:i/>
          <w:iCs/>
          <w:color w:val="000000" w:themeColor="text1"/>
        </w:rPr>
        <w:t>menyanyikan</w:t>
      </w:r>
      <w:proofErr w:type="spellEnd"/>
      <w:r w:rsidRPr="00881B2D">
        <w:rPr>
          <w:rFonts w:ascii="Georgia" w:hAnsi="Georgia"/>
          <w:color w:val="000000" w:themeColor="text1"/>
        </w:rPr>
        <w:t xml:space="preserve">) AMIN, AMIN, AMIN. </w:t>
      </w:r>
    </w:p>
    <w:p w14:paraId="4FC45478" w14:textId="77777777" w:rsidR="00AC17C0" w:rsidRPr="00881B2D" w:rsidRDefault="00AC17C0" w:rsidP="00AC17C0">
      <w:pPr>
        <w:pStyle w:val="NoSpacing"/>
        <w:tabs>
          <w:tab w:val="left" w:pos="540"/>
          <w:tab w:val="left" w:pos="720"/>
        </w:tabs>
        <w:ind w:left="720" w:hanging="720"/>
        <w:rPr>
          <w:rFonts w:ascii="Georgia" w:hAnsi="Georgia"/>
          <w:color w:val="000000" w:themeColor="text1"/>
          <w:lang w:val="id-ID"/>
        </w:rPr>
      </w:pPr>
      <w:r w:rsidRPr="00881B2D">
        <w:rPr>
          <w:rFonts w:ascii="Georgia" w:hAnsi="Georgia"/>
          <w:color w:val="000000" w:themeColor="text1"/>
          <w:lang w:val="id-ID"/>
        </w:rPr>
        <w:t>P</w:t>
      </w:r>
      <w:r w:rsidRPr="00881B2D">
        <w:rPr>
          <w:rFonts w:ascii="Georgia" w:hAnsi="Georgia"/>
          <w:color w:val="000000" w:themeColor="text1"/>
        </w:rPr>
        <w:t>F</w:t>
      </w:r>
      <w:r w:rsidRPr="00881B2D">
        <w:rPr>
          <w:rFonts w:ascii="Georgia" w:hAnsi="Georgia"/>
          <w:color w:val="000000" w:themeColor="text1"/>
          <w:lang w:val="id-ID"/>
        </w:rPr>
        <w:tab/>
        <w:t>:</w:t>
      </w:r>
      <w:r w:rsidRPr="00881B2D">
        <w:rPr>
          <w:rFonts w:ascii="Georgia" w:hAnsi="Georgia"/>
          <w:color w:val="000000" w:themeColor="text1"/>
          <w:lang w:val="id-ID"/>
        </w:rPr>
        <w:tab/>
      </w:r>
      <w:r w:rsidRPr="00881B2D">
        <w:rPr>
          <w:rFonts w:ascii="Georgia" w:hAnsi="Georgia" w:cs="Calibri"/>
          <w:color w:val="000000" w:themeColor="text1"/>
          <w:lang w:val="de-DE"/>
        </w:rPr>
        <w:t>Tuhan sertamu</w:t>
      </w:r>
    </w:p>
    <w:p w14:paraId="39E95E01" w14:textId="77777777" w:rsidR="00AC17C0" w:rsidRPr="00881B2D" w:rsidRDefault="00AC17C0" w:rsidP="00AC17C0">
      <w:pPr>
        <w:pStyle w:val="NoSpacing"/>
        <w:tabs>
          <w:tab w:val="left" w:pos="540"/>
          <w:tab w:val="left" w:pos="720"/>
        </w:tabs>
        <w:ind w:left="720" w:hanging="720"/>
        <w:rPr>
          <w:rFonts w:ascii="Georgia" w:hAnsi="Georgia"/>
          <w:color w:val="000000" w:themeColor="text1"/>
          <w:lang w:val="id-ID"/>
        </w:rPr>
      </w:pPr>
      <w:r w:rsidRPr="00881B2D">
        <w:rPr>
          <w:rFonts w:ascii="Georgia" w:hAnsi="Georgia"/>
          <w:color w:val="000000" w:themeColor="text1"/>
          <w:lang w:val="id-ID"/>
        </w:rPr>
        <w:t>U</w:t>
      </w:r>
      <w:r w:rsidRPr="00881B2D">
        <w:rPr>
          <w:rFonts w:ascii="Georgia" w:hAnsi="Georgia"/>
          <w:color w:val="000000" w:themeColor="text1"/>
          <w:lang w:val="id-ID"/>
        </w:rPr>
        <w:tab/>
        <w:t>:</w:t>
      </w:r>
      <w:r w:rsidRPr="00881B2D">
        <w:rPr>
          <w:rFonts w:ascii="Georgia" w:hAnsi="Georgia"/>
          <w:color w:val="000000" w:themeColor="text1"/>
          <w:lang w:val="id-ID"/>
        </w:rPr>
        <w:tab/>
      </w:r>
      <w:r w:rsidRPr="00881B2D">
        <w:rPr>
          <w:rFonts w:ascii="Georgia" w:hAnsi="Georgia" w:cs="Calibri"/>
          <w:color w:val="000000" w:themeColor="text1"/>
          <w:lang w:val="de-DE"/>
        </w:rPr>
        <w:t>DAN SERTAMU JUGA.</w:t>
      </w:r>
    </w:p>
    <w:p w14:paraId="48C8211B" w14:textId="77777777" w:rsidR="00AC17C0" w:rsidRPr="00881B2D" w:rsidRDefault="00AC17C0" w:rsidP="00AC17C0">
      <w:pPr>
        <w:pStyle w:val="NoSpacing"/>
        <w:rPr>
          <w:rFonts w:ascii="Georgia" w:hAnsi="Georgia"/>
          <w:color w:val="000000" w:themeColor="text1"/>
          <w:lang w:val="id-ID"/>
        </w:rPr>
      </w:pPr>
    </w:p>
    <w:p w14:paraId="40AAF35B" w14:textId="77777777" w:rsidR="00AC17C0" w:rsidRPr="00881B2D" w:rsidRDefault="00AC17C0" w:rsidP="00A36F21">
      <w:pPr>
        <w:pStyle w:val="NoSpacing"/>
        <w:numPr>
          <w:ilvl w:val="0"/>
          <w:numId w:val="55"/>
        </w:numPr>
        <w:ind w:left="270" w:hanging="270"/>
        <w:jc w:val="both"/>
        <w:rPr>
          <w:rFonts w:ascii="Georgia" w:hAnsi="Georgia"/>
          <w:i/>
          <w:color w:val="000000" w:themeColor="text1"/>
          <w:lang w:val="id-ID"/>
        </w:rPr>
      </w:pPr>
      <w:r w:rsidRPr="00881B2D">
        <w:rPr>
          <w:rFonts w:ascii="Georgia" w:hAnsi="Georgia"/>
          <w:i/>
          <w:color w:val="000000" w:themeColor="text1"/>
          <w:lang w:val="id-ID"/>
        </w:rPr>
        <w:t>umat duduk</w:t>
      </w:r>
    </w:p>
    <w:p w14:paraId="7946CF22" w14:textId="77777777" w:rsidR="00AC17C0" w:rsidRPr="00881B2D" w:rsidRDefault="00AC17C0" w:rsidP="00AC17C0">
      <w:pPr>
        <w:pStyle w:val="NoSpacing"/>
        <w:rPr>
          <w:rFonts w:ascii="Georgia" w:hAnsi="Georgia"/>
          <w:color w:val="000000" w:themeColor="text1"/>
          <w:lang w:val="id-ID"/>
        </w:rPr>
      </w:pPr>
    </w:p>
    <w:p w14:paraId="2C854CD4" w14:textId="77777777" w:rsidR="00AC17C0" w:rsidRPr="00881B2D" w:rsidRDefault="00AC17C0" w:rsidP="00AC17C0">
      <w:pPr>
        <w:pStyle w:val="NoSpacing"/>
        <w:rPr>
          <w:rFonts w:ascii="Georgia" w:hAnsi="Georgia"/>
          <w:color w:val="000000" w:themeColor="text1"/>
          <w:lang w:val="id-ID"/>
        </w:rPr>
      </w:pPr>
    </w:p>
    <w:p w14:paraId="10E13610" w14:textId="77777777" w:rsidR="00AC17C0" w:rsidRPr="00881B2D" w:rsidRDefault="00AC17C0" w:rsidP="00AC17C0">
      <w:pPr>
        <w:pStyle w:val="NoSpacing"/>
        <w:tabs>
          <w:tab w:val="left" w:pos="540"/>
          <w:tab w:val="left" w:pos="810"/>
        </w:tabs>
        <w:ind w:left="810" w:hanging="810"/>
        <w:rPr>
          <w:rFonts w:ascii="Georgia" w:hAnsi="Georgia"/>
          <w:color w:val="000000" w:themeColor="text1"/>
          <w:lang w:val="id-ID"/>
        </w:rPr>
      </w:pPr>
      <w:r w:rsidRPr="00881B2D">
        <w:rPr>
          <w:rFonts w:ascii="Georgia" w:hAnsi="Georgia"/>
          <w:b/>
          <w:caps/>
          <w:color w:val="000000" w:themeColor="text1"/>
          <w:lang w:val="id-ID"/>
        </w:rPr>
        <w:t>Kata Pembuka</w:t>
      </w:r>
      <w:r w:rsidRPr="00881B2D">
        <w:rPr>
          <w:rFonts w:ascii="Georgia" w:hAnsi="Georgia"/>
          <w:color w:val="000000" w:themeColor="text1"/>
          <w:lang w:val="id-ID"/>
        </w:rPr>
        <w:t xml:space="preserve"> </w:t>
      </w:r>
    </w:p>
    <w:p w14:paraId="2AE3BD82" w14:textId="77777777" w:rsidR="00AC17C0" w:rsidRPr="00881B2D" w:rsidRDefault="00AC17C0" w:rsidP="00AC17C0">
      <w:pPr>
        <w:pStyle w:val="NoSpacing"/>
        <w:tabs>
          <w:tab w:val="left" w:pos="540"/>
          <w:tab w:val="left" w:pos="720"/>
        </w:tabs>
        <w:ind w:left="720" w:hanging="720"/>
        <w:rPr>
          <w:rFonts w:ascii="Georgia" w:hAnsi="Georgia" w:cs="Tahoma"/>
          <w:color w:val="000000" w:themeColor="text1"/>
        </w:rPr>
      </w:pPr>
      <w:r w:rsidRPr="00881B2D">
        <w:rPr>
          <w:rFonts w:ascii="Georgia" w:hAnsi="Georgia"/>
          <w:color w:val="000000" w:themeColor="text1"/>
          <w:lang w:val="id-ID"/>
        </w:rPr>
        <w:t>P</w:t>
      </w:r>
      <w:r w:rsidRPr="00881B2D">
        <w:rPr>
          <w:rFonts w:ascii="Georgia" w:hAnsi="Georgia"/>
          <w:color w:val="000000" w:themeColor="text1"/>
        </w:rPr>
        <w:t>F</w:t>
      </w:r>
      <w:r w:rsidRPr="00881B2D">
        <w:rPr>
          <w:rFonts w:ascii="Georgia" w:hAnsi="Georgia"/>
          <w:color w:val="000000" w:themeColor="text1"/>
          <w:lang w:val="id-ID"/>
        </w:rPr>
        <w:tab/>
        <w:t>:</w:t>
      </w:r>
      <w:r w:rsidRPr="00881B2D">
        <w:rPr>
          <w:rFonts w:ascii="Georgia" w:hAnsi="Georgia"/>
          <w:color w:val="000000" w:themeColor="text1"/>
          <w:lang w:val="id-ID"/>
        </w:rPr>
        <w:tab/>
      </w:r>
      <w:proofErr w:type="spellStart"/>
      <w:r w:rsidRPr="00881B2D">
        <w:rPr>
          <w:rFonts w:ascii="Georgia" w:hAnsi="Georgia" w:cs="Tahoma"/>
          <w:color w:val="000000" w:themeColor="text1"/>
        </w:rPr>
        <w:t>Yesus</w:t>
      </w:r>
      <w:proofErr w:type="spellEnd"/>
      <w:r w:rsidRPr="00881B2D">
        <w:rPr>
          <w:rFonts w:ascii="Georgia" w:hAnsi="Georgia" w:cs="Tahoma"/>
          <w:color w:val="000000" w:themeColor="text1"/>
        </w:rPr>
        <w:t xml:space="preserve"> </w:t>
      </w:r>
      <w:proofErr w:type="spellStart"/>
      <w:r w:rsidRPr="00881B2D">
        <w:rPr>
          <w:rFonts w:ascii="Georgia" w:hAnsi="Georgia" w:cs="Tahoma"/>
          <w:color w:val="000000" w:themeColor="text1"/>
        </w:rPr>
        <w:t>berkata</w:t>
      </w:r>
      <w:proofErr w:type="spellEnd"/>
      <w:r w:rsidRPr="00881B2D">
        <w:rPr>
          <w:rFonts w:ascii="Georgia" w:hAnsi="Georgia" w:cs="Tahoma"/>
          <w:color w:val="000000" w:themeColor="text1"/>
        </w:rPr>
        <w:t xml:space="preserve">, “Karena </w:t>
      </w:r>
      <w:proofErr w:type="spellStart"/>
      <w:r w:rsidRPr="00881B2D">
        <w:rPr>
          <w:rFonts w:ascii="Georgia" w:hAnsi="Georgia" w:cs="Tahoma"/>
          <w:color w:val="000000" w:themeColor="text1"/>
        </w:rPr>
        <w:t>itu</w:t>
      </w:r>
      <w:proofErr w:type="spellEnd"/>
      <w:r w:rsidRPr="00881B2D">
        <w:rPr>
          <w:rFonts w:ascii="Georgia" w:hAnsi="Georgia" w:cs="Tahoma"/>
          <w:color w:val="000000" w:themeColor="text1"/>
        </w:rPr>
        <w:t xml:space="preserve"> </w:t>
      </w:r>
      <w:proofErr w:type="spellStart"/>
      <w:r w:rsidRPr="00881B2D">
        <w:rPr>
          <w:rFonts w:ascii="Georgia" w:hAnsi="Georgia" w:cs="Tahoma"/>
          <w:color w:val="000000" w:themeColor="text1"/>
        </w:rPr>
        <w:t>Aku</w:t>
      </w:r>
      <w:proofErr w:type="spellEnd"/>
      <w:r w:rsidRPr="00881B2D">
        <w:rPr>
          <w:rFonts w:ascii="Georgia" w:hAnsi="Georgia" w:cs="Tahoma"/>
          <w:color w:val="000000" w:themeColor="text1"/>
        </w:rPr>
        <w:t xml:space="preserve"> </w:t>
      </w:r>
      <w:proofErr w:type="spellStart"/>
      <w:r w:rsidRPr="00881B2D">
        <w:rPr>
          <w:rFonts w:ascii="Georgia" w:hAnsi="Georgia" w:cs="Tahoma"/>
          <w:color w:val="000000" w:themeColor="text1"/>
        </w:rPr>
        <w:t>berkata</w:t>
      </w:r>
      <w:proofErr w:type="spellEnd"/>
      <w:r w:rsidRPr="00881B2D">
        <w:rPr>
          <w:rFonts w:ascii="Georgia" w:hAnsi="Georgia" w:cs="Tahoma"/>
          <w:color w:val="000000" w:themeColor="text1"/>
        </w:rPr>
        <w:t xml:space="preserve"> </w:t>
      </w:r>
      <w:proofErr w:type="spellStart"/>
      <w:r w:rsidRPr="00881B2D">
        <w:rPr>
          <w:rFonts w:ascii="Georgia" w:hAnsi="Georgia" w:cs="Tahoma"/>
          <w:color w:val="000000" w:themeColor="text1"/>
        </w:rPr>
        <w:t>kepadamu</w:t>
      </w:r>
      <w:proofErr w:type="spellEnd"/>
      <w:r w:rsidRPr="00881B2D">
        <w:rPr>
          <w:rFonts w:ascii="Georgia" w:hAnsi="Georgia" w:cs="Tahoma"/>
          <w:color w:val="000000" w:themeColor="text1"/>
        </w:rPr>
        <w:t xml:space="preserve">: </w:t>
      </w:r>
      <w:proofErr w:type="spellStart"/>
      <w:r w:rsidRPr="00881B2D">
        <w:rPr>
          <w:rFonts w:ascii="Georgia" w:hAnsi="Georgia" w:cs="Tahoma"/>
          <w:color w:val="000000" w:themeColor="text1"/>
        </w:rPr>
        <w:t>Janganlah</w:t>
      </w:r>
      <w:proofErr w:type="spellEnd"/>
      <w:r w:rsidRPr="00881B2D">
        <w:rPr>
          <w:rFonts w:ascii="Georgia" w:hAnsi="Georgia" w:cs="Tahoma"/>
          <w:color w:val="000000" w:themeColor="text1"/>
        </w:rPr>
        <w:t xml:space="preserve"> </w:t>
      </w:r>
      <w:proofErr w:type="spellStart"/>
      <w:r w:rsidRPr="00881B2D">
        <w:rPr>
          <w:rFonts w:ascii="Georgia" w:hAnsi="Georgia" w:cs="Tahoma"/>
          <w:color w:val="000000" w:themeColor="text1"/>
        </w:rPr>
        <w:t>kuatir</w:t>
      </w:r>
      <w:proofErr w:type="spellEnd"/>
      <w:r w:rsidRPr="00881B2D">
        <w:rPr>
          <w:rFonts w:ascii="Georgia" w:hAnsi="Georgia" w:cs="Tahoma"/>
          <w:color w:val="000000" w:themeColor="text1"/>
        </w:rPr>
        <w:t xml:space="preserve"> </w:t>
      </w:r>
      <w:proofErr w:type="spellStart"/>
      <w:r w:rsidRPr="00881B2D">
        <w:rPr>
          <w:rFonts w:ascii="Georgia" w:hAnsi="Georgia" w:cs="Tahoma"/>
          <w:color w:val="000000" w:themeColor="text1"/>
        </w:rPr>
        <w:t>akan</w:t>
      </w:r>
      <w:proofErr w:type="spellEnd"/>
      <w:r w:rsidRPr="00881B2D">
        <w:rPr>
          <w:rFonts w:ascii="Georgia" w:hAnsi="Georgia" w:cs="Tahoma"/>
          <w:color w:val="000000" w:themeColor="text1"/>
        </w:rPr>
        <w:t xml:space="preserve"> </w:t>
      </w:r>
      <w:proofErr w:type="spellStart"/>
      <w:r w:rsidRPr="00881B2D">
        <w:rPr>
          <w:rFonts w:ascii="Georgia" w:hAnsi="Georgia" w:cs="Tahoma"/>
          <w:color w:val="000000" w:themeColor="text1"/>
        </w:rPr>
        <w:t>hidupmu</w:t>
      </w:r>
      <w:proofErr w:type="spellEnd"/>
      <w:r w:rsidRPr="00881B2D">
        <w:rPr>
          <w:rFonts w:ascii="Georgia" w:hAnsi="Georgia" w:cs="Tahoma"/>
          <w:color w:val="000000" w:themeColor="text1"/>
        </w:rPr>
        <w:t xml:space="preserve">, </w:t>
      </w:r>
      <w:proofErr w:type="spellStart"/>
      <w:r w:rsidRPr="00881B2D">
        <w:rPr>
          <w:rFonts w:ascii="Georgia" w:hAnsi="Georgia" w:cs="Tahoma"/>
          <w:color w:val="000000" w:themeColor="text1"/>
        </w:rPr>
        <w:t>akan</w:t>
      </w:r>
      <w:proofErr w:type="spellEnd"/>
      <w:r w:rsidRPr="00881B2D">
        <w:rPr>
          <w:rFonts w:ascii="Georgia" w:hAnsi="Georgia" w:cs="Tahoma"/>
          <w:color w:val="000000" w:themeColor="text1"/>
        </w:rPr>
        <w:t xml:space="preserve"> </w:t>
      </w:r>
      <w:proofErr w:type="spellStart"/>
      <w:r w:rsidRPr="00881B2D">
        <w:rPr>
          <w:rFonts w:ascii="Georgia" w:hAnsi="Georgia" w:cs="Tahoma"/>
          <w:color w:val="000000" w:themeColor="text1"/>
        </w:rPr>
        <w:t>apa</w:t>
      </w:r>
      <w:proofErr w:type="spellEnd"/>
      <w:r w:rsidRPr="00881B2D">
        <w:rPr>
          <w:rFonts w:ascii="Georgia" w:hAnsi="Georgia" w:cs="Tahoma"/>
          <w:color w:val="000000" w:themeColor="text1"/>
        </w:rPr>
        <w:t xml:space="preserve"> yang </w:t>
      </w:r>
      <w:proofErr w:type="spellStart"/>
      <w:r w:rsidRPr="00881B2D">
        <w:rPr>
          <w:rFonts w:ascii="Georgia" w:hAnsi="Georgia" w:cs="Tahoma"/>
          <w:color w:val="000000" w:themeColor="text1"/>
        </w:rPr>
        <w:t>hendak</w:t>
      </w:r>
      <w:proofErr w:type="spellEnd"/>
      <w:r w:rsidRPr="00881B2D">
        <w:rPr>
          <w:rFonts w:ascii="Georgia" w:hAnsi="Georgia" w:cs="Tahoma"/>
          <w:color w:val="000000" w:themeColor="text1"/>
        </w:rPr>
        <w:t xml:space="preserve"> </w:t>
      </w:r>
      <w:proofErr w:type="spellStart"/>
      <w:r w:rsidRPr="00881B2D">
        <w:rPr>
          <w:rFonts w:ascii="Georgia" w:hAnsi="Georgia" w:cs="Tahoma"/>
          <w:color w:val="000000" w:themeColor="text1"/>
        </w:rPr>
        <w:t>kamu</w:t>
      </w:r>
      <w:proofErr w:type="spellEnd"/>
      <w:r w:rsidRPr="00881B2D">
        <w:rPr>
          <w:rFonts w:ascii="Georgia" w:hAnsi="Georgia" w:cs="Tahoma"/>
          <w:color w:val="000000" w:themeColor="text1"/>
        </w:rPr>
        <w:t xml:space="preserve"> </w:t>
      </w:r>
      <w:proofErr w:type="spellStart"/>
      <w:r w:rsidRPr="00881B2D">
        <w:rPr>
          <w:rFonts w:ascii="Georgia" w:hAnsi="Georgia" w:cs="Tahoma"/>
          <w:color w:val="000000" w:themeColor="text1"/>
        </w:rPr>
        <w:t>makan</w:t>
      </w:r>
      <w:proofErr w:type="spellEnd"/>
      <w:r w:rsidRPr="00881B2D">
        <w:rPr>
          <w:rFonts w:ascii="Georgia" w:hAnsi="Georgia" w:cs="Tahoma"/>
          <w:color w:val="000000" w:themeColor="text1"/>
        </w:rPr>
        <w:t xml:space="preserve"> </w:t>
      </w:r>
      <w:proofErr w:type="spellStart"/>
      <w:r w:rsidRPr="00881B2D">
        <w:rPr>
          <w:rFonts w:ascii="Georgia" w:hAnsi="Georgia" w:cs="Tahoma"/>
          <w:color w:val="000000" w:themeColor="text1"/>
        </w:rPr>
        <w:t>atau</w:t>
      </w:r>
      <w:proofErr w:type="spellEnd"/>
      <w:r w:rsidRPr="00881B2D">
        <w:rPr>
          <w:rFonts w:ascii="Georgia" w:hAnsi="Georgia" w:cs="Tahoma"/>
          <w:color w:val="000000" w:themeColor="text1"/>
        </w:rPr>
        <w:t xml:space="preserve"> </w:t>
      </w:r>
      <w:proofErr w:type="spellStart"/>
      <w:r w:rsidRPr="00881B2D">
        <w:rPr>
          <w:rFonts w:ascii="Georgia" w:hAnsi="Georgia" w:cs="Tahoma"/>
          <w:color w:val="000000" w:themeColor="text1"/>
        </w:rPr>
        <w:t>minum</w:t>
      </w:r>
      <w:proofErr w:type="spellEnd"/>
      <w:r w:rsidRPr="00881B2D">
        <w:rPr>
          <w:rFonts w:ascii="Georgia" w:hAnsi="Georgia" w:cs="Tahoma"/>
          <w:color w:val="000000" w:themeColor="text1"/>
        </w:rPr>
        <w:t xml:space="preserve">, dan </w:t>
      </w:r>
      <w:proofErr w:type="spellStart"/>
      <w:r w:rsidRPr="00881B2D">
        <w:rPr>
          <w:rFonts w:ascii="Georgia" w:hAnsi="Georgia" w:cs="Tahoma"/>
          <w:color w:val="000000" w:themeColor="text1"/>
        </w:rPr>
        <w:t>janganlah</w:t>
      </w:r>
      <w:proofErr w:type="spellEnd"/>
      <w:r w:rsidRPr="00881B2D">
        <w:rPr>
          <w:rFonts w:ascii="Georgia" w:hAnsi="Georgia" w:cs="Tahoma"/>
          <w:color w:val="000000" w:themeColor="text1"/>
        </w:rPr>
        <w:t xml:space="preserve"> </w:t>
      </w:r>
      <w:proofErr w:type="spellStart"/>
      <w:r w:rsidRPr="00881B2D">
        <w:rPr>
          <w:rFonts w:ascii="Georgia" w:hAnsi="Georgia" w:cs="Tahoma"/>
          <w:color w:val="000000" w:themeColor="text1"/>
        </w:rPr>
        <w:t>kuatir</w:t>
      </w:r>
      <w:proofErr w:type="spellEnd"/>
      <w:r w:rsidRPr="00881B2D">
        <w:rPr>
          <w:rFonts w:ascii="Georgia" w:hAnsi="Georgia" w:cs="Tahoma"/>
          <w:color w:val="000000" w:themeColor="text1"/>
        </w:rPr>
        <w:t xml:space="preserve"> pula </w:t>
      </w:r>
      <w:proofErr w:type="spellStart"/>
      <w:r w:rsidRPr="00881B2D">
        <w:rPr>
          <w:rFonts w:ascii="Georgia" w:hAnsi="Georgia" w:cs="Tahoma"/>
          <w:color w:val="000000" w:themeColor="text1"/>
        </w:rPr>
        <w:t>akan</w:t>
      </w:r>
      <w:proofErr w:type="spellEnd"/>
      <w:r w:rsidRPr="00881B2D">
        <w:rPr>
          <w:rFonts w:ascii="Georgia" w:hAnsi="Georgia" w:cs="Tahoma"/>
          <w:color w:val="000000" w:themeColor="text1"/>
        </w:rPr>
        <w:t xml:space="preserve"> </w:t>
      </w:r>
      <w:proofErr w:type="spellStart"/>
      <w:r w:rsidRPr="00881B2D">
        <w:rPr>
          <w:rFonts w:ascii="Georgia" w:hAnsi="Georgia" w:cs="Tahoma"/>
          <w:color w:val="000000" w:themeColor="text1"/>
        </w:rPr>
        <w:t>tubuhmu</w:t>
      </w:r>
      <w:proofErr w:type="spellEnd"/>
      <w:r w:rsidRPr="00881B2D">
        <w:rPr>
          <w:rFonts w:ascii="Georgia" w:hAnsi="Georgia" w:cs="Tahoma"/>
          <w:color w:val="000000" w:themeColor="text1"/>
        </w:rPr>
        <w:t xml:space="preserve">, </w:t>
      </w:r>
      <w:proofErr w:type="spellStart"/>
      <w:r w:rsidRPr="00881B2D">
        <w:rPr>
          <w:rFonts w:ascii="Georgia" w:hAnsi="Georgia" w:cs="Tahoma"/>
          <w:color w:val="000000" w:themeColor="text1"/>
        </w:rPr>
        <w:t>akan</w:t>
      </w:r>
      <w:proofErr w:type="spellEnd"/>
      <w:r w:rsidRPr="00881B2D">
        <w:rPr>
          <w:rFonts w:ascii="Georgia" w:hAnsi="Georgia" w:cs="Tahoma"/>
          <w:color w:val="000000" w:themeColor="text1"/>
        </w:rPr>
        <w:t xml:space="preserve"> </w:t>
      </w:r>
      <w:proofErr w:type="spellStart"/>
      <w:r w:rsidRPr="00881B2D">
        <w:rPr>
          <w:rFonts w:ascii="Georgia" w:hAnsi="Georgia" w:cs="Tahoma"/>
          <w:color w:val="000000" w:themeColor="text1"/>
        </w:rPr>
        <w:t>apa</w:t>
      </w:r>
      <w:proofErr w:type="spellEnd"/>
      <w:r w:rsidRPr="00881B2D">
        <w:rPr>
          <w:rFonts w:ascii="Georgia" w:hAnsi="Georgia" w:cs="Tahoma"/>
          <w:color w:val="000000" w:themeColor="text1"/>
        </w:rPr>
        <w:t xml:space="preserve"> yang </w:t>
      </w:r>
      <w:proofErr w:type="spellStart"/>
      <w:r w:rsidRPr="00881B2D">
        <w:rPr>
          <w:rFonts w:ascii="Georgia" w:hAnsi="Georgia" w:cs="Tahoma"/>
          <w:color w:val="000000" w:themeColor="text1"/>
        </w:rPr>
        <w:t>hendak</w:t>
      </w:r>
      <w:proofErr w:type="spellEnd"/>
      <w:r w:rsidRPr="00881B2D">
        <w:rPr>
          <w:rFonts w:ascii="Georgia" w:hAnsi="Georgia" w:cs="Tahoma"/>
          <w:color w:val="000000" w:themeColor="text1"/>
        </w:rPr>
        <w:t xml:space="preserve"> </w:t>
      </w:r>
      <w:proofErr w:type="spellStart"/>
      <w:r w:rsidRPr="00881B2D">
        <w:rPr>
          <w:rFonts w:ascii="Georgia" w:hAnsi="Georgia" w:cs="Tahoma"/>
          <w:color w:val="000000" w:themeColor="text1"/>
        </w:rPr>
        <w:t>kamu</w:t>
      </w:r>
      <w:proofErr w:type="spellEnd"/>
      <w:r w:rsidRPr="00881B2D">
        <w:rPr>
          <w:rFonts w:ascii="Georgia" w:hAnsi="Georgia" w:cs="Tahoma"/>
          <w:color w:val="000000" w:themeColor="text1"/>
        </w:rPr>
        <w:t xml:space="preserve"> </w:t>
      </w:r>
      <w:proofErr w:type="spellStart"/>
      <w:r w:rsidRPr="00881B2D">
        <w:rPr>
          <w:rFonts w:ascii="Georgia" w:hAnsi="Georgia" w:cs="Tahoma"/>
          <w:color w:val="000000" w:themeColor="text1"/>
        </w:rPr>
        <w:t>pakai</w:t>
      </w:r>
      <w:proofErr w:type="spellEnd"/>
      <w:r w:rsidRPr="00881B2D">
        <w:rPr>
          <w:rFonts w:ascii="Georgia" w:hAnsi="Georgia" w:cs="Tahoma"/>
          <w:color w:val="000000" w:themeColor="text1"/>
        </w:rPr>
        <w:t xml:space="preserve">... </w:t>
      </w:r>
      <w:proofErr w:type="spellStart"/>
      <w:r w:rsidRPr="00881B2D">
        <w:rPr>
          <w:rFonts w:ascii="Georgia" w:hAnsi="Georgia" w:cs="Tahoma"/>
          <w:color w:val="000000" w:themeColor="text1"/>
        </w:rPr>
        <w:t>Pandanglah</w:t>
      </w:r>
      <w:proofErr w:type="spellEnd"/>
      <w:r w:rsidRPr="00881B2D">
        <w:rPr>
          <w:rFonts w:ascii="Georgia" w:hAnsi="Georgia" w:cs="Tahoma"/>
          <w:color w:val="000000" w:themeColor="text1"/>
        </w:rPr>
        <w:t xml:space="preserve"> </w:t>
      </w:r>
      <w:proofErr w:type="spellStart"/>
      <w:r w:rsidRPr="00881B2D">
        <w:rPr>
          <w:rFonts w:ascii="Georgia" w:hAnsi="Georgia" w:cs="Tahoma"/>
          <w:color w:val="000000" w:themeColor="text1"/>
        </w:rPr>
        <w:t>burung-burung</w:t>
      </w:r>
      <w:proofErr w:type="spellEnd"/>
      <w:r w:rsidRPr="00881B2D">
        <w:rPr>
          <w:rFonts w:ascii="Georgia" w:hAnsi="Georgia" w:cs="Tahoma"/>
          <w:color w:val="000000" w:themeColor="text1"/>
        </w:rPr>
        <w:t xml:space="preserve"> di </w:t>
      </w:r>
      <w:proofErr w:type="spellStart"/>
      <w:r w:rsidRPr="00881B2D">
        <w:rPr>
          <w:rFonts w:ascii="Georgia" w:hAnsi="Georgia" w:cs="Tahoma"/>
          <w:color w:val="000000" w:themeColor="text1"/>
        </w:rPr>
        <w:t>langit</w:t>
      </w:r>
      <w:proofErr w:type="spellEnd"/>
      <w:r w:rsidRPr="00881B2D">
        <w:rPr>
          <w:rFonts w:ascii="Georgia" w:hAnsi="Georgia" w:cs="Tahoma"/>
          <w:color w:val="000000" w:themeColor="text1"/>
        </w:rPr>
        <w:t xml:space="preserve">, yang </w:t>
      </w:r>
      <w:proofErr w:type="spellStart"/>
      <w:r w:rsidRPr="00881B2D">
        <w:rPr>
          <w:rFonts w:ascii="Georgia" w:hAnsi="Georgia" w:cs="Tahoma"/>
          <w:color w:val="000000" w:themeColor="text1"/>
        </w:rPr>
        <w:t>tidak</w:t>
      </w:r>
      <w:proofErr w:type="spellEnd"/>
      <w:r w:rsidRPr="00881B2D">
        <w:rPr>
          <w:rFonts w:ascii="Georgia" w:hAnsi="Georgia" w:cs="Tahoma"/>
          <w:color w:val="000000" w:themeColor="text1"/>
        </w:rPr>
        <w:t xml:space="preserve"> </w:t>
      </w:r>
      <w:proofErr w:type="spellStart"/>
      <w:r w:rsidRPr="00881B2D">
        <w:rPr>
          <w:rFonts w:ascii="Georgia" w:hAnsi="Georgia" w:cs="Tahoma"/>
          <w:color w:val="000000" w:themeColor="text1"/>
        </w:rPr>
        <w:t>menabur</w:t>
      </w:r>
      <w:proofErr w:type="spellEnd"/>
      <w:r w:rsidRPr="00881B2D">
        <w:rPr>
          <w:rFonts w:ascii="Georgia" w:hAnsi="Georgia" w:cs="Tahoma"/>
          <w:color w:val="000000" w:themeColor="text1"/>
        </w:rPr>
        <w:t xml:space="preserve"> dan yang </w:t>
      </w:r>
      <w:proofErr w:type="spellStart"/>
      <w:r w:rsidRPr="00881B2D">
        <w:rPr>
          <w:rFonts w:ascii="Georgia" w:hAnsi="Georgia" w:cs="Tahoma"/>
          <w:color w:val="000000" w:themeColor="text1"/>
        </w:rPr>
        <w:t>tidak</w:t>
      </w:r>
      <w:proofErr w:type="spellEnd"/>
      <w:r w:rsidRPr="00881B2D">
        <w:rPr>
          <w:rFonts w:ascii="Georgia" w:hAnsi="Georgia" w:cs="Tahoma"/>
          <w:color w:val="000000" w:themeColor="text1"/>
        </w:rPr>
        <w:t xml:space="preserve"> </w:t>
      </w:r>
      <w:proofErr w:type="spellStart"/>
      <w:r w:rsidRPr="00881B2D">
        <w:rPr>
          <w:rFonts w:ascii="Georgia" w:hAnsi="Georgia" w:cs="Tahoma"/>
          <w:color w:val="000000" w:themeColor="text1"/>
        </w:rPr>
        <w:t>menuai</w:t>
      </w:r>
      <w:proofErr w:type="spellEnd"/>
      <w:r w:rsidRPr="00881B2D">
        <w:rPr>
          <w:rFonts w:ascii="Georgia" w:hAnsi="Georgia" w:cs="Tahoma"/>
          <w:color w:val="000000" w:themeColor="text1"/>
        </w:rPr>
        <w:t xml:space="preserve"> dan </w:t>
      </w:r>
      <w:proofErr w:type="spellStart"/>
      <w:r w:rsidRPr="00881B2D">
        <w:rPr>
          <w:rFonts w:ascii="Georgia" w:hAnsi="Georgia" w:cs="Tahoma"/>
          <w:color w:val="000000" w:themeColor="text1"/>
        </w:rPr>
        <w:t>tidak</w:t>
      </w:r>
      <w:proofErr w:type="spellEnd"/>
      <w:r w:rsidRPr="00881B2D">
        <w:rPr>
          <w:rFonts w:ascii="Georgia" w:hAnsi="Georgia" w:cs="Tahoma"/>
          <w:color w:val="000000" w:themeColor="text1"/>
        </w:rPr>
        <w:t xml:space="preserve"> </w:t>
      </w:r>
      <w:proofErr w:type="spellStart"/>
      <w:r w:rsidRPr="00881B2D">
        <w:rPr>
          <w:rFonts w:ascii="Georgia" w:hAnsi="Georgia" w:cs="Tahoma"/>
          <w:color w:val="000000" w:themeColor="text1"/>
        </w:rPr>
        <w:t>mengumpulkan</w:t>
      </w:r>
      <w:proofErr w:type="spellEnd"/>
      <w:r w:rsidRPr="00881B2D">
        <w:rPr>
          <w:rFonts w:ascii="Georgia" w:hAnsi="Georgia" w:cs="Tahoma"/>
          <w:color w:val="000000" w:themeColor="text1"/>
        </w:rPr>
        <w:t xml:space="preserve"> </w:t>
      </w:r>
      <w:proofErr w:type="spellStart"/>
      <w:r w:rsidRPr="00881B2D">
        <w:rPr>
          <w:rFonts w:ascii="Georgia" w:hAnsi="Georgia" w:cs="Tahoma"/>
          <w:color w:val="000000" w:themeColor="text1"/>
        </w:rPr>
        <w:t>bekal</w:t>
      </w:r>
      <w:proofErr w:type="spellEnd"/>
      <w:r w:rsidRPr="00881B2D">
        <w:rPr>
          <w:rFonts w:ascii="Georgia" w:hAnsi="Georgia" w:cs="Tahoma"/>
          <w:color w:val="000000" w:themeColor="text1"/>
        </w:rPr>
        <w:t xml:space="preserve"> </w:t>
      </w:r>
      <w:proofErr w:type="spellStart"/>
      <w:r w:rsidRPr="00881B2D">
        <w:rPr>
          <w:rFonts w:ascii="Georgia" w:hAnsi="Georgia" w:cs="Tahoma"/>
          <w:color w:val="000000" w:themeColor="text1"/>
        </w:rPr>
        <w:t>dalam</w:t>
      </w:r>
      <w:proofErr w:type="spellEnd"/>
      <w:r w:rsidRPr="00881B2D">
        <w:rPr>
          <w:rFonts w:ascii="Georgia" w:hAnsi="Georgia" w:cs="Tahoma"/>
          <w:color w:val="000000" w:themeColor="text1"/>
        </w:rPr>
        <w:t xml:space="preserve"> lumbung, </w:t>
      </w:r>
      <w:proofErr w:type="spellStart"/>
      <w:r w:rsidRPr="00881B2D">
        <w:rPr>
          <w:rFonts w:ascii="Georgia" w:hAnsi="Georgia" w:cs="Tahoma"/>
          <w:color w:val="000000" w:themeColor="text1"/>
        </w:rPr>
        <w:t>namun</w:t>
      </w:r>
      <w:proofErr w:type="spellEnd"/>
      <w:r w:rsidRPr="00881B2D">
        <w:rPr>
          <w:rFonts w:ascii="Georgia" w:hAnsi="Georgia" w:cs="Tahoma"/>
          <w:color w:val="000000" w:themeColor="text1"/>
        </w:rPr>
        <w:t xml:space="preserve"> </w:t>
      </w:r>
      <w:proofErr w:type="spellStart"/>
      <w:r w:rsidRPr="00881B2D">
        <w:rPr>
          <w:rFonts w:ascii="Georgia" w:hAnsi="Georgia" w:cs="Tahoma"/>
          <w:color w:val="000000" w:themeColor="text1"/>
        </w:rPr>
        <w:t>diberi</w:t>
      </w:r>
      <w:proofErr w:type="spellEnd"/>
      <w:r w:rsidRPr="00881B2D">
        <w:rPr>
          <w:rFonts w:ascii="Georgia" w:hAnsi="Georgia" w:cs="Tahoma"/>
          <w:color w:val="000000" w:themeColor="text1"/>
        </w:rPr>
        <w:t xml:space="preserve"> </w:t>
      </w:r>
      <w:proofErr w:type="spellStart"/>
      <w:r w:rsidRPr="00881B2D">
        <w:rPr>
          <w:rFonts w:ascii="Georgia" w:hAnsi="Georgia" w:cs="Tahoma"/>
          <w:color w:val="000000" w:themeColor="text1"/>
        </w:rPr>
        <w:t>makan</w:t>
      </w:r>
      <w:proofErr w:type="spellEnd"/>
      <w:r w:rsidRPr="00881B2D">
        <w:rPr>
          <w:rFonts w:ascii="Georgia" w:hAnsi="Georgia" w:cs="Tahoma"/>
          <w:color w:val="000000" w:themeColor="text1"/>
        </w:rPr>
        <w:t xml:space="preserve"> oleh </w:t>
      </w:r>
      <w:proofErr w:type="spellStart"/>
      <w:r w:rsidRPr="00881B2D">
        <w:rPr>
          <w:rFonts w:ascii="Georgia" w:hAnsi="Georgia" w:cs="Tahoma"/>
          <w:color w:val="000000" w:themeColor="text1"/>
        </w:rPr>
        <w:t>Bapamu</w:t>
      </w:r>
      <w:proofErr w:type="spellEnd"/>
      <w:r w:rsidRPr="00881B2D">
        <w:rPr>
          <w:rFonts w:ascii="Georgia" w:hAnsi="Georgia" w:cs="Tahoma"/>
          <w:color w:val="000000" w:themeColor="text1"/>
        </w:rPr>
        <w:t xml:space="preserve"> yang di </w:t>
      </w:r>
      <w:proofErr w:type="spellStart"/>
      <w:r w:rsidRPr="00881B2D">
        <w:rPr>
          <w:rFonts w:ascii="Georgia" w:hAnsi="Georgia" w:cs="Tahoma"/>
          <w:color w:val="000000" w:themeColor="text1"/>
        </w:rPr>
        <w:t>sorga</w:t>
      </w:r>
      <w:proofErr w:type="spellEnd"/>
      <w:r w:rsidRPr="00881B2D">
        <w:rPr>
          <w:rFonts w:ascii="Georgia" w:hAnsi="Georgia" w:cs="Tahoma"/>
          <w:color w:val="000000" w:themeColor="text1"/>
        </w:rPr>
        <w:t xml:space="preserve">. </w:t>
      </w:r>
      <w:proofErr w:type="spellStart"/>
      <w:r w:rsidRPr="00881B2D">
        <w:rPr>
          <w:rFonts w:ascii="Georgia" w:hAnsi="Georgia" w:cs="Tahoma"/>
          <w:color w:val="000000" w:themeColor="text1"/>
        </w:rPr>
        <w:t>Bukankah</w:t>
      </w:r>
      <w:proofErr w:type="spellEnd"/>
      <w:r w:rsidRPr="00881B2D">
        <w:rPr>
          <w:rFonts w:ascii="Georgia" w:hAnsi="Georgia" w:cs="Tahoma"/>
          <w:color w:val="000000" w:themeColor="text1"/>
        </w:rPr>
        <w:t xml:space="preserve"> </w:t>
      </w:r>
      <w:proofErr w:type="spellStart"/>
      <w:r w:rsidRPr="00881B2D">
        <w:rPr>
          <w:rFonts w:ascii="Georgia" w:hAnsi="Georgia" w:cs="Tahoma"/>
          <w:color w:val="000000" w:themeColor="text1"/>
        </w:rPr>
        <w:t>kamu</w:t>
      </w:r>
      <w:proofErr w:type="spellEnd"/>
      <w:r w:rsidRPr="00881B2D">
        <w:rPr>
          <w:rFonts w:ascii="Georgia" w:hAnsi="Georgia" w:cs="Tahoma"/>
          <w:color w:val="000000" w:themeColor="text1"/>
        </w:rPr>
        <w:t xml:space="preserve"> </w:t>
      </w:r>
      <w:proofErr w:type="spellStart"/>
      <w:r w:rsidRPr="00881B2D">
        <w:rPr>
          <w:rFonts w:ascii="Georgia" w:hAnsi="Georgia" w:cs="Tahoma"/>
          <w:color w:val="000000" w:themeColor="text1"/>
        </w:rPr>
        <w:t>jauh</w:t>
      </w:r>
      <w:proofErr w:type="spellEnd"/>
      <w:r w:rsidRPr="00881B2D">
        <w:rPr>
          <w:rFonts w:ascii="Georgia" w:hAnsi="Georgia" w:cs="Tahoma"/>
          <w:color w:val="000000" w:themeColor="text1"/>
        </w:rPr>
        <w:t xml:space="preserve"> </w:t>
      </w:r>
      <w:proofErr w:type="spellStart"/>
      <w:r w:rsidRPr="00881B2D">
        <w:rPr>
          <w:rFonts w:ascii="Georgia" w:hAnsi="Georgia" w:cs="Tahoma"/>
          <w:color w:val="000000" w:themeColor="text1"/>
        </w:rPr>
        <w:t>melebihi</w:t>
      </w:r>
      <w:proofErr w:type="spellEnd"/>
      <w:r w:rsidRPr="00881B2D">
        <w:rPr>
          <w:rFonts w:ascii="Georgia" w:hAnsi="Georgia" w:cs="Tahoma"/>
          <w:color w:val="000000" w:themeColor="text1"/>
        </w:rPr>
        <w:t xml:space="preserve"> </w:t>
      </w:r>
      <w:proofErr w:type="spellStart"/>
      <w:r w:rsidRPr="00881B2D">
        <w:rPr>
          <w:rFonts w:ascii="Georgia" w:hAnsi="Georgia" w:cs="Tahoma"/>
          <w:color w:val="000000" w:themeColor="text1"/>
        </w:rPr>
        <w:t>burung-burung</w:t>
      </w:r>
      <w:proofErr w:type="spellEnd"/>
      <w:r w:rsidRPr="00881B2D">
        <w:rPr>
          <w:rFonts w:ascii="Georgia" w:hAnsi="Georgia" w:cs="Tahoma"/>
          <w:color w:val="000000" w:themeColor="text1"/>
        </w:rPr>
        <w:t xml:space="preserve"> </w:t>
      </w:r>
      <w:proofErr w:type="spellStart"/>
      <w:r w:rsidRPr="00881B2D">
        <w:rPr>
          <w:rFonts w:ascii="Georgia" w:hAnsi="Georgia" w:cs="Tahoma"/>
          <w:color w:val="000000" w:themeColor="text1"/>
        </w:rPr>
        <w:t>itu</w:t>
      </w:r>
      <w:proofErr w:type="spellEnd"/>
      <w:r w:rsidRPr="00881B2D">
        <w:rPr>
          <w:rFonts w:ascii="Georgia" w:hAnsi="Georgia" w:cs="Tahoma"/>
          <w:color w:val="000000" w:themeColor="text1"/>
        </w:rPr>
        <w:t xml:space="preserve">?” (Mat.6:25-26). </w:t>
      </w:r>
    </w:p>
    <w:p w14:paraId="7DE9F8D1" w14:textId="77777777" w:rsidR="00AC17C0" w:rsidRPr="00881B2D" w:rsidRDefault="00AC17C0" w:rsidP="00AC17C0">
      <w:pPr>
        <w:pStyle w:val="NoSpacing"/>
        <w:tabs>
          <w:tab w:val="left" w:pos="540"/>
          <w:tab w:val="left" w:pos="720"/>
        </w:tabs>
        <w:ind w:left="720" w:hanging="720"/>
        <w:rPr>
          <w:rFonts w:ascii="Georgia" w:hAnsi="Georgia" w:cs="Tahoma"/>
          <w:color w:val="000000" w:themeColor="text1"/>
        </w:rPr>
      </w:pPr>
    </w:p>
    <w:p w14:paraId="13FB6CE7" w14:textId="77777777" w:rsidR="00AC17C0" w:rsidRPr="00881B2D" w:rsidRDefault="00AC17C0" w:rsidP="00AC17C0">
      <w:pPr>
        <w:pStyle w:val="NoSpacing"/>
        <w:tabs>
          <w:tab w:val="left" w:pos="540"/>
          <w:tab w:val="left" w:pos="720"/>
        </w:tabs>
        <w:ind w:left="720" w:hanging="720"/>
        <w:rPr>
          <w:rFonts w:ascii="Georgia" w:hAnsi="Georgia"/>
          <w:color w:val="000000" w:themeColor="text1"/>
        </w:rPr>
      </w:pPr>
      <w:r w:rsidRPr="00881B2D">
        <w:rPr>
          <w:rFonts w:ascii="Georgia" w:hAnsi="Georgia" w:cs="Tahoma"/>
          <w:color w:val="000000" w:themeColor="text1"/>
        </w:rPr>
        <w:tab/>
      </w:r>
      <w:r w:rsidRPr="00881B2D">
        <w:rPr>
          <w:rFonts w:ascii="Georgia" w:hAnsi="Georgia" w:cs="Tahoma"/>
          <w:color w:val="000000" w:themeColor="text1"/>
        </w:rPr>
        <w:tab/>
      </w:r>
      <w:proofErr w:type="spellStart"/>
      <w:r w:rsidRPr="00881B2D">
        <w:rPr>
          <w:rFonts w:ascii="Georgia" w:hAnsi="Georgia" w:cs="Tahoma"/>
          <w:color w:val="000000" w:themeColor="text1"/>
        </w:rPr>
        <w:t>Menjadi</w:t>
      </w:r>
      <w:proofErr w:type="spellEnd"/>
      <w:r w:rsidRPr="00881B2D">
        <w:rPr>
          <w:rFonts w:ascii="Georgia" w:hAnsi="Georgia" w:cs="Tahoma"/>
          <w:color w:val="000000" w:themeColor="text1"/>
        </w:rPr>
        <w:t xml:space="preserve"> </w:t>
      </w:r>
      <w:proofErr w:type="spellStart"/>
      <w:r w:rsidRPr="00881B2D">
        <w:rPr>
          <w:rFonts w:ascii="Georgia" w:hAnsi="Georgia" w:cs="Tahoma"/>
          <w:color w:val="000000" w:themeColor="text1"/>
        </w:rPr>
        <w:t>pribadi</w:t>
      </w:r>
      <w:proofErr w:type="spellEnd"/>
      <w:r w:rsidRPr="00881B2D">
        <w:rPr>
          <w:rFonts w:ascii="Georgia" w:hAnsi="Georgia" w:cs="Tahoma"/>
          <w:color w:val="000000" w:themeColor="text1"/>
        </w:rPr>
        <w:t xml:space="preserve"> yang </w:t>
      </w:r>
      <w:proofErr w:type="spellStart"/>
      <w:r w:rsidRPr="00881B2D">
        <w:rPr>
          <w:rFonts w:ascii="Georgia" w:hAnsi="Georgia" w:cs="Tahoma"/>
          <w:color w:val="000000" w:themeColor="text1"/>
        </w:rPr>
        <w:t>tidak</w:t>
      </w:r>
      <w:proofErr w:type="spellEnd"/>
      <w:r w:rsidRPr="00881B2D">
        <w:rPr>
          <w:rFonts w:ascii="Georgia" w:hAnsi="Georgia" w:cs="Tahoma"/>
          <w:color w:val="000000" w:themeColor="text1"/>
        </w:rPr>
        <w:t xml:space="preserve"> </w:t>
      </w:r>
      <w:proofErr w:type="spellStart"/>
      <w:r w:rsidRPr="00881B2D">
        <w:rPr>
          <w:rFonts w:ascii="Georgia" w:hAnsi="Georgia" w:cs="Tahoma"/>
          <w:color w:val="000000" w:themeColor="text1"/>
        </w:rPr>
        <w:t>dikuasai</w:t>
      </w:r>
      <w:proofErr w:type="spellEnd"/>
      <w:r w:rsidRPr="00881B2D">
        <w:rPr>
          <w:rFonts w:ascii="Georgia" w:hAnsi="Georgia" w:cs="Tahoma"/>
          <w:color w:val="000000" w:themeColor="text1"/>
        </w:rPr>
        <w:t xml:space="preserve"> oleh </w:t>
      </w:r>
      <w:proofErr w:type="spellStart"/>
      <w:r w:rsidRPr="00881B2D">
        <w:rPr>
          <w:rFonts w:ascii="Georgia" w:hAnsi="Georgia" w:cs="Tahoma"/>
          <w:color w:val="000000" w:themeColor="text1"/>
        </w:rPr>
        <w:t>kekuatiran</w:t>
      </w:r>
      <w:proofErr w:type="spellEnd"/>
      <w:r w:rsidRPr="00881B2D">
        <w:rPr>
          <w:rFonts w:ascii="Georgia" w:hAnsi="Georgia" w:cs="Tahoma"/>
          <w:color w:val="000000" w:themeColor="text1"/>
        </w:rPr>
        <w:t xml:space="preserve"> </w:t>
      </w:r>
      <w:proofErr w:type="spellStart"/>
      <w:r w:rsidRPr="00881B2D">
        <w:rPr>
          <w:rFonts w:ascii="Georgia" w:hAnsi="Georgia" w:cs="Tahoma"/>
          <w:color w:val="000000" w:themeColor="text1"/>
        </w:rPr>
        <w:t>adalah</w:t>
      </w:r>
      <w:proofErr w:type="spellEnd"/>
      <w:r w:rsidRPr="00881B2D">
        <w:rPr>
          <w:rFonts w:ascii="Georgia" w:hAnsi="Georgia" w:cs="Tahoma"/>
          <w:color w:val="000000" w:themeColor="text1"/>
        </w:rPr>
        <w:t xml:space="preserve"> </w:t>
      </w:r>
      <w:proofErr w:type="spellStart"/>
      <w:r w:rsidRPr="00881B2D">
        <w:rPr>
          <w:rFonts w:ascii="Georgia" w:hAnsi="Georgia" w:cs="Tahoma"/>
          <w:color w:val="000000" w:themeColor="text1"/>
        </w:rPr>
        <w:t>sebuah</w:t>
      </w:r>
      <w:proofErr w:type="spellEnd"/>
      <w:r w:rsidRPr="00881B2D">
        <w:rPr>
          <w:rFonts w:ascii="Georgia" w:hAnsi="Georgia" w:cs="Tahoma"/>
          <w:color w:val="000000" w:themeColor="text1"/>
        </w:rPr>
        <w:t xml:space="preserve"> </w:t>
      </w:r>
      <w:proofErr w:type="spellStart"/>
      <w:r w:rsidRPr="00881B2D">
        <w:rPr>
          <w:rFonts w:ascii="Georgia" w:hAnsi="Georgia" w:cs="Tahoma"/>
          <w:color w:val="000000" w:themeColor="text1"/>
        </w:rPr>
        <w:t>ajakan</w:t>
      </w:r>
      <w:proofErr w:type="spellEnd"/>
      <w:r w:rsidRPr="00881B2D">
        <w:rPr>
          <w:rFonts w:ascii="Georgia" w:hAnsi="Georgia" w:cs="Tahoma"/>
          <w:color w:val="000000" w:themeColor="text1"/>
        </w:rPr>
        <w:t xml:space="preserve"> </w:t>
      </w:r>
      <w:proofErr w:type="spellStart"/>
      <w:r w:rsidRPr="00881B2D">
        <w:rPr>
          <w:rFonts w:ascii="Georgia" w:hAnsi="Georgia" w:cs="Tahoma"/>
          <w:color w:val="000000" w:themeColor="text1"/>
        </w:rPr>
        <w:t>dalam</w:t>
      </w:r>
      <w:proofErr w:type="spellEnd"/>
      <w:r w:rsidRPr="00881B2D">
        <w:rPr>
          <w:rFonts w:ascii="Georgia" w:hAnsi="Georgia" w:cs="Tahoma"/>
          <w:color w:val="000000" w:themeColor="text1"/>
        </w:rPr>
        <w:t xml:space="preserve"> </w:t>
      </w:r>
      <w:proofErr w:type="spellStart"/>
      <w:r w:rsidRPr="00881B2D">
        <w:rPr>
          <w:rFonts w:ascii="Georgia" w:hAnsi="Georgia" w:cs="Tahoma"/>
          <w:color w:val="000000" w:themeColor="text1"/>
        </w:rPr>
        <w:t>melangkah</w:t>
      </w:r>
      <w:proofErr w:type="spellEnd"/>
      <w:r w:rsidRPr="00881B2D">
        <w:rPr>
          <w:rFonts w:ascii="Georgia" w:hAnsi="Georgia" w:cs="Tahoma"/>
          <w:color w:val="000000" w:themeColor="text1"/>
        </w:rPr>
        <w:t xml:space="preserve"> </w:t>
      </w:r>
      <w:proofErr w:type="spellStart"/>
      <w:r w:rsidRPr="00881B2D">
        <w:rPr>
          <w:rFonts w:ascii="Georgia" w:hAnsi="Georgia" w:cs="Tahoma"/>
          <w:color w:val="000000" w:themeColor="text1"/>
        </w:rPr>
        <w:t>menjalani</w:t>
      </w:r>
      <w:proofErr w:type="spellEnd"/>
      <w:r w:rsidRPr="00881B2D">
        <w:rPr>
          <w:rFonts w:ascii="Georgia" w:hAnsi="Georgia" w:cs="Tahoma"/>
          <w:color w:val="000000" w:themeColor="text1"/>
        </w:rPr>
        <w:t xml:space="preserve"> </w:t>
      </w:r>
      <w:proofErr w:type="spellStart"/>
      <w:r w:rsidRPr="00881B2D">
        <w:rPr>
          <w:rFonts w:ascii="Georgia" w:hAnsi="Georgia" w:cs="Tahoma"/>
          <w:color w:val="000000" w:themeColor="text1"/>
        </w:rPr>
        <w:t>dengan</w:t>
      </w:r>
      <w:proofErr w:type="spellEnd"/>
      <w:r w:rsidRPr="00881B2D">
        <w:rPr>
          <w:rFonts w:ascii="Georgia" w:hAnsi="Georgia" w:cs="Tahoma"/>
          <w:color w:val="000000" w:themeColor="text1"/>
        </w:rPr>
        <w:t xml:space="preserve"> </w:t>
      </w:r>
      <w:proofErr w:type="spellStart"/>
      <w:r w:rsidRPr="00881B2D">
        <w:rPr>
          <w:rFonts w:ascii="Georgia" w:hAnsi="Georgia" w:cs="Tahoma"/>
          <w:color w:val="000000" w:themeColor="text1"/>
        </w:rPr>
        <w:t>pasti</w:t>
      </w:r>
      <w:proofErr w:type="spellEnd"/>
      <w:r w:rsidRPr="00881B2D">
        <w:rPr>
          <w:rFonts w:ascii="Georgia" w:hAnsi="Georgia" w:cs="Tahoma"/>
          <w:color w:val="000000" w:themeColor="text1"/>
        </w:rPr>
        <w:t xml:space="preserve"> </w:t>
      </w:r>
      <w:proofErr w:type="spellStart"/>
      <w:r w:rsidRPr="00881B2D">
        <w:rPr>
          <w:rFonts w:ascii="Georgia" w:hAnsi="Georgia" w:cs="Tahoma"/>
          <w:color w:val="000000" w:themeColor="text1"/>
        </w:rPr>
        <w:t>hari-hari</w:t>
      </w:r>
      <w:proofErr w:type="spellEnd"/>
      <w:r w:rsidRPr="00881B2D">
        <w:rPr>
          <w:rFonts w:ascii="Georgia" w:hAnsi="Georgia" w:cs="Tahoma"/>
          <w:color w:val="000000" w:themeColor="text1"/>
        </w:rPr>
        <w:t xml:space="preserve"> di </w:t>
      </w:r>
      <w:proofErr w:type="spellStart"/>
      <w:r w:rsidRPr="00881B2D">
        <w:rPr>
          <w:rFonts w:ascii="Georgia" w:hAnsi="Georgia" w:cs="Tahoma"/>
          <w:color w:val="000000" w:themeColor="text1"/>
        </w:rPr>
        <w:t>tahun</w:t>
      </w:r>
      <w:proofErr w:type="spellEnd"/>
      <w:r w:rsidRPr="00881B2D">
        <w:rPr>
          <w:rFonts w:ascii="Georgia" w:hAnsi="Georgia" w:cs="Tahoma"/>
          <w:color w:val="000000" w:themeColor="text1"/>
        </w:rPr>
        <w:t xml:space="preserve"> </w:t>
      </w:r>
      <w:proofErr w:type="spellStart"/>
      <w:r w:rsidRPr="00881B2D">
        <w:rPr>
          <w:rFonts w:ascii="Georgia" w:hAnsi="Georgia" w:cs="Tahoma"/>
          <w:color w:val="000000" w:themeColor="text1"/>
        </w:rPr>
        <w:t>baru</w:t>
      </w:r>
      <w:proofErr w:type="spellEnd"/>
      <w:r w:rsidRPr="00881B2D">
        <w:rPr>
          <w:rFonts w:ascii="Georgia" w:hAnsi="Georgia" w:cs="Tahoma"/>
          <w:color w:val="000000" w:themeColor="text1"/>
        </w:rPr>
        <w:t xml:space="preserve"> </w:t>
      </w:r>
      <w:proofErr w:type="spellStart"/>
      <w:r w:rsidRPr="00881B2D">
        <w:rPr>
          <w:rFonts w:ascii="Georgia" w:hAnsi="Georgia" w:cs="Tahoma"/>
          <w:color w:val="000000" w:themeColor="text1"/>
        </w:rPr>
        <w:t>ini</w:t>
      </w:r>
      <w:proofErr w:type="spellEnd"/>
      <w:r w:rsidRPr="00881B2D">
        <w:rPr>
          <w:rFonts w:ascii="Georgia" w:hAnsi="Georgia" w:cs="Tahoma"/>
          <w:color w:val="000000" w:themeColor="text1"/>
        </w:rPr>
        <w:t xml:space="preserve">. </w:t>
      </w:r>
      <w:proofErr w:type="spellStart"/>
      <w:r w:rsidRPr="00881B2D">
        <w:rPr>
          <w:rFonts w:ascii="Georgia" w:hAnsi="Georgia" w:cs="Tahoma"/>
          <w:color w:val="000000" w:themeColor="text1"/>
        </w:rPr>
        <w:t>Pagi</w:t>
      </w:r>
      <w:proofErr w:type="spellEnd"/>
      <w:r w:rsidRPr="00881B2D">
        <w:rPr>
          <w:rFonts w:ascii="Georgia" w:hAnsi="Georgia" w:cs="Tahoma"/>
          <w:color w:val="000000" w:themeColor="text1"/>
        </w:rPr>
        <w:t xml:space="preserve">, sing, </w:t>
      </w:r>
      <w:proofErr w:type="spellStart"/>
      <w:r w:rsidRPr="00881B2D">
        <w:rPr>
          <w:rFonts w:ascii="Georgia" w:hAnsi="Georgia" w:cs="Tahoma"/>
          <w:color w:val="000000" w:themeColor="text1"/>
        </w:rPr>
        <w:t>malam</w:t>
      </w:r>
      <w:proofErr w:type="spellEnd"/>
      <w:r w:rsidRPr="00881B2D">
        <w:rPr>
          <w:rFonts w:ascii="Georgia" w:hAnsi="Georgia" w:cs="Tahoma"/>
          <w:color w:val="000000" w:themeColor="text1"/>
        </w:rPr>
        <w:t xml:space="preserve"> </w:t>
      </w:r>
      <w:proofErr w:type="spellStart"/>
      <w:r w:rsidRPr="00881B2D">
        <w:rPr>
          <w:rFonts w:ascii="Georgia" w:hAnsi="Georgia" w:cs="Tahoma"/>
          <w:color w:val="000000" w:themeColor="text1"/>
        </w:rPr>
        <w:t>akan</w:t>
      </w:r>
      <w:proofErr w:type="spellEnd"/>
      <w:r w:rsidRPr="00881B2D">
        <w:rPr>
          <w:rFonts w:ascii="Georgia" w:hAnsi="Georgia" w:cs="Tahoma"/>
          <w:color w:val="000000" w:themeColor="text1"/>
        </w:rPr>
        <w:t xml:space="preserve"> </w:t>
      </w:r>
      <w:proofErr w:type="spellStart"/>
      <w:r w:rsidRPr="00881B2D">
        <w:rPr>
          <w:rFonts w:ascii="Georgia" w:hAnsi="Georgia" w:cs="Tahoma"/>
          <w:color w:val="000000" w:themeColor="text1"/>
        </w:rPr>
        <w:t>berlalu</w:t>
      </w:r>
      <w:proofErr w:type="spellEnd"/>
      <w:r w:rsidRPr="00881B2D">
        <w:rPr>
          <w:rFonts w:ascii="Georgia" w:hAnsi="Georgia" w:cs="Tahoma"/>
          <w:color w:val="000000" w:themeColor="text1"/>
        </w:rPr>
        <w:t xml:space="preserve">, </w:t>
      </w:r>
      <w:proofErr w:type="spellStart"/>
      <w:r w:rsidRPr="00881B2D">
        <w:rPr>
          <w:rFonts w:ascii="Georgia" w:hAnsi="Georgia" w:cs="Tahoma"/>
          <w:color w:val="000000" w:themeColor="text1"/>
        </w:rPr>
        <w:t>namun</w:t>
      </w:r>
      <w:proofErr w:type="spellEnd"/>
      <w:r w:rsidRPr="00881B2D">
        <w:rPr>
          <w:rFonts w:ascii="Georgia" w:hAnsi="Georgia" w:cs="Tahoma"/>
          <w:color w:val="000000" w:themeColor="text1"/>
        </w:rPr>
        <w:t xml:space="preserve"> </w:t>
      </w:r>
      <w:proofErr w:type="spellStart"/>
      <w:r w:rsidRPr="00881B2D">
        <w:rPr>
          <w:rFonts w:ascii="Georgia" w:hAnsi="Georgia" w:cs="Tahoma"/>
          <w:color w:val="000000" w:themeColor="text1"/>
        </w:rPr>
        <w:t>Bapa</w:t>
      </w:r>
      <w:proofErr w:type="spellEnd"/>
      <w:r w:rsidRPr="00881B2D">
        <w:rPr>
          <w:rFonts w:ascii="Georgia" w:hAnsi="Georgia" w:cs="Tahoma"/>
          <w:color w:val="000000" w:themeColor="text1"/>
        </w:rPr>
        <w:t xml:space="preserve"> </w:t>
      </w:r>
      <w:proofErr w:type="spellStart"/>
      <w:r w:rsidRPr="00881B2D">
        <w:rPr>
          <w:rFonts w:ascii="Georgia" w:hAnsi="Georgia" w:cs="Tahoma"/>
          <w:color w:val="000000" w:themeColor="text1"/>
        </w:rPr>
        <w:t>Pengasih</w:t>
      </w:r>
      <w:proofErr w:type="spellEnd"/>
      <w:r w:rsidRPr="00881B2D">
        <w:rPr>
          <w:rFonts w:ascii="Georgia" w:hAnsi="Georgia" w:cs="Tahoma"/>
          <w:color w:val="000000" w:themeColor="text1"/>
        </w:rPr>
        <w:t xml:space="preserve"> </w:t>
      </w:r>
      <w:proofErr w:type="spellStart"/>
      <w:r w:rsidRPr="00881B2D">
        <w:rPr>
          <w:rFonts w:ascii="Georgia" w:hAnsi="Georgia" w:cs="Tahoma"/>
          <w:color w:val="000000" w:themeColor="text1"/>
        </w:rPr>
        <w:t>selalu</w:t>
      </w:r>
      <w:proofErr w:type="spellEnd"/>
      <w:r w:rsidRPr="00881B2D">
        <w:rPr>
          <w:rFonts w:ascii="Georgia" w:hAnsi="Georgia" w:cs="Tahoma"/>
          <w:color w:val="000000" w:themeColor="text1"/>
        </w:rPr>
        <w:t xml:space="preserve"> </w:t>
      </w:r>
      <w:proofErr w:type="spellStart"/>
      <w:r w:rsidRPr="00881B2D">
        <w:rPr>
          <w:rFonts w:ascii="Georgia" w:hAnsi="Georgia" w:cs="Tahoma"/>
          <w:color w:val="000000" w:themeColor="text1"/>
        </w:rPr>
        <w:t>beserta</w:t>
      </w:r>
      <w:proofErr w:type="spellEnd"/>
      <w:r w:rsidRPr="00881B2D">
        <w:rPr>
          <w:rFonts w:ascii="Georgia" w:hAnsi="Georgia" w:cs="Tahoma"/>
          <w:color w:val="000000" w:themeColor="text1"/>
        </w:rPr>
        <w:t xml:space="preserve"> </w:t>
      </w:r>
      <w:proofErr w:type="spellStart"/>
      <w:r w:rsidRPr="00881B2D">
        <w:rPr>
          <w:rFonts w:ascii="Georgia" w:hAnsi="Georgia" w:cs="Tahoma"/>
          <w:color w:val="000000" w:themeColor="text1"/>
        </w:rPr>
        <w:t>kita</w:t>
      </w:r>
      <w:proofErr w:type="spellEnd"/>
      <w:r w:rsidRPr="00881B2D">
        <w:rPr>
          <w:rFonts w:ascii="Georgia" w:hAnsi="Georgia" w:cs="Tahoma"/>
          <w:color w:val="000000" w:themeColor="text1"/>
        </w:rPr>
        <w:t>.</w:t>
      </w:r>
    </w:p>
    <w:p w14:paraId="2F8DA0E0" w14:textId="77777777" w:rsidR="00AC17C0" w:rsidRPr="00881B2D" w:rsidRDefault="00AC17C0" w:rsidP="00AC17C0">
      <w:pPr>
        <w:pStyle w:val="NoSpacing"/>
        <w:tabs>
          <w:tab w:val="left" w:pos="540"/>
          <w:tab w:val="left" w:pos="720"/>
        </w:tabs>
        <w:ind w:left="720" w:hanging="720"/>
        <w:rPr>
          <w:rFonts w:ascii="Georgia" w:hAnsi="Georgia"/>
          <w:color w:val="000000" w:themeColor="text1"/>
        </w:rPr>
      </w:pPr>
    </w:p>
    <w:p w14:paraId="67618BBD" w14:textId="77777777" w:rsidR="00AC17C0" w:rsidRPr="00881B2D" w:rsidRDefault="00AC17C0" w:rsidP="00A36F21">
      <w:pPr>
        <w:pStyle w:val="NoSpacing"/>
        <w:numPr>
          <w:ilvl w:val="0"/>
          <w:numId w:val="55"/>
        </w:numPr>
        <w:ind w:left="180" w:hanging="180"/>
        <w:jc w:val="both"/>
        <w:rPr>
          <w:rFonts w:ascii="Georgia" w:hAnsi="Georgia"/>
          <w:color w:val="000000" w:themeColor="text1"/>
          <w:sz w:val="20"/>
          <w:szCs w:val="20"/>
          <w:lang w:val="id-ID"/>
        </w:rPr>
      </w:pPr>
      <w:r w:rsidRPr="00881B2D">
        <w:rPr>
          <w:rFonts w:ascii="Georgia" w:hAnsi="Georgia"/>
          <w:i/>
          <w:color w:val="000000" w:themeColor="text1"/>
          <w:sz w:val="20"/>
          <w:szCs w:val="20"/>
          <w:lang w:val="id-ID"/>
        </w:rPr>
        <w:t>umat menyanyikan KJ</w:t>
      </w:r>
      <w:r w:rsidRPr="00881B2D">
        <w:rPr>
          <w:rFonts w:ascii="Georgia" w:hAnsi="Georgia"/>
          <w:i/>
          <w:color w:val="000000" w:themeColor="text1"/>
          <w:sz w:val="20"/>
          <w:szCs w:val="20"/>
        </w:rPr>
        <w:t>.</w:t>
      </w:r>
      <w:r w:rsidRPr="00881B2D">
        <w:rPr>
          <w:rFonts w:ascii="Georgia" w:hAnsi="Georgia"/>
          <w:i/>
          <w:color w:val="000000" w:themeColor="text1"/>
          <w:sz w:val="20"/>
          <w:szCs w:val="20"/>
          <w:lang w:val="id-ID"/>
        </w:rPr>
        <w:t xml:space="preserve"> </w:t>
      </w:r>
      <w:r w:rsidRPr="00881B2D">
        <w:rPr>
          <w:rFonts w:ascii="Georgia" w:hAnsi="Georgia"/>
          <w:i/>
          <w:color w:val="000000" w:themeColor="text1"/>
          <w:sz w:val="20"/>
          <w:szCs w:val="20"/>
        </w:rPr>
        <w:t>331</w:t>
      </w:r>
      <w:r w:rsidRPr="00881B2D">
        <w:rPr>
          <w:rFonts w:ascii="Georgia" w:hAnsi="Georgia"/>
          <w:i/>
          <w:color w:val="000000" w:themeColor="text1"/>
          <w:sz w:val="20"/>
          <w:szCs w:val="20"/>
          <w:lang w:val="id-ID"/>
        </w:rPr>
        <w:t>: 1</w:t>
      </w:r>
      <w:r w:rsidRPr="00881B2D">
        <w:rPr>
          <w:rFonts w:ascii="Georgia" w:hAnsi="Georgia"/>
          <w:i/>
          <w:color w:val="000000" w:themeColor="text1"/>
          <w:sz w:val="20"/>
          <w:szCs w:val="20"/>
        </w:rPr>
        <w:t>, 3</w:t>
      </w:r>
      <w:r>
        <w:rPr>
          <w:rFonts w:ascii="Georgia" w:hAnsi="Georgia"/>
          <w:i/>
          <w:color w:val="000000" w:themeColor="text1"/>
          <w:sz w:val="20"/>
          <w:szCs w:val="20"/>
        </w:rPr>
        <w:t>-5</w:t>
      </w:r>
    </w:p>
    <w:p w14:paraId="243AADC0" w14:textId="77777777" w:rsidR="00AC17C0" w:rsidRPr="00881B2D" w:rsidRDefault="00AC17C0" w:rsidP="00AC17C0">
      <w:pPr>
        <w:pStyle w:val="NoSpacing"/>
        <w:rPr>
          <w:rFonts w:ascii="Georgia" w:hAnsi="Georgia"/>
          <w:color w:val="000000" w:themeColor="text1"/>
          <w:lang w:val="id-ID"/>
        </w:rPr>
      </w:pPr>
    </w:p>
    <w:p w14:paraId="7A285B4A" w14:textId="77777777" w:rsidR="00AC17C0" w:rsidRPr="00881B2D" w:rsidRDefault="00AC17C0" w:rsidP="00AC17C0">
      <w:pPr>
        <w:widowControl w:val="0"/>
        <w:ind w:left="360"/>
        <w:rPr>
          <w:rFonts w:ascii="Georgia" w:hAnsi="Georgia"/>
          <w:color w:val="000000" w:themeColor="text1"/>
          <w:sz w:val="22"/>
          <w:szCs w:val="22"/>
        </w:rPr>
      </w:pPr>
      <w:r w:rsidRPr="00881B2D">
        <w:rPr>
          <w:rFonts w:ascii="Georgia" w:hAnsi="Georgia" w:cs="Arial"/>
          <w:color w:val="000000" w:themeColor="text1"/>
          <w:sz w:val="22"/>
          <w:szCs w:val="22"/>
          <w:lang w:eastAsia="id-ID"/>
        </w:rPr>
        <w:t>SIANG, MALAM, MUSIM TAHUN</w:t>
      </w:r>
    </w:p>
    <w:p w14:paraId="79431D17" w14:textId="77777777" w:rsidR="00AC17C0" w:rsidRPr="00881B2D" w:rsidRDefault="00AC17C0" w:rsidP="00AC17C0">
      <w:pPr>
        <w:pStyle w:val="NoSpacing"/>
        <w:tabs>
          <w:tab w:val="left" w:pos="360"/>
          <w:tab w:val="left" w:pos="1080"/>
          <w:tab w:val="left" w:pos="1800"/>
        </w:tabs>
        <w:rPr>
          <w:rFonts w:ascii="Georgia" w:hAnsi="Georgia" w:cs="Arial"/>
          <w:color w:val="000000" w:themeColor="text1"/>
          <w:lang w:eastAsia="id-ID"/>
        </w:rPr>
      </w:pPr>
      <w:r w:rsidRPr="00881B2D">
        <w:rPr>
          <w:rFonts w:ascii="Georgia" w:hAnsi="Georgia"/>
          <w:color w:val="000000" w:themeColor="text1"/>
          <w:sz w:val="14"/>
          <w:szCs w:val="14"/>
        </w:rPr>
        <w:tab/>
        <w:t>do = g</w:t>
      </w:r>
      <w:r w:rsidRPr="00881B2D">
        <w:rPr>
          <w:rFonts w:ascii="Georgia" w:hAnsi="Georgia"/>
          <w:color w:val="000000" w:themeColor="text1"/>
          <w:sz w:val="14"/>
          <w:szCs w:val="14"/>
        </w:rPr>
        <w:tab/>
        <w:t xml:space="preserve">4 </w:t>
      </w:r>
      <w:proofErr w:type="spellStart"/>
      <w:r w:rsidRPr="00881B2D">
        <w:rPr>
          <w:rFonts w:ascii="Georgia" w:hAnsi="Georgia"/>
          <w:color w:val="000000" w:themeColor="text1"/>
          <w:sz w:val="14"/>
          <w:szCs w:val="14"/>
        </w:rPr>
        <w:t>ketuk</w:t>
      </w:r>
      <w:proofErr w:type="spellEnd"/>
      <w:r w:rsidRPr="00881B2D">
        <w:rPr>
          <w:rFonts w:ascii="Georgia" w:hAnsi="Georgia"/>
          <w:color w:val="000000" w:themeColor="text1"/>
          <w:sz w:val="14"/>
          <w:szCs w:val="14"/>
        </w:rPr>
        <w:tab/>
      </w:r>
      <w:r w:rsidRPr="00881B2D">
        <w:rPr>
          <w:rFonts w:ascii="Georgia" w:hAnsi="Georgia"/>
          <w:i/>
          <w:iCs/>
          <w:color w:val="000000" w:themeColor="text1"/>
          <w:sz w:val="14"/>
          <w:szCs w:val="14"/>
        </w:rPr>
        <w:t xml:space="preserve">Uren, </w:t>
      </w:r>
      <w:proofErr w:type="spellStart"/>
      <w:r w:rsidRPr="00881B2D">
        <w:rPr>
          <w:rFonts w:ascii="Georgia" w:hAnsi="Georgia"/>
          <w:i/>
          <w:iCs/>
          <w:color w:val="000000" w:themeColor="text1"/>
          <w:sz w:val="14"/>
          <w:szCs w:val="14"/>
        </w:rPr>
        <w:t>dagen</w:t>
      </w:r>
      <w:proofErr w:type="spellEnd"/>
      <w:r w:rsidRPr="00881B2D">
        <w:rPr>
          <w:rFonts w:ascii="Georgia" w:hAnsi="Georgia"/>
          <w:i/>
          <w:iCs/>
          <w:color w:val="000000" w:themeColor="text1"/>
          <w:sz w:val="14"/>
          <w:szCs w:val="14"/>
        </w:rPr>
        <w:t xml:space="preserve">, </w:t>
      </w:r>
      <w:proofErr w:type="spellStart"/>
      <w:r w:rsidRPr="00881B2D">
        <w:rPr>
          <w:rFonts w:ascii="Georgia" w:hAnsi="Georgia"/>
          <w:i/>
          <w:iCs/>
          <w:color w:val="000000" w:themeColor="text1"/>
          <w:sz w:val="14"/>
          <w:szCs w:val="14"/>
        </w:rPr>
        <w:t>maanden</w:t>
      </w:r>
      <w:proofErr w:type="spellEnd"/>
      <w:r w:rsidRPr="00881B2D">
        <w:rPr>
          <w:rFonts w:ascii="Georgia" w:hAnsi="Georgia"/>
          <w:i/>
          <w:iCs/>
          <w:color w:val="000000" w:themeColor="text1"/>
          <w:sz w:val="14"/>
          <w:szCs w:val="14"/>
        </w:rPr>
        <w:t xml:space="preserve">, </w:t>
      </w:r>
      <w:proofErr w:type="spellStart"/>
      <w:r w:rsidRPr="00881B2D">
        <w:rPr>
          <w:rFonts w:ascii="Georgia" w:hAnsi="Georgia"/>
          <w:i/>
          <w:iCs/>
          <w:color w:val="000000" w:themeColor="text1"/>
          <w:sz w:val="14"/>
          <w:szCs w:val="14"/>
        </w:rPr>
        <w:t>jaren</w:t>
      </w:r>
      <w:proofErr w:type="spellEnd"/>
      <w:r w:rsidRPr="00881B2D">
        <w:rPr>
          <w:rFonts w:ascii="Georgia" w:hAnsi="Georgia"/>
          <w:color w:val="000000" w:themeColor="text1"/>
          <w:sz w:val="14"/>
          <w:szCs w:val="14"/>
        </w:rPr>
        <w:t xml:space="preserve">, </w:t>
      </w:r>
      <w:proofErr w:type="spellStart"/>
      <w:r w:rsidRPr="00881B2D">
        <w:rPr>
          <w:rFonts w:ascii="Georgia" w:hAnsi="Georgia"/>
          <w:color w:val="000000" w:themeColor="text1"/>
          <w:sz w:val="14"/>
          <w:szCs w:val="14"/>
        </w:rPr>
        <w:t>Rhijnvis</w:t>
      </w:r>
      <w:proofErr w:type="spellEnd"/>
      <w:r w:rsidRPr="00881B2D">
        <w:rPr>
          <w:rFonts w:ascii="Georgia" w:hAnsi="Georgia"/>
          <w:color w:val="000000" w:themeColor="text1"/>
          <w:sz w:val="14"/>
          <w:szCs w:val="14"/>
        </w:rPr>
        <w:t xml:space="preserve"> </w:t>
      </w:r>
      <w:proofErr w:type="spellStart"/>
      <w:r w:rsidRPr="00881B2D">
        <w:rPr>
          <w:rFonts w:ascii="Georgia" w:hAnsi="Georgia"/>
          <w:color w:val="000000" w:themeColor="text1"/>
          <w:sz w:val="14"/>
          <w:szCs w:val="14"/>
        </w:rPr>
        <w:t>Feith</w:t>
      </w:r>
      <w:proofErr w:type="spellEnd"/>
      <w:r w:rsidRPr="00881B2D">
        <w:rPr>
          <w:rFonts w:ascii="Georgia" w:hAnsi="Georgia"/>
          <w:color w:val="000000" w:themeColor="text1"/>
          <w:sz w:val="14"/>
          <w:szCs w:val="14"/>
        </w:rPr>
        <w:t xml:space="preserve"> (1753-1824)</w:t>
      </w:r>
    </w:p>
    <w:p w14:paraId="1EBFFB43" w14:textId="77777777" w:rsidR="00AC17C0" w:rsidRPr="00881B2D" w:rsidRDefault="00AC17C0" w:rsidP="00AC17C0">
      <w:pPr>
        <w:pStyle w:val="NoSpacing"/>
        <w:tabs>
          <w:tab w:val="left" w:pos="540"/>
        </w:tabs>
        <w:rPr>
          <w:rFonts w:ascii="Georgia" w:hAnsi="Georgia"/>
          <w:color w:val="000000" w:themeColor="text1"/>
        </w:rPr>
      </w:pPr>
    </w:p>
    <w:p w14:paraId="4616EF37" w14:textId="77777777" w:rsidR="00AC17C0" w:rsidRPr="00881B2D" w:rsidRDefault="00AC17C0" w:rsidP="00AC17C0">
      <w:pPr>
        <w:pStyle w:val="NoSpacing"/>
        <w:tabs>
          <w:tab w:val="left" w:pos="540"/>
        </w:tabs>
        <w:rPr>
          <w:rFonts w:ascii="Georgia" w:hAnsi="Georgia"/>
          <w:color w:val="000000" w:themeColor="text1"/>
        </w:rPr>
      </w:pPr>
    </w:p>
    <w:p w14:paraId="78E3DB75" w14:textId="77777777" w:rsidR="00AC17C0" w:rsidRPr="00881B2D" w:rsidRDefault="00AC17C0" w:rsidP="00AC17C0">
      <w:pPr>
        <w:pStyle w:val="NoSpacing"/>
        <w:tabs>
          <w:tab w:val="left" w:pos="540"/>
        </w:tabs>
        <w:rPr>
          <w:rFonts w:ascii="Georgia" w:hAnsi="Georgia"/>
          <w:color w:val="000000" w:themeColor="text1"/>
        </w:rPr>
      </w:pPr>
    </w:p>
    <w:p w14:paraId="58670679" w14:textId="77777777" w:rsidR="00AC17C0" w:rsidRPr="00881B2D" w:rsidRDefault="00AC17C0" w:rsidP="00AC17C0">
      <w:pPr>
        <w:pStyle w:val="NoSpacing"/>
        <w:tabs>
          <w:tab w:val="left" w:pos="540"/>
        </w:tabs>
        <w:rPr>
          <w:rFonts w:ascii="Georgia" w:hAnsi="Georgia"/>
          <w:color w:val="000000" w:themeColor="text1"/>
        </w:rPr>
      </w:pPr>
    </w:p>
    <w:p w14:paraId="03702A40" w14:textId="77777777" w:rsidR="00AC17C0" w:rsidRPr="00881B2D" w:rsidRDefault="00AC17C0" w:rsidP="00AC17C0">
      <w:pPr>
        <w:pStyle w:val="NoSpacing"/>
        <w:tabs>
          <w:tab w:val="left" w:pos="540"/>
        </w:tabs>
        <w:rPr>
          <w:rFonts w:ascii="Georgia" w:hAnsi="Georgia"/>
          <w:color w:val="000000" w:themeColor="text1"/>
        </w:rPr>
      </w:pPr>
    </w:p>
    <w:p w14:paraId="01118802" w14:textId="77777777" w:rsidR="00AC17C0" w:rsidRPr="00881B2D" w:rsidRDefault="00AC17C0" w:rsidP="00AC17C0">
      <w:pPr>
        <w:pStyle w:val="NoSpacing"/>
        <w:tabs>
          <w:tab w:val="left" w:pos="540"/>
        </w:tabs>
        <w:rPr>
          <w:rFonts w:ascii="Georgia" w:hAnsi="Georgia"/>
          <w:color w:val="000000" w:themeColor="text1"/>
        </w:rPr>
      </w:pPr>
    </w:p>
    <w:p w14:paraId="189B7564" w14:textId="77777777" w:rsidR="00AC17C0" w:rsidRPr="00881B2D" w:rsidRDefault="00AC17C0" w:rsidP="00AC17C0">
      <w:pPr>
        <w:pStyle w:val="NoSpacing"/>
        <w:tabs>
          <w:tab w:val="left" w:pos="540"/>
        </w:tabs>
        <w:rPr>
          <w:rFonts w:ascii="Georgia" w:hAnsi="Georgia"/>
          <w:color w:val="000000" w:themeColor="text1"/>
        </w:rPr>
      </w:pPr>
    </w:p>
    <w:p w14:paraId="1EF34DCE" w14:textId="77777777" w:rsidR="00AC17C0" w:rsidRPr="00881B2D" w:rsidRDefault="00AC17C0" w:rsidP="00AC17C0">
      <w:pPr>
        <w:pStyle w:val="NoSpacing"/>
        <w:tabs>
          <w:tab w:val="left" w:pos="540"/>
        </w:tabs>
        <w:rPr>
          <w:rFonts w:ascii="Georgia" w:hAnsi="Georgia"/>
          <w:color w:val="000000" w:themeColor="text1"/>
        </w:rPr>
      </w:pPr>
    </w:p>
    <w:p w14:paraId="76FC99F5" w14:textId="77777777" w:rsidR="00AC17C0" w:rsidRPr="00881B2D" w:rsidRDefault="00AC17C0" w:rsidP="00AC17C0">
      <w:pPr>
        <w:pStyle w:val="NoSpacing"/>
        <w:tabs>
          <w:tab w:val="left" w:pos="540"/>
        </w:tabs>
        <w:rPr>
          <w:rFonts w:ascii="Georgia" w:hAnsi="Georgia"/>
          <w:color w:val="000000" w:themeColor="text1"/>
        </w:rPr>
      </w:pPr>
    </w:p>
    <w:p w14:paraId="53AB4473" w14:textId="77777777" w:rsidR="00AC17C0" w:rsidRPr="00881B2D" w:rsidRDefault="00AC17C0" w:rsidP="00AC17C0">
      <w:pPr>
        <w:pStyle w:val="NoSpacing"/>
        <w:tabs>
          <w:tab w:val="left" w:pos="540"/>
        </w:tabs>
        <w:rPr>
          <w:rFonts w:ascii="Georgia" w:hAnsi="Georgia"/>
          <w:color w:val="000000" w:themeColor="text1"/>
        </w:rPr>
      </w:pPr>
      <w:r w:rsidRPr="00881B2D">
        <w:rPr>
          <w:rFonts w:ascii="Georgia" w:hAnsi="Georgia"/>
          <w:noProof/>
          <w:color w:val="000000" w:themeColor="text1"/>
        </w:rPr>
        <w:drawing>
          <wp:anchor distT="0" distB="0" distL="114300" distR="114300" simplePos="0" relativeHeight="251710464" behindDoc="0" locked="0" layoutInCell="1" allowOverlap="1" wp14:anchorId="462276CD" wp14:editId="33346633">
            <wp:simplePos x="0" y="0"/>
            <wp:positionH relativeFrom="column">
              <wp:posOffset>429260</wp:posOffset>
            </wp:positionH>
            <wp:positionV relativeFrom="paragraph">
              <wp:posOffset>220980</wp:posOffset>
            </wp:positionV>
            <wp:extent cx="3635375" cy="1877695"/>
            <wp:effectExtent l="0" t="0" r="3175" b="8255"/>
            <wp:wrapTopAndBottom/>
            <wp:docPr id="50" name="Picture 50" descr="KJ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J 331"/>
                    <pic:cNvPicPr>
                      <a:picLocks noChangeAspect="1" noChangeArrowheads="1"/>
                    </pic:cNvPicPr>
                  </pic:nvPicPr>
                  <pic:blipFill rotWithShape="1">
                    <a:blip r:embed="rId54">
                      <a:extLst>
                        <a:ext uri="{28A0092B-C50C-407E-A947-70E740481C1C}">
                          <a14:useLocalDpi xmlns:a14="http://schemas.microsoft.com/office/drawing/2010/main" val="0"/>
                        </a:ext>
                      </a:extLst>
                    </a:blip>
                    <a:srcRect t="7166" b="64850"/>
                    <a:stretch/>
                  </pic:blipFill>
                  <pic:spPr bwMode="auto">
                    <a:xfrm>
                      <a:off x="0" y="0"/>
                      <a:ext cx="3635375" cy="1877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6DDC59" w14:textId="77777777" w:rsidR="00AC17C0" w:rsidRPr="00881B2D" w:rsidRDefault="00AC17C0" w:rsidP="00AC17C0">
      <w:pPr>
        <w:pStyle w:val="NoSpacing"/>
        <w:ind w:left="720" w:hanging="360"/>
        <w:rPr>
          <w:rFonts w:ascii="Georgia" w:hAnsi="Georgia"/>
          <w:color w:val="000000" w:themeColor="text1"/>
        </w:rPr>
      </w:pPr>
    </w:p>
    <w:p w14:paraId="4DAB23BD" w14:textId="77777777" w:rsidR="00AC17C0" w:rsidRPr="00881B2D" w:rsidRDefault="00AC17C0" w:rsidP="00AC17C0">
      <w:pPr>
        <w:shd w:val="clear" w:color="auto" w:fill="FFFFFF"/>
        <w:spacing w:before="100" w:beforeAutospacing="1" w:after="100" w:afterAutospacing="1"/>
        <w:ind w:left="720" w:hanging="360"/>
        <w:rPr>
          <w:rFonts w:ascii="Georgia" w:hAnsi="Georgia" w:cs="Tahoma"/>
          <w:color w:val="000000" w:themeColor="text1"/>
          <w:sz w:val="22"/>
          <w:szCs w:val="22"/>
          <w:lang w:eastAsia="id-ID"/>
        </w:rPr>
      </w:pPr>
      <w:r w:rsidRPr="00881B2D">
        <w:rPr>
          <w:rFonts w:ascii="Georgia" w:hAnsi="Georgia" w:cs="Tahoma"/>
          <w:color w:val="000000" w:themeColor="text1"/>
          <w:sz w:val="22"/>
          <w:szCs w:val="22"/>
          <w:lang w:eastAsia="id-ID"/>
        </w:rPr>
        <w:t>3.</w:t>
      </w:r>
      <w:r w:rsidRPr="00881B2D">
        <w:rPr>
          <w:rFonts w:ascii="Georgia" w:hAnsi="Georgia" w:cs="Tahoma"/>
          <w:color w:val="000000" w:themeColor="text1"/>
          <w:sz w:val="22"/>
          <w:szCs w:val="22"/>
          <w:lang w:eastAsia="id-ID"/>
        </w:rPr>
        <w:tab/>
      </w:r>
      <w:proofErr w:type="spellStart"/>
      <w:r w:rsidRPr="00881B2D">
        <w:rPr>
          <w:rFonts w:ascii="Georgia" w:hAnsi="Georgia" w:cs="Tahoma"/>
          <w:color w:val="000000" w:themeColor="text1"/>
          <w:sz w:val="22"/>
          <w:szCs w:val="22"/>
          <w:lang w:eastAsia="id-ID"/>
        </w:rPr>
        <w:t>Sungguh</w:t>
      </w:r>
      <w:proofErr w:type="spellEnd"/>
      <w:r w:rsidRPr="00881B2D">
        <w:rPr>
          <w:rFonts w:ascii="Georgia" w:hAnsi="Georgia" w:cs="Tahoma"/>
          <w:color w:val="000000" w:themeColor="text1"/>
          <w:sz w:val="22"/>
          <w:szCs w:val="22"/>
          <w:lang w:eastAsia="id-ID"/>
        </w:rPr>
        <w:t xml:space="preserve">, Allah </w:t>
      </w:r>
      <w:proofErr w:type="spellStart"/>
      <w:r w:rsidRPr="00881B2D">
        <w:rPr>
          <w:rFonts w:ascii="Georgia" w:hAnsi="Georgia" w:cs="Tahoma"/>
          <w:color w:val="000000" w:themeColor="text1"/>
          <w:sz w:val="22"/>
          <w:szCs w:val="22"/>
          <w:lang w:eastAsia="id-ID"/>
        </w:rPr>
        <w:t>mengasihi</w:t>
      </w:r>
      <w:proofErr w:type="spellEnd"/>
      <w:r w:rsidRPr="00881B2D">
        <w:rPr>
          <w:rFonts w:ascii="Georgia" w:hAnsi="Georgia" w:cs="Tahoma"/>
          <w:color w:val="000000" w:themeColor="text1"/>
          <w:sz w:val="22"/>
          <w:szCs w:val="22"/>
          <w:lang w:eastAsia="id-ID"/>
        </w:rPr>
        <w:t xml:space="preserve"> dunia </w:t>
      </w:r>
      <w:proofErr w:type="spellStart"/>
      <w:r w:rsidRPr="00881B2D">
        <w:rPr>
          <w:rFonts w:ascii="Georgia" w:hAnsi="Georgia" w:cs="Tahoma"/>
          <w:color w:val="000000" w:themeColor="text1"/>
          <w:sz w:val="22"/>
          <w:szCs w:val="22"/>
          <w:lang w:eastAsia="id-ID"/>
        </w:rPr>
        <w:t>ciptaan</w:t>
      </w:r>
      <w:proofErr w:type="spellEnd"/>
      <w:r w:rsidRPr="00881B2D">
        <w:rPr>
          <w:rFonts w:ascii="Georgia" w:hAnsi="Georgia" w:cs="Tahoma"/>
          <w:color w:val="000000" w:themeColor="text1"/>
          <w:sz w:val="22"/>
          <w:szCs w:val="22"/>
          <w:lang w:eastAsia="id-ID"/>
        </w:rPr>
        <w:t>-Nya:</w:t>
      </w:r>
      <w:r w:rsidRPr="00881B2D">
        <w:rPr>
          <w:rFonts w:ascii="Georgia" w:hAnsi="Georgia" w:cs="Tahoma"/>
          <w:color w:val="000000" w:themeColor="text1"/>
          <w:sz w:val="22"/>
          <w:szCs w:val="22"/>
          <w:lang w:eastAsia="id-ID"/>
        </w:rPr>
        <w:br/>
      </w:r>
      <w:proofErr w:type="spellStart"/>
      <w:r w:rsidRPr="00881B2D">
        <w:rPr>
          <w:rFonts w:ascii="Georgia" w:hAnsi="Georgia" w:cs="Tahoma"/>
          <w:color w:val="000000" w:themeColor="text1"/>
          <w:sz w:val="22"/>
          <w:szCs w:val="22"/>
          <w:lang w:eastAsia="id-ID"/>
        </w:rPr>
        <w:t>dalam</w:t>
      </w:r>
      <w:proofErr w:type="spellEnd"/>
      <w:r w:rsidRPr="00881B2D">
        <w:rPr>
          <w:rFonts w:ascii="Georgia" w:hAnsi="Georgia" w:cs="Tahoma"/>
          <w:color w:val="000000" w:themeColor="text1"/>
          <w:sz w:val="22"/>
          <w:szCs w:val="22"/>
          <w:lang w:eastAsia="id-ID"/>
        </w:rPr>
        <w:t xml:space="preserve"> Putra-Nya </w:t>
      </w:r>
      <w:proofErr w:type="spellStart"/>
      <w:r w:rsidRPr="00881B2D">
        <w:rPr>
          <w:rFonts w:ascii="Georgia" w:hAnsi="Georgia" w:cs="Tahoma"/>
          <w:color w:val="000000" w:themeColor="text1"/>
          <w:sz w:val="22"/>
          <w:szCs w:val="22"/>
          <w:lang w:eastAsia="id-ID"/>
        </w:rPr>
        <w:t>sendiri</w:t>
      </w:r>
      <w:proofErr w:type="spellEnd"/>
      <w:r w:rsidRPr="00881B2D">
        <w:rPr>
          <w:rFonts w:ascii="Georgia" w:hAnsi="Georgia" w:cs="Tahoma"/>
          <w:color w:val="000000" w:themeColor="text1"/>
          <w:sz w:val="22"/>
          <w:szCs w:val="22"/>
          <w:lang w:eastAsia="id-ID"/>
        </w:rPr>
        <w:t xml:space="preserve"> </w:t>
      </w:r>
      <w:proofErr w:type="spellStart"/>
      <w:r w:rsidRPr="00881B2D">
        <w:rPr>
          <w:rFonts w:ascii="Georgia" w:hAnsi="Georgia" w:cs="Tahoma"/>
          <w:color w:val="000000" w:themeColor="text1"/>
          <w:sz w:val="22"/>
          <w:szCs w:val="22"/>
          <w:lang w:eastAsia="id-ID"/>
        </w:rPr>
        <w:t>Ia</w:t>
      </w:r>
      <w:proofErr w:type="spellEnd"/>
      <w:r w:rsidRPr="00881B2D">
        <w:rPr>
          <w:rFonts w:ascii="Georgia" w:hAnsi="Georgia" w:cs="Tahoma"/>
          <w:color w:val="000000" w:themeColor="text1"/>
          <w:sz w:val="22"/>
          <w:szCs w:val="22"/>
          <w:lang w:eastAsia="id-ID"/>
        </w:rPr>
        <w:t xml:space="preserve"> </w:t>
      </w:r>
      <w:proofErr w:type="spellStart"/>
      <w:r w:rsidRPr="00881B2D">
        <w:rPr>
          <w:rFonts w:ascii="Georgia" w:hAnsi="Georgia" w:cs="Tahoma"/>
          <w:color w:val="000000" w:themeColor="text1"/>
          <w:sz w:val="22"/>
          <w:szCs w:val="22"/>
          <w:lang w:eastAsia="id-ID"/>
        </w:rPr>
        <w:t>tinggal</w:t>
      </w:r>
      <w:proofErr w:type="spellEnd"/>
      <w:r w:rsidRPr="00881B2D">
        <w:rPr>
          <w:rFonts w:ascii="Georgia" w:hAnsi="Georgia" w:cs="Tahoma"/>
          <w:color w:val="000000" w:themeColor="text1"/>
          <w:sz w:val="22"/>
          <w:szCs w:val="22"/>
          <w:lang w:eastAsia="id-ID"/>
        </w:rPr>
        <w:t xml:space="preserve"> </w:t>
      </w:r>
      <w:proofErr w:type="spellStart"/>
      <w:r w:rsidRPr="00881B2D">
        <w:rPr>
          <w:rFonts w:ascii="Georgia" w:hAnsi="Georgia" w:cs="Tahoma"/>
          <w:color w:val="000000" w:themeColor="text1"/>
          <w:sz w:val="22"/>
          <w:szCs w:val="22"/>
          <w:lang w:eastAsia="id-ID"/>
        </w:rPr>
        <w:t>beserta</w:t>
      </w:r>
      <w:proofErr w:type="spellEnd"/>
      <w:r w:rsidRPr="00881B2D">
        <w:rPr>
          <w:rFonts w:ascii="Georgia" w:hAnsi="Georgia" w:cs="Tahoma"/>
          <w:color w:val="000000" w:themeColor="text1"/>
          <w:sz w:val="22"/>
          <w:szCs w:val="22"/>
          <w:lang w:eastAsia="id-ID"/>
        </w:rPr>
        <w:t>.</w:t>
      </w:r>
      <w:r w:rsidRPr="00881B2D">
        <w:rPr>
          <w:rFonts w:ascii="Georgia" w:hAnsi="Georgia" w:cs="Tahoma"/>
          <w:color w:val="000000" w:themeColor="text1"/>
          <w:sz w:val="22"/>
          <w:szCs w:val="22"/>
          <w:lang w:eastAsia="id-ID"/>
        </w:rPr>
        <w:br/>
        <w:t xml:space="preserve">Yang </w:t>
      </w:r>
      <w:proofErr w:type="spellStart"/>
      <w:r w:rsidRPr="00881B2D">
        <w:rPr>
          <w:rFonts w:ascii="Georgia" w:hAnsi="Georgia" w:cs="Tahoma"/>
          <w:color w:val="000000" w:themeColor="text1"/>
          <w:sz w:val="22"/>
          <w:szCs w:val="22"/>
          <w:lang w:eastAsia="id-ID"/>
        </w:rPr>
        <w:t>percaya</w:t>
      </w:r>
      <w:proofErr w:type="spellEnd"/>
      <w:r w:rsidRPr="00881B2D">
        <w:rPr>
          <w:rFonts w:ascii="Georgia" w:hAnsi="Georgia" w:cs="Tahoma"/>
          <w:color w:val="000000" w:themeColor="text1"/>
          <w:sz w:val="22"/>
          <w:szCs w:val="22"/>
          <w:lang w:eastAsia="id-ID"/>
        </w:rPr>
        <w:t xml:space="preserve"> </w:t>
      </w:r>
      <w:proofErr w:type="spellStart"/>
      <w:r w:rsidRPr="00881B2D">
        <w:rPr>
          <w:rFonts w:ascii="Georgia" w:hAnsi="Georgia" w:cs="Tahoma"/>
          <w:color w:val="000000" w:themeColor="text1"/>
          <w:sz w:val="22"/>
          <w:szCs w:val="22"/>
          <w:lang w:eastAsia="id-ID"/>
        </w:rPr>
        <w:t>kepada</w:t>
      </w:r>
      <w:proofErr w:type="spellEnd"/>
      <w:r w:rsidRPr="00881B2D">
        <w:rPr>
          <w:rFonts w:ascii="Georgia" w:hAnsi="Georgia" w:cs="Tahoma"/>
          <w:color w:val="000000" w:themeColor="text1"/>
          <w:sz w:val="22"/>
          <w:szCs w:val="22"/>
          <w:lang w:eastAsia="id-ID"/>
        </w:rPr>
        <w:t xml:space="preserve">-Nya, </w:t>
      </w:r>
      <w:proofErr w:type="spellStart"/>
      <w:r w:rsidRPr="00881B2D">
        <w:rPr>
          <w:rFonts w:ascii="Georgia" w:hAnsi="Georgia" w:cs="Tahoma"/>
          <w:color w:val="000000" w:themeColor="text1"/>
          <w:sz w:val="22"/>
          <w:szCs w:val="22"/>
          <w:lang w:eastAsia="id-ID"/>
        </w:rPr>
        <w:t>tak</w:t>
      </w:r>
      <w:proofErr w:type="spellEnd"/>
      <w:r w:rsidRPr="00881B2D">
        <w:rPr>
          <w:rFonts w:ascii="Georgia" w:hAnsi="Georgia" w:cs="Tahoma"/>
          <w:color w:val="000000" w:themeColor="text1"/>
          <w:sz w:val="22"/>
          <w:szCs w:val="22"/>
          <w:lang w:eastAsia="id-ID"/>
        </w:rPr>
        <w:t xml:space="preserve"> </w:t>
      </w:r>
      <w:proofErr w:type="spellStart"/>
      <w:r w:rsidRPr="00881B2D">
        <w:rPr>
          <w:rFonts w:ascii="Georgia" w:hAnsi="Georgia" w:cs="Tahoma"/>
          <w:color w:val="000000" w:themeColor="text1"/>
          <w:sz w:val="22"/>
          <w:szCs w:val="22"/>
          <w:lang w:eastAsia="id-ID"/>
        </w:rPr>
        <w:t>binasa</w:t>
      </w:r>
      <w:proofErr w:type="spellEnd"/>
      <w:r w:rsidRPr="00881B2D">
        <w:rPr>
          <w:rFonts w:ascii="Georgia" w:hAnsi="Georgia" w:cs="Tahoma"/>
          <w:color w:val="000000" w:themeColor="text1"/>
          <w:sz w:val="22"/>
          <w:szCs w:val="22"/>
          <w:lang w:eastAsia="id-ID"/>
        </w:rPr>
        <w:t xml:space="preserve"> </w:t>
      </w:r>
      <w:proofErr w:type="spellStart"/>
      <w:r w:rsidRPr="00881B2D">
        <w:rPr>
          <w:rFonts w:ascii="Georgia" w:hAnsi="Georgia" w:cs="Tahoma"/>
          <w:color w:val="000000" w:themeColor="text1"/>
          <w:sz w:val="22"/>
          <w:szCs w:val="22"/>
          <w:lang w:eastAsia="id-ID"/>
        </w:rPr>
        <w:t>tenggelam</w:t>
      </w:r>
      <w:proofErr w:type="spellEnd"/>
      <w:r w:rsidRPr="00881B2D">
        <w:rPr>
          <w:rFonts w:ascii="Georgia" w:hAnsi="Georgia" w:cs="Tahoma"/>
          <w:color w:val="000000" w:themeColor="text1"/>
          <w:sz w:val="22"/>
          <w:szCs w:val="22"/>
          <w:lang w:eastAsia="id-ID"/>
        </w:rPr>
        <w:t>,</w:t>
      </w:r>
      <w:r w:rsidRPr="00881B2D">
        <w:rPr>
          <w:rFonts w:ascii="Georgia" w:hAnsi="Georgia" w:cs="Tahoma"/>
          <w:color w:val="000000" w:themeColor="text1"/>
          <w:sz w:val="22"/>
          <w:szCs w:val="22"/>
          <w:lang w:eastAsia="id-ID"/>
        </w:rPr>
        <w:br/>
      </w:r>
      <w:proofErr w:type="spellStart"/>
      <w:r w:rsidRPr="00881B2D">
        <w:rPr>
          <w:rFonts w:ascii="Georgia" w:hAnsi="Georgia" w:cs="Tahoma"/>
          <w:color w:val="000000" w:themeColor="text1"/>
          <w:sz w:val="22"/>
          <w:szCs w:val="22"/>
          <w:lang w:eastAsia="id-ID"/>
        </w:rPr>
        <w:t>tapi</w:t>
      </w:r>
      <w:proofErr w:type="spellEnd"/>
      <w:r w:rsidRPr="00881B2D">
        <w:rPr>
          <w:rFonts w:ascii="Georgia" w:hAnsi="Georgia" w:cs="Tahoma"/>
          <w:color w:val="000000" w:themeColor="text1"/>
          <w:sz w:val="22"/>
          <w:szCs w:val="22"/>
          <w:lang w:eastAsia="id-ID"/>
        </w:rPr>
        <w:t xml:space="preserve"> </w:t>
      </w:r>
      <w:proofErr w:type="spellStart"/>
      <w:r w:rsidRPr="00881B2D">
        <w:rPr>
          <w:rFonts w:ascii="Georgia" w:hAnsi="Georgia" w:cs="Tahoma"/>
          <w:color w:val="000000" w:themeColor="text1"/>
          <w:sz w:val="22"/>
          <w:szCs w:val="22"/>
          <w:lang w:eastAsia="id-ID"/>
        </w:rPr>
        <w:t>hidup</w:t>
      </w:r>
      <w:proofErr w:type="spellEnd"/>
      <w:r w:rsidRPr="00881B2D">
        <w:rPr>
          <w:rFonts w:ascii="Georgia" w:hAnsi="Georgia" w:cs="Tahoma"/>
          <w:color w:val="000000" w:themeColor="text1"/>
          <w:sz w:val="22"/>
          <w:szCs w:val="22"/>
          <w:lang w:eastAsia="id-ID"/>
        </w:rPr>
        <w:t xml:space="preserve"> </w:t>
      </w:r>
      <w:proofErr w:type="spellStart"/>
      <w:r w:rsidRPr="00881B2D">
        <w:rPr>
          <w:rFonts w:ascii="Georgia" w:hAnsi="Georgia" w:cs="Tahoma"/>
          <w:color w:val="000000" w:themeColor="text1"/>
          <w:sz w:val="22"/>
          <w:szCs w:val="22"/>
          <w:lang w:eastAsia="id-ID"/>
        </w:rPr>
        <w:t>selamanya</w:t>
      </w:r>
      <w:proofErr w:type="spellEnd"/>
      <w:r w:rsidRPr="00881B2D">
        <w:rPr>
          <w:rFonts w:ascii="Georgia" w:hAnsi="Georgia" w:cs="Tahoma"/>
          <w:color w:val="000000" w:themeColor="text1"/>
          <w:sz w:val="22"/>
          <w:szCs w:val="22"/>
          <w:lang w:eastAsia="id-ID"/>
        </w:rPr>
        <w:t xml:space="preserve"> </w:t>
      </w:r>
      <w:proofErr w:type="spellStart"/>
      <w:r w:rsidRPr="00881B2D">
        <w:rPr>
          <w:rFonts w:ascii="Georgia" w:hAnsi="Georgia" w:cs="Tahoma"/>
          <w:color w:val="000000" w:themeColor="text1"/>
          <w:sz w:val="22"/>
          <w:szCs w:val="22"/>
          <w:lang w:eastAsia="id-ID"/>
        </w:rPr>
        <w:t>dalam</w:t>
      </w:r>
      <w:proofErr w:type="spellEnd"/>
      <w:r w:rsidRPr="00881B2D">
        <w:rPr>
          <w:rFonts w:ascii="Georgia" w:hAnsi="Georgia" w:cs="Tahoma"/>
          <w:color w:val="000000" w:themeColor="text1"/>
          <w:sz w:val="22"/>
          <w:szCs w:val="22"/>
          <w:lang w:eastAsia="id-ID"/>
        </w:rPr>
        <w:t xml:space="preserve"> </w:t>
      </w:r>
      <w:proofErr w:type="spellStart"/>
      <w:r w:rsidRPr="00881B2D">
        <w:rPr>
          <w:rFonts w:ascii="Georgia" w:hAnsi="Georgia" w:cs="Tahoma"/>
          <w:color w:val="000000" w:themeColor="text1"/>
          <w:sz w:val="22"/>
          <w:szCs w:val="22"/>
          <w:lang w:eastAsia="id-ID"/>
        </w:rPr>
        <w:t>Dia</w:t>
      </w:r>
      <w:proofErr w:type="spellEnd"/>
      <w:r w:rsidRPr="00881B2D">
        <w:rPr>
          <w:rFonts w:ascii="Georgia" w:hAnsi="Georgia" w:cs="Tahoma"/>
          <w:color w:val="000000" w:themeColor="text1"/>
          <w:sz w:val="22"/>
          <w:szCs w:val="22"/>
          <w:lang w:eastAsia="id-ID"/>
        </w:rPr>
        <w:t xml:space="preserve"> yang </w:t>
      </w:r>
      <w:proofErr w:type="spellStart"/>
      <w:r w:rsidRPr="00881B2D">
        <w:rPr>
          <w:rFonts w:ascii="Georgia" w:hAnsi="Georgia" w:cs="Tahoma"/>
          <w:color w:val="000000" w:themeColor="text1"/>
          <w:sz w:val="22"/>
          <w:szCs w:val="22"/>
          <w:lang w:eastAsia="id-ID"/>
        </w:rPr>
        <w:t>menang</w:t>
      </w:r>
      <w:proofErr w:type="spellEnd"/>
      <w:r w:rsidRPr="00881B2D">
        <w:rPr>
          <w:rFonts w:ascii="Georgia" w:hAnsi="Georgia" w:cs="Tahoma"/>
          <w:color w:val="000000" w:themeColor="text1"/>
          <w:sz w:val="22"/>
          <w:szCs w:val="22"/>
          <w:lang w:eastAsia="id-ID"/>
        </w:rPr>
        <w:t>.</w:t>
      </w:r>
    </w:p>
    <w:p w14:paraId="3986E898" w14:textId="77777777" w:rsidR="00AC17C0" w:rsidRPr="00881B2D" w:rsidRDefault="00AC17C0" w:rsidP="00AC17C0">
      <w:pPr>
        <w:shd w:val="clear" w:color="auto" w:fill="FFFFFF"/>
        <w:spacing w:before="120"/>
        <w:ind w:left="720" w:hanging="360"/>
        <w:rPr>
          <w:rFonts w:ascii="Georgia" w:hAnsi="Georgia" w:cs="Tahoma"/>
          <w:color w:val="000000" w:themeColor="text1"/>
          <w:sz w:val="22"/>
          <w:szCs w:val="22"/>
          <w:lang w:eastAsia="id-ID"/>
        </w:rPr>
      </w:pPr>
      <w:r w:rsidRPr="00881B2D">
        <w:rPr>
          <w:rFonts w:ascii="Georgia" w:hAnsi="Georgia" w:cs="Tahoma"/>
          <w:color w:val="000000" w:themeColor="text1"/>
          <w:sz w:val="22"/>
          <w:szCs w:val="22"/>
          <w:lang w:eastAsia="id-ID"/>
        </w:rPr>
        <w:t>4.</w:t>
      </w:r>
      <w:r w:rsidRPr="00881B2D">
        <w:rPr>
          <w:rFonts w:ascii="Georgia" w:hAnsi="Georgia" w:cs="Tahoma"/>
          <w:color w:val="000000" w:themeColor="text1"/>
          <w:sz w:val="22"/>
          <w:szCs w:val="22"/>
          <w:lang w:eastAsia="id-ID"/>
        </w:rPr>
        <w:tab/>
      </w:r>
      <w:proofErr w:type="spellStart"/>
      <w:r w:rsidRPr="00881B2D">
        <w:rPr>
          <w:rFonts w:ascii="Georgia" w:hAnsi="Georgia" w:cs="Tahoma"/>
          <w:color w:val="000000" w:themeColor="text1"/>
          <w:sz w:val="22"/>
          <w:szCs w:val="22"/>
          <w:lang w:eastAsia="id-ID"/>
        </w:rPr>
        <w:t>Walau</w:t>
      </w:r>
      <w:proofErr w:type="spellEnd"/>
      <w:r w:rsidRPr="00881B2D">
        <w:rPr>
          <w:rFonts w:ascii="Georgia" w:hAnsi="Georgia" w:cs="Tahoma"/>
          <w:color w:val="000000" w:themeColor="text1"/>
          <w:sz w:val="22"/>
          <w:szCs w:val="22"/>
          <w:lang w:eastAsia="id-ID"/>
        </w:rPr>
        <w:t xml:space="preserve"> zaman </w:t>
      </w:r>
      <w:proofErr w:type="spellStart"/>
      <w:r w:rsidRPr="00881B2D">
        <w:rPr>
          <w:rFonts w:ascii="Georgia" w:hAnsi="Georgia" w:cs="Tahoma"/>
          <w:color w:val="000000" w:themeColor="text1"/>
          <w:sz w:val="22"/>
          <w:szCs w:val="22"/>
          <w:lang w:eastAsia="id-ID"/>
        </w:rPr>
        <w:t>menghanyutkan</w:t>
      </w:r>
      <w:proofErr w:type="spellEnd"/>
      <w:r>
        <w:rPr>
          <w:rFonts w:ascii="Georgia" w:hAnsi="Georgia" w:cs="Tahoma"/>
          <w:color w:val="000000" w:themeColor="text1"/>
          <w:sz w:val="22"/>
          <w:szCs w:val="22"/>
          <w:lang w:eastAsia="id-ID"/>
        </w:rPr>
        <w:t xml:space="preserve"> </w:t>
      </w:r>
      <w:proofErr w:type="spellStart"/>
      <w:r w:rsidRPr="00881B2D">
        <w:rPr>
          <w:rFonts w:ascii="Georgia" w:hAnsi="Georgia" w:cs="Tahoma"/>
          <w:color w:val="000000" w:themeColor="text1"/>
          <w:sz w:val="22"/>
          <w:szCs w:val="22"/>
          <w:lang w:eastAsia="id-ID"/>
        </w:rPr>
        <w:t>tiap</w:t>
      </w:r>
      <w:proofErr w:type="spellEnd"/>
      <w:r w:rsidRPr="00881B2D">
        <w:rPr>
          <w:rFonts w:ascii="Georgia" w:hAnsi="Georgia" w:cs="Tahoma"/>
          <w:color w:val="000000" w:themeColor="text1"/>
          <w:sz w:val="22"/>
          <w:szCs w:val="22"/>
          <w:lang w:eastAsia="id-ID"/>
        </w:rPr>
        <w:t xml:space="preserve"> </w:t>
      </w:r>
      <w:proofErr w:type="spellStart"/>
      <w:r w:rsidRPr="00881B2D">
        <w:rPr>
          <w:rFonts w:ascii="Georgia" w:hAnsi="Georgia" w:cs="Tahoma"/>
          <w:color w:val="000000" w:themeColor="text1"/>
          <w:sz w:val="22"/>
          <w:szCs w:val="22"/>
          <w:lang w:eastAsia="id-ID"/>
        </w:rPr>
        <w:t>hal</w:t>
      </w:r>
      <w:proofErr w:type="spellEnd"/>
      <w:r w:rsidRPr="00881B2D">
        <w:rPr>
          <w:rFonts w:ascii="Georgia" w:hAnsi="Georgia" w:cs="Tahoma"/>
          <w:color w:val="000000" w:themeColor="text1"/>
          <w:sz w:val="22"/>
          <w:szCs w:val="22"/>
          <w:lang w:eastAsia="id-ID"/>
        </w:rPr>
        <w:t xml:space="preserve"> di dunia,</w:t>
      </w:r>
      <w:r w:rsidRPr="00881B2D">
        <w:rPr>
          <w:rFonts w:ascii="Georgia" w:hAnsi="Georgia" w:cs="Tahoma"/>
          <w:color w:val="000000" w:themeColor="text1"/>
          <w:sz w:val="22"/>
          <w:szCs w:val="22"/>
          <w:lang w:eastAsia="id-ID"/>
        </w:rPr>
        <w:br/>
      </w:r>
      <w:proofErr w:type="spellStart"/>
      <w:r w:rsidRPr="00881B2D">
        <w:rPr>
          <w:rFonts w:ascii="Georgia" w:hAnsi="Georgia" w:cs="Tahoma"/>
          <w:color w:val="000000" w:themeColor="text1"/>
          <w:sz w:val="22"/>
          <w:szCs w:val="22"/>
          <w:lang w:eastAsia="id-ID"/>
        </w:rPr>
        <w:t>pengasihan</w:t>
      </w:r>
      <w:proofErr w:type="spellEnd"/>
      <w:r>
        <w:rPr>
          <w:rFonts w:ascii="Georgia" w:hAnsi="Georgia" w:cs="Tahoma"/>
          <w:color w:val="000000" w:themeColor="text1"/>
          <w:sz w:val="22"/>
          <w:szCs w:val="22"/>
          <w:lang w:eastAsia="id-ID"/>
        </w:rPr>
        <w:t>-</w:t>
      </w:r>
      <w:r w:rsidRPr="00881B2D">
        <w:rPr>
          <w:rFonts w:ascii="Georgia" w:hAnsi="Georgia" w:cs="Tahoma"/>
          <w:color w:val="000000" w:themeColor="text1"/>
          <w:sz w:val="22"/>
          <w:szCs w:val="22"/>
          <w:lang w:eastAsia="id-ID"/>
        </w:rPr>
        <w:t xml:space="preserve">Mu, </w:t>
      </w:r>
      <w:proofErr w:type="spellStart"/>
      <w:r w:rsidRPr="00881B2D">
        <w:rPr>
          <w:rFonts w:ascii="Georgia" w:hAnsi="Georgia" w:cs="Tahoma"/>
          <w:color w:val="000000" w:themeColor="text1"/>
          <w:sz w:val="22"/>
          <w:szCs w:val="22"/>
          <w:lang w:eastAsia="id-ID"/>
        </w:rPr>
        <w:t>ya</w:t>
      </w:r>
      <w:proofErr w:type="spellEnd"/>
      <w:r w:rsidRPr="00881B2D">
        <w:rPr>
          <w:rFonts w:ascii="Georgia" w:hAnsi="Georgia" w:cs="Tahoma"/>
          <w:color w:val="000000" w:themeColor="text1"/>
          <w:sz w:val="22"/>
          <w:szCs w:val="22"/>
          <w:lang w:eastAsia="id-ID"/>
        </w:rPr>
        <w:t xml:space="preserve"> </w:t>
      </w:r>
      <w:proofErr w:type="spellStart"/>
      <w:r w:rsidRPr="00881B2D">
        <w:rPr>
          <w:rFonts w:ascii="Georgia" w:hAnsi="Georgia" w:cs="Tahoma"/>
          <w:color w:val="000000" w:themeColor="text1"/>
          <w:sz w:val="22"/>
          <w:szCs w:val="22"/>
          <w:lang w:eastAsia="id-ID"/>
        </w:rPr>
        <w:t>Tuhan</w:t>
      </w:r>
      <w:proofErr w:type="spellEnd"/>
      <w:r w:rsidRPr="00881B2D">
        <w:rPr>
          <w:rFonts w:ascii="Georgia" w:hAnsi="Georgia" w:cs="Tahoma"/>
          <w:color w:val="000000" w:themeColor="text1"/>
          <w:sz w:val="22"/>
          <w:szCs w:val="22"/>
          <w:lang w:eastAsia="id-ID"/>
        </w:rPr>
        <w:t>,</w:t>
      </w:r>
      <w:r>
        <w:rPr>
          <w:rFonts w:ascii="Georgia" w:hAnsi="Georgia" w:cs="Tahoma"/>
          <w:color w:val="000000" w:themeColor="text1"/>
          <w:sz w:val="22"/>
          <w:szCs w:val="22"/>
          <w:lang w:eastAsia="id-ID"/>
        </w:rPr>
        <w:t xml:space="preserve"> </w:t>
      </w:r>
      <w:proofErr w:type="spellStart"/>
      <w:r w:rsidRPr="00881B2D">
        <w:rPr>
          <w:rFonts w:ascii="Georgia" w:hAnsi="Georgia" w:cs="Tahoma"/>
          <w:color w:val="000000" w:themeColor="text1"/>
          <w:sz w:val="22"/>
          <w:szCs w:val="22"/>
          <w:lang w:eastAsia="id-ID"/>
        </w:rPr>
        <w:t>untuk</w:t>
      </w:r>
      <w:proofErr w:type="spellEnd"/>
      <w:r w:rsidRPr="00881B2D">
        <w:rPr>
          <w:rFonts w:ascii="Georgia" w:hAnsi="Georgia" w:cs="Tahoma"/>
          <w:color w:val="000000" w:themeColor="text1"/>
          <w:sz w:val="22"/>
          <w:szCs w:val="22"/>
          <w:lang w:eastAsia="id-ID"/>
        </w:rPr>
        <w:t xml:space="preserve"> </w:t>
      </w:r>
      <w:proofErr w:type="spellStart"/>
      <w:r w:rsidRPr="00881B2D">
        <w:rPr>
          <w:rFonts w:ascii="Georgia" w:hAnsi="Georgia" w:cs="Tahoma"/>
          <w:color w:val="000000" w:themeColor="text1"/>
          <w:sz w:val="22"/>
          <w:szCs w:val="22"/>
          <w:lang w:eastAsia="id-ID"/>
        </w:rPr>
        <w:t>s’lama-lamanya</w:t>
      </w:r>
      <w:proofErr w:type="spellEnd"/>
      <w:r w:rsidRPr="00881B2D">
        <w:rPr>
          <w:rFonts w:ascii="Georgia" w:hAnsi="Georgia" w:cs="Tahoma"/>
          <w:color w:val="000000" w:themeColor="text1"/>
          <w:sz w:val="22"/>
          <w:szCs w:val="22"/>
          <w:lang w:eastAsia="id-ID"/>
        </w:rPr>
        <w:t>!</w:t>
      </w:r>
      <w:r w:rsidRPr="00881B2D">
        <w:rPr>
          <w:rFonts w:ascii="Georgia" w:hAnsi="Georgia" w:cs="Tahoma"/>
          <w:color w:val="000000" w:themeColor="text1"/>
          <w:sz w:val="22"/>
          <w:szCs w:val="22"/>
          <w:lang w:eastAsia="id-ID"/>
        </w:rPr>
        <w:br/>
        <w:t xml:space="preserve">Di </w:t>
      </w:r>
      <w:proofErr w:type="spellStart"/>
      <w:r w:rsidRPr="00881B2D">
        <w:rPr>
          <w:rFonts w:ascii="Georgia" w:hAnsi="Georgia" w:cs="Tahoma"/>
          <w:color w:val="000000" w:themeColor="text1"/>
          <w:sz w:val="22"/>
          <w:szCs w:val="22"/>
          <w:lang w:eastAsia="id-ID"/>
        </w:rPr>
        <w:t>segala</w:t>
      </w:r>
      <w:proofErr w:type="spellEnd"/>
      <w:r w:rsidRPr="00881B2D">
        <w:rPr>
          <w:rFonts w:ascii="Georgia" w:hAnsi="Georgia" w:cs="Tahoma"/>
          <w:color w:val="000000" w:themeColor="text1"/>
          <w:sz w:val="22"/>
          <w:szCs w:val="22"/>
          <w:lang w:eastAsia="id-ID"/>
        </w:rPr>
        <w:t xml:space="preserve"> </w:t>
      </w:r>
      <w:proofErr w:type="spellStart"/>
      <w:r w:rsidRPr="00881B2D">
        <w:rPr>
          <w:rFonts w:ascii="Georgia" w:hAnsi="Georgia" w:cs="Tahoma"/>
          <w:color w:val="000000" w:themeColor="text1"/>
          <w:sz w:val="22"/>
          <w:szCs w:val="22"/>
          <w:lang w:eastAsia="id-ID"/>
        </w:rPr>
        <w:t>perubahan</w:t>
      </w:r>
      <w:proofErr w:type="spellEnd"/>
      <w:r w:rsidRPr="00881B2D">
        <w:rPr>
          <w:rFonts w:ascii="Georgia" w:hAnsi="Georgia" w:cs="Tahoma"/>
          <w:color w:val="000000" w:themeColor="text1"/>
          <w:sz w:val="22"/>
          <w:szCs w:val="22"/>
          <w:lang w:eastAsia="id-ID"/>
        </w:rPr>
        <w:t>,</w:t>
      </w:r>
      <w:r>
        <w:rPr>
          <w:rFonts w:ascii="Georgia" w:hAnsi="Georgia" w:cs="Tahoma"/>
          <w:color w:val="000000" w:themeColor="text1"/>
          <w:sz w:val="22"/>
          <w:szCs w:val="22"/>
          <w:lang w:eastAsia="id-ID"/>
        </w:rPr>
        <w:t xml:space="preserve"> </w:t>
      </w:r>
      <w:proofErr w:type="spellStart"/>
      <w:r w:rsidRPr="00881B2D">
        <w:rPr>
          <w:rFonts w:ascii="Georgia" w:hAnsi="Georgia" w:cs="Tahoma"/>
          <w:color w:val="000000" w:themeColor="text1"/>
          <w:sz w:val="22"/>
          <w:szCs w:val="22"/>
          <w:lang w:eastAsia="id-ID"/>
        </w:rPr>
        <w:t>dalam</w:t>
      </w:r>
      <w:proofErr w:type="spellEnd"/>
      <w:r w:rsidRPr="00881B2D">
        <w:rPr>
          <w:rFonts w:ascii="Georgia" w:hAnsi="Georgia" w:cs="Tahoma"/>
          <w:color w:val="000000" w:themeColor="text1"/>
          <w:sz w:val="22"/>
          <w:szCs w:val="22"/>
          <w:lang w:eastAsia="id-ID"/>
        </w:rPr>
        <w:t xml:space="preserve"> </w:t>
      </w:r>
      <w:proofErr w:type="spellStart"/>
      <w:r w:rsidRPr="00881B2D">
        <w:rPr>
          <w:rFonts w:ascii="Georgia" w:hAnsi="Georgia" w:cs="Tahoma"/>
          <w:color w:val="000000" w:themeColor="text1"/>
          <w:sz w:val="22"/>
          <w:szCs w:val="22"/>
          <w:lang w:eastAsia="id-ID"/>
        </w:rPr>
        <w:t>duka</w:t>
      </w:r>
      <w:proofErr w:type="spellEnd"/>
      <w:r w:rsidRPr="00881B2D">
        <w:rPr>
          <w:rFonts w:ascii="Georgia" w:hAnsi="Georgia" w:cs="Tahoma"/>
          <w:color w:val="000000" w:themeColor="text1"/>
          <w:sz w:val="22"/>
          <w:szCs w:val="22"/>
          <w:lang w:eastAsia="id-ID"/>
        </w:rPr>
        <w:t xml:space="preserve"> </w:t>
      </w:r>
      <w:proofErr w:type="spellStart"/>
      <w:r w:rsidRPr="00881B2D">
        <w:rPr>
          <w:rFonts w:ascii="Georgia" w:hAnsi="Georgia" w:cs="Tahoma"/>
          <w:color w:val="000000" w:themeColor="text1"/>
          <w:sz w:val="22"/>
          <w:szCs w:val="22"/>
          <w:lang w:eastAsia="id-ID"/>
        </w:rPr>
        <w:t>apapun</w:t>
      </w:r>
      <w:proofErr w:type="spellEnd"/>
      <w:r w:rsidRPr="00881B2D">
        <w:rPr>
          <w:rFonts w:ascii="Georgia" w:hAnsi="Georgia" w:cs="Tahoma"/>
          <w:color w:val="000000" w:themeColor="text1"/>
          <w:sz w:val="22"/>
          <w:szCs w:val="22"/>
          <w:lang w:eastAsia="id-ID"/>
        </w:rPr>
        <w:t>,</w:t>
      </w:r>
      <w:r w:rsidRPr="00881B2D">
        <w:rPr>
          <w:rFonts w:ascii="Georgia" w:hAnsi="Georgia" w:cs="Tahoma"/>
          <w:color w:val="000000" w:themeColor="text1"/>
          <w:sz w:val="22"/>
          <w:szCs w:val="22"/>
          <w:lang w:eastAsia="id-ID"/>
        </w:rPr>
        <w:br/>
      </w:r>
      <w:proofErr w:type="spellStart"/>
      <w:r w:rsidRPr="00881B2D">
        <w:rPr>
          <w:rFonts w:ascii="Georgia" w:hAnsi="Georgia" w:cs="Tahoma"/>
          <w:color w:val="000000" w:themeColor="text1"/>
          <w:sz w:val="22"/>
          <w:szCs w:val="22"/>
          <w:lang w:eastAsia="id-ID"/>
        </w:rPr>
        <w:t>dalam</w:t>
      </w:r>
      <w:proofErr w:type="spellEnd"/>
      <w:r w:rsidRPr="00881B2D">
        <w:rPr>
          <w:rFonts w:ascii="Georgia" w:hAnsi="Georgia" w:cs="Tahoma"/>
          <w:color w:val="000000" w:themeColor="text1"/>
          <w:sz w:val="22"/>
          <w:szCs w:val="22"/>
          <w:lang w:eastAsia="id-ID"/>
        </w:rPr>
        <w:t xml:space="preserve"> </w:t>
      </w:r>
      <w:proofErr w:type="spellStart"/>
      <w:r w:rsidRPr="00881B2D">
        <w:rPr>
          <w:rFonts w:ascii="Georgia" w:hAnsi="Georgia" w:cs="Tahoma"/>
          <w:color w:val="000000" w:themeColor="text1"/>
          <w:sz w:val="22"/>
          <w:szCs w:val="22"/>
          <w:lang w:eastAsia="id-ID"/>
        </w:rPr>
        <w:t>Kristus</w:t>
      </w:r>
      <w:proofErr w:type="spellEnd"/>
      <w:r w:rsidRPr="00881B2D">
        <w:rPr>
          <w:rFonts w:ascii="Georgia" w:hAnsi="Georgia" w:cs="Tahoma"/>
          <w:color w:val="000000" w:themeColor="text1"/>
          <w:sz w:val="22"/>
          <w:szCs w:val="22"/>
          <w:lang w:eastAsia="id-ID"/>
        </w:rPr>
        <w:t xml:space="preserve"> </w:t>
      </w:r>
      <w:proofErr w:type="spellStart"/>
      <w:r w:rsidRPr="00881B2D">
        <w:rPr>
          <w:rFonts w:ascii="Georgia" w:hAnsi="Georgia" w:cs="Tahoma"/>
          <w:color w:val="000000" w:themeColor="text1"/>
          <w:sz w:val="22"/>
          <w:szCs w:val="22"/>
          <w:lang w:eastAsia="id-ID"/>
        </w:rPr>
        <w:t>aku</w:t>
      </w:r>
      <w:proofErr w:type="spellEnd"/>
      <w:r w:rsidRPr="00881B2D">
        <w:rPr>
          <w:rFonts w:ascii="Georgia" w:hAnsi="Georgia" w:cs="Tahoma"/>
          <w:color w:val="000000" w:themeColor="text1"/>
          <w:sz w:val="22"/>
          <w:szCs w:val="22"/>
          <w:lang w:eastAsia="id-ID"/>
        </w:rPr>
        <w:t xml:space="preserve"> </w:t>
      </w:r>
      <w:proofErr w:type="spellStart"/>
      <w:r w:rsidRPr="00881B2D">
        <w:rPr>
          <w:rFonts w:ascii="Georgia" w:hAnsi="Georgia" w:cs="Tahoma"/>
          <w:color w:val="000000" w:themeColor="text1"/>
          <w:sz w:val="22"/>
          <w:szCs w:val="22"/>
          <w:lang w:eastAsia="id-ID"/>
        </w:rPr>
        <w:t>aman</w:t>
      </w:r>
      <w:proofErr w:type="spellEnd"/>
      <w:r>
        <w:rPr>
          <w:rFonts w:ascii="Georgia" w:hAnsi="Georgia" w:cs="Tahoma"/>
          <w:color w:val="000000" w:themeColor="text1"/>
          <w:sz w:val="22"/>
          <w:szCs w:val="22"/>
          <w:lang w:eastAsia="id-ID"/>
        </w:rPr>
        <w:t xml:space="preserve">: </w:t>
      </w:r>
      <w:r w:rsidRPr="00881B2D">
        <w:rPr>
          <w:rFonts w:ascii="Georgia" w:hAnsi="Georgia" w:cs="Tahoma"/>
          <w:color w:val="000000" w:themeColor="text1"/>
          <w:sz w:val="22"/>
          <w:szCs w:val="22"/>
          <w:lang w:eastAsia="id-ID"/>
        </w:rPr>
        <w:t xml:space="preserve">Kau </w:t>
      </w:r>
      <w:proofErr w:type="spellStart"/>
      <w:r w:rsidRPr="00881B2D">
        <w:rPr>
          <w:rFonts w:ascii="Georgia" w:hAnsi="Georgia" w:cs="Tahoma"/>
          <w:color w:val="000000" w:themeColor="text1"/>
          <w:sz w:val="22"/>
          <w:szCs w:val="22"/>
          <w:lang w:eastAsia="id-ID"/>
        </w:rPr>
        <w:t>menjadi</w:t>
      </w:r>
      <w:proofErr w:type="spellEnd"/>
      <w:r w:rsidRPr="00881B2D">
        <w:rPr>
          <w:rFonts w:ascii="Georgia" w:hAnsi="Georgia" w:cs="Tahoma"/>
          <w:color w:val="000000" w:themeColor="text1"/>
          <w:sz w:val="22"/>
          <w:szCs w:val="22"/>
          <w:lang w:eastAsia="id-ID"/>
        </w:rPr>
        <w:t xml:space="preserve"> </w:t>
      </w:r>
      <w:proofErr w:type="spellStart"/>
      <w:r w:rsidRPr="00881B2D">
        <w:rPr>
          <w:rFonts w:ascii="Georgia" w:hAnsi="Georgia" w:cs="Tahoma"/>
          <w:color w:val="000000" w:themeColor="text1"/>
          <w:sz w:val="22"/>
          <w:szCs w:val="22"/>
          <w:lang w:eastAsia="id-ID"/>
        </w:rPr>
        <w:t>Bapaku</w:t>
      </w:r>
      <w:proofErr w:type="spellEnd"/>
      <w:r w:rsidRPr="00881B2D">
        <w:rPr>
          <w:rFonts w:ascii="Georgia" w:hAnsi="Georgia" w:cs="Tahoma"/>
          <w:color w:val="000000" w:themeColor="text1"/>
          <w:sz w:val="22"/>
          <w:szCs w:val="22"/>
          <w:lang w:eastAsia="id-ID"/>
        </w:rPr>
        <w:t>!</w:t>
      </w:r>
    </w:p>
    <w:p w14:paraId="0795EE62" w14:textId="77777777" w:rsidR="00AC17C0" w:rsidRPr="00881B2D" w:rsidRDefault="00AC17C0" w:rsidP="00AC17C0">
      <w:pPr>
        <w:ind w:left="720" w:hanging="360"/>
        <w:rPr>
          <w:rFonts w:ascii="Georgia" w:hAnsi="Georgia" w:cs="Tahoma"/>
          <w:color w:val="000000" w:themeColor="text1"/>
          <w:sz w:val="22"/>
          <w:szCs w:val="22"/>
          <w:lang w:eastAsia="id-ID"/>
        </w:rPr>
      </w:pPr>
    </w:p>
    <w:p w14:paraId="1DE6CCF1" w14:textId="77777777" w:rsidR="00AC17C0" w:rsidRPr="00881B2D" w:rsidRDefault="00AC17C0" w:rsidP="00AC17C0">
      <w:pPr>
        <w:ind w:left="720" w:hanging="360"/>
        <w:rPr>
          <w:rStyle w:val="fontstyle01"/>
          <w:rFonts w:ascii="Georgia" w:eastAsiaTheme="majorEastAsia" w:hAnsi="Georgia"/>
          <w:b/>
          <w:color w:val="000000" w:themeColor="text1"/>
        </w:rPr>
      </w:pPr>
      <w:r>
        <w:rPr>
          <w:rFonts w:ascii="Georgia" w:hAnsi="Georgia" w:cs="Tahoma"/>
          <w:color w:val="000000" w:themeColor="text1"/>
          <w:sz w:val="22"/>
          <w:szCs w:val="22"/>
          <w:lang w:eastAsia="id-ID"/>
        </w:rPr>
        <w:t>5.</w:t>
      </w:r>
      <w:r>
        <w:rPr>
          <w:rFonts w:ascii="Georgia" w:hAnsi="Georgia" w:cs="Tahoma"/>
          <w:color w:val="000000" w:themeColor="text1"/>
          <w:sz w:val="22"/>
          <w:szCs w:val="22"/>
          <w:lang w:eastAsia="id-ID"/>
        </w:rPr>
        <w:tab/>
      </w:r>
      <w:proofErr w:type="spellStart"/>
      <w:r w:rsidRPr="00881B2D">
        <w:rPr>
          <w:rFonts w:ascii="Georgia" w:hAnsi="Georgia" w:cs="Tahoma"/>
          <w:color w:val="000000" w:themeColor="text1"/>
          <w:sz w:val="22"/>
          <w:szCs w:val="22"/>
          <w:lang w:eastAsia="id-ID"/>
        </w:rPr>
        <w:t>Bapa</w:t>
      </w:r>
      <w:proofErr w:type="spellEnd"/>
      <w:r w:rsidRPr="00881B2D">
        <w:rPr>
          <w:rFonts w:ascii="Georgia" w:hAnsi="Georgia" w:cs="Tahoma"/>
          <w:color w:val="000000" w:themeColor="text1"/>
          <w:sz w:val="22"/>
          <w:szCs w:val="22"/>
          <w:lang w:eastAsia="id-ID"/>
        </w:rPr>
        <w:t xml:space="preserve">, </w:t>
      </w:r>
      <w:proofErr w:type="spellStart"/>
      <w:r w:rsidRPr="00881B2D">
        <w:rPr>
          <w:rFonts w:ascii="Georgia" w:hAnsi="Georgia" w:cs="Tahoma"/>
          <w:color w:val="000000" w:themeColor="text1"/>
          <w:sz w:val="22"/>
          <w:szCs w:val="22"/>
          <w:lang w:eastAsia="id-ID"/>
        </w:rPr>
        <w:t>Sumber</w:t>
      </w:r>
      <w:proofErr w:type="spellEnd"/>
      <w:r w:rsidRPr="00881B2D">
        <w:rPr>
          <w:rFonts w:ascii="Georgia" w:hAnsi="Georgia" w:cs="Tahoma"/>
          <w:color w:val="000000" w:themeColor="text1"/>
          <w:sz w:val="22"/>
          <w:szCs w:val="22"/>
          <w:lang w:eastAsia="id-ID"/>
        </w:rPr>
        <w:t xml:space="preserve"> </w:t>
      </w:r>
      <w:proofErr w:type="spellStart"/>
      <w:r w:rsidRPr="00881B2D">
        <w:rPr>
          <w:rFonts w:ascii="Georgia" w:hAnsi="Georgia" w:cs="Tahoma"/>
          <w:color w:val="000000" w:themeColor="text1"/>
          <w:sz w:val="22"/>
          <w:szCs w:val="22"/>
          <w:lang w:eastAsia="id-ID"/>
        </w:rPr>
        <w:t>pengasihan</w:t>
      </w:r>
      <w:proofErr w:type="spellEnd"/>
      <w:r w:rsidRPr="00881B2D">
        <w:rPr>
          <w:rFonts w:ascii="Georgia" w:hAnsi="Georgia" w:cs="Tahoma"/>
          <w:color w:val="000000" w:themeColor="text1"/>
          <w:sz w:val="22"/>
          <w:szCs w:val="22"/>
          <w:lang w:eastAsia="id-ID"/>
        </w:rPr>
        <w:t>,</w:t>
      </w:r>
      <w:r>
        <w:rPr>
          <w:rFonts w:ascii="Georgia" w:hAnsi="Georgia" w:cs="Tahoma"/>
          <w:color w:val="000000" w:themeColor="text1"/>
          <w:sz w:val="22"/>
          <w:szCs w:val="22"/>
          <w:lang w:eastAsia="id-ID"/>
        </w:rPr>
        <w:t xml:space="preserve"> </w:t>
      </w:r>
      <w:proofErr w:type="spellStart"/>
      <w:r w:rsidRPr="00881B2D">
        <w:rPr>
          <w:rFonts w:ascii="Georgia" w:hAnsi="Georgia" w:cs="Tahoma"/>
          <w:color w:val="000000" w:themeColor="text1"/>
          <w:sz w:val="22"/>
          <w:szCs w:val="22"/>
          <w:lang w:eastAsia="id-ID"/>
        </w:rPr>
        <w:t>Bapa</w:t>
      </w:r>
      <w:proofErr w:type="spellEnd"/>
      <w:r w:rsidRPr="00881B2D">
        <w:rPr>
          <w:rFonts w:ascii="Georgia" w:hAnsi="Georgia" w:cs="Tahoma"/>
          <w:color w:val="000000" w:themeColor="text1"/>
          <w:sz w:val="22"/>
          <w:szCs w:val="22"/>
          <w:lang w:eastAsia="id-ID"/>
        </w:rPr>
        <w:t xml:space="preserve"> </w:t>
      </w:r>
      <w:proofErr w:type="spellStart"/>
      <w:r w:rsidRPr="00881B2D">
        <w:rPr>
          <w:rFonts w:ascii="Georgia" w:hAnsi="Georgia" w:cs="Tahoma"/>
          <w:color w:val="000000" w:themeColor="text1"/>
          <w:sz w:val="22"/>
          <w:szCs w:val="22"/>
          <w:lang w:eastAsia="id-ID"/>
        </w:rPr>
        <w:t>dalam</w:t>
      </w:r>
      <w:proofErr w:type="spellEnd"/>
      <w:r w:rsidRPr="00881B2D">
        <w:rPr>
          <w:rFonts w:ascii="Georgia" w:hAnsi="Georgia" w:cs="Tahoma"/>
          <w:color w:val="000000" w:themeColor="text1"/>
          <w:sz w:val="22"/>
          <w:szCs w:val="22"/>
          <w:lang w:eastAsia="id-ID"/>
        </w:rPr>
        <w:t xml:space="preserve"> </w:t>
      </w:r>
      <w:proofErr w:type="spellStart"/>
      <w:r w:rsidRPr="00881B2D">
        <w:rPr>
          <w:rFonts w:ascii="Georgia" w:hAnsi="Georgia" w:cs="Tahoma"/>
          <w:color w:val="000000" w:themeColor="text1"/>
          <w:sz w:val="22"/>
          <w:szCs w:val="22"/>
          <w:lang w:eastAsia="id-ID"/>
        </w:rPr>
        <w:t>t’rang</w:t>
      </w:r>
      <w:proofErr w:type="spellEnd"/>
      <w:r w:rsidRPr="00881B2D">
        <w:rPr>
          <w:rFonts w:ascii="Georgia" w:hAnsi="Georgia" w:cs="Tahoma"/>
          <w:color w:val="000000" w:themeColor="text1"/>
          <w:sz w:val="22"/>
          <w:szCs w:val="22"/>
          <w:lang w:eastAsia="id-ID"/>
        </w:rPr>
        <w:t xml:space="preserve"> dan </w:t>
      </w:r>
      <w:proofErr w:type="spellStart"/>
      <w:r w:rsidRPr="00881B2D">
        <w:rPr>
          <w:rFonts w:ascii="Georgia" w:hAnsi="Georgia" w:cs="Tahoma"/>
          <w:color w:val="000000" w:themeColor="text1"/>
          <w:sz w:val="22"/>
          <w:szCs w:val="22"/>
          <w:lang w:eastAsia="id-ID"/>
        </w:rPr>
        <w:t>g’lap</w:t>
      </w:r>
      <w:proofErr w:type="spellEnd"/>
      <w:r w:rsidRPr="00881B2D">
        <w:rPr>
          <w:rFonts w:ascii="Georgia" w:hAnsi="Georgia" w:cs="Tahoma"/>
          <w:color w:val="000000" w:themeColor="text1"/>
          <w:sz w:val="22"/>
          <w:szCs w:val="22"/>
          <w:lang w:eastAsia="id-ID"/>
        </w:rPr>
        <w:t>.</w:t>
      </w:r>
      <w:r w:rsidRPr="00881B2D">
        <w:rPr>
          <w:rFonts w:ascii="Georgia" w:hAnsi="Georgia" w:cs="Tahoma"/>
          <w:color w:val="000000" w:themeColor="text1"/>
          <w:sz w:val="22"/>
          <w:szCs w:val="22"/>
          <w:lang w:eastAsia="id-ID"/>
        </w:rPr>
        <w:br/>
      </w:r>
      <w:proofErr w:type="spellStart"/>
      <w:r w:rsidRPr="00881B2D">
        <w:rPr>
          <w:rFonts w:ascii="Georgia" w:hAnsi="Georgia" w:cs="Tahoma"/>
          <w:color w:val="000000" w:themeColor="text1"/>
          <w:sz w:val="22"/>
          <w:szCs w:val="22"/>
          <w:lang w:eastAsia="id-ID"/>
        </w:rPr>
        <w:t>Bapa</w:t>
      </w:r>
      <w:proofErr w:type="spellEnd"/>
      <w:r w:rsidRPr="00881B2D">
        <w:rPr>
          <w:rFonts w:ascii="Georgia" w:hAnsi="Georgia" w:cs="Tahoma"/>
          <w:color w:val="000000" w:themeColor="text1"/>
          <w:sz w:val="22"/>
          <w:szCs w:val="22"/>
          <w:lang w:eastAsia="id-ID"/>
        </w:rPr>
        <w:t xml:space="preserve"> </w:t>
      </w:r>
      <w:proofErr w:type="spellStart"/>
      <w:r w:rsidRPr="00881B2D">
        <w:rPr>
          <w:rFonts w:ascii="Georgia" w:hAnsi="Georgia" w:cs="Tahoma"/>
          <w:color w:val="000000" w:themeColor="text1"/>
          <w:sz w:val="22"/>
          <w:szCs w:val="22"/>
          <w:lang w:eastAsia="id-ID"/>
        </w:rPr>
        <w:t>dalam</w:t>
      </w:r>
      <w:proofErr w:type="spellEnd"/>
      <w:r w:rsidRPr="00881B2D">
        <w:rPr>
          <w:rFonts w:ascii="Georgia" w:hAnsi="Georgia" w:cs="Tahoma"/>
          <w:color w:val="000000" w:themeColor="text1"/>
          <w:sz w:val="22"/>
          <w:szCs w:val="22"/>
          <w:lang w:eastAsia="id-ID"/>
        </w:rPr>
        <w:t xml:space="preserve"> </w:t>
      </w:r>
      <w:proofErr w:type="spellStart"/>
      <w:r w:rsidRPr="00881B2D">
        <w:rPr>
          <w:rFonts w:ascii="Georgia" w:hAnsi="Georgia" w:cs="Tahoma"/>
          <w:color w:val="000000" w:themeColor="text1"/>
          <w:sz w:val="22"/>
          <w:szCs w:val="22"/>
          <w:lang w:eastAsia="id-ID"/>
        </w:rPr>
        <w:t>kematian</w:t>
      </w:r>
      <w:proofErr w:type="spellEnd"/>
      <w:r w:rsidRPr="00881B2D">
        <w:rPr>
          <w:rFonts w:ascii="Georgia" w:hAnsi="Georgia" w:cs="Tahoma"/>
          <w:color w:val="000000" w:themeColor="text1"/>
          <w:sz w:val="22"/>
          <w:szCs w:val="22"/>
          <w:lang w:eastAsia="id-ID"/>
        </w:rPr>
        <w:t>,</w:t>
      </w:r>
      <w:r>
        <w:rPr>
          <w:rFonts w:ascii="Georgia" w:hAnsi="Georgia" w:cs="Tahoma"/>
          <w:color w:val="000000" w:themeColor="text1"/>
          <w:sz w:val="22"/>
          <w:szCs w:val="22"/>
          <w:lang w:eastAsia="id-ID"/>
        </w:rPr>
        <w:t xml:space="preserve"> </w:t>
      </w:r>
      <w:r w:rsidRPr="00881B2D">
        <w:rPr>
          <w:rFonts w:ascii="Georgia" w:hAnsi="Georgia" w:cs="Tahoma"/>
          <w:color w:val="000000" w:themeColor="text1"/>
          <w:sz w:val="22"/>
          <w:szCs w:val="22"/>
          <w:lang w:eastAsia="id-ID"/>
        </w:rPr>
        <w:t xml:space="preserve">pun di </w:t>
      </w:r>
      <w:proofErr w:type="spellStart"/>
      <w:r w:rsidRPr="00881B2D">
        <w:rPr>
          <w:rFonts w:ascii="Georgia" w:hAnsi="Georgia" w:cs="Tahoma"/>
          <w:color w:val="000000" w:themeColor="text1"/>
          <w:sz w:val="22"/>
          <w:szCs w:val="22"/>
          <w:lang w:eastAsia="id-ID"/>
        </w:rPr>
        <w:t>kubur</w:t>
      </w:r>
      <w:proofErr w:type="spellEnd"/>
      <w:r w:rsidRPr="00881B2D">
        <w:rPr>
          <w:rFonts w:ascii="Georgia" w:hAnsi="Georgia" w:cs="Tahoma"/>
          <w:color w:val="000000" w:themeColor="text1"/>
          <w:sz w:val="22"/>
          <w:szCs w:val="22"/>
          <w:lang w:eastAsia="id-ID"/>
        </w:rPr>
        <w:t xml:space="preserve"> yang </w:t>
      </w:r>
      <w:proofErr w:type="spellStart"/>
      <w:r w:rsidRPr="00881B2D">
        <w:rPr>
          <w:rFonts w:ascii="Georgia" w:hAnsi="Georgia" w:cs="Tahoma"/>
          <w:color w:val="000000" w:themeColor="text1"/>
          <w:sz w:val="22"/>
          <w:szCs w:val="22"/>
          <w:lang w:eastAsia="id-ID"/>
        </w:rPr>
        <w:t>senyap</w:t>
      </w:r>
      <w:proofErr w:type="spellEnd"/>
      <w:r w:rsidRPr="00881B2D">
        <w:rPr>
          <w:rFonts w:ascii="Georgia" w:hAnsi="Georgia" w:cs="Tahoma"/>
          <w:color w:val="000000" w:themeColor="text1"/>
          <w:sz w:val="22"/>
          <w:szCs w:val="22"/>
          <w:lang w:eastAsia="id-ID"/>
        </w:rPr>
        <w:t>,</w:t>
      </w:r>
      <w:r w:rsidRPr="00881B2D">
        <w:rPr>
          <w:rFonts w:ascii="Georgia" w:hAnsi="Georgia" w:cs="Tahoma"/>
          <w:color w:val="000000" w:themeColor="text1"/>
          <w:sz w:val="22"/>
          <w:szCs w:val="22"/>
          <w:lang w:eastAsia="id-ID"/>
        </w:rPr>
        <w:br/>
      </w:r>
      <w:proofErr w:type="spellStart"/>
      <w:r w:rsidRPr="00881B2D">
        <w:rPr>
          <w:rFonts w:ascii="Georgia" w:hAnsi="Georgia" w:cs="Tahoma"/>
          <w:color w:val="000000" w:themeColor="text1"/>
          <w:sz w:val="22"/>
          <w:szCs w:val="22"/>
          <w:lang w:eastAsia="id-ID"/>
        </w:rPr>
        <w:t>setia</w:t>
      </w:r>
      <w:proofErr w:type="spellEnd"/>
      <w:r>
        <w:rPr>
          <w:rFonts w:ascii="Georgia" w:hAnsi="Georgia" w:cs="Tahoma"/>
          <w:color w:val="000000" w:themeColor="text1"/>
          <w:sz w:val="22"/>
          <w:szCs w:val="22"/>
          <w:lang w:eastAsia="id-ID"/>
        </w:rPr>
        <w:t>-</w:t>
      </w:r>
      <w:r w:rsidRPr="00881B2D">
        <w:rPr>
          <w:rFonts w:ascii="Georgia" w:hAnsi="Georgia" w:cs="Tahoma"/>
          <w:color w:val="000000" w:themeColor="text1"/>
          <w:sz w:val="22"/>
          <w:szCs w:val="22"/>
          <w:lang w:eastAsia="id-ID"/>
        </w:rPr>
        <w:t xml:space="preserve">Mu </w:t>
      </w:r>
      <w:proofErr w:type="spellStart"/>
      <w:r w:rsidRPr="00881B2D">
        <w:rPr>
          <w:rFonts w:ascii="Georgia" w:hAnsi="Georgia" w:cs="Tahoma"/>
          <w:color w:val="000000" w:themeColor="text1"/>
          <w:sz w:val="22"/>
          <w:szCs w:val="22"/>
          <w:lang w:eastAsia="id-ID"/>
        </w:rPr>
        <w:t>tak</w:t>
      </w:r>
      <w:proofErr w:type="spellEnd"/>
      <w:r w:rsidRPr="00881B2D">
        <w:rPr>
          <w:rFonts w:ascii="Georgia" w:hAnsi="Georgia" w:cs="Tahoma"/>
          <w:color w:val="000000" w:themeColor="text1"/>
          <w:sz w:val="22"/>
          <w:szCs w:val="22"/>
          <w:lang w:eastAsia="id-ID"/>
        </w:rPr>
        <w:t xml:space="preserve"> </w:t>
      </w:r>
      <w:proofErr w:type="spellStart"/>
      <w:r w:rsidRPr="00881B2D">
        <w:rPr>
          <w:rFonts w:ascii="Georgia" w:hAnsi="Georgia" w:cs="Tahoma"/>
          <w:color w:val="000000" w:themeColor="text1"/>
          <w:sz w:val="22"/>
          <w:szCs w:val="22"/>
          <w:lang w:eastAsia="id-ID"/>
        </w:rPr>
        <w:t>berubah</w:t>
      </w:r>
      <w:proofErr w:type="spellEnd"/>
      <w:r w:rsidRPr="00881B2D">
        <w:rPr>
          <w:rFonts w:ascii="Georgia" w:hAnsi="Georgia" w:cs="Tahoma"/>
          <w:color w:val="000000" w:themeColor="text1"/>
          <w:sz w:val="22"/>
          <w:szCs w:val="22"/>
          <w:lang w:eastAsia="id-ID"/>
        </w:rPr>
        <w:t>,</w:t>
      </w:r>
      <w:r>
        <w:rPr>
          <w:rFonts w:ascii="Georgia" w:hAnsi="Georgia" w:cs="Tahoma"/>
          <w:color w:val="000000" w:themeColor="text1"/>
          <w:sz w:val="22"/>
          <w:szCs w:val="22"/>
          <w:lang w:eastAsia="id-ID"/>
        </w:rPr>
        <w:t xml:space="preserve"> </w:t>
      </w:r>
      <w:proofErr w:type="spellStart"/>
      <w:r w:rsidRPr="00881B2D">
        <w:rPr>
          <w:rFonts w:ascii="Georgia" w:hAnsi="Georgia" w:cs="Tahoma"/>
          <w:color w:val="000000" w:themeColor="text1"/>
          <w:sz w:val="22"/>
          <w:szCs w:val="22"/>
          <w:lang w:eastAsia="id-ID"/>
        </w:rPr>
        <w:t>kasih</w:t>
      </w:r>
      <w:proofErr w:type="spellEnd"/>
      <w:r>
        <w:rPr>
          <w:rFonts w:ascii="Georgia" w:hAnsi="Georgia" w:cs="Tahoma"/>
          <w:color w:val="000000" w:themeColor="text1"/>
          <w:sz w:val="22"/>
          <w:szCs w:val="22"/>
          <w:lang w:eastAsia="id-ID"/>
        </w:rPr>
        <w:t>-</w:t>
      </w:r>
      <w:r w:rsidRPr="00881B2D">
        <w:rPr>
          <w:rFonts w:ascii="Georgia" w:hAnsi="Georgia" w:cs="Tahoma"/>
          <w:color w:val="000000" w:themeColor="text1"/>
          <w:sz w:val="22"/>
          <w:szCs w:val="22"/>
          <w:lang w:eastAsia="id-ID"/>
        </w:rPr>
        <w:t xml:space="preserve">Mu </w:t>
      </w:r>
      <w:proofErr w:type="spellStart"/>
      <w:r w:rsidRPr="00881B2D">
        <w:rPr>
          <w:rFonts w:ascii="Georgia" w:hAnsi="Georgia" w:cs="Tahoma"/>
          <w:color w:val="000000" w:themeColor="text1"/>
          <w:sz w:val="22"/>
          <w:szCs w:val="22"/>
          <w:lang w:eastAsia="id-ID"/>
        </w:rPr>
        <w:t>tetap</w:t>
      </w:r>
      <w:proofErr w:type="spellEnd"/>
      <w:r w:rsidRPr="00881B2D">
        <w:rPr>
          <w:rFonts w:ascii="Georgia" w:hAnsi="Georgia" w:cs="Tahoma"/>
          <w:color w:val="000000" w:themeColor="text1"/>
          <w:sz w:val="22"/>
          <w:szCs w:val="22"/>
          <w:lang w:eastAsia="id-ID"/>
        </w:rPr>
        <w:t xml:space="preserve"> </w:t>
      </w:r>
      <w:proofErr w:type="spellStart"/>
      <w:r w:rsidRPr="00881B2D">
        <w:rPr>
          <w:rFonts w:ascii="Georgia" w:hAnsi="Georgia" w:cs="Tahoma"/>
          <w:color w:val="000000" w:themeColor="text1"/>
          <w:sz w:val="22"/>
          <w:szCs w:val="22"/>
          <w:lang w:eastAsia="id-ID"/>
        </w:rPr>
        <w:t>teguh</w:t>
      </w:r>
      <w:proofErr w:type="spellEnd"/>
      <w:r w:rsidRPr="00881B2D">
        <w:rPr>
          <w:rFonts w:ascii="Georgia" w:hAnsi="Georgia" w:cs="Tahoma"/>
          <w:color w:val="000000" w:themeColor="text1"/>
          <w:sz w:val="22"/>
          <w:szCs w:val="22"/>
          <w:lang w:eastAsia="id-ID"/>
        </w:rPr>
        <w:t>:</w:t>
      </w:r>
      <w:r w:rsidRPr="00881B2D">
        <w:rPr>
          <w:rFonts w:ascii="Georgia" w:hAnsi="Georgia" w:cs="Tahoma"/>
          <w:color w:val="000000" w:themeColor="text1"/>
          <w:sz w:val="22"/>
          <w:szCs w:val="22"/>
          <w:lang w:eastAsia="id-ID"/>
        </w:rPr>
        <w:br/>
      </w:r>
      <w:proofErr w:type="spellStart"/>
      <w:r w:rsidRPr="00881B2D">
        <w:rPr>
          <w:rFonts w:ascii="Georgia" w:hAnsi="Georgia" w:cs="Tahoma"/>
          <w:color w:val="000000" w:themeColor="text1"/>
          <w:sz w:val="22"/>
          <w:szCs w:val="22"/>
          <w:lang w:eastAsia="id-ID"/>
        </w:rPr>
        <w:t>Bapa</w:t>
      </w:r>
      <w:proofErr w:type="spellEnd"/>
      <w:r w:rsidRPr="00881B2D">
        <w:rPr>
          <w:rFonts w:ascii="Georgia" w:hAnsi="Georgia" w:cs="Tahoma"/>
          <w:color w:val="000000" w:themeColor="text1"/>
          <w:sz w:val="22"/>
          <w:szCs w:val="22"/>
          <w:lang w:eastAsia="id-ID"/>
        </w:rPr>
        <w:t xml:space="preserve">, </w:t>
      </w:r>
      <w:proofErr w:type="spellStart"/>
      <w:r w:rsidRPr="00881B2D">
        <w:rPr>
          <w:rFonts w:ascii="Georgia" w:hAnsi="Georgia" w:cs="Tahoma"/>
          <w:color w:val="000000" w:themeColor="text1"/>
          <w:sz w:val="22"/>
          <w:szCs w:val="22"/>
          <w:lang w:eastAsia="id-ID"/>
        </w:rPr>
        <w:t>kepada</w:t>
      </w:r>
      <w:proofErr w:type="spellEnd"/>
      <w:r>
        <w:rPr>
          <w:rFonts w:ascii="Georgia" w:hAnsi="Georgia" w:cs="Tahoma"/>
          <w:color w:val="000000" w:themeColor="text1"/>
          <w:sz w:val="22"/>
          <w:szCs w:val="22"/>
          <w:lang w:eastAsia="id-ID"/>
        </w:rPr>
        <w:t>-</w:t>
      </w:r>
      <w:r w:rsidRPr="00881B2D">
        <w:rPr>
          <w:rFonts w:ascii="Georgia" w:hAnsi="Georgia" w:cs="Tahoma"/>
          <w:color w:val="000000" w:themeColor="text1"/>
          <w:sz w:val="22"/>
          <w:szCs w:val="22"/>
          <w:lang w:eastAsia="id-ID"/>
        </w:rPr>
        <w:t xml:space="preserve">Mu </w:t>
      </w:r>
      <w:proofErr w:type="spellStart"/>
      <w:r w:rsidRPr="00881B2D">
        <w:rPr>
          <w:rFonts w:ascii="Georgia" w:hAnsi="Georgia" w:cs="Tahoma"/>
          <w:color w:val="000000" w:themeColor="text1"/>
          <w:sz w:val="22"/>
          <w:szCs w:val="22"/>
          <w:lang w:eastAsia="id-ID"/>
        </w:rPr>
        <w:t>jua</w:t>
      </w:r>
      <w:proofErr w:type="spellEnd"/>
      <w:r>
        <w:rPr>
          <w:rFonts w:ascii="Georgia" w:hAnsi="Georgia" w:cs="Tahoma"/>
          <w:color w:val="000000" w:themeColor="text1"/>
          <w:sz w:val="22"/>
          <w:szCs w:val="22"/>
          <w:lang w:eastAsia="id-ID"/>
        </w:rPr>
        <w:t xml:space="preserve"> </w:t>
      </w:r>
      <w:proofErr w:type="spellStart"/>
      <w:r w:rsidRPr="00881B2D">
        <w:rPr>
          <w:rFonts w:ascii="Georgia" w:hAnsi="Georgia" w:cs="Tahoma"/>
          <w:color w:val="000000" w:themeColor="text1"/>
          <w:sz w:val="22"/>
          <w:szCs w:val="22"/>
          <w:lang w:eastAsia="id-ID"/>
        </w:rPr>
        <w:t>kuserahkan</w:t>
      </w:r>
      <w:proofErr w:type="spellEnd"/>
      <w:r w:rsidRPr="00881B2D">
        <w:rPr>
          <w:rFonts w:ascii="Georgia" w:hAnsi="Georgia" w:cs="Tahoma"/>
          <w:color w:val="000000" w:themeColor="text1"/>
          <w:sz w:val="22"/>
          <w:szCs w:val="22"/>
          <w:lang w:eastAsia="id-ID"/>
        </w:rPr>
        <w:t xml:space="preserve"> </w:t>
      </w:r>
      <w:proofErr w:type="spellStart"/>
      <w:r w:rsidRPr="00881B2D">
        <w:rPr>
          <w:rFonts w:ascii="Georgia" w:hAnsi="Georgia" w:cs="Tahoma"/>
          <w:color w:val="000000" w:themeColor="text1"/>
          <w:sz w:val="22"/>
          <w:szCs w:val="22"/>
          <w:lang w:eastAsia="id-ID"/>
        </w:rPr>
        <w:t>diriku</w:t>
      </w:r>
      <w:proofErr w:type="spellEnd"/>
      <w:r w:rsidRPr="00881B2D">
        <w:rPr>
          <w:rFonts w:ascii="Georgia" w:hAnsi="Georgia" w:cs="Tahoma"/>
          <w:color w:val="000000" w:themeColor="text1"/>
          <w:sz w:val="22"/>
          <w:szCs w:val="22"/>
          <w:lang w:eastAsia="id-ID"/>
        </w:rPr>
        <w:t>.</w:t>
      </w:r>
    </w:p>
    <w:p w14:paraId="3A50FAE4" w14:textId="77777777" w:rsidR="00AC17C0" w:rsidRPr="00881B2D" w:rsidRDefault="00AC17C0" w:rsidP="00AC17C0">
      <w:pPr>
        <w:pStyle w:val="NoSpacing"/>
        <w:rPr>
          <w:rFonts w:ascii="Georgia" w:hAnsi="Georgia"/>
          <w:b/>
          <w:color w:val="000000" w:themeColor="text1"/>
          <w:lang w:val="id-ID"/>
        </w:rPr>
      </w:pPr>
    </w:p>
    <w:p w14:paraId="4FB5BF4A" w14:textId="77777777" w:rsidR="00AC17C0" w:rsidRPr="00881B2D" w:rsidRDefault="00AC17C0" w:rsidP="00AC17C0">
      <w:pPr>
        <w:pStyle w:val="NoSpacing"/>
        <w:rPr>
          <w:rFonts w:ascii="Georgia" w:hAnsi="Georgia"/>
          <w:b/>
          <w:color w:val="000000" w:themeColor="text1"/>
          <w:lang w:val="id-ID"/>
        </w:rPr>
      </w:pPr>
    </w:p>
    <w:p w14:paraId="0A785825" w14:textId="77777777" w:rsidR="00AC17C0" w:rsidRPr="00881B2D" w:rsidRDefault="00AC17C0" w:rsidP="00AC17C0">
      <w:pPr>
        <w:pStyle w:val="NoSpacing"/>
        <w:rPr>
          <w:rFonts w:ascii="Georgia" w:hAnsi="Georgia"/>
          <w:b/>
          <w:color w:val="000000" w:themeColor="text1"/>
          <w:lang w:val="id-ID"/>
        </w:rPr>
      </w:pPr>
      <w:r w:rsidRPr="00881B2D">
        <w:rPr>
          <w:rFonts w:ascii="Georgia" w:hAnsi="Georgia"/>
          <w:b/>
          <w:color w:val="000000" w:themeColor="text1"/>
          <w:lang w:val="id-ID"/>
        </w:rPr>
        <w:t>PENGAKUAN DOSA</w:t>
      </w:r>
    </w:p>
    <w:p w14:paraId="45DA4A40" w14:textId="77777777" w:rsidR="00AC17C0" w:rsidRPr="007F1829" w:rsidRDefault="00AC17C0" w:rsidP="00AC17C0">
      <w:pPr>
        <w:tabs>
          <w:tab w:val="left" w:pos="540"/>
          <w:tab w:val="left" w:pos="720"/>
        </w:tabs>
        <w:ind w:left="720" w:hanging="720"/>
        <w:jc w:val="both"/>
        <w:rPr>
          <w:rFonts w:ascii="Georgia" w:hAnsi="Georgia" w:cs="Tahoma"/>
          <w:sz w:val="22"/>
          <w:szCs w:val="22"/>
        </w:rPr>
      </w:pPr>
      <w:r w:rsidRPr="00881B2D">
        <w:rPr>
          <w:rFonts w:ascii="Georgia" w:hAnsi="Georgia" w:cs="Tahoma"/>
          <w:color w:val="000000" w:themeColor="text1"/>
          <w:lang w:val="id-ID"/>
        </w:rPr>
        <w:t>P</w:t>
      </w:r>
      <w:r>
        <w:rPr>
          <w:rFonts w:ascii="Georgia" w:hAnsi="Georgia" w:cs="Tahoma"/>
          <w:color w:val="000000" w:themeColor="text1"/>
        </w:rPr>
        <w:t>F</w:t>
      </w:r>
      <w:r w:rsidRPr="00881B2D">
        <w:rPr>
          <w:rFonts w:ascii="Georgia" w:hAnsi="Georgia" w:cs="Tahoma"/>
          <w:color w:val="000000" w:themeColor="text1"/>
          <w:lang w:val="id-ID"/>
        </w:rPr>
        <w:tab/>
        <w:t>:</w:t>
      </w:r>
      <w:r w:rsidRPr="00881B2D">
        <w:rPr>
          <w:rFonts w:ascii="Georgia" w:hAnsi="Georgia" w:cs="Tahoma"/>
          <w:color w:val="000000" w:themeColor="text1"/>
          <w:lang w:val="id-ID"/>
        </w:rPr>
        <w:tab/>
      </w:r>
      <w:proofErr w:type="spellStart"/>
      <w:r w:rsidRPr="007F1829">
        <w:rPr>
          <w:rFonts w:ascii="Georgia" w:hAnsi="Georgia" w:cs="Tahoma"/>
          <w:sz w:val="22"/>
          <w:szCs w:val="22"/>
        </w:rPr>
        <w:t>Saudara</w:t>
      </w:r>
      <w:proofErr w:type="spellEnd"/>
      <w:r w:rsidRPr="007F1829">
        <w:rPr>
          <w:rFonts w:ascii="Georgia" w:hAnsi="Georgia" w:cs="Tahoma"/>
          <w:sz w:val="22"/>
          <w:szCs w:val="22"/>
        </w:rPr>
        <w:t xml:space="preserve"> yang </w:t>
      </w:r>
      <w:proofErr w:type="spellStart"/>
      <w:r w:rsidRPr="007F1829">
        <w:rPr>
          <w:rFonts w:ascii="Georgia" w:hAnsi="Georgia" w:cs="Tahoma"/>
          <w:sz w:val="22"/>
          <w:szCs w:val="22"/>
        </w:rPr>
        <w:t>dikasihi</w:t>
      </w:r>
      <w:proofErr w:type="spellEnd"/>
      <w:r w:rsidRPr="007F1829">
        <w:rPr>
          <w:rFonts w:ascii="Georgia" w:hAnsi="Georgia" w:cs="Tahoma"/>
          <w:sz w:val="22"/>
          <w:szCs w:val="22"/>
        </w:rPr>
        <w:t xml:space="preserve"> </w:t>
      </w:r>
      <w:proofErr w:type="spellStart"/>
      <w:r w:rsidRPr="007F1829">
        <w:rPr>
          <w:rFonts w:ascii="Georgia" w:hAnsi="Georgia" w:cs="Tahoma"/>
          <w:sz w:val="22"/>
          <w:szCs w:val="22"/>
        </w:rPr>
        <w:t>Tuhan</w:t>
      </w:r>
      <w:proofErr w:type="spellEnd"/>
      <w:r w:rsidRPr="007F1829">
        <w:rPr>
          <w:rFonts w:ascii="Georgia" w:hAnsi="Georgia" w:cs="Tahoma"/>
          <w:sz w:val="22"/>
          <w:szCs w:val="22"/>
        </w:rPr>
        <w:t xml:space="preserve">, </w:t>
      </w:r>
      <w:proofErr w:type="spellStart"/>
      <w:r w:rsidRPr="007F1829">
        <w:rPr>
          <w:rFonts w:ascii="Georgia" w:hAnsi="Georgia" w:cs="Tahoma"/>
          <w:sz w:val="22"/>
          <w:szCs w:val="22"/>
        </w:rPr>
        <w:t>renungkanlah</w:t>
      </w:r>
      <w:proofErr w:type="spellEnd"/>
      <w:r w:rsidRPr="007F1829">
        <w:rPr>
          <w:rFonts w:ascii="Georgia" w:hAnsi="Georgia" w:cs="Tahoma"/>
          <w:sz w:val="22"/>
          <w:szCs w:val="22"/>
        </w:rPr>
        <w:t xml:space="preserve"> </w:t>
      </w:r>
      <w:proofErr w:type="spellStart"/>
      <w:r w:rsidRPr="007F1829">
        <w:rPr>
          <w:rFonts w:ascii="Georgia" w:hAnsi="Georgia" w:cs="Tahoma"/>
          <w:sz w:val="22"/>
          <w:szCs w:val="22"/>
        </w:rPr>
        <w:t>siang</w:t>
      </w:r>
      <w:proofErr w:type="spellEnd"/>
      <w:r w:rsidRPr="007F1829">
        <w:rPr>
          <w:rFonts w:ascii="Georgia" w:hAnsi="Georgia" w:cs="Tahoma"/>
          <w:sz w:val="22"/>
          <w:szCs w:val="22"/>
        </w:rPr>
        <w:t xml:space="preserve">, </w:t>
      </w:r>
      <w:proofErr w:type="spellStart"/>
      <w:r w:rsidRPr="007F1829">
        <w:rPr>
          <w:rFonts w:ascii="Georgia" w:hAnsi="Georgia" w:cs="Tahoma"/>
          <w:sz w:val="22"/>
          <w:szCs w:val="22"/>
        </w:rPr>
        <w:t>malam</w:t>
      </w:r>
      <w:proofErr w:type="spellEnd"/>
      <w:r w:rsidRPr="007F1829">
        <w:rPr>
          <w:rFonts w:ascii="Georgia" w:hAnsi="Georgia" w:cs="Tahoma"/>
          <w:sz w:val="22"/>
          <w:szCs w:val="22"/>
        </w:rPr>
        <w:t xml:space="preserve">, </w:t>
      </w:r>
      <w:proofErr w:type="spellStart"/>
      <w:r w:rsidRPr="007F1829">
        <w:rPr>
          <w:rFonts w:ascii="Georgia" w:hAnsi="Georgia" w:cs="Tahoma"/>
          <w:sz w:val="22"/>
          <w:szCs w:val="22"/>
        </w:rPr>
        <w:t>musim</w:t>
      </w:r>
      <w:proofErr w:type="spellEnd"/>
      <w:r w:rsidRPr="007F1829">
        <w:rPr>
          <w:rFonts w:ascii="Georgia" w:hAnsi="Georgia" w:cs="Tahoma"/>
          <w:sz w:val="22"/>
          <w:szCs w:val="22"/>
        </w:rPr>
        <w:t xml:space="preserve">, </w:t>
      </w:r>
      <w:proofErr w:type="spellStart"/>
      <w:r w:rsidRPr="007F1829">
        <w:rPr>
          <w:rFonts w:ascii="Georgia" w:hAnsi="Georgia" w:cs="Tahoma"/>
          <w:sz w:val="22"/>
          <w:szCs w:val="22"/>
        </w:rPr>
        <w:t>tahun</w:t>
      </w:r>
      <w:proofErr w:type="spellEnd"/>
      <w:r w:rsidRPr="007F1829">
        <w:rPr>
          <w:rFonts w:ascii="Georgia" w:hAnsi="Georgia" w:cs="Tahoma"/>
          <w:sz w:val="22"/>
          <w:szCs w:val="22"/>
        </w:rPr>
        <w:t xml:space="preserve"> yang </w:t>
      </w:r>
      <w:proofErr w:type="spellStart"/>
      <w:r w:rsidRPr="007F1829">
        <w:rPr>
          <w:rFonts w:ascii="Georgia" w:hAnsi="Georgia" w:cs="Tahoma"/>
          <w:sz w:val="22"/>
          <w:szCs w:val="22"/>
        </w:rPr>
        <w:t>telah</w:t>
      </w:r>
      <w:proofErr w:type="spellEnd"/>
      <w:r w:rsidRPr="007F1829">
        <w:rPr>
          <w:rFonts w:ascii="Georgia" w:hAnsi="Georgia" w:cs="Tahoma"/>
          <w:sz w:val="22"/>
          <w:szCs w:val="22"/>
        </w:rPr>
        <w:t xml:space="preserve"> </w:t>
      </w:r>
      <w:proofErr w:type="spellStart"/>
      <w:r w:rsidRPr="007F1829">
        <w:rPr>
          <w:rFonts w:ascii="Georgia" w:hAnsi="Georgia" w:cs="Tahoma"/>
          <w:sz w:val="22"/>
          <w:szCs w:val="22"/>
        </w:rPr>
        <w:t>kita</w:t>
      </w:r>
      <w:proofErr w:type="spellEnd"/>
      <w:r w:rsidRPr="007F1829">
        <w:rPr>
          <w:rFonts w:ascii="Georgia" w:hAnsi="Georgia" w:cs="Tahoma"/>
          <w:sz w:val="22"/>
          <w:szCs w:val="22"/>
        </w:rPr>
        <w:t xml:space="preserve"> </w:t>
      </w:r>
      <w:proofErr w:type="spellStart"/>
      <w:r w:rsidRPr="007F1829">
        <w:rPr>
          <w:rFonts w:ascii="Georgia" w:hAnsi="Georgia" w:cs="Tahoma"/>
          <w:sz w:val="22"/>
          <w:szCs w:val="22"/>
        </w:rPr>
        <w:t>lewati</w:t>
      </w:r>
      <w:proofErr w:type="spellEnd"/>
      <w:r w:rsidRPr="007F1829">
        <w:rPr>
          <w:rFonts w:ascii="Georgia" w:hAnsi="Georgia" w:cs="Tahoma"/>
          <w:sz w:val="22"/>
          <w:szCs w:val="22"/>
        </w:rPr>
        <w:t xml:space="preserve">. </w:t>
      </w:r>
      <w:proofErr w:type="spellStart"/>
      <w:r w:rsidRPr="007F1829">
        <w:rPr>
          <w:rFonts w:ascii="Georgia" w:hAnsi="Georgia" w:cs="Tahoma"/>
          <w:sz w:val="22"/>
          <w:szCs w:val="22"/>
        </w:rPr>
        <w:t>Bagaimana</w:t>
      </w:r>
      <w:proofErr w:type="spellEnd"/>
      <w:r w:rsidRPr="007F1829">
        <w:rPr>
          <w:rFonts w:ascii="Georgia" w:hAnsi="Georgia" w:cs="Tahoma"/>
          <w:sz w:val="22"/>
          <w:szCs w:val="22"/>
        </w:rPr>
        <w:t xml:space="preserve"> </w:t>
      </w:r>
      <w:proofErr w:type="spellStart"/>
      <w:r w:rsidRPr="007F1829">
        <w:rPr>
          <w:rFonts w:ascii="Georgia" w:hAnsi="Georgia" w:cs="Tahoma"/>
          <w:sz w:val="22"/>
          <w:szCs w:val="22"/>
        </w:rPr>
        <w:t>kita</w:t>
      </w:r>
      <w:proofErr w:type="spellEnd"/>
      <w:r w:rsidRPr="007F1829">
        <w:rPr>
          <w:rFonts w:ascii="Georgia" w:hAnsi="Georgia" w:cs="Tahoma"/>
          <w:sz w:val="22"/>
          <w:szCs w:val="22"/>
        </w:rPr>
        <w:t xml:space="preserve"> </w:t>
      </w:r>
      <w:proofErr w:type="spellStart"/>
      <w:r w:rsidRPr="007F1829">
        <w:rPr>
          <w:rFonts w:ascii="Georgia" w:hAnsi="Georgia" w:cs="Tahoma"/>
          <w:sz w:val="22"/>
          <w:szCs w:val="22"/>
        </w:rPr>
        <w:t>selama</w:t>
      </w:r>
      <w:proofErr w:type="spellEnd"/>
      <w:r w:rsidRPr="007F1829">
        <w:rPr>
          <w:rFonts w:ascii="Georgia" w:hAnsi="Georgia" w:cs="Tahoma"/>
          <w:sz w:val="22"/>
          <w:szCs w:val="22"/>
        </w:rPr>
        <w:t xml:space="preserve"> </w:t>
      </w:r>
      <w:proofErr w:type="spellStart"/>
      <w:r w:rsidRPr="007F1829">
        <w:rPr>
          <w:rFonts w:ascii="Georgia" w:hAnsi="Georgia" w:cs="Tahoma"/>
          <w:sz w:val="22"/>
          <w:szCs w:val="22"/>
        </w:rPr>
        <w:t>ini</w:t>
      </w:r>
      <w:proofErr w:type="spellEnd"/>
      <w:r w:rsidRPr="007F1829">
        <w:rPr>
          <w:rFonts w:ascii="Georgia" w:hAnsi="Georgia" w:cs="Tahoma"/>
          <w:sz w:val="22"/>
          <w:szCs w:val="22"/>
        </w:rPr>
        <w:t xml:space="preserve"> </w:t>
      </w:r>
      <w:proofErr w:type="spellStart"/>
      <w:r w:rsidRPr="007F1829">
        <w:rPr>
          <w:rFonts w:ascii="Georgia" w:hAnsi="Georgia" w:cs="Tahoma"/>
          <w:sz w:val="22"/>
          <w:szCs w:val="22"/>
        </w:rPr>
        <w:t>melihat</w:t>
      </w:r>
      <w:proofErr w:type="spellEnd"/>
      <w:r w:rsidRPr="007F1829">
        <w:rPr>
          <w:rFonts w:ascii="Georgia" w:hAnsi="Georgia" w:cs="Tahoma"/>
          <w:sz w:val="22"/>
          <w:szCs w:val="22"/>
        </w:rPr>
        <w:t xml:space="preserve"> </w:t>
      </w:r>
      <w:proofErr w:type="spellStart"/>
      <w:r w:rsidRPr="007F1829">
        <w:rPr>
          <w:rFonts w:ascii="Georgia" w:hAnsi="Georgia" w:cs="Tahoma"/>
          <w:sz w:val="22"/>
          <w:szCs w:val="22"/>
        </w:rPr>
        <w:t>kehidupan</w:t>
      </w:r>
      <w:proofErr w:type="spellEnd"/>
      <w:r w:rsidRPr="007F1829">
        <w:rPr>
          <w:rFonts w:ascii="Georgia" w:hAnsi="Georgia" w:cs="Tahoma"/>
          <w:sz w:val="22"/>
          <w:szCs w:val="22"/>
        </w:rPr>
        <w:t xml:space="preserve"> dan </w:t>
      </w:r>
      <w:proofErr w:type="spellStart"/>
      <w:r w:rsidRPr="007F1829">
        <w:rPr>
          <w:rFonts w:ascii="Georgia" w:hAnsi="Georgia" w:cs="Tahoma"/>
          <w:sz w:val="22"/>
          <w:szCs w:val="22"/>
        </w:rPr>
        <w:t>menjalaninya</w:t>
      </w:r>
      <w:proofErr w:type="spellEnd"/>
      <w:r w:rsidRPr="007F1829">
        <w:rPr>
          <w:rFonts w:ascii="Georgia" w:hAnsi="Georgia" w:cs="Tahoma"/>
          <w:sz w:val="22"/>
          <w:szCs w:val="22"/>
        </w:rPr>
        <w:t xml:space="preserve">? Rasa </w:t>
      </w:r>
      <w:proofErr w:type="spellStart"/>
      <w:r w:rsidRPr="007F1829">
        <w:rPr>
          <w:rFonts w:ascii="Georgia" w:hAnsi="Georgia" w:cs="Tahoma"/>
          <w:sz w:val="22"/>
          <w:szCs w:val="22"/>
        </w:rPr>
        <w:lastRenderedPageBreak/>
        <w:t>kuatirkah</w:t>
      </w:r>
      <w:proofErr w:type="spellEnd"/>
      <w:r w:rsidRPr="007F1829">
        <w:rPr>
          <w:rFonts w:ascii="Georgia" w:hAnsi="Georgia" w:cs="Tahoma"/>
          <w:sz w:val="22"/>
          <w:szCs w:val="22"/>
        </w:rPr>
        <w:t xml:space="preserve"> yang </w:t>
      </w:r>
      <w:proofErr w:type="spellStart"/>
      <w:r w:rsidRPr="007F1829">
        <w:rPr>
          <w:rFonts w:ascii="Georgia" w:hAnsi="Georgia" w:cs="Tahoma"/>
          <w:sz w:val="22"/>
          <w:szCs w:val="22"/>
        </w:rPr>
        <w:t>men</w:t>
      </w:r>
      <w:r>
        <w:rPr>
          <w:rFonts w:ascii="Georgia" w:hAnsi="Georgia" w:cs="Tahoma"/>
          <w:sz w:val="22"/>
          <w:szCs w:val="22"/>
        </w:rPr>
        <w:t>ari-nari</w:t>
      </w:r>
      <w:proofErr w:type="spellEnd"/>
      <w:r>
        <w:rPr>
          <w:rFonts w:ascii="Georgia" w:hAnsi="Georgia" w:cs="Tahoma"/>
          <w:sz w:val="22"/>
          <w:szCs w:val="22"/>
        </w:rPr>
        <w:t xml:space="preserve"> </w:t>
      </w:r>
      <w:proofErr w:type="spellStart"/>
      <w:r w:rsidRPr="007F1829">
        <w:rPr>
          <w:rFonts w:ascii="Georgia" w:hAnsi="Georgia" w:cs="Tahoma"/>
          <w:sz w:val="22"/>
          <w:szCs w:val="22"/>
        </w:rPr>
        <w:t>atau</w:t>
      </w:r>
      <w:proofErr w:type="spellEnd"/>
      <w:r w:rsidRPr="007F1829">
        <w:rPr>
          <w:rFonts w:ascii="Georgia" w:hAnsi="Georgia" w:cs="Tahoma"/>
          <w:sz w:val="22"/>
          <w:szCs w:val="22"/>
        </w:rPr>
        <w:t xml:space="preserve"> </w:t>
      </w:r>
      <w:proofErr w:type="spellStart"/>
      <w:r w:rsidRPr="007F1829">
        <w:rPr>
          <w:rFonts w:ascii="Georgia" w:hAnsi="Georgia" w:cs="Tahoma"/>
          <w:sz w:val="22"/>
          <w:szCs w:val="22"/>
        </w:rPr>
        <w:t>rahmat</w:t>
      </w:r>
      <w:proofErr w:type="spellEnd"/>
      <w:r w:rsidRPr="007F1829">
        <w:rPr>
          <w:rFonts w:ascii="Georgia" w:hAnsi="Georgia" w:cs="Tahoma"/>
          <w:sz w:val="22"/>
          <w:szCs w:val="22"/>
        </w:rPr>
        <w:t xml:space="preserve"> </w:t>
      </w:r>
      <w:proofErr w:type="spellStart"/>
      <w:r w:rsidRPr="007F1829">
        <w:rPr>
          <w:rFonts w:ascii="Georgia" w:hAnsi="Georgia" w:cs="Tahoma"/>
          <w:sz w:val="22"/>
          <w:szCs w:val="22"/>
        </w:rPr>
        <w:t>Tuhan</w:t>
      </w:r>
      <w:proofErr w:type="spellEnd"/>
      <w:r w:rsidRPr="007F1829">
        <w:rPr>
          <w:rFonts w:ascii="Georgia" w:hAnsi="Georgia" w:cs="Tahoma"/>
          <w:sz w:val="22"/>
          <w:szCs w:val="22"/>
        </w:rPr>
        <w:t xml:space="preserve"> yang </w:t>
      </w:r>
      <w:proofErr w:type="spellStart"/>
      <w:r w:rsidRPr="007F1829">
        <w:rPr>
          <w:rFonts w:ascii="Georgia" w:hAnsi="Georgia" w:cs="Tahoma"/>
          <w:sz w:val="22"/>
          <w:szCs w:val="22"/>
        </w:rPr>
        <w:t>menyertai</w:t>
      </w:r>
      <w:proofErr w:type="spellEnd"/>
      <w:r w:rsidRPr="007F1829">
        <w:rPr>
          <w:rFonts w:ascii="Georgia" w:hAnsi="Georgia" w:cs="Tahoma"/>
          <w:sz w:val="22"/>
          <w:szCs w:val="22"/>
        </w:rPr>
        <w:t xml:space="preserve">? </w:t>
      </w:r>
    </w:p>
    <w:p w14:paraId="625F45AD" w14:textId="77777777" w:rsidR="00AC17C0" w:rsidRDefault="00AC17C0" w:rsidP="00AC17C0">
      <w:pPr>
        <w:tabs>
          <w:tab w:val="left" w:pos="540"/>
          <w:tab w:val="left" w:pos="720"/>
        </w:tabs>
        <w:ind w:left="720" w:hanging="720"/>
        <w:jc w:val="both"/>
        <w:rPr>
          <w:rFonts w:ascii="Georgia" w:hAnsi="Georgia" w:cs="Tahoma"/>
          <w:sz w:val="22"/>
          <w:szCs w:val="22"/>
        </w:rPr>
      </w:pPr>
    </w:p>
    <w:p w14:paraId="7C00E22C" w14:textId="77777777" w:rsidR="00AC17C0" w:rsidRPr="0053223C" w:rsidRDefault="00AC17C0" w:rsidP="00A36F21">
      <w:pPr>
        <w:pStyle w:val="ListParagraph"/>
        <w:numPr>
          <w:ilvl w:val="0"/>
          <w:numId w:val="55"/>
        </w:numPr>
        <w:tabs>
          <w:tab w:val="left" w:pos="540"/>
        </w:tabs>
        <w:ind w:left="180" w:hanging="180"/>
        <w:jc w:val="both"/>
        <w:rPr>
          <w:rFonts w:ascii="Georgia" w:hAnsi="Georgia" w:cs="Tahoma"/>
          <w:sz w:val="22"/>
          <w:szCs w:val="22"/>
        </w:rPr>
      </w:pPr>
      <w:r w:rsidRPr="0053223C">
        <w:rPr>
          <w:rFonts w:ascii="Georgia" w:hAnsi="Georgia"/>
          <w:i/>
          <w:color w:val="000000" w:themeColor="text1"/>
          <w:sz w:val="20"/>
          <w:szCs w:val="20"/>
          <w:lang w:val="id-ID"/>
        </w:rPr>
        <w:t xml:space="preserve">umat </w:t>
      </w:r>
      <w:proofErr w:type="spellStart"/>
      <w:r w:rsidRPr="0053223C">
        <w:rPr>
          <w:rFonts w:ascii="Georgia" w:hAnsi="Georgia"/>
          <w:i/>
          <w:color w:val="000000" w:themeColor="text1"/>
          <w:sz w:val="20"/>
          <w:szCs w:val="20"/>
        </w:rPr>
        <w:t>berdoa</w:t>
      </w:r>
      <w:proofErr w:type="spellEnd"/>
      <w:r w:rsidRPr="0053223C">
        <w:rPr>
          <w:rFonts w:ascii="Georgia" w:hAnsi="Georgia"/>
          <w:i/>
          <w:color w:val="000000" w:themeColor="text1"/>
          <w:sz w:val="20"/>
          <w:szCs w:val="20"/>
        </w:rPr>
        <w:t xml:space="preserve"> </w:t>
      </w:r>
      <w:proofErr w:type="spellStart"/>
      <w:r>
        <w:rPr>
          <w:rFonts w:ascii="Georgia" w:hAnsi="Georgia"/>
          <w:i/>
          <w:color w:val="000000" w:themeColor="text1"/>
          <w:sz w:val="20"/>
          <w:szCs w:val="20"/>
        </w:rPr>
        <w:t>secara</w:t>
      </w:r>
      <w:proofErr w:type="spellEnd"/>
      <w:r>
        <w:rPr>
          <w:rFonts w:ascii="Georgia" w:hAnsi="Georgia"/>
          <w:i/>
          <w:color w:val="000000" w:themeColor="text1"/>
          <w:sz w:val="20"/>
          <w:szCs w:val="20"/>
        </w:rPr>
        <w:t xml:space="preserve"> </w:t>
      </w:r>
      <w:proofErr w:type="spellStart"/>
      <w:r>
        <w:rPr>
          <w:rFonts w:ascii="Georgia" w:hAnsi="Georgia"/>
          <w:i/>
          <w:color w:val="000000" w:themeColor="text1"/>
          <w:sz w:val="20"/>
          <w:szCs w:val="20"/>
        </w:rPr>
        <w:t>pribadi</w:t>
      </w:r>
      <w:proofErr w:type="spellEnd"/>
      <w:r>
        <w:rPr>
          <w:rFonts w:ascii="Georgia" w:hAnsi="Georgia"/>
          <w:i/>
          <w:color w:val="000000" w:themeColor="text1"/>
          <w:sz w:val="20"/>
          <w:szCs w:val="20"/>
        </w:rPr>
        <w:t xml:space="preserve"> </w:t>
      </w:r>
      <w:proofErr w:type="spellStart"/>
      <w:r>
        <w:rPr>
          <w:rFonts w:ascii="Georgia" w:hAnsi="Georgia"/>
          <w:i/>
          <w:color w:val="000000" w:themeColor="text1"/>
          <w:sz w:val="20"/>
          <w:szCs w:val="20"/>
        </w:rPr>
        <w:t>merenungkan</w:t>
      </w:r>
      <w:proofErr w:type="spellEnd"/>
      <w:r>
        <w:rPr>
          <w:rFonts w:ascii="Georgia" w:hAnsi="Georgia"/>
          <w:i/>
          <w:color w:val="000000" w:themeColor="text1"/>
          <w:sz w:val="20"/>
          <w:szCs w:val="20"/>
        </w:rPr>
        <w:t xml:space="preserve"> </w:t>
      </w:r>
      <w:proofErr w:type="spellStart"/>
      <w:r>
        <w:rPr>
          <w:rFonts w:ascii="Georgia" w:hAnsi="Georgia"/>
          <w:i/>
          <w:color w:val="000000" w:themeColor="text1"/>
          <w:sz w:val="20"/>
          <w:szCs w:val="20"/>
        </w:rPr>
        <w:t>hidup</w:t>
      </w:r>
      <w:proofErr w:type="spellEnd"/>
      <w:r>
        <w:rPr>
          <w:rFonts w:ascii="Georgia" w:hAnsi="Georgia"/>
          <w:i/>
          <w:color w:val="000000" w:themeColor="text1"/>
          <w:sz w:val="20"/>
          <w:szCs w:val="20"/>
        </w:rPr>
        <w:t xml:space="preserve"> </w:t>
      </w:r>
      <w:proofErr w:type="spellStart"/>
      <w:r>
        <w:rPr>
          <w:rFonts w:ascii="Georgia" w:hAnsi="Georgia"/>
          <w:i/>
          <w:color w:val="000000" w:themeColor="text1"/>
          <w:sz w:val="20"/>
          <w:szCs w:val="20"/>
        </w:rPr>
        <w:t>sepanjang</w:t>
      </w:r>
      <w:proofErr w:type="spellEnd"/>
      <w:r>
        <w:rPr>
          <w:rFonts w:ascii="Georgia" w:hAnsi="Georgia"/>
          <w:i/>
          <w:color w:val="000000" w:themeColor="text1"/>
          <w:sz w:val="20"/>
          <w:szCs w:val="20"/>
        </w:rPr>
        <w:t xml:space="preserve"> </w:t>
      </w:r>
      <w:proofErr w:type="spellStart"/>
      <w:r>
        <w:rPr>
          <w:rFonts w:ascii="Georgia" w:hAnsi="Georgia"/>
          <w:i/>
          <w:color w:val="000000" w:themeColor="text1"/>
          <w:sz w:val="20"/>
          <w:szCs w:val="20"/>
        </w:rPr>
        <w:t>tahun</w:t>
      </w:r>
      <w:proofErr w:type="spellEnd"/>
      <w:r>
        <w:rPr>
          <w:rFonts w:ascii="Georgia" w:hAnsi="Georgia"/>
          <w:i/>
          <w:color w:val="000000" w:themeColor="text1"/>
          <w:sz w:val="20"/>
          <w:szCs w:val="20"/>
        </w:rPr>
        <w:t xml:space="preserve"> </w:t>
      </w:r>
      <w:proofErr w:type="spellStart"/>
      <w:r>
        <w:rPr>
          <w:rFonts w:ascii="Georgia" w:hAnsi="Georgia"/>
          <w:i/>
          <w:color w:val="000000" w:themeColor="text1"/>
          <w:sz w:val="20"/>
          <w:szCs w:val="20"/>
        </w:rPr>
        <w:t>lalu</w:t>
      </w:r>
      <w:proofErr w:type="spellEnd"/>
      <w:r>
        <w:rPr>
          <w:rFonts w:ascii="Georgia" w:hAnsi="Georgia"/>
          <w:i/>
          <w:color w:val="000000" w:themeColor="text1"/>
          <w:sz w:val="20"/>
          <w:szCs w:val="20"/>
        </w:rPr>
        <w:t xml:space="preserve"> yang </w:t>
      </w:r>
      <w:proofErr w:type="spellStart"/>
      <w:r>
        <w:rPr>
          <w:rFonts w:ascii="Georgia" w:hAnsi="Georgia"/>
          <w:i/>
          <w:color w:val="000000" w:themeColor="text1"/>
          <w:sz w:val="20"/>
          <w:szCs w:val="20"/>
        </w:rPr>
        <w:t>telah</w:t>
      </w:r>
      <w:proofErr w:type="spellEnd"/>
      <w:r>
        <w:rPr>
          <w:rFonts w:ascii="Georgia" w:hAnsi="Georgia"/>
          <w:i/>
          <w:color w:val="000000" w:themeColor="text1"/>
          <w:sz w:val="20"/>
          <w:szCs w:val="20"/>
        </w:rPr>
        <w:t xml:space="preserve"> </w:t>
      </w:r>
      <w:proofErr w:type="spellStart"/>
      <w:r>
        <w:rPr>
          <w:rFonts w:ascii="Georgia" w:hAnsi="Georgia"/>
          <w:i/>
          <w:color w:val="000000" w:themeColor="text1"/>
          <w:sz w:val="20"/>
          <w:szCs w:val="20"/>
        </w:rPr>
        <w:t>mereka</w:t>
      </w:r>
      <w:proofErr w:type="spellEnd"/>
      <w:r>
        <w:rPr>
          <w:rFonts w:ascii="Georgia" w:hAnsi="Georgia"/>
          <w:i/>
          <w:color w:val="000000" w:themeColor="text1"/>
          <w:sz w:val="20"/>
          <w:szCs w:val="20"/>
        </w:rPr>
        <w:t xml:space="preserve"> </w:t>
      </w:r>
      <w:proofErr w:type="spellStart"/>
      <w:r>
        <w:rPr>
          <w:rFonts w:ascii="Georgia" w:hAnsi="Georgia"/>
          <w:i/>
          <w:color w:val="000000" w:themeColor="text1"/>
          <w:sz w:val="20"/>
          <w:szCs w:val="20"/>
        </w:rPr>
        <w:t>jalani</w:t>
      </w:r>
      <w:proofErr w:type="spellEnd"/>
      <w:r>
        <w:rPr>
          <w:rFonts w:ascii="Georgia" w:hAnsi="Georgia"/>
          <w:i/>
          <w:color w:val="000000" w:themeColor="text1"/>
          <w:sz w:val="20"/>
          <w:szCs w:val="20"/>
        </w:rPr>
        <w:t xml:space="preserve">. </w:t>
      </w:r>
      <w:proofErr w:type="spellStart"/>
      <w:r>
        <w:rPr>
          <w:rFonts w:ascii="Georgia" w:hAnsi="Georgia"/>
          <w:i/>
          <w:color w:val="000000" w:themeColor="text1"/>
          <w:sz w:val="20"/>
          <w:szCs w:val="20"/>
        </w:rPr>
        <w:t>Sementara</w:t>
      </w:r>
      <w:proofErr w:type="spellEnd"/>
      <w:r>
        <w:rPr>
          <w:rFonts w:ascii="Georgia" w:hAnsi="Georgia"/>
          <w:i/>
          <w:color w:val="000000" w:themeColor="text1"/>
          <w:sz w:val="20"/>
          <w:szCs w:val="20"/>
        </w:rPr>
        <w:t xml:space="preserve"> </w:t>
      </w:r>
      <w:proofErr w:type="spellStart"/>
      <w:r>
        <w:rPr>
          <w:rFonts w:ascii="Georgia" w:hAnsi="Georgia"/>
          <w:i/>
          <w:color w:val="000000" w:themeColor="text1"/>
          <w:sz w:val="20"/>
          <w:szCs w:val="20"/>
        </w:rPr>
        <w:t>itu</w:t>
      </w:r>
      <w:proofErr w:type="spellEnd"/>
      <w:r>
        <w:rPr>
          <w:rFonts w:ascii="Georgia" w:hAnsi="Georgia"/>
          <w:i/>
          <w:color w:val="000000" w:themeColor="text1"/>
          <w:sz w:val="20"/>
          <w:szCs w:val="20"/>
        </w:rPr>
        <w:t xml:space="preserve"> </w:t>
      </w:r>
      <w:proofErr w:type="spellStart"/>
      <w:r>
        <w:rPr>
          <w:rFonts w:ascii="Georgia" w:hAnsi="Georgia"/>
          <w:i/>
          <w:color w:val="000000" w:themeColor="text1"/>
          <w:sz w:val="20"/>
          <w:szCs w:val="20"/>
        </w:rPr>
        <w:t>musik</w:t>
      </w:r>
      <w:proofErr w:type="spellEnd"/>
      <w:r>
        <w:rPr>
          <w:rFonts w:ascii="Georgia" w:hAnsi="Georgia"/>
          <w:i/>
          <w:color w:val="000000" w:themeColor="text1"/>
          <w:sz w:val="20"/>
          <w:szCs w:val="20"/>
        </w:rPr>
        <w:t xml:space="preserve"> </w:t>
      </w:r>
      <w:proofErr w:type="spellStart"/>
      <w:r>
        <w:rPr>
          <w:rFonts w:ascii="Georgia" w:hAnsi="Georgia"/>
          <w:i/>
          <w:color w:val="000000" w:themeColor="text1"/>
          <w:sz w:val="20"/>
          <w:szCs w:val="20"/>
        </w:rPr>
        <w:t>mengalun</w:t>
      </w:r>
      <w:proofErr w:type="spellEnd"/>
      <w:r>
        <w:rPr>
          <w:rFonts w:ascii="Georgia" w:hAnsi="Georgia"/>
          <w:i/>
          <w:color w:val="000000" w:themeColor="text1"/>
          <w:sz w:val="20"/>
          <w:szCs w:val="20"/>
        </w:rPr>
        <w:t xml:space="preserve"> </w:t>
      </w:r>
      <w:proofErr w:type="spellStart"/>
      <w:r>
        <w:rPr>
          <w:rFonts w:ascii="Georgia" w:hAnsi="Georgia"/>
          <w:i/>
          <w:color w:val="000000" w:themeColor="text1"/>
          <w:sz w:val="20"/>
          <w:szCs w:val="20"/>
        </w:rPr>
        <w:t>lembut</w:t>
      </w:r>
      <w:proofErr w:type="spellEnd"/>
      <w:r>
        <w:rPr>
          <w:rFonts w:ascii="Georgia" w:hAnsi="Georgia"/>
          <w:i/>
          <w:color w:val="000000" w:themeColor="text1"/>
          <w:sz w:val="20"/>
          <w:szCs w:val="20"/>
        </w:rPr>
        <w:t>.</w:t>
      </w:r>
    </w:p>
    <w:p w14:paraId="48F1BA81" w14:textId="77777777" w:rsidR="00AC17C0" w:rsidRPr="007F1829" w:rsidRDefault="00AC17C0" w:rsidP="00AC17C0">
      <w:pPr>
        <w:tabs>
          <w:tab w:val="left" w:pos="540"/>
          <w:tab w:val="left" w:pos="720"/>
        </w:tabs>
        <w:ind w:left="720" w:hanging="720"/>
        <w:jc w:val="both"/>
        <w:rPr>
          <w:rFonts w:ascii="Georgia" w:hAnsi="Georgia" w:cs="Tahoma"/>
          <w:sz w:val="22"/>
          <w:szCs w:val="22"/>
        </w:rPr>
      </w:pPr>
    </w:p>
    <w:p w14:paraId="7C8CBEE7" w14:textId="77777777" w:rsidR="00AC17C0" w:rsidRDefault="00AC17C0" w:rsidP="00AC17C0">
      <w:pPr>
        <w:pStyle w:val="NoSpacing"/>
        <w:tabs>
          <w:tab w:val="left" w:pos="540"/>
          <w:tab w:val="left" w:pos="720"/>
        </w:tabs>
        <w:ind w:left="720" w:hanging="720"/>
        <w:rPr>
          <w:rFonts w:ascii="Georgia" w:hAnsi="Georgia" w:cs="Tahoma"/>
        </w:rPr>
      </w:pPr>
      <w:r>
        <w:rPr>
          <w:rFonts w:ascii="Georgia" w:hAnsi="Georgia" w:cs="Tahoma"/>
        </w:rPr>
        <w:t>PF</w:t>
      </w:r>
      <w:r>
        <w:rPr>
          <w:rFonts w:ascii="Georgia" w:hAnsi="Georgia" w:cs="Tahoma"/>
        </w:rPr>
        <w:tab/>
        <w:t>:</w:t>
      </w:r>
      <w:r>
        <w:rPr>
          <w:rFonts w:ascii="Georgia" w:hAnsi="Georgia" w:cs="Tahoma"/>
        </w:rPr>
        <w:tab/>
      </w:r>
      <w:proofErr w:type="spellStart"/>
      <w:r w:rsidRPr="007F1829">
        <w:rPr>
          <w:rFonts w:ascii="Georgia" w:hAnsi="Georgia" w:cs="Tahoma"/>
        </w:rPr>
        <w:t>Tuhan</w:t>
      </w:r>
      <w:proofErr w:type="spellEnd"/>
      <w:r w:rsidRPr="007F1829">
        <w:rPr>
          <w:rFonts w:ascii="Georgia" w:hAnsi="Georgia" w:cs="Tahoma"/>
        </w:rPr>
        <w:t xml:space="preserve">, </w:t>
      </w:r>
      <w:proofErr w:type="spellStart"/>
      <w:r w:rsidRPr="007F1829">
        <w:rPr>
          <w:rFonts w:ascii="Georgia" w:hAnsi="Georgia" w:cs="Tahoma"/>
        </w:rPr>
        <w:t>hidup</w:t>
      </w:r>
      <w:proofErr w:type="spellEnd"/>
      <w:r w:rsidRPr="007F1829">
        <w:rPr>
          <w:rFonts w:ascii="Georgia" w:hAnsi="Georgia" w:cs="Tahoma"/>
        </w:rPr>
        <w:t xml:space="preserve"> </w:t>
      </w:r>
      <w:proofErr w:type="spellStart"/>
      <w:r w:rsidRPr="007F1829">
        <w:rPr>
          <w:rFonts w:ascii="Georgia" w:hAnsi="Georgia" w:cs="Tahoma"/>
        </w:rPr>
        <w:t>ini</w:t>
      </w:r>
      <w:proofErr w:type="spellEnd"/>
      <w:r w:rsidRPr="007F1829">
        <w:rPr>
          <w:rFonts w:ascii="Georgia" w:hAnsi="Georgia" w:cs="Tahoma"/>
        </w:rPr>
        <w:t xml:space="preserve"> </w:t>
      </w:r>
      <w:proofErr w:type="spellStart"/>
      <w:r w:rsidRPr="007F1829">
        <w:rPr>
          <w:rFonts w:ascii="Georgia" w:hAnsi="Georgia" w:cs="Tahoma"/>
        </w:rPr>
        <w:t>begitu</w:t>
      </w:r>
      <w:proofErr w:type="spellEnd"/>
      <w:r w:rsidRPr="007F1829">
        <w:rPr>
          <w:rFonts w:ascii="Georgia" w:hAnsi="Georgia" w:cs="Tahoma"/>
        </w:rPr>
        <w:t xml:space="preserve"> </w:t>
      </w:r>
      <w:proofErr w:type="spellStart"/>
      <w:r w:rsidRPr="007F1829">
        <w:rPr>
          <w:rFonts w:ascii="Georgia" w:hAnsi="Georgia" w:cs="Tahoma"/>
        </w:rPr>
        <w:t>rumit</w:t>
      </w:r>
      <w:proofErr w:type="spellEnd"/>
      <w:r w:rsidRPr="007F1829">
        <w:rPr>
          <w:rFonts w:ascii="Georgia" w:hAnsi="Georgia" w:cs="Tahoma"/>
        </w:rPr>
        <w:t xml:space="preserve">, </w:t>
      </w:r>
      <w:proofErr w:type="spellStart"/>
      <w:r w:rsidRPr="007F1829">
        <w:rPr>
          <w:rFonts w:ascii="Georgia" w:hAnsi="Georgia" w:cs="Tahoma"/>
        </w:rPr>
        <w:t>begi</w:t>
      </w:r>
      <w:r>
        <w:rPr>
          <w:rFonts w:ascii="Georgia" w:hAnsi="Georgia" w:cs="Tahoma"/>
        </w:rPr>
        <w:t>t</w:t>
      </w:r>
      <w:r w:rsidRPr="007F1829">
        <w:rPr>
          <w:rFonts w:ascii="Georgia" w:hAnsi="Georgia" w:cs="Tahoma"/>
        </w:rPr>
        <w:t>u</w:t>
      </w:r>
      <w:proofErr w:type="spellEnd"/>
      <w:r w:rsidRPr="007F1829">
        <w:rPr>
          <w:rFonts w:ascii="Georgia" w:hAnsi="Georgia" w:cs="Tahoma"/>
        </w:rPr>
        <w:t xml:space="preserve"> </w:t>
      </w:r>
      <w:proofErr w:type="spellStart"/>
      <w:r w:rsidRPr="007F1829">
        <w:rPr>
          <w:rFonts w:ascii="Georgia" w:hAnsi="Georgia" w:cs="Tahoma"/>
        </w:rPr>
        <w:t>menyesakkan</w:t>
      </w:r>
      <w:proofErr w:type="spellEnd"/>
      <w:r>
        <w:rPr>
          <w:rFonts w:ascii="Georgia" w:hAnsi="Georgia" w:cs="Tahoma"/>
        </w:rPr>
        <w:t xml:space="preserve"> </w:t>
      </w:r>
      <w:proofErr w:type="spellStart"/>
      <w:r>
        <w:rPr>
          <w:rFonts w:ascii="Georgia" w:hAnsi="Georgia" w:cs="Tahoma"/>
        </w:rPr>
        <w:t>rasanya</w:t>
      </w:r>
      <w:proofErr w:type="spellEnd"/>
      <w:r>
        <w:rPr>
          <w:rFonts w:ascii="Georgia" w:hAnsi="Georgia" w:cs="Tahoma"/>
        </w:rPr>
        <w:t>.</w:t>
      </w:r>
      <w:r w:rsidRPr="007F1829">
        <w:rPr>
          <w:rFonts w:ascii="Georgia" w:hAnsi="Georgia" w:cs="Tahoma"/>
        </w:rPr>
        <w:t xml:space="preserve"> </w:t>
      </w:r>
      <w:proofErr w:type="spellStart"/>
      <w:r>
        <w:rPr>
          <w:rFonts w:ascii="Georgia" w:hAnsi="Georgia" w:cs="Tahoma"/>
        </w:rPr>
        <w:t>S</w:t>
      </w:r>
      <w:r w:rsidRPr="007F1829">
        <w:rPr>
          <w:rFonts w:ascii="Georgia" w:hAnsi="Georgia" w:cs="Tahoma"/>
        </w:rPr>
        <w:t>ekalipun</w:t>
      </w:r>
      <w:proofErr w:type="spellEnd"/>
      <w:r w:rsidRPr="007F1829">
        <w:rPr>
          <w:rFonts w:ascii="Georgia" w:hAnsi="Georgia" w:cs="Tahoma"/>
        </w:rPr>
        <w:t xml:space="preserve"> </w:t>
      </w:r>
      <w:proofErr w:type="spellStart"/>
      <w:r w:rsidRPr="007F1829">
        <w:rPr>
          <w:rFonts w:ascii="Georgia" w:hAnsi="Georgia" w:cs="Tahoma"/>
        </w:rPr>
        <w:t>ada</w:t>
      </w:r>
      <w:proofErr w:type="spellEnd"/>
      <w:r w:rsidRPr="007F1829">
        <w:rPr>
          <w:rFonts w:ascii="Georgia" w:hAnsi="Georgia" w:cs="Tahoma"/>
        </w:rPr>
        <w:t xml:space="preserve"> </w:t>
      </w:r>
      <w:proofErr w:type="spellStart"/>
      <w:r w:rsidRPr="007F1829">
        <w:rPr>
          <w:rFonts w:ascii="Georgia" w:hAnsi="Georgia" w:cs="Tahoma"/>
        </w:rPr>
        <w:t>saat-saat</w:t>
      </w:r>
      <w:proofErr w:type="spellEnd"/>
      <w:r w:rsidRPr="007F1829">
        <w:rPr>
          <w:rFonts w:ascii="Georgia" w:hAnsi="Georgia" w:cs="Tahoma"/>
        </w:rPr>
        <w:t xml:space="preserve"> </w:t>
      </w:r>
      <w:proofErr w:type="spellStart"/>
      <w:r w:rsidRPr="007F1829">
        <w:rPr>
          <w:rFonts w:ascii="Georgia" w:hAnsi="Georgia" w:cs="Tahoma"/>
        </w:rPr>
        <w:t>menyenangkan</w:t>
      </w:r>
      <w:proofErr w:type="spellEnd"/>
      <w:r w:rsidRPr="007F1829">
        <w:rPr>
          <w:rFonts w:ascii="Georgia" w:hAnsi="Georgia" w:cs="Tahoma"/>
        </w:rPr>
        <w:t xml:space="preserve">. </w:t>
      </w:r>
      <w:proofErr w:type="spellStart"/>
      <w:r w:rsidRPr="007F1829">
        <w:rPr>
          <w:rFonts w:ascii="Georgia" w:hAnsi="Georgia" w:cs="Tahoma"/>
        </w:rPr>
        <w:t>Namun</w:t>
      </w:r>
      <w:proofErr w:type="spellEnd"/>
      <w:r w:rsidRPr="007F1829">
        <w:rPr>
          <w:rFonts w:ascii="Georgia" w:hAnsi="Georgia" w:cs="Tahoma"/>
        </w:rPr>
        <w:t xml:space="preserve"> </w:t>
      </w:r>
      <w:proofErr w:type="spellStart"/>
      <w:r w:rsidRPr="007F1829">
        <w:rPr>
          <w:rFonts w:ascii="Georgia" w:hAnsi="Georgia" w:cs="Tahoma"/>
        </w:rPr>
        <w:t>satu</w:t>
      </w:r>
      <w:proofErr w:type="spellEnd"/>
      <w:r w:rsidRPr="007F1829">
        <w:rPr>
          <w:rFonts w:ascii="Georgia" w:hAnsi="Georgia" w:cs="Tahoma"/>
        </w:rPr>
        <w:t xml:space="preserve"> </w:t>
      </w:r>
      <w:proofErr w:type="spellStart"/>
      <w:r w:rsidRPr="007F1829">
        <w:rPr>
          <w:rFonts w:ascii="Georgia" w:hAnsi="Georgia" w:cs="Tahoma"/>
        </w:rPr>
        <w:t>hal</w:t>
      </w:r>
      <w:proofErr w:type="spellEnd"/>
      <w:r w:rsidRPr="007F1829">
        <w:rPr>
          <w:rFonts w:ascii="Georgia" w:hAnsi="Georgia" w:cs="Tahoma"/>
        </w:rPr>
        <w:t xml:space="preserve"> kami </w:t>
      </w:r>
      <w:proofErr w:type="spellStart"/>
      <w:r w:rsidRPr="007F1829">
        <w:rPr>
          <w:rFonts w:ascii="Georgia" w:hAnsi="Georgia" w:cs="Tahoma"/>
        </w:rPr>
        <w:t>percaya</w:t>
      </w:r>
      <w:proofErr w:type="spellEnd"/>
      <w:r w:rsidRPr="007F1829">
        <w:rPr>
          <w:rFonts w:ascii="Georgia" w:hAnsi="Georgia" w:cs="Tahoma"/>
        </w:rPr>
        <w:t xml:space="preserve"> </w:t>
      </w:r>
      <w:proofErr w:type="spellStart"/>
      <w:r w:rsidRPr="007F1829">
        <w:rPr>
          <w:rFonts w:ascii="Georgia" w:hAnsi="Georgia" w:cs="Tahoma"/>
        </w:rPr>
        <w:t>bahwa</w:t>
      </w:r>
      <w:proofErr w:type="spellEnd"/>
      <w:r w:rsidRPr="007F1829">
        <w:rPr>
          <w:rFonts w:ascii="Georgia" w:hAnsi="Georgia" w:cs="Tahoma"/>
        </w:rPr>
        <w:t xml:space="preserve"> </w:t>
      </w:r>
      <w:proofErr w:type="spellStart"/>
      <w:r w:rsidRPr="007F1829">
        <w:rPr>
          <w:rFonts w:ascii="Georgia" w:hAnsi="Georgia" w:cs="Tahoma"/>
        </w:rPr>
        <w:t>Engkau</w:t>
      </w:r>
      <w:proofErr w:type="spellEnd"/>
      <w:r w:rsidRPr="007F1829">
        <w:rPr>
          <w:rFonts w:ascii="Georgia" w:hAnsi="Georgia" w:cs="Tahoma"/>
        </w:rPr>
        <w:t xml:space="preserve"> </w:t>
      </w:r>
      <w:proofErr w:type="spellStart"/>
      <w:r w:rsidRPr="007F1829">
        <w:rPr>
          <w:rFonts w:ascii="Georgia" w:hAnsi="Georgia" w:cs="Tahoma"/>
        </w:rPr>
        <w:t>beserta</w:t>
      </w:r>
      <w:proofErr w:type="spellEnd"/>
      <w:r w:rsidRPr="007F1829">
        <w:rPr>
          <w:rFonts w:ascii="Georgia" w:hAnsi="Georgia" w:cs="Tahoma"/>
        </w:rPr>
        <w:t xml:space="preserve"> kami </w:t>
      </w:r>
      <w:proofErr w:type="spellStart"/>
      <w:r w:rsidRPr="007F1829">
        <w:rPr>
          <w:rFonts w:ascii="Georgia" w:hAnsi="Georgia" w:cs="Tahoma"/>
        </w:rPr>
        <w:t>selalu</w:t>
      </w:r>
      <w:proofErr w:type="spellEnd"/>
      <w:r w:rsidRPr="007F1829">
        <w:rPr>
          <w:rFonts w:ascii="Georgia" w:hAnsi="Georgia" w:cs="Tahoma"/>
        </w:rPr>
        <w:t xml:space="preserve"> dan </w:t>
      </w:r>
      <w:proofErr w:type="spellStart"/>
      <w:r w:rsidRPr="007F1829">
        <w:rPr>
          <w:rFonts w:ascii="Georgia" w:hAnsi="Georgia" w:cs="Tahoma"/>
        </w:rPr>
        <w:t>rancangan</w:t>
      </w:r>
      <w:proofErr w:type="spellEnd"/>
      <w:r w:rsidRPr="007F1829">
        <w:rPr>
          <w:rFonts w:ascii="Georgia" w:hAnsi="Georgia" w:cs="Tahoma"/>
        </w:rPr>
        <w:t xml:space="preserve">-Mu </w:t>
      </w:r>
      <w:proofErr w:type="spellStart"/>
      <w:r w:rsidRPr="007F1829">
        <w:rPr>
          <w:rFonts w:ascii="Georgia" w:hAnsi="Georgia" w:cs="Tahoma"/>
        </w:rPr>
        <w:t>adalah</w:t>
      </w:r>
      <w:proofErr w:type="spellEnd"/>
      <w:r w:rsidRPr="007F1829">
        <w:rPr>
          <w:rFonts w:ascii="Georgia" w:hAnsi="Georgia" w:cs="Tahoma"/>
        </w:rPr>
        <w:t xml:space="preserve"> </w:t>
      </w:r>
      <w:proofErr w:type="spellStart"/>
      <w:r w:rsidRPr="007F1829">
        <w:rPr>
          <w:rFonts w:ascii="Georgia" w:hAnsi="Georgia" w:cs="Tahoma"/>
        </w:rPr>
        <w:t>rancangan</w:t>
      </w:r>
      <w:proofErr w:type="spellEnd"/>
      <w:r w:rsidRPr="007F1829">
        <w:rPr>
          <w:rFonts w:ascii="Georgia" w:hAnsi="Georgia" w:cs="Tahoma"/>
        </w:rPr>
        <w:t xml:space="preserve"> </w:t>
      </w:r>
      <w:proofErr w:type="spellStart"/>
      <w:r w:rsidRPr="007F1829">
        <w:rPr>
          <w:rFonts w:ascii="Georgia" w:hAnsi="Georgia" w:cs="Tahoma"/>
        </w:rPr>
        <w:t>damai</w:t>
      </w:r>
      <w:proofErr w:type="spellEnd"/>
      <w:r w:rsidRPr="007F1829">
        <w:rPr>
          <w:rFonts w:ascii="Georgia" w:hAnsi="Georgia" w:cs="Tahoma"/>
        </w:rPr>
        <w:t xml:space="preserve"> </w:t>
      </w:r>
      <w:proofErr w:type="spellStart"/>
      <w:r w:rsidRPr="007F1829">
        <w:rPr>
          <w:rFonts w:ascii="Georgia" w:hAnsi="Georgia" w:cs="Tahoma"/>
        </w:rPr>
        <w:t>sejahtera</w:t>
      </w:r>
      <w:proofErr w:type="spellEnd"/>
      <w:r w:rsidRPr="007F1829">
        <w:rPr>
          <w:rFonts w:ascii="Georgia" w:hAnsi="Georgia" w:cs="Tahoma"/>
        </w:rPr>
        <w:t xml:space="preserve"> </w:t>
      </w:r>
      <w:proofErr w:type="spellStart"/>
      <w:r w:rsidRPr="007F1829">
        <w:rPr>
          <w:rFonts w:ascii="Georgia" w:hAnsi="Georgia" w:cs="Tahoma"/>
        </w:rPr>
        <w:t>buat</w:t>
      </w:r>
      <w:proofErr w:type="spellEnd"/>
      <w:r w:rsidRPr="007F1829">
        <w:rPr>
          <w:rFonts w:ascii="Georgia" w:hAnsi="Georgia" w:cs="Tahoma"/>
        </w:rPr>
        <w:t xml:space="preserve"> kami. </w:t>
      </w:r>
      <w:proofErr w:type="spellStart"/>
      <w:r w:rsidRPr="007F1829">
        <w:rPr>
          <w:rFonts w:ascii="Georgia" w:hAnsi="Georgia" w:cs="Tahoma"/>
        </w:rPr>
        <w:t>Ampunilah</w:t>
      </w:r>
      <w:proofErr w:type="spellEnd"/>
      <w:r w:rsidRPr="007F1829">
        <w:rPr>
          <w:rFonts w:ascii="Georgia" w:hAnsi="Georgia" w:cs="Tahoma"/>
        </w:rPr>
        <w:t xml:space="preserve"> kami yang </w:t>
      </w:r>
      <w:proofErr w:type="spellStart"/>
      <w:r w:rsidRPr="007F1829">
        <w:rPr>
          <w:rFonts w:ascii="Georgia" w:hAnsi="Georgia" w:cs="Tahoma"/>
        </w:rPr>
        <w:t>peragu</w:t>
      </w:r>
      <w:proofErr w:type="spellEnd"/>
      <w:r w:rsidRPr="007F1829">
        <w:rPr>
          <w:rFonts w:ascii="Georgia" w:hAnsi="Georgia" w:cs="Tahoma"/>
        </w:rPr>
        <w:t xml:space="preserve"> </w:t>
      </w:r>
      <w:proofErr w:type="spellStart"/>
      <w:r w:rsidRPr="007F1829">
        <w:rPr>
          <w:rFonts w:ascii="Georgia" w:hAnsi="Georgia" w:cs="Tahoma"/>
        </w:rPr>
        <w:t>dalam</w:t>
      </w:r>
      <w:proofErr w:type="spellEnd"/>
      <w:r w:rsidRPr="007F1829">
        <w:rPr>
          <w:rFonts w:ascii="Georgia" w:hAnsi="Georgia" w:cs="Tahoma"/>
        </w:rPr>
        <w:t xml:space="preserve"> </w:t>
      </w:r>
      <w:proofErr w:type="spellStart"/>
      <w:r w:rsidRPr="007F1829">
        <w:rPr>
          <w:rFonts w:ascii="Georgia" w:hAnsi="Georgia" w:cs="Tahoma"/>
        </w:rPr>
        <w:t>beriman</w:t>
      </w:r>
      <w:proofErr w:type="spellEnd"/>
      <w:r w:rsidRPr="007F1829">
        <w:rPr>
          <w:rFonts w:ascii="Georgia" w:hAnsi="Georgia" w:cs="Tahoma"/>
        </w:rPr>
        <w:t xml:space="preserve">. </w:t>
      </w:r>
      <w:proofErr w:type="spellStart"/>
      <w:r w:rsidRPr="007F1829">
        <w:rPr>
          <w:rFonts w:ascii="Georgia" w:hAnsi="Georgia" w:cs="Tahoma"/>
        </w:rPr>
        <w:t>Tuntun</w:t>
      </w:r>
      <w:proofErr w:type="spellEnd"/>
      <w:r w:rsidRPr="007F1829">
        <w:rPr>
          <w:rFonts w:ascii="Georgia" w:hAnsi="Georgia" w:cs="Tahoma"/>
        </w:rPr>
        <w:t xml:space="preserve">  kami </w:t>
      </w:r>
      <w:proofErr w:type="spellStart"/>
      <w:r w:rsidRPr="007F1829">
        <w:rPr>
          <w:rFonts w:ascii="Georgia" w:hAnsi="Georgia" w:cs="Tahoma"/>
        </w:rPr>
        <w:t>ya</w:t>
      </w:r>
      <w:proofErr w:type="spellEnd"/>
      <w:r w:rsidRPr="007F1829">
        <w:rPr>
          <w:rFonts w:ascii="Georgia" w:hAnsi="Georgia" w:cs="Tahoma"/>
        </w:rPr>
        <w:t xml:space="preserve"> </w:t>
      </w:r>
      <w:proofErr w:type="spellStart"/>
      <w:r w:rsidRPr="007F1829">
        <w:rPr>
          <w:rFonts w:ascii="Georgia" w:hAnsi="Georgia" w:cs="Tahoma"/>
        </w:rPr>
        <w:t>Tuhan</w:t>
      </w:r>
      <w:proofErr w:type="spellEnd"/>
      <w:r w:rsidRPr="007F1829">
        <w:rPr>
          <w:rFonts w:ascii="Georgia" w:hAnsi="Georgia" w:cs="Tahoma"/>
        </w:rPr>
        <w:t xml:space="preserve"> </w:t>
      </w:r>
      <w:proofErr w:type="spellStart"/>
      <w:r w:rsidRPr="007F1829">
        <w:rPr>
          <w:rFonts w:ascii="Georgia" w:hAnsi="Georgia" w:cs="Tahoma"/>
        </w:rPr>
        <w:t>untuk</w:t>
      </w:r>
      <w:proofErr w:type="spellEnd"/>
      <w:r w:rsidRPr="007F1829">
        <w:rPr>
          <w:rFonts w:ascii="Georgia" w:hAnsi="Georgia" w:cs="Tahoma"/>
        </w:rPr>
        <w:t xml:space="preserve"> </w:t>
      </w:r>
      <w:proofErr w:type="spellStart"/>
      <w:r w:rsidRPr="007F1829">
        <w:rPr>
          <w:rFonts w:ascii="Georgia" w:hAnsi="Georgia" w:cs="Tahoma"/>
        </w:rPr>
        <w:t>melangkah</w:t>
      </w:r>
      <w:proofErr w:type="spellEnd"/>
      <w:r w:rsidRPr="007F1829">
        <w:rPr>
          <w:rFonts w:ascii="Georgia" w:hAnsi="Georgia" w:cs="Tahoma"/>
        </w:rPr>
        <w:t xml:space="preserve"> </w:t>
      </w:r>
      <w:proofErr w:type="spellStart"/>
      <w:r w:rsidRPr="007F1829">
        <w:rPr>
          <w:rFonts w:ascii="Georgia" w:hAnsi="Georgia" w:cs="Tahoma"/>
        </w:rPr>
        <w:t>pasti</w:t>
      </w:r>
      <w:proofErr w:type="spellEnd"/>
      <w:r w:rsidRPr="007F1829">
        <w:rPr>
          <w:rFonts w:ascii="Georgia" w:hAnsi="Georgia" w:cs="Tahoma"/>
        </w:rPr>
        <w:t xml:space="preserve">. </w:t>
      </w:r>
      <w:proofErr w:type="spellStart"/>
      <w:r w:rsidRPr="007F1829">
        <w:rPr>
          <w:rFonts w:ascii="Georgia" w:hAnsi="Georgia" w:cs="Tahoma"/>
        </w:rPr>
        <w:t>Dalam</w:t>
      </w:r>
      <w:proofErr w:type="spellEnd"/>
      <w:r w:rsidRPr="007F1829">
        <w:rPr>
          <w:rFonts w:ascii="Georgia" w:hAnsi="Georgia" w:cs="Tahoma"/>
        </w:rPr>
        <w:t xml:space="preserve"> </w:t>
      </w:r>
      <w:proofErr w:type="spellStart"/>
      <w:r w:rsidRPr="007F1829">
        <w:rPr>
          <w:rFonts w:ascii="Georgia" w:hAnsi="Georgia" w:cs="Tahoma"/>
        </w:rPr>
        <w:t>Tuhan</w:t>
      </w:r>
      <w:proofErr w:type="spellEnd"/>
      <w:r w:rsidRPr="007F1829">
        <w:rPr>
          <w:rFonts w:ascii="Georgia" w:hAnsi="Georgia" w:cs="Tahoma"/>
        </w:rPr>
        <w:t xml:space="preserve"> </w:t>
      </w:r>
      <w:proofErr w:type="spellStart"/>
      <w:r w:rsidRPr="007F1829">
        <w:rPr>
          <w:rFonts w:ascii="Georgia" w:hAnsi="Georgia" w:cs="Tahoma"/>
        </w:rPr>
        <w:t>Yesus</w:t>
      </w:r>
      <w:proofErr w:type="spellEnd"/>
      <w:r w:rsidRPr="007F1829">
        <w:rPr>
          <w:rFonts w:ascii="Georgia" w:hAnsi="Georgia" w:cs="Tahoma"/>
        </w:rPr>
        <w:t xml:space="preserve"> </w:t>
      </w:r>
      <w:proofErr w:type="spellStart"/>
      <w:r w:rsidRPr="007F1829">
        <w:rPr>
          <w:rFonts w:ascii="Georgia" w:hAnsi="Georgia" w:cs="Tahoma"/>
        </w:rPr>
        <w:t>Kristus</w:t>
      </w:r>
      <w:proofErr w:type="spellEnd"/>
      <w:r w:rsidRPr="007F1829">
        <w:rPr>
          <w:rFonts w:ascii="Georgia" w:hAnsi="Georgia" w:cs="Tahoma"/>
        </w:rPr>
        <w:t xml:space="preserve">, </w:t>
      </w:r>
      <w:proofErr w:type="spellStart"/>
      <w:r w:rsidRPr="007F1829">
        <w:rPr>
          <w:rFonts w:ascii="Georgia" w:hAnsi="Georgia" w:cs="Tahoma"/>
        </w:rPr>
        <w:t>amin</w:t>
      </w:r>
      <w:proofErr w:type="spellEnd"/>
      <w:r w:rsidRPr="007F1829">
        <w:rPr>
          <w:rFonts w:ascii="Georgia" w:hAnsi="Georgia" w:cs="Tahoma"/>
        </w:rPr>
        <w:t>.</w:t>
      </w:r>
    </w:p>
    <w:p w14:paraId="3E848E2B" w14:textId="77777777" w:rsidR="00AC17C0" w:rsidRPr="00881B2D" w:rsidRDefault="00AC17C0" w:rsidP="00AC17C0">
      <w:pPr>
        <w:pStyle w:val="NoSpacing"/>
        <w:tabs>
          <w:tab w:val="left" w:pos="540"/>
          <w:tab w:val="left" w:pos="720"/>
        </w:tabs>
        <w:ind w:left="720" w:hanging="720"/>
        <w:rPr>
          <w:rFonts w:ascii="Georgia" w:hAnsi="Georgia" w:cs="Tahoma"/>
          <w:color w:val="000000" w:themeColor="text1"/>
        </w:rPr>
      </w:pPr>
    </w:p>
    <w:p w14:paraId="7E4ED0F9" w14:textId="77777777" w:rsidR="00AC17C0" w:rsidRPr="00881B2D" w:rsidRDefault="00AC17C0" w:rsidP="00A36F21">
      <w:pPr>
        <w:pStyle w:val="NoSpacing"/>
        <w:numPr>
          <w:ilvl w:val="0"/>
          <w:numId w:val="57"/>
        </w:numPr>
        <w:ind w:left="180" w:hanging="180"/>
        <w:jc w:val="both"/>
        <w:rPr>
          <w:rFonts w:ascii="Georgia" w:hAnsi="Georgia"/>
          <w:color w:val="000000" w:themeColor="text1"/>
          <w:lang w:val="id-ID"/>
        </w:rPr>
      </w:pPr>
      <w:r w:rsidRPr="00881B2D">
        <w:rPr>
          <w:rFonts w:ascii="Georgia" w:hAnsi="Georgia" w:cs="Tahoma"/>
          <w:i/>
          <w:color w:val="000000" w:themeColor="text1"/>
          <w:sz w:val="20"/>
          <w:szCs w:val="20"/>
          <w:lang w:val="id-ID"/>
        </w:rPr>
        <w:t xml:space="preserve">umat menyanyikan </w:t>
      </w:r>
      <w:r>
        <w:rPr>
          <w:rFonts w:ascii="Georgia" w:hAnsi="Georgia" w:cs="Tahoma"/>
          <w:i/>
          <w:color w:val="000000" w:themeColor="text1"/>
          <w:sz w:val="20"/>
          <w:szCs w:val="20"/>
        </w:rPr>
        <w:t>PKJ. 131</w:t>
      </w:r>
      <w:r w:rsidRPr="00881B2D">
        <w:rPr>
          <w:rFonts w:ascii="Georgia" w:hAnsi="Georgia" w:cs="Tahoma"/>
          <w:i/>
          <w:color w:val="000000" w:themeColor="text1"/>
          <w:sz w:val="20"/>
          <w:szCs w:val="20"/>
        </w:rPr>
        <w:t>:1-3</w:t>
      </w:r>
    </w:p>
    <w:p w14:paraId="30B3D9FE" w14:textId="77777777" w:rsidR="00AC17C0" w:rsidRPr="00881B2D" w:rsidRDefault="00AC17C0" w:rsidP="00AC17C0">
      <w:pPr>
        <w:pStyle w:val="NoSpacing"/>
        <w:rPr>
          <w:rFonts w:ascii="Georgia" w:hAnsi="Georgia"/>
          <w:color w:val="000000" w:themeColor="text1"/>
          <w:lang w:val="id-ID"/>
        </w:rPr>
      </w:pPr>
    </w:p>
    <w:p w14:paraId="7EBEB0B9" w14:textId="77777777" w:rsidR="00AC17C0" w:rsidRPr="00881B2D" w:rsidRDefault="00AC17C0" w:rsidP="00AC17C0">
      <w:pPr>
        <w:widowControl w:val="0"/>
        <w:ind w:left="360"/>
        <w:rPr>
          <w:rFonts w:ascii="Georgia" w:hAnsi="Georgia"/>
          <w:color w:val="000000" w:themeColor="text1"/>
          <w:sz w:val="22"/>
          <w:szCs w:val="22"/>
        </w:rPr>
      </w:pPr>
      <w:r>
        <w:rPr>
          <w:rFonts w:ascii="Georgia" w:hAnsi="Georgia" w:cs="Arial"/>
          <w:color w:val="000000" w:themeColor="text1"/>
          <w:sz w:val="22"/>
          <w:szCs w:val="22"/>
          <w:lang w:eastAsia="id-ID"/>
        </w:rPr>
        <w:t>‘KU YAKIN TUHAN TUNTUN LANGKAHKU</w:t>
      </w:r>
    </w:p>
    <w:p w14:paraId="748EA609" w14:textId="77777777" w:rsidR="00AC17C0" w:rsidRPr="00881B2D" w:rsidRDefault="00AC17C0" w:rsidP="00AC17C0">
      <w:pPr>
        <w:pStyle w:val="NoSpacing"/>
        <w:tabs>
          <w:tab w:val="left" w:pos="360"/>
          <w:tab w:val="left" w:pos="1080"/>
          <w:tab w:val="left" w:pos="1800"/>
        </w:tabs>
        <w:rPr>
          <w:rFonts w:ascii="Georgia" w:hAnsi="Georgia" w:cs="Arial"/>
          <w:color w:val="000000" w:themeColor="text1"/>
          <w:lang w:eastAsia="id-ID"/>
        </w:rPr>
      </w:pPr>
      <w:r w:rsidRPr="00881B2D">
        <w:rPr>
          <w:rFonts w:ascii="Georgia" w:hAnsi="Georgia"/>
          <w:color w:val="000000" w:themeColor="text1"/>
          <w:sz w:val="14"/>
          <w:szCs w:val="14"/>
        </w:rPr>
        <w:tab/>
        <w:t>do = g</w:t>
      </w:r>
      <w:r w:rsidRPr="00881B2D">
        <w:rPr>
          <w:rFonts w:ascii="Georgia" w:hAnsi="Georgia"/>
          <w:color w:val="000000" w:themeColor="text1"/>
          <w:sz w:val="14"/>
          <w:szCs w:val="14"/>
        </w:rPr>
        <w:tab/>
      </w:r>
      <w:r>
        <w:rPr>
          <w:rFonts w:ascii="Georgia" w:hAnsi="Georgia"/>
          <w:color w:val="000000" w:themeColor="text1"/>
          <w:sz w:val="14"/>
          <w:szCs w:val="14"/>
        </w:rPr>
        <w:t>3</w:t>
      </w:r>
      <w:r w:rsidRPr="00881B2D">
        <w:rPr>
          <w:rFonts w:ascii="Georgia" w:hAnsi="Georgia"/>
          <w:color w:val="000000" w:themeColor="text1"/>
          <w:sz w:val="14"/>
          <w:szCs w:val="14"/>
        </w:rPr>
        <w:t xml:space="preserve"> </w:t>
      </w:r>
      <w:proofErr w:type="spellStart"/>
      <w:r w:rsidRPr="00881B2D">
        <w:rPr>
          <w:rFonts w:ascii="Georgia" w:hAnsi="Georgia"/>
          <w:color w:val="000000" w:themeColor="text1"/>
          <w:sz w:val="14"/>
          <w:szCs w:val="14"/>
        </w:rPr>
        <w:t>ketuk</w:t>
      </w:r>
      <w:proofErr w:type="spellEnd"/>
      <w:r w:rsidRPr="00881B2D">
        <w:rPr>
          <w:rFonts w:ascii="Georgia" w:hAnsi="Georgia"/>
          <w:color w:val="000000" w:themeColor="text1"/>
          <w:sz w:val="14"/>
          <w:szCs w:val="14"/>
        </w:rPr>
        <w:tab/>
      </w:r>
      <w:r>
        <w:rPr>
          <w:rFonts w:ascii="Georgia" w:hAnsi="Georgia"/>
          <w:i/>
          <w:iCs/>
          <w:color w:val="000000" w:themeColor="text1"/>
          <w:sz w:val="14"/>
          <w:szCs w:val="14"/>
        </w:rPr>
        <w:t>I Know The Lord will make a way for Me</w:t>
      </w:r>
      <w:r w:rsidRPr="00881B2D">
        <w:rPr>
          <w:rFonts w:ascii="Georgia" w:hAnsi="Georgia"/>
          <w:color w:val="000000" w:themeColor="text1"/>
          <w:sz w:val="14"/>
          <w:szCs w:val="14"/>
        </w:rPr>
        <w:t xml:space="preserve">, </w:t>
      </w:r>
      <w:proofErr w:type="spellStart"/>
      <w:r>
        <w:rPr>
          <w:rFonts w:ascii="Georgia" w:hAnsi="Georgia"/>
          <w:color w:val="000000" w:themeColor="text1"/>
          <w:sz w:val="14"/>
          <w:szCs w:val="14"/>
        </w:rPr>
        <w:t>Haldor</w:t>
      </w:r>
      <w:proofErr w:type="spellEnd"/>
      <w:r>
        <w:rPr>
          <w:rFonts w:ascii="Georgia" w:hAnsi="Georgia"/>
          <w:color w:val="000000" w:themeColor="text1"/>
          <w:sz w:val="14"/>
          <w:szCs w:val="14"/>
        </w:rPr>
        <w:t xml:space="preserve"> </w:t>
      </w:r>
      <w:proofErr w:type="spellStart"/>
      <w:r>
        <w:rPr>
          <w:rFonts w:ascii="Georgia" w:hAnsi="Georgia"/>
          <w:color w:val="000000" w:themeColor="text1"/>
          <w:sz w:val="14"/>
          <w:szCs w:val="14"/>
        </w:rPr>
        <w:t>Lillanas</w:t>
      </w:r>
      <w:proofErr w:type="spellEnd"/>
      <w:r>
        <w:rPr>
          <w:rFonts w:ascii="Georgia" w:hAnsi="Georgia"/>
          <w:color w:val="000000" w:themeColor="text1"/>
          <w:sz w:val="14"/>
          <w:szCs w:val="14"/>
        </w:rPr>
        <w:t xml:space="preserve"> (1895-1959)</w:t>
      </w:r>
    </w:p>
    <w:p w14:paraId="1F8498CA" w14:textId="77777777" w:rsidR="00AC17C0" w:rsidRDefault="00AC17C0" w:rsidP="00AC17C0">
      <w:pPr>
        <w:pStyle w:val="NoSpacing"/>
        <w:rPr>
          <w:rFonts w:ascii="Georgia" w:hAnsi="Georgia"/>
          <w:color w:val="000000" w:themeColor="text1"/>
          <w:lang w:val="id-ID"/>
        </w:rPr>
      </w:pPr>
    </w:p>
    <w:p w14:paraId="3CE6380D" w14:textId="77777777" w:rsidR="00AC17C0" w:rsidRPr="00881B2D" w:rsidRDefault="00AC17C0" w:rsidP="00AC17C0">
      <w:pPr>
        <w:tabs>
          <w:tab w:val="left" w:pos="360"/>
        </w:tabs>
        <w:ind w:left="720" w:hanging="360"/>
        <w:rPr>
          <w:rFonts w:ascii="Georgia" w:hAnsi="Georgia" w:cs="Calibri"/>
          <w:bCs/>
          <w:color w:val="000000" w:themeColor="text1"/>
          <w:sz w:val="22"/>
          <w:szCs w:val="22"/>
          <w:lang w:val="de-DE"/>
        </w:rPr>
      </w:pPr>
      <w:r w:rsidRPr="007F1829">
        <w:rPr>
          <w:rFonts w:ascii="Georgia" w:hAnsi="Georgia"/>
          <w:noProof/>
          <w:sz w:val="22"/>
          <w:szCs w:val="22"/>
        </w:rPr>
        <mc:AlternateContent>
          <mc:Choice Requires="wpg">
            <w:drawing>
              <wp:anchor distT="0" distB="0" distL="114300" distR="114300" simplePos="0" relativeHeight="251711488" behindDoc="0" locked="0" layoutInCell="1" allowOverlap="1" wp14:anchorId="7C417031" wp14:editId="7579F472">
                <wp:simplePos x="0" y="0"/>
                <wp:positionH relativeFrom="column">
                  <wp:posOffset>244475</wp:posOffset>
                </wp:positionH>
                <wp:positionV relativeFrom="paragraph">
                  <wp:posOffset>198755</wp:posOffset>
                </wp:positionV>
                <wp:extent cx="3557270" cy="2870200"/>
                <wp:effectExtent l="0" t="0" r="5080" b="6350"/>
                <wp:wrapTopAndBottom/>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7270" cy="2870200"/>
                          <a:chOff x="851" y="4498"/>
                          <a:chExt cx="6435" cy="4991"/>
                        </a:xfrm>
                      </wpg:grpSpPr>
                      <pic:pic xmlns:pic="http://schemas.openxmlformats.org/drawingml/2006/picture">
                        <pic:nvPicPr>
                          <pic:cNvPr id="46" name="Picture 6" descr="PKJ 131 a"/>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24234" r="4" b="3406"/>
                          <a:stretch/>
                        </pic:blipFill>
                        <pic:spPr bwMode="auto">
                          <a:xfrm>
                            <a:off x="851" y="4498"/>
                            <a:ext cx="6219" cy="2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7" descr="PKJ 131 b"/>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3066" r="4" b="16524"/>
                          <a:stretch/>
                        </pic:blipFill>
                        <pic:spPr bwMode="auto">
                          <a:xfrm>
                            <a:off x="1058" y="6953"/>
                            <a:ext cx="6228" cy="2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D9D25CB" id="Group 45" o:spid="_x0000_s1026" style="position:absolute;margin-left:19.25pt;margin-top:15.65pt;width:280.1pt;height:226pt;z-index:251711488" coordorigin="851,4498" coordsize="6435,49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PKJ 131 a" style="position:absolute;left:851;top:4498;width:6219;height:2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">
                  <v:imagedata r:id="rId58" o:title="PKJ 131 a" croptop="15882f" cropbottom="2232f" cropright="3f"/>
                </v:shape>
                <v:shape id="Picture 7" o:spid="_x0000_s1028" type="#_x0000_t75" alt="PKJ 131 b" style="position:absolute;left:1058;top:6953;width:6228;height:2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">
                  <v:imagedata r:id="rId59" o:title="PKJ 131 b" croptop="2009f" cropbottom="10829f" cropright="3f"/>
                </v:shape>
                <w10:wrap type="topAndBottom"/>
              </v:group>
            </w:pict>
          </mc:Fallback>
        </mc:AlternateContent>
      </w:r>
    </w:p>
    <w:p w14:paraId="67012D2D" w14:textId="77777777" w:rsidR="00AC17C0" w:rsidRPr="00881B2D" w:rsidRDefault="00AC17C0" w:rsidP="00AC17C0">
      <w:pPr>
        <w:pStyle w:val="NoSpacing"/>
        <w:ind w:left="540"/>
        <w:rPr>
          <w:rFonts w:ascii="Georgia" w:hAnsi="Georgia"/>
          <w:color w:val="000000" w:themeColor="text1"/>
        </w:rPr>
      </w:pPr>
    </w:p>
    <w:p w14:paraId="332F0B1D" w14:textId="77777777" w:rsidR="00AC17C0" w:rsidRPr="00881B2D" w:rsidRDefault="00AC17C0" w:rsidP="00A36F21">
      <w:pPr>
        <w:pStyle w:val="NoSpacing"/>
        <w:numPr>
          <w:ilvl w:val="0"/>
          <w:numId w:val="55"/>
        </w:numPr>
        <w:ind w:left="180" w:hanging="180"/>
        <w:jc w:val="both"/>
        <w:rPr>
          <w:rFonts w:ascii="Georgia" w:hAnsi="Georgia"/>
          <w:color w:val="000000" w:themeColor="text1"/>
          <w:lang w:val="id-ID"/>
        </w:rPr>
      </w:pPr>
      <w:r w:rsidRPr="00881B2D">
        <w:rPr>
          <w:rFonts w:ascii="Georgia" w:hAnsi="Georgia"/>
          <w:i/>
          <w:color w:val="000000" w:themeColor="text1"/>
          <w:lang w:val="id-ID"/>
        </w:rPr>
        <w:t xml:space="preserve">umat berdiri </w:t>
      </w:r>
    </w:p>
    <w:p w14:paraId="2ECA235D" w14:textId="77777777" w:rsidR="00AC17C0" w:rsidRPr="00881B2D" w:rsidRDefault="00AC17C0" w:rsidP="00AC17C0">
      <w:pPr>
        <w:pStyle w:val="NoSpacing"/>
        <w:rPr>
          <w:rFonts w:ascii="Georgia" w:hAnsi="Georgia"/>
          <w:color w:val="000000" w:themeColor="text1"/>
          <w:lang w:val="id-ID"/>
        </w:rPr>
      </w:pPr>
    </w:p>
    <w:p w14:paraId="1BBB79BC" w14:textId="77777777" w:rsidR="00AC17C0" w:rsidRPr="00881B2D" w:rsidRDefault="00AC17C0" w:rsidP="00AC17C0">
      <w:pPr>
        <w:pStyle w:val="NoSpacing"/>
        <w:rPr>
          <w:rFonts w:ascii="Georgia" w:hAnsi="Georgia"/>
          <w:b/>
          <w:color w:val="000000" w:themeColor="text1"/>
          <w:lang w:val="id-ID"/>
        </w:rPr>
      </w:pPr>
      <w:r w:rsidRPr="00881B2D">
        <w:rPr>
          <w:rFonts w:ascii="Georgia" w:hAnsi="Georgia"/>
          <w:b/>
          <w:color w:val="000000" w:themeColor="text1"/>
          <w:lang w:val="id-ID"/>
        </w:rPr>
        <w:t>BERITA ANUGERAH</w:t>
      </w:r>
    </w:p>
    <w:p w14:paraId="0239D7B3" w14:textId="77777777" w:rsidR="00AC17C0" w:rsidRPr="007F1829" w:rsidRDefault="00AC17C0" w:rsidP="00AC17C0">
      <w:pPr>
        <w:widowControl w:val="0"/>
        <w:tabs>
          <w:tab w:val="left" w:pos="540"/>
          <w:tab w:val="left" w:pos="720"/>
        </w:tabs>
        <w:ind w:left="720" w:hanging="720"/>
        <w:rPr>
          <w:rFonts w:ascii="Georgia" w:hAnsi="Georgia" w:cs="Tahoma"/>
          <w:color w:val="000000"/>
          <w:sz w:val="22"/>
          <w:szCs w:val="22"/>
        </w:rPr>
      </w:pPr>
      <w:r w:rsidRPr="00881B2D">
        <w:rPr>
          <w:rFonts w:ascii="Georgia" w:hAnsi="Georgia"/>
          <w:color w:val="000000" w:themeColor="text1"/>
          <w:lang w:val="id-ID"/>
        </w:rPr>
        <w:t>P</w:t>
      </w:r>
      <w:r w:rsidRPr="00881B2D">
        <w:rPr>
          <w:rFonts w:ascii="Georgia" w:hAnsi="Georgia"/>
          <w:color w:val="000000" w:themeColor="text1"/>
        </w:rPr>
        <w:t>F</w:t>
      </w:r>
      <w:r w:rsidRPr="00881B2D">
        <w:rPr>
          <w:rFonts w:ascii="Georgia" w:hAnsi="Georgia"/>
          <w:color w:val="000000" w:themeColor="text1"/>
          <w:lang w:val="id-ID"/>
        </w:rPr>
        <w:tab/>
        <w:t>:</w:t>
      </w:r>
      <w:r w:rsidRPr="00881B2D">
        <w:rPr>
          <w:rFonts w:ascii="Georgia" w:hAnsi="Georgia"/>
          <w:color w:val="000000" w:themeColor="text1"/>
          <w:lang w:val="id-ID"/>
        </w:rPr>
        <w:tab/>
      </w:r>
      <w:r w:rsidRPr="007F1829">
        <w:rPr>
          <w:rFonts w:ascii="Georgia" w:hAnsi="Georgia" w:cs="Tahoma"/>
          <w:color w:val="000000"/>
          <w:sz w:val="22"/>
          <w:szCs w:val="22"/>
        </w:rPr>
        <w:t xml:space="preserve">“Kita </w:t>
      </w:r>
      <w:proofErr w:type="spellStart"/>
      <w:r w:rsidRPr="007F1829">
        <w:rPr>
          <w:rFonts w:ascii="Georgia" w:hAnsi="Georgia" w:cs="Tahoma"/>
          <w:color w:val="000000"/>
          <w:sz w:val="22"/>
          <w:szCs w:val="22"/>
        </w:rPr>
        <w:t>tahu</w:t>
      </w:r>
      <w:proofErr w:type="spellEnd"/>
      <w:r w:rsidRPr="007F1829">
        <w:rPr>
          <w:rFonts w:ascii="Georgia" w:hAnsi="Georgia" w:cs="Tahoma"/>
          <w:color w:val="000000"/>
          <w:sz w:val="22"/>
          <w:szCs w:val="22"/>
        </w:rPr>
        <w:t xml:space="preserve"> </w:t>
      </w:r>
      <w:proofErr w:type="spellStart"/>
      <w:r w:rsidRPr="007F1829">
        <w:rPr>
          <w:rFonts w:ascii="Georgia" w:hAnsi="Georgia" w:cs="Tahoma"/>
          <w:color w:val="000000"/>
          <w:sz w:val="22"/>
          <w:szCs w:val="22"/>
        </w:rPr>
        <w:t>sekarang</w:t>
      </w:r>
      <w:proofErr w:type="spellEnd"/>
      <w:r w:rsidRPr="007F1829">
        <w:rPr>
          <w:rFonts w:ascii="Georgia" w:hAnsi="Georgia" w:cs="Tahoma"/>
          <w:color w:val="000000"/>
          <w:sz w:val="22"/>
          <w:szCs w:val="22"/>
        </w:rPr>
        <w:t xml:space="preserve">, </w:t>
      </w:r>
      <w:proofErr w:type="spellStart"/>
      <w:r w:rsidRPr="007F1829">
        <w:rPr>
          <w:rFonts w:ascii="Georgia" w:hAnsi="Georgia" w:cs="Tahoma"/>
          <w:color w:val="000000"/>
          <w:sz w:val="22"/>
          <w:szCs w:val="22"/>
        </w:rPr>
        <w:t>bahwa</w:t>
      </w:r>
      <w:proofErr w:type="spellEnd"/>
      <w:r w:rsidRPr="007F1829">
        <w:rPr>
          <w:rFonts w:ascii="Georgia" w:hAnsi="Georgia" w:cs="Tahoma"/>
          <w:color w:val="000000"/>
          <w:sz w:val="22"/>
          <w:szCs w:val="22"/>
        </w:rPr>
        <w:t xml:space="preserve"> Allah </w:t>
      </w:r>
      <w:proofErr w:type="spellStart"/>
      <w:r w:rsidRPr="007F1829">
        <w:rPr>
          <w:rFonts w:ascii="Georgia" w:hAnsi="Georgia" w:cs="Tahoma"/>
          <w:color w:val="000000"/>
          <w:sz w:val="22"/>
          <w:szCs w:val="22"/>
        </w:rPr>
        <w:t>turut</w:t>
      </w:r>
      <w:proofErr w:type="spellEnd"/>
      <w:r w:rsidRPr="007F1829">
        <w:rPr>
          <w:rFonts w:ascii="Georgia" w:hAnsi="Georgia" w:cs="Tahoma"/>
          <w:color w:val="000000"/>
          <w:sz w:val="22"/>
          <w:szCs w:val="22"/>
        </w:rPr>
        <w:t xml:space="preserve"> </w:t>
      </w:r>
      <w:proofErr w:type="spellStart"/>
      <w:r w:rsidRPr="007F1829">
        <w:rPr>
          <w:rFonts w:ascii="Georgia" w:hAnsi="Georgia" w:cs="Tahoma"/>
          <w:color w:val="000000"/>
          <w:sz w:val="22"/>
          <w:szCs w:val="22"/>
        </w:rPr>
        <w:t>bekerja</w:t>
      </w:r>
      <w:proofErr w:type="spellEnd"/>
      <w:r w:rsidRPr="007F1829">
        <w:rPr>
          <w:rFonts w:ascii="Georgia" w:hAnsi="Georgia" w:cs="Tahoma"/>
          <w:color w:val="000000"/>
          <w:sz w:val="22"/>
          <w:szCs w:val="22"/>
        </w:rPr>
        <w:t xml:space="preserve"> </w:t>
      </w:r>
      <w:proofErr w:type="spellStart"/>
      <w:r w:rsidRPr="007F1829">
        <w:rPr>
          <w:rFonts w:ascii="Georgia" w:hAnsi="Georgia" w:cs="Tahoma"/>
          <w:color w:val="000000"/>
          <w:sz w:val="22"/>
          <w:szCs w:val="22"/>
        </w:rPr>
        <w:t>dalam</w:t>
      </w:r>
      <w:proofErr w:type="spellEnd"/>
      <w:r w:rsidRPr="007F1829">
        <w:rPr>
          <w:rFonts w:ascii="Georgia" w:hAnsi="Georgia" w:cs="Tahoma"/>
          <w:color w:val="000000"/>
          <w:sz w:val="22"/>
          <w:szCs w:val="22"/>
        </w:rPr>
        <w:t xml:space="preserve"> </w:t>
      </w:r>
      <w:proofErr w:type="spellStart"/>
      <w:r w:rsidRPr="007F1829">
        <w:rPr>
          <w:rFonts w:ascii="Georgia" w:hAnsi="Georgia" w:cs="Tahoma"/>
          <w:color w:val="000000"/>
          <w:sz w:val="22"/>
          <w:szCs w:val="22"/>
        </w:rPr>
        <w:t>segala</w:t>
      </w:r>
      <w:proofErr w:type="spellEnd"/>
      <w:r w:rsidRPr="007F1829">
        <w:rPr>
          <w:rFonts w:ascii="Georgia" w:hAnsi="Georgia" w:cs="Tahoma"/>
          <w:color w:val="000000"/>
          <w:sz w:val="22"/>
          <w:szCs w:val="22"/>
        </w:rPr>
        <w:t xml:space="preserve"> </w:t>
      </w:r>
      <w:proofErr w:type="spellStart"/>
      <w:r w:rsidRPr="007F1829">
        <w:rPr>
          <w:rFonts w:ascii="Georgia" w:hAnsi="Georgia" w:cs="Tahoma"/>
          <w:color w:val="000000"/>
          <w:sz w:val="22"/>
          <w:szCs w:val="22"/>
        </w:rPr>
        <w:t>sesuatu</w:t>
      </w:r>
      <w:proofErr w:type="spellEnd"/>
      <w:r w:rsidRPr="007F1829">
        <w:rPr>
          <w:rFonts w:ascii="Georgia" w:hAnsi="Georgia" w:cs="Tahoma"/>
          <w:color w:val="000000"/>
          <w:sz w:val="22"/>
          <w:szCs w:val="22"/>
        </w:rPr>
        <w:t xml:space="preserve"> </w:t>
      </w:r>
      <w:proofErr w:type="spellStart"/>
      <w:r w:rsidRPr="007F1829">
        <w:rPr>
          <w:rFonts w:ascii="Georgia" w:hAnsi="Georgia" w:cs="Tahoma"/>
          <w:color w:val="000000"/>
          <w:sz w:val="22"/>
          <w:szCs w:val="22"/>
        </w:rPr>
        <w:t>untuk</w:t>
      </w:r>
      <w:proofErr w:type="spellEnd"/>
      <w:r w:rsidRPr="007F1829">
        <w:rPr>
          <w:rFonts w:ascii="Georgia" w:hAnsi="Georgia" w:cs="Tahoma"/>
          <w:color w:val="000000"/>
          <w:sz w:val="22"/>
          <w:szCs w:val="22"/>
        </w:rPr>
        <w:t xml:space="preserve"> </w:t>
      </w:r>
      <w:proofErr w:type="spellStart"/>
      <w:r w:rsidRPr="007F1829">
        <w:rPr>
          <w:rFonts w:ascii="Georgia" w:hAnsi="Georgia" w:cs="Tahoma"/>
          <w:color w:val="000000"/>
          <w:sz w:val="22"/>
          <w:szCs w:val="22"/>
        </w:rPr>
        <w:t>mendatangkan</w:t>
      </w:r>
      <w:proofErr w:type="spellEnd"/>
      <w:r w:rsidRPr="007F1829">
        <w:rPr>
          <w:rFonts w:ascii="Georgia" w:hAnsi="Georgia" w:cs="Tahoma"/>
          <w:color w:val="000000"/>
          <w:sz w:val="22"/>
          <w:szCs w:val="22"/>
        </w:rPr>
        <w:t xml:space="preserve"> </w:t>
      </w:r>
      <w:proofErr w:type="spellStart"/>
      <w:r w:rsidRPr="007F1829">
        <w:rPr>
          <w:rFonts w:ascii="Georgia" w:hAnsi="Georgia" w:cs="Tahoma"/>
          <w:color w:val="000000"/>
          <w:sz w:val="22"/>
          <w:szCs w:val="22"/>
        </w:rPr>
        <w:t>kebaikan</w:t>
      </w:r>
      <w:proofErr w:type="spellEnd"/>
      <w:r w:rsidRPr="007F1829">
        <w:rPr>
          <w:rFonts w:ascii="Georgia" w:hAnsi="Georgia" w:cs="Tahoma"/>
          <w:color w:val="000000"/>
          <w:sz w:val="22"/>
          <w:szCs w:val="22"/>
        </w:rPr>
        <w:t xml:space="preserve"> </w:t>
      </w:r>
      <w:proofErr w:type="spellStart"/>
      <w:r w:rsidRPr="007F1829">
        <w:rPr>
          <w:rFonts w:ascii="Georgia" w:hAnsi="Georgia" w:cs="Tahoma"/>
          <w:color w:val="000000"/>
          <w:sz w:val="22"/>
          <w:szCs w:val="22"/>
        </w:rPr>
        <w:t>bagi</w:t>
      </w:r>
      <w:proofErr w:type="spellEnd"/>
      <w:r w:rsidRPr="007F1829">
        <w:rPr>
          <w:rFonts w:ascii="Georgia" w:hAnsi="Georgia" w:cs="Tahoma"/>
          <w:color w:val="000000"/>
          <w:sz w:val="22"/>
          <w:szCs w:val="22"/>
        </w:rPr>
        <w:t xml:space="preserve"> </w:t>
      </w:r>
      <w:proofErr w:type="spellStart"/>
      <w:r w:rsidRPr="007F1829">
        <w:rPr>
          <w:rFonts w:ascii="Georgia" w:hAnsi="Georgia" w:cs="Tahoma"/>
          <w:color w:val="000000"/>
          <w:sz w:val="22"/>
          <w:szCs w:val="22"/>
        </w:rPr>
        <w:t>mereka</w:t>
      </w:r>
      <w:proofErr w:type="spellEnd"/>
      <w:r w:rsidRPr="007F1829">
        <w:rPr>
          <w:rFonts w:ascii="Georgia" w:hAnsi="Georgia" w:cs="Tahoma"/>
          <w:color w:val="000000"/>
          <w:sz w:val="22"/>
          <w:szCs w:val="22"/>
        </w:rPr>
        <w:t xml:space="preserve"> yang </w:t>
      </w:r>
      <w:proofErr w:type="spellStart"/>
      <w:r w:rsidRPr="007F1829">
        <w:rPr>
          <w:rFonts w:ascii="Georgia" w:hAnsi="Georgia" w:cs="Tahoma"/>
          <w:color w:val="000000"/>
          <w:sz w:val="22"/>
          <w:szCs w:val="22"/>
        </w:rPr>
        <w:t>mengasihi</w:t>
      </w:r>
      <w:proofErr w:type="spellEnd"/>
      <w:r w:rsidRPr="007F1829">
        <w:rPr>
          <w:rFonts w:ascii="Georgia" w:hAnsi="Georgia" w:cs="Tahoma"/>
          <w:color w:val="000000"/>
          <w:sz w:val="22"/>
          <w:szCs w:val="22"/>
        </w:rPr>
        <w:t xml:space="preserve"> </w:t>
      </w:r>
      <w:proofErr w:type="spellStart"/>
      <w:r w:rsidRPr="007F1829">
        <w:rPr>
          <w:rFonts w:ascii="Georgia" w:hAnsi="Georgia" w:cs="Tahoma"/>
          <w:color w:val="000000"/>
          <w:sz w:val="22"/>
          <w:szCs w:val="22"/>
        </w:rPr>
        <w:t>Dia</w:t>
      </w:r>
      <w:proofErr w:type="spellEnd"/>
      <w:r w:rsidRPr="007F1829">
        <w:rPr>
          <w:rFonts w:ascii="Georgia" w:hAnsi="Georgia" w:cs="Tahoma"/>
          <w:color w:val="000000"/>
          <w:sz w:val="22"/>
          <w:szCs w:val="22"/>
        </w:rPr>
        <w:t xml:space="preserve">, </w:t>
      </w:r>
      <w:proofErr w:type="spellStart"/>
      <w:r w:rsidRPr="007F1829">
        <w:rPr>
          <w:rFonts w:ascii="Georgia" w:hAnsi="Georgia" w:cs="Tahoma"/>
          <w:color w:val="000000"/>
          <w:sz w:val="22"/>
          <w:szCs w:val="22"/>
        </w:rPr>
        <w:t>yaitu</w:t>
      </w:r>
      <w:proofErr w:type="spellEnd"/>
      <w:r w:rsidRPr="007F1829">
        <w:rPr>
          <w:rFonts w:ascii="Georgia" w:hAnsi="Georgia" w:cs="Tahoma"/>
          <w:color w:val="000000"/>
          <w:sz w:val="22"/>
          <w:szCs w:val="22"/>
        </w:rPr>
        <w:t xml:space="preserve"> </w:t>
      </w:r>
      <w:proofErr w:type="spellStart"/>
      <w:r w:rsidRPr="007F1829">
        <w:rPr>
          <w:rFonts w:ascii="Georgia" w:hAnsi="Georgia" w:cs="Tahoma"/>
          <w:color w:val="000000"/>
          <w:sz w:val="22"/>
          <w:szCs w:val="22"/>
        </w:rPr>
        <w:t>bagi</w:t>
      </w:r>
      <w:proofErr w:type="spellEnd"/>
      <w:r w:rsidRPr="007F1829">
        <w:rPr>
          <w:rFonts w:ascii="Georgia" w:hAnsi="Georgia" w:cs="Tahoma"/>
          <w:color w:val="000000"/>
          <w:sz w:val="22"/>
          <w:szCs w:val="22"/>
        </w:rPr>
        <w:t xml:space="preserve"> </w:t>
      </w:r>
      <w:proofErr w:type="spellStart"/>
      <w:r w:rsidRPr="007F1829">
        <w:rPr>
          <w:rFonts w:ascii="Georgia" w:hAnsi="Georgia" w:cs="Tahoma"/>
          <w:color w:val="000000"/>
          <w:sz w:val="22"/>
          <w:szCs w:val="22"/>
        </w:rPr>
        <w:t>mereka</w:t>
      </w:r>
      <w:proofErr w:type="spellEnd"/>
      <w:r w:rsidRPr="007F1829">
        <w:rPr>
          <w:rFonts w:ascii="Georgia" w:hAnsi="Georgia" w:cs="Tahoma"/>
          <w:color w:val="000000"/>
          <w:sz w:val="22"/>
          <w:szCs w:val="22"/>
        </w:rPr>
        <w:t xml:space="preserve"> yang </w:t>
      </w:r>
      <w:proofErr w:type="spellStart"/>
      <w:r w:rsidRPr="007F1829">
        <w:rPr>
          <w:rFonts w:ascii="Georgia" w:hAnsi="Georgia" w:cs="Tahoma"/>
          <w:color w:val="000000"/>
          <w:sz w:val="22"/>
          <w:szCs w:val="22"/>
        </w:rPr>
        <w:t>terpanggil</w:t>
      </w:r>
      <w:proofErr w:type="spellEnd"/>
      <w:r w:rsidRPr="007F1829">
        <w:rPr>
          <w:rFonts w:ascii="Georgia" w:hAnsi="Georgia" w:cs="Tahoma"/>
          <w:color w:val="000000"/>
          <w:sz w:val="22"/>
          <w:szCs w:val="22"/>
        </w:rPr>
        <w:t xml:space="preserve"> </w:t>
      </w:r>
      <w:proofErr w:type="spellStart"/>
      <w:r w:rsidRPr="007F1829">
        <w:rPr>
          <w:rFonts w:ascii="Georgia" w:hAnsi="Georgia" w:cs="Tahoma"/>
          <w:color w:val="000000"/>
          <w:sz w:val="22"/>
          <w:szCs w:val="22"/>
        </w:rPr>
        <w:t>sesuai</w:t>
      </w:r>
      <w:proofErr w:type="spellEnd"/>
      <w:r w:rsidRPr="007F1829">
        <w:rPr>
          <w:rFonts w:ascii="Georgia" w:hAnsi="Georgia" w:cs="Tahoma"/>
          <w:color w:val="000000"/>
          <w:sz w:val="22"/>
          <w:szCs w:val="22"/>
        </w:rPr>
        <w:t xml:space="preserve"> </w:t>
      </w:r>
      <w:proofErr w:type="spellStart"/>
      <w:r w:rsidRPr="007F1829">
        <w:rPr>
          <w:rFonts w:ascii="Georgia" w:hAnsi="Georgia" w:cs="Tahoma"/>
          <w:color w:val="000000"/>
          <w:sz w:val="22"/>
          <w:szCs w:val="22"/>
        </w:rPr>
        <w:t>dengan</w:t>
      </w:r>
      <w:proofErr w:type="spellEnd"/>
      <w:r w:rsidRPr="007F1829">
        <w:rPr>
          <w:rFonts w:ascii="Georgia" w:hAnsi="Georgia" w:cs="Tahoma"/>
          <w:color w:val="000000"/>
          <w:sz w:val="22"/>
          <w:szCs w:val="22"/>
        </w:rPr>
        <w:t xml:space="preserve"> </w:t>
      </w:r>
      <w:proofErr w:type="spellStart"/>
      <w:r w:rsidRPr="007F1829">
        <w:rPr>
          <w:rFonts w:ascii="Georgia" w:hAnsi="Georgia" w:cs="Tahoma"/>
          <w:color w:val="000000"/>
          <w:sz w:val="22"/>
          <w:szCs w:val="22"/>
        </w:rPr>
        <w:t>rencana</w:t>
      </w:r>
      <w:proofErr w:type="spellEnd"/>
      <w:r w:rsidRPr="007F1829">
        <w:rPr>
          <w:rFonts w:ascii="Georgia" w:hAnsi="Georgia" w:cs="Tahoma"/>
          <w:color w:val="000000"/>
          <w:sz w:val="22"/>
          <w:szCs w:val="22"/>
        </w:rPr>
        <w:t xml:space="preserve"> Allah” (Rm.8:28)</w:t>
      </w:r>
      <w:r>
        <w:rPr>
          <w:rFonts w:ascii="Georgia" w:hAnsi="Georgia" w:cs="Tahoma"/>
          <w:color w:val="000000"/>
          <w:sz w:val="22"/>
          <w:szCs w:val="22"/>
        </w:rPr>
        <w:t>.</w:t>
      </w:r>
    </w:p>
    <w:p w14:paraId="00149C90" w14:textId="77777777" w:rsidR="00AC17C0" w:rsidRPr="00881B2D" w:rsidRDefault="00AC17C0" w:rsidP="00AC17C0">
      <w:pPr>
        <w:tabs>
          <w:tab w:val="left" w:pos="540"/>
          <w:tab w:val="left" w:pos="720"/>
        </w:tabs>
        <w:ind w:left="720" w:hanging="720"/>
        <w:jc w:val="both"/>
        <w:rPr>
          <w:rFonts w:ascii="Georgia" w:hAnsi="Georgia" w:cs="Calibri"/>
          <w:bCs/>
          <w:color w:val="000000" w:themeColor="text1"/>
          <w:sz w:val="22"/>
          <w:szCs w:val="22"/>
          <w:lang w:val="de-DE"/>
        </w:rPr>
      </w:pPr>
      <w:r w:rsidRPr="00881B2D">
        <w:rPr>
          <w:rFonts w:ascii="Georgia" w:hAnsi="Georgia" w:cs="Calibri"/>
          <w:b/>
          <w:color w:val="000000" w:themeColor="text1"/>
          <w:sz w:val="22"/>
          <w:szCs w:val="22"/>
        </w:rPr>
        <w:tab/>
      </w:r>
      <w:r w:rsidRPr="00881B2D">
        <w:rPr>
          <w:rFonts w:ascii="Georgia" w:hAnsi="Georgia" w:cs="Calibri"/>
          <w:b/>
          <w:color w:val="000000" w:themeColor="text1"/>
          <w:sz w:val="22"/>
          <w:szCs w:val="22"/>
        </w:rPr>
        <w:tab/>
      </w:r>
      <w:proofErr w:type="spellStart"/>
      <w:r w:rsidRPr="00881B2D">
        <w:rPr>
          <w:rFonts w:ascii="Georgia" w:hAnsi="Georgia" w:cs="Calibri"/>
          <w:bCs/>
          <w:color w:val="000000" w:themeColor="text1"/>
          <w:sz w:val="22"/>
          <w:szCs w:val="22"/>
        </w:rPr>
        <w:t>Demikianlah</w:t>
      </w:r>
      <w:proofErr w:type="spellEnd"/>
      <w:r w:rsidRPr="00881B2D">
        <w:rPr>
          <w:rFonts w:ascii="Georgia" w:hAnsi="Georgia" w:cs="Calibri"/>
          <w:bCs/>
          <w:color w:val="000000" w:themeColor="text1"/>
          <w:sz w:val="22"/>
          <w:szCs w:val="22"/>
        </w:rPr>
        <w:t xml:space="preserve"> </w:t>
      </w:r>
      <w:proofErr w:type="spellStart"/>
      <w:r w:rsidRPr="00881B2D">
        <w:rPr>
          <w:rFonts w:ascii="Georgia" w:hAnsi="Georgia" w:cs="Calibri"/>
          <w:bCs/>
          <w:color w:val="000000" w:themeColor="text1"/>
          <w:sz w:val="22"/>
          <w:szCs w:val="22"/>
        </w:rPr>
        <w:t>Sabda</w:t>
      </w:r>
      <w:proofErr w:type="spellEnd"/>
      <w:r w:rsidRPr="00881B2D">
        <w:rPr>
          <w:rFonts w:ascii="Georgia" w:hAnsi="Georgia" w:cs="Calibri"/>
          <w:bCs/>
          <w:color w:val="000000" w:themeColor="text1"/>
          <w:sz w:val="22"/>
          <w:szCs w:val="22"/>
        </w:rPr>
        <w:t xml:space="preserve"> </w:t>
      </w:r>
      <w:proofErr w:type="spellStart"/>
      <w:r w:rsidRPr="00881B2D">
        <w:rPr>
          <w:rFonts w:ascii="Georgia" w:hAnsi="Georgia" w:cs="Calibri"/>
          <w:bCs/>
          <w:color w:val="000000" w:themeColor="text1"/>
          <w:sz w:val="22"/>
          <w:szCs w:val="22"/>
        </w:rPr>
        <w:t>Anugerah</w:t>
      </w:r>
      <w:proofErr w:type="spellEnd"/>
      <w:r w:rsidRPr="00881B2D">
        <w:rPr>
          <w:rFonts w:ascii="Georgia" w:hAnsi="Georgia" w:cs="Calibri"/>
          <w:bCs/>
          <w:color w:val="000000" w:themeColor="text1"/>
          <w:sz w:val="22"/>
          <w:szCs w:val="22"/>
        </w:rPr>
        <w:t xml:space="preserve"> </w:t>
      </w:r>
      <w:proofErr w:type="spellStart"/>
      <w:r w:rsidRPr="00881B2D">
        <w:rPr>
          <w:rFonts w:ascii="Georgia" w:hAnsi="Georgia" w:cs="Calibri"/>
          <w:bCs/>
          <w:color w:val="000000" w:themeColor="text1"/>
          <w:sz w:val="22"/>
          <w:szCs w:val="22"/>
        </w:rPr>
        <w:t>Tuhan</w:t>
      </w:r>
      <w:proofErr w:type="spellEnd"/>
    </w:p>
    <w:p w14:paraId="31C6EC13" w14:textId="77777777" w:rsidR="00AC17C0" w:rsidRPr="00881B2D" w:rsidRDefault="00AC17C0" w:rsidP="00AC17C0">
      <w:pPr>
        <w:pStyle w:val="NoSpacing"/>
        <w:tabs>
          <w:tab w:val="left" w:pos="540"/>
          <w:tab w:val="left" w:pos="720"/>
        </w:tabs>
        <w:ind w:left="720" w:hanging="720"/>
        <w:rPr>
          <w:rFonts w:ascii="Georgia" w:hAnsi="Georgia"/>
          <w:color w:val="000000" w:themeColor="text1"/>
          <w:lang w:val="id-ID"/>
        </w:rPr>
      </w:pPr>
      <w:r w:rsidRPr="00881B2D">
        <w:rPr>
          <w:rFonts w:ascii="Georgia" w:hAnsi="Georgia"/>
          <w:color w:val="000000" w:themeColor="text1"/>
          <w:lang w:val="id-ID"/>
        </w:rPr>
        <w:t>U</w:t>
      </w:r>
      <w:r w:rsidRPr="00881B2D">
        <w:rPr>
          <w:rFonts w:ascii="Georgia" w:hAnsi="Georgia"/>
          <w:color w:val="000000" w:themeColor="text1"/>
          <w:lang w:val="id-ID"/>
        </w:rPr>
        <w:tab/>
        <w:t>:</w:t>
      </w:r>
      <w:r w:rsidRPr="00881B2D">
        <w:rPr>
          <w:rFonts w:ascii="Georgia" w:hAnsi="Georgia"/>
          <w:color w:val="000000" w:themeColor="text1"/>
          <w:lang w:val="id-ID"/>
        </w:rPr>
        <w:tab/>
      </w:r>
      <w:r w:rsidRPr="00881B2D">
        <w:rPr>
          <w:rFonts w:ascii="Georgia" w:hAnsi="Georgia"/>
          <w:caps/>
          <w:color w:val="000000" w:themeColor="text1"/>
          <w:lang w:val="id-ID"/>
        </w:rPr>
        <w:t>Syukur kepada Allah.</w:t>
      </w:r>
    </w:p>
    <w:p w14:paraId="375B6260" w14:textId="77777777" w:rsidR="00AC17C0" w:rsidRPr="00881B2D" w:rsidRDefault="00AC17C0" w:rsidP="00AC17C0">
      <w:pPr>
        <w:pStyle w:val="NoSpacing"/>
        <w:rPr>
          <w:rFonts w:ascii="Georgia" w:hAnsi="Georgia"/>
          <w:b/>
          <w:color w:val="000000" w:themeColor="text1"/>
          <w:lang w:val="id-ID"/>
        </w:rPr>
      </w:pPr>
    </w:p>
    <w:p w14:paraId="47D9BEB3" w14:textId="77777777" w:rsidR="00AC17C0" w:rsidRPr="00881B2D" w:rsidRDefault="00AC17C0" w:rsidP="00A36F21">
      <w:pPr>
        <w:pStyle w:val="NoSpacing"/>
        <w:numPr>
          <w:ilvl w:val="0"/>
          <w:numId w:val="55"/>
        </w:numPr>
        <w:ind w:left="180" w:hanging="180"/>
        <w:jc w:val="both"/>
        <w:rPr>
          <w:rFonts w:ascii="Georgia" w:hAnsi="Georgia"/>
          <w:color w:val="000000" w:themeColor="text1"/>
          <w:sz w:val="20"/>
          <w:szCs w:val="20"/>
          <w:lang w:val="id-ID"/>
        </w:rPr>
      </w:pPr>
      <w:r w:rsidRPr="00881B2D">
        <w:rPr>
          <w:rFonts w:ascii="Georgia" w:hAnsi="Georgia"/>
          <w:i/>
          <w:color w:val="000000" w:themeColor="text1"/>
          <w:sz w:val="20"/>
          <w:szCs w:val="20"/>
          <w:lang w:val="id-ID"/>
        </w:rPr>
        <w:t xml:space="preserve">umat saling </w:t>
      </w:r>
      <w:proofErr w:type="spellStart"/>
      <w:r w:rsidRPr="00881B2D">
        <w:rPr>
          <w:rFonts w:ascii="Georgia" w:hAnsi="Georgia"/>
          <w:i/>
          <w:color w:val="000000" w:themeColor="text1"/>
          <w:sz w:val="20"/>
          <w:szCs w:val="20"/>
          <w:lang w:val="id-ID"/>
        </w:rPr>
        <w:t>ber</w:t>
      </w:r>
      <w:r w:rsidRPr="00881B2D">
        <w:rPr>
          <w:rFonts w:ascii="Georgia" w:hAnsi="Georgia"/>
          <w:i/>
          <w:color w:val="000000" w:themeColor="text1"/>
          <w:sz w:val="20"/>
          <w:szCs w:val="20"/>
        </w:rPr>
        <w:t>jabat</w:t>
      </w:r>
      <w:proofErr w:type="spellEnd"/>
      <w:r w:rsidRPr="00881B2D">
        <w:rPr>
          <w:rFonts w:ascii="Georgia" w:hAnsi="Georgia"/>
          <w:i/>
          <w:color w:val="000000" w:themeColor="text1"/>
          <w:sz w:val="20"/>
          <w:szCs w:val="20"/>
        </w:rPr>
        <w:t xml:space="preserve"> </w:t>
      </w:r>
      <w:proofErr w:type="spellStart"/>
      <w:r w:rsidRPr="00881B2D">
        <w:rPr>
          <w:rFonts w:ascii="Georgia" w:hAnsi="Georgia"/>
          <w:i/>
          <w:color w:val="000000" w:themeColor="text1"/>
          <w:sz w:val="20"/>
          <w:szCs w:val="20"/>
        </w:rPr>
        <w:t>tangan</w:t>
      </w:r>
      <w:proofErr w:type="spellEnd"/>
      <w:r w:rsidRPr="00881B2D">
        <w:rPr>
          <w:rFonts w:ascii="Georgia" w:hAnsi="Georgia"/>
          <w:i/>
          <w:color w:val="000000" w:themeColor="text1"/>
          <w:sz w:val="20"/>
          <w:szCs w:val="20"/>
        </w:rPr>
        <w:t xml:space="preserve"> </w:t>
      </w:r>
      <w:proofErr w:type="spellStart"/>
      <w:r>
        <w:rPr>
          <w:rFonts w:ascii="Georgia" w:hAnsi="Georgia"/>
          <w:i/>
          <w:color w:val="000000" w:themeColor="text1"/>
          <w:sz w:val="20"/>
          <w:szCs w:val="20"/>
        </w:rPr>
        <w:t>dengan</w:t>
      </w:r>
      <w:proofErr w:type="spellEnd"/>
      <w:r>
        <w:rPr>
          <w:rFonts w:ascii="Georgia" w:hAnsi="Georgia"/>
          <w:i/>
          <w:color w:val="000000" w:themeColor="text1"/>
          <w:sz w:val="20"/>
          <w:szCs w:val="20"/>
        </w:rPr>
        <w:t xml:space="preserve"> </w:t>
      </w:r>
      <w:proofErr w:type="spellStart"/>
      <w:r>
        <w:rPr>
          <w:rFonts w:ascii="Georgia" w:hAnsi="Georgia"/>
          <w:i/>
          <w:color w:val="000000" w:themeColor="text1"/>
          <w:sz w:val="20"/>
          <w:szCs w:val="20"/>
        </w:rPr>
        <w:t>mengucapkan</w:t>
      </w:r>
      <w:proofErr w:type="spellEnd"/>
      <w:r w:rsidRPr="00881B2D">
        <w:rPr>
          <w:rFonts w:ascii="Georgia" w:hAnsi="Georgia"/>
          <w:i/>
          <w:color w:val="000000" w:themeColor="text1"/>
          <w:sz w:val="20"/>
          <w:szCs w:val="20"/>
          <w:lang w:val="id-ID"/>
        </w:rPr>
        <w:t xml:space="preserve"> “</w:t>
      </w:r>
      <w:proofErr w:type="spellStart"/>
      <w:r>
        <w:rPr>
          <w:rFonts w:ascii="Georgia" w:hAnsi="Georgia"/>
          <w:i/>
          <w:color w:val="000000" w:themeColor="text1"/>
          <w:sz w:val="20"/>
          <w:szCs w:val="20"/>
        </w:rPr>
        <w:t>Tuhan</w:t>
      </w:r>
      <w:proofErr w:type="spellEnd"/>
      <w:r>
        <w:rPr>
          <w:rFonts w:ascii="Georgia" w:hAnsi="Georgia"/>
          <w:i/>
          <w:color w:val="000000" w:themeColor="text1"/>
          <w:sz w:val="20"/>
          <w:szCs w:val="20"/>
        </w:rPr>
        <w:t xml:space="preserve"> </w:t>
      </w:r>
      <w:proofErr w:type="spellStart"/>
      <w:r>
        <w:rPr>
          <w:rFonts w:ascii="Georgia" w:hAnsi="Georgia"/>
          <w:i/>
          <w:color w:val="000000" w:themeColor="text1"/>
          <w:sz w:val="20"/>
          <w:szCs w:val="20"/>
        </w:rPr>
        <w:t>menyertai</w:t>
      </w:r>
      <w:proofErr w:type="spellEnd"/>
      <w:r>
        <w:rPr>
          <w:rFonts w:ascii="Georgia" w:hAnsi="Georgia"/>
          <w:i/>
          <w:color w:val="000000" w:themeColor="text1"/>
          <w:sz w:val="20"/>
          <w:szCs w:val="20"/>
        </w:rPr>
        <w:t xml:space="preserve"> </w:t>
      </w:r>
      <w:proofErr w:type="spellStart"/>
      <w:r>
        <w:rPr>
          <w:rFonts w:ascii="Georgia" w:hAnsi="Georgia"/>
          <w:i/>
          <w:color w:val="000000" w:themeColor="text1"/>
          <w:sz w:val="20"/>
          <w:szCs w:val="20"/>
        </w:rPr>
        <w:t>langkahmu</w:t>
      </w:r>
      <w:proofErr w:type="spellEnd"/>
      <w:r w:rsidRPr="00881B2D">
        <w:rPr>
          <w:rFonts w:ascii="Georgia" w:hAnsi="Georgia"/>
          <w:i/>
          <w:color w:val="000000" w:themeColor="text1"/>
          <w:sz w:val="20"/>
          <w:szCs w:val="20"/>
          <w:lang w:val="id-ID"/>
        </w:rPr>
        <w:t>”</w:t>
      </w:r>
    </w:p>
    <w:p w14:paraId="0775B5A4" w14:textId="77777777" w:rsidR="00AC17C0" w:rsidRPr="00881B2D" w:rsidRDefault="00AC17C0" w:rsidP="00A36F21">
      <w:pPr>
        <w:pStyle w:val="NoSpacing"/>
        <w:numPr>
          <w:ilvl w:val="0"/>
          <w:numId w:val="55"/>
        </w:numPr>
        <w:ind w:left="180" w:hanging="180"/>
        <w:jc w:val="both"/>
        <w:rPr>
          <w:rFonts w:ascii="Georgia" w:hAnsi="Georgia" w:cs="Tahoma"/>
          <w:color w:val="000000" w:themeColor="text1"/>
          <w:sz w:val="20"/>
          <w:szCs w:val="20"/>
          <w:lang w:val="id-ID"/>
        </w:rPr>
      </w:pPr>
      <w:r w:rsidRPr="00881B2D">
        <w:rPr>
          <w:rFonts w:ascii="Georgia" w:hAnsi="Georgia"/>
          <w:i/>
          <w:color w:val="000000" w:themeColor="text1"/>
          <w:sz w:val="20"/>
          <w:szCs w:val="20"/>
          <w:lang w:val="id-ID"/>
        </w:rPr>
        <w:t xml:space="preserve">umat </w:t>
      </w:r>
      <w:proofErr w:type="spellStart"/>
      <w:r>
        <w:rPr>
          <w:rFonts w:ascii="Georgia" w:hAnsi="Georgia"/>
          <w:i/>
          <w:color w:val="000000" w:themeColor="text1"/>
          <w:sz w:val="20"/>
          <w:szCs w:val="20"/>
        </w:rPr>
        <w:t>berdiri</w:t>
      </w:r>
      <w:proofErr w:type="spellEnd"/>
      <w:r>
        <w:rPr>
          <w:rFonts w:ascii="Georgia" w:hAnsi="Georgia"/>
          <w:i/>
          <w:color w:val="000000" w:themeColor="text1"/>
          <w:sz w:val="20"/>
          <w:szCs w:val="20"/>
        </w:rPr>
        <w:t xml:space="preserve"> dan </w:t>
      </w:r>
      <w:r w:rsidRPr="00881B2D">
        <w:rPr>
          <w:rFonts w:ascii="Georgia" w:hAnsi="Georgia" w:cs="Tahoma"/>
          <w:i/>
          <w:color w:val="000000" w:themeColor="text1"/>
          <w:sz w:val="20"/>
          <w:szCs w:val="20"/>
          <w:lang w:val="id-ID"/>
        </w:rPr>
        <w:t xml:space="preserve">menyanyikan </w:t>
      </w:r>
      <w:r>
        <w:rPr>
          <w:rFonts w:ascii="Georgia" w:hAnsi="Georgia" w:cs="Tahoma"/>
          <w:i/>
          <w:color w:val="000000" w:themeColor="text1"/>
          <w:sz w:val="20"/>
          <w:szCs w:val="20"/>
        </w:rPr>
        <w:t>PKJ</w:t>
      </w:r>
      <w:r w:rsidRPr="00881B2D">
        <w:rPr>
          <w:rFonts w:ascii="Georgia" w:hAnsi="Georgia" w:cs="Tahoma"/>
          <w:i/>
          <w:color w:val="000000" w:themeColor="text1"/>
          <w:sz w:val="20"/>
          <w:szCs w:val="20"/>
        </w:rPr>
        <w:t>.</w:t>
      </w:r>
      <w:r w:rsidRPr="00881B2D">
        <w:rPr>
          <w:rFonts w:ascii="Georgia" w:hAnsi="Georgia" w:cs="Tahoma"/>
          <w:i/>
          <w:color w:val="000000" w:themeColor="text1"/>
          <w:sz w:val="20"/>
          <w:szCs w:val="20"/>
          <w:lang w:val="id-ID"/>
        </w:rPr>
        <w:t xml:space="preserve"> </w:t>
      </w:r>
      <w:r w:rsidRPr="00881B2D">
        <w:rPr>
          <w:rFonts w:ascii="Georgia" w:hAnsi="Georgia" w:cs="Tahoma"/>
          <w:i/>
          <w:color w:val="000000" w:themeColor="text1"/>
          <w:sz w:val="20"/>
          <w:szCs w:val="20"/>
        </w:rPr>
        <w:t>1</w:t>
      </w:r>
      <w:r>
        <w:rPr>
          <w:rFonts w:ascii="Georgia" w:hAnsi="Georgia" w:cs="Tahoma"/>
          <w:i/>
          <w:color w:val="000000" w:themeColor="text1"/>
          <w:sz w:val="20"/>
          <w:szCs w:val="20"/>
        </w:rPr>
        <w:t>52</w:t>
      </w:r>
      <w:r w:rsidRPr="00881B2D">
        <w:rPr>
          <w:rFonts w:ascii="Georgia" w:hAnsi="Georgia" w:cs="Tahoma"/>
          <w:i/>
          <w:color w:val="000000" w:themeColor="text1"/>
          <w:sz w:val="20"/>
          <w:szCs w:val="20"/>
          <w:lang w:val="id-ID"/>
        </w:rPr>
        <w:t xml:space="preserve">:1-3 </w:t>
      </w:r>
    </w:p>
    <w:p w14:paraId="49C61B89" w14:textId="77777777" w:rsidR="00AC17C0" w:rsidRPr="00881B2D" w:rsidRDefault="00AC17C0" w:rsidP="00AC17C0">
      <w:pPr>
        <w:pStyle w:val="NoSpacing"/>
        <w:rPr>
          <w:rFonts w:ascii="Georgia" w:hAnsi="Georgia" w:cs="Tahoma"/>
          <w:color w:val="000000" w:themeColor="text1"/>
          <w:lang w:val="id-ID"/>
        </w:rPr>
      </w:pPr>
    </w:p>
    <w:p w14:paraId="501B3122" w14:textId="77777777" w:rsidR="00AC17C0" w:rsidRPr="00881B2D" w:rsidRDefault="00AC17C0" w:rsidP="00AC17C0">
      <w:pPr>
        <w:widowControl w:val="0"/>
        <w:ind w:left="360"/>
        <w:rPr>
          <w:rFonts w:ascii="Georgia" w:hAnsi="Georgia"/>
          <w:color w:val="000000" w:themeColor="text1"/>
          <w:sz w:val="22"/>
          <w:szCs w:val="22"/>
        </w:rPr>
      </w:pPr>
      <w:r>
        <w:rPr>
          <w:rFonts w:ascii="Georgia" w:hAnsi="Georgia" w:cs="Arial"/>
          <w:color w:val="000000" w:themeColor="text1"/>
          <w:sz w:val="22"/>
          <w:szCs w:val="22"/>
          <w:lang w:eastAsia="id-ID"/>
        </w:rPr>
        <w:t>PADA-MU, TUHAN, KUSERAHKAN JIWA RAGAKU</w:t>
      </w:r>
    </w:p>
    <w:p w14:paraId="3E38C170" w14:textId="77777777" w:rsidR="00AC17C0" w:rsidRPr="00881B2D" w:rsidRDefault="00AC17C0" w:rsidP="00AC17C0">
      <w:pPr>
        <w:pStyle w:val="NoSpacing"/>
        <w:tabs>
          <w:tab w:val="left" w:pos="360"/>
          <w:tab w:val="left" w:pos="1080"/>
          <w:tab w:val="left" w:pos="1800"/>
        </w:tabs>
        <w:rPr>
          <w:rFonts w:ascii="Georgia" w:hAnsi="Georgia" w:cs="Arial"/>
          <w:color w:val="000000" w:themeColor="text1"/>
          <w:lang w:eastAsia="id-ID"/>
        </w:rPr>
      </w:pPr>
      <w:r w:rsidRPr="00881B2D">
        <w:rPr>
          <w:rFonts w:ascii="Georgia" w:hAnsi="Georgia"/>
          <w:color w:val="000000" w:themeColor="text1"/>
          <w:sz w:val="14"/>
          <w:szCs w:val="14"/>
        </w:rPr>
        <w:tab/>
        <w:t xml:space="preserve">do = </w:t>
      </w:r>
      <w:r>
        <w:rPr>
          <w:rFonts w:ascii="Georgia" w:hAnsi="Georgia"/>
          <w:color w:val="000000" w:themeColor="text1"/>
          <w:sz w:val="14"/>
          <w:szCs w:val="14"/>
        </w:rPr>
        <w:t>d</w:t>
      </w:r>
      <w:r w:rsidRPr="00881B2D">
        <w:rPr>
          <w:rFonts w:ascii="Georgia" w:hAnsi="Georgia"/>
          <w:color w:val="000000" w:themeColor="text1"/>
          <w:sz w:val="14"/>
          <w:szCs w:val="14"/>
        </w:rPr>
        <w:tab/>
        <w:t xml:space="preserve">4 </w:t>
      </w:r>
      <w:proofErr w:type="spellStart"/>
      <w:r w:rsidRPr="00881B2D">
        <w:rPr>
          <w:rFonts w:ascii="Georgia" w:hAnsi="Georgia"/>
          <w:color w:val="000000" w:themeColor="text1"/>
          <w:sz w:val="14"/>
          <w:szCs w:val="14"/>
        </w:rPr>
        <w:t>ketuk</w:t>
      </w:r>
      <w:proofErr w:type="spellEnd"/>
      <w:r w:rsidRPr="00881B2D">
        <w:rPr>
          <w:rFonts w:ascii="Georgia" w:hAnsi="Georgia"/>
          <w:color w:val="000000" w:themeColor="text1"/>
          <w:sz w:val="14"/>
          <w:szCs w:val="14"/>
        </w:rPr>
        <w:tab/>
      </w:r>
      <w:r>
        <w:rPr>
          <w:rFonts w:ascii="Georgia" w:hAnsi="Georgia"/>
          <w:color w:val="000000" w:themeColor="text1"/>
          <w:sz w:val="14"/>
          <w:szCs w:val="14"/>
        </w:rPr>
        <w:t xml:space="preserve">Helene </w:t>
      </w:r>
      <w:proofErr w:type="spellStart"/>
      <w:r>
        <w:rPr>
          <w:rFonts w:ascii="Georgia" w:hAnsi="Georgia"/>
          <w:color w:val="000000" w:themeColor="text1"/>
          <w:sz w:val="14"/>
          <w:szCs w:val="14"/>
        </w:rPr>
        <w:t>Salamate</w:t>
      </w:r>
      <w:proofErr w:type="spellEnd"/>
      <w:r>
        <w:rPr>
          <w:rFonts w:ascii="Georgia" w:hAnsi="Georgia"/>
          <w:color w:val="000000" w:themeColor="text1"/>
          <w:sz w:val="14"/>
          <w:szCs w:val="14"/>
        </w:rPr>
        <w:t xml:space="preserve"> Joseph</w:t>
      </w:r>
    </w:p>
    <w:p w14:paraId="2261C898" w14:textId="77777777" w:rsidR="00AC17C0" w:rsidRDefault="00AC17C0" w:rsidP="00AC17C0">
      <w:pPr>
        <w:pStyle w:val="NoSpacing"/>
        <w:rPr>
          <w:rFonts w:ascii="Georgia" w:hAnsi="Georgia" w:cs="Tahoma"/>
          <w:color w:val="000000" w:themeColor="text1"/>
          <w:sz w:val="20"/>
          <w:szCs w:val="20"/>
          <w:lang w:val="id-ID"/>
        </w:rPr>
      </w:pPr>
      <w:r w:rsidRPr="007F1829">
        <w:rPr>
          <w:rFonts w:ascii="Georgia" w:hAnsi="Georgia"/>
          <w:noProof/>
        </w:rPr>
        <w:drawing>
          <wp:anchor distT="0" distB="0" distL="114300" distR="114300" simplePos="0" relativeHeight="251712512" behindDoc="0" locked="0" layoutInCell="1" allowOverlap="1" wp14:anchorId="62A3A1F0" wp14:editId="3A885D03">
            <wp:simplePos x="0" y="0"/>
            <wp:positionH relativeFrom="column">
              <wp:posOffset>-65405</wp:posOffset>
            </wp:positionH>
            <wp:positionV relativeFrom="paragraph">
              <wp:posOffset>196850</wp:posOffset>
            </wp:positionV>
            <wp:extent cx="4051935" cy="3093720"/>
            <wp:effectExtent l="0" t="0" r="5715" b="0"/>
            <wp:wrapTopAndBottom/>
            <wp:docPr id="51" name="Picture 51" descr="PKJ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KJ 152"/>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11191" b="5491"/>
                    <a:stretch/>
                  </pic:blipFill>
                  <pic:spPr bwMode="auto">
                    <a:xfrm>
                      <a:off x="0" y="0"/>
                      <a:ext cx="4051935" cy="3093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594012" w14:textId="77777777" w:rsidR="00AC17C0" w:rsidRDefault="00AC17C0" w:rsidP="00AC17C0">
      <w:pPr>
        <w:pStyle w:val="NoSpacing"/>
        <w:rPr>
          <w:rFonts w:ascii="Georgia" w:hAnsi="Georgia" w:cs="Tahoma"/>
          <w:color w:val="000000" w:themeColor="text1"/>
          <w:sz w:val="20"/>
          <w:szCs w:val="20"/>
          <w:lang w:val="id-ID"/>
        </w:rPr>
      </w:pPr>
    </w:p>
    <w:p w14:paraId="26FBA5A4" w14:textId="77777777" w:rsidR="00AC17C0" w:rsidRDefault="00AC17C0" w:rsidP="00AC17C0">
      <w:pPr>
        <w:pStyle w:val="NoSpacing"/>
        <w:rPr>
          <w:rFonts w:ascii="Georgia" w:hAnsi="Georgia" w:cs="Tahoma"/>
          <w:color w:val="000000" w:themeColor="text1"/>
          <w:sz w:val="20"/>
          <w:szCs w:val="20"/>
          <w:lang w:val="id-ID"/>
        </w:rPr>
      </w:pPr>
    </w:p>
    <w:p w14:paraId="1F0E59C6" w14:textId="77777777" w:rsidR="00AC17C0" w:rsidRPr="00881B2D" w:rsidRDefault="00AC17C0" w:rsidP="00A36F21">
      <w:pPr>
        <w:pStyle w:val="NoSpacing"/>
        <w:numPr>
          <w:ilvl w:val="0"/>
          <w:numId w:val="54"/>
        </w:numPr>
        <w:ind w:left="180" w:hanging="180"/>
        <w:jc w:val="both"/>
        <w:rPr>
          <w:rFonts w:ascii="Georgia" w:hAnsi="Georgia"/>
          <w:color w:val="000000" w:themeColor="text1"/>
          <w:sz w:val="20"/>
          <w:szCs w:val="20"/>
          <w:lang w:val="id-ID"/>
        </w:rPr>
      </w:pPr>
      <w:r w:rsidRPr="00881B2D">
        <w:rPr>
          <w:rFonts w:ascii="Georgia" w:hAnsi="Georgia"/>
          <w:i/>
          <w:color w:val="000000" w:themeColor="text1"/>
          <w:sz w:val="20"/>
          <w:szCs w:val="20"/>
          <w:lang w:val="id-ID"/>
        </w:rPr>
        <w:t>umat duduk</w:t>
      </w:r>
    </w:p>
    <w:p w14:paraId="0496C891" w14:textId="77777777" w:rsidR="00AC17C0" w:rsidRPr="00881B2D" w:rsidRDefault="00AC17C0" w:rsidP="00AC17C0">
      <w:pPr>
        <w:pStyle w:val="NoSpacing"/>
        <w:rPr>
          <w:rFonts w:ascii="Georgia" w:hAnsi="Georgia"/>
          <w:b/>
          <w:color w:val="000000" w:themeColor="text1"/>
        </w:rPr>
      </w:pPr>
    </w:p>
    <w:p w14:paraId="279908AB" w14:textId="77777777" w:rsidR="00AC17C0" w:rsidRPr="00881B2D" w:rsidRDefault="00AC17C0" w:rsidP="00AC17C0">
      <w:pPr>
        <w:rPr>
          <w:rFonts w:ascii="Georgia" w:hAnsi="Georgia"/>
          <w:b/>
          <w:color w:val="000000" w:themeColor="text1"/>
          <w:sz w:val="22"/>
          <w:szCs w:val="22"/>
        </w:rPr>
      </w:pPr>
      <w:r w:rsidRPr="00881B2D">
        <w:rPr>
          <w:rFonts w:ascii="Georgia" w:hAnsi="Georgia"/>
          <w:b/>
          <w:color w:val="000000" w:themeColor="text1"/>
          <w:sz w:val="22"/>
          <w:szCs w:val="22"/>
        </w:rPr>
        <w:t>PELAYANAN FIRMAN</w:t>
      </w:r>
    </w:p>
    <w:p w14:paraId="34EE3F1F" w14:textId="77777777" w:rsidR="00AC17C0" w:rsidRPr="00881B2D" w:rsidRDefault="00AC17C0" w:rsidP="00A36F21">
      <w:pPr>
        <w:pStyle w:val="ListParagraph"/>
        <w:numPr>
          <w:ilvl w:val="0"/>
          <w:numId w:val="26"/>
        </w:numPr>
        <w:ind w:left="360" w:hanging="180"/>
        <w:rPr>
          <w:rFonts w:ascii="Georgia" w:hAnsi="Georgia"/>
          <w:smallCaps/>
          <w:color w:val="000000" w:themeColor="text1"/>
          <w:sz w:val="22"/>
          <w:szCs w:val="22"/>
          <w:lang w:val="id-ID"/>
        </w:rPr>
      </w:pPr>
      <w:r w:rsidRPr="00881B2D">
        <w:rPr>
          <w:rFonts w:ascii="Georgia" w:hAnsi="Georgia"/>
          <w:smallCaps/>
          <w:color w:val="000000" w:themeColor="text1"/>
          <w:sz w:val="22"/>
          <w:szCs w:val="22"/>
          <w:lang w:val="id-ID"/>
        </w:rPr>
        <w:t xml:space="preserve">Doa </w:t>
      </w:r>
      <w:proofErr w:type="spellStart"/>
      <w:r w:rsidRPr="00881B2D">
        <w:rPr>
          <w:rFonts w:ascii="Georgia" w:hAnsi="Georgia"/>
          <w:smallCaps/>
          <w:color w:val="000000" w:themeColor="text1"/>
          <w:sz w:val="22"/>
          <w:szCs w:val="22"/>
          <w:lang w:val="id-ID"/>
        </w:rPr>
        <w:t>Epiklese</w:t>
      </w:r>
      <w:proofErr w:type="spellEnd"/>
    </w:p>
    <w:p w14:paraId="32F8482D" w14:textId="77777777" w:rsidR="00AC17C0" w:rsidRPr="00881B2D" w:rsidRDefault="00AC17C0" w:rsidP="00AC17C0">
      <w:pPr>
        <w:tabs>
          <w:tab w:val="left" w:pos="720"/>
          <w:tab w:val="left" w:pos="900"/>
        </w:tabs>
        <w:ind w:left="900" w:hanging="540"/>
        <w:jc w:val="both"/>
        <w:rPr>
          <w:rFonts w:ascii="Georgia" w:hAnsi="Georgia" w:cs="Calibri"/>
          <w:bCs/>
          <w:iCs/>
          <w:color w:val="000000" w:themeColor="text1"/>
          <w:sz w:val="22"/>
          <w:szCs w:val="22"/>
          <w:lang w:val="de-DE"/>
        </w:rPr>
      </w:pPr>
      <w:r w:rsidRPr="00881B2D">
        <w:rPr>
          <w:rFonts w:ascii="Georgia" w:hAnsi="Georgia" w:cs="Calibri"/>
          <w:bCs/>
          <w:iCs/>
          <w:color w:val="000000" w:themeColor="text1"/>
          <w:sz w:val="22"/>
          <w:szCs w:val="22"/>
          <w:lang w:val="de-DE"/>
        </w:rPr>
        <w:t>PF</w:t>
      </w:r>
      <w:r w:rsidRPr="00881B2D">
        <w:rPr>
          <w:rFonts w:ascii="Georgia" w:hAnsi="Georgia" w:cs="Calibri"/>
          <w:bCs/>
          <w:iCs/>
          <w:color w:val="000000" w:themeColor="text1"/>
          <w:sz w:val="22"/>
          <w:szCs w:val="22"/>
          <w:lang w:val="de-DE"/>
        </w:rPr>
        <w:tab/>
        <w:t>:</w:t>
      </w:r>
      <w:r w:rsidRPr="00881B2D">
        <w:rPr>
          <w:rFonts w:ascii="Georgia" w:hAnsi="Georgia" w:cs="Calibri"/>
          <w:bCs/>
          <w:iCs/>
          <w:color w:val="000000" w:themeColor="text1"/>
          <w:sz w:val="22"/>
          <w:szCs w:val="22"/>
          <w:lang w:val="de-DE"/>
        </w:rPr>
        <w:tab/>
      </w:r>
      <w:proofErr w:type="spellStart"/>
      <w:r w:rsidRPr="007F1829">
        <w:rPr>
          <w:rFonts w:ascii="Georgia" w:hAnsi="Georgia" w:cs="Tahoma"/>
          <w:sz w:val="22"/>
          <w:szCs w:val="22"/>
        </w:rPr>
        <w:t>Tuhan</w:t>
      </w:r>
      <w:proofErr w:type="spellEnd"/>
      <w:r w:rsidRPr="007F1829">
        <w:rPr>
          <w:rFonts w:ascii="Georgia" w:hAnsi="Georgia" w:cs="Tahoma"/>
          <w:sz w:val="22"/>
          <w:szCs w:val="22"/>
        </w:rPr>
        <w:t xml:space="preserve">, </w:t>
      </w:r>
      <w:proofErr w:type="spellStart"/>
      <w:r w:rsidRPr="007F1829">
        <w:rPr>
          <w:rFonts w:ascii="Georgia" w:hAnsi="Georgia" w:cs="Tahoma"/>
          <w:sz w:val="22"/>
          <w:szCs w:val="22"/>
        </w:rPr>
        <w:t>bawalah</w:t>
      </w:r>
      <w:proofErr w:type="spellEnd"/>
      <w:r w:rsidRPr="007F1829">
        <w:rPr>
          <w:rFonts w:ascii="Georgia" w:hAnsi="Georgia" w:cs="Tahoma"/>
          <w:sz w:val="22"/>
          <w:szCs w:val="22"/>
        </w:rPr>
        <w:t xml:space="preserve"> kami </w:t>
      </w:r>
      <w:proofErr w:type="spellStart"/>
      <w:r w:rsidRPr="007F1829">
        <w:rPr>
          <w:rFonts w:ascii="Georgia" w:hAnsi="Georgia" w:cs="Tahoma"/>
          <w:sz w:val="22"/>
          <w:szCs w:val="22"/>
        </w:rPr>
        <w:t>dalam</w:t>
      </w:r>
      <w:proofErr w:type="spellEnd"/>
      <w:r w:rsidRPr="007F1829">
        <w:rPr>
          <w:rFonts w:ascii="Georgia" w:hAnsi="Georgia" w:cs="Tahoma"/>
          <w:sz w:val="22"/>
          <w:szCs w:val="22"/>
        </w:rPr>
        <w:t xml:space="preserve"> </w:t>
      </w:r>
      <w:proofErr w:type="spellStart"/>
      <w:r w:rsidRPr="007F1829">
        <w:rPr>
          <w:rFonts w:ascii="Georgia" w:hAnsi="Georgia" w:cs="Tahoma"/>
          <w:sz w:val="22"/>
          <w:szCs w:val="22"/>
        </w:rPr>
        <w:t>suasana</w:t>
      </w:r>
      <w:proofErr w:type="spellEnd"/>
      <w:r w:rsidRPr="007F1829">
        <w:rPr>
          <w:rFonts w:ascii="Georgia" w:hAnsi="Georgia" w:cs="Tahoma"/>
          <w:sz w:val="22"/>
          <w:szCs w:val="22"/>
        </w:rPr>
        <w:t xml:space="preserve"> </w:t>
      </w:r>
      <w:proofErr w:type="spellStart"/>
      <w:r w:rsidRPr="007F1829">
        <w:rPr>
          <w:rFonts w:ascii="Georgia" w:hAnsi="Georgia" w:cs="Tahoma"/>
          <w:sz w:val="22"/>
          <w:szCs w:val="22"/>
        </w:rPr>
        <w:t>hikmat</w:t>
      </w:r>
      <w:proofErr w:type="spellEnd"/>
      <w:r w:rsidRPr="007F1829">
        <w:rPr>
          <w:rFonts w:ascii="Georgia" w:hAnsi="Georgia" w:cs="Tahoma"/>
          <w:sz w:val="22"/>
          <w:szCs w:val="22"/>
        </w:rPr>
        <w:t xml:space="preserve"> </w:t>
      </w:r>
      <w:proofErr w:type="spellStart"/>
      <w:r w:rsidRPr="007F1829">
        <w:rPr>
          <w:rFonts w:ascii="Georgia" w:hAnsi="Georgia" w:cs="Tahoma"/>
          <w:sz w:val="22"/>
          <w:szCs w:val="22"/>
        </w:rPr>
        <w:t>firman</w:t>
      </w:r>
      <w:proofErr w:type="spellEnd"/>
      <w:r w:rsidRPr="007F1829">
        <w:rPr>
          <w:rFonts w:ascii="Georgia" w:hAnsi="Georgia" w:cs="Tahoma"/>
          <w:sz w:val="22"/>
          <w:szCs w:val="22"/>
        </w:rPr>
        <w:t xml:space="preserve">-Mu. </w:t>
      </w:r>
      <w:proofErr w:type="spellStart"/>
      <w:r w:rsidRPr="007F1829">
        <w:rPr>
          <w:rFonts w:ascii="Georgia" w:hAnsi="Georgia" w:cs="Tahoma"/>
          <w:sz w:val="22"/>
          <w:szCs w:val="22"/>
        </w:rPr>
        <w:t>Biarlah</w:t>
      </w:r>
      <w:proofErr w:type="spellEnd"/>
      <w:r w:rsidRPr="007F1829">
        <w:rPr>
          <w:rFonts w:ascii="Georgia" w:hAnsi="Georgia" w:cs="Tahoma"/>
          <w:sz w:val="22"/>
          <w:szCs w:val="22"/>
        </w:rPr>
        <w:t xml:space="preserve"> kami </w:t>
      </w:r>
      <w:proofErr w:type="spellStart"/>
      <w:r w:rsidRPr="007F1829">
        <w:rPr>
          <w:rFonts w:ascii="Georgia" w:hAnsi="Georgia" w:cs="Tahoma"/>
          <w:sz w:val="22"/>
          <w:szCs w:val="22"/>
        </w:rPr>
        <w:t>bersama</w:t>
      </w:r>
      <w:proofErr w:type="spellEnd"/>
      <w:r w:rsidRPr="007F1829">
        <w:rPr>
          <w:rFonts w:ascii="Georgia" w:hAnsi="Georgia" w:cs="Tahoma"/>
          <w:sz w:val="22"/>
          <w:szCs w:val="22"/>
        </w:rPr>
        <w:t xml:space="preserve"> </w:t>
      </w:r>
      <w:proofErr w:type="spellStart"/>
      <w:r w:rsidRPr="007F1829">
        <w:rPr>
          <w:rFonts w:ascii="Georgia" w:hAnsi="Georgia" w:cs="Tahoma"/>
          <w:sz w:val="22"/>
          <w:szCs w:val="22"/>
        </w:rPr>
        <w:t>Roh</w:t>
      </w:r>
      <w:proofErr w:type="spellEnd"/>
      <w:r w:rsidRPr="007F1829">
        <w:rPr>
          <w:rFonts w:ascii="Georgia" w:hAnsi="Georgia" w:cs="Tahoma"/>
          <w:sz w:val="22"/>
          <w:szCs w:val="22"/>
        </w:rPr>
        <w:t xml:space="preserve">-Mu yang kudus </w:t>
      </w:r>
      <w:proofErr w:type="spellStart"/>
      <w:r w:rsidRPr="007F1829">
        <w:rPr>
          <w:rFonts w:ascii="Georgia" w:hAnsi="Georgia" w:cs="Tahoma"/>
          <w:sz w:val="22"/>
          <w:szCs w:val="22"/>
        </w:rPr>
        <w:t>mendapatkan</w:t>
      </w:r>
      <w:proofErr w:type="spellEnd"/>
      <w:r w:rsidRPr="007F1829">
        <w:rPr>
          <w:rFonts w:ascii="Georgia" w:hAnsi="Georgia" w:cs="Tahoma"/>
          <w:sz w:val="22"/>
          <w:szCs w:val="22"/>
        </w:rPr>
        <w:t xml:space="preserve"> </w:t>
      </w:r>
      <w:proofErr w:type="spellStart"/>
      <w:r w:rsidRPr="007F1829">
        <w:rPr>
          <w:rFonts w:ascii="Georgia" w:hAnsi="Georgia" w:cs="Tahoma"/>
          <w:sz w:val="22"/>
          <w:szCs w:val="22"/>
        </w:rPr>
        <w:t>kebenaran</w:t>
      </w:r>
      <w:proofErr w:type="spellEnd"/>
      <w:r w:rsidRPr="007F1829">
        <w:rPr>
          <w:rFonts w:ascii="Georgia" w:hAnsi="Georgia" w:cs="Tahoma"/>
          <w:sz w:val="22"/>
          <w:szCs w:val="22"/>
        </w:rPr>
        <w:t xml:space="preserve"> </w:t>
      </w:r>
      <w:proofErr w:type="spellStart"/>
      <w:r w:rsidRPr="007F1829">
        <w:rPr>
          <w:rFonts w:ascii="Georgia" w:hAnsi="Georgia" w:cs="Tahoma"/>
          <w:sz w:val="22"/>
          <w:szCs w:val="22"/>
        </w:rPr>
        <w:t>fi</w:t>
      </w:r>
      <w:r>
        <w:rPr>
          <w:rFonts w:ascii="Georgia" w:hAnsi="Georgia" w:cs="Tahoma"/>
          <w:sz w:val="22"/>
          <w:szCs w:val="22"/>
        </w:rPr>
        <w:t>r</w:t>
      </w:r>
      <w:r w:rsidRPr="007F1829">
        <w:rPr>
          <w:rFonts w:ascii="Georgia" w:hAnsi="Georgia" w:cs="Tahoma"/>
          <w:sz w:val="22"/>
          <w:szCs w:val="22"/>
        </w:rPr>
        <w:t>man</w:t>
      </w:r>
      <w:proofErr w:type="spellEnd"/>
      <w:r w:rsidRPr="007F1829">
        <w:rPr>
          <w:rFonts w:ascii="Georgia" w:hAnsi="Georgia" w:cs="Tahoma"/>
          <w:sz w:val="22"/>
          <w:szCs w:val="22"/>
        </w:rPr>
        <w:t xml:space="preserve">-Mu. Kami </w:t>
      </w:r>
      <w:proofErr w:type="spellStart"/>
      <w:r w:rsidRPr="007F1829">
        <w:rPr>
          <w:rFonts w:ascii="Georgia" w:hAnsi="Georgia" w:cs="Tahoma"/>
          <w:sz w:val="22"/>
          <w:szCs w:val="22"/>
        </w:rPr>
        <w:t>percaya</w:t>
      </w:r>
      <w:proofErr w:type="spellEnd"/>
      <w:r w:rsidRPr="007F1829">
        <w:rPr>
          <w:rFonts w:ascii="Georgia" w:hAnsi="Georgia" w:cs="Tahoma"/>
          <w:sz w:val="22"/>
          <w:szCs w:val="22"/>
        </w:rPr>
        <w:t xml:space="preserve">, </w:t>
      </w:r>
      <w:proofErr w:type="spellStart"/>
      <w:r w:rsidRPr="007F1829">
        <w:rPr>
          <w:rFonts w:ascii="Georgia" w:hAnsi="Georgia" w:cs="Tahoma"/>
          <w:sz w:val="22"/>
          <w:szCs w:val="22"/>
        </w:rPr>
        <w:t>firman</w:t>
      </w:r>
      <w:proofErr w:type="spellEnd"/>
      <w:r w:rsidRPr="007F1829">
        <w:rPr>
          <w:rFonts w:ascii="Georgia" w:hAnsi="Georgia" w:cs="Tahoma"/>
          <w:sz w:val="22"/>
          <w:szCs w:val="22"/>
        </w:rPr>
        <w:t xml:space="preserve">-Mu </w:t>
      </w:r>
      <w:proofErr w:type="spellStart"/>
      <w:r w:rsidRPr="007F1829">
        <w:rPr>
          <w:rFonts w:ascii="Georgia" w:hAnsi="Georgia" w:cs="Tahoma"/>
          <w:sz w:val="22"/>
          <w:szCs w:val="22"/>
        </w:rPr>
        <w:t>akan</w:t>
      </w:r>
      <w:proofErr w:type="spellEnd"/>
      <w:r w:rsidRPr="007F1829">
        <w:rPr>
          <w:rFonts w:ascii="Georgia" w:hAnsi="Georgia" w:cs="Tahoma"/>
          <w:sz w:val="22"/>
          <w:szCs w:val="22"/>
        </w:rPr>
        <w:t xml:space="preserve"> </w:t>
      </w:r>
      <w:proofErr w:type="spellStart"/>
      <w:r w:rsidRPr="007F1829">
        <w:rPr>
          <w:rFonts w:ascii="Georgia" w:hAnsi="Georgia" w:cs="Tahoma"/>
          <w:sz w:val="22"/>
          <w:szCs w:val="22"/>
        </w:rPr>
        <w:t>menuntun</w:t>
      </w:r>
      <w:proofErr w:type="spellEnd"/>
      <w:r w:rsidRPr="007F1829">
        <w:rPr>
          <w:rFonts w:ascii="Georgia" w:hAnsi="Georgia" w:cs="Tahoma"/>
          <w:sz w:val="22"/>
          <w:szCs w:val="22"/>
        </w:rPr>
        <w:t xml:space="preserve"> kami </w:t>
      </w:r>
      <w:proofErr w:type="spellStart"/>
      <w:r w:rsidRPr="007F1829">
        <w:rPr>
          <w:rFonts w:ascii="Georgia" w:hAnsi="Georgia" w:cs="Tahoma"/>
          <w:sz w:val="22"/>
          <w:szCs w:val="22"/>
        </w:rPr>
        <w:t>memasuki</w:t>
      </w:r>
      <w:proofErr w:type="spellEnd"/>
      <w:r w:rsidRPr="007F1829">
        <w:rPr>
          <w:rFonts w:ascii="Georgia" w:hAnsi="Georgia" w:cs="Tahoma"/>
          <w:sz w:val="22"/>
          <w:szCs w:val="22"/>
        </w:rPr>
        <w:t xml:space="preserve"> </w:t>
      </w:r>
      <w:proofErr w:type="spellStart"/>
      <w:r w:rsidRPr="007F1829">
        <w:rPr>
          <w:rFonts w:ascii="Georgia" w:hAnsi="Georgia" w:cs="Tahoma"/>
          <w:sz w:val="22"/>
          <w:szCs w:val="22"/>
        </w:rPr>
        <w:t>tahun</w:t>
      </w:r>
      <w:proofErr w:type="spellEnd"/>
      <w:r w:rsidRPr="007F1829">
        <w:rPr>
          <w:rFonts w:ascii="Georgia" w:hAnsi="Georgia" w:cs="Tahoma"/>
          <w:sz w:val="22"/>
          <w:szCs w:val="22"/>
        </w:rPr>
        <w:t xml:space="preserve"> </w:t>
      </w:r>
      <w:proofErr w:type="spellStart"/>
      <w:r w:rsidRPr="007F1829">
        <w:rPr>
          <w:rFonts w:ascii="Georgia" w:hAnsi="Georgia" w:cs="Tahoma"/>
          <w:sz w:val="22"/>
          <w:szCs w:val="22"/>
        </w:rPr>
        <w:t>baru</w:t>
      </w:r>
      <w:proofErr w:type="spellEnd"/>
      <w:r w:rsidRPr="007F1829">
        <w:rPr>
          <w:rFonts w:ascii="Georgia" w:hAnsi="Georgia" w:cs="Tahoma"/>
          <w:sz w:val="22"/>
          <w:szCs w:val="22"/>
        </w:rPr>
        <w:t xml:space="preserve"> </w:t>
      </w:r>
      <w:proofErr w:type="spellStart"/>
      <w:r w:rsidRPr="007F1829">
        <w:rPr>
          <w:rFonts w:ascii="Georgia" w:hAnsi="Georgia" w:cs="Tahoma"/>
          <w:sz w:val="22"/>
          <w:szCs w:val="22"/>
        </w:rPr>
        <w:t>ini</w:t>
      </w:r>
      <w:proofErr w:type="spellEnd"/>
      <w:r w:rsidRPr="007F1829">
        <w:rPr>
          <w:rFonts w:ascii="Georgia" w:hAnsi="Georgia" w:cs="Tahoma"/>
          <w:sz w:val="22"/>
          <w:szCs w:val="22"/>
        </w:rPr>
        <w:t xml:space="preserve">. </w:t>
      </w:r>
      <w:proofErr w:type="spellStart"/>
      <w:r w:rsidRPr="007F1829">
        <w:rPr>
          <w:rFonts w:ascii="Georgia" w:hAnsi="Georgia" w:cs="Tahoma"/>
          <w:sz w:val="22"/>
          <w:szCs w:val="22"/>
        </w:rPr>
        <w:t>firman</w:t>
      </w:r>
      <w:proofErr w:type="spellEnd"/>
      <w:r w:rsidRPr="007F1829">
        <w:rPr>
          <w:rFonts w:ascii="Georgia" w:hAnsi="Georgia" w:cs="Tahoma"/>
          <w:sz w:val="22"/>
          <w:szCs w:val="22"/>
        </w:rPr>
        <w:t xml:space="preserve">-Mu juga </w:t>
      </w:r>
      <w:proofErr w:type="spellStart"/>
      <w:r w:rsidRPr="007F1829">
        <w:rPr>
          <w:rFonts w:ascii="Georgia" w:hAnsi="Georgia" w:cs="Tahoma"/>
          <w:sz w:val="22"/>
          <w:szCs w:val="22"/>
        </w:rPr>
        <w:t>akan</w:t>
      </w:r>
      <w:proofErr w:type="spellEnd"/>
      <w:r w:rsidRPr="007F1829">
        <w:rPr>
          <w:rFonts w:ascii="Georgia" w:hAnsi="Georgia" w:cs="Tahoma"/>
          <w:sz w:val="22"/>
          <w:szCs w:val="22"/>
        </w:rPr>
        <w:t xml:space="preserve"> </w:t>
      </w:r>
      <w:proofErr w:type="spellStart"/>
      <w:r w:rsidRPr="007F1829">
        <w:rPr>
          <w:rFonts w:ascii="Georgia" w:hAnsi="Georgia" w:cs="Tahoma"/>
          <w:sz w:val="22"/>
          <w:szCs w:val="22"/>
        </w:rPr>
        <w:t>meneguhkan</w:t>
      </w:r>
      <w:proofErr w:type="spellEnd"/>
      <w:r w:rsidRPr="007F1829">
        <w:rPr>
          <w:rFonts w:ascii="Georgia" w:hAnsi="Georgia" w:cs="Tahoma"/>
          <w:sz w:val="22"/>
          <w:szCs w:val="22"/>
        </w:rPr>
        <w:t xml:space="preserve"> </w:t>
      </w:r>
      <w:proofErr w:type="spellStart"/>
      <w:r w:rsidRPr="007F1829">
        <w:rPr>
          <w:rFonts w:ascii="Georgia" w:hAnsi="Georgia" w:cs="Tahoma"/>
          <w:sz w:val="22"/>
          <w:szCs w:val="22"/>
        </w:rPr>
        <w:t>langkah</w:t>
      </w:r>
      <w:proofErr w:type="spellEnd"/>
      <w:r w:rsidRPr="007F1829">
        <w:rPr>
          <w:rFonts w:ascii="Georgia" w:hAnsi="Georgia" w:cs="Tahoma"/>
          <w:sz w:val="22"/>
          <w:szCs w:val="22"/>
        </w:rPr>
        <w:t xml:space="preserve"> kami. Juga </w:t>
      </w:r>
      <w:proofErr w:type="spellStart"/>
      <w:r w:rsidRPr="007F1829">
        <w:rPr>
          <w:rFonts w:ascii="Georgia" w:hAnsi="Georgia" w:cs="Tahoma"/>
          <w:sz w:val="22"/>
          <w:szCs w:val="22"/>
        </w:rPr>
        <w:t>membuat</w:t>
      </w:r>
      <w:proofErr w:type="spellEnd"/>
      <w:r w:rsidRPr="007F1829">
        <w:rPr>
          <w:rFonts w:ascii="Georgia" w:hAnsi="Georgia" w:cs="Tahoma"/>
          <w:sz w:val="22"/>
          <w:szCs w:val="22"/>
        </w:rPr>
        <w:t xml:space="preserve"> kami </w:t>
      </w:r>
      <w:proofErr w:type="spellStart"/>
      <w:r w:rsidRPr="007F1829">
        <w:rPr>
          <w:rFonts w:ascii="Georgia" w:hAnsi="Georgia" w:cs="Tahoma"/>
          <w:sz w:val="22"/>
          <w:szCs w:val="22"/>
        </w:rPr>
        <w:t>menjalani</w:t>
      </w:r>
      <w:proofErr w:type="spellEnd"/>
      <w:r w:rsidRPr="007F1829">
        <w:rPr>
          <w:rFonts w:ascii="Georgia" w:hAnsi="Georgia" w:cs="Tahoma"/>
          <w:sz w:val="22"/>
          <w:szCs w:val="22"/>
        </w:rPr>
        <w:t xml:space="preserve"> </w:t>
      </w:r>
      <w:proofErr w:type="spellStart"/>
      <w:r w:rsidRPr="007F1829">
        <w:rPr>
          <w:rFonts w:ascii="Georgia" w:hAnsi="Georgia" w:cs="Tahoma"/>
          <w:sz w:val="22"/>
          <w:szCs w:val="22"/>
        </w:rPr>
        <w:t>tahun</w:t>
      </w:r>
      <w:proofErr w:type="spellEnd"/>
      <w:r w:rsidRPr="007F1829">
        <w:rPr>
          <w:rFonts w:ascii="Georgia" w:hAnsi="Georgia" w:cs="Tahoma"/>
          <w:sz w:val="22"/>
          <w:szCs w:val="22"/>
        </w:rPr>
        <w:t xml:space="preserve"> </w:t>
      </w:r>
      <w:proofErr w:type="spellStart"/>
      <w:r w:rsidRPr="007F1829">
        <w:rPr>
          <w:rFonts w:ascii="Georgia" w:hAnsi="Georgia" w:cs="Tahoma"/>
          <w:sz w:val="22"/>
          <w:szCs w:val="22"/>
        </w:rPr>
        <w:t>ini</w:t>
      </w:r>
      <w:proofErr w:type="spellEnd"/>
      <w:r w:rsidRPr="007F1829">
        <w:rPr>
          <w:rFonts w:ascii="Georgia" w:hAnsi="Georgia" w:cs="Tahoma"/>
          <w:sz w:val="22"/>
          <w:szCs w:val="22"/>
        </w:rPr>
        <w:t xml:space="preserve"> </w:t>
      </w:r>
      <w:proofErr w:type="spellStart"/>
      <w:r w:rsidRPr="007F1829">
        <w:rPr>
          <w:rFonts w:ascii="Georgia" w:hAnsi="Georgia" w:cs="Tahoma"/>
          <w:sz w:val="22"/>
          <w:szCs w:val="22"/>
        </w:rPr>
        <w:t>dengan</w:t>
      </w:r>
      <w:proofErr w:type="spellEnd"/>
      <w:r w:rsidRPr="007F1829">
        <w:rPr>
          <w:rFonts w:ascii="Georgia" w:hAnsi="Georgia" w:cs="Tahoma"/>
          <w:sz w:val="22"/>
          <w:szCs w:val="22"/>
        </w:rPr>
        <w:t xml:space="preserve"> </w:t>
      </w:r>
      <w:proofErr w:type="spellStart"/>
      <w:r w:rsidRPr="007F1829">
        <w:rPr>
          <w:rFonts w:ascii="Georgia" w:hAnsi="Georgia" w:cs="Tahoma"/>
          <w:sz w:val="22"/>
          <w:szCs w:val="22"/>
        </w:rPr>
        <w:t>kebenaran</w:t>
      </w:r>
      <w:proofErr w:type="spellEnd"/>
      <w:r w:rsidRPr="007F1829">
        <w:rPr>
          <w:rFonts w:ascii="Georgia" w:hAnsi="Georgia" w:cs="Tahoma"/>
          <w:sz w:val="22"/>
          <w:szCs w:val="22"/>
        </w:rPr>
        <w:t xml:space="preserve">-Mu. </w:t>
      </w:r>
      <w:proofErr w:type="spellStart"/>
      <w:r w:rsidRPr="007F1829">
        <w:rPr>
          <w:rFonts w:ascii="Georgia" w:hAnsi="Georgia" w:cs="Tahoma"/>
          <w:sz w:val="22"/>
          <w:szCs w:val="22"/>
        </w:rPr>
        <w:t>Dalam</w:t>
      </w:r>
      <w:proofErr w:type="spellEnd"/>
      <w:r w:rsidRPr="007F1829">
        <w:rPr>
          <w:rFonts w:ascii="Georgia" w:hAnsi="Georgia" w:cs="Tahoma"/>
          <w:sz w:val="22"/>
          <w:szCs w:val="22"/>
        </w:rPr>
        <w:t xml:space="preserve"> </w:t>
      </w:r>
      <w:proofErr w:type="spellStart"/>
      <w:r w:rsidRPr="007F1829">
        <w:rPr>
          <w:rFonts w:ascii="Georgia" w:hAnsi="Georgia" w:cs="Tahoma"/>
          <w:sz w:val="22"/>
          <w:szCs w:val="22"/>
        </w:rPr>
        <w:t>nama</w:t>
      </w:r>
      <w:proofErr w:type="spellEnd"/>
      <w:r w:rsidRPr="007F1829">
        <w:rPr>
          <w:rFonts w:ascii="Georgia" w:hAnsi="Georgia" w:cs="Tahoma"/>
          <w:sz w:val="22"/>
          <w:szCs w:val="22"/>
        </w:rPr>
        <w:t xml:space="preserve"> </w:t>
      </w:r>
      <w:proofErr w:type="spellStart"/>
      <w:r w:rsidRPr="007F1829">
        <w:rPr>
          <w:rFonts w:ascii="Georgia" w:hAnsi="Georgia" w:cs="Tahoma"/>
          <w:sz w:val="22"/>
          <w:szCs w:val="22"/>
        </w:rPr>
        <w:t>Tuhan</w:t>
      </w:r>
      <w:proofErr w:type="spellEnd"/>
      <w:r w:rsidRPr="007F1829">
        <w:rPr>
          <w:rFonts w:ascii="Georgia" w:hAnsi="Georgia" w:cs="Tahoma"/>
          <w:sz w:val="22"/>
          <w:szCs w:val="22"/>
        </w:rPr>
        <w:t xml:space="preserve"> </w:t>
      </w:r>
      <w:proofErr w:type="spellStart"/>
      <w:r w:rsidRPr="007F1829">
        <w:rPr>
          <w:rFonts w:ascii="Georgia" w:hAnsi="Georgia" w:cs="Tahoma"/>
          <w:sz w:val="22"/>
          <w:szCs w:val="22"/>
        </w:rPr>
        <w:t>Yesus</w:t>
      </w:r>
      <w:proofErr w:type="spellEnd"/>
      <w:r>
        <w:rPr>
          <w:rFonts w:ascii="Georgia" w:hAnsi="Georgia" w:cs="Tahoma"/>
          <w:sz w:val="22"/>
          <w:szCs w:val="22"/>
        </w:rPr>
        <w:t>…</w:t>
      </w:r>
    </w:p>
    <w:p w14:paraId="79F5BDDC" w14:textId="77777777" w:rsidR="00AC17C0" w:rsidRPr="00881B2D" w:rsidRDefault="00AC17C0" w:rsidP="00AC17C0">
      <w:pPr>
        <w:tabs>
          <w:tab w:val="left" w:pos="720"/>
          <w:tab w:val="left" w:pos="900"/>
        </w:tabs>
        <w:ind w:left="900" w:hanging="540"/>
        <w:rPr>
          <w:rFonts w:ascii="Georgia" w:hAnsi="Georgia" w:cs="Calibri"/>
          <w:bCs/>
          <w:iCs/>
          <w:color w:val="000000" w:themeColor="text1"/>
          <w:sz w:val="22"/>
          <w:szCs w:val="22"/>
          <w:lang w:val="de-DE"/>
        </w:rPr>
      </w:pPr>
      <w:r w:rsidRPr="00881B2D">
        <w:rPr>
          <w:rFonts w:ascii="Georgia" w:hAnsi="Georgia" w:cs="Calibri"/>
          <w:bCs/>
          <w:iCs/>
          <w:color w:val="000000" w:themeColor="text1"/>
          <w:sz w:val="22"/>
          <w:szCs w:val="22"/>
          <w:lang w:val="de-DE"/>
        </w:rPr>
        <w:t>U</w:t>
      </w:r>
      <w:r w:rsidRPr="00881B2D">
        <w:rPr>
          <w:rFonts w:ascii="Georgia" w:hAnsi="Georgia" w:cs="Calibri"/>
          <w:bCs/>
          <w:iCs/>
          <w:color w:val="000000" w:themeColor="text1"/>
          <w:sz w:val="22"/>
          <w:szCs w:val="22"/>
          <w:lang w:val="de-DE"/>
        </w:rPr>
        <w:tab/>
        <w:t>:</w:t>
      </w:r>
      <w:r w:rsidRPr="00881B2D">
        <w:rPr>
          <w:rFonts w:ascii="Georgia" w:hAnsi="Georgia" w:cs="Calibri"/>
          <w:bCs/>
          <w:iCs/>
          <w:color w:val="000000" w:themeColor="text1"/>
          <w:sz w:val="22"/>
          <w:szCs w:val="22"/>
          <w:lang w:val="de-DE"/>
        </w:rPr>
        <w:tab/>
      </w:r>
      <w:r>
        <w:rPr>
          <w:rFonts w:ascii="Georgia" w:hAnsi="Georgia" w:cs="Calibri"/>
          <w:bCs/>
          <w:iCs/>
          <w:color w:val="000000" w:themeColor="text1"/>
          <w:sz w:val="22"/>
          <w:szCs w:val="22"/>
          <w:lang w:val="de-DE"/>
        </w:rPr>
        <w:t>AMIN</w:t>
      </w:r>
    </w:p>
    <w:p w14:paraId="6381A71E" w14:textId="77777777" w:rsidR="00AC17C0" w:rsidRPr="00881B2D" w:rsidRDefault="00AC17C0" w:rsidP="00AC17C0">
      <w:pPr>
        <w:tabs>
          <w:tab w:val="left" w:pos="720"/>
          <w:tab w:val="left" w:pos="900"/>
        </w:tabs>
        <w:ind w:left="900" w:hanging="540"/>
        <w:rPr>
          <w:rFonts w:ascii="Georgia" w:hAnsi="Georgia" w:cs="Calibri"/>
          <w:bCs/>
          <w:iCs/>
          <w:color w:val="000000" w:themeColor="text1"/>
          <w:sz w:val="22"/>
          <w:szCs w:val="22"/>
          <w:lang w:val="de-DE"/>
        </w:rPr>
      </w:pPr>
    </w:p>
    <w:p w14:paraId="7FF51006" w14:textId="77777777" w:rsidR="00AC17C0" w:rsidRPr="00881B2D" w:rsidRDefault="00AC17C0" w:rsidP="00A36F21">
      <w:pPr>
        <w:pStyle w:val="ListParagraph"/>
        <w:numPr>
          <w:ilvl w:val="0"/>
          <w:numId w:val="26"/>
        </w:numPr>
        <w:ind w:left="360" w:hanging="180"/>
        <w:rPr>
          <w:rFonts w:ascii="Georgia" w:hAnsi="Georgia"/>
          <w:smallCaps/>
          <w:color w:val="000000" w:themeColor="text1"/>
          <w:sz w:val="22"/>
          <w:szCs w:val="22"/>
          <w:lang w:val="id-ID"/>
        </w:rPr>
      </w:pPr>
      <w:r w:rsidRPr="00881B2D">
        <w:rPr>
          <w:rFonts w:ascii="Georgia" w:hAnsi="Georgia"/>
          <w:smallCaps/>
          <w:color w:val="000000" w:themeColor="text1"/>
          <w:sz w:val="22"/>
          <w:szCs w:val="22"/>
          <w:lang w:val="id-ID"/>
        </w:rPr>
        <w:t xml:space="preserve">Pembacaan Alkitab </w:t>
      </w:r>
    </w:p>
    <w:p w14:paraId="7774A61F" w14:textId="77777777" w:rsidR="00AC17C0" w:rsidRPr="00881B2D" w:rsidRDefault="00AC17C0" w:rsidP="00AC17C0">
      <w:pPr>
        <w:ind w:left="426"/>
        <w:rPr>
          <w:rFonts w:ascii="Georgia" w:hAnsi="Georgia"/>
          <w:color w:val="000000" w:themeColor="text1"/>
          <w:sz w:val="22"/>
          <w:szCs w:val="22"/>
          <w:u w:val="single"/>
        </w:rPr>
      </w:pPr>
      <w:proofErr w:type="spellStart"/>
      <w:r w:rsidRPr="00881B2D">
        <w:rPr>
          <w:rFonts w:ascii="Georgia" w:hAnsi="Georgia"/>
          <w:color w:val="000000" w:themeColor="text1"/>
          <w:sz w:val="22"/>
          <w:szCs w:val="22"/>
          <w:u w:val="single"/>
        </w:rPr>
        <w:t>Bacaan</w:t>
      </w:r>
      <w:proofErr w:type="spellEnd"/>
      <w:r w:rsidRPr="00881B2D">
        <w:rPr>
          <w:rFonts w:ascii="Georgia" w:hAnsi="Georgia"/>
          <w:color w:val="000000" w:themeColor="text1"/>
          <w:sz w:val="22"/>
          <w:szCs w:val="22"/>
          <w:u w:val="single"/>
        </w:rPr>
        <w:t xml:space="preserve">  </w:t>
      </w:r>
      <w:proofErr w:type="spellStart"/>
      <w:r w:rsidRPr="00881B2D">
        <w:rPr>
          <w:rFonts w:ascii="Georgia" w:hAnsi="Georgia"/>
          <w:color w:val="000000" w:themeColor="text1"/>
          <w:sz w:val="22"/>
          <w:szCs w:val="22"/>
          <w:u w:val="single"/>
        </w:rPr>
        <w:t>Pertama</w:t>
      </w:r>
      <w:proofErr w:type="spellEnd"/>
    </w:p>
    <w:p w14:paraId="5115DB7C" w14:textId="77777777" w:rsidR="00AC17C0" w:rsidRPr="00881B2D" w:rsidRDefault="00AC17C0" w:rsidP="00AC17C0">
      <w:pPr>
        <w:tabs>
          <w:tab w:val="left" w:pos="450"/>
          <w:tab w:val="left" w:pos="810"/>
          <w:tab w:val="left" w:pos="1170"/>
        </w:tabs>
        <w:ind w:left="1170" w:hanging="1170"/>
        <w:rPr>
          <w:rFonts w:ascii="Georgia" w:hAnsi="Georgia" w:cs="Segoe UI"/>
          <w:color w:val="000000" w:themeColor="text1"/>
          <w:sz w:val="22"/>
          <w:szCs w:val="22"/>
        </w:rPr>
      </w:pPr>
      <w:r w:rsidRPr="00881B2D">
        <w:rPr>
          <w:rFonts w:ascii="Georgia" w:hAnsi="Georgia"/>
          <w:color w:val="000000" w:themeColor="text1"/>
          <w:sz w:val="22"/>
          <w:szCs w:val="22"/>
        </w:rPr>
        <w:tab/>
        <w:t>L</w:t>
      </w:r>
      <w:r w:rsidRPr="00881B2D">
        <w:rPr>
          <w:rFonts w:ascii="Georgia" w:hAnsi="Georgia"/>
          <w:color w:val="000000" w:themeColor="text1"/>
          <w:sz w:val="22"/>
          <w:szCs w:val="22"/>
        </w:rPr>
        <w:tab/>
        <w:t>:</w:t>
      </w:r>
      <w:r w:rsidRPr="00881B2D">
        <w:rPr>
          <w:rFonts w:ascii="Georgia" w:hAnsi="Georgia"/>
          <w:color w:val="000000" w:themeColor="text1"/>
          <w:sz w:val="22"/>
          <w:szCs w:val="22"/>
        </w:rPr>
        <w:tab/>
        <w:t>(</w:t>
      </w:r>
      <w:proofErr w:type="spellStart"/>
      <w:r w:rsidRPr="00881B2D">
        <w:rPr>
          <w:rFonts w:ascii="Georgia" w:hAnsi="Georgia"/>
          <w:color w:val="000000" w:themeColor="text1"/>
          <w:sz w:val="22"/>
          <w:szCs w:val="22"/>
        </w:rPr>
        <w:t>membacakan</w:t>
      </w:r>
      <w:proofErr w:type="spellEnd"/>
      <w:r w:rsidRPr="00881B2D">
        <w:rPr>
          <w:rFonts w:ascii="Georgia" w:hAnsi="Georgia"/>
          <w:color w:val="000000" w:themeColor="text1"/>
          <w:sz w:val="22"/>
          <w:szCs w:val="22"/>
        </w:rPr>
        <w:t xml:space="preserve"> </w:t>
      </w:r>
      <w:proofErr w:type="spellStart"/>
      <w:r w:rsidRPr="007F1829">
        <w:rPr>
          <w:rFonts w:ascii="Georgia" w:hAnsi="Georgia" w:cs="Tahoma"/>
          <w:b/>
          <w:color w:val="000000"/>
          <w:sz w:val="22"/>
          <w:szCs w:val="22"/>
        </w:rPr>
        <w:t>Bilangan</w:t>
      </w:r>
      <w:proofErr w:type="spellEnd"/>
      <w:r w:rsidRPr="007F1829">
        <w:rPr>
          <w:rFonts w:ascii="Georgia" w:hAnsi="Georgia" w:cs="Tahoma"/>
          <w:b/>
          <w:sz w:val="22"/>
          <w:szCs w:val="22"/>
          <w:lang w:val="en-ID"/>
        </w:rPr>
        <w:t xml:space="preserve"> </w:t>
      </w:r>
      <w:r w:rsidRPr="007F1829">
        <w:rPr>
          <w:rFonts w:ascii="Georgia" w:hAnsi="Georgia" w:cs="Tahoma"/>
          <w:b/>
          <w:sz w:val="22"/>
          <w:szCs w:val="22"/>
        </w:rPr>
        <w:t>6</w:t>
      </w:r>
      <w:r w:rsidRPr="007F1829">
        <w:rPr>
          <w:rFonts w:ascii="Georgia" w:hAnsi="Georgia" w:cs="Tahoma"/>
          <w:b/>
          <w:sz w:val="22"/>
          <w:szCs w:val="22"/>
          <w:lang w:val="en-ID"/>
        </w:rPr>
        <w:t>:</w:t>
      </w:r>
      <w:r w:rsidRPr="007F1829">
        <w:rPr>
          <w:rFonts w:ascii="Georgia" w:hAnsi="Georgia" w:cs="Tahoma"/>
          <w:b/>
          <w:sz w:val="22"/>
          <w:szCs w:val="22"/>
        </w:rPr>
        <w:t>22-27</w:t>
      </w:r>
      <w:r w:rsidRPr="00881B2D">
        <w:rPr>
          <w:rFonts w:ascii="Georgia" w:hAnsi="Georgia" w:cs="Segoe UI"/>
          <w:color w:val="000000" w:themeColor="text1"/>
          <w:sz w:val="22"/>
          <w:szCs w:val="22"/>
        </w:rPr>
        <w:t xml:space="preserve">) </w:t>
      </w:r>
    </w:p>
    <w:p w14:paraId="4E92175C" w14:textId="77777777" w:rsidR="00AC17C0" w:rsidRPr="00881B2D" w:rsidRDefault="00AC17C0" w:rsidP="00AC17C0">
      <w:pPr>
        <w:tabs>
          <w:tab w:val="left" w:pos="450"/>
          <w:tab w:val="left" w:pos="810"/>
          <w:tab w:val="left" w:pos="1170"/>
        </w:tabs>
        <w:ind w:left="1170" w:hanging="1170"/>
        <w:rPr>
          <w:rFonts w:ascii="Georgia" w:hAnsi="Georgia" w:cs="Segoe UI"/>
          <w:color w:val="000000" w:themeColor="text1"/>
          <w:sz w:val="22"/>
          <w:szCs w:val="22"/>
        </w:rPr>
      </w:pPr>
      <w:r w:rsidRPr="00881B2D">
        <w:rPr>
          <w:rFonts w:ascii="Georgia" w:hAnsi="Georgia"/>
          <w:color w:val="000000" w:themeColor="text1"/>
          <w:sz w:val="22"/>
          <w:szCs w:val="22"/>
        </w:rPr>
        <w:tab/>
      </w:r>
      <w:r w:rsidRPr="00881B2D">
        <w:rPr>
          <w:rFonts w:ascii="Georgia" w:hAnsi="Georgia"/>
          <w:color w:val="000000" w:themeColor="text1"/>
          <w:sz w:val="22"/>
          <w:szCs w:val="22"/>
        </w:rPr>
        <w:tab/>
      </w:r>
      <w:r w:rsidRPr="00881B2D">
        <w:rPr>
          <w:rFonts w:ascii="Georgia" w:hAnsi="Georgia"/>
          <w:color w:val="000000" w:themeColor="text1"/>
          <w:sz w:val="22"/>
          <w:szCs w:val="22"/>
        </w:rPr>
        <w:tab/>
      </w:r>
      <w:proofErr w:type="spellStart"/>
      <w:r w:rsidRPr="00881B2D">
        <w:rPr>
          <w:rFonts w:ascii="Georgia" w:hAnsi="Georgia" w:cs="Segoe UI"/>
          <w:color w:val="000000" w:themeColor="text1"/>
          <w:sz w:val="22"/>
          <w:szCs w:val="22"/>
        </w:rPr>
        <w:t>Demikianlah</w:t>
      </w:r>
      <w:proofErr w:type="spellEnd"/>
      <w:r w:rsidRPr="00881B2D">
        <w:rPr>
          <w:rFonts w:ascii="Georgia" w:hAnsi="Georgia" w:cs="Segoe UI"/>
          <w:color w:val="000000" w:themeColor="text1"/>
          <w:sz w:val="22"/>
          <w:szCs w:val="22"/>
        </w:rPr>
        <w:t xml:space="preserve"> </w:t>
      </w:r>
      <w:proofErr w:type="spellStart"/>
      <w:r w:rsidRPr="00881B2D">
        <w:rPr>
          <w:rFonts w:ascii="Georgia" w:hAnsi="Georgia" w:cs="Segoe UI"/>
          <w:color w:val="000000" w:themeColor="text1"/>
          <w:sz w:val="22"/>
          <w:szCs w:val="22"/>
        </w:rPr>
        <w:t>Sabda</w:t>
      </w:r>
      <w:proofErr w:type="spellEnd"/>
      <w:r w:rsidRPr="00881B2D">
        <w:rPr>
          <w:rFonts w:ascii="Georgia" w:hAnsi="Georgia" w:cs="Segoe UI"/>
          <w:color w:val="000000" w:themeColor="text1"/>
          <w:sz w:val="22"/>
          <w:szCs w:val="22"/>
        </w:rPr>
        <w:t xml:space="preserve"> </w:t>
      </w:r>
      <w:proofErr w:type="spellStart"/>
      <w:r w:rsidRPr="00881B2D">
        <w:rPr>
          <w:rFonts w:ascii="Georgia" w:hAnsi="Georgia" w:cs="Segoe UI"/>
          <w:color w:val="000000" w:themeColor="text1"/>
          <w:sz w:val="22"/>
          <w:szCs w:val="22"/>
        </w:rPr>
        <w:t>Tuhan</w:t>
      </w:r>
      <w:proofErr w:type="spellEnd"/>
      <w:r w:rsidRPr="00881B2D">
        <w:rPr>
          <w:rFonts w:ascii="Georgia" w:hAnsi="Georgia" w:cs="Segoe UI"/>
          <w:color w:val="000000" w:themeColor="text1"/>
          <w:sz w:val="22"/>
          <w:szCs w:val="22"/>
        </w:rPr>
        <w:t>!</w:t>
      </w:r>
    </w:p>
    <w:p w14:paraId="5597132A" w14:textId="77777777" w:rsidR="00AC17C0" w:rsidRPr="00881B2D" w:rsidRDefault="00AC17C0" w:rsidP="00AC17C0">
      <w:pPr>
        <w:tabs>
          <w:tab w:val="left" w:pos="450"/>
          <w:tab w:val="left" w:pos="810"/>
          <w:tab w:val="left" w:pos="1170"/>
        </w:tabs>
        <w:ind w:left="1170" w:hanging="1170"/>
        <w:rPr>
          <w:rFonts w:ascii="Georgia" w:hAnsi="Georgia" w:cs="Segoe UI"/>
          <w:color w:val="000000" w:themeColor="text1"/>
          <w:sz w:val="22"/>
          <w:szCs w:val="22"/>
        </w:rPr>
      </w:pPr>
      <w:r w:rsidRPr="00881B2D">
        <w:rPr>
          <w:rFonts w:ascii="Georgia" w:hAnsi="Georgia" w:cs="Segoe UI"/>
          <w:color w:val="000000" w:themeColor="text1"/>
          <w:sz w:val="22"/>
          <w:szCs w:val="22"/>
        </w:rPr>
        <w:tab/>
        <w:t>U</w:t>
      </w:r>
      <w:r w:rsidRPr="00881B2D">
        <w:rPr>
          <w:rFonts w:ascii="Georgia" w:hAnsi="Georgia" w:cs="Segoe UI"/>
          <w:color w:val="000000" w:themeColor="text1"/>
          <w:sz w:val="22"/>
          <w:szCs w:val="22"/>
        </w:rPr>
        <w:tab/>
        <w:t>:</w:t>
      </w:r>
      <w:r w:rsidRPr="00881B2D">
        <w:rPr>
          <w:rFonts w:ascii="Georgia" w:hAnsi="Georgia" w:cs="Segoe UI"/>
          <w:color w:val="000000" w:themeColor="text1"/>
          <w:sz w:val="22"/>
          <w:szCs w:val="22"/>
        </w:rPr>
        <w:tab/>
        <w:t>SYUKUR KEPADA ALLAH!</w:t>
      </w:r>
    </w:p>
    <w:p w14:paraId="1FC71DEF" w14:textId="77777777" w:rsidR="00AC17C0" w:rsidRPr="00881B2D" w:rsidRDefault="00AC17C0" w:rsidP="00AC17C0">
      <w:pPr>
        <w:tabs>
          <w:tab w:val="left" w:pos="720"/>
          <w:tab w:val="left" w:pos="990"/>
        </w:tabs>
        <w:ind w:left="990" w:hanging="990"/>
        <w:rPr>
          <w:rFonts w:ascii="Georgia" w:hAnsi="Georgia" w:cs="Segoe UI"/>
          <w:color w:val="000000" w:themeColor="text1"/>
          <w:sz w:val="22"/>
          <w:szCs w:val="22"/>
        </w:rPr>
      </w:pPr>
    </w:p>
    <w:p w14:paraId="34D40DFA" w14:textId="77777777" w:rsidR="00AC17C0" w:rsidRPr="00881B2D" w:rsidRDefault="00AC17C0" w:rsidP="00AC17C0">
      <w:pPr>
        <w:ind w:left="990" w:hanging="564"/>
        <w:rPr>
          <w:rFonts w:ascii="Georgia" w:hAnsi="Georgia"/>
          <w:color w:val="000000" w:themeColor="text1"/>
          <w:sz w:val="22"/>
          <w:szCs w:val="22"/>
          <w:u w:val="single"/>
        </w:rPr>
      </w:pPr>
      <w:proofErr w:type="spellStart"/>
      <w:r w:rsidRPr="00881B2D">
        <w:rPr>
          <w:rFonts w:ascii="Georgia" w:hAnsi="Georgia" w:cs="Segoe UI"/>
          <w:color w:val="000000" w:themeColor="text1"/>
          <w:sz w:val="22"/>
          <w:szCs w:val="22"/>
          <w:u w:val="single"/>
        </w:rPr>
        <w:t>Antar</w:t>
      </w:r>
      <w:proofErr w:type="spellEnd"/>
      <w:r w:rsidRPr="00881B2D">
        <w:rPr>
          <w:rFonts w:ascii="Georgia" w:hAnsi="Georgia" w:cs="Segoe UI"/>
          <w:color w:val="000000" w:themeColor="text1"/>
          <w:sz w:val="22"/>
          <w:szCs w:val="22"/>
          <w:u w:val="single"/>
        </w:rPr>
        <w:t xml:space="preserve"> </w:t>
      </w:r>
      <w:proofErr w:type="spellStart"/>
      <w:r w:rsidRPr="00881B2D">
        <w:rPr>
          <w:rFonts w:ascii="Georgia" w:hAnsi="Georgia" w:cs="Segoe UI"/>
          <w:color w:val="000000" w:themeColor="text1"/>
          <w:sz w:val="22"/>
          <w:szCs w:val="22"/>
          <w:u w:val="single"/>
        </w:rPr>
        <w:t>Bacaan</w:t>
      </w:r>
      <w:proofErr w:type="spellEnd"/>
    </w:p>
    <w:p w14:paraId="4628F37B" w14:textId="77777777" w:rsidR="00AC17C0" w:rsidRPr="00881B2D" w:rsidRDefault="00AC17C0" w:rsidP="00AC17C0">
      <w:pPr>
        <w:tabs>
          <w:tab w:val="left" w:pos="450"/>
          <w:tab w:val="left" w:pos="810"/>
          <w:tab w:val="left" w:pos="1170"/>
        </w:tabs>
        <w:ind w:left="1170" w:hanging="1170"/>
        <w:rPr>
          <w:rFonts w:ascii="Georgia" w:hAnsi="Georgia"/>
          <w:color w:val="000000" w:themeColor="text1"/>
          <w:sz w:val="22"/>
          <w:szCs w:val="22"/>
        </w:rPr>
      </w:pPr>
      <w:r w:rsidRPr="00881B2D">
        <w:rPr>
          <w:rFonts w:ascii="Georgia" w:hAnsi="Georgia"/>
          <w:color w:val="000000" w:themeColor="text1"/>
          <w:sz w:val="22"/>
          <w:szCs w:val="22"/>
        </w:rPr>
        <w:tab/>
        <w:t>L</w:t>
      </w:r>
      <w:r w:rsidRPr="00881B2D">
        <w:rPr>
          <w:rFonts w:ascii="Georgia" w:hAnsi="Georgia"/>
          <w:color w:val="000000" w:themeColor="text1"/>
          <w:sz w:val="22"/>
          <w:szCs w:val="22"/>
        </w:rPr>
        <w:tab/>
        <w:t xml:space="preserve">: </w:t>
      </w:r>
      <w:r w:rsidRPr="00881B2D">
        <w:rPr>
          <w:rFonts w:ascii="Georgia" w:hAnsi="Georgia"/>
          <w:color w:val="000000" w:themeColor="text1"/>
          <w:sz w:val="22"/>
          <w:szCs w:val="22"/>
        </w:rPr>
        <w:tab/>
      </w:r>
      <w:proofErr w:type="spellStart"/>
      <w:r w:rsidRPr="00881B2D">
        <w:rPr>
          <w:rFonts w:ascii="Georgia" w:hAnsi="Georgia"/>
          <w:color w:val="000000" w:themeColor="text1"/>
          <w:sz w:val="22"/>
          <w:szCs w:val="22"/>
        </w:rPr>
        <w:t>membacakan</w:t>
      </w:r>
      <w:proofErr w:type="spellEnd"/>
      <w:r w:rsidRPr="00881B2D">
        <w:rPr>
          <w:rFonts w:ascii="Georgia" w:hAnsi="Georgia"/>
          <w:color w:val="000000" w:themeColor="text1"/>
          <w:sz w:val="22"/>
          <w:szCs w:val="22"/>
        </w:rPr>
        <w:t xml:space="preserve"> </w:t>
      </w:r>
      <w:proofErr w:type="spellStart"/>
      <w:r w:rsidRPr="00881B2D">
        <w:rPr>
          <w:rFonts w:ascii="Georgia" w:hAnsi="Georgia"/>
          <w:color w:val="000000" w:themeColor="text1"/>
          <w:sz w:val="22"/>
          <w:szCs w:val="22"/>
        </w:rPr>
        <w:t>atau</w:t>
      </w:r>
      <w:proofErr w:type="spellEnd"/>
      <w:r w:rsidRPr="00881B2D">
        <w:rPr>
          <w:rFonts w:ascii="Georgia" w:hAnsi="Georgia"/>
          <w:color w:val="000000" w:themeColor="text1"/>
          <w:sz w:val="22"/>
          <w:szCs w:val="22"/>
        </w:rPr>
        <w:t xml:space="preserve"> </w:t>
      </w:r>
      <w:proofErr w:type="spellStart"/>
      <w:r w:rsidRPr="00881B2D">
        <w:rPr>
          <w:rFonts w:ascii="Georgia" w:hAnsi="Georgia"/>
          <w:color w:val="000000" w:themeColor="text1"/>
          <w:sz w:val="22"/>
          <w:szCs w:val="22"/>
        </w:rPr>
        <w:t>menyanyikan</w:t>
      </w:r>
      <w:proofErr w:type="spellEnd"/>
      <w:r w:rsidRPr="00881B2D">
        <w:rPr>
          <w:rFonts w:ascii="Georgia" w:hAnsi="Georgia"/>
          <w:color w:val="000000" w:themeColor="text1"/>
          <w:sz w:val="22"/>
          <w:szCs w:val="22"/>
        </w:rPr>
        <w:t xml:space="preserve"> </w:t>
      </w:r>
      <w:proofErr w:type="spellStart"/>
      <w:r w:rsidRPr="00881B2D">
        <w:rPr>
          <w:rFonts w:ascii="Georgia" w:eastAsia="Calibri" w:hAnsi="Georgia" w:cs="Tahoma"/>
          <w:b/>
          <w:color w:val="000000" w:themeColor="text1"/>
          <w:sz w:val="22"/>
          <w:szCs w:val="22"/>
        </w:rPr>
        <w:t>Mazmur</w:t>
      </w:r>
      <w:proofErr w:type="spellEnd"/>
      <w:r w:rsidRPr="00881B2D">
        <w:rPr>
          <w:rFonts w:ascii="Georgia" w:eastAsia="Calibri" w:hAnsi="Georgia" w:cs="Tahoma"/>
          <w:b/>
          <w:color w:val="000000" w:themeColor="text1"/>
          <w:sz w:val="22"/>
          <w:szCs w:val="22"/>
        </w:rPr>
        <w:t xml:space="preserve"> </w:t>
      </w:r>
      <w:r>
        <w:rPr>
          <w:rFonts w:ascii="Georgia" w:eastAsia="Calibri" w:hAnsi="Georgia" w:cs="Tahoma"/>
          <w:b/>
          <w:color w:val="000000" w:themeColor="text1"/>
          <w:sz w:val="22"/>
          <w:szCs w:val="22"/>
        </w:rPr>
        <w:t>8</w:t>
      </w:r>
      <w:r w:rsidRPr="00881B2D">
        <w:rPr>
          <w:rFonts w:ascii="Georgia" w:hAnsi="Georgia"/>
          <w:color w:val="000000" w:themeColor="text1"/>
          <w:sz w:val="22"/>
          <w:szCs w:val="22"/>
        </w:rPr>
        <w:t xml:space="preserve"> </w:t>
      </w:r>
      <w:proofErr w:type="spellStart"/>
      <w:r w:rsidRPr="00881B2D">
        <w:rPr>
          <w:rFonts w:ascii="Georgia" w:hAnsi="Georgia"/>
          <w:color w:val="000000" w:themeColor="text1"/>
          <w:sz w:val="22"/>
          <w:szCs w:val="22"/>
        </w:rPr>
        <w:t>secara</w:t>
      </w:r>
      <w:proofErr w:type="spellEnd"/>
      <w:r w:rsidRPr="00881B2D">
        <w:rPr>
          <w:rFonts w:ascii="Georgia" w:hAnsi="Georgia"/>
          <w:color w:val="000000" w:themeColor="text1"/>
          <w:sz w:val="22"/>
          <w:szCs w:val="22"/>
        </w:rPr>
        <w:t xml:space="preserve"> </w:t>
      </w:r>
      <w:proofErr w:type="spellStart"/>
      <w:r w:rsidRPr="00881B2D">
        <w:rPr>
          <w:rFonts w:ascii="Georgia" w:hAnsi="Georgia"/>
          <w:color w:val="000000" w:themeColor="text1"/>
          <w:sz w:val="22"/>
          <w:szCs w:val="22"/>
        </w:rPr>
        <w:t>bergantian</w:t>
      </w:r>
      <w:proofErr w:type="spellEnd"/>
      <w:r w:rsidRPr="00881B2D">
        <w:rPr>
          <w:rFonts w:ascii="Georgia" w:hAnsi="Georgia"/>
          <w:color w:val="000000" w:themeColor="text1"/>
          <w:sz w:val="22"/>
          <w:szCs w:val="22"/>
        </w:rPr>
        <w:t xml:space="preserve"> </w:t>
      </w:r>
      <w:proofErr w:type="spellStart"/>
      <w:r w:rsidRPr="00881B2D">
        <w:rPr>
          <w:rFonts w:ascii="Georgia" w:hAnsi="Georgia"/>
          <w:color w:val="000000" w:themeColor="text1"/>
          <w:sz w:val="22"/>
          <w:szCs w:val="22"/>
        </w:rPr>
        <w:t>dengan</w:t>
      </w:r>
      <w:proofErr w:type="spellEnd"/>
      <w:r w:rsidRPr="00881B2D">
        <w:rPr>
          <w:rFonts w:ascii="Georgia" w:hAnsi="Georgia"/>
          <w:color w:val="000000" w:themeColor="text1"/>
          <w:sz w:val="22"/>
          <w:szCs w:val="22"/>
        </w:rPr>
        <w:t xml:space="preserve"> </w:t>
      </w:r>
      <w:proofErr w:type="spellStart"/>
      <w:r w:rsidRPr="00881B2D">
        <w:rPr>
          <w:rFonts w:ascii="Georgia" w:hAnsi="Georgia"/>
          <w:color w:val="000000" w:themeColor="text1"/>
          <w:sz w:val="22"/>
          <w:szCs w:val="22"/>
        </w:rPr>
        <w:t>umat</w:t>
      </w:r>
      <w:proofErr w:type="spellEnd"/>
      <w:r w:rsidRPr="00881B2D">
        <w:rPr>
          <w:rFonts w:ascii="Georgia" w:hAnsi="Georgia"/>
          <w:color w:val="000000" w:themeColor="text1"/>
          <w:sz w:val="22"/>
          <w:szCs w:val="22"/>
        </w:rPr>
        <w:t xml:space="preserve">. </w:t>
      </w:r>
    </w:p>
    <w:p w14:paraId="2C119059" w14:textId="77777777" w:rsidR="00AC17C0" w:rsidRDefault="00AC17C0" w:rsidP="00AC17C0">
      <w:pPr>
        <w:shd w:val="clear" w:color="auto" w:fill="FFFFFF"/>
        <w:tabs>
          <w:tab w:val="left" w:pos="450"/>
          <w:tab w:val="left" w:pos="720"/>
          <w:tab w:val="left" w:pos="810"/>
          <w:tab w:val="left" w:pos="990"/>
        </w:tabs>
        <w:ind w:left="990" w:hanging="990"/>
        <w:rPr>
          <w:rFonts w:ascii="Georgia" w:hAnsi="Georgia" w:cs="Arial"/>
          <w:color w:val="000000" w:themeColor="text1"/>
          <w:sz w:val="22"/>
          <w:szCs w:val="22"/>
        </w:rPr>
      </w:pPr>
    </w:p>
    <w:p w14:paraId="38DB77EE" w14:textId="77777777" w:rsidR="00AC17C0" w:rsidRPr="00881B2D" w:rsidRDefault="00AC17C0" w:rsidP="00AC17C0">
      <w:pPr>
        <w:ind w:left="426"/>
        <w:rPr>
          <w:rFonts w:ascii="Georgia" w:hAnsi="Georgia"/>
          <w:color w:val="000000" w:themeColor="text1"/>
          <w:sz w:val="22"/>
          <w:szCs w:val="22"/>
          <w:u w:val="single"/>
        </w:rPr>
      </w:pPr>
      <w:proofErr w:type="spellStart"/>
      <w:r w:rsidRPr="00881B2D">
        <w:rPr>
          <w:rFonts w:ascii="Georgia" w:hAnsi="Georgia"/>
          <w:color w:val="000000" w:themeColor="text1"/>
          <w:sz w:val="22"/>
          <w:szCs w:val="22"/>
          <w:u w:val="single"/>
        </w:rPr>
        <w:t>Bacaan</w:t>
      </w:r>
      <w:proofErr w:type="spellEnd"/>
      <w:r w:rsidRPr="00881B2D">
        <w:rPr>
          <w:rFonts w:ascii="Georgia" w:hAnsi="Georgia"/>
          <w:color w:val="000000" w:themeColor="text1"/>
          <w:sz w:val="22"/>
          <w:szCs w:val="22"/>
          <w:u w:val="single"/>
        </w:rPr>
        <w:t xml:space="preserve">  </w:t>
      </w:r>
      <w:proofErr w:type="spellStart"/>
      <w:r>
        <w:rPr>
          <w:rFonts w:ascii="Georgia" w:hAnsi="Georgia"/>
          <w:color w:val="000000" w:themeColor="text1"/>
          <w:sz w:val="22"/>
          <w:szCs w:val="22"/>
          <w:u w:val="single"/>
        </w:rPr>
        <w:t>Kedua</w:t>
      </w:r>
      <w:proofErr w:type="spellEnd"/>
    </w:p>
    <w:p w14:paraId="5694B7E2" w14:textId="77777777" w:rsidR="00AC17C0" w:rsidRPr="00881B2D" w:rsidRDefault="00AC17C0" w:rsidP="00AC17C0">
      <w:pPr>
        <w:tabs>
          <w:tab w:val="left" w:pos="450"/>
          <w:tab w:val="left" w:pos="810"/>
          <w:tab w:val="left" w:pos="1170"/>
        </w:tabs>
        <w:ind w:left="1170" w:hanging="1170"/>
        <w:rPr>
          <w:rFonts w:ascii="Georgia" w:hAnsi="Georgia" w:cs="Segoe UI"/>
          <w:color w:val="000000" w:themeColor="text1"/>
          <w:sz w:val="22"/>
          <w:szCs w:val="22"/>
        </w:rPr>
      </w:pPr>
      <w:r w:rsidRPr="00881B2D">
        <w:rPr>
          <w:rFonts w:ascii="Georgia" w:hAnsi="Georgia"/>
          <w:color w:val="000000" w:themeColor="text1"/>
          <w:sz w:val="22"/>
          <w:szCs w:val="22"/>
        </w:rPr>
        <w:tab/>
        <w:t>L</w:t>
      </w:r>
      <w:r w:rsidRPr="00881B2D">
        <w:rPr>
          <w:rFonts w:ascii="Georgia" w:hAnsi="Georgia"/>
          <w:color w:val="000000" w:themeColor="text1"/>
          <w:sz w:val="22"/>
          <w:szCs w:val="22"/>
        </w:rPr>
        <w:tab/>
        <w:t>:</w:t>
      </w:r>
      <w:r w:rsidRPr="00881B2D">
        <w:rPr>
          <w:rFonts w:ascii="Georgia" w:hAnsi="Georgia"/>
          <w:color w:val="000000" w:themeColor="text1"/>
          <w:sz w:val="22"/>
          <w:szCs w:val="22"/>
        </w:rPr>
        <w:tab/>
        <w:t>(</w:t>
      </w:r>
      <w:proofErr w:type="spellStart"/>
      <w:r w:rsidRPr="00881B2D">
        <w:rPr>
          <w:rFonts w:ascii="Georgia" w:hAnsi="Georgia"/>
          <w:color w:val="000000" w:themeColor="text1"/>
          <w:sz w:val="22"/>
          <w:szCs w:val="22"/>
        </w:rPr>
        <w:t>membacakan</w:t>
      </w:r>
      <w:proofErr w:type="spellEnd"/>
      <w:r w:rsidRPr="00881B2D">
        <w:rPr>
          <w:rFonts w:ascii="Georgia" w:hAnsi="Georgia"/>
          <w:color w:val="000000" w:themeColor="text1"/>
          <w:sz w:val="22"/>
          <w:szCs w:val="22"/>
        </w:rPr>
        <w:t xml:space="preserve"> </w:t>
      </w:r>
      <w:r w:rsidRPr="007F1829">
        <w:rPr>
          <w:rFonts w:ascii="Georgia" w:hAnsi="Georgia" w:cs="Tahoma"/>
          <w:b/>
          <w:sz w:val="22"/>
          <w:szCs w:val="22"/>
        </w:rPr>
        <w:t>Galatia 4</w:t>
      </w:r>
      <w:r w:rsidRPr="007F1829">
        <w:rPr>
          <w:rFonts w:ascii="Georgia" w:hAnsi="Georgia" w:cs="Tahoma"/>
          <w:b/>
          <w:sz w:val="22"/>
          <w:szCs w:val="22"/>
          <w:lang w:val="en-ID"/>
        </w:rPr>
        <w:t>:</w:t>
      </w:r>
      <w:r w:rsidRPr="007F1829">
        <w:rPr>
          <w:rFonts w:ascii="Georgia" w:hAnsi="Georgia" w:cs="Tahoma"/>
          <w:b/>
          <w:sz w:val="22"/>
          <w:szCs w:val="22"/>
        </w:rPr>
        <w:t>4</w:t>
      </w:r>
      <w:r w:rsidRPr="007F1829">
        <w:rPr>
          <w:rFonts w:ascii="Georgia" w:hAnsi="Georgia" w:cs="Tahoma"/>
          <w:b/>
          <w:sz w:val="22"/>
          <w:szCs w:val="22"/>
          <w:lang w:val="en-ID"/>
        </w:rPr>
        <w:t>-</w:t>
      </w:r>
      <w:r w:rsidRPr="007F1829">
        <w:rPr>
          <w:rFonts w:ascii="Georgia" w:hAnsi="Georgia" w:cs="Tahoma"/>
          <w:b/>
          <w:sz w:val="22"/>
          <w:szCs w:val="22"/>
        </w:rPr>
        <w:t>7</w:t>
      </w:r>
      <w:r w:rsidRPr="00881B2D">
        <w:rPr>
          <w:rFonts w:ascii="Georgia" w:hAnsi="Georgia" w:cs="Segoe UI"/>
          <w:color w:val="000000" w:themeColor="text1"/>
          <w:sz w:val="22"/>
          <w:szCs w:val="22"/>
        </w:rPr>
        <w:t xml:space="preserve">) </w:t>
      </w:r>
    </w:p>
    <w:p w14:paraId="225F2B73" w14:textId="77777777" w:rsidR="00AC17C0" w:rsidRPr="00881B2D" w:rsidRDefault="00AC17C0" w:rsidP="00AC17C0">
      <w:pPr>
        <w:tabs>
          <w:tab w:val="left" w:pos="450"/>
          <w:tab w:val="left" w:pos="810"/>
          <w:tab w:val="left" w:pos="1170"/>
        </w:tabs>
        <w:ind w:left="1170" w:hanging="1170"/>
        <w:rPr>
          <w:rFonts w:ascii="Georgia" w:hAnsi="Georgia" w:cs="Segoe UI"/>
          <w:color w:val="000000" w:themeColor="text1"/>
          <w:sz w:val="22"/>
          <w:szCs w:val="22"/>
        </w:rPr>
      </w:pPr>
      <w:r w:rsidRPr="00881B2D">
        <w:rPr>
          <w:rFonts w:ascii="Georgia" w:hAnsi="Georgia"/>
          <w:color w:val="000000" w:themeColor="text1"/>
          <w:sz w:val="22"/>
          <w:szCs w:val="22"/>
        </w:rPr>
        <w:tab/>
      </w:r>
      <w:r w:rsidRPr="00881B2D">
        <w:rPr>
          <w:rFonts w:ascii="Georgia" w:hAnsi="Georgia"/>
          <w:color w:val="000000" w:themeColor="text1"/>
          <w:sz w:val="22"/>
          <w:szCs w:val="22"/>
        </w:rPr>
        <w:tab/>
      </w:r>
      <w:r w:rsidRPr="00881B2D">
        <w:rPr>
          <w:rFonts w:ascii="Georgia" w:hAnsi="Georgia"/>
          <w:color w:val="000000" w:themeColor="text1"/>
          <w:sz w:val="22"/>
          <w:szCs w:val="22"/>
        </w:rPr>
        <w:tab/>
      </w:r>
      <w:proofErr w:type="spellStart"/>
      <w:r w:rsidRPr="00881B2D">
        <w:rPr>
          <w:rFonts w:ascii="Georgia" w:hAnsi="Georgia" w:cs="Segoe UI"/>
          <w:color w:val="000000" w:themeColor="text1"/>
          <w:sz w:val="22"/>
          <w:szCs w:val="22"/>
        </w:rPr>
        <w:t>Demikianlah</w:t>
      </w:r>
      <w:proofErr w:type="spellEnd"/>
      <w:r w:rsidRPr="00881B2D">
        <w:rPr>
          <w:rFonts w:ascii="Georgia" w:hAnsi="Georgia" w:cs="Segoe UI"/>
          <w:color w:val="000000" w:themeColor="text1"/>
          <w:sz w:val="22"/>
          <w:szCs w:val="22"/>
        </w:rPr>
        <w:t xml:space="preserve"> </w:t>
      </w:r>
      <w:proofErr w:type="spellStart"/>
      <w:r w:rsidRPr="00881B2D">
        <w:rPr>
          <w:rFonts w:ascii="Georgia" w:hAnsi="Georgia" w:cs="Segoe UI"/>
          <w:color w:val="000000" w:themeColor="text1"/>
          <w:sz w:val="22"/>
          <w:szCs w:val="22"/>
        </w:rPr>
        <w:t>Sabda</w:t>
      </w:r>
      <w:proofErr w:type="spellEnd"/>
      <w:r w:rsidRPr="00881B2D">
        <w:rPr>
          <w:rFonts w:ascii="Georgia" w:hAnsi="Georgia" w:cs="Segoe UI"/>
          <w:color w:val="000000" w:themeColor="text1"/>
          <w:sz w:val="22"/>
          <w:szCs w:val="22"/>
        </w:rPr>
        <w:t xml:space="preserve"> </w:t>
      </w:r>
      <w:proofErr w:type="spellStart"/>
      <w:r w:rsidRPr="00881B2D">
        <w:rPr>
          <w:rFonts w:ascii="Georgia" w:hAnsi="Georgia" w:cs="Segoe UI"/>
          <w:color w:val="000000" w:themeColor="text1"/>
          <w:sz w:val="22"/>
          <w:szCs w:val="22"/>
        </w:rPr>
        <w:t>Tuhan</w:t>
      </w:r>
      <w:proofErr w:type="spellEnd"/>
      <w:r w:rsidRPr="00881B2D">
        <w:rPr>
          <w:rFonts w:ascii="Georgia" w:hAnsi="Georgia" w:cs="Segoe UI"/>
          <w:color w:val="000000" w:themeColor="text1"/>
          <w:sz w:val="22"/>
          <w:szCs w:val="22"/>
        </w:rPr>
        <w:t>!</w:t>
      </w:r>
    </w:p>
    <w:p w14:paraId="3812A628" w14:textId="77777777" w:rsidR="00AC17C0" w:rsidRPr="00881B2D" w:rsidRDefault="00AC17C0" w:rsidP="00AC17C0">
      <w:pPr>
        <w:tabs>
          <w:tab w:val="left" w:pos="450"/>
          <w:tab w:val="left" w:pos="810"/>
          <w:tab w:val="left" w:pos="1170"/>
        </w:tabs>
        <w:ind w:left="1170" w:hanging="1170"/>
        <w:rPr>
          <w:rFonts w:ascii="Georgia" w:hAnsi="Georgia" w:cs="Segoe UI"/>
          <w:color w:val="000000" w:themeColor="text1"/>
          <w:sz w:val="22"/>
          <w:szCs w:val="22"/>
        </w:rPr>
      </w:pPr>
      <w:r w:rsidRPr="00881B2D">
        <w:rPr>
          <w:rFonts w:ascii="Georgia" w:hAnsi="Georgia" w:cs="Segoe UI"/>
          <w:color w:val="000000" w:themeColor="text1"/>
          <w:sz w:val="22"/>
          <w:szCs w:val="22"/>
        </w:rPr>
        <w:tab/>
        <w:t>U</w:t>
      </w:r>
      <w:r w:rsidRPr="00881B2D">
        <w:rPr>
          <w:rFonts w:ascii="Georgia" w:hAnsi="Georgia" w:cs="Segoe UI"/>
          <w:color w:val="000000" w:themeColor="text1"/>
          <w:sz w:val="22"/>
          <w:szCs w:val="22"/>
        </w:rPr>
        <w:tab/>
        <w:t>:</w:t>
      </w:r>
      <w:r w:rsidRPr="00881B2D">
        <w:rPr>
          <w:rFonts w:ascii="Georgia" w:hAnsi="Georgia" w:cs="Segoe UI"/>
          <w:color w:val="000000" w:themeColor="text1"/>
          <w:sz w:val="22"/>
          <w:szCs w:val="22"/>
        </w:rPr>
        <w:tab/>
      </w:r>
      <w:r>
        <w:rPr>
          <w:rFonts w:ascii="Georgia" w:hAnsi="Georgia" w:cs="Segoe UI"/>
          <w:color w:val="000000" w:themeColor="text1"/>
          <w:sz w:val="22"/>
          <w:szCs w:val="22"/>
        </w:rPr>
        <w:t>(</w:t>
      </w:r>
      <w:proofErr w:type="spellStart"/>
      <w:r>
        <w:rPr>
          <w:rFonts w:ascii="Georgia" w:hAnsi="Georgia" w:cs="Segoe UI"/>
          <w:color w:val="000000" w:themeColor="text1"/>
          <w:sz w:val="22"/>
          <w:szCs w:val="22"/>
        </w:rPr>
        <w:t>menyanykan</w:t>
      </w:r>
      <w:proofErr w:type="spellEnd"/>
      <w:r>
        <w:rPr>
          <w:rFonts w:ascii="Georgia" w:hAnsi="Georgia" w:cs="Segoe UI"/>
          <w:color w:val="000000" w:themeColor="text1"/>
          <w:sz w:val="22"/>
          <w:szCs w:val="22"/>
        </w:rPr>
        <w:t xml:space="preserve"> KJ. 59:1)</w:t>
      </w:r>
    </w:p>
    <w:p w14:paraId="3E7D1C08" w14:textId="77777777" w:rsidR="00AC17C0" w:rsidRDefault="00AC17C0" w:rsidP="00AC17C0">
      <w:pPr>
        <w:shd w:val="clear" w:color="auto" w:fill="FFFFFF"/>
        <w:tabs>
          <w:tab w:val="left" w:pos="450"/>
          <w:tab w:val="left" w:pos="720"/>
          <w:tab w:val="left" w:pos="810"/>
          <w:tab w:val="left" w:pos="990"/>
        </w:tabs>
        <w:ind w:left="990" w:hanging="990"/>
        <w:rPr>
          <w:rFonts w:ascii="Georgia" w:hAnsi="Georgia" w:cs="Arial"/>
          <w:color w:val="000000" w:themeColor="text1"/>
          <w:sz w:val="22"/>
          <w:szCs w:val="22"/>
        </w:rPr>
      </w:pPr>
    </w:p>
    <w:p w14:paraId="60A92E07" w14:textId="77777777" w:rsidR="00AC17C0" w:rsidRPr="00C41CFB" w:rsidRDefault="00AC17C0" w:rsidP="00AC17C0">
      <w:pPr>
        <w:widowControl w:val="0"/>
        <w:ind w:left="1170"/>
        <w:rPr>
          <w:rFonts w:ascii="Georgia" w:hAnsi="Georgia"/>
          <w:color w:val="000000" w:themeColor="text1"/>
          <w:sz w:val="22"/>
          <w:szCs w:val="22"/>
        </w:rPr>
      </w:pPr>
      <w:r>
        <w:rPr>
          <w:rFonts w:ascii="Georgia" w:hAnsi="Georgia" w:cs="Arial"/>
          <w:color w:val="000000" w:themeColor="text1"/>
          <w:sz w:val="22"/>
          <w:szCs w:val="22"/>
          <w:lang w:eastAsia="id-ID"/>
        </w:rPr>
        <w:t>BERSABDALAH, TUHAN</w:t>
      </w:r>
    </w:p>
    <w:p w14:paraId="5557BB8D" w14:textId="77777777" w:rsidR="00AC17C0" w:rsidRPr="00C41CFB" w:rsidRDefault="00AC17C0" w:rsidP="00AC17C0">
      <w:pPr>
        <w:pStyle w:val="NoSpacing"/>
        <w:tabs>
          <w:tab w:val="left" w:pos="360"/>
          <w:tab w:val="left" w:pos="1260"/>
          <w:tab w:val="left" w:pos="1890"/>
        </w:tabs>
        <w:ind w:left="1170"/>
        <w:rPr>
          <w:rFonts w:ascii="Georgia" w:hAnsi="Georgia" w:cs="Arial"/>
          <w:color w:val="000000" w:themeColor="text1"/>
          <w:lang w:eastAsia="id-ID"/>
        </w:rPr>
      </w:pPr>
      <w:r>
        <w:rPr>
          <w:rFonts w:ascii="Georgia" w:hAnsi="Georgia"/>
          <w:color w:val="000000" w:themeColor="text1"/>
          <w:sz w:val="14"/>
          <w:szCs w:val="14"/>
        </w:rPr>
        <w:t>do</w:t>
      </w:r>
      <w:r w:rsidRPr="00C41CFB">
        <w:rPr>
          <w:rFonts w:ascii="Georgia" w:hAnsi="Georgia"/>
          <w:color w:val="000000" w:themeColor="text1"/>
          <w:sz w:val="14"/>
          <w:szCs w:val="14"/>
        </w:rPr>
        <w:t xml:space="preserve"> = </w:t>
      </w:r>
      <w:r>
        <w:rPr>
          <w:rFonts w:ascii="Georgia" w:hAnsi="Georgia"/>
          <w:color w:val="000000" w:themeColor="text1"/>
          <w:sz w:val="14"/>
          <w:szCs w:val="14"/>
        </w:rPr>
        <w:t>d</w:t>
      </w:r>
      <w:r w:rsidRPr="00C41CFB">
        <w:rPr>
          <w:rFonts w:ascii="Georgia" w:hAnsi="Georgia"/>
          <w:color w:val="000000" w:themeColor="text1"/>
          <w:sz w:val="14"/>
          <w:szCs w:val="14"/>
        </w:rPr>
        <w:tab/>
      </w:r>
      <w:r>
        <w:rPr>
          <w:rFonts w:ascii="Georgia" w:hAnsi="Georgia"/>
          <w:color w:val="000000" w:themeColor="text1"/>
          <w:sz w:val="14"/>
          <w:szCs w:val="14"/>
        </w:rPr>
        <w:t>4</w:t>
      </w:r>
      <w:r w:rsidRPr="00C41CFB">
        <w:rPr>
          <w:rFonts w:ascii="Georgia" w:hAnsi="Georgia"/>
          <w:color w:val="000000" w:themeColor="text1"/>
          <w:sz w:val="14"/>
          <w:szCs w:val="14"/>
        </w:rPr>
        <w:t xml:space="preserve"> </w:t>
      </w:r>
      <w:proofErr w:type="spellStart"/>
      <w:r w:rsidRPr="00C41CFB">
        <w:rPr>
          <w:rFonts w:ascii="Georgia" w:hAnsi="Georgia"/>
          <w:color w:val="000000" w:themeColor="text1"/>
          <w:sz w:val="14"/>
          <w:szCs w:val="14"/>
        </w:rPr>
        <w:t>ketuk</w:t>
      </w:r>
      <w:proofErr w:type="spellEnd"/>
      <w:r w:rsidRPr="00C41CFB">
        <w:rPr>
          <w:rFonts w:ascii="Georgia" w:hAnsi="Georgia"/>
          <w:color w:val="000000" w:themeColor="text1"/>
          <w:sz w:val="14"/>
          <w:szCs w:val="14"/>
        </w:rPr>
        <w:tab/>
      </w:r>
      <w:r>
        <w:rPr>
          <w:rFonts w:ascii="Georgia" w:hAnsi="Georgia"/>
          <w:color w:val="000000" w:themeColor="text1"/>
          <w:sz w:val="14"/>
          <w:szCs w:val="14"/>
        </w:rPr>
        <w:t>Jan Sunyata OSC</w:t>
      </w:r>
    </w:p>
    <w:p w14:paraId="21C2F77A" w14:textId="77777777" w:rsidR="00AC17C0" w:rsidRPr="00D92287" w:rsidRDefault="00AC17C0" w:rsidP="00AC17C0">
      <w:pPr>
        <w:pStyle w:val="NoSpacing"/>
        <w:ind w:left="1170"/>
        <w:rPr>
          <w:rFonts w:ascii="Georgia" w:hAnsi="Georgia" w:cs="Tahoma"/>
          <w:color w:val="000000" w:themeColor="text1"/>
          <w:sz w:val="20"/>
          <w:szCs w:val="20"/>
          <w:lang w:val="id-ID"/>
        </w:rPr>
      </w:pPr>
    </w:p>
    <w:p w14:paraId="4F9CC256" w14:textId="77777777" w:rsidR="00AC17C0" w:rsidRDefault="00AC17C0" w:rsidP="00AC17C0">
      <w:pPr>
        <w:tabs>
          <w:tab w:val="left" w:pos="720"/>
          <w:tab w:val="left" w:pos="900"/>
        </w:tabs>
        <w:ind w:left="1170"/>
        <w:rPr>
          <w:rFonts w:ascii="Georgia" w:hAnsi="Georgia" w:cs="Calibri"/>
          <w:bCs/>
          <w:iCs/>
          <w:sz w:val="22"/>
          <w:szCs w:val="22"/>
          <w:lang w:val="de-DE"/>
        </w:rPr>
      </w:pPr>
      <w:r w:rsidRPr="00776E04">
        <w:rPr>
          <w:rFonts w:ascii="Georgia" w:hAnsi="Georgia" w:cs="Calibri"/>
          <w:bCs/>
          <w:iCs/>
          <w:sz w:val="22"/>
          <w:szCs w:val="22"/>
          <w:lang w:val="de-DE"/>
        </w:rPr>
        <w:t>Be</w:t>
      </w:r>
      <w:r>
        <w:rPr>
          <w:rFonts w:ascii="Georgia" w:hAnsi="Georgia" w:cs="Calibri"/>
          <w:bCs/>
          <w:iCs/>
          <w:sz w:val="22"/>
          <w:szCs w:val="22"/>
          <w:lang w:val="de-DE"/>
        </w:rPr>
        <w:t>rsabdalah Tuhan</w:t>
      </w:r>
    </w:p>
    <w:p w14:paraId="4BD82DDD" w14:textId="77777777" w:rsidR="00AC17C0" w:rsidRDefault="00AC17C0" w:rsidP="00AC17C0">
      <w:pPr>
        <w:tabs>
          <w:tab w:val="left" w:pos="720"/>
          <w:tab w:val="left" w:pos="900"/>
        </w:tabs>
        <w:ind w:left="1170"/>
        <w:rPr>
          <w:rFonts w:ascii="Georgia" w:hAnsi="Georgia" w:cs="Calibri"/>
          <w:bCs/>
          <w:iCs/>
          <w:sz w:val="22"/>
          <w:szCs w:val="22"/>
          <w:lang w:val="de-DE"/>
        </w:rPr>
      </w:pPr>
      <w:r>
        <w:rPr>
          <w:rFonts w:ascii="Georgia" w:hAnsi="Georgia" w:cs="Calibri"/>
          <w:bCs/>
          <w:iCs/>
          <w:sz w:val="22"/>
          <w:szCs w:val="22"/>
          <w:lang w:val="de-DE"/>
        </w:rPr>
        <w:t>kami mendengarkan.</w:t>
      </w:r>
    </w:p>
    <w:p w14:paraId="3F646235" w14:textId="77777777" w:rsidR="00AC17C0" w:rsidRDefault="00AC17C0" w:rsidP="00AC17C0">
      <w:pPr>
        <w:tabs>
          <w:tab w:val="left" w:pos="720"/>
          <w:tab w:val="left" w:pos="900"/>
        </w:tabs>
        <w:ind w:left="1170"/>
        <w:rPr>
          <w:rFonts w:ascii="Georgia" w:hAnsi="Georgia" w:cs="Calibri"/>
          <w:bCs/>
          <w:iCs/>
          <w:sz w:val="22"/>
          <w:szCs w:val="22"/>
          <w:lang w:val="de-DE"/>
        </w:rPr>
      </w:pPr>
      <w:r w:rsidRPr="00776E04">
        <w:rPr>
          <w:rFonts w:ascii="Georgia" w:hAnsi="Georgia" w:cs="Calibri"/>
          <w:bCs/>
          <w:iCs/>
          <w:sz w:val="22"/>
          <w:szCs w:val="22"/>
          <w:lang w:val="de-DE"/>
        </w:rPr>
        <w:t>Be</w:t>
      </w:r>
      <w:r>
        <w:rPr>
          <w:rFonts w:ascii="Georgia" w:hAnsi="Georgia" w:cs="Calibri"/>
          <w:bCs/>
          <w:iCs/>
          <w:sz w:val="22"/>
          <w:szCs w:val="22"/>
          <w:lang w:val="de-DE"/>
        </w:rPr>
        <w:t>rsabdalah Tuhan</w:t>
      </w:r>
    </w:p>
    <w:p w14:paraId="09186CD0" w14:textId="77777777" w:rsidR="00AC17C0" w:rsidRDefault="00AC17C0" w:rsidP="00AC17C0">
      <w:pPr>
        <w:shd w:val="clear" w:color="auto" w:fill="FFFFFF"/>
        <w:tabs>
          <w:tab w:val="left" w:pos="450"/>
          <w:tab w:val="left" w:pos="720"/>
          <w:tab w:val="left" w:pos="810"/>
          <w:tab w:val="left" w:pos="990"/>
        </w:tabs>
        <w:ind w:left="1170"/>
        <w:rPr>
          <w:rFonts w:ascii="Georgia" w:hAnsi="Georgia" w:cs="Arial"/>
          <w:color w:val="000000" w:themeColor="text1"/>
          <w:sz w:val="22"/>
          <w:szCs w:val="22"/>
        </w:rPr>
      </w:pPr>
      <w:r>
        <w:rPr>
          <w:rFonts w:ascii="Georgia" w:hAnsi="Georgia" w:cs="Calibri"/>
          <w:bCs/>
          <w:iCs/>
          <w:sz w:val="22"/>
          <w:szCs w:val="22"/>
          <w:lang w:val="de-DE"/>
        </w:rPr>
        <w:t>kami mendengarkan.</w:t>
      </w:r>
    </w:p>
    <w:p w14:paraId="09132E13" w14:textId="77777777" w:rsidR="00AC17C0" w:rsidRDefault="00AC17C0" w:rsidP="00AC17C0">
      <w:pPr>
        <w:shd w:val="clear" w:color="auto" w:fill="FFFFFF"/>
        <w:tabs>
          <w:tab w:val="left" w:pos="450"/>
          <w:tab w:val="left" w:pos="720"/>
          <w:tab w:val="left" w:pos="810"/>
          <w:tab w:val="left" w:pos="990"/>
        </w:tabs>
        <w:ind w:left="990" w:hanging="990"/>
        <w:rPr>
          <w:rFonts w:ascii="Georgia" w:hAnsi="Georgia" w:cs="Arial"/>
          <w:color w:val="000000" w:themeColor="text1"/>
          <w:sz w:val="22"/>
          <w:szCs w:val="22"/>
        </w:rPr>
      </w:pPr>
    </w:p>
    <w:p w14:paraId="3FDB3F75" w14:textId="77777777" w:rsidR="00AC17C0" w:rsidRDefault="00AC17C0" w:rsidP="00AC17C0">
      <w:pPr>
        <w:shd w:val="clear" w:color="auto" w:fill="FFFFFF"/>
        <w:tabs>
          <w:tab w:val="left" w:pos="450"/>
          <w:tab w:val="left" w:pos="720"/>
          <w:tab w:val="left" w:pos="810"/>
          <w:tab w:val="left" w:pos="990"/>
        </w:tabs>
        <w:ind w:left="990" w:hanging="990"/>
        <w:rPr>
          <w:rFonts w:ascii="Georgia" w:hAnsi="Georgia" w:cs="Arial"/>
          <w:color w:val="000000" w:themeColor="text1"/>
          <w:sz w:val="22"/>
          <w:szCs w:val="22"/>
        </w:rPr>
      </w:pPr>
    </w:p>
    <w:p w14:paraId="591E39F4" w14:textId="77777777" w:rsidR="00AC17C0" w:rsidRPr="00881B2D" w:rsidRDefault="00AC17C0" w:rsidP="00AC17C0">
      <w:pPr>
        <w:shd w:val="clear" w:color="auto" w:fill="FFFFFF"/>
        <w:tabs>
          <w:tab w:val="left" w:pos="450"/>
          <w:tab w:val="left" w:pos="720"/>
          <w:tab w:val="left" w:pos="810"/>
          <w:tab w:val="left" w:pos="990"/>
        </w:tabs>
        <w:ind w:left="990" w:hanging="990"/>
        <w:rPr>
          <w:rFonts w:ascii="Georgia" w:hAnsi="Georgia" w:cs="Arial"/>
          <w:color w:val="000000" w:themeColor="text1"/>
          <w:sz w:val="22"/>
          <w:szCs w:val="22"/>
        </w:rPr>
      </w:pPr>
    </w:p>
    <w:p w14:paraId="77A2264C" w14:textId="77777777" w:rsidR="00AC17C0" w:rsidRPr="00881B2D" w:rsidRDefault="00AC17C0" w:rsidP="00AC17C0">
      <w:pPr>
        <w:shd w:val="clear" w:color="auto" w:fill="FFFFFF"/>
        <w:tabs>
          <w:tab w:val="left" w:pos="426"/>
          <w:tab w:val="left" w:pos="720"/>
          <w:tab w:val="left" w:pos="990"/>
        </w:tabs>
        <w:ind w:left="990" w:hanging="564"/>
        <w:rPr>
          <w:rFonts w:ascii="Georgia" w:hAnsi="Georgia" w:cs="Arial"/>
          <w:color w:val="000000" w:themeColor="text1"/>
          <w:sz w:val="22"/>
          <w:szCs w:val="22"/>
          <w:u w:val="single"/>
        </w:rPr>
      </w:pPr>
      <w:proofErr w:type="spellStart"/>
      <w:r w:rsidRPr="00881B2D">
        <w:rPr>
          <w:rFonts w:ascii="Georgia" w:hAnsi="Georgia" w:cs="Segoe UI"/>
          <w:color w:val="000000" w:themeColor="text1"/>
          <w:sz w:val="22"/>
          <w:szCs w:val="22"/>
          <w:u w:val="single"/>
        </w:rPr>
        <w:lastRenderedPageBreak/>
        <w:t>Bacaan</w:t>
      </w:r>
      <w:proofErr w:type="spellEnd"/>
      <w:r w:rsidRPr="00881B2D">
        <w:rPr>
          <w:rFonts w:ascii="Georgia" w:hAnsi="Georgia" w:cs="Segoe UI"/>
          <w:color w:val="000000" w:themeColor="text1"/>
          <w:sz w:val="22"/>
          <w:szCs w:val="22"/>
          <w:u w:val="single"/>
        </w:rPr>
        <w:t xml:space="preserve"> </w:t>
      </w:r>
      <w:proofErr w:type="spellStart"/>
      <w:r w:rsidRPr="00881B2D">
        <w:rPr>
          <w:rFonts w:ascii="Georgia" w:hAnsi="Georgia" w:cs="Segoe UI"/>
          <w:color w:val="000000" w:themeColor="text1"/>
          <w:sz w:val="22"/>
          <w:szCs w:val="22"/>
          <w:u w:val="single"/>
        </w:rPr>
        <w:t>Injil</w:t>
      </w:r>
      <w:proofErr w:type="spellEnd"/>
    </w:p>
    <w:p w14:paraId="22A41797" w14:textId="77777777" w:rsidR="00AC17C0" w:rsidRPr="00881B2D" w:rsidRDefault="00AC17C0" w:rsidP="00AC17C0">
      <w:pPr>
        <w:tabs>
          <w:tab w:val="left" w:pos="450"/>
          <w:tab w:val="left" w:pos="810"/>
          <w:tab w:val="left" w:pos="1170"/>
        </w:tabs>
        <w:ind w:left="1170" w:hanging="1260"/>
        <w:rPr>
          <w:rFonts w:ascii="Georgia" w:hAnsi="Georgia" w:cs="Calibri"/>
          <w:color w:val="000000" w:themeColor="text1"/>
          <w:sz w:val="22"/>
          <w:szCs w:val="22"/>
        </w:rPr>
      </w:pPr>
      <w:r w:rsidRPr="00881B2D">
        <w:rPr>
          <w:rFonts w:ascii="Georgia" w:hAnsi="Georgia"/>
          <w:color w:val="000000" w:themeColor="text1"/>
          <w:sz w:val="22"/>
          <w:szCs w:val="22"/>
        </w:rPr>
        <w:tab/>
        <w:t>PF</w:t>
      </w:r>
      <w:r w:rsidRPr="00881B2D">
        <w:rPr>
          <w:rFonts w:ascii="Georgia" w:hAnsi="Georgia"/>
          <w:color w:val="000000" w:themeColor="text1"/>
          <w:sz w:val="22"/>
          <w:szCs w:val="22"/>
        </w:rPr>
        <w:tab/>
        <w:t>:</w:t>
      </w:r>
      <w:r w:rsidRPr="00881B2D">
        <w:rPr>
          <w:rFonts w:ascii="Georgia" w:hAnsi="Georgia"/>
          <w:color w:val="000000" w:themeColor="text1"/>
          <w:sz w:val="22"/>
          <w:szCs w:val="22"/>
        </w:rPr>
        <w:tab/>
      </w:r>
      <w:proofErr w:type="spellStart"/>
      <w:r w:rsidRPr="00881B2D">
        <w:rPr>
          <w:rFonts w:ascii="Georgia" w:hAnsi="Georgia"/>
          <w:color w:val="000000" w:themeColor="text1"/>
          <w:sz w:val="22"/>
          <w:szCs w:val="22"/>
        </w:rPr>
        <w:t>Pembacaan</w:t>
      </w:r>
      <w:proofErr w:type="spellEnd"/>
      <w:r w:rsidRPr="00881B2D">
        <w:rPr>
          <w:rFonts w:ascii="Georgia" w:hAnsi="Georgia"/>
          <w:color w:val="000000" w:themeColor="text1"/>
          <w:sz w:val="22"/>
          <w:szCs w:val="22"/>
        </w:rPr>
        <w:t xml:space="preserve"> </w:t>
      </w:r>
      <w:proofErr w:type="spellStart"/>
      <w:r w:rsidRPr="00881B2D">
        <w:rPr>
          <w:rFonts w:ascii="Georgia" w:hAnsi="Georgia"/>
          <w:color w:val="000000" w:themeColor="text1"/>
          <w:sz w:val="22"/>
          <w:szCs w:val="22"/>
        </w:rPr>
        <w:t>Injil</w:t>
      </w:r>
      <w:proofErr w:type="spellEnd"/>
      <w:r w:rsidRPr="00881B2D">
        <w:rPr>
          <w:rFonts w:ascii="Georgia" w:hAnsi="Georgia"/>
          <w:color w:val="000000" w:themeColor="text1"/>
          <w:sz w:val="22"/>
          <w:szCs w:val="22"/>
        </w:rPr>
        <w:t xml:space="preserve"> </w:t>
      </w:r>
      <w:proofErr w:type="spellStart"/>
      <w:r w:rsidRPr="00881B2D">
        <w:rPr>
          <w:rFonts w:ascii="Georgia" w:hAnsi="Georgia"/>
          <w:color w:val="000000" w:themeColor="text1"/>
          <w:sz w:val="22"/>
          <w:szCs w:val="22"/>
        </w:rPr>
        <w:t>Yesus</w:t>
      </w:r>
      <w:proofErr w:type="spellEnd"/>
      <w:r w:rsidRPr="00881B2D">
        <w:rPr>
          <w:rFonts w:ascii="Georgia" w:hAnsi="Georgia"/>
          <w:color w:val="000000" w:themeColor="text1"/>
          <w:sz w:val="22"/>
          <w:szCs w:val="22"/>
        </w:rPr>
        <w:t xml:space="preserve"> </w:t>
      </w:r>
      <w:proofErr w:type="spellStart"/>
      <w:r w:rsidRPr="00881B2D">
        <w:rPr>
          <w:rFonts w:ascii="Georgia" w:hAnsi="Georgia"/>
          <w:color w:val="000000" w:themeColor="text1"/>
          <w:sz w:val="22"/>
          <w:szCs w:val="22"/>
        </w:rPr>
        <w:t>Kristus</w:t>
      </w:r>
      <w:proofErr w:type="spellEnd"/>
      <w:r w:rsidRPr="00881B2D">
        <w:rPr>
          <w:rFonts w:ascii="Georgia" w:hAnsi="Georgia"/>
          <w:color w:val="000000" w:themeColor="text1"/>
          <w:sz w:val="22"/>
          <w:szCs w:val="22"/>
        </w:rPr>
        <w:t xml:space="preserve"> </w:t>
      </w:r>
      <w:proofErr w:type="spellStart"/>
      <w:r w:rsidRPr="00881B2D">
        <w:rPr>
          <w:rFonts w:ascii="Georgia" w:hAnsi="Georgia"/>
          <w:color w:val="000000" w:themeColor="text1"/>
          <w:sz w:val="22"/>
          <w:szCs w:val="22"/>
        </w:rPr>
        <w:t>diambil</w:t>
      </w:r>
      <w:proofErr w:type="spellEnd"/>
      <w:r w:rsidRPr="00881B2D">
        <w:rPr>
          <w:rFonts w:ascii="Georgia" w:hAnsi="Georgia"/>
          <w:color w:val="000000" w:themeColor="text1"/>
          <w:sz w:val="22"/>
          <w:szCs w:val="22"/>
        </w:rPr>
        <w:t xml:space="preserve"> </w:t>
      </w:r>
      <w:proofErr w:type="spellStart"/>
      <w:r w:rsidRPr="00881B2D">
        <w:rPr>
          <w:rFonts w:ascii="Georgia" w:hAnsi="Georgia"/>
          <w:color w:val="000000" w:themeColor="text1"/>
          <w:sz w:val="22"/>
          <w:szCs w:val="22"/>
        </w:rPr>
        <w:t>dari</w:t>
      </w:r>
      <w:proofErr w:type="spellEnd"/>
      <w:r w:rsidRPr="00881B2D">
        <w:rPr>
          <w:rFonts w:ascii="Georgia" w:hAnsi="Georgia"/>
          <w:color w:val="000000" w:themeColor="text1"/>
          <w:sz w:val="22"/>
          <w:szCs w:val="22"/>
        </w:rPr>
        <w:t xml:space="preserve"> </w:t>
      </w:r>
      <w:r w:rsidRPr="007F1829">
        <w:rPr>
          <w:rFonts w:ascii="Georgia" w:hAnsi="Georgia" w:cs="Tahoma"/>
          <w:b/>
          <w:sz w:val="22"/>
          <w:szCs w:val="22"/>
        </w:rPr>
        <w:t>Lukas 2:15-21</w:t>
      </w:r>
      <w:r w:rsidRPr="00881B2D">
        <w:rPr>
          <w:rFonts w:ascii="Georgia" w:hAnsi="Georgia" w:cs="Calibri"/>
          <w:color w:val="000000" w:themeColor="text1"/>
          <w:sz w:val="22"/>
          <w:szCs w:val="22"/>
        </w:rPr>
        <w:t xml:space="preserve">. </w:t>
      </w:r>
    </w:p>
    <w:p w14:paraId="0C29B794" w14:textId="77777777" w:rsidR="00AC17C0" w:rsidRPr="00881B2D" w:rsidRDefault="00AC17C0" w:rsidP="00AC17C0">
      <w:pPr>
        <w:tabs>
          <w:tab w:val="left" w:pos="450"/>
          <w:tab w:val="left" w:pos="810"/>
          <w:tab w:val="left" w:pos="1170"/>
        </w:tabs>
        <w:ind w:left="1170" w:hanging="1260"/>
        <w:rPr>
          <w:rFonts w:ascii="Georgia" w:hAnsi="Georgia" w:cs="Calibri"/>
          <w:color w:val="000000" w:themeColor="text1"/>
          <w:sz w:val="22"/>
          <w:szCs w:val="22"/>
        </w:rPr>
      </w:pPr>
      <w:r w:rsidRPr="00881B2D">
        <w:rPr>
          <w:rFonts w:ascii="Georgia" w:hAnsi="Georgia"/>
          <w:color w:val="000000" w:themeColor="text1"/>
          <w:sz w:val="22"/>
          <w:szCs w:val="22"/>
        </w:rPr>
        <w:tab/>
      </w:r>
      <w:r w:rsidRPr="00881B2D">
        <w:rPr>
          <w:rFonts w:ascii="Georgia" w:hAnsi="Georgia"/>
          <w:color w:val="000000" w:themeColor="text1"/>
          <w:sz w:val="22"/>
          <w:szCs w:val="22"/>
        </w:rPr>
        <w:tab/>
      </w:r>
      <w:r w:rsidRPr="00881B2D">
        <w:rPr>
          <w:rFonts w:ascii="Georgia" w:hAnsi="Georgia"/>
          <w:color w:val="000000" w:themeColor="text1"/>
          <w:sz w:val="22"/>
          <w:szCs w:val="22"/>
        </w:rPr>
        <w:tab/>
      </w:r>
      <w:proofErr w:type="spellStart"/>
      <w:r w:rsidRPr="00881B2D">
        <w:rPr>
          <w:rFonts w:ascii="Georgia" w:hAnsi="Georgia"/>
          <w:color w:val="000000" w:themeColor="text1"/>
          <w:sz w:val="22"/>
          <w:szCs w:val="22"/>
        </w:rPr>
        <w:t>Demikianlah</w:t>
      </w:r>
      <w:proofErr w:type="spellEnd"/>
      <w:r w:rsidRPr="00881B2D">
        <w:rPr>
          <w:rFonts w:ascii="Georgia" w:hAnsi="Georgia"/>
          <w:color w:val="000000" w:themeColor="text1"/>
          <w:sz w:val="22"/>
          <w:szCs w:val="22"/>
        </w:rPr>
        <w:t xml:space="preserve"> </w:t>
      </w:r>
      <w:proofErr w:type="spellStart"/>
      <w:r w:rsidRPr="00881B2D">
        <w:rPr>
          <w:rFonts w:ascii="Georgia" w:hAnsi="Georgia"/>
          <w:color w:val="000000" w:themeColor="text1"/>
          <w:sz w:val="22"/>
          <w:szCs w:val="22"/>
        </w:rPr>
        <w:t>Injil</w:t>
      </w:r>
      <w:proofErr w:type="spellEnd"/>
      <w:r w:rsidRPr="00881B2D">
        <w:rPr>
          <w:rFonts w:ascii="Georgia" w:hAnsi="Georgia"/>
          <w:color w:val="000000" w:themeColor="text1"/>
          <w:sz w:val="22"/>
          <w:szCs w:val="22"/>
        </w:rPr>
        <w:t xml:space="preserve"> </w:t>
      </w:r>
      <w:proofErr w:type="spellStart"/>
      <w:r w:rsidRPr="00881B2D">
        <w:rPr>
          <w:rFonts w:ascii="Georgia" w:hAnsi="Georgia"/>
          <w:color w:val="000000" w:themeColor="text1"/>
          <w:sz w:val="22"/>
          <w:szCs w:val="22"/>
        </w:rPr>
        <w:t>Yesus</w:t>
      </w:r>
      <w:proofErr w:type="spellEnd"/>
      <w:r w:rsidRPr="00881B2D">
        <w:rPr>
          <w:rFonts w:ascii="Georgia" w:hAnsi="Georgia"/>
          <w:color w:val="000000" w:themeColor="text1"/>
          <w:sz w:val="22"/>
          <w:szCs w:val="22"/>
        </w:rPr>
        <w:t xml:space="preserve"> </w:t>
      </w:r>
      <w:proofErr w:type="spellStart"/>
      <w:r w:rsidRPr="00881B2D">
        <w:rPr>
          <w:rFonts w:ascii="Georgia" w:hAnsi="Georgia"/>
          <w:color w:val="000000" w:themeColor="text1"/>
          <w:sz w:val="22"/>
          <w:szCs w:val="22"/>
        </w:rPr>
        <w:t>Kristus</w:t>
      </w:r>
      <w:proofErr w:type="spellEnd"/>
      <w:r w:rsidRPr="00881B2D">
        <w:rPr>
          <w:rFonts w:ascii="Georgia" w:hAnsi="Georgia"/>
          <w:color w:val="000000" w:themeColor="text1"/>
          <w:sz w:val="22"/>
          <w:szCs w:val="22"/>
        </w:rPr>
        <w:t xml:space="preserve">. Yang  </w:t>
      </w:r>
      <w:proofErr w:type="spellStart"/>
      <w:r w:rsidRPr="00881B2D">
        <w:rPr>
          <w:rFonts w:ascii="Georgia" w:hAnsi="Georgia"/>
          <w:color w:val="000000" w:themeColor="text1"/>
          <w:sz w:val="22"/>
          <w:szCs w:val="22"/>
        </w:rPr>
        <w:t>berbahagia</w:t>
      </w:r>
      <w:proofErr w:type="spellEnd"/>
      <w:r w:rsidRPr="00881B2D">
        <w:rPr>
          <w:rFonts w:ascii="Georgia" w:hAnsi="Georgia"/>
          <w:color w:val="000000" w:themeColor="text1"/>
          <w:sz w:val="22"/>
          <w:szCs w:val="22"/>
        </w:rPr>
        <w:t xml:space="preserve"> </w:t>
      </w:r>
      <w:proofErr w:type="spellStart"/>
      <w:r w:rsidRPr="00881B2D">
        <w:rPr>
          <w:rFonts w:ascii="Georgia" w:hAnsi="Georgia"/>
          <w:color w:val="000000" w:themeColor="text1"/>
          <w:sz w:val="22"/>
          <w:szCs w:val="22"/>
        </w:rPr>
        <w:t>ialah</w:t>
      </w:r>
      <w:proofErr w:type="spellEnd"/>
      <w:r w:rsidRPr="00881B2D">
        <w:rPr>
          <w:rFonts w:ascii="Georgia" w:hAnsi="Georgia"/>
          <w:color w:val="000000" w:themeColor="text1"/>
          <w:sz w:val="22"/>
          <w:szCs w:val="22"/>
        </w:rPr>
        <w:t xml:space="preserve"> </w:t>
      </w:r>
      <w:proofErr w:type="spellStart"/>
      <w:r w:rsidRPr="00881B2D">
        <w:rPr>
          <w:rFonts w:ascii="Georgia" w:hAnsi="Georgia"/>
          <w:color w:val="000000" w:themeColor="text1"/>
          <w:sz w:val="22"/>
          <w:szCs w:val="22"/>
        </w:rPr>
        <w:t>mereka</w:t>
      </w:r>
      <w:proofErr w:type="spellEnd"/>
      <w:r w:rsidRPr="00881B2D">
        <w:rPr>
          <w:rFonts w:ascii="Georgia" w:hAnsi="Georgia"/>
          <w:color w:val="000000" w:themeColor="text1"/>
          <w:sz w:val="22"/>
          <w:szCs w:val="22"/>
        </w:rPr>
        <w:t xml:space="preserve"> yang </w:t>
      </w:r>
      <w:proofErr w:type="spellStart"/>
      <w:r w:rsidRPr="00881B2D">
        <w:rPr>
          <w:rFonts w:ascii="Georgia" w:hAnsi="Georgia"/>
          <w:color w:val="000000" w:themeColor="text1"/>
          <w:sz w:val="22"/>
          <w:szCs w:val="22"/>
        </w:rPr>
        <w:t>mendengarkan</w:t>
      </w:r>
      <w:proofErr w:type="spellEnd"/>
      <w:r w:rsidRPr="00881B2D">
        <w:rPr>
          <w:rFonts w:ascii="Georgia" w:hAnsi="Georgia"/>
          <w:color w:val="000000" w:themeColor="text1"/>
          <w:sz w:val="22"/>
          <w:szCs w:val="22"/>
        </w:rPr>
        <w:t xml:space="preserve"> </w:t>
      </w:r>
      <w:proofErr w:type="spellStart"/>
      <w:r w:rsidRPr="00881B2D">
        <w:rPr>
          <w:rFonts w:ascii="Georgia" w:hAnsi="Georgia"/>
          <w:color w:val="000000" w:themeColor="text1"/>
          <w:sz w:val="22"/>
          <w:szCs w:val="22"/>
        </w:rPr>
        <w:t>Firman</w:t>
      </w:r>
      <w:proofErr w:type="spellEnd"/>
      <w:r w:rsidRPr="00881B2D">
        <w:rPr>
          <w:rFonts w:ascii="Georgia" w:hAnsi="Georgia"/>
          <w:color w:val="000000" w:themeColor="text1"/>
          <w:sz w:val="22"/>
          <w:szCs w:val="22"/>
        </w:rPr>
        <w:t xml:space="preserve"> </w:t>
      </w:r>
      <w:proofErr w:type="spellStart"/>
      <w:r w:rsidRPr="00881B2D">
        <w:rPr>
          <w:rFonts w:ascii="Georgia" w:hAnsi="Georgia"/>
          <w:color w:val="000000" w:themeColor="text1"/>
          <w:sz w:val="22"/>
          <w:szCs w:val="22"/>
        </w:rPr>
        <w:t>Tuhan</w:t>
      </w:r>
      <w:proofErr w:type="spellEnd"/>
      <w:r w:rsidRPr="00881B2D">
        <w:rPr>
          <w:rFonts w:ascii="Georgia" w:hAnsi="Georgia"/>
          <w:color w:val="000000" w:themeColor="text1"/>
          <w:sz w:val="22"/>
          <w:szCs w:val="22"/>
        </w:rPr>
        <w:t xml:space="preserve"> dan yang </w:t>
      </w:r>
      <w:proofErr w:type="spellStart"/>
      <w:r w:rsidRPr="00881B2D">
        <w:rPr>
          <w:rFonts w:ascii="Georgia" w:hAnsi="Georgia"/>
          <w:color w:val="000000" w:themeColor="text1"/>
          <w:sz w:val="22"/>
          <w:szCs w:val="22"/>
        </w:rPr>
        <w:t>memeliharanya</w:t>
      </w:r>
      <w:proofErr w:type="spellEnd"/>
      <w:r w:rsidRPr="00881B2D">
        <w:rPr>
          <w:rFonts w:ascii="Georgia" w:hAnsi="Georgia"/>
          <w:color w:val="000000" w:themeColor="text1"/>
          <w:sz w:val="22"/>
          <w:szCs w:val="22"/>
        </w:rPr>
        <w:t xml:space="preserve">. </w:t>
      </w:r>
      <w:proofErr w:type="spellStart"/>
      <w:r w:rsidRPr="00881B2D">
        <w:rPr>
          <w:rFonts w:ascii="Georgia" w:hAnsi="Georgia"/>
          <w:color w:val="000000" w:themeColor="text1"/>
          <w:sz w:val="22"/>
          <w:szCs w:val="22"/>
        </w:rPr>
        <w:t>Haleluya</w:t>
      </w:r>
      <w:proofErr w:type="spellEnd"/>
      <w:r w:rsidRPr="00881B2D">
        <w:rPr>
          <w:rFonts w:ascii="Georgia" w:hAnsi="Georgia"/>
          <w:color w:val="000000" w:themeColor="text1"/>
          <w:sz w:val="22"/>
          <w:szCs w:val="22"/>
        </w:rPr>
        <w:t>!</w:t>
      </w:r>
    </w:p>
    <w:p w14:paraId="37745353" w14:textId="77777777" w:rsidR="00AC17C0" w:rsidRPr="00881B2D" w:rsidRDefault="00AC17C0" w:rsidP="00AC17C0">
      <w:pPr>
        <w:tabs>
          <w:tab w:val="left" w:pos="450"/>
          <w:tab w:val="left" w:pos="810"/>
          <w:tab w:val="left" w:pos="1170"/>
        </w:tabs>
        <w:ind w:left="1170" w:hanging="1260"/>
        <w:rPr>
          <w:rFonts w:ascii="Georgia" w:hAnsi="Georgia"/>
          <w:color w:val="000000" w:themeColor="text1"/>
          <w:sz w:val="22"/>
          <w:szCs w:val="22"/>
        </w:rPr>
      </w:pPr>
      <w:r w:rsidRPr="00881B2D">
        <w:rPr>
          <w:rFonts w:ascii="Georgia" w:hAnsi="Georgia"/>
          <w:color w:val="000000" w:themeColor="text1"/>
          <w:sz w:val="22"/>
          <w:szCs w:val="22"/>
        </w:rPr>
        <w:tab/>
        <w:t>U</w:t>
      </w:r>
      <w:r w:rsidRPr="00881B2D">
        <w:rPr>
          <w:rFonts w:ascii="Georgia" w:hAnsi="Georgia"/>
          <w:color w:val="000000" w:themeColor="text1"/>
          <w:sz w:val="22"/>
          <w:szCs w:val="22"/>
        </w:rPr>
        <w:tab/>
        <w:t>:</w:t>
      </w:r>
      <w:r w:rsidRPr="00881B2D">
        <w:rPr>
          <w:rFonts w:ascii="Georgia" w:hAnsi="Georgia"/>
          <w:color w:val="000000" w:themeColor="text1"/>
          <w:sz w:val="22"/>
          <w:szCs w:val="22"/>
        </w:rPr>
        <w:tab/>
        <w:t>(</w:t>
      </w:r>
      <w:proofErr w:type="spellStart"/>
      <w:r w:rsidRPr="00501E08">
        <w:rPr>
          <w:rFonts w:ascii="Georgia" w:hAnsi="Georgia"/>
          <w:i/>
          <w:iCs/>
          <w:color w:val="000000" w:themeColor="text1"/>
          <w:sz w:val="22"/>
          <w:szCs w:val="22"/>
        </w:rPr>
        <w:t>menyanyikan</w:t>
      </w:r>
      <w:proofErr w:type="spellEnd"/>
      <w:r w:rsidRPr="00881B2D">
        <w:rPr>
          <w:rFonts w:ascii="Georgia" w:hAnsi="Georgia"/>
          <w:color w:val="000000" w:themeColor="text1"/>
          <w:sz w:val="22"/>
          <w:szCs w:val="22"/>
        </w:rPr>
        <w:t>) HALELUYA [</w:t>
      </w:r>
      <w:r>
        <w:rPr>
          <w:rFonts w:ascii="Georgia" w:hAnsi="Georgia"/>
          <w:color w:val="000000" w:themeColor="text1"/>
          <w:sz w:val="22"/>
          <w:szCs w:val="22"/>
        </w:rPr>
        <w:t>3</w:t>
      </w:r>
      <w:r w:rsidRPr="00881B2D">
        <w:rPr>
          <w:rFonts w:ascii="Georgia" w:hAnsi="Georgia"/>
          <w:color w:val="000000" w:themeColor="text1"/>
          <w:sz w:val="22"/>
          <w:szCs w:val="22"/>
        </w:rPr>
        <w:t xml:space="preserve">x] </w:t>
      </w:r>
    </w:p>
    <w:p w14:paraId="04AD7797" w14:textId="77777777" w:rsidR="00AC17C0" w:rsidRPr="00881B2D" w:rsidRDefault="00AC17C0" w:rsidP="00AC17C0">
      <w:pPr>
        <w:pStyle w:val="NoSpacing"/>
        <w:rPr>
          <w:rFonts w:ascii="Georgia" w:hAnsi="Georgia"/>
          <w:b/>
          <w:color w:val="000000" w:themeColor="text1"/>
        </w:rPr>
      </w:pPr>
    </w:p>
    <w:p w14:paraId="0DD18691" w14:textId="77777777" w:rsidR="00AC17C0" w:rsidRPr="00881B2D" w:rsidRDefault="00AC17C0" w:rsidP="00A36F21">
      <w:pPr>
        <w:pStyle w:val="ListParagraph"/>
        <w:numPr>
          <w:ilvl w:val="0"/>
          <w:numId w:val="27"/>
        </w:numPr>
        <w:ind w:left="360" w:hanging="180"/>
        <w:rPr>
          <w:rFonts w:ascii="Georgia" w:hAnsi="Georgia"/>
          <w:smallCaps/>
          <w:color w:val="000000" w:themeColor="text1"/>
          <w:sz w:val="22"/>
          <w:szCs w:val="22"/>
          <w:lang w:val="id-ID"/>
        </w:rPr>
      </w:pPr>
      <w:proofErr w:type="spellStart"/>
      <w:r w:rsidRPr="00881B2D">
        <w:rPr>
          <w:rFonts w:ascii="Georgia" w:hAnsi="Georgia"/>
          <w:smallCaps/>
          <w:color w:val="000000" w:themeColor="text1"/>
          <w:sz w:val="22"/>
          <w:szCs w:val="22"/>
        </w:rPr>
        <w:t>Khotbah</w:t>
      </w:r>
      <w:proofErr w:type="spellEnd"/>
    </w:p>
    <w:p w14:paraId="3A2430AF" w14:textId="77777777" w:rsidR="00AC17C0" w:rsidRPr="00881B2D" w:rsidRDefault="00AC17C0" w:rsidP="00A36F21">
      <w:pPr>
        <w:pStyle w:val="ListParagraph"/>
        <w:numPr>
          <w:ilvl w:val="0"/>
          <w:numId w:val="27"/>
        </w:numPr>
        <w:ind w:left="360" w:hanging="180"/>
        <w:rPr>
          <w:rFonts w:ascii="Georgia" w:hAnsi="Georgia"/>
          <w:smallCaps/>
          <w:color w:val="000000" w:themeColor="text1"/>
          <w:sz w:val="22"/>
          <w:szCs w:val="22"/>
          <w:lang w:val="id-ID"/>
        </w:rPr>
      </w:pPr>
      <w:r w:rsidRPr="00881B2D">
        <w:rPr>
          <w:rFonts w:ascii="Georgia" w:hAnsi="Georgia"/>
          <w:smallCaps/>
          <w:color w:val="000000" w:themeColor="text1"/>
          <w:sz w:val="22"/>
          <w:szCs w:val="22"/>
          <w:lang w:val="id-ID"/>
        </w:rPr>
        <w:t xml:space="preserve">Saat </w:t>
      </w:r>
      <w:proofErr w:type="spellStart"/>
      <w:r w:rsidRPr="00881B2D">
        <w:rPr>
          <w:rFonts w:ascii="Georgia" w:hAnsi="Georgia"/>
          <w:smallCaps/>
          <w:color w:val="000000" w:themeColor="text1"/>
          <w:sz w:val="22"/>
          <w:szCs w:val="22"/>
        </w:rPr>
        <w:t>Hening</w:t>
      </w:r>
      <w:proofErr w:type="spellEnd"/>
    </w:p>
    <w:p w14:paraId="196C7268" w14:textId="77777777" w:rsidR="00AC17C0" w:rsidRPr="00881B2D" w:rsidRDefault="00AC17C0" w:rsidP="00AC17C0">
      <w:pPr>
        <w:pStyle w:val="ListParagraph"/>
        <w:ind w:left="360"/>
        <w:rPr>
          <w:rFonts w:ascii="Georgia" w:hAnsi="Georgia"/>
          <w:smallCaps/>
          <w:color w:val="000000" w:themeColor="text1"/>
          <w:sz w:val="22"/>
          <w:szCs w:val="22"/>
          <w:lang w:val="id-ID"/>
        </w:rPr>
      </w:pPr>
    </w:p>
    <w:p w14:paraId="706DC889" w14:textId="77777777" w:rsidR="00AC17C0" w:rsidRPr="00881B2D" w:rsidRDefault="00AC17C0" w:rsidP="00A36F21">
      <w:pPr>
        <w:pStyle w:val="ListParagraph"/>
        <w:numPr>
          <w:ilvl w:val="0"/>
          <w:numId w:val="23"/>
        </w:numPr>
        <w:ind w:left="180" w:hanging="180"/>
        <w:rPr>
          <w:rFonts w:ascii="Georgia" w:hAnsi="Georgia"/>
          <w:i/>
          <w:color w:val="000000" w:themeColor="text1"/>
          <w:sz w:val="20"/>
          <w:szCs w:val="20"/>
        </w:rPr>
      </w:pPr>
      <w:proofErr w:type="spellStart"/>
      <w:r w:rsidRPr="00881B2D">
        <w:rPr>
          <w:rFonts w:ascii="Georgia" w:hAnsi="Georgia"/>
          <w:i/>
          <w:color w:val="000000" w:themeColor="text1"/>
          <w:sz w:val="20"/>
          <w:szCs w:val="20"/>
        </w:rPr>
        <w:t>umat</w:t>
      </w:r>
      <w:proofErr w:type="spellEnd"/>
      <w:r w:rsidRPr="00881B2D">
        <w:rPr>
          <w:rFonts w:ascii="Georgia" w:hAnsi="Georgia"/>
          <w:i/>
          <w:color w:val="000000" w:themeColor="text1"/>
          <w:sz w:val="20"/>
          <w:szCs w:val="20"/>
        </w:rPr>
        <w:t xml:space="preserve"> </w:t>
      </w:r>
      <w:proofErr w:type="spellStart"/>
      <w:r w:rsidRPr="00881B2D">
        <w:rPr>
          <w:rFonts w:ascii="Georgia" w:hAnsi="Georgia"/>
          <w:i/>
          <w:color w:val="000000" w:themeColor="text1"/>
          <w:sz w:val="20"/>
          <w:szCs w:val="20"/>
        </w:rPr>
        <w:t>berdiri</w:t>
      </w:r>
      <w:proofErr w:type="spellEnd"/>
      <w:r w:rsidRPr="00881B2D">
        <w:rPr>
          <w:rFonts w:ascii="Georgia" w:hAnsi="Georgia"/>
          <w:i/>
          <w:color w:val="000000" w:themeColor="text1"/>
          <w:sz w:val="20"/>
          <w:szCs w:val="20"/>
        </w:rPr>
        <w:t xml:space="preserve"> </w:t>
      </w:r>
    </w:p>
    <w:p w14:paraId="3EB317EC" w14:textId="77777777" w:rsidR="00AC17C0" w:rsidRPr="00881B2D" w:rsidRDefault="00AC17C0" w:rsidP="00AC17C0">
      <w:pPr>
        <w:jc w:val="both"/>
        <w:rPr>
          <w:rFonts w:ascii="Georgia" w:eastAsia="Calibri" w:hAnsi="Georgia"/>
          <w:color w:val="000000" w:themeColor="text1"/>
          <w:sz w:val="22"/>
          <w:szCs w:val="22"/>
        </w:rPr>
      </w:pPr>
    </w:p>
    <w:p w14:paraId="77A97ECA" w14:textId="77777777" w:rsidR="00AC17C0" w:rsidRPr="00881B2D" w:rsidRDefault="00AC17C0" w:rsidP="00AC17C0">
      <w:pPr>
        <w:pStyle w:val="NoSpacing"/>
        <w:rPr>
          <w:rFonts w:ascii="Georgia" w:hAnsi="Georgia"/>
          <w:iCs/>
          <w:color w:val="000000" w:themeColor="text1"/>
          <w:u w:val="single"/>
          <w:lang w:val="id-ID"/>
        </w:rPr>
      </w:pPr>
    </w:p>
    <w:p w14:paraId="3C720537" w14:textId="77777777" w:rsidR="00AC17C0" w:rsidRPr="00881B2D" w:rsidRDefault="00AC17C0" w:rsidP="00AC17C0">
      <w:pPr>
        <w:pStyle w:val="NoSpacing"/>
        <w:rPr>
          <w:rFonts w:ascii="Georgia" w:hAnsi="Georgia"/>
          <w:b/>
          <w:color w:val="000000" w:themeColor="text1"/>
          <w:lang w:val="id-ID"/>
        </w:rPr>
      </w:pPr>
      <w:r w:rsidRPr="00881B2D">
        <w:rPr>
          <w:rFonts w:ascii="Georgia" w:hAnsi="Georgia"/>
          <w:b/>
          <w:color w:val="000000" w:themeColor="text1"/>
          <w:lang w:val="id-ID"/>
        </w:rPr>
        <w:t>PENGAKUAN IMAN</w:t>
      </w:r>
    </w:p>
    <w:p w14:paraId="7D3EF64E" w14:textId="77777777" w:rsidR="00AC17C0" w:rsidRPr="00881B2D" w:rsidRDefault="00AC17C0" w:rsidP="00AC17C0">
      <w:pPr>
        <w:tabs>
          <w:tab w:val="left" w:pos="540"/>
          <w:tab w:val="left" w:pos="720"/>
        </w:tabs>
        <w:ind w:left="720" w:hanging="720"/>
        <w:jc w:val="both"/>
        <w:rPr>
          <w:rFonts w:ascii="Georgia" w:hAnsi="Georgia"/>
          <w:color w:val="000000" w:themeColor="text1"/>
          <w:lang w:val="id-ID"/>
        </w:rPr>
      </w:pPr>
      <w:r w:rsidRPr="00881B2D">
        <w:rPr>
          <w:rFonts w:ascii="Georgia" w:hAnsi="Georgia"/>
          <w:color w:val="000000" w:themeColor="text1"/>
        </w:rPr>
        <w:t>MJ</w:t>
      </w:r>
      <w:r w:rsidRPr="00881B2D">
        <w:rPr>
          <w:rFonts w:ascii="Georgia" w:hAnsi="Georgia"/>
          <w:color w:val="000000" w:themeColor="text1"/>
          <w:lang w:val="id-ID"/>
        </w:rPr>
        <w:tab/>
        <w:t>:</w:t>
      </w:r>
      <w:r w:rsidRPr="00881B2D">
        <w:rPr>
          <w:rFonts w:ascii="Georgia" w:hAnsi="Georgia"/>
          <w:color w:val="000000" w:themeColor="text1"/>
          <w:lang w:val="id-ID"/>
        </w:rPr>
        <w:tab/>
      </w:r>
      <w:r w:rsidRPr="00881B2D">
        <w:rPr>
          <w:rFonts w:ascii="Georgia" w:hAnsi="Georgia" w:cs="Calibri"/>
          <w:color w:val="000000" w:themeColor="text1"/>
          <w:lang w:val="de-DE"/>
        </w:rPr>
        <w:t>Bersama dengan umat Tuhan</w:t>
      </w:r>
      <w:r>
        <w:rPr>
          <w:rFonts w:ascii="Georgia" w:hAnsi="Georgia" w:cs="Calibri"/>
          <w:color w:val="000000" w:themeColor="text1"/>
          <w:lang w:val="de-DE"/>
        </w:rPr>
        <w:t>,</w:t>
      </w:r>
      <w:r w:rsidRPr="00881B2D">
        <w:rPr>
          <w:rFonts w:ascii="Georgia" w:hAnsi="Georgia" w:cs="Calibri"/>
          <w:color w:val="000000" w:themeColor="text1"/>
          <w:lang w:val="de-DE"/>
        </w:rPr>
        <w:t xml:space="preserve"> </w:t>
      </w:r>
      <w:proofErr w:type="spellStart"/>
      <w:r w:rsidRPr="007F1829">
        <w:rPr>
          <w:rFonts w:ascii="Georgia" w:hAnsi="Georgia" w:cs="Tahoma"/>
          <w:sz w:val="22"/>
          <w:szCs w:val="22"/>
        </w:rPr>
        <w:t>marilah</w:t>
      </w:r>
      <w:proofErr w:type="spellEnd"/>
      <w:r w:rsidRPr="007F1829">
        <w:rPr>
          <w:rFonts w:ascii="Georgia" w:hAnsi="Georgia" w:cs="Tahoma"/>
          <w:sz w:val="22"/>
          <w:szCs w:val="22"/>
        </w:rPr>
        <w:t xml:space="preserve"> </w:t>
      </w:r>
      <w:proofErr w:type="spellStart"/>
      <w:r w:rsidRPr="007F1829">
        <w:rPr>
          <w:rFonts w:ascii="Georgia" w:hAnsi="Georgia" w:cs="Tahoma"/>
          <w:sz w:val="22"/>
          <w:szCs w:val="22"/>
        </w:rPr>
        <w:t>kita</w:t>
      </w:r>
      <w:proofErr w:type="spellEnd"/>
      <w:r w:rsidRPr="007F1829">
        <w:rPr>
          <w:rFonts w:ascii="Georgia" w:hAnsi="Georgia" w:cs="Tahoma"/>
          <w:sz w:val="22"/>
          <w:szCs w:val="22"/>
        </w:rPr>
        <w:t xml:space="preserve"> </w:t>
      </w:r>
      <w:proofErr w:type="spellStart"/>
      <w:r w:rsidRPr="007F1829">
        <w:rPr>
          <w:rFonts w:ascii="Georgia" w:hAnsi="Georgia" w:cs="Tahoma"/>
          <w:sz w:val="22"/>
          <w:szCs w:val="22"/>
        </w:rPr>
        <w:t>memperbarui</w:t>
      </w:r>
      <w:proofErr w:type="spellEnd"/>
      <w:r w:rsidRPr="007F1829">
        <w:rPr>
          <w:rFonts w:ascii="Georgia" w:hAnsi="Georgia" w:cs="Tahoma"/>
          <w:sz w:val="22"/>
          <w:szCs w:val="22"/>
        </w:rPr>
        <w:t xml:space="preserve"> </w:t>
      </w:r>
      <w:proofErr w:type="spellStart"/>
      <w:r>
        <w:rPr>
          <w:rFonts w:ascii="Georgia" w:hAnsi="Georgia" w:cs="Tahoma"/>
          <w:sz w:val="22"/>
          <w:szCs w:val="22"/>
        </w:rPr>
        <w:t>i</w:t>
      </w:r>
      <w:r w:rsidRPr="007F1829">
        <w:rPr>
          <w:rFonts w:ascii="Georgia" w:hAnsi="Georgia" w:cs="Tahoma"/>
          <w:sz w:val="22"/>
          <w:szCs w:val="22"/>
        </w:rPr>
        <w:t>man</w:t>
      </w:r>
      <w:proofErr w:type="spellEnd"/>
      <w:r w:rsidRPr="007F1829">
        <w:rPr>
          <w:rFonts w:ascii="Georgia" w:hAnsi="Georgia" w:cs="Tahoma"/>
          <w:sz w:val="22"/>
          <w:szCs w:val="22"/>
        </w:rPr>
        <w:t xml:space="preserve"> </w:t>
      </w:r>
      <w:proofErr w:type="spellStart"/>
      <w:r w:rsidRPr="007F1829">
        <w:rPr>
          <w:rFonts w:ascii="Georgia" w:hAnsi="Georgia" w:cs="Tahoma"/>
          <w:sz w:val="22"/>
          <w:szCs w:val="22"/>
        </w:rPr>
        <w:t>percaya</w:t>
      </w:r>
      <w:proofErr w:type="spellEnd"/>
      <w:r w:rsidRPr="007F1829">
        <w:rPr>
          <w:rFonts w:ascii="Georgia" w:hAnsi="Georgia" w:cs="Tahoma"/>
          <w:sz w:val="22"/>
          <w:szCs w:val="22"/>
        </w:rPr>
        <w:t xml:space="preserve"> </w:t>
      </w:r>
      <w:proofErr w:type="spellStart"/>
      <w:r w:rsidRPr="007F1829">
        <w:rPr>
          <w:rFonts w:ascii="Georgia" w:hAnsi="Georgia" w:cs="Tahoma"/>
          <w:sz w:val="22"/>
          <w:szCs w:val="22"/>
        </w:rPr>
        <w:t>kita</w:t>
      </w:r>
      <w:proofErr w:type="spellEnd"/>
      <w:r w:rsidRPr="007F1829">
        <w:rPr>
          <w:rFonts w:ascii="Georgia" w:hAnsi="Georgia" w:cs="Tahoma"/>
          <w:sz w:val="22"/>
          <w:szCs w:val="22"/>
        </w:rPr>
        <w:t xml:space="preserve"> </w:t>
      </w:r>
      <w:proofErr w:type="spellStart"/>
      <w:r w:rsidRPr="007F1829">
        <w:rPr>
          <w:rFonts w:ascii="Georgia" w:hAnsi="Georgia" w:cs="Tahoma"/>
          <w:sz w:val="22"/>
          <w:szCs w:val="22"/>
        </w:rPr>
        <w:t>dengan</w:t>
      </w:r>
      <w:proofErr w:type="spellEnd"/>
      <w:r w:rsidRPr="007F1829">
        <w:rPr>
          <w:rFonts w:ascii="Georgia" w:hAnsi="Georgia" w:cs="Tahoma"/>
          <w:sz w:val="22"/>
          <w:szCs w:val="22"/>
        </w:rPr>
        <w:t xml:space="preserve"> </w:t>
      </w:r>
      <w:proofErr w:type="spellStart"/>
      <w:r w:rsidRPr="007F1829">
        <w:rPr>
          <w:rFonts w:ascii="Georgia" w:hAnsi="Georgia" w:cs="Tahoma"/>
          <w:sz w:val="22"/>
          <w:szCs w:val="22"/>
        </w:rPr>
        <w:t>mengucapkan</w:t>
      </w:r>
      <w:proofErr w:type="spellEnd"/>
      <w:r w:rsidRPr="007F1829">
        <w:rPr>
          <w:rFonts w:ascii="Georgia" w:hAnsi="Georgia" w:cs="Tahoma"/>
          <w:sz w:val="22"/>
          <w:szCs w:val="22"/>
        </w:rPr>
        <w:t xml:space="preserve"> </w:t>
      </w:r>
      <w:proofErr w:type="spellStart"/>
      <w:r w:rsidRPr="007F1829">
        <w:rPr>
          <w:rFonts w:ascii="Georgia" w:hAnsi="Georgia" w:cs="Tahoma"/>
          <w:sz w:val="22"/>
          <w:szCs w:val="22"/>
        </w:rPr>
        <w:t>Pengakuan</w:t>
      </w:r>
      <w:proofErr w:type="spellEnd"/>
      <w:r w:rsidRPr="007F1829">
        <w:rPr>
          <w:rFonts w:ascii="Georgia" w:hAnsi="Georgia" w:cs="Tahoma"/>
          <w:sz w:val="22"/>
          <w:szCs w:val="22"/>
        </w:rPr>
        <w:t xml:space="preserve"> Iman </w:t>
      </w:r>
      <w:proofErr w:type="spellStart"/>
      <w:r w:rsidRPr="007F1829">
        <w:rPr>
          <w:rFonts w:ascii="Georgia" w:hAnsi="Georgia" w:cs="Tahoma"/>
          <w:sz w:val="22"/>
          <w:szCs w:val="22"/>
        </w:rPr>
        <w:t>Rasuli</w:t>
      </w:r>
      <w:proofErr w:type="spellEnd"/>
      <w:r w:rsidRPr="007F1829">
        <w:rPr>
          <w:rFonts w:ascii="Georgia" w:hAnsi="Georgia" w:cs="Tahoma"/>
          <w:sz w:val="22"/>
          <w:szCs w:val="22"/>
        </w:rPr>
        <w:t xml:space="preserve"> </w:t>
      </w:r>
      <w:proofErr w:type="spellStart"/>
      <w:r w:rsidRPr="007F1829">
        <w:rPr>
          <w:rFonts w:ascii="Georgia" w:hAnsi="Georgia" w:cs="Tahoma"/>
          <w:sz w:val="22"/>
          <w:szCs w:val="22"/>
        </w:rPr>
        <w:t>bersama-sama</w:t>
      </w:r>
      <w:proofErr w:type="spellEnd"/>
      <w:r w:rsidRPr="007F1829">
        <w:rPr>
          <w:rFonts w:ascii="Georgia" w:hAnsi="Georgia" w:cs="Tahoma"/>
          <w:sz w:val="22"/>
          <w:szCs w:val="22"/>
        </w:rPr>
        <w:t>.</w:t>
      </w:r>
    </w:p>
    <w:p w14:paraId="737BFAAE" w14:textId="77777777" w:rsidR="00AC17C0" w:rsidRPr="00881B2D" w:rsidRDefault="00AC17C0" w:rsidP="00AC17C0">
      <w:pPr>
        <w:pStyle w:val="NoSpacing"/>
        <w:rPr>
          <w:rFonts w:ascii="Georgia" w:hAnsi="Georgia"/>
          <w:color w:val="000000" w:themeColor="text1"/>
          <w:sz w:val="20"/>
          <w:szCs w:val="20"/>
          <w:lang w:val="id-ID"/>
        </w:rPr>
      </w:pPr>
    </w:p>
    <w:p w14:paraId="764CD839" w14:textId="77777777" w:rsidR="00AC17C0" w:rsidRPr="00881B2D" w:rsidRDefault="00AC17C0" w:rsidP="00A36F21">
      <w:pPr>
        <w:pStyle w:val="NoSpacing"/>
        <w:numPr>
          <w:ilvl w:val="0"/>
          <w:numId w:val="54"/>
        </w:numPr>
        <w:ind w:left="180" w:hanging="180"/>
        <w:jc w:val="both"/>
        <w:rPr>
          <w:rFonts w:ascii="Georgia" w:hAnsi="Georgia"/>
          <w:color w:val="000000" w:themeColor="text1"/>
          <w:sz w:val="20"/>
          <w:szCs w:val="20"/>
          <w:lang w:val="id-ID"/>
        </w:rPr>
      </w:pPr>
      <w:r w:rsidRPr="00881B2D">
        <w:rPr>
          <w:rFonts w:ascii="Georgia" w:hAnsi="Georgia"/>
          <w:i/>
          <w:color w:val="000000" w:themeColor="text1"/>
          <w:sz w:val="20"/>
          <w:szCs w:val="20"/>
          <w:lang w:val="id-ID"/>
        </w:rPr>
        <w:t>umat duduk</w:t>
      </w:r>
    </w:p>
    <w:p w14:paraId="7D0FFC03" w14:textId="77777777" w:rsidR="00AC17C0" w:rsidRPr="00881B2D" w:rsidRDefault="00AC17C0" w:rsidP="00AC17C0">
      <w:pPr>
        <w:pStyle w:val="NoSpacing"/>
        <w:rPr>
          <w:rFonts w:ascii="Georgia" w:hAnsi="Georgia"/>
          <w:color w:val="000000" w:themeColor="text1"/>
          <w:sz w:val="20"/>
          <w:szCs w:val="20"/>
          <w:u w:val="single"/>
          <w:lang w:val="id-ID"/>
        </w:rPr>
      </w:pPr>
    </w:p>
    <w:p w14:paraId="69440249" w14:textId="77777777" w:rsidR="00AC17C0" w:rsidRPr="00881B2D" w:rsidRDefault="00AC17C0" w:rsidP="00AC17C0">
      <w:pPr>
        <w:pStyle w:val="NoSpacing"/>
        <w:rPr>
          <w:rFonts w:ascii="Georgia" w:hAnsi="Georgia"/>
          <w:b/>
          <w:color w:val="000000" w:themeColor="text1"/>
          <w:lang w:val="id-ID"/>
        </w:rPr>
      </w:pPr>
      <w:r w:rsidRPr="00881B2D">
        <w:rPr>
          <w:rFonts w:ascii="Georgia" w:hAnsi="Georgia"/>
          <w:b/>
          <w:color w:val="000000" w:themeColor="text1"/>
          <w:lang w:val="id-ID"/>
        </w:rPr>
        <w:t>DOA SYAFAAT</w:t>
      </w:r>
    </w:p>
    <w:p w14:paraId="7118ACD1" w14:textId="77777777" w:rsidR="00AC17C0" w:rsidRPr="00881B2D" w:rsidRDefault="00AC17C0" w:rsidP="00AC17C0">
      <w:pPr>
        <w:pStyle w:val="NoSpacing"/>
        <w:tabs>
          <w:tab w:val="left" w:pos="540"/>
          <w:tab w:val="left" w:pos="720"/>
        </w:tabs>
        <w:ind w:left="720" w:hanging="720"/>
        <w:rPr>
          <w:rFonts w:ascii="Georgia" w:hAnsi="Georgia"/>
          <w:color w:val="000000" w:themeColor="text1"/>
          <w:lang w:val="id-ID"/>
        </w:rPr>
      </w:pPr>
      <w:r w:rsidRPr="00881B2D">
        <w:rPr>
          <w:rFonts w:ascii="Georgia" w:hAnsi="Georgia"/>
          <w:color w:val="000000" w:themeColor="text1"/>
          <w:lang w:val="id-ID"/>
        </w:rPr>
        <w:t>P</w:t>
      </w:r>
      <w:r w:rsidRPr="00881B2D">
        <w:rPr>
          <w:rFonts w:ascii="Georgia" w:hAnsi="Georgia"/>
          <w:color w:val="000000" w:themeColor="text1"/>
        </w:rPr>
        <w:t>F</w:t>
      </w:r>
      <w:r w:rsidRPr="00881B2D">
        <w:rPr>
          <w:rFonts w:ascii="Georgia" w:hAnsi="Georgia"/>
          <w:color w:val="000000" w:themeColor="text1"/>
          <w:lang w:val="id-ID"/>
        </w:rPr>
        <w:tab/>
        <w:t>:</w:t>
      </w:r>
      <w:r w:rsidRPr="00881B2D">
        <w:rPr>
          <w:rFonts w:ascii="Georgia" w:hAnsi="Georgia"/>
          <w:color w:val="000000" w:themeColor="text1"/>
          <w:lang w:val="id-ID"/>
        </w:rPr>
        <w:tab/>
        <w:t>(</w:t>
      </w:r>
      <w:r w:rsidRPr="00881B2D">
        <w:rPr>
          <w:rFonts w:ascii="Georgia" w:hAnsi="Georgia"/>
          <w:i/>
          <w:color w:val="000000" w:themeColor="text1"/>
          <w:lang w:val="id-ID"/>
        </w:rPr>
        <w:t>memimpin doa syafaat</w:t>
      </w:r>
      <w:r w:rsidRPr="00881B2D">
        <w:rPr>
          <w:rFonts w:ascii="Georgia" w:hAnsi="Georgia"/>
          <w:i/>
          <w:color w:val="000000" w:themeColor="text1"/>
        </w:rPr>
        <w:t xml:space="preserve">, </w:t>
      </w:r>
      <w:proofErr w:type="spellStart"/>
      <w:r w:rsidRPr="00881B2D">
        <w:rPr>
          <w:rFonts w:ascii="Georgia" w:hAnsi="Georgia"/>
          <w:i/>
          <w:color w:val="000000" w:themeColor="text1"/>
        </w:rPr>
        <w:t>dapat</w:t>
      </w:r>
      <w:proofErr w:type="spellEnd"/>
      <w:r w:rsidRPr="00881B2D">
        <w:rPr>
          <w:rFonts w:ascii="Georgia" w:hAnsi="Georgia"/>
          <w:i/>
          <w:color w:val="000000" w:themeColor="text1"/>
        </w:rPr>
        <w:t xml:space="preserve"> </w:t>
      </w:r>
      <w:r w:rsidRPr="00881B2D">
        <w:rPr>
          <w:rFonts w:ascii="Georgia" w:hAnsi="Georgia"/>
          <w:i/>
          <w:color w:val="000000" w:themeColor="text1"/>
          <w:lang w:val="id-ID"/>
        </w:rPr>
        <w:t xml:space="preserve">diakhiri dengan </w:t>
      </w:r>
      <w:proofErr w:type="spellStart"/>
      <w:r w:rsidRPr="00881B2D">
        <w:rPr>
          <w:rFonts w:ascii="Georgia" w:hAnsi="Georgia"/>
          <w:i/>
          <w:color w:val="000000" w:themeColor="text1"/>
        </w:rPr>
        <w:t>menyanyikan</w:t>
      </w:r>
      <w:proofErr w:type="spellEnd"/>
      <w:r w:rsidRPr="00881B2D">
        <w:rPr>
          <w:rFonts w:ascii="Georgia" w:hAnsi="Georgia"/>
          <w:i/>
          <w:color w:val="000000" w:themeColor="text1"/>
        </w:rPr>
        <w:t xml:space="preserve"> </w:t>
      </w:r>
      <w:proofErr w:type="spellStart"/>
      <w:r w:rsidRPr="00881B2D">
        <w:rPr>
          <w:rFonts w:ascii="Georgia" w:hAnsi="Georgia"/>
          <w:i/>
          <w:color w:val="000000" w:themeColor="text1"/>
        </w:rPr>
        <w:t>Doa</w:t>
      </w:r>
      <w:proofErr w:type="spellEnd"/>
      <w:r w:rsidRPr="00881B2D">
        <w:rPr>
          <w:rFonts w:ascii="Georgia" w:hAnsi="Georgia"/>
          <w:i/>
          <w:color w:val="000000" w:themeColor="text1"/>
        </w:rPr>
        <w:t xml:space="preserve"> </w:t>
      </w:r>
      <w:r w:rsidRPr="00881B2D">
        <w:rPr>
          <w:rFonts w:ascii="Georgia" w:hAnsi="Georgia"/>
          <w:i/>
          <w:color w:val="000000" w:themeColor="text1"/>
          <w:lang w:val="id-ID"/>
        </w:rPr>
        <w:t>Bapa Kami)</w:t>
      </w:r>
    </w:p>
    <w:p w14:paraId="5AAAC942" w14:textId="77777777" w:rsidR="00AC17C0" w:rsidRPr="00881B2D" w:rsidRDefault="00AC17C0" w:rsidP="00AC17C0">
      <w:pPr>
        <w:pStyle w:val="NoSpacing"/>
        <w:rPr>
          <w:rFonts w:ascii="Georgia" w:hAnsi="Georgia"/>
          <w:color w:val="000000" w:themeColor="text1"/>
          <w:lang w:val="id-ID"/>
        </w:rPr>
      </w:pPr>
    </w:p>
    <w:p w14:paraId="64F7C237" w14:textId="77777777" w:rsidR="00AC17C0" w:rsidRPr="00881B2D" w:rsidRDefault="00AC17C0" w:rsidP="00AC17C0">
      <w:pPr>
        <w:pStyle w:val="NoSpacing"/>
        <w:rPr>
          <w:rFonts w:ascii="Georgia" w:hAnsi="Georgia"/>
          <w:b/>
          <w:color w:val="000000" w:themeColor="text1"/>
          <w:lang w:val="id-ID"/>
        </w:rPr>
      </w:pPr>
      <w:r w:rsidRPr="00881B2D">
        <w:rPr>
          <w:rFonts w:ascii="Georgia" w:hAnsi="Georgia"/>
          <w:b/>
          <w:color w:val="000000" w:themeColor="text1"/>
          <w:lang w:val="id-ID"/>
        </w:rPr>
        <w:t>PERSEMBAHAN</w:t>
      </w:r>
    </w:p>
    <w:p w14:paraId="0FE29EA3" w14:textId="77777777" w:rsidR="00AC17C0" w:rsidRPr="00881B2D" w:rsidRDefault="00AC17C0" w:rsidP="00AC17C0">
      <w:pPr>
        <w:tabs>
          <w:tab w:val="left" w:pos="540"/>
        </w:tabs>
        <w:ind w:left="720" w:hanging="720"/>
        <w:jc w:val="both"/>
        <w:rPr>
          <w:rFonts w:ascii="Georgia" w:hAnsi="Georgia"/>
          <w:color w:val="000000" w:themeColor="text1"/>
          <w:sz w:val="22"/>
        </w:rPr>
      </w:pPr>
      <w:r w:rsidRPr="00881B2D">
        <w:rPr>
          <w:rFonts w:ascii="Georgia" w:hAnsi="Georgia"/>
          <w:color w:val="000000" w:themeColor="text1"/>
          <w:sz w:val="22"/>
          <w:lang w:val="id-ID"/>
        </w:rPr>
        <w:t>MJ</w:t>
      </w:r>
      <w:r w:rsidRPr="00881B2D">
        <w:rPr>
          <w:rFonts w:ascii="Georgia" w:hAnsi="Georgia"/>
          <w:color w:val="000000" w:themeColor="text1"/>
          <w:sz w:val="22"/>
          <w:lang w:val="id-ID"/>
        </w:rPr>
        <w:tab/>
        <w:t>:</w:t>
      </w:r>
      <w:r w:rsidRPr="00881B2D">
        <w:rPr>
          <w:rFonts w:ascii="Georgia" w:hAnsi="Georgia"/>
          <w:color w:val="000000" w:themeColor="text1"/>
          <w:sz w:val="22"/>
          <w:lang w:val="id-ID"/>
        </w:rPr>
        <w:tab/>
      </w:r>
      <w:proofErr w:type="spellStart"/>
      <w:r w:rsidRPr="007F1829">
        <w:rPr>
          <w:rFonts w:ascii="Georgia" w:hAnsi="Georgia" w:cs="Tahoma"/>
          <w:sz w:val="22"/>
          <w:szCs w:val="22"/>
          <w:lang w:val="en-ID"/>
        </w:rPr>
        <w:t>Syukur</w:t>
      </w:r>
      <w:proofErr w:type="spellEnd"/>
      <w:r w:rsidRPr="007F1829">
        <w:rPr>
          <w:rFonts w:ascii="Georgia" w:hAnsi="Georgia" w:cs="Tahoma"/>
          <w:sz w:val="22"/>
          <w:szCs w:val="22"/>
          <w:lang w:val="en-ID"/>
        </w:rPr>
        <w:t xml:space="preserve"> </w:t>
      </w:r>
      <w:proofErr w:type="spellStart"/>
      <w:r w:rsidRPr="007F1829">
        <w:rPr>
          <w:rFonts w:ascii="Georgia" w:hAnsi="Georgia" w:cs="Tahoma"/>
          <w:sz w:val="22"/>
          <w:szCs w:val="22"/>
          <w:lang w:val="en-ID"/>
        </w:rPr>
        <w:t>kepada</w:t>
      </w:r>
      <w:proofErr w:type="spellEnd"/>
      <w:r w:rsidRPr="007F1829">
        <w:rPr>
          <w:rFonts w:ascii="Georgia" w:hAnsi="Georgia" w:cs="Tahoma"/>
          <w:sz w:val="22"/>
          <w:szCs w:val="22"/>
          <w:lang w:val="en-ID"/>
        </w:rPr>
        <w:t xml:space="preserve"> Allah </w:t>
      </w:r>
      <w:proofErr w:type="spellStart"/>
      <w:r w:rsidRPr="007F1829">
        <w:rPr>
          <w:rFonts w:ascii="Georgia" w:hAnsi="Georgia" w:cs="Tahoma"/>
          <w:sz w:val="22"/>
          <w:szCs w:val="22"/>
          <w:lang w:val="en-ID"/>
        </w:rPr>
        <w:t>atas</w:t>
      </w:r>
      <w:proofErr w:type="spellEnd"/>
      <w:r w:rsidRPr="007F1829">
        <w:rPr>
          <w:rFonts w:ascii="Georgia" w:hAnsi="Georgia" w:cs="Tahoma"/>
          <w:sz w:val="22"/>
          <w:szCs w:val="22"/>
          <w:lang w:val="en-ID"/>
        </w:rPr>
        <w:t xml:space="preserve"> </w:t>
      </w:r>
      <w:proofErr w:type="spellStart"/>
      <w:r w:rsidRPr="007F1829">
        <w:rPr>
          <w:rFonts w:ascii="Georgia" w:hAnsi="Georgia" w:cs="Tahoma"/>
          <w:sz w:val="22"/>
          <w:szCs w:val="22"/>
          <w:lang w:val="en-ID"/>
        </w:rPr>
        <w:t>limpah</w:t>
      </w:r>
      <w:proofErr w:type="spellEnd"/>
      <w:r w:rsidRPr="007F1829">
        <w:rPr>
          <w:rFonts w:ascii="Georgia" w:hAnsi="Georgia" w:cs="Tahoma"/>
          <w:sz w:val="22"/>
          <w:szCs w:val="22"/>
          <w:lang w:val="en-ID"/>
        </w:rPr>
        <w:t xml:space="preserve"> </w:t>
      </w:r>
      <w:proofErr w:type="spellStart"/>
      <w:r w:rsidRPr="007F1829">
        <w:rPr>
          <w:rFonts w:ascii="Georgia" w:hAnsi="Georgia" w:cs="Tahoma"/>
          <w:sz w:val="22"/>
          <w:szCs w:val="22"/>
          <w:lang w:val="en-ID"/>
        </w:rPr>
        <w:t>kasih</w:t>
      </w:r>
      <w:proofErr w:type="spellEnd"/>
      <w:r w:rsidRPr="007F1829">
        <w:rPr>
          <w:rFonts w:ascii="Georgia" w:hAnsi="Georgia" w:cs="Tahoma"/>
          <w:sz w:val="22"/>
          <w:szCs w:val="22"/>
          <w:lang w:val="en-ID"/>
        </w:rPr>
        <w:t>-Nya</w:t>
      </w:r>
      <w:r>
        <w:rPr>
          <w:rFonts w:ascii="Georgia" w:hAnsi="Georgia" w:cs="Tahoma"/>
          <w:sz w:val="22"/>
          <w:szCs w:val="22"/>
          <w:lang w:val="en-ID"/>
        </w:rPr>
        <w:t xml:space="preserve">, </w:t>
      </w:r>
      <w:proofErr w:type="spellStart"/>
      <w:r>
        <w:rPr>
          <w:rFonts w:ascii="Georgia" w:hAnsi="Georgia" w:cs="Tahoma"/>
          <w:sz w:val="22"/>
          <w:szCs w:val="22"/>
          <w:lang w:val="en-ID"/>
        </w:rPr>
        <w:t>hari</w:t>
      </w:r>
      <w:proofErr w:type="spellEnd"/>
      <w:r>
        <w:rPr>
          <w:rFonts w:ascii="Georgia" w:hAnsi="Georgia" w:cs="Tahoma"/>
          <w:sz w:val="22"/>
          <w:szCs w:val="22"/>
          <w:lang w:val="en-ID"/>
        </w:rPr>
        <w:t xml:space="preserve"> </w:t>
      </w:r>
      <w:proofErr w:type="spellStart"/>
      <w:r w:rsidRPr="007F1829">
        <w:rPr>
          <w:rFonts w:ascii="Georgia" w:hAnsi="Georgia" w:cs="Tahoma"/>
          <w:sz w:val="22"/>
          <w:szCs w:val="22"/>
          <w:lang w:val="en-ID"/>
        </w:rPr>
        <w:t>ini</w:t>
      </w:r>
      <w:proofErr w:type="spellEnd"/>
      <w:r w:rsidRPr="007F1829">
        <w:rPr>
          <w:rFonts w:ascii="Georgia" w:hAnsi="Georgia" w:cs="Tahoma"/>
          <w:sz w:val="22"/>
          <w:szCs w:val="22"/>
          <w:lang w:val="en-ID"/>
        </w:rPr>
        <w:t xml:space="preserve"> </w:t>
      </w:r>
      <w:proofErr w:type="spellStart"/>
      <w:r w:rsidRPr="007F1829">
        <w:rPr>
          <w:rFonts w:ascii="Georgia" w:hAnsi="Georgia" w:cs="Tahoma"/>
          <w:sz w:val="22"/>
          <w:szCs w:val="22"/>
          <w:lang w:val="en-ID"/>
        </w:rPr>
        <w:t>kita</w:t>
      </w:r>
      <w:proofErr w:type="spellEnd"/>
      <w:r w:rsidRPr="007F1829">
        <w:rPr>
          <w:rFonts w:ascii="Georgia" w:hAnsi="Georgia" w:cs="Tahoma"/>
          <w:sz w:val="22"/>
          <w:szCs w:val="22"/>
          <w:lang w:val="en-ID"/>
        </w:rPr>
        <w:t xml:space="preserve"> </w:t>
      </w:r>
      <w:proofErr w:type="spellStart"/>
      <w:r>
        <w:rPr>
          <w:rFonts w:ascii="Georgia" w:hAnsi="Georgia" w:cs="Tahoma"/>
          <w:sz w:val="22"/>
          <w:szCs w:val="22"/>
          <w:lang w:val="en-ID"/>
        </w:rPr>
        <w:t>dapat</w:t>
      </w:r>
      <w:proofErr w:type="spellEnd"/>
      <w:r>
        <w:rPr>
          <w:rFonts w:ascii="Georgia" w:hAnsi="Georgia" w:cs="Tahoma"/>
          <w:sz w:val="22"/>
          <w:szCs w:val="22"/>
          <w:lang w:val="en-ID"/>
        </w:rPr>
        <w:t xml:space="preserve"> </w:t>
      </w:r>
      <w:proofErr w:type="spellStart"/>
      <w:r w:rsidRPr="007F1829">
        <w:rPr>
          <w:rFonts w:ascii="Georgia" w:hAnsi="Georgia" w:cs="Tahoma"/>
          <w:sz w:val="22"/>
          <w:szCs w:val="22"/>
          <w:lang w:val="en-ID"/>
        </w:rPr>
        <w:t>merayakan</w:t>
      </w:r>
      <w:proofErr w:type="spellEnd"/>
      <w:r w:rsidRPr="007F1829">
        <w:rPr>
          <w:rFonts w:ascii="Georgia" w:hAnsi="Georgia" w:cs="Tahoma"/>
          <w:sz w:val="22"/>
          <w:szCs w:val="22"/>
          <w:lang w:val="en-ID"/>
        </w:rPr>
        <w:t xml:space="preserve"> </w:t>
      </w:r>
      <w:proofErr w:type="spellStart"/>
      <w:r w:rsidRPr="007F1829">
        <w:rPr>
          <w:rFonts w:ascii="Georgia" w:hAnsi="Georgia" w:cs="Tahoma"/>
          <w:sz w:val="22"/>
          <w:szCs w:val="22"/>
          <w:lang w:val="en-ID"/>
        </w:rPr>
        <w:t>kasih</w:t>
      </w:r>
      <w:proofErr w:type="spellEnd"/>
      <w:r w:rsidRPr="007F1829">
        <w:rPr>
          <w:rFonts w:ascii="Georgia" w:hAnsi="Georgia" w:cs="Tahoma"/>
          <w:sz w:val="22"/>
          <w:szCs w:val="22"/>
          <w:lang w:val="en-ID"/>
        </w:rPr>
        <w:t xml:space="preserve"> Allah </w:t>
      </w:r>
      <w:proofErr w:type="spellStart"/>
      <w:r w:rsidRPr="007F1829">
        <w:rPr>
          <w:rFonts w:ascii="Georgia" w:hAnsi="Georgia" w:cs="Tahoma"/>
          <w:sz w:val="22"/>
          <w:szCs w:val="22"/>
          <w:lang w:val="en-ID"/>
        </w:rPr>
        <w:t>dengan</w:t>
      </w:r>
      <w:proofErr w:type="spellEnd"/>
      <w:r w:rsidRPr="007F1829">
        <w:rPr>
          <w:rFonts w:ascii="Georgia" w:hAnsi="Georgia" w:cs="Tahoma"/>
          <w:sz w:val="22"/>
          <w:szCs w:val="22"/>
          <w:lang w:val="en-ID"/>
        </w:rPr>
        <w:t xml:space="preserve"> </w:t>
      </w:r>
      <w:proofErr w:type="spellStart"/>
      <w:r w:rsidRPr="007F1829">
        <w:rPr>
          <w:rFonts w:ascii="Georgia" w:hAnsi="Georgia" w:cs="Tahoma"/>
          <w:sz w:val="22"/>
          <w:szCs w:val="22"/>
          <w:lang w:val="en-ID"/>
        </w:rPr>
        <w:t>menghaturkan</w:t>
      </w:r>
      <w:proofErr w:type="spellEnd"/>
      <w:r w:rsidRPr="007F1829">
        <w:rPr>
          <w:rFonts w:ascii="Georgia" w:hAnsi="Georgia" w:cs="Tahoma"/>
          <w:sz w:val="22"/>
          <w:szCs w:val="22"/>
          <w:lang w:val="en-ID"/>
        </w:rPr>
        <w:t xml:space="preserve"> </w:t>
      </w:r>
      <w:proofErr w:type="spellStart"/>
      <w:r w:rsidRPr="007F1829">
        <w:rPr>
          <w:rFonts w:ascii="Georgia" w:hAnsi="Georgia" w:cs="Tahoma"/>
          <w:sz w:val="22"/>
          <w:szCs w:val="22"/>
          <w:lang w:val="en-ID"/>
        </w:rPr>
        <w:t>persembahan</w:t>
      </w:r>
      <w:proofErr w:type="spellEnd"/>
      <w:r w:rsidRPr="007F1829">
        <w:rPr>
          <w:rFonts w:ascii="Georgia" w:hAnsi="Georgia" w:cs="Tahoma"/>
          <w:sz w:val="22"/>
          <w:szCs w:val="22"/>
          <w:lang w:val="en-ID"/>
        </w:rPr>
        <w:t xml:space="preserve"> </w:t>
      </w:r>
      <w:proofErr w:type="spellStart"/>
      <w:r w:rsidRPr="007F1829">
        <w:rPr>
          <w:rFonts w:ascii="Georgia" w:hAnsi="Georgia" w:cs="Tahoma"/>
          <w:sz w:val="22"/>
          <w:szCs w:val="22"/>
          <w:lang w:val="en-ID"/>
        </w:rPr>
        <w:t>kita</w:t>
      </w:r>
      <w:proofErr w:type="spellEnd"/>
      <w:r w:rsidRPr="007F1829">
        <w:rPr>
          <w:rFonts w:ascii="Georgia" w:hAnsi="Georgia" w:cs="Tahoma"/>
          <w:sz w:val="22"/>
          <w:szCs w:val="22"/>
          <w:lang w:val="en-ID"/>
        </w:rPr>
        <w:t xml:space="preserve">. </w:t>
      </w:r>
      <w:proofErr w:type="spellStart"/>
      <w:r w:rsidRPr="007F1829">
        <w:rPr>
          <w:rFonts w:ascii="Georgia" w:hAnsi="Georgia" w:cs="Tahoma"/>
          <w:sz w:val="22"/>
          <w:szCs w:val="22"/>
          <w:lang w:val="en-ID"/>
        </w:rPr>
        <w:t>Firman</w:t>
      </w:r>
      <w:proofErr w:type="spellEnd"/>
      <w:r w:rsidRPr="007F1829">
        <w:rPr>
          <w:rFonts w:ascii="Georgia" w:hAnsi="Georgia" w:cs="Tahoma"/>
          <w:sz w:val="22"/>
          <w:szCs w:val="22"/>
          <w:lang w:val="en-ID"/>
        </w:rPr>
        <w:t xml:space="preserve"> yang </w:t>
      </w:r>
      <w:proofErr w:type="spellStart"/>
      <w:r w:rsidRPr="007F1829">
        <w:rPr>
          <w:rFonts w:ascii="Georgia" w:hAnsi="Georgia" w:cs="Tahoma"/>
          <w:sz w:val="22"/>
          <w:szCs w:val="22"/>
          <w:lang w:val="en-ID"/>
        </w:rPr>
        <w:t>mendasari</w:t>
      </w:r>
      <w:proofErr w:type="spellEnd"/>
      <w:r w:rsidRPr="007F1829">
        <w:rPr>
          <w:rFonts w:ascii="Georgia" w:hAnsi="Georgia" w:cs="Tahoma"/>
          <w:sz w:val="22"/>
          <w:szCs w:val="22"/>
          <w:lang w:val="en-ID"/>
        </w:rPr>
        <w:t xml:space="preserve"> </w:t>
      </w:r>
      <w:proofErr w:type="spellStart"/>
      <w:r w:rsidRPr="007F1829">
        <w:rPr>
          <w:rFonts w:ascii="Georgia" w:hAnsi="Georgia" w:cs="Tahoma"/>
          <w:sz w:val="22"/>
          <w:szCs w:val="22"/>
          <w:lang w:val="en-ID"/>
        </w:rPr>
        <w:t>persembahan</w:t>
      </w:r>
      <w:proofErr w:type="spellEnd"/>
      <w:r w:rsidRPr="007F1829">
        <w:rPr>
          <w:rFonts w:ascii="Georgia" w:hAnsi="Georgia" w:cs="Tahoma"/>
          <w:sz w:val="22"/>
          <w:szCs w:val="22"/>
          <w:lang w:val="en-ID"/>
        </w:rPr>
        <w:t xml:space="preserve"> </w:t>
      </w:r>
      <w:proofErr w:type="spellStart"/>
      <w:r w:rsidRPr="007F1829">
        <w:rPr>
          <w:rFonts w:ascii="Georgia" w:hAnsi="Georgia" w:cs="Tahoma"/>
          <w:sz w:val="22"/>
          <w:szCs w:val="22"/>
          <w:lang w:val="en-ID"/>
        </w:rPr>
        <w:t>dari</w:t>
      </w:r>
      <w:proofErr w:type="spellEnd"/>
      <w:r w:rsidRPr="007F1829">
        <w:rPr>
          <w:rFonts w:ascii="Georgia" w:hAnsi="Georgia" w:cs="Tahoma"/>
          <w:sz w:val="22"/>
          <w:szCs w:val="22"/>
          <w:lang w:val="en-ID"/>
        </w:rPr>
        <w:t xml:space="preserve"> </w:t>
      </w:r>
      <w:proofErr w:type="spellStart"/>
      <w:r w:rsidRPr="007F1829">
        <w:rPr>
          <w:rFonts w:ascii="Georgia" w:hAnsi="Georgia" w:cs="Tahoma"/>
          <w:sz w:val="22"/>
          <w:szCs w:val="22"/>
          <w:lang w:val="en-ID"/>
        </w:rPr>
        <w:t>Mazmur</w:t>
      </w:r>
      <w:proofErr w:type="spellEnd"/>
      <w:r w:rsidRPr="007F1829">
        <w:rPr>
          <w:rFonts w:ascii="Georgia" w:hAnsi="Georgia" w:cs="Tahoma"/>
          <w:sz w:val="22"/>
          <w:szCs w:val="22"/>
          <w:lang w:val="en-ID"/>
        </w:rPr>
        <w:t xml:space="preserve"> 52:11: “</w:t>
      </w:r>
      <w:proofErr w:type="spellStart"/>
      <w:r w:rsidRPr="007F1829">
        <w:rPr>
          <w:rFonts w:ascii="Georgia" w:hAnsi="Georgia" w:cs="Tahoma"/>
          <w:sz w:val="22"/>
          <w:szCs w:val="22"/>
          <w:lang w:val="en-ID"/>
        </w:rPr>
        <w:t>Aku</w:t>
      </w:r>
      <w:proofErr w:type="spellEnd"/>
      <w:r w:rsidRPr="007F1829">
        <w:rPr>
          <w:rFonts w:ascii="Georgia" w:hAnsi="Georgia" w:cs="Tahoma"/>
          <w:sz w:val="22"/>
          <w:szCs w:val="22"/>
          <w:lang w:val="en-ID"/>
        </w:rPr>
        <w:t xml:space="preserve"> </w:t>
      </w:r>
      <w:proofErr w:type="spellStart"/>
      <w:r w:rsidRPr="007F1829">
        <w:rPr>
          <w:rFonts w:ascii="Georgia" w:hAnsi="Georgia" w:cs="Tahoma"/>
          <w:sz w:val="22"/>
          <w:szCs w:val="22"/>
          <w:lang w:val="en-ID"/>
        </w:rPr>
        <w:t>hendak</w:t>
      </w:r>
      <w:proofErr w:type="spellEnd"/>
      <w:r w:rsidRPr="007F1829">
        <w:rPr>
          <w:rFonts w:ascii="Georgia" w:hAnsi="Georgia" w:cs="Tahoma"/>
          <w:sz w:val="22"/>
          <w:szCs w:val="22"/>
          <w:lang w:val="en-ID"/>
        </w:rPr>
        <w:t xml:space="preserve"> </w:t>
      </w:r>
      <w:proofErr w:type="spellStart"/>
      <w:r w:rsidRPr="007F1829">
        <w:rPr>
          <w:rFonts w:ascii="Georgia" w:hAnsi="Georgia" w:cs="Tahoma"/>
          <w:sz w:val="22"/>
          <w:szCs w:val="22"/>
          <w:lang w:val="en-ID"/>
        </w:rPr>
        <w:t>bersyukur</w:t>
      </w:r>
      <w:proofErr w:type="spellEnd"/>
      <w:r w:rsidRPr="007F1829">
        <w:rPr>
          <w:rFonts w:ascii="Georgia" w:hAnsi="Georgia" w:cs="Tahoma"/>
          <w:sz w:val="22"/>
          <w:szCs w:val="22"/>
          <w:lang w:val="en-ID"/>
        </w:rPr>
        <w:t xml:space="preserve"> </w:t>
      </w:r>
      <w:proofErr w:type="spellStart"/>
      <w:r w:rsidRPr="007F1829">
        <w:rPr>
          <w:rFonts w:ascii="Georgia" w:hAnsi="Georgia" w:cs="Tahoma"/>
          <w:sz w:val="22"/>
          <w:szCs w:val="22"/>
          <w:lang w:val="en-ID"/>
        </w:rPr>
        <w:t>kepada</w:t>
      </w:r>
      <w:proofErr w:type="spellEnd"/>
      <w:r w:rsidRPr="007F1829">
        <w:rPr>
          <w:rFonts w:ascii="Georgia" w:hAnsi="Georgia" w:cs="Tahoma"/>
          <w:sz w:val="22"/>
          <w:szCs w:val="22"/>
          <w:lang w:val="en-ID"/>
        </w:rPr>
        <w:t xml:space="preserve">-Mu </w:t>
      </w:r>
      <w:proofErr w:type="spellStart"/>
      <w:r w:rsidRPr="007F1829">
        <w:rPr>
          <w:rFonts w:ascii="Georgia" w:hAnsi="Georgia" w:cs="Tahoma"/>
          <w:sz w:val="22"/>
          <w:szCs w:val="22"/>
          <w:lang w:val="en-ID"/>
        </w:rPr>
        <w:t>selama-lamanya</w:t>
      </w:r>
      <w:proofErr w:type="spellEnd"/>
      <w:r w:rsidRPr="007F1829">
        <w:rPr>
          <w:rFonts w:ascii="Georgia" w:hAnsi="Georgia" w:cs="Tahoma"/>
          <w:sz w:val="22"/>
          <w:szCs w:val="22"/>
          <w:lang w:val="en-ID"/>
        </w:rPr>
        <w:t xml:space="preserve">, </w:t>
      </w:r>
      <w:proofErr w:type="spellStart"/>
      <w:r w:rsidRPr="007F1829">
        <w:rPr>
          <w:rFonts w:ascii="Georgia" w:hAnsi="Georgia" w:cs="Tahoma"/>
          <w:sz w:val="22"/>
          <w:szCs w:val="22"/>
          <w:lang w:val="en-ID"/>
        </w:rPr>
        <w:t>sebab</w:t>
      </w:r>
      <w:proofErr w:type="spellEnd"/>
      <w:r w:rsidRPr="007F1829">
        <w:rPr>
          <w:rFonts w:ascii="Georgia" w:hAnsi="Georgia" w:cs="Tahoma"/>
          <w:sz w:val="22"/>
          <w:szCs w:val="22"/>
          <w:lang w:val="en-ID"/>
        </w:rPr>
        <w:t xml:space="preserve"> </w:t>
      </w:r>
      <w:proofErr w:type="spellStart"/>
      <w:r w:rsidRPr="007F1829">
        <w:rPr>
          <w:rFonts w:ascii="Georgia" w:hAnsi="Georgia" w:cs="Tahoma"/>
          <w:sz w:val="22"/>
          <w:szCs w:val="22"/>
          <w:lang w:val="en-ID"/>
        </w:rPr>
        <w:t>Engkaulah</w:t>
      </w:r>
      <w:proofErr w:type="spellEnd"/>
      <w:r w:rsidRPr="007F1829">
        <w:rPr>
          <w:rFonts w:ascii="Georgia" w:hAnsi="Georgia" w:cs="Tahoma"/>
          <w:sz w:val="22"/>
          <w:szCs w:val="22"/>
          <w:lang w:val="en-ID"/>
        </w:rPr>
        <w:t xml:space="preserve"> yang </w:t>
      </w:r>
      <w:proofErr w:type="spellStart"/>
      <w:r w:rsidRPr="007F1829">
        <w:rPr>
          <w:rFonts w:ascii="Georgia" w:hAnsi="Georgia" w:cs="Tahoma"/>
          <w:sz w:val="22"/>
          <w:szCs w:val="22"/>
          <w:lang w:val="en-ID"/>
        </w:rPr>
        <w:t>bertindak</w:t>
      </w:r>
      <w:proofErr w:type="spellEnd"/>
      <w:r w:rsidRPr="007F1829">
        <w:rPr>
          <w:rFonts w:ascii="Georgia" w:hAnsi="Georgia" w:cs="Tahoma"/>
          <w:sz w:val="22"/>
          <w:szCs w:val="22"/>
          <w:lang w:val="en-ID"/>
        </w:rPr>
        <w:t xml:space="preserve">; </w:t>
      </w:r>
      <w:proofErr w:type="spellStart"/>
      <w:r w:rsidRPr="007F1829">
        <w:rPr>
          <w:rFonts w:ascii="Georgia" w:hAnsi="Georgia" w:cs="Tahoma"/>
          <w:sz w:val="22"/>
          <w:szCs w:val="22"/>
          <w:lang w:val="en-ID"/>
        </w:rPr>
        <w:t>karena</w:t>
      </w:r>
      <w:proofErr w:type="spellEnd"/>
      <w:r w:rsidRPr="007F1829">
        <w:rPr>
          <w:rFonts w:ascii="Georgia" w:hAnsi="Georgia" w:cs="Tahoma"/>
          <w:sz w:val="22"/>
          <w:szCs w:val="22"/>
          <w:lang w:val="en-ID"/>
        </w:rPr>
        <w:t xml:space="preserve"> </w:t>
      </w:r>
      <w:proofErr w:type="spellStart"/>
      <w:r w:rsidRPr="007F1829">
        <w:rPr>
          <w:rFonts w:ascii="Georgia" w:hAnsi="Georgia" w:cs="Tahoma"/>
          <w:sz w:val="22"/>
          <w:szCs w:val="22"/>
          <w:lang w:val="en-ID"/>
        </w:rPr>
        <w:t>nama</w:t>
      </w:r>
      <w:proofErr w:type="spellEnd"/>
      <w:r w:rsidRPr="007F1829">
        <w:rPr>
          <w:rFonts w:ascii="Georgia" w:hAnsi="Georgia" w:cs="Tahoma"/>
          <w:sz w:val="22"/>
          <w:szCs w:val="22"/>
          <w:lang w:val="en-ID"/>
        </w:rPr>
        <w:t xml:space="preserve">-Mu </w:t>
      </w:r>
      <w:proofErr w:type="spellStart"/>
      <w:r w:rsidRPr="007F1829">
        <w:rPr>
          <w:rFonts w:ascii="Georgia" w:hAnsi="Georgia" w:cs="Tahoma"/>
          <w:sz w:val="22"/>
          <w:szCs w:val="22"/>
          <w:lang w:val="en-ID"/>
        </w:rPr>
        <w:t>baik</w:t>
      </w:r>
      <w:proofErr w:type="spellEnd"/>
      <w:r w:rsidRPr="007F1829">
        <w:rPr>
          <w:rFonts w:ascii="Georgia" w:hAnsi="Georgia" w:cs="Tahoma"/>
          <w:sz w:val="22"/>
          <w:szCs w:val="22"/>
          <w:lang w:val="en-ID"/>
        </w:rPr>
        <w:t xml:space="preserve">, </w:t>
      </w:r>
      <w:proofErr w:type="spellStart"/>
      <w:r w:rsidRPr="007F1829">
        <w:rPr>
          <w:rFonts w:ascii="Georgia" w:hAnsi="Georgia" w:cs="Tahoma"/>
          <w:sz w:val="22"/>
          <w:szCs w:val="22"/>
          <w:lang w:val="en-ID"/>
        </w:rPr>
        <w:t>aku</w:t>
      </w:r>
      <w:proofErr w:type="spellEnd"/>
      <w:r w:rsidRPr="007F1829">
        <w:rPr>
          <w:rFonts w:ascii="Georgia" w:hAnsi="Georgia" w:cs="Tahoma"/>
          <w:sz w:val="22"/>
          <w:szCs w:val="22"/>
          <w:lang w:val="en-ID"/>
        </w:rPr>
        <w:t xml:space="preserve"> </w:t>
      </w:r>
      <w:proofErr w:type="spellStart"/>
      <w:r w:rsidRPr="007F1829">
        <w:rPr>
          <w:rFonts w:ascii="Georgia" w:hAnsi="Georgia" w:cs="Tahoma"/>
          <w:sz w:val="22"/>
          <w:szCs w:val="22"/>
          <w:lang w:val="en-ID"/>
        </w:rPr>
        <w:t>hendak</w:t>
      </w:r>
      <w:proofErr w:type="spellEnd"/>
      <w:r w:rsidRPr="007F1829">
        <w:rPr>
          <w:rFonts w:ascii="Georgia" w:hAnsi="Georgia" w:cs="Tahoma"/>
          <w:sz w:val="22"/>
          <w:szCs w:val="22"/>
          <w:lang w:val="en-ID"/>
        </w:rPr>
        <w:t xml:space="preserve"> </w:t>
      </w:r>
      <w:proofErr w:type="spellStart"/>
      <w:r w:rsidRPr="007F1829">
        <w:rPr>
          <w:rFonts w:ascii="Georgia" w:hAnsi="Georgia" w:cs="Tahoma"/>
          <w:sz w:val="22"/>
          <w:szCs w:val="22"/>
          <w:lang w:val="en-ID"/>
        </w:rPr>
        <w:t>memasyhurkannya</w:t>
      </w:r>
      <w:proofErr w:type="spellEnd"/>
      <w:r w:rsidRPr="007F1829">
        <w:rPr>
          <w:rFonts w:ascii="Georgia" w:hAnsi="Georgia" w:cs="Tahoma"/>
          <w:sz w:val="22"/>
          <w:szCs w:val="22"/>
          <w:lang w:val="en-ID"/>
        </w:rPr>
        <w:t xml:space="preserve"> di </w:t>
      </w:r>
      <w:proofErr w:type="spellStart"/>
      <w:r w:rsidRPr="007F1829">
        <w:rPr>
          <w:rFonts w:ascii="Georgia" w:hAnsi="Georgia" w:cs="Tahoma"/>
          <w:sz w:val="22"/>
          <w:szCs w:val="22"/>
          <w:lang w:val="en-ID"/>
        </w:rPr>
        <w:t>depan</w:t>
      </w:r>
      <w:proofErr w:type="spellEnd"/>
      <w:r w:rsidRPr="007F1829">
        <w:rPr>
          <w:rFonts w:ascii="Georgia" w:hAnsi="Georgia" w:cs="Tahoma"/>
          <w:sz w:val="22"/>
          <w:szCs w:val="22"/>
          <w:lang w:val="en-ID"/>
        </w:rPr>
        <w:t xml:space="preserve"> orang-orang yang </w:t>
      </w:r>
      <w:proofErr w:type="spellStart"/>
      <w:r w:rsidRPr="007F1829">
        <w:rPr>
          <w:rFonts w:ascii="Georgia" w:hAnsi="Georgia" w:cs="Tahoma"/>
          <w:sz w:val="22"/>
          <w:szCs w:val="22"/>
          <w:lang w:val="en-ID"/>
        </w:rPr>
        <w:t>Kaukasihi</w:t>
      </w:r>
      <w:proofErr w:type="spellEnd"/>
      <w:r w:rsidRPr="007F1829">
        <w:rPr>
          <w:rFonts w:ascii="Georgia" w:hAnsi="Georgia" w:cs="Tahoma"/>
          <w:sz w:val="22"/>
          <w:szCs w:val="22"/>
          <w:lang w:val="en-ID"/>
        </w:rPr>
        <w:t>!”</w:t>
      </w:r>
      <w:r w:rsidRPr="00881B2D">
        <w:rPr>
          <w:rFonts w:ascii="Georgia" w:hAnsi="Georgia"/>
          <w:color w:val="000000" w:themeColor="text1"/>
          <w:sz w:val="22"/>
        </w:rPr>
        <w:t xml:space="preserve"> </w:t>
      </w:r>
    </w:p>
    <w:p w14:paraId="03EC80DA" w14:textId="77777777" w:rsidR="00AC17C0" w:rsidRPr="00881B2D" w:rsidRDefault="00AC17C0" w:rsidP="00AC17C0">
      <w:pPr>
        <w:tabs>
          <w:tab w:val="left" w:pos="540"/>
        </w:tabs>
        <w:ind w:left="720" w:hanging="720"/>
        <w:jc w:val="both"/>
        <w:rPr>
          <w:rFonts w:ascii="Georgia" w:hAnsi="Georgia"/>
          <w:color w:val="000000" w:themeColor="text1"/>
          <w:sz w:val="22"/>
        </w:rPr>
      </w:pPr>
      <w:r w:rsidRPr="00881B2D">
        <w:rPr>
          <w:rFonts w:ascii="Georgia" w:hAnsi="Georgia"/>
          <w:color w:val="000000" w:themeColor="text1"/>
          <w:sz w:val="22"/>
        </w:rPr>
        <w:tab/>
      </w:r>
      <w:r w:rsidRPr="00881B2D">
        <w:rPr>
          <w:rFonts w:ascii="Georgia" w:hAnsi="Georgia"/>
          <w:color w:val="000000" w:themeColor="text1"/>
          <w:sz w:val="22"/>
        </w:rPr>
        <w:tab/>
      </w:r>
    </w:p>
    <w:p w14:paraId="2317D010" w14:textId="77777777" w:rsidR="00AC17C0" w:rsidRPr="00881B2D" w:rsidRDefault="00AC17C0" w:rsidP="00A36F21">
      <w:pPr>
        <w:pStyle w:val="NoSpacing"/>
        <w:numPr>
          <w:ilvl w:val="0"/>
          <w:numId w:val="55"/>
        </w:numPr>
        <w:ind w:left="180" w:hanging="180"/>
        <w:jc w:val="both"/>
        <w:rPr>
          <w:rFonts w:ascii="Georgia" w:hAnsi="Georgia" w:cs="Tahoma"/>
          <w:color w:val="000000" w:themeColor="text1"/>
          <w:sz w:val="20"/>
          <w:szCs w:val="20"/>
          <w:lang w:val="id-ID"/>
        </w:rPr>
      </w:pPr>
      <w:r w:rsidRPr="00881B2D">
        <w:rPr>
          <w:rFonts w:ascii="Georgia" w:hAnsi="Georgia"/>
          <w:i/>
          <w:color w:val="000000" w:themeColor="text1"/>
          <w:sz w:val="20"/>
          <w:szCs w:val="20"/>
          <w:lang w:val="id-ID"/>
        </w:rPr>
        <w:t xml:space="preserve">umat </w:t>
      </w:r>
      <w:r w:rsidRPr="00881B2D">
        <w:rPr>
          <w:rFonts w:ascii="Georgia" w:hAnsi="Georgia" w:cs="Tahoma"/>
          <w:i/>
          <w:color w:val="000000" w:themeColor="text1"/>
          <w:sz w:val="20"/>
          <w:szCs w:val="20"/>
          <w:lang w:val="id-ID"/>
        </w:rPr>
        <w:t xml:space="preserve">menyanyikan </w:t>
      </w:r>
      <w:r>
        <w:rPr>
          <w:rFonts w:ascii="Georgia" w:hAnsi="Georgia" w:cs="Tahoma"/>
          <w:i/>
          <w:color w:val="000000" w:themeColor="text1"/>
          <w:sz w:val="20"/>
          <w:szCs w:val="20"/>
        </w:rPr>
        <w:t>NKB</w:t>
      </w:r>
      <w:r w:rsidRPr="00881B2D">
        <w:rPr>
          <w:rFonts w:ascii="Georgia" w:hAnsi="Georgia" w:cs="Tahoma"/>
          <w:i/>
          <w:color w:val="000000" w:themeColor="text1"/>
          <w:sz w:val="20"/>
          <w:szCs w:val="20"/>
        </w:rPr>
        <w:t>.</w:t>
      </w:r>
      <w:r w:rsidRPr="00881B2D">
        <w:rPr>
          <w:rFonts w:ascii="Georgia" w:hAnsi="Georgia" w:cs="Tahoma"/>
          <w:i/>
          <w:color w:val="000000" w:themeColor="text1"/>
          <w:sz w:val="20"/>
          <w:szCs w:val="20"/>
          <w:lang w:val="id-ID"/>
        </w:rPr>
        <w:t xml:space="preserve"> 1</w:t>
      </w:r>
      <w:r>
        <w:rPr>
          <w:rFonts w:ascii="Georgia" w:hAnsi="Georgia" w:cs="Tahoma"/>
          <w:i/>
          <w:color w:val="000000" w:themeColor="text1"/>
          <w:sz w:val="20"/>
          <w:szCs w:val="20"/>
        </w:rPr>
        <w:t>33</w:t>
      </w:r>
      <w:r w:rsidRPr="00881B2D">
        <w:rPr>
          <w:rFonts w:ascii="Georgia" w:hAnsi="Georgia" w:cs="Tahoma"/>
          <w:i/>
          <w:color w:val="000000" w:themeColor="text1"/>
          <w:sz w:val="20"/>
          <w:szCs w:val="20"/>
          <w:lang w:val="id-ID"/>
        </w:rPr>
        <w:t>:</w:t>
      </w:r>
      <w:r w:rsidRPr="00881B2D">
        <w:rPr>
          <w:rFonts w:ascii="Georgia" w:hAnsi="Georgia" w:cs="Tahoma"/>
          <w:i/>
          <w:color w:val="000000" w:themeColor="text1"/>
          <w:sz w:val="20"/>
          <w:szCs w:val="20"/>
        </w:rPr>
        <w:t xml:space="preserve"> </w:t>
      </w:r>
      <w:r w:rsidRPr="00881B2D">
        <w:rPr>
          <w:rFonts w:ascii="Georgia" w:hAnsi="Georgia" w:cs="Tahoma"/>
          <w:i/>
          <w:color w:val="000000" w:themeColor="text1"/>
          <w:sz w:val="20"/>
          <w:szCs w:val="20"/>
          <w:lang w:val="id-ID"/>
        </w:rPr>
        <w:t xml:space="preserve">1-3 </w:t>
      </w:r>
    </w:p>
    <w:p w14:paraId="6395B75F" w14:textId="77777777" w:rsidR="00AC17C0" w:rsidRPr="00881B2D" w:rsidRDefault="00AC17C0" w:rsidP="00AC17C0">
      <w:pPr>
        <w:pStyle w:val="NoSpacing"/>
        <w:rPr>
          <w:rFonts w:ascii="Georgia" w:hAnsi="Georgia" w:cs="Tahoma"/>
          <w:color w:val="000000" w:themeColor="text1"/>
          <w:lang w:val="id-ID"/>
        </w:rPr>
      </w:pPr>
    </w:p>
    <w:p w14:paraId="01A8B53F" w14:textId="77777777" w:rsidR="00AC17C0" w:rsidRPr="00881B2D" w:rsidRDefault="00AC17C0" w:rsidP="00AC17C0">
      <w:pPr>
        <w:widowControl w:val="0"/>
        <w:ind w:left="360"/>
        <w:rPr>
          <w:rFonts w:ascii="Georgia" w:hAnsi="Georgia"/>
          <w:color w:val="000000" w:themeColor="text1"/>
          <w:sz w:val="22"/>
          <w:szCs w:val="22"/>
        </w:rPr>
      </w:pPr>
      <w:r>
        <w:rPr>
          <w:rFonts w:ascii="Georgia" w:hAnsi="Georgia" w:cs="Arial"/>
          <w:color w:val="000000" w:themeColor="text1"/>
          <w:sz w:val="22"/>
          <w:szCs w:val="22"/>
          <w:lang w:eastAsia="id-ID"/>
        </w:rPr>
        <w:t>SYUKUR PADA-MU, YA ALLAH</w:t>
      </w:r>
    </w:p>
    <w:p w14:paraId="403DDD6C" w14:textId="77777777" w:rsidR="00AC17C0" w:rsidRPr="00881B2D" w:rsidRDefault="00AC17C0" w:rsidP="00AC17C0">
      <w:pPr>
        <w:pStyle w:val="NoSpacing"/>
        <w:tabs>
          <w:tab w:val="left" w:pos="360"/>
          <w:tab w:val="left" w:pos="1080"/>
          <w:tab w:val="left" w:pos="1980"/>
        </w:tabs>
        <w:rPr>
          <w:rFonts w:ascii="Georgia" w:hAnsi="Georgia" w:cs="Arial"/>
          <w:color w:val="000000" w:themeColor="text1"/>
          <w:lang w:eastAsia="id-ID"/>
        </w:rPr>
      </w:pPr>
      <w:r w:rsidRPr="00881B2D">
        <w:rPr>
          <w:rFonts w:ascii="Georgia" w:hAnsi="Georgia"/>
          <w:color w:val="000000" w:themeColor="text1"/>
          <w:sz w:val="14"/>
          <w:szCs w:val="14"/>
        </w:rPr>
        <w:tab/>
        <w:t xml:space="preserve">do = </w:t>
      </w:r>
      <w:proofErr w:type="spellStart"/>
      <w:r>
        <w:rPr>
          <w:rFonts w:ascii="Georgia" w:hAnsi="Georgia"/>
          <w:color w:val="000000" w:themeColor="text1"/>
          <w:sz w:val="14"/>
          <w:szCs w:val="14"/>
        </w:rPr>
        <w:t>bes</w:t>
      </w:r>
      <w:proofErr w:type="spellEnd"/>
      <w:r w:rsidRPr="00881B2D">
        <w:rPr>
          <w:rFonts w:ascii="Georgia" w:hAnsi="Georgia"/>
          <w:color w:val="000000" w:themeColor="text1"/>
          <w:sz w:val="14"/>
          <w:szCs w:val="14"/>
        </w:rPr>
        <w:tab/>
      </w:r>
      <w:r>
        <w:rPr>
          <w:rFonts w:ascii="Georgia" w:hAnsi="Georgia"/>
          <w:color w:val="000000" w:themeColor="text1"/>
          <w:sz w:val="14"/>
          <w:szCs w:val="14"/>
        </w:rPr>
        <w:t>3</w:t>
      </w:r>
      <w:r w:rsidRPr="00881B2D">
        <w:rPr>
          <w:rFonts w:ascii="Georgia" w:hAnsi="Georgia"/>
          <w:color w:val="000000" w:themeColor="text1"/>
          <w:sz w:val="14"/>
          <w:szCs w:val="14"/>
        </w:rPr>
        <w:t xml:space="preserve"> </w:t>
      </w:r>
      <w:proofErr w:type="spellStart"/>
      <w:r w:rsidRPr="00881B2D">
        <w:rPr>
          <w:rFonts w:ascii="Georgia" w:hAnsi="Georgia"/>
          <w:color w:val="000000" w:themeColor="text1"/>
          <w:sz w:val="14"/>
          <w:szCs w:val="14"/>
        </w:rPr>
        <w:t>ketuk</w:t>
      </w:r>
      <w:proofErr w:type="spellEnd"/>
      <w:r w:rsidRPr="00881B2D">
        <w:rPr>
          <w:rFonts w:ascii="Georgia" w:hAnsi="Georgia"/>
          <w:color w:val="000000" w:themeColor="text1"/>
          <w:sz w:val="14"/>
          <w:szCs w:val="14"/>
        </w:rPr>
        <w:tab/>
      </w:r>
      <w:r>
        <w:rPr>
          <w:rFonts w:ascii="Georgia" w:hAnsi="Georgia"/>
          <w:i/>
          <w:iCs/>
          <w:color w:val="000000" w:themeColor="text1"/>
          <w:sz w:val="14"/>
          <w:szCs w:val="14"/>
        </w:rPr>
        <w:t>Thanks to God</w:t>
      </w:r>
      <w:r w:rsidRPr="00881B2D">
        <w:rPr>
          <w:rFonts w:ascii="Georgia" w:hAnsi="Georgia"/>
          <w:i/>
          <w:iCs/>
          <w:color w:val="000000" w:themeColor="text1"/>
          <w:sz w:val="14"/>
          <w:szCs w:val="14"/>
        </w:rPr>
        <w:t>,</w:t>
      </w:r>
      <w:r w:rsidRPr="00881B2D">
        <w:rPr>
          <w:rFonts w:ascii="Georgia" w:hAnsi="Georgia"/>
          <w:color w:val="000000" w:themeColor="text1"/>
          <w:sz w:val="14"/>
          <w:szCs w:val="14"/>
        </w:rPr>
        <w:t xml:space="preserve"> </w:t>
      </w:r>
      <w:r>
        <w:rPr>
          <w:rFonts w:ascii="Georgia" w:hAnsi="Georgia"/>
          <w:color w:val="000000" w:themeColor="text1"/>
          <w:sz w:val="14"/>
          <w:szCs w:val="14"/>
        </w:rPr>
        <w:t xml:space="preserve">August </w:t>
      </w:r>
      <w:proofErr w:type="spellStart"/>
      <w:r>
        <w:rPr>
          <w:rFonts w:ascii="Georgia" w:hAnsi="Georgia"/>
          <w:color w:val="000000" w:themeColor="text1"/>
          <w:sz w:val="14"/>
          <w:szCs w:val="14"/>
        </w:rPr>
        <w:t>Ludvig</w:t>
      </w:r>
      <w:proofErr w:type="spellEnd"/>
      <w:r>
        <w:rPr>
          <w:rFonts w:ascii="Georgia" w:hAnsi="Georgia"/>
          <w:color w:val="000000" w:themeColor="text1"/>
          <w:sz w:val="14"/>
          <w:szCs w:val="14"/>
        </w:rPr>
        <w:t xml:space="preserve"> Storm (1862-1914)</w:t>
      </w:r>
    </w:p>
    <w:p w14:paraId="2064402B" w14:textId="77777777" w:rsidR="00AC17C0" w:rsidRPr="00881B2D" w:rsidRDefault="00AC17C0" w:rsidP="00AC17C0">
      <w:pPr>
        <w:pStyle w:val="NoSpacing"/>
        <w:rPr>
          <w:rFonts w:ascii="Georgia" w:hAnsi="Georgia" w:cs="Tahoma"/>
          <w:color w:val="000000" w:themeColor="text1"/>
          <w:sz w:val="20"/>
          <w:szCs w:val="20"/>
          <w:lang w:val="id-ID"/>
        </w:rPr>
      </w:pPr>
    </w:p>
    <w:p w14:paraId="40FE7EF3" w14:textId="77777777" w:rsidR="00AC17C0" w:rsidRDefault="00AC17C0" w:rsidP="00AC17C0">
      <w:pPr>
        <w:ind w:left="720" w:hanging="360"/>
        <w:rPr>
          <w:rFonts w:ascii="Georgia" w:hAnsi="Georgia" w:cs="Calibri"/>
          <w:bCs/>
          <w:color w:val="000000" w:themeColor="text1"/>
          <w:sz w:val="22"/>
          <w:szCs w:val="22"/>
          <w:lang w:val="de-DE"/>
        </w:rPr>
      </w:pPr>
      <w:r>
        <w:rPr>
          <w:rFonts w:ascii="Georgia" w:hAnsi="Georgia" w:cs="Calibri"/>
          <w:bCs/>
          <w:noProof/>
          <w:color w:val="000000" w:themeColor="text1"/>
          <w:sz w:val="22"/>
          <w:szCs w:val="22"/>
          <w:lang w:val="de-DE"/>
        </w:rPr>
        <w:lastRenderedPageBreak/>
        <w:drawing>
          <wp:anchor distT="0" distB="0" distL="114300" distR="114300" simplePos="0" relativeHeight="251713536" behindDoc="0" locked="0" layoutInCell="1" allowOverlap="1" wp14:anchorId="1C651A5A" wp14:editId="6DB0B580">
            <wp:simplePos x="0" y="0"/>
            <wp:positionH relativeFrom="column">
              <wp:posOffset>290830</wp:posOffset>
            </wp:positionH>
            <wp:positionV relativeFrom="paragraph">
              <wp:posOffset>66675</wp:posOffset>
            </wp:positionV>
            <wp:extent cx="3761105" cy="1775460"/>
            <wp:effectExtent l="0" t="0" r="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1">
                      <a:extLst>
                        <a:ext uri="{28A0092B-C50C-407E-A947-70E740481C1C}">
                          <a14:useLocalDpi xmlns:a14="http://schemas.microsoft.com/office/drawing/2010/main" val="0"/>
                        </a:ext>
                      </a:extLst>
                    </a:blip>
                    <a:srcRect t="27824"/>
                    <a:stretch/>
                  </pic:blipFill>
                  <pic:spPr bwMode="auto">
                    <a:xfrm>
                      <a:off x="0" y="0"/>
                      <a:ext cx="3761105" cy="177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58F522" w14:textId="77777777" w:rsidR="00AC17C0" w:rsidRDefault="00AC17C0" w:rsidP="00A36F21">
      <w:pPr>
        <w:numPr>
          <w:ilvl w:val="0"/>
          <w:numId w:val="59"/>
        </w:numPr>
        <w:shd w:val="clear" w:color="auto" w:fill="FFFFFF"/>
        <w:ind w:left="720"/>
        <w:rPr>
          <w:rFonts w:ascii="Georgia" w:hAnsi="Georgia"/>
          <w:color w:val="333333"/>
          <w:sz w:val="22"/>
          <w:szCs w:val="22"/>
          <w:lang w:eastAsia="id-ID"/>
        </w:rPr>
      </w:pPr>
      <w:proofErr w:type="spellStart"/>
      <w:r w:rsidRPr="007F1829">
        <w:rPr>
          <w:rFonts w:ascii="Georgia" w:hAnsi="Georgia"/>
          <w:color w:val="333333"/>
          <w:sz w:val="22"/>
          <w:szCs w:val="22"/>
          <w:lang w:eastAsia="id-ID"/>
        </w:rPr>
        <w:t>Syukur</w:t>
      </w:r>
      <w:proofErr w:type="spellEnd"/>
      <w:r w:rsidRPr="007F1829">
        <w:rPr>
          <w:rFonts w:ascii="Georgia" w:hAnsi="Georgia"/>
          <w:color w:val="333333"/>
          <w:sz w:val="22"/>
          <w:szCs w:val="22"/>
          <w:lang w:eastAsia="id-ID"/>
        </w:rPr>
        <w:t xml:space="preserve"> </w:t>
      </w:r>
      <w:proofErr w:type="spellStart"/>
      <w:r w:rsidRPr="007F1829">
        <w:rPr>
          <w:rFonts w:ascii="Georgia" w:hAnsi="Georgia"/>
          <w:color w:val="333333"/>
          <w:sz w:val="22"/>
          <w:szCs w:val="22"/>
          <w:lang w:eastAsia="id-ID"/>
        </w:rPr>
        <w:t>atas</w:t>
      </w:r>
      <w:proofErr w:type="spellEnd"/>
      <w:r w:rsidRPr="007F1829">
        <w:rPr>
          <w:rFonts w:ascii="Georgia" w:hAnsi="Georgia"/>
          <w:color w:val="333333"/>
          <w:sz w:val="22"/>
          <w:szCs w:val="22"/>
          <w:lang w:eastAsia="id-ID"/>
        </w:rPr>
        <w:t xml:space="preserve"> </w:t>
      </w:r>
      <w:proofErr w:type="spellStart"/>
      <w:r w:rsidRPr="007F1829">
        <w:rPr>
          <w:rFonts w:ascii="Georgia" w:hAnsi="Georgia"/>
          <w:color w:val="333333"/>
          <w:sz w:val="22"/>
          <w:szCs w:val="22"/>
          <w:lang w:eastAsia="id-ID"/>
        </w:rPr>
        <w:t>bunga</w:t>
      </w:r>
      <w:proofErr w:type="spellEnd"/>
      <w:r w:rsidRPr="007F1829">
        <w:rPr>
          <w:rFonts w:ascii="Georgia" w:hAnsi="Georgia"/>
          <w:color w:val="333333"/>
          <w:sz w:val="22"/>
          <w:szCs w:val="22"/>
          <w:lang w:eastAsia="id-ID"/>
        </w:rPr>
        <w:t xml:space="preserve"> </w:t>
      </w:r>
      <w:proofErr w:type="spellStart"/>
      <w:r w:rsidRPr="007F1829">
        <w:rPr>
          <w:rFonts w:ascii="Georgia" w:hAnsi="Georgia"/>
          <w:color w:val="333333"/>
          <w:sz w:val="22"/>
          <w:szCs w:val="22"/>
          <w:lang w:eastAsia="id-ID"/>
        </w:rPr>
        <w:t>mawar</w:t>
      </w:r>
      <w:proofErr w:type="spellEnd"/>
      <w:r w:rsidRPr="007F1829">
        <w:rPr>
          <w:rFonts w:ascii="Georgia" w:hAnsi="Georgia"/>
          <w:color w:val="333333"/>
          <w:sz w:val="22"/>
          <w:szCs w:val="22"/>
          <w:lang w:eastAsia="id-ID"/>
        </w:rPr>
        <w:t xml:space="preserve">, </w:t>
      </w:r>
      <w:proofErr w:type="spellStart"/>
      <w:r w:rsidRPr="007F1829">
        <w:rPr>
          <w:rFonts w:ascii="Georgia" w:hAnsi="Georgia"/>
          <w:color w:val="333333"/>
          <w:sz w:val="22"/>
          <w:szCs w:val="22"/>
          <w:lang w:eastAsia="id-ID"/>
        </w:rPr>
        <w:t>harum</w:t>
      </w:r>
      <w:proofErr w:type="spellEnd"/>
      <w:r w:rsidRPr="007F1829">
        <w:rPr>
          <w:rFonts w:ascii="Georgia" w:hAnsi="Georgia"/>
          <w:color w:val="333333"/>
          <w:sz w:val="22"/>
          <w:szCs w:val="22"/>
          <w:lang w:eastAsia="id-ID"/>
        </w:rPr>
        <w:t xml:space="preserve">, </w:t>
      </w:r>
      <w:proofErr w:type="spellStart"/>
      <w:r w:rsidRPr="007F1829">
        <w:rPr>
          <w:rFonts w:ascii="Georgia" w:hAnsi="Georgia"/>
          <w:color w:val="333333"/>
          <w:sz w:val="22"/>
          <w:szCs w:val="22"/>
          <w:lang w:eastAsia="id-ID"/>
        </w:rPr>
        <w:t>indah</w:t>
      </w:r>
      <w:proofErr w:type="spellEnd"/>
      <w:r w:rsidRPr="007F1829">
        <w:rPr>
          <w:rFonts w:ascii="Georgia" w:hAnsi="Georgia"/>
          <w:color w:val="333333"/>
          <w:sz w:val="22"/>
          <w:szCs w:val="22"/>
          <w:lang w:eastAsia="id-ID"/>
        </w:rPr>
        <w:t xml:space="preserve"> </w:t>
      </w:r>
      <w:proofErr w:type="spellStart"/>
      <w:r w:rsidRPr="007F1829">
        <w:rPr>
          <w:rFonts w:ascii="Georgia" w:hAnsi="Georgia"/>
          <w:color w:val="333333"/>
          <w:sz w:val="22"/>
          <w:szCs w:val="22"/>
          <w:lang w:eastAsia="id-ID"/>
        </w:rPr>
        <w:t>tak</w:t>
      </w:r>
      <w:proofErr w:type="spellEnd"/>
      <w:r w:rsidRPr="007F1829">
        <w:rPr>
          <w:rFonts w:ascii="Georgia" w:hAnsi="Georgia"/>
          <w:color w:val="333333"/>
          <w:sz w:val="22"/>
          <w:szCs w:val="22"/>
          <w:lang w:eastAsia="id-ID"/>
        </w:rPr>
        <w:t xml:space="preserve"> </w:t>
      </w:r>
      <w:proofErr w:type="spellStart"/>
      <w:r w:rsidRPr="007F1829">
        <w:rPr>
          <w:rFonts w:ascii="Georgia" w:hAnsi="Georgia"/>
          <w:color w:val="333333"/>
          <w:sz w:val="22"/>
          <w:szCs w:val="22"/>
          <w:lang w:eastAsia="id-ID"/>
        </w:rPr>
        <w:t>terp’ri</w:t>
      </w:r>
      <w:proofErr w:type="spellEnd"/>
      <w:r w:rsidRPr="007F1829">
        <w:rPr>
          <w:rFonts w:ascii="Georgia" w:hAnsi="Georgia"/>
          <w:color w:val="333333"/>
          <w:sz w:val="22"/>
          <w:szCs w:val="22"/>
          <w:lang w:eastAsia="id-ID"/>
        </w:rPr>
        <w:t>.</w:t>
      </w:r>
      <w:r w:rsidRPr="007F1829">
        <w:rPr>
          <w:rFonts w:ascii="Georgia" w:hAnsi="Georgia"/>
          <w:color w:val="333333"/>
          <w:sz w:val="22"/>
          <w:szCs w:val="22"/>
          <w:lang w:eastAsia="id-ID"/>
        </w:rPr>
        <w:br/>
      </w:r>
      <w:proofErr w:type="spellStart"/>
      <w:r w:rsidRPr="007F1829">
        <w:rPr>
          <w:rFonts w:ascii="Georgia" w:hAnsi="Georgia"/>
          <w:color w:val="333333"/>
          <w:sz w:val="22"/>
          <w:szCs w:val="22"/>
          <w:lang w:eastAsia="id-ID"/>
        </w:rPr>
        <w:t>Syukur</w:t>
      </w:r>
      <w:proofErr w:type="spellEnd"/>
      <w:r w:rsidRPr="007F1829">
        <w:rPr>
          <w:rFonts w:ascii="Georgia" w:hAnsi="Georgia"/>
          <w:color w:val="333333"/>
          <w:sz w:val="22"/>
          <w:szCs w:val="22"/>
          <w:lang w:eastAsia="id-ID"/>
        </w:rPr>
        <w:t xml:space="preserve"> </w:t>
      </w:r>
      <w:proofErr w:type="spellStart"/>
      <w:r w:rsidRPr="007F1829">
        <w:rPr>
          <w:rFonts w:ascii="Georgia" w:hAnsi="Georgia"/>
          <w:color w:val="333333"/>
          <w:sz w:val="22"/>
          <w:szCs w:val="22"/>
          <w:lang w:eastAsia="id-ID"/>
        </w:rPr>
        <w:t>atas</w:t>
      </w:r>
      <w:proofErr w:type="spellEnd"/>
      <w:r w:rsidRPr="007F1829">
        <w:rPr>
          <w:rFonts w:ascii="Georgia" w:hAnsi="Georgia"/>
          <w:color w:val="333333"/>
          <w:sz w:val="22"/>
          <w:szCs w:val="22"/>
          <w:lang w:eastAsia="id-ID"/>
        </w:rPr>
        <w:t xml:space="preserve"> </w:t>
      </w:r>
      <w:proofErr w:type="spellStart"/>
      <w:r w:rsidRPr="007F1829">
        <w:rPr>
          <w:rFonts w:ascii="Georgia" w:hAnsi="Georgia"/>
          <w:color w:val="333333"/>
          <w:sz w:val="22"/>
          <w:szCs w:val="22"/>
          <w:lang w:eastAsia="id-ID"/>
        </w:rPr>
        <w:t>awan</w:t>
      </w:r>
      <w:proofErr w:type="spellEnd"/>
      <w:r w:rsidRPr="007F1829">
        <w:rPr>
          <w:rFonts w:ascii="Georgia" w:hAnsi="Georgia"/>
          <w:color w:val="333333"/>
          <w:sz w:val="22"/>
          <w:szCs w:val="22"/>
          <w:lang w:eastAsia="id-ID"/>
        </w:rPr>
        <w:t xml:space="preserve"> </w:t>
      </w:r>
      <w:proofErr w:type="spellStart"/>
      <w:r w:rsidRPr="007F1829">
        <w:rPr>
          <w:rFonts w:ascii="Georgia" w:hAnsi="Georgia"/>
          <w:color w:val="333333"/>
          <w:sz w:val="22"/>
          <w:szCs w:val="22"/>
          <w:lang w:eastAsia="id-ID"/>
        </w:rPr>
        <w:t>hitam</w:t>
      </w:r>
      <w:proofErr w:type="spellEnd"/>
      <w:r w:rsidRPr="007F1829">
        <w:rPr>
          <w:rFonts w:ascii="Georgia" w:hAnsi="Georgia"/>
          <w:color w:val="333333"/>
          <w:sz w:val="22"/>
          <w:szCs w:val="22"/>
          <w:lang w:eastAsia="id-ID"/>
        </w:rPr>
        <w:t xml:space="preserve"> dan </w:t>
      </w:r>
      <w:proofErr w:type="spellStart"/>
      <w:r w:rsidRPr="007F1829">
        <w:rPr>
          <w:rFonts w:ascii="Georgia" w:hAnsi="Georgia"/>
          <w:color w:val="333333"/>
          <w:sz w:val="22"/>
          <w:szCs w:val="22"/>
          <w:lang w:eastAsia="id-ID"/>
        </w:rPr>
        <w:t>mentari</w:t>
      </w:r>
      <w:proofErr w:type="spellEnd"/>
      <w:r w:rsidRPr="007F1829">
        <w:rPr>
          <w:rFonts w:ascii="Georgia" w:hAnsi="Georgia"/>
          <w:color w:val="333333"/>
          <w:sz w:val="22"/>
          <w:szCs w:val="22"/>
          <w:lang w:eastAsia="id-ID"/>
        </w:rPr>
        <w:t xml:space="preserve"> </w:t>
      </w:r>
      <w:proofErr w:type="spellStart"/>
      <w:r w:rsidRPr="007F1829">
        <w:rPr>
          <w:rFonts w:ascii="Georgia" w:hAnsi="Georgia"/>
          <w:color w:val="333333"/>
          <w:sz w:val="22"/>
          <w:szCs w:val="22"/>
          <w:lang w:eastAsia="id-ID"/>
        </w:rPr>
        <w:t>berseri</w:t>
      </w:r>
      <w:proofErr w:type="spellEnd"/>
      <w:r w:rsidRPr="007F1829">
        <w:rPr>
          <w:rFonts w:ascii="Georgia" w:hAnsi="Georgia"/>
          <w:color w:val="333333"/>
          <w:sz w:val="22"/>
          <w:szCs w:val="22"/>
          <w:lang w:eastAsia="id-ID"/>
        </w:rPr>
        <w:t>.</w:t>
      </w:r>
      <w:r w:rsidRPr="007F1829">
        <w:rPr>
          <w:rFonts w:ascii="Georgia" w:hAnsi="Georgia"/>
          <w:color w:val="333333"/>
          <w:sz w:val="22"/>
          <w:szCs w:val="22"/>
          <w:lang w:eastAsia="id-ID"/>
        </w:rPr>
        <w:br/>
      </w:r>
      <w:proofErr w:type="spellStart"/>
      <w:r w:rsidRPr="007F1829">
        <w:rPr>
          <w:rFonts w:ascii="Georgia" w:hAnsi="Georgia"/>
          <w:color w:val="333333"/>
          <w:sz w:val="22"/>
          <w:szCs w:val="22"/>
          <w:lang w:eastAsia="id-ID"/>
        </w:rPr>
        <w:t>Syukur</w:t>
      </w:r>
      <w:proofErr w:type="spellEnd"/>
      <w:r w:rsidRPr="007F1829">
        <w:rPr>
          <w:rFonts w:ascii="Georgia" w:hAnsi="Georgia"/>
          <w:color w:val="333333"/>
          <w:sz w:val="22"/>
          <w:szCs w:val="22"/>
          <w:lang w:eastAsia="id-ID"/>
        </w:rPr>
        <w:t xml:space="preserve"> </w:t>
      </w:r>
      <w:proofErr w:type="spellStart"/>
      <w:r w:rsidRPr="007F1829">
        <w:rPr>
          <w:rFonts w:ascii="Georgia" w:hAnsi="Georgia"/>
          <w:color w:val="333333"/>
          <w:sz w:val="22"/>
          <w:szCs w:val="22"/>
          <w:lang w:eastAsia="id-ID"/>
        </w:rPr>
        <w:t>atas</w:t>
      </w:r>
      <w:proofErr w:type="spellEnd"/>
      <w:r w:rsidRPr="007F1829">
        <w:rPr>
          <w:rFonts w:ascii="Georgia" w:hAnsi="Georgia"/>
          <w:color w:val="333333"/>
          <w:sz w:val="22"/>
          <w:szCs w:val="22"/>
          <w:lang w:eastAsia="id-ID"/>
        </w:rPr>
        <w:t xml:space="preserve"> </w:t>
      </w:r>
      <w:proofErr w:type="spellStart"/>
      <w:r w:rsidRPr="007F1829">
        <w:rPr>
          <w:rFonts w:ascii="Georgia" w:hAnsi="Georgia"/>
          <w:color w:val="333333"/>
          <w:sz w:val="22"/>
          <w:szCs w:val="22"/>
          <w:lang w:eastAsia="id-ID"/>
        </w:rPr>
        <w:t>suka-duka</w:t>
      </w:r>
      <w:proofErr w:type="spellEnd"/>
      <w:r w:rsidRPr="007F1829">
        <w:rPr>
          <w:rFonts w:ascii="Georgia" w:hAnsi="Georgia"/>
          <w:color w:val="333333"/>
          <w:sz w:val="22"/>
          <w:szCs w:val="22"/>
          <w:lang w:eastAsia="id-ID"/>
        </w:rPr>
        <w:t xml:space="preserve"> yang ‘Kau </w:t>
      </w:r>
      <w:proofErr w:type="spellStart"/>
      <w:r w:rsidRPr="007F1829">
        <w:rPr>
          <w:rFonts w:ascii="Georgia" w:hAnsi="Georgia"/>
          <w:color w:val="333333"/>
          <w:sz w:val="22"/>
          <w:szCs w:val="22"/>
          <w:lang w:eastAsia="id-ID"/>
        </w:rPr>
        <w:t>b’ri</w:t>
      </w:r>
      <w:proofErr w:type="spellEnd"/>
      <w:r w:rsidRPr="007F1829">
        <w:rPr>
          <w:rFonts w:ascii="Georgia" w:hAnsi="Georgia"/>
          <w:color w:val="333333"/>
          <w:sz w:val="22"/>
          <w:szCs w:val="22"/>
          <w:lang w:eastAsia="id-ID"/>
        </w:rPr>
        <w:t xml:space="preserve"> </w:t>
      </w:r>
      <w:proofErr w:type="spellStart"/>
      <w:r w:rsidRPr="007F1829">
        <w:rPr>
          <w:rFonts w:ascii="Georgia" w:hAnsi="Georgia"/>
          <w:color w:val="333333"/>
          <w:sz w:val="22"/>
          <w:szCs w:val="22"/>
          <w:lang w:eastAsia="id-ID"/>
        </w:rPr>
        <w:t>tiap</w:t>
      </w:r>
      <w:proofErr w:type="spellEnd"/>
      <w:r w:rsidRPr="007F1829">
        <w:rPr>
          <w:rFonts w:ascii="Georgia" w:hAnsi="Georgia"/>
          <w:color w:val="333333"/>
          <w:sz w:val="22"/>
          <w:szCs w:val="22"/>
          <w:lang w:eastAsia="id-ID"/>
        </w:rPr>
        <w:t xml:space="preserve"> </w:t>
      </w:r>
      <w:proofErr w:type="spellStart"/>
      <w:r w:rsidRPr="007F1829">
        <w:rPr>
          <w:rFonts w:ascii="Georgia" w:hAnsi="Georgia"/>
          <w:color w:val="333333"/>
          <w:sz w:val="22"/>
          <w:szCs w:val="22"/>
          <w:lang w:eastAsia="id-ID"/>
        </w:rPr>
        <w:t>saat</w:t>
      </w:r>
      <w:proofErr w:type="spellEnd"/>
      <w:r w:rsidRPr="007F1829">
        <w:rPr>
          <w:rFonts w:ascii="Georgia" w:hAnsi="Georgia"/>
          <w:color w:val="333333"/>
          <w:sz w:val="22"/>
          <w:szCs w:val="22"/>
          <w:lang w:eastAsia="id-ID"/>
        </w:rPr>
        <w:t>;</w:t>
      </w:r>
      <w:r w:rsidRPr="007F1829">
        <w:rPr>
          <w:rFonts w:ascii="Georgia" w:hAnsi="Georgia"/>
          <w:color w:val="333333"/>
          <w:sz w:val="22"/>
          <w:szCs w:val="22"/>
          <w:lang w:eastAsia="id-ID"/>
        </w:rPr>
        <w:br/>
        <w:t xml:space="preserve">Dan </w:t>
      </w:r>
      <w:proofErr w:type="spellStart"/>
      <w:r w:rsidRPr="007F1829">
        <w:rPr>
          <w:rFonts w:ascii="Georgia" w:hAnsi="Georgia"/>
          <w:color w:val="333333"/>
          <w:sz w:val="22"/>
          <w:szCs w:val="22"/>
          <w:lang w:eastAsia="id-ID"/>
        </w:rPr>
        <w:t>FimanMulah</w:t>
      </w:r>
      <w:proofErr w:type="spellEnd"/>
      <w:r w:rsidRPr="007F1829">
        <w:rPr>
          <w:rFonts w:ascii="Georgia" w:hAnsi="Georgia"/>
          <w:color w:val="333333"/>
          <w:sz w:val="22"/>
          <w:szCs w:val="22"/>
          <w:lang w:eastAsia="id-ID"/>
        </w:rPr>
        <w:t xml:space="preserve"> </w:t>
      </w:r>
      <w:proofErr w:type="spellStart"/>
      <w:r w:rsidRPr="007F1829">
        <w:rPr>
          <w:rFonts w:ascii="Georgia" w:hAnsi="Georgia"/>
          <w:color w:val="333333"/>
          <w:sz w:val="22"/>
          <w:szCs w:val="22"/>
          <w:lang w:eastAsia="id-ID"/>
        </w:rPr>
        <w:t>pelita</w:t>
      </w:r>
      <w:proofErr w:type="spellEnd"/>
      <w:r w:rsidRPr="007F1829">
        <w:rPr>
          <w:rFonts w:ascii="Georgia" w:hAnsi="Georgia"/>
          <w:color w:val="333333"/>
          <w:sz w:val="22"/>
          <w:szCs w:val="22"/>
          <w:lang w:eastAsia="id-ID"/>
        </w:rPr>
        <w:t xml:space="preserve"> agar kami </w:t>
      </w:r>
      <w:proofErr w:type="spellStart"/>
      <w:r w:rsidRPr="007F1829">
        <w:rPr>
          <w:rFonts w:ascii="Georgia" w:hAnsi="Georgia"/>
          <w:color w:val="333333"/>
          <w:sz w:val="22"/>
          <w:szCs w:val="22"/>
          <w:lang w:eastAsia="id-ID"/>
        </w:rPr>
        <w:t>tak</w:t>
      </w:r>
      <w:proofErr w:type="spellEnd"/>
      <w:r w:rsidRPr="007F1829">
        <w:rPr>
          <w:rFonts w:ascii="Georgia" w:hAnsi="Georgia"/>
          <w:color w:val="333333"/>
          <w:sz w:val="22"/>
          <w:szCs w:val="22"/>
          <w:lang w:eastAsia="id-ID"/>
        </w:rPr>
        <w:t xml:space="preserve"> </w:t>
      </w:r>
      <w:proofErr w:type="spellStart"/>
      <w:r w:rsidRPr="007F1829">
        <w:rPr>
          <w:rFonts w:ascii="Georgia" w:hAnsi="Georgia"/>
          <w:color w:val="333333"/>
          <w:sz w:val="22"/>
          <w:szCs w:val="22"/>
          <w:lang w:eastAsia="id-ID"/>
        </w:rPr>
        <w:t>sesat</w:t>
      </w:r>
      <w:proofErr w:type="spellEnd"/>
    </w:p>
    <w:p w14:paraId="35C116C8" w14:textId="77777777" w:rsidR="00AC17C0" w:rsidRPr="007F1829" w:rsidRDefault="00AC17C0" w:rsidP="00AC17C0">
      <w:pPr>
        <w:shd w:val="clear" w:color="auto" w:fill="FFFFFF"/>
        <w:ind w:left="720"/>
        <w:rPr>
          <w:rFonts w:ascii="Georgia" w:hAnsi="Georgia"/>
          <w:color w:val="333333"/>
          <w:sz w:val="22"/>
          <w:szCs w:val="22"/>
          <w:lang w:eastAsia="id-ID"/>
        </w:rPr>
      </w:pPr>
    </w:p>
    <w:p w14:paraId="4B93D331" w14:textId="77777777" w:rsidR="00AC17C0" w:rsidRPr="007F1829" w:rsidRDefault="00AC17C0" w:rsidP="00A36F21">
      <w:pPr>
        <w:numPr>
          <w:ilvl w:val="0"/>
          <w:numId w:val="59"/>
        </w:numPr>
        <w:shd w:val="clear" w:color="auto" w:fill="FFFFFF"/>
        <w:ind w:left="720"/>
        <w:rPr>
          <w:rFonts w:ascii="Georgia" w:hAnsi="Georgia"/>
          <w:color w:val="333333"/>
          <w:sz w:val="22"/>
          <w:szCs w:val="22"/>
          <w:lang w:eastAsia="id-ID"/>
        </w:rPr>
      </w:pPr>
      <w:proofErr w:type="spellStart"/>
      <w:r w:rsidRPr="007F1829">
        <w:rPr>
          <w:rFonts w:ascii="Georgia" w:hAnsi="Georgia"/>
          <w:color w:val="333333"/>
          <w:sz w:val="22"/>
          <w:szCs w:val="22"/>
          <w:lang w:eastAsia="id-ID"/>
        </w:rPr>
        <w:t>Syukur</w:t>
      </w:r>
      <w:proofErr w:type="spellEnd"/>
      <w:r w:rsidRPr="007F1829">
        <w:rPr>
          <w:rFonts w:ascii="Georgia" w:hAnsi="Georgia"/>
          <w:color w:val="333333"/>
          <w:sz w:val="22"/>
          <w:szCs w:val="22"/>
          <w:lang w:eastAsia="id-ID"/>
        </w:rPr>
        <w:t xml:space="preserve"> </w:t>
      </w:r>
      <w:proofErr w:type="spellStart"/>
      <w:r w:rsidRPr="007F1829">
        <w:rPr>
          <w:rFonts w:ascii="Georgia" w:hAnsi="Georgia"/>
          <w:color w:val="333333"/>
          <w:sz w:val="22"/>
          <w:szCs w:val="22"/>
          <w:lang w:eastAsia="id-ID"/>
        </w:rPr>
        <w:t>atas</w:t>
      </w:r>
      <w:proofErr w:type="spellEnd"/>
      <w:r w:rsidRPr="007F1829">
        <w:rPr>
          <w:rFonts w:ascii="Georgia" w:hAnsi="Georgia"/>
          <w:color w:val="333333"/>
          <w:sz w:val="22"/>
          <w:szCs w:val="22"/>
          <w:lang w:eastAsia="id-ID"/>
        </w:rPr>
        <w:t xml:space="preserve"> </w:t>
      </w:r>
      <w:proofErr w:type="spellStart"/>
      <w:r w:rsidRPr="007F1829">
        <w:rPr>
          <w:rFonts w:ascii="Georgia" w:hAnsi="Georgia"/>
          <w:color w:val="333333"/>
          <w:sz w:val="22"/>
          <w:szCs w:val="22"/>
          <w:lang w:eastAsia="id-ID"/>
        </w:rPr>
        <w:t>keluarga</w:t>
      </w:r>
      <w:proofErr w:type="spellEnd"/>
      <w:r w:rsidRPr="007F1829">
        <w:rPr>
          <w:rFonts w:ascii="Georgia" w:hAnsi="Georgia"/>
          <w:color w:val="333333"/>
          <w:sz w:val="22"/>
          <w:szCs w:val="22"/>
          <w:lang w:eastAsia="id-ID"/>
        </w:rPr>
        <w:t xml:space="preserve"> </w:t>
      </w:r>
      <w:proofErr w:type="spellStart"/>
      <w:r w:rsidRPr="007F1829">
        <w:rPr>
          <w:rFonts w:ascii="Georgia" w:hAnsi="Georgia"/>
          <w:color w:val="333333"/>
          <w:sz w:val="22"/>
          <w:szCs w:val="22"/>
          <w:lang w:eastAsia="id-ID"/>
        </w:rPr>
        <w:t>penuh</w:t>
      </w:r>
      <w:proofErr w:type="spellEnd"/>
      <w:r w:rsidRPr="007F1829">
        <w:rPr>
          <w:rFonts w:ascii="Georgia" w:hAnsi="Georgia"/>
          <w:color w:val="333333"/>
          <w:sz w:val="22"/>
          <w:szCs w:val="22"/>
          <w:lang w:eastAsia="id-ID"/>
        </w:rPr>
        <w:t xml:space="preserve"> </w:t>
      </w:r>
      <w:proofErr w:type="spellStart"/>
      <w:r w:rsidRPr="007F1829">
        <w:rPr>
          <w:rFonts w:ascii="Georgia" w:hAnsi="Georgia"/>
          <w:color w:val="333333"/>
          <w:sz w:val="22"/>
          <w:szCs w:val="22"/>
          <w:lang w:eastAsia="id-ID"/>
        </w:rPr>
        <w:t>kasih</w:t>
      </w:r>
      <w:proofErr w:type="spellEnd"/>
      <w:r w:rsidRPr="007F1829">
        <w:rPr>
          <w:rFonts w:ascii="Georgia" w:hAnsi="Georgia"/>
          <w:color w:val="333333"/>
          <w:sz w:val="22"/>
          <w:szCs w:val="22"/>
          <w:lang w:eastAsia="id-ID"/>
        </w:rPr>
        <w:t xml:space="preserve"> yang </w:t>
      </w:r>
      <w:proofErr w:type="spellStart"/>
      <w:r w:rsidRPr="007F1829">
        <w:rPr>
          <w:rFonts w:ascii="Georgia" w:hAnsi="Georgia"/>
          <w:color w:val="333333"/>
          <w:sz w:val="22"/>
          <w:szCs w:val="22"/>
          <w:lang w:eastAsia="id-ID"/>
        </w:rPr>
        <w:t>mesra</w:t>
      </w:r>
      <w:proofErr w:type="spellEnd"/>
      <w:r w:rsidRPr="007F1829">
        <w:rPr>
          <w:rFonts w:ascii="Georgia" w:hAnsi="Georgia"/>
          <w:color w:val="333333"/>
          <w:sz w:val="22"/>
          <w:szCs w:val="22"/>
          <w:lang w:eastAsia="id-ID"/>
        </w:rPr>
        <w:t>;</w:t>
      </w:r>
      <w:r w:rsidRPr="007F1829">
        <w:rPr>
          <w:rFonts w:ascii="Georgia" w:hAnsi="Georgia"/>
          <w:color w:val="333333"/>
          <w:sz w:val="22"/>
          <w:szCs w:val="22"/>
          <w:lang w:eastAsia="id-ID"/>
        </w:rPr>
        <w:br/>
      </w:r>
      <w:proofErr w:type="spellStart"/>
      <w:r w:rsidRPr="007F1829">
        <w:rPr>
          <w:rFonts w:ascii="Georgia" w:hAnsi="Georgia"/>
          <w:color w:val="333333"/>
          <w:sz w:val="22"/>
          <w:szCs w:val="22"/>
          <w:lang w:eastAsia="id-ID"/>
        </w:rPr>
        <w:t>Syukur</w:t>
      </w:r>
      <w:proofErr w:type="spellEnd"/>
      <w:r w:rsidRPr="007F1829">
        <w:rPr>
          <w:rFonts w:ascii="Georgia" w:hAnsi="Georgia"/>
          <w:color w:val="333333"/>
          <w:sz w:val="22"/>
          <w:szCs w:val="22"/>
          <w:lang w:eastAsia="id-ID"/>
        </w:rPr>
        <w:t xml:space="preserve"> </w:t>
      </w:r>
      <w:proofErr w:type="spellStart"/>
      <w:r w:rsidRPr="007F1829">
        <w:rPr>
          <w:rFonts w:ascii="Georgia" w:hAnsi="Georgia"/>
          <w:color w:val="333333"/>
          <w:sz w:val="22"/>
          <w:szCs w:val="22"/>
          <w:lang w:eastAsia="id-ID"/>
        </w:rPr>
        <w:t>atas</w:t>
      </w:r>
      <w:proofErr w:type="spellEnd"/>
      <w:r w:rsidRPr="007F1829">
        <w:rPr>
          <w:rFonts w:ascii="Georgia" w:hAnsi="Georgia"/>
          <w:color w:val="333333"/>
          <w:sz w:val="22"/>
          <w:szCs w:val="22"/>
          <w:lang w:eastAsia="id-ID"/>
        </w:rPr>
        <w:t xml:space="preserve"> </w:t>
      </w:r>
      <w:proofErr w:type="spellStart"/>
      <w:r w:rsidRPr="007F1829">
        <w:rPr>
          <w:rFonts w:ascii="Georgia" w:hAnsi="Georgia"/>
          <w:color w:val="333333"/>
          <w:sz w:val="22"/>
          <w:szCs w:val="22"/>
          <w:lang w:eastAsia="id-ID"/>
        </w:rPr>
        <w:t>perhimpunan</w:t>
      </w:r>
      <w:proofErr w:type="spellEnd"/>
      <w:r w:rsidRPr="007F1829">
        <w:rPr>
          <w:rFonts w:ascii="Georgia" w:hAnsi="Georgia"/>
          <w:color w:val="333333"/>
          <w:sz w:val="22"/>
          <w:szCs w:val="22"/>
          <w:lang w:eastAsia="id-ID"/>
        </w:rPr>
        <w:t xml:space="preserve"> yang </w:t>
      </w:r>
      <w:proofErr w:type="spellStart"/>
      <w:r w:rsidRPr="007F1829">
        <w:rPr>
          <w:rFonts w:ascii="Georgia" w:hAnsi="Georgia"/>
          <w:color w:val="333333"/>
          <w:sz w:val="22"/>
          <w:szCs w:val="22"/>
          <w:lang w:eastAsia="id-ID"/>
        </w:rPr>
        <w:t>memb’ri</w:t>
      </w:r>
      <w:proofErr w:type="spellEnd"/>
      <w:r w:rsidRPr="007F1829">
        <w:rPr>
          <w:rFonts w:ascii="Georgia" w:hAnsi="Georgia"/>
          <w:color w:val="333333"/>
          <w:sz w:val="22"/>
          <w:szCs w:val="22"/>
          <w:lang w:eastAsia="id-ID"/>
        </w:rPr>
        <w:t xml:space="preserve"> </w:t>
      </w:r>
      <w:proofErr w:type="spellStart"/>
      <w:r w:rsidRPr="007F1829">
        <w:rPr>
          <w:rFonts w:ascii="Georgia" w:hAnsi="Georgia"/>
          <w:color w:val="333333"/>
          <w:sz w:val="22"/>
          <w:szCs w:val="22"/>
          <w:lang w:eastAsia="id-ID"/>
        </w:rPr>
        <w:t>sejahtera</w:t>
      </w:r>
      <w:proofErr w:type="spellEnd"/>
      <w:r w:rsidRPr="007F1829">
        <w:rPr>
          <w:rFonts w:ascii="Georgia" w:hAnsi="Georgia"/>
          <w:color w:val="333333"/>
          <w:sz w:val="22"/>
          <w:szCs w:val="22"/>
          <w:lang w:eastAsia="id-ID"/>
        </w:rPr>
        <w:t>.</w:t>
      </w:r>
      <w:r w:rsidRPr="007F1829">
        <w:rPr>
          <w:rFonts w:ascii="Georgia" w:hAnsi="Georgia"/>
          <w:color w:val="333333"/>
          <w:sz w:val="22"/>
          <w:szCs w:val="22"/>
          <w:lang w:eastAsia="id-ID"/>
        </w:rPr>
        <w:br/>
      </w:r>
      <w:proofErr w:type="spellStart"/>
      <w:r w:rsidRPr="007F1829">
        <w:rPr>
          <w:rFonts w:ascii="Georgia" w:hAnsi="Georgia"/>
          <w:color w:val="333333"/>
          <w:sz w:val="22"/>
          <w:szCs w:val="22"/>
          <w:lang w:eastAsia="id-ID"/>
        </w:rPr>
        <w:t>Syukur</w:t>
      </w:r>
      <w:proofErr w:type="spellEnd"/>
      <w:r w:rsidRPr="007F1829">
        <w:rPr>
          <w:rFonts w:ascii="Georgia" w:hAnsi="Georgia"/>
          <w:color w:val="333333"/>
          <w:sz w:val="22"/>
          <w:szCs w:val="22"/>
          <w:lang w:eastAsia="id-ID"/>
        </w:rPr>
        <w:t xml:space="preserve"> </w:t>
      </w:r>
      <w:proofErr w:type="spellStart"/>
      <w:r w:rsidRPr="007F1829">
        <w:rPr>
          <w:rFonts w:ascii="Georgia" w:hAnsi="Georgia"/>
          <w:color w:val="333333"/>
          <w:sz w:val="22"/>
          <w:szCs w:val="22"/>
          <w:lang w:eastAsia="id-ID"/>
        </w:rPr>
        <w:t>atas</w:t>
      </w:r>
      <w:proofErr w:type="spellEnd"/>
      <w:r w:rsidRPr="007F1829">
        <w:rPr>
          <w:rFonts w:ascii="Georgia" w:hAnsi="Georgia"/>
          <w:color w:val="333333"/>
          <w:sz w:val="22"/>
          <w:szCs w:val="22"/>
          <w:lang w:eastAsia="id-ID"/>
        </w:rPr>
        <w:t xml:space="preserve"> </w:t>
      </w:r>
      <w:proofErr w:type="spellStart"/>
      <w:r w:rsidRPr="007F1829">
        <w:rPr>
          <w:rFonts w:ascii="Georgia" w:hAnsi="Georgia"/>
          <w:color w:val="333333"/>
          <w:sz w:val="22"/>
          <w:szCs w:val="22"/>
          <w:lang w:eastAsia="id-ID"/>
        </w:rPr>
        <w:t>kekuatan</w:t>
      </w:r>
      <w:proofErr w:type="spellEnd"/>
      <w:r w:rsidRPr="007F1829">
        <w:rPr>
          <w:rFonts w:ascii="Georgia" w:hAnsi="Georgia"/>
          <w:color w:val="333333"/>
          <w:sz w:val="22"/>
          <w:szCs w:val="22"/>
          <w:lang w:eastAsia="id-ID"/>
        </w:rPr>
        <w:t xml:space="preserve"> kala </w:t>
      </w:r>
      <w:proofErr w:type="spellStart"/>
      <w:r w:rsidRPr="007F1829">
        <w:rPr>
          <w:rFonts w:ascii="Georgia" w:hAnsi="Georgia"/>
          <w:color w:val="333333"/>
          <w:sz w:val="22"/>
          <w:szCs w:val="22"/>
          <w:lang w:eastAsia="id-ID"/>
        </w:rPr>
        <w:t>duka</w:t>
      </w:r>
      <w:proofErr w:type="spellEnd"/>
      <w:r w:rsidRPr="007F1829">
        <w:rPr>
          <w:rFonts w:ascii="Georgia" w:hAnsi="Georgia"/>
          <w:color w:val="333333"/>
          <w:sz w:val="22"/>
          <w:szCs w:val="22"/>
          <w:lang w:eastAsia="id-ID"/>
        </w:rPr>
        <w:t xml:space="preserve"> dan </w:t>
      </w:r>
      <w:proofErr w:type="spellStart"/>
      <w:r w:rsidRPr="007F1829">
        <w:rPr>
          <w:rFonts w:ascii="Georgia" w:hAnsi="Georgia"/>
          <w:color w:val="333333"/>
          <w:sz w:val="22"/>
          <w:szCs w:val="22"/>
          <w:lang w:eastAsia="id-ID"/>
        </w:rPr>
        <w:t>kesah</w:t>
      </w:r>
      <w:proofErr w:type="spellEnd"/>
      <w:r w:rsidRPr="007F1829">
        <w:rPr>
          <w:rFonts w:ascii="Georgia" w:hAnsi="Georgia"/>
          <w:color w:val="333333"/>
          <w:sz w:val="22"/>
          <w:szCs w:val="22"/>
          <w:lang w:eastAsia="id-ID"/>
        </w:rPr>
        <w:t>;</w:t>
      </w:r>
      <w:r w:rsidRPr="007F1829">
        <w:rPr>
          <w:rFonts w:ascii="Georgia" w:hAnsi="Georgia"/>
          <w:color w:val="333333"/>
          <w:sz w:val="22"/>
          <w:szCs w:val="22"/>
          <w:lang w:eastAsia="id-ID"/>
        </w:rPr>
        <w:br/>
      </w:r>
      <w:proofErr w:type="spellStart"/>
      <w:r w:rsidRPr="007F1829">
        <w:rPr>
          <w:rFonts w:ascii="Georgia" w:hAnsi="Georgia"/>
          <w:color w:val="333333"/>
          <w:sz w:val="22"/>
          <w:szCs w:val="22"/>
          <w:lang w:eastAsia="id-ID"/>
        </w:rPr>
        <w:t>Syukur</w:t>
      </w:r>
      <w:proofErr w:type="spellEnd"/>
      <w:r w:rsidRPr="007F1829">
        <w:rPr>
          <w:rFonts w:ascii="Georgia" w:hAnsi="Georgia"/>
          <w:color w:val="333333"/>
          <w:sz w:val="22"/>
          <w:szCs w:val="22"/>
          <w:lang w:eastAsia="id-ID"/>
        </w:rPr>
        <w:t xml:space="preserve"> </w:t>
      </w:r>
      <w:proofErr w:type="spellStart"/>
      <w:r w:rsidRPr="007F1829">
        <w:rPr>
          <w:rFonts w:ascii="Georgia" w:hAnsi="Georgia"/>
          <w:color w:val="333333"/>
          <w:sz w:val="22"/>
          <w:szCs w:val="22"/>
          <w:lang w:eastAsia="id-ID"/>
        </w:rPr>
        <w:t>atas</w:t>
      </w:r>
      <w:proofErr w:type="spellEnd"/>
      <w:r w:rsidRPr="007F1829">
        <w:rPr>
          <w:rFonts w:ascii="Georgia" w:hAnsi="Georgia"/>
          <w:color w:val="333333"/>
          <w:sz w:val="22"/>
          <w:szCs w:val="22"/>
          <w:lang w:eastAsia="id-ID"/>
        </w:rPr>
        <w:t xml:space="preserve"> </w:t>
      </w:r>
      <w:proofErr w:type="spellStart"/>
      <w:r w:rsidRPr="007F1829">
        <w:rPr>
          <w:rFonts w:ascii="Georgia" w:hAnsi="Georgia"/>
          <w:color w:val="333333"/>
          <w:sz w:val="22"/>
          <w:szCs w:val="22"/>
          <w:lang w:eastAsia="id-ID"/>
        </w:rPr>
        <w:t>pengharapan</w:t>
      </w:r>
      <w:proofErr w:type="spellEnd"/>
      <w:r w:rsidRPr="007F1829">
        <w:rPr>
          <w:rFonts w:ascii="Georgia" w:hAnsi="Georgia"/>
          <w:color w:val="333333"/>
          <w:sz w:val="22"/>
          <w:szCs w:val="22"/>
          <w:lang w:eastAsia="id-ID"/>
        </w:rPr>
        <w:t xml:space="preserve"> </w:t>
      </w:r>
      <w:proofErr w:type="spellStart"/>
      <w:r w:rsidRPr="007F1829">
        <w:rPr>
          <w:rFonts w:ascii="Georgia" w:hAnsi="Georgia"/>
          <w:color w:val="333333"/>
          <w:sz w:val="22"/>
          <w:szCs w:val="22"/>
          <w:lang w:eastAsia="id-ID"/>
        </w:rPr>
        <w:t>kini</w:t>
      </w:r>
      <w:proofErr w:type="spellEnd"/>
      <w:r w:rsidRPr="007F1829">
        <w:rPr>
          <w:rFonts w:ascii="Georgia" w:hAnsi="Georgia"/>
          <w:color w:val="333333"/>
          <w:sz w:val="22"/>
          <w:szCs w:val="22"/>
          <w:lang w:eastAsia="id-ID"/>
        </w:rPr>
        <w:t xml:space="preserve"> dan </w:t>
      </w:r>
      <w:proofErr w:type="spellStart"/>
      <w:r w:rsidRPr="007F1829">
        <w:rPr>
          <w:rFonts w:ascii="Georgia" w:hAnsi="Georgia"/>
          <w:color w:val="333333"/>
          <w:sz w:val="22"/>
          <w:szCs w:val="22"/>
          <w:lang w:eastAsia="id-ID"/>
        </w:rPr>
        <w:t>selamaNya</w:t>
      </w:r>
      <w:proofErr w:type="spellEnd"/>
      <w:r w:rsidRPr="007F1829">
        <w:rPr>
          <w:rFonts w:ascii="Georgia" w:hAnsi="Georgia"/>
          <w:color w:val="333333"/>
          <w:sz w:val="22"/>
          <w:szCs w:val="22"/>
          <w:lang w:eastAsia="id-ID"/>
        </w:rPr>
        <w:t>!</w:t>
      </w:r>
    </w:p>
    <w:p w14:paraId="0119E528" w14:textId="77777777" w:rsidR="00AC17C0" w:rsidRDefault="00AC17C0" w:rsidP="00AC17C0">
      <w:pPr>
        <w:ind w:left="720" w:hanging="360"/>
        <w:rPr>
          <w:rFonts w:ascii="Georgia" w:hAnsi="Georgia" w:cs="Calibri"/>
          <w:bCs/>
          <w:color w:val="000000" w:themeColor="text1"/>
          <w:sz w:val="22"/>
          <w:szCs w:val="22"/>
          <w:lang w:val="de-DE"/>
        </w:rPr>
      </w:pPr>
    </w:p>
    <w:p w14:paraId="5978E7A7" w14:textId="77777777" w:rsidR="00AC17C0" w:rsidRPr="00881B2D" w:rsidRDefault="00AC17C0" w:rsidP="00A36F21">
      <w:pPr>
        <w:pStyle w:val="NoSpacing"/>
        <w:numPr>
          <w:ilvl w:val="0"/>
          <w:numId w:val="54"/>
        </w:numPr>
        <w:ind w:left="180" w:hanging="180"/>
        <w:jc w:val="both"/>
        <w:rPr>
          <w:rFonts w:ascii="Georgia" w:hAnsi="Georgia"/>
          <w:color w:val="000000" w:themeColor="text1"/>
          <w:sz w:val="20"/>
          <w:szCs w:val="20"/>
          <w:lang w:val="id-ID"/>
        </w:rPr>
      </w:pPr>
      <w:r w:rsidRPr="00881B2D">
        <w:rPr>
          <w:rFonts w:ascii="Georgia" w:hAnsi="Georgia"/>
          <w:i/>
          <w:color w:val="000000" w:themeColor="text1"/>
          <w:sz w:val="20"/>
          <w:szCs w:val="20"/>
          <w:lang w:val="id-ID"/>
        </w:rPr>
        <w:t>umat berdiri</w:t>
      </w:r>
      <w:r w:rsidRPr="00881B2D">
        <w:rPr>
          <w:rFonts w:ascii="Georgia" w:hAnsi="Georgia"/>
          <w:i/>
          <w:color w:val="000000" w:themeColor="text1"/>
          <w:sz w:val="20"/>
          <w:szCs w:val="20"/>
        </w:rPr>
        <w:t>, MJ</w:t>
      </w:r>
      <w:r w:rsidRPr="00881B2D">
        <w:rPr>
          <w:rFonts w:ascii="Georgia" w:hAnsi="Georgia"/>
          <w:color w:val="000000" w:themeColor="text1"/>
          <w:sz w:val="20"/>
          <w:szCs w:val="20"/>
        </w:rPr>
        <w:t xml:space="preserve"> </w:t>
      </w:r>
      <w:r w:rsidRPr="00881B2D">
        <w:rPr>
          <w:rFonts w:ascii="Georgia" w:hAnsi="Georgia"/>
          <w:i/>
          <w:color w:val="000000" w:themeColor="text1"/>
          <w:sz w:val="20"/>
          <w:szCs w:val="20"/>
          <w:lang w:val="id-ID"/>
        </w:rPr>
        <w:t xml:space="preserve">memimpin doa </w:t>
      </w:r>
      <w:proofErr w:type="spellStart"/>
      <w:r w:rsidRPr="00881B2D">
        <w:rPr>
          <w:rFonts w:ascii="Georgia" w:hAnsi="Georgia"/>
          <w:i/>
          <w:color w:val="000000" w:themeColor="text1"/>
          <w:sz w:val="20"/>
          <w:szCs w:val="20"/>
          <w:lang w:val="id-ID"/>
        </w:rPr>
        <w:t>menghaturkan</w:t>
      </w:r>
      <w:proofErr w:type="spellEnd"/>
      <w:r w:rsidRPr="00881B2D">
        <w:rPr>
          <w:rFonts w:ascii="Georgia" w:hAnsi="Georgia"/>
          <w:i/>
          <w:color w:val="000000" w:themeColor="text1"/>
          <w:sz w:val="20"/>
          <w:szCs w:val="20"/>
          <w:lang w:val="id-ID"/>
        </w:rPr>
        <w:t xml:space="preserve"> persembahan</w:t>
      </w:r>
    </w:p>
    <w:p w14:paraId="0E5BCD62" w14:textId="77777777" w:rsidR="00AC17C0" w:rsidRPr="00881B2D" w:rsidRDefault="00AC17C0" w:rsidP="00AC17C0">
      <w:pPr>
        <w:pStyle w:val="NoSpacing"/>
        <w:rPr>
          <w:rFonts w:ascii="Georgia" w:hAnsi="Georgia"/>
          <w:color w:val="000000" w:themeColor="text1"/>
          <w:lang w:val="id-ID"/>
        </w:rPr>
      </w:pPr>
    </w:p>
    <w:p w14:paraId="72E2F420" w14:textId="77777777" w:rsidR="00AC17C0" w:rsidRPr="00881B2D" w:rsidRDefault="00AC17C0" w:rsidP="00AC17C0">
      <w:pPr>
        <w:pStyle w:val="NoSpacing"/>
        <w:rPr>
          <w:rFonts w:ascii="Georgia" w:hAnsi="Georgia"/>
          <w:b/>
          <w:color w:val="000000" w:themeColor="text1"/>
          <w:lang w:val="id-ID"/>
        </w:rPr>
      </w:pPr>
      <w:r w:rsidRPr="00881B2D">
        <w:rPr>
          <w:rFonts w:ascii="Georgia" w:hAnsi="Georgia"/>
          <w:b/>
          <w:color w:val="000000" w:themeColor="text1"/>
          <w:lang w:val="id-ID"/>
        </w:rPr>
        <w:t>PENGUTUSAN</w:t>
      </w:r>
    </w:p>
    <w:p w14:paraId="07BC736D" w14:textId="77777777" w:rsidR="00AC17C0" w:rsidRPr="00AD3694" w:rsidRDefault="00AC17C0" w:rsidP="00AC17C0">
      <w:pPr>
        <w:tabs>
          <w:tab w:val="left" w:pos="-31680"/>
          <w:tab w:val="left" w:pos="540"/>
        </w:tabs>
        <w:ind w:left="720" w:hanging="720"/>
        <w:jc w:val="both"/>
        <w:rPr>
          <w:rFonts w:ascii="Georgia" w:hAnsi="Georgia" w:cs="Tahoma"/>
          <w:sz w:val="22"/>
          <w:szCs w:val="22"/>
        </w:rPr>
      </w:pPr>
      <w:r w:rsidRPr="00AD3694">
        <w:rPr>
          <w:rFonts w:ascii="Georgia" w:hAnsi="Georgia" w:cs="Tahoma"/>
          <w:sz w:val="22"/>
          <w:szCs w:val="22"/>
        </w:rPr>
        <w:t>PF</w:t>
      </w:r>
      <w:r w:rsidRPr="00AD3694">
        <w:rPr>
          <w:rFonts w:ascii="Georgia" w:hAnsi="Georgia" w:cs="Tahoma"/>
          <w:sz w:val="22"/>
          <w:szCs w:val="22"/>
        </w:rPr>
        <w:tab/>
        <w:t>:</w:t>
      </w:r>
      <w:r>
        <w:rPr>
          <w:rFonts w:ascii="Georgia" w:hAnsi="Georgia" w:cs="Tahoma"/>
          <w:sz w:val="22"/>
          <w:szCs w:val="22"/>
        </w:rPr>
        <w:tab/>
      </w:r>
      <w:proofErr w:type="spellStart"/>
      <w:r w:rsidRPr="00AD3694">
        <w:rPr>
          <w:rFonts w:ascii="Georgia" w:hAnsi="Georgia" w:cs="Tahoma"/>
          <w:sz w:val="22"/>
          <w:szCs w:val="22"/>
        </w:rPr>
        <w:t>Saudara</w:t>
      </w:r>
      <w:proofErr w:type="spellEnd"/>
      <w:r w:rsidRPr="00AD3694">
        <w:rPr>
          <w:rFonts w:ascii="Georgia" w:hAnsi="Georgia" w:cs="Tahoma"/>
          <w:sz w:val="22"/>
          <w:szCs w:val="22"/>
        </w:rPr>
        <w:t xml:space="preserve">, </w:t>
      </w:r>
      <w:proofErr w:type="spellStart"/>
      <w:r w:rsidRPr="00AD3694">
        <w:rPr>
          <w:rFonts w:ascii="Georgia" w:hAnsi="Georgia" w:cs="Tahoma"/>
          <w:sz w:val="22"/>
          <w:szCs w:val="22"/>
        </w:rPr>
        <w:t>melangkahlah</w:t>
      </w:r>
      <w:proofErr w:type="spellEnd"/>
      <w:r w:rsidRPr="00AD3694">
        <w:rPr>
          <w:rFonts w:ascii="Georgia" w:hAnsi="Georgia" w:cs="Tahoma"/>
          <w:sz w:val="22"/>
          <w:szCs w:val="22"/>
        </w:rPr>
        <w:t xml:space="preserve"> </w:t>
      </w:r>
      <w:proofErr w:type="spellStart"/>
      <w:r w:rsidRPr="00AD3694">
        <w:rPr>
          <w:rFonts w:ascii="Georgia" w:hAnsi="Georgia" w:cs="Tahoma"/>
          <w:sz w:val="22"/>
          <w:szCs w:val="22"/>
        </w:rPr>
        <w:t>dengan</w:t>
      </w:r>
      <w:proofErr w:type="spellEnd"/>
      <w:r w:rsidRPr="00AD3694">
        <w:rPr>
          <w:rFonts w:ascii="Georgia" w:hAnsi="Georgia" w:cs="Tahoma"/>
          <w:sz w:val="22"/>
          <w:szCs w:val="22"/>
        </w:rPr>
        <w:t xml:space="preserve"> </w:t>
      </w:r>
      <w:proofErr w:type="spellStart"/>
      <w:r w:rsidRPr="00AD3694">
        <w:rPr>
          <w:rFonts w:ascii="Georgia" w:hAnsi="Georgia" w:cs="Tahoma"/>
          <w:sz w:val="22"/>
          <w:szCs w:val="22"/>
        </w:rPr>
        <w:t>pasti</w:t>
      </w:r>
      <w:proofErr w:type="spellEnd"/>
      <w:r w:rsidRPr="00AD3694">
        <w:rPr>
          <w:rFonts w:ascii="Georgia" w:hAnsi="Georgia" w:cs="Tahoma"/>
          <w:sz w:val="22"/>
          <w:szCs w:val="22"/>
        </w:rPr>
        <w:t xml:space="preserve"> di </w:t>
      </w:r>
      <w:proofErr w:type="spellStart"/>
      <w:r w:rsidRPr="00AD3694">
        <w:rPr>
          <w:rFonts w:ascii="Georgia" w:hAnsi="Georgia" w:cs="Tahoma"/>
          <w:sz w:val="22"/>
          <w:szCs w:val="22"/>
        </w:rPr>
        <w:t>tahun</w:t>
      </w:r>
      <w:proofErr w:type="spellEnd"/>
      <w:r w:rsidRPr="00AD3694">
        <w:rPr>
          <w:rFonts w:ascii="Georgia" w:hAnsi="Georgia" w:cs="Tahoma"/>
          <w:sz w:val="22"/>
          <w:szCs w:val="22"/>
        </w:rPr>
        <w:t xml:space="preserve"> </w:t>
      </w:r>
      <w:proofErr w:type="spellStart"/>
      <w:r w:rsidRPr="00AD3694">
        <w:rPr>
          <w:rFonts w:ascii="Georgia" w:hAnsi="Georgia" w:cs="Tahoma"/>
          <w:sz w:val="22"/>
          <w:szCs w:val="22"/>
        </w:rPr>
        <w:t>baru</w:t>
      </w:r>
      <w:proofErr w:type="spellEnd"/>
      <w:r w:rsidRPr="00AD3694">
        <w:rPr>
          <w:rFonts w:ascii="Georgia" w:hAnsi="Georgia" w:cs="Tahoma"/>
          <w:sz w:val="22"/>
          <w:szCs w:val="22"/>
        </w:rPr>
        <w:t xml:space="preserve"> </w:t>
      </w:r>
      <w:proofErr w:type="spellStart"/>
      <w:r w:rsidRPr="00AD3694">
        <w:rPr>
          <w:rFonts w:ascii="Georgia" w:hAnsi="Georgia" w:cs="Tahoma"/>
          <w:sz w:val="22"/>
          <w:szCs w:val="22"/>
        </w:rPr>
        <w:t>ini</w:t>
      </w:r>
      <w:proofErr w:type="spellEnd"/>
      <w:r w:rsidRPr="00AD3694">
        <w:rPr>
          <w:rFonts w:ascii="Georgia" w:hAnsi="Georgia" w:cs="Tahoma"/>
          <w:sz w:val="22"/>
          <w:szCs w:val="22"/>
        </w:rPr>
        <w:t xml:space="preserve"> </w:t>
      </w:r>
      <w:proofErr w:type="spellStart"/>
      <w:r w:rsidRPr="00AD3694">
        <w:rPr>
          <w:rFonts w:ascii="Georgia" w:hAnsi="Georgia" w:cs="Tahoma"/>
          <w:sz w:val="22"/>
          <w:szCs w:val="22"/>
        </w:rPr>
        <w:t>dalam</w:t>
      </w:r>
      <w:proofErr w:type="spellEnd"/>
      <w:r w:rsidRPr="00AD3694">
        <w:rPr>
          <w:rFonts w:ascii="Georgia" w:hAnsi="Georgia" w:cs="Tahoma"/>
          <w:sz w:val="22"/>
          <w:szCs w:val="22"/>
        </w:rPr>
        <w:t xml:space="preserve"> </w:t>
      </w:r>
      <w:proofErr w:type="spellStart"/>
      <w:r w:rsidRPr="00AD3694">
        <w:rPr>
          <w:rFonts w:ascii="Georgia" w:hAnsi="Georgia" w:cs="Tahoma"/>
          <w:sz w:val="22"/>
          <w:szCs w:val="22"/>
        </w:rPr>
        <w:t>nama</w:t>
      </w:r>
      <w:proofErr w:type="spellEnd"/>
      <w:r w:rsidRPr="00AD3694">
        <w:rPr>
          <w:rFonts w:ascii="Georgia" w:hAnsi="Georgia" w:cs="Tahoma"/>
          <w:sz w:val="22"/>
          <w:szCs w:val="22"/>
        </w:rPr>
        <w:t xml:space="preserve"> </w:t>
      </w:r>
      <w:proofErr w:type="spellStart"/>
      <w:r w:rsidRPr="00AD3694">
        <w:rPr>
          <w:rFonts w:ascii="Georgia" w:hAnsi="Georgia" w:cs="Tahoma"/>
          <w:sz w:val="22"/>
          <w:szCs w:val="22"/>
        </w:rPr>
        <w:t>Yesus</w:t>
      </w:r>
      <w:proofErr w:type="spellEnd"/>
      <w:r w:rsidRPr="00AD3694">
        <w:rPr>
          <w:rFonts w:ascii="Georgia" w:hAnsi="Georgia" w:cs="Tahoma"/>
          <w:sz w:val="22"/>
          <w:szCs w:val="22"/>
        </w:rPr>
        <w:t xml:space="preserve">! Nama yang </w:t>
      </w:r>
      <w:proofErr w:type="spellStart"/>
      <w:r w:rsidRPr="00AD3694">
        <w:rPr>
          <w:rFonts w:ascii="Georgia" w:hAnsi="Georgia" w:cs="Tahoma"/>
          <w:sz w:val="22"/>
          <w:szCs w:val="22"/>
        </w:rPr>
        <w:t>disebutkan</w:t>
      </w:r>
      <w:proofErr w:type="spellEnd"/>
      <w:r w:rsidRPr="00AD3694">
        <w:rPr>
          <w:rFonts w:ascii="Georgia" w:hAnsi="Georgia" w:cs="Tahoma"/>
          <w:sz w:val="22"/>
          <w:szCs w:val="22"/>
        </w:rPr>
        <w:t xml:space="preserve"> oleh para </w:t>
      </w:r>
      <w:proofErr w:type="spellStart"/>
      <w:r w:rsidRPr="00AD3694">
        <w:rPr>
          <w:rFonts w:ascii="Georgia" w:hAnsi="Georgia" w:cs="Tahoma"/>
          <w:sz w:val="22"/>
          <w:szCs w:val="22"/>
        </w:rPr>
        <w:t>malaikat</w:t>
      </w:r>
      <w:proofErr w:type="spellEnd"/>
      <w:r w:rsidRPr="00AD3694">
        <w:rPr>
          <w:rFonts w:ascii="Georgia" w:hAnsi="Georgia" w:cs="Tahoma"/>
          <w:sz w:val="22"/>
          <w:szCs w:val="22"/>
        </w:rPr>
        <w:t xml:space="preserve">. </w:t>
      </w:r>
    </w:p>
    <w:p w14:paraId="63A4E38E" w14:textId="77777777" w:rsidR="00AC17C0" w:rsidRPr="00AD3694" w:rsidRDefault="00AC17C0" w:rsidP="00AC17C0">
      <w:pPr>
        <w:tabs>
          <w:tab w:val="left" w:pos="-31680"/>
          <w:tab w:val="left" w:pos="540"/>
        </w:tabs>
        <w:ind w:left="720" w:hanging="720"/>
        <w:jc w:val="both"/>
        <w:rPr>
          <w:rFonts w:ascii="Georgia" w:hAnsi="Georgia" w:cs="Tahoma"/>
          <w:sz w:val="22"/>
          <w:szCs w:val="22"/>
        </w:rPr>
      </w:pPr>
      <w:r w:rsidRPr="00AD3694">
        <w:rPr>
          <w:rFonts w:ascii="Georgia" w:hAnsi="Georgia" w:cs="Tahoma"/>
          <w:sz w:val="22"/>
          <w:szCs w:val="22"/>
        </w:rPr>
        <w:t>U</w:t>
      </w:r>
      <w:r w:rsidRPr="00AD3694">
        <w:rPr>
          <w:rFonts w:ascii="Georgia" w:hAnsi="Georgia" w:cs="Tahoma"/>
          <w:sz w:val="22"/>
          <w:szCs w:val="22"/>
        </w:rPr>
        <w:tab/>
        <w:t>:</w:t>
      </w:r>
      <w:r>
        <w:rPr>
          <w:rFonts w:ascii="Georgia" w:hAnsi="Georgia" w:cs="Tahoma"/>
          <w:sz w:val="22"/>
          <w:szCs w:val="22"/>
        </w:rPr>
        <w:tab/>
      </w:r>
      <w:r w:rsidRPr="00AD3694">
        <w:rPr>
          <w:rFonts w:ascii="Georgia" w:hAnsi="Georgia" w:cs="Tahoma"/>
          <w:caps/>
          <w:sz w:val="22"/>
          <w:szCs w:val="22"/>
        </w:rPr>
        <w:t>Kami melangkah “dalam nama Yesus!”</w:t>
      </w:r>
    </w:p>
    <w:p w14:paraId="47BA98F3" w14:textId="77777777" w:rsidR="00AC17C0" w:rsidRPr="00AD3694" w:rsidRDefault="00AC17C0" w:rsidP="00AC17C0">
      <w:pPr>
        <w:tabs>
          <w:tab w:val="left" w:pos="-31680"/>
          <w:tab w:val="left" w:pos="540"/>
        </w:tabs>
        <w:ind w:left="720" w:hanging="720"/>
        <w:jc w:val="both"/>
        <w:rPr>
          <w:rFonts w:ascii="Georgia" w:hAnsi="Georgia" w:cs="Tahoma"/>
          <w:sz w:val="22"/>
          <w:szCs w:val="22"/>
        </w:rPr>
      </w:pPr>
      <w:r w:rsidRPr="00AD3694">
        <w:rPr>
          <w:rFonts w:ascii="Georgia" w:hAnsi="Georgia" w:cs="Tahoma"/>
          <w:sz w:val="22"/>
          <w:szCs w:val="22"/>
        </w:rPr>
        <w:t>PF</w:t>
      </w:r>
      <w:r>
        <w:rPr>
          <w:rFonts w:ascii="Georgia" w:hAnsi="Georgia" w:cs="Tahoma"/>
          <w:sz w:val="22"/>
          <w:szCs w:val="22"/>
        </w:rPr>
        <w:tab/>
      </w:r>
      <w:r w:rsidRPr="00AD3694">
        <w:rPr>
          <w:rFonts w:ascii="Georgia" w:hAnsi="Georgia" w:cs="Tahoma"/>
          <w:sz w:val="22"/>
          <w:szCs w:val="22"/>
        </w:rPr>
        <w:t>:</w:t>
      </w:r>
      <w:r>
        <w:rPr>
          <w:rFonts w:ascii="Georgia" w:hAnsi="Georgia" w:cs="Tahoma"/>
          <w:sz w:val="22"/>
          <w:szCs w:val="22"/>
        </w:rPr>
        <w:tab/>
      </w:r>
      <w:proofErr w:type="spellStart"/>
      <w:r w:rsidRPr="00AD3694">
        <w:rPr>
          <w:rFonts w:ascii="Georgia" w:hAnsi="Georgia" w:cs="Tahoma"/>
          <w:sz w:val="22"/>
          <w:szCs w:val="22"/>
        </w:rPr>
        <w:t>Jadilah</w:t>
      </w:r>
      <w:proofErr w:type="spellEnd"/>
      <w:r w:rsidRPr="00AD3694">
        <w:rPr>
          <w:rFonts w:ascii="Georgia" w:hAnsi="Georgia" w:cs="Tahoma"/>
          <w:sz w:val="22"/>
          <w:szCs w:val="22"/>
        </w:rPr>
        <w:t xml:space="preserve"> </w:t>
      </w:r>
      <w:proofErr w:type="spellStart"/>
      <w:r w:rsidRPr="00AD3694">
        <w:rPr>
          <w:rFonts w:ascii="Georgia" w:hAnsi="Georgia" w:cs="Tahoma"/>
          <w:sz w:val="22"/>
          <w:szCs w:val="22"/>
        </w:rPr>
        <w:t>saksi</w:t>
      </w:r>
      <w:proofErr w:type="spellEnd"/>
      <w:r w:rsidRPr="00AD3694">
        <w:rPr>
          <w:rFonts w:ascii="Georgia" w:hAnsi="Georgia" w:cs="Tahoma"/>
          <w:sz w:val="22"/>
          <w:szCs w:val="22"/>
        </w:rPr>
        <w:t xml:space="preserve"> </w:t>
      </w:r>
      <w:proofErr w:type="spellStart"/>
      <w:r w:rsidRPr="00AD3694">
        <w:rPr>
          <w:rFonts w:ascii="Georgia" w:hAnsi="Georgia" w:cs="Tahoma"/>
          <w:sz w:val="22"/>
          <w:szCs w:val="22"/>
        </w:rPr>
        <w:t>Tuhan</w:t>
      </w:r>
      <w:proofErr w:type="spellEnd"/>
      <w:r w:rsidRPr="00AD3694">
        <w:rPr>
          <w:rFonts w:ascii="Georgia" w:hAnsi="Georgia" w:cs="Tahoma"/>
          <w:sz w:val="22"/>
          <w:szCs w:val="22"/>
        </w:rPr>
        <w:t xml:space="preserve">, </w:t>
      </w:r>
      <w:proofErr w:type="spellStart"/>
      <w:r w:rsidRPr="00AD3694">
        <w:rPr>
          <w:rFonts w:ascii="Georgia" w:hAnsi="Georgia" w:cs="Tahoma"/>
          <w:sz w:val="22"/>
          <w:szCs w:val="22"/>
        </w:rPr>
        <w:t>dalam</w:t>
      </w:r>
      <w:proofErr w:type="spellEnd"/>
      <w:r w:rsidRPr="00AD3694">
        <w:rPr>
          <w:rFonts w:ascii="Georgia" w:hAnsi="Georgia" w:cs="Tahoma"/>
          <w:sz w:val="22"/>
          <w:szCs w:val="22"/>
        </w:rPr>
        <w:t xml:space="preserve"> </w:t>
      </w:r>
      <w:proofErr w:type="spellStart"/>
      <w:r w:rsidRPr="00AD3694">
        <w:rPr>
          <w:rFonts w:ascii="Georgia" w:hAnsi="Georgia" w:cs="Tahoma"/>
          <w:sz w:val="22"/>
          <w:szCs w:val="22"/>
        </w:rPr>
        <w:t>nama</w:t>
      </w:r>
      <w:proofErr w:type="spellEnd"/>
      <w:r w:rsidRPr="00AD3694">
        <w:rPr>
          <w:rFonts w:ascii="Georgia" w:hAnsi="Georgia" w:cs="Tahoma"/>
          <w:sz w:val="22"/>
          <w:szCs w:val="22"/>
        </w:rPr>
        <w:t xml:space="preserve"> </w:t>
      </w:r>
      <w:proofErr w:type="spellStart"/>
      <w:r w:rsidRPr="00AD3694">
        <w:rPr>
          <w:rFonts w:ascii="Georgia" w:hAnsi="Georgia" w:cs="Tahoma"/>
          <w:sz w:val="22"/>
          <w:szCs w:val="22"/>
        </w:rPr>
        <w:t>Yesus</w:t>
      </w:r>
      <w:proofErr w:type="spellEnd"/>
      <w:r w:rsidRPr="00AD3694">
        <w:rPr>
          <w:rFonts w:ascii="Georgia" w:hAnsi="Georgia" w:cs="Tahoma"/>
          <w:sz w:val="22"/>
          <w:szCs w:val="22"/>
        </w:rPr>
        <w:t>!</w:t>
      </w:r>
    </w:p>
    <w:p w14:paraId="5C8A7E5D" w14:textId="77777777" w:rsidR="00AC17C0" w:rsidRPr="00AD3694" w:rsidRDefault="00AC17C0" w:rsidP="00AC17C0">
      <w:pPr>
        <w:tabs>
          <w:tab w:val="left" w:pos="-31680"/>
          <w:tab w:val="left" w:pos="540"/>
        </w:tabs>
        <w:ind w:left="720" w:hanging="720"/>
        <w:jc w:val="both"/>
        <w:rPr>
          <w:rFonts w:ascii="Georgia" w:hAnsi="Georgia" w:cs="Tahoma"/>
          <w:sz w:val="22"/>
          <w:szCs w:val="22"/>
        </w:rPr>
      </w:pPr>
      <w:r w:rsidRPr="00AD3694">
        <w:rPr>
          <w:rFonts w:ascii="Georgia" w:hAnsi="Georgia" w:cs="Tahoma"/>
          <w:sz w:val="22"/>
          <w:szCs w:val="22"/>
        </w:rPr>
        <w:t>U</w:t>
      </w:r>
      <w:r>
        <w:rPr>
          <w:rFonts w:ascii="Georgia" w:hAnsi="Georgia" w:cs="Tahoma"/>
          <w:sz w:val="22"/>
          <w:szCs w:val="22"/>
        </w:rPr>
        <w:tab/>
      </w:r>
      <w:r w:rsidRPr="00AD3694">
        <w:rPr>
          <w:rFonts w:ascii="Georgia" w:hAnsi="Georgia" w:cs="Tahoma"/>
          <w:sz w:val="22"/>
          <w:szCs w:val="22"/>
        </w:rPr>
        <w:t>:</w:t>
      </w:r>
      <w:r>
        <w:rPr>
          <w:rFonts w:ascii="Georgia" w:hAnsi="Georgia" w:cs="Tahoma"/>
          <w:sz w:val="22"/>
          <w:szCs w:val="22"/>
        </w:rPr>
        <w:tab/>
      </w:r>
      <w:r w:rsidRPr="00AD3694">
        <w:rPr>
          <w:rFonts w:ascii="Georgia" w:hAnsi="Georgia" w:cs="Tahoma"/>
          <w:caps/>
          <w:sz w:val="22"/>
          <w:szCs w:val="22"/>
        </w:rPr>
        <w:t>Dalam nama Yesus! Kami siap bersaksi.</w:t>
      </w:r>
    </w:p>
    <w:p w14:paraId="481E98B1" w14:textId="77777777" w:rsidR="00AC17C0" w:rsidRPr="00AD3694" w:rsidRDefault="00AC17C0" w:rsidP="00AC17C0">
      <w:pPr>
        <w:tabs>
          <w:tab w:val="left" w:pos="-31680"/>
          <w:tab w:val="left" w:pos="540"/>
        </w:tabs>
        <w:ind w:left="720" w:hanging="720"/>
        <w:jc w:val="both"/>
        <w:rPr>
          <w:rFonts w:ascii="Georgia" w:hAnsi="Georgia" w:cs="Tahoma"/>
          <w:sz w:val="22"/>
          <w:szCs w:val="22"/>
        </w:rPr>
      </w:pPr>
      <w:r w:rsidRPr="00AD3694">
        <w:rPr>
          <w:rFonts w:ascii="Georgia" w:hAnsi="Georgia" w:cs="Tahoma"/>
          <w:sz w:val="22"/>
          <w:szCs w:val="22"/>
        </w:rPr>
        <w:t>PF</w:t>
      </w:r>
      <w:r w:rsidRPr="00AD3694">
        <w:rPr>
          <w:rFonts w:ascii="Georgia" w:hAnsi="Georgia" w:cs="Tahoma"/>
          <w:sz w:val="22"/>
          <w:szCs w:val="22"/>
        </w:rPr>
        <w:tab/>
        <w:t xml:space="preserve">: </w:t>
      </w:r>
      <w:proofErr w:type="spellStart"/>
      <w:r w:rsidRPr="00AD3694">
        <w:rPr>
          <w:rFonts w:ascii="Georgia" w:hAnsi="Georgia" w:cs="Tahoma"/>
          <w:sz w:val="22"/>
          <w:szCs w:val="22"/>
        </w:rPr>
        <w:t>Terpujilah</w:t>
      </w:r>
      <w:proofErr w:type="spellEnd"/>
      <w:r w:rsidRPr="00AD3694">
        <w:rPr>
          <w:rFonts w:ascii="Georgia" w:hAnsi="Georgia" w:cs="Tahoma"/>
          <w:sz w:val="22"/>
          <w:szCs w:val="22"/>
        </w:rPr>
        <w:t xml:space="preserve"> </w:t>
      </w:r>
      <w:proofErr w:type="spellStart"/>
      <w:r w:rsidRPr="00AD3694">
        <w:rPr>
          <w:rFonts w:ascii="Georgia" w:hAnsi="Georgia" w:cs="Tahoma"/>
          <w:sz w:val="22"/>
          <w:szCs w:val="22"/>
        </w:rPr>
        <w:t>Tuhan</w:t>
      </w:r>
      <w:proofErr w:type="spellEnd"/>
    </w:p>
    <w:p w14:paraId="58D48F26" w14:textId="77777777" w:rsidR="00AC17C0" w:rsidRPr="00AD3694" w:rsidRDefault="00AC17C0" w:rsidP="00AC17C0">
      <w:pPr>
        <w:tabs>
          <w:tab w:val="left" w:pos="-31680"/>
          <w:tab w:val="left" w:pos="540"/>
        </w:tabs>
        <w:ind w:left="720" w:hanging="720"/>
        <w:jc w:val="both"/>
        <w:rPr>
          <w:rFonts w:ascii="Georgia" w:hAnsi="Georgia" w:cs="Tahoma"/>
          <w:sz w:val="22"/>
          <w:szCs w:val="22"/>
        </w:rPr>
      </w:pPr>
      <w:r w:rsidRPr="00AD3694">
        <w:rPr>
          <w:rFonts w:ascii="Georgia" w:hAnsi="Georgia" w:cs="Tahoma"/>
          <w:sz w:val="22"/>
          <w:szCs w:val="22"/>
        </w:rPr>
        <w:t>U</w:t>
      </w:r>
      <w:r w:rsidRPr="00AD3694">
        <w:rPr>
          <w:rFonts w:ascii="Georgia" w:hAnsi="Georgia" w:cs="Tahoma"/>
          <w:sz w:val="22"/>
          <w:szCs w:val="22"/>
        </w:rPr>
        <w:tab/>
        <w:t xml:space="preserve">: </w:t>
      </w:r>
      <w:r w:rsidRPr="00AD3694">
        <w:rPr>
          <w:rFonts w:ascii="Georgia" w:hAnsi="Georgia" w:cs="Tahoma"/>
          <w:caps/>
          <w:sz w:val="22"/>
          <w:szCs w:val="22"/>
        </w:rPr>
        <w:t>Kini dan selamanya.</w:t>
      </w:r>
    </w:p>
    <w:p w14:paraId="6D847E44" w14:textId="77777777" w:rsidR="00AC17C0" w:rsidRPr="00881B2D" w:rsidRDefault="00AC17C0" w:rsidP="00AC17C0">
      <w:pPr>
        <w:pStyle w:val="NoSpacing"/>
        <w:rPr>
          <w:rFonts w:ascii="Georgia" w:hAnsi="Georgia"/>
          <w:color w:val="000000" w:themeColor="text1"/>
          <w:lang w:val="id-ID"/>
        </w:rPr>
      </w:pPr>
    </w:p>
    <w:p w14:paraId="0EECF243" w14:textId="77777777" w:rsidR="00AC17C0" w:rsidRPr="00881B2D" w:rsidRDefault="00AC17C0" w:rsidP="00A36F21">
      <w:pPr>
        <w:pStyle w:val="NoSpacing"/>
        <w:numPr>
          <w:ilvl w:val="0"/>
          <w:numId w:val="54"/>
        </w:numPr>
        <w:ind w:left="180" w:hanging="180"/>
        <w:jc w:val="both"/>
        <w:rPr>
          <w:rFonts w:ascii="Georgia" w:hAnsi="Georgia"/>
          <w:color w:val="000000" w:themeColor="text1"/>
          <w:sz w:val="20"/>
          <w:szCs w:val="20"/>
          <w:lang w:val="id-ID"/>
        </w:rPr>
      </w:pPr>
      <w:r w:rsidRPr="00881B2D">
        <w:rPr>
          <w:rFonts w:ascii="Georgia" w:hAnsi="Georgia"/>
          <w:i/>
          <w:color w:val="000000" w:themeColor="text1"/>
          <w:sz w:val="20"/>
          <w:szCs w:val="20"/>
          <w:lang w:val="id-ID"/>
        </w:rPr>
        <w:t xml:space="preserve">umat menyanyikan </w:t>
      </w:r>
      <w:r>
        <w:rPr>
          <w:rFonts w:ascii="Georgia" w:hAnsi="Georgia"/>
          <w:i/>
          <w:color w:val="000000" w:themeColor="text1"/>
          <w:sz w:val="20"/>
          <w:szCs w:val="20"/>
        </w:rPr>
        <w:t>N</w:t>
      </w:r>
      <w:r w:rsidRPr="00881B2D">
        <w:rPr>
          <w:rFonts w:ascii="Georgia" w:hAnsi="Georgia"/>
          <w:i/>
          <w:color w:val="000000" w:themeColor="text1"/>
          <w:sz w:val="20"/>
          <w:szCs w:val="20"/>
          <w:lang w:val="id-ID"/>
        </w:rPr>
        <w:t>K</w:t>
      </w:r>
      <w:r>
        <w:rPr>
          <w:rFonts w:ascii="Georgia" w:hAnsi="Georgia"/>
          <w:i/>
          <w:color w:val="000000" w:themeColor="text1"/>
          <w:sz w:val="20"/>
          <w:szCs w:val="20"/>
        </w:rPr>
        <w:t>B</w:t>
      </w:r>
      <w:r w:rsidRPr="00881B2D">
        <w:rPr>
          <w:rFonts w:ascii="Georgia" w:hAnsi="Georgia"/>
          <w:i/>
          <w:color w:val="000000" w:themeColor="text1"/>
          <w:sz w:val="20"/>
          <w:szCs w:val="20"/>
        </w:rPr>
        <w:t>.</w:t>
      </w:r>
      <w:r w:rsidRPr="00881B2D">
        <w:rPr>
          <w:rFonts w:ascii="Georgia" w:hAnsi="Georgia"/>
          <w:i/>
          <w:color w:val="000000" w:themeColor="text1"/>
          <w:sz w:val="20"/>
          <w:szCs w:val="20"/>
          <w:lang w:val="id-ID"/>
        </w:rPr>
        <w:t xml:space="preserve"> </w:t>
      </w:r>
      <w:r>
        <w:rPr>
          <w:rFonts w:ascii="Georgia" w:hAnsi="Georgia"/>
          <w:i/>
          <w:color w:val="000000" w:themeColor="text1"/>
          <w:sz w:val="20"/>
          <w:szCs w:val="20"/>
        </w:rPr>
        <w:t>72</w:t>
      </w:r>
      <w:r w:rsidRPr="00881B2D">
        <w:rPr>
          <w:rFonts w:ascii="Georgia" w:hAnsi="Georgia"/>
          <w:i/>
          <w:color w:val="000000" w:themeColor="text1"/>
          <w:sz w:val="20"/>
          <w:szCs w:val="20"/>
          <w:lang w:val="id-ID"/>
        </w:rPr>
        <w:t>:1-3</w:t>
      </w:r>
    </w:p>
    <w:p w14:paraId="3316BC0C" w14:textId="77777777" w:rsidR="00AC17C0" w:rsidRPr="00881B2D" w:rsidRDefault="00AC17C0" w:rsidP="00AC17C0">
      <w:pPr>
        <w:pStyle w:val="NoSpacing"/>
        <w:rPr>
          <w:rFonts w:ascii="Georgia" w:hAnsi="Georgia" w:cs="Tahoma"/>
          <w:color w:val="000000" w:themeColor="text1"/>
          <w:lang w:val="id-ID"/>
        </w:rPr>
      </w:pPr>
    </w:p>
    <w:p w14:paraId="0A38EBAF" w14:textId="77777777" w:rsidR="00AC17C0" w:rsidRPr="00881B2D" w:rsidRDefault="00AC17C0" w:rsidP="00AC17C0">
      <w:pPr>
        <w:widowControl w:val="0"/>
        <w:ind w:left="360"/>
        <w:rPr>
          <w:rFonts w:ascii="Georgia" w:hAnsi="Georgia"/>
          <w:color w:val="000000" w:themeColor="text1"/>
          <w:sz w:val="22"/>
          <w:szCs w:val="22"/>
        </w:rPr>
      </w:pPr>
      <w:r>
        <w:rPr>
          <w:rFonts w:ascii="Georgia" w:hAnsi="Georgia" w:cs="Arial"/>
          <w:color w:val="000000" w:themeColor="text1"/>
          <w:sz w:val="22"/>
          <w:szCs w:val="22"/>
          <w:lang w:eastAsia="id-ID"/>
        </w:rPr>
        <w:t>NAMA YESUS BERKUMANDANG</w:t>
      </w:r>
    </w:p>
    <w:p w14:paraId="44B64B73" w14:textId="77777777" w:rsidR="00AC17C0" w:rsidRPr="00881B2D" w:rsidRDefault="00AC17C0" w:rsidP="00AC17C0">
      <w:pPr>
        <w:pStyle w:val="NoSpacing"/>
        <w:tabs>
          <w:tab w:val="left" w:pos="360"/>
          <w:tab w:val="left" w:pos="1080"/>
          <w:tab w:val="left" w:pos="2160"/>
        </w:tabs>
        <w:rPr>
          <w:rFonts w:ascii="Georgia" w:hAnsi="Georgia" w:cs="Arial"/>
          <w:color w:val="000000" w:themeColor="text1"/>
          <w:lang w:eastAsia="id-ID"/>
        </w:rPr>
      </w:pPr>
      <w:r w:rsidRPr="00881B2D">
        <w:rPr>
          <w:rFonts w:ascii="Georgia" w:hAnsi="Georgia"/>
          <w:color w:val="000000" w:themeColor="text1"/>
          <w:sz w:val="14"/>
          <w:szCs w:val="14"/>
        </w:rPr>
        <w:tab/>
        <w:t>do = g</w:t>
      </w:r>
      <w:r w:rsidRPr="00881B2D">
        <w:rPr>
          <w:rFonts w:ascii="Georgia" w:hAnsi="Georgia"/>
          <w:color w:val="000000" w:themeColor="text1"/>
          <w:sz w:val="14"/>
          <w:szCs w:val="14"/>
        </w:rPr>
        <w:tab/>
      </w:r>
      <w:r>
        <w:rPr>
          <w:rFonts w:ascii="Georgia" w:hAnsi="Georgia"/>
          <w:color w:val="000000" w:themeColor="text1"/>
          <w:sz w:val="14"/>
          <w:szCs w:val="14"/>
        </w:rPr>
        <w:t>9</w:t>
      </w:r>
      <w:r w:rsidRPr="00881B2D">
        <w:rPr>
          <w:rFonts w:ascii="Georgia" w:hAnsi="Georgia"/>
          <w:color w:val="000000" w:themeColor="text1"/>
          <w:sz w:val="14"/>
          <w:szCs w:val="14"/>
        </w:rPr>
        <w:t xml:space="preserve"> </w:t>
      </w:r>
      <w:r>
        <w:rPr>
          <w:rFonts w:ascii="Georgia" w:hAnsi="Georgia"/>
          <w:color w:val="000000" w:themeColor="text1"/>
          <w:sz w:val="14"/>
          <w:szCs w:val="14"/>
        </w:rPr>
        <w:t xml:space="preserve">(3X3) </w:t>
      </w:r>
      <w:proofErr w:type="spellStart"/>
      <w:r w:rsidRPr="00881B2D">
        <w:rPr>
          <w:rFonts w:ascii="Georgia" w:hAnsi="Georgia"/>
          <w:color w:val="000000" w:themeColor="text1"/>
          <w:sz w:val="14"/>
          <w:szCs w:val="14"/>
        </w:rPr>
        <w:t>ketuk</w:t>
      </w:r>
      <w:proofErr w:type="spellEnd"/>
      <w:r w:rsidRPr="00881B2D">
        <w:rPr>
          <w:rFonts w:ascii="Georgia" w:hAnsi="Georgia"/>
          <w:color w:val="000000" w:themeColor="text1"/>
          <w:sz w:val="14"/>
          <w:szCs w:val="14"/>
        </w:rPr>
        <w:tab/>
      </w:r>
      <w:r>
        <w:rPr>
          <w:rFonts w:ascii="Georgia" w:hAnsi="Georgia"/>
          <w:i/>
          <w:iCs/>
          <w:color w:val="000000" w:themeColor="text1"/>
          <w:sz w:val="14"/>
          <w:szCs w:val="14"/>
        </w:rPr>
        <w:t xml:space="preserve">Jesu Name </w:t>
      </w:r>
      <w:proofErr w:type="spellStart"/>
      <w:r>
        <w:rPr>
          <w:rFonts w:ascii="Georgia" w:hAnsi="Georgia"/>
          <w:i/>
          <w:iCs/>
          <w:color w:val="000000" w:themeColor="text1"/>
          <w:sz w:val="14"/>
          <w:szCs w:val="14"/>
        </w:rPr>
        <w:t>nie</w:t>
      </w:r>
      <w:proofErr w:type="spellEnd"/>
      <w:r>
        <w:rPr>
          <w:rFonts w:ascii="Georgia" w:hAnsi="Georgia"/>
          <w:i/>
          <w:iCs/>
          <w:color w:val="000000" w:themeColor="text1"/>
          <w:sz w:val="14"/>
          <w:szCs w:val="14"/>
        </w:rPr>
        <w:t xml:space="preserve"> </w:t>
      </w:r>
      <w:proofErr w:type="spellStart"/>
      <w:r>
        <w:rPr>
          <w:rFonts w:ascii="Georgia" w:hAnsi="Georgia"/>
          <w:i/>
          <w:iCs/>
          <w:color w:val="000000" w:themeColor="text1"/>
          <w:sz w:val="14"/>
          <w:szCs w:val="14"/>
        </w:rPr>
        <w:t>verklinget</w:t>
      </w:r>
      <w:proofErr w:type="spellEnd"/>
      <w:r w:rsidRPr="00881B2D">
        <w:rPr>
          <w:rFonts w:ascii="Georgia" w:hAnsi="Georgia"/>
          <w:color w:val="000000" w:themeColor="text1"/>
          <w:sz w:val="14"/>
          <w:szCs w:val="14"/>
        </w:rPr>
        <w:t xml:space="preserve">, </w:t>
      </w:r>
      <w:r>
        <w:rPr>
          <w:rFonts w:ascii="Georgia" w:hAnsi="Georgia"/>
          <w:color w:val="000000" w:themeColor="text1"/>
          <w:sz w:val="14"/>
          <w:szCs w:val="14"/>
        </w:rPr>
        <w:t xml:space="preserve">David </w:t>
      </w:r>
      <w:proofErr w:type="spellStart"/>
      <w:r>
        <w:rPr>
          <w:rFonts w:ascii="Georgia" w:hAnsi="Georgia"/>
          <w:color w:val="000000" w:themeColor="text1"/>
          <w:sz w:val="14"/>
          <w:szCs w:val="14"/>
        </w:rPr>
        <w:t>Welandar</w:t>
      </w:r>
      <w:proofErr w:type="spellEnd"/>
      <w:r>
        <w:rPr>
          <w:rFonts w:ascii="Georgia" w:hAnsi="Georgia"/>
          <w:color w:val="000000" w:themeColor="text1"/>
          <w:sz w:val="14"/>
          <w:szCs w:val="14"/>
        </w:rPr>
        <w:t xml:space="preserve"> 1947</w:t>
      </w:r>
    </w:p>
    <w:p w14:paraId="2079616E" w14:textId="77777777" w:rsidR="00AC17C0" w:rsidRDefault="00AC17C0" w:rsidP="00AC17C0">
      <w:pPr>
        <w:pStyle w:val="NoSpacing"/>
        <w:rPr>
          <w:rFonts w:ascii="Georgia" w:hAnsi="Georgia"/>
          <w:color w:val="000000" w:themeColor="text1"/>
          <w:u w:val="single"/>
          <w:lang w:val="id-ID"/>
        </w:rPr>
      </w:pPr>
      <w:r w:rsidRPr="007F1829">
        <w:rPr>
          <w:rFonts w:ascii="Georgia" w:hAnsi="Georgia"/>
          <w:noProof/>
        </w:rPr>
        <w:lastRenderedPageBreak/>
        <w:drawing>
          <wp:anchor distT="0" distB="0" distL="114300" distR="114300" simplePos="0" relativeHeight="251714560" behindDoc="0" locked="0" layoutInCell="1" allowOverlap="1" wp14:anchorId="2F2FE24B" wp14:editId="5B091536">
            <wp:simplePos x="0" y="0"/>
            <wp:positionH relativeFrom="column">
              <wp:posOffset>161925</wp:posOffset>
            </wp:positionH>
            <wp:positionV relativeFrom="paragraph">
              <wp:posOffset>95412</wp:posOffset>
            </wp:positionV>
            <wp:extent cx="3764915" cy="4213860"/>
            <wp:effectExtent l="0" t="0" r="6985" b="0"/>
            <wp:wrapTopAndBottom/>
            <wp:docPr id="53" name="Picture 53" descr="NKB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KB 72"/>
                    <pic:cNvPicPr>
                      <a:picLocks noChangeAspect="1" noChangeArrowheads="1"/>
                    </pic:cNvPicPr>
                  </pic:nvPicPr>
                  <pic:blipFill rotWithShape="1">
                    <a:blip r:embed="rId62" cstate="print">
                      <a:lum bright="-40000" contrast="60000"/>
                      <a:extLst>
                        <a:ext uri="{28A0092B-C50C-407E-A947-70E740481C1C}">
                          <a14:useLocalDpi xmlns:a14="http://schemas.microsoft.com/office/drawing/2010/main" val="0"/>
                        </a:ext>
                      </a:extLst>
                    </a:blip>
                    <a:srcRect t="6871" b="28670"/>
                    <a:stretch/>
                  </pic:blipFill>
                  <pic:spPr bwMode="auto">
                    <a:xfrm>
                      <a:off x="0" y="0"/>
                      <a:ext cx="3764915" cy="4213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9B8CF4" w14:textId="77777777" w:rsidR="00AC17C0" w:rsidRDefault="00AC17C0" w:rsidP="00A36F21">
      <w:pPr>
        <w:numPr>
          <w:ilvl w:val="0"/>
          <w:numId w:val="60"/>
        </w:numPr>
        <w:shd w:val="clear" w:color="auto" w:fill="FFFFFF"/>
        <w:ind w:left="720"/>
        <w:rPr>
          <w:rFonts w:ascii="Georgia" w:hAnsi="Georgia"/>
          <w:color w:val="333333"/>
          <w:sz w:val="22"/>
          <w:szCs w:val="22"/>
          <w:lang w:eastAsia="id-ID"/>
        </w:rPr>
      </w:pPr>
      <w:r w:rsidRPr="007F1829">
        <w:rPr>
          <w:rFonts w:ascii="Georgia" w:hAnsi="Georgia"/>
          <w:color w:val="333333"/>
          <w:sz w:val="22"/>
          <w:szCs w:val="22"/>
          <w:lang w:eastAsia="id-ID"/>
        </w:rPr>
        <w:t xml:space="preserve">Nama </w:t>
      </w:r>
      <w:proofErr w:type="spellStart"/>
      <w:r w:rsidRPr="007F1829">
        <w:rPr>
          <w:rFonts w:ascii="Georgia" w:hAnsi="Georgia"/>
          <w:color w:val="333333"/>
          <w:sz w:val="22"/>
          <w:szCs w:val="22"/>
          <w:lang w:eastAsia="id-ID"/>
        </w:rPr>
        <w:t>Yesus</w:t>
      </w:r>
      <w:proofErr w:type="spellEnd"/>
      <w:r w:rsidRPr="007F1829">
        <w:rPr>
          <w:rFonts w:ascii="Georgia" w:hAnsi="Georgia"/>
          <w:color w:val="333333"/>
          <w:sz w:val="22"/>
          <w:szCs w:val="22"/>
          <w:lang w:eastAsia="id-ID"/>
        </w:rPr>
        <w:t xml:space="preserve"> </w:t>
      </w:r>
      <w:proofErr w:type="spellStart"/>
      <w:r w:rsidRPr="007F1829">
        <w:rPr>
          <w:rFonts w:ascii="Georgia" w:hAnsi="Georgia"/>
          <w:color w:val="333333"/>
          <w:sz w:val="22"/>
          <w:szCs w:val="22"/>
          <w:lang w:eastAsia="id-ID"/>
        </w:rPr>
        <w:t>bercahaya</w:t>
      </w:r>
      <w:proofErr w:type="spellEnd"/>
      <w:r w:rsidRPr="007F1829">
        <w:rPr>
          <w:rFonts w:ascii="Georgia" w:hAnsi="Georgia"/>
          <w:color w:val="333333"/>
          <w:sz w:val="22"/>
          <w:szCs w:val="22"/>
          <w:lang w:eastAsia="id-ID"/>
        </w:rPr>
        <w:t xml:space="preserve"> di </w:t>
      </w:r>
      <w:proofErr w:type="spellStart"/>
      <w:r w:rsidRPr="007F1829">
        <w:rPr>
          <w:rFonts w:ascii="Georgia" w:hAnsi="Georgia"/>
          <w:color w:val="333333"/>
          <w:sz w:val="22"/>
          <w:szCs w:val="22"/>
          <w:lang w:eastAsia="id-ID"/>
        </w:rPr>
        <w:t>segala</w:t>
      </w:r>
      <w:proofErr w:type="spellEnd"/>
      <w:r w:rsidRPr="007F1829">
        <w:rPr>
          <w:rFonts w:ascii="Georgia" w:hAnsi="Georgia"/>
          <w:color w:val="333333"/>
          <w:sz w:val="22"/>
          <w:szCs w:val="22"/>
          <w:lang w:eastAsia="id-ID"/>
        </w:rPr>
        <w:t xml:space="preserve"> negeri;</w:t>
      </w:r>
      <w:r w:rsidRPr="007F1829">
        <w:rPr>
          <w:rFonts w:ascii="Georgia" w:hAnsi="Georgia"/>
          <w:color w:val="333333"/>
          <w:sz w:val="22"/>
          <w:szCs w:val="22"/>
          <w:lang w:eastAsia="id-ID"/>
        </w:rPr>
        <w:br/>
      </w:r>
      <w:proofErr w:type="spellStart"/>
      <w:r w:rsidRPr="007F1829">
        <w:rPr>
          <w:rFonts w:ascii="Georgia" w:hAnsi="Georgia"/>
          <w:color w:val="333333"/>
          <w:sz w:val="22"/>
          <w:szCs w:val="22"/>
          <w:lang w:eastAsia="id-ID"/>
        </w:rPr>
        <w:t>dalam</w:t>
      </w:r>
      <w:proofErr w:type="spellEnd"/>
      <w:r w:rsidRPr="007F1829">
        <w:rPr>
          <w:rFonts w:ascii="Georgia" w:hAnsi="Georgia"/>
          <w:color w:val="333333"/>
          <w:sz w:val="22"/>
          <w:szCs w:val="22"/>
          <w:lang w:eastAsia="id-ID"/>
        </w:rPr>
        <w:t xml:space="preserve"> </w:t>
      </w:r>
      <w:proofErr w:type="spellStart"/>
      <w:r w:rsidRPr="007F1829">
        <w:rPr>
          <w:rFonts w:ascii="Georgia" w:hAnsi="Georgia"/>
          <w:color w:val="333333"/>
          <w:sz w:val="22"/>
          <w:szCs w:val="22"/>
          <w:lang w:eastAsia="id-ID"/>
        </w:rPr>
        <w:t>t’rang</w:t>
      </w:r>
      <w:proofErr w:type="spellEnd"/>
      <w:r w:rsidRPr="007F1829">
        <w:rPr>
          <w:rFonts w:ascii="Georgia" w:hAnsi="Georgia"/>
          <w:color w:val="333333"/>
          <w:sz w:val="22"/>
          <w:szCs w:val="22"/>
          <w:lang w:eastAsia="id-ID"/>
        </w:rPr>
        <w:t xml:space="preserve"> </w:t>
      </w:r>
      <w:proofErr w:type="spellStart"/>
      <w:r w:rsidRPr="007F1829">
        <w:rPr>
          <w:rFonts w:ascii="Georgia" w:hAnsi="Georgia"/>
          <w:color w:val="333333"/>
          <w:sz w:val="22"/>
          <w:szCs w:val="22"/>
          <w:lang w:eastAsia="id-ID"/>
        </w:rPr>
        <w:t>penghiburan</w:t>
      </w:r>
      <w:proofErr w:type="spellEnd"/>
      <w:r>
        <w:rPr>
          <w:rFonts w:ascii="Georgia" w:hAnsi="Georgia"/>
          <w:color w:val="333333"/>
          <w:sz w:val="22"/>
          <w:szCs w:val="22"/>
          <w:lang w:eastAsia="id-ID"/>
        </w:rPr>
        <w:t>-</w:t>
      </w:r>
      <w:r w:rsidRPr="007F1829">
        <w:rPr>
          <w:rFonts w:ascii="Georgia" w:hAnsi="Georgia"/>
          <w:color w:val="333333"/>
          <w:sz w:val="22"/>
          <w:szCs w:val="22"/>
          <w:lang w:eastAsia="id-ID"/>
        </w:rPr>
        <w:t xml:space="preserve">Nya, </w:t>
      </w:r>
      <w:proofErr w:type="spellStart"/>
      <w:r w:rsidRPr="007F1829">
        <w:rPr>
          <w:rFonts w:ascii="Georgia" w:hAnsi="Georgia"/>
          <w:color w:val="333333"/>
          <w:sz w:val="22"/>
          <w:szCs w:val="22"/>
          <w:lang w:eastAsia="id-ID"/>
        </w:rPr>
        <w:t>pengharapan</w:t>
      </w:r>
      <w:proofErr w:type="spellEnd"/>
      <w:r w:rsidRPr="007F1829">
        <w:rPr>
          <w:rFonts w:ascii="Georgia" w:hAnsi="Georgia"/>
          <w:color w:val="333333"/>
          <w:sz w:val="22"/>
          <w:szCs w:val="22"/>
          <w:lang w:eastAsia="id-ID"/>
        </w:rPr>
        <w:t xml:space="preserve"> </w:t>
      </w:r>
      <w:proofErr w:type="spellStart"/>
      <w:r w:rsidRPr="007F1829">
        <w:rPr>
          <w:rFonts w:ascii="Georgia" w:hAnsi="Georgia"/>
          <w:color w:val="333333"/>
          <w:sz w:val="22"/>
          <w:szCs w:val="22"/>
          <w:lang w:eastAsia="id-ID"/>
        </w:rPr>
        <w:t>berseri</w:t>
      </w:r>
      <w:proofErr w:type="spellEnd"/>
      <w:r w:rsidRPr="007F1829">
        <w:rPr>
          <w:rFonts w:ascii="Georgia" w:hAnsi="Georgia"/>
          <w:color w:val="333333"/>
          <w:sz w:val="22"/>
          <w:szCs w:val="22"/>
          <w:lang w:eastAsia="id-ID"/>
        </w:rPr>
        <w:t>!</w:t>
      </w:r>
      <w:r w:rsidRPr="007F1829">
        <w:rPr>
          <w:rFonts w:ascii="Georgia" w:hAnsi="Georgia"/>
          <w:color w:val="333333"/>
          <w:sz w:val="22"/>
          <w:szCs w:val="22"/>
          <w:lang w:eastAsia="id-ID"/>
        </w:rPr>
        <w:br/>
      </w:r>
      <w:r>
        <w:rPr>
          <w:rFonts w:ascii="Georgia" w:hAnsi="Georgia"/>
          <w:color w:val="333333"/>
          <w:sz w:val="22"/>
          <w:szCs w:val="22"/>
          <w:lang w:eastAsia="id-ID"/>
        </w:rPr>
        <w:t>N</w:t>
      </w:r>
      <w:r w:rsidRPr="007F1829">
        <w:rPr>
          <w:rFonts w:ascii="Georgia" w:hAnsi="Georgia"/>
          <w:color w:val="333333"/>
          <w:sz w:val="22"/>
          <w:szCs w:val="22"/>
          <w:lang w:eastAsia="id-ID"/>
        </w:rPr>
        <w:t xml:space="preserve">ama </w:t>
      </w:r>
      <w:proofErr w:type="spellStart"/>
      <w:r w:rsidRPr="007F1829">
        <w:rPr>
          <w:rFonts w:ascii="Georgia" w:hAnsi="Georgia"/>
          <w:color w:val="333333"/>
          <w:sz w:val="22"/>
          <w:szCs w:val="22"/>
          <w:lang w:eastAsia="id-ID"/>
        </w:rPr>
        <w:t>itu</w:t>
      </w:r>
      <w:proofErr w:type="spellEnd"/>
      <w:r w:rsidRPr="007F1829">
        <w:rPr>
          <w:rFonts w:ascii="Georgia" w:hAnsi="Georgia"/>
          <w:color w:val="333333"/>
          <w:sz w:val="22"/>
          <w:szCs w:val="22"/>
          <w:lang w:eastAsia="id-ID"/>
        </w:rPr>
        <w:t xml:space="preserve"> </w:t>
      </w:r>
      <w:proofErr w:type="spellStart"/>
      <w:r w:rsidRPr="007F1829">
        <w:rPr>
          <w:rFonts w:ascii="Georgia" w:hAnsi="Georgia"/>
          <w:color w:val="333333"/>
          <w:sz w:val="22"/>
          <w:szCs w:val="22"/>
          <w:lang w:eastAsia="id-ID"/>
        </w:rPr>
        <w:t>mengenyahkan</w:t>
      </w:r>
      <w:proofErr w:type="spellEnd"/>
      <w:r w:rsidRPr="007F1829">
        <w:rPr>
          <w:rFonts w:ascii="Georgia" w:hAnsi="Georgia"/>
          <w:color w:val="333333"/>
          <w:sz w:val="22"/>
          <w:szCs w:val="22"/>
          <w:lang w:eastAsia="id-ID"/>
        </w:rPr>
        <w:t xml:space="preserve"> </w:t>
      </w:r>
      <w:proofErr w:type="spellStart"/>
      <w:r w:rsidRPr="007F1829">
        <w:rPr>
          <w:rFonts w:ascii="Georgia" w:hAnsi="Georgia"/>
          <w:color w:val="333333"/>
          <w:sz w:val="22"/>
          <w:szCs w:val="22"/>
          <w:lang w:eastAsia="id-ID"/>
        </w:rPr>
        <w:t>kegelapan</w:t>
      </w:r>
      <w:proofErr w:type="spellEnd"/>
      <w:r w:rsidRPr="007F1829">
        <w:rPr>
          <w:rFonts w:ascii="Georgia" w:hAnsi="Georgia"/>
          <w:color w:val="333333"/>
          <w:sz w:val="22"/>
          <w:szCs w:val="22"/>
          <w:lang w:eastAsia="id-ID"/>
        </w:rPr>
        <w:t xml:space="preserve"> dunia;</w:t>
      </w:r>
      <w:r w:rsidRPr="007F1829">
        <w:rPr>
          <w:rFonts w:ascii="Georgia" w:hAnsi="Georgia"/>
          <w:color w:val="333333"/>
          <w:sz w:val="22"/>
          <w:szCs w:val="22"/>
          <w:lang w:eastAsia="id-ID"/>
        </w:rPr>
        <w:br/>
      </w:r>
      <w:proofErr w:type="spellStart"/>
      <w:r w:rsidRPr="007F1829">
        <w:rPr>
          <w:rFonts w:ascii="Georgia" w:hAnsi="Georgia"/>
          <w:color w:val="333333"/>
          <w:sz w:val="22"/>
          <w:szCs w:val="22"/>
          <w:lang w:eastAsia="id-ID"/>
        </w:rPr>
        <w:t>k</w:t>
      </w:r>
      <w:r w:rsidRPr="00AD3694">
        <w:rPr>
          <w:rFonts w:ascii="Georgia" w:hAnsi="Georgia"/>
          <w:color w:val="333333"/>
          <w:sz w:val="22"/>
          <w:szCs w:val="22"/>
          <w:u w:val="single"/>
          <w:lang w:eastAsia="id-ID"/>
        </w:rPr>
        <w:t>ua</w:t>
      </w:r>
      <w:r w:rsidRPr="007F1829">
        <w:rPr>
          <w:rFonts w:ascii="Georgia" w:hAnsi="Georgia"/>
          <w:color w:val="333333"/>
          <w:sz w:val="22"/>
          <w:szCs w:val="22"/>
          <w:lang w:eastAsia="id-ID"/>
        </w:rPr>
        <w:t>sa</w:t>
      </w:r>
      <w:proofErr w:type="spellEnd"/>
      <w:r w:rsidRPr="007F1829">
        <w:rPr>
          <w:rFonts w:ascii="Georgia" w:hAnsi="Georgia"/>
          <w:color w:val="333333"/>
          <w:sz w:val="22"/>
          <w:szCs w:val="22"/>
          <w:lang w:eastAsia="id-ID"/>
        </w:rPr>
        <w:t xml:space="preserve"> </w:t>
      </w:r>
      <w:proofErr w:type="spellStart"/>
      <w:r w:rsidRPr="007F1829">
        <w:rPr>
          <w:rFonts w:ascii="Georgia" w:hAnsi="Georgia"/>
          <w:color w:val="333333"/>
          <w:sz w:val="22"/>
          <w:szCs w:val="22"/>
          <w:lang w:eastAsia="id-ID"/>
        </w:rPr>
        <w:t>dosa</w:t>
      </w:r>
      <w:proofErr w:type="spellEnd"/>
      <w:r w:rsidRPr="007F1829">
        <w:rPr>
          <w:rFonts w:ascii="Georgia" w:hAnsi="Georgia"/>
          <w:color w:val="333333"/>
          <w:sz w:val="22"/>
          <w:szCs w:val="22"/>
          <w:lang w:eastAsia="id-ID"/>
        </w:rPr>
        <w:t xml:space="preserve"> </w:t>
      </w:r>
      <w:proofErr w:type="spellStart"/>
      <w:r w:rsidRPr="007F1829">
        <w:rPr>
          <w:rFonts w:ascii="Georgia" w:hAnsi="Georgia"/>
          <w:color w:val="333333"/>
          <w:sz w:val="22"/>
          <w:szCs w:val="22"/>
          <w:lang w:eastAsia="id-ID"/>
        </w:rPr>
        <w:t>dikalahkan</w:t>
      </w:r>
      <w:proofErr w:type="spellEnd"/>
      <w:r w:rsidRPr="007F1829">
        <w:rPr>
          <w:rFonts w:ascii="Georgia" w:hAnsi="Georgia"/>
          <w:color w:val="333333"/>
          <w:sz w:val="22"/>
          <w:szCs w:val="22"/>
          <w:lang w:eastAsia="id-ID"/>
        </w:rPr>
        <w:t xml:space="preserve"> oleh nyala </w:t>
      </w:r>
      <w:proofErr w:type="spellStart"/>
      <w:r w:rsidRPr="007F1829">
        <w:rPr>
          <w:rFonts w:ascii="Georgia" w:hAnsi="Georgia"/>
          <w:color w:val="333333"/>
          <w:sz w:val="22"/>
          <w:szCs w:val="22"/>
          <w:lang w:eastAsia="id-ID"/>
        </w:rPr>
        <w:t>kasih</w:t>
      </w:r>
      <w:proofErr w:type="spellEnd"/>
      <w:r>
        <w:rPr>
          <w:rFonts w:ascii="Georgia" w:hAnsi="Georgia"/>
          <w:color w:val="333333"/>
          <w:sz w:val="22"/>
          <w:szCs w:val="22"/>
          <w:lang w:eastAsia="id-ID"/>
        </w:rPr>
        <w:t>-</w:t>
      </w:r>
      <w:r w:rsidRPr="007F1829">
        <w:rPr>
          <w:rFonts w:ascii="Georgia" w:hAnsi="Georgia"/>
          <w:color w:val="333333"/>
          <w:sz w:val="22"/>
          <w:szCs w:val="22"/>
          <w:lang w:eastAsia="id-ID"/>
        </w:rPr>
        <w:t>Nya!</w:t>
      </w:r>
    </w:p>
    <w:p w14:paraId="497B5E3B" w14:textId="77777777" w:rsidR="00AC17C0" w:rsidRPr="007F1829" w:rsidRDefault="00AC17C0" w:rsidP="00AC17C0">
      <w:pPr>
        <w:shd w:val="clear" w:color="auto" w:fill="FFFFFF"/>
        <w:ind w:left="720"/>
        <w:rPr>
          <w:rFonts w:ascii="Georgia" w:hAnsi="Georgia"/>
          <w:color w:val="333333"/>
          <w:sz w:val="22"/>
          <w:szCs w:val="22"/>
          <w:lang w:eastAsia="id-ID"/>
        </w:rPr>
      </w:pPr>
    </w:p>
    <w:p w14:paraId="1CDAE55D" w14:textId="77777777" w:rsidR="00AC17C0" w:rsidRPr="007F1829" w:rsidRDefault="00AC17C0" w:rsidP="00A36F21">
      <w:pPr>
        <w:numPr>
          <w:ilvl w:val="0"/>
          <w:numId w:val="60"/>
        </w:numPr>
        <w:shd w:val="clear" w:color="auto" w:fill="FFFFFF"/>
        <w:ind w:left="720"/>
        <w:rPr>
          <w:rFonts w:ascii="Georgia" w:hAnsi="Georgia"/>
          <w:color w:val="333333"/>
          <w:sz w:val="22"/>
          <w:szCs w:val="22"/>
          <w:lang w:eastAsia="id-ID"/>
        </w:rPr>
      </w:pPr>
      <w:r w:rsidRPr="007F1829">
        <w:rPr>
          <w:rFonts w:ascii="Georgia" w:hAnsi="Georgia"/>
          <w:color w:val="333333"/>
          <w:sz w:val="22"/>
          <w:szCs w:val="22"/>
          <w:lang w:eastAsia="id-ID"/>
        </w:rPr>
        <w:t xml:space="preserve">Nama </w:t>
      </w:r>
      <w:proofErr w:type="spellStart"/>
      <w:r w:rsidRPr="007F1829">
        <w:rPr>
          <w:rFonts w:ascii="Georgia" w:hAnsi="Georgia"/>
          <w:color w:val="333333"/>
          <w:sz w:val="22"/>
          <w:szCs w:val="22"/>
          <w:lang w:eastAsia="id-ID"/>
        </w:rPr>
        <w:t>Yesus</w:t>
      </w:r>
      <w:proofErr w:type="spellEnd"/>
      <w:r w:rsidRPr="007F1829">
        <w:rPr>
          <w:rFonts w:ascii="Georgia" w:hAnsi="Georgia"/>
          <w:color w:val="333333"/>
          <w:sz w:val="22"/>
          <w:szCs w:val="22"/>
          <w:lang w:eastAsia="id-ID"/>
        </w:rPr>
        <w:t xml:space="preserve"> </w:t>
      </w:r>
      <w:proofErr w:type="spellStart"/>
      <w:r w:rsidRPr="007F1829">
        <w:rPr>
          <w:rFonts w:ascii="Georgia" w:hAnsi="Georgia"/>
          <w:color w:val="333333"/>
          <w:sz w:val="22"/>
          <w:szCs w:val="22"/>
          <w:lang w:eastAsia="id-ID"/>
        </w:rPr>
        <w:t>maha</w:t>
      </w:r>
      <w:r>
        <w:rPr>
          <w:rFonts w:ascii="Georgia" w:hAnsi="Georgia"/>
          <w:color w:val="333333"/>
          <w:sz w:val="22"/>
          <w:szCs w:val="22"/>
          <w:lang w:eastAsia="id-ID"/>
        </w:rPr>
        <w:t>-</w:t>
      </w:r>
      <w:r w:rsidRPr="007F1829">
        <w:rPr>
          <w:rFonts w:ascii="Georgia" w:hAnsi="Georgia"/>
          <w:color w:val="333333"/>
          <w:sz w:val="22"/>
          <w:szCs w:val="22"/>
          <w:lang w:eastAsia="id-ID"/>
        </w:rPr>
        <w:t>agung</w:t>
      </w:r>
      <w:proofErr w:type="spellEnd"/>
      <w:r w:rsidRPr="007F1829">
        <w:rPr>
          <w:rFonts w:ascii="Georgia" w:hAnsi="Georgia"/>
          <w:color w:val="333333"/>
          <w:sz w:val="22"/>
          <w:szCs w:val="22"/>
          <w:lang w:eastAsia="id-ID"/>
        </w:rPr>
        <w:t xml:space="preserve"> dan </w:t>
      </w:r>
      <w:proofErr w:type="spellStart"/>
      <w:r w:rsidRPr="007F1829">
        <w:rPr>
          <w:rFonts w:ascii="Georgia" w:hAnsi="Georgia"/>
          <w:color w:val="333333"/>
          <w:sz w:val="22"/>
          <w:szCs w:val="22"/>
          <w:lang w:eastAsia="id-ID"/>
        </w:rPr>
        <w:t>semaraknya</w:t>
      </w:r>
      <w:proofErr w:type="spellEnd"/>
      <w:r w:rsidRPr="007F1829">
        <w:rPr>
          <w:rFonts w:ascii="Georgia" w:hAnsi="Georgia"/>
          <w:color w:val="333333"/>
          <w:sz w:val="22"/>
          <w:szCs w:val="22"/>
          <w:lang w:eastAsia="id-ID"/>
        </w:rPr>
        <w:t xml:space="preserve"> </w:t>
      </w:r>
      <w:proofErr w:type="spellStart"/>
      <w:r w:rsidRPr="007F1829">
        <w:rPr>
          <w:rFonts w:ascii="Georgia" w:hAnsi="Georgia"/>
          <w:color w:val="333333"/>
          <w:sz w:val="22"/>
          <w:szCs w:val="22"/>
          <w:lang w:eastAsia="id-ID"/>
        </w:rPr>
        <w:t>tetap</w:t>
      </w:r>
      <w:proofErr w:type="spellEnd"/>
      <w:r w:rsidRPr="007F1829">
        <w:rPr>
          <w:rFonts w:ascii="Georgia" w:hAnsi="Georgia"/>
          <w:color w:val="333333"/>
          <w:sz w:val="22"/>
          <w:szCs w:val="22"/>
          <w:lang w:eastAsia="id-ID"/>
        </w:rPr>
        <w:t>;</w:t>
      </w:r>
      <w:r w:rsidRPr="007F1829">
        <w:rPr>
          <w:rFonts w:ascii="Georgia" w:hAnsi="Georgia"/>
          <w:color w:val="333333"/>
          <w:sz w:val="22"/>
          <w:szCs w:val="22"/>
          <w:lang w:eastAsia="id-ID"/>
        </w:rPr>
        <w:br/>
      </w:r>
      <w:proofErr w:type="spellStart"/>
      <w:r w:rsidRPr="007F1829">
        <w:rPr>
          <w:rFonts w:ascii="Georgia" w:hAnsi="Georgia"/>
          <w:color w:val="333333"/>
          <w:sz w:val="22"/>
          <w:szCs w:val="22"/>
          <w:lang w:eastAsia="id-ID"/>
        </w:rPr>
        <w:t>diterangi</w:t>
      </w:r>
      <w:proofErr w:type="spellEnd"/>
      <w:r>
        <w:rPr>
          <w:rFonts w:ascii="Georgia" w:hAnsi="Georgia"/>
          <w:color w:val="333333"/>
          <w:sz w:val="22"/>
          <w:szCs w:val="22"/>
          <w:lang w:eastAsia="id-ID"/>
        </w:rPr>
        <w:t>-</w:t>
      </w:r>
      <w:r w:rsidRPr="007F1829">
        <w:rPr>
          <w:rFonts w:ascii="Georgia" w:hAnsi="Georgia"/>
          <w:color w:val="333333"/>
          <w:sz w:val="22"/>
          <w:szCs w:val="22"/>
          <w:lang w:eastAsia="id-ID"/>
        </w:rPr>
        <w:t xml:space="preserve">Nya </w:t>
      </w:r>
      <w:proofErr w:type="spellStart"/>
      <w:r w:rsidRPr="007F1829">
        <w:rPr>
          <w:rFonts w:ascii="Georgia" w:hAnsi="Georgia"/>
          <w:color w:val="333333"/>
          <w:sz w:val="22"/>
          <w:szCs w:val="22"/>
          <w:lang w:eastAsia="id-ID"/>
        </w:rPr>
        <w:t>jiwaku</w:t>
      </w:r>
      <w:proofErr w:type="spellEnd"/>
      <w:r w:rsidRPr="007F1829">
        <w:rPr>
          <w:rFonts w:ascii="Georgia" w:hAnsi="Georgia"/>
          <w:color w:val="333333"/>
          <w:sz w:val="22"/>
          <w:szCs w:val="22"/>
          <w:lang w:eastAsia="id-ID"/>
        </w:rPr>
        <w:t xml:space="preserve">, </w:t>
      </w:r>
      <w:proofErr w:type="spellStart"/>
      <w:r w:rsidRPr="007F1829">
        <w:rPr>
          <w:rFonts w:ascii="Georgia" w:hAnsi="Georgia"/>
          <w:color w:val="333333"/>
          <w:sz w:val="22"/>
          <w:szCs w:val="22"/>
          <w:lang w:eastAsia="id-ID"/>
        </w:rPr>
        <w:t>biar</w:t>
      </w:r>
      <w:proofErr w:type="spellEnd"/>
      <w:r w:rsidRPr="007F1829">
        <w:rPr>
          <w:rFonts w:ascii="Georgia" w:hAnsi="Georgia"/>
          <w:color w:val="333333"/>
          <w:sz w:val="22"/>
          <w:szCs w:val="22"/>
          <w:lang w:eastAsia="id-ID"/>
        </w:rPr>
        <w:t xml:space="preserve"> </w:t>
      </w:r>
      <w:proofErr w:type="spellStart"/>
      <w:r w:rsidRPr="007F1829">
        <w:rPr>
          <w:rFonts w:ascii="Georgia" w:hAnsi="Georgia"/>
          <w:color w:val="333333"/>
          <w:sz w:val="22"/>
          <w:szCs w:val="22"/>
          <w:lang w:eastAsia="id-ID"/>
        </w:rPr>
        <w:t>malam</w:t>
      </w:r>
      <w:proofErr w:type="spellEnd"/>
      <w:r w:rsidRPr="007F1829">
        <w:rPr>
          <w:rFonts w:ascii="Georgia" w:hAnsi="Georgia"/>
          <w:color w:val="333333"/>
          <w:sz w:val="22"/>
          <w:szCs w:val="22"/>
          <w:lang w:eastAsia="id-ID"/>
        </w:rPr>
        <w:t xml:space="preserve"> pun </w:t>
      </w:r>
      <w:proofErr w:type="spellStart"/>
      <w:r w:rsidRPr="007F1829">
        <w:rPr>
          <w:rFonts w:ascii="Georgia" w:hAnsi="Georgia"/>
          <w:color w:val="333333"/>
          <w:sz w:val="22"/>
          <w:szCs w:val="22"/>
          <w:lang w:eastAsia="id-ID"/>
        </w:rPr>
        <w:t>gelap</w:t>
      </w:r>
      <w:proofErr w:type="spellEnd"/>
      <w:r w:rsidRPr="007F1829">
        <w:rPr>
          <w:rFonts w:ascii="Georgia" w:hAnsi="Georgia"/>
          <w:color w:val="333333"/>
          <w:sz w:val="22"/>
          <w:szCs w:val="22"/>
          <w:lang w:eastAsia="id-ID"/>
        </w:rPr>
        <w:t>.</w:t>
      </w:r>
      <w:r w:rsidRPr="007F1829">
        <w:rPr>
          <w:rFonts w:ascii="Georgia" w:hAnsi="Georgia"/>
          <w:color w:val="333333"/>
          <w:sz w:val="22"/>
          <w:szCs w:val="22"/>
          <w:lang w:eastAsia="id-ID"/>
        </w:rPr>
        <w:br/>
      </w:r>
      <w:proofErr w:type="spellStart"/>
      <w:r w:rsidRPr="007F1829">
        <w:rPr>
          <w:rFonts w:ascii="Georgia" w:hAnsi="Georgia"/>
          <w:color w:val="333333"/>
          <w:sz w:val="22"/>
          <w:szCs w:val="22"/>
          <w:lang w:eastAsia="id-ID"/>
        </w:rPr>
        <w:t>Langit</w:t>
      </w:r>
      <w:proofErr w:type="spellEnd"/>
      <w:r w:rsidRPr="007F1829">
        <w:rPr>
          <w:rFonts w:ascii="Georgia" w:hAnsi="Georgia"/>
          <w:color w:val="333333"/>
          <w:sz w:val="22"/>
          <w:szCs w:val="22"/>
          <w:lang w:eastAsia="id-ID"/>
        </w:rPr>
        <w:t xml:space="preserve"> </w:t>
      </w:r>
      <w:proofErr w:type="spellStart"/>
      <w:r w:rsidRPr="007F1829">
        <w:rPr>
          <w:rFonts w:ascii="Georgia" w:hAnsi="Georgia"/>
          <w:color w:val="333333"/>
          <w:sz w:val="22"/>
          <w:szCs w:val="22"/>
          <w:lang w:eastAsia="id-ID"/>
        </w:rPr>
        <w:t>bumi</w:t>
      </w:r>
      <w:proofErr w:type="spellEnd"/>
      <w:r w:rsidRPr="007F1829">
        <w:rPr>
          <w:rFonts w:ascii="Georgia" w:hAnsi="Georgia"/>
          <w:color w:val="333333"/>
          <w:sz w:val="22"/>
          <w:szCs w:val="22"/>
          <w:lang w:eastAsia="id-ID"/>
        </w:rPr>
        <w:t xml:space="preserve"> ‘</w:t>
      </w:r>
      <w:proofErr w:type="spellStart"/>
      <w:r w:rsidRPr="007F1829">
        <w:rPr>
          <w:rFonts w:ascii="Georgia" w:hAnsi="Georgia"/>
          <w:color w:val="333333"/>
          <w:sz w:val="22"/>
          <w:szCs w:val="22"/>
          <w:lang w:eastAsia="id-ID"/>
        </w:rPr>
        <w:t>kan</w:t>
      </w:r>
      <w:proofErr w:type="spellEnd"/>
      <w:r w:rsidRPr="007F1829">
        <w:rPr>
          <w:rFonts w:ascii="Georgia" w:hAnsi="Georgia"/>
          <w:color w:val="333333"/>
          <w:sz w:val="22"/>
          <w:szCs w:val="22"/>
          <w:lang w:eastAsia="id-ID"/>
        </w:rPr>
        <w:t xml:space="preserve"> </w:t>
      </w:r>
      <w:proofErr w:type="spellStart"/>
      <w:r w:rsidRPr="007F1829">
        <w:rPr>
          <w:rFonts w:ascii="Georgia" w:hAnsi="Georgia"/>
          <w:color w:val="333333"/>
          <w:sz w:val="22"/>
          <w:szCs w:val="22"/>
          <w:lang w:eastAsia="id-ID"/>
        </w:rPr>
        <w:t>binasa</w:t>
      </w:r>
      <w:proofErr w:type="spellEnd"/>
      <w:r w:rsidRPr="007F1829">
        <w:rPr>
          <w:rFonts w:ascii="Georgia" w:hAnsi="Georgia"/>
          <w:color w:val="333333"/>
          <w:sz w:val="22"/>
          <w:szCs w:val="22"/>
          <w:lang w:eastAsia="id-ID"/>
        </w:rPr>
        <w:t xml:space="preserve">, </w:t>
      </w:r>
      <w:proofErr w:type="spellStart"/>
      <w:r w:rsidRPr="007F1829">
        <w:rPr>
          <w:rFonts w:ascii="Georgia" w:hAnsi="Georgia"/>
          <w:color w:val="333333"/>
          <w:sz w:val="22"/>
          <w:szCs w:val="22"/>
          <w:lang w:eastAsia="id-ID"/>
        </w:rPr>
        <w:t>matahari</w:t>
      </w:r>
      <w:proofErr w:type="spellEnd"/>
      <w:r w:rsidRPr="007F1829">
        <w:rPr>
          <w:rFonts w:ascii="Georgia" w:hAnsi="Georgia"/>
          <w:color w:val="333333"/>
          <w:sz w:val="22"/>
          <w:szCs w:val="22"/>
          <w:lang w:eastAsia="id-ID"/>
        </w:rPr>
        <w:t xml:space="preserve"> </w:t>
      </w:r>
      <w:proofErr w:type="spellStart"/>
      <w:r w:rsidRPr="007F1829">
        <w:rPr>
          <w:rFonts w:ascii="Georgia" w:hAnsi="Georgia"/>
          <w:color w:val="333333"/>
          <w:sz w:val="22"/>
          <w:szCs w:val="22"/>
          <w:lang w:eastAsia="id-ID"/>
        </w:rPr>
        <w:t>terbenam</w:t>
      </w:r>
      <w:proofErr w:type="spellEnd"/>
      <w:r w:rsidRPr="007F1829">
        <w:rPr>
          <w:rFonts w:ascii="Georgia" w:hAnsi="Georgia"/>
          <w:color w:val="333333"/>
          <w:sz w:val="22"/>
          <w:szCs w:val="22"/>
          <w:lang w:eastAsia="id-ID"/>
        </w:rPr>
        <w:t>,</w:t>
      </w:r>
      <w:r w:rsidRPr="007F1829">
        <w:rPr>
          <w:rFonts w:ascii="Georgia" w:hAnsi="Georgia"/>
          <w:color w:val="333333"/>
          <w:sz w:val="22"/>
          <w:szCs w:val="22"/>
          <w:lang w:eastAsia="id-ID"/>
        </w:rPr>
        <w:br/>
        <w:t xml:space="preserve">Nama </w:t>
      </w:r>
      <w:proofErr w:type="spellStart"/>
      <w:r w:rsidRPr="007F1829">
        <w:rPr>
          <w:rFonts w:ascii="Georgia" w:hAnsi="Georgia"/>
          <w:color w:val="333333"/>
          <w:sz w:val="22"/>
          <w:szCs w:val="22"/>
          <w:lang w:eastAsia="id-ID"/>
        </w:rPr>
        <w:t>Yesus</w:t>
      </w:r>
      <w:proofErr w:type="spellEnd"/>
      <w:r w:rsidRPr="007F1829">
        <w:rPr>
          <w:rFonts w:ascii="Georgia" w:hAnsi="Georgia"/>
          <w:color w:val="333333"/>
          <w:sz w:val="22"/>
          <w:szCs w:val="22"/>
          <w:lang w:eastAsia="id-ID"/>
        </w:rPr>
        <w:t xml:space="preserve"> </w:t>
      </w:r>
      <w:proofErr w:type="spellStart"/>
      <w:r w:rsidRPr="007F1829">
        <w:rPr>
          <w:rFonts w:ascii="Georgia" w:hAnsi="Georgia"/>
          <w:color w:val="333333"/>
          <w:sz w:val="22"/>
          <w:szCs w:val="22"/>
          <w:lang w:eastAsia="id-ID"/>
        </w:rPr>
        <w:t>berkuasa</w:t>
      </w:r>
      <w:proofErr w:type="spellEnd"/>
      <w:r w:rsidRPr="007F1829">
        <w:rPr>
          <w:rFonts w:ascii="Georgia" w:hAnsi="Georgia"/>
          <w:color w:val="333333"/>
          <w:sz w:val="22"/>
          <w:szCs w:val="22"/>
          <w:lang w:eastAsia="id-ID"/>
        </w:rPr>
        <w:t xml:space="preserve"> dan </w:t>
      </w:r>
      <w:proofErr w:type="spellStart"/>
      <w:r w:rsidRPr="007F1829">
        <w:rPr>
          <w:rFonts w:ascii="Georgia" w:hAnsi="Georgia"/>
          <w:color w:val="333333"/>
          <w:sz w:val="22"/>
          <w:szCs w:val="22"/>
          <w:lang w:eastAsia="id-ID"/>
        </w:rPr>
        <w:t>abadi</w:t>
      </w:r>
      <w:proofErr w:type="spellEnd"/>
      <w:r w:rsidRPr="007F1829">
        <w:rPr>
          <w:rFonts w:ascii="Georgia" w:hAnsi="Georgia"/>
          <w:color w:val="333333"/>
          <w:sz w:val="22"/>
          <w:szCs w:val="22"/>
          <w:lang w:eastAsia="id-ID"/>
        </w:rPr>
        <w:t xml:space="preserve"> </w:t>
      </w:r>
      <w:proofErr w:type="spellStart"/>
      <w:r w:rsidRPr="007F1829">
        <w:rPr>
          <w:rFonts w:ascii="Georgia" w:hAnsi="Georgia"/>
          <w:color w:val="333333"/>
          <w:sz w:val="22"/>
          <w:szCs w:val="22"/>
          <w:lang w:eastAsia="id-ID"/>
        </w:rPr>
        <w:t>cemerlang</w:t>
      </w:r>
      <w:proofErr w:type="spellEnd"/>
      <w:r w:rsidRPr="007F1829">
        <w:rPr>
          <w:rFonts w:ascii="Georgia" w:hAnsi="Georgia"/>
          <w:color w:val="333333"/>
          <w:sz w:val="22"/>
          <w:szCs w:val="22"/>
          <w:lang w:eastAsia="id-ID"/>
        </w:rPr>
        <w:t>!</w:t>
      </w:r>
    </w:p>
    <w:p w14:paraId="149DD1CB" w14:textId="77777777" w:rsidR="00AC17C0" w:rsidRDefault="00AC17C0" w:rsidP="00AC17C0">
      <w:pPr>
        <w:pStyle w:val="NoSpacing"/>
        <w:ind w:left="720" w:hanging="360"/>
        <w:rPr>
          <w:rFonts w:ascii="Georgia" w:hAnsi="Georgia"/>
          <w:color w:val="000000" w:themeColor="text1"/>
          <w:u w:val="single"/>
          <w:lang w:val="id-ID"/>
        </w:rPr>
      </w:pPr>
    </w:p>
    <w:p w14:paraId="05860449" w14:textId="77777777" w:rsidR="00AC17C0" w:rsidRPr="00881B2D" w:rsidRDefault="00AC17C0" w:rsidP="00AC17C0">
      <w:pPr>
        <w:pStyle w:val="NoSpacing"/>
        <w:tabs>
          <w:tab w:val="left" w:pos="540"/>
          <w:tab w:val="left" w:pos="720"/>
        </w:tabs>
        <w:ind w:left="720" w:hanging="720"/>
        <w:rPr>
          <w:rFonts w:ascii="Georgia" w:hAnsi="Georgia"/>
          <w:color w:val="000000" w:themeColor="text1"/>
          <w:lang w:val="id-ID"/>
        </w:rPr>
      </w:pPr>
      <w:r w:rsidRPr="00881B2D">
        <w:rPr>
          <w:rFonts w:ascii="Georgia" w:hAnsi="Georgia"/>
          <w:b/>
          <w:color w:val="000000" w:themeColor="text1"/>
          <w:lang w:val="id-ID"/>
        </w:rPr>
        <w:lastRenderedPageBreak/>
        <w:t>BERKAT</w:t>
      </w:r>
      <w:r w:rsidRPr="00881B2D">
        <w:rPr>
          <w:rFonts w:ascii="Georgia" w:hAnsi="Georgia"/>
          <w:color w:val="000000" w:themeColor="text1"/>
          <w:lang w:val="id-ID"/>
        </w:rPr>
        <w:t xml:space="preserve"> </w:t>
      </w:r>
    </w:p>
    <w:p w14:paraId="015F0617" w14:textId="77777777" w:rsidR="00AC17C0" w:rsidRPr="00881B2D" w:rsidRDefault="00AC17C0" w:rsidP="00AC17C0">
      <w:pPr>
        <w:pStyle w:val="NoSpacing"/>
        <w:tabs>
          <w:tab w:val="left" w:pos="540"/>
          <w:tab w:val="left" w:pos="720"/>
        </w:tabs>
        <w:ind w:left="720" w:hanging="720"/>
        <w:rPr>
          <w:rFonts w:ascii="Georgia" w:hAnsi="Georgia"/>
          <w:color w:val="000000" w:themeColor="text1"/>
          <w:lang w:val="de-DE"/>
        </w:rPr>
      </w:pPr>
      <w:r w:rsidRPr="00881B2D">
        <w:rPr>
          <w:rFonts w:ascii="Georgia" w:hAnsi="Georgia"/>
          <w:color w:val="000000" w:themeColor="text1"/>
          <w:lang w:val="id-ID"/>
        </w:rPr>
        <w:t>P</w:t>
      </w:r>
      <w:r w:rsidRPr="00881B2D">
        <w:rPr>
          <w:rFonts w:ascii="Georgia" w:hAnsi="Georgia"/>
          <w:color w:val="000000" w:themeColor="text1"/>
        </w:rPr>
        <w:t>F</w:t>
      </w:r>
      <w:r w:rsidRPr="00881B2D">
        <w:rPr>
          <w:rFonts w:ascii="Georgia" w:hAnsi="Georgia"/>
          <w:color w:val="000000" w:themeColor="text1"/>
          <w:lang w:val="id-ID"/>
        </w:rPr>
        <w:tab/>
        <w:t>:</w:t>
      </w:r>
      <w:r w:rsidRPr="00881B2D">
        <w:rPr>
          <w:rFonts w:ascii="Georgia" w:hAnsi="Georgia"/>
          <w:color w:val="000000" w:themeColor="text1"/>
          <w:lang w:val="id-ID"/>
        </w:rPr>
        <w:tab/>
      </w:r>
      <w:r w:rsidRPr="00881B2D">
        <w:rPr>
          <w:rFonts w:ascii="Georgia" w:hAnsi="Georgia"/>
          <w:color w:val="000000" w:themeColor="text1"/>
          <w:lang w:val="de-DE"/>
        </w:rPr>
        <w:t>Tuhan memberkati Saudara dan melindungi Saudara; Tuhan menyinari Saudara dengan wajah-Nya dan memberi Saudara kasih karunia; Tuhan menghadapkan wajah-Nya kepada Saudara dan memberi Saudara damai sejahtera. Amin.</w:t>
      </w:r>
    </w:p>
    <w:p w14:paraId="35796238" w14:textId="77777777" w:rsidR="00AC17C0" w:rsidRPr="00881B2D" w:rsidRDefault="00AC17C0" w:rsidP="00AC17C0">
      <w:pPr>
        <w:pStyle w:val="NoSpacing"/>
        <w:tabs>
          <w:tab w:val="left" w:pos="540"/>
          <w:tab w:val="left" w:pos="720"/>
        </w:tabs>
        <w:ind w:left="720" w:hanging="720"/>
        <w:rPr>
          <w:rFonts w:ascii="Georgia" w:hAnsi="Georgia"/>
          <w:color w:val="000000" w:themeColor="text1"/>
          <w:lang w:val="de-DE"/>
        </w:rPr>
      </w:pPr>
      <w:r w:rsidRPr="00881B2D">
        <w:rPr>
          <w:rFonts w:ascii="Georgia" w:hAnsi="Georgia"/>
          <w:color w:val="000000" w:themeColor="text1"/>
          <w:lang w:val="de-DE"/>
        </w:rPr>
        <w:t>U.</w:t>
      </w:r>
      <w:r w:rsidRPr="00881B2D">
        <w:rPr>
          <w:rFonts w:ascii="Georgia" w:hAnsi="Georgia"/>
          <w:color w:val="000000" w:themeColor="text1"/>
          <w:lang w:val="de-DE"/>
        </w:rPr>
        <w:tab/>
        <w:t>:</w:t>
      </w:r>
      <w:r w:rsidRPr="00881B2D">
        <w:rPr>
          <w:rFonts w:ascii="Georgia" w:hAnsi="Georgia"/>
          <w:color w:val="000000" w:themeColor="text1"/>
          <w:lang w:val="de-DE"/>
        </w:rPr>
        <w:tab/>
      </w:r>
      <w:r>
        <w:rPr>
          <w:rFonts w:ascii="Georgia" w:hAnsi="Georgia"/>
          <w:color w:val="000000" w:themeColor="text1"/>
          <w:lang w:val="de-DE"/>
        </w:rPr>
        <w:t xml:space="preserve">(menyanyikan) HALELUYA [5x] </w:t>
      </w:r>
      <w:r w:rsidRPr="00881B2D">
        <w:rPr>
          <w:rFonts w:ascii="Georgia" w:hAnsi="Georgia"/>
          <w:color w:val="000000" w:themeColor="text1"/>
          <w:lang w:val="de-DE"/>
        </w:rPr>
        <w:t xml:space="preserve">AMIN </w:t>
      </w:r>
      <w:r>
        <w:rPr>
          <w:rFonts w:ascii="Georgia" w:hAnsi="Georgia"/>
          <w:color w:val="000000" w:themeColor="text1"/>
          <w:lang w:val="de-DE"/>
        </w:rPr>
        <w:t>[3x]</w:t>
      </w:r>
    </w:p>
    <w:p w14:paraId="0CB9CB3A" w14:textId="77777777" w:rsidR="00AC17C0" w:rsidRPr="00881B2D" w:rsidRDefault="00AC17C0" w:rsidP="00AC17C0">
      <w:pPr>
        <w:pStyle w:val="NoSpacing"/>
        <w:tabs>
          <w:tab w:val="left" w:pos="450"/>
          <w:tab w:val="left" w:pos="720"/>
        </w:tabs>
        <w:ind w:left="720" w:hanging="720"/>
        <w:rPr>
          <w:rFonts w:ascii="Georgia" w:hAnsi="Georgia"/>
          <w:color w:val="000000" w:themeColor="text1"/>
        </w:rPr>
      </w:pPr>
    </w:p>
    <w:p w14:paraId="4EB61695" w14:textId="77777777" w:rsidR="00AC17C0" w:rsidRPr="003247A6" w:rsidRDefault="00AC17C0" w:rsidP="00AC17C0">
      <w:pPr>
        <w:jc w:val="right"/>
        <w:rPr>
          <w:rFonts w:ascii="Georgia" w:hAnsi="Georgia"/>
          <w:color w:val="000000" w:themeColor="text1"/>
          <w:sz w:val="22"/>
          <w:szCs w:val="22"/>
        </w:rPr>
      </w:pPr>
      <w:r w:rsidRPr="003247A6">
        <w:rPr>
          <w:rFonts w:ascii="Georgia" w:hAnsi="Georgia"/>
          <w:color w:val="000000" w:themeColor="text1"/>
          <w:sz w:val="22"/>
          <w:szCs w:val="22"/>
        </w:rPr>
        <w:t>[</w:t>
      </w:r>
      <w:proofErr w:type="spellStart"/>
      <w:r w:rsidRPr="003247A6">
        <w:rPr>
          <w:rFonts w:ascii="Georgia" w:hAnsi="Georgia"/>
          <w:color w:val="000000" w:themeColor="text1"/>
          <w:sz w:val="22"/>
          <w:szCs w:val="22"/>
        </w:rPr>
        <w:t>mp</w:t>
      </w:r>
      <w:proofErr w:type="spellEnd"/>
      <w:r w:rsidRPr="003247A6">
        <w:rPr>
          <w:rFonts w:ascii="Georgia" w:hAnsi="Georgia"/>
          <w:color w:val="000000" w:themeColor="text1"/>
          <w:sz w:val="22"/>
          <w:szCs w:val="22"/>
        </w:rPr>
        <w:t>]</w:t>
      </w:r>
    </w:p>
    <w:p w14:paraId="742D6860" w14:textId="7DF1D599" w:rsidR="00AC17C0" w:rsidRDefault="00AC17C0">
      <w:pPr>
        <w:spacing w:after="160" w:line="259" w:lineRule="auto"/>
        <w:rPr>
          <w:sz w:val="22"/>
          <w:szCs w:val="22"/>
        </w:rPr>
      </w:pPr>
      <w:r>
        <w:rPr>
          <w:sz w:val="22"/>
          <w:szCs w:val="22"/>
        </w:rPr>
        <w:br w:type="page"/>
      </w:r>
    </w:p>
    <w:p w14:paraId="419C4665" w14:textId="23455541" w:rsidR="00AC17C0" w:rsidRDefault="00AC17C0">
      <w:pPr>
        <w:spacing w:after="160" w:line="259" w:lineRule="auto"/>
        <w:rPr>
          <w:sz w:val="22"/>
          <w:szCs w:val="22"/>
        </w:rPr>
      </w:pPr>
      <w:r>
        <w:rPr>
          <w:sz w:val="22"/>
          <w:szCs w:val="22"/>
        </w:rPr>
        <w:lastRenderedPageBreak/>
        <w:br w:type="page"/>
      </w:r>
    </w:p>
    <w:p w14:paraId="6EC7A01E" w14:textId="36E82242" w:rsidR="00AC17C0" w:rsidRDefault="00AC17C0" w:rsidP="00AC17C0">
      <w:pPr>
        <w:spacing w:after="160" w:line="256" w:lineRule="auto"/>
        <w:rPr>
          <w:rFonts w:ascii="Georgia" w:hAnsi="Georgia"/>
          <w:b/>
          <w:bCs/>
          <w:iCs/>
          <w:color w:val="000000" w:themeColor="text1"/>
          <w:sz w:val="28"/>
          <w:szCs w:val="28"/>
        </w:rPr>
      </w:pPr>
      <w:r>
        <w:rPr>
          <w:noProof/>
        </w:rPr>
        <w:lastRenderedPageBreak/>
        <w:drawing>
          <wp:anchor distT="0" distB="0" distL="114300" distR="114300" simplePos="0" relativeHeight="251716608" behindDoc="0" locked="0" layoutInCell="1" allowOverlap="1" wp14:anchorId="5909F9F9" wp14:editId="7E9861AD">
            <wp:simplePos x="0" y="0"/>
            <wp:positionH relativeFrom="column">
              <wp:posOffset>-1905</wp:posOffset>
            </wp:positionH>
            <wp:positionV relativeFrom="paragraph">
              <wp:posOffset>116205</wp:posOffset>
            </wp:positionV>
            <wp:extent cx="1285240" cy="187642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85240" cy="1876425"/>
                    </a:xfrm>
                    <a:prstGeom prst="rect">
                      <a:avLst/>
                    </a:prstGeom>
                    <a:noFill/>
                  </pic:spPr>
                </pic:pic>
              </a:graphicData>
            </a:graphic>
            <wp14:sizeRelH relativeFrom="margin">
              <wp14:pctWidth>0</wp14:pctWidth>
            </wp14:sizeRelH>
            <wp14:sizeRelV relativeFrom="margin">
              <wp14:pctHeight>0</wp14:pctHeight>
            </wp14:sizeRelV>
          </wp:anchor>
        </w:drawing>
      </w:r>
    </w:p>
    <w:p w14:paraId="7B5696DB" w14:textId="77777777" w:rsidR="00AC17C0" w:rsidRDefault="00AC17C0" w:rsidP="00AC17C0">
      <w:pPr>
        <w:spacing w:after="160" w:line="256" w:lineRule="auto"/>
        <w:rPr>
          <w:rFonts w:ascii="Georgia" w:hAnsi="Georgia"/>
          <w:b/>
          <w:bCs/>
          <w:iCs/>
          <w:color w:val="000000" w:themeColor="text1"/>
          <w:sz w:val="28"/>
          <w:szCs w:val="28"/>
        </w:rPr>
      </w:pPr>
    </w:p>
    <w:p w14:paraId="43E6486B" w14:textId="77777777" w:rsidR="00AC17C0" w:rsidRDefault="00AC17C0" w:rsidP="00AC17C0">
      <w:pPr>
        <w:jc w:val="center"/>
        <w:rPr>
          <w:rFonts w:ascii="Georgia" w:hAnsi="Georgia"/>
          <w:b/>
          <w:bCs/>
          <w:iCs/>
          <w:color w:val="000000" w:themeColor="text1"/>
          <w:sz w:val="28"/>
          <w:szCs w:val="28"/>
        </w:rPr>
      </w:pPr>
    </w:p>
    <w:p w14:paraId="74750A42" w14:textId="77777777" w:rsidR="00AC17C0" w:rsidRDefault="00AC17C0" w:rsidP="00AC17C0">
      <w:pPr>
        <w:jc w:val="center"/>
        <w:rPr>
          <w:rFonts w:ascii="Georgia" w:hAnsi="Georgia"/>
          <w:b/>
          <w:bCs/>
          <w:iCs/>
          <w:color w:val="000000" w:themeColor="text1"/>
          <w:sz w:val="28"/>
          <w:szCs w:val="28"/>
        </w:rPr>
      </w:pPr>
    </w:p>
    <w:p w14:paraId="49177A91" w14:textId="77777777" w:rsidR="00AC17C0" w:rsidRDefault="00AC17C0" w:rsidP="00AC17C0">
      <w:pPr>
        <w:jc w:val="center"/>
        <w:rPr>
          <w:rFonts w:ascii="Georgia" w:hAnsi="Georgia"/>
          <w:b/>
          <w:bCs/>
          <w:iCs/>
          <w:color w:val="000000" w:themeColor="text1"/>
          <w:sz w:val="28"/>
          <w:szCs w:val="28"/>
        </w:rPr>
      </w:pPr>
      <w:r>
        <w:rPr>
          <w:rFonts w:ascii="Georgia" w:hAnsi="Georgia"/>
          <w:b/>
          <w:bCs/>
          <w:iCs/>
          <w:color w:val="000000" w:themeColor="text1"/>
          <w:sz w:val="28"/>
          <w:szCs w:val="28"/>
        </w:rPr>
        <w:t>BERBAGI TERANG</w:t>
      </w:r>
    </w:p>
    <w:p w14:paraId="24C5D86E" w14:textId="77777777" w:rsidR="00AC17C0" w:rsidRDefault="00AC17C0" w:rsidP="00AC17C0">
      <w:pPr>
        <w:jc w:val="both"/>
        <w:rPr>
          <w:rFonts w:ascii="Georgia" w:hAnsi="Georgia"/>
          <w:i/>
          <w:iCs/>
          <w:color w:val="000000" w:themeColor="text1"/>
          <w:sz w:val="22"/>
          <w:szCs w:val="22"/>
        </w:rPr>
      </w:pPr>
    </w:p>
    <w:p w14:paraId="550CBFF0" w14:textId="77777777" w:rsidR="00AC17C0" w:rsidRDefault="00AC17C0" w:rsidP="00AC17C0">
      <w:pPr>
        <w:jc w:val="both"/>
        <w:rPr>
          <w:rFonts w:ascii="Georgia" w:hAnsi="Georgia"/>
          <w:b/>
          <w:color w:val="000000" w:themeColor="text1"/>
        </w:rPr>
      </w:pPr>
    </w:p>
    <w:p w14:paraId="652C3B11" w14:textId="77777777" w:rsidR="00AC17C0" w:rsidRDefault="00AC17C0" w:rsidP="00AC17C0">
      <w:pPr>
        <w:jc w:val="both"/>
        <w:rPr>
          <w:rFonts w:ascii="Georgia" w:hAnsi="Georgia"/>
          <w:b/>
          <w:color w:val="000000" w:themeColor="text1"/>
        </w:rPr>
      </w:pPr>
    </w:p>
    <w:p w14:paraId="6CE2F60E" w14:textId="77777777" w:rsidR="00AC17C0" w:rsidRDefault="00AC17C0" w:rsidP="00AC17C0">
      <w:pPr>
        <w:jc w:val="both"/>
        <w:rPr>
          <w:rFonts w:ascii="Georgia" w:hAnsi="Georgia"/>
          <w:b/>
          <w:color w:val="000000" w:themeColor="text1"/>
        </w:rPr>
      </w:pPr>
    </w:p>
    <w:p w14:paraId="5A067317" w14:textId="77777777" w:rsidR="00AC17C0" w:rsidRDefault="00AC17C0" w:rsidP="00AC17C0">
      <w:pPr>
        <w:jc w:val="both"/>
        <w:rPr>
          <w:rFonts w:ascii="Georgia" w:hAnsi="Georgia"/>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1"/>
      </w:tblGrid>
      <w:tr w:rsidR="00AC17C0" w14:paraId="6639A235" w14:textId="77777777" w:rsidTr="00AC17C0">
        <w:tc>
          <w:tcPr>
            <w:tcW w:w="5991" w:type="dxa"/>
            <w:tcBorders>
              <w:top w:val="single" w:sz="4" w:space="0" w:color="auto"/>
              <w:left w:val="single" w:sz="4" w:space="0" w:color="auto"/>
              <w:bottom w:val="single" w:sz="4" w:space="0" w:color="auto"/>
              <w:right w:val="single" w:sz="4" w:space="0" w:color="auto"/>
            </w:tcBorders>
          </w:tcPr>
          <w:p w14:paraId="447A2ADF" w14:textId="77777777" w:rsidR="00AC17C0" w:rsidRDefault="00AC17C0">
            <w:pPr>
              <w:tabs>
                <w:tab w:val="left" w:pos="1440"/>
                <w:tab w:val="left" w:pos="1620"/>
              </w:tabs>
              <w:spacing w:line="256" w:lineRule="auto"/>
              <w:rPr>
                <w:rFonts w:ascii="Georgia" w:hAnsi="Georgia"/>
                <w:i/>
                <w:color w:val="000000" w:themeColor="text1"/>
                <w:sz w:val="20"/>
                <w:szCs w:val="20"/>
              </w:rPr>
            </w:pPr>
            <w:proofErr w:type="spellStart"/>
            <w:r>
              <w:rPr>
                <w:rFonts w:ascii="Georgia" w:hAnsi="Georgia"/>
                <w:i/>
                <w:color w:val="000000" w:themeColor="text1"/>
                <w:sz w:val="20"/>
                <w:szCs w:val="20"/>
              </w:rPr>
              <w:t>Keterangan</w:t>
            </w:r>
            <w:proofErr w:type="spellEnd"/>
            <w:r>
              <w:rPr>
                <w:rFonts w:ascii="Georgia" w:hAnsi="Georgia"/>
                <w:i/>
                <w:color w:val="000000" w:themeColor="text1"/>
                <w:sz w:val="20"/>
                <w:szCs w:val="20"/>
              </w:rPr>
              <w:t>:</w:t>
            </w:r>
          </w:p>
          <w:p w14:paraId="1DCB8DF9" w14:textId="77777777" w:rsidR="00AC17C0" w:rsidRDefault="00AC17C0">
            <w:pPr>
              <w:tabs>
                <w:tab w:val="left" w:pos="360"/>
                <w:tab w:val="left" w:pos="630"/>
              </w:tabs>
              <w:spacing w:line="256" w:lineRule="auto"/>
              <w:rPr>
                <w:rFonts w:ascii="Georgia" w:hAnsi="Georgia"/>
                <w:i/>
                <w:color w:val="000000" w:themeColor="text1"/>
                <w:sz w:val="20"/>
                <w:szCs w:val="20"/>
              </w:rPr>
            </w:pPr>
            <w:r>
              <w:rPr>
                <w:rFonts w:ascii="Georgia" w:hAnsi="Georgia"/>
                <w:i/>
                <w:color w:val="000000" w:themeColor="text1"/>
                <w:sz w:val="20"/>
                <w:szCs w:val="20"/>
              </w:rPr>
              <w:t>PL</w:t>
            </w:r>
            <w:r>
              <w:rPr>
                <w:rFonts w:ascii="Georgia" w:hAnsi="Georgia"/>
                <w:i/>
                <w:color w:val="000000" w:themeColor="text1"/>
                <w:sz w:val="20"/>
                <w:szCs w:val="20"/>
              </w:rPr>
              <w:tab/>
              <w:t>:</w:t>
            </w:r>
            <w:r>
              <w:rPr>
                <w:rFonts w:ascii="Georgia" w:hAnsi="Georgia"/>
                <w:i/>
                <w:color w:val="000000" w:themeColor="text1"/>
                <w:sz w:val="20"/>
                <w:szCs w:val="20"/>
              </w:rPr>
              <w:tab/>
            </w:r>
            <w:proofErr w:type="spellStart"/>
            <w:r>
              <w:rPr>
                <w:rFonts w:ascii="Georgia" w:hAnsi="Georgia"/>
                <w:i/>
                <w:color w:val="000000" w:themeColor="text1"/>
                <w:sz w:val="20"/>
                <w:szCs w:val="20"/>
              </w:rPr>
              <w:t>Pelayan</w:t>
            </w:r>
            <w:proofErr w:type="spellEnd"/>
            <w:r>
              <w:rPr>
                <w:rFonts w:ascii="Georgia" w:hAnsi="Georgia"/>
                <w:i/>
                <w:color w:val="000000" w:themeColor="text1"/>
                <w:sz w:val="20"/>
                <w:szCs w:val="20"/>
              </w:rPr>
              <w:t xml:space="preserve"> </w:t>
            </w:r>
            <w:proofErr w:type="spellStart"/>
            <w:r>
              <w:rPr>
                <w:rFonts w:ascii="Georgia" w:hAnsi="Georgia"/>
                <w:i/>
                <w:color w:val="000000" w:themeColor="text1"/>
                <w:sz w:val="20"/>
                <w:szCs w:val="20"/>
              </w:rPr>
              <w:t>Liturgi</w:t>
            </w:r>
            <w:proofErr w:type="spellEnd"/>
            <w:r>
              <w:rPr>
                <w:rFonts w:ascii="Georgia" w:hAnsi="Georgia"/>
                <w:i/>
                <w:color w:val="000000" w:themeColor="text1"/>
                <w:sz w:val="20"/>
                <w:szCs w:val="20"/>
              </w:rPr>
              <w:t xml:space="preserve"> </w:t>
            </w:r>
          </w:p>
          <w:p w14:paraId="25123E95" w14:textId="77777777" w:rsidR="00AC17C0" w:rsidRDefault="00AC17C0">
            <w:pPr>
              <w:tabs>
                <w:tab w:val="left" w:pos="360"/>
                <w:tab w:val="left" w:pos="630"/>
              </w:tabs>
              <w:spacing w:line="256" w:lineRule="auto"/>
              <w:rPr>
                <w:rFonts w:ascii="Georgia" w:hAnsi="Georgia"/>
                <w:i/>
                <w:color w:val="000000" w:themeColor="text1"/>
                <w:sz w:val="20"/>
                <w:szCs w:val="20"/>
              </w:rPr>
            </w:pPr>
            <w:r>
              <w:rPr>
                <w:rFonts w:ascii="Georgia" w:hAnsi="Georgia"/>
                <w:i/>
                <w:color w:val="000000" w:themeColor="text1"/>
                <w:sz w:val="20"/>
                <w:szCs w:val="20"/>
              </w:rPr>
              <w:t>PF</w:t>
            </w:r>
            <w:r>
              <w:rPr>
                <w:rFonts w:ascii="Georgia" w:hAnsi="Georgia"/>
                <w:i/>
                <w:color w:val="000000" w:themeColor="text1"/>
                <w:sz w:val="20"/>
                <w:szCs w:val="20"/>
              </w:rPr>
              <w:tab/>
              <w:t>:</w:t>
            </w:r>
            <w:r>
              <w:rPr>
                <w:rFonts w:ascii="Georgia" w:hAnsi="Georgia"/>
                <w:i/>
                <w:color w:val="000000" w:themeColor="text1"/>
                <w:sz w:val="20"/>
                <w:szCs w:val="20"/>
              </w:rPr>
              <w:tab/>
            </w:r>
            <w:proofErr w:type="spellStart"/>
            <w:r>
              <w:rPr>
                <w:rFonts w:ascii="Georgia" w:hAnsi="Georgia"/>
                <w:i/>
                <w:color w:val="000000" w:themeColor="text1"/>
                <w:sz w:val="20"/>
                <w:szCs w:val="20"/>
              </w:rPr>
              <w:t>Pelayan</w:t>
            </w:r>
            <w:proofErr w:type="spellEnd"/>
            <w:r>
              <w:rPr>
                <w:rFonts w:ascii="Georgia" w:hAnsi="Georgia"/>
                <w:i/>
                <w:color w:val="000000" w:themeColor="text1"/>
                <w:sz w:val="20"/>
                <w:szCs w:val="20"/>
              </w:rPr>
              <w:t xml:space="preserve"> </w:t>
            </w:r>
            <w:proofErr w:type="spellStart"/>
            <w:r>
              <w:rPr>
                <w:rFonts w:ascii="Georgia" w:hAnsi="Georgia"/>
                <w:i/>
                <w:color w:val="000000" w:themeColor="text1"/>
                <w:sz w:val="20"/>
                <w:szCs w:val="20"/>
              </w:rPr>
              <w:t>Firman</w:t>
            </w:r>
            <w:proofErr w:type="spellEnd"/>
          </w:p>
          <w:p w14:paraId="47F7ABA7" w14:textId="77777777" w:rsidR="00AC17C0" w:rsidRDefault="00AC17C0">
            <w:pPr>
              <w:tabs>
                <w:tab w:val="left" w:pos="360"/>
                <w:tab w:val="left" w:pos="630"/>
              </w:tabs>
              <w:spacing w:line="256" w:lineRule="auto"/>
              <w:rPr>
                <w:rFonts w:ascii="Georgia" w:hAnsi="Georgia"/>
                <w:i/>
                <w:color w:val="000000" w:themeColor="text1"/>
                <w:sz w:val="20"/>
                <w:szCs w:val="20"/>
              </w:rPr>
            </w:pPr>
            <w:r>
              <w:rPr>
                <w:rFonts w:ascii="Georgia" w:hAnsi="Georgia"/>
                <w:i/>
                <w:color w:val="000000" w:themeColor="text1"/>
                <w:sz w:val="20"/>
                <w:szCs w:val="20"/>
              </w:rPr>
              <w:t>U</w:t>
            </w:r>
            <w:r>
              <w:rPr>
                <w:rFonts w:ascii="Georgia" w:hAnsi="Georgia"/>
                <w:i/>
                <w:color w:val="000000" w:themeColor="text1"/>
                <w:sz w:val="20"/>
                <w:szCs w:val="20"/>
              </w:rPr>
              <w:tab/>
              <w:t>:</w:t>
            </w:r>
            <w:r>
              <w:rPr>
                <w:rFonts w:ascii="Georgia" w:hAnsi="Georgia"/>
                <w:i/>
                <w:color w:val="000000" w:themeColor="text1"/>
                <w:sz w:val="20"/>
                <w:szCs w:val="20"/>
              </w:rPr>
              <w:tab/>
            </w:r>
            <w:proofErr w:type="spellStart"/>
            <w:r>
              <w:rPr>
                <w:rFonts w:ascii="Georgia" w:hAnsi="Georgia"/>
                <w:i/>
                <w:color w:val="000000" w:themeColor="text1"/>
                <w:sz w:val="20"/>
                <w:szCs w:val="20"/>
              </w:rPr>
              <w:t>Umat</w:t>
            </w:r>
            <w:proofErr w:type="spellEnd"/>
            <w:r>
              <w:rPr>
                <w:rFonts w:ascii="Georgia" w:hAnsi="Georgia"/>
                <w:i/>
                <w:color w:val="000000" w:themeColor="text1"/>
                <w:sz w:val="20"/>
                <w:szCs w:val="20"/>
              </w:rPr>
              <w:t>/</w:t>
            </w:r>
            <w:proofErr w:type="spellStart"/>
            <w:r>
              <w:rPr>
                <w:rFonts w:ascii="Georgia" w:hAnsi="Georgia"/>
                <w:i/>
                <w:color w:val="000000" w:themeColor="text1"/>
                <w:sz w:val="20"/>
                <w:szCs w:val="20"/>
              </w:rPr>
              <w:t>Anggota</w:t>
            </w:r>
            <w:proofErr w:type="spellEnd"/>
            <w:r>
              <w:rPr>
                <w:rFonts w:ascii="Georgia" w:hAnsi="Georgia"/>
                <w:i/>
                <w:color w:val="000000" w:themeColor="text1"/>
                <w:sz w:val="20"/>
                <w:szCs w:val="20"/>
              </w:rPr>
              <w:t xml:space="preserve"> </w:t>
            </w:r>
            <w:proofErr w:type="spellStart"/>
            <w:r>
              <w:rPr>
                <w:rFonts w:ascii="Georgia" w:hAnsi="Georgia"/>
                <w:i/>
                <w:color w:val="000000" w:themeColor="text1"/>
                <w:sz w:val="20"/>
                <w:szCs w:val="20"/>
              </w:rPr>
              <w:t>Jemaat</w:t>
            </w:r>
            <w:proofErr w:type="spellEnd"/>
          </w:p>
          <w:p w14:paraId="0380F120" w14:textId="77777777" w:rsidR="00AC17C0" w:rsidRDefault="00AC17C0">
            <w:pPr>
              <w:tabs>
                <w:tab w:val="left" w:pos="360"/>
                <w:tab w:val="left" w:pos="630"/>
              </w:tabs>
              <w:spacing w:line="256" w:lineRule="auto"/>
              <w:rPr>
                <w:rFonts w:ascii="Georgia" w:hAnsi="Georgia"/>
                <w:i/>
                <w:color w:val="000000" w:themeColor="text1"/>
                <w:sz w:val="20"/>
                <w:szCs w:val="20"/>
              </w:rPr>
            </w:pPr>
            <w:r>
              <w:rPr>
                <w:rFonts w:ascii="Georgia" w:hAnsi="Georgia"/>
                <w:i/>
                <w:color w:val="000000" w:themeColor="text1"/>
                <w:sz w:val="20"/>
                <w:szCs w:val="20"/>
              </w:rPr>
              <w:t>MJ</w:t>
            </w:r>
            <w:r>
              <w:rPr>
                <w:rFonts w:ascii="Georgia" w:hAnsi="Georgia"/>
                <w:i/>
                <w:color w:val="000000" w:themeColor="text1"/>
                <w:sz w:val="20"/>
                <w:szCs w:val="20"/>
              </w:rPr>
              <w:tab/>
              <w:t>:</w:t>
            </w:r>
            <w:r>
              <w:rPr>
                <w:rFonts w:ascii="Georgia" w:hAnsi="Georgia"/>
                <w:i/>
                <w:color w:val="000000" w:themeColor="text1"/>
                <w:sz w:val="20"/>
                <w:szCs w:val="20"/>
              </w:rPr>
              <w:tab/>
            </w:r>
            <w:proofErr w:type="spellStart"/>
            <w:r>
              <w:rPr>
                <w:rFonts w:ascii="Georgia" w:hAnsi="Georgia"/>
                <w:i/>
                <w:color w:val="000000" w:themeColor="text1"/>
                <w:sz w:val="20"/>
                <w:szCs w:val="20"/>
              </w:rPr>
              <w:t>Majelis</w:t>
            </w:r>
            <w:proofErr w:type="spellEnd"/>
            <w:r>
              <w:rPr>
                <w:rFonts w:ascii="Georgia" w:hAnsi="Georgia"/>
                <w:i/>
                <w:color w:val="000000" w:themeColor="text1"/>
                <w:sz w:val="20"/>
                <w:szCs w:val="20"/>
              </w:rPr>
              <w:t xml:space="preserve"> </w:t>
            </w:r>
            <w:proofErr w:type="spellStart"/>
            <w:r>
              <w:rPr>
                <w:rFonts w:ascii="Georgia" w:hAnsi="Georgia"/>
                <w:i/>
                <w:color w:val="000000" w:themeColor="text1"/>
                <w:sz w:val="20"/>
                <w:szCs w:val="20"/>
              </w:rPr>
              <w:t>Jemaat</w:t>
            </w:r>
            <w:proofErr w:type="spellEnd"/>
            <w:r>
              <w:rPr>
                <w:rFonts w:ascii="Georgia" w:hAnsi="Georgia"/>
                <w:i/>
                <w:color w:val="000000" w:themeColor="text1"/>
                <w:sz w:val="20"/>
                <w:szCs w:val="20"/>
              </w:rPr>
              <w:t xml:space="preserve"> (</w:t>
            </w:r>
            <w:proofErr w:type="spellStart"/>
            <w:r>
              <w:rPr>
                <w:rFonts w:ascii="Georgia" w:hAnsi="Georgia"/>
                <w:i/>
                <w:color w:val="000000" w:themeColor="text1"/>
                <w:sz w:val="20"/>
                <w:szCs w:val="20"/>
              </w:rPr>
              <w:t>Diakan</w:t>
            </w:r>
            <w:proofErr w:type="spellEnd"/>
            <w:r>
              <w:rPr>
                <w:rFonts w:ascii="Georgia" w:hAnsi="Georgia"/>
                <w:i/>
                <w:color w:val="000000" w:themeColor="text1"/>
                <w:sz w:val="20"/>
                <w:szCs w:val="20"/>
              </w:rPr>
              <w:t>/</w:t>
            </w:r>
            <w:proofErr w:type="spellStart"/>
            <w:r>
              <w:rPr>
                <w:rFonts w:ascii="Georgia" w:hAnsi="Georgia"/>
                <w:i/>
                <w:color w:val="000000" w:themeColor="text1"/>
                <w:sz w:val="20"/>
                <w:szCs w:val="20"/>
              </w:rPr>
              <w:t>Penatua</w:t>
            </w:r>
            <w:proofErr w:type="spellEnd"/>
            <w:r>
              <w:rPr>
                <w:rFonts w:ascii="Georgia" w:hAnsi="Georgia"/>
                <w:i/>
                <w:color w:val="000000" w:themeColor="text1"/>
                <w:sz w:val="20"/>
                <w:szCs w:val="20"/>
              </w:rPr>
              <w:t>)</w:t>
            </w:r>
          </w:p>
          <w:p w14:paraId="04AF08BC" w14:textId="77777777" w:rsidR="00AC17C0" w:rsidRDefault="00AC17C0">
            <w:pPr>
              <w:tabs>
                <w:tab w:val="left" w:pos="360"/>
                <w:tab w:val="left" w:pos="630"/>
              </w:tabs>
              <w:spacing w:line="256" w:lineRule="auto"/>
              <w:rPr>
                <w:rFonts w:ascii="Georgia" w:hAnsi="Georgia"/>
                <w:i/>
                <w:color w:val="000000" w:themeColor="text1"/>
                <w:sz w:val="20"/>
                <w:szCs w:val="20"/>
              </w:rPr>
            </w:pPr>
            <w:r>
              <w:rPr>
                <w:rFonts w:ascii="Georgia" w:hAnsi="Georgia"/>
                <w:i/>
                <w:color w:val="000000" w:themeColor="text1"/>
                <w:sz w:val="20"/>
                <w:szCs w:val="20"/>
              </w:rPr>
              <w:t>L</w:t>
            </w:r>
            <w:r>
              <w:rPr>
                <w:rFonts w:ascii="Georgia" w:hAnsi="Georgia"/>
                <w:i/>
                <w:color w:val="000000" w:themeColor="text1"/>
                <w:sz w:val="20"/>
                <w:szCs w:val="20"/>
              </w:rPr>
              <w:tab/>
            </w:r>
            <w:r>
              <w:rPr>
                <w:i/>
                <w:color w:val="000000" w:themeColor="text1"/>
                <w:sz w:val="20"/>
                <w:szCs w:val="20"/>
              </w:rPr>
              <w:t>​​</w:t>
            </w:r>
            <w:r>
              <w:rPr>
                <w:rFonts w:ascii="Georgia" w:hAnsi="Georgia"/>
                <w:i/>
                <w:color w:val="000000" w:themeColor="text1"/>
                <w:sz w:val="20"/>
                <w:szCs w:val="20"/>
              </w:rPr>
              <w:t>:</w:t>
            </w:r>
            <w:r>
              <w:rPr>
                <w:rFonts w:ascii="Georgia" w:hAnsi="Georgia"/>
                <w:i/>
                <w:color w:val="000000" w:themeColor="text1"/>
                <w:sz w:val="20"/>
                <w:szCs w:val="20"/>
              </w:rPr>
              <w:tab/>
            </w:r>
            <w:proofErr w:type="spellStart"/>
            <w:r>
              <w:rPr>
                <w:rFonts w:ascii="Georgia" w:hAnsi="Georgia"/>
                <w:i/>
                <w:color w:val="000000" w:themeColor="text1"/>
                <w:sz w:val="20"/>
                <w:szCs w:val="20"/>
              </w:rPr>
              <w:t>Lektor</w:t>
            </w:r>
            <w:proofErr w:type="spellEnd"/>
          </w:p>
          <w:p w14:paraId="49EEB8F0" w14:textId="77777777" w:rsidR="00AC17C0" w:rsidRDefault="00AC17C0">
            <w:pPr>
              <w:tabs>
                <w:tab w:val="left" w:pos="360"/>
                <w:tab w:val="left" w:pos="630"/>
              </w:tabs>
              <w:spacing w:line="256" w:lineRule="auto"/>
              <w:rPr>
                <w:rFonts w:ascii="Georgia" w:hAnsi="Georgia"/>
                <w:color w:val="000000" w:themeColor="text1"/>
                <w:sz w:val="10"/>
                <w:szCs w:val="20"/>
              </w:rPr>
            </w:pPr>
          </w:p>
        </w:tc>
      </w:tr>
    </w:tbl>
    <w:p w14:paraId="4C10AEFC" w14:textId="77777777" w:rsidR="00AC17C0" w:rsidRDefault="00AC17C0" w:rsidP="00AC17C0">
      <w:pPr>
        <w:rPr>
          <w:rFonts w:ascii="Georgia" w:hAnsi="Georgia"/>
          <w:color w:val="000000" w:themeColor="text1"/>
        </w:rPr>
      </w:pPr>
    </w:p>
    <w:p w14:paraId="3715CA52" w14:textId="77777777" w:rsidR="00AC17C0" w:rsidRDefault="00AC17C0" w:rsidP="00AC17C0">
      <w:pPr>
        <w:rPr>
          <w:rFonts w:ascii="Georgia" w:hAnsi="Georgia"/>
          <w:color w:val="000000" w:themeColor="text1"/>
        </w:rPr>
      </w:pPr>
    </w:p>
    <w:p w14:paraId="59FF7E49" w14:textId="77777777" w:rsidR="00AC17C0" w:rsidRDefault="00AC17C0" w:rsidP="00AC17C0">
      <w:pPr>
        <w:rPr>
          <w:rFonts w:ascii="Georgia" w:hAnsi="Georgia"/>
          <w:b/>
          <w:color w:val="000000" w:themeColor="text1"/>
          <w:sz w:val="22"/>
          <w:szCs w:val="22"/>
        </w:rPr>
      </w:pPr>
      <w:r>
        <w:rPr>
          <w:rFonts w:ascii="Georgia" w:hAnsi="Georgia"/>
          <w:b/>
          <w:color w:val="000000" w:themeColor="text1"/>
          <w:sz w:val="22"/>
          <w:szCs w:val="22"/>
        </w:rPr>
        <w:t>PERSIAPAN</w:t>
      </w:r>
    </w:p>
    <w:p w14:paraId="399C8FD6" w14:textId="77777777" w:rsidR="00AC17C0" w:rsidRDefault="00AC17C0" w:rsidP="00A36F21">
      <w:pPr>
        <w:pStyle w:val="NoSpacing"/>
        <w:numPr>
          <w:ilvl w:val="0"/>
          <w:numId w:val="61"/>
        </w:numPr>
        <w:ind w:left="180" w:hanging="180"/>
        <w:jc w:val="both"/>
        <w:rPr>
          <w:rFonts w:ascii="Georgia" w:hAnsi="Georgia"/>
          <w:i/>
          <w:color w:val="000000" w:themeColor="text1"/>
          <w:sz w:val="20"/>
          <w:szCs w:val="20"/>
          <w:lang w:val="id-ID"/>
        </w:rPr>
      </w:pPr>
      <w:proofErr w:type="spellStart"/>
      <w:r>
        <w:rPr>
          <w:rFonts w:ascii="Georgia" w:hAnsi="Georgia"/>
          <w:i/>
          <w:color w:val="000000" w:themeColor="text1"/>
          <w:sz w:val="20"/>
          <w:szCs w:val="20"/>
        </w:rPr>
        <w:t>saat</w:t>
      </w:r>
      <w:proofErr w:type="spellEnd"/>
      <w:r>
        <w:rPr>
          <w:rFonts w:ascii="Georgia" w:hAnsi="Georgia"/>
          <w:i/>
          <w:color w:val="000000" w:themeColor="text1"/>
          <w:sz w:val="20"/>
          <w:szCs w:val="20"/>
        </w:rPr>
        <w:t xml:space="preserve"> </w:t>
      </w:r>
      <w:proofErr w:type="spellStart"/>
      <w:r>
        <w:rPr>
          <w:rFonts w:ascii="Georgia" w:hAnsi="Georgia"/>
          <w:i/>
          <w:color w:val="000000" w:themeColor="text1"/>
          <w:sz w:val="20"/>
          <w:szCs w:val="20"/>
        </w:rPr>
        <w:t>teduh</w:t>
      </w:r>
      <w:proofErr w:type="spellEnd"/>
      <w:r>
        <w:rPr>
          <w:rFonts w:ascii="Georgia" w:hAnsi="Georgia"/>
          <w:i/>
          <w:color w:val="000000" w:themeColor="text1"/>
          <w:sz w:val="20"/>
          <w:szCs w:val="20"/>
        </w:rPr>
        <w:t xml:space="preserve"> </w:t>
      </w:r>
      <w:proofErr w:type="spellStart"/>
      <w:r>
        <w:rPr>
          <w:rFonts w:ascii="Georgia" w:hAnsi="Georgia"/>
          <w:i/>
          <w:color w:val="000000" w:themeColor="text1"/>
          <w:sz w:val="20"/>
          <w:szCs w:val="20"/>
        </w:rPr>
        <w:t>pribadi</w:t>
      </w:r>
      <w:proofErr w:type="spellEnd"/>
      <w:r>
        <w:rPr>
          <w:rFonts w:ascii="Georgia" w:hAnsi="Georgia"/>
          <w:i/>
          <w:color w:val="000000" w:themeColor="text1"/>
          <w:sz w:val="20"/>
          <w:szCs w:val="20"/>
        </w:rPr>
        <w:t xml:space="preserve"> </w:t>
      </w:r>
    </w:p>
    <w:p w14:paraId="4646CC00" w14:textId="77777777" w:rsidR="00AC17C0" w:rsidRDefault="00AC17C0" w:rsidP="00A36F21">
      <w:pPr>
        <w:pStyle w:val="NoSpacing"/>
        <w:numPr>
          <w:ilvl w:val="0"/>
          <w:numId w:val="61"/>
        </w:numPr>
        <w:ind w:left="180" w:hanging="180"/>
        <w:jc w:val="both"/>
        <w:rPr>
          <w:rFonts w:ascii="Georgia" w:hAnsi="Georgia"/>
          <w:i/>
          <w:color w:val="000000" w:themeColor="text1"/>
          <w:sz w:val="20"/>
          <w:szCs w:val="20"/>
          <w:lang w:val="id-ID"/>
        </w:rPr>
      </w:pPr>
      <w:proofErr w:type="spellStart"/>
      <w:r>
        <w:rPr>
          <w:rFonts w:ascii="Georgia" w:hAnsi="Georgia"/>
          <w:i/>
          <w:color w:val="000000" w:themeColor="text1"/>
          <w:sz w:val="20"/>
          <w:szCs w:val="20"/>
        </w:rPr>
        <w:t>pembacaan</w:t>
      </w:r>
      <w:proofErr w:type="spellEnd"/>
      <w:r>
        <w:rPr>
          <w:rFonts w:ascii="Georgia" w:hAnsi="Georgia"/>
          <w:i/>
          <w:color w:val="000000" w:themeColor="text1"/>
          <w:sz w:val="20"/>
          <w:szCs w:val="20"/>
        </w:rPr>
        <w:t xml:space="preserve"> </w:t>
      </w:r>
      <w:proofErr w:type="spellStart"/>
      <w:r>
        <w:rPr>
          <w:rFonts w:ascii="Georgia" w:hAnsi="Georgia"/>
          <w:i/>
          <w:color w:val="000000" w:themeColor="text1"/>
          <w:sz w:val="20"/>
          <w:szCs w:val="20"/>
        </w:rPr>
        <w:t>warta</w:t>
      </w:r>
      <w:proofErr w:type="spellEnd"/>
      <w:r>
        <w:rPr>
          <w:rFonts w:ascii="Georgia" w:hAnsi="Georgia"/>
          <w:i/>
          <w:color w:val="000000" w:themeColor="text1"/>
          <w:sz w:val="20"/>
          <w:szCs w:val="20"/>
        </w:rPr>
        <w:t xml:space="preserve"> </w:t>
      </w:r>
      <w:proofErr w:type="spellStart"/>
      <w:r>
        <w:rPr>
          <w:rFonts w:ascii="Georgia" w:hAnsi="Georgia"/>
          <w:i/>
          <w:color w:val="000000" w:themeColor="text1"/>
          <w:sz w:val="20"/>
          <w:szCs w:val="20"/>
        </w:rPr>
        <w:t>lisan</w:t>
      </w:r>
      <w:proofErr w:type="spellEnd"/>
    </w:p>
    <w:p w14:paraId="250CEBE0" w14:textId="77777777" w:rsidR="00AC17C0" w:rsidRDefault="00AC17C0" w:rsidP="00AC17C0">
      <w:pPr>
        <w:pStyle w:val="NoSpacing"/>
        <w:rPr>
          <w:rFonts w:ascii="Georgia" w:hAnsi="Georgia"/>
          <w:color w:val="000000" w:themeColor="text1"/>
          <w:lang w:val="id-ID"/>
        </w:rPr>
      </w:pPr>
    </w:p>
    <w:p w14:paraId="7BC1BBF9" w14:textId="77777777" w:rsidR="00AC17C0" w:rsidRDefault="00AC17C0" w:rsidP="00AC17C0">
      <w:pPr>
        <w:pStyle w:val="NoSpacing"/>
        <w:rPr>
          <w:rFonts w:ascii="Georgia" w:hAnsi="Georgia"/>
          <w:b/>
          <w:color w:val="000000" w:themeColor="text1"/>
          <w:lang w:val="en-US"/>
        </w:rPr>
      </w:pPr>
      <w:r>
        <w:rPr>
          <w:rFonts w:ascii="Georgia" w:hAnsi="Georgia"/>
          <w:b/>
          <w:color w:val="000000" w:themeColor="text1"/>
        </w:rPr>
        <w:t>BERHIMPUN</w:t>
      </w:r>
    </w:p>
    <w:p w14:paraId="52554A39" w14:textId="77777777" w:rsidR="00AC17C0" w:rsidRDefault="00AC17C0" w:rsidP="00AC17C0">
      <w:pPr>
        <w:tabs>
          <w:tab w:val="left" w:pos="540"/>
          <w:tab w:val="left" w:pos="720"/>
        </w:tabs>
        <w:ind w:left="720" w:hanging="720"/>
        <w:rPr>
          <w:rFonts w:ascii="Georgia" w:hAnsi="Georgia"/>
          <w:sz w:val="18"/>
          <w:szCs w:val="18"/>
          <w:lang w:val="sv-SE"/>
        </w:rPr>
      </w:pPr>
      <w:r>
        <w:rPr>
          <w:rFonts w:ascii="Georgia" w:hAnsi="Georgia"/>
          <w:sz w:val="18"/>
          <w:szCs w:val="18"/>
          <w:lang w:val="sv-SE"/>
        </w:rPr>
        <w:t>(Mazmur 24:7-9)</w:t>
      </w:r>
    </w:p>
    <w:p w14:paraId="2D0D55D5" w14:textId="77777777" w:rsidR="00AC17C0" w:rsidRDefault="00AC17C0" w:rsidP="00AC17C0">
      <w:pPr>
        <w:tabs>
          <w:tab w:val="left" w:pos="540"/>
          <w:tab w:val="left" w:pos="720"/>
        </w:tabs>
        <w:ind w:left="720" w:hanging="720"/>
        <w:rPr>
          <w:rFonts w:ascii="Georgia" w:hAnsi="Georgia"/>
          <w:sz w:val="22"/>
          <w:szCs w:val="22"/>
          <w:lang w:val="sv-SE"/>
        </w:rPr>
      </w:pPr>
    </w:p>
    <w:p w14:paraId="73A2A025" w14:textId="77777777" w:rsidR="00AC17C0" w:rsidRDefault="00AC17C0" w:rsidP="00AC17C0">
      <w:pPr>
        <w:tabs>
          <w:tab w:val="left" w:pos="540"/>
          <w:tab w:val="left" w:pos="720"/>
        </w:tabs>
        <w:ind w:left="720" w:hanging="720"/>
        <w:rPr>
          <w:rFonts w:ascii="Georgia" w:hAnsi="Georgia"/>
          <w:sz w:val="22"/>
          <w:szCs w:val="22"/>
          <w:lang w:val="sv-SE"/>
        </w:rPr>
      </w:pPr>
      <w:r>
        <w:rPr>
          <w:rFonts w:ascii="Georgia" w:hAnsi="Georgia"/>
          <w:sz w:val="22"/>
          <w:szCs w:val="22"/>
          <w:lang w:val="sv-SE"/>
        </w:rPr>
        <w:t>PL</w:t>
      </w:r>
      <w:r>
        <w:rPr>
          <w:rFonts w:ascii="Georgia" w:hAnsi="Georgia"/>
          <w:sz w:val="22"/>
          <w:szCs w:val="22"/>
          <w:lang w:val="sv-SE"/>
        </w:rPr>
        <w:tab/>
        <w:t>:</w:t>
      </w:r>
      <w:r>
        <w:rPr>
          <w:rFonts w:ascii="Georgia" w:hAnsi="Georgia"/>
          <w:sz w:val="22"/>
          <w:szCs w:val="22"/>
          <w:lang w:val="sv-SE"/>
        </w:rPr>
        <w:tab/>
        <w:t>Angkatlah kepalamu, hai pintu-pintu gerbang.</w:t>
      </w:r>
    </w:p>
    <w:p w14:paraId="40E6AE7E" w14:textId="77777777" w:rsidR="00AC17C0" w:rsidRDefault="00AC17C0" w:rsidP="00AC17C0">
      <w:pPr>
        <w:tabs>
          <w:tab w:val="left" w:pos="540"/>
          <w:tab w:val="left" w:pos="720"/>
        </w:tabs>
        <w:ind w:left="720" w:hanging="720"/>
        <w:rPr>
          <w:rFonts w:ascii="Georgia" w:hAnsi="Georgia"/>
          <w:sz w:val="22"/>
          <w:szCs w:val="22"/>
          <w:lang w:val="sv-SE"/>
        </w:rPr>
      </w:pPr>
      <w:r>
        <w:rPr>
          <w:rFonts w:ascii="Georgia" w:hAnsi="Georgia"/>
          <w:sz w:val="22"/>
          <w:szCs w:val="22"/>
          <w:lang w:val="sv-SE"/>
        </w:rPr>
        <w:t>U</w:t>
      </w:r>
      <w:r>
        <w:rPr>
          <w:rFonts w:ascii="Georgia" w:hAnsi="Georgia"/>
          <w:sz w:val="22"/>
          <w:szCs w:val="22"/>
          <w:lang w:val="sv-SE"/>
        </w:rPr>
        <w:tab/>
        <w:t>:</w:t>
      </w:r>
      <w:r>
        <w:rPr>
          <w:rFonts w:ascii="Georgia" w:hAnsi="Georgia"/>
          <w:sz w:val="22"/>
          <w:szCs w:val="22"/>
          <w:lang w:val="sv-SE"/>
        </w:rPr>
        <w:tab/>
        <w:t>DAN TERANGKATLAH KAMU, HAI PINTU YANG BERABAD-ABAD, SUPAYA MASUK RAJA KEMULIAAN</w:t>
      </w:r>
    </w:p>
    <w:p w14:paraId="6CC0E5C5" w14:textId="77777777" w:rsidR="00AC17C0" w:rsidRDefault="00AC17C0" w:rsidP="00AC17C0">
      <w:pPr>
        <w:tabs>
          <w:tab w:val="left" w:pos="540"/>
          <w:tab w:val="left" w:pos="720"/>
        </w:tabs>
        <w:ind w:left="720" w:hanging="720"/>
        <w:rPr>
          <w:rFonts w:ascii="Georgia" w:hAnsi="Georgia"/>
          <w:sz w:val="22"/>
          <w:szCs w:val="22"/>
          <w:lang w:val="sv-SE"/>
        </w:rPr>
      </w:pPr>
      <w:r>
        <w:rPr>
          <w:rFonts w:ascii="Georgia" w:hAnsi="Georgia"/>
          <w:sz w:val="22"/>
          <w:szCs w:val="22"/>
          <w:lang w:val="sv-SE"/>
        </w:rPr>
        <w:t>PL</w:t>
      </w:r>
      <w:r>
        <w:rPr>
          <w:rFonts w:ascii="Georgia" w:hAnsi="Georgia"/>
          <w:sz w:val="22"/>
          <w:szCs w:val="22"/>
          <w:lang w:val="sv-SE"/>
        </w:rPr>
        <w:tab/>
        <w:t>:</w:t>
      </w:r>
      <w:r>
        <w:rPr>
          <w:rFonts w:ascii="Georgia" w:hAnsi="Georgia"/>
          <w:sz w:val="22"/>
          <w:szCs w:val="22"/>
          <w:lang w:val="sv-SE"/>
        </w:rPr>
        <w:tab/>
        <w:t xml:space="preserve">Siapakah itu Raja Kemuliaan? </w:t>
      </w:r>
    </w:p>
    <w:p w14:paraId="3F3BBA24" w14:textId="77777777" w:rsidR="00AC17C0" w:rsidRDefault="00AC17C0" w:rsidP="00AC17C0">
      <w:pPr>
        <w:tabs>
          <w:tab w:val="left" w:pos="540"/>
          <w:tab w:val="left" w:pos="720"/>
        </w:tabs>
        <w:ind w:left="720" w:hanging="720"/>
        <w:rPr>
          <w:rFonts w:ascii="Georgia" w:hAnsi="Georgia"/>
          <w:sz w:val="22"/>
          <w:szCs w:val="22"/>
          <w:lang w:val="sv-SE"/>
        </w:rPr>
      </w:pPr>
      <w:r>
        <w:rPr>
          <w:rFonts w:ascii="Georgia" w:hAnsi="Georgia"/>
          <w:sz w:val="22"/>
          <w:szCs w:val="22"/>
          <w:lang w:val="sv-SE"/>
        </w:rPr>
        <w:t>U</w:t>
      </w:r>
      <w:r>
        <w:rPr>
          <w:rFonts w:ascii="Georgia" w:hAnsi="Georgia"/>
          <w:sz w:val="22"/>
          <w:szCs w:val="22"/>
          <w:lang w:val="sv-SE"/>
        </w:rPr>
        <w:tab/>
        <w:t>:</w:t>
      </w:r>
      <w:r>
        <w:rPr>
          <w:rFonts w:ascii="Georgia" w:hAnsi="Georgia"/>
          <w:sz w:val="22"/>
          <w:szCs w:val="22"/>
          <w:lang w:val="sv-SE"/>
        </w:rPr>
        <w:tab/>
        <w:t>TUHAN, JAYA DAN PERKASA,</w:t>
      </w:r>
    </w:p>
    <w:p w14:paraId="7160CF6A" w14:textId="77777777" w:rsidR="00AC17C0" w:rsidRDefault="00AC17C0" w:rsidP="00AC17C0">
      <w:pPr>
        <w:tabs>
          <w:tab w:val="left" w:pos="540"/>
          <w:tab w:val="left" w:pos="720"/>
        </w:tabs>
        <w:ind w:left="720" w:hanging="720"/>
        <w:rPr>
          <w:rFonts w:ascii="Georgia" w:hAnsi="Georgia"/>
          <w:sz w:val="22"/>
          <w:szCs w:val="22"/>
          <w:lang w:val="sv-SE"/>
        </w:rPr>
      </w:pPr>
      <w:r>
        <w:rPr>
          <w:rFonts w:ascii="Georgia" w:hAnsi="Georgia"/>
          <w:sz w:val="22"/>
          <w:szCs w:val="22"/>
          <w:lang w:val="sv-SE"/>
        </w:rPr>
        <w:tab/>
      </w:r>
      <w:r>
        <w:rPr>
          <w:rFonts w:ascii="Georgia" w:hAnsi="Georgia"/>
          <w:sz w:val="22"/>
          <w:szCs w:val="22"/>
          <w:lang w:val="sv-SE"/>
        </w:rPr>
        <w:tab/>
        <w:t>TUHAN PERKASA DALAM PEPERANGAN</w:t>
      </w:r>
    </w:p>
    <w:p w14:paraId="2A021BA2" w14:textId="77777777" w:rsidR="00AC17C0" w:rsidRDefault="00AC17C0" w:rsidP="00AC17C0">
      <w:pPr>
        <w:tabs>
          <w:tab w:val="left" w:pos="540"/>
          <w:tab w:val="left" w:pos="720"/>
        </w:tabs>
        <w:ind w:left="720" w:hanging="720"/>
        <w:rPr>
          <w:rFonts w:ascii="Georgia" w:hAnsi="Georgia"/>
          <w:sz w:val="22"/>
          <w:szCs w:val="22"/>
          <w:lang w:val="sv-SE"/>
        </w:rPr>
      </w:pPr>
      <w:r>
        <w:rPr>
          <w:rFonts w:ascii="Georgia" w:hAnsi="Georgia"/>
          <w:sz w:val="22"/>
          <w:szCs w:val="22"/>
          <w:lang w:val="sv-SE"/>
        </w:rPr>
        <w:t>PL</w:t>
      </w:r>
      <w:r>
        <w:rPr>
          <w:rFonts w:ascii="Georgia" w:hAnsi="Georgia"/>
          <w:sz w:val="22"/>
          <w:szCs w:val="22"/>
          <w:lang w:val="sv-SE"/>
        </w:rPr>
        <w:tab/>
        <w:t>:</w:t>
      </w:r>
      <w:r>
        <w:rPr>
          <w:rFonts w:ascii="Georgia" w:hAnsi="Georgia"/>
          <w:sz w:val="22"/>
          <w:szCs w:val="22"/>
          <w:lang w:val="sv-SE"/>
        </w:rPr>
        <w:tab/>
        <w:t>Angkatlah kepalamu, hai pintu-pintu gerbang.</w:t>
      </w:r>
    </w:p>
    <w:p w14:paraId="2DEACEB9" w14:textId="77777777" w:rsidR="00AC17C0" w:rsidRDefault="00AC17C0" w:rsidP="00AC17C0">
      <w:pPr>
        <w:tabs>
          <w:tab w:val="left" w:pos="540"/>
          <w:tab w:val="left" w:pos="720"/>
        </w:tabs>
        <w:rPr>
          <w:rFonts w:ascii="Georgia" w:hAnsi="Georgia"/>
          <w:sz w:val="22"/>
          <w:szCs w:val="22"/>
          <w:lang w:val="sv-SE"/>
        </w:rPr>
      </w:pPr>
      <w:r>
        <w:rPr>
          <w:rFonts w:ascii="Georgia" w:hAnsi="Georgia"/>
          <w:sz w:val="22"/>
          <w:szCs w:val="22"/>
          <w:lang w:val="sv-SE"/>
        </w:rPr>
        <w:t>U</w:t>
      </w:r>
      <w:r>
        <w:rPr>
          <w:rFonts w:ascii="Georgia" w:hAnsi="Georgia"/>
          <w:sz w:val="22"/>
          <w:szCs w:val="22"/>
          <w:lang w:val="sv-SE"/>
        </w:rPr>
        <w:tab/>
        <w:t>:</w:t>
      </w:r>
      <w:r>
        <w:rPr>
          <w:rFonts w:ascii="Georgia" w:hAnsi="Georgia"/>
          <w:sz w:val="22"/>
          <w:szCs w:val="22"/>
          <w:lang w:val="sv-SE"/>
        </w:rPr>
        <w:tab/>
        <w:t xml:space="preserve">DAN TERANGKATLAH KAMU, </w:t>
      </w:r>
    </w:p>
    <w:p w14:paraId="240963E1" w14:textId="77777777" w:rsidR="00AC17C0" w:rsidRDefault="00AC17C0" w:rsidP="00AC17C0">
      <w:pPr>
        <w:tabs>
          <w:tab w:val="left" w:pos="540"/>
          <w:tab w:val="left" w:pos="720"/>
        </w:tabs>
        <w:rPr>
          <w:rFonts w:ascii="Georgia" w:hAnsi="Georgia"/>
          <w:sz w:val="22"/>
          <w:szCs w:val="22"/>
          <w:lang w:val="sv-SE"/>
        </w:rPr>
      </w:pPr>
      <w:r>
        <w:rPr>
          <w:rFonts w:ascii="Georgia" w:hAnsi="Georgia"/>
          <w:sz w:val="22"/>
          <w:szCs w:val="22"/>
          <w:lang w:val="sv-SE"/>
        </w:rPr>
        <w:tab/>
      </w:r>
      <w:r>
        <w:rPr>
          <w:rFonts w:ascii="Georgia" w:hAnsi="Georgia"/>
          <w:sz w:val="22"/>
          <w:szCs w:val="22"/>
          <w:lang w:val="sv-SE"/>
        </w:rPr>
        <w:tab/>
        <w:t xml:space="preserve">HAI PINTU YANG BERABAD-ABAD, </w:t>
      </w:r>
    </w:p>
    <w:p w14:paraId="17496BF5" w14:textId="77777777" w:rsidR="00AC17C0" w:rsidRDefault="00AC17C0" w:rsidP="00AC17C0">
      <w:pPr>
        <w:tabs>
          <w:tab w:val="left" w:pos="540"/>
          <w:tab w:val="left" w:pos="720"/>
        </w:tabs>
        <w:rPr>
          <w:rFonts w:ascii="Georgia" w:hAnsi="Georgia"/>
          <w:sz w:val="22"/>
          <w:szCs w:val="22"/>
          <w:lang w:val="sv-SE"/>
        </w:rPr>
      </w:pPr>
      <w:r>
        <w:rPr>
          <w:rFonts w:ascii="Georgia" w:hAnsi="Georgia"/>
          <w:sz w:val="22"/>
          <w:szCs w:val="22"/>
          <w:lang w:val="sv-SE"/>
        </w:rPr>
        <w:tab/>
      </w:r>
      <w:r>
        <w:rPr>
          <w:rFonts w:ascii="Georgia" w:hAnsi="Georgia"/>
          <w:sz w:val="22"/>
          <w:szCs w:val="22"/>
          <w:lang w:val="sv-SE"/>
        </w:rPr>
        <w:tab/>
        <w:t>SUPAYA MASUK RAJA KEMULIAAN</w:t>
      </w:r>
    </w:p>
    <w:p w14:paraId="76BF58D6" w14:textId="77777777" w:rsidR="00AC17C0" w:rsidRDefault="00AC17C0" w:rsidP="00AC17C0">
      <w:pPr>
        <w:tabs>
          <w:tab w:val="left" w:pos="540"/>
          <w:tab w:val="left" w:pos="720"/>
        </w:tabs>
        <w:ind w:left="720" w:hanging="720"/>
        <w:rPr>
          <w:rFonts w:ascii="Georgia" w:hAnsi="Georgia"/>
          <w:sz w:val="22"/>
          <w:szCs w:val="22"/>
          <w:lang w:val="sv-SE"/>
        </w:rPr>
      </w:pPr>
      <w:r>
        <w:rPr>
          <w:rFonts w:ascii="Georgia" w:hAnsi="Georgia"/>
          <w:sz w:val="22"/>
          <w:szCs w:val="22"/>
          <w:lang w:val="sv-SE"/>
        </w:rPr>
        <w:lastRenderedPageBreak/>
        <w:t>PL</w:t>
      </w:r>
      <w:r>
        <w:rPr>
          <w:rFonts w:ascii="Georgia" w:hAnsi="Georgia"/>
          <w:sz w:val="22"/>
          <w:szCs w:val="22"/>
          <w:lang w:val="sv-SE"/>
        </w:rPr>
        <w:tab/>
        <w:t>:</w:t>
      </w:r>
      <w:r>
        <w:rPr>
          <w:rFonts w:ascii="Georgia" w:hAnsi="Georgia"/>
          <w:sz w:val="22"/>
          <w:szCs w:val="22"/>
          <w:lang w:val="sv-SE"/>
        </w:rPr>
        <w:tab/>
        <w:t>Siapakah Dia itu Raja Kemuliaan?</w:t>
      </w:r>
    </w:p>
    <w:p w14:paraId="25C00AD8" w14:textId="77777777" w:rsidR="00AC17C0" w:rsidRDefault="00AC17C0" w:rsidP="00AC17C0">
      <w:pPr>
        <w:tabs>
          <w:tab w:val="left" w:pos="540"/>
          <w:tab w:val="left" w:pos="720"/>
        </w:tabs>
        <w:rPr>
          <w:rFonts w:ascii="Georgia" w:hAnsi="Georgia"/>
          <w:sz w:val="22"/>
          <w:szCs w:val="22"/>
          <w:lang w:val="sv-SE"/>
        </w:rPr>
      </w:pPr>
      <w:r>
        <w:rPr>
          <w:rFonts w:ascii="Georgia" w:hAnsi="Georgia"/>
          <w:sz w:val="22"/>
          <w:szCs w:val="22"/>
          <w:lang w:val="sv-SE"/>
        </w:rPr>
        <w:t>U</w:t>
      </w:r>
      <w:r>
        <w:rPr>
          <w:rFonts w:ascii="Georgia" w:hAnsi="Georgia"/>
          <w:sz w:val="22"/>
          <w:szCs w:val="22"/>
          <w:lang w:val="sv-SE"/>
        </w:rPr>
        <w:tab/>
        <w:t>:</w:t>
      </w:r>
      <w:r>
        <w:rPr>
          <w:rFonts w:ascii="Georgia" w:hAnsi="Georgia"/>
          <w:sz w:val="22"/>
          <w:szCs w:val="22"/>
          <w:lang w:val="sv-SE"/>
        </w:rPr>
        <w:tab/>
        <w:t>TUHAN SEMESTA ALAM, DIALAH RAJA KEMULIAAN</w:t>
      </w:r>
    </w:p>
    <w:p w14:paraId="536CD91C" w14:textId="77777777" w:rsidR="00AC17C0" w:rsidRDefault="00AC17C0" w:rsidP="00AC17C0">
      <w:pPr>
        <w:tabs>
          <w:tab w:val="left" w:pos="540"/>
          <w:tab w:val="left" w:pos="720"/>
        </w:tabs>
        <w:ind w:left="720" w:hanging="720"/>
        <w:jc w:val="both"/>
        <w:rPr>
          <w:rFonts w:ascii="Georgia" w:hAnsi="Georgia" w:cs="Tahoma"/>
          <w:color w:val="000000" w:themeColor="text1"/>
          <w:sz w:val="22"/>
          <w:szCs w:val="22"/>
        </w:rPr>
      </w:pPr>
    </w:p>
    <w:p w14:paraId="11D1DC72" w14:textId="77777777" w:rsidR="00AC17C0" w:rsidRDefault="00AC17C0" w:rsidP="00AC17C0">
      <w:pPr>
        <w:pStyle w:val="NoSpacing"/>
        <w:tabs>
          <w:tab w:val="left" w:pos="450"/>
          <w:tab w:val="left" w:pos="720"/>
        </w:tabs>
        <w:ind w:left="720" w:hanging="720"/>
        <w:rPr>
          <w:rFonts w:ascii="Georgia" w:hAnsi="Georgia" w:cs="Times New Roman"/>
          <w:color w:val="000000" w:themeColor="text1"/>
          <w:lang w:val="id-ID"/>
        </w:rPr>
      </w:pPr>
      <w:r>
        <w:rPr>
          <w:rFonts w:ascii="Georgia" w:hAnsi="Georgia"/>
          <w:color w:val="000000" w:themeColor="text1"/>
        </w:rPr>
        <w:tab/>
      </w:r>
    </w:p>
    <w:p w14:paraId="3B02A9A7" w14:textId="77777777" w:rsidR="00AC17C0" w:rsidRDefault="00AC17C0" w:rsidP="00A36F21">
      <w:pPr>
        <w:pStyle w:val="NoSpacing"/>
        <w:numPr>
          <w:ilvl w:val="0"/>
          <w:numId w:val="62"/>
        </w:numPr>
        <w:ind w:left="180" w:hanging="180"/>
        <w:jc w:val="both"/>
        <w:rPr>
          <w:rFonts w:ascii="Georgia" w:hAnsi="Georgia"/>
          <w:color w:val="000000" w:themeColor="text1"/>
          <w:sz w:val="20"/>
          <w:szCs w:val="20"/>
          <w:lang w:val="id-ID"/>
        </w:rPr>
      </w:pPr>
      <w:r>
        <w:rPr>
          <w:rFonts w:ascii="Georgia" w:hAnsi="Georgia"/>
          <w:i/>
          <w:color w:val="000000" w:themeColor="text1"/>
          <w:sz w:val="20"/>
          <w:szCs w:val="20"/>
          <w:lang w:val="id-ID"/>
        </w:rPr>
        <w:t>umat berdiri dan menyanyikan KJ</w:t>
      </w:r>
      <w:r>
        <w:rPr>
          <w:rFonts w:ascii="Georgia" w:hAnsi="Georgia"/>
          <w:i/>
          <w:color w:val="000000" w:themeColor="text1"/>
          <w:sz w:val="20"/>
          <w:szCs w:val="20"/>
        </w:rPr>
        <w:t>.</w:t>
      </w:r>
      <w:r>
        <w:rPr>
          <w:rFonts w:ascii="Georgia" w:hAnsi="Georgia"/>
          <w:i/>
          <w:color w:val="000000" w:themeColor="text1"/>
          <w:sz w:val="20"/>
          <w:szCs w:val="20"/>
          <w:lang w:val="id-ID"/>
        </w:rPr>
        <w:t xml:space="preserve"> </w:t>
      </w:r>
      <w:r>
        <w:rPr>
          <w:rFonts w:ascii="Georgia" w:hAnsi="Georgia"/>
          <w:i/>
          <w:color w:val="000000" w:themeColor="text1"/>
          <w:sz w:val="20"/>
          <w:szCs w:val="20"/>
        </w:rPr>
        <w:t>10</w:t>
      </w:r>
      <w:r>
        <w:rPr>
          <w:rFonts w:ascii="Georgia" w:hAnsi="Georgia"/>
          <w:i/>
          <w:color w:val="000000" w:themeColor="text1"/>
          <w:sz w:val="20"/>
          <w:szCs w:val="20"/>
          <w:lang w:val="id-ID"/>
        </w:rPr>
        <w:t>:1</w:t>
      </w:r>
      <w:r>
        <w:rPr>
          <w:rFonts w:ascii="Georgia" w:hAnsi="Georgia"/>
          <w:i/>
          <w:color w:val="000000" w:themeColor="text1"/>
          <w:sz w:val="20"/>
          <w:szCs w:val="20"/>
        </w:rPr>
        <w:t>-3</w:t>
      </w:r>
      <w:r>
        <w:rPr>
          <w:rFonts w:ascii="Georgia" w:hAnsi="Georgia"/>
          <w:i/>
          <w:color w:val="000000" w:themeColor="text1"/>
          <w:sz w:val="20"/>
          <w:szCs w:val="20"/>
          <w:lang w:val="id-ID"/>
        </w:rPr>
        <w:t xml:space="preserve"> </w:t>
      </w:r>
    </w:p>
    <w:p w14:paraId="703333E5" w14:textId="77777777" w:rsidR="00AC17C0" w:rsidRDefault="00AC17C0" w:rsidP="00AC17C0">
      <w:pPr>
        <w:pStyle w:val="NoSpacing"/>
        <w:rPr>
          <w:rFonts w:ascii="Georgia" w:hAnsi="Georgia"/>
          <w:color w:val="000000" w:themeColor="text1"/>
          <w:lang w:val="id-ID"/>
        </w:rPr>
      </w:pPr>
    </w:p>
    <w:p w14:paraId="775ADC49" w14:textId="77777777" w:rsidR="00AC17C0" w:rsidRDefault="00AC17C0" w:rsidP="00AC17C0">
      <w:pPr>
        <w:widowControl w:val="0"/>
        <w:ind w:left="360"/>
        <w:rPr>
          <w:rFonts w:ascii="Georgia" w:hAnsi="Georgia"/>
          <w:color w:val="000000" w:themeColor="text1"/>
          <w:sz w:val="22"/>
          <w:szCs w:val="22"/>
        </w:rPr>
      </w:pPr>
      <w:r>
        <w:rPr>
          <w:rFonts w:ascii="Georgia" w:hAnsi="Georgia" w:cs="Arial"/>
          <w:color w:val="000000" w:themeColor="text1"/>
          <w:sz w:val="22"/>
          <w:szCs w:val="22"/>
          <w:lang w:eastAsia="id-ID"/>
        </w:rPr>
        <w:t>PUJILAH TUHAN, SANG RAJA</w:t>
      </w:r>
    </w:p>
    <w:p w14:paraId="73C1E5B6" w14:textId="77777777" w:rsidR="00AC17C0" w:rsidRDefault="00AC17C0" w:rsidP="00AC17C0">
      <w:pPr>
        <w:pStyle w:val="NoSpacing"/>
        <w:tabs>
          <w:tab w:val="left" w:pos="360"/>
          <w:tab w:val="left" w:pos="900"/>
          <w:tab w:val="left" w:pos="1530"/>
        </w:tabs>
        <w:rPr>
          <w:rFonts w:ascii="Georgia" w:hAnsi="Georgia" w:cs="Arial"/>
          <w:color w:val="000000" w:themeColor="text1"/>
          <w:lang w:eastAsia="id-ID"/>
        </w:rPr>
      </w:pPr>
      <w:r>
        <w:rPr>
          <w:rFonts w:ascii="Georgia" w:hAnsi="Georgia"/>
          <w:color w:val="000000" w:themeColor="text1"/>
          <w:sz w:val="14"/>
          <w:szCs w:val="14"/>
        </w:rPr>
        <w:tab/>
        <w:t>do = g</w:t>
      </w:r>
      <w:r>
        <w:rPr>
          <w:rFonts w:ascii="Georgia" w:hAnsi="Georgia"/>
          <w:color w:val="000000" w:themeColor="text1"/>
          <w:sz w:val="14"/>
          <w:szCs w:val="14"/>
        </w:rPr>
        <w:tab/>
        <w:t xml:space="preserve">3 </w:t>
      </w:r>
      <w:proofErr w:type="spellStart"/>
      <w:r>
        <w:rPr>
          <w:rFonts w:ascii="Georgia" w:hAnsi="Georgia"/>
          <w:color w:val="000000" w:themeColor="text1"/>
          <w:sz w:val="14"/>
          <w:szCs w:val="14"/>
        </w:rPr>
        <w:t>ketuk</w:t>
      </w:r>
      <w:proofErr w:type="spellEnd"/>
      <w:r>
        <w:rPr>
          <w:rFonts w:ascii="Georgia" w:hAnsi="Georgia"/>
          <w:color w:val="000000" w:themeColor="text1"/>
          <w:sz w:val="14"/>
          <w:szCs w:val="14"/>
        </w:rPr>
        <w:tab/>
      </w:r>
      <w:r>
        <w:rPr>
          <w:rFonts w:ascii="Georgia" w:hAnsi="Georgia"/>
          <w:i/>
          <w:iCs/>
          <w:color w:val="000000" w:themeColor="text1"/>
          <w:sz w:val="14"/>
          <w:szCs w:val="14"/>
        </w:rPr>
        <w:t xml:space="preserve">Lobe den </w:t>
      </w:r>
      <w:proofErr w:type="spellStart"/>
      <w:r>
        <w:rPr>
          <w:rFonts w:ascii="Georgia" w:hAnsi="Georgia"/>
          <w:i/>
          <w:iCs/>
          <w:color w:val="000000" w:themeColor="text1"/>
          <w:sz w:val="14"/>
          <w:szCs w:val="14"/>
        </w:rPr>
        <w:t>Herren</w:t>
      </w:r>
      <w:proofErr w:type="spellEnd"/>
      <w:r>
        <w:rPr>
          <w:rFonts w:ascii="Georgia" w:hAnsi="Georgia"/>
          <w:color w:val="000000" w:themeColor="text1"/>
          <w:sz w:val="14"/>
          <w:szCs w:val="14"/>
        </w:rPr>
        <w:t xml:space="preserve">, Joachim </w:t>
      </w:r>
      <w:proofErr w:type="spellStart"/>
      <w:r>
        <w:rPr>
          <w:rFonts w:ascii="Georgia" w:hAnsi="Georgia"/>
          <w:color w:val="000000" w:themeColor="text1"/>
          <w:sz w:val="14"/>
          <w:szCs w:val="14"/>
        </w:rPr>
        <w:t>Neender</w:t>
      </w:r>
      <w:proofErr w:type="spellEnd"/>
      <w:r>
        <w:rPr>
          <w:rFonts w:ascii="Georgia" w:hAnsi="Georgia"/>
          <w:color w:val="000000" w:themeColor="text1"/>
          <w:sz w:val="14"/>
          <w:szCs w:val="14"/>
        </w:rPr>
        <w:t xml:space="preserve"> 1680</w:t>
      </w:r>
    </w:p>
    <w:p w14:paraId="7096676F" w14:textId="77777777" w:rsidR="00AC17C0" w:rsidRDefault="00AC17C0" w:rsidP="00AC17C0">
      <w:pPr>
        <w:pStyle w:val="NoSpacing"/>
        <w:tabs>
          <w:tab w:val="left" w:pos="540"/>
        </w:tabs>
        <w:rPr>
          <w:rFonts w:ascii="Georgia" w:eastAsia="Calibri" w:hAnsi="Georgia" w:cs="Times New Roman"/>
          <w:color w:val="000000" w:themeColor="text1"/>
        </w:rPr>
      </w:pPr>
    </w:p>
    <w:p w14:paraId="550AF1F4" w14:textId="77777777" w:rsidR="00AC17C0" w:rsidRDefault="00AC17C0" w:rsidP="00A36F21">
      <w:pPr>
        <w:pStyle w:val="ListParagraph"/>
        <w:widowControl w:val="0"/>
        <w:numPr>
          <w:ilvl w:val="0"/>
          <w:numId w:val="63"/>
        </w:numPr>
        <w:rPr>
          <w:rFonts w:ascii="Georgia" w:hAnsi="Georgia" w:cs="Tahoma"/>
          <w:color w:val="000000" w:themeColor="text1"/>
          <w:sz w:val="22"/>
          <w:szCs w:val="22"/>
        </w:rPr>
      </w:pPr>
      <w:proofErr w:type="spellStart"/>
      <w:r>
        <w:rPr>
          <w:rFonts w:ascii="Georgia" w:hAnsi="Georgia" w:cs="Tahoma"/>
          <w:color w:val="000000" w:themeColor="text1"/>
          <w:sz w:val="22"/>
          <w:szCs w:val="22"/>
        </w:rPr>
        <w:t>Pujilah</w:t>
      </w:r>
      <w:proofErr w:type="spellEnd"/>
      <w:r>
        <w:rPr>
          <w:rFonts w:ascii="Georgia" w:hAnsi="Georgia" w:cs="Tahoma"/>
          <w:color w:val="000000" w:themeColor="text1"/>
          <w:sz w:val="22"/>
          <w:szCs w:val="22"/>
        </w:rPr>
        <w:t xml:space="preserve"> </w:t>
      </w:r>
      <w:proofErr w:type="spellStart"/>
      <w:r>
        <w:rPr>
          <w:rFonts w:ascii="Georgia" w:hAnsi="Georgia" w:cs="Tahoma"/>
          <w:color w:val="000000" w:themeColor="text1"/>
          <w:sz w:val="22"/>
          <w:szCs w:val="22"/>
        </w:rPr>
        <w:t>Tuhan</w:t>
      </w:r>
      <w:proofErr w:type="spellEnd"/>
      <w:r>
        <w:rPr>
          <w:rFonts w:ascii="Georgia" w:hAnsi="Georgia" w:cs="Tahoma"/>
          <w:color w:val="000000" w:themeColor="text1"/>
          <w:sz w:val="22"/>
          <w:szCs w:val="22"/>
        </w:rPr>
        <w:t xml:space="preserve">, Sang Raja yang </w:t>
      </w:r>
      <w:proofErr w:type="spellStart"/>
      <w:r>
        <w:rPr>
          <w:rFonts w:ascii="Georgia" w:hAnsi="Georgia" w:cs="Tahoma"/>
          <w:color w:val="000000" w:themeColor="text1"/>
          <w:sz w:val="22"/>
          <w:szCs w:val="22"/>
        </w:rPr>
        <w:t>Mahamulia</w:t>
      </w:r>
      <w:proofErr w:type="spellEnd"/>
      <w:r>
        <w:rPr>
          <w:rFonts w:ascii="Georgia" w:hAnsi="Georgia" w:cs="Tahoma"/>
          <w:color w:val="000000" w:themeColor="text1"/>
          <w:sz w:val="22"/>
          <w:szCs w:val="22"/>
        </w:rPr>
        <w:t>!</w:t>
      </w:r>
    </w:p>
    <w:p w14:paraId="1FF0F562" w14:textId="77777777" w:rsidR="00AC17C0" w:rsidRDefault="00AC17C0" w:rsidP="00AC17C0">
      <w:pPr>
        <w:pStyle w:val="ListParagraph"/>
        <w:widowControl w:val="0"/>
        <w:rPr>
          <w:rFonts w:ascii="Georgia" w:hAnsi="Georgia" w:cs="Tahoma"/>
          <w:color w:val="000000" w:themeColor="text1"/>
          <w:sz w:val="22"/>
          <w:szCs w:val="22"/>
        </w:rPr>
      </w:pPr>
      <w:proofErr w:type="spellStart"/>
      <w:r>
        <w:rPr>
          <w:rFonts w:ascii="Georgia" w:hAnsi="Georgia" w:cs="Tahoma"/>
          <w:color w:val="000000" w:themeColor="text1"/>
          <w:sz w:val="22"/>
          <w:szCs w:val="22"/>
        </w:rPr>
        <w:t>Segenap</w:t>
      </w:r>
      <w:proofErr w:type="spellEnd"/>
      <w:r>
        <w:rPr>
          <w:rFonts w:ascii="Georgia" w:hAnsi="Georgia" w:cs="Tahoma"/>
          <w:color w:val="000000" w:themeColor="text1"/>
          <w:sz w:val="22"/>
          <w:szCs w:val="22"/>
        </w:rPr>
        <w:t xml:space="preserve"> </w:t>
      </w:r>
      <w:proofErr w:type="spellStart"/>
      <w:r>
        <w:rPr>
          <w:rFonts w:ascii="Georgia" w:hAnsi="Georgia" w:cs="Tahoma"/>
          <w:color w:val="000000" w:themeColor="text1"/>
          <w:sz w:val="22"/>
          <w:szCs w:val="22"/>
        </w:rPr>
        <w:t>hati</w:t>
      </w:r>
      <w:proofErr w:type="spellEnd"/>
      <w:r>
        <w:rPr>
          <w:rFonts w:ascii="Georgia" w:hAnsi="Georgia" w:cs="Tahoma"/>
          <w:color w:val="000000" w:themeColor="text1"/>
          <w:sz w:val="22"/>
          <w:szCs w:val="22"/>
        </w:rPr>
        <w:t xml:space="preserve"> dan </w:t>
      </w:r>
      <w:proofErr w:type="spellStart"/>
      <w:r>
        <w:rPr>
          <w:rFonts w:ascii="Georgia" w:hAnsi="Georgia" w:cs="Tahoma"/>
          <w:color w:val="000000" w:themeColor="text1"/>
          <w:sz w:val="22"/>
          <w:szCs w:val="22"/>
        </w:rPr>
        <w:t>jiwaku</w:t>
      </w:r>
      <w:proofErr w:type="spellEnd"/>
      <w:r>
        <w:rPr>
          <w:rFonts w:ascii="Georgia" w:hAnsi="Georgia" w:cs="Tahoma"/>
          <w:color w:val="000000" w:themeColor="text1"/>
          <w:sz w:val="22"/>
          <w:szCs w:val="22"/>
        </w:rPr>
        <w:t xml:space="preserve">, </w:t>
      </w:r>
      <w:proofErr w:type="spellStart"/>
      <w:r>
        <w:rPr>
          <w:rFonts w:ascii="Georgia" w:hAnsi="Georgia" w:cs="Tahoma"/>
          <w:color w:val="000000" w:themeColor="text1"/>
          <w:sz w:val="22"/>
          <w:szCs w:val="22"/>
        </w:rPr>
        <w:t>pujilah</w:t>
      </w:r>
      <w:proofErr w:type="spellEnd"/>
      <w:r>
        <w:rPr>
          <w:rFonts w:ascii="Georgia" w:hAnsi="Georgia" w:cs="Tahoma"/>
          <w:color w:val="000000" w:themeColor="text1"/>
          <w:sz w:val="22"/>
          <w:szCs w:val="22"/>
        </w:rPr>
        <w:t xml:space="preserve"> </w:t>
      </w:r>
      <w:proofErr w:type="spellStart"/>
      <w:r>
        <w:rPr>
          <w:rFonts w:ascii="Georgia" w:hAnsi="Georgia" w:cs="Tahoma"/>
          <w:color w:val="000000" w:themeColor="text1"/>
          <w:sz w:val="22"/>
          <w:szCs w:val="22"/>
        </w:rPr>
        <w:t>Dia</w:t>
      </w:r>
      <w:proofErr w:type="spellEnd"/>
      <w:r>
        <w:rPr>
          <w:rFonts w:ascii="Georgia" w:hAnsi="Georgia" w:cs="Tahoma"/>
          <w:color w:val="000000" w:themeColor="text1"/>
          <w:sz w:val="22"/>
          <w:szCs w:val="22"/>
        </w:rPr>
        <w:t>!</w:t>
      </w:r>
    </w:p>
    <w:p w14:paraId="7A027EF9" w14:textId="77777777" w:rsidR="00AC17C0" w:rsidRDefault="00AC17C0" w:rsidP="00AC17C0">
      <w:pPr>
        <w:pStyle w:val="ListParagraph"/>
        <w:widowControl w:val="0"/>
        <w:rPr>
          <w:rFonts w:ascii="Georgia" w:hAnsi="Georgia" w:cs="Tahoma"/>
          <w:color w:val="000000" w:themeColor="text1"/>
          <w:sz w:val="22"/>
          <w:szCs w:val="22"/>
        </w:rPr>
      </w:pPr>
      <w:proofErr w:type="spellStart"/>
      <w:r>
        <w:rPr>
          <w:rFonts w:ascii="Georgia" w:hAnsi="Georgia" w:cs="Tahoma"/>
          <w:color w:val="000000" w:themeColor="text1"/>
          <w:sz w:val="22"/>
          <w:szCs w:val="22"/>
        </w:rPr>
        <w:t>Datang</w:t>
      </w:r>
      <w:proofErr w:type="spellEnd"/>
      <w:r>
        <w:rPr>
          <w:rFonts w:ascii="Georgia" w:hAnsi="Georgia" w:cs="Tahoma"/>
          <w:color w:val="000000" w:themeColor="text1"/>
          <w:sz w:val="22"/>
          <w:szCs w:val="22"/>
        </w:rPr>
        <w:t xml:space="preserve"> </w:t>
      </w:r>
      <w:proofErr w:type="spellStart"/>
      <w:r>
        <w:rPr>
          <w:rFonts w:ascii="Georgia" w:hAnsi="Georgia" w:cs="Tahoma"/>
          <w:color w:val="000000" w:themeColor="text1"/>
          <w:sz w:val="22"/>
          <w:szCs w:val="22"/>
        </w:rPr>
        <w:t>berk</w:t>
      </w:r>
      <w:r>
        <w:rPr>
          <w:rFonts w:ascii="Georgia" w:hAnsi="Georgia" w:cs="Tahoma"/>
          <w:color w:val="000000" w:themeColor="text1"/>
          <w:sz w:val="22"/>
          <w:szCs w:val="22"/>
          <w:u w:val="single"/>
        </w:rPr>
        <w:t>au</w:t>
      </w:r>
      <w:r>
        <w:rPr>
          <w:rFonts w:ascii="Georgia" w:hAnsi="Georgia" w:cs="Tahoma"/>
          <w:color w:val="000000" w:themeColor="text1"/>
          <w:sz w:val="22"/>
          <w:szCs w:val="22"/>
        </w:rPr>
        <w:t>m</w:t>
      </w:r>
      <w:proofErr w:type="spellEnd"/>
      <w:r>
        <w:rPr>
          <w:rFonts w:ascii="Georgia" w:hAnsi="Georgia" w:cs="Tahoma"/>
          <w:color w:val="000000" w:themeColor="text1"/>
          <w:sz w:val="22"/>
          <w:szCs w:val="22"/>
        </w:rPr>
        <w:t xml:space="preserve">, </w:t>
      </w:r>
      <w:proofErr w:type="spellStart"/>
      <w:r>
        <w:rPr>
          <w:rFonts w:ascii="Georgia" w:hAnsi="Georgia" w:cs="Tahoma"/>
          <w:color w:val="000000" w:themeColor="text1"/>
          <w:sz w:val="22"/>
          <w:szCs w:val="22"/>
        </w:rPr>
        <w:t>b’rilah</w:t>
      </w:r>
      <w:proofErr w:type="spellEnd"/>
      <w:r>
        <w:rPr>
          <w:rFonts w:ascii="Georgia" w:hAnsi="Georgia" w:cs="Tahoma"/>
          <w:color w:val="000000" w:themeColor="text1"/>
          <w:sz w:val="22"/>
          <w:szCs w:val="22"/>
        </w:rPr>
        <w:t xml:space="preserve"> </w:t>
      </w:r>
      <w:proofErr w:type="spellStart"/>
      <w:r>
        <w:rPr>
          <w:rFonts w:ascii="Georgia" w:hAnsi="Georgia" w:cs="Tahoma"/>
          <w:color w:val="000000" w:themeColor="text1"/>
          <w:sz w:val="22"/>
          <w:szCs w:val="22"/>
        </w:rPr>
        <w:t>musikmu</w:t>
      </w:r>
      <w:proofErr w:type="spellEnd"/>
      <w:r>
        <w:rPr>
          <w:rFonts w:ascii="Georgia" w:hAnsi="Georgia" w:cs="Tahoma"/>
          <w:color w:val="000000" w:themeColor="text1"/>
          <w:sz w:val="22"/>
          <w:szCs w:val="22"/>
        </w:rPr>
        <w:t xml:space="preserve"> </w:t>
      </w:r>
      <w:proofErr w:type="spellStart"/>
      <w:r>
        <w:rPr>
          <w:rFonts w:ascii="Georgia" w:hAnsi="Georgia" w:cs="Tahoma"/>
          <w:color w:val="000000" w:themeColor="text1"/>
          <w:sz w:val="22"/>
          <w:szCs w:val="22"/>
        </w:rPr>
        <w:t>berg</w:t>
      </w:r>
      <w:r>
        <w:rPr>
          <w:rFonts w:ascii="Georgia" w:hAnsi="Georgia" w:cs="Tahoma"/>
          <w:color w:val="000000" w:themeColor="text1"/>
          <w:sz w:val="22"/>
          <w:szCs w:val="22"/>
          <w:u w:val="single"/>
        </w:rPr>
        <w:t>au</w:t>
      </w:r>
      <w:r>
        <w:rPr>
          <w:rFonts w:ascii="Georgia" w:hAnsi="Georgia" w:cs="Tahoma"/>
          <w:color w:val="000000" w:themeColor="text1"/>
          <w:sz w:val="22"/>
          <w:szCs w:val="22"/>
        </w:rPr>
        <w:t>ng</w:t>
      </w:r>
      <w:proofErr w:type="spellEnd"/>
      <w:r>
        <w:rPr>
          <w:rFonts w:ascii="Georgia" w:hAnsi="Georgia" w:cs="Tahoma"/>
          <w:color w:val="000000" w:themeColor="text1"/>
          <w:sz w:val="22"/>
          <w:szCs w:val="22"/>
        </w:rPr>
        <w:t>,</w:t>
      </w:r>
    </w:p>
    <w:p w14:paraId="4CCE1682" w14:textId="77777777" w:rsidR="00AC17C0" w:rsidRDefault="00AC17C0" w:rsidP="00AC17C0">
      <w:pPr>
        <w:pStyle w:val="ListParagraph"/>
        <w:widowControl w:val="0"/>
        <w:rPr>
          <w:rFonts w:ascii="Georgia" w:hAnsi="Georgia" w:cs="Tahoma"/>
          <w:color w:val="000000" w:themeColor="text1"/>
          <w:sz w:val="22"/>
          <w:szCs w:val="22"/>
        </w:rPr>
      </w:pPr>
      <w:proofErr w:type="spellStart"/>
      <w:r>
        <w:rPr>
          <w:rFonts w:ascii="Georgia" w:hAnsi="Georgia" w:cs="Tahoma"/>
          <w:color w:val="000000" w:themeColor="text1"/>
          <w:sz w:val="22"/>
          <w:szCs w:val="22"/>
        </w:rPr>
        <w:t>angkatlah</w:t>
      </w:r>
      <w:proofErr w:type="spellEnd"/>
      <w:r>
        <w:rPr>
          <w:rFonts w:ascii="Georgia" w:hAnsi="Georgia" w:cs="Tahoma"/>
          <w:color w:val="000000" w:themeColor="text1"/>
          <w:sz w:val="22"/>
          <w:szCs w:val="22"/>
        </w:rPr>
        <w:t xml:space="preserve"> </w:t>
      </w:r>
      <w:proofErr w:type="spellStart"/>
      <w:r>
        <w:rPr>
          <w:rFonts w:ascii="Georgia" w:hAnsi="Georgia" w:cs="Tahoma"/>
          <w:color w:val="000000" w:themeColor="text1"/>
          <w:sz w:val="22"/>
          <w:szCs w:val="22"/>
        </w:rPr>
        <w:t>puji-pujian</w:t>
      </w:r>
      <w:proofErr w:type="spellEnd"/>
      <w:r>
        <w:rPr>
          <w:rFonts w:ascii="Georgia" w:hAnsi="Georgia" w:cs="Tahoma"/>
          <w:color w:val="000000" w:themeColor="text1"/>
          <w:sz w:val="22"/>
          <w:szCs w:val="22"/>
        </w:rPr>
        <w:t>!</w:t>
      </w:r>
    </w:p>
    <w:p w14:paraId="19426367" w14:textId="77777777" w:rsidR="00AC17C0" w:rsidRDefault="00AC17C0" w:rsidP="00AC17C0">
      <w:pPr>
        <w:pStyle w:val="ListParagraph"/>
        <w:widowControl w:val="0"/>
        <w:rPr>
          <w:rFonts w:ascii="Georgia" w:hAnsi="Georgia" w:cs="Tahoma"/>
          <w:color w:val="000000" w:themeColor="text1"/>
          <w:sz w:val="22"/>
          <w:szCs w:val="22"/>
        </w:rPr>
      </w:pPr>
    </w:p>
    <w:p w14:paraId="22EC28A8" w14:textId="77777777" w:rsidR="00AC17C0" w:rsidRDefault="00AC17C0" w:rsidP="00A36F21">
      <w:pPr>
        <w:pStyle w:val="ListParagraph"/>
        <w:widowControl w:val="0"/>
        <w:numPr>
          <w:ilvl w:val="0"/>
          <w:numId w:val="63"/>
        </w:numPr>
        <w:rPr>
          <w:rFonts w:ascii="Georgia" w:hAnsi="Georgia" w:cs="Tahoma"/>
          <w:color w:val="000000" w:themeColor="text1"/>
          <w:sz w:val="22"/>
          <w:szCs w:val="22"/>
        </w:rPr>
      </w:pPr>
      <w:proofErr w:type="spellStart"/>
      <w:r>
        <w:rPr>
          <w:rFonts w:ascii="Georgia" w:hAnsi="Georgia" w:cs="Tahoma"/>
          <w:color w:val="000000" w:themeColor="text1"/>
          <w:sz w:val="22"/>
          <w:szCs w:val="22"/>
        </w:rPr>
        <w:t>Pujilah</w:t>
      </w:r>
      <w:proofErr w:type="spellEnd"/>
      <w:r>
        <w:rPr>
          <w:rFonts w:ascii="Georgia" w:hAnsi="Georgia" w:cs="Tahoma"/>
          <w:color w:val="000000" w:themeColor="text1"/>
          <w:sz w:val="22"/>
          <w:szCs w:val="22"/>
        </w:rPr>
        <w:t xml:space="preserve"> </w:t>
      </w:r>
      <w:proofErr w:type="spellStart"/>
      <w:r>
        <w:rPr>
          <w:rFonts w:ascii="Georgia" w:hAnsi="Georgia" w:cs="Tahoma"/>
          <w:color w:val="000000" w:themeColor="text1"/>
          <w:sz w:val="22"/>
          <w:szCs w:val="22"/>
        </w:rPr>
        <w:t>Tuhan</w:t>
      </w:r>
      <w:proofErr w:type="spellEnd"/>
      <w:r>
        <w:rPr>
          <w:rFonts w:ascii="Georgia" w:hAnsi="Georgia" w:cs="Tahoma"/>
          <w:color w:val="000000" w:themeColor="text1"/>
          <w:sz w:val="22"/>
          <w:szCs w:val="22"/>
        </w:rPr>
        <w:t xml:space="preserve">; </w:t>
      </w:r>
      <w:proofErr w:type="spellStart"/>
      <w:r>
        <w:rPr>
          <w:rFonts w:ascii="Georgia" w:hAnsi="Georgia" w:cs="Tahoma"/>
          <w:color w:val="000000" w:themeColor="text1"/>
          <w:sz w:val="22"/>
          <w:szCs w:val="22"/>
        </w:rPr>
        <w:t>segala</w:t>
      </w:r>
      <w:proofErr w:type="spellEnd"/>
      <w:r>
        <w:rPr>
          <w:rFonts w:ascii="Georgia" w:hAnsi="Georgia" w:cs="Tahoma"/>
          <w:color w:val="000000" w:themeColor="text1"/>
          <w:sz w:val="22"/>
          <w:szCs w:val="22"/>
        </w:rPr>
        <w:t xml:space="preserve"> </w:t>
      </w:r>
      <w:proofErr w:type="spellStart"/>
      <w:r>
        <w:rPr>
          <w:rFonts w:ascii="Georgia" w:hAnsi="Georgia" w:cs="Tahoma"/>
          <w:color w:val="000000" w:themeColor="text1"/>
          <w:sz w:val="22"/>
          <w:szCs w:val="22"/>
        </w:rPr>
        <w:t>kuasa</w:t>
      </w:r>
      <w:proofErr w:type="spellEnd"/>
      <w:r>
        <w:rPr>
          <w:rFonts w:ascii="Georgia" w:hAnsi="Georgia" w:cs="Tahoma"/>
          <w:color w:val="000000" w:themeColor="text1"/>
          <w:sz w:val="22"/>
          <w:szCs w:val="22"/>
        </w:rPr>
        <w:t xml:space="preserve"> pada-Nya!</w:t>
      </w:r>
    </w:p>
    <w:p w14:paraId="58E07E63" w14:textId="77777777" w:rsidR="00AC17C0" w:rsidRDefault="00AC17C0" w:rsidP="00AC17C0">
      <w:pPr>
        <w:pStyle w:val="ListParagraph"/>
        <w:widowControl w:val="0"/>
        <w:tabs>
          <w:tab w:val="left" w:pos="-31680"/>
        </w:tabs>
        <w:rPr>
          <w:rFonts w:ascii="Georgia" w:hAnsi="Georgia" w:cs="Tahoma"/>
          <w:color w:val="000000" w:themeColor="text1"/>
          <w:sz w:val="22"/>
          <w:szCs w:val="22"/>
        </w:rPr>
      </w:pPr>
      <w:proofErr w:type="spellStart"/>
      <w:r>
        <w:rPr>
          <w:rFonts w:ascii="Georgia" w:hAnsi="Georgia" w:cs="Tahoma"/>
          <w:color w:val="000000" w:themeColor="text1"/>
          <w:sz w:val="22"/>
          <w:szCs w:val="22"/>
        </w:rPr>
        <w:t>Sayap</w:t>
      </w:r>
      <w:proofErr w:type="spellEnd"/>
      <w:r>
        <w:rPr>
          <w:rFonts w:ascii="Georgia" w:hAnsi="Georgia" w:cs="Tahoma"/>
          <w:color w:val="000000" w:themeColor="text1"/>
          <w:sz w:val="22"/>
          <w:szCs w:val="22"/>
        </w:rPr>
        <w:t xml:space="preserve"> </w:t>
      </w:r>
      <w:proofErr w:type="spellStart"/>
      <w:r>
        <w:rPr>
          <w:rFonts w:ascii="Georgia" w:hAnsi="Georgia" w:cs="Tahoma"/>
          <w:color w:val="000000" w:themeColor="text1"/>
          <w:sz w:val="22"/>
          <w:szCs w:val="22"/>
        </w:rPr>
        <w:t>kasih</w:t>
      </w:r>
      <w:proofErr w:type="spellEnd"/>
      <w:r>
        <w:rPr>
          <w:rFonts w:ascii="Georgia" w:hAnsi="Georgia" w:cs="Tahoma"/>
          <w:color w:val="000000" w:themeColor="text1"/>
          <w:sz w:val="22"/>
          <w:szCs w:val="22"/>
        </w:rPr>
        <w:t xml:space="preserve">-Nya yang </w:t>
      </w:r>
      <w:proofErr w:type="spellStart"/>
      <w:r>
        <w:rPr>
          <w:rFonts w:ascii="Georgia" w:hAnsi="Georgia" w:cs="Tahoma"/>
          <w:color w:val="000000" w:themeColor="text1"/>
          <w:sz w:val="22"/>
          <w:szCs w:val="22"/>
        </w:rPr>
        <w:t>aman</w:t>
      </w:r>
      <w:proofErr w:type="spellEnd"/>
      <w:r>
        <w:rPr>
          <w:rFonts w:ascii="Georgia" w:hAnsi="Georgia" w:cs="Tahoma"/>
          <w:color w:val="000000" w:themeColor="text1"/>
          <w:sz w:val="22"/>
          <w:szCs w:val="22"/>
        </w:rPr>
        <w:t xml:space="preserve"> </w:t>
      </w:r>
      <w:proofErr w:type="spellStart"/>
      <w:r>
        <w:rPr>
          <w:rFonts w:ascii="Georgia" w:hAnsi="Georgia" w:cs="Tahoma"/>
          <w:color w:val="000000" w:themeColor="text1"/>
          <w:sz w:val="22"/>
          <w:szCs w:val="22"/>
        </w:rPr>
        <w:t>mendukung</w:t>
      </w:r>
      <w:proofErr w:type="spellEnd"/>
      <w:r>
        <w:rPr>
          <w:rFonts w:ascii="Georgia" w:hAnsi="Georgia" w:cs="Tahoma"/>
          <w:color w:val="000000" w:themeColor="text1"/>
          <w:sz w:val="22"/>
          <w:szCs w:val="22"/>
        </w:rPr>
        <w:t xml:space="preserve"> </w:t>
      </w:r>
      <w:proofErr w:type="spellStart"/>
      <w:r>
        <w:rPr>
          <w:rFonts w:ascii="Georgia" w:hAnsi="Georgia" w:cs="Tahoma"/>
          <w:color w:val="000000" w:themeColor="text1"/>
          <w:sz w:val="22"/>
          <w:szCs w:val="22"/>
        </w:rPr>
        <w:t>anak</w:t>
      </w:r>
      <w:proofErr w:type="spellEnd"/>
      <w:r>
        <w:rPr>
          <w:rFonts w:ascii="Georgia" w:hAnsi="Georgia" w:cs="Tahoma"/>
          <w:color w:val="000000" w:themeColor="text1"/>
          <w:sz w:val="22"/>
          <w:szCs w:val="22"/>
        </w:rPr>
        <w:t>-Nya!</w:t>
      </w:r>
    </w:p>
    <w:p w14:paraId="375D6F23" w14:textId="77777777" w:rsidR="00AC17C0" w:rsidRDefault="00AC17C0" w:rsidP="00AC17C0">
      <w:pPr>
        <w:widowControl w:val="0"/>
        <w:tabs>
          <w:tab w:val="left" w:pos="-31680"/>
        </w:tabs>
        <w:ind w:left="720" w:hanging="360"/>
        <w:rPr>
          <w:rFonts w:ascii="Georgia" w:hAnsi="Georgia" w:cs="Tahoma"/>
          <w:color w:val="000000" w:themeColor="text1"/>
          <w:sz w:val="22"/>
          <w:szCs w:val="22"/>
        </w:rPr>
      </w:pPr>
      <w:r>
        <w:rPr>
          <w:rFonts w:ascii="Georgia" w:hAnsi="Georgia" w:cs="Tahoma"/>
          <w:color w:val="000000" w:themeColor="text1"/>
          <w:sz w:val="22"/>
          <w:szCs w:val="22"/>
        </w:rPr>
        <w:tab/>
      </w:r>
      <w:proofErr w:type="spellStart"/>
      <w:r>
        <w:rPr>
          <w:rFonts w:ascii="Georgia" w:hAnsi="Georgia" w:cs="Tahoma"/>
          <w:color w:val="000000" w:themeColor="text1"/>
          <w:sz w:val="22"/>
          <w:szCs w:val="22"/>
        </w:rPr>
        <w:t>T</w:t>
      </w:r>
      <w:r>
        <w:rPr>
          <w:rFonts w:ascii="Georgia" w:hAnsi="Georgia" w:cs="Tahoma"/>
          <w:color w:val="000000" w:themeColor="text1"/>
          <w:sz w:val="22"/>
          <w:szCs w:val="22"/>
          <w:u w:val="single"/>
        </w:rPr>
        <w:t>ia</w:t>
      </w:r>
      <w:r>
        <w:rPr>
          <w:rFonts w:ascii="Georgia" w:hAnsi="Georgia" w:cs="Tahoma"/>
          <w:color w:val="000000" w:themeColor="text1"/>
          <w:sz w:val="22"/>
          <w:szCs w:val="22"/>
        </w:rPr>
        <w:t>da</w:t>
      </w:r>
      <w:proofErr w:type="spellEnd"/>
      <w:r>
        <w:rPr>
          <w:rFonts w:ascii="Georgia" w:hAnsi="Georgia" w:cs="Tahoma"/>
          <w:color w:val="000000" w:themeColor="text1"/>
          <w:sz w:val="22"/>
          <w:szCs w:val="22"/>
        </w:rPr>
        <w:t xml:space="preserve"> </w:t>
      </w:r>
      <w:proofErr w:type="spellStart"/>
      <w:r>
        <w:rPr>
          <w:rFonts w:ascii="Georgia" w:hAnsi="Georgia" w:cs="Tahoma"/>
          <w:color w:val="000000" w:themeColor="text1"/>
          <w:sz w:val="22"/>
          <w:szCs w:val="22"/>
        </w:rPr>
        <w:t>terp’ri</w:t>
      </w:r>
      <w:proofErr w:type="spellEnd"/>
      <w:r>
        <w:rPr>
          <w:rFonts w:ascii="Georgia" w:hAnsi="Georgia" w:cs="Tahoma"/>
          <w:color w:val="000000" w:themeColor="text1"/>
          <w:sz w:val="22"/>
          <w:szCs w:val="22"/>
        </w:rPr>
        <w:t xml:space="preserve"> yang </w:t>
      </w:r>
      <w:proofErr w:type="spellStart"/>
      <w:r>
        <w:rPr>
          <w:rFonts w:ascii="Georgia" w:hAnsi="Georgia" w:cs="Tahoma"/>
          <w:color w:val="000000" w:themeColor="text1"/>
          <w:sz w:val="22"/>
          <w:szCs w:val="22"/>
        </w:rPr>
        <w:t>kepadamu</w:t>
      </w:r>
      <w:proofErr w:type="spellEnd"/>
      <w:r>
        <w:rPr>
          <w:rFonts w:ascii="Georgia" w:hAnsi="Georgia" w:cs="Tahoma"/>
          <w:color w:val="000000" w:themeColor="text1"/>
          <w:sz w:val="22"/>
          <w:szCs w:val="22"/>
        </w:rPr>
        <w:t xml:space="preserve"> </w:t>
      </w:r>
      <w:proofErr w:type="spellStart"/>
      <w:r>
        <w:rPr>
          <w:rFonts w:ascii="Georgia" w:hAnsi="Georgia" w:cs="Tahoma"/>
          <w:color w:val="000000" w:themeColor="text1"/>
          <w:sz w:val="22"/>
          <w:szCs w:val="22"/>
        </w:rPr>
        <w:t>dib’ri</w:t>
      </w:r>
      <w:proofErr w:type="spellEnd"/>
      <w:r>
        <w:rPr>
          <w:rFonts w:ascii="Georgia" w:hAnsi="Georgia" w:cs="Tahoma"/>
          <w:color w:val="000000" w:themeColor="text1"/>
          <w:sz w:val="22"/>
          <w:szCs w:val="22"/>
        </w:rPr>
        <w:t>;</w:t>
      </w:r>
    </w:p>
    <w:p w14:paraId="167D5D05" w14:textId="77777777" w:rsidR="00AC17C0" w:rsidRDefault="00AC17C0" w:rsidP="00AC17C0">
      <w:pPr>
        <w:widowControl w:val="0"/>
        <w:tabs>
          <w:tab w:val="left" w:pos="-31680"/>
        </w:tabs>
        <w:ind w:left="720" w:hanging="360"/>
        <w:rPr>
          <w:rFonts w:ascii="Georgia" w:hAnsi="Georgia" w:cs="Tahoma"/>
          <w:color w:val="000000" w:themeColor="text1"/>
          <w:sz w:val="22"/>
          <w:szCs w:val="22"/>
        </w:rPr>
      </w:pPr>
      <w:r>
        <w:rPr>
          <w:rFonts w:ascii="Georgia" w:hAnsi="Georgia" w:cs="Tahoma"/>
          <w:color w:val="000000" w:themeColor="text1"/>
          <w:sz w:val="22"/>
          <w:szCs w:val="22"/>
        </w:rPr>
        <w:tab/>
      </w:r>
      <w:proofErr w:type="spellStart"/>
      <w:r>
        <w:rPr>
          <w:rFonts w:ascii="Georgia" w:hAnsi="Georgia" w:cs="Tahoma"/>
          <w:color w:val="000000" w:themeColor="text1"/>
          <w:sz w:val="22"/>
          <w:szCs w:val="22"/>
        </w:rPr>
        <w:t>tidakkah</w:t>
      </w:r>
      <w:proofErr w:type="spellEnd"/>
      <w:r>
        <w:rPr>
          <w:rFonts w:ascii="Georgia" w:hAnsi="Georgia" w:cs="Tahoma"/>
          <w:color w:val="000000" w:themeColor="text1"/>
          <w:sz w:val="22"/>
          <w:szCs w:val="22"/>
        </w:rPr>
        <w:t xml:space="preserve"> </w:t>
      </w:r>
      <w:proofErr w:type="spellStart"/>
      <w:r>
        <w:rPr>
          <w:rFonts w:ascii="Georgia" w:hAnsi="Georgia" w:cs="Tahoma"/>
          <w:color w:val="000000" w:themeColor="text1"/>
          <w:sz w:val="22"/>
          <w:szCs w:val="22"/>
        </w:rPr>
        <w:t>itu</w:t>
      </w:r>
      <w:proofErr w:type="spellEnd"/>
      <w:r>
        <w:rPr>
          <w:rFonts w:ascii="Georgia" w:hAnsi="Georgia" w:cs="Tahoma"/>
          <w:color w:val="000000" w:themeColor="text1"/>
          <w:sz w:val="22"/>
          <w:szCs w:val="22"/>
        </w:rPr>
        <w:t xml:space="preserve"> </w:t>
      </w:r>
      <w:proofErr w:type="spellStart"/>
      <w:r>
        <w:rPr>
          <w:rFonts w:ascii="Georgia" w:hAnsi="Georgia" w:cs="Tahoma"/>
          <w:color w:val="000000" w:themeColor="text1"/>
          <w:sz w:val="22"/>
          <w:szCs w:val="22"/>
        </w:rPr>
        <w:t>kurasa</w:t>
      </w:r>
      <w:proofErr w:type="spellEnd"/>
      <w:r>
        <w:rPr>
          <w:rFonts w:ascii="Georgia" w:hAnsi="Georgia" w:cs="Tahoma"/>
          <w:color w:val="000000" w:themeColor="text1"/>
          <w:sz w:val="22"/>
          <w:szCs w:val="22"/>
        </w:rPr>
        <w:t>?</w:t>
      </w:r>
    </w:p>
    <w:p w14:paraId="62665158" w14:textId="77777777" w:rsidR="00AC17C0" w:rsidRDefault="00AC17C0" w:rsidP="00AC17C0">
      <w:pPr>
        <w:widowControl w:val="0"/>
        <w:tabs>
          <w:tab w:val="left" w:pos="-31680"/>
        </w:tabs>
        <w:ind w:left="720" w:hanging="360"/>
        <w:rPr>
          <w:rFonts w:ascii="Georgia" w:hAnsi="Georgia" w:cs="Tahoma"/>
          <w:color w:val="000000" w:themeColor="text1"/>
          <w:sz w:val="22"/>
          <w:szCs w:val="22"/>
        </w:rPr>
      </w:pPr>
    </w:p>
    <w:p w14:paraId="0A4B9695" w14:textId="77777777" w:rsidR="00AC17C0" w:rsidRDefault="00AC17C0" w:rsidP="00A36F21">
      <w:pPr>
        <w:pStyle w:val="ListParagraph"/>
        <w:widowControl w:val="0"/>
        <w:numPr>
          <w:ilvl w:val="0"/>
          <w:numId w:val="63"/>
        </w:numPr>
        <w:rPr>
          <w:rFonts w:ascii="Georgia" w:hAnsi="Georgia" w:cs="Tahoma"/>
          <w:color w:val="000000" w:themeColor="text1"/>
          <w:sz w:val="22"/>
          <w:szCs w:val="22"/>
        </w:rPr>
      </w:pPr>
      <w:proofErr w:type="spellStart"/>
      <w:r>
        <w:rPr>
          <w:rFonts w:ascii="Georgia" w:hAnsi="Georgia" w:cs="Tahoma"/>
          <w:color w:val="000000" w:themeColor="text1"/>
          <w:sz w:val="22"/>
          <w:szCs w:val="22"/>
        </w:rPr>
        <w:t>Pujilah</w:t>
      </w:r>
      <w:proofErr w:type="spellEnd"/>
      <w:r>
        <w:rPr>
          <w:rFonts w:ascii="Georgia" w:hAnsi="Georgia" w:cs="Tahoma"/>
          <w:color w:val="000000" w:themeColor="text1"/>
          <w:sz w:val="22"/>
          <w:szCs w:val="22"/>
        </w:rPr>
        <w:t xml:space="preserve"> </w:t>
      </w:r>
      <w:proofErr w:type="spellStart"/>
      <w:r>
        <w:rPr>
          <w:rFonts w:ascii="Georgia" w:hAnsi="Georgia" w:cs="Tahoma"/>
          <w:color w:val="000000" w:themeColor="text1"/>
          <w:sz w:val="22"/>
          <w:szCs w:val="22"/>
        </w:rPr>
        <w:t>Tuhan</w:t>
      </w:r>
      <w:proofErr w:type="spellEnd"/>
      <w:r>
        <w:rPr>
          <w:rFonts w:ascii="Georgia" w:hAnsi="Georgia" w:cs="Tahoma"/>
          <w:color w:val="000000" w:themeColor="text1"/>
          <w:sz w:val="22"/>
          <w:szCs w:val="22"/>
        </w:rPr>
        <w:t xml:space="preserve"> yang </w:t>
      </w:r>
      <w:proofErr w:type="spellStart"/>
      <w:r>
        <w:rPr>
          <w:rFonts w:ascii="Georgia" w:hAnsi="Georgia" w:cs="Tahoma"/>
          <w:color w:val="000000" w:themeColor="text1"/>
          <w:sz w:val="22"/>
          <w:szCs w:val="22"/>
        </w:rPr>
        <w:t>bijak</w:t>
      </w:r>
      <w:proofErr w:type="spellEnd"/>
      <w:r>
        <w:rPr>
          <w:rFonts w:ascii="Georgia" w:hAnsi="Georgia" w:cs="Tahoma"/>
          <w:color w:val="000000" w:themeColor="text1"/>
          <w:sz w:val="22"/>
          <w:szCs w:val="22"/>
        </w:rPr>
        <w:t xml:space="preserve"> </w:t>
      </w:r>
      <w:proofErr w:type="spellStart"/>
      <w:r>
        <w:rPr>
          <w:rFonts w:ascii="Georgia" w:hAnsi="Georgia" w:cs="Tahoma"/>
          <w:color w:val="000000" w:themeColor="text1"/>
          <w:sz w:val="22"/>
          <w:szCs w:val="22"/>
        </w:rPr>
        <w:t>menggubah</w:t>
      </w:r>
      <w:proofErr w:type="spellEnd"/>
      <w:r>
        <w:rPr>
          <w:rFonts w:ascii="Georgia" w:hAnsi="Georgia" w:cs="Tahoma"/>
          <w:color w:val="000000" w:themeColor="text1"/>
          <w:sz w:val="22"/>
          <w:szCs w:val="22"/>
        </w:rPr>
        <w:t xml:space="preserve"> </w:t>
      </w:r>
      <w:proofErr w:type="spellStart"/>
      <w:r>
        <w:rPr>
          <w:rFonts w:ascii="Georgia" w:hAnsi="Georgia" w:cs="Tahoma"/>
          <w:color w:val="000000" w:themeColor="text1"/>
          <w:sz w:val="22"/>
          <w:szCs w:val="22"/>
        </w:rPr>
        <w:t>tubuhmu</w:t>
      </w:r>
      <w:proofErr w:type="spellEnd"/>
      <w:r>
        <w:rPr>
          <w:rFonts w:ascii="Georgia" w:hAnsi="Georgia" w:cs="Tahoma"/>
          <w:color w:val="000000" w:themeColor="text1"/>
          <w:sz w:val="22"/>
          <w:szCs w:val="22"/>
        </w:rPr>
        <w:t>;</w:t>
      </w:r>
    </w:p>
    <w:p w14:paraId="10DC7E0A" w14:textId="77777777" w:rsidR="00AC17C0" w:rsidRDefault="00AC17C0" w:rsidP="00AC17C0">
      <w:pPr>
        <w:widowControl w:val="0"/>
        <w:tabs>
          <w:tab w:val="left" w:pos="-31680"/>
        </w:tabs>
        <w:ind w:left="720"/>
        <w:rPr>
          <w:rFonts w:ascii="Georgia" w:hAnsi="Georgia" w:cs="Tahoma"/>
          <w:color w:val="000000" w:themeColor="text1"/>
          <w:sz w:val="22"/>
          <w:szCs w:val="22"/>
        </w:rPr>
      </w:pPr>
      <w:proofErr w:type="spellStart"/>
      <w:r>
        <w:rPr>
          <w:rFonts w:ascii="Georgia" w:hAnsi="Georgia" w:cs="Tahoma"/>
          <w:bCs/>
          <w:color w:val="000000" w:themeColor="text1"/>
          <w:sz w:val="22"/>
          <w:szCs w:val="22"/>
        </w:rPr>
        <w:t>dalam</w:t>
      </w:r>
      <w:proofErr w:type="spellEnd"/>
      <w:r>
        <w:rPr>
          <w:rFonts w:ascii="Georgia" w:hAnsi="Georgia" w:cs="Tahoma"/>
          <w:bCs/>
          <w:color w:val="000000" w:themeColor="text1"/>
          <w:sz w:val="22"/>
          <w:szCs w:val="22"/>
        </w:rPr>
        <w:t xml:space="preserve"> </w:t>
      </w:r>
      <w:proofErr w:type="spellStart"/>
      <w:r>
        <w:rPr>
          <w:rFonts w:ascii="Georgia" w:hAnsi="Georgia" w:cs="Tahoma"/>
          <w:color w:val="000000" w:themeColor="text1"/>
          <w:sz w:val="22"/>
          <w:szCs w:val="22"/>
        </w:rPr>
        <w:t>kasih</w:t>
      </w:r>
      <w:proofErr w:type="spellEnd"/>
      <w:r>
        <w:rPr>
          <w:rFonts w:ascii="Georgia" w:hAnsi="Georgia" w:cs="Tahoma"/>
          <w:color w:val="000000" w:themeColor="text1"/>
          <w:sz w:val="22"/>
          <w:szCs w:val="22"/>
        </w:rPr>
        <w:t xml:space="preserve">-Nya </w:t>
      </w:r>
      <w:proofErr w:type="spellStart"/>
      <w:r>
        <w:rPr>
          <w:rFonts w:ascii="Georgia" w:hAnsi="Georgia" w:cs="Tahoma"/>
          <w:color w:val="000000" w:themeColor="text1"/>
          <w:sz w:val="22"/>
          <w:szCs w:val="22"/>
        </w:rPr>
        <w:t>seluruh</w:t>
      </w:r>
      <w:proofErr w:type="spellEnd"/>
      <w:r>
        <w:rPr>
          <w:rFonts w:ascii="Georgia" w:hAnsi="Georgia" w:cs="Tahoma"/>
          <w:color w:val="000000" w:themeColor="text1"/>
          <w:sz w:val="22"/>
          <w:szCs w:val="22"/>
        </w:rPr>
        <w:t xml:space="preserve"> </w:t>
      </w:r>
      <w:proofErr w:type="spellStart"/>
      <w:r>
        <w:rPr>
          <w:rFonts w:ascii="Georgia" w:hAnsi="Georgia" w:cs="Tahoma"/>
          <w:color w:val="000000" w:themeColor="text1"/>
          <w:sz w:val="22"/>
          <w:szCs w:val="22"/>
        </w:rPr>
        <w:t>hidupmu</w:t>
      </w:r>
      <w:proofErr w:type="spellEnd"/>
      <w:r>
        <w:rPr>
          <w:rFonts w:ascii="Georgia" w:hAnsi="Georgia" w:cs="Tahoma"/>
          <w:color w:val="000000" w:themeColor="text1"/>
          <w:sz w:val="22"/>
          <w:szCs w:val="22"/>
        </w:rPr>
        <w:t xml:space="preserve"> </w:t>
      </w:r>
      <w:proofErr w:type="spellStart"/>
      <w:r>
        <w:rPr>
          <w:rFonts w:ascii="Georgia" w:hAnsi="Georgia" w:cs="Tahoma"/>
          <w:color w:val="000000" w:themeColor="text1"/>
          <w:sz w:val="22"/>
          <w:szCs w:val="22"/>
        </w:rPr>
        <w:t>tertuntun</w:t>
      </w:r>
      <w:proofErr w:type="spellEnd"/>
      <w:r>
        <w:rPr>
          <w:rFonts w:ascii="Georgia" w:hAnsi="Georgia" w:cs="Tahoma"/>
          <w:color w:val="000000" w:themeColor="text1"/>
          <w:sz w:val="22"/>
          <w:szCs w:val="22"/>
        </w:rPr>
        <w:t>;</w:t>
      </w:r>
    </w:p>
    <w:p w14:paraId="75DC0A0A" w14:textId="77777777" w:rsidR="00AC17C0" w:rsidRDefault="00AC17C0" w:rsidP="00AC17C0">
      <w:pPr>
        <w:widowControl w:val="0"/>
        <w:tabs>
          <w:tab w:val="left" w:pos="-31680"/>
        </w:tabs>
        <w:ind w:left="720"/>
        <w:rPr>
          <w:rFonts w:ascii="Georgia" w:hAnsi="Georgia" w:cs="Tahoma"/>
          <w:color w:val="000000" w:themeColor="text1"/>
          <w:sz w:val="22"/>
          <w:szCs w:val="22"/>
        </w:rPr>
      </w:pPr>
      <w:proofErr w:type="spellStart"/>
      <w:r>
        <w:rPr>
          <w:rFonts w:ascii="Georgia" w:hAnsi="Georgia" w:cs="Tahoma"/>
          <w:color w:val="000000" w:themeColor="text1"/>
          <w:sz w:val="22"/>
          <w:szCs w:val="22"/>
        </w:rPr>
        <w:t>hatimu</w:t>
      </w:r>
      <w:proofErr w:type="spellEnd"/>
      <w:r>
        <w:rPr>
          <w:rFonts w:ascii="Georgia" w:hAnsi="Georgia" w:cs="Tahoma"/>
          <w:color w:val="000000" w:themeColor="text1"/>
          <w:sz w:val="22"/>
          <w:szCs w:val="22"/>
        </w:rPr>
        <w:t xml:space="preserve"> </w:t>
      </w:r>
      <w:proofErr w:type="spellStart"/>
      <w:r>
        <w:rPr>
          <w:rFonts w:ascii="Georgia" w:hAnsi="Georgia" w:cs="Tahoma"/>
          <w:color w:val="000000" w:themeColor="text1"/>
          <w:sz w:val="22"/>
          <w:szCs w:val="22"/>
        </w:rPr>
        <w:t>tahu</w:t>
      </w:r>
      <w:proofErr w:type="spellEnd"/>
      <w:r>
        <w:rPr>
          <w:rFonts w:ascii="Georgia" w:hAnsi="Georgia" w:cs="Tahoma"/>
          <w:color w:val="000000" w:themeColor="text1"/>
          <w:sz w:val="22"/>
          <w:szCs w:val="22"/>
        </w:rPr>
        <w:t xml:space="preserve">: </w:t>
      </w:r>
      <w:proofErr w:type="spellStart"/>
      <w:r>
        <w:rPr>
          <w:rFonts w:ascii="Georgia" w:hAnsi="Georgia" w:cs="Tahoma"/>
          <w:color w:val="000000" w:themeColor="text1"/>
          <w:sz w:val="22"/>
          <w:szCs w:val="22"/>
        </w:rPr>
        <w:t>berulang</w:t>
      </w:r>
      <w:proofErr w:type="spellEnd"/>
      <w:r>
        <w:rPr>
          <w:rFonts w:ascii="Georgia" w:hAnsi="Georgia" w:cs="Tahoma"/>
          <w:color w:val="000000" w:themeColor="text1"/>
          <w:sz w:val="22"/>
          <w:szCs w:val="22"/>
        </w:rPr>
        <w:t xml:space="preserve"> kali </w:t>
      </w:r>
      <w:proofErr w:type="spellStart"/>
      <w:r>
        <w:rPr>
          <w:rFonts w:ascii="Georgia" w:hAnsi="Georgia" w:cs="Tahoma"/>
          <w:color w:val="000000" w:themeColor="text1"/>
          <w:sz w:val="22"/>
          <w:szCs w:val="22"/>
        </w:rPr>
        <w:t>engkau</w:t>
      </w:r>
      <w:proofErr w:type="spellEnd"/>
      <w:r>
        <w:rPr>
          <w:rFonts w:ascii="Georgia" w:hAnsi="Georgia" w:cs="Tahoma"/>
          <w:color w:val="000000" w:themeColor="text1"/>
          <w:sz w:val="22"/>
          <w:szCs w:val="22"/>
        </w:rPr>
        <w:t xml:space="preserve"> </w:t>
      </w:r>
    </w:p>
    <w:p w14:paraId="157A1B9E" w14:textId="77777777" w:rsidR="00AC17C0" w:rsidRDefault="00AC17C0" w:rsidP="00AC17C0">
      <w:pPr>
        <w:widowControl w:val="0"/>
        <w:tabs>
          <w:tab w:val="left" w:pos="-31680"/>
        </w:tabs>
        <w:ind w:left="720"/>
        <w:rPr>
          <w:rFonts w:ascii="Georgia" w:hAnsi="Georgia" w:cs="Tahoma"/>
          <w:color w:val="000000" w:themeColor="text1"/>
          <w:sz w:val="22"/>
          <w:szCs w:val="22"/>
        </w:rPr>
      </w:pPr>
      <w:r>
        <w:rPr>
          <w:rFonts w:ascii="Georgia" w:hAnsi="Georgia" w:cs="Tahoma"/>
          <w:color w:val="000000" w:themeColor="text1"/>
          <w:sz w:val="22"/>
          <w:szCs w:val="22"/>
        </w:rPr>
        <w:t xml:space="preserve">oleh </w:t>
      </w:r>
      <w:proofErr w:type="spellStart"/>
      <w:r>
        <w:rPr>
          <w:rFonts w:ascii="Georgia" w:hAnsi="Georgia" w:cs="Tahoma"/>
          <w:color w:val="000000" w:themeColor="text1"/>
          <w:sz w:val="22"/>
          <w:szCs w:val="22"/>
        </w:rPr>
        <w:t>sayap</w:t>
      </w:r>
      <w:proofErr w:type="spellEnd"/>
      <w:r>
        <w:rPr>
          <w:rFonts w:ascii="Georgia" w:hAnsi="Georgia" w:cs="Tahoma"/>
          <w:color w:val="000000" w:themeColor="text1"/>
          <w:sz w:val="22"/>
          <w:szCs w:val="22"/>
        </w:rPr>
        <w:t xml:space="preserve">-Nya </w:t>
      </w:r>
      <w:proofErr w:type="spellStart"/>
      <w:r>
        <w:rPr>
          <w:rFonts w:ascii="Georgia" w:hAnsi="Georgia" w:cs="Tahoma"/>
          <w:color w:val="000000" w:themeColor="text1"/>
          <w:sz w:val="22"/>
          <w:szCs w:val="22"/>
        </w:rPr>
        <w:t>terlindung</w:t>
      </w:r>
      <w:proofErr w:type="spellEnd"/>
    </w:p>
    <w:p w14:paraId="08824B27" w14:textId="77777777" w:rsidR="00AC17C0" w:rsidRDefault="00AC17C0" w:rsidP="00AC17C0">
      <w:pPr>
        <w:widowControl w:val="0"/>
        <w:tabs>
          <w:tab w:val="left" w:pos="-31680"/>
        </w:tabs>
        <w:ind w:left="720" w:hanging="360"/>
        <w:rPr>
          <w:rFonts w:ascii="Georgia" w:hAnsi="Georgia"/>
          <w:color w:val="000000" w:themeColor="text1"/>
        </w:rPr>
      </w:pPr>
      <w:r>
        <w:rPr>
          <w:rFonts w:ascii="Georgia" w:hAnsi="Georgia" w:cs="Tahoma"/>
          <w:color w:val="000000" w:themeColor="text1"/>
          <w:sz w:val="14"/>
          <w:szCs w:val="14"/>
        </w:rPr>
        <w:tab/>
      </w:r>
      <w:r>
        <w:rPr>
          <w:rFonts w:ascii="Georgia" w:hAnsi="Georgia" w:cs="Tahoma"/>
          <w:color w:val="000000" w:themeColor="text1"/>
          <w:sz w:val="22"/>
          <w:szCs w:val="22"/>
        </w:rPr>
        <w:tab/>
      </w:r>
    </w:p>
    <w:p w14:paraId="0989C6FA" w14:textId="77777777" w:rsidR="00AC17C0" w:rsidRDefault="00AC17C0" w:rsidP="00AC17C0">
      <w:pPr>
        <w:pStyle w:val="NoSpacing"/>
        <w:tabs>
          <w:tab w:val="left" w:pos="540"/>
          <w:tab w:val="left" w:pos="810"/>
        </w:tabs>
        <w:ind w:left="810" w:hanging="810"/>
        <w:rPr>
          <w:rFonts w:ascii="Georgia" w:hAnsi="Georgia"/>
          <w:b/>
          <w:color w:val="000000" w:themeColor="text1"/>
          <w:lang w:val="id-ID"/>
        </w:rPr>
      </w:pPr>
      <w:r>
        <w:rPr>
          <w:rFonts w:ascii="Georgia" w:hAnsi="Georgia"/>
          <w:b/>
          <w:color w:val="000000" w:themeColor="text1"/>
          <w:lang w:val="id-ID"/>
        </w:rPr>
        <w:t>VOTUM DAN SALAM</w:t>
      </w:r>
    </w:p>
    <w:p w14:paraId="05A313F4" w14:textId="77777777" w:rsidR="00AC17C0" w:rsidRDefault="00AC17C0" w:rsidP="00AC17C0">
      <w:pPr>
        <w:pStyle w:val="NoSpacing"/>
        <w:tabs>
          <w:tab w:val="left" w:pos="540"/>
          <w:tab w:val="left" w:pos="720"/>
        </w:tabs>
        <w:ind w:left="720" w:hanging="720"/>
        <w:rPr>
          <w:rFonts w:ascii="Georgia" w:hAnsi="Georgia"/>
          <w:color w:val="000000" w:themeColor="text1"/>
          <w:lang w:val="id-ID"/>
        </w:rPr>
      </w:pPr>
      <w:r>
        <w:rPr>
          <w:rFonts w:ascii="Georgia" w:hAnsi="Georgia"/>
          <w:color w:val="000000" w:themeColor="text1"/>
          <w:lang w:val="id-ID"/>
        </w:rPr>
        <w:t>P</w:t>
      </w:r>
      <w:r>
        <w:rPr>
          <w:rFonts w:ascii="Georgia" w:hAnsi="Georgia"/>
          <w:color w:val="000000" w:themeColor="text1"/>
        </w:rPr>
        <w:t>F</w:t>
      </w:r>
      <w:r>
        <w:rPr>
          <w:rFonts w:ascii="Georgia" w:hAnsi="Georgia"/>
          <w:color w:val="000000" w:themeColor="text1"/>
          <w:lang w:val="id-ID"/>
        </w:rPr>
        <w:tab/>
        <w:t>:</w:t>
      </w:r>
      <w:r>
        <w:rPr>
          <w:rFonts w:ascii="Georgia" w:hAnsi="Georgia"/>
          <w:color w:val="000000" w:themeColor="text1"/>
          <w:lang w:val="id-ID"/>
        </w:rPr>
        <w:tab/>
      </w:r>
      <w:proofErr w:type="spellStart"/>
      <w:r>
        <w:rPr>
          <w:rFonts w:ascii="Georgia" w:hAnsi="Georgia" w:cs="Arial"/>
        </w:rPr>
        <w:t>Ibadah</w:t>
      </w:r>
      <w:proofErr w:type="spellEnd"/>
      <w:r>
        <w:rPr>
          <w:rFonts w:ascii="Georgia" w:hAnsi="Georgia" w:cs="Arial"/>
        </w:rPr>
        <w:t xml:space="preserve"> </w:t>
      </w:r>
      <w:proofErr w:type="spellStart"/>
      <w:r>
        <w:rPr>
          <w:rFonts w:ascii="Georgia" w:hAnsi="Georgia" w:cs="Arial"/>
        </w:rPr>
        <w:t>Minggu</w:t>
      </w:r>
      <w:proofErr w:type="spellEnd"/>
      <w:r>
        <w:rPr>
          <w:rFonts w:ascii="Georgia" w:hAnsi="Georgia" w:cs="Arial"/>
        </w:rPr>
        <w:t xml:space="preserve"> </w:t>
      </w:r>
      <w:proofErr w:type="spellStart"/>
      <w:r>
        <w:rPr>
          <w:rFonts w:ascii="Georgia" w:hAnsi="Georgia" w:cs="Arial"/>
        </w:rPr>
        <w:t>Epifani</w:t>
      </w:r>
      <w:proofErr w:type="spellEnd"/>
      <w:r>
        <w:rPr>
          <w:rFonts w:ascii="Georgia" w:hAnsi="Georgia" w:cs="Arial"/>
        </w:rPr>
        <w:t xml:space="preserve"> </w:t>
      </w:r>
      <w:proofErr w:type="spellStart"/>
      <w:r>
        <w:rPr>
          <w:rFonts w:ascii="Georgia" w:hAnsi="Georgia" w:cs="Arial"/>
        </w:rPr>
        <w:t>ini</w:t>
      </w:r>
      <w:proofErr w:type="spellEnd"/>
      <w:r>
        <w:rPr>
          <w:rFonts w:ascii="Georgia" w:hAnsi="Georgia" w:cs="Arial"/>
        </w:rPr>
        <w:t xml:space="preserve"> </w:t>
      </w:r>
      <w:proofErr w:type="spellStart"/>
      <w:r>
        <w:rPr>
          <w:rFonts w:ascii="Georgia" w:hAnsi="Georgia" w:cs="Arial"/>
        </w:rPr>
        <w:t>berlangsung</w:t>
      </w:r>
      <w:proofErr w:type="spellEnd"/>
      <w:r>
        <w:rPr>
          <w:rFonts w:ascii="Georgia" w:hAnsi="Georgia" w:cs="Arial"/>
        </w:rPr>
        <w:t xml:space="preserve"> </w:t>
      </w:r>
      <w:proofErr w:type="spellStart"/>
      <w:r>
        <w:rPr>
          <w:rFonts w:ascii="Georgia" w:hAnsi="Georgia" w:cs="Arial"/>
        </w:rPr>
        <w:t>dalam</w:t>
      </w:r>
      <w:proofErr w:type="spellEnd"/>
      <w:r>
        <w:rPr>
          <w:rFonts w:ascii="Georgia" w:hAnsi="Georgia" w:cs="Arial"/>
        </w:rPr>
        <w:t xml:space="preserve"> </w:t>
      </w:r>
      <w:proofErr w:type="spellStart"/>
      <w:r>
        <w:rPr>
          <w:rFonts w:ascii="Georgia" w:hAnsi="Georgia" w:cs="Arial"/>
        </w:rPr>
        <w:t>nama</w:t>
      </w:r>
      <w:proofErr w:type="spellEnd"/>
      <w:r>
        <w:rPr>
          <w:rFonts w:ascii="Georgia" w:hAnsi="Georgia" w:cs="Arial"/>
        </w:rPr>
        <w:t xml:space="preserve"> Allah </w:t>
      </w:r>
      <w:proofErr w:type="spellStart"/>
      <w:r>
        <w:rPr>
          <w:rFonts w:ascii="Georgia" w:hAnsi="Georgia" w:cs="Arial"/>
        </w:rPr>
        <w:t>Bapa</w:t>
      </w:r>
      <w:proofErr w:type="spellEnd"/>
      <w:r>
        <w:rPr>
          <w:rFonts w:ascii="Georgia" w:hAnsi="Georgia" w:cs="Arial"/>
        </w:rPr>
        <w:t xml:space="preserve">, </w:t>
      </w:r>
      <w:proofErr w:type="spellStart"/>
      <w:r>
        <w:rPr>
          <w:rFonts w:ascii="Georgia" w:hAnsi="Georgia" w:cs="Arial"/>
        </w:rPr>
        <w:t>Anak</w:t>
      </w:r>
      <w:proofErr w:type="spellEnd"/>
      <w:r>
        <w:rPr>
          <w:rFonts w:ascii="Georgia" w:hAnsi="Georgia" w:cs="Arial"/>
        </w:rPr>
        <w:t xml:space="preserve"> dan </w:t>
      </w:r>
      <w:proofErr w:type="spellStart"/>
      <w:r>
        <w:rPr>
          <w:rFonts w:ascii="Georgia" w:hAnsi="Georgia" w:cs="Arial"/>
        </w:rPr>
        <w:t>Roh</w:t>
      </w:r>
      <w:proofErr w:type="spellEnd"/>
      <w:r>
        <w:rPr>
          <w:rFonts w:ascii="Georgia" w:hAnsi="Georgia" w:cs="Arial"/>
        </w:rPr>
        <w:t xml:space="preserve"> Kudus.</w:t>
      </w:r>
    </w:p>
    <w:p w14:paraId="5C4134C8" w14:textId="77777777" w:rsidR="00AC17C0" w:rsidRDefault="00AC17C0" w:rsidP="00AC17C0">
      <w:pPr>
        <w:pStyle w:val="NoSpacing"/>
        <w:tabs>
          <w:tab w:val="left" w:pos="540"/>
          <w:tab w:val="left" w:pos="720"/>
        </w:tabs>
        <w:ind w:left="720" w:hanging="720"/>
        <w:rPr>
          <w:rFonts w:ascii="Georgia" w:hAnsi="Georgia"/>
          <w:color w:val="000000" w:themeColor="text1"/>
          <w:lang w:val="id-ID"/>
        </w:rPr>
      </w:pPr>
      <w:r>
        <w:rPr>
          <w:rFonts w:ascii="Georgia" w:hAnsi="Georgia"/>
          <w:color w:val="000000" w:themeColor="text1"/>
          <w:lang w:val="id-ID"/>
        </w:rPr>
        <w:t>U</w:t>
      </w:r>
      <w:r>
        <w:rPr>
          <w:rFonts w:ascii="Georgia" w:hAnsi="Georgia"/>
          <w:color w:val="000000" w:themeColor="text1"/>
          <w:lang w:val="id-ID"/>
        </w:rPr>
        <w:tab/>
        <w:t>:</w:t>
      </w:r>
      <w:r>
        <w:rPr>
          <w:rFonts w:ascii="Georgia" w:hAnsi="Georgia"/>
          <w:color w:val="000000" w:themeColor="text1"/>
          <w:lang w:val="id-ID"/>
        </w:rPr>
        <w:tab/>
      </w:r>
      <w:r>
        <w:rPr>
          <w:rFonts w:ascii="Georgia" w:hAnsi="Georgia"/>
          <w:color w:val="000000" w:themeColor="text1"/>
        </w:rPr>
        <w:t>(</w:t>
      </w:r>
      <w:proofErr w:type="spellStart"/>
      <w:r>
        <w:rPr>
          <w:rFonts w:ascii="Georgia" w:hAnsi="Georgia"/>
          <w:i/>
          <w:iCs/>
          <w:color w:val="000000" w:themeColor="text1"/>
        </w:rPr>
        <w:t>menyanyikan</w:t>
      </w:r>
      <w:proofErr w:type="spellEnd"/>
      <w:r>
        <w:rPr>
          <w:rFonts w:ascii="Georgia" w:hAnsi="Georgia"/>
          <w:color w:val="000000" w:themeColor="text1"/>
        </w:rPr>
        <w:t xml:space="preserve">) AMIN, AMIN, AMIN. </w:t>
      </w:r>
    </w:p>
    <w:p w14:paraId="4C92BEE3" w14:textId="77777777" w:rsidR="00AC17C0" w:rsidRDefault="00AC17C0" w:rsidP="00AC17C0">
      <w:pPr>
        <w:pStyle w:val="NoSpacing"/>
        <w:tabs>
          <w:tab w:val="left" w:pos="540"/>
          <w:tab w:val="left" w:pos="720"/>
        </w:tabs>
        <w:ind w:left="720" w:hanging="720"/>
        <w:rPr>
          <w:rFonts w:ascii="Georgia" w:hAnsi="Georgia"/>
          <w:color w:val="000000" w:themeColor="text1"/>
          <w:lang w:val="id-ID"/>
        </w:rPr>
      </w:pPr>
      <w:r>
        <w:rPr>
          <w:rFonts w:ascii="Georgia" w:hAnsi="Georgia"/>
          <w:color w:val="000000" w:themeColor="text1"/>
          <w:lang w:val="id-ID"/>
        </w:rPr>
        <w:t>P</w:t>
      </w:r>
      <w:r>
        <w:rPr>
          <w:rFonts w:ascii="Georgia" w:hAnsi="Georgia"/>
          <w:color w:val="000000" w:themeColor="text1"/>
        </w:rPr>
        <w:t>F</w:t>
      </w:r>
      <w:r>
        <w:rPr>
          <w:rFonts w:ascii="Georgia" w:hAnsi="Georgia"/>
          <w:color w:val="000000" w:themeColor="text1"/>
          <w:lang w:val="id-ID"/>
        </w:rPr>
        <w:tab/>
        <w:t>:</w:t>
      </w:r>
      <w:r>
        <w:rPr>
          <w:rFonts w:ascii="Georgia" w:hAnsi="Georgia"/>
          <w:color w:val="000000" w:themeColor="text1"/>
          <w:lang w:val="id-ID"/>
        </w:rPr>
        <w:tab/>
      </w:r>
      <w:r>
        <w:rPr>
          <w:rFonts w:ascii="Georgia" w:hAnsi="Georgia" w:cs="Calibri"/>
          <w:color w:val="000000" w:themeColor="text1"/>
          <w:lang w:val="de-DE"/>
        </w:rPr>
        <w:t>Tuhan bererta saudara</w:t>
      </w:r>
    </w:p>
    <w:p w14:paraId="34B1E953" w14:textId="77777777" w:rsidR="00AC17C0" w:rsidRDefault="00AC17C0" w:rsidP="00AC17C0">
      <w:pPr>
        <w:pStyle w:val="NoSpacing"/>
        <w:tabs>
          <w:tab w:val="left" w:pos="540"/>
          <w:tab w:val="left" w:pos="720"/>
        </w:tabs>
        <w:ind w:left="720" w:hanging="720"/>
        <w:rPr>
          <w:rFonts w:ascii="Georgia" w:hAnsi="Georgia"/>
          <w:color w:val="000000" w:themeColor="text1"/>
          <w:lang w:val="id-ID"/>
        </w:rPr>
      </w:pPr>
      <w:r>
        <w:rPr>
          <w:rFonts w:ascii="Georgia" w:hAnsi="Georgia"/>
          <w:color w:val="000000" w:themeColor="text1"/>
          <w:lang w:val="id-ID"/>
        </w:rPr>
        <w:t>U</w:t>
      </w:r>
      <w:r>
        <w:rPr>
          <w:rFonts w:ascii="Georgia" w:hAnsi="Georgia"/>
          <w:color w:val="000000" w:themeColor="text1"/>
          <w:lang w:val="id-ID"/>
        </w:rPr>
        <w:tab/>
        <w:t>:</w:t>
      </w:r>
      <w:r>
        <w:rPr>
          <w:rFonts w:ascii="Georgia" w:hAnsi="Georgia"/>
          <w:color w:val="000000" w:themeColor="text1"/>
          <w:lang w:val="id-ID"/>
        </w:rPr>
        <w:tab/>
      </w:r>
      <w:r>
        <w:rPr>
          <w:rFonts w:ascii="Georgia" w:hAnsi="Georgia" w:cs="Calibri"/>
          <w:color w:val="000000" w:themeColor="text1"/>
          <w:lang w:val="de-DE"/>
        </w:rPr>
        <w:t>DAN SERTA SAUDARA JUGA.</w:t>
      </w:r>
    </w:p>
    <w:p w14:paraId="2850ED58" w14:textId="77777777" w:rsidR="00AC17C0" w:rsidRDefault="00AC17C0" w:rsidP="00AC17C0">
      <w:pPr>
        <w:pStyle w:val="NoSpacing"/>
        <w:rPr>
          <w:rFonts w:ascii="Georgia" w:hAnsi="Georgia"/>
          <w:color w:val="000000" w:themeColor="text1"/>
          <w:lang w:val="id-ID"/>
        </w:rPr>
      </w:pPr>
    </w:p>
    <w:p w14:paraId="43AE1ACA" w14:textId="77777777" w:rsidR="00AC17C0" w:rsidRDefault="00AC17C0" w:rsidP="00A36F21">
      <w:pPr>
        <w:pStyle w:val="NoSpacing"/>
        <w:numPr>
          <w:ilvl w:val="0"/>
          <w:numId w:val="62"/>
        </w:numPr>
        <w:ind w:left="270" w:hanging="270"/>
        <w:jc w:val="both"/>
        <w:rPr>
          <w:rFonts w:ascii="Georgia" w:hAnsi="Georgia"/>
          <w:i/>
          <w:color w:val="000000" w:themeColor="text1"/>
          <w:lang w:val="id-ID"/>
        </w:rPr>
      </w:pPr>
      <w:r>
        <w:rPr>
          <w:rFonts w:ascii="Georgia" w:hAnsi="Georgia"/>
          <w:i/>
          <w:color w:val="000000" w:themeColor="text1"/>
          <w:lang w:val="id-ID"/>
        </w:rPr>
        <w:t>umat duduk</w:t>
      </w:r>
    </w:p>
    <w:p w14:paraId="09469EB6" w14:textId="77777777" w:rsidR="00AC17C0" w:rsidRDefault="00AC17C0" w:rsidP="00AC17C0">
      <w:pPr>
        <w:pStyle w:val="NoSpacing"/>
        <w:rPr>
          <w:rFonts w:ascii="Georgia" w:hAnsi="Georgia"/>
          <w:color w:val="000000" w:themeColor="text1"/>
          <w:lang w:val="id-ID"/>
        </w:rPr>
      </w:pPr>
    </w:p>
    <w:p w14:paraId="75437219" w14:textId="77777777" w:rsidR="00AC17C0" w:rsidRDefault="00AC17C0" w:rsidP="00AC17C0">
      <w:pPr>
        <w:pStyle w:val="NoSpacing"/>
        <w:tabs>
          <w:tab w:val="left" w:pos="540"/>
          <w:tab w:val="left" w:pos="810"/>
        </w:tabs>
        <w:ind w:left="810" w:hanging="810"/>
        <w:rPr>
          <w:rFonts w:ascii="Georgia" w:hAnsi="Georgia"/>
          <w:color w:val="000000" w:themeColor="text1"/>
          <w:lang w:val="id-ID"/>
        </w:rPr>
      </w:pPr>
      <w:r>
        <w:rPr>
          <w:rFonts w:ascii="Georgia" w:hAnsi="Georgia"/>
          <w:b/>
          <w:caps/>
          <w:color w:val="000000" w:themeColor="text1"/>
          <w:lang w:val="id-ID"/>
        </w:rPr>
        <w:t>Kata Pembuka</w:t>
      </w:r>
      <w:r>
        <w:rPr>
          <w:rFonts w:ascii="Georgia" w:hAnsi="Georgia"/>
          <w:color w:val="000000" w:themeColor="text1"/>
          <w:lang w:val="id-ID"/>
        </w:rPr>
        <w:t xml:space="preserve"> </w:t>
      </w:r>
    </w:p>
    <w:p w14:paraId="377D1BF3" w14:textId="77777777" w:rsidR="00AC17C0" w:rsidRDefault="00AC17C0" w:rsidP="00AC17C0">
      <w:pPr>
        <w:pStyle w:val="NoSpacing"/>
        <w:tabs>
          <w:tab w:val="left" w:pos="540"/>
          <w:tab w:val="left" w:pos="720"/>
        </w:tabs>
        <w:ind w:left="720" w:hanging="720"/>
        <w:rPr>
          <w:rFonts w:ascii="Georgia" w:hAnsi="Georgia"/>
          <w:color w:val="000000" w:themeColor="text1"/>
          <w:sz w:val="20"/>
          <w:szCs w:val="20"/>
          <w:lang w:val="id-ID"/>
        </w:rPr>
      </w:pPr>
    </w:p>
    <w:p w14:paraId="55A5FE49" w14:textId="77777777" w:rsidR="00AC17C0" w:rsidRDefault="00AC17C0" w:rsidP="00AC17C0">
      <w:pPr>
        <w:tabs>
          <w:tab w:val="left" w:pos="1260"/>
          <w:tab w:val="left" w:pos="1440"/>
        </w:tabs>
        <w:rPr>
          <w:rFonts w:ascii="Georgia" w:hAnsi="Georgia"/>
          <w:sz w:val="22"/>
          <w:szCs w:val="22"/>
          <w:lang w:val="sv-SE"/>
        </w:rPr>
      </w:pPr>
      <w:r>
        <w:rPr>
          <w:rFonts w:ascii="Georgia" w:hAnsi="Georgia"/>
          <w:iCs/>
          <w:smallCaps/>
          <w:sz w:val="20"/>
          <w:szCs w:val="20"/>
          <w:lang w:val="sv-SE"/>
        </w:rPr>
        <w:t>Wakil Ayah</w:t>
      </w:r>
      <w:r>
        <w:rPr>
          <w:rFonts w:ascii="Georgia" w:hAnsi="Georgia"/>
          <w:iCs/>
          <w:sz w:val="22"/>
          <w:szCs w:val="22"/>
          <w:lang w:val="sv-SE"/>
        </w:rPr>
        <w:tab/>
        <w:t>:</w:t>
      </w:r>
      <w:r>
        <w:rPr>
          <w:rFonts w:ascii="Georgia" w:hAnsi="Georgia"/>
          <w:iCs/>
          <w:sz w:val="22"/>
          <w:szCs w:val="22"/>
          <w:lang w:val="sv-SE"/>
        </w:rPr>
        <w:tab/>
      </w:r>
      <w:r>
        <w:rPr>
          <w:rFonts w:ascii="Georgia" w:hAnsi="Georgia"/>
          <w:sz w:val="22"/>
          <w:szCs w:val="22"/>
          <w:lang w:val="sv-SE"/>
        </w:rPr>
        <w:t>Terang adalah lambang kebenaran</w:t>
      </w:r>
    </w:p>
    <w:p w14:paraId="5C191B85" w14:textId="77777777" w:rsidR="00AC17C0" w:rsidRDefault="00AC17C0" w:rsidP="00AC17C0">
      <w:pPr>
        <w:tabs>
          <w:tab w:val="left" w:pos="1440"/>
          <w:tab w:val="left" w:pos="1710"/>
        </w:tabs>
        <w:rPr>
          <w:rFonts w:ascii="Georgia" w:hAnsi="Georgia"/>
          <w:sz w:val="22"/>
          <w:szCs w:val="22"/>
          <w:lang w:val="sv-SE"/>
        </w:rPr>
      </w:pPr>
      <w:r>
        <w:rPr>
          <w:rFonts w:ascii="Georgia" w:hAnsi="Georgia"/>
          <w:sz w:val="22"/>
          <w:szCs w:val="22"/>
          <w:lang w:val="sv-SE"/>
        </w:rPr>
        <w:tab/>
        <w:t xml:space="preserve">Demikianlah yang terjadi, </w:t>
      </w:r>
    </w:p>
    <w:p w14:paraId="4A41B7D3" w14:textId="77777777" w:rsidR="00AC17C0" w:rsidRDefault="00AC17C0" w:rsidP="00AC17C0">
      <w:pPr>
        <w:tabs>
          <w:tab w:val="left" w:pos="1440"/>
          <w:tab w:val="left" w:pos="1710"/>
        </w:tabs>
        <w:rPr>
          <w:rFonts w:ascii="Georgia" w:hAnsi="Georgia"/>
          <w:sz w:val="22"/>
          <w:szCs w:val="22"/>
          <w:lang w:val="sv-SE"/>
        </w:rPr>
      </w:pPr>
      <w:r>
        <w:rPr>
          <w:rFonts w:ascii="Georgia" w:hAnsi="Georgia"/>
          <w:sz w:val="22"/>
          <w:szCs w:val="22"/>
          <w:lang w:val="sv-SE"/>
        </w:rPr>
        <w:tab/>
        <w:t>ketika Yesus datang ke bumi:</w:t>
      </w:r>
    </w:p>
    <w:p w14:paraId="5635F2D1" w14:textId="77777777" w:rsidR="00AC17C0" w:rsidRDefault="00AC17C0" w:rsidP="00AC17C0">
      <w:pPr>
        <w:tabs>
          <w:tab w:val="left" w:pos="1440"/>
          <w:tab w:val="left" w:pos="1710"/>
        </w:tabs>
        <w:rPr>
          <w:rFonts w:ascii="Georgia" w:hAnsi="Georgia"/>
          <w:sz w:val="22"/>
          <w:szCs w:val="22"/>
          <w:lang w:val="sv-SE"/>
        </w:rPr>
      </w:pPr>
      <w:r>
        <w:rPr>
          <w:rFonts w:ascii="Georgia" w:hAnsi="Georgia"/>
          <w:sz w:val="22"/>
          <w:szCs w:val="22"/>
          <w:lang w:val="sv-SE"/>
        </w:rPr>
        <w:tab/>
        <w:t xml:space="preserve">”Terang telah datang ke dalam dunia, </w:t>
      </w:r>
    </w:p>
    <w:p w14:paraId="6EB11B9B" w14:textId="77777777" w:rsidR="00AC17C0" w:rsidRDefault="00AC17C0" w:rsidP="00AC17C0">
      <w:pPr>
        <w:tabs>
          <w:tab w:val="left" w:pos="1440"/>
          <w:tab w:val="left" w:pos="1710"/>
        </w:tabs>
        <w:rPr>
          <w:rFonts w:ascii="Georgia" w:hAnsi="Georgia"/>
          <w:sz w:val="22"/>
          <w:szCs w:val="22"/>
          <w:lang w:val="sv-SE"/>
        </w:rPr>
      </w:pPr>
      <w:r>
        <w:rPr>
          <w:rFonts w:ascii="Georgia" w:hAnsi="Georgia"/>
          <w:sz w:val="22"/>
          <w:szCs w:val="22"/>
          <w:lang w:val="sv-SE"/>
        </w:rPr>
        <w:lastRenderedPageBreak/>
        <w:tab/>
        <w:t xml:space="preserve">tetapi manusia lebih menyukai kegelapan </w:t>
      </w:r>
    </w:p>
    <w:p w14:paraId="1B7D07CA" w14:textId="77777777" w:rsidR="00AC17C0" w:rsidRDefault="00AC17C0" w:rsidP="00AC17C0">
      <w:pPr>
        <w:tabs>
          <w:tab w:val="left" w:pos="1440"/>
          <w:tab w:val="left" w:pos="1710"/>
        </w:tabs>
        <w:rPr>
          <w:rFonts w:ascii="Georgia" w:hAnsi="Georgia"/>
          <w:sz w:val="22"/>
          <w:szCs w:val="22"/>
          <w:lang w:val="sv-SE"/>
        </w:rPr>
      </w:pPr>
      <w:r>
        <w:rPr>
          <w:rFonts w:ascii="Georgia" w:hAnsi="Georgia"/>
          <w:sz w:val="22"/>
          <w:szCs w:val="22"/>
          <w:lang w:val="sv-SE"/>
        </w:rPr>
        <w:tab/>
        <w:t xml:space="preserve">dari pada terang” </w:t>
      </w:r>
      <w:r>
        <w:rPr>
          <w:rFonts w:ascii="Georgia" w:hAnsi="Georgia"/>
          <w:sz w:val="20"/>
          <w:szCs w:val="20"/>
          <w:lang w:val="sv-SE"/>
        </w:rPr>
        <w:t>(Yoh. 3.19)</w:t>
      </w:r>
    </w:p>
    <w:p w14:paraId="26A09B3D" w14:textId="77777777" w:rsidR="00AC17C0" w:rsidRDefault="00AC17C0" w:rsidP="00AC17C0">
      <w:pPr>
        <w:tabs>
          <w:tab w:val="left" w:pos="1440"/>
          <w:tab w:val="left" w:pos="1710"/>
        </w:tabs>
        <w:rPr>
          <w:rFonts w:ascii="Georgia" w:hAnsi="Georgia"/>
          <w:sz w:val="22"/>
          <w:szCs w:val="22"/>
          <w:lang w:val="sv-SE"/>
        </w:rPr>
      </w:pPr>
    </w:p>
    <w:p w14:paraId="7A70383E" w14:textId="77777777" w:rsidR="00AC17C0" w:rsidRDefault="00AC17C0" w:rsidP="00A36F21">
      <w:pPr>
        <w:pStyle w:val="ListParagraph"/>
        <w:numPr>
          <w:ilvl w:val="0"/>
          <w:numId w:val="64"/>
        </w:numPr>
        <w:ind w:left="180" w:hanging="180"/>
        <w:rPr>
          <w:rFonts w:ascii="Georgia" w:hAnsi="Georgia"/>
          <w:i/>
          <w:sz w:val="22"/>
          <w:szCs w:val="22"/>
          <w:lang w:val="sv-SE"/>
        </w:rPr>
      </w:pPr>
      <w:r>
        <w:rPr>
          <w:rFonts w:ascii="Georgia" w:hAnsi="Georgia"/>
          <w:i/>
          <w:sz w:val="18"/>
          <w:szCs w:val="18"/>
          <w:lang w:val="sv-SE"/>
        </w:rPr>
        <w:t>wakil Ayah menyalakan lilin, umat menyanyikan KJ. 83:1</w:t>
      </w:r>
    </w:p>
    <w:p w14:paraId="3E2A8E7F" w14:textId="77777777" w:rsidR="00AC17C0" w:rsidRDefault="00AC17C0" w:rsidP="00AC17C0">
      <w:pPr>
        <w:pStyle w:val="NoSpacing"/>
        <w:tabs>
          <w:tab w:val="left" w:pos="540"/>
          <w:tab w:val="left" w:pos="720"/>
        </w:tabs>
        <w:ind w:left="720" w:hanging="720"/>
        <w:rPr>
          <w:rFonts w:ascii="Georgia" w:hAnsi="Georgia"/>
          <w:color w:val="000000" w:themeColor="text1"/>
          <w:sz w:val="20"/>
          <w:szCs w:val="20"/>
          <w:lang w:val="id-ID"/>
        </w:rPr>
      </w:pPr>
    </w:p>
    <w:p w14:paraId="01A96E3D" w14:textId="77777777" w:rsidR="00AC17C0" w:rsidRDefault="00AC17C0" w:rsidP="00AC17C0">
      <w:pPr>
        <w:widowControl w:val="0"/>
        <w:ind w:left="360"/>
        <w:rPr>
          <w:rFonts w:ascii="Georgia" w:hAnsi="Georgia"/>
          <w:color w:val="000000" w:themeColor="text1"/>
          <w:sz w:val="22"/>
          <w:szCs w:val="22"/>
        </w:rPr>
      </w:pPr>
      <w:r>
        <w:rPr>
          <w:rFonts w:ascii="Georgia" w:hAnsi="Georgia" w:cs="Arial"/>
          <w:color w:val="000000" w:themeColor="text1"/>
          <w:sz w:val="22"/>
          <w:szCs w:val="22"/>
          <w:lang w:eastAsia="id-ID"/>
        </w:rPr>
        <w:t>TERBITLAH BINTANG TIMUR</w:t>
      </w:r>
    </w:p>
    <w:p w14:paraId="5BF6D44E" w14:textId="77777777" w:rsidR="00AC17C0" w:rsidRDefault="00AC17C0" w:rsidP="00AC17C0">
      <w:pPr>
        <w:pStyle w:val="NoSpacing"/>
        <w:tabs>
          <w:tab w:val="left" w:pos="360"/>
          <w:tab w:val="left" w:pos="900"/>
          <w:tab w:val="left" w:pos="1530"/>
        </w:tabs>
        <w:rPr>
          <w:rFonts w:ascii="Georgia" w:hAnsi="Georgia" w:cs="Arial"/>
          <w:color w:val="000000" w:themeColor="text1"/>
          <w:lang w:eastAsia="id-ID"/>
        </w:rPr>
      </w:pPr>
      <w:r>
        <w:rPr>
          <w:rFonts w:ascii="Georgia" w:hAnsi="Georgia"/>
          <w:color w:val="000000" w:themeColor="text1"/>
          <w:sz w:val="14"/>
          <w:szCs w:val="14"/>
        </w:rPr>
        <w:tab/>
        <w:t>do = d</w:t>
      </w:r>
      <w:r>
        <w:rPr>
          <w:rFonts w:ascii="Georgia" w:hAnsi="Georgia"/>
          <w:color w:val="000000" w:themeColor="text1"/>
          <w:sz w:val="14"/>
          <w:szCs w:val="14"/>
        </w:rPr>
        <w:tab/>
        <w:t xml:space="preserve">2 </w:t>
      </w:r>
      <w:proofErr w:type="spellStart"/>
      <w:r>
        <w:rPr>
          <w:rFonts w:ascii="Georgia" w:hAnsi="Georgia"/>
          <w:color w:val="000000" w:themeColor="text1"/>
          <w:sz w:val="14"/>
          <w:szCs w:val="14"/>
        </w:rPr>
        <w:t>ketuk</w:t>
      </w:r>
      <w:proofErr w:type="spellEnd"/>
      <w:r>
        <w:rPr>
          <w:rFonts w:ascii="Georgia" w:hAnsi="Georgia"/>
          <w:color w:val="000000" w:themeColor="text1"/>
          <w:sz w:val="14"/>
          <w:szCs w:val="14"/>
        </w:rPr>
        <w:tab/>
      </w:r>
      <w:r>
        <w:rPr>
          <w:rFonts w:ascii="Georgia" w:hAnsi="Georgia"/>
          <w:i/>
          <w:iCs/>
          <w:color w:val="000000" w:themeColor="text1"/>
          <w:sz w:val="14"/>
          <w:szCs w:val="14"/>
        </w:rPr>
        <w:t xml:space="preserve">Nu </w:t>
      </w:r>
      <w:proofErr w:type="spellStart"/>
      <w:r>
        <w:rPr>
          <w:rFonts w:ascii="Georgia" w:hAnsi="Georgia"/>
          <w:i/>
          <w:iCs/>
          <w:color w:val="000000" w:themeColor="text1"/>
          <w:sz w:val="14"/>
          <w:szCs w:val="14"/>
        </w:rPr>
        <w:t>daagt</w:t>
      </w:r>
      <w:proofErr w:type="spellEnd"/>
      <w:r>
        <w:rPr>
          <w:rFonts w:ascii="Georgia" w:hAnsi="Georgia"/>
          <w:i/>
          <w:iCs/>
          <w:color w:val="000000" w:themeColor="text1"/>
          <w:sz w:val="14"/>
          <w:szCs w:val="14"/>
        </w:rPr>
        <w:t xml:space="preserve"> het in het </w:t>
      </w:r>
      <w:proofErr w:type="spellStart"/>
      <w:r>
        <w:rPr>
          <w:rFonts w:ascii="Georgia" w:hAnsi="Georgia"/>
          <w:i/>
          <w:iCs/>
          <w:color w:val="000000" w:themeColor="text1"/>
          <w:sz w:val="14"/>
          <w:szCs w:val="14"/>
        </w:rPr>
        <w:t>Oosten</w:t>
      </w:r>
      <w:proofErr w:type="spellEnd"/>
      <w:r>
        <w:rPr>
          <w:rFonts w:ascii="Georgia" w:hAnsi="Georgia"/>
          <w:color w:val="000000" w:themeColor="text1"/>
          <w:sz w:val="14"/>
          <w:szCs w:val="14"/>
        </w:rPr>
        <w:t xml:space="preserve">, Johannes </w:t>
      </w:r>
      <w:proofErr w:type="spellStart"/>
      <w:r>
        <w:rPr>
          <w:rFonts w:ascii="Georgia" w:hAnsi="Georgia"/>
          <w:color w:val="000000" w:themeColor="text1"/>
          <w:sz w:val="14"/>
          <w:szCs w:val="14"/>
        </w:rPr>
        <w:t>Riemens</w:t>
      </w:r>
      <w:proofErr w:type="spellEnd"/>
      <w:r>
        <w:rPr>
          <w:rFonts w:ascii="Georgia" w:hAnsi="Georgia"/>
          <w:color w:val="000000" w:themeColor="text1"/>
          <w:sz w:val="14"/>
          <w:szCs w:val="14"/>
        </w:rPr>
        <w:t xml:space="preserve"> Sr. 1843-1908</w:t>
      </w:r>
    </w:p>
    <w:p w14:paraId="273B8C61" w14:textId="77777777" w:rsidR="00AC17C0" w:rsidRDefault="00AC17C0" w:rsidP="00AC17C0">
      <w:pPr>
        <w:pStyle w:val="NoSpacing"/>
        <w:tabs>
          <w:tab w:val="left" w:pos="540"/>
          <w:tab w:val="left" w:pos="720"/>
        </w:tabs>
        <w:ind w:left="720" w:hanging="720"/>
        <w:rPr>
          <w:rFonts w:ascii="Georgia" w:eastAsia="Calibri" w:hAnsi="Georgia" w:cs="Times New Roman"/>
          <w:color w:val="000000" w:themeColor="text1"/>
          <w:sz w:val="20"/>
          <w:szCs w:val="20"/>
          <w:lang w:val="id-ID"/>
        </w:rPr>
      </w:pPr>
    </w:p>
    <w:p w14:paraId="32853497" w14:textId="77777777" w:rsidR="00AC17C0" w:rsidRDefault="00AC17C0" w:rsidP="00AC17C0">
      <w:pPr>
        <w:pStyle w:val="NoSpacing"/>
        <w:tabs>
          <w:tab w:val="left" w:pos="540"/>
          <w:tab w:val="left" w:pos="720"/>
        </w:tabs>
        <w:ind w:left="360"/>
        <w:rPr>
          <w:rFonts w:ascii="Georgia" w:hAnsi="Georgia"/>
          <w:color w:val="000000" w:themeColor="text1"/>
          <w:sz w:val="20"/>
          <w:szCs w:val="20"/>
          <w:lang w:val="en-US"/>
        </w:rPr>
      </w:pPr>
      <w:proofErr w:type="spellStart"/>
      <w:r>
        <w:rPr>
          <w:rFonts w:ascii="Georgia" w:hAnsi="Georgia"/>
          <w:color w:val="000000" w:themeColor="text1"/>
          <w:sz w:val="20"/>
          <w:szCs w:val="20"/>
        </w:rPr>
        <w:t>Terbitlah</w:t>
      </w:r>
      <w:proofErr w:type="spellEnd"/>
      <w:r>
        <w:rPr>
          <w:rFonts w:ascii="Georgia" w:hAnsi="Georgia"/>
          <w:color w:val="000000" w:themeColor="text1"/>
          <w:sz w:val="20"/>
          <w:szCs w:val="20"/>
        </w:rPr>
        <w:t xml:space="preserve"> </w:t>
      </w:r>
      <w:proofErr w:type="spellStart"/>
      <w:r>
        <w:rPr>
          <w:rFonts w:ascii="Georgia" w:hAnsi="Georgia"/>
          <w:color w:val="000000" w:themeColor="text1"/>
          <w:sz w:val="20"/>
          <w:szCs w:val="20"/>
        </w:rPr>
        <w:t>bintang</w:t>
      </w:r>
      <w:proofErr w:type="spellEnd"/>
      <w:r>
        <w:rPr>
          <w:rFonts w:ascii="Georgia" w:hAnsi="Georgia"/>
          <w:color w:val="000000" w:themeColor="text1"/>
          <w:sz w:val="20"/>
          <w:szCs w:val="20"/>
        </w:rPr>
        <w:t xml:space="preserve"> </w:t>
      </w:r>
      <w:proofErr w:type="spellStart"/>
      <w:r>
        <w:rPr>
          <w:rFonts w:ascii="Georgia" w:hAnsi="Georgia"/>
          <w:color w:val="000000" w:themeColor="text1"/>
          <w:sz w:val="20"/>
          <w:szCs w:val="20"/>
        </w:rPr>
        <w:t>timur</w:t>
      </w:r>
      <w:proofErr w:type="spellEnd"/>
      <w:r>
        <w:rPr>
          <w:rFonts w:ascii="Georgia" w:hAnsi="Georgia"/>
          <w:color w:val="000000" w:themeColor="text1"/>
          <w:sz w:val="20"/>
          <w:szCs w:val="20"/>
        </w:rPr>
        <w:t xml:space="preserve"> dan </w:t>
      </w:r>
      <w:proofErr w:type="spellStart"/>
      <w:r>
        <w:rPr>
          <w:rFonts w:ascii="Georgia" w:hAnsi="Georgia"/>
          <w:color w:val="000000" w:themeColor="text1"/>
          <w:sz w:val="20"/>
          <w:szCs w:val="20"/>
        </w:rPr>
        <w:t>fajar</w:t>
      </w:r>
      <w:proofErr w:type="spellEnd"/>
      <w:r>
        <w:rPr>
          <w:rFonts w:ascii="Georgia" w:hAnsi="Georgia"/>
          <w:color w:val="000000" w:themeColor="text1"/>
          <w:sz w:val="20"/>
          <w:szCs w:val="20"/>
        </w:rPr>
        <w:t xml:space="preserve"> </w:t>
      </w:r>
      <w:proofErr w:type="spellStart"/>
      <w:r>
        <w:rPr>
          <w:rFonts w:ascii="Georgia" w:hAnsi="Georgia"/>
          <w:color w:val="000000" w:themeColor="text1"/>
          <w:sz w:val="20"/>
          <w:szCs w:val="20"/>
        </w:rPr>
        <w:t>merekah</w:t>
      </w:r>
      <w:proofErr w:type="spellEnd"/>
    </w:p>
    <w:p w14:paraId="3B3F460B" w14:textId="77777777" w:rsidR="00AC17C0" w:rsidRDefault="00AC17C0" w:rsidP="00AC17C0">
      <w:pPr>
        <w:pStyle w:val="NoSpacing"/>
        <w:tabs>
          <w:tab w:val="left" w:pos="540"/>
          <w:tab w:val="left" w:pos="720"/>
        </w:tabs>
        <w:ind w:left="360"/>
        <w:rPr>
          <w:rFonts w:ascii="Georgia" w:hAnsi="Georgia"/>
          <w:color w:val="000000" w:themeColor="text1"/>
          <w:sz w:val="20"/>
          <w:szCs w:val="20"/>
        </w:rPr>
      </w:pPr>
      <w:proofErr w:type="spellStart"/>
      <w:r>
        <w:rPr>
          <w:rFonts w:ascii="Georgia" w:hAnsi="Georgia"/>
          <w:color w:val="000000" w:themeColor="text1"/>
          <w:sz w:val="20"/>
          <w:szCs w:val="20"/>
        </w:rPr>
        <w:t>menyambut</w:t>
      </w:r>
      <w:proofErr w:type="spellEnd"/>
      <w:r>
        <w:rPr>
          <w:rFonts w:ascii="Georgia" w:hAnsi="Georgia"/>
          <w:color w:val="000000" w:themeColor="text1"/>
          <w:sz w:val="20"/>
          <w:szCs w:val="20"/>
        </w:rPr>
        <w:t xml:space="preserve"> Sang </w:t>
      </w:r>
      <w:proofErr w:type="spellStart"/>
      <w:r>
        <w:rPr>
          <w:rFonts w:ascii="Georgia" w:hAnsi="Georgia"/>
          <w:color w:val="000000" w:themeColor="text1"/>
          <w:sz w:val="20"/>
          <w:szCs w:val="20"/>
        </w:rPr>
        <w:t>Penghibur</w:t>
      </w:r>
      <w:proofErr w:type="spellEnd"/>
      <w:r>
        <w:rPr>
          <w:rFonts w:ascii="Georgia" w:hAnsi="Georgia"/>
          <w:color w:val="000000" w:themeColor="text1"/>
          <w:sz w:val="20"/>
          <w:szCs w:val="20"/>
        </w:rPr>
        <w:t xml:space="preserve">, </w:t>
      </w:r>
      <w:proofErr w:type="spellStart"/>
      <w:r>
        <w:rPr>
          <w:rFonts w:ascii="Georgia" w:hAnsi="Georgia"/>
          <w:color w:val="000000" w:themeColor="text1"/>
          <w:sz w:val="20"/>
          <w:szCs w:val="20"/>
        </w:rPr>
        <w:t>Harapan</w:t>
      </w:r>
      <w:proofErr w:type="spellEnd"/>
      <w:r>
        <w:rPr>
          <w:rFonts w:ascii="Georgia" w:hAnsi="Georgia"/>
          <w:color w:val="000000" w:themeColor="text1"/>
          <w:sz w:val="20"/>
          <w:szCs w:val="20"/>
        </w:rPr>
        <w:t xml:space="preserve"> dunia.</w:t>
      </w:r>
    </w:p>
    <w:p w14:paraId="056EEEE3" w14:textId="77777777" w:rsidR="00AC17C0" w:rsidRDefault="00AC17C0" w:rsidP="00AC17C0">
      <w:pPr>
        <w:pStyle w:val="NoSpacing"/>
        <w:tabs>
          <w:tab w:val="left" w:pos="540"/>
          <w:tab w:val="left" w:pos="720"/>
        </w:tabs>
        <w:ind w:left="720" w:hanging="720"/>
        <w:rPr>
          <w:rFonts w:ascii="Georgia" w:hAnsi="Georgia"/>
          <w:color w:val="000000" w:themeColor="text1"/>
          <w:sz w:val="20"/>
          <w:szCs w:val="20"/>
          <w:lang w:val="id-ID"/>
        </w:rPr>
      </w:pPr>
    </w:p>
    <w:p w14:paraId="0BCF3A9B" w14:textId="77777777" w:rsidR="00AC17C0" w:rsidRDefault="00AC17C0" w:rsidP="00AC17C0">
      <w:pPr>
        <w:tabs>
          <w:tab w:val="left" w:pos="1260"/>
          <w:tab w:val="left" w:pos="1440"/>
        </w:tabs>
        <w:rPr>
          <w:rFonts w:ascii="Georgia" w:hAnsi="Georgia"/>
          <w:iCs/>
          <w:sz w:val="22"/>
          <w:szCs w:val="22"/>
          <w:lang w:val="sv-SE"/>
        </w:rPr>
      </w:pPr>
      <w:r>
        <w:rPr>
          <w:rFonts w:ascii="Georgia" w:hAnsi="Georgia"/>
          <w:iCs/>
          <w:smallCaps/>
          <w:sz w:val="20"/>
          <w:szCs w:val="20"/>
          <w:lang w:val="sv-SE"/>
        </w:rPr>
        <w:t>Wakil Ibu</w:t>
      </w:r>
      <w:r>
        <w:rPr>
          <w:rFonts w:ascii="Georgia" w:hAnsi="Georgia"/>
          <w:iCs/>
          <w:sz w:val="22"/>
          <w:szCs w:val="22"/>
          <w:lang w:val="sv-SE"/>
        </w:rPr>
        <w:tab/>
        <w:t>:</w:t>
      </w:r>
      <w:r>
        <w:rPr>
          <w:rFonts w:ascii="Georgia" w:hAnsi="Georgia"/>
          <w:iCs/>
          <w:sz w:val="22"/>
          <w:szCs w:val="22"/>
          <w:lang w:val="sv-SE"/>
        </w:rPr>
        <w:tab/>
      </w:r>
      <w:r>
        <w:rPr>
          <w:rFonts w:ascii="Georgia" w:hAnsi="Georgia"/>
          <w:sz w:val="22"/>
          <w:szCs w:val="22"/>
          <w:lang w:val="sv-SE"/>
        </w:rPr>
        <w:t>Terang adalah lambang kebaikan,</w:t>
      </w:r>
    </w:p>
    <w:p w14:paraId="2808125E" w14:textId="77777777" w:rsidR="00AC17C0" w:rsidRDefault="00AC17C0" w:rsidP="00AC17C0">
      <w:pPr>
        <w:tabs>
          <w:tab w:val="left" w:pos="1260"/>
          <w:tab w:val="left" w:pos="1440"/>
        </w:tabs>
        <w:rPr>
          <w:rFonts w:ascii="Georgia" w:hAnsi="Georgia"/>
          <w:sz w:val="22"/>
          <w:szCs w:val="22"/>
          <w:lang w:val="sv-SE"/>
        </w:rPr>
      </w:pPr>
      <w:r>
        <w:rPr>
          <w:rFonts w:ascii="Georgia" w:hAnsi="Georgia"/>
          <w:sz w:val="22"/>
          <w:szCs w:val="22"/>
          <w:lang w:val="sv-SE"/>
        </w:rPr>
        <w:tab/>
      </w:r>
      <w:r>
        <w:rPr>
          <w:rFonts w:ascii="Georgia" w:hAnsi="Georgia"/>
          <w:sz w:val="22"/>
          <w:szCs w:val="22"/>
          <w:lang w:val="sv-SE"/>
        </w:rPr>
        <w:tab/>
        <w:t>kebaikan itulah yang seharusnya kita bagi.</w:t>
      </w:r>
    </w:p>
    <w:p w14:paraId="58B5739E" w14:textId="77777777" w:rsidR="00AC17C0" w:rsidRDefault="00AC17C0" w:rsidP="00AC17C0">
      <w:pPr>
        <w:tabs>
          <w:tab w:val="left" w:pos="1260"/>
          <w:tab w:val="left" w:pos="1440"/>
        </w:tabs>
        <w:rPr>
          <w:rFonts w:ascii="Georgia" w:hAnsi="Georgia"/>
          <w:sz w:val="22"/>
          <w:szCs w:val="22"/>
          <w:lang w:val="sv-SE"/>
        </w:rPr>
      </w:pPr>
      <w:r>
        <w:rPr>
          <w:rFonts w:ascii="Georgia" w:hAnsi="Georgia"/>
          <w:sz w:val="22"/>
          <w:szCs w:val="22"/>
          <w:lang w:val="sv-SE"/>
        </w:rPr>
        <w:tab/>
      </w:r>
      <w:r>
        <w:rPr>
          <w:rFonts w:ascii="Georgia" w:hAnsi="Georgia"/>
          <w:sz w:val="22"/>
          <w:szCs w:val="22"/>
          <w:lang w:val="sv-SE"/>
        </w:rPr>
        <w:tab/>
        <w:t xml:space="preserve">Dengar sabda-Nya </w:t>
      </w:r>
    </w:p>
    <w:p w14:paraId="44215B93" w14:textId="77777777" w:rsidR="00AC17C0" w:rsidRDefault="00AC17C0" w:rsidP="00AC17C0">
      <w:pPr>
        <w:tabs>
          <w:tab w:val="left" w:pos="1260"/>
          <w:tab w:val="left" w:pos="1440"/>
        </w:tabs>
        <w:rPr>
          <w:rFonts w:ascii="Georgia" w:hAnsi="Georgia"/>
          <w:sz w:val="22"/>
          <w:szCs w:val="22"/>
          <w:lang w:val="sv-SE"/>
        </w:rPr>
      </w:pPr>
      <w:r>
        <w:rPr>
          <w:rFonts w:ascii="Georgia" w:hAnsi="Georgia"/>
          <w:sz w:val="22"/>
          <w:szCs w:val="22"/>
          <w:lang w:val="sv-SE"/>
        </w:rPr>
        <w:tab/>
      </w:r>
      <w:r>
        <w:rPr>
          <w:rFonts w:ascii="Georgia" w:hAnsi="Georgia"/>
          <w:sz w:val="22"/>
          <w:szCs w:val="22"/>
          <w:lang w:val="sv-SE"/>
        </w:rPr>
        <w:tab/>
        <w:t>yang ditujukan untuk kita semua:</w:t>
      </w:r>
    </w:p>
    <w:p w14:paraId="4EC2F4D0" w14:textId="77777777" w:rsidR="00AC17C0" w:rsidRDefault="00AC17C0" w:rsidP="00AC17C0">
      <w:pPr>
        <w:tabs>
          <w:tab w:val="left" w:pos="1260"/>
          <w:tab w:val="left" w:pos="1440"/>
        </w:tabs>
        <w:rPr>
          <w:rFonts w:ascii="Georgia" w:hAnsi="Georgia"/>
          <w:sz w:val="22"/>
          <w:szCs w:val="22"/>
          <w:lang w:val="sv-SE"/>
        </w:rPr>
      </w:pPr>
      <w:r>
        <w:rPr>
          <w:rFonts w:ascii="Georgia" w:hAnsi="Georgia"/>
          <w:sz w:val="22"/>
          <w:szCs w:val="22"/>
          <w:lang w:val="sv-SE"/>
        </w:rPr>
        <w:tab/>
      </w:r>
      <w:r>
        <w:rPr>
          <w:rFonts w:ascii="Georgia" w:hAnsi="Georgia"/>
          <w:sz w:val="22"/>
          <w:szCs w:val="22"/>
          <w:lang w:val="sv-SE"/>
        </w:rPr>
        <w:tab/>
        <w:t xml:space="preserve">”Demikianlah hendaknya terangmu bercahaya </w:t>
      </w:r>
    </w:p>
    <w:p w14:paraId="2836A44F" w14:textId="77777777" w:rsidR="00AC17C0" w:rsidRDefault="00AC17C0" w:rsidP="00AC17C0">
      <w:pPr>
        <w:tabs>
          <w:tab w:val="left" w:pos="1260"/>
          <w:tab w:val="left" w:pos="1440"/>
        </w:tabs>
        <w:rPr>
          <w:rFonts w:ascii="Georgia" w:hAnsi="Georgia"/>
          <w:sz w:val="22"/>
          <w:szCs w:val="22"/>
          <w:lang w:val="sv-SE"/>
        </w:rPr>
      </w:pPr>
      <w:r>
        <w:rPr>
          <w:rFonts w:ascii="Georgia" w:hAnsi="Georgia"/>
          <w:sz w:val="22"/>
          <w:szCs w:val="22"/>
          <w:lang w:val="sv-SE"/>
        </w:rPr>
        <w:tab/>
      </w:r>
      <w:r>
        <w:rPr>
          <w:rFonts w:ascii="Georgia" w:hAnsi="Georgia"/>
          <w:sz w:val="22"/>
          <w:szCs w:val="22"/>
          <w:lang w:val="sv-SE"/>
        </w:rPr>
        <w:tab/>
        <w:t>di depan orang,</w:t>
      </w:r>
    </w:p>
    <w:p w14:paraId="534A2EE2" w14:textId="77777777" w:rsidR="00AC17C0" w:rsidRDefault="00AC17C0" w:rsidP="00AC17C0">
      <w:pPr>
        <w:tabs>
          <w:tab w:val="left" w:pos="1260"/>
          <w:tab w:val="left" w:pos="1440"/>
        </w:tabs>
        <w:rPr>
          <w:rFonts w:ascii="Georgia" w:hAnsi="Georgia"/>
          <w:sz w:val="22"/>
          <w:szCs w:val="22"/>
          <w:lang w:val="sv-SE"/>
        </w:rPr>
      </w:pPr>
      <w:r>
        <w:rPr>
          <w:rFonts w:ascii="Georgia" w:hAnsi="Georgia"/>
          <w:sz w:val="22"/>
          <w:szCs w:val="22"/>
          <w:lang w:val="sv-SE"/>
        </w:rPr>
        <w:tab/>
      </w:r>
      <w:r>
        <w:rPr>
          <w:rFonts w:ascii="Georgia" w:hAnsi="Georgia"/>
          <w:sz w:val="22"/>
          <w:szCs w:val="22"/>
          <w:lang w:val="sv-SE"/>
        </w:rPr>
        <w:tab/>
        <w:t>supaya mereka melihat perbuatanmu yang baik</w:t>
      </w:r>
    </w:p>
    <w:p w14:paraId="5FF5792E" w14:textId="77777777" w:rsidR="00AC17C0" w:rsidRDefault="00AC17C0" w:rsidP="00AC17C0">
      <w:pPr>
        <w:tabs>
          <w:tab w:val="left" w:pos="1260"/>
          <w:tab w:val="left" w:pos="1440"/>
          <w:tab w:val="left" w:pos="1710"/>
        </w:tabs>
        <w:rPr>
          <w:rFonts w:ascii="Georgia" w:hAnsi="Georgia"/>
          <w:sz w:val="20"/>
          <w:szCs w:val="20"/>
          <w:lang w:val="sv-SE"/>
        </w:rPr>
      </w:pPr>
      <w:r>
        <w:rPr>
          <w:rFonts w:ascii="Georgia" w:hAnsi="Georgia"/>
          <w:sz w:val="22"/>
          <w:szCs w:val="22"/>
          <w:lang w:val="sv-SE"/>
        </w:rPr>
        <w:tab/>
      </w:r>
      <w:r>
        <w:rPr>
          <w:rFonts w:ascii="Georgia" w:hAnsi="Georgia"/>
          <w:sz w:val="22"/>
          <w:szCs w:val="22"/>
          <w:lang w:val="sv-SE"/>
        </w:rPr>
        <w:tab/>
        <w:t xml:space="preserve">dan memuliakan Bapamu yang di sorga” </w:t>
      </w:r>
      <w:r>
        <w:rPr>
          <w:rFonts w:ascii="Georgia" w:hAnsi="Georgia"/>
          <w:sz w:val="20"/>
          <w:szCs w:val="20"/>
          <w:lang w:val="sv-SE"/>
        </w:rPr>
        <w:t>(Mat 1.16)</w:t>
      </w:r>
    </w:p>
    <w:p w14:paraId="6736B4D2" w14:textId="77777777" w:rsidR="00AC17C0" w:rsidRDefault="00AC17C0" w:rsidP="00AC17C0">
      <w:pPr>
        <w:tabs>
          <w:tab w:val="left" w:pos="1440"/>
          <w:tab w:val="left" w:pos="1710"/>
        </w:tabs>
        <w:rPr>
          <w:rFonts w:ascii="Georgia" w:hAnsi="Georgia"/>
          <w:sz w:val="22"/>
          <w:szCs w:val="22"/>
          <w:lang w:val="sv-SE"/>
        </w:rPr>
      </w:pPr>
    </w:p>
    <w:p w14:paraId="38C3D7B2" w14:textId="77777777" w:rsidR="00AC17C0" w:rsidRDefault="00AC17C0" w:rsidP="00A36F21">
      <w:pPr>
        <w:pStyle w:val="ListParagraph"/>
        <w:numPr>
          <w:ilvl w:val="0"/>
          <w:numId w:val="64"/>
        </w:numPr>
        <w:ind w:left="180" w:hanging="180"/>
        <w:rPr>
          <w:rFonts w:ascii="Georgia" w:hAnsi="Georgia"/>
          <w:i/>
          <w:sz w:val="22"/>
          <w:szCs w:val="22"/>
          <w:lang w:val="sv-SE"/>
        </w:rPr>
      </w:pPr>
      <w:r>
        <w:rPr>
          <w:rFonts w:ascii="Georgia" w:hAnsi="Georgia"/>
          <w:i/>
          <w:sz w:val="18"/>
          <w:szCs w:val="18"/>
          <w:lang w:val="sv-SE"/>
        </w:rPr>
        <w:t>wakil Ibu menyalakan lilin, umat menyanyikan KJ. 83:3</w:t>
      </w:r>
    </w:p>
    <w:p w14:paraId="4C36A7B9" w14:textId="77777777" w:rsidR="00AC17C0" w:rsidRDefault="00AC17C0" w:rsidP="00AC17C0">
      <w:pPr>
        <w:pStyle w:val="NoSpacing"/>
        <w:tabs>
          <w:tab w:val="left" w:pos="540"/>
          <w:tab w:val="left" w:pos="720"/>
        </w:tabs>
        <w:ind w:left="720" w:hanging="720"/>
        <w:rPr>
          <w:rFonts w:ascii="Georgia" w:hAnsi="Georgia"/>
          <w:color w:val="000000" w:themeColor="text1"/>
          <w:sz w:val="20"/>
          <w:szCs w:val="20"/>
          <w:lang w:val="id-ID"/>
        </w:rPr>
      </w:pPr>
    </w:p>
    <w:p w14:paraId="67CD38CD" w14:textId="77777777" w:rsidR="00AC17C0" w:rsidRDefault="00AC17C0" w:rsidP="00AC17C0">
      <w:pPr>
        <w:widowControl w:val="0"/>
        <w:ind w:left="360"/>
        <w:rPr>
          <w:rFonts w:ascii="Georgia" w:hAnsi="Georgia"/>
          <w:color w:val="000000" w:themeColor="text1"/>
          <w:sz w:val="22"/>
          <w:szCs w:val="22"/>
        </w:rPr>
      </w:pPr>
      <w:r>
        <w:rPr>
          <w:rFonts w:ascii="Georgia" w:hAnsi="Georgia" w:cs="Arial"/>
          <w:color w:val="000000" w:themeColor="text1"/>
          <w:sz w:val="22"/>
          <w:szCs w:val="22"/>
          <w:lang w:eastAsia="id-ID"/>
        </w:rPr>
        <w:t>TERBITLAH BINTANG TIMUR</w:t>
      </w:r>
    </w:p>
    <w:p w14:paraId="4708ED15" w14:textId="77777777" w:rsidR="00AC17C0" w:rsidRDefault="00AC17C0" w:rsidP="00AC17C0">
      <w:pPr>
        <w:pStyle w:val="NoSpacing"/>
        <w:tabs>
          <w:tab w:val="left" w:pos="360"/>
          <w:tab w:val="left" w:pos="900"/>
          <w:tab w:val="left" w:pos="1530"/>
        </w:tabs>
        <w:rPr>
          <w:rFonts w:ascii="Georgia" w:hAnsi="Georgia" w:cs="Arial"/>
          <w:color w:val="000000" w:themeColor="text1"/>
          <w:lang w:eastAsia="id-ID"/>
        </w:rPr>
      </w:pPr>
      <w:r>
        <w:rPr>
          <w:rFonts w:ascii="Georgia" w:hAnsi="Georgia"/>
          <w:color w:val="000000" w:themeColor="text1"/>
          <w:sz w:val="14"/>
          <w:szCs w:val="14"/>
        </w:rPr>
        <w:tab/>
        <w:t>do = d</w:t>
      </w:r>
      <w:r>
        <w:rPr>
          <w:rFonts w:ascii="Georgia" w:hAnsi="Georgia"/>
          <w:color w:val="000000" w:themeColor="text1"/>
          <w:sz w:val="14"/>
          <w:szCs w:val="14"/>
        </w:rPr>
        <w:tab/>
        <w:t xml:space="preserve">2 </w:t>
      </w:r>
      <w:proofErr w:type="spellStart"/>
      <w:r>
        <w:rPr>
          <w:rFonts w:ascii="Georgia" w:hAnsi="Georgia"/>
          <w:color w:val="000000" w:themeColor="text1"/>
          <w:sz w:val="14"/>
          <w:szCs w:val="14"/>
        </w:rPr>
        <w:t>ketuk</w:t>
      </w:r>
      <w:proofErr w:type="spellEnd"/>
      <w:r>
        <w:rPr>
          <w:rFonts w:ascii="Georgia" w:hAnsi="Georgia"/>
          <w:color w:val="000000" w:themeColor="text1"/>
          <w:sz w:val="14"/>
          <w:szCs w:val="14"/>
        </w:rPr>
        <w:tab/>
      </w:r>
      <w:r>
        <w:rPr>
          <w:rFonts w:ascii="Georgia" w:hAnsi="Georgia"/>
          <w:i/>
          <w:iCs/>
          <w:color w:val="000000" w:themeColor="text1"/>
          <w:sz w:val="14"/>
          <w:szCs w:val="14"/>
        </w:rPr>
        <w:t xml:space="preserve">Nu </w:t>
      </w:r>
      <w:proofErr w:type="spellStart"/>
      <w:r>
        <w:rPr>
          <w:rFonts w:ascii="Georgia" w:hAnsi="Georgia"/>
          <w:i/>
          <w:iCs/>
          <w:color w:val="000000" w:themeColor="text1"/>
          <w:sz w:val="14"/>
          <w:szCs w:val="14"/>
        </w:rPr>
        <w:t>daagt</w:t>
      </w:r>
      <w:proofErr w:type="spellEnd"/>
      <w:r>
        <w:rPr>
          <w:rFonts w:ascii="Georgia" w:hAnsi="Georgia"/>
          <w:i/>
          <w:iCs/>
          <w:color w:val="000000" w:themeColor="text1"/>
          <w:sz w:val="14"/>
          <w:szCs w:val="14"/>
        </w:rPr>
        <w:t xml:space="preserve"> het in het </w:t>
      </w:r>
      <w:proofErr w:type="spellStart"/>
      <w:r>
        <w:rPr>
          <w:rFonts w:ascii="Georgia" w:hAnsi="Georgia"/>
          <w:i/>
          <w:iCs/>
          <w:color w:val="000000" w:themeColor="text1"/>
          <w:sz w:val="14"/>
          <w:szCs w:val="14"/>
        </w:rPr>
        <w:t>Oosten</w:t>
      </w:r>
      <w:proofErr w:type="spellEnd"/>
      <w:r>
        <w:rPr>
          <w:rFonts w:ascii="Georgia" w:hAnsi="Georgia"/>
          <w:color w:val="000000" w:themeColor="text1"/>
          <w:sz w:val="14"/>
          <w:szCs w:val="14"/>
        </w:rPr>
        <w:t xml:space="preserve">, Johannes </w:t>
      </w:r>
      <w:proofErr w:type="spellStart"/>
      <w:r>
        <w:rPr>
          <w:rFonts w:ascii="Georgia" w:hAnsi="Georgia"/>
          <w:color w:val="000000" w:themeColor="text1"/>
          <w:sz w:val="14"/>
          <w:szCs w:val="14"/>
        </w:rPr>
        <w:t>Riemens</w:t>
      </w:r>
      <w:proofErr w:type="spellEnd"/>
      <w:r>
        <w:rPr>
          <w:rFonts w:ascii="Georgia" w:hAnsi="Georgia"/>
          <w:color w:val="000000" w:themeColor="text1"/>
          <w:sz w:val="14"/>
          <w:szCs w:val="14"/>
        </w:rPr>
        <w:t xml:space="preserve"> Sr. 1843-1908</w:t>
      </w:r>
    </w:p>
    <w:p w14:paraId="3C7C2BF3" w14:textId="77777777" w:rsidR="00AC17C0" w:rsidRDefault="00AC17C0" w:rsidP="00AC17C0">
      <w:pPr>
        <w:pStyle w:val="NoSpacing"/>
        <w:tabs>
          <w:tab w:val="left" w:pos="540"/>
          <w:tab w:val="left" w:pos="720"/>
        </w:tabs>
        <w:ind w:left="720" w:hanging="720"/>
        <w:rPr>
          <w:rFonts w:ascii="Georgia" w:eastAsia="Calibri" w:hAnsi="Georgia" w:cs="Times New Roman"/>
          <w:color w:val="000000" w:themeColor="text1"/>
          <w:sz w:val="20"/>
          <w:szCs w:val="20"/>
          <w:lang w:val="id-ID"/>
        </w:rPr>
      </w:pPr>
    </w:p>
    <w:p w14:paraId="02AEE3A5" w14:textId="77777777" w:rsidR="00AC17C0" w:rsidRDefault="00AC17C0" w:rsidP="00AC17C0">
      <w:pPr>
        <w:pStyle w:val="NoSpacing"/>
        <w:tabs>
          <w:tab w:val="left" w:pos="540"/>
          <w:tab w:val="left" w:pos="720"/>
        </w:tabs>
        <w:ind w:left="360"/>
        <w:rPr>
          <w:rFonts w:ascii="Georgia" w:hAnsi="Georgia"/>
          <w:color w:val="000000" w:themeColor="text1"/>
          <w:sz w:val="20"/>
          <w:szCs w:val="20"/>
          <w:lang w:val="en-US"/>
        </w:rPr>
      </w:pPr>
      <w:r>
        <w:rPr>
          <w:rFonts w:ascii="Georgia" w:hAnsi="Georgia"/>
          <w:color w:val="000000" w:themeColor="text1"/>
          <w:sz w:val="20"/>
          <w:szCs w:val="20"/>
        </w:rPr>
        <w:t xml:space="preserve">Yang </w:t>
      </w:r>
      <w:proofErr w:type="spellStart"/>
      <w:r>
        <w:rPr>
          <w:rFonts w:ascii="Georgia" w:hAnsi="Georgia"/>
          <w:color w:val="000000" w:themeColor="text1"/>
          <w:sz w:val="20"/>
          <w:szCs w:val="20"/>
        </w:rPr>
        <w:t>diam</w:t>
      </w:r>
      <w:proofErr w:type="spellEnd"/>
      <w:r>
        <w:rPr>
          <w:rFonts w:ascii="Georgia" w:hAnsi="Georgia"/>
          <w:color w:val="000000" w:themeColor="text1"/>
          <w:sz w:val="20"/>
          <w:szCs w:val="20"/>
        </w:rPr>
        <w:t xml:space="preserve"> </w:t>
      </w:r>
      <w:proofErr w:type="spellStart"/>
      <w:r>
        <w:rPr>
          <w:rFonts w:ascii="Georgia" w:hAnsi="Georgia"/>
          <w:color w:val="000000" w:themeColor="text1"/>
          <w:sz w:val="20"/>
          <w:szCs w:val="20"/>
        </w:rPr>
        <w:t>menderita</w:t>
      </w:r>
      <w:proofErr w:type="spellEnd"/>
      <w:r>
        <w:rPr>
          <w:rFonts w:ascii="Georgia" w:hAnsi="Georgia"/>
          <w:color w:val="000000" w:themeColor="text1"/>
          <w:sz w:val="20"/>
          <w:szCs w:val="20"/>
        </w:rPr>
        <w:t xml:space="preserve"> di </w:t>
      </w:r>
      <w:proofErr w:type="spellStart"/>
      <w:r>
        <w:rPr>
          <w:rFonts w:ascii="Georgia" w:hAnsi="Georgia"/>
          <w:color w:val="000000" w:themeColor="text1"/>
          <w:sz w:val="20"/>
          <w:szCs w:val="20"/>
        </w:rPr>
        <w:t>bayang</w:t>
      </w:r>
      <w:proofErr w:type="spellEnd"/>
      <w:r>
        <w:rPr>
          <w:rFonts w:ascii="Georgia" w:hAnsi="Georgia"/>
          <w:color w:val="000000" w:themeColor="text1"/>
          <w:sz w:val="20"/>
          <w:szCs w:val="20"/>
        </w:rPr>
        <w:t xml:space="preserve"> </w:t>
      </w:r>
      <w:proofErr w:type="spellStart"/>
      <w:r>
        <w:rPr>
          <w:rFonts w:ascii="Georgia" w:hAnsi="Georgia"/>
          <w:color w:val="000000" w:themeColor="text1"/>
          <w:sz w:val="20"/>
          <w:szCs w:val="20"/>
        </w:rPr>
        <w:t>m</w:t>
      </w:r>
      <w:r>
        <w:rPr>
          <w:rFonts w:ascii="Georgia" w:hAnsi="Georgia"/>
          <w:color w:val="000000" w:themeColor="text1"/>
          <w:sz w:val="20"/>
          <w:szCs w:val="20"/>
          <w:u w:val="single"/>
        </w:rPr>
        <w:t>au</w:t>
      </w:r>
      <w:r>
        <w:rPr>
          <w:rFonts w:ascii="Georgia" w:hAnsi="Georgia"/>
          <w:color w:val="000000" w:themeColor="text1"/>
          <w:sz w:val="20"/>
          <w:szCs w:val="20"/>
        </w:rPr>
        <w:t>t</w:t>
      </w:r>
      <w:proofErr w:type="spellEnd"/>
      <w:r>
        <w:rPr>
          <w:rFonts w:ascii="Georgia" w:hAnsi="Georgia"/>
          <w:color w:val="000000" w:themeColor="text1"/>
          <w:sz w:val="20"/>
          <w:szCs w:val="20"/>
        </w:rPr>
        <w:t xml:space="preserve"> </w:t>
      </w:r>
      <w:proofErr w:type="spellStart"/>
      <w:r>
        <w:rPr>
          <w:rFonts w:ascii="Georgia" w:hAnsi="Georgia"/>
          <w:color w:val="000000" w:themeColor="text1"/>
          <w:sz w:val="20"/>
          <w:szCs w:val="20"/>
        </w:rPr>
        <w:t>kelam</w:t>
      </w:r>
      <w:proofErr w:type="spellEnd"/>
      <w:r>
        <w:rPr>
          <w:rFonts w:ascii="Georgia" w:hAnsi="Georgia"/>
          <w:color w:val="000000" w:themeColor="text1"/>
          <w:sz w:val="20"/>
          <w:szCs w:val="20"/>
        </w:rPr>
        <w:t>,</w:t>
      </w:r>
    </w:p>
    <w:p w14:paraId="0A5FE6AB" w14:textId="77777777" w:rsidR="00AC17C0" w:rsidRDefault="00AC17C0" w:rsidP="00AC17C0">
      <w:pPr>
        <w:pStyle w:val="NoSpacing"/>
        <w:tabs>
          <w:tab w:val="left" w:pos="540"/>
          <w:tab w:val="left" w:pos="720"/>
        </w:tabs>
        <w:ind w:left="360"/>
        <w:rPr>
          <w:rFonts w:ascii="Georgia" w:hAnsi="Georgia"/>
          <w:color w:val="000000" w:themeColor="text1"/>
          <w:sz w:val="20"/>
          <w:szCs w:val="20"/>
        </w:rPr>
      </w:pPr>
      <w:proofErr w:type="spellStart"/>
      <w:r>
        <w:rPr>
          <w:rFonts w:ascii="Georgia" w:hAnsi="Georgia"/>
          <w:color w:val="000000" w:themeColor="text1"/>
          <w:sz w:val="20"/>
          <w:szCs w:val="20"/>
        </w:rPr>
        <w:t>mendapat</w:t>
      </w:r>
      <w:proofErr w:type="spellEnd"/>
      <w:r>
        <w:rPr>
          <w:rFonts w:ascii="Georgia" w:hAnsi="Georgia"/>
          <w:color w:val="000000" w:themeColor="text1"/>
          <w:sz w:val="20"/>
          <w:szCs w:val="20"/>
        </w:rPr>
        <w:t xml:space="preserve"> </w:t>
      </w:r>
      <w:proofErr w:type="spellStart"/>
      <w:r>
        <w:rPr>
          <w:rFonts w:ascii="Georgia" w:hAnsi="Georgia"/>
          <w:color w:val="000000" w:themeColor="text1"/>
          <w:sz w:val="20"/>
          <w:szCs w:val="20"/>
        </w:rPr>
        <w:t>sukacita</w:t>
      </w:r>
      <w:proofErr w:type="spellEnd"/>
      <w:r>
        <w:rPr>
          <w:rFonts w:ascii="Georgia" w:hAnsi="Georgia"/>
          <w:color w:val="000000" w:themeColor="text1"/>
          <w:sz w:val="20"/>
          <w:szCs w:val="20"/>
        </w:rPr>
        <w:t xml:space="preserve"> di </w:t>
      </w:r>
      <w:proofErr w:type="spellStart"/>
      <w:r>
        <w:rPr>
          <w:rFonts w:ascii="Georgia" w:hAnsi="Georgia"/>
          <w:color w:val="000000" w:themeColor="text1"/>
          <w:sz w:val="20"/>
          <w:szCs w:val="20"/>
        </w:rPr>
        <w:t>fajar</w:t>
      </w:r>
      <w:proofErr w:type="spellEnd"/>
      <w:r>
        <w:rPr>
          <w:rFonts w:ascii="Georgia" w:hAnsi="Georgia"/>
          <w:color w:val="000000" w:themeColor="text1"/>
          <w:sz w:val="20"/>
          <w:szCs w:val="20"/>
        </w:rPr>
        <w:t xml:space="preserve"> yang </w:t>
      </w:r>
      <w:proofErr w:type="spellStart"/>
      <w:r>
        <w:rPr>
          <w:rFonts w:ascii="Georgia" w:hAnsi="Georgia"/>
          <w:color w:val="000000" w:themeColor="text1"/>
          <w:sz w:val="20"/>
          <w:szCs w:val="20"/>
        </w:rPr>
        <w:t>terang</w:t>
      </w:r>
      <w:proofErr w:type="spellEnd"/>
      <w:r>
        <w:rPr>
          <w:rFonts w:ascii="Georgia" w:hAnsi="Georgia"/>
          <w:color w:val="000000" w:themeColor="text1"/>
          <w:sz w:val="20"/>
          <w:szCs w:val="20"/>
        </w:rPr>
        <w:t>.</w:t>
      </w:r>
    </w:p>
    <w:p w14:paraId="1C20EAAB" w14:textId="77777777" w:rsidR="00AC17C0" w:rsidRDefault="00AC17C0" w:rsidP="00AC17C0">
      <w:pPr>
        <w:pStyle w:val="NoSpacing"/>
        <w:tabs>
          <w:tab w:val="left" w:pos="540"/>
          <w:tab w:val="left" w:pos="720"/>
        </w:tabs>
        <w:ind w:left="720" w:hanging="720"/>
        <w:rPr>
          <w:rFonts w:ascii="Georgia" w:hAnsi="Georgia"/>
          <w:color w:val="000000" w:themeColor="text1"/>
          <w:sz w:val="20"/>
          <w:szCs w:val="20"/>
          <w:lang w:val="id-ID"/>
        </w:rPr>
      </w:pPr>
    </w:p>
    <w:p w14:paraId="35D7639A" w14:textId="77777777" w:rsidR="00AC17C0" w:rsidRDefault="00AC17C0" w:rsidP="00AC17C0">
      <w:pPr>
        <w:tabs>
          <w:tab w:val="left" w:pos="1260"/>
          <w:tab w:val="left" w:pos="1440"/>
        </w:tabs>
        <w:rPr>
          <w:rFonts w:ascii="Georgia" w:hAnsi="Georgia"/>
          <w:iCs/>
          <w:sz w:val="22"/>
          <w:szCs w:val="22"/>
          <w:lang w:val="sv-SE"/>
        </w:rPr>
      </w:pPr>
      <w:r>
        <w:rPr>
          <w:rFonts w:ascii="Georgia" w:hAnsi="Georgia"/>
          <w:iCs/>
          <w:smallCaps/>
          <w:sz w:val="20"/>
          <w:szCs w:val="20"/>
          <w:lang w:val="sv-SE"/>
        </w:rPr>
        <w:t>Wakil Anak</w:t>
      </w:r>
      <w:r>
        <w:rPr>
          <w:rFonts w:ascii="Georgia" w:hAnsi="Georgia"/>
          <w:iCs/>
          <w:sz w:val="22"/>
          <w:szCs w:val="22"/>
          <w:lang w:val="sv-SE"/>
        </w:rPr>
        <w:tab/>
        <w:t>:</w:t>
      </w:r>
      <w:r>
        <w:rPr>
          <w:rFonts w:ascii="Georgia" w:hAnsi="Georgia"/>
          <w:iCs/>
          <w:sz w:val="22"/>
          <w:szCs w:val="22"/>
          <w:lang w:val="sv-SE"/>
        </w:rPr>
        <w:tab/>
      </w:r>
      <w:r>
        <w:rPr>
          <w:rFonts w:ascii="Georgia" w:hAnsi="Georgia"/>
          <w:sz w:val="22"/>
          <w:szCs w:val="22"/>
          <w:lang w:val="sv-SE"/>
        </w:rPr>
        <w:t>Terang adalah lambang cinta kasih,</w:t>
      </w:r>
    </w:p>
    <w:p w14:paraId="2314CC19" w14:textId="77777777" w:rsidR="00AC17C0" w:rsidRDefault="00AC17C0" w:rsidP="00AC17C0">
      <w:pPr>
        <w:ind w:left="720" w:firstLine="720"/>
        <w:rPr>
          <w:rFonts w:ascii="Georgia" w:hAnsi="Georgia"/>
          <w:sz w:val="22"/>
          <w:szCs w:val="22"/>
          <w:lang w:val="sv-SE"/>
        </w:rPr>
      </w:pPr>
      <w:r>
        <w:rPr>
          <w:rFonts w:ascii="Georgia" w:hAnsi="Georgia"/>
          <w:sz w:val="22"/>
          <w:szCs w:val="22"/>
          <w:lang w:val="sv-SE"/>
        </w:rPr>
        <w:t>Sang Terang telah menebus kita</w:t>
      </w:r>
    </w:p>
    <w:p w14:paraId="6FE69F44" w14:textId="77777777" w:rsidR="00AC17C0" w:rsidRDefault="00AC17C0" w:rsidP="00AC17C0">
      <w:pPr>
        <w:ind w:left="720" w:firstLine="720"/>
        <w:rPr>
          <w:rFonts w:ascii="Georgia" w:hAnsi="Georgia"/>
          <w:sz w:val="22"/>
          <w:szCs w:val="22"/>
          <w:lang w:val="sv-SE"/>
        </w:rPr>
      </w:pPr>
      <w:r>
        <w:rPr>
          <w:rFonts w:ascii="Georgia" w:hAnsi="Georgia"/>
          <w:sz w:val="22"/>
          <w:szCs w:val="22"/>
          <w:lang w:val="sv-SE"/>
        </w:rPr>
        <w:t>Karena cinta-Nya yang luar biasa</w:t>
      </w:r>
    </w:p>
    <w:p w14:paraId="7D78D8C7" w14:textId="77777777" w:rsidR="00AC17C0" w:rsidRDefault="00AC17C0" w:rsidP="00AC17C0">
      <w:pPr>
        <w:ind w:left="720" w:firstLine="720"/>
        <w:rPr>
          <w:rFonts w:ascii="Georgia" w:hAnsi="Georgia"/>
          <w:sz w:val="22"/>
          <w:szCs w:val="22"/>
          <w:lang w:val="sv-SE"/>
        </w:rPr>
      </w:pPr>
      <w:r>
        <w:rPr>
          <w:rFonts w:ascii="Georgia" w:hAnsi="Georgia"/>
          <w:sz w:val="22"/>
          <w:szCs w:val="22"/>
          <w:lang w:val="sv-SE"/>
        </w:rPr>
        <w:t>”Memang dahulu kamu adalah kegelapan,</w:t>
      </w:r>
    </w:p>
    <w:p w14:paraId="20214BD9" w14:textId="77777777" w:rsidR="00AC17C0" w:rsidRDefault="00AC17C0" w:rsidP="00AC17C0">
      <w:pPr>
        <w:ind w:left="720" w:firstLine="720"/>
        <w:rPr>
          <w:rFonts w:ascii="Georgia" w:hAnsi="Georgia"/>
          <w:sz w:val="22"/>
          <w:szCs w:val="22"/>
          <w:lang w:val="sv-SE"/>
        </w:rPr>
      </w:pPr>
      <w:r>
        <w:rPr>
          <w:rFonts w:ascii="Georgia" w:hAnsi="Georgia"/>
          <w:sz w:val="22"/>
          <w:szCs w:val="22"/>
          <w:lang w:val="sv-SE"/>
        </w:rPr>
        <w:t xml:space="preserve">tetapi sekarang kamu adalah terang </w:t>
      </w:r>
    </w:p>
    <w:p w14:paraId="3867798E" w14:textId="77777777" w:rsidR="00AC17C0" w:rsidRDefault="00AC17C0" w:rsidP="00AC17C0">
      <w:pPr>
        <w:ind w:left="720" w:firstLine="720"/>
        <w:rPr>
          <w:rFonts w:ascii="Georgia" w:hAnsi="Georgia"/>
          <w:sz w:val="22"/>
          <w:szCs w:val="22"/>
          <w:lang w:val="sv-SE"/>
        </w:rPr>
      </w:pPr>
      <w:r>
        <w:rPr>
          <w:rFonts w:ascii="Georgia" w:hAnsi="Georgia"/>
          <w:sz w:val="22"/>
          <w:szCs w:val="22"/>
          <w:lang w:val="sv-SE"/>
        </w:rPr>
        <w:t xml:space="preserve">di dalam Tuhan. Sebab itu, </w:t>
      </w:r>
    </w:p>
    <w:p w14:paraId="74AF1F7D" w14:textId="77777777" w:rsidR="00AC17C0" w:rsidRDefault="00AC17C0" w:rsidP="00AC17C0">
      <w:pPr>
        <w:ind w:left="720" w:firstLine="720"/>
        <w:rPr>
          <w:rFonts w:ascii="Georgia" w:hAnsi="Georgia"/>
          <w:sz w:val="18"/>
          <w:szCs w:val="18"/>
          <w:lang w:val="sv-SE"/>
        </w:rPr>
      </w:pPr>
      <w:r>
        <w:rPr>
          <w:rFonts w:ascii="Georgia" w:hAnsi="Georgia"/>
          <w:sz w:val="22"/>
          <w:szCs w:val="22"/>
          <w:lang w:val="sv-SE"/>
        </w:rPr>
        <w:t xml:space="preserve">hiduplah sebagai anak-anak terang” </w:t>
      </w:r>
      <w:r>
        <w:rPr>
          <w:rFonts w:ascii="Georgia" w:hAnsi="Georgia"/>
          <w:sz w:val="20"/>
          <w:szCs w:val="20"/>
          <w:lang w:val="sv-SE"/>
        </w:rPr>
        <w:t>(Ef. 5:8).</w:t>
      </w:r>
    </w:p>
    <w:p w14:paraId="7D57F59E" w14:textId="77777777" w:rsidR="00AC17C0" w:rsidRDefault="00AC17C0" w:rsidP="00AC17C0">
      <w:pPr>
        <w:tabs>
          <w:tab w:val="left" w:pos="1440"/>
          <w:tab w:val="left" w:pos="1710"/>
        </w:tabs>
        <w:rPr>
          <w:rFonts w:ascii="Georgia" w:hAnsi="Georgia"/>
          <w:sz w:val="22"/>
          <w:szCs w:val="22"/>
          <w:lang w:val="sv-SE"/>
        </w:rPr>
      </w:pPr>
    </w:p>
    <w:p w14:paraId="3276AE4D" w14:textId="77777777" w:rsidR="00AC17C0" w:rsidRDefault="00AC17C0" w:rsidP="00A36F21">
      <w:pPr>
        <w:pStyle w:val="ListParagraph"/>
        <w:numPr>
          <w:ilvl w:val="0"/>
          <w:numId w:val="64"/>
        </w:numPr>
        <w:ind w:left="180" w:hanging="180"/>
        <w:rPr>
          <w:rFonts w:ascii="Georgia" w:hAnsi="Georgia"/>
          <w:i/>
          <w:sz w:val="22"/>
          <w:szCs w:val="22"/>
          <w:lang w:val="sv-SE"/>
        </w:rPr>
      </w:pPr>
      <w:r>
        <w:rPr>
          <w:rFonts w:ascii="Georgia" w:hAnsi="Georgia"/>
          <w:i/>
          <w:sz w:val="18"/>
          <w:szCs w:val="18"/>
          <w:lang w:val="sv-SE"/>
        </w:rPr>
        <w:t>wakil Anak menyalakan lilin, umat menyanyikan KJ. 83:4</w:t>
      </w:r>
    </w:p>
    <w:p w14:paraId="0E099C36" w14:textId="77777777" w:rsidR="00AC17C0" w:rsidRDefault="00AC17C0" w:rsidP="00AC17C0">
      <w:pPr>
        <w:pStyle w:val="NoSpacing"/>
        <w:tabs>
          <w:tab w:val="left" w:pos="540"/>
          <w:tab w:val="left" w:pos="720"/>
        </w:tabs>
        <w:ind w:left="720" w:hanging="720"/>
        <w:rPr>
          <w:rFonts w:ascii="Georgia" w:hAnsi="Georgia"/>
          <w:color w:val="000000" w:themeColor="text1"/>
          <w:sz w:val="20"/>
          <w:szCs w:val="20"/>
          <w:lang w:val="id-ID"/>
        </w:rPr>
      </w:pPr>
    </w:p>
    <w:p w14:paraId="21BA8E19" w14:textId="77777777" w:rsidR="00AC17C0" w:rsidRDefault="00AC17C0" w:rsidP="00AC17C0">
      <w:pPr>
        <w:widowControl w:val="0"/>
        <w:ind w:left="360"/>
        <w:rPr>
          <w:rFonts w:ascii="Georgia" w:hAnsi="Georgia"/>
          <w:color w:val="000000" w:themeColor="text1"/>
          <w:sz w:val="22"/>
          <w:szCs w:val="22"/>
        </w:rPr>
      </w:pPr>
      <w:r>
        <w:rPr>
          <w:rFonts w:ascii="Georgia" w:hAnsi="Georgia" w:cs="Arial"/>
          <w:color w:val="000000" w:themeColor="text1"/>
          <w:sz w:val="22"/>
          <w:szCs w:val="22"/>
          <w:lang w:eastAsia="id-ID"/>
        </w:rPr>
        <w:t>TERBITLAH BINTANG TIMUR</w:t>
      </w:r>
    </w:p>
    <w:p w14:paraId="0CEA1DB1" w14:textId="77777777" w:rsidR="00AC17C0" w:rsidRDefault="00AC17C0" w:rsidP="00AC17C0">
      <w:pPr>
        <w:pStyle w:val="NoSpacing"/>
        <w:tabs>
          <w:tab w:val="left" w:pos="360"/>
          <w:tab w:val="left" w:pos="900"/>
          <w:tab w:val="left" w:pos="1530"/>
        </w:tabs>
        <w:rPr>
          <w:rFonts w:ascii="Georgia" w:hAnsi="Georgia" w:cs="Arial"/>
          <w:color w:val="000000" w:themeColor="text1"/>
          <w:lang w:eastAsia="id-ID"/>
        </w:rPr>
      </w:pPr>
      <w:r>
        <w:rPr>
          <w:rFonts w:ascii="Georgia" w:hAnsi="Georgia"/>
          <w:color w:val="000000" w:themeColor="text1"/>
          <w:sz w:val="14"/>
          <w:szCs w:val="14"/>
        </w:rPr>
        <w:tab/>
        <w:t>do = d</w:t>
      </w:r>
      <w:r>
        <w:rPr>
          <w:rFonts w:ascii="Georgia" w:hAnsi="Georgia"/>
          <w:color w:val="000000" w:themeColor="text1"/>
          <w:sz w:val="14"/>
          <w:szCs w:val="14"/>
        </w:rPr>
        <w:tab/>
        <w:t xml:space="preserve">2 </w:t>
      </w:r>
      <w:proofErr w:type="spellStart"/>
      <w:r>
        <w:rPr>
          <w:rFonts w:ascii="Georgia" w:hAnsi="Georgia"/>
          <w:color w:val="000000" w:themeColor="text1"/>
          <w:sz w:val="14"/>
          <w:szCs w:val="14"/>
        </w:rPr>
        <w:t>ketuk</w:t>
      </w:r>
      <w:proofErr w:type="spellEnd"/>
      <w:r>
        <w:rPr>
          <w:rFonts w:ascii="Georgia" w:hAnsi="Georgia"/>
          <w:color w:val="000000" w:themeColor="text1"/>
          <w:sz w:val="14"/>
          <w:szCs w:val="14"/>
        </w:rPr>
        <w:tab/>
      </w:r>
      <w:r>
        <w:rPr>
          <w:rFonts w:ascii="Georgia" w:hAnsi="Georgia"/>
          <w:i/>
          <w:iCs/>
          <w:color w:val="000000" w:themeColor="text1"/>
          <w:sz w:val="14"/>
          <w:szCs w:val="14"/>
        </w:rPr>
        <w:t xml:space="preserve">Nu </w:t>
      </w:r>
      <w:proofErr w:type="spellStart"/>
      <w:r>
        <w:rPr>
          <w:rFonts w:ascii="Georgia" w:hAnsi="Georgia"/>
          <w:i/>
          <w:iCs/>
          <w:color w:val="000000" w:themeColor="text1"/>
          <w:sz w:val="14"/>
          <w:szCs w:val="14"/>
        </w:rPr>
        <w:t>daagt</w:t>
      </w:r>
      <w:proofErr w:type="spellEnd"/>
      <w:r>
        <w:rPr>
          <w:rFonts w:ascii="Georgia" w:hAnsi="Georgia"/>
          <w:i/>
          <w:iCs/>
          <w:color w:val="000000" w:themeColor="text1"/>
          <w:sz w:val="14"/>
          <w:szCs w:val="14"/>
        </w:rPr>
        <w:t xml:space="preserve"> het in het </w:t>
      </w:r>
      <w:proofErr w:type="spellStart"/>
      <w:r>
        <w:rPr>
          <w:rFonts w:ascii="Georgia" w:hAnsi="Georgia"/>
          <w:i/>
          <w:iCs/>
          <w:color w:val="000000" w:themeColor="text1"/>
          <w:sz w:val="14"/>
          <w:szCs w:val="14"/>
        </w:rPr>
        <w:t>Oosten</w:t>
      </w:r>
      <w:proofErr w:type="spellEnd"/>
      <w:r>
        <w:rPr>
          <w:rFonts w:ascii="Georgia" w:hAnsi="Georgia"/>
          <w:color w:val="000000" w:themeColor="text1"/>
          <w:sz w:val="14"/>
          <w:szCs w:val="14"/>
        </w:rPr>
        <w:t xml:space="preserve">, Johannes </w:t>
      </w:r>
      <w:proofErr w:type="spellStart"/>
      <w:r>
        <w:rPr>
          <w:rFonts w:ascii="Georgia" w:hAnsi="Georgia"/>
          <w:color w:val="000000" w:themeColor="text1"/>
          <w:sz w:val="14"/>
          <w:szCs w:val="14"/>
        </w:rPr>
        <w:t>Riemens</w:t>
      </w:r>
      <w:proofErr w:type="spellEnd"/>
      <w:r>
        <w:rPr>
          <w:rFonts w:ascii="Georgia" w:hAnsi="Georgia"/>
          <w:color w:val="000000" w:themeColor="text1"/>
          <w:sz w:val="14"/>
          <w:szCs w:val="14"/>
        </w:rPr>
        <w:t xml:space="preserve"> Sr. 1843-1908</w:t>
      </w:r>
    </w:p>
    <w:p w14:paraId="0C81C328" w14:textId="77777777" w:rsidR="00AC17C0" w:rsidRDefault="00AC17C0" w:rsidP="00AC17C0">
      <w:pPr>
        <w:pStyle w:val="NoSpacing"/>
        <w:tabs>
          <w:tab w:val="left" w:pos="540"/>
          <w:tab w:val="left" w:pos="720"/>
        </w:tabs>
        <w:ind w:left="720" w:hanging="720"/>
        <w:rPr>
          <w:rFonts w:ascii="Georgia" w:eastAsia="Calibri" w:hAnsi="Georgia" w:cs="Times New Roman"/>
          <w:color w:val="000000" w:themeColor="text1"/>
          <w:sz w:val="20"/>
          <w:szCs w:val="20"/>
          <w:lang w:val="id-ID"/>
        </w:rPr>
      </w:pPr>
    </w:p>
    <w:p w14:paraId="69287D51" w14:textId="77777777" w:rsidR="00AC17C0" w:rsidRDefault="00AC17C0" w:rsidP="00AC17C0">
      <w:pPr>
        <w:pStyle w:val="NoSpacing"/>
        <w:tabs>
          <w:tab w:val="left" w:pos="540"/>
          <w:tab w:val="left" w:pos="720"/>
        </w:tabs>
        <w:ind w:left="360"/>
        <w:rPr>
          <w:rFonts w:ascii="Georgia" w:hAnsi="Georgia"/>
          <w:color w:val="000000" w:themeColor="text1"/>
          <w:sz w:val="20"/>
          <w:szCs w:val="20"/>
          <w:lang w:val="en-US"/>
        </w:rPr>
      </w:pPr>
      <w:proofErr w:type="spellStart"/>
      <w:r>
        <w:rPr>
          <w:rFonts w:ascii="Georgia" w:hAnsi="Georgia"/>
          <w:color w:val="000000" w:themeColor="text1"/>
          <w:sz w:val="20"/>
          <w:szCs w:val="20"/>
        </w:rPr>
        <w:t>Penghalau</w:t>
      </w:r>
      <w:proofErr w:type="spellEnd"/>
      <w:r>
        <w:rPr>
          <w:rFonts w:ascii="Georgia" w:hAnsi="Georgia"/>
          <w:color w:val="000000" w:themeColor="text1"/>
          <w:sz w:val="20"/>
          <w:szCs w:val="20"/>
        </w:rPr>
        <w:t xml:space="preserve"> </w:t>
      </w:r>
      <w:proofErr w:type="spellStart"/>
      <w:r>
        <w:rPr>
          <w:rFonts w:ascii="Georgia" w:hAnsi="Georgia"/>
          <w:color w:val="000000" w:themeColor="text1"/>
          <w:sz w:val="20"/>
          <w:szCs w:val="20"/>
        </w:rPr>
        <w:t>malam</w:t>
      </w:r>
      <w:proofErr w:type="spellEnd"/>
      <w:r>
        <w:rPr>
          <w:rFonts w:ascii="Georgia" w:hAnsi="Georgia"/>
          <w:color w:val="000000" w:themeColor="text1"/>
          <w:sz w:val="20"/>
          <w:szCs w:val="20"/>
        </w:rPr>
        <w:t xml:space="preserve"> </w:t>
      </w:r>
      <w:proofErr w:type="spellStart"/>
      <w:r>
        <w:rPr>
          <w:rFonts w:ascii="Georgia" w:hAnsi="Georgia"/>
          <w:color w:val="000000" w:themeColor="text1"/>
          <w:sz w:val="20"/>
          <w:szCs w:val="20"/>
        </w:rPr>
        <w:t>itu</w:t>
      </w:r>
      <w:proofErr w:type="spellEnd"/>
      <w:r>
        <w:rPr>
          <w:rFonts w:ascii="Georgia" w:hAnsi="Georgia"/>
          <w:color w:val="000000" w:themeColor="text1"/>
          <w:sz w:val="20"/>
          <w:szCs w:val="20"/>
        </w:rPr>
        <w:t xml:space="preserve">, Sang Surya yang </w:t>
      </w:r>
      <w:proofErr w:type="spellStart"/>
      <w:r>
        <w:rPr>
          <w:rFonts w:ascii="Georgia" w:hAnsi="Georgia"/>
          <w:color w:val="000000" w:themeColor="text1"/>
          <w:sz w:val="20"/>
          <w:szCs w:val="20"/>
        </w:rPr>
        <w:t>cerah</w:t>
      </w:r>
      <w:proofErr w:type="spellEnd"/>
      <w:r>
        <w:rPr>
          <w:rFonts w:ascii="Georgia" w:hAnsi="Georgia"/>
          <w:color w:val="000000" w:themeColor="text1"/>
          <w:sz w:val="20"/>
          <w:szCs w:val="20"/>
        </w:rPr>
        <w:t>,</w:t>
      </w:r>
    </w:p>
    <w:p w14:paraId="515C7793" w14:textId="77777777" w:rsidR="00AC17C0" w:rsidRDefault="00AC17C0" w:rsidP="00AC17C0">
      <w:pPr>
        <w:pStyle w:val="NoSpacing"/>
        <w:tabs>
          <w:tab w:val="left" w:pos="540"/>
          <w:tab w:val="left" w:pos="720"/>
        </w:tabs>
        <w:ind w:left="360"/>
        <w:rPr>
          <w:rFonts w:ascii="Georgia" w:hAnsi="Georgia"/>
          <w:color w:val="000000" w:themeColor="text1"/>
          <w:sz w:val="20"/>
          <w:szCs w:val="20"/>
        </w:rPr>
      </w:pPr>
      <w:proofErr w:type="spellStart"/>
      <w:r>
        <w:rPr>
          <w:rFonts w:ascii="Georgia" w:hAnsi="Georgia"/>
          <w:color w:val="000000" w:themeColor="text1"/>
          <w:sz w:val="20"/>
          <w:szCs w:val="20"/>
        </w:rPr>
        <w:t>yaitu</w:t>
      </w:r>
      <w:proofErr w:type="spellEnd"/>
      <w:r>
        <w:rPr>
          <w:rFonts w:ascii="Georgia" w:hAnsi="Georgia"/>
          <w:color w:val="000000" w:themeColor="text1"/>
          <w:sz w:val="20"/>
          <w:szCs w:val="20"/>
        </w:rPr>
        <w:t xml:space="preserve"> </w:t>
      </w:r>
      <w:proofErr w:type="spellStart"/>
      <w:r>
        <w:rPr>
          <w:rFonts w:ascii="Georgia" w:hAnsi="Georgia"/>
          <w:color w:val="000000" w:themeColor="text1"/>
          <w:sz w:val="20"/>
          <w:szCs w:val="20"/>
        </w:rPr>
        <w:t>Yesus</w:t>
      </w:r>
      <w:proofErr w:type="spellEnd"/>
      <w:r>
        <w:rPr>
          <w:rFonts w:ascii="Georgia" w:hAnsi="Georgia"/>
          <w:color w:val="000000" w:themeColor="text1"/>
          <w:sz w:val="20"/>
          <w:szCs w:val="20"/>
        </w:rPr>
        <w:t xml:space="preserve"> </w:t>
      </w:r>
      <w:proofErr w:type="spellStart"/>
      <w:r>
        <w:rPr>
          <w:rFonts w:ascii="Georgia" w:hAnsi="Georgia"/>
          <w:color w:val="000000" w:themeColor="text1"/>
          <w:sz w:val="20"/>
          <w:szCs w:val="20"/>
        </w:rPr>
        <w:t>Kristus</w:t>
      </w:r>
      <w:proofErr w:type="spellEnd"/>
      <w:r>
        <w:rPr>
          <w:rFonts w:ascii="Georgia" w:hAnsi="Georgia"/>
          <w:color w:val="000000" w:themeColor="text1"/>
          <w:sz w:val="20"/>
          <w:szCs w:val="20"/>
        </w:rPr>
        <w:t xml:space="preserve"> – </w:t>
      </w:r>
      <w:proofErr w:type="spellStart"/>
      <w:r>
        <w:rPr>
          <w:rFonts w:ascii="Georgia" w:hAnsi="Georgia"/>
          <w:color w:val="000000" w:themeColor="text1"/>
          <w:sz w:val="20"/>
          <w:szCs w:val="20"/>
        </w:rPr>
        <w:t>kekal</w:t>
      </w:r>
      <w:proofErr w:type="spellEnd"/>
      <w:r>
        <w:rPr>
          <w:rFonts w:ascii="Georgia" w:hAnsi="Georgia"/>
          <w:color w:val="000000" w:themeColor="text1"/>
          <w:sz w:val="20"/>
          <w:szCs w:val="20"/>
        </w:rPr>
        <w:t xml:space="preserve"> </w:t>
      </w:r>
      <w:proofErr w:type="spellStart"/>
      <w:r>
        <w:rPr>
          <w:rFonts w:ascii="Georgia" w:hAnsi="Georgia"/>
          <w:color w:val="000000" w:themeColor="text1"/>
          <w:sz w:val="20"/>
          <w:szCs w:val="20"/>
        </w:rPr>
        <w:t>cahaya</w:t>
      </w:r>
      <w:proofErr w:type="spellEnd"/>
      <w:r>
        <w:rPr>
          <w:rFonts w:ascii="Georgia" w:hAnsi="Georgia"/>
          <w:color w:val="000000" w:themeColor="text1"/>
          <w:sz w:val="20"/>
          <w:szCs w:val="20"/>
        </w:rPr>
        <w:t>-Nya.</w:t>
      </w:r>
    </w:p>
    <w:p w14:paraId="63641280" w14:textId="77777777" w:rsidR="00AC17C0" w:rsidRDefault="00AC17C0" w:rsidP="00AC17C0">
      <w:pPr>
        <w:pStyle w:val="NoSpacing"/>
        <w:tabs>
          <w:tab w:val="left" w:pos="540"/>
          <w:tab w:val="left" w:pos="720"/>
        </w:tabs>
        <w:ind w:left="720" w:hanging="720"/>
        <w:rPr>
          <w:rFonts w:ascii="Georgia" w:hAnsi="Georgia"/>
          <w:color w:val="000000" w:themeColor="text1"/>
          <w:sz w:val="20"/>
          <w:szCs w:val="20"/>
          <w:lang w:val="id-ID"/>
        </w:rPr>
      </w:pPr>
    </w:p>
    <w:p w14:paraId="11269903" w14:textId="77777777" w:rsidR="00AC17C0" w:rsidRDefault="00AC17C0" w:rsidP="00AC17C0">
      <w:pPr>
        <w:tabs>
          <w:tab w:val="left" w:pos="1260"/>
          <w:tab w:val="left" w:pos="1440"/>
        </w:tabs>
        <w:rPr>
          <w:rFonts w:ascii="Georgia" w:hAnsi="Georgia"/>
          <w:sz w:val="22"/>
          <w:szCs w:val="22"/>
          <w:lang w:val="sv-SE"/>
        </w:rPr>
      </w:pPr>
      <w:r>
        <w:rPr>
          <w:rFonts w:ascii="Georgia" w:hAnsi="Georgia"/>
          <w:iCs/>
          <w:smallCaps/>
          <w:sz w:val="20"/>
          <w:szCs w:val="20"/>
          <w:lang w:val="sv-SE"/>
        </w:rPr>
        <w:t>PF</w:t>
      </w:r>
      <w:r>
        <w:rPr>
          <w:rFonts w:ascii="Georgia" w:hAnsi="Georgia"/>
          <w:iCs/>
          <w:sz w:val="22"/>
          <w:szCs w:val="22"/>
          <w:lang w:val="sv-SE"/>
        </w:rPr>
        <w:tab/>
        <w:t>:</w:t>
      </w:r>
      <w:r>
        <w:rPr>
          <w:rFonts w:ascii="Georgia" w:hAnsi="Georgia"/>
          <w:iCs/>
          <w:sz w:val="22"/>
          <w:szCs w:val="22"/>
          <w:lang w:val="sv-SE"/>
        </w:rPr>
        <w:tab/>
      </w:r>
      <w:r>
        <w:rPr>
          <w:rFonts w:ascii="Georgia" w:hAnsi="Georgia"/>
          <w:sz w:val="22"/>
          <w:szCs w:val="22"/>
          <w:lang w:val="sv-SE"/>
        </w:rPr>
        <w:t>Lilin akan membakar dirinya</w:t>
      </w:r>
    </w:p>
    <w:p w14:paraId="10C8B9C5" w14:textId="77777777" w:rsidR="00AC17C0" w:rsidRDefault="00AC17C0" w:rsidP="00AC17C0">
      <w:pPr>
        <w:ind w:left="720" w:firstLine="720"/>
        <w:rPr>
          <w:rFonts w:ascii="Georgia" w:hAnsi="Georgia"/>
          <w:sz w:val="22"/>
          <w:szCs w:val="22"/>
          <w:lang w:val="sv-SE"/>
        </w:rPr>
      </w:pPr>
      <w:r>
        <w:rPr>
          <w:rFonts w:ascii="Georgia" w:hAnsi="Georgia"/>
          <w:sz w:val="22"/>
          <w:szCs w:val="22"/>
          <w:lang w:val="sv-SE"/>
        </w:rPr>
        <w:t>untuk mengalahkan kegelapan.</w:t>
      </w:r>
    </w:p>
    <w:p w14:paraId="7F8B7E73" w14:textId="77777777" w:rsidR="00AC17C0" w:rsidRDefault="00AC17C0" w:rsidP="00AC17C0">
      <w:pPr>
        <w:ind w:left="720" w:firstLine="720"/>
        <w:rPr>
          <w:rFonts w:ascii="Georgia" w:hAnsi="Georgia"/>
          <w:sz w:val="22"/>
          <w:szCs w:val="22"/>
          <w:lang w:val="sv-SE"/>
        </w:rPr>
      </w:pPr>
      <w:r>
        <w:rPr>
          <w:rFonts w:ascii="Georgia" w:hAnsi="Georgia"/>
          <w:sz w:val="22"/>
          <w:szCs w:val="22"/>
          <w:lang w:val="sv-SE"/>
        </w:rPr>
        <w:t>Jika kita mau menjadi terang</w:t>
      </w:r>
    </w:p>
    <w:p w14:paraId="257EF159" w14:textId="77777777" w:rsidR="00AC17C0" w:rsidRDefault="00AC17C0" w:rsidP="00AC17C0">
      <w:pPr>
        <w:ind w:left="720" w:firstLine="720"/>
        <w:rPr>
          <w:rFonts w:ascii="Georgia" w:hAnsi="Georgia"/>
          <w:sz w:val="22"/>
          <w:szCs w:val="22"/>
          <w:lang w:val="sv-SE"/>
        </w:rPr>
      </w:pPr>
      <w:r>
        <w:rPr>
          <w:rFonts w:ascii="Georgia" w:hAnsi="Georgia"/>
          <w:sz w:val="22"/>
          <w:szCs w:val="22"/>
          <w:lang w:val="sv-SE"/>
        </w:rPr>
        <w:t>perlu rela berkorban</w:t>
      </w:r>
    </w:p>
    <w:p w14:paraId="11FDA8A5" w14:textId="77777777" w:rsidR="00AC17C0" w:rsidRDefault="00AC17C0" w:rsidP="00AC17C0">
      <w:pPr>
        <w:ind w:left="720" w:firstLine="720"/>
        <w:rPr>
          <w:rFonts w:ascii="Georgia" w:hAnsi="Georgia"/>
          <w:sz w:val="22"/>
          <w:szCs w:val="22"/>
          <w:lang w:val="sv-SE"/>
        </w:rPr>
      </w:pPr>
      <w:r>
        <w:rPr>
          <w:rFonts w:ascii="Georgia" w:hAnsi="Georgia"/>
          <w:sz w:val="22"/>
          <w:szCs w:val="22"/>
          <w:lang w:val="sv-SE"/>
        </w:rPr>
        <w:t>agar terang kita menerangi bumi</w:t>
      </w:r>
    </w:p>
    <w:p w14:paraId="4B3B7617" w14:textId="77777777" w:rsidR="00AC17C0" w:rsidRDefault="00AC17C0" w:rsidP="00AC17C0">
      <w:pPr>
        <w:ind w:left="720" w:firstLine="720"/>
        <w:rPr>
          <w:rFonts w:ascii="Georgia" w:hAnsi="Georgia"/>
          <w:sz w:val="22"/>
          <w:szCs w:val="22"/>
          <w:lang w:val="sv-SE"/>
        </w:rPr>
      </w:pPr>
      <w:r>
        <w:rPr>
          <w:rFonts w:ascii="Georgia" w:hAnsi="Georgia"/>
          <w:sz w:val="22"/>
          <w:szCs w:val="22"/>
          <w:lang w:val="sv-SE"/>
        </w:rPr>
        <w:t>”Bangkitlah, menjadi teranglah</w:t>
      </w:r>
    </w:p>
    <w:p w14:paraId="432E3A61" w14:textId="77777777" w:rsidR="00AC17C0" w:rsidRDefault="00AC17C0" w:rsidP="00AC17C0">
      <w:pPr>
        <w:ind w:left="720" w:firstLine="720"/>
        <w:rPr>
          <w:rFonts w:ascii="Georgia" w:hAnsi="Georgia"/>
          <w:sz w:val="22"/>
          <w:szCs w:val="22"/>
          <w:lang w:val="sv-SE"/>
        </w:rPr>
      </w:pPr>
      <w:r>
        <w:rPr>
          <w:rFonts w:ascii="Georgia" w:hAnsi="Georgia"/>
          <w:sz w:val="22"/>
          <w:szCs w:val="22"/>
          <w:lang w:val="sv-SE"/>
        </w:rPr>
        <w:t>sebab terangmu datang,</w:t>
      </w:r>
    </w:p>
    <w:p w14:paraId="5F8275E6" w14:textId="77777777" w:rsidR="00AC17C0" w:rsidRDefault="00AC17C0" w:rsidP="00AC17C0">
      <w:pPr>
        <w:ind w:left="720" w:firstLine="720"/>
        <w:rPr>
          <w:rFonts w:ascii="Georgia" w:hAnsi="Georgia"/>
          <w:sz w:val="22"/>
          <w:szCs w:val="22"/>
          <w:lang w:val="sv-SE"/>
        </w:rPr>
      </w:pPr>
      <w:r>
        <w:rPr>
          <w:rFonts w:ascii="Georgia" w:hAnsi="Georgia"/>
          <w:sz w:val="22"/>
          <w:szCs w:val="22"/>
          <w:lang w:val="sv-SE"/>
        </w:rPr>
        <w:t>dan kemuliaan Tuhan terbit atasmu” (Yes 60.1)</w:t>
      </w:r>
    </w:p>
    <w:p w14:paraId="2AF1F084" w14:textId="77777777" w:rsidR="00AC17C0" w:rsidRDefault="00AC17C0" w:rsidP="00AC17C0">
      <w:pPr>
        <w:pStyle w:val="NoSpacing"/>
        <w:tabs>
          <w:tab w:val="left" w:pos="540"/>
          <w:tab w:val="left" w:pos="720"/>
        </w:tabs>
        <w:ind w:left="720" w:hanging="720"/>
        <w:rPr>
          <w:rFonts w:ascii="Georgia" w:hAnsi="Georgia"/>
          <w:color w:val="000000" w:themeColor="text1"/>
          <w:lang w:val="id-ID"/>
        </w:rPr>
      </w:pPr>
    </w:p>
    <w:p w14:paraId="1EA4CA60" w14:textId="77777777" w:rsidR="00AC17C0" w:rsidRDefault="00AC17C0" w:rsidP="00A36F21">
      <w:pPr>
        <w:pStyle w:val="ListParagraph"/>
        <w:numPr>
          <w:ilvl w:val="0"/>
          <w:numId w:val="64"/>
        </w:numPr>
        <w:ind w:left="180" w:hanging="180"/>
        <w:rPr>
          <w:rFonts w:ascii="Georgia" w:hAnsi="Georgia"/>
          <w:i/>
          <w:sz w:val="22"/>
          <w:szCs w:val="22"/>
          <w:lang w:val="sv-SE"/>
        </w:rPr>
      </w:pPr>
      <w:r>
        <w:rPr>
          <w:rFonts w:ascii="Georgia" w:hAnsi="Georgia"/>
          <w:i/>
          <w:sz w:val="18"/>
          <w:szCs w:val="18"/>
          <w:lang w:val="sv-SE"/>
        </w:rPr>
        <w:t>PF menyalakan lilin, umat menyanyikan KJ. 83:5</w:t>
      </w:r>
    </w:p>
    <w:p w14:paraId="32F49739" w14:textId="77777777" w:rsidR="00AC17C0" w:rsidRDefault="00AC17C0" w:rsidP="00AC17C0">
      <w:pPr>
        <w:pStyle w:val="NoSpacing"/>
        <w:tabs>
          <w:tab w:val="left" w:pos="540"/>
          <w:tab w:val="left" w:pos="720"/>
        </w:tabs>
        <w:ind w:left="720" w:hanging="720"/>
        <w:rPr>
          <w:rFonts w:ascii="Georgia" w:hAnsi="Georgia"/>
          <w:color w:val="000000" w:themeColor="text1"/>
          <w:sz w:val="20"/>
          <w:szCs w:val="20"/>
          <w:lang w:val="id-ID"/>
        </w:rPr>
      </w:pPr>
    </w:p>
    <w:p w14:paraId="6C5A3115" w14:textId="77777777" w:rsidR="00AC17C0" w:rsidRDefault="00AC17C0" w:rsidP="00AC17C0">
      <w:pPr>
        <w:widowControl w:val="0"/>
        <w:ind w:left="360"/>
        <w:rPr>
          <w:rFonts w:ascii="Georgia" w:hAnsi="Georgia"/>
          <w:color w:val="000000" w:themeColor="text1"/>
          <w:sz w:val="22"/>
          <w:szCs w:val="22"/>
        </w:rPr>
      </w:pPr>
      <w:r>
        <w:rPr>
          <w:rFonts w:ascii="Georgia" w:hAnsi="Georgia" w:cs="Arial"/>
          <w:color w:val="000000" w:themeColor="text1"/>
          <w:sz w:val="22"/>
          <w:szCs w:val="22"/>
          <w:lang w:eastAsia="id-ID"/>
        </w:rPr>
        <w:t>TERBITLAH BINTANG TIMUR</w:t>
      </w:r>
    </w:p>
    <w:p w14:paraId="5B19E87D" w14:textId="77777777" w:rsidR="00AC17C0" w:rsidRDefault="00AC17C0" w:rsidP="00AC17C0">
      <w:pPr>
        <w:pStyle w:val="NoSpacing"/>
        <w:tabs>
          <w:tab w:val="left" w:pos="360"/>
          <w:tab w:val="left" w:pos="900"/>
          <w:tab w:val="left" w:pos="1530"/>
        </w:tabs>
        <w:rPr>
          <w:rFonts w:ascii="Georgia" w:hAnsi="Georgia" w:cs="Arial"/>
          <w:color w:val="000000" w:themeColor="text1"/>
          <w:lang w:eastAsia="id-ID"/>
        </w:rPr>
      </w:pPr>
      <w:r>
        <w:rPr>
          <w:rFonts w:ascii="Georgia" w:hAnsi="Georgia"/>
          <w:color w:val="000000" w:themeColor="text1"/>
          <w:sz w:val="14"/>
          <w:szCs w:val="14"/>
        </w:rPr>
        <w:tab/>
        <w:t>do = d</w:t>
      </w:r>
      <w:r>
        <w:rPr>
          <w:rFonts w:ascii="Georgia" w:hAnsi="Georgia"/>
          <w:color w:val="000000" w:themeColor="text1"/>
          <w:sz w:val="14"/>
          <w:szCs w:val="14"/>
        </w:rPr>
        <w:tab/>
        <w:t xml:space="preserve">2 </w:t>
      </w:r>
      <w:proofErr w:type="spellStart"/>
      <w:r>
        <w:rPr>
          <w:rFonts w:ascii="Georgia" w:hAnsi="Georgia"/>
          <w:color w:val="000000" w:themeColor="text1"/>
          <w:sz w:val="14"/>
          <w:szCs w:val="14"/>
        </w:rPr>
        <w:t>ketuk</w:t>
      </w:r>
      <w:proofErr w:type="spellEnd"/>
      <w:r>
        <w:rPr>
          <w:rFonts w:ascii="Georgia" w:hAnsi="Georgia"/>
          <w:color w:val="000000" w:themeColor="text1"/>
          <w:sz w:val="14"/>
          <w:szCs w:val="14"/>
        </w:rPr>
        <w:tab/>
      </w:r>
      <w:r>
        <w:rPr>
          <w:rFonts w:ascii="Georgia" w:hAnsi="Georgia"/>
          <w:i/>
          <w:iCs/>
          <w:color w:val="000000" w:themeColor="text1"/>
          <w:sz w:val="14"/>
          <w:szCs w:val="14"/>
        </w:rPr>
        <w:t xml:space="preserve">Nu </w:t>
      </w:r>
      <w:proofErr w:type="spellStart"/>
      <w:r>
        <w:rPr>
          <w:rFonts w:ascii="Georgia" w:hAnsi="Georgia"/>
          <w:i/>
          <w:iCs/>
          <w:color w:val="000000" w:themeColor="text1"/>
          <w:sz w:val="14"/>
          <w:szCs w:val="14"/>
        </w:rPr>
        <w:t>daagt</w:t>
      </w:r>
      <w:proofErr w:type="spellEnd"/>
      <w:r>
        <w:rPr>
          <w:rFonts w:ascii="Georgia" w:hAnsi="Georgia"/>
          <w:i/>
          <w:iCs/>
          <w:color w:val="000000" w:themeColor="text1"/>
          <w:sz w:val="14"/>
          <w:szCs w:val="14"/>
        </w:rPr>
        <w:t xml:space="preserve"> het in het </w:t>
      </w:r>
      <w:proofErr w:type="spellStart"/>
      <w:r>
        <w:rPr>
          <w:rFonts w:ascii="Georgia" w:hAnsi="Georgia"/>
          <w:i/>
          <w:iCs/>
          <w:color w:val="000000" w:themeColor="text1"/>
          <w:sz w:val="14"/>
          <w:szCs w:val="14"/>
        </w:rPr>
        <w:t>Oosten</w:t>
      </w:r>
      <w:proofErr w:type="spellEnd"/>
      <w:r>
        <w:rPr>
          <w:rFonts w:ascii="Georgia" w:hAnsi="Georgia"/>
          <w:color w:val="000000" w:themeColor="text1"/>
          <w:sz w:val="14"/>
          <w:szCs w:val="14"/>
        </w:rPr>
        <w:t xml:space="preserve">, Johannes </w:t>
      </w:r>
      <w:proofErr w:type="spellStart"/>
      <w:r>
        <w:rPr>
          <w:rFonts w:ascii="Georgia" w:hAnsi="Georgia"/>
          <w:color w:val="000000" w:themeColor="text1"/>
          <w:sz w:val="14"/>
          <w:szCs w:val="14"/>
        </w:rPr>
        <w:t>Riemens</w:t>
      </w:r>
      <w:proofErr w:type="spellEnd"/>
      <w:r>
        <w:rPr>
          <w:rFonts w:ascii="Georgia" w:hAnsi="Georgia"/>
          <w:color w:val="000000" w:themeColor="text1"/>
          <w:sz w:val="14"/>
          <w:szCs w:val="14"/>
        </w:rPr>
        <w:t xml:space="preserve"> Sr. 1843-1908</w:t>
      </w:r>
    </w:p>
    <w:p w14:paraId="0BF8F8FA" w14:textId="77777777" w:rsidR="00AC17C0" w:rsidRDefault="00AC17C0" w:rsidP="00AC17C0">
      <w:pPr>
        <w:pStyle w:val="NoSpacing"/>
        <w:tabs>
          <w:tab w:val="left" w:pos="540"/>
          <w:tab w:val="left" w:pos="720"/>
        </w:tabs>
        <w:ind w:left="720" w:hanging="720"/>
        <w:rPr>
          <w:rFonts w:ascii="Georgia" w:eastAsia="Calibri" w:hAnsi="Georgia" w:cs="Times New Roman"/>
          <w:color w:val="000000" w:themeColor="text1"/>
          <w:sz w:val="20"/>
          <w:szCs w:val="20"/>
          <w:lang w:val="id-ID"/>
        </w:rPr>
      </w:pPr>
    </w:p>
    <w:p w14:paraId="69744212" w14:textId="77777777" w:rsidR="00AC17C0" w:rsidRDefault="00AC17C0" w:rsidP="00AC17C0">
      <w:pPr>
        <w:pStyle w:val="NoSpacing"/>
        <w:tabs>
          <w:tab w:val="left" w:pos="540"/>
          <w:tab w:val="left" w:pos="720"/>
        </w:tabs>
        <w:ind w:left="360"/>
        <w:rPr>
          <w:rFonts w:ascii="Georgia" w:hAnsi="Georgia"/>
          <w:color w:val="000000" w:themeColor="text1"/>
          <w:sz w:val="20"/>
          <w:szCs w:val="20"/>
          <w:lang w:val="en-US"/>
        </w:rPr>
      </w:pPr>
      <w:proofErr w:type="spellStart"/>
      <w:r>
        <w:rPr>
          <w:rFonts w:ascii="Georgia" w:hAnsi="Georgia"/>
          <w:color w:val="000000" w:themeColor="text1"/>
          <w:sz w:val="20"/>
          <w:szCs w:val="20"/>
        </w:rPr>
        <w:t>Terbitlah</w:t>
      </w:r>
      <w:proofErr w:type="spellEnd"/>
      <w:r>
        <w:rPr>
          <w:rFonts w:ascii="Georgia" w:hAnsi="Georgia"/>
          <w:color w:val="000000" w:themeColor="text1"/>
          <w:sz w:val="20"/>
          <w:szCs w:val="20"/>
        </w:rPr>
        <w:t xml:space="preserve"> </w:t>
      </w:r>
      <w:proofErr w:type="spellStart"/>
      <w:r>
        <w:rPr>
          <w:rFonts w:ascii="Georgia" w:hAnsi="Georgia"/>
          <w:color w:val="000000" w:themeColor="text1"/>
          <w:sz w:val="20"/>
          <w:szCs w:val="20"/>
        </w:rPr>
        <w:t>bintang</w:t>
      </w:r>
      <w:proofErr w:type="spellEnd"/>
      <w:r>
        <w:rPr>
          <w:rFonts w:ascii="Georgia" w:hAnsi="Georgia"/>
          <w:color w:val="000000" w:themeColor="text1"/>
          <w:sz w:val="20"/>
          <w:szCs w:val="20"/>
        </w:rPr>
        <w:t xml:space="preserve"> </w:t>
      </w:r>
      <w:proofErr w:type="spellStart"/>
      <w:r>
        <w:rPr>
          <w:rFonts w:ascii="Georgia" w:hAnsi="Georgia"/>
          <w:color w:val="000000" w:themeColor="text1"/>
          <w:sz w:val="20"/>
          <w:szCs w:val="20"/>
        </w:rPr>
        <w:t>timur</w:t>
      </w:r>
      <w:proofErr w:type="spellEnd"/>
      <w:r>
        <w:rPr>
          <w:rFonts w:ascii="Georgia" w:hAnsi="Georgia"/>
          <w:color w:val="000000" w:themeColor="text1"/>
          <w:sz w:val="20"/>
          <w:szCs w:val="20"/>
        </w:rPr>
        <w:t xml:space="preserve"> dan </w:t>
      </w:r>
      <w:proofErr w:type="spellStart"/>
      <w:r>
        <w:rPr>
          <w:rFonts w:ascii="Georgia" w:hAnsi="Georgia"/>
          <w:color w:val="000000" w:themeColor="text1"/>
          <w:sz w:val="20"/>
          <w:szCs w:val="20"/>
        </w:rPr>
        <w:t>fajar</w:t>
      </w:r>
      <w:proofErr w:type="spellEnd"/>
      <w:r>
        <w:rPr>
          <w:rFonts w:ascii="Georgia" w:hAnsi="Georgia"/>
          <w:color w:val="000000" w:themeColor="text1"/>
          <w:sz w:val="20"/>
          <w:szCs w:val="20"/>
        </w:rPr>
        <w:t xml:space="preserve"> </w:t>
      </w:r>
      <w:proofErr w:type="spellStart"/>
      <w:r>
        <w:rPr>
          <w:rFonts w:ascii="Georgia" w:hAnsi="Georgia"/>
          <w:color w:val="000000" w:themeColor="text1"/>
          <w:sz w:val="20"/>
          <w:szCs w:val="20"/>
        </w:rPr>
        <w:t>merekah</w:t>
      </w:r>
      <w:proofErr w:type="spellEnd"/>
    </w:p>
    <w:p w14:paraId="2C178FAC" w14:textId="77777777" w:rsidR="00AC17C0" w:rsidRDefault="00AC17C0" w:rsidP="00AC17C0">
      <w:pPr>
        <w:pStyle w:val="NoSpacing"/>
        <w:tabs>
          <w:tab w:val="left" w:pos="540"/>
          <w:tab w:val="left" w:pos="720"/>
        </w:tabs>
        <w:ind w:left="360"/>
        <w:rPr>
          <w:rFonts w:ascii="Georgia" w:hAnsi="Georgia"/>
          <w:color w:val="000000" w:themeColor="text1"/>
          <w:sz w:val="20"/>
          <w:szCs w:val="20"/>
        </w:rPr>
      </w:pPr>
      <w:proofErr w:type="spellStart"/>
      <w:r>
        <w:rPr>
          <w:rFonts w:ascii="Georgia" w:hAnsi="Georgia"/>
          <w:color w:val="000000" w:themeColor="text1"/>
          <w:sz w:val="20"/>
          <w:szCs w:val="20"/>
        </w:rPr>
        <w:t>menyambut</w:t>
      </w:r>
      <w:proofErr w:type="spellEnd"/>
      <w:r>
        <w:rPr>
          <w:rFonts w:ascii="Georgia" w:hAnsi="Georgia"/>
          <w:color w:val="000000" w:themeColor="text1"/>
          <w:sz w:val="20"/>
          <w:szCs w:val="20"/>
        </w:rPr>
        <w:t xml:space="preserve"> Sang </w:t>
      </w:r>
      <w:proofErr w:type="spellStart"/>
      <w:r>
        <w:rPr>
          <w:rFonts w:ascii="Georgia" w:hAnsi="Georgia"/>
          <w:color w:val="000000" w:themeColor="text1"/>
          <w:sz w:val="20"/>
          <w:szCs w:val="20"/>
        </w:rPr>
        <w:t>Penghibur</w:t>
      </w:r>
      <w:proofErr w:type="spellEnd"/>
      <w:r>
        <w:rPr>
          <w:rFonts w:ascii="Georgia" w:hAnsi="Georgia"/>
          <w:color w:val="000000" w:themeColor="text1"/>
          <w:sz w:val="20"/>
          <w:szCs w:val="20"/>
        </w:rPr>
        <w:t xml:space="preserve">, </w:t>
      </w:r>
      <w:proofErr w:type="spellStart"/>
      <w:r>
        <w:rPr>
          <w:rFonts w:ascii="Georgia" w:hAnsi="Georgia"/>
          <w:color w:val="000000" w:themeColor="text1"/>
          <w:sz w:val="20"/>
          <w:szCs w:val="20"/>
        </w:rPr>
        <w:t>Harapan</w:t>
      </w:r>
      <w:proofErr w:type="spellEnd"/>
      <w:r>
        <w:rPr>
          <w:rFonts w:ascii="Georgia" w:hAnsi="Georgia"/>
          <w:color w:val="000000" w:themeColor="text1"/>
          <w:sz w:val="20"/>
          <w:szCs w:val="20"/>
        </w:rPr>
        <w:t xml:space="preserve"> dunia.</w:t>
      </w:r>
    </w:p>
    <w:p w14:paraId="1EEF78E0" w14:textId="77777777" w:rsidR="00AC17C0" w:rsidRDefault="00AC17C0" w:rsidP="00AC17C0">
      <w:pPr>
        <w:pStyle w:val="NoSpacing"/>
        <w:tabs>
          <w:tab w:val="left" w:pos="540"/>
          <w:tab w:val="left" w:pos="720"/>
        </w:tabs>
        <w:ind w:left="720" w:hanging="720"/>
        <w:rPr>
          <w:rFonts w:ascii="Georgia" w:hAnsi="Georgia"/>
          <w:color w:val="000000" w:themeColor="text1"/>
          <w:lang w:val="id-ID"/>
        </w:rPr>
      </w:pPr>
    </w:p>
    <w:p w14:paraId="63FCF679" w14:textId="77777777" w:rsidR="00AC17C0" w:rsidRDefault="00AC17C0" w:rsidP="00AC17C0">
      <w:pPr>
        <w:pStyle w:val="NoSpacing"/>
        <w:rPr>
          <w:rFonts w:ascii="Georgia" w:hAnsi="Georgia"/>
          <w:b/>
          <w:color w:val="000000" w:themeColor="text1"/>
          <w:lang w:val="id-ID"/>
        </w:rPr>
      </w:pPr>
      <w:r>
        <w:rPr>
          <w:rFonts w:ascii="Georgia" w:hAnsi="Georgia"/>
          <w:b/>
          <w:color w:val="000000" w:themeColor="text1"/>
          <w:lang w:val="id-ID"/>
        </w:rPr>
        <w:t>PENGAKUAN DOSA</w:t>
      </w:r>
    </w:p>
    <w:p w14:paraId="7A887CA2" w14:textId="77777777" w:rsidR="00AC17C0" w:rsidRDefault="00AC17C0" w:rsidP="00AC17C0">
      <w:pPr>
        <w:tabs>
          <w:tab w:val="left" w:pos="540"/>
        </w:tabs>
        <w:jc w:val="both"/>
        <w:rPr>
          <w:rFonts w:ascii="Georgia" w:hAnsi="Georgia" w:cs="Tahoma"/>
          <w:i/>
          <w:iCs/>
          <w:color w:val="000000" w:themeColor="text1"/>
        </w:rPr>
      </w:pPr>
      <w:r>
        <w:rPr>
          <w:rFonts w:ascii="Georgia" w:hAnsi="Georgia" w:cs="Tahoma"/>
          <w:i/>
          <w:iCs/>
          <w:color w:val="000000" w:themeColor="text1"/>
          <w:sz w:val="20"/>
          <w:szCs w:val="20"/>
          <w:lang w:val="id-ID"/>
        </w:rPr>
        <w:t>P</w:t>
      </w:r>
      <w:r>
        <w:rPr>
          <w:rFonts w:ascii="Georgia" w:hAnsi="Georgia" w:cs="Tahoma"/>
          <w:i/>
          <w:iCs/>
          <w:color w:val="000000" w:themeColor="text1"/>
          <w:sz w:val="20"/>
          <w:szCs w:val="20"/>
        </w:rPr>
        <w:t xml:space="preserve">F </w:t>
      </w:r>
      <w:proofErr w:type="spellStart"/>
      <w:r>
        <w:rPr>
          <w:rFonts w:ascii="Georgia" w:hAnsi="Georgia" w:cs="Tahoma"/>
          <w:i/>
          <w:iCs/>
          <w:color w:val="000000" w:themeColor="text1"/>
          <w:sz w:val="20"/>
          <w:szCs w:val="20"/>
        </w:rPr>
        <w:t>menyampaikan</w:t>
      </w:r>
      <w:proofErr w:type="spellEnd"/>
      <w:r>
        <w:rPr>
          <w:rFonts w:ascii="Georgia" w:hAnsi="Georgia" w:cs="Tahoma"/>
          <w:i/>
          <w:iCs/>
          <w:color w:val="000000" w:themeColor="text1"/>
          <w:sz w:val="20"/>
          <w:szCs w:val="20"/>
        </w:rPr>
        <w:t xml:space="preserve"> </w:t>
      </w:r>
      <w:proofErr w:type="spellStart"/>
      <w:r>
        <w:rPr>
          <w:rFonts w:ascii="Georgia" w:hAnsi="Georgia" w:cs="Tahoma"/>
          <w:i/>
          <w:iCs/>
          <w:color w:val="000000" w:themeColor="text1"/>
          <w:sz w:val="20"/>
          <w:szCs w:val="20"/>
        </w:rPr>
        <w:t>doa</w:t>
      </w:r>
      <w:proofErr w:type="spellEnd"/>
      <w:r>
        <w:rPr>
          <w:rFonts w:ascii="Georgia" w:hAnsi="Georgia" w:cs="Tahoma"/>
          <w:i/>
          <w:iCs/>
          <w:color w:val="000000" w:themeColor="text1"/>
          <w:sz w:val="20"/>
          <w:szCs w:val="20"/>
        </w:rPr>
        <w:t xml:space="preserve"> </w:t>
      </w:r>
      <w:proofErr w:type="spellStart"/>
      <w:r>
        <w:rPr>
          <w:rFonts w:ascii="Georgia" w:hAnsi="Georgia" w:cs="Tahoma"/>
          <w:i/>
          <w:iCs/>
          <w:color w:val="000000" w:themeColor="text1"/>
          <w:sz w:val="20"/>
          <w:szCs w:val="20"/>
        </w:rPr>
        <w:t>pengakuan</w:t>
      </w:r>
      <w:proofErr w:type="spellEnd"/>
      <w:r>
        <w:rPr>
          <w:rFonts w:ascii="Georgia" w:hAnsi="Georgia" w:cs="Tahoma"/>
          <w:i/>
          <w:iCs/>
          <w:color w:val="000000" w:themeColor="text1"/>
          <w:sz w:val="20"/>
          <w:szCs w:val="20"/>
        </w:rPr>
        <w:t xml:space="preserve"> </w:t>
      </w:r>
      <w:proofErr w:type="spellStart"/>
      <w:r>
        <w:rPr>
          <w:rFonts w:ascii="Georgia" w:hAnsi="Georgia" w:cs="Tahoma"/>
          <w:i/>
          <w:iCs/>
          <w:color w:val="000000" w:themeColor="text1"/>
          <w:sz w:val="20"/>
          <w:szCs w:val="20"/>
        </w:rPr>
        <w:t>karena</w:t>
      </w:r>
      <w:proofErr w:type="spellEnd"/>
      <w:r>
        <w:rPr>
          <w:rFonts w:ascii="Georgia" w:hAnsi="Georgia" w:cs="Tahoma"/>
          <w:i/>
          <w:iCs/>
          <w:color w:val="000000" w:themeColor="text1"/>
          <w:sz w:val="20"/>
          <w:szCs w:val="20"/>
        </w:rPr>
        <w:t xml:space="preserve"> </w:t>
      </w:r>
      <w:proofErr w:type="spellStart"/>
      <w:r>
        <w:rPr>
          <w:rFonts w:ascii="Georgia" w:hAnsi="Georgia" w:cs="Tahoma"/>
          <w:i/>
          <w:iCs/>
          <w:color w:val="000000" w:themeColor="text1"/>
          <w:sz w:val="20"/>
          <w:szCs w:val="20"/>
        </w:rPr>
        <w:t>ketidakmampuan</w:t>
      </w:r>
      <w:proofErr w:type="spellEnd"/>
      <w:r>
        <w:rPr>
          <w:rFonts w:ascii="Georgia" w:hAnsi="Georgia" w:cs="Tahoma"/>
          <w:i/>
          <w:iCs/>
          <w:color w:val="000000" w:themeColor="text1"/>
          <w:sz w:val="20"/>
          <w:szCs w:val="20"/>
        </w:rPr>
        <w:t xml:space="preserve"> </w:t>
      </w:r>
      <w:proofErr w:type="spellStart"/>
      <w:r>
        <w:rPr>
          <w:rFonts w:ascii="Georgia" w:hAnsi="Georgia" w:cs="Tahoma"/>
          <w:i/>
          <w:iCs/>
          <w:color w:val="000000" w:themeColor="text1"/>
          <w:sz w:val="20"/>
          <w:szCs w:val="20"/>
        </w:rPr>
        <w:t>manusia</w:t>
      </w:r>
      <w:proofErr w:type="spellEnd"/>
      <w:r>
        <w:rPr>
          <w:rFonts w:ascii="Georgia" w:hAnsi="Georgia" w:cs="Tahoma"/>
          <w:i/>
          <w:iCs/>
          <w:color w:val="000000" w:themeColor="text1"/>
          <w:sz w:val="20"/>
          <w:szCs w:val="20"/>
        </w:rPr>
        <w:t xml:space="preserve"> yang </w:t>
      </w:r>
      <w:proofErr w:type="spellStart"/>
      <w:r>
        <w:rPr>
          <w:rFonts w:ascii="Georgia" w:hAnsi="Georgia" w:cs="Tahoma"/>
          <w:i/>
          <w:iCs/>
          <w:color w:val="000000" w:themeColor="text1"/>
          <w:sz w:val="20"/>
          <w:szCs w:val="20"/>
        </w:rPr>
        <w:t>tidak</w:t>
      </w:r>
      <w:proofErr w:type="spellEnd"/>
      <w:r>
        <w:rPr>
          <w:rFonts w:ascii="Georgia" w:hAnsi="Georgia" w:cs="Tahoma"/>
          <w:i/>
          <w:iCs/>
          <w:color w:val="000000" w:themeColor="text1"/>
          <w:sz w:val="20"/>
          <w:szCs w:val="20"/>
        </w:rPr>
        <w:t xml:space="preserve"> </w:t>
      </w:r>
      <w:proofErr w:type="spellStart"/>
      <w:r>
        <w:rPr>
          <w:rFonts w:ascii="Georgia" w:hAnsi="Georgia" w:cs="Tahoma"/>
          <w:i/>
          <w:iCs/>
          <w:color w:val="000000" w:themeColor="text1"/>
          <w:sz w:val="20"/>
          <w:szCs w:val="20"/>
        </w:rPr>
        <w:t>mampu</w:t>
      </w:r>
      <w:proofErr w:type="spellEnd"/>
      <w:r>
        <w:rPr>
          <w:rFonts w:ascii="Georgia" w:hAnsi="Georgia" w:cs="Tahoma"/>
          <w:i/>
          <w:iCs/>
          <w:color w:val="000000" w:themeColor="text1"/>
          <w:sz w:val="20"/>
          <w:szCs w:val="20"/>
        </w:rPr>
        <w:t xml:space="preserve"> </w:t>
      </w:r>
      <w:proofErr w:type="spellStart"/>
      <w:r>
        <w:rPr>
          <w:rFonts w:ascii="Georgia" w:hAnsi="Georgia" w:cs="Tahoma"/>
          <w:i/>
          <w:iCs/>
          <w:color w:val="000000" w:themeColor="text1"/>
          <w:sz w:val="20"/>
          <w:szCs w:val="20"/>
        </w:rPr>
        <w:t>menjadi</w:t>
      </w:r>
      <w:proofErr w:type="spellEnd"/>
      <w:r>
        <w:rPr>
          <w:rFonts w:ascii="Georgia" w:hAnsi="Georgia" w:cs="Tahoma"/>
          <w:i/>
          <w:iCs/>
          <w:color w:val="000000" w:themeColor="text1"/>
          <w:sz w:val="20"/>
          <w:szCs w:val="20"/>
        </w:rPr>
        <w:t xml:space="preserve"> </w:t>
      </w:r>
      <w:proofErr w:type="spellStart"/>
      <w:r>
        <w:rPr>
          <w:rFonts w:ascii="Georgia" w:hAnsi="Georgia" w:cs="Tahoma"/>
          <w:i/>
          <w:iCs/>
          <w:color w:val="000000" w:themeColor="text1"/>
          <w:sz w:val="20"/>
          <w:szCs w:val="20"/>
        </w:rPr>
        <w:t>terang</w:t>
      </w:r>
      <w:proofErr w:type="spellEnd"/>
      <w:r>
        <w:rPr>
          <w:rFonts w:ascii="Georgia" w:hAnsi="Georgia" w:cs="Tahoma"/>
          <w:i/>
          <w:iCs/>
          <w:color w:val="000000" w:themeColor="text1"/>
          <w:sz w:val="20"/>
          <w:szCs w:val="20"/>
        </w:rPr>
        <w:t xml:space="preserve"> </w:t>
      </w:r>
      <w:proofErr w:type="spellStart"/>
      <w:r>
        <w:rPr>
          <w:rFonts w:ascii="Georgia" w:hAnsi="Georgia" w:cs="Tahoma"/>
          <w:i/>
          <w:iCs/>
          <w:color w:val="000000" w:themeColor="text1"/>
          <w:sz w:val="20"/>
          <w:szCs w:val="20"/>
        </w:rPr>
        <w:t>dalam</w:t>
      </w:r>
      <w:proofErr w:type="spellEnd"/>
      <w:r>
        <w:rPr>
          <w:rFonts w:ascii="Georgia" w:hAnsi="Georgia" w:cs="Tahoma"/>
          <w:i/>
          <w:iCs/>
          <w:color w:val="000000" w:themeColor="text1"/>
          <w:sz w:val="20"/>
          <w:szCs w:val="20"/>
        </w:rPr>
        <w:t xml:space="preserve"> </w:t>
      </w:r>
      <w:proofErr w:type="spellStart"/>
      <w:r>
        <w:rPr>
          <w:rFonts w:ascii="Georgia" w:hAnsi="Georgia" w:cs="Tahoma"/>
          <w:i/>
          <w:iCs/>
          <w:color w:val="000000" w:themeColor="text1"/>
          <w:sz w:val="20"/>
          <w:szCs w:val="20"/>
        </w:rPr>
        <w:t>kehidupan</w:t>
      </w:r>
      <w:proofErr w:type="spellEnd"/>
      <w:r>
        <w:rPr>
          <w:rFonts w:ascii="Georgia" w:hAnsi="Georgia" w:cs="Tahoma"/>
          <w:i/>
          <w:iCs/>
          <w:color w:val="000000" w:themeColor="text1"/>
          <w:sz w:val="20"/>
          <w:szCs w:val="20"/>
        </w:rPr>
        <w:t>.</w:t>
      </w:r>
    </w:p>
    <w:p w14:paraId="61225CA5" w14:textId="77777777" w:rsidR="00AC17C0" w:rsidRDefault="00AC17C0" w:rsidP="00AC17C0">
      <w:pPr>
        <w:tabs>
          <w:tab w:val="left" w:pos="540"/>
          <w:tab w:val="left" w:pos="720"/>
        </w:tabs>
        <w:ind w:left="720" w:hanging="720"/>
        <w:jc w:val="both"/>
        <w:rPr>
          <w:rFonts w:ascii="Georgia" w:hAnsi="Georgia" w:cs="Tahoma"/>
          <w:color w:val="000000" w:themeColor="text1"/>
        </w:rPr>
      </w:pPr>
    </w:p>
    <w:p w14:paraId="7E490147" w14:textId="77777777" w:rsidR="00AC17C0" w:rsidRDefault="00AC17C0" w:rsidP="00A36F21">
      <w:pPr>
        <w:pStyle w:val="NoSpacing"/>
        <w:numPr>
          <w:ilvl w:val="0"/>
          <w:numId w:val="65"/>
        </w:numPr>
        <w:ind w:left="180" w:hanging="180"/>
        <w:jc w:val="both"/>
        <w:rPr>
          <w:rFonts w:ascii="Georgia" w:hAnsi="Georgia" w:cs="Times New Roman"/>
          <w:color w:val="000000" w:themeColor="text1"/>
          <w:lang w:val="id-ID"/>
        </w:rPr>
      </w:pPr>
      <w:r>
        <w:rPr>
          <w:rFonts w:ascii="Georgia" w:hAnsi="Georgia" w:cs="Tahoma"/>
          <w:i/>
          <w:color w:val="000000" w:themeColor="text1"/>
          <w:sz w:val="20"/>
          <w:szCs w:val="20"/>
          <w:lang w:val="id-ID"/>
        </w:rPr>
        <w:t xml:space="preserve">umat menyanyikan </w:t>
      </w:r>
      <w:r>
        <w:rPr>
          <w:rFonts w:ascii="Georgia" w:hAnsi="Georgia" w:cs="Tahoma"/>
          <w:i/>
          <w:color w:val="000000" w:themeColor="text1"/>
          <w:sz w:val="20"/>
          <w:szCs w:val="20"/>
        </w:rPr>
        <w:t>NKB. 23:1-2, 4</w:t>
      </w:r>
    </w:p>
    <w:p w14:paraId="51C2EABE" w14:textId="77777777" w:rsidR="00AC17C0" w:rsidRDefault="00AC17C0" w:rsidP="00AC17C0">
      <w:pPr>
        <w:pStyle w:val="NoSpacing"/>
        <w:rPr>
          <w:rFonts w:ascii="Georgia" w:hAnsi="Georgia"/>
          <w:color w:val="000000" w:themeColor="text1"/>
          <w:lang w:val="id-ID"/>
        </w:rPr>
      </w:pPr>
    </w:p>
    <w:p w14:paraId="3DB44EDE" w14:textId="77777777" w:rsidR="00AC17C0" w:rsidRDefault="00AC17C0" w:rsidP="00AC17C0">
      <w:pPr>
        <w:widowControl w:val="0"/>
        <w:ind w:left="360"/>
        <w:rPr>
          <w:rFonts w:ascii="Georgia" w:hAnsi="Georgia"/>
          <w:color w:val="000000" w:themeColor="text1"/>
          <w:sz w:val="22"/>
          <w:szCs w:val="22"/>
        </w:rPr>
      </w:pPr>
      <w:r>
        <w:rPr>
          <w:rFonts w:ascii="Georgia" w:hAnsi="Georgia" w:cs="Arial"/>
          <w:color w:val="000000" w:themeColor="text1"/>
          <w:sz w:val="22"/>
          <w:szCs w:val="22"/>
          <w:lang w:eastAsia="id-ID"/>
        </w:rPr>
        <w:t>DI DALAM KASIH YANG TEGUH</w:t>
      </w:r>
    </w:p>
    <w:p w14:paraId="49427E4E" w14:textId="77777777" w:rsidR="00AC17C0" w:rsidRDefault="00AC17C0" w:rsidP="00AC17C0">
      <w:pPr>
        <w:pStyle w:val="NoSpacing"/>
        <w:tabs>
          <w:tab w:val="left" w:pos="360"/>
          <w:tab w:val="left" w:pos="1080"/>
          <w:tab w:val="left" w:pos="1800"/>
        </w:tabs>
        <w:rPr>
          <w:rFonts w:ascii="Georgia" w:hAnsi="Georgia" w:cs="Arial"/>
          <w:color w:val="000000" w:themeColor="text1"/>
          <w:lang w:eastAsia="id-ID"/>
        </w:rPr>
      </w:pPr>
      <w:r>
        <w:rPr>
          <w:rFonts w:ascii="Georgia" w:hAnsi="Georgia"/>
          <w:color w:val="000000" w:themeColor="text1"/>
          <w:sz w:val="14"/>
          <w:szCs w:val="14"/>
        </w:rPr>
        <w:tab/>
        <w:t>do = f</w:t>
      </w:r>
      <w:r>
        <w:rPr>
          <w:rFonts w:ascii="Georgia" w:hAnsi="Georgia"/>
          <w:color w:val="000000" w:themeColor="text1"/>
          <w:sz w:val="14"/>
          <w:szCs w:val="14"/>
        </w:rPr>
        <w:tab/>
        <w:t xml:space="preserve">3 </w:t>
      </w:r>
      <w:proofErr w:type="spellStart"/>
      <w:r>
        <w:rPr>
          <w:rFonts w:ascii="Georgia" w:hAnsi="Georgia"/>
          <w:color w:val="000000" w:themeColor="text1"/>
          <w:sz w:val="14"/>
          <w:szCs w:val="14"/>
        </w:rPr>
        <w:t>ketuk</w:t>
      </w:r>
      <w:proofErr w:type="spellEnd"/>
      <w:r>
        <w:rPr>
          <w:rFonts w:ascii="Georgia" w:hAnsi="Georgia"/>
          <w:color w:val="000000" w:themeColor="text1"/>
          <w:sz w:val="14"/>
          <w:szCs w:val="14"/>
        </w:rPr>
        <w:tab/>
      </w:r>
      <w:r>
        <w:rPr>
          <w:rFonts w:ascii="Georgia" w:hAnsi="Georgia"/>
          <w:i/>
          <w:iCs/>
          <w:color w:val="000000" w:themeColor="text1"/>
          <w:sz w:val="14"/>
          <w:szCs w:val="14"/>
        </w:rPr>
        <w:t>He Lifted Me</w:t>
      </w:r>
      <w:r>
        <w:rPr>
          <w:rFonts w:ascii="Georgia" w:hAnsi="Georgia"/>
          <w:color w:val="000000" w:themeColor="text1"/>
          <w:sz w:val="14"/>
          <w:szCs w:val="14"/>
        </w:rPr>
        <w:t>, Charles H. Gabriel (1856-1932)</w:t>
      </w:r>
    </w:p>
    <w:p w14:paraId="16F44025" w14:textId="77777777" w:rsidR="00AC17C0" w:rsidRDefault="00AC17C0" w:rsidP="00AC17C0">
      <w:pPr>
        <w:pStyle w:val="NoSpacing"/>
        <w:rPr>
          <w:rFonts w:ascii="Georgia" w:eastAsia="Calibri" w:hAnsi="Georgia" w:cs="Times New Roman"/>
          <w:color w:val="000000" w:themeColor="text1"/>
          <w:lang w:val="id-ID"/>
        </w:rPr>
      </w:pPr>
    </w:p>
    <w:p w14:paraId="334D7BB2" w14:textId="77777777" w:rsidR="00AC17C0" w:rsidRDefault="00AC17C0" w:rsidP="00A36F21">
      <w:pPr>
        <w:pStyle w:val="ListParagraph"/>
        <w:numPr>
          <w:ilvl w:val="0"/>
          <w:numId w:val="66"/>
        </w:numPr>
        <w:tabs>
          <w:tab w:val="left" w:pos="360"/>
        </w:tabs>
        <w:rPr>
          <w:rFonts w:ascii="Georgia" w:hAnsi="Georgia" w:cs="Calibri"/>
          <w:bCs/>
          <w:color w:val="000000" w:themeColor="text1"/>
          <w:sz w:val="22"/>
          <w:szCs w:val="22"/>
          <w:lang w:val="de-DE"/>
        </w:rPr>
      </w:pPr>
      <w:r>
        <w:rPr>
          <w:rFonts w:ascii="Georgia" w:hAnsi="Georgia" w:cs="Calibri"/>
          <w:bCs/>
          <w:color w:val="000000" w:themeColor="text1"/>
          <w:sz w:val="22"/>
          <w:szCs w:val="22"/>
          <w:lang w:val="de-DE"/>
        </w:rPr>
        <w:t>Di dalam kasih yang teguh t’lah datang Yesus, Tuhanku,</w:t>
      </w:r>
    </w:p>
    <w:p w14:paraId="3E8F349B" w14:textId="77777777" w:rsidR="00AC17C0" w:rsidRDefault="00AC17C0" w:rsidP="00AC17C0">
      <w:pPr>
        <w:pStyle w:val="ListParagraph"/>
        <w:tabs>
          <w:tab w:val="left" w:pos="360"/>
        </w:tabs>
        <w:rPr>
          <w:rFonts w:ascii="Georgia" w:hAnsi="Georgia" w:cs="Calibri"/>
          <w:bCs/>
          <w:color w:val="000000" w:themeColor="text1"/>
          <w:sz w:val="22"/>
          <w:szCs w:val="22"/>
          <w:lang w:val="de-DE"/>
        </w:rPr>
      </w:pPr>
      <w:r>
        <w:rPr>
          <w:rFonts w:ascii="Georgia" w:hAnsi="Georgia" w:cs="Calibri"/>
          <w:bCs/>
          <w:color w:val="000000" w:themeColor="text1"/>
          <w:sz w:val="22"/>
          <w:szCs w:val="22"/>
          <w:lang w:val="de-DE"/>
        </w:rPr>
        <w:t xml:space="preserve">menghapus </w:t>
      </w:r>
      <w:r>
        <w:rPr>
          <w:rFonts w:ascii="Georgia" w:hAnsi="Georgia" w:cs="Calibri"/>
          <w:bCs/>
          <w:color w:val="000000" w:themeColor="text1"/>
          <w:sz w:val="22"/>
          <w:szCs w:val="22"/>
          <w:u w:val="single"/>
          <w:lang w:val="de-DE"/>
        </w:rPr>
        <w:t>ai</w:t>
      </w:r>
      <w:r>
        <w:rPr>
          <w:rFonts w:ascii="Georgia" w:hAnsi="Georgia" w:cs="Calibri"/>
          <w:bCs/>
          <w:color w:val="000000" w:themeColor="text1"/>
          <w:sz w:val="22"/>
          <w:szCs w:val="22"/>
          <w:lang w:val="de-DE"/>
        </w:rPr>
        <w:t>b dan dosaku, Dia mengangkatku.</w:t>
      </w:r>
    </w:p>
    <w:p w14:paraId="16E1E917" w14:textId="77777777" w:rsidR="00AC17C0" w:rsidRDefault="00AC17C0" w:rsidP="00AC17C0">
      <w:pPr>
        <w:pStyle w:val="ListParagraph"/>
        <w:tabs>
          <w:tab w:val="left" w:pos="360"/>
        </w:tabs>
        <w:rPr>
          <w:rFonts w:ascii="Georgia" w:hAnsi="Georgia" w:cs="Calibri"/>
          <w:bCs/>
          <w:color w:val="000000" w:themeColor="text1"/>
          <w:sz w:val="22"/>
          <w:szCs w:val="22"/>
          <w:lang w:val="de-DE"/>
        </w:rPr>
      </w:pPr>
    </w:p>
    <w:p w14:paraId="73B7D578" w14:textId="77777777" w:rsidR="00AC17C0" w:rsidRDefault="00AC17C0" w:rsidP="00AC17C0">
      <w:pPr>
        <w:pStyle w:val="ListParagraph"/>
        <w:tabs>
          <w:tab w:val="left" w:pos="360"/>
        </w:tabs>
        <w:rPr>
          <w:rFonts w:ascii="Georgia" w:hAnsi="Georgia" w:cs="Calibri"/>
          <w:bCs/>
          <w:i/>
          <w:iCs/>
          <w:color w:val="000000" w:themeColor="text1"/>
          <w:sz w:val="22"/>
          <w:szCs w:val="22"/>
          <w:lang w:val="de-DE"/>
        </w:rPr>
      </w:pPr>
      <w:r>
        <w:rPr>
          <w:rFonts w:ascii="Georgia" w:hAnsi="Georgia" w:cs="Calibri"/>
          <w:bCs/>
          <w:i/>
          <w:iCs/>
          <w:color w:val="000000" w:themeColor="text1"/>
          <w:sz w:val="22"/>
          <w:szCs w:val="22"/>
          <w:lang w:val="de-DE"/>
        </w:rPr>
        <w:t>Refrein:</w:t>
      </w:r>
    </w:p>
    <w:p w14:paraId="6E854CAF" w14:textId="77777777" w:rsidR="00AC17C0" w:rsidRDefault="00AC17C0" w:rsidP="00AC17C0">
      <w:pPr>
        <w:pStyle w:val="ListParagraph"/>
        <w:tabs>
          <w:tab w:val="left" w:pos="360"/>
        </w:tabs>
        <w:rPr>
          <w:rFonts w:ascii="Georgia" w:hAnsi="Georgia" w:cs="Calibri"/>
          <w:bCs/>
          <w:i/>
          <w:iCs/>
          <w:color w:val="000000" w:themeColor="text1"/>
          <w:sz w:val="22"/>
          <w:szCs w:val="22"/>
          <w:lang w:val="de-DE"/>
        </w:rPr>
      </w:pPr>
      <w:r>
        <w:rPr>
          <w:rFonts w:ascii="Georgia" w:hAnsi="Georgia" w:cs="Calibri"/>
          <w:bCs/>
          <w:i/>
          <w:iCs/>
          <w:color w:val="000000" w:themeColor="text1"/>
          <w:sz w:val="22"/>
          <w:szCs w:val="22"/>
          <w:lang w:val="de-DE"/>
        </w:rPr>
        <w:t xml:space="preserve">Dari lembah </w:t>
      </w:r>
      <w:r>
        <w:rPr>
          <w:rFonts w:ascii="Georgia" w:hAnsi="Georgia" w:cs="Calibri"/>
          <w:bCs/>
          <w:i/>
          <w:iCs/>
          <w:color w:val="000000" w:themeColor="text1"/>
          <w:sz w:val="21"/>
          <w:szCs w:val="21"/>
          <w:lang w:val="de-DE"/>
        </w:rPr>
        <w:t>direngkuh dengan</w:t>
      </w:r>
      <w:r>
        <w:rPr>
          <w:rFonts w:ascii="Georgia" w:hAnsi="Georgia" w:cs="Calibri"/>
          <w:bCs/>
          <w:i/>
          <w:iCs/>
          <w:color w:val="000000" w:themeColor="text1"/>
          <w:sz w:val="22"/>
          <w:szCs w:val="22"/>
          <w:lang w:val="de-DE"/>
        </w:rPr>
        <w:t xml:space="preserve"> </w:t>
      </w:r>
      <w:r>
        <w:rPr>
          <w:rFonts w:ascii="Georgia" w:hAnsi="Georgia" w:cs="Calibri"/>
          <w:bCs/>
          <w:i/>
          <w:iCs/>
          <w:color w:val="000000" w:themeColor="text1"/>
          <w:sz w:val="21"/>
          <w:szCs w:val="21"/>
          <w:lang w:val="de-DE"/>
        </w:rPr>
        <w:t>tangan-Nya yang</w:t>
      </w:r>
      <w:r>
        <w:rPr>
          <w:rFonts w:ascii="Georgia" w:hAnsi="Georgia" w:cs="Calibri"/>
          <w:bCs/>
          <w:i/>
          <w:iCs/>
          <w:color w:val="000000" w:themeColor="text1"/>
          <w:sz w:val="22"/>
          <w:szCs w:val="22"/>
          <w:lang w:val="de-DE"/>
        </w:rPr>
        <w:t xml:space="preserve"> lembut, </w:t>
      </w:r>
    </w:p>
    <w:p w14:paraId="0ADBCB97" w14:textId="77777777" w:rsidR="00AC17C0" w:rsidRDefault="00AC17C0" w:rsidP="00AC17C0">
      <w:pPr>
        <w:pStyle w:val="ListParagraph"/>
        <w:tabs>
          <w:tab w:val="left" w:pos="360"/>
        </w:tabs>
        <w:rPr>
          <w:rFonts w:ascii="Georgia" w:hAnsi="Georgia" w:cs="Calibri"/>
          <w:bCs/>
          <w:color w:val="000000" w:themeColor="text1"/>
          <w:sz w:val="22"/>
          <w:szCs w:val="22"/>
          <w:lang w:val="de-DE"/>
        </w:rPr>
      </w:pPr>
      <w:r>
        <w:rPr>
          <w:rFonts w:ascii="Georgia" w:hAnsi="Georgia" w:cs="Calibri"/>
          <w:bCs/>
          <w:i/>
          <w:iCs/>
          <w:color w:val="000000" w:themeColor="text1"/>
          <w:sz w:val="22"/>
          <w:szCs w:val="22"/>
          <w:lang w:val="de-DE"/>
        </w:rPr>
        <w:t xml:space="preserve">gelap lenyap </w:t>
      </w:r>
      <w:r>
        <w:rPr>
          <w:rFonts w:ascii="Georgia" w:hAnsi="Georgia" w:cs="Calibri"/>
          <w:bCs/>
          <w:i/>
          <w:iCs/>
          <w:color w:val="000000" w:themeColor="text1"/>
          <w:sz w:val="21"/>
          <w:szCs w:val="21"/>
          <w:lang w:val="de-DE"/>
        </w:rPr>
        <w:t>terbitlah t’rang</w:t>
      </w:r>
      <w:r>
        <w:rPr>
          <w:rFonts w:ascii="Georgia" w:hAnsi="Georgia" w:cs="Calibri"/>
          <w:bCs/>
          <w:i/>
          <w:iCs/>
          <w:color w:val="000000" w:themeColor="text1"/>
          <w:sz w:val="22"/>
          <w:szCs w:val="22"/>
          <w:lang w:val="de-DE"/>
        </w:rPr>
        <w:t>, o syukur ‘ku diangkat-Nya.</w:t>
      </w:r>
    </w:p>
    <w:p w14:paraId="2D1E16A1" w14:textId="77777777" w:rsidR="00AC17C0" w:rsidRDefault="00AC17C0" w:rsidP="00AC17C0">
      <w:pPr>
        <w:pStyle w:val="ListParagraph"/>
        <w:tabs>
          <w:tab w:val="left" w:pos="360"/>
        </w:tabs>
        <w:rPr>
          <w:rFonts w:ascii="Georgia" w:hAnsi="Georgia" w:cs="Calibri"/>
          <w:bCs/>
          <w:color w:val="000000" w:themeColor="text1"/>
          <w:sz w:val="22"/>
          <w:szCs w:val="22"/>
          <w:lang w:val="de-DE"/>
        </w:rPr>
      </w:pPr>
    </w:p>
    <w:p w14:paraId="7656EFDB" w14:textId="77777777" w:rsidR="00AC17C0" w:rsidRDefault="00AC17C0" w:rsidP="00A36F21">
      <w:pPr>
        <w:pStyle w:val="ListParagraph"/>
        <w:numPr>
          <w:ilvl w:val="0"/>
          <w:numId w:val="66"/>
        </w:numPr>
        <w:tabs>
          <w:tab w:val="left" w:pos="360"/>
        </w:tabs>
        <w:rPr>
          <w:rFonts w:ascii="Georgia" w:hAnsi="Georgia" w:cs="Calibri"/>
          <w:bCs/>
          <w:color w:val="000000" w:themeColor="text1"/>
          <w:sz w:val="22"/>
          <w:szCs w:val="22"/>
          <w:lang w:val="de-DE"/>
        </w:rPr>
      </w:pPr>
      <w:r>
        <w:rPr>
          <w:rFonts w:ascii="Georgia" w:hAnsi="Georgia" w:cs="Calibri"/>
          <w:bCs/>
          <w:color w:val="000000" w:themeColor="text1"/>
          <w:sz w:val="22"/>
          <w:szCs w:val="22"/>
          <w:lang w:val="de-DE"/>
        </w:rPr>
        <w:t>Suara-Nya t’lah kudengar memanggil aku yang cemar;</w:t>
      </w:r>
    </w:p>
    <w:p w14:paraId="003CAECE" w14:textId="77777777" w:rsidR="00AC17C0" w:rsidRDefault="00AC17C0" w:rsidP="00AC17C0">
      <w:pPr>
        <w:pStyle w:val="ListParagraph"/>
        <w:tabs>
          <w:tab w:val="left" w:pos="360"/>
        </w:tabs>
        <w:rPr>
          <w:rFonts w:ascii="Georgia" w:hAnsi="Georgia" w:cs="Calibri"/>
          <w:bCs/>
          <w:color w:val="000000" w:themeColor="text1"/>
          <w:sz w:val="22"/>
          <w:szCs w:val="22"/>
          <w:lang w:val="de-DE"/>
        </w:rPr>
      </w:pPr>
      <w:r>
        <w:rPr>
          <w:rFonts w:ascii="Georgia" w:hAnsi="Georgia" w:cs="Calibri"/>
          <w:bCs/>
          <w:color w:val="000000" w:themeColor="text1"/>
          <w:sz w:val="22"/>
          <w:szCs w:val="22"/>
          <w:lang w:val="de-DE"/>
        </w:rPr>
        <w:t>meskipun dosaku besar, Dia mengangkatku.</w:t>
      </w:r>
    </w:p>
    <w:p w14:paraId="330ACD42" w14:textId="77777777" w:rsidR="00AC17C0" w:rsidRDefault="00AC17C0" w:rsidP="00AC17C0">
      <w:pPr>
        <w:pStyle w:val="ListParagraph"/>
        <w:tabs>
          <w:tab w:val="left" w:pos="360"/>
        </w:tabs>
        <w:rPr>
          <w:rFonts w:ascii="Georgia" w:hAnsi="Georgia" w:cs="Calibri"/>
          <w:bCs/>
          <w:color w:val="000000" w:themeColor="text1"/>
          <w:sz w:val="22"/>
          <w:szCs w:val="22"/>
          <w:lang w:val="de-DE"/>
        </w:rPr>
      </w:pPr>
    </w:p>
    <w:p w14:paraId="40712E33" w14:textId="77777777" w:rsidR="00AC17C0" w:rsidRDefault="00AC17C0" w:rsidP="00A36F21">
      <w:pPr>
        <w:pStyle w:val="ListParagraph"/>
        <w:numPr>
          <w:ilvl w:val="0"/>
          <w:numId w:val="67"/>
        </w:numPr>
        <w:tabs>
          <w:tab w:val="left" w:pos="360"/>
        </w:tabs>
        <w:rPr>
          <w:rFonts w:ascii="Georgia" w:hAnsi="Georgia" w:cs="Calibri"/>
          <w:bCs/>
          <w:color w:val="000000" w:themeColor="text1"/>
          <w:sz w:val="22"/>
          <w:szCs w:val="22"/>
          <w:lang w:val="de-DE"/>
        </w:rPr>
      </w:pPr>
      <w:r>
        <w:rPr>
          <w:rFonts w:ascii="Georgia" w:hAnsi="Georgia" w:cs="Calibri"/>
          <w:bCs/>
          <w:color w:val="000000" w:themeColor="text1"/>
          <w:sz w:val="22"/>
          <w:szCs w:val="22"/>
          <w:lang w:val="de-DE"/>
        </w:rPr>
        <w:lastRenderedPageBreak/>
        <w:t>Semakin tinggi kutempuh, semakin damai hatiku,</w:t>
      </w:r>
    </w:p>
    <w:p w14:paraId="51063EDB" w14:textId="77777777" w:rsidR="00AC17C0" w:rsidRDefault="00AC17C0" w:rsidP="00AC17C0">
      <w:pPr>
        <w:pStyle w:val="ListParagraph"/>
        <w:tabs>
          <w:tab w:val="left" w:pos="360"/>
        </w:tabs>
        <w:rPr>
          <w:rFonts w:ascii="Georgia" w:hAnsi="Georgia" w:cs="Calibri"/>
          <w:bCs/>
          <w:color w:val="000000" w:themeColor="text1"/>
          <w:sz w:val="22"/>
          <w:szCs w:val="22"/>
          <w:lang w:val="de-DE"/>
        </w:rPr>
      </w:pPr>
      <w:r>
        <w:rPr>
          <w:rFonts w:ascii="Georgia" w:hAnsi="Georgia" w:cs="Calibri"/>
          <w:bCs/>
          <w:color w:val="000000" w:themeColor="text1"/>
          <w:sz w:val="22"/>
          <w:szCs w:val="22"/>
          <w:lang w:val="de-DE"/>
        </w:rPr>
        <w:t>sebab kasih-Nya yang penuh; Dia mengangkatku.</w:t>
      </w:r>
    </w:p>
    <w:p w14:paraId="77A639B6" w14:textId="77777777" w:rsidR="00AC17C0" w:rsidRDefault="00AC17C0" w:rsidP="00AC17C0">
      <w:pPr>
        <w:pStyle w:val="ListParagraph"/>
        <w:tabs>
          <w:tab w:val="left" w:pos="360"/>
        </w:tabs>
        <w:rPr>
          <w:rFonts w:ascii="Georgia" w:hAnsi="Georgia" w:cs="Calibri"/>
          <w:bCs/>
          <w:color w:val="000000" w:themeColor="text1"/>
          <w:sz w:val="22"/>
          <w:szCs w:val="22"/>
          <w:lang w:val="de-DE"/>
        </w:rPr>
      </w:pPr>
    </w:p>
    <w:p w14:paraId="3F00F95F" w14:textId="77777777" w:rsidR="00AC17C0" w:rsidRDefault="00AC17C0" w:rsidP="00AC17C0">
      <w:pPr>
        <w:pStyle w:val="NoSpacing"/>
        <w:ind w:left="540"/>
        <w:rPr>
          <w:rFonts w:ascii="Georgia" w:hAnsi="Georgia" w:cs="Times New Roman"/>
          <w:color w:val="000000" w:themeColor="text1"/>
          <w:lang w:val="en-US"/>
        </w:rPr>
      </w:pPr>
    </w:p>
    <w:p w14:paraId="236B8DE6" w14:textId="77777777" w:rsidR="00AC17C0" w:rsidRDefault="00AC17C0" w:rsidP="00A36F21">
      <w:pPr>
        <w:pStyle w:val="NoSpacing"/>
        <w:numPr>
          <w:ilvl w:val="0"/>
          <w:numId w:val="62"/>
        </w:numPr>
        <w:ind w:left="180" w:hanging="180"/>
        <w:jc w:val="both"/>
        <w:rPr>
          <w:rFonts w:ascii="Georgia" w:hAnsi="Georgia"/>
          <w:color w:val="000000" w:themeColor="text1"/>
          <w:lang w:val="id-ID"/>
        </w:rPr>
      </w:pPr>
      <w:r>
        <w:rPr>
          <w:rFonts w:ascii="Georgia" w:hAnsi="Georgia"/>
          <w:i/>
          <w:color w:val="000000" w:themeColor="text1"/>
          <w:lang w:val="id-ID"/>
        </w:rPr>
        <w:t xml:space="preserve">umat berdiri </w:t>
      </w:r>
    </w:p>
    <w:p w14:paraId="702F88F8" w14:textId="77777777" w:rsidR="00AC17C0" w:rsidRDefault="00AC17C0" w:rsidP="00AC17C0">
      <w:pPr>
        <w:pStyle w:val="NoSpacing"/>
        <w:rPr>
          <w:rFonts w:ascii="Georgia" w:hAnsi="Georgia"/>
          <w:color w:val="000000" w:themeColor="text1"/>
          <w:lang w:val="id-ID"/>
        </w:rPr>
      </w:pPr>
    </w:p>
    <w:p w14:paraId="6AA678D1" w14:textId="77777777" w:rsidR="00AC17C0" w:rsidRDefault="00AC17C0" w:rsidP="00AC17C0">
      <w:pPr>
        <w:pStyle w:val="NoSpacing"/>
        <w:rPr>
          <w:rFonts w:ascii="Georgia" w:hAnsi="Georgia"/>
          <w:b/>
          <w:color w:val="000000" w:themeColor="text1"/>
          <w:lang w:val="id-ID"/>
        </w:rPr>
      </w:pPr>
      <w:r>
        <w:rPr>
          <w:rFonts w:ascii="Georgia" w:hAnsi="Georgia"/>
          <w:b/>
          <w:color w:val="000000" w:themeColor="text1"/>
          <w:lang w:val="id-ID"/>
        </w:rPr>
        <w:t>BERITA ANUGERAH</w:t>
      </w:r>
    </w:p>
    <w:p w14:paraId="0F75EB55" w14:textId="77777777" w:rsidR="00AC17C0" w:rsidRDefault="00AC17C0" w:rsidP="00AC17C0">
      <w:pPr>
        <w:widowControl w:val="0"/>
        <w:tabs>
          <w:tab w:val="left" w:pos="540"/>
          <w:tab w:val="left" w:pos="720"/>
        </w:tabs>
        <w:ind w:left="720" w:hanging="720"/>
        <w:rPr>
          <w:rFonts w:ascii="Georgia" w:hAnsi="Georgia"/>
          <w:color w:val="000000" w:themeColor="text1"/>
        </w:rPr>
      </w:pPr>
      <w:r>
        <w:rPr>
          <w:rFonts w:ascii="Georgia" w:hAnsi="Georgia"/>
          <w:color w:val="000000" w:themeColor="text1"/>
          <w:lang w:val="id-ID"/>
        </w:rPr>
        <w:t>P</w:t>
      </w:r>
      <w:r>
        <w:rPr>
          <w:rFonts w:ascii="Georgia" w:hAnsi="Georgia"/>
          <w:color w:val="000000" w:themeColor="text1"/>
        </w:rPr>
        <w:t>F</w:t>
      </w:r>
      <w:r>
        <w:rPr>
          <w:rFonts w:ascii="Georgia" w:hAnsi="Georgia"/>
          <w:color w:val="000000" w:themeColor="text1"/>
          <w:lang w:val="id-ID"/>
        </w:rPr>
        <w:tab/>
        <w:t>:</w:t>
      </w:r>
      <w:r>
        <w:rPr>
          <w:rFonts w:ascii="Georgia" w:hAnsi="Georgia"/>
          <w:color w:val="000000" w:themeColor="text1"/>
          <w:lang w:val="id-ID"/>
        </w:rPr>
        <w:tab/>
      </w:r>
      <w:proofErr w:type="spellStart"/>
      <w:r>
        <w:rPr>
          <w:rFonts w:ascii="Georgia" w:hAnsi="Georgia"/>
          <w:color w:val="000000" w:themeColor="text1"/>
        </w:rPr>
        <w:t>Dengarkanlah</w:t>
      </w:r>
      <w:proofErr w:type="spellEnd"/>
      <w:r>
        <w:rPr>
          <w:rFonts w:ascii="Georgia" w:hAnsi="Georgia"/>
          <w:color w:val="000000" w:themeColor="text1"/>
        </w:rPr>
        <w:t xml:space="preserve"> </w:t>
      </w:r>
      <w:proofErr w:type="spellStart"/>
      <w:r>
        <w:rPr>
          <w:rFonts w:ascii="Georgia" w:hAnsi="Georgia"/>
          <w:color w:val="000000" w:themeColor="text1"/>
        </w:rPr>
        <w:t>Berita</w:t>
      </w:r>
      <w:proofErr w:type="spellEnd"/>
      <w:r>
        <w:rPr>
          <w:rFonts w:ascii="Georgia" w:hAnsi="Georgia"/>
          <w:color w:val="000000" w:themeColor="text1"/>
        </w:rPr>
        <w:t xml:space="preserve"> </w:t>
      </w:r>
      <w:proofErr w:type="spellStart"/>
      <w:r>
        <w:rPr>
          <w:rFonts w:ascii="Georgia" w:hAnsi="Georgia"/>
          <w:color w:val="000000" w:themeColor="text1"/>
        </w:rPr>
        <w:t>Anugerah</w:t>
      </w:r>
      <w:proofErr w:type="spellEnd"/>
      <w:r>
        <w:rPr>
          <w:rFonts w:ascii="Georgia" w:hAnsi="Georgia"/>
          <w:color w:val="000000" w:themeColor="text1"/>
        </w:rPr>
        <w:t xml:space="preserve"> </w:t>
      </w:r>
      <w:proofErr w:type="spellStart"/>
      <w:r>
        <w:rPr>
          <w:rFonts w:ascii="Georgia" w:hAnsi="Georgia"/>
          <w:color w:val="000000" w:themeColor="text1"/>
        </w:rPr>
        <w:t>dari</w:t>
      </w:r>
      <w:proofErr w:type="spellEnd"/>
      <w:r>
        <w:rPr>
          <w:rFonts w:ascii="Georgia" w:hAnsi="Georgia"/>
          <w:color w:val="000000" w:themeColor="text1"/>
        </w:rPr>
        <w:t xml:space="preserve"> Allah</w:t>
      </w:r>
    </w:p>
    <w:p w14:paraId="39D1C397" w14:textId="77777777" w:rsidR="00AC17C0" w:rsidRDefault="00AC17C0" w:rsidP="00AC17C0">
      <w:pPr>
        <w:widowControl w:val="0"/>
        <w:tabs>
          <w:tab w:val="left" w:pos="540"/>
          <w:tab w:val="left" w:pos="720"/>
        </w:tabs>
        <w:ind w:left="720" w:hanging="720"/>
        <w:rPr>
          <w:rFonts w:ascii="Georgia" w:hAnsi="Georgia"/>
          <w:color w:val="000000" w:themeColor="text1"/>
        </w:rPr>
      </w:pPr>
      <w:r>
        <w:rPr>
          <w:rFonts w:ascii="Georgia" w:hAnsi="Georgia"/>
          <w:color w:val="000000" w:themeColor="text1"/>
        </w:rPr>
        <w:t>U</w:t>
      </w:r>
      <w:r>
        <w:rPr>
          <w:rFonts w:ascii="Georgia" w:hAnsi="Georgia"/>
          <w:color w:val="000000" w:themeColor="text1"/>
        </w:rPr>
        <w:tab/>
        <w:t>:</w:t>
      </w:r>
      <w:r>
        <w:rPr>
          <w:rFonts w:ascii="Georgia" w:hAnsi="Georgia"/>
          <w:color w:val="000000" w:themeColor="text1"/>
        </w:rPr>
        <w:tab/>
        <w:t>KAMI MENDENGARKAN</w:t>
      </w:r>
    </w:p>
    <w:p w14:paraId="3F495C09" w14:textId="77777777" w:rsidR="00AC17C0" w:rsidRDefault="00AC17C0" w:rsidP="00AC17C0">
      <w:pPr>
        <w:widowControl w:val="0"/>
        <w:tabs>
          <w:tab w:val="left" w:pos="540"/>
          <w:tab w:val="left" w:pos="720"/>
        </w:tabs>
        <w:ind w:left="720" w:hanging="720"/>
        <w:rPr>
          <w:rFonts w:ascii="Georgia" w:hAnsi="Georgia" w:cs="Arial"/>
          <w:sz w:val="22"/>
          <w:szCs w:val="22"/>
        </w:rPr>
      </w:pPr>
      <w:r>
        <w:rPr>
          <w:rFonts w:ascii="Georgia" w:hAnsi="Georgia"/>
          <w:color w:val="000000" w:themeColor="text1"/>
        </w:rPr>
        <w:t>PF</w:t>
      </w:r>
      <w:r>
        <w:rPr>
          <w:rFonts w:ascii="Georgia" w:hAnsi="Georgia"/>
          <w:color w:val="000000" w:themeColor="text1"/>
        </w:rPr>
        <w:tab/>
        <w:t>:</w:t>
      </w:r>
      <w:r>
        <w:rPr>
          <w:rFonts w:ascii="Georgia" w:hAnsi="Georgia"/>
          <w:color w:val="000000" w:themeColor="text1"/>
        </w:rPr>
        <w:tab/>
      </w:r>
      <w:r>
        <w:rPr>
          <w:rFonts w:ascii="Georgia" w:hAnsi="Georgia" w:cs="Arial"/>
          <w:sz w:val="22"/>
          <w:szCs w:val="22"/>
        </w:rPr>
        <w:t xml:space="preserve">Di </w:t>
      </w:r>
      <w:proofErr w:type="spellStart"/>
      <w:r>
        <w:rPr>
          <w:rFonts w:ascii="Georgia" w:hAnsi="Georgia" w:cs="Arial"/>
          <w:sz w:val="22"/>
          <w:szCs w:val="22"/>
        </w:rPr>
        <w:t>dalam</w:t>
      </w:r>
      <w:proofErr w:type="spellEnd"/>
      <w:r>
        <w:rPr>
          <w:rFonts w:ascii="Georgia" w:hAnsi="Georgia" w:cs="Arial"/>
          <w:sz w:val="22"/>
          <w:szCs w:val="22"/>
        </w:rPr>
        <w:t xml:space="preserve"> </w:t>
      </w:r>
      <w:proofErr w:type="spellStart"/>
      <w:r>
        <w:rPr>
          <w:rFonts w:ascii="Georgia" w:hAnsi="Georgia" w:cs="Arial"/>
          <w:sz w:val="22"/>
          <w:szCs w:val="22"/>
        </w:rPr>
        <w:t>kasih</w:t>
      </w:r>
      <w:proofErr w:type="spellEnd"/>
      <w:r>
        <w:rPr>
          <w:rFonts w:ascii="Georgia" w:hAnsi="Georgia" w:cs="Arial"/>
          <w:sz w:val="22"/>
          <w:szCs w:val="22"/>
        </w:rPr>
        <w:t xml:space="preserve"> </w:t>
      </w:r>
      <w:proofErr w:type="spellStart"/>
      <w:r>
        <w:rPr>
          <w:rFonts w:ascii="Georgia" w:hAnsi="Georgia" w:cs="Arial"/>
          <w:sz w:val="22"/>
          <w:szCs w:val="22"/>
        </w:rPr>
        <w:t>tidak</w:t>
      </w:r>
      <w:proofErr w:type="spellEnd"/>
      <w:r>
        <w:rPr>
          <w:rFonts w:ascii="Georgia" w:hAnsi="Georgia" w:cs="Arial"/>
          <w:sz w:val="22"/>
          <w:szCs w:val="22"/>
        </w:rPr>
        <w:t xml:space="preserve"> </w:t>
      </w:r>
      <w:proofErr w:type="spellStart"/>
      <w:r>
        <w:rPr>
          <w:rFonts w:ascii="Georgia" w:hAnsi="Georgia" w:cs="Arial"/>
          <w:sz w:val="22"/>
          <w:szCs w:val="22"/>
        </w:rPr>
        <w:t>ada</w:t>
      </w:r>
      <w:proofErr w:type="spellEnd"/>
      <w:r>
        <w:rPr>
          <w:rFonts w:ascii="Georgia" w:hAnsi="Georgia" w:cs="Arial"/>
          <w:sz w:val="22"/>
          <w:szCs w:val="22"/>
        </w:rPr>
        <w:t xml:space="preserve"> </w:t>
      </w:r>
      <w:proofErr w:type="spellStart"/>
      <w:r>
        <w:rPr>
          <w:rFonts w:ascii="Georgia" w:hAnsi="Georgia" w:cs="Arial"/>
          <w:sz w:val="22"/>
          <w:szCs w:val="22"/>
        </w:rPr>
        <w:t>ketakutan</w:t>
      </w:r>
      <w:proofErr w:type="spellEnd"/>
    </w:p>
    <w:p w14:paraId="7C5C997C" w14:textId="77777777" w:rsidR="00AC17C0" w:rsidRDefault="00AC17C0" w:rsidP="00AC17C0">
      <w:pPr>
        <w:widowControl w:val="0"/>
        <w:tabs>
          <w:tab w:val="left" w:pos="540"/>
          <w:tab w:val="left" w:pos="720"/>
        </w:tabs>
        <w:ind w:left="720" w:hanging="720"/>
        <w:rPr>
          <w:rFonts w:ascii="Georgia" w:hAnsi="Georgia" w:cs="Arial"/>
          <w:caps/>
          <w:sz w:val="22"/>
          <w:szCs w:val="22"/>
        </w:rPr>
      </w:pPr>
      <w:r>
        <w:rPr>
          <w:rFonts w:ascii="Georgia" w:hAnsi="Georgia"/>
          <w:color w:val="000000" w:themeColor="text1"/>
        </w:rPr>
        <w:t>U</w:t>
      </w:r>
      <w:r>
        <w:rPr>
          <w:rFonts w:ascii="Georgia" w:hAnsi="Georgia"/>
          <w:color w:val="000000" w:themeColor="text1"/>
        </w:rPr>
        <w:tab/>
        <w:t>:</w:t>
      </w:r>
      <w:r>
        <w:rPr>
          <w:rFonts w:ascii="Georgia" w:hAnsi="Georgia" w:cs="Tahoma"/>
          <w:color w:val="000000"/>
          <w:sz w:val="22"/>
          <w:szCs w:val="22"/>
        </w:rPr>
        <w:tab/>
      </w:r>
      <w:r>
        <w:rPr>
          <w:rFonts w:ascii="Georgia" w:hAnsi="Georgia" w:cs="Arial"/>
          <w:caps/>
          <w:sz w:val="22"/>
          <w:szCs w:val="22"/>
        </w:rPr>
        <w:t>kasih yang sempurna melenyapkan ketakutan</w:t>
      </w:r>
    </w:p>
    <w:p w14:paraId="0779308C" w14:textId="77777777" w:rsidR="00AC17C0" w:rsidRDefault="00AC17C0" w:rsidP="00AC17C0">
      <w:pPr>
        <w:widowControl w:val="0"/>
        <w:tabs>
          <w:tab w:val="left" w:pos="540"/>
          <w:tab w:val="left" w:pos="720"/>
        </w:tabs>
        <w:ind w:left="720" w:hanging="720"/>
        <w:rPr>
          <w:rFonts w:ascii="Georgia" w:hAnsi="Georgia" w:cs="Arial"/>
          <w:sz w:val="22"/>
          <w:szCs w:val="22"/>
        </w:rPr>
      </w:pPr>
      <w:r>
        <w:rPr>
          <w:rFonts w:ascii="Georgia" w:hAnsi="Georgia"/>
          <w:color w:val="000000" w:themeColor="text1"/>
        </w:rPr>
        <w:t>PF</w:t>
      </w:r>
      <w:r>
        <w:rPr>
          <w:rFonts w:ascii="Georgia" w:hAnsi="Georgia"/>
          <w:color w:val="000000" w:themeColor="text1"/>
        </w:rPr>
        <w:tab/>
        <w:t>:</w:t>
      </w:r>
      <w:r>
        <w:rPr>
          <w:rFonts w:ascii="Georgia" w:hAnsi="Georgia" w:cs="Tahoma"/>
          <w:color w:val="000000"/>
          <w:sz w:val="22"/>
          <w:szCs w:val="22"/>
        </w:rPr>
        <w:tab/>
      </w:r>
      <w:proofErr w:type="spellStart"/>
      <w:r>
        <w:rPr>
          <w:rFonts w:ascii="Georgia" w:hAnsi="Georgia" w:cs="Arial"/>
          <w:sz w:val="22"/>
          <w:szCs w:val="22"/>
        </w:rPr>
        <w:t>sebab</w:t>
      </w:r>
      <w:proofErr w:type="spellEnd"/>
      <w:r>
        <w:rPr>
          <w:rFonts w:ascii="Georgia" w:hAnsi="Georgia" w:cs="Arial"/>
          <w:sz w:val="22"/>
          <w:szCs w:val="22"/>
        </w:rPr>
        <w:t xml:space="preserve"> </w:t>
      </w:r>
      <w:proofErr w:type="spellStart"/>
      <w:r>
        <w:rPr>
          <w:rFonts w:ascii="Georgia" w:hAnsi="Georgia" w:cs="Arial"/>
          <w:sz w:val="22"/>
          <w:szCs w:val="22"/>
        </w:rPr>
        <w:t>ketakutan</w:t>
      </w:r>
      <w:proofErr w:type="spellEnd"/>
      <w:r>
        <w:rPr>
          <w:rFonts w:ascii="Georgia" w:hAnsi="Georgia" w:cs="Arial"/>
          <w:sz w:val="22"/>
          <w:szCs w:val="22"/>
        </w:rPr>
        <w:t xml:space="preserve"> </w:t>
      </w:r>
      <w:proofErr w:type="spellStart"/>
      <w:r>
        <w:rPr>
          <w:rFonts w:ascii="Georgia" w:hAnsi="Georgia" w:cs="Arial"/>
          <w:sz w:val="22"/>
          <w:szCs w:val="22"/>
        </w:rPr>
        <w:t>mengandung</w:t>
      </w:r>
      <w:proofErr w:type="spellEnd"/>
      <w:r>
        <w:rPr>
          <w:rFonts w:ascii="Georgia" w:hAnsi="Georgia" w:cs="Arial"/>
          <w:sz w:val="22"/>
          <w:szCs w:val="22"/>
        </w:rPr>
        <w:t xml:space="preserve"> </w:t>
      </w:r>
      <w:proofErr w:type="spellStart"/>
      <w:r>
        <w:rPr>
          <w:rFonts w:ascii="Georgia" w:hAnsi="Georgia" w:cs="Arial"/>
          <w:sz w:val="22"/>
          <w:szCs w:val="22"/>
        </w:rPr>
        <w:t>hukuman</w:t>
      </w:r>
      <w:proofErr w:type="spellEnd"/>
      <w:r>
        <w:rPr>
          <w:rFonts w:ascii="Georgia" w:hAnsi="Georgia" w:cs="Arial"/>
          <w:sz w:val="22"/>
          <w:szCs w:val="22"/>
        </w:rPr>
        <w:t xml:space="preserve"> </w:t>
      </w:r>
    </w:p>
    <w:p w14:paraId="4F482022" w14:textId="77777777" w:rsidR="00AC17C0" w:rsidRDefault="00AC17C0" w:rsidP="00AC17C0">
      <w:pPr>
        <w:widowControl w:val="0"/>
        <w:tabs>
          <w:tab w:val="left" w:pos="540"/>
          <w:tab w:val="left" w:pos="720"/>
        </w:tabs>
        <w:ind w:left="720" w:hanging="720"/>
        <w:rPr>
          <w:rFonts w:ascii="Georgia" w:hAnsi="Georgia" w:cs="Tahoma"/>
          <w:color w:val="000000"/>
          <w:sz w:val="22"/>
          <w:szCs w:val="22"/>
        </w:rPr>
      </w:pPr>
      <w:r>
        <w:rPr>
          <w:rFonts w:ascii="Georgia" w:hAnsi="Georgia"/>
          <w:color w:val="000000" w:themeColor="text1"/>
        </w:rPr>
        <w:t>U</w:t>
      </w:r>
      <w:r>
        <w:rPr>
          <w:rFonts w:ascii="Georgia" w:hAnsi="Georgia"/>
          <w:color w:val="000000" w:themeColor="text1"/>
        </w:rPr>
        <w:tab/>
        <w:t>:</w:t>
      </w:r>
      <w:r>
        <w:rPr>
          <w:rFonts w:ascii="Georgia" w:hAnsi="Georgia" w:cs="Arial"/>
          <w:sz w:val="22"/>
          <w:szCs w:val="22"/>
        </w:rPr>
        <w:tab/>
      </w:r>
      <w:r>
        <w:rPr>
          <w:rFonts w:ascii="Georgia" w:hAnsi="Georgia" w:cs="Arial"/>
          <w:caps/>
          <w:sz w:val="22"/>
          <w:szCs w:val="22"/>
        </w:rPr>
        <w:t>dan barangsiapa takut, ia tidak sempurna di dalam kasih.</w:t>
      </w:r>
    </w:p>
    <w:p w14:paraId="1D0597D0" w14:textId="77777777" w:rsidR="00AC17C0" w:rsidRDefault="00AC17C0" w:rsidP="00AC17C0">
      <w:pPr>
        <w:widowControl w:val="0"/>
        <w:tabs>
          <w:tab w:val="left" w:pos="540"/>
          <w:tab w:val="left" w:pos="720"/>
        </w:tabs>
        <w:ind w:left="720" w:hanging="720"/>
        <w:jc w:val="both"/>
        <w:rPr>
          <w:rFonts w:ascii="Georgia" w:hAnsi="Georgia" w:cs="Tahoma"/>
          <w:color w:val="000000"/>
          <w:sz w:val="22"/>
          <w:szCs w:val="22"/>
        </w:rPr>
      </w:pPr>
      <w:r>
        <w:rPr>
          <w:rFonts w:ascii="Georgia" w:hAnsi="Georgia" w:cs="Tahoma"/>
          <w:color w:val="000000"/>
          <w:sz w:val="22"/>
          <w:szCs w:val="22"/>
        </w:rPr>
        <w:t>PF</w:t>
      </w:r>
      <w:r>
        <w:rPr>
          <w:rFonts w:ascii="Georgia" w:hAnsi="Georgia" w:cs="Tahoma"/>
          <w:color w:val="000000"/>
          <w:sz w:val="22"/>
          <w:szCs w:val="22"/>
        </w:rPr>
        <w:tab/>
        <w:t>:</w:t>
      </w:r>
      <w:r>
        <w:rPr>
          <w:rFonts w:ascii="Georgia" w:hAnsi="Georgia" w:cs="Tahoma"/>
          <w:color w:val="000000"/>
          <w:sz w:val="22"/>
          <w:szCs w:val="22"/>
        </w:rPr>
        <w:tab/>
      </w:r>
      <w:proofErr w:type="spellStart"/>
      <w:r>
        <w:rPr>
          <w:rFonts w:ascii="Georgia" w:hAnsi="Georgia" w:cs="Arial"/>
          <w:sz w:val="22"/>
          <w:szCs w:val="22"/>
        </w:rPr>
        <w:t>Jikalau</w:t>
      </w:r>
      <w:proofErr w:type="spellEnd"/>
      <w:r>
        <w:rPr>
          <w:rFonts w:ascii="Georgia" w:hAnsi="Georgia" w:cs="Arial"/>
          <w:sz w:val="22"/>
          <w:szCs w:val="22"/>
        </w:rPr>
        <w:t xml:space="preserve"> </w:t>
      </w:r>
      <w:proofErr w:type="spellStart"/>
      <w:r>
        <w:rPr>
          <w:rFonts w:ascii="Georgia" w:hAnsi="Georgia" w:cs="Arial"/>
          <w:sz w:val="22"/>
          <w:szCs w:val="22"/>
        </w:rPr>
        <w:t>seorang</w:t>
      </w:r>
      <w:proofErr w:type="spellEnd"/>
      <w:r>
        <w:rPr>
          <w:rFonts w:ascii="Georgia" w:hAnsi="Georgia" w:cs="Arial"/>
          <w:sz w:val="22"/>
          <w:szCs w:val="22"/>
        </w:rPr>
        <w:t xml:space="preserve"> </w:t>
      </w:r>
      <w:proofErr w:type="spellStart"/>
      <w:r>
        <w:rPr>
          <w:rFonts w:ascii="Georgia" w:hAnsi="Georgia" w:cs="Arial"/>
          <w:sz w:val="22"/>
          <w:szCs w:val="22"/>
        </w:rPr>
        <w:t>berkata</w:t>
      </w:r>
      <w:proofErr w:type="spellEnd"/>
      <w:r>
        <w:rPr>
          <w:rFonts w:ascii="Georgia" w:hAnsi="Georgia" w:cs="Arial"/>
          <w:sz w:val="22"/>
          <w:szCs w:val="22"/>
        </w:rPr>
        <w:t>: "</w:t>
      </w:r>
      <w:proofErr w:type="spellStart"/>
      <w:r>
        <w:rPr>
          <w:rFonts w:ascii="Georgia" w:hAnsi="Georgia" w:cs="Arial"/>
          <w:sz w:val="22"/>
          <w:szCs w:val="22"/>
        </w:rPr>
        <w:t>Aku</w:t>
      </w:r>
      <w:proofErr w:type="spellEnd"/>
      <w:r>
        <w:rPr>
          <w:rFonts w:ascii="Georgia" w:hAnsi="Georgia" w:cs="Arial"/>
          <w:sz w:val="22"/>
          <w:szCs w:val="22"/>
        </w:rPr>
        <w:t xml:space="preserve"> </w:t>
      </w:r>
      <w:proofErr w:type="spellStart"/>
      <w:r>
        <w:rPr>
          <w:rFonts w:ascii="Georgia" w:hAnsi="Georgia" w:cs="Arial"/>
          <w:sz w:val="22"/>
          <w:szCs w:val="22"/>
        </w:rPr>
        <w:t>mengasihi</w:t>
      </w:r>
      <w:proofErr w:type="spellEnd"/>
      <w:r>
        <w:rPr>
          <w:rFonts w:ascii="Georgia" w:hAnsi="Georgia" w:cs="Arial"/>
          <w:sz w:val="22"/>
          <w:szCs w:val="22"/>
        </w:rPr>
        <w:t xml:space="preserve"> Allah," dan </w:t>
      </w:r>
      <w:proofErr w:type="spellStart"/>
      <w:r>
        <w:rPr>
          <w:rFonts w:ascii="Georgia" w:hAnsi="Georgia" w:cs="Arial"/>
          <w:sz w:val="22"/>
          <w:szCs w:val="22"/>
        </w:rPr>
        <w:t>ia</w:t>
      </w:r>
      <w:proofErr w:type="spellEnd"/>
      <w:r>
        <w:rPr>
          <w:rFonts w:ascii="Georgia" w:hAnsi="Georgia" w:cs="Arial"/>
          <w:sz w:val="22"/>
          <w:szCs w:val="22"/>
        </w:rPr>
        <w:t xml:space="preserve"> </w:t>
      </w:r>
      <w:proofErr w:type="spellStart"/>
      <w:r>
        <w:rPr>
          <w:rFonts w:ascii="Georgia" w:hAnsi="Georgia" w:cs="Arial"/>
          <w:sz w:val="22"/>
          <w:szCs w:val="22"/>
        </w:rPr>
        <w:t>membenci</w:t>
      </w:r>
      <w:proofErr w:type="spellEnd"/>
      <w:r>
        <w:rPr>
          <w:rFonts w:ascii="Georgia" w:hAnsi="Georgia" w:cs="Arial"/>
          <w:sz w:val="22"/>
          <w:szCs w:val="22"/>
        </w:rPr>
        <w:t xml:space="preserve"> </w:t>
      </w:r>
      <w:proofErr w:type="spellStart"/>
      <w:r>
        <w:rPr>
          <w:rFonts w:ascii="Georgia" w:hAnsi="Georgia" w:cs="Arial"/>
          <w:sz w:val="22"/>
          <w:szCs w:val="22"/>
        </w:rPr>
        <w:t>saudaranya</w:t>
      </w:r>
      <w:proofErr w:type="spellEnd"/>
      <w:r>
        <w:rPr>
          <w:rFonts w:ascii="Georgia" w:hAnsi="Georgia" w:cs="Arial"/>
          <w:sz w:val="22"/>
          <w:szCs w:val="22"/>
        </w:rPr>
        <w:t xml:space="preserve">, </w:t>
      </w:r>
      <w:proofErr w:type="spellStart"/>
      <w:r>
        <w:rPr>
          <w:rFonts w:ascii="Georgia" w:hAnsi="Georgia" w:cs="Arial"/>
          <w:sz w:val="22"/>
          <w:szCs w:val="22"/>
        </w:rPr>
        <w:t>maka</w:t>
      </w:r>
      <w:proofErr w:type="spellEnd"/>
      <w:r>
        <w:rPr>
          <w:rFonts w:ascii="Georgia" w:hAnsi="Georgia" w:cs="Arial"/>
          <w:sz w:val="22"/>
          <w:szCs w:val="22"/>
        </w:rPr>
        <w:t xml:space="preserve"> </w:t>
      </w:r>
      <w:proofErr w:type="spellStart"/>
      <w:r>
        <w:rPr>
          <w:rFonts w:ascii="Georgia" w:hAnsi="Georgia" w:cs="Arial"/>
          <w:sz w:val="22"/>
          <w:szCs w:val="22"/>
        </w:rPr>
        <w:t>ia</w:t>
      </w:r>
      <w:proofErr w:type="spellEnd"/>
      <w:r>
        <w:rPr>
          <w:rFonts w:ascii="Georgia" w:hAnsi="Georgia" w:cs="Arial"/>
          <w:sz w:val="22"/>
          <w:szCs w:val="22"/>
        </w:rPr>
        <w:t xml:space="preserve"> </w:t>
      </w:r>
      <w:proofErr w:type="spellStart"/>
      <w:r>
        <w:rPr>
          <w:rFonts w:ascii="Georgia" w:hAnsi="Georgia" w:cs="Arial"/>
          <w:sz w:val="22"/>
          <w:szCs w:val="22"/>
        </w:rPr>
        <w:t>adalah</w:t>
      </w:r>
      <w:proofErr w:type="spellEnd"/>
      <w:r>
        <w:rPr>
          <w:rFonts w:ascii="Georgia" w:hAnsi="Georgia" w:cs="Arial"/>
          <w:sz w:val="22"/>
          <w:szCs w:val="22"/>
        </w:rPr>
        <w:t xml:space="preserve"> </w:t>
      </w:r>
      <w:proofErr w:type="spellStart"/>
      <w:r>
        <w:rPr>
          <w:rFonts w:ascii="Georgia" w:hAnsi="Georgia" w:cs="Arial"/>
          <w:sz w:val="22"/>
          <w:szCs w:val="22"/>
        </w:rPr>
        <w:t>pendusta</w:t>
      </w:r>
      <w:proofErr w:type="spellEnd"/>
      <w:r>
        <w:rPr>
          <w:rFonts w:ascii="Georgia" w:hAnsi="Georgia" w:cs="Arial"/>
          <w:sz w:val="22"/>
          <w:szCs w:val="22"/>
        </w:rPr>
        <w:t xml:space="preserve">, </w:t>
      </w:r>
      <w:proofErr w:type="spellStart"/>
      <w:r>
        <w:rPr>
          <w:rFonts w:ascii="Georgia" w:hAnsi="Georgia" w:cs="Arial"/>
          <w:sz w:val="22"/>
          <w:szCs w:val="22"/>
        </w:rPr>
        <w:t>karena</w:t>
      </w:r>
      <w:proofErr w:type="spellEnd"/>
      <w:r>
        <w:rPr>
          <w:rFonts w:ascii="Georgia" w:hAnsi="Georgia" w:cs="Arial"/>
          <w:sz w:val="22"/>
          <w:szCs w:val="22"/>
        </w:rPr>
        <w:t xml:space="preserve"> </w:t>
      </w:r>
      <w:proofErr w:type="spellStart"/>
      <w:r>
        <w:rPr>
          <w:rFonts w:ascii="Georgia" w:hAnsi="Georgia" w:cs="Arial"/>
          <w:sz w:val="22"/>
          <w:szCs w:val="22"/>
        </w:rPr>
        <w:t>barangsiapa</w:t>
      </w:r>
      <w:proofErr w:type="spellEnd"/>
      <w:r>
        <w:rPr>
          <w:rFonts w:ascii="Georgia" w:hAnsi="Georgia" w:cs="Arial"/>
          <w:sz w:val="22"/>
          <w:szCs w:val="22"/>
        </w:rPr>
        <w:t xml:space="preserve"> </w:t>
      </w:r>
      <w:proofErr w:type="spellStart"/>
      <w:r>
        <w:rPr>
          <w:rFonts w:ascii="Georgia" w:hAnsi="Georgia" w:cs="Arial"/>
          <w:sz w:val="22"/>
          <w:szCs w:val="22"/>
        </w:rPr>
        <w:t>tidak</w:t>
      </w:r>
      <w:proofErr w:type="spellEnd"/>
      <w:r>
        <w:rPr>
          <w:rFonts w:ascii="Georgia" w:hAnsi="Georgia" w:cs="Arial"/>
          <w:sz w:val="22"/>
          <w:szCs w:val="22"/>
        </w:rPr>
        <w:t xml:space="preserve"> </w:t>
      </w:r>
      <w:proofErr w:type="spellStart"/>
      <w:r>
        <w:rPr>
          <w:rFonts w:ascii="Georgia" w:hAnsi="Georgia" w:cs="Arial"/>
          <w:sz w:val="22"/>
          <w:szCs w:val="22"/>
        </w:rPr>
        <w:t>mengasihi</w:t>
      </w:r>
      <w:proofErr w:type="spellEnd"/>
      <w:r>
        <w:rPr>
          <w:rFonts w:ascii="Georgia" w:hAnsi="Georgia" w:cs="Arial"/>
          <w:sz w:val="22"/>
          <w:szCs w:val="22"/>
        </w:rPr>
        <w:t xml:space="preserve"> </w:t>
      </w:r>
      <w:proofErr w:type="spellStart"/>
      <w:r>
        <w:rPr>
          <w:rFonts w:ascii="Georgia" w:hAnsi="Georgia" w:cs="Arial"/>
          <w:sz w:val="22"/>
          <w:szCs w:val="22"/>
        </w:rPr>
        <w:t>saudaranya</w:t>
      </w:r>
      <w:proofErr w:type="spellEnd"/>
      <w:r>
        <w:rPr>
          <w:rFonts w:ascii="Georgia" w:hAnsi="Georgia" w:cs="Arial"/>
          <w:sz w:val="22"/>
          <w:szCs w:val="22"/>
        </w:rPr>
        <w:t xml:space="preserve"> yang </w:t>
      </w:r>
      <w:proofErr w:type="spellStart"/>
      <w:r>
        <w:rPr>
          <w:rFonts w:ascii="Georgia" w:hAnsi="Georgia" w:cs="Arial"/>
          <w:sz w:val="22"/>
          <w:szCs w:val="22"/>
        </w:rPr>
        <w:t>dilihatnya</w:t>
      </w:r>
      <w:proofErr w:type="spellEnd"/>
      <w:r>
        <w:rPr>
          <w:rFonts w:ascii="Georgia" w:hAnsi="Georgia" w:cs="Arial"/>
          <w:sz w:val="22"/>
          <w:szCs w:val="22"/>
        </w:rPr>
        <w:t xml:space="preserve">, </w:t>
      </w:r>
      <w:proofErr w:type="spellStart"/>
      <w:r>
        <w:rPr>
          <w:rFonts w:ascii="Georgia" w:hAnsi="Georgia" w:cs="Arial"/>
          <w:sz w:val="22"/>
          <w:szCs w:val="22"/>
        </w:rPr>
        <w:t>tidak</w:t>
      </w:r>
      <w:proofErr w:type="spellEnd"/>
      <w:r>
        <w:rPr>
          <w:rFonts w:ascii="Georgia" w:hAnsi="Georgia" w:cs="Arial"/>
          <w:sz w:val="22"/>
          <w:szCs w:val="22"/>
        </w:rPr>
        <w:t xml:space="preserve"> </w:t>
      </w:r>
      <w:proofErr w:type="spellStart"/>
      <w:r>
        <w:rPr>
          <w:rFonts w:ascii="Georgia" w:hAnsi="Georgia" w:cs="Arial"/>
          <w:sz w:val="22"/>
          <w:szCs w:val="22"/>
        </w:rPr>
        <w:t>mungkin</w:t>
      </w:r>
      <w:proofErr w:type="spellEnd"/>
      <w:r>
        <w:rPr>
          <w:rFonts w:ascii="Georgia" w:hAnsi="Georgia" w:cs="Arial"/>
          <w:sz w:val="22"/>
          <w:szCs w:val="22"/>
        </w:rPr>
        <w:t xml:space="preserve"> </w:t>
      </w:r>
      <w:proofErr w:type="spellStart"/>
      <w:r>
        <w:rPr>
          <w:rFonts w:ascii="Georgia" w:hAnsi="Georgia" w:cs="Arial"/>
          <w:sz w:val="22"/>
          <w:szCs w:val="22"/>
        </w:rPr>
        <w:t>mengasihi</w:t>
      </w:r>
      <w:proofErr w:type="spellEnd"/>
      <w:r>
        <w:rPr>
          <w:rFonts w:ascii="Georgia" w:hAnsi="Georgia" w:cs="Arial"/>
          <w:sz w:val="22"/>
          <w:szCs w:val="22"/>
        </w:rPr>
        <w:t xml:space="preserve"> Allah, yang </w:t>
      </w:r>
      <w:proofErr w:type="spellStart"/>
      <w:r>
        <w:rPr>
          <w:rFonts w:ascii="Georgia" w:hAnsi="Georgia" w:cs="Arial"/>
          <w:sz w:val="22"/>
          <w:szCs w:val="22"/>
        </w:rPr>
        <w:t>tidak</w:t>
      </w:r>
      <w:proofErr w:type="spellEnd"/>
      <w:r>
        <w:rPr>
          <w:rFonts w:ascii="Georgia" w:hAnsi="Georgia" w:cs="Arial"/>
          <w:sz w:val="22"/>
          <w:szCs w:val="22"/>
        </w:rPr>
        <w:t xml:space="preserve"> </w:t>
      </w:r>
      <w:proofErr w:type="spellStart"/>
      <w:r>
        <w:rPr>
          <w:rFonts w:ascii="Georgia" w:hAnsi="Georgia" w:cs="Arial"/>
          <w:sz w:val="22"/>
          <w:szCs w:val="22"/>
        </w:rPr>
        <w:t>dilihatnya</w:t>
      </w:r>
      <w:proofErr w:type="spellEnd"/>
      <w:r>
        <w:rPr>
          <w:rFonts w:ascii="Georgia" w:hAnsi="Georgia" w:cs="Arial"/>
          <w:sz w:val="22"/>
          <w:szCs w:val="22"/>
        </w:rPr>
        <w:t xml:space="preserve">. Dan </w:t>
      </w:r>
      <w:proofErr w:type="spellStart"/>
      <w:r>
        <w:rPr>
          <w:rFonts w:ascii="Georgia" w:hAnsi="Georgia" w:cs="Arial"/>
          <w:sz w:val="22"/>
          <w:szCs w:val="22"/>
        </w:rPr>
        <w:t>perintah</w:t>
      </w:r>
      <w:proofErr w:type="spellEnd"/>
      <w:r>
        <w:rPr>
          <w:rFonts w:ascii="Georgia" w:hAnsi="Georgia" w:cs="Arial"/>
          <w:sz w:val="22"/>
          <w:szCs w:val="22"/>
        </w:rPr>
        <w:t xml:space="preserve"> </w:t>
      </w:r>
      <w:proofErr w:type="spellStart"/>
      <w:r>
        <w:rPr>
          <w:rFonts w:ascii="Georgia" w:hAnsi="Georgia" w:cs="Arial"/>
          <w:sz w:val="22"/>
          <w:szCs w:val="22"/>
        </w:rPr>
        <w:t>ini</w:t>
      </w:r>
      <w:proofErr w:type="spellEnd"/>
      <w:r>
        <w:rPr>
          <w:rFonts w:ascii="Georgia" w:hAnsi="Georgia" w:cs="Arial"/>
          <w:sz w:val="22"/>
          <w:szCs w:val="22"/>
        </w:rPr>
        <w:t xml:space="preserve"> </w:t>
      </w:r>
      <w:proofErr w:type="spellStart"/>
      <w:r>
        <w:rPr>
          <w:rFonts w:ascii="Georgia" w:hAnsi="Georgia" w:cs="Arial"/>
          <w:sz w:val="22"/>
          <w:szCs w:val="22"/>
        </w:rPr>
        <w:t>kita</w:t>
      </w:r>
      <w:proofErr w:type="spellEnd"/>
      <w:r>
        <w:rPr>
          <w:rFonts w:ascii="Georgia" w:hAnsi="Georgia" w:cs="Arial"/>
          <w:sz w:val="22"/>
          <w:szCs w:val="22"/>
        </w:rPr>
        <w:t xml:space="preserve"> </w:t>
      </w:r>
      <w:proofErr w:type="spellStart"/>
      <w:r>
        <w:rPr>
          <w:rFonts w:ascii="Georgia" w:hAnsi="Georgia" w:cs="Arial"/>
          <w:sz w:val="22"/>
          <w:szCs w:val="22"/>
        </w:rPr>
        <w:t>terima</w:t>
      </w:r>
      <w:proofErr w:type="spellEnd"/>
      <w:r>
        <w:rPr>
          <w:rFonts w:ascii="Georgia" w:hAnsi="Georgia" w:cs="Arial"/>
          <w:sz w:val="22"/>
          <w:szCs w:val="22"/>
        </w:rPr>
        <w:t xml:space="preserve"> </w:t>
      </w:r>
      <w:proofErr w:type="spellStart"/>
      <w:r>
        <w:rPr>
          <w:rFonts w:ascii="Georgia" w:hAnsi="Georgia" w:cs="Arial"/>
          <w:sz w:val="22"/>
          <w:szCs w:val="22"/>
        </w:rPr>
        <w:t>dari</w:t>
      </w:r>
      <w:proofErr w:type="spellEnd"/>
      <w:r>
        <w:rPr>
          <w:rFonts w:ascii="Georgia" w:hAnsi="Georgia" w:cs="Arial"/>
          <w:sz w:val="22"/>
          <w:szCs w:val="22"/>
        </w:rPr>
        <w:t xml:space="preserve"> </w:t>
      </w:r>
      <w:proofErr w:type="spellStart"/>
      <w:r>
        <w:rPr>
          <w:rFonts w:ascii="Georgia" w:hAnsi="Georgia" w:cs="Arial"/>
          <w:sz w:val="22"/>
          <w:szCs w:val="22"/>
        </w:rPr>
        <w:t>Dia</w:t>
      </w:r>
      <w:proofErr w:type="spellEnd"/>
      <w:r>
        <w:rPr>
          <w:rFonts w:ascii="Georgia" w:hAnsi="Georgia" w:cs="Arial"/>
          <w:sz w:val="22"/>
          <w:szCs w:val="22"/>
        </w:rPr>
        <w:t xml:space="preserve">: </w:t>
      </w:r>
      <w:proofErr w:type="spellStart"/>
      <w:r>
        <w:rPr>
          <w:rFonts w:ascii="Georgia" w:hAnsi="Georgia" w:cs="Arial"/>
          <w:sz w:val="22"/>
          <w:szCs w:val="22"/>
        </w:rPr>
        <w:t>Barangsiapa</w:t>
      </w:r>
      <w:proofErr w:type="spellEnd"/>
      <w:r>
        <w:rPr>
          <w:rFonts w:ascii="Georgia" w:hAnsi="Georgia" w:cs="Arial"/>
          <w:sz w:val="22"/>
          <w:szCs w:val="22"/>
        </w:rPr>
        <w:t xml:space="preserve"> </w:t>
      </w:r>
      <w:proofErr w:type="spellStart"/>
      <w:r>
        <w:rPr>
          <w:rFonts w:ascii="Georgia" w:hAnsi="Georgia" w:cs="Arial"/>
          <w:sz w:val="22"/>
          <w:szCs w:val="22"/>
        </w:rPr>
        <w:t>mengasihi</w:t>
      </w:r>
      <w:proofErr w:type="spellEnd"/>
      <w:r>
        <w:rPr>
          <w:rFonts w:ascii="Georgia" w:hAnsi="Georgia" w:cs="Arial"/>
          <w:sz w:val="22"/>
          <w:szCs w:val="22"/>
        </w:rPr>
        <w:t xml:space="preserve"> Allah, </w:t>
      </w:r>
      <w:proofErr w:type="spellStart"/>
      <w:r>
        <w:rPr>
          <w:rFonts w:ascii="Georgia" w:hAnsi="Georgia" w:cs="Arial"/>
          <w:sz w:val="22"/>
          <w:szCs w:val="22"/>
        </w:rPr>
        <w:t>ia</w:t>
      </w:r>
      <w:proofErr w:type="spellEnd"/>
      <w:r>
        <w:rPr>
          <w:rFonts w:ascii="Georgia" w:hAnsi="Georgia" w:cs="Arial"/>
          <w:sz w:val="22"/>
          <w:szCs w:val="22"/>
        </w:rPr>
        <w:t xml:space="preserve"> </w:t>
      </w:r>
      <w:proofErr w:type="spellStart"/>
      <w:r>
        <w:rPr>
          <w:rFonts w:ascii="Georgia" w:hAnsi="Georgia" w:cs="Arial"/>
          <w:sz w:val="22"/>
          <w:szCs w:val="22"/>
        </w:rPr>
        <w:t>harus</w:t>
      </w:r>
      <w:proofErr w:type="spellEnd"/>
      <w:r>
        <w:rPr>
          <w:rFonts w:ascii="Georgia" w:hAnsi="Georgia" w:cs="Arial"/>
          <w:sz w:val="22"/>
          <w:szCs w:val="22"/>
        </w:rPr>
        <w:t xml:space="preserve"> juga </w:t>
      </w:r>
      <w:proofErr w:type="spellStart"/>
      <w:r>
        <w:rPr>
          <w:rFonts w:ascii="Georgia" w:hAnsi="Georgia" w:cs="Arial"/>
          <w:sz w:val="22"/>
          <w:szCs w:val="22"/>
        </w:rPr>
        <w:t>mengasihi</w:t>
      </w:r>
      <w:proofErr w:type="spellEnd"/>
      <w:r>
        <w:rPr>
          <w:rFonts w:ascii="Georgia" w:hAnsi="Georgia" w:cs="Arial"/>
          <w:sz w:val="22"/>
          <w:szCs w:val="22"/>
        </w:rPr>
        <w:t xml:space="preserve"> </w:t>
      </w:r>
      <w:proofErr w:type="spellStart"/>
      <w:r>
        <w:rPr>
          <w:rFonts w:ascii="Georgia" w:hAnsi="Georgia" w:cs="Arial"/>
          <w:sz w:val="22"/>
          <w:szCs w:val="22"/>
        </w:rPr>
        <w:t>saudaranya</w:t>
      </w:r>
      <w:proofErr w:type="spellEnd"/>
      <w:r>
        <w:rPr>
          <w:rFonts w:ascii="Georgia" w:hAnsi="Georgia" w:cs="Arial"/>
          <w:sz w:val="22"/>
          <w:szCs w:val="22"/>
        </w:rPr>
        <w:t xml:space="preserve"> (1 Yoh. 4:18-21).</w:t>
      </w:r>
    </w:p>
    <w:p w14:paraId="7A9DC9C5" w14:textId="77777777" w:rsidR="00AC17C0" w:rsidRDefault="00AC17C0" w:rsidP="00AC17C0">
      <w:pPr>
        <w:tabs>
          <w:tab w:val="left" w:pos="540"/>
          <w:tab w:val="left" w:pos="720"/>
        </w:tabs>
        <w:ind w:left="720" w:hanging="720"/>
        <w:jc w:val="both"/>
        <w:rPr>
          <w:rFonts w:ascii="Georgia" w:hAnsi="Georgia" w:cs="Calibri"/>
          <w:bCs/>
          <w:color w:val="000000" w:themeColor="text1"/>
          <w:sz w:val="22"/>
          <w:szCs w:val="22"/>
          <w:lang w:val="de-DE"/>
        </w:rPr>
      </w:pPr>
      <w:r>
        <w:rPr>
          <w:rFonts w:ascii="Georgia" w:hAnsi="Georgia" w:cs="Calibri"/>
          <w:b/>
          <w:color w:val="000000" w:themeColor="text1"/>
          <w:sz w:val="22"/>
          <w:szCs w:val="22"/>
        </w:rPr>
        <w:tab/>
      </w:r>
      <w:r>
        <w:rPr>
          <w:rFonts w:ascii="Georgia" w:hAnsi="Georgia" w:cs="Calibri"/>
          <w:b/>
          <w:color w:val="000000" w:themeColor="text1"/>
          <w:sz w:val="22"/>
          <w:szCs w:val="22"/>
        </w:rPr>
        <w:tab/>
      </w:r>
      <w:proofErr w:type="spellStart"/>
      <w:r>
        <w:rPr>
          <w:rFonts w:ascii="Georgia" w:hAnsi="Georgia" w:cs="Calibri"/>
          <w:bCs/>
          <w:color w:val="000000" w:themeColor="text1"/>
          <w:sz w:val="22"/>
          <w:szCs w:val="22"/>
        </w:rPr>
        <w:t>Demikianlah</w:t>
      </w:r>
      <w:proofErr w:type="spellEnd"/>
      <w:r>
        <w:rPr>
          <w:rFonts w:ascii="Georgia" w:hAnsi="Georgia" w:cs="Calibri"/>
          <w:bCs/>
          <w:color w:val="000000" w:themeColor="text1"/>
          <w:sz w:val="22"/>
          <w:szCs w:val="22"/>
        </w:rPr>
        <w:t xml:space="preserve"> </w:t>
      </w:r>
      <w:proofErr w:type="spellStart"/>
      <w:r>
        <w:rPr>
          <w:rFonts w:ascii="Georgia" w:hAnsi="Georgia" w:cs="Calibri"/>
          <w:bCs/>
          <w:color w:val="000000" w:themeColor="text1"/>
          <w:sz w:val="22"/>
          <w:szCs w:val="22"/>
        </w:rPr>
        <w:t>Sabda</w:t>
      </w:r>
      <w:proofErr w:type="spellEnd"/>
      <w:r>
        <w:rPr>
          <w:rFonts w:ascii="Georgia" w:hAnsi="Georgia" w:cs="Calibri"/>
          <w:bCs/>
          <w:color w:val="000000" w:themeColor="text1"/>
          <w:sz w:val="22"/>
          <w:szCs w:val="22"/>
        </w:rPr>
        <w:t xml:space="preserve"> </w:t>
      </w:r>
      <w:proofErr w:type="spellStart"/>
      <w:r>
        <w:rPr>
          <w:rFonts w:ascii="Georgia" w:hAnsi="Georgia" w:cs="Calibri"/>
          <w:bCs/>
          <w:color w:val="000000" w:themeColor="text1"/>
          <w:sz w:val="22"/>
          <w:szCs w:val="22"/>
        </w:rPr>
        <w:t>Anugerah</w:t>
      </w:r>
      <w:proofErr w:type="spellEnd"/>
      <w:r>
        <w:rPr>
          <w:rFonts w:ascii="Georgia" w:hAnsi="Georgia" w:cs="Calibri"/>
          <w:bCs/>
          <w:color w:val="000000" w:themeColor="text1"/>
          <w:sz w:val="22"/>
          <w:szCs w:val="22"/>
        </w:rPr>
        <w:t xml:space="preserve"> </w:t>
      </w:r>
      <w:proofErr w:type="spellStart"/>
      <w:r>
        <w:rPr>
          <w:rFonts w:ascii="Georgia" w:hAnsi="Georgia" w:cs="Calibri"/>
          <w:bCs/>
          <w:color w:val="000000" w:themeColor="text1"/>
          <w:sz w:val="22"/>
          <w:szCs w:val="22"/>
        </w:rPr>
        <w:t>Tuhan</w:t>
      </w:r>
      <w:proofErr w:type="spellEnd"/>
    </w:p>
    <w:p w14:paraId="12528826" w14:textId="77777777" w:rsidR="00AC17C0" w:rsidRDefault="00AC17C0" w:rsidP="00AC17C0">
      <w:pPr>
        <w:pStyle w:val="NoSpacing"/>
        <w:tabs>
          <w:tab w:val="left" w:pos="540"/>
          <w:tab w:val="left" w:pos="720"/>
        </w:tabs>
        <w:ind w:left="720" w:hanging="720"/>
        <w:rPr>
          <w:rFonts w:ascii="Georgia" w:hAnsi="Georgia" w:cs="Times New Roman"/>
          <w:color w:val="000000" w:themeColor="text1"/>
          <w:lang w:val="id-ID"/>
        </w:rPr>
      </w:pPr>
      <w:r>
        <w:rPr>
          <w:rFonts w:ascii="Georgia" w:hAnsi="Georgia"/>
          <w:color w:val="000000" w:themeColor="text1"/>
          <w:lang w:val="id-ID"/>
        </w:rPr>
        <w:t>U</w:t>
      </w:r>
      <w:r>
        <w:rPr>
          <w:rFonts w:ascii="Georgia" w:hAnsi="Georgia"/>
          <w:color w:val="000000" w:themeColor="text1"/>
          <w:lang w:val="id-ID"/>
        </w:rPr>
        <w:tab/>
        <w:t>:</w:t>
      </w:r>
      <w:r>
        <w:rPr>
          <w:rFonts w:ascii="Georgia" w:hAnsi="Georgia"/>
          <w:color w:val="000000" w:themeColor="text1"/>
          <w:lang w:val="id-ID"/>
        </w:rPr>
        <w:tab/>
      </w:r>
      <w:r>
        <w:rPr>
          <w:rFonts w:ascii="Georgia" w:hAnsi="Georgia"/>
          <w:caps/>
          <w:color w:val="000000" w:themeColor="text1"/>
          <w:lang w:val="id-ID"/>
        </w:rPr>
        <w:t>Syukur kepada Allah.</w:t>
      </w:r>
    </w:p>
    <w:p w14:paraId="033DDDC5" w14:textId="77777777" w:rsidR="00AC17C0" w:rsidRDefault="00AC17C0" w:rsidP="00AC17C0">
      <w:pPr>
        <w:pStyle w:val="NoSpacing"/>
        <w:rPr>
          <w:rFonts w:ascii="Georgia" w:hAnsi="Georgia"/>
          <w:b/>
          <w:color w:val="000000" w:themeColor="text1"/>
          <w:lang w:val="id-ID"/>
        </w:rPr>
      </w:pPr>
    </w:p>
    <w:p w14:paraId="77717860" w14:textId="77777777" w:rsidR="00AC17C0" w:rsidRDefault="00AC17C0" w:rsidP="00AC17C0">
      <w:pPr>
        <w:pStyle w:val="NoSpacing"/>
        <w:rPr>
          <w:rFonts w:ascii="Georgia" w:hAnsi="Georgia"/>
          <w:b/>
          <w:color w:val="000000" w:themeColor="text1"/>
          <w:lang w:val="id-ID"/>
        </w:rPr>
      </w:pPr>
    </w:p>
    <w:p w14:paraId="5723E25A" w14:textId="77777777" w:rsidR="00AC17C0" w:rsidRDefault="00AC17C0" w:rsidP="00A36F21">
      <w:pPr>
        <w:pStyle w:val="NoSpacing"/>
        <w:numPr>
          <w:ilvl w:val="0"/>
          <w:numId w:val="62"/>
        </w:numPr>
        <w:ind w:left="180" w:hanging="180"/>
        <w:jc w:val="both"/>
        <w:rPr>
          <w:rFonts w:ascii="Georgia" w:hAnsi="Georgia"/>
          <w:color w:val="000000" w:themeColor="text1"/>
          <w:sz w:val="20"/>
          <w:szCs w:val="20"/>
          <w:lang w:val="id-ID"/>
        </w:rPr>
      </w:pPr>
      <w:r>
        <w:rPr>
          <w:rFonts w:ascii="Georgia" w:hAnsi="Georgia"/>
          <w:i/>
          <w:color w:val="000000" w:themeColor="text1"/>
          <w:sz w:val="20"/>
          <w:szCs w:val="20"/>
          <w:lang w:val="id-ID"/>
        </w:rPr>
        <w:t xml:space="preserve">umat saling </w:t>
      </w:r>
      <w:proofErr w:type="spellStart"/>
      <w:r>
        <w:rPr>
          <w:rFonts w:ascii="Georgia" w:hAnsi="Georgia"/>
          <w:i/>
          <w:color w:val="000000" w:themeColor="text1"/>
          <w:sz w:val="20"/>
          <w:szCs w:val="20"/>
          <w:lang w:val="id-ID"/>
        </w:rPr>
        <w:t>ber</w:t>
      </w:r>
      <w:r>
        <w:rPr>
          <w:rFonts w:ascii="Georgia" w:hAnsi="Georgia"/>
          <w:i/>
          <w:color w:val="000000" w:themeColor="text1"/>
          <w:sz w:val="20"/>
          <w:szCs w:val="20"/>
        </w:rPr>
        <w:t>jabat</w:t>
      </w:r>
      <w:proofErr w:type="spellEnd"/>
      <w:r>
        <w:rPr>
          <w:rFonts w:ascii="Georgia" w:hAnsi="Georgia"/>
          <w:i/>
          <w:color w:val="000000" w:themeColor="text1"/>
          <w:sz w:val="20"/>
          <w:szCs w:val="20"/>
        </w:rPr>
        <w:t xml:space="preserve"> </w:t>
      </w:r>
      <w:proofErr w:type="spellStart"/>
      <w:r>
        <w:rPr>
          <w:rFonts w:ascii="Georgia" w:hAnsi="Georgia"/>
          <w:i/>
          <w:color w:val="000000" w:themeColor="text1"/>
          <w:sz w:val="20"/>
          <w:szCs w:val="20"/>
        </w:rPr>
        <w:t>tangan</w:t>
      </w:r>
      <w:proofErr w:type="spellEnd"/>
      <w:r>
        <w:rPr>
          <w:rFonts w:ascii="Georgia" w:hAnsi="Georgia"/>
          <w:i/>
          <w:color w:val="000000" w:themeColor="text1"/>
          <w:sz w:val="20"/>
          <w:szCs w:val="20"/>
        </w:rPr>
        <w:t xml:space="preserve"> </w:t>
      </w:r>
      <w:proofErr w:type="spellStart"/>
      <w:r>
        <w:rPr>
          <w:rFonts w:ascii="Georgia" w:hAnsi="Georgia"/>
          <w:i/>
          <w:color w:val="000000" w:themeColor="text1"/>
          <w:sz w:val="20"/>
          <w:szCs w:val="20"/>
        </w:rPr>
        <w:t>sambil</w:t>
      </w:r>
      <w:proofErr w:type="spellEnd"/>
      <w:r>
        <w:rPr>
          <w:rFonts w:ascii="Georgia" w:hAnsi="Georgia"/>
          <w:i/>
          <w:color w:val="000000" w:themeColor="text1"/>
          <w:sz w:val="20"/>
          <w:szCs w:val="20"/>
        </w:rPr>
        <w:t xml:space="preserve"> </w:t>
      </w:r>
      <w:proofErr w:type="spellStart"/>
      <w:r>
        <w:rPr>
          <w:rFonts w:ascii="Georgia" w:hAnsi="Georgia"/>
          <w:i/>
          <w:color w:val="000000" w:themeColor="text1"/>
          <w:sz w:val="20"/>
          <w:szCs w:val="20"/>
        </w:rPr>
        <w:t>mengucapkan</w:t>
      </w:r>
      <w:proofErr w:type="spellEnd"/>
      <w:r>
        <w:rPr>
          <w:rFonts w:ascii="Georgia" w:hAnsi="Georgia"/>
          <w:i/>
          <w:color w:val="000000" w:themeColor="text1"/>
          <w:sz w:val="20"/>
          <w:szCs w:val="20"/>
          <w:lang w:val="id-ID"/>
        </w:rPr>
        <w:t xml:space="preserve"> “</w:t>
      </w:r>
      <w:proofErr w:type="spellStart"/>
      <w:r>
        <w:rPr>
          <w:rFonts w:ascii="Georgia" w:hAnsi="Georgia"/>
          <w:i/>
          <w:color w:val="000000" w:themeColor="text1"/>
          <w:sz w:val="20"/>
          <w:szCs w:val="20"/>
        </w:rPr>
        <w:t>Damai</w:t>
      </w:r>
      <w:proofErr w:type="spellEnd"/>
      <w:r>
        <w:rPr>
          <w:rFonts w:ascii="Georgia" w:hAnsi="Georgia"/>
          <w:i/>
          <w:color w:val="000000" w:themeColor="text1"/>
          <w:sz w:val="20"/>
          <w:szCs w:val="20"/>
        </w:rPr>
        <w:t xml:space="preserve"> </w:t>
      </w:r>
      <w:proofErr w:type="spellStart"/>
      <w:r>
        <w:rPr>
          <w:rFonts w:ascii="Georgia" w:hAnsi="Georgia"/>
          <w:i/>
          <w:color w:val="000000" w:themeColor="text1"/>
          <w:sz w:val="20"/>
          <w:szCs w:val="20"/>
        </w:rPr>
        <w:t>Tuhan</w:t>
      </w:r>
      <w:proofErr w:type="spellEnd"/>
      <w:r>
        <w:rPr>
          <w:rFonts w:ascii="Georgia" w:hAnsi="Georgia"/>
          <w:i/>
          <w:color w:val="000000" w:themeColor="text1"/>
          <w:sz w:val="20"/>
          <w:szCs w:val="20"/>
        </w:rPr>
        <w:t xml:space="preserve"> </w:t>
      </w:r>
      <w:proofErr w:type="spellStart"/>
      <w:r>
        <w:rPr>
          <w:rFonts w:ascii="Georgia" w:hAnsi="Georgia"/>
          <w:i/>
          <w:color w:val="000000" w:themeColor="text1"/>
          <w:sz w:val="20"/>
          <w:szCs w:val="20"/>
        </w:rPr>
        <w:t>besertamu</w:t>
      </w:r>
      <w:proofErr w:type="spellEnd"/>
      <w:r>
        <w:rPr>
          <w:rFonts w:ascii="Georgia" w:hAnsi="Georgia"/>
          <w:i/>
          <w:color w:val="000000" w:themeColor="text1"/>
          <w:sz w:val="20"/>
          <w:szCs w:val="20"/>
          <w:lang w:val="id-ID"/>
        </w:rPr>
        <w:t>”</w:t>
      </w:r>
    </w:p>
    <w:p w14:paraId="16AF819F" w14:textId="77777777" w:rsidR="00AC17C0" w:rsidRDefault="00AC17C0" w:rsidP="00A36F21">
      <w:pPr>
        <w:pStyle w:val="NoSpacing"/>
        <w:numPr>
          <w:ilvl w:val="0"/>
          <w:numId w:val="62"/>
        </w:numPr>
        <w:ind w:left="180" w:hanging="180"/>
        <w:jc w:val="both"/>
        <w:rPr>
          <w:rFonts w:ascii="Georgia" w:hAnsi="Georgia" w:cs="Tahoma"/>
          <w:color w:val="000000" w:themeColor="text1"/>
          <w:sz w:val="20"/>
          <w:szCs w:val="20"/>
          <w:lang w:val="id-ID"/>
        </w:rPr>
      </w:pPr>
      <w:r>
        <w:rPr>
          <w:rFonts w:ascii="Georgia" w:hAnsi="Georgia"/>
          <w:i/>
          <w:color w:val="000000" w:themeColor="text1"/>
          <w:sz w:val="20"/>
          <w:szCs w:val="20"/>
          <w:lang w:val="id-ID"/>
        </w:rPr>
        <w:t xml:space="preserve">umat </w:t>
      </w:r>
      <w:proofErr w:type="spellStart"/>
      <w:r>
        <w:rPr>
          <w:rFonts w:ascii="Georgia" w:hAnsi="Georgia"/>
          <w:i/>
          <w:color w:val="000000" w:themeColor="text1"/>
          <w:sz w:val="20"/>
          <w:szCs w:val="20"/>
        </w:rPr>
        <w:t>berdiri</w:t>
      </w:r>
      <w:proofErr w:type="spellEnd"/>
      <w:r>
        <w:rPr>
          <w:rFonts w:ascii="Georgia" w:hAnsi="Georgia"/>
          <w:i/>
          <w:color w:val="000000" w:themeColor="text1"/>
          <w:sz w:val="20"/>
          <w:szCs w:val="20"/>
        </w:rPr>
        <w:t xml:space="preserve"> dan </w:t>
      </w:r>
      <w:r>
        <w:rPr>
          <w:rFonts w:ascii="Georgia" w:hAnsi="Georgia" w:cs="Tahoma"/>
          <w:i/>
          <w:color w:val="000000" w:themeColor="text1"/>
          <w:sz w:val="20"/>
          <w:szCs w:val="20"/>
          <w:lang w:val="id-ID"/>
        </w:rPr>
        <w:t xml:space="preserve">menyanyikan </w:t>
      </w:r>
      <w:r>
        <w:rPr>
          <w:rFonts w:ascii="Georgia" w:hAnsi="Georgia" w:cs="Tahoma"/>
          <w:i/>
          <w:color w:val="000000" w:themeColor="text1"/>
          <w:sz w:val="20"/>
          <w:szCs w:val="20"/>
        </w:rPr>
        <w:t>PKJ.</w:t>
      </w:r>
      <w:r>
        <w:rPr>
          <w:rFonts w:ascii="Georgia" w:hAnsi="Georgia" w:cs="Tahoma"/>
          <w:i/>
          <w:color w:val="000000" w:themeColor="text1"/>
          <w:sz w:val="20"/>
          <w:szCs w:val="20"/>
          <w:lang w:val="id-ID"/>
        </w:rPr>
        <w:t xml:space="preserve"> </w:t>
      </w:r>
      <w:r>
        <w:rPr>
          <w:rFonts w:ascii="Georgia" w:hAnsi="Georgia" w:cs="Tahoma"/>
          <w:i/>
          <w:color w:val="000000" w:themeColor="text1"/>
          <w:sz w:val="20"/>
          <w:szCs w:val="20"/>
        </w:rPr>
        <w:t>185</w:t>
      </w:r>
      <w:r>
        <w:rPr>
          <w:rFonts w:ascii="Georgia" w:hAnsi="Georgia" w:cs="Tahoma"/>
          <w:i/>
          <w:color w:val="000000" w:themeColor="text1"/>
          <w:sz w:val="20"/>
          <w:szCs w:val="20"/>
          <w:lang w:val="id-ID"/>
        </w:rPr>
        <w:t>:1</w:t>
      </w:r>
      <w:r>
        <w:rPr>
          <w:rFonts w:ascii="Georgia" w:hAnsi="Georgia" w:cs="Tahoma"/>
          <w:i/>
          <w:color w:val="000000" w:themeColor="text1"/>
          <w:sz w:val="20"/>
          <w:szCs w:val="20"/>
        </w:rPr>
        <w:t xml:space="preserve">, </w:t>
      </w:r>
      <w:r>
        <w:rPr>
          <w:rFonts w:ascii="Georgia" w:hAnsi="Georgia" w:cs="Tahoma"/>
          <w:i/>
          <w:color w:val="000000" w:themeColor="text1"/>
          <w:sz w:val="20"/>
          <w:szCs w:val="20"/>
          <w:lang w:val="id-ID"/>
        </w:rPr>
        <w:t>3</w:t>
      </w:r>
      <w:r>
        <w:rPr>
          <w:rFonts w:ascii="Georgia" w:hAnsi="Georgia" w:cs="Tahoma"/>
          <w:i/>
          <w:color w:val="000000" w:themeColor="text1"/>
          <w:sz w:val="20"/>
          <w:szCs w:val="20"/>
        </w:rPr>
        <w:t>, 5</w:t>
      </w:r>
      <w:r>
        <w:rPr>
          <w:rFonts w:ascii="Georgia" w:hAnsi="Georgia" w:cs="Tahoma"/>
          <w:i/>
          <w:color w:val="000000" w:themeColor="text1"/>
          <w:sz w:val="20"/>
          <w:szCs w:val="20"/>
          <w:lang w:val="id-ID"/>
        </w:rPr>
        <w:t xml:space="preserve"> </w:t>
      </w:r>
    </w:p>
    <w:p w14:paraId="660C6BF4" w14:textId="77777777" w:rsidR="00AC17C0" w:rsidRDefault="00AC17C0" w:rsidP="00AC17C0">
      <w:pPr>
        <w:pStyle w:val="NoSpacing"/>
        <w:rPr>
          <w:rFonts w:ascii="Georgia" w:hAnsi="Georgia" w:cs="Tahoma"/>
          <w:color w:val="000000" w:themeColor="text1"/>
          <w:lang w:val="id-ID"/>
        </w:rPr>
      </w:pPr>
    </w:p>
    <w:p w14:paraId="05965C84" w14:textId="77777777" w:rsidR="00AC17C0" w:rsidRDefault="00AC17C0" w:rsidP="00AC17C0">
      <w:pPr>
        <w:pStyle w:val="NoSpacing"/>
        <w:rPr>
          <w:rFonts w:ascii="Georgia" w:hAnsi="Georgia" w:cs="Tahoma"/>
          <w:color w:val="000000" w:themeColor="text1"/>
          <w:lang w:val="id-ID"/>
        </w:rPr>
      </w:pPr>
    </w:p>
    <w:p w14:paraId="7467E481" w14:textId="77777777" w:rsidR="00AC17C0" w:rsidRDefault="00AC17C0" w:rsidP="00AC17C0">
      <w:pPr>
        <w:widowControl w:val="0"/>
        <w:ind w:left="360"/>
        <w:rPr>
          <w:rFonts w:ascii="Georgia" w:hAnsi="Georgia"/>
          <w:color w:val="000000" w:themeColor="text1"/>
          <w:sz w:val="22"/>
          <w:szCs w:val="22"/>
        </w:rPr>
      </w:pPr>
      <w:r>
        <w:rPr>
          <w:rFonts w:ascii="Georgia" w:hAnsi="Georgia" w:cs="Arial"/>
          <w:color w:val="000000" w:themeColor="text1"/>
          <w:sz w:val="22"/>
          <w:szCs w:val="22"/>
          <w:lang w:eastAsia="id-ID"/>
        </w:rPr>
        <w:t>TUHAN MENGUTUS KITA</w:t>
      </w:r>
    </w:p>
    <w:p w14:paraId="50B61DAD" w14:textId="77777777" w:rsidR="00AC17C0" w:rsidRDefault="00AC17C0" w:rsidP="00AC17C0">
      <w:pPr>
        <w:pStyle w:val="NoSpacing"/>
        <w:tabs>
          <w:tab w:val="left" w:pos="360"/>
          <w:tab w:val="left" w:pos="1080"/>
          <w:tab w:val="left" w:pos="1800"/>
        </w:tabs>
        <w:rPr>
          <w:rFonts w:ascii="Georgia" w:hAnsi="Georgia" w:cs="Arial"/>
          <w:color w:val="000000" w:themeColor="text1"/>
          <w:lang w:eastAsia="id-ID"/>
        </w:rPr>
      </w:pPr>
      <w:r>
        <w:rPr>
          <w:rFonts w:ascii="Georgia" w:hAnsi="Georgia"/>
          <w:color w:val="000000" w:themeColor="text1"/>
          <w:sz w:val="14"/>
          <w:szCs w:val="14"/>
        </w:rPr>
        <w:tab/>
        <w:t>do = f</w:t>
      </w:r>
      <w:r>
        <w:rPr>
          <w:rFonts w:ascii="Georgia" w:hAnsi="Georgia"/>
          <w:color w:val="000000" w:themeColor="text1"/>
          <w:sz w:val="14"/>
          <w:szCs w:val="14"/>
        </w:rPr>
        <w:tab/>
        <w:t xml:space="preserve">4 </w:t>
      </w:r>
      <w:proofErr w:type="spellStart"/>
      <w:r>
        <w:rPr>
          <w:rFonts w:ascii="Georgia" w:hAnsi="Georgia"/>
          <w:color w:val="000000" w:themeColor="text1"/>
          <w:sz w:val="14"/>
          <w:szCs w:val="14"/>
        </w:rPr>
        <w:t>ketuk</w:t>
      </w:r>
      <w:proofErr w:type="spellEnd"/>
      <w:r>
        <w:rPr>
          <w:rFonts w:ascii="Georgia" w:hAnsi="Georgia"/>
          <w:color w:val="000000" w:themeColor="text1"/>
          <w:sz w:val="14"/>
          <w:szCs w:val="14"/>
        </w:rPr>
        <w:tab/>
      </w:r>
      <w:proofErr w:type="spellStart"/>
      <w:r>
        <w:rPr>
          <w:rFonts w:ascii="Georgia" w:hAnsi="Georgia"/>
          <w:color w:val="000000" w:themeColor="text1"/>
          <w:sz w:val="14"/>
          <w:szCs w:val="14"/>
        </w:rPr>
        <w:t>Arnoldus</w:t>
      </w:r>
      <w:proofErr w:type="spellEnd"/>
      <w:r>
        <w:rPr>
          <w:rFonts w:ascii="Georgia" w:hAnsi="Georgia"/>
          <w:color w:val="000000" w:themeColor="text1"/>
          <w:sz w:val="14"/>
          <w:szCs w:val="14"/>
        </w:rPr>
        <w:t xml:space="preserve"> Isaak </w:t>
      </w:r>
      <w:proofErr w:type="spellStart"/>
      <w:r>
        <w:rPr>
          <w:rFonts w:ascii="Georgia" w:hAnsi="Georgia"/>
          <w:color w:val="000000" w:themeColor="text1"/>
          <w:sz w:val="14"/>
          <w:szCs w:val="14"/>
        </w:rPr>
        <w:t>Apituley</w:t>
      </w:r>
      <w:proofErr w:type="spellEnd"/>
      <w:r>
        <w:rPr>
          <w:rFonts w:ascii="Georgia" w:hAnsi="Georgia"/>
          <w:color w:val="000000" w:themeColor="text1"/>
          <w:sz w:val="14"/>
          <w:szCs w:val="14"/>
        </w:rPr>
        <w:t xml:space="preserve"> 1998</w:t>
      </w:r>
    </w:p>
    <w:p w14:paraId="759D5694" w14:textId="77777777" w:rsidR="00AC17C0" w:rsidRDefault="00AC17C0" w:rsidP="00AC17C0">
      <w:pPr>
        <w:pStyle w:val="NoSpacing"/>
        <w:rPr>
          <w:rFonts w:ascii="Georgia" w:eastAsia="Calibri" w:hAnsi="Georgia" w:cs="Tahoma"/>
          <w:color w:val="000000" w:themeColor="text1"/>
          <w:sz w:val="20"/>
          <w:szCs w:val="20"/>
          <w:lang w:val="id-ID"/>
        </w:rPr>
      </w:pPr>
    </w:p>
    <w:p w14:paraId="300F58B6" w14:textId="77777777" w:rsidR="00AC17C0" w:rsidRDefault="00AC17C0" w:rsidP="00A36F21">
      <w:pPr>
        <w:pStyle w:val="ListParagraph"/>
        <w:numPr>
          <w:ilvl w:val="0"/>
          <w:numId w:val="68"/>
        </w:numPr>
        <w:jc w:val="both"/>
        <w:rPr>
          <w:rFonts w:ascii="Georgia" w:hAnsi="Georgia" w:cs="Arial"/>
          <w:sz w:val="22"/>
          <w:szCs w:val="22"/>
        </w:rPr>
      </w:pPr>
      <w:proofErr w:type="spellStart"/>
      <w:r>
        <w:rPr>
          <w:rFonts w:ascii="Georgia" w:hAnsi="Georgia" w:cs="Arial"/>
          <w:sz w:val="22"/>
          <w:szCs w:val="22"/>
        </w:rPr>
        <w:t>Tuhan</w:t>
      </w:r>
      <w:proofErr w:type="spellEnd"/>
      <w:r>
        <w:rPr>
          <w:rFonts w:ascii="Georgia" w:hAnsi="Georgia" w:cs="Arial"/>
          <w:sz w:val="22"/>
          <w:szCs w:val="22"/>
        </w:rPr>
        <w:t xml:space="preserve"> </w:t>
      </w:r>
      <w:proofErr w:type="spellStart"/>
      <w:r>
        <w:rPr>
          <w:rFonts w:ascii="Georgia" w:hAnsi="Georgia" w:cs="Arial"/>
          <w:sz w:val="22"/>
          <w:szCs w:val="22"/>
        </w:rPr>
        <w:t>mengutus</w:t>
      </w:r>
      <w:proofErr w:type="spellEnd"/>
      <w:r>
        <w:rPr>
          <w:rFonts w:ascii="Georgia" w:hAnsi="Georgia" w:cs="Arial"/>
          <w:sz w:val="22"/>
          <w:szCs w:val="22"/>
        </w:rPr>
        <w:t xml:space="preserve"> </w:t>
      </w:r>
      <w:proofErr w:type="spellStart"/>
      <w:r>
        <w:rPr>
          <w:rFonts w:ascii="Georgia" w:hAnsi="Georgia" w:cs="Arial"/>
          <w:sz w:val="22"/>
          <w:szCs w:val="22"/>
        </w:rPr>
        <w:t>kita</w:t>
      </w:r>
      <w:proofErr w:type="spellEnd"/>
      <w:r>
        <w:rPr>
          <w:rFonts w:ascii="Georgia" w:hAnsi="Georgia" w:cs="Arial"/>
          <w:sz w:val="22"/>
          <w:szCs w:val="22"/>
        </w:rPr>
        <w:t xml:space="preserve"> </w:t>
      </w:r>
      <w:proofErr w:type="spellStart"/>
      <w:r>
        <w:rPr>
          <w:rFonts w:ascii="Georgia" w:hAnsi="Georgia" w:cs="Arial"/>
          <w:sz w:val="22"/>
          <w:szCs w:val="22"/>
        </w:rPr>
        <w:t>ke</w:t>
      </w:r>
      <w:proofErr w:type="spellEnd"/>
      <w:r>
        <w:rPr>
          <w:rFonts w:ascii="Georgia" w:hAnsi="Georgia" w:cs="Arial"/>
          <w:sz w:val="22"/>
          <w:szCs w:val="22"/>
        </w:rPr>
        <w:t xml:space="preserve"> </w:t>
      </w:r>
      <w:proofErr w:type="spellStart"/>
      <w:r>
        <w:rPr>
          <w:rFonts w:ascii="Georgia" w:hAnsi="Georgia" w:cs="Arial"/>
          <w:sz w:val="22"/>
          <w:szCs w:val="22"/>
        </w:rPr>
        <w:t>dalam</w:t>
      </w:r>
      <w:proofErr w:type="spellEnd"/>
      <w:r>
        <w:rPr>
          <w:rFonts w:ascii="Georgia" w:hAnsi="Georgia" w:cs="Arial"/>
          <w:sz w:val="22"/>
          <w:szCs w:val="22"/>
        </w:rPr>
        <w:t xml:space="preserve"> dun</w:t>
      </w:r>
      <w:r>
        <w:rPr>
          <w:rFonts w:ascii="Georgia" w:hAnsi="Georgia" w:cs="Arial"/>
          <w:sz w:val="22"/>
          <w:szCs w:val="22"/>
          <w:u w:val="single"/>
        </w:rPr>
        <w:t>ia</w:t>
      </w:r>
    </w:p>
    <w:p w14:paraId="57CB1C27" w14:textId="77777777" w:rsidR="00AC17C0" w:rsidRDefault="00AC17C0" w:rsidP="00AC17C0">
      <w:pPr>
        <w:pStyle w:val="ListParagraph"/>
        <w:jc w:val="both"/>
        <w:rPr>
          <w:rFonts w:ascii="Georgia" w:hAnsi="Georgia" w:cs="Arial"/>
          <w:sz w:val="22"/>
          <w:szCs w:val="22"/>
        </w:rPr>
      </w:pPr>
      <w:proofErr w:type="spellStart"/>
      <w:r>
        <w:rPr>
          <w:rFonts w:ascii="Georgia" w:hAnsi="Georgia" w:cs="Arial"/>
          <w:sz w:val="22"/>
          <w:szCs w:val="22"/>
        </w:rPr>
        <w:t>bawa</w:t>
      </w:r>
      <w:proofErr w:type="spellEnd"/>
      <w:r>
        <w:rPr>
          <w:rFonts w:ascii="Georgia" w:hAnsi="Georgia" w:cs="Arial"/>
          <w:sz w:val="22"/>
          <w:szCs w:val="22"/>
        </w:rPr>
        <w:t xml:space="preserve"> </w:t>
      </w:r>
      <w:proofErr w:type="spellStart"/>
      <w:r>
        <w:rPr>
          <w:rFonts w:ascii="Georgia" w:hAnsi="Georgia" w:cs="Arial"/>
          <w:sz w:val="22"/>
          <w:szCs w:val="22"/>
        </w:rPr>
        <w:t>pelita</w:t>
      </w:r>
      <w:proofErr w:type="spellEnd"/>
      <w:r>
        <w:rPr>
          <w:rFonts w:ascii="Georgia" w:hAnsi="Georgia" w:cs="Arial"/>
          <w:sz w:val="22"/>
          <w:szCs w:val="22"/>
        </w:rPr>
        <w:t xml:space="preserve"> </w:t>
      </w:r>
      <w:proofErr w:type="spellStart"/>
      <w:r>
        <w:rPr>
          <w:rFonts w:ascii="Georgia" w:hAnsi="Georgia" w:cs="Arial"/>
          <w:sz w:val="22"/>
          <w:szCs w:val="22"/>
        </w:rPr>
        <w:t>kepada</w:t>
      </w:r>
      <w:proofErr w:type="spellEnd"/>
      <w:r>
        <w:rPr>
          <w:rFonts w:ascii="Georgia" w:hAnsi="Georgia" w:cs="Arial"/>
          <w:sz w:val="22"/>
          <w:szCs w:val="22"/>
        </w:rPr>
        <w:t xml:space="preserve"> yang </w:t>
      </w:r>
      <w:proofErr w:type="spellStart"/>
      <w:r>
        <w:rPr>
          <w:rFonts w:ascii="Georgia" w:hAnsi="Georgia" w:cs="Arial"/>
          <w:sz w:val="22"/>
          <w:szCs w:val="22"/>
        </w:rPr>
        <w:t>gelap</w:t>
      </w:r>
      <w:proofErr w:type="spellEnd"/>
      <w:r>
        <w:rPr>
          <w:rFonts w:ascii="Georgia" w:hAnsi="Georgia" w:cs="Arial"/>
          <w:sz w:val="22"/>
          <w:szCs w:val="22"/>
        </w:rPr>
        <w:t>.</w:t>
      </w:r>
    </w:p>
    <w:p w14:paraId="2603DC6F" w14:textId="77777777" w:rsidR="00AC17C0" w:rsidRDefault="00AC17C0" w:rsidP="00AC17C0">
      <w:pPr>
        <w:ind w:firstLine="720"/>
        <w:jc w:val="both"/>
        <w:rPr>
          <w:rFonts w:ascii="Georgia" w:hAnsi="Georgia" w:cs="Arial"/>
          <w:sz w:val="22"/>
          <w:szCs w:val="22"/>
        </w:rPr>
      </w:pPr>
      <w:proofErr w:type="spellStart"/>
      <w:r>
        <w:rPr>
          <w:rFonts w:ascii="Georgia" w:hAnsi="Georgia" w:cs="Arial"/>
          <w:sz w:val="22"/>
          <w:szCs w:val="22"/>
        </w:rPr>
        <w:t>Meski</w:t>
      </w:r>
      <w:proofErr w:type="spellEnd"/>
      <w:r>
        <w:rPr>
          <w:rFonts w:ascii="Georgia" w:hAnsi="Georgia" w:cs="Arial"/>
          <w:sz w:val="22"/>
          <w:szCs w:val="22"/>
        </w:rPr>
        <w:t xml:space="preserve"> </w:t>
      </w:r>
      <w:proofErr w:type="spellStart"/>
      <w:r>
        <w:rPr>
          <w:rFonts w:ascii="Georgia" w:hAnsi="Georgia" w:cs="Arial"/>
          <w:sz w:val="22"/>
          <w:szCs w:val="22"/>
        </w:rPr>
        <w:t>dihina</w:t>
      </w:r>
      <w:proofErr w:type="spellEnd"/>
      <w:r>
        <w:rPr>
          <w:rFonts w:ascii="Georgia" w:hAnsi="Georgia" w:cs="Arial"/>
          <w:sz w:val="22"/>
          <w:szCs w:val="22"/>
        </w:rPr>
        <w:t xml:space="preserve"> </w:t>
      </w:r>
      <w:proofErr w:type="spellStart"/>
      <w:r>
        <w:rPr>
          <w:rFonts w:ascii="Georgia" w:hAnsi="Georgia" w:cs="Arial"/>
          <w:sz w:val="22"/>
          <w:szCs w:val="22"/>
        </w:rPr>
        <w:t>serta</w:t>
      </w:r>
      <w:proofErr w:type="spellEnd"/>
      <w:r>
        <w:rPr>
          <w:rFonts w:ascii="Georgia" w:hAnsi="Georgia" w:cs="Arial"/>
          <w:sz w:val="22"/>
          <w:szCs w:val="22"/>
        </w:rPr>
        <w:t xml:space="preserve"> </w:t>
      </w:r>
      <w:proofErr w:type="spellStart"/>
      <w:r>
        <w:rPr>
          <w:rFonts w:ascii="Georgia" w:hAnsi="Georgia" w:cs="Arial"/>
          <w:sz w:val="22"/>
          <w:szCs w:val="22"/>
        </w:rPr>
        <w:t>dilanda</w:t>
      </w:r>
      <w:proofErr w:type="spellEnd"/>
      <w:r>
        <w:rPr>
          <w:rFonts w:ascii="Georgia" w:hAnsi="Georgia" w:cs="Arial"/>
          <w:sz w:val="22"/>
          <w:szCs w:val="22"/>
        </w:rPr>
        <w:t xml:space="preserve"> </w:t>
      </w:r>
      <w:proofErr w:type="spellStart"/>
      <w:r>
        <w:rPr>
          <w:rFonts w:ascii="Georgia" w:hAnsi="Georgia" w:cs="Arial"/>
          <w:sz w:val="22"/>
          <w:szCs w:val="22"/>
        </w:rPr>
        <w:t>duka</w:t>
      </w:r>
      <w:proofErr w:type="spellEnd"/>
      <w:r>
        <w:rPr>
          <w:rFonts w:ascii="Georgia" w:hAnsi="Georgia" w:cs="Arial"/>
          <w:sz w:val="22"/>
          <w:szCs w:val="22"/>
        </w:rPr>
        <w:t xml:space="preserve">, </w:t>
      </w:r>
    </w:p>
    <w:p w14:paraId="7D2C671C" w14:textId="77777777" w:rsidR="00AC17C0" w:rsidRDefault="00AC17C0" w:rsidP="00AC17C0">
      <w:pPr>
        <w:ind w:firstLine="720"/>
        <w:jc w:val="both"/>
        <w:rPr>
          <w:rFonts w:ascii="Georgia" w:hAnsi="Georgia" w:cs="Arial"/>
          <w:sz w:val="22"/>
          <w:szCs w:val="22"/>
        </w:rPr>
      </w:pPr>
      <w:proofErr w:type="spellStart"/>
      <w:r>
        <w:rPr>
          <w:rFonts w:ascii="Georgia" w:hAnsi="Georgia" w:cs="Arial"/>
          <w:sz w:val="22"/>
          <w:szCs w:val="22"/>
        </w:rPr>
        <w:t>harus</w:t>
      </w:r>
      <w:proofErr w:type="spellEnd"/>
      <w:r>
        <w:rPr>
          <w:rFonts w:ascii="Georgia" w:hAnsi="Georgia" w:cs="Arial"/>
          <w:sz w:val="22"/>
          <w:szCs w:val="22"/>
        </w:rPr>
        <w:t xml:space="preserve"> </w:t>
      </w:r>
      <w:proofErr w:type="spellStart"/>
      <w:r>
        <w:rPr>
          <w:rFonts w:ascii="Georgia" w:hAnsi="Georgia" w:cs="Arial"/>
          <w:sz w:val="22"/>
          <w:szCs w:val="22"/>
        </w:rPr>
        <w:t>melayani</w:t>
      </w:r>
      <w:proofErr w:type="spellEnd"/>
      <w:r>
        <w:rPr>
          <w:rFonts w:ascii="Georgia" w:hAnsi="Georgia" w:cs="Arial"/>
          <w:sz w:val="22"/>
          <w:szCs w:val="22"/>
        </w:rPr>
        <w:t xml:space="preserve"> </w:t>
      </w:r>
      <w:proofErr w:type="spellStart"/>
      <w:r>
        <w:rPr>
          <w:rFonts w:ascii="Georgia" w:hAnsi="Georgia" w:cs="Arial"/>
          <w:sz w:val="22"/>
          <w:szCs w:val="22"/>
        </w:rPr>
        <w:t>dengan</w:t>
      </w:r>
      <w:proofErr w:type="spellEnd"/>
      <w:r>
        <w:rPr>
          <w:rFonts w:ascii="Georgia" w:hAnsi="Georgia" w:cs="Arial"/>
          <w:sz w:val="22"/>
          <w:szCs w:val="22"/>
        </w:rPr>
        <w:t xml:space="preserve"> </w:t>
      </w:r>
      <w:proofErr w:type="spellStart"/>
      <w:r>
        <w:rPr>
          <w:rFonts w:ascii="Georgia" w:hAnsi="Georgia" w:cs="Arial"/>
          <w:sz w:val="22"/>
          <w:szCs w:val="22"/>
        </w:rPr>
        <w:t>sepenuh</w:t>
      </w:r>
      <w:proofErr w:type="spellEnd"/>
    </w:p>
    <w:p w14:paraId="2B7CA6BE" w14:textId="77777777" w:rsidR="00AC17C0" w:rsidRDefault="00AC17C0" w:rsidP="00AC17C0">
      <w:pPr>
        <w:jc w:val="both"/>
        <w:rPr>
          <w:rFonts w:ascii="Georgia" w:hAnsi="Georgia" w:cs="Arial"/>
          <w:sz w:val="22"/>
          <w:szCs w:val="22"/>
        </w:rPr>
      </w:pPr>
    </w:p>
    <w:p w14:paraId="68158D61" w14:textId="77777777" w:rsidR="00AC17C0" w:rsidRDefault="00AC17C0" w:rsidP="00AC17C0">
      <w:pPr>
        <w:jc w:val="both"/>
        <w:rPr>
          <w:rFonts w:ascii="Georgia" w:hAnsi="Georgia" w:cs="Arial"/>
          <w:sz w:val="22"/>
          <w:szCs w:val="22"/>
        </w:rPr>
      </w:pPr>
    </w:p>
    <w:p w14:paraId="1DDDB196" w14:textId="77777777" w:rsidR="00AC17C0" w:rsidRDefault="00AC17C0" w:rsidP="00AC17C0">
      <w:pPr>
        <w:ind w:firstLine="720"/>
        <w:jc w:val="both"/>
        <w:rPr>
          <w:rFonts w:ascii="Georgia" w:hAnsi="Georgia" w:cs="Arial"/>
          <w:i/>
          <w:iCs/>
          <w:sz w:val="22"/>
          <w:szCs w:val="22"/>
        </w:rPr>
      </w:pPr>
      <w:proofErr w:type="spellStart"/>
      <w:r>
        <w:rPr>
          <w:rFonts w:ascii="Georgia" w:hAnsi="Georgia" w:cs="Arial"/>
          <w:i/>
          <w:iCs/>
          <w:sz w:val="22"/>
          <w:szCs w:val="22"/>
        </w:rPr>
        <w:t>Refrein</w:t>
      </w:r>
      <w:proofErr w:type="spellEnd"/>
      <w:r>
        <w:rPr>
          <w:rFonts w:ascii="Georgia" w:hAnsi="Georgia" w:cs="Arial"/>
          <w:i/>
          <w:iCs/>
          <w:sz w:val="22"/>
          <w:szCs w:val="22"/>
        </w:rPr>
        <w:t>:</w:t>
      </w:r>
    </w:p>
    <w:p w14:paraId="5CF277D2" w14:textId="77777777" w:rsidR="00AC17C0" w:rsidRDefault="00AC17C0" w:rsidP="00AC17C0">
      <w:pPr>
        <w:ind w:firstLine="720"/>
        <w:jc w:val="both"/>
        <w:rPr>
          <w:rFonts w:ascii="Georgia" w:hAnsi="Georgia" w:cs="Arial"/>
          <w:i/>
          <w:iCs/>
          <w:sz w:val="22"/>
          <w:szCs w:val="22"/>
        </w:rPr>
      </w:pPr>
      <w:proofErr w:type="spellStart"/>
      <w:r>
        <w:rPr>
          <w:rFonts w:ascii="Georgia" w:hAnsi="Georgia" w:cs="Arial"/>
          <w:i/>
          <w:iCs/>
          <w:sz w:val="22"/>
          <w:szCs w:val="22"/>
        </w:rPr>
        <w:t>Dengan</w:t>
      </w:r>
      <w:proofErr w:type="spellEnd"/>
      <w:r>
        <w:rPr>
          <w:rFonts w:ascii="Georgia" w:hAnsi="Georgia" w:cs="Arial"/>
          <w:i/>
          <w:iCs/>
          <w:sz w:val="22"/>
          <w:szCs w:val="22"/>
        </w:rPr>
        <w:t xml:space="preserve"> </w:t>
      </w:r>
      <w:proofErr w:type="spellStart"/>
      <w:r>
        <w:rPr>
          <w:rFonts w:ascii="Georgia" w:hAnsi="Georgia" w:cs="Arial"/>
          <w:i/>
          <w:iCs/>
          <w:sz w:val="22"/>
          <w:szCs w:val="22"/>
        </w:rPr>
        <w:t>senang</w:t>
      </w:r>
      <w:proofErr w:type="spellEnd"/>
      <w:r>
        <w:rPr>
          <w:rFonts w:ascii="Georgia" w:hAnsi="Georgia" w:cs="Arial"/>
          <w:i/>
          <w:iCs/>
          <w:sz w:val="22"/>
          <w:szCs w:val="22"/>
        </w:rPr>
        <w:t xml:space="preserve">, </w:t>
      </w:r>
      <w:proofErr w:type="spellStart"/>
      <w:r>
        <w:rPr>
          <w:rFonts w:ascii="Georgia" w:hAnsi="Georgia" w:cs="Arial"/>
          <w:i/>
          <w:iCs/>
          <w:sz w:val="22"/>
          <w:szCs w:val="22"/>
        </w:rPr>
        <w:t>dengan</w:t>
      </w:r>
      <w:proofErr w:type="spellEnd"/>
      <w:r>
        <w:rPr>
          <w:rFonts w:ascii="Georgia" w:hAnsi="Georgia" w:cs="Arial"/>
          <w:i/>
          <w:iCs/>
          <w:sz w:val="22"/>
          <w:szCs w:val="22"/>
        </w:rPr>
        <w:t xml:space="preserve"> </w:t>
      </w:r>
      <w:proofErr w:type="spellStart"/>
      <w:r>
        <w:rPr>
          <w:rFonts w:ascii="Georgia" w:hAnsi="Georgia" w:cs="Arial"/>
          <w:i/>
          <w:iCs/>
          <w:sz w:val="22"/>
          <w:szCs w:val="22"/>
        </w:rPr>
        <w:t>senang</w:t>
      </w:r>
      <w:proofErr w:type="spellEnd"/>
      <w:r>
        <w:rPr>
          <w:rFonts w:ascii="Georgia" w:hAnsi="Georgia" w:cs="Arial"/>
          <w:i/>
          <w:iCs/>
          <w:sz w:val="22"/>
          <w:szCs w:val="22"/>
        </w:rPr>
        <w:t xml:space="preserve">, </w:t>
      </w:r>
    </w:p>
    <w:p w14:paraId="5CEB9332" w14:textId="77777777" w:rsidR="00AC17C0" w:rsidRDefault="00AC17C0" w:rsidP="00AC17C0">
      <w:pPr>
        <w:ind w:firstLine="720"/>
        <w:jc w:val="both"/>
        <w:rPr>
          <w:rFonts w:ascii="Georgia" w:hAnsi="Georgia" w:cs="Arial"/>
          <w:i/>
          <w:iCs/>
          <w:sz w:val="22"/>
          <w:szCs w:val="22"/>
        </w:rPr>
      </w:pPr>
      <w:proofErr w:type="spellStart"/>
      <w:r>
        <w:rPr>
          <w:rFonts w:ascii="Georgia" w:hAnsi="Georgia" w:cs="Arial"/>
          <w:i/>
          <w:iCs/>
          <w:sz w:val="22"/>
          <w:szCs w:val="22"/>
        </w:rPr>
        <w:t>marilah</w:t>
      </w:r>
      <w:proofErr w:type="spellEnd"/>
      <w:r>
        <w:rPr>
          <w:rFonts w:ascii="Georgia" w:hAnsi="Georgia" w:cs="Arial"/>
          <w:i/>
          <w:iCs/>
          <w:sz w:val="22"/>
          <w:szCs w:val="22"/>
        </w:rPr>
        <w:t xml:space="preserve"> </w:t>
      </w:r>
      <w:proofErr w:type="spellStart"/>
      <w:r>
        <w:rPr>
          <w:rFonts w:ascii="Georgia" w:hAnsi="Georgia" w:cs="Arial"/>
          <w:i/>
          <w:iCs/>
          <w:sz w:val="22"/>
          <w:szCs w:val="22"/>
        </w:rPr>
        <w:t>kita</w:t>
      </w:r>
      <w:proofErr w:type="spellEnd"/>
      <w:r>
        <w:rPr>
          <w:rFonts w:ascii="Georgia" w:hAnsi="Georgia" w:cs="Arial"/>
          <w:i/>
          <w:iCs/>
          <w:sz w:val="22"/>
          <w:szCs w:val="22"/>
        </w:rPr>
        <w:t xml:space="preserve"> </w:t>
      </w:r>
      <w:proofErr w:type="spellStart"/>
      <w:r>
        <w:rPr>
          <w:rFonts w:ascii="Georgia" w:hAnsi="Georgia" w:cs="Arial"/>
          <w:i/>
          <w:iCs/>
          <w:sz w:val="22"/>
          <w:szCs w:val="22"/>
        </w:rPr>
        <w:t>melayani</w:t>
      </w:r>
      <w:proofErr w:type="spellEnd"/>
      <w:r>
        <w:rPr>
          <w:rFonts w:ascii="Georgia" w:hAnsi="Georgia" w:cs="Arial"/>
          <w:i/>
          <w:iCs/>
          <w:sz w:val="22"/>
          <w:szCs w:val="22"/>
        </w:rPr>
        <w:t xml:space="preserve"> </w:t>
      </w:r>
      <w:proofErr w:type="spellStart"/>
      <w:r>
        <w:rPr>
          <w:rFonts w:ascii="Georgia" w:hAnsi="Georgia" w:cs="Arial"/>
          <w:i/>
          <w:iCs/>
          <w:sz w:val="22"/>
          <w:szCs w:val="22"/>
        </w:rPr>
        <w:t>umat</w:t>
      </w:r>
      <w:proofErr w:type="spellEnd"/>
      <w:r>
        <w:rPr>
          <w:rFonts w:ascii="Georgia" w:hAnsi="Georgia" w:cs="Arial"/>
          <w:i/>
          <w:iCs/>
          <w:sz w:val="22"/>
          <w:szCs w:val="22"/>
        </w:rPr>
        <w:t>-Nya.</w:t>
      </w:r>
    </w:p>
    <w:p w14:paraId="547AD22F" w14:textId="77777777" w:rsidR="00AC17C0" w:rsidRDefault="00AC17C0" w:rsidP="00AC17C0">
      <w:pPr>
        <w:ind w:firstLine="720"/>
        <w:jc w:val="both"/>
        <w:rPr>
          <w:rFonts w:ascii="Georgia" w:hAnsi="Georgia" w:cs="Arial"/>
          <w:i/>
          <w:iCs/>
          <w:sz w:val="22"/>
          <w:szCs w:val="22"/>
        </w:rPr>
      </w:pPr>
      <w:proofErr w:type="spellStart"/>
      <w:r>
        <w:rPr>
          <w:rFonts w:ascii="Georgia" w:hAnsi="Georgia" w:cs="Arial"/>
          <w:i/>
          <w:iCs/>
          <w:sz w:val="22"/>
          <w:szCs w:val="22"/>
        </w:rPr>
        <w:t>Dengan</w:t>
      </w:r>
      <w:proofErr w:type="spellEnd"/>
      <w:r>
        <w:rPr>
          <w:rFonts w:ascii="Georgia" w:hAnsi="Georgia" w:cs="Arial"/>
          <w:i/>
          <w:iCs/>
          <w:sz w:val="22"/>
          <w:szCs w:val="22"/>
        </w:rPr>
        <w:t xml:space="preserve"> </w:t>
      </w:r>
      <w:proofErr w:type="spellStart"/>
      <w:r>
        <w:rPr>
          <w:rFonts w:ascii="Georgia" w:hAnsi="Georgia" w:cs="Arial"/>
          <w:i/>
          <w:iCs/>
          <w:sz w:val="22"/>
          <w:szCs w:val="22"/>
        </w:rPr>
        <w:t>senang</w:t>
      </w:r>
      <w:proofErr w:type="spellEnd"/>
      <w:r>
        <w:rPr>
          <w:rFonts w:ascii="Georgia" w:hAnsi="Georgia" w:cs="Arial"/>
          <w:i/>
          <w:iCs/>
          <w:sz w:val="22"/>
          <w:szCs w:val="22"/>
        </w:rPr>
        <w:t xml:space="preserve">, </w:t>
      </w:r>
      <w:proofErr w:type="spellStart"/>
      <w:r>
        <w:rPr>
          <w:rFonts w:ascii="Georgia" w:hAnsi="Georgia" w:cs="Arial"/>
          <w:i/>
          <w:iCs/>
          <w:sz w:val="22"/>
          <w:szCs w:val="22"/>
        </w:rPr>
        <w:t>dengan</w:t>
      </w:r>
      <w:proofErr w:type="spellEnd"/>
      <w:r>
        <w:rPr>
          <w:rFonts w:ascii="Georgia" w:hAnsi="Georgia" w:cs="Arial"/>
          <w:i/>
          <w:iCs/>
          <w:sz w:val="22"/>
          <w:szCs w:val="22"/>
        </w:rPr>
        <w:t xml:space="preserve"> </w:t>
      </w:r>
      <w:proofErr w:type="spellStart"/>
      <w:r>
        <w:rPr>
          <w:rFonts w:ascii="Georgia" w:hAnsi="Georgia" w:cs="Arial"/>
          <w:i/>
          <w:iCs/>
          <w:sz w:val="22"/>
          <w:szCs w:val="22"/>
        </w:rPr>
        <w:t>senang</w:t>
      </w:r>
      <w:proofErr w:type="spellEnd"/>
      <w:r>
        <w:rPr>
          <w:rFonts w:ascii="Georgia" w:hAnsi="Georgia" w:cs="Arial"/>
          <w:i/>
          <w:iCs/>
          <w:sz w:val="22"/>
          <w:szCs w:val="22"/>
        </w:rPr>
        <w:t xml:space="preserve">, </w:t>
      </w:r>
    </w:p>
    <w:p w14:paraId="06DE39EE" w14:textId="77777777" w:rsidR="00AC17C0" w:rsidRDefault="00AC17C0" w:rsidP="00AC17C0">
      <w:pPr>
        <w:ind w:firstLine="720"/>
        <w:jc w:val="both"/>
        <w:rPr>
          <w:rFonts w:ascii="Georgia" w:hAnsi="Georgia" w:cs="Arial"/>
          <w:i/>
          <w:iCs/>
          <w:sz w:val="22"/>
          <w:szCs w:val="22"/>
        </w:rPr>
      </w:pPr>
      <w:proofErr w:type="spellStart"/>
      <w:r>
        <w:rPr>
          <w:rFonts w:ascii="Georgia" w:hAnsi="Georgia" w:cs="Arial"/>
          <w:i/>
          <w:iCs/>
          <w:sz w:val="22"/>
          <w:szCs w:val="22"/>
        </w:rPr>
        <w:t>berarti</w:t>
      </w:r>
      <w:proofErr w:type="spellEnd"/>
      <w:r>
        <w:rPr>
          <w:rFonts w:ascii="Georgia" w:hAnsi="Georgia" w:cs="Arial"/>
          <w:i/>
          <w:iCs/>
          <w:sz w:val="22"/>
          <w:szCs w:val="22"/>
        </w:rPr>
        <w:t xml:space="preserve"> </w:t>
      </w:r>
      <w:proofErr w:type="spellStart"/>
      <w:r>
        <w:rPr>
          <w:rFonts w:ascii="Georgia" w:hAnsi="Georgia" w:cs="Arial"/>
          <w:i/>
          <w:iCs/>
          <w:sz w:val="22"/>
          <w:szCs w:val="22"/>
        </w:rPr>
        <w:t>kita</w:t>
      </w:r>
      <w:proofErr w:type="spellEnd"/>
      <w:r>
        <w:rPr>
          <w:rFonts w:ascii="Georgia" w:hAnsi="Georgia" w:cs="Arial"/>
          <w:i/>
          <w:iCs/>
          <w:sz w:val="22"/>
          <w:szCs w:val="22"/>
        </w:rPr>
        <w:t xml:space="preserve"> </w:t>
      </w:r>
      <w:proofErr w:type="spellStart"/>
      <w:r>
        <w:rPr>
          <w:rFonts w:ascii="Georgia" w:hAnsi="Georgia" w:cs="Arial"/>
          <w:i/>
          <w:iCs/>
          <w:sz w:val="22"/>
          <w:szCs w:val="22"/>
        </w:rPr>
        <w:t>memuliakan</w:t>
      </w:r>
      <w:proofErr w:type="spellEnd"/>
      <w:r>
        <w:rPr>
          <w:rFonts w:ascii="Georgia" w:hAnsi="Georgia" w:cs="Arial"/>
          <w:i/>
          <w:iCs/>
          <w:sz w:val="22"/>
          <w:szCs w:val="22"/>
        </w:rPr>
        <w:t xml:space="preserve"> </w:t>
      </w:r>
      <w:proofErr w:type="spellStart"/>
      <w:r>
        <w:rPr>
          <w:rFonts w:ascii="Georgia" w:hAnsi="Georgia" w:cs="Arial"/>
          <w:i/>
          <w:iCs/>
          <w:sz w:val="22"/>
          <w:szCs w:val="22"/>
        </w:rPr>
        <w:t>nama</w:t>
      </w:r>
      <w:proofErr w:type="spellEnd"/>
      <w:r>
        <w:rPr>
          <w:rFonts w:ascii="Georgia" w:hAnsi="Georgia" w:cs="Arial"/>
          <w:i/>
          <w:iCs/>
          <w:sz w:val="22"/>
          <w:szCs w:val="22"/>
        </w:rPr>
        <w:t>-Nya.</w:t>
      </w:r>
    </w:p>
    <w:p w14:paraId="166125AC" w14:textId="77777777" w:rsidR="00AC17C0" w:rsidRDefault="00AC17C0" w:rsidP="00AC17C0">
      <w:pPr>
        <w:jc w:val="both"/>
        <w:rPr>
          <w:rFonts w:ascii="Georgia" w:hAnsi="Georgia" w:cs="Arial"/>
          <w:sz w:val="22"/>
          <w:szCs w:val="22"/>
        </w:rPr>
      </w:pPr>
      <w:r>
        <w:rPr>
          <w:rFonts w:ascii="Georgia" w:hAnsi="Georgia" w:cs="Arial"/>
          <w:sz w:val="22"/>
          <w:szCs w:val="22"/>
        </w:rPr>
        <w:t> </w:t>
      </w:r>
    </w:p>
    <w:p w14:paraId="27EEF288" w14:textId="77777777" w:rsidR="00AC17C0" w:rsidRDefault="00AC17C0" w:rsidP="00A36F21">
      <w:pPr>
        <w:pStyle w:val="ListParagraph"/>
        <w:numPr>
          <w:ilvl w:val="0"/>
          <w:numId w:val="66"/>
        </w:numPr>
        <w:jc w:val="both"/>
        <w:rPr>
          <w:rFonts w:ascii="Georgia" w:hAnsi="Georgia" w:cs="Arial"/>
          <w:sz w:val="22"/>
          <w:szCs w:val="22"/>
        </w:rPr>
      </w:pPr>
      <w:proofErr w:type="spellStart"/>
      <w:r>
        <w:rPr>
          <w:rFonts w:ascii="Georgia" w:hAnsi="Georgia" w:cs="Arial"/>
          <w:sz w:val="22"/>
          <w:szCs w:val="22"/>
        </w:rPr>
        <w:t>Tuhan</w:t>
      </w:r>
      <w:proofErr w:type="spellEnd"/>
      <w:r>
        <w:rPr>
          <w:rFonts w:ascii="Georgia" w:hAnsi="Georgia" w:cs="Arial"/>
          <w:sz w:val="22"/>
          <w:szCs w:val="22"/>
        </w:rPr>
        <w:t xml:space="preserve"> </w:t>
      </w:r>
      <w:proofErr w:type="spellStart"/>
      <w:r>
        <w:rPr>
          <w:rFonts w:ascii="Georgia" w:hAnsi="Georgia" w:cs="Arial"/>
          <w:sz w:val="22"/>
          <w:szCs w:val="22"/>
        </w:rPr>
        <w:t>mengutus</w:t>
      </w:r>
      <w:proofErr w:type="spellEnd"/>
      <w:r>
        <w:rPr>
          <w:rFonts w:ascii="Georgia" w:hAnsi="Georgia" w:cs="Arial"/>
          <w:sz w:val="22"/>
          <w:szCs w:val="22"/>
        </w:rPr>
        <w:t xml:space="preserve"> </w:t>
      </w:r>
      <w:proofErr w:type="spellStart"/>
      <w:r>
        <w:rPr>
          <w:rFonts w:ascii="Georgia" w:hAnsi="Georgia" w:cs="Arial"/>
          <w:sz w:val="22"/>
          <w:szCs w:val="22"/>
        </w:rPr>
        <w:t>kita</w:t>
      </w:r>
      <w:proofErr w:type="spellEnd"/>
      <w:r>
        <w:rPr>
          <w:rFonts w:ascii="Georgia" w:hAnsi="Georgia" w:cs="Arial"/>
          <w:sz w:val="22"/>
          <w:szCs w:val="22"/>
        </w:rPr>
        <w:t xml:space="preserve"> </w:t>
      </w:r>
      <w:proofErr w:type="spellStart"/>
      <w:r>
        <w:rPr>
          <w:rFonts w:ascii="Georgia" w:hAnsi="Georgia" w:cs="Arial"/>
          <w:sz w:val="22"/>
          <w:szCs w:val="22"/>
        </w:rPr>
        <w:t>ke</w:t>
      </w:r>
      <w:proofErr w:type="spellEnd"/>
      <w:r>
        <w:rPr>
          <w:rFonts w:ascii="Georgia" w:hAnsi="Georgia" w:cs="Arial"/>
          <w:sz w:val="22"/>
          <w:szCs w:val="22"/>
        </w:rPr>
        <w:t xml:space="preserve"> </w:t>
      </w:r>
      <w:proofErr w:type="spellStart"/>
      <w:r>
        <w:rPr>
          <w:rFonts w:ascii="Georgia" w:hAnsi="Georgia" w:cs="Arial"/>
          <w:sz w:val="22"/>
          <w:szCs w:val="22"/>
        </w:rPr>
        <w:t>dalam</w:t>
      </w:r>
      <w:proofErr w:type="spellEnd"/>
      <w:r>
        <w:rPr>
          <w:rFonts w:ascii="Georgia" w:hAnsi="Georgia" w:cs="Arial"/>
          <w:sz w:val="22"/>
          <w:szCs w:val="22"/>
        </w:rPr>
        <w:t xml:space="preserve"> dun</w:t>
      </w:r>
      <w:r>
        <w:rPr>
          <w:rFonts w:ascii="Georgia" w:hAnsi="Georgia" w:cs="Arial"/>
          <w:sz w:val="22"/>
          <w:szCs w:val="22"/>
          <w:u w:val="single"/>
        </w:rPr>
        <w:t>ia</w:t>
      </w:r>
      <w:r>
        <w:rPr>
          <w:rFonts w:ascii="Georgia" w:hAnsi="Georgia" w:cs="Arial"/>
          <w:sz w:val="22"/>
          <w:szCs w:val="22"/>
        </w:rPr>
        <w:t xml:space="preserve"> </w:t>
      </w:r>
    </w:p>
    <w:p w14:paraId="14DB03FB" w14:textId="77777777" w:rsidR="00AC17C0" w:rsidRDefault="00AC17C0" w:rsidP="00AC17C0">
      <w:pPr>
        <w:pStyle w:val="ListParagraph"/>
        <w:jc w:val="both"/>
        <w:rPr>
          <w:rFonts w:ascii="Georgia" w:hAnsi="Georgia" w:cs="Arial"/>
          <w:sz w:val="22"/>
          <w:szCs w:val="22"/>
        </w:rPr>
      </w:pPr>
      <w:proofErr w:type="spellStart"/>
      <w:r>
        <w:rPr>
          <w:rFonts w:ascii="Georgia" w:hAnsi="Georgia" w:cs="Arial"/>
          <w:sz w:val="22"/>
          <w:szCs w:val="22"/>
        </w:rPr>
        <w:t>untuk</w:t>
      </w:r>
      <w:proofErr w:type="spellEnd"/>
      <w:r>
        <w:rPr>
          <w:rFonts w:ascii="Georgia" w:hAnsi="Georgia" w:cs="Arial"/>
          <w:sz w:val="22"/>
          <w:szCs w:val="22"/>
        </w:rPr>
        <w:t xml:space="preserve"> yang miskin dan </w:t>
      </w:r>
      <w:proofErr w:type="spellStart"/>
      <w:r>
        <w:rPr>
          <w:rFonts w:ascii="Georgia" w:hAnsi="Georgia" w:cs="Arial"/>
          <w:sz w:val="22"/>
          <w:szCs w:val="22"/>
        </w:rPr>
        <w:t>lapar</w:t>
      </w:r>
      <w:proofErr w:type="spellEnd"/>
      <w:r>
        <w:rPr>
          <w:rFonts w:ascii="Georgia" w:hAnsi="Georgia" w:cs="Arial"/>
          <w:sz w:val="22"/>
          <w:szCs w:val="22"/>
        </w:rPr>
        <w:t xml:space="preserve"> </w:t>
      </w:r>
      <w:proofErr w:type="spellStart"/>
      <w:r>
        <w:rPr>
          <w:rFonts w:ascii="Georgia" w:hAnsi="Georgia" w:cs="Arial"/>
          <w:sz w:val="22"/>
          <w:szCs w:val="22"/>
        </w:rPr>
        <w:t>berkeluh</w:t>
      </w:r>
      <w:proofErr w:type="spellEnd"/>
      <w:r>
        <w:rPr>
          <w:rFonts w:ascii="Georgia" w:hAnsi="Georgia" w:cs="Arial"/>
          <w:sz w:val="22"/>
          <w:szCs w:val="22"/>
        </w:rPr>
        <w:t>.</w:t>
      </w:r>
    </w:p>
    <w:p w14:paraId="31346CFB" w14:textId="77777777" w:rsidR="00AC17C0" w:rsidRDefault="00AC17C0" w:rsidP="00AC17C0">
      <w:pPr>
        <w:ind w:firstLine="720"/>
        <w:jc w:val="both"/>
        <w:rPr>
          <w:rFonts w:ascii="Georgia" w:hAnsi="Georgia" w:cs="Arial"/>
          <w:sz w:val="22"/>
          <w:szCs w:val="22"/>
        </w:rPr>
      </w:pPr>
      <w:proofErr w:type="spellStart"/>
      <w:r>
        <w:rPr>
          <w:rFonts w:ascii="Georgia" w:hAnsi="Georgia" w:cs="Arial"/>
          <w:sz w:val="22"/>
          <w:szCs w:val="22"/>
        </w:rPr>
        <w:t>Meski</w:t>
      </w:r>
      <w:proofErr w:type="spellEnd"/>
      <w:r>
        <w:rPr>
          <w:rFonts w:ascii="Georgia" w:hAnsi="Georgia" w:cs="Arial"/>
          <w:sz w:val="22"/>
          <w:szCs w:val="22"/>
        </w:rPr>
        <w:t xml:space="preserve"> </w:t>
      </w:r>
      <w:proofErr w:type="spellStart"/>
      <w:r>
        <w:rPr>
          <w:rFonts w:ascii="Georgia" w:hAnsi="Georgia" w:cs="Arial"/>
          <w:sz w:val="22"/>
          <w:szCs w:val="22"/>
        </w:rPr>
        <w:t>dihina</w:t>
      </w:r>
      <w:proofErr w:type="spellEnd"/>
      <w:r>
        <w:rPr>
          <w:rFonts w:ascii="Georgia" w:hAnsi="Georgia" w:cs="Arial"/>
          <w:sz w:val="22"/>
          <w:szCs w:val="22"/>
        </w:rPr>
        <w:t xml:space="preserve"> </w:t>
      </w:r>
      <w:proofErr w:type="spellStart"/>
      <w:r>
        <w:rPr>
          <w:rFonts w:ascii="Georgia" w:hAnsi="Georgia" w:cs="Arial"/>
          <w:sz w:val="22"/>
          <w:szCs w:val="22"/>
        </w:rPr>
        <w:t>serta</w:t>
      </w:r>
      <w:proofErr w:type="spellEnd"/>
      <w:r>
        <w:rPr>
          <w:rFonts w:ascii="Georgia" w:hAnsi="Georgia" w:cs="Arial"/>
          <w:sz w:val="22"/>
          <w:szCs w:val="22"/>
        </w:rPr>
        <w:t xml:space="preserve"> </w:t>
      </w:r>
      <w:proofErr w:type="spellStart"/>
      <w:r>
        <w:rPr>
          <w:rFonts w:ascii="Georgia" w:hAnsi="Georgia" w:cs="Arial"/>
          <w:sz w:val="22"/>
          <w:szCs w:val="22"/>
        </w:rPr>
        <w:t>dilanda</w:t>
      </w:r>
      <w:proofErr w:type="spellEnd"/>
      <w:r>
        <w:rPr>
          <w:rFonts w:ascii="Georgia" w:hAnsi="Georgia" w:cs="Arial"/>
          <w:sz w:val="22"/>
          <w:szCs w:val="22"/>
        </w:rPr>
        <w:t xml:space="preserve"> </w:t>
      </w:r>
      <w:proofErr w:type="spellStart"/>
      <w:r>
        <w:rPr>
          <w:rFonts w:ascii="Georgia" w:hAnsi="Georgia" w:cs="Arial"/>
          <w:sz w:val="22"/>
          <w:szCs w:val="22"/>
        </w:rPr>
        <w:t>duka</w:t>
      </w:r>
      <w:proofErr w:type="spellEnd"/>
      <w:r>
        <w:rPr>
          <w:rFonts w:ascii="Georgia" w:hAnsi="Georgia" w:cs="Arial"/>
          <w:sz w:val="22"/>
          <w:szCs w:val="22"/>
        </w:rPr>
        <w:t>,</w:t>
      </w:r>
    </w:p>
    <w:p w14:paraId="4345A6E2" w14:textId="77777777" w:rsidR="00AC17C0" w:rsidRDefault="00AC17C0" w:rsidP="00AC17C0">
      <w:pPr>
        <w:ind w:firstLine="720"/>
        <w:jc w:val="both"/>
        <w:rPr>
          <w:rFonts w:ascii="Georgia" w:hAnsi="Georgia" w:cs="Arial"/>
          <w:sz w:val="22"/>
          <w:szCs w:val="22"/>
        </w:rPr>
      </w:pPr>
      <w:proofErr w:type="spellStart"/>
      <w:r>
        <w:rPr>
          <w:rFonts w:ascii="Georgia" w:hAnsi="Georgia" w:cs="Arial"/>
          <w:sz w:val="22"/>
          <w:szCs w:val="22"/>
        </w:rPr>
        <w:t>harus</w:t>
      </w:r>
      <w:proofErr w:type="spellEnd"/>
      <w:r>
        <w:rPr>
          <w:rFonts w:ascii="Georgia" w:hAnsi="Georgia" w:cs="Arial"/>
          <w:sz w:val="22"/>
          <w:szCs w:val="22"/>
        </w:rPr>
        <w:t xml:space="preserve"> </w:t>
      </w:r>
      <w:proofErr w:type="spellStart"/>
      <w:r>
        <w:rPr>
          <w:rFonts w:ascii="Georgia" w:hAnsi="Georgia" w:cs="Arial"/>
          <w:sz w:val="22"/>
          <w:szCs w:val="22"/>
        </w:rPr>
        <w:t>melayani</w:t>
      </w:r>
      <w:proofErr w:type="spellEnd"/>
      <w:r>
        <w:rPr>
          <w:rFonts w:ascii="Georgia" w:hAnsi="Georgia" w:cs="Arial"/>
          <w:sz w:val="22"/>
          <w:szCs w:val="22"/>
        </w:rPr>
        <w:t xml:space="preserve"> </w:t>
      </w:r>
      <w:proofErr w:type="spellStart"/>
      <w:r>
        <w:rPr>
          <w:rFonts w:ascii="Georgia" w:hAnsi="Georgia" w:cs="Arial"/>
          <w:sz w:val="22"/>
          <w:szCs w:val="22"/>
        </w:rPr>
        <w:t>dengan</w:t>
      </w:r>
      <w:proofErr w:type="spellEnd"/>
      <w:r>
        <w:rPr>
          <w:rFonts w:ascii="Georgia" w:hAnsi="Georgia" w:cs="Arial"/>
          <w:sz w:val="22"/>
          <w:szCs w:val="22"/>
        </w:rPr>
        <w:t xml:space="preserve"> </w:t>
      </w:r>
      <w:proofErr w:type="spellStart"/>
      <w:r>
        <w:rPr>
          <w:rFonts w:ascii="Georgia" w:hAnsi="Georgia" w:cs="Arial"/>
          <w:sz w:val="22"/>
          <w:szCs w:val="22"/>
        </w:rPr>
        <w:t>sepenuh</w:t>
      </w:r>
      <w:proofErr w:type="spellEnd"/>
      <w:r>
        <w:rPr>
          <w:rFonts w:ascii="Georgia" w:hAnsi="Georgia" w:cs="Arial"/>
          <w:sz w:val="22"/>
          <w:szCs w:val="22"/>
        </w:rPr>
        <w:t>.</w:t>
      </w:r>
    </w:p>
    <w:p w14:paraId="622013CD" w14:textId="77777777" w:rsidR="00AC17C0" w:rsidRDefault="00AC17C0" w:rsidP="00AC17C0">
      <w:pPr>
        <w:jc w:val="both"/>
        <w:rPr>
          <w:rFonts w:ascii="Georgia" w:hAnsi="Georgia" w:cs="Arial"/>
          <w:sz w:val="22"/>
          <w:szCs w:val="22"/>
        </w:rPr>
      </w:pPr>
      <w:r>
        <w:rPr>
          <w:rFonts w:ascii="Georgia" w:hAnsi="Georgia" w:cs="Arial"/>
          <w:sz w:val="22"/>
          <w:szCs w:val="22"/>
        </w:rPr>
        <w:t> </w:t>
      </w:r>
    </w:p>
    <w:p w14:paraId="03A4884D" w14:textId="77777777" w:rsidR="00AC17C0" w:rsidRDefault="00AC17C0" w:rsidP="00A36F21">
      <w:pPr>
        <w:pStyle w:val="ListParagraph"/>
        <w:numPr>
          <w:ilvl w:val="0"/>
          <w:numId w:val="67"/>
        </w:numPr>
        <w:jc w:val="both"/>
        <w:rPr>
          <w:rFonts w:ascii="Georgia" w:hAnsi="Georgia" w:cs="Arial"/>
          <w:sz w:val="22"/>
          <w:szCs w:val="22"/>
        </w:rPr>
      </w:pPr>
      <w:proofErr w:type="spellStart"/>
      <w:r>
        <w:rPr>
          <w:rFonts w:ascii="Georgia" w:hAnsi="Georgia" w:cs="Arial"/>
          <w:sz w:val="22"/>
          <w:szCs w:val="22"/>
        </w:rPr>
        <w:t>Tuhan</w:t>
      </w:r>
      <w:proofErr w:type="spellEnd"/>
      <w:r>
        <w:rPr>
          <w:rFonts w:ascii="Georgia" w:hAnsi="Georgia" w:cs="Arial"/>
          <w:sz w:val="22"/>
          <w:szCs w:val="22"/>
        </w:rPr>
        <w:t xml:space="preserve"> </w:t>
      </w:r>
      <w:proofErr w:type="spellStart"/>
      <w:r>
        <w:rPr>
          <w:rFonts w:ascii="Georgia" w:hAnsi="Georgia" w:cs="Arial"/>
          <w:sz w:val="22"/>
          <w:szCs w:val="22"/>
        </w:rPr>
        <w:t>mengutus</w:t>
      </w:r>
      <w:proofErr w:type="spellEnd"/>
      <w:r>
        <w:rPr>
          <w:rFonts w:ascii="Georgia" w:hAnsi="Georgia" w:cs="Arial"/>
          <w:sz w:val="22"/>
          <w:szCs w:val="22"/>
        </w:rPr>
        <w:t xml:space="preserve"> </w:t>
      </w:r>
      <w:proofErr w:type="spellStart"/>
      <w:r>
        <w:rPr>
          <w:rFonts w:ascii="Georgia" w:hAnsi="Georgia" w:cs="Arial"/>
          <w:sz w:val="22"/>
          <w:szCs w:val="22"/>
        </w:rPr>
        <w:t>kita</w:t>
      </w:r>
      <w:proofErr w:type="spellEnd"/>
      <w:r>
        <w:rPr>
          <w:rFonts w:ascii="Georgia" w:hAnsi="Georgia" w:cs="Arial"/>
          <w:sz w:val="22"/>
          <w:szCs w:val="22"/>
        </w:rPr>
        <w:t xml:space="preserve"> </w:t>
      </w:r>
      <w:proofErr w:type="spellStart"/>
      <w:r>
        <w:rPr>
          <w:rFonts w:ascii="Georgia" w:hAnsi="Georgia" w:cs="Arial"/>
          <w:sz w:val="22"/>
          <w:szCs w:val="22"/>
        </w:rPr>
        <w:t>ke</w:t>
      </w:r>
      <w:proofErr w:type="spellEnd"/>
      <w:r>
        <w:rPr>
          <w:rFonts w:ascii="Georgia" w:hAnsi="Georgia" w:cs="Arial"/>
          <w:sz w:val="22"/>
          <w:szCs w:val="22"/>
        </w:rPr>
        <w:t xml:space="preserve"> </w:t>
      </w:r>
      <w:proofErr w:type="spellStart"/>
      <w:r>
        <w:rPr>
          <w:rFonts w:ascii="Georgia" w:hAnsi="Georgia" w:cs="Arial"/>
          <w:sz w:val="22"/>
          <w:szCs w:val="22"/>
        </w:rPr>
        <w:t>dalam</w:t>
      </w:r>
      <w:proofErr w:type="spellEnd"/>
      <w:r>
        <w:rPr>
          <w:rFonts w:ascii="Georgia" w:hAnsi="Georgia" w:cs="Arial"/>
          <w:sz w:val="22"/>
          <w:szCs w:val="22"/>
        </w:rPr>
        <w:t xml:space="preserve"> dun</w:t>
      </w:r>
      <w:r>
        <w:rPr>
          <w:rFonts w:ascii="Georgia" w:hAnsi="Georgia" w:cs="Arial"/>
          <w:sz w:val="22"/>
          <w:szCs w:val="22"/>
          <w:u w:val="single"/>
        </w:rPr>
        <w:t>ia</w:t>
      </w:r>
      <w:r>
        <w:rPr>
          <w:rFonts w:ascii="Georgia" w:hAnsi="Georgia" w:cs="Arial"/>
          <w:sz w:val="22"/>
          <w:szCs w:val="22"/>
        </w:rPr>
        <w:t xml:space="preserve"> </w:t>
      </w:r>
    </w:p>
    <w:p w14:paraId="5A0DA9DE" w14:textId="77777777" w:rsidR="00AC17C0" w:rsidRDefault="00AC17C0" w:rsidP="00AC17C0">
      <w:pPr>
        <w:pStyle w:val="ListParagraph"/>
        <w:jc w:val="both"/>
        <w:rPr>
          <w:rFonts w:ascii="Georgia" w:hAnsi="Georgia" w:cs="Arial"/>
          <w:sz w:val="22"/>
          <w:szCs w:val="22"/>
        </w:rPr>
      </w:pPr>
      <w:proofErr w:type="spellStart"/>
      <w:r>
        <w:rPr>
          <w:rFonts w:ascii="Georgia" w:hAnsi="Georgia" w:cs="Arial"/>
          <w:sz w:val="22"/>
          <w:szCs w:val="22"/>
        </w:rPr>
        <w:t>untuk</w:t>
      </w:r>
      <w:proofErr w:type="spellEnd"/>
      <w:r>
        <w:rPr>
          <w:rFonts w:ascii="Georgia" w:hAnsi="Georgia" w:cs="Arial"/>
          <w:sz w:val="22"/>
          <w:szCs w:val="22"/>
        </w:rPr>
        <w:t xml:space="preserve"> </w:t>
      </w:r>
      <w:proofErr w:type="spellStart"/>
      <w:r>
        <w:rPr>
          <w:rFonts w:ascii="Georgia" w:hAnsi="Georgia" w:cs="Arial"/>
          <w:sz w:val="22"/>
          <w:szCs w:val="22"/>
        </w:rPr>
        <w:t>melawat</w:t>
      </w:r>
      <w:proofErr w:type="spellEnd"/>
      <w:r>
        <w:rPr>
          <w:rFonts w:ascii="Georgia" w:hAnsi="Georgia" w:cs="Arial"/>
          <w:sz w:val="22"/>
          <w:szCs w:val="22"/>
        </w:rPr>
        <w:t xml:space="preserve"> orang </w:t>
      </w:r>
      <w:proofErr w:type="spellStart"/>
      <w:r>
        <w:rPr>
          <w:rFonts w:ascii="Georgia" w:hAnsi="Georgia" w:cs="Arial"/>
          <w:sz w:val="22"/>
          <w:szCs w:val="22"/>
        </w:rPr>
        <w:t>terbelenggu</w:t>
      </w:r>
      <w:proofErr w:type="spellEnd"/>
      <w:r>
        <w:rPr>
          <w:rFonts w:ascii="Georgia" w:hAnsi="Georgia" w:cs="Arial"/>
          <w:sz w:val="22"/>
          <w:szCs w:val="22"/>
        </w:rPr>
        <w:t>.</w:t>
      </w:r>
    </w:p>
    <w:p w14:paraId="593A96D1" w14:textId="77777777" w:rsidR="00AC17C0" w:rsidRDefault="00AC17C0" w:rsidP="00AC17C0">
      <w:pPr>
        <w:ind w:firstLine="720"/>
        <w:jc w:val="both"/>
        <w:rPr>
          <w:rFonts w:ascii="Georgia" w:hAnsi="Georgia" w:cs="Arial"/>
          <w:sz w:val="22"/>
          <w:szCs w:val="22"/>
        </w:rPr>
      </w:pPr>
      <w:proofErr w:type="spellStart"/>
      <w:r>
        <w:rPr>
          <w:rFonts w:ascii="Georgia" w:hAnsi="Georgia" w:cs="Arial"/>
          <w:sz w:val="22"/>
          <w:szCs w:val="22"/>
        </w:rPr>
        <w:t>Meski</w:t>
      </w:r>
      <w:proofErr w:type="spellEnd"/>
      <w:r>
        <w:rPr>
          <w:rFonts w:ascii="Georgia" w:hAnsi="Georgia" w:cs="Arial"/>
          <w:sz w:val="22"/>
          <w:szCs w:val="22"/>
        </w:rPr>
        <w:t xml:space="preserve"> </w:t>
      </w:r>
      <w:proofErr w:type="spellStart"/>
      <w:r>
        <w:rPr>
          <w:rFonts w:ascii="Georgia" w:hAnsi="Georgia" w:cs="Arial"/>
          <w:sz w:val="22"/>
          <w:szCs w:val="22"/>
        </w:rPr>
        <w:t>dihina</w:t>
      </w:r>
      <w:proofErr w:type="spellEnd"/>
      <w:r>
        <w:rPr>
          <w:rFonts w:ascii="Georgia" w:hAnsi="Georgia" w:cs="Arial"/>
          <w:sz w:val="22"/>
          <w:szCs w:val="22"/>
        </w:rPr>
        <w:t xml:space="preserve"> </w:t>
      </w:r>
      <w:proofErr w:type="spellStart"/>
      <w:r>
        <w:rPr>
          <w:rFonts w:ascii="Georgia" w:hAnsi="Georgia" w:cs="Arial"/>
          <w:sz w:val="22"/>
          <w:szCs w:val="22"/>
        </w:rPr>
        <w:t>serta</w:t>
      </w:r>
      <w:proofErr w:type="spellEnd"/>
      <w:r>
        <w:rPr>
          <w:rFonts w:ascii="Georgia" w:hAnsi="Georgia" w:cs="Arial"/>
          <w:sz w:val="22"/>
          <w:szCs w:val="22"/>
        </w:rPr>
        <w:t xml:space="preserve"> </w:t>
      </w:r>
      <w:proofErr w:type="spellStart"/>
      <w:r>
        <w:rPr>
          <w:rFonts w:ascii="Georgia" w:hAnsi="Georgia" w:cs="Arial"/>
          <w:sz w:val="22"/>
          <w:szCs w:val="22"/>
        </w:rPr>
        <w:t>dilanda</w:t>
      </w:r>
      <w:proofErr w:type="spellEnd"/>
      <w:r>
        <w:rPr>
          <w:rFonts w:ascii="Georgia" w:hAnsi="Georgia" w:cs="Arial"/>
          <w:sz w:val="22"/>
          <w:szCs w:val="22"/>
        </w:rPr>
        <w:t xml:space="preserve"> </w:t>
      </w:r>
      <w:proofErr w:type="spellStart"/>
      <w:r>
        <w:rPr>
          <w:rFonts w:ascii="Georgia" w:hAnsi="Georgia" w:cs="Arial"/>
          <w:sz w:val="22"/>
          <w:szCs w:val="22"/>
        </w:rPr>
        <w:t>duka</w:t>
      </w:r>
      <w:proofErr w:type="spellEnd"/>
      <w:r>
        <w:rPr>
          <w:rFonts w:ascii="Georgia" w:hAnsi="Georgia" w:cs="Arial"/>
          <w:sz w:val="22"/>
          <w:szCs w:val="22"/>
        </w:rPr>
        <w:t xml:space="preserve">, </w:t>
      </w:r>
    </w:p>
    <w:p w14:paraId="37B8C2B7" w14:textId="77777777" w:rsidR="00AC17C0" w:rsidRDefault="00AC17C0" w:rsidP="00AC17C0">
      <w:pPr>
        <w:ind w:firstLine="720"/>
        <w:jc w:val="both"/>
        <w:rPr>
          <w:rFonts w:ascii="Georgia" w:hAnsi="Georgia" w:cs="Arial"/>
          <w:sz w:val="22"/>
          <w:szCs w:val="22"/>
        </w:rPr>
      </w:pPr>
      <w:proofErr w:type="spellStart"/>
      <w:r>
        <w:rPr>
          <w:rFonts w:ascii="Georgia" w:hAnsi="Georgia" w:cs="Arial"/>
          <w:sz w:val="22"/>
          <w:szCs w:val="22"/>
        </w:rPr>
        <w:t>harus</w:t>
      </w:r>
      <w:proofErr w:type="spellEnd"/>
      <w:r>
        <w:rPr>
          <w:rFonts w:ascii="Georgia" w:hAnsi="Georgia" w:cs="Arial"/>
          <w:sz w:val="22"/>
          <w:szCs w:val="22"/>
        </w:rPr>
        <w:t xml:space="preserve"> </w:t>
      </w:r>
      <w:proofErr w:type="spellStart"/>
      <w:r>
        <w:rPr>
          <w:rFonts w:ascii="Georgia" w:hAnsi="Georgia" w:cs="Arial"/>
          <w:sz w:val="22"/>
          <w:szCs w:val="22"/>
        </w:rPr>
        <w:t>melayani</w:t>
      </w:r>
      <w:proofErr w:type="spellEnd"/>
      <w:r>
        <w:rPr>
          <w:rFonts w:ascii="Georgia" w:hAnsi="Georgia" w:cs="Arial"/>
          <w:sz w:val="22"/>
          <w:szCs w:val="22"/>
        </w:rPr>
        <w:t xml:space="preserve"> </w:t>
      </w:r>
      <w:proofErr w:type="spellStart"/>
      <w:r>
        <w:rPr>
          <w:rFonts w:ascii="Georgia" w:hAnsi="Georgia" w:cs="Arial"/>
          <w:sz w:val="22"/>
          <w:szCs w:val="22"/>
        </w:rPr>
        <w:t>dengan</w:t>
      </w:r>
      <w:proofErr w:type="spellEnd"/>
      <w:r>
        <w:rPr>
          <w:rFonts w:ascii="Georgia" w:hAnsi="Georgia" w:cs="Arial"/>
          <w:sz w:val="22"/>
          <w:szCs w:val="22"/>
        </w:rPr>
        <w:t xml:space="preserve"> </w:t>
      </w:r>
      <w:proofErr w:type="spellStart"/>
      <w:r>
        <w:rPr>
          <w:rFonts w:ascii="Georgia" w:hAnsi="Georgia" w:cs="Arial"/>
          <w:sz w:val="22"/>
          <w:szCs w:val="22"/>
        </w:rPr>
        <w:t>sepenuh</w:t>
      </w:r>
      <w:proofErr w:type="spellEnd"/>
      <w:r>
        <w:rPr>
          <w:rFonts w:ascii="Georgia" w:hAnsi="Georgia" w:cs="Arial"/>
          <w:sz w:val="22"/>
          <w:szCs w:val="22"/>
        </w:rPr>
        <w:t>.</w:t>
      </w:r>
    </w:p>
    <w:p w14:paraId="4612CACF" w14:textId="77777777" w:rsidR="00AC17C0" w:rsidRDefault="00AC17C0" w:rsidP="00AC17C0">
      <w:pPr>
        <w:pStyle w:val="NoSpacing"/>
        <w:rPr>
          <w:rFonts w:ascii="Georgia" w:hAnsi="Georgia" w:cs="Tahoma"/>
          <w:color w:val="000000" w:themeColor="text1"/>
          <w:sz w:val="20"/>
          <w:szCs w:val="20"/>
          <w:lang w:val="id-ID"/>
        </w:rPr>
      </w:pPr>
    </w:p>
    <w:p w14:paraId="59FB495B" w14:textId="77777777" w:rsidR="00AC17C0" w:rsidRDefault="00AC17C0" w:rsidP="00A36F21">
      <w:pPr>
        <w:pStyle w:val="NoSpacing"/>
        <w:numPr>
          <w:ilvl w:val="0"/>
          <w:numId w:val="69"/>
        </w:numPr>
        <w:ind w:left="180" w:hanging="180"/>
        <w:jc w:val="both"/>
        <w:rPr>
          <w:rFonts w:ascii="Georgia" w:hAnsi="Georgia" w:cs="Times New Roman"/>
          <w:color w:val="000000" w:themeColor="text1"/>
          <w:sz w:val="20"/>
          <w:szCs w:val="20"/>
          <w:lang w:val="id-ID"/>
        </w:rPr>
      </w:pPr>
      <w:r>
        <w:rPr>
          <w:rFonts w:ascii="Georgia" w:hAnsi="Georgia"/>
          <w:i/>
          <w:color w:val="000000" w:themeColor="text1"/>
          <w:sz w:val="20"/>
          <w:szCs w:val="20"/>
          <w:lang w:val="id-ID"/>
        </w:rPr>
        <w:t>umat duduk</w:t>
      </w:r>
    </w:p>
    <w:p w14:paraId="1839FFF4" w14:textId="77777777" w:rsidR="00AC17C0" w:rsidRDefault="00AC17C0" w:rsidP="00AC17C0">
      <w:pPr>
        <w:pStyle w:val="NoSpacing"/>
        <w:rPr>
          <w:rFonts w:ascii="Georgia" w:hAnsi="Georgia"/>
          <w:b/>
          <w:color w:val="000000" w:themeColor="text1"/>
          <w:lang w:val="en-US"/>
        </w:rPr>
      </w:pPr>
    </w:p>
    <w:p w14:paraId="041CE998" w14:textId="77777777" w:rsidR="00AC17C0" w:rsidRDefault="00AC17C0" w:rsidP="00AC17C0">
      <w:pPr>
        <w:rPr>
          <w:rFonts w:ascii="Georgia" w:hAnsi="Georgia"/>
          <w:b/>
          <w:color w:val="000000" w:themeColor="text1"/>
          <w:sz w:val="22"/>
          <w:szCs w:val="22"/>
        </w:rPr>
      </w:pPr>
      <w:r>
        <w:rPr>
          <w:rFonts w:ascii="Georgia" w:hAnsi="Georgia"/>
          <w:b/>
          <w:color w:val="000000" w:themeColor="text1"/>
          <w:sz w:val="22"/>
          <w:szCs w:val="22"/>
        </w:rPr>
        <w:t>PELAYANAN FIRMAN</w:t>
      </w:r>
    </w:p>
    <w:p w14:paraId="643A174D" w14:textId="77777777" w:rsidR="00AC17C0" w:rsidRDefault="00AC17C0" w:rsidP="00A36F21">
      <w:pPr>
        <w:pStyle w:val="ListParagraph"/>
        <w:numPr>
          <w:ilvl w:val="0"/>
          <w:numId w:val="36"/>
        </w:numPr>
        <w:ind w:left="360" w:hanging="180"/>
        <w:rPr>
          <w:rFonts w:ascii="Georgia" w:hAnsi="Georgia"/>
          <w:smallCaps/>
          <w:color w:val="000000" w:themeColor="text1"/>
          <w:sz w:val="22"/>
          <w:szCs w:val="22"/>
          <w:lang w:val="id-ID"/>
        </w:rPr>
      </w:pPr>
      <w:r>
        <w:rPr>
          <w:rFonts w:ascii="Georgia" w:hAnsi="Georgia"/>
          <w:smallCaps/>
          <w:color w:val="000000" w:themeColor="text1"/>
          <w:sz w:val="22"/>
          <w:szCs w:val="22"/>
          <w:lang w:val="id-ID"/>
        </w:rPr>
        <w:t xml:space="preserve">Doa </w:t>
      </w:r>
      <w:proofErr w:type="spellStart"/>
      <w:r>
        <w:rPr>
          <w:rFonts w:ascii="Georgia" w:hAnsi="Georgia"/>
          <w:smallCaps/>
          <w:color w:val="000000" w:themeColor="text1"/>
          <w:sz w:val="22"/>
          <w:szCs w:val="22"/>
          <w:lang w:val="id-ID"/>
        </w:rPr>
        <w:t>Epiklese</w:t>
      </w:r>
      <w:proofErr w:type="spellEnd"/>
    </w:p>
    <w:p w14:paraId="239CCFD3" w14:textId="77777777" w:rsidR="00AC17C0" w:rsidRDefault="00AC17C0" w:rsidP="00A36F21">
      <w:pPr>
        <w:pStyle w:val="ListParagraph"/>
        <w:numPr>
          <w:ilvl w:val="0"/>
          <w:numId w:val="36"/>
        </w:numPr>
        <w:ind w:left="360" w:hanging="180"/>
        <w:rPr>
          <w:rFonts w:ascii="Georgia" w:hAnsi="Georgia"/>
          <w:smallCaps/>
          <w:color w:val="000000" w:themeColor="text1"/>
          <w:sz w:val="22"/>
          <w:szCs w:val="22"/>
          <w:lang w:val="id-ID"/>
        </w:rPr>
      </w:pPr>
      <w:r>
        <w:rPr>
          <w:rFonts w:ascii="Georgia" w:hAnsi="Georgia"/>
          <w:smallCaps/>
          <w:color w:val="000000" w:themeColor="text1"/>
          <w:sz w:val="22"/>
          <w:szCs w:val="22"/>
          <w:lang w:val="id-ID"/>
        </w:rPr>
        <w:t xml:space="preserve">Pembacaan Alkitab </w:t>
      </w:r>
    </w:p>
    <w:p w14:paraId="51DD85E0" w14:textId="77777777" w:rsidR="00AC17C0" w:rsidRDefault="00AC17C0" w:rsidP="00AC17C0">
      <w:pPr>
        <w:ind w:left="426"/>
        <w:rPr>
          <w:rFonts w:ascii="Georgia" w:hAnsi="Georgia"/>
          <w:color w:val="000000" w:themeColor="text1"/>
          <w:sz w:val="22"/>
          <w:szCs w:val="22"/>
          <w:u w:val="single"/>
        </w:rPr>
      </w:pPr>
      <w:proofErr w:type="spellStart"/>
      <w:r>
        <w:rPr>
          <w:rFonts w:ascii="Georgia" w:hAnsi="Georgia"/>
          <w:color w:val="000000" w:themeColor="text1"/>
          <w:sz w:val="22"/>
          <w:szCs w:val="22"/>
          <w:u w:val="single"/>
        </w:rPr>
        <w:t>Bacaan</w:t>
      </w:r>
      <w:proofErr w:type="spellEnd"/>
      <w:r>
        <w:rPr>
          <w:rFonts w:ascii="Georgia" w:hAnsi="Georgia"/>
          <w:color w:val="000000" w:themeColor="text1"/>
          <w:sz w:val="22"/>
          <w:szCs w:val="22"/>
          <w:u w:val="single"/>
        </w:rPr>
        <w:t xml:space="preserve">  </w:t>
      </w:r>
      <w:proofErr w:type="spellStart"/>
      <w:r>
        <w:rPr>
          <w:rFonts w:ascii="Georgia" w:hAnsi="Georgia"/>
          <w:color w:val="000000" w:themeColor="text1"/>
          <w:sz w:val="22"/>
          <w:szCs w:val="22"/>
          <w:u w:val="single"/>
        </w:rPr>
        <w:t>Pertama</w:t>
      </w:r>
      <w:proofErr w:type="spellEnd"/>
    </w:p>
    <w:p w14:paraId="3A65D35E" w14:textId="77777777" w:rsidR="00AC17C0" w:rsidRDefault="00AC17C0" w:rsidP="00AC17C0">
      <w:pPr>
        <w:tabs>
          <w:tab w:val="left" w:pos="450"/>
          <w:tab w:val="left" w:pos="810"/>
          <w:tab w:val="left" w:pos="1170"/>
        </w:tabs>
        <w:ind w:left="1170" w:hanging="1170"/>
        <w:rPr>
          <w:rFonts w:ascii="Georgia" w:hAnsi="Georgia" w:cs="Segoe UI"/>
          <w:color w:val="000000" w:themeColor="text1"/>
          <w:sz w:val="22"/>
          <w:szCs w:val="22"/>
        </w:rPr>
      </w:pPr>
      <w:r>
        <w:rPr>
          <w:rFonts w:ascii="Georgia" w:hAnsi="Georgia"/>
          <w:color w:val="000000" w:themeColor="text1"/>
          <w:sz w:val="22"/>
          <w:szCs w:val="22"/>
        </w:rPr>
        <w:tab/>
        <w:t>L</w:t>
      </w:r>
      <w:r>
        <w:rPr>
          <w:rFonts w:ascii="Georgia" w:hAnsi="Georgia"/>
          <w:color w:val="000000" w:themeColor="text1"/>
          <w:sz w:val="22"/>
          <w:szCs w:val="22"/>
        </w:rPr>
        <w:tab/>
        <w:t>:</w:t>
      </w:r>
      <w:r>
        <w:rPr>
          <w:rFonts w:ascii="Georgia" w:hAnsi="Georgia"/>
          <w:color w:val="000000" w:themeColor="text1"/>
          <w:sz w:val="22"/>
          <w:szCs w:val="22"/>
        </w:rPr>
        <w:tab/>
        <w:t>(</w:t>
      </w:r>
      <w:proofErr w:type="spellStart"/>
      <w:r>
        <w:rPr>
          <w:rFonts w:ascii="Georgia" w:hAnsi="Georgia"/>
          <w:color w:val="000000" w:themeColor="text1"/>
          <w:sz w:val="22"/>
          <w:szCs w:val="22"/>
        </w:rPr>
        <w:t>membacakan</w:t>
      </w:r>
      <w:proofErr w:type="spellEnd"/>
      <w:r>
        <w:rPr>
          <w:rFonts w:ascii="Georgia" w:hAnsi="Georgia"/>
          <w:color w:val="000000" w:themeColor="text1"/>
          <w:sz w:val="22"/>
          <w:szCs w:val="22"/>
        </w:rPr>
        <w:t xml:space="preserve"> </w:t>
      </w:r>
      <w:proofErr w:type="spellStart"/>
      <w:r>
        <w:rPr>
          <w:rFonts w:ascii="Georgia" w:hAnsi="Georgia" w:cs="Tahoma"/>
          <w:b/>
          <w:color w:val="000000"/>
          <w:sz w:val="22"/>
          <w:szCs w:val="22"/>
        </w:rPr>
        <w:t>Yesaya</w:t>
      </w:r>
      <w:proofErr w:type="spellEnd"/>
      <w:r>
        <w:rPr>
          <w:rFonts w:ascii="Georgia" w:hAnsi="Georgia" w:cs="Tahoma"/>
          <w:b/>
          <w:color w:val="000000"/>
          <w:sz w:val="22"/>
          <w:szCs w:val="22"/>
        </w:rPr>
        <w:t xml:space="preserve"> 60:1-6</w:t>
      </w:r>
      <w:r>
        <w:rPr>
          <w:rFonts w:ascii="Georgia" w:hAnsi="Georgia" w:cs="Segoe UI"/>
          <w:color w:val="000000" w:themeColor="text1"/>
          <w:sz w:val="22"/>
          <w:szCs w:val="22"/>
        </w:rPr>
        <w:t xml:space="preserve">) </w:t>
      </w:r>
    </w:p>
    <w:p w14:paraId="6F6A93B0" w14:textId="77777777" w:rsidR="00AC17C0" w:rsidRDefault="00AC17C0" w:rsidP="00AC17C0">
      <w:pPr>
        <w:tabs>
          <w:tab w:val="left" w:pos="450"/>
          <w:tab w:val="left" w:pos="810"/>
          <w:tab w:val="left" w:pos="1170"/>
        </w:tabs>
        <w:ind w:left="1170" w:hanging="1170"/>
        <w:rPr>
          <w:rFonts w:ascii="Georgia" w:hAnsi="Georgia" w:cs="Segoe UI"/>
          <w:color w:val="000000" w:themeColor="text1"/>
          <w:sz w:val="22"/>
          <w:szCs w:val="22"/>
        </w:rPr>
      </w:pPr>
      <w:r>
        <w:rPr>
          <w:rFonts w:ascii="Georgia" w:hAnsi="Georgia"/>
          <w:color w:val="000000" w:themeColor="text1"/>
          <w:sz w:val="22"/>
          <w:szCs w:val="22"/>
        </w:rPr>
        <w:tab/>
      </w:r>
      <w:r>
        <w:rPr>
          <w:rFonts w:ascii="Georgia" w:hAnsi="Georgia"/>
          <w:color w:val="000000" w:themeColor="text1"/>
          <w:sz w:val="22"/>
          <w:szCs w:val="22"/>
        </w:rPr>
        <w:tab/>
      </w:r>
      <w:r>
        <w:rPr>
          <w:rFonts w:ascii="Georgia" w:hAnsi="Georgia"/>
          <w:color w:val="000000" w:themeColor="text1"/>
          <w:sz w:val="22"/>
          <w:szCs w:val="22"/>
        </w:rPr>
        <w:tab/>
      </w:r>
      <w:proofErr w:type="spellStart"/>
      <w:r>
        <w:rPr>
          <w:rFonts w:ascii="Georgia" w:hAnsi="Georgia" w:cs="Segoe UI"/>
          <w:color w:val="000000" w:themeColor="text1"/>
          <w:sz w:val="22"/>
          <w:szCs w:val="22"/>
        </w:rPr>
        <w:t>Demikianlah</w:t>
      </w:r>
      <w:proofErr w:type="spellEnd"/>
      <w:r>
        <w:rPr>
          <w:rFonts w:ascii="Georgia" w:hAnsi="Georgia" w:cs="Segoe UI"/>
          <w:color w:val="000000" w:themeColor="text1"/>
          <w:sz w:val="22"/>
          <w:szCs w:val="22"/>
        </w:rPr>
        <w:t xml:space="preserve"> </w:t>
      </w:r>
      <w:proofErr w:type="spellStart"/>
      <w:r>
        <w:rPr>
          <w:rFonts w:ascii="Georgia" w:hAnsi="Georgia" w:cs="Segoe UI"/>
          <w:color w:val="000000" w:themeColor="text1"/>
          <w:sz w:val="22"/>
          <w:szCs w:val="22"/>
        </w:rPr>
        <w:t>Sabda</w:t>
      </w:r>
      <w:proofErr w:type="spellEnd"/>
      <w:r>
        <w:rPr>
          <w:rFonts w:ascii="Georgia" w:hAnsi="Georgia" w:cs="Segoe UI"/>
          <w:color w:val="000000" w:themeColor="text1"/>
          <w:sz w:val="22"/>
          <w:szCs w:val="22"/>
        </w:rPr>
        <w:t xml:space="preserve"> </w:t>
      </w:r>
      <w:proofErr w:type="spellStart"/>
      <w:r>
        <w:rPr>
          <w:rFonts w:ascii="Georgia" w:hAnsi="Georgia" w:cs="Segoe UI"/>
          <w:color w:val="000000" w:themeColor="text1"/>
          <w:sz w:val="22"/>
          <w:szCs w:val="22"/>
        </w:rPr>
        <w:t>Tuhan</w:t>
      </w:r>
      <w:proofErr w:type="spellEnd"/>
      <w:r>
        <w:rPr>
          <w:rFonts w:ascii="Georgia" w:hAnsi="Georgia" w:cs="Segoe UI"/>
          <w:color w:val="000000" w:themeColor="text1"/>
          <w:sz w:val="22"/>
          <w:szCs w:val="22"/>
        </w:rPr>
        <w:t>!</w:t>
      </w:r>
    </w:p>
    <w:p w14:paraId="66B0BF45" w14:textId="77777777" w:rsidR="00AC17C0" w:rsidRDefault="00AC17C0" w:rsidP="00AC17C0">
      <w:pPr>
        <w:tabs>
          <w:tab w:val="left" w:pos="450"/>
          <w:tab w:val="left" w:pos="810"/>
          <w:tab w:val="left" w:pos="1170"/>
        </w:tabs>
        <w:ind w:left="1170" w:hanging="1170"/>
        <w:rPr>
          <w:rFonts w:ascii="Georgia" w:hAnsi="Georgia" w:cs="Segoe UI"/>
          <w:color w:val="000000" w:themeColor="text1"/>
          <w:sz w:val="22"/>
          <w:szCs w:val="22"/>
        </w:rPr>
      </w:pPr>
      <w:r>
        <w:rPr>
          <w:rFonts w:ascii="Georgia" w:hAnsi="Georgia" w:cs="Segoe UI"/>
          <w:color w:val="000000" w:themeColor="text1"/>
          <w:sz w:val="22"/>
          <w:szCs w:val="22"/>
        </w:rPr>
        <w:tab/>
        <w:t>U</w:t>
      </w:r>
      <w:r>
        <w:rPr>
          <w:rFonts w:ascii="Georgia" w:hAnsi="Georgia" w:cs="Segoe UI"/>
          <w:color w:val="000000" w:themeColor="text1"/>
          <w:sz w:val="22"/>
          <w:szCs w:val="22"/>
        </w:rPr>
        <w:tab/>
        <w:t>:</w:t>
      </w:r>
      <w:r>
        <w:rPr>
          <w:rFonts w:ascii="Georgia" w:hAnsi="Georgia" w:cs="Segoe UI"/>
          <w:color w:val="000000" w:themeColor="text1"/>
          <w:sz w:val="22"/>
          <w:szCs w:val="22"/>
        </w:rPr>
        <w:tab/>
        <w:t>SYUKUR KEPADA ALLAH!</w:t>
      </w:r>
    </w:p>
    <w:p w14:paraId="25A6AF7B" w14:textId="77777777" w:rsidR="00AC17C0" w:rsidRDefault="00AC17C0" w:rsidP="00AC17C0">
      <w:pPr>
        <w:tabs>
          <w:tab w:val="left" w:pos="720"/>
          <w:tab w:val="left" w:pos="990"/>
        </w:tabs>
        <w:ind w:left="990" w:hanging="990"/>
        <w:rPr>
          <w:rFonts w:ascii="Georgia" w:hAnsi="Georgia" w:cs="Segoe UI"/>
          <w:color w:val="000000" w:themeColor="text1"/>
          <w:sz w:val="22"/>
          <w:szCs w:val="22"/>
        </w:rPr>
      </w:pPr>
    </w:p>
    <w:p w14:paraId="06A6CD5D" w14:textId="77777777" w:rsidR="00AC17C0" w:rsidRDefault="00AC17C0" w:rsidP="00AC17C0">
      <w:pPr>
        <w:ind w:left="990" w:hanging="564"/>
        <w:rPr>
          <w:rFonts w:ascii="Georgia" w:hAnsi="Georgia"/>
          <w:color w:val="000000" w:themeColor="text1"/>
          <w:sz w:val="22"/>
          <w:szCs w:val="22"/>
          <w:u w:val="single"/>
        </w:rPr>
      </w:pPr>
      <w:proofErr w:type="spellStart"/>
      <w:r>
        <w:rPr>
          <w:rFonts w:ascii="Georgia" w:hAnsi="Georgia" w:cs="Segoe UI"/>
          <w:color w:val="000000" w:themeColor="text1"/>
          <w:sz w:val="22"/>
          <w:szCs w:val="22"/>
          <w:u w:val="single"/>
        </w:rPr>
        <w:t>Antar</w:t>
      </w:r>
      <w:proofErr w:type="spellEnd"/>
      <w:r>
        <w:rPr>
          <w:rFonts w:ascii="Georgia" w:hAnsi="Georgia" w:cs="Segoe UI"/>
          <w:color w:val="000000" w:themeColor="text1"/>
          <w:sz w:val="22"/>
          <w:szCs w:val="22"/>
          <w:u w:val="single"/>
        </w:rPr>
        <w:t xml:space="preserve"> </w:t>
      </w:r>
      <w:proofErr w:type="spellStart"/>
      <w:r>
        <w:rPr>
          <w:rFonts w:ascii="Georgia" w:hAnsi="Georgia" w:cs="Segoe UI"/>
          <w:color w:val="000000" w:themeColor="text1"/>
          <w:sz w:val="22"/>
          <w:szCs w:val="22"/>
          <w:u w:val="single"/>
        </w:rPr>
        <w:t>Bacaan</w:t>
      </w:r>
      <w:proofErr w:type="spellEnd"/>
    </w:p>
    <w:p w14:paraId="48212DCB" w14:textId="77777777" w:rsidR="00AC17C0" w:rsidRDefault="00AC17C0" w:rsidP="00AC17C0">
      <w:pPr>
        <w:tabs>
          <w:tab w:val="left" w:pos="450"/>
          <w:tab w:val="left" w:pos="810"/>
          <w:tab w:val="left" w:pos="1170"/>
        </w:tabs>
        <w:ind w:left="1170" w:hanging="1170"/>
        <w:rPr>
          <w:rFonts w:ascii="Georgia" w:hAnsi="Georgia"/>
          <w:color w:val="000000" w:themeColor="text1"/>
          <w:sz w:val="22"/>
          <w:szCs w:val="22"/>
        </w:rPr>
      </w:pPr>
      <w:r>
        <w:rPr>
          <w:rFonts w:ascii="Georgia" w:hAnsi="Georgia"/>
          <w:color w:val="000000" w:themeColor="text1"/>
          <w:sz w:val="22"/>
          <w:szCs w:val="22"/>
        </w:rPr>
        <w:tab/>
        <w:t>L</w:t>
      </w:r>
      <w:r>
        <w:rPr>
          <w:rFonts w:ascii="Georgia" w:hAnsi="Georgia"/>
          <w:color w:val="000000" w:themeColor="text1"/>
          <w:sz w:val="22"/>
          <w:szCs w:val="22"/>
        </w:rPr>
        <w:tab/>
        <w:t xml:space="preserve">: </w:t>
      </w:r>
      <w:r>
        <w:rPr>
          <w:rFonts w:ascii="Georgia" w:hAnsi="Georgia"/>
          <w:color w:val="000000" w:themeColor="text1"/>
          <w:sz w:val="22"/>
          <w:szCs w:val="22"/>
        </w:rPr>
        <w:tab/>
      </w:r>
      <w:proofErr w:type="spellStart"/>
      <w:r>
        <w:rPr>
          <w:rFonts w:ascii="Georgia" w:hAnsi="Georgia"/>
          <w:color w:val="000000" w:themeColor="text1"/>
          <w:sz w:val="22"/>
          <w:szCs w:val="22"/>
        </w:rPr>
        <w:t>membacakan</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atau</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menyanyikan</w:t>
      </w:r>
      <w:proofErr w:type="spellEnd"/>
      <w:r>
        <w:rPr>
          <w:rFonts w:ascii="Georgia" w:hAnsi="Georgia"/>
          <w:color w:val="000000" w:themeColor="text1"/>
          <w:sz w:val="22"/>
          <w:szCs w:val="22"/>
        </w:rPr>
        <w:t xml:space="preserve"> </w:t>
      </w:r>
      <w:proofErr w:type="spellStart"/>
      <w:r>
        <w:rPr>
          <w:rFonts w:ascii="Georgia" w:eastAsia="Calibri" w:hAnsi="Georgia" w:cs="Tahoma"/>
          <w:b/>
          <w:color w:val="000000" w:themeColor="text1"/>
          <w:sz w:val="22"/>
          <w:szCs w:val="22"/>
        </w:rPr>
        <w:t>Mazmur</w:t>
      </w:r>
      <w:proofErr w:type="spellEnd"/>
      <w:r>
        <w:rPr>
          <w:rFonts w:ascii="Georgia" w:eastAsia="Calibri" w:hAnsi="Georgia" w:cs="Tahoma"/>
          <w:b/>
          <w:color w:val="000000" w:themeColor="text1"/>
          <w:sz w:val="22"/>
          <w:szCs w:val="22"/>
        </w:rPr>
        <w:t xml:space="preserve"> 72:1-7, 10-14</w:t>
      </w:r>
      <w:r>
        <w:rPr>
          <w:rFonts w:ascii="Georgia" w:hAnsi="Georgia"/>
          <w:color w:val="000000" w:themeColor="text1"/>
          <w:sz w:val="22"/>
          <w:szCs w:val="22"/>
        </w:rPr>
        <w:t xml:space="preserve"> </w:t>
      </w:r>
      <w:proofErr w:type="spellStart"/>
      <w:r>
        <w:rPr>
          <w:rFonts w:ascii="Georgia" w:hAnsi="Georgia"/>
          <w:color w:val="000000" w:themeColor="text1"/>
          <w:sz w:val="22"/>
          <w:szCs w:val="22"/>
        </w:rPr>
        <w:t>secara</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bergantian</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dengan</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umat</w:t>
      </w:r>
      <w:proofErr w:type="spellEnd"/>
      <w:r>
        <w:rPr>
          <w:rFonts w:ascii="Georgia" w:hAnsi="Georgia"/>
          <w:color w:val="000000" w:themeColor="text1"/>
          <w:sz w:val="22"/>
          <w:szCs w:val="22"/>
        </w:rPr>
        <w:t xml:space="preserve">. </w:t>
      </w:r>
    </w:p>
    <w:p w14:paraId="3BE6A9C0" w14:textId="77777777" w:rsidR="00AC17C0" w:rsidRDefault="00AC17C0" w:rsidP="00AC17C0">
      <w:pPr>
        <w:shd w:val="clear" w:color="auto" w:fill="FFFFFF"/>
        <w:tabs>
          <w:tab w:val="left" w:pos="450"/>
          <w:tab w:val="left" w:pos="720"/>
          <w:tab w:val="left" w:pos="810"/>
          <w:tab w:val="left" w:pos="990"/>
        </w:tabs>
        <w:ind w:left="990" w:hanging="990"/>
        <w:rPr>
          <w:rFonts w:ascii="Georgia" w:hAnsi="Georgia" w:cs="Arial"/>
          <w:color w:val="000000" w:themeColor="text1"/>
          <w:sz w:val="22"/>
          <w:szCs w:val="22"/>
        </w:rPr>
      </w:pPr>
    </w:p>
    <w:p w14:paraId="1B0AFEE6" w14:textId="77777777" w:rsidR="00AC17C0" w:rsidRDefault="00AC17C0" w:rsidP="00AC17C0">
      <w:pPr>
        <w:ind w:left="426"/>
        <w:rPr>
          <w:rFonts w:ascii="Georgia" w:hAnsi="Georgia"/>
          <w:color w:val="000000" w:themeColor="text1"/>
          <w:sz w:val="22"/>
          <w:szCs w:val="22"/>
          <w:u w:val="single"/>
        </w:rPr>
      </w:pPr>
      <w:proofErr w:type="spellStart"/>
      <w:r>
        <w:rPr>
          <w:rFonts w:ascii="Georgia" w:hAnsi="Georgia"/>
          <w:color w:val="000000" w:themeColor="text1"/>
          <w:sz w:val="22"/>
          <w:szCs w:val="22"/>
          <w:u w:val="single"/>
        </w:rPr>
        <w:t>Bacaan</w:t>
      </w:r>
      <w:proofErr w:type="spellEnd"/>
      <w:r>
        <w:rPr>
          <w:rFonts w:ascii="Georgia" w:hAnsi="Georgia"/>
          <w:color w:val="000000" w:themeColor="text1"/>
          <w:sz w:val="22"/>
          <w:szCs w:val="22"/>
          <w:u w:val="single"/>
        </w:rPr>
        <w:t xml:space="preserve">  </w:t>
      </w:r>
      <w:proofErr w:type="spellStart"/>
      <w:r>
        <w:rPr>
          <w:rFonts w:ascii="Georgia" w:hAnsi="Georgia"/>
          <w:color w:val="000000" w:themeColor="text1"/>
          <w:sz w:val="22"/>
          <w:szCs w:val="22"/>
          <w:u w:val="single"/>
        </w:rPr>
        <w:t>Kedua</w:t>
      </w:r>
      <w:proofErr w:type="spellEnd"/>
    </w:p>
    <w:p w14:paraId="0FE1705C" w14:textId="77777777" w:rsidR="00AC17C0" w:rsidRDefault="00AC17C0" w:rsidP="00AC17C0">
      <w:pPr>
        <w:tabs>
          <w:tab w:val="left" w:pos="450"/>
          <w:tab w:val="left" w:pos="810"/>
          <w:tab w:val="left" w:pos="1170"/>
        </w:tabs>
        <w:ind w:left="1170" w:hanging="1170"/>
        <w:rPr>
          <w:rFonts w:ascii="Georgia" w:hAnsi="Georgia" w:cs="Segoe UI"/>
          <w:color w:val="000000" w:themeColor="text1"/>
          <w:sz w:val="22"/>
          <w:szCs w:val="22"/>
        </w:rPr>
      </w:pPr>
      <w:r>
        <w:rPr>
          <w:rFonts w:ascii="Georgia" w:hAnsi="Georgia"/>
          <w:color w:val="000000" w:themeColor="text1"/>
          <w:sz w:val="22"/>
          <w:szCs w:val="22"/>
        </w:rPr>
        <w:tab/>
        <w:t>L</w:t>
      </w:r>
      <w:r>
        <w:rPr>
          <w:rFonts w:ascii="Georgia" w:hAnsi="Georgia"/>
          <w:color w:val="000000" w:themeColor="text1"/>
          <w:sz w:val="22"/>
          <w:szCs w:val="22"/>
        </w:rPr>
        <w:tab/>
        <w:t>:</w:t>
      </w:r>
      <w:r>
        <w:rPr>
          <w:rFonts w:ascii="Georgia" w:hAnsi="Georgia"/>
          <w:color w:val="000000" w:themeColor="text1"/>
          <w:sz w:val="22"/>
          <w:szCs w:val="22"/>
        </w:rPr>
        <w:tab/>
        <w:t>(</w:t>
      </w:r>
      <w:proofErr w:type="spellStart"/>
      <w:r>
        <w:rPr>
          <w:rFonts w:ascii="Georgia" w:hAnsi="Georgia"/>
          <w:color w:val="000000" w:themeColor="text1"/>
          <w:sz w:val="22"/>
          <w:szCs w:val="22"/>
        </w:rPr>
        <w:t>membacakan</w:t>
      </w:r>
      <w:proofErr w:type="spellEnd"/>
      <w:r>
        <w:rPr>
          <w:rFonts w:ascii="Georgia" w:hAnsi="Georgia"/>
          <w:color w:val="000000" w:themeColor="text1"/>
          <w:sz w:val="22"/>
          <w:szCs w:val="22"/>
        </w:rPr>
        <w:t xml:space="preserve"> </w:t>
      </w:r>
      <w:proofErr w:type="spellStart"/>
      <w:r>
        <w:rPr>
          <w:rFonts w:ascii="Georgia" w:hAnsi="Georgia" w:cs="Tahoma"/>
          <w:b/>
          <w:sz w:val="22"/>
          <w:szCs w:val="22"/>
        </w:rPr>
        <w:t>Efesus</w:t>
      </w:r>
      <w:proofErr w:type="spellEnd"/>
      <w:r>
        <w:rPr>
          <w:rFonts w:ascii="Georgia" w:hAnsi="Georgia" w:cs="Tahoma"/>
          <w:b/>
          <w:sz w:val="22"/>
          <w:szCs w:val="22"/>
        </w:rPr>
        <w:t xml:space="preserve"> 3:1-12</w:t>
      </w:r>
      <w:r>
        <w:rPr>
          <w:rFonts w:ascii="Georgia" w:hAnsi="Georgia" w:cs="Segoe UI"/>
          <w:color w:val="000000" w:themeColor="text1"/>
          <w:sz w:val="22"/>
          <w:szCs w:val="22"/>
        </w:rPr>
        <w:t xml:space="preserve">) </w:t>
      </w:r>
    </w:p>
    <w:p w14:paraId="56A032BE" w14:textId="77777777" w:rsidR="00AC17C0" w:rsidRDefault="00AC17C0" w:rsidP="00AC17C0">
      <w:pPr>
        <w:tabs>
          <w:tab w:val="left" w:pos="450"/>
          <w:tab w:val="left" w:pos="810"/>
          <w:tab w:val="left" w:pos="1170"/>
        </w:tabs>
        <w:ind w:left="1170" w:hanging="1170"/>
        <w:rPr>
          <w:rFonts w:ascii="Georgia" w:hAnsi="Georgia" w:cs="Segoe UI"/>
          <w:color w:val="000000" w:themeColor="text1"/>
          <w:sz w:val="22"/>
          <w:szCs w:val="22"/>
        </w:rPr>
      </w:pPr>
      <w:r>
        <w:rPr>
          <w:rFonts w:ascii="Georgia" w:hAnsi="Georgia"/>
          <w:color w:val="000000" w:themeColor="text1"/>
          <w:sz w:val="22"/>
          <w:szCs w:val="22"/>
        </w:rPr>
        <w:tab/>
      </w:r>
      <w:r>
        <w:rPr>
          <w:rFonts w:ascii="Georgia" w:hAnsi="Georgia"/>
          <w:color w:val="000000" w:themeColor="text1"/>
          <w:sz w:val="22"/>
          <w:szCs w:val="22"/>
        </w:rPr>
        <w:tab/>
      </w:r>
      <w:r>
        <w:rPr>
          <w:rFonts w:ascii="Georgia" w:hAnsi="Georgia"/>
          <w:color w:val="000000" w:themeColor="text1"/>
          <w:sz w:val="22"/>
          <w:szCs w:val="22"/>
        </w:rPr>
        <w:tab/>
      </w:r>
      <w:proofErr w:type="spellStart"/>
      <w:r>
        <w:rPr>
          <w:rFonts w:ascii="Georgia" w:hAnsi="Georgia" w:cs="Segoe UI"/>
          <w:color w:val="000000" w:themeColor="text1"/>
          <w:sz w:val="22"/>
          <w:szCs w:val="22"/>
        </w:rPr>
        <w:t>Demikianlah</w:t>
      </w:r>
      <w:proofErr w:type="spellEnd"/>
      <w:r>
        <w:rPr>
          <w:rFonts w:ascii="Georgia" w:hAnsi="Georgia" w:cs="Segoe UI"/>
          <w:color w:val="000000" w:themeColor="text1"/>
          <w:sz w:val="22"/>
          <w:szCs w:val="22"/>
        </w:rPr>
        <w:t xml:space="preserve"> </w:t>
      </w:r>
      <w:proofErr w:type="spellStart"/>
      <w:r>
        <w:rPr>
          <w:rFonts w:ascii="Georgia" w:hAnsi="Georgia" w:cs="Segoe UI"/>
          <w:color w:val="000000" w:themeColor="text1"/>
          <w:sz w:val="22"/>
          <w:szCs w:val="22"/>
        </w:rPr>
        <w:t>Sabda</w:t>
      </w:r>
      <w:proofErr w:type="spellEnd"/>
      <w:r>
        <w:rPr>
          <w:rFonts w:ascii="Georgia" w:hAnsi="Georgia" w:cs="Segoe UI"/>
          <w:color w:val="000000" w:themeColor="text1"/>
          <w:sz w:val="22"/>
          <w:szCs w:val="22"/>
        </w:rPr>
        <w:t xml:space="preserve"> </w:t>
      </w:r>
      <w:proofErr w:type="spellStart"/>
      <w:r>
        <w:rPr>
          <w:rFonts w:ascii="Georgia" w:hAnsi="Georgia" w:cs="Segoe UI"/>
          <w:color w:val="000000" w:themeColor="text1"/>
          <w:sz w:val="22"/>
          <w:szCs w:val="22"/>
        </w:rPr>
        <w:t>Tuhan</w:t>
      </w:r>
      <w:proofErr w:type="spellEnd"/>
      <w:r>
        <w:rPr>
          <w:rFonts w:ascii="Georgia" w:hAnsi="Georgia" w:cs="Segoe UI"/>
          <w:color w:val="000000" w:themeColor="text1"/>
          <w:sz w:val="22"/>
          <w:szCs w:val="22"/>
        </w:rPr>
        <w:t>!</w:t>
      </w:r>
    </w:p>
    <w:p w14:paraId="5AC77B23" w14:textId="77777777" w:rsidR="00AC17C0" w:rsidRDefault="00AC17C0" w:rsidP="00AC17C0">
      <w:pPr>
        <w:tabs>
          <w:tab w:val="left" w:pos="450"/>
          <w:tab w:val="left" w:pos="810"/>
          <w:tab w:val="left" w:pos="1170"/>
        </w:tabs>
        <w:ind w:left="1170" w:hanging="1170"/>
        <w:rPr>
          <w:rFonts w:ascii="Georgia" w:hAnsi="Georgia" w:cs="Segoe UI"/>
          <w:color w:val="000000" w:themeColor="text1"/>
          <w:sz w:val="22"/>
          <w:szCs w:val="22"/>
        </w:rPr>
      </w:pPr>
      <w:r>
        <w:rPr>
          <w:rFonts w:ascii="Georgia" w:hAnsi="Georgia" w:cs="Segoe UI"/>
          <w:color w:val="000000" w:themeColor="text1"/>
          <w:sz w:val="22"/>
          <w:szCs w:val="22"/>
        </w:rPr>
        <w:tab/>
        <w:t>U</w:t>
      </w:r>
      <w:r>
        <w:rPr>
          <w:rFonts w:ascii="Georgia" w:hAnsi="Georgia" w:cs="Segoe UI"/>
          <w:color w:val="000000" w:themeColor="text1"/>
          <w:sz w:val="22"/>
          <w:szCs w:val="22"/>
        </w:rPr>
        <w:tab/>
        <w:t>:</w:t>
      </w:r>
      <w:r>
        <w:rPr>
          <w:rFonts w:ascii="Georgia" w:hAnsi="Georgia" w:cs="Segoe UI"/>
          <w:color w:val="000000" w:themeColor="text1"/>
          <w:sz w:val="22"/>
          <w:szCs w:val="22"/>
        </w:rPr>
        <w:tab/>
        <w:t>SYUKUR KEPADA ALLAH!</w:t>
      </w:r>
    </w:p>
    <w:p w14:paraId="31CBDEEF" w14:textId="77777777" w:rsidR="00AC17C0" w:rsidRDefault="00AC17C0" w:rsidP="00AC17C0">
      <w:pPr>
        <w:shd w:val="clear" w:color="auto" w:fill="FFFFFF"/>
        <w:tabs>
          <w:tab w:val="left" w:pos="450"/>
          <w:tab w:val="left" w:pos="720"/>
          <w:tab w:val="left" w:pos="810"/>
          <w:tab w:val="left" w:pos="990"/>
        </w:tabs>
        <w:ind w:left="990" w:hanging="990"/>
        <w:rPr>
          <w:rFonts w:ascii="Georgia" w:hAnsi="Georgia" w:cs="Arial"/>
          <w:color w:val="000000" w:themeColor="text1"/>
          <w:sz w:val="22"/>
          <w:szCs w:val="22"/>
        </w:rPr>
      </w:pPr>
    </w:p>
    <w:p w14:paraId="75343BE8" w14:textId="77777777" w:rsidR="00AC17C0" w:rsidRDefault="00AC17C0" w:rsidP="00AC17C0">
      <w:pPr>
        <w:shd w:val="clear" w:color="auto" w:fill="FFFFFF"/>
        <w:tabs>
          <w:tab w:val="left" w:pos="450"/>
          <w:tab w:val="left" w:pos="720"/>
          <w:tab w:val="left" w:pos="810"/>
          <w:tab w:val="left" w:pos="990"/>
        </w:tabs>
        <w:ind w:left="990" w:hanging="990"/>
        <w:rPr>
          <w:rFonts w:ascii="Georgia" w:hAnsi="Georgia" w:cs="Arial"/>
          <w:color w:val="000000" w:themeColor="text1"/>
          <w:sz w:val="22"/>
          <w:szCs w:val="22"/>
        </w:rPr>
      </w:pPr>
    </w:p>
    <w:p w14:paraId="6FEB1F40" w14:textId="77777777" w:rsidR="00AC17C0" w:rsidRDefault="00AC17C0" w:rsidP="00AC17C0">
      <w:pPr>
        <w:shd w:val="clear" w:color="auto" w:fill="FFFFFF"/>
        <w:tabs>
          <w:tab w:val="left" w:pos="426"/>
          <w:tab w:val="left" w:pos="720"/>
          <w:tab w:val="left" w:pos="990"/>
        </w:tabs>
        <w:ind w:left="990" w:hanging="564"/>
        <w:rPr>
          <w:rFonts w:ascii="Georgia" w:hAnsi="Georgia" w:cs="Arial"/>
          <w:color w:val="000000" w:themeColor="text1"/>
          <w:sz w:val="22"/>
          <w:szCs w:val="22"/>
          <w:u w:val="single"/>
        </w:rPr>
      </w:pPr>
      <w:proofErr w:type="spellStart"/>
      <w:r>
        <w:rPr>
          <w:rFonts w:ascii="Georgia" w:hAnsi="Georgia" w:cs="Segoe UI"/>
          <w:color w:val="000000" w:themeColor="text1"/>
          <w:sz w:val="22"/>
          <w:szCs w:val="22"/>
          <w:u w:val="single"/>
        </w:rPr>
        <w:lastRenderedPageBreak/>
        <w:t>Bacaan</w:t>
      </w:r>
      <w:proofErr w:type="spellEnd"/>
      <w:r>
        <w:rPr>
          <w:rFonts w:ascii="Georgia" w:hAnsi="Georgia" w:cs="Segoe UI"/>
          <w:color w:val="000000" w:themeColor="text1"/>
          <w:sz w:val="22"/>
          <w:szCs w:val="22"/>
          <w:u w:val="single"/>
        </w:rPr>
        <w:t xml:space="preserve"> </w:t>
      </w:r>
      <w:proofErr w:type="spellStart"/>
      <w:r>
        <w:rPr>
          <w:rFonts w:ascii="Georgia" w:hAnsi="Georgia" w:cs="Segoe UI"/>
          <w:color w:val="000000" w:themeColor="text1"/>
          <w:sz w:val="22"/>
          <w:szCs w:val="22"/>
          <w:u w:val="single"/>
        </w:rPr>
        <w:t>Injil</w:t>
      </w:r>
      <w:proofErr w:type="spellEnd"/>
    </w:p>
    <w:p w14:paraId="2A1AD0B7" w14:textId="77777777" w:rsidR="00AC17C0" w:rsidRDefault="00AC17C0" w:rsidP="00AC17C0">
      <w:pPr>
        <w:tabs>
          <w:tab w:val="left" w:pos="450"/>
          <w:tab w:val="left" w:pos="810"/>
          <w:tab w:val="left" w:pos="1170"/>
        </w:tabs>
        <w:ind w:left="1170" w:hanging="1260"/>
        <w:rPr>
          <w:rFonts w:ascii="Georgia" w:hAnsi="Georgia" w:cs="Calibri"/>
          <w:color w:val="000000" w:themeColor="text1"/>
          <w:sz w:val="22"/>
          <w:szCs w:val="22"/>
        </w:rPr>
      </w:pPr>
      <w:r>
        <w:rPr>
          <w:rFonts w:ascii="Georgia" w:hAnsi="Georgia"/>
          <w:color w:val="000000" w:themeColor="text1"/>
          <w:sz w:val="22"/>
          <w:szCs w:val="22"/>
        </w:rPr>
        <w:tab/>
        <w:t>PF</w:t>
      </w:r>
      <w:r>
        <w:rPr>
          <w:rFonts w:ascii="Georgia" w:hAnsi="Georgia"/>
          <w:color w:val="000000" w:themeColor="text1"/>
          <w:sz w:val="22"/>
          <w:szCs w:val="22"/>
        </w:rPr>
        <w:tab/>
        <w:t>:</w:t>
      </w:r>
      <w:r>
        <w:rPr>
          <w:rFonts w:ascii="Georgia" w:hAnsi="Georgia"/>
          <w:color w:val="000000" w:themeColor="text1"/>
          <w:sz w:val="22"/>
          <w:szCs w:val="22"/>
        </w:rPr>
        <w:tab/>
      </w:r>
      <w:proofErr w:type="spellStart"/>
      <w:r>
        <w:rPr>
          <w:rFonts w:ascii="Georgia" w:hAnsi="Georgia"/>
          <w:color w:val="000000" w:themeColor="text1"/>
          <w:sz w:val="22"/>
          <w:szCs w:val="22"/>
        </w:rPr>
        <w:t>Pembacaan</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Injil</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Yesus</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Kristus</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diambil</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dari</w:t>
      </w:r>
      <w:proofErr w:type="spellEnd"/>
      <w:r>
        <w:rPr>
          <w:rFonts w:ascii="Georgia" w:hAnsi="Georgia"/>
          <w:color w:val="000000" w:themeColor="text1"/>
          <w:sz w:val="22"/>
          <w:szCs w:val="22"/>
        </w:rPr>
        <w:t xml:space="preserve"> </w:t>
      </w:r>
      <w:proofErr w:type="spellStart"/>
      <w:r>
        <w:rPr>
          <w:rFonts w:ascii="Georgia" w:hAnsi="Georgia" w:cs="Tahoma"/>
          <w:b/>
          <w:sz w:val="22"/>
          <w:szCs w:val="22"/>
        </w:rPr>
        <w:t>Matius</w:t>
      </w:r>
      <w:proofErr w:type="spellEnd"/>
      <w:r>
        <w:rPr>
          <w:rFonts w:ascii="Georgia" w:hAnsi="Georgia" w:cs="Tahoma"/>
          <w:b/>
          <w:sz w:val="22"/>
          <w:szCs w:val="22"/>
        </w:rPr>
        <w:t xml:space="preserve"> 2:1-12</w:t>
      </w:r>
      <w:r>
        <w:rPr>
          <w:rFonts w:ascii="Georgia" w:hAnsi="Georgia" w:cs="Calibri"/>
          <w:color w:val="000000" w:themeColor="text1"/>
          <w:sz w:val="22"/>
          <w:szCs w:val="22"/>
        </w:rPr>
        <w:t xml:space="preserve">. </w:t>
      </w:r>
    </w:p>
    <w:p w14:paraId="61C5B6B3" w14:textId="77777777" w:rsidR="00AC17C0" w:rsidRDefault="00AC17C0" w:rsidP="00AC17C0">
      <w:pPr>
        <w:tabs>
          <w:tab w:val="left" w:pos="450"/>
          <w:tab w:val="left" w:pos="810"/>
          <w:tab w:val="left" w:pos="1170"/>
        </w:tabs>
        <w:ind w:left="1170" w:hanging="1260"/>
        <w:rPr>
          <w:rFonts w:ascii="Georgia" w:hAnsi="Georgia" w:cs="Calibri"/>
          <w:color w:val="000000" w:themeColor="text1"/>
          <w:sz w:val="22"/>
          <w:szCs w:val="22"/>
        </w:rPr>
      </w:pPr>
      <w:r>
        <w:rPr>
          <w:rFonts w:ascii="Georgia" w:hAnsi="Georgia"/>
          <w:color w:val="000000" w:themeColor="text1"/>
          <w:sz w:val="22"/>
          <w:szCs w:val="22"/>
        </w:rPr>
        <w:tab/>
      </w:r>
      <w:r>
        <w:rPr>
          <w:rFonts w:ascii="Georgia" w:hAnsi="Georgia"/>
          <w:color w:val="000000" w:themeColor="text1"/>
          <w:sz w:val="22"/>
          <w:szCs w:val="22"/>
        </w:rPr>
        <w:tab/>
      </w:r>
      <w:r>
        <w:rPr>
          <w:rFonts w:ascii="Georgia" w:hAnsi="Georgia"/>
          <w:color w:val="000000" w:themeColor="text1"/>
          <w:sz w:val="22"/>
          <w:szCs w:val="22"/>
        </w:rPr>
        <w:tab/>
      </w:r>
      <w:proofErr w:type="spellStart"/>
      <w:r>
        <w:rPr>
          <w:rFonts w:ascii="Georgia" w:hAnsi="Georgia"/>
          <w:color w:val="000000" w:themeColor="text1"/>
          <w:sz w:val="22"/>
          <w:szCs w:val="22"/>
        </w:rPr>
        <w:t>Demikianlah</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Injil</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Yesus</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Kristus</w:t>
      </w:r>
      <w:proofErr w:type="spellEnd"/>
      <w:r>
        <w:rPr>
          <w:rFonts w:ascii="Georgia" w:hAnsi="Georgia"/>
          <w:color w:val="000000" w:themeColor="text1"/>
          <w:sz w:val="22"/>
          <w:szCs w:val="22"/>
        </w:rPr>
        <w:t xml:space="preserve">. Yang  </w:t>
      </w:r>
      <w:proofErr w:type="spellStart"/>
      <w:r>
        <w:rPr>
          <w:rFonts w:ascii="Georgia" w:hAnsi="Georgia"/>
          <w:color w:val="000000" w:themeColor="text1"/>
          <w:sz w:val="22"/>
          <w:szCs w:val="22"/>
        </w:rPr>
        <w:t>berbahagia</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ialah</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mereka</w:t>
      </w:r>
      <w:proofErr w:type="spellEnd"/>
      <w:r>
        <w:rPr>
          <w:rFonts w:ascii="Georgia" w:hAnsi="Georgia"/>
          <w:color w:val="000000" w:themeColor="text1"/>
          <w:sz w:val="22"/>
          <w:szCs w:val="22"/>
        </w:rPr>
        <w:t xml:space="preserve"> yang </w:t>
      </w:r>
      <w:proofErr w:type="spellStart"/>
      <w:r>
        <w:rPr>
          <w:rFonts w:ascii="Georgia" w:hAnsi="Georgia"/>
          <w:color w:val="000000" w:themeColor="text1"/>
          <w:sz w:val="22"/>
          <w:szCs w:val="22"/>
        </w:rPr>
        <w:t>mendengarkan</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Firman</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Tuhan</w:t>
      </w:r>
      <w:proofErr w:type="spellEnd"/>
      <w:r>
        <w:rPr>
          <w:rFonts w:ascii="Georgia" w:hAnsi="Georgia"/>
          <w:color w:val="000000" w:themeColor="text1"/>
          <w:sz w:val="22"/>
          <w:szCs w:val="22"/>
        </w:rPr>
        <w:t xml:space="preserve"> dan yang </w:t>
      </w:r>
      <w:proofErr w:type="spellStart"/>
      <w:r>
        <w:rPr>
          <w:rFonts w:ascii="Georgia" w:hAnsi="Georgia"/>
          <w:color w:val="000000" w:themeColor="text1"/>
          <w:sz w:val="22"/>
          <w:szCs w:val="22"/>
        </w:rPr>
        <w:t>memeliharanya</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Haleluya</w:t>
      </w:r>
      <w:proofErr w:type="spellEnd"/>
      <w:r>
        <w:rPr>
          <w:rFonts w:ascii="Georgia" w:hAnsi="Georgia"/>
          <w:color w:val="000000" w:themeColor="text1"/>
          <w:sz w:val="22"/>
          <w:szCs w:val="22"/>
        </w:rPr>
        <w:t>!</w:t>
      </w:r>
    </w:p>
    <w:p w14:paraId="78FED009" w14:textId="77777777" w:rsidR="00AC17C0" w:rsidRDefault="00AC17C0" w:rsidP="00AC17C0">
      <w:pPr>
        <w:tabs>
          <w:tab w:val="left" w:pos="450"/>
          <w:tab w:val="left" w:pos="810"/>
          <w:tab w:val="left" w:pos="1170"/>
        </w:tabs>
        <w:ind w:left="1170" w:hanging="1260"/>
        <w:rPr>
          <w:rFonts w:ascii="Georgia" w:hAnsi="Georgia"/>
          <w:color w:val="000000" w:themeColor="text1"/>
          <w:sz w:val="22"/>
          <w:szCs w:val="22"/>
        </w:rPr>
      </w:pPr>
      <w:r>
        <w:rPr>
          <w:rFonts w:ascii="Georgia" w:hAnsi="Georgia"/>
          <w:color w:val="000000" w:themeColor="text1"/>
          <w:sz w:val="22"/>
          <w:szCs w:val="22"/>
        </w:rPr>
        <w:tab/>
        <w:t>U</w:t>
      </w:r>
      <w:r>
        <w:rPr>
          <w:rFonts w:ascii="Georgia" w:hAnsi="Georgia"/>
          <w:color w:val="000000" w:themeColor="text1"/>
          <w:sz w:val="22"/>
          <w:szCs w:val="22"/>
        </w:rPr>
        <w:tab/>
        <w:t>:</w:t>
      </w:r>
      <w:r>
        <w:rPr>
          <w:rFonts w:ascii="Georgia" w:hAnsi="Georgia"/>
          <w:color w:val="000000" w:themeColor="text1"/>
          <w:sz w:val="22"/>
          <w:szCs w:val="22"/>
        </w:rPr>
        <w:tab/>
        <w:t>(</w:t>
      </w:r>
      <w:proofErr w:type="spellStart"/>
      <w:r>
        <w:rPr>
          <w:rFonts w:ascii="Georgia" w:hAnsi="Georgia"/>
          <w:i/>
          <w:iCs/>
          <w:color w:val="000000" w:themeColor="text1"/>
          <w:sz w:val="22"/>
          <w:szCs w:val="22"/>
        </w:rPr>
        <w:t>menyanyikan</w:t>
      </w:r>
      <w:proofErr w:type="spellEnd"/>
      <w:r>
        <w:rPr>
          <w:rFonts w:ascii="Georgia" w:hAnsi="Georgia"/>
          <w:color w:val="000000" w:themeColor="text1"/>
          <w:sz w:val="22"/>
          <w:szCs w:val="22"/>
        </w:rPr>
        <w:t xml:space="preserve">) HALELUYA [3x] </w:t>
      </w:r>
    </w:p>
    <w:p w14:paraId="627FCF65" w14:textId="77777777" w:rsidR="00AC17C0" w:rsidRDefault="00AC17C0" w:rsidP="00AC17C0">
      <w:pPr>
        <w:pStyle w:val="NoSpacing"/>
        <w:rPr>
          <w:rFonts w:ascii="Georgia" w:hAnsi="Georgia"/>
          <w:b/>
          <w:color w:val="000000" w:themeColor="text1"/>
        </w:rPr>
      </w:pPr>
    </w:p>
    <w:p w14:paraId="5C4445B5" w14:textId="77777777" w:rsidR="00AC17C0" w:rsidRDefault="00AC17C0" w:rsidP="00A36F21">
      <w:pPr>
        <w:pStyle w:val="ListParagraph"/>
        <w:numPr>
          <w:ilvl w:val="0"/>
          <w:numId w:val="37"/>
        </w:numPr>
        <w:ind w:left="360" w:hanging="180"/>
        <w:rPr>
          <w:rFonts w:ascii="Georgia" w:hAnsi="Georgia"/>
          <w:smallCaps/>
          <w:color w:val="000000" w:themeColor="text1"/>
          <w:sz w:val="22"/>
          <w:szCs w:val="22"/>
          <w:lang w:val="id-ID"/>
        </w:rPr>
      </w:pPr>
      <w:proofErr w:type="spellStart"/>
      <w:r>
        <w:rPr>
          <w:rFonts w:ascii="Georgia" w:hAnsi="Georgia"/>
          <w:smallCaps/>
          <w:color w:val="000000" w:themeColor="text1"/>
          <w:sz w:val="22"/>
          <w:szCs w:val="22"/>
        </w:rPr>
        <w:t>Khotbah</w:t>
      </w:r>
      <w:proofErr w:type="spellEnd"/>
    </w:p>
    <w:p w14:paraId="42331FCC" w14:textId="77777777" w:rsidR="00AC17C0" w:rsidRDefault="00AC17C0" w:rsidP="00A36F21">
      <w:pPr>
        <w:pStyle w:val="ListParagraph"/>
        <w:numPr>
          <w:ilvl w:val="0"/>
          <w:numId w:val="37"/>
        </w:numPr>
        <w:ind w:left="360" w:hanging="180"/>
        <w:rPr>
          <w:rFonts w:ascii="Georgia" w:hAnsi="Georgia"/>
          <w:smallCaps/>
          <w:color w:val="000000" w:themeColor="text1"/>
          <w:sz w:val="22"/>
          <w:szCs w:val="22"/>
          <w:lang w:val="id-ID"/>
        </w:rPr>
      </w:pPr>
      <w:r>
        <w:rPr>
          <w:rFonts w:ascii="Georgia" w:hAnsi="Georgia"/>
          <w:smallCaps/>
          <w:color w:val="000000" w:themeColor="text1"/>
          <w:sz w:val="22"/>
          <w:szCs w:val="22"/>
          <w:lang w:val="id-ID"/>
        </w:rPr>
        <w:t xml:space="preserve">Saat </w:t>
      </w:r>
      <w:proofErr w:type="spellStart"/>
      <w:r>
        <w:rPr>
          <w:rFonts w:ascii="Georgia" w:hAnsi="Georgia"/>
          <w:smallCaps/>
          <w:color w:val="000000" w:themeColor="text1"/>
          <w:sz w:val="22"/>
          <w:szCs w:val="22"/>
        </w:rPr>
        <w:t>Hening</w:t>
      </w:r>
      <w:proofErr w:type="spellEnd"/>
    </w:p>
    <w:p w14:paraId="3E57B64B" w14:textId="77777777" w:rsidR="00AC17C0" w:rsidRDefault="00AC17C0" w:rsidP="00AC17C0">
      <w:pPr>
        <w:pStyle w:val="ListParagraph"/>
        <w:ind w:left="360"/>
        <w:rPr>
          <w:rFonts w:ascii="Georgia" w:hAnsi="Georgia"/>
          <w:smallCaps/>
          <w:color w:val="000000" w:themeColor="text1"/>
          <w:sz w:val="22"/>
          <w:szCs w:val="22"/>
          <w:lang w:val="id-ID"/>
        </w:rPr>
      </w:pPr>
    </w:p>
    <w:p w14:paraId="45F92546" w14:textId="77777777" w:rsidR="00AC17C0" w:rsidRDefault="00AC17C0" w:rsidP="00A36F21">
      <w:pPr>
        <w:pStyle w:val="ListParagraph"/>
        <w:numPr>
          <w:ilvl w:val="0"/>
          <w:numId w:val="30"/>
        </w:numPr>
        <w:ind w:left="180" w:hanging="180"/>
        <w:rPr>
          <w:rFonts w:ascii="Georgia" w:hAnsi="Georgia"/>
          <w:i/>
          <w:color w:val="000000" w:themeColor="text1"/>
          <w:sz w:val="20"/>
          <w:szCs w:val="20"/>
        </w:rPr>
      </w:pPr>
      <w:proofErr w:type="spellStart"/>
      <w:r>
        <w:rPr>
          <w:rFonts w:ascii="Georgia" w:hAnsi="Georgia"/>
          <w:i/>
          <w:color w:val="000000" w:themeColor="text1"/>
          <w:sz w:val="20"/>
          <w:szCs w:val="20"/>
        </w:rPr>
        <w:t>umat</w:t>
      </w:r>
      <w:proofErr w:type="spellEnd"/>
      <w:r>
        <w:rPr>
          <w:rFonts w:ascii="Georgia" w:hAnsi="Georgia"/>
          <w:i/>
          <w:color w:val="000000" w:themeColor="text1"/>
          <w:sz w:val="20"/>
          <w:szCs w:val="20"/>
        </w:rPr>
        <w:t xml:space="preserve"> </w:t>
      </w:r>
      <w:proofErr w:type="spellStart"/>
      <w:r>
        <w:rPr>
          <w:rFonts w:ascii="Georgia" w:hAnsi="Georgia"/>
          <w:i/>
          <w:color w:val="000000" w:themeColor="text1"/>
          <w:sz w:val="20"/>
          <w:szCs w:val="20"/>
        </w:rPr>
        <w:t>berdiri</w:t>
      </w:r>
      <w:proofErr w:type="spellEnd"/>
      <w:r>
        <w:rPr>
          <w:rFonts w:ascii="Georgia" w:hAnsi="Georgia"/>
          <w:i/>
          <w:color w:val="000000" w:themeColor="text1"/>
          <w:sz w:val="20"/>
          <w:szCs w:val="20"/>
        </w:rPr>
        <w:t xml:space="preserve"> </w:t>
      </w:r>
    </w:p>
    <w:p w14:paraId="0217D9F5" w14:textId="77777777" w:rsidR="00AC17C0" w:rsidRDefault="00AC17C0" w:rsidP="00AC17C0">
      <w:pPr>
        <w:jc w:val="both"/>
        <w:rPr>
          <w:rFonts w:ascii="Georgia" w:eastAsia="Calibri" w:hAnsi="Georgia"/>
          <w:color w:val="000000" w:themeColor="text1"/>
          <w:sz w:val="22"/>
          <w:szCs w:val="22"/>
        </w:rPr>
      </w:pPr>
    </w:p>
    <w:p w14:paraId="68113237" w14:textId="77777777" w:rsidR="00AC17C0" w:rsidRDefault="00AC17C0" w:rsidP="00AC17C0">
      <w:pPr>
        <w:pStyle w:val="NoSpacing"/>
        <w:rPr>
          <w:rFonts w:ascii="Georgia" w:eastAsia="Calibri" w:hAnsi="Georgia"/>
          <w:iCs/>
          <w:color w:val="000000" w:themeColor="text1"/>
          <w:u w:val="single"/>
          <w:lang w:val="id-ID"/>
        </w:rPr>
      </w:pPr>
    </w:p>
    <w:p w14:paraId="76C05A3F" w14:textId="77777777" w:rsidR="00AC17C0" w:rsidRDefault="00AC17C0" w:rsidP="00AC17C0">
      <w:pPr>
        <w:pStyle w:val="NoSpacing"/>
        <w:rPr>
          <w:rFonts w:ascii="Georgia" w:hAnsi="Georgia"/>
          <w:b/>
          <w:color w:val="000000" w:themeColor="text1"/>
          <w:lang w:val="id-ID"/>
        </w:rPr>
      </w:pPr>
      <w:r>
        <w:rPr>
          <w:rFonts w:ascii="Georgia" w:hAnsi="Georgia"/>
          <w:b/>
          <w:color w:val="000000" w:themeColor="text1"/>
          <w:lang w:val="id-ID"/>
        </w:rPr>
        <w:t>PENGAKUAN IMAN</w:t>
      </w:r>
    </w:p>
    <w:p w14:paraId="4C5313CE" w14:textId="77777777" w:rsidR="00AC17C0" w:rsidRDefault="00AC17C0" w:rsidP="00AC17C0">
      <w:pPr>
        <w:tabs>
          <w:tab w:val="left" w:pos="540"/>
          <w:tab w:val="left" w:pos="720"/>
        </w:tabs>
        <w:ind w:left="720" w:hanging="720"/>
        <w:jc w:val="both"/>
        <w:rPr>
          <w:rFonts w:ascii="Georgia" w:hAnsi="Georgia"/>
          <w:color w:val="000000" w:themeColor="text1"/>
          <w:lang w:val="id-ID"/>
        </w:rPr>
      </w:pPr>
      <w:r>
        <w:rPr>
          <w:rFonts w:ascii="Georgia" w:hAnsi="Georgia"/>
          <w:color w:val="000000" w:themeColor="text1"/>
        </w:rPr>
        <w:t>MJ</w:t>
      </w:r>
      <w:r>
        <w:rPr>
          <w:rFonts w:ascii="Georgia" w:hAnsi="Georgia"/>
          <w:color w:val="000000" w:themeColor="text1"/>
          <w:lang w:val="id-ID"/>
        </w:rPr>
        <w:tab/>
        <w:t>:</w:t>
      </w:r>
      <w:r>
        <w:rPr>
          <w:rFonts w:ascii="Georgia" w:hAnsi="Georgia"/>
          <w:color w:val="000000" w:themeColor="text1"/>
          <w:lang w:val="id-ID"/>
        </w:rPr>
        <w:tab/>
      </w:r>
      <w:r>
        <w:rPr>
          <w:rFonts w:ascii="Georgia" w:hAnsi="Georgia" w:cs="Calibri"/>
          <w:color w:val="000000" w:themeColor="text1"/>
          <w:lang w:val="de-DE"/>
        </w:rPr>
        <w:t xml:space="preserve">Bersama dengan umat Tuhan, </w:t>
      </w:r>
      <w:proofErr w:type="spellStart"/>
      <w:r>
        <w:rPr>
          <w:rFonts w:ascii="Georgia" w:hAnsi="Georgia" w:cs="Tahoma"/>
          <w:sz w:val="22"/>
          <w:szCs w:val="22"/>
        </w:rPr>
        <w:t>marilah</w:t>
      </w:r>
      <w:proofErr w:type="spellEnd"/>
      <w:r>
        <w:rPr>
          <w:rFonts w:ascii="Georgia" w:hAnsi="Georgia" w:cs="Tahoma"/>
          <w:sz w:val="22"/>
          <w:szCs w:val="22"/>
        </w:rPr>
        <w:t xml:space="preserve"> </w:t>
      </w:r>
      <w:proofErr w:type="spellStart"/>
      <w:r>
        <w:rPr>
          <w:rFonts w:ascii="Georgia" w:hAnsi="Georgia" w:cs="Tahoma"/>
          <w:sz w:val="22"/>
          <w:szCs w:val="22"/>
        </w:rPr>
        <w:t>kita</w:t>
      </w:r>
      <w:proofErr w:type="spellEnd"/>
      <w:r>
        <w:rPr>
          <w:rFonts w:ascii="Georgia" w:hAnsi="Georgia" w:cs="Tahoma"/>
          <w:sz w:val="22"/>
          <w:szCs w:val="22"/>
        </w:rPr>
        <w:t xml:space="preserve"> </w:t>
      </w:r>
      <w:proofErr w:type="spellStart"/>
      <w:r>
        <w:rPr>
          <w:rFonts w:ascii="Georgia" w:hAnsi="Georgia" w:cs="Tahoma"/>
          <w:sz w:val="22"/>
          <w:szCs w:val="22"/>
        </w:rPr>
        <w:t>menyatakan</w:t>
      </w:r>
      <w:proofErr w:type="spellEnd"/>
      <w:r>
        <w:rPr>
          <w:rFonts w:ascii="Georgia" w:hAnsi="Georgia" w:cs="Tahoma"/>
          <w:sz w:val="22"/>
          <w:szCs w:val="22"/>
        </w:rPr>
        <w:t xml:space="preserve"> </w:t>
      </w:r>
      <w:proofErr w:type="spellStart"/>
      <w:r>
        <w:rPr>
          <w:rFonts w:ascii="Georgia" w:hAnsi="Georgia" w:cs="Tahoma"/>
          <w:sz w:val="22"/>
          <w:szCs w:val="22"/>
        </w:rPr>
        <w:t>kembali</w:t>
      </w:r>
      <w:proofErr w:type="spellEnd"/>
      <w:r>
        <w:rPr>
          <w:rFonts w:ascii="Georgia" w:hAnsi="Georgia" w:cs="Tahoma"/>
          <w:sz w:val="22"/>
          <w:szCs w:val="22"/>
        </w:rPr>
        <w:t xml:space="preserve"> </w:t>
      </w:r>
      <w:proofErr w:type="spellStart"/>
      <w:r>
        <w:rPr>
          <w:rFonts w:ascii="Georgia" w:hAnsi="Georgia" w:cs="Tahoma"/>
          <w:sz w:val="22"/>
          <w:szCs w:val="22"/>
        </w:rPr>
        <w:t>iman</w:t>
      </w:r>
      <w:proofErr w:type="spellEnd"/>
      <w:r>
        <w:rPr>
          <w:rFonts w:ascii="Georgia" w:hAnsi="Georgia" w:cs="Tahoma"/>
          <w:sz w:val="22"/>
          <w:szCs w:val="22"/>
        </w:rPr>
        <w:t xml:space="preserve"> </w:t>
      </w:r>
      <w:proofErr w:type="spellStart"/>
      <w:r>
        <w:rPr>
          <w:rFonts w:ascii="Georgia" w:hAnsi="Georgia" w:cs="Tahoma"/>
          <w:sz w:val="22"/>
          <w:szCs w:val="22"/>
        </w:rPr>
        <w:t>percaya</w:t>
      </w:r>
      <w:proofErr w:type="spellEnd"/>
      <w:r>
        <w:rPr>
          <w:rFonts w:ascii="Georgia" w:hAnsi="Georgia" w:cs="Tahoma"/>
          <w:sz w:val="22"/>
          <w:szCs w:val="22"/>
        </w:rPr>
        <w:t xml:space="preserve"> </w:t>
      </w:r>
      <w:proofErr w:type="spellStart"/>
      <w:r>
        <w:rPr>
          <w:rFonts w:ascii="Georgia" w:hAnsi="Georgia" w:cs="Tahoma"/>
          <w:sz w:val="22"/>
          <w:szCs w:val="22"/>
        </w:rPr>
        <w:t>kita</w:t>
      </w:r>
      <w:proofErr w:type="spellEnd"/>
      <w:r>
        <w:rPr>
          <w:rFonts w:ascii="Georgia" w:hAnsi="Georgia" w:cs="Tahoma"/>
          <w:sz w:val="22"/>
          <w:szCs w:val="22"/>
        </w:rPr>
        <w:t xml:space="preserve"> </w:t>
      </w:r>
      <w:proofErr w:type="spellStart"/>
      <w:r>
        <w:rPr>
          <w:rFonts w:ascii="Georgia" w:hAnsi="Georgia" w:cs="Tahoma"/>
          <w:sz w:val="22"/>
          <w:szCs w:val="22"/>
        </w:rPr>
        <w:t>dengan</w:t>
      </w:r>
      <w:proofErr w:type="spellEnd"/>
      <w:r>
        <w:rPr>
          <w:rFonts w:ascii="Georgia" w:hAnsi="Georgia" w:cs="Tahoma"/>
          <w:sz w:val="22"/>
          <w:szCs w:val="22"/>
        </w:rPr>
        <w:t xml:space="preserve"> </w:t>
      </w:r>
      <w:proofErr w:type="spellStart"/>
      <w:r>
        <w:rPr>
          <w:rFonts w:ascii="Georgia" w:hAnsi="Georgia" w:cs="Tahoma"/>
          <w:sz w:val="22"/>
          <w:szCs w:val="22"/>
        </w:rPr>
        <w:t>mengucapkan</w:t>
      </w:r>
      <w:proofErr w:type="spellEnd"/>
      <w:r>
        <w:rPr>
          <w:rFonts w:ascii="Georgia" w:hAnsi="Georgia" w:cs="Tahoma"/>
          <w:sz w:val="22"/>
          <w:szCs w:val="22"/>
        </w:rPr>
        <w:t xml:space="preserve"> </w:t>
      </w:r>
      <w:proofErr w:type="spellStart"/>
      <w:r>
        <w:rPr>
          <w:rFonts w:ascii="Georgia" w:hAnsi="Georgia" w:cs="Tahoma"/>
          <w:sz w:val="22"/>
          <w:szCs w:val="22"/>
        </w:rPr>
        <w:t>Pengakuan</w:t>
      </w:r>
      <w:proofErr w:type="spellEnd"/>
      <w:r>
        <w:rPr>
          <w:rFonts w:ascii="Georgia" w:hAnsi="Georgia" w:cs="Tahoma"/>
          <w:sz w:val="22"/>
          <w:szCs w:val="22"/>
        </w:rPr>
        <w:t xml:space="preserve"> Iman </w:t>
      </w:r>
      <w:proofErr w:type="spellStart"/>
      <w:r>
        <w:rPr>
          <w:rFonts w:ascii="Georgia" w:hAnsi="Georgia" w:cs="Tahoma"/>
          <w:sz w:val="22"/>
          <w:szCs w:val="22"/>
        </w:rPr>
        <w:t>Rasuli</w:t>
      </w:r>
      <w:proofErr w:type="spellEnd"/>
      <w:r>
        <w:rPr>
          <w:rFonts w:ascii="Georgia" w:hAnsi="Georgia" w:cs="Tahoma"/>
          <w:sz w:val="22"/>
          <w:szCs w:val="22"/>
        </w:rPr>
        <w:t>.</w:t>
      </w:r>
    </w:p>
    <w:p w14:paraId="2A2B957D" w14:textId="77777777" w:rsidR="00AC17C0" w:rsidRDefault="00AC17C0" w:rsidP="00AC17C0">
      <w:pPr>
        <w:pStyle w:val="NoSpacing"/>
        <w:rPr>
          <w:rFonts w:ascii="Georgia" w:hAnsi="Georgia"/>
          <w:color w:val="000000" w:themeColor="text1"/>
          <w:sz w:val="20"/>
          <w:szCs w:val="20"/>
          <w:lang w:val="id-ID"/>
        </w:rPr>
      </w:pPr>
    </w:p>
    <w:p w14:paraId="6512931B" w14:textId="77777777" w:rsidR="00AC17C0" w:rsidRDefault="00AC17C0" w:rsidP="00A36F21">
      <w:pPr>
        <w:pStyle w:val="NoSpacing"/>
        <w:numPr>
          <w:ilvl w:val="0"/>
          <w:numId w:val="69"/>
        </w:numPr>
        <w:ind w:left="180" w:hanging="180"/>
        <w:jc w:val="both"/>
        <w:rPr>
          <w:rFonts w:ascii="Georgia" w:hAnsi="Georgia"/>
          <w:color w:val="000000" w:themeColor="text1"/>
          <w:sz w:val="20"/>
          <w:szCs w:val="20"/>
          <w:lang w:val="id-ID"/>
        </w:rPr>
      </w:pPr>
      <w:r>
        <w:rPr>
          <w:rFonts w:ascii="Georgia" w:hAnsi="Georgia"/>
          <w:i/>
          <w:color w:val="000000" w:themeColor="text1"/>
          <w:sz w:val="20"/>
          <w:szCs w:val="20"/>
          <w:lang w:val="id-ID"/>
        </w:rPr>
        <w:t>umat duduk</w:t>
      </w:r>
    </w:p>
    <w:p w14:paraId="14A26394" w14:textId="77777777" w:rsidR="00AC17C0" w:rsidRDefault="00AC17C0" w:rsidP="00AC17C0">
      <w:pPr>
        <w:pStyle w:val="NoSpacing"/>
        <w:rPr>
          <w:rFonts w:ascii="Georgia" w:hAnsi="Georgia"/>
          <w:color w:val="000000" w:themeColor="text1"/>
          <w:sz w:val="20"/>
          <w:szCs w:val="20"/>
          <w:u w:val="single"/>
          <w:lang w:val="id-ID"/>
        </w:rPr>
      </w:pPr>
    </w:p>
    <w:p w14:paraId="34D2E667" w14:textId="77777777" w:rsidR="00AC17C0" w:rsidRDefault="00AC17C0" w:rsidP="00AC17C0">
      <w:pPr>
        <w:pStyle w:val="NoSpacing"/>
        <w:rPr>
          <w:rFonts w:ascii="Georgia" w:hAnsi="Georgia"/>
          <w:b/>
          <w:color w:val="000000" w:themeColor="text1"/>
          <w:lang w:val="id-ID"/>
        </w:rPr>
      </w:pPr>
      <w:r>
        <w:rPr>
          <w:rFonts w:ascii="Georgia" w:hAnsi="Georgia"/>
          <w:b/>
          <w:color w:val="000000" w:themeColor="text1"/>
          <w:lang w:val="id-ID"/>
        </w:rPr>
        <w:t>DOA SYAFAAT</w:t>
      </w:r>
    </w:p>
    <w:p w14:paraId="19DDDBC1" w14:textId="77777777" w:rsidR="00AC17C0" w:rsidRDefault="00AC17C0" w:rsidP="00AC17C0">
      <w:pPr>
        <w:pStyle w:val="NoSpacing"/>
        <w:tabs>
          <w:tab w:val="left" w:pos="540"/>
          <w:tab w:val="left" w:pos="720"/>
        </w:tabs>
        <w:ind w:left="720" w:hanging="720"/>
        <w:rPr>
          <w:rFonts w:ascii="Georgia" w:hAnsi="Georgia"/>
          <w:color w:val="000000" w:themeColor="text1"/>
          <w:lang w:val="id-ID"/>
        </w:rPr>
      </w:pPr>
      <w:r>
        <w:rPr>
          <w:rFonts w:ascii="Georgia" w:hAnsi="Georgia"/>
          <w:color w:val="000000" w:themeColor="text1"/>
          <w:lang w:val="id-ID"/>
        </w:rPr>
        <w:t>P</w:t>
      </w:r>
      <w:r>
        <w:rPr>
          <w:rFonts w:ascii="Georgia" w:hAnsi="Georgia"/>
          <w:color w:val="000000" w:themeColor="text1"/>
        </w:rPr>
        <w:t>F</w:t>
      </w:r>
      <w:r>
        <w:rPr>
          <w:rFonts w:ascii="Georgia" w:hAnsi="Georgia"/>
          <w:color w:val="000000" w:themeColor="text1"/>
          <w:lang w:val="id-ID"/>
        </w:rPr>
        <w:tab/>
        <w:t>:</w:t>
      </w:r>
      <w:r>
        <w:rPr>
          <w:rFonts w:ascii="Georgia" w:hAnsi="Georgia"/>
          <w:color w:val="000000" w:themeColor="text1"/>
          <w:lang w:val="id-ID"/>
        </w:rPr>
        <w:tab/>
        <w:t>(</w:t>
      </w:r>
      <w:r>
        <w:rPr>
          <w:rFonts w:ascii="Georgia" w:hAnsi="Georgia"/>
          <w:i/>
          <w:color w:val="000000" w:themeColor="text1"/>
          <w:lang w:val="id-ID"/>
        </w:rPr>
        <w:t>memimpin doa syafaat</w:t>
      </w:r>
      <w:r>
        <w:rPr>
          <w:rFonts w:ascii="Georgia" w:hAnsi="Georgia"/>
          <w:i/>
          <w:color w:val="000000" w:themeColor="text1"/>
        </w:rPr>
        <w:t xml:space="preserve">, </w:t>
      </w:r>
      <w:proofErr w:type="spellStart"/>
      <w:r>
        <w:rPr>
          <w:rFonts w:ascii="Georgia" w:hAnsi="Georgia"/>
          <w:i/>
          <w:color w:val="000000" w:themeColor="text1"/>
        </w:rPr>
        <w:t>dapat</w:t>
      </w:r>
      <w:proofErr w:type="spellEnd"/>
      <w:r>
        <w:rPr>
          <w:rFonts w:ascii="Georgia" w:hAnsi="Georgia"/>
          <w:i/>
          <w:color w:val="000000" w:themeColor="text1"/>
        </w:rPr>
        <w:t xml:space="preserve"> </w:t>
      </w:r>
      <w:r>
        <w:rPr>
          <w:rFonts w:ascii="Georgia" w:hAnsi="Georgia"/>
          <w:i/>
          <w:color w:val="000000" w:themeColor="text1"/>
          <w:lang w:val="id-ID"/>
        </w:rPr>
        <w:t xml:space="preserve">diakhiri dengan </w:t>
      </w:r>
      <w:proofErr w:type="spellStart"/>
      <w:r>
        <w:rPr>
          <w:rFonts w:ascii="Georgia" w:hAnsi="Georgia"/>
          <w:i/>
          <w:color w:val="000000" w:themeColor="text1"/>
        </w:rPr>
        <w:t>mengucapkan</w:t>
      </w:r>
      <w:proofErr w:type="spellEnd"/>
      <w:r>
        <w:rPr>
          <w:rFonts w:ascii="Georgia" w:hAnsi="Georgia"/>
          <w:i/>
          <w:color w:val="000000" w:themeColor="text1"/>
        </w:rPr>
        <w:t xml:space="preserve"> dan </w:t>
      </w:r>
      <w:proofErr w:type="spellStart"/>
      <w:r>
        <w:rPr>
          <w:rFonts w:ascii="Georgia" w:hAnsi="Georgia"/>
          <w:i/>
          <w:color w:val="000000" w:themeColor="text1"/>
        </w:rPr>
        <w:t>menyanyikan</w:t>
      </w:r>
      <w:proofErr w:type="spellEnd"/>
      <w:r>
        <w:rPr>
          <w:rFonts w:ascii="Georgia" w:hAnsi="Georgia"/>
          <w:i/>
          <w:color w:val="000000" w:themeColor="text1"/>
        </w:rPr>
        <w:t xml:space="preserve"> </w:t>
      </w:r>
      <w:proofErr w:type="spellStart"/>
      <w:r>
        <w:rPr>
          <w:rFonts w:ascii="Georgia" w:hAnsi="Georgia"/>
          <w:i/>
          <w:color w:val="000000" w:themeColor="text1"/>
        </w:rPr>
        <w:t>Doa</w:t>
      </w:r>
      <w:proofErr w:type="spellEnd"/>
      <w:r>
        <w:rPr>
          <w:rFonts w:ascii="Georgia" w:hAnsi="Georgia"/>
          <w:i/>
          <w:color w:val="000000" w:themeColor="text1"/>
        </w:rPr>
        <w:t xml:space="preserve"> </w:t>
      </w:r>
      <w:r>
        <w:rPr>
          <w:rFonts w:ascii="Georgia" w:hAnsi="Georgia"/>
          <w:i/>
          <w:color w:val="000000" w:themeColor="text1"/>
          <w:lang w:val="id-ID"/>
        </w:rPr>
        <w:t>Bapa Kami)</w:t>
      </w:r>
    </w:p>
    <w:p w14:paraId="6F4448E3" w14:textId="77777777" w:rsidR="00AC17C0" w:rsidRDefault="00AC17C0" w:rsidP="00AC17C0">
      <w:pPr>
        <w:pStyle w:val="NoSpacing"/>
        <w:rPr>
          <w:rFonts w:ascii="Georgia" w:hAnsi="Georgia"/>
          <w:color w:val="000000" w:themeColor="text1"/>
          <w:lang w:val="id-ID"/>
        </w:rPr>
      </w:pPr>
    </w:p>
    <w:p w14:paraId="29AD1B23" w14:textId="77777777" w:rsidR="00AC17C0" w:rsidRDefault="00AC17C0" w:rsidP="00AC17C0">
      <w:pPr>
        <w:pStyle w:val="NoSpacing"/>
        <w:rPr>
          <w:rFonts w:ascii="Georgia" w:hAnsi="Georgia"/>
          <w:b/>
          <w:color w:val="000000" w:themeColor="text1"/>
          <w:lang w:val="id-ID"/>
        </w:rPr>
      </w:pPr>
      <w:r>
        <w:rPr>
          <w:rFonts w:ascii="Georgia" w:hAnsi="Georgia"/>
          <w:b/>
          <w:color w:val="000000" w:themeColor="text1"/>
          <w:lang w:val="id-ID"/>
        </w:rPr>
        <w:t>PERSEMBAHAN</w:t>
      </w:r>
    </w:p>
    <w:p w14:paraId="70F6CC21" w14:textId="77777777" w:rsidR="00AC17C0" w:rsidRDefault="00AC17C0" w:rsidP="00AC17C0">
      <w:pPr>
        <w:tabs>
          <w:tab w:val="left" w:pos="540"/>
        </w:tabs>
        <w:ind w:left="720" w:hanging="720"/>
        <w:jc w:val="both"/>
        <w:rPr>
          <w:rFonts w:ascii="Georgia" w:hAnsi="Georgia"/>
          <w:color w:val="000000" w:themeColor="text1"/>
          <w:sz w:val="22"/>
          <w:szCs w:val="22"/>
        </w:rPr>
      </w:pPr>
      <w:r>
        <w:rPr>
          <w:rFonts w:ascii="Georgia" w:hAnsi="Georgia"/>
          <w:color w:val="000000" w:themeColor="text1"/>
          <w:sz w:val="22"/>
          <w:lang w:val="id-ID"/>
        </w:rPr>
        <w:t>MJ</w:t>
      </w:r>
      <w:r>
        <w:rPr>
          <w:rFonts w:ascii="Georgia" w:hAnsi="Georgia"/>
          <w:color w:val="000000" w:themeColor="text1"/>
          <w:sz w:val="22"/>
          <w:lang w:val="id-ID"/>
        </w:rPr>
        <w:tab/>
        <w:t>:</w:t>
      </w:r>
      <w:r>
        <w:rPr>
          <w:rFonts w:ascii="Georgia" w:hAnsi="Georgia"/>
          <w:color w:val="000000" w:themeColor="text1"/>
          <w:sz w:val="22"/>
          <w:lang w:val="id-ID"/>
        </w:rPr>
        <w:tab/>
      </w:r>
      <w:proofErr w:type="spellStart"/>
      <w:r>
        <w:rPr>
          <w:rFonts w:ascii="Georgia" w:hAnsi="Georgia" w:cs="Tahoma"/>
          <w:sz w:val="22"/>
          <w:szCs w:val="22"/>
          <w:lang w:val="en-ID"/>
        </w:rPr>
        <w:t>Syukur</w:t>
      </w:r>
      <w:proofErr w:type="spellEnd"/>
      <w:r>
        <w:rPr>
          <w:rFonts w:ascii="Georgia" w:hAnsi="Georgia" w:cs="Tahoma"/>
          <w:sz w:val="22"/>
          <w:szCs w:val="22"/>
          <w:lang w:val="en-ID"/>
        </w:rPr>
        <w:t xml:space="preserve"> </w:t>
      </w:r>
      <w:proofErr w:type="spellStart"/>
      <w:r>
        <w:rPr>
          <w:rFonts w:ascii="Georgia" w:hAnsi="Georgia" w:cs="Tahoma"/>
          <w:sz w:val="22"/>
          <w:szCs w:val="22"/>
          <w:lang w:val="en-ID"/>
        </w:rPr>
        <w:t>kepada</w:t>
      </w:r>
      <w:proofErr w:type="spellEnd"/>
      <w:r>
        <w:rPr>
          <w:rFonts w:ascii="Georgia" w:hAnsi="Georgia" w:cs="Tahoma"/>
          <w:sz w:val="22"/>
          <w:szCs w:val="22"/>
          <w:lang w:val="en-ID"/>
        </w:rPr>
        <w:t xml:space="preserve"> Allah yang </w:t>
      </w:r>
      <w:proofErr w:type="spellStart"/>
      <w:r>
        <w:rPr>
          <w:rFonts w:ascii="Georgia" w:hAnsi="Georgia" w:cs="Tahoma"/>
          <w:sz w:val="22"/>
          <w:szCs w:val="22"/>
          <w:lang w:val="en-ID"/>
        </w:rPr>
        <w:t>telah</w:t>
      </w:r>
      <w:proofErr w:type="spellEnd"/>
      <w:r>
        <w:rPr>
          <w:rFonts w:ascii="Georgia" w:hAnsi="Georgia" w:cs="Tahoma"/>
          <w:sz w:val="22"/>
          <w:szCs w:val="22"/>
          <w:lang w:val="en-ID"/>
        </w:rPr>
        <w:t xml:space="preserve"> </w:t>
      </w:r>
      <w:proofErr w:type="spellStart"/>
      <w:r>
        <w:rPr>
          <w:rFonts w:ascii="Georgia" w:hAnsi="Georgia" w:cs="Tahoma"/>
          <w:sz w:val="22"/>
          <w:szCs w:val="22"/>
          <w:lang w:val="en-ID"/>
        </w:rPr>
        <w:t>menerangi</w:t>
      </w:r>
      <w:proofErr w:type="spellEnd"/>
      <w:r>
        <w:rPr>
          <w:rFonts w:ascii="Georgia" w:hAnsi="Georgia" w:cs="Tahoma"/>
          <w:sz w:val="22"/>
          <w:szCs w:val="22"/>
          <w:lang w:val="en-ID"/>
        </w:rPr>
        <w:t xml:space="preserve"> </w:t>
      </w:r>
      <w:proofErr w:type="spellStart"/>
      <w:r>
        <w:rPr>
          <w:rFonts w:ascii="Georgia" w:hAnsi="Georgia" w:cs="Tahoma"/>
          <w:sz w:val="22"/>
          <w:szCs w:val="22"/>
          <w:lang w:val="en-ID"/>
        </w:rPr>
        <w:t>hidup</w:t>
      </w:r>
      <w:proofErr w:type="spellEnd"/>
      <w:r>
        <w:rPr>
          <w:rFonts w:ascii="Georgia" w:hAnsi="Georgia" w:cs="Tahoma"/>
          <w:sz w:val="22"/>
          <w:szCs w:val="22"/>
          <w:lang w:val="en-ID"/>
        </w:rPr>
        <w:t xml:space="preserve"> </w:t>
      </w:r>
      <w:proofErr w:type="spellStart"/>
      <w:r>
        <w:rPr>
          <w:rFonts w:ascii="Georgia" w:hAnsi="Georgia" w:cs="Tahoma"/>
          <w:sz w:val="22"/>
          <w:szCs w:val="22"/>
          <w:lang w:val="en-ID"/>
        </w:rPr>
        <w:t>kita</w:t>
      </w:r>
      <w:proofErr w:type="spellEnd"/>
      <w:r>
        <w:rPr>
          <w:rFonts w:ascii="Georgia" w:hAnsi="Georgia" w:cs="Tahoma"/>
          <w:sz w:val="22"/>
          <w:szCs w:val="22"/>
          <w:lang w:val="en-ID"/>
        </w:rPr>
        <w:t xml:space="preserve"> </w:t>
      </w:r>
      <w:proofErr w:type="spellStart"/>
      <w:r>
        <w:rPr>
          <w:rFonts w:ascii="Georgia" w:hAnsi="Georgia" w:cs="Tahoma"/>
          <w:sz w:val="22"/>
          <w:szCs w:val="22"/>
          <w:lang w:val="en-ID"/>
        </w:rPr>
        <w:t>dengan</w:t>
      </w:r>
      <w:proofErr w:type="spellEnd"/>
      <w:r>
        <w:rPr>
          <w:rFonts w:ascii="Georgia" w:hAnsi="Georgia" w:cs="Tahoma"/>
          <w:sz w:val="22"/>
          <w:szCs w:val="22"/>
          <w:lang w:val="en-ID"/>
        </w:rPr>
        <w:t xml:space="preserve"> </w:t>
      </w:r>
      <w:proofErr w:type="spellStart"/>
      <w:r>
        <w:rPr>
          <w:rFonts w:ascii="Georgia" w:hAnsi="Georgia" w:cs="Tahoma"/>
          <w:sz w:val="22"/>
          <w:szCs w:val="22"/>
          <w:lang w:val="en-ID"/>
        </w:rPr>
        <w:t>kasih</w:t>
      </w:r>
      <w:proofErr w:type="spellEnd"/>
      <w:r>
        <w:rPr>
          <w:rFonts w:ascii="Georgia" w:hAnsi="Georgia" w:cs="Tahoma"/>
          <w:sz w:val="22"/>
          <w:szCs w:val="22"/>
          <w:lang w:val="en-ID"/>
        </w:rPr>
        <w:t xml:space="preserve">-Nya. Mari </w:t>
      </w:r>
      <w:proofErr w:type="spellStart"/>
      <w:r>
        <w:rPr>
          <w:rFonts w:ascii="Georgia" w:hAnsi="Georgia" w:cs="Tahoma"/>
          <w:sz w:val="22"/>
          <w:szCs w:val="22"/>
          <w:lang w:val="en-ID"/>
        </w:rPr>
        <w:t>kita</w:t>
      </w:r>
      <w:proofErr w:type="spellEnd"/>
      <w:r>
        <w:rPr>
          <w:rFonts w:ascii="Georgia" w:hAnsi="Georgia" w:cs="Tahoma"/>
          <w:sz w:val="22"/>
          <w:szCs w:val="22"/>
          <w:lang w:val="en-ID"/>
        </w:rPr>
        <w:t xml:space="preserve"> </w:t>
      </w:r>
      <w:proofErr w:type="spellStart"/>
      <w:r>
        <w:rPr>
          <w:rFonts w:ascii="Georgia" w:hAnsi="Georgia" w:cs="Tahoma"/>
          <w:sz w:val="22"/>
          <w:szCs w:val="22"/>
          <w:lang w:val="en-ID"/>
        </w:rPr>
        <w:t>kita</w:t>
      </w:r>
      <w:proofErr w:type="spellEnd"/>
      <w:r>
        <w:rPr>
          <w:rFonts w:ascii="Georgia" w:hAnsi="Georgia" w:cs="Tahoma"/>
          <w:sz w:val="22"/>
          <w:szCs w:val="22"/>
          <w:lang w:val="en-ID"/>
        </w:rPr>
        <w:t xml:space="preserve"> </w:t>
      </w:r>
      <w:proofErr w:type="spellStart"/>
      <w:r>
        <w:rPr>
          <w:rFonts w:ascii="Georgia" w:hAnsi="Georgia" w:cs="Tahoma"/>
          <w:sz w:val="22"/>
          <w:szCs w:val="22"/>
          <w:lang w:val="en-ID"/>
        </w:rPr>
        <w:t>merayakan</w:t>
      </w:r>
      <w:proofErr w:type="spellEnd"/>
      <w:r>
        <w:rPr>
          <w:rFonts w:ascii="Georgia" w:hAnsi="Georgia" w:cs="Tahoma"/>
          <w:sz w:val="22"/>
          <w:szCs w:val="22"/>
          <w:lang w:val="en-ID"/>
        </w:rPr>
        <w:t xml:space="preserve"> </w:t>
      </w:r>
      <w:proofErr w:type="spellStart"/>
      <w:r>
        <w:rPr>
          <w:rFonts w:ascii="Georgia" w:hAnsi="Georgia" w:cs="Tahoma"/>
          <w:sz w:val="22"/>
          <w:szCs w:val="22"/>
          <w:lang w:val="en-ID"/>
        </w:rPr>
        <w:t>kasih</w:t>
      </w:r>
      <w:proofErr w:type="spellEnd"/>
      <w:r>
        <w:rPr>
          <w:rFonts w:ascii="Georgia" w:hAnsi="Georgia" w:cs="Tahoma"/>
          <w:sz w:val="22"/>
          <w:szCs w:val="22"/>
          <w:lang w:val="en-ID"/>
        </w:rPr>
        <w:t xml:space="preserve"> Allah </w:t>
      </w:r>
      <w:proofErr w:type="spellStart"/>
      <w:r>
        <w:rPr>
          <w:rFonts w:ascii="Georgia" w:hAnsi="Georgia" w:cs="Tahoma"/>
          <w:sz w:val="22"/>
          <w:szCs w:val="22"/>
          <w:lang w:val="en-ID"/>
        </w:rPr>
        <w:t>dengan</w:t>
      </w:r>
      <w:proofErr w:type="spellEnd"/>
      <w:r>
        <w:rPr>
          <w:rFonts w:ascii="Georgia" w:hAnsi="Georgia" w:cs="Tahoma"/>
          <w:sz w:val="22"/>
          <w:szCs w:val="22"/>
          <w:lang w:val="en-ID"/>
        </w:rPr>
        <w:t xml:space="preserve"> </w:t>
      </w:r>
      <w:proofErr w:type="spellStart"/>
      <w:r>
        <w:rPr>
          <w:rFonts w:ascii="Georgia" w:hAnsi="Georgia" w:cs="Tahoma"/>
          <w:sz w:val="22"/>
          <w:szCs w:val="22"/>
          <w:lang w:val="en-ID"/>
        </w:rPr>
        <w:t>memberikan</w:t>
      </w:r>
      <w:proofErr w:type="spellEnd"/>
      <w:r>
        <w:rPr>
          <w:rFonts w:ascii="Georgia" w:hAnsi="Georgia" w:cs="Tahoma"/>
          <w:sz w:val="22"/>
          <w:szCs w:val="22"/>
          <w:lang w:val="en-ID"/>
        </w:rPr>
        <w:t xml:space="preserve"> </w:t>
      </w:r>
      <w:proofErr w:type="spellStart"/>
      <w:r>
        <w:rPr>
          <w:rFonts w:ascii="Georgia" w:hAnsi="Georgia" w:cs="Tahoma"/>
          <w:sz w:val="22"/>
          <w:szCs w:val="22"/>
          <w:lang w:val="en-ID"/>
        </w:rPr>
        <w:t>persembahan</w:t>
      </w:r>
      <w:proofErr w:type="spellEnd"/>
      <w:r>
        <w:rPr>
          <w:rFonts w:ascii="Georgia" w:hAnsi="Georgia" w:cs="Tahoma"/>
          <w:sz w:val="22"/>
          <w:szCs w:val="22"/>
          <w:lang w:val="en-ID"/>
        </w:rPr>
        <w:t xml:space="preserve"> </w:t>
      </w:r>
      <w:proofErr w:type="spellStart"/>
      <w:r>
        <w:rPr>
          <w:rFonts w:ascii="Georgia" w:hAnsi="Georgia" w:cs="Tahoma"/>
          <w:sz w:val="22"/>
          <w:szCs w:val="22"/>
          <w:lang w:val="en-ID"/>
        </w:rPr>
        <w:t>syukur</w:t>
      </w:r>
      <w:proofErr w:type="spellEnd"/>
      <w:r>
        <w:rPr>
          <w:rFonts w:ascii="Georgia" w:hAnsi="Georgia" w:cs="Tahoma"/>
          <w:sz w:val="22"/>
          <w:szCs w:val="22"/>
          <w:lang w:val="en-ID"/>
        </w:rPr>
        <w:t xml:space="preserve"> </w:t>
      </w:r>
      <w:proofErr w:type="spellStart"/>
      <w:r>
        <w:rPr>
          <w:rFonts w:ascii="Georgia" w:hAnsi="Georgia" w:cs="Tahoma"/>
          <w:sz w:val="22"/>
          <w:szCs w:val="22"/>
          <w:lang w:val="en-ID"/>
        </w:rPr>
        <w:t>kita</w:t>
      </w:r>
      <w:proofErr w:type="spellEnd"/>
      <w:r>
        <w:rPr>
          <w:rFonts w:ascii="Georgia" w:hAnsi="Georgia" w:cs="Tahoma"/>
          <w:sz w:val="22"/>
          <w:szCs w:val="22"/>
          <w:lang w:val="en-ID"/>
        </w:rPr>
        <w:t xml:space="preserve">. </w:t>
      </w:r>
      <w:proofErr w:type="spellStart"/>
      <w:r>
        <w:rPr>
          <w:rFonts w:ascii="Georgia" w:hAnsi="Georgia" w:cs="Tahoma"/>
          <w:sz w:val="22"/>
          <w:szCs w:val="22"/>
          <w:lang w:val="en-ID"/>
        </w:rPr>
        <w:t>Marilah</w:t>
      </w:r>
      <w:proofErr w:type="spellEnd"/>
      <w:r>
        <w:rPr>
          <w:rFonts w:ascii="Georgia" w:hAnsi="Georgia" w:cs="Tahoma"/>
          <w:sz w:val="22"/>
          <w:szCs w:val="22"/>
          <w:lang w:val="en-ID"/>
        </w:rPr>
        <w:t xml:space="preserve"> </w:t>
      </w:r>
      <w:proofErr w:type="spellStart"/>
      <w:r>
        <w:rPr>
          <w:rFonts w:ascii="Georgia" w:hAnsi="Georgia" w:cs="Tahoma"/>
          <w:sz w:val="22"/>
          <w:szCs w:val="22"/>
          <w:lang w:val="en-ID"/>
        </w:rPr>
        <w:t>kita</w:t>
      </w:r>
      <w:proofErr w:type="spellEnd"/>
      <w:r>
        <w:rPr>
          <w:rFonts w:ascii="Georgia" w:hAnsi="Georgia" w:cs="Tahoma"/>
          <w:sz w:val="22"/>
          <w:szCs w:val="22"/>
          <w:lang w:val="en-ID"/>
        </w:rPr>
        <w:t xml:space="preserve"> </w:t>
      </w:r>
      <w:proofErr w:type="spellStart"/>
      <w:r>
        <w:rPr>
          <w:rFonts w:ascii="Georgia" w:hAnsi="Georgia" w:cs="Tahoma"/>
          <w:sz w:val="22"/>
          <w:szCs w:val="22"/>
          <w:lang w:val="en-ID"/>
        </w:rPr>
        <w:t>mengingat</w:t>
      </w:r>
      <w:proofErr w:type="spellEnd"/>
      <w:r>
        <w:rPr>
          <w:rFonts w:ascii="Georgia" w:hAnsi="Georgia" w:cs="Tahoma"/>
          <w:sz w:val="22"/>
          <w:szCs w:val="22"/>
          <w:lang w:val="en-ID"/>
        </w:rPr>
        <w:t xml:space="preserve"> </w:t>
      </w:r>
      <w:proofErr w:type="spellStart"/>
      <w:r>
        <w:rPr>
          <w:rFonts w:ascii="Georgia" w:hAnsi="Georgia" w:cs="Tahoma"/>
          <w:sz w:val="22"/>
          <w:szCs w:val="22"/>
          <w:lang w:val="en-ID"/>
        </w:rPr>
        <w:t>persembahan</w:t>
      </w:r>
      <w:proofErr w:type="spellEnd"/>
      <w:r>
        <w:rPr>
          <w:rFonts w:ascii="Georgia" w:hAnsi="Georgia" w:cs="Tahoma"/>
          <w:sz w:val="22"/>
          <w:szCs w:val="22"/>
          <w:lang w:val="en-ID"/>
        </w:rPr>
        <w:t xml:space="preserve"> dan </w:t>
      </w:r>
      <w:proofErr w:type="spellStart"/>
      <w:r>
        <w:rPr>
          <w:rFonts w:ascii="Georgia" w:hAnsi="Georgia" w:cs="Tahoma"/>
          <w:sz w:val="22"/>
          <w:szCs w:val="22"/>
          <w:lang w:val="en-ID"/>
        </w:rPr>
        <w:t>menyembahan</w:t>
      </w:r>
      <w:proofErr w:type="spellEnd"/>
      <w:r>
        <w:rPr>
          <w:rFonts w:ascii="Georgia" w:hAnsi="Georgia" w:cs="Tahoma"/>
          <w:sz w:val="22"/>
          <w:szCs w:val="22"/>
          <w:lang w:val="en-ID"/>
        </w:rPr>
        <w:t xml:space="preserve"> para </w:t>
      </w:r>
      <w:proofErr w:type="spellStart"/>
      <w:r>
        <w:rPr>
          <w:rFonts w:ascii="Georgia" w:hAnsi="Georgia" w:cs="Tahoma"/>
          <w:sz w:val="22"/>
          <w:szCs w:val="22"/>
          <w:lang w:val="en-ID"/>
        </w:rPr>
        <w:t>Majus</w:t>
      </w:r>
      <w:proofErr w:type="spellEnd"/>
      <w:r>
        <w:rPr>
          <w:rFonts w:ascii="Georgia" w:hAnsi="Georgia" w:cs="Tahoma"/>
          <w:sz w:val="22"/>
          <w:szCs w:val="22"/>
          <w:lang w:val="en-ID"/>
        </w:rPr>
        <w:t xml:space="preserve"> </w:t>
      </w:r>
      <w:proofErr w:type="spellStart"/>
      <w:r>
        <w:rPr>
          <w:rFonts w:ascii="Georgia" w:hAnsi="Georgia" w:cs="Tahoma"/>
          <w:sz w:val="22"/>
          <w:szCs w:val="22"/>
          <w:lang w:val="en-ID"/>
        </w:rPr>
        <w:t>dalam</w:t>
      </w:r>
      <w:proofErr w:type="spellEnd"/>
      <w:r>
        <w:rPr>
          <w:rFonts w:ascii="Georgia" w:hAnsi="Georgia" w:cs="Tahoma"/>
          <w:sz w:val="22"/>
          <w:szCs w:val="22"/>
          <w:lang w:val="en-ID"/>
        </w:rPr>
        <w:t xml:space="preserve"> </w:t>
      </w:r>
      <w:proofErr w:type="spellStart"/>
      <w:r>
        <w:rPr>
          <w:rFonts w:ascii="Georgia" w:hAnsi="Georgia" w:cs="Tahoma"/>
          <w:sz w:val="22"/>
          <w:szCs w:val="22"/>
          <w:lang w:val="en-ID"/>
        </w:rPr>
        <w:t>Matius</w:t>
      </w:r>
      <w:proofErr w:type="spellEnd"/>
      <w:r>
        <w:rPr>
          <w:rFonts w:ascii="Georgia" w:hAnsi="Georgia" w:cs="Tahoma"/>
          <w:sz w:val="22"/>
          <w:szCs w:val="22"/>
          <w:lang w:val="en-ID"/>
        </w:rPr>
        <w:t xml:space="preserve"> 2:11, </w:t>
      </w:r>
      <w:r>
        <w:rPr>
          <w:rFonts w:ascii="Georgia" w:hAnsi="Georgia"/>
          <w:sz w:val="22"/>
          <w:szCs w:val="22"/>
          <w:lang w:val="sv-SE"/>
        </w:rPr>
        <w:t>”Maka masuklah mereka ke dalam rumah itu dan melihat Anak itu bersama Maria, ibu-Nya, lalu sujud menyembah Dia. Merekapun membuka tempat harta bendanya dan mempersembahkan persembahan kepada-Nya, yaitu emas, kemenyan dan mur.”</w:t>
      </w:r>
      <w:r>
        <w:rPr>
          <w:rFonts w:ascii="Georgia" w:hAnsi="Georgia"/>
          <w:color w:val="000000" w:themeColor="text1"/>
          <w:sz w:val="22"/>
          <w:szCs w:val="22"/>
          <w:lang w:val="sv-SE"/>
        </w:rPr>
        <w:t xml:space="preserve"> </w:t>
      </w:r>
    </w:p>
    <w:p w14:paraId="4701F397" w14:textId="77777777" w:rsidR="00AC17C0" w:rsidRDefault="00AC17C0" w:rsidP="00AC17C0">
      <w:pPr>
        <w:tabs>
          <w:tab w:val="left" w:pos="540"/>
        </w:tabs>
        <w:ind w:left="720" w:hanging="720"/>
        <w:jc w:val="both"/>
        <w:rPr>
          <w:rFonts w:ascii="Georgia" w:hAnsi="Georgia"/>
          <w:color w:val="000000" w:themeColor="text1"/>
          <w:sz w:val="22"/>
          <w:szCs w:val="22"/>
        </w:rPr>
      </w:pPr>
      <w:r>
        <w:rPr>
          <w:rFonts w:ascii="Georgia" w:hAnsi="Georgia"/>
          <w:color w:val="000000" w:themeColor="text1"/>
          <w:sz w:val="22"/>
          <w:szCs w:val="22"/>
        </w:rPr>
        <w:tab/>
      </w:r>
      <w:r>
        <w:rPr>
          <w:rFonts w:ascii="Georgia" w:hAnsi="Georgia"/>
          <w:color w:val="000000" w:themeColor="text1"/>
          <w:sz w:val="22"/>
          <w:szCs w:val="22"/>
        </w:rPr>
        <w:tab/>
      </w:r>
    </w:p>
    <w:p w14:paraId="30EACD62" w14:textId="77777777" w:rsidR="00AC17C0" w:rsidRDefault="00AC17C0" w:rsidP="00A36F21">
      <w:pPr>
        <w:pStyle w:val="NoSpacing"/>
        <w:numPr>
          <w:ilvl w:val="0"/>
          <w:numId w:val="62"/>
        </w:numPr>
        <w:ind w:left="180" w:hanging="180"/>
        <w:jc w:val="both"/>
        <w:rPr>
          <w:rFonts w:ascii="Georgia" w:hAnsi="Georgia" w:cs="Tahoma"/>
          <w:color w:val="000000" w:themeColor="text1"/>
          <w:sz w:val="20"/>
          <w:szCs w:val="20"/>
          <w:lang w:val="id-ID"/>
        </w:rPr>
      </w:pPr>
      <w:r>
        <w:rPr>
          <w:rFonts w:ascii="Georgia" w:hAnsi="Georgia"/>
          <w:i/>
          <w:color w:val="000000" w:themeColor="text1"/>
          <w:sz w:val="20"/>
          <w:szCs w:val="20"/>
          <w:lang w:val="id-ID"/>
        </w:rPr>
        <w:t xml:space="preserve">umat </w:t>
      </w:r>
      <w:r>
        <w:rPr>
          <w:rFonts w:ascii="Georgia" w:hAnsi="Georgia" w:cs="Tahoma"/>
          <w:i/>
          <w:color w:val="000000" w:themeColor="text1"/>
          <w:sz w:val="20"/>
          <w:szCs w:val="20"/>
          <w:lang w:val="id-ID"/>
        </w:rPr>
        <w:t xml:space="preserve">menyanyikan </w:t>
      </w:r>
      <w:r>
        <w:rPr>
          <w:rFonts w:ascii="Georgia" w:hAnsi="Georgia" w:cs="Tahoma"/>
          <w:i/>
          <w:color w:val="000000" w:themeColor="text1"/>
          <w:sz w:val="20"/>
          <w:szCs w:val="20"/>
        </w:rPr>
        <w:t>PKJ.</w:t>
      </w:r>
      <w:r>
        <w:rPr>
          <w:rFonts w:ascii="Georgia" w:hAnsi="Georgia" w:cs="Tahoma"/>
          <w:i/>
          <w:color w:val="000000" w:themeColor="text1"/>
          <w:sz w:val="20"/>
          <w:szCs w:val="20"/>
          <w:lang w:val="id-ID"/>
        </w:rPr>
        <w:t xml:space="preserve"> 1</w:t>
      </w:r>
      <w:r>
        <w:rPr>
          <w:rFonts w:ascii="Georgia" w:hAnsi="Georgia" w:cs="Tahoma"/>
          <w:i/>
          <w:color w:val="000000" w:themeColor="text1"/>
          <w:sz w:val="20"/>
          <w:szCs w:val="20"/>
        </w:rPr>
        <w:t>49</w:t>
      </w:r>
      <w:r>
        <w:rPr>
          <w:rFonts w:ascii="Georgia" w:hAnsi="Georgia" w:cs="Tahoma"/>
          <w:i/>
          <w:color w:val="000000" w:themeColor="text1"/>
          <w:sz w:val="20"/>
          <w:szCs w:val="20"/>
          <w:lang w:val="id-ID"/>
        </w:rPr>
        <w:t xml:space="preserve">:1-3 </w:t>
      </w:r>
    </w:p>
    <w:p w14:paraId="3AD60729" w14:textId="77777777" w:rsidR="00AC17C0" w:rsidRDefault="00AC17C0" w:rsidP="00AC17C0">
      <w:pPr>
        <w:pStyle w:val="NoSpacing"/>
        <w:rPr>
          <w:rFonts w:ascii="Georgia" w:hAnsi="Georgia" w:cs="Tahoma"/>
          <w:color w:val="000000" w:themeColor="text1"/>
          <w:lang w:val="id-ID"/>
        </w:rPr>
      </w:pPr>
    </w:p>
    <w:p w14:paraId="3FDD9293" w14:textId="77777777" w:rsidR="00AC17C0" w:rsidRDefault="00AC17C0" w:rsidP="00AC17C0">
      <w:pPr>
        <w:widowControl w:val="0"/>
        <w:ind w:left="360"/>
        <w:rPr>
          <w:rFonts w:ascii="Georgia" w:hAnsi="Georgia"/>
          <w:color w:val="000000" w:themeColor="text1"/>
          <w:sz w:val="22"/>
          <w:szCs w:val="22"/>
        </w:rPr>
      </w:pPr>
      <w:r>
        <w:rPr>
          <w:rFonts w:ascii="Georgia" w:hAnsi="Georgia" w:cs="Arial"/>
          <w:color w:val="000000" w:themeColor="text1"/>
          <w:sz w:val="22"/>
          <w:szCs w:val="22"/>
          <w:lang w:eastAsia="id-ID"/>
        </w:rPr>
        <w:t>SYUKUR PADA-MU, YA ALLAH</w:t>
      </w:r>
    </w:p>
    <w:p w14:paraId="324CF3B6" w14:textId="77777777" w:rsidR="00AC17C0" w:rsidRDefault="00AC17C0" w:rsidP="00AC17C0">
      <w:pPr>
        <w:pStyle w:val="NoSpacing"/>
        <w:tabs>
          <w:tab w:val="left" w:pos="360"/>
          <w:tab w:val="left" w:pos="1080"/>
          <w:tab w:val="left" w:pos="1980"/>
        </w:tabs>
        <w:rPr>
          <w:rFonts w:ascii="Georgia" w:hAnsi="Georgia" w:cs="Arial"/>
          <w:color w:val="000000" w:themeColor="text1"/>
          <w:lang w:eastAsia="id-ID"/>
        </w:rPr>
      </w:pPr>
      <w:r>
        <w:rPr>
          <w:rFonts w:ascii="Georgia" w:hAnsi="Georgia"/>
          <w:color w:val="000000" w:themeColor="text1"/>
          <w:sz w:val="14"/>
          <w:szCs w:val="14"/>
        </w:rPr>
        <w:tab/>
        <w:t>do = d</w:t>
      </w:r>
      <w:r>
        <w:rPr>
          <w:rFonts w:ascii="Georgia" w:hAnsi="Georgia"/>
          <w:color w:val="000000" w:themeColor="text1"/>
          <w:sz w:val="14"/>
          <w:szCs w:val="14"/>
        </w:rPr>
        <w:tab/>
        <w:t xml:space="preserve">2 </w:t>
      </w:r>
      <w:proofErr w:type="spellStart"/>
      <w:r>
        <w:rPr>
          <w:rFonts w:ascii="Georgia" w:hAnsi="Georgia"/>
          <w:color w:val="000000" w:themeColor="text1"/>
          <w:sz w:val="14"/>
          <w:szCs w:val="14"/>
        </w:rPr>
        <w:t>ketuk</w:t>
      </w:r>
      <w:proofErr w:type="spellEnd"/>
      <w:r>
        <w:rPr>
          <w:rFonts w:ascii="Georgia" w:hAnsi="Georgia"/>
          <w:color w:val="000000" w:themeColor="text1"/>
          <w:sz w:val="14"/>
          <w:szCs w:val="14"/>
        </w:rPr>
        <w:tab/>
        <w:t xml:space="preserve">Helena </w:t>
      </w:r>
      <w:proofErr w:type="spellStart"/>
      <w:r>
        <w:rPr>
          <w:rFonts w:ascii="Georgia" w:hAnsi="Georgia"/>
          <w:color w:val="000000" w:themeColor="text1"/>
          <w:sz w:val="14"/>
          <w:szCs w:val="14"/>
        </w:rPr>
        <w:t>Salamate</w:t>
      </w:r>
      <w:proofErr w:type="spellEnd"/>
      <w:r>
        <w:rPr>
          <w:rFonts w:ascii="Georgia" w:hAnsi="Georgia"/>
          <w:color w:val="000000" w:themeColor="text1"/>
          <w:sz w:val="14"/>
          <w:szCs w:val="14"/>
        </w:rPr>
        <w:t xml:space="preserve"> Joseph</w:t>
      </w:r>
    </w:p>
    <w:p w14:paraId="4D2E4C95" w14:textId="77777777" w:rsidR="00AC17C0" w:rsidRDefault="00AC17C0" w:rsidP="00AC17C0">
      <w:pPr>
        <w:pStyle w:val="NoSpacing"/>
        <w:rPr>
          <w:rFonts w:ascii="Georgia" w:eastAsia="Calibri" w:hAnsi="Georgia" w:cs="Tahoma"/>
          <w:color w:val="000000" w:themeColor="text1"/>
          <w:sz w:val="20"/>
          <w:szCs w:val="20"/>
          <w:lang w:val="id-ID"/>
        </w:rPr>
      </w:pPr>
    </w:p>
    <w:p w14:paraId="043CC434" w14:textId="77777777" w:rsidR="00AC17C0" w:rsidRDefault="00AC17C0" w:rsidP="00AC17C0">
      <w:pPr>
        <w:ind w:left="720" w:hanging="360"/>
        <w:rPr>
          <w:rFonts w:ascii="Georgia" w:hAnsi="Georgia" w:cs="Calibri"/>
          <w:bCs/>
          <w:color w:val="000000" w:themeColor="text1"/>
          <w:sz w:val="22"/>
          <w:szCs w:val="22"/>
          <w:lang w:val="de-DE"/>
        </w:rPr>
      </w:pPr>
    </w:p>
    <w:p w14:paraId="2A3FAABA" w14:textId="77777777" w:rsidR="00AC17C0" w:rsidRDefault="00AC17C0" w:rsidP="00A36F21">
      <w:pPr>
        <w:pStyle w:val="ListParagraph"/>
        <w:numPr>
          <w:ilvl w:val="0"/>
          <w:numId w:val="70"/>
        </w:numPr>
        <w:shd w:val="clear" w:color="auto" w:fill="FFFFFF"/>
        <w:ind w:left="720"/>
        <w:rPr>
          <w:rFonts w:ascii="Georgia" w:hAnsi="Georgia"/>
          <w:color w:val="000000" w:themeColor="text1"/>
          <w:sz w:val="22"/>
          <w:szCs w:val="22"/>
          <w:lang w:eastAsia="id-ID"/>
        </w:rPr>
      </w:pPr>
      <w:proofErr w:type="spellStart"/>
      <w:r>
        <w:rPr>
          <w:rFonts w:ascii="Georgia" w:hAnsi="Georgia"/>
          <w:color w:val="000000" w:themeColor="text1"/>
          <w:sz w:val="22"/>
          <w:szCs w:val="22"/>
          <w:lang w:eastAsia="id-ID"/>
        </w:rPr>
        <w:t>Ucap</w:t>
      </w:r>
      <w:proofErr w:type="spellEnd"/>
      <w:r>
        <w:rPr>
          <w:rFonts w:ascii="Georgia" w:hAnsi="Georgia"/>
          <w:color w:val="000000" w:themeColor="text1"/>
          <w:sz w:val="22"/>
          <w:szCs w:val="22"/>
          <w:lang w:eastAsia="id-ID"/>
        </w:rPr>
        <w:t xml:space="preserve"> </w:t>
      </w:r>
      <w:proofErr w:type="spellStart"/>
      <w:r>
        <w:rPr>
          <w:rFonts w:ascii="Georgia" w:hAnsi="Georgia"/>
          <w:color w:val="000000" w:themeColor="text1"/>
          <w:sz w:val="22"/>
          <w:szCs w:val="22"/>
          <w:lang w:eastAsia="id-ID"/>
        </w:rPr>
        <w:t>syukur</w:t>
      </w:r>
      <w:proofErr w:type="spellEnd"/>
      <w:r>
        <w:rPr>
          <w:rFonts w:ascii="Georgia" w:hAnsi="Georgia"/>
          <w:color w:val="000000" w:themeColor="text1"/>
          <w:sz w:val="22"/>
          <w:szCs w:val="22"/>
          <w:lang w:eastAsia="id-ID"/>
        </w:rPr>
        <w:t xml:space="preserve"> pada </w:t>
      </w:r>
      <w:proofErr w:type="spellStart"/>
      <w:r>
        <w:rPr>
          <w:rFonts w:ascii="Georgia" w:hAnsi="Georgia"/>
          <w:color w:val="000000" w:themeColor="text1"/>
          <w:sz w:val="22"/>
          <w:szCs w:val="22"/>
          <w:lang w:eastAsia="id-ID"/>
        </w:rPr>
        <w:t>Tuhan</w:t>
      </w:r>
      <w:proofErr w:type="spellEnd"/>
      <w:r>
        <w:rPr>
          <w:rFonts w:ascii="Georgia" w:hAnsi="Georgia"/>
          <w:color w:val="000000" w:themeColor="text1"/>
          <w:sz w:val="22"/>
          <w:szCs w:val="22"/>
          <w:lang w:eastAsia="id-ID"/>
        </w:rPr>
        <w:t xml:space="preserve"> </w:t>
      </w:r>
    </w:p>
    <w:p w14:paraId="67855F02" w14:textId="77777777" w:rsidR="00AC17C0" w:rsidRDefault="00AC17C0" w:rsidP="00AC17C0">
      <w:pPr>
        <w:pStyle w:val="ListParagraph"/>
        <w:shd w:val="clear" w:color="auto" w:fill="FFFFFF"/>
        <w:rPr>
          <w:rFonts w:ascii="Georgia" w:hAnsi="Georgia"/>
          <w:color w:val="000000" w:themeColor="text1"/>
          <w:sz w:val="22"/>
          <w:szCs w:val="22"/>
          <w:lang w:eastAsia="id-ID"/>
        </w:rPr>
      </w:pPr>
      <w:proofErr w:type="spellStart"/>
      <w:r>
        <w:rPr>
          <w:rFonts w:ascii="Georgia" w:hAnsi="Georgia"/>
          <w:color w:val="000000" w:themeColor="text1"/>
          <w:sz w:val="22"/>
          <w:szCs w:val="22"/>
          <w:lang w:eastAsia="id-ID"/>
        </w:rPr>
        <w:t>kar’na</w:t>
      </w:r>
      <w:proofErr w:type="spellEnd"/>
      <w:r>
        <w:rPr>
          <w:rFonts w:ascii="Georgia" w:hAnsi="Georgia"/>
          <w:color w:val="000000" w:themeColor="text1"/>
          <w:sz w:val="22"/>
          <w:szCs w:val="22"/>
          <w:lang w:eastAsia="id-ID"/>
        </w:rPr>
        <w:t xml:space="preserve"> </w:t>
      </w:r>
      <w:proofErr w:type="spellStart"/>
      <w:r>
        <w:rPr>
          <w:rFonts w:ascii="Georgia" w:hAnsi="Georgia"/>
          <w:color w:val="000000" w:themeColor="text1"/>
          <w:sz w:val="22"/>
          <w:szCs w:val="22"/>
          <w:lang w:eastAsia="id-ID"/>
        </w:rPr>
        <w:t>kita</w:t>
      </w:r>
      <w:proofErr w:type="spellEnd"/>
      <w:r>
        <w:rPr>
          <w:rFonts w:ascii="Georgia" w:hAnsi="Georgia"/>
          <w:color w:val="000000" w:themeColor="text1"/>
          <w:sz w:val="22"/>
          <w:szCs w:val="22"/>
          <w:lang w:eastAsia="id-ID"/>
        </w:rPr>
        <w:t xml:space="preserve"> </w:t>
      </w:r>
      <w:proofErr w:type="spellStart"/>
      <w:r>
        <w:rPr>
          <w:rFonts w:ascii="Georgia" w:hAnsi="Georgia"/>
          <w:color w:val="000000" w:themeColor="text1"/>
          <w:sz w:val="22"/>
          <w:szCs w:val="22"/>
          <w:lang w:eastAsia="id-ID"/>
        </w:rPr>
        <w:t>dis’lamatkan</w:t>
      </w:r>
      <w:proofErr w:type="spellEnd"/>
      <w:r>
        <w:rPr>
          <w:rFonts w:ascii="Georgia" w:hAnsi="Georgia"/>
          <w:color w:val="000000" w:themeColor="text1"/>
          <w:sz w:val="22"/>
          <w:szCs w:val="22"/>
          <w:lang w:eastAsia="id-ID"/>
        </w:rPr>
        <w:t xml:space="preserve"> oleh-Nya.</w:t>
      </w:r>
      <w:r>
        <w:rPr>
          <w:rFonts w:ascii="Georgia" w:hAnsi="Georgia"/>
          <w:color w:val="000000" w:themeColor="text1"/>
          <w:sz w:val="22"/>
          <w:szCs w:val="22"/>
          <w:lang w:eastAsia="id-ID"/>
        </w:rPr>
        <w:br/>
      </w:r>
      <w:proofErr w:type="spellStart"/>
      <w:r>
        <w:rPr>
          <w:rFonts w:ascii="Georgia" w:hAnsi="Georgia"/>
          <w:color w:val="000000" w:themeColor="text1"/>
          <w:sz w:val="22"/>
          <w:szCs w:val="22"/>
          <w:lang w:eastAsia="id-ID"/>
        </w:rPr>
        <w:t>Senandungkan</w:t>
      </w:r>
      <w:proofErr w:type="spellEnd"/>
      <w:r>
        <w:rPr>
          <w:rFonts w:ascii="Georgia" w:hAnsi="Georgia"/>
          <w:color w:val="000000" w:themeColor="text1"/>
          <w:sz w:val="22"/>
          <w:szCs w:val="22"/>
          <w:lang w:eastAsia="id-ID"/>
        </w:rPr>
        <w:t xml:space="preserve"> </w:t>
      </w:r>
      <w:proofErr w:type="spellStart"/>
      <w:r>
        <w:rPr>
          <w:rFonts w:ascii="Georgia" w:hAnsi="Georgia"/>
          <w:color w:val="000000" w:themeColor="text1"/>
          <w:sz w:val="22"/>
          <w:szCs w:val="22"/>
          <w:lang w:eastAsia="id-ID"/>
        </w:rPr>
        <w:t>lagu</w:t>
      </w:r>
      <w:proofErr w:type="spellEnd"/>
      <w:r>
        <w:rPr>
          <w:rFonts w:ascii="Georgia" w:hAnsi="Georgia"/>
          <w:color w:val="000000" w:themeColor="text1"/>
          <w:sz w:val="22"/>
          <w:szCs w:val="22"/>
          <w:lang w:eastAsia="id-ID"/>
        </w:rPr>
        <w:t xml:space="preserve"> </w:t>
      </w:r>
      <w:proofErr w:type="spellStart"/>
      <w:r>
        <w:rPr>
          <w:rFonts w:ascii="Georgia" w:hAnsi="Georgia"/>
          <w:color w:val="000000" w:themeColor="text1"/>
          <w:sz w:val="22"/>
          <w:szCs w:val="22"/>
          <w:lang w:eastAsia="id-ID"/>
        </w:rPr>
        <w:t>baru</w:t>
      </w:r>
      <w:proofErr w:type="spellEnd"/>
      <w:r>
        <w:rPr>
          <w:rFonts w:ascii="Georgia" w:hAnsi="Georgia"/>
          <w:color w:val="000000" w:themeColor="text1"/>
          <w:sz w:val="22"/>
          <w:szCs w:val="22"/>
          <w:lang w:eastAsia="id-ID"/>
        </w:rPr>
        <w:t xml:space="preserve">, </w:t>
      </w:r>
    </w:p>
    <w:p w14:paraId="029ACDD6" w14:textId="77777777" w:rsidR="00AC17C0" w:rsidRDefault="00AC17C0" w:rsidP="00AC17C0">
      <w:pPr>
        <w:pStyle w:val="ListParagraph"/>
        <w:shd w:val="clear" w:color="auto" w:fill="FFFFFF"/>
        <w:rPr>
          <w:rFonts w:ascii="Georgia" w:hAnsi="Georgia"/>
          <w:color w:val="000000" w:themeColor="text1"/>
          <w:sz w:val="22"/>
          <w:szCs w:val="22"/>
          <w:lang w:eastAsia="id-ID"/>
        </w:rPr>
      </w:pPr>
      <w:proofErr w:type="spellStart"/>
      <w:r>
        <w:rPr>
          <w:rFonts w:ascii="Georgia" w:hAnsi="Georgia"/>
          <w:color w:val="000000" w:themeColor="text1"/>
          <w:sz w:val="22"/>
          <w:szCs w:val="22"/>
          <w:lang w:eastAsia="id-ID"/>
        </w:rPr>
        <w:t>senandung</w:t>
      </w:r>
      <w:proofErr w:type="spellEnd"/>
      <w:r>
        <w:rPr>
          <w:rFonts w:ascii="Georgia" w:hAnsi="Georgia"/>
          <w:color w:val="000000" w:themeColor="text1"/>
          <w:sz w:val="22"/>
          <w:szCs w:val="22"/>
          <w:lang w:eastAsia="id-ID"/>
        </w:rPr>
        <w:t xml:space="preserve"> </w:t>
      </w:r>
      <w:proofErr w:type="spellStart"/>
      <w:r>
        <w:rPr>
          <w:rFonts w:ascii="Georgia" w:hAnsi="Georgia"/>
          <w:color w:val="000000" w:themeColor="text1"/>
          <w:sz w:val="22"/>
          <w:szCs w:val="22"/>
          <w:lang w:eastAsia="id-ID"/>
        </w:rPr>
        <w:t>lagu</w:t>
      </w:r>
      <w:proofErr w:type="spellEnd"/>
      <w:r>
        <w:rPr>
          <w:rFonts w:ascii="Georgia" w:hAnsi="Georgia"/>
          <w:color w:val="000000" w:themeColor="text1"/>
          <w:sz w:val="22"/>
          <w:szCs w:val="22"/>
          <w:lang w:eastAsia="id-ID"/>
        </w:rPr>
        <w:t xml:space="preserve"> </w:t>
      </w:r>
      <w:proofErr w:type="spellStart"/>
      <w:r>
        <w:rPr>
          <w:rFonts w:ascii="Georgia" w:hAnsi="Georgia"/>
          <w:color w:val="000000" w:themeColor="text1"/>
          <w:sz w:val="22"/>
          <w:szCs w:val="22"/>
          <w:lang w:eastAsia="id-ID"/>
        </w:rPr>
        <w:t>baru</w:t>
      </w:r>
      <w:proofErr w:type="spellEnd"/>
      <w:r>
        <w:rPr>
          <w:rFonts w:ascii="Georgia" w:hAnsi="Georgia"/>
          <w:color w:val="000000" w:themeColor="text1"/>
          <w:sz w:val="22"/>
          <w:szCs w:val="22"/>
          <w:lang w:eastAsia="id-ID"/>
        </w:rPr>
        <w:t xml:space="preserve"> </w:t>
      </w:r>
      <w:proofErr w:type="spellStart"/>
      <w:r>
        <w:rPr>
          <w:rFonts w:ascii="Georgia" w:hAnsi="Georgia"/>
          <w:color w:val="000000" w:themeColor="text1"/>
          <w:sz w:val="22"/>
          <w:szCs w:val="22"/>
          <w:lang w:eastAsia="id-ID"/>
        </w:rPr>
        <w:t>bagi</w:t>
      </w:r>
      <w:proofErr w:type="spellEnd"/>
      <w:r>
        <w:rPr>
          <w:rFonts w:ascii="Georgia" w:hAnsi="Georgia"/>
          <w:color w:val="000000" w:themeColor="text1"/>
          <w:sz w:val="22"/>
          <w:szCs w:val="22"/>
          <w:lang w:eastAsia="id-ID"/>
        </w:rPr>
        <w:t>-Nya.</w:t>
      </w:r>
    </w:p>
    <w:p w14:paraId="07D732C2" w14:textId="77777777" w:rsidR="00AC17C0" w:rsidRDefault="00AC17C0" w:rsidP="00AC17C0">
      <w:pPr>
        <w:shd w:val="clear" w:color="auto" w:fill="FFFFFF"/>
        <w:ind w:left="720" w:hanging="360"/>
        <w:rPr>
          <w:rFonts w:ascii="Georgia" w:hAnsi="Georgia"/>
          <w:color w:val="000000" w:themeColor="text1"/>
          <w:sz w:val="22"/>
          <w:szCs w:val="22"/>
          <w:lang w:eastAsia="id-ID"/>
        </w:rPr>
      </w:pPr>
    </w:p>
    <w:p w14:paraId="65C2EFCE" w14:textId="77777777" w:rsidR="00AC17C0" w:rsidRDefault="00AC17C0" w:rsidP="00A36F21">
      <w:pPr>
        <w:numPr>
          <w:ilvl w:val="0"/>
          <w:numId w:val="70"/>
        </w:numPr>
        <w:shd w:val="clear" w:color="auto" w:fill="FFFFFF"/>
        <w:ind w:left="720"/>
        <w:rPr>
          <w:rFonts w:ascii="Georgia" w:hAnsi="Georgia"/>
          <w:color w:val="000000" w:themeColor="text1"/>
          <w:sz w:val="22"/>
          <w:szCs w:val="22"/>
          <w:lang w:eastAsia="id-ID"/>
        </w:rPr>
      </w:pPr>
      <w:proofErr w:type="spellStart"/>
      <w:r>
        <w:rPr>
          <w:rFonts w:ascii="Georgia" w:hAnsi="Georgia"/>
          <w:color w:val="000000" w:themeColor="text1"/>
          <w:sz w:val="22"/>
          <w:szCs w:val="22"/>
          <w:lang w:eastAsia="id-ID"/>
        </w:rPr>
        <w:t>Nyanyikanlah</w:t>
      </w:r>
      <w:proofErr w:type="spellEnd"/>
      <w:r>
        <w:rPr>
          <w:rFonts w:ascii="Georgia" w:hAnsi="Georgia"/>
          <w:color w:val="000000" w:themeColor="text1"/>
          <w:sz w:val="22"/>
          <w:szCs w:val="22"/>
          <w:lang w:eastAsia="id-ID"/>
        </w:rPr>
        <w:t xml:space="preserve"> </w:t>
      </w:r>
      <w:proofErr w:type="spellStart"/>
      <w:r>
        <w:rPr>
          <w:rFonts w:ascii="Georgia" w:hAnsi="Georgia"/>
          <w:color w:val="000000" w:themeColor="text1"/>
          <w:sz w:val="22"/>
          <w:szCs w:val="22"/>
          <w:lang w:eastAsia="id-ID"/>
        </w:rPr>
        <w:t>dengan</w:t>
      </w:r>
      <w:proofErr w:type="spellEnd"/>
      <w:r>
        <w:rPr>
          <w:rFonts w:ascii="Georgia" w:hAnsi="Georgia"/>
          <w:color w:val="000000" w:themeColor="text1"/>
          <w:sz w:val="22"/>
          <w:szCs w:val="22"/>
          <w:lang w:eastAsia="id-ID"/>
        </w:rPr>
        <w:t xml:space="preserve"> </w:t>
      </w:r>
      <w:proofErr w:type="spellStart"/>
      <w:r>
        <w:rPr>
          <w:rFonts w:ascii="Georgia" w:hAnsi="Georgia"/>
          <w:color w:val="000000" w:themeColor="text1"/>
          <w:sz w:val="22"/>
          <w:szCs w:val="22"/>
          <w:lang w:eastAsia="id-ID"/>
        </w:rPr>
        <w:t>riang</w:t>
      </w:r>
      <w:proofErr w:type="spellEnd"/>
      <w:r>
        <w:rPr>
          <w:rFonts w:ascii="Georgia" w:hAnsi="Georgia"/>
          <w:color w:val="000000" w:themeColor="text1"/>
          <w:sz w:val="22"/>
          <w:szCs w:val="22"/>
          <w:lang w:eastAsia="id-ID"/>
        </w:rPr>
        <w:t xml:space="preserve"> </w:t>
      </w:r>
    </w:p>
    <w:p w14:paraId="02768C92" w14:textId="77777777" w:rsidR="00AC17C0" w:rsidRDefault="00AC17C0" w:rsidP="00AC17C0">
      <w:pPr>
        <w:shd w:val="clear" w:color="auto" w:fill="FFFFFF"/>
        <w:ind w:left="720"/>
        <w:rPr>
          <w:rFonts w:ascii="Georgia" w:hAnsi="Georgia"/>
          <w:color w:val="000000" w:themeColor="text1"/>
          <w:sz w:val="22"/>
          <w:szCs w:val="22"/>
          <w:lang w:eastAsia="id-ID"/>
        </w:rPr>
      </w:pPr>
      <w:proofErr w:type="spellStart"/>
      <w:r>
        <w:rPr>
          <w:rFonts w:ascii="Georgia" w:hAnsi="Georgia"/>
          <w:color w:val="000000" w:themeColor="text1"/>
          <w:sz w:val="22"/>
          <w:szCs w:val="22"/>
          <w:lang w:eastAsia="id-ID"/>
        </w:rPr>
        <w:t>kar’na</w:t>
      </w:r>
      <w:proofErr w:type="spellEnd"/>
      <w:r>
        <w:rPr>
          <w:rFonts w:ascii="Georgia" w:hAnsi="Georgia"/>
          <w:color w:val="000000" w:themeColor="text1"/>
          <w:sz w:val="22"/>
          <w:szCs w:val="22"/>
          <w:lang w:eastAsia="id-ID"/>
        </w:rPr>
        <w:t xml:space="preserve"> </w:t>
      </w:r>
      <w:proofErr w:type="spellStart"/>
      <w:r>
        <w:rPr>
          <w:rFonts w:ascii="Georgia" w:hAnsi="Georgia"/>
          <w:color w:val="000000" w:themeColor="text1"/>
          <w:sz w:val="22"/>
          <w:szCs w:val="22"/>
          <w:lang w:eastAsia="id-ID"/>
        </w:rPr>
        <w:t>kasih</w:t>
      </w:r>
      <w:proofErr w:type="spellEnd"/>
      <w:r>
        <w:rPr>
          <w:rFonts w:ascii="Georgia" w:hAnsi="Georgia"/>
          <w:color w:val="000000" w:themeColor="text1"/>
          <w:sz w:val="22"/>
          <w:szCs w:val="22"/>
          <w:lang w:eastAsia="id-ID"/>
        </w:rPr>
        <w:t xml:space="preserve"> </w:t>
      </w:r>
      <w:proofErr w:type="spellStart"/>
      <w:r>
        <w:rPr>
          <w:rFonts w:ascii="Georgia" w:hAnsi="Georgia"/>
          <w:color w:val="000000" w:themeColor="text1"/>
          <w:sz w:val="22"/>
          <w:szCs w:val="22"/>
          <w:lang w:eastAsia="id-ID"/>
        </w:rPr>
        <w:t>set</w:t>
      </w:r>
      <w:r>
        <w:rPr>
          <w:rFonts w:ascii="Georgia" w:hAnsi="Georgia"/>
          <w:color w:val="000000" w:themeColor="text1"/>
          <w:sz w:val="22"/>
          <w:szCs w:val="22"/>
          <w:u w:val="single"/>
          <w:lang w:eastAsia="id-ID"/>
        </w:rPr>
        <w:t>ia</w:t>
      </w:r>
      <w:proofErr w:type="spellEnd"/>
      <w:r>
        <w:rPr>
          <w:rFonts w:ascii="Georgia" w:hAnsi="Georgia"/>
          <w:color w:val="000000" w:themeColor="text1"/>
          <w:sz w:val="22"/>
          <w:szCs w:val="22"/>
          <w:lang w:eastAsia="id-ID"/>
        </w:rPr>
        <w:t xml:space="preserve"> </w:t>
      </w:r>
      <w:proofErr w:type="spellStart"/>
      <w:r>
        <w:rPr>
          <w:rFonts w:ascii="Georgia" w:hAnsi="Georgia"/>
          <w:color w:val="000000" w:themeColor="text1"/>
          <w:sz w:val="22"/>
          <w:szCs w:val="22"/>
          <w:lang w:eastAsia="id-ID"/>
        </w:rPr>
        <w:t>Tuhan</w:t>
      </w:r>
      <w:proofErr w:type="spellEnd"/>
      <w:r>
        <w:rPr>
          <w:rFonts w:ascii="Georgia" w:hAnsi="Georgia"/>
          <w:color w:val="000000" w:themeColor="text1"/>
          <w:sz w:val="22"/>
          <w:szCs w:val="22"/>
          <w:lang w:eastAsia="id-ID"/>
        </w:rPr>
        <w:t xml:space="preserve">, </w:t>
      </w:r>
      <w:proofErr w:type="spellStart"/>
      <w:r>
        <w:rPr>
          <w:rFonts w:ascii="Georgia" w:hAnsi="Georgia"/>
          <w:color w:val="000000" w:themeColor="text1"/>
          <w:sz w:val="22"/>
          <w:szCs w:val="22"/>
          <w:lang w:eastAsia="id-ID"/>
        </w:rPr>
        <w:t>nyanyilah</w:t>
      </w:r>
      <w:proofErr w:type="spellEnd"/>
      <w:r>
        <w:rPr>
          <w:rFonts w:ascii="Georgia" w:hAnsi="Georgia"/>
          <w:color w:val="000000" w:themeColor="text1"/>
          <w:sz w:val="22"/>
          <w:szCs w:val="22"/>
          <w:lang w:eastAsia="id-ID"/>
        </w:rPr>
        <w:t>.</w:t>
      </w:r>
    </w:p>
    <w:p w14:paraId="18FB5FF5" w14:textId="77777777" w:rsidR="00AC17C0" w:rsidRDefault="00AC17C0" w:rsidP="00AC17C0">
      <w:pPr>
        <w:pStyle w:val="ListParagraph"/>
        <w:shd w:val="clear" w:color="auto" w:fill="FFFFFF"/>
        <w:rPr>
          <w:rFonts w:ascii="Georgia" w:hAnsi="Georgia"/>
          <w:color w:val="000000" w:themeColor="text1"/>
          <w:sz w:val="22"/>
          <w:szCs w:val="22"/>
          <w:lang w:eastAsia="id-ID"/>
        </w:rPr>
      </w:pPr>
      <w:proofErr w:type="spellStart"/>
      <w:r>
        <w:rPr>
          <w:rFonts w:ascii="Georgia" w:hAnsi="Georgia"/>
          <w:color w:val="000000" w:themeColor="text1"/>
          <w:sz w:val="22"/>
          <w:szCs w:val="22"/>
          <w:lang w:eastAsia="id-ID"/>
        </w:rPr>
        <w:t>Senandungkan</w:t>
      </w:r>
      <w:proofErr w:type="spellEnd"/>
      <w:r>
        <w:rPr>
          <w:rFonts w:ascii="Georgia" w:hAnsi="Georgia"/>
          <w:color w:val="000000" w:themeColor="text1"/>
          <w:sz w:val="22"/>
          <w:szCs w:val="22"/>
          <w:lang w:eastAsia="id-ID"/>
        </w:rPr>
        <w:t xml:space="preserve"> </w:t>
      </w:r>
      <w:proofErr w:type="spellStart"/>
      <w:r>
        <w:rPr>
          <w:rFonts w:ascii="Georgia" w:hAnsi="Georgia"/>
          <w:color w:val="000000" w:themeColor="text1"/>
          <w:sz w:val="22"/>
          <w:szCs w:val="22"/>
          <w:lang w:eastAsia="id-ID"/>
        </w:rPr>
        <w:t>lagu</w:t>
      </w:r>
      <w:proofErr w:type="spellEnd"/>
      <w:r>
        <w:rPr>
          <w:rFonts w:ascii="Georgia" w:hAnsi="Georgia"/>
          <w:color w:val="000000" w:themeColor="text1"/>
          <w:sz w:val="22"/>
          <w:szCs w:val="22"/>
          <w:lang w:eastAsia="id-ID"/>
        </w:rPr>
        <w:t xml:space="preserve"> </w:t>
      </w:r>
      <w:proofErr w:type="spellStart"/>
      <w:r>
        <w:rPr>
          <w:rFonts w:ascii="Georgia" w:hAnsi="Georgia"/>
          <w:color w:val="000000" w:themeColor="text1"/>
          <w:sz w:val="22"/>
          <w:szCs w:val="22"/>
          <w:lang w:eastAsia="id-ID"/>
        </w:rPr>
        <w:t>baru</w:t>
      </w:r>
      <w:proofErr w:type="spellEnd"/>
      <w:r>
        <w:rPr>
          <w:rFonts w:ascii="Georgia" w:hAnsi="Georgia"/>
          <w:color w:val="000000" w:themeColor="text1"/>
          <w:sz w:val="22"/>
          <w:szCs w:val="22"/>
          <w:lang w:eastAsia="id-ID"/>
        </w:rPr>
        <w:t xml:space="preserve">, </w:t>
      </w:r>
    </w:p>
    <w:p w14:paraId="7E9D0634" w14:textId="77777777" w:rsidR="00AC17C0" w:rsidRDefault="00AC17C0" w:rsidP="00AC17C0">
      <w:pPr>
        <w:shd w:val="clear" w:color="auto" w:fill="FFFFFF"/>
        <w:ind w:left="720"/>
        <w:rPr>
          <w:rFonts w:ascii="Georgia" w:hAnsi="Georgia"/>
          <w:color w:val="000000" w:themeColor="text1"/>
          <w:sz w:val="22"/>
          <w:szCs w:val="22"/>
          <w:lang w:eastAsia="id-ID"/>
        </w:rPr>
      </w:pPr>
      <w:proofErr w:type="spellStart"/>
      <w:r>
        <w:rPr>
          <w:rFonts w:ascii="Georgia" w:hAnsi="Georgia"/>
          <w:color w:val="000000" w:themeColor="text1"/>
          <w:sz w:val="22"/>
          <w:szCs w:val="22"/>
          <w:lang w:eastAsia="id-ID"/>
        </w:rPr>
        <w:t>senandung</w:t>
      </w:r>
      <w:proofErr w:type="spellEnd"/>
      <w:r>
        <w:rPr>
          <w:rFonts w:ascii="Georgia" w:hAnsi="Georgia"/>
          <w:color w:val="000000" w:themeColor="text1"/>
          <w:sz w:val="22"/>
          <w:szCs w:val="22"/>
          <w:lang w:eastAsia="id-ID"/>
        </w:rPr>
        <w:t xml:space="preserve"> </w:t>
      </w:r>
      <w:proofErr w:type="spellStart"/>
      <w:r>
        <w:rPr>
          <w:rFonts w:ascii="Georgia" w:hAnsi="Georgia"/>
          <w:color w:val="000000" w:themeColor="text1"/>
          <w:sz w:val="22"/>
          <w:szCs w:val="22"/>
          <w:lang w:eastAsia="id-ID"/>
        </w:rPr>
        <w:t>lagu</w:t>
      </w:r>
      <w:proofErr w:type="spellEnd"/>
      <w:r>
        <w:rPr>
          <w:rFonts w:ascii="Georgia" w:hAnsi="Georgia"/>
          <w:color w:val="000000" w:themeColor="text1"/>
          <w:sz w:val="22"/>
          <w:szCs w:val="22"/>
          <w:lang w:eastAsia="id-ID"/>
        </w:rPr>
        <w:t xml:space="preserve"> </w:t>
      </w:r>
      <w:proofErr w:type="spellStart"/>
      <w:r>
        <w:rPr>
          <w:rFonts w:ascii="Georgia" w:hAnsi="Georgia"/>
          <w:color w:val="000000" w:themeColor="text1"/>
          <w:sz w:val="22"/>
          <w:szCs w:val="22"/>
          <w:lang w:eastAsia="id-ID"/>
        </w:rPr>
        <w:t>baru</w:t>
      </w:r>
      <w:proofErr w:type="spellEnd"/>
      <w:r>
        <w:rPr>
          <w:rFonts w:ascii="Georgia" w:hAnsi="Georgia"/>
          <w:color w:val="000000" w:themeColor="text1"/>
          <w:sz w:val="22"/>
          <w:szCs w:val="22"/>
          <w:lang w:eastAsia="id-ID"/>
        </w:rPr>
        <w:t xml:space="preserve"> </w:t>
      </w:r>
      <w:proofErr w:type="spellStart"/>
      <w:r>
        <w:rPr>
          <w:rFonts w:ascii="Georgia" w:hAnsi="Georgia"/>
          <w:color w:val="000000" w:themeColor="text1"/>
          <w:sz w:val="22"/>
          <w:szCs w:val="22"/>
          <w:lang w:eastAsia="id-ID"/>
        </w:rPr>
        <w:t>bagi</w:t>
      </w:r>
      <w:proofErr w:type="spellEnd"/>
      <w:r>
        <w:rPr>
          <w:rFonts w:ascii="Georgia" w:hAnsi="Georgia"/>
          <w:color w:val="000000" w:themeColor="text1"/>
          <w:sz w:val="22"/>
          <w:szCs w:val="22"/>
          <w:lang w:eastAsia="id-ID"/>
        </w:rPr>
        <w:t>-Nya.</w:t>
      </w:r>
    </w:p>
    <w:p w14:paraId="690405AE" w14:textId="77777777" w:rsidR="00AC17C0" w:rsidRDefault="00AC17C0" w:rsidP="00AC17C0">
      <w:pPr>
        <w:shd w:val="clear" w:color="auto" w:fill="FFFFFF"/>
        <w:ind w:left="720"/>
        <w:rPr>
          <w:rFonts w:ascii="Georgia" w:hAnsi="Georgia"/>
          <w:color w:val="000000" w:themeColor="text1"/>
          <w:sz w:val="22"/>
          <w:szCs w:val="22"/>
          <w:lang w:eastAsia="id-ID"/>
        </w:rPr>
      </w:pPr>
    </w:p>
    <w:p w14:paraId="5A5AC9BD" w14:textId="77777777" w:rsidR="00AC17C0" w:rsidRDefault="00AC17C0" w:rsidP="00A36F21">
      <w:pPr>
        <w:numPr>
          <w:ilvl w:val="0"/>
          <w:numId w:val="70"/>
        </w:numPr>
        <w:shd w:val="clear" w:color="auto" w:fill="FFFFFF"/>
        <w:ind w:left="720"/>
        <w:rPr>
          <w:rFonts w:ascii="Georgia" w:hAnsi="Georgia"/>
          <w:color w:val="000000" w:themeColor="text1"/>
          <w:sz w:val="22"/>
          <w:szCs w:val="22"/>
          <w:lang w:eastAsia="id-ID"/>
        </w:rPr>
      </w:pPr>
      <w:proofErr w:type="spellStart"/>
      <w:r>
        <w:rPr>
          <w:rFonts w:ascii="Georgia" w:hAnsi="Georgia"/>
          <w:color w:val="000000" w:themeColor="text1"/>
          <w:sz w:val="22"/>
          <w:szCs w:val="22"/>
          <w:lang w:eastAsia="id-ID"/>
        </w:rPr>
        <w:t>Muliakan</w:t>
      </w:r>
      <w:proofErr w:type="spellEnd"/>
      <w:r>
        <w:rPr>
          <w:rFonts w:ascii="Georgia" w:hAnsi="Georgia"/>
          <w:color w:val="000000" w:themeColor="text1"/>
          <w:sz w:val="22"/>
          <w:szCs w:val="22"/>
          <w:lang w:eastAsia="id-ID"/>
        </w:rPr>
        <w:t xml:space="preserve"> </w:t>
      </w:r>
      <w:proofErr w:type="spellStart"/>
      <w:r>
        <w:rPr>
          <w:rFonts w:ascii="Georgia" w:hAnsi="Georgia"/>
          <w:color w:val="000000" w:themeColor="text1"/>
          <w:sz w:val="22"/>
          <w:szCs w:val="22"/>
          <w:lang w:eastAsia="id-ID"/>
        </w:rPr>
        <w:t>nama</w:t>
      </w:r>
      <w:proofErr w:type="spellEnd"/>
      <w:r>
        <w:rPr>
          <w:rFonts w:ascii="Georgia" w:hAnsi="Georgia"/>
          <w:color w:val="000000" w:themeColor="text1"/>
          <w:sz w:val="22"/>
          <w:szCs w:val="22"/>
          <w:lang w:eastAsia="id-ID"/>
        </w:rPr>
        <w:t xml:space="preserve"> </w:t>
      </w:r>
      <w:proofErr w:type="spellStart"/>
      <w:r>
        <w:rPr>
          <w:rFonts w:ascii="Georgia" w:hAnsi="Georgia"/>
          <w:color w:val="000000" w:themeColor="text1"/>
          <w:sz w:val="22"/>
          <w:szCs w:val="22"/>
          <w:lang w:eastAsia="id-ID"/>
        </w:rPr>
        <w:t>Tuhan</w:t>
      </w:r>
      <w:proofErr w:type="spellEnd"/>
      <w:r>
        <w:rPr>
          <w:rFonts w:ascii="Georgia" w:hAnsi="Georgia"/>
          <w:color w:val="000000" w:themeColor="text1"/>
          <w:sz w:val="22"/>
          <w:szCs w:val="22"/>
          <w:lang w:eastAsia="id-ID"/>
        </w:rPr>
        <w:t xml:space="preserve"> </w:t>
      </w:r>
    </w:p>
    <w:p w14:paraId="67FA3638" w14:textId="77777777" w:rsidR="00AC17C0" w:rsidRDefault="00AC17C0" w:rsidP="00AC17C0">
      <w:pPr>
        <w:shd w:val="clear" w:color="auto" w:fill="FFFFFF"/>
        <w:ind w:left="720"/>
        <w:rPr>
          <w:rFonts w:ascii="Georgia" w:hAnsi="Georgia"/>
          <w:color w:val="000000" w:themeColor="text1"/>
          <w:sz w:val="22"/>
          <w:szCs w:val="22"/>
          <w:lang w:eastAsia="id-ID"/>
        </w:rPr>
      </w:pPr>
      <w:proofErr w:type="spellStart"/>
      <w:r>
        <w:rPr>
          <w:rFonts w:ascii="Georgia" w:hAnsi="Georgia"/>
          <w:color w:val="000000" w:themeColor="text1"/>
          <w:sz w:val="22"/>
          <w:szCs w:val="22"/>
          <w:lang w:eastAsia="id-ID"/>
        </w:rPr>
        <w:t>kar’na</w:t>
      </w:r>
      <w:proofErr w:type="spellEnd"/>
      <w:r>
        <w:rPr>
          <w:rFonts w:ascii="Georgia" w:hAnsi="Georgia"/>
          <w:color w:val="000000" w:themeColor="text1"/>
          <w:sz w:val="22"/>
          <w:szCs w:val="22"/>
          <w:lang w:eastAsia="id-ID"/>
        </w:rPr>
        <w:t xml:space="preserve"> </w:t>
      </w:r>
      <w:proofErr w:type="spellStart"/>
      <w:r>
        <w:rPr>
          <w:rFonts w:ascii="Georgia" w:hAnsi="Georgia"/>
          <w:color w:val="000000" w:themeColor="text1"/>
          <w:sz w:val="22"/>
          <w:szCs w:val="22"/>
          <w:lang w:eastAsia="id-ID"/>
        </w:rPr>
        <w:t>kuasanya</w:t>
      </w:r>
      <w:proofErr w:type="spellEnd"/>
      <w:r>
        <w:rPr>
          <w:rFonts w:ascii="Georgia" w:hAnsi="Georgia"/>
          <w:color w:val="000000" w:themeColor="text1"/>
          <w:sz w:val="22"/>
          <w:szCs w:val="22"/>
          <w:lang w:eastAsia="id-ID"/>
        </w:rPr>
        <w:t xml:space="preserve"> </w:t>
      </w:r>
      <w:proofErr w:type="spellStart"/>
      <w:r>
        <w:rPr>
          <w:rFonts w:ascii="Georgia" w:hAnsi="Georgia"/>
          <w:color w:val="000000" w:themeColor="text1"/>
          <w:sz w:val="22"/>
          <w:szCs w:val="22"/>
          <w:lang w:eastAsia="id-ID"/>
        </w:rPr>
        <w:t>abadi</w:t>
      </w:r>
      <w:proofErr w:type="spellEnd"/>
      <w:r>
        <w:rPr>
          <w:rFonts w:ascii="Georgia" w:hAnsi="Georgia"/>
          <w:color w:val="000000" w:themeColor="text1"/>
          <w:sz w:val="22"/>
          <w:szCs w:val="22"/>
          <w:lang w:eastAsia="id-ID"/>
        </w:rPr>
        <w:t xml:space="preserve">, </w:t>
      </w:r>
      <w:proofErr w:type="spellStart"/>
      <w:r>
        <w:rPr>
          <w:rFonts w:ascii="Georgia" w:hAnsi="Georgia"/>
          <w:color w:val="000000" w:themeColor="text1"/>
          <w:sz w:val="22"/>
          <w:szCs w:val="22"/>
          <w:lang w:eastAsia="id-ID"/>
        </w:rPr>
        <w:t>muliakan</w:t>
      </w:r>
      <w:proofErr w:type="spellEnd"/>
      <w:r>
        <w:rPr>
          <w:rFonts w:ascii="Georgia" w:hAnsi="Georgia"/>
          <w:color w:val="000000" w:themeColor="text1"/>
          <w:sz w:val="22"/>
          <w:szCs w:val="22"/>
          <w:lang w:eastAsia="id-ID"/>
        </w:rPr>
        <w:t>.</w:t>
      </w:r>
    </w:p>
    <w:p w14:paraId="04FEE507" w14:textId="77777777" w:rsidR="00AC17C0" w:rsidRDefault="00AC17C0" w:rsidP="00AC17C0">
      <w:pPr>
        <w:pStyle w:val="ListParagraph"/>
        <w:shd w:val="clear" w:color="auto" w:fill="FFFFFF"/>
        <w:rPr>
          <w:rFonts w:ascii="Georgia" w:hAnsi="Georgia"/>
          <w:color w:val="000000" w:themeColor="text1"/>
          <w:sz w:val="22"/>
          <w:szCs w:val="22"/>
          <w:lang w:eastAsia="id-ID"/>
        </w:rPr>
      </w:pPr>
      <w:proofErr w:type="spellStart"/>
      <w:r>
        <w:rPr>
          <w:rFonts w:ascii="Georgia" w:hAnsi="Georgia"/>
          <w:color w:val="000000" w:themeColor="text1"/>
          <w:sz w:val="22"/>
          <w:szCs w:val="22"/>
          <w:lang w:eastAsia="id-ID"/>
        </w:rPr>
        <w:t>Senandungkan</w:t>
      </w:r>
      <w:proofErr w:type="spellEnd"/>
      <w:r>
        <w:rPr>
          <w:rFonts w:ascii="Georgia" w:hAnsi="Georgia"/>
          <w:color w:val="000000" w:themeColor="text1"/>
          <w:sz w:val="22"/>
          <w:szCs w:val="22"/>
          <w:lang w:eastAsia="id-ID"/>
        </w:rPr>
        <w:t xml:space="preserve"> </w:t>
      </w:r>
      <w:proofErr w:type="spellStart"/>
      <w:r>
        <w:rPr>
          <w:rFonts w:ascii="Georgia" w:hAnsi="Georgia"/>
          <w:color w:val="000000" w:themeColor="text1"/>
          <w:sz w:val="22"/>
          <w:szCs w:val="22"/>
          <w:lang w:eastAsia="id-ID"/>
        </w:rPr>
        <w:t>lagu</w:t>
      </w:r>
      <w:proofErr w:type="spellEnd"/>
      <w:r>
        <w:rPr>
          <w:rFonts w:ascii="Georgia" w:hAnsi="Georgia"/>
          <w:color w:val="000000" w:themeColor="text1"/>
          <w:sz w:val="22"/>
          <w:szCs w:val="22"/>
          <w:lang w:eastAsia="id-ID"/>
        </w:rPr>
        <w:t xml:space="preserve"> </w:t>
      </w:r>
      <w:proofErr w:type="spellStart"/>
      <w:r>
        <w:rPr>
          <w:rFonts w:ascii="Georgia" w:hAnsi="Georgia"/>
          <w:color w:val="000000" w:themeColor="text1"/>
          <w:sz w:val="22"/>
          <w:szCs w:val="22"/>
          <w:lang w:eastAsia="id-ID"/>
        </w:rPr>
        <w:t>baru</w:t>
      </w:r>
      <w:proofErr w:type="spellEnd"/>
      <w:r>
        <w:rPr>
          <w:rFonts w:ascii="Georgia" w:hAnsi="Georgia"/>
          <w:color w:val="000000" w:themeColor="text1"/>
          <w:sz w:val="22"/>
          <w:szCs w:val="22"/>
          <w:lang w:eastAsia="id-ID"/>
        </w:rPr>
        <w:t xml:space="preserve">, </w:t>
      </w:r>
    </w:p>
    <w:p w14:paraId="41A4F97C" w14:textId="77777777" w:rsidR="00AC17C0" w:rsidRDefault="00AC17C0" w:rsidP="00AC17C0">
      <w:pPr>
        <w:shd w:val="clear" w:color="auto" w:fill="FFFFFF"/>
        <w:ind w:left="720"/>
        <w:rPr>
          <w:rFonts w:ascii="Georgia" w:hAnsi="Georgia"/>
          <w:color w:val="000000" w:themeColor="text1"/>
          <w:sz w:val="22"/>
          <w:szCs w:val="22"/>
          <w:lang w:eastAsia="id-ID"/>
        </w:rPr>
      </w:pPr>
      <w:proofErr w:type="spellStart"/>
      <w:r>
        <w:rPr>
          <w:rFonts w:ascii="Georgia" w:hAnsi="Georgia"/>
          <w:color w:val="000000" w:themeColor="text1"/>
          <w:sz w:val="22"/>
          <w:szCs w:val="22"/>
          <w:lang w:eastAsia="id-ID"/>
        </w:rPr>
        <w:t>senandung</w:t>
      </w:r>
      <w:proofErr w:type="spellEnd"/>
      <w:r>
        <w:rPr>
          <w:rFonts w:ascii="Georgia" w:hAnsi="Georgia"/>
          <w:color w:val="000000" w:themeColor="text1"/>
          <w:sz w:val="22"/>
          <w:szCs w:val="22"/>
          <w:lang w:eastAsia="id-ID"/>
        </w:rPr>
        <w:t xml:space="preserve"> </w:t>
      </w:r>
      <w:proofErr w:type="spellStart"/>
      <w:r>
        <w:rPr>
          <w:rFonts w:ascii="Georgia" w:hAnsi="Georgia"/>
          <w:color w:val="000000" w:themeColor="text1"/>
          <w:sz w:val="22"/>
          <w:szCs w:val="22"/>
          <w:lang w:eastAsia="id-ID"/>
        </w:rPr>
        <w:t>lagu</w:t>
      </w:r>
      <w:proofErr w:type="spellEnd"/>
      <w:r>
        <w:rPr>
          <w:rFonts w:ascii="Georgia" w:hAnsi="Georgia"/>
          <w:color w:val="000000" w:themeColor="text1"/>
          <w:sz w:val="22"/>
          <w:szCs w:val="22"/>
          <w:lang w:eastAsia="id-ID"/>
        </w:rPr>
        <w:t xml:space="preserve"> </w:t>
      </w:r>
      <w:proofErr w:type="spellStart"/>
      <w:r>
        <w:rPr>
          <w:rFonts w:ascii="Georgia" w:hAnsi="Georgia"/>
          <w:color w:val="000000" w:themeColor="text1"/>
          <w:sz w:val="22"/>
          <w:szCs w:val="22"/>
          <w:lang w:eastAsia="id-ID"/>
        </w:rPr>
        <w:t>baru</w:t>
      </w:r>
      <w:proofErr w:type="spellEnd"/>
      <w:r>
        <w:rPr>
          <w:rFonts w:ascii="Georgia" w:hAnsi="Georgia"/>
          <w:color w:val="000000" w:themeColor="text1"/>
          <w:sz w:val="22"/>
          <w:szCs w:val="22"/>
          <w:lang w:eastAsia="id-ID"/>
        </w:rPr>
        <w:t xml:space="preserve"> </w:t>
      </w:r>
      <w:proofErr w:type="spellStart"/>
      <w:r>
        <w:rPr>
          <w:rFonts w:ascii="Georgia" w:hAnsi="Georgia"/>
          <w:color w:val="000000" w:themeColor="text1"/>
          <w:sz w:val="22"/>
          <w:szCs w:val="22"/>
          <w:lang w:eastAsia="id-ID"/>
        </w:rPr>
        <w:t>bagi</w:t>
      </w:r>
      <w:proofErr w:type="spellEnd"/>
      <w:r>
        <w:rPr>
          <w:rFonts w:ascii="Georgia" w:hAnsi="Georgia"/>
          <w:color w:val="000000" w:themeColor="text1"/>
          <w:sz w:val="22"/>
          <w:szCs w:val="22"/>
          <w:lang w:eastAsia="id-ID"/>
        </w:rPr>
        <w:t>-Nya.</w:t>
      </w:r>
    </w:p>
    <w:p w14:paraId="7103EFDF" w14:textId="77777777" w:rsidR="00AC17C0" w:rsidRDefault="00AC17C0" w:rsidP="00AC17C0">
      <w:pPr>
        <w:shd w:val="clear" w:color="auto" w:fill="FFFFFF"/>
        <w:ind w:left="720"/>
        <w:rPr>
          <w:rFonts w:ascii="Georgia" w:hAnsi="Georgia"/>
          <w:color w:val="000000" w:themeColor="text1"/>
          <w:sz w:val="22"/>
          <w:szCs w:val="22"/>
          <w:lang w:eastAsia="id-ID"/>
        </w:rPr>
      </w:pPr>
    </w:p>
    <w:p w14:paraId="3F163872" w14:textId="77777777" w:rsidR="00AC17C0" w:rsidRDefault="00AC17C0" w:rsidP="00A36F21">
      <w:pPr>
        <w:pStyle w:val="NoSpacing"/>
        <w:numPr>
          <w:ilvl w:val="0"/>
          <w:numId w:val="69"/>
        </w:numPr>
        <w:ind w:left="180" w:hanging="180"/>
        <w:jc w:val="both"/>
        <w:rPr>
          <w:rFonts w:ascii="Georgia" w:hAnsi="Georgia"/>
          <w:color w:val="000000" w:themeColor="text1"/>
          <w:sz w:val="20"/>
          <w:szCs w:val="20"/>
          <w:lang w:val="id-ID"/>
        </w:rPr>
      </w:pPr>
      <w:r>
        <w:rPr>
          <w:rFonts w:ascii="Georgia" w:hAnsi="Georgia"/>
          <w:i/>
          <w:color w:val="000000" w:themeColor="text1"/>
          <w:sz w:val="20"/>
          <w:szCs w:val="20"/>
          <w:lang w:val="id-ID"/>
        </w:rPr>
        <w:t>umat berdiri</w:t>
      </w:r>
      <w:r>
        <w:rPr>
          <w:rFonts w:ascii="Georgia" w:hAnsi="Georgia"/>
          <w:i/>
          <w:color w:val="000000" w:themeColor="text1"/>
          <w:sz w:val="20"/>
          <w:szCs w:val="20"/>
        </w:rPr>
        <w:t>, MJ</w:t>
      </w:r>
      <w:r>
        <w:rPr>
          <w:rFonts w:ascii="Georgia" w:hAnsi="Georgia"/>
          <w:color w:val="000000" w:themeColor="text1"/>
          <w:sz w:val="20"/>
          <w:szCs w:val="20"/>
        </w:rPr>
        <w:t xml:space="preserve"> </w:t>
      </w:r>
      <w:r>
        <w:rPr>
          <w:rFonts w:ascii="Georgia" w:hAnsi="Georgia"/>
          <w:i/>
          <w:color w:val="000000" w:themeColor="text1"/>
          <w:sz w:val="20"/>
          <w:szCs w:val="20"/>
          <w:lang w:val="id-ID"/>
        </w:rPr>
        <w:t xml:space="preserve">memimpin doa </w:t>
      </w:r>
      <w:proofErr w:type="spellStart"/>
      <w:r>
        <w:rPr>
          <w:rFonts w:ascii="Georgia" w:hAnsi="Georgia"/>
          <w:i/>
          <w:color w:val="000000" w:themeColor="text1"/>
          <w:sz w:val="20"/>
          <w:szCs w:val="20"/>
          <w:lang w:val="id-ID"/>
        </w:rPr>
        <w:t>menghaturkan</w:t>
      </w:r>
      <w:proofErr w:type="spellEnd"/>
      <w:r>
        <w:rPr>
          <w:rFonts w:ascii="Georgia" w:hAnsi="Georgia"/>
          <w:i/>
          <w:color w:val="000000" w:themeColor="text1"/>
          <w:sz w:val="20"/>
          <w:szCs w:val="20"/>
          <w:lang w:val="id-ID"/>
        </w:rPr>
        <w:t xml:space="preserve"> persembahan</w:t>
      </w:r>
    </w:p>
    <w:p w14:paraId="52803FC2" w14:textId="77777777" w:rsidR="00AC17C0" w:rsidRDefault="00AC17C0" w:rsidP="00AC17C0">
      <w:pPr>
        <w:pStyle w:val="NoSpacing"/>
        <w:rPr>
          <w:rFonts w:ascii="Georgia" w:hAnsi="Georgia"/>
          <w:color w:val="000000" w:themeColor="text1"/>
          <w:lang w:val="id-ID"/>
        </w:rPr>
      </w:pPr>
    </w:p>
    <w:p w14:paraId="1D1AE738" w14:textId="77777777" w:rsidR="00AC17C0" w:rsidRDefault="00AC17C0" w:rsidP="00AC17C0">
      <w:pPr>
        <w:pStyle w:val="NoSpacing"/>
        <w:rPr>
          <w:rFonts w:ascii="Georgia" w:hAnsi="Georgia"/>
          <w:b/>
          <w:color w:val="000000" w:themeColor="text1"/>
          <w:lang w:val="id-ID"/>
        </w:rPr>
      </w:pPr>
      <w:r>
        <w:rPr>
          <w:rFonts w:ascii="Georgia" w:hAnsi="Georgia"/>
          <w:b/>
          <w:color w:val="000000" w:themeColor="text1"/>
          <w:lang w:val="id-ID"/>
        </w:rPr>
        <w:t>PENGUTUSAN</w:t>
      </w:r>
    </w:p>
    <w:p w14:paraId="2C251ED8" w14:textId="77777777" w:rsidR="00AC17C0" w:rsidRDefault="00AC17C0" w:rsidP="00AC17C0">
      <w:pPr>
        <w:tabs>
          <w:tab w:val="left" w:pos="-31680"/>
          <w:tab w:val="left" w:pos="540"/>
        </w:tabs>
        <w:ind w:left="720" w:hanging="720"/>
        <w:jc w:val="both"/>
        <w:rPr>
          <w:rFonts w:ascii="Georgia" w:hAnsi="Georgia" w:cs="Tahoma"/>
          <w:sz w:val="22"/>
          <w:szCs w:val="22"/>
        </w:rPr>
      </w:pPr>
      <w:r>
        <w:rPr>
          <w:rFonts w:ascii="Georgia" w:hAnsi="Georgia" w:cs="Tahoma"/>
          <w:sz w:val="22"/>
          <w:szCs w:val="22"/>
        </w:rPr>
        <w:t>PF</w:t>
      </w:r>
      <w:r>
        <w:rPr>
          <w:rFonts w:ascii="Georgia" w:hAnsi="Georgia" w:cs="Tahoma"/>
          <w:sz w:val="22"/>
          <w:szCs w:val="22"/>
        </w:rPr>
        <w:tab/>
        <w:t>:</w:t>
      </w:r>
      <w:r>
        <w:rPr>
          <w:rFonts w:ascii="Georgia" w:hAnsi="Georgia" w:cs="Tahoma"/>
          <w:sz w:val="22"/>
          <w:szCs w:val="22"/>
        </w:rPr>
        <w:tab/>
      </w:r>
      <w:proofErr w:type="spellStart"/>
      <w:r>
        <w:rPr>
          <w:rFonts w:ascii="Georgia" w:hAnsi="Georgia" w:cs="Tahoma"/>
          <w:sz w:val="22"/>
          <w:szCs w:val="22"/>
        </w:rPr>
        <w:t>Kegembiraan</w:t>
      </w:r>
      <w:proofErr w:type="spellEnd"/>
      <w:r>
        <w:rPr>
          <w:rFonts w:ascii="Georgia" w:hAnsi="Georgia" w:cs="Tahoma"/>
          <w:sz w:val="22"/>
          <w:szCs w:val="22"/>
        </w:rPr>
        <w:t xml:space="preserve"> </w:t>
      </w:r>
      <w:proofErr w:type="spellStart"/>
      <w:r>
        <w:rPr>
          <w:rFonts w:ascii="Georgia" w:hAnsi="Georgia" w:cs="Tahoma"/>
          <w:sz w:val="22"/>
          <w:szCs w:val="22"/>
        </w:rPr>
        <w:t>ibadah</w:t>
      </w:r>
      <w:proofErr w:type="spellEnd"/>
      <w:r>
        <w:rPr>
          <w:rFonts w:ascii="Georgia" w:hAnsi="Georgia" w:cs="Tahoma"/>
          <w:sz w:val="22"/>
          <w:szCs w:val="22"/>
        </w:rPr>
        <w:t xml:space="preserve"> </w:t>
      </w:r>
      <w:proofErr w:type="spellStart"/>
      <w:r>
        <w:rPr>
          <w:rFonts w:ascii="Georgia" w:hAnsi="Georgia" w:cs="Tahoma"/>
          <w:sz w:val="22"/>
          <w:szCs w:val="22"/>
        </w:rPr>
        <w:t>akan</w:t>
      </w:r>
      <w:proofErr w:type="spellEnd"/>
      <w:r>
        <w:rPr>
          <w:rFonts w:ascii="Georgia" w:hAnsi="Georgia" w:cs="Tahoma"/>
          <w:sz w:val="22"/>
          <w:szCs w:val="22"/>
        </w:rPr>
        <w:t xml:space="preserve"> </w:t>
      </w:r>
      <w:proofErr w:type="spellStart"/>
      <w:r>
        <w:rPr>
          <w:rFonts w:ascii="Georgia" w:hAnsi="Georgia" w:cs="Tahoma"/>
          <w:sz w:val="22"/>
          <w:szCs w:val="22"/>
        </w:rPr>
        <w:t>segera</w:t>
      </w:r>
      <w:proofErr w:type="spellEnd"/>
      <w:r>
        <w:rPr>
          <w:rFonts w:ascii="Georgia" w:hAnsi="Georgia" w:cs="Tahoma"/>
          <w:sz w:val="22"/>
          <w:szCs w:val="22"/>
        </w:rPr>
        <w:t xml:space="preserve"> </w:t>
      </w:r>
      <w:proofErr w:type="spellStart"/>
      <w:r>
        <w:rPr>
          <w:rFonts w:ascii="Georgia" w:hAnsi="Georgia" w:cs="Tahoma"/>
          <w:sz w:val="22"/>
          <w:szCs w:val="22"/>
        </w:rPr>
        <w:t>berakhir</w:t>
      </w:r>
      <w:proofErr w:type="spellEnd"/>
      <w:r>
        <w:rPr>
          <w:rFonts w:ascii="Georgia" w:hAnsi="Georgia" w:cs="Tahoma"/>
          <w:sz w:val="22"/>
          <w:szCs w:val="22"/>
        </w:rPr>
        <w:t xml:space="preserve">, </w:t>
      </w:r>
      <w:proofErr w:type="spellStart"/>
      <w:r>
        <w:rPr>
          <w:rFonts w:ascii="Georgia" w:hAnsi="Georgia" w:cs="Tahoma"/>
          <w:sz w:val="22"/>
          <w:szCs w:val="22"/>
        </w:rPr>
        <w:t>akankah</w:t>
      </w:r>
      <w:proofErr w:type="spellEnd"/>
      <w:r>
        <w:rPr>
          <w:rFonts w:ascii="Georgia" w:hAnsi="Georgia" w:cs="Tahoma"/>
          <w:sz w:val="22"/>
          <w:szCs w:val="22"/>
        </w:rPr>
        <w:t xml:space="preserve"> </w:t>
      </w:r>
      <w:proofErr w:type="spellStart"/>
      <w:r>
        <w:rPr>
          <w:rFonts w:ascii="Georgia" w:hAnsi="Georgia" w:cs="Tahoma"/>
          <w:sz w:val="22"/>
          <w:szCs w:val="22"/>
        </w:rPr>
        <w:t>semangat</w:t>
      </w:r>
      <w:proofErr w:type="spellEnd"/>
      <w:r>
        <w:rPr>
          <w:rFonts w:ascii="Georgia" w:hAnsi="Georgia" w:cs="Tahoma"/>
          <w:sz w:val="22"/>
          <w:szCs w:val="22"/>
        </w:rPr>
        <w:t xml:space="preserve"> </w:t>
      </w:r>
      <w:proofErr w:type="spellStart"/>
      <w:r>
        <w:rPr>
          <w:rFonts w:ascii="Georgia" w:hAnsi="Georgia" w:cs="Tahoma"/>
          <w:sz w:val="22"/>
          <w:szCs w:val="22"/>
        </w:rPr>
        <w:t>kegembiraan</w:t>
      </w:r>
      <w:proofErr w:type="spellEnd"/>
      <w:r>
        <w:rPr>
          <w:rFonts w:ascii="Georgia" w:hAnsi="Georgia" w:cs="Tahoma"/>
          <w:sz w:val="22"/>
          <w:szCs w:val="22"/>
        </w:rPr>
        <w:t xml:space="preserve"> </w:t>
      </w:r>
      <w:proofErr w:type="spellStart"/>
      <w:r>
        <w:rPr>
          <w:rFonts w:ascii="Georgia" w:hAnsi="Georgia" w:cs="Tahoma"/>
          <w:sz w:val="22"/>
          <w:szCs w:val="22"/>
        </w:rPr>
        <w:t>menjadi</w:t>
      </w:r>
      <w:proofErr w:type="spellEnd"/>
      <w:r>
        <w:rPr>
          <w:rFonts w:ascii="Georgia" w:hAnsi="Georgia" w:cs="Tahoma"/>
          <w:sz w:val="22"/>
          <w:szCs w:val="22"/>
        </w:rPr>
        <w:t xml:space="preserve"> </w:t>
      </w:r>
      <w:proofErr w:type="spellStart"/>
      <w:r>
        <w:rPr>
          <w:rFonts w:ascii="Georgia" w:hAnsi="Georgia" w:cs="Tahoma"/>
          <w:sz w:val="22"/>
          <w:szCs w:val="22"/>
        </w:rPr>
        <w:t>terang</w:t>
      </w:r>
      <w:proofErr w:type="spellEnd"/>
      <w:r>
        <w:rPr>
          <w:rFonts w:ascii="Georgia" w:hAnsi="Georgia" w:cs="Tahoma"/>
          <w:sz w:val="22"/>
          <w:szCs w:val="22"/>
        </w:rPr>
        <w:t xml:space="preserve"> </w:t>
      </w:r>
      <w:proofErr w:type="spellStart"/>
      <w:r>
        <w:rPr>
          <w:rFonts w:ascii="Georgia" w:hAnsi="Georgia" w:cs="Tahoma"/>
          <w:sz w:val="22"/>
          <w:szCs w:val="22"/>
        </w:rPr>
        <w:t>akan</w:t>
      </w:r>
      <w:proofErr w:type="spellEnd"/>
      <w:r>
        <w:rPr>
          <w:rFonts w:ascii="Georgia" w:hAnsi="Georgia" w:cs="Tahoma"/>
          <w:sz w:val="22"/>
          <w:szCs w:val="22"/>
        </w:rPr>
        <w:t xml:space="preserve"> </w:t>
      </w:r>
      <w:proofErr w:type="spellStart"/>
      <w:r>
        <w:rPr>
          <w:rFonts w:ascii="Georgia" w:hAnsi="Georgia" w:cs="Tahoma"/>
          <w:sz w:val="22"/>
          <w:szCs w:val="22"/>
        </w:rPr>
        <w:t>padam</w:t>
      </w:r>
      <w:proofErr w:type="spellEnd"/>
      <w:r>
        <w:rPr>
          <w:rFonts w:ascii="Georgia" w:hAnsi="Georgia" w:cs="Tahoma"/>
          <w:sz w:val="22"/>
          <w:szCs w:val="22"/>
        </w:rPr>
        <w:t>?</w:t>
      </w:r>
    </w:p>
    <w:p w14:paraId="271D1398" w14:textId="77777777" w:rsidR="00AC17C0" w:rsidRDefault="00AC17C0" w:rsidP="00AC17C0">
      <w:pPr>
        <w:tabs>
          <w:tab w:val="left" w:pos="-31680"/>
          <w:tab w:val="left" w:pos="540"/>
        </w:tabs>
        <w:ind w:left="720" w:hanging="720"/>
        <w:jc w:val="both"/>
        <w:rPr>
          <w:rFonts w:ascii="Georgia" w:hAnsi="Georgia"/>
          <w:sz w:val="22"/>
          <w:szCs w:val="22"/>
          <w:lang w:val="sv-SE"/>
        </w:rPr>
      </w:pPr>
      <w:r>
        <w:rPr>
          <w:rFonts w:ascii="Georgia" w:hAnsi="Georgia" w:cs="Tahoma"/>
          <w:sz w:val="22"/>
          <w:szCs w:val="22"/>
        </w:rPr>
        <w:t>U</w:t>
      </w:r>
      <w:r>
        <w:rPr>
          <w:rFonts w:ascii="Georgia" w:hAnsi="Georgia" w:cs="Tahoma"/>
          <w:sz w:val="22"/>
          <w:szCs w:val="22"/>
        </w:rPr>
        <w:tab/>
        <w:t>:</w:t>
      </w:r>
      <w:r>
        <w:rPr>
          <w:rFonts w:ascii="Georgia" w:hAnsi="Georgia" w:cs="Tahoma"/>
          <w:sz w:val="22"/>
          <w:szCs w:val="22"/>
        </w:rPr>
        <w:tab/>
      </w:r>
      <w:r>
        <w:rPr>
          <w:rFonts w:ascii="Georgia" w:hAnsi="Georgia"/>
          <w:sz w:val="22"/>
          <w:szCs w:val="22"/>
          <w:lang w:val="sv-SE"/>
        </w:rPr>
        <w:t>KAMI BERTEKAD AKAN TERUS BERSINAR</w:t>
      </w:r>
    </w:p>
    <w:p w14:paraId="218580DE" w14:textId="77777777" w:rsidR="00AC17C0" w:rsidRDefault="00AC17C0" w:rsidP="00AC17C0">
      <w:pPr>
        <w:tabs>
          <w:tab w:val="left" w:pos="-31680"/>
          <w:tab w:val="left" w:pos="540"/>
        </w:tabs>
        <w:ind w:left="720" w:hanging="720"/>
        <w:jc w:val="both"/>
        <w:rPr>
          <w:rFonts w:ascii="Georgia" w:hAnsi="Georgia"/>
          <w:sz w:val="22"/>
          <w:szCs w:val="22"/>
          <w:lang w:val="sv-SE"/>
        </w:rPr>
      </w:pPr>
      <w:r>
        <w:rPr>
          <w:rFonts w:ascii="Georgia" w:hAnsi="Georgia" w:cs="Tahoma"/>
          <w:sz w:val="22"/>
          <w:szCs w:val="22"/>
        </w:rPr>
        <w:tab/>
      </w:r>
      <w:r>
        <w:rPr>
          <w:rFonts w:ascii="Georgia" w:hAnsi="Georgia" w:cs="Tahoma"/>
          <w:sz w:val="22"/>
          <w:szCs w:val="22"/>
        </w:rPr>
        <w:tab/>
      </w:r>
      <w:r>
        <w:rPr>
          <w:rFonts w:ascii="Georgia" w:hAnsi="Georgia"/>
          <w:sz w:val="22"/>
          <w:szCs w:val="22"/>
          <w:lang w:val="sv-SE"/>
        </w:rPr>
        <w:t xml:space="preserve">MENYIARKAN KASIH TUHAN </w:t>
      </w:r>
    </w:p>
    <w:p w14:paraId="19AD858A" w14:textId="77777777" w:rsidR="00AC17C0" w:rsidRDefault="00AC17C0" w:rsidP="00AC17C0">
      <w:pPr>
        <w:tabs>
          <w:tab w:val="left" w:pos="-31680"/>
          <w:tab w:val="left" w:pos="540"/>
        </w:tabs>
        <w:ind w:left="720" w:hanging="720"/>
        <w:jc w:val="both"/>
        <w:rPr>
          <w:rFonts w:ascii="Georgia" w:hAnsi="Georgia" w:cs="Tahoma"/>
          <w:sz w:val="22"/>
          <w:szCs w:val="22"/>
        </w:rPr>
      </w:pPr>
      <w:r>
        <w:rPr>
          <w:rFonts w:ascii="Georgia" w:hAnsi="Georgia"/>
          <w:sz w:val="22"/>
          <w:szCs w:val="22"/>
          <w:lang w:val="sv-SE"/>
        </w:rPr>
        <w:tab/>
      </w:r>
      <w:r>
        <w:rPr>
          <w:rFonts w:ascii="Georgia" w:hAnsi="Georgia"/>
          <w:sz w:val="22"/>
          <w:szCs w:val="22"/>
          <w:lang w:val="sv-SE"/>
        </w:rPr>
        <w:tab/>
        <w:t xml:space="preserve">KEPADA SEMUA MAKHLUK. </w:t>
      </w:r>
    </w:p>
    <w:p w14:paraId="30E8BE26" w14:textId="77777777" w:rsidR="00AC17C0" w:rsidRDefault="00AC17C0" w:rsidP="00AC17C0">
      <w:pPr>
        <w:tabs>
          <w:tab w:val="left" w:pos="-31680"/>
          <w:tab w:val="left" w:pos="540"/>
        </w:tabs>
        <w:ind w:left="720" w:hanging="720"/>
        <w:jc w:val="both"/>
        <w:rPr>
          <w:rFonts w:ascii="Georgia" w:hAnsi="Georgia" w:cs="Tahoma"/>
          <w:sz w:val="22"/>
          <w:szCs w:val="22"/>
        </w:rPr>
      </w:pPr>
    </w:p>
    <w:p w14:paraId="6BD3886D" w14:textId="77777777" w:rsidR="00AC17C0" w:rsidRDefault="00AC17C0" w:rsidP="00A36F21">
      <w:pPr>
        <w:pStyle w:val="NoSpacing"/>
        <w:numPr>
          <w:ilvl w:val="0"/>
          <w:numId w:val="69"/>
        </w:numPr>
        <w:ind w:left="180" w:hanging="180"/>
        <w:jc w:val="both"/>
        <w:rPr>
          <w:rFonts w:ascii="Georgia" w:hAnsi="Georgia" w:cs="Times New Roman"/>
          <w:color w:val="000000" w:themeColor="text1"/>
          <w:sz w:val="20"/>
          <w:szCs w:val="20"/>
          <w:lang w:val="id-ID"/>
        </w:rPr>
      </w:pPr>
      <w:r>
        <w:rPr>
          <w:rFonts w:ascii="Georgia" w:hAnsi="Georgia"/>
          <w:i/>
          <w:color w:val="000000" w:themeColor="text1"/>
          <w:sz w:val="20"/>
          <w:szCs w:val="20"/>
          <w:lang w:val="id-ID"/>
        </w:rPr>
        <w:t>umat menyanyikan K</w:t>
      </w:r>
      <w:r>
        <w:rPr>
          <w:rFonts w:ascii="Georgia" w:hAnsi="Georgia"/>
          <w:i/>
          <w:color w:val="000000" w:themeColor="text1"/>
          <w:sz w:val="20"/>
          <w:szCs w:val="20"/>
        </w:rPr>
        <w:t>J.</w:t>
      </w:r>
      <w:r>
        <w:rPr>
          <w:rFonts w:ascii="Georgia" w:hAnsi="Georgia"/>
          <w:i/>
          <w:color w:val="000000" w:themeColor="text1"/>
          <w:sz w:val="20"/>
          <w:szCs w:val="20"/>
          <w:lang w:val="id-ID"/>
        </w:rPr>
        <w:t xml:space="preserve"> </w:t>
      </w:r>
      <w:r>
        <w:rPr>
          <w:rFonts w:ascii="Georgia" w:hAnsi="Georgia"/>
          <w:i/>
          <w:color w:val="000000" w:themeColor="text1"/>
          <w:sz w:val="20"/>
          <w:szCs w:val="20"/>
        </w:rPr>
        <w:t>422</w:t>
      </w:r>
      <w:r>
        <w:rPr>
          <w:rFonts w:ascii="Georgia" w:hAnsi="Georgia"/>
          <w:i/>
          <w:color w:val="000000" w:themeColor="text1"/>
          <w:sz w:val="20"/>
          <w:szCs w:val="20"/>
          <w:lang w:val="id-ID"/>
        </w:rPr>
        <w:t>:1-3</w:t>
      </w:r>
    </w:p>
    <w:p w14:paraId="2D25A886" w14:textId="77777777" w:rsidR="00AC17C0" w:rsidRDefault="00AC17C0" w:rsidP="00AC17C0">
      <w:pPr>
        <w:pStyle w:val="NoSpacing"/>
        <w:rPr>
          <w:rFonts w:ascii="Georgia" w:hAnsi="Georgia" w:cs="Tahoma"/>
          <w:color w:val="000000" w:themeColor="text1"/>
          <w:lang w:val="id-ID"/>
        </w:rPr>
      </w:pPr>
    </w:p>
    <w:p w14:paraId="18BED7F3" w14:textId="77777777" w:rsidR="00AC17C0" w:rsidRDefault="00AC17C0" w:rsidP="00AC17C0">
      <w:pPr>
        <w:widowControl w:val="0"/>
        <w:ind w:left="360"/>
        <w:rPr>
          <w:rFonts w:ascii="Georgia" w:hAnsi="Georgia"/>
          <w:color w:val="000000" w:themeColor="text1"/>
          <w:sz w:val="22"/>
          <w:szCs w:val="22"/>
        </w:rPr>
      </w:pPr>
      <w:r>
        <w:rPr>
          <w:rFonts w:ascii="Georgia" w:hAnsi="Georgia" w:cs="Arial"/>
          <w:color w:val="000000" w:themeColor="text1"/>
          <w:sz w:val="22"/>
          <w:szCs w:val="22"/>
          <w:lang w:eastAsia="id-ID"/>
        </w:rPr>
        <w:t>YESUS BERPESAN</w:t>
      </w:r>
    </w:p>
    <w:p w14:paraId="6C6F52C0" w14:textId="77777777" w:rsidR="00AC17C0" w:rsidRDefault="00AC17C0" w:rsidP="00AC17C0">
      <w:pPr>
        <w:pStyle w:val="NoSpacing"/>
        <w:tabs>
          <w:tab w:val="left" w:pos="360"/>
          <w:tab w:val="left" w:pos="1080"/>
          <w:tab w:val="left" w:pos="1800"/>
        </w:tabs>
        <w:rPr>
          <w:rFonts w:ascii="Georgia" w:hAnsi="Georgia" w:cs="Arial"/>
          <w:color w:val="000000" w:themeColor="text1"/>
          <w:lang w:eastAsia="id-ID"/>
        </w:rPr>
      </w:pPr>
      <w:r>
        <w:rPr>
          <w:rFonts w:ascii="Georgia" w:hAnsi="Georgia"/>
          <w:color w:val="000000" w:themeColor="text1"/>
          <w:sz w:val="14"/>
          <w:szCs w:val="14"/>
        </w:rPr>
        <w:tab/>
        <w:t>do = g</w:t>
      </w:r>
      <w:r>
        <w:rPr>
          <w:rFonts w:ascii="Georgia" w:hAnsi="Georgia"/>
          <w:color w:val="000000" w:themeColor="text1"/>
          <w:sz w:val="14"/>
          <w:szCs w:val="14"/>
        </w:rPr>
        <w:tab/>
        <w:t xml:space="preserve">4  </w:t>
      </w:r>
      <w:proofErr w:type="spellStart"/>
      <w:r>
        <w:rPr>
          <w:rFonts w:ascii="Georgia" w:hAnsi="Georgia"/>
          <w:color w:val="000000" w:themeColor="text1"/>
          <w:sz w:val="14"/>
          <w:szCs w:val="14"/>
        </w:rPr>
        <w:t>ketuk</w:t>
      </w:r>
      <w:proofErr w:type="spellEnd"/>
      <w:r>
        <w:rPr>
          <w:rFonts w:ascii="Georgia" w:hAnsi="Georgia"/>
          <w:color w:val="000000" w:themeColor="text1"/>
          <w:sz w:val="14"/>
          <w:szCs w:val="14"/>
        </w:rPr>
        <w:tab/>
      </w:r>
      <w:r>
        <w:rPr>
          <w:rFonts w:ascii="Georgia" w:hAnsi="Georgia"/>
          <w:i/>
          <w:iCs/>
          <w:color w:val="000000" w:themeColor="text1"/>
          <w:sz w:val="14"/>
          <w:szCs w:val="14"/>
        </w:rPr>
        <w:t>Jesus Bids Us Shine</w:t>
      </w:r>
      <w:r>
        <w:rPr>
          <w:rFonts w:ascii="Georgia" w:hAnsi="Georgia"/>
          <w:color w:val="000000" w:themeColor="text1"/>
          <w:sz w:val="14"/>
          <w:szCs w:val="14"/>
        </w:rPr>
        <w:t>, Susan Warner 1819-1865</w:t>
      </w:r>
    </w:p>
    <w:p w14:paraId="05C688EA" w14:textId="77777777" w:rsidR="00AC17C0" w:rsidRDefault="00AC17C0" w:rsidP="00AC17C0">
      <w:pPr>
        <w:pStyle w:val="NoSpacing"/>
        <w:rPr>
          <w:rFonts w:ascii="Georgia" w:eastAsia="Calibri" w:hAnsi="Georgia" w:cs="Times New Roman"/>
          <w:color w:val="000000" w:themeColor="text1"/>
          <w:u w:val="single"/>
          <w:lang w:val="id-ID"/>
        </w:rPr>
      </w:pPr>
    </w:p>
    <w:p w14:paraId="2C7F218C" w14:textId="77777777" w:rsidR="00AC17C0" w:rsidRDefault="00AC17C0" w:rsidP="00A36F21">
      <w:pPr>
        <w:pStyle w:val="ListParagraph"/>
        <w:numPr>
          <w:ilvl w:val="0"/>
          <w:numId w:val="71"/>
        </w:numPr>
        <w:shd w:val="clear" w:color="auto" w:fill="FFFFFF"/>
        <w:ind w:left="720"/>
        <w:rPr>
          <w:rFonts w:ascii="Georgia" w:hAnsi="Georgia"/>
          <w:color w:val="333333"/>
          <w:sz w:val="22"/>
          <w:szCs w:val="22"/>
          <w:lang w:eastAsia="id-ID"/>
        </w:rPr>
      </w:pPr>
      <w:proofErr w:type="spellStart"/>
      <w:r>
        <w:rPr>
          <w:rFonts w:ascii="Georgia" w:hAnsi="Georgia"/>
          <w:color w:val="333333"/>
          <w:sz w:val="22"/>
          <w:szCs w:val="22"/>
          <w:lang w:eastAsia="id-ID"/>
        </w:rPr>
        <w:t>Yesus</w:t>
      </w:r>
      <w:proofErr w:type="spellEnd"/>
      <w:r>
        <w:rPr>
          <w:rFonts w:ascii="Georgia" w:hAnsi="Georgia"/>
          <w:color w:val="333333"/>
          <w:sz w:val="22"/>
          <w:szCs w:val="22"/>
          <w:lang w:eastAsia="id-ID"/>
        </w:rPr>
        <w:t xml:space="preserve"> </w:t>
      </w:r>
      <w:proofErr w:type="spellStart"/>
      <w:r>
        <w:rPr>
          <w:rFonts w:ascii="Georgia" w:hAnsi="Georgia"/>
          <w:color w:val="333333"/>
          <w:sz w:val="22"/>
          <w:szCs w:val="22"/>
          <w:lang w:eastAsia="id-ID"/>
        </w:rPr>
        <w:t>berpesan</w:t>
      </w:r>
      <w:proofErr w:type="spellEnd"/>
      <w:r>
        <w:rPr>
          <w:rFonts w:ascii="Georgia" w:hAnsi="Georgia"/>
          <w:color w:val="333333"/>
          <w:sz w:val="22"/>
          <w:szCs w:val="22"/>
          <w:lang w:eastAsia="id-ID"/>
        </w:rPr>
        <w:t xml:space="preserve">: </w:t>
      </w:r>
      <w:proofErr w:type="spellStart"/>
      <w:r>
        <w:rPr>
          <w:rFonts w:ascii="Georgia" w:hAnsi="Georgia"/>
          <w:color w:val="333333"/>
          <w:sz w:val="22"/>
          <w:szCs w:val="22"/>
          <w:lang w:eastAsia="id-ID"/>
        </w:rPr>
        <w:t>Dalam</w:t>
      </w:r>
      <w:proofErr w:type="spellEnd"/>
      <w:r>
        <w:rPr>
          <w:rFonts w:ascii="Georgia" w:hAnsi="Georgia"/>
          <w:color w:val="333333"/>
          <w:sz w:val="22"/>
          <w:szCs w:val="22"/>
          <w:lang w:eastAsia="id-ID"/>
        </w:rPr>
        <w:t xml:space="preserve"> </w:t>
      </w:r>
      <w:proofErr w:type="spellStart"/>
      <w:r>
        <w:rPr>
          <w:rFonts w:ascii="Georgia" w:hAnsi="Georgia"/>
          <w:color w:val="333333"/>
          <w:sz w:val="22"/>
          <w:szCs w:val="22"/>
          <w:lang w:eastAsia="id-ID"/>
        </w:rPr>
        <w:t>malam</w:t>
      </w:r>
      <w:proofErr w:type="spellEnd"/>
      <w:r>
        <w:rPr>
          <w:rFonts w:ascii="Georgia" w:hAnsi="Georgia"/>
          <w:color w:val="333333"/>
          <w:sz w:val="22"/>
          <w:szCs w:val="22"/>
          <w:lang w:eastAsia="id-ID"/>
        </w:rPr>
        <w:t xml:space="preserve"> </w:t>
      </w:r>
      <w:proofErr w:type="spellStart"/>
      <w:r>
        <w:rPr>
          <w:rFonts w:ascii="Georgia" w:hAnsi="Georgia"/>
          <w:color w:val="333333"/>
          <w:sz w:val="22"/>
          <w:szCs w:val="22"/>
          <w:lang w:eastAsia="id-ID"/>
        </w:rPr>
        <w:t>g’lap</w:t>
      </w:r>
      <w:proofErr w:type="spellEnd"/>
      <w:r>
        <w:rPr>
          <w:rFonts w:ascii="Georgia" w:hAnsi="Georgia"/>
          <w:color w:val="333333"/>
          <w:sz w:val="22"/>
          <w:szCs w:val="22"/>
          <w:lang w:eastAsia="id-ID"/>
        </w:rPr>
        <w:t xml:space="preserve"> </w:t>
      </w:r>
    </w:p>
    <w:p w14:paraId="2436B59A" w14:textId="77777777" w:rsidR="00AC17C0" w:rsidRDefault="00AC17C0" w:rsidP="00AC17C0">
      <w:pPr>
        <w:pStyle w:val="ListParagraph"/>
        <w:shd w:val="clear" w:color="auto" w:fill="FFFFFF"/>
        <w:rPr>
          <w:rFonts w:ascii="Georgia" w:hAnsi="Georgia"/>
          <w:color w:val="333333"/>
          <w:sz w:val="22"/>
          <w:szCs w:val="22"/>
          <w:lang w:eastAsia="id-ID"/>
        </w:rPr>
      </w:pPr>
      <w:proofErr w:type="spellStart"/>
      <w:r>
        <w:rPr>
          <w:rFonts w:ascii="Georgia" w:hAnsi="Georgia"/>
          <w:color w:val="333333"/>
          <w:sz w:val="22"/>
          <w:szCs w:val="22"/>
          <w:lang w:eastAsia="id-ID"/>
        </w:rPr>
        <w:t>kamu</w:t>
      </w:r>
      <w:proofErr w:type="spellEnd"/>
      <w:r>
        <w:rPr>
          <w:rFonts w:ascii="Georgia" w:hAnsi="Georgia"/>
          <w:color w:val="333333"/>
          <w:sz w:val="22"/>
          <w:szCs w:val="22"/>
          <w:lang w:eastAsia="id-ID"/>
        </w:rPr>
        <w:t xml:space="preserve"> </w:t>
      </w:r>
      <w:proofErr w:type="spellStart"/>
      <w:r>
        <w:rPr>
          <w:rFonts w:ascii="Georgia" w:hAnsi="Georgia"/>
          <w:color w:val="333333"/>
          <w:sz w:val="22"/>
          <w:szCs w:val="22"/>
          <w:lang w:eastAsia="id-ID"/>
        </w:rPr>
        <w:t>harus</w:t>
      </w:r>
      <w:proofErr w:type="spellEnd"/>
      <w:r>
        <w:rPr>
          <w:rFonts w:ascii="Georgia" w:hAnsi="Georgia"/>
          <w:color w:val="333333"/>
          <w:sz w:val="22"/>
          <w:szCs w:val="22"/>
          <w:lang w:eastAsia="id-ID"/>
        </w:rPr>
        <w:t xml:space="preserve"> </w:t>
      </w:r>
      <w:proofErr w:type="spellStart"/>
      <w:r>
        <w:rPr>
          <w:rFonts w:ascii="Georgia" w:hAnsi="Georgia"/>
          <w:color w:val="333333"/>
          <w:sz w:val="22"/>
          <w:szCs w:val="22"/>
          <w:lang w:eastAsia="id-ID"/>
        </w:rPr>
        <w:t>jadi</w:t>
      </w:r>
      <w:proofErr w:type="spellEnd"/>
      <w:r>
        <w:rPr>
          <w:rFonts w:ascii="Georgia" w:hAnsi="Georgia"/>
          <w:color w:val="333333"/>
          <w:sz w:val="22"/>
          <w:szCs w:val="22"/>
          <w:lang w:eastAsia="id-ID"/>
        </w:rPr>
        <w:t xml:space="preserve"> </w:t>
      </w:r>
      <w:proofErr w:type="spellStart"/>
      <w:r>
        <w:rPr>
          <w:rFonts w:ascii="Georgia" w:hAnsi="Georgia"/>
          <w:color w:val="333333"/>
          <w:sz w:val="22"/>
          <w:szCs w:val="22"/>
          <w:lang w:eastAsia="id-ID"/>
        </w:rPr>
        <w:t>lilin</w:t>
      </w:r>
      <w:proofErr w:type="spellEnd"/>
      <w:r>
        <w:rPr>
          <w:rFonts w:ascii="Georgia" w:hAnsi="Georgia"/>
          <w:color w:val="333333"/>
          <w:sz w:val="22"/>
          <w:szCs w:val="22"/>
          <w:lang w:eastAsia="id-ID"/>
        </w:rPr>
        <w:t xml:space="preserve"> </w:t>
      </w:r>
      <w:proofErr w:type="spellStart"/>
      <w:r>
        <w:rPr>
          <w:rFonts w:ascii="Georgia" w:hAnsi="Georgia"/>
          <w:color w:val="333333"/>
          <w:sz w:val="22"/>
          <w:szCs w:val="22"/>
          <w:lang w:eastAsia="id-ID"/>
        </w:rPr>
        <w:t>gemerlap</w:t>
      </w:r>
      <w:proofErr w:type="spellEnd"/>
      <w:r>
        <w:rPr>
          <w:rFonts w:ascii="Georgia" w:hAnsi="Georgia"/>
          <w:color w:val="333333"/>
          <w:sz w:val="22"/>
          <w:szCs w:val="22"/>
          <w:lang w:eastAsia="id-ID"/>
        </w:rPr>
        <w:t xml:space="preserve">; </w:t>
      </w:r>
    </w:p>
    <w:p w14:paraId="61E1A232" w14:textId="77777777" w:rsidR="00AC17C0" w:rsidRDefault="00AC17C0" w:rsidP="00AC17C0">
      <w:pPr>
        <w:pStyle w:val="ListParagraph"/>
        <w:shd w:val="clear" w:color="auto" w:fill="FFFFFF"/>
        <w:rPr>
          <w:rFonts w:ascii="Georgia" w:hAnsi="Georgia"/>
          <w:color w:val="333333"/>
          <w:sz w:val="22"/>
          <w:szCs w:val="22"/>
          <w:lang w:eastAsia="id-ID"/>
        </w:rPr>
      </w:pPr>
      <w:proofErr w:type="spellStart"/>
      <w:r>
        <w:rPr>
          <w:rFonts w:ascii="Georgia" w:hAnsi="Georgia"/>
          <w:color w:val="333333"/>
          <w:sz w:val="22"/>
          <w:szCs w:val="22"/>
          <w:lang w:eastAsia="id-ID"/>
        </w:rPr>
        <w:t>anak</w:t>
      </w:r>
      <w:proofErr w:type="spellEnd"/>
      <w:r>
        <w:rPr>
          <w:rFonts w:ascii="Georgia" w:hAnsi="Georgia"/>
          <w:color w:val="333333"/>
          <w:sz w:val="22"/>
          <w:szCs w:val="22"/>
          <w:lang w:eastAsia="id-ID"/>
        </w:rPr>
        <w:t xml:space="preserve"> </w:t>
      </w:r>
      <w:proofErr w:type="spellStart"/>
      <w:r>
        <w:rPr>
          <w:rFonts w:ascii="Georgia" w:hAnsi="Georgia"/>
          <w:color w:val="333333"/>
          <w:sz w:val="22"/>
          <w:szCs w:val="22"/>
          <w:lang w:eastAsia="id-ID"/>
        </w:rPr>
        <w:t>masing-masing</w:t>
      </w:r>
      <w:proofErr w:type="spellEnd"/>
      <w:r>
        <w:rPr>
          <w:rFonts w:ascii="Georgia" w:hAnsi="Georgia"/>
          <w:color w:val="333333"/>
          <w:sz w:val="22"/>
          <w:szCs w:val="22"/>
          <w:lang w:eastAsia="id-ID"/>
        </w:rPr>
        <w:t xml:space="preserve"> di </w:t>
      </w:r>
      <w:proofErr w:type="spellStart"/>
      <w:r>
        <w:rPr>
          <w:rFonts w:ascii="Georgia" w:hAnsi="Georgia"/>
          <w:color w:val="333333"/>
          <w:sz w:val="22"/>
          <w:szCs w:val="22"/>
          <w:lang w:eastAsia="id-ID"/>
        </w:rPr>
        <w:t>sekitarnya</w:t>
      </w:r>
      <w:proofErr w:type="spellEnd"/>
      <w:r>
        <w:rPr>
          <w:rFonts w:ascii="Georgia" w:hAnsi="Georgia"/>
          <w:color w:val="333333"/>
          <w:sz w:val="22"/>
          <w:szCs w:val="22"/>
          <w:lang w:eastAsia="id-ID"/>
        </w:rPr>
        <w:t xml:space="preserve">, </w:t>
      </w:r>
    </w:p>
    <w:p w14:paraId="28183C6B" w14:textId="77777777" w:rsidR="00AC17C0" w:rsidRDefault="00AC17C0" w:rsidP="00AC17C0">
      <w:pPr>
        <w:pStyle w:val="ListParagraph"/>
        <w:shd w:val="clear" w:color="auto" w:fill="FFFFFF"/>
        <w:rPr>
          <w:rFonts w:ascii="Georgia" w:hAnsi="Georgia"/>
          <w:color w:val="333333"/>
          <w:sz w:val="22"/>
          <w:szCs w:val="22"/>
          <w:lang w:eastAsia="id-ID"/>
        </w:rPr>
      </w:pPr>
      <w:proofErr w:type="spellStart"/>
      <w:r>
        <w:rPr>
          <w:rFonts w:ascii="Georgia" w:hAnsi="Georgia"/>
          <w:color w:val="333333"/>
          <w:sz w:val="22"/>
          <w:szCs w:val="22"/>
          <w:lang w:eastAsia="id-ID"/>
        </w:rPr>
        <w:t>dalam</w:t>
      </w:r>
      <w:proofErr w:type="spellEnd"/>
      <w:r>
        <w:rPr>
          <w:rFonts w:ascii="Georgia" w:hAnsi="Georgia"/>
          <w:color w:val="333333"/>
          <w:sz w:val="22"/>
          <w:szCs w:val="22"/>
          <w:lang w:eastAsia="id-ID"/>
        </w:rPr>
        <w:t xml:space="preserve"> dun</w:t>
      </w:r>
      <w:r>
        <w:rPr>
          <w:rFonts w:ascii="Georgia" w:hAnsi="Georgia"/>
          <w:color w:val="333333"/>
          <w:sz w:val="22"/>
          <w:szCs w:val="22"/>
          <w:u w:val="single"/>
          <w:lang w:eastAsia="id-ID"/>
        </w:rPr>
        <w:t>ia</w:t>
      </w:r>
      <w:r>
        <w:rPr>
          <w:rFonts w:ascii="Georgia" w:hAnsi="Georgia"/>
          <w:color w:val="333333"/>
          <w:sz w:val="22"/>
          <w:szCs w:val="22"/>
          <w:lang w:eastAsia="id-ID"/>
        </w:rPr>
        <w:t xml:space="preserve"> </w:t>
      </w:r>
      <w:proofErr w:type="spellStart"/>
      <w:r>
        <w:rPr>
          <w:rFonts w:ascii="Georgia" w:hAnsi="Georgia"/>
          <w:color w:val="333333"/>
          <w:sz w:val="22"/>
          <w:szCs w:val="22"/>
          <w:lang w:eastAsia="id-ID"/>
        </w:rPr>
        <w:t>ini</w:t>
      </w:r>
      <w:proofErr w:type="spellEnd"/>
      <w:r>
        <w:rPr>
          <w:rFonts w:ascii="Georgia" w:hAnsi="Georgia"/>
          <w:color w:val="333333"/>
          <w:sz w:val="22"/>
          <w:szCs w:val="22"/>
          <w:lang w:eastAsia="id-ID"/>
        </w:rPr>
        <w:t xml:space="preserve"> </w:t>
      </w:r>
      <w:proofErr w:type="spellStart"/>
      <w:r>
        <w:rPr>
          <w:rFonts w:ascii="Georgia" w:hAnsi="Georgia"/>
          <w:color w:val="333333"/>
          <w:sz w:val="22"/>
          <w:szCs w:val="22"/>
          <w:lang w:eastAsia="id-ID"/>
        </w:rPr>
        <w:t>bersinarlah</w:t>
      </w:r>
      <w:proofErr w:type="spellEnd"/>
      <w:r>
        <w:rPr>
          <w:rFonts w:ascii="Georgia" w:hAnsi="Georgia"/>
          <w:color w:val="333333"/>
          <w:sz w:val="22"/>
          <w:szCs w:val="22"/>
          <w:lang w:eastAsia="id-ID"/>
        </w:rPr>
        <w:t>!</w:t>
      </w:r>
    </w:p>
    <w:p w14:paraId="44D2B00F" w14:textId="77777777" w:rsidR="00AC17C0" w:rsidRDefault="00AC17C0" w:rsidP="00AC17C0">
      <w:pPr>
        <w:shd w:val="clear" w:color="auto" w:fill="FFFFFF"/>
        <w:ind w:left="720" w:hanging="360"/>
        <w:rPr>
          <w:rFonts w:ascii="Georgia" w:hAnsi="Georgia"/>
          <w:color w:val="333333"/>
          <w:sz w:val="22"/>
          <w:szCs w:val="22"/>
          <w:lang w:eastAsia="id-ID"/>
        </w:rPr>
      </w:pPr>
    </w:p>
    <w:p w14:paraId="61B90B76" w14:textId="77777777" w:rsidR="00AC17C0" w:rsidRDefault="00AC17C0" w:rsidP="00A36F21">
      <w:pPr>
        <w:numPr>
          <w:ilvl w:val="0"/>
          <w:numId w:val="71"/>
        </w:numPr>
        <w:shd w:val="clear" w:color="auto" w:fill="FFFFFF"/>
        <w:ind w:left="720"/>
        <w:rPr>
          <w:rFonts w:ascii="Georgia" w:hAnsi="Georgia"/>
          <w:color w:val="333333"/>
          <w:sz w:val="22"/>
          <w:szCs w:val="22"/>
          <w:lang w:eastAsia="id-ID"/>
        </w:rPr>
      </w:pPr>
      <w:proofErr w:type="spellStart"/>
      <w:r>
        <w:rPr>
          <w:rFonts w:ascii="Georgia" w:hAnsi="Georgia"/>
          <w:color w:val="333333"/>
          <w:sz w:val="22"/>
          <w:szCs w:val="22"/>
          <w:lang w:eastAsia="id-ID"/>
        </w:rPr>
        <w:lastRenderedPageBreak/>
        <w:t>Yesus</w:t>
      </w:r>
      <w:proofErr w:type="spellEnd"/>
      <w:r>
        <w:rPr>
          <w:rFonts w:ascii="Georgia" w:hAnsi="Georgia"/>
          <w:color w:val="333333"/>
          <w:sz w:val="22"/>
          <w:szCs w:val="22"/>
          <w:lang w:eastAsia="id-ID"/>
        </w:rPr>
        <w:t xml:space="preserve"> </w:t>
      </w:r>
      <w:proofErr w:type="spellStart"/>
      <w:r>
        <w:rPr>
          <w:rFonts w:ascii="Georgia" w:hAnsi="Georgia"/>
          <w:color w:val="333333"/>
          <w:sz w:val="22"/>
          <w:szCs w:val="22"/>
          <w:lang w:eastAsia="id-ID"/>
        </w:rPr>
        <w:t>berpesan</w:t>
      </w:r>
      <w:proofErr w:type="spellEnd"/>
      <w:r>
        <w:rPr>
          <w:rFonts w:ascii="Georgia" w:hAnsi="Georgia"/>
          <w:color w:val="333333"/>
          <w:sz w:val="22"/>
          <w:szCs w:val="22"/>
          <w:lang w:eastAsia="id-ID"/>
        </w:rPr>
        <w:t xml:space="preserve">: </w:t>
      </w:r>
      <w:proofErr w:type="spellStart"/>
      <w:r>
        <w:rPr>
          <w:rFonts w:ascii="Georgia" w:hAnsi="Georgia"/>
          <w:color w:val="333333"/>
          <w:sz w:val="22"/>
          <w:szCs w:val="22"/>
          <w:lang w:eastAsia="id-ID"/>
        </w:rPr>
        <w:t>Bersinar</w:t>
      </w:r>
      <w:proofErr w:type="spellEnd"/>
      <w:r>
        <w:rPr>
          <w:rFonts w:ascii="Georgia" w:hAnsi="Georgia"/>
          <w:color w:val="333333"/>
          <w:sz w:val="22"/>
          <w:szCs w:val="22"/>
          <w:lang w:eastAsia="id-ID"/>
        </w:rPr>
        <w:t xml:space="preserve"> </w:t>
      </w:r>
      <w:proofErr w:type="spellStart"/>
      <w:r>
        <w:rPr>
          <w:rFonts w:ascii="Georgia" w:hAnsi="Georgia"/>
          <w:color w:val="333333"/>
          <w:sz w:val="22"/>
          <w:szCs w:val="22"/>
          <w:lang w:eastAsia="id-ID"/>
        </w:rPr>
        <w:t>t’rang</w:t>
      </w:r>
      <w:proofErr w:type="spellEnd"/>
      <w:r>
        <w:rPr>
          <w:rFonts w:ascii="Georgia" w:hAnsi="Georgia"/>
          <w:color w:val="333333"/>
          <w:sz w:val="22"/>
          <w:szCs w:val="22"/>
          <w:lang w:eastAsia="id-ID"/>
        </w:rPr>
        <w:t>;</w:t>
      </w:r>
      <w:r>
        <w:rPr>
          <w:rFonts w:ascii="Georgia" w:hAnsi="Georgia"/>
          <w:color w:val="333333"/>
          <w:sz w:val="22"/>
          <w:szCs w:val="22"/>
          <w:lang w:eastAsia="id-ID"/>
        </w:rPr>
        <w:br/>
      </w:r>
      <w:proofErr w:type="spellStart"/>
      <w:r>
        <w:rPr>
          <w:rFonts w:ascii="Georgia" w:hAnsi="Georgia"/>
          <w:color w:val="333333"/>
          <w:sz w:val="22"/>
          <w:szCs w:val="22"/>
          <w:lang w:eastAsia="id-ID"/>
        </w:rPr>
        <w:t>lilinmu</w:t>
      </w:r>
      <w:proofErr w:type="spellEnd"/>
      <w:r>
        <w:rPr>
          <w:rFonts w:ascii="Georgia" w:hAnsi="Georgia"/>
          <w:color w:val="333333"/>
          <w:sz w:val="22"/>
          <w:szCs w:val="22"/>
          <w:lang w:eastAsia="id-ID"/>
        </w:rPr>
        <w:t xml:space="preserve"> </w:t>
      </w:r>
      <w:proofErr w:type="spellStart"/>
      <w:r>
        <w:rPr>
          <w:rFonts w:ascii="Georgia" w:hAnsi="Georgia"/>
          <w:color w:val="333333"/>
          <w:sz w:val="22"/>
          <w:szCs w:val="22"/>
          <w:lang w:eastAsia="id-ID"/>
        </w:rPr>
        <w:t>Kulihat</w:t>
      </w:r>
      <w:proofErr w:type="spellEnd"/>
      <w:r>
        <w:rPr>
          <w:rFonts w:ascii="Georgia" w:hAnsi="Georgia"/>
          <w:color w:val="333333"/>
          <w:sz w:val="22"/>
          <w:szCs w:val="22"/>
          <w:lang w:eastAsia="id-ID"/>
        </w:rPr>
        <w:t xml:space="preserve"> </w:t>
      </w:r>
      <w:proofErr w:type="spellStart"/>
      <w:r>
        <w:rPr>
          <w:rFonts w:ascii="Georgia" w:hAnsi="Georgia"/>
          <w:color w:val="333333"/>
          <w:sz w:val="22"/>
          <w:szCs w:val="22"/>
          <w:lang w:eastAsia="id-ID"/>
        </w:rPr>
        <w:t>malam</w:t>
      </w:r>
      <w:proofErr w:type="spellEnd"/>
      <w:r>
        <w:rPr>
          <w:rFonts w:ascii="Georgia" w:hAnsi="Georgia"/>
          <w:color w:val="333333"/>
          <w:sz w:val="22"/>
          <w:szCs w:val="22"/>
          <w:lang w:eastAsia="id-ID"/>
        </w:rPr>
        <w:t xml:space="preserve"> dan </w:t>
      </w:r>
      <w:proofErr w:type="spellStart"/>
      <w:r>
        <w:rPr>
          <w:rFonts w:ascii="Georgia" w:hAnsi="Georgia"/>
          <w:color w:val="333333"/>
          <w:sz w:val="22"/>
          <w:szCs w:val="22"/>
          <w:lang w:eastAsia="id-ID"/>
        </w:rPr>
        <w:t>siang</w:t>
      </w:r>
      <w:proofErr w:type="spellEnd"/>
      <w:r>
        <w:rPr>
          <w:rFonts w:ascii="Georgia" w:hAnsi="Georgia"/>
          <w:color w:val="333333"/>
          <w:sz w:val="22"/>
          <w:szCs w:val="22"/>
          <w:lang w:eastAsia="id-ID"/>
        </w:rPr>
        <w:t>.</w:t>
      </w:r>
      <w:r>
        <w:rPr>
          <w:rFonts w:ascii="Georgia" w:hAnsi="Georgia"/>
          <w:color w:val="333333"/>
          <w:sz w:val="22"/>
          <w:szCs w:val="22"/>
          <w:lang w:eastAsia="id-ID"/>
        </w:rPr>
        <w:br/>
      </w:r>
      <w:proofErr w:type="spellStart"/>
      <w:r>
        <w:rPr>
          <w:rFonts w:ascii="Georgia" w:hAnsi="Georgia"/>
          <w:color w:val="333333"/>
          <w:sz w:val="22"/>
          <w:szCs w:val="22"/>
          <w:lang w:eastAsia="id-ID"/>
        </w:rPr>
        <w:t>Anak</w:t>
      </w:r>
      <w:proofErr w:type="spellEnd"/>
      <w:r>
        <w:rPr>
          <w:rFonts w:ascii="Georgia" w:hAnsi="Georgia"/>
          <w:color w:val="333333"/>
          <w:sz w:val="22"/>
          <w:szCs w:val="22"/>
          <w:lang w:eastAsia="id-ID"/>
        </w:rPr>
        <w:t xml:space="preserve"> </w:t>
      </w:r>
      <w:proofErr w:type="spellStart"/>
      <w:r>
        <w:rPr>
          <w:rFonts w:ascii="Georgia" w:hAnsi="Georgia"/>
          <w:color w:val="333333"/>
          <w:sz w:val="22"/>
          <w:szCs w:val="22"/>
          <w:lang w:eastAsia="id-ID"/>
        </w:rPr>
        <w:t>masing-masing</w:t>
      </w:r>
      <w:proofErr w:type="spellEnd"/>
      <w:r>
        <w:rPr>
          <w:rFonts w:ascii="Georgia" w:hAnsi="Georgia"/>
          <w:color w:val="333333"/>
          <w:sz w:val="22"/>
          <w:szCs w:val="22"/>
          <w:lang w:eastAsia="id-ID"/>
        </w:rPr>
        <w:t xml:space="preserve"> di </w:t>
      </w:r>
      <w:proofErr w:type="spellStart"/>
      <w:r>
        <w:rPr>
          <w:rFonts w:ascii="Georgia" w:hAnsi="Georgia"/>
          <w:color w:val="333333"/>
          <w:sz w:val="22"/>
          <w:szCs w:val="22"/>
          <w:lang w:eastAsia="id-ID"/>
        </w:rPr>
        <w:t>sekitarnya</w:t>
      </w:r>
      <w:proofErr w:type="spellEnd"/>
      <w:r>
        <w:rPr>
          <w:rFonts w:ascii="Georgia" w:hAnsi="Georgia"/>
          <w:color w:val="333333"/>
          <w:sz w:val="22"/>
          <w:szCs w:val="22"/>
          <w:lang w:eastAsia="id-ID"/>
        </w:rPr>
        <w:t>,</w:t>
      </w:r>
      <w:r>
        <w:rPr>
          <w:rFonts w:ascii="Georgia" w:hAnsi="Georgia"/>
          <w:color w:val="333333"/>
          <w:sz w:val="22"/>
          <w:szCs w:val="22"/>
          <w:lang w:eastAsia="id-ID"/>
        </w:rPr>
        <w:br/>
      </w:r>
      <w:proofErr w:type="spellStart"/>
      <w:r>
        <w:rPr>
          <w:rFonts w:ascii="Georgia" w:hAnsi="Georgia"/>
          <w:color w:val="333333"/>
          <w:sz w:val="22"/>
          <w:szCs w:val="22"/>
          <w:lang w:eastAsia="id-ID"/>
        </w:rPr>
        <w:t>untuk</w:t>
      </w:r>
      <w:proofErr w:type="spellEnd"/>
      <w:r>
        <w:rPr>
          <w:rFonts w:ascii="Georgia" w:hAnsi="Georgia"/>
          <w:color w:val="333333"/>
          <w:sz w:val="22"/>
          <w:szCs w:val="22"/>
          <w:lang w:eastAsia="id-ID"/>
        </w:rPr>
        <w:t xml:space="preserve"> </w:t>
      </w:r>
      <w:proofErr w:type="spellStart"/>
      <w:r>
        <w:rPr>
          <w:rFonts w:ascii="Georgia" w:hAnsi="Georgia"/>
          <w:color w:val="333333"/>
          <w:sz w:val="22"/>
          <w:szCs w:val="22"/>
          <w:lang w:eastAsia="id-ID"/>
        </w:rPr>
        <w:t>hormat</w:t>
      </w:r>
      <w:proofErr w:type="spellEnd"/>
      <w:r>
        <w:rPr>
          <w:rFonts w:ascii="Georgia" w:hAnsi="Georgia"/>
          <w:color w:val="333333"/>
          <w:sz w:val="22"/>
          <w:szCs w:val="22"/>
          <w:lang w:eastAsia="id-ID"/>
        </w:rPr>
        <w:t xml:space="preserve"> </w:t>
      </w:r>
      <w:proofErr w:type="spellStart"/>
      <w:r>
        <w:rPr>
          <w:rFonts w:ascii="Georgia" w:hAnsi="Georgia"/>
          <w:color w:val="333333"/>
          <w:sz w:val="22"/>
          <w:szCs w:val="22"/>
          <w:lang w:eastAsia="id-ID"/>
        </w:rPr>
        <w:t>Tuhan</w:t>
      </w:r>
      <w:proofErr w:type="spellEnd"/>
      <w:r>
        <w:rPr>
          <w:rFonts w:ascii="Georgia" w:hAnsi="Georgia"/>
          <w:color w:val="333333"/>
          <w:sz w:val="22"/>
          <w:szCs w:val="22"/>
          <w:lang w:eastAsia="id-ID"/>
        </w:rPr>
        <w:t xml:space="preserve"> </w:t>
      </w:r>
      <w:proofErr w:type="spellStart"/>
      <w:r>
        <w:rPr>
          <w:rFonts w:ascii="Georgia" w:hAnsi="Georgia"/>
          <w:color w:val="333333"/>
          <w:sz w:val="22"/>
          <w:szCs w:val="22"/>
          <w:lang w:eastAsia="id-ID"/>
        </w:rPr>
        <w:t>bersinarlah</w:t>
      </w:r>
      <w:proofErr w:type="spellEnd"/>
      <w:r>
        <w:rPr>
          <w:rFonts w:ascii="Georgia" w:hAnsi="Georgia"/>
          <w:color w:val="333333"/>
          <w:sz w:val="22"/>
          <w:szCs w:val="22"/>
          <w:lang w:eastAsia="id-ID"/>
        </w:rPr>
        <w:t>!</w:t>
      </w:r>
    </w:p>
    <w:p w14:paraId="12F989CF" w14:textId="77777777" w:rsidR="00AC17C0" w:rsidRDefault="00AC17C0" w:rsidP="00A36F21">
      <w:pPr>
        <w:numPr>
          <w:ilvl w:val="0"/>
          <w:numId w:val="71"/>
        </w:numPr>
        <w:shd w:val="clear" w:color="auto" w:fill="FFFFFF"/>
        <w:ind w:left="720"/>
        <w:rPr>
          <w:rFonts w:ascii="Georgia" w:hAnsi="Georgia"/>
          <w:color w:val="333333"/>
          <w:sz w:val="22"/>
          <w:szCs w:val="22"/>
          <w:lang w:eastAsia="id-ID"/>
        </w:rPr>
      </w:pPr>
      <w:proofErr w:type="spellStart"/>
      <w:r>
        <w:rPr>
          <w:rFonts w:ascii="Georgia" w:hAnsi="Georgia"/>
          <w:color w:val="333333"/>
          <w:sz w:val="22"/>
          <w:szCs w:val="22"/>
          <w:lang w:eastAsia="id-ID"/>
        </w:rPr>
        <w:t>Yesus</w:t>
      </w:r>
      <w:proofErr w:type="spellEnd"/>
      <w:r>
        <w:rPr>
          <w:rFonts w:ascii="Georgia" w:hAnsi="Georgia"/>
          <w:color w:val="333333"/>
          <w:sz w:val="22"/>
          <w:szCs w:val="22"/>
          <w:lang w:eastAsia="id-ID"/>
        </w:rPr>
        <w:t xml:space="preserve"> </w:t>
      </w:r>
      <w:proofErr w:type="spellStart"/>
      <w:r>
        <w:rPr>
          <w:rFonts w:ascii="Georgia" w:hAnsi="Georgia"/>
          <w:color w:val="333333"/>
          <w:sz w:val="22"/>
          <w:szCs w:val="22"/>
          <w:lang w:eastAsia="id-ID"/>
        </w:rPr>
        <w:t>berpesan</w:t>
      </w:r>
      <w:proofErr w:type="spellEnd"/>
      <w:r>
        <w:rPr>
          <w:rFonts w:ascii="Georgia" w:hAnsi="Georgia"/>
          <w:color w:val="333333"/>
          <w:sz w:val="22"/>
          <w:szCs w:val="22"/>
          <w:lang w:eastAsia="id-ID"/>
        </w:rPr>
        <w:t xml:space="preserve">: Dunia </w:t>
      </w:r>
      <w:proofErr w:type="spellStart"/>
      <w:r>
        <w:rPr>
          <w:rFonts w:ascii="Georgia" w:hAnsi="Georgia"/>
          <w:color w:val="333333"/>
          <w:sz w:val="22"/>
          <w:szCs w:val="22"/>
          <w:lang w:eastAsia="id-ID"/>
        </w:rPr>
        <w:t>penuh</w:t>
      </w:r>
      <w:proofErr w:type="spellEnd"/>
    </w:p>
    <w:p w14:paraId="0A2878CF" w14:textId="77777777" w:rsidR="00AC17C0" w:rsidRDefault="00AC17C0" w:rsidP="00AC17C0">
      <w:pPr>
        <w:shd w:val="clear" w:color="auto" w:fill="FFFFFF"/>
        <w:ind w:left="720"/>
        <w:rPr>
          <w:rFonts w:ascii="Georgia" w:hAnsi="Georgia"/>
          <w:color w:val="333333"/>
          <w:sz w:val="22"/>
          <w:szCs w:val="22"/>
          <w:lang w:eastAsia="id-ID"/>
        </w:rPr>
      </w:pPr>
      <w:proofErr w:type="spellStart"/>
      <w:r>
        <w:rPr>
          <w:rFonts w:ascii="Georgia" w:hAnsi="Georgia"/>
          <w:color w:val="333333"/>
          <w:sz w:val="22"/>
          <w:szCs w:val="22"/>
          <w:lang w:eastAsia="id-ID"/>
        </w:rPr>
        <w:t>banyak</w:t>
      </w:r>
      <w:proofErr w:type="spellEnd"/>
      <w:r>
        <w:rPr>
          <w:rFonts w:ascii="Georgia" w:hAnsi="Georgia"/>
          <w:color w:val="333333"/>
          <w:sz w:val="22"/>
          <w:szCs w:val="22"/>
          <w:lang w:eastAsia="id-ID"/>
        </w:rPr>
        <w:t xml:space="preserve"> </w:t>
      </w:r>
      <w:proofErr w:type="spellStart"/>
      <w:r>
        <w:rPr>
          <w:rFonts w:ascii="Georgia" w:hAnsi="Georgia"/>
          <w:color w:val="333333"/>
          <w:sz w:val="22"/>
          <w:szCs w:val="22"/>
          <w:lang w:eastAsia="id-ID"/>
        </w:rPr>
        <w:t>macam</w:t>
      </w:r>
      <w:proofErr w:type="spellEnd"/>
      <w:r>
        <w:rPr>
          <w:rFonts w:ascii="Georgia" w:hAnsi="Georgia"/>
          <w:color w:val="333333"/>
          <w:sz w:val="22"/>
          <w:szCs w:val="22"/>
          <w:lang w:eastAsia="id-ID"/>
        </w:rPr>
        <w:t xml:space="preserve"> </w:t>
      </w:r>
      <w:proofErr w:type="spellStart"/>
      <w:r>
        <w:rPr>
          <w:rFonts w:ascii="Georgia" w:hAnsi="Georgia"/>
          <w:color w:val="333333"/>
          <w:sz w:val="22"/>
          <w:szCs w:val="22"/>
          <w:lang w:eastAsia="id-ID"/>
        </w:rPr>
        <w:t>dosa</w:t>
      </w:r>
      <w:proofErr w:type="spellEnd"/>
      <w:r>
        <w:rPr>
          <w:rFonts w:ascii="Georgia" w:hAnsi="Georgia"/>
          <w:color w:val="333333"/>
          <w:sz w:val="22"/>
          <w:szCs w:val="22"/>
          <w:lang w:eastAsia="id-ID"/>
        </w:rPr>
        <w:t xml:space="preserve">, </w:t>
      </w:r>
      <w:proofErr w:type="spellStart"/>
      <w:r>
        <w:rPr>
          <w:rFonts w:ascii="Georgia" w:hAnsi="Georgia"/>
          <w:color w:val="333333"/>
          <w:sz w:val="22"/>
          <w:szCs w:val="22"/>
          <w:lang w:eastAsia="id-ID"/>
        </w:rPr>
        <w:t>duka</w:t>
      </w:r>
      <w:proofErr w:type="spellEnd"/>
      <w:r>
        <w:rPr>
          <w:rFonts w:ascii="Georgia" w:hAnsi="Georgia"/>
          <w:color w:val="333333"/>
          <w:sz w:val="22"/>
          <w:szCs w:val="22"/>
          <w:lang w:eastAsia="id-ID"/>
        </w:rPr>
        <w:t xml:space="preserve"> dan </w:t>
      </w:r>
      <w:proofErr w:type="spellStart"/>
      <w:r>
        <w:rPr>
          <w:rFonts w:ascii="Georgia" w:hAnsi="Georgia"/>
          <w:color w:val="333333"/>
          <w:sz w:val="22"/>
          <w:szCs w:val="22"/>
          <w:lang w:eastAsia="id-ID"/>
        </w:rPr>
        <w:t>keluh</w:t>
      </w:r>
      <w:proofErr w:type="spellEnd"/>
      <w:r>
        <w:rPr>
          <w:rFonts w:ascii="Georgia" w:hAnsi="Georgia"/>
          <w:color w:val="333333"/>
          <w:sz w:val="22"/>
          <w:szCs w:val="22"/>
          <w:lang w:eastAsia="id-ID"/>
        </w:rPr>
        <w:t>;</w:t>
      </w:r>
    </w:p>
    <w:p w14:paraId="4DAF4FED" w14:textId="77777777" w:rsidR="00AC17C0" w:rsidRDefault="00AC17C0" w:rsidP="00AC17C0">
      <w:pPr>
        <w:shd w:val="clear" w:color="auto" w:fill="FFFFFF"/>
        <w:ind w:left="720"/>
        <w:rPr>
          <w:rFonts w:ascii="Georgia" w:hAnsi="Georgia"/>
          <w:color w:val="333333"/>
          <w:sz w:val="22"/>
          <w:szCs w:val="22"/>
          <w:lang w:eastAsia="id-ID"/>
        </w:rPr>
      </w:pPr>
      <w:proofErr w:type="spellStart"/>
      <w:r>
        <w:rPr>
          <w:rFonts w:ascii="Georgia" w:hAnsi="Georgia"/>
          <w:color w:val="333333"/>
          <w:sz w:val="22"/>
          <w:szCs w:val="22"/>
          <w:lang w:eastAsia="id-ID"/>
        </w:rPr>
        <w:t>anak</w:t>
      </w:r>
      <w:proofErr w:type="spellEnd"/>
      <w:r>
        <w:rPr>
          <w:rFonts w:ascii="Georgia" w:hAnsi="Georgia"/>
          <w:color w:val="333333"/>
          <w:sz w:val="22"/>
          <w:szCs w:val="22"/>
          <w:lang w:eastAsia="id-ID"/>
        </w:rPr>
        <w:t xml:space="preserve"> </w:t>
      </w:r>
      <w:proofErr w:type="spellStart"/>
      <w:r>
        <w:rPr>
          <w:rFonts w:ascii="Georgia" w:hAnsi="Georgia"/>
          <w:color w:val="333333"/>
          <w:sz w:val="22"/>
          <w:szCs w:val="22"/>
          <w:lang w:eastAsia="id-ID"/>
        </w:rPr>
        <w:t>masing-masing</w:t>
      </w:r>
      <w:proofErr w:type="spellEnd"/>
      <w:r>
        <w:rPr>
          <w:rFonts w:ascii="Georgia" w:hAnsi="Georgia"/>
          <w:color w:val="333333"/>
          <w:sz w:val="22"/>
          <w:szCs w:val="22"/>
          <w:lang w:eastAsia="id-ID"/>
        </w:rPr>
        <w:t xml:space="preserve"> di </w:t>
      </w:r>
      <w:proofErr w:type="spellStart"/>
      <w:r>
        <w:rPr>
          <w:rFonts w:ascii="Georgia" w:hAnsi="Georgia"/>
          <w:color w:val="333333"/>
          <w:sz w:val="22"/>
          <w:szCs w:val="22"/>
          <w:lang w:eastAsia="id-ID"/>
        </w:rPr>
        <w:t>sekitarnya</w:t>
      </w:r>
      <w:proofErr w:type="spellEnd"/>
      <w:r>
        <w:rPr>
          <w:rFonts w:ascii="Georgia" w:hAnsi="Georgia"/>
          <w:color w:val="333333"/>
          <w:sz w:val="22"/>
          <w:szCs w:val="22"/>
          <w:lang w:eastAsia="id-ID"/>
        </w:rPr>
        <w:t>,</w:t>
      </w:r>
    </w:p>
    <w:p w14:paraId="599A0FD0" w14:textId="77777777" w:rsidR="00AC17C0" w:rsidRDefault="00AC17C0" w:rsidP="00AC17C0">
      <w:pPr>
        <w:shd w:val="clear" w:color="auto" w:fill="FFFFFF"/>
        <w:ind w:left="720"/>
        <w:rPr>
          <w:rFonts w:ascii="Georgia" w:hAnsi="Georgia"/>
          <w:color w:val="333333"/>
          <w:sz w:val="22"/>
          <w:szCs w:val="22"/>
          <w:lang w:eastAsia="id-ID"/>
        </w:rPr>
      </w:pPr>
      <w:proofErr w:type="spellStart"/>
      <w:r>
        <w:rPr>
          <w:rFonts w:ascii="Georgia" w:hAnsi="Georgia"/>
          <w:color w:val="333333"/>
          <w:sz w:val="22"/>
          <w:szCs w:val="22"/>
          <w:lang w:eastAsia="id-ID"/>
        </w:rPr>
        <w:t>untuk</w:t>
      </w:r>
      <w:proofErr w:type="spellEnd"/>
      <w:r>
        <w:rPr>
          <w:rFonts w:ascii="Georgia" w:hAnsi="Georgia"/>
          <w:color w:val="333333"/>
          <w:sz w:val="22"/>
          <w:szCs w:val="22"/>
          <w:lang w:eastAsia="id-ID"/>
        </w:rPr>
        <w:t xml:space="preserve"> </w:t>
      </w:r>
      <w:proofErr w:type="spellStart"/>
      <w:r>
        <w:rPr>
          <w:rFonts w:ascii="Georgia" w:hAnsi="Georgia"/>
          <w:color w:val="333333"/>
          <w:sz w:val="22"/>
          <w:szCs w:val="22"/>
          <w:lang w:eastAsia="id-ID"/>
        </w:rPr>
        <w:t>sesamamu</w:t>
      </w:r>
      <w:proofErr w:type="spellEnd"/>
      <w:r>
        <w:rPr>
          <w:rFonts w:ascii="Georgia" w:hAnsi="Georgia"/>
          <w:color w:val="333333"/>
          <w:sz w:val="22"/>
          <w:szCs w:val="22"/>
          <w:lang w:eastAsia="id-ID"/>
        </w:rPr>
        <w:t xml:space="preserve"> </w:t>
      </w:r>
      <w:proofErr w:type="spellStart"/>
      <w:r>
        <w:rPr>
          <w:rFonts w:ascii="Georgia" w:hAnsi="Georgia"/>
          <w:color w:val="333333"/>
          <w:sz w:val="22"/>
          <w:szCs w:val="22"/>
          <w:lang w:eastAsia="id-ID"/>
        </w:rPr>
        <w:t>bersinarlah</w:t>
      </w:r>
      <w:proofErr w:type="spellEnd"/>
      <w:r>
        <w:rPr>
          <w:rFonts w:ascii="Georgia" w:hAnsi="Georgia"/>
          <w:color w:val="333333"/>
          <w:sz w:val="22"/>
          <w:szCs w:val="22"/>
          <w:lang w:eastAsia="id-ID"/>
        </w:rPr>
        <w:t>!</w:t>
      </w:r>
    </w:p>
    <w:p w14:paraId="065D7ACE" w14:textId="77777777" w:rsidR="00AC17C0" w:rsidRDefault="00AC17C0" w:rsidP="00AC17C0">
      <w:pPr>
        <w:pStyle w:val="NoSpacing"/>
        <w:ind w:left="720" w:hanging="360"/>
        <w:rPr>
          <w:rFonts w:ascii="Georgia" w:hAnsi="Georgia"/>
          <w:color w:val="000000" w:themeColor="text1"/>
          <w:u w:val="single"/>
          <w:lang w:val="id-ID"/>
        </w:rPr>
      </w:pPr>
    </w:p>
    <w:p w14:paraId="4B3CD4F3" w14:textId="77777777" w:rsidR="00AC17C0" w:rsidRDefault="00AC17C0" w:rsidP="00AC17C0">
      <w:pPr>
        <w:tabs>
          <w:tab w:val="left" w:pos="540"/>
          <w:tab w:val="left" w:pos="720"/>
        </w:tabs>
        <w:ind w:left="720" w:hanging="720"/>
        <w:jc w:val="both"/>
        <w:rPr>
          <w:rFonts w:ascii="Georgia" w:hAnsi="Georgia" w:cs="Arial"/>
          <w:sz w:val="22"/>
          <w:szCs w:val="22"/>
        </w:rPr>
      </w:pPr>
      <w:r>
        <w:rPr>
          <w:rFonts w:ascii="Georgia" w:hAnsi="Georgia" w:cs="Arial"/>
          <w:sz w:val="22"/>
          <w:szCs w:val="22"/>
        </w:rPr>
        <w:t>PF</w:t>
      </w:r>
      <w:r>
        <w:rPr>
          <w:rFonts w:ascii="Georgia" w:hAnsi="Georgia" w:cs="Arial"/>
          <w:sz w:val="22"/>
          <w:szCs w:val="22"/>
        </w:rPr>
        <w:tab/>
        <w:t>:</w:t>
      </w:r>
      <w:r>
        <w:rPr>
          <w:rFonts w:ascii="Georgia" w:hAnsi="Georgia" w:cs="Arial"/>
          <w:sz w:val="22"/>
          <w:szCs w:val="22"/>
        </w:rPr>
        <w:tab/>
      </w:r>
      <w:proofErr w:type="spellStart"/>
      <w:r>
        <w:rPr>
          <w:rFonts w:ascii="Georgia" w:hAnsi="Georgia" w:cs="Arial"/>
          <w:sz w:val="22"/>
          <w:szCs w:val="22"/>
        </w:rPr>
        <w:t>Arahkanlah</w:t>
      </w:r>
      <w:proofErr w:type="spellEnd"/>
      <w:r>
        <w:rPr>
          <w:rFonts w:ascii="Georgia" w:hAnsi="Georgia" w:cs="Arial"/>
          <w:sz w:val="22"/>
          <w:szCs w:val="22"/>
        </w:rPr>
        <w:t xml:space="preserve"> </w:t>
      </w:r>
      <w:proofErr w:type="spellStart"/>
      <w:r>
        <w:rPr>
          <w:rFonts w:ascii="Georgia" w:hAnsi="Georgia" w:cs="Arial"/>
          <w:sz w:val="22"/>
          <w:szCs w:val="22"/>
        </w:rPr>
        <w:t>hatimu</w:t>
      </w:r>
      <w:proofErr w:type="spellEnd"/>
      <w:r>
        <w:rPr>
          <w:rFonts w:ascii="Georgia" w:hAnsi="Georgia" w:cs="Arial"/>
          <w:sz w:val="22"/>
          <w:szCs w:val="22"/>
        </w:rPr>
        <w:t xml:space="preserve"> </w:t>
      </w:r>
      <w:proofErr w:type="spellStart"/>
      <w:r>
        <w:rPr>
          <w:rFonts w:ascii="Georgia" w:hAnsi="Georgia" w:cs="Arial"/>
          <w:sz w:val="22"/>
          <w:szCs w:val="22"/>
        </w:rPr>
        <w:t>kepada</w:t>
      </w:r>
      <w:proofErr w:type="spellEnd"/>
      <w:r>
        <w:rPr>
          <w:rFonts w:ascii="Georgia" w:hAnsi="Georgia" w:cs="Arial"/>
          <w:sz w:val="22"/>
          <w:szCs w:val="22"/>
        </w:rPr>
        <w:t xml:space="preserve"> </w:t>
      </w:r>
      <w:proofErr w:type="spellStart"/>
      <w:r>
        <w:rPr>
          <w:rFonts w:ascii="Georgia" w:hAnsi="Georgia" w:cs="Arial"/>
          <w:sz w:val="22"/>
          <w:szCs w:val="22"/>
        </w:rPr>
        <w:t>Tuhan</w:t>
      </w:r>
      <w:proofErr w:type="spellEnd"/>
    </w:p>
    <w:p w14:paraId="77C25D3E" w14:textId="77777777" w:rsidR="00AC17C0" w:rsidRDefault="00AC17C0" w:rsidP="00AC17C0">
      <w:pPr>
        <w:tabs>
          <w:tab w:val="left" w:pos="540"/>
          <w:tab w:val="left" w:pos="567"/>
        </w:tabs>
        <w:ind w:left="567" w:hanging="567"/>
        <w:jc w:val="both"/>
        <w:rPr>
          <w:rFonts w:ascii="Georgia" w:hAnsi="Georgia" w:cs="Arial"/>
          <w:sz w:val="22"/>
          <w:szCs w:val="22"/>
        </w:rPr>
      </w:pPr>
      <w:r>
        <w:rPr>
          <w:rFonts w:ascii="Georgia" w:hAnsi="Georgia" w:cs="Arial"/>
          <w:sz w:val="22"/>
          <w:szCs w:val="22"/>
        </w:rPr>
        <w:t>U</w:t>
      </w:r>
      <w:r>
        <w:rPr>
          <w:rFonts w:ascii="Georgia" w:hAnsi="Georgia" w:cs="Arial"/>
          <w:sz w:val="22"/>
          <w:szCs w:val="22"/>
        </w:rPr>
        <w:tab/>
        <w:t>:</w:t>
      </w:r>
      <w:r>
        <w:rPr>
          <w:rFonts w:ascii="Georgia" w:hAnsi="Georgia" w:cs="Arial"/>
          <w:sz w:val="22"/>
          <w:szCs w:val="22"/>
        </w:rPr>
        <w:tab/>
      </w:r>
      <w:r>
        <w:rPr>
          <w:rFonts w:ascii="Georgia" w:hAnsi="Georgia" w:cs="Arial"/>
          <w:caps/>
          <w:sz w:val="22"/>
          <w:szCs w:val="22"/>
        </w:rPr>
        <w:t>Kami mengarahkan hati kami kepada Tuhan</w:t>
      </w:r>
    </w:p>
    <w:p w14:paraId="76801419" w14:textId="77777777" w:rsidR="00AC17C0" w:rsidRDefault="00AC17C0" w:rsidP="00AC17C0">
      <w:pPr>
        <w:tabs>
          <w:tab w:val="left" w:pos="540"/>
          <w:tab w:val="left" w:pos="567"/>
        </w:tabs>
        <w:ind w:left="567" w:hanging="567"/>
        <w:jc w:val="both"/>
        <w:rPr>
          <w:rFonts w:ascii="Georgia" w:hAnsi="Georgia" w:cs="Arial"/>
          <w:sz w:val="22"/>
          <w:szCs w:val="22"/>
        </w:rPr>
      </w:pPr>
      <w:r>
        <w:rPr>
          <w:rFonts w:ascii="Georgia" w:hAnsi="Georgia" w:cs="Arial"/>
          <w:sz w:val="22"/>
          <w:szCs w:val="22"/>
        </w:rPr>
        <w:t>PF</w:t>
      </w:r>
      <w:r>
        <w:rPr>
          <w:rFonts w:ascii="Georgia" w:hAnsi="Georgia" w:cs="Arial"/>
          <w:sz w:val="22"/>
          <w:szCs w:val="22"/>
        </w:rPr>
        <w:tab/>
        <w:t>:</w:t>
      </w:r>
      <w:r>
        <w:rPr>
          <w:rFonts w:ascii="Georgia" w:hAnsi="Georgia" w:cs="Arial"/>
          <w:sz w:val="22"/>
          <w:szCs w:val="22"/>
        </w:rPr>
        <w:tab/>
      </w:r>
      <w:proofErr w:type="spellStart"/>
      <w:r>
        <w:rPr>
          <w:rFonts w:ascii="Georgia" w:hAnsi="Georgia" w:cs="Arial"/>
          <w:sz w:val="22"/>
          <w:szCs w:val="22"/>
        </w:rPr>
        <w:t>Jadilah</w:t>
      </w:r>
      <w:proofErr w:type="spellEnd"/>
      <w:r>
        <w:rPr>
          <w:rFonts w:ascii="Georgia" w:hAnsi="Georgia" w:cs="Arial"/>
          <w:sz w:val="22"/>
          <w:szCs w:val="22"/>
        </w:rPr>
        <w:t xml:space="preserve"> </w:t>
      </w:r>
      <w:proofErr w:type="spellStart"/>
      <w:r>
        <w:rPr>
          <w:rFonts w:ascii="Georgia" w:hAnsi="Georgia" w:cs="Arial"/>
          <w:sz w:val="22"/>
          <w:szCs w:val="22"/>
        </w:rPr>
        <w:t>saksi</w:t>
      </w:r>
      <w:proofErr w:type="spellEnd"/>
      <w:r>
        <w:rPr>
          <w:rFonts w:ascii="Georgia" w:hAnsi="Georgia" w:cs="Arial"/>
          <w:sz w:val="22"/>
          <w:szCs w:val="22"/>
        </w:rPr>
        <w:t xml:space="preserve"> </w:t>
      </w:r>
      <w:proofErr w:type="spellStart"/>
      <w:r>
        <w:rPr>
          <w:rFonts w:ascii="Georgia" w:hAnsi="Georgia" w:cs="Arial"/>
          <w:sz w:val="22"/>
          <w:szCs w:val="22"/>
        </w:rPr>
        <w:t>Kristus</w:t>
      </w:r>
      <w:proofErr w:type="spellEnd"/>
    </w:p>
    <w:p w14:paraId="2A8FF799" w14:textId="77777777" w:rsidR="00AC17C0" w:rsidRDefault="00AC17C0" w:rsidP="00AC17C0">
      <w:pPr>
        <w:tabs>
          <w:tab w:val="left" w:pos="540"/>
          <w:tab w:val="left" w:pos="567"/>
        </w:tabs>
        <w:ind w:left="567" w:hanging="567"/>
        <w:jc w:val="both"/>
        <w:rPr>
          <w:rFonts w:ascii="Georgia" w:hAnsi="Georgia" w:cs="Arial"/>
          <w:sz w:val="22"/>
          <w:szCs w:val="22"/>
        </w:rPr>
      </w:pPr>
      <w:r>
        <w:rPr>
          <w:rFonts w:ascii="Georgia" w:hAnsi="Georgia" w:cs="Arial"/>
          <w:sz w:val="22"/>
          <w:szCs w:val="22"/>
        </w:rPr>
        <w:t>U</w:t>
      </w:r>
      <w:r>
        <w:rPr>
          <w:rFonts w:ascii="Georgia" w:hAnsi="Georgia" w:cs="Arial"/>
          <w:sz w:val="22"/>
          <w:szCs w:val="22"/>
        </w:rPr>
        <w:tab/>
        <w:t>:</w:t>
      </w:r>
      <w:r>
        <w:rPr>
          <w:rFonts w:ascii="Georgia" w:hAnsi="Georgia" w:cs="Arial"/>
          <w:sz w:val="22"/>
          <w:szCs w:val="22"/>
        </w:rPr>
        <w:tab/>
      </w:r>
      <w:r>
        <w:rPr>
          <w:rFonts w:ascii="Georgia" w:hAnsi="Georgia" w:cs="Arial"/>
          <w:caps/>
          <w:sz w:val="22"/>
          <w:szCs w:val="22"/>
        </w:rPr>
        <w:t>syukur kepada Allah</w:t>
      </w:r>
    </w:p>
    <w:p w14:paraId="701A6D70" w14:textId="77777777" w:rsidR="00AC17C0" w:rsidRDefault="00AC17C0" w:rsidP="00AC17C0">
      <w:pPr>
        <w:tabs>
          <w:tab w:val="left" w:pos="540"/>
          <w:tab w:val="left" w:pos="567"/>
        </w:tabs>
        <w:ind w:left="567" w:hanging="567"/>
        <w:jc w:val="both"/>
        <w:rPr>
          <w:rFonts w:ascii="Georgia" w:hAnsi="Georgia" w:cs="Arial"/>
          <w:sz w:val="22"/>
          <w:szCs w:val="22"/>
        </w:rPr>
      </w:pPr>
      <w:r>
        <w:rPr>
          <w:rFonts w:ascii="Georgia" w:hAnsi="Georgia" w:cs="Arial"/>
          <w:sz w:val="22"/>
          <w:szCs w:val="22"/>
        </w:rPr>
        <w:t>PF</w:t>
      </w:r>
      <w:r>
        <w:rPr>
          <w:rFonts w:ascii="Georgia" w:hAnsi="Georgia" w:cs="Arial"/>
          <w:sz w:val="22"/>
          <w:szCs w:val="22"/>
        </w:rPr>
        <w:tab/>
        <w:t>:</w:t>
      </w:r>
      <w:r>
        <w:rPr>
          <w:rFonts w:ascii="Georgia" w:hAnsi="Georgia" w:cs="Arial"/>
          <w:sz w:val="22"/>
          <w:szCs w:val="22"/>
        </w:rPr>
        <w:tab/>
      </w:r>
      <w:proofErr w:type="spellStart"/>
      <w:r>
        <w:rPr>
          <w:rFonts w:ascii="Georgia" w:hAnsi="Georgia" w:cs="Arial"/>
          <w:sz w:val="22"/>
          <w:szCs w:val="22"/>
        </w:rPr>
        <w:t>terpujilah</w:t>
      </w:r>
      <w:proofErr w:type="spellEnd"/>
      <w:r>
        <w:rPr>
          <w:rFonts w:ascii="Georgia" w:hAnsi="Georgia" w:cs="Arial"/>
          <w:sz w:val="22"/>
          <w:szCs w:val="22"/>
        </w:rPr>
        <w:t xml:space="preserve"> </w:t>
      </w:r>
      <w:proofErr w:type="spellStart"/>
      <w:r>
        <w:rPr>
          <w:rFonts w:ascii="Georgia" w:hAnsi="Georgia" w:cs="Arial"/>
          <w:sz w:val="22"/>
          <w:szCs w:val="22"/>
        </w:rPr>
        <w:t>Tuhan</w:t>
      </w:r>
      <w:proofErr w:type="spellEnd"/>
    </w:p>
    <w:p w14:paraId="40E55F1E" w14:textId="77777777" w:rsidR="00AC17C0" w:rsidRDefault="00AC17C0" w:rsidP="00AC17C0">
      <w:pPr>
        <w:pStyle w:val="NoSpacing"/>
        <w:tabs>
          <w:tab w:val="left" w:pos="540"/>
        </w:tabs>
        <w:rPr>
          <w:rFonts w:ascii="Georgia" w:hAnsi="Georgia" w:cs="Times New Roman"/>
          <w:color w:val="000000" w:themeColor="text1"/>
          <w:u w:val="single"/>
          <w:lang w:val="id-ID"/>
        </w:rPr>
      </w:pPr>
      <w:r>
        <w:rPr>
          <w:rFonts w:ascii="Georgia" w:hAnsi="Georgia" w:cs="Arial"/>
        </w:rPr>
        <w:t>U</w:t>
      </w:r>
      <w:r>
        <w:rPr>
          <w:rFonts w:ascii="Georgia" w:hAnsi="Georgia" w:cs="Arial"/>
        </w:rPr>
        <w:tab/>
        <w:t>:</w:t>
      </w:r>
      <w:r>
        <w:rPr>
          <w:rFonts w:ascii="Georgia" w:hAnsi="Georgia" w:cs="Arial"/>
        </w:rPr>
        <w:tab/>
      </w:r>
      <w:r>
        <w:rPr>
          <w:rFonts w:ascii="Georgia" w:hAnsi="Georgia" w:cs="Arial"/>
          <w:caps/>
        </w:rPr>
        <w:t>Kini dan selamanya</w:t>
      </w:r>
    </w:p>
    <w:p w14:paraId="3A7EDE6F" w14:textId="77777777" w:rsidR="00AC17C0" w:rsidRDefault="00AC17C0" w:rsidP="00AC17C0">
      <w:pPr>
        <w:pStyle w:val="NoSpacing"/>
        <w:rPr>
          <w:rFonts w:ascii="Georgia" w:hAnsi="Georgia"/>
          <w:color w:val="000000" w:themeColor="text1"/>
          <w:u w:val="single"/>
          <w:lang w:val="id-ID"/>
        </w:rPr>
      </w:pPr>
    </w:p>
    <w:p w14:paraId="30282EAD" w14:textId="77777777" w:rsidR="00AC17C0" w:rsidRDefault="00AC17C0" w:rsidP="00AC17C0">
      <w:pPr>
        <w:pStyle w:val="NoSpacing"/>
        <w:tabs>
          <w:tab w:val="left" w:pos="540"/>
          <w:tab w:val="left" w:pos="720"/>
        </w:tabs>
        <w:ind w:left="720" w:hanging="720"/>
        <w:rPr>
          <w:rFonts w:ascii="Georgia" w:hAnsi="Georgia"/>
          <w:color w:val="000000" w:themeColor="text1"/>
          <w:lang w:val="id-ID"/>
        </w:rPr>
      </w:pPr>
      <w:r>
        <w:rPr>
          <w:rFonts w:ascii="Georgia" w:hAnsi="Georgia"/>
          <w:b/>
          <w:color w:val="000000" w:themeColor="text1"/>
          <w:lang w:val="id-ID"/>
        </w:rPr>
        <w:t>BERKAT</w:t>
      </w:r>
      <w:r>
        <w:rPr>
          <w:rFonts w:ascii="Georgia" w:hAnsi="Georgia"/>
          <w:color w:val="000000" w:themeColor="text1"/>
          <w:lang w:val="id-ID"/>
        </w:rPr>
        <w:t xml:space="preserve"> </w:t>
      </w:r>
    </w:p>
    <w:p w14:paraId="10938156" w14:textId="77777777" w:rsidR="00AC17C0" w:rsidRDefault="00AC17C0" w:rsidP="00AC17C0">
      <w:pPr>
        <w:tabs>
          <w:tab w:val="left" w:pos="360"/>
          <w:tab w:val="left" w:pos="567"/>
        </w:tabs>
        <w:ind w:left="567" w:hanging="567"/>
        <w:jc w:val="both"/>
        <w:rPr>
          <w:rFonts w:ascii="Georgia" w:hAnsi="Georgia" w:cs="Arial"/>
          <w:sz w:val="22"/>
          <w:szCs w:val="22"/>
        </w:rPr>
      </w:pPr>
      <w:r>
        <w:rPr>
          <w:rFonts w:ascii="Georgia" w:hAnsi="Georgia"/>
          <w:color w:val="000000" w:themeColor="text1"/>
          <w:lang w:val="id-ID"/>
        </w:rPr>
        <w:t>P</w:t>
      </w:r>
      <w:r>
        <w:rPr>
          <w:rFonts w:ascii="Georgia" w:hAnsi="Georgia"/>
          <w:color w:val="000000" w:themeColor="text1"/>
        </w:rPr>
        <w:t>F</w:t>
      </w:r>
      <w:r>
        <w:rPr>
          <w:rFonts w:ascii="Georgia" w:hAnsi="Georgia"/>
          <w:color w:val="000000" w:themeColor="text1"/>
          <w:lang w:val="id-ID"/>
        </w:rPr>
        <w:tab/>
        <w:t>:</w:t>
      </w:r>
      <w:r>
        <w:rPr>
          <w:rFonts w:ascii="Georgia" w:hAnsi="Georgia"/>
          <w:color w:val="000000" w:themeColor="text1"/>
          <w:lang w:val="id-ID"/>
        </w:rPr>
        <w:tab/>
      </w:r>
      <w:r>
        <w:rPr>
          <w:rFonts w:ascii="Georgia" w:hAnsi="Georgia" w:cs="Arial"/>
          <w:sz w:val="22"/>
          <w:szCs w:val="22"/>
        </w:rPr>
        <w:t xml:space="preserve">TUHAN </w:t>
      </w:r>
      <w:proofErr w:type="spellStart"/>
      <w:r>
        <w:rPr>
          <w:rFonts w:ascii="Georgia" w:hAnsi="Georgia" w:cs="Arial"/>
          <w:sz w:val="22"/>
          <w:szCs w:val="22"/>
        </w:rPr>
        <w:t>memberkati</w:t>
      </w:r>
      <w:proofErr w:type="spellEnd"/>
      <w:r>
        <w:rPr>
          <w:rFonts w:ascii="Georgia" w:hAnsi="Georgia" w:cs="Arial"/>
          <w:sz w:val="22"/>
          <w:szCs w:val="22"/>
        </w:rPr>
        <w:t xml:space="preserve"> </w:t>
      </w:r>
      <w:proofErr w:type="spellStart"/>
      <w:r>
        <w:rPr>
          <w:rFonts w:ascii="Georgia" w:hAnsi="Georgia" w:cs="Arial"/>
          <w:sz w:val="22"/>
          <w:szCs w:val="22"/>
        </w:rPr>
        <w:t>Saudara</w:t>
      </w:r>
      <w:proofErr w:type="spellEnd"/>
      <w:r>
        <w:rPr>
          <w:rFonts w:ascii="Georgia" w:hAnsi="Georgia" w:cs="Arial"/>
          <w:sz w:val="22"/>
          <w:szCs w:val="22"/>
        </w:rPr>
        <w:t xml:space="preserve"> dan </w:t>
      </w:r>
      <w:proofErr w:type="spellStart"/>
      <w:r>
        <w:rPr>
          <w:rFonts w:ascii="Georgia" w:hAnsi="Georgia" w:cs="Arial"/>
          <w:sz w:val="22"/>
          <w:szCs w:val="22"/>
        </w:rPr>
        <w:t>melindungi</w:t>
      </w:r>
      <w:proofErr w:type="spellEnd"/>
      <w:r>
        <w:rPr>
          <w:rFonts w:ascii="Georgia" w:hAnsi="Georgia" w:cs="Arial"/>
          <w:sz w:val="22"/>
          <w:szCs w:val="22"/>
        </w:rPr>
        <w:t xml:space="preserve"> </w:t>
      </w:r>
      <w:proofErr w:type="spellStart"/>
      <w:r>
        <w:rPr>
          <w:rFonts w:ascii="Georgia" w:hAnsi="Georgia" w:cs="Arial"/>
          <w:sz w:val="22"/>
          <w:szCs w:val="22"/>
        </w:rPr>
        <w:t>Saudara</w:t>
      </w:r>
      <w:proofErr w:type="spellEnd"/>
    </w:p>
    <w:p w14:paraId="05D57598" w14:textId="77777777" w:rsidR="00AC17C0" w:rsidRDefault="00AC17C0" w:rsidP="00AC17C0">
      <w:pPr>
        <w:tabs>
          <w:tab w:val="left" w:pos="360"/>
          <w:tab w:val="left" w:pos="540"/>
          <w:tab w:val="left" w:pos="567"/>
        </w:tabs>
        <w:ind w:left="567" w:hanging="567"/>
        <w:jc w:val="both"/>
        <w:rPr>
          <w:rFonts w:ascii="Georgia" w:hAnsi="Georgia" w:cs="Arial"/>
          <w:sz w:val="22"/>
          <w:szCs w:val="22"/>
        </w:rPr>
      </w:pPr>
      <w:r>
        <w:rPr>
          <w:rFonts w:ascii="Georgia" w:hAnsi="Georgia" w:cs="Arial"/>
          <w:sz w:val="22"/>
          <w:szCs w:val="22"/>
        </w:rPr>
        <w:tab/>
      </w:r>
      <w:r>
        <w:rPr>
          <w:rFonts w:ascii="Georgia" w:hAnsi="Georgia" w:cs="Arial"/>
          <w:sz w:val="22"/>
          <w:szCs w:val="22"/>
        </w:rPr>
        <w:tab/>
      </w:r>
      <w:r>
        <w:rPr>
          <w:rFonts w:ascii="Georgia" w:hAnsi="Georgia" w:cs="Arial"/>
          <w:sz w:val="22"/>
          <w:szCs w:val="22"/>
        </w:rPr>
        <w:tab/>
        <w:t xml:space="preserve">TUHAN </w:t>
      </w:r>
      <w:proofErr w:type="spellStart"/>
      <w:r>
        <w:rPr>
          <w:rFonts w:ascii="Georgia" w:hAnsi="Georgia" w:cs="Arial"/>
          <w:sz w:val="22"/>
          <w:szCs w:val="22"/>
        </w:rPr>
        <w:t>menyinari</w:t>
      </w:r>
      <w:proofErr w:type="spellEnd"/>
      <w:r>
        <w:rPr>
          <w:rFonts w:ascii="Georgia" w:hAnsi="Georgia" w:cs="Arial"/>
          <w:sz w:val="22"/>
          <w:szCs w:val="22"/>
        </w:rPr>
        <w:t xml:space="preserve"> </w:t>
      </w:r>
      <w:proofErr w:type="spellStart"/>
      <w:r>
        <w:rPr>
          <w:rFonts w:ascii="Georgia" w:hAnsi="Georgia" w:cs="Arial"/>
          <w:sz w:val="22"/>
          <w:szCs w:val="22"/>
        </w:rPr>
        <w:t>Saudara</w:t>
      </w:r>
      <w:proofErr w:type="spellEnd"/>
      <w:r>
        <w:rPr>
          <w:rFonts w:ascii="Georgia" w:hAnsi="Georgia" w:cs="Arial"/>
          <w:sz w:val="22"/>
          <w:szCs w:val="22"/>
        </w:rPr>
        <w:t xml:space="preserve"> </w:t>
      </w:r>
      <w:proofErr w:type="spellStart"/>
      <w:r>
        <w:rPr>
          <w:rFonts w:ascii="Georgia" w:hAnsi="Georgia" w:cs="Arial"/>
          <w:sz w:val="22"/>
          <w:szCs w:val="22"/>
        </w:rPr>
        <w:t>dengan</w:t>
      </w:r>
      <w:proofErr w:type="spellEnd"/>
      <w:r>
        <w:rPr>
          <w:rFonts w:ascii="Georgia" w:hAnsi="Georgia" w:cs="Arial"/>
          <w:sz w:val="22"/>
          <w:szCs w:val="22"/>
        </w:rPr>
        <w:t xml:space="preserve"> </w:t>
      </w:r>
      <w:proofErr w:type="spellStart"/>
      <w:r>
        <w:rPr>
          <w:rFonts w:ascii="Georgia" w:hAnsi="Georgia" w:cs="Arial"/>
          <w:sz w:val="22"/>
          <w:szCs w:val="22"/>
        </w:rPr>
        <w:t>wajah</w:t>
      </w:r>
      <w:proofErr w:type="spellEnd"/>
      <w:r>
        <w:rPr>
          <w:rFonts w:ascii="Georgia" w:hAnsi="Georgia" w:cs="Arial"/>
          <w:sz w:val="22"/>
          <w:szCs w:val="22"/>
        </w:rPr>
        <w:t xml:space="preserve">-Nya </w:t>
      </w:r>
    </w:p>
    <w:p w14:paraId="690D0848" w14:textId="77777777" w:rsidR="00AC17C0" w:rsidRDefault="00AC17C0" w:rsidP="00AC17C0">
      <w:pPr>
        <w:tabs>
          <w:tab w:val="left" w:pos="360"/>
          <w:tab w:val="left" w:pos="540"/>
          <w:tab w:val="left" w:pos="567"/>
        </w:tabs>
        <w:ind w:left="567" w:hanging="567"/>
        <w:jc w:val="both"/>
        <w:rPr>
          <w:rFonts w:ascii="Georgia" w:hAnsi="Georgia" w:cs="Arial"/>
          <w:sz w:val="22"/>
          <w:szCs w:val="22"/>
        </w:rPr>
      </w:pPr>
      <w:r>
        <w:rPr>
          <w:rFonts w:ascii="Georgia" w:hAnsi="Georgia" w:cs="Arial"/>
          <w:sz w:val="22"/>
          <w:szCs w:val="22"/>
        </w:rPr>
        <w:tab/>
      </w:r>
      <w:r>
        <w:rPr>
          <w:rFonts w:ascii="Georgia" w:hAnsi="Georgia" w:cs="Arial"/>
          <w:sz w:val="22"/>
          <w:szCs w:val="22"/>
        </w:rPr>
        <w:tab/>
      </w:r>
      <w:r>
        <w:rPr>
          <w:rFonts w:ascii="Georgia" w:hAnsi="Georgia" w:cs="Arial"/>
          <w:sz w:val="22"/>
          <w:szCs w:val="22"/>
        </w:rPr>
        <w:tab/>
        <w:t xml:space="preserve">dan </w:t>
      </w:r>
      <w:proofErr w:type="spellStart"/>
      <w:r>
        <w:rPr>
          <w:rFonts w:ascii="Georgia" w:hAnsi="Georgia" w:cs="Arial"/>
          <w:sz w:val="22"/>
          <w:szCs w:val="22"/>
        </w:rPr>
        <w:t>memberi</w:t>
      </w:r>
      <w:proofErr w:type="spellEnd"/>
      <w:r>
        <w:rPr>
          <w:rFonts w:ascii="Georgia" w:hAnsi="Georgia" w:cs="Arial"/>
          <w:sz w:val="22"/>
          <w:szCs w:val="22"/>
        </w:rPr>
        <w:t xml:space="preserve"> </w:t>
      </w:r>
      <w:proofErr w:type="spellStart"/>
      <w:r>
        <w:rPr>
          <w:rFonts w:ascii="Georgia" w:hAnsi="Georgia" w:cs="Arial"/>
          <w:sz w:val="22"/>
          <w:szCs w:val="22"/>
        </w:rPr>
        <w:t>Saudara</w:t>
      </w:r>
      <w:proofErr w:type="spellEnd"/>
      <w:r>
        <w:rPr>
          <w:rFonts w:ascii="Georgia" w:hAnsi="Georgia" w:cs="Arial"/>
          <w:sz w:val="22"/>
          <w:szCs w:val="22"/>
        </w:rPr>
        <w:t xml:space="preserve"> </w:t>
      </w:r>
      <w:proofErr w:type="spellStart"/>
      <w:r>
        <w:rPr>
          <w:rFonts w:ascii="Georgia" w:hAnsi="Georgia" w:cs="Arial"/>
          <w:sz w:val="22"/>
          <w:szCs w:val="22"/>
        </w:rPr>
        <w:t>kasih</w:t>
      </w:r>
      <w:proofErr w:type="spellEnd"/>
      <w:r>
        <w:rPr>
          <w:rFonts w:ascii="Georgia" w:hAnsi="Georgia" w:cs="Arial"/>
          <w:sz w:val="22"/>
          <w:szCs w:val="22"/>
        </w:rPr>
        <w:t xml:space="preserve"> </w:t>
      </w:r>
      <w:proofErr w:type="spellStart"/>
      <w:r>
        <w:rPr>
          <w:rFonts w:ascii="Georgia" w:hAnsi="Georgia" w:cs="Arial"/>
          <w:sz w:val="22"/>
          <w:szCs w:val="22"/>
        </w:rPr>
        <w:t>karunia</w:t>
      </w:r>
      <w:proofErr w:type="spellEnd"/>
    </w:p>
    <w:p w14:paraId="3403979C" w14:textId="77777777" w:rsidR="00AC17C0" w:rsidRDefault="00AC17C0" w:rsidP="00AC17C0">
      <w:pPr>
        <w:tabs>
          <w:tab w:val="left" w:pos="360"/>
          <w:tab w:val="left" w:pos="540"/>
          <w:tab w:val="left" w:pos="567"/>
        </w:tabs>
        <w:ind w:left="567" w:hanging="567"/>
        <w:jc w:val="both"/>
        <w:rPr>
          <w:rFonts w:ascii="Georgia" w:hAnsi="Georgia" w:cs="Arial"/>
          <w:sz w:val="22"/>
          <w:szCs w:val="22"/>
        </w:rPr>
      </w:pPr>
      <w:r>
        <w:rPr>
          <w:rFonts w:ascii="Georgia" w:hAnsi="Georgia" w:cs="Arial"/>
          <w:sz w:val="22"/>
          <w:szCs w:val="22"/>
        </w:rPr>
        <w:tab/>
      </w:r>
      <w:r>
        <w:rPr>
          <w:rFonts w:ascii="Georgia" w:hAnsi="Georgia" w:cs="Arial"/>
          <w:sz w:val="22"/>
          <w:szCs w:val="22"/>
        </w:rPr>
        <w:tab/>
      </w:r>
      <w:r>
        <w:rPr>
          <w:rFonts w:ascii="Georgia" w:hAnsi="Georgia" w:cs="Arial"/>
          <w:sz w:val="22"/>
          <w:szCs w:val="22"/>
        </w:rPr>
        <w:tab/>
        <w:t xml:space="preserve">TUHAN </w:t>
      </w:r>
      <w:proofErr w:type="spellStart"/>
      <w:r>
        <w:rPr>
          <w:rFonts w:ascii="Georgia" w:hAnsi="Georgia" w:cs="Arial"/>
          <w:sz w:val="22"/>
          <w:szCs w:val="22"/>
        </w:rPr>
        <w:t>menghadapkan</w:t>
      </w:r>
      <w:proofErr w:type="spellEnd"/>
      <w:r>
        <w:rPr>
          <w:rFonts w:ascii="Georgia" w:hAnsi="Georgia" w:cs="Arial"/>
          <w:sz w:val="22"/>
          <w:szCs w:val="22"/>
        </w:rPr>
        <w:t xml:space="preserve"> </w:t>
      </w:r>
      <w:proofErr w:type="spellStart"/>
      <w:r>
        <w:rPr>
          <w:rFonts w:ascii="Georgia" w:hAnsi="Georgia" w:cs="Arial"/>
          <w:sz w:val="22"/>
          <w:szCs w:val="22"/>
        </w:rPr>
        <w:t>wajah</w:t>
      </w:r>
      <w:proofErr w:type="spellEnd"/>
      <w:r>
        <w:rPr>
          <w:rFonts w:ascii="Georgia" w:hAnsi="Georgia" w:cs="Arial"/>
          <w:sz w:val="22"/>
          <w:szCs w:val="22"/>
        </w:rPr>
        <w:t xml:space="preserve">-Nya </w:t>
      </w:r>
      <w:proofErr w:type="spellStart"/>
      <w:r>
        <w:rPr>
          <w:rFonts w:ascii="Georgia" w:hAnsi="Georgia" w:cs="Arial"/>
          <w:sz w:val="22"/>
          <w:szCs w:val="22"/>
        </w:rPr>
        <w:t>kepada</w:t>
      </w:r>
      <w:proofErr w:type="spellEnd"/>
      <w:r>
        <w:rPr>
          <w:rFonts w:ascii="Georgia" w:hAnsi="Georgia" w:cs="Arial"/>
          <w:sz w:val="22"/>
          <w:szCs w:val="22"/>
        </w:rPr>
        <w:t xml:space="preserve"> </w:t>
      </w:r>
      <w:proofErr w:type="spellStart"/>
      <w:r>
        <w:rPr>
          <w:rFonts w:ascii="Georgia" w:hAnsi="Georgia" w:cs="Arial"/>
          <w:sz w:val="22"/>
          <w:szCs w:val="22"/>
        </w:rPr>
        <w:t>Saudara</w:t>
      </w:r>
      <w:proofErr w:type="spellEnd"/>
    </w:p>
    <w:p w14:paraId="08DC1344" w14:textId="77777777" w:rsidR="00AC17C0" w:rsidRDefault="00AC17C0" w:rsidP="00AC17C0">
      <w:pPr>
        <w:pStyle w:val="NoSpacing"/>
        <w:tabs>
          <w:tab w:val="left" w:pos="360"/>
          <w:tab w:val="left" w:pos="540"/>
          <w:tab w:val="left" w:pos="567"/>
          <w:tab w:val="left" w:pos="720"/>
        </w:tabs>
        <w:ind w:left="720" w:hanging="720"/>
        <w:rPr>
          <w:rFonts w:ascii="Georgia" w:hAnsi="Georgia" w:cs="Times New Roman"/>
          <w:color w:val="000000" w:themeColor="text1"/>
          <w:lang w:val="de-DE"/>
        </w:rPr>
      </w:pPr>
      <w:r>
        <w:rPr>
          <w:rFonts w:ascii="Georgia" w:hAnsi="Georgia" w:cs="Arial"/>
        </w:rPr>
        <w:tab/>
      </w:r>
      <w:r>
        <w:rPr>
          <w:rFonts w:ascii="Georgia" w:hAnsi="Georgia" w:cs="Arial"/>
        </w:rPr>
        <w:tab/>
      </w:r>
      <w:r>
        <w:rPr>
          <w:rFonts w:ascii="Georgia" w:hAnsi="Georgia" w:cs="Arial"/>
        </w:rPr>
        <w:tab/>
        <w:t xml:space="preserve">dan </w:t>
      </w:r>
      <w:proofErr w:type="spellStart"/>
      <w:r>
        <w:rPr>
          <w:rFonts w:ascii="Georgia" w:hAnsi="Georgia" w:cs="Arial"/>
        </w:rPr>
        <w:t>memberi</w:t>
      </w:r>
      <w:proofErr w:type="spellEnd"/>
      <w:r>
        <w:rPr>
          <w:rFonts w:ascii="Georgia" w:hAnsi="Georgia" w:cs="Arial"/>
        </w:rPr>
        <w:t xml:space="preserve"> </w:t>
      </w:r>
      <w:proofErr w:type="spellStart"/>
      <w:r>
        <w:rPr>
          <w:rFonts w:ascii="Georgia" w:hAnsi="Georgia" w:cs="Arial"/>
        </w:rPr>
        <w:t>Saudara</w:t>
      </w:r>
      <w:proofErr w:type="spellEnd"/>
      <w:r>
        <w:rPr>
          <w:rFonts w:ascii="Georgia" w:hAnsi="Georgia" w:cs="Arial"/>
        </w:rPr>
        <w:t xml:space="preserve"> </w:t>
      </w:r>
      <w:proofErr w:type="spellStart"/>
      <w:r>
        <w:rPr>
          <w:rFonts w:ascii="Georgia" w:hAnsi="Georgia" w:cs="Arial"/>
        </w:rPr>
        <w:t>damai</w:t>
      </w:r>
      <w:proofErr w:type="spellEnd"/>
      <w:r>
        <w:rPr>
          <w:rFonts w:ascii="Georgia" w:hAnsi="Georgia" w:cs="Arial"/>
        </w:rPr>
        <w:t xml:space="preserve"> </w:t>
      </w:r>
      <w:proofErr w:type="spellStart"/>
      <w:r>
        <w:rPr>
          <w:rFonts w:ascii="Georgia" w:hAnsi="Georgia" w:cs="Arial"/>
        </w:rPr>
        <w:t>sejahtera</w:t>
      </w:r>
      <w:proofErr w:type="spellEnd"/>
      <w:r>
        <w:rPr>
          <w:rFonts w:ascii="Georgia" w:hAnsi="Georgia" w:cs="Arial"/>
        </w:rPr>
        <w:t>. Amin.</w:t>
      </w:r>
    </w:p>
    <w:p w14:paraId="7DDBD823" w14:textId="77777777" w:rsidR="00AC17C0" w:rsidRDefault="00AC17C0" w:rsidP="00AC17C0">
      <w:pPr>
        <w:pStyle w:val="NoSpacing"/>
        <w:tabs>
          <w:tab w:val="left" w:pos="360"/>
          <w:tab w:val="left" w:pos="540"/>
          <w:tab w:val="left" w:pos="567"/>
          <w:tab w:val="left" w:pos="720"/>
        </w:tabs>
        <w:ind w:left="720" w:hanging="720"/>
        <w:rPr>
          <w:rFonts w:ascii="Georgia" w:hAnsi="Georgia"/>
          <w:color w:val="000000" w:themeColor="text1"/>
          <w:lang w:val="de-DE"/>
        </w:rPr>
      </w:pPr>
      <w:r>
        <w:rPr>
          <w:rFonts w:ascii="Georgia" w:hAnsi="Georgia"/>
          <w:color w:val="000000" w:themeColor="text1"/>
          <w:lang w:val="de-DE"/>
        </w:rPr>
        <w:t>U.</w:t>
      </w:r>
      <w:r>
        <w:rPr>
          <w:rFonts w:ascii="Georgia" w:hAnsi="Georgia"/>
          <w:color w:val="000000" w:themeColor="text1"/>
          <w:lang w:val="de-DE"/>
        </w:rPr>
        <w:tab/>
        <w:t>:</w:t>
      </w:r>
      <w:r>
        <w:rPr>
          <w:rFonts w:ascii="Georgia" w:hAnsi="Georgia"/>
          <w:color w:val="000000" w:themeColor="text1"/>
          <w:lang w:val="de-DE"/>
        </w:rPr>
        <w:tab/>
        <w:t>(menyanyikan) HALELUYA [5x] AMIN [3x]</w:t>
      </w:r>
    </w:p>
    <w:p w14:paraId="75FFBF02" w14:textId="77777777" w:rsidR="00AC17C0" w:rsidRDefault="00AC17C0" w:rsidP="00AC17C0">
      <w:pPr>
        <w:pStyle w:val="NoSpacing"/>
        <w:tabs>
          <w:tab w:val="left" w:pos="450"/>
          <w:tab w:val="left" w:pos="720"/>
        </w:tabs>
        <w:ind w:left="720" w:hanging="720"/>
        <w:rPr>
          <w:rFonts w:ascii="Georgia" w:hAnsi="Georgia"/>
          <w:color w:val="000000" w:themeColor="text1"/>
          <w:lang w:val="en-US"/>
        </w:rPr>
      </w:pPr>
    </w:p>
    <w:p w14:paraId="6F4F9926" w14:textId="77777777" w:rsidR="00AC17C0" w:rsidRDefault="00AC17C0" w:rsidP="00AC17C0">
      <w:pPr>
        <w:jc w:val="right"/>
        <w:rPr>
          <w:color w:val="000000" w:themeColor="text1"/>
        </w:rPr>
      </w:pPr>
      <w:r>
        <w:rPr>
          <w:color w:val="000000" w:themeColor="text1"/>
        </w:rPr>
        <w:t>[asp]</w:t>
      </w:r>
    </w:p>
    <w:p w14:paraId="35E459CF" w14:textId="1764CF09" w:rsidR="00AC17C0" w:rsidRDefault="00AC17C0">
      <w:pPr>
        <w:spacing w:after="160" w:line="259" w:lineRule="auto"/>
        <w:rPr>
          <w:sz w:val="22"/>
          <w:szCs w:val="22"/>
        </w:rPr>
      </w:pPr>
      <w:r>
        <w:rPr>
          <w:sz w:val="22"/>
          <w:szCs w:val="22"/>
        </w:rPr>
        <w:br w:type="page"/>
      </w:r>
    </w:p>
    <w:p w14:paraId="11673D33" w14:textId="40A39875" w:rsidR="00AC17C0" w:rsidRDefault="00AC17C0">
      <w:pPr>
        <w:spacing w:after="160" w:line="259" w:lineRule="auto"/>
        <w:rPr>
          <w:sz w:val="22"/>
          <w:szCs w:val="22"/>
        </w:rPr>
      </w:pPr>
      <w:r>
        <w:rPr>
          <w:sz w:val="22"/>
          <w:szCs w:val="22"/>
        </w:rPr>
        <w:lastRenderedPageBreak/>
        <w:br w:type="page"/>
      </w:r>
    </w:p>
    <w:p w14:paraId="65490B6F" w14:textId="77777777" w:rsidR="00AC17C0" w:rsidRPr="00C41CFB" w:rsidRDefault="00AC17C0" w:rsidP="00AC17C0">
      <w:pPr>
        <w:spacing w:after="160" w:line="259" w:lineRule="auto"/>
        <w:rPr>
          <w:rFonts w:ascii="Georgia" w:hAnsi="Georgia"/>
          <w:b/>
          <w:bCs/>
          <w:iCs/>
          <w:color w:val="000000" w:themeColor="text1"/>
          <w:sz w:val="28"/>
          <w:szCs w:val="28"/>
        </w:rPr>
      </w:pPr>
      <w:r w:rsidRPr="004C3D4C">
        <w:rPr>
          <w:rFonts w:ascii="Georgia" w:hAnsi="Georgia"/>
          <w:b/>
          <w:bCs/>
          <w:iCs/>
          <w:noProof/>
          <w:color w:val="000000" w:themeColor="text1"/>
          <w:sz w:val="28"/>
          <w:szCs w:val="28"/>
        </w:rPr>
        <w:lastRenderedPageBreak/>
        <w:drawing>
          <wp:anchor distT="0" distB="0" distL="114300" distR="114300" simplePos="0" relativeHeight="251718656" behindDoc="0" locked="0" layoutInCell="1" allowOverlap="1" wp14:anchorId="39057755" wp14:editId="21BFCD13">
            <wp:simplePos x="0" y="0"/>
            <wp:positionH relativeFrom="column">
              <wp:posOffset>-635</wp:posOffset>
            </wp:positionH>
            <wp:positionV relativeFrom="paragraph">
              <wp:posOffset>99060</wp:posOffset>
            </wp:positionV>
            <wp:extent cx="1276350" cy="1638300"/>
            <wp:effectExtent l="0" t="0" r="0" b="0"/>
            <wp:wrapSquare wrapText="bothSides"/>
            <wp:docPr id="55" name="Picture 34">
              <a:extLst xmlns:a="http://schemas.openxmlformats.org/drawingml/2006/main">
                <a:ext uri="{FF2B5EF4-FFF2-40B4-BE49-F238E27FC236}">
                  <a16:creationId xmlns:a16="http://schemas.microsoft.com/office/drawing/2014/main" id="{96323967-F106-4EFD-B35D-CD5DDFC054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96323967-F106-4EFD-B35D-CD5DDFC05444}"/>
                        </a:ext>
                      </a:extLst>
                    </pic:cNvPr>
                    <pic:cNvPicPr>
                      <a:picLocks noChangeAspect="1"/>
                    </pic:cNvPicPr>
                  </pic:nvPicPr>
                  <pic:blipFill>
                    <a:blip r:embed="rId64"/>
                    <a:stretch>
                      <a:fillRect/>
                    </a:stretch>
                  </pic:blipFill>
                  <pic:spPr>
                    <a:xfrm>
                      <a:off x="0" y="0"/>
                      <a:ext cx="1276350" cy="1638300"/>
                    </a:xfrm>
                    <a:prstGeom prst="rect">
                      <a:avLst/>
                    </a:prstGeom>
                  </pic:spPr>
                </pic:pic>
              </a:graphicData>
            </a:graphic>
            <wp14:sizeRelH relativeFrom="margin">
              <wp14:pctWidth>0</wp14:pctWidth>
            </wp14:sizeRelH>
            <wp14:sizeRelV relativeFrom="margin">
              <wp14:pctHeight>0</wp14:pctHeight>
            </wp14:sizeRelV>
          </wp:anchor>
        </w:drawing>
      </w:r>
    </w:p>
    <w:p w14:paraId="3E489816" w14:textId="77777777" w:rsidR="00AC17C0" w:rsidRPr="00C41CFB" w:rsidRDefault="00AC17C0" w:rsidP="00AC17C0">
      <w:pPr>
        <w:spacing w:after="160" w:line="259" w:lineRule="auto"/>
        <w:rPr>
          <w:rFonts w:ascii="Georgia" w:hAnsi="Georgia"/>
          <w:b/>
          <w:bCs/>
          <w:iCs/>
          <w:color w:val="000000" w:themeColor="text1"/>
          <w:sz w:val="28"/>
          <w:szCs w:val="28"/>
        </w:rPr>
      </w:pPr>
    </w:p>
    <w:p w14:paraId="01FF5A04" w14:textId="77777777" w:rsidR="00AC17C0" w:rsidRDefault="00AC17C0" w:rsidP="00AC17C0">
      <w:pPr>
        <w:jc w:val="center"/>
        <w:rPr>
          <w:rFonts w:ascii="Georgia" w:hAnsi="Georgia"/>
          <w:b/>
          <w:bCs/>
          <w:iCs/>
          <w:color w:val="000000" w:themeColor="text1"/>
          <w:sz w:val="28"/>
          <w:szCs w:val="28"/>
        </w:rPr>
      </w:pPr>
      <w:r>
        <w:rPr>
          <w:rFonts w:ascii="Georgia" w:hAnsi="Georgia"/>
          <w:b/>
          <w:bCs/>
          <w:iCs/>
          <w:color w:val="000000" w:themeColor="text1"/>
          <w:sz w:val="28"/>
          <w:szCs w:val="28"/>
        </w:rPr>
        <w:t>PEMBAPTISAN</w:t>
      </w:r>
    </w:p>
    <w:p w14:paraId="3C2CECA6" w14:textId="77777777" w:rsidR="00AC17C0" w:rsidRPr="00C41CFB" w:rsidRDefault="00AC17C0" w:rsidP="00AC17C0">
      <w:pPr>
        <w:jc w:val="center"/>
        <w:rPr>
          <w:rFonts w:ascii="Georgia" w:hAnsi="Georgia"/>
          <w:b/>
          <w:bCs/>
          <w:iCs/>
          <w:color w:val="000000" w:themeColor="text1"/>
          <w:sz w:val="28"/>
          <w:szCs w:val="28"/>
        </w:rPr>
      </w:pPr>
      <w:r>
        <w:rPr>
          <w:rFonts w:ascii="Georgia" w:hAnsi="Georgia"/>
          <w:b/>
          <w:bCs/>
          <w:iCs/>
          <w:color w:val="000000" w:themeColor="text1"/>
          <w:sz w:val="28"/>
          <w:szCs w:val="28"/>
        </w:rPr>
        <w:t>TANPA PEMULIHAN: MUNGKINKAH?</w:t>
      </w:r>
    </w:p>
    <w:p w14:paraId="227F61B1" w14:textId="77777777" w:rsidR="00AC17C0" w:rsidRPr="00C41CFB" w:rsidRDefault="00AC17C0" w:rsidP="00AC17C0">
      <w:pPr>
        <w:jc w:val="both"/>
        <w:rPr>
          <w:rFonts w:ascii="Georgia" w:hAnsi="Georgia"/>
          <w:i/>
          <w:iCs/>
          <w:color w:val="000000" w:themeColor="text1"/>
          <w:sz w:val="22"/>
          <w:szCs w:val="22"/>
        </w:rPr>
      </w:pPr>
    </w:p>
    <w:p w14:paraId="0BD3956D" w14:textId="77777777" w:rsidR="00AC17C0" w:rsidRPr="00C41CFB" w:rsidRDefault="00AC17C0" w:rsidP="00AC17C0">
      <w:pPr>
        <w:jc w:val="both"/>
        <w:rPr>
          <w:rFonts w:ascii="Georgia" w:hAnsi="Georgia"/>
          <w:b/>
          <w:color w:val="000000" w:themeColor="text1"/>
        </w:rPr>
      </w:pPr>
    </w:p>
    <w:p w14:paraId="4F182D12" w14:textId="77777777" w:rsidR="00AC17C0" w:rsidRPr="00C41CFB" w:rsidRDefault="00AC17C0" w:rsidP="00AC17C0">
      <w:pPr>
        <w:jc w:val="both"/>
        <w:rPr>
          <w:rFonts w:ascii="Georgia" w:hAnsi="Georgia"/>
          <w:b/>
          <w:color w:val="000000" w:themeColor="text1"/>
        </w:rPr>
      </w:pPr>
    </w:p>
    <w:p w14:paraId="6D85E766" w14:textId="77777777" w:rsidR="00AC17C0" w:rsidRPr="00C41CFB" w:rsidRDefault="00AC17C0" w:rsidP="00AC17C0">
      <w:pPr>
        <w:jc w:val="both"/>
        <w:rPr>
          <w:rFonts w:ascii="Georgia" w:hAnsi="Georgia"/>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1"/>
      </w:tblGrid>
      <w:tr w:rsidR="00AC17C0" w:rsidRPr="00C41CFB" w14:paraId="2FF0AEE8" w14:textId="77777777" w:rsidTr="0087111C">
        <w:tc>
          <w:tcPr>
            <w:tcW w:w="5991" w:type="dxa"/>
            <w:shd w:val="clear" w:color="auto" w:fill="auto"/>
          </w:tcPr>
          <w:p w14:paraId="450B286B" w14:textId="77777777" w:rsidR="00AC17C0" w:rsidRPr="00C41CFB" w:rsidRDefault="00AC17C0" w:rsidP="0087111C">
            <w:pPr>
              <w:tabs>
                <w:tab w:val="left" w:pos="1440"/>
                <w:tab w:val="left" w:pos="1620"/>
              </w:tabs>
              <w:rPr>
                <w:rFonts w:ascii="Georgia" w:hAnsi="Georgia"/>
                <w:i/>
                <w:color w:val="000000" w:themeColor="text1"/>
                <w:sz w:val="20"/>
                <w:szCs w:val="20"/>
              </w:rPr>
            </w:pPr>
            <w:proofErr w:type="spellStart"/>
            <w:r w:rsidRPr="00C41CFB">
              <w:rPr>
                <w:rFonts w:ascii="Georgia" w:hAnsi="Georgia"/>
                <w:i/>
                <w:color w:val="000000" w:themeColor="text1"/>
                <w:sz w:val="20"/>
                <w:szCs w:val="20"/>
              </w:rPr>
              <w:t>Keterangan</w:t>
            </w:r>
            <w:proofErr w:type="spellEnd"/>
            <w:r w:rsidRPr="00C41CFB">
              <w:rPr>
                <w:rFonts w:ascii="Georgia" w:hAnsi="Georgia"/>
                <w:i/>
                <w:color w:val="000000" w:themeColor="text1"/>
                <w:sz w:val="20"/>
                <w:szCs w:val="20"/>
              </w:rPr>
              <w:t>:</w:t>
            </w:r>
          </w:p>
          <w:p w14:paraId="581A6E28" w14:textId="77777777" w:rsidR="00AC17C0" w:rsidRPr="00C41CFB" w:rsidRDefault="00AC17C0" w:rsidP="0087111C">
            <w:pPr>
              <w:tabs>
                <w:tab w:val="left" w:pos="360"/>
                <w:tab w:val="left" w:pos="630"/>
              </w:tabs>
              <w:rPr>
                <w:rFonts w:ascii="Georgia" w:hAnsi="Georgia"/>
                <w:i/>
                <w:color w:val="000000" w:themeColor="text1"/>
                <w:sz w:val="20"/>
                <w:szCs w:val="20"/>
              </w:rPr>
            </w:pPr>
            <w:r w:rsidRPr="00C41CFB">
              <w:rPr>
                <w:rFonts w:ascii="Georgia" w:hAnsi="Georgia"/>
                <w:i/>
                <w:color w:val="000000" w:themeColor="text1"/>
                <w:sz w:val="20"/>
                <w:szCs w:val="20"/>
              </w:rPr>
              <w:t>PL</w:t>
            </w:r>
            <w:r w:rsidRPr="00C41CFB">
              <w:rPr>
                <w:rFonts w:ascii="Georgia" w:hAnsi="Georgia"/>
                <w:i/>
                <w:color w:val="000000" w:themeColor="text1"/>
                <w:sz w:val="20"/>
                <w:szCs w:val="20"/>
              </w:rPr>
              <w:tab/>
              <w:t>:</w:t>
            </w:r>
            <w:r w:rsidRPr="00C41CFB">
              <w:rPr>
                <w:rFonts w:ascii="Georgia" w:hAnsi="Georgia"/>
                <w:i/>
                <w:color w:val="000000" w:themeColor="text1"/>
                <w:sz w:val="20"/>
                <w:szCs w:val="20"/>
              </w:rPr>
              <w:tab/>
            </w:r>
            <w:proofErr w:type="spellStart"/>
            <w:r w:rsidRPr="00C41CFB">
              <w:rPr>
                <w:rFonts w:ascii="Georgia" w:hAnsi="Georgia"/>
                <w:i/>
                <w:color w:val="000000" w:themeColor="text1"/>
                <w:sz w:val="20"/>
                <w:szCs w:val="20"/>
              </w:rPr>
              <w:t>Pelayan</w:t>
            </w:r>
            <w:proofErr w:type="spellEnd"/>
            <w:r w:rsidRPr="00C41CFB">
              <w:rPr>
                <w:rFonts w:ascii="Georgia" w:hAnsi="Georgia"/>
                <w:i/>
                <w:color w:val="000000" w:themeColor="text1"/>
                <w:sz w:val="20"/>
                <w:szCs w:val="20"/>
              </w:rPr>
              <w:t xml:space="preserve"> </w:t>
            </w:r>
            <w:proofErr w:type="spellStart"/>
            <w:r w:rsidRPr="00C41CFB">
              <w:rPr>
                <w:rFonts w:ascii="Georgia" w:hAnsi="Georgia"/>
                <w:i/>
                <w:color w:val="000000" w:themeColor="text1"/>
                <w:sz w:val="20"/>
                <w:szCs w:val="20"/>
              </w:rPr>
              <w:t>Liturgi</w:t>
            </w:r>
            <w:proofErr w:type="spellEnd"/>
            <w:r w:rsidRPr="00C41CFB">
              <w:rPr>
                <w:rFonts w:ascii="Georgia" w:hAnsi="Georgia"/>
                <w:i/>
                <w:color w:val="000000" w:themeColor="text1"/>
                <w:sz w:val="20"/>
                <w:szCs w:val="20"/>
              </w:rPr>
              <w:t xml:space="preserve"> </w:t>
            </w:r>
          </w:p>
          <w:p w14:paraId="0900D3D8" w14:textId="77777777" w:rsidR="00AC17C0" w:rsidRPr="00C41CFB" w:rsidRDefault="00AC17C0" w:rsidP="0087111C">
            <w:pPr>
              <w:tabs>
                <w:tab w:val="left" w:pos="360"/>
                <w:tab w:val="left" w:pos="630"/>
              </w:tabs>
              <w:rPr>
                <w:rFonts w:ascii="Georgia" w:hAnsi="Georgia"/>
                <w:i/>
                <w:color w:val="000000" w:themeColor="text1"/>
                <w:sz w:val="20"/>
                <w:szCs w:val="20"/>
              </w:rPr>
            </w:pPr>
            <w:r w:rsidRPr="00C41CFB">
              <w:rPr>
                <w:rFonts w:ascii="Georgia" w:hAnsi="Georgia"/>
                <w:i/>
                <w:color w:val="000000" w:themeColor="text1"/>
                <w:sz w:val="20"/>
                <w:szCs w:val="20"/>
              </w:rPr>
              <w:t>PF</w:t>
            </w:r>
            <w:r w:rsidRPr="00C41CFB">
              <w:rPr>
                <w:rFonts w:ascii="Georgia" w:hAnsi="Georgia"/>
                <w:i/>
                <w:color w:val="000000" w:themeColor="text1"/>
                <w:sz w:val="20"/>
                <w:szCs w:val="20"/>
              </w:rPr>
              <w:tab/>
              <w:t>:</w:t>
            </w:r>
            <w:r w:rsidRPr="00C41CFB">
              <w:rPr>
                <w:rFonts w:ascii="Georgia" w:hAnsi="Georgia"/>
                <w:i/>
                <w:color w:val="000000" w:themeColor="text1"/>
                <w:sz w:val="20"/>
                <w:szCs w:val="20"/>
              </w:rPr>
              <w:tab/>
            </w:r>
            <w:proofErr w:type="spellStart"/>
            <w:r w:rsidRPr="00C41CFB">
              <w:rPr>
                <w:rFonts w:ascii="Georgia" w:hAnsi="Georgia"/>
                <w:i/>
                <w:color w:val="000000" w:themeColor="text1"/>
                <w:sz w:val="20"/>
                <w:szCs w:val="20"/>
              </w:rPr>
              <w:t>Pelayan</w:t>
            </w:r>
            <w:proofErr w:type="spellEnd"/>
            <w:r w:rsidRPr="00C41CFB">
              <w:rPr>
                <w:rFonts w:ascii="Georgia" w:hAnsi="Georgia"/>
                <w:i/>
                <w:color w:val="000000" w:themeColor="text1"/>
                <w:sz w:val="20"/>
                <w:szCs w:val="20"/>
              </w:rPr>
              <w:t xml:space="preserve"> </w:t>
            </w:r>
            <w:proofErr w:type="spellStart"/>
            <w:r w:rsidRPr="00C41CFB">
              <w:rPr>
                <w:rFonts w:ascii="Georgia" w:hAnsi="Georgia"/>
                <w:i/>
                <w:color w:val="000000" w:themeColor="text1"/>
                <w:sz w:val="20"/>
                <w:szCs w:val="20"/>
              </w:rPr>
              <w:t>Firman</w:t>
            </w:r>
            <w:proofErr w:type="spellEnd"/>
          </w:p>
          <w:p w14:paraId="7FCBBABD" w14:textId="77777777" w:rsidR="00AC17C0" w:rsidRPr="00C41CFB" w:rsidRDefault="00AC17C0" w:rsidP="0087111C">
            <w:pPr>
              <w:tabs>
                <w:tab w:val="left" w:pos="360"/>
                <w:tab w:val="left" w:pos="630"/>
              </w:tabs>
              <w:rPr>
                <w:rFonts w:ascii="Georgia" w:hAnsi="Georgia"/>
                <w:i/>
                <w:color w:val="000000" w:themeColor="text1"/>
                <w:sz w:val="20"/>
                <w:szCs w:val="20"/>
              </w:rPr>
            </w:pPr>
            <w:r w:rsidRPr="00C41CFB">
              <w:rPr>
                <w:rFonts w:ascii="Georgia" w:hAnsi="Georgia"/>
                <w:i/>
                <w:color w:val="000000" w:themeColor="text1"/>
                <w:sz w:val="20"/>
                <w:szCs w:val="20"/>
              </w:rPr>
              <w:t>U</w:t>
            </w:r>
            <w:r w:rsidRPr="00C41CFB">
              <w:rPr>
                <w:rFonts w:ascii="Georgia" w:hAnsi="Georgia"/>
                <w:i/>
                <w:color w:val="000000" w:themeColor="text1"/>
                <w:sz w:val="20"/>
                <w:szCs w:val="20"/>
              </w:rPr>
              <w:tab/>
              <w:t>:</w:t>
            </w:r>
            <w:r w:rsidRPr="00C41CFB">
              <w:rPr>
                <w:rFonts w:ascii="Georgia" w:hAnsi="Georgia"/>
                <w:i/>
                <w:color w:val="000000" w:themeColor="text1"/>
                <w:sz w:val="20"/>
                <w:szCs w:val="20"/>
              </w:rPr>
              <w:tab/>
            </w:r>
            <w:proofErr w:type="spellStart"/>
            <w:r w:rsidRPr="00C41CFB">
              <w:rPr>
                <w:rFonts w:ascii="Georgia" w:hAnsi="Georgia"/>
                <w:i/>
                <w:color w:val="000000" w:themeColor="text1"/>
                <w:sz w:val="20"/>
                <w:szCs w:val="20"/>
              </w:rPr>
              <w:t>Umat</w:t>
            </w:r>
            <w:proofErr w:type="spellEnd"/>
            <w:r w:rsidRPr="00C41CFB">
              <w:rPr>
                <w:rFonts w:ascii="Georgia" w:hAnsi="Georgia"/>
                <w:i/>
                <w:color w:val="000000" w:themeColor="text1"/>
                <w:sz w:val="20"/>
                <w:szCs w:val="20"/>
              </w:rPr>
              <w:t>/</w:t>
            </w:r>
            <w:proofErr w:type="spellStart"/>
            <w:r w:rsidRPr="00C41CFB">
              <w:rPr>
                <w:rFonts w:ascii="Georgia" w:hAnsi="Georgia"/>
                <w:i/>
                <w:color w:val="000000" w:themeColor="text1"/>
                <w:sz w:val="20"/>
                <w:szCs w:val="20"/>
              </w:rPr>
              <w:t>Anggota</w:t>
            </w:r>
            <w:proofErr w:type="spellEnd"/>
            <w:r w:rsidRPr="00C41CFB">
              <w:rPr>
                <w:rFonts w:ascii="Georgia" w:hAnsi="Georgia"/>
                <w:i/>
                <w:color w:val="000000" w:themeColor="text1"/>
                <w:sz w:val="20"/>
                <w:szCs w:val="20"/>
              </w:rPr>
              <w:t xml:space="preserve"> </w:t>
            </w:r>
            <w:proofErr w:type="spellStart"/>
            <w:r w:rsidRPr="00C41CFB">
              <w:rPr>
                <w:rFonts w:ascii="Georgia" w:hAnsi="Georgia"/>
                <w:i/>
                <w:color w:val="000000" w:themeColor="text1"/>
                <w:sz w:val="20"/>
                <w:szCs w:val="20"/>
              </w:rPr>
              <w:t>Jemaat</w:t>
            </w:r>
            <w:proofErr w:type="spellEnd"/>
          </w:p>
          <w:p w14:paraId="45C7EA7B" w14:textId="77777777" w:rsidR="00AC17C0" w:rsidRPr="00C41CFB" w:rsidRDefault="00AC17C0" w:rsidP="0087111C">
            <w:pPr>
              <w:tabs>
                <w:tab w:val="left" w:pos="360"/>
                <w:tab w:val="left" w:pos="630"/>
              </w:tabs>
              <w:rPr>
                <w:rFonts w:ascii="Georgia" w:hAnsi="Georgia"/>
                <w:i/>
                <w:color w:val="000000" w:themeColor="text1"/>
                <w:sz w:val="20"/>
                <w:szCs w:val="20"/>
              </w:rPr>
            </w:pPr>
            <w:r w:rsidRPr="00C41CFB">
              <w:rPr>
                <w:rFonts w:ascii="Georgia" w:hAnsi="Georgia"/>
                <w:i/>
                <w:color w:val="000000" w:themeColor="text1"/>
                <w:sz w:val="20"/>
                <w:szCs w:val="20"/>
              </w:rPr>
              <w:t>MJ</w:t>
            </w:r>
            <w:r w:rsidRPr="00C41CFB">
              <w:rPr>
                <w:rFonts w:ascii="Georgia" w:hAnsi="Georgia"/>
                <w:i/>
                <w:color w:val="000000" w:themeColor="text1"/>
                <w:sz w:val="20"/>
                <w:szCs w:val="20"/>
              </w:rPr>
              <w:tab/>
              <w:t>:</w:t>
            </w:r>
            <w:r w:rsidRPr="00C41CFB">
              <w:rPr>
                <w:rFonts w:ascii="Georgia" w:hAnsi="Georgia"/>
                <w:i/>
                <w:color w:val="000000" w:themeColor="text1"/>
                <w:sz w:val="20"/>
                <w:szCs w:val="20"/>
              </w:rPr>
              <w:tab/>
            </w:r>
            <w:proofErr w:type="spellStart"/>
            <w:r w:rsidRPr="00C41CFB">
              <w:rPr>
                <w:rFonts w:ascii="Georgia" w:hAnsi="Georgia"/>
                <w:i/>
                <w:color w:val="000000" w:themeColor="text1"/>
                <w:sz w:val="20"/>
                <w:szCs w:val="20"/>
              </w:rPr>
              <w:t>Majelis</w:t>
            </w:r>
            <w:proofErr w:type="spellEnd"/>
            <w:r w:rsidRPr="00C41CFB">
              <w:rPr>
                <w:rFonts w:ascii="Georgia" w:hAnsi="Georgia"/>
                <w:i/>
                <w:color w:val="000000" w:themeColor="text1"/>
                <w:sz w:val="20"/>
                <w:szCs w:val="20"/>
              </w:rPr>
              <w:t xml:space="preserve"> </w:t>
            </w:r>
            <w:proofErr w:type="spellStart"/>
            <w:r w:rsidRPr="00C41CFB">
              <w:rPr>
                <w:rFonts w:ascii="Georgia" w:hAnsi="Georgia"/>
                <w:i/>
                <w:color w:val="000000" w:themeColor="text1"/>
                <w:sz w:val="20"/>
                <w:szCs w:val="20"/>
              </w:rPr>
              <w:t>Jemaat</w:t>
            </w:r>
            <w:proofErr w:type="spellEnd"/>
            <w:r w:rsidRPr="00C41CFB">
              <w:rPr>
                <w:rFonts w:ascii="Georgia" w:hAnsi="Georgia"/>
                <w:i/>
                <w:color w:val="000000" w:themeColor="text1"/>
                <w:sz w:val="20"/>
                <w:szCs w:val="20"/>
              </w:rPr>
              <w:t xml:space="preserve"> (</w:t>
            </w:r>
            <w:proofErr w:type="spellStart"/>
            <w:r w:rsidRPr="00C41CFB">
              <w:rPr>
                <w:rFonts w:ascii="Georgia" w:hAnsi="Georgia"/>
                <w:i/>
                <w:color w:val="000000" w:themeColor="text1"/>
                <w:sz w:val="20"/>
                <w:szCs w:val="20"/>
              </w:rPr>
              <w:t>Diakan</w:t>
            </w:r>
            <w:proofErr w:type="spellEnd"/>
            <w:r w:rsidRPr="00C41CFB">
              <w:rPr>
                <w:rFonts w:ascii="Georgia" w:hAnsi="Georgia"/>
                <w:i/>
                <w:color w:val="000000" w:themeColor="text1"/>
                <w:sz w:val="20"/>
                <w:szCs w:val="20"/>
              </w:rPr>
              <w:t>/</w:t>
            </w:r>
            <w:proofErr w:type="spellStart"/>
            <w:r w:rsidRPr="00C41CFB">
              <w:rPr>
                <w:rFonts w:ascii="Georgia" w:hAnsi="Georgia"/>
                <w:i/>
                <w:color w:val="000000" w:themeColor="text1"/>
                <w:sz w:val="20"/>
                <w:szCs w:val="20"/>
              </w:rPr>
              <w:t>Penatua</w:t>
            </w:r>
            <w:proofErr w:type="spellEnd"/>
            <w:r w:rsidRPr="00C41CFB">
              <w:rPr>
                <w:rFonts w:ascii="Georgia" w:hAnsi="Georgia"/>
                <w:i/>
                <w:color w:val="000000" w:themeColor="text1"/>
                <w:sz w:val="20"/>
                <w:szCs w:val="20"/>
              </w:rPr>
              <w:t>)</w:t>
            </w:r>
          </w:p>
          <w:p w14:paraId="217B5A69" w14:textId="77777777" w:rsidR="00AC17C0" w:rsidRPr="00C41CFB" w:rsidRDefault="00AC17C0" w:rsidP="0087111C">
            <w:pPr>
              <w:tabs>
                <w:tab w:val="left" w:pos="360"/>
                <w:tab w:val="left" w:pos="630"/>
              </w:tabs>
              <w:rPr>
                <w:rFonts w:ascii="Georgia" w:hAnsi="Georgia"/>
                <w:i/>
                <w:color w:val="000000" w:themeColor="text1"/>
                <w:sz w:val="20"/>
                <w:szCs w:val="20"/>
              </w:rPr>
            </w:pPr>
            <w:r w:rsidRPr="00C41CFB">
              <w:rPr>
                <w:rFonts w:ascii="Georgia" w:hAnsi="Georgia"/>
                <w:i/>
                <w:color w:val="000000" w:themeColor="text1"/>
                <w:sz w:val="20"/>
                <w:szCs w:val="20"/>
              </w:rPr>
              <w:t>L</w:t>
            </w:r>
            <w:r w:rsidRPr="00C41CFB">
              <w:rPr>
                <w:rFonts w:ascii="Georgia" w:hAnsi="Georgia"/>
                <w:i/>
                <w:color w:val="000000" w:themeColor="text1"/>
                <w:sz w:val="20"/>
                <w:szCs w:val="20"/>
              </w:rPr>
              <w:tab/>
            </w:r>
            <w:r w:rsidRPr="00C41CFB">
              <w:rPr>
                <w:i/>
                <w:color w:val="000000" w:themeColor="text1"/>
                <w:sz w:val="20"/>
                <w:szCs w:val="20"/>
              </w:rPr>
              <w:t>​​</w:t>
            </w:r>
            <w:r w:rsidRPr="00C41CFB">
              <w:rPr>
                <w:rFonts w:ascii="Georgia" w:hAnsi="Georgia"/>
                <w:i/>
                <w:color w:val="000000" w:themeColor="text1"/>
                <w:sz w:val="20"/>
                <w:szCs w:val="20"/>
              </w:rPr>
              <w:t>:</w:t>
            </w:r>
            <w:r w:rsidRPr="00C41CFB">
              <w:rPr>
                <w:rFonts w:ascii="Georgia" w:hAnsi="Georgia"/>
                <w:i/>
                <w:color w:val="000000" w:themeColor="text1"/>
                <w:sz w:val="20"/>
                <w:szCs w:val="20"/>
              </w:rPr>
              <w:tab/>
            </w:r>
            <w:proofErr w:type="spellStart"/>
            <w:r w:rsidRPr="00C41CFB">
              <w:rPr>
                <w:rFonts w:ascii="Georgia" w:hAnsi="Georgia"/>
                <w:i/>
                <w:color w:val="000000" w:themeColor="text1"/>
                <w:sz w:val="20"/>
                <w:szCs w:val="20"/>
              </w:rPr>
              <w:t>Lektor</w:t>
            </w:r>
            <w:proofErr w:type="spellEnd"/>
          </w:p>
          <w:p w14:paraId="14482CF0" w14:textId="77777777" w:rsidR="00AC17C0" w:rsidRPr="00C41CFB" w:rsidRDefault="00AC17C0" w:rsidP="0087111C">
            <w:pPr>
              <w:tabs>
                <w:tab w:val="left" w:pos="360"/>
                <w:tab w:val="left" w:pos="630"/>
              </w:tabs>
              <w:rPr>
                <w:rFonts w:ascii="Georgia" w:hAnsi="Georgia"/>
                <w:color w:val="000000" w:themeColor="text1"/>
                <w:sz w:val="10"/>
                <w:szCs w:val="20"/>
              </w:rPr>
            </w:pPr>
          </w:p>
        </w:tc>
      </w:tr>
    </w:tbl>
    <w:p w14:paraId="3F72CB34" w14:textId="77777777" w:rsidR="00AC17C0" w:rsidRPr="00C41CFB" w:rsidRDefault="00AC17C0" w:rsidP="00AC17C0">
      <w:pPr>
        <w:rPr>
          <w:rFonts w:ascii="Georgia" w:hAnsi="Georgia"/>
          <w:color w:val="000000" w:themeColor="text1"/>
        </w:rPr>
      </w:pPr>
    </w:p>
    <w:p w14:paraId="31EA6A53" w14:textId="77777777" w:rsidR="00AC17C0" w:rsidRPr="00C41CFB" w:rsidRDefault="00AC17C0" w:rsidP="00AC17C0">
      <w:pPr>
        <w:rPr>
          <w:rFonts w:ascii="Georgia" w:hAnsi="Georgia"/>
          <w:b/>
          <w:color w:val="000000" w:themeColor="text1"/>
          <w:sz w:val="22"/>
          <w:szCs w:val="22"/>
        </w:rPr>
      </w:pPr>
      <w:r w:rsidRPr="00C41CFB">
        <w:rPr>
          <w:rFonts w:ascii="Georgia" w:hAnsi="Georgia"/>
          <w:b/>
          <w:color w:val="000000" w:themeColor="text1"/>
          <w:sz w:val="22"/>
          <w:szCs w:val="22"/>
        </w:rPr>
        <w:t>PERSIAPAN</w:t>
      </w:r>
    </w:p>
    <w:p w14:paraId="08FDC33A" w14:textId="77777777" w:rsidR="00AC17C0" w:rsidRPr="004C3D4C" w:rsidRDefault="00AC17C0" w:rsidP="00A36F21">
      <w:pPr>
        <w:pStyle w:val="NoSpacing"/>
        <w:numPr>
          <w:ilvl w:val="0"/>
          <w:numId w:val="56"/>
        </w:numPr>
        <w:ind w:left="180" w:hanging="180"/>
        <w:jc w:val="both"/>
        <w:rPr>
          <w:rFonts w:ascii="Georgia" w:hAnsi="Georgia"/>
          <w:i/>
          <w:sz w:val="20"/>
          <w:szCs w:val="20"/>
          <w:lang w:val="id-ID"/>
        </w:rPr>
      </w:pPr>
      <w:r w:rsidRPr="004C3D4C">
        <w:rPr>
          <w:rFonts w:ascii="Georgia" w:hAnsi="Georgia"/>
          <w:i/>
          <w:sz w:val="20"/>
          <w:szCs w:val="20"/>
          <w:lang w:val="id-ID"/>
        </w:rPr>
        <w:t>lonceng dibunyikan 1 kali, pelayan ibadah berdoa di konsistori, umat memasuki saat teduh.</w:t>
      </w:r>
    </w:p>
    <w:p w14:paraId="0A375014" w14:textId="77777777" w:rsidR="00AC17C0" w:rsidRPr="004C3D4C" w:rsidRDefault="00AC17C0" w:rsidP="00A36F21">
      <w:pPr>
        <w:pStyle w:val="NoSpacing"/>
        <w:numPr>
          <w:ilvl w:val="0"/>
          <w:numId w:val="56"/>
        </w:numPr>
        <w:ind w:left="180" w:hanging="180"/>
        <w:jc w:val="both"/>
        <w:rPr>
          <w:rFonts w:ascii="Georgia" w:hAnsi="Georgia"/>
          <w:sz w:val="20"/>
          <w:szCs w:val="20"/>
          <w:lang w:val="id-ID"/>
        </w:rPr>
      </w:pPr>
      <w:r w:rsidRPr="004C3D4C">
        <w:rPr>
          <w:rFonts w:ascii="Georgia" w:hAnsi="Georgia"/>
          <w:i/>
          <w:sz w:val="20"/>
          <w:szCs w:val="20"/>
          <w:lang w:val="id-ID"/>
        </w:rPr>
        <w:t>lonceng dibunyikan 3 kali, MJ melakukan</w:t>
      </w:r>
      <w:r w:rsidRPr="004C3D4C">
        <w:rPr>
          <w:rFonts w:ascii="Georgia" w:hAnsi="Georgia"/>
          <w:sz w:val="20"/>
          <w:szCs w:val="20"/>
          <w:lang w:val="id-ID"/>
        </w:rPr>
        <w:t xml:space="preserve"> </w:t>
      </w:r>
      <w:proofErr w:type="spellStart"/>
      <w:r w:rsidRPr="004C3D4C">
        <w:rPr>
          <w:rFonts w:ascii="Georgia" w:hAnsi="Georgia"/>
          <w:i/>
          <w:sz w:val="20"/>
          <w:szCs w:val="20"/>
        </w:rPr>
        <w:t>prosesi</w:t>
      </w:r>
      <w:proofErr w:type="spellEnd"/>
      <w:r w:rsidRPr="004C3D4C">
        <w:rPr>
          <w:rFonts w:ascii="Georgia" w:hAnsi="Georgia"/>
          <w:i/>
          <w:sz w:val="20"/>
          <w:szCs w:val="20"/>
          <w:lang w:val="id-ID"/>
        </w:rPr>
        <w:t xml:space="preserve"> lilin dan</w:t>
      </w:r>
      <w:r w:rsidRPr="004C3D4C">
        <w:rPr>
          <w:rFonts w:ascii="Georgia" w:hAnsi="Georgia"/>
          <w:i/>
          <w:sz w:val="20"/>
          <w:szCs w:val="20"/>
        </w:rPr>
        <w:t xml:space="preserve"> </w:t>
      </w:r>
      <w:r w:rsidRPr="004C3D4C">
        <w:rPr>
          <w:rFonts w:ascii="Georgia" w:hAnsi="Georgia"/>
          <w:i/>
          <w:sz w:val="20"/>
          <w:szCs w:val="20"/>
          <w:lang w:val="id-ID"/>
        </w:rPr>
        <w:t xml:space="preserve"> </w:t>
      </w:r>
      <w:proofErr w:type="spellStart"/>
      <w:r w:rsidRPr="004C3D4C">
        <w:rPr>
          <w:rFonts w:ascii="Georgia" w:hAnsi="Georgia"/>
          <w:i/>
          <w:sz w:val="20"/>
          <w:szCs w:val="20"/>
        </w:rPr>
        <w:t>membacakan</w:t>
      </w:r>
      <w:proofErr w:type="spellEnd"/>
      <w:r w:rsidRPr="004C3D4C">
        <w:rPr>
          <w:rFonts w:ascii="Georgia" w:hAnsi="Georgia"/>
          <w:i/>
          <w:sz w:val="20"/>
          <w:szCs w:val="20"/>
        </w:rPr>
        <w:t xml:space="preserve"> </w:t>
      </w:r>
      <w:r w:rsidRPr="004C3D4C">
        <w:rPr>
          <w:rFonts w:ascii="Georgia" w:hAnsi="Georgia"/>
          <w:i/>
          <w:sz w:val="20"/>
          <w:szCs w:val="20"/>
          <w:lang w:val="id-ID"/>
        </w:rPr>
        <w:t>pokok-pokok warta.</w:t>
      </w:r>
    </w:p>
    <w:p w14:paraId="0707D81A" w14:textId="77777777" w:rsidR="00AC17C0" w:rsidRPr="00995231" w:rsidRDefault="00AC17C0" w:rsidP="00AC17C0">
      <w:pPr>
        <w:pStyle w:val="NoSpacing"/>
        <w:rPr>
          <w:rFonts w:ascii="Georgia" w:hAnsi="Georgia"/>
          <w:lang w:val="id-ID"/>
        </w:rPr>
      </w:pPr>
    </w:p>
    <w:p w14:paraId="52F9FFD6" w14:textId="77777777" w:rsidR="00AC17C0" w:rsidRPr="00995231" w:rsidRDefault="00AC17C0" w:rsidP="00AC17C0">
      <w:pPr>
        <w:pStyle w:val="NoSpacing"/>
        <w:rPr>
          <w:rFonts w:ascii="Georgia" w:hAnsi="Georgia"/>
          <w:b/>
          <w:lang w:val="id-ID"/>
        </w:rPr>
      </w:pPr>
      <w:r w:rsidRPr="00995231">
        <w:rPr>
          <w:rFonts w:ascii="Georgia" w:hAnsi="Georgia"/>
          <w:b/>
          <w:lang w:val="id-ID"/>
        </w:rPr>
        <w:t>PANGGILAN BERIBADAH</w:t>
      </w:r>
    </w:p>
    <w:p w14:paraId="5BD89CE4" w14:textId="77777777" w:rsidR="00AC17C0" w:rsidRPr="00995231" w:rsidRDefault="00AC17C0" w:rsidP="00AC17C0">
      <w:pPr>
        <w:pStyle w:val="NoSpacing"/>
        <w:tabs>
          <w:tab w:val="left" w:pos="360"/>
          <w:tab w:val="left" w:pos="630"/>
        </w:tabs>
        <w:ind w:left="630" w:hanging="630"/>
        <w:rPr>
          <w:rFonts w:ascii="Georgia" w:hAnsi="Georgia"/>
        </w:rPr>
      </w:pPr>
      <w:r w:rsidRPr="00995231">
        <w:rPr>
          <w:rFonts w:ascii="Georgia" w:hAnsi="Georgia"/>
          <w:lang w:val="id-ID"/>
        </w:rPr>
        <w:t>PL</w:t>
      </w:r>
      <w:r w:rsidRPr="00995231">
        <w:rPr>
          <w:rFonts w:ascii="Georgia" w:hAnsi="Georgia"/>
          <w:lang w:val="id-ID"/>
        </w:rPr>
        <w:tab/>
        <w:t>:</w:t>
      </w:r>
      <w:r w:rsidRPr="00995231">
        <w:rPr>
          <w:rFonts w:ascii="Georgia" w:hAnsi="Georgia"/>
          <w:lang w:val="id-ID"/>
        </w:rPr>
        <w:tab/>
        <w:t>Saudara yang dikasihi Tuhan, Minggu ini kita</w:t>
      </w:r>
      <w:r w:rsidRPr="00995231">
        <w:rPr>
          <w:rFonts w:ascii="Georgia" w:hAnsi="Georgia"/>
        </w:rPr>
        <w:t xml:space="preserve"> </w:t>
      </w:r>
      <w:proofErr w:type="spellStart"/>
      <w:r w:rsidRPr="00995231">
        <w:rPr>
          <w:rFonts w:ascii="Georgia" w:hAnsi="Georgia"/>
        </w:rPr>
        <w:t>memasuki</w:t>
      </w:r>
      <w:proofErr w:type="spellEnd"/>
      <w:r w:rsidRPr="00995231">
        <w:rPr>
          <w:rFonts w:ascii="Georgia" w:hAnsi="Georgia"/>
        </w:rPr>
        <w:t xml:space="preserve"> </w:t>
      </w:r>
      <w:proofErr w:type="spellStart"/>
      <w:r w:rsidRPr="00995231">
        <w:rPr>
          <w:rFonts w:ascii="Georgia" w:hAnsi="Georgia"/>
        </w:rPr>
        <w:t>minggu</w:t>
      </w:r>
      <w:proofErr w:type="spellEnd"/>
      <w:r w:rsidRPr="00995231">
        <w:rPr>
          <w:rFonts w:ascii="Georgia" w:hAnsi="Georgia"/>
          <w:lang w:val="id-ID"/>
        </w:rPr>
        <w:t xml:space="preserve"> pembaptisan Yesus oleh Yohanes Pembaptis. </w:t>
      </w:r>
      <w:proofErr w:type="spellStart"/>
      <w:r w:rsidRPr="00995231">
        <w:rPr>
          <w:rFonts w:ascii="Georgia" w:hAnsi="Georgia"/>
        </w:rPr>
        <w:t>Peristiwa</w:t>
      </w:r>
      <w:proofErr w:type="spellEnd"/>
      <w:r w:rsidRPr="00995231">
        <w:rPr>
          <w:rFonts w:ascii="Georgia" w:hAnsi="Georgia"/>
        </w:rPr>
        <w:t xml:space="preserve"> </w:t>
      </w:r>
      <w:proofErr w:type="spellStart"/>
      <w:r w:rsidRPr="00995231">
        <w:rPr>
          <w:rFonts w:ascii="Georgia" w:hAnsi="Georgia"/>
        </w:rPr>
        <w:t>itu</w:t>
      </w:r>
      <w:proofErr w:type="spellEnd"/>
      <w:r w:rsidRPr="00995231">
        <w:rPr>
          <w:rFonts w:ascii="Georgia" w:hAnsi="Georgia"/>
        </w:rPr>
        <w:t xml:space="preserve"> </w:t>
      </w:r>
      <w:proofErr w:type="spellStart"/>
      <w:r w:rsidRPr="00995231">
        <w:rPr>
          <w:rFonts w:ascii="Georgia" w:hAnsi="Georgia"/>
        </w:rPr>
        <w:t>merupakan</w:t>
      </w:r>
      <w:proofErr w:type="spellEnd"/>
      <w:r w:rsidRPr="00995231">
        <w:rPr>
          <w:rFonts w:ascii="Georgia" w:hAnsi="Georgia"/>
        </w:rPr>
        <w:t xml:space="preserve"> </w:t>
      </w:r>
      <w:proofErr w:type="spellStart"/>
      <w:r w:rsidRPr="00995231">
        <w:rPr>
          <w:rFonts w:ascii="Georgia" w:hAnsi="Georgia"/>
        </w:rPr>
        <w:t>pengungkapan</w:t>
      </w:r>
      <w:proofErr w:type="spellEnd"/>
      <w:r w:rsidRPr="00995231">
        <w:rPr>
          <w:rFonts w:ascii="Georgia" w:hAnsi="Georgia"/>
        </w:rPr>
        <w:t xml:space="preserve"> </w:t>
      </w:r>
      <w:proofErr w:type="spellStart"/>
      <w:r w:rsidRPr="00995231">
        <w:rPr>
          <w:rFonts w:ascii="Georgia" w:hAnsi="Georgia"/>
        </w:rPr>
        <w:t>cinta</w:t>
      </w:r>
      <w:proofErr w:type="spellEnd"/>
      <w:r w:rsidRPr="00995231">
        <w:rPr>
          <w:rFonts w:ascii="Georgia" w:hAnsi="Georgia"/>
        </w:rPr>
        <w:t xml:space="preserve"> </w:t>
      </w:r>
      <w:proofErr w:type="spellStart"/>
      <w:r w:rsidRPr="00995231">
        <w:rPr>
          <w:rFonts w:ascii="Georgia" w:hAnsi="Georgia"/>
        </w:rPr>
        <w:t>kasih</w:t>
      </w:r>
      <w:proofErr w:type="spellEnd"/>
      <w:r w:rsidRPr="00995231">
        <w:rPr>
          <w:rFonts w:ascii="Georgia" w:hAnsi="Georgia"/>
        </w:rPr>
        <w:t xml:space="preserve"> Allah. </w:t>
      </w:r>
      <w:proofErr w:type="spellStart"/>
      <w:r w:rsidRPr="00995231">
        <w:rPr>
          <w:rFonts w:ascii="Georgia" w:hAnsi="Georgia"/>
        </w:rPr>
        <w:t>Cinta</w:t>
      </w:r>
      <w:proofErr w:type="spellEnd"/>
      <w:r w:rsidRPr="00995231">
        <w:rPr>
          <w:rFonts w:ascii="Georgia" w:hAnsi="Georgia"/>
        </w:rPr>
        <w:t xml:space="preserve"> </w:t>
      </w:r>
      <w:proofErr w:type="spellStart"/>
      <w:r w:rsidRPr="00995231">
        <w:rPr>
          <w:rFonts w:ascii="Georgia" w:hAnsi="Georgia"/>
        </w:rPr>
        <w:t>membuat</w:t>
      </w:r>
      <w:proofErr w:type="spellEnd"/>
      <w:r w:rsidRPr="00995231">
        <w:rPr>
          <w:rFonts w:ascii="Georgia" w:hAnsi="Georgia"/>
        </w:rPr>
        <w:t xml:space="preserve"> </w:t>
      </w:r>
      <w:proofErr w:type="spellStart"/>
      <w:r w:rsidRPr="00995231">
        <w:rPr>
          <w:rFonts w:ascii="Georgia" w:hAnsi="Georgia"/>
        </w:rPr>
        <w:t>Yesus</w:t>
      </w:r>
      <w:proofErr w:type="spellEnd"/>
      <w:r w:rsidRPr="00995231">
        <w:rPr>
          <w:rFonts w:ascii="Georgia" w:hAnsi="Georgia"/>
        </w:rPr>
        <w:t xml:space="preserve"> </w:t>
      </w:r>
      <w:proofErr w:type="spellStart"/>
      <w:r w:rsidRPr="00995231">
        <w:rPr>
          <w:rFonts w:ascii="Georgia" w:hAnsi="Georgia"/>
        </w:rPr>
        <w:t>merendahkan</w:t>
      </w:r>
      <w:proofErr w:type="spellEnd"/>
      <w:r w:rsidRPr="00995231">
        <w:rPr>
          <w:rFonts w:ascii="Georgia" w:hAnsi="Georgia"/>
        </w:rPr>
        <w:t xml:space="preserve"> </w:t>
      </w:r>
      <w:proofErr w:type="spellStart"/>
      <w:r w:rsidRPr="00995231">
        <w:rPr>
          <w:rFonts w:ascii="Georgia" w:hAnsi="Georgia"/>
        </w:rPr>
        <w:t>diri</w:t>
      </w:r>
      <w:proofErr w:type="spellEnd"/>
      <w:r w:rsidRPr="00995231">
        <w:rPr>
          <w:rFonts w:ascii="Georgia" w:hAnsi="Georgia"/>
        </w:rPr>
        <w:t xml:space="preserve"> dan </w:t>
      </w:r>
      <w:proofErr w:type="spellStart"/>
      <w:r w:rsidRPr="00995231">
        <w:rPr>
          <w:rFonts w:ascii="Georgia" w:hAnsi="Georgia"/>
        </w:rPr>
        <w:t>meminta</w:t>
      </w:r>
      <w:proofErr w:type="spellEnd"/>
      <w:r w:rsidRPr="00995231">
        <w:rPr>
          <w:rFonts w:ascii="Georgia" w:hAnsi="Georgia"/>
        </w:rPr>
        <w:t xml:space="preserve"> </w:t>
      </w:r>
      <w:proofErr w:type="spellStart"/>
      <w:r w:rsidRPr="00995231">
        <w:rPr>
          <w:rFonts w:ascii="Georgia" w:hAnsi="Georgia"/>
        </w:rPr>
        <w:t>dibaptis</w:t>
      </w:r>
      <w:proofErr w:type="spellEnd"/>
      <w:r w:rsidRPr="00995231">
        <w:rPr>
          <w:rFonts w:ascii="Georgia" w:hAnsi="Georgia"/>
        </w:rPr>
        <w:t xml:space="preserve">. </w:t>
      </w:r>
      <w:proofErr w:type="spellStart"/>
      <w:r w:rsidRPr="00995231">
        <w:rPr>
          <w:rFonts w:ascii="Georgia" w:hAnsi="Georgia"/>
        </w:rPr>
        <w:t>Cinta</w:t>
      </w:r>
      <w:proofErr w:type="spellEnd"/>
      <w:r w:rsidRPr="00995231">
        <w:rPr>
          <w:rFonts w:ascii="Georgia" w:hAnsi="Georgia"/>
        </w:rPr>
        <w:t xml:space="preserve"> Sang </w:t>
      </w:r>
      <w:proofErr w:type="spellStart"/>
      <w:r w:rsidRPr="00995231">
        <w:rPr>
          <w:rFonts w:ascii="Georgia" w:hAnsi="Georgia"/>
        </w:rPr>
        <w:t>Bapa</w:t>
      </w:r>
      <w:proofErr w:type="spellEnd"/>
      <w:r w:rsidRPr="00995231">
        <w:rPr>
          <w:rFonts w:ascii="Georgia" w:hAnsi="Georgia"/>
        </w:rPr>
        <w:t xml:space="preserve"> </w:t>
      </w:r>
      <w:proofErr w:type="spellStart"/>
      <w:r w:rsidRPr="00995231">
        <w:rPr>
          <w:rFonts w:ascii="Georgia" w:hAnsi="Georgia"/>
        </w:rPr>
        <w:t>menjadikan</w:t>
      </w:r>
      <w:proofErr w:type="spellEnd"/>
      <w:r w:rsidRPr="00995231">
        <w:rPr>
          <w:rFonts w:ascii="Georgia" w:hAnsi="Georgia"/>
        </w:rPr>
        <w:t xml:space="preserve">-Nya </w:t>
      </w:r>
      <w:proofErr w:type="spellStart"/>
      <w:r w:rsidRPr="00995231">
        <w:rPr>
          <w:rFonts w:ascii="Georgia" w:hAnsi="Georgia"/>
        </w:rPr>
        <w:t>memproklamirkan</w:t>
      </w:r>
      <w:proofErr w:type="spellEnd"/>
      <w:r w:rsidRPr="00995231">
        <w:rPr>
          <w:rFonts w:ascii="Georgia" w:hAnsi="Georgia"/>
        </w:rPr>
        <w:t xml:space="preserve"> </w:t>
      </w:r>
      <w:proofErr w:type="spellStart"/>
      <w:r w:rsidRPr="00995231">
        <w:rPr>
          <w:rFonts w:ascii="Georgia" w:hAnsi="Georgia"/>
        </w:rPr>
        <w:t>siapakah</w:t>
      </w:r>
      <w:proofErr w:type="spellEnd"/>
      <w:r w:rsidRPr="00995231">
        <w:rPr>
          <w:rFonts w:ascii="Georgia" w:hAnsi="Georgia"/>
        </w:rPr>
        <w:t xml:space="preserve"> </w:t>
      </w:r>
      <w:proofErr w:type="spellStart"/>
      <w:r w:rsidRPr="00995231">
        <w:rPr>
          <w:rFonts w:ascii="Georgia" w:hAnsi="Georgia"/>
        </w:rPr>
        <w:t>Yesus</w:t>
      </w:r>
      <w:proofErr w:type="spellEnd"/>
      <w:r w:rsidRPr="00995231">
        <w:rPr>
          <w:rFonts w:ascii="Georgia" w:hAnsi="Georgia"/>
        </w:rPr>
        <w:t xml:space="preserve"> </w:t>
      </w:r>
      <w:proofErr w:type="spellStart"/>
      <w:r w:rsidRPr="00995231">
        <w:rPr>
          <w:rFonts w:ascii="Georgia" w:hAnsi="Georgia"/>
        </w:rPr>
        <w:t>itu</w:t>
      </w:r>
      <w:proofErr w:type="spellEnd"/>
      <w:r w:rsidRPr="00995231">
        <w:rPr>
          <w:rFonts w:ascii="Georgia" w:hAnsi="Georgia"/>
        </w:rPr>
        <w:t xml:space="preserve">. Karena </w:t>
      </w:r>
      <w:proofErr w:type="spellStart"/>
      <w:r w:rsidRPr="00995231">
        <w:rPr>
          <w:rFonts w:ascii="Georgia" w:hAnsi="Georgia"/>
        </w:rPr>
        <w:t>cinta</w:t>
      </w:r>
      <w:proofErr w:type="spellEnd"/>
      <w:r w:rsidRPr="00995231">
        <w:rPr>
          <w:rFonts w:ascii="Georgia" w:hAnsi="Georgia"/>
        </w:rPr>
        <w:t xml:space="preserve"> </w:t>
      </w:r>
      <w:proofErr w:type="spellStart"/>
      <w:r w:rsidRPr="00995231">
        <w:rPr>
          <w:rFonts w:ascii="Georgia" w:hAnsi="Georgia"/>
        </w:rPr>
        <w:t>itulah</w:t>
      </w:r>
      <w:proofErr w:type="spellEnd"/>
      <w:r w:rsidRPr="00995231">
        <w:rPr>
          <w:rFonts w:ascii="Georgia" w:hAnsi="Georgia"/>
        </w:rPr>
        <w:t xml:space="preserve"> </w:t>
      </w:r>
      <w:proofErr w:type="spellStart"/>
      <w:r w:rsidRPr="00995231">
        <w:rPr>
          <w:rFonts w:ascii="Georgia" w:hAnsi="Georgia"/>
        </w:rPr>
        <w:t>baptisan</w:t>
      </w:r>
      <w:proofErr w:type="spellEnd"/>
      <w:r w:rsidRPr="00995231">
        <w:rPr>
          <w:rFonts w:ascii="Georgia" w:hAnsi="Georgia"/>
        </w:rPr>
        <w:t xml:space="preserve"> </w:t>
      </w:r>
      <w:proofErr w:type="spellStart"/>
      <w:r w:rsidRPr="00995231">
        <w:rPr>
          <w:rFonts w:ascii="Georgia" w:hAnsi="Georgia"/>
        </w:rPr>
        <w:t>diberikan</w:t>
      </w:r>
      <w:proofErr w:type="spellEnd"/>
      <w:r w:rsidRPr="00995231">
        <w:rPr>
          <w:rFonts w:ascii="Georgia" w:hAnsi="Georgia"/>
        </w:rPr>
        <w:t xml:space="preserve"> pada </w:t>
      </w:r>
      <w:proofErr w:type="spellStart"/>
      <w:r w:rsidRPr="00995231">
        <w:rPr>
          <w:rFonts w:ascii="Georgia" w:hAnsi="Georgia"/>
        </w:rPr>
        <w:t>kita</w:t>
      </w:r>
      <w:proofErr w:type="spellEnd"/>
      <w:r w:rsidRPr="00995231">
        <w:rPr>
          <w:rFonts w:ascii="Georgia" w:hAnsi="Georgia"/>
        </w:rPr>
        <w:t xml:space="preserve"> </w:t>
      </w:r>
      <w:proofErr w:type="spellStart"/>
      <w:r w:rsidRPr="00995231">
        <w:rPr>
          <w:rFonts w:ascii="Georgia" w:hAnsi="Georgia"/>
        </w:rPr>
        <w:t>sebagai</w:t>
      </w:r>
      <w:proofErr w:type="spellEnd"/>
      <w:r w:rsidRPr="00995231">
        <w:rPr>
          <w:rFonts w:ascii="Georgia" w:hAnsi="Georgia"/>
        </w:rPr>
        <w:t xml:space="preserve"> </w:t>
      </w:r>
      <w:proofErr w:type="spellStart"/>
      <w:r w:rsidRPr="00995231">
        <w:rPr>
          <w:rFonts w:ascii="Georgia" w:hAnsi="Georgia"/>
        </w:rPr>
        <w:t>anugerah</w:t>
      </w:r>
      <w:proofErr w:type="spellEnd"/>
      <w:r w:rsidRPr="00995231">
        <w:rPr>
          <w:rFonts w:ascii="Georgia" w:hAnsi="Georgia"/>
        </w:rPr>
        <w:t xml:space="preserve">. </w:t>
      </w:r>
      <w:proofErr w:type="spellStart"/>
      <w:r w:rsidRPr="00995231">
        <w:rPr>
          <w:rFonts w:ascii="Georgia" w:hAnsi="Georgia"/>
        </w:rPr>
        <w:t>Dengan</w:t>
      </w:r>
      <w:proofErr w:type="spellEnd"/>
      <w:r w:rsidRPr="00995231">
        <w:rPr>
          <w:rFonts w:ascii="Georgia" w:hAnsi="Georgia"/>
        </w:rPr>
        <w:t xml:space="preserve"> </w:t>
      </w:r>
      <w:proofErr w:type="spellStart"/>
      <w:r w:rsidRPr="00995231">
        <w:rPr>
          <w:rFonts w:ascii="Georgia" w:hAnsi="Georgia"/>
        </w:rPr>
        <w:t>demikian</w:t>
      </w:r>
      <w:proofErr w:type="spellEnd"/>
      <w:r w:rsidRPr="00995231">
        <w:rPr>
          <w:rFonts w:ascii="Georgia" w:hAnsi="Georgia"/>
        </w:rPr>
        <w:t xml:space="preserve"> </w:t>
      </w:r>
      <w:proofErr w:type="spellStart"/>
      <w:r w:rsidRPr="00995231">
        <w:rPr>
          <w:rFonts w:ascii="Georgia" w:hAnsi="Georgia"/>
        </w:rPr>
        <w:t>merayakan</w:t>
      </w:r>
      <w:proofErr w:type="spellEnd"/>
      <w:r w:rsidRPr="00995231">
        <w:rPr>
          <w:rFonts w:ascii="Georgia" w:hAnsi="Georgia"/>
        </w:rPr>
        <w:t xml:space="preserve"> </w:t>
      </w:r>
      <w:proofErr w:type="spellStart"/>
      <w:r w:rsidRPr="00995231">
        <w:rPr>
          <w:rFonts w:ascii="Georgia" w:hAnsi="Georgia"/>
        </w:rPr>
        <w:t>pembaptisan</w:t>
      </w:r>
      <w:proofErr w:type="spellEnd"/>
      <w:r w:rsidRPr="00995231">
        <w:rPr>
          <w:rFonts w:ascii="Georgia" w:hAnsi="Georgia"/>
        </w:rPr>
        <w:t xml:space="preserve"> </w:t>
      </w:r>
      <w:proofErr w:type="spellStart"/>
      <w:r w:rsidRPr="00995231">
        <w:rPr>
          <w:rFonts w:ascii="Georgia" w:hAnsi="Georgia"/>
        </w:rPr>
        <w:t>kita</w:t>
      </w:r>
      <w:proofErr w:type="spellEnd"/>
      <w:r w:rsidRPr="00995231">
        <w:rPr>
          <w:rFonts w:ascii="Georgia" w:hAnsi="Georgia"/>
        </w:rPr>
        <w:t xml:space="preserve"> </w:t>
      </w:r>
      <w:proofErr w:type="spellStart"/>
      <w:r w:rsidRPr="00995231">
        <w:rPr>
          <w:rFonts w:ascii="Georgia" w:hAnsi="Georgia"/>
        </w:rPr>
        <w:t>bermakna</w:t>
      </w:r>
      <w:proofErr w:type="spellEnd"/>
      <w:r w:rsidRPr="00995231">
        <w:rPr>
          <w:rFonts w:ascii="Georgia" w:hAnsi="Georgia"/>
        </w:rPr>
        <w:t xml:space="preserve"> </w:t>
      </w:r>
      <w:proofErr w:type="spellStart"/>
      <w:r w:rsidRPr="00995231">
        <w:rPr>
          <w:rFonts w:ascii="Georgia" w:hAnsi="Georgia"/>
        </w:rPr>
        <w:t>merayakan</w:t>
      </w:r>
      <w:proofErr w:type="spellEnd"/>
      <w:r w:rsidRPr="00995231">
        <w:rPr>
          <w:rFonts w:ascii="Georgia" w:hAnsi="Georgia"/>
        </w:rPr>
        <w:t xml:space="preserve"> </w:t>
      </w:r>
      <w:proofErr w:type="spellStart"/>
      <w:r w:rsidRPr="00995231">
        <w:rPr>
          <w:rFonts w:ascii="Georgia" w:hAnsi="Georgia"/>
        </w:rPr>
        <w:t>anugerah</w:t>
      </w:r>
      <w:proofErr w:type="spellEnd"/>
      <w:r w:rsidRPr="00995231">
        <w:rPr>
          <w:rFonts w:ascii="Georgia" w:hAnsi="Georgia"/>
        </w:rPr>
        <w:t xml:space="preserve"> Allah. </w:t>
      </w:r>
      <w:proofErr w:type="spellStart"/>
      <w:r w:rsidRPr="00995231">
        <w:rPr>
          <w:rFonts w:ascii="Georgia" w:hAnsi="Georgia"/>
        </w:rPr>
        <w:t>Perayaan</w:t>
      </w:r>
      <w:proofErr w:type="spellEnd"/>
      <w:r w:rsidRPr="00995231">
        <w:rPr>
          <w:rFonts w:ascii="Georgia" w:hAnsi="Georgia"/>
        </w:rPr>
        <w:t xml:space="preserve"> </w:t>
      </w:r>
      <w:proofErr w:type="spellStart"/>
      <w:r w:rsidRPr="00995231">
        <w:rPr>
          <w:rFonts w:ascii="Georgia" w:hAnsi="Georgia"/>
        </w:rPr>
        <w:t>anugerah</w:t>
      </w:r>
      <w:proofErr w:type="spellEnd"/>
      <w:r w:rsidRPr="00995231">
        <w:rPr>
          <w:rFonts w:ascii="Georgia" w:hAnsi="Georgia"/>
        </w:rPr>
        <w:t xml:space="preserve"> Allah </w:t>
      </w:r>
      <w:proofErr w:type="spellStart"/>
      <w:r w:rsidRPr="00995231">
        <w:rPr>
          <w:rFonts w:ascii="Georgia" w:hAnsi="Georgia"/>
        </w:rPr>
        <w:t>menjadi</w:t>
      </w:r>
      <w:proofErr w:type="spellEnd"/>
      <w:r w:rsidRPr="00995231">
        <w:rPr>
          <w:rFonts w:ascii="Georgia" w:hAnsi="Georgia"/>
        </w:rPr>
        <w:t xml:space="preserve"> </w:t>
      </w:r>
      <w:proofErr w:type="spellStart"/>
      <w:r w:rsidRPr="00995231">
        <w:rPr>
          <w:rFonts w:ascii="Georgia" w:hAnsi="Georgia"/>
        </w:rPr>
        <w:t>bermakna</w:t>
      </w:r>
      <w:proofErr w:type="spellEnd"/>
      <w:r w:rsidRPr="00995231">
        <w:rPr>
          <w:rFonts w:ascii="Georgia" w:hAnsi="Georgia"/>
        </w:rPr>
        <w:t xml:space="preserve"> </w:t>
      </w:r>
      <w:proofErr w:type="spellStart"/>
      <w:r w:rsidRPr="00995231">
        <w:rPr>
          <w:rFonts w:ascii="Georgia" w:hAnsi="Georgia"/>
        </w:rPr>
        <w:t>ketika</w:t>
      </w:r>
      <w:proofErr w:type="spellEnd"/>
      <w:r w:rsidRPr="00995231">
        <w:rPr>
          <w:rFonts w:ascii="Georgia" w:hAnsi="Georgia"/>
        </w:rPr>
        <w:t xml:space="preserve"> </w:t>
      </w:r>
      <w:proofErr w:type="spellStart"/>
      <w:r w:rsidRPr="00995231">
        <w:rPr>
          <w:rFonts w:ascii="Georgia" w:hAnsi="Georgia"/>
        </w:rPr>
        <w:t>diwujudkan</w:t>
      </w:r>
      <w:proofErr w:type="spellEnd"/>
      <w:r w:rsidRPr="00995231">
        <w:rPr>
          <w:rFonts w:ascii="Georgia" w:hAnsi="Georgia"/>
        </w:rPr>
        <w:t xml:space="preserve"> </w:t>
      </w:r>
      <w:proofErr w:type="spellStart"/>
      <w:r w:rsidRPr="00995231">
        <w:rPr>
          <w:rFonts w:ascii="Georgia" w:hAnsi="Georgia"/>
        </w:rPr>
        <w:t>dalam</w:t>
      </w:r>
      <w:proofErr w:type="spellEnd"/>
      <w:r w:rsidRPr="00995231">
        <w:rPr>
          <w:rFonts w:ascii="Georgia" w:hAnsi="Georgia"/>
        </w:rPr>
        <w:t xml:space="preserve"> </w:t>
      </w:r>
      <w:proofErr w:type="spellStart"/>
      <w:r w:rsidRPr="00995231">
        <w:rPr>
          <w:rFonts w:ascii="Georgia" w:hAnsi="Georgia"/>
        </w:rPr>
        <w:t>kehidupan</w:t>
      </w:r>
      <w:proofErr w:type="spellEnd"/>
      <w:r w:rsidRPr="00995231">
        <w:rPr>
          <w:rFonts w:ascii="Georgia" w:hAnsi="Georgia"/>
        </w:rPr>
        <w:t xml:space="preserve"> </w:t>
      </w:r>
      <w:proofErr w:type="spellStart"/>
      <w:r w:rsidRPr="00995231">
        <w:rPr>
          <w:rFonts w:ascii="Georgia" w:hAnsi="Georgia"/>
        </w:rPr>
        <w:t>sehari-hari</w:t>
      </w:r>
      <w:proofErr w:type="spellEnd"/>
      <w:r w:rsidRPr="00995231">
        <w:rPr>
          <w:rFonts w:ascii="Georgia" w:hAnsi="Georgia"/>
        </w:rPr>
        <w:t xml:space="preserve"> </w:t>
      </w:r>
      <w:proofErr w:type="spellStart"/>
      <w:r w:rsidRPr="00995231">
        <w:rPr>
          <w:rFonts w:ascii="Georgia" w:hAnsi="Georgia"/>
        </w:rPr>
        <w:t>melalui</w:t>
      </w:r>
      <w:proofErr w:type="spellEnd"/>
      <w:r w:rsidRPr="00995231">
        <w:rPr>
          <w:rFonts w:ascii="Georgia" w:hAnsi="Georgia"/>
        </w:rPr>
        <w:t xml:space="preserve"> </w:t>
      </w:r>
      <w:proofErr w:type="spellStart"/>
      <w:r w:rsidRPr="00995231">
        <w:rPr>
          <w:rFonts w:ascii="Georgia" w:hAnsi="Georgia"/>
        </w:rPr>
        <w:t>kehidupan</w:t>
      </w:r>
      <w:proofErr w:type="spellEnd"/>
      <w:r w:rsidRPr="00995231">
        <w:rPr>
          <w:rFonts w:ascii="Georgia" w:hAnsi="Georgia"/>
        </w:rPr>
        <w:t xml:space="preserve"> </w:t>
      </w:r>
      <w:proofErr w:type="spellStart"/>
      <w:r w:rsidRPr="00995231">
        <w:rPr>
          <w:rFonts w:ascii="Georgia" w:hAnsi="Georgia"/>
        </w:rPr>
        <w:t>penuh</w:t>
      </w:r>
      <w:proofErr w:type="spellEnd"/>
      <w:r w:rsidRPr="00995231">
        <w:rPr>
          <w:rFonts w:ascii="Georgia" w:hAnsi="Georgia"/>
        </w:rPr>
        <w:t xml:space="preserve"> </w:t>
      </w:r>
      <w:proofErr w:type="spellStart"/>
      <w:r w:rsidRPr="00995231">
        <w:rPr>
          <w:rFonts w:ascii="Georgia" w:hAnsi="Georgia"/>
        </w:rPr>
        <w:t>cinta</w:t>
      </w:r>
      <w:proofErr w:type="spellEnd"/>
      <w:r w:rsidRPr="00995231">
        <w:rPr>
          <w:rFonts w:ascii="Georgia" w:hAnsi="Georgia"/>
        </w:rPr>
        <w:t xml:space="preserve"> pada </w:t>
      </w:r>
      <w:proofErr w:type="spellStart"/>
      <w:r w:rsidRPr="00995231">
        <w:rPr>
          <w:rFonts w:ascii="Georgia" w:hAnsi="Georgia"/>
        </w:rPr>
        <w:t>sesama</w:t>
      </w:r>
      <w:proofErr w:type="spellEnd"/>
      <w:r w:rsidRPr="00995231">
        <w:rPr>
          <w:rFonts w:ascii="Georgia" w:hAnsi="Georgia"/>
        </w:rPr>
        <w:t xml:space="preserve"> dan </w:t>
      </w:r>
      <w:proofErr w:type="spellStart"/>
      <w:r w:rsidRPr="00995231">
        <w:rPr>
          <w:rFonts w:ascii="Georgia" w:hAnsi="Georgia"/>
        </w:rPr>
        <w:t>semua</w:t>
      </w:r>
      <w:proofErr w:type="spellEnd"/>
      <w:r w:rsidRPr="00995231">
        <w:rPr>
          <w:rFonts w:ascii="Georgia" w:hAnsi="Georgia"/>
        </w:rPr>
        <w:t xml:space="preserve"> </w:t>
      </w:r>
      <w:proofErr w:type="spellStart"/>
      <w:r w:rsidRPr="00995231">
        <w:rPr>
          <w:rFonts w:ascii="Georgia" w:hAnsi="Georgia"/>
        </w:rPr>
        <w:t>ciptaan</w:t>
      </w:r>
      <w:proofErr w:type="spellEnd"/>
      <w:r w:rsidRPr="00995231">
        <w:rPr>
          <w:rFonts w:ascii="Georgia" w:hAnsi="Georgia"/>
        </w:rPr>
        <w:t xml:space="preserve"> Allah. Mari </w:t>
      </w:r>
      <w:proofErr w:type="spellStart"/>
      <w:r w:rsidRPr="00995231">
        <w:rPr>
          <w:rFonts w:ascii="Georgia" w:hAnsi="Georgia"/>
        </w:rPr>
        <w:t>kita</w:t>
      </w:r>
      <w:proofErr w:type="spellEnd"/>
      <w:r w:rsidRPr="00995231">
        <w:rPr>
          <w:rFonts w:ascii="Georgia" w:hAnsi="Georgia"/>
        </w:rPr>
        <w:t xml:space="preserve"> </w:t>
      </w:r>
      <w:proofErr w:type="spellStart"/>
      <w:r w:rsidRPr="00995231">
        <w:rPr>
          <w:rFonts w:ascii="Georgia" w:hAnsi="Georgia"/>
        </w:rPr>
        <w:t>berdoa</w:t>
      </w:r>
      <w:proofErr w:type="spellEnd"/>
      <w:r w:rsidRPr="00995231">
        <w:rPr>
          <w:rFonts w:ascii="Georgia" w:hAnsi="Georgia"/>
        </w:rPr>
        <w:t xml:space="preserve"> </w:t>
      </w:r>
      <w:proofErr w:type="spellStart"/>
      <w:r w:rsidRPr="00995231">
        <w:rPr>
          <w:rFonts w:ascii="Georgia" w:hAnsi="Georgia"/>
        </w:rPr>
        <w:t>untuk</w:t>
      </w:r>
      <w:proofErr w:type="spellEnd"/>
      <w:r w:rsidRPr="00995231">
        <w:rPr>
          <w:rFonts w:ascii="Georgia" w:hAnsi="Georgia"/>
        </w:rPr>
        <w:t xml:space="preserve"> </w:t>
      </w:r>
      <w:proofErr w:type="spellStart"/>
      <w:r w:rsidRPr="00995231">
        <w:rPr>
          <w:rFonts w:ascii="Georgia" w:hAnsi="Georgia"/>
        </w:rPr>
        <w:lastRenderedPageBreak/>
        <w:t>memohon</w:t>
      </w:r>
      <w:proofErr w:type="spellEnd"/>
      <w:r w:rsidRPr="00995231">
        <w:rPr>
          <w:rFonts w:ascii="Georgia" w:hAnsi="Georgia"/>
        </w:rPr>
        <w:t xml:space="preserve"> </w:t>
      </w:r>
      <w:proofErr w:type="spellStart"/>
      <w:r w:rsidRPr="00995231">
        <w:rPr>
          <w:rFonts w:ascii="Georgia" w:hAnsi="Georgia"/>
        </w:rPr>
        <w:t>penyertaan</w:t>
      </w:r>
      <w:proofErr w:type="spellEnd"/>
      <w:r w:rsidRPr="00995231">
        <w:rPr>
          <w:rFonts w:ascii="Georgia" w:hAnsi="Georgia"/>
        </w:rPr>
        <w:t xml:space="preserve"> </w:t>
      </w:r>
      <w:proofErr w:type="spellStart"/>
      <w:r w:rsidRPr="00995231">
        <w:rPr>
          <w:rFonts w:ascii="Georgia" w:hAnsi="Georgia"/>
        </w:rPr>
        <w:t>Tuhan</w:t>
      </w:r>
      <w:proofErr w:type="spellEnd"/>
      <w:r w:rsidRPr="00995231">
        <w:rPr>
          <w:rFonts w:ascii="Georgia" w:hAnsi="Georgia"/>
        </w:rPr>
        <w:t xml:space="preserve"> </w:t>
      </w:r>
      <w:proofErr w:type="spellStart"/>
      <w:r w:rsidRPr="00995231">
        <w:rPr>
          <w:rFonts w:ascii="Georgia" w:hAnsi="Georgia"/>
        </w:rPr>
        <w:t>dalam</w:t>
      </w:r>
      <w:proofErr w:type="spellEnd"/>
      <w:r w:rsidRPr="00995231">
        <w:rPr>
          <w:rFonts w:ascii="Georgia" w:hAnsi="Georgia"/>
        </w:rPr>
        <w:t xml:space="preserve"> </w:t>
      </w:r>
      <w:proofErr w:type="spellStart"/>
      <w:r w:rsidRPr="00995231">
        <w:rPr>
          <w:rFonts w:ascii="Georgia" w:hAnsi="Georgia"/>
        </w:rPr>
        <w:t>ibadah</w:t>
      </w:r>
      <w:proofErr w:type="spellEnd"/>
      <w:r w:rsidRPr="00995231">
        <w:rPr>
          <w:rFonts w:ascii="Georgia" w:hAnsi="Georgia"/>
        </w:rPr>
        <w:t xml:space="preserve"> </w:t>
      </w:r>
      <w:proofErr w:type="spellStart"/>
      <w:r w:rsidRPr="00995231">
        <w:rPr>
          <w:rFonts w:ascii="Georgia" w:hAnsi="Georgia"/>
        </w:rPr>
        <w:t>ini</w:t>
      </w:r>
      <w:proofErr w:type="spellEnd"/>
      <w:r w:rsidRPr="00995231">
        <w:rPr>
          <w:rFonts w:ascii="Georgia" w:hAnsi="Georgia"/>
        </w:rPr>
        <w:t xml:space="preserve"> (PL </w:t>
      </w:r>
      <w:proofErr w:type="spellStart"/>
      <w:r w:rsidRPr="00995231">
        <w:rPr>
          <w:rFonts w:ascii="Georgia" w:hAnsi="Georgia"/>
        </w:rPr>
        <w:t>memimpin</w:t>
      </w:r>
      <w:proofErr w:type="spellEnd"/>
      <w:r w:rsidRPr="00995231">
        <w:rPr>
          <w:rFonts w:ascii="Georgia" w:hAnsi="Georgia"/>
        </w:rPr>
        <w:t xml:space="preserve"> </w:t>
      </w:r>
      <w:proofErr w:type="spellStart"/>
      <w:r w:rsidRPr="00995231">
        <w:rPr>
          <w:rFonts w:ascii="Georgia" w:hAnsi="Georgia"/>
        </w:rPr>
        <w:t>doa</w:t>
      </w:r>
      <w:proofErr w:type="spellEnd"/>
      <w:r w:rsidRPr="00995231">
        <w:rPr>
          <w:rFonts w:ascii="Georgia" w:hAnsi="Georgia"/>
        </w:rPr>
        <w:t xml:space="preserve">). </w:t>
      </w:r>
    </w:p>
    <w:p w14:paraId="2007C31A" w14:textId="77777777" w:rsidR="00AC17C0" w:rsidRPr="00995231" w:rsidRDefault="00AC17C0" w:rsidP="00AC17C0">
      <w:pPr>
        <w:pStyle w:val="NoSpacing"/>
        <w:tabs>
          <w:tab w:val="left" w:pos="450"/>
          <w:tab w:val="left" w:pos="720"/>
        </w:tabs>
        <w:ind w:left="720" w:hanging="720"/>
        <w:rPr>
          <w:rFonts w:ascii="Georgia" w:hAnsi="Georgia"/>
          <w:lang w:val="id-ID"/>
        </w:rPr>
      </w:pPr>
      <w:r w:rsidRPr="00995231">
        <w:rPr>
          <w:rFonts w:ascii="Georgia" w:hAnsi="Georgia"/>
        </w:rPr>
        <w:tab/>
      </w:r>
      <w:r w:rsidRPr="00995231">
        <w:rPr>
          <w:rFonts w:ascii="Georgia" w:hAnsi="Georgia"/>
        </w:rPr>
        <w:tab/>
      </w:r>
      <w:r w:rsidRPr="00995231">
        <w:rPr>
          <w:rFonts w:ascii="Georgia" w:hAnsi="Georgia"/>
        </w:rPr>
        <w:tab/>
      </w:r>
      <w:r w:rsidRPr="00995231">
        <w:rPr>
          <w:rFonts w:ascii="Georgia" w:hAnsi="Georgia"/>
        </w:rPr>
        <w:tab/>
      </w:r>
    </w:p>
    <w:p w14:paraId="64D481FA" w14:textId="77777777" w:rsidR="00AC17C0" w:rsidRPr="004C3D4C" w:rsidRDefault="00AC17C0" w:rsidP="00A36F21">
      <w:pPr>
        <w:pStyle w:val="NoSpacing"/>
        <w:numPr>
          <w:ilvl w:val="0"/>
          <w:numId w:val="55"/>
        </w:numPr>
        <w:ind w:left="180" w:hanging="180"/>
        <w:jc w:val="both"/>
        <w:rPr>
          <w:rFonts w:ascii="Georgia" w:hAnsi="Georgia"/>
          <w:sz w:val="20"/>
          <w:szCs w:val="20"/>
          <w:lang w:val="id-ID"/>
        </w:rPr>
      </w:pPr>
      <w:r w:rsidRPr="004C3D4C">
        <w:rPr>
          <w:rFonts w:ascii="Georgia" w:hAnsi="Georgia"/>
          <w:i/>
          <w:sz w:val="20"/>
          <w:szCs w:val="20"/>
          <w:lang w:val="id-ID"/>
        </w:rPr>
        <w:t>umat berdiri dan menyanyikan KJ</w:t>
      </w:r>
      <w:r>
        <w:rPr>
          <w:rFonts w:ascii="Georgia" w:hAnsi="Georgia"/>
          <w:i/>
          <w:sz w:val="20"/>
          <w:szCs w:val="20"/>
        </w:rPr>
        <w:t>.</w:t>
      </w:r>
      <w:r w:rsidRPr="004C3D4C">
        <w:rPr>
          <w:rFonts w:ascii="Georgia" w:hAnsi="Georgia"/>
          <w:i/>
          <w:sz w:val="20"/>
          <w:szCs w:val="20"/>
          <w:lang w:val="id-ID"/>
        </w:rPr>
        <w:t xml:space="preserve"> 14:1-3 </w:t>
      </w:r>
    </w:p>
    <w:p w14:paraId="478B433D" w14:textId="77777777" w:rsidR="00AC17C0" w:rsidRPr="00995231" w:rsidRDefault="00AC17C0" w:rsidP="00AC17C0">
      <w:pPr>
        <w:pStyle w:val="NoSpacing"/>
        <w:rPr>
          <w:rFonts w:ascii="Georgia" w:hAnsi="Georgia"/>
          <w:lang w:val="id-ID"/>
        </w:rPr>
      </w:pPr>
    </w:p>
    <w:p w14:paraId="449F58D2" w14:textId="77777777" w:rsidR="00AC17C0" w:rsidRPr="00C41CFB" w:rsidRDefault="00AC17C0" w:rsidP="00AC17C0">
      <w:pPr>
        <w:widowControl w:val="0"/>
        <w:ind w:left="360"/>
        <w:rPr>
          <w:rFonts w:ascii="Georgia" w:hAnsi="Georgia"/>
          <w:color w:val="000000" w:themeColor="text1"/>
          <w:sz w:val="22"/>
          <w:szCs w:val="22"/>
        </w:rPr>
      </w:pPr>
      <w:r>
        <w:rPr>
          <w:rFonts w:ascii="Georgia" w:hAnsi="Georgia" w:cs="Arial"/>
          <w:color w:val="000000" w:themeColor="text1"/>
          <w:sz w:val="22"/>
          <w:szCs w:val="22"/>
          <w:lang w:eastAsia="id-ID"/>
        </w:rPr>
        <w:t>MULIAKAN TUHAN ALLAH</w:t>
      </w:r>
    </w:p>
    <w:p w14:paraId="301F4C14" w14:textId="77777777" w:rsidR="00AC17C0" w:rsidRPr="00C41CFB" w:rsidRDefault="00AC17C0" w:rsidP="00AC17C0">
      <w:pPr>
        <w:pStyle w:val="NoSpacing"/>
        <w:tabs>
          <w:tab w:val="left" w:pos="360"/>
          <w:tab w:val="left" w:pos="1080"/>
          <w:tab w:val="left" w:pos="1800"/>
        </w:tabs>
        <w:rPr>
          <w:rFonts w:ascii="Georgia" w:hAnsi="Georgia" w:cs="Arial"/>
          <w:color w:val="000000" w:themeColor="text1"/>
          <w:lang w:eastAsia="id-ID"/>
        </w:rPr>
      </w:pPr>
      <w:r w:rsidRPr="00C41CFB">
        <w:rPr>
          <w:rFonts w:ascii="Georgia" w:hAnsi="Georgia"/>
          <w:color w:val="000000" w:themeColor="text1"/>
          <w:sz w:val="14"/>
          <w:szCs w:val="14"/>
        </w:rPr>
        <w:tab/>
        <w:t>do = c</w:t>
      </w:r>
      <w:r w:rsidRPr="00C41CFB">
        <w:rPr>
          <w:rFonts w:ascii="Georgia" w:hAnsi="Georgia"/>
          <w:color w:val="000000" w:themeColor="text1"/>
          <w:sz w:val="14"/>
          <w:szCs w:val="14"/>
        </w:rPr>
        <w:tab/>
        <w:t xml:space="preserve">4 </w:t>
      </w:r>
      <w:proofErr w:type="spellStart"/>
      <w:r w:rsidRPr="00C41CFB">
        <w:rPr>
          <w:rFonts w:ascii="Georgia" w:hAnsi="Georgia"/>
          <w:color w:val="000000" w:themeColor="text1"/>
          <w:sz w:val="14"/>
          <w:szCs w:val="14"/>
        </w:rPr>
        <w:t>ketuk</w:t>
      </w:r>
      <w:proofErr w:type="spellEnd"/>
      <w:r w:rsidRPr="00C41CFB">
        <w:rPr>
          <w:rFonts w:ascii="Georgia" w:hAnsi="Georgia"/>
          <w:color w:val="000000" w:themeColor="text1"/>
          <w:sz w:val="14"/>
          <w:szCs w:val="14"/>
        </w:rPr>
        <w:tab/>
      </w:r>
      <w:proofErr w:type="spellStart"/>
      <w:r>
        <w:rPr>
          <w:rFonts w:ascii="Georgia" w:hAnsi="Georgia"/>
          <w:color w:val="000000" w:themeColor="text1"/>
          <w:sz w:val="14"/>
          <w:szCs w:val="14"/>
        </w:rPr>
        <w:t>Ayub</w:t>
      </w:r>
      <w:proofErr w:type="spellEnd"/>
      <w:r>
        <w:rPr>
          <w:rFonts w:ascii="Georgia" w:hAnsi="Georgia"/>
          <w:color w:val="000000" w:themeColor="text1"/>
          <w:sz w:val="14"/>
          <w:szCs w:val="14"/>
        </w:rPr>
        <w:t xml:space="preserve"> B.E. </w:t>
      </w:r>
      <w:proofErr w:type="spellStart"/>
      <w:r>
        <w:rPr>
          <w:rFonts w:ascii="Georgia" w:hAnsi="Georgia"/>
          <w:color w:val="000000" w:themeColor="text1"/>
          <w:sz w:val="14"/>
          <w:szCs w:val="14"/>
        </w:rPr>
        <w:t>Poli</w:t>
      </w:r>
      <w:proofErr w:type="spellEnd"/>
    </w:p>
    <w:p w14:paraId="3BB6624C" w14:textId="77777777" w:rsidR="00AC17C0" w:rsidRPr="004C3D4C" w:rsidRDefault="00AC17C0" w:rsidP="00AC17C0">
      <w:pPr>
        <w:pStyle w:val="NoSpacing"/>
        <w:tabs>
          <w:tab w:val="left" w:pos="540"/>
        </w:tabs>
        <w:rPr>
          <w:rFonts w:ascii="Georgia" w:hAnsi="Georgia"/>
        </w:rPr>
      </w:pPr>
    </w:p>
    <w:p w14:paraId="5EE5DEF1" w14:textId="77777777" w:rsidR="00AC17C0" w:rsidRDefault="00AC17C0" w:rsidP="00AC17C0">
      <w:pPr>
        <w:ind w:left="720" w:hanging="360"/>
        <w:rPr>
          <w:rFonts w:ascii="Georgia" w:hAnsi="Georgia"/>
          <w:sz w:val="22"/>
          <w:szCs w:val="22"/>
        </w:rPr>
      </w:pPr>
      <w:r w:rsidRPr="004C3D4C">
        <w:rPr>
          <w:rFonts w:ascii="Georgia" w:hAnsi="Georgia"/>
          <w:sz w:val="22"/>
          <w:szCs w:val="22"/>
        </w:rPr>
        <w:t>1.</w:t>
      </w:r>
      <w:r w:rsidRPr="004C3D4C">
        <w:rPr>
          <w:rFonts w:ascii="Georgia" w:hAnsi="Georgia"/>
          <w:sz w:val="22"/>
          <w:szCs w:val="22"/>
        </w:rPr>
        <w:tab/>
      </w:r>
      <w:proofErr w:type="spellStart"/>
      <w:r w:rsidRPr="004C3D4C">
        <w:rPr>
          <w:rFonts w:ascii="Georgia" w:hAnsi="Georgia"/>
          <w:sz w:val="22"/>
          <w:szCs w:val="22"/>
        </w:rPr>
        <w:t>Muliakan</w:t>
      </w:r>
      <w:proofErr w:type="spellEnd"/>
      <w:r w:rsidRPr="004C3D4C">
        <w:rPr>
          <w:rFonts w:ascii="Georgia" w:hAnsi="Georgia"/>
          <w:sz w:val="22"/>
          <w:szCs w:val="22"/>
        </w:rPr>
        <w:t xml:space="preserve"> </w:t>
      </w:r>
      <w:proofErr w:type="spellStart"/>
      <w:r w:rsidRPr="004C3D4C">
        <w:rPr>
          <w:rFonts w:ascii="Georgia" w:hAnsi="Georgia"/>
          <w:sz w:val="22"/>
          <w:szCs w:val="22"/>
        </w:rPr>
        <w:t>Tuhan</w:t>
      </w:r>
      <w:proofErr w:type="spellEnd"/>
      <w:r w:rsidRPr="004C3D4C">
        <w:rPr>
          <w:rFonts w:ascii="Georgia" w:hAnsi="Georgia"/>
          <w:sz w:val="22"/>
          <w:szCs w:val="22"/>
        </w:rPr>
        <w:t xml:space="preserve"> Allah, </w:t>
      </w:r>
    </w:p>
    <w:p w14:paraId="33A69B85" w14:textId="77777777" w:rsidR="00AC17C0" w:rsidRPr="004C3D4C" w:rsidRDefault="00AC17C0" w:rsidP="00AC17C0">
      <w:pPr>
        <w:ind w:left="720"/>
        <w:rPr>
          <w:rFonts w:ascii="Georgia" w:hAnsi="Georgia"/>
          <w:sz w:val="22"/>
          <w:szCs w:val="22"/>
        </w:rPr>
      </w:pPr>
      <w:proofErr w:type="spellStart"/>
      <w:r w:rsidRPr="004C3D4C">
        <w:rPr>
          <w:rFonts w:ascii="Georgia" w:hAnsi="Georgia"/>
          <w:sz w:val="22"/>
          <w:szCs w:val="22"/>
        </w:rPr>
        <w:t>muliakan</w:t>
      </w:r>
      <w:proofErr w:type="spellEnd"/>
      <w:r w:rsidRPr="004C3D4C">
        <w:rPr>
          <w:rFonts w:ascii="Georgia" w:hAnsi="Georgia"/>
          <w:sz w:val="22"/>
          <w:szCs w:val="22"/>
        </w:rPr>
        <w:t xml:space="preserve"> </w:t>
      </w:r>
      <w:proofErr w:type="spellStart"/>
      <w:r w:rsidRPr="004C3D4C">
        <w:rPr>
          <w:rFonts w:ascii="Georgia" w:hAnsi="Georgia"/>
          <w:sz w:val="22"/>
          <w:szCs w:val="22"/>
        </w:rPr>
        <w:t>Tuhan</w:t>
      </w:r>
      <w:proofErr w:type="spellEnd"/>
      <w:r w:rsidRPr="004C3D4C">
        <w:rPr>
          <w:rFonts w:ascii="Georgia" w:hAnsi="Georgia"/>
          <w:sz w:val="22"/>
          <w:szCs w:val="22"/>
        </w:rPr>
        <w:t xml:space="preserve"> Allah,</w:t>
      </w:r>
    </w:p>
    <w:p w14:paraId="19A8FA3C" w14:textId="77777777" w:rsidR="00AC17C0" w:rsidRDefault="00AC17C0" w:rsidP="00AC17C0">
      <w:pPr>
        <w:ind w:left="720"/>
        <w:rPr>
          <w:rFonts w:ascii="Georgia" w:hAnsi="Georgia"/>
          <w:sz w:val="22"/>
          <w:szCs w:val="22"/>
        </w:rPr>
      </w:pPr>
      <w:proofErr w:type="spellStart"/>
      <w:r w:rsidRPr="004C3D4C">
        <w:rPr>
          <w:rFonts w:ascii="Georgia" w:hAnsi="Georgia"/>
          <w:sz w:val="22"/>
          <w:szCs w:val="22"/>
        </w:rPr>
        <w:t>muliakan</w:t>
      </w:r>
      <w:proofErr w:type="spellEnd"/>
      <w:r w:rsidRPr="004C3D4C">
        <w:rPr>
          <w:rFonts w:ascii="Georgia" w:hAnsi="Georgia"/>
          <w:sz w:val="22"/>
          <w:szCs w:val="22"/>
        </w:rPr>
        <w:t xml:space="preserve"> </w:t>
      </w:r>
      <w:proofErr w:type="spellStart"/>
      <w:r w:rsidRPr="004C3D4C">
        <w:rPr>
          <w:rFonts w:ascii="Georgia" w:hAnsi="Georgia"/>
          <w:sz w:val="22"/>
          <w:szCs w:val="22"/>
        </w:rPr>
        <w:t>pimpinan</w:t>
      </w:r>
      <w:proofErr w:type="spellEnd"/>
      <w:r w:rsidRPr="004C3D4C">
        <w:rPr>
          <w:rFonts w:ascii="Georgia" w:hAnsi="Georgia"/>
          <w:sz w:val="22"/>
          <w:szCs w:val="22"/>
        </w:rPr>
        <w:t xml:space="preserve">-Nya </w:t>
      </w:r>
    </w:p>
    <w:p w14:paraId="02949D20" w14:textId="77777777" w:rsidR="00AC17C0" w:rsidRPr="004C3D4C" w:rsidRDefault="00AC17C0" w:rsidP="00AC17C0">
      <w:pPr>
        <w:ind w:left="720"/>
        <w:rPr>
          <w:rFonts w:ascii="Georgia" w:hAnsi="Georgia"/>
          <w:sz w:val="22"/>
          <w:szCs w:val="22"/>
        </w:rPr>
      </w:pPr>
      <w:proofErr w:type="spellStart"/>
      <w:r w:rsidRPr="004C3D4C">
        <w:rPr>
          <w:rFonts w:ascii="Georgia" w:hAnsi="Georgia"/>
          <w:sz w:val="22"/>
          <w:szCs w:val="22"/>
        </w:rPr>
        <w:t>dalam</w:t>
      </w:r>
      <w:proofErr w:type="spellEnd"/>
      <w:r w:rsidRPr="004C3D4C">
        <w:rPr>
          <w:rFonts w:ascii="Georgia" w:hAnsi="Georgia"/>
          <w:sz w:val="22"/>
          <w:szCs w:val="22"/>
        </w:rPr>
        <w:t xml:space="preserve"> </w:t>
      </w:r>
      <w:proofErr w:type="spellStart"/>
      <w:r w:rsidRPr="004C3D4C">
        <w:rPr>
          <w:rFonts w:ascii="Georgia" w:hAnsi="Georgia"/>
          <w:sz w:val="22"/>
          <w:szCs w:val="22"/>
        </w:rPr>
        <w:t>kasih</w:t>
      </w:r>
      <w:proofErr w:type="spellEnd"/>
      <w:r w:rsidRPr="004C3D4C">
        <w:rPr>
          <w:rFonts w:ascii="Georgia" w:hAnsi="Georgia"/>
          <w:sz w:val="22"/>
          <w:szCs w:val="22"/>
        </w:rPr>
        <w:t xml:space="preserve"> </w:t>
      </w:r>
      <w:proofErr w:type="spellStart"/>
      <w:r w:rsidRPr="004C3D4C">
        <w:rPr>
          <w:rFonts w:ascii="Georgia" w:hAnsi="Georgia"/>
          <w:sz w:val="22"/>
          <w:szCs w:val="22"/>
        </w:rPr>
        <w:t>sayang</w:t>
      </w:r>
      <w:proofErr w:type="spellEnd"/>
      <w:r w:rsidRPr="004C3D4C">
        <w:rPr>
          <w:rFonts w:ascii="Georgia" w:hAnsi="Georgia"/>
          <w:sz w:val="22"/>
          <w:szCs w:val="22"/>
        </w:rPr>
        <w:t>-Nya.</w:t>
      </w:r>
    </w:p>
    <w:p w14:paraId="1A5C997D" w14:textId="77777777" w:rsidR="00AC17C0" w:rsidRPr="004C3D4C" w:rsidRDefault="00AC17C0" w:rsidP="00AC17C0">
      <w:pPr>
        <w:ind w:left="720" w:hanging="360"/>
        <w:rPr>
          <w:rFonts w:ascii="Georgia" w:hAnsi="Georgia"/>
          <w:sz w:val="22"/>
          <w:szCs w:val="22"/>
        </w:rPr>
      </w:pPr>
    </w:p>
    <w:p w14:paraId="6D79011D" w14:textId="77777777" w:rsidR="00AC17C0" w:rsidRDefault="00AC17C0" w:rsidP="00AC17C0">
      <w:pPr>
        <w:ind w:left="720" w:hanging="360"/>
        <w:rPr>
          <w:rFonts w:ascii="Georgia" w:hAnsi="Georgia"/>
          <w:sz w:val="22"/>
          <w:szCs w:val="22"/>
        </w:rPr>
      </w:pPr>
      <w:r w:rsidRPr="004C3D4C">
        <w:rPr>
          <w:rFonts w:ascii="Georgia" w:hAnsi="Georgia"/>
          <w:sz w:val="22"/>
          <w:szCs w:val="22"/>
        </w:rPr>
        <w:t>2.</w:t>
      </w:r>
      <w:r w:rsidRPr="004C3D4C">
        <w:rPr>
          <w:rFonts w:ascii="Georgia" w:hAnsi="Georgia"/>
          <w:sz w:val="22"/>
          <w:szCs w:val="22"/>
        </w:rPr>
        <w:tab/>
        <w:t xml:space="preserve">Kami </w:t>
      </w:r>
      <w:proofErr w:type="spellStart"/>
      <w:r w:rsidRPr="004C3D4C">
        <w:rPr>
          <w:rFonts w:ascii="Georgia" w:hAnsi="Georgia"/>
          <w:sz w:val="22"/>
          <w:szCs w:val="22"/>
        </w:rPr>
        <w:t>datang</w:t>
      </w:r>
      <w:proofErr w:type="spellEnd"/>
      <w:r w:rsidRPr="004C3D4C">
        <w:rPr>
          <w:rFonts w:ascii="Georgia" w:hAnsi="Georgia"/>
          <w:sz w:val="22"/>
          <w:szCs w:val="22"/>
        </w:rPr>
        <w:t xml:space="preserve"> </w:t>
      </w:r>
      <w:proofErr w:type="spellStart"/>
      <w:r w:rsidRPr="004C3D4C">
        <w:rPr>
          <w:rFonts w:ascii="Georgia" w:hAnsi="Georgia"/>
          <w:sz w:val="22"/>
          <w:szCs w:val="22"/>
        </w:rPr>
        <w:t>kepada</w:t>
      </w:r>
      <w:proofErr w:type="spellEnd"/>
      <w:r w:rsidRPr="004C3D4C">
        <w:rPr>
          <w:rFonts w:ascii="Georgia" w:hAnsi="Georgia"/>
          <w:sz w:val="22"/>
          <w:szCs w:val="22"/>
        </w:rPr>
        <w:t xml:space="preserve">-Mu, </w:t>
      </w:r>
    </w:p>
    <w:p w14:paraId="562CA8EC" w14:textId="77777777" w:rsidR="00AC17C0" w:rsidRPr="004C3D4C" w:rsidRDefault="00AC17C0" w:rsidP="00AC17C0">
      <w:pPr>
        <w:ind w:left="720"/>
        <w:rPr>
          <w:rFonts w:ascii="Georgia" w:hAnsi="Georgia"/>
          <w:sz w:val="22"/>
          <w:szCs w:val="22"/>
        </w:rPr>
      </w:pPr>
      <w:r w:rsidRPr="004C3D4C">
        <w:rPr>
          <w:rFonts w:ascii="Georgia" w:hAnsi="Georgia"/>
          <w:sz w:val="22"/>
          <w:szCs w:val="22"/>
        </w:rPr>
        <w:t xml:space="preserve">kami </w:t>
      </w:r>
      <w:proofErr w:type="spellStart"/>
      <w:r w:rsidRPr="004C3D4C">
        <w:rPr>
          <w:rFonts w:ascii="Georgia" w:hAnsi="Georgia"/>
          <w:sz w:val="22"/>
          <w:szCs w:val="22"/>
        </w:rPr>
        <w:t>datang</w:t>
      </w:r>
      <w:proofErr w:type="spellEnd"/>
      <w:r w:rsidRPr="004C3D4C">
        <w:rPr>
          <w:rFonts w:ascii="Georgia" w:hAnsi="Georgia"/>
          <w:sz w:val="22"/>
          <w:szCs w:val="22"/>
        </w:rPr>
        <w:t xml:space="preserve"> </w:t>
      </w:r>
      <w:proofErr w:type="spellStart"/>
      <w:r w:rsidRPr="004C3D4C">
        <w:rPr>
          <w:rFonts w:ascii="Georgia" w:hAnsi="Georgia"/>
          <w:sz w:val="22"/>
          <w:szCs w:val="22"/>
        </w:rPr>
        <w:t>kepada</w:t>
      </w:r>
      <w:proofErr w:type="spellEnd"/>
      <w:r w:rsidRPr="004C3D4C">
        <w:rPr>
          <w:rFonts w:ascii="Georgia" w:hAnsi="Georgia"/>
          <w:sz w:val="22"/>
          <w:szCs w:val="22"/>
        </w:rPr>
        <w:t>-Mu</w:t>
      </w:r>
    </w:p>
    <w:p w14:paraId="0A595B73" w14:textId="77777777" w:rsidR="00AC17C0" w:rsidRDefault="00AC17C0" w:rsidP="00AC17C0">
      <w:pPr>
        <w:ind w:left="720"/>
        <w:rPr>
          <w:rFonts w:ascii="Georgia" w:hAnsi="Georgia"/>
          <w:sz w:val="22"/>
          <w:szCs w:val="22"/>
        </w:rPr>
      </w:pPr>
      <w:proofErr w:type="spellStart"/>
      <w:r w:rsidRPr="004C3D4C">
        <w:rPr>
          <w:rFonts w:ascii="Georgia" w:hAnsi="Georgia"/>
          <w:sz w:val="22"/>
          <w:szCs w:val="22"/>
        </w:rPr>
        <w:t>bersyukur</w:t>
      </w:r>
      <w:proofErr w:type="spellEnd"/>
      <w:r w:rsidRPr="004C3D4C">
        <w:rPr>
          <w:rFonts w:ascii="Georgia" w:hAnsi="Georgia"/>
          <w:sz w:val="22"/>
          <w:szCs w:val="22"/>
        </w:rPr>
        <w:t xml:space="preserve"> </w:t>
      </w:r>
      <w:proofErr w:type="spellStart"/>
      <w:r w:rsidRPr="004C3D4C">
        <w:rPr>
          <w:rFonts w:ascii="Georgia" w:hAnsi="Georgia"/>
          <w:sz w:val="22"/>
          <w:szCs w:val="22"/>
        </w:rPr>
        <w:t>sebulat</w:t>
      </w:r>
      <w:proofErr w:type="spellEnd"/>
      <w:r w:rsidRPr="004C3D4C">
        <w:rPr>
          <w:rFonts w:ascii="Georgia" w:hAnsi="Georgia"/>
          <w:sz w:val="22"/>
          <w:szCs w:val="22"/>
        </w:rPr>
        <w:t xml:space="preserve"> </w:t>
      </w:r>
      <w:proofErr w:type="spellStart"/>
      <w:r w:rsidRPr="004C3D4C">
        <w:rPr>
          <w:rFonts w:ascii="Georgia" w:hAnsi="Georgia"/>
          <w:sz w:val="22"/>
          <w:szCs w:val="22"/>
        </w:rPr>
        <w:t>hati</w:t>
      </w:r>
      <w:proofErr w:type="spellEnd"/>
      <w:r w:rsidRPr="004C3D4C">
        <w:rPr>
          <w:rFonts w:ascii="Georgia" w:hAnsi="Georgia"/>
          <w:sz w:val="22"/>
          <w:szCs w:val="22"/>
        </w:rPr>
        <w:t xml:space="preserve">, </w:t>
      </w:r>
    </w:p>
    <w:p w14:paraId="21160BF8" w14:textId="77777777" w:rsidR="00AC17C0" w:rsidRPr="004C3D4C" w:rsidRDefault="00AC17C0" w:rsidP="00AC17C0">
      <w:pPr>
        <w:ind w:left="720"/>
        <w:rPr>
          <w:rFonts w:ascii="Georgia" w:hAnsi="Georgia"/>
          <w:sz w:val="22"/>
          <w:szCs w:val="22"/>
        </w:rPr>
      </w:pPr>
      <w:proofErr w:type="spellStart"/>
      <w:r w:rsidRPr="004C3D4C">
        <w:rPr>
          <w:rFonts w:ascii="Georgia" w:hAnsi="Georgia"/>
          <w:sz w:val="22"/>
          <w:szCs w:val="22"/>
        </w:rPr>
        <w:t>kar'na</w:t>
      </w:r>
      <w:proofErr w:type="spellEnd"/>
      <w:r w:rsidRPr="004C3D4C">
        <w:rPr>
          <w:rFonts w:ascii="Georgia" w:hAnsi="Georgia"/>
          <w:sz w:val="22"/>
          <w:szCs w:val="22"/>
        </w:rPr>
        <w:t xml:space="preserve"> </w:t>
      </w:r>
      <w:proofErr w:type="spellStart"/>
      <w:r w:rsidRPr="004C3D4C">
        <w:rPr>
          <w:rFonts w:ascii="Georgia" w:hAnsi="Georgia"/>
          <w:sz w:val="22"/>
          <w:szCs w:val="22"/>
        </w:rPr>
        <w:t>kasih</w:t>
      </w:r>
      <w:proofErr w:type="spellEnd"/>
      <w:r w:rsidRPr="004C3D4C">
        <w:rPr>
          <w:rFonts w:ascii="Georgia" w:hAnsi="Georgia"/>
          <w:sz w:val="22"/>
          <w:szCs w:val="22"/>
        </w:rPr>
        <w:t xml:space="preserve">-Mu </w:t>
      </w:r>
      <w:proofErr w:type="spellStart"/>
      <w:r w:rsidRPr="004C3D4C">
        <w:rPr>
          <w:rFonts w:ascii="Georgia" w:hAnsi="Georgia"/>
          <w:sz w:val="22"/>
          <w:szCs w:val="22"/>
        </w:rPr>
        <w:t>besar</w:t>
      </w:r>
      <w:proofErr w:type="spellEnd"/>
      <w:r w:rsidRPr="004C3D4C">
        <w:rPr>
          <w:rFonts w:ascii="Georgia" w:hAnsi="Georgia"/>
          <w:sz w:val="22"/>
          <w:szCs w:val="22"/>
        </w:rPr>
        <w:t>.</w:t>
      </w:r>
    </w:p>
    <w:p w14:paraId="65D5DD9E" w14:textId="77777777" w:rsidR="00AC17C0" w:rsidRPr="004C3D4C" w:rsidRDefault="00AC17C0" w:rsidP="00AC17C0">
      <w:pPr>
        <w:ind w:left="720" w:hanging="360"/>
        <w:rPr>
          <w:rFonts w:ascii="Georgia" w:hAnsi="Georgia"/>
          <w:sz w:val="22"/>
          <w:szCs w:val="22"/>
        </w:rPr>
      </w:pPr>
      <w:r w:rsidRPr="004C3D4C">
        <w:rPr>
          <w:rFonts w:ascii="Georgia" w:hAnsi="Georgia"/>
          <w:sz w:val="22"/>
          <w:szCs w:val="22"/>
        </w:rPr>
        <w:t> </w:t>
      </w:r>
    </w:p>
    <w:p w14:paraId="58A3DCE6" w14:textId="77777777" w:rsidR="00AC17C0" w:rsidRDefault="00AC17C0" w:rsidP="00AC17C0">
      <w:pPr>
        <w:ind w:left="720" w:hanging="360"/>
        <w:rPr>
          <w:rFonts w:ascii="Georgia" w:hAnsi="Georgia"/>
          <w:sz w:val="22"/>
          <w:szCs w:val="22"/>
        </w:rPr>
      </w:pPr>
      <w:r w:rsidRPr="004C3D4C">
        <w:rPr>
          <w:rFonts w:ascii="Georgia" w:hAnsi="Georgia"/>
          <w:sz w:val="22"/>
          <w:szCs w:val="22"/>
        </w:rPr>
        <w:t>3.</w:t>
      </w:r>
      <w:r w:rsidRPr="004C3D4C">
        <w:rPr>
          <w:rFonts w:ascii="Georgia" w:hAnsi="Georgia"/>
          <w:sz w:val="22"/>
          <w:szCs w:val="22"/>
        </w:rPr>
        <w:tab/>
        <w:t xml:space="preserve">Kau </w:t>
      </w:r>
      <w:proofErr w:type="spellStart"/>
      <w:r w:rsidRPr="004C3D4C">
        <w:rPr>
          <w:rFonts w:ascii="Georgia" w:hAnsi="Georgia"/>
          <w:sz w:val="22"/>
          <w:szCs w:val="22"/>
        </w:rPr>
        <w:t>dekat</w:t>
      </w:r>
      <w:proofErr w:type="spellEnd"/>
      <w:r w:rsidRPr="004C3D4C">
        <w:rPr>
          <w:rFonts w:ascii="Georgia" w:hAnsi="Georgia"/>
          <w:sz w:val="22"/>
          <w:szCs w:val="22"/>
        </w:rPr>
        <w:t xml:space="preserve"> </w:t>
      </w:r>
      <w:proofErr w:type="spellStart"/>
      <w:r w:rsidRPr="004C3D4C">
        <w:rPr>
          <w:rFonts w:ascii="Georgia" w:hAnsi="Georgia"/>
          <w:sz w:val="22"/>
          <w:szCs w:val="22"/>
        </w:rPr>
        <w:t>dengan</w:t>
      </w:r>
      <w:proofErr w:type="spellEnd"/>
      <w:r w:rsidRPr="004C3D4C">
        <w:rPr>
          <w:rFonts w:ascii="Georgia" w:hAnsi="Georgia"/>
          <w:sz w:val="22"/>
          <w:szCs w:val="22"/>
        </w:rPr>
        <w:t xml:space="preserve"> </w:t>
      </w:r>
      <w:proofErr w:type="spellStart"/>
      <w:r w:rsidRPr="004C3D4C">
        <w:rPr>
          <w:rFonts w:ascii="Georgia" w:hAnsi="Georgia"/>
          <w:sz w:val="22"/>
          <w:szCs w:val="22"/>
        </w:rPr>
        <w:t>firman</w:t>
      </w:r>
      <w:proofErr w:type="spellEnd"/>
      <w:r w:rsidRPr="004C3D4C">
        <w:rPr>
          <w:rFonts w:ascii="Georgia" w:hAnsi="Georgia"/>
          <w:sz w:val="22"/>
          <w:szCs w:val="22"/>
        </w:rPr>
        <w:t xml:space="preserve">-Mu, </w:t>
      </w:r>
    </w:p>
    <w:p w14:paraId="215E4FFA" w14:textId="77777777" w:rsidR="00AC17C0" w:rsidRPr="004C3D4C" w:rsidRDefault="00AC17C0" w:rsidP="00AC17C0">
      <w:pPr>
        <w:ind w:left="720"/>
        <w:rPr>
          <w:rFonts w:ascii="Georgia" w:hAnsi="Georgia"/>
          <w:sz w:val="22"/>
          <w:szCs w:val="22"/>
        </w:rPr>
      </w:pPr>
      <w:r w:rsidRPr="004C3D4C">
        <w:rPr>
          <w:rFonts w:ascii="Georgia" w:hAnsi="Georgia"/>
          <w:sz w:val="22"/>
          <w:szCs w:val="22"/>
        </w:rPr>
        <w:t xml:space="preserve">Kau </w:t>
      </w:r>
      <w:proofErr w:type="spellStart"/>
      <w:r w:rsidRPr="004C3D4C">
        <w:rPr>
          <w:rFonts w:ascii="Georgia" w:hAnsi="Georgia"/>
          <w:sz w:val="22"/>
          <w:szCs w:val="22"/>
        </w:rPr>
        <w:t>dekat</w:t>
      </w:r>
      <w:proofErr w:type="spellEnd"/>
      <w:r w:rsidRPr="004C3D4C">
        <w:rPr>
          <w:rFonts w:ascii="Georgia" w:hAnsi="Georgia"/>
          <w:sz w:val="22"/>
          <w:szCs w:val="22"/>
        </w:rPr>
        <w:t xml:space="preserve"> </w:t>
      </w:r>
      <w:proofErr w:type="spellStart"/>
      <w:r w:rsidRPr="004C3D4C">
        <w:rPr>
          <w:rFonts w:ascii="Georgia" w:hAnsi="Georgia"/>
          <w:sz w:val="22"/>
          <w:szCs w:val="22"/>
        </w:rPr>
        <w:t>dengan</w:t>
      </w:r>
      <w:proofErr w:type="spellEnd"/>
      <w:r w:rsidRPr="004C3D4C">
        <w:rPr>
          <w:rFonts w:ascii="Georgia" w:hAnsi="Georgia"/>
          <w:sz w:val="22"/>
          <w:szCs w:val="22"/>
        </w:rPr>
        <w:t xml:space="preserve"> </w:t>
      </w:r>
      <w:proofErr w:type="spellStart"/>
      <w:r w:rsidRPr="004C3D4C">
        <w:rPr>
          <w:rFonts w:ascii="Georgia" w:hAnsi="Georgia"/>
          <w:sz w:val="22"/>
          <w:szCs w:val="22"/>
        </w:rPr>
        <w:t>firman</w:t>
      </w:r>
      <w:proofErr w:type="spellEnd"/>
      <w:r w:rsidRPr="004C3D4C">
        <w:rPr>
          <w:rFonts w:ascii="Georgia" w:hAnsi="Georgia"/>
          <w:sz w:val="22"/>
          <w:szCs w:val="22"/>
        </w:rPr>
        <w:t>-Mu.</w:t>
      </w:r>
    </w:p>
    <w:p w14:paraId="3A2EFD4B" w14:textId="77777777" w:rsidR="00AC17C0" w:rsidRDefault="00AC17C0" w:rsidP="00AC17C0">
      <w:pPr>
        <w:ind w:left="720"/>
        <w:rPr>
          <w:rFonts w:ascii="Georgia" w:hAnsi="Georgia"/>
          <w:sz w:val="22"/>
          <w:szCs w:val="22"/>
        </w:rPr>
      </w:pPr>
      <w:proofErr w:type="spellStart"/>
      <w:r w:rsidRPr="004C3D4C">
        <w:rPr>
          <w:rFonts w:ascii="Georgia" w:hAnsi="Georgia"/>
          <w:sz w:val="22"/>
          <w:szCs w:val="22"/>
        </w:rPr>
        <w:t>Ya</w:t>
      </w:r>
      <w:proofErr w:type="spellEnd"/>
      <w:r w:rsidRPr="004C3D4C">
        <w:rPr>
          <w:rFonts w:ascii="Georgia" w:hAnsi="Georgia"/>
          <w:sz w:val="22"/>
          <w:szCs w:val="22"/>
        </w:rPr>
        <w:t xml:space="preserve">, </w:t>
      </w:r>
      <w:proofErr w:type="spellStart"/>
      <w:r w:rsidRPr="004C3D4C">
        <w:rPr>
          <w:rFonts w:ascii="Georgia" w:hAnsi="Georgia"/>
          <w:sz w:val="22"/>
          <w:szCs w:val="22"/>
        </w:rPr>
        <w:t>berfirmanlah</w:t>
      </w:r>
      <w:proofErr w:type="spellEnd"/>
      <w:r w:rsidRPr="004C3D4C">
        <w:rPr>
          <w:rFonts w:ascii="Georgia" w:hAnsi="Georgia"/>
          <w:sz w:val="22"/>
          <w:szCs w:val="22"/>
        </w:rPr>
        <w:t xml:space="preserve">, </w:t>
      </w:r>
      <w:proofErr w:type="spellStart"/>
      <w:r w:rsidRPr="004C3D4C">
        <w:rPr>
          <w:rFonts w:ascii="Georgia" w:hAnsi="Georgia"/>
          <w:sz w:val="22"/>
          <w:szCs w:val="22"/>
        </w:rPr>
        <w:t>ya</w:t>
      </w:r>
      <w:proofErr w:type="spellEnd"/>
      <w:r w:rsidRPr="004C3D4C">
        <w:rPr>
          <w:rFonts w:ascii="Georgia" w:hAnsi="Georgia"/>
          <w:sz w:val="22"/>
          <w:szCs w:val="22"/>
        </w:rPr>
        <w:t xml:space="preserve"> </w:t>
      </w:r>
      <w:proofErr w:type="spellStart"/>
      <w:r w:rsidRPr="004C3D4C">
        <w:rPr>
          <w:rFonts w:ascii="Georgia" w:hAnsi="Georgia"/>
          <w:sz w:val="22"/>
          <w:szCs w:val="22"/>
        </w:rPr>
        <w:t>Tuhan</w:t>
      </w:r>
      <w:proofErr w:type="spellEnd"/>
      <w:r w:rsidRPr="004C3D4C">
        <w:rPr>
          <w:rFonts w:ascii="Georgia" w:hAnsi="Georgia"/>
          <w:sz w:val="22"/>
          <w:szCs w:val="22"/>
        </w:rPr>
        <w:t xml:space="preserve">, </w:t>
      </w:r>
    </w:p>
    <w:p w14:paraId="37B7E70F" w14:textId="77777777" w:rsidR="00AC17C0" w:rsidRPr="004C3D4C" w:rsidRDefault="00AC17C0" w:rsidP="00AC17C0">
      <w:pPr>
        <w:ind w:left="720"/>
        <w:rPr>
          <w:rFonts w:ascii="Georgia" w:hAnsi="Georgia"/>
          <w:sz w:val="22"/>
          <w:szCs w:val="22"/>
        </w:rPr>
      </w:pPr>
      <w:r w:rsidRPr="004C3D4C">
        <w:rPr>
          <w:rFonts w:ascii="Georgia" w:hAnsi="Georgia"/>
          <w:sz w:val="22"/>
          <w:szCs w:val="22"/>
        </w:rPr>
        <w:t xml:space="preserve">kami </w:t>
      </w:r>
      <w:proofErr w:type="spellStart"/>
      <w:r w:rsidRPr="004C3D4C">
        <w:rPr>
          <w:rFonts w:ascii="Georgia" w:hAnsi="Georgia"/>
          <w:sz w:val="22"/>
          <w:szCs w:val="22"/>
        </w:rPr>
        <w:t>siap</w:t>
      </w:r>
      <w:proofErr w:type="spellEnd"/>
      <w:r w:rsidRPr="004C3D4C">
        <w:rPr>
          <w:rFonts w:ascii="Georgia" w:hAnsi="Georgia"/>
          <w:sz w:val="22"/>
          <w:szCs w:val="22"/>
        </w:rPr>
        <w:t xml:space="preserve"> </w:t>
      </w:r>
      <w:proofErr w:type="spellStart"/>
      <w:r w:rsidRPr="004C3D4C">
        <w:rPr>
          <w:rFonts w:ascii="Georgia" w:hAnsi="Georgia"/>
          <w:sz w:val="22"/>
          <w:szCs w:val="22"/>
        </w:rPr>
        <w:t>mendengar</w:t>
      </w:r>
      <w:proofErr w:type="spellEnd"/>
      <w:r w:rsidRPr="004C3D4C">
        <w:rPr>
          <w:rFonts w:ascii="Georgia" w:hAnsi="Georgia"/>
          <w:sz w:val="22"/>
          <w:szCs w:val="22"/>
        </w:rPr>
        <w:t>.</w:t>
      </w:r>
    </w:p>
    <w:p w14:paraId="252808DC" w14:textId="77777777" w:rsidR="00AC17C0" w:rsidRPr="00995231" w:rsidRDefault="00AC17C0" w:rsidP="00AC17C0">
      <w:pPr>
        <w:pStyle w:val="NoSpacing"/>
        <w:ind w:left="720"/>
        <w:rPr>
          <w:rFonts w:ascii="Georgia" w:hAnsi="Georgia"/>
          <w:lang w:val="id-ID"/>
        </w:rPr>
      </w:pPr>
    </w:p>
    <w:p w14:paraId="0BE8B4AB" w14:textId="77777777" w:rsidR="00AC17C0" w:rsidRPr="004C3D4C" w:rsidRDefault="00AC17C0" w:rsidP="00A36F21">
      <w:pPr>
        <w:pStyle w:val="NoSpacing"/>
        <w:numPr>
          <w:ilvl w:val="0"/>
          <w:numId w:val="55"/>
        </w:numPr>
        <w:ind w:left="180" w:hanging="180"/>
        <w:jc w:val="both"/>
        <w:rPr>
          <w:rFonts w:ascii="Georgia" w:hAnsi="Georgia"/>
          <w:i/>
          <w:sz w:val="20"/>
          <w:szCs w:val="20"/>
          <w:lang w:val="id-ID"/>
        </w:rPr>
      </w:pPr>
      <w:r w:rsidRPr="004C3D4C">
        <w:rPr>
          <w:rFonts w:ascii="Georgia" w:hAnsi="Georgia"/>
          <w:i/>
          <w:sz w:val="20"/>
          <w:szCs w:val="20"/>
          <w:lang w:val="id-ID"/>
        </w:rPr>
        <w:t>pelayan ibadah memasuki ruang ibadah</w:t>
      </w:r>
    </w:p>
    <w:p w14:paraId="7967C84D" w14:textId="77777777" w:rsidR="00AC17C0" w:rsidRPr="00995231" w:rsidRDefault="00AC17C0" w:rsidP="00AC17C0">
      <w:pPr>
        <w:pStyle w:val="NoSpacing"/>
        <w:rPr>
          <w:rFonts w:ascii="Georgia" w:hAnsi="Georgia"/>
          <w:lang w:val="id-ID"/>
        </w:rPr>
      </w:pPr>
    </w:p>
    <w:p w14:paraId="1D7C3D6B" w14:textId="77777777" w:rsidR="00AC17C0" w:rsidRPr="00995231" w:rsidRDefault="00AC17C0" w:rsidP="00AC17C0">
      <w:pPr>
        <w:pStyle w:val="NoSpacing"/>
        <w:tabs>
          <w:tab w:val="left" w:pos="540"/>
          <w:tab w:val="left" w:pos="810"/>
        </w:tabs>
        <w:ind w:left="810" w:hanging="810"/>
        <w:rPr>
          <w:rFonts w:ascii="Georgia" w:hAnsi="Georgia"/>
          <w:b/>
          <w:lang w:val="id-ID"/>
        </w:rPr>
      </w:pPr>
      <w:r w:rsidRPr="00995231">
        <w:rPr>
          <w:rFonts w:ascii="Georgia" w:hAnsi="Georgia"/>
          <w:b/>
          <w:lang w:val="id-ID"/>
        </w:rPr>
        <w:t>VOTUM DAN SALAM</w:t>
      </w:r>
    </w:p>
    <w:p w14:paraId="424CE6B2" w14:textId="77777777" w:rsidR="00AC17C0" w:rsidRPr="00995231" w:rsidRDefault="00AC17C0" w:rsidP="00AC17C0">
      <w:pPr>
        <w:pStyle w:val="NoSpacing"/>
        <w:tabs>
          <w:tab w:val="left" w:pos="540"/>
          <w:tab w:val="left" w:pos="810"/>
        </w:tabs>
        <w:ind w:left="810" w:hanging="810"/>
        <w:rPr>
          <w:rFonts w:ascii="Georgia" w:hAnsi="Georgia"/>
          <w:lang w:val="id-ID"/>
        </w:rPr>
      </w:pPr>
      <w:r w:rsidRPr="00995231">
        <w:rPr>
          <w:rFonts w:ascii="Georgia" w:hAnsi="Georgia"/>
          <w:lang w:val="id-ID"/>
        </w:rPr>
        <w:t>P</w:t>
      </w:r>
      <w:r w:rsidRPr="00995231">
        <w:rPr>
          <w:rFonts w:ascii="Georgia" w:hAnsi="Georgia"/>
        </w:rPr>
        <w:t>F</w:t>
      </w:r>
      <w:r>
        <w:rPr>
          <w:rFonts w:ascii="Georgia" w:hAnsi="Georgia"/>
          <w:lang w:val="id-ID"/>
        </w:rPr>
        <w:tab/>
      </w:r>
      <w:r w:rsidRPr="00995231">
        <w:rPr>
          <w:rFonts w:ascii="Georgia" w:hAnsi="Georgia"/>
          <w:lang w:val="id-ID"/>
        </w:rPr>
        <w:t>:</w:t>
      </w:r>
      <w:r>
        <w:rPr>
          <w:rFonts w:ascii="Georgia" w:hAnsi="Georgia"/>
          <w:lang w:val="id-ID"/>
        </w:rPr>
        <w:tab/>
      </w:r>
      <w:proofErr w:type="spellStart"/>
      <w:r w:rsidRPr="00995231">
        <w:rPr>
          <w:rFonts w:ascii="Georgia" w:hAnsi="Georgia"/>
        </w:rPr>
        <w:t>Saudara</w:t>
      </w:r>
      <w:proofErr w:type="spellEnd"/>
      <w:r w:rsidRPr="00995231">
        <w:rPr>
          <w:rFonts w:ascii="Georgia" w:hAnsi="Georgia"/>
        </w:rPr>
        <w:t xml:space="preserve"> yang </w:t>
      </w:r>
      <w:proofErr w:type="spellStart"/>
      <w:r w:rsidRPr="00995231">
        <w:rPr>
          <w:rFonts w:ascii="Georgia" w:hAnsi="Georgia"/>
        </w:rPr>
        <w:t>dikasihi</w:t>
      </w:r>
      <w:proofErr w:type="spellEnd"/>
      <w:r w:rsidRPr="00995231">
        <w:rPr>
          <w:rFonts w:ascii="Georgia" w:hAnsi="Georgia"/>
        </w:rPr>
        <w:t xml:space="preserve"> </w:t>
      </w:r>
      <w:proofErr w:type="spellStart"/>
      <w:r w:rsidRPr="00995231">
        <w:rPr>
          <w:rFonts w:ascii="Georgia" w:hAnsi="Georgia"/>
        </w:rPr>
        <w:t>Tuhan</w:t>
      </w:r>
      <w:proofErr w:type="spellEnd"/>
      <w:r w:rsidRPr="00995231">
        <w:rPr>
          <w:rFonts w:ascii="Georgia" w:hAnsi="Georgia"/>
        </w:rPr>
        <w:t xml:space="preserve">, </w:t>
      </w:r>
      <w:proofErr w:type="spellStart"/>
      <w:r w:rsidRPr="00995231">
        <w:rPr>
          <w:rFonts w:ascii="Georgia" w:hAnsi="Georgia"/>
        </w:rPr>
        <w:t>ibadah</w:t>
      </w:r>
      <w:proofErr w:type="spellEnd"/>
      <w:r w:rsidRPr="00995231">
        <w:rPr>
          <w:rFonts w:ascii="Georgia" w:hAnsi="Georgia"/>
        </w:rPr>
        <w:t xml:space="preserve"> </w:t>
      </w:r>
      <w:proofErr w:type="spellStart"/>
      <w:r w:rsidRPr="00995231">
        <w:rPr>
          <w:rFonts w:ascii="Georgia" w:hAnsi="Georgia"/>
        </w:rPr>
        <w:t>minggu</w:t>
      </w:r>
      <w:proofErr w:type="spellEnd"/>
      <w:r w:rsidRPr="00995231">
        <w:rPr>
          <w:rFonts w:ascii="Georgia" w:hAnsi="Georgia"/>
        </w:rPr>
        <w:t xml:space="preserve"> </w:t>
      </w:r>
      <w:proofErr w:type="spellStart"/>
      <w:r w:rsidRPr="00995231">
        <w:rPr>
          <w:rFonts w:ascii="Georgia" w:hAnsi="Georgia"/>
        </w:rPr>
        <w:t>baptisan</w:t>
      </w:r>
      <w:proofErr w:type="spellEnd"/>
      <w:r w:rsidRPr="00995231">
        <w:rPr>
          <w:rFonts w:ascii="Georgia" w:hAnsi="Georgia"/>
        </w:rPr>
        <w:t xml:space="preserve"> </w:t>
      </w:r>
      <w:proofErr w:type="spellStart"/>
      <w:r w:rsidRPr="00995231">
        <w:rPr>
          <w:rFonts w:ascii="Georgia" w:hAnsi="Georgia"/>
        </w:rPr>
        <w:t>Tuhan</w:t>
      </w:r>
      <w:proofErr w:type="spellEnd"/>
      <w:r w:rsidRPr="00995231">
        <w:rPr>
          <w:rFonts w:ascii="Georgia" w:hAnsi="Georgia"/>
        </w:rPr>
        <w:t xml:space="preserve"> </w:t>
      </w:r>
      <w:proofErr w:type="spellStart"/>
      <w:r w:rsidRPr="00995231">
        <w:rPr>
          <w:rFonts w:ascii="Georgia" w:hAnsi="Georgia"/>
        </w:rPr>
        <w:t>Yesu</w:t>
      </w:r>
      <w:r>
        <w:rPr>
          <w:rFonts w:ascii="Georgia" w:hAnsi="Georgia"/>
        </w:rPr>
        <w:t>s</w:t>
      </w:r>
      <w:proofErr w:type="spellEnd"/>
      <w:r w:rsidRPr="00995231">
        <w:rPr>
          <w:rFonts w:ascii="Georgia" w:hAnsi="Georgia"/>
        </w:rPr>
        <w:t xml:space="preserve"> </w:t>
      </w:r>
      <w:proofErr w:type="spellStart"/>
      <w:r w:rsidRPr="00995231">
        <w:rPr>
          <w:rFonts w:ascii="Georgia" w:hAnsi="Georgia"/>
        </w:rPr>
        <w:t>ini</w:t>
      </w:r>
      <w:proofErr w:type="spellEnd"/>
      <w:r w:rsidRPr="00995231">
        <w:rPr>
          <w:rFonts w:ascii="Georgia" w:hAnsi="Georgia"/>
        </w:rPr>
        <w:t xml:space="preserve"> </w:t>
      </w:r>
      <w:proofErr w:type="spellStart"/>
      <w:r w:rsidRPr="00995231">
        <w:rPr>
          <w:rFonts w:ascii="Georgia" w:hAnsi="Georgia"/>
        </w:rPr>
        <w:t>kita</w:t>
      </w:r>
      <w:proofErr w:type="spellEnd"/>
      <w:r w:rsidRPr="00995231">
        <w:rPr>
          <w:rFonts w:ascii="Georgia" w:hAnsi="Georgia"/>
        </w:rPr>
        <w:t xml:space="preserve"> </w:t>
      </w:r>
      <w:proofErr w:type="spellStart"/>
      <w:r w:rsidRPr="00995231">
        <w:rPr>
          <w:rFonts w:ascii="Georgia" w:hAnsi="Georgia"/>
        </w:rPr>
        <w:t>lakukan</w:t>
      </w:r>
      <w:proofErr w:type="spellEnd"/>
      <w:r w:rsidRPr="00995231">
        <w:rPr>
          <w:rFonts w:ascii="Georgia" w:hAnsi="Georgia"/>
        </w:rPr>
        <w:t xml:space="preserve"> </w:t>
      </w:r>
      <w:proofErr w:type="spellStart"/>
      <w:r w:rsidRPr="00995231">
        <w:rPr>
          <w:rFonts w:ascii="Georgia" w:hAnsi="Georgia"/>
        </w:rPr>
        <w:t>atas</w:t>
      </w:r>
      <w:proofErr w:type="spellEnd"/>
      <w:r w:rsidRPr="00995231">
        <w:rPr>
          <w:rFonts w:ascii="Georgia" w:hAnsi="Georgia"/>
        </w:rPr>
        <w:t xml:space="preserve"> </w:t>
      </w:r>
      <w:proofErr w:type="spellStart"/>
      <w:r w:rsidRPr="00995231">
        <w:rPr>
          <w:rFonts w:ascii="Georgia" w:hAnsi="Georgia"/>
        </w:rPr>
        <w:t>dasar</w:t>
      </w:r>
      <w:proofErr w:type="spellEnd"/>
      <w:r w:rsidRPr="00995231">
        <w:rPr>
          <w:rFonts w:ascii="Georgia" w:hAnsi="Georgia"/>
        </w:rPr>
        <w:t xml:space="preserve"> </w:t>
      </w:r>
      <w:proofErr w:type="spellStart"/>
      <w:r w:rsidRPr="00995231">
        <w:rPr>
          <w:rFonts w:ascii="Georgia" w:hAnsi="Georgia"/>
        </w:rPr>
        <w:t>bahwa</w:t>
      </w:r>
      <w:proofErr w:type="spellEnd"/>
    </w:p>
    <w:p w14:paraId="1B3B16AE" w14:textId="77777777" w:rsidR="00AC17C0" w:rsidRPr="00995231" w:rsidRDefault="00AC17C0" w:rsidP="00AC17C0">
      <w:pPr>
        <w:pStyle w:val="NoSpacing"/>
        <w:tabs>
          <w:tab w:val="left" w:pos="540"/>
          <w:tab w:val="left" w:pos="810"/>
        </w:tabs>
        <w:ind w:left="810" w:hanging="810"/>
        <w:rPr>
          <w:rFonts w:ascii="Georgia" w:hAnsi="Georgia"/>
          <w:lang w:val="id-ID"/>
        </w:rPr>
      </w:pPr>
      <w:r w:rsidRPr="00995231">
        <w:rPr>
          <w:rFonts w:ascii="Georgia" w:hAnsi="Georgia"/>
        </w:rPr>
        <w:t>PF+</w:t>
      </w:r>
      <w:r w:rsidRPr="00995231">
        <w:rPr>
          <w:rFonts w:ascii="Georgia" w:hAnsi="Georgia"/>
          <w:lang w:val="id-ID"/>
        </w:rPr>
        <w:t>U:</w:t>
      </w:r>
      <w:r w:rsidRPr="00995231">
        <w:rPr>
          <w:rFonts w:ascii="Georgia" w:hAnsi="Georgia"/>
          <w:lang w:val="id-ID"/>
        </w:rPr>
        <w:tab/>
      </w:r>
      <w:r w:rsidRPr="002050B7">
        <w:rPr>
          <w:rFonts w:ascii="Georgia" w:hAnsi="Georgia"/>
          <w:caps/>
          <w:lang w:val="id-ID"/>
        </w:rPr>
        <w:t xml:space="preserve">Pertolongan kita adalah dalam nama </w:t>
      </w:r>
      <w:r w:rsidRPr="002050B7">
        <w:rPr>
          <w:rFonts w:ascii="Georgia" w:hAnsi="Georgia"/>
          <w:caps/>
        </w:rPr>
        <w:t>T</w:t>
      </w:r>
      <w:r w:rsidRPr="002050B7">
        <w:rPr>
          <w:rFonts w:ascii="Georgia" w:hAnsi="Georgia"/>
          <w:caps/>
          <w:lang w:val="id-ID"/>
        </w:rPr>
        <w:t>uhan, pencipta langit dan bumi</w:t>
      </w:r>
      <w:r w:rsidRPr="002050B7">
        <w:rPr>
          <w:rFonts w:ascii="Georgia" w:hAnsi="Georgia"/>
          <w:caps/>
        </w:rPr>
        <w:t xml:space="preserve"> dan yang memelihara ciptaan-Nya</w:t>
      </w:r>
    </w:p>
    <w:p w14:paraId="44E1C6C9" w14:textId="77777777" w:rsidR="00AC17C0" w:rsidRPr="00995231" w:rsidRDefault="00AC17C0" w:rsidP="00AC17C0">
      <w:pPr>
        <w:pStyle w:val="NoSpacing"/>
        <w:tabs>
          <w:tab w:val="left" w:pos="540"/>
          <w:tab w:val="left" w:pos="810"/>
        </w:tabs>
        <w:ind w:left="810" w:hanging="810"/>
        <w:rPr>
          <w:rFonts w:ascii="Georgia" w:hAnsi="Georgia"/>
          <w:lang w:val="id-ID"/>
        </w:rPr>
      </w:pPr>
      <w:r w:rsidRPr="00995231">
        <w:rPr>
          <w:rFonts w:ascii="Georgia" w:hAnsi="Georgia"/>
          <w:lang w:val="id-ID"/>
        </w:rPr>
        <w:t>P</w:t>
      </w:r>
      <w:r w:rsidRPr="00995231">
        <w:rPr>
          <w:rFonts w:ascii="Georgia" w:hAnsi="Georgia"/>
        </w:rPr>
        <w:t>F</w:t>
      </w:r>
      <w:r w:rsidRPr="00995231">
        <w:rPr>
          <w:rFonts w:ascii="Georgia" w:hAnsi="Georgia"/>
          <w:lang w:val="id-ID"/>
        </w:rPr>
        <w:tab/>
        <w:t>:</w:t>
      </w:r>
      <w:r w:rsidRPr="00995231">
        <w:rPr>
          <w:rFonts w:ascii="Georgia" w:hAnsi="Georgia"/>
          <w:lang w:val="id-ID"/>
        </w:rPr>
        <w:tab/>
        <w:t>Kasih karunia dan damai sejahtera dari Allah Bapa dan Tuhan Yesus Kristus ada pada saudara sekalian.</w:t>
      </w:r>
    </w:p>
    <w:p w14:paraId="2493E1FD" w14:textId="77777777" w:rsidR="00AC17C0" w:rsidRPr="00995231" w:rsidRDefault="00AC17C0" w:rsidP="00AC17C0">
      <w:pPr>
        <w:pStyle w:val="NoSpacing"/>
        <w:tabs>
          <w:tab w:val="left" w:pos="540"/>
          <w:tab w:val="left" w:pos="810"/>
        </w:tabs>
        <w:ind w:left="810" w:hanging="810"/>
        <w:rPr>
          <w:rFonts w:ascii="Georgia" w:hAnsi="Georgia"/>
          <w:lang w:val="id-ID"/>
        </w:rPr>
      </w:pPr>
      <w:r w:rsidRPr="00995231">
        <w:rPr>
          <w:rFonts w:ascii="Georgia" w:hAnsi="Georgia"/>
          <w:lang w:val="id-ID"/>
        </w:rPr>
        <w:t>U</w:t>
      </w:r>
      <w:r w:rsidRPr="00995231">
        <w:rPr>
          <w:rFonts w:ascii="Georgia" w:hAnsi="Georgia"/>
          <w:lang w:val="id-ID"/>
        </w:rPr>
        <w:tab/>
        <w:t>:</w:t>
      </w:r>
      <w:r w:rsidRPr="00995231">
        <w:rPr>
          <w:rFonts w:ascii="Georgia" w:hAnsi="Georgia"/>
          <w:lang w:val="id-ID"/>
        </w:rPr>
        <w:tab/>
        <w:t>(</w:t>
      </w:r>
      <w:r w:rsidRPr="00995231">
        <w:rPr>
          <w:rFonts w:ascii="Georgia" w:hAnsi="Georgia"/>
          <w:i/>
          <w:lang w:val="id-ID"/>
        </w:rPr>
        <w:t>menyanyikan</w:t>
      </w:r>
      <w:r w:rsidRPr="00995231">
        <w:rPr>
          <w:rFonts w:ascii="Georgia" w:hAnsi="Georgia"/>
          <w:lang w:val="id-ID"/>
        </w:rPr>
        <w:t xml:space="preserve">) </w:t>
      </w:r>
      <w:r w:rsidRPr="00995231">
        <w:rPr>
          <w:rFonts w:ascii="Georgia" w:hAnsi="Georgia"/>
          <w:caps/>
          <w:lang w:val="id-ID"/>
        </w:rPr>
        <w:t>Amin, amin, amin.</w:t>
      </w:r>
    </w:p>
    <w:p w14:paraId="58518000" w14:textId="77777777" w:rsidR="00AC17C0" w:rsidRPr="00995231" w:rsidRDefault="00AC17C0" w:rsidP="00AC17C0">
      <w:pPr>
        <w:pStyle w:val="NoSpacing"/>
        <w:rPr>
          <w:rFonts w:ascii="Georgia" w:hAnsi="Georgia"/>
          <w:lang w:val="id-ID"/>
        </w:rPr>
      </w:pPr>
    </w:p>
    <w:p w14:paraId="49A858B7" w14:textId="77777777" w:rsidR="00AC17C0" w:rsidRPr="00995231" w:rsidRDefault="00AC17C0" w:rsidP="00A36F21">
      <w:pPr>
        <w:pStyle w:val="NoSpacing"/>
        <w:numPr>
          <w:ilvl w:val="0"/>
          <w:numId w:val="55"/>
        </w:numPr>
        <w:ind w:left="270" w:hanging="270"/>
        <w:jc w:val="both"/>
        <w:rPr>
          <w:rFonts w:ascii="Georgia" w:hAnsi="Georgia"/>
          <w:i/>
          <w:lang w:val="id-ID"/>
        </w:rPr>
      </w:pPr>
      <w:r w:rsidRPr="00995231">
        <w:rPr>
          <w:rFonts w:ascii="Georgia" w:hAnsi="Georgia"/>
          <w:i/>
          <w:lang w:val="id-ID"/>
        </w:rPr>
        <w:t>umat duduk</w:t>
      </w:r>
    </w:p>
    <w:p w14:paraId="5A6040B7" w14:textId="77777777" w:rsidR="00AC17C0" w:rsidRDefault="00AC17C0" w:rsidP="00AC17C0">
      <w:pPr>
        <w:pStyle w:val="NoSpacing"/>
        <w:rPr>
          <w:rFonts w:ascii="Georgia" w:hAnsi="Georgia"/>
          <w:lang w:val="id-ID"/>
        </w:rPr>
      </w:pPr>
    </w:p>
    <w:p w14:paraId="399F9D53" w14:textId="77777777" w:rsidR="00AC17C0" w:rsidRDefault="00AC17C0" w:rsidP="00AC17C0">
      <w:pPr>
        <w:pStyle w:val="NoSpacing"/>
        <w:rPr>
          <w:rFonts w:ascii="Georgia" w:hAnsi="Georgia"/>
          <w:lang w:val="id-ID"/>
        </w:rPr>
      </w:pPr>
    </w:p>
    <w:p w14:paraId="3B6341C2" w14:textId="77777777" w:rsidR="00AC17C0" w:rsidRPr="00995231" w:rsidRDefault="00AC17C0" w:rsidP="00AC17C0">
      <w:pPr>
        <w:pStyle w:val="NoSpacing"/>
        <w:rPr>
          <w:rFonts w:ascii="Georgia" w:hAnsi="Georgia"/>
          <w:lang w:val="id-ID"/>
        </w:rPr>
      </w:pPr>
    </w:p>
    <w:p w14:paraId="69DE89B0" w14:textId="77777777" w:rsidR="00AC17C0" w:rsidRPr="002050B7" w:rsidRDefault="00AC17C0" w:rsidP="00AC17C0">
      <w:pPr>
        <w:pStyle w:val="NoSpacing"/>
        <w:tabs>
          <w:tab w:val="left" w:pos="540"/>
          <w:tab w:val="left" w:pos="810"/>
        </w:tabs>
        <w:ind w:left="810" w:hanging="810"/>
        <w:rPr>
          <w:rFonts w:ascii="Georgia" w:hAnsi="Georgia"/>
          <w:lang w:val="id-ID"/>
        </w:rPr>
      </w:pPr>
      <w:r w:rsidRPr="002050B7">
        <w:rPr>
          <w:rFonts w:ascii="Georgia" w:hAnsi="Georgia"/>
          <w:b/>
          <w:caps/>
          <w:lang w:val="id-ID"/>
        </w:rPr>
        <w:lastRenderedPageBreak/>
        <w:t>Kata Pembuka</w:t>
      </w:r>
      <w:r w:rsidRPr="002050B7">
        <w:rPr>
          <w:rFonts w:ascii="Georgia" w:hAnsi="Georgia"/>
          <w:lang w:val="id-ID"/>
        </w:rPr>
        <w:t xml:space="preserve"> </w:t>
      </w:r>
    </w:p>
    <w:p w14:paraId="19551974" w14:textId="77777777" w:rsidR="00AC17C0" w:rsidRPr="002050B7" w:rsidRDefault="00AC17C0" w:rsidP="00AC17C0">
      <w:pPr>
        <w:pStyle w:val="NoSpacing"/>
        <w:tabs>
          <w:tab w:val="left" w:pos="540"/>
          <w:tab w:val="left" w:pos="720"/>
        </w:tabs>
        <w:ind w:left="720" w:hanging="720"/>
        <w:rPr>
          <w:rFonts w:ascii="Georgia" w:hAnsi="Georgia"/>
          <w:lang w:val="id-ID"/>
        </w:rPr>
      </w:pPr>
      <w:r w:rsidRPr="002050B7">
        <w:rPr>
          <w:rFonts w:ascii="Georgia" w:hAnsi="Georgia"/>
          <w:lang w:val="id-ID"/>
        </w:rPr>
        <w:t>PL</w:t>
      </w:r>
      <w:r w:rsidRPr="002050B7">
        <w:rPr>
          <w:rFonts w:ascii="Georgia" w:hAnsi="Georgia"/>
          <w:lang w:val="id-ID"/>
        </w:rPr>
        <w:tab/>
        <w:t>:</w:t>
      </w:r>
      <w:r>
        <w:rPr>
          <w:rFonts w:ascii="Georgia" w:hAnsi="Georgia"/>
          <w:lang w:val="id-ID"/>
        </w:rPr>
        <w:tab/>
      </w:r>
      <w:proofErr w:type="spellStart"/>
      <w:r w:rsidRPr="002050B7">
        <w:rPr>
          <w:rFonts w:ascii="Georgia" w:hAnsi="Georgia"/>
        </w:rPr>
        <w:t>Kisah</w:t>
      </w:r>
      <w:proofErr w:type="spellEnd"/>
      <w:r w:rsidRPr="002050B7">
        <w:rPr>
          <w:rFonts w:ascii="Georgia" w:hAnsi="Georgia"/>
        </w:rPr>
        <w:t xml:space="preserve"> </w:t>
      </w:r>
      <w:proofErr w:type="spellStart"/>
      <w:r w:rsidRPr="002050B7">
        <w:rPr>
          <w:rFonts w:ascii="Georgia" w:hAnsi="Georgia"/>
        </w:rPr>
        <w:t>tentang</w:t>
      </w:r>
      <w:proofErr w:type="spellEnd"/>
      <w:r w:rsidRPr="002050B7">
        <w:rPr>
          <w:rFonts w:ascii="Georgia" w:hAnsi="Georgia"/>
        </w:rPr>
        <w:t xml:space="preserve"> </w:t>
      </w:r>
      <w:proofErr w:type="spellStart"/>
      <w:r w:rsidRPr="002050B7">
        <w:rPr>
          <w:rFonts w:ascii="Georgia" w:hAnsi="Georgia"/>
        </w:rPr>
        <w:t>baptisan</w:t>
      </w:r>
      <w:proofErr w:type="spellEnd"/>
      <w:r w:rsidRPr="002050B7">
        <w:rPr>
          <w:rFonts w:ascii="Georgia" w:hAnsi="Georgia"/>
        </w:rPr>
        <w:t xml:space="preserve"> </w:t>
      </w:r>
      <w:proofErr w:type="spellStart"/>
      <w:r w:rsidRPr="002050B7">
        <w:rPr>
          <w:rFonts w:ascii="Georgia" w:hAnsi="Georgia"/>
        </w:rPr>
        <w:t>Yesus</w:t>
      </w:r>
      <w:proofErr w:type="spellEnd"/>
      <w:r w:rsidRPr="002050B7">
        <w:rPr>
          <w:rFonts w:ascii="Georgia" w:hAnsi="Georgia"/>
        </w:rPr>
        <w:t xml:space="preserve"> </w:t>
      </w:r>
      <w:proofErr w:type="spellStart"/>
      <w:r w:rsidRPr="002050B7">
        <w:rPr>
          <w:rFonts w:ascii="Georgia" w:hAnsi="Georgia"/>
        </w:rPr>
        <w:t>dengan</w:t>
      </w:r>
      <w:proofErr w:type="spellEnd"/>
      <w:r w:rsidRPr="002050B7">
        <w:rPr>
          <w:rFonts w:ascii="Georgia" w:hAnsi="Georgia"/>
        </w:rPr>
        <w:t xml:space="preserve"> </w:t>
      </w:r>
      <w:proofErr w:type="spellStart"/>
      <w:r w:rsidRPr="002050B7">
        <w:rPr>
          <w:rFonts w:ascii="Georgia" w:hAnsi="Georgia"/>
        </w:rPr>
        <w:t>kerendahan</w:t>
      </w:r>
      <w:proofErr w:type="spellEnd"/>
      <w:r w:rsidRPr="002050B7">
        <w:rPr>
          <w:rFonts w:ascii="Georgia" w:hAnsi="Georgia"/>
        </w:rPr>
        <w:t xml:space="preserve"> </w:t>
      </w:r>
      <w:proofErr w:type="spellStart"/>
      <w:r w:rsidRPr="002050B7">
        <w:rPr>
          <w:rFonts w:ascii="Georgia" w:hAnsi="Georgia"/>
        </w:rPr>
        <w:t>hati</w:t>
      </w:r>
      <w:proofErr w:type="spellEnd"/>
      <w:r w:rsidRPr="002050B7">
        <w:rPr>
          <w:rFonts w:ascii="Georgia" w:hAnsi="Georgia"/>
        </w:rPr>
        <w:t xml:space="preserve">-Nya </w:t>
      </w:r>
      <w:proofErr w:type="spellStart"/>
      <w:r w:rsidRPr="002050B7">
        <w:rPr>
          <w:rFonts w:ascii="Georgia" w:hAnsi="Georgia"/>
        </w:rPr>
        <w:t>tentu</w:t>
      </w:r>
      <w:proofErr w:type="spellEnd"/>
      <w:r w:rsidRPr="002050B7">
        <w:rPr>
          <w:rFonts w:ascii="Georgia" w:hAnsi="Georgia"/>
        </w:rPr>
        <w:t xml:space="preserve"> </w:t>
      </w:r>
      <w:proofErr w:type="spellStart"/>
      <w:r w:rsidRPr="002050B7">
        <w:rPr>
          <w:rFonts w:ascii="Georgia" w:hAnsi="Georgia"/>
        </w:rPr>
        <w:t>kerap</w:t>
      </w:r>
      <w:proofErr w:type="spellEnd"/>
      <w:r w:rsidRPr="002050B7">
        <w:rPr>
          <w:rFonts w:ascii="Georgia" w:hAnsi="Georgia"/>
        </w:rPr>
        <w:t xml:space="preserve"> </w:t>
      </w:r>
      <w:proofErr w:type="spellStart"/>
      <w:r w:rsidRPr="002050B7">
        <w:rPr>
          <w:rFonts w:ascii="Georgia" w:hAnsi="Georgia"/>
        </w:rPr>
        <w:t>diperdengarkan</w:t>
      </w:r>
      <w:proofErr w:type="spellEnd"/>
      <w:r w:rsidRPr="002050B7">
        <w:rPr>
          <w:rFonts w:ascii="Georgia" w:hAnsi="Georgia"/>
        </w:rPr>
        <w:t xml:space="preserve"> pada </w:t>
      </w:r>
      <w:proofErr w:type="spellStart"/>
      <w:r w:rsidRPr="002050B7">
        <w:rPr>
          <w:rFonts w:ascii="Georgia" w:hAnsi="Georgia"/>
        </w:rPr>
        <w:t>kita</w:t>
      </w:r>
      <w:proofErr w:type="spellEnd"/>
      <w:r w:rsidRPr="002050B7">
        <w:rPr>
          <w:rFonts w:ascii="Georgia" w:hAnsi="Georgia"/>
        </w:rPr>
        <w:t xml:space="preserve">. </w:t>
      </w:r>
      <w:proofErr w:type="spellStart"/>
      <w:r w:rsidRPr="002050B7">
        <w:rPr>
          <w:rFonts w:ascii="Georgia" w:hAnsi="Georgia"/>
        </w:rPr>
        <w:t>Semoga</w:t>
      </w:r>
      <w:proofErr w:type="spellEnd"/>
      <w:r w:rsidRPr="002050B7">
        <w:rPr>
          <w:rFonts w:ascii="Georgia" w:hAnsi="Georgia"/>
        </w:rPr>
        <w:t xml:space="preserve"> </w:t>
      </w:r>
      <w:proofErr w:type="spellStart"/>
      <w:r w:rsidRPr="002050B7">
        <w:rPr>
          <w:rFonts w:ascii="Georgia" w:hAnsi="Georgia"/>
        </w:rPr>
        <w:t>kita</w:t>
      </w:r>
      <w:proofErr w:type="spellEnd"/>
      <w:r w:rsidRPr="002050B7">
        <w:rPr>
          <w:rFonts w:ascii="Georgia" w:hAnsi="Georgia"/>
        </w:rPr>
        <w:t xml:space="preserve"> </w:t>
      </w:r>
      <w:proofErr w:type="spellStart"/>
      <w:r w:rsidRPr="002050B7">
        <w:rPr>
          <w:rFonts w:ascii="Georgia" w:hAnsi="Georgia"/>
        </w:rPr>
        <w:t>tidak</w:t>
      </w:r>
      <w:proofErr w:type="spellEnd"/>
      <w:r w:rsidRPr="002050B7">
        <w:rPr>
          <w:rFonts w:ascii="Georgia" w:hAnsi="Georgia"/>
        </w:rPr>
        <w:t xml:space="preserve"> </w:t>
      </w:r>
      <w:proofErr w:type="spellStart"/>
      <w:r w:rsidRPr="002050B7">
        <w:rPr>
          <w:rFonts w:ascii="Georgia" w:hAnsi="Georgia"/>
        </w:rPr>
        <w:t>menjadi</w:t>
      </w:r>
      <w:proofErr w:type="spellEnd"/>
      <w:r w:rsidRPr="002050B7">
        <w:rPr>
          <w:rFonts w:ascii="Georgia" w:hAnsi="Georgia"/>
        </w:rPr>
        <w:t xml:space="preserve"> </w:t>
      </w:r>
      <w:proofErr w:type="spellStart"/>
      <w:r w:rsidRPr="002050B7">
        <w:rPr>
          <w:rFonts w:ascii="Georgia" w:hAnsi="Georgia"/>
        </w:rPr>
        <w:t>bosan</w:t>
      </w:r>
      <w:proofErr w:type="spellEnd"/>
      <w:r w:rsidRPr="002050B7">
        <w:rPr>
          <w:rFonts w:ascii="Georgia" w:hAnsi="Georgia"/>
        </w:rPr>
        <w:t xml:space="preserve"> </w:t>
      </w:r>
      <w:proofErr w:type="spellStart"/>
      <w:r w:rsidRPr="002050B7">
        <w:rPr>
          <w:rFonts w:ascii="Georgia" w:hAnsi="Georgia"/>
        </w:rPr>
        <w:t>dengan</w:t>
      </w:r>
      <w:proofErr w:type="spellEnd"/>
      <w:r w:rsidRPr="002050B7">
        <w:rPr>
          <w:rFonts w:ascii="Georgia" w:hAnsi="Georgia"/>
        </w:rPr>
        <w:t xml:space="preserve"> </w:t>
      </w:r>
      <w:proofErr w:type="spellStart"/>
      <w:r w:rsidRPr="002050B7">
        <w:rPr>
          <w:rFonts w:ascii="Georgia" w:hAnsi="Georgia"/>
        </w:rPr>
        <w:t>pengisahan</w:t>
      </w:r>
      <w:proofErr w:type="spellEnd"/>
      <w:r w:rsidRPr="002050B7">
        <w:rPr>
          <w:rFonts w:ascii="Georgia" w:hAnsi="Georgia"/>
        </w:rPr>
        <w:t xml:space="preserve"> </w:t>
      </w:r>
      <w:proofErr w:type="spellStart"/>
      <w:r w:rsidRPr="002050B7">
        <w:rPr>
          <w:rFonts w:ascii="Georgia" w:hAnsi="Georgia"/>
        </w:rPr>
        <w:t>ini</w:t>
      </w:r>
      <w:proofErr w:type="spellEnd"/>
      <w:r w:rsidRPr="002050B7">
        <w:rPr>
          <w:rFonts w:ascii="Georgia" w:hAnsi="Georgia"/>
        </w:rPr>
        <w:t xml:space="preserve"> </w:t>
      </w:r>
      <w:proofErr w:type="spellStart"/>
      <w:r w:rsidRPr="002050B7">
        <w:rPr>
          <w:rFonts w:ascii="Georgia" w:hAnsi="Georgia"/>
        </w:rPr>
        <w:t>sekalipun</w:t>
      </w:r>
      <w:proofErr w:type="spellEnd"/>
      <w:r w:rsidRPr="002050B7">
        <w:rPr>
          <w:rFonts w:ascii="Georgia" w:hAnsi="Georgia"/>
        </w:rPr>
        <w:t xml:space="preserve"> </w:t>
      </w:r>
      <w:proofErr w:type="spellStart"/>
      <w:r w:rsidRPr="002050B7">
        <w:rPr>
          <w:rFonts w:ascii="Georgia" w:hAnsi="Georgia"/>
        </w:rPr>
        <w:t>setiap</w:t>
      </w:r>
      <w:proofErr w:type="spellEnd"/>
      <w:r w:rsidRPr="002050B7">
        <w:rPr>
          <w:rFonts w:ascii="Georgia" w:hAnsi="Georgia"/>
        </w:rPr>
        <w:t xml:space="preserve"> </w:t>
      </w:r>
      <w:proofErr w:type="spellStart"/>
      <w:r w:rsidRPr="002050B7">
        <w:rPr>
          <w:rFonts w:ascii="Georgia" w:hAnsi="Georgia"/>
        </w:rPr>
        <w:t>tahun</w:t>
      </w:r>
      <w:proofErr w:type="spellEnd"/>
      <w:r w:rsidRPr="002050B7">
        <w:rPr>
          <w:rFonts w:ascii="Georgia" w:hAnsi="Georgia"/>
        </w:rPr>
        <w:t xml:space="preserve"> </w:t>
      </w:r>
      <w:proofErr w:type="spellStart"/>
      <w:r w:rsidRPr="002050B7">
        <w:rPr>
          <w:rFonts w:ascii="Georgia" w:hAnsi="Georgia"/>
        </w:rPr>
        <w:t>diperdengarkan</w:t>
      </w:r>
      <w:proofErr w:type="spellEnd"/>
      <w:r w:rsidRPr="002050B7">
        <w:rPr>
          <w:rFonts w:ascii="Georgia" w:hAnsi="Georgia"/>
        </w:rPr>
        <w:t xml:space="preserve"> </w:t>
      </w:r>
      <w:proofErr w:type="spellStart"/>
      <w:r w:rsidRPr="002050B7">
        <w:rPr>
          <w:rFonts w:ascii="Georgia" w:hAnsi="Georgia"/>
        </w:rPr>
        <w:t>dalam</w:t>
      </w:r>
      <w:proofErr w:type="spellEnd"/>
      <w:r w:rsidRPr="002050B7">
        <w:rPr>
          <w:rFonts w:ascii="Georgia" w:hAnsi="Georgia"/>
        </w:rPr>
        <w:t xml:space="preserve"> </w:t>
      </w:r>
      <w:proofErr w:type="spellStart"/>
      <w:r w:rsidRPr="002050B7">
        <w:rPr>
          <w:rFonts w:ascii="Georgia" w:hAnsi="Georgia"/>
        </w:rPr>
        <w:t>ibadah</w:t>
      </w:r>
      <w:proofErr w:type="spellEnd"/>
      <w:r w:rsidRPr="002050B7">
        <w:rPr>
          <w:rFonts w:ascii="Georgia" w:hAnsi="Georgia"/>
        </w:rPr>
        <w:t xml:space="preserve"> </w:t>
      </w:r>
      <w:proofErr w:type="spellStart"/>
      <w:r w:rsidRPr="002050B7">
        <w:rPr>
          <w:rFonts w:ascii="Georgia" w:hAnsi="Georgia"/>
        </w:rPr>
        <w:t>minggu</w:t>
      </w:r>
      <w:proofErr w:type="spellEnd"/>
      <w:r w:rsidRPr="002050B7">
        <w:rPr>
          <w:rFonts w:ascii="Georgia" w:hAnsi="Georgia"/>
        </w:rPr>
        <w:t xml:space="preserve">, </w:t>
      </w:r>
      <w:proofErr w:type="spellStart"/>
      <w:r w:rsidRPr="002050B7">
        <w:rPr>
          <w:rFonts w:ascii="Georgia" w:hAnsi="Georgia"/>
        </w:rPr>
        <w:t>khususnya</w:t>
      </w:r>
      <w:proofErr w:type="spellEnd"/>
      <w:r w:rsidRPr="002050B7">
        <w:rPr>
          <w:rFonts w:ascii="Georgia" w:hAnsi="Georgia"/>
        </w:rPr>
        <w:t xml:space="preserve"> pada </w:t>
      </w:r>
      <w:proofErr w:type="spellStart"/>
      <w:r w:rsidRPr="002050B7">
        <w:rPr>
          <w:rFonts w:ascii="Georgia" w:hAnsi="Georgia"/>
        </w:rPr>
        <w:t>minggu</w:t>
      </w:r>
      <w:proofErr w:type="spellEnd"/>
      <w:r w:rsidRPr="002050B7">
        <w:rPr>
          <w:rFonts w:ascii="Georgia" w:hAnsi="Georgia"/>
        </w:rPr>
        <w:t xml:space="preserve"> </w:t>
      </w:r>
      <w:proofErr w:type="spellStart"/>
      <w:r w:rsidRPr="002050B7">
        <w:rPr>
          <w:rFonts w:ascii="Georgia" w:hAnsi="Georgia"/>
        </w:rPr>
        <w:t>baptisan</w:t>
      </w:r>
      <w:proofErr w:type="spellEnd"/>
      <w:r w:rsidRPr="002050B7">
        <w:rPr>
          <w:rFonts w:ascii="Georgia" w:hAnsi="Georgia"/>
        </w:rPr>
        <w:t xml:space="preserve"> </w:t>
      </w:r>
      <w:proofErr w:type="spellStart"/>
      <w:r w:rsidRPr="002050B7">
        <w:rPr>
          <w:rFonts w:ascii="Georgia" w:hAnsi="Georgia"/>
        </w:rPr>
        <w:t>Tuhan</w:t>
      </w:r>
      <w:proofErr w:type="spellEnd"/>
      <w:r w:rsidRPr="002050B7">
        <w:rPr>
          <w:rFonts w:ascii="Georgia" w:hAnsi="Georgia"/>
        </w:rPr>
        <w:t xml:space="preserve"> </w:t>
      </w:r>
      <w:proofErr w:type="spellStart"/>
      <w:r w:rsidRPr="002050B7">
        <w:rPr>
          <w:rFonts w:ascii="Georgia" w:hAnsi="Georgia"/>
        </w:rPr>
        <w:t>Yesus</w:t>
      </w:r>
      <w:proofErr w:type="spellEnd"/>
      <w:r w:rsidRPr="002050B7">
        <w:rPr>
          <w:rFonts w:ascii="Georgia" w:hAnsi="Georgia"/>
        </w:rPr>
        <w:t>.</w:t>
      </w:r>
      <w:r w:rsidRPr="002050B7">
        <w:rPr>
          <w:rFonts w:ascii="Georgia" w:hAnsi="Georgia"/>
          <w:lang w:val="id-ID"/>
        </w:rPr>
        <w:t xml:space="preserve"> </w:t>
      </w:r>
    </w:p>
    <w:p w14:paraId="70BE3BEC" w14:textId="77777777" w:rsidR="00AC17C0" w:rsidRPr="002050B7" w:rsidRDefault="00AC17C0" w:rsidP="00AC17C0">
      <w:pPr>
        <w:pStyle w:val="NoSpacing"/>
        <w:tabs>
          <w:tab w:val="left" w:pos="540"/>
          <w:tab w:val="left" w:pos="720"/>
        </w:tabs>
        <w:ind w:left="720" w:hanging="720"/>
        <w:rPr>
          <w:rFonts w:ascii="Georgia" w:hAnsi="Georgia"/>
          <w:lang w:val="id-ID"/>
        </w:rPr>
      </w:pPr>
      <w:r w:rsidRPr="002050B7">
        <w:rPr>
          <w:rFonts w:ascii="Georgia" w:hAnsi="Georgia"/>
          <w:lang w:val="id-ID"/>
        </w:rPr>
        <w:tab/>
      </w:r>
      <w:r w:rsidRPr="002050B7">
        <w:rPr>
          <w:rFonts w:ascii="Georgia" w:hAnsi="Georgia"/>
          <w:lang w:val="id-ID"/>
        </w:rPr>
        <w:tab/>
      </w:r>
      <w:r w:rsidRPr="002050B7">
        <w:rPr>
          <w:rFonts w:ascii="Georgia" w:hAnsi="Georgia"/>
          <w:lang w:val="id-ID"/>
        </w:rPr>
        <w:tab/>
      </w:r>
    </w:p>
    <w:p w14:paraId="4D0DC332" w14:textId="77777777" w:rsidR="00AC17C0" w:rsidRDefault="00AC17C0" w:rsidP="00AC17C0">
      <w:pPr>
        <w:tabs>
          <w:tab w:val="left" w:pos="540"/>
        </w:tabs>
        <w:ind w:left="720" w:hanging="720"/>
        <w:jc w:val="both"/>
        <w:rPr>
          <w:rFonts w:ascii="Georgia" w:hAnsi="Georgia"/>
          <w:sz w:val="22"/>
        </w:rPr>
      </w:pPr>
      <w:r>
        <w:rPr>
          <w:rFonts w:ascii="Georgia" w:hAnsi="Georgia"/>
          <w:sz w:val="22"/>
          <w:szCs w:val="22"/>
          <w:lang w:val="id-ID"/>
        </w:rPr>
        <w:tab/>
      </w:r>
      <w:r>
        <w:rPr>
          <w:rFonts w:ascii="Georgia" w:hAnsi="Georgia"/>
          <w:sz w:val="22"/>
          <w:szCs w:val="22"/>
          <w:lang w:val="id-ID"/>
        </w:rPr>
        <w:tab/>
      </w:r>
      <w:r w:rsidRPr="002050B7">
        <w:rPr>
          <w:rFonts w:ascii="Georgia" w:hAnsi="Georgia"/>
          <w:sz w:val="22"/>
          <w:szCs w:val="22"/>
          <w:lang w:val="id-ID"/>
        </w:rPr>
        <w:t>Pada Minggu Baptisan Yesus ini kita dipanggil mere</w:t>
      </w:r>
      <w:proofErr w:type="spellStart"/>
      <w:r>
        <w:rPr>
          <w:rFonts w:ascii="Georgia" w:hAnsi="Georgia"/>
          <w:sz w:val="22"/>
          <w:szCs w:val="22"/>
        </w:rPr>
        <w:t>nungkan</w:t>
      </w:r>
      <w:proofErr w:type="spellEnd"/>
      <w:r w:rsidRPr="002050B7">
        <w:rPr>
          <w:rFonts w:ascii="Georgia" w:hAnsi="Georgia"/>
          <w:sz w:val="22"/>
          <w:szCs w:val="22"/>
          <w:lang w:val="id-ID"/>
        </w:rPr>
        <w:t xml:space="preserve"> </w:t>
      </w:r>
      <w:proofErr w:type="spellStart"/>
      <w:r w:rsidRPr="002050B7">
        <w:rPr>
          <w:rFonts w:ascii="Georgia" w:hAnsi="Georgia"/>
          <w:sz w:val="22"/>
          <w:szCs w:val="22"/>
        </w:rPr>
        <w:t>tema</w:t>
      </w:r>
      <w:proofErr w:type="spellEnd"/>
      <w:r w:rsidRPr="002050B7">
        <w:rPr>
          <w:rFonts w:ascii="Georgia" w:hAnsi="Georgia"/>
          <w:sz w:val="22"/>
          <w:szCs w:val="22"/>
        </w:rPr>
        <w:t>: “</w:t>
      </w:r>
      <w:proofErr w:type="spellStart"/>
      <w:r w:rsidRPr="002050B7">
        <w:rPr>
          <w:rFonts w:ascii="Georgia" w:hAnsi="Georgia"/>
          <w:sz w:val="22"/>
          <w:szCs w:val="22"/>
        </w:rPr>
        <w:t>Pembaptisan</w:t>
      </w:r>
      <w:proofErr w:type="spellEnd"/>
      <w:r w:rsidRPr="002050B7">
        <w:rPr>
          <w:rFonts w:ascii="Georgia" w:hAnsi="Georgia"/>
          <w:sz w:val="22"/>
          <w:szCs w:val="22"/>
        </w:rPr>
        <w:t xml:space="preserve"> </w:t>
      </w:r>
      <w:proofErr w:type="spellStart"/>
      <w:r w:rsidRPr="002050B7">
        <w:rPr>
          <w:rFonts w:ascii="Georgia" w:hAnsi="Georgia"/>
          <w:sz w:val="22"/>
          <w:szCs w:val="22"/>
        </w:rPr>
        <w:t>tanpa</w:t>
      </w:r>
      <w:proofErr w:type="spellEnd"/>
      <w:r w:rsidRPr="002050B7">
        <w:rPr>
          <w:rFonts w:ascii="Georgia" w:hAnsi="Georgia"/>
          <w:sz w:val="22"/>
          <w:szCs w:val="22"/>
        </w:rPr>
        <w:t xml:space="preserve"> </w:t>
      </w:r>
      <w:proofErr w:type="spellStart"/>
      <w:r w:rsidRPr="002050B7">
        <w:rPr>
          <w:rFonts w:ascii="Georgia" w:hAnsi="Georgia"/>
          <w:sz w:val="22"/>
          <w:szCs w:val="22"/>
        </w:rPr>
        <w:t>Pemulihan</w:t>
      </w:r>
      <w:proofErr w:type="spellEnd"/>
      <w:r w:rsidRPr="002050B7">
        <w:rPr>
          <w:rFonts w:ascii="Georgia" w:hAnsi="Georgia"/>
          <w:sz w:val="22"/>
          <w:szCs w:val="22"/>
        </w:rPr>
        <w:t xml:space="preserve">: </w:t>
      </w:r>
      <w:proofErr w:type="spellStart"/>
      <w:r w:rsidRPr="002050B7">
        <w:rPr>
          <w:rFonts w:ascii="Georgia" w:hAnsi="Georgia"/>
          <w:sz w:val="22"/>
          <w:szCs w:val="22"/>
        </w:rPr>
        <w:t>Mungkinkah</w:t>
      </w:r>
      <w:proofErr w:type="spellEnd"/>
      <w:r w:rsidRPr="002050B7">
        <w:rPr>
          <w:rFonts w:ascii="Georgia" w:hAnsi="Georgia"/>
          <w:sz w:val="22"/>
          <w:szCs w:val="22"/>
        </w:rPr>
        <w:t xml:space="preserve">?” </w:t>
      </w:r>
      <w:proofErr w:type="spellStart"/>
      <w:r w:rsidRPr="002050B7">
        <w:rPr>
          <w:rFonts w:ascii="Georgia" w:hAnsi="Georgia"/>
          <w:sz w:val="22"/>
          <w:szCs w:val="22"/>
        </w:rPr>
        <w:t>Melalui</w:t>
      </w:r>
      <w:proofErr w:type="spellEnd"/>
      <w:r w:rsidRPr="002050B7">
        <w:rPr>
          <w:rFonts w:ascii="Georgia" w:hAnsi="Georgia"/>
          <w:sz w:val="22"/>
          <w:szCs w:val="22"/>
        </w:rPr>
        <w:t xml:space="preserve"> </w:t>
      </w:r>
      <w:proofErr w:type="spellStart"/>
      <w:r w:rsidRPr="002050B7">
        <w:rPr>
          <w:rFonts w:ascii="Georgia" w:hAnsi="Georgia"/>
          <w:sz w:val="22"/>
          <w:szCs w:val="22"/>
        </w:rPr>
        <w:t>tema</w:t>
      </w:r>
      <w:proofErr w:type="spellEnd"/>
      <w:r w:rsidRPr="002050B7">
        <w:rPr>
          <w:rFonts w:ascii="Georgia" w:hAnsi="Georgia"/>
          <w:sz w:val="22"/>
          <w:szCs w:val="22"/>
        </w:rPr>
        <w:t xml:space="preserve"> </w:t>
      </w:r>
      <w:proofErr w:type="spellStart"/>
      <w:r w:rsidRPr="002050B7">
        <w:rPr>
          <w:rFonts w:ascii="Georgia" w:hAnsi="Georgia"/>
          <w:sz w:val="22"/>
          <w:szCs w:val="22"/>
        </w:rPr>
        <w:t>ini</w:t>
      </w:r>
      <w:proofErr w:type="spellEnd"/>
      <w:r w:rsidRPr="002050B7">
        <w:rPr>
          <w:rFonts w:ascii="Georgia" w:hAnsi="Georgia"/>
          <w:sz w:val="22"/>
          <w:szCs w:val="22"/>
        </w:rPr>
        <w:t xml:space="preserve"> </w:t>
      </w:r>
      <w:proofErr w:type="spellStart"/>
      <w:r w:rsidRPr="002050B7">
        <w:rPr>
          <w:rFonts w:ascii="Georgia" w:hAnsi="Georgia"/>
          <w:sz w:val="22"/>
          <w:szCs w:val="22"/>
        </w:rPr>
        <w:t>kita</w:t>
      </w:r>
      <w:proofErr w:type="spellEnd"/>
      <w:r w:rsidRPr="002050B7">
        <w:rPr>
          <w:rFonts w:ascii="Georgia" w:hAnsi="Georgia"/>
          <w:sz w:val="22"/>
          <w:szCs w:val="22"/>
        </w:rPr>
        <w:t xml:space="preserve"> </w:t>
      </w:r>
      <w:proofErr w:type="spellStart"/>
      <w:r w:rsidRPr="002050B7">
        <w:rPr>
          <w:rFonts w:ascii="Georgia" w:hAnsi="Georgia"/>
          <w:sz w:val="22"/>
          <w:szCs w:val="22"/>
        </w:rPr>
        <w:t>diajak</w:t>
      </w:r>
      <w:proofErr w:type="spellEnd"/>
      <w:r w:rsidRPr="002050B7">
        <w:rPr>
          <w:rFonts w:ascii="Georgia" w:hAnsi="Georgia"/>
          <w:sz w:val="22"/>
          <w:szCs w:val="22"/>
        </w:rPr>
        <w:t xml:space="preserve"> </w:t>
      </w:r>
      <w:proofErr w:type="spellStart"/>
      <w:r w:rsidRPr="002050B7">
        <w:rPr>
          <w:rFonts w:ascii="Georgia" w:hAnsi="Georgia"/>
          <w:sz w:val="22"/>
          <w:szCs w:val="22"/>
        </w:rPr>
        <w:t>untuk</w:t>
      </w:r>
      <w:proofErr w:type="spellEnd"/>
      <w:r w:rsidRPr="002050B7">
        <w:rPr>
          <w:rFonts w:ascii="Georgia" w:hAnsi="Georgia"/>
          <w:sz w:val="22"/>
          <w:szCs w:val="22"/>
        </w:rPr>
        <w:t xml:space="preserve"> </w:t>
      </w:r>
      <w:proofErr w:type="spellStart"/>
      <w:r w:rsidRPr="002050B7">
        <w:rPr>
          <w:rFonts w:ascii="Georgia" w:hAnsi="Georgia"/>
          <w:sz w:val="22"/>
          <w:szCs w:val="22"/>
        </w:rPr>
        <w:t>merefleksikan</w:t>
      </w:r>
      <w:proofErr w:type="spellEnd"/>
      <w:r w:rsidRPr="002050B7">
        <w:rPr>
          <w:rFonts w:ascii="Georgia" w:hAnsi="Georgia"/>
          <w:sz w:val="22"/>
          <w:szCs w:val="22"/>
        </w:rPr>
        <w:t xml:space="preserve"> </w:t>
      </w:r>
      <w:proofErr w:type="spellStart"/>
      <w:r w:rsidRPr="002050B7">
        <w:rPr>
          <w:rFonts w:ascii="Georgia" w:hAnsi="Georgia"/>
          <w:sz w:val="22"/>
          <w:szCs w:val="22"/>
        </w:rPr>
        <w:t>pembaptisan</w:t>
      </w:r>
      <w:proofErr w:type="spellEnd"/>
      <w:r w:rsidRPr="002050B7">
        <w:rPr>
          <w:rFonts w:ascii="Georgia" w:hAnsi="Georgia"/>
          <w:sz w:val="22"/>
          <w:szCs w:val="22"/>
        </w:rPr>
        <w:t xml:space="preserve"> </w:t>
      </w:r>
      <w:proofErr w:type="spellStart"/>
      <w:r w:rsidRPr="002050B7">
        <w:rPr>
          <w:rFonts w:ascii="Georgia" w:hAnsi="Georgia"/>
          <w:sz w:val="22"/>
          <w:szCs w:val="22"/>
        </w:rPr>
        <w:t>Tuhan</w:t>
      </w:r>
      <w:proofErr w:type="spellEnd"/>
      <w:r w:rsidRPr="002050B7">
        <w:rPr>
          <w:rFonts w:ascii="Georgia" w:hAnsi="Georgia"/>
          <w:sz w:val="22"/>
          <w:szCs w:val="22"/>
        </w:rPr>
        <w:t xml:space="preserve"> </w:t>
      </w:r>
      <w:proofErr w:type="spellStart"/>
      <w:r w:rsidRPr="002050B7">
        <w:rPr>
          <w:rFonts w:ascii="Georgia" w:hAnsi="Georgia"/>
          <w:sz w:val="22"/>
          <w:szCs w:val="22"/>
        </w:rPr>
        <w:t>Yesus</w:t>
      </w:r>
      <w:proofErr w:type="spellEnd"/>
      <w:r w:rsidRPr="002050B7">
        <w:rPr>
          <w:rFonts w:ascii="Georgia" w:hAnsi="Georgia"/>
          <w:sz w:val="22"/>
          <w:szCs w:val="22"/>
        </w:rPr>
        <w:t xml:space="preserve"> di </w:t>
      </w:r>
      <w:proofErr w:type="spellStart"/>
      <w:r w:rsidRPr="002050B7">
        <w:rPr>
          <w:rFonts w:ascii="Georgia" w:hAnsi="Georgia"/>
          <w:sz w:val="22"/>
          <w:szCs w:val="22"/>
        </w:rPr>
        <w:t>sungai</w:t>
      </w:r>
      <w:proofErr w:type="spellEnd"/>
      <w:r w:rsidRPr="002050B7">
        <w:rPr>
          <w:rFonts w:ascii="Georgia" w:hAnsi="Georgia"/>
          <w:sz w:val="22"/>
          <w:szCs w:val="22"/>
        </w:rPr>
        <w:t xml:space="preserve"> </w:t>
      </w:r>
      <w:proofErr w:type="spellStart"/>
      <w:r w:rsidRPr="002050B7">
        <w:rPr>
          <w:rFonts w:ascii="Georgia" w:hAnsi="Georgia"/>
          <w:sz w:val="22"/>
          <w:szCs w:val="22"/>
        </w:rPr>
        <w:t>Yordan</w:t>
      </w:r>
      <w:proofErr w:type="spellEnd"/>
      <w:r w:rsidRPr="002050B7">
        <w:rPr>
          <w:rFonts w:ascii="Georgia" w:hAnsi="Georgia"/>
          <w:sz w:val="22"/>
          <w:szCs w:val="22"/>
        </w:rPr>
        <w:t xml:space="preserve">, </w:t>
      </w:r>
      <w:proofErr w:type="spellStart"/>
      <w:r w:rsidRPr="002050B7">
        <w:rPr>
          <w:rFonts w:ascii="Georgia" w:hAnsi="Georgia"/>
          <w:sz w:val="22"/>
          <w:szCs w:val="22"/>
        </w:rPr>
        <w:t>pemulihan</w:t>
      </w:r>
      <w:proofErr w:type="spellEnd"/>
      <w:r w:rsidRPr="002050B7">
        <w:rPr>
          <w:rFonts w:ascii="Georgia" w:hAnsi="Georgia"/>
          <w:sz w:val="22"/>
          <w:szCs w:val="22"/>
        </w:rPr>
        <w:t xml:space="preserve"> yang </w:t>
      </w:r>
      <w:proofErr w:type="spellStart"/>
      <w:r w:rsidRPr="002050B7">
        <w:rPr>
          <w:rFonts w:ascii="Georgia" w:hAnsi="Georgia"/>
          <w:sz w:val="22"/>
          <w:szCs w:val="22"/>
        </w:rPr>
        <w:t>dialami</w:t>
      </w:r>
      <w:proofErr w:type="spellEnd"/>
      <w:r w:rsidRPr="002050B7">
        <w:rPr>
          <w:rFonts w:ascii="Georgia" w:hAnsi="Georgia"/>
          <w:sz w:val="22"/>
          <w:szCs w:val="22"/>
        </w:rPr>
        <w:t xml:space="preserve"> Petrus </w:t>
      </w:r>
      <w:proofErr w:type="spellStart"/>
      <w:r w:rsidRPr="002050B7">
        <w:rPr>
          <w:rFonts w:ascii="Georgia" w:hAnsi="Georgia"/>
          <w:sz w:val="22"/>
          <w:szCs w:val="22"/>
        </w:rPr>
        <w:t>pasca</w:t>
      </w:r>
      <w:proofErr w:type="spellEnd"/>
      <w:r w:rsidRPr="002050B7">
        <w:rPr>
          <w:rFonts w:ascii="Georgia" w:hAnsi="Georgia"/>
          <w:sz w:val="22"/>
          <w:szCs w:val="22"/>
        </w:rPr>
        <w:t xml:space="preserve"> </w:t>
      </w:r>
      <w:proofErr w:type="spellStart"/>
      <w:r w:rsidRPr="002050B7">
        <w:rPr>
          <w:rFonts w:ascii="Georgia" w:hAnsi="Georgia"/>
          <w:sz w:val="22"/>
          <w:szCs w:val="22"/>
        </w:rPr>
        <w:t>pembaptisan</w:t>
      </w:r>
      <w:proofErr w:type="spellEnd"/>
      <w:r w:rsidRPr="002050B7">
        <w:rPr>
          <w:rFonts w:ascii="Georgia" w:hAnsi="Georgia"/>
          <w:sz w:val="22"/>
          <w:szCs w:val="22"/>
        </w:rPr>
        <w:t xml:space="preserve"> </w:t>
      </w:r>
      <w:proofErr w:type="spellStart"/>
      <w:r w:rsidRPr="002050B7">
        <w:rPr>
          <w:rFonts w:ascii="Georgia" w:hAnsi="Georgia"/>
          <w:sz w:val="22"/>
          <w:szCs w:val="22"/>
        </w:rPr>
        <w:t>Kornelius</w:t>
      </w:r>
      <w:proofErr w:type="spellEnd"/>
      <w:r w:rsidRPr="002050B7">
        <w:rPr>
          <w:rFonts w:ascii="Georgia" w:hAnsi="Georgia"/>
          <w:sz w:val="22"/>
          <w:szCs w:val="22"/>
        </w:rPr>
        <w:t xml:space="preserve">, </w:t>
      </w:r>
      <w:r>
        <w:rPr>
          <w:rFonts w:ascii="Georgia" w:hAnsi="Georgia"/>
          <w:sz w:val="22"/>
          <w:szCs w:val="22"/>
        </w:rPr>
        <w:t xml:space="preserve">dan </w:t>
      </w:r>
      <w:r w:rsidRPr="002050B7">
        <w:rPr>
          <w:rFonts w:ascii="Georgia" w:hAnsi="Georgia"/>
          <w:sz w:val="22"/>
          <w:szCs w:val="22"/>
        </w:rPr>
        <w:t xml:space="preserve">juga </w:t>
      </w:r>
      <w:proofErr w:type="spellStart"/>
      <w:r w:rsidRPr="002050B7">
        <w:rPr>
          <w:rFonts w:ascii="Georgia" w:hAnsi="Georgia"/>
          <w:sz w:val="22"/>
          <w:szCs w:val="22"/>
        </w:rPr>
        <w:t>menghayati</w:t>
      </w:r>
      <w:proofErr w:type="spellEnd"/>
      <w:r w:rsidRPr="002050B7">
        <w:rPr>
          <w:rFonts w:ascii="Georgia" w:hAnsi="Georgia"/>
          <w:sz w:val="22"/>
          <w:szCs w:val="22"/>
        </w:rPr>
        <w:t xml:space="preserve"> </w:t>
      </w:r>
      <w:proofErr w:type="spellStart"/>
      <w:r w:rsidRPr="002050B7">
        <w:rPr>
          <w:rFonts w:ascii="Georgia" w:hAnsi="Georgia"/>
          <w:sz w:val="22"/>
          <w:szCs w:val="22"/>
        </w:rPr>
        <w:t>baptisan</w:t>
      </w:r>
      <w:proofErr w:type="spellEnd"/>
      <w:r w:rsidRPr="002050B7">
        <w:rPr>
          <w:rFonts w:ascii="Georgia" w:hAnsi="Georgia"/>
          <w:sz w:val="22"/>
          <w:szCs w:val="22"/>
        </w:rPr>
        <w:t xml:space="preserve"> yang </w:t>
      </w:r>
      <w:proofErr w:type="spellStart"/>
      <w:r w:rsidRPr="002050B7">
        <w:rPr>
          <w:rFonts w:ascii="Georgia" w:hAnsi="Georgia"/>
          <w:sz w:val="22"/>
          <w:szCs w:val="22"/>
        </w:rPr>
        <w:t>sudah</w:t>
      </w:r>
      <w:proofErr w:type="spellEnd"/>
      <w:r w:rsidRPr="002050B7">
        <w:rPr>
          <w:rFonts w:ascii="Georgia" w:hAnsi="Georgia"/>
          <w:sz w:val="22"/>
          <w:szCs w:val="22"/>
        </w:rPr>
        <w:t xml:space="preserve"> </w:t>
      </w:r>
      <w:proofErr w:type="spellStart"/>
      <w:r w:rsidRPr="002050B7">
        <w:rPr>
          <w:rFonts w:ascii="Georgia" w:hAnsi="Georgia"/>
          <w:sz w:val="22"/>
          <w:szCs w:val="22"/>
        </w:rPr>
        <w:t>kita</w:t>
      </w:r>
      <w:proofErr w:type="spellEnd"/>
      <w:r w:rsidRPr="002050B7">
        <w:rPr>
          <w:rFonts w:ascii="Georgia" w:hAnsi="Georgia"/>
          <w:sz w:val="22"/>
          <w:szCs w:val="22"/>
        </w:rPr>
        <w:t xml:space="preserve"> </w:t>
      </w:r>
      <w:proofErr w:type="spellStart"/>
      <w:r w:rsidRPr="002050B7">
        <w:rPr>
          <w:rFonts w:ascii="Georgia" w:hAnsi="Georgia"/>
          <w:sz w:val="22"/>
          <w:szCs w:val="22"/>
        </w:rPr>
        <w:t>terima</w:t>
      </w:r>
      <w:proofErr w:type="spellEnd"/>
      <w:r w:rsidRPr="002050B7">
        <w:rPr>
          <w:rFonts w:ascii="Georgia" w:hAnsi="Georgia"/>
          <w:sz w:val="22"/>
          <w:szCs w:val="22"/>
        </w:rPr>
        <w:t xml:space="preserve">. </w:t>
      </w:r>
    </w:p>
    <w:p w14:paraId="240635C0" w14:textId="77777777" w:rsidR="00AC17C0" w:rsidRPr="00995231" w:rsidRDefault="00AC17C0" w:rsidP="00AC17C0">
      <w:pPr>
        <w:ind w:left="720" w:hanging="720"/>
        <w:rPr>
          <w:rFonts w:ascii="Georgia" w:hAnsi="Georgia"/>
          <w:sz w:val="22"/>
        </w:rPr>
      </w:pPr>
    </w:p>
    <w:p w14:paraId="1D48BF66" w14:textId="77777777" w:rsidR="00AC17C0" w:rsidRPr="002050B7" w:rsidRDefault="00AC17C0" w:rsidP="00A36F21">
      <w:pPr>
        <w:pStyle w:val="NoSpacing"/>
        <w:numPr>
          <w:ilvl w:val="0"/>
          <w:numId w:val="55"/>
        </w:numPr>
        <w:ind w:left="180" w:hanging="180"/>
        <w:jc w:val="both"/>
        <w:rPr>
          <w:rFonts w:ascii="Georgia" w:hAnsi="Georgia"/>
          <w:sz w:val="20"/>
          <w:szCs w:val="20"/>
          <w:lang w:val="id-ID"/>
        </w:rPr>
      </w:pPr>
      <w:r w:rsidRPr="002050B7">
        <w:rPr>
          <w:rFonts w:ascii="Georgia" w:hAnsi="Georgia"/>
          <w:i/>
          <w:sz w:val="20"/>
          <w:szCs w:val="20"/>
          <w:lang w:val="id-ID"/>
        </w:rPr>
        <w:t>umat menyanyikan KJ</w:t>
      </w:r>
      <w:r>
        <w:rPr>
          <w:rFonts w:ascii="Georgia" w:hAnsi="Georgia"/>
          <w:i/>
          <w:sz w:val="20"/>
          <w:szCs w:val="20"/>
        </w:rPr>
        <w:t>.</w:t>
      </w:r>
      <w:r w:rsidRPr="002050B7">
        <w:rPr>
          <w:rFonts w:ascii="Georgia" w:hAnsi="Georgia"/>
          <w:i/>
          <w:sz w:val="20"/>
          <w:szCs w:val="20"/>
          <w:lang w:val="id-ID"/>
        </w:rPr>
        <w:t xml:space="preserve"> 307: 1, 4-5 </w:t>
      </w:r>
    </w:p>
    <w:p w14:paraId="0AE36BD2" w14:textId="77777777" w:rsidR="00AC17C0" w:rsidRDefault="00AC17C0" w:rsidP="00AC17C0">
      <w:pPr>
        <w:pStyle w:val="NoSpacing"/>
        <w:rPr>
          <w:rFonts w:ascii="Georgia" w:hAnsi="Georgia"/>
          <w:lang w:val="id-ID"/>
        </w:rPr>
      </w:pPr>
    </w:p>
    <w:p w14:paraId="51AC20DE" w14:textId="77777777" w:rsidR="00AC17C0" w:rsidRPr="00C41CFB" w:rsidRDefault="00AC17C0" w:rsidP="00AC17C0">
      <w:pPr>
        <w:widowControl w:val="0"/>
        <w:ind w:left="360"/>
        <w:rPr>
          <w:rFonts w:ascii="Georgia" w:hAnsi="Georgia"/>
          <w:color w:val="000000" w:themeColor="text1"/>
          <w:sz w:val="22"/>
          <w:szCs w:val="22"/>
        </w:rPr>
      </w:pPr>
      <w:r>
        <w:rPr>
          <w:rFonts w:ascii="Georgia" w:hAnsi="Georgia" w:cs="Arial"/>
          <w:color w:val="000000" w:themeColor="text1"/>
          <w:sz w:val="22"/>
          <w:szCs w:val="22"/>
          <w:lang w:eastAsia="id-ID"/>
        </w:rPr>
        <w:t>YA TUHAN, PADA SAAT DIBAPTISKAN</w:t>
      </w:r>
    </w:p>
    <w:p w14:paraId="5375CCB9" w14:textId="77777777" w:rsidR="00AC17C0" w:rsidRPr="00C41CFB" w:rsidRDefault="00AC17C0" w:rsidP="00AC17C0">
      <w:pPr>
        <w:pStyle w:val="NoSpacing"/>
        <w:tabs>
          <w:tab w:val="left" w:pos="360"/>
          <w:tab w:val="left" w:pos="1080"/>
          <w:tab w:val="left" w:pos="1800"/>
        </w:tabs>
        <w:rPr>
          <w:rFonts w:ascii="Georgia" w:hAnsi="Georgia" w:cs="Arial"/>
          <w:color w:val="000000" w:themeColor="text1"/>
          <w:lang w:eastAsia="id-ID"/>
        </w:rPr>
      </w:pPr>
      <w:r w:rsidRPr="00C41CFB">
        <w:rPr>
          <w:rFonts w:ascii="Georgia" w:hAnsi="Georgia"/>
          <w:color w:val="000000" w:themeColor="text1"/>
          <w:sz w:val="14"/>
          <w:szCs w:val="14"/>
        </w:rPr>
        <w:tab/>
      </w:r>
      <w:r>
        <w:rPr>
          <w:rFonts w:ascii="Georgia" w:hAnsi="Georgia"/>
          <w:color w:val="000000" w:themeColor="text1"/>
          <w:sz w:val="14"/>
          <w:szCs w:val="14"/>
        </w:rPr>
        <w:t>la</w:t>
      </w:r>
      <w:r w:rsidRPr="00C41CFB">
        <w:rPr>
          <w:rFonts w:ascii="Georgia" w:hAnsi="Georgia"/>
          <w:color w:val="000000" w:themeColor="text1"/>
          <w:sz w:val="14"/>
          <w:szCs w:val="14"/>
        </w:rPr>
        <w:t xml:space="preserve"> = </w:t>
      </w:r>
      <w:r>
        <w:rPr>
          <w:rFonts w:ascii="Georgia" w:hAnsi="Georgia"/>
          <w:color w:val="000000" w:themeColor="text1"/>
          <w:sz w:val="14"/>
          <w:szCs w:val="14"/>
        </w:rPr>
        <w:t>g</w:t>
      </w:r>
      <w:r w:rsidRPr="00C41CFB">
        <w:rPr>
          <w:rFonts w:ascii="Georgia" w:hAnsi="Georgia"/>
          <w:color w:val="000000" w:themeColor="text1"/>
          <w:sz w:val="14"/>
          <w:szCs w:val="14"/>
        </w:rPr>
        <w:tab/>
      </w:r>
      <w:r>
        <w:rPr>
          <w:rFonts w:ascii="Georgia" w:hAnsi="Georgia"/>
          <w:color w:val="000000" w:themeColor="text1"/>
          <w:sz w:val="14"/>
          <w:szCs w:val="14"/>
        </w:rPr>
        <w:t>2</w:t>
      </w:r>
      <w:r w:rsidRPr="00C41CFB">
        <w:rPr>
          <w:rFonts w:ascii="Georgia" w:hAnsi="Georgia"/>
          <w:color w:val="000000" w:themeColor="text1"/>
          <w:sz w:val="14"/>
          <w:szCs w:val="14"/>
        </w:rPr>
        <w:t xml:space="preserve"> </w:t>
      </w:r>
      <w:proofErr w:type="spellStart"/>
      <w:r w:rsidRPr="00C41CFB">
        <w:rPr>
          <w:rFonts w:ascii="Georgia" w:hAnsi="Georgia"/>
          <w:color w:val="000000" w:themeColor="text1"/>
          <w:sz w:val="14"/>
          <w:szCs w:val="14"/>
        </w:rPr>
        <w:t>ketuk</w:t>
      </w:r>
      <w:proofErr w:type="spellEnd"/>
      <w:r w:rsidRPr="00C41CFB">
        <w:rPr>
          <w:rFonts w:ascii="Georgia" w:hAnsi="Georgia"/>
          <w:color w:val="000000" w:themeColor="text1"/>
          <w:sz w:val="14"/>
          <w:szCs w:val="14"/>
        </w:rPr>
        <w:tab/>
      </w:r>
      <w:r>
        <w:rPr>
          <w:rFonts w:ascii="Georgia" w:hAnsi="Georgia"/>
          <w:color w:val="000000" w:themeColor="text1"/>
          <w:sz w:val="14"/>
          <w:szCs w:val="14"/>
        </w:rPr>
        <w:t xml:space="preserve">H.A. </w:t>
      </w:r>
      <w:proofErr w:type="spellStart"/>
      <w:r>
        <w:rPr>
          <w:rFonts w:ascii="Georgia" w:hAnsi="Georgia"/>
          <w:color w:val="000000" w:themeColor="text1"/>
          <w:sz w:val="14"/>
          <w:szCs w:val="14"/>
        </w:rPr>
        <w:t>Pandopo</w:t>
      </w:r>
      <w:proofErr w:type="spellEnd"/>
      <w:r>
        <w:rPr>
          <w:rFonts w:ascii="Georgia" w:hAnsi="Georgia"/>
          <w:color w:val="000000" w:themeColor="text1"/>
          <w:sz w:val="14"/>
          <w:szCs w:val="14"/>
        </w:rPr>
        <w:t xml:space="preserve"> 1977</w:t>
      </w:r>
    </w:p>
    <w:p w14:paraId="693BBA82" w14:textId="77777777" w:rsidR="00AC17C0" w:rsidRPr="004C3D4C" w:rsidRDefault="00AC17C0" w:rsidP="00AC17C0">
      <w:pPr>
        <w:pStyle w:val="NoSpacing"/>
        <w:tabs>
          <w:tab w:val="left" w:pos="540"/>
        </w:tabs>
        <w:rPr>
          <w:rFonts w:ascii="Georgia" w:hAnsi="Georgia"/>
        </w:rPr>
      </w:pPr>
    </w:p>
    <w:p w14:paraId="336EFD3F" w14:textId="77777777" w:rsidR="00AC17C0" w:rsidRDefault="00AC17C0" w:rsidP="00AC17C0">
      <w:pPr>
        <w:pStyle w:val="NoSpacing"/>
        <w:ind w:left="720" w:hanging="360"/>
        <w:rPr>
          <w:rFonts w:ascii="Georgia" w:hAnsi="Georgia"/>
          <w:color w:val="000000"/>
          <w:lang w:val="id-ID"/>
        </w:rPr>
      </w:pPr>
      <w:r>
        <w:rPr>
          <w:rStyle w:val="fontstyle01"/>
          <w:rFonts w:ascii="Georgia" w:eastAsiaTheme="majorEastAsia" w:hAnsi="Georgia"/>
        </w:rPr>
        <w:t>1.</w:t>
      </w:r>
      <w:r>
        <w:rPr>
          <w:rStyle w:val="fontstyle01"/>
          <w:rFonts w:ascii="Georgia" w:eastAsiaTheme="majorEastAsia" w:hAnsi="Georgia"/>
        </w:rPr>
        <w:tab/>
      </w:r>
      <w:r w:rsidRPr="00995231">
        <w:rPr>
          <w:rStyle w:val="fontstyle01"/>
          <w:rFonts w:ascii="Georgia" w:eastAsiaTheme="majorEastAsia" w:hAnsi="Georgia"/>
          <w:lang w:val="id-ID"/>
        </w:rPr>
        <w:t>Ya Tuhan, pada saat dibaptiskan,</w:t>
      </w:r>
    </w:p>
    <w:p w14:paraId="43F62291" w14:textId="77777777" w:rsidR="00AC17C0" w:rsidRDefault="00AC17C0" w:rsidP="00AC17C0">
      <w:pPr>
        <w:pStyle w:val="NoSpacing"/>
        <w:ind w:left="720"/>
        <w:rPr>
          <w:rFonts w:ascii="Georgia" w:hAnsi="Georgia"/>
          <w:color w:val="000000"/>
          <w:lang w:val="id-ID"/>
        </w:rPr>
      </w:pPr>
      <w:r w:rsidRPr="00995231">
        <w:rPr>
          <w:rStyle w:val="fontstyle01"/>
          <w:rFonts w:ascii="Georgia" w:eastAsiaTheme="majorEastAsia" w:hAnsi="Georgia"/>
          <w:lang w:val="id-ID"/>
        </w:rPr>
        <w:t>kami terima tanda kasih-Mu;</w:t>
      </w:r>
    </w:p>
    <w:p w14:paraId="5498F5DB" w14:textId="77777777" w:rsidR="00AC17C0" w:rsidRDefault="00AC17C0" w:rsidP="00AC17C0">
      <w:pPr>
        <w:pStyle w:val="NoSpacing"/>
        <w:ind w:left="720"/>
        <w:rPr>
          <w:rFonts w:ascii="Georgia" w:hAnsi="Georgia"/>
          <w:color w:val="000000"/>
          <w:lang w:val="id-ID"/>
        </w:rPr>
      </w:pPr>
      <w:r w:rsidRPr="00995231">
        <w:rPr>
          <w:rStyle w:val="fontstyle01"/>
          <w:rFonts w:ascii="Georgia" w:eastAsiaTheme="majorEastAsia" w:hAnsi="Georgia"/>
          <w:u w:val="single"/>
          <w:lang w:val="id-ID"/>
        </w:rPr>
        <w:t>ai</w:t>
      </w:r>
      <w:r w:rsidRPr="00995231">
        <w:rPr>
          <w:rStyle w:val="fontstyle01"/>
          <w:rFonts w:ascii="Georgia" w:eastAsiaTheme="majorEastAsia" w:hAnsi="Georgia"/>
          <w:lang w:val="id-ID"/>
        </w:rPr>
        <w:t>r bah pernah membawa kematian,</w:t>
      </w:r>
    </w:p>
    <w:p w14:paraId="0B1CC2F4" w14:textId="77777777" w:rsidR="00AC17C0" w:rsidRPr="00995231" w:rsidRDefault="00AC17C0" w:rsidP="00AC17C0">
      <w:pPr>
        <w:pStyle w:val="NoSpacing"/>
        <w:ind w:left="720"/>
        <w:rPr>
          <w:rStyle w:val="fontstyle01"/>
          <w:rFonts w:ascii="Georgia" w:eastAsiaTheme="majorEastAsia" w:hAnsi="Georgia"/>
          <w:b/>
          <w:lang w:val="id-ID"/>
        </w:rPr>
      </w:pPr>
      <w:r w:rsidRPr="00995231">
        <w:rPr>
          <w:rStyle w:val="fontstyle01"/>
          <w:rFonts w:ascii="Georgia" w:eastAsiaTheme="majorEastAsia" w:hAnsi="Georgia"/>
          <w:lang w:val="id-ID"/>
        </w:rPr>
        <w:t xml:space="preserve">tetapi </w:t>
      </w:r>
      <w:proofErr w:type="spellStart"/>
      <w:r w:rsidRPr="00995231">
        <w:rPr>
          <w:rStyle w:val="fontstyle01"/>
          <w:rFonts w:ascii="Georgia" w:eastAsiaTheme="majorEastAsia" w:hAnsi="Georgia"/>
          <w:lang w:val="id-ID"/>
        </w:rPr>
        <w:t>s’lamat</w:t>
      </w:r>
      <w:proofErr w:type="spellEnd"/>
      <w:r w:rsidRPr="00995231">
        <w:rPr>
          <w:rStyle w:val="fontstyle01"/>
          <w:rFonts w:ascii="Georgia" w:eastAsiaTheme="majorEastAsia" w:hAnsi="Georgia"/>
          <w:lang w:val="id-ID"/>
        </w:rPr>
        <w:t xml:space="preserve"> isi </w:t>
      </w:r>
      <w:proofErr w:type="spellStart"/>
      <w:r w:rsidRPr="00995231">
        <w:rPr>
          <w:rStyle w:val="fontstyle01"/>
          <w:rFonts w:ascii="Georgia" w:eastAsiaTheme="majorEastAsia" w:hAnsi="Georgia"/>
          <w:lang w:val="id-ID"/>
        </w:rPr>
        <w:t>baht’ra</w:t>
      </w:r>
      <w:proofErr w:type="spellEnd"/>
      <w:r w:rsidRPr="00995231">
        <w:rPr>
          <w:rStyle w:val="fontstyle01"/>
          <w:rFonts w:ascii="Georgia" w:eastAsiaTheme="majorEastAsia" w:hAnsi="Georgia"/>
          <w:lang w:val="id-ID"/>
        </w:rPr>
        <w:t xml:space="preserve"> Nuh.</w:t>
      </w:r>
    </w:p>
    <w:p w14:paraId="696FCFCC" w14:textId="77777777" w:rsidR="00AC17C0" w:rsidRPr="00995231" w:rsidRDefault="00AC17C0" w:rsidP="00AC17C0">
      <w:pPr>
        <w:pStyle w:val="NoSpacing"/>
        <w:ind w:left="720" w:hanging="360"/>
        <w:rPr>
          <w:rStyle w:val="fontstyle01"/>
          <w:rFonts w:ascii="Georgia" w:eastAsiaTheme="majorEastAsia" w:hAnsi="Georgia"/>
          <w:b/>
          <w:lang w:val="id-ID"/>
        </w:rPr>
      </w:pPr>
    </w:p>
    <w:p w14:paraId="0183B80E" w14:textId="77777777" w:rsidR="00AC17C0" w:rsidRDefault="00AC17C0" w:rsidP="00AC17C0">
      <w:pPr>
        <w:pStyle w:val="NoSpacing"/>
        <w:ind w:left="720" w:hanging="360"/>
        <w:rPr>
          <w:rFonts w:ascii="Georgia" w:hAnsi="Georgia"/>
          <w:color w:val="000000"/>
          <w:lang w:val="id-ID"/>
        </w:rPr>
      </w:pPr>
      <w:r>
        <w:rPr>
          <w:rStyle w:val="fontstyle01"/>
          <w:rFonts w:ascii="Georgia" w:eastAsiaTheme="majorEastAsia" w:hAnsi="Georgia"/>
        </w:rPr>
        <w:t>2.</w:t>
      </w:r>
      <w:r>
        <w:rPr>
          <w:rStyle w:val="fontstyle01"/>
          <w:rFonts w:ascii="Georgia" w:eastAsiaTheme="majorEastAsia" w:hAnsi="Georgia"/>
        </w:rPr>
        <w:tab/>
      </w:r>
      <w:r w:rsidRPr="00995231">
        <w:rPr>
          <w:rStyle w:val="fontstyle01"/>
          <w:rFonts w:ascii="Georgia" w:eastAsiaTheme="majorEastAsia" w:hAnsi="Georgia"/>
          <w:lang w:val="id-ID"/>
        </w:rPr>
        <w:t>Dan Yesus juga rela dibaptiskan,</w:t>
      </w:r>
    </w:p>
    <w:p w14:paraId="353896A0" w14:textId="77777777" w:rsidR="00AC17C0" w:rsidRDefault="00AC17C0" w:rsidP="00AC17C0">
      <w:pPr>
        <w:pStyle w:val="NoSpacing"/>
        <w:ind w:left="720"/>
        <w:rPr>
          <w:rFonts w:ascii="Georgia" w:hAnsi="Georgia"/>
          <w:color w:val="000000"/>
          <w:lang w:val="id-ID"/>
        </w:rPr>
      </w:pPr>
      <w:r w:rsidRPr="00995231">
        <w:rPr>
          <w:rStyle w:val="fontstyle01"/>
          <w:rFonts w:ascii="Georgia" w:eastAsiaTheme="majorEastAsia" w:hAnsi="Georgia"/>
          <w:lang w:val="id-ID"/>
        </w:rPr>
        <w:t>di sungai Yordan nyata artinya;</w:t>
      </w:r>
    </w:p>
    <w:p w14:paraId="56F7520A" w14:textId="77777777" w:rsidR="00AC17C0" w:rsidRDefault="00AC17C0" w:rsidP="00AC17C0">
      <w:pPr>
        <w:pStyle w:val="NoSpacing"/>
        <w:ind w:left="720"/>
        <w:rPr>
          <w:rFonts w:ascii="Georgia" w:hAnsi="Georgia"/>
          <w:color w:val="000000"/>
          <w:lang w:val="id-ID"/>
        </w:rPr>
      </w:pPr>
      <w:r>
        <w:rPr>
          <w:rStyle w:val="fontstyle01"/>
          <w:rFonts w:ascii="Georgia" w:eastAsiaTheme="majorEastAsia" w:hAnsi="Georgia"/>
        </w:rPr>
        <w:t>k</w:t>
      </w:r>
      <w:r w:rsidRPr="00995231">
        <w:rPr>
          <w:rStyle w:val="fontstyle01"/>
          <w:rFonts w:ascii="Georgia" w:eastAsiaTheme="majorEastAsia" w:hAnsi="Georgia"/>
          <w:lang w:val="id-ID"/>
        </w:rPr>
        <w:t>etika itu Dia Kautahbiskan</w:t>
      </w:r>
    </w:p>
    <w:p w14:paraId="69132DC6" w14:textId="77777777" w:rsidR="00AC17C0" w:rsidRPr="00995231" w:rsidRDefault="00AC17C0" w:rsidP="00AC17C0">
      <w:pPr>
        <w:pStyle w:val="NoSpacing"/>
        <w:ind w:left="720"/>
        <w:rPr>
          <w:rStyle w:val="fontstyle01"/>
          <w:rFonts w:ascii="Georgia" w:eastAsiaTheme="majorEastAsia" w:hAnsi="Georgia"/>
          <w:b/>
          <w:lang w:val="id-ID"/>
        </w:rPr>
      </w:pPr>
      <w:r w:rsidRPr="00995231">
        <w:rPr>
          <w:rStyle w:val="fontstyle01"/>
          <w:rFonts w:ascii="Georgia" w:eastAsiaTheme="majorEastAsia" w:hAnsi="Georgia"/>
          <w:lang w:val="id-ID"/>
        </w:rPr>
        <w:t>untuk menghapus dosa dunia.</w:t>
      </w:r>
    </w:p>
    <w:p w14:paraId="1FCFE8E3" w14:textId="77777777" w:rsidR="00AC17C0" w:rsidRPr="00995231" w:rsidRDefault="00AC17C0" w:rsidP="00AC17C0">
      <w:pPr>
        <w:pStyle w:val="NoSpacing"/>
        <w:ind w:left="720" w:hanging="360"/>
        <w:rPr>
          <w:rFonts w:ascii="Georgia" w:hAnsi="Georgia"/>
          <w:b/>
          <w:lang w:val="id-ID"/>
        </w:rPr>
      </w:pPr>
    </w:p>
    <w:p w14:paraId="06260BC8" w14:textId="77777777" w:rsidR="00AC17C0" w:rsidRDefault="00AC17C0" w:rsidP="00AC17C0">
      <w:pPr>
        <w:pStyle w:val="NoSpacing"/>
        <w:ind w:left="720" w:hanging="360"/>
        <w:rPr>
          <w:rFonts w:ascii="Georgia" w:hAnsi="Georgia"/>
          <w:color w:val="000000"/>
          <w:lang w:val="id-ID"/>
        </w:rPr>
      </w:pPr>
      <w:r>
        <w:rPr>
          <w:rStyle w:val="fontstyle01"/>
          <w:rFonts w:ascii="Georgia" w:eastAsiaTheme="majorEastAsia" w:hAnsi="Georgia"/>
        </w:rPr>
        <w:t>3.</w:t>
      </w:r>
      <w:r>
        <w:rPr>
          <w:rStyle w:val="fontstyle01"/>
          <w:rFonts w:ascii="Georgia" w:eastAsiaTheme="majorEastAsia" w:hAnsi="Georgia"/>
        </w:rPr>
        <w:tab/>
      </w:r>
      <w:r w:rsidRPr="00995231">
        <w:rPr>
          <w:rStyle w:val="fontstyle01"/>
          <w:rFonts w:ascii="Georgia" w:eastAsiaTheme="majorEastAsia" w:hAnsi="Georgia"/>
          <w:lang w:val="id-ID"/>
        </w:rPr>
        <w:t>Ya Tuhan, pada saat dibaptiskan</w:t>
      </w:r>
    </w:p>
    <w:p w14:paraId="7C9EBDC9" w14:textId="77777777" w:rsidR="00AC17C0" w:rsidRDefault="00AC17C0" w:rsidP="00AC17C0">
      <w:pPr>
        <w:pStyle w:val="NoSpacing"/>
        <w:ind w:left="720"/>
        <w:rPr>
          <w:rFonts w:ascii="Georgia" w:hAnsi="Georgia"/>
          <w:color w:val="000000"/>
          <w:lang w:val="id-ID"/>
        </w:rPr>
      </w:pPr>
      <w:r w:rsidRPr="00995231">
        <w:rPr>
          <w:rStyle w:val="fontstyle01"/>
          <w:rFonts w:ascii="Georgia" w:eastAsiaTheme="majorEastAsia" w:hAnsi="Georgia"/>
          <w:lang w:val="id-ID"/>
        </w:rPr>
        <w:t>kami beroleh pengasihan-Mu;</w:t>
      </w:r>
    </w:p>
    <w:p w14:paraId="70E3C8D2" w14:textId="77777777" w:rsidR="00AC17C0" w:rsidRDefault="00AC17C0" w:rsidP="00AC17C0">
      <w:pPr>
        <w:pStyle w:val="NoSpacing"/>
        <w:ind w:left="720"/>
        <w:rPr>
          <w:rFonts w:ascii="Georgia" w:hAnsi="Georgia"/>
          <w:color w:val="000000"/>
          <w:lang w:val="id-ID"/>
        </w:rPr>
      </w:pPr>
      <w:r w:rsidRPr="00995231">
        <w:rPr>
          <w:rStyle w:val="fontstyle01"/>
          <w:rFonts w:ascii="Georgia" w:eastAsiaTheme="majorEastAsia" w:hAnsi="Georgia"/>
          <w:lang w:val="id-ID"/>
        </w:rPr>
        <w:t xml:space="preserve">Kristus </w:t>
      </w:r>
      <w:proofErr w:type="spellStart"/>
      <w:r w:rsidRPr="00995231">
        <w:rPr>
          <w:rStyle w:val="fontstyle01"/>
          <w:rFonts w:ascii="Georgia" w:eastAsiaTheme="majorEastAsia" w:hAnsi="Georgia"/>
          <w:lang w:val="id-ID"/>
        </w:rPr>
        <w:t>t’lah</w:t>
      </w:r>
      <w:proofErr w:type="spellEnd"/>
      <w:r w:rsidRPr="00995231">
        <w:rPr>
          <w:rStyle w:val="fontstyle01"/>
          <w:rFonts w:ascii="Georgia" w:eastAsiaTheme="majorEastAsia" w:hAnsi="Georgia"/>
          <w:lang w:val="id-ID"/>
        </w:rPr>
        <w:t xml:space="preserve"> bangkit dari kematian;</w:t>
      </w:r>
    </w:p>
    <w:p w14:paraId="6D9C036B" w14:textId="77777777" w:rsidR="00AC17C0" w:rsidRPr="00995231" w:rsidRDefault="00AC17C0" w:rsidP="00AC17C0">
      <w:pPr>
        <w:pStyle w:val="NoSpacing"/>
        <w:ind w:left="720"/>
        <w:rPr>
          <w:rStyle w:val="fontstyle01"/>
          <w:rFonts w:ascii="Georgia" w:eastAsiaTheme="majorEastAsia" w:hAnsi="Georgia"/>
          <w:b/>
        </w:rPr>
      </w:pPr>
      <w:proofErr w:type="spellStart"/>
      <w:r w:rsidRPr="00995231">
        <w:rPr>
          <w:rStyle w:val="fontstyle01"/>
          <w:rFonts w:ascii="Georgia" w:eastAsiaTheme="majorEastAsia" w:hAnsi="Georgia"/>
          <w:lang w:val="id-ID"/>
        </w:rPr>
        <w:t>dalam-Nya</w:t>
      </w:r>
      <w:proofErr w:type="spellEnd"/>
      <w:r w:rsidRPr="00995231">
        <w:rPr>
          <w:rStyle w:val="fontstyle01"/>
          <w:rFonts w:ascii="Georgia" w:eastAsiaTheme="majorEastAsia" w:hAnsi="Georgia"/>
          <w:lang w:val="id-ID"/>
        </w:rPr>
        <w:t xml:space="preserve"> Kaubangkitkan kami pun</w:t>
      </w:r>
      <w:r w:rsidRPr="00995231">
        <w:rPr>
          <w:rStyle w:val="fontstyle01"/>
          <w:rFonts w:ascii="Georgia" w:eastAsiaTheme="majorEastAsia" w:hAnsi="Georgia"/>
        </w:rPr>
        <w:t>.</w:t>
      </w:r>
    </w:p>
    <w:p w14:paraId="153C05B4" w14:textId="77777777" w:rsidR="00AC17C0" w:rsidRPr="00995231" w:rsidRDefault="00AC17C0" w:rsidP="00AC17C0">
      <w:pPr>
        <w:pStyle w:val="NoSpacing"/>
        <w:rPr>
          <w:rFonts w:ascii="Georgia" w:hAnsi="Georgia"/>
          <w:b/>
          <w:lang w:val="id-ID"/>
        </w:rPr>
      </w:pPr>
    </w:p>
    <w:p w14:paraId="3AB3782C" w14:textId="77777777" w:rsidR="00AC17C0" w:rsidRPr="00995231" w:rsidRDefault="00AC17C0" w:rsidP="00AC17C0">
      <w:pPr>
        <w:pStyle w:val="NoSpacing"/>
        <w:rPr>
          <w:rFonts w:ascii="Georgia" w:hAnsi="Georgia"/>
          <w:b/>
          <w:lang w:val="id-ID"/>
        </w:rPr>
      </w:pPr>
      <w:r w:rsidRPr="00995231">
        <w:rPr>
          <w:rFonts w:ascii="Georgia" w:hAnsi="Georgia"/>
          <w:b/>
          <w:lang w:val="id-ID"/>
        </w:rPr>
        <w:t>PENGAKUAN DOSA</w:t>
      </w:r>
    </w:p>
    <w:p w14:paraId="12160927" w14:textId="77777777" w:rsidR="00AC17C0" w:rsidRDefault="00AC17C0" w:rsidP="00AC17C0">
      <w:pPr>
        <w:pStyle w:val="NoSpacing"/>
        <w:tabs>
          <w:tab w:val="left" w:pos="540"/>
          <w:tab w:val="left" w:pos="720"/>
        </w:tabs>
        <w:ind w:left="720" w:hanging="720"/>
        <w:rPr>
          <w:rFonts w:ascii="Georgia" w:hAnsi="Georgia" w:cs="Tahoma"/>
        </w:rPr>
      </w:pPr>
      <w:r w:rsidRPr="00995231">
        <w:rPr>
          <w:rFonts w:ascii="Georgia" w:hAnsi="Georgia" w:cs="Tahoma"/>
          <w:lang w:val="id-ID"/>
        </w:rPr>
        <w:t>PL</w:t>
      </w:r>
      <w:r w:rsidRPr="00995231">
        <w:rPr>
          <w:rFonts w:ascii="Georgia" w:hAnsi="Georgia" w:cs="Tahoma"/>
          <w:lang w:val="id-ID"/>
        </w:rPr>
        <w:tab/>
        <w:t>:</w:t>
      </w:r>
      <w:r w:rsidRPr="00995231">
        <w:rPr>
          <w:rFonts w:ascii="Georgia" w:hAnsi="Georgia" w:cs="Tahoma"/>
          <w:lang w:val="id-ID"/>
        </w:rPr>
        <w:tab/>
        <w:t xml:space="preserve">Ya Yesus Tuhan dan Juru Selamat kami, </w:t>
      </w:r>
      <w:proofErr w:type="spellStart"/>
      <w:r>
        <w:rPr>
          <w:rFonts w:ascii="Georgia" w:hAnsi="Georgia" w:cs="Tahoma"/>
        </w:rPr>
        <w:t>Engkau</w:t>
      </w:r>
      <w:proofErr w:type="spellEnd"/>
      <w:r>
        <w:rPr>
          <w:rFonts w:ascii="Georgia" w:hAnsi="Georgia" w:cs="Tahoma"/>
        </w:rPr>
        <w:t xml:space="preserve"> </w:t>
      </w:r>
      <w:proofErr w:type="spellStart"/>
      <w:r>
        <w:rPr>
          <w:rFonts w:ascii="Georgia" w:hAnsi="Georgia" w:cs="Tahoma"/>
        </w:rPr>
        <w:t>menyatakan</w:t>
      </w:r>
      <w:proofErr w:type="spellEnd"/>
      <w:r>
        <w:rPr>
          <w:rFonts w:ascii="Georgia" w:hAnsi="Georgia" w:cs="Tahoma"/>
        </w:rPr>
        <w:t xml:space="preserve"> </w:t>
      </w:r>
      <w:proofErr w:type="spellStart"/>
      <w:r>
        <w:rPr>
          <w:rFonts w:ascii="Georgia" w:hAnsi="Georgia" w:cs="Tahoma"/>
        </w:rPr>
        <w:t>kerendahan</w:t>
      </w:r>
      <w:proofErr w:type="spellEnd"/>
      <w:r>
        <w:rPr>
          <w:rFonts w:ascii="Georgia" w:hAnsi="Georgia" w:cs="Tahoma"/>
        </w:rPr>
        <w:t xml:space="preserve">-Mu </w:t>
      </w:r>
      <w:proofErr w:type="spellStart"/>
      <w:r>
        <w:rPr>
          <w:rFonts w:ascii="Georgia" w:hAnsi="Georgia" w:cs="Tahoma"/>
        </w:rPr>
        <w:t>melalui</w:t>
      </w:r>
      <w:proofErr w:type="spellEnd"/>
      <w:r>
        <w:rPr>
          <w:rFonts w:ascii="Georgia" w:hAnsi="Georgia" w:cs="Tahoma"/>
        </w:rPr>
        <w:t xml:space="preserve"> </w:t>
      </w:r>
      <w:proofErr w:type="spellStart"/>
      <w:r>
        <w:rPr>
          <w:rFonts w:ascii="Georgia" w:hAnsi="Georgia" w:cs="Tahoma"/>
        </w:rPr>
        <w:t>permintaan</w:t>
      </w:r>
      <w:proofErr w:type="spellEnd"/>
      <w:r>
        <w:rPr>
          <w:rFonts w:ascii="Georgia" w:hAnsi="Georgia" w:cs="Tahoma"/>
        </w:rPr>
        <w:t xml:space="preserve">-Mu </w:t>
      </w:r>
      <w:proofErr w:type="spellStart"/>
      <w:r>
        <w:rPr>
          <w:rFonts w:ascii="Georgia" w:hAnsi="Georgia" w:cs="Tahoma"/>
        </w:rPr>
        <w:t>dibaptis</w:t>
      </w:r>
      <w:proofErr w:type="spellEnd"/>
      <w:r>
        <w:rPr>
          <w:rFonts w:ascii="Georgia" w:hAnsi="Georgia" w:cs="Tahoma"/>
        </w:rPr>
        <w:t xml:space="preserve"> oleh </w:t>
      </w:r>
      <w:proofErr w:type="spellStart"/>
      <w:r>
        <w:rPr>
          <w:rFonts w:ascii="Georgia" w:hAnsi="Georgia" w:cs="Tahoma"/>
        </w:rPr>
        <w:t>Yohanes</w:t>
      </w:r>
      <w:proofErr w:type="spellEnd"/>
      <w:r>
        <w:rPr>
          <w:rFonts w:ascii="Georgia" w:hAnsi="Georgia" w:cs="Tahoma"/>
        </w:rPr>
        <w:t xml:space="preserve"> </w:t>
      </w:r>
      <w:proofErr w:type="spellStart"/>
      <w:r>
        <w:rPr>
          <w:rFonts w:ascii="Georgia" w:hAnsi="Georgia" w:cs="Tahoma"/>
        </w:rPr>
        <w:t>pembaptis</w:t>
      </w:r>
      <w:proofErr w:type="spellEnd"/>
      <w:r>
        <w:rPr>
          <w:rFonts w:ascii="Georgia" w:hAnsi="Georgia" w:cs="Tahoma"/>
        </w:rPr>
        <w:t xml:space="preserve"> di </w:t>
      </w:r>
      <w:proofErr w:type="spellStart"/>
      <w:r>
        <w:rPr>
          <w:rFonts w:ascii="Georgia" w:hAnsi="Georgia" w:cs="Tahoma"/>
        </w:rPr>
        <w:t>sungai</w:t>
      </w:r>
      <w:proofErr w:type="spellEnd"/>
      <w:r>
        <w:rPr>
          <w:rFonts w:ascii="Georgia" w:hAnsi="Georgia" w:cs="Tahoma"/>
        </w:rPr>
        <w:t xml:space="preserve"> </w:t>
      </w:r>
      <w:proofErr w:type="spellStart"/>
      <w:r>
        <w:rPr>
          <w:rFonts w:ascii="Georgia" w:hAnsi="Georgia" w:cs="Tahoma"/>
        </w:rPr>
        <w:t>Yordan</w:t>
      </w:r>
      <w:proofErr w:type="spellEnd"/>
      <w:r>
        <w:rPr>
          <w:rFonts w:ascii="Georgia" w:hAnsi="Georgia" w:cs="Tahoma"/>
        </w:rPr>
        <w:t xml:space="preserve">. </w:t>
      </w:r>
      <w:proofErr w:type="spellStart"/>
      <w:r>
        <w:rPr>
          <w:rFonts w:ascii="Georgia" w:hAnsi="Georgia" w:cs="Tahoma"/>
        </w:rPr>
        <w:lastRenderedPageBreak/>
        <w:t>Ampunilah</w:t>
      </w:r>
      <w:proofErr w:type="spellEnd"/>
      <w:r>
        <w:rPr>
          <w:rFonts w:ascii="Georgia" w:hAnsi="Georgia" w:cs="Tahoma"/>
        </w:rPr>
        <w:t xml:space="preserve"> kami </w:t>
      </w:r>
      <w:proofErr w:type="spellStart"/>
      <w:r>
        <w:rPr>
          <w:rFonts w:ascii="Georgia" w:hAnsi="Georgia" w:cs="Tahoma"/>
        </w:rPr>
        <w:t>karena</w:t>
      </w:r>
      <w:proofErr w:type="spellEnd"/>
      <w:r>
        <w:rPr>
          <w:rFonts w:ascii="Georgia" w:hAnsi="Georgia" w:cs="Tahoma"/>
        </w:rPr>
        <w:t xml:space="preserve"> </w:t>
      </w:r>
      <w:proofErr w:type="spellStart"/>
      <w:r>
        <w:rPr>
          <w:rFonts w:ascii="Georgia" w:hAnsi="Georgia" w:cs="Tahoma"/>
        </w:rPr>
        <w:t>untuk</w:t>
      </w:r>
      <w:proofErr w:type="spellEnd"/>
      <w:r>
        <w:rPr>
          <w:rFonts w:ascii="Georgia" w:hAnsi="Georgia" w:cs="Tahoma"/>
        </w:rPr>
        <w:t xml:space="preserve"> </w:t>
      </w:r>
      <w:proofErr w:type="spellStart"/>
      <w:r>
        <w:rPr>
          <w:rFonts w:ascii="Georgia" w:hAnsi="Georgia" w:cs="Tahoma"/>
        </w:rPr>
        <w:t>meneladani</w:t>
      </w:r>
      <w:proofErr w:type="spellEnd"/>
      <w:r>
        <w:rPr>
          <w:rFonts w:ascii="Georgia" w:hAnsi="Georgia" w:cs="Tahoma"/>
        </w:rPr>
        <w:t xml:space="preserve"> </w:t>
      </w:r>
      <w:proofErr w:type="spellStart"/>
      <w:r>
        <w:rPr>
          <w:rFonts w:ascii="Georgia" w:hAnsi="Georgia" w:cs="Tahoma"/>
        </w:rPr>
        <w:t>kerendahan</w:t>
      </w:r>
      <w:proofErr w:type="spellEnd"/>
      <w:r>
        <w:rPr>
          <w:rFonts w:ascii="Georgia" w:hAnsi="Georgia" w:cs="Tahoma"/>
        </w:rPr>
        <w:t xml:space="preserve"> </w:t>
      </w:r>
      <w:proofErr w:type="spellStart"/>
      <w:r>
        <w:rPr>
          <w:rFonts w:ascii="Georgia" w:hAnsi="Georgia" w:cs="Tahoma"/>
        </w:rPr>
        <w:t>hati</w:t>
      </w:r>
      <w:proofErr w:type="spellEnd"/>
      <w:r>
        <w:rPr>
          <w:rFonts w:ascii="Georgia" w:hAnsi="Georgia" w:cs="Tahoma"/>
        </w:rPr>
        <w:t xml:space="preserve"> </w:t>
      </w:r>
      <w:proofErr w:type="spellStart"/>
      <w:r>
        <w:rPr>
          <w:rFonts w:ascii="Georgia" w:hAnsi="Georgia" w:cs="Tahoma"/>
        </w:rPr>
        <w:t>seperti</w:t>
      </w:r>
      <w:proofErr w:type="spellEnd"/>
      <w:r>
        <w:rPr>
          <w:rFonts w:ascii="Georgia" w:hAnsi="Georgia" w:cs="Tahoma"/>
        </w:rPr>
        <w:t xml:space="preserve">-Mu </w:t>
      </w:r>
      <w:proofErr w:type="spellStart"/>
      <w:r>
        <w:rPr>
          <w:rFonts w:ascii="Georgia" w:hAnsi="Georgia" w:cs="Tahoma"/>
        </w:rPr>
        <w:t>ternyata</w:t>
      </w:r>
      <w:proofErr w:type="spellEnd"/>
      <w:r>
        <w:rPr>
          <w:rFonts w:ascii="Georgia" w:hAnsi="Georgia" w:cs="Tahoma"/>
        </w:rPr>
        <w:t xml:space="preserve"> </w:t>
      </w:r>
      <w:proofErr w:type="spellStart"/>
      <w:r>
        <w:rPr>
          <w:rFonts w:ascii="Georgia" w:hAnsi="Georgia" w:cs="Tahoma"/>
        </w:rPr>
        <w:t>bukan</w:t>
      </w:r>
      <w:proofErr w:type="spellEnd"/>
      <w:r>
        <w:rPr>
          <w:rFonts w:ascii="Georgia" w:hAnsi="Georgia" w:cs="Tahoma"/>
        </w:rPr>
        <w:t xml:space="preserve"> </w:t>
      </w:r>
      <w:proofErr w:type="spellStart"/>
      <w:r>
        <w:rPr>
          <w:rFonts w:ascii="Georgia" w:hAnsi="Georgia" w:cs="Tahoma"/>
        </w:rPr>
        <w:t>hal</w:t>
      </w:r>
      <w:proofErr w:type="spellEnd"/>
      <w:r>
        <w:rPr>
          <w:rFonts w:ascii="Georgia" w:hAnsi="Georgia" w:cs="Tahoma"/>
        </w:rPr>
        <w:t xml:space="preserve"> yang </w:t>
      </w:r>
      <w:proofErr w:type="spellStart"/>
      <w:r>
        <w:rPr>
          <w:rFonts w:ascii="Georgia" w:hAnsi="Georgia" w:cs="Tahoma"/>
        </w:rPr>
        <w:t>mudah</w:t>
      </w:r>
      <w:proofErr w:type="spellEnd"/>
      <w:r>
        <w:rPr>
          <w:rFonts w:ascii="Georgia" w:hAnsi="Georgia" w:cs="Tahoma"/>
        </w:rPr>
        <w:t xml:space="preserve"> </w:t>
      </w:r>
      <w:proofErr w:type="spellStart"/>
      <w:r>
        <w:rPr>
          <w:rFonts w:ascii="Georgia" w:hAnsi="Georgia" w:cs="Tahoma"/>
        </w:rPr>
        <w:t>untuk</w:t>
      </w:r>
      <w:proofErr w:type="spellEnd"/>
      <w:r>
        <w:rPr>
          <w:rFonts w:ascii="Georgia" w:hAnsi="Georgia" w:cs="Tahoma"/>
        </w:rPr>
        <w:t xml:space="preserve"> kami </w:t>
      </w:r>
      <w:proofErr w:type="spellStart"/>
      <w:r>
        <w:rPr>
          <w:rFonts w:ascii="Georgia" w:hAnsi="Georgia" w:cs="Tahoma"/>
        </w:rPr>
        <w:t>lakukan</w:t>
      </w:r>
      <w:proofErr w:type="spellEnd"/>
      <w:r>
        <w:rPr>
          <w:rFonts w:ascii="Georgia" w:hAnsi="Georgia" w:cs="Tahoma"/>
        </w:rPr>
        <w:t>.</w:t>
      </w:r>
    </w:p>
    <w:p w14:paraId="7269D67C" w14:textId="77777777" w:rsidR="00AC17C0" w:rsidRPr="00E5692D" w:rsidRDefault="00AC17C0" w:rsidP="00AC17C0">
      <w:pPr>
        <w:pStyle w:val="NoSpacing"/>
        <w:tabs>
          <w:tab w:val="left" w:pos="540"/>
          <w:tab w:val="left" w:pos="720"/>
        </w:tabs>
        <w:ind w:left="720" w:hanging="720"/>
        <w:rPr>
          <w:rFonts w:ascii="Georgia" w:hAnsi="Georgia" w:cs="Tahoma"/>
        </w:rPr>
      </w:pPr>
    </w:p>
    <w:p w14:paraId="61565186" w14:textId="77777777" w:rsidR="00AC17C0" w:rsidRDefault="00AC17C0" w:rsidP="00AC17C0">
      <w:pPr>
        <w:pStyle w:val="NoSpacing"/>
        <w:tabs>
          <w:tab w:val="left" w:pos="540"/>
          <w:tab w:val="left" w:pos="720"/>
        </w:tabs>
        <w:ind w:left="720" w:hanging="720"/>
        <w:rPr>
          <w:rFonts w:ascii="Georgia" w:hAnsi="Georgia" w:cs="Tahoma"/>
          <w:i/>
        </w:rPr>
      </w:pPr>
      <w:r w:rsidRPr="00995231">
        <w:rPr>
          <w:rFonts w:ascii="Georgia" w:hAnsi="Georgia" w:cs="Tahoma"/>
          <w:lang w:val="id-ID"/>
        </w:rPr>
        <w:t>U</w:t>
      </w:r>
      <w:r w:rsidRPr="00995231">
        <w:rPr>
          <w:rFonts w:ascii="Georgia" w:hAnsi="Georgia" w:cs="Tahoma"/>
          <w:lang w:val="id-ID"/>
        </w:rPr>
        <w:tab/>
        <w:t>:</w:t>
      </w:r>
      <w:r w:rsidRPr="00995231">
        <w:rPr>
          <w:rFonts w:ascii="Georgia" w:hAnsi="Georgia" w:cs="Tahoma"/>
          <w:lang w:val="id-ID"/>
        </w:rPr>
        <w:tab/>
      </w:r>
      <w:r>
        <w:rPr>
          <w:rFonts w:ascii="Georgia" w:hAnsi="Georgia" w:cs="Tahoma"/>
        </w:rPr>
        <w:t>(</w:t>
      </w:r>
      <w:proofErr w:type="spellStart"/>
      <w:r>
        <w:rPr>
          <w:rFonts w:ascii="Georgia" w:hAnsi="Georgia" w:cs="Tahoma"/>
        </w:rPr>
        <w:t>m</w:t>
      </w:r>
      <w:r>
        <w:rPr>
          <w:rFonts w:ascii="Georgia" w:hAnsi="Georgia" w:cs="Tahoma"/>
          <w:i/>
        </w:rPr>
        <w:t>enyanyikan</w:t>
      </w:r>
      <w:proofErr w:type="spellEnd"/>
      <w:r>
        <w:rPr>
          <w:rFonts w:ascii="Georgia" w:hAnsi="Georgia" w:cs="Tahoma"/>
          <w:i/>
        </w:rPr>
        <w:t xml:space="preserve"> KJ 42)</w:t>
      </w:r>
    </w:p>
    <w:p w14:paraId="478272E5" w14:textId="77777777" w:rsidR="00AC17C0" w:rsidRPr="006E7413" w:rsidRDefault="00AC17C0" w:rsidP="00AC17C0">
      <w:pPr>
        <w:pStyle w:val="NoSpacing"/>
        <w:tabs>
          <w:tab w:val="left" w:pos="540"/>
          <w:tab w:val="left" w:pos="720"/>
        </w:tabs>
        <w:rPr>
          <w:rFonts w:ascii="Georgia" w:hAnsi="Georgia" w:cs="Tahoma"/>
          <w:sz w:val="8"/>
          <w:szCs w:val="8"/>
          <w:lang w:val="id-ID"/>
        </w:rPr>
      </w:pPr>
    </w:p>
    <w:p w14:paraId="727EA6A3" w14:textId="77777777" w:rsidR="00AC17C0" w:rsidRDefault="00AC17C0" w:rsidP="00AC17C0">
      <w:pPr>
        <w:pStyle w:val="NoSpacing"/>
        <w:tabs>
          <w:tab w:val="left" w:pos="540"/>
          <w:tab w:val="left" w:pos="720"/>
        </w:tabs>
        <w:rPr>
          <w:rFonts w:ascii="Georgia" w:hAnsi="Georgia" w:cs="Tahoma"/>
        </w:rPr>
      </w:pPr>
      <w:r>
        <w:rPr>
          <w:rFonts w:ascii="Georgia" w:hAnsi="Georgia" w:cs="Tahoma"/>
          <w:lang w:val="id-ID"/>
        </w:rPr>
        <w:tab/>
      </w:r>
      <w:r>
        <w:rPr>
          <w:rFonts w:ascii="Georgia" w:hAnsi="Georgia" w:cs="Tahoma"/>
          <w:lang w:val="id-ID"/>
        </w:rPr>
        <w:tab/>
      </w:r>
      <w:r>
        <w:rPr>
          <w:rFonts w:ascii="Georgia" w:hAnsi="Georgia" w:cs="Tahoma"/>
        </w:rPr>
        <w:t>TUHAN, KASIHANI</w:t>
      </w:r>
    </w:p>
    <w:p w14:paraId="7FCBA72F" w14:textId="77777777" w:rsidR="00AC17C0" w:rsidRPr="00C41CFB" w:rsidRDefault="00AC17C0" w:rsidP="00AC17C0">
      <w:pPr>
        <w:pStyle w:val="NoSpacing"/>
        <w:tabs>
          <w:tab w:val="left" w:pos="720"/>
          <w:tab w:val="left" w:pos="1260"/>
          <w:tab w:val="left" w:pos="1890"/>
        </w:tabs>
        <w:rPr>
          <w:rFonts w:ascii="Georgia" w:hAnsi="Georgia" w:cs="Arial"/>
          <w:color w:val="000000" w:themeColor="text1"/>
          <w:lang w:eastAsia="id-ID"/>
        </w:rPr>
      </w:pPr>
      <w:r w:rsidRPr="00C41CFB">
        <w:rPr>
          <w:rFonts w:ascii="Georgia" w:hAnsi="Georgia"/>
          <w:color w:val="000000" w:themeColor="text1"/>
          <w:sz w:val="14"/>
          <w:szCs w:val="14"/>
        </w:rPr>
        <w:tab/>
      </w:r>
      <w:r>
        <w:rPr>
          <w:rFonts w:ascii="Georgia" w:hAnsi="Georgia"/>
          <w:color w:val="000000" w:themeColor="text1"/>
          <w:sz w:val="14"/>
          <w:szCs w:val="14"/>
        </w:rPr>
        <w:t>la</w:t>
      </w:r>
      <w:r w:rsidRPr="00C41CFB">
        <w:rPr>
          <w:rFonts w:ascii="Georgia" w:hAnsi="Georgia"/>
          <w:color w:val="000000" w:themeColor="text1"/>
          <w:sz w:val="14"/>
          <w:szCs w:val="14"/>
        </w:rPr>
        <w:t xml:space="preserve"> = </w:t>
      </w:r>
      <w:r>
        <w:rPr>
          <w:rFonts w:ascii="Georgia" w:hAnsi="Georgia"/>
          <w:color w:val="000000" w:themeColor="text1"/>
          <w:sz w:val="14"/>
          <w:szCs w:val="14"/>
        </w:rPr>
        <w:t>f</w:t>
      </w:r>
      <w:r w:rsidRPr="00C41CFB">
        <w:rPr>
          <w:rFonts w:ascii="Georgia" w:hAnsi="Georgia"/>
          <w:color w:val="000000" w:themeColor="text1"/>
          <w:sz w:val="14"/>
          <w:szCs w:val="14"/>
        </w:rPr>
        <w:tab/>
      </w:r>
      <w:r>
        <w:rPr>
          <w:rFonts w:ascii="Georgia" w:hAnsi="Georgia"/>
          <w:color w:val="000000" w:themeColor="text1"/>
          <w:sz w:val="14"/>
          <w:szCs w:val="14"/>
        </w:rPr>
        <w:t>2</w:t>
      </w:r>
      <w:r w:rsidRPr="00C41CFB">
        <w:rPr>
          <w:rFonts w:ascii="Georgia" w:hAnsi="Georgia"/>
          <w:color w:val="000000" w:themeColor="text1"/>
          <w:sz w:val="14"/>
          <w:szCs w:val="14"/>
        </w:rPr>
        <w:t xml:space="preserve"> </w:t>
      </w:r>
      <w:proofErr w:type="spellStart"/>
      <w:r w:rsidRPr="00C41CFB">
        <w:rPr>
          <w:rFonts w:ascii="Georgia" w:hAnsi="Georgia"/>
          <w:color w:val="000000" w:themeColor="text1"/>
          <w:sz w:val="14"/>
          <w:szCs w:val="14"/>
        </w:rPr>
        <w:t>ketuk</w:t>
      </w:r>
      <w:proofErr w:type="spellEnd"/>
      <w:r w:rsidRPr="00C41CFB">
        <w:rPr>
          <w:rFonts w:ascii="Georgia" w:hAnsi="Georgia"/>
          <w:color w:val="000000" w:themeColor="text1"/>
          <w:sz w:val="14"/>
          <w:szCs w:val="14"/>
        </w:rPr>
        <w:tab/>
      </w:r>
      <w:r w:rsidRPr="006E7413">
        <w:rPr>
          <w:rFonts w:ascii="Georgia" w:hAnsi="Georgia"/>
          <w:i/>
          <w:iCs/>
          <w:color w:val="000000" w:themeColor="text1"/>
          <w:sz w:val="14"/>
          <w:szCs w:val="14"/>
        </w:rPr>
        <w:t>Kyrie eleison</w:t>
      </w:r>
      <w:r>
        <w:rPr>
          <w:rFonts w:ascii="Georgia" w:hAnsi="Georgia"/>
          <w:color w:val="000000" w:themeColor="text1"/>
          <w:sz w:val="14"/>
          <w:szCs w:val="14"/>
        </w:rPr>
        <w:t xml:space="preserve">, </w:t>
      </w:r>
      <w:proofErr w:type="spellStart"/>
      <w:r>
        <w:rPr>
          <w:rFonts w:ascii="Georgia" w:hAnsi="Georgia"/>
          <w:color w:val="000000" w:themeColor="text1"/>
          <w:sz w:val="14"/>
          <w:szCs w:val="14"/>
        </w:rPr>
        <w:t>Liturgi</w:t>
      </w:r>
      <w:proofErr w:type="spellEnd"/>
      <w:r>
        <w:rPr>
          <w:rFonts w:ascii="Georgia" w:hAnsi="Georgia"/>
          <w:color w:val="000000" w:themeColor="text1"/>
          <w:sz w:val="14"/>
          <w:szCs w:val="14"/>
        </w:rPr>
        <w:t xml:space="preserve"> </w:t>
      </w:r>
      <w:proofErr w:type="spellStart"/>
      <w:r>
        <w:rPr>
          <w:rFonts w:ascii="Georgia" w:hAnsi="Georgia"/>
          <w:color w:val="000000" w:themeColor="text1"/>
          <w:sz w:val="14"/>
          <w:szCs w:val="14"/>
        </w:rPr>
        <w:t>Ortodoks</w:t>
      </w:r>
      <w:proofErr w:type="spellEnd"/>
      <w:r>
        <w:rPr>
          <w:rFonts w:ascii="Georgia" w:hAnsi="Georgia"/>
          <w:color w:val="000000" w:themeColor="text1"/>
          <w:sz w:val="14"/>
          <w:szCs w:val="14"/>
        </w:rPr>
        <w:t xml:space="preserve"> </w:t>
      </w:r>
      <w:proofErr w:type="spellStart"/>
      <w:r>
        <w:rPr>
          <w:rFonts w:ascii="Georgia" w:hAnsi="Georgia"/>
          <w:color w:val="000000" w:themeColor="text1"/>
          <w:sz w:val="14"/>
          <w:szCs w:val="14"/>
        </w:rPr>
        <w:t>Rusia</w:t>
      </w:r>
      <w:proofErr w:type="spellEnd"/>
    </w:p>
    <w:p w14:paraId="42D9AC89" w14:textId="77777777" w:rsidR="00AC17C0" w:rsidRPr="006E7413" w:rsidRDefault="00AC17C0" w:rsidP="00AC17C0">
      <w:pPr>
        <w:pStyle w:val="NoSpacing"/>
        <w:tabs>
          <w:tab w:val="left" w:pos="540"/>
          <w:tab w:val="left" w:pos="720"/>
        </w:tabs>
        <w:rPr>
          <w:rFonts w:ascii="Georgia" w:hAnsi="Georgia" w:cs="Tahoma"/>
          <w:sz w:val="8"/>
          <w:szCs w:val="8"/>
        </w:rPr>
      </w:pPr>
    </w:p>
    <w:p w14:paraId="33BCE45A" w14:textId="77777777" w:rsidR="00AC17C0" w:rsidRPr="00E5692D" w:rsidRDefault="00AC17C0" w:rsidP="00AC17C0">
      <w:pPr>
        <w:pStyle w:val="NoSpacing"/>
        <w:tabs>
          <w:tab w:val="left" w:pos="540"/>
          <w:tab w:val="left" w:pos="720"/>
        </w:tabs>
        <w:rPr>
          <w:rFonts w:ascii="Georgia" w:hAnsi="Georgia" w:cs="Tahoma"/>
        </w:rPr>
      </w:pPr>
      <w:r>
        <w:rPr>
          <w:rFonts w:ascii="Georgia" w:hAnsi="Georgia" w:cs="Tahoma"/>
        </w:rPr>
        <w:tab/>
      </w:r>
      <w:r>
        <w:rPr>
          <w:rFonts w:ascii="Georgia" w:hAnsi="Georgia" w:cs="Tahoma"/>
        </w:rPr>
        <w:tab/>
      </w:r>
      <w:proofErr w:type="spellStart"/>
      <w:r w:rsidRPr="00E5692D">
        <w:rPr>
          <w:rFonts w:ascii="Georgia" w:hAnsi="Georgia" w:cs="Tahoma"/>
          <w:bCs/>
        </w:rPr>
        <w:t>Tuhan</w:t>
      </w:r>
      <w:proofErr w:type="spellEnd"/>
      <w:r w:rsidRPr="00E5692D">
        <w:rPr>
          <w:rFonts w:ascii="Georgia" w:hAnsi="Georgia" w:cs="Tahoma"/>
          <w:bCs/>
        </w:rPr>
        <w:t xml:space="preserve"> </w:t>
      </w:r>
      <w:proofErr w:type="spellStart"/>
      <w:r w:rsidRPr="00E5692D">
        <w:rPr>
          <w:rFonts w:ascii="Georgia" w:hAnsi="Georgia" w:cs="Tahoma"/>
          <w:bCs/>
        </w:rPr>
        <w:t>kasihani</w:t>
      </w:r>
      <w:proofErr w:type="spellEnd"/>
      <w:r w:rsidRPr="00E5692D">
        <w:rPr>
          <w:rFonts w:ascii="Georgia" w:hAnsi="Georgia" w:cs="Tahoma"/>
          <w:bCs/>
        </w:rPr>
        <w:t>,</w:t>
      </w:r>
      <w:r w:rsidRPr="00E5692D">
        <w:rPr>
          <w:rFonts w:ascii="Georgia" w:hAnsi="Georgia" w:cs="Tahoma"/>
        </w:rPr>
        <w:t xml:space="preserve"> </w:t>
      </w:r>
      <w:proofErr w:type="spellStart"/>
      <w:r w:rsidRPr="00E5692D">
        <w:rPr>
          <w:rFonts w:ascii="Georgia" w:hAnsi="Georgia" w:cs="Tahoma"/>
          <w:bCs/>
        </w:rPr>
        <w:t>Kristus</w:t>
      </w:r>
      <w:proofErr w:type="spellEnd"/>
      <w:r w:rsidRPr="00E5692D">
        <w:rPr>
          <w:rFonts w:ascii="Georgia" w:hAnsi="Georgia" w:cs="Tahoma"/>
          <w:bCs/>
        </w:rPr>
        <w:t xml:space="preserve"> </w:t>
      </w:r>
      <w:proofErr w:type="spellStart"/>
      <w:r w:rsidRPr="00E5692D">
        <w:rPr>
          <w:rFonts w:ascii="Georgia" w:hAnsi="Georgia" w:cs="Tahoma"/>
          <w:bCs/>
        </w:rPr>
        <w:t>kasihani</w:t>
      </w:r>
      <w:proofErr w:type="spellEnd"/>
      <w:r w:rsidRPr="00E5692D">
        <w:rPr>
          <w:rFonts w:ascii="Georgia" w:hAnsi="Georgia" w:cs="Tahoma"/>
          <w:bCs/>
        </w:rPr>
        <w:t>,</w:t>
      </w:r>
    </w:p>
    <w:p w14:paraId="70912FB4" w14:textId="77777777" w:rsidR="00AC17C0" w:rsidRDefault="00AC17C0" w:rsidP="00AC17C0">
      <w:pPr>
        <w:pStyle w:val="NoSpacing"/>
        <w:tabs>
          <w:tab w:val="left" w:pos="540"/>
          <w:tab w:val="left" w:pos="720"/>
        </w:tabs>
        <w:rPr>
          <w:rFonts w:ascii="Georgia" w:hAnsi="Georgia" w:cs="Tahoma"/>
          <w:bCs/>
        </w:rPr>
      </w:pPr>
      <w:r w:rsidRPr="00E5692D">
        <w:rPr>
          <w:rFonts w:ascii="Georgia" w:hAnsi="Georgia" w:cs="Tahoma"/>
          <w:bCs/>
        </w:rPr>
        <w:tab/>
      </w:r>
      <w:r w:rsidRPr="00E5692D">
        <w:rPr>
          <w:rFonts w:ascii="Georgia" w:hAnsi="Georgia" w:cs="Tahoma"/>
          <w:bCs/>
        </w:rPr>
        <w:tab/>
      </w:r>
      <w:proofErr w:type="spellStart"/>
      <w:r w:rsidRPr="00E5692D">
        <w:rPr>
          <w:rFonts w:ascii="Georgia" w:hAnsi="Georgia" w:cs="Tahoma"/>
          <w:bCs/>
        </w:rPr>
        <w:t>Tuhan</w:t>
      </w:r>
      <w:proofErr w:type="spellEnd"/>
      <w:r w:rsidRPr="00E5692D">
        <w:rPr>
          <w:rFonts w:ascii="Georgia" w:hAnsi="Georgia" w:cs="Tahoma"/>
          <w:bCs/>
        </w:rPr>
        <w:t xml:space="preserve"> </w:t>
      </w:r>
      <w:proofErr w:type="spellStart"/>
      <w:r w:rsidRPr="00E5692D">
        <w:rPr>
          <w:rFonts w:ascii="Georgia" w:hAnsi="Georgia" w:cs="Tahoma"/>
          <w:bCs/>
        </w:rPr>
        <w:t>kasihani</w:t>
      </w:r>
      <w:proofErr w:type="spellEnd"/>
      <w:r w:rsidRPr="00E5692D">
        <w:rPr>
          <w:rFonts w:ascii="Georgia" w:hAnsi="Georgia" w:cs="Tahoma"/>
          <w:bCs/>
        </w:rPr>
        <w:t xml:space="preserve"> kami</w:t>
      </w:r>
      <w:r>
        <w:rPr>
          <w:rFonts w:ascii="Georgia" w:hAnsi="Georgia" w:cs="Tahoma"/>
          <w:bCs/>
        </w:rPr>
        <w:t>!</w:t>
      </w:r>
    </w:p>
    <w:p w14:paraId="0CDFF285" w14:textId="77777777" w:rsidR="00AC17C0" w:rsidRPr="00995231" w:rsidRDefault="00AC17C0" w:rsidP="00AC17C0">
      <w:pPr>
        <w:pStyle w:val="NoSpacing"/>
        <w:tabs>
          <w:tab w:val="left" w:pos="540"/>
          <w:tab w:val="left" w:pos="720"/>
        </w:tabs>
        <w:rPr>
          <w:rFonts w:ascii="Georgia" w:hAnsi="Georgia" w:cs="Tahoma"/>
          <w:lang w:val="id-ID"/>
        </w:rPr>
      </w:pPr>
      <w:r w:rsidRPr="00995231">
        <w:rPr>
          <w:rFonts w:ascii="Georgia" w:hAnsi="Georgia" w:cs="Tahoma"/>
          <w:lang w:val="id-ID"/>
        </w:rPr>
        <w:t xml:space="preserve"> </w:t>
      </w:r>
    </w:p>
    <w:p w14:paraId="0667A1FA" w14:textId="77777777" w:rsidR="00AC17C0" w:rsidRPr="00995231" w:rsidRDefault="00AC17C0" w:rsidP="00AC17C0">
      <w:pPr>
        <w:pStyle w:val="NoSpacing"/>
        <w:tabs>
          <w:tab w:val="left" w:pos="540"/>
          <w:tab w:val="left" w:pos="720"/>
        </w:tabs>
        <w:ind w:left="720" w:hanging="720"/>
        <w:rPr>
          <w:rFonts w:ascii="Georgia" w:hAnsi="Georgia" w:cs="Tahoma"/>
          <w:lang w:val="id-ID"/>
        </w:rPr>
      </w:pPr>
      <w:r w:rsidRPr="00995231">
        <w:rPr>
          <w:rFonts w:ascii="Georgia" w:hAnsi="Georgia" w:cs="Tahoma"/>
          <w:lang w:val="id-ID"/>
        </w:rPr>
        <w:t>PL</w:t>
      </w:r>
      <w:r w:rsidRPr="00995231">
        <w:rPr>
          <w:rFonts w:ascii="Georgia" w:hAnsi="Georgia" w:cs="Tahoma"/>
          <w:lang w:val="id-ID"/>
        </w:rPr>
        <w:tab/>
        <w:t>:</w:t>
      </w:r>
      <w:r w:rsidRPr="00995231">
        <w:rPr>
          <w:rFonts w:ascii="Georgia" w:hAnsi="Georgia" w:cs="Tahoma"/>
          <w:lang w:val="id-ID"/>
        </w:rPr>
        <w:tab/>
      </w:r>
      <w:proofErr w:type="spellStart"/>
      <w:r>
        <w:rPr>
          <w:rFonts w:ascii="Georgia" w:hAnsi="Georgia" w:cs="Tahoma"/>
        </w:rPr>
        <w:t>Tuhan</w:t>
      </w:r>
      <w:proofErr w:type="spellEnd"/>
      <w:r>
        <w:rPr>
          <w:rFonts w:ascii="Georgia" w:hAnsi="Georgia" w:cs="Tahoma"/>
        </w:rPr>
        <w:t xml:space="preserve">, </w:t>
      </w:r>
      <w:proofErr w:type="spellStart"/>
      <w:r>
        <w:rPr>
          <w:rFonts w:ascii="Georgia" w:hAnsi="Georgia" w:cs="Tahoma"/>
        </w:rPr>
        <w:t>sesungguhnya</w:t>
      </w:r>
      <w:proofErr w:type="spellEnd"/>
      <w:r>
        <w:rPr>
          <w:rFonts w:ascii="Georgia" w:hAnsi="Georgia" w:cs="Tahoma"/>
        </w:rPr>
        <w:t xml:space="preserve"> </w:t>
      </w:r>
      <w:proofErr w:type="spellStart"/>
      <w:r>
        <w:rPr>
          <w:rFonts w:ascii="Georgia" w:hAnsi="Georgia" w:cs="Tahoma"/>
        </w:rPr>
        <w:t>baptisan</w:t>
      </w:r>
      <w:proofErr w:type="spellEnd"/>
      <w:r>
        <w:rPr>
          <w:rFonts w:ascii="Georgia" w:hAnsi="Georgia" w:cs="Tahoma"/>
        </w:rPr>
        <w:t xml:space="preserve"> yang kami </w:t>
      </w:r>
      <w:proofErr w:type="spellStart"/>
      <w:r>
        <w:rPr>
          <w:rFonts w:ascii="Georgia" w:hAnsi="Georgia" w:cs="Tahoma"/>
        </w:rPr>
        <w:t>terima</w:t>
      </w:r>
      <w:proofErr w:type="spellEnd"/>
      <w:r>
        <w:rPr>
          <w:rFonts w:ascii="Georgia" w:hAnsi="Georgia" w:cs="Tahoma"/>
        </w:rPr>
        <w:t xml:space="preserve"> </w:t>
      </w:r>
      <w:proofErr w:type="spellStart"/>
      <w:r>
        <w:rPr>
          <w:rFonts w:ascii="Georgia" w:hAnsi="Georgia" w:cs="Tahoma"/>
        </w:rPr>
        <w:t>adalah</w:t>
      </w:r>
      <w:proofErr w:type="spellEnd"/>
      <w:r>
        <w:rPr>
          <w:rFonts w:ascii="Georgia" w:hAnsi="Georgia" w:cs="Tahoma"/>
        </w:rPr>
        <w:t xml:space="preserve"> </w:t>
      </w:r>
      <w:proofErr w:type="spellStart"/>
      <w:r>
        <w:rPr>
          <w:rFonts w:ascii="Georgia" w:hAnsi="Georgia" w:cs="Tahoma"/>
        </w:rPr>
        <w:t>anugerah</w:t>
      </w:r>
      <w:proofErr w:type="spellEnd"/>
      <w:r>
        <w:rPr>
          <w:rFonts w:ascii="Georgia" w:hAnsi="Georgia" w:cs="Tahoma"/>
        </w:rPr>
        <w:t xml:space="preserve">-Mu. </w:t>
      </w:r>
      <w:proofErr w:type="spellStart"/>
      <w:r>
        <w:rPr>
          <w:rFonts w:ascii="Georgia" w:hAnsi="Georgia" w:cs="Tahoma"/>
        </w:rPr>
        <w:t>Baptisan</w:t>
      </w:r>
      <w:proofErr w:type="spellEnd"/>
      <w:r>
        <w:rPr>
          <w:rFonts w:ascii="Georgia" w:hAnsi="Georgia" w:cs="Tahoma"/>
        </w:rPr>
        <w:t xml:space="preserve"> </w:t>
      </w:r>
      <w:proofErr w:type="spellStart"/>
      <w:r>
        <w:rPr>
          <w:rFonts w:ascii="Georgia" w:hAnsi="Georgia" w:cs="Tahoma"/>
        </w:rPr>
        <w:t>bukan</w:t>
      </w:r>
      <w:proofErr w:type="spellEnd"/>
      <w:r>
        <w:rPr>
          <w:rFonts w:ascii="Georgia" w:hAnsi="Georgia" w:cs="Tahoma"/>
        </w:rPr>
        <w:t xml:space="preserve"> </w:t>
      </w:r>
      <w:proofErr w:type="spellStart"/>
      <w:r>
        <w:rPr>
          <w:rFonts w:ascii="Georgia" w:hAnsi="Georgia" w:cs="Tahoma"/>
        </w:rPr>
        <w:t>karena</w:t>
      </w:r>
      <w:proofErr w:type="spellEnd"/>
      <w:r>
        <w:rPr>
          <w:rFonts w:ascii="Georgia" w:hAnsi="Georgia" w:cs="Tahoma"/>
        </w:rPr>
        <w:t xml:space="preserve"> </w:t>
      </w:r>
      <w:proofErr w:type="spellStart"/>
      <w:r>
        <w:rPr>
          <w:rFonts w:ascii="Georgia" w:hAnsi="Georgia" w:cs="Tahoma"/>
        </w:rPr>
        <w:t>kehebatan</w:t>
      </w:r>
      <w:proofErr w:type="spellEnd"/>
      <w:r>
        <w:rPr>
          <w:rFonts w:ascii="Georgia" w:hAnsi="Georgia" w:cs="Tahoma"/>
        </w:rPr>
        <w:t xml:space="preserve"> dan </w:t>
      </w:r>
      <w:proofErr w:type="spellStart"/>
      <w:r>
        <w:rPr>
          <w:rFonts w:ascii="Georgia" w:hAnsi="Georgia" w:cs="Tahoma"/>
        </w:rPr>
        <w:t>kemampuan</w:t>
      </w:r>
      <w:proofErr w:type="spellEnd"/>
      <w:r>
        <w:rPr>
          <w:rFonts w:ascii="Georgia" w:hAnsi="Georgia" w:cs="Tahoma"/>
        </w:rPr>
        <w:t xml:space="preserve"> kami. </w:t>
      </w:r>
      <w:proofErr w:type="spellStart"/>
      <w:r>
        <w:rPr>
          <w:rFonts w:ascii="Georgia" w:hAnsi="Georgia" w:cs="Tahoma"/>
        </w:rPr>
        <w:t>Ampunilah</w:t>
      </w:r>
      <w:proofErr w:type="spellEnd"/>
      <w:r>
        <w:rPr>
          <w:rFonts w:ascii="Georgia" w:hAnsi="Georgia" w:cs="Tahoma"/>
        </w:rPr>
        <w:t xml:space="preserve"> kami </w:t>
      </w:r>
      <w:proofErr w:type="spellStart"/>
      <w:r>
        <w:rPr>
          <w:rFonts w:ascii="Georgia" w:hAnsi="Georgia" w:cs="Tahoma"/>
        </w:rPr>
        <w:t>ya</w:t>
      </w:r>
      <w:proofErr w:type="spellEnd"/>
      <w:r>
        <w:rPr>
          <w:rFonts w:ascii="Georgia" w:hAnsi="Georgia" w:cs="Tahoma"/>
        </w:rPr>
        <w:t xml:space="preserve"> </w:t>
      </w:r>
      <w:proofErr w:type="spellStart"/>
      <w:r>
        <w:rPr>
          <w:rFonts w:ascii="Georgia" w:hAnsi="Georgia" w:cs="Tahoma"/>
        </w:rPr>
        <w:t>Tuhan</w:t>
      </w:r>
      <w:proofErr w:type="spellEnd"/>
      <w:r>
        <w:rPr>
          <w:rFonts w:ascii="Georgia" w:hAnsi="Georgia" w:cs="Tahoma"/>
        </w:rPr>
        <w:t xml:space="preserve"> </w:t>
      </w:r>
      <w:proofErr w:type="spellStart"/>
      <w:r>
        <w:rPr>
          <w:rFonts w:ascii="Georgia" w:hAnsi="Georgia" w:cs="Tahoma"/>
        </w:rPr>
        <w:t>bila</w:t>
      </w:r>
      <w:proofErr w:type="spellEnd"/>
      <w:r>
        <w:rPr>
          <w:rFonts w:ascii="Georgia" w:hAnsi="Georgia" w:cs="Tahoma"/>
        </w:rPr>
        <w:t xml:space="preserve"> </w:t>
      </w:r>
      <w:proofErr w:type="spellStart"/>
      <w:r>
        <w:rPr>
          <w:rFonts w:ascii="Georgia" w:hAnsi="Georgia" w:cs="Tahoma"/>
        </w:rPr>
        <w:t>sebagai</w:t>
      </w:r>
      <w:proofErr w:type="spellEnd"/>
      <w:r>
        <w:rPr>
          <w:rFonts w:ascii="Georgia" w:hAnsi="Georgia" w:cs="Tahoma"/>
        </w:rPr>
        <w:t xml:space="preserve"> orang Kristen, </w:t>
      </w:r>
      <w:proofErr w:type="spellStart"/>
      <w:r>
        <w:rPr>
          <w:rFonts w:ascii="Georgia" w:hAnsi="Georgia" w:cs="Tahoma"/>
        </w:rPr>
        <w:t>kecongkakan</w:t>
      </w:r>
      <w:proofErr w:type="spellEnd"/>
      <w:r>
        <w:rPr>
          <w:rFonts w:ascii="Georgia" w:hAnsi="Georgia" w:cs="Tahoma"/>
        </w:rPr>
        <w:t xml:space="preserve"> dan </w:t>
      </w:r>
      <w:proofErr w:type="spellStart"/>
      <w:r>
        <w:rPr>
          <w:rFonts w:ascii="Georgia" w:hAnsi="Georgia" w:cs="Tahoma"/>
        </w:rPr>
        <w:t>kesombongan</w:t>
      </w:r>
      <w:proofErr w:type="spellEnd"/>
      <w:r>
        <w:rPr>
          <w:rFonts w:ascii="Georgia" w:hAnsi="Georgia" w:cs="Tahoma"/>
        </w:rPr>
        <w:t xml:space="preserve"> </w:t>
      </w:r>
      <w:proofErr w:type="spellStart"/>
      <w:r>
        <w:rPr>
          <w:rFonts w:ascii="Georgia" w:hAnsi="Georgia" w:cs="Tahoma"/>
        </w:rPr>
        <w:t>kerap</w:t>
      </w:r>
      <w:proofErr w:type="spellEnd"/>
      <w:r>
        <w:rPr>
          <w:rFonts w:ascii="Georgia" w:hAnsi="Georgia" w:cs="Tahoma"/>
        </w:rPr>
        <w:t xml:space="preserve"> </w:t>
      </w:r>
      <w:proofErr w:type="spellStart"/>
      <w:r>
        <w:rPr>
          <w:rFonts w:ascii="Georgia" w:hAnsi="Georgia" w:cs="Tahoma"/>
        </w:rPr>
        <w:t>menjadi</w:t>
      </w:r>
      <w:proofErr w:type="spellEnd"/>
      <w:r>
        <w:rPr>
          <w:rFonts w:ascii="Georgia" w:hAnsi="Georgia" w:cs="Tahoma"/>
        </w:rPr>
        <w:t xml:space="preserve"> </w:t>
      </w:r>
      <w:proofErr w:type="spellStart"/>
      <w:r>
        <w:rPr>
          <w:rFonts w:ascii="Georgia" w:hAnsi="Georgia" w:cs="Tahoma"/>
        </w:rPr>
        <w:t>bagian</w:t>
      </w:r>
      <w:proofErr w:type="spellEnd"/>
      <w:r>
        <w:rPr>
          <w:rFonts w:ascii="Georgia" w:hAnsi="Georgia" w:cs="Tahoma"/>
        </w:rPr>
        <w:t xml:space="preserve"> </w:t>
      </w:r>
      <w:proofErr w:type="spellStart"/>
      <w:r>
        <w:rPr>
          <w:rFonts w:ascii="Georgia" w:hAnsi="Georgia" w:cs="Tahoma"/>
        </w:rPr>
        <w:t>dari</w:t>
      </w:r>
      <w:proofErr w:type="spellEnd"/>
      <w:r>
        <w:rPr>
          <w:rFonts w:ascii="Georgia" w:hAnsi="Georgia" w:cs="Tahoma"/>
        </w:rPr>
        <w:t xml:space="preserve"> </w:t>
      </w:r>
      <w:proofErr w:type="spellStart"/>
      <w:r>
        <w:rPr>
          <w:rFonts w:ascii="Georgia" w:hAnsi="Georgia" w:cs="Tahoma"/>
        </w:rPr>
        <w:t>kehidupan</w:t>
      </w:r>
      <w:proofErr w:type="spellEnd"/>
      <w:r>
        <w:rPr>
          <w:rFonts w:ascii="Georgia" w:hAnsi="Georgia" w:cs="Tahoma"/>
        </w:rPr>
        <w:t xml:space="preserve"> kami. </w:t>
      </w:r>
    </w:p>
    <w:p w14:paraId="50BD9623" w14:textId="77777777" w:rsidR="00AC17C0" w:rsidRPr="00E5692D" w:rsidRDefault="00AC17C0" w:rsidP="00AC17C0">
      <w:pPr>
        <w:pStyle w:val="NoSpacing"/>
        <w:tabs>
          <w:tab w:val="left" w:pos="540"/>
          <w:tab w:val="left" w:pos="720"/>
        </w:tabs>
        <w:ind w:left="720" w:hanging="720"/>
        <w:rPr>
          <w:rFonts w:ascii="Georgia" w:hAnsi="Georgia" w:cs="Tahoma"/>
        </w:rPr>
      </w:pPr>
    </w:p>
    <w:p w14:paraId="14359DE6" w14:textId="77777777" w:rsidR="00AC17C0" w:rsidRDefault="00AC17C0" w:rsidP="00AC17C0">
      <w:pPr>
        <w:pStyle w:val="NoSpacing"/>
        <w:tabs>
          <w:tab w:val="left" w:pos="540"/>
          <w:tab w:val="left" w:pos="720"/>
        </w:tabs>
        <w:ind w:left="720" w:hanging="720"/>
        <w:rPr>
          <w:rFonts w:ascii="Georgia" w:hAnsi="Georgia" w:cs="Tahoma"/>
          <w:i/>
        </w:rPr>
      </w:pPr>
      <w:r w:rsidRPr="00995231">
        <w:rPr>
          <w:rFonts w:ascii="Georgia" w:hAnsi="Georgia" w:cs="Tahoma"/>
          <w:lang w:val="id-ID"/>
        </w:rPr>
        <w:t>U</w:t>
      </w:r>
      <w:r w:rsidRPr="00995231">
        <w:rPr>
          <w:rFonts w:ascii="Georgia" w:hAnsi="Georgia" w:cs="Tahoma"/>
          <w:lang w:val="id-ID"/>
        </w:rPr>
        <w:tab/>
        <w:t>:</w:t>
      </w:r>
      <w:r w:rsidRPr="00995231">
        <w:rPr>
          <w:rFonts w:ascii="Georgia" w:hAnsi="Georgia" w:cs="Tahoma"/>
          <w:lang w:val="id-ID"/>
        </w:rPr>
        <w:tab/>
      </w:r>
      <w:r>
        <w:rPr>
          <w:rFonts w:ascii="Georgia" w:hAnsi="Georgia" w:cs="Tahoma"/>
        </w:rPr>
        <w:t>(</w:t>
      </w:r>
      <w:proofErr w:type="spellStart"/>
      <w:r>
        <w:rPr>
          <w:rFonts w:ascii="Georgia" w:hAnsi="Georgia" w:cs="Tahoma"/>
        </w:rPr>
        <w:t>m</w:t>
      </w:r>
      <w:r>
        <w:rPr>
          <w:rFonts w:ascii="Georgia" w:hAnsi="Georgia" w:cs="Tahoma"/>
          <w:i/>
        </w:rPr>
        <w:t>enyanyikan</w:t>
      </w:r>
      <w:proofErr w:type="spellEnd"/>
      <w:r>
        <w:rPr>
          <w:rFonts w:ascii="Georgia" w:hAnsi="Georgia" w:cs="Tahoma"/>
          <w:i/>
        </w:rPr>
        <w:t xml:space="preserve"> KJ 42)</w:t>
      </w:r>
    </w:p>
    <w:p w14:paraId="67F74A95" w14:textId="77777777" w:rsidR="00AC17C0" w:rsidRPr="006E7413" w:rsidRDefault="00AC17C0" w:rsidP="00AC17C0">
      <w:pPr>
        <w:pStyle w:val="NoSpacing"/>
        <w:tabs>
          <w:tab w:val="left" w:pos="540"/>
          <w:tab w:val="left" w:pos="720"/>
        </w:tabs>
        <w:rPr>
          <w:rFonts w:ascii="Georgia" w:hAnsi="Georgia" w:cs="Tahoma"/>
          <w:sz w:val="8"/>
          <w:szCs w:val="8"/>
          <w:lang w:val="id-ID"/>
        </w:rPr>
      </w:pPr>
    </w:p>
    <w:p w14:paraId="14F521A7" w14:textId="77777777" w:rsidR="00AC17C0" w:rsidRDefault="00AC17C0" w:rsidP="00AC17C0">
      <w:pPr>
        <w:pStyle w:val="NoSpacing"/>
        <w:tabs>
          <w:tab w:val="left" w:pos="540"/>
          <w:tab w:val="left" w:pos="720"/>
        </w:tabs>
        <w:rPr>
          <w:rFonts w:ascii="Georgia" w:hAnsi="Georgia" w:cs="Tahoma"/>
        </w:rPr>
      </w:pPr>
      <w:r>
        <w:rPr>
          <w:rFonts w:ascii="Georgia" w:hAnsi="Georgia" w:cs="Tahoma"/>
          <w:lang w:val="id-ID"/>
        </w:rPr>
        <w:tab/>
      </w:r>
      <w:r>
        <w:rPr>
          <w:rFonts w:ascii="Georgia" w:hAnsi="Georgia" w:cs="Tahoma"/>
          <w:lang w:val="id-ID"/>
        </w:rPr>
        <w:tab/>
      </w:r>
      <w:r>
        <w:rPr>
          <w:rFonts w:ascii="Georgia" w:hAnsi="Georgia" w:cs="Tahoma"/>
        </w:rPr>
        <w:t>TUHAN, KASIHANI</w:t>
      </w:r>
    </w:p>
    <w:p w14:paraId="1B18D03F" w14:textId="77777777" w:rsidR="00AC17C0" w:rsidRPr="00C41CFB" w:rsidRDefault="00AC17C0" w:rsidP="00AC17C0">
      <w:pPr>
        <w:pStyle w:val="NoSpacing"/>
        <w:tabs>
          <w:tab w:val="left" w:pos="720"/>
          <w:tab w:val="left" w:pos="1260"/>
          <w:tab w:val="left" w:pos="1890"/>
        </w:tabs>
        <w:rPr>
          <w:rFonts w:ascii="Georgia" w:hAnsi="Georgia" w:cs="Arial"/>
          <w:color w:val="000000" w:themeColor="text1"/>
          <w:lang w:eastAsia="id-ID"/>
        </w:rPr>
      </w:pPr>
      <w:r w:rsidRPr="00C41CFB">
        <w:rPr>
          <w:rFonts w:ascii="Georgia" w:hAnsi="Georgia"/>
          <w:color w:val="000000" w:themeColor="text1"/>
          <w:sz w:val="14"/>
          <w:szCs w:val="14"/>
        </w:rPr>
        <w:tab/>
      </w:r>
      <w:r>
        <w:rPr>
          <w:rFonts w:ascii="Georgia" w:hAnsi="Georgia"/>
          <w:color w:val="000000" w:themeColor="text1"/>
          <w:sz w:val="14"/>
          <w:szCs w:val="14"/>
        </w:rPr>
        <w:t>la</w:t>
      </w:r>
      <w:r w:rsidRPr="00C41CFB">
        <w:rPr>
          <w:rFonts w:ascii="Georgia" w:hAnsi="Georgia"/>
          <w:color w:val="000000" w:themeColor="text1"/>
          <w:sz w:val="14"/>
          <w:szCs w:val="14"/>
        </w:rPr>
        <w:t xml:space="preserve"> = </w:t>
      </w:r>
      <w:r>
        <w:rPr>
          <w:rFonts w:ascii="Georgia" w:hAnsi="Georgia"/>
          <w:color w:val="000000" w:themeColor="text1"/>
          <w:sz w:val="14"/>
          <w:szCs w:val="14"/>
        </w:rPr>
        <w:t>f</w:t>
      </w:r>
      <w:r w:rsidRPr="00C41CFB">
        <w:rPr>
          <w:rFonts w:ascii="Georgia" w:hAnsi="Georgia"/>
          <w:color w:val="000000" w:themeColor="text1"/>
          <w:sz w:val="14"/>
          <w:szCs w:val="14"/>
        </w:rPr>
        <w:tab/>
      </w:r>
      <w:r>
        <w:rPr>
          <w:rFonts w:ascii="Georgia" w:hAnsi="Georgia"/>
          <w:color w:val="000000" w:themeColor="text1"/>
          <w:sz w:val="14"/>
          <w:szCs w:val="14"/>
        </w:rPr>
        <w:t>2</w:t>
      </w:r>
      <w:r w:rsidRPr="00C41CFB">
        <w:rPr>
          <w:rFonts w:ascii="Georgia" w:hAnsi="Georgia"/>
          <w:color w:val="000000" w:themeColor="text1"/>
          <w:sz w:val="14"/>
          <w:szCs w:val="14"/>
        </w:rPr>
        <w:t xml:space="preserve"> </w:t>
      </w:r>
      <w:proofErr w:type="spellStart"/>
      <w:r w:rsidRPr="00C41CFB">
        <w:rPr>
          <w:rFonts w:ascii="Georgia" w:hAnsi="Georgia"/>
          <w:color w:val="000000" w:themeColor="text1"/>
          <w:sz w:val="14"/>
          <w:szCs w:val="14"/>
        </w:rPr>
        <w:t>ketuk</w:t>
      </w:r>
      <w:proofErr w:type="spellEnd"/>
      <w:r w:rsidRPr="00C41CFB">
        <w:rPr>
          <w:rFonts w:ascii="Georgia" w:hAnsi="Georgia"/>
          <w:color w:val="000000" w:themeColor="text1"/>
          <w:sz w:val="14"/>
          <w:szCs w:val="14"/>
        </w:rPr>
        <w:tab/>
      </w:r>
      <w:r w:rsidRPr="006E7413">
        <w:rPr>
          <w:rFonts w:ascii="Georgia" w:hAnsi="Georgia"/>
          <w:i/>
          <w:iCs/>
          <w:color w:val="000000" w:themeColor="text1"/>
          <w:sz w:val="14"/>
          <w:szCs w:val="14"/>
        </w:rPr>
        <w:t>Kyrie eleison</w:t>
      </w:r>
      <w:r>
        <w:rPr>
          <w:rFonts w:ascii="Georgia" w:hAnsi="Georgia"/>
          <w:color w:val="000000" w:themeColor="text1"/>
          <w:sz w:val="14"/>
          <w:szCs w:val="14"/>
        </w:rPr>
        <w:t xml:space="preserve">, </w:t>
      </w:r>
      <w:proofErr w:type="spellStart"/>
      <w:r>
        <w:rPr>
          <w:rFonts w:ascii="Georgia" w:hAnsi="Georgia"/>
          <w:color w:val="000000" w:themeColor="text1"/>
          <w:sz w:val="14"/>
          <w:szCs w:val="14"/>
        </w:rPr>
        <w:t>Liturgi</w:t>
      </w:r>
      <w:proofErr w:type="spellEnd"/>
      <w:r>
        <w:rPr>
          <w:rFonts w:ascii="Georgia" w:hAnsi="Georgia"/>
          <w:color w:val="000000" w:themeColor="text1"/>
          <w:sz w:val="14"/>
          <w:szCs w:val="14"/>
        </w:rPr>
        <w:t xml:space="preserve"> </w:t>
      </w:r>
      <w:proofErr w:type="spellStart"/>
      <w:r>
        <w:rPr>
          <w:rFonts w:ascii="Georgia" w:hAnsi="Georgia"/>
          <w:color w:val="000000" w:themeColor="text1"/>
          <w:sz w:val="14"/>
          <w:szCs w:val="14"/>
        </w:rPr>
        <w:t>Ortodoks</w:t>
      </w:r>
      <w:proofErr w:type="spellEnd"/>
      <w:r>
        <w:rPr>
          <w:rFonts w:ascii="Georgia" w:hAnsi="Georgia"/>
          <w:color w:val="000000" w:themeColor="text1"/>
          <w:sz w:val="14"/>
          <w:szCs w:val="14"/>
        </w:rPr>
        <w:t xml:space="preserve"> </w:t>
      </w:r>
      <w:proofErr w:type="spellStart"/>
      <w:r>
        <w:rPr>
          <w:rFonts w:ascii="Georgia" w:hAnsi="Georgia"/>
          <w:color w:val="000000" w:themeColor="text1"/>
          <w:sz w:val="14"/>
          <w:szCs w:val="14"/>
        </w:rPr>
        <w:t>Rusia</w:t>
      </w:r>
      <w:proofErr w:type="spellEnd"/>
    </w:p>
    <w:p w14:paraId="21F9CCCB" w14:textId="77777777" w:rsidR="00AC17C0" w:rsidRPr="006E7413" w:rsidRDefault="00AC17C0" w:rsidP="00AC17C0">
      <w:pPr>
        <w:pStyle w:val="NoSpacing"/>
        <w:tabs>
          <w:tab w:val="left" w:pos="540"/>
          <w:tab w:val="left" w:pos="720"/>
        </w:tabs>
        <w:rPr>
          <w:rFonts w:ascii="Georgia" w:hAnsi="Georgia" w:cs="Tahoma"/>
          <w:sz w:val="8"/>
          <w:szCs w:val="8"/>
        </w:rPr>
      </w:pPr>
    </w:p>
    <w:p w14:paraId="07323B4D" w14:textId="77777777" w:rsidR="00AC17C0" w:rsidRPr="00E5692D" w:rsidRDefault="00AC17C0" w:rsidP="00AC17C0">
      <w:pPr>
        <w:pStyle w:val="NoSpacing"/>
        <w:tabs>
          <w:tab w:val="left" w:pos="540"/>
          <w:tab w:val="left" w:pos="720"/>
        </w:tabs>
        <w:rPr>
          <w:rFonts w:ascii="Georgia" w:hAnsi="Georgia" w:cs="Tahoma"/>
        </w:rPr>
      </w:pPr>
      <w:r>
        <w:rPr>
          <w:rFonts w:ascii="Georgia" w:hAnsi="Georgia" w:cs="Tahoma"/>
        </w:rPr>
        <w:tab/>
      </w:r>
      <w:r>
        <w:rPr>
          <w:rFonts w:ascii="Georgia" w:hAnsi="Georgia" w:cs="Tahoma"/>
        </w:rPr>
        <w:tab/>
      </w:r>
      <w:proofErr w:type="spellStart"/>
      <w:r w:rsidRPr="00E5692D">
        <w:rPr>
          <w:rFonts w:ascii="Georgia" w:hAnsi="Georgia" w:cs="Tahoma"/>
          <w:bCs/>
        </w:rPr>
        <w:t>Tuhan</w:t>
      </w:r>
      <w:proofErr w:type="spellEnd"/>
      <w:r w:rsidRPr="00E5692D">
        <w:rPr>
          <w:rFonts w:ascii="Georgia" w:hAnsi="Georgia" w:cs="Tahoma"/>
          <w:bCs/>
        </w:rPr>
        <w:t xml:space="preserve"> </w:t>
      </w:r>
      <w:proofErr w:type="spellStart"/>
      <w:r w:rsidRPr="00E5692D">
        <w:rPr>
          <w:rFonts w:ascii="Georgia" w:hAnsi="Georgia" w:cs="Tahoma"/>
          <w:bCs/>
        </w:rPr>
        <w:t>kasihani</w:t>
      </w:r>
      <w:proofErr w:type="spellEnd"/>
      <w:r w:rsidRPr="00E5692D">
        <w:rPr>
          <w:rFonts w:ascii="Georgia" w:hAnsi="Georgia" w:cs="Tahoma"/>
          <w:bCs/>
        </w:rPr>
        <w:t>,</w:t>
      </w:r>
      <w:r w:rsidRPr="00E5692D">
        <w:rPr>
          <w:rFonts w:ascii="Georgia" w:hAnsi="Georgia" w:cs="Tahoma"/>
        </w:rPr>
        <w:t xml:space="preserve"> </w:t>
      </w:r>
      <w:proofErr w:type="spellStart"/>
      <w:r w:rsidRPr="00E5692D">
        <w:rPr>
          <w:rFonts w:ascii="Georgia" w:hAnsi="Georgia" w:cs="Tahoma"/>
          <w:bCs/>
        </w:rPr>
        <w:t>Kristus</w:t>
      </w:r>
      <w:proofErr w:type="spellEnd"/>
      <w:r w:rsidRPr="00E5692D">
        <w:rPr>
          <w:rFonts w:ascii="Georgia" w:hAnsi="Georgia" w:cs="Tahoma"/>
          <w:bCs/>
        </w:rPr>
        <w:t xml:space="preserve"> </w:t>
      </w:r>
      <w:proofErr w:type="spellStart"/>
      <w:r w:rsidRPr="00E5692D">
        <w:rPr>
          <w:rFonts w:ascii="Georgia" w:hAnsi="Georgia" w:cs="Tahoma"/>
          <w:bCs/>
        </w:rPr>
        <w:t>kasihani</w:t>
      </w:r>
      <w:proofErr w:type="spellEnd"/>
      <w:r w:rsidRPr="00E5692D">
        <w:rPr>
          <w:rFonts w:ascii="Georgia" w:hAnsi="Georgia" w:cs="Tahoma"/>
          <w:bCs/>
        </w:rPr>
        <w:t>,</w:t>
      </w:r>
    </w:p>
    <w:p w14:paraId="2D19AB40" w14:textId="77777777" w:rsidR="00AC17C0" w:rsidRDefault="00AC17C0" w:rsidP="00AC17C0">
      <w:pPr>
        <w:pStyle w:val="NoSpacing"/>
        <w:tabs>
          <w:tab w:val="left" w:pos="540"/>
          <w:tab w:val="left" w:pos="720"/>
        </w:tabs>
        <w:rPr>
          <w:rFonts w:ascii="Georgia" w:hAnsi="Georgia" w:cs="Tahoma"/>
          <w:bCs/>
        </w:rPr>
      </w:pPr>
      <w:r w:rsidRPr="00E5692D">
        <w:rPr>
          <w:rFonts w:ascii="Georgia" w:hAnsi="Georgia" w:cs="Tahoma"/>
          <w:bCs/>
        </w:rPr>
        <w:tab/>
      </w:r>
      <w:r w:rsidRPr="00E5692D">
        <w:rPr>
          <w:rFonts w:ascii="Georgia" w:hAnsi="Georgia" w:cs="Tahoma"/>
          <w:bCs/>
        </w:rPr>
        <w:tab/>
      </w:r>
      <w:proofErr w:type="spellStart"/>
      <w:r w:rsidRPr="00E5692D">
        <w:rPr>
          <w:rFonts w:ascii="Georgia" w:hAnsi="Georgia" w:cs="Tahoma"/>
          <w:bCs/>
        </w:rPr>
        <w:t>Tuhan</w:t>
      </w:r>
      <w:proofErr w:type="spellEnd"/>
      <w:r w:rsidRPr="00E5692D">
        <w:rPr>
          <w:rFonts w:ascii="Georgia" w:hAnsi="Georgia" w:cs="Tahoma"/>
          <w:bCs/>
        </w:rPr>
        <w:t xml:space="preserve"> </w:t>
      </w:r>
      <w:proofErr w:type="spellStart"/>
      <w:r w:rsidRPr="00E5692D">
        <w:rPr>
          <w:rFonts w:ascii="Georgia" w:hAnsi="Georgia" w:cs="Tahoma"/>
          <w:bCs/>
        </w:rPr>
        <w:t>kasihani</w:t>
      </w:r>
      <w:proofErr w:type="spellEnd"/>
      <w:r w:rsidRPr="00E5692D">
        <w:rPr>
          <w:rFonts w:ascii="Georgia" w:hAnsi="Georgia" w:cs="Tahoma"/>
          <w:bCs/>
        </w:rPr>
        <w:t xml:space="preserve"> kami</w:t>
      </w:r>
      <w:r>
        <w:rPr>
          <w:rFonts w:ascii="Georgia" w:hAnsi="Georgia" w:cs="Tahoma"/>
          <w:bCs/>
        </w:rPr>
        <w:t>!</w:t>
      </w:r>
    </w:p>
    <w:p w14:paraId="4CCB8B85" w14:textId="77777777" w:rsidR="00AC17C0" w:rsidRDefault="00AC17C0" w:rsidP="00AC17C0">
      <w:pPr>
        <w:pStyle w:val="NoSpacing"/>
        <w:tabs>
          <w:tab w:val="left" w:pos="540"/>
          <w:tab w:val="left" w:pos="720"/>
        </w:tabs>
        <w:rPr>
          <w:rFonts w:ascii="Georgia" w:hAnsi="Georgia" w:cs="Tahoma"/>
          <w:bCs/>
        </w:rPr>
      </w:pPr>
    </w:p>
    <w:p w14:paraId="37B43BEB" w14:textId="77777777" w:rsidR="00AC17C0" w:rsidRDefault="00AC17C0" w:rsidP="00AC17C0">
      <w:pPr>
        <w:pStyle w:val="NoSpacing"/>
        <w:tabs>
          <w:tab w:val="left" w:pos="540"/>
          <w:tab w:val="left" w:pos="720"/>
        </w:tabs>
        <w:ind w:left="720" w:hanging="720"/>
        <w:rPr>
          <w:rFonts w:ascii="Georgia" w:hAnsi="Georgia" w:cs="Tahoma"/>
        </w:rPr>
      </w:pPr>
      <w:r w:rsidRPr="00995231">
        <w:rPr>
          <w:rFonts w:ascii="Georgia" w:hAnsi="Georgia" w:cs="Tahoma"/>
          <w:lang w:val="id-ID"/>
        </w:rPr>
        <w:t>PL</w:t>
      </w:r>
      <w:r w:rsidRPr="00995231">
        <w:rPr>
          <w:rFonts w:ascii="Georgia" w:hAnsi="Georgia" w:cs="Tahoma"/>
          <w:lang w:val="id-ID"/>
        </w:rPr>
        <w:tab/>
        <w:t>:</w:t>
      </w:r>
      <w:r w:rsidRPr="00995231">
        <w:rPr>
          <w:rFonts w:ascii="Georgia" w:hAnsi="Georgia" w:cs="Tahoma"/>
          <w:lang w:val="id-ID"/>
        </w:rPr>
        <w:tab/>
      </w:r>
      <w:proofErr w:type="spellStart"/>
      <w:r>
        <w:rPr>
          <w:rFonts w:ascii="Georgia" w:hAnsi="Georgia" w:cs="Tahoma"/>
        </w:rPr>
        <w:t>Pembaptisan</w:t>
      </w:r>
      <w:proofErr w:type="spellEnd"/>
      <w:r>
        <w:rPr>
          <w:rFonts w:ascii="Georgia" w:hAnsi="Georgia" w:cs="Tahoma"/>
        </w:rPr>
        <w:t xml:space="preserve"> yang kami </w:t>
      </w:r>
      <w:proofErr w:type="spellStart"/>
      <w:r>
        <w:rPr>
          <w:rFonts w:ascii="Georgia" w:hAnsi="Georgia" w:cs="Tahoma"/>
        </w:rPr>
        <w:t>terima</w:t>
      </w:r>
      <w:proofErr w:type="spellEnd"/>
      <w:r>
        <w:rPr>
          <w:rFonts w:ascii="Georgia" w:hAnsi="Georgia" w:cs="Tahoma"/>
        </w:rPr>
        <w:t xml:space="preserve">, </w:t>
      </w:r>
      <w:proofErr w:type="spellStart"/>
      <w:r>
        <w:rPr>
          <w:rFonts w:ascii="Georgia" w:hAnsi="Georgia" w:cs="Tahoma"/>
        </w:rPr>
        <w:t>mestinya</w:t>
      </w:r>
      <w:proofErr w:type="spellEnd"/>
      <w:r>
        <w:rPr>
          <w:rFonts w:ascii="Georgia" w:hAnsi="Georgia" w:cs="Tahoma"/>
        </w:rPr>
        <w:t xml:space="preserve"> </w:t>
      </w:r>
      <w:proofErr w:type="spellStart"/>
      <w:r>
        <w:rPr>
          <w:rFonts w:ascii="Georgia" w:hAnsi="Georgia" w:cs="Tahoma"/>
        </w:rPr>
        <w:t>menjadi</w:t>
      </w:r>
      <w:proofErr w:type="spellEnd"/>
      <w:r>
        <w:rPr>
          <w:rFonts w:ascii="Georgia" w:hAnsi="Georgia" w:cs="Tahoma"/>
        </w:rPr>
        <w:t xml:space="preserve"> </w:t>
      </w:r>
      <w:proofErr w:type="spellStart"/>
      <w:r>
        <w:rPr>
          <w:rFonts w:ascii="Georgia" w:hAnsi="Georgia" w:cs="Tahoma"/>
        </w:rPr>
        <w:t>sarana</w:t>
      </w:r>
      <w:proofErr w:type="spellEnd"/>
      <w:r>
        <w:rPr>
          <w:rFonts w:ascii="Georgia" w:hAnsi="Georgia" w:cs="Tahoma"/>
        </w:rPr>
        <w:t xml:space="preserve"> </w:t>
      </w:r>
      <w:proofErr w:type="spellStart"/>
      <w:r>
        <w:rPr>
          <w:rFonts w:ascii="Georgia" w:hAnsi="Georgia" w:cs="Tahoma"/>
        </w:rPr>
        <w:t>bagi</w:t>
      </w:r>
      <w:proofErr w:type="spellEnd"/>
      <w:r>
        <w:rPr>
          <w:rFonts w:ascii="Georgia" w:hAnsi="Georgia" w:cs="Tahoma"/>
        </w:rPr>
        <w:t xml:space="preserve"> </w:t>
      </w:r>
      <w:proofErr w:type="spellStart"/>
      <w:r>
        <w:rPr>
          <w:rFonts w:ascii="Georgia" w:hAnsi="Georgia" w:cs="Tahoma"/>
        </w:rPr>
        <w:t>umat</w:t>
      </w:r>
      <w:proofErr w:type="spellEnd"/>
      <w:r>
        <w:rPr>
          <w:rFonts w:ascii="Georgia" w:hAnsi="Georgia" w:cs="Tahoma"/>
        </w:rPr>
        <w:t xml:space="preserve">-Mu </w:t>
      </w:r>
      <w:proofErr w:type="spellStart"/>
      <w:r>
        <w:rPr>
          <w:rFonts w:ascii="Georgia" w:hAnsi="Georgia" w:cs="Tahoma"/>
        </w:rPr>
        <w:t>untuk</w:t>
      </w:r>
      <w:proofErr w:type="spellEnd"/>
      <w:r>
        <w:rPr>
          <w:rFonts w:ascii="Georgia" w:hAnsi="Georgia" w:cs="Tahoma"/>
        </w:rPr>
        <w:t xml:space="preserve"> </w:t>
      </w:r>
      <w:proofErr w:type="spellStart"/>
      <w:r>
        <w:rPr>
          <w:rFonts w:ascii="Georgia" w:hAnsi="Georgia" w:cs="Tahoma"/>
        </w:rPr>
        <w:t>menghadirkan</w:t>
      </w:r>
      <w:proofErr w:type="spellEnd"/>
      <w:r>
        <w:rPr>
          <w:rFonts w:ascii="Georgia" w:hAnsi="Georgia" w:cs="Tahoma"/>
        </w:rPr>
        <w:t xml:space="preserve"> </w:t>
      </w:r>
      <w:proofErr w:type="spellStart"/>
      <w:r>
        <w:rPr>
          <w:rFonts w:ascii="Georgia" w:hAnsi="Georgia" w:cs="Tahoma"/>
        </w:rPr>
        <w:t>pemulihan</w:t>
      </w:r>
      <w:proofErr w:type="spellEnd"/>
      <w:r>
        <w:rPr>
          <w:rFonts w:ascii="Georgia" w:hAnsi="Georgia" w:cs="Tahoma"/>
        </w:rPr>
        <w:t xml:space="preserve"> </w:t>
      </w:r>
      <w:proofErr w:type="spellStart"/>
      <w:r>
        <w:rPr>
          <w:rFonts w:ascii="Georgia" w:hAnsi="Georgia" w:cs="Tahoma"/>
        </w:rPr>
        <w:t>kehidupan</w:t>
      </w:r>
      <w:proofErr w:type="spellEnd"/>
      <w:r>
        <w:rPr>
          <w:rFonts w:ascii="Georgia" w:hAnsi="Georgia" w:cs="Tahoma"/>
        </w:rPr>
        <w:t xml:space="preserve"> </w:t>
      </w:r>
      <w:proofErr w:type="spellStart"/>
      <w:r>
        <w:rPr>
          <w:rFonts w:ascii="Georgia" w:hAnsi="Georgia" w:cs="Tahoma"/>
        </w:rPr>
        <w:t>bagi</w:t>
      </w:r>
      <w:proofErr w:type="spellEnd"/>
      <w:r>
        <w:rPr>
          <w:rFonts w:ascii="Georgia" w:hAnsi="Georgia" w:cs="Tahoma"/>
        </w:rPr>
        <w:t xml:space="preserve"> </w:t>
      </w:r>
      <w:proofErr w:type="spellStart"/>
      <w:r>
        <w:rPr>
          <w:rFonts w:ascii="Georgia" w:hAnsi="Georgia" w:cs="Tahoma"/>
        </w:rPr>
        <w:t>seluruh</w:t>
      </w:r>
      <w:proofErr w:type="spellEnd"/>
      <w:r>
        <w:rPr>
          <w:rFonts w:ascii="Georgia" w:hAnsi="Georgia" w:cs="Tahoma"/>
        </w:rPr>
        <w:t xml:space="preserve"> </w:t>
      </w:r>
      <w:proofErr w:type="spellStart"/>
      <w:r>
        <w:rPr>
          <w:rFonts w:ascii="Georgia" w:hAnsi="Georgia" w:cs="Tahoma"/>
        </w:rPr>
        <w:t>ciptaan</w:t>
      </w:r>
      <w:proofErr w:type="spellEnd"/>
      <w:r>
        <w:rPr>
          <w:rFonts w:ascii="Georgia" w:hAnsi="Georgia" w:cs="Tahoma"/>
        </w:rPr>
        <w:t xml:space="preserve">. </w:t>
      </w:r>
      <w:proofErr w:type="spellStart"/>
      <w:r>
        <w:rPr>
          <w:rFonts w:ascii="Georgia" w:hAnsi="Georgia" w:cs="Tahoma"/>
        </w:rPr>
        <w:t>Tuhan</w:t>
      </w:r>
      <w:proofErr w:type="spellEnd"/>
      <w:r>
        <w:rPr>
          <w:rFonts w:ascii="Georgia" w:hAnsi="Georgia" w:cs="Tahoma"/>
        </w:rPr>
        <w:t xml:space="preserve"> </w:t>
      </w:r>
      <w:proofErr w:type="spellStart"/>
      <w:r>
        <w:rPr>
          <w:rFonts w:ascii="Georgia" w:hAnsi="Georgia" w:cs="Tahoma"/>
        </w:rPr>
        <w:t>Yesus</w:t>
      </w:r>
      <w:proofErr w:type="spellEnd"/>
      <w:r>
        <w:rPr>
          <w:rFonts w:ascii="Georgia" w:hAnsi="Georgia" w:cs="Tahoma"/>
        </w:rPr>
        <w:t xml:space="preserve"> Sang </w:t>
      </w:r>
      <w:proofErr w:type="spellStart"/>
      <w:r>
        <w:rPr>
          <w:rFonts w:ascii="Georgia" w:hAnsi="Georgia" w:cs="Tahoma"/>
        </w:rPr>
        <w:t>Pemulih</w:t>
      </w:r>
      <w:proofErr w:type="spellEnd"/>
      <w:r>
        <w:rPr>
          <w:rFonts w:ascii="Georgia" w:hAnsi="Georgia" w:cs="Tahoma"/>
        </w:rPr>
        <w:t xml:space="preserve">, </w:t>
      </w:r>
      <w:proofErr w:type="spellStart"/>
      <w:r>
        <w:rPr>
          <w:rFonts w:ascii="Georgia" w:hAnsi="Georgia" w:cs="Tahoma"/>
        </w:rPr>
        <w:t>ampunilah</w:t>
      </w:r>
      <w:proofErr w:type="spellEnd"/>
      <w:r>
        <w:rPr>
          <w:rFonts w:ascii="Georgia" w:hAnsi="Georgia" w:cs="Tahoma"/>
        </w:rPr>
        <w:t xml:space="preserve"> kami </w:t>
      </w:r>
      <w:proofErr w:type="spellStart"/>
      <w:r>
        <w:rPr>
          <w:rFonts w:ascii="Georgia" w:hAnsi="Georgia" w:cs="Tahoma"/>
        </w:rPr>
        <w:t>bila</w:t>
      </w:r>
      <w:proofErr w:type="spellEnd"/>
      <w:r>
        <w:rPr>
          <w:rFonts w:ascii="Georgia" w:hAnsi="Georgia" w:cs="Tahoma"/>
        </w:rPr>
        <w:t xml:space="preserve"> </w:t>
      </w:r>
      <w:proofErr w:type="spellStart"/>
      <w:r>
        <w:rPr>
          <w:rFonts w:ascii="Georgia" w:hAnsi="Georgia" w:cs="Tahoma"/>
        </w:rPr>
        <w:t>dalam</w:t>
      </w:r>
      <w:proofErr w:type="spellEnd"/>
      <w:r>
        <w:rPr>
          <w:rFonts w:ascii="Georgia" w:hAnsi="Georgia" w:cs="Tahoma"/>
        </w:rPr>
        <w:t xml:space="preserve"> </w:t>
      </w:r>
      <w:proofErr w:type="spellStart"/>
      <w:r>
        <w:rPr>
          <w:rFonts w:ascii="Georgia" w:hAnsi="Georgia" w:cs="Tahoma"/>
        </w:rPr>
        <w:t>hidup</w:t>
      </w:r>
      <w:proofErr w:type="spellEnd"/>
      <w:r>
        <w:rPr>
          <w:rFonts w:ascii="Georgia" w:hAnsi="Georgia" w:cs="Tahoma"/>
        </w:rPr>
        <w:t xml:space="preserve"> </w:t>
      </w:r>
      <w:proofErr w:type="spellStart"/>
      <w:r>
        <w:rPr>
          <w:rFonts w:ascii="Georgia" w:hAnsi="Georgia" w:cs="Tahoma"/>
        </w:rPr>
        <w:t>sehari-hari</w:t>
      </w:r>
      <w:proofErr w:type="spellEnd"/>
      <w:r>
        <w:rPr>
          <w:rFonts w:ascii="Georgia" w:hAnsi="Georgia" w:cs="Tahoma"/>
        </w:rPr>
        <w:t xml:space="preserve">, kami </w:t>
      </w:r>
      <w:proofErr w:type="spellStart"/>
      <w:r>
        <w:rPr>
          <w:rFonts w:ascii="Georgia" w:hAnsi="Georgia" w:cs="Tahoma"/>
        </w:rPr>
        <w:t>belum</w:t>
      </w:r>
      <w:proofErr w:type="spellEnd"/>
      <w:r>
        <w:rPr>
          <w:rFonts w:ascii="Georgia" w:hAnsi="Georgia" w:cs="Tahoma"/>
        </w:rPr>
        <w:t xml:space="preserve"> </w:t>
      </w:r>
      <w:proofErr w:type="spellStart"/>
      <w:r>
        <w:rPr>
          <w:rFonts w:ascii="Georgia" w:hAnsi="Georgia" w:cs="Tahoma"/>
        </w:rPr>
        <w:t>mampu</w:t>
      </w:r>
      <w:proofErr w:type="spellEnd"/>
      <w:r>
        <w:rPr>
          <w:rFonts w:ascii="Georgia" w:hAnsi="Georgia" w:cs="Tahoma"/>
        </w:rPr>
        <w:t xml:space="preserve"> </w:t>
      </w:r>
      <w:proofErr w:type="spellStart"/>
      <w:r>
        <w:rPr>
          <w:rFonts w:ascii="Georgia" w:hAnsi="Georgia" w:cs="Tahoma"/>
        </w:rPr>
        <w:t>menyatakan</w:t>
      </w:r>
      <w:proofErr w:type="spellEnd"/>
      <w:r>
        <w:rPr>
          <w:rFonts w:ascii="Georgia" w:hAnsi="Georgia" w:cs="Tahoma"/>
        </w:rPr>
        <w:t xml:space="preserve"> </w:t>
      </w:r>
      <w:proofErr w:type="spellStart"/>
      <w:r>
        <w:rPr>
          <w:rFonts w:ascii="Georgia" w:hAnsi="Georgia" w:cs="Tahoma"/>
        </w:rPr>
        <w:t>pemulihan</w:t>
      </w:r>
      <w:proofErr w:type="spellEnd"/>
      <w:r>
        <w:rPr>
          <w:rFonts w:ascii="Georgia" w:hAnsi="Georgia" w:cs="Tahoma"/>
        </w:rPr>
        <w:t xml:space="preserve">. </w:t>
      </w:r>
      <w:proofErr w:type="spellStart"/>
      <w:r>
        <w:rPr>
          <w:rFonts w:ascii="Georgia" w:hAnsi="Georgia" w:cs="Tahoma"/>
        </w:rPr>
        <w:t>Tolonglah</w:t>
      </w:r>
      <w:proofErr w:type="spellEnd"/>
      <w:r>
        <w:rPr>
          <w:rFonts w:ascii="Georgia" w:hAnsi="Georgia" w:cs="Tahoma"/>
        </w:rPr>
        <w:t xml:space="preserve"> kami </w:t>
      </w:r>
      <w:proofErr w:type="spellStart"/>
      <w:r>
        <w:rPr>
          <w:rFonts w:ascii="Georgia" w:hAnsi="Georgia" w:cs="Tahoma"/>
        </w:rPr>
        <w:t>supaya</w:t>
      </w:r>
      <w:proofErr w:type="spellEnd"/>
      <w:r>
        <w:rPr>
          <w:rFonts w:ascii="Georgia" w:hAnsi="Georgia" w:cs="Tahoma"/>
        </w:rPr>
        <w:t xml:space="preserve"> </w:t>
      </w:r>
      <w:proofErr w:type="spellStart"/>
      <w:r>
        <w:rPr>
          <w:rFonts w:ascii="Georgia" w:hAnsi="Georgia" w:cs="Tahoma"/>
        </w:rPr>
        <w:t>mampu</w:t>
      </w:r>
      <w:proofErr w:type="spellEnd"/>
      <w:r>
        <w:rPr>
          <w:rFonts w:ascii="Georgia" w:hAnsi="Georgia" w:cs="Tahoma"/>
        </w:rPr>
        <w:t xml:space="preserve"> </w:t>
      </w:r>
      <w:proofErr w:type="spellStart"/>
      <w:r>
        <w:rPr>
          <w:rFonts w:ascii="Georgia" w:hAnsi="Georgia" w:cs="Tahoma"/>
        </w:rPr>
        <w:t>memulihkan</w:t>
      </w:r>
      <w:proofErr w:type="spellEnd"/>
      <w:r>
        <w:rPr>
          <w:rFonts w:ascii="Georgia" w:hAnsi="Georgia" w:cs="Tahoma"/>
        </w:rPr>
        <w:t xml:space="preserve"> </w:t>
      </w:r>
      <w:proofErr w:type="spellStart"/>
      <w:r>
        <w:rPr>
          <w:rFonts w:ascii="Georgia" w:hAnsi="Georgia" w:cs="Tahoma"/>
        </w:rPr>
        <w:t>kehidupan</w:t>
      </w:r>
      <w:proofErr w:type="spellEnd"/>
      <w:r>
        <w:rPr>
          <w:rFonts w:ascii="Georgia" w:hAnsi="Georgia" w:cs="Tahoma"/>
        </w:rPr>
        <w:t xml:space="preserve"> </w:t>
      </w:r>
      <w:proofErr w:type="spellStart"/>
      <w:r>
        <w:rPr>
          <w:rFonts w:ascii="Georgia" w:hAnsi="Georgia" w:cs="Tahoma"/>
        </w:rPr>
        <w:t>seperti</w:t>
      </w:r>
      <w:proofErr w:type="spellEnd"/>
      <w:r>
        <w:rPr>
          <w:rFonts w:ascii="Georgia" w:hAnsi="Georgia" w:cs="Tahoma"/>
        </w:rPr>
        <w:t xml:space="preserve"> </w:t>
      </w:r>
      <w:proofErr w:type="spellStart"/>
      <w:r>
        <w:rPr>
          <w:rFonts w:ascii="Georgia" w:hAnsi="Georgia" w:cs="Tahoma"/>
        </w:rPr>
        <w:t>teladan</w:t>
      </w:r>
      <w:proofErr w:type="spellEnd"/>
      <w:r>
        <w:rPr>
          <w:rFonts w:ascii="Georgia" w:hAnsi="Georgia" w:cs="Tahoma"/>
        </w:rPr>
        <w:t xml:space="preserve"> </w:t>
      </w:r>
      <w:proofErr w:type="spellStart"/>
      <w:r>
        <w:rPr>
          <w:rFonts w:ascii="Georgia" w:hAnsi="Georgia" w:cs="Tahoma"/>
        </w:rPr>
        <w:t>Tuhan</w:t>
      </w:r>
      <w:proofErr w:type="spellEnd"/>
      <w:r>
        <w:rPr>
          <w:rFonts w:ascii="Georgia" w:hAnsi="Georgia" w:cs="Tahoma"/>
        </w:rPr>
        <w:t xml:space="preserve"> </w:t>
      </w:r>
      <w:proofErr w:type="spellStart"/>
      <w:r>
        <w:rPr>
          <w:rFonts w:ascii="Georgia" w:hAnsi="Georgia" w:cs="Tahoma"/>
        </w:rPr>
        <w:t>Yesus</w:t>
      </w:r>
      <w:proofErr w:type="spellEnd"/>
      <w:r>
        <w:rPr>
          <w:rFonts w:ascii="Georgia" w:hAnsi="Georgia" w:cs="Tahoma"/>
        </w:rPr>
        <w:t xml:space="preserve"> pada kami.</w:t>
      </w:r>
    </w:p>
    <w:p w14:paraId="186B6E9B" w14:textId="77777777" w:rsidR="00AC17C0" w:rsidRPr="00E5692D" w:rsidRDefault="00AC17C0" w:rsidP="00AC17C0">
      <w:pPr>
        <w:pStyle w:val="NoSpacing"/>
        <w:tabs>
          <w:tab w:val="left" w:pos="540"/>
          <w:tab w:val="left" w:pos="720"/>
        </w:tabs>
        <w:ind w:left="720" w:hanging="720"/>
        <w:rPr>
          <w:rFonts w:ascii="Georgia" w:hAnsi="Georgia" w:cs="Tahoma"/>
        </w:rPr>
      </w:pPr>
    </w:p>
    <w:p w14:paraId="6C7EE7AE" w14:textId="77777777" w:rsidR="00AC17C0" w:rsidRDefault="00AC17C0" w:rsidP="00AC17C0">
      <w:pPr>
        <w:pStyle w:val="NoSpacing"/>
        <w:tabs>
          <w:tab w:val="left" w:pos="540"/>
          <w:tab w:val="left" w:pos="720"/>
        </w:tabs>
        <w:ind w:left="720" w:hanging="720"/>
        <w:rPr>
          <w:rFonts w:ascii="Georgia" w:hAnsi="Georgia" w:cs="Tahoma"/>
          <w:i/>
        </w:rPr>
      </w:pPr>
      <w:r w:rsidRPr="00995231">
        <w:rPr>
          <w:rFonts w:ascii="Georgia" w:hAnsi="Georgia" w:cs="Tahoma"/>
          <w:lang w:val="id-ID"/>
        </w:rPr>
        <w:t>U</w:t>
      </w:r>
      <w:r w:rsidRPr="00995231">
        <w:rPr>
          <w:rFonts w:ascii="Georgia" w:hAnsi="Georgia" w:cs="Tahoma"/>
          <w:lang w:val="id-ID"/>
        </w:rPr>
        <w:tab/>
        <w:t>:</w:t>
      </w:r>
      <w:r w:rsidRPr="00995231">
        <w:rPr>
          <w:rFonts w:ascii="Georgia" w:hAnsi="Georgia" w:cs="Tahoma"/>
          <w:lang w:val="id-ID"/>
        </w:rPr>
        <w:tab/>
      </w:r>
      <w:r>
        <w:rPr>
          <w:rFonts w:ascii="Georgia" w:hAnsi="Georgia" w:cs="Tahoma"/>
        </w:rPr>
        <w:t>(</w:t>
      </w:r>
      <w:proofErr w:type="spellStart"/>
      <w:r>
        <w:rPr>
          <w:rFonts w:ascii="Georgia" w:hAnsi="Georgia" w:cs="Tahoma"/>
        </w:rPr>
        <w:t>m</w:t>
      </w:r>
      <w:r>
        <w:rPr>
          <w:rFonts w:ascii="Georgia" w:hAnsi="Georgia" w:cs="Tahoma"/>
          <w:i/>
        </w:rPr>
        <w:t>enyanyikan</w:t>
      </w:r>
      <w:proofErr w:type="spellEnd"/>
      <w:r>
        <w:rPr>
          <w:rFonts w:ascii="Georgia" w:hAnsi="Georgia" w:cs="Tahoma"/>
          <w:i/>
        </w:rPr>
        <w:t xml:space="preserve"> KJ 42)</w:t>
      </w:r>
    </w:p>
    <w:p w14:paraId="5B8AE0F7" w14:textId="77777777" w:rsidR="00AC17C0" w:rsidRPr="006E7413" w:rsidRDefault="00AC17C0" w:rsidP="00AC17C0">
      <w:pPr>
        <w:pStyle w:val="NoSpacing"/>
        <w:tabs>
          <w:tab w:val="left" w:pos="540"/>
          <w:tab w:val="left" w:pos="720"/>
        </w:tabs>
        <w:rPr>
          <w:rFonts w:ascii="Georgia" w:hAnsi="Georgia" w:cs="Tahoma"/>
          <w:sz w:val="8"/>
          <w:szCs w:val="8"/>
          <w:lang w:val="id-ID"/>
        </w:rPr>
      </w:pPr>
    </w:p>
    <w:p w14:paraId="79E54D27" w14:textId="77777777" w:rsidR="00AC17C0" w:rsidRDefault="00AC17C0" w:rsidP="00AC17C0">
      <w:pPr>
        <w:pStyle w:val="NoSpacing"/>
        <w:tabs>
          <w:tab w:val="left" w:pos="540"/>
          <w:tab w:val="left" w:pos="720"/>
        </w:tabs>
        <w:rPr>
          <w:rFonts w:ascii="Georgia" w:hAnsi="Georgia" w:cs="Tahoma"/>
        </w:rPr>
      </w:pPr>
      <w:r>
        <w:rPr>
          <w:rFonts w:ascii="Georgia" w:hAnsi="Georgia" w:cs="Tahoma"/>
          <w:lang w:val="id-ID"/>
        </w:rPr>
        <w:tab/>
      </w:r>
      <w:r>
        <w:rPr>
          <w:rFonts w:ascii="Georgia" w:hAnsi="Georgia" w:cs="Tahoma"/>
          <w:lang w:val="id-ID"/>
        </w:rPr>
        <w:tab/>
      </w:r>
      <w:r>
        <w:rPr>
          <w:rFonts w:ascii="Georgia" w:hAnsi="Georgia" w:cs="Tahoma"/>
        </w:rPr>
        <w:t>TUHAN, KASIHANI</w:t>
      </w:r>
    </w:p>
    <w:p w14:paraId="6CCDC0CF" w14:textId="77777777" w:rsidR="00AC17C0" w:rsidRPr="00C41CFB" w:rsidRDefault="00AC17C0" w:rsidP="00AC17C0">
      <w:pPr>
        <w:pStyle w:val="NoSpacing"/>
        <w:tabs>
          <w:tab w:val="left" w:pos="720"/>
          <w:tab w:val="left" w:pos="1260"/>
          <w:tab w:val="left" w:pos="1890"/>
        </w:tabs>
        <w:rPr>
          <w:rFonts w:ascii="Georgia" w:hAnsi="Georgia" w:cs="Arial"/>
          <w:color w:val="000000" w:themeColor="text1"/>
          <w:lang w:eastAsia="id-ID"/>
        </w:rPr>
      </w:pPr>
      <w:r w:rsidRPr="00C41CFB">
        <w:rPr>
          <w:rFonts w:ascii="Georgia" w:hAnsi="Georgia"/>
          <w:color w:val="000000" w:themeColor="text1"/>
          <w:sz w:val="14"/>
          <w:szCs w:val="14"/>
        </w:rPr>
        <w:tab/>
      </w:r>
      <w:r>
        <w:rPr>
          <w:rFonts w:ascii="Georgia" w:hAnsi="Georgia"/>
          <w:color w:val="000000" w:themeColor="text1"/>
          <w:sz w:val="14"/>
          <w:szCs w:val="14"/>
        </w:rPr>
        <w:t>la</w:t>
      </w:r>
      <w:r w:rsidRPr="00C41CFB">
        <w:rPr>
          <w:rFonts w:ascii="Georgia" w:hAnsi="Georgia"/>
          <w:color w:val="000000" w:themeColor="text1"/>
          <w:sz w:val="14"/>
          <w:szCs w:val="14"/>
        </w:rPr>
        <w:t xml:space="preserve"> = </w:t>
      </w:r>
      <w:r>
        <w:rPr>
          <w:rFonts w:ascii="Georgia" w:hAnsi="Georgia"/>
          <w:color w:val="000000" w:themeColor="text1"/>
          <w:sz w:val="14"/>
          <w:szCs w:val="14"/>
        </w:rPr>
        <w:t>f</w:t>
      </w:r>
      <w:r w:rsidRPr="00C41CFB">
        <w:rPr>
          <w:rFonts w:ascii="Georgia" w:hAnsi="Georgia"/>
          <w:color w:val="000000" w:themeColor="text1"/>
          <w:sz w:val="14"/>
          <w:szCs w:val="14"/>
        </w:rPr>
        <w:tab/>
      </w:r>
      <w:r>
        <w:rPr>
          <w:rFonts w:ascii="Georgia" w:hAnsi="Georgia"/>
          <w:color w:val="000000" w:themeColor="text1"/>
          <w:sz w:val="14"/>
          <w:szCs w:val="14"/>
        </w:rPr>
        <w:t>2</w:t>
      </w:r>
      <w:r w:rsidRPr="00C41CFB">
        <w:rPr>
          <w:rFonts w:ascii="Georgia" w:hAnsi="Georgia"/>
          <w:color w:val="000000" w:themeColor="text1"/>
          <w:sz w:val="14"/>
          <w:szCs w:val="14"/>
        </w:rPr>
        <w:t xml:space="preserve"> </w:t>
      </w:r>
      <w:proofErr w:type="spellStart"/>
      <w:r w:rsidRPr="00C41CFB">
        <w:rPr>
          <w:rFonts w:ascii="Georgia" w:hAnsi="Georgia"/>
          <w:color w:val="000000" w:themeColor="text1"/>
          <w:sz w:val="14"/>
          <w:szCs w:val="14"/>
        </w:rPr>
        <w:t>ketuk</w:t>
      </w:r>
      <w:proofErr w:type="spellEnd"/>
      <w:r w:rsidRPr="00C41CFB">
        <w:rPr>
          <w:rFonts w:ascii="Georgia" w:hAnsi="Georgia"/>
          <w:color w:val="000000" w:themeColor="text1"/>
          <w:sz w:val="14"/>
          <w:szCs w:val="14"/>
        </w:rPr>
        <w:tab/>
      </w:r>
      <w:r w:rsidRPr="006E7413">
        <w:rPr>
          <w:rFonts w:ascii="Georgia" w:hAnsi="Georgia"/>
          <w:i/>
          <w:iCs/>
          <w:color w:val="000000" w:themeColor="text1"/>
          <w:sz w:val="14"/>
          <w:szCs w:val="14"/>
        </w:rPr>
        <w:t>Kyrie eleison</w:t>
      </w:r>
      <w:r>
        <w:rPr>
          <w:rFonts w:ascii="Georgia" w:hAnsi="Georgia"/>
          <w:color w:val="000000" w:themeColor="text1"/>
          <w:sz w:val="14"/>
          <w:szCs w:val="14"/>
        </w:rPr>
        <w:t xml:space="preserve">, </w:t>
      </w:r>
      <w:proofErr w:type="spellStart"/>
      <w:r>
        <w:rPr>
          <w:rFonts w:ascii="Georgia" w:hAnsi="Georgia"/>
          <w:color w:val="000000" w:themeColor="text1"/>
          <w:sz w:val="14"/>
          <w:szCs w:val="14"/>
        </w:rPr>
        <w:t>Liturgi</w:t>
      </w:r>
      <w:proofErr w:type="spellEnd"/>
      <w:r>
        <w:rPr>
          <w:rFonts w:ascii="Georgia" w:hAnsi="Georgia"/>
          <w:color w:val="000000" w:themeColor="text1"/>
          <w:sz w:val="14"/>
          <w:szCs w:val="14"/>
        </w:rPr>
        <w:t xml:space="preserve"> </w:t>
      </w:r>
      <w:proofErr w:type="spellStart"/>
      <w:r>
        <w:rPr>
          <w:rFonts w:ascii="Georgia" w:hAnsi="Georgia"/>
          <w:color w:val="000000" w:themeColor="text1"/>
          <w:sz w:val="14"/>
          <w:szCs w:val="14"/>
        </w:rPr>
        <w:t>Ortodoks</w:t>
      </w:r>
      <w:proofErr w:type="spellEnd"/>
      <w:r>
        <w:rPr>
          <w:rFonts w:ascii="Georgia" w:hAnsi="Georgia"/>
          <w:color w:val="000000" w:themeColor="text1"/>
          <w:sz w:val="14"/>
          <w:szCs w:val="14"/>
        </w:rPr>
        <w:t xml:space="preserve"> </w:t>
      </w:r>
      <w:proofErr w:type="spellStart"/>
      <w:r>
        <w:rPr>
          <w:rFonts w:ascii="Georgia" w:hAnsi="Georgia"/>
          <w:color w:val="000000" w:themeColor="text1"/>
          <w:sz w:val="14"/>
          <w:szCs w:val="14"/>
        </w:rPr>
        <w:t>Rusia</w:t>
      </w:r>
      <w:proofErr w:type="spellEnd"/>
    </w:p>
    <w:p w14:paraId="2C6AB7EA" w14:textId="77777777" w:rsidR="00AC17C0" w:rsidRPr="006E7413" w:rsidRDefault="00AC17C0" w:rsidP="00AC17C0">
      <w:pPr>
        <w:pStyle w:val="NoSpacing"/>
        <w:tabs>
          <w:tab w:val="left" w:pos="540"/>
          <w:tab w:val="left" w:pos="720"/>
        </w:tabs>
        <w:rPr>
          <w:rFonts w:ascii="Georgia" w:hAnsi="Georgia" w:cs="Tahoma"/>
          <w:sz w:val="8"/>
          <w:szCs w:val="8"/>
        </w:rPr>
      </w:pPr>
    </w:p>
    <w:p w14:paraId="151E6972" w14:textId="77777777" w:rsidR="00AC17C0" w:rsidRPr="00E5692D" w:rsidRDefault="00AC17C0" w:rsidP="00AC17C0">
      <w:pPr>
        <w:pStyle w:val="NoSpacing"/>
        <w:tabs>
          <w:tab w:val="left" w:pos="540"/>
          <w:tab w:val="left" w:pos="720"/>
        </w:tabs>
        <w:rPr>
          <w:rFonts w:ascii="Georgia" w:hAnsi="Georgia" w:cs="Tahoma"/>
        </w:rPr>
      </w:pPr>
      <w:r>
        <w:rPr>
          <w:rFonts w:ascii="Georgia" w:hAnsi="Georgia" w:cs="Tahoma"/>
        </w:rPr>
        <w:tab/>
      </w:r>
      <w:r>
        <w:rPr>
          <w:rFonts w:ascii="Georgia" w:hAnsi="Georgia" w:cs="Tahoma"/>
        </w:rPr>
        <w:tab/>
      </w:r>
      <w:proofErr w:type="spellStart"/>
      <w:r w:rsidRPr="00E5692D">
        <w:rPr>
          <w:rFonts w:ascii="Georgia" w:hAnsi="Georgia" w:cs="Tahoma"/>
          <w:bCs/>
        </w:rPr>
        <w:t>Tuhan</w:t>
      </w:r>
      <w:proofErr w:type="spellEnd"/>
      <w:r w:rsidRPr="00E5692D">
        <w:rPr>
          <w:rFonts w:ascii="Georgia" w:hAnsi="Georgia" w:cs="Tahoma"/>
          <w:bCs/>
        </w:rPr>
        <w:t xml:space="preserve"> </w:t>
      </w:r>
      <w:proofErr w:type="spellStart"/>
      <w:r w:rsidRPr="00E5692D">
        <w:rPr>
          <w:rFonts w:ascii="Georgia" w:hAnsi="Georgia" w:cs="Tahoma"/>
          <w:bCs/>
        </w:rPr>
        <w:t>kasihani</w:t>
      </w:r>
      <w:proofErr w:type="spellEnd"/>
      <w:r w:rsidRPr="00E5692D">
        <w:rPr>
          <w:rFonts w:ascii="Georgia" w:hAnsi="Georgia" w:cs="Tahoma"/>
          <w:bCs/>
        </w:rPr>
        <w:t>,</w:t>
      </w:r>
      <w:r w:rsidRPr="00E5692D">
        <w:rPr>
          <w:rFonts w:ascii="Georgia" w:hAnsi="Georgia" w:cs="Tahoma"/>
        </w:rPr>
        <w:t xml:space="preserve"> </w:t>
      </w:r>
      <w:proofErr w:type="spellStart"/>
      <w:r w:rsidRPr="00E5692D">
        <w:rPr>
          <w:rFonts w:ascii="Georgia" w:hAnsi="Georgia" w:cs="Tahoma"/>
          <w:bCs/>
        </w:rPr>
        <w:t>Kristus</w:t>
      </w:r>
      <w:proofErr w:type="spellEnd"/>
      <w:r w:rsidRPr="00E5692D">
        <w:rPr>
          <w:rFonts w:ascii="Georgia" w:hAnsi="Georgia" w:cs="Tahoma"/>
          <w:bCs/>
        </w:rPr>
        <w:t xml:space="preserve"> </w:t>
      </w:r>
      <w:proofErr w:type="spellStart"/>
      <w:r w:rsidRPr="00E5692D">
        <w:rPr>
          <w:rFonts w:ascii="Georgia" w:hAnsi="Georgia" w:cs="Tahoma"/>
          <w:bCs/>
        </w:rPr>
        <w:t>kasihani</w:t>
      </w:r>
      <w:proofErr w:type="spellEnd"/>
      <w:r w:rsidRPr="00E5692D">
        <w:rPr>
          <w:rFonts w:ascii="Georgia" w:hAnsi="Georgia" w:cs="Tahoma"/>
          <w:bCs/>
        </w:rPr>
        <w:t>,</w:t>
      </w:r>
    </w:p>
    <w:p w14:paraId="4AC0014C" w14:textId="77777777" w:rsidR="00AC17C0" w:rsidRDefault="00AC17C0" w:rsidP="00AC17C0">
      <w:pPr>
        <w:pStyle w:val="NoSpacing"/>
        <w:tabs>
          <w:tab w:val="left" w:pos="540"/>
          <w:tab w:val="left" w:pos="720"/>
        </w:tabs>
        <w:rPr>
          <w:rFonts w:ascii="Georgia" w:hAnsi="Georgia" w:cs="Tahoma"/>
          <w:bCs/>
        </w:rPr>
      </w:pPr>
      <w:r w:rsidRPr="00E5692D">
        <w:rPr>
          <w:rFonts w:ascii="Georgia" w:hAnsi="Georgia" w:cs="Tahoma"/>
          <w:bCs/>
        </w:rPr>
        <w:tab/>
      </w:r>
      <w:r w:rsidRPr="00E5692D">
        <w:rPr>
          <w:rFonts w:ascii="Georgia" w:hAnsi="Georgia" w:cs="Tahoma"/>
          <w:bCs/>
        </w:rPr>
        <w:tab/>
      </w:r>
      <w:proofErr w:type="spellStart"/>
      <w:r w:rsidRPr="00E5692D">
        <w:rPr>
          <w:rFonts w:ascii="Georgia" w:hAnsi="Georgia" w:cs="Tahoma"/>
          <w:bCs/>
        </w:rPr>
        <w:t>Tuhan</w:t>
      </w:r>
      <w:proofErr w:type="spellEnd"/>
      <w:r w:rsidRPr="00E5692D">
        <w:rPr>
          <w:rFonts w:ascii="Georgia" w:hAnsi="Georgia" w:cs="Tahoma"/>
          <w:bCs/>
        </w:rPr>
        <w:t xml:space="preserve"> </w:t>
      </w:r>
      <w:proofErr w:type="spellStart"/>
      <w:r w:rsidRPr="00E5692D">
        <w:rPr>
          <w:rFonts w:ascii="Georgia" w:hAnsi="Georgia" w:cs="Tahoma"/>
          <w:bCs/>
        </w:rPr>
        <w:t>kasihani</w:t>
      </w:r>
      <w:proofErr w:type="spellEnd"/>
      <w:r w:rsidRPr="00E5692D">
        <w:rPr>
          <w:rFonts w:ascii="Georgia" w:hAnsi="Georgia" w:cs="Tahoma"/>
          <w:bCs/>
        </w:rPr>
        <w:t xml:space="preserve"> kami</w:t>
      </w:r>
      <w:r>
        <w:rPr>
          <w:rFonts w:ascii="Georgia" w:hAnsi="Georgia" w:cs="Tahoma"/>
          <w:bCs/>
        </w:rPr>
        <w:t>!</w:t>
      </w:r>
    </w:p>
    <w:p w14:paraId="42FE9401" w14:textId="77777777" w:rsidR="00AC17C0" w:rsidRPr="00995231" w:rsidRDefault="00AC17C0" w:rsidP="00AC17C0">
      <w:pPr>
        <w:pStyle w:val="NoSpacing"/>
        <w:tabs>
          <w:tab w:val="left" w:pos="540"/>
          <w:tab w:val="left" w:pos="720"/>
        </w:tabs>
        <w:rPr>
          <w:rFonts w:ascii="Georgia" w:hAnsi="Georgia" w:cs="Tahoma"/>
          <w:lang w:val="id-ID"/>
        </w:rPr>
      </w:pPr>
      <w:r w:rsidRPr="00995231">
        <w:rPr>
          <w:rFonts w:ascii="Georgia" w:hAnsi="Georgia" w:cs="Tahoma"/>
          <w:lang w:val="id-ID"/>
        </w:rPr>
        <w:t xml:space="preserve"> </w:t>
      </w:r>
    </w:p>
    <w:p w14:paraId="3B80CA92" w14:textId="77777777" w:rsidR="00AC17C0" w:rsidRDefault="00AC17C0" w:rsidP="00AC17C0">
      <w:pPr>
        <w:pStyle w:val="NoSpacing"/>
        <w:tabs>
          <w:tab w:val="left" w:pos="540"/>
        </w:tabs>
        <w:rPr>
          <w:rFonts w:ascii="Georgia" w:hAnsi="Georgia" w:cs="Tahoma"/>
          <w:lang w:val="id-ID"/>
        </w:rPr>
      </w:pPr>
    </w:p>
    <w:p w14:paraId="56E82592" w14:textId="77777777" w:rsidR="00AC17C0" w:rsidRDefault="00AC17C0" w:rsidP="00AC17C0">
      <w:pPr>
        <w:pStyle w:val="NoSpacing"/>
        <w:tabs>
          <w:tab w:val="left" w:pos="540"/>
        </w:tabs>
        <w:rPr>
          <w:rFonts w:ascii="Georgia" w:hAnsi="Georgia" w:cs="Tahoma"/>
          <w:caps/>
        </w:rPr>
      </w:pPr>
      <w:r>
        <w:rPr>
          <w:rFonts w:ascii="Georgia" w:hAnsi="Georgia" w:cs="Tahoma"/>
        </w:rPr>
        <w:lastRenderedPageBreak/>
        <w:t xml:space="preserve">PL+U: </w:t>
      </w:r>
      <w:r>
        <w:rPr>
          <w:rFonts w:ascii="Georgia" w:hAnsi="Georgia" w:cs="Tahoma"/>
        </w:rPr>
        <w:tab/>
      </w:r>
      <w:r w:rsidRPr="00ED481F">
        <w:rPr>
          <w:rFonts w:ascii="Georgia" w:hAnsi="Georgia" w:cs="Tahoma"/>
          <w:caps/>
        </w:rPr>
        <w:t xml:space="preserve">Ya Tuhan, </w:t>
      </w:r>
    </w:p>
    <w:p w14:paraId="22F62669" w14:textId="77777777" w:rsidR="00AC17C0" w:rsidRDefault="00AC17C0" w:rsidP="00AC17C0">
      <w:pPr>
        <w:pStyle w:val="NoSpacing"/>
        <w:tabs>
          <w:tab w:val="left" w:pos="540"/>
        </w:tabs>
        <w:rPr>
          <w:rFonts w:ascii="Georgia" w:hAnsi="Georgia" w:cs="Tahoma"/>
        </w:rPr>
      </w:pPr>
      <w:r>
        <w:rPr>
          <w:rFonts w:ascii="Georgia" w:hAnsi="Georgia" w:cs="Tahoma"/>
          <w:caps/>
        </w:rPr>
        <w:tab/>
      </w:r>
      <w:r>
        <w:rPr>
          <w:rFonts w:ascii="Georgia" w:hAnsi="Georgia" w:cs="Tahoma"/>
          <w:caps/>
        </w:rPr>
        <w:tab/>
      </w:r>
      <w:r w:rsidRPr="00ED481F">
        <w:rPr>
          <w:rFonts w:ascii="Georgia" w:hAnsi="Georgia" w:cs="Tahoma"/>
          <w:caps/>
        </w:rPr>
        <w:t>dalam anugerah-Mu kami berdoa, Amin</w:t>
      </w:r>
    </w:p>
    <w:p w14:paraId="582C51DA" w14:textId="77777777" w:rsidR="00AC17C0" w:rsidRPr="00E5692D" w:rsidRDefault="00AC17C0" w:rsidP="00AC17C0">
      <w:pPr>
        <w:pStyle w:val="NoSpacing"/>
        <w:tabs>
          <w:tab w:val="left" w:pos="450"/>
        </w:tabs>
        <w:rPr>
          <w:rFonts w:ascii="Georgia" w:hAnsi="Georgia" w:cs="Tahoma"/>
        </w:rPr>
      </w:pPr>
    </w:p>
    <w:p w14:paraId="374CEB84" w14:textId="77777777" w:rsidR="00AC17C0" w:rsidRPr="006E7413" w:rsidRDefault="00AC17C0" w:rsidP="00A36F21">
      <w:pPr>
        <w:pStyle w:val="NoSpacing"/>
        <w:numPr>
          <w:ilvl w:val="0"/>
          <w:numId w:val="57"/>
        </w:numPr>
        <w:ind w:left="180" w:hanging="180"/>
        <w:jc w:val="both"/>
        <w:rPr>
          <w:rFonts w:ascii="Georgia" w:hAnsi="Georgia" w:cs="Tahoma"/>
          <w:sz w:val="20"/>
          <w:szCs w:val="20"/>
          <w:lang w:val="id-ID"/>
        </w:rPr>
      </w:pPr>
      <w:r w:rsidRPr="006E7413">
        <w:rPr>
          <w:rFonts w:ascii="Georgia" w:hAnsi="Georgia" w:cs="Tahoma"/>
          <w:i/>
          <w:sz w:val="20"/>
          <w:szCs w:val="20"/>
          <w:lang w:val="id-ID"/>
        </w:rPr>
        <w:t>umat menyanyikan NKB</w:t>
      </w:r>
      <w:r>
        <w:rPr>
          <w:rFonts w:ascii="Georgia" w:hAnsi="Georgia" w:cs="Tahoma"/>
          <w:i/>
          <w:sz w:val="20"/>
          <w:szCs w:val="20"/>
        </w:rPr>
        <w:t>.</w:t>
      </w:r>
      <w:r w:rsidRPr="006E7413">
        <w:rPr>
          <w:rFonts w:ascii="Georgia" w:hAnsi="Georgia" w:cs="Tahoma"/>
          <w:i/>
          <w:sz w:val="20"/>
          <w:szCs w:val="20"/>
          <w:lang w:val="id-ID"/>
        </w:rPr>
        <w:t xml:space="preserve"> 10:1-4</w:t>
      </w:r>
    </w:p>
    <w:p w14:paraId="1CF40032" w14:textId="77777777" w:rsidR="00AC17C0" w:rsidRDefault="00AC17C0" w:rsidP="00AC17C0">
      <w:pPr>
        <w:pStyle w:val="NoSpacing"/>
        <w:rPr>
          <w:rFonts w:ascii="Georgia" w:hAnsi="Georgia"/>
          <w:lang w:val="id-ID"/>
        </w:rPr>
      </w:pPr>
    </w:p>
    <w:p w14:paraId="57B83E74" w14:textId="77777777" w:rsidR="00AC17C0" w:rsidRPr="00C41CFB" w:rsidRDefault="00AC17C0" w:rsidP="00AC17C0">
      <w:pPr>
        <w:widowControl w:val="0"/>
        <w:ind w:left="360"/>
        <w:rPr>
          <w:rFonts w:ascii="Georgia" w:hAnsi="Georgia"/>
          <w:color w:val="000000" w:themeColor="text1"/>
          <w:sz w:val="22"/>
          <w:szCs w:val="22"/>
        </w:rPr>
      </w:pPr>
      <w:r>
        <w:rPr>
          <w:rFonts w:ascii="Georgia" w:hAnsi="Georgia" w:cs="Arial"/>
          <w:color w:val="000000" w:themeColor="text1"/>
          <w:sz w:val="22"/>
          <w:szCs w:val="22"/>
          <w:lang w:eastAsia="id-ID"/>
        </w:rPr>
        <w:t>DARI KUNGKUNGAN MALAM GELAP</w:t>
      </w:r>
    </w:p>
    <w:p w14:paraId="5240BC22" w14:textId="77777777" w:rsidR="00AC17C0" w:rsidRPr="00C41CFB" w:rsidRDefault="00AC17C0" w:rsidP="00AC17C0">
      <w:pPr>
        <w:pStyle w:val="NoSpacing"/>
        <w:tabs>
          <w:tab w:val="left" w:pos="360"/>
          <w:tab w:val="left" w:pos="1080"/>
          <w:tab w:val="left" w:pos="1800"/>
        </w:tabs>
        <w:rPr>
          <w:rFonts w:ascii="Georgia" w:hAnsi="Georgia" w:cs="Arial"/>
          <w:color w:val="000000" w:themeColor="text1"/>
          <w:lang w:eastAsia="id-ID"/>
        </w:rPr>
      </w:pPr>
      <w:r w:rsidRPr="00C41CFB">
        <w:rPr>
          <w:rFonts w:ascii="Georgia" w:hAnsi="Georgia"/>
          <w:color w:val="000000" w:themeColor="text1"/>
          <w:sz w:val="14"/>
          <w:szCs w:val="14"/>
        </w:rPr>
        <w:tab/>
      </w:r>
      <w:r>
        <w:rPr>
          <w:rFonts w:ascii="Georgia" w:hAnsi="Georgia"/>
          <w:color w:val="000000" w:themeColor="text1"/>
          <w:sz w:val="14"/>
          <w:szCs w:val="14"/>
        </w:rPr>
        <w:t>do</w:t>
      </w:r>
      <w:r w:rsidRPr="00C41CFB">
        <w:rPr>
          <w:rFonts w:ascii="Georgia" w:hAnsi="Georgia"/>
          <w:color w:val="000000" w:themeColor="text1"/>
          <w:sz w:val="14"/>
          <w:szCs w:val="14"/>
        </w:rPr>
        <w:t xml:space="preserve"> = </w:t>
      </w:r>
      <w:r>
        <w:rPr>
          <w:rFonts w:ascii="Georgia" w:hAnsi="Georgia"/>
          <w:color w:val="000000" w:themeColor="text1"/>
          <w:sz w:val="14"/>
          <w:szCs w:val="14"/>
        </w:rPr>
        <w:t>g</w:t>
      </w:r>
      <w:r w:rsidRPr="00C41CFB">
        <w:rPr>
          <w:rFonts w:ascii="Georgia" w:hAnsi="Georgia"/>
          <w:color w:val="000000" w:themeColor="text1"/>
          <w:sz w:val="14"/>
          <w:szCs w:val="14"/>
        </w:rPr>
        <w:tab/>
      </w:r>
      <w:r>
        <w:rPr>
          <w:rFonts w:ascii="Georgia" w:hAnsi="Georgia"/>
          <w:color w:val="000000" w:themeColor="text1"/>
          <w:sz w:val="14"/>
          <w:szCs w:val="14"/>
        </w:rPr>
        <w:t>6</w:t>
      </w:r>
      <w:r w:rsidRPr="00C41CFB">
        <w:rPr>
          <w:rFonts w:ascii="Georgia" w:hAnsi="Georgia"/>
          <w:color w:val="000000" w:themeColor="text1"/>
          <w:sz w:val="14"/>
          <w:szCs w:val="14"/>
        </w:rPr>
        <w:t xml:space="preserve"> </w:t>
      </w:r>
      <w:proofErr w:type="spellStart"/>
      <w:r w:rsidRPr="00C41CFB">
        <w:rPr>
          <w:rFonts w:ascii="Georgia" w:hAnsi="Georgia"/>
          <w:color w:val="000000" w:themeColor="text1"/>
          <w:sz w:val="14"/>
          <w:szCs w:val="14"/>
        </w:rPr>
        <w:t>ketuk</w:t>
      </w:r>
      <w:proofErr w:type="spellEnd"/>
      <w:r w:rsidRPr="00C41CFB">
        <w:rPr>
          <w:rFonts w:ascii="Georgia" w:hAnsi="Georgia"/>
          <w:color w:val="000000" w:themeColor="text1"/>
          <w:sz w:val="14"/>
          <w:szCs w:val="14"/>
        </w:rPr>
        <w:tab/>
      </w:r>
      <w:r w:rsidRPr="00D92287">
        <w:rPr>
          <w:rFonts w:ascii="Georgia" w:hAnsi="Georgia"/>
          <w:i/>
          <w:iCs/>
          <w:color w:val="000000" w:themeColor="text1"/>
          <w:sz w:val="14"/>
          <w:szCs w:val="14"/>
        </w:rPr>
        <w:t>Out of My Bondage</w:t>
      </w:r>
      <w:r>
        <w:rPr>
          <w:rFonts w:ascii="Georgia" w:hAnsi="Georgia"/>
          <w:color w:val="000000" w:themeColor="text1"/>
          <w:sz w:val="14"/>
          <w:szCs w:val="14"/>
        </w:rPr>
        <w:t>, William T. Sleeper (1819-1904)</w:t>
      </w:r>
    </w:p>
    <w:p w14:paraId="187E55F2" w14:textId="77777777" w:rsidR="00AC17C0" w:rsidRPr="006E7413" w:rsidRDefault="00AC17C0" w:rsidP="00AC17C0">
      <w:pPr>
        <w:pStyle w:val="NoSpacing"/>
        <w:rPr>
          <w:rFonts w:ascii="Georgia" w:hAnsi="Georgia" w:cs="Tahoma"/>
          <w:color w:val="000000" w:themeColor="text1"/>
          <w:lang w:val="id-ID"/>
        </w:rPr>
      </w:pPr>
    </w:p>
    <w:p w14:paraId="41B3E67A" w14:textId="77777777" w:rsidR="00AC17C0" w:rsidRPr="006E7413" w:rsidRDefault="00AC17C0" w:rsidP="00AC17C0">
      <w:pPr>
        <w:pStyle w:val="NoSpacing"/>
        <w:ind w:left="720"/>
        <w:rPr>
          <w:rFonts w:ascii="Georgia" w:hAnsi="Georgia" w:cs="Tahoma"/>
          <w:color w:val="000000" w:themeColor="text1"/>
          <w:vertAlign w:val="subscript"/>
          <w:lang w:val="id-ID"/>
        </w:rPr>
      </w:pPr>
      <w:r w:rsidRPr="006E7413">
        <w:rPr>
          <w:rFonts w:ascii="Georgia" w:hAnsi="Georgia" w:cs="Tahoma"/>
          <w:color w:val="000000" w:themeColor="text1"/>
          <w:vertAlign w:val="subscript"/>
          <w:lang w:val="id-ID"/>
        </w:rPr>
        <w:t>Pemandu Pujian</w:t>
      </w:r>
    </w:p>
    <w:p w14:paraId="2D9DADB0" w14:textId="77777777" w:rsidR="00AC17C0" w:rsidRPr="006E7413" w:rsidRDefault="00AC17C0" w:rsidP="00AC17C0">
      <w:pPr>
        <w:pStyle w:val="Heading3"/>
        <w:spacing w:before="0"/>
        <w:ind w:left="720" w:hanging="360"/>
        <w:rPr>
          <w:rFonts w:ascii="Georgia" w:hAnsi="Georgia"/>
          <w:color w:val="000000" w:themeColor="text1"/>
          <w:sz w:val="22"/>
          <w:szCs w:val="22"/>
        </w:rPr>
      </w:pPr>
      <w:r>
        <w:rPr>
          <w:rFonts w:ascii="Georgia" w:hAnsi="Georgia"/>
          <w:color w:val="000000" w:themeColor="text1"/>
          <w:sz w:val="22"/>
          <w:szCs w:val="22"/>
        </w:rPr>
        <w:t>1.</w:t>
      </w:r>
      <w:r>
        <w:rPr>
          <w:rFonts w:ascii="Georgia" w:hAnsi="Georgia"/>
          <w:color w:val="000000" w:themeColor="text1"/>
          <w:sz w:val="22"/>
          <w:szCs w:val="22"/>
        </w:rPr>
        <w:tab/>
      </w:r>
      <w:r w:rsidRPr="006E7413">
        <w:rPr>
          <w:rFonts w:ascii="Georgia" w:hAnsi="Georgia"/>
          <w:color w:val="000000" w:themeColor="text1"/>
          <w:sz w:val="22"/>
          <w:szCs w:val="22"/>
        </w:rPr>
        <w:t xml:space="preserve">Dari </w:t>
      </w:r>
      <w:proofErr w:type="spellStart"/>
      <w:r w:rsidRPr="006E7413">
        <w:rPr>
          <w:rFonts w:ascii="Georgia" w:hAnsi="Georgia"/>
          <w:color w:val="000000" w:themeColor="text1"/>
          <w:sz w:val="22"/>
          <w:szCs w:val="22"/>
        </w:rPr>
        <w:t>kungkungan</w:t>
      </w:r>
      <w:proofErr w:type="spellEnd"/>
      <w:r w:rsidRPr="006E7413">
        <w:rPr>
          <w:rFonts w:ascii="Georgia" w:hAnsi="Georgia"/>
          <w:color w:val="000000" w:themeColor="text1"/>
          <w:sz w:val="22"/>
          <w:szCs w:val="22"/>
        </w:rPr>
        <w:t xml:space="preserve"> </w:t>
      </w:r>
      <w:proofErr w:type="spellStart"/>
      <w:r w:rsidRPr="006E7413">
        <w:rPr>
          <w:rFonts w:ascii="Georgia" w:hAnsi="Georgia"/>
          <w:color w:val="000000" w:themeColor="text1"/>
          <w:sz w:val="22"/>
          <w:szCs w:val="22"/>
        </w:rPr>
        <w:t>malam</w:t>
      </w:r>
      <w:proofErr w:type="spellEnd"/>
      <w:r w:rsidRPr="006E7413">
        <w:rPr>
          <w:rFonts w:ascii="Georgia" w:hAnsi="Georgia"/>
          <w:color w:val="000000" w:themeColor="text1"/>
          <w:sz w:val="22"/>
          <w:szCs w:val="22"/>
        </w:rPr>
        <w:t xml:space="preserve"> </w:t>
      </w:r>
      <w:proofErr w:type="spellStart"/>
      <w:r w:rsidRPr="006E7413">
        <w:rPr>
          <w:rFonts w:ascii="Georgia" w:hAnsi="Georgia"/>
          <w:color w:val="000000" w:themeColor="text1"/>
          <w:sz w:val="22"/>
          <w:szCs w:val="22"/>
        </w:rPr>
        <w:t>gelap</w:t>
      </w:r>
      <w:proofErr w:type="spellEnd"/>
      <w:r w:rsidRPr="006E7413">
        <w:rPr>
          <w:rFonts w:ascii="Georgia" w:hAnsi="Georgia"/>
          <w:color w:val="000000" w:themeColor="text1"/>
          <w:sz w:val="22"/>
          <w:szCs w:val="22"/>
        </w:rPr>
        <w:t xml:space="preserve">, </w:t>
      </w:r>
    </w:p>
    <w:p w14:paraId="151D0AD6" w14:textId="77777777" w:rsidR="00AC17C0" w:rsidRPr="006E7413" w:rsidRDefault="00AC17C0" w:rsidP="00AC17C0">
      <w:pPr>
        <w:ind w:left="720"/>
        <w:rPr>
          <w:rFonts w:ascii="Georgia" w:hAnsi="Georgia"/>
          <w:sz w:val="22"/>
          <w:szCs w:val="22"/>
        </w:rPr>
      </w:pPr>
      <w:proofErr w:type="spellStart"/>
      <w:r w:rsidRPr="006E7413">
        <w:rPr>
          <w:rFonts w:ascii="Georgia" w:hAnsi="Georgia"/>
          <w:sz w:val="22"/>
          <w:szCs w:val="22"/>
        </w:rPr>
        <w:t>Yesus</w:t>
      </w:r>
      <w:proofErr w:type="spellEnd"/>
      <w:r w:rsidRPr="006E7413">
        <w:rPr>
          <w:rFonts w:ascii="Georgia" w:hAnsi="Georgia"/>
          <w:sz w:val="22"/>
          <w:szCs w:val="22"/>
        </w:rPr>
        <w:t xml:space="preserve">, </w:t>
      </w:r>
      <w:proofErr w:type="spellStart"/>
      <w:r w:rsidRPr="006E7413">
        <w:rPr>
          <w:rFonts w:ascii="Georgia" w:hAnsi="Georgia"/>
          <w:sz w:val="22"/>
          <w:szCs w:val="22"/>
        </w:rPr>
        <w:t>Tuhan</w:t>
      </w:r>
      <w:proofErr w:type="spellEnd"/>
      <w:r w:rsidRPr="006E7413">
        <w:rPr>
          <w:rFonts w:ascii="Georgia" w:hAnsi="Georgia"/>
          <w:sz w:val="22"/>
          <w:szCs w:val="22"/>
        </w:rPr>
        <w:t>, ‘</w:t>
      </w:r>
      <w:proofErr w:type="spellStart"/>
      <w:r w:rsidRPr="006E7413">
        <w:rPr>
          <w:rFonts w:ascii="Georgia" w:hAnsi="Georgia"/>
          <w:sz w:val="22"/>
          <w:szCs w:val="22"/>
        </w:rPr>
        <w:t>ku</w:t>
      </w:r>
      <w:proofErr w:type="spellEnd"/>
      <w:r w:rsidRPr="006E7413">
        <w:rPr>
          <w:rFonts w:ascii="Georgia" w:hAnsi="Georgia"/>
          <w:sz w:val="22"/>
          <w:szCs w:val="22"/>
        </w:rPr>
        <w:t xml:space="preserve"> </w:t>
      </w:r>
      <w:proofErr w:type="spellStart"/>
      <w:r w:rsidRPr="006E7413">
        <w:rPr>
          <w:rFonts w:ascii="Georgia" w:hAnsi="Georgia"/>
          <w:sz w:val="22"/>
          <w:szCs w:val="22"/>
        </w:rPr>
        <w:t>datanglah</w:t>
      </w:r>
      <w:proofErr w:type="spellEnd"/>
      <w:r w:rsidRPr="006E7413">
        <w:rPr>
          <w:rFonts w:ascii="Georgia" w:hAnsi="Georgia"/>
          <w:sz w:val="22"/>
          <w:szCs w:val="22"/>
        </w:rPr>
        <w:t>;</w:t>
      </w:r>
      <w:r w:rsidRPr="006E7413">
        <w:rPr>
          <w:rFonts w:ascii="Georgia" w:hAnsi="Georgia"/>
          <w:sz w:val="22"/>
          <w:szCs w:val="22"/>
        </w:rPr>
        <w:br/>
      </w:r>
      <w:proofErr w:type="spellStart"/>
      <w:r w:rsidRPr="006E7413">
        <w:rPr>
          <w:rFonts w:ascii="Georgia" w:hAnsi="Georgia"/>
          <w:sz w:val="22"/>
          <w:szCs w:val="22"/>
        </w:rPr>
        <w:t>masuk</w:t>
      </w:r>
      <w:proofErr w:type="spellEnd"/>
      <w:r w:rsidRPr="006E7413">
        <w:rPr>
          <w:rFonts w:ascii="Georgia" w:hAnsi="Georgia"/>
          <w:sz w:val="22"/>
          <w:szCs w:val="22"/>
        </w:rPr>
        <w:t xml:space="preserve"> </w:t>
      </w:r>
      <w:proofErr w:type="spellStart"/>
      <w:r w:rsidRPr="006E7413">
        <w:rPr>
          <w:rFonts w:ascii="Georgia" w:hAnsi="Georgia"/>
          <w:sz w:val="22"/>
          <w:szCs w:val="22"/>
        </w:rPr>
        <w:t>ke</w:t>
      </w:r>
      <w:proofErr w:type="spellEnd"/>
      <w:r w:rsidRPr="006E7413">
        <w:rPr>
          <w:rFonts w:ascii="Georgia" w:hAnsi="Georgia"/>
          <w:sz w:val="22"/>
          <w:szCs w:val="22"/>
        </w:rPr>
        <w:t xml:space="preserve"> </w:t>
      </w:r>
      <w:proofErr w:type="spellStart"/>
      <w:r w:rsidRPr="006E7413">
        <w:rPr>
          <w:rFonts w:ascii="Georgia" w:hAnsi="Georgia"/>
          <w:sz w:val="22"/>
          <w:szCs w:val="22"/>
        </w:rPr>
        <w:t>dalam</w:t>
      </w:r>
      <w:proofErr w:type="spellEnd"/>
      <w:r w:rsidRPr="006E7413">
        <w:rPr>
          <w:rFonts w:ascii="Georgia" w:hAnsi="Georgia"/>
          <w:sz w:val="22"/>
          <w:szCs w:val="22"/>
        </w:rPr>
        <w:t xml:space="preserve"> </w:t>
      </w:r>
      <w:proofErr w:type="spellStart"/>
      <w:r w:rsidRPr="006E7413">
        <w:rPr>
          <w:rFonts w:ascii="Georgia" w:hAnsi="Georgia"/>
          <w:sz w:val="22"/>
          <w:szCs w:val="22"/>
        </w:rPr>
        <w:t>t’rang</w:t>
      </w:r>
      <w:proofErr w:type="spellEnd"/>
      <w:r w:rsidRPr="006E7413">
        <w:rPr>
          <w:rFonts w:ascii="Georgia" w:hAnsi="Georgia"/>
          <w:sz w:val="22"/>
          <w:szCs w:val="22"/>
        </w:rPr>
        <w:t xml:space="preserve">-Mu </w:t>
      </w:r>
      <w:proofErr w:type="spellStart"/>
      <w:r w:rsidRPr="006E7413">
        <w:rPr>
          <w:rFonts w:ascii="Georgia" w:hAnsi="Georgia"/>
          <w:sz w:val="22"/>
          <w:szCs w:val="22"/>
        </w:rPr>
        <w:t>tetap</w:t>
      </w:r>
      <w:proofErr w:type="spellEnd"/>
      <w:r w:rsidRPr="006E7413">
        <w:rPr>
          <w:rFonts w:ascii="Georgia" w:hAnsi="Georgia"/>
          <w:sz w:val="22"/>
          <w:szCs w:val="22"/>
        </w:rPr>
        <w:t xml:space="preserve">; </w:t>
      </w:r>
    </w:p>
    <w:p w14:paraId="16357BAD" w14:textId="77777777" w:rsidR="00AC17C0" w:rsidRPr="006E7413" w:rsidRDefault="00AC17C0" w:rsidP="00AC17C0">
      <w:pPr>
        <w:ind w:left="720"/>
        <w:rPr>
          <w:rFonts w:ascii="Georgia" w:hAnsi="Georgia"/>
          <w:sz w:val="22"/>
          <w:szCs w:val="22"/>
        </w:rPr>
      </w:pPr>
      <w:proofErr w:type="spellStart"/>
      <w:r w:rsidRPr="006E7413">
        <w:rPr>
          <w:rFonts w:ascii="Georgia" w:hAnsi="Georgia"/>
          <w:sz w:val="22"/>
          <w:szCs w:val="22"/>
        </w:rPr>
        <w:t>Yesus</w:t>
      </w:r>
      <w:proofErr w:type="spellEnd"/>
      <w:r w:rsidRPr="006E7413">
        <w:rPr>
          <w:rFonts w:ascii="Georgia" w:hAnsi="Georgia"/>
          <w:sz w:val="22"/>
          <w:szCs w:val="22"/>
        </w:rPr>
        <w:t>, ‘</w:t>
      </w:r>
      <w:proofErr w:type="spellStart"/>
      <w:r w:rsidRPr="006E7413">
        <w:rPr>
          <w:rFonts w:ascii="Georgia" w:hAnsi="Georgia"/>
          <w:sz w:val="22"/>
          <w:szCs w:val="22"/>
        </w:rPr>
        <w:t>ku</w:t>
      </w:r>
      <w:proofErr w:type="spellEnd"/>
      <w:r w:rsidRPr="006E7413">
        <w:rPr>
          <w:rFonts w:ascii="Georgia" w:hAnsi="Georgia"/>
          <w:sz w:val="22"/>
          <w:szCs w:val="22"/>
        </w:rPr>
        <w:t xml:space="preserve"> </w:t>
      </w:r>
      <w:proofErr w:type="spellStart"/>
      <w:r w:rsidRPr="006E7413">
        <w:rPr>
          <w:rFonts w:ascii="Georgia" w:hAnsi="Georgia"/>
          <w:sz w:val="22"/>
          <w:szCs w:val="22"/>
        </w:rPr>
        <w:t>datanglah</w:t>
      </w:r>
      <w:proofErr w:type="spellEnd"/>
      <w:r w:rsidRPr="006E7413">
        <w:rPr>
          <w:rFonts w:ascii="Georgia" w:hAnsi="Georgia"/>
          <w:sz w:val="22"/>
          <w:szCs w:val="22"/>
        </w:rPr>
        <w:t>.</w:t>
      </w:r>
      <w:r w:rsidRPr="006E7413">
        <w:rPr>
          <w:rFonts w:ascii="Georgia" w:hAnsi="Georgia"/>
          <w:sz w:val="22"/>
          <w:szCs w:val="22"/>
        </w:rPr>
        <w:br/>
        <w:t xml:space="preserve">Dari </w:t>
      </w:r>
      <w:proofErr w:type="spellStart"/>
      <w:r w:rsidRPr="006E7413">
        <w:rPr>
          <w:rFonts w:ascii="Georgia" w:hAnsi="Georgia"/>
          <w:sz w:val="22"/>
          <w:szCs w:val="22"/>
        </w:rPr>
        <w:t>sengsara</w:t>
      </w:r>
      <w:proofErr w:type="spellEnd"/>
      <w:r w:rsidRPr="006E7413">
        <w:rPr>
          <w:rFonts w:ascii="Georgia" w:hAnsi="Georgia"/>
          <w:sz w:val="22"/>
          <w:szCs w:val="22"/>
        </w:rPr>
        <w:t xml:space="preserve">, </w:t>
      </w:r>
      <w:proofErr w:type="spellStart"/>
      <w:r w:rsidRPr="006E7413">
        <w:rPr>
          <w:rFonts w:ascii="Georgia" w:hAnsi="Georgia"/>
          <w:sz w:val="22"/>
          <w:szCs w:val="22"/>
        </w:rPr>
        <w:t>sakit</w:t>
      </w:r>
      <w:proofErr w:type="spellEnd"/>
      <w:r w:rsidRPr="006E7413">
        <w:rPr>
          <w:rFonts w:ascii="Georgia" w:hAnsi="Georgia"/>
          <w:sz w:val="22"/>
          <w:szCs w:val="22"/>
        </w:rPr>
        <w:t xml:space="preserve"> dan </w:t>
      </w:r>
      <w:proofErr w:type="spellStart"/>
      <w:r w:rsidRPr="006E7413">
        <w:rPr>
          <w:rFonts w:ascii="Georgia" w:hAnsi="Georgia"/>
          <w:sz w:val="22"/>
          <w:szCs w:val="22"/>
        </w:rPr>
        <w:t>aib</w:t>
      </w:r>
      <w:proofErr w:type="spellEnd"/>
      <w:r w:rsidRPr="006E7413">
        <w:rPr>
          <w:rFonts w:ascii="Georgia" w:hAnsi="Georgia"/>
          <w:sz w:val="22"/>
          <w:szCs w:val="22"/>
        </w:rPr>
        <w:t xml:space="preserve">, </w:t>
      </w:r>
    </w:p>
    <w:p w14:paraId="1CD65DB6" w14:textId="77777777" w:rsidR="00AC17C0" w:rsidRPr="006E7413" w:rsidRDefault="00AC17C0" w:rsidP="00AC17C0">
      <w:pPr>
        <w:ind w:left="720"/>
        <w:rPr>
          <w:rFonts w:ascii="Georgia" w:hAnsi="Georgia"/>
          <w:sz w:val="22"/>
          <w:szCs w:val="22"/>
        </w:rPr>
      </w:pPr>
      <w:proofErr w:type="spellStart"/>
      <w:r w:rsidRPr="006E7413">
        <w:rPr>
          <w:rFonts w:ascii="Georgia" w:hAnsi="Georgia"/>
          <w:sz w:val="22"/>
          <w:szCs w:val="22"/>
        </w:rPr>
        <w:t>masuk</w:t>
      </w:r>
      <w:proofErr w:type="spellEnd"/>
      <w:r w:rsidRPr="006E7413">
        <w:rPr>
          <w:rFonts w:ascii="Georgia" w:hAnsi="Georgia"/>
          <w:sz w:val="22"/>
          <w:szCs w:val="22"/>
        </w:rPr>
        <w:t xml:space="preserve"> </w:t>
      </w:r>
      <w:proofErr w:type="spellStart"/>
      <w:r w:rsidRPr="006E7413">
        <w:rPr>
          <w:rFonts w:ascii="Georgia" w:hAnsi="Georgia"/>
          <w:sz w:val="22"/>
          <w:szCs w:val="22"/>
        </w:rPr>
        <w:t>dalam</w:t>
      </w:r>
      <w:proofErr w:type="spellEnd"/>
      <w:r w:rsidRPr="006E7413">
        <w:rPr>
          <w:rFonts w:ascii="Georgia" w:hAnsi="Georgia"/>
          <w:sz w:val="22"/>
          <w:szCs w:val="22"/>
        </w:rPr>
        <w:t xml:space="preserve"> </w:t>
      </w:r>
      <w:proofErr w:type="spellStart"/>
      <w:r w:rsidRPr="006E7413">
        <w:rPr>
          <w:rFonts w:ascii="Georgia" w:hAnsi="Georgia"/>
          <w:sz w:val="22"/>
          <w:szCs w:val="22"/>
        </w:rPr>
        <w:t>kasih</w:t>
      </w:r>
      <w:proofErr w:type="spellEnd"/>
      <w:r w:rsidRPr="006E7413">
        <w:rPr>
          <w:rFonts w:ascii="Georgia" w:hAnsi="Georgia"/>
          <w:sz w:val="22"/>
          <w:szCs w:val="22"/>
        </w:rPr>
        <w:t xml:space="preserve"> </w:t>
      </w:r>
      <w:proofErr w:type="spellStart"/>
      <w:r w:rsidRPr="006E7413">
        <w:rPr>
          <w:rFonts w:ascii="Georgia" w:hAnsi="Georgia"/>
          <w:sz w:val="22"/>
          <w:szCs w:val="22"/>
        </w:rPr>
        <w:t>ajaib</w:t>
      </w:r>
      <w:proofErr w:type="spellEnd"/>
      <w:r w:rsidRPr="006E7413">
        <w:rPr>
          <w:rFonts w:ascii="Georgia" w:hAnsi="Georgia"/>
          <w:sz w:val="22"/>
          <w:szCs w:val="22"/>
        </w:rPr>
        <w:t>.</w:t>
      </w:r>
      <w:r w:rsidRPr="006E7413">
        <w:rPr>
          <w:rFonts w:ascii="Georgia" w:hAnsi="Georgia"/>
          <w:sz w:val="22"/>
          <w:szCs w:val="22"/>
        </w:rPr>
        <w:br/>
        <w:t xml:space="preserve">Dan </w:t>
      </w:r>
      <w:proofErr w:type="spellStart"/>
      <w:r w:rsidRPr="006E7413">
        <w:rPr>
          <w:rFonts w:ascii="Georgia" w:hAnsi="Georgia"/>
          <w:sz w:val="22"/>
          <w:szCs w:val="22"/>
        </w:rPr>
        <w:t>kurindukan</w:t>
      </w:r>
      <w:proofErr w:type="spellEnd"/>
      <w:r w:rsidRPr="006E7413">
        <w:rPr>
          <w:rFonts w:ascii="Georgia" w:hAnsi="Georgia"/>
          <w:sz w:val="22"/>
          <w:szCs w:val="22"/>
        </w:rPr>
        <w:t xml:space="preserve"> </w:t>
      </w:r>
      <w:proofErr w:type="spellStart"/>
      <w:r w:rsidRPr="006E7413">
        <w:rPr>
          <w:rFonts w:ascii="Georgia" w:hAnsi="Georgia"/>
          <w:sz w:val="22"/>
          <w:szCs w:val="22"/>
        </w:rPr>
        <w:t>dosaku</w:t>
      </w:r>
      <w:proofErr w:type="spellEnd"/>
      <w:r w:rsidRPr="006E7413">
        <w:rPr>
          <w:rFonts w:ascii="Georgia" w:hAnsi="Georgia"/>
          <w:sz w:val="22"/>
          <w:szCs w:val="22"/>
        </w:rPr>
        <w:t xml:space="preserve"> </w:t>
      </w:r>
      <w:proofErr w:type="spellStart"/>
      <w:r w:rsidRPr="006E7413">
        <w:rPr>
          <w:rFonts w:ascii="Georgia" w:hAnsi="Georgia"/>
          <w:sz w:val="22"/>
          <w:szCs w:val="22"/>
        </w:rPr>
        <w:t>raib</w:t>
      </w:r>
      <w:proofErr w:type="spellEnd"/>
      <w:r w:rsidRPr="00D92287">
        <w:rPr>
          <w:rFonts w:ascii="Georgia" w:hAnsi="Georgia"/>
          <w:sz w:val="18"/>
          <w:szCs w:val="18"/>
        </w:rPr>
        <w:t>*</w:t>
      </w:r>
      <w:r w:rsidRPr="006E7413">
        <w:rPr>
          <w:rFonts w:ascii="Georgia" w:hAnsi="Georgia"/>
          <w:sz w:val="22"/>
          <w:szCs w:val="22"/>
        </w:rPr>
        <w:t xml:space="preserve">, </w:t>
      </w:r>
    </w:p>
    <w:p w14:paraId="66D5DBFE" w14:textId="77777777" w:rsidR="00AC17C0" w:rsidRPr="006E7413" w:rsidRDefault="00AC17C0" w:rsidP="00AC17C0">
      <w:pPr>
        <w:ind w:firstLine="720"/>
        <w:rPr>
          <w:rFonts w:ascii="Georgia" w:hAnsi="Georgia"/>
          <w:b/>
          <w:sz w:val="22"/>
          <w:szCs w:val="22"/>
        </w:rPr>
      </w:pPr>
      <w:proofErr w:type="spellStart"/>
      <w:r w:rsidRPr="006E7413">
        <w:rPr>
          <w:rFonts w:ascii="Georgia" w:hAnsi="Georgia"/>
          <w:sz w:val="22"/>
          <w:szCs w:val="22"/>
        </w:rPr>
        <w:t>Yesus</w:t>
      </w:r>
      <w:proofErr w:type="spellEnd"/>
      <w:r w:rsidRPr="006E7413">
        <w:rPr>
          <w:rFonts w:ascii="Georgia" w:hAnsi="Georgia"/>
          <w:sz w:val="22"/>
          <w:szCs w:val="22"/>
        </w:rPr>
        <w:t>, ‘</w:t>
      </w:r>
      <w:proofErr w:type="spellStart"/>
      <w:r w:rsidRPr="006E7413">
        <w:rPr>
          <w:rFonts w:ascii="Georgia" w:hAnsi="Georgia"/>
          <w:sz w:val="22"/>
          <w:szCs w:val="22"/>
        </w:rPr>
        <w:t>ku</w:t>
      </w:r>
      <w:proofErr w:type="spellEnd"/>
      <w:r w:rsidRPr="006E7413">
        <w:rPr>
          <w:rFonts w:ascii="Georgia" w:hAnsi="Georgia"/>
          <w:sz w:val="22"/>
          <w:szCs w:val="22"/>
        </w:rPr>
        <w:t xml:space="preserve"> </w:t>
      </w:r>
      <w:proofErr w:type="spellStart"/>
      <w:r w:rsidRPr="006E7413">
        <w:rPr>
          <w:rFonts w:ascii="Georgia" w:hAnsi="Georgia"/>
          <w:sz w:val="22"/>
          <w:szCs w:val="22"/>
        </w:rPr>
        <w:t>datanglah</w:t>
      </w:r>
      <w:proofErr w:type="spellEnd"/>
      <w:r w:rsidRPr="006E7413">
        <w:rPr>
          <w:rFonts w:ascii="Georgia" w:hAnsi="Georgia"/>
          <w:sz w:val="22"/>
          <w:szCs w:val="22"/>
        </w:rPr>
        <w:t xml:space="preserve">. </w:t>
      </w:r>
    </w:p>
    <w:p w14:paraId="3565870D" w14:textId="77777777" w:rsidR="00AC17C0" w:rsidRPr="006E7413" w:rsidRDefault="00AC17C0" w:rsidP="00AC17C0">
      <w:pPr>
        <w:pStyle w:val="NoSpacing"/>
        <w:ind w:left="720" w:hanging="360"/>
        <w:rPr>
          <w:rFonts w:ascii="Georgia" w:hAnsi="Georgia" w:cs="Tahoma"/>
          <w:color w:val="000000" w:themeColor="text1"/>
          <w:lang w:val="id-ID"/>
        </w:rPr>
      </w:pPr>
      <w:r w:rsidRPr="006E7413">
        <w:rPr>
          <w:rFonts w:ascii="Georgia" w:hAnsi="Georgia" w:cs="Tahoma"/>
          <w:color w:val="000000" w:themeColor="text1"/>
          <w:lang w:val="id-ID"/>
        </w:rPr>
        <w:tab/>
      </w:r>
    </w:p>
    <w:p w14:paraId="12FAC728" w14:textId="77777777" w:rsidR="00AC17C0" w:rsidRPr="006E7413" w:rsidRDefault="00AC17C0" w:rsidP="00AC17C0">
      <w:pPr>
        <w:pStyle w:val="NoSpacing"/>
        <w:ind w:left="720"/>
        <w:rPr>
          <w:rFonts w:ascii="Georgia" w:hAnsi="Georgia"/>
          <w:color w:val="000000" w:themeColor="text1"/>
          <w:vertAlign w:val="subscript"/>
          <w:lang w:val="id-ID"/>
        </w:rPr>
      </w:pPr>
      <w:r w:rsidRPr="006E7413">
        <w:rPr>
          <w:rFonts w:ascii="Georgia" w:hAnsi="Georgia"/>
          <w:color w:val="000000" w:themeColor="text1"/>
          <w:vertAlign w:val="subscript"/>
          <w:lang w:val="id-ID"/>
        </w:rPr>
        <w:t>Perempuan</w:t>
      </w:r>
    </w:p>
    <w:p w14:paraId="39B6FD4F" w14:textId="77777777" w:rsidR="00AC17C0" w:rsidRDefault="00AC17C0" w:rsidP="00AC17C0">
      <w:pPr>
        <w:pStyle w:val="Heading3"/>
        <w:spacing w:before="0"/>
        <w:ind w:left="720" w:hanging="360"/>
        <w:rPr>
          <w:rFonts w:ascii="Georgia" w:hAnsi="Georgia"/>
          <w:color w:val="000000" w:themeColor="text1"/>
          <w:sz w:val="22"/>
          <w:szCs w:val="22"/>
        </w:rPr>
      </w:pPr>
      <w:r>
        <w:rPr>
          <w:rFonts w:ascii="Georgia" w:hAnsi="Georgia"/>
          <w:color w:val="000000" w:themeColor="text1"/>
          <w:sz w:val="22"/>
          <w:szCs w:val="22"/>
        </w:rPr>
        <w:t>2.</w:t>
      </w:r>
      <w:r>
        <w:rPr>
          <w:rFonts w:ascii="Georgia" w:hAnsi="Georgia"/>
          <w:color w:val="000000" w:themeColor="text1"/>
          <w:sz w:val="22"/>
          <w:szCs w:val="22"/>
        </w:rPr>
        <w:tab/>
      </w:r>
      <w:r w:rsidRPr="006E7413">
        <w:rPr>
          <w:rFonts w:ascii="Georgia" w:hAnsi="Georgia"/>
          <w:color w:val="000000" w:themeColor="text1"/>
          <w:sz w:val="22"/>
          <w:szCs w:val="22"/>
        </w:rPr>
        <w:t xml:space="preserve">Dari </w:t>
      </w:r>
      <w:proofErr w:type="spellStart"/>
      <w:r w:rsidRPr="006E7413">
        <w:rPr>
          <w:rFonts w:ascii="Georgia" w:hAnsi="Georgia"/>
          <w:color w:val="000000" w:themeColor="text1"/>
          <w:sz w:val="22"/>
          <w:szCs w:val="22"/>
        </w:rPr>
        <w:t>hidupku</w:t>
      </w:r>
      <w:proofErr w:type="spellEnd"/>
      <w:r w:rsidRPr="006E7413">
        <w:rPr>
          <w:rFonts w:ascii="Georgia" w:hAnsi="Georgia"/>
          <w:color w:val="000000" w:themeColor="text1"/>
          <w:sz w:val="22"/>
          <w:szCs w:val="22"/>
        </w:rPr>
        <w:t xml:space="preserve"> yang </w:t>
      </w:r>
      <w:proofErr w:type="spellStart"/>
      <w:r w:rsidRPr="006E7413">
        <w:rPr>
          <w:rFonts w:ascii="Georgia" w:hAnsi="Georgia"/>
          <w:color w:val="000000" w:themeColor="text1"/>
          <w:sz w:val="22"/>
          <w:szCs w:val="22"/>
        </w:rPr>
        <w:t>bercela</w:t>
      </w:r>
      <w:proofErr w:type="spellEnd"/>
      <w:r w:rsidRPr="006E7413">
        <w:rPr>
          <w:rFonts w:ascii="Georgia" w:hAnsi="Georgia"/>
          <w:color w:val="000000" w:themeColor="text1"/>
          <w:sz w:val="22"/>
          <w:szCs w:val="22"/>
        </w:rPr>
        <w:t xml:space="preserve">, </w:t>
      </w:r>
    </w:p>
    <w:p w14:paraId="3C2086E2" w14:textId="77777777" w:rsidR="00AC17C0" w:rsidRDefault="00AC17C0" w:rsidP="00AC17C0">
      <w:pPr>
        <w:pStyle w:val="Heading3"/>
        <w:spacing w:before="0"/>
        <w:ind w:left="720"/>
        <w:rPr>
          <w:rFonts w:ascii="Georgia" w:hAnsi="Georgia"/>
          <w:color w:val="000000" w:themeColor="text1"/>
          <w:sz w:val="22"/>
          <w:szCs w:val="22"/>
        </w:rPr>
      </w:pPr>
      <w:proofErr w:type="spellStart"/>
      <w:r w:rsidRPr="006E7413">
        <w:rPr>
          <w:rFonts w:ascii="Georgia" w:hAnsi="Georgia"/>
          <w:color w:val="000000" w:themeColor="text1"/>
          <w:sz w:val="22"/>
          <w:szCs w:val="22"/>
        </w:rPr>
        <w:t>Yesus</w:t>
      </w:r>
      <w:proofErr w:type="spellEnd"/>
      <w:r w:rsidRPr="006E7413">
        <w:rPr>
          <w:rFonts w:ascii="Georgia" w:hAnsi="Georgia"/>
          <w:color w:val="000000" w:themeColor="text1"/>
          <w:sz w:val="22"/>
          <w:szCs w:val="22"/>
        </w:rPr>
        <w:t xml:space="preserve">, </w:t>
      </w:r>
      <w:proofErr w:type="spellStart"/>
      <w:r w:rsidRPr="006E7413">
        <w:rPr>
          <w:rFonts w:ascii="Georgia" w:hAnsi="Georgia"/>
          <w:color w:val="000000" w:themeColor="text1"/>
          <w:sz w:val="22"/>
          <w:szCs w:val="22"/>
        </w:rPr>
        <w:t>Tuhan</w:t>
      </w:r>
      <w:proofErr w:type="spellEnd"/>
      <w:r w:rsidRPr="006E7413">
        <w:rPr>
          <w:rFonts w:ascii="Georgia" w:hAnsi="Georgia"/>
          <w:color w:val="000000" w:themeColor="text1"/>
          <w:sz w:val="22"/>
          <w:szCs w:val="22"/>
        </w:rPr>
        <w:t>, ‘</w:t>
      </w:r>
      <w:proofErr w:type="spellStart"/>
      <w:r w:rsidRPr="006E7413">
        <w:rPr>
          <w:rFonts w:ascii="Georgia" w:hAnsi="Georgia"/>
          <w:color w:val="000000" w:themeColor="text1"/>
          <w:sz w:val="22"/>
          <w:szCs w:val="22"/>
        </w:rPr>
        <w:t>ku</w:t>
      </w:r>
      <w:proofErr w:type="spellEnd"/>
      <w:r w:rsidRPr="006E7413">
        <w:rPr>
          <w:rFonts w:ascii="Georgia" w:hAnsi="Georgia"/>
          <w:color w:val="000000" w:themeColor="text1"/>
          <w:sz w:val="22"/>
          <w:szCs w:val="22"/>
        </w:rPr>
        <w:t xml:space="preserve"> </w:t>
      </w:r>
      <w:proofErr w:type="spellStart"/>
      <w:r w:rsidRPr="006E7413">
        <w:rPr>
          <w:rFonts w:ascii="Georgia" w:hAnsi="Georgia"/>
          <w:color w:val="000000" w:themeColor="text1"/>
          <w:sz w:val="22"/>
          <w:szCs w:val="22"/>
        </w:rPr>
        <w:t>datanglah</w:t>
      </w:r>
      <w:proofErr w:type="spellEnd"/>
      <w:r w:rsidRPr="006E7413">
        <w:rPr>
          <w:rFonts w:ascii="Georgia" w:hAnsi="Georgia"/>
          <w:color w:val="000000" w:themeColor="text1"/>
          <w:sz w:val="22"/>
          <w:szCs w:val="22"/>
        </w:rPr>
        <w:t>;</w:t>
      </w:r>
      <w:r w:rsidRPr="006E7413">
        <w:rPr>
          <w:rFonts w:ascii="Georgia" w:hAnsi="Georgia"/>
          <w:color w:val="000000" w:themeColor="text1"/>
          <w:sz w:val="22"/>
          <w:szCs w:val="22"/>
        </w:rPr>
        <w:br/>
      </w:r>
      <w:proofErr w:type="spellStart"/>
      <w:r w:rsidRPr="006E7413">
        <w:rPr>
          <w:rFonts w:ascii="Georgia" w:hAnsi="Georgia"/>
          <w:color w:val="000000" w:themeColor="text1"/>
          <w:sz w:val="22"/>
          <w:szCs w:val="22"/>
        </w:rPr>
        <w:t>masuk</w:t>
      </w:r>
      <w:proofErr w:type="spellEnd"/>
      <w:r w:rsidRPr="006E7413">
        <w:rPr>
          <w:rFonts w:ascii="Georgia" w:hAnsi="Georgia"/>
          <w:color w:val="000000" w:themeColor="text1"/>
          <w:sz w:val="22"/>
          <w:szCs w:val="22"/>
        </w:rPr>
        <w:t xml:space="preserve"> </w:t>
      </w:r>
      <w:proofErr w:type="spellStart"/>
      <w:r w:rsidRPr="006E7413">
        <w:rPr>
          <w:rFonts w:ascii="Georgia" w:hAnsi="Georgia"/>
          <w:color w:val="000000" w:themeColor="text1"/>
          <w:sz w:val="22"/>
          <w:szCs w:val="22"/>
        </w:rPr>
        <w:t>ke</w:t>
      </w:r>
      <w:proofErr w:type="spellEnd"/>
      <w:r w:rsidRPr="006E7413">
        <w:rPr>
          <w:rFonts w:ascii="Georgia" w:hAnsi="Georgia"/>
          <w:color w:val="000000" w:themeColor="text1"/>
          <w:sz w:val="22"/>
          <w:szCs w:val="22"/>
        </w:rPr>
        <w:t xml:space="preserve"> </w:t>
      </w:r>
      <w:proofErr w:type="spellStart"/>
      <w:r w:rsidRPr="006E7413">
        <w:rPr>
          <w:rFonts w:ascii="Georgia" w:hAnsi="Georgia"/>
          <w:color w:val="000000" w:themeColor="text1"/>
          <w:sz w:val="22"/>
          <w:szCs w:val="22"/>
        </w:rPr>
        <w:t>dalam</w:t>
      </w:r>
      <w:proofErr w:type="spellEnd"/>
      <w:r w:rsidRPr="006E7413">
        <w:rPr>
          <w:rFonts w:ascii="Georgia" w:hAnsi="Georgia"/>
          <w:color w:val="000000" w:themeColor="text1"/>
          <w:sz w:val="22"/>
          <w:szCs w:val="22"/>
        </w:rPr>
        <w:t xml:space="preserve"> </w:t>
      </w:r>
      <w:proofErr w:type="spellStart"/>
      <w:r w:rsidRPr="006E7413">
        <w:rPr>
          <w:rFonts w:ascii="Georgia" w:hAnsi="Georgia"/>
          <w:color w:val="000000" w:themeColor="text1"/>
          <w:sz w:val="22"/>
          <w:szCs w:val="22"/>
        </w:rPr>
        <w:t>t’rang</w:t>
      </w:r>
      <w:proofErr w:type="spellEnd"/>
      <w:r w:rsidRPr="006E7413">
        <w:rPr>
          <w:rFonts w:ascii="Georgia" w:hAnsi="Georgia"/>
          <w:color w:val="000000" w:themeColor="text1"/>
          <w:sz w:val="22"/>
          <w:szCs w:val="22"/>
        </w:rPr>
        <w:t xml:space="preserve"> </w:t>
      </w:r>
      <w:proofErr w:type="spellStart"/>
      <w:r w:rsidRPr="006E7413">
        <w:rPr>
          <w:rFonts w:ascii="Georgia" w:hAnsi="Georgia"/>
          <w:color w:val="000000" w:themeColor="text1"/>
          <w:sz w:val="22"/>
          <w:szCs w:val="22"/>
        </w:rPr>
        <w:t>mulia</w:t>
      </w:r>
      <w:proofErr w:type="spellEnd"/>
      <w:r w:rsidRPr="006E7413">
        <w:rPr>
          <w:rFonts w:ascii="Georgia" w:hAnsi="Georgia"/>
          <w:color w:val="000000" w:themeColor="text1"/>
          <w:sz w:val="22"/>
          <w:szCs w:val="22"/>
        </w:rPr>
        <w:t xml:space="preserve">, </w:t>
      </w:r>
    </w:p>
    <w:p w14:paraId="46E35502" w14:textId="77777777" w:rsidR="00AC17C0" w:rsidRDefault="00AC17C0" w:rsidP="00AC17C0">
      <w:pPr>
        <w:pStyle w:val="Heading3"/>
        <w:spacing w:before="0"/>
        <w:ind w:left="720"/>
        <w:rPr>
          <w:rFonts w:ascii="Georgia" w:hAnsi="Georgia"/>
          <w:color w:val="000000" w:themeColor="text1"/>
          <w:sz w:val="22"/>
          <w:szCs w:val="22"/>
        </w:rPr>
      </w:pPr>
      <w:proofErr w:type="spellStart"/>
      <w:r w:rsidRPr="006E7413">
        <w:rPr>
          <w:rFonts w:ascii="Georgia" w:hAnsi="Georgia"/>
          <w:color w:val="000000" w:themeColor="text1"/>
          <w:sz w:val="22"/>
          <w:szCs w:val="22"/>
        </w:rPr>
        <w:t>Yesus</w:t>
      </w:r>
      <w:proofErr w:type="spellEnd"/>
      <w:r w:rsidRPr="006E7413">
        <w:rPr>
          <w:rFonts w:ascii="Georgia" w:hAnsi="Georgia"/>
          <w:color w:val="000000" w:themeColor="text1"/>
          <w:sz w:val="22"/>
          <w:szCs w:val="22"/>
        </w:rPr>
        <w:t>, ‘</w:t>
      </w:r>
      <w:proofErr w:type="spellStart"/>
      <w:r w:rsidRPr="006E7413">
        <w:rPr>
          <w:rFonts w:ascii="Georgia" w:hAnsi="Georgia"/>
          <w:color w:val="000000" w:themeColor="text1"/>
          <w:sz w:val="22"/>
          <w:szCs w:val="22"/>
        </w:rPr>
        <w:t>ku</w:t>
      </w:r>
      <w:proofErr w:type="spellEnd"/>
      <w:r w:rsidRPr="006E7413">
        <w:rPr>
          <w:rFonts w:ascii="Georgia" w:hAnsi="Georgia"/>
          <w:color w:val="000000" w:themeColor="text1"/>
          <w:sz w:val="22"/>
          <w:szCs w:val="22"/>
        </w:rPr>
        <w:t xml:space="preserve"> </w:t>
      </w:r>
      <w:proofErr w:type="spellStart"/>
      <w:r w:rsidRPr="006E7413">
        <w:rPr>
          <w:rFonts w:ascii="Georgia" w:hAnsi="Georgia"/>
          <w:color w:val="000000" w:themeColor="text1"/>
          <w:sz w:val="22"/>
          <w:szCs w:val="22"/>
        </w:rPr>
        <w:t>datanglah</w:t>
      </w:r>
      <w:proofErr w:type="spellEnd"/>
      <w:r w:rsidRPr="006E7413">
        <w:rPr>
          <w:rFonts w:ascii="Georgia" w:hAnsi="Georgia"/>
          <w:color w:val="000000" w:themeColor="text1"/>
          <w:sz w:val="22"/>
          <w:szCs w:val="22"/>
        </w:rPr>
        <w:t>.</w:t>
      </w:r>
      <w:r w:rsidRPr="006E7413">
        <w:rPr>
          <w:rFonts w:ascii="Georgia" w:hAnsi="Georgia"/>
          <w:color w:val="000000" w:themeColor="text1"/>
          <w:sz w:val="22"/>
          <w:szCs w:val="22"/>
        </w:rPr>
        <w:br/>
        <w:t xml:space="preserve">Dari </w:t>
      </w:r>
      <w:proofErr w:type="spellStart"/>
      <w:r w:rsidRPr="006E7413">
        <w:rPr>
          <w:rFonts w:ascii="Georgia" w:hAnsi="Georgia"/>
          <w:color w:val="000000" w:themeColor="text1"/>
          <w:sz w:val="22"/>
          <w:szCs w:val="22"/>
        </w:rPr>
        <w:t>gelombang</w:t>
      </w:r>
      <w:proofErr w:type="spellEnd"/>
      <w:r w:rsidRPr="006E7413">
        <w:rPr>
          <w:rFonts w:ascii="Georgia" w:hAnsi="Georgia"/>
          <w:color w:val="000000" w:themeColor="text1"/>
          <w:sz w:val="22"/>
          <w:szCs w:val="22"/>
        </w:rPr>
        <w:t xml:space="preserve"> bah </w:t>
      </w:r>
      <w:proofErr w:type="spellStart"/>
      <w:r w:rsidRPr="006E7413">
        <w:rPr>
          <w:rFonts w:ascii="Georgia" w:hAnsi="Georgia"/>
          <w:color w:val="000000" w:themeColor="text1"/>
          <w:sz w:val="22"/>
          <w:szCs w:val="22"/>
        </w:rPr>
        <w:t>menderu</w:t>
      </w:r>
      <w:proofErr w:type="spellEnd"/>
      <w:r w:rsidRPr="006E7413">
        <w:rPr>
          <w:rFonts w:ascii="Georgia" w:hAnsi="Georgia"/>
          <w:color w:val="000000" w:themeColor="text1"/>
          <w:sz w:val="22"/>
          <w:szCs w:val="22"/>
        </w:rPr>
        <w:t xml:space="preserve">, </w:t>
      </w:r>
    </w:p>
    <w:p w14:paraId="1A40FD74" w14:textId="77777777" w:rsidR="00AC17C0" w:rsidRDefault="00AC17C0" w:rsidP="00AC17C0">
      <w:pPr>
        <w:pStyle w:val="Heading3"/>
        <w:spacing w:before="0"/>
        <w:ind w:left="720"/>
        <w:rPr>
          <w:rFonts w:ascii="Georgia" w:hAnsi="Georgia"/>
          <w:color w:val="000000" w:themeColor="text1"/>
          <w:sz w:val="22"/>
          <w:szCs w:val="22"/>
        </w:rPr>
      </w:pPr>
      <w:proofErr w:type="spellStart"/>
      <w:r w:rsidRPr="006E7413">
        <w:rPr>
          <w:rFonts w:ascii="Georgia" w:hAnsi="Georgia"/>
          <w:color w:val="000000" w:themeColor="text1"/>
          <w:sz w:val="22"/>
          <w:szCs w:val="22"/>
        </w:rPr>
        <w:t>masuk</w:t>
      </w:r>
      <w:proofErr w:type="spellEnd"/>
      <w:r w:rsidRPr="006E7413">
        <w:rPr>
          <w:rFonts w:ascii="Georgia" w:hAnsi="Georgia"/>
          <w:color w:val="000000" w:themeColor="text1"/>
          <w:sz w:val="22"/>
          <w:szCs w:val="22"/>
        </w:rPr>
        <w:t xml:space="preserve"> </w:t>
      </w:r>
      <w:proofErr w:type="spellStart"/>
      <w:r w:rsidRPr="006E7413">
        <w:rPr>
          <w:rFonts w:ascii="Georgia" w:hAnsi="Georgia"/>
          <w:color w:val="000000" w:themeColor="text1"/>
          <w:sz w:val="22"/>
          <w:szCs w:val="22"/>
        </w:rPr>
        <w:t>ke</w:t>
      </w:r>
      <w:proofErr w:type="spellEnd"/>
      <w:r w:rsidRPr="006E7413">
        <w:rPr>
          <w:rFonts w:ascii="Georgia" w:hAnsi="Georgia"/>
          <w:color w:val="000000" w:themeColor="text1"/>
          <w:sz w:val="22"/>
          <w:szCs w:val="22"/>
        </w:rPr>
        <w:t xml:space="preserve"> </w:t>
      </w:r>
      <w:proofErr w:type="spellStart"/>
      <w:r w:rsidRPr="006E7413">
        <w:rPr>
          <w:rFonts w:ascii="Georgia" w:hAnsi="Georgia"/>
          <w:color w:val="000000" w:themeColor="text1"/>
          <w:sz w:val="22"/>
          <w:szCs w:val="22"/>
        </w:rPr>
        <w:t>dalam</w:t>
      </w:r>
      <w:proofErr w:type="spellEnd"/>
      <w:r w:rsidRPr="006E7413">
        <w:rPr>
          <w:rFonts w:ascii="Georgia" w:hAnsi="Georgia"/>
          <w:color w:val="000000" w:themeColor="text1"/>
          <w:sz w:val="22"/>
          <w:szCs w:val="22"/>
        </w:rPr>
        <w:t xml:space="preserve"> </w:t>
      </w:r>
      <w:proofErr w:type="spellStart"/>
      <w:r w:rsidRPr="006E7413">
        <w:rPr>
          <w:rFonts w:ascii="Georgia" w:hAnsi="Georgia"/>
          <w:color w:val="000000" w:themeColor="text1"/>
          <w:sz w:val="22"/>
          <w:szCs w:val="22"/>
        </w:rPr>
        <w:t>kasih</w:t>
      </w:r>
      <w:proofErr w:type="spellEnd"/>
      <w:r w:rsidRPr="006E7413">
        <w:rPr>
          <w:rFonts w:ascii="Georgia" w:hAnsi="Georgia"/>
          <w:color w:val="000000" w:themeColor="text1"/>
          <w:sz w:val="22"/>
          <w:szCs w:val="22"/>
        </w:rPr>
        <w:t xml:space="preserve"> </w:t>
      </w:r>
      <w:proofErr w:type="spellStart"/>
      <w:r w:rsidRPr="006E7413">
        <w:rPr>
          <w:rFonts w:ascii="Georgia" w:hAnsi="Georgia"/>
          <w:color w:val="000000" w:themeColor="text1"/>
          <w:sz w:val="22"/>
          <w:szCs w:val="22"/>
        </w:rPr>
        <w:t>teduh</w:t>
      </w:r>
      <w:proofErr w:type="spellEnd"/>
      <w:r w:rsidRPr="006E7413">
        <w:rPr>
          <w:rFonts w:ascii="Georgia" w:hAnsi="Georgia"/>
          <w:color w:val="000000" w:themeColor="text1"/>
          <w:sz w:val="22"/>
          <w:szCs w:val="22"/>
        </w:rPr>
        <w:br/>
        <w:t>dan ‘</w:t>
      </w:r>
      <w:proofErr w:type="spellStart"/>
      <w:r w:rsidRPr="006E7413">
        <w:rPr>
          <w:rFonts w:ascii="Georgia" w:hAnsi="Georgia"/>
          <w:color w:val="000000" w:themeColor="text1"/>
          <w:sz w:val="22"/>
          <w:szCs w:val="22"/>
        </w:rPr>
        <w:t>ku</w:t>
      </w:r>
      <w:proofErr w:type="spellEnd"/>
      <w:r w:rsidRPr="006E7413">
        <w:rPr>
          <w:rFonts w:ascii="Georgia" w:hAnsi="Georgia"/>
          <w:color w:val="000000" w:themeColor="text1"/>
          <w:sz w:val="22"/>
          <w:szCs w:val="22"/>
        </w:rPr>
        <w:t xml:space="preserve"> </w:t>
      </w:r>
      <w:proofErr w:type="spellStart"/>
      <w:r w:rsidRPr="006E7413">
        <w:rPr>
          <w:rFonts w:ascii="Georgia" w:hAnsi="Georgia"/>
          <w:color w:val="000000" w:themeColor="text1"/>
          <w:sz w:val="22"/>
          <w:szCs w:val="22"/>
        </w:rPr>
        <w:t>tinggalkan</w:t>
      </w:r>
      <w:proofErr w:type="spellEnd"/>
      <w:r w:rsidRPr="006E7413">
        <w:rPr>
          <w:rFonts w:ascii="Georgia" w:hAnsi="Georgia"/>
          <w:color w:val="000000" w:themeColor="text1"/>
          <w:sz w:val="22"/>
          <w:szCs w:val="22"/>
        </w:rPr>
        <w:t xml:space="preserve"> </w:t>
      </w:r>
      <w:proofErr w:type="spellStart"/>
      <w:r w:rsidRPr="006E7413">
        <w:rPr>
          <w:rFonts w:ascii="Georgia" w:hAnsi="Georgia"/>
          <w:color w:val="000000" w:themeColor="text1"/>
          <w:sz w:val="22"/>
          <w:szCs w:val="22"/>
        </w:rPr>
        <w:t>susah</w:t>
      </w:r>
      <w:proofErr w:type="spellEnd"/>
      <w:r w:rsidRPr="006E7413">
        <w:rPr>
          <w:rFonts w:ascii="Georgia" w:hAnsi="Georgia"/>
          <w:color w:val="000000" w:themeColor="text1"/>
          <w:sz w:val="22"/>
          <w:szCs w:val="22"/>
        </w:rPr>
        <w:t xml:space="preserve">, </w:t>
      </w:r>
      <w:proofErr w:type="spellStart"/>
      <w:r w:rsidRPr="006E7413">
        <w:rPr>
          <w:rFonts w:ascii="Georgia" w:hAnsi="Georgia"/>
          <w:color w:val="000000" w:themeColor="text1"/>
          <w:sz w:val="22"/>
          <w:szCs w:val="22"/>
        </w:rPr>
        <w:t>keluh</w:t>
      </w:r>
      <w:proofErr w:type="spellEnd"/>
      <w:r w:rsidRPr="006E7413">
        <w:rPr>
          <w:rFonts w:ascii="Georgia" w:hAnsi="Georgia"/>
          <w:color w:val="000000" w:themeColor="text1"/>
          <w:sz w:val="22"/>
          <w:szCs w:val="22"/>
        </w:rPr>
        <w:t xml:space="preserve">, </w:t>
      </w:r>
    </w:p>
    <w:p w14:paraId="4A4808CE" w14:textId="77777777" w:rsidR="00AC17C0" w:rsidRPr="006E7413" w:rsidRDefault="00AC17C0" w:rsidP="00AC17C0">
      <w:pPr>
        <w:pStyle w:val="Heading3"/>
        <w:spacing w:before="0"/>
        <w:ind w:left="720"/>
        <w:rPr>
          <w:rFonts w:ascii="Georgia" w:hAnsi="Georgia"/>
          <w:b/>
          <w:color w:val="000000" w:themeColor="text1"/>
          <w:sz w:val="22"/>
          <w:szCs w:val="22"/>
        </w:rPr>
      </w:pPr>
      <w:proofErr w:type="spellStart"/>
      <w:r w:rsidRPr="006E7413">
        <w:rPr>
          <w:rFonts w:ascii="Georgia" w:hAnsi="Georgia"/>
          <w:color w:val="000000" w:themeColor="text1"/>
          <w:sz w:val="22"/>
          <w:szCs w:val="22"/>
        </w:rPr>
        <w:t>Yesus</w:t>
      </w:r>
      <w:proofErr w:type="spellEnd"/>
      <w:r w:rsidRPr="006E7413">
        <w:rPr>
          <w:rFonts w:ascii="Georgia" w:hAnsi="Georgia"/>
          <w:color w:val="000000" w:themeColor="text1"/>
          <w:sz w:val="22"/>
          <w:szCs w:val="22"/>
        </w:rPr>
        <w:t>, ‘</w:t>
      </w:r>
      <w:proofErr w:type="spellStart"/>
      <w:r w:rsidRPr="006E7413">
        <w:rPr>
          <w:rFonts w:ascii="Georgia" w:hAnsi="Georgia"/>
          <w:color w:val="000000" w:themeColor="text1"/>
          <w:sz w:val="22"/>
          <w:szCs w:val="22"/>
        </w:rPr>
        <w:t>ku</w:t>
      </w:r>
      <w:proofErr w:type="spellEnd"/>
      <w:r w:rsidRPr="006E7413">
        <w:rPr>
          <w:rFonts w:ascii="Georgia" w:hAnsi="Georgia"/>
          <w:color w:val="000000" w:themeColor="text1"/>
          <w:sz w:val="22"/>
          <w:szCs w:val="22"/>
        </w:rPr>
        <w:t xml:space="preserve"> </w:t>
      </w:r>
      <w:proofErr w:type="spellStart"/>
      <w:r w:rsidRPr="006E7413">
        <w:rPr>
          <w:rFonts w:ascii="Georgia" w:hAnsi="Georgia"/>
          <w:color w:val="000000" w:themeColor="text1"/>
          <w:sz w:val="22"/>
          <w:szCs w:val="22"/>
        </w:rPr>
        <w:t>datanglah</w:t>
      </w:r>
      <w:proofErr w:type="spellEnd"/>
      <w:r w:rsidRPr="006E7413">
        <w:rPr>
          <w:rFonts w:ascii="Georgia" w:hAnsi="Georgia"/>
          <w:color w:val="000000" w:themeColor="text1"/>
          <w:sz w:val="22"/>
          <w:szCs w:val="22"/>
        </w:rPr>
        <w:t xml:space="preserve">. </w:t>
      </w:r>
    </w:p>
    <w:p w14:paraId="4886B37B" w14:textId="77777777" w:rsidR="00AC17C0" w:rsidRPr="006E7413" w:rsidRDefault="00AC17C0" w:rsidP="00AC17C0">
      <w:pPr>
        <w:pStyle w:val="NoSpacing"/>
        <w:ind w:left="720" w:hanging="360"/>
        <w:rPr>
          <w:rFonts w:ascii="Georgia" w:hAnsi="Georgia"/>
          <w:color w:val="000000" w:themeColor="text1"/>
          <w:lang w:val="id-ID"/>
        </w:rPr>
      </w:pPr>
    </w:p>
    <w:p w14:paraId="72A05E0E" w14:textId="77777777" w:rsidR="00AC17C0" w:rsidRPr="006E7413" w:rsidRDefault="00AC17C0" w:rsidP="00AC17C0">
      <w:pPr>
        <w:pStyle w:val="NoSpacing"/>
        <w:ind w:left="720"/>
        <w:rPr>
          <w:rFonts w:ascii="Georgia" w:hAnsi="Georgia"/>
          <w:color w:val="000000" w:themeColor="text1"/>
          <w:vertAlign w:val="subscript"/>
        </w:rPr>
      </w:pPr>
      <w:proofErr w:type="spellStart"/>
      <w:r w:rsidRPr="006E7413">
        <w:rPr>
          <w:rFonts w:ascii="Georgia" w:hAnsi="Georgia"/>
          <w:color w:val="000000" w:themeColor="text1"/>
          <w:vertAlign w:val="subscript"/>
        </w:rPr>
        <w:t>Laki-laki</w:t>
      </w:r>
      <w:proofErr w:type="spellEnd"/>
    </w:p>
    <w:p w14:paraId="0D454044" w14:textId="77777777" w:rsidR="00AC17C0" w:rsidRDefault="00AC17C0" w:rsidP="00AC17C0">
      <w:pPr>
        <w:pStyle w:val="Heading3"/>
        <w:spacing w:before="0"/>
        <w:ind w:left="720" w:hanging="360"/>
        <w:rPr>
          <w:rFonts w:ascii="Georgia" w:hAnsi="Georgia"/>
          <w:color w:val="000000" w:themeColor="text1"/>
          <w:sz w:val="22"/>
          <w:szCs w:val="22"/>
        </w:rPr>
      </w:pPr>
      <w:r>
        <w:rPr>
          <w:rFonts w:ascii="Georgia" w:hAnsi="Georgia"/>
          <w:color w:val="000000" w:themeColor="text1"/>
          <w:sz w:val="22"/>
          <w:szCs w:val="22"/>
        </w:rPr>
        <w:t>3.</w:t>
      </w:r>
      <w:r>
        <w:rPr>
          <w:rFonts w:ascii="Georgia" w:hAnsi="Georgia"/>
          <w:color w:val="000000" w:themeColor="text1"/>
          <w:sz w:val="22"/>
          <w:szCs w:val="22"/>
        </w:rPr>
        <w:tab/>
      </w:r>
      <w:r w:rsidRPr="006E7413">
        <w:rPr>
          <w:rFonts w:ascii="Georgia" w:hAnsi="Georgia"/>
          <w:color w:val="000000" w:themeColor="text1"/>
          <w:sz w:val="22"/>
          <w:szCs w:val="22"/>
        </w:rPr>
        <w:t xml:space="preserve">Dari </w:t>
      </w:r>
      <w:proofErr w:type="spellStart"/>
      <w:r w:rsidRPr="006E7413">
        <w:rPr>
          <w:rFonts w:ascii="Georgia" w:hAnsi="Georgia"/>
          <w:color w:val="000000" w:themeColor="text1"/>
          <w:sz w:val="22"/>
          <w:szCs w:val="22"/>
        </w:rPr>
        <w:t>gelisah</w:t>
      </w:r>
      <w:proofErr w:type="spellEnd"/>
      <w:r w:rsidRPr="006E7413">
        <w:rPr>
          <w:rFonts w:ascii="Georgia" w:hAnsi="Georgia"/>
          <w:color w:val="000000" w:themeColor="text1"/>
          <w:sz w:val="22"/>
          <w:szCs w:val="22"/>
        </w:rPr>
        <w:t xml:space="preserve">, </w:t>
      </w:r>
      <w:proofErr w:type="spellStart"/>
      <w:r w:rsidRPr="006E7413">
        <w:rPr>
          <w:rFonts w:ascii="Georgia" w:hAnsi="Georgia"/>
          <w:color w:val="000000" w:themeColor="text1"/>
          <w:sz w:val="22"/>
          <w:szCs w:val="22"/>
        </w:rPr>
        <w:t>angkuh</w:t>
      </w:r>
      <w:proofErr w:type="spellEnd"/>
      <w:r w:rsidRPr="006E7413">
        <w:rPr>
          <w:rFonts w:ascii="Georgia" w:hAnsi="Georgia"/>
          <w:color w:val="000000" w:themeColor="text1"/>
          <w:sz w:val="22"/>
          <w:szCs w:val="22"/>
        </w:rPr>
        <w:t xml:space="preserve">, </w:t>
      </w:r>
      <w:proofErr w:type="spellStart"/>
      <w:r w:rsidRPr="006E7413">
        <w:rPr>
          <w:rFonts w:ascii="Georgia" w:hAnsi="Georgia"/>
          <w:color w:val="000000" w:themeColor="text1"/>
          <w:sz w:val="22"/>
          <w:szCs w:val="22"/>
        </w:rPr>
        <w:t>sesat</w:t>
      </w:r>
      <w:proofErr w:type="spellEnd"/>
      <w:r w:rsidRPr="006E7413">
        <w:rPr>
          <w:rFonts w:ascii="Georgia" w:hAnsi="Georgia"/>
          <w:color w:val="000000" w:themeColor="text1"/>
          <w:sz w:val="22"/>
          <w:szCs w:val="22"/>
        </w:rPr>
        <w:t xml:space="preserve">, </w:t>
      </w:r>
    </w:p>
    <w:p w14:paraId="34BF29E0" w14:textId="77777777" w:rsidR="00AC17C0" w:rsidRDefault="00AC17C0" w:rsidP="00AC17C0">
      <w:pPr>
        <w:pStyle w:val="Heading3"/>
        <w:spacing w:before="0"/>
        <w:ind w:left="720"/>
        <w:rPr>
          <w:rFonts w:ascii="Georgia" w:hAnsi="Georgia"/>
          <w:color w:val="000000" w:themeColor="text1"/>
          <w:sz w:val="22"/>
          <w:szCs w:val="22"/>
        </w:rPr>
      </w:pPr>
      <w:proofErr w:type="spellStart"/>
      <w:r w:rsidRPr="006E7413">
        <w:rPr>
          <w:rFonts w:ascii="Georgia" w:hAnsi="Georgia"/>
          <w:color w:val="000000" w:themeColor="text1"/>
          <w:sz w:val="22"/>
          <w:szCs w:val="22"/>
        </w:rPr>
        <w:t>Yesus</w:t>
      </w:r>
      <w:proofErr w:type="spellEnd"/>
      <w:r w:rsidRPr="006E7413">
        <w:rPr>
          <w:rFonts w:ascii="Georgia" w:hAnsi="Georgia"/>
          <w:color w:val="000000" w:themeColor="text1"/>
          <w:sz w:val="22"/>
          <w:szCs w:val="22"/>
        </w:rPr>
        <w:t xml:space="preserve">, </w:t>
      </w:r>
      <w:proofErr w:type="spellStart"/>
      <w:r w:rsidRPr="006E7413">
        <w:rPr>
          <w:rFonts w:ascii="Georgia" w:hAnsi="Georgia"/>
          <w:color w:val="000000" w:themeColor="text1"/>
          <w:sz w:val="22"/>
          <w:szCs w:val="22"/>
        </w:rPr>
        <w:t>Tuhan</w:t>
      </w:r>
      <w:proofErr w:type="spellEnd"/>
      <w:r w:rsidRPr="006E7413">
        <w:rPr>
          <w:rFonts w:ascii="Georgia" w:hAnsi="Georgia"/>
          <w:color w:val="000000" w:themeColor="text1"/>
          <w:sz w:val="22"/>
          <w:szCs w:val="22"/>
        </w:rPr>
        <w:t>, ‘</w:t>
      </w:r>
      <w:proofErr w:type="spellStart"/>
      <w:r w:rsidRPr="006E7413">
        <w:rPr>
          <w:rFonts w:ascii="Georgia" w:hAnsi="Georgia"/>
          <w:color w:val="000000" w:themeColor="text1"/>
          <w:sz w:val="22"/>
          <w:szCs w:val="22"/>
        </w:rPr>
        <w:t>ku</w:t>
      </w:r>
      <w:proofErr w:type="spellEnd"/>
      <w:r w:rsidRPr="006E7413">
        <w:rPr>
          <w:rFonts w:ascii="Georgia" w:hAnsi="Georgia"/>
          <w:color w:val="000000" w:themeColor="text1"/>
          <w:sz w:val="22"/>
          <w:szCs w:val="22"/>
        </w:rPr>
        <w:t xml:space="preserve"> </w:t>
      </w:r>
      <w:proofErr w:type="spellStart"/>
      <w:r w:rsidRPr="006E7413">
        <w:rPr>
          <w:rFonts w:ascii="Georgia" w:hAnsi="Georgia"/>
          <w:color w:val="000000" w:themeColor="text1"/>
          <w:sz w:val="22"/>
          <w:szCs w:val="22"/>
        </w:rPr>
        <w:t>datanglah</w:t>
      </w:r>
      <w:proofErr w:type="spellEnd"/>
      <w:r w:rsidRPr="006E7413">
        <w:rPr>
          <w:rFonts w:ascii="Georgia" w:hAnsi="Georgia"/>
          <w:color w:val="000000" w:themeColor="text1"/>
          <w:sz w:val="22"/>
          <w:szCs w:val="22"/>
        </w:rPr>
        <w:t>;</w:t>
      </w:r>
      <w:r w:rsidRPr="006E7413">
        <w:rPr>
          <w:rFonts w:ascii="Georgia" w:hAnsi="Georgia"/>
          <w:color w:val="000000" w:themeColor="text1"/>
          <w:sz w:val="22"/>
          <w:szCs w:val="22"/>
        </w:rPr>
        <w:br/>
      </w:r>
      <w:proofErr w:type="spellStart"/>
      <w:r w:rsidRPr="006E7413">
        <w:rPr>
          <w:rFonts w:ascii="Georgia" w:hAnsi="Georgia"/>
          <w:color w:val="000000" w:themeColor="text1"/>
          <w:sz w:val="22"/>
          <w:szCs w:val="22"/>
        </w:rPr>
        <w:t>masuk</w:t>
      </w:r>
      <w:proofErr w:type="spellEnd"/>
      <w:r w:rsidRPr="006E7413">
        <w:rPr>
          <w:rFonts w:ascii="Georgia" w:hAnsi="Georgia"/>
          <w:color w:val="000000" w:themeColor="text1"/>
          <w:sz w:val="22"/>
          <w:szCs w:val="22"/>
        </w:rPr>
        <w:t xml:space="preserve"> </w:t>
      </w:r>
      <w:proofErr w:type="spellStart"/>
      <w:r w:rsidRPr="006E7413">
        <w:rPr>
          <w:rFonts w:ascii="Georgia" w:hAnsi="Georgia"/>
          <w:color w:val="000000" w:themeColor="text1"/>
          <w:sz w:val="22"/>
          <w:szCs w:val="22"/>
        </w:rPr>
        <w:t>ke</w:t>
      </w:r>
      <w:proofErr w:type="spellEnd"/>
      <w:r w:rsidRPr="006E7413">
        <w:rPr>
          <w:rFonts w:ascii="Georgia" w:hAnsi="Georgia"/>
          <w:color w:val="000000" w:themeColor="text1"/>
          <w:sz w:val="22"/>
          <w:szCs w:val="22"/>
        </w:rPr>
        <w:t xml:space="preserve"> </w:t>
      </w:r>
      <w:proofErr w:type="spellStart"/>
      <w:r w:rsidRPr="006E7413">
        <w:rPr>
          <w:rFonts w:ascii="Georgia" w:hAnsi="Georgia"/>
          <w:color w:val="000000" w:themeColor="text1"/>
          <w:sz w:val="22"/>
          <w:szCs w:val="22"/>
        </w:rPr>
        <w:t>dalam</w:t>
      </w:r>
      <w:proofErr w:type="spellEnd"/>
      <w:r w:rsidRPr="006E7413">
        <w:rPr>
          <w:rFonts w:ascii="Georgia" w:hAnsi="Georgia"/>
          <w:color w:val="000000" w:themeColor="text1"/>
          <w:sz w:val="22"/>
          <w:szCs w:val="22"/>
        </w:rPr>
        <w:t xml:space="preserve"> </w:t>
      </w:r>
      <w:proofErr w:type="spellStart"/>
      <w:r w:rsidRPr="006E7413">
        <w:rPr>
          <w:rFonts w:ascii="Georgia" w:hAnsi="Georgia"/>
          <w:color w:val="000000" w:themeColor="text1"/>
          <w:sz w:val="22"/>
          <w:szCs w:val="22"/>
        </w:rPr>
        <w:t>n</w:t>
      </w:r>
      <w:r w:rsidRPr="00D92287">
        <w:rPr>
          <w:rFonts w:ascii="Georgia" w:hAnsi="Georgia"/>
          <w:color w:val="000000" w:themeColor="text1"/>
          <w:sz w:val="22"/>
          <w:szCs w:val="22"/>
          <w:u w:val="single"/>
        </w:rPr>
        <w:t>au</w:t>
      </w:r>
      <w:r w:rsidRPr="006E7413">
        <w:rPr>
          <w:rFonts w:ascii="Georgia" w:hAnsi="Georgia"/>
          <w:color w:val="000000" w:themeColor="text1"/>
          <w:sz w:val="22"/>
          <w:szCs w:val="22"/>
        </w:rPr>
        <w:t>ngan</w:t>
      </w:r>
      <w:proofErr w:type="spellEnd"/>
      <w:r w:rsidRPr="006E7413">
        <w:rPr>
          <w:rFonts w:ascii="Georgia" w:hAnsi="Georgia"/>
          <w:color w:val="000000" w:themeColor="text1"/>
          <w:sz w:val="22"/>
          <w:szCs w:val="22"/>
        </w:rPr>
        <w:t xml:space="preserve"> </w:t>
      </w:r>
      <w:proofErr w:type="spellStart"/>
      <w:r w:rsidRPr="006E7413">
        <w:rPr>
          <w:rFonts w:ascii="Georgia" w:hAnsi="Georgia"/>
          <w:color w:val="000000" w:themeColor="text1"/>
          <w:sz w:val="22"/>
          <w:szCs w:val="22"/>
        </w:rPr>
        <w:t>berkat</w:t>
      </w:r>
      <w:proofErr w:type="spellEnd"/>
      <w:r w:rsidRPr="006E7413">
        <w:rPr>
          <w:rFonts w:ascii="Georgia" w:hAnsi="Georgia"/>
          <w:color w:val="000000" w:themeColor="text1"/>
          <w:sz w:val="22"/>
          <w:szCs w:val="22"/>
        </w:rPr>
        <w:t xml:space="preserve">, </w:t>
      </w:r>
    </w:p>
    <w:p w14:paraId="24B6408E" w14:textId="77777777" w:rsidR="00AC17C0" w:rsidRDefault="00AC17C0" w:rsidP="00AC17C0">
      <w:pPr>
        <w:pStyle w:val="Heading3"/>
        <w:spacing w:before="0"/>
        <w:ind w:left="720"/>
        <w:rPr>
          <w:rFonts w:ascii="Georgia" w:hAnsi="Georgia"/>
          <w:color w:val="000000" w:themeColor="text1"/>
          <w:sz w:val="22"/>
          <w:szCs w:val="22"/>
        </w:rPr>
      </w:pPr>
      <w:proofErr w:type="spellStart"/>
      <w:r w:rsidRPr="006E7413">
        <w:rPr>
          <w:rFonts w:ascii="Georgia" w:hAnsi="Georgia"/>
          <w:color w:val="000000" w:themeColor="text1"/>
          <w:sz w:val="22"/>
          <w:szCs w:val="22"/>
        </w:rPr>
        <w:t>Yesus</w:t>
      </w:r>
      <w:proofErr w:type="spellEnd"/>
      <w:r w:rsidRPr="006E7413">
        <w:rPr>
          <w:rFonts w:ascii="Georgia" w:hAnsi="Georgia"/>
          <w:color w:val="000000" w:themeColor="text1"/>
          <w:sz w:val="22"/>
          <w:szCs w:val="22"/>
        </w:rPr>
        <w:t>, ‘</w:t>
      </w:r>
      <w:proofErr w:type="spellStart"/>
      <w:r w:rsidRPr="006E7413">
        <w:rPr>
          <w:rFonts w:ascii="Georgia" w:hAnsi="Georgia"/>
          <w:color w:val="000000" w:themeColor="text1"/>
          <w:sz w:val="22"/>
          <w:szCs w:val="22"/>
        </w:rPr>
        <w:t>ku</w:t>
      </w:r>
      <w:proofErr w:type="spellEnd"/>
      <w:r w:rsidRPr="006E7413">
        <w:rPr>
          <w:rFonts w:ascii="Georgia" w:hAnsi="Georgia"/>
          <w:color w:val="000000" w:themeColor="text1"/>
          <w:sz w:val="22"/>
          <w:szCs w:val="22"/>
        </w:rPr>
        <w:t xml:space="preserve"> </w:t>
      </w:r>
      <w:proofErr w:type="spellStart"/>
      <w:r w:rsidRPr="006E7413">
        <w:rPr>
          <w:rFonts w:ascii="Georgia" w:hAnsi="Georgia"/>
          <w:color w:val="000000" w:themeColor="text1"/>
          <w:sz w:val="22"/>
          <w:szCs w:val="22"/>
        </w:rPr>
        <w:t>datanglah</w:t>
      </w:r>
      <w:proofErr w:type="spellEnd"/>
      <w:r w:rsidRPr="006E7413">
        <w:rPr>
          <w:rFonts w:ascii="Georgia" w:hAnsi="Georgia"/>
          <w:color w:val="000000" w:themeColor="text1"/>
          <w:sz w:val="22"/>
          <w:szCs w:val="22"/>
        </w:rPr>
        <w:t>.</w:t>
      </w:r>
      <w:r w:rsidRPr="006E7413">
        <w:rPr>
          <w:rFonts w:ascii="Georgia" w:hAnsi="Georgia"/>
          <w:color w:val="000000" w:themeColor="text1"/>
          <w:sz w:val="22"/>
          <w:szCs w:val="22"/>
        </w:rPr>
        <w:br/>
        <w:t xml:space="preserve">Dari </w:t>
      </w:r>
      <w:proofErr w:type="spellStart"/>
      <w:r w:rsidRPr="006E7413">
        <w:rPr>
          <w:rFonts w:ascii="Georgia" w:hAnsi="Georgia"/>
          <w:color w:val="000000" w:themeColor="text1"/>
          <w:sz w:val="22"/>
          <w:szCs w:val="22"/>
        </w:rPr>
        <w:t>kecewa</w:t>
      </w:r>
      <w:proofErr w:type="spellEnd"/>
      <w:r w:rsidRPr="006E7413">
        <w:rPr>
          <w:rFonts w:ascii="Georgia" w:hAnsi="Georgia"/>
          <w:color w:val="000000" w:themeColor="text1"/>
          <w:sz w:val="22"/>
          <w:szCs w:val="22"/>
        </w:rPr>
        <w:t xml:space="preserve">, </w:t>
      </w:r>
      <w:proofErr w:type="spellStart"/>
      <w:r w:rsidRPr="006E7413">
        <w:rPr>
          <w:rFonts w:ascii="Georgia" w:hAnsi="Georgia"/>
          <w:color w:val="000000" w:themeColor="text1"/>
          <w:sz w:val="22"/>
          <w:szCs w:val="22"/>
        </w:rPr>
        <w:t>hati</w:t>
      </w:r>
      <w:proofErr w:type="spellEnd"/>
      <w:r w:rsidRPr="006E7413">
        <w:rPr>
          <w:rFonts w:ascii="Georgia" w:hAnsi="Georgia"/>
          <w:color w:val="000000" w:themeColor="text1"/>
          <w:sz w:val="22"/>
          <w:szCs w:val="22"/>
        </w:rPr>
        <w:t xml:space="preserve"> </w:t>
      </w:r>
      <w:proofErr w:type="spellStart"/>
      <w:r w:rsidRPr="006E7413">
        <w:rPr>
          <w:rFonts w:ascii="Georgia" w:hAnsi="Georgia"/>
          <w:color w:val="000000" w:themeColor="text1"/>
          <w:sz w:val="22"/>
          <w:szCs w:val="22"/>
        </w:rPr>
        <w:t>sendu</w:t>
      </w:r>
      <w:proofErr w:type="spellEnd"/>
      <w:r w:rsidRPr="006E7413">
        <w:rPr>
          <w:rFonts w:ascii="Georgia" w:hAnsi="Georgia"/>
          <w:color w:val="000000" w:themeColor="text1"/>
          <w:sz w:val="22"/>
          <w:szCs w:val="22"/>
        </w:rPr>
        <w:t xml:space="preserve">, </w:t>
      </w:r>
    </w:p>
    <w:p w14:paraId="7ED75AAE" w14:textId="77777777" w:rsidR="00AC17C0" w:rsidRDefault="00AC17C0" w:rsidP="00AC17C0">
      <w:pPr>
        <w:pStyle w:val="Heading3"/>
        <w:spacing w:before="0"/>
        <w:ind w:left="720"/>
        <w:rPr>
          <w:rFonts w:ascii="Georgia" w:hAnsi="Georgia"/>
          <w:color w:val="000000" w:themeColor="text1"/>
          <w:sz w:val="22"/>
          <w:szCs w:val="22"/>
        </w:rPr>
      </w:pPr>
      <w:proofErr w:type="spellStart"/>
      <w:r w:rsidRPr="006E7413">
        <w:rPr>
          <w:rFonts w:ascii="Georgia" w:hAnsi="Georgia"/>
          <w:color w:val="000000" w:themeColor="text1"/>
          <w:sz w:val="22"/>
          <w:szCs w:val="22"/>
        </w:rPr>
        <w:t>masuk</w:t>
      </w:r>
      <w:proofErr w:type="spellEnd"/>
      <w:r w:rsidRPr="006E7413">
        <w:rPr>
          <w:rFonts w:ascii="Georgia" w:hAnsi="Georgia"/>
          <w:color w:val="000000" w:themeColor="text1"/>
          <w:sz w:val="22"/>
          <w:szCs w:val="22"/>
        </w:rPr>
        <w:t xml:space="preserve"> </w:t>
      </w:r>
      <w:proofErr w:type="spellStart"/>
      <w:r w:rsidRPr="006E7413">
        <w:rPr>
          <w:rFonts w:ascii="Georgia" w:hAnsi="Georgia"/>
          <w:color w:val="000000" w:themeColor="text1"/>
          <w:sz w:val="22"/>
          <w:szCs w:val="22"/>
        </w:rPr>
        <w:t>ke</w:t>
      </w:r>
      <w:proofErr w:type="spellEnd"/>
      <w:r w:rsidRPr="006E7413">
        <w:rPr>
          <w:rFonts w:ascii="Georgia" w:hAnsi="Georgia"/>
          <w:color w:val="000000" w:themeColor="text1"/>
          <w:sz w:val="22"/>
          <w:szCs w:val="22"/>
        </w:rPr>
        <w:t xml:space="preserve"> </w:t>
      </w:r>
      <w:proofErr w:type="spellStart"/>
      <w:r w:rsidRPr="006E7413">
        <w:rPr>
          <w:rFonts w:ascii="Georgia" w:hAnsi="Georgia"/>
          <w:color w:val="000000" w:themeColor="text1"/>
          <w:sz w:val="22"/>
          <w:szCs w:val="22"/>
        </w:rPr>
        <w:t>dalam</w:t>
      </w:r>
      <w:proofErr w:type="spellEnd"/>
      <w:r w:rsidRPr="006E7413">
        <w:rPr>
          <w:rFonts w:ascii="Georgia" w:hAnsi="Georgia"/>
          <w:color w:val="000000" w:themeColor="text1"/>
          <w:sz w:val="22"/>
          <w:szCs w:val="22"/>
        </w:rPr>
        <w:t xml:space="preserve"> </w:t>
      </w:r>
      <w:proofErr w:type="spellStart"/>
      <w:r w:rsidRPr="006E7413">
        <w:rPr>
          <w:rFonts w:ascii="Georgia" w:hAnsi="Georgia"/>
          <w:color w:val="000000" w:themeColor="text1"/>
          <w:sz w:val="22"/>
          <w:szCs w:val="22"/>
        </w:rPr>
        <w:t>t’rang</w:t>
      </w:r>
      <w:proofErr w:type="spellEnd"/>
      <w:r w:rsidRPr="006E7413">
        <w:rPr>
          <w:rFonts w:ascii="Georgia" w:hAnsi="Georgia"/>
          <w:color w:val="000000" w:themeColor="text1"/>
          <w:sz w:val="22"/>
          <w:szCs w:val="22"/>
        </w:rPr>
        <w:t xml:space="preserve"> </w:t>
      </w:r>
      <w:proofErr w:type="spellStart"/>
      <w:r w:rsidRPr="006E7413">
        <w:rPr>
          <w:rFonts w:ascii="Georgia" w:hAnsi="Georgia"/>
          <w:color w:val="000000" w:themeColor="text1"/>
          <w:sz w:val="22"/>
          <w:szCs w:val="22"/>
        </w:rPr>
        <w:t>kasih</w:t>
      </w:r>
      <w:proofErr w:type="spellEnd"/>
      <w:r w:rsidRPr="006E7413">
        <w:rPr>
          <w:rFonts w:ascii="Georgia" w:hAnsi="Georgia"/>
          <w:color w:val="000000" w:themeColor="text1"/>
          <w:sz w:val="22"/>
          <w:szCs w:val="22"/>
        </w:rPr>
        <w:t>-Mu</w:t>
      </w:r>
      <w:r w:rsidRPr="006E7413">
        <w:rPr>
          <w:rFonts w:ascii="Georgia" w:hAnsi="Georgia"/>
          <w:color w:val="000000" w:themeColor="text1"/>
          <w:sz w:val="22"/>
          <w:szCs w:val="22"/>
        </w:rPr>
        <w:br/>
        <w:t xml:space="preserve">dan </w:t>
      </w:r>
      <w:proofErr w:type="spellStart"/>
      <w:r w:rsidRPr="006E7413">
        <w:rPr>
          <w:rFonts w:ascii="Georgia" w:hAnsi="Georgia"/>
          <w:color w:val="000000" w:themeColor="text1"/>
          <w:sz w:val="22"/>
          <w:szCs w:val="22"/>
        </w:rPr>
        <w:t>sukacita</w:t>
      </w:r>
      <w:proofErr w:type="spellEnd"/>
      <w:r w:rsidRPr="006E7413">
        <w:rPr>
          <w:rFonts w:ascii="Georgia" w:hAnsi="Georgia"/>
          <w:color w:val="000000" w:themeColor="text1"/>
          <w:sz w:val="22"/>
          <w:szCs w:val="22"/>
        </w:rPr>
        <w:t xml:space="preserve"> pun </w:t>
      </w:r>
      <w:proofErr w:type="spellStart"/>
      <w:r w:rsidRPr="006E7413">
        <w:rPr>
          <w:rFonts w:ascii="Georgia" w:hAnsi="Georgia"/>
          <w:color w:val="000000" w:themeColor="text1"/>
          <w:sz w:val="22"/>
          <w:szCs w:val="22"/>
        </w:rPr>
        <w:t>milikku</w:t>
      </w:r>
      <w:proofErr w:type="spellEnd"/>
      <w:r w:rsidRPr="006E7413">
        <w:rPr>
          <w:rFonts w:ascii="Georgia" w:hAnsi="Georgia"/>
          <w:color w:val="000000" w:themeColor="text1"/>
          <w:sz w:val="22"/>
          <w:szCs w:val="22"/>
        </w:rPr>
        <w:t xml:space="preserve">, </w:t>
      </w:r>
    </w:p>
    <w:p w14:paraId="26BEAFE9" w14:textId="77777777" w:rsidR="00AC17C0" w:rsidRPr="006E7413" w:rsidRDefault="00AC17C0" w:rsidP="00AC17C0">
      <w:pPr>
        <w:pStyle w:val="Heading3"/>
        <w:spacing w:before="0"/>
        <w:ind w:left="720"/>
        <w:rPr>
          <w:rFonts w:ascii="Georgia" w:hAnsi="Georgia"/>
          <w:b/>
          <w:color w:val="000000" w:themeColor="text1"/>
          <w:sz w:val="22"/>
          <w:szCs w:val="22"/>
        </w:rPr>
      </w:pPr>
      <w:proofErr w:type="spellStart"/>
      <w:r w:rsidRPr="006E7413">
        <w:rPr>
          <w:rFonts w:ascii="Georgia" w:hAnsi="Georgia"/>
          <w:color w:val="000000" w:themeColor="text1"/>
          <w:sz w:val="22"/>
          <w:szCs w:val="22"/>
        </w:rPr>
        <w:t>Yesus</w:t>
      </w:r>
      <w:proofErr w:type="spellEnd"/>
      <w:r w:rsidRPr="006E7413">
        <w:rPr>
          <w:rFonts w:ascii="Georgia" w:hAnsi="Georgia"/>
          <w:color w:val="000000" w:themeColor="text1"/>
          <w:sz w:val="22"/>
          <w:szCs w:val="22"/>
        </w:rPr>
        <w:t>, ‘</w:t>
      </w:r>
      <w:proofErr w:type="spellStart"/>
      <w:r w:rsidRPr="006E7413">
        <w:rPr>
          <w:rFonts w:ascii="Georgia" w:hAnsi="Georgia"/>
          <w:color w:val="000000" w:themeColor="text1"/>
          <w:sz w:val="22"/>
          <w:szCs w:val="22"/>
        </w:rPr>
        <w:t>ku</w:t>
      </w:r>
      <w:proofErr w:type="spellEnd"/>
      <w:r w:rsidRPr="006E7413">
        <w:rPr>
          <w:rFonts w:ascii="Georgia" w:hAnsi="Georgia"/>
          <w:color w:val="000000" w:themeColor="text1"/>
          <w:sz w:val="22"/>
          <w:szCs w:val="22"/>
        </w:rPr>
        <w:t xml:space="preserve"> </w:t>
      </w:r>
      <w:proofErr w:type="spellStart"/>
      <w:r w:rsidRPr="006E7413">
        <w:rPr>
          <w:rFonts w:ascii="Georgia" w:hAnsi="Georgia"/>
          <w:color w:val="000000" w:themeColor="text1"/>
          <w:sz w:val="22"/>
          <w:szCs w:val="22"/>
        </w:rPr>
        <w:t>datanglah</w:t>
      </w:r>
      <w:proofErr w:type="spellEnd"/>
      <w:r w:rsidRPr="006E7413">
        <w:rPr>
          <w:rFonts w:ascii="Georgia" w:hAnsi="Georgia"/>
          <w:color w:val="000000" w:themeColor="text1"/>
          <w:sz w:val="22"/>
          <w:szCs w:val="22"/>
        </w:rPr>
        <w:t>.</w:t>
      </w:r>
    </w:p>
    <w:p w14:paraId="7C6F4A4B" w14:textId="77777777" w:rsidR="00AC17C0" w:rsidRPr="006E7413" w:rsidRDefault="00AC17C0" w:rsidP="00AC17C0">
      <w:pPr>
        <w:pStyle w:val="NoSpacing"/>
        <w:ind w:left="720" w:hanging="360"/>
        <w:rPr>
          <w:rFonts w:ascii="Georgia" w:hAnsi="Georgia"/>
          <w:color w:val="000000" w:themeColor="text1"/>
          <w:lang w:val="id-ID"/>
        </w:rPr>
      </w:pPr>
    </w:p>
    <w:p w14:paraId="5482187B" w14:textId="77777777" w:rsidR="00AC17C0" w:rsidRDefault="00AC17C0" w:rsidP="00AC17C0">
      <w:pPr>
        <w:pStyle w:val="NoSpacing"/>
        <w:ind w:left="720"/>
        <w:rPr>
          <w:rFonts w:ascii="Georgia" w:hAnsi="Georgia"/>
          <w:color w:val="000000" w:themeColor="text1"/>
          <w:vertAlign w:val="subscript"/>
          <w:lang w:val="id-ID"/>
        </w:rPr>
      </w:pPr>
    </w:p>
    <w:p w14:paraId="1DF1FCA1" w14:textId="77777777" w:rsidR="00AC17C0" w:rsidRPr="006E7413" w:rsidRDefault="00AC17C0" w:rsidP="00AC17C0">
      <w:pPr>
        <w:pStyle w:val="NoSpacing"/>
        <w:ind w:left="720"/>
        <w:rPr>
          <w:rFonts w:ascii="Georgia" w:hAnsi="Georgia"/>
          <w:color w:val="000000" w:themeColor="text1"/>
          <w:vertAlign w:val="subscript"/>
          <w:lang w:val="id-ID"/>
        </w:rPr>
      </w:pPr>
      <w:r w:rsidRPr="006E7413">
        <w:rPr>
          <w:rFonts w:ascii="Georgia" w:hAnsi="Georgia"/>
          <w:color w:val="000000" w:themeColor="text1"/>
          <w:vertAlign w:val="subscript"/>
          <w:lang w:val="id-ID"/>
        </w:rPr>
        <w:lastRenderedPageBreak/>
        <w:t>Bersama</w:t>
      </w:r>
    </w:p>
    <w:p w14:paraId="67756D13" w14:textId="77777777" w:rsidR="00AC17C0" w:rsidRDefault="00AC17C0" w:rsidP="00AC17C0">
      <w:pPr>
        <w:pStyle w:val="NoSpacing"/>
        <w:ind w:left="720" w:hanging="360"/>
        <w:rPr>
          <w:rFonts w:ascii="Georgia" w:hAnsi="Georgia"/>
          <w:color w:val="000000" w:themeColor="text1"/>
        </w:rPr>
      </w:pPr>
      <w:r>
        <w:rPr>
          <w:rFonts w:ascii="Georgia" w:hAnsi="Georgia"/>
          <w:color w:val="000000" w:themeColor="text1"/>
        </w:rPr>
        <w:t>4.</w:t>
      </w:r>
      <w:r>
        <w:rPr>
          <w:rFonts w:ascii="Georgia" w:hAnsi="Georgia"/>
          <w:color w:val="000000" w:themeColor="text1"/>
        </w:rPr>
        <w:tab/>
      </w:r>
      <w:r w:rsidRPr="006E7413">
        <w:rPr>
          <w:rFonts w:ascii="Georgia" w:hAnsi="Georgia"/>
          <w:color w:val="000000" w:themeColor="text1"/>
        </w:rPr>
        <w:t xml:space="preserve">Dari </w:t>
      </w:r>
      <w:proofErr w:type="spellStart"/>
      <w:r w:rsidRPr="006E7413">
        <w:rPr>
          <w:rFonts w:ascii="Georgia" w:hAnsi="Georgia"/>
          <w:color w:val="000000" w:themeColor="text1"/>
        </w:rPr>
        <w:t>derita</w:t>
      </w:r>
      <w:proofErr w:type="spellEnd"/>
      <w:r w:rsidRPr="006E7413">
        <w:rPr>
          <w:rFonts w:ascii="Georgia" w:hAnsi="Georgia"/>
          <w:color w:val="000000" w:themeColor="text1"/>
        </w:rPr>
        <w:t xml:space="preserve"> ‘</w:t>
      </w:r>
      <w:proofErr w:type="spellStart"/>
      <w:r w:rsidRPr="006E7413">
        <w:rPr>
          <w:rFonts w:ascii="Georgia" w:hAnsi="Georgia"/>
          <w:color w:val="000000" w:themeColor="text1"/>
        </w:rPr>
        <w:t>kan</w:t>
      </w:r>
      <w:proofErr w:type="spellEnd"/>
      <w:r w:rsidRPr="006E7413">
        <w:rPr>
          <w:rFonts w:ascii="Georgia" w:hAnsi="Georgia"/>
          <w:color w:val="000000" w:themeColor="text1"/>
        </w:rPr>
        <w:t xml:space="preserve"> </w:t>
      </w:r>
      <w:proofErr w:type="spellStart"/>
      <w:r w:rsidRPr="006E7413">
        <w:rPr>
          <w:rFonts w:ascii="Georgia" w:hAnsi="Georgia"/>
          <w:color w:val="000000" w:themeColor="text1"/>
        </w:rPr>
        <w:t>m</w:t>
      </w:r>
      <w:r w:rsidRPr="00D92287">
        <w:rPr>
          <w:rFonts w:ascii="Georgia" w:hAnsi="Georgia"/>
          <w:color w:val="000000" w:themeColor="text1"/>
          <w:u w:val="single"/>
        </w:rPr>
        <w:t>au</w:t>
      </w:r>
      <w:r w:rsidRPr="006E7413">
        <w:rPr>
          <w:rFonts w:ascii="Georgia" w:hAnsi="Georgia"/>
          <w:color w:val="000000" w:themeColor="text1"/>
        </w:rPr>
        <w:t>t</w:t>
      </w:r>
      <w:proofErr w:type="spellEnd"/>
      <w:r w:rsidRPr="006E7413">
        <w:rPr>
          <w:rFonts w:ascii="Georgia" w:hAnsi="Georgia"/>
          <w:color w:val="000000" w:themeColor="text1"/>
        </w:rPr>
        <w:t xml:space="preserve"> </w:t>
      </w:r>
      <w:proofErr w:type="spellStart"/>
      <w:r w:rsidRPr="006E7413">
        <w:rPr>
          <w:rFonts w:ascii="Georgia" w:hAnsi="Georgia"/>
          <w:color w:val="000000" w:themeColor="text1"/>
        </w:rPr>
        <w:t>seram</w:t>
      </w:r>
      <w:proofErr w:type="spellEnd"/>
      <w:r w:rsidRPr="006E7413">
        <w:rPr>
          <w:rFonts w:ascii="Georgia" w:hAnsi="Georgia"/>
          <w:color w:val="000000" w:themeColor="text1"/>
        </w:rPr>
        <w:t xml:space="preserve">, </w:t>
      </w:r>
    </w:p>
    <w:p w14:paraId="1EE661C6" w14:textId="77777777" w:rsidR="00AC17C0" w:rsidRPr="006E7413" w:rsidRDefault="00AC17C0" w:rsidP="00AC17C0">
      <w:pPr>
        <w:pStyle w:val="NoSpacing"/>
        <w:ind w:left="720"/>
        <w:rPr>
          <w:rFonts w:ascii="Georgia" w:hAnsi="Georgia"/>
          <w:color w:val="000000" w:themeColor="text1"/>
        </w:rPr>
      </w:pPr>
      <w:proofErr w:type="spellStart"/>
      <w:r w:rsidRPr="006E7413">
        <w:rPr>
          <w:rFonts w:ascii="Georgia" w:hAnsi="Georgia"/>
          <w:color w:val="000000" w:themeColor="text1"/>
        </w:rPr>
        <w:t>Yesus</w:t>
      </w:r>
      <w:proofErr w:type="spellEnd"/>
      <w:r w:rsidRPr="006E7413">
        <w:rPr>
          <w:rFonts w:ascii="Georgia" w:hAnsi="Georgia"/>
          <w:color w:val="000000" w:themeColor="text1"/>
        </w:rPr>
        <w:t xml:space="preserve"> </w:t>
      </w:r>
      <w:proofErr w:type="spellStart"/>
      <w:r w:rsidRPr="006E7413">
        <w:rPr>
          <w:rFonts w:ascii="Georgia" w:hAnsi="Georgia"/>
          <w:color w:val="000000" w:themeColor="text1"/>
        </w:rPr>
        <w:t>Tuhan</w:t>
      </w:r>
      <w:proofErr w:type="spellEnd"/>
      <w:r w:rsidRPr="006E7413">
        <w:rPr>
          <w:rFonts w:ascii="Georgia" w:hAnsi="Georgia"/>
          <w:color w:val="000000" w:themeColor="text1"/>
        </w:rPr>
        <w:t xml:space="preserve"> </w:t>
      </w:r>
      <w:proofErr w:type="spellStart"/>
      <w:r w:rsidRPr="006E7413">
        <w:rPr>
          <w:rFonts w:ascii="Georgia" w:hAnsi="Georgia"/>
          <w:color w:val="000000" w:themeColor="text1"/>
        </w:rPr>
        <w:t>ku</w:t>
      </w:r>
      <w:proofErr w:type="spellEnd"/>
      <w:r w:rsidRPr="006E7413">
        <w:rPr>
          <w:rFonts w:ascii="Georgia" w:hAnsi="Georgia"/>
          <w:color w:val="000000" w:themeColor="text1"/>
        </w:rPr>
        <w:t xml:space="preserve"> </w:t>
      </w:r>
      <w:proofErr w:type="spellStart"/>
      <w:r w:rsidRPr="006E7413">
        <w:rPr>
          <w:rFonts w:ascii="Georgia" w:hAnsi="Georgia"/>
          <w:color w:val="000000" w:themeColor="text1"/>
        </w:rPr>
        <w:t>datanglah</w:t>
      </w:r>
      <w:proofErr w:type="spellEnd"/>
      <w:r w:rsidRPr="006E7413">
        <w:rPr>
          <w:rFonts w:ascii="Georgia" w:hAnsi="Georgia"/>
          <w:color w:val="000000" w:themeColor="text1"/>
        </w:rPr>
        <w:t xml:space="preserve"> </w:t>
      </w:r>
    </w:p>
    <w:p w14:paraId="0741A3AD" w14:textId="77777777" w:rsidR="00AC17C0" w:rsidRDefault="00AC17C0" w:rsidP="00AC17C0">
      <w:pPr>
        <w:pStyle w:val="NoSpacing"/>
        <w:ind w:left="720"/>
        <w:rPr>
          <w:rFonts w:ascii="Georgia" w:hAnsi="Georgia"/>
          <w:color w:val="000000" w:themeColor="text1"/>
        </w:rPr>
      </w:pPr>
      <w:proofErr w:type="spellStart"/>
      <w:r w:rsidRPr="006E7413">
        <w:rPr>
          <w:rFonts w:ascii="Georgia" w:hAnsi="Georgia"/>
          <w:color w:val="000000" w:themeColor="text1"/>
        </w:rPr>
        <w:t>Masuk</w:t>
      </w:r>
      <w:proofErr w:type="spellEnd"/>
      <w:r w:rsidRPr="006E7413">
        <w:rPr>
          <w:rFonts w:ascii="Georgia" w:hAnsi="Georgia"/>
          <w:color w:val="000000" w:themeColor="text1"/>
        </w:rPr>
        <w:t xml:space="preserve"> </w:t>
      </w:r>
      <w:proofErr w:type="spellStart"/>
      <w:r w:rsidRPr="006E7413">
        <w:rPr>
          <w:rFonts w:ascii="Georgia" w:hAnsi="Georgia"/>
          <w:color w:val="000000" w:themeColor="text1"/>
        </w:rPr>
        <w:t>ke</w:t>
      </w:r>
      <w:proofErr w:type="spellEnd"/>
      <w:r w:rsidRPr="006E7413">
        <w:rPr>
          <w:rFonts w:ascii="Georgia" w:hAnsi="Georgia"/>
          <w:color w:val="000000" w:themeColor="text1"/>
        </w:rPr>
        <w:t xml:space="preserve"> </w:t>
      </w:r>
      <w:proofErr w:type="spellStart"/>
      <w:r w:rsidRPr="006E7413">
        <w:rPr>
          <w:rFonts w:ascii="Georgia" w:hAnsi="Georgia"/>
          <w:color w:val="000000" w:themeColor="text1"/>
        </w:rPr>
        <w:t>dalam</w:t>
      </w:r>
      <w:proofErr w:type="spellEnd"/>
      <w:r w:rsidRPr="006E7413">
        <w:rPr>
          <w:rFonts w:ascii="Georgia" w:hAnsi="Georgia"/>
          <w:color w:val="000000" w:themeColor="text1"/>
        </w:rPr>
        <w:t xml:space="preserve"> </w:t>
      </w:r>
      <w:proofErr w:type="spellStart"/>
      <w:r w:rsidRPr="006E7413">
        <w:rPr>
          <w:rFonts w:ascii="Georgia" w:hAnsi="Georgia"/>
          <w:color w:val="000000" w:themeColor="text1"/>
        </w:rPr>
        <w:t>rumah</w:t>
      </w:r>
      <w:proofErr w:type="spellEnd"/>
      <w:r w:rsidRPr="006E7413">
        <w:rPr>
          <w:rFonts w:ascii="Georgia" w:hAnsi="Georgia"/>
          <w:color w:val="000000" w:themeColor="text1"/>
        </w:rPr>
        <w:t xml:space="preserve"> </w:t>
      </w:r>
      <w:proofErr w:type="spellStart"/>
      <w:r w:rsidRPr="006E7413">
        <w:rPr>
          <w:rFonts w:ascii="Georgia" w:hAnsi="Georgia"/>
          <w:color w:val="000000" w:themeColor="text1"/>
        </w:rPr>
        <w:t>senang</w:t>
      </w:r>
      <w:proofErr w:type="spellEnd"/>
      <w:r w:rsidRPr="006E7413">
        <w:rPr>
          <w:rFonts w:ascii="Georgia" w:hAnsi="Georgia"/>
          <w:color w:val="000000" w:themeColor="text1"/>
        </w:rPr>
        <w:t xml:space="preserve">, </w:t>
      </w:r>
    </w:p>
    <w:p w14:paraId="7C30E6E8" w14:textId="77777777" w:rsidR="00AC17C0" w:rsidRPr="006E7413" w:rsidRDefault="00AC17C0" w:rsidP="00AC17C0">
      <w:pPr>
        <w:pStyle w:val="NoSpacing"/>
        <w:ind w:left="720"/>
        <w:rPr>
          <w:rFonts w:ascii="Georgia" w:hAnsi="Georgia"/>
          <w:color w:val="000000" w:themeColor="text1"/>
        </w:rPr>
      </w:pPr>
      <w:proofErr w:type="spellStart"/>
      <w:r w:rsidRPr="006E7413">
        <w:rPr>
          <w:rFonts w:ascii="Georgia" w:hAnsi="Georgia"/>
          <w:color w:val="000000" w:themeColor="text1"/>
        </w:rPr>
        <w:t>Yesus</w:t>
      </w:r>
      <w:proofErr w:type="spellEnd"/>
      <w:r w:rsidRPr="006E7413">
        <w:rPr>
          <w:rFonts w:ascii="Georgia" w:hAnsi="Georgia"/>
          <w:color w:val="000000" w:themeColor="text1"/>
        </w:rPr>
        <w:t>, ‘</w:t>
      </w:r>
      <w:proofErr w:type="spellStart"/>
      <w:r w:rsidRPr="006E7413">
        <w:rPr>
          <w:rFonts w:ascii="Georgia" w:hAnsi="Georgia"/>
          <w:color w:val="000000" w:themeColor="text1"/>
        </w:rPr>
        <w:t>ku</w:t>
      </w:r>
      <w:proofErr w:type="spellEnd"/>
      <w:r w:rsidRPr="006E7413">
        <w:rPr>
          <w:rFonts w:ascii="Georgia" w:hAnsi="Georgia"/>
          <w:color w:val="000000" w:themeColor="text1"/>
        </w:rPr>
        <w:t xml:space="preserve"> </w:t>
      </w:r>
      <w:proofErr w:type="spellStart"/>
      <w:r w:rsidRPr="006E7413">
        <w:rPr>
          <w:rFonts w:ascii="Georgia" w:hAnsi="Georgia"/>
          <w:color w:val="000000" w:themeColor="text1"/>
        </w:rPr>
        <w:t>datanglah</w:t>
      </w:r>
      <w:proofErr w:type="spellEnd"/>
      <w:r w:rsidRPr="006E7413">
        <w:rPr>
          <w:rFonts w:ascii="Georgia" w:hAnsi="Georgia"/>
          <w:color w:val="000000" w:themeColor="text1"/>
          <w:u w:val="single"/>
        </w:rPr>
        <w:t xml:space="preserve"> </w:t>
      </w:r>
    </w:p>
    <w:p w14:paraId="7B1741EC" w14:textId="77777777" w:rsidR="00AC17C0" w:rsidRDefault="00AC17C0" w:rsidP="00AC17C0">
      <w:pPr>
        <w:pStyle w:val="NoSpacing"/>
        <w:ind w:left="720"/>
        <w:rPr>
          <w:rFonts w:ascii="Georgia" w:hAnsi="Georgia"/>
          <w:color w:val="000000" w:themeColor="text1"/>
        </w:rPr>
      </w:pPr>
      <w:r w:rsidRPr="006E7413">
        <w:rPr>
          <w:rFonts w:ascii="Georgia" w:hAnsi="Georgia"/>
          <w:color w:val="000000" w:themeColor="text1"/>
        </w:rPr>
        <w:t xml:space="preserve">Dari </w:t>
      </w:r>
      <w:proofErr w:type="spellStart"/>
      <w:r w:rsidRPr="006E7413">
        <w:rPr>
          <w:rFonts w:ascii="Georgia" w:hAnsi="Georgia"/>
          <w:color w:val="000000" w:themeColor="text1"/>
        </w:rPr>
        <w:t>gelora</w:t>
      </w:r>
      <w:proofErr w:type="spellEnd"/>
      <w:r w:rsidRPr="006E7413">
        <w:rPr>
          <w:rFonts w:ascii="Georgia" w:hAnsi="Georgia"/>
          <w:color w:val="000000" w:themeColor="text1"/>
        </w:rPr>
        <w:t xml:space="preserve"> yang </w:t>
      </w:r>
      <w:proofErr w:type="spellStart"/>
      <w:r w:rsidRPr="006E7413">
        <w:rPr>
          <w:rFonts w:ascii="Georgia" w:hAnsi="Georgia"/>
          <w:color w:val="000000" w:themeColor="text1"/>
        </w:rPr>
        <w:t>menerjang</w:t>
      </w:r>
      <w:proofErr w:type="spellEnd"/>
      <w:r w:rsidRPr="006E7413">
        <w:rPr>
          <w:rFonts w:ascii="Georgia" w:hAnsi="Georgia"/>
          <w:color w:val="000000" w:themeColor="text1"/>
        </w:rPr>
        <w:t xml:space="preserve"> </w:t>
      </w:r>
    </w:p>
    <w:p w14:paraId="4648ED73" w14:textId="77777777" w:rsidR="00AC17C0" w:rsidRPr="006E7413" w:rsidRDefault="00AC17C0" w:rsidP="00AC17C0">
      <w:pPr>
        <w:pStyle w:val="NoSpacing"/>
        <w:ind w:left="720"/>
        <w:rPr>
          <w:rFonts w:ascii="Georgia" w:hAnsi="Georgia"/>
          <w:color w:val="000000" w:themeColor="text1"/>
        </w:rPr>
      </w:pPr>
      <w:proofErr w:type="spellStart"/>
      <w:r w:rsidRPr="006E7413">
        <w:rPr>
          <w:rFonts w:ascii="Georgia" w:hAnsi="Georgia"/>
          <w:color w:val="000000" w:themeColor="text1"/>
        </w:rPr>
        <w:t>masuk</w:t>
      </w:r>
      <w:proofErr w:type="spellEnd"/>
      <w:r w:rsidRPr="006E7413">
        <w:rPr>
          <w:rFonts w:ascii="Georgia" w:hAnsi="Georgia"/>
          <w:color w:val="000000" w:themeColor="text1"/>
        </w:rPr>
        <w:t xml:space="preserve"> </w:t>
      </w:r>
      <w:proofErr w:type="spellStart"/>
      <w:r w:rsidRPr="006E7413">
        <w:rPr>
          <w:rFonts w:ascii="Georgia" w:hAnsi="Georgia"/>
          <w:color w:val="000000" w:themeColor="text1"/>
        </w:rPr>
        <w:t>ke</w:t>
      </w:r>
      <w:proofErr w:type="spellEnd"/>
      <w:r w:rsidRPr="006E7413">
        <w:rPr>
          <w:rFonts w:ascii="Georgia" w:hAnsi="Georgia"/>
          <w:color w:val="000000" w:themeColor="text1"/>
        </w:rPr>
        <w:t xml:space="preserve"> </w:t>
      </w:r>
      <w:proofErr w:type="spellStart"/>
      <w:r w:rsidRPr="006E7413">
        <w:rPr>
          <w:rFonts w:ascii="Georgia" w:hAnsi="Georgia"/>
          <w:color w:val="000000" w:themeColor="text1"/>
        </w:rPr>
        <w:t>dalam</w:t>
      </w:r>
      <w:proofErr w:type="spellEnd"/>
      <w:r w:rsidRPr="006E7413">
        <w:rPr>
          <w:rFonts w:ascii="Georgia" w:hAnsi="Georgia"/>
          <w:color w:val="000000" w:themeColor="text1"/>
        </w:rPr>
        <w:t xml:space="preserve"> </w:t>
      </w:r>
      <w:proofErr w:type="spellStart"/>
      <w:r w:rsidRPr="006E7413">
        <w:rPr>
          <w:rFonts w:ascii="Georgia" w:hAnsi="Georgia"/>
          <w:color w:val="000000" w:themeColor="text1"/>
        </w:rPr>
        <w:t>damai</w:t>
      </w:r>
      <w:proofErr w:type="spellEnd"/>
      <w:r w:rsidRPr="006E7413">
        <w:rPr>
          <w:rFonts w:ascii="Georgia" w:hAnsi="Georgia"/>
          <w:color w:val="000000" w:themeColor="text1"/>
        </w:rPr>
        <w:t xml:space="preserve"> </w:t>
      </w:r>
      <w:proofErr w:type="spellStart"/>
      <w:r w:rsidRPr="006E7413">
        <w:rPr>
          <w:rFonts w:ascii="Georgia" w:hAnsi="Georgia"/>
          <w:color w:val="000000" w:themeColor="text1"/>
        </w:rPr>
        <w:t>tenang</w:t>
      </w:r>
      <w:proofErr w:type="spellEnd"/>
      <w:r w:rsidRPr="006E7413">
        <w:rPr>
          <w:rFonts w:ascii="Georgia" w:hAnsi="Georgia"/>
          <w:color w:val="000000" w:themeColor="text1"/>
        </w:rPr>
        <w:t xml:space="preserve"> </w:t>
      </w:r>
    </w:p>
    <w:p w14:paraId="76CA3236" w14:textId="77777777" w:rsidR="00AC17C0" w:rsidRDefault="00AC17C0" w:rsidP="00AC17C0">
      <w:pPr>
        <w:pStyle w:val="NoSpacing"/>
        <w:ind w:left="720"/>
        <w:rPr>
          <w:rFonts w:ascii="Georgia" w:hAnsi="Georgia"/>
          <w:color w:val="000000" w:themeColor="text1"/>
        </w:rPr>
      </w:pPr>
      <w:r w:rsidRPr="006E7413">
        <w:rPr>
          <w:rFonts w:ascii="Georgia" w:hAnsi="Georgia"/>
          <w:color w:val="000000" w:themeColor="text1"/>
        </w:rPr>
        <w:t xml:space="preserve">Dan </w:t>
      </w:r>
      <w:proofErr w:type="spellStart"/>
      <w:r w:rsidRPr="006E7413">
        <w:rPr>
          <w:rFonts w:ascii="Georgia" w:hAnsi="Georgia"/>
          <w:color w:val="000000" w:themeColor="text1"/>
        </w:rPr>
        <w:t>wajah</w:t>
      </w:r>
      <w:proofErr w:type="spellEnd"/>
      <w:r w:rsidRPr="006E7413">
        <w:rPr>
          <w:rFonts w:ascii="Georgia" w:hAnsi="Georgia"/>
          <w:color w:val="000000" w:themeColor="text1"/>
        </w:rPr>
        <w:t xml:space="preserve">-Mu </w:t>
      </w:r>
      <w:proofErr w:type="spellStart"/>
      <w:r w:rsidRPr="006E7413">
        <w:rPr>
          <w:rFonts w:ascii="Georgia" w:hAnsi="Georgia"/>
          <w:color w:val="000000" w:themeColor="text1"/>
        </w:rPr>
        <w:t>terus</w:t>
      </w:r>
      <w:proofErr w:type="spellEnd"/>
      <w:r w:rsidRPr="006E7413">
        <w:rPr>
          <w:rFonts w:ascii="Georgia" w:hAnsi="Georgia"/>
          <w:color w:val="000000" w:themeColor="text1"/>
        </w:rPr>
        <w:t xml:space="preserve"> </w:t>
      </w:r>
      <w:proofErr w:type="spellStart"/>
      <w:r w:rsidRPr="006E7413">
        <w:rPr>
          <w:rFonts w:ascii="Georgia" w:hAnsi="Georgia"/>
          <w:color w:val="000000" w:themeColor="text1"/>
        </w:rPr>
        <w:t>kujelang</w:t>
      </w:r>
      <w:proofErr w:type="spellEnd"/>
      <w:r w:rsidRPr="00D92287">
        <w:rPr>
          <w:rFonts w:ascii="Georgia" w:hAnsi="Georgia"/>
          <w:color w:val="000000" w:themeColor="text1"/>
          <w:sz w:val="18"/>
          <w:szCs w:val="18"/>
        </w:rPr>
        <w:t>**</w:t>
      </w:r>
      <w:r w:rsidRPr="006E7413">
        <w:rPr>
          <w:rFonts w:ascii="Georgia" w:hAnsi="Georgia"/>
          <w:color w:val="000000" w:themeColor="text1"/>
        </w:rPr>
        <w:t xml:space="preserve"> </w:t>
      </w:r>
    </w:p>
    <w:p w14:paraId="45F52EDD" w14:textId="77777777" w:rsidR="00AC17C0" w:rsidRPr="006E7413" w:rsidRDefault="00AC17C0" w:rsidP="00AC17C0">
      <w:pPr>
        <w:pStyle w:val="NoSpacing"/>
        <w:ind w:left="720"/>
        <w:rPr>
          <w:rFonts w:ascii="Georgia" w:hAnsi="Georgia"/>
          <w:color w:val="000000" w:themeColor="text1"/>
        </w:rPr>
      </w:pPr>
      <w:proofErr w:type="spellStart"/>
      <w:r w:rsidRPr="006E7413">
        <w:rPr>
          <w:rFonts w:ascii="Georgia" w:hAnsi="Georgia"/>
          <w:color w:val="000000" w:themeColor="text1"/>
        </w:rPr>
        <w:t>Yesus</w:t>
      </w:r>
      <w:proofErr w:type="spellEnd"/>
      <w:r w:rsidRPr="006E7413">
        <w:rPr>
          <w:rFonts w:ascii="Georgia" w:hAnsi="Georgia"/>
          <w:color w:val="000000" w:themeColor="text1"/>
        </w:rPr>
        <w:t xml:space="preserve">, </w:t>
      </w:r>
      <w:proofErr w:type="spellStart"/>
      <w:r w:rsidRPr="006E7413">
        <w:rPr>
          <w:rFonts w:ascii="Georgia" w:hAnsi="Georgia"/>
          <w:color w:val="000000" w:themeColor="text1"/>
        </w:rPr>
        <w:t>ku</w:t>
      </w:r>
      <w:proofErr w:type="spellEnd"/>
      <w:r w:rsidRPr="006E7413">
        <w:rPr>
          <w:rFonts w:ascii="Georgia" w:hAnsi="Georgia"/>
          <w:color w:val="000000" w:themeColor="text1"/>
        </w:rPr>
        <w:t xml:space="preserve"> </w:t>
      </w:r>
      <w:proofErr w:type="spellStart"/>
      <w:r w:rsidRPr="006E7413">
        <w:rPr>
          <w:rFonts w:ascii="Georgia" w:hAnsi="Georgia"/>
          <w:color w:val="000000" w:themeColor="text1"/>
        </w:rPr>
        <w:t>datanglah</w:t>
      </w:r>
      <w:proofErr w:type="spellEnd"/>
      <w:r>
        <w:rPr>
          <w:rFonts w:ascii="Georgia" w:hAnsi="Georgia"/>
          <w:color w:val="000000" w:themeColor="text1"/>
        </w:rPr>
        <w:t>.</w:t>
      </w:r>
    </w:p>
    <w:p w14:paraId="6A13A7D4" w14:textId="77777777" w:rsidR="00AC17C0" w:rsidRDefault="00AC17C0" w:rsidP="00AC17C0">
      <w:pPr>
        <w:pStyle w:val="NoSpacing"/>
        <w:ind w:left="540"/>
        <w:rPr>
          <w:rFonts w:ascii="Georgia" w:hAnsi="Georgia"/>
        </w:rPr>
      </w:pPr>
    </w:p>
    <w:p w14:paraId="0F1A5E2A" w14:textId="77777777" w:rsidR="00AC17C0" w:rsidRDefault="00AC17C0" w:rsidP="00AC17C0">
      <w:pPr>
        <w:pStyle w:val="NoSpacing"/>
        <w:ind w:left="540"/>
        <w:rPr>
          <w:rFonts w:ascii="Georgia" w:hAnsi="Georgia"/>
          <w:color w:val="000000" w:themeColor="text1"/>
          <w:sz w:val="18"/>
          <w:szCs w:val="18"/>
        </w:rPr>
      </w:pPr>
      <w:r w:rsidRPr="00D92287">
        <w:rPr>
          <w:rFonts w:ascii="Georgia" w:hAnsi="Georgia"/>
          <w:color w:val="000000" w:themeColor="text1"/>
          <w:sz w:val="18"/>
          <w:szCs w:val="18"/>
        </w:rPr>
        <w:t>*</w:t>
      </w:r>
      <w:r>
        <w:rPr>
          <w:rFonts w:ascii="Georgia" w:hAnsi="Georgia"/>
          <w:color w:val="000000" w:themeColor="text1"/>
          <w:sz w:val="18"/>
          <w:szCs w:val="18"/>
        </w:rPr>
        <w:t xml:space="preserve"> </w:t>
      </w:r>
      <w:r>
        <w:rPr>
          <w:rFonts w:ascii="Georgia" w:hAnsi="Georgia"/>
          <w:color w:val="000000" w:themeColor="text1"/>
          <w:sz w:val="18"/>
          <w:szCs w:val="18"/>
        </w:rPr>
        <w:tab/>
      </w:r>
      <w:proofErr w:type="spellStart"/>
      <w:r>
        <w:rPr>
          <w:rFonts w:ascii="Georgia" w:hAnsi="Georgia"/>
          <w:color w:val="000000" w:themeColor="text1"/>
          <w:sz w:val="18"/>
          <w:szCs w:val="18"/>
        </w:rPr>
        <w:t>raib</w:t>
      </w:r>
      <w:proofErr w:type="spellEnd"/>
      <w:r>
        <w:rPr>
          <w:rFonts w:ascii="Georgia" w:hAnsi="Georgia"/>
          <w:color w:val="000000" w:themeColor="text1"/>
          <w:sz w:val="18"/>
          <w:szCs w:val="18"/>
        </w:rPr>
        <w:t xml:space="preserve"> = </w:t>
      </w:r>
      <w:proofErr w:type="spellStart"/>
      <w:r>
        <w:rPr>
          <w:rFonts w:ascii="Georgia" w:hAnsi="Georgia"/>
          <w:color w:val="000000" w:themeColor="text1"/>
          <w:sz w:val="18"/>
          <w:szCs w:val="18"/>
        </w:rPr>
        <w:t>menghilang</w:t>
      </w:r>
      <w:proofErr w:type="spellEnd"/>
    </w:p>
    <w:p w14:paraId="019B2530" w14:textId="77777777" w:rsidR="00AC17C0" w:rsidRDefault="00AC17C0" w:rsidP="00AC17C0">
      <w:pPr>
        <w:pStyle w:val="NoSpacing"/>
        <w:ind w:left="540"/>
        <w:rPr>
          <w:rFonts w:ascii="Georgia" w:hAnsi="Georgia"/>
        </w:rPr>
      </w:pPr>
      <w:r w:rsidRPr="00D92287">
        <w:rPr>
          <w:rFonts w:ascii="Georgia" w:hAnsi="Georgia"/>
          <w:color w:val="000000" w:themeColor="text1"/>
          <w:sz w:val="18"/>
          <w:szCs w:val="18"/>
        </w:rPr>
        <w:t>**</w:t>
      </w:r>
      <w:r>
        <w:rPr>
          <w:rFonts w:ascii="Georgia" w:hAnsi="Georgia"/>
          <w:color w:val="000000" w:themeColor="text1"/>
          <w:sz w:val="18"/>
          <w:szCs w:val="18"/>
        </w:rPr>
        <w:t xml:space="preserve"> </w:t>
      </w:r>
      <w:proofErr w:type="spellStart"/>
      <w:r>
        <w:rPr>
          <w:rFonts w:ascii="Georgia" w:hAnsi="Georgia"/>
          <w:color w:val="000000" w:themeColor="text1"/>
          <w:sz w:val="18"/>
          <w:szCs w:val="18"/>
        </w:rPr>
        <w:t>jelang</w:t>
      </w:r>
      <w:proofErr w:type="spellEnd"/>
      <w:r>
        <w:rPr>
          <w:rFonts w:ascii="Georgia" w:hAnsi="Georgia"/>
          <w:color w:val="000000" w:themeColor="text1"/>
          <w:sz w:val="18"/>
          <w:szCs w:val="18"/>
        </w:rPr>
        <w:t xml:space="preserve"> = </w:t>
      </w:r>
      <w:proofErr w:type="spellStart"/>
      <w:r>
        <w:rPr>
          <w:rFonts w:ascii="Georgia" w:hAnsi="Georgia"/>
          <w:color w:val="000000" w:themeColor="text1"/>
          <w:sz w:val="18"/>
          <w:szCs w:val="18"/>
        </w:rPr>
        <w:t>melihat</w:t>
      </w:r>
      <w:proofErr w:type="spellEnd"/>
      <w:r>
        <w:rPr>
          <w:rFonts w:ascii="Georgia" w:hAnsi="Georgia"/>
          <w:color w:val="000000" w:themeColor="text1"/>
          <w:sz w:val="18"/>
          <w:szCs w:val="18"/>
        </w:rPr>
        <w:t xml:space="preserve">, </w:t>
      </w:r>
      <w:proofErr w:type="spellStart"/>
      <w:r>
        <w:rPr>
          <w:rFonts w:ascii="Georgia" w:hAnsi="Georgia"/>
          <w:color w:val="000000" w:themeColor="text1"/>
          <w:sz w:val="18"/>
          <w:szCs w:val="18"/>
        </w:rPr>
        <w:t>memandangi</w:t>
      </w:r>
      <w:proofErr w:type="spellEnd"/>
    </w:p>
    <w:p w14:paraId="37EE5132" w14:textId="77777777" w:rsidR="00AC17C0" w:rsidRPr="00AE1E5A" w:rsidRDefault="00AC17C0" w:rsidP="00AC17C0">
      <w:pPr>
        <w:pStyle w:val="NoSpacing"/>
        <w:ind w:left="540"/>
        <w:rPr>
          <w:rFonts w:ascii="Georgia" w:hAnsi="Georgia"/>
        </w:rPr>
      </w:pPr>
    </w:p>
    <w:p w14:paraId="4CADABD4" w14:textId="77777777" w:rsidR="00AC17C0" w:rsidRPr="00995231" w:rsidRDefault="00AC17C0" w:rsidP="00A36F21">
      <w:pPr>
        <w:pStyle w:val="NoSpacing"/>
        <w:numPr>
          <w:ilvl w:val="0"/>
          <w:numId w:val="55"/>
        </w:numPr>
        <w:ind w:left="180" w:hanging="180"/>
        <w:jc w:val="both"/>
        <w:rPr>
          <w:rFonts w:ascii="Georgia" w:hAnsi="Georgia"/>
          <w:lang w:val="id-ID"/>
        </w:rPr>
      </w:pPr>
      <w:r w:rsidRPr="00995231">
        <w:rPr>
          <w:rFonts w:ascii="Georgia" w:hAnsi="Georgia"/>
          <w:i/>
          <w:lang w:val="id-ID"/>
        </w:rPr>
        <w:t xml:space="preserve">umat berdiri </w:t>
      </w:r>
    </w:p>
    <w:p w14:paraId="3DA5BFF4" w14:textId="77777777" w:rsidR="00AC17C0" w:rsidRPr="00995231" w:rsidRDefault="00AC17C0" w:rsidP="00AC17C0">
      <w:pPr>
        <w:pStyle w:val="NoSpacing"/>
        <w:rPr>
          <w:rFonts w:ascii="Georgia" w:hAnsi="Georgia"/>
          <w:lang w:val="id-ID"/>
        </w:rPr>
      </w:pPr>
    </w:p>
    <w:p w14:paraId="1AC1C89D" w14:textId="77777777" w:rsidR="00AC17C0" w:rsidRPr="00995231" w:rsidRDefault="00AC17C0" w:rsidP="00AC17C0">
      <w:pPr>
        <w:pStyle w:val="NoSpacing"/>
        <w:rPr>
          <w:rFonts w:ascii="Georgia" w:hAnsi="Georgia"/>
          <w:b/>
          <w:lang w:val="id-ID"/>
        </w:rPr>
      </w:pPr>
      <w:r w:rsidRPr="00995231">
        <w:rPr>
          <w:rFonts w:ascii="Georgia" w:hAnsi="Georgia"/>
          <w:b/>
          <w:lang w:val="id-ID"/>
        </w:rPr>
        <w:t>BERITA ANUGERAH</w:t>
      </w:r>
    </w:p>
    <w:p w14:paraId="1739E1C4" w14:textId="77777777" w:rsidR="00AC17C0" w:rsidRPr="00D92287" w:rsidRDefault="00AC17C0" w:rsidP="00AC17C0">
      <w:pPr>
        <w:pStyle w:val="NoSpacing"/>
        <w:tabs>
          <w:tab w:val="left" w:pos="540"/>
          <w:tab w:val="left" w:pos="720"/>
        </w:tabs>
        <w:ind w:left="720" w:hanging="720"/>
        <w:rPr>
          <w:rFonts w:ascii="Georgia" w:hAnsi="Georgia"/>
          <w:iCs/>
          <w:lang w:val="id-ID"/>
        </w:rPr>
      </w:pPr>
      <w:r w:rsidRPr="00995231">
        <w:rPr>
          <w:rFonts w:ascii="Georgia" w:hAnsi="Georgia"/>
          <w:lang w:val="id-ID"/>
        </w:rPr>
        <w:t>P</w:t>
      </w:r>
      <w:r w:rsidRPr="00995231">
        <w:rPr>
          <w:rFonts w:ascii="Georgia" w:hAnsi="Georgia"/>
        </w:rPr>
        <w:t>L</w:t>
      </w:r>
      <w:r w:rsidRPr="00995231">
        <w:rPr>
          <w:rFonts w:ascii="Georgia" w:hAnsi="Georgia"/>
          <w:lang w:val="id-ID"/>
        </w:rPr>
        <w:tab/>
        <w:t>:</w:t>
      </w:r>
      <w:r w:rsidRPr="00995231">
        <w:rPr>
          <w:rFonts w:ascii="Georgia" w:hAnsi="Georgia"/>
          <w:lang w:val="id-ID"/>
        </w:rPr>
        <w:tab/>
      </w:r>
      <w:r w:rsidRPr="00995231">
        <w:rPr>
          <w:rFonts w:ascii="Georgia" w:hAnsi="Georgia"/>
        </w:rPr>
        <w:t xml:space="preserve">Karena </w:t>
      </w:r>
      <w:proofErr w:type="spellStart"/>
      <w:r w:rsidRPr="00995231">
        <w:rPr>
          <w:rFonts w:ascii="Georgia" w:hAnsi="Georgia"/>
        </w:rPr>
        <w:t>dengan</w:t>
      </w:r>
      <w:proofErr w:type="spellEnd"/>
      <w:r w:rsidRPr="00995231">
        <w:rPr>
          <w:rFonts w:ascii="Georgia" w:hAnsi="Georgia"/>
        </w:rPr>
        <w:t xml:space="preserve"> </w:t>
      </w:r>
      <w:proofErr w:type="spellStart"/>
      <w:r w:rsidRPr="00995231">
        <w:rPr>
          <w:rFonts w:ascii="Georgia" w:hAnsi="Georgia"/>
        </w:rPr>
        <w:t>Dia</w:t>
      </w:r>
      <w:proofErr w:type="spellEnd"/>
      <w:r w:rsidRPr="00995231">
        <w:rPr>
          <w:rFonts w:ascii="Georgia" w:hAnsi="Georgia"/>
        </w:rPr>
        <w:t xml:space="preserve"> </w:t>
      </w:r>
      <w:proofErr w:type="spellStart"/>
      <w:r w:rsidRPr="00995231">
        <w:rPr>
          <w:rFonts w:ascii="Georgia" w:hAnsi="Georgia"/>
        </w:rPr>
        <w:t>kamu</w:t>
      </w:r>
      <w:proofErr w:type="spellEnd"/>
      <w:r w:rsidRPr="00995231">
        <w:rPr>
          <w:rFonts w:ascii="Georgia" w:hAnsi="Georgia"/>
        </w:rPr>
        <w:t xml:space="preserve"> </w:t>
      </w:r>
      <w:proofErr w:type="spellStart"/>
      <w:r w:rsidRPr="00995231">
        <w:rPr>
          <w:rFonts w:ascii="Georgia" w:hAnsi="Georgia"/>
        </w:rPr>
        <w:t>dikuburkan</w:t>
      </w:r>
      <w:proofErr w:type="spellEnd"/>
      <w:r w:rsidRPr="00995231">
        <w:rPr>
          <w:rFonts w:ascii="Georgia" w:hAnsi="Georgia"/>
        </w:rPr>
        <w:t xml:space="preserve"> </w:t>
      </w:r>
      <w:proofErr w:type="spellStart"/>
      <w:r w:rsidRPr="00995231">
        <w:rPr>
          <w:rFonts w:ascii="Georgia" w:hAnsi="Georgia"/>
        </w:rPr>
        <w:t>dalam</w:t>
      </w:r>
      <w:proofErr w:type="spellEnd"/>
      <w:r w:rsidRPr="00995231">
        <w:rPr>
          <w:rFonts w:ascii="Georgia" w:hAnsi="Georgia"/>
        </w:rPr>
        <w:t xml:space="preserve"> </w:t>
      </w:r>
      <w:proofErr w:type="spellStart"/>
      <w:r w:rsidRPr="00995231">
        <w:rPr>
          <w:rFonts w:ascii="Georgia" w:hAnsi="Georgia"/>
        </w:rPr>
        <w:t>baptisan</w:t>
      </w:r>
      <w:proofErr w:type="spellEnd"/>
      <w:r w:rsidRPr="00995231">
        <w:rPr>
          <w:rFonts w:ascii="Georgia" w:hAnsi="Georgia"/>
        </w:rPr>
        <w:t xml:space="preserve">, dan di </w:t>
      </w:r>
      <w:proofErr w:type="spellStart"/>
      <w:r w:rsidRPr="00995231">
        <w:rPr>
          <w:rFonts w:ascii="Georgia" w:hAnsi="Georgia"/>
        </w:rPr>
        <w:t>dalam</w:t>
      </w:r>
      <w:proofErr w:type="spellEnd"/>
      <w:r w:rsidRPr="00995231">
        <w:rPr>
          <w:rFonts w:ascii="Georgia" w:hAnsi="Georgia"/>
        </w:rPr>
        <w:t xml:space="preserve"> </w:t>
      </w:r>
      <w:proofErr w:type="spellStart"/>
      <w:r w:rsidRPr="00995231">
        <w:rPr>
          <w:rFonts w:ascii="Georgia" w:hAnsi="Georgia"/>
        </w:rPr>
        <w:t>Dia</w:t>
      </w:r>
      <w:proofErr w:type="spellEnd"/>
      <w:r w:rsidRPr="00995231">
        <w:rPr>
          <w:rFonts w:ascii="Georgia" w:hAnsi="Georgia"/>
        </w:rPr>
        <w:t xml:space="preserve">, </w:t>
      </w:r>
      <w:proofErr w:type="spellStart"/>
      <w:r w:rsidRPr="00995231">
        <w:rPr>
          <w:rFonts w:ascii="Georgia" w:hAnsi="Georgia"/>
        </w:rPr>
        <w:t>kamu</w:t>
      </w:r>
      <w:proofErr w:type="spellEnd"/>
      <w:r w:rsidRPr="00995231">
        <w:rPr>
          <w:rFonts w:ascii="Georgia" w:hAnsi="Georgia"/>
        </w:rPr>
        <w:t xml:space="preserve"> </w:t>
      </w:r>
      <w:proofErr w:type="spellStart"/>
      <w:r w:rsidRPr="00995231">
        <w:rPr>
          <w:rFonts w:ascii="Georgia" w:hAnsi="Georgia"/>
        </w:rPr>
        <w:t>turut</w:t>
      </w:r>
      <w:proofErr w:type="spellEnd"/>
      <w:r w:rsidRPr="00995231">
        <w:rPr>
          <w:rFonts w:ascii="Georgia" w:hAnsi="Georgia"/>
        </w:rPr>
        <w:t xml:space="preserve"> </w:t>
      </w:r>
      <w:proofErr w:type="spellStart"/>
      <w:r w:rsidRPr="00995231">
        <w:rPr>
          <w:rFonts w:ascii="Georgia" w:hAnsi="Georgia"/>
        </w:rPr>
        <w:t>dibangkitkan</w:t>
      </w:r>
      <w:proofErr w:type="spellEnd"/>
      <w:r w:rsidRPr="00995231">
        <w:rPr>
          <w:rFonts w:ascii="Georgia" w:hAnsi="Georgia"/>
        </w:rPr>
        <w:t xml:space="preserve"> juga oleh </w:t>
      </w:r>
      <w:proofErr w:type="spellStart"/>
      <w:r w:rsidRPr="00995231">
        <w:rPr>
          <w:rFonts w:ascii="Georgia" w:hAnsi="Georgia"/>
        </w:rPr>
        <w:t>kepercayaanmu</w:t>
      </w:r>
      <w:proofErr w:type="spellEnd"/>
      <w:r w:rsidRPr="00995231">
        <w:rPr>
          <w:rFonts w:ascii="Georgia" w:hAnsi="Georgia"/>
        </w:rPr>
        <w:t xml:space="preserve"> </w:t>
      </w:r>
      <w:proofErr w:type="spellStart"/>
      <w:r w:rsidRPr="00995231">
        <w:rPr>
          <w:rFonts w:ascii="Georgia" w:hAnsi="Georgia"/>
        </w:rPr>
        <w:t>kepada</w:t>
      </w:r>
      <w:proofErr w:type="spellEnd"/>
      <w:r w:rsidRPr="00995231">
        <w:rPr>
          <w:rFonts w:ascii="Georgia" w:hAnsi="Georgia"/>
        </w:rPr>
        <w:t xml:space="preserve"> </w:t>
      </w:r>
      <w:proofErr w:type="spellStart"/>
      <w:r w:rsidRPr="00995231">
        <w:rPr>
          <w:rFonts w:ascii="Georgia" w:hAnsi="Georgia"/>
        </w:rPr>
        <w:t>kerja</w:t>
      </w:r>
      <w:proofErr w:type="spellEnd"/>
      <w:r w:rsidRPr="00995231">
        <w:rPr>
          <w:rFonts w:ascii="Georgia" w:hAnsi="Georgia"/>
        </w:rPr>
        <w:t xml:space="preserve"> </w:t>
      </w:r>
      <w:proofErr w:type="spellStart"/>
      <w:r w:rsidRPr="00995231">
        <w:rPr>
          <w:rFonts w:ascii="Georgia" w:hAnsi="Georgia"/>
        </w:rPr>
        <w:t>kuasa</w:t>
      </w:r>
      <w:proofErr w:type="spellEnd"/>
      <w:r w:rsidRPr="00995231">
        <w:rPr>
          <w:rFonts w:ascii="Georgia" w:hAnsi="Georgia"/>
        </w:rPr>
        <w:t xml:space="preserve"> Allah, yang </w:t>
      </w:r>
      <w:proofErr w:type="spellStart"/>
      <w:r w:rsidRPr="00995231">
        <w:rPr>
          <w:rFonts w:ascii="Georgia" w:hAnsi="Georgia"/>
        </w:rPr>
        <w:t>telah</w:t>
      </w:r>
      <w:proofErr w:type="spellEnd"/>
      <w:r w:rsidRPr="00995231">
        <w:rPr>
          <w:rFonts w:ascii="Georgia" w:hAnsi="Georgia"/>
        </w:rPr>
        <w:t xml:space="preserve"> </w:t>
      </w:r>
      <w:proofErr w:type="spellStart"/>
      <w:r w:rsidRPr="00995231">
        <w:rPr>
          <w:rFonts w:ascii="Georgia" w:hAnsi="Georgia"/>
        </w:rPr>
        <w:t>membangkitkan</w:t>
      </w:r>
      <w:proofErr w:type="spellEnd"/>
      <w:r w:rsidRPr="00995231">
        <w:rPr>
          <w:rFonts w:ascii="Georgia" w:hAnsi="Georgia"/>
        </w:rPr>
        <w:t xml:space="preserve"> </w:t>
      </w:r>
      <w:proofErr w:type="spellStart"/>
      <w:r w:rsidRPr="00995231">
        <w:rPr>
          <w:rFonts w:ascii="Georgia" w:hAnsi="Georgia"/>
        </w:rPr>
        <w:t>Dia</w:t>
      </w:r>
      <w:proofErr w:type="spellEnd"/>
      <w:r w:rsidRPr="00995231">
        <w:rPr>
          <w:rFonts w:ascii="Georgia" w:hAnsi="Georgia"/>
        </w:rPr>
        <w:t xml:space="preserve"> </w:t>
      </w:r>
      <w:proofErr w:type="spellStart"/>
      <w:r w:rsidRPr="00995231">
        <w:rPr>
          <w:rFonts w:ascii="Georgia" w:hAnsi="Georgia"/>
        </w:rPr>
        <w:t>dari</w:t>
      </w:r>
      <w:proofErr w:type="spellEnd"/>
      <w:r w:rsidRPr="00995231">
        <w:rPr>
          <w:rFonts w:ascii="Georgia" w:hAnsi="Georgia"/>
        </w:rPr>
        <w:t xml:space="preserve"> orang </w:t>
      </w:r>
      <w:proofErr w:type="spellStart"/>
      <w:r w:rsidRPr="00995231">
        <w:rPr>
          <w:rFonts w:ascii="Georgia" w:hAnsi="Georgia"/>
        </w:rPr>
        <w:t>mati</w:t>
      </w:r>
      <w:proofErr w:type="spellEnd"/>
      <w:r w:rsidRPr="00995231">
        <w:rPr>
          <w:rFonts w:ascii="Georgia" w:hAnsi="Georgia"/>
        </w:rPr>
        <w:t xml:space="preserve">  </w:t>
      </w:r>
      <w:r w:rsidRPr="00995231">
        <w:rPr>
          <w:rFonts w:ascii="Georgia" w:hAnsi="Georgia"/>
          <w:lang w:val="id-ID"/>
        </w:rPr>
        <w:t>(</w:t>
      </w:r>
      <w:proofErr w:type="spellStart"/>
      <w:r w:rsidRPr="00995231">
        <w:rPr>
          <w:rFonts w:ascii="Georgia" w:hAnsi="Georgia"/>
        </w:rPr>
        <w:t>Kolose</w:t>
      </w:r>
      <w:proofErr w:type="spellEnd"/>
      <w:r w:rsidRPr="00995231">
        <w:rPr>
          <w:rFonts w:ascii="Georgia" w:hAnsi="Georgia"/>
        </w:rPr>
        <w:t xml:space="preserve"> 2:12</w:t>
      </w:r>
      <w:r w:rsidRPr="00995231">
        <w:rPr>
          <w:rFonts w:ascii="Georgia" w:hAnsi="Georgia"/>
          <w:lang w:val="id-ID"/>
        </w:rPr>
        <w:t>)</w:t>
      </w:r>
      <w:r w:rsidRPr="00995231">
        <w:rPr>
          <w:rFonts w:ascii="Georgia" w:hAnsi="Georgia"/>
          <w:i/>
          <w:lang w:val="id-ID"/>
        </w:rPr>
        <w:t xml:space="preserve">. </w:t>
      </w:r>
      <w:r w:rsidRPr="00D92287">
        <w:rPr>
          <w:rFonts w:ascii="Georgia" w:hAnsi="Georgia"/>
          <w:iCs/>
          <w:lang w:val="id-ID"/>
        </w:rPr>
        <w:t>Demikianlah anugerah Allah.</w:t>
      </w:r>
    </w:p>
    <w:p w14:paraId="2296CE8F" w14:textId="77777777" w:rsidR="00AC17C0" w:rsidRPr="00995231" w:rsidRDefault="00AC17C0" w:rsidP="00AC17C0">
      <w:pPr>
        <w:pStyle w:val="NoSpacing"/>
        <w:tabs>
          <w:tab w:val="left" w:pos="540"/>
          <w:tab w:val="left" w:pos="720"/>
        </w:tabs>
        <w:ind w:left="720" w:hanging="720"/>
        <w:rPr>
          <w:rFonts w:ascii="Georgia" w:hAnsi="Georgia"/>
          <w:lang w:val="id-ID"/>
        </w:rPr>
      </w:pPr>
      <w:r w:rsidRPr="00995231">
        <w:rPr>
          <w:rFonts w:ascii="Georgia" w:hAnsi="Georgia"/>
          <w:lang w:val="id-ID"/>
        </w:rPr>
        <w:t>U</w:t>
      </w:r>
      <w:r w:rsidRPr="00995231">
        <w:rPr>
          <w:rFonts w:ascii="Georgia" w:hAnsi="Georgia"/>
          <w:lang w:val="id-ID"/>
        </w:rPr>
        <w:tab/>
        <w:t>:</w:t>
      </w:r>
      <w:r w:rsidRPr="00995231">
        <w:rPr>
          <w:rFonts w:ascii="Georgia" w:hAnsi="Georgia"/>
          <w:lang w:val="id-ID"/>
        </w:rPr>
        <w:tab/>
      </w:r>
      <w:r w:rsidRPr="00995231">
        <w:rPr>
          <w:rFonts w:ascii="Georgia" w:hAnsi="Georgia"/>
          <w:caps/>
          <w:lang w:val="id-ID"/>
        </w:rPr>
        <w:t>Syukur kepada Allah.</w:t>
      </w:r>
    </w:p>
    <w:p w14:paraId="0E7EF9D3" w14:textId="77777777" w:rsidR="00AC17C0" w:rsidRPr="00995231" w:rsidRDefault="00AC17C0" w:rsidP="00AC17C0">
      <w:pPr>
        <w:pStyle w:val="NoSpacing"/>
        <w:tabs>
          <w:tab w:val="left" w:pos="540"/>
          <w:tab w:val="left" w:pos="720"/>
        </w:tabs>
        <w:ind w:left="720" w:hanging="720"/>
        <w:rPr>
          <w:rFonts w:ascii="Georgia" w:hAnsi="Georgia"/>
        </w:rPr>
      </w:pPr>
      <w:r w:rsidRPr="00995231">
        <w:rPr>
          <w:rFonts w:ascii="Georgia" w:hAnsi="Georgia"/>
          <w:lang w:val="id-ID"/>
        </w:rPr>
        <w:t>PL</w:t>
      </w:r>
      <w:r w:rsidRPr="00995231">
        <w:rPr>
          <w:rFonts w:ascii="Georgia" w:hAnsi="Georgia"/>
          <w:lang w:val="id-ID"/>
        </w:rPr>
        <w:tab/>
        <w:t>:</w:t>
      </w:r>
      <w:r w:rsidRPr="00995231">
        <w:rPr>
          <w:rFonts w:ascii="Georgia" w:hAnsi="Georgia"/>
          <w:lang w:val="id-ID"/>
        </w:rPr>
        <w:tab/>
      </w:r>
      <w:r w:rsidRPr="00995231">
        <w:rPr>
          <w:rFonts w:ascii="Georgia" w:hAnsi="Georgia"/>
        </w:rPr>
        <w:t xml:space="preserve">Salam </w:t>
      </w:r>
      <w:proofErr w:type="spellStart"/>
      <w:r w:rsidRPr="00995231">
        <w:rPr>
          <w:rFonts w:ascii="Georgia" w:hAnsi="Georgia"/>
        </w:rPr>
        <w:t>damai</w:t>
      </w:r>
      <w:proofErr w:type="spellEnd"/>
      <w:r w:rsidRPr="00995231">
        <w:rPr>
          <w:rFonts w:ascii="Georgia" w:hAnsi="Georgia"/>
        </w:rPr>
        <w:t xml:space="preserve"> </w:t>
      </w:r>
      <w:proofErr w:type="spellStart"/>
      <w:r w:rsidRPr="00995231">
        <w:rPr>
          <w:rFonts w:ascii="Georgia" w:hAnsi="Georgia"/>
        </w:rPr>
        <w:t>bagi</w:t>
      </w:r>
      <w:proofErr w:type="spellEnd"/>
      <w:r w:rsidRPr="00995231">
        <w:rPr>
          <w:rFonts w:ascii="Georgia" w:hAnsi="Georgia"/>
        </w:rPr>
        <w:t xml:space="preserve"> </w:t>
      </w:r>
      <w:proofErr w:type="spellStart"/>
      <w:r w:rsidRPr="00995231">
        <w:rPr>
          <w:rFonts w:ascii="Georgia" w:hAnsi="Georgia"/>
        </w:rPr>
        <w:t>kita</w:t>
      </w:r>
      <w:proofErr w:type="spellEnd"/>
      <w:r w:rsidRPr="00995231">
        <w:rPr>
          <w:rFonts w:ascii="Georgia" w:hAnsi="Georgia"/>
        </w:rPr>
        <w:t xml:space="preserve"> </w:t>
      </w:r>
      <w:proofErr w:type="spellStart"/>
      <w:r w:rsidRPr="00995231">
        <w:rPr>
          <w:rFonts w:ascii="Georgia" w:hAnsi="Georgia"/>
        </w:rPr>
        <w:t>semua</w:t>
      </w:r>
      <w:proofErr w:type="spellEnd"/>
    </w:p>
    <w:p w14:paraId="3842DE22" w14:textId="77777777" w:rsidR="00AC17C0" w:rsidRPr="00995231" w:rsidRDefault="00AC17C0" w:rsidP="00AC17C0">
      <w:pPr>
        <w:pStyle w:val="NoSpacing"/>
        <w:rPr>
          <w:rFonts w:ascii="Georgia" w:hAnsi="Georgia"/>
          <w:b/>
          <w:lang w:val="id-ID"/>
        </w:rPr>
      </w:pPr>
    </w:p>
    <w:p w14:paraId="785086F4" w14:textId="77777777" w:rsidR="00AC17C0" w:rsidRPr="00D92287" w:rsidRDefault="00AC17C0" w:rsidP="00A36F21">
      <w:pPr>
        <w:pStyle w:val="NoSpacing"/>
        <w:numPr>
          <w:ilvl w:val="0"/>
          <w:numId w:val="55"/>
        </w:numPr>
        <w:ind w:left="180" w:hanging="180"/>
        <w:jc w:val="both"/>
        <w:rPr>
          <w:rFonts w:ascii="Georgia" w:hAnsi="Georgia"/>
          <w:sz w:val="20"/>
          <w:szCs w:val="20"/>
          <w:lang w:val="id-ID"/>
        </w:rPr>
      </w:pPr>
      <w:r w:rsidRPr="00D92287">
        <w:rPr>
          <w:rFonts w:ascii="Georgia" w:hAnsi="Georgia"/>
          <w:i/>
          <w:sz w:val="20"/>
          <w:szCs w:val="20"/>
          <w:lang w:val="id-ID"/>
        </w:rPr>
        <w:t>umat saling bersalaman dengan menyatakan “Salam Damai”</w:t>
      </w:r>
    </w:p>
    <w:p w14:paraId="44563F38" w14:textId="77777777" w:rsidR="00AC17C0" w:rsidRPr="00D92287" w:rsidRDefault="00AC17C0" w:rsidP="00A36F21">
      <w:pPr>
        <w:pStyle w:val="NoSpacing"/>
        <w:numPr>
          <w:ilvl w:val="0"/>
          <w:numId w:val="55"/>
        </w:numPr>
        <w:ind w:left="180" w:hanging="180"/>
        <w:jc w:val="both"/>
        <w:rPr>
          <w:rFonts w:ascii="Georgia" w:hAnsi="Georgia" w:cs="Tahoma"/>
          <w:sz w:val="20"/>
          <w:szCs w:val="20"/>
          <w:lang w:val="id-ID"/>
        </w:rPr>
      </w:pPr>
      <w:r w:rsidRPr="00D92287">
        <w:rPr>
          <w:rFonts w:ascii="Georgia" w:hAnsi="Georgia"/>
          <w:i/>
          <w:sz w:val="20"/>
          <w:szCs w:val="20"/>
          <w:lang w:val="id-ID"/>
        </w:rPr>
        <w:t xml:space="preserve">umat </w:t>
      </w:r>
      <w:r w:rsidRPr="00D92287">
        <w:rPr>
          <w:rFonts w:ascii="Georgia" w:hAnsi="Georgia" w:cs="Tahoma"/>
          <w:i/>
          <w:sz w:val="20"/>
          <w:szCs w:val="20"/>
          <w:lang w:val="id-ID"/>
        </w:rPr>
        <w:t>menyanyikan KJ</w:t>
      </w:r>
      <w:r>
        <w:rPr>
          <w:rFonts w:ascii="Georgia" w:hAnsi="Georgia" w:cs="Tahoma"/>
          <w:i/>
          <w:sz w:val="20"/>
          <w:szCs w:val="20"/>
        </w:rPr>
        <w:t>.</w:t>
      </w:r>
      <w:r w:rsidRPr="00D92287">
        <w:rPr>
          <w:rFonts w:ascii="Georgia" w:hAnsi="Georgia" w:cs="Tahoma"/>
          <w:i/>
          <w:sz w:val="20"/>
          <w:szCs w:val="20"/>
          <w:lang w:val="id-ID"/>
        </w:rPr>
        <w:t xml:space="preserve"> 249:</w:t>
      </w:r>
      <w:r w:rsidRPr="00D92287">
        <w:rPr>
          <w:rFonts w:ascii="Georgia" w:hAnsi="Georgia" w:cs="Tahoma"/>
          <w:i/>
          <w:sz w:val="20"/>
          <w:szCs w:val="20"/>
        </w:rPr>
        <w:t xml:space="preserve"> </w:t>
      </w:r>
      <w:r w:rsidRPr="00D92287">
        <w:rPr>
          <w:rFonts w:ascii="Georgia" w:hAnsi="Georgia" w:cs="Tahoma"/>
          <w:i/>
          <w:sz w:val="20"/>
          <w:szCs w:val="20"/>
          <w:lang w:val="id-ID"/>
        </w:rPr>
        <w:t xml:space="preserve">1-3 </w:t>
      </w:r>
    </w:p>
    <w:p w14:paraId="3BC4157F" w14:textId="77777777" w:rsidR="00AC17C0" w:rsidRDefault="00AC17C0" w:rsidP="00AC17C0">
      <w:pPr>
        <w:pStyle w:val="NoSpacing"/>
        <w:rPr>
          <w:rFonts w:ascii="Georgia" w:hAnsi="Georgia" w:cs="Tahoma"/>
          <w:lang w:val="id-ID"/>
        </w:rPr>
      </w:pPr>
    </w:p>
    <w:p w14:paraId="6C796DEB" w14:textId="77777777" w:rsidR="00AC17C0" w:rsidRPr="00C41CFB" w:rsidRDefault="00AC17C0" w:rsidP="00AC17C0">
      <w:pPr>
        <w:widowControl w:val="0"/>
        <w:ind w:left="360"/>
        <w:rPr>
          <w:rFonts w:ascii="Georgia" w:hAnsi="Georgia"/>
          <w:color w:val="000000" w:themeColor="text1"/>
          <w:sz w:val="22"/>
          <w:szCs w:val="22"/>
        </w:rPr>
      </w:pPr>
      <w:r>
        <w:rPr>
          <w:rFonts w:ascii="Georgia" w:hAnsi="Georgia" w:cs="Arial"/>
          <w:color w:val="000000" w:themeColor="text1"/>
          <w:sz w:val="22"/>
          <w:szCs w:val="22"/>
          <w:lang w:eastAsia="id-ID"/>
        </w:rPr>
        <w:t>SERIKAT PERSAUDARAAN</w:t>
      </w:r>
    </w:p>
    <w:p w14:paraId="097AC6D6" w14:textId="77777777" w:rsidR="00AC17C0" w:rsidRPr="00C41CFB" w:rsidRDefault="00AC17C0" w:rsidP="00AC17C0">
      <w:pPr>
        <w:pStyle w:val="NoSpacing"/>
        <w:tabs>
          <w:tab w:val="left" w:pos="360"/>
          <w:tab w:val="left" w:pos="1080"/>
          <w:tab w:val="left" w:pos="1800"/>
        </w:tabs>
        <w:rPr>
          <w:rFonts w:ascii="Georgia" w:hAnsi="Georgia" w:cs="Arial"/>
          <w:color w:val="000000" w:themeColor="text1"/>
          <w:lang w:eastAsia="id-ID"/>
        </w:rPr>
      </w:pPr>
      <w:r w:rsidRPr="00C41CFB">
        <w:rPr>
          <w:rFonts w:ascii="Georgia" w:hAnsi="Georgia"/>
          <w:color w:val="000000" w:themeColor="text1"/>
          <w:sz w:val="14"/>
          <w:szCs w:val="14"/>
        </w:rPr>
        <w:tab/>
      </w:r>
      <w:r>
        <w:rPr>
          <w:rFonts w:ascii="Georgia" w:hAnsi="Georgia"/>
          <w:color w:val="000000" w:themeColor="text1"/>
          <w:sz w:val="14"/>
          <w:szCs w:val="14"/>
        </w:rPr>
        <w:t>do</w:t>
      </w:r>
      <w:r w:rsidRPr="00C41CFB">
        <w:rPr>
          <w:rFonts w:ascii="Georgia" w:hAnsi="Georgia"/>
          <w:color w:val="000000" w:themeColor="text1"/>
          <w:sz w:val="14"/>
          <w:szCs w:val="14"/>
        </w:rPr>
        <w:t xml:space="preserve"> = </w:t>
      </w:r>
      <w:proofErr w:type="spellStart"/>
      <w:r>
        <w:rPr>
          <w:rFonts w:ascii="Georgia" w:hAnsi="Georgia"/>
          <w:color w:val="000000" w:themeColor="text1"/>
          <w:sz w:val="14"/>
          <w:szCs w:val="14"/>
        </w:rPr>
        <w:t>bes</w:t>
      </w:r>
      <w:proofErr w:type="spellEnd"/>
      <w:r w:rsidRPr="00C41CFB">
        <w:rPr>
          <w:rFonts w:ascii="Georgia" w:hAnsi="Georgia"/>
          <w:color w:val="000000" w:themeColor="text1"/>
          <w:sz w:val="14"/>
          <w:szCs w:val="14"/>
        </w:rPr>
        <w:tab/>
      </w:r>
      <w:r>
        <w:rPr>
          <w:rFonts w:ascii="Georgia" w:hAnsi="Georgia"/>
          <w:color w:val="000000" w:themeColor="text1"/>
          <w:sz w:val="14"/>
          <w:szCs w:val="14"/>
        </w:rPr>
        <w:t>4</w:t>
      </w:r>
      <w:r w:rsidRPr="00C41CFB">
        <w:rPr>
          <w:rFonts w:ascii="Georgia" w:hAnsi="Georgia"/>
          <w:color w:val="000000" w:themeColor="text1"/>
          <w:sz w:val="14"/>
          <w:szCs w:val="14"/>
        </w:rPr>
        <w:t xml:space="preserve"> </w:t>
      </w:r>
      <w:proofErr w:type="spellStart"/>
      <w:r w:rsidRPr="00C41CFB">
        <w:rPr>
          <w:rFonts w:ascii="Georgia" w:hAnsi="Georgia"/>
          <w:color w:val="000000" w:themeColor="text1"/>
          <w:sz w:val="14"/>
          <w:szCs w:val="14"/>
        </w:rPr>
        <w:t>ketuk</w:t>
      </w:r>
      <w:proofErr w:type="spellEnd"/>
      <w:r w:rsidRPr="00C41CFB">
        <w:rPr>
          <w:rFonts w:ascii="Georgia" w:hAnsi="Georgia"/>
          <w:color w:val="000000" w:themeColor="text1"/>
          <w:sz w:val="14"/>
          <w:szCs w:val="14"/>
        </w:rPr>
        <w:tab/>
      </w:r>
      <w:proofErr w:type="spellStart"/>
      <w:r w:rsidRPr="00D92287">
        <w:rPr>
          <w:rFonts w:ascii="Georgia" w:hAnsi="Georgia"/>
          <w:i/>
          <w:iCs/>
          <w:color w:val="000000" w:themeColor="text1"/>
          <w:sz w:val="14"/>
          <w:szCs w:val="14"/>
        </w:rPr>
        <w:t>Bewaart</w:t>
      </w:r>
      <w:proofErr w:type="spellEnd"/>
      <w:r w:rsidRPr="00D92287">
        <w:rPr>
          <w:rFonts w:ascii="Georgia" w:hAnsi="Georgia"/>
          <w:i/>
          <w:iCs/>
          <w:color w:val="000000" w:themeColor="text1"/>
          <w:sz w:val="14"/>
          <w:szCs w:val="14"/>
        </w:rPr>
        <w:t xml:space="preserve"> op </w:t>
      </w:r>
      <w:proofErr w:type="spellStart"/>
      <w:r w:rsidRPr="00D92287">
        <w:rPr>
          <w:rFonts w:ascii="Georgia" w:hAnsi="Georgia"/>
          <w:i/>
          <w:iCs/>
          <w:color w:val="000000" w:themeColor="text1"/>
          <w:sz w:val="14"/>
          <w:szCs w:val="14"/>
        </w:rPr>
        <w:t>aard</w:t>
      </w:r>
      <w:proofErr w:type="spellEnd"/>
      <w:r w:rsidRPr="00D92287">
        <w:rPr>
          <w:rFonts w:ascii="Georgia" w:hAnsi="Georgia"/>
          <w:i/>
          <w:iCs/>
          <w:color w:val="000000" w:themeColor="text1"/>
          <w:sz w:val="14"/>
          <w:szCs w:val="14"/>
        </w:rPr>
        <w:t xml:space="preserve"> den </w:t>
      </w:r>
      <w:proofErr w:type="spellStart"/>
      <w:r w:rsidRPr="00D92287">
        <w:rPr>
          <w:rFonts w:ascii="Georgia" w:hAnsi="Georgia"/>
          <w:i/>
          <w:iCs/>
          <w:color w:val="000000" w:themeColor="text1"/>
          <w:sz w:val="14"/>
          <w:szCs w:val="14"/>
        </w:rPr>
        <w:t>broederband</w:t>
      </w:r>
      <w:proofErr w:type="spellEnd"/>
      <w:r>
        <w:rPr>
          <w:rFonts w:ascii="Georgia" w:hAnsi="Georgia"/>
          <w:color w:val="000000" w:themeColor="text1"/>
          <w:sz w:val="14"/>
          <w:szCs w:val="14"/>
        </w:rPr>
        <w:t xml:space="preserve">, H. </w:t>
      </w:r>
      <w:proofErr w:type="spellStart"/>
      <w:r>
        <w:rPr>
          <w:rFonts w:ascii="Georgia" w:hAnsi="Georgia"/>
          <w:color w:val="000000" w:themeColor="text1"/>
          <w:sz w:val="14"/>
          <w:szCs w:val="14"/>
        </w:rPr>
        <w:t>Hasper</w:t>
      </w:r>
      <w:proofErr w:type="spellEnd"/>
      <w:r>
        <w:rPr>
          <w:rFonts w:ascii="Georgia" w:hAnsi="Georgia"/>
          <w:color w:val="000000" w:themeColor="text1"/>
          <w:sz w:val="14"/>
          <w:szCs w:val="14"/>
        </w:rPr>
        <w:t xml:space="preserve"> 1935</w:t>
      </w:r>
    </w:p>
    <w:p w14:paraId="462AB9F6" w14:textId="77777777" w:rsidR="00AC17C0" w:rsidRPr="00D92287" w:rsidRDefault="00AC17C0" w:rsidP="00AC17C0">
      <w:pPr>
        <w:pStyle w:val="NoSpacing"/>
        <w:rPr>
          <w:rFonts w:ascii="Georgia" w:hAnsi="Georgia" w:cs="Tahoma"/>
          <w:color w:val="000000" w:themeColor="text1"/>
          <w:sz w:val="20"/>
          <w:szCs w:val="20"/>
          <w:lang w:val="id-ID"/>
        </w:rPr>
      </w:pPr>
    </w:p>
    <w:p w14:paraId="702CF160" w14:textId="77777777" w:rsidR="00AC17C0" w:rsidRPr="00D92287" w:rsidRDefault="00AC17C0" w:rsidP="00AC17C0">
      <w:pPr>
        <w:ind w:left="720" w:hanging="360"/>
        <w:rPr>
          <w:rFonts w:ascii="Georgia" w:hAnsi="Georgia" w:cstheme="minorHAnsi"/>
          <w:sz w:val="22"/>
          <w:szCs w:val="22"/>
        </w:rPr>
      </w:pPr>
      <w:r w:rsidRPr="00D92287">
        <w:rPr>
          <w:rFonts w:ascii="Georgia" w:hAnsi="Georgia" w:cstheme="minorHAnsi"/>
          <w:sz w:val="22"/>
          <w:szCs w:val="22"/>
        </w:rPr>
        <w:t>1.</w:t>
      </w:r>
      <w:r w:rsidRPr="00D92287">
        <w:rPr>
          <w:rFonts w:ascii="Georgia" w:hAnsi="Georgia" w:cstheme="minorHAnsi"/>
          <w:sz w:val="22"/>
          <w:szCs w:val="22"/>
        </w:rPr>
        <w:tab/>
      </w:r>
      <w:proofErr w:type="spellStart"/>
      <w:r w:rsidRPr="00D92287">
        <w:rPr>
          <w:rFonts w:ascii="Georgia" w:hAnsi="Georgia" w:cstheme="minorHAnsi"/>
          <w:sz w:val="22"/>
          <w:szCs w:val="22"/>
        </w:rPr>
        <w:t>Serikat</w:t>
      </w:r>
      <w:proofErr w:type="spellEnd"/>
      <w:r w:rsidRPr="00D92287">
        <w:rPr>
          <w:rFonts w:ascii="Georgia" w:hAnsi="Georgia" w:cstheme="minorHAnsi"/>
          <w:sz w:val="22"/>
          <w:szCs w:val="22"/>
        </w:rPr>
        <w:t xml:space="preserve"> </w:t>
      </w:r>
      <w:proofErr w:type="spellStart"/>
      <w:r w:rsidRPr="00D92287">
        <w:rPr>
          <w:rFonts w:ascii="Georgia" w:hAnsi="Georgia" w:cstheme="minorHAnsi"/>
          <w:sz w:val="22"/>
          <w:szCs w:val="22"/>
        </w:rPr>
        <w:t>persaudaraan</w:t>
      </w:r>
      <w:proofErr w:type="spellEnd"/>
      <w:r w:rsidRPr="00D92287">
        <w:rPr>
          <w:rFonts w:ascii="Georgia" w:hAnsi="Georgia" w:cstheme="minorHAnsi"/>
          <w:sz w:val="22"/>
          <w:szCs w:val="22"/>
        </w:rPr>
        <w:t xml:space="preserve">, </w:t>
      </w:r>
      <w:proofErr w:type="spellStart"/>
      <w:r w:rsidRPr="00D92287">
        <w:rPr>
          <w:rFonts w:ascii="Georgia" w:hAnsi="Georgia" w:cstheme="minorHAnsi"/>
          <w:sz w:val="22"/>
          <w:szCs w:val="22"/>
        </w:rPr>
        <w:t>berdirilah</w:t>
      </w:r>
      <w:proofErr w:type="spellEnd"/>
      <w:r w:rsidRPr="00D92287">
        <w:rPr>
          <w:rFonts w:ascii="Georgia" w:hAnsi="Georgia" w:cstheme="minorHAnsi"/>
          <w:sz w:val="22"/>
          <w:szCs w:val="22"/>
        </w:rPr>
        <w:t xml:space="preserve"> </w:t>
      </w:r>
      <w:proofErr w:type="spellStart"/>
      <w:r w:rsidRPr="00D92287">
        <w:rPr>
          <w:rFonts w:ascii="Georgia" w:hAnsi="Georgia" w:cstheme="minorHAnsi"/>
          <w:sz w:val="22"/>
          <w:szCs w:val="22"/>
        </w:rPr>
        <w:t>teguh</w:t>
      </w:r>
      <w:proofErr w:type="spellEnd"/>
      <w:r w:rsidRPr="00D92287">
        <w:rPr>
          <w:rFonts w:ascii="Georgia" w:hAnsi="Georgia" w:cstheme="minorHAnsi"/>
          <w:sz w:val="22"/>
          <w:szCs w:val="22"/>
        </w:rPr>
        <w:t xml:space="preserve">! </w:t>
      </w:r>
    </w:p>
    <w:p w14:paraId="0734D602" w14:textId="77777777" w:rsidR="00AC17C0" w:rsidRPr="00D92287" w:rsidRDefault="00AC17C0" w:rsidP="00AC17C0">
      <w:pPr>
        <w:ind w:left="720"/>
        <w:rPr>
          <w:rFonts w:ascii="Georgia" w:hAnsi="Georgia" w:cstheme="minorHAnsi"/>
          <w:sz w:val="22"/>
          <w:szCs w:val="22"/>
        </w:rPr>
      </w:pPr>
      <w:proofErr w:type="spellStart"/>
      <w:r w:rsidRPr="00D92287">
        <w:rPr>
          <w:rFonts w:ascii="Georgia" w:hAnsi="Georgia" w:cstheme="minorHAnsi"/>
          <w:sz w:val="22"/>
          <w:szCs w:val="22"/>
        </w:rPr>
        <w:t>Sempurnakan</w:t>
      </w:r>
      <w:proofErr w:type="spellEnd"/>
      <w:r w:rsidRPr="00D92287">
        <w:rPr>
          <w:rFonts w:ascii="Georgia" w:hAnsi="Georgia" w:cstheme="minorHAnsi"/>
          <w:sz w:val="22"/>
          <w:szCs w:val="22"/>
        </w:rPr>
        <w:t xml:space="preserve"> </w:t>
      </w:r>
      <w:proofErr w:type="spellStart"/>
      <w:r w:rsidRPr="00D92287">
        <w:rPr>
          <w:rFonts w:ascii="Georgia" w:hAnsi="Georgia" w:cstheme="minorHAnsi"/>
          <w:sz w:val="22"/>
          <w:szCs w:val="22"/>
        </w:rPr>
        <w:t>persatuan</w:t>
      </w:r>
      <w:proofErr w:type="spellEnd"/>
      <w:r w:rsidRPr="00D92287">
        <w:rPr>
          <w:rFonts w:ascii="Georgia" w:hAnsi="Georgia" w:cstheme="minorHAnsi"/>
          <w:sz w:val="22"/>
          <w:szCs w:val="22"/>
        </w:rPr>
        <w:t xml:space="preserve"> di </w:t>
      </w:r>
      <w:proofErr w:type="spellStart"/>
      <w:r w:rsidRPr="00D92287">
        <w:rPr>
          <w:rFonts w:ascii="Georgia" w:hAnsi="Georgia" w:cstheme="minorHAnsi"/>
          <w:sz w:val="22"/>
          <w:szCs w:val="22"/>
        </w:rPr>
        <w:t>dalam</w:t>
      </w:r>
      <w:proofErr w:type="spellEnd"/>
      <w:r w:rsidRPr="00D92287">
        <w:rPr>
          <w:rFonts w:ascii="Georgia" w:hAnsi="Georgia" w:cstheme="minorHAnsi"/>
          <w:sz w:val="22"/>
          <w:szCs w:val="22"/>
        </w:rPr>
        <w:t xml:space="preserve"> </w:t>
      </w:r>
      <w:proofErr w:type="spellStart"/>
      <w:r w:rsidRPr="00D92287">
        <w:rPr>
          <w:rFonts w:ascii="Georgia" w:hAnsi="Georgia" w:cstheme="minorHAnsi"/>
          <w:sz w:val="22"/>
          <w:szCs w:val="22"/>
        </w:rPr>
        <w:t>Tuhanmu</w:t>
      </w:r>
      <w:proofErr w:type="spellEnd"/>
      <w:r w:rsidRPr="00D92287">
        <w:rPr>
          <w:rFonts w:ascii="Georgia" w:hAnsi="Georgia" w:cstheme="minorHAnsi"/>
          <w:sz w:val="22"/>
          <w:szCs w:val="22"/>
        </w:rPr>
        <w:t>.</w:t>
      </w:r>
    </w:p>
    <w:p w14:paraId="1102AE05" w14:textId="77777777" w:rsidR="00AC17C0" w:rsidRPr="00D92287" w:rsidRDefault="00AC17C0" w:rsidP="00AC17C0">
      <w:pPr>
        <w:ind w:left="720"/>
        <w:rPr>
          <w:rFonts w:ascii="Georgia" w:hAnsi="Georgia" w:cstheme="minorHAnsi"/>
          <w:sz w:val="22"/>
          <w:szCs w:val="22"/>
        </w:rPr>
      </w:pPr>
      <w:r w:rsidRPr="00D92287">
        <w:rPr>
          <w:rFonts w:ascii="Georgia" w:hAnsi="Georgia" w:cstheme="minorHAnsi"/>
          <w:sz w:val="22"/>
          <w:szCs w:val="22"/>
        </w:rPr>
        <w:t>Bersama-</w:t>
      </w:r>
      <w:proofErr w:type="spellStart"/>
      <w:r w:rsidRPr="00D92287">
        <w:rPr>
          <w:rFonts w:ascii="Georgia" w:hAnsi="Georgia" w:cstheme="minorHAnsi"/>
          <w:sz w:val="22"/>
          <w:szCs w:val="22"/>
        </w:rPr>
        <w:t>sama</w:t>
      </w:r>
      <w:proofErr w:type="spellEnd"/>
      <w:r w:rsidRPr="00D92287">
        <w:rPr>
          <w:rFonts w:ascii="Georgia" w:hAnsi="Georgia" w:cstheme="minorHAnsi"/>
          <w:sz w:val="22"/>
          <w:szCs w:val="22"/>
        </w:rPr>
        <w:t xml:space="preserve"> </w:t>
      </w:r>
      <w:proofErr w:type="spellStart"/>
      <w:r w:rsidRPr="00D92287">
        <w:rPr>
          <w:rFonts w:ascii="Georgia" w:hAnsi="Georgia" w:cstheme="minorHAnsi"/>
          <w:sz w:val="22"/>
          <w:szCs w:val="22"/>
        </w:rPr>
        <w:t>majulah</w:t>
      </w:r>
      <w:proofErr w:type="spellEnd"/>
      <w:r w:rsidRPr="00D92287">
        <w:rPr>
          <w:rFonts w:ascii="Georgia" w:hAnsi="Georgia" w:cstheme="minorHAnsi"/>
          <w:sz w:val="22"/>
          <w:szCs w:val="22"/>
        </w:rPr>
        <w:t xml:space="preserve">, </w:t>
      </w:r>
      <w:proofErr w:type="spellStart"/>
      <w:r w:rsidRPr="00D92287">
        <w:rPr>
          <w:rFonts w:ascii="Georgia" w:hAnsi="Georgia" w:cstheme="minorHAnsi"/>
          <w:sz w:val="22"/>
          <w:szCs w:val="22"/>
        </w:rPr>
        <w:t>dikuatkan</w:t>
      </w:r>
      <w:proofErr w:type="spellEnd"/>
      <w:r w:rsidRPr="00D92287">
        <w:rPr>
          <w:rFonts w:ascii="Georgia" w:hAnsi="Georgia" w:cstheme="minorHAnsi"/>
          <w:sz w:val="22"/>
          <w:szCs w:val="22"/>
        </w:rPr>
        <w:t xml:space="preserve"> </w:t>
      </w:r>
      <w:proofErr w:type="spellStart"/>
      <w:r w:rsidRPr="00D92287">
        <w:rPr>
          <w:rFonts w:ascii="Georgia" w:hAnsi="Georgia" w:cstheme="minorHAnsi"/>
          <w:sz w:val="22"/>
          <w:szCs w:val="22"/>
        </w:rPr>
        <w:t>iman</w:t>
      </w:r>
      <w:proofErr w:type="spellEnd"/>
      <w:r w:rsidRPr="00D92287">
        <w:rPr>
          <w:rFonts w:ascii="Georgia" w:hAnsi="Georgia" w:cstheme="minorHAnsi"/>
          <w:sz w:val="22"/>
          <w:szCs w:val="22"/>
        </w:rPr>
        <w:t xml:space="preserve">, </w:t>
      </w:r>
    </w:p>
    <w:p w14:paraId="2EDABE80" w14:textId="77777777" w:rsidR="00AC17C0" w:rsidRPr="00D92287" w:rsidRDefault="00AC17C0" w:rsidP="00AC17C0">
      <w:pPr>
        <w:ind w:left="720"/>
        <w:rPr>
          <w:rFonts w:ascii="Georgia" w:hAnsi="Georgia" w:cstheme="minorHAnsi"/>
          <w:sz w:val="22"/>
          <w:szCs w:val="22"/>
        </w:rPr>
      </w:pPr>
      <w:proofErr w:type="spellStart"/>
      <w:r w:rsidRPr="00D92287">
        <w:rPr>
          <w:rFonts w:ascii="Georgia" w:hAnsi="Georgia" w:cstheme="minorHAnsi"/>
          <w:sz w:val="22"/>
          <w:szCs w:val="22"/>
        </w:rPr>
        <w:t>berdamai</w:t>
      </w:r>
      <w:proofErr w:type="spellEnd"/>
      <w:r w:rsidRPr="00D92287">
        <w:rPr>
          <w:rFonts w:ascii="Georgia" w:hAnsi="Georgia" w:cstheme="minorHAnsi"/>
          <w:sz w:val="22"/>
          <w:szCs w:val="22"/>
        </w:rPr>
        <w:t xml:space="preserve">, </w:t>
      </w:r>
      <w:proofErr w:type="spellStart"/>
      <w:r w:rsidRPr="00D92287">
        <w:rPr>
          <w:rFonts w:ascii="Georgia" w:hAnsi="Georgia" w:cstheme="minorHAnsi"/>
          <w:sz w:val="22"/>
          <w:szCs w:val="22"/>
        </w:rPr>
        <w:t>bersejahtera</w:t>
      </w:r>
      <w:proofErr w:type="spellEnd"/>
      <w:r w:rsidRPr="00D92287">
        <w:rPr>
          <w:rFonts w:ascii="Georgia" w:hAnsi="Georgia" w:cstheme="minorHAnsi"/>
          <w:sz w:val="22"/>
          <w:szCs w:val="22"/>
        </w:rPr>
        <w:t xml:space="preserve">, </w:t>
      </w:r>
      <w:proofErr w:type="spellStart"/>
      <w:r w:rsidRPr="00D92287">
        <w:rPr>
          <w:rFonts w:ascii="Georgia" w:hAnsi="Georgia" w:cstheme="minorHAnsi"/>
          <w:sz w:val="22"/>
          <w:szCs w:val="22"/>
        </w:rPr>
        <w:t>dengan</w:t>
      </w:r>
      <w:proofErr w:type="spellEnd"/>
      <w:r w:rsidRPr="00D92287">
        <w:rPr>
          <w:rFonts w:ascii="Georgia" w:hAnsi="Georgia" w:cstheme="minorHAnsi"/>
          <w:sz w:val="22"/>
          <w:szCs w:val="22"/>
        </w:rPr>
        <w:t xml:space="preserve"> </w:t>
      </w:r>
      <w:proofErr w:type="spellStart"/>
      <w:r w:rsidRPr="00D92287">
        <w:rPr>
          <w:rFonts w:ascii="Georgia" w:hAnsi="Georgia" w:cstheme="minorHAnsi"/>
          <w:sz w:val="22"/>
          <w:szCs w:val="22"/>
        </w:rPr>
        <w:t>pengasihan</w:t>
      </w:r>
      <w:proofErr w:type="spellEnd"/>
      <w:r w:rsidRPr="00D92287">
        <w:rPr>
          <w:rFonts w:ascii="Georgia" w:hAnsi="Georgia" w:cstheme="minorHAnsi"/>
          <w:sz w:val="22"/>
          <w:szCs w:val="22"/>
        </w:rPr>
        <w:t xml:space="preserve">. </w:t>
      </w:r>
    </w:p>
    <w:p w14:paraId="18CAEF52" w14:textId="77777777" w:rsidR="00AC17C0" w:rsidRPr="00D92287" w:rsidRDefault="00AC17C0" w:rsidP="00AC17C0">
      <w:pPr>
        <w:ind w:left="720" w:hanging="360"/>
        <w:rPr>
          <w:rFonts w:ascii="Georgia" w:hAnsi="Georgia" w:cstheme="minorHAnsi"/>
          <w:sz w:val="22"/>
          <w:szCs w:val="22"/>
        </w:rPr>
      </w:pPr>
    </w:p>
    <w:p w14:paraId="3C4BE6D2" w14:textId="77777777" w:rsidR="00AC17C0" w:rsidRPr="00D92287" w:rsidRDefault="00AC17C0" w:rsidP="00AC17C0">
      <w:pPr>
        <w:ind w:left="720" w:hanging="360"/>
        <w:rPr>
          <w:rFonts w:ascii="Georgia" w:hAnsi="Georgia" w:cstheme="minorHAnsi"/>
          <w:sz w:val="22"/>
          <w:szCs w:val="22"/>
        </w:rPr>
      </w:pPr>
      <w:r>
        <w:rPr>
          <w:rFonts w:ascii="Georgia" w:hAnsi="Georgia" w:cstheme="minorHAnsi"/>
          <w:sz w:val="22"/>
          <w:szCs w:val="22"/>
        </w:rPr>
        <w:t>2.</w:t>
      </w:r>
      <w:r>
        <w:rPr>
          <w:rFonts w:ascii="Georgia" w:hAnsi="Georgia" w:cstheme="minorHAnsi"/>
          <w:sz w:val="22"/>
          <w:szCs w:val="22"/>
        </w:rPr>
        <w:tab/>
      </w:r>
      <w:proofErr w:type="spellStart"/>
      <w:r w:rsidRPr="00D92287">
        <w:rPr>
          <w:rFonts w:ascii="Georgia" w:hAnsi="Georgia" w:cstheme="minorHAnsi"/>
          <w:sz w:val="22"/>
          <w:szCs w:val="22"/>
        </w:rPr>
        <w:t>Serikatmu</w:t>
      </w:r>
      <w:proofErr w:type="spellEnd"/>
      <w:r w:rsidRPr="00D92287">
        <w:rPr>
          <w:rFonts w:ascii="Georgia" w:hAnsi="Georgia" w:cstheme="minorHAnsi"/>
          <w:sz w:val="22"/>
          <w:szCs w:val="22"/>
        </w:rPr>
        <w:t xml:space="preserve"> </w:t>
      </w:r>
      <w:proofErr w:type="spellStart"/>
      <w:r w:rsidRPr="00D92287">
        <w:rPr>
          <w:rFonts w:ascii="Georgia" w:hAnsi="Georgia" w:cstheme="minorHAnsi"/>
          <w:sz w:val="22"/>
          <w:szCs w:val="22"/>
        </w:rPr>
        <w:t>t</w:t>
      </w:r>
      <w:r>
        <w:rPr>
          <w:rFonts w:ascii="Georgia" w:hAnsi="Georgia" w:cstheme="minorHAnsi"/>
          <w:sz w:val="22"/>
          <w:szCs w:val="22"/>
        </w:rPr>
        <w:t>e</w:t>
      </w:r>
      <w:r w:rsidRPr="00D92287">
        <w:rPr>
          <w:rFonts w:ascii="Georgia" w:hAnsi="Georgia" w:cstheme="minorHAnsi"/>
          <w:sz w:val="22"/>
          <w:szCs w:val="22"/>
        </w:rPr>
        <w:t>tap</w:t>
      </w:r>
      <w:proofErr w:type="spellEnd"/>
      <w:r w:rsidRPr="00D92287">
        <w:rPr>
          <w:rFonts w:ascii="Georgia" w:hAnsi="Georgia" w:cstheme="minorHAnsi"/>
          <w:sz w:val="22"/>
          <w:szCs w:val="22"/>
        </w:rPr>
        <w:t xml:space="preserve"> </w:t>
      </w:r>
      <w:proofErr w:type="spellStart"/>
      <w:r w:rsidRPr="00D92287">
        <w:rPr>
          <w:rFonts w:ascii="Georgia" w:hAnsi="Georgia" w:cstheme="minorHAnsi"/>
          <w:sz w:val="22"/>
          <w:szCs w:val="22"/>
        </w:rPr>
        <w:t>teguh</w:t>
      </w:r>
      <w:proofErr w:type="spellEnd"/>
      <w:r w:rsidRPr="00D92287">
        <w:rPr>
          <w:rFonts w:ascii="Georgia" w:hAnsi="Georgia" w:cstheme="minorHAnsi"/>
          <w:sz w:val="22"/>
          <w:szCs w:val="22"/>
        </w:rPr>
        <w:t xml:space="preserve"> di </w:t>
      </w:r>
      <w:proofErr w:type="spellStart"/>
      <w:r w:rsidRPr="00D92287">
        <w:rPr>
          <w:rFonts w:ascii="Georgia" w:hAnsi="Georgia" w:cstheme="minorHAnsi"/>
          <w:sz w:val="22"/>
          <w:szCs w:val="22"/>
        </w:rPr>
        <w:t>atas</w:t>
      </w:r>
      <w:proofErr w:type="spellEnd"/>
      <w:r w:rsidRPr="00D92287">
        <w:rPr>
          <w:rFonts w:ascii="Georgia" w:hAnsi="Georgia" w:cstheme="minorHAnsi"/>
          <w:sz w:val="22"/>
          <w:szCs w:val="22"/>
        </w:rPr>
        <w:t xml:space="preserve"> </w:t>
      </w:r>
      <w:proofErr w:type="spellStart"/>
      <w:r w:rsidRPr="00D92287">
        <w:rPr>
          <w:rFonts w:ascii="Georgia" w:hAnsi="Georgia" w:cstheme="minorHAnsi"/>
          <w:sz w:val="22"/>
          <w:szCs w:val="22"/>
        </w:rPr>
        <w:t>Alasan</w:t>
      </w:r>
      <w:proofErr w:type="spellEnd"/>
      <w:r w:rsidRPr="00D92287">
        <w:rPr>
          <w:rFonts w:ascii="Georgia" w:hAnsi="Georgia" w:cstheme="minorHAnsi"/>
          <w:sz w:val="22"/>
          <w:szCs w:val="22"/>
        </w:rPr>
        <w:t xml:space="preserve">, </w:t>
      </w:r>
    </w:p>
    <w:p w14:paraId="46E2CB73" w14:textId="77777777" w:rsidR="00AC17C0" w:rsidRPr="00D92287" w:rsidRDefault="00AC17C0" w:rsidP="00AC17C0">
      <w:pPr>
        <w:ind w:left="720"/>
        <w:rPr>
          <w:rFonts w:ascii="Georgia" w:hAnsi="Georgia" w:cstheme="minorHAnsi"/>
          <w:sz w:val="22"/>
          <w:szCs w:val="22"/>
        </w:rPr>
      </w:pPr>
      <w:proofErr w:type="spellStart"/>
      <w:r w:rsidRPr="00D92287">
        <w:rPr>
          <w:rFonts w:ascii="Georgia" w:hAnsi="Georgia" w:cstheme="minorHAnsi"/>
          <w:sz w:val="22"/>
          <w:szCs w:val="22"/>
        </w:rPr>
        <w:t>yaitu</w:t>
      </w:r>
      <w:proofErr w:type="spellEnd"/>
      <w:r w:rsidRPr="00D92287">
        <w:rPr>
          <w:rFonts w:ascii="Georgia" w:hAnsi="Georgia" w:cstheme="minorHAnsi"/>
          <w:sz w:val="22"/>
          <w:szCs w:val="22"/>
        </w:rPr>
        <w:t xml:space="preserve"> </w:t>
      </w:r>
      <w:proofErr w:type="spellStart"/>
      <w:r w:rsidRPr="00D92287">
        <w:rPr>
          <w:rFonts w:ascii="Georgia" w:hAnsi="Georgia" w:cstheme="minorHAnsi"/>
          <w:sz w:val="22"/>
          <w:szCs w:val="22"/>
        </w:rPr>
        <w:t>satu</w:t>
      </w:r>
      <w:proofErr w:type="spellEnd"/>
      <w:r w:rsidRPr="00D92287">
        <w:rPr>
          <w:rFonts w:ascii="Georgia" w:hAnsi="Georgia" w:cstheme="minorHAnsi"/>
          <w:sz w:val="22"/>
          <w:szCs w:val="22"/>
        </w:rPr>
        <w:t xml:space="preserve"> </w:t>
      </w:r>
      <w:proofErr w:type="spellStart"/>
      <w:r w:rsidRPr="00D92287">
        <w:rPr>
          <w:rFonts w:ascii="Georgia" w:hAnsi="Georgia" w:cstheme="minorHAnsi"/>
          <w:sz w:val="22"/>
          <w:szCs w:val="22"/>
        </w:rPr>
        <w:t>Tuhanmu</w:t>
      </w:r>
      <w:proofErr w:type="spellEnd"/>
      <w:r w:rsidRPr="00D92287">
        <w:rPr>
          <w:rFonts w:ascii="Georgia" w:hAnsi="Georgia" w:cstheme="minorHAnsi"/>
          <w:sz w:val="22"/>
          <w:szCs w:val="22"/>
        </w:rPr>
        <w:t xml:space="preserve">, dan </w:t>
      </w:r>
      <w:proofErr w:type="spellStart"/>
      <w:r w:rsidRPr="00D92287">
        <w:rPr>
          <w:rFonts w:ascii="Georgia" w:hAnsi="Georgia" w:cstheme="minorHAnsi"/>
          <w:sz w:val="22"/>
          <w:szCs w:val="22"/>
        </w:rPr>
        <w:t>satulah</w:t>
      </w:r>
      <w:proofErr w:type="spellEnd"/>
      <w:r w:rsidRPr="00D92287">
        <w:rPr>
          <w:rFonts w:ascii="Georgia" w:hAnsi="Georgia" w:cstheme="minorHAnsi"/>
          <w:sz w:val="22"/>
          <w:szCs w:val="22"/>
        </w:rPr>
        <w:t xml:space="preserve"> </w:t>
      </w:r>
      <w:proofErr w:type="spellStart"/>
      <w:r w:rsidRPr="00D92287">
        <w:rPr>
          <w:rFonts w:ascii="Georgia" w:hAnsi="Georgia" w:cstheme="minorHAnsi"/>
          <w:sz w:val="22"/>
          <w:szCs w:val="22"/>
        </w:rPr>
        <w:t>iman</w:t>
      </w:r>
      <w:proofErr w:type="spellEnd"/>
      <w:r w:rsidRPr="00D92287">
        <w:rPr>
          <w:rFonts w:ascii="Georgia" w:hAnsi="Georgia" w:cstheme="minorHAnsi"/>
          <w:sz w:val="22"/>
          <w:szCs w:val="22"/>
        </w:rPr>
        <w:t>,</w:t>
      </w:r>
    </w:p>
    <w:p w14:paraId="05A3C75C" w14:textId="77777777" w:rsidR="00AC17C0" w:rsidRPr="00D92287" w:rsidRDefault="00AC17C0" w:rsidP="00AC17C0">
      <w:pPr>
        <w:ind w:left="720"/>
        <w:rPr>
          <w:rFonts w:ascii="Georgia" w:hAnsi="Georgia" w:cstheme="minorHAnsi"/>
          <w:sz w:val="22"/>
          <w:szCs w:val="22"/>
        </w:rPr>
      </w:pPr>
      <w:r w:rsidRPr="00D92287">
        <w:rPr>
          <w:rFonts w:ascii="Georgia" w:hAnsi="Georgia" w:cstheme="minorHAnsi"/>
          <w:sz w:val="22"/>
          <w:szCs w:val="22"/>
        </w:rPr>
        <w:t xml:space="preserve">dan </w:t>
      </w:r>
      <w:proofErr w:type="spellStart"/>
      <w:r w:rsidRPr="00D92287">
        <w:rPr>
          <w:rFonts w:ascii="Georgia" w:hAnsi="Georgia" w:cstheme="minorHAnsi"/>
          <w:sz w:val="22"/>
          <w:szCs w:val="22"/>
        </w:rPr>
        <w:t>satu</w:t>
      </w:r>
      <w:proofErr w:type="spellEnd"/>
      <w:r w:rsidRPr="00D92287">
        <w:rPr>
          <w:rFonts w:ascii="Georgia" w:hAnsi="Georgia" w:cstheme="minorHAnsi"/>
          <w:sz w:val="22"/>
          <w:szCs w:val="22"/>
        </w:rPr>
        <w:t xml:space="preserve"> juga </w:t>
      </w:r>
      <w:proofErr w:type="spellStart"/>
      <w:r w:rsidRPr="00D92287">
        <w:rPr>
          <w:rFonts w:ascii="Georgia" w:hAnsi="Georgia" w:cstheme="minorHAnsi"/>
          <w:sz w:val="22"/>
          <w:szCs w:val="22"/>
        </w:rPr>
        <w:t>baptisan</w:t>
      </w:r>
      <w:proofErr w:type="spellEnd"/>
      <w:r w:rsidRPr="00D92287">
        <w:rPr>
          <w:rFonts w:ascii="Georgia" w:hAnsi="Georgia" w:cstheme="minorHAnsi"/>
          <w:sz w:val="22"/>
          <w:szCs w:val="22"/>
        </w:rPr>
        <w:t xml:space="preserve"> dan </w:t>
      </w:r>
      <w:proofErr w:type="spellStart"/>
      <w:r w:rsidRPr="00D92287">
        <w:rPr>
          <w:rFonts w:ascii="Georgia" w:hAnsi="Georgia" w:cstheme="minorHAnsi"/>
          <w:sz w:val="22"/>
          <w:szCs w:val="22"/>
        </w:rPr>
        <w:t>Bapa</w:t>
      </w:r>
      <w:proofErr w:type="spellEnd"/>
      <w:r w:rsidRPr="00D92287">
        <w:rPr>
          <w:rFonts w:ascii="Georgia" w:hAnsi="Georgia" w:cstheme="minorHAnsi"/>
          <w:sz w:val="22"/>
          <w:szCs w:val="22"/>
        </w:rPr>
        <w:t xml:space="preserve"> </w:t>
      </w:r>
      <w:proofErr w:type="spellStart"/>
      <w:r w:rsidRPr="00D92287">
        <w:rPr>
          <w:rFonts w:ascii="Georgia" w:hAnsi="Georgia" w:cstheme="minorHAnsi"/>
          <w:sz w:val="22"/>
          <w:szCs w:val="22"/>
        </w:rPr>
        <w:t>satulah</w:t>
      </w:r>
      <w:proofErr w:type="spellEnd"/>
      <w:r w:rsidRPr="00D92287">
        <w:rPr>
          <w:rFonts w:ascii="Georgia" w:hAnsi="Georgia" w:cstheme="minorHAnsi"/>
          <w:sz w:val="22"/>
          <w:szCs w:val="22"/>
        </w:rPr>
        <w:t xml:space="preserve">, </w:t>
      </w:r>
    </w:p>
    <w:p w14:paraId="7723B9F5" w14:textId="77777777" w:rsidR="00AC17C0" w:rsidRPr="00D92287" w:rsidRDefault="00AC17C0" w:rsidP="00AC17C0">
      <w:pPr>
        <w:ind w:left="720"/>
        <w:rPr>
          <w:rFonts w:ascii="Georgia" w:hAnsi="Georgia" w:cstheme="minorHAnsi"/>
          <w:sz w:val="22"/>
          <w:szCs w:val="22"/>
        </w:rPr>
      </w:pPr>
      <w:r w:rsidRPr="00D92287">
        <w:rPr>
          <w:rFonts w:ascii="Georgia" w:hAnsi="Georgia" w:cstheme="minorHAnsi"/>
          <w:sz w:val="22"/>
          <w:szCs w:val="22"/>
        </w:rPr>
        <w:t xml:space="preserve">yang </w:t>
      </w:r>
      <w:proofErr w:type="spellStart"/>
      <w:r w:rsidRPr="00D92287">
        <w:rPr>
          <w:rFonts w:ascii="Georgia" w:hAnsi="Georgia" w:cstheme="minorHAnsi"/>
          <w:sz w:val="22"/>
          <w:szCs w:val="22"/>
        </w:rPr>
        <w:t>olehmu</w:t>
      </w:r>
      <w:proofErr w:type="spellEnd"/>
      <w:r w:rsidRPr="00D92287">
        <w:rPr>
          <w:rFonts w:ascii="Georgia" w:hAnsi="Georgia" w:cstheme="minorHAnsi"/>
          <w:sz w:val="22"/>
          <w:szCs w:val="22"/>
        </w:rPr>
        <w:t xml:space="preserve"> </w:t>
      </w:r>
      <w:proofErr w:type="spellStart"/>
      <w:r w:rsidRPr="00D92287">
        <w:rPr>
          <w:rFonts w:ascii="Georgia" w:hAnsi="Georgia" w:cstheme="minorHAnsi"/>
          <w:sz w:val="22"/>
          <w:szCs w:val="22"/>
        </w:rPr>
        <w:t>sekalian</w:t>
      </w:r>
      <w:proofErr w:type="spellEnd"/>
      <w:r w:rsidRPr="00D92287">
        <w:rPr>
          <w:rFonts w:ascii="Georgia" w:hAnsi="Georgia" w:cstheme="minorHAnsi"/>
          <w:sz w:val="22"/>
          <w:szCs w:val="22"/>
        </w:rPr>
        <w:t xml:space="preserve"> </w:t>
      </w:r>
      <w:proofErr w:type="spellStart"/>
      <w:r w:rsidRPr="00D92287">
        <w:rPr>
          <w:rFonts w:ascii="Georgia" w:hAnsi="Georgia" w:cstheme="minorHAnsi"/>
          <w:sz w:val="22"/>
          <w:szCs w:val="22"/>
        </w:rPr>
        <w:t>dipuji</w:t>
      </w:r>
      <w:proofErr w:type="spellEnd"/>
      <w:r w:rsidRPr="00D92287">
        <w:rPr>
          <w:rFonts w:ascii="Georgia" w:hAnsi="Georgia" w:cstheme="minorHAnsi"/>
          <w:sz w:val="22"/>
          <w:szCs w:val="22"/>
        </w:rPr>
        <w:t xml:space="preserve">, </w:t>
      </w:r>
      <w:proofErr w:type="spellStart"/>
      <w:r w:rsidRPr="00D92287">
        <w:rPr>
          <w:rFonts w:ascii="Georgia" w:hAnsi="Georgia" w:cstheme="minorHAnsi"/>
          <w:sz w:val="22"/>
          <w:szCs w:val="22"/>
        </w:rPr>
        <w:t>disembah</w:t>
      </w:r>
      <w:proofErr w:type="spellEnd"/>
      <w:r w:rsidRPr="00D92287">
        <w:rPr>
          <w:rFonts w:ascii="Georgia" w:hAnsi="Georgia" w:cstheme="minorHAnsi"/>
          <w:sz w:val="22"/>
          <w:szCs w:val="22"/>
        </w:rPr>
        <w:t xml:space="preserve">. </w:t>
      </w:r>
    </w:p>
    <w:p w14:paraId="30A1EC48" w14:textId="77777777" w:rsidR="00AC17C0" w:rsidRPr="00D92287" w:rsidRDefault="00AC17C0" w:rsidP="00AC17C0">
      <w:pPr>
        <w:ind w:left="720" w:hanging="360"/>
        <w:rPr>
          <w:rFonts w:ascii="Georgia" w:hAnsi="Georgia" w:cstheme="minorHAnsi"/>
          <w:sz w:val="22"/>
          <w:szCs w:val="22"/>
        </w:rPr>
      </w:pPr>
    </w:p>
    <w:p w14:paraId="4EF25ECC" w14:textId="77777777" w:rsidR="00AC17C0" w:rsidRPr="00D92287" w:rsidRDefault="00AC17C0" w:rsidP="00AC17C0">
      <w:pPr>
        <w:ind w:left="720" w:hanging="360"/>
        <w:rPr>
          <w:rFonts w:ascii="Georgia" w:hAnsi="Georgia" w:cstheme="minorHAnsi"/>
          <w:sz w:val="22"/>
          <w:szCs w:val="22"/>
        </w:rPr>
      </w:pPr>
      <w:r>
        <w:rPr>
          <w:rFonts w:ascii="Georgia" w:hAnsi="Georgia" w:cstheme="minorHAnsi"/>
          <w:sz w:val="22"/>
          <w:szCs w:val="22"/>
        </w:rPr>
        <w:t>3.</w:t>
      </w:r>
      <w:r>
        <w:rPr>
          <w:rFonts w:ascii="Georgia" w:hAnsi="Georgia" w:cstheme="minorHAnsi"/>
          <w:sz w:val="22"/>
          <w:szCs w:val="22"/>
        </w:rPr>
        <w:tab/>
      </w:r>
      <w:r w:rsidRPr="00D92287">
        <w:rPr>
          <w:rFonts w:ascii="Georgia" w:hAnsi="Georgia" w:cstheme="minorHAnsi"/>
          <w:sz w:val="22"/>
          <w:szCs w:val="22"/>
        </w:rPr>
        <w:t xml:space="preserve">Dan </w:t>
      </w:r>
      <w:proofErr w:type="spellStart"/>
      <w:r w:rsidRPr="00D92287">
        <w:rPr>
          <w:rFonts w:ascii="Georgia" w:hAnsi="Georgia" w:cstheme="minorHAnsi"/>
          <w:sz w:val="22"/>
          <w:szCs w:val="22"/>
        </w:rPr>
        <w:t>masing-masing</w:t>
      </w:r>
      <w:proofErr w:type="spellEnd"/>
      <w:r w:rsidRPr="00D92287">
        <w:rPr>
          <w:rFonts w:ascii="Georgia" w:hAnsi="Georgia" w:cstheme="minorHAnsi"/>
          <w:sz w:val="22"/>
          <w:szCs w:val="22"/>
        </w:rPr>
        <w:t xml:space="preserve"> </w:t>
      </w:r>
      <w:proofErr w:type="spellStart"/>
      <w:r w:rsidRPr="00D92287">
        <w:rPr>
          <w:rFonts w:ascii="Georgia" w:hAnsi="Georgia" w:cstheme="minorHAnsi"/>
          <w:sz w:val="22"/>
          <w:szCs w:val="22"/>
        </w:rPr>
        <w:t>kamu</w:t>
      </w:r>
      <w:proofErr w:type="spellEnd"/>
      <w:r w:rsidRPr="00D92287">
        <w:rPr>
          <w:rFonts w:ascii="Georgia" w:hAnsi="Georgia" w:cstheme="minorHAnsi"/>
          <w:sz w:val="22"/>
          <w:szCs w:val="22"/>
        </w:rPr>
        <w:t xml:space="preserve"> pun </w:t>
      </w:r>
      <w:proofErr w:type="spellStart"/>
      <w:r w:rsidRPr="00D92287">
        <w:rPr>
          <w:rFonts w:ascii="Georgia" w:hAnsi="Georgia" w:cstheme="minorHAnsi"/>
          <w:sz w:val="22"/>
          <w:szCs w:val="22"/>
        </w:rPr>
        <w:t>dib’ri</w:t>
      </w:r>
      <w:proofErr w:type="spellEnd"/>
      <w:r w:rsidRPr="00D92287">
        <w:rPr>
          <w:rFonts w:ascii="Georgia" w:hAnsi="Georgia" w:cstheme="minorHAnsi"/>
          <w:sz w:val="22"/>
          <w:szCs w:val="22"/>
        </w:rPr>
        <w:t xml:space="preserve"> </w:t>
      </w:r>
      <w:proofErr w:type="spellStart"/>
      <w:r w:rsidRPr="00D92287">
        <w:rPr>
          <w:rFonts w:ascii="Georgia" w:hAnsi="Georgia" w:cstheme="minorHAnsi"/>
          <w:sz w:val="22"/>
          <w:szCs w:val="22"/>
        </w:rPr>
        <w:t>anugerah</w:t>
      </w:r>
      <w:proofErr w:type="spellEnd"/>
      <w:r w:rsidRPr="00D92287">
        <w:rPr>
          <w:rFonts w:ascii="Georgia" w:hAnsi="Georgia" w:cstheme="minorHAnsi"/>
          <w:sz w:val="22"/>
          <w:szCs w:val="22"/>
        </w:rPr>
        <w:t xml:space="preserve">, </w:t>
      </w:r>
    </w:p>
    <w:p w14:paraId="432B8D61" w14:textId="77777777" w:rsidR="00AC17C0" w:rsidRPr="00D92287" w:rsidRDefault="00AC17C0" w:rsidP="00AC17C0">
      <w:pPr>
        <w:ind w:left="720"/>
        <w:rPr>
          <w:rFonts w:ascii="Georgia" w:hAnsi="Georgia" w:cstheme="minorHAnsi"/>
          <w:sz w:val="22"/>
          <w:szCs w:val="22"/>
        </w:rPr>
      </w:pPr>
      <w:proofErr w:type="spellStart"/>
      <w:r w:rsidRPr="00D92287">
        <w:rPr>
          <w:rFonts w:ascii="Georgia" w:hAnsi="Georgia" w:cstheme="minorHAnsi"/>
          <w:sz w:val="22"/>
          <w:szCs w:val="22"/>
        </w:rPr>
        <w:t>supaya</w:t>
      </w:r>
      <w:proofErr w:type="spellEnd"/>
      <w:r w:rsidRPr="00D92287">
        <w:rPr>
          <w:rFonts w:ascii="Georgia" w:hAnsi="Georgia" w:cstheme="minorHAnsi"/>
          <w:sz w:val="22"/>
          <w:szCs w:val="22"/>
        </w:rPr>
        <w:t xml:space="preserve"> </w:t>
      </w:r>
      <w:proofErr w:type="spellStart"/>
      <w:r w:rsidRPr="00D92287">
        <w:rPr>
          <w:rFonts w:ascii="Georgia" w:hAnsi="Georgia" w:cstheme="minorHAnsi"/>
          <w:sz w:val="22"/>
          <w:szCs w:val="22"/>
        </w:rPr>
        <w:t>kamu</w:t>
      </w:r>
      <w:proofErr w:type="spellEnd"/>
      <w:r w:rsidRPr="00D92287">
        <w:rPr>
          <w:rFonts w:ascii="Georgia" w:hAnsi="Georgia" w:cstheme="minorHAnsi"/>
          <w:sz w:val="22"/>
          <w:szCs w:val="22"/>
        </w:rPr>
        <w:t xml:space="preserve"> </w:t>
      </w:r>
      <w:proofErr w:type="spellStart"/>
      <w:r w:rsidRPr="00D92287">
        <w:rPr>
          <w:rFonts w:ascii="Georgia" w:hAnsi="Georgia" w:cstheme="minorHAnsi"/>
          <w:sz w:val="22"/>
          <w:szCs w:val="22"/>
        </w:rPr>
        <w:t>bertekun</w:t>
      </w:r>
      <w:proofErr w:type="spellEnd"/>
      <w:r w:rsidRPr="00D92287">
        <w:rPr>
          <w:rFonts w:ascii="Georgia" w:hAnsi="Georgia" w:cstheme="minorHAnsi"/>
          <w:sz w:val="22"/>
          <w:szCs w:val="22"/>
        </w:rPr>
        <w:t xml:space="preserve"> dan </w:t>
      </w:r>
      <w:proofErr w:type="spellStart"/>
      <w:r w:rsidRPr="00D92287">
        <w:rPr>
          <w:rFonts w:ascii="Georgia" w:hAnsi="Georgia" w:cstheme="minorHAnsi"/>
          <w:sz w:val="22"/>
          <w:szCs w:val="22"/>
        </w:rPr>
        <w:t>rajin</w:t>
      </w:r>
      <w:proofErr w:type="spellEnd"/>
      <w:r w:rsidRPr="00D92287">
        <w:rPr>
          <w:rFonts w:ascii="Georgia" w:hAnsi="Georgia" w:cstheme="minorHAnsi"/>
          <w:sz w:val="22"/>
          <w:szCs w:val="22"/>
        </w:rPr>
        <w:t xml:space="preserve"> </w:t>
      </w:r>
      <w:proofErr w:type="spellStart"/>
      <w:r w:rsidRPr="00D92287">
        <w:rPr>
          <w:rFonts w:ascii="Georgia" w:hAnsi="Georgia" w:cstheme="minorHAnsi"/>
          <w:sz w:val="22"/>
          <w:szCs w:val="22"/>
        </w:rPr>
        <w:t>bekerja</w:t>
      </w:r>
      <w:proofErr w:type="spellEnd"/>
      <w:r w:rsidRPr="00D92287">
        <w:rPr>
          <w:rFonts w:ascii="Georgia" w:hAnsi="Georgia" w:cstheme="minorHAnsi"/>
          <w:sz w:val="22"/>
          <w:szCs w:val="22"/>
        </w:rPr>
        <w:t>.</w:t>
      </w:r>
    </w:p>
    <w:p w14:paraId="78DB90D6" w14:textId="77777777" w:rsidR="00AC17C0" w:rsidRPr="00D92287" w:rsidRDefault="00AC17C0" w:rsidP="00AC17C0">
      <w:pPr>
        <w:ind w:left="720"/>
        <w:rPr>
          <w:rFonts w:ascii="Georgia" w:hAnsi="Georgia" w:cstheme="minorHAnsi"/>
          <w:sz w:val="22"/>
          <w:szCs w:val="22"/>
        </w:rPr>
      </w:pPr>
      <w:proofErr w:type="spellStart"/>
      <w:r w:rsidRPr="00D92287">
        <w:rPr>
          <w:rFonts w:ascii="Georgia" w:hAnsi="Georgia" w:cstheme="minorHAnsi"/>
          <w:sz w:val="22"/>
          <w:szCs w:val="22"/>
        </w:rPr>
        <w:t>Hendaklah</w:t>
      </w:r>
      <w:proofErr w:type="spellEnd"/>
      <w:r w:rsidRPr="00D92287">
        <w:rPr>
          <w:rFonts w:ascii="Georgia" w:hAnsi="Georgia" w:cstheme="minorHAnsi"/>
          <w:sz w:val="22"/>
          <w:szCs w:val="22"/>
        </w:rPr>
        <w:t xml:space="preserve"> </w:t>
      </w:r>
      <w:proofErr w:type="spellStart"/>
      <w:r w:rsidRPr="00D92287">
        <w:rPr>
          <w:rFonts w:ascii="Georgia" w:hAnsi="Georgia" w:cstheme="minorHAnsi"/>
          <w:sz w:val="22"/>
          <w:szCs w:val="22"/>
        </w:rPr>
        <w:t>hatimu</w:t>
      </w:r>
      <w:proofErr w:type="spellEnd"/>
      <w:r w:rsidRPr="00D92287">
        <w:rPr>
          <w:rFonts w:ascii="Georgia" w:hAnsi="Georgia" w:cstheme="minorHAnsi"/>
          <w:sz w:val="22"/>
          <w:szCs w:val="22"/>
        </w:rPr>
        <w:t xml:space="preserve"> </w:t>
      </w:r>
      <w:proofErr w:type="spellStart"/>
      <w:r w:rsidRPr="00D92287">
        <w:rPr>
          <w:rFonts w:ascii="Georgia" w:hAnsi="Georgia" w:cstheme="minorHAnsi"/>
          <w:sz w:val="22"/>
          <w:szCs w:val="22"/>
        </w:rPr>
        <w:t>rendah</w:t>
      </w:r>
      <w:proofErr w:type="spellEnd"/>
      <w:r w:rsidRPr="00D92287">
        <w:rPr>
          <w:rFonts w:ascii="Georgia" w:hAnsi="Georgia" w:cstheme="minorHAnsi"/>
          <w:sz w:val="22"/>
          <w:szCs w:val="22"/>
        </w:rPr>
        <w:t xml:space="preserve">, </w:t>
      </w:r>
      <w:proofErr w:type="spellStart"/>
      <w:r w:rsidRPr="00D92287">
        <w:rPr>
          <w:rFonts w:ascii="Georgia" w:hAnsi="Georgia" w:cstheme="minorHAnsi"/>
          <w:sz w:val="22"/>
          <w:szCs w:val="22"/>
        </w:rPr>
        <w:t>t</w:t>
      </w:r>
      <w:r w:rsidRPr="00D92287">
        <w:rPr>
          <w:rFonts w:ascii="Georgia" w:hAnsi="Georgia" w:cstheme="minorHAnsi"/>
          <w:sz w:val="22"/>
          <w:szCs w:val="22"/>
          <w:u w:val="single"/>
        </w:rPr>
        <w:t>ahu</w:t>
      </w:r>
      <w:proofErr w:type="spellEnd"/>
      <w:r w:rsidRPr="00D92287">
        <w:rPr>
          <w:rFonts w:ascii="Georgia" w:hAnsi="Georgia" w:cstheme="minorHAnsi"/>
          <w:sz w:val="22"/>
          <w:szCs w:val="22"/>
        </w:rPr>
        <w:t xml:space="preserve">: </w:t>
      </w:r>
      <w:proofErr w:type="spellStart"/>
      <w:r w:rsidRPr="00D92287">
        <w:rPr>
          <w:rFonts w:ascii="Georgia" w:hAnsi="Georgia" w:cstheme="minorHAnsi"/>
          <w:sz w:val="22"/>
          <w:szCs w:val="22"/>
        </w:rPr>
        <w:t>Tuhan</w:t>
      </w:r>
      <w:proofErr w:type="spellEnd"/>
      <w:r w:rsidRPr="00D92287">
        <w:rPr>
          <w:rFonts w:ascii="Georgia" w:hAnsi="Georgia" w:cstheme="minorHAnsi"/>
          <w:sz w:val="22"/>
          <w:szCs w:val="22"/>
        </w:rPr>
        <w:t xml:space="preserve"> </w:t>
      </w:r>
      <w:proofErr w:type="spellStart"/>
      <w:r w:rsidRPr="00D92287">
        <w:rPr>
          <w:rFonts w:ascii="Georgia" w:hAnsi="Georgia" w:cstheme="minorHAnsi"/>
          <w:sz w:val="22"/>
          <w:szCs w:val="22"/>
        </w:rPr>
        <w:t>berpesan</w:t>
      </w:r>
      <w:proofErr w:type="spellEnd"/>
      <w:r w:rsidRPr="00D92287">
        <w:rPr>
          <w:rFonts w:ascii="Georgia" w:hAnsi="Georgia" w:cstheme="minorHAnsi"/>
          <w:sz w:val="22"/>
          <w:szCs w:val="22"/>
        </w:rPr>
        <w:t xml:space="preserve"> </w:t>
      </w:r>
    </w:p>
    <w:p w14:paraId="1A505057" w14:textId="77777777" w:rsidR="00AC17C0" w:rsidRPr="00D92287" w:rsidRDefault="00AC17C0" w:rsidP="00AC17C0">
      <w:pPr>
        <w:ind w:left="720"/>
        <w:rPr>
          <w:rFonts w:ascii="Georgia" w:hAnsi="Georgia" w:cstheme="minorHAnsi"/>
          <w:sz w:val="22"/>
          <w:szCs w:val="22"/>
        </w:rPr>
      </w:pPr>
      <w:proofErr w:type="spellStart"/>
      <w:r w:rsidRPr="00D92287">
        <w:rPr>
          <w:rFonts w:ascii="Georgia" w:hAnsi="Georgia" w:cstheme="minorHAnsi"/>
          <w:sz w:val="22"/>
          <w:szCs w:val="22"/>
        </w:rPr>
        <w:t>jem</w:t>
      </w:r>
      <w:r w:rsidRPr="00D92287">
        <w:rPr>
          <w:rFonts w:ascii="Georgia" w:hAnsi="Georgia" w:cstheme="minorHAnsi"/>
          <w:sz w:val="22"/>
          <w:szCs w:val="22"/>
          <w:u w:val="single"/>
        </w:rPr>
        <w:t>aa</w:t>
      </w:r>
      <w:r w:rsidRPr="00D92287">
        <w:rPr>
          <w:rFonts w:ascii="Georgia" w:hAnsi="Georgia" w:cstheme="minorHAnsi"/>
          <w:sz w:val="22"/>
          <w:szCs w:val="22"/>
        </w:rPr>
        <w:t>t</w:t>
      </w:r>
      <w:proofErr w:type="spellEnd"/>
      <w:r w:rsidRPr="00D92287">
        <w:rPr>
          <w:rFonts w:ascii="Georgia" w:hAnsi="Georgia" w:cstheme="minorHAnsi"/>
          <w:sz w:val="22"/>
          <w:szCs w:val="22"/>
        </w:rPr>
        <w:t xml:space="preserve"> </w:t>
      </w:r>
      <w:proofErr w:type="spellStart"/>
      <w:r w:rsidRPr="00D92287">
        <w:rPr>
          <w:rFonts w:ascii="Georgia" w:hAnsi="Georgia" w:cstheme="minorHAnsi"/>
          <w:sz w:val="22"/>
          <w:szCs w:val="22"/>
        </w:rPr>
        <w:t>menurut</w:t>
      </w:r>
      <w:proofErr w:type="spellEnd"/>
      <w:r w:rsidRPr="00D92287">
        <w:rPr>
          <w:rFonts w:ascii="Georgia" w:hAnsi="Georgia" w:cstheme="minorHAnsi"/>
          <w:sz w:val="22"/>
          <w:szCs w:val="22"/>
        </w:rPr>
        <w:t xml:space="preserve"> </w:t>
      </w:r>
      <w:proofErr w:type="spellStart"/>
      <w:r w:rsidRPr="00D92287">
        <w:rPr>
          <w:rFonts w:ascii="Georgia" w:hAnsi="Georgia" w:cstheme="minorHAnsi"/>
          <w:sz w:val="22"/>
          <w:szCs w:val="22"/>
        </w:rPr>
        <w:t>firman</w:t>
      </w:r>
      <w:proofErr w:type="spellEnd"/>
      <w:r w:rsidRPr="00D92287">
        <w:rPr>
          <w:rFonts w:ascii="Georgia" w:hAnsi="Georgia" w:cstheme="minorHAnsi"/>
          <w:sz w:val="22"/>
          <w:szCs w:val="22"/>
        </w:rPr>
        <w:t xml:space="preserve">-Nya </w:t>
      </w:r>
      <w:proofErr w:type="spellStart"/>
      <w:r w:rsidRPr="00D92287">
        <w:rPr>
          <w:rFonts w:ascii="Georgia" w:hAnsi="Georgia" w:cstheme="minorHAnsi"/>
          <w:sz w:val="22"/>
          <w:szCs w:val="22"/>
        </w:rPr>
        <w:t>berkasih-kasihan</w:t>
      </w:r>
      <w:proofErr w:type="spellEnd"/>
      <w:r w:rsidRPr="00D92287">
        <w:rPr>
          <w:rFonts w:ascii="Georgia" w:hAnsi="Georgia" w:cstheme="minorHAnsi"/>
          <w:sz w:val="22"/>
          <w:szCs w:val="22"/>
        </w:rPr>
        <w:t xml:space="preserve">. </w:t>
      </w:r>
    </w:p>
    <w:p w14:paraId="1626D0FB" w14:textId="77777777" w:rsidR="00AC17C0" w:rsidRPr="00995231" w:rsidRDefault="00AC17C0" w:rsidP="00AC17C0">
      <w:pPr>
        <w:pStyle w:val="NoSpacing"/>
        <w:tabs>
          <w:tab w:val="left" w:pos="540"/>
        </w:tabs>
        <w:ind w:left="540"/>
        <w:rPr>
          <w:rFonts w:ascii="Georgia" w:hAnsi="Georgia"/>
          <w:lang w:val="id-ID"/>
        </w:rPr>
      </w:pPr>
    </w:p>
    <w:p w14:paraId="6A2BE993" w14:textId="77777777" w:rsidR="00AC17C0" w:rsidRPr="00D92287" w:rsidRDefault="00AC17C0" w:rsidP="00A36F21">
      <w:pPr>
        <w:pStyle w:val="NoSpacing"/>
        <w:numPr>
          <w:ilvl w:val="0"/>
          <w:numId w:val="54"/>
        </w:numPr>
        <w:ind w:left="180" w:hanging="180"/>
        <w:jc w:val="both"/>
        <w:rPr>
          <w:rFonts w:ascii="Georgia" w:hAnsi="Georgia"/>
          <w:sz w:val="20"/>
          <w:szCs w:val="20"/>
          <w:lang w:val="id-ID"/>
        </w:rPr>
      </w:pPr>
      <w:r w:rsidRPr="00D92287">
        <w:rPr>
          <w:rFonts w:ascii="Georgia" w:hAnsi="Georgia"/>
          <w:i/>
          <w:sz w:val="20"/>
          <w:szCs w:val="20"/>
          <w:lang w:val="id-ID"/>
        </w:rPr>
        <w:t>umat duduk</w:t>
      </w:r>
    </w:p>
    <w:p w14:paraId="31AC95AE" w14:textId="77777777" w:rsidR="00AC17C0" w:rsidRDefault="00AC17C0" w:rsidP="00AC17C0">
      <w:pPr>
        <w:pStyle w:val="NoSpacing"/>
        <w:rPr>
          <w:rFonts w:ascii="Georgia" w:hAnsi="Georgia"/>
          <w:b/>
          <w:color w:val="000000" w:themeColor="text1"/>
        </w:rPr>
      </w:pPr>
    </w:p>
    <w:p w14:paraId="44F6EF8E" w14:textId="77777777" w:rsidR="00AC17C0" w:rsidRPr="0062192A" w:rsidRDefault="00AC17C0" w:rsidP="00AC17C0">
      <w:pPr>
        <w:rPr>
          <w:rFonts w:ascii="Georgia" w:hAnsi="Georgia"/>
          <w:b/>
          <w:sz w:val="22"/>
          <w:szCs w:val="22"/>
        </w:rPr>
      </w:pPr>
      <w:r w:rsidRPr="0062192A">
        <w:rPr>
          <w:rFonts w:ascii="Georgia" w:hAnsi="Georgia"/>
          <w:b/>
          <w:sz w:val="22"/>
          <w:szCs w:val="22"/>
        </w:rPr>
        <w:t>PELAYANAN FIRMAN</w:t>
      </w:r>
    </w:p>
    <w:p w14:paraId="5050EF08" w14:textId="77777777" w:rsidR="00AC17C0" w:rsidRDefault="00AC17C0" w:rsidP="00A36F21">
      <w:pPr>
        <w:pStyle w:val="ListParagraph"/>
        <w:numPr>
          <w:ilvl w:val="0"/>
          <w:numId w:val="26"/>
        </w:numPr>
        <w:ind w:left="360" w:hanging="180"/>
        <w:rPr>
          <w:rFonts w:ascii="Georgia" w:hAnsi="Georgia"/>
          <w:smallCaps/>
          <w:sz w:val="22"/>
          <w:szCs w:val="22"/>
          <w:lang w:val="id-ID"/>
        </w:rPr>
      </w:pPr>
      <w:r w:rsidRPr="0062192A">
        <w:rPr>
          <w:rFonts w:ascii="Georgia" w:hAnsi="Georgia"/>
          <w:smallCaps/>
          <w:sz w:val="22"/>
          <w:szCs w:val="22"/>
          <w:lang w:val="id-ID"/>
        </w:rPr>
        <w:t xml:space="preserve">Doa </w:t>
      </w:r>
      <w:proofErr w:type="spellStart"/>
      <w:r w:rsidRPr="0062192A">
        <w:rPr>
          <w:rFonts w:ascii="Georgia" w:hAnsi="Georgia"/>
          <w:smallCaps/>
          <w:sz w:val="22"/>
          <w:szCs w:val="22"/>
          <w:lang w:val="id-ID"/>
        </w:rPr>
        <w:t>Epiklese</w:t>
      </w:r>
      <w:proofErr w:type="spellEnd"/>
    </w:p>
    <w:p w14:paraId="4BEED495" w14:textId="77777777" w:rsidR="00AC17C0" w:rsidRPr="0062192A" w:rsidRDefault="00AC17C0" w:rsidP="00A36F21">
      <w:pPr>
        <w:pStyle w:val="ListParagraph"/>
        <w:numPr>
          <w:ilvl w:val="0"/>
          <w:numId w:val="26"/>
        </w:numPr>
        <w:ind w:left="360" w:hanging="180"/>
        <w:rPr>
          <w:rFonts w:ascii="Georgia" w:hAnsi="Georgia"/>
          <w:smallCaps/>
          <w:sz w:val="22"/>
          <w:szCs w:val="22"/>
          <w:lang w:val="id-ID"/>
        </w:rPr>
      </w:pPr>
      <w:r w:rsidRPr="0062192A">
        <w:rPr>
          <w:rFonts w:ascii="Georgia" w:hAnsi="Georgia"/>
          <w:smallCaps/>
          <w:sz w:val="22"/>
          <w:szCs w:val="22"/>
          <w:lang w:val="id-ID"/>
        </w:rPr>
        <w:t xml:space="preserve">Pembacaan Alkitab </w:t>
      </w:r>
    </w:p>
    <w:p w14:paraId="245E2755" w14:textId="77777777" w:rsidR="00AC17C0" w:rsidRPr="0062192A" w:rsidRDefault="00AC17C0" w:rsidP="00AC17C0">
      <w:pPr>
        <w:ind w:left="426"/>
        <w:rPr>
          <w:rFonts w:ascii="Georgia" w:hAnsi="Georgia"/>
          <w:color w:val="000000"/>
          <w:sz w:val="22"/>
          <w:szCs w:val="22"/>
          <w:u w:val="single"/>
        </w:rPr>
      </w:pPr>
      <w:proofErr w:type="spellStart"/>
      <w:r w:rsidRPr="0062192A">
        <w:rPr>
          <w:rFonts w:ascii="Georgia" w:hAnsi="Georgia"/>
          <w:color w:val="000000"/>
          <w:sz w:val="22"/>
          <w:szCs w:val="22"/>
          <w:u w:val="single"/>
        </w:rPr>
        <w:t>Bacaan</w:t>
      </w:r>
      <w:proofErr w:type="spellEnd"/>
      <w:r w:rsidRPr="0062192A">
        <w:rPr>
          <w:rFonts w:ascii="Georgia" w:hAnsi="Georgia"/>
          <w:color w:val="000000"/>
          <w:sz w:val="22"/>
          <w:szCs w:val="22"/>
          <w:u w:val="single"/>
        </w:rPr>
        <w:t xml:space="preserve">  </w:t>
      </w:r>
      <w:proofErr w:type="spellStart"/>
      <w:r w:rsidRPr="0062192A">
        <w:rPr>
          <w:rFonts w:ascii="Georgia" w:hAnsi="Georgia"/>
          <w:color w:val="000000"/>
          <w:sz w:val="22"/>
          <w:szCs w:val="22"/>
          <w:u w:val="single"/>
        </w:rPr>
        <w:t>Pertama</w:t>
      </w:r>
      <w:proofErr w:type="spellEnd"/>
    </w:p>
    <w:p w14:paraId="4B179B21" w14:textId="77777777" w:rsidR="00AC17C0" w:rsidRPr="0062192A" w:rsidRDefault="00AC17C0" w:rsidP="00AC17C0">
      <w:pPr>
        <w:tabs>
          <w:tab w:val="left" w:pos="450"/>
          <w:tab w:val="left" w:pos="810"/>
          <w:tab w:val="left" w:pos="1170"/>
        </w:tabs>
        <w:ind w:left="1170" w:hanging="1170"/>
        <w:rPr>
          <w:rFonts w:ascii="Georgia" w:hAnsi="Georgia" w:cs="Segoe UI"/>
          <w:color w:val="000000"/>
          <w:sz w:val="22"/>
          <w:szCs w:val="22"/>
        </w:rPr>
      </w:pPr>
      <w:r w:rsidRPr="0062192A">
        <w:rPr>
          <w:rFonts w:ascii="Georgia" w:hAnsi="Georgia"/>
          <w:color w:val="000000"/>
          <w:sz w:val="22"/>
          <w:szCs w:val="22"/>
        </w:rPr>
        <w:tab/>
        <w:t>L</w:t>
      </w:r>
      <w:r w:rsidRPr="0062192A">
        <w:rPr>
          <w:rFonts w:ascii="Georgia" w:hAnsi="Georgia"/>
          <w:color w:val="000000"/>
          <w:sz w:val="22"/>
          <w:szCs w:val="22"/>
        </w:rPr>
        <w:tab/>
        <w:t>:</w:t>
      </w:r>
      <w:r w:rsidRPr="0062192A">
        <w:rPr>
          <w:rFonts w:ascii="Georgia" w:hAnsi="Georgia"/>
          <w:color w:val="000000"/>
          <w:sz w:val="22"/>
          <w:szCs w:val="22"/>
        </w:rPr>
        <w:tab/>
        <w:t>(</w:t>
      </w:r>
      <w:proofErr w:type="spellStart"/>
      <w:r w:rsidRPr="0062192A">
        <w:rPr>
          <w:rFonts w:ascii="Georgia" w:hAnsi="Georgia"/>
          <w:color w:val="000000"/>
          <w:sz w:val="22"/>
          <w:szCs w:val="22"/>
        </w:rPr>
        <w:t>membacakan</w:t>
      </w:r>
      <w:proofErr w:type="spellEnd"/>
      <w:r w:rsidRPr="0062192A">
        <w:rPr>
          <w:rFonts w:ascii="Georgia" w:hAnsi="Georgia"/>
          <w:color w:val="000000"/>
          <w:sz w:val="22"/>
          <w:szCs w:val="22"/>
        </w:rPr>
        <w:t xml:space="preserve"> </w:t>
      </w:r>
      <w:proofErr w:type="spellStart"/>
      <w:r w:rsidRPr="00D92287">
        <w:rPr>
          <w:rFonts w:ascii="Georgia" w:hAnsi="Georgia" w:cs="Tahoma"/>
          <w:b/>
          <w:bCs/>
        </w:rPr>
        <w:t>Yesaya</w:t>
      </w:r>
      <w:proofErr w:type="spellEnd"/>
      <w:r w:rsidRPr="00D92287">
        <w:rPr>
          <w:rFonts w:ascii="Georgia" w:hAnsi="Georgia" w:cs="Tahoma"/>
          <w:b/>
          <w:bCs/>
        </w:rPr>
        <w:t xml:space="preserve"> 42:1-9</w:t>
      </w:r>
      <w:r w:rsidRPr="0062192A">
        <w:rPr>
          <w:rFonts w:ascii="Georgia" w:hAnsi="Georgia" w:cs="Segoe UI"/>
          <w:color w:val="000000"/>
          <w:sz w:val="22"/>
          <w:szCs w:val="22"/>
        </w:rPr>
        <w:t xml:space="preserve">) </w:t>
      </w:r>
    </w:p>
    <w:p w14:paraId="63A7241E" w14:textId="77777777" w:rsidR="00AC17C0" w:rsidRPr="0062192A" w:rsidRDefault="00AC17C0" w:rsidP="00AC17C0">
      <w:pPr>
        <w:tabs>
          <w:tab w:val="left" w:pos="450"/>
          <w:tab w:val="left" w:pos="810"/>
          <w:tab w:val="left" w:pos="1170"/>
        </w:tabs>
        <w:ind w:left="1170" w:hanging="1170"/>
        <w:rPr>
          <w:rFonts w:ascii="Georgia" w:hAnsi="Georgia" w:cs="Segoe UI"/>
          <w:color w:val="000000"/>
          <w:sz w:val="22"/>
          <w:szCs w:val="22"/>
        </w:rPr>
      </w:pPr>
      <w:r w:rsidRPr="0062192A">
        <w:rPr>
          <w:rFonts w:ascii="Georgia" w:hAnsi="Georgia"/>
          <w:color w:val="000000"/>
          <w:sz w:val="22"/>
          <w:szCs w:val="22"/>
        </w:rPr>
        <w:tab/>
      </w:r>
      <w:r w:rsidRPr="0062192A">
        <w:rPr>
          <w:rFonts w:ascii="Georgia" w:hAnsi="Georgia"/>
          <w:color w:val="000000"/>
          <w:sz w:val="22"/>
          <w:szCs w:val="22"/>
        </w:rPr>
        <w:tab/>
      </w:r>
      <w:r w:rsidRPr="0062192A">
        <w:rPr>
          <w:rFonts w:ascii="Georgia" w:hAnsi="Georgia"/>
          <w:color w:val="000000"/>
          <w:sz w:val="22"/>
          <w:szCs w:val="22"/>
        </w:rPr>
        <w:tab/>
      </w:r>
      <w:proofErr w:type="spellStart"/>
      <w:r w:rsidRPr="0062192A">
        <w:rPr>
          <w:rFonts w:ascii="Georgia" w:hAnsi="Georgia" w:cs="Segoe UI"/>
          <w:color w:val="000000"/>
          <w:sz w:val="22"/>
          <w:szCs w:val="22"/>
        </w:rPr>
        <w:t>Demikianlah</w:t>
      </w:r>
      <w:proofErr w:type="spellEnd"/>
      <w:r w:rsidRPr="0062192A">
        <w:rPr>
          <w:rFonts w:ascii="Georgia" w:hAnsi="Georgia" w:cs="Segoe UI"/>
          <w:color w:val="000000"/>
          <w:sz w:val="22"/>
          <w:szCs w:val="22"/>
        </w:rPr>
        <w:t xml:space="preserve"> </w:t>
      </w:r>
      <w:proofErr w:type="spellStart"/>
      <w:r w:rsidRPr="0062192A">
        <w:rPr>
          <w:rFonts w:ascii="Georgia" w:hAnsi="Georgia" w:cs="Segoe UI"/>
          <w:color w:val="000000"/>
          <w:sz w:val="22"/>
          <w:szCs w:val="22"/>
        </w:rPr>
        <w:t>Sabda</w:t>
      </w:r>
      <w:proofErr w:type="spellEnd"/>
      <w:r w:rsidRPr="0062192A">
        <w:rPr>
          <w:rFonts w:ascii="Georgia" w:hAnsi="Georgia" w:cs="Segoe UI"/>
          <w:color w:val="000000"/>
          <w:sz w:val="22"/>
          <w:szCs w:val="22"/>
        </w:rPr>
        <w:t xml:space="preserve"> </w:t>
      </w:r>
      <w:proofErr w:type="spellStart"/>
      <w:r w:rsidRPr="0062192A">
        <w:rPr>
          <w:rFonts w:ascii="Georgia" w:hAnsi="Georgia" w:cs="Segoe UI"/>
          <w:color w:val="000000"/>
          <w:sz w:val="22"/>
          <w:szCs w:val="22"/>
        </w:rPr>
        <w:t>Tuhan</w:t>
      </w:r>
      <w:proofErr w:type="spellEnd"/>
      <w:r w:rsidRPr="0062192A">
        <w:rPr>
          <w:rFonts w:ascii="Georgia" w:hAnsi="Georgia" w:cs="Segoe UI"/>
          <w:color w:val="000000"/>
          <w:sz w:val="22"/>
          <w:szCs w:val="22"/>
        </w:rPr>
        <w:t>!</w:t>
      </w:r>
    </w:p>
    <w:p w14:paraId="1E2178A7" w14:textId="77777777" w:rsidR="00AC17C0" w:rsidRPr="0062192A" w:rsidRDefault="00AC17C0" w:rsidP="00AC17C0">
      <w:pPr>
        <w:tabs>
          <w:tab w:val="left" w:pos="450"/>
          <w:tab w:val="left" w:pos="810"/>
          <w:tab w:val="left" w:pos="1170"/>
        </w:tabs>
        <w:ind w:left="1170" w:hanging="1170"/>
        <w:rPr>
          <w:rFonts w:ascii="Georgia" w:hAnsi="Georgia" w:cs="Segoe UI"/>
          <w:sz w:val="22"/>
          <w:szCs w:val="22"/>
        </w:rPr>
      </w:pPr>
      <w:r w:rsidRPr="0062192A">
        <w:rPr>
          <w:rFonts w:ascii="Georgia" w:hAnsi="Georgia" w:cs="Segoe UI"/>
          <w:sz w:val="22"/>
          <w:szCs w:val="22"/>
        </w:rPr>
        <w:tab/>
        <w:t>U</w:t>
      </w:r>
      <w:r w:rsidRPr="0062192A">
        <w:rPr>
          <w:rFonts w:ascii="Georgia" w:hAnsi="Georgia" w:cs="Segoe UI"/>
          <w:sz w:val="22"/>
          <w:szCs w:val="22"/>
        </w:rPr>
        <w:tab/>
        <w:t>:</w:t>
      </w:r>
      <w:r w:rsidRPr="0062192A">
        <w:rPr>
          <w:rFonts w:ascii="Georgia" w:hAnsi="Georgia" w:cs="Segoe UI"/>
          <w:sz w:val="22"/>
          <w:szCs w:val="22"/>
        </w:rPr>
        <w:tab/>
        <w:t>SYUKUR KEPADA ALLAH!</w:t>
      </w:r>
    </w:p>
    <w:p w14:paraId="051E6BC6" w14:textId="77777777" w:rsidR="00AC17C0" w:rsidRPr="0062192A" w:rsidRDefault="00AC17C0" w:rsidP="00AC17C0">
      <w:pPr>
        <w:tabs>
          <w:tab w:val="left" w:pos="720"/>
          <w:tab w:val="left" w:pos="990"/>
        </w:tabs>
        <w:ind w:left="990" w:hanging="990"/>
        <w:rPr>
          <w:rFonts w:ascii="Georgia" w:hAnsi="Georgia" w:cs="Segoe UI"/>
          <w:sz w:val="22"/>
          <w:szCs w:val="22"/>
        </w:rPr>
      </w:pPr>
    </w:p>
    <w:p w14:paraId="7B193AE1" w14:textId="77777777" w:rsidR="00AC17C0" w:rsidRPr="0062192A" w:rsidRDefault="00AC17C0" w:rsidP="00AC17C0">
      <w:pPr>
        <w:ind w:left="990" w:hanging="564"/>
        <w:rPr>
          <w:rFonts w:ascii="Georgia" w:hAnsi="Georgia"/>
          <w:sz w:val="22"/>
          <w:szCs w:val="22"/>
          <w:u w:val="single"/>
        </w:rPr>
      </w:pPr>
      <w:proofErr w:type="spellStart"/>
      <w:r>
        <w:rPr>
          <w:rFonts w:ascii="Georgia" w:hAnsi="Georgia" w:cs="Segoe UI"/>
          <w:sz w:val="22"/>
          <w:szCs w:val="22"/>
          <w:u w:val="single"/>
        </w:rPr>
        <w:t>Antar</w:t>
      </w:r>
      <w:proofErr w:type="spellEnd"/>
      <w:r>
        <w:rPr>
          <w:rFonts w:ascii="Georgia" w:hAnsi="Georgia" w:cs="Segoe UI"/>
          <w:sz w:val="22"/>
          <w:szCs w:val="22"/>
          <w:u w:val="single"/>
        </w:rPr>
        <w:t xml:space="preserve"> </w:t>
      </w:r>
      <w:proofErr w:type="spellStart"/>
      <w:r>
        <w:rPr>
          <w:rFonts w:ascii="Georgia" w:hAnsi="Georgia" w:cs="Segoe UI"/>
          <w:sz w:val="22"/>
          <w:szCs w:val="22"/>
          <w:u w:val="single"/>
        </w:rPr>
        <w:t>Bacaan</w:t>
      </w:r>
      <w:proofErr w:type="spellEnd"/>
    </w:p>
    <w:p w14:paraId="11F4D389" w14:textId="77777777" w:rsidR="00AC17C0" w:rsidRPr="0062192A" w:rsidRDefault="00AC17C0" w:rsidP="00AC17C0">
      <w:pPr>
        <w:tabs>
          <w:tab w:val="left" w:pos="450"/>
          <w:tab w:val="left" w:pos="810"/>
          <w:tab w:val="left" w:pos="1170"/>
        </w:tabs>
        <w:ind w:left="1170" w:hanging="1170"/>
        <w:rPr>
          <w:rFonts w:ascii="Georgia" w:hAnsi="Georgia"/>
          <w:sz w:val="22"/>
          <w:szCs w:val="22"/>
        </w:rPr>
      </w:pPr>
      <w:r w:rsidRPr="0062192A">
        <w:rPr>
          <w:rFonts w:ascii="Georgia" w:hAnsi="Georgia"/>
          <w:sz w:val="22"/>
          <w:szCs w:val="22"/>
        </w:rPr>
        <w:tab/>
        <w:t>L</w:t>
      </w:r>
      <w:r w:rsidRPr="0062192A">
        <w:rPr>
          <w:rFonts w:ascii="Georgia" w:hAnsi="Georgia"/>
          <w:sz w:val="22"/>
          <w:szCs w:val="22"/>
        </w:rPr>
        <w:tab/>
        <w:t xml:space="preserve">: </w:t>
      </w:r>
      <w:r w:rsidRPr="0062192A">
        <w:rPr>
          <w:rFonts w:ascii="Georgia" w:hAnsi="Georgia"/>
          <w:sz w:val="22"/>
          <w:szCs w:val="22"/>
        </w:rPr>
        <w:tab/>
      </w:r>
      <w:proofErr w:type="spellStart"/>
      <w:r w:rsidRPr="0062192A">
        <w:rPr>
          <w:rFonts w:ascii="Georgia" w:hAnsi="Georgia"/>
          <w:sz w:val="22"/>
          <w:szCs w:val="22"/>
        </w:rPr>
        <w:t>membacakan</w:t>
      </w:r>
      <w:proofErr w:type="spellEnd"/>
      <w:r w:rsidRPr="0062192A">
        <w:rPr>
          <w:rFonts w:ascii="Georgia" w:hAnsi="Georgia"/>
          <w:sz w:val="22"/>
          <w:szCs w:val="22"/>
        </w:rPr>
        <w:t xml:space="preserve"> </w:t>
      </w:r>
      <w:proofErr w:type="spellStart"/>
      <w:r w:rsidRPr="0062192A">
        <w:rPr>
          <w:rFonts w:ascii="Georgia" w:hAnsi="Georgia"/>
          <w:sz w:val="22"/>
          <w:szCs w:val="22"/>
        </w:rPr>
        <w:t>atau</w:t>
      </w:r>
      <w:proofErr w:type="spellEnd"/>
      <w:r w:rsidRPr="0062192A">
        <w:rPr>
          <w:rFonts w:ascii="Georgia" w:hAnsi="Georgia"/>
          <w:sz w:val="22"/>
          <w:szCs w:val="22"/>
        </w:rPr>
        <w:t xml:space="preserve"> </w:t>
      </w:r>
      <w:proofErr w:type="spellStart"/>
      <w:r w:rsidRPr="0062192A">
        <w:rPr>
          <w:rFonts w:ascii="Georgia" w:hAnsi="Georgia"/>
          <w:sz w:val="22"/>
          <w:szCs w:val="22"/>
        </w:rPr>
        <w:t>menyanyikan</w:t>
      </w:r>
      <w:proofErr w:type="spellEnd"/>
      <w:r w:rsidRPr="0062192A">
        <w:rPr>
          <w:rFonts w:ascii="Georgia" w:hAnsi="Georgia"/>
          <w:sz w:val="22"/>
          <w:szCs w:val="22"/>
        </w:rPr>
        <w:t xml:space="preserve"> </w:t>
      </w:r>
      <w:proofErr w:type="spellStart"/>
      <w:r w:rsidRPr="00223B8E">
        <w:rPr>
          <w:rFonts w:ascii="Georgia" w:eastAsia="Calibri" w:hAnsi="Georgia" w:cs="Tahoma"/>
          <w:b/>
          <w:sz w:val="22"/>
          <w:szCs w:val="22"/>
        </w:rPr>
        <w:t>Mazmur</w:t>
      </w:r>
      <w:proofErr w:type="spellEnd"/>
      <w:r w:rsidRPr="00223B8E">
        <w:rPr>
          <w:rFonts w:ascii="Georgia" w:eastAsia="Calibri" w:hAnsi="Georgia" w:cs="Tahoma"/>
          <w:b/>
          <w:sz w:val="22"/>
          <w:szCs w:val="22"/>
        </w:rPr>
        <w:t xml:space="preserve"> </w:t>
      </w:r>
      <w:r>
        <w:rPr>
          <w:rFonts w:ascii="Georgia" w:eastAsia="Calibri" w:hAnsi="Georgia" w:cs="Tahoma"/>
          <w:b/>
          <w:sz w:val="22"/>
          <w:szCs w:val="22"/>
        </w:rPr>
        <w:t>29</w:t>
      </w:r>
      <w:r w:rsidRPr="0062192A">
        <w:rPr>
          <w:rFonts w:ascii="Georgia" w:hAnsi="Georgia"/>
          <w:sz w:val="22"/>
          <w:szCs w:val="22"/>
        </w:rPr>
        <w:t xml:space="preserve"> </w:t>
      </w:r>
      <w:proofErr w:type="spellStart"/>
      <w:r w:rsidRPr="0062192A">
        <w:rPr>
          <w:rFonts w:ascii="Georgia" w:hAnsi="Georgia"/>
          <w:sz w:val="22"/>
          <w:szCs w:val="22"/>
        </w:rPr>
        <w:t>secara</w:t>
      </w:r>
      <w:proofErr w:type="spellEnd"/>
      <w:r w:rsidRPr="0062192A">
        <w:rPr>
          <w:rFonts w:ascii="Georgia" w:hAnsi="Georgia"/>
          <w:sz w:val="22"/>
          <w:szCs w:val="22"/>
        </w:rPr>
        <w:t xml:space="preserve"> </w:t>
      </w:r>
      <w:proofErr w:type="spellStart"/>
      <w:r w:rsidRPr="0062192A">
        <w:rPr>
          <w:rFonts w:ascii="Georgia" w:hAnsi="Georgia"/>
          <w:sz w:val="22"/>
          <w:szCs w:val="22"/>
        </w:rPr>
        <w:t>bergantian</w:t>
      </w:r>
      <w:proofErr w:type="spellEnd"/>
      <w:r w:rsidRPr="0062192A">
        <w:rPr>
          <w:rFonts w:ascii="Georgia" w:hAnsi="Georgia"/>
          <w:sz w:val="22"/>
          <w:szCs w:val="22"/>
        </w:rPr>
        <w:t xml:space="preserve"> </w:t>
      </w:r>
      <w:proofErr w:type="spellStart"/>
      <w:r w:rsidRPr="0062192A">
        <w:rPr>
          <w:rFonts w:ascii="Georgia" w:hAnsi="Georgia"/>
          <w:sz w:val="22"/>
          <w:szCs w:val="22"/>
        </w:rPr>
        <w:t>dengan</w:t>
      </w:r>
      <w:proofErr w:type="spellEnd"/>
      <w:r w:rsidRPr="0062192A">
        <w:rPr>
          <w:rFonts w:ascii="Georgia" w:hAnsi="Georgia"/>
          <w:sz w:val="22"/>
          <w:szCs w:val="22"/>
        </w:rPr>
        <w:t xml:space="preserve"> </w:t>
      </w:r>
      <w:proofErr w:type="spellStart"/>
      <w:r w:rsidRPr="0062192A">
        <w:rPr>
          <w:rFonts w:ascii="Georgia" w:hAnsi="Georgia"/>
          <w:sz w:val="22"/>
          <w:szCs w:val="22"/>
        </w:rPr>
        <w:t>umat</w:t>
      </w:r>
      <w:proofErr w:type="spellEnd"/>
      <w:r w:rsidRPr="0062192A">
        <w:rPr>
          <w:rFonts w:ascii="Georgia" w:hAnsi="Georgia"/>
          <w:sz w:val="22"/>
          <w:szCs w:val="22"/>
        </w:rPr>
        <w:t xml:space="preserve">. </w:t>
      </w:r>
    </w:p>
    <w:p w14:paraId="7863E3BE" w14:textId="77777777" w:rsidR="00AC17C0" w:rsidRPr="0062192A" w:rsidRDefault="00AC17C0" w:rsidP="00AC17C0">
      <w:pPr>
        <w:shd w:val="clear" w:color="auto" w:fill="FFFFFF"/>
        <w:tabs>
          <w:tab w:val="left" w:pos="450"/>
          <w:tab w:val="left" w:pos="720"/>
          <w:tab w:val="left" w:pos="810"/>
          <w:tab w:val="left" w:pos="990"/>
        </w:tabs>
        <w:ind w:left="990" w:hanging="990"/>
        <w:rPr>
          <w:rFonts w:ascii="Georgia" w:hAnsi="Georgia" w:cs="Arial"/>
          <w:color w:val="393939"/>
          <w:sz w:val="22"/>
          <w:szCs w:val="22"/>
        </w:rPr>
      </w:pPr>
    </w:p>
    <w:p w14:paraId="2B24D9F9" w14:textId="77777777" w:rsidR="00AC17C0" w:rsidRPr="0062192A" w:rsidRDefault="00AC17C0" w:rsidP="00AC17C0">
      <w:pPr>
        <w:shd w:val="clear" w:color="auto" w:fill="FFFFFF"/>
        <w:tabs>
          <w:tab w:val="left" w:pos="426"/>
          <w:tab w:val="left" w:pos="720"/>
          <w:tab w:val="left" w:pos="990"/>
        </w:tabs>
        <w:ind w:left="990" w:hanging="564"/>
        <w:rPr>
          <w:rFonts w:ascii="Georgia" w:hAnsi="Georgia" w:cs="Arial"/>
          <w:sz w:val="22"/>
          <w:szCs w:val="22"/>
          <w:u w:val="single"/>
        </w:rPr>
      </w:pPr>
      <w:proofErr w:type="spellStart"/>
      <w:r w:rsidRPr="0062192A">
        <w:rPr>
          <w:rFonts w:ascii="Georgia" w:hAnsi="Georgia" w:cs="Arial"/>
          <w:sz w:val="22"/>
          <w:szCs w:val="22"/>
          <w:u w:val="single"/>
        </w:rPr>
        <w:t>Bacaan</w:t>
      </w:r>
      <w:proofErr w:type="spellEnd"/>
      <w:r w:rsidRPr="0062192A">
        <w:rPr>
          <w:rFonts w:ascii="Georgia" w:hAnsi="Georgia" w:cs="Arial"/>
          <w:sz w:val="22"/>
          <w:szCs w:val="22"/>
          <w:u w:val="single"/>
        </w:rPr>
        <w:t xml:space="preserve"> </w:t>
      </w:r>
      <w:proofErr w:type="spellStart"/>
      <w:r w:rsidRPr="0062192A">
        <w:rPr>
          <w:rFonts w:ascii="Georgia" w:hAnsi="Georgia" w:cs="Arial"/>
          <w:sz w:val="22"/>
          <w:szCs w:val="22"/>
          <w:u w:val="single"/>
        </w:rPr>
        <w:t>Kedua</w:t>
      </w:r>
      <w:proofErr w:type="spellEnd"/>
    </w:p>
    <w:p w14:paraId="3FCAF94D" w14:textId="77777777" w:rsidR="00AC17C0" w:rsidRPr="0062192A" w:rsidRDefault="00AC17C0" w:rsidP="00AC17C0">
      <w:pPr>
        <w:shd w:val="clear" w:color="auto" w:fill="FFFFFF"/>
        <w:tabs>
          <w:tab w:val="left" w:pos="450"/>
          <w:tab w:val="left" w:pos="810"/>
          <w:tab w:val="left" w:pos="1170"/>
        </w:tabs>
        <w:ind w:left="1170" w:hanging="1170"/>
        <w:rPr>
          <w:rFonts w:ascii="Georgia" w:hAnsi="Georgia" w:cs="Segoe UI"/>
          <w:sz w:val="22"/>
          <w:szCs w:val="22"/>
        </w:rPr>
      </w:pPr>
      <w:r w:rsidRPr="0062192A">
        <w:rPr>
          <w:rFonts w:ascii="Georgia" w:hAnsi="Georgia" w:cs="Arial"/>
          <w:sz w:val="22"/>
          <w:szCs w:val="22"/>
        </w:rPr>
        <w:tab/>
        <w:t>L</w:t>
      </w:r>
      <w:r w:rsidRPr="0062192A">
        <w:rPr>
          <w:rFonts w:ascii="Georgia" w:hAnsi="Georgia" w:cs="Arial"/>
          <w:sz w:val="22"/>
          <w:szCs w:val="22"/>
        </w:rPr>
        <w:tab/>
        <w:t>:</w:t>
      </w:r>
      <w:r w:rsidRPr="0062192A">
        <w:rPr>
          <w:rFonts w:ascii="Georgia" w:hAnsi="Georgia" w:cs="Arial"/>
          <w:sz w:val="22"/>
          <w:szCs w:val="22"/>
        </w:rPr>
        <w:tab/>
        <w:t>(</w:t>
      </w:r>
      <w:proofErr w:type="spellStart"/>
      <w:r w:rsidRPr="0062192A">
        <w:rPr>
          <w:rFonts w:ascii="Georgia" w:hAnsi="Georgia" w:cs="Arial"/>
          <w:sz w:val="22"/>
          <w:szCs w:val="22"/>
        </w:rPr>
        <w:t>membacakan</w:t>
      </w:r>
      <w:proofErr w:type="spellEnd"/>
      <w:r w:rsidRPr="0062192A">
        <w:rPr>
          <w:rFonts w:ascii="Georgia" w:hAnsi="Georgia" w:cs="Arial"/>
          <w:sz w:val="22"/>
          <w:szCs w:val="22"/>
        </w:rPr>
        <w:t xml:space="preserve"> </w:t>
      </w:r>
      <w:proofErr w:type="spellStart"/>
      <w:r w:rsidRPr="00D92287">
        <w:rPr>
          <w:rFonts w:ascii="Georgia" w:hAnsi="Georgia"/>
          <w:b/>
          <w:bCs/>
          <w:sz w:val="20"/>
          <w:szCs w:val="20"/>
        </w:rPr>
        <w:t>Kisah</w:t>
      </w:r>
      <w:proofErr w:type="spellEnd"/>
      <w:r w:rsidRPr="00D92287">
        <w:rPr>
          <w:rFonts w:ascii="Georgia" w:hAnsi="Georgia"/>
          <w:b/>
          <w:bCs/>
          <w:sz w:val="20"/>
          <w:szCs w:val="20"/>
        </w:rPr>
        <w:t xml:space="preserve"> Para Rasul 10:34-43</w:t>
      </w:r>
      <w:r w:rsidRPr="0062192A">
        <w:rPr>
          <w:rFonts w:ascii="Georgia" w:hAnsi="Georgia" w:cs="Segoe UI"/>
          <w:sz w:val="22"/>
          <w:szCs w:val="22"/>
        </w:rPr>
        <w:t xml:space="preserve">) </w:t>
      </w:r>
    </w:p>
    <w:p w14:paraId="68CAE2A0" w14:textId="77777777" w:rsidR="00AC17C0" w:rsidRPr="0062192A" w:rsidRDefault="00AC17C0" w:rsidP="00AC17C0">
      <w:pPr>
        <w:shd w:val="clear" w:color="auto" w:fill="FFFFFF"/>
        <w:tabs>
          <w:tab w:val="left" w:pos="450"/>
          <w:tab w:val="left" w:pos="810"/>
          <w:tab w:val="left" w:pos="1170"/>
        </w:tabs>
        <w:ind w:left="1170" w:hanging="1170"/>
        <w:rPr>
          <w:rFonts w:ascii="Georgia" w:hAnsi="Georgia" w:cs="Segoe UI"/>
          <w:sz w:val="22"/>
          <w:szCs w:val="22"/>
        </w:rPr>
      </w:pPr>
      <w:r w:rsidRPr="0062192A">
        <w:rPr>
          <w:rFonts w:ascii="Georgia" w:hAnsi="Georgia" w:cs="Arial"/>
          <w:sz w:val="22"/>
          <w:szCs w:val="22"/>
        </w:rPr>
        <w:tab/>
      </w:r>
      <w:r w:rsidRPr="0062192A">
        <w:rPr>
          <w:rFonts w:ascii="Georgia" w:hAnsi="Georgia" w:cs="Arial"/>
          <w:sz w:val="22"/>
          <w:szCs w:val="22"/>
        </w:rPr>
        <w:tab/>
      </w:r>
      <w:r w:rsidRPr="0062192A">
        <w:rPr>
          <w:rFonts w:ascii="Georgia" w:hAnsi="Georgia" w:cs="Arial"/>
          <w:sz w:val="22"/>
          <w:szCs w:val="22"/>
        </w:rPr>
        <w:tab/>
      </w:r>
      <w:proofErr w:type="spellStart"/>
      <w:r w:rsidRPr="0062192A">
        <w:rPr>
          <w:rFonts w:ascii="Georgia" w:hAnsi="Georgia" w:cs="Segoe UI"/>
          <w:sz w:val="22"/>
          <w:szCs w:val="22"/>
        </w:rPr>
        <w:t>Demikianlah</w:t>
      </w:r>
      <w:proofErr w:type="spellEnd"/>
      <w:r w:rsidRPr="0062192A">
        <w:rPr>
          <w:rFonts w:ascii="Georgia" w:hAnsi="Georgia" w:cs="Segoe UI"/>
          <w:sz w:val="22"/>
          <w:szCs w:val="22"/>
        </w:rPr>
        <w:t xml:space="preserve"> </w:t>
      </w:r>
      <w:proofErr w:type="spellStart"/>
      <w:r w:rsidRPr="0062192A">
        <w:rPr>
          <w:rFonts w:ascii="Georgia" w:hAnsi="Georgia" w:cs="Segoe UI"/>
          <w:sz w:val="22"/>
          <w:szCs w:val="22"/>
        </w:rPr>
        <w:t>Sabda</w:t>
      </w:r>
      <w:proofErr w:type="spellEnd"/>
      <w:r w:rsidRPr="0062192A">
        <w:rPr>
          <w:rFonts w:ascii="Georgia" w:hAnsi="Georgia" w:cs="Segoe UI"/>
          <w:sz w:val="22"/>
          <w:szCs w:val="22"/>
        </w:rPr>
        <w:t xml:space="preserve"> </w:t>
      </w:r>
      <w:proofErr w:type="spellStart"/>
      <w:r w:rsidRPr="0062192A">
        <w:rPr>
          <w:rFonts w:ascii="Georgia" w:hAnsi="Georgia" w:cs="Segoe UI"/>
          <w:sz w:val="22"/>
          <w:szCs w:val="22"/>
        </w:rPr>
        <w:t>Tuhan</w:t>
      </w:r>
      <w:proofErr w:type="spellEnd"/>
      <w:r w:rsidRPr="0062192A">
        <w:rPr>
          <w:rFonts w:ascii="Georgia" w:hAnsi="Georgia" w:cs="Segoe UI"/>
          <w:sz w:val="22"/>
          <w:szCs w:val="22"/>
        </w:rPr>
        <w:t>!</w:t>
      </w:r>
    </w:p>
    <w:p w14:paraId="4A65044B" w14:textId="77777777" w:rsidR="00AC17C0" w:rsidRPr="0062192A" w:rsidRDefault="00AC17C0" w:rsidP="00AC17C0">
      <w:pPr>
        <w:shd w:val="clear" w:color="auto" w:fill="FFFFFF"/>
        <w:tabs>
          <w:tab w:val="left" w:pos="450"/>
          <w:tab w:val="left" w:pos="810"/>
          <w:tab w:val="left" w:pos="1170"/>
        </w:tabs>
        <w:ind w:left="1170" w:hanging="1170"/>
        <w:rPr>
          <w:rFonts w:ascii="Georgia" w:hAnsi="Georgia" w:cs="Segoe UI"/>
          <w:sz w:val="22"/>
          <w:szCs w:val="22"/>
        </w:rPr>
      </w:pPr>
      <w:r w:rsidRPr="0062192A">
        <w:rPr>
          <w:rFonts w:ascii="Georgia" w:hAnsi="Georgia" w:cs="Segoe UI"/>
          <w:sz w:val="22"/>
          <w:szCs w:val="22"/>
        </w:rPr>
        <w:tab/>
        <w:t>U</w:t>
      </w:r>
      <w:r w:rsidRPr="0062192A">
        <w:rPr>
          <w:rFonts w:ascii="Georgia" w:hAnsi="Georgia" w:cs="Segoe UI"/>
          <w:sz w:val="22"/>
          <w:szCs w:val="22"/>
        </w:rPr>
        <w:tab/>
        <w:t>:</w:t>
      </w:r>
      <w:r w:rsidRPr="0062192A">
        <w:rPr>
          <w:rFonts w:ascii="Georgia" w:hAnsi="Georgia" w:cs="Segoe UI"/>
          <w:sz w:val="22"/>
          <w:szCs w:val="22"/>
        </w:rPr>
        <w:tab/>
        <w:t>SYUKUR KEPADA ALLAH!</w:t>
      </w:r>
    </w:p>
    <w:p w14:paraId="206287DE" w14:textId="77777777" w:rsidR="00AC17C0" w:rsidRPr="0062192A" w:rsidRDefault="00AC17C0" w:rsidP="00AC17C0">
      <w:pPr>
        <w:shd w:val="clear" w:color="auto" w:fill="FFFFFF"/>
        <w:tabs>
          <w:tab w:val="left" w:pos="426"/>
          <w:tab w:val="left" w:pos="720"/>
          <w:tab w:val="left" w:pos="990"/>
        </w:tabs>
        <w:ind w:left="990" w:hanging="564"/>
        <w:rPr>
          <w:rFonts w:ascii="Georgia" w:hAnsi="Georgia" w:cs="Segoe UI"/>
          <w:sz w:val="22"/>
          <w:szCs w:val="22"/>
          <w:u w:val="single"/>
        </w:rPr>
      </w:pPr>
    </w:p>
    <w:p w14:paraId="7F030239" w14:textId="77777777" w:rsidR="00AC17C0" w:rsidRPr="0062192A" w:rsidRDefault="00AC17C0" w:rsidP="00AC17C0">
      <w:pPr>
        <w:shd w:val="clear" w:color="auto" w:fill="FFFFFF"/>
        <w:tabs>
          <w:tab w:val="left" w:pos="426"/>
          <w:tab w:val="left" w:pos="720"/>
          <w:tab w:val="left" w:pos="990"/>
        </w:tabs>
        <w:ind w:left="990" w:hanging="564"/>
        <w:rPr>
          <w:rFonts w:ascii="Georgia" w:hAnsi="Georgia" w:cs="Arial"/>
          <w:color w:val="393939"/>
          <w:sz w:val="22"/>
          <w:szCs w:val="22"/>
          <w:u w:val="single"/>
        </w:rPr>
      </w:pPr>
      <w:proofErr w:type="spellStart"/>
      <w:r w:rsidRPr="0062192A">
        <w:rPr>
          <w:rFonts w:ascii="Georgia" w:hAnsi="Georgia" w:cs="Segoe UI"/>
          <w:sz w:val="22"/>
          <w:szCs w:val="22"/>
          <w:u w:val="single"/>
        </w:rPr>
        <w:t>Bacaan</w:t>
      </w:r>
      <w:proofErr w:type="spellEnd"/>
      <w:r w:rsidRPr="0062192A">
        <w:rPr>
          <w:rFonts w:ascii="Georgia" w:hAnsi="Georgia" w:cs="Segoe UI"/>
          <w:sz w:val="22"/>
          <w:szCs w:val="22"/>
          <w:u w:val="single"/>
        </w:rPr>
        <w:t xml:space="preserve"> </w:t>
      </w:r>
      <w:proofErr w:type="spellStart"/>
      <w:r w:rsidRPr="0062192A">
        <w:rPr>
          <w:rFonts w:ascii="Georgia" w:hAnsi="Georgia" w:cs="Segoe UI"/>
          <w:sz w:val="22"/>
          <w:szCs w:val="22"/>
          <w:u w:val="single"/>
        </w:rPr>
        <w:t>Injil</w:t>
      </w:r>
      <w:proofErr w:type="spellEnd"/>
    </w:p>
    <w:p w14:paraId="317935DA" w14:textId="77777777" w:rsidR="00AC17C0" w:rsidRPr="0062192A" w:rsidRDefault="00AC17C0" w:rsidP="00AC17C0">
      <w:pPr>
        <w:tabs>
          <w:tab w:val="left" w:pos="450"/>
          <w:tab w:val="left" w:pos="810"/>
          <w:tab w:val="left" w:pos="1170"/>
        </w:tabs>
        <w:ind w:left="1170" w:hanging="1260"/>
        <w:rPr>
          <w:rFonts w:ascii="Georgia" w:hAnsi="Georgia" w:cs="Calibri"/>
          <w:sz w:val="22"/>
          <w:szCs w:val="22"/>
        </w:rPr>
      </w:pPr>
      <w:r w:rsidRPr="0062192A">
        <w:rPr>
          <w:rFonts w:ascii="Georgia" w:hAnsi="Georgia"/>
          <w:sz w:val="22"/>
          <w:szCs w:val="22"/>
        </w:rPr>
        <w:tab/>
        <w:t>PF</w:t>
      </w:r>
      <w:r w:rsidRPr="0062192A">
        <w:rPr>
          <w:rFonts w:ascii="Georgia" w:hAnsi="Georgia"/>
          <w:sz w:val="22"/>
          <w:szCs w:val="22"/>
        </w:rPr>
        <w:tab/>
        <w:t>:</w:t>
      </w:r>
      <w:r w:rsidRPr="0062192A">
        <w:rPr>
          <w:rFonts w:ascii="Georgia" w:hAnsi="Georgia"/>
          <w:sz w:val="22"/>
          <w:szCs w:val="22"/>
        </w:rPr>
        <w:tab/>
      </w:r>
      <w:proofErr w:type="spellStart"/>
      <w:r w:rsidRPr="0062192A">
        <w:rPr>
          <w:rFonts w:ascii="Georgia" w:hAnsi="Georgia"/>
          <w:sz w:val="22"/>
          <w:szCs w:val="22"/>
        </w:rPr>
        <w:t>Pembacaan</w:t>
      </w:r>
      <w:proofErr w:type="spellEnd"/>
      <w:r w:rsidRPr="0062192A">
        <w:rPr>
          <w:rFonts w:ascii="Georgia" w:hAnsi="Georgia"/>
          <w:sz w:val="22"/>
          <w:szCs w:val="22"/>
        </w:rPr>
        <w:t xml:space="preserve"> </w:t>
      </w:r>
      <w:proofErr w:type="spellStart"/>
      <w:r w:rsidRPr="0062192A">
        <w:rPr>
          <w:rFonts w:ascii="Georgia" w:hAnsi="Georgia"/>
          <w:sz w:val="22"/>
          <w:szCs w:val="22"/>
        </w:rPr>
        <w:t>Injil</w:t>
      </w:r>
      <w:proofErr w:type="spellEnd"/>
      <w:r w:rsidRPr="0062192A">
        <w:rPr>
          <w:rFonts w:ascii="Georgia" w:hAnsi="Georgia"/>
          <w:sz w:val="22"/>
          <w:szCs w:val="22"/>
        </w:rPr>
        <w:t xml:space="preserve"> </w:t>
      </w:r>
      <w:proofErr w:type="spellStart"/>
      <w:r w:rsidRPr="0062192A">
        <w:rPr>
          <w:rFonts w:ascii="Georgia" w:hAnsi="Georgia"/>
          <w:sz w:val="22"/>
          <w:szCs w:val="22"/>
        </w:rPr>
        <w:t>Yesus</w:t>
      </w:r>
      <w:proofErr w:type="spellEnd"/>
      <w:r w:rsidRPr="0062192A">
        <w:rPr>
          <w:rFonts w:ascii="Georgia" w:hAnsi="Georgia"/>
          <w:sz w:val="22"/>
          <w:szCs w:val="22"/>
        </w:rPr>
        <w:t xml:space="preserve"> </w:t>
      </w:r>
      <w:proofErr w:type="spellStart"/>
      <w:r w:rsidRPr="0062192A">
        <w:rPr>
          <w:rFonts w:ascii="Georgia" w:hAnsi="Georgia"/>
          <w:sz w:val="22"/>
          <w:szCs w:val="22"/>
        </w:rPr>
        <w:t>Kristus</w:t>
      </w:r>
      <w:proofErr w:type="spellEnd"/>
      <w:r w:rsidRPr="0062192A">
        <w:rPr>
          <w:rFonts w:ascii="Georgia" w:hAnsi="Georgia"/>
          <w:sz w:val="22"/>
          <w:szCs w:val="22"/>
        </w:rPr>
        <w:t xml:space="preserve"> </w:t>
      </w:r>
      <w:proofErr w:type="spellStart"/>
      <w:r w:rsidRPr="0062192A">
        <w:rPr>
          <w:rFonts w:ascii="Georgia" w:hAnsi="Georgia"/>
          <w:sz w:val="22"/>
          <w:szCs w:val="22"/>
        </w:rPr>
        <w:t>diambil</w:t>
      </w:r>
      <w:proofErr w:type="spellEnd"/>
      <w:r w:rsidRPr="0062192A">
        <w:rPr>
          <w:rFonts w:ascii="Georgia" w:hAnsi="Georgia"/>
          <w:sz w:val="22"/>
          <w:szCs w:val="22"/>
        </w:rPr>
        <w:t xml:space="preserve"> </w:t>
      </w:r>
      <w:proofErr w:type="spellStart"/>
      <w:r w:rsidRPr="0062192A">
        <w:rPr>
          <w:rFonts w:ascii="Georgia" w:hAnsi="Georgia"/>
          <w:sz w:val="22"/>
          <w:szCs w:val="22"/>
        </w:rPr>
        <w:t>dari</w:t>
      </w:r>
      <w:proofErr w:type="spellEnd"/>
      <w:r w:rsidRPr="0062192A">
        <w:rPr>
          <w:rFonts w:ascii="Georgia" w:hAnsi="Georgia"/>
          <w:sz w:val="22"/>
          <w:szCs w:val="22"/>
        </w:rPr>
        <w:t xml:space="preserve"> </w:t>
      </w:r>
      <w:r w:rsidRPr="00D92287">
        <w:rPr>
          <w:rFonts w:ascii="Georgia" w:hAnsi="Georgia"/>
          <w:b/>
          <w:bCs/>
          <w:lang w:val="id-ID"/>
        </w:rPr>
        <w:t>Matius 3:13-17</w:t>
      </w:r>
      <w:r w:rsidRPr="0062192A">
        <w:rPr>
          <w:rFonts w:ascii="Georgia" w:hAnsi="Georgia" w:cs="Calibri"/>
          <w:sz w:val="22"/>
          <w:szCs w:val="22"/>
        </w:rPr>
        <w:t xml:space="preserve">. </w:t>
      </w:r>
    </w:p>
    <w:p w14:paraId="1213AA77" w14:textId="77777777" w:rsidR="00AC17C0" w:rsidRPr="0062192A" w:rsidRDefault="00AC17C0" w:rsidP="00AC17C0">
      <w:pPr>
        <w:tabs>
          <w:tab w:val="left" w:pos="450"/>
          <w:tab w:val="left" w:pos="810"/>
          <w:tab w:val="left" w:pos="1170"/>
        </w:tabs>
        <w:ind w:left="1170" w:hanging="1260"/>
        <w:rPr>
          <w:rFonts w:ascii="Georgia" w:hAnsi="Georgia" w:cs="Calibri"/>
          <w:sz w:val="22"/>
          <w:szCs w:val="22"/>
        </w:rPr>
      </w:pPr>
      <w:r w:rsidRPr="0062192A">
        <w:rPr>
          <w:rFonts w:ascii="Georgia" w:hAnsi="Georgia"/>
          <w:sz w:val="22"/>
          <w:szCs w:val="22"/>
        </w:rPr>
        <w:tab/>
      </w:r>
      <w:r w:rsidRPr="0062192A">
        <w:rPr>
          <w:rFonts w:ascii="Georgia" w:hAnsi="Georgia"/>
          <w:sz w:val="22"/>
          <w:szCs w:val="22"/>
        </w:rPr>
        <w:tab/>
      </w:r>
      <w:r w:rsidRPr="0062192A">
        <w:rPr>
          <w:rFonts w:ascii="Georgia" w:hAnsi="Georgia"/>
          <w:sz w:val="22"/>
          <w:szCs w:val="22"/>
        </w:rPr>
        <w:tab/>
      </w:r>
      <w:proofErr w:type="spellStart"/>
      <w:r w:rsidRPr="0062192A">
        <w:rPr>
          <w:rFonts w:ascii="Georgia" w:hAnsi="Georgia"/>
          <w:sz w:val="22"/>
          <w:szCs w:val="22"/>
        </w:rPr>
        <w:t>Demikianlah</w:t>
      </w:r>
      <w:proofErr w:type="spellEnd"/>
      <w:r w:rsidRPr="0062192A">
        <w:rPr>
          <w:rFonts w:ascii="Georgia" w:hAnsi="Georgia"/>
          <w:sz w:val="22"/>
          <w:szCs w:val="22"/>
        </w:rPr>
        <w:t xml:space="preserve"> </w:t>
      </w:r>
      <w:proofErr w:type="spellStart"/>
      <w:r w:rsidRPr="0062192A">
        <w:rPr>
          <w:rFonts w:ascii="Georgia" w:hAnsi="Georgia"/>
          <w:sz w:val="22"/>
          <w:szCs w:val="22"/>
        </w:rPr>
        <w:t>Injil</w:t>
      </w:r>
      <w:proofErr w:type="spellEnd"/>
      <w:r w:rsidRPr="0062192A">
        <w:rPr>
          <w:rFonts w:ascii="Georgia" w:hAnsi="Georgia"/>
          <w:sz w:val="22"/>
          <w:szCs w:val="22"/>
        </w:rPr>
        <w:t xml:space="preserve"> </w:t>
      </w:r>
      <w:proofErr w:type="spellStart"/>
      <w:r w:rsidRPr="0062192A">
        <w:rPr>
          <w:rFonts w:ascii="Georgia" w:hAnsi="Georgia"/>
          <w:sz w:val="22"/>
          <w:szCs w:val="22"/>
        </w:rPr>
        <w:t>Yesus</w:t>
      </w:r>
      <w:proofErr w:type="spellEnd"/>
      <w:r w:rsidRPr="0062192A">
        <w:rPr>
          <w:rFonts w:ascii="Georgia" w:hAnsi="Georgia"/>
          <w:sz w:val="22"/>
          <w:szCs w:val="22"/>
        </w:rPr>
        <w:t xml:space="preserve"> </w:t>
      </w:r>
      <w:proofErr w:type="spellStart"/>
      <w:r w:rsidRPr="0062192A">
        <w:rPr>
          <w:rFonts w:ascii="Georgia" w:hAnsi="Georgia"/>
          <w:sz w:val="22"/>
          <w:szCs w:val="22"/>
        </w:rPr>
        <w:t>Kristus</w:t>
      </w:r>
      <w:proofErr w:type="spellEnd"/>
      <w:r w:rsidRPr="0062192A">
        <w:rPr>
          <w:rFonts w:ascii="Georgia" w:hAnsi="Georgia"/>
          <w:sz w:val="22"/>
          <w:szCs w:val="22"/>
        </w:rPr>
        <w:t xml:space="preserve">. Yang  </w:t>
      </w:r>
      <w:proofErr w:type="spellStart"/>
      <w:r w:rsidRPr="0062192A">
        <w:rPr>
          <w:rFonts w:ascii="Georgia" w:hAnsi="Georgia"/>
          <w:sz w:val="22"/>
          <w:szCs w:val="22"/>
        </w:rPr>
        <w:t>berbahagia</w:t>
      </w:r>
      <w:proofErr w:type="spellEnd"/>
      <w:r w:rsidRPr="0062192A">
        <w:rPr>
          <w:rFonts w:ascii="Georgia" w:hAnsi="Georgia"/>
          <w:sz w:val="22"/>
          <w:szCs w:val="22"/>
        </w:rPr>
        <w:t xml:space="preserve"> </w:t>
      </w:r>
      <w:proofErr w:type="spellStart"/>
      <w:r w:rsidRPr="0062192A">
        <w:rPr>
          <w:rFonts w:ascii="Georgia" w:hAnsi="Georgia"/>
          <w:sz w:val="22"/>
          <w:szCs w:val="22"/>
        </w:rPr>
        <w:t>ialah</w:t>
      </w:r>
      <w:proofErr w:type="spellEnd"/>
      <w:r w:rsidRPr="0062192A">
        <w:rPr>
          <w:rFonts w:ascii="Georgia" w:hAnsi="Georgia"/>
          <w:sz w:val="22"/>
          <w:szCs w:val="22"/>
        </w:rPr>
        <w:t xml:space="preserve"> </w:t>
      </w:r>
      <w:proofErr w:type="spellStart"/>
      <w:r w:rsidRPr="0062192A">
        <w:rPr>
          <w:rFonts w:ascii="Georgia" w:hAnsi="Georgia"/>
          <w:sz w:val="22"/>
          <w:szCs w:val="22"/>
        </w:rPr>
        <w:t>mereka</w:t>
      </w:r>
      <w:proofErr w:type="spellEnd"/>
      <w:r w:rsidRPr="0062192A">
        <w:rPr>
          <w:rFonts w:ascii="Georgia" w:hAnsi="Georgia"/>
          <w:sz w:val="22"/>
          <w:szCs w:val="22"/>
        </w:rPr>
        <w:t xml:space="preserve"> yang </w:t>
      </w:r>
      <w:proofErr w:type="spellStart"/>
      <w:r w:rsidRPr="0062192A">
        <w:rPr>
          <w:rFonts w:ascii="Georgia" w:hAnsi="Georgia"/>
          <w:sz w:val="22"/>
          <w:szCs w:val="22"/>
        </w:rPr>
        <w:t>mendengarkan</w:t>
      </w:r>
      <w:proofErr w:type="spellEnd"/>
      <w:r w:rsidRPr="0062192A">
        <w:rPr>
          <w:rFonts w:ascii="Georgia" w:hAnsi="Georgia"/>
          <w:sz w:val="22"/>
          <w:szCs w:val="22"/>
        </w:rPr>
        <w:t xml:space="preserve"> </w:t>
      </w:r>
      <w:proofErr w:type="spellStart"/>
      <w:r w:rsidRPr="0062192A">
        <w:rPr>
          <w:rFonts w:ascii="Georgia" w:hAnsi="Georgia"/>
          <w:sz w:val="22"/>
          <w:szCs w:val="22"/>
        </w:rPr>
        <w:t>Firman</w:t>
      </w:r>
      <w:proofErr w:type="spellEnd"/>
      <w:r w:rsidRPr="0062192A">
        <w:rPr>
          <w:rFonts w:ascii="Georgia" w:hAnsi="Georgia"/>
          <w:sz w:val="22"/>
          <w:szCs w:val="22"/>
        </w:rPr>
        <w:t xml:space="preserve"> </w:t>
      </w:r>
      <w:proofErr w:type="spellStart"/>
      <w:r w:rsidRPr="0062192A">
        <w:rPr>
          <w:rFonts w:ascii="Georgia" w:hAnsi="Georgia"/>
          <w:sz w:val="22"/>
          <w:szCs w:val="22"/>
        </w:rPr>
        <w:t>Tuhan</w:t>
      </w:r>
      <w:proofErr w:type="spellEnd"/>
      <w:r w:rsidRPr="0062192A">
        <w:rPr>
          <w:rFonts w:ascii="Georgia" w:hAnsi="Georgia"/>
          <w:sz w:val="22"/>
          <w:szCs w:val="22"/>
        </w:rPr>
        <w:t xml:space="preserve"> dan yang </w:t>
      </w:r>
      <w:proofErr w:type="spellStart"/>
      <w:r w:rsidRPr="0062192A">
        <w:rPr>
          <w:rFonts w:ascii="Georgia" w:hAnsi="Georgia"/>
          <w:sz w:val="22"/>
          <w:szCs w:val="22"/>
        </w:rPr>
        <w:t>memeliharanya</w:t>
      </w:r>
      <w:proofErr w:type="spellEnd"/>
      <w:r w:rsidRPr="0062192A">
        <w:rPr>
          <w:rFonts w:ascii="Georgia" w:hAnsi="Georgia"/>
          <w:sz w:val="22"/>
          <w:szCs w:val="22"/>
        </w:rPr>
        <w:t xml:space="preserve">. </w:t>
      </w:r>
      <w:proofErr w:type="spellStart"/>
      <w:r>
        <w:rPr>
          <w:rFonts w:ascii="Georgia" w:hAnsi="Georgia"/>
          <w:sz w:val="22"/>
          <w:szCs w:val="22"/>
        </w:rPr>
        <w:t>Haleluya</w:t>
      </w:r>
      <w:proofErr w:type="spellEnd"/>
      <w:r w:rsidRPr="0062192A">
        <w:rPr>
          <w:rFonts w:ascii="Georgia" w:hAnsi="Georgia"/>
          <w:sz w:val="22"/>
          <w:szCs w:val="22"/>
        </w:rPr>
        <w:t>!</w:t>
      </w:r>
    </w:p>
    <w:p w14:paraId="177F4889" w14:textId="77777777" w:rsidR="00AC17C0" w:rsidRDefault="00AC17C0" w:rsidP="00AC17C0">
      <w:pPr>
        <w:tabs>
          <w:tab w:val="left" w:pos="450"/>
          <w:tab w:val="left" w:pos="810"/>
          <w:tab w:val="left" w:pos="1170"/>
        </w:tabs>
        <w:ind w:left="1170" w:hanging="1260"/>
        <w:rPr>
          <w:rFonts w:ascii="Georgia" w:hAnsi="Georgia"/>
          <w:sz w:val="22"/>
          <w:szCs w:val="22"/>
        </w:rPr>
      </w:pPr>
      <w:r w:rsidRPr="0062192A">
        <w:rPr>
          <w:rFonts w:ascii="Georgia" w:hAnsi="Georgia"/>
          <w:sz w:val="22"/>
          <w:szCs w:val="22"/>
        </w:rPr>
        <w:tab/>
        <w:t>U</w:t>
      </w:r>
      <w:r w:rsidRPr="0062192A">
        <w:rPr>
          <w:rFonts w:ascii="Georgia" w:hAnsi="Georgia"/>
          <w:sz w:val="22"/>
          <w:szCs w:val="22"/>
        </w:rPr>
        <w:tab/>
        <w:t>:</w:t>
      </w:r>
      <w:r w:rsidRPr="0062192A">
        <w:rPr>
          <w:rFonts w:ascii="Georgia" w:hAnsi="Georgia"/>
          <w:sz w:val="22"/>
          <w:szCs w:val="22"/>
        </w:rPr>
        <w:tab/>
        <w:t>(</w:t>
      </w:r>
      <w:proofErr w:type="spellStart"/>
      <w:r w:rsidRPr="0062192A">
        <w:rPr>
          <w:rFonts w:ascii="Georgia" w:hAnsi="Georgia"/>
          <w:i/>
          <w:sz w:val="22"/>
          <w:szCs w:val="22"/>
        </w:rPr>
        <w:t>menyanyikan</w:t>
      </w:r>
      <w:proofErr w:type="spellEnd"/>
      <w:r w:rsidRPr="0062192A">
        <w:rPr>
          <w:rFonts w:ascii="Georgia" w:hAnsi="Georgia"/>
          <w:sz w:val="22"/>
          <w:szCs w:val="22"/>
        </w:rPr>
        <w:t>)</w:t>
      </w:r>
      <w:r>
        <w:rPr>
          <w:rFonts w:ascii="Georgia" w:hAnsi="Georgia"/>
          <w:sz w:val="22"/>
          <w:szCs w:val="22"/>
        </w:rPr>
        <w:t xml:space="preserve"> HALELUYA [3x] </w:t>
      </w:r>
    </w:p>
    <w:p w14:paraId="090E772E" w14:textId="77777777" w:rsidR="00AC17C0" w:rsidRDefault="00AC17C0" w:rsidP="00AC17C0">
      <w:pPr>
        <w:pStyle w:val="NoSpacing"/>
        <w:rPr>
          <w:rFonts w:ascii="Georgia" w:hAnsi="Georgia"/>
          <w:b/>
          <w:color w:val="000000" w:themeColor="text1"/>
        </w:rPr>
      </w:pPr>
    </w:p>
    <w:p w14:paraId="0AFED729" w14:textId="77777777" w:rsidR="00AC17C0" w:rsidRPr="0062192A" w:rsidRDefault="00AC17C0" w:rsidP="00A36F21">
      <w:pPr>
        <w:pStyle w:val="ListParagraph"/>
        <w:numPr>
          <w:ilvl w:val="0"/>
          <w:numId w:val="27"/>
        </w:numPr>
        <w:ind w:left="360" w:hanging="180"/>
        <w:rPr>
          <w:rFonts w:ascii="Georgia" w:hAnsi="Georgia"/>
          <w:smallCaps/>
          <w:sz w:val="22"/>
          <w:szCs w:val="22"/>
          <w:lang w:val="id-ID"/>
        </w:rPr>
      </w:pPr>
      <w:proofErr w:type="spellStart"/>
      <w:r>
        <w:rPr>
          <w:rFonts w:ascii="Georgia" w:hAnsi="Georgia"/>
          <w:smallCaps/>
          <w:sz w:val="22"/>
          <w:szCs w:val="22"/>
        </w:rPr>
        <w:t>Khotbah</w:t>
      </w:r>
      <w:proofErr w:type="spellEnd"/>
    </w:p>
    <w:p w14:paraId="6D910341" w14:textId="77777777" w:rsidR="00AC17C0" w:rsidRPr="004642F3" w:rsidRDefault="00AC17C0" w:rsidP="00A36F21">
      <w:pPr>
        <w:pStyle w:val="ListParagraph"/>
        <w:numPr>
          <w:ilvl w:val="0"/>
          <w:numId w:val="27"/>
        </w:numPr>
        <w:ind w:left="360" w:hanging="180"/>
        <w:rPr>
          <w:rFonts w:ascii="Georgia" w:hAnsi="Georgia"/>
          <w:smallCaps/>
          <w:sz w:val="22"/>
          <w:szCs w:val="22"/>
          <w:lang w:val="id-ID"/>
        </w:rPr>
      </w:pPr>
      <w:r w:rsidRPr="0062192A">
        <w:rPr>
          <w:rFonts w:ascii="Georgia" w:hAnsi="Georgia"/>
          <w:smallCaps/>
          <w:sz w:val="22"/>
          <w:szCs w:val="22"/>
          <w:lang w:val="id-ID"/>
        </w:rPr>
        <w:t xml:space="preserve">Saat </w:t>
      </w:r>
      <w:proofErr w:type="spellStart"/>
      <w:r>
        <w:rPr>
          <w:rFonts w:ascii="Georgia" w:hAnsi="Georgia"/>
          <w:smallCaps/>
          <w:sz w:val="22"/>
          <w:szCs w:val="22"/>
        </w:rPr>
        <w:t>Hening</w:t>
      </w:r>
      <w:proofErr w:type="spellEnd"/>
    </w:p>
    <w:p w14:paraId="6F36B9C4" w14:textId="77777777" w:rsidR="00AC17C0" w:rsidRDefault="00AC17C0" w:rsidP="00AC17C0">
      <w:pPr>
        <w:pStyle w:val="ListParagraph"/>
        <w:ind w:left="360"/>
        <w:rPr>
          <w:rFonts w:ascii="Georgia" w:hAnsi="Georgia"/>
          <w:smallCaps/>
          <w:sz w:val="22"/>
          <w:szCs w:val="22"/>
          <w:lang w:val="id-ID"/>
        </w:rPr>
      </w:pPr>
    </w:p>
    <w:p w14:paraId="21817670" w14:textId="77777777" w:rsidR="00AC17C0" w:rsidRPr="0062192A" w:rsidRDefault="00AC17C0" w:rsidP="00A36F21">
      <w:pPr>
        <w:pStyle w:val="ListParagraph"/>
        <w:numPr>
          <w:ilvl w:val="0"/>
          <w:numId w:val="23"/>
        </w:numPr>
        <w:ind w:left="180" w:hanging="180"/>
        <w:rPr>
          <w:rFonts w:ascii="Georgia" w:hAnsi="Georgia"/>
          <w:i/>
          <w:sz w:val="20"/>
          <w:szCs w:val="20"/>
        </w:rPr>
      </w:pPr>
      <w:proofErr w:type="spellStart"/>
      <w:r w:rsidRPr="0062192A">
        <w:rPr>
          <w:rFonts w:ascii="Georgia" w:hAnsi="Georgia"/>
          <w:i/>
          <w:sz w:val="20"/>
          <w:szCs w:val="20"/>
        </w:rPr>
        <w:t>umat</w:t>
      </w:r>
      <w:proofErr w:type="spellEnd"/>
      <w:r w:rsidRPr="0062192A">
        <w:rPr>
          <w:rFonts w:ascii="Georgia" w:hAnsi="Georgia"/>
          <w:i/>
          <w:sz w:val="20"/>
          <w:szCs w:val="20"/>
        </w:rPr>
        <w:t xml:space="preserve"> </w:t>
      </w:r>
      <w:proofErr w:type="spellStart"/>
      <w:r w:rsidRPr="0062192A">
        <w:rPr>
          <w:rFonts w:ascii="Georgia" w:hAnsi="Georgia"/>
          <w:i/>
          <w:sz w:val="20"/>
          <w:szCs w:val="20"/>
        </w:rPr>
        <w:t>berdiri</w:t>
      </w:r>
      <w:proofErr w:type="spellEnd"/>
      <w:r w:rsidRPr="0062192A">
        <w:rPr>
          <w:rFonts w:ascii="Georgia" w:hAnsi="Georgia"/>
          <w:i/>
          <w:sz w:val="20"/>
          <w:szCs w:val="20"/>
        </w:rPr>
        <w:t xml:space="preserve"> </w:t>
      </w:r>
    </w:p>
    <w:p w14:paraId="7EA95F41" w14:textId="77777777" w:rsidR="00AC17C0" w:rsidRPr="00223B8E" w:rsidRDefault="00AC17C0" w:rsidP="00AC17C0">
      <w:pPr>
        <w:jc w:val="both"/>
        <w:rPr>
          <w:rFonts w:ascii="Georgia" w:eastAsia="Calibri" w:hAnsi="Georgia"/>
          <w:sz w:val="22"/>
          <w:szCs w:val="22"/>
        </w:rPr>
      </w:pPr>
    </w:p>
    <w:p w14:paraId="42B84623" w14:textId="77777777" w:rsidR="00AC17C0" w:rsidRPr="00D92287" w:rsidRDefault="00AC17C0" w:rsidP="00AC17C0">
      <w:pPr>
        <w:pStyle w:val="NoSpacing"/>
        <w:rPr>
          <w:rFonts w:ascii="Georgia" w:hAnsi="Georgia"/>
          <w:iCs/>
          <w:u w:val="single"/>
          <w:lang w:val="id-ID"/>
        </w:rPr>
      </w:pPr>
    </w:p>
    <w:p w14:paraId="32677A91" w14:textId="77777777" w:rsidR="00AC17C0" w:rsidRPr="00995231" w:rsidRDefault="00AC17C0" w:rsidP="00AC17C0">
      <w:pPr>
        <w:pStyle w:val="NoSpacing"/>
        <w:rPr>
          <w:rFonts w:ascii="Georgia" w:hAnsi="Georgia"/>
          <w:b/>
          <w:lang w:val="id-ID"/>
        </w:rPr>
      </w:pPr>
      <w:r w:rsidRPr="00995231">
        <w:rPr>
          <w:rFonts w:ascii="Georgia" w:hAnsi="Georgia"/>
          <w:b/>
          <w:lang w:val="id-ID"/>
        </w:rPr>
        <w:t>PENGAKUAN IMAN</w:t>
      </w:r>
    </w:p>
    <w:p w14:paraId="46D5DBF3" w14:textId="77777777" w:rsidR="00AC17C0" w:rsidRPr="00995231" w:rsidRDefault="00AC17C0" w:rsidP="00AC17C0">
      <w:pPr>
        <w:pStyle w:val="NoSpacing"/>
        <w:tabs>
          <w:tab w:val="left" w:pos="540"/>
          <w:tab w:val="left" w:pos="720"/>
        </w:tabs>
        <w:ind w:left="720" w:hanging="720"/>
        <w:rPr>
          <w:rFonts w:ascii="Georgia" w:hAnsi="Georgia"/>
          <w:lang w:val="id-ID"/>
        </w:rPr>
      </w:pPr>
      <w:r>
        <w:rPr>
          <w:rFonts w:ascii="Georgia" w:hAnsi="Georgia"/>
        </w:rPr>
        <w:t>MJ</w:t>
      </w:r>
      <w:r w:rsidRPr="00995231">
        <w:rPr>
          <w:rFonts w:ascii="Georgia" w:hAnsi="Georgia"/>
          <w:lang w:val="id-ID"/>
        </w:rPr>
        <w:tab/>
        <w:t>:</w:t>
      </w:r>
      <w:r w:rsidRPr="00995231">
        <w:rPr>
          <w:rFonts w:ascii="Georgia" w:hAnsi="Georgia"/>
          <w:lang w:val="id-ID"/>
        </w:rPr>
        <w:tab/>
        <w:t>Bersama umat Tuhan di sepanjang abad dan tempat, marilah kita mengucapkan pengakuan iman kita menurut Pengakuan Iman Rasuli.</w:t>
      </w:r>
    </w:p>
    <w:p w14:paraId="1563D9DD" w14:textId="77777777" w:rsidR="00AC17C0" w:rsidRPr="00997A87" w:rsidRDefault="00AC17C0" w:rsidP="00AC17C0">
      <w:pPr>
        <w:pStyle w:val="NoSpacing"/>
        <w:rPr>
          <w:rFonts w:ascii="Georgia" w:hAnsi="Georgia"/>
          <w:sz w:val="20"/>
          <w:szCs w:val="20"/>
          <w:lang w:val="id-ID"/>
        </w:rPr>
      </w:pPr>
    </w:p>
    <w:p w14:paraId="32A9ABEF" w14:textId="77777777" w:rsidR="00AC17C0" w:rsidRPr="00997A87" w:rsidRDefault="00AC17C0" w:rsidP="00A36F21">
      <w:pPr>
        <w:pStyle w:val="NoSpacing"/>
        <w:numPr>
          <w:ilvl w:val="0"/>
          <w:numId w:val="54"/>
        </w:numPr>
        <w:ind w:left="180" w:hanging="180"/>
        <w:jc w:val="both"/>
        <w:rPr>
          <w:rFonts w:ascii="Georgia" w:hAnsi="Georgia"/>
          <w:sz w:val="20"/>
          <w:szCs w:val="20"/>
          <w:lang w:val="id-ID"/>
        </w:rPr>
      </w:pPr>
      <w:r w:rsidRPr="00997A87">
        <w:rPr>
          <w:rFonts w:ascii="Georgia" w:hAnsi="Georgia"/>
          <w:i/>
          <w:sz w:val="20"/>
          <w:szCs w:val="20"/>
          <w:lang w:val="id-ID"/>
        </w:rPr>
        <w:t>umat duduk</w:t>
      </w:r>
    </w:p>
    <w:p w14:paraId="3235AF97" w14:textId="77777777" w:rsidR="00AC17C0" w:rsidRPr="00997A87" w:rsidRDefault="00AC17C0" w:rsidP="00AC17C0">
      <w:pPr>
        <w:pStyle w:val="NoSpacing"/>
        <w:rPr>
          <w:rFonts w:ascii="Georgia" w:hAnsi="Georgia"/>
          <w:sz w:val="20"/>
          <w:szCs w:val="20"/>
          <w:u w:val="single"/>
          <w:lang w:val="id-ID"/>
        </w:rPr>
      </w:pPr>
    </w:p>
    <w:p w14:paraId="509DFD6F" w14:textId="77777777" w:rsidR="00AC17C0" w:rsidRPr="00995231" w:rsidRDefault="00AC17C0" w:rsidP="00AC17C0">
      <w:pPr>
        <w:pStyle w:val="NoSpacing"/>
        <w:rPr>
          <w:rFonts w:ascii="Georgia" w:hAnsi="Georgia"/>
          <w:b/>
          <w:lang w:val="id-ID"/>
        </w:rPr>
      </w:pPr>
      <w:r w:rsidRPr="00995231">
        <w:rPr>
          <w:rFonts w:ascii="Georgia" w:hAnsi="Georgia"/>
          <w:b/>
          <w:lang w:val="id-ID"/>
        </w:rPr>
        <w:t>DOA SYAFAAT</w:t>
      </w:r>
    </w:p>
    <w:p w14:paraId="58107366" w14:textId="77777777" w:rsidR="00AC17C0" w:rsidRPr="00995231" w:rsidRDefault="00AC17C0" w:rsidP="00AC17C0">
      <w:pPr>
        <w:pStyle w:val="NoSpacing"/>
        <w:tabs>
          <w:tab w:val="left" w:pos="540"/>
          <w:tab w:val="left" w:pos="720"/>
        </w:tabs>
        <w:ind w:left="720" w:hanging="720"/>
        <w:rPr>
          <w:rFonts w:ascii="Georgia" w:hAnsi="Georgia"/>
          <w:lang w:val="id-ID"/>
        </w:rPr>
      </w:pPr>
      <w:r w:rsidRPr="00995231">
        <w:rPr>
          <w:rFonts w:ascii="Georgia" w:hAnsi="Georgia"/>
          <w:lang w:val="id-ID"/>
        </w:rPr>
        <w:t>P</w:t>
      </w:r>
      <w:r>
        <w:rPr>
          <w:rFonts w:ascii="Georgia" w:hAnsi="Georgia"/>
        </w:rPr>
        <w:t>F</w:t>
      </w:r>
      <w:r w:rsidRPr="00995231">
        <w:rPr>
          <w:rFonts w:ascii="Georgia" w:hAnsi="Georgia"/>
          <w:lang w:val="id-ID"/>
        </w:rPr>
        <w:tab/>
        <w:t>:</w:t>
      </w:r>
      <w:r w:rsidRPr="00995231">
        <w:rPr>
          <w:rFonts w:ascii="Georgia" w:hAnsi="Georgia"/>
          <w:lang w:val="id-ID"/>
        </w:rPr>
        <w:tab/>
        <w:t>(</w:t>
      </w:r>
      <w:r w:rsidRPr="00995231">
        <w:rPr>
          <w:rFonts w:ascii="Georgia" w:hAnsi="Georgia"/>
          <w:i/>
          <w:lang w:val="id-ID"/>
        </w:rPr>
        <w:t xml:space="preserve">memimpin doa syafaat – diakhiri dengan doa/nyanyian </w:t>
      </w:r>
      <w:proofErr w:type="spellStart"/>
      <w:r>
        <w:rPr>
          <w:rFonts w:ascii="Georgia" w:hAnsi="Georgia"/>
          <w:i/>
        </w:rPr>
        <w:t>Doa</w:t>
      </w:r>
      <w:proofErr w:type="spellEnd"/>
      <w:r>
        <w:rPr>
          <w:rFonts w:ascii="Georgia" w:hAnsi="Georgia"/>
          <w:i/>
        </w:rPr>
        <w:t xml:space="preserve"> </w:t>
      </w:r>
      <w:r w:rsidRPr="00995231">
        <w:rPr>
          <w:rFonts w:ascii="Georgia" w:hAnsi="Georgia"/>
          <w:i/>
          <w:lang w:val="id-ID"/>
        </w:rPr>
        <w:t>Bapa Kami)</w:t>
      </w:r>
    </w:p>
    <w:p w14:paraId="0A27F55D" w14:textId="77777777" w:rsidR="00AC17C0" w:rsidRPr="00995231" w:rsidRDefault="00AC17C0" w:rsidP="00AC17C0">
      <w:pPr>
        <w:pStyle w:val="NoSpacing"/>
        <w:rPr>
          <w:rFonts w:ascii="Georgia" w:hAnsi="Georgia"/>
          <w:lang w:val="id-ID"/>
        </w:rPr>
      </w:pPr>
    </w:p>
    <w:p w14:paraId="39FC9414" w14:textId="77777777" w:rsidR="00AC17C0" w:rsidRPr="00995231" w:rsidRDefault="00AC17C0" w:rsidP="00AC17C0">
      <w:pPr>
        <w:pStyle w:val="NoSpacing"/>
        <w:rPr>
          <w:rFonts w:ascii="Georgia" w:hAnsi="Georgia"/>
          <w:b/>
          <w:lang w:val="id-ID"/>
        </w:rPr>
      </w:pPr>
      <w:r w:rsidRPr="00995231">
        <w:rPr>
          <w:rFonts w:ascii="Georgia" w:hAnsi="Georgia"/>
          <w:b/>
          <w:lang w:val="id-ID"/>
        </w:rPr>
        <w:t>PERSEMBAHAN</w:t>
      </w:r>
    </w:p>
    <w:p w14:paraId="29C98BF3" w14:textId="77777777" w:rsidR="00AC17C0" w:rsidRPr="00AE1E5A" w:rsidRDefault="00AC17C0" w:rsidP="00AC17C0">
      <w:pPr>
        <w:tabs>
          <w:tab w:val="left" w:pos="540"/>
        </w:tabs>
        <w:ind w:left="720" w:hanging="720"/>
        <w:jc w:val="both"/>
        <w:rPr>
          <w:rFonts w:ascii="Georgia" w:hAnsi="Georgia"/>
          <w:sz w:val="22"/>
        </w:rPr>
      </w:pPr>
      <w:r w:rsidRPr="00AE1E5A">
        <w:rPr>
          <w:rFonts w:ascii="Georgia" w:hAnsi="Georgia"/>
          <w:sz w:val="22"/>
          <w:lang w:val="id-ID"/>
        </w:rPr>
        <w:t>MJ</w:t>
      </w:r>
      <w:r>
        <w:rPr>
          <w:rFonts w:ascii="Georgia" w:hAnsi="Georgia"/>
          <w:sz w:val="22"/>
          <w:lang w:val="id-ID"/>
        </w:rPr>
        <w:tab/>
      </w:r>
      <w:r w:rsidRPr="00AE1E5A">
        <w:rPr>
          <w:rFonts w:ascii="Georgia" w:hAnsi="Georgia"/>
          <w:sz w:val="22"/>
          <w:lang w:val="id-ID"/>
        </w:rPr>
        <w:t>:</w:t>
      </w:r>
      <w:r>
        <w:rPr>
          <w:rFonts w:ascii="Georgia" w:hAnsi="Georgia"/>
          <w:sz w:val="22"/>
          <w:lang w:val="id-ID"/>
        </w:rPr>
        <w:tab/>
      </w:r>
      <w:r>
        <w:rPr>
          <w:rFonts w:ascii="Georgia" w:hAnsi="Georgia"/>
          <w:sz w:val="22"/>
        </w:rPr>
        <w:t>K</w:t>
      </w:r>
      <w:r w:rsidRPr="00AE1E5A">
        <w:rPr>
          <w:rFonts w:ascii="Georgia" w:hAnsi="Georgia"/>
          <w:sz w:val="22"/>
        </w:rPr>
        <w:t xml:space="preserve">ita </w:t>
      </w:r>
      <w:proofErr w:type="spellStart"/>
      <w:r w:rsidRPr="00AE1E5A">
        <w:rPr>
          <w:rFonts w:ascii="Georgia" w:hAnsi="Georgia"/>
          <w:sz w:val="22"/>
        </w:rPr>
        <w:t>bersukacita</w:t>
      </w:r>
      <w:proofErr w:type="spellEnd"/>
      <w:r w:rsidRPr="00AE1E5A">
        <w:rPr>
          <w:rFonts w:ascii="Georgia" w:hAnsi="Georgia"/>
          <w:sz w:val="22"/>
        </w:rPr>
        <w:t xml:space="preserve"> </w:t>
      </w:r>
      <w:proofErr w:type="spellStart"/>
      <w:r w:rsidRPr="00AE1E5A">
        <w:rPr>
          <w:rFonts w:ascii="Georgia" w:hAnsi="Georgia"/>
          <w:sz w:val="22"/>
        </w:rPr>
        <w:t>karena</w:t>
      </w:r>
      <w:proofErr w:type="spellEnd"/>
      <w:r w:rsidRPr="00AE1E5A">
        <w:rPr>
          <w:rFonts w:ascii="Georgia" w:hAnsi="Georgia"/>
          <w:sz w:val="22"/>
        </w:rPr>
        <w:t xml:space="preserve"> </w:t>
      </w:r>
      <w:proofErr w:type="spellStart"/>
      <w:r w:rsidRPr="00AE1E5A">
        <w:rPr>
          <w:rFonts w:ascii="Georgia" w:hAnsi="Georgia"/>
          <w:sz w:val="22"/>
        </w:rPr>
        <w:t>kita</w:t>
      </w:r>
      <w:proofErr w:type="spellEnd"/>
      <w:r w:rsidRPr="00AE1E5A">
        <w:rPr>
          <w:rFonts w:ascii="Georgia" w:hAnsi="Georgia"/>
          <w:sz w:val="22"/>
        </w:rPr>
        <w:t xml:space="preserve"> </w:t>
      </w:r>
      <w:proofErr w:type="spellStart"/>
      <w:r w:rsidRPr="00AE1E5A">
        <w:rPr>
          <w:rFonts w:ascii="Georgia" w:hAnsi="Georgia"/>
          <w:sz w:val="22"/>
        </w:rPr>
        <w:t>dikasihi</w:t>
      </w:r>
      <w:proofErr w:type="spellEnd"/>
      <w:r w:rsidRPr="00AE1E5A">
        <w:rPr>
          <w:rFonts w:ascii="Georgia" w:hAnsi="Georgia"/>
          <w:sz w:val="22"/>
        </w:rPr>
        <w:t xml:space="preserve"> </w:t>
      </w:r>
      <w:proofErr w:type="spellStart"/>
      <w:r w:rsidRPr="00AE1E5A">
        <w:rPr>
          <w:rFonts w:ascii="Georgia" w:hAnsi="Georgia"/>
          <w:sz w:val="22"/>
        </w:rPr>
        <w:t>Tuhan</w:t>
      </w:r>
      <w:proofErr w:type="spellEnd"/>
      <w:r w:rsidRPr="00AE1E5A">
        <w:rPr>
          <w:rFonts w:ascii="Georgia" w:hAnsi="Georgia"/>
          <w:sz w:val="22"/>
        </w:rPr>
        <w:t xml:space="preserve">. </w:t>
      </w:r>
      <w:proofErr w:type="spellStart"/>
      <w:r w:rsidRPr="00AE1E5A">
        <w:rPr>
          <w:rFonts w:ascii="Georgia" w:hAnsi="Georgia"/>
          <w:sz w:val="22"/>
        </w:rPr>
        <w:t>Dalam</w:t>
      </w:r>
      <w:proofErr w:type="spellEnd"/>
      <w:r w:rsidRPr="00AE1E5A">
        <w:rPr>
          <w:rFonts w:ascii="Georgia" w:hAnsi="Georgia"/>
          <w:sz w:val="22"/>
        </w:rPr>
        <w:t xml:space="preserve"> </w:t>
      </w:r>
      <w:proofErr w:type="spellStart"/>
      <w:r w:rsidRPr="00AE1E5A">
        <w:rPr>
          <w:rFonts w:ascii="Georgia" w:hAnsi="Georgia"/>
          <w:sz w:val="22"/>
        </w:rPr>
        <w:t>Mazmur</w:t>
      </w:r>
      <w:proofErr w:type="spellEnd"/>
      <w:r w:rsidRPr="00AE1E5A">
        <w:rPr>
          <w:rFonts w:ascii="Georgia" w:hAnsi="Georgia"/>
          <w:sz w:val="22"/>
        </w:rPr>
        <w:t xml:space="preserve"> 117, </w:t>
      </w:r>
      <w:proofErr w:type="spellStart"/>
      <w:r w:rsidRPr="00AE1E5A">
        <w:rPr>
          <w:rFonts w:ascii="Georgia" w:hAnsi="Georgia"/>
          <w:sz w:val="22"/>
        </w:rPr>
        <w:t>pemazmur</w:t>
      </w:r>
      <w:proofErr w:type="spellEnd"/>
      <w:r w:rsidRPr="00AE1E5A">
        <w:rPr>
          <w:rFonts w:ascii="Georgia" w:hAnsi="Georgia"/>
          <w:sz w:val="22"/>
        </w:rPr>
        <w:t xml:space="preserve"> </w:t>
      </w:r>
      <w:proofErr w:type="spellStart"/>
      <w:r w:rsidRPr="00AE1E5A">
        <w:rPr>
          <w:rFonts w:ascii="Georgia" w:hAnsi="Georgia"/>
          <w:sz w:val="22"/>
        </w:rPr>
        <w:t>berseru</w:t>
      </w:r>
      <w:proofErr w:type="spellEnd"/>
      <w:r w:rsidRPr="00AE1E5A">
        <w:rPr>
          <w:rFonts w:ascii="Georgia" w:hAnsi="Georgia"/>
          <w:sz w:val="22"/>
        </w:rPr>
        <w:t xml:space="preserve">: </w:t>
      </w:r>
      <w:proofErr w:type="spellStart"/>
      <w:r w:rsidRPr="00AE1E5A">
        <w:rPr>
          <w:rFonts w:ascii="Georgia" w:hAnsi="Georgia"/>
          <w:sz w:val="22"/>
        </w:rPr>
        <w:t>Pujilah</w:t>
      </w:r>
      <w:proofErr w:type="spellEnd"/>
      <w:r w:rsidRPr="00AE1E5A">
        <w:rPr>
          <w:rFonts w:ascii="Georgia" w:hAnsi="Georgia"/>
          <w:sz w:val="22"/>
        </w:rPr>
        <w:t xml:space="preserve"> TUHAN, </w:t>
      </w:r>
      <w:proofErr w:type="spellStart"/>
      <w:r w:rsidRPr="00AE1E5A">
        <w:rPr>
          <w:rFonts w:ascii="Georgia" w:hAnsi="Georgia"/>
          <w:sz w:val="22"/>
        </w:rPr>
        <w:t>hai</w:t>
      </w:r>
      <w:proofErr w:type="spellEnd"/>
      <w:r w:rsidRPr="00AE1E5A">
        <w:rPr>
          <w:rFonts w:ascii="Georgia" w:hAnsi="Georgia"/>
          <w:sz w:val="22"/>
        </w:rPr>
        <w:t xml:space="preserve"> </w:t>
      </w:r>
      <w:proofErr w:type="spellStart"/>
      <w:r w:rsidRPr="00AE1E5A">
        <w:rPr>
          <w:rFonts w:ascii="Georgia" w:hAnsi="Georgia"/>
          <w:sz w:val="22"/>
        </w:rPr>
        <w:t>segala</w:t>
      </w:r>
      <w:proofErr w:type="spellEnd"/>
      <w:r w:rsidRPr="00AE1E5A">
        <w:rPr>
          <w:rFonts w:ascii="Georgia" w:hAnsi="Georgia"/>
          <w:sz w:val="22"/>
        </w:rPr>
        <w:t xml:space="preserve"> </w:t>
      </w:r>
      <w:proofErr w:type="spellStart"/>
      <w:r w:rsidRPr="00AE1E5A">
        <w:rPr>
          <w:rFonts w:ascii="Georgia" w:hAnsi="Georgia"/>
          <w:sz w:val="22"/>
        </w:rPr>
        <w:t>bangsa</w:t>
      </w:r>
      <w:proofErr w:type="spellEnd"/>
      <w:r w:rsidRPr="00AE1E5A">
        <w:rPr>
          <w:rFonts w:ascii="Georgia" w:hAnsi="Georgia"/>
          <w:sz w:val="22"/>
        </w:rPr>
        <w:t xml:space="preserve">, </w:t>
      </w:r>
      <w:proofErr w:type="spellStart"/>
      <w:r w:rsidRPr="00AE1E5A">
        <w:rPr>
          <w:rFonts w:ascii="Georgia" w:hAnsi="Georgia"/>
          <w:sz w:val="22"/>
        </w:rPr>
        <w:t>megahkanlah</w:t>
      </w:r>
      <w:proofErr w:type="spellEnd"/>
      <w:r w:rsidRPr="00AE1E5A">
        <w:rPr>
          <w:rFonts w:ascii="Georgia" w:hAnsi="Georgia"/>
          <w:sz w:val="22"/>
        </w:rPr>
        <w:t xml:space="preserve"> </w:t>
      </w:r>
      <w:proofErr w:type="spellStart"/>
      <w:r w:rsidRPr="00AE1E5A">
        <w:rPr>
          <w:rFonts w:ascii="Georgia" w:hAnsi="Georgia"/>
          <w:sz w:val="22"/>
        </w:rPr>
        <w:t>Dia</w:t>
      </w:r>
      <w:proofErr w:type="spellEnd"/>
      <w:r w:rsidRPr="00AE1E5A">
        <w:rPr>
          <w:rFonts w:ascii="Georgia" w:hAnsi="Georgia"/>
          <w:sz w:val="22"/>
        </w:rPr>
        <w:t xml:space="preserve">, </w:t>
      </w:r>
      <w:proofErr w:type="spellStart"/>
      <w:r w:rsidRPr="00AE1E5A">
        <w:rPr>
          <w:rFonts w:ascii="Georgia" w:hAnsi="Georgia"/>
          <w:sz w:val="22"/>
        </w:rPr>
        <w:t>hai</w:t>
      </w:r>
      <w:proofErr w:type="spellEnd"/>
      <w:r w:rsidRPr="00AE1E5A">
        <w:rPr>
          <w:rFonts w:ascii="Georgia" w:hAnsi="Georgia"/>
          <w:sz w:val="22"/>
        </w:rPr>
        <w:t xml:space="preserve"> </w:t>
      </w:r>
      <w:proofErr w:type="spellStart"/>
      <w:r w:rsidRPr="00AE1E5A">
        <w:rPr>
          <w:rFonts w:ascii="Georgia" w:hAnsi="Georgia"/>
          <w:sz w:val="22"/>
        </w:rPr>
        <w:t>segala</w:t>
      </w:r>
      <w:proofErr w:type="spellEnd"/>
      <w:r w:rsidRPr="00AE1E5A">
        <w:rPr>
          <w:rFonts w:ascii="Georgia" w:hAnsi="Georgia"/>
          <w:sz w:val="22"/>
        </w:rPr>
        <w:t xml:space="preserve"> </w:t>
      </w:r>
      <w:proofErr w:type="spellStart"/>
      <w:r w:rsidRPr="00AE1E5A">
        <w:rPr>
          <w:rFonts w:ascii="Georgia" w:hAnsi="Georgia"/>
          <w:sz w:val="22"/>
        </w:rPr>
        <w:t>suku</w:t>
      </w:r>
      <w:proofErr w:type="spellEnd"/>
      <w:r w:rsidRPr="00AE1E5A">
        <w:rPr>
          <w:rFonts w:ascii="Georgia" w:hAnsi="Georgia"/>
          <w:sz w:val="22"/>
        </w:rPr>
        <w:t xml:space="preserve"> </w:t>
      </w:r>
      <w:proofErr w:type="spellStart"/>
      <w:r w:rsidRPr="00AE1E5A">
        <w:rPr>
          <w:rFonts w:ascii="Georgia" w:hAnsi="Georgia"/>
          <w:sz w:val="22"/>
        </w:rPr>
        <w:t>bangsa</w:t>
      </w:r>
      <w:proofErr w:type="spellEnd"/>
      <w:r w:rsidRPr="00AE1E5A">
        <w:rPr>
          <w:rFonts w:ascii="Georgia" w:hAnsi="Georgia"/>
          <w:sz w:val="22"/>
        </w:rPr>
        <w:t xml:space="preserve">. </w:t>
      </w:r>
      <w:proofErr w:type="spellStart"/>
      <w:r w:rsidRPr="00AE1E5A">
        <w:rPr>
          <w:rFonts w:ascii="Georgia" w:hAnsi="Georgia"/>
          <w:sz w:val="22"/>
        </w:rPr>
        <w:t>Sebab</w:t>
      </w:r>
      <w:proofErr w:type="spellEnd"/>
      <w:r w:rsidRPr="00AE1E5A">
        <w:rPr>
          <w:rFonts w:ascii="Georgia" w:hAnsi="Georgia"/>
          <w:sz w:val="22"/>
        </w:rPr>
        <w:t xml:space="preserve"> </w:t>
      </w:r>
      <w:proofErr w:type="spellStart"/>
      <w:r w:rsidRPr="00AE1E5A">
        <w:rPr>
          <w:rFonts w:ascii="Georgia" w:hAnsi="Georgia"/>
          <w:sz w:val="22"/>
        </w:rPr>
        <w:t>kasih</w:t>
      </w:r>
      <w:proofErr w:type="spellEnd"/>
      <w:r w:rsidRPr="00AE1E5A">
        <w:rPr>
          <w:rFonts w:ascii="Georgia" w:hAnsi="Georgia"/>
          <w:sz w:val="22"/>
        </w:rPr>
        <w:t xml:space="preserve">-Nya </w:t>
      </w:r>
      <w:proofErr w:type="spellStart"/>
      <w:r w:rsidRPr="00AE1E5A">
        <w:rPr>
          <w:rFonts w:ascii="Georgia" w:hAnsi="Georgia"/>
          <w:sz w:val="22"/>
        </w:rPr>
        <w:t>hebat</w:t>
      </w:r>
      <w:proofErr w:type="spellEnd"/>
      <w:r w:rsidRPr="00AE1E5A">
        <w:rPr>
          <w:rFonts w:ascii="Georgia" w:hAnsi="Georgia"/>
          <w:sz w:val="22"/>
        </w:rPr>
        <w:t xml:space="preserve"> </w:t>
      </w:r>
      <w:proofErr w:type="spellStart"/>
      <w:r w:rsidRPr="00AE1E5A">
        <w:rPr>
          <w:rFonts w:ascii="Georgia" w:hAnsi="Georgia"/>
          <w:sz w:val="22"/>
        </w:rPr>
        <w:t>atas</w:t>
      </w:r>
      <w:proofErr w:type="spellEnd"/>
      <w:r w:rsidRPr="00AE1E5A">
        <w:rPr>
          <w:rFonts w:ascii="Georgia" w:hAnsi="Georgia"/>
          <w:sz w:val="22"/>
        </w:rPr>
        <w:t xml:space="preserve"> </w:t>
      </w:r>
      <w:proofErr w:type="spellStart"/>
      <w:r w:rsidRPr="00AE1E5A">
        <w:rPr>
          <w:rFonts w:ascii="Georgia" w:hAnsi="Georgia"/>
          <w:sz w:val="22"/>
        </w:rPr>
        <w:t>kita</w:t>
      </w:r>
      <w:proofErr w:type="spellEnd"/>
      <w:r w:rsidRPr="00AE1E5A">
        <w:rPr>
          <w:rFonts w:ascii="Georgia" w:hAnsi="Georgia"/>
          <w:sz w:val="22"/>
        </w:rPr>
        <w:t xml:space="preserve">, dan </w:t>
      </w:r>
      <w:proofErr w:type="spellStart"/>
      <w:r w:rsidRPr="00AE1E5A">
        <w:rPr>
          <w:rFonts w:ascii="Georgia" w:hAnsi="Georgia"/>
          <w:sz w:val="22"/>
        </w:rPr>
        <w:t>kesetiaan</w:t>
      </w:r>
      <w:proofErr w:type="spellEnd"/>
      <w:r w:rsidRPr="00AE1E5A">
        <w:rPr>
          <w:rFonts w:ascii="Georgia" w:hAnsi="Georgia"/>
          <w:sz w:val="22"/>
        </w:rPr>
        <w:t xml:space="preserve"> TUHAN </w:t>
      </w:r>
      <w:proofErr w:type="spellStart"/>
      <w:r w:rsidRPr="00AE1E5A">
        <w:rPr>
          <w:rFonts w:ascii="Georgia" w:hAnsi="Georgia"/>
          <w:sz w:val="22"/>
        </w:rPr>
        <w:t>untuk</w:t>
      </w:r>
      <w:proofErr w:type="spellEnd"/>
      <w:r w:rsidRPr="00AE1E5A">
        <w:rPr>
          <w:rFonts w:ascii="Georgia" w:hAnsi="Georgia"/>
          <w:sz w:val="22"/>
        </w:rPr>
        <w:t xml:space="preserve"> </w:t>
      </w:r>
      <w:proofErr w:type="spellStart"/>
      <w:r w:rsidRPr="00AE1E5A">
        <w:rPr>
          <w:rFonts w:ascii="Georgia" w:hAnsi="Georgia"/>
          <w:sz w:val="22"/>
        </w:rPr>
        <w:t>selama-lamanya</w:t>
      </w:r>
      <w:proofErr w:type="spellEnd"/>
      <w:r w:rsidRPr="00AE1E5A">
        <w:rPr>
          <w:rFonts w:ascii="Georgia" w:hAnsi="Georgia"/>
          <w:sz w:val="22"/>
        </w:rPr>
        <w:t xml:space="preserve">. </w:t>
      </w:r>
      <w:proofErr w:type="spellStart"/>
      <w:r w:rsidRPr="00AE1E5A">
        <w:rPr>
          <w:rFonts w:ascii="Georgia" w:hAnsi="Georgia"/>
          <w:sz w:val="22"/>
        </w:rPr>
        <w:t>Haleluya</w:t>
      </w:r>
      <w:proofErr w:type="spellEnd"/>
      <w:r w:rsidRPr="00AE1E5A">
        <w:rPr>
          <w:rFonts w:ascii="Georgia" w:hAnsi="Georgia"/>
          <w:sz w:val="22"/>
        </w:rPr>
        <w:t xml:space="preserve">!  </w:t>
      </w:r>
    </w:p>
    <w:p w14:paraId="340AA419" w14:textId="77777777" w:rsidR="00AC17C0" w:rsidRDefault="00AC17C0" w:rsidP="00AC17C0">
      <w:pPr>
        <w:tabs>
          <w:tab w:val="left" w:pos="540"/>
        </w:tabs>
        <w:ind w:left="720" w:hanging="720"/>
        <w:jc w:val="both"/>
        <w:rPr>
          <w:rFonts w:ascii="Georgia" w:hAnsi="Georgia"/>
          <w:sz w:val="22"/>
        </w:rPr>
      </w:pPr>
      <w:r w:rsidRPr="00AE1E5A">
        <w:rPr>
          <w:rFonts w:ascii="Georgia" w:hAnsi="Georgia"/>
          <w:sz w:val="22"/>
        </w:rPr>
        <w:tab/>
      </w:r>
      <w:r w:rsidRPr="00AE1E5A">
        <w:rPr>
          <w:rFonts w:ascii="Georgia" w:hAnsi="Georgia"/>
          <w:sz w:val="22"/>
        </w:rPr>
        <w:tab/>
        <w:t xml:space="preserve">Hari </w:t>
      </w:r>
      <w:proofErr w:type="spellStart"/>
      <w:r w:rsidRPr="00AE1E5A">
        <w:rPr>
          <w:rFonts w:ascii="Georgia" w:hAnsi="Georgia"/>
          <w:sz w:val="22"/>
        </w:rPr>
        <w:t>ini</w:t>
      </w:r>
      <w:proofErr w:type="spellEnd"/>
      <w:r w:rsidRPr="00AE1E5A">
        <w:rPr>
          <w:rFonts w:ascii="Georgia" w:hAnsi="Georgia"/>
          <w:sz w:val="22"/>
        </w:rPr>
        <w:t xml:space="preserve">, </w:t>
      </w:r>
      <w:proofErr w:type="spellStart"/>
      <w:r w:rsidRPr="00AE1E5A">
        <w:rPr>
          <w:rFonts w:ascii="Georgia" w:hAnsi="Georgia"/>
          <w:sz w:val="22"/>
        </w:rPr>
        <w:t>kita</w:t>
      </w:r>
      <w:proofErr w:type="spellEnd"/>
      <w:r w:rsidRPr="00AE1E5A">
        <w:rPr>
          <w:rFonts w:ascii="Georgia" w:hAnsi="Georgia"/>
          <w:sz w:val="22"/>
        </w:rPr>
        <w:t xml:space="preserve"> </w:t>
      </w:r>
      <w:proofErr w:type="spellStart"/>
      <w:r w:rsidRPr="00AE1E5A">
        <w:rPr>
          <w:rFonts w:ascii="Georgia" w:hAnsi="Georgia"/>
          <w:sz w:val="22"/>
        </w:rPr>
        <w:t>diundang</w:t>
      </w:r>
      <w:proofErr w:type="spellEnd"/>
      <w:r w:rsidRPr="00AE1E5A">
        <w:rPr>
          <w:rFonts w:ascii="Georgia" w:hAnsi="Georgia"/>
          <w:sz w:val="22"/>
        </w:rPr>
        <w:t xml:space="preserve"> </w:t>
      </w:r>
      <w:proofErr w:type="spellStart"/>
      <w:r w:rsidRPr="00AE1E5A">
        <w:rPr>
          <w:rFonts w:ascii="Georgia" w:hAnsi="Georgia"/>
          <w:sz w:val="22"/>
        </w:rPr>
        <w:t>mengucap</w:t>
      </w:r>
      <w:proofErr w:type="spellEnd"/>
      <w:r w:rsidRPr="00AE1E5A">
        <w:rPr>
          <w:rFonts w:ascii="Georgia" w:hAnsi="Georgia"/>
          <w:sz w:val="22"/>
        </w:rPr>
        <w:t xml:space="preserve"> </w:t>
      </w:r>
      <w:proofErr w:type="spellStart"/>
      <w:r w:rsidRPr="00AE1E5A">
        <w:rPr>
          <w:rFonts w:ascii="Georgia" w:hAnsi="Georgia"/>
          <w:sz w:val="22"/>
        </w:rPr>
        <w:t>syukur</w:t>
      </w:r>
      <w:proofErr w:type="spellEnd"/>
      <w:r w:rsidRPr="00AE1E5A">
        <w:rPr>
          <w:rFonts w:ascii="Georgia" w:hAnsi="Georgia"/>
          <w:sz w:val="22"/>
        </w:rPr>
        <w:t xml:space="preserve"> </w:t>
      </w:r>
      <w:proofErr w:type="spellStart"/>
      <w:r w:rsidRPr="00AE1E5A">
        <w:rPr>
          <w:rFonts w:ascii="Georgia" w:hAnsi="Georgia"/>
          <w:sz w:val="22"/>
        </w:rPr>
        <w:t>dengan</w:t>
      </w:r>
      <w:proofErr w:type="spellEnd"/>
      <w:r w:rsidRPr="00AE1E5A">
        <w:rPr>
          <w:rFonts w:ascii="Georgia" w:hAnsi="Georgia"/>
          <w:sz w:val="22"/>
        </w:rPr>
        <w:t xml:space="preserve"> </w:t>
      </w:r>
      <w:proofErr w:type="spellStart"/>
      <w:r w:rsidRPr="00AE1E5A">
        <w:rPr>
          <w:rFonts w:ascii="Georgia" w:hAnsi="Georgia"/>
          <w:sz w:val="22"/>
        </w:rPr>
        <w:t>harta</w:t>
      </w:r>
      <w:proofErr w:type="spellEnd"/>
      <w:r w:rsidRPr="00AE1E5A">
        <w:rPr>
          <w:rFonts w:ascii="Georgia" w:hAnsi="Georgia"/>
          <w:sz w:val="22"/>
        </w:rPr>
        <w:t xml:space="preserve"> </w:t>
      </w:r>
      <w:proofErr w:type="spellStart"/>
      <w:r w:rsidRPr="00AE1E5A">
        <w:rPr>
          <w:rFonts w:ascii="Georgia" w:hAnsi="Georgia"/>
          <w:sz w:val="22"/>
        </w:rPr>
        <w:t>milik</w:t>
      </w:r>
      <w:proofErr w:type="spellEnd"/>
      <w:r w:rsidRPr="00AE1E5A">
        <w:rPr>
          <w:rFonts w:ascii="Georgia" w:hAnsi="Georgia"/>
          <w:sz w:val="22"/>
        </w:rPr>
        <w:t xml:space="preserve"> yang </w:t>
      </w:r>
      <w:proofErr w:type="spellStart"/>
      <w:r w:rsidRPr="00AE1E5A">
        <w:rPr>
          <w:rFonts w:ascii="Georgia" w:hAnsi="Georgia"/>
          <w:sz w:val="22"/>
        </w:rPr>
        <w:t>berasal</w:t>
      </w:r>
      <w:proofErr w:type="spellEnd"/>
      <w:r w:rsidRPr="00AE1E5A">
        <w:rPr>
          <w:rFonts w:ascii="Georgia" w:hAnsi="Georgia"/>
          <w:sz w:val="22"/>
        </w:rPr>
        <w:t xml:space="preserve"> </w:t>
      </w:r>
      <w:proofErr w:type="spellStart"/>
      <w:r w:rsidRPr="00AE1E5A">
        <w:rPr>
          <w:rFonts w:ascii="Georgia" w:hAnsi="Georgia"/>
          <w:sz w:val="22"/>
        </w:rPr>
        <w:t>dari</w:t>
      </w:r>
      <w:proofErr w:type="spellEnd"/>
      <w:r w:rsidRPr="00AE1E5A">
        <w:rPr>
          <w:rFonts w:ascii="Georgia" w:hAnsi="Georgia"/>
          <w:sz w:val="22"/>
        </w:rPr>
        <w:t xml:space="preserve"> </w:t>
      </w:r>
      <w:proofErr w:type="spellStart"/>
      <w:r w:rsidRPr="00AE1E5A">
        <w:rPr>
          <w:rFonts w:ascii="Georgia" w:hAnsi="Georgia"/>
          <w:sz w:val="22"/>
        </w:rPr>
        <w:t>Tuhan</w:t>
      </w:r>
      <w:proofErr w:type="spellEnd"/>
      <w:r w:rsidRPr="00AE1E5A">
        <w:rPr>
          <w:rFonts w:ascii="Georgia" w:hAnsi="Georgia"/>
          <w:sz w:val="22"/>
        </w:rPr>
        <w:t xml:space="preserve">. </w:t>
      </w:r>
      <w:proofErr w:type="spellStart"/>
      <w:r w:rsidRPr="00AE1E5A">
        <w:rPr>
          <w:rFonts w:ascii="Georgia" w:hAnsi="Georgia"/>
          <w:sz w:val="22"/>
        </w:rPr>
        <w:t>Dengan</w:t>
      </w:r>
      <w:proofErr w:type="spellEnd"/>
      <w:r w:rsidRPr="00AE1E5A">
        <w:rPr>
          <w:rFonts w:ascii="Georgia" w:hAnsi="Georgia"/>
          <w:sz w:val="22"/>
        </w:rPr>
        <w:t xml:space="preserve"> </w:t>
      </w:r>
      <w:proofErr w:type="spellStart"/>
      <w:r w:rsidRPr="00AE1E5A">
        <w:rPr>
          <w:rFonts w:ascii="Georgia" w:hAnsi="Georgia"/>
          <w:sz w:val="22"/>
        </w:rPr>
        <w:t>sukacita</w:t>
      </w:r>
      <w:proofErr w:type="spellEnd"/>
      <w:r w:rsidRPr="00AE1E5A">
        <w:rPr>
          <w:rFonts w:ascii="Georgia" w:hAnsi="Georgia"/>
          <w:sz w:val="22"/>
        </w:rPr>
        <w:t xml:space="preserve">, </w:t>
      </w:r>
      <w:proofErr w:type="spellStart"/>
      <w:r w:rsidRPr="00AE1E5A">
        <w:rPr>
          <w:rFonts w:ascii="Georgia" w:hAnsi="Georgia"/>
          <w:sz w:val="22"/>
        </w:rPr>
        <w:t>mari</w:t>
      </w:r>
      <w:proofErr w:type="spellEnd"/>
      <w:r w:rsidRPr="00AE1E5A">
        <w:rPr>
          <w:rFonts w:ascii="Georgia" w:hAnsi="Georgia"/>
          <w:sz w:val="22"/>
        </w:rPr>
        <w:t xml:space="preserve"> </w:t>
      </w:r>
      <w:proofErr w:type="spellStart"/>
      <w:r w:rsidRPr="00AE1E5A">
        <w:rPr>
          <w:rFonts w:ascii="Georgia" w:hAnsi="Georgia"/>
          <w:sz w:val="22"/>
        </w:rPr>
        <w:t>kita</w:t>
      </w:r>
      <w:proofErr w:type="spellEnd"/>
      <w:r w:rsidRPr="00AE1E5A">
        <w:rPr>
          <w:rFonts w:ascii="Georgia" w:hAnsi="Georgia"/>
          <w:sz w:val="22"/>
        </w:rPr>
        <w:t xml:space="preserve"> </w:t>
      </w:r>
      <w:proofErr w:type="spellStart"/>
      <w:r w:rsidRPr="00AE1E5A">
        <w:rPr>
          <w:rFonts w:ascii="Georgia" w:hAnsi="Georgia"/>
          <w:sz w:val="22"/>
        </w:rPr>
        <w:t>membawa</w:t>
      </w:r>
      <w:proofErr w:type="spellEnd"/>
      <w:r w:rsidRPr="00AE1E5A">
        <w:rPr>
          <w:rFonts w:ascii="Georgia" w:hAnsi="Georgia"/>
          <w:sz w:val="22"/>
        </w:rPr>
        <w:t xml:space="preserve"> </w:t>
      </w:r>
      <w:proofErr w:type="spellStart"/>
      <w:r w:rsidRPr="00AE1E5A">
        <w:rPr>
          <w:rFonts w:ascii="Georgia" w:hAnsi="Georgia"/>
          <w:sz w:val="22"/>
        </w:rPr>
        <w:t>persembahan</w:t>
      </w:r>
      <w:proofErr w:type="spellEnd"/>
      <w:r w:rsidRPr="00AE1E5A">
        <w:rPr>
          <w:rFonts w:ascii="Georgia" w:hAnsi="Georgia"/>
          <w:sz w:val="22"/>
        </w:rPr>
        <w:t xml:space="preserve"> </w:t>
      </w:r>
      <w:proofErr w:type="spellStart"/>
      <w:r w:rsidRPr="00AE1E5A">
        <w:rPr>
          <w:rFonts w:ascii="Georgia" w:hAnsi="Georgia"/>
          <w:sz w:val="22"/>
        </w:rPr>
        <w:t>syukur</w:t>
      </w:r>
      <w:proofErr w:type="spellEnd"/>
      <w:r w:rsidRPr="00AE1E5A">
        <w:rPr>
          <w:rFonts w:ascii="Georgia" w:hAnsi="Georgia"/>
          <w:sz w:val="22"/>
        </w:rPr>
        <w:t>.</w:t>
      </w:r>
    </w:p>
    <w:p w14:paraId="17461D1D" w14:textId="77777777" w:rsidR="00AC17C0" w:rsidRPr="00AE1E5A" w:rsidRDefault="00AC17C0" w:rsidP="00AC17C0">
      <w:pPr>
        <w:tabs>
          <w:tab w:val="left" w:pos="284"/>
        </w:tabs>
        <w:ind w:left="567" w:hanging="567"/>
        <w:rPr>
          <w:rFonts w:ascii="Georgia" w:hAnsi="Georgia"/>
          <w:sz w:val="22"/>
        </w:rPr>
      </w:pPr>
    </w:p>
    <w:p w14:paraId="77D7A6B1" w14:textId="77777777" w:rsidR="00AC17C0" w:rsidRPr="00997A87" w:rsidRDefault="00AC17C0" w:rsidP="00A36F21">
      <w:pPr>
        <w:pStyle w:val="NoSpacing"/>
        <w:numPr>
          <w:ilvl w:val="0"/>
          <w:numId w:val="55"/>
        </w:numPr>
        <w:ind w:left="180" w:hanging="180"/>
        <w:jc w:val="both"/>
        <w:rPr>
          <w:rFonts w:ascii="Georgia" w:hAnsi="Georgia" w:cs="Tahoma"/>
          <w:sz w:val="20"/>
          <w:szCs w:val="20"/>
          <w:lang w:val="id-ID"/>
        </w:rPr>
      </w:pPr>
      <w:r w:rsidRPr="00997A87">
        <w:rPr>
          <w:rFonts w:ascii="Georgia" w:hAnsi="Georgia"/>
          <w:i/>
          <w:sz w:val="20"/>
          <w:szCs w:val="20"/>
          <w:lang w:val="id-ID"/>
        </w:rPr>
        <w:t xml:space="preserve">umat </w:t>
      </w:r>
      <w:r w:rsidRPr="00997A87">
        <w:rPr>
          <w:rFonts w:ascii="Georgia" w:hAnsi="Georgia" w:cs="Tahoma"/>
          <w:i/>
          <w:sz w:val="20"/>
          <w:szCs w:val="20"/>
          <w:lang w:val="id-ID"/>
        </w:rPr>
        <w:t xml:space="preserve">menyanyikan </w:t>
      </w:r>
      <w:r w:rsidRPr="00997A87">
        <w:rPr>
          <w:rFonts w:ascii="Georgia" w:hAnsi="Georgia" w:cs="Tahoma"/>
          <w:i/>
          <w:sz w:val="20"/>
          <w:szCs w:val="20"/>
        </w:rPr>
        <w:t>N</w:t>
      </w:r>
      <w:r w:rsidRPr="00997A87">
        <w:rPr>
          <w:rFonts w:ascii="Georgia" w:hAnsi="Georgia" w:cs="Tahoma"/>
          <w:i/>
          <w:sz w:val="20"/>
          <w:szCs w:val="20"/>
          <w:lang w:val="id-ID"/>
        </w:rPr>
        <w:t>K</w:t>
      </w:r>
      <w:r>
        <w:rPr>
          <w:rFonts w:ascii="Georgia" w:hAnsi="Georgia" w:cs="Tahoma"/>
          <w:i/>
          <w:sz w:val="20"/>
          <w:szCs w:val="20"/>
        </w:rPr>
        <w:t>B.</w:t>
      </w:r>
      <w:r w:rsidRPr="00997A87">
        <w:rPr>
          <w:rFonts w:ascii="Georgia" w:hAnsi="Georgia" w:cs="Tahoma"/>
          <w:i/>
          <w:sz w:val="20"/>
          <w:szCs w:val="20"/>
          <w:lang w:val="id-ID"/>
        </w:rPr>
        <w:t xml:space="preserve"> 19</w:t>
      </w:r>
      <w:r w:rsidRPr="00997A87">
        <w:rPr>
          <w:rFonts w:ascii="Georgia" w:hAnsi="Georgia" w:cs="Tahoma"/>
          <w:i/>
          <w:sz w:val="20"/>
          <w:szCs w:val="20"/>
        </w:rPr>
        <w:t>6</w:t>
      </w:r>
      <w:r w:rsidRPr="00997A87">
        <w:rPr>
          <w:rFonts w:ascii="Georgia" w:hAnsi="Georgia" w:cs="Tahoma"/>
          <w:i/>
          <w:sz w:val="20"/>
          <w:szCs w:val="20"/>
          <w:lang w:val="id-ID"/>
        </w:rPr>
        <w:t>:</w:t>
      </w:r>
      <w:r w:rsidRPr="00997A87">
        <w:rPr>
          <w:rFonts w:ascii="Georgia" w:hAnsi="Georgia" w:cs="Tahoma"/>
          <w:i/>
          <w:sz w:val="20"/>
          <w:szCs w:val="20"/>
        </w:rPr>
        <w:t xml:space="preserve"> </w:t>
      </w:r>
      <w:r w:rsidRPr="00997A87">
        <w:rPr>
          <w:rFonts w:ascii="Georgia" w:hAnsi="Georgia" w:cs="Tahoma"/>
          <w:i/>
          <w:sz w:val="20"/>
          <w:szCs w:val="20"/>
          <w:lang w:val="id-ID"/>
        </w:rPr>
        <w:t xml:space="preserve">1-3 </w:t>
      </w:r>
    </w:p>
    <w:p w14:paraId="2722C73E" w14:textId="77777777" w:rsidR="00AC17C0" w:rsidRDefault="00AC17C0" w:rsidP="00AC17C0">
      <w:pPr>
        <w:pStyle w:val="NoSpacing"/>
        <w:rPr>
          <w:rFonts w:ascii="Georgia" w:hAnsi="Georgia" w:cs="Tahoma"/>
          <w:lang w:val="id-ID"/>
        </w:rPr>
      </w:pPr>
    </w:p>
    <w:p w14:paraId="7C426193" w14:textId="77777777" w:rsidR="00AC17C0" w:rsidRPr="00C41CFB" w:rsidRDefault="00AC17C0" w:rsidP="00AC17C0">
      <w:pPr>
        <w:widowControl w:val="0"/>
        <w:ind w:left="360"/>
        <w:rPr>
          <w:rFonts w:ascii="Georgia" w:hAnsi="Georgia"/>
          <w:color w:val="000000" w:themeColor="text1"/>
          <w:sz w:val="22"/>
          <w:szCs w:val="22"/>
        </w:rPr>
      </w:pPr>
      <w:r>
        <w:rPr>
          <w:rFonts w:ascii="Georgia" w:hAnsi="Georgia" w:cs="Arial"/>
          <w:color w:val="000000" w:themeColor="text1"/>
          <w:sz w:val="22"/>
          <w:szCs w:val="22"/>
          <w:lang w:eastAsia="id-ID"/>
        </w:rPr>
        <w:t>‘KU BEROLEH BERKAT</w:t>
      </w:r>
    </w:p>
    <w:p w14:paraId="19A62C41" w14:textId="77777777" w:rsidR="00AC17C0" w:rsidRPr="00C41CFB" w:rsidRDefault="00AC17C0" w:rsidP="00AC17C0">
      <w:pPr>
        <w:pStyle w:val="NoSpacing"/>
        <w:tabs>
          <w:tab w:val="left" w:pos="360"/>
          <w:tab w:val="left" w:pos="1080"/>
          <w:tab w:val="left" w:pos="1980"/>
        </w:tabs>
        <w:rPr>
          <w:rFonts w:ascii="Georgia" w:hAnsi="Georgia" w:cs="Arial"/>
          <w:color w:val="000000" w:themeColor="text1"/>
          <w:lang w:eastAsia="id-ID"/>
        </w:rPr>
      </w:pPr>
      <w:r w:rsidRPr="00C41CFB">
        <w:rPr>
          <w:rFonts w:ascii="Georgia" w:hAnsi="Georgia"/>
          <w:color w:val="000000" w:themeColor="text1"/>
          <w:sz w:val="14"/>
          <w:szCs w:val="14"/>
        </w:rPr>
        <w:tab/>
      </w:r>
      <w:r>
        <w:rPr>
          <w:rFonts w:ascii="Georgia" w:hAnsi="Georgia"/>
          <w:color w:val="000000" w:themeColor="text1"/>
          <w:sz w:val="14"/>
          <w:szCs w:val="14"/>
        </w:rPr>
        <w:t>do</w:t>
      </w:r>
      <w:r w:rsidRPr="00C41CFB">
        <w:rPr>
          <w:rFonts w:ascii="Georgia" w:hAnsi="Georgia"/>
          <w:color w:val="000000" w:themeColor="text1"/>
          <w:sz w:val="14"/>
          <w:szCs w:val="14"/>
        </w:rPr>
        <w:t xml:space="preserve"> = </w:t>
      </w:r>
      <w:r>
        <w:rPr>
          <w:rFonts w:ascii="Georgia" w:hAnsi="Georgia"/>
          <w:color w:val="000000" w:themeColor="text1"/>
          <w:sz w:val="14"/>
          <w:szCs w:val="14"/>
        </w:rPr>
        <w:t>d</w:t>
      </w:r>
      <w:r w:rsidRPr="00C41CFB">
        <w:rPr>
          <w:rFonts w:ascii="Georgia" w:hAnsi="Georgia"/>
          <w:color w:val="000000" w:themeColor="text1"/>
          <w:sz w:val="14"/>
          <w:szCs w:val="14"/>
        </w:rPr>
        <w:tab/>
      </w:r>
      <w:r>
        <w:rPr>
          <w:rFonts w:ascii="Georgia" w:hAnsi="Georgia"/>
          <w:color w:val="000000" w:themeColor="text1"/>
          <w:sz w:val="14"/>
          <w:szCs w:val="14"/>
        </w:rPr>
        <w:t>3+4</w:t>
      </w:r>
      <w:r w:rsidRPr="00C41CFB">
        <w:rPr>
          <w:rFonts w:ascii="Georgia" w:hAnsi="Georgia"/>
          <w:color w:val="000000" w:themeColor="text1"/>
          <w:sz w:val="14"/>
          <w:szCs w:val="14"/>
        </w:rPr>
        <w:t xml:space="preserve"> </w:t>
      </w:r>
      <w:proofErr w:type="spellStart"/>
      <w:r w:rsidRPr="00C41CFB">
        <w:rPr>
          <w:rFonts w:ascii="Georgia" w:hAnsi="Georgia"/>
          <w:color w:val="000000" w:themeColor="text1"/>
          <w:sz w:val="14"/>
          <w:szCs w:val="14"/>
        </w:rPr>
        <w:t>ketuk</w:t>
      </w:r>
      <w:proofErr w:type="spellEnd"/>
      <w:r w:rsidRPr="00C41CFB">
        <w:rPr>
          <w:rFonts w:ascii="Georgia" w:hAnsi="Georgia"/>
          <w:color w:val="000000" w:themeColor="text1"/>
          <w:sz w:val="14"/>
          <w:szCs w:val="14"/>
        </w:rPr>
        <w:tab/>
      </w:r>
      <w:r>
        <w:rPr>
          <w:rFonts w:ascii="Georgia" w:hAnsi="Georgia"/>
          <w:i/>
          <w:iCs/>
          <w:color w:val="000000" w:themeColor="text1"/>
          <w:sz w:val="14"/>
          <w:szCs w:val="14"/>
        </w:rPr>
        <w:t>There’s a Peace in My Heart,</w:t>
      </w:r>
      <w:r>
        <w:rPr>
          <w:rFonts w:ascii="Georgia" w:hAnsi="Georgia"/>
          <w:color w:val="000000" w:themeColor="text1"/>
          <w:sz w:val="14"/>
          <w:szCs w:val="14"/>
        </w:rPr>
        <w:t xml:space="preserve"> Anne S. Murphy 1908</w:t>
      </w:r>
    </w:p>
    <w:p w14:paraId="16FC8A2A" w14:textId="77777777" w:rsidR="00AC17C0" w:rsidRPr="00D92287" w:rsidRDefault="00AC17C0" w:rsidP="00AC17C0">
      <w:pPr>
        <w:pStyle w:val="NoSpacing"/>
        <w:rPr>
          <w:rFonts w:ascii="Georgia" w:hAnsi="Georgia" w:cs="Tahoma"/>
          <w:color w:val="000000" w:themeColor="text1"/>
          <w:sz w:val="20"/>
          <w:szCs w:val="20"/>
          <w:lang w:val="id-ID"/>
        </w:rPr>
      </w:pPr>
    </w:p>
    <w:p w14:paraId="714D2AD9" w14:textId="77777777" w:rsidR="00AC17C0" w:rsidRPr="00AE1E5A" w:rsidRDefault="00AC17C0" w:rsidP="00AC17C0">
      <w:pPr>
        <w:ind w:left="720" w:hanging="360"/>
        <w:rPr>
          <w:rFonts w:ascii="Georgia" w:hAnsi="Georgia"/>
          <w:sz w:val="22"/>
        </w:rPr>
      </w:pPr>
      <w:r>
        <w:rPr>
          <w:rFonts w:ascii="Georgia" w:hAnsi="Georgia"/>
          <w:sz w:val="22"/>
        </w:rPr>
        <w:t>1.</w:t>
      </w:r>
      <w:r>
        <w:rPr>
          <w:rFonts w:ascii="Georgia" w:hAnsi="Georgia"/>
          <w:sz w:val="22"/>
        </w:rPr>
        <w:tab/>
      </w:r>
      <w:r w:rsidRPr="00AE1E5A">
        <w:rPr>
          <w:rFonts w:ascii="Georgia" w:hAnsi="Georgia"/>
          <w:sz w:val="22"/>
        </w:rPr>
        <w:t xml:space="preserve">‘Ku </w:t>
      </w:r>
      <w:proofErr w:type="spellStart"/>
      <w:r w:rsidRPr="00AE1E5A">
        <w:rPr>
          <w:rFonts w:ascii="Georgia" w:hAnsi="Georgia"/>
          <w:sz w:val="22"/>
        </w:rPr>
        <w:t>beroleh</w:t>
      </w:r>
      <w:proofErr w:type="spellEnd"/>
      <w:r w:rsidRPr="00AE1E5A">
        <w:rPr>
          <w:rFonts w:ascii="Georgia" w:hAnsi="Georgia"/>
          <w:sz w:val="22"/>
        </w:rPr>
        <w:t xml:space="preserve"> </w:t>
      </w:r>
      <w:proofErr w:type="spellStart"/>
      <w:r w:rsidRPr="00AE1E5A">
        <w:rPr>
          <w:rFonts w:ascii="Georgia" w:hAnsi="Georgia"/>
          <w:sz w:val="22"/>
        </w:rPr>
        <w:t>berkat</w:t>
      </w:r>
      <w:proofErr w:type="spellEnd"/>
      <w:r w:rsidRPr="00AE1E5A">
        <w:rPr>
          <w:rFonts w:ascii="Georgia" w:hAnsi="Georgia"/>
          <w:sz w:val="22"/>
        </w:rPr>
        <w:t xml:space="preserve"> yang </w:t>
      </w:r>
      <w:proofErr w:type="spellStart"/>
      <w:r w:rsidRPr="00AE1E5A">
        <w:rPr>
          <w:rFonts w:ascii="Georgia" w:hAnsi="Georgia"/>
          <w:sz w:val="22"/>
        </w:rPr>
        <w:t>tak</w:t>
      </w:r>
      <w:proofErr w:type="spellEnd"/>
      <w:r w:rsidRPr="00AE1E5A">
        <w:rPr>
          <w:rFonts w:ascii="Georgia" w:hAnsi="Georgia"/>
          <w:sz w:val="22"/>
        </w:rPr>
        <w:t xml:space="preserve"> </w:t>
      </w:r>
      <w:proofErr w:type="spellStart"/>
      <w:r w:rsidRPr="00AE1E5A">
        <w:rPr>
          <w:rFonts w:ascii="Georgia" w:hAnsi="Georgia"/>
          <w:sz w:val="22"/>
        </w:rPr>
        <w:t>kunjung</w:t>
      </w:r>
      <w:proofErr w:type="spellEnd"/>
      <w:r w:rsidRPr="00AE1E5A">
        <w:rPr>
          <w:rFonts w:ascii="Georgia" w:hAnsi="Georgia"/>
          <w:sz w:val="22"/>
        </w:rPr>
        <w:t xml:space="preserve"> </w:t>
      </w:r>
      <w:proofErr w:type="spellStart"/>
      <w:r w:rsidRPr="00AE1E5A">
        <w:rPr>
          <w:rFonts w:ascii="Georgia" w:hAnsi="Georgia"/>
          <w:sz w:val="22"/>
        </w:rPr>
        <w:t>lenyap</w:t>
      </w:r>
      <w:proofErr w:type="spellEnd"/>
      <w:r w:rsidRPr="00AE1E5A">
        <w:rPr>
          <w:rFonts w:ascii="Georgia" w:hAnsi="Georgia"/>
          <w:sz w:val="22"/>
        </w:rPr>
        <w:t xml:space="preserve">, </w:t>
      </w:r>
    </w:p>
    <w:p w14:paraId="3871AC83" w14:textId="77777777" w:rsidR="00AC17C0" w:rsidRPr="00AE1E5A" w:rsidRDefault="00AC17C0" w:rsidP="00AC17C0">
      <w:pPr>
        <w:ind w:left="720"/>
        <w:rPr>
          <w:rFonts w:ascii="Georgia" w:hAnsi="Georgia"/>
          <w:sz w:val="22"/>
        </w:rPr>
      </w:pPr>
      <w:r w:rsidRPr="00AE1E5A">
        <w:rPr>
          <w:rFonts w:ascii="Georgia" w:hAnsi="Georgia"/>
          <w:sz w:val="22"/>
        </w:rPr>
        <w:t xml:space="preserve">yang </w:t>
      </w:r>
      <w:proofErr w:type="spellStart"/>
      <w:r w:rsidRPr="00AE1E5A">
        <w:rPr>
          <w:rFonts w:ascii="Georgia" w:hAnsi="Georgia"/>
          <w:sz w:val="22"/>
        </w:rPr>
        <w:t>tidak</w:t>
      </w:r>
      <w:proofErr w:type="spellEnd"/>
      <w:r w:rsidRPr="00AE1E5A">
        <w:rPr>
          <w:rFonts w:ascii="Georgia" w:hAnsi="Georgia"/>
          <w:sz w:val="22"/>
        </w:rPr>
        <w:t xml:space="preserve"> </w:t>
      </w:r>
      <w:proofErr w:type="spellStart"/>
      <w:r w:rsidRPr="00AE1E5A">
        <w:rPr>
          <w:rFonts w:ascii="Georgia" w:hAnsi="Georgia"/>
          <w:sz w:val="22"/>
        </w:rPr>
        <w:t>dib’ri</w:t>
      </w:r>
      <w:proofErr w:type="spellEnd"/>
      <w:r w:rsidRPr="00AE1E5A">
        <w:rPr>
          <w:rFonts w:ascii="Georgia" w:hAnsi="Georgia"/>
          <w:sz w:val="22"/>
        </w:rPr>
        <w:t xml:space="preserve"> dunia;</w:t>
      </w:r>
      <w:r w:rsidRPr="00AE1E5A">
        <w:rPr>
          <w:rFonts w:ascii="Georgia" w:hAnsi="Georgia"/>
          <w:sz w:val="22"/>
        </w:rPr>
        <w:br/>
        <w:t xml:space="preserve">Di </w:t>
      </w:r>
      <w:proofErr w:type="spellStart"/>
      <w:r w:rsidRPr="00AE1E5A">
        <w:rPr>
          <w:rFonts w:ascii="Georgia" w:hAnsi="Georgia"/>
          <w:sz w:val="22"/>
        </w:rPr>
        <w:t>relung</w:t>
      </w:r>
      <w:proofErr w:type="spellEnd"/>
      <w:r w:rsidRPr="00AE1E5A">
        <w:rPr>
          <w:rFonts w:ascii="Georgia" w:hAnsi="Georgia"/>
          <w:sz w:val="22"/>
        </w:rPr>
        <w:t xml:space="preserve"> </w:t>
      </w:r>
      <w:proofErr w:type="spellStart"/>
      <w:r w:rsidRPr="00AE1E5A">
        <w:rPr>
          <w:rFonts w:ascii="Georgia" w:hAnsi="Georgia"/>
          <w:sz w:val="22"/>
        </w:rPr>
        <w:t>hatiku</w:t>
      </w:r>
      <w:proofErr w:type="spellEnd"/>
      <w:r w:rsidRPr="00AE1E5A">
        <w:rPr>
          <w:rFonts w:ascii="Georgia" w:hAnsi="Georgia"/>
          <w:sz w:val="22"/>
        </w:rPr>
        <w:t xml:space="preserve">, </w:t>
      </w:r>
      <w:proofErr w:type="spellStart"/>
      <w:r w:rsidRPr="00AE1E5A">
        <w:rPr>
          <w:rFonts w:ascii="Georgia" w:hAnsi="Georgia"/>
          <w:sz w:val="22"/>
        </w:rPr>
        <w:t>walau</w:t>
      </w:r>
      <w:proofErr w:type="spellEnd"/>
      <w:r w:rsidRPr="00AE1E5A">
        <w:rPr>
          <w:rFonts w:ascii="Georgia" w:hAnsi="Georgia"/>
          <w:sz w:val="22"/>
        </w:rPr>
        <w:t xml:space="preserve"> </w:t>
      </w:r>
      <w:proofErr w:type="spellStart"/>
      <w:r w:rsidRPr="00AE1E5A">
        <w:rPr>
          <w:rFonts w:ascii="Georgia" w:hAnsi="Georgia"/>
          <w:sz w:val="22"/>
        </w:rPr>
        <w:t>sarat</w:t>
      </w:r>
      <w:proofErr w:type="spellEnd"/>
      <w:r w:rsidRPr="00AE1E5A">
        <w:rPr>
          <w:rFonts w:ascii="Georgia" w:hAnsi="Georgia"/>
          <w:sz w:val="22"/>
        </w:rPr>
        <w:t xml:space="preserve"> </w:t>
      </w:r>
      <w:proofErr w:type="spellStart"/>
      <w:r w:rsidRPr="00AE1E5A">
        <w:rPr>
          <w:rFonts w:ascii="Georgia" w:hAnsi="Georgia"/>
          <w:sz w:val="22"/>
        </w:rPr>
        <w:t>beban</w:t>
      </w:r>
      <w:proofErr w:type="spellEnd"/>
      <w:r w:rsidRPr="00AE1E5A">
        <w:rPr>
          <w:rFonts w:ascii="Georgia" w:hAnsi="Georgia"/>
          <w:sz w:val="22"/>
        </w:rPr>
        <w:t xml:space="preserve">, </w:t>
      </w:r>
    </w:p>
    <w:p w14:paraId="7BF3E3CB" w14:textId="77777777" w:rsidR="00AC17C0" w:rsidRPr="00AE1E5A" w:rsidRDefault="00AC17C0" w:rsidP="00AC17C0">
      <w:pPr>
        <w:ind w:left="720"/>
        <w:rPr>
          <w:rFonts w:ascii="Georgia" w:hAnsi="Georgia"/>
          <w:sz w:val="22"/>
        </w:rPr>
      </w:pPr>
      <w:proofErr w:type="spellStart"/>
      <w:r w:rsidRPr="00AE1E5A">
        <w:rPr>
          <w:rFonts w:ascii="Georgia" w:hAnsi="Georgia"/>
          <w:sz w:val="22"/>
        </w:rPr>
        <w:t>ada</w:t>
      </w:r>
      <w:proofErr w:type="spellEnd"/>
      <w:r w:rsidRPr="00AE1E5A">
        <w:rPr>
          <w:rFonts w:ascii="Georgia" w:hAnsi="Georgia"/>
          <w:sz w:val="22"/>
        </w:rPr>
        <w:t xml:space="preserve"> </w:t>
      </w:r>
      <w:proofErr w:type="spellStart"/>
      <w:r w:rsidRPr="00AE1E5A">
        <w:rPr>
          <w:rFonts w:ascii="Georgia" w:hAnsi="Georgia"/>
          <w:sz w:val="22"/>
        </w:rPr>
        <w:t>damai</w:t>
      </w:r>
      <w:proofErr w:type="spellEnd"/>
      <w:r w:rsidRPr="00AE1E5A">
        <w:rPr>
          <w:rFonts w:ascii="Georgia" w:hAnsi="Georgia"/>
          <w:sz w:val="22"/>
        </w:rPr>
        <w:t xml:space="preserve"> </w:t>
      </w:r>
      <w:proofErr w:type="spellStart"/>
      <w:r w:rsidRPr="00AE1E5A">
        <w:rPr>
          <w:rFonts w:ascii="Georgia" w:hAnsi="Georgia"/>
          <w:sz w:val="22"/>
        </w:rPr>
        <w:t>sejaht’ra</w:t>
      </w:r>
      <w:proofErr w:type="spellEnd"/>
      <w:r w:rsidRPr="00AE1E5A">
        <w:rPr>
          <w:rFonts w:ascii="Georgia" w:hAnsi="Georgia"/>
          <w:sz w:val="22"/>
        </w:rPr>
        <w:t xml:space="preserve"> </w:t>
      </w:r>
      <w:proofErr w:type="spellStart"/>
      <w:r w:rsidRPr="00AE1E5A">
        <w:rPr>
          <w:rFonts w:ascii="Georgia" w:hAnsi="Georgia"/>
          <w:sz w:val="22"/>
        </w:rPr>
        <w:t>baka</w:t>
      </w:r>
      <w:proofErr w:type="spellEnd"/>
      <w:r w:rsidRPr="00AE1E5A">
        <w:rPr>
          <w:rFonts w:ascii="Georgia" w:hAnsi="Georgia"/>
          <w:sz w:val="22"/>
        </w:rPr>
        <w:t xml:space="preserve">. </w:t>
      </w:r>
    </w:p>
    <w:p w14:paraId="5676EA84" w14:textId="77777777" w:rsidR="00AC17C0" w:rsidRDefault="00AC17C0" w:rsidP="00AC17C0">
      <w:pPr>
        <w:ind w:left="720" w:hanging="360"/>
        <w:rPr>
          <w:rFonts w:ascii="Georgia" w:hAnsi="Georgia"/>
          <w:i/>
          <w:sz w:val="22"/>
        </w:rPr>
      </w:pPr>
    </w:p>
    <w:p w14:paraId="2B0FA8E4" w14:textId="77777777" w:rsidR="00AC17C0" w:rsidRDefault="00AC17C0" w:rsidP="00AC17C0">
      <w:pPr>
        <w:ind w:left="720"/>
        <w:rPr>
          <w:rFonts w:ascii="Georgia" w:hAnsi="Georgia"/>
          <w:i/>
          <w:sz w:val="22"/>
        </w:rPr>
      </w:pPr>
      <w:proofErr w:type="spellStart"/>
      <w:r w:rsidRPr="00AE1E5A">
        <w:rPr>
          <w:rFonts w:ascii="Georgia" w:hAnsi="Georgia"/>
          <w:i/>
          <w:sz w:val="22"/>
        </w:rPr>
        <w:t>Ref</w:t>
      </w:r>
      <w:r>
        <w:rPr>
          <w:rFonts w:ascii="Georgia" w:hAnsi="Georgia"/>
          <w:i/>
          <w:sz w:val="22"/>
        </w:rPr>
        <w:t>rein</w:t>
      </w:r>
      <w:proofErr w:type="spellEnd"/>
      <w:r w:rsidRPr="00AE1E5A">
        <w:rPr>
          <w:rFonts w:ascii="Georgia" w:hAnsi="Georgia"/>
          <w:i/>
          <w:sz w:val="22"/>
        </w:rPr>
        <w:t>:</w:t>
      </w:r>
    </w:p>
    <w:p w14:paraId="12CEEBA0" w14:textId="77777777" w:rsidR="00AC17C0" w:rsidRPr="00997A87" w:rsidRDefault="00AC17C0" w:rsidP="00AC17C0">
      <w:pPr>
        <w:ind w:left="720"/>
        <w:rPr>
          <w:rFonts w:ascii="Georgia" w:hAnsi="Georgia"/>
          <w:i/>
          <w:iCs/>
          <w:sz w:val="22"/>
        </w:rPr>
      </w:pPr>
      <w:proofErr w:type="spellStart"/>
      <w:r w:rsidRPr="00997A87">
        <w:rPr>
          <w:rFonts w:ascii="Georgia" w:hAnsi="Georgia"/>
          <w:i/>
          <w:iCs/>
          <w:sz w:val="22"/>
        </w:rPr>
        <w:t>Yesus</w:t>
      </w:r>
      <w:proofErr w:type="spellEnd"/>
      <w:r w:rsidRPr="00997A87">
        <w:rPr>
          <w:rFonts w:ascii="Georgia" w:hAnsi="Georgia"/>
          <w:i/>
          <w:iCs/>
          <w:sz w:val="22"/>
        </w:rPr>
        <w:t xml:space="preserve"> yang </w:t>
      </w:r>
      <w:proofErr w:type="spellStart"/>
      <w:r w:rsidRPr="00997A87">
        <w:rPr>
          <w:rFonts w:ascii="Georgia" w:hAnsi="Georgia"/>
          <w:i/>
          <w:iCs/>
          <w:sz w:val="22"/>
        </w:rPr>
        <w:t>selalu</w:t>
      </w:r>
      <w:proofErr w:type="spellEnd"/>
      <w:r w:rsidRPr="00997A87">
        <w:rPr>
          <w:rFonts w:ascii="Georgia" w:hAnsi="Georgia"/>
          <w:i/>
          <w:iCs/>
          <w:sz w:val="22"/>
        </w:rPr>
        <w:t xml:space="preserve"> </w:t>
      </w:r>
      <w:proofErr w:type="spellStart"/>
      <w:r w:rsidRPr="00997A87">
        <w:rPr>
          <w:rFonts w:ascii="Georgia" w:hAnsi="Georgia"/>
          <w:i/>
          <w:iCs/>
          <w:sz w:val="22"/>
        </w:rPr>
        <w:t>tinggal</w:t>
      </w:r>
      <w:proofErr w:type="spellEnd"/>
      <w:r w:rsidRPr="00997A87">
        <w:rPr>
          <w:rFonts w:ascii="Georgia" w:hAnsi="Georgia"/>
          <w:i/>
          <w:iCs/>
          <w:sz w:val="22"/>
        </w:rPr>
        <w:t xml:space="preserve"> </w:t>
      </w:r>
      <w:proofErr w:type="spellStart"/>
      <w:r w:rsidRPr="00997A87">
        <w:rPr>
          <w:rFonts w:ascii="Georgia" w:hAnsi="Georgia"/>
          <w:i/>
          <w:iCs/>
          <w:sz w:val="22"/>
        </w:rPr>
        <w:t>serta</w:t>
      </w:r>
      <w:proofErr w:type="spellEnd"/>
      <w:r w:rsidRPr="00997A87">
        <w:rPr>
          <w:rFonts w:ascii="Georgia" w:hAnsi="Georgia"/>
          <w:i/>
          <w:iCs/>
          <w:sz w:val="22"/>
        </w:rPr>
        <w:t xml:space="preserve">; </w:t>
      </w:r>
    </w:p>
    <w:p w14:paraId="273226D4" w14:textId="77777777" w:rsidR="00AC17C0" w:rsidRPr="00997A87" w:rsidRDefault="00AC17C0" w:rsidP="00AC17C0">
      <w:pPr>
        <w:ind w:left="720" w:hanging="360"/>
        <w:rPr>
          <w:rFonts w:ascii="Georgia" w:hAnsi="Georgia"/>
          <w:i/>
          <w:iCs/>
          <w:sz w:val="22"/>
        </w:rPr>
      </w:pPr>
      <w:r w:rsidRPr="00997A87">
        <w:rPr>
          <w:rFonts w:ascii="Georgia" w:hAnsi="Georgia"/>
          <w:i/>
          <w:iCs/>
          <w:sz w:val="22"/>
        </w:rPr>
        <w:t xml:space="preserve">       </w:t>
      </w:r>
      <w:proofErr w:type="spellStart"/>
      <w:r w:rsidRPr="00997A87">
        <w:rPr>
          <w:rFonts w:ascii="Georgia" w:hAnsi="Georgia"/>
          <w:i/>
          <w:iCs/>
          <w:sz w:val="22"/>
        </w:rPr>
        <w:t>Ia</w:t>
      </w:r>
      <w:proofErr w:type="spellEnd"/>
      <w:r w:rsidRPr="00997A87">
        <w:rPr>
          <w:rFonts w:ascii="Georgia" w:hAnsi="Georgia"/>
          <w:i/>
          <w:iCs/>
          <w:sz w:val="22"/>
        </w:rPr>
        <w:t xml:space="preserve"> di </w:t>
      </w:r>
      <w:proofErr w:type="spellStart"/>
      <w:r w:rsidRPr="00997A87">
        <w:rPr>
          <w:rFonts w:ascii="Georgia" w:hAnsi="Georgia"/>
          <w:i/>
          <w:iCs/>
          <w:sz w:val="22"/>
        </w:rPr>
        <w:t>dalamku</w:t>
      </w:r>
      <w:proofErr w:type="spellEnd"/>
      <w:r w:rsidRPr="00997A87">
        <w:rPr>
          <w:rFonts w:ascii="Georgia" w:hAnsi="Georgia"/>
          <w:i/>
          <w:iCs/>
          <w:sz w:val="22"/>
        </w:rPr>
        <w:t>, ‘</w:t>
      </w:r>
      <w:proofErr w:type="spellStart"/>
      <w:r w:rsidRPr="00997A87">
        <w:rPr>
          <w:rFonts w:ascii="Georgia" w:hAnsi="Georgia"/>
          <w:i/>
          <w:iCs/>
          <w:sz w:val="22"/>
        </w:rPr>
        <w:t>ku</w:t>
      </w:r>
      <w:proofErr w:type="spellEnd"/>
      <w:r w:rsidRPr="00997A87">
        <w:rPr>
          <w:rFonts w:ascii="Georgia" w:hAnsi="Georgia"/>
          <w:i/>
          <w:iCs/>
          <w:sz w:val="22"/>
        </w:rPr>
        <w:t xml:space="preserve"> </w:t>
      </w:r>
      <w:proofErr w:type="spellStart"/>
      <w:r w:rsidRPr="00997A87">
        <w:rPr>
          <w:rFonts w:ascii="Georgia" w:hAnsi="Georgia"/>
          <w:i/>
          <w:iCs/>
          <w:sz w:val="22"/>
        </w:rPr>
        <w:t>dalam</w:t>
      </w:r>
      <w:proofErr w:type="spellEnd"/>
      <w:r w:rsidRPr="00997A87">
        <w:rPr>
          <w:rFonts w:ascii="Georgia" w:hAnsi="Georgia"/>
          <w:i/>
          <w:iCs/>
          <w:sz w:val="22"/>
        </w:rPr>
        <w:t>-Nya.</w:t>
      </w:r>
    </w:p>
    <w:p w14:paraId="4A08545A" w14:textId="77777777" w:rsidR="00AC17C0" w:rsidRPr="00997A87" w:rsidRDefault="00AC17C0" w:rsidP="00AC17C0">
      <w:pPr>
        <w:ind w:left="720" w:hanging="360"/>
        <w:rPr>
          <w:rFonts w:ascii="Georgia" w:hAnsi="Georgia"/>
          <w:i/>
          <w:iCs/>
          <w:sz w:val="22"/>
        </w:rPr>
      </w:pPr>
      <w:r w:rsidRPr="00997A87">
        <w:rPr>
          <w:rFonts w:ascii="Georgia" w:hAnsi="Georgia"/>
          <w:i/>
          <w:iCs/>
          <w:sz w:val="22"/>
        </w:rPr>
        <w:t xml:space="preserve">       “</w:t>
      </w:r>
      <w:proofErr w:type="spellStart"/>
      <w:r w:rsidRPr="00997A87">
        <w:rPr>
          <w:rFonts w:ascii="Georgia" w:hAnsi="Georgia"/>
          <w:i/>
          <w:iCs/>
          <w:sz w:val="22"/>
        </w:rPr>
        <w:t>Aku</w:t>
      </w:r>
      <w:proofErr w:type="spellEnd"/>
      <w:r w:rsidRPr="00997A87">
        <w:rPr>
          <w:rFonts w:ascii="Georgia" w:hAnsi="Georgia"/>
          <w:i/>
          <w:iCs/>
          <w:sz w:val="22"/>
        </w:rPr>
        <w:t xml:space="preserve"> </w:t>
      </w:r>
      <w:proofErr w:type="spellStart"/>
      <w:r w:rsidRPr="00997A87">
        <w:rPr>
          <w:rFonts w:ascii="Georgia" w:hAnsi="Georgia"/>
          <w:i/>
          <w:iCs/>
          <w:sz w:val="22"/>
        </w:rPr>
        <w:t>senantiasa</w:t>
      </w:r>
      <w:proofErr w:type="spellEnd"/>
      <w:r w:rsidRPr="00997A87">
        <w:rPr>
          <w:rFonts w:ascii="Georgia" w:hAnsi="Georgia"/>
          <w:i/>
          <w:iCs/>
          <w:sz w:val="22"/>
        </w:rPr>
        <w:t xml:space="preserve"> </w:t>
      </w:r>
      <w:proofErr w:type="spellStart"/>
      <w:r w:rsidRPr="00997A87">
        <w:rPr>
          <w:rFonts w:ascii="Georgia" w:hAnsi="Georgia"/>
          <w:i/>
          <w:iCs/>
          <w:sz w:val="22"/>
        </w:rPr>
        <w:t>menyertaimu</w:t>
      </w:r>
      <w:proofErr w:type="spellEnd"/>
      <w:r w:rsidRPr="00997A87">
        <w:rPr>
          <w:rFonts w:ascii="Georgia" w:hAnsi="Georgia"/>
          <w:i/>
          <w:iCs/>
          <w:sz w:val="22"/>
        </w:rPr>
        <w:t xml:space="preserve">” </w:t>
      </w:r>
    </w:p>
    <w:p w14:paraId="3C98E985" w14:textId="77777777" w:rsidR="00AC17C0" w:rsidRPr="00997A87" w:rsidRDefault="00AC17C0" w:rsidP="00AC17C0">
      <w:pPr>
        <w:ind w:left="720" w:hanging="360"/>
        <w:rPr>
          <w:rFonts w:ascii="Georgia" w:hAnsi="Georgia"/>
          <w:i/>
          <w:iCs/>
          <w:sz w:val="22"/>
        </w:rPr>
      </w:pPr>
      <w:r w:rsidRPr="00997A87">
        <w:rPr>
          <w:rFonts w:ascii="Georgia" w:hAnsi="Georgia"/>
          <w:i/>
          <w:iCs/>
          <w:sz w:val="22"/>
        </w:rPr>
        <w:t xml:space="preserve">       </w:t>
      </w:r>
      <w:proofErr w:type="spellStart"/>
      <w:r w:rsidRPr="00997A87">
        <w:rPr>
          <w:rFonts w:ascii="Georgia" w:hAnsi="Georgia"/>
          <w:i/>
          <w:iCs/>
          <w:sz w:val="22"/>
        </w:rPr>
        <w:t>itulah</w:t>
      </w:r>
      <w:proofErr w:type="spellEnd"/>
      <w:r w:rsidRPr="00997A87">
        <w:rPr>
          <w:rFonts w:ascii="Georgia" w:hAnsi="Georgia"/>
          <w:i/>
          <w:iCs/>
          <w:sz w:val="22"/>
        </w:rPr>
        <w:t xml:space="preserve"> </w:t>
      </w:r>
      <w:proofErr w:type="spellStart"/>
      <w:r w:rsidRPr="00997A87">
        <w:rPr>
          <w:rFonts w:ascii="Georgia" w:hAnsi="Georgia"/>
          <w:i/>
          <w:iCs/>
          <w:sz w:val="22"/>
        </w:rPr>
        <w:t>janji</w:t>
      </w:r>
      <w:proofErr w:type="spellEnd"/>
      <w:r w:rsidRPr="00997A87">
        <w:rPr>
          <w:rFonts w:ascii="Georgia" w:hAnsi="Georgia"/>
          <w:i/>
          <w:iCs/>
          <w:sz w:val="22"/>
        </w:rPr>
        <w:t xml:space="preserve">-Nya </w:t>
      </w:r>
      <w:proofErr w:type="spellStart"/>
      <w:r w:rsidRPr="00997A87">
        <w:rPr>
          <w:rFonts w:ascii="Georgia" w:hAnsi="Georgia"/>
          <w:i/>
          <w:iCs/>
          <w:sz w:val="22"/>
        </w:rPr>
        <w:t>kepadaku</w:t>
      </w:r>
      <w:proofErr w:type="spellEnd"/>
      <w:r w:rsidRPr="00997A87">
        <w:rPr>
          <w:rFonts w:ascii="Georgia" w:hAnsi="Georgia"/>
          <w:i/>
          <w:iCs/>
          <w:sz w:val="22"/>
        </w:rPr>
        <w:t>.</w:t>
      </w:r>
    </w:p>
    <w:p w14:paraId="51437193" w14:textId="77777777" w:rsidR="00AC17C0" w:rsidRDefault="00AC17C0" w:rsidP="00AC17C0">
      <w:pPr>
        <w:ind w:left="720" w:hanging="360"/>
        <w:rPr>
          <w:rFonts w:ascii="Georgia" w:hAnsi="Georgia"/>
          <w:sz w:val="22"/>
        </w:rPr>
      </w:pPr>
    </w:p>
    <w:p w14:paraId="23690193" w14:textId="77777777" w:rsidR="00AC17C0" w:rsidRPr="00AE1E5A" w:rsidRDefault="00AC17C0" w:rsidP="00AC17C0">
      <w:pPr>
        <w:ind w:left="720" w:hanging="360"/>
        <w:rPr>
          <w:rFonts w:ascii="Georgia" w:hAnsi="Georgia"/>
          <w:sz w:val="22"/>
        </w:rPr>
      </w:pPr>
    </w:p>
    <w:p w14:paraId="0E6E30D5" w14:textId="77777777" w:rsidR="00AC17C0" w:rsidRDefault="00AC17C0" w:rsidP="00AC17C0">
      <w:pPr>
        <w:ind w:left="720" w:hanging="360"/>
        <w:rPr>
          <w:rFonts w:ascii="Georgia" w:hAnsi="Georgia"/>
          <w:sz w:val="22"/>
        </w:rPr>
      </w:pPr>
      <w:r>
        <w:rPr>
          <w:rFonts w:ascii="Georgia" w:hAnsi="Georgia"/>
          <w:sz w:val="22"/>
        </w:rPr>
        <w:lastRenderedPageBreak/>
        <w:t>2.</w:t>
      </w:r>
      <w:r>
        <w:rPr>
          <w:rFonts w:ascii="Georgia" w:hAnsi="Georgia"/>
          <w:sz w:val="22"/>
        </w:rPr>
        <w:tab/>
      </w:r>
      <w:proofErr w:type="spellStart"/>
      <w:r w:rsidRPr="00AE1E5A">
        <w:rPr>
          <w:rFonts w:ascii="Georgia" w:hAnsi="Georgia"/>
          <w:sz w:val="22"/>
        </w:rPr>
        <w:t>Saat</w:t>
      </w:r>
      <w:proofErr w:type="spellEnd"/>
      <w:r w:rsidRPr="00AE1E5A">
        <w:rPr>
          <w:rFonts w:ascii="Georgia" w:hAnsi="Georgia"/>
          <w:sz w:val="22"/>
        </w:rPr>
        <w:t xml:space="preserve"> </w:t>
      </w:r>
      <w:proofErr w:type="spellStart"/>
      <w:r w:rsidRPr="00AE1E5A">
        <w:rPr>
          <w:rFonts w:ascii="Georgia" w:hAnsi="Georgia"/>
          <w:sz w:val="22"/>
        </w:rPr>
        <w:t>damai</w:t>
      </w:r>
      <w:proofErr w:type="spellEnd"/>
      <w:r w:rsidRPr="00AE1E5A">
        <w:rPr>
          <w:rFonts w:ascii="Georgia" w:hAnsi="Georgia"/>
          <w:sz w:val="22"/>
        </w:rPr>
        <w:t xml:space="preserve"> </w:t>
      </w:r>
      <w:proofErr w:type="spellStart"/>
      <w:r w:rsidRPr="00AE1E5A">
        <w:rPr>
          <w:rFonts w:ascii="Georgia" w:hAnsi="Georgia"/>
          <w:sz w:val="22"/>
        </w:rPr>
        <w:t>penuh</w:t>
      </w:r>
      <w:proofErr w:type="spellEnd"/>
      <w:r w:rsidRPr="00AE1E5A">
        <w:rPr>
          <w:rFonts w:ascii="Georgia" w:hAnsi="Georgia"/>
          <w:sz w:val="22"/>
        </w:rPr>
        <w:t xml:space="preserve"> </w:t>
      </w:r>
      <w:proofErr w:type="spellStart"/>
      <w:r w:rsidRPr="00AE1E5A">
        <w:rPr>
          <w:rFonts w:ascii="Georgia" w:hAnsi="Georgia"/>
          <w:sz w:val="22"/>
        </w:rPr>
        <w:t>masuk</w:t>
      </w:r>
      <w:proofErr w:type="spellEnd"/>
      <w:r w:rsidRPr="00AE1E5A">
        <w:rPr>
          <w:rFonts w:ascii="Georgia" w:hAnsi="Georgia"/>
          <w:sz w:val="22"/>
        </w:rPr>
        <w:t xml:space="preserve"> di </w:t>
      </w:r>
      <w:proofErr w:type="spellStart"/>
      <w:r w:rsidRPr="00AE1E5A">
        <w:rPr>
          <w:rFonts w:ascii="Georgia" w:hAnsi="Georgia"/>
          <w:sz w:val="22"/>
        </w:rPr>
        <w:t>hatiku</w:t>
      </w:r>
      <w:proofErr w:type="spellEnd"/>
      <w:r w:rsidRPr="00AE1E5A">
        <w:rPr>
          <w:rFonts w:ascii="Georgia" w:hAnsi="Georgia"/>
          <w:sz w:val="22"/>
        </w:rPr>
        <w:t xml:space="preserve">, </w:t>
      </w:r>
    </w:p>
    <w:p w14:paraId="34541958" w14:textId="77777777" w:rsidR="00AC17C0" w:rsidRPr="00AE1E5A" w:rsidRDefault="00AC17C0" w:rsidP="00AC17C0">
      <w:pPr>
        <w:ind w:left="720"/>
        <w:rPr>
          <w:rFonts w:ascii="Georgia" w:hAnsi="Georgia"/>
          <w:sz w:val="22"/>
        </w:rPr>
      </w:pPr>
      <w:r w:rsidRPr="00AE1E5A">
        <w:rPr>
          <w:rFonts w:ascii="Georgia" w:hAnsi="Georgia"/>
          <w:sz w:val="22"/>
        </w:rPr>
        <w:t xml:space="preserve">dunia </w:t>
      </w:r>
      <w:proofErr w:type="spellStart"/>
      <w:r w:rsidRPr="00AE1E5A">
        <w:rPr>
          <w:rFonts w:ascii="Georgia" w:hAnsi="Georgia"/>
          <w:sz w:val="22"/>
        </w:rPr>
        <w:t>menjadi</w:t>
      </w:r>
      <w:proofErr w:type="spellEnd"/>
      <w:r w:rsidRPr="00AE1E5A">
        <w:rPr>
          <w:rFonts w:ascii="Georgia" w:hAnsi="Georgia"/>
          <w:sz w:val="22"/>
        </w:rPr>
        <w:t xml:space="preserve"> </w:t>
      </w:r>
      <w:proofErr w:type="spellStart"/>
      <w:r w:rsidRPr="00AE1E5A">
        <w:rPr>
          <w:rFonts w:ascii="Georgia" w:hAnsi="Georgia"/>
          <w:sz w:val="22"/>
        </w:rPr>
        <w:t>cerah</w:t>
      </w:r>
      <w:proofErr w:type="spellEnd"/>
      <w:r w:rsidRPr="00AE1E5A">
        <w:rPr>
          <w:rFonts w:ascii="Georgia" w:hAnsi="Georgia"/>
          <w:sz w:val="22"/>
        </w:rPr>
        <w:t>.</w:t>
      </w:r>
      <w:r w:rsidRPr="00AE1E5A">
        <w:rPr>
          <w:rFonts w:ascii="Georgia" w:hAnsi="Georgia"/>
          <w:sz w:val="22"/>
        </w:rPr>
        <w:br/>
      </w:r>
      <w:proofErr w:type="spellStart"/>
      <w:r w:rsidRPr="00AE1E5A">
        <w:rPr>
          <w:rFonts w:ascii="Georgia" w:hAnsi="Georgia"/>
          <w:sz w:val="22"/>
        </w:rPr>
        <w:t>Kesusahan</w:t>
      </w:r>
      <w:proofErr w:type="spellEnd"/>
      <w:r w:rsidRPr="00AE1E5A">
        <w:rPr>
          <w:rFonts w:ascii="Georgia" w:hAnsi="Georgia"/>
          <w:sz w:val="22"/>
        </w:rPr>
        <w:t xml:space="preserve"> </w:t>
      </w:r>
      <w:proofErr w:type="spellStart"/>
      <w:r w:rsidRPr="00AE1E5A">
        <w:rPr>
          <w:rFonts w:ascii="Georgia" w:hAnsi="Georgia"/>
          <w:sz w:val="22"/>
        </w:rPr>
        <w:t>lenyap</w:t>
      </w:r>
      <w:proofErr w:type="spellEnd"/>
      <w:r w:rsidRPr="00AE1E5A">
        <w:rPr>
          <w:rFonts w:ascii="Georgia" w:hAnsi="Georgia"/>
          <w:sz w:val="22"/>
        </w:rPr>
        <w:t xml:space="preserve">, </w:t>
      </w:r>
      <w:proofErr w:type="spellStart"/>
      <w:r w:rsidRPr="00AE1E5A">
        <w:rPr>
          <w:rFonts w:ascii="Georgia" w:hAnsi="Georgia"/>
          <w:sz w:val="22"/>
        </w:rPr>
        <w:t>g’lap</w:t>
      </w:r>
      <w:proofErr w:type="spellEnd"/>
      <w:r w:rsidRPr="00AE1E5A">
        <w:rPr>
          <w:rFonts w:ascii="Georgia" w:hAnsi="Georgia"/>
          <w:sz w:val="22"/>
        </w:rPr>
        <w:t xml:space="preserve"> </w:t>
      </w:r>
      <w:proofErr w:type="spellStart"/>
      <w:r w:rsidRPr="00AE1E5A">
        <w:rPr>
          <w:rFonts w:ascii="Georgia" w:hAnsi="Georgia"/>
          <w:sz w:val="22"/>
        </w:rPr>
        <w:t>berganti</w:t>
      </w:r>
      <w:proofErr w:type="spellEnd"/>
      <w:r w:rsidRPr="00AE1E5A">
        <w:rPr>
          <w:rFonts w:ascii="Georgia" w:hAnsi="Georgia"/>
          <w:sz w:val="22"/>
        </w:rPr>
        <w:t xml:space="preserve"> </w:t>
      </w:r>
      <w:proofErr w:type="spellStart"/>
      <w:r w:rsidRPr="00AE1E5A">
        <w:rPr>
          <w:rFonts w:ascii="Georgia" w:hAnsi="Georgia"/>
          <w:sz w:val="22"/>
        </w:rPr>
        <w:t>terang</w:t>
      </w:r>
      <w:proofErr w:type="spellEnd"/>
      <w:r w:rsidRPr="00AE1E5A">
        <w:rPr>
          <w:rFonts w:ascii="Georgia" w:hAnsi="Georgia"/>
          <w:sz w:val="22"/>
        </w:rPr>
        <w:t xml:space="preserve">: </w:t>
      </w:r>
    </w:p>
    <w:p w14:paraId="195D2721" w14:textId="77777777" w:rsidR="00AC17C0" w:rsidRPr="00AE1E5A" w:rsidRDefault="00AC17C0" w:rsidP="00AC17C0">
      <w:pPr>
        <w:ind w:left="720"/>
        <w:rPr>
          <w:rFonts w:ascii="Georgia" w:hAnsi="Georgia"/>
          <w:sz w:val="22"/>
        </w:rPr>
      </w:pPr>
      <w:proofErr w:type="spellStart"/>
      <w:r w:rsidRPr="00AE1E5A">
        <w:rPr>
          <w:rFonts w:ascii="Georgia" w:hAnsi="Georgia"/>
          <w:sz w:val="22"/>
        </w:rPr>
        <w:t>Yesus</w:t>
      </w:r>
      <w:proofErr w:type="spellEnd"/>
      <w:r w:rsidRPr="00AE1E5A">
        <w:rPr>
          <w:rFonts w:ascii="Georgia" w:hAnsi="Georgia"/>
          <w:sz w:val="22"/>
        </w:rPr>
        <w:t xml:space="preserve"> </w:t>
      </w:r>
      <w:proofErr w:type="spellStart"/>
      <w:r w:rsidRPr="00AE1E5A">
        <w:rPr>
          <w:rFonts w:ascii="Georgia" w:hAnsi="Georgia"/>
          <w:sz w:val="22"/>
        </w:rPr>
        <w:t>Tuhan</w:t>
      </w:r>
      <w:proofErr w:type="spellEnd"/>
      <w:r w:rsidRPr="00AE1E5A">
        <w:rPr>
          <w:rFonts w:ascii="Georgia" w:hAnsi="Georgia"/>
          <w:sz w:val="22"/>
        </w:rPr>
        <w:t xml:space="preserve">, </w:t>
      </w:r>
      <w:proofErr w:type="spellStart"/>
      <w:r w:rsidRPr="00AE1E5A">
        <w:rPr>
          <w:rFonts w:ascii="Georgia" w:hAnsi="Georgia"/>
          <w:sz w:val="22"/>
        </w:rPr>
        <w:t>agung</w:t>
      </w:r>
      <w:proofErr w:type="spellEnd"/>
      <w:r w:rsidRPr="00AE1E5A">
        <w:rPr>
          <w:rFonts w:ascii="Georgia" w:hAnsi="Georgia"/>
          <w:sz w:val="22"/>
        </w:rPr>
        <w:t xml:space="preserve">, </w:t>
      </w:r>
      <w:proofErr w:type="spellStart"/>
      <w:r w:rsidRPr="00AE1E5A">
        <w:rPr>
          <w:rFonts w:ascii="Georgia" w:hAnsi="Georgia"/>
          <w:sz w:val="22"/>
        </w:rPr>
        <w:t>mulia</w:t>
      </w:r>
      <w:proofErr w:type="spellEnd"/>
      <w:r w:rsidRPr="00AE1E5A">
        <w:rPr>
          <w:rFonts w:ascii="Georgia" w:hAnsi="Georgia"/>
          <w:sz w:val="22"/>
        </w:rPr>
        <w:t>!</w:t>
      </w:r>
      <w:r w:rsidRPr="00AE1E5A">
        <w:rPr>
          <w:rFonts w:ascii="Georgia" w:hAnsi="Georgia"/>
          <w:iCs/>
          <w:sz w:val="22"/>
        </w:rPr>
        <w:t xml:space="preserve"> </w:t>
      </w:r>
    </w:p>
    <w:p w14:paraId="25B2CE85" w14:textId="77777777" w:rsidR="00AC17C0" w:rsidRPr="00AE1E5A" w:rsidRDefault="00AC17C0" w:rsidP="00AC17C0">
      <w:pPr>
        <w:ind w:left="720" w:hanging="360"/>
        <w:rPr>
          <w:rFonts w:ascii="Georgia" w:hAnsi="Georgia"/>
          <w:sz w:val="22"/>
        </w:rPr>
      </w:pPr>
    </w:p>
    <w:p w14:paraId="57A97A43" w14:textId="77777777" w:rsidR="00AC17C0" w:rsidRDefault="00AC17C0" w:rsidP="00AC17C0">
      <w:pPr>
        <w:ind w:left="720" w:hanging="360"/>
        <w:rPr>
          <w:rFonts w:ascii="Georgia" w:hAnsi="Georgia"/>
          <w:sz w:val="22"/>
        </w:rPr>
      </w:pPr>
      <w:r>
        <w:rPr>
          <w:rFonts w:ascii="Georgia" w:hAnsi="Georgia"/>
          <w:sz w:val="22"/>
        </w:rPr>
        <w:t>3.</w:t>
      </w:r>
      <w:r>
        <w:rPr>
          <w:rFonts w:ascii="Georgia" w:hAnsi="Georgia"/>
          <w:sz w:val="22"/>
        </w:rPr>
        <w:tab/>
      </w:r>
      <w:proofErr w:type="spellStart"/>
      <w:r w:rsidRPr="00AE1E5A">
        <w:rPr>
          <w:rFonts w:ascii="Georgia" w:hAnsi="Georgia"/>
          <w:sz w:val="22"/>
        </w:rPr>
        <w:t>Harta</w:t>
      </w:r>
      <w:proofErr w:type="spellEnd"/>
      <w:r w:rsidRPr="00AE1E5A">
        <w:rPr>
          <w:rFonts w:ascii="Georgia" w:hAnsi="Georgia"/>
          <w:sz w:val="22"/>
        </w:rPr>
        <w:t xml:space="preserve"> yang </w:t>
      </w:r>
      <w:proofErr w:type="spellStart"/>
      <w:r w:rsidRPr="00AE1E5A">
        <w:rPr>
          <w:rFonts w:ascii="Georgia" w:hAnsi="Georgia"/>
          <w:sz w:val="22"/>
        </w:rPr>
        <w:t>terbesar</w:t>
      </w:r>
      <w:proofErr w:type="spellEnd"/>
      <w:r w:rsidRPr="00AE1E5A">
        <w:rPr>
          <w:rFonts w:ascii="Georgia" w:hAnsi="Georgia"/>
          <w:sz w:val="22"/>
        </w:rPr>
        <w:t xml:space="preserve"> di </w:t>
      </w:r>
      <w:proofErr w:type="spellStart"/>
      <w:r w:rsidRPr="00AE1E5A">
        <w:rPr>
          <w:rFonts w:ascii="Georgia" w:hAnsi="Georgia"/>
          <w:sz w:val="22"/>
        </w:rPr>
        <w:t>bejana</w:t>
      </w:r>
      <w:proofErr w:type="spellEnd"/>
      <w:r w:rsidRPr="00AE1E5A">
        <w:rPr>
          <w:rFonts w:ascii="Georgia" w:hAnsi="Georgia"/>
          <w:sz w:val="22"/>
        </w:rPr>
        <w:t xml:space="preserve"> </w:t>
      </w:r>
      <w:proofErr w:type="spellStart"/>
      <w:r w:rsidRPr="00AE1E5A">
        <w:rPr>
          <w:rFonts w:ascii="Georgia" w:hAnsi="Georgia"/>
          <w:sz w:val="22"/>
        </w:rPr>
        <w:t>fana</w:t>
      </w:r>
      <w:proofErr w:type="spellEnd"/>
      <w:r w:rsidRPr="00AE1E5A">
        <w:rPr>
          <w:rFonts w:ascii="Georgia" w:hAnsi="Georgia"/>
          <w:sz w:val="22"/>
        </w:rPr>
        <w:t xml:space="preserve"> </w:t>
      </w:r>
    </w:p>
    <w:p w14:paraId="1BC45427" w14:textId="77777777" w:rsidR="00AC17C0" w:rsidRPr="00AE1E5A" w:rsidRDefault="00AC17C0" w:rsidP="00AC17C0">
      <w:pPr>
        <w:ind w:left="720"/>
        <w:rPr>
          <w:rFonts w:ascii="Georgia" w:hAnsi="Georgia"/>
          <w:sz w:val="22"/>
        </w:rPr>
      </w:pPr>
      <w:r w:rsidRPr="00AE1E5A">
        <w:rPr>
          <w:rFonts w:ascii="Georgia" w:hAnsi="Georgia"/>
          <w:sz w:val="22"/>
        </w:rPr>
        <w:t>‘</w:t>
      </w:r>
      <w:proofErr w:type="spellStart"/>
      <w:r w:rsidRPr="00AE1E5A">
        <w:rPr>
          <w:rFonts w:ascii="Georgia" w:hAnsi="Georgia"/>
          <w:sz w:val="22"/>
        </w:rPr>
        <w:t>ku</w:t>
      </w:r>
      <w:proofErr w:type="spellEnd"/>
      <w:r w:rsidRPr="00AE1E5A">
        <w:rPr>
          <w:rFonts w:ascii="Georgia" w:hAnsi="Georgia"/>
          <w:sz w:val="22"/>
        </w:rPr>
        <w:t xml:space="preserve"> </w:t>
      </w:r>
      <w:proofErr w:type="spellStart"/>
      <w:r w:rsidRPr="00AE1E5A">
        <w:rPr>
          <w:rFonts w:ascii="Georgia" w:hAnsi="Georgia"/>
          <w:sz w:val="22"/>
        </w:rPr>
        <w:t>miliki</w:t>
      </w:r>
      <w:proofErr w:type="spellEnd"/>
      <w:r w:rsidRPr="00AE1E5A">
        <w:rPr>
          <w:rFonts w:ascii="Georgia" w:hAnsi="Georgia"/>
          <w:sz w:val="22"/>
        </w:rPr>
        <w:t xml:space="preserve"> di dunia.</w:t>
      </w:r>
      <w:r w:rsidRPr="00AE1E5A">
        <w:rPr>
          <w:rFonts w:ascii="Georgia" w:hAnsi="Georgia"/>
          <w:sz w:val="22"/>
        </w:rPr>
        <w:br/>
        <w:t xml:space="preserve">Pada </w:t>
      </w:r>
      <w:proofErr w:type="spellStart"/>
      <w:r w:rsidRPr="00AE1E5A">
        <w:rPr>
          <w:rFonts w:ascii="Georgia" w:hAnsi="Georgia"/>
          <w:sz w:val="22"/>
        </w:rPr>
        <w:t>hari</w:t>
      </w:r>
      <w:proofErr w:type="spellEnd"/>
      <w:r w:rsidRPr="00AE1E5A">
        <w:rPr>
          <w:rFonts w:ascii="Georgia" w:hAnsi="Georgia"/>
          <w:sz w:val="22"/>
        </w:rPr>
        <w:t xml:space="preserve"> </w:t>
      </w:r>
      <w:proofErr w:type="spellStart"/>
      <w:r w:rsidRPr="00AE1E5A">
        <w:rPr>
          <w:rFonts w:ascii="Georgia" w:hAnsi="Georgia"/>
          <w:sz w:val="22"/>
        </w:rPr>
        <w:t>mul</w:t>
      </w:r>
      <w:r w:rsidRPr="000D4107">
        <w:rPr>
          <w:rFonts w:ascii="Georgia" w:hAnsi="Georgia"/>
          <w:sz w:val="22"/>
          <w:u w:val="single"/>
        </w:rPr>
        <w:t>ia</w:t>
      </w:r>
      <w:proofErr w:type="spellEnd"/>
      <w:r w:rsidRPr="00AE1E5A">
        <w:rPr>
          <w:rFonts w:ascii="Georgia" w:hAnsi="Georgia"/>
          <w:sz w:val="22"/>
        </w:rPr>
        <w:t xml:space="preserve"> </w:t>
      </w:r>
      <w:proofErr w:type="spellStart"/>
      <w:r w:rsidRPr="00AE1E5A">
        <w:rPr>
          <w:rFonts w:ascii="Georgia" w:hAnsi="Georgia"/>
          <w:sz w:val="22"/>
        </w:rPr>
        <w:t>aku</w:t>
      </w:r>
      <w:proofErr w:type="spellEnd"/>
      <w:r w:rsidRPr="00AE1E5A">
        <w:rPr>
          <w:rFonts w:ascii="Georgia" w:hAnsi="Georgia"/>
          <w:sz w:val="22"/>
        </w:rPr>
        <w:t xml:space="preserve"> </w:t>
      </w:r>
      <w:proofErr w:type="spellStart"/>
      <w:r w:rsidRPr="00AE1E5A">
        <w:rPr>
          <w:rFonts w:ascii="Georgia" w:hAnsi="Georgia"/>
          <w:sz w:val="22"/>
        </w:rPr>
        <w:t>dibawa</w:t>
      </w:r>
      <w:proofErr w:type="spellEnd"/>
      <w:r w:rsidRPr="00AE1E5A">
        <w:rPr>
          <w:rFonts w:ascii="Georgia" w:hAnsi="Georgia"/>
          <w:sz w:val="22"/>
        </w:rPr>
        <w:t xml:space="preserve">-Nya </w:t>
      </w:r>
    </w:p>
    <w:p w14:paraId="55DD20A7" w14:textId="77777777" w:rsidR="00AC17C0" w:rsidRPr="00AE1E5A" w:rsidRDefault="00AC17C0" w:rsidP="00AC17C0">
      <w:pPr>
        <w:ind w:left="720"/>
        <w:rPr>
          <w:rFonts w:ascii="Georgia" w:hAnsi="Georgia"/>
          <w:sz w:val="22"/>
        </w:rPr>
      </w:pPr>
      <w:proofErr w:type="spellStart"/>
      <w:r w:rsidRPr="00AE1E5A">
        <w:rPr>
          <w:rFonts w:ascii="Georgia" w:hAnsi="Georgia"/>
          <w:sz w:val="22"/>
        </w:rPr>
        <w:t>masuk</w:t>
      </w:r>
      <w:proofErr w:type="spellEnd"/>
      <w:r w:rsidRPr="00AE1E5A">
        <w:rPr>
          <w:rFonts w:ascii="Georgia" w:hAnsi="Georgia"/>
          <w:sz w:val="22"/>
        </w:rPr>
        <w:t xml:space="preserve"> </w:t>
      </w:r>
      <w:proofErr w:type="spellStart"/>
      <w:r w:rsidRPr="00AE1E5A">
        <w:rPr>
          <w:rFonts w:ascii="Georgia" w:hAnsi="Georgia"/>
          <w:sz w:val="22"/>
        </w:rPr>
        <w:t>surga</w:t>
      </w:r>
      <w:proofErr w:type="spellEnd"/>
      <w:r w:rsidRPr="00AE1E5A">
        <w:rPr>
          <w:rFonts w:ascii="Georgia" w:hAnsi="Georgia"/>
          <w:sz w:val="22"/>
        </w:rPr>
        <w:t xml:space="preserve"> </w:t>
      </w:r>
      <w:proofErr w:type="spellStart"/>
      <w:r w:rsidRPr="00AE1E5A">
        <w:rPr>
          <w:rFonts w:ascii="Georgia" w:hAnsi="Georgia"/>
          <w:sz w:val="22"/>
        </w:rPr>
        <w:t>kekal</w:t>
      </w:r>
      <w:proofErr w:type="spellEnd"/>
      <w:r w:rsidRPr="00AE1E5A">
        <w:rPr>
          <w:rFonts w:ascii="Georgia" w:hAnsi="Georgia"/>
          <w:sz w:val="22"/>
        </w:rPr>
        <w:t xml:space="preserve"> </w:t>
      </w:r>
      <w:proofErr w:type="spellStart"/>
      <w:r w:rsidRPr="00AE1E5A">
        <w:rPr>
          <w:rFonts w:ascii="Georgia" w:hAnsi="Georgia"/>
          <w:sz w:val="22"/>
        </w:rPr>
        <w:t>serta</w:t>
      </w:r>
      <w:proofErr w:type="spellEnd"/>
      <w:r w:rsidRPr="00AE1E5A">
        <w:rPr>
          <w:rFonts w:ascii="Georgia" w:hAnsi="Georgia"/>
          <w:sz w:val="22"/>
        </w:rPr>
        <w:t>-Nya.</w:t>
      </w:r>
      <w:r w:rsidRPr="00AE1E5A">
        <w:rPr>
          <w:rFonts w:ascii="Georgia" w:hAnsi="Georgia"/>
          <w:i/>
          <w:sz w:val="22"/>
        </w:rPr>
        <w:t>:</w:t>
      </w:r>
    </w:p>
    <w:p w14:paraId="1F3A8142" w14:textId="77777777" w:rsidR="00AC17C0" w:rsidRPr="00AE1E5A" w:rsidRDefault="00AC17C0" w:rsidP="00AC17C0">
      <w:pPr>
        <w:pStyle w:val="NoSpacing"/>
        <w:tabs>
          <w:tab w:val="left" w:pos="450"/>
          <w:tab w:val="left" w:pos="720"/>
        </w:tabs>
        <w:ind w:left="720" w:hanging="720"/>
        <w:rPr>
          <w:rFonts w:ascii="Georgia" w:hAnsi="Georgia"/>
          <w:lang w:val="id-ID"/>
        </w:rPr>
      </w:pPr>
    </w:p>
    <w:p w14:paraId="227D8B9B" w14:textId="77777777" w:rsidR="00AC17C0" w:rsidRPr="000D4107" w:rsidRDefault="00AC17C0" w:rsidP="00A36F21">
      <w:pPr>
        <w:pStyle w:val="NoSpacing"/>
        <w:numPr>
          <w:ilvl w:val="0"/>
          <w:numId w:val="54"/>
        </w:numPr>
        <w:ind w:left="180" w:hanging="180"/>
        <w:jc w:val="both"/>
        <w:rPr>
          <w:rFonts w:ascii="Georgia" w:hAnsi="Georgia"/>
          <w:sz w:val="20"/>
          <w:szCs w:val="20"/>
          <w:lang w:val="id-ID"/>
        </w:rPr>
      </w:pPr>
      <w:r w:rsidRPr="000D4107">
        <w:rPr>
          <w:rFonts w:ascii="Georgia" w:hAnsi="Georgia"/>
          <w:i/>
          <w:sz w:val="20"/>
          <w:szCs w:val="20"/>
          <w:lang w:val="id-ID"/>
        </w:rPr>
        <w:t>umat berdiri</w:t>
      </w:r>
      <w:r w:rsidRPr="000D4107">
        <w:rPr>
          <w:rFonts w:ascii="Georgia" w:hAnsi="Georgia"/>
          <w:i/>
          <w:sz w:val="20"/>
          <w:szCs w:val="20"/>
        </w:rPr>
        <w:t>, MJ</w:t>
      </w:r>
      <w:r w:rsidRPr="000D4107">
        <w:rPr>
          <w:rFonts w:ascii="Georgia" w:hAnsi="Georgia"/>
          <w:sz w:val="20"/>
          <w:szCs w:val="20"/>
        </w:rPr>
        <w:t xml:space="preserve"> </w:t>
      </w:r>
      <w:r w:rsidRPr="000D4107">
        <w:rPr>
          <w:rFonts w:ascii="Georgia" w:hAnsi="Georgia"/>
          <w:i/>
          <w:sz w:val="20"/>
          <w:szCs w:val="20"/>
          <w:lang w:val="id-ID"/>
        </w:rPr>
        <w:t xml:space="preserve">memimpin doa </w:t>
      </w:r>
      <w:proofErr w:type="spellStart"/>
      <w:r w:rsidRPr="000D4107">
        <w:rPr>
          <w:rFonts w:ascii="Georgia" w:hAnsi="Georgia"/>
          <w:i/>
          <w:sz w:val="20"/>
          <w:szCs w:val="20"/>
          <w:lang w:val="id-ID"/>
        </w:rPr>
        <w:t>menghaturkan</w:t>
      </w:r>
      <w:proofErr w:type="spellEnd"/>
      <w:r w:rsidRPr="000D4107">
        <w:rPr>
          <w:rFonts w:ascii="Georgia" w:hAnsi="Georgia"/>
          <w:i/>
          <w:sz w:val="20"/>
          <w:szCs w:val="20"/>
          <w:lang w:val="id-ID"/>
        </w:rPr>
        <w:t xml:space="preserve"> persembahan</w:t>
      </w:r>
    </w:p>
    <w:p w14:paraId="45618FDA" w14:textId="77777777" w:rsidR="00AC17C0" w:rsidRPr="00995231" w:rsidRDefault="00AC17C0" w:rsidP="00AC17C0">
      <w:pPr>
        <w:pStyle w:val="NoSpacing"/>
        <w:rPr>
          <w:rFonts w:ascii="Georgia" w:hAnsi="Georgia"/>
          <w:lang w:val="id-ID"/>
        </w:rPr>
      </w:pPr>
    </w:p>
    <w:p w14:paraId="4AD8702B" w14:textId="77777777" w:rsidR="00AC17C0" w:rsidRPr="00995231" w:rsidRDefault="00AC17C0" w:rsidP="00AC17C0">
      <w:pPr>
        <w:pStyle w:val="NoSpacing"/>
        <w:rPr>
          <w:rFonts w:ascii="Georgia" w:hAnsi="Georgia"/>
          <w:b/>
          <w:lang w:val="id-ID"/>
        </w:rPr>
      </w:pPr>
      <w:r w:rsidRPr="00995231">
        <w:rPr>
          <w:rFonts w:ascii="Georgia" w:hAnsi="Georgia"/>
          <w:b/>
          <w:lang w:val="id-ID"/>
        </w:rPr>
        <w:t>PENGUTUSAN</w:t>
      </w:r>
    </w:p>
    <w:p w14:paraId="6C53F085" w14:textId="77777777" w:rsidR="00AC17C0" w:rsidRPr="00995231" w:rsidRDefault="00AC17C0" w:rsidP="00AC17C0">
      <w:pPr>
        <w:pStyle w:val="NoSpacing"/>
        <w:rPr>
          <w:rFonts w:ascii="Georgia" w:hAnsi="Georgia"/>
          <w:lang w:val="id-ID"/>
        </w:rPr>
      </w:pPr>
    </w:p>
    <w:p w14:paraId="6B3F026B" w14:textId="77777777" w:rsidR="00AC17C0" w:rsidRPr="000D4107" w:rsidRDefault="00AC17C0" w:rsidP="00A36F21">
      <w:pPr>
        <w:pStyle w:val="NoSpacing"/>
        <w:numPr>
          <w:ilvl w:val="0"/>
          <w:numId w:val="54"/>
        </w:numPr>
        <w:ind w:left="180" w:hanging="180"/>
        <w:jc w:val="both"/>
        <w:rPr>
          <w:rFonts w:ascii="Georgia" w:hAnsi="Georgia"/>
          <w:sz w:val="20"/>
          <w:szCs w:val="20"/>
          <w:lang w:val="id-ID"/>
        </w:rPr>
      </w:pPr>
      <w:r w:rsidRPr="000D4107">
        <w:rPr>
          <w:rFonts w:ascii="Georgia" w:hAnsi="Georgia"/>
          <w:i/>
          <w:sz w:val="20"/>
          <w:szCs w:val="20"/>
          <w:lang w:val="id-ID"/>
        </w:rPr>
        <w:t xml:space="preserve">umat menyanyikan </w:t>
      </w:r>
      <w:r w:rsidRPr="000D4107">
        <w:rPr>
          <w:rFonts w:ascii="Georgia" w:hAnsi="Georgia"/>
          <w:i/>
          <w:sz w:val="20"/>
          <w:szCs w:val="20"/>
        </w:rPr>
        <w:t>P</w:t>
      </w:r>
      <w:r w:rsidRPr="000D4107">
        <w:rPr>
          <w:rFonts w:ascii="Georgia" w:hAnsi="Georgia"/>
          <w:i/>
          <w:sz w:val="20"/>
          <w:szCs w:val="20"/>
          <w:lang w:val="id-ID"/>
        </w:rPr>
        <w:t>KJ</w:t>
      </w:r>
      <w:r>
        <w:rPr>
          <w:rFonts w:ascii="Georgia" w:hAnsi="Georgia"/>
          <w:i/>
          <w:sz w:val="20"/>
          <w:szCs w:val="20"/>
        </w:rPr>
        <w:t>.</w:t>
      </w:r>
      <w:r w:rsidRPr="000D4107">
        <w:rPr>
          <w:rFonts w:ascii="Georgia" w:hAnsi="Georgia"/>
          <w:i/>
          <w:sz w:val="20"/>
          <w:szCs w:val="20"/>
          <w:lang w:val="id-ID"/>
        </w:rPr>
        <w:t xml:space="preserve"> 281:1-3</w:t>
      </w:r>
    </w:p>
    <w:p w14:paraId="6B4CB67C" w14:textId="77777777" w:rsidR="00AC17C0" w:rsidRDefault="00AC17C0" w:rsidP="00AC17C0">
      <w:pPr>
        <w:pStyle w:val="NoSpacing"/>
        <w:rPr>
          <w:rFonts w:ascii="Georgia" w:hAnsi="Georgia" w:cs="Tahoma"/>
          <w:lang w:val="id-ID"/>
        </w:rPr>
      </w:pPr>
    </w:p>
    <w:p w14:paraId="7901975F" w14:textId="77777777" w:rsidR="00AC17C0" w:rsidRPr="00C41CFB" w:rsidRDefault="00AC17C0" w:rsidP="00AC17C0">
      <w:pPr>
        <w:widowControl w:val="0"/>
        <w:ind w:left="360"/>
        <w:rPr>
          <w:rFonts w:ascii="Georgia" w:hAnsi="Georgia"/>
          <w:color w:val="000000" w:themeColor="text1"/>
          <w:sz w:val="22"/>
          <w:szCs w:val="22"/>
        </w:rPr>
      </w:pPr>
      <w:r>
        <w:rPr>
          <w:rFonts w:ascii="Georgia" w:hAnsi="Georgia" w:cs="Arial"/>
          <w:color w:val="000000" w:themeColor="text1"/>
          <w:sz w:val="22"/>
          <w:szCs w:val="22"/>
          <w:lang w:eastAsia="id-ID"/>
        </w:rPr>
        <w:t>TIAP ORANG HARUS TAHU</w:t>
      </w:r>
    </w:p>
    <w:p w14:paraId="4D19201B" w14:textId="77777777" w:rsidR="00AC17C0" w:rsidRPr="00C41CFB" w:rsidRDefault="00AC17C0" w:rsidP="00AC17C0">
      <w:pPr>
        <w:pStyle w:val="NoSpacing"/>
        <w:tabs>
          <w:tab w:val="left" w:pos="360"/>
          <w:tab w:val="left" w:pos="1080"/>
          <w:tab w:val="left" w:pos="1980"/>
        </w:tabs>
        <w:rPr>
          <w:rFonts w:ascii="Georgia" w:hAnsi="Georgia" w:cs="Arial"/>
          <w:color w:val="000000" w:themeColor="text1"/>
          <w:lang w:eastAsia="id-ID"/>
        </w:rPr>
      </w:pPr>
      <w:r w:rsidRPr="00C41CFB">
        <w:rPr>
          <w:rFonts w:ascii="Georgia" w:hAnsi="Georgia"/>
          <w:color w:val="000000" w:themeColor="text1"/>
          <w:sz w:val="14"/>
          <w:szCs w:val="14"/>
        </w:rPr>
        <w:tab/>
      </w:r>
      <w:r>
        <w:rPr>
          <w:rFonts w:ascii="Georgia" w:hAnsi="Georgia"/>
          <w:color w:val="000000" w:themeColor="text1"/>
          <w:sz w:val="14"/>
          <w:szCs w:val="14"/>
        </w:rPr>
        <w:t>do</w:t>
      </w:r>
      <w:r w:rsidRPr="00C41CFB">
        <w:rPr>
          <w:rFonts w:ascii="Georgia" w:hAnsi="Georgia"/>
          <w:color w:val="000000" w:themeColor="text1"/>
          <w:sz w:val="14"/>
          <w:szCs w:val="14"/>
        </w:rPr>
        <w:t xml:space="preserve"> = </w:t>
      </w:r>
      <w:r>
        <w:rPr>
          <w:rFonts w:ascii="Georgia" w:hAnsi="Georgia"/>
          <w:color w:val="000000" w:themeColor="text1"/>
          <w:sz w:val="14"/>
          <w:szCs w:val="14"/>
        </w:rPr>
        <w:t>f</w:t>
      </w:r>
      <w:r w:rsidRPr="00C41CFB">
        <w:rPr>
          <w:rFonts w:ascii="Georgia" w:hAnsi="Georgia"/>
          <w:color w:val="000000" w:themeColor="text1"/>
          <w:sz w:val="14"/>
          <w:szCs w:val="14"/>
        </w:rPr>
        <w:tab/>
      </w:r>
      <w:r>
        <w:rPr>
          <w:rFonts w:ascii="Georgia" w:hAnsi="Georgia"/>
          <w:color w:val="000000" w:themeColor="text1"/>
          <w:sz w:val="14"/>
          <w:szCs w:val="14"/>
        </w:rPr>
        <w:t>4</w:t>
      </w:r>
      <w:r w:rsidRPr="00C41CFB">
        <w:rPr>
          <w:rFonts w:ascii="Georgia" w:hAnsi="Georgia"/>
          <w:color w:val="000000" w:themeColor="text1"/>
          <w:sz w:val="14"/>
          <w:szCs w:val="14"/>
        </w:rPr>
        <w:t xml:space="preserve"> </w:t>
      </w:r>
      <w:proofErr w:type="spellStart"/>
      <w:r w:rsidRPr="00C41CFB">
        <w:rPr>
          <w:rFonts w:ascii="Georgia" w:hAnsi="Georgia"/>
          <w:color w:val="000000" w:themeColor="text1"/>
          <w:sz w:val="14"/>
          <w:szCs w:val="14"/>
        </w:rPr>
        <w:t>ketuk</w:t>
      </w:r>
      <w:proofErr w:type="spellEnd"/>
      <w:r w:rsidRPr="00C41CFB">
        <w:rPr>
          <w:rFonts w:ascii="Georgia" w:hAnsi="Georgia"/>
          <w:color w:val="000000" w:themeColor="text1"/>
          <w:sz w:val="14"/>
          <w:szCs w:val="14"/>
        </w:rPr>
        <w:tab/>
      </w:r>
      <w:r>
        <w:rPr>
          <w:rFonts w:ascii="Georgia" w:hAnsi="Georgia"/>
          <w:i/>
          <w:iCs/>
          <w:color w:val="000000" w:themeColor="text1"/>
          <w:sz w:val="14"/>
          <w:szCs w:val="14"/>
        </w:rPr>
        <w:t>Everyday Ought to Know,</w:t>
      </w:r>
      <w:r>
        <w:rPr>
          <w:rFonts w:ascii="Georgia" w:hAnsi="Georgia"/>
          <w:color w:val="000000" w:themeColor="text1"/>
          <w:sz w:val="14"/>
          <w:szCs w:val="14"/>
        </w:rPr>
        <w:t xml:space="preserve"> </w:t>
      </w:r>
      <w:proofErr w:type="spellStart"/>
      <w:r>
        <w:rPr>
          <w:rFonts w:ascii="Georgia" w:hAnsi="Georgia"/>
          <w:color w:val="000000" w:themeColor="text1"/>
          <w:sz w:val="14"/>
          <w:szCs w:val="14"/>
        </w:rPr>
        <w:t>Anonim</w:t>
      </w:r>
      <w:proofErr w:type="spellEnd"/>
    </w:p>
    <w:p w14:paraId="57F18ABE" w14:textId="77777777" w:rsidR="00AC17C0" w:rsidRPr="00995231" w:rsidRDefault="00AC17C0" w:rsidP="00AC17C0">
      <w:pPr>
        <w:pStyle w:val="NoSpacing"/>
        <w:rPr>
          <w:rFonts w:ascii="Georgia" w:hAnsi="Georgia"/>
          <w:u w:val="single"/>
          <w:lang w:val="id-ID"/>
        </w:rPr>
      </w:pPr>
    </w:p>
    <w:p w14:paraId="68647A2E" w14:textId="77777777" w:rsidR="00AC17C0" w:rsidRPr="000D4107" w:rsidRDefault="00AC17C0" w:rsidP="00AC17C0">
      <w:pPr>
        <w:pStyle w:val="NoSpacing"/>
        <w:ind w:left="720"/>
        <w:rPr>
          <w:rFonts w:ascii="Georgia" w:hAnsi="Georgia"/>
          <w:i/>
          <w:iCs/>
        </w:rPr>
      </w:pPr>
      <w:proofErr w:type="spellStart"/>
      <w:r w:rsidRPr="000D4107">
        <w:rPr>
          <w:rFonts w:ascii="Georgia" w:eastAsiaTheme="minorEastAsia" w:hAnsi="Georgia"/>
          <w:bCs/>
          <w:i/>
          <w:iCs/>
        </w:rPr>
        <w:t>Refrein</w:t>
      </w:r>
      <w:proofErr w:type="spellEnd"/>
      <w:r w:rsidRPr="000D4107">
        <w:rPr>
          <w:rFonts w:ascii="Georgia" w:eastAsiaTheme="minorEastAsia" w:hAnsi="Georgia"/>
          <w:bCs/>
          <w:i/>
          <w:iCs/>
        </w:rPr>
        <w:t>:</w:t>
      </w:r>
    </w:p>
    <w:p w14:paraId="71B02AC6" w14:textId="77777777" w:rsidR="00AC17C0" w:rsidRPr="000D4107" w:rsidRDefault="00AC17C0" w:rsidP="00AC17C0">
      <w:pPr>
        <w:pStyle w:val="NoSpacing"/>
        <w:ind w:left="720"/>
        <w:rPr>
          <w:rFonts w:ascii="Georgia" w:hAnsi="Georgia"/>
          <w:i/>
          <w:iCs/>
        </w:rPr>
      </w:pPr>
      <w:proofErr w:type="spellStart"/>
      <w:r w:rsidRPr="000D4107">
        <w:rPr>
          <w:rFonts w:ascii="Georgia" w:eastAsiaTheme="minorEastAsia" w:hAnsi="Georgia"/>
          <w:bCs/>
          <w:i/>
          <w:iCs/>
        </w:rPr>
        <w:t>Tiap</w:t>
      </w:r>
      <w:proofErr w:type="spellEnd"/>
      <w:r w:rsidRPr="000D4107">
        <w:rPr>
          <w:rFonts w:ascii="Georgia" w:eastAsiaTheme="minorEastAsia" w:hAnsi="Georgia"/>
          <w:bCs/>
          <w:i/>
          <w:iCs/>
        </w:rPr>
        <w:t xml:space="preserve"> orang </w:t>
      </w:r>
      <w:proofErr w:type="spellStart"/>
      <w:r w:rsidRPr="000D4107">
        <w:rPr>
          <w:rFonts w:ascii="Georgia" w:eastAsiaTheme="minorEastAsia" w:hAnsi="Georgia"/>
          <w:bCs/>
          <w:i/>
          <w:iCs/>
        </w:rPr>
        <w:t>harus</w:t>
      </w:r>
      <w:proofErr w:type="spellEnd"/>
      <w:r w:rsidRPr="000D4107">
        <w:rPr>
          <w:rFonts w:ascii="Georgia" w:eastAsiaTheme="minorEastAsia" w:hAnsi="Georgia"/>
          <w:bCs/>
          <w:i/>
          <w:iCs/>
        </w:rPr>
        <w:t xml:space="preserve"> </w:t>
      </w:r>
      <w:proofErr w:type="spellStart"/>
      <w:r w:rsidRPr="000D4107">
        <w:rPr>
          <w:rFonts w:ascii="Georgia" w:eastAsiaTheme="minorEastAsia" w:hAnsi="Georgia"/>
          <w:bCs/>
          <w:i/>
          <w:iCs/>
        </w:rPr>
        <w:t>t</w:t>
      </w:r>
      <w:r w:rsidRPr="000D4107">
        <w:rPr>
          <w:rFonts w:ascii="Georgia" w:eastAsiaTheme="minorEastAsia" w:hAnsi="Georgia"/>
          <w:bCs/>
          <w:i/>
          <w:iCs/>
          <w:u w:val="single"/>
        </w:rPr>
        <w:t>ah</w:t>
      </w:r>
      <w:r w:rsidRPr="000D4107">
        <w:rPr>
          <w:rFonts w:ascii="Georgia" w:eastAsiaTheme="minorEastAsia" w:hAnsi="Georgia"/>
          <w:bCs/>
          <w:i/>
          <w:iCs/>
        </w:rPr>
        <w:t>u</w:t>
      </w:r>
      <w:proofErr w:type="spellEnd"/>
      <w:r w:rsidRPr="000D4107">
        <w:rPr>
          <w:rFonts w:ascii="Georgia" w:eastAsiaTheme="minorEastAsia" w:hAnsi="Georgia"/>
          <w:bCs/>
          <w:i/>
          <w:iCs/>
        </w:rPr>
        <w:t xml:space="preserve">, </w:t>
      </w:r>
      <w:proofErr w:type="spellStart"/>
      <w:r w:rsidRPr="000D4107">
        <w:rPr>
          <w:rFonts w:ascii="Georgia" w:eastAsiaTheme="minorEastAsia" w:hAnsi="Georgia"/>
          <w:bCs/>
          <w:i/>
          <w:iCs/>
        </w:rPr>
        <w:t>tiap</w:t>
      </w:r>
      <w:proofErr w:type="spellEnd"/>
      <w:r w:rsidRPr="000D4107">
        <w:rPr>
          <w:rFonts w:ascii="Georgia" w:eastAsiaTheme="minorEastAsia" w:hAnsi="Georgia"/>
          <w:bCs/>
          <w:i/>
          <w:iCs/>
        </w:rPr>
        <w:t xml:space="preserve"> orang </w:t>
      </w:r>
      <w:proofErr w:type="spellStart"/>
      <w:r w:rsidRPr="000D4107">
        <w:rPr>
          <w:rFonts w:ascii="Georgia" w:eastAsiaTheme="minorEastAsia" w:hAnsi="Georgia"/>
          <w:bCs/>
          <w:i/>
          <w:iCs/>
        </w:rPr>
        <w:t>harus</w:t>
      </w:r>
      <w:proofErr w:type="spellEnd"/>
      <w:r w:rsidRPr="000D4107">
        <w:rPr>
          <w:rFonts w:ascii="Georgia" w:eastAsiaTheme="minorEastAsia" w:hAnsi="Georgia"/>
          <w:bCs/>
          <w:i/>
          <w:iCs/>
        </w:rPr>
        <w:t xml:space="preserve"> </w:t>
      </w:r>
      <w:proofErr w:type="spellStart"/>
      <w:r w:rsidRPr="000D4107">
        <w:rPr>
          <w:rFonts w:ascii="Georgia" w:eastAsiaTheme="minorEastAsia" w:hAnsi="Georgia"/>
          <w:bCs/>
          <w:i/>
          <w:iCs/>
        </w:rPr>
        <w:t>t</w:t>
      </w:r>
      <w:r w:rsidRPr="000D4107">
        <w:rPr>
          <w:rFonts w:ascii="Georgia" w:eastAsiaTheme="minorEastAsia" w:hAnsi="Georgia"/>
          <w:bCs/>
          <w:i/>
          <w:iCs/>
          <w:u w:val="single"/>
        </w:rPr>
        <w:t>ah</w:t>
      </w:r>
      <w:r w:rsidRPr="000D4107">
        <w:rPr>
          <w:rFonts w:ascii="Georgia" w:eastAsiaTheme="minorEastAsia" w:hAnsi="Georgia"/>
          <w:bCs/>
          <w:i/>
          <w:iCs/>
        </w:rPr>
        <w:t>u</w:t>
      </w:r>
      <w:proofErr w:type="spellEnd"/>
      <w:r w:rsidRPr="000D4107">
        <w:rPr>
          <w:rFonts w:ascii="Georgia" w:eastAsiaTheme="minorEastAsia" w:hAnsi="Georgia"/>
          <w:bCs/>
          <w:i/>
          <w:iCs/>
        </w:rPr>
        <w:t>,</w:t>
      </w:r>
    </w:p>
    <w:p w14:paraId="0E65D5A2" w14:textId="77777777" w:rsidR="00AC17C0" w:rsidRPr="000D4107" w:rsidRDefault="00AC17C0" w:rsidP="00AC17C0">
      <w:pPr>
        <w:pStyle w:val="NoSpacing"/>
        <w:ind w:left="720"/>
        <w:rPr>
          <w:rFonts w:ascii="Georgia" w:eastAsiaTheme="minorEastAsia" w:hAnsi="Georgia"/>
          <w:bCs/>
          <w:i/>
          <w:iCs/>
        </w:rPr>
      </w:pPr>
      <w:proofErr w:type="spellStart"/>
      <w:r w:rsidRPr="000D4107">
        <w:rPr>
          <w:rFonts w:ascii="Georgia" w:eastAsiaTheme="minorEastAsia" w:hAnsi="Georgia"/>
          <w:bCs/>
          <w:i/>
          <w:iCs/>
        </w:rPr>
        <w:t>tiap</w:t>
      </w:r>
      <w:proofErr w:type="spellEnd"/>
      <w:r w:rsidRPr="000D4107">
        <w:rPr>
          <w:rFonts w:ascii="Georgia" w:eastAsiaTheme="minorEastAsia" w:hAnsi="Georgia"/>
          <w:bCs/>
          <w:i/>
          <w:iCs/>
        </w:rPr>
        <w:t xml:space="preserve"> orang </w:t>
      </w:r>
      <w:proofErr w:type="spellStart"/>
      <w:r w:rsidRPr="000D4107">
        <w:rPr>
          <w:rFonts w:ascii="Georgia" w:eastAsiaTheme="minorEastAsia" w:hAnsi="Georgia"/>
          <w:bCs/>
          <w:i/>
          <w:iCs/>
        </w:rPr>
        <w:t>harus</w:t>
      </w:r>
      <w:proofErr w:type="spellEnd"/>
      <w:r w:rsidRPr="000D4107">
        <w:rPr>
          <w:rFonts w:ascii="Georgia" w:eastAsiaTheme="minorEastAsia" w:hAnsi="Georgia"/>
          <w:bCs/>
          <w:i/>
          <w:iCs/>
        </w:rPr>
        <w:t xml:space="preserve"> </w:t>
      </w:r>
      <w:proofErr w:type="spellStart"/>
      <w:r w:rsidRPr="000D4107">
        <w:rPr>
          <w:rFonts w:ascii="Georgia" w:eastAsiaTheme="minorEastAsia" w:hAnsi="Georgia"/>
          <w:bCs/>
          <w:i/>
          <w:iCs/>
        </w:rPr>
        <w:t>t</w:t>
      </w:r>
      <w:r w:rsidRPr="000D4107">
        <w:rPr>
          <w:rFonts w:ascii="Georgia" w:eastAsiaTheme="minorEastAsia" w:hAnsi="Georgia"/>
          <w:bCs/>
          <w:i/>
          <w:iCs/>
          <w:u w:val="single"/>
        </w:rPr>
        <w:t>ah</w:t>
      </w:r>
      <w:r w:rsidRPr="000D4107">
        <w:rPr>
          <w:rFonts w:ascii="Georgia" w:eastAsiaTheme="minorEastAsia" w:hAnsi="Georgia"/>
          <w:bCs/>
          <w:i/>
          <w:iCs/>
        </w:rPr>
        <w:t>u</w:t>
      </w:r>
      <w:proofErr w:type="spellEnd"/>
      <w:r w:rsidRPr="000D4107">
        <w:rPr>
          <w:rFonts w:ascii="Georgia" w:eastAsiaTheme="minorEastAsia" w:hAnsi="Georgia"/>
          <w:bCs/>
          <w:i/>
          <w:iCs/>
        </w:rPr>
        <w:t xml:space="preserve">, </w:t>
      </w:r>
      <w:proofErr w:type="spellStart"/>
      <w:r w:rsidRPr="000D4107">
        <w:rPr>
          <w:rFonts w:ascii="Georgia" w:eastAsiaTheme="minorEastAsia" w:hAnsi="Georgia"/>
          <w:bCs/>
          <w:i/>
          <w:iCs/>
        </w:rPr>
        <w:t>s</w:t>
      </w:r>
      <w:r w:rsidRPr="000D4107">
        <w:rPr>
          <w:rFonts w:ascii="Georgia" w:eastAsiaTheme="minorEastAsia" w:hAnsi="Georgia"/>
          <w:bCs/>
          <w:i/>
          <w:iCs/>
          <w:u w:val="single"/>
        </w:rPr>
        <w:t>ia</w:t>
      </w:r>
      <w:r w:rsidRPr="000D4107">
        <w:rPr>
          <w:rFonts w:ascii="Georgia" w:eastAsiaTheme="minorEastAsia" w:hAnsi="Georgia"/>
          <w:bCs/>
          <w:i/>
          <w:iCs/>
        </w:rPr>
        <w:t>pa</w:t>
      </w:r>
      <w:proofErr w:type="spellEnd"/>
      <w:r w:rsidRPr="000D4107">
        <w:rPr>
          <w:rFonts w:ascii="Georgia" w:eastAsiaTheme="minorEastAsia" w:hAnsi="Georgia"/>
          <w:bCs/>
          <w:i/>
          <w:iCs/>
        </w:rPr>
        <w:t xml:space="preserve"> </w:t>
      </w:r>
      <w:proofErr w:type="spellStart"/>
      <w:r w:rsidRPr="000D4107">
        <w:rPr>
          <w:rFonts w:ascii="Georgia" w:eastAsiaTheme="minorEastAsia" w:hAnsi="Georgia"/>
          <w:bCs/>
          <w:i/>
          <w:iCs/>
        </w:rPr>
        <w:t>Yesus</w:t>
      </w:r>
      <w:proofErr w:type="spellEnd"/>
      <w:r w:rsidRPr="000D4107">
        <w:rPr>
          <w:rFonts w:ascii="Georgia" w:eastAsiaTheme="minorEastAsia" w:hAnsi="Georgia"/>
          <w:bCs/>
          <w:i/>
          <w:iCs/>
        </w:rPr>
        <w:t>!</w:t>
      </w:r>
    </w:p>
    <w:p w14:paraId="73C16A4F" w14:textId="77777777" w:rsidR="00AC17C0" w:rsidRPr="00686B47" w:rsidRDefault="00AC17C0" w:rsidP="00AC17C0">
      <w:pPr>
        <w:pStyle w:val="NoSpacing"/>
        <w:ind w:left="720" w:hanging="360"/>
        <w:rPr>
          <w:rFonts w:ascii="Georgia" w:eastAsiaTheme="minorEastAsia" w:hAnsi="Georgia"/>
          <w:bCs/>
        </w:rPr>
      </w:pPr>
    </w:p>
    <w:p w14:paraId="5E185D52" w14:textId="77777777" w:rsidR="00AC17C0" w:rsidRPr="00686B47" w:rsidRDefault="00AC17C0" w:rsidP="00AC17C0">
      <w:pPr>
        <w:pStyle w:val="NoSpacing"/>
        <w:ind w:left="720" w:hanging="360"/>
        <w:rPr>
          <w:rFonts w:ascii="Georgia" w:hAnsi="Georgia"/>
        </w:rPr>
      </w:pPr>
      <w:r>
        <w:rPr>
          <w:rFonts w:ascii="Georgia" w:hAnsi="Georgia"/>
          <w:bCs/>
        </w:rPr>
        <w:t>1.</w:t>
      </w:r>
      <w:r>
        <w:rPr>
          <w:rFonts w:ascii="Georgia" w:hAnsi="Georgia"/>
          <w:bCs/>
        </w:rPr>
        <w:tab/>
      </w:r>
      <w:proofErr w:type="spellStart"/>
      <w:r w:rsidRPr="00686B47">
        <w:rPr>
          <w:rFonts w:ascii="Georgia" w:hAnsi="Georgia"/>
          <w:bCs/>
        </w:rPr>
        <w:t>Dia</w:t>
      </w:r>
      <w:proofErr w:type="spellEnd"/>
      <w:r w:rsidRPr="00686B47">
        <w:rPr>
          <w:rFonts w:ascii="Georgia" w:hAnsi="Georgia"/>
          <w:bCs/>
        </w:rPr>
        <w:t xml:space="preserve"> </w:t>
      </w:r>
      <w:proofErr w:type="spellStart"/>
      <w:r w:rsidRPr="00686B47">
        <w:rPr>
          <w:rFonts w:ascii="Georgia" w:hAnsi="Georgia"/>
          <w:bCs/>
        </w:rPr>
        <w:t>bagai</w:t>
      </w:r>
      <w:proofErr w:type="spellEnd"/>
      <w:r w:rsidRPr="00686B47">
        <w:rPr>
          <w:rFonts w:ascii="Georgia" w:hAnsi="Georgia"/>
          <w:bCs/>
        </w:rPr>
        <w:t xml:space="preserve"> </w:t>
      </w:r>
      <w:proofErr w:type="spellStart"/>
      <w:r w:rsidRPr="00686B47">
        <w:rPr>
          <w:rFonts w:ascii="Georgia" w:hAnsi="Georgia"/>
          <w:bCs/>
        </w:rPr>
        <w:t>Bunga</w:t>
      </w:r>
      <w:proofErr w:type="spellEnd"/>
      <w:r w:rsidRPr="00686B47">
        <w:rPr>
          <w:rFonts w:ascii="Georgia" w:hAnsi="Georgia"/>
          <w:bCs/>
        </w:rPr>
        <w:t xml:space="preserve"> </w:t>
      </w:r>
      <w:proofErr w:type="spellStart"/>
      <w:r w:rsidRPr="00686B47">
        <w:rPr>
          <w:rFonts w:ascii="Georgia" w:hAnsi="Georgia"/>
          <w:bCs/>
        </w:rPr>
        <w:t>Bakung</w:t>
      </w:r>
      <w:proofErr w:type="spellEnd"/>
      <w:r w:rsidRPr="00686B47">
        <w:rPr>
          <w:rFonts w:ascii="Georgia" w:hAnsi="Georgia"/>
          <w:bCs/>
        </w:rPr>
        <w:t xml:space="preserve">, Bintang </w:t>
      </w:r>
      <w:proofErr w:type="spellStart"/>
      <w:r w:rsidRPr="00686B47">
        <w:rPr>
          <w:rFonts w:ascii="Georgia" w:hAnsi="Georgia"/>
          <w:bCs/>
        </w:rPr>
        <w:t>Fajar</w:t>
      </w:r>
      <w:proofErr w:type="spellEnd"/>
      <w:r w:rsidRPr="00686B47">
        <w:rPr>
          <w:rFonts w:ascii="Georgia" w:hAnsi="Georgia"/>
          <w:bCs/>
        </w:rPr>
        <w:t xml:space="preserve"> </w:t>
      </w:r>
      <w:proofErr w:type="spellStart"/>
      <w:r w:rsidRPr="00686B47">
        <w:rPr>
          <w:rFonts w:ascii="Georgia" w:hAnsi="Georgia"/>
          <w:bCs/>
        </w:rPr>
        <w:t>cemerlang</w:t>
      </w:r>
      <w:proofErr w:type="spellEnd"/>
      <w:r w:rsidRPr="00686B47">
        <w:rPr>
          <w:rFonts w:ascii="Georgia" w:hAnsi="Georgia"/>
          <w:bCs/>
        </w:rPr>
        <w:t>,</w:t>
      </w:r>
    </w:p>
    <w:p w14:paraId="67C1001B" w14:textId="77777777" w:rsidR="00AC17C0" w:rsidRPr="00686B47" w:rsidRDefault="00AC17C0" w:rsidP="00AC17C0">
      <w:pPr>
        <w:pStyle w:val="NoSpacing"/>
        <w:ind w:left="720"/>
        <w:rPr>
          <w:rFonts w:ascii="Georgia" w:hAnsi="Georgia"/>
          <w:bCs/>
        </w:rPr>
      </w:pPr>
      <w:r>
        <w:rPr>
          <w:rFonts w:ascii="Georgia" w:hAnsi="Georgia"/>
          <w:bCs/>
        </w:rPr>
        <w:t>y</w:t>
      </w:r>
      <w:r w:rsidRPr="00686B47">
        <w:rPr>
          <w:rFonts w:ascii="Georgia" w:hAnsi="Georgia"/>
          <w:bCs/>
        </w:rPr>
        <w:t xml:space="preserve">ang </w:t>
      </w:r>
      <w:proofErr w:type="spellStart"/>
      <w:r w:rsidRPr="00686B47">
        <w:rPr>
          <w:rFonts w:ascii="Georgia" w:hAnsi="Georgia"/>
          <w:bCs/>
        </w:rPr>
        <w:t>terindah</w:t>
      </w:r>
      <w:proofErr w:type="spellEnd"/>
      <w:r w:rsidRPr="00686B47">
        <w:rPr>
          <w:rFonts w:ascii="Georgia" w:hAnsi="Georgia"/>
          <w:bCs/>
        </w:rPr>
        <w:t xml:space="preserve"> </w:t>
      </w:r>
      <w:proofErr w:type="spellStart"/>
      <w:r w:rsidRPr="00686B47">
        <w:rPr>
          <w:rFonts w:ascii="Georgia" w:hAnsi="Georgia"/>
          <w:bCs/>
        </w:rPr>
        <w:t>tak</w:t>
      </w:r>
      <w:proofErr w:type="spellEnd"/>
      <w:r w:rsidRPr="00686B47">
        <w:rPr>
          <w:rFonts w:ascii="Georgia" w:hAnsi="Georgia"/>
          <w:bCs/>
        </w:rPr>
        <w:t xml:space="preserve"> </w:t>
      </w:r>
      <w:proofErr w:type="spellStart"/>
      <w:r w:rsidRPr="00686B47">
        <w:rPr>
          <w:rFonts w:ascii="Georgia" w:hAnsi="Georgia"/>
          <w:bCs/>
        </w:rPr>
        <w:t>bertara</w:t>
      </w:r>
      <w:proofErr w:type="spellEnd"/>
      <w:r w:rsidRPr="00686B47">
        <w:rPr>
          <w:rFonts w:ascii="Georgia" w:hAnsi="Georgia"/>
          <w:bCs/>
        </w:rPr>
        <w:t>;</w:t>
      </w:r>
      <w:r>
        <w:rPr>
          <w:rFonts w:ascii="Georgia" w:hAnsi="Georgia"/>
          <w:bCs/>
        </w:rPr>
        <w:t xml:space="preserve"> </w:t>
      </w:r>
      <w:proofErr w:type="spellStart"/>
      <w:r>
        <w:rPr>
          <w:rFonts w:ascii="Georgia" w:hAnsi="Georgia"/>
          <w:bCs/>
        </w:rPr>
        <w:t>t</w:t>
      </w:r>
      <w:r w:rsidRPr="00686B47">
        <w:rPr>
          <w:rFonts w:ascii="Georgia" w:hAnsi="Georgia"/>
          <w:bCs/>
        </w:rPr>
        <w:t>iap</w:t>
      </w:r>
      <w:proofErr w:type="spellEnd"/>
      <w:r w:rsidRPr="00686B47">
        <w:rPr>
          <w:rFonts w:ascii="Georgia" w:hAnsi="Georgia"/>
          <w:bCs/>
        </w:rPr>
        <w:t xml:space="preserve"> orang </w:t>
      </w:r>
      <w:proofErr w:type="spellStart"/>
      <w:r w:rsidRPr="00686B47">
        <w:rPr>
          <w:rFonts w:ascii="Georgia" w:hAnsi="Georgia"/>
          <w:bCs/>
        </w:rPr>
        <w:t>harus</w:t>
      </w:r>
      <w:proofErr w:type="spellEnd"/>
      <w:r w:rsidRPr="00686B47">
        <w:rPr>
          <w:rFonts w:ascii="Georgia" w:hAnsi="Georgia"/>
          <w:bCs/>
        </w:rPr>
        <w:t xml:space="preserve"> </w:t>
      </w:r>
      <w:proofErr w:type="spellStart"/>
      <w:r w:rsidRPr="00686B47">
        <w:rPr>
          <w:rFonts w:ascii="Georgia" w:hAnsi="Georgia"/>
          <w:bCs/>
        </w:rPr>
        <w:t>t</w:t>
      </w:r>
      <w:r w:rsidRPr="00686B47">
        <w:rPr>
          <w:rFonts w:ascii="Georgia" w:hAnsi="Georgia"/>
          <w:bCs/>
          <w:u w:val="single"/>
        </w:rPr>
        <w:t>ah</w:t>
      </w:r>
      <w:r w:rsidRPr="000D4107">
        <w:rPr>
          <w:rFonts w:ascii="Georgia" w:hAnsi="Georgia"/>
          <w:bCs/>
        </w:rPr>
        <w:t>u</w:t>
      </w:r>
      <w:proofErr w:type="spellEnd"/>
      <w:r w:rsidRPr="00686B47">
        <w:rPr>
          <w:rFonts w:ascii="Georgia" w:hAnsi="Georgia"/>
          <w:bCs/>
        </w:rPr>
        <w:t>!</w:t>
      </w:r>
    </w:p>
    <w:p w14:paraId="722E0C88" w14:textId="77777777" w:rsidR="00AC17C0" w:rsidRPr="00686B47" w:rsidRDefault="00AC17C0" w:rsidP="00AC17C0">
      <w:pPr>
        <w:pStyle w:val="NoSpacing"/>
        <w:ind w:left="720" w:hanging="360"/>
        <w:rPr>
          <w:rFonts w:ascii="Georgia" w:hAnsi="Georgia"/>
          <w:bCs/>
        </w:rPr>
      </w:pPr>
    </w:p>
    <w:p w14:paraId="6BA3BFDB" w14:textId="77777777" w:rsidR="00AC17C0" w:rsidRPr="00686B47" w:rsidRDefault="00AC17C0" w:rsidP="00AC17C0">
      <w:pPr>
        <w:pStyle w:val="NoSpacing"/>
        <w:ind w:left="720" w:hanging="360"/>
        <w:rPr>
          <w:rFonts w:ascii="Georgia" w:hAnsi="Georgia"/>
        </w:rPr>
      </w:pPr>
      <w:r>
        <w:rPr>
          <w:rFonts w:ascii="Georgia" w:hAnsi="Georgia"/>
          <w:bCs/>
        </w:rPr>
        <w:t>2.</w:t>
      </w:r>
      <w:r>
        <w:rPr>
          <w:rFonts w:ascii="Georgia" w:hAnsi="Georgia"/>
          <w:bCs/>
        </w:rPr>
        <w:tab/>
      </w:r>
      <w:proofErr w:type="spellStart"/>
      <w:r w:rsidRPr="00686B47">
        <w:rPr>
          <w:rFonts w:ascii="Georgia" w:hAnsi="Georgia"/>
          <w:bCs/>
        </w:rPr>
        <w:t>Dia</w:t>
      </w:r>
      <w:proofErr w:type="spellEnd"/>
      <w:r w:rsidRPr="00686B47">
        <w:rPr>
          <w:rFonts w:ascii="Georgia" w:hAnsi="Georgia"/>
          <w:bCs/>
        </w:rPr>
        <w:t xml:space="preserve"> </w:t>
      </w:r>
      <w:proofErr w:type="spellStart"/>
      <w:r w:rsidRPr="00686B47">
        <w:rPr>
          <w:rFonts w:ascii="Georgia" w:hAnsi="Georgia"/>
          <w:bCs/>
        </w:rPr>
        <w:t>Penyembuh</w:t>
      </w:r>
      <w:proofErr w:type="spellEnd"/>
      <w:r w:rsidRPr="00686B47">
        <w:rPr>
          <w:rFonts w:ascii="Georgia" w:hAnsi="Georgia"/>
          <w:bCs/>
        </w:rPr>
        <w:t xml:space="preserve"> </w:t>
      </w:r>
      <w:proofErr w:type="spellStart"/>
      <w:r w:rsidRPr="00686B47">
        <w:rPr>
          <w:rFonts w:ascii="Georgia" w:hAnsi="Georgia"/>
          <w:bCs/>
        </w:rPr>
        <w:t>ragaku</w:t>
      </w:r>
      <w:proofErr w:type="spellEnd"/>
      <w:r w:rsidRPr="00686B47">
        <w:rPr>
          <w:rFonts w:ascii="Georgia" w:hAnsi="Georgia"/>
          <w:bCs/>
        </w:rPr>
        <w:t xml:space="preserve">, </w:t>
      </w:r>
      <w:proofErr w:type="spellStart"/>
      <w:r w:rsidRPr="00686B47">
        <w:rPr>
          <w:rFonts w:ascii="Georgia" w:hAnsi="Georgia"/>
          <w:bCs/>
        </w:rPr>
        <w:t>Jurus’lamat</w:t>
      </w:r>
      <w:proofErr w:type="spellEnd"/>
      <w:r w:rsidRPr="00686B47">
        <w:rPr>
          <w:rFonts w:ascii="Georgia" w:hAnsi="Georgia"/>
          <w:bCs/>
        </w:rPr>
        <w:t xml:space="preserve"> </w:t>
      </w:r>
      <w:proofErr w:type="spellStart"/>
      <w:r w:rsidRPr="00686B47">
        <w:rPr>
          <w:rFonts w:ascii="Georgia" w:hAnsi="Georgia"/>
          <w:bCs/>
        </w:rPr>
        <w:t>jiwaku</w:t>
      </w:r>
      <w:proofErr w:type="spellEnd"/>
      <w:r w:rsidRPr="00686B47">
        <w:rPr>
          <w:rFonts w:ascii="Georgia" w:hAnsi="Georgia"/>
          <w:bCs/>
        </w:rPr>
        <w:t>;</w:t>
      </w:r>
    </w:p>
    <w:p w14:paraId="0404178B" w14:textId="77777777" w:rsidR="00AC17C0" w:rsidRPr="00686B47" w:rsidRDefault="00AC17C0" w:rsidP="00AC17C0">
      <w:pPr>
        <w:pStyle w:val="NoSpacing"/>
        <w:ind w:left="720"/>
        <w:rPr>
          <w:rFonts w:ascii="Georgia" w:hAnsi="Georgia"/>
          <w:bCs/>
        </w:rPr>
      </w:pPr>
      <w:proofErr w:type="spellStart"/>
      <w:r w:rsidRPr="00686B47">
        <w:rPr>
          <w:rFonts w:ascii="Georgia" w:hAnsi="Georgia"/>
          <w:bCs/>
        </w:rPr>
        <w:t>Dia</w:t>
      </w:r>
      <w:proofErr w:type="spellEnd"/>
      <w:r w:rsidRPr="00686B47">
        <w:rPr>
          <w:rFonts w:ascii="Georgia" w:hAnsi="Georgia"/>
          <w:bCs/>
        </w:rPr>
        <w:t xml:space="preserve"> </w:t>
      </w:r>
      <w:proofErr w:type="spellStart"/>
      <w:r w:rsidRPr="00686B47">
        <w:rPr>
          <w:rFonts w:ascii="Georgia" w:hAnsi="Georgia"/>
          <w:bCs/>
        </w:rPr>
        <w:t>membaptiskan</w:t>
      </w:r>
      <w:proofErr w:type="spellEnd"/>
      <w:r w:rsidRPr="00686B47">
        <w:rPr>
          <w:rFonts w:ascii="Georgia" w:hAnsi="Georgia"/>
          <w:bCs/>
        </w:rPr>
        <w:t xml:space="preserve"> </w:t>
      </w:r>
      <w:proofErr w:type="spellStart"/>
      <w:r w:rsidRPr="00686B47">
        <w:rPr>
          <w:rFonts w:ascii="Georgia" w:hAnsi="Georgia"/>
          <w:bCs/>
        </w:rPr>
        <w:t>aku</w:t>
      </w:r>
      <w:proofErr w:type="spellEnd"/>
      <w:r w:rsidRPr="00686B47">
        <w:rPr>
          <w:rFonts w:ascii="Georgia" w:hAnsi="Georgia"/>
          <w:bCs/>
        </w:rPr>
        <w:t xml:space="preserve"> </w:t>
      </w:r>
      <w:proofErr w:type="spellStart"/>
      <w:r w:rsidRPr="00686B47">
        <w:rPr>
          <w:rFonts w:ascii="Georgia" w:hAnsi="Georgia"/>
          <w:bCs/>
        </w:rPr>
        <w:t>dengan</w:t>
      </w:r>
      <w:proofErr w:type="spellEnd"/>
      <w:r w:rsidRPr="00686B47">
        <w:rPr>
          <w:rFonts w:ascii="Georgia" w:hAnsi="Georgia"/>
          <w:bCs/>
        </w:rPr>
        <w:t xml:space="preserve"> </w:t>
      </w:r>
      <w:proofErr w:type="spellStart"/>
      <w:r w:rsidRPr="00686B47">
        <w:rPr>
          <w:rFonts w:ascii="Georgia" w:hAnsi="Georgia"/>
          <w:bCs/>
        </w:rPr>
        <w:t>api</w:t>
      </w:r>
      <w:proofErr w:type="spellEnd"/>
      <w:r w:rsidRPr="00686B47">
        <w:rPr>
          <w:rFonts w:ascii="Georgia" w:hAnsi="Georgia"/>
          <w:bCs/>
        </w:rPr>
        <w:t xml:space="preserve"> </w:t>
      </w:r>
      <w:proofErr w:type="spellStart"/>
      <w:r w:rsidRPr="00686B47">
        <w:rPr>
          <w:rFonts w:ascii="Georgia" w:hAnsi="Georgia"/>
          <w:bCs/>
        </w:rPr>
        <w:t>Roh</w:t>
      </w:r>
      <w:proofErr w:type="spellEnd"/>
      <w:r w:rsidRPr="00686B47">
        <w:rPr>
          <w:rFonts w:ascii="Georgia" w:hAnsi="Georgia"/>
          <w:bCs/>
        </w:rPr>
        <w:t xml:space="preserve"> Kudus</w:t>
      </w:r>
      <w:r>
        <w:rPr>
          <w:rFonts w:ascii="Georgia" w:hAnsi="Georgia"/>
          <w:bCs/>
        </w:rPr>
        <w:t>!</w:t>
      </w:r>
    </w:p>
    <w:p w14:paraId="2C07E106" w14:textId="77777777" w:rsidR="00AC17C0" w:rsidRPr="00686B47" w:rsidRDefault="00AC17C0" w:rsidP="00AC17C0">
      <w:pPr>
        <w:pStyle w:val="NoSpacing"/>
        <w:ind w:left="720" w:hanging="360"/>
        <w:rPr>
          <w:rFonts w:ascii="Georgia" w:hAnsi="Georgia"/>
          <w:bCs/>
        </w:rPr>
      </w:pPr>
    </w:p>
    <w:p w14:paraId="45507F7E" w14:textId="77777777" w:rsidR="00AC17C0" w:rsidRPr="00686B47" w:rsidRDefault="00AC17C0" w:rsidP="00AC17C0">
      <w:pPr>
        <w:pStyle w:val="NoSpacing"/>
        <w:ind w:left="720" w:hanging="360"/>
        <w:rPr>
          <w:rFonts w:ascii="Georgia" w:hAnsi="Georgia"/>
        </w:rPr>
      </w:pPr>
      <w:r>
        <w:rPr>
          <w:rFonts w:ascii="Georgia" w:hAnsi="Georgia"/>
          <w:bCs/>
        </w:rPr>
        <w:t>3.</w:t>
      </w:r>
      <w:r>
        <w:rPr>
          <w:rFonts w:ascii="Georgia" w:hAnsi="Georgia"/>
          <w:bCs/>
        </w:rPr>
        <w:tab/>
      </w:r>
      <w:proofErr w:type="spellStart"/>
      <w:r w:rsidRPr="00686B47">
        <w:rPr>
          <w:rFonts w:ascii="Georgia" w:hAnsi="Georgia"/>
          <w:bCs/>
        </w:rPr>
        <w:t>Dia</w:t>
      </w:r>
      <w:proofErr w:type="spellEnd"/>
      <w:r w:rsidRPr="00686B47">
        <w:rPr>
          <w:rFonts w:ascii="Georgia" w:hAnsi="Georgia"/>
          <w:bCs/>
        </w:rPr>
        <w:t xml:space="preserve"> Putra yang </w:t>
      </w:r>
      <w:proofErr w:type="spellStart"/>
      <w:r w:rsidRPr="00686B47">
        <w:rPr>
          <w:rFonts w:ascii="Georgia" w:hAnsi="Georgia"/>
          <w:bCs/>
        </w:rPr>
        <w:t>terkasih</w:t>
      </w:r>
      <w:proofErr w:type="spellEnd"/>
      <w:r w:rsidRPr="00686B47">
        <w:rPr>
          <w:rFonts w:ascii="Georgia" w:hAnsi="Georgia"/>
          <w:bCs/>
        </w:rPr>
        <w:t>,</w:t>
      </w:r>
      <w:r>
        <w:rPr>
          <w:rFonts w:ascii="Georgia" w:hAnsi="Georgia"/>
          <w:bCs/>
        </w:rPr>
        <w:t xml:space="preserve"> </w:t>
      </w:r>
      <w:proofErr w:type="spellStart"/>
      <w:r w:rsidRPr="00686B47">
        <w:rPr>
          <w:rFonts w:ascii="Georgia" w:hAnsi="Georgia"/>
          <w:bCs/>
        </w:rPr>
        <w:t>Anakdomba</w:t>
      </w:r>
      <w:proofErr w:type="spellEnd"/>
      <w:r w:rsidRPr="00686B47">
        <w:rPr>
          <w:rFonts w:ascii="Georgia" w:hAnsi="Georgia"/>
          <w:bCs/>
        </w:rPr>
        <w:t xml:space="preserve"> yang kudus;</w:t>
      </w:r>
    </w:p>
    <w:p w14:paraId="3C37D639" w14:textId="77777777" w:rsidR="00AC17C0" w:rsidRPr="00686B47" w:rsidRDefault="00AC17C0" w:rsidP="00AC17C0">
      <w:pPr>
        <w:pStyle w:val="NoSpacing"/>
        <w:ind w:left="720"/>
        <w:rPr>
          <w:rFonts w:ascii="Georgia" w:hAnsi="Georgia"/>
        </w:rPr>
      </w:pPr>
      <w:proofErr w:type="spellStart"/>
      <w:r w:rsidRPr="00686B47">
        <w:rPr>
          <w:rFonts w:ascii="Georgia" w:hAnsi="Georgia"/>
          <w:bCs/>
        </w:rPr>
        <w:t>Dia</w:t>
      </w:r>
      <w:proofErr w:type="spellEnd"/>
      <w:r w:rsidRPr="00686B47">
        <w:rPr>
          <w:rFonts w:ascii="Georgia" w:hAnsi="Georgia"/>
          <w:bCs/>
        </w:rPr>
        <w:t xml:space="preserve"> </w:t>
      </w:r>
      <w:proofErr w:type="spellStart"/>
      <w:r w:rsidRPr="00686B47">
        <w:rPr>
          <w:rFonts w:ascii="Georgia" w:hAnsi="Georgia"/>
          <w:bCs/>
        </w:rPr>
        <w:t>Mempelai</w:t>
      </w:r>
      <w:proofErr w:type="spellEnd"/>
      <w:r w:rsidRPr="00686B47">
        <w:rPr>
          <w:rFonts w:ascii="Georgia" w:hAnsi="Georgia"/>
          <w:bCs/>
        </w:rPr>
        <w:t xml:space="preserve"> </w:t>
      </w:r>
      <w:proofErr w:type="spellStart"/>
      <w:r w:rsidRPr="00686B47">
        <w:rPr>
          <w:rFonts w:ascii="Georgia" w:hAnsi="Georgia"/>
          <w:bCs/>
        </w:rPr>
        <w:t>sorgawi</w:t>
      </w:r>
      <w:proofErr w:type="spellEnd"/>
      <w:r w:rsidRPr="00686B47">
        <w:rPr>
          <w:rFonts w:ascii="Georgia" w:hAnsi="Georgia"/>
          <w:bCs/>
        </w:rPr>
        <w:t>;</w:t>
      </w:r>
      <w:r>
        <w:rPr>
          <w:rFonts w:ascii="Georgia" w:hAnsi="Georgia"/>
          <w:bCs/>
        </w:rPr>
        <w:t xml:space="preserve"> </w:t>
      </w:r>
      <w:proofErr w:type="spellStart"/>
      <w:r>
        <w:rPr>
          <w:rFonts w:ascii="Georgia" w:hAnsi="Georgia"/>
          <w:bCs/>
        </w:rPr>
        <w:t>t</w:t>
      </w:r>
      <w:r w:rsidRPr="00686B47">
        <w:rPr>
          <w:rFonts w:ascii="Georgia" w:hAnsi="Georgia"/>
          <w:bCs/>
        </w:rPr>
        <w:t>iap</w:t>
      </w:r>
      <w:proofErr w:type="spellEnd"/>
      <w:r w:rsidRPr="00686B47">
        <w:rPr>
          <w:rFonts w:ascii="Georgia" w:hAnsi="Georgia"/>
          <w:bCs/>
        </w:rPr>
        <w:t xml:space="preserve"> orang </w:t>
      </w:r>
      <w:proofErr w:type="spellStart"/>
      <w:r w:rsidRPr="00686B47">
        <w:rPr>
          <w:rFonts w:ascii="Georgia" w:hAnsi="Georgia"/>
          <w:bCs/>
        </w:rPr>
        <w:t>harus</w:t>
      </w:r>
      <w:proofErr w:type="spellEnd"/>
      <w:r w:rsidRPr="00686B47">
        <w:rPr>
          <w:rFonts w:ascii="Georgia" w:hAnsi="Georgia"/>
          <w:bCs/>
        </w:rPr>
        <w:t xml:space="preserve"> </w:t>
      </w:r>
      <w:proofErr w:type="spellStart"/>
      <w:r w:rsidRPr="00686B47">
        <w:rPr>
          <w:rFonts w:ascii="Georgia" w:hAnsi="Georgia"/>
          <w:bCs/>
        </w:rPr>
        <w:t>t</w:t>
      </w:r>
      <w:r w:rsidRPr="00686B47">
        <w:rPr>
          <w:rFonts w:ascii="Georgia" w:hAnsi="Georgia"/>
          <w:bCs/>
          <w:u w:val="single"/>
        </w:rPr>
        <w:t>ah</w:t>
      </w:r>
      <w:r w:rsidRPr="000D4107">
        <w:rPr>
          <w:rFonts w:ascii="Georgia" w:hAnsi="Georgia"/>
          <w:bCs/>
        </w:rPr>
        <w:t>u</w:t>
      </w:r>
      <w:proofErr w:type="spellEnd"/>
      <w:r w:rsidRPr="000D4107">
        <w:rPr>
          <w:rFonts w:ascii="Georgia" w:hAnsi="Georgia"/>
          <w:bCs/>
        </w:rPr>
        <w:t>.</w:t>
      </w:r>
    </w:p>
    <w:p w14:paraId="45220D31" w14:textId="77777777" w:rsidR="00AC17C0" w:rsidRPr="00686B47" w:rsidRDefault="00AC17C0" w:rsidP="00AC17C0">
      <w:pPr>
        <w:pStyle w:val="NoSpacing"/>
        <w:rPr>
          <w:rFonts w:ascii="Georgia" w:hAnsi="Georgia"/>
        </w:rPr>
      </w:pPr>
    </w:p>
    <w:p w14:paraId="4660EB64" w14:textId="77777777" w:rsidR="00AC17C0" w:rsidRPr="000D4107" w:rsidRDefault="00AC17C0" w:rsidP="00AC17C0">
      <w:pPr>
        <w:pStyle w:val="NoSpacing"/>
        <w:rPr>
          <w:rFonts w:ascii="Georgia" w:hAnsi="Georgia"/>
          <w:b/>
          <w:lang w:val="id-ID"/>
        </w:rPr>
      </w:pPr>
      <w:r w:rsidRPr="000D4107">
        <w:rPr>
          <w:rFonts w:ascii="Georgia" w:hAnsi="Georgia"/>
          <w:b/>
          <w:lang w:val="id-ID"/>
        </w:rPr>
        <w:t>BERKAT</w:t>
      </w:r>
    </w:p>
    <w:p w14:paraId="0F3325F6" w14:textId="77777777" w:rsidR="00AC17C0" w:rsidRPr="000D4107" w:rsidRDefault="00AC17C0" w:rsidP="00AC17C0">
      <w:pPr>
        <w:pStyle w:val="NoSpacing"/>
        <w:tabs>
          <w:tab w:val="left" w:pos="540"/>
          <w:tab w:val="left" w:pos="720"/>
        </w:tabs>
        <w:ind w:left="720" w:hanging="720"/>
        <w:rPr>
          <w:rFonts w:ascii="Georgia" w:hAnsi="Georgia"/>
          <w:lang w:val="id-ID"/>
        </w:rPr>
      </w:pPr>
      <w:r w:rsidRPr="000D4107">
        <w:rPr>
          <w:rFonts w:ascii="Georgia" w:hAnsi="Georgia"/>
          <w:lang w:val="id-ID"/>
        </w:rPr>
        <w:t>P</w:t>
      </w:r>
      <w:r w:rsidRPr="000D4107">
        <w:rPr>
          <w:rFonts w:ascii="Georgia" w:hAnsi="Georgia"/>
        </w:rPr>
        <w:t>F</w:t>
      </w:r>
      <w:r w:rsidRPr="000D4107">
        <w:rPr>
          <w:rFonts w:ascii="Georgia" w:hAnsi="Georgia"/>
          <w:lang w:val="id-ID"/>
        </w:rPr>
        <w:tab/>
        <w:t>:</w:t>
      </w:r>
      <w:r w:rsidRPr="000D4107">
        <w:rPr>
          <w:rFonts w:ascii="Georgia" w:hAnsi="Georgia"/>
          <w:lang w:val="id-ID"/>
        </w:rPr>
        <w:tab/>
        <w:t>Arahkanlah hatimu kepada Tuhan,</w:t>
      </w:r>
    </w:p>
    <w:p w14:paraId="3843FE8C" w14:textId="77777777" w:rsidR="00AC17C0" w:rsidRPr="000D4107" w:rsidRDefault="00AC17C0" w:rsidP="00AC17C0">
      <w:pPr>
        <w:pStyle w:val="NoSpacing"/>
        <w:tabs>
          <w:tab w:val="left" w:pos="540"/>
          <w:tab w:val="left" w:pos="720"/>
        </w:tabs>
        <w:ind w:left="720" w:hanging="720"/>
        <w:rPr>
          <w:rFonts w:ascii="Georgia" w:hAnsi="Georgia"/>
          <w:bCs/>
          <w:caps/>
          <w:lang w:val="id-ID"/>
        </w:rPr>
      </w:pPr>
      <w:r w:rsidRPr="000D4107">
        <w:rPr>
          <w:rFonts w:ascii="Georgia" w:hAnsi="Georgia"/>
          <w:lang w:val="id-ID"/>
        </w:rPr>
        <w:t>U</w:t>
      </w:r>
      <w:r w:rsidRPr="000D4107">
        <w:rPr>
          <w:rFonts w:ascii="Georgia" w:hAnsi="Georgia"/>
          <w:lang w:val="id-ID"/>
        </w:rPr>
        <w:tab/>
      </w:r>
      <w:r w:rsidRPr="000D4107">
        <w:rPr>
          <w:rFonts w:ascii="Georgia" w:hAnsi="Georgia"/>
          <w:bCs/>
          <w:lang w:val="id-ID"/>
        </w:rPr>
        <w:t>:</w:t>
      </w:r>
      <w:r w:rsidRPr="000D4107">
        <w:rPr>
          <w:rFonts w:ascii="Georgia" w:hAnsi="Georgia"/>
          <w:bCs/>
          <w:lang w:val="id-ID"/>
        </w:rPr>
        <w:tab/>
      </w:r>
      <w:r w:rsidRPr="000D4107">
        <w:rPr>
          <w:rFonts w:ascii="Georgia" w:hAnsi="Georgia"/>
          <w:bCs/>
          <w:caps/>
          <w:lang w:val="id-ID"/>
        </w:rPr>
        <w:t>Kami mengarahkan hati kepada Tuhan.</w:t>
      </w:r>
    </w:p>
    <w:p w14:paraId="238912D5" w14:textId="77777777" w:rsidR="00AC17C0" w:rsidRPr="000D4107" w:rsidRDefault="00AC17C0" w:rsidP="00AC17C0">
      <w:pPr>
        <w:pStyle w:val="NoSpacing"/>
        <w:tabs>
          <w:tab w:val="left" w:pos="540"/>
          <w:tab w:val="left" w:pos="720"/>
        </w:tabs>
        <w:ind w:left="720" w:hanging="720"/>
        <w:rPr>
          <w:rFonts w:ascii="Georgia" w:hAnsi="Georgia"/>
          <w:lang w:val="id-ID"/>
        </w:rPr>
      </w:pPr>
      <w:r w:rsidRPr="000D4107">
        <w:rPr>
          <w:rFonts w:ascii="Georgia" w:hAnsi="Georgia"/>
          <w:bCs/>
          <w:lang w:val="id-ID"/>
        </w:rPr>
        <w:t>P</w:t>
      </w:r>
      <w:r w:rsidRPr="000D4107">
        <w:rPr>
          <w:rFonts w:ascii="Georgia" w:hAnsi="Georgia"/>
          <w:bCs/>
        </w:rPr>
        <w:t>F</w:t>
      </w:r>
      <w:r w:rsidRPr="000D4107">
        <w:rPr>
          <w:rFonts w:ascii="Georgia" w:hAnsi="Georgia"/>
          <w:bCs/>
          <w:lang w:val="id-ID"/>
        </w:rPr>
        <w:tab/>
      </w:r>
      <w:r w:rsidRPr="000D4107">
        <w:rPr>
          <w:rFonts w:ascii="Georgia" w:hAnsi="Georgia"/>
          <w:lang w:val="id-ID"/>
        </w:rPr>
        <w:t>:</w:t>
      </w:r>
      <w:r w:rsidRPr="000D4107">
        <w:rPr>
          <w:rFonts w:ascii="Georgia" w:hAnsi="Georgia"/>
          <w:lang w:val="id-ID"/>
        </w:rPr>
        <w:tab/>
        <w:t>Jadilah Saksi Kristus,</w:t>
      </w:r>
    </w:p>
    <w:p w14:paraId="5CA44447" w14:textId="77777777" w:rsidR="00AC17C0" w:rsidRPr="000D4107" w:rsidRDefault="00AC17C0" w:rsidP="00AC17C0">
      <w:pPr>
        <w:pStyle w:val="NoSpacing"/>
        <w:tabs>
          <w:tab w:val="left" w:pos="540"/>
          <w:tab w:val="left" w:pos="720"/>
        </w:tabs>
        <w:ind w:left="720" w:hanging="720"/>
        <w:rPr>
          <w:rFonts w:ascii="Georgia" w:hAnsi="Georgia"/>
          <w:caps/>
          <w:lang w:val="id-ID"/>
        </w:rPr>
      </w:pPr>
      <w:r w:rsidRPr="000D4107">
        <w:rPr>
          <w:rFonts w:ascii="Georgia" w:hAnsi="Georgia"/>
          <w:lang w:val="id-ID"/>
        </w:rPr>
        <w:t>U</w:t>
      </w:r>
      <w:r w:rsidRPr="000D4107">
        <w:rPr>
          <w:rFonts w:ascii="Georgia" w:hAnsi="Georgia"/>
          <w:lang w:val="id-ID"/>
        </w:rPr>
        <w:tab/>
      </w:r>
      <w:r w:rsidRPr="000D4107">
        <w:rPr>
          <w:rFonts w:ascii="Georgia" w:hAnsi="Georgia"/>
          <w:bCs/>
          <w:lang w:val="id-ID"/>
        </w:rPr>
        <w:t>:</w:t>
      </w:r>
      <w:r w:rsidRPr="000D4107">
        <w:rPr>
          <w:rFonts w:ascii="Georgia" w:hAnsi="Georgia"/>
          <w:bCs/>
          <w:lang w:val="id-ID"/>
        </w:rPr>
        <w:tab/>
      </w:r>
      <w:r w:rsidRPr="000D4107">
        <w:rPr>
          <w:rFonts w:ascii="Georgia" w:hAnsi="Georgia"/>
          <w:bCs/>
          <w:caps/>
          <w:lang w:val="id-ID"/>
        </w:rPr>
        <w:t>Syukur kepada Allah.</w:t>
      </w:r>
    </w:p>
    <w:p w14:paraId="24DC3BE6" w14:textId="77777777" w:rsidR="00AC17C0" w:rsidRPr="000D4107" w:rsidRDefault="00AC17C0" w:rsidP="00AC17C0">
      <w:pPr>
        <w:pStyle w:val="NoSpacing"/>
        <w:tabs>
          <w:tab w:val="left" w:pos="540"/>
          <w:tab w:val="left" w:pos="720"/>
        </w:tabs>
        <w:ind w:left="720" w:hanging="720"/>
        <w:rPr>
          <w:rFonts w:ascii="Georgia" w:hAnsi="Georgia"/>
          <w:lang w:val="id-ID"/>
        </w:rPr>
      </w:pPr>
      <w:r w:rsidRPr="000D4107">
        <w:rPr>
          <w:rFonts w:ascii="Georgia" w:hAnsi="Georgia"/>
          <w:lang w:val="id-ID"/>
        </w:rPr>
        <w:t>P</w:t>
      </w:r>
      <w:r w:rsidRPr="000D4107">
        <w:rPr>
          <w:rFonts w:ascii="Georgia" w:hAnsi="Georgia"/>
        </w:rPr>
        <w:t>F</w:t>
      </w:r>
      <w:r w:rsidRPr="000D4107">
        <w:rPr>
          <w:rFonts w:ascii="Georgia" w:hAnsi="Georgia"/>
          <w:lang w:val="id-ID"/>
        </w:rPr>
        <w:tab/>
        <w:t>:</w:t>
      </w:r>
      <w:r w:rsidRPr="000D4107">
        <w:rPr>
          <w:rFonts w:ascii="Georgia" w:hAnsi="Georgia"/>
          <w:lang w:val="id-ID"/>
        </w:rPr>
        <w:tab/>
        <w:t>Terpujilah Tuhan,</w:t>
      </w:r>
    </w:p>
    <w:p w14:paraId="2FF2B3CF" w14:textId="77777777" w:rsidR="00AC17C0" w:rsidRPr="000D4107" w:rsidRDefault="00AC17C0" w:rsidP="00AC17C0">
      <w:pPr>
        <w:pStyle w:val="NoSpacing"/>
        <w:tabs>
          <w:tab w:val="left" w:pos="540"/>
          <w:tab w:val="left" w:pos="720"/>
        </w:tabs>
        <w:ind w:left="720" w:hanging="720"/>
        <w:rPr>
          <w:rFonts w:ascii="Georgia" w:hAnsi="Georgia"/>
          <w:caps/>
          <w:lang w:val="id-ID"/>
        </w:rPr>
      </w:pPr>
      <w:r w:rsidRPr="000D4107">
        <w:rPr>
          <w:rFonts w:ascii="Georgia" w:hAnsi="Georgia"/>
          <w:lang w:val="id-ID"/>
        </w:rPr>
        <w:t>U</w:t>
      </w:r>
      <w:r w:rsidRPr="000D4107">
        <w:rPr>
          <w:rFonts w:ascii="Georgia" w:hAnsi="Georgia"/>
          <w:lang w:val="id-ID"/>
        </w:rPr>
        <w:tab/>
      </w:r>
      <w:r w:rsidRPr="000D4107">
        <w:rPr>
          <w:rFonts w:ascii="Georgia" w:hAnsi="Georgia"/>
          <w:bCs/>
          <w:lang w:val="id-ID"/>
        </w:rPr>
        <w:t>:</w:t>
      </w:r>
      <w:r w:rsidRPr="000D4107">
        <w:rPr>
          <w:rFonts w:ascii="Georgia" w:hAnsi="Georgia"/>
          <w:bCs/>
          <w:lang w:val="id-ID"/>
        </w:rPr>
        <w:tab/>
      </w:r>
      <w:r w:rsidRPr="000D4107">
        <w:rPr>
          <w:rFonts w:ascii="Georgia" w:hAnsi="Georgia"/>
          <w:bCs/>
          <w:caps/>
          <w:lang w:val="id-ID"/>
        </w:rPr>
        <w:t>Kini dan selamanya.</w:t>
      </w:r>
    </w:p>
    <w:p w14:paraId="0CE8CA18" w14:textId="77777777" w:rsidR="00AC17C0" w:rsidRPr="000D4107" w:rsidRDefault="00AC17C0" w:rsidP="00AC17C0">
      <w:pPr>
        <w:pStyle w:val="NoSpacing"/>
        <w:tabs>
          <w:tab w:val="left" w:pos="540"/>
          <w:tab w:val="left" w:pos="720"/>
        </w:tabs>
        <w:ind w:left="720" w:hanging="720"/>
        <w:rPr>
          <w:rFonts w:ascii="Georgia" w:hAnsi="Georgia"/>
          <w:lang w:val="de-DE"/>
        </w:rPr>
      </w:pPr>
      <w:r w:rsidRPr="000D4107">
        <w:rPr>
          <w:rFonts w:ascii="Georgia" w:hAnsi="Georgia"/>
          <w:lang w:val="id-ID"/>
        </w:rPr>
        <w:lastRenderedPageBreak/>
        <w:t>P</w:t>
      </w:r>
      <w:r w:rsidRPr="000D4107">
        <w:rPr>
          <w:rFonts w:ascii="Georgia" w:hAnsi="Georgia"/>
        </w:rPr>
        <w:t>F</w:t>
      </w:r>
      <w:r w:rsidRPr="000D4107">
        <w:rPr>
          <w:rFonts w:ascii="Georgia" w:hAnsi="Georgia"/>
          <w:lang w:val="id-ID"/>
        </w:rPr>
        <w:tab/>
        <w:t>:</w:t>
      </w:r>
      <w:r w:rsidRPr="000D4107">
        <w:rPr>
          <w:rFonts w:ascii="Georgia" w:hAnsi="Georgia"/>
          <w:lang w:val="id-ID"/>
        </w:rPr>
        <w:tab/>
        <w:t>Terimalah berkat Tuhan,</w:t>
      </w:r>
      <w:r w:rsidRPr="000D4107">
        <w:rPr>
          <w:rFonts w:ascii="Georgia" w:hAnsi="Georgia"/>
        </w:rPr>
        <w:t xml:space="preserve"> “</w:t>
      </w:r>
      <w:r w:rsidRPr="000D4107">
        <w:rPr>
          <w:rFonts w:ascii="Georgia" w:hAnsi="Georgia"/>
          <w:lang w:val="de-DE"/>
        </w:rPr>
        <w:t>Tuhan memberkati Saudara dan melindungi Saudara; Tuhan menyinari Saudara dengan wajah-Nya dan memberi Saudara kasih karunia; Tuhan menghadapkan wajah-Nya kepada Saudara dan memberi Saudara damai sejahtera.“ Amin.</w:t>
      </w:r>
    </w:p>
    <w:p w14:paraId="599DAF8B" w14:textId="77777777" w:rsidR="00AC17C0" w:rsidRPr="000D4107" w:rsidRDefault="00AC17C0" w:rsidP="00AC17C0">
      <w:pPr>
        <w:pStyle w:val="NoSpacing"/>
        <w:tabs>
          <w:tab w:val="left" w:pos="540"/>
          <w:tab w:val="left" w:pos="720"/>
        </w:tabs>
        <w:ind w:left="720" w:hanging="720"/>
        <w:rPr>
          <w:rFonts w:ascii="Georgia" w:hAnsi="Georgia"/>
          <w:lang w:val="de-DE"/>
        </w:rPr>
      </w:pPr>
      <w:r w:rsidRPr="000D4107">
        <w:rPr>
          <w:rFonts w:ascii="Georgia" w:hAnsi="Georgia"/>
          <w:lang w:val="de-DE"/>
        </w:rPr>
        <w:t>U.</w:t>
      </w:r>
      <w:r w:rsidRPr="000D4107">
        <w:rPr>
          <w:rFonts w:ascii="Georgia" w:hAnsi="Georgia"/>
          <w:lang w:val="de-DE"/>
        </w:rPr>
        <w:tab/>
        <w:t>:</w:t>
      </w:r>
      <w:r w:rsidRPr="000D4107">
        <w:rPr>
          <w:rFonts w:ascii="Georgia" w:hAnsi="Georgia"/>
          <w:lang w:val="de-DE"/>
        </w:rPr>
        <w:tab/>
        <w:t>(</w:t>
      </w:r>
      <w:r w:rsidRPr="000D4107">
        <w:rPr>
          <w:rFonts w:ascii="Georgia" w:hAnsi="Georgia"/>
          <w:i/>
          <w:iCs/>
          <w:lang w:val="de-DE"/>
        </w:rPr>
        <w:t>menyanyikan</w:t>
      </w:r>
      <w:r w:rsidRPr="000D4107">
        <w:rPr>
          <w:rFonts w:ascii="Georgia" w:hAnsi="Georgia"/>
          <w:lang w:val="de-DE"/>
        </w:rPr>
        <w:t>) HALELUYA [5x] AMIN [3x]</w:t>
      </w:r>
    </w:p>
    <w:p w14:paraId="11644383" w14:textId="77777777" w:rsidR="00AC17C0" w:rsidRPr="000D09A8" w:rsidRDefault="00AC17C0" w:rsidP="00AC17C0">
      <w:pPr>
        <w:pStyle w:val="NoSpacing"/>
        <w:rPr>
          <w:rFonts w:ascii="Georgia" w:hAnsi="Georgia"/>
          <w:sz w:val="20"/>
          <w:szCs w:val="20"/>
          <w:lang w:val="de-DE"/>
        </w:rPr>
      </w:pPr>
    </w:p>
    <w:p w14:paraId="4E7EAE2A" w14:textId="77777777" w:rsidR="00AC17C0" w:rsidRPr="000D09A8" w:rsidRDefault="00AC17C0" w:rsidP="00A36F21">
      <w:pPr>
        <w:pStyle w:val="NoSpacing"/>
        <w:numPr>
          <w:ilvl w:val="0"/>
          <w:numId w:val="58"/>
        </w:numPr>
        <w:ind w:left="180" w:hanging="180"/>
        <w:rPr>
          <w:rFonts w:ascii="Georgia" w:hAnsi="Georgia"/>
          <w:i/>
          <w:sz w:val="20"/>
          <w:szCs w:val="20"/>
          <w:lang w:val="de-DE"/>
        </w:rPr>
      </w:pPr>
      <w:r w:rsidRPr="000D09A8">
        <w:rPr>
          <w:rFonts w:ascii="Georgia" w:hAnsi="Georgia"/>
          <w:i/>
          <w:sz w:val="20"/>
          <w:szCs w:val="20"/>
          <w:lang w:val="de-DE"/>
        </w:rPr>
        <w:t>umat menyanyikan  P</w:t>
      </w:r>
      <w:r>
        <w:rPr>
          <w:rFonts w:ascii="Georgia" w:hAnsi="Georgia"/>
          <w:i/>
          <w:sz w:val="20"/>
          <w:szCs w:val="20"/>
          <w:lang w:val="de-DE"/>
        </w:rPr>
        <w:t>KJ. 165:1</w:t>
      </w:r>
    </w:p>
    <w:p w14:paraId="6CEC5639" w14:textId="77777777" w:rsidR="00AC17C0" w:rsidRDefault="00AC17C0" w:rsidP="00AC17C0">
      <w:pPr>
        <w:pStyle w:val="NoSpacing"/>
        <w:rPr>
          <w:rFonts w:ascii="Georgia" w:hAnsi="Georgia"/>
          <w:sz w:val="20"/>
          <w:szCs w:val="20"/>
          <w:lang w:val="de-DE"/>
        </w:rPr>
      </w:pPr>
    </w:p>
    <w:p w14:paraId="41B4C829" w14:textId="77777777" w:rsidR="00AC17C0" w:rsidRPr="00C41CFB" w:rsidRDefault="00AC17C0" w:rsidP="00AC17C0">
      <w:pPr>
        <w:widowControl w:val="0"/>
        <w:ind w:left="360"/>
        <w:rPr>
          <w:rFonts w:ascii="Georgia" w:hAnsi="Georgia"/>
          <w:color w:val="000000" w:themeColor="text1"/>
          <w:sz w:val="22"/>
          <w:szCs w:val="22"/>
        </w:rPr>
      </w:pPr>
      <w:r>
        <w:rPr>
          <w:rFonts w:ascii="Georgia" w:hAnsi="Georgia" w:cs="Arial"/>
          <w:color w:val="000000" w:themeColor="text1"/>
          <w:sz w:val="22"/>
          <w:szCs w:val="22"/>
          <w:lang w:eastAsia="id-ID"/>
        </w:rPr>
        <w:t>JANJI YANG MANIS</w:t>
      </w:r>
    </w:p>
    <w:p w14:paraId="4F6FA5AF" w14:textId="77777777" w:rsidR="00AC17C0" w:rsidRPr="00C41CFB" w:rsidRDefault="00AC17C0" w:rsidP="00AC17C0">
      <w:pPr>
        <w:pStyle w:val="NoSpacing"/>
        <w:tabs>
          <w:tab w:val="left" w:pos="360"/>
          <w:tab w:val="left" w:pos="1080"/>
          <w:tab w:val="left" w:pos="1980"/>
        </w:tabs>
        <w:rPr>
          <w:rFonts w:ascii="Georgia" w:hAnsi="Georgia" w:cs="Arial"/>
          <w:color w:val="000000" w:themeColor="text1"/>
          <w:lang w:eastAsia="id-ID"/>
        </w:rPr>
      </w:pPr>
      <w:r w:rsidRPr="00C41CFB">
        <w:rPr>
          <w:rFonts w:ascii="Georgia" w:hAnsi="Georgia"/>
          <w:color w:val="000000" w:themeColor="text1"/>
          <w:sz w:val="14"/>
          <w:szCs w:val="14"/>
        </w:rPr>
        <w:tab/>
      </w:r>
      <w:r>
        <w:rPr>
          <w:rFonts w:ascii="Georgia" w:hAnsi="Georgia"/>
          <w:color w:val="000000" w:themeColor="text1"/>
          <w:sz w:val="14"/>
          <w:szCs w:val="14"/>
        </w:rPr>
        <w:t>do</w:t>
      </w:r>
      <w:r w:rsidRPr="00C41CFB">
        <w:rPr>
          <w:rFonts w:ascii="Georgia" w:hAnsi="Georgia"/>
          <w:color w:val="000000" w:themeColor="text1"/>
          <w:sz w:val="14"/>
          <w:szCs w:val="14"/>
        </w:rPr>
        <w:t xml:space="preserve"> = </w:t>
      </w:r>
      <w:r>
        <w:rPr>
          <w:rFonts w:ascii="Georgia" w:hAnsi="Georgia"/>
          <w:color w:val="000000" w:themeColor="text1"/>
          <w:sz w:val="14"/>
          <w:szCs w:val="14"/>
        </w:rPr>
        <w:t>as</w:t>
      </w:r>
      <w:r w:rsidRPr="00C41CFB">
        <w:rPr>
          <w:rFonts w:ascii="Georgia" w:hAnsi="Georgia"/>
          <w:color w:val="000000" w:themeColor="text1"/>
          <w:sz w:val="14"/>
          <w:szCs w:val="14"/>
        </w:rPr>
        <w:tab/>
      </w:r>
      <w:r>
        <w:rPr>
          <w:rFonts w:ascii="Georgia" w:hAnsi="Georgia"/>
          <w:color w:val="000000" w:themeColor="text1"/>
          <w:sz w:val="14"/>
          <w:szCs w:val="14"/>
        </w:rPr>
        <w:t>4</w:t>
      </w:r>
      <w:r w:rsidRPr="00C41CFB">
        <w:rPr>
          <w:rFonts w:ascii="Georgia" w:hAnsi="Georgia"/>
          <w:color w:val="000000" w:themeColor="text1"/>
          <w:sz w:val="14"/>
          <w:szCs w:val="14"/>
        </w:rPr>
        <w:t xml:space="preserve"> </w:t>
      </w:r>
      <w:proofErr w:type="spellStart"/>
      <w:r w:rsidRPr="00C41CFB">
        <w:rPr>
          <w:rFonts w:ascii="Georgia" w:hAnsi="Georgia"/>
          <w:color w:val="000000" w:themeColor="text1"/>
          <w:sz w:val="14"/>
          <w:szCs w:val="14"/>
        </w:rPr>
        <w:t>ketuk</w:t>
      </w:r>
      <w:proofErr w:type="spellEnd"/>
      <w:r w:rsidRPr="00C41CFB">
        <w:rPr>
          <w:rFonts w:ascii="Georgia" w:hAnsi="Georgia"/>
          <w:color w:val="000000" w:themeColor="text1"/>
          <w:sz w:val="14"/>
          <w:szCs w:val="14"/>
        </w:rPr>
        <w:tab/>
      </w:r>
      <w:r>
        <w:rPr>
          <w:rFonts w:ascii="Georgia" w:hAnsi="Georgia"/>
          <w:i/>
          <w:iCs/>
          <w:color w:val="000000" w:themeColor="text1"/>
          <w:sz w:val="14"/>
          <w:szCs w:val="14"/>
        </w:rPr>
        <w:t>I Will Not Forget Thee,</w:t>
      </w:r>
      <w:r>
        <w:rPr>
          <w:rFonts w:ascii="Georgia" w:hAnsi="Georgia"/>
          <w:color w:val="000000" w:themeColor="text1"/>
          <w:sz w:val="14"/>
          <w:szCs w:val="14"/>
        </w:rPr>
        <w:t xml:space="preserve"> Charles H. Gabriel (1865-1932) </w:t>
      </w:r>
    </w:p>
    <w:p w14:paraId="09340DC8" w14:textId="77777777" w:rsidR="00AC17C0" w:rsidRPr="00995231" w:rsidRDefault="00AC17C0" w:rsidP="00AC17C0">
      <w:pPr>
        <w:pStyle w:val="NoSpacing"/>
        <w:rPr>
          <w:rFonts w:ascii="Georgia" w:hAnsi="Georgia"/>
          <w:u w:val="single"/>
          <w:lang w:val="id-ID"/>
        </w:rPr>
      </w:pPr>
    </w:p>
    <w:p w14:paraId="2D017804" w14:textId="77777777" w:rsidR="00AC17C0" w:rsidRPr="000D4107" w:rsidRDefault="00AC17C0" w:rsidP="00AC17C0">
      <w:pPr>
        <w:pStyle w:val="NoSpacing"/>
        <w:ind w:firstLine="360"/>
        <w:rPr>
          <w:rFonts w:ascii="Georgia" w:hAnsi="Georgia"/>
          <w:lang w:val="de-DE"/>
        </w:rPr>
      </w:pPr>
      <w:r>
        <w:rPr>
          <w:rFonts w:ascii="Georgia" w:hAnsi="Georgia"/>
          <w:lang w:val="de-DE"/>
        </w:rPr>
        <w:t>1.</w:t>
      </w:r>
      <w:r>
        <w:rPr>
          <w:rFonts w:ascii="Georgia" w:hAnsi="Georgia"/>
          <w:lang w:val="de-DE"/>
        </w:rPr>
        <w:tab/>
      </w:r>
      <w:r w:rsidRPr="000D4107">
        <w:rPr>
          <w:rFonts w:ascii="Georgia" w:hAnsi="Georgia"/>
          <w:lang w:val="de-DE"/>
        </w:rPr>
        <w:t>Janji yang manis: “Kau tak kulupakan</w:t>
      </w:r>
      <w:r>
        <w:rPr>
          <w:rFonts w:ascii="Georgia" w:hAnsi="Georgia"/>
          <w:lang w:val="de-DE"/>
        </w:rPr>
        <w:t>,“</w:t>
      </w:r>
    </w:p>
    <w:p w14:paraId="2C65FA6F" w14:textId="77777777" w:rsidR="00AC17C0" w:rsidRPr="000D4107" w:rsidRDefault="00AC17C0" w:rsidP="00AC17C0">
      <w:pPr>
        <w:pStyle w:val="NoSpacing"/>
        <w:ind w:firstLine="720"/>
        <w:rPr>
          <w:rFonts w:ascii="Georgia" w:hAnsi="Georgia"/>
        </w:rPr>
      </w:pPr>
      <w:proofErr w:type="spellStart"/>
      <w:r>
        <w:rPr>
          <w:rFonts w:ascii="Georgia" w:hAnsi="Georgia"/>
        </w:rPr>
        <w:t>t</w:t>
      </w:r>
      <w:r w:rsidRPr="000D4107">
        <w:rPr>
          <w:rFonts w:ascii="Georgia" w:hAnsi="Georgia"/>
        </w:rPr>
        <w:t>ak</w:t>
      </w:r>
      <w:proofErr w:type="spellEnd"/>
      <w:r w:rsidRPr="000D4107">
        <w:rPr>
          <w:rFonts w:ascii="Georgia" w:hAnsi="Georgia"/>
        </w:rPr>
        <w:t xml:space="preserve"> </w:t>
      </w:r>
      <w:proofErr w:type="spellStart"/>
      <w:r w:rsidRPr="000D4107">
        <w:rPr>
          <w:rFonts w:ascii="Georgia" w:hAnsi="Georgia"/>
        </w:rPr>
        <w:t>terombang-ambing</w:t>
      </w:r>
      <w:proofErr w:type="spellEnd"/>
      <w:r w:rsidRPr="000D4107">
        <w:rPr>
          <w:rFonts w:ascii="Georgia" w:hAnsi="Georgia"/>
        </w:rPr>
        <w:t xml:space="preserve"> </w:t>
      </w:r>
      <w:proofErr w:type="spellStart"/>
      <w:r w:rsidRPr="000D4107">
        <w:rPr>
          <w:rFonts w:ascii="Georgia" w:hAnsi="Georgia"/>
        </w:rPr>
        <w:t>lagi</w:t>
      </w:r>
      <w:proofErr w:type="spellEnd"/>
      <w:r w:rsidRPr="000D4107">
        <w:rPr>
          <w:rFonts w:ascii="Georgia" w:hAnsi="Georgia"/>
        </w:rPr>
        <w:t xml:space="preserve"> </w:t>
      </w:r>
      <w:proofErr w:type="spellStart"/>
      <w:r w:rsidRPr="000D4107">
        <w:rPr>
          <w:rFonts w:ascii="Georgia" w:hAnsi="Georgia"/>
        </w:rPr>
        <w:t>jiwaku</w:t>
      </w:r>
      <w:proofErr w:type="spellEnd"/>
      <w:r w:rsidRPr="000D4107">
        <w:rPr>
          <w:rFonts w:ascii="Georgia" w:hAnsi="Georgia"/>
        </w:rPr>
        <w:t>.</w:t>
      </w:r>
    </w:p>
    <w:p w14:paraId="5F454B04" w14:textId="77777777" w:rsidR="00AC17C0" w:rsidRPr="000D4107" w:rsidRDefault="00AC17C0" w:rsidP="00AC17C0">
      <w:pPr>
        <w:pStyle w:val="NoSpacing"/>
        <w:ind w:firstLine="720"/>
        <w:rPr>
          <w:rFonts w:ascii="Georgia" w:hAnsi="Georgia"/>
        </w:rPr>
      </w:pPr>
      <w:proofErr w:type="spellStart"/>
      <w:r w:rsidRPr="000D4107">
        <w:rPr>
          <w:rFonts w:ascii="Georgia" w:hAnsi="Georgia"/>
        </w:rPr>
        <w:t>Walau</w:t>
      </w:r>
      <w:proofErr w:type="spellEnd"/>
      <w:r w:rsidRPr="000D4107">
        <w:rPr>
          <w:rFonts w:ascii="Georgia" w:hAnsi="Georgia"/>
        </w:rPr>
        <w:t xml:space="preserve"> </w:t>
      </w:r>
      <w:proofErr w:type="spellStart"/>
      <w:r w:rsidRPr="000D4107">
        <w:rPr>
          <w:rFonts w:ascii="Georgia" w:hAnsi="Georgia"/>
        </w:rPr>
        <w:t>lembah</w:t>
      </w:r>
      <w:proofErr w:type="spellEnd"/>
      <w:r w:rsidRPr="000D4107">
        <w:rPr>
          <w:rFonts w:ascii="Georgia" w:hAnsi="Georgia"/>
        </w:rPr>
        <w:t xml:space="preserve"> </w:t>
      </w:r>
      <w:proofErr w:type="spellStart"/>
      <w:r w:rsidRPr="000D4107">
        <w:rPr>
          <w:rFonts w:ascii="Georgia" w:hAnsi="Georgia"/>
        </w:rPr>
        <w:t>hidupku</w:t>
      </w:r>
      <w:proofErr w:type="spellEnd"/>
      <w:r w:rsidRPr="000D4107">
        <w:rPr>
          <w:rFonts w:ascii="Georgia" w:hAnsi="Georgia"/>
        </w:rPr>
        <w:t xml:space="preserve"> </w:t>
      </w:r>
      <w:proofErr w:type="spellStart"/>
      <w:r w:rsidRPr="000D4107">
        <w:rPr>
          <w:rFonts w:ascii="Georgia" w:hAnsi="Georgia"/>
        </w:rPr>
        <w:t>penuh</w:t>
      </w:r>
      <w:proofErr w:type="spellEnd"/>
      <w:r w:rsidRPr="000D4107">
        <w:rPr>
          <w:rFonts w:ascii="Georgia" w:hAnsi="Georgia"/>
        </w:rPr>
        <w:t xml:space="preserve"> </w:t>
      </w:r>
      <w:proofErr w:type="spellStart"/>
      <w:r w:rsidRPr="000D4107">
        <w:rPr>
          <w:rFonts w:ascii="Georgia" w:hAnsi="Georgia"/>
        </w:rPr>
        <w:t>awan</w:t>
      </w:r>
      <w:proofErr w:type="spellEnd"/>
      <w:r w:rsidRPr="000D4107">
        <w:rPr>
          <w:rFonts w:ascii="Georgia" w:hAnsi="Georgia"/>
        </w:rPr>
        <w:t>,</w:t>
      </w:r>
    </w:p>
    <w:p w14:paraId="005BB85E" w14:textId="77777777" w:rsidR="00AC17C0" w:rsidRPr="000D4107" w:rsidRDefault="00AC17C0" w:rsidP="00AC17C0">
      <w:pPr>
        <w:pStyle w:val="NoSpacing"/>
        <w:ind w:firstLine="720"/>
        <w:rPr>
          <w:rFonts w:ascii="Georgia" w:hAnsi="Georgia"/>
          <w:lang w:val="de-DE"/>
        </w:rPr>
      </w:pPr>
      <w:r>
        <w:rPr>
          <w:rFonts w:ascii="Georgia" w:hAnsi="Georgia"/>
          <w:lang w:val="de-DE"/>
        </w:rPr>
        <w:t>n</w:t>
      </w:r>
      <w:r w:rsidRPr="000D4107">
        <w:rPr>
          <w:rFonts w:ascii="Georgia" w:hAnsi="Georgia"/>
          <w:lang w:val="de-DE"/>
        </w:rPr>
        <w:t>anti kan cerahlah langit di atasku.</w:t>
      </w:r>
    </w:p>
    <w:p w14:paraId="59BC8E71" w14:textId="77777777" w:rsidR="00AC17C0" w:rsidRDefault="00AC17C0" w:rsidP="00AC17C0">
      <w:pPr>
        <w:pStyle w:val="NoSpacing"/>
        <w:ind w:firstLine="720"/>
        <w:rPr>
          <w:rFonts w:ascii="Georgia" w:hAnsi="Georgia"/>
          <w:i/>
          <w:lang w:val="de-DE"/>
        </w:rPr>
      </w:pPr>
    </w:p>
    <w:p w14:paraId="31B169E8" w14:textId="77777777" w:rsidR="00AC17C0" w:rsidRPr="0066361E" w:rsidRDefault="00AC17C0" w:rsidP="00AC17C0">
      <w:pPr>
        <w:pStyle w:val="NoSpacing"/>
        <w:ind w:firstLine="720"/>
        <w:rPr>
          <w:rFonts w:ascii="Georgia" w:hAnsi="Georgia"/>
          <w:i/>
          <w:lang w:val="de-DE"/>
        </w:rPr>
      </w:pPr>
      <w:r w:rsidRPr="0066361E">
        <w:rPr>
          <w:rFonts w:ascii="Georgia" w:hAnsi="Georgia"/>
          <w:i/>
          <w:lang w:val="de-DE"/>
        </w:rPr>
        <w:t xml:space="preserve">Refrein: </w:t>
      </w:r>
    </w:p>
    <w:p w14:paraId="7E38BDDF" w14:textId="77777777" w:rsidR="00AC17C0" w:rsidRDefault="00AC17C0" w:rsidP="00AC17C0">
      <w:pPr>
        <w:pStyle w:val="NoSpacing"/>
        <w:ind w:firstLine="720"/>
        <w:rPr>
          <w:rFonts w:ascii="Georgia" w:hAnsi="Georgia"/>
          <w:i/>
          <w:lang w:val="de-DE"/>
        </w:rPr>
      </w:pPr>
      <w:r>
        <w:rPr>
          <w:rFonts w:ascii="Georgia" w:hAnsi="Georgia"/>
          <w:i/>
          <w:lang w:val="de-DE"/>
        </w:rPr>
        <w:t>“</w:t>
      </w:r>
      <w:r w:rsidRPr="0066361E">
        <w:rPr>
          <w:rFonts w:ascii="Georgia" w:hAnsi="Georgia"/>
          <w:i/>
          <w:lang w:val="de-DE"/>
        </w:rPr>
        <w:t xml:space="preserve">Kau tidak kan Aku lupakan, </w:t>
      </w:r>
    </w:p>
    <w:p w14:paraId="61D916FC" w14:textId="77777777" w:rsidR="00AC17C0" w:rsidRDefault="00AC17C0" w:rsidP="00AC17C0">
      <w:pPr>
        <w:pStyle w:val="NoSpacing"/>
        <w:ind w:firstLine="720"/>
        <w:rPr>
          <w:rFonts w:ascii="Georgia" w:hAnsi="Georgia"/>
          <w:i/>
          <w:lang w:val="de-DE"/>
        </w:rPr>
      </w:pPr>
      <w:r w:rsidRPr="0066361E">
        <w:rPr>
          <w:rFonts w:ascii="Georgia" w:hAnsi="Georgia"/>
          <w:i/>
          <w:lang w:val="de-DE"/>
        </w:rPr>
        <w:t>Aku memimpinmu</w:t>
      </w:r>
      <w:r>
        <w:rPr>
          <w:rFonts w:ascii="Georgia" w:hAnsi="Georgia"/>
          <w:i/>
          <w:lang w:val="de-DE"/>
        </w:rPr>
        <w:t xml:space="preserve">, </w:t>
      </w:r>
      <w:r w:rsidRPr="0066361E">
        <w:rPr>
          <w:rFonts w:ascii="Georgia" w:hAnsi="Georgia"/>
          <w:i/>
          <w:lang w:val="de-DE"/>
        </w:rPr>
        <w:t xml:space="preserve">Aku membimbingmu; </w:t>
      </w:r>
    </w:p>
    <w:p w14:paraId="6053AEDE" w14:textId="77777777" w:rsidR="00AC17C0" w:rsidRPr="0066361E" w:rsidRDefault="00AC17C0" w:rsidP="00AC17C0">
      <w:pPr>
        <w:pStyle w:val="NoSpacing"/>
        <w:ind w:firstLine="720"/>
        <w:rPr>
          <w:rFonts w:ascii="Georgia" w:hAnsi="Georgia"/>
          <w:i/>
          <w:lang w:val="de-DE"/>
        </w:rPr>
      </w:pPr>
      <w:r w:rsidRPr="0066361E">
        <w:rPr>
          <w:rFonts w:ascii="Georgia" w:hAnsi="Georgia"/>
          <w:i/>
          <w:lang w:val="de-DE"/>
        </w:rPr>
        <w:t>Kau tidak kan Aku lupakan</w:t>
      </w:r>
      <w:r>
        <w:rPr>
          <w:rFonts w:ascii="Georgia" w:hAnsi="Georgia"/>
          <w:i/>
          <w:lang w:val="de-DE"/>
        </w:rPr>
        <w:t>,</w:t>
      </w:r>
    </w:p>
    <w:p w14:paraId="05685504" w14:textId="77777777" w:rsidR="00AC17C0" w:rsidRPr="0066361E" w:rsidRDefault="00AC17C0" w:rsidP="00AC17C0">
      <w:pPr>
        <w:pStyle w:val="NoSpacing"/>
        <w:ind w:firstLine="720"/>
        <w:rPr>
          <w:rFonts w:ascii="Georgia" w:hAnsi="Georgia"/>
          <w:i/>
          <w:lang w:val="de-DE"/>
        </w:rPr>
      </w:pPr>
      <w:r w:rsidRPr="0066361E">
        <w:rPr>
          <w:rFonts w:ascii="Georgia" w:hAnsi="Georgia"/>
          <w:i/>
          <w:lang w:val="de-DE"/>
        </w:rPr>
        <w:t>Aku Penolongmu, yakinlah teguh.</w:t>
      </w:r>
      <w:r>
        <w:rPr>
          <w:rFonts w:ascii="Georgia" w:hAnsi="Georgia"/>
          <w:i/>
          <w:lang w:val="de-DE"/>
        </w:rPr>
        <w:t>“</w:t>
      </w:r>
    </w:p>
    <w:p w14:paraId="0E92302E" w14:textId="77777777" w:rsidR="00AC17C0" w:rsidRDefault="00AC17C0" w:rsidP="00AC17C0">
      <w:pPr>
        <w:pStyle w:val="NoSpacing"/>
        <w:tabs>
          <w:tab w:val="left" w:pos="450"/>
          <w:tab w:val="left" w:pos="720"/>
        </w:tabs>
        <w:ind w:left="720" w:hanging="720"/>
        <w:rPr>
          <w:rFonts w:ascii="Georgia" w:hAnsi="Georgia"/>
        </w:rPr>
      </w:pPr>
    </w:p>
    <w:p w14:paraId="194F1141" w14:textId="77777777" w:rsidR="00AC17C0" w:rsidRPr="00995231" w:rsidRDefault="00AC17C0" w:rsidP="00AC17C0">
      <w:pPr>
        <w:pStyle w:val="NoSpacing"/>
        <w:tabs>
          <w:tab w:val="left" w:pos="450"/>
          <w:tab w:val="left" w:pos="720"/>
        </w:tabs>
        <w:ind w:left="720" w:hanging="720"/>
        <w:rPr>
          <w:rFonts w:ascii="Georgia" w:hAnsi="Georgia"/>
        </w:rPr>
      </w:pPr>
    </w:p>
    <w:p w14:paraId="0955BB77" w14:textId="77777777" w:rsidR="00AC17C0" w:rsidRPr="00C10C7E" w:rsidRDefault="00AC17C0" w:rsidP="00AC17C0">
      <w:pPr>
        <w:jc w:val="right"/>
        <w:rPr>
          <w:rFonts w:ascii="Georgia" w:hAnsi="Georgia"/>
          <w:sz w:val="22"/>
          <w:szCs w:val="22"/>
        </w:rPr>
      </w:pPr>
      <w:r w:rsidRPr="00C10C7E">
        <w:rPr>
          <w:rFonts w:ascii="Georgia" w:hAnsi="Georgia"/>
          <w:sz w:val="22"/>
          <w:szCs w:val="22"/>
        </w:rPr>
        <w:t>[</w:t>
      </w:r>
      <w:proofErr w:type="spellStart"/>
      <w:r w:rsidRPr="00C10C7E">
        <w:rPr>
          <w:rFonts w:ascii="Georgia" w:hAnsi="Georgia"/>
          <w:sz w:val="22"/>
          <w:szCs w:val="22"/>
        </w:rPr>
        <w:t>wsn</w:t>
      </w:r>
      <w:proofErr w:type="spellEnd"/>
      <w:r w:rsidRPr="00C10C7E">
        <w:rPr>
          <w:rFonts w:ascii="Georgia" w:hAnsi="Georgia"/>
          <w:sz w:val="22"/>
          <w:szCs w:val="22"/>
        </w:rPr>
        <w:t>]</w:t>
      </w:r>
    </w:p>
    <w:p w14:paraId="5F1C8C8E" w14:textId="562B1988" w:rsidR="00AC17C0" w:rsidRDefault="00AC17C0">
      <w:pPr>
        <w:spacing w:after="160" w:line="259" w:lineRule="auto"/>
        <w:rPr>
          <w:sz w:val="22"/>
          <w:szCs w:val="22"/>
        </w:rPr>
      </w:pPr>
      <w:r>
        <w:rPr>
          <w:sz w:val="22"/>
          <w:szCs w:val="22"/>
        </w:rPr>
        <w:br w:type="page"/>
      </w:r>
    </w:p>
    <w:p w14:paraId="5B523D22" w14:textId="77777777" w:rsidR="007B2785" w:rsidRDefault="007B2785">
      <w:pPr>
        <w:spacing w:after="160" w:line="259" w:lineRule="auto"/>
        <w:rPr>
          <w:sz w:val="22"/>
          <w:szCs w:val="22"/>
        </w:rPr>
        <w:sectPr w:rsidR="007B2785" w:rsidSect="00505BFC">
          <w:headerReference w:type="even" r:id="rId65"/>
          <w:headerReference w:type="default" r:id="rId66"/>
          <w:pgSz w:w="8391" w:h="11906" w:code="11"/>
          <w:pgMar w:top="1134" w:right="1021" w:bottom="1134" w:left="1021" w:header="709" w:footer="709" w:gutter="0"/>
          <w:pgNumType w:start="125"/>
          <w:cols w:space="708"/>
          <w:docGrid w:linePitch="360"/>
        </w:sectPr>
      </w:pPr>
    </w:p>
    <w:p w14:paraId="13836F26" w14:textId="77777777" w:rsidR="007B2785" w:rsidRDefault="007B2785" w:rsidP="007B2785">
      <w:pPr>
        <w:jc w:val="center"/>
        <w:rPr>
          <w:rFonts w:ascii="Constantia" w:hAnsi="Constantia" w:cs="Tahoma"/>
          <w:sz w:val="52"/>
          <w:szCs w:val="52"/>
        </w:rPr>
      </w:pPr>
    </w:p>
    <w:p w14:paraId="34AC5A6C" w14:textId="5358DF82" w:rsidR="007B2785" w:rsidRPr="00BD7D16" w:rsidRDefault="007B2785" w:rsidP="007B2785">
      <w:pPr>
        <w:jc w:val="center"/>
        <w:rPr>
          <w:rFonts w:ascii="Constantia" w:hAnsi="Constantia" w:cs="Tahoma"/>
          <w:sz w:val="52"/>
          <w:szCs w:val="52"/>
        </w:rPr>
      </w:pPr>
      <w:proofErr w:type="spellStart"/>
      <w:r w:rsidRPr="00BD7D16">
        <w:rPr>
          <w:rFonts w:ascii="Constantia" w:hAnsi="Constantia" w:cs="Tahoma"/>
          <w:sz w:val="52"/>
          <w:szCs w:val="52"/>
        </w:rPr>
        <w:t>Bahan</w:t>
      </w:r>
      <w:proofErr w:type="spellEnd"/>
      <w:r w:rsidRPr="00BD7D16">
        <w:rPr>
          <w:rFonts w:ascii="Constantia" w:hAnsi="Constantia" w:cs="Tahoma"/>
          <w:sz w:val="52"/>
          <w:szCs w:val="52"/>
        </w:rPr>
        <w:t xml:space="preserve"> </w:t>
      </w:r>
      <w:r>
        <w:rPr>
          <w:rFonts w:ascii="Constantia" w:hAnsi="Constantia" w:cs="Tahoma"/>
          <w:sz w:val="52"/>
          <w:szCs w:val="52"/>
        </w:rPr>
        <w:t xml:space="preserve">PA </w:t>
      </w:r>
      <w:proofErr w:type="spellStart"/>
      <w:r>
        <w:rPr>
          <w:rFonts w:ascii="Constantia" w:hAnsi="Constantia" w:cs="Tahoma"/>
          <w:sz w:val="52"/>
          <w:szCs w:val="52"/>
        </w:rPr>
        <w:t>Anak</w:t>
      </w:r>
      <w:proofErr w:type="spellEnd"/>
    </w:p>
    <w:p w14:paraId="5315ACFC" w14:textId="77777777" w:rsidR="007B2785" w:rsidRPr="00BD7D16" w:rsidRDefault="007B2785" w:rsidP="007B2785">
      <w:pPr>
        <w:jc w:val="center"/>
        <w:rPr>
          <w:rFonts w:ascii="Constantia" w:hAnsi="Constantia" w:cs="Tahoma"/>
          <w:sz w:val="52"/>
          <w:szCs w:val="52"/>
        </w:rPr>
      </w:pPr>
    </w:p>
    <w:p w14:paraId="019A31E4" w14:textId="77777777" w:rsidR="007B2785" w:rsidRDefault="007B2785" w:rsidP="007B2785">
      <w:pPr>
        <w:jc w:val="center"/>
        <w:rPr>
          <w:rFonts w:ascii="Constantia" w:hAnsi="Constantia" w:cs="Tahoma"/>
          <w:sz w:val="52"/>
          <w:szCs w:val="52"/>
        </w:rPr>
      </w:pPr>
      <w:r>
        <w:rPr>
          <w:rFonts w:ascii="Georgia" w:hAnsi="Georgia"/>
          <w:i/>
          <w:iCs/>
          <w:noProof/>
          <w:sz w:val="22"/>
          <w:szCs w:val="22"/>
        </w:rPr>
        <w:drawing>
          <wp:anchor distT="0" distB="0" distL="114300" distR="114300" simplePos="0" relativeHeight="251726848" behindDoc="0" locked="0" layoutInCell="1" allowOverlap="1" wp14:anchorId="40166198" wp14:editId="35AADA63">
            <wp:simplePos x="0" y="0"/>
            <wp:positionH relativeFrom="margin">
              <wp:align>center</wp:align>
            </wp:positionH>
            <wp:positionV relativeFrom="paragraph">
              <wp:posOffset>13970</wp:posOffset>
            </wp:positionV>
            <wp:extent cx="2102485" cy="2181225"/>
            <wp:effectExtent l="0" t="0" r="0" b="9525"/>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569" t="16346" r="3180" b="14164"/>
                    <a:stretch/>
                  </pic:blipFill>
                  <pic:spPr bwMode="auto">
                    <a:xfrm>
                      <a:off x="0" y="0"/>
                      <a:ext cx="2102485" cy="2181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78B25A" w14:textId="77777777" w:rsidR="007B2785" w:rsidRDefault="007B2785" w:rsidP="007B2785">
      <w:pPr>
        <w:jc w:val="center"/>
        <w:rPr>
          <w:rFonts w:ascii="Constantia" w:hAnsi="Constantia" w:cs="Tahoma"/>
          <w:sz w:val="52"/>
          <w:szCs w:val="52"/>
        </w:rPr>
      </w:pPr>
    </w:p>
    <w:p w14:paraId="185ED4DB" w14:textId="77777777" w:rsidR="007B2785" w:rsidRDefault="007B2785" w:rsidP="007B2785">
      <w:pPr>
        <w:jc w:val="center"/>
        <w:rPr>
          <w:rFonts w:ascii="Constantia" w:hAnsi="Constantia" w:cs="Tahoma"/>
          <w:sz w:val="52"/>
          <w:szCs w:val="52"/>
        </w:rPr>
      </w:pPr>
    </w:p>
    <w:p w14:paraId="09189058" w14:textId="77777777" w:rsidR="007B2785" w:rsidRDefault="007B2785" w:rsidP="007B2785">
      <w:pPr>
        <w:jc w:val="center"/>
        <w:rPr>
          <w:rFonts w:ascii="Constantia" w:hAnsi="Constantia" w:cs="Tahoma"/>
          <w:sz w:val="52"/>
          <w:szCs w:val="52"/>
        </w:rPr>
      </w:pPr>
    </w:p>
    <w:p w14:paraId="0E663356" w14:textId="77777777" w:rsidR="007B2785" w:rsidRDefault="007B2785" w:rsidP="007B2785">
      <w:pPr>
        <w:jc w:val="center"/>
        <w:rPr>
          <w:rFonts w:ascii="Constantia" w:hAnsi="Constantia" w:cs="Tahoma"/>
          <w:sz w:val="52"/>
          <w:szCs w:val="52"/>
        </w:rPr>
      </w:pPr>
    </w:p>
    <w:p w14:paraId="01CC1E49" w14:textId="77777777" w:rsidR="007B2785" w:rsidRDefault="007B2785" w:rsidP="007B2785">
      <w:pPr>
        <w:jc w:val="center"/>
        <w:rPr>
          <w:rFonts w:ascii="Constantia" w:hAnsi="Constantia" w:cs="Tahoma"/>
          <w:sz w:val="52"/>
          <w:szCs w:val="52"/>
        </w:rPr>
      </w:pPr>
    </w:p>
    <w:p w14:paraId="0EB27C8D" w14:textId="77777777" w:rsidR="007B2785" w:rsidRPr="00BD7D16" w:rsidRDefault="007B2785" w:rsidP="007B2785">
      <w:pPr>
        <w:jc w:val="center"/>
        <w:rPr>
          <w:rFonts w:ascii="Constantia" w:hAnsi="Constantia" w:cs="Tahoma"/>
          <w:sz w:val="52"/>
          <w:szCs w:val="52"/>
        </w:rPr>
      </w:pPr>
      <w:r w:rsidRPr="00BD7D16">
        <w:rPr>
          <w:rFonts w:ascii="Constantia" w:hAnsi="Constantia" w:cs="Tahoma"/>
          <w:sz w:val="52"/>
          <w:szCs w:val="52"/>
        </w:rPr>
        <w:sym w:font="Wingdings 2" w:char="F061"/>
      </w:r>
      <w:r w:rsidRPr="00BD7D16">
        <w:rPr>
          <w:rFonts w:ascii="Constantia" w:hAnsi="Constantia" w:cs="Tahoma"/>
          <w:sz w:val="52"/>
          <w:szCs w:val="52"/>
        </w:rPr>
        <w:t>0</w:t>
      </w:r>
      <w:r w:rsidRPr="00BD7D16">
        <w:rPr>
          <w:rFonts w:ascii="Constantia" w:hAnsi="Constantia" w:cs="Tahoma"/>
          <w:sz w:val="52"/>
          <w:szCs w:val="52"/>
        </w:rPr>
        <w:sym w:font="Wingdings 2" w:char="F062"/>
      </w:r>
    </w:p>
    <w:p w14:paraId="7060D486" w14:textId="6D0C6711" w:rsidR="007B2785" w:rsidRPr="00BD7D16" w:rsidRDefault="007B2785" w:rsidP="007B2785">
      <w:pPr>
        <w:jc w:val="center"/>
        <w:rPr>
          <w:rFonts w:ascii="Constantia" w:hAnsi="Constantia" w:cs="Tahoma"/>
          <w:i/>
          <w:sz w:val="32"/>
          <w:szCs w:val="32"/>
        </w:rPr>
      </w:pPr>
      <w:proofErr w:type="spellStart"/>
      <w:r w:rsidRPr="00BD7D16">
        <w:rPr>
          <w:rFonts w:ascii="Constantia" w:hAnsi="Constantia" w:cs="Tahoma"/>
          <w:i/>
          <w:sz w:val="32"/>
          <w:szCs w:val="32"/>
        </w:rPr>
        <w:t>Bahan</w:t>
      </w:r>
      <w:proofErr w:type="spellEnd"/>
      <w:r w:rsidRPr="00BD7D16">
        <w:rPr>
          <w:rFonts w:ascii="Constantia" w:hAnsi="Constantia" w:cs="Tahoma"/>
          <w:i/>
          <w:sz w:val="32"/>
          <w:szCs w:val="32"/>
        </w:rPr>
        <w:t xml:space="preserve"> </w:t>
      </w:r>
      <w:r w:rsidR="00C96986">
        <w:rPr>
          <w:rFonts w:ascii="Constantia" w:hAnsi="Constantia" w:cs="Tahoma"/>
          <w:i/>
          <w:sz w:val="32"/>
          <w:szCs w:val="32"/>
        </w:rPr>
        <w:t xml:space="preserve">PA </w:t>
      </w:r>
      <w:proofErr w:type="spellStart"/>
      <w:r w:rsidR="00C96986">
        <w:rPr>
          <w:rFonts w:ascii="Constantia" w:hAnsi="Constantia" w:cs="Tahoma"/>
          <w:i/>
          <w:sz w:val="32"/>
          <w:szCs w:val="32"/>
        </w:rPr>
        <w:t>Anak</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ini</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sebaiknya</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diolah</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lagi</w:t>
      </w:r>
      <w:proofErr w:type="spellEnd"/>
      <w:r w:rsidRPr="00BD7D16">
        <w:rPr>
          <w:rFonts w:ascii="Constantia" w:hAnsi="Constantia" w:cs="Tahoma"/>
          <w:i/>
          <w:sz w:val="32"/>
          <w:szCs w:val="32"/>
        </w:rPr>
        <w:t>,</w:t>
      </w:r>
    </w:p>
    <w:p w14:paraId="4DC600B8" w14:textId="77777777" w:rsidR="007B2785" w:rsidRPr="005C607E" w:rsidRDefault="007B2785" w:rsidP="007B2785">
      <w:pPr>
        <w:jc w:val="center"/>
        <w:rPr>
          <w:rFonts w:ascii="Georgia" w:hAnsi="Georgia"/>
          <w:b/>
          <w:bCs/>
          <w:sz w:val="22"/>
          <w:szCs w:val="22"/>
          <w:lang w:val="id-ID"/>
        </w:rPr>
      </w:pPr>
      <w:proofErr w:type="spellStart"/>
      <w:r w:rsidRPr="00BD7D16">
        <w:rPr>
          <w:rFonts w:ascii="Constantia" w:hAnsi="Constantia" w:cs="Tahoma"/>
          <w:i/>
          <w:sz w:val="32"/>
          <w:szCs w:val="32"/>
        </w:rPr>
        <w:t>disesuaikan</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dengan</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kondisi</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gereja</w:t>
      </w:r>
      <w:proofErr w:type="spellEnd"/>
      <w:r w:rsidRPr="00BD7D16">
        <w:rPr>
          <w:rFonts w:ascii="Constantia" w:hAnsi="Constantia" w:cs="Tahoma"/>
          <w:i/>
          <w:sz w:val="32"/>
          <w:szCs w:val="32"/>
        </w:rPr>
        <w:t>/</w:t>
      </w:r>
      <w:proofErr w:type="spellStart"/>
      <w:r w:rsidRPr="00BD7D16">
        <w:rPr>
          <w:rFonts w:ascii="Constantia" w:hAnsi="Constantia" w:cs="Tahoma"/>
          <w:i/>
          <w:sz w:val="32"/>
          <w:szCs w:val="32"/>
        </w:rPr>
        <w:t>jemaat</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setempat</w:t>
      </w:r>
      <w:proofErr w:type="spellEnd"/>
    </w:p>
    <w:p w14:paraId="4E7F691F" w14:textId="36FE781A" w:rsidR="00AC17C0" w:rsidRDefault="00AC17C0">
      <w:pPr>
        <w:spacing w:after="160" w:line="259" w:lineRule="auto"/>
        <w:rPr>
          <w:sz w:val="22"/>
          <w:szCs w:val="22"/>
        </w:rPr>
      </w:pPr>
    </w:p>
    <w:p w14:paraId="135B650B" w14:textId="53AC7E71" w:rsidR="007B2785" w:rsidRDefault="007B2785">
      <w:pPr>
        <w:spacing w:after="160" w:line="259" w:lineRule="auto"/>
        <w:rPr>
          <w:sz w:val="22"/>
          <w:szCs w:val="22"/>
        </w:rPr>
      </w:pPr>
      <w:r>
        <w:rPr>
          <w:sz w:val="22"/>
          <w:szCs w:val="22"/>
        </w:rPr>
        <w:br w:type="page"/>
      </w:r>
    </w:p>
    <w:p w14:paraId="29EB9769" w14:textId="344BAE04" w:rsidR="007B2785" w:rsidRDefault="007B2785">
      <w:pPr>
        <w:spacing w:after="160" w:line="259" w:lineRule="auto"/>
        <w:rPr>
          <w:sz w:val="22"/>
          <w:szCs w:val="22"/>
        </w:rPr>
      </w:pPr>
      <w:r>
        <w:rPr>
          <w:sz w:val="22"/>
          <w:szCs w:val="22"/>
        </w:rPr>
        <w:lastRenderedPageBreak/>
        <w:br w:type="page"/>
      </w:r>
    </w:p>
    <w:p w14:paraId="565FA58B" w14:textId="77777777" w:rsidR="007B2785" w:rsidRDefault="007B2785">
      <w:pPr>
        <w:spacing w:after="160" w:line="259" w:lineRule="auto"/>
        <w:rPr>
          <w:sz w:val="22"/>
          <w:szCs w:val="22"/>
        </w:rPr>
        <w:sectPr w:rsidR="007B2785" w:rsidSect="00505BFC">
          <w:headerReference w:type="even" r:id="rId67"/>
          <w:headerReference w:type="default" r:id="rId68"/>
          <w:pgSz w:w="8391" w:h="11906" w:code="11"/>
          <w:pgMar w:top="1134" w:right="1021" w:bottom="1134" w:left="1021" w:header="709" w:footer="709" w:gutter="0"/>
          <w:pgNumType w:start="125"/>
          <w:cols w:space="708"/>
          <w:docGrid w:linePitch="360"/>
        </w:sectPr>
      </w:pPr>
    </w:p>
    <w:p w14:paraId="754DC2B3" w14:textId="77777777" w:rsidR="00D2556E" w:rsidRPr="00C41CFB" w:rsidRDefault="00D2556E" w:rsidP="00D2556E">
      <w:pPr>
        <w:spacing w:after="160" w:line="259" w:lineRule="auto"/>
        <w:rPr>
          <w:rFonts w:ascii="Georgia" w:hAnsi="Georgia"/>
          <w:b/>
          <w:bCs/>
          <w:iCs/>
          <w:color w:val="000000" w:themeColor="text1"/>
          <w:sz w:val="28"/>
          <w:szCs w:val="28"/>
        </w:rPr>
      </w:pPr>
      <w:r w:rsidRPr="002C1B41">
        <w:rPr>
          <w:rFonts w:ascii="Georgia" w:hAnsi="Georgia"/>
          <w:b/>
          <w:bCs/>
          <w:iCs/>
          <w:noProof/>
          <w:color w:val="000000" w:themeColor="text1"/>
          <w:sz w:val="28"/>
          <w:szCs w:val="28"/>
        </w:rPr>
        <w:lastRenderedPageBreak/>
        <w:drawing>
          <wp:anchor distT="0" distB="0" distL="114300" distR="114300" simplePos="0" relativeHeight="251728896" behindDoc="0" locked="0" layoutInCell="1" allowOverlap="1" wp14:anchorId="2463834B" wp14:editId="18B0A65F">
            <wp:simplePos x="0" y="0"/>
            <wp:positionH relativeFrom="column">
              <wp:posOffset>-1905</wp:posOffset>
            </wp:positionH>
            <wp:positionV relativeFrom="paragraph">
              <wp:posOffset>125095</wp:posOffset>
            </wp:positionV>
            <wp:extent cx="1336675" cy="1485900"/>
            <wp:effectExtent l="0" t="0" r="0" b="0"/>
            <wp:wrapSquare wrapText="bothSides"/>
            <wp:docPr id="79" name="Picture 3">
              <a:extLst xmlns:a="http://schemas.openxmlformats.org/drawingml/2006/main">
                <a:ext uri="{FF2B5EF4-FFF2-40B4-BE49-F238E27FC236}">
                  <a16:creationId xmlns:a16="http://schemas.microsoft.com/office/drawing/2014/main" id="{76CA750F-0313-4444-9041-DFFE4C7D90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6CA750F-0313-4444-9041-DFFE4C7D90A2}"/>
                        </a:ext>
                      </a:extLst>
                    </pic:cNvPr>
                    <pic:cNvPicPr>
                      <a:picLocks noChangeAspect="1"/>
                    </pic:cNvPicPr>
                  </pic:nvPicPr>
                  <pic:blipFill>
                    <a:blip r:embed="rId69"/>
                    <a:stretch>
                      <a:fillRect/>
                    </a:stretch>
                  </pic:blipFill>
                  <pic:spPr>
                    <a:xfrm>
                      <a:off x="0" y="0"/>
                      <a:ext cx="1336675" cy="1485900"/>
                    </a:xfrm>
                    <a:prstGeom prst="rect">
                      <a:avLst/>
                    </a:prstGeom>
                  </pic:spPr>
                </pic:pic>
              </a:graphicData>
            </a:graphic>
            <wp14:sizeRelH relativeFrom="margin">
              <wp14:pctWidth>0</wp14:pctWidth>
            </wp14:sizeRelH>
            <wp14:sizeRelV relativeFrom="margin">
              <wp14:pctHeight>0</wp14:pctHeight>
            </wp14:sizeRelV>
          </wp:anchor>
        </w:drawing>
      </w:r>
    </w:p>
    <w:p w14:paraId="43333B2C" w14:textId="77777777" w:rsidR="00D2556E" w:rsidRPr="00C41CFB" w:rsidRDefault="00D2556E" w:rsidP="00D2556E">
      <w:pPr>
        <w:spacing w:after="160" w:line="259" w:lineRule="auto"/>
        <w:rPr>
          <w:rFonts w:ascii="Georgia" w:hAnsi="Georgia"/>
          <w:b/>
          <w:bCs/>
          <w:iCs/>
          <w:color w:val="000000" w:themeColor="text1"/>
          <w:sz w:val="28"/>
          <w:szCs w:val="28"/>
        </w:rPr>
      </w:pPr>
    </w:p>
    <w:p w14:paraId="1F71E16D" w14:textId="77777777" w:rsidR="00D2556E" w:rsidRDefault="00D2556E" w:rsidP="00D2556E">
      <w:pPr>
        <w:jc w:val="center"/>
        <w:rPr>
          <w:rFonts w:ascii="Georgia" w:hAnsi="Georgia"/>
          <w:b/>
          <w:bCs/>
          <w:iCs/>
          <w:color w:val="000000" w:themeColor="text1"/>
          <w:sz w:val="28"/>
          <w:szCs w:val="28"/>
        </w:rPr>
      </w:pPr>
      <w:r>
        <w:rPr>
          <w:rFonts w:ascii="Georgia" w:hAnsi="Georgia"/>
          <w:b/>
          <w:bCs/>
          <w:iCs/>
          <w:color w:val="000000" w:themeColor="text1"/>
          <w:sz w:val="28"/>
          <w:szCs w:val="28"/>
        </w:rPr>
        <w:t xml:space="preserve">ALLAH </w:t>
      </w:r>
    </w:p>
    <w:p w14:paraId="6EE1CF49" w14:textId="77777777" w:rsidR="00D2556E" w:rsidRPr="00C41CFB" w:rsidRDefault="00D2556E" w:rsidP="00D2556E">
      <w:pPr>
        <w:jc w:val="center"/>
        <w:rPr>
          <w:rFonts w:ascii="Georgia" w:hAnsi="Georgia"/>
          <w:b/>
          <w:bCs/>
          <w:iCs/>
          <w:color w:val="000000" w:themeColor="text1"/>
          <w:sz w:val="28"/>
          <w:szCs w:val="28"/>
        </w:rPr>
      </w:pPr>
      <w:r>
        <w:rPr>
          <w:rFonts w:ascii="Georgia" w:hAnsi="Georgia"/>
          <w:b/>
          <w:bCs/>
          <w:iCs/>
          <w:color w:val="000000" w:themeColor="text1"/>
          <w:sz w:val="28"/>
          <w:szCs w:val="28"/>
        </w:rPr>
        <w:t>MENGGENAPI JANJI</w:t>
      </w:r>
    </w:p>
    <w:p w14:paraId="67DA28AA" w14:textId="77777777" w:rsidR="00D2556E" w:rsidRPr="002C1B41" w:rsidRDefault="00D2556E" w:rsidP="00D2556E">
      <w:pPr>
        <w:jc w:val="center"/>
        <w:rPr>
          <w:rFonts w:ascii="Georgia" w:hAnsi="Georgia"/>
          <w:color w:val="000000" w:themeColor="text1"/>
          <w:sz w:val="28"/>
          <w:szCs w:val="28"/>
        </w:rPr>
      </w:pPr>
      <w:r w:rsidRPr="002C1B41">
        <w:rPr>
          <w:rFonts w:ascii="Georgia" w:hAnsi="Georgia"/>
          <w:color w:val="000000" w:themeColor="text1"/>
          <w:sz w:val="28"/>
          <w:szCs w:val="28"/>
        </w:rPr>
        <w:t>[Lukas 1:26-38]</w:t>
      </w:r>
    </w:p>
    <w:p w14:paraId="3756F96B" w14:textId="77777777" w:rsidR="00D2556E" w:rsidRDefault="00D2556E" w:rsidP="00D2556E">
      <w:pPr>
        <w:jc w:val="both"/>
        <w:rPr>
          <w:rFonts w:ascii="Georgia" w:hAnsi="Georgia"/>
          <w:b/>
          <w:color w:val="000000" w:themeColor="text1"/>
        </w:rPr>
      </w:pPr>
    </w:p>
    <w:p w14:paraId="1EAB5AC9" w14:textId="77777777" w:rsidR="00D2556E" w:rsidRDefault="00D2556E" w:rsidP="00D2556E">
      <w:pPr>
        <w:rPr>
          <w:rFonts w:ascii="Georgia" w:hAnsi="Georgia"/>
          <w:b/>
          <w:color w:val="000000" w:themeColor="text1"/>
        </w:rPr>
      </w:pPr>
    </w:p>
    <w:p w14:paraId="2EC68D7D" w14:textId="77777777" w:rsidR="00D2556E" w:rsidRDefault="00D2556E" w:rsidP="00D2556E">
      <w:pPr>
        <w:rPr>
          <w:rFonts w:ascii="Georgia" w:hAnsi="Georgia"/>
          <w:b/>
          <w:color w:val="000000" w:themeColor="text1"/>
        </w:rPr>
      </w:pPr>
    </w:p>
    <w:p w14:paraId="122EBE4B" w14:textId="77777777" w:rsidR="00D2556E" w:rsidRPr="002C1B41" w:rsidRDefault="00D2556E" w:rsidP="00D2556E">
      <w:pPr>
        <w:pBdr>
          <w:top w:val="single" w:sz="4" w:space="1" w:color="auto"/>
        </w:pBdr>
        <w:jc w:val="both"/>
        <w:rPr>
          <w:rFonts w:ascii="Gotham Narrow Book" w:hAnsi="Gotham Narrow Book" w:cs="Arial"/>
          <w:sz w:val="19"/>
          <w:szCs w:val="20"/>
        </w:rPr>
      </w:pPr>
    </w:p>
    <w:p w14:paraId="2646FA78" w14:textId="77777777" w:rsidR="00D2556E" w:rsidRDefault="00D2556E" w:rsidP="00D2556E">
      <w:pPr>
        <w:pStyle w:val="03Pengantar"/>
        <w:spacing w:after="0"/>
        <w:ind w:firstLine="9"/>
        <w:rPr>
          <w:rFonts w:ascii="Georgia" w:hAnsi="Georgia"/>
          <w:sz w:val="22"/>
          <w:szCs w:val="22"/>
        </w:rPr>
      </w:pPr>
      <w:r w:rsidRPr="002C1B41">
        <w:rPr>
          <w:rFonts w:ascii="Georgia" w:hAnsi="Georgia"/>
          <w:noProof/>
          <w:sz w:val="22"/>
          <w:szCs w:val="22"/>
          <w:lang w:val="id-ID" w:eastAsia="id-ID"/>
        </w:rPr>
        <w:drawing>
          <wp:anchor distT="0" distB="0" distL="114300" distR="114300" simplePos="0" relativeHeight="251729920" behindDoc="0" locked="0" layoutInCell="1" allowOverlap="1" wp14:anchorId="4BEB40FC" wp14:editId="1B28DF69">
            <wp:simplePos x="0" y="0"/>
            <wp:positionH relativeFrom="margin">
              <wp:align>left</wp:align>
            </wp:positionH>
            <wp:positionV relativeFrom="paragraph">
              <wp:posOffset>60960</wp:posOffset>
            </wp:positionV>
            <wp:extent cx="899160" cy="1728470"/>
            <wp:effectExtent l="0" t="0" r="0" b="508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99160" cy="1728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1B41">
        <w:rPr>
          <w:rFonts w:ascii="Georgia" w:hAnsi="Georgia"/>
          <w:sz w:val="22"/>
          <w:szCs w:val="22"/>
        </w:rPr>
        <w:t>Kebanyakan manusia mudah untuk berjanji, namun untuk menepatinya tidaklah gampang, bahkan seringkali meleset.  Tidak demikian halnya dengan Tuhan.  Jika Ia berjanji maka Ia pasti memenuhi janji-Nya sebagaimana dicatat d</w:t>
      </w:r>
      <w:r>
        <w:rPr>
          <w:rFonts w:ascii="Georgia" w:hAnsi="Georgia"/>
          <w:sz w:val="22"/>
          <w:szCs w:val="22"/>
        </w:rPr>
        <w:t>alam</w:t>
      </w:r>
      <w:r w:rsidRPr="002C1B41">
        <w:rPr>
          <w:rFonts w:ascii="Georgia" w:hAnsi="Georgia"/>
          <w:sz w:val="22"/>
          <w:szCs w:val="22"/>
        </w:rPr>
        <w:t xml:space="preserve"> 2 Pe</w:t>
      </w:r>
      <w:r>
        <w:rPr>
          <w:rFonts w:ascii="Georgia" w:hAnsi="Georgia"/>
          <w:sz w:val="22"/>
          <w:szCs w:val="22"/>
        </w:rPr>
        <w:t>t</w:t>
      </w:r>
      <w:r w:rsidRPr="002C1B41">
        <w:rPr>
          <w:rFonts w:ascii="Georgia" w:hAnsi="Georgia"/>
          <w:sz w:val="22"/>
          <w:szCs w:val="22"/>
        </w:rPr>
        <w:t>r</w:t>
      </w:r>
      <w:r>
        <w:rPr>
          <w:rFonts w:ascii="Georgia" w:hAnsi="Georgia"/>
          <w:sz w:val="22"/>
          <w:szCs w:val="22"/>
        </w:rPr>
        <w:t>u</w:t>
      </w:r>
      <w:r w:rsidRPr="002C1B41">
        <w:rPr>
          <w:rFonts w:ascii="Georgia" w:hAnsi="Georgia"/>
          <w:sz w:val="22"/>
          <w:szCs w:val="22"/>
        </w:rPr>
        <w:t>s 3:9a “Tuhan tidak lalai menepati janji-Nya.”</w:t>
      </w:r>
    </w:p>
    <w:p w14:paraId="0C03A26B" w14:textId="77777777" w:rsidR="00D2556E" w:rsidRDefault="00D2556E" w:rsidP="00D2556E">
      <w:pPr>
        <w:pStyle w:val="03Pengantar"/>
        <w:spacing w:after="0"/>
        <w:ind w:firstLine="9"/>
        <w:rPr>
          <w:rFonts w:ascii="Georgia" w:hAnsi="Georgia"/>
          <w:sz w:val="22"/>
          <w:szCs w:val="22"/>
        </w:rPr>
      </w:pPr>
    </w:p>
    <w:p w14:paraId="027A87AA" w14:textId="77777777" w:rsidR="00D2556E" w:rsidRPr="001420E4" w:rsidRDefault="00D2556E" w:rsidP="00D2556E">
      <w:pPr>
        <w:pStyle w:val="03Pengantar"/>
        <w:spacing w:after="0"/>
        <w:ind w:firstLine="9"/>
        <w:rPr>
          <w:rFonts w:ascii="Georgia" w:hAnsi="Georgia"/>
          <w:i/>
          <w:iCs/>
          <w:sz w:val="22"/>
          <w:szCs w:val="22"/>
        </w:rPr>
      </w:pPr>
      <w:r w:rsidRPr="001420E4">
        <w:rPr>
          <w:rFonts w:ascii="Georgia" w:hAnsi="Georgia"/>
          <w:i/>
          <w:iCs/>
          <w:sz w:val="22"/>
          <w:szCs w:val="22"/>
        </w:rPr>
        <w:t>Melalui pelajaran hari ini, anak diajar untuk percaya bahwa Allah adalah Pribadi yang senantiasa menggenapi janji-Nya.</w:t>
      </w:r>
    </w:p>
    <w:p w14:paraId="31B33F5A" w14:textId="77777777" w:rsidR="00D2556E" w:rsidRPr="00DA73CB" w:rsidRDefault="00D2556E" w:rsidP="00D2556E">
      <w:pPr>
        <w:rPr>
          <w:rFonts w:ascii="Georgia" w:hAnsi="Georgia"/>
          <w:b/>
          <w:color w:val="000000" w:themeColor="text1"/>
          <w:sz w:val="8"/>
          <w:szCs w:val="8"/>
        </w:rPr>
      </w:pPr>
    </w:p>
    <w:p w14:paraId="44923B2F" w14:textId="77777777" w:rsidR="00D2556E" w:rsidRPr="002C1B41" w:rsidRDefault="00D2556E" w:rsidP="00D2556E">
      <w:pPr>
        <w:rPr>
          <w:rFonts w:ascii="Georgia" w:hAnsi="Georgia"/>
          <w:b/>
          <w:color w:val="000000" w:themeColor="text1"/>
          <w:sz w:val="22"/>
          <w:szCs w:val="22"/>
        </w:rPr>
      </w:pPr>
    </w:p>
    <w:p w14:paraId="38F5629A" w14:textId="77777777" w:rsidR="00D2556E" w:rsidRDefault="00D2556E" w:rsidP="00D2556E">
      <w:pPr>
        <w:pStyle w:val="Heading2"/>
        <w:pBdr>
          <w:top w:val="single" w:sz="4" w:space="1" w:color="auto"/>
        </w:pBdr>
        <w:rPr>
          <w:rFonts w:ascii="Georgia" w:hAnsi="Georgia"/>
          <w:b/>
          <w:bCs/>
          <w:color w:val="000000" w:themeColor="text1"/>
          <w:sz w:val="22"/>
          <w:szCs w:val="22"/>
        </w:rPr>
      </w:pPr>
      <w:bookmarkStart w:id="22" w:name="_Toc9408173"/>
    </w:p>
    <w:p w14:paraId="38D47055" w14:textId="77777777" w:rsidR="00D2556E" w:rsidRPr="00DA73CB" w:rsidRDefault="00D2556E" w:rsidP="00D2556E">
      <w:pPr>
        <w:pStyle w:val="Heading2"/>
        <w:pBdr>
          <w:top w:val="single" w:sz="4" w:space="1" w:color="auto"/>
        </w:pBdr>
        <w:rPr>
          <w:rFonts w:ascii="Georgia" w:hAnsi="Georgia"/>
          <w:b/>
          <w:bCs/>
          <w:color w:val="000000" w:themeColor="text1"/>
          <w:sz w:val="22"/>
          <w:szCs w:val="22"/>
        </w:rPr>
      </w:pPr>
      <w:r w:rsidRPr="00DA73CB">
        <w:rPr>
          <w:rFonts w:ascii="Georgia" w:hAnsi="Georgia"/>
          <w:b/>
          <w:bCs/>
          <w:color w:val="000000" w:themeColor="text1"/>
          <w:sz w:val="22"/>
          <w:szCs w:val="22"/>
        </w:rPr>
        <w:t>PENJELASAN BAHAN</w:t>
      </w:r>
      <w:bookmarkEnd w:id="22"/>
    </w:p>
    <w:p w14:paraId="48E6442C" w14:textId="77777777" w:rsidR="00D2556E" w:rsidRDefault="00D2556E" w:rsidP="00A36F21">
      <w:pPr>
        <w:pStyle w:val="ListParagraph"/>
        <w:numPr>
          <w:ilvl w:val="0"/>
          <w:numId w:val="73"/>
        </w:numPr>
        <w:tabs>
          <w:tab w:val="left" w:pos="270"/>
        </w:tabs>
        <w:ind w:left="270" w:hanging="270"/>
        <w:contextualSpacing w:val="0"/>
        <w:jc w:val="both"/>
        <w:rPr>
          <w:rFonts w:ascii="Georgia" w:hAnsi="Georgia"/>
          <w:sz w:val="22"/>
          <w:szCs w:val="22"/>
        </w:rPr>
      </w:pPr>
      <w:proofErr w:type="spellStart"/>
      <w:r w:rsidRPr="00DA73CB">
        <w:rPr>
          <w:rFonts w:ascii="Georgia" w:hAnsi="Georgia"/>
          <w:sz w:val="22"/>
          <w:szCs w:val="22"/>
        </w:rPr>
        <w:t>Ketidaktaatan</w:t>
      </w:r>
      <w:proofErr w:type="spellEnd"/>
      <w:r w:rsidRPr="00DA73CB">
        <w:rPr>
          <w:rFonts w:ascii="Georgia" w:hAnsi="Georgia"/>
          <w:sz w:val="22"/>
          <w:szCs w:val="22"/>
        </w:rPr>
        <w:t xml:space="preserve"> </w:t>
      </w:r>
      <w:proofErr w:type="spellStart"/>
      <w:r w:rsidRPr="00DA73CB">
        <w:rPr>
          <w:rFonts w:ascii="Georgia" w:hAnsi="Georgia"/>
          <w:sz w:val="22"/>
          <w:szCs w:val="22"/>
        </w:rPr>
        <w:t>manusia</w:t>
      </w:r>
      <w:proofErr w:type="spellEnd"/>
      <w:r w:rsidRPr="00DA73CB">
        <w:rPr>
          <w:rFonts w:ascii="Georgia" w:hAnsi="Georgia"/>
          <w:sz w:val="22"/>
          <w:szCs w:val="22"/>
        </w:rPr>
        <w:t xml:space="preserve"> </w:t>
      </w:r>
      <w:proofErr w:type="spellStart"/>
      <w:r w:rsidRPr="00DA73CB">
        <w:rPr>
          <w:rFonts w:ascii="Georgia" w:hAnsi="Georgia"/>
          <w:sz w:val="22"/>
          <w:szCs w:val="22"/>
        </w:rPr>
        <w:t>kepada</w:t>
      </w:r>
      <w:proofErr w:type="spellEnd"/>
      <w:r w:rsidRPr="00DA73CB">
        <w:rPr>
          <w:rFonts w:ascii="Georgia" w:hAnsi="Georgia"/>
          <w:sz w:val="22"/>
          <w:szCs w:val="22"/>
        </w:rPr>
        <w:t xml:space="preserve"> Allah </w:t>
      </w:r>
      <w:proofErr w:type="spellStart"/>
      <w:r w:rsidRPr="00DA73CB">
        <w:rPr>
          <w:rFonts w:ascii="Georgia" w:hAnsi="Georgia"/>
          <w:sz w:val="22"/>
          <w:szCs w:val="22"/>
        </w:rPr>
        <w:t>berakibat</w:t>
      </w:r>
      <w:proofErr w:type="spellEnd"/>
      <w:r w:rsidRPr="00DA73CB">
        <w:rPr>
          <w:rFonts w:ascii="Georgia" w:hAnsi="Georgia"/>
          <w:sz w:val="22"/>
          <w:szCs w:val="22"/>
        </w:rPr>
        <w:t xml:space="preserve"> fatal, </w:t>
      </w:r>
      <w:proofErr w:type="spellStart"/>
      <w:r w:rsidRPr="00DA73CB">
        <w:rPr>
          <w:rFonts w:ascii="Georgia" w:hAnsi="Georgia"/>
          <w:sz w:val="22"/>
          <w:szCs w:val="22"/>
        </w:rPr>
        <w:t>yaitu</w:t>
      </w:r>
      <w:proofErr w:type="spellEnd"/>
      <w:r w:rsidRPr="00DA73CB">
        <w:rPr>
          <w:rFonts w:ascii="Georgia" w:hAnsi="Georgia"/>
          <w:sz w:val="22"/>
          <w:szCs w:val="22"/>
        </w:rPr>
        <w:t xml:space="preserve"> </w:t>
      </w:r>
      <w:proofErr w:type="spellStart"/>
      <w:r w:rsidRPr="00DA73CB">
        <w:rPr>
          <w:rFonts w:ascii="Georgia" w:hAnsi="Georgia"/>
          <w:sz w:val="22"/>
          <w:szCs w:val="22"/>
        </w:rPr>
        <w:t>kematian</w:t>
      </w:r>
      <w:proofErr w:type="spellEnd"/>
      <w:r w:rsidRPr="00DA73CB">
        <w:rPr>
          <w:rFonts w:ascii="Georgia" w:hAnsi="Georgia"/>
          <w:sz w:val="22"/>
          <w:szCs w:val="22"/>
        </w:rPr>
        <w:t xml:space="preserve">, </w:t>
      </w:r>
      <w:proofErr w:type="spellStart"/>
      <w:r w:rsidRPr="00DA73CB">
        <w:rPr>
          <w:rFonts w:ascii="Georgia" w:hAnsi="Georgia"/>
          <w:sz w:val="22"/>
          <w:szCs w:val="22"/>
        </w:rPr>
        <w:t>suatu</w:t>
      </w:r>
      <w:proofErr w:type="spellEnd"/>
      <w:r w:rsidRPr="00DA73CB">
        <w:rPr>
          <w:rFonts w:ascii="Georgia" w:hAnsi="Georgia"/>
          <w:sz w:val="22"/>
          <w:szCs w:val="22"/>
        </w:rPr>
        <w:t xml:space="preserve"> </w:t>
      </w:r>
      <w:proofErr w:type="spellStart"/>
      <w:r w:rsidRPr="00DA73CB">
        <w:rPr>
          <w:rFonts w:ascii="Georgia" w:hAnsi="Georgia"/>
          <w:sz w:val="22"/>
          <w:szCs w:val="22"/>
        </w:rPr>
        <w:t>kondisi</w:t>
      </w:r>
      <w:proofErr w:type="spellEnd"/>
      <w:r w:rsidRPr="00DA73CB">
        <w:rPr>
          <w:rFonts w:ascii="Georgia" w:hAnsi="Georgia"/>
          <w:sz w:val="22"/>
          <w:szCs w:val="22"/>
        </w:rPr>
        <w:t xml:space="preserve"> di mana </w:t>
      </w:r>
      <w:proofErr w:type="spellStart"/>
      <w:r w:rsidRPr="00DA73CB">
        <w:rPr>
          <w:rFonts w:ascii="Georgia" w:hAnsi="Georgia"/>
          <w:sz w:val="22"/>
          <w:szCs w:val="22"/>
        </w:rPr>
        <w:t>manusia</w:t>
      </w:r>
      <w:proofErr w:type="spellEnd"/>
      <w:r w:rsidRPr="00DA73CB">
        <w:rPr>
          <w:rFonts w:ascii="Georgia" w:hAnsi="Georgia"/>
          <w:sz w:val="22"/>
          <w:szCs w:val="22"/>
        </w:rPr>
        <w:t xml:space="preserve"> </w:t>
      </w:r>
      <w:proofErr w:type="spellStart"/>
      <w:r w:rsidRPr="00DA73CB">
        <w:rPr>
          <w:rFonts w:ascii="Georgia" w:hAnsi="Georgia"/>
          <w:sz w:val="22"/>
          <w:szCs w:val="22"/>
        </w:rPr>
        <w:t>terpisah</w:t>
      </w:r>
      <w:proofErr w:type="spellEnd"/>
      <w:r w:rsidRPr="00DA73CB">
        <w:rPr>
          <w:rFonts w:ascii="Georgia" w:hAnsi="Georgia"/>
          <w:sz w:val="22"/>
          <w:szCs w:val="22"/>
        </w:rPr>
        <w:t xml:space="preserve"> </w:t>
      </w:r>
      <w:proofErr w:type="spellStart"/>
      <w:r w:rsidRPr="00DA73CB">
        <w:rPr>
          <w:rFonts w:ascii="Georgia" w:hAnsi="Georgia"/>
          <w:sz w:val="22"/>
          <w:szCs w:val="22"/>
        </w:rPr>
        <w:t>dari</w:t>
      </w:r>
      <w:proofErr w:type="spellEnd"/>
      <w:r w:rsidRPr="00DA73CB">
        <w:rPr>
          <w:rFonts w:ascii="Georgia" w:hAnsi="Georgia"/>
          <w:sz w:val="22"/>
          <w:szCs w:val="22"/>
        </w:rPr>
        <w:t xml:space="preserve"> </w:t>
      </w:r>
      <w:proofErr w:type="spellStart"/>
      <w:r w:rsidRPr="00DA73CB">
        <w:rPr>
          <w:rFonts w:ascii="Georgia" w:hAnsi="Georgia"/>
          <w:sz w:val="22"/>
          <w:szCs w:val="22"/>
        </w:rPr>
        <w:t>hadapan</w:t>
      </w:r>
      <w:proofErr w:type="spellEnd"/>
      <w:r w:rsidRPr="00DA73CB">
        <w:rPr>
          <w:rFonts w:ascii="Georgia" w:hAnsi="Georgia"/>
          <w:sz w:val="22"/>
          <w:szCs w:val="22"/>
        </w:rPr>
        <w:t xml:space="preserve"> Allah, </w:t>
      </w:r>
      <w:proofErr w:type="spellStart"/>
      <w:r w:rsidRPr="00DA73CB">
        <w:rPr>
          <w:rFonts w:ascii="Georgia" w:hAnsi="Georgia"/>
          <w:sz w:val="22"/>
          <w:szCs w:val="22"/>
        </w:rPr>
        <w:t>terkutuk</w:t>
      </w:r>
      <w:proofErr w:type="spellEnd"/>
      <w:r w:rsidRPr="00DA73CB">
        <w:rPr>
          <w:rFonts w:ascii="Georgia" w:hAnsi="Georgia"/>
          <w:sz w:val="22"/>
          <w:szCs w:val="22"/>
        </w:rPr>
        <w:t xml:space="preserve"> di </w:t>
      </w:r>
      <w:proofErr w:type="spellStart"/>
      <w:r w:rsidRPr="00DA73CB">
        <w:rPr>
          <w:rFonts w:ascii="Georgia" w:hAnsi="Georgia"/>
          <w:sz w:val="22"/>
          <w:szCs w:val="22"/>
        </w:rPr>
        <w:t>hadapan</w:t>
      </w:r>
      <w:proofErr w:type="spellEnd"/>
      <w:r w:rsidRPr="00DA73CB">
        <w:rPr>
          <w:rFonts w:ascii="Georgia" w:hAnsi="Georgia"/>
          <w:sz w:val="22"/>
          <w:szCs w:val="22"/>
        </w:rPr>
        <w:t xml:space="preserve"> Allah yang </w:t>
      </w:r>
      <w:proofErr w:type="spellStart"/>
      <w:r w:rsidRPr="00DA73CB">
        <w:rPr>
          <w:rFonts w:ascii="Georgia" w:hAnsi="Georgia"/>
          <w:sz w:val="22"/>
          <w:szCs w:val="22"/>
        </w:rPr>
        <w:t>Mahasuci</w:t>
      </w:r>
      <w:proofErr w:type="spellEnd"/>
      <w:r w:rsidRPr="00DA73CB">
        <w:rPr>
          <w:rFonts w:ascii="Georgia" w:hAnsi="Georgia"/>
          <w:sz w:val="22"/>
          <w:szCs w:val="22"/>
        </w:rPr>
        <w:t xml:space="preserve">.  Oleh </w:t>
      </w:r>
      <w:proofErr w:type="spellStart"/>
      <w:r w:rsidRPr="00DA73CB">
        <w:rPr>
          <w:rFonts w:ascii="Georgia" w:hAnsi="Georgia"/>
          <w:sz w:val="22"/>
          <w:szCs w:val="22"/>
        </w:rPr>
        <w:t>karena</w:t>
      </w:r>
      <w:proofErr w:type="spellEnd"/>
      <w:r w:rsidRPr="00DA73CB">
        <w:rPr>
          <w:rFonts w:ascii="Georgia" w:hAnsi="Georgia"/>
          <w:sz w:val="22"/>
          <w:szCs w:val="22"/>
        </w:rPr>
        <w:t xml:space="preserve"> </w:t>
      </w:r>
      <w:proofErr w:type="spellStart"/>
      <w:r w:rsidRPr="00DA73CB">
        <w:rPr>
          <w:rFonts w:ascii="Georgia" w:hAnsi="Georgia"/>
          <w:sz w:val="22"/>
          <w:szCs w:val="22"/>
        </w:rPr>
        <w:t>kasih</w:t>
      </w:r>
      <w:proofErr w:type="spellEnd"/>
      <w:r w:rsidRPr="00DA73CB">
        <w:rPr>
          <w:rFonts w:ascii="Georgia" w:hAnsi="Georgia"/>
          <w:sz w:val="22"/>
          <w:szCs w:val="22"/>
        </w:rPr>
        <w:t xml:space="preserve">-Nya, Allah </w:t>
      </w:r>
      <w:proofErr w:type="spellStart"/>
      <w:r w:rsidRPr="00DA73CB">
        <w:rPr>
          <w:rFonts w:ascii="Georgia" w:hAnsi="Georgia"/>
          <w:sz w:val="22"/>
          <w:szCs w:val="22"/>
        </w:rPr>
        <w:t>memberikan</w:t>
      </w:r>
      <w:proofErr w:type="spellEnd"/>
      <w:r w:rsidRPr="00DA73CB">
        <w:rPr>
          <w:rFonts w:ascii="Georgia" w:hAnsi="Georgia"/>
          <w:sz w:val="22"/>
          <w:szCs w:val="22"/>
        </w:rPr>
        <w:t xml:space="preserve"> </w:t>
      </w:r>
      <w:proofErr w:type="spellStart"/>
      <w:r w:rsidRPr="00DA73CB">
        <w:rPr>
          <w:rFonts w:ascii="Georgia" w:hAnsi="Georgia"/>
          <w:sz w:val="22"/>
          <w:szCs w:val="22"/>
        </w:rPr>
        <w:t>janji</w:t>
      </w:r>
      <w:proofErr w:type="spellEnd"/>
      <w:r w:rsidRPr="00DA73CB">
        <w:rPr>
          <w:rFonts w:ascii="Georgia" w:hAnsi="Georgia"/>
          <w:sz w:val="22"/>
          <w:szCs w:val="22"/>
        </w:rPr>
        <w:t xml:space="preserve"> </w:t>
      </w:r>
      <w:proofErr w:type="spellStart"/>
      <w:r w:rsidRPr="00DA73CB">
        <w:rPr>
          <w:rFonts w:ascii="Georgia" w:hAnsi="Georgia"/>
          <w:sz w:val="22"/>
          <w:szCs w:val="22"/>
        </w:rPr>
        <w:t>keselamatan</w:t>
      </w:r>
      <w:proofErr w:type="spellEnd"/>
      <w:r w:rsidRPr="00DA73CB">
        <w:rPr>
          <w:rFonts w:ascii="Georgia" w:hAnsi="Georgia"/>
          <w:sz w:val="22"/>
          <w:szCs w:val="22"/>
        </w:rPr>
        <w:t xml:space="preserve"> </w:t>
      </w:r>
      <w:proofErr w:type="spellStart"/>
      <w:r w:rsidRPr="00DA73CB">
        <w:rPr>
          <w:rFonts w:ascii="Georgia" w:hAnsi="Georgia"/>
          <w:sz w:val="22"/>
          <w:szCs w:val="22"/>
        </w:rPr>
        <w:t>kepada</w:t>
      </w:r>
      <w:proofErr w:type="spellEnd"/>
      <w:r w:rsidRPr="00DA73CB">
        <w:rPr>
          <w:rFonts w:ascii="Georgia" w:hAnsi="Georgia"/>
          <w:sz w:val="22"/>
          <w:szCs w:val="22"/>
        </w:rPr>
        <w:t xml:space="preserve"> </w:t>
      </w:r>
      <w:proofErr w:type="spellStart"/>
      <w:r w:rsidRPr="00DA73CB">
        <w:rPr>
          <w:rFonts w:ascii="Georgia" w:hAnsi="Georgia"/>
          <w:sz w:val="22"/>
          <w:szCs w:val="22"/>
        </w:rPr>
        <w:t>manusia</w:t>
      </w:r>
      <w:proofErr w:type="spellEnd"/>
      <w:r w:rsidRPr="00DA73CB">
        <w:rPr>
          <w:rFonts w:ascii="Georgia" w:hAnsi="Georgia"/>
          <w:sz w:val="22"/>
          <w:szCs w:val="22"/>
        </w:rPr>
        <w:t xml:space="preserve"> </w:t>
      </w:r>
      <w:proofErr w:type="spellStart"/>
      <w:r w:rsidRPr="00DA73CB">
        <w:rPr>
          <w:rFonts w:ascii="Georgia" w:hAnsi="Georgia"/>
          <w:sz w:val="22"/>
          <w:szCs w:val="22"/>
        </w:rPr>
        <w:t>sebelum</w:t>
      </w:r>
      <w:proofErr w:type="spellEnd"/>
      <w:r w:rsidRPr="00DA73CB">
        <w:rPr>
          <w:rFonts w:ascii="Georgia" w:hAnsi="Georgia"/>
          <w:sz w:val="22"/>
          <w:szCs w:val="22"/>
        </w:rPr>
        <w:t xml:space="preserve"> </w:t>
      </w:r>
      <w:proofErr w:type="spellStart"/>
      <w:r w:rsidRPr="00DA73CB">
        <w:rPr>
          <w:rFonts w:ascii="Georgia" w:hAnsi="Georgia"/>
          <w:sz w:val="22"/>
          <w:szCs w:val="22"/>
        </w:rPr>
        <w:t>mati</w:t>
      </w:r>
      <w:proofErr w:type="spellEnd"/>
      <w:r w:rsidRPr="00DA73CB">
        <w:rPr>
          <w:rFonts w:ascii="Georgia" w:hAnsi="Georgia"/>
          <w:sz w:val="22"/>
          <w:szCs w:val="22"/>
        </w:rPr>
        <w:t xml:space="preserve"> </w:t>
      </w:r>
      <w:proofErr w:type="spellStart"/>
      <w:r w:rsidRPr="00DA73CB">
        <w:rPr>
          <w:rFonts w:ascii="Georgia" w:hAnsi="Georgia"/>
          <w:sz w:val="22"/>
          <w:szCs w:val="22"/>
        </w:rPr>
        <w:t>secara</w:t>
      </w:r>
      <w:proofErr w:type="spellEnd"/>
      <w:r w:rsidRPr="00DA73CB">
        <w:rPr>
          <w:rFonts w:ascii="Georgia" w:hAnsi="Georgia"/>
          <w:sz w:val="22"/>
          <w:szCs w:val="22"/>
        </w:rPr>
        <w:t xml:space="preserve"> </w:t>
      </w:r>
      <w:proofErr w:type="spellStart"/>
      <w:r w:rsidRPr="00DA73CB">
        <w:rPr>
          <w:rFonts w:ascii="Georgia" w:hAnsi="Georgia"/>
          <w:sz w:val="22"/>
          <w:szCs w:val="22"/>
        </w:rPr>
        <w:t>fisik</w:t>
      </w:r>
      <w:proofErr w:type="spellEnd"/>
      <w:r w:rsidRPr="00DA73CB">
        <w:rPr>
          <w:rFonts w:ascii="Georgia" w:hAnsi="Georgia"/>
          <w:sz w:val="22"/>
          <w:szCs w:val="22"/>
        </w:rPr>
        <w:t xml:space="preserve">.  </w:t>
      </w:r>
      <w:proofErr w:type="spellStart"/>
      <w:r w:rsidRPr="00DA73CB">
        <w:rPr>
          <w:rFonts w:ascii="Georgia" w:hAnsi="Georgia"/>
          <w:sz w:val="22"/>
          <w:szCs w:val="22"/>
        </w:rPr>
        <w:t>Ini</w:t>
      </w:r>
      <w:proofErr w:type="spellEnd"/>
      <w:r w:rsidRPr="00DA73CB">
        <w:rPr>
          <w:rFonts w:ascii="Georgia" w:hAnsi="Georgia"/>
          <w:sz w:val="22"/>
          <w:szCs w:val="22"/>
        </w:rPr>
        <w:t xml:space="preserve"> </w:t>
      </w:r>
      <w:proofErr w:type="spellStart"/>
      <w:r w:rsidRPr="00DA73CB">
        <w:rPr>
          <w:rFonts w:ascii="Georgia" w:hAnsi="Georgia"/>
          <w:sz w:val="22"/>
          <w:szCs w:val="22"/>
        </w:rPr>
        <w:t>adalah</w:t>
      </w:r>
      <w:proofErr w:type="spellEnd"/>
      <w:r w:rsidRPr="00DA73CB">
        <w:rPr>
          <w:rFonts w:ascii="Georgia" w:hAnsi="Georgia"/>
          <w:sz w:val="22"/>
          <w:szCs w:val="22"/>
        </w:rPr>
        <w:t xml:space="preserve"> </w:t>
      </w:r>
      <w:proofErr w:type="spellStart"/>
      <w:r w:rsidRPr="00DA73CB">
        <w:rPr>
          <w:rFonts w:ascii="Georgia" w:hAnsi="Georgia"/>
          <w:sz w:val="22"/>
          <w:szCs w:val="22"/>
        </w:rPr>
        <w:t>janji</w:t>
      </w:r>
      <w:proofErr w:type="spellEnd"/>
      <w:r w:rsidRPr="00DA73CB">
        <w:rPr>
          <w:rFonts w:ascii="Georgia" w:hAnsi="Georgia"/>
          <w:sz w:val="22"/>
          <w:szCs w:val="22"/>
        </w:rPr>
        <w:t xml:space="preserve"> </w:t>
      </w:r>
      <w:proofErr w:type="spellStart"/>
      <w:r w:rsidRPr="00DA73CB">
        <w:rPr>
          <w:rFonts w:ascii="Georgia" w:hAnsi="Georgia"/>
          <w:sz w:val="22"/>
          <w:szCs w:val="22"/>
        </w:rPr>
        <w:t>pertama</w:t>
      </w:r>
      <w:proofErr w:type="spellEnd"/>
      <w:r w:rsidRPr="00DA73CB">
        <w:rPr>
          <w:rFonts w:ascii="Georgia" w:hAnsi="Georgia"/>
          <w:sz w:val="22"/>
          <w:szCs w:val="22"/>
        </w:rPr>
        <w:t xml:space="preserve"> </w:t>
      </w:r>
      <w:proofErr w:type="spellStart"/>
      <w:r w:rsidRPr="00DA73CB">
        <w:rPr>
          <w:rFonts w:ascii="Georgia" w:hAnsi="Georgia"/>
          <w:sz w:val="22"/>
          <w:szCs w:val="22"/>
        </w:rPr>
        <w:t>dari</w:t>
      </w:r>
      <w:proofErr w:type="spellEnd"/>
      <w:r w:rsidRPr="00DA73CB">
        <w:rPr>
          <w:rFonts w:ascii="Georgia" w:hAnsi="Georgia"/>
          <w:sz w:val="22"/>
          <w:szCs w:val="22"/>
        </w:rPr>
        <w:t xml:space="preserve"> </w:t>
      </w:r>
      <w:proofErr w:type="spellStart"/>
      <w:r w:rsidRPr="00DA73CB">
        <w:rPr>
          <w:rFonts w:ascii="Georgia" w:hAnsi="Georgia"/>
          <w:sz w:val="22"/>
          <w:szCs w:val="22"/>
        </w:rPr>
        <w:t>kasih</w:t>
      </w:r>
      <w:proofErr w:type="spellEnd"/>
      <w:r w:rsidRPr="00DA73CB">
        <w:rPr>
          <w:rFonts w:ascii="Georgia" w:hAnsi="Georgia"/>
          <w:sz w:val="22"/>
          <w:szCs w:val="22"/>
        </w:rPr>
        <w:t xml:space="preserve"> </w:t>
      </w:r>
      <w:proofErr w:type="spellStart"/>
      <w:r w:rsidRPr="00DA73CB">
        <w:rPr>
          <w:rFonts w:ascii="Georgia" w:hAnsi="Georgia"/>
          <w:sz w:val="22"/>
          <w:szCs w:val="22"/>
        </w:rPr>
        <w:t>karunia</w:t>
      </w:r>
      <w:proofErr w:type="spellEnd"/>
      <w:r w:rsidRPr="00DA73CB">
        <w:rPr>
          <w:rFonts w:ascii="Georgia" w:hAnsi="Georgia"/>
          <w:sz w:val="22"/>
          <w:szCs w:val="22"/>
        </w:rPr>
        <w:t xml:space="preserve"> Allah, </w:t>
      </w:r>
      <w:proofErr w:type="spellStart"/>
      <w:r w:rsidRPr="00DA73CB">
        <w:rPr>
          <w:rFonts w:ascii="Georgia" w:hAnsi="Georgia"/>
          <w:sz w:val="22"/>
          <w:szCs w:val="22"/>
        </w:rPr>
        <w:t>bahwa</w:t>
      </w:r>
      <w:proofErr w:type="spellEnd"/>
      <w:r w:rsidRPr="00DA73CB">
        <w:rPr>
          <w:rFonts w:ascii="Georgia" w:hAnsi="Georgia"/>
          <w:sz w:val="22"/>
          <w:szCs w:val="22"/>
        </w:rPr>
        <w:t xml:space="preserve"> </w:t>
      </w:r>
      <w:proofErr w:type="spellStart"/>
      <w:r w:rsidRPr="00DA73CB">
        <w:rPr>
          <w:rFonts w:ascii="Georgia" w:hAnsi="Georgia"/>
          <w:sz w:val="22"/>
          <w:szCs w:val="22"/>
        </w:rPr>
        <w:t>akan</w:t>
      </w:r>
      <w:proofErr w:type="spellEnd"/>
      <w:r w:rsidRPr="00DA73CB">
        <w:rPr>
          <w:rFonts w:ascii="Georgia" w:hAnsi="Georgia"/>
          <w:sz w:val="22"/>
          <w:szCs w:val="22"/>
        </w:rPr>
        <w:t xml:space="preserve"> </w:t>
      </w:r>
      <w:proofErr w:type="spellStart"/>
      <w:r w:rsidRPr="00DA73CB">
        <w:rPr>
          <w:rFonts w:ascii="Georgia" w:hAnsi="Georgia"/>
          <w:sz w:val="22"/>
          <w:szCs w:val="22"/>
        </w:rPr>
        <w:t>datang</w:t>
      </w:r>
      <w:proofErr w:type="spellEnd"/>
      <w:r w:rsidRPr="00DA73CB">
        <w:rPr>
          <w:rFonts w:ascii="Georgia" w:hAnsi="Georgia"/>
          <w:sz w:val="22"/>
          <w:szCs w:val="22"/>
        </w:rPr>
        <w:t xml:space="preserve"> Sang </w:t>
      </w:r>
      <w:proofErr w:type="spellStart"/>
      <w:r w:rsidRPr="00DA73CB">
        <w:rPr>
          <w:rFonts w:ascii="Georgia" w:hAnsi="Georgia"/>
          <w:sz w:val="22"/>
          <w:szCs w:val="22"/>
        </w:rPr>
        <w:t>Penebus</w:t>
      </w:r>
      <w:proofErr w:type="spellEnd"/>
      <w:r w:rsidRPr="00DA73CB">
        <w:rPr>
          <w:rFonts w:ascii="Georgia" w:hAnsi="Georgia"/>
          <w:sz w:val="22"/>
          <w:szCs w:val="22"/>
        </w:rPr>
        <w:t xml:space="preserve"> </w:t>
      </w:r>
      <w:proofErr w:type="spellStart"/>
      <w:r w:rsidRPr="00DA73CB">
        <w:rPr>
          <w:rFonts w:ascii="Georgia" w:hAnsi="Georgia"/>
          <w:sz w:val="22"/>
          <w:szCs w:val="22"/>
        </w:rPr>
        <w:t>yaitu</w:t>
      </w:r>
      <w:proofErr w:type="spellEnd"/>
      <w:r w:rsidRPr="00DA73CB">
        <w:rPr>
          <w:rFonts w:ascii="Georgia" w:hAnsi="Georgia"/>
          <w:sz w:val="22"/>
          <w:szCs w:val="22"/>
        </w:rPr>
        <w:t xml:space="preserve"> </w:t>
      </w:r>
      <w:proofErr w:type="spellStart"/>
      <w:r w:rsidRPr="00DA73CB">
        <w:rPr>
          <w:rFonts w:ascii="Georgia" w:hAnsi="Georgia"/>
          <w:sz w:val="22"/>
          <w:szCs w:val="22"/>
        </w:rPr>
        <w:t>Mesias</w:t>
      </w:r>
      <w:proofErr w:type="spellEnd"/>
      <w:r w:rsidRPr="00DA73CB">
        <w:rPr>
          <w:rFonts w:ascii="Georgia" w:hAnsi="Georgia"/>
          <w:sz w:val="22"/>
          <w:szCs w:val="22"/>
        </w:rPr>
        <w:t>.</w:t>
      </w:r>
    </w:p>
    <w:p w14:paraId="44D216EA" w14:textId="77777777" w:rsidR="00D2556E" w:rsidRDefault="00D2556E" w:rsidP="00A36F21">
      <w:pPr>
        <w:pStyle w:val="ListParagraph"/>
        <w:numPr>
          <w:ilvl w:val="0"/>
          <w:numId w:val="73"/>
        </w:numPr>
        <w:tabs>
          <w:tab w:val="left" w:pos="270"/>
        </w:tabs>
        <w:ind w:left="270" w:hanging="270"/>
        <w:contextualSpacing w:val="0"/>
        <w:jc w:val="both"/>
        <w:rPr>
          <w:rFonts w:ascii="Georgia" w:hAnsi="Georgia"/>
          <w:sz w:val="22"/>
          <w:szCs w:val="22"/>
        </w:rPr>
      </w:pPr>
      <w:proofErr w:type="spellStart"/>
      <w:r w:rsidRPr="00DA73CB">
        <w:rPr>
          <w:rFonts w:ascii="Georgia" w:hAnsi="Georgia"/>
          <w:sz w:val="22"/>
          <w:szCs w:val="22"/>
        </w:rPr>
        <w:t>Matius</w:t>
      </w:r>
      <w:proofErr w:type="spellEnd"/>
      <w:r w:rsidRPr="00DA73CB">
        <w:rPr>
          <w:rFonts w:ascii="Georgia" w:hAnsi="Georgia"/>
          <w:sz w:val="22"/>
          <w:szCs w:val="22"/>
        </w:rPr>
        <w:t xml:space="preserve"> 1:21-23 </w:t>
      </w:r>
      <w:proofErr w:type="spellStart"/>
      <w:r w:rsidRPr="00DA73CB">
        <w:rPr>
          <w:rFonts w:ascii="Georgia" w:hAnsi="Georgia"/>
          <w:sz w:val="22"/>
          <w:szCs w:val="22"/>
        </w:rPr>
        <w:t>merupakan</w:t>
      </w:r>
      <w:proofErr w:type="spellEnd"/>
      <w:r w:rsidRPr="00DA73CB">
        <w:rPr>
          <w:rFonts w:ascii="Georgia" w:hAnsi="Georgia"/>
          <w:sz w:val="22"/>
          <w:szCs w:val="22"/>
        </w:rPr>
        <w:t xml:space="preserve"> </w:t>
      </w:r>
      <w:proofErr w:type="spellStart"/>
      <w:r w:rsidRPr="00DA73CB">
        <w:rPr>
          <w:rFonts w:ascii="Georgia" w:hAnsi="Georgia"/>
          <w:sz w:val="22"/>
          <w:szCs w:val="22"/>
        </w:rPr>
        <w:t>kutipan</w:t>
      </w:r>
      <w:proofErr w:type="spellEnd"/>
      <w:r w:rsidRPr="00DA73CB">
        <w:rPr>
          <w:rFonts w:ascii="Georgia" w:hAnsi="Georgia"/>
          <w:sz w:val="22"/>
          <w:szCs w:val="22"/>
        </w:rPr>
        <w:t xml:space="preserve"> </w:t>
      </w:r>
      <w:proofErr w:type="spellStart"/>
      <w:r w:rsidRPr="00DA73CB">
        <w:rPr>
          <w:rFonts w:ascii="Georgia" w:hAnsi="Georgia"/>
          <w:sz w:val="22"/>
          <w:szCs w:val="22"/>
        </w:rPr>
        <w:t>nubuat</w:t>
      </w:r>
      <w:proofErr w:type="spellEnd"/>
      <w:r w:rsidRPr="00DA73CB">
        <w:rPr>
          <w:rFonts w:ascii="Georgia" w:hAnsi="Georgia"/>
          <w:sz w:val="22"/>
          <w:szCs w:val="22"/>
        </w:rPr>
        <w:t xml:space="preserve"> yang </w:t>
      </w:r>
      <w:proofErr w:type="spellStart"/>
      <w:r w:rsidRPr="00DA73CB">
        <w:rPr>
          <w:rFonts w:ascii="Georgia" w:hAnsi="Georgia"/>
          <w:sz w:val="22"/>
          <w:szCs w:val="22"/>
        </w:rPr>
        <w:t>telah</w:t>
      </w:r>
      <w:proofErr w:type="spellEnd"/>
      <w:r w:rsidRPr="00DA73CB">
        <w:rPr>
          <w:rFonts w:ascii="Georgia" w:hAnsi="Georgia"/>
          <w:sz w:val="22"/>
          <w:szCs w:val="22"/>
        </w:rPr>
        <w:t xml:space="preserve"> </w:t>
      </w:r>
      <w:proofErr w:type="spellStart"/>
      <w:r w:rsidRPr="00DA73CB">
        <w:rPr>
          <w:rFonts w:ascii="Georgia" w:hAnsi="Georgia"/>
          <w:sz w:val="22"/>
          <w:szCs w:val="22"/>
        </w:rPr>
        <w:t>diucapkan</w:t>
      </w:r>
      <w:proofErr w:type="spellEnd"/>
      <w:r w:rsidRPr="00DA73CB">
        <w:rPr>
          <w:rFonts w:ascii="Georgia" w:hAnsi="Georgia"/>
          <w:sz w:val="22"/>
          <w:szCs w:val="22"/>
        </w:rPr>
        <w:t xml:space="preserve"> </w:t>
      </w:r>
      <w:proofErr w:type="spellStart"/>
      <w:r w:rsidRPr="00DA73CB">
        <w:rPr>
          <w:rFonts w:ascii="Georgia" w:hAnsi="Georgia"/>
          <w:sz w:val="22"/>
          <w:szCs w:val="22"/>
        </w:rPr>
        <w:t>beberapa</w:t>
      </w:r>
      <w:proofErr w:type="spellEnd"/>
      <w:r w:rsidRPr="00DA73CB">
        <w:rPr>
          <w:rFonts w:ascii="Georgia" w:hAnsi="Georgia"/>
          <w:sz w:val="22"/>
          <w:szCs w:val="22"/>
        </w:rPr>
        <w:t xml:space="preserve"> </w:t>
      </w:r>
      <w:proofErr w:type="spellStart"/>
      <w:r w:rsidRPr="00DA73CB">
        <w:rPr>
          <w:rFonts w:ascii="Georgia" w:hAnsi="Georgia"/>
          <w:sz w:val="22"/>
          <w:szCs w:val="22"/>
        </w:rPr>
        <w:t>abad</w:t>
      </w:r>
      <w:proofErr w:type="spellEnd"/>
      <w:r w:rsidRPr="00DA73CB">
        <w:rPr>
          <w:rFonts w:ascii="Georgia" w:hAnsi="Georgia"/>
          <w:sz w:val="22"/>
          <w:szCs w:val="22"/>
        </w:rPr>
        <w:t xml:space="preserve"> </w:t>
      </w:r>
      <w:proofErr w:type="spellStart"/>
      <w:r w:rsidRPr="00DA73CB">
        <w:rPr>
          <w:rFonts w:ascii="Georgia" w:hAnsi="Georgia"/>
          <w:sz w:val="22"/>
          <w:szCs w:val="22"/>
        </w:rPr>
        <w:t>sebelumnya</w:t>
      </w:r>
      <w:proofErr w:type="spellEnd"/>
      <w:r w:rsidRPr="00DA73CB">
        <w:rPr>
          <w:rFonts w:ascii="Georgia" w:hAnsi="Georgia"/>
          <w:sz w:val="22"/>
          <w:szCs w:val="22"/>
        </w:rPr>
        <w:t xml:space="preserve"> yang </w:t>
      </w:r>
      <w:proofErr w:type="spellStart"/>
      <w:r w:rsidRPr="00DA73CB">
        <w:rPr>
          <w:rFonts w:ascii="Georgia" w:hAnsi="Georgia"/>
          <w:sz w:val="22"/>
          <w:szCs w:val="22"/>
        </w:rPr>
        <w:t>tertulis</w:t>
      </w:r>
      <w:proofErr w:type="spellEnd"/>
      <w:r w:rsidRPr="00DA73CB">
        <w:rPr>
          <w:rFonts w:ascii="Georgia" w:hAnsi="Georgia"/>
          <w:sz w:val="22"/>
          <w:szCs w:val="22"/>
        </w:rPr>
        <w:t xml:space="preserve"> </w:t>
      </w:r>
      <w:proofErr w:type="spellStart"/>
      <w:r w:rsidRPr="00DA73CB">
        <w:rPr>
          <w:rFonts w:ascii="Georgia" w:hAnsi="Georgia"/>
          <w:sz w:val="22"/>
          <w:szCs w:val="22"/>
        </w:rPr>
        <w:t>dalam</w:t>
      </w:r>
      <w:proofErr w:type="spellEnd"/>
      <w:r w:rsidRPr="00DA73CB">
        <w:rPr>
          <w:rFonts w:ascii="Georgia" w:hAnsi="Georgia"/>
          <w:sz w:val="22"/>
          <w:szCs w:val="22"/>
        </w:rPr>
        <w:t xml:space="preserve"> </w:t>
      </w:r>
      <w:proofErr w:type="spellStart"/>
      <w:r w:rsidRPr="00DA73CB">
        <w:rPr>
          <w:rFonts w:ascii="Georgia" w:hAnsi="Georgia"/>
          <w:sz w:val="22"/>
          <w:szCs w:val="22"/>
        </w:rPr>
        <w:t>Yesaya</w:t>
      </w:r>
      <w:proofErr w:type="spellEnd"/>
      <w:r w:rsidRPr="00DA73CB">
        <w:rPr>
          <w:rFonts w:ascii="Georgia" w:hAnsi="Georgia"/>
          <w:sz w:val="22"/>
          <w:szCs w:val="22"/>
        </w:rPr>
        <w:t xml:space="preserve"> 7.  </w:t>
      </w:r>
      <w:proofErr w:type="spellStart"/>
      <w:r w:rsidRPr="00DA73CB">
        <w:rPr>
          <w:rFonts w:ascii="Georgia" w:hAnsi="Georgia"/>
          <w:sz w:val="22"/>
          <w:szCs w:val="22"/>
        </w:rPr>
        <w:t>Kalimat</w:t>
      </w:r>
      <w:proofErr w:type="spellEnd"/>
      <w:r w:rsidRPr="00DA73CB">
        <w:rPr>
          <w:rFonts w:ascii="Georgia" w:hAnsi="Georgia"/>
          <w:sz w:val="22"/>
          <w:szCs w:val="22"/>
        </w:rPr>
        <w:t xml:space="preserve"> </w:t>
      </w:r>
      <w:proofErr w:type="spellStart"/>
      <w:r w:rsidRPr="00DA73CB">
        <w:rPr>
          <w:rFonts w:ascii="Georgia" w:hAnsi="Georgia"/>
          <w:sz w:val="22"/>
          <w:szCs w:val="22"/>
        </w:rPr>
        <w:t>ini</w:t>
      </w:r>
      <w:proofErr w:type="spellEnd"/>
      <w:r w:rsidRPr="00DA73CB">
        <w:rPr>
          <w:rFonts w:ascii="Georgia" w:hAnsi="Georgia"/>
          <w:sz w:val="22"/>
          <w:szCs w:val="22"/>
        </w:rPr>
        <w:t xml:space="preserve"> </w:t>
      </w:r>
      <w:proofErr w:type="spellStart"/>
      <w:r w:rsidRPr="00DA73CB">
        <w:rPr>
          <w:rFonts w:ascii="Georgia" w:hAnsi="Georgia"/>
          <w:sz w:val="22"/>
          <w:szCs w:val="22"/>
        </w:rPr>
        <w:t>digenapi</w:t>
      </w:r>
      <w:proofErr w:type="spellEnd"/>
      <w:r w:rsidRPr="00DA73CB">
        <w:rPr>
          <w:rFonts w:ascii="Georgia" w:hAnsi="Georgia"/>
          <w:sz w:val="22"/>
          <w:szCs w:val="22"/>
        </w:rPr>
        <w:t xml:space="preserve"> </w:t>
      </w:r>
      <w:proofErr w:type="spellStart"/>
      <w:r w:rsidRPr="00DA73CB">
        <w:rPr>
          <w:rFonts w:ascii="Georgia" w:hAnsi="Georgia"/>
          <w:sz w:val="22"/>
          <w:szCs w:val="22"/>
        </w:rPr>
        <w:t>dalam</w:t>
      </w:r>
      <w:proofErr w:type="spellEnd"/>
      <w:r w:rsidRPr="00DA73CB">
        <w:rPr>
          <w:rFonts w:ascii="Georgia" w:hAnsi="Georgia"/>
          <w:sz w:val="22"/>
          <w:szCs w:val="22"/>
        </w:rPr>
        <w:t xml:space="preserve"> </w:t>
      </w:r>
      <w:proofErr w:type="spellStart"/>
      <w:r w:rsidRPr="00DA73CB">
        <w:rPr>
          <w:rFonts w:ascii="Georgia" w:hAnsi="Georgia"/>
          <w:sz w:val="22"/>
          <w:szCs w:val="22"/>
        </w:rPr>
        <w:t>kelahiran</w:t>
      </w:r>
      <w:proofErr w:type="spellEnd"/>
      <w:r w:rsidRPr="00DA73CB">
        <w:rPr>
          <w:rFonts w:ascii="Georgia" w:hAnsi="Georgia"/>
          <w:sz w:val="22"/>
          <w:szCs w:val="22"/>
        </w:rPr>
        <w:t xml:space="preserve"> </w:t>
      </w:r>
      <w:proofErr w:type="spellStart"/>
      <w:r w:rsidRPr="00DA73CB">
        <w:rPr>
          <w:rFonts w:ascii="Georgia" w:hAnsi="Georgia"/>
          <w:sz w:val="22"/>
          <w:szCs w:val="22"/>
        </w:rPr>
        <w:t>atau</w:t>
      </w:r>
      <w:proofErr w:type="spellEnd"/>
      <w:r w:rsidRPr="00DA73CB">
        <w:rPr>
          <w:rFonts w:ascii="Georgia" w:hAnsi="Georgia"/>
          <w:sz w:val="22"/>
          <w:szCs w:val="22"/>
        </w:rPr>
        <w:t xml:space="preserve"> </w:t>
      </w:r>
      <w:proofErr w:type="spellStart"/>
      <w:r w:rsidRPr="00DA73CB">
        <w:rPr>
          <w:rFonts w:ascii="Georgia" w:hAnsi="Georgia"/>
          <w:sz w:val="22"/>
          <w:szCs w:val="22"/>
        </w:rPr>
        <w:t>inkarnasi</w:t>
      </w:r>
      <w:proofErr w:type="spellEnd"/>
      <w:r w:rsidRPr="00DA73CB">
        <w:rPr>
          <w:rFonts w:ascii="Georgia" w:hAnsi="Georgia"/>
          <w:sz w:val="22"/>
          <w:szCs w:val="22"/>
        </w:rPr>
        <w:t xml:space="preserve"> </w:t>
      </w:r>
      <w:proofErr w:type="spellStart"/>
      <w:r w:rsidRPr="00DA73CB">
        <w:rPr>
          <w:rFonts w:ascii="Georgia" w:hAnsi="Georgia"/>
          <w:sz w:val="22"/>
          <w:szCs w:val="22"/>
        </w:rPr>
        <w:t>Anak</w:t>
      </w:r>
      <w:proofErr w:type="spellEnd"/>
      <w:r w:rsidRPr="00DA73CB">
        <w:rPr>
          <w:rFonts w:ascii="Georgia" w:hAnsi="Georgia"/>
          <w:sz w:val="22"/>
          <w:szCs w:val="22"/>
        </w:rPr>
        <w:t xml:space="preserve"> Allah, yang </w:t>
      </w:r>
      <w:proofErr w:type="spellStart"/>
      <w:r w:rsidRPr="00DA73CB">
        <w:rPr>
          <w:rFonts w:ascii="Georgia" w:hAnsi="Georgia"/>
          <w:sz w:val="22"/>
          <w:szCs w:val="22"/>
        </w:rPr>
        <w:t>datang</w:t>
      </w:r>
      <w:proofErr w:type="spellEnd"/>
      <w:r w:rsidRPr="00DA73CB">
        <w:rPr>
          <w:rFonts w:ascii="Georgia" w:hAnsi="Georgia"/>
          <w:sz w:val="22"/>
          <w:szCs w:val="22"/>
        </w:rPr>
        <w:t xml:space="preserve"> </w:t>
      </w:r>
      <w:proofErr w:type="spellStart"/>
      <w:r w:rsidRPr="00DA73CB">
        <w:rPr>
          <w:rFonts w:ascii="Georgia" w:hAnsi="Georgia"/>
          <w:sz w:val="22"/>
          <w:szCs w:val="22"/>
        </w:rPr>
        <w:t>ke</w:t>
      </w:r>
      <w:proofErr w:type="spellEnd"/>
      <w:r w:rsidRPr="00DA73CB">
        <w:rPr>
          <w:rFonts w:ascii="Georgia" w:hAnsi="Georgia"/>
          <w:sz w:val="22"/>
          <w:szCs w:val="22"/>
        </w:rPr>
        <w:t xml:space="preserve"> </w:t>
      </w:r>
      <w:proofErr w:type="spellStart"/>
      <w:r w:rsidRPr="00DA73CB">
        <w:rPr>
          <w:rFonts w:ascii="Georgia" w:hAnsi="Georgia"/>
          <w:sz w:val="22"/>
          <w:szCs w:val="22"/>
        </w:rPr>
        <w:t>tengah</w:t>
      </w:r>
      <w:proofErr w:type="spellEnd"/>
      <w:r w:rsidRPr="00DA73CB">
        <w:rPr>
          <w:rFonts w:ascii="Georgia" w:hAnsi="Georgia"/>
          <w:sz w:val="22"/>
          <w:szCs w:val="22"/>
        </w:rPr>
        <w:t xml:space="preserve"> dunia dan </w:t>
      </w:r>
      <w:proofErr w:type="spellStart"/>
      <w:r w:rsidRPr="00DA73CB">
        <w:rPr>
          <w:rFonts w:ascii="Georgia" w:hAnsi="Georgia"/>
          <w:sz w:val="22"/>
          <w:szCs w:val="22"/>
        </w:rPr>
        <w:t>diberi</w:t>
      </w:r>
      <w:proofErr w:type="spellEnd"/>
      <w:r w:rsidRPr="00DA73CB">
        <w:rPr>
          <w:rFonts w:ascii="Georgia" w:hAnsi="Georgia"/>
          <w:sz w:val="22"/>
          <w:szCs w:val="22"/>
        </w:rPr>
        <w:t xml:space="preserve"> </w:t>
      </w:r>
      <w:proofErr w:type="spellStart"/>
      <w:r w:rsidRPr="00DA73CB">
        <w:rPr>
          <w:rFonts w:ascii="Georgia" w:hAnsi="Georgia"/>
          <w:sz w:val="22"/>
          <w:szCs w:val="22"/>
        </w:rPr>
        <w:t>nama</w:t>
      </w:r>
      <w:proofErr w:type="spellEnd"/>
      <w:r w:rsidRPr="00DA73CB">
        <w:rPr>
          <w:rFonts w:ascii="Georgia" w:hAnsi="Georgia"/>
          <w:sz w:val="22"/>
          <w:szCs w:val="22"/>
        </w:rPr>
        <w:t xml:space="preserve"> </w:t>
      </w:r>
      <w:proofErr w:type="spellStart"/>
      <w:r w:rsidRPr="00DA73CB">
        <w:rPr>
          <w:rFonts w:ascii="Georgia" w:hAnsi="Georgia"/>
          <w:sz w:val="22"/>
          <w:szCs w:val="22"/>
        </w:rPr>
        <w:lastRenderedPageBreak/>
        <w:t>Yesus</w:t>
      </w:r>
      <w:proofErr w:type="spellEnd"/>
      <w:r w:rsidRPr="00DA73CB">
        <w:rPr>
          <w:rFonts w:ascii="Georgia" w:hAnsi="Georgia"/>
          <w:sz w:val="22"/>
          <w:szCs w:val="22"/>
        </w:rPr>
        <w:t xml:space="preserve"> </w:t>
      </w:r>
      <w:proofErr w:type="spellStart"/>
      <w:r w:rsidRPr="00DA73CB">
        <w:rPr>
          <w:rFonts w:ascii="Georgia" w:hAnsi="Georgia"/>
          <w:sz w:val="22"/>
          <w:szCs w:val="22"/>
        </w:rPr>
        <w:t>karena</w:t>
      </w:r>
      <w:proofErr w:type="spellEnd"/>
      <w:r w:rsidRPr="00DA73CB">
        <w:rPr>
          <w:rFonts w:ascii="Georgia" w:hAnsi="Georgia"/>
          <w:sz w:val="22"/>
          <w:szCs w:val="22"/>
        </w:rPr>
        <w:t xml:space="preserve"> </w:t>
      </w:r>
      <w:proofErr w:type="spellStart"/>
      <w:r w:rsidRPr="00DA73CB">
        <w:rPr>
          <w:rFonts w:ascii="Georgia" w:hAnsi="Georgia"/>
          <w:sz w:val="22"/>
          <w:szCs w:val="22"/>
        </w:rPr>
        <w:t>Dialah</w:t>
      </w:r>
      <w:proofErr w:type="spellEnd"/>
      <w:r w:rsidRPr="00DA73CB">
        <w:rPr>
          <w:rFonts w:ascii="Georgia" w:hAnsi="Georgia"/>
          <w:sz w:val="22"/>
          <w:szCs w:val="22"/>
        </w:rPr>
        <w:t xml:space="preserve"> yang </w:t>
      </w:r>
      <w:proofErr w:type="spellStart"/>
      <w:r w:rsidRPr="00DA73CB">
        <w:rPr>
          <w:rFonts w:ascii="Georgia" w:hAnsi="Georgia"/>
          <w:sz w:val="22"/>
          <w:szCs w:val="22"/>
        </w:rPr>
        <w:t>akan</w:t>
      </w:r>
      <w:proofErr w:type="spellEnd"/>
      <w:r w:rsidRPr="00DA73CB">
        <w:rPr>
          <w:rFonts w:ascii="Georgia" w:hAnsi="Georgia"/>
          <w:sz w:val="22"/>
          <w:szCs w:val="22"/>
        </w:rPr>
        <w:t xml:space="preserve"> </w:t>
      </w:r>
      <w:proofErr w:type="spellStart"/>
      <w:r w:rsidRPr="00DA73CB">
        <w:rPr>
          <w:rFonts w:ascii="Georgia" w:hAnsi="Georgia"/>
          <w:sz w:val="22"/>
          <w:szCs w:val="22"/>
        </w:rPr>
        <w:t>menyelamatkan</w:t>
      </w:r>
      <w:proofErr w:type="spellEnd"/>
      <w:r w:rsidRPr="00DA73CB">
        <w:rPr>
          <w:rFonts w:ascii="Georgia" w:hAnsi="Georgia"/>
          <w:sz w:val="22"/>
          <w:szCs w:val="22"/>
        </w:rPr>
        <w:t xml:space="preserve"> </w:t>
      </w:r>
      <w:proofErr w:type="spellStart"/>
      <w:r w:rsidRPr="00DA73CB">
        <w:rPr>
          <w:rFonts w:ascii="Georgia" w:hAnsi="Georgia"/>
          <w:sz w:val="22"/>
          <w:szCs w:val="22"/>
        </w:rPr>
        <w:t>umat</w:t>
      </w:r>
      <w:proofErr w:type="spellEnd"/>
      <w:r w:rsidRPr="00DA73CB">
        <w:rPr>
          <w:rFonts w:ascii="Georgia" w:hAnsi="Georgia"/>
          <w:sz w:val="22"/>
          <w:szCs w:val="22"/>
        </w:rPr>
        <w:t xml:space="preserve">-Nya </w:t>
      </w:r>
      <w:proofErr w:type="spellStart"/>
      <w:r w:rsidRPr="00DA73CB">
        <w:rPr>
          <w:rFonts w:ascii="Georgia" w:hAnsi="Georgia"/>
          <w:sz w:val="22"/>
          <w:szCs w:val="22"/>
        </w:rPr>
        <w:t>dari</w:t>
      </w:r>
      <w:proofErr w:type="spellEnd"/>
      <w:r w:rsidRPr="00DA73CB">
        <w:rPr>
          <w:rFonts w:ascii="Georgia" w:hAnsi="Georgia"/>
          <w:sz w:val="22"/>
          <w:szCs w:val="22"/>
        </w:rPr>
        <w:t xml:space="preserve"> </w:t>
      </w:r>
      <w:proofErr w:type="spellStart"/>
      <w:r w:rsidRPr="00DA73CB">
        <w:rPr>
          <w:rFonts w:ascii="Georgia" w:hAnsi="Georgia"/>
          <w:sz w:val="22"/>
          <w:szCs w:val="22"/>
        </w:rPr>
        <w:t>dosa</w:t>
      </w:r>
      <w:proofErr w:type="spellEnd"/>
      <w:r w:rsidRPr="00DA73CB">
        <w:rPr>
          <w:rFonts w:ascii="Georgia" w:hAnsi="Georgia"/>
          <w:sz w:val="22"/>
          <w:szCs w:val="22"/>
        </w:rPr>
        <w:t>.</w:t>
      </w:r>
    </w:p>
    <w:p w14:paraId="4AC5DB0F" w14:textId="77777777" w:rsidR="00D2556E" w:rsidRDefault="00D2556E" w:rsidP="00A36F21">
      <w:pPr>
        <w:pStyle w:val="ListParagraph"/>
        <w:numPr>
          <w:ilvl w:val="0"/>
          <w:numId w:val="73"/>
        </w:numPr>
        <w:tabs>
          <w:tab w:val="left" w:pos="270"/>
        </w:tabs>
        <w:ind w:left="270" w:hanging="270"/>
        <w:contextualSpacing w:val="0"/>
        <w:jc w:val="both"/>
        <w:rPr>
          <w:rFonts w:ascii="Georgia" w:hAnsi="Georgia"/>
          <w:sz w:val="22"/>
          <w:szCs w:val="22"/>
        </w:rPr>
      </w:pPr>
      <w:r w:rsidRPr="00DA73CB">
        <w:rPr>
          <w:rFonts w:ascii="Georgia" w:hAnsi="Georgia"/>
          <w:sz w:val="22"/>
          <w:szCs w:val="22"/>
        </w:rPr>
        <w:t>“</w:t>
      </w:r>
      <w:proofErr w:type="spellStart"/>
      <w:r w:rsidRPr="00DA73CB">
        <w:rPr>
          <w:rFonts w:ascii="Georgia" w:hAnsi="Georgia"/>
          <w:sz w:val="22"/>
          <w:szCs w:val="22"/>
        </w:rPr>
        <w:t>Engkau</w:t>
      </w:r>
      <w:proofErr w:type="spellEnd"/>
      <w:r w:rsidRPr="00DA73CB">
        <w:rPr>
          <w:rFonts w:ascii="Georgia" w:hAnsi="Georgia"/>
          <w:sz w:val="22"/>
          <w:szCs w:val="22"/>
        </w:rPr>
        <w:t xml:space="preserve"> </w:t>
      </w:r>
      <w:proofErr w:type="spellStart"/>
      <w:r w:rsidRPr="00DA73CB">
        <w:rPr>
          <w:rFonts w:ascii="Georgia" w:hAnsi="Georgia"/>
          <w:sz w:val="22"/>
          <w:szCs w:val="22"/>
        </w:rPr>
        <w:t>akan</w:t>
      </w:r>
      <w:proofErr w:type="spellEnd"/>
      <w:r w:rsidRPr="00DA73CB">
        <w:rPr>
          <w:rFonts w:ascii="Georgia" w:hAnsi="Georgia"/>
          <w:sz w:val="22"/>
          <w:szCs w:val="22"/>
        </w:rPr>
        <w:t xml:space="preserve"> </w:t>
      </w:r>
      <w:proofErr w:type="spellStart"/>
      <w:r w:rsidRPr="00DA73CB">
        <w:rPr>
          <w:rFonts w:ascii="Georgia" w:hAnsi="Georgia"/>
          <w:sz w:val="22"/>
          <w:szCs w:val="22"/>
        </w:rPr>
        <w:t>menamakan</w:t>
      </w:r>
      <w:proofErr w:type="spellEnd"/>
      <w:r w:rsidRPr="00DA73CB">
        <w:rPr>
          <w:rFonts w:ascii="Georgia" w:hAnsi="Georgia"/>
          <w:sz w:val="22"/>
          <w:szCs w:val="22"/>
        </w:rPr>
        <w:t xml:space="preserve"> </w:t>
      </w:r>
      <w:proofErr w:type="spellStart"/>
      <w:r w:rsidRPr="00DA73CB">
        <w:rPr>
          <w:rFonts w:ascii="Georgia" w:hAnsi="Georgia"/>
          <w:sz w:val="22"/>
          <w:szCs w:val="22"/>
        </w:rPr>
        <w:t>Dia</w:t>
      </w:r>
      <w:proofErr w:type="spellEnd"/>
      <w:r w:rsidRPr="00DA73CB">
        <w:rPr>
          <w:rFonts w:ascii="Georgia" w:hAnsi="Georgia"/>
          <w:sz w:val="22"/>
          <w:szCs w:val="22"/>
        </w:rPr>
        <w:t xml:space="preserve"> </w:t>
      </w:r>
      <w:proofErr w:type="spellStart"/>
      <w:r w:rsidRPr="00DA73CB">
        <w:rPr>
          <w:rFonts w:ascii="Georgia" w:hAnsi="Georgia"/>
          <w:sz w:val="22"/>
          <w:szCs w:val="22"/>
        </w:rPr>
        <w:t>Yesus</w:t>
      </w:r>
      <w:proofErr w:type="spellEnd"/>
      <w:r w:rsidRPr="00DA73CB">
        <w:rPr>
          <w:rFonts w:ascii="Georgia" w:hAnsi="Georgia"/>
          <w:sz w:val="22"/>
          <w:szCs w:val="22"/>
        </w:rPr>
        <w:t xml:space="preserve">.” </w:t>
      </w:r>
      <w:proofErr w:type="spellStart"/>
      <w:r w:rsidRPr="00DA73CB">
        <w:rPr>
          <w:rFonts w:ascii="Georgia" w:hAnsi="Georgia"/>
          <w:sz w:val="22"/>
          <w:szCs w:val="22"/>
        </w:rPr>
        <w:t>Ini</w:t>
      </w:r>
      <w:proofErr w:type="spellEnd"/>
      <w:r w:rsidRPr="00DA73CB">
        <w:rPr>
          <w:rFonts w:ascii="Georgia" w:hAnsi="Georgia"/>
          <w:sz w:val="22"/>
          <w:szCs w:val="22"/>
        </w:rPr>
        <w:t xml:space="preserve"> </w:t>
      </w:r>
      <w:proofErr w:type="spellStart"/>
      <w:r w:rsidRPr="00DA73CB">
        <w:rPr>
          <w:rFonts w:ascii="Georgia" w:hAnsi="Georgia"/>
          <w:sz w:val="22"/>
          <w:szCs w:val="22"/>
        </w:rPr>
        <w:t>adalah</w:t>
      </w:r>
      <w:proofErr w:type="spellEnd"/>
      <w:r w:rsidRPr="00DA73CB">
        <w:rPr>
          <w:rFonts w:ascii="Georgia" w:hAnsi="Georgia"/>
          <w:sz w:val="22"/>
          <w:szCs w:val="22"/>
        </w:rPr>
        <w:t xml:space="preserve"> </w:t>
      </w:r>
      <w:proofErr w:type="spellStart"/>
      <w:r w:rsidRPr="00DA73CB">
        <w:rPr>
          <w:rFonts w:ascii="Georgia" w:hAnsi="Georgia"/>
          <w:sz w:val="22"/>
          <w:szCs w:val="22"/>
        </w:rPr>
        <w:t>nama</w:t>
      </w:r>
      <w:proofErr w:type="spellEnd"/>
      <w:r w:rsidRPr="00DA73CB">
        <w:rPr>
          <w:rFonts w:ascii="Georgia" w:hAnsi="Georgia"/>
          <w:sz w:val="22"/>
          <w:szCs w:val="22"/>
        </w:rPr>
        <w:t xml:space="preserve"> yang </w:t>
      </w:r>
      <w:proofErr w:type="spellStart"/>
      <w:r w:rsidRPr="00DA73CB">
        <w:rPr>
          <w:rFonts w:ascii="Georgia" w:hAnsi="Georgia"/>
          <w:sz w:val="22"/>
          <w:szCs w:val="22"/>
        </w:rPr>
        <w:t>cukup</w:t>
      </w:r>
      <w:proofErr w:type="spellEnd"/>
      <w:r w:rsidRPr="00DA73CB">
        <w:rPr>
          <w:rFonts w:ascii="Georgia" w:hAnsi="Georgia"/>
          <w:sz w:val="22"/>
          <w:szCs w:val="22"/>
        </w:rPr>
        <w:t xml:space="preserve"> </w:t>
      </w:r>
      <w:proofErr w:type="spellStart"/>
      <w:r w:rsidRPr="00DA73CB">
        <w:rPr>
          <w:rFonts w:ascii="Georgia" w:hAnsi="Georgia"/>
          <w:sz w:val="22"/>
          <w:szCs w:val="22"/>
        </w:rPr>
        <w:t>umum</w:t>
      </w:r>
      <w:proofErr w:type="spellEnd"/>
      <w:r w:rsidRPr="00DA73CB">
        <w:rPr>
          <w:rFonts w:ascii="Georgia" w:hAnsi="Georgia"/>
          <w:sz w:val="22"/>
          <w:szCs w:val="22"/>
        </w:rPr>
        <w:t>. “</w:t>
      </w:r>
      <w:proofErr w:type="spellStart"/>
      <w:r w:rsidRPr="00DA73CB">
        <w:rPr>
          <w:rFonts w:ascii="Georgia" w:hAnsi="Georgia"/>
          <w:sz w:val="22"/>
          <w:szCs w:val="22"/>
        </w:rPr>
        <w:t>Yesus</w:t>
      </w:r>
      <w:proofErr w:type="spellEnd"/>
      <w:r w:rsidRPr="00DA73CB">
        <w:rPr>
          <w:rFonts w:ascii="Georgia" w:hAnsi="Georgia"/>
          <w:sz w:val="22"/>
          <w:szCs w:val="22"/>
        </w:rPr>
        <w:t xml:space="preserve">” </w:t>
      </w:r>
      <w:proofErr w:type="spellStart"/>
      <w:r w:rsidRPr="00DA73CB">
        <w:rPr>
          <w:rFonts w:ascii="Georgia" w:hAnsi="Georgia"/>
          <w:sz w:val="22"/>
          <w:szCs w:val="22"/>
        </w:rPr>
        <w:t>dalam</w:t>
      </w:r>
      <w:proofErr w:type="spellEnd"/>
      <w:r w:rsidRPr="00DA73CB">
        <w:rPr>
          <w:rFonts w:ascii="Georgia" w:hAnsi="Georgia"/>
          <w:sz w:val="22"/>
          <w:szCs w:val="22"/>
        </w:rPr>
        <w:t xml:space="preserve"> </w:t>
      </w:r>
      <w:proofErr w:type="spellStart"/>
      <w:r w:rsidRPr="00DA73CB">
        <w:rPr>
          <w:rFonts w:ascii="Georgia" w:hAnsi="Georgia"/>
          <w:sz w:val="22"/>
          <w:szCs w:val="22"/>
        </w:rPr>
        <w:t>terjemahan</w:t>
      </w:r>
      <w:proofErr w:type="spellEnd"/>
      <w:r w:rsidRPr="00DA73CB">
        <w:rPr>
          <w:rFonts w:ascii="Georgia" w:hAnsi="Georgia"/>
          <w:sz w:val="22"/>
          <w:szCs w:val="22"/>
        </w:rPr>
        <w:t xml:space="preserve"> </w:t>
      </w:r>
      <w:proofErr w:type="spellStart"/>
      <w:r w:rsidRPr="00DA73CB">
        <w:rPr>
          <w:rFonts w:ascii="Georgia" w:hAnsi="Georgia"/>
          <w:sz w:val="22"/>
          <w:szCs w:val="22"/>
        </w:rPr>
        <w:t>bahasa</w:t>
      </w:r>
      <w:proofErr w:type="spellEnd"/>
      <w:r w:rsidRPr="00DA73CB">
        <w:rPr>
          <w:rFonts w:ascii="Georgia" w:hAnsi="Georgia"/>
          <w:sz w:val="22"/>
          <w:szCs w:val="22"/>
        </w:rPr>
        <w:t xml:space="preserve"> Yunani </w:t>
      </w:r>
      <w:proofErr w:type="spellStart"/>
      <w:r w:rsidRPr="00DA73CB">
        <w:rPr>
          <w:rFonts w:ascii="Georgia" w:hAnsi="Georgia"/>
          <w:sz w:val="22"/>
          <w:szCs w:val="22"/>
        </w:rPr>
        <w:t>dari</w:t>
      </w:r>
      <w:proofErr w:type="spellEnd"/>
      <w:r w:rsidRPr="00DA73CB">
        <w:rPr>
          <w:rFonts w:ascii="Georgia" w:hAnsi="Georgia"/>
          <w:sz w:val="22"/>
          <w:szCs w:val="22"/>
        </w:rPr>
        <w:t xml:space="preserve"> kata </w:t>
      </w:r>
      <w:proofErr w:type="spellStart"/>
      <w:r w:rsidRPr="00DA73CB">
        <w:rPr>
          <w:rFonts w:ascii="Georgia" w:hAnsi="Georgia"/>
          <w:sz w:val="22"/>
          <w:szCs w:val="22"/>
        </w:rPr>
        <w:t>Yosua</w:t>
      </w:r>
      <w:proofErr w:type="spellEnd"/>
      <w:r w:rsidRPr="00DA73CB">
        <w:rPr>
          <w:rFonts w:ascii="Georgia" w:hAnsi="Georgia"/>
          <w:sz w:val="22"/>
          <w:szCs w:val="22"/>
        </w:rPr>
        <w:t xml:space="preserve"> </w:t>
      </w:r>
      <w:proofErr w:type="spellStart"/>
      <w:r w:rsidRPr="00DA73CB">
        <w:rPr>
          <w:rFonts w:ascii="Georgia" w:hAnsi="Georgia"/>
          <w:sz w:val="22"/>
          <w:szCs w:val="22"/>
        </w:rPr>
        <w:t>atau</w:t>
      </w:r>
      <w:proofErr w:type="spellEnd"/>
      <w:r w:rsidRPr="00DA73CB">
        <w:rPr>
          <w:rFonts w:ascii="Georgia" w:hAnsi="Georgia"/>
          <w:sz w:val="22"/>
          <w:szCs w:val="22"/>
        </w:rPr>
        <w:t xml:space="preserve"> Hosea </w:t>
      </w:r>
      <w:proofErr w:type="spellStart"/>
      <w:r w:rsidRPr="00DA73CB">
        <w:rPr>
          <w:rFonts w:ascii="Georgia" w:hAnsi="Georgia"/>
          <w:sz w:val="22"/>
          <w:szCs w:val="22"/>
        </w:rPr>
        <w:t>dalam</w:t>
      </w:r>
      <w:proofErr w:type="spellEnd"/>
      <w:r w:rsidRPr="00DA73CB">
        <w:rPr>
          <w:rFonts w:ascii="Georgia" w:hAnsi="Georgia"/>
          <w:sz w:val="22"/>
          <w:szCs w:val="22"/>
        </w:rPr>
        <w:t xml:space="preserve"> </w:t>
      </w:r>
      <w:proofErr w:type="spellStart"/>
      <w:r w:rsidRPr="00DA73CB">
        <w:rPr>
          <w:rFonts w:ascii="Georgia" w:hAnsi="Georgia"/>
          <w:sz w:val="22"/>
          <w:szCs w:val="22"/>
        </w:rPr>
        <w:t>bahasa</w:t>
      </w:r>
      <w:proofErr w:type="spellEnd"/>
      <w:r w:rsidRPr="00DA73CB">
        <w:rPr>
          <w:rFonts w:ascii="Georgia" w:hAnsi="Georgia"/>
          <w:sz w:val="22"/>
          <w:szCs w:val="22"/>
        </w:rPr>
        <w:t xml:space="preserve"> </w:t>
      </w:r>
      <w:proofErr w:type="spellStart"/>
      <w:r w:rsidRPr="00DA73CB">
        <w:rPr>
          <w:rFonts w:ascii="Georgia" w:hAnsi="Georgia"/>
          <w:sz w:val="22"/>
          <w:szCs w:val="22"/>
        </w:rPr>
        <w:t>Ibrani</w:t>
      </w:r>
      <w:proofErr w:type="spellEnd"/>
      <w:r w:rsidRPr="00DA73CB">
        <w:rPr>
          <w:rFonts w:ascii="Georgia" w:hAnsi="Georgia"/>
          <w:sz w:val="22"/>
          <w:szCs w:val="22"/>
        </w:rPr>
        <w:t xml:space="preserve">.  </w:t>
      </w:r>
      <w:proofErr w:type="spellStart"/>
      <w:r w:rsidRPr="00DA73CB">
        <w:rPr>
          <w:rFonts w:ascii="Georgia" w:hAnsi="Georgia"/>
          <w:sz w:val="22"/>
          <w:szCs w:val="22"/>
        </w:rPr>
        <w:t>Baik</w:t>
      </w:r>
      <w:proofErr w:type="spellEnd"/>
      <w:r w:rsidRPr="00DA73CB">
        <w:rPr>
          <w:rFonts w:ascii="Georgia" w:hAnsi="Georgia"/>
          <w:sz w:val="22"/>
          <w:szCs w:val="22"/>
        </w:rPr>
        <w:t xml:space="preserve"> </w:t>
      </w:r>
      <w:proofErr w:type="spellStart"/>
      <w:r w:rsidRPr="00DA73CB">
        <w:rPr>
          <w:rFonts w:ascii="Georgia" w:hAnsi="Georgia"/>
          <w:sz w:val="22"/>
          <w:szCs w:val="22"/>
        </w:rPr>
        <w:t>dalam</w:t>
      </w:r>
      <w:proofErr w:type="spellEnd"/>
      <w:r w:rsidRPr="00DA73CB">
        <w:rPr>
          <w:rFonts w:ascii="Georgia" w:hAnsi="Georgia"/>
          <w:sz w:val="22"/>
          <w:szCs w:val="22"/>
        </w:rPr>
        <w:t xml:space="preserve"> </w:t>
      </w:r>
      <w:proofErr w:type="spellStart"/>
      <w:r w:rsidRPr="00DA73CB">
        <w:rPr>
          <w:rFonts w:ascii="Georgia" w:hAnsi="Georgia"/>
          <w:sz w:val="22"/>
          <w:szCs w:val="22"/>
        </w:rPr>
        <w:t>bahasa</w:t>
      </w:r>
      <w:proofErr w:type="spellEnd"/>
      <w:r w:rsidRPr="00DA73CB">
        <w:rPr>
          <w:rFonts w:ascii="Georgia" w:hAnsi="Georgia"/>
          <w:sz w:val="22"/>
          <w:szCs w:val="22"/>
        </w:rPr>
        <w:t xml:space="preserve"> </w:t>
      </w:r>
      <w:proofErr w:type="spellStart"/>
      <w:r w:rsidRPr="00DA73CB">
        <w:rPr>
          <w:rFonts w:ascii="Georgia" w:hAnsi="Georgia"/>
          <w:sz w:val="22"/>
          <w:szCs w:val="22"/>
        </w:rPr>
        <w:t>Ibrani</w:t>
      </w:r>
      <w:proofErr w:type="spellEnd"/>
      <w:r w:rsidRPr="00DA73CB">
        <w:rPr>
          <w:rFonts w:ascii="Georgia" w:hAnsi="Georgia"/>
          <w:sz w:val="22"/>
          <w:szCs w:val="22"/>
        </w:rPr>
        <w:t xml:space="preserve"> </w:t>
      </w:r>
      <w:proofErr w:type="spellStart"/>
      <w:r w:rsidRPr="00DA73CB">
        <w:rPr>
          <w:rFonts w:ascii="Georgia" w:hAnsi="Georgia"/>
          <w:sz w:val="22"/>
          <w:szCs w:val="22"/>
        </w:rPr>
        <w:t>maupun</w:t>
      </w:r>
      <w:proofErr w:type="spellEnd"/>
      <w:r w:rsidRPr="00DA73CB">
        <w:rPr>
          <w:rFonts w:ascii="Georgia" w:hAnsi="Georgia"/>
          <w:sz w:val="22"/>
          <w:szCs w:val="22"/>
        </w:rPr>
        <w:t xml:space="preserve"> Yunani, </w:t>
      </w:r>
      <w:proofErr w:type="spellStart"/>
      <w:r w:rsidRPr="00DA73CB">
        <w:rPr>
          <w:rFonts w:ascii="Georgia" w:hAnsi="Georgia"/>
          <w:sz w:val="22"/>
          <w:szCs w:val="22"/>
        </w:rPr>
        <w:t>nama</w:t>
      </w:r>
      <w:proofErr w:type="spellEnd"/>
      <w:r w:rsidRPr="00DA73CB">
        <w:rPr>
          <w:rFonts w:ascii="Georgia" w:hAnsi="Georgia"/>
          <w:sz w:val="22"/>
          <w:szCs w:val="22"/>
        </w:rPr>
        <w:t xml:space="preserve"> </w:t>
      </w:r>
      <w:proofErr w:type="spellStart"/>
      <w:r w:rsidRPr="00DA73CB">
        <w:rPr>
          <w:rFonts w:ascii="Georgia" w:hAnsi="Georgia"/>
          <w:sz w:val="22"/>
          <w:szCs w:val="22"/>
        </w:rPr>
        <w:t>itu</w:t>
      </w:r>
      <w:proofErr w:type="spellEnd"/>
      <w:r w:rsidRPr="00DA73CB">
        <w:rPr>
          <w:rFonts w:ascii="Georgia" w:hAnsi="Georgia"/>
          <w:sz w:val="22"/>
          <w:szCs w:val="22"/>
        </w:rPr>
        <w:t xml:space="preserve"> </w:t>
      </w:r>
      <w:proofErr w:type="spellStart"/>
      <w:r w:rsidRPr="00DA73CB">
        <w:rPr>
          <w:rFonts w:ascii="Georgia" w:hAnsi="Georgia"/>
          <w:sz w:val="22"/>
          <w:szCs w:val="22"/>
        </w:rPr>
        <w:t>berarti</w:t>
      </w:r>
      <w:proofErr w:type="spellEnd"/>
      <w:r w:rsidRPr="00DA73CB">
        <w:rPr>
          <w:rFonts w:ascii="Georgia" w:hAnsi="Georgia"/>
          <w:sz w:val="22"/>
          <w:szCs w:val="22"/>
        </w:rPr>
        <w:t xml:space="preserve"> “</w:t>
      </w:r>
      <w:proofErr w:type="spellStart"/>
      <w:r w:rsidRPr="00DA73CB">
        <w:rPr>
          <w:rFonts w:ascii="Georgia" w:hAnsi="Georgia"/>
          <w:sz w:val="22"/>
          <w:szCs w:val="22"/>
        </w:rPr>
        <w:t>Yehova</w:t>
      </w:r>
      <w:proofErr w:type="spellEnd"/>
      <w:r w:rsidRPr="00DA73CB">
        <w:rPr>
          <w:rFonts w:ascii="Georgia" w:hAnsi="Georgia"/>
          <w:sz w:val="22"/>
          <w:szCs w:val="22"/>
        </w:rPr>
        <w:t xml:space="preserve"> </w:t>
      </w:r>
      <w:proofErr w:type="spellStart"/>
      <w:r w:rsidRPr="00DA73CB">
        <w:rPr>
          <w:rFonts w:ascii="Georgia" w:hAnsi="Georgia"/>
          <w:sz w:val="22"/>
          <w:szCs w:val="22"/>
        </w:rPr>
        <w:t>menyelamatkan</w:t>
      </w:r>
      <w:proofErr w:type="spellEnd"/>
      <w:r w:rsidRPr="00DA73CB">
        <w:rPr>
          <w:rFonts w:ascii="Georgia" w:hAnsi="Georgia"/>
          <w:sz w:val="22"/>
          <w:szCs w:val="22"/>
        </w:rPr>
        <w:t xml:space="preserve">”; </w:t>
      </w:r>
      <w:proofErr w:type="spellStart"/>
      <w:r w:rsidRPr="00DA73CB">
        <w:rPr>
          <w:rFonts w:ascii="Georgia" w:hAnsi="Georgia"/>
          <w:sz w:val="22"/>
          <w:szCs w:val="22"/>
        </w:rPr>
        <w:t>Yehova</w:t>
      </w:r>
      <w:proofErr w:type="spellEnd"/>
      <w:r w:rsidRPr="00DA73CB">
        <w:rPr>
          <w:rFonts w:ascii="Georgia" w:hAnsi="Georgia"/>
          <w:sz w:val="22"/>
          <w:szCs w:val="22"/>
        </w:rPr>
        <w:t xml:space="preserve"> </w:t>
      </w:r>
      <w:proofErr w:type="spellStart"/>
      <w:r w:rsidRPr="00DA73CB">
        <w:rPr>
          <w:rFonts w:ascii="Georgia" w:hAnsi="Georgia"/>
          <w:sz w:val="22"/>
          <w:szCs w:val="22"/>
        </w:rPr>
        <w:t>adalah</w:t>
      </w:r>
      <w:proofErr w:type="spellEnd"/>
      <w:r w:rsidRPr="00DA73CB">
        <w:rPr>
          <w:rFonts w:ascii="Georgia" w:hAnsi="Georgia"/>
          <w:sz w:val="22"/>
          <w:szCs w:val="22"/>
        </w:rPr>
        <w:t xml:space="preserve"> </w:t>
      </w:r>
      <w:proofErr w:type="spellStart"/>
      <w:r w:rsidRPr="00DA73CB">
        <w:rPr>
          <w:rFonts w:ascii="Georgia" w:hAnsi="Georgia"/>
          <w:sz w:val="22"/>
          <w:szCs w:val="22"/>
        </w:rPr>
        <w:t>nama</w:t>
      </w:r>
      <w:proofErr w:type="spellEnd"/>
      <w:r w:rsidRPr="00DA73CB">
        <w:rPr>
          <w:rFonts w:ascii="Georgia" w:hAnsi="Georgia"/>
          <w:sz w:val="22"/>
          <w:szCs w:val="22"/>
        </w:rPr>
        <w:t xml:space="preserve"> Allah </w:t>
      </w:r>
      <w:proofErr w:type="spellStart"/>
      <w:r w:rsidRPr="00DA73CB">
        <w:rPr>
          <w:rFonts w:ascii="Georgia" w:hAnsi="Georgia"/>
          <w:sz w:val="22"/>
          <w:szCs w:val="22"/>
        </w:rPr>
        <w:t>dalam</w:t>
      </w:r>
      <w:proofErr w:type="spellEnd"/>
      <w:r w:rsidRPr="00DA73CB">
        <w:rPr>
          <w:rFonts w:ascii="Georgia" w:hAnsi="Georgia"/>
          <w:sz w:val="22"/>
          <w:szCs w:val="22"/>
        </w:rPr>
        <w:t xml:space="preserve"> </w:t>
      </w:r>
      <w:proofErr w:type="spellStart"/>
      <w:r w:rsidRPr="00DA73CB">
        <w:rPr>
          <w:rFonts w:ascii="Georgia" w:hAnsi="Georgia"/>
          <w:sz w:val="22"/>
          <w:szCs w:val="22"/>
        </w:rPr>
        <w:t>bahasa</w:t>
      </w:r>
      <w:proofErr w:type="spellEnd"/>
      <w:r w:rsidRPr="00DA73CB">
        <w:rPr>
          <w:rFonts w:ascii="Georgia" w:hAnsi="Georgia"/>
          <w:sz w:val="22"/>
          <w:szCs w:val="22"/>
        </w:rPr>
        <w:t xml:space="preserve"> </w:t>
      </w:r>
      <w:proofErr w:type="spellStart"/>
      <w:r w:rsidRPr="00DA73CB">
        <w:rPr>
          <w:rFonts w:ascii="Georgia" w:hAnsi="Georgia"/>
          <w:sz w:val="22"/>
          <w:szCs w:val="22"/>
        </w:rPr>
        <w:t>Ibrani</w:t>
      </w:r>
      <w:proofErr w:type="spellEnd"/>
      <w:r w:rsidRPr="00DA73CB">
        <w:rPr>
          <w:rFonts w:ascii="Georgia" w:hAnsi="Georgia"/>
          <w:sz w:val="22"/>
          <w:szCs w:val="22"/>
        </w:rPr>
        <w:t xml:space="preserve">.  </w:t>
      </w:r>
      <w:proofErr w:type="spellStart"/>
      <w:r w:rsidRPr="00DA73CB">
        <w:rPr>
          <w:rFonts w:ascii="Georgia" w:hAnsi="Georgia"/>
          <w:sz w:val="22"/>
          <w:szCs w:val="22"/>
        </w:rPr>
        <w:t>Sekalipun</w:t>
      </w:r>
      <w:proofErr w:type="spellEnd"/>
      <w:r w:rsidRPr="00DA73CB">
        <w:rPr>
          <w:rFonts w:ascii="Georgia" w:hAnsi="Georgia"/>
          <w:sz w:val="22"/>
          <w:szCs w:val="22"/>
        </w:rPr>
        <w:t xml:space="preserve"> </w:t>
      </w:r>
      <w:proofErr w:type="spellStart"/>
      <w:r w:rsidRPr="00DA73CB">
        <w:rPr>
          <w:rFonts w:ascii="Georgia" w:hAnsi="Georgia"/>
          <w:sz w:val="22"/>
          <w:szCs w:val="22"/>
        </w:rPr>
        <w:t>cukup</w:t>
      </w:r>
      <w:proofErr w:type="spellEnd"/>
      <w:r w:rsidRPr="00DA73CB">
        <w:rPr>
          <w:rFonts w:ascii="Georgia" w:hAnsi="Georgia"/>
          <w:sz w:val="22"/>
          <w:szCs w:val="22"/>
        </w:rPr>
        <w:t xml:space="preserve"> </w:t>
      </w:r>
      <w:proofErr w:type="spellStart"/>
      <w:r w:rsidRPr="00DA73CB">
        <w:rPr>
          <w:rFonts w:ascii="Georgia" w:hAnsi="Georgia"/>
          <w:sz w:val="22"/>
          <w:szCs w:val="22"/>
        </w:rPr>
        <w:t>umum</w:t>
      </w:r>
      <w:proofErr w:type="spellEnd"/>
      <w:r w:rsidRPr="00DA73CB">
        <w:rPr>
          <w:rFonts w:ascii="Georgia" w:hAnsi="Georgia"/>
          <w:sz w:val="22"/>
          <w:szCs w:val="22"/>
        </w:rPr>
        <w:t xml:space="preserve">, </w:t>
      </w:r>
      <w:proofErr w:type="spellStart"/>
      <w:r w:rsidRPr="00DA73CB">
        <w:rPr>
          <w:rFonts w:ascii="Georgia" w:hAnsi="Georgia"/>
          <w:sz w:val="22"/>
          <w:szCs w:val="22"/>
        </w:rPr>
        <w:t>ini</w:t>
      </w:r>
      <w:proofErr w:type="spellEnd"/>
      <w:r w:rsidRPr="00DA73CB">
        <w:rPr>
          <w:rFonts w:ascii="Georgia" w:hAnsi="Georgia"/>
          <w:sz w:val="22"/>
          <w:szCs w:val="22"/>
        </w:rPr>
        <w:t xml:space="preserve"> </w:t>
      </w:r>
      <w:proofErr w:type="spellStart"/>
      <w:r w:rsidRPr="00DA73CB">
        <w:rPr>
          <w:rFonts w:ascii="Georgia" w:hAnsi="Georgia"/>
          <w:sz w:val="22"/>
          <w:szCs w:val="22"/>
        </w:rPr>
        <w:t>tidak</w:t>
      </w:r>
      <w:proofErr w:type="spellEnd"/>
      <w:r w:rsidRPr="00DA73CB">
        <w:rPr>
          <w:rFonts w:ascii="Georgia" w:hAnsi="Georgia"/>
          <w:sz w:val="22"/>
          <w:szCs w:val="22"/>
        </w:rPr>
        <w:t xml:space="preserve"> </w:t>
      </w:r>
      <w:proofErr w:type="spellStart"/>
      <w:r w:rsidRPr="00DA73CB">
        <w:rPr>
          <w:rFonts w:ascii="Georgia" w:hAnsi="Georgia"/>
          <w:sz w:val="22"/>
          <w:szCs w:val="22"/>
        </w:rPr>
        <w:t>berarti</w:t>
      </w:r>
      <w:proofErr w:type="spellEnd"/>
      <w:r w:rsidRPr="00DA73CB">
        <w:rPr>
          <w:rFonts w:ascii="Georgia" w:hAnsi="Georgia"/>
          <w:sz w:val="22"/>
          <w:szCs w:val="22"/>
        </w:rPr>
        <w:t xml:space="preserve"> </w:t>
      </w:r>
      <w:proofErr w:type="spellStart"/>
      <w:r w:rsidRPr="00DA73CB">
        <w:rPr>
          <w:rFonts w:ascii="Georgia" w:hAnsi="Georgia"/>
          <w:sz w:val="22"/>
          <w:szCs w:val="22"/>
        </w:rPr>
        <w:t>semua</w:t>
      </w:r>
      <w:proofErr w:type="spellEnd"/>
      <w:r w:rsidRPr="00DA73CB">
        <w:rPr>
          <w:rFonts w:ascii="Georgia" w:hAnsi="Georgia"/>
          <w:sz w:val="22"/>
          <w:szCs w:val="22"/>
        </w:rPr>
        <w:t xml:space="preserve"> </w:t>
      </w:r>
      <w:proofErr w:type="spellStart"/>
      <w:r w:rsidRPr="00DA73CB">
        <w:rPr>
          <w:rFonts w:ascii="Georgia" w:hAnsi="Georgia"/>
          <w:sz w:val="22"/>
          <w:szCs w:val="22"/>
        </w:rPr>
        <w:t>anak</w:t>
      </w:r>
      <w:proofErr w:type="spellEnd"/>
      <w:r w:rsidRPr="00DA73CB">
        <w:rPr>
          <w:rFonts w:ascii="Georgia" w:hAnsi="Georgia"/>
          <w:sz w:val="22"/>
          <w:szCs w:val="22"/>
        </w:rPr>
        <w:t xml:space="preserve"> yang </w:t>
      </w:r>
      <w:proofErr w:type="spellStart"/>
      <w:r w:rsidRPr="00DA73CB">
        <w:rPr>
          <w:rFonts w:ascii="Georgia" w:hAnsi="Georgia"/>
          <w:sz w:val="22"/>
          <w:szCs w:val="22"/>
        </w:rPr>
        <w:t>bernama</w:t>
      </w:r>
      <w:proofErr w:type="spellEnd"/>
      <w:r w:rsidRPr="00DA73CB">
        <w:rPr>
          <w:rFonts w:ascii="Georgia" w:hAnsi="Georgia"/>
          <w:sz w:val="22"/>
          <w:szCs w:val="22"/>
        </w:rPr>
        <w:t xml:space="preserve"> </w:t>
      </w:r>
      <w:proofErr w:type="spellStart"/>
      <w:r w:rsidRPr="00DA73CB">
        <w:rPr>
          <w:rFonts w:ascii="Georgia" w:hAnsi="Georgia"/>
          <w:sz w:val="22"/>
          <w:szCs w:val="22"/>
        </w:rPr>
        <w:t>Yesus</w:t>
      </w:r>
      <w:proofErr w:type="spellEnd"/>
      <w:r w:rsidRPr="00DA73CB">
        <w:rPr>
          <w:rFonts w:ascii="Georgia" w:hAnsi="Georgia"/>
          <w:sz w:val="22"/>
          <w:szCs w:val="22"/>
        </w:rPr>
        <w:t xml:space="preserve"> </w:t>
      </w:r>
      <w:proofErr w:type="spellStart"/>
      <w:r w:rsidRPr="00DA73CB">
        <w:rPr>
          <w:rFonts w:ascii="Georgia" w:hAnsi="Georgia"/>
          <w:sz w:val="22"/>
          <w:szCs w:val="22"/>
        </w:rPr>
        <w:t>dapat</w:t>
      </w:r>
      <w:proofErr w:type="spellEnd"/>
      <w:r w:rsidRPr="00DA73CB">
        <w:rPr>
          <w:rFonts w:ascii="Georgia" w:hAnsi="Georgia"/>
          <w:sz w:val="22"/>
          <w:szCs w:val="22"/>
        </w:rPr>
        <w:t xml:space="preserve"> </w:t>
      </w:r>
      <w:proofErr w:type="spellStart"/>
      <w:r w:rsidRPr="00DA73CB">
        <w:rPr>
          <w:rFonts w:ascii="Georgia" w:hAnsi="Georgia"/>
          <w:sz w:val="22"/>
          <w:szCs w:val="22"/>
        </w:rPr>
        <w:t>menyelamatkan</w:t>
      </w:r>
      <w:proofErr w:type="spellEnd"/>
      <w:r w:rsidRPr="00DA73CB">
        <w:rPr>
          <w:rFonts w:ascii="Georgia" w:hAnsi="Georgia"/>
          <w:sz w:val="22"/>
          <w:szCs w:val="22"/>
        </w:rPr>
        <w:t xml:space="preserve">.  </w:t>
      </w:r>
      <w:proofErr w:type="spellStart"/>
      <w:r w:rsidRPr="00DA73CB">
        <w:rPr>
          <w:rFonts w:ascii="Georgia" w:hAnsi="Georgia"/>
          <w:sz w:val="22"/>
          <w:szCs w:val="22"/>
        </w:rPr>
        <w:t>Namun</w:t>
      </w:r>
      <w:proofErr w:type="spellEnd"/>
      <w:r w:rsidRPr="00DA73CB">
        <w:rPr>
          <w:rFonts w:ascii="Georgia" w:hAnsi="Georgia"/>
          <w:sz w:val="22"/>
          <w:szCs w:val="22"/>
        </w:rPr>
        <w:t xml:space="preserve"> </w:t>
      </w:r>
      <w:proofErr w:type="spellStart"/>
      <w:r w:rsidRPr="00DA73CB">
        <w:rPr>
          <w:rFonts w:ascii="Georgia" w:hAnsi="Georgia"/>
          <w:sz w:val="22"/>
          <w:szCs w:val="22"/>
        </w:rPr>
        <w:t>dalam</w:t>
      </w:r>
      <w:proofErr w:type="spellEnd"/>
      <w:r w:rsidRPr="00DA73CB">
        <w:rPr>
          <w:rFonts w:ascii="Georgia" w:hAnsi="Georgia"/>
          <w:sz w:val="22"/>
          <w:szCs w:val="22"/>
        </w:rPr>
        <w:t xml:space="preserve"> </w:t>
      </w:r>
      <w:proofErr w:type="spellStart"/>
      <w:r w:rsidRPr="00DA73CB">
        <w:rPr>
          <w:rFonts w:ascii="Georgia" w:hAnsi="Georgia"/>
          <w:sz w:val="22"/>
          <w:szCs w:val="22"/>
        </w:rPr>
        <w:t>Matius</w:t>
      </w:r>
      <w:proofErr w:type="spellEnd"/>
      <w:r w:rsidRPr="00DA73CB">
        <w:rPr>
          <w:rFonts w:ascii="Georgia" w:hAnsi="Georgia"/>
          <w:sz w:val="22"/>
          <w:szCs w:val="22"/>
        </w:rPr>
        <w:t xml:space="preserve"> 1:21 </w:t>
      </w:r>
      <w:proofErr w:type="spellStart"/>
      <w:r w:rsidRPr="00DA73CB">
        <w:rPr>
          <w:rFonts w:ascii="Georgia" w:hAnsi="Georgia"/>
          <w:sz w:val="22"/>
          <w:szCs w:val="22"/>
        </w:rPr>
        <w:t>ditegaskan</w:t>
      </w:r>
      <w:proofErr w:type="spellEnd"/>
      <w:r w:rsidRPr="00DA73CB">
        <w:rPr>
          <w:rFonts w:ascii="Georgia" w:hAnsi="Georgia"/>
          <w:sz w:val="22"/>
          <w:szCs w:val="22"/>
        </w:rPr>
        <w:t xml:space="preserve"> oleh </w:t>
      </w:r>
      <w:proofErr w:type="spellStart"/>
      <w:r w:rsidRPr="00DA73CB">
        <w:rPr>
          <w:rFonts w:ascii="Georgia" w:hAnsi="Georgia"/>
          <w:sz w:val="22"/>
          <w:szCs w:val="22"/>
        </w:rPr>
        <w:t>malaikat</w:t>
      </w:r>
      <w:proofErr w:type="spellEnd"/>
      <w:r w:rsidRPr="00DA73CB">
        <w:rPr>
          <w:rFonts w:ascii="Georgia" w:hAnsi="Georgia"/>
          <w:sz w:val="22"/>
          <w:szCs w:val="22"/>
        </w:rPr>
        <w:t xml:space="preserve"> </w:t>
      </w:r>
      <w:proofErr w:type="spellStart"/>
      <w:r w:rsidRPr="00DA73CB">
        <w:rPr>
          <w:rFonts w:ascii="Georgia" w:hAnsi="Georgia"/>
          <w:sz w:val="22"/>
          <w:szCs w:val="22"/>
        </w:rPr>
        <w:t>bahwa</w:t>
      </w:r>
      <w:proofErr w:type="spellEnd"/>
      <w:r w:rsidRPr="00DA73CB">
        <w:rPr>
          <w:rFonts w:ascii="Georgia" w:hAnsi="Georgia"/>
          <w:sz w:val="22"/>
          <w:szCs w:val="22"/>
        </w:rPr>
        <w:t xml:space="preserve"> </w:t>
      </w:r>
      <w:proofErr w:type="spellStart"/>
      <w:r w:rsidRPr="00DA73CB">
        <w:rPr>
          <w:rFonts w:ascii="Georgia" w:hAnsi="Georgia"/>
          <w:sz w:val="22"/>
          <w:szCs w:val="22"/>
        </w:rPr>
        <w:t>Yesus</w:t>
      </w:r>
      <w:proofErr w:type="spellEnd"/>
      <w:r w:rsidRPr="00DA73CB">
        <w:rPr>
          <w:rFonts w:ascii="Georgia" w:hAnsi="Georgia"/>
          <w:sz w:val="22"/>
          <w:szCs w:val="22"/>
        </w:rPr>
        <w:t xml:space="preserve"> </w:t>
      </w:r>
      <w:proofErr w:type="spellStart"/>
      <w:r w:rsidRPr="00DA73CB">
        <w:rPr>
          <w:rFonts w:ascii="Georgia" w:hAnsi="Georgia"/>
          <w:sz w:val="22"/>
          <w:szCs w:val="22"/>
        </w:rPr>
        <w:t>ini</w:t>
      </w:r>
      <w:proofErr w:type="spellEnd"/>
      <w:r w:rsidRPr="00DA73CB">
        <w:rPr>
          <w:rFonts w:ascii="Georgia" w:hAnsi="Georgia"/>
          <w:sz w:val="22"/>
          <w:szCs w:val="22"/>
        </w:rPr>
        <w:t xml:space="preserve"> </w:t>
      </w:r>
      <w:proofErr w:type="spellStart"/>
      <w:r w:rsidRPr="00DA73CB">
        <w:rPr>
          <w:rFonts w:ascii="Georgia" w:hAnsi="Georgia"/>
          <w:sz w:val="22"/>
          <w:szCs w:val="22"/>
        </w:rPr>
        <w:t>akan</w:t>
      </w:r>
      <w:proofErr w:type="spellEnd"/>
      <w:r w:rsidRPr="00DA73CB">
        <w:rPr>
          <w:rFonts w:ascii="Georgia" w:hAnsi="Georgia"/>
          <w:sz w:val="22"/>
          <w:szCs w:val="22"/>
        </w:rPr>
        <w:t xml:space="preserve"> </w:t>
      </w:r>
      <w:proofErr w:type="spellStart"/>
      <w:r w:rsidRPr="00DA73CB">
        <w:rPr>
          <w:rFonts w:ascii="Georgia" w:hAnsi="Georgia"/>
          <w:sz w:val="22"/>
          <w:szCs w:val="22"/>
        </w:rPr>
        <w:t>menyelamatkan</w:t>
      </w:r>
      <w:proofErr w:type="spellEnd"/>
      <w:r w:rsidRPr="00DA73CB">
        <w:rPr>
          <w:rFonts w:ascii="Georgia" w:hAnsi="Georgia"/>
          <w:sz w:val="22"/>
          <w:szCs w:val="22"/>
        </w:rPr>
        <w:t xml:space="preserve"> </w:t>
      </w:r>
      <w:proofErr w:type="spellStart"/>
      <w:r w:rsidRPr="00DA73CB">
        <w:rPr>
          <w:rFonts w:ascii="Georgia" w:hAnsi="Georgia"/>
          <w:sz w:val="22"/>
          <w:szCs w:val="22"/>
        </w:rPr>
        <w:t>umat</w:t>
      </w:r>
      <w:proofErr w:type="spellEnd"/>
      <w:r w:rsidRPr="00DA73CB">
        <w:rPr>
          <w:rFonts w:ascii="Georgia" w:hAnsi="Georgia"/>
          <w:sz w:val="22"/>
          <w:szCs w:val="22"/>
        </w:rPr>
        <w:t xml:space="preserve">-Nya </w:t>
      </w:r>
      <w:proofErr w:type="spellStart"/>
      <w:r w:rsidRPr="00DA73CB">
        <w:rPr>
          <w:rFonts w:ascii="Georgia" w:hAnsi="Georgia"/>
          <w:sz w:val="22"/>
          <w:szCs w:val="22"/>
        </w:rPr>
        <w:t>dari</w:t>
      </w:r>
      <w:proofErr w:type="spellEnd"/>
      <w:r w:rsidRPr="00DA73CB">
        <w:rPr>
          <w:rFonts w:ascii="Georgia" w:hAnsi="Georgia"/>
          <w:sz w:val="22"/>
          <w:szCs w:val="22"/>
        </w:rPr>
        <w:t xml:space="preserve"> </w:t>
      </w:r>
      <w:proofErr w:type="spellStart"/>
      <w:r w:rsidRPr="00DA73CB">
        <w:rPr>
          <w:rFonts w:ascii="Georgia" w:hAnsi="Georgia"/>
          <w:sz w:val="22"/>
          <w:szCs w:val="22"/>
        </w:rPr>
        <w:t>dosa</w:t>
      </w:r>
      <w:proofErr w:type="spellEnd"/>
      <w:r w:rsidRPr="00DA73CB">
        <w:rPr>
          <w:rFonts w:ascii="Georgia" w:hAnsi="Georgia"/>
          <w:sz w:val="22"/>
          <w:szCs w:val="22"/>
        </w:rPr>
        <w:t xml:space="preserve"> </w:t>
      </w:r>
      <w:proofErr w:type="spellStart"/>
      <w:r w:rsidRPr="00DA73CB">
        <w:rPr>
          <w:rFonts w:ascii="Georgia" w:hAnsi="Georgia"/>
          <w:sz w:val="22"/>
          <w:szCs w:val="22"/>
        </w:rPr>
        <w:t>mereka</w:t>
      </w:r>
      <w:proofErr w:type="spellEnd"/>
      <w:r w:rsidRPr="00DA73CB">
        <w:rPr>
          <w:rFonts w:ascii="Georgia" w:hAnsi="Georgia"/>
          <w:sz w:val="22"/>
          <w:szCs w:val="22"/>
        </w:rPr>
        <w:t>.</w:t>
      </w:r>
    </w:p>
    <w:p w14:paraId="2371B64D" w14:textId="77777777" w:rsidR="00D2556E" w:rsidRDefault="00D2556E" w:rsidP="00A36F21">
      <w:pPr>
        <w:pStyle w:val="ListParagraph"/>
        <w:numPr>
          <w:ilvl w:val="0"/>
          <w:numId w:val="73"/>
        </w:numPr>
        <w:tabs>
          <w:tab w:val="left" w:pos="270"/>
        </w:tabs>
        <w:ind w:left="270" w:hanging="270"/>
        <w:contextualSpacing w:val="0"/>
        <w:jc w:val="both"/>
        <w:rPr>
          <w:rFonts w:ascii="Georgia" w:hAnsi="Georgia"/>
          <w:sz w:val="22"/>
          <w:szCs w:val="22"/>
        </w:rPr>
      </w:pPr>
      <w:r w:rsidRPr="00DA73CB">
        <w:rPr>
          <w:rFonts w:ascii="Georgia" w:hAnsi="Georgia"/>
          <w:sz w:val="22"/>
          <w:szCs w:val="22"/>
        </w:rPr>
        <w:t xml:space="preserve">Orang-orang </w:t>
      </w:r>
      <w:proofErr w:type="spellStart"/>
      <w:r w:rsidRPr="00DA73CB">
        <w:rPr>
          <w:rFonts w:ascii="Georgia" w:hAnsi="Georgia"/>
          <w:sz w:val="22"/>
          <w:szCs w:val="22"/>
        </w:rPr>
        <w:t>Yahudi</w:t>
      </w:r>
      <w:proofErr w:type="spellEnd"/>
      <w:r w:rsidRPr="00DA73CB">
        <w:rPr>
          <w:rFonts w:ascii="Georgia" w:hAnsi="Georgia"/>
          <w:sz w:val="22"/>
          <w:szCs w:val="22"/>
        </w:rPr>
        <w:t xml:space="preserve"> pada masa </w:t>
      </w:r>
      <w:proofErr w:type="spellStart"/>
      <w:r w:rsidRPr="00DA73CB">
        <w:rPr>
          <w:rFonts w:ascii="Georgia" w:hAnsi="Georgia"/>
          <w:sz w:val="22"/>
          <w:szCs w:val="22"/>
        </w:rPr>
        <w:t>itu</w:t>
      </w:r>
      <w:proofErr w:type="spellEnd"/>
      <w:r w:rsidRPr="00DA73CB">
        <w:rPr>
          <w:rFonts w:ascii="Georgia" w:hAnsi="Georgia"/>
          <w:sz w:val="22"/>
          <w:szCs w:val="22"/>
        </w:rPr>
        <w:t xml:space="preserve"> </w:t>
      </w:r>
      <w:proofErr w:type="spellStart"/>
      <w:r w:rsidRPr="00DA73CB">
        <w:rPr>
          <w:rFonts w:ascii="Georgia" w:hAnsi="Georgia"/>
          <w:sz w:val="22"/>
          <w:szCs w:val="22"/>
        </w:rPr>
        <w:t>sedang</w:t>
      </w:r>
      <w:proofErr w:type="spellEnd"/>
      <w:r w:rsidRPr="00DA73CB">
        <w:rPr>
          <w:rFonts w:ascii="Georgia" w:hAnsi="Georgia"/>
          <w:sz w:val="22"/>
          <w:szCs w:val="22"/>
        </w:rPr>
        <w:t xml:space="preserve"> </w:t>
      </w:r>
      <w:proofErr w:type="spellStart"/>
      <w:r w:rsidRPr="00DA73CB">
        <w:rPr>
          <w:rFonts w:ascii="Georgia" w:hAnsi="Georgia"/>
          <w:sz w:val="22"/>
          <w:szCs w:val="22"/>
        </w:rPr>
        <w:t>menantikan</w:t>
      </w:r>
      <w:proofErr w:type="spellEnd"/>
      <w:r w:rsidRPr="00DA73CB">
        <w:rPr>
          <w:rFonts w:ascii="Georgia" w:hAnsi="Georgia"/>
          <w:sz w:val="22"/>
          <w:szCs w:val="22"/>
        </w:rPr>
        <w:t xml:space="preserve"> </w:t>
      </w:r>
      <w:proofErr w:type="spellStart"/>
      <w:r w:rsidRPr="00DA73CB">
        <w:rPr>
          <w:rFonts w:ascii="Georgia" w:hAnsi="Georgia"/>
          <w:sz w:val="22"/>
          <w:szCs w:val="22"/>
        </w:rPr>
        <w:t>kedatangan</w:t>
      </w:r>
      <w:proofErr w:type="spellEnd"/>
      <w:r w:rsidRPr="00DA73CB">
        <w:rPr>
          <w:rFonts w:ascii="Georgia" w:hAnsi="Georgia"/>
          <w:sz w:val="22"/>
          <w:szCs w:val="22"/>
        </w:rPr>
        <w:t xml:space="preserve"> </w:t>
      </w:r>
      <w:proofErr w:type="spellStart"/>
      <w:r w:rsidRPr="00DA73CB">
        <w:rPr>
          <w:rFonts w:ascii="Georgia" w:hAnsi="Georgia"/>
          <w:sz w:val="22"/>
          <w:szCs w:val="22"/>
        </w:rPr>
        <w:t>Mesias</w:t>
      </w:r>
      <w:proofErr w:type="spellEnd"/>
      <w:r w:rsidRPr="00DA73CB">
        <w:rPr>
          <w:rFonts w:ascii="Georgia" w:hAnsi="Georgia"/>
          <w:sz w:val="22"/>
          <w:szCs w:val="22"/>
        </w:rPr>
        <w:t xml:space="preserve"> bin </w:t>
      </w:r>
      <w:proofErr w:type="spellStart"/>
      <w:r w:rsidRPr="00DA73CB">
        <w:rPr>
          <w:rFonts w:ascii="Georgia" w:hAnsi="Georgia"/>
          <w:sz w:val="22"/>
          <w:szCs w:val="22"/>
        </w:rPr>
        <w:t>Daud</w:t>
      </w:r>
      <w:proofErr w:type="spellEnd"/>
      <w:r w:rsidRPr="00DA73CB">
        <w:rPr>
          <w:rFonts w:ascii="Georgia" w:hAnsi="Georgia"/>
          <w:sz w:val="22"/>
          <w:szCs w:val="22"/>
        </w:rPr>
        <w:t xml:space="preserve"> (</w:t>
      </w:r>
      <w:proofErr w:type="spellStart"/>
      <w:r w:rsidRPr="00DA73CB">
        <w:rPr>
          <w:rFonts w:ascii="Georgia" w:hAnsi="Georgia"/>
          <w:sz w:val="22"/>
          <w:szCs w:val="22"/>
        </w:rPr>
        <w:t>Mesias</w:t>
      </w:r>
      <w:proofErr w:type="spellEnd"/>
      <w:r w:rsidRPr="00DA73CB">
        <w:rPr>
          <w:rFonts w:ascii="Georgia" w:hAnsi="Georgia"/>
          <w:sz w:val="22"/>
          <w:szCs w:val="22"/>
        </w:rPr>
        <w:t xml:space="preserve"> </w:t>
      </w:r>
      <w:proofErr w:type="spellStart"/>
      <w:r w:rsidRPr="00DA73CB">
        <w:rPr>
          <w:rFonts w:ascii="Georgia" w:hAnsi="Georgia"/>
          <w:sz w:val="22"/>
          <w:szCs w:val="22"/>
        </w:rPr>
        <w:t>anak</w:t>
      </w:r>
      <w:proofErr w:type="spellEnd"/>
      <w:r w:rsidRPr="00DA73CB">
        <w:rPr>
          <w:rFonts w:ascii="Georgia" w:hAnsi="Georgia"/>
          <w:sz w:val="22"/>
          <w:szCs w:val="22"/>
        </w:rPr>
        <w:t xml:space="preserve"> </w:t>
      </w:r>
      <w:proofErr w:type="spellStart"/>
      <w:r w:rsidRPr="00DA73CB">
        <w:rPr>
          <w:rFonts w:ascii="Georgia" w:hAnsi="Georgia"/>
          <w:sz w:val="22"/>
          <w:szCs w:val="22"/>
        </w:rPr>
        <w:t>Daud</w:t>
      </w:r>
      <w:proofErr w:type="spellEnd"/>
      <w:r w:rsidRPr="00DA73CB">
        <w:rPr>
          <w:rFonts w:ascii="Georgia" w:hAnsi="Georgia"/>
          <w:sz w:val="22"/>
          <w:szCs w:val="22"/>
        </w:rPr>
        <w:t xml:space="preserve">) </w:t>
      </w:r>
      <w:proofErr w:type="spellStart"/>
      <w:r w:rsidRPr="00DA73CB">
        <w:rPr>
          <w:rFonts w:ascii="Georgia" w:hAnsi="Georgia"/>
          <w:sz w:val="22"/>
          <w:szCs w:val="22"/>
        </w:rPr>
        <w:t>untuk</w:t>
      </w:r>
      <w:proofErr w:type="spellEnd"/>
      <w:r w:rsidRPr="00DA73CB">
        <w:rPr>
          <w:rFonts w:ascii="Georgia" w:hAnsi="Georgia"/>
          <w:sz w:val="22"/>
          <w:szCs w:val="22"/>
        </w:rPr>
        <w:t xml:space="preserve"> </w:t>
      </w:r>
      <w:proofErr w:type="spellStart"/>
      <w:r w:rsidRPr="00DA73CB">
        <w:rPr>
          <w:rFonts w:ascii="Georgia" w:hAnsi="Georgia"/>
          <w:sz w:val="22"/>
          <w:szCs w:val="22"/>
        </w:rPr>
        <w:t>membebaskan</w:t>
      </w:r>
      <w:proofErr w:type="spellEnd"/>
      <w:r w:rsidRPr="00DA73CB">
        <w:rPr>
          <w:rFonts w:ascii="Georgia" w:hAnsi="Georgia"/>
          <w:sz w:val="22"/>
          <w:szCs w:val="22"/>
        </w:rPr>
        <w:t xml:space="preserve"> </w:t>
      </w:r>
      <w:proofErr w:type="spellStart"/>
      <w:r w:rsidRPr="00DA73CB">
        <w:rPr>
          <w:rFonts w:ascii="Georgia" w:hAnsi="Georgia"/>
          <w:sz w:val="22"/>
          <w:szCs w:val="22"/>
        </w:rPr>
        <w:t>mereka</w:t>
      </w:r>
      <w:proofErr w:type="spellEnd"/>
      <w:r w:rsidRPr="00DA73CB">
        <w:rPr>
          <w:rFonts w:ascii="Georgia" w:hAnsi="Georgia"/>
          <w:sz w:val="22"/>
          <w:szCs w:val="22"/>
        </w:rPr>
        <w:t xml:space="preserve"> </w:t>
      </w:r>
      <w:proofErr w:type="spellStart"/>
      <w:r w:rsidRPr="00DA73CB">
        <w:rPr>
          <w:rFonts w:ascii="Georgia" w:hAnsi="Georgia"/>
          <w:sz w:val="22"/>
          <w:szCs w:val="22"/>
        </w:rPr>
        <w:t>dari</w:t>
      </w:r>
      <w:proofErr w:type="spellEnd"/>
      <w:r w:rsidRPr="00DA73CB">
        <w:rPr>
          <w:rFonts w:ascii="Georgia" w:hAnsi="Georgia"/>
          <w:sz w:val="22"/>
          <w:szCs w:val="22"/>
        </w:rPr>
        <w:t xml:space="preserve"> </w:t>
      </w:r>
      <w:proofErr w:type="spellStart"/>
      <w:r w:rsidRPr="00DA73CB">
        <w:rPr>
          <w:rFonts w:ascii="Georgia" w:hAnsi="Georgia"/>
          <w:sz w:val="22"/>
          <w:szCs w:val="22"/>
        </w:rPr>
        <w:t>perbudakan</w:t>
      </w:r>
      <w:proofErr w:type="spellEnd"/>
      <w:r w:rsidRPr="00DA73CB">
        <w:rPr>
          <w:rFonts w:ascii="Georgia" w:hAnsi="Georgia"/>
          <w:sz w:val="22"/>
          <w:szCs w:val="22"/>
        </w:rPr>
        <w:t xml:space="preserve"> </w:t>
      </w:r>
      <w:proofErr w:type="spellStart"/>
      <w:r w:rsidRPr="00DA73CB">
        <w:rPr>
          <w:rFonts w:ascii="Georgia" w:hAnsi="Georgia"/>
          <w:sz w:val="22"/>
          <w:szCs w:val="22"/>
        </w:rPr>
        <w:t>Romawi</w:t>
      </w:r>
      <w:proofErr w:type="spellEnd"/>
      <w:r w:rsidRPr="00DA73CB">
        <w:rPr>
          <w:rFonts w:ascii="Georgia" w:hAnsi="Georgia"/>
          <w:sz w:val="22"/>
          <w:szCs w:val="22"/>
        </w:rPr>
        <w:t xml:space="preserve">.  </w:t>
      </w:r>
      <w:proofErr w:type="spellStart"/>
      <w:r w:rsidRPr="00DA73CB">
        <w:rPr>
          <w:rFonts w:ascii="Georgia" w:hAnsi="Georgia"/>
          <w:sz w:val="22"/>
          <w:szCs w:val="22"/>
        </w:rPr>
        <w:t>Mereka</w:t>
      </w:r>
      <w:proofErr w:type="spellEnd"/>
      <w:r w:rsidRPr="00DA73CB">
        <w:rPr>
          <w:rFonts w:ascii="Georgia" w:hAnsi="Georgia"/>
          <w:sz w:val="22"/>
          <w:szCs w:val="22"/>
        </w:rPr>
        <w:t xml:space="preserve"> </w:t>
      </w:r>
      <w:proofErr w:type="spellStart"/>
      <w:r w:rsidRPr="00DA73CB">
        <w:rPr>
          <w:rFonts w:ascii="Georgia" w:hAnsi="Georgia"/>
          <w:sz w:val="22"/>
          <w:szCs w:val="22"/>
        </w:rPr>
        <w:t>tidak</w:t>
      </w:r>
      <w:proofErr w:type="spellEnd"/>
      <w:r w:rsidRPr="00DA73CB">
        <w:rPr>
          <w:rFonts w:ascii="Georgia" w:hAnsi="Georgia"/>
          <w:sz w:val="22"/>
          <w:szCs w:val="22"/>
        </w:rPr>
        <w:t xml:space="preserve"> </w:t>
      </w:r>
      <w:proofErr w:type="spellStart"/>
      <w:r w:rsidRPr="00DA73CB">
        <w:rPr>
          <w:rFonts w:ascii="Georgia" w:hAnsi="Georgia"/>
          <w:sz w:val="22"/>
          <w:szCs w:val="22"/>
        </w:rPr>
        <w:t>melihat</w:t>
      </w:r>
      <w:proofErr w:type="spellEnd"/>
      <w:r w:rsidRPr="00DA73CB">
        <w:rPr>
          <w:rFonts w:ascii="Georgia" w:hAnsi="Georgia"/>
          <w:sz w:val="22"/>
          <w:szCs w:val="22"/>
        </w:rPr>
        <w:t xml:space="preserve"> </w:t>
      </w:r>
      <w:proofErr w:type="spellStart"/>
      <w:r w:rsidRPr="00DA73CB">
        <w:rPr>
          <w:rFonts w:ascii="Georgia" w:hAnsi="Georgia"/>
          <w:sz w:val="22"/>
          <w:szCs w:val="22"/>
        </w:rPr>
        <w:t>kebenaran</w:t>
      </w:r>
      <w:proofErr w:type="spellEnd"/>
      <w:r w:rsidRPr="00DA73CB">
        <w:rPr>
          <w:rFonts w:ascii="Georgia" w:hAnsi="Georgia"/>
          <w:sz w:val="22"/>
          <w:szCs w:val="22"/>
        </w:rPr>
        <w:t xml:space="preserve"> </w:t>
      </w:r>
      <w:proofErr w:type="spellStart"/>
      <w:r w:rsidRPr="00DA73CB">
        <w:rPr>
          <w:rFonts w:ascii="Georgia" w:hAnsi="Georgia"/>
          <w:sz w:val="22"/>
          <w:szCs w:val="22"/>
        </w:rPr>
        <w:t>bahwa</w:t>
      </w:r>
      <w:proofErr w:type="spellEnd"/>
      <w:r w:rsidRPr="00DA73CB">
        <w:rPr>
          <w:rFonts w:ascii="Georgia" w:hAnsi="Georgia"/>
          <w:sz w:val="22"/>
          <w:szCs w:val="22"/>
        </w:rPr>
        <w:t xml:space="preserve"> </w:t>
      </w:r>
      <w:proofErr w:type="spellStart"/>
      <w:r w:rsidRPr="00DA73CB">
        <w:rPr>
          <w:rFonts w:ascii="Georgia" w:hAnsi="Georgia"/>
          <w:sz w:val="22"/>
          <w:szCs w:val="22"/>
        </w:rPr>
        <w:t>sesungguhnya</w:t>
      </w:r>
      <w:proofErr w:type="spellEnd"/>
      <w:r w:rsidRPr="00DA73CB">
        <w:rPr>
          <w:rFonts w:ascii="Georgia" w:hAnsi="Georgia"/>
          <w:sz w:val="22"/>
          <w:szCs w:val="22"/>
        </w:rPr>
        <w:t xml:space="preserve"> </w:t>
      </w:r>
      <w:proofErr w:type="spellStart"/>
      <w:r w:rsidRPr="00DA73CB">
        <w:rPr>
          <w:rFonts w:ascii="Georgia" w:hAnsi="Georgia"/>
          <w:sz w:val="22"/>
          <w:szCs w:val="22"/>
        </w:rPr>
        <w:t>Yesus</w:t>
      </w:r>
      <w:proofErr w:type="spellEnd"/>
      <w:r w:rsidRPr="00DA73CB">
        <w:rPr>
          <w:rFonts w:ascii="Georgia" w:hAnsi="Georgia"/>
          <w:sz w:val="22"/>
          <w:szCs w:val="22"/>
        </w:rPr>
        <w:t xml:space="preserve"> </w:t>
      </w:r>
      <w:proofErr w:type="spellStart"/>
      <w:r w:rsidRPr="00DA73CB">
        <w:rPr>
          <w:rFonts w:ascii="Georgia" w:hAnsi="Georgia"/>
          <w:sz w:val="22"/>
          <w:szCs w:val="22"/>
        </w:rPr>
        <w:t>adalah</w:t>
      </w:r>
      <w:proofErr w:type="spellEnd"/>
      <w:r w:rsidRPr="00DA73CB">
        <w:rPr>
          <w:rFonts w:ascii="Georgia" w:hAnsi="Georgia"/>
          <w:sz w:val="22"/>
          <w:szCs w:val="22"/>
        </w:rPr>
        <w:t xml:space="preserve"> </w:t>
      </w:r>
      <w:proofErr w:type="spellStart"/>
      <w:r w:rsidRPr="00DA73CB">
        <w:rPr>
          <w:rFonts w:ascii="Georgia" w:hAnsi="Georgia"/>
          <w:sz w:val="22"/>
          <w:szCs w:val="22"/>
        </w:rPr>
        <w:t>Mesias</w:t>
      </w:r>
      <w:proofErr w:type="spellEnd"/>
      <w:r w:rsidRPr="00DA73CB">
        <w:rPr>
          <w:rFonts w:ascii="Georgia" w:hAnsi="Georgia"/>
          <w:sz w:val="22"/>
          <w:szCs w:val="22"/>
        </w:rPr>
        <w:t xml:space="preserve"> yang </w:t>
      </w:r>
      <w:proofErr w:type="spellStart"/>
      <w:r w:rsidRPr="00DA73CB">
        <w:rPr>
          <w:rFonts w:ascii="Georgia" w:hAnsi="Georgia"/>
          <w:sz w:val="22"/>
          <w:szCs w:val="22"/>
        </w:rPr>
        <w:t>akan</w:t>
      </w:r>
      <w:proofErr w:type="spellEnd"/>
      <w:r w:rsidRPr="00DA73CB">
        <w:rPr>
          <w:rFonts w:ascii="Georgia" w:hAnsi="Georgia"/>
          <w:sz w:val="22"/>
          <w:szCs w:val="22"/>
        </w:rPr>
        <w:t xml:space="preserve"> </w:t>
      </w:r>
      <w:proofErr w:type="spellStart"/>
      <w:r w:rsidRPr="00DA73CB">
        <w:rPr>
          <w:rFonts w:ascii="Georgia" w:hAnsi="Georgia"/>
          <w:sz w:val="22"/>
          <w:szCs w:val="22"/>
        </w:rPr>
        <w:t>menyelamatkan</w:t>
      </w:r>
      <w:proofErr w:type="spellEnd"/>
      <w:r w:rsidRPr="00DA73CB">
        <w:rPr>
          <w:rFonts w:ascii="Georgia" w:hAnsi="Georgia"/>
          <w:sz w:val="22"/>
          <w:szCs w:val="22"/>
        </w:rPr>
        <w:t xml:space="preserve"> </w:t>
      </w:r>
      <w:proofErr w:type="spellStart"/>
      <w:r w:rsidRPr="00DA73CB">
        <w:rPr>
          <w:rFonts w:ascii="Georgia" w:hAnsi="Georgia"/>
          <w:sz w:val="22"/>
          <w:szCs w:val="22"/>
        </w:rPr>
        <w:t>mereka</w:t>
      </w:r>
      <w:proofErr w:type="spellEnd"/>
      <w:r w:rsidRPr="00DA73CB">
        <w:rPr>
          <w:rFonts w:ascii="Georgia" w:hAnsi="Georgia"/>
          <w:sz w:val="22"/>
          <w:szCs w:val="22"/>
        </w:rPr>
        <w:t xml:space="preserve"> </w:t>
      </w:r>
      <w:proofErr w:type="spellStart"/>
      <w:r w:rsidRPr="00DA73CB">
        <w:rPr>
          <w:rFonts w:ascii="Georgia" w:hAnsi="Georgia"/>
          <w:sz w:val="22"/>
          <w:szCs w:val="22"/>
        </w:rPr>
        <w:t>bukan</w:t>
      </w:r>
      <w:proofErr w:type="spellEnd"/>
      <w:r w:rsidRPr="00DA73CB">
        <w:rPr>
          <w:rFonts w:ascii="Georgia" w:hAnsi="Georgia"/>
          <w:sz w:val="22"/>
          <w:szCs w:val="22"/>
        </w:rPr>
        <w:t xml:space="preserve"> </w:t>
      </w:r>
      <w:proofErr w:type="spellStart"/>
      <w:r w:rsidRPr="00DA73CB">
        <w:rPr>
          <w:rFonts w:ascii="Georgia" w:hAnsi="Georgia"/>
          <w:sz w:val="22"/>
          <w:szCs w:val="22"/>
        </w:rPr>
        <w:t>dari</w:t>
      </w:r>
      <w:proofErr w:type="spellEnd"/>
      <w:r w:rsidRPr="00DA73CB">
        <w:rPr>
          <w:rFonts w:ascii="Georgia" w:hAnsi="Georgia"/>
          <w:sz w:val="22"/>
          <w:szCs w:val="22"/>
        </w:rPr>
        <w:t xml:space="preserve"> </w:t>
      </w:r>
      <w:proofErr w:type="spellStart"/>
      <w:r w:rsidRPr="00DA73CB">
        <w:rPr>
          <w:rFonts w:ascii="Georgia" w:hAnsi="Georgia"/>
          <w:sz w:val="22"/>
          <w:szCs w:val="22"/>
        </w:rPr>
        <w:t>perbudakan</w:t>
      </w:r>
      <w:proofErr w:type="spellEnd"/>
      <w:r w:rsidRPr="00DA73CB">
        <w:rPr>
          <w:rFonts w:ascii="Georgia" w:hAnsi="Georgia"/>
          <w:sz w:val="22"/>
          <w:szCs w:val="22"/>
        </w:rPr>
        <w:t xml:space="preserve"> </w:t>
      </w:r>
      <w:proofErr w:type="spellStart"/>
      <w:r w:rsidRPr="00DA73CB">
        <w:rPr>
          <w:rFonts w:ascii="Georgia" w:hAnsi="Georgia"/>
          <w:sz w:val="22"/>
          <w:szCs w:val="22"/>
        </w:rPr>
        <w:t>Romawi</w:t>
      </w:r>
      <w:proofErr w:type="spellEnd"/>
      <w:r w:rsidRPr="00DA73CB">
        <w:rPr>
          <w:rFonts w:ascii="Georgia" w:hAnsi="Georgia"/>
          <w:sz w:val="22"/>
          <w:szCs w:val="22"/>
        </w:rPr>
        <w:t xml:space="preserve">, </w:t>
      </w:r>
      <w:proofErr w:type="spellStart"/>
      <w:r w:rsidRPr="00DA73CB">
        <w:rPr>
          <w:rFonts w:ascii="Georgia" w:hAnsi="Georgia"/>
          <w:sz w:val="22"/>
          <w:szCs w:val="22"/>
        </w:rPr>
        <w:t>namun</w:t>
      </w:r>
      <w:proofErr w:type="spellEnd"/>
      <w:r w:rsidRPr="00DA73CB">
        <w:rPr>
          <w:rFonts w:ascii="Georgia" w:hAnsi="Georgia"/>
          <w:sz w:val="22"/>
          <w:szCs w:val="22"/>
        </w:rPr>
        <w:t xml:space="preserve"> </w:t>
      </w:r>
      <w:proofErr w:type="spellStart"/>
      <w:r w:rsidRPr="00DA73CB">
        <w:rPr>
          <w:rFonts w:ascii="Georgia" w:hAnsi="Georgia"/>
          <w:sz w:val="22"/>
          <w:szCs w:val="22"/>
        </w:rPr>
        <w:t>dari</w:t>
      </w:r>
      <w:proofErr w:type="spellEnd"/>
      <w:r w:rsidRPr="00DA73CB">
        <w:rPr>
          <w:rFonts w:ascii="Georgia" w:hAnsi="Georgia"/>
          <w:sz w:val="22"/>
          <w:szCs w:val="22"/>
        </w:rPr>
        <w:t xml:space="preserve"> </w:t>
      </w:r>
      <w:proofErr w:type="spellStart"/>
      <w:r w:rsidRPr="00DA73CB">
        <w:rPr>
          <w:rFonts w:ascii="Georgia" w:hAnsi="Georgia"/>
          <w:sz w:val="22"/>
          <w:szCs w:val="22"/>
        </w:rPr>
        <w:t>dosa</w:t>
      </w:r>
      <w:proofErr w:type="spellEnd"/>
      <w:r w:rsidRPr="00DA73CB">
        <w:rPr>
          <w:rFonts w:ascii="Georgia" w:hAnsi="Georgia"/>
          <w:sz w:val="22"/>
          <w:szCs w:val="22"/>
        </w:rPr>
        <w:t xml:space="preserve">.  </w:t>
      </w:r>
      <w:proofErr w:type="spellStart"/>
      <w:r w:rsidRPr="00DA73CB">
        <w:rPr>
          <w:rFonts w:ascii="Georgia" w:hAnsi="Georgia"/>
          <w:sz w:val="22"/>
          <w:szCs w:val="22"/>
        </w:rPr>
        <w:t>Itulah</w:t>
      </w:r>
      <w:proofErr w:type="spellEnd"/>
      <w:r w:rsidRPr="00DA73CB">
        <w:rPr>
          <w:rFonts w:ascii="Georgia" w:hAnsi="Georgia"/>
          <w:sz w:val="22"/>
          <w:szCs w:val="22"/>
        </w:rPr>
        <w:t xml:space="preserve"> </w:t>
      </w:r>
      <w:proofErr w:type="spellStart"/>
      <w:r w:rsidRPr="00DA73CB">
        <w:rPr>
          <w:rFonts w:ascii="Georgia" w:hAnsi="Georgia"/>
          <w:sz w:val="22"/>
          <w:szCs w:val="22"/>
        </w:rPr>
        <w:t>sebabnya</w:t>
      </w:r>
      <w:proofErr w:type="spellEnd"/>
      <w:r w:rsidRPr="00DA73CB">
        <w:rPr>
          <w:rFonts w:ascii="Georgia" w:hAnsi="Georgia"/>
          <w:sz w:val="22"/>
          <w:szCs w:val="22"/>
        </w:rPr>
        <w:t xml:space="preserve"> </w:t>
      </w:r>
      <w:proofErr w:type="spellStart"/>
      <w:r w:rsidRPr="00DA73CB">
        <w:rPr>
          <w:rFonts w:ascii="Georgia" w:hAnsi="Georgia"/>
          <w:sz w:val="22"/>
          <w:szCs w:val="22"/>
        </w:rPr>
        <w:t>mengapa</w:t>
      </w:r>
      <w:proofErr w:type="spellEnd"/>
      <w:r w:rsidRPr="00DA73CB">
        <w:rPr>
          <w:rFonts w:ascii="Georgia" w:hAnsi="Georgia"/>
          <w:sz w:val="22"/>
          <w:szCs w:val="22"/>
        </w:rPr>
        <w:t xml:space="preserve"> Rasul Petrus </w:t>
      </w:r>
      <w:proofErr w:type="spellStart"/>
      <w:r w:rsidRPr="00DA73CB">
        <w:rPr>
          <w:rFonts w:ascii="Georgia" w:hAnsi="Georgia"/>
          <w:sz w:val="22"/>
          <w:szCs w:val="22"/>
        </w:rPr>
        <w:t>berkata</w:t>
      </w:r>
      <w:proofErr w:type="spellEnd"/>
      <w:r w:rsidRPr="00DA73CB">
        <w:rPr>
          <w:rFonts w:ascii="Georgia" w:hAnsi="Georgia"/>
          <w:sz w:val="22"/>
          <w:szCs w:val="22"/>
        </w:rPr>
        <w:t xml:space="preserve"> </w:t>
      </w:r>
      <w:proofErr w:type="spellStart"/>
      <w:r w:rsidRPr="00DA73CB">
        <w:rPr>
          <w:rFonts w:ascii="Georgia" w:hAnsi="Georgia"/>
          <w:sz w:val="22"/>
          <w:szCs w:val="22"/>
        </w:rPr>
        <w:t>dalam</w:t>
      </w:r>
      <w:proofErr w:type="spellEnd"/>
      <w:r w:rsidRPr="00DA73CB">
        <w:rPr>
          <w:rFonts w:ascii="Georgia" w:hAnsi="Georgia"/>
          <w:sz w:val="22"/>
          <w:szCs w:val="22"/>
        </w:rPr>
        <w:t xml:space="preserve"> </w:t>
      </w:r>
      <w:proofErr w:type="spellStart"/>
      <w:r w:rsidRPr="00DA73CB">
        <w:rPr>
          <w:rFonts w:ascii="Georgia" w:hAnsi="Georgia"/>
          <w:sz w:val="22"/>
          <w:szCs w:val="22"/>
        </w:rPr>
        <w:t>Kisah</w:t>
      </w:r>
      <w:proofErr w:type="spellEnd"/>
      <w:r w:rsidRPr="00DA73CB">
        <w:rPr>
          <w:rFonts w:ascii="Georgia" w:hAnsi="Georgia"/>
          <w:sz w:val="22"/>
          <w:szCs w:val="22"/>
        </w:rPr>
        <w:t xml:space="preserve"> Para Rasul 4:12, “Di </w:t>
      </w:r>
      <w:proofErr w:type="spellStart"/>
      <w:r w:rsidRPr="00DA73CB">
        <w:rPr>
          <w:rFonts w:ascii="Georgia" w:hAnsi="Georgia"/>
          <w:sz w:val="22"/>
          <w:szCs w:val="22"/>
        </w:rPr>
        <w:t>bawah</w:t>
      </w:r>
      <w:proofErr w:type="spellEnd"/>
      <w:r w:rsidRPr="00DA73CB">
        <w:rPr>
          <w:rFonts w:ascii="Georgia" w:hAnsi="Georgia"/>
          <w:sz w:val="22"/>
          <w:szCs w:val="22"/>
        </w:rPr>
        <w:t xml:space="preserve"> </w:t>
      </w:r>
      <w:proofErr w:type="spellStart"/>
      <w:r w:rsidRPr="00DA73CB">
        <w:rPr>
          <w:rFonts w:ascii="Georgia" w:hAnsi="Georgia"/>
          <w:sz w:val="22"/>
          <w:szCs w:val="22"/>
        </w:rPr>
        <w:t>kolong</w:t>
      </w:r>
      <w:proofErr w:type="spellEnd"/>
      <w:r w:rsidRPr="00DA73CB">
        <w:rPr>
          <w:rFonts w:ascii="Georgia" w:hAnsi="Georgia"/>
          <w:sz w:val="22"/>
          <w:szCs w:val="22"/>
        </w:rPr>
        <w:t xml:space="preserve"> </w:t>
      </w:r>
      <w:proofErr w:type="spellStart"/>
      <w:r w:rsidRPr="00DA73CB">
        <w:rPr>
          <w:rFonts w:ascii="Georgia" w:hAnsi="Georgia"/>
          <w:sz w:val="22"/>
          <w:szCs w:val="22"/>
        </w:rPr>
        <w:t>langit</w:t>
      </w:r>
      <w:proofErr w:type="spellEnd"/>
      <w:r w:rsidRPr="00DA73CB">
        <w:rPr>
          <w:rFonts w:ascii="Georgia" w:hAnsi="Georgia"/>
          <w:sz w:val="22"/>
          <w:szCs w:val="22"/>
        </w:rPr>
        <w:t xml:space="preserve"> </w:t>
      </w:r>
      <w:proofErr w:type="spellStart"/>
      <w:r w:rsidRPr="00DA73CB">
        <w:rPr>
          <w:rFonts w:ascii="Georgia" w:hAnsi="Georgia"/>
          <w:sz w:val="22"/>
          <w:szCs w:val="22"/>
        </w:rPr>
        <w:t>ini</w:t>
      </w:r>
      <w:proofErr w:type="spellEnd"/>
      <w:r w:rsidRPr="00DA73CB">
        <w:rPr>
          <w:rFonts w:ascii="Georgia" w:hAnsi="Georgia"/>
          <w:sz w:val="22"/>
          <w:szCs w:val="22"/>
        </w:rPr>
        <w:t xml:space="preserve"> </w:t>
      </w:r>
      <w:proofErr w:type="spellStart"/>
      <w:r w:rsidRPr="00DA73CB">
        <w:rPr>
          <w:rFonts w:ascii="Georgia" w:hAnsi="Georgia"/>
          <w:sz w:val="22"/>
          <w:szCs w:val="22"/>
        </w:rPr>
        <w:t>tidak</w:t>
      </w:r>
      <w:proofErr w:type="spellEnd"/>
      <w:r w:rsidRPr="00DA73CB">
        <w:rPr>
          <w:rFonts w:ascii="Georgia" w:hAnsi="Georgia"/>
          <w:sz w:val="22"/>
          <w:szCs w:val="22"/>
        </w:rPr>
        <w:t xml:space="preserve"> </w:t>
      </w:r>
      <w:proofErr w:type="spellStart"/>
      <w:r w:rsidRPr="00DA73CB">
        <w:rPr>
          <w:rFonts w:ascii="Georgia" w:hAnsi="Georgia"/>
          <w:sz w:val="22"/>
          <w:szCs w:val="22"/>
        </w:rPr>
        <w:t>ada</w:t>
      </w:r>
      <w:proofErr w:type="spellEnd"/>
      <w:r w:rsidRPr="00DA73CB">
        <w:rPr>
          <w:rFonts w:ascii="Georgia" w:hAnsi="Georgia"/>
          <w:sz w:val="22"/>
          <w:szCs w:val="22"/>
        </w:rPr>
        <w:t xml:space="preserve"> </w:t>
      </w:r>
      <w:proofErr w:type="spellStart"/>
      <w:r w:rsidRPr="00DA73CB">
        <w:rPr>
          <w:rFonts w:ascii="Georgia" w:hAnsi="Georgia"/>
          <w:sz w:val="22"/>
          <w:szCs w:val="22"/>
        </w:rPr>
        <w:t>nama</w:t>
      </w:r>
      <w:proofErr w:type="spellEnd"/>
      <w:r w:rsidRPr="00DA73CB">
        <w:rPr>
          <w:rFonts w:ascii="Georgia" w:hAnsi="Georgia"/>
          <w:sz w:val="22"/>
          <w:szCs w:val="22"/>
        </w:rPr>
        <w:t xml:space="preserve"> lain yang </w:t>
      </w:r>
      <w:proofErr w:type="spellStart"/>
      <w:r w:rsidRPr="00DA73CB">
        <w:rPr>
          <w:rFonts w:ascii="Georgia" w:hAnsi="Georgia"/>
          <w:sz w:val="22"/>
          <w:szCs w:val="22"/>
        </w:rPr>
        <w:t>diberikan</w:t>
      </w:r>
      <w:proofErr w:type="spellEnd"/>
      <w:r w:rsidRPr="00DA73CB">
        <w:rPr>
          <w:rFonts w:ascii="Georgia" w:hAnsi="Georgia"/>
          <w:sz w:val="22"/>
          <w:szCs w:val="22"/>
        </w:rPr>
        <w:t xml:space="preserve"> </w:t>
      </w:r>
      <w:proofErr w:type="spellStart"/>
      <w:r w:rsidRPr="00DA73CB">
        <w:rPr>
          <w:rFonts w:ascii="Georgia" w:hAnsi="Georgia"/>
          <w:sz w:val="22"/>
          <w:szCs w:val="22"/>
        </w:rPr>
        <w:t>kepada</w:t>
      </w:r>
      <w:proofErr w:type="spellEnd"/>
      <w:r w:rsidRPr="00DA73CB">
        <w:rPr>
          <w:rFonts w:ascii="Georgia" w:hAnsi="Georgia"/>
          <w:sz w:val="22"/>
          <w:szCs w:val="22"/>
        </w:rPr>
        <w:t xml:space="preserve"> </w:t>
      </w:r>
      <w:proofErr w:type="spellStart"/>
      <w:r w:rsidRPr="00DA73CB">
        <w:rPr>
          <w:rFonts w:ascii="Georgia" w:hAnsi="Georgia"/>
          <w:sz w:val="22"/>
          <w:szCs w:val="22"/>
        </w:rPr>
        <w:t>manusia</w:t>
      </w:r>
      <w:proofErr w:type="spellEnd"/>
      <w:r w:rsidRPr="00DA73CB">
        <w:rPr>
          <w:rFonts w:ascii="Georgia" w:hAnsi="Georgia"/>
          <w:sz w:val="22"/>
          <w:szCs w:val="22"/>
        </w:rPr>
        <w:t xml:space="preserve"> yang </w:t>
      </w:r>
      <w:proofErr w:type="spellStart"/>
      <w:r w:rsidRPr="00DA73CB">
        <w:rPr>
          <w:rFonts w:ascii="Georgia" w:hAnsi="Georgia"/>
          <w:sz w:val="22"/>
          <w:szCs w:val="22"/>
        </w:rPr>
        <w:t>olehnya</w:t>
      </w:r>
      <w:proofErr w:type="spellEnd"/>
      <w:r w:rsidRPr="00DA73CB">
        <w:rPr>
          <w:rFonts w:ascii="Georgia" w:hAnsi="Georgia"/>
          <w:sz w:val="22"/>
          <w:szCs w:val="22"/>
        </w:rPr>
        <w:t xml:space="preserve"> </w:t>
      </w:r>
      <w:proofErr w:type="spellStart"/>
      <w:r w:rsidRPr="00DA73CB">
        <w:rPr>
          <w:rFonts w:ascii="Georgia" w:hAnsi="Georgia"/>
          <w:sz w:val="22"/>
          <w:szCs w:val="22"/>
        </w:rPr>
        <w:t>kita</w:t>
      </w:r>
      <w:proofErr w:type="spellEnd"/>
      <w:r w:rsidRPr="00DA73CB">
        <w:rPr>
          <w:rFonts w:ascii="Georgia" w:hAnsi="Georgia"/>
          <w:sz w:val="22"/>
          <w:szCs w:val="22"/>
        </w:rPr>
        <w:t xml:space="preserve"> </w:t>
      </w:r>
      <w:proofErr w:type="spellStart"/>
      <w:r w:rsidRPr="00DA73CB">
        <w:rPr>
          <w:rFonts w:ascii="Georgia" w:hAnsi="Georgia"/>
          <w:sz w:val="22"/>
          <w:szCs w:val="22"/>
        </w:rPr>
        <w:t>dapat</w:t>
      </w:r>
      <w:proofErr w:type="spellEnd"/>
      <w:r w:rsidRPr="00DA73CB">
        <w:rPr>
          <w:rFonts w:ascii="Georgia" w:hAnsi="Georgia"/>
          <w:sz w:val="22"/>
          <w:szCs w:val="22"/>
        </w:rPr>
        <w:t xml:space="preserve"> </w:t>
      </w:r>
      <w:proofErr w:type="spellStart"/>
      <w:r w:rsidRPr="00DA73CB">
        <w:rPr>
          <w:rFonts w:ascii="Georgia" w:hAnsi="Georgia"/>
          <w:sz w:val="22"/>
          <w:szCs w:val="22"/>
        </w:rPr>
        <w:t>diselamatkan</w:t>
      </w:r>
      <w:proofErr w:type="spellEnd"/>
      <w:r w:rsidRPr="00DA73CB">
        <w:rPr>
          <w:rFonts w:ascii="Georgia" w:hAnsi="Georgia"/>
          <w:sz w:val="22"/>
          <w:szCs w:val="22"/>
        </w:rPr>
        <w:t>.”</w:t>
      </w:r>
    </w:p>
    <w:p w14:paraId="5C6B785F" w14:textId="77777777" w:rsidR="00D2556E" w:rsidRDefault="00D2556E" w:rsidP="00A36F21">
      <w:pPr>
        <w:pStyle w:val="ListParagraph"/>
        <w:numPr>
          <w:ilvl w:val="0"/>
          <w:numId w:val="73"/>
        </w:numPr>
        <w:tabs>
          <w:tab w:val="left" w:pos="270"/>
        </w:tabs>
        <w:ind w:left="270" w:hanging="270"/>
        <w:contextualSpacing w:val="0"/>
        <w:jc w:val="both"/>
        <w:rPr>
          <w:rFonts w:ascii="Georgia" w:hAnsi="Georgia"/>
          <w:sz w:val="22"/>
          <w:szCs w:val="22"/>
        </w:rPr>
      </w:pPr>
      <w:proofErr w:type="spellStart"/>
      <w:r w:rsidRPr="00DA73CB">
        <w:rPr>
          <w:rFonts w:ascii="Georgia" w:hAnsi="Georgia"/>
          <w:sz w:val="22"/>
          <w:szCs w:val="22"/>
        </w:rPr>
        <w:t>Dosa</w:t>
      </w:r>
      <w:proofErr w:type="spellEnd"/>
      <w:r w:rsidRPr="00DA73CB">
        <w:rPr>
          <w:rFonts w:ascii="Georgia" w:hAnsi="Georgia"/>
          <w:sz w:val="22"/>
          <w:szCs w:val="22"/>
        </w:rPr>
        <w:t xml:space="preserve"> </w:t>
      </w:r>
      <w:proofErr w:type="spellStart"/>
      <w:r w:rsidRPr="00DA73CB">
        <w:rPr>
          <w:rFonts w:ascii="Georgia" w:hAnsi="Georgia"/>
          <w:sz w:val="22"/>
          <w:szCs w:val="22"/>
        </w:rPr>
        <w:t>merupakan</w:t>
      </w:r>
      <w:proofErr w:type="spellEnd"/>
      <w:r w:rsidRPr="00DA73CB">
        <w:rPr>
          <w:rFonts w:ascii="Georgia" w:hAnsi="Georgia"/>
          <w:sz w:val="22"/>
          <w:szCs w:val="22"/>
        </w:rPr>
        <w:t xml:space="preserve"> </w:t>
      </w:r>
      <w:proofErr w:type="spellStart"/>
      <w:r w:rsidRPr="00DA73CB">
        <w:rPr>
          <w:rFonts w:ascii="Georgia" w:hAnsi="Georgia"/>
          <w:sz w:val="22"/>
          <w:szCs w:val="22"/>
        </w:rPr>
        <w:t>musuh</w:t>
      </w:r>
      <w:proofErr w:type="spellEnd"/>
      <w:r w:rsidRPr="00DA73CB">
        <w:rPr>
          <w:rFonts w:ascii="Georgia" w:hAnsi="Georgia"/>
          <w:sz w:val="22"/>
          <w:szCs w:val="22"/>
        </w:rPr>
        <w:t xml:space="preserve"> </w:t>
      </w:r>
      <w:proofErr w:type="spellStart"/>
      <w:r w:rsidRPr="00DA73CB">
        <w:rPr>
          <w:rFonts w:ascii="Georgia" w:hAnsi="Georgia"/>
          <w:sz w:val="22"/>
          <w:szCs w:val="22"/>
        </w:rPr>
        <w:t>terbesar</w:t>
      </w:r>
      <w:proofErr w:type="spellEnd"/>
      <w:r w:rsidRPr="00DA73CB">
        <w:rPr>
          <w:rFonts w:ascii="Georgia" w:hAnsi="Georgia"/>
          <w:sz w:val="22"/>
          <w:szCs w:val="22"/>
        </w:rPr>
        <w:t xml:space="preserve"> </w:t>
      </w:r>
      <w:proofErr w:type="spellStart"/>
      <w:r w:rsidRPr="00DA73CB">
        <w:rPr>
          <w:rFonts w:ascii="Georgia" w:hAnsi="Georgia"/>
          <w:sz w:val="22"/>
          <w:szCs w:val="22"/>
        </w:rPr>
        <w:t>umat</w:t>
      </w:r>
      <w:proofErr w:type="spellEnd"/>
      <w:r w:rsidRPr="00DA73CB">
        <w:rPr>
          <w:rFonts w:ascii="Georgia" w:hAnsi="Georgia"/>
          <w:sz w:val="22"/>
          <w:szCs w:val="22"/>
        </w:rPr>
        <w:t xml:space="preserve"> </w:t>
      </w:r>
      <w:proofErr w:type="spellStart"/>
      <w:r w:rsidRPr="00DA73CB">
        <w:rPr>
          <w:rFonts w:ascii="Georgia" w:hAnsi="Georgia"/>
          <w:sz w:val="22"/>
          <w:szCs w:val="22"/>
        </w:rPr>
        <w:t>manusia</w:t>
      </w:r>
      <w:proofErr w:type="spellEnd"/>
      <w:r w:rsidRPr="00DA73CB">
        <w:rPr>
          <w:rFonts w:ascii="Georgia" w:hAnsi="Georgia"/>
          <w:sz w:val="22"/>
          <w:szCs w:val="22"/>
        </w:rPr>
        <w:t xml:space="preserve"> </w:t>
      </w:r>
      <w:proofErr w:type="spellStart"/>
      <w:r w:rsidRPr="00DA73CB">
        <w:rPr>
          <w:rFonts w:ascii="Georgia" w:hAnsi="Georgia"/>
          <w:sz w:val="22"/>
          <w:szCs w:val="22"/>
        </w:rPr>
        <w:t>karena</w:t>
      </w:r>
      <w:proofErr w:type="spellEnd"/>
      <w:r w:rsidRPr="00DA73CB">
        <w:rPr>
          <w:rFonts w:ascii="Georgia" w:hAnsi="Georgia"/>
          <w:sz w:val="22"/>
          <w:szCs w:val="22"/>
        </w:rPr>
        <w:t xml:space="preserve"> </w:t>
      </w:r>
      <w:proofErr w:type="spellStart"/>
      <w:r w:rsidRPr="00DA73CB">
        <w:rPr>
          <w:rFonts w:ascii="Georgia" w:hAnsi="Georgia"/>
          <w:sz w:val="22"/>
          <w:szCs w:val="22"/>
        </w:rPr>
        <w:t>merusak</w:t>
      </w:r>
      <w:proofErr w:type="spellEnd"/>
      <w:r w:rsidRPr="00DA73CB">
        <w:rPr>
          <w:rFonts w:ascii="Georgia" w:hAnsi="Georgia"/>
          <w:sz w:val="22"/>
          <w:szCs w:val="22"/>
        </w:rPr>
        <w:t xml:space="preserve"> </w:t>
      </w:r>
      <w:proofErr w:type="spellStart"/>
      <w:r w:rsidRPr="00DA73CB">
        <w:rPr>
          <w:rFonts w:ascii="Georgia" w:hAnsi="Georgia"/>
          <w:sz w:val="22"/>
          <w:szCs w:val="22"/>
        </w:rPr>
        <w:t>jiwa</w:t>
      </w:r>
      <w:proofErr w:type="spellEnd"/>
      <w:r w:rsidRPr="00DA73CB">
        <w:rPr>
          <w:rFonts w:ascii="Georgia" w:hAnsi="Georgia"/>
          <w:sz w:val="22"/>
          <w:szCs w:val="22"/>
        </w:rPr>
        <w:t xml:space="preserve"> dan </w:t>
      </w:r>
      <w:proofErr w:type="spellStart"/>
      <w:r w:rsidRPr="00DA73CB">
        <w:rPr>
          <w:rFonts w:ascii="Georgia" w:hAnsi="Georgia"/>
          <w:sz w:val="22"/>
          <w:szCs w:val="22"/>
        </w:rPr>
        <w:t>kehidupan</w:t>
      </w:r>
      <w:proofErr w:type="spellEnd"/>
      <w:r w:rsidRPr="00DA73CB">
        <w:rPr>
          <w:rFonts w:ascii="Georgia" w:hAnsi="Georgia"/>
          <w:sz w:val="22"/>
          <w:szCs w:val="22"/>
        </w:rPr>
        <w:t xml:space="preserve">.  </w:t>
      </w:r>
      <w:proofErr w:type="spellStart"/>
      <w:r w:rsidRPr="00DA73CB">
        <w:rPr>
          <w:rFonts w:ascii="Georgia" w:hAnsi="Georgia"/>
          <w:sz w:val="22"/>
          <w:szCs w:val="22"/>
        </w:rPr>
        <w:t>Melalui</w:t>
      </w:r>
      <w:proofErr w:type="spellEnd"/>
      <w:r w:rsidRPr="00DA73CB">
        <w:rPr>
          <w:rFonts w:ascii="Georgia" w:hAnsi="Georgia"/>
          <w:sz w:val="22"/>
          <w:szCs w:val="22"/>
        </w:rPr>
        <w:t xml:space="preserve"> </w:t>
      </w:r>
      <w:proofErr w:type="spellStart"/>
      <w:r w:rsidRPr="00DA73CB">
        <w:rPr>
          <w:rFonts w:ascii="Georgia" w:hAnsi="Georgia"/>
          <w:sz w:val="22"/>
          <w:szCs w:val="22"/>
        </w:rPr>
        <w:t>kematian</w:t>
      </w:r>
      <w:proofErr w:type="spellEnd"/>
      <w:r w:rsidRPr="00DA73CB">
        <w:rPr>
          <w:rFonts w:ascii="Georgia" w:hAnsi="Georgia"/>
          <w:sz w:val="22"/>
          <w:szCs w:val="22"/>
        </w:rPr>
        <w:t xml:space="preserve"> </w:t>
      </w:r>
      <w:proofErr w:type="spellStart"/>
      <w:r w:rsidRPr="00DA73CB">
        <w:rPr>
          <w:rFonts w:ascii="Georgia" w:hAnsi="Georgia"/>
          <w:sz w:val="22"/>
          <w:szCs w:val="22"/>
        </w:rPr>
        <w:t>Yesus</w:t>
      </w:r>
      <w:proofErr w:type="spellEnd"/>
      <w:r w:rsidRPr="00DA73CB">
        <w:rPr>
          <w:rFonts w:ascii="Georgia" w:hAnsi="Georgia"/>
          <w:sz w:val="22"/>
          <w:szCs w:val="22"/>
        </w:rPr>
        <w:t xml:space="preserve"> yang </w:t>
      </w:r>
      <w:proofErr w:type="spellStart"/>
      <w:r w:rsidRPr="00DA73CB">
        <w:rPr>
          <w:rFonts w:ascii="Georgia" w:hAnsi="Georgia"/>
          <w:sz w:val="22"/>
          <w:szCs w:val="22"/>
        </w:rPr>
        <w:t>mendamaikan</w:t>
      </w:r>
      <w:proofErr w:type="spellEnd"/>
      <w:r w:rsidRPr="00DA73CB">
        <w:rPr>
          <w:rFonts w:ascii="Georgia" w:hAnsi="Georgia"/>
          <w:sz w:val="22"/>
          <w:szCs w:val="22"/>
        </w:rPr>
        <w:t xml:space="preserve"> dan </w:t>
      </w:r>
      <w:proofErr w:type="spellStart"/>
      <w:r w:rsidRPr="00DA73CB">
        <w:rPr>
          <w:rFonts w:ascii="Georgia" w:hAnsi="Georgia"/>
          <w:sz w:val="22"/>
          <w:szCs w:val="22"/>
        </w:rPr>
        <w:t>kuasa</w:t>
      </w:r>
      <w:proofErr w:type="spellEnd"/>
      <w:r w:rsidRPr="00DA73CB">
        <w:rPr>
          <w:rFonts w:ascii="Georgia" w:hAnsi="Georgia"/>
          <w:sz w:val="22"/>
          <w:szCs w:val="22"/>
        </w:rPr>
        <w:t xml:space="preserve"> </w:t>
      </w:r>
      <w:proofErr w:type="spellStart"/>
      <w:r w:rsidRPr="00DA73CB">
        <w:rPr>
          <w:rFonts w:ascii="Georgia" w:hAnsi="Georgia"/>
          <w:sz w:val="22"/>
          <w:szCs w:val="22"/>
        </w:rPr>
        <w:t>Roh</w:t>
      </w:r>
      <w:proofErr w:type="spellEnd"/>
      <w:r w:rsidRPr="00DA73CB">
        <w:rPr>
          <w:rFonts w:ascii="Georgia" w:hAnsi="Georgia"/>
          <w:sz w:val="22"/>
          <w:szCs w:val="22"/>
        </w:rPr>
        <w:t xml:space="preserve"> Kudus yang </w:t>
      </w:r>
      <w:proofErr w:type="spellStart"/>
      <w:r w:rsidRPr="00DA73CB">
        <w:rPr>
          <w:rFonts w:ascii="Georgia" w:hAnsi="Georgia"/>
          <w:sz w:val="22"/>
          <w:szCs w:val="22"/>
        </w:rPr>
        <w:t>menguduskan</w:t>
      </w:r>
      <w:proofErr w:type="spellEnd"/>
      <w:r w:rsidRPr="00DA73CB">
        <w:rPr>
          <w:rFonts w:ascii="Georgia" w:hAnsi="Georgia"/>
          <w:sz w:val="22"/>
          <w:szCs w:val="22"/>
        </w:rPr>
        <w:t xml:space="preserve">, </w:t>
      </w:r>
      <w:proofErr w:type="spellStart"/>
      <w:r w:rsidRPr="00DA73CB">
        <w:rPr>
          <w:rFonts w:ascii="Georgia" w:hAnsi="Georgia"/>
          <w:sz w:val="22"/>
          <w:szCs w:val="22"/>
        </w:rPr>
        <w:t>maka</w:t>
      </w:r>
      <w:proofErr w:type="spellEnd"/>
      <w:r w:rsidRPr="00DA73CB">
        <w:rPr>
          <w:rFonts w:ascii="Georgia" w:hAnsi="Georgia"/>
          <w:sz w:val="22"/>
          <w:szCs w:val="22"/>
        </w:rPr>
        <w:t xml:space="preserve"> </w:t>
      </w:r>
      <w:proofErr w:type="spellStart"/>
      <w:r w:rsidRPr="00DA73CB">
        <w:rPr>
          <w:rFonts w:ascii="Georgia" w:hAnsi="Georgia"/>
          <w:sz w:val="22"/>
          <w:szCs w:val="22"/>
        </w:rPr>
        <w:t>mereka</w:t>
      </w:r>
      <w:proofErr w:type="spellEnd"/>
      <w:r w:rsidRPr="00DA73CB">
        <w:rPr>
          <w:rFonts w:ascii="Georgia" w:hAnsi="Georgia"/>
          <w:sz w:val="22"/>
          <w:szCs w:val="22"/>
        </w:rPr>
        <w:t xml:space="preserve"> yang </w:t>
      </w:r>
      <w:proofErr w:type="spellStart"/>
      <w:r w:rsidRPr="00DA73CB">
        <w:rPr>
          <w:rFonts w:ascii="Georgia" w:hAnsi="Georgia"/>
          <w:sz w:val="22"/>
          <w:szCs w:val="22"/>
        </w:rPr>
        <w:t>berbalik</w:t>
      </w:r>
      <w:proofErr w:type="spellEnd"/>
      <w:r w:rsidRPr="00DA73CB">
        <w:rPr>
          <w:rFonts w:ascii="Georgia" w:hAnsi="Georgia"/>
          <w:sz w:val="22"/>
          <w:szCs w:val="22"/>
        </w:rPr>
        <w:t xml:space="preserve"> </w:t>
      </w:r>
      <w:proofErr w:type="spellStart"/>
      <w:r w:rsidRPr="00DA73CB">
        <w:rPr>
          <w:rFonts w:ascii="Georgia" w:hAnsi="Georgia"/>
          <w:sz w:val="22"/>
          <w:szCs w:val="22"/>
        </w:rPr>
        <w:t>kepada</w:t>
      </w:r>
      <w:proofErr w:type="spellEnd"/>
      <w:r w:rsidRPr="00DA73CB">
        <w:rPr>
          <w:rFonts w:ascii="Georgia" w:hAnsi="Georgia"/>
          <w:sz w:val="22"/>
          <w:szCs w:val="22"/>
        </w:rPr>
        <w:t xml:space="preserve"> </w:t>
      </w:r>
      <w:proofErr w:type="spellStart"/>
      <w:r w:rsidRPr="00DA73CB">
        <w:rPr>
          <w:rFonts w:ascii="Georgia" w:hAnsi="Georgia"/>
          <w:sz w:val="22"/>
          <w:szCs w:val="22"/>
        </w:rPr>
        <w:t>Yesus</w:t>
      </w:r>
      <w:proofErr w:type="spellEnd"/>
      <w:r w:rsidRPr="00DA73CB">
        <w:rPr>
          <w:rFonts w:ascii="Georgia" w:hAnsi="Georgia"/>
          <w:sz w:val="22"/>
          <w:szCs w:val="22"/>
        </w:rPr>
        <w:t xml:space="preserve"> </w:t>
      </w:r>
      <w:proofErr w:type="spellStart"/>
      <w:r w:rsidRPr="00DA73CB">
        <w:rPr>
          <w:rFonts w:ascii="Georgia" w:hAnsi="Georgia"/>
          <w:sz w:val="22"/>
          <w:szCs w:val="22"/>
        </w:rPr>
        <w:t>akan</w:t>
      </w:r>
      <w:proofErr w:type="spellEnd"/>
      <w:r w:rsidRPr="00DA73CB">
        <w:rPr>
          <w:rFonts w:ascii="Georgia" w:hAnsi="Georgia"/>
          <w:sz w:val="22"/>
          <w:szCs w:val="22"/>
        </w:rPr>
        <w:t xml:space="preserve"> </w:t>
      </w:r>
      <w:proofErr w:type="spellStart"/>
      <w:r w:rsidRPr="00DA73CB">
        <w:rPr>
          <w:rFonts w:ascii="Georgia" w:hAnsi="Georgia"/>
          <w:sz w:val="22"/>
          <w:szCs w:val="22"/>
        </w:rPr>
        <w:t>dibebaskan</w:t>
      </w:r>
      <w:proofErr w:type="spellEnd"/>
      <w:r w:rsidRPr="00DA73CB">
        <w:rPr>
          <w:rFonts w:ascii="Georgia" w:hAnsi="Georgia"/>
          <w:sz w:val="22"/>
          <w:szCs w:val="22"/>
        </w:rPr>
        <w:t xml:space="preserve"> </w:t>
      </w:r>
      <w:proofErr w:type="spellStart"/>
      <w:r w:rsidRPr="00DA73CB">
        <w:rPr>
          <w:rFonts w:ascii="Georgia" w:hAnsi="Georgia"/>
          <w:sz w:val="22"/>
          <w:szCs w:val="22"/>
        </w:rPr>
        <w:t>dari</w:t>
      </w:r>
      <w:proofErr w:type="spellEnd"/>
      <w:r w:rsidRPr="00DA73CB">
        <w:rPr>
          <w:rFonts w:ascii="Georgia" w:hAnsi="Georgia"/>
          <w:sz w:val="22"/>
          <w:szCs w:val="22"/>
        </w:rPr>
        <w:t xml:space="preserve"> </w:t>
      </w:r>
      <w:proofErr w:type="spellStart"/>
      <w:r w:rsidRPr="00DA73CB">
        <w:rPr>
          <w:rFonts w:ascii="Georgia" w:hAnsi="Georgia"/>
          <w:sz w:val="22"/>
          <w:szCs w:val="22"/>
        </w:rPr>
        <w:t>kesalahan</w:t>
      </w:r>
      <w:proofErr w:type="spellEnd"/>
      <w:r w:rsidRPr="00DA73CB">
        <w:rPr>
          <w:rFonts w:ascii="Georgia" w:hAnsi="Georgia"/>
          <w:sz w:val="22"/>
          <w:szCs w:val="22"/>
        </w:rPr>
        <w:t xml:space="preserve"> dan </w:t>
      </w:r>
      <w:proofErr w:type="spellStart"/>
      <w:r w:rsidRPr="00DA73CB">
        <w:rPr>
          <w:rFonts w:ascii="Georgia" w:hAnsi="Georgia"/>
          <w:sz w:val="22"/>
          <w:szCs w:val="22"/>
        </w:rPr>
        <w:t>perbudakan</w:t>
      </w:r>
      <w:proofErr w:type="spellEnd"/>
      <w:r w:rsidRPr="00DA73CB">
        <w:rPr>
          <w:rFonts w:ascii="Georgia" w:hAnsi="Georgia"/>
          <w:sz w:val="22"/>
          <w:szCs w:val="22"/>
        </w:rPr>
        <w:t xml:space="preserve"> </w:t>
      </w:r>
      <w:proofErr w:type="spellStart"/>
      <w:r w:rsidRPr="00DA73CB">
        <w:rPr>
          <w:rFonts w:ascii="Georgia" w:hAnsi="Georgia"/>
          <w:sz w:val="22"/>
          <w:szCs w:val="22"/>
        </w:rPr>
        <w:t>kepada</w:t>
      </w:r>
      <w:proofErr w:type="spellEnd"/>
      <w:r w:rsidRPr="00DA73CB">
        <w:rPr>
          <w:rFonts w:ascii="Georgia" w:hAnsi="Georgia"/>
          <w:sz w:val="22"/>
          <w:szCs w:val="22"/>
        </w:rPr>
        <w:t xml:space="preserve"> </w:t>
      </w:r>
      <w:proofErr w:type="spellStart"/>
      <w:r w:rsidRPr="00DA73CB">
        <w:rPr>
          <w:rFonts w:ascii="Georgia" w:hAnsi="Georgia"/>
          <w:sz w:val="22"/>
          <w:szCs w:val="22"/>
        </w:rPr>
        <w:t>dosa</w:t>
      </w:r>
      <w:proofErr w:type="spellEnd"/>
      <w:r w:rsidRPr="00DA73CB">
        <w:rPr>
          <w:rFonts w:ascii="Georgia" w:hAnsi="Georgia"/>
          <w:sz w:val="22"/>
          <w:szCs w:val="22"/>
        </w:rPr>
        <w:t xml:space="preserve"> (</w:t>
      </w:r>
      <w:proofErr w:type="spellStart"/>
      <w:r w:rsidRPr="00DA73CB">
        <w:rPr>
          <w:rFonts w:ascii="Georgia" w:hAnsi="Georgia"/>
          <w:sz w:val="22"/>
          <w:szCs w:val="22"/>
        </w:rPr>
        <w:t>lih</w:t>
      </w:r>
      <w:proofErr w:type="spellEnd"/>
      <w:r w:rsidRPr="00DA73CB">
        <w:rPr>
          <w:rFonts w:ascii="Georgia" w:hAnsi="Georgia"/>
          <w:sz w:val="22"/>
          <w:szCs w:val="22"/>
        </w:rPr>
        <w:t xml:space="preserve">. Yoh. 8:31-36; </w:t>
      </w:r>
      <w:proofErr w:type="spellStart"/>
      <w:r w:rsidRPr="00DA73CB">
        <w:rPr>
          <w:rFonts w:ascii="Georgia" w:hAnsi="Georgia"/>
          <w:sz w:val="22"/>
          <w:szCs w:val="22"/>
        </w:rPr>
        <w:t>Kis</w:t>
      </w:r>
      <w:proofErr w:type="spellEnd"/>
      <w:r w:rsidRPr="00DA73CB">
        <w:rPr>
          <w:rFonts w:ascii="Georgia" w:hAnsi="Georgia"/>
          <w:sz w:val="22"/>
          <w:szCs w:val="22"/>
        </w:rPr>
        <w:t xml:space="preserve">. 26:18; Roma 6:1-23; 8:1-16). </w:t>
      </w:r>
      <w:proofErr w:type="spellStart"/>
      <w:r w:rsidRPr="00DA73CB">
        <w:rPr>
          <w:rFonts w:ascii="Georgia" w:hAnsi="Georgia"/>
          <w:sz w:val="22"/>
          <w:szCs w:val="22"/>
        </w:rPr>
        <w:t>Dengan</w:t>
      </w:r>
      <w:proofErr w:type="spellEnd"/>
      <w:r w:rsidRPr="00DA73CB">
        <w:rPr>
          <w:rFonts w:ascii="Georgia" w:hAnsi="Georgia"/>
          <w:sz w:val="22"/>
          <w:szCs w:val="22"/>
        </w:rPr>
        <w:t xml:space="preserve"> </w:t>
      </w:r>
      <w:proofErr w:type="spellStart"/>
      <w:r w:rsidRPr="00DA73CB">
        <w:rPr>
          <w:rFonts w:ascii="Georgia" w:hAnsi="Georgia"/>
          <w:sz w:val="22"/>
          <w:szCs w:val="22"/>
        </w:rPr>
        <w:t>menyelamatkan</w:t>
      </w:r>
      <w:proofErr w:type="spellEnd"/>
      <w:r w:rsidRPr="00DA73CB">
        <w:rPr>
          <w:rFonts w:ascii="Georgia" w:hAnsi="Georgia"/>
          <w:sz w:val="22"/>
          <w:szCs w:val="22"/>
        </w:rPr>
        <w:t xml:space="preserve"> </w:t>
      </w:r>
      <w:proofErr w:type="spellStart"/>
      <w:r w:rsidRPr="00DA73CB">
        <w:rPr>
          <w:rFonts w:ascii="Georgia" w:hAnsi="Georgia"/>
          <w:sz w:val="22"/>
          <w:szCs w:val="22"/>
        </w:rPr>
        <w:t>manusia</w:t>
      </w:r>
      <w:proofErr w:type="spellEnd"/>
      <w:r w:rsidRPr="00DA73CB">
        <w:rPr>
          <w:rFonts w:ascii="Georgia" w:hAnsi="Georgia"/>
          <w:sz w:val="22"/>
          <w:szCs w:val="22"/>
        </w:rPr>
        <w:t xml:space="preserve"> </w:t>
      </w:r>
      <w:proofErr w:type="spellStart"/>
      <w:r w:rsidRPr="00DA73CB">
        <w:rPr>
          <w:rFonts w:ascii="Georgia" w:hAnsi="Georgia"/>
          <w:sz w:val="22"/>
          <w:szCs w:val="22"/>
        </w:rPr>
        <w:t>dari</w:t>
      </w:r>
      <w:proofErr w:type="spellEnd"/>
      <w:r w:rsidRPr="00DA73CB">
        <w:rPr>
          <w:rFonts w:ascii="Georgia" w:hAnsi="Georgia"/>
          <w:sz w:val="22"/>
          <w:szCs w:val="22"/>
        </w:rPr>
        <w:t xml:space="preserve"> </w:t>
      </w:r>
      <w:proofErr w:type="spellStart"/>
      <w:r w:rsidRPr="00DA73CB">
        <w:rPr>
          <w:rFonts w:ascii="Georgia" w:hAnsi="Georgia"/>
          <w:sz w:val="22"/>
          <w:szCs w:val="22"/>
        </w:rPr>
        <w:t>dosa</w:t>
      </w:r>
      <w:proofErr w:type="spellEnd"/>
      <w:r w:rsidRPr="00DA73CB">
        <w:rPr>
          <w:rFonts w:ascii="Georgia" w:hAnsi="Georgia"/>
          <w:sz w:val="22"/>
          <w:szCs w:val="22"/>
        </w:rPr>
        <w:t xml:space="preserve">, </w:t>
      </w:r>
      <w:proofErr w:type="spellStart"/>
      <w:r w:rsidRPr="00DA73CB">
        <w:rPr>
          <w:rFonts w:ascii="Georgia" w:hAnsi="Georgia"/>
          <w:sz w:val="22"/>
          <w:szCs w:val="22"/>
        </w:rPr>
        <w:t>Ia</w:t>
      </w:r>
      <w:proofErr w:type="spellEnd"/>
      <w:r w:rsidRPr="00DA73CB">
        <w:rPr>
          <w:rFonts w:ascii="Georgia" w:hAnsi="Georgia"/>
          <w:sz w:val="22"/>
          <w:szCs w:val="22"/>
        </w:rPr>
        <w:t xml:space="preserve"> </w:t>
      </w:r>
      <w:proofErr w:type="spellStart"/>
      <w:r w:rsidRPr="00DA73CB">
        <w:rPr>
          <w:rFonts w:ascii="Georgia" w:hAnsi="Georgia"/>
          <w:sz w:val="22"/>
          <w:szCs w:val="22"/>
        </w:rPr>
        <w:t>menyelamatkan</w:t>
      </w:r>
      <w:proofErr w:type="spellEnd"/>
      <w:r w:rsidRPr="00DA73CB">
        <w:rPr>
          <w:rFonts w:ascii="Georgia" w:hAnsi="Georgia"/>
          <w:sz w:val="22"/>
          <w:szCs w:val="22"/>
        </w:rPr>
        <w:t xml:space="preserve"> </w:t>
      </w:r>
      <w:proofErr w:type="spellStart"/>
      <w:r w:rsidRPr="00DA73CB">
        <w:rPr>
          <w:rFonts w:ascii="Georgia" w:hAnsi="Georgia"/>
          <w:sz w:val="22"/>
          <w:szCs w:val="22"/>
        </w:rPr>
        <w:t>mereka</w:t>
      </w:r>
      <w:proofErr w:type="spellEnd"/>
      <w:r w:rsidRPr="00DA73CB">
        <w:rPr>
          <w:rFonts w:ascii="Georgia" w:hAnsi="Georgia"/>
          <w:sz w:val="22"/>
          <w:szCs w:val="22"/>
        </w:rPr>
        <w:t xml:space="preserve"> </w:t>
      </w:r>
      <w:proofErr w:type="spellStart"/>
      <w:r w:rsidRPr="00DA73CB">
        <w:rPr>
          <w:rFonts w:ascii="Georgia" w:hAnsi="Georgia"/>
          <w:sz w:val="22"/>
          <w:szCs w:val="22"/>
        </w:rPr>
        <w:t>dari</w:t>
      </w:r>
      <w:proofErr w:type="spellEnd"/>
      <w:r w:rsidRPr="00DA73CB">
        <w:rPr>
          <w:rFonts w:ascii="Georgia" w:hAnsi="Georgia"/>
          <w:sz w:val="22"/>
          <w:szCs w:val="22"/>
        </w:rPr>
        <w:t xml:space="preserve"> </w:t>
      </w:r>
      <w:proofErr w:type="spellStart"/>
      <w:r w:rsidRPr="00DA73CB">
        <w:rPr>
          <w:rFonts w:ascii="Georgia" w:hAnsi="Georgia"/>
          <w:sz w:val="22"/>
          <w:szCs w:val="22"/>
        </w:rPr>
        <w:t>murka</w:t>
      </w:r>
      <w:proofErr w:type="spellEnd"/>
      <w:r w:rsidRPr="00DA73CB">
        <w:rPr>
          <w:rFonts w:ascii="Georgia" w:hAnsi="Georgia"/>
          <w:sz w:val="22"/>
          <w:szCs w:val="22"/>
        </w:rPr>
        <w:t xml:space="preserve"> dan </w:t>
      </w:r>
      <w:proofErr w:type="spellStart"/>
      <w:r w:rsidRPr="00DA73CB">
        <w:rPr>
          <w:rFonts w:ascii="Georgia" w:hAnsi="Georgia"/>
          <w:sz w:val="22"/>
          <w:szCs w:val="22"/>
        </w:rPr>
        <w:t>kutuk</w:t>
      </w:r>
      <w:proofErr w:type="spellEnd"/>
      <w:r w:rsidRPr="00DA73CB">
        <w:rPr>
          <w:rFonts w:ascii="Georgia" w:hAnsi="Georgia"/>
          <w:sz w:val="22"/>
          <w:szCs w:val="22"/>
        </w:rPr>
        <w:t xml:space="preserve">, </w:t>
      </w:r>
      <w:proofErr w:type="spellStart"/>
      <w:r w:rsidRPr="00DA73CB">
        <w:rPr>
          <w:rFonts w:ascii="Georgia" w:hAnsi="Georgia"/>
          <w:sz w:val="22"/>
          <w:szCs w:val="22"/>
        </w:rPr>
        <w:t>serta</w:t>
      </w:r>
      <w:proofErr w:type="spellEnd"/>
      <w:r w:rsidRPr="00DA73CB">
        <w:rPr>
          <w:rFonts w:ascii="Georgia" w:hAnsi="Georgia"/>
          <w:sz w:val="22"/>
          <w:szCs w:val="22"/>
        </w:rPr>
        <w:t xml:space="preserve"> </w:t>
      </w:r>
      <w:proofErr w:type="spellStart"/>
      <w:r w:rsidRPr="00DA73CB">
        <w:rPr>
          <w:rFonts w:ascii="Georgia" w:hAnsi="Georgia"/>
          <w:sz w:val="22"/>
          <w:szCs w:val="22"/>
        </w:rPr>
        <w:t>dari</w:t>
      </w:r>
      <w:proofErr w:type="spellEnd"/>
      <w:r w:rsidRPr="00DA73CB">
        <w:rPr>
          <w:rFonts w:ascii="Georgia" w:hAnsi="Georgia"/>
          <w:sz w:val="22"/>
          <w:szCs w:val="22"/>
        </w:rPr>
        <w:t xml:space="preserve"> </w:t>
      </w:r>
      <w:proofErr w:type="spellStart"/>
      <w:r w:rsidRPr="00DA73CB">
        <w:rPr>
          <w:rFonts w:ascii="Georgia" w:hAnsi="Georgia"/>
          <w:sz w:val="22"/>
          <w:szCs w:val="22"/>
        </w:rPr>
        <w:t>semua</w:t>
      </w:r>
      <w:proofErr w:type="spellEnd"/>
      <w:r w:rsidRPr="00DA73CB">
        <w:rPr>
          <w:rFonts w:ascii="Georgia" w:hAnsi="Georgia"/>
          <w:sz w:val="22"/>
          <w:szCs w:val="22"/>
        </w:rPr>
        <w:t xml:space="preserve"> </w:t>
      </w:r>
      <w:proofErr w:type="spellStart"/>
      <w:r w:rsidRPr="00DA73CB">
        <w:rPr>
          <w:rFonts w:ascii="Georgia" w:hAnsi="Georgia"/>
          <w:sz w:val="22"/>
          <w:szCs w:val="22"/>
        </w:rPr>
        <w:t>kesengsaraan</w:t>
      </w:r>
      <w:proofErr w:type="spellEnd"/>
      <w:r w:rsidRPr="00DA73CB">
        <w:rPr>
          <w:rFonts w:ascii="Georgia" w:hAnsi="Georgia"/>
          <w:sz w:val="22"/>
          <w:szCs w:val="22"/>
        </w:rPr>
        <w:t xml:space="preserve"> di dunia </w:t>
      </w:r>
      <w:proofErr w:type="spellStart"/>
      <w:r w:rsidRPr="00DA73CB">
        <w:rPr>
          <w:rFonts w:ascii="Georgia" w:hAnsi="Georgia"/>
          <w:sz w:val="22"/>
          <w:szCs w:val="22"/>
        </w:rPr>
        <w:t>ini</w:t>
      </w:r>
      <w:proofErr w:type="spellEnd"/>
      <w:r w:rsidRPr="00DA73CB">
        <w:rPr>
          <w:rFonts w:ascii="Georgia" w:hAnsi="Georgia"/>
          <w:sz w:val="22"/>
          <w:szCs w:val="22"/>
        </w:rPr>
        <w:t xml:space="preserve"> </w:t>
      </w:r>
      <w:proofErr w:type="spellStart"/>
      <w:r w:rsidRPr="00DA73CB">
        <w:rPr>
          <w:rFonts w:ascii="Georgia" w:hAnsi="Georgia"/>
          <w:sz w:val="22"/>
          <w:szCs w:val="22"/>
        </w:rPr>
        <w:t>maupun</w:t>
      </w:r>
      <w:proofErr w:type="spellEnd"/>
      <w:r w:rsidRPr="00DA73CB">
        <w:rPr>
          <w:rFonts w:ascii="Georgia" w:hAnsi="Georgia"/>
          <w:sz w:val="22"/>
          <w:szCs w:val="22"/>
        </w:rPr>
        <w:t xml:space="preserve"> di </w:t>
      </w:r>
      <w:proofErr w:type="spellStart"/>
      <w:r w:rsidRPr="00DA73CB">
        <w:rPr>
          <w:rFonts w:ascii="Georgia" w:hAnsi="Georgia"/>
          <w:sz w:val="22"/>
          <w:szCs w:val="22"/>
        </w:rPr>
        <w:t>alam</w:t>
      </w:r>
      <w:proofErr w:type="spellEnd"/>
      <w:r w:rsidRPr="00DA73CB">
        <w:rPr>
          <w:rFonts w:ascii="Georgia" w:hAnsi="Georgia"/>
          <w:sz w:val="22"/>
          <w:szCs w:val="22"/>
        </w:rPr>
        <w:t xml:space="preserve"> </w:t>
      </w:r>
      <w:proofErr w:type="spellStart"/>
      <w:r w:rsidRPr="00DA73CB">
        <w:rPr>
          <w:rFonts w:ascii="Georgia" w:hAnsi="Georgia"/>
          <w:sz w:val="22"/>
          <w:szCs w:val="22"/>
        </w:rPr>
        <w:t>baka</w:t>
      </w:r>
      <w:proofErr w:type="spellEnd"/>
      <w:r w:rsidRPr="00DA73CB">
        <w:rPr>
          <w:rFonts w:ascii="Georgia" w:hAnsi="Georgia"/>
          <w:sz w:val="22"/>
          <w:szCs w:val="22"/>
        </w:rPr>
        <w:t>.</w:t>
      </w:r>
    </w:p>
    <w:p w14:paraId="21F5AA88" w14:textId="77777777" w:rsidR="00D2556E" w:rsidRDefault="00D2556E" w:rsidP="00A36F21">
      <w:pPr>
        <w:pStyle w:val="ListParagraph"/>
        <w:numPr>
          <w:ilvl w:val="0"/>
          <w:numId w:val="73"/>
        </w:numPr>
        <w:tabs>
          <w:tab w:val="left" w:pos="270"/>
        </w:tabs>
        <w:ind w:left="270" w:hanging="270"/>
        <w:contextualSpacing w:val="0"/>
        <w:jc w:val="both"/>
        <w:rPr>
          <w:rFonts w:ascii="Georgia" w:hAnsi="Georgia"/>
          <w:sz w:val="22"/>
          <w:szCs w:val="22"/>
        </w:rPr>
      </w:pPr>
      <w:r w:rsidRPr="00DA73CB">
        <w:rPr>
          <w:rFonts w:ascii="Georgia" w:hAnsi="Georgia"/>
          <w:sz w:val="22"/>
          <w:szCs w:val="22"/>
        </w:rPr>
        <w:t xml:space="preserve">Di </w:t>
      </w:r>
      <w:proofErr w:type="spellStart"/>
      <w:r w:rsidRPr="00DA73CB">
        <w:rPr>
          <w:rFonts w:ascii="Georgia" w:hAnsi="Georgia"/>
          <w:sz w:val="22"/>
          <w:szCs w:val="22"/>
        </w:rPr>
        <w:t>sini</w:t>
      </w:r>
      <w:proofErr w:type="spellEnd"/>
      <w:r w:rsidRPr="00DA73CB">
        <w:rPr>
          <w:rFonts w:ascii="Georgia" w:hAnsi="Georgia"/>
          <w:sz w:val="22"/>
          <w:szCs w:val="22"/>
        </w:rPr>
        <w:t xml:space="preserve"> </w:t>
      </w:r>
      <w:proofErr w:type="spellStart"/>
      <w:r w:rsidRPr="00DA73CB">
        <w:rPr>
          <w:rFonts w:ascii="Georgia" w:hAnsi="Georgia"/>
          <w:sz w:val="22"/>
          <w:szCs w:val="22"/>
        </w:rPr>
        <w:t>nubuat-nubuat</w:t>
      </w:r>
      <w:proofErr w:type="spellEnd"/>
      <w:r w:rsidRPr="00DA73CB">
        <w:rPr>
          <w:rFonts w:ascii="Georgia" w:hAnsi="Georgia"/>
          <w:sz w:val="22"/>
          <w:szCs w:val="22"/>
        </w:rPr>
        <w:t xml:space="preserve"> </w:t>
      </w:r>
      <w:proofErr w:type="spellStart"/>
      <w:r w:rsidRPr="00DA73CB">
        <w:rPr>
          <w:rFonts w:ascii="Georgia" w:hAnsi="Georgia"/>
          <w:sz w:val="22"/>
          <w:szCs w:val="22"/>
        </w:rPr>
        <w:t>dalam</w:t>
      </w:r>
      <w:proofErr w:type="spellEnd"/>
      <w:r w:rsidRPr="00DA73CB">
        <w:rPr>
          <w:rFonts w:ascii="Georgia" w:hAnsi="Georgia"/>
          <w:sz w:val="22"/>
          <w:szCs w:val="22"/>
        </w:rPr>
        <w:t xml:space="preserve"> </w:t>
      </w:r>
      <w:proofErr w:type="spellStart"/>
      <w:r w:rsidRPr="00DA73CB">
        <w:rPr>
          <w:rFonts w:ascii="Georgia" w:hAnsi="Georgia"/>
          <w:sz w:val="22"/>
          <w:szCs w:val="22"/>
        </w:rPr>
        <w:t>Perjanjian</w:t>
      </w:r>
      <w:proofErr w:type="spellEnd"/>
      <w:r w:rsidRPr="00DA73CB">
        <w:rPr>
          <w:rFonts w:ascii="Georgia" w:hAnsi="Georgia"/>
          <w:sz w:val="22"/>
          <w:szCs w:val="22"/>
        </w:rPr>
        <w:t xml:space="preserve"> Lama </w:t>
      </w:r>
      <w:proofErr w:type="spellStart"/>
      <w:r w:rsidRPr="00DA73CB">
        <w:rPr>
          <w:rFonts w:ascii="Georgia" w:hAnsi="Georgia"/>
          <w:sz w:val="22"/>
          <w:szCs w:val="22"/>
        </w:rPr>
        <w:t>mendapatkan</w:t>
      </w:r>
      <w:proofErr w:type="spellEnd"/>
      <w:r w:rsidRPr="00DA73CB">
        <w:rPr>
          <w:rFonts w:ascii="Georgia" w:hAnsi="Georgia"/>
          <w:sz w:val="22"/>
          <w:szCs w:val="22"/>
        </w:rPr>
        <w:t xml:space="preserve"> </w:t>
      </w:r>
      <w:proofErr w:type="spellStart"/>
      <w:r w:rsidRPr="00DA73CB">
        <w:rPr>
          <w:rFonts w:ascii="Georgia" w:hAnsi="Georgia"/>
          <w:sz w:val="22"/>
          <w:szCs w:val="22"/>
        </w:rPr>
        <w:t>penggenapannya</w:t>
      </w:r>
      <w:proofErr w:type="spellEnd"/>
      <w:r w:rsidRPr="00DA73CB">
        <w:rPr>
          <w:rFonts w:ascii="Georgia" w:hAnsi="Georgia"/>
          <w:sz w:val="22"/>
          <w:szCs w:val="22"/>
        </w:rPr>
        <w:t xml:space="preserve"> </w:t>
      </w:r>
      <w:proofErr w:type="spellStart"/>
      <w:r w:rsidRPr="00DA73CB">
        <w:rPr>
          <w:rFonts w:ascii="Georgia" w:hAnsi="Georgia"/>
          <w:sz w:val="22"/>
          <w:szCs w:val="22"/>
        </w:rPr>
        <w:t>dalam</w:t>
      </w:r>
      <w:proofErr w:type="spellEnd"/>
      <w:r w:rsidRPr="00DA73CB">
        <w:rPr>
          <w:rFonts w:ascii="Georgia" w:hAnsi="Georgia"/>
          <w:sz w:val="22"/>
          <w:szCs w:val="22"/>
        </w:rPr>
        <w:t xml:space="preserve"> </w:t>
      </w:r>
      <w:proofErr w:type="spellStart"/>
      <w:r w:rsidRPr="00DA73CB">
        <w:rPr>
          <w:rFonts w:ascii="Georgia" w:hAnsi="Georgia"/>
          <w:sz w:val="22"/>
          <w:szCs w:val="22"/>
        </w:rPr>
        <w:t>diri</w:t>
      </w:r>
      <w:proofErr w:type="spellEnd"/>
      <w:r w:rsidRPr="00DA73CB">
        <w:rPr>
          <w:rFonts w:ascii="Georgia" w:hAnsi="Georgia"/>
          <w:sz w:val="22"/>
          <w:szCs w:val="22"/>
        </w:rPr>
        <w:t xml:space="preserve"> </w:t>
      </w:r>
      <w:proofErr w:type="spellStart"/>
      <w:r w:rsidRPr="00DA73CB">
        <w:rPr>
          <w:rFonts w:ascii="Georgia" w:hAnsi="Georgia"/>
          <w:sz w:val="22"/>
          <w:szCs w:val="22"/>
        </w:rPr>
        <w:t>Yesus</w:t>
      </w:r>
      <w:proofErr w:type="spellEnd"/>
      <w:r w:rsidRPr="00DA73CB">
        <w:rPr>
          <w:rFonts w:ascii="Georgia" w:hAnsi="Georgia"/>
          <w:sz w:val="22"/>
          <w:szCs w:val="22"/>
        </w:rPr>
        <w:t xml:space="preserve"> </w:t>
      </w:r>
      <w:proofErr w:type="spellStart"/>
      <w:r w:rsidRPr="00DA73CB">
        <w:rPr>
          <w:rFonts w:ascii="Georgia" w:hAnsi="Georgia"/>
          <w:sz w:val="22"/>
          <w:szCs w:val="22"/>
        </w:rPr>
        <w:t>Kristus</w:t>
      </w:r>
      <w:proofErr w:type="spellEnd"/>
      <w:r w:rsidRPr="00DA73CB">
        <w:rPr>
          <w:rFonts w:ascii="Georgia" w:hAnsi="Georgia"/>
          <w:sz w:val="22"/>
          <w:szCs w:val="22"/>
        </w:rPr>
        <w:t xml:space="preserve">, yang </w:t>
      </w:r>
      <w:proofErr w:type="spellStart"/>
      <w:r w:rsidRPr="00DA73CB">
        <w:rPr>
          <w:rFonts w:ascii="Georgia" w:hAnsi="Georgia"/>
          <w:sz w:val="22"/>
          <w:szCs w:val="22"/>
        </w:rPr>
        <w:t>menunjukkan</w:t>
      </w:r>
      <w:proofErr w:type="spellEnd"/>
      <w:r w:rsidRPr="00DA73CB">
        <w:rPr>
          <w:rFonts w:ascii="Georgia" w:hAnsi="Georgia"/>
          <w:sz w:val="22"/>
          <w:szCs w:val="22"/>
        </w:rPr>
        <w:t xml:space="preserve"> </w:t>
      </w:r>
      <w:proofErr w:type="spellStart"/>
      <w:r w:rsidRPr="00DA73CB">
        <w:rPr>
          <w:rFonts w:ascii="Georgia" w:hAnsi="Georgia"/>
          <w:sz w:val="22"/>
          <w:szCs w:val="22"/>
        </w:rPr>
        <w:t>bahwa</w:t>
      </w:r>
      <w:proofErr w:type="spellEnd"/>
      <w:r w:rsidRPr="00DA73CB">
        <w:rPr>
          <w:rFonts w:ascii="Georgia" w:hAnsi="Georgia"/>
          <w:sz w:val="22"/>
          <w:szCs w:val="22"/>
        </w:rPr>
        <w:t xml:space="preserve"> </w:t>
      </w:r>
      <w:proofErr w:type="spellStart"/>
      <w:r w:rsidRPr="00DA73CB">
        <w:rPr>
          <w:rFonts w:ascii="Georgia" w:hAnsi="Georgia"/>
          <w:sz w:val="22"/>
          <w:szCs w:val="22"/>
        </w:rPr>
        <w:t>memang</w:t>
      </w:r>
      <w:proofErr w:type="spellEnd"/>
      <w:r w:rsidRPr="00DA73CB">
        <w:rPr>
          <w:rFonts w:ascii="Georgia" w:hAnsi="Georgia"/>
          <w:sz w:val="22"/>
          <w:szCs w:val="22"/>
        </w:rPr>
        <w:t xml:space="preserve"> </w:t>
      </w:r>
      <w:proofErr w:type="spellStart"/>
      <w:r w:rsidRPr="00DA73CB">
        <w:rPr>
          <w:rFonts w:ascii="Georgia" w:hAnsi="Georgia"/>
          <w:sz w:val="22"/>
          <w:szCs w:val="22"/>
        </w:rPr>
        <w:t>Dia</w:t>
      </w:r>
      <w:proofErr w:type="spellEnd"/>
      <w:r w:rsidRPr="00DA73CB">
        <w:rPr>
          <w:rFonts w:ascii="Georgia" w:hAnsi="Georgia"/>
          <w:sz w:val="22"/>
          <w:szCs w:val="22"/>
        </w:rPr>
        <w:t xml:space="preserve"> </w:t>
      </w:r>
      <w:proofErr w:type="spellStart"/>
      <w:r w:rsidRPr="00DA73CB">
        <w:rPr>
          <w:rFonts w:ascii="Georgia" w:hAnsi="Georgia"/>
          <w:sz w:val="22"/>
          <w:szCs w:val="22"/>
        </w:rPr>
        <w:t>itulah</w:t>
      </w:r>
      <w:proofErr w:type="spellEnd"/>
      <w:r w:rsidRPr="00DA73CB">
        <w:rPr>
          <w:rFonts w:ascii="Georgia" w:hAnsi="Georgia"/>
          <w:sz w:val="22"/>
          <w:szCs w:val="22"/>
        </w:rPr>
        <w:t xml:space="preserve"> yang </w:t>
      </w:r>
      <w:proofErr w:type="spellStart"/>
      <w:r w:rsidRPr="00DA73CB">
        <w:rPr>
          <w:rFonts w:ascii="Georgia" w:hAnsi="Georgia"/>
          <w:sz w:val="22"/>
          <w:szCs w:val="22"/>
        </w:rPr>
        <w:t>seharusnya</w:t>
      </w:r>
      <w:proofErr w:type="spellEnd"/>
      <w:r w:rsidRPr="00DA73CB">
        <w:rPr>
          <w:rFonts w:ascii="Georgia" w:hAnsi="Georgia"/>
          <w:sz w:val="22"/>
          <w:szCs w:val="22"/>
        </w:rPr>
        <w:t xml:space="preserve"> </w:t>
      </w:r>
      <w:proofErr w:type="spellStart"/>
      <w:r w:rsidRPr="00DA73CB">
        <w:rPr>
          <w:rFonts w:ascii="Georgia" w:hAnsi="Georgia"/>
          <w:sz w:val="22"/>
          <w:szCs w:val="22"/>
        </w:rPr>
        <w:t>datang</w:t>
      </w:r>
      <w:proofErr w:type="spellEnd"/>
      <w:r w:rsidRPr="00DA73CB">
        <w:rPr>
          <w:rFonts w:ascii="Georgia" w:hAnsi="Georgia"/>
          <w:sz w:val="22"/>
          <w:szCs w:val="22"/>
        </w:rPr>
        <w:t xml:space="preserve">, </w:t>
      </w:r>
      <w:proofErr w:type="spellStart"/>
      <w:r w:rsidRPr="00DA73CB">
        <w:rPr>
          <w:rFonts w:ascii="Georgia" w:hAnsi="Georgia"/>
          <w:sz w:val="22"/>
          <w:szCs w:val="22"/>
        </w:rPr>
        <w:t>bahwa</w:t>
      </w:r>
      <w:proofErr w:type="spellEnd"/>
      <w:r w:rsidRPr="00DA73CB">
        <w:rPr>
          <w:rFonts w:ascii="Georgia" w:hAnsi="Georgia"/>
          <w:sz w:val="22"/>
          <w:szCs w:val="22"/>
        </w:rPr>
        <w:t xml:space="preserve"> </w:t>
      </w:r>
      <w:proofErr w:type="spellStart"/>
      <w:r w:rsidRPr="00DA73CB">
        <w:rPr>
          <w:rFonts w:ascii="Georgia" w:hAnsi="Georgia"/>
          <w:sz w:val="22"/>
          <w:szCs w:val="22"/>
        </w:rPr>
        <w:t>kita</w:t>
      </w:r>
      <w:proofErr w:type="spellEnd"/>
      <w:r w:rsidRPr="00DA73CB">
        <w:rPr>
          <w:rFonts w:ascii="Georgia" w:hAnsi="Georgia"/>
          <w:sz w:val="22"/>
          <w:szCs w:val="22"/>
        </w:rPr>
        <w:t xml:space="preserve"> </w:t>
      </w:r>
      <w:proofErr w:type="spellStart"/>
      <w:r w:rsidRPr="00DA73CB">
        <w:rPr>
          <w:rFonts w:ascii="Georgia" w:hAnsi="Georgia"/>
          <w:sz w:val="22"/>
          <w:szCs w:val="22"/>
        </w:rPr>
        <w:t>tidak</w:t>
      </w:r>
      <w:proofErr w:type="spellEnd"/>
      <w:r w:rsidRPr="00DA73CB">
        <w:rPr>
          <w:rFonts w:ascii="Georgia" w:hAnsi="Georgia"/>
          <w:sz w:val="22"/>
          <w:szCs w:val="22"/>
        </w:rPr>
        <w:t xml:space="preserve"> </w:t>
      </w:r>
      <w:proofErr w:type="spellStart"/>
      <w:r w:rsidRPr="00DA73CB">
        <w:rPr>
          <w:rFonts w:ascii="Georgia" w:hAnsi="Georgia"/>
          <w:sz w:val="22"/>
          <w:szCs w:val="22"/>
        </w:rPr>
        <w:t>perlu</w:t>
      </w:r>
      <w:proofErr w:type="spellEnd"/>
      <w:r w:rsidRPr="00DA73CB">
        <w:rPr>
          <w:rFonts w:ascii="Georgia" w:hAnsi="Georgia"/>
          <w:sz w:val="22"/>
          <w:szCs w:val="22"/>
        </w:rPr>
        <w:t xml:space="preserve"> </w:t>
      </w:r>
      <w:proofErr w:type="spellStart"/>
      <w:r w:rsidRPr="00DA73CB">
        <w:rPr>
          <w:rFonts w:ascii="Georgia" w:hAnsi="Georgia"/>
          <w:sz w:val="22"/>
          <w:szCs w:val="22"/>
        </w:rPr>
        <w:t>mencari-cari</w:t>
      </w:r>
      <w:proofErr w:type="spellEnd"/>
      <w:r w:rsidRPr="00DA73CB">
        <w:rPr>
          <w:rFonts w:ascii="Georgia" w:hAnsi="Georgia"/>
          <w:sz w:val="22"/>
          <w:szCs w:val="22"/>
        </w:rPr>
        <w:t xml:space="preserve"> yang lain.  </w:t>
      </w:r>
      <w:proofErr w:type="spellStart"/>
      <w:r w:rsidRPr="00DA73CB">
        <w:rPr>
          <w:rFonts w:ascii="Georgia" w:hAnsi="Georgia"/>
          <w:sz w:val="22"/>
          <w:szCs w:val="22"/>
        </w:rPr>
        <w:t>Sebab</w:t>
      </w:r>
      <w:proofErr w:type="spellEnd"/>
      <w:r w:rsidRPr="00DA73CB">
        <w:rPr>
          <w:rFonts w:ascii="Georgia" w:hAnsi="Georgia"/>
          <w:sz w:val="22"/>
          <w:szCs w:val="22"/>
        </w:rPr>
        <w:t xml:space="preserve"> </w:t>
      </w:r>
      <w:proofErr w:type="spellStart"/>
      <w:r w:rsidRPr="00DA73CB">
        <w:rPr>
          <w:rFonts w:ascii="Georgia" w:hAnsi="Georgia"/>
          <w:sz w:val="22"/>
          <w:szCs w:val="22"/>
        </w:rPr>
        <w:t>tentang</w:t>
      </w:r>
      <w:proofErr w:type="spellEnd"/>
      <w:r w:rsidRPr="00DA73CB">
        <w:rPr>
          <w:rFonts w:ascii="Georgia" w:hAnsi="Georgia"/>
          <w:sz w:val="22"/>
          <w:szCs w:val="22"/>
        </w:rPr>
        <w:t xml:space="preserve"> </w:t>
      </w:r>
      <w:proofErr w:type="spellStart"/>
      <w:r w:rsidRPr="00DA73CB">
        <w:rPr>
          <w:rFonts w:ascii="Georgia" w:hAnsi="Georgia"/>
          <w:sz w:val="22"/>
          <w:szCs w:val="22"/>
        </w:rPr>
        <w:t>Dialah</w:t>
      </w:r>
      <w:proofErr w:type="spellEnd"/>
      <w:r w:rsidRPr="00DA73CB">
        <w:rPr>
          <w:rFonts w:ascii="Georgia" w:hAnsi="Georgia"/>
          <w:sz w:val="22"/>
          <w:szCs w:val="22"/>
        </w:rPr>
        <w:t xml:space="preserve"> </w:t>
      </w:r>
      <w:proofErr w:type="spellStart"/>
      <w:r w:rsidRPr="00DA73CB">
        <w:rPr>
          <w:rFonts w:ascii="Georgia" w:hAnsi="Georgia"/>
          <w:sz w:val="22"/>
          <w:szCs w:val="22"/>
        </w:rPr>
        <w:t>semua</w:t>
      </w:r>
      <w:proofErr w:type="spellEnd"/>
      <w:r w:rsidRPr="00DA73CB">
        <w:rPr>
          <w:rFonts w:ascii="Georgia" w:hAnsi="Georgia"/>
          <w:sz w:val="22"/>
          <w:szCs w:val="22"/>
        </w:rPr>
        <w:t xml:space="preserve"> </w:t>
      </w:r>
      <w:proofErr w:type="spellStart"/>
      <w:r w:rsidRPr="00DA73CB">
        <w:rPr>
          <w:rFonts w:ascii="Georgia" w:hAnsi="Georgia"/>
          <w:sz w:val="22"/>
          <w:szCs w:val="22"/>
        </w:rPr>
        <w:t>nabi</w:t>
      </w:r>
      <w:proofErr w:type="spellEnd"/>
      <w:r w:rsidRPr="00DA73CB">
        <w:rPr>
          <w:rFonts w:ascii="Georgia" w:hAnsi="Georgia"/>
          <w:sz w:val="22"/>
          <w:szCs w:val="22"/>
        </w:rPr>
        <w:t xml:space="preserve"> </w:t>
      </w:r>
      <w:proofErr w:type="spellStart"/>
      <w:r w:rsidRPr="00DA73CB">
        <w:rPr>
          <w:rFonts w:ascii="Georgia" w:hAnsi="Georgia"/>
          <w:sz w:val="22"/>
          <w:szCs w:val="22"/>
        </w:rPr>
        <w:t>bersaksi</w:t>
      </w:r>
      <w:proofErr w:type="spellEnd"/>
      <w:r w:rsidRPr="00DA73CB">
        <w:rPr>
          <w:rFonts w:ascii="Georgia" w:hAnsi="Georgia"/>
          <w:sz w:val="22"/>
          <w:szCs w:val="22"/>
        </w:rPr>
        <w:t xml:space="preserve">. </w:t>
      </w:r>
      <w:proofErr w:type="spellStart"/>
      <w:r w:rsidRPr="00DA73CB">
        <w:rPr>
          <w:rFonts w:ascii="Georgia" w:hAnsi="Georgia"/>
          <w:sz w:val="22"/>
          <w:szCs w:val="22"/>
        </w:rPr>
        <w:t>Sekarang</w:t>
      </w:r>
      <w:proofErr w:type="spellEnd"/>
      <w:r w:rsidRPr="00DA73CB">
        <w:rPr>
          <w:rFonts w:ascii="Georgia" w:hAnsi="Georgia"/>
          <w:sz w:val="22"/>
          <w:szCs w:val="22"/>
        </w:rPr>
        <w:t xml:space="preserve">, </w:t>
      </w:r>
      <w:proofErr w:type="spellStart"/>
      <w:r w:rsidRPr="00DA73CB">
        <w:rPr>
          <w:rFonts w:ascii="Georgia" w:hAnsi="Georgia"/>
          <w:sz w:val="22"/>
          <w:szCs w:val="22"/>
        </w:rPr>
        <w:t>firman</w:t>
      </w:r>
      <w:proofErr w:type="spellEnd"/>
      <w:r w:rsidRPr="00DA73CB">
        <w:rPr>
          <w:rFonts w:ascii="Georgia" w:hAnsi="Georgia"/>
          <w:sz w:val="22"/>
          <w:szCs w:val="22"/>
        </w:rPr>
        <w:t xml:space="preserve"> </w:t>
      </w:r>
      <w:proofErr w:type="spellStart"/>
      <w:r w:rsidRPr="00DA73CB">
        <w:rPr>
          <w:rFonts w:ascii="Georgia" w:hAnsi="Georgia"/>
          <w:sz w:val="22"/>
          <w:szCs w:val="22"/>
        </w:rPr>
        <w:t>Tuhan</w:t>
      </w:r>
      <w:proofErr w:type="spellEnd"/>
      <w:r w:rsidRPr="00DA73CB">
        <w:rPr>
          <w:rFonts w:ascii="Georgia" w:hAnsi="Georgia"/>
          <w:sz w:val="22"/>
          <w:szCs w:val="22"/>
        </w:rPr>
        <w:t xml:space="preserve"> yang </w:t>
      </w:r>
      <w:proofErr w:type="spellStart"/>
      <w:r w:rsidRPr="00DA73CB">
        <w:rPr>
          <w:rFonts w:ascii="Georgia" w:hAnsi="Georgia"/>
          <w:sz w:val="22"/>
          <w:szCs w:val="22"/>
        </w:rPr>
        <w:t>digenapi</w:t>
      </w:r>
      <w:proofErr w:type="spellEnd"/>
      <w:r w:rsidRPr="00DA73CB">
        <w:rPr>
          <w:rFonts w:ascii="Georgia" w:hAnsi="Georgia"/>
          <w:sz w:val="22"/>
          <w:szCs w:val="22"/>
        </w:rPr>
        <w:t xml:space="preserve"> </w:t>
      </w:r>
      <w:proofErr w:type="spellStart"/>
      <w:r w:rsidRPr="00DA73CB">
        <w:rPr>
          <w:rFonts w:ascii="Georgia" w:hAnsi="Georgia"/>
          <w:sz w:val="22"/>
          <w:szCs w:val="22"/>
        </w:rPr>
        <w:t>melalui</w:t>
      </w:r>
      <w:proofErr w:type="spellEnd"/>
      <w:r w:rsidRPr="00DA73CB">
        <w:rPr>
          <w:rFonts w:ascii="Georgia" w:hAnsi="Georgia"/>
          <w:sz w:val="22"/>
          <w:szCs w:val="22"/>
        </w:rPr>
        <w:t xml:space="preserve"> </w:t>
      </w:r>
      <w:proofErr w:type="spellStart"/>
      <w:r w:rsidRPr="00DA73CB">
        <w:rPr>
          <w:rFonts w:ascii="Georgia" w:hAnsi="Georgia"/>
          <w:sz w:val="22"/>
          <w:szCs w:val="22"/>
        </w:rPr>
        <w:t>kelahiran</w:t>
      </w:r>
      <w:proofErr w:type="spellEnd"/>
      <w:r w:rsidRPr="00DA73CB">
        <w:rPr>
          <w:rFonts w:ascii="Georgia" w:hAnsi="Georgia"/>
          <w:sz w:val="22"/>
          <w:szCs w:val="22"/>
        </w:rPr>
        <w:t xml:space="preserve"> </w:t>
      </w:r>
      <w:proofErr w:type="spellStart"/>
      <w:r w:rsidRPr="00DA73CB">
        <w:rPr>
          <w:rFonts w:ascii="Georgia" w:hAnsi="Georgia"/>
          <w:sz w:val="22"/>
          <w:szCs w:val="22"/>
        </w:rPr>
        <w:t>Yesus</w:t>
      </w:r>
      <w:proofErr w:type="spellEnd"/>
      <w:r w:rsidRPr="00DA73CB">
        <w:rPr>
          <w:rFonts w:ascii="Georgia" w:hAnsi="Georgia"/>
          <w:sz w:val="22"/>
          <w:szCs w:val="22"/>
        </w:rPr>
        <w:t xml:space="preserve"> </w:t>
      </w:r>
      <w:proofErr w:type="spellStart"/>
      <w:r w:rsidRPr="00DA73CB">
        <w:rPr>
          <w:rFonts w:ascii="Georgia" w:hAnsi="Georgia"/>
          <w:sz w:val="22"/>
          <w:szCs w:val="22"/>
        </w:rPr>
        <w:t>Kristus</w:t>
      </w:r>
      <w:proofErr w:type="spellEnd"/>
      <w:r w:rsidRPr="00DA73CB">
        <w:rPr>
          <w:rFonts w:ascii="Georgia" w:hAnsi="Georgia"/>
          <w:sz w:val="22"/>
          <w:szCs w:val="22"/>
        </w:rPr>
        <w:t xml:space="preserve"> </w:t>
      </w:r>
      <w:proofErr w:type="spellStart"/>
      <w:r w:rsidRPr="00DA73CB">
        <w:rPr>
          <w:rFonts w:ascii="Georgia" w:hAnsi="Georgia"/>
          <w:sz w:val="22"/>
          <w:szCs w:val="22"/>
        </w:rPr>
        <w:t>adalah</w:t>
      </w:r>
      <w:proofErr w:type="spellEnd"/>
      <w:r w:rsidRPr="00DA73CB">
        <w:rPr>
          <w:rFonts w:ascii="Georgia" w:hAnsi="Georgia"/>
          <w:sz w:val="22"/>
          <w:szCs w:val="22"/>
        </w:rPr>
        <w:t xml:space="preserve"> </w:t>
      </w:r>
      <w:proofErr w:type="spellStart"/>
      <w:r w:rsidRPr="00DA73CB">
        <w:rPr>
          <w:rFonts w:ascii="Georgia" w:hAnsi="Georgia"/>
          <w:sz w:val="22"/>
          <w:szCs w:val="22"/>
        </w:rPr>
        <w:t>tanda</w:t>
      </w:r>
      <w:proofErr w:type="spellEnd"/>
      <w:r w:rsidRPr="00DA73CB">
        <w:rPr>
          <w:rFonts w:ascii="Georgia" w:hAnsi="Georgia"/>
          <w:sz w:val="22"/>
          <w:szCs w:val="22"/>
        </w:rPr>
        <w:t xml:space="preserve"> yang </w:t>
      </w:r>
      <w:proofErr w:type="spellStart"/>
      <w:r w:rsidRPr="00DA73CB">
        <w:rPr>
          <w:rFonts w:ascii="Georgia" w:hAnsi="Georgia"/>
          <w:sz w:val="22"/>
          <w:szCs w:val="22"/>
        </w:rPr>
        <w:t>dijanjikan</w:t>
      </w:r>
      <w:proofErr w:type="spellEnd"/>
      <w:r w:rsidRPr="00DA73CB">
        <w:rPr>
          <w:rFonts w:ascii="Georgia" w:hAnsi="Georgia"/>
          <w:sz w:val="22"/>
          <w:szCs w:val="22"/>
        </w:rPr>
        <w:t xml:space="preserve"> Allah </w:t>
      </w:r>
      <w:proofErr w:type="spellStart"/>
      <w:r w:rsidRPr="00DA73CB">
        <w:rPr>
          <w:rFonts w:ascii="Georgia" w:hAnsi="Georgia"/>
          <w:sz w:val="22"/>
          <w:szCs w:val="22"/>
        </w:rPr>
        <w:t>kepada</w:t>
      </w:r>
      <w:proofErr w:type="spellEnd"/>
      <w:r w:rsidRPr="00DA73CB">
        <w:rPr>
          <w:rFonts w:ascii="Georgia" w:hAnsi="Georgia"/>
          <w:sz w:val="22"/>
          <w:szCs w:val="22"/>
        </w:rPr>
        <w:t xml:space="preserve"> Raja </w:t>
      </w:r>
      <w:proofErr w:type="spellStart"/>
      <w:r w:rsidRPr="00DA73CB">
        <w:rPr>
          <w:rFonts w:ascii="Georgia" w:hAnsi="Georgia"/>
          <w:sz w:val="22"/>
          <w:szCs w:val="22"/>
        </w:rPr>
        <w:t>Ahas</w:t>
      </w:r>
      <w:proofErr w:type="spellEnd"/>
      <w:r w:rsidRPr="00DA73CB">
        <w:rPr>
          <w:rFonts w:ascii="Georgia" w:hAnsi="Georgia"/>
          <w:sz w:val="22"/>
          <w:szCs w:val="22"/>
        </w:rPr>
        <w:t xml:space="preserve"> (Yes. 7:14), “... </w:t>
      </w:r>
      <w:proofErr w:type="spellStart"/>
      <w:r w:rsidRPr="00DA73CB">
        <w:rPr>
          <w:rFonts w:ascii="Georgia" w:hAnsi="Georgia"/>
          <w:sz w:val="22"/>
          <w:szCs w:val="22"/>
        </w:rPr>
        <w:t>Sesungguhnya</w:t>
      </w:r>
      <w:proofErr w:type="spellEnd"/>
      <w:r w:rsidRPr="00DA73CB">
        <w:rPr>
          <w:rFonts w:ascii="Georgia" w:hAnsi="Georgia"/>
          <w:sz w:val="22"/>
          <w:szCs w:val="22"/>
        </w:rPr>
        <w:t xml:space="preserve">, </w:t>
      </w:r>
      <w:proofErr w:type="spellStart"/>
      <w:r w:rsidRPr="00DA73CB">
        <w:rPr>
          <w:rFonts w:ascii="Georgia" w:hAnsi="Georgia"/>
          <w:sz w:val="22"/>
          <w:szCs w:val="22"/>
        </w:rPr>
        <w:t>seorang</w:t>
      </w:r>
      <w:proofErr w:type="spellEnd"/>
      <w:r w:rsidRPr="00DA73CB">
        <w:rPr>
          <w:rFonts w:ascii="Georgia" w:hAnsi="Georgia"/>
          <w:sz w:val="22"/>
          <w:szCs w:val="22"/>
        </w:rPr>
        <w:t xml:space="preserve"> </w:t>
      </w:r>
      <w:proofErr w:type="spellStart"/>
      <w:r w:rsidRPr="00DA73CB">
        <w:rPr>
          <w:rFonts w:ascii="Georgia" w:hAnsi="Georgia"/>
          <w:sz w:val="22"/>
          <w:szCs w:val="22"/>
        </w:rPr>
        <w:t>perempuan</w:t>
      </w:r>
      <w:proofErr w:type="spellEnd"/>
      <w:r w:rsidRPr="00DA73CB">
        <w:rPr>
          <w:rFonts w:ascii="Georgia" w:hAnsi="Georgia"/>
          <w:sz w:val="22"/>
          <w:szCs w:val="22"/>
        </w:rPr>
        <w:t xml:space="preserve"> </w:t>
      </w:r>
      <w:proofErr w:type="spellStart"/>
      <w:r w:rsidRPr="00DA73CB">
        <w:rPr>
          <w:rFonts w:ascii="Georgia" w:hAnsi="Georgia"/>
          <w:sz w:val="22"/>
          <w:szCs w:val="22"/>
        </w:rPr>
        <w:t>muda</w:t>
      </w:r>
      <w:proofErr w:type="spellEnd"/>
      <w:r w:rsidRPr="00DA73CB">
        <w:rPr>
          <w:rFonts w:ascii="Georgia" w:hAnsi="Georgia"/>
          <w:sz w:val="22"/>
          <w:szCs w:val="22"/>
        </w:rPr>
        <w:t xml:space="preserve"> </w:t>
      </w:r>
      <w:proofErr w:type="spellStart"/>
      <w:r w:rsidRPr="00DA73CB">
        <w:rPr>
          <w:rFonts w:ascii="Georgia" w:hAnsi="Georgia"/>
          <w:sz w:val="22"/>
          <w:szCs w:val="22"/>
        </w:rPr>
        <w:t>mengandung</w:t>
      </w:r>
      <w:proofErr w:type="spellEnd"/>
      <w:r w:rsidRPr="00DA73CB">
        <w:rPr>
          <w:rFonts w:ascii="Georgia" w:hAnsi="Georgia"/>
          <w:sz w:val="22"/>
          <w:szCs w:val="22"/>
        </w:rPr>
        <w:t xml:space="preserve"> dan </w:t>
      </w:r>
      <w:proofErr w:type="spellStart"/>
      <w:r w:rsidRPr="00DA73CB">
        <w:rPr>
          <w:rFonts w:ascii="Georgia" w:hAnsi="Georgia"/>
          <w:sz w:val="22"/>
          <w:szCs w:val="22"/>
        </w:rPr>
        <w:t>akan</w:t>
      </w:r>
      <w:proofErr w:type="spellEnd"/>
      <w:r w:rsidRPr="00DA73CB">
        <w:rPr>
          <w:rFonts w:ascii="Georgia" w:hAnsi="Georgia"/>
          <w:sz w:val="22"/>
          <w:szCs w:val="22"/>
        </w:rPr>
        <w:t xml:space="preserve"> </w:t>
      </w:r>
      <w:proofErr w:type="spellStart"/>
      <w:r w:rsidRPr="00DA73CB">
        <w:rPr>
          <w:rFonts w:ascii="Georgia" w:hAnsi="Georgia"/>
          <w:sz w:val="22"/>
          <w:szCs w:val="22"/>
        </w:rPr>
        <w:t>melahirkan</w:t>
      </w:r>
      <w:proofErr w:type="spellEnd"/>
      <w:r w:rsidRPr="00DA73CB">
        <w:rPr>
          <w:rFonts w:ascii="Georgia" w:hAnsi="Georgia"/>
          <w:sz w:val="22"/>
          <w:szCs w:val="22"/>
        </w:rPr>
        <w:t xml:space="preserve"> </w:t>
      </w:r>
      <w:proofErr w:type="spellStart"/>
      <w:r w:rsidRPr="00DA73CB">
        <w:rPr>
          <w:rFonts w:ascii="Georgia" w:hAnsi="Georgia"/>
          <w:sz w:val="22"/>
          <w:szCs w:val="22"/>
        </w:rPr>
        <w:t>seorang</w:t>
      </w:r>
      <w:proofErr w:type="spellEnd"/>
      <w:r w:rsidRPr="00DA73CB">
        <w:rPr>
          <w:rFonts w:ascii="Georgia" w:hAnsi="Georgia"/>
          <w:sz w:val="22"/>
          <w:szCs w:val="22"/>
        </w:rPr>
        <w:t xml:space="preserve"> </w:t>
      </w:r>
      <w:proofErr w:type="spellStart"/>
      <w:r w:rsidRPr="00DA73CB">
        <w:rPr>
          <w:rFonts w:ascii="Georgia" w:hAnsi="Georgia"/>
          <w:sz w:val="22"/>
          <w:szCs w:val="22"/>
        </w:rPr>
        <w:t>anak</w:t>
      </w:r>
      <w:proofErr w:type="spellEnd"/>
      <w:r w:rsidRPr="00DA73CB">
        <w:rPr>
          <w:rFonts w:ascii="Georgia" w:hAnsi="Georgia"/>
          <w:sz w:val="22"/>
          <w:szCs w:val="22"/>
        </w:rPr>
        <w:t xml:space="preserve"> </w:t>
      </w:r>
      <w:proofErr w:type="spellStart"/>
      <w:r w:rsidRPr="00DA73CB">
        <w:rPr>
          <w:rFonts w:ascii="Georgia" w:hAnsi="Georgia"/>
          <w:sz w:val="22"/>
          <w:szCs w:val="22"/>
        </w:rPr>
        <w:t>laki-laki</w:t>
      </w:r>
      <w:proofErr w:type="spellEnd"/>
      <w:r w:rsidRPr="00DA73CB">
        <w:rPr>
          <w:rFonts w:ascii="Georgia" w:hAnsi="Georgia"/>
          <w:sz w:val="22"/>
          <w:szCs w:val="22"/>
        </w:rPr>
        <w:t xml:space="preserve">, dan </w:t>
      </w:r>
      <w:proofErr w:type="spellStart"/>
      <w:r w:rsidRPr="00DA73CB">
        <w:rPr>
          <w:rFonts w:ascii="Georgia" w:hAnsi="Georgia"/>
          <w:sz w:val="22"/>
          <w:szCs w:val="22"/>
        </w:rPr>
        <w:t>ia</w:t>
      </w:r>
      <w:proofErr w:type="spellEnd"/>
      <w:r w:rsidRPr="00DA73CB">
        <w:rPr>
          <w:rFonts w:ascii="Georgia" w:hAnsi="Georgia"/>
          <w:sz w:val="22"/>
          <w:szCs w:val="22"/>
        </w:rPr>
        <w:t xml:space="preserve"> </w:t>
      </w:r>
      <w:proofErr w:type="spellStart"/>
      <w:r w:rsidRPr="00DA73CB">
        <w:rPr>
          <w:rFonts w:ascii="Georgia" w:hAnsi="Georgia"/>
          <w:sz w:val="22"/>
          <w:szCs w:val="22"/>
        </w:rPr>
        <w:t>akan</w:t>
      </w:r>
      <w:proofErr w:type="spellEnd"/>
      <w:r w:rsidRPr="00DA73CB">
        <w:rPr>
          <w:rFonts w:ascii="Georgia" w:hAnsi="Georgia"/>
          <w:sz w:val="22"/>
          <w:szCs w:val="22"/>
        </w:rPr>
        <w:t xml:space="preserve"> </w:t>
      </w:r>
      <w:proofErr w:type="spellStart"/>
      <w:r w:rsidRPr="00DA73CB">
        <w:rPr>
          <w:rFonts w:ascii="Georgia" w:hAnsi="Georgia"/>
          <w:sz w:val="22"/>
          <w:szCs w:val="22"/>
        </w:rPr>
        <w:t>menamakan</w:t>
      </w:r>
      <w:proofErr w:type="spellEnd"/>
      <w:r w:rsidRPr="00DA73CB">
        <w:rPr>
          <w:rFonts w:ascii="Georgia" w:hAnsi="Georgia"/>
          <w:sz w:val="22"/>
          <w:szCs w:val="22"/>
        </w:rPr>
        <w:t xml:space="preserve"> </w:t>
      </w:r>
      <w:proofErr w:type="spellStart"/>
      <w:r w:rsidRPr="00DA73CB">
        <w:rPr>
          <w:rFonts w:ascii="Georgia" w:hAnsi="Georgia"/>
          <w:sz w:val="22"/>
          <w:szCs w:val="22"/>
        </w:rPr>
        <w:t>Dia</w:t>
      </w:r>
      <w:proofErr w:type="spellEnd"/>
      <w:r w:rsidRPr="00DA73CB">
        <w:rPr>
          <w:rFonts w:ascii="Georgia" w:hAnsi="Georgia"/>
          <w:sz w:val="22"/>
          <w:szCs w:val="22"/>
        </w:rPr>
        <w:t xml:space="preserve"> </w:t>
      </w:r>
      <w:proofErr w:type="spellStart"/>
      <w:r w:rsidRPr="00DA73CB">
        <w:rPr>
          <w:rFonts w:ascii="Georgia" w:hAnsi="Georgia"/>
          <w:sz w:val="22"/>
          <w:szCs w:val="22"/>
        </w:rPr>
        <w:t>Imanuel</w:t>
      </w:r>
      <w:proofErr w:type="spellEnd"/>
      <w:r w:rsidRPr="00DA73CB">
        <w:rPr>
          <w:rFonts w:ascii="Georgia" w:hAnsi="Georgia"/>
          <w:sz w:val="22"/>
          <w:szCs w:val="22"/>
        </w:rPr>
        <w:t>.”</w:t>
      </w:r>
    </w:p>
    <w:p w14:paraId="689BEAF6" w14:textId="77777777" w:rsidR="00D2556E" w:rsidRDefault="00D2556E" w:rsidP="00A36F21">
      <w:pPr>
        <w:pStyle w:val="ListParagraph"/>
        <w:numPr>
          <w:ilvl w:val="0"/>
          <w:numId w:val="73"/>
        </w:numPr>
        <w:tabs>
          <w:tab w:val="left" w:pos="270"/>
        </w:tabs>
        <w:ind w:left="270" w:hanging="270"/>
        <w:contextualSpacing w:val="0"/>
        <w:jc w:val="both"/>
        <w:rPr>
          <w:rFonts w:ascii="Georgia" w:hAnsi="Georgia"/>
          <w:sz w:val="22"/>
          <w:szCs w:val="22"/>
        </w:rPr>
      </w:pPr>
      <w:r w:rsidRPr="00DA73CB">
        <w:rPr>
          <w:rFonts w:ascii="Georgia" w:hAnsi="Georgia"/>
          <w:sz w:val="22"/>
          <w:szCs w:val="22"/>
        </w:rPr>
        <w:lastRenderedPageBreak/>
        <w:t>“</w:t>
      </w:r>
      <w:proofErr w:type="spellStart"/>
      <w:r w:rsidRPr="00DA73CB">
        <w:rPr>
          <w:rFonts w:ascii="Georgia" w:hAnsi="Georgia"/>
          <w:sz w:val="22"/>
          <w:szCs w:val="22"/>
        </w:rPr>
        <w:t>Mereka</w:t>
      </w:r>
      <w:proofErr w:type="spellEnd"/>
      <w:r w:rsidRPr="00DA73CB">
        <w:rPr>
          <w:rFonts w:ascii="Georgia" w:hAnsi="Georgia"/>
          <w:sz w:val="22"/>
          <w:szCs w:val="22"/>
        </w:rPr>
        <w:t xml:space="preserve"> </w:t>
      </w:r>
      <w:proofErr w:type="spellStart"/>
      <w:r w:rsidRPr="00DA73CB">
        <w:rPr>
          <w:rFonts w:ascii="Georgia" w:hAnsi="Georgia"/>
          <w:sz w:val="22"/>
          <w:szCs w:val="22"/>
        </w:rPr>
        <w:t>akan</w:t>
      </w:r>
      <w:proofErr w:type="spellEnd"/>
      <w:r w:rsidRPr="00DA73CB">
        <w:rPr>
          <w:rFonts w:ascii="Georgia" w:hAnsi="Georgia"/>
          <w:sz w:val="22"/>
          <w:szCs w:val="22"/>
        </w:rPr>
        <w:t xml:space="preserve"> </w:t>
      </w:r>
      <w:proofErr w:type="spellStart"/>
      <w:r w:rsidRPr="00DA73CB">
        <w:rPr>
          <w:rFonts w:ascii="Georgia" w:hAnsi="Georgia"/>
          <w:sz w:val="22"/>
          <w:szCs w:val="22"/>
        </w:rPr>
        <w:t>menamakan</w:t>
      </w:r>
      <w:proofErr w:type="spellEnd"/>
      <w:r w:rsidRPr="00DA73CB">
        <w:rPr>
          <w:rFonts w:ascii="Georgia" w:hAnsi="Georgia"/>
          <w:sz w:val="22"/>
          <w:szCs w:val="22"/>
        </w:rPr>
        <w:t xml:space="preserve"> </w:t>
      </w:r>
      <w:proofErr w:type="spellStart"/>
      <w:r w:rsidRPr="00DA73CB">
        <w:rPr>
          <w:rFonts w:ascii="Georgia" w:hAnsi="Georgia"/>
          <w:sz w:val="22"/>
          <w:szCs w:val="22"/>
        </w:rPr>
        <w:t>Dia</w:t>
      </w:r>
      <w:proofErr w:type="spellEnd"/>
      <w:r w:rsidRPr="00DA73CB">
        <w:rPr>
          <w:rFonts w:ascii="Georgia" w:hAnsi="Georgia"/>
          <w:sz w:val="22"/>
          <w:szCs w:val="22"/>
        </w:rPr>
        <w:t xml:space="preserve"> </w:t>
      </w:r>
      <w:proofErr w:type="spellStart"/>
      <w:r w:rsidRPr="00DA73CB">
        <w:rPr>
          <w:rFonts w:ascii="Georgia" w:hAnsi="Georgia"/>
          <w:sz w:val="22"/>
          <w:szCs w:val="22"/>
        </w:rPr>
        <w:t>Imanuel</w:t>
      </w:r>
      <w:proofErr w:type="spellEnd"/>
      <w:r w:rsidRPr="00DA73CB">
        <w:rPr>
          <w:rFonts w:ascii="Georgia" w:hAnsi="Georgia"/>
          <w:sz w:val="22"/>
          <w:szCs w:val="22"/>
        </w:rPr>
        <w:t xml:space="preserve">”, </w:t>
      </w:r>
      <w:proofErr w:type="spellStart"/>
      <w:r w:rsidRPr="00DA73CB">
        <w:rPr>
          <w:rFonts w:ascii="Georgia" w:hAnsi="Georgia"/>
          <w:sz w:val="22"/>
          <w:szCs w:val="22"/>
        </w:rPr>
        <w:t>artinya</w:t>
      </w:r>
      <w:proofErr w:type="spellEnd"/>
      <w:r w:rsidRPr="00DA73CB">
        <w:rPr>
          <w:rFonts w:ascii="Georgia" w:hAnsi="Georgia"/>
          <w:sz w:val="22"/>
          <w:szCs w:val="22"/>
        </w:rPr>
        <w:t xml:space="preserve"> </w:t>
      </w:r>
      <w:proofErr w:type="spellStart"/>
      <w:r w:rsidRPr="00DA73CB">
        <w:rPr>
          <w:rFonts w:ascii="Georgia" w:hAnsi="Georgia"/>
          <w:sz w:val="22"/>
          <w:szCs w:val="22"/>
        </w:rPr>
        <w:t>Ia</w:t>
      </w:r>
      <w:proofErr w:type="spellEnd"/>
      <w:r w:rsidRPr="00DA73CB">
        <w:rPr>
          <w:rFonts w:ascii="Georgia" w:hAnsi="Georgia"/>
          <w:sz w:val="22"/>
          <w:szCs w:val="22"/>
        </w:rPr>
        <w:t xml:space="preserve"> </w:t>
      </w:r>
      <w:proofErr w:type="spellStart"/>
      <w:r w:rsidRPr="00DA73CB">
        <w:rPr>
          <w:rFonts w:ascii="Georgia" w:hAnsi="Georgia"/>
          <w:sz w:val="22"/>
          <w:szCs w:val="22"/>
        </w:rPr>
        <w:t>akan</w:t>
      </w:r>
      <w:proofErr w:type="spellEnd"/>
      <w:r w:rsidRPr="00DA73CB">
        <w:rPr>
          <w:rFonts w:ascii="Georgia" w:hAnsi="Georgia"/>
          <w:sz w:val="22"/>
          <w:szCs w:val="22"/>
        </w:rPr>
        <w:t xml:space="preserve"> </w:t>
      </w:r>
      <w:proofErr w:type="spellStart"/>
      <w:r w:rsidRPr="00DA73CB">
        <w:rPr>
          <w:rFonts w:ascii="Georgia" w:hAnsi="Georgia"/>
          <w:sz w:val="22"/>
          <w:szCs w:val="22"/>
        </w:rPr>
        <w:t>menjadi</w:t>
      </w:r>
      <w:proofErr w:type="spellEnd"/>
      <w:r w:rsidRPr="00DA73CB">
        <w:rPr>
          <w:rFonts w:ascii="Georgia" w:hAnsi="Georgia"/>
          <w:sz w:val="22"/>
          <w:szCs w:val="22"/>
        </w:rPr>
        <w:t xml:space="preserve"> </w:t>
      </w:r>
      <w:proofErr w:type="spellStart"/>
      <w:r w:rsidRPr="00DA73CB">
        <w:rPr>
          <w:rFonts w:ascii="Georgia" w:hAnsi="Georgia"/>
          <w:sz w:val="22"/>
          <w:szCs w:val="22"/>
        </w:rPr>
        <w:t>Imanuel</w:t>
      </w:r>
      <w:proofErr w:type="spellEnd"/>
      <w:r w:rsidRPr="00DA73CB">
        <w:rPr>
          <w:rFonts w:ascii="Georgia" w:hAnsi="Georgia"/>
          <w:sz w:val="22"/>
          <w:szCs w:val="22"/>
        </w:rPr>
        <w:t xml:space="preserve">, </w:t>
      </w:r>
      <w:proofErr w:type="spellStart"/>
      <w:r w:rsidRPr="00DA73CB">
        <w:rPr>
          <w:rFonts w:ascii="Georgia" w:hAnsi="Georgia"/>
          <w:sz w:val="22"/>
          <w:szCs w:val="22"/>
        </w:rPr>
        <w:t>yaitu</w:t>
      </w:r>
      <w:proofErr w:type="spellEnd"/>
      <w:r w:rsidRPr="00DA73CB">
        <w:rPr>
          <w:rFonts w:ascii="Georgia" w:hAnsi="Georgia"/>
          <w:sz w:val="22"/>
          <w:szCs w:val="22"/>
        </w:rPr>
        <w:t xml:space="preserve"> Allah </w:t>
      </w:r>
      <w:proofErr w:type="spellStart"/>
      <w:r w:rsidRPr="00DA73CB">
        <w:rPr>
          <w:rFonts w:ascii="Georgia" w:hAnsi="Georgia"/>
          <w:sz w:val="22"/>
          <w:szCs w:val="22"/>
        </w:rPr>
        <w:t>menyertai</w:t>
      </w:r>
      <w:proofErr w:type="spellEnd"/>
      <w:r w:rsidRPr="00DA73CB">
        <w:rPr>
          <w:rFonts w:ascii="Georgia" w:hAnsi="Georgia"/>
          <w:sz w:val="22"/>
          <w:szCs w:val="22"/>
        </w:rPr>
        <w:t xml:space="preserve"> </w:t>
      </w:r>
      <w:proofErr w:type="spellStart"/>
      <w:r w:rsidRPr="00DA73CB">
        <w:rPr>
          <w:rFonts w:ascii="Georgia" w:hAnsi="Georgia"/>
          <w:sz w:val="22"/>
          <w:szCs w:val="22"/>
        </w:rPr>
        <w:t>kita</w:t>
      </w:r>
      <w:proofErr w:type="spellEnd"/>
      <w:r w:rsidRPr="00DA73CB">
        <w:rPr>
          <w:rFonts w:ascii="Georgia" w:hAnsi="Georgia"/>
          <w:sz w:val="22"/>
          <w:szCs w:val="22"/>
        </w:rPr>
        <w:t xml:space="preserve">.  Allah </w:t>
      </w:r>
      <w:proofErr w:type="spellStart"/>
      <w:r w:rsidRPr="00DA73CB">
        <w:rPr>
          <w:rFonts w:ascii="Georgia" w:hAnsi="Georgia"/>
          <w:sz w:val="22"/>
          <w:szCs w:val="22"/>
        </w:rPr>
        <w:t>berinkarnasi</w:t>
      </w:r>
      <w:proofErr w:type="spellEnd"/>
      <w:r w:rsidRPr="00DA73CB">
        <w:rPr>
          <w:rFonts w:ascii="Georgia" w:hAnsi="Georgia"/>
          <w:sz w:val="22"/>
          <w:szCs w:val="22"/>
        </w:rPr>
        <w:t xml:space="preserve"> di </w:t>
      </w:r>
      <w:proofErr w:type="spellStart"/>
      <w:r w:rsidRPr="00DA73CB">
        <w:rPr>
          <w:rFonts w:ascii="Georgia" w:hAnsi="Georgia"/>
          <w:sz w:val="22"/>
          <w:szCs w:val="22"/>
        </w:rPr>
        <w:t>antara</w:t>
      </w:r>
      <w:proofErr w:type="spellEnd"/>
      <w:r w:rsidRPr="00DA73CB">
        <w:rPr>
          <w:rFonts w:ascii="Georgia" w:hAnsi="Georgia"/>
          <w:sz w:val="22"/>
          <w:szCs w:val="22"/>
        </w:rPr>
        <w:t xml:space="preserve"> </w:t>
      </w:r>
      <w:proofErr w:type="spellStart"/>
      <w:r w:rsidRPr="00DA73CB">
        <w:rPr>
          <w:rFonts w:ascii="Georgia" w:hAnsi="Georgia"/>
          <w:sz w:val="22"/>
          <w:szCs w:val="22"/>
        </w:rPr>
        <w:t>manusia</w:t>
      </w:r>
      <w:proofErr w:type="spellEnd"/>
      <w:r w:rsidRPr="00DA73CB">
        <w:rPr>
          <w:rFonts w:ascii="Georgia" w:hAnsi="Georgia"/>
          <w:sz w:val="22"/>
          <w:szCs w:val="22"/>
        </w:rPr>
        <w:t xml:space="preserve">, </w:t>
      </w:r>
      <w:proofErr w:type="spellStart"/>
      <w:r w:rsidRPr="00DA73CB">
        <w:rPr>
          <w:rFonts w:ascii="Georgia" w:hAnsi="Georgia"/>
          <w:sz w:val="22"/>
          <w:szCs w:val="22"/>
        </w:rPr>
        <w:t>sehingga</w:t>
      </w:r>
      <w:proofErr w:type="spellEnd"/>
      <w:r w:rsidRPr="00DA73CB">
        <w:rPr>
          <w:rFonts w:ascii="Georgia" w:hAnsi="Georgia"/>
          <w:sz w:val="22"/>
          <w:szCs w:val="22"/>
        </w:rPr>
        <w:t xml:space="preserve"> Allah </w:t>
      </w:r>
      <w:proofErr w:type="spellStart"/>
      <w:r w:rsidRPr="00DA73CB">
        <w:rPr>
          <w:rFonts w:ascii="Georgia" w:hAnsi="Georgia"/>
          <w:sz w:val="22"/>
          <w:szCs w:val="22"/>
        </w:rPr>
        <w:t>dapat</w:t>
      </w:r>
      <w:proofErr w:type="spellEnd"/>
      <w:r w:rsidRPr="00DA73CB">
        <w:rPr>
          <w:rFonts w:ascii="Georgia" w:hAnsi="Georgia"/>
          <w:sz w:val="22"/>
          <w:szCs w:val="22"/>
        </w:rPr>
        <w:t xml:space="preserve"> </w:t>
      </w:r>
      <w:proofErr w:type="spellStart"/>
      <w:r w:rsidRPr="00DA73CB">
        <w:rPr>
          <w:rFonts w:ascii="Georgia" w:hAnsi="Georgia"/>
          <w:sz w:val="22"/>
          <w:szCs w:val="22"/>
        </w:rPr>
        <w:t>diperdamaikan</w:t>
      </w:r>
      <w:proofErr w:type="spellEnd"/>
      <w:r w:rsidRPr="00DA73CB">
        <w:rPr>
          <w:rFonts w:ascii="Georgia" w:hAnsi="Georgia"/>
          <w:sz w:val="22"/>
          <w:szCs w:val="22"/>
        </w:rPr>
        <w:t xml:space="preserve"> </w:t>
      </w:r>
      <w:proofErr w:type="spellStart"/>
      <w:r w:rsidRPr="00DA73CB">
        <w:rPr>
          <w:rFonts w:ascii="Georgia" w:hAnsi="Georgia"/>
          <w:sz w:val="22"/>
          <w:szCs w:val="22"/>
        </w:rPr>
        <w:t>dengan</w:t>
      </w:r>
      <w:proofErr w:type="spellEnd"/>
      <w:r w:rsidRPr="00DA73CB">
        <w:rPr>
          <w:rFonts w:ascii="Georgia" w:hAnsi="Georgia"/>
          <w:sz w:val="22"/>
          <w:szCs w:val="22"/>
        </w:rPr>
        <w:t xml:space="preserve"> </w:t>
      </w:r>
      <w:proofErr w:type="spellStart"/>
      <w:r w:rsidRPr="00DA73CB">
        <w:rPr>
          <w:rFonts w:ascii="Georgia" w:hAnsi="Georgia"/>
          <w:sz w:val="22"/>
          <w:szCs w:val="22"/>
        </w:rPr>
        <w:t>manusia</w:t>
      </w:r>
      <w:proofErr w:type="spellEnd"/>
      <w:r w:rsidRPr="00DA73CB">
        <w:rPr>
          <w:rFonts w:ascii="Georgia" w:hAnsi="Georgia"/>
          <w:sz w:val="22"/>
          <w:szCs w:val="22"/>
        </w:rPr>
        <w:t xml:space="preserve">, </w:t>
      </w:r>
      <w:proofErr w:type="spellStart"/>
      <w:r w:rsidRPr="00DA73CB">
        <w:rPr>
          <w:rFonts w:ascii="Georgia" w:hAnsi="Georgia"/>
          <w:sz w:val="22"/>
          <w:szCs w:val="22"/>
        </w:rPr>
        <w:t>menjadi</w:t>
      </w:r>
      <w:proofErr w:type="spellEnd"/>
      <w:r w:rsidRPr="00DA73CB">
        <w:rPr>
          <w:rFonts w:ascii="Georgia" w:hAnsi="Georgia"/>
          <w:sz w:val="22"/>
          <w:szCs w:val="22"/>
        </w:rPr>
        <w:t xml:space="preserve"> </w:t>
      </w:r>
      <w:proofErr w:type="spellStart"/>
      <w:r w:rsidRPr="00DA73CB">
        <w:rPr>
          <w:rFonts w:ascii="Georgia" w:hAnsi="Georgia"/>
          <w:sz w:val="22"/>
          <w:szCs w:val="22"/>
        </w:rPr>
        <w:t>rukun</w:t>
      </w:r>
      <w:proofErr w:type="spellEnd"/>
      <w:r w:rsidRPr="00DA73CB">
        <w:rPr>
          <w:rFonts w:ascii="Georgia" w:hAnsi="Georgia"/>
          <w:sz w:val="22"/>
          <w:szCs w:val="22"/>
        </w:rPr>
        <w:t xml:space="preserve"> </w:t>
      </w:r>
      <w:proofErr w:type="spellStart"/>
      <w:r w:rsidRPr="00DA73CB">
        <w:rPr>
          <w:rFonts w:ascii="Georgia" w:hAnsi="Georgia"/>
          <w:sz w:val="22"/>
          <w:szCs w:val="22"/>
        </w:rPr>
        <w:t>dengan</w:t>
      </w:r>
      <w:proofErr w:type="spellEnd"/>
      <w:r w:rsidRPr="00DA73CB">
        <w:rPr>
          <w:rFonts w:ascii="Georgia" w:hAnsi="Georgia"/>
          <w:sz w:val="22"/>
          <w:szCs w:val="22"/>
        </w:rPr>
        <w:t xml:space="preserve"> </w:t>
      </w:r>
      <w:proofErr w:type="spellStart"/>
      <w:r w:rsidRPr="00DA73CB">
        <w:rPr>
          <w:rFonts w:ascii="Georgia" w:hAnsi="Georgia"/>
          <w:sz w:val="22"/>
          <w:szCs w:val="22"/>
        </w:rPr>
        <w:t>manusia</w:t>
      </w:r>
      <w:proofErr w:type="spellEnd"/>
      <w:r w:rsidRPr="00DA73CB">
        <w:rPr>
          <w:rFonts w:ascii="Georgia" w:hAnsi="Georgia"/>
          <w:sz w:val="22"/>
          <w:szCs w:val="22"/>
        </w:rPr>
        <w:t xml:space="preserve">, dan </w:t>
      </w:r>
      <w:proofErr w:type="spellStart"/>
      <w:r w:rsidRPr="00DA73CB">
        <w:rPr>
          <w:rFonts w:ascii="Georgia" w:hAnsi="Georgia"/>
          <w:sz w:val="22"/>
          <w:szCs w:val="22"/>
        </w:rPr>
        <w:t>membawa</w:t>
      </w:r>
      <w:proofErr w:type="spellEnd"/>
      <w:r w:rsidRPr="00DA73CB">
        <w:rPr>
          <w:rFonts w:ascii="Georgia" w:hAnsi="Georgia"/>
          <w:sz w:val="22"/>
          <w:szCs w:val="22"/>
        </w:rPr>
        <w:t xml:space="preserve"> </w:t>
      </w:r>
      <w:proofErr w:type="spellStart"/>
      <w:r w:rsidRPr="00DA73CB">
        <w:rPr>
          <w:rFonts w:ascii="Georgia" w:hAnsi="Georgia"/>
          <w:sz w:val="22"/>
          <w:szCs w:val="22"/>
        </w:rPr>
        <w:t>manusia</w:t>
      </w:r>
      <w:proofErr w:type="spellEnd"/>
      <w:r w:rsidRPr="00DA73CB">
        <w:rPr>
          <w:rFonts w:ascii="Georgia" w:hAnsi="Georgia"/>
          <w:sz w:val="22"/>
          <w:szCs w:val="22"/>
        </w:rPr>
        <w:t xml:space="preserve"> </w:t>
      </w:r>
      <w:proofErr w:type="spellStart"/>
      <w:r w:rsidRPr="00DA73CB">
        <w:rPr>
          <w:rFonts w:ascii="Georgia" w:hAnsi="Georgia"/>
          <w:sz w:val="22"/>
          <w:szCs w:val="22"/>
        </w:rPr>
        <w:t>dalam</w:t>
      </w:r>
      <w:proofErr w:type="spellEnd"/>
      <w:r w:rsidRPr="00DA73CB">
        <w:rPr>
          <w:rFonts w:ascii="Georgia" w:hAnsi="Georgia"/>
          <w:sz w:val="22"/>
          <w:szCs w:val="22"/>
        </w:rPr>
        <w:t xml:space="preserve"> </w:t>
      </w:r>
      <w:proofErr w:type="spellStart"/>
      <w:r w:rsidRPr="00DA73CB">
        <w:rPr>
          <w:rFonts w:ascii="Georgia" w:hAnsi="Georgia"/>
          <w:sz w:val="22"/>
          <w:szCs w:val="22"/>
        </w:rPr>
        <w:t>perjanjian</w:t>
      </w:r>
      <w:proofErr w:type="spellEnd"/>
      <w:r w:rsidRPr="00DA73CB">
        <w:rPr>
          <w:rFonts w:ascii="Georgia" w:hAnsi="Georgia"/>
          <w:sz w:val="22"/>
          <w:szCs w:val="22"/>
        </w:rPr>
        <w:t xml:space="preserve"> yang Allah </w:t>
      </w:r>
      <w:proofErr w:type="spellStart"/>
      <w:r w:rsidRPr="00DA73CB">
        <w:rPr>
          <w:rFonts w:ascii="Georgia" w:hAnsi="Georgia"/>
          <w:sz w:val="22"/>
          <w:szCs w:val="22"/>
        </w:rPr>
        <w:t>nyatakan</w:t>
      </w:r>
      <w:proofErr w:type="spellEnd"/>
      <w:r w:rsidRPr="00DA73CB">
        <w:rPr>
          <w:rFonts w:ascii="Georgia" w:hAnsi="Georgia"/>
          <w:sz w:val="22"/>
          <w:szCs w:val="22"/>
        </w:rPr>
        <w:t xml:space="preserve"> </w:t>
      </w:r>
      <w:proofErr w:type="spellStart"/>
      <w:r w:rsidRPr="00DA73CB">
        <w:rPr>
          <w:rFonts w:ascii="Georgia" w:hAnsi="Georgia"/>
          <w:sz w:val="22"/>
          <w:szCs w:val="22"/>
        </w:rPr>
        <w:t>kepada</w:t>
      </w:r>
      <w:proofErr w:type="spellEnd"/>
      <w:r w:rsidRPr="00DA73CB">
        <w:rPr>
          <w:rFonts w:ascii="Georgia" w:hAnsi="Georgia"/>
          <w:sz w:val="22"/>
          <w:szCs w:val="22"/>
        </w:rPr>
        <w:t xml:space="preserve"> </w:t>
      </w:r>
      <w:proofErr w:type="spellStart"/>
      <w:r w:rsidRPr="00DA73CB">
        <w:rPr>
          <w:rFonts w:ascii="Georgia" w:hAnsi="Georgia"/>
          <w:sz w:val="22"/>
          <w:szCs w:val="22"/>
        </w:rPr>
        <w:t>umat</w:t>
      </w:r>
      <w:proofErr w:type="spellEnd"/>
      <w:r w:rsidRPr="00DA73CB">
        <w:rPr>
          <w:rFonts w:ascii="Georgia" w:hAnsi="Georgia"/>
          <w:sz w:val="22"/>
          <w:szCs w:val="22"/>
        </w:rPr>
        <w:t xml:space="preserve">-Nya dan </w:t>
      </w:r>
      <w:proofErr w:type="spellStart"/>
      <w:r w:rsidRPr="00DA73CB">
        <w:rPr>
          <w:rFonts w:ascii="Georgia" w:hAnsi="Georgia"/>
          <w:sz w:val="22"/>
          <w:szCs w:val="22"/>
        </w:rPr>
        <w:t>persekutuan</w:t>
      </w:r>
      <w:proofErr w:type="spellEnd"/>
      <w:r w:rsidRPr="00DA73CB">
        <w:rPr>
          <w:rFonts w:ascii="Georgia" w:hAnsi="Georgia"/>
          <w:sz w:val="22"/>
          <w:szCs w:val="22"/>
        </w:rPr>
        <w:t xml:space="preserve"> </w:t>
      </w:r>
      <w:proofErr w:type="spellStart"/>
      <w:r w:rsidRPr="00DA73CB">
        <w:rPr>
          <w:rFonts w:ascii="Georgia" w:hAnsi="Georgia"/>
          <w:sz w:val="22"/>
          <w:szCs w:val="22"/>
        </w:rPr>
        <w:t>dengan</w:t>
      </w:r>
      <w:proofErr w:type="spellEnd"/>
      <w:r w:rsidRPr="00DA73CB">
        <w:rPr>
          <w:rFonts w:ascii="Georgia" w:hAnsi="Georgia"/>
          <w:sz w:val="22"/>
          <w:szCs w:val="22"/>
        </w:rPr>
        <w:t xml:space="preserve">-Nya.  Di </w:t>
      </w:r>
      <w:proofErr w:type="spellStart"/>
      <w:r w:rsidRPr="00DA73CB">
        <w:rPr>
          <w:rFonts w:ascii="Georgia" w:hAnsi="Georgia"/>
          <w:sz w:val="22"/>
          <w:szCs w:val="22"/>
        </w:rPr>
        <w:t>sini</w:t>
      </w:r>
      <w:proofErr w:type="spellEnd"/>
      <w:r w:rsidRPr="00DA73CB">
        <w:rPr>
          <w:rFonts w:ascii="Georgia" w:hAnsi="Georgia"/>
          <w:sz w:val="22"/>
          <w:szCs w:val="22"/>
        </w:rPr>
        <w:t xml:space="preserve"> </w:t>
      </w:r>
      <w:proofErr w:type="spellStart"/>
      <w:r w:rsidRPr="00DA73CB">
        <w:rPr>
          <w:rFonts w:ascii="Georgia" w:hAnsi="Georgia"/>
          <w:sz w:val="22"/>
          <w:szCs w:val="22"/>
        </w:rPr>
        <w:t>tersirat</w:t>
      </w:r>
      <w:proofErr w:type="spellEnd"/>
      <w:r w:rsidRPr="00DA73CB">
        <w:rPr>
          <w:rFonts w:ascii="Georgia" w:hAnsi="Georgia"/>
          <w:sz w:val="22"/>
          <w:szCs w:val="22"/>
        </w:rPr>
        <w:t xml:space="preserve"> </w:t>
      </w:r>
      <w:proofErr w:type="spellStart"/>
      <w:r w:rsidRPr="00DA73CB">
        <w:rPr>
          <w:rFonts w:ascii="Georgia" w:hAnsi="Georgia"/>
          <w:sz w:val="22"/>
          <w:szCs w:val="22"/>
        </w:rPr>
        <w:t>keselamatan</w:t>
      </w:r>
      <w:proofErr w:type="spellEnd"/>
      <w:r w:rsidRPr="00DA73CB">
        <w:rPr>
          <w:rFonts w:ascii="Georgia" w:hAnsi="Georgia"/>
          <w:sz w:val="22"/>
          <w:szCs w:val="22"/>
        </w:rPr>
        <w:t xml:space="preserve"> yang </w:t>
      </w:r>
      <w:proofErr w:type="spellStart"/>
      <w:r w:rsidRPr="00DA73CB">
        <w:rPr>
          <w:rFonts w:ascii="Georgia" w:hAnsi="Georgia"/>
          <w:sz w:val="22"/>
          <w:szCs w:val="22"/>
        </w:rPr>
        <w:t>dikerjakan</w:t>
      </w:r>
      <w:proofErr w:type="spellEnd"/>
      <w:r w:rsidRPr="00DA73CB">
        <w:rPr>
          <w:rFonts w:ascii="Georgia" w:hAnsi="Georgia"/>
          <w:sz w:val="22"/>
          <w:szCs w:val="22"/>
        </w:rPr>
        <w:t xml:space="preserve">-Nya, </w:t>
      </w:r>
      <w:proofErr w:type="spellStart"/>
      <w:r w:rsidRPr="00DA73CB">
        <w:rPr>
          <w:rFonts w:ascii="Georgia" w:hAnsi="Georgia"/>
          <w:sz w:val="22"/>
          <w:szCs w:val="22"/>
        </w:rPr>
        <w:t>yaitu</w:t>
      </w:r>
      <w:proofErr w:type="spellEnd"/>
      <w:r w:rsidRPr="00DA73CB">
        <w:rPr>
          <w:rFonts w:ascii="Georgia" w:hAnsi="Georgia"/>
          <w:sz w:val="22"/>
          <w:szCs w:val="22"/>
        </w:rPr>
        <w:t xml:space="preserve"> </w:t>
      </w:r>
      <w:proofErr w:type="spellStart"/>
      <w:r w:rsidRPr="00DA73CB">
        <w:rPr>
          <w:rFonts w:ascii="Georgia" w:hAnsi="Georgia"/>
          <w:sz w:val="22"/>
          <w:szCs w:val="22"/>
        </w:rPr>
        <w:t>mempertemukan</w:t>
      </w:r>
      <w:proofErr w:type="spellEnd"/>
      <w:r w:rsidRPr="00DA73CB">
        <w:rPr>
          <w:rFonts w:ascii="Georgia" w:hAnsi="Georgia"/>
          <w:sz w:val="22"/>
          <w:szCs w:val="22"/>
        </w:rPr>
        <w:t xml:space="preserve"> Allah dan </w:t>
      </w:r>
      <w:proofErr w:type="spellStart"/>
      <w:r w:rsidRPr="00DA73CB">
        <w:rPr>
          <w:rFonts w:ascii="Georgia" w:hAnsi="Georgia"/>
          <w:sz w:val="22"/>
          <w:szCs w:val="22"/>
        </w:rPr>
        <w:t>manusia</w:t>
      </w:r>
      <w:proofErr w:type="spellEnd"/>
      <w:r w:rsidRPr="00DA73CB">
        <w:rPr>
          <w:rFonts w:ascii="Georgia" w:hAnsi="Georgia"/>
          <w:sz w:val="22"/>
          <w:szCs w:val="22"/>
        </w:rPr>
        <w:t>.</w:t>
      </w:r>
    </w:p>
    <w:p w14:paraId="4091CB1D" w14:textId="77777777" w:rsidR="00D2556E" w:rsidRDefault="00D2556E" w:rsidP="00A36F21">
      <w:pPr>
        <w:pStyle w:val="ListParagraph"/>
        <w:numPr>
          <w:ilvl w:val="0"/>
          <w:numId w:val="73"/>
        </w:numPr>
        <w:tabs>
          <w:tab w:val="left" w:pos="270"/>
        </w:tabs>
        <w:ind w:left="270" w:hanging="270"/>
        <w:contextualSpacing w:val="0"/>
        <w:jc w:val="both"/>
        <w:rPr>
          <w:rFonts w:ascii="Georgia" w:hAnsi="Georgia"/>
          <w:sz w:val="22"/>
          <w:szCs w:val="22"/>
        </w:rPr>
      </w:pPr>
      <w:proofErr w:type="spellStart"/>
      <w:r w:rsidRPr="00DA73CB">
        <w:rPr>
          <w:rFonts w:ascii="Georgia" w:hAnsi="Georgia"/>
          <w:sz w:val="22"/>
          <w:szCs w:val="22"/>
        </w:rPr>
        <w:t>Kebenaran</w:t>
      </w:r>
      <w:proofErr w:type="spellEnd"/>
      <w:r w:rsidRPr="00DA73CB">
        <w:rPr>
          <w:rFonts w:ascii="Georgia" w:hAnsi="Georgia"/>
          <w:sz w:val="22"/>
          <w:szCs w:val="22"/>
        </w:rPr>
        <w:t xml:space="preserve"> </w:t>
      </w:r>
      <w:proofErr w:type="spellStart"/>
      <w:r w:rsidRPr="00DA73CB">
        <w:rPr>
          <w:rFonts w:ascii="Georgia" w:hAnsi="Georgia"/>
          <w:sz w:val="22"/>
          <w:szCs w:val="22"/>
        </w:rPr>
        <w:t>Firman</w:t>
      </w:r>
      <w:proofErr w:type="spellEnd"/>
      <w:r w:rsidRPr="00DA73CB">
        <w:rPr>
          <w:rFonts w:ascii="Georgia" w:hAnsi="Georgia"/>
          <w:sz w:val="22"/>
          <w:szCs w:val="22"/>
        </w:rPr>
        <w:t xml:space="preserve"> </w:t>
      </w:r>
      <w:proofErr w:type="spellStart"/>
      <w:r w:rsidRPr="00DA73CB">
        <w:rPr>
          <w:rFonts w:ascii="Georgia" w:hAnsi="Georgia"/>
          <w:sz w:val="22"/>
          <w:szCs w:val="22"/>
        </w:rPr>
        <w:t>Tuhan</w:t>
      </w:r>
      <w:proofErr w:type="spellEnd"/>
      <w:r w:rsidRPr="00DA73CB">
        <w:rPr>
          <w:rFonts w:ascii="Georgia" w:hAnsi="Georgia"/>
          <w:sz w:val="22"/>
          <w:szCs w:val="22"/>
        </w:rPr>
        <w:t xml:space="preserve"> </w:t>
      </w:r>
      <w:proofErr w:type="spellStart"/>
      <w:r w:rsidRPr="00DA73CB">
        <w:rPr>
          <w:rFonts w:ascii="Georgia" w:hAnsi="Georgia"/>
          <w:sz w:val="22"/>
          <w:szCs w:val="22"/>
        </w:rPr>
        <w:t>hari</w:t>
      </w:r>
      <w:proofErr w:type="spellEnd"/>
      <w:r w:rsidRPr="00DA73CB">
        <w:rPr>
          <w:rFonts w:ascii="Georgia" w:hAnsi="Georgia"/>
          <w:sz w:val="22"/>
          <w:szCs w:val="22"/>
        </w:rPr>
        <w:t xml:space="preserve"> </w:t>
      </w:r>
      <w:proofErr w:type="spellStart"/>
      <w:r w:rsidRPr="00DA73CB">
        <w:rPr>
          <w:rFonts w:ascii="Georgia" w:hAnsi="Georgia"/>
          <w:sz w:val="22"/>
          <w:szCs w:val="22"/>
        </w:rPr>
        <w:t>ini</w:t>
      </w:r>
      <w:proofErr w:type="spellEnd"/>
      <w:r w:rsidRPr="00DA73CB">
        <w:rPr>
          <w:rFonts w:ascii="Georgia" w:hAnsi="Georgia"/>
          <w:sz w:val="22"/>
          <w:szCs w:val="22"/>
        </w:rPr>
        <w:t xml:space="preserve"> </w:t>
      </w:r>
      <w:proofErr w:type="spellStart"/>
      <w:r w:rsidRPr="00DA73CB">
        <w:rPr>
          <w:rFonts w:ascii="Georgia" w:hAnsi="Georgia"/>
          <w:sz w:val="22"/>
          <w:szCs w:val="22"/>
        </w:rPr>
        <w:t>menyatakan</w:t>
      </w:r>
      <w:proofErr w:type="spellEnd"/>
      <w:r w:rsidRPr="00DA73CB">
        <w:rPr>
          <w:rFonts w:ascii="Georgia" w:hAnsi="Georgia"/>
          <w:sz w:val="22"/>
          <w:szCs w:val="22"/>
        </w:rPr>
        <w:t xml:space="preserve"> </w:t>
      </w:r>
      <w:proofErr w:type="spellStart"/>
      <w:r w:rsidRPr="00DA73CB">
        <w:rPr>
          <w:rFonts w:ascii="Georgia" w:hAnsi="Georgia"/>
          <w:sz w:val="22"/>
          <w:szCs w:val="22"/>
        </w:rPr>
        <w:t>kepada</w:t>
      </w:r>
      <w:proofErr w:type="spellEnd"/>
      <w:r w:rsidRPr="00DA73CB">
        <w:rPr>
          <w:rFonts w:ascii="Georgia" w:hAnsi="Georgia"/>
          <w:sz w:val="22"/>
          <w:szCs w:val="22"/>
        </w:rPr>
        <w:t xml:space="preserve"> </w:t>
      </w:r>
      <w:proofErr w:type="spellStart"/>
      <w:r w:rsidRPr="00DA73CB">
        <w:rPr>
          <w:rFonts w:ascii="Georgia" w:hAnsi="Georgia"/>
          <w:sz w:val="22"/>
          <w:szCs w:val="22"/>
        </w:rPr>
        <w:t>kita</w:t>
      </w:r>
      <w:proofErr w:type="spellEnd"/>
      <w:r w:rsidRPr="00DA73CB">
        <w:rPr>
          <w:rFonts w:ascii="Georgia" w:hAnsi="Georgia"/>
          <w:sz w:val="22"/>
          <w:szCs w:val="22"/>
        </w:rPr>
        <w:t xml:space="preserve"> </w:t>
      </w:r>
      <w:proofErr w:type="spellStart"/>
      <w:r w:rsidRPr="00DA73CB">
        <w:rPr>
          <w:rFonts w:ascii="Georgia" w:hAnsi="Georgia"/>
          <w:sz w:val="22"/>
          <w:szCs w:val="22"/>
        </w:rPr>
        <w:t>bahwa</w:t>
      </w:r>
      <w:proofErr w:type="spellEnd"/>
      <w:r w:rsidRPr="00DA73CB">
        <w:rPr>
          <w:rFonts w:ascii="Georgia" w:hAnsi="Georgia"/>
          <w:sz w:val="22"/>
          <w:szCs w:val="22"/>
        </w:rPr>
        <w:t xml:space="preserve"> Allah yang </w:t>
      </w:r>
      <w:proofErr w:type="spellStart"/>
      <w:r w:rsidRPr="00DA73CB">
        <w:rPr>
          <w:rFonts w:ascii="Georgia" w:hAnsi="Georgia"/>
          <w:sz w:val="22"/>
          <w:szCs w:val="22"/>
        </w:rPr>
        <w:t>kita</w:t>
      </w:r>
      <w:proofErr w:type="spellEnd"/>
      <w:r w:rsidRPr="00DA73CB">
        <w:rPr>
          <w:rFonts w:ascii="Georgia" w:hAnsi="Georgia"/>
          <w:sz w:val="22"/>
          <w:szCs w:val="22"/>
        </w:rPr>
        <w:t xml:space="preserve"> </w:t>
      </w:r>
      <w:proofErr w:type="spellStart"/>
      <w:r w:rsidRPr="00DA73CB">
        <w:rPr>
          <w:rFonts w:ascii="Georgia" w:hAnsi="Georgia"/>
          <w:sz w:val="22"/>
          <w:szCs w:val="22"/>
        </w:rPr>
        <w:t>sembah</w:t>
      </w:r>
      <w:proofErr w:type="spellEnd"/>
      <w:r w:rsidRPr="00DA73CB">
        <w:rPr>
          <w:rFonts w:ascii="Georgia" w:hAnsi="Georgia"/>
          <w:sz w:val="22"/>
          <w:szCs w:val="22"/>
        </w:rPr>
        <w:t xml:space="preserve"> </w:t>
      </w:r>
      <w:proofErr w:type="spellStart"/>
      <w:r w:rsidRPr="00DA73CB">
        <w:rPr>
          <w:rFonts w:ascii="Georgia" w:hAnsi="Georgia"/>
          <w:sz w:val="22"/>
          <w:szCs w:val="22"/>
        </w:rPr>
        <w:t>adalah</w:t>
      </w:r>
      <w:proofErr w:type="spellEnd"/>
      <w:r w:rsidRPr="00DA73CB">
        <w:rPr>
          <w:rFonts w:ascii="Georgia" w:hAnsi="Georgia"/>
          <w:sz w:val="22"/>
          <w:szCs w:val="22"/>
        </w:rPr>
        <w:t xml:space="preserve"> Allah yang </w:t>
      </w:r>
      <w:proofErr w:type="spellStart"/>
      <w:r w:rsidRPr="00DA73CB">
        <w:rPr>
          <w:rFonts w:ascii="Georgia" w:hAnsi="Georgia"/>
          <w:sz w:val="22"/>
          <w:szCs w:val="22"/>
        </w:rPr>
        <w:t>setia</w:t>
      </w:r>
      <w:proofErr w:type="spellEnd"/>
      <w:r w:rsidRPr="00DA73CB">
        <w:rPr>
          <w:rFonts w:ascii="Georgia" w:hAnsi="Georgia"/>
          <w:sz w:val="22"/>
          <w:szCs w:val="22"/>
        </w:rPr>
        <w:t xml:space="preserve"> </w:t>
      </w:r>
      <w:proofErr w:type="spellStart"/>
      <w:r w:rsidRPr="00DA73CB">
        <w:rPr>
          <w:rFonts w:ascii="Georgia" w:hAnsi="Georgia"/>
          <w:sz w:val="22"/>
          <w:szCs w:val="22"/>
        </w:rPr>
        <w:t>kepada</w:t>
      </w:r>
      <w:proofErr w:type="spellEnd"/>
      <w:r w:rsidRPr="00DA73CB">
        <w:rPr>
          <w:rFonts w:ascii="Georgia" w:hAnsi="Georgia"/>
          <w:sz w:val="22"/>
          <w:szCs w:val="22"/>
        </w:rPr>
        <w:t xml:space="preserve"> </w:t>
      </w:r>
      <w:proofErr w:type="spellStart"/>
      <w:r w:rsidRPr="00DA73CB">
        <w:rPr>
          <w:rFonts w:ascii="Georgia" w:hAnsi="Georgia"/>
          <w:sz w:val="22"/>
          <w:szCs w:val="22"/>
        </w:rPr>
        <w:t>janji</w:t>
      </w:r>
      <w:proofErr w:type="spellEnd"/>
      <w:r w:rsidRPr="00DA73CB">
        <w:rPr>
          <w:rFonts w:ascii="Georgia" w:hAnsi="Georgia"/>
          <w:sz w:val="22"/>
          <w:szCs w:val="22"/>
        </w:rPr>
        <w:t xml:space="preserve">-Nya. </w:t>
      </w:r>
      <w:proofErr w:type="spellStart"/>
      <w:r w:rsidRPr="00DA73CB">
        <w:rPr>
          <w:rFonts w:ascii="Georgia" w:hAnsi="Georgia"/>
          <w:sz w:val="22"/>
          <w:szCs w:val="22"/>
        </w:rPr>
        <w:t>Ia</w:t>
      </w:r>
      <w:proofErr w:type="spellEnd"/>
      <w:r w:rsidRPr="00DA73CB">
        <w:rPr>
          <w:rFonts w:ascii="Georgia" w:hAnsi="Georgia"/>
          <w:sz w:val="22"/>
          <w:szCs w:val="22"/>
        </w:rPr>
        <w:t xml:space="preserve"> </w:t>
      </w:r>
      <w:proofErr w:type="spellStart"/>
      <w:r w:rsidRPr="00DA73CB">
        <w:rPr>
          <w:rFonts w:ascii="Georgia" w:hAnsi="Georgia"/>
          <w:sz w:val="22"/>
          <w:szCs w:val="22"/>
        </w:rPr>
        <w:t>tidak</w:t>
      </w:r>
      <w:proofErr w:type="spellEnd"/>
      <w:r w:rsidRPr="00DA73CB">
        <w:rPr>
          <w:rFonts w:ascii="Georgia" w:hAnsi="Georgia"/>
          <w:sz w:val="22"/>
          <w:szCs w:val="22"/>
        </w:rPr>
        <w:t xml:space="preserve"> </w:t>
      </w:r>
      <w:proofErr w:type="spellStart"/>
      <w:r w:rsidRPr="00DA73CB">
        <w:rPr>
          <w:rFonts w:ascii="Georgia" w:hAnsi="Georgia"/>
          <w:sz w:val="22"/>
          <w:szCs w:val="22"/>
        </w:rPr>
        <w:t>pernah</w:t>
      </w:r>
      <w:proofErr w:type="spellEnd"/>
      <w:r w:rsidRPr="00DA73CB">
        <w:rPr>
          <w:rFonts w:ascii="Georgia" w:hAnsi="Georgia"/>
          <w:sz w:val="22"/>
          <w:szCs w:val="22"/>
        </w:rPr>
        <w:t xml:space="preserve"> </w:t>
      </w:r>
      <w:proofErr w:type="spellStart"/>
      <w:r w:rsidRPr="00DA73CB">
        <w:rPr>
          <w:rFonts w:ascii="Georgia" w:hAnsi="Georgia"/>
          <w:sz w:val="22"/>
          <w:szCs w:val="22"/>
        </w:rPr>
        <w:t>lalai</w:t>
      </w:r>
      <w:proofErr w:type="spellEnd"/>
      <w:r w:rsidRPr="00DA73CB">
        <w:rPr>
          <w:rFonts w:ascii="Georgia" w:hAnsi="Georgia"/>
          <w:sz w:val="22"/>
          <w:szCs w:val="22"/>
        </w:rPr>
        <w:t xml:space="preserve"> </w:t>
      </w:r>
      <w:proofErr w:type="spellStart"/>
      <w:r w:rsidRPr="00DA73CB">
        <w:rPr>
          <w:rFonts w:ascii="Georgia" w:hAnsi="Georgia"/>
          <w:sz w:val="22"/>
          <w:szCs w:val="22"/>
        </w:rPr>
        <w:t>untuk</w:t>
      </w:r>
      <w:proofErr w:type="spellEnd"/>
      <w:r w:rsidRPr="00DA73CB">
        <w:rPr>
          <w:rFonts w:ascii="Georgia" w:hAnsi="Georgia"/>
          <w:sz w:val="22"/>
          <w:szCs w:val="22"/>
        </w:rPr>
        <w:t xml:space="preserve"> </w:t>
      </w:r>
      <w:proofErr w:type="spellStart"/>
      <w:r w:rsidRPr="00DA73CB">
        <w:rPr>
          <w:rFonts w:ascii="Georgia" w:hAnsi="Georgia"/>
          <w:sz w:val="22"/>
          <w:szCs w:val="22"/>
        </w:rPr>
        <w:t>menepati</w:t>
      </w:r>
      <w:proofErr w:type="spellEnd"/>
      <w:r w:rsidRPr="00DA73CB">
        <w:rPr>
          <w:rFonts w:ascii="Georgia" w:hAnsi="Georgia"/>
          <w:sz w:val="22"/>
          <w:szCs w:val="22"/>
        </w:rPr>
        <w:t xml:space="preserve">-Nya </w:t>
      </w:r>
      <w:proofErr w:type="spellStart"/>
      <w:r w:rsidRPr="00DA73CB">
        <w:rPr>
          <w:rFonts w:ascii="Georgia" w:hAnsi="Georgia"/>
          <w:sz w:val="22"/>
          <w:szCs w:val="22"/>
        </w:rPr>
        <w:t>meskipun</w:t>
      </w:r>
      <w:proofErr w:type="spellEnd"/>
      <w:r w:rsidRPr="00DA73CB">
        <w:rPr>
          <w:rFonts w:ascii="Georgia" w:hAnsi="Georgia"/>
          <w:sz w:val="22"/>
          <w:szCs w:val="22"/>
        </w:rPr>
        <w:t xml:space="preserve"> </w:t>
      </w:r>
      <w:proofErr w:type="spellStart"/>
      <w:r w:rsidRPr="00DA73CB">
        <w:rPr>
          <w:rFonts w:ascii="Georgia" w:hAnsi="Georgia"/>
          <w:sz w:val="22"/>
          <w:szCs w:val="22"/>
        </w:rPr>
        <w:t>penggenapan</w:t>
      </w:r>
      <w:proofErr w:type="spellEnd"/>
      <w:r w:rsidRPr="00DA73CB">
        <w:rPr>
          <w:rFonts w:ascii="Georgia" w:hAnsi="Georgia"/>
          <w:sz w:val="22"/>
          <w:szCs w:val="22"/>
        </w:rPr>
        <w:t xml:space="preserve"> </w:t>
      </w:r>
      <w:proofErr w:type="spellStart"/>
      <w:r w:rsidRPr="00DA73CB">
        <w:rPr>
          <w:rFonts w:ascii="Georgia" w:hAnsi="Georgia"/>
          <w:sz w:val="22"/>
          <w:szCs w:val="22"/>
        </w:rPr>
        <w:t>janji</w:t>
      </w:r>
      <w:proofErr w:type="spellEnd"/>
      <w:r w:rsidRPr="00DA73CB">
        <w:rPr>
          <w:rFonts w:ascii="Georgia" w:hAnsi="Georgia"/>
          <w:sz w:val="22"/>
          <w:szCs w:val="22"/>
        </w:rPr>
        <w:t xml:space="preserve"> </w:t>
      </w:r>
      <w:proofErr w:type="spellStart"/>
      <w:r w:rsidRPr="00DA73CB">
        <w:rPr>
          <w:rFonts w:ascii="Georgia" w:hAnsi="Georgia"/>
          <w:sz w:val="22"/>
          <w:szCs w:val="22"/>
        </w:rPr>
        <w:t>itu</w:t>
      </w:r>
      <w:proofErr w:type="spellEnd"/>
      <w:r w:rsidRPr="00DA73CB">
        <w:rPr>
          <w:rFonts w:ascii="Georgia" w:hAnsi="Georgia"/>
          <w:sz w:val="22"/>
          <w:szCs w:val="22"/>
        </w:rPr>
        <w:t xml:space="preserve"> </w:t>
      </w:r>
      <w:proofErr w:type="spellStart"/>
      <w:r w:rsidRPr="00DA73CB">
        <w:rPr>
          <w:rFonts w:ascii="Georgia" w:hAnsi="Georgia"/>
          <w:sz w:val="22"/>
          <w:szCs w:val="22"/>
        </w:rPr>
        <w:t>membutuhkan</w:t>
      </w:r>
      <w:proofErr w:type="spellEnd"/>
      <w:r w:rsidRPr="00DA73CB">
        <w:rPr>
          <w:rFonts w:ascii="Georgia" w:hAnsi="Georgia"/>
          <w:sz w:val="22"/>
          <w:szCs w:val="22"/>
        </w:rPr>
        <w:t xml:space="preserve"> </w:t>
      </w:r>
      <w:proofErr w:type="spellStart"/>
      <w:r w:rsidRPr="00DA73CB">
        <w:rPr>
          <w:rFonts w:ascii="Georgia" w:hAnsi="Georgia"/>
          <w:sz w:val="22"/>
          <w:szCs w:val="22"/>
        </w:rPr>
        <w:t>waktu</w:t>
      </w:r>
      <w:proofErr w:type="spellEnd"/>
      <w:r w:rsidRPr="00DA73CB">
        <w:rPr>
          <w:rFonts w:ascii="Georgia" w:hAnsi="Georgia"/>
          <w:sz w:val="22"/>
          <w:szCs w:val="22"/>
        </w:rPr>
        <w:t xml:space="preserve"> yang </w:t>
      </w:r>
      <w:proofErr w:type="spellStart"/>
      <w:r w:rsidRPr="00DA73CB">
        <w:rPr>
          <w:rFonts w:ascii="Georgia" w:hAnsi="Georgia"/>
          <w:sz w:val="22"/>
          <w:szCs w:val="22"/>
        </w:rPr>
        <w:t>panjang</w:t>
      </w:r>
      <w:proofErr w:type="spellEnd"/>
      <w:r w:rsidRPr="00DA73CB">
        <w:rPr>
          <w:rFonts w:ascii="Georgia" w:hAnsi="Georgia"/>
          <w:sz w:val="22"/>
          <w:szCs w:val="22"/>
        </w:rPr>
        <w:t xml:space="preserve">.  Oleh </w:t>
      </w:r>
      <w:proofErr w:type="spellStart"/>
      <w:r w:rsidRPr="00DA73CB">
        <w:rPr>
          <w:rFonts w:ascii="Georgia" w:hAnsi="Georgia"/>
          <w:sz w:val="22"/>
          <w:szCs w:val="22"/>
        </w:rPr>
        <w:t>sebab</w:t>
      </w:r>
      <w:proofErr w:type="spellEnd"/>
      <w:r w:rsidRPr="00DA73CB">
        <w:rPr>
          <w:rFonts w:ascii="Georgia" w:hAnsi="Georgia"/>
          <w:sz w:val="22"/>
          <w:szCs w:val="22"/>
        </w:rPr>
        <w:t xml:space="preserve"> </w:t>
      </w:r>
      <w:proofErr w:type="spellStart"/>
      <w:r w:rsidRPr="00DA73CB">
        <w:rPr>
          <w:rFonts w:ascii="Georgia" w:hAnsi="Georgia"/>
          <w:sz w:val="22"/>
          <w:szCs w:val="22"/>
        </w:rPr>
        <w:t>itu</w:t>
      </w:r>
      <w:proofErr w:type="spellEnd"/>
      <w:r w:rsidRPr="00DA73CB">
        <w:rPr>
          <w:rFonts w:ascii="Georgia" w:hAnsi="Georgia"/>
          <w:sz w:val="22"/>
          <w:szCs w:val="22"/>
        </w:rPr>
        <w:t xml:space="preserve">, </w:t>
      </w:r>
      <w:proofErr w:type="spellStart"/>
      <w:r w:rsidRPr="00DA73CB">
        <w:rPr>
          <w:rFonts w:ascii="Georgia" w:hAnsi="Georgia"/>
          <w:sz w:val="22"/>
          <w:szCs w:val="22"/>
        </w:rPr>
        <w:t>kita</w:t>
      </w:r>
      <w:proofErr w:type="spellEnd"/>
      <w:r w:rsidRPr="00DA73CB">
        <w:rPr>
          <w:rFonts w:ascii="Georgia" w:hAnsi="Georgia"/>
          <w:sz w:val="22"/>
          <w:szCs w:val="22"/>
        </w:rPr>
        <w:t xml:space="preserve"> </w:t>
      </w:r>
      <w:proofErr w:type="spellStart"/>
      <w:r w:rsidRPr="00DA73CB">
        <w:rPr>
          <w:rFonts w:ascii="Georgia" w:hAnsi="Georgia"/>
          <w:sz w:val="22"/>
          <w:szCs w:val="22"/>
        </w:rPr>
        <w:t>harus</w:t>
      </w:r>
      <w:proofErr w:type="spellEnd"/>
      <w:r w:rsidRPr="00DA73CB">
        <w:rPr>
          <w:rFonts w:ascii="Georgia" w:hAnsi="Georgia"/>
          <w:sz w:val="22"/>
          <w:szCs w:val="22"/>
        </w:rPr>
        <w:t xml:space="preserve"> </w:t>
      </w:r>
      <w:proofErr w:type="spellStart"/>
      <w:r w:rsidRPr="00DA73CB">
        <w:rPr>
          <w:rFonts w:ascii="Georgia" w:hAnsi="Georgia"/>
          <w:sz w:val="22"/>
          <w:szCs w:val="22"/>
        </w:rPr>
        <w:t>mempercayai</w:t>
      </w:r>
      <w:proofErr w:type="spellEnd"/>
      <w:r w:rsidRPr="00DA73CB">
        <w:rPr>
          <w:rFonts w:ascii="Georgia" w:hAnsi="Georgia"/>
          <w:sz w:val="22"/>
          <w:szCs w:val="22"/>
        </w:rPr>
        <w:t xml:space="preserve"> Allah dan </w:t>
      </w:r>
      <w:proofErr w:type="spellStart"/>
      <w:r w:rsidRPr="00DA73CB">
        <w:rPr>
          <w:rFonts w:ascii="Georgia" w:hAnsi="Georgia"/>
          <w:sz w:val="22"/>
          <w:szCs w:val="22"/>
        </w:rPr>
        <w:t>janji</w:t>
      </w:r>
      <w:proofErr w:type="spellEnd"/>
      <w:r w:rsidRPr="00DA73CB">
        <w:rPr>
          <w:rFonts w:ascii="Georgia" w:hAnsi="Georgia"/>
          <w:sz w:val="22"/>
          <w:szCs w:val="22"/>
        </w:rPr>
        <w:t>-</w:t>
      </w:r>
      <w:proofErr w:type="spellStart"/>
      <w:r w:rsidRPr="00DA73CB">
        <w:rPr>
          <w:rFonts w:ascii="Georgia" w:hAnsi="Georgia"/>
          <w:sz w:val="22"/>
          <w:szCs w:val="22"/>
        </w:rPr>
        <w:t>janji</w:t>
      </w:r>
      <w:proofErr w:type="spellEnd"/>
      <w:r w:rsidRPr="00DA73CB">
        <w:rPr>
          <w:rFonts w:ascii="Georgia" w:hAnsi="Georgia"/>
          <w:sz w:val="22"/>
          <w:szCs w:val="22"/>
        </w:rPr>
        <w:t xml:space="preserve">-Nya.  </w:t>
      </w:r>
      <w:proofErr w:type="spellStart"/>
      <w:r w:rsidRPr="00DA73CB">
        <w:rPr>
          <w:rFonts w:ascii="Georgia" w:hAnsi="Georgia"/>
          <w:sz w:val="22"/>
          <w:szCs w:val="22"/>
        </w:rPr>
        <w:t>Ia</w:t>
      </w:r>
      <w:proofErr w:type="spellEnd"/>
      <w:r w:rsidRPr="00DA73CB">
        <w:rPr>
          <w:rFonts w:ascii="Georgia" w:hAnsi="Georgia"/>
          <w:sz w:val="22"/>
          <w:szCs w:val="22"/>
        </w:rPr>
        <w:t xml:space="preserve"> </w:t>
      </w:r>
      <w:proofErr w:type="spellStart"/>
      <w:r w:rsidRPr="00DA73CB">
        <w:rPr>
          <w:rFonts w:ascii="Georgia" w:hAnsi="Georgia"/>
          <w:sz w:val="22"/>
          <w:szCs w:val="22"/>
        </w:rPr>
        <w:t>tidak</w:t>
      </w:r>
      <w:proofErr w:type="spellEnd"/>
      <w:r w:rsidRPr="00DA73CB">
        <w:rPr>
          <w:rFonts w:ascii="Georgia" w:hAnsi="Georgia"/>
          <w:sz w:val="22"/>
          <w:szCs w:val="22"/>
        </w:rPr>
        <w:t xml:space="preserve"> </w:t>
      </w:r>
      <w:proofErr w:type="spellStart"/>
      <w:r w:rsidRPr="00DA73CB">
        <w:rPr>
          <w:rFonts w:ascii="Georgia" w:hAnsi="Georgia"/>
          <w:sz w:val="22"/>
          <w:szCs w:val="22"/>
        </w:rPr>
        <w:t>akan</w:t>
      </w:r>
      <w:proofErr w:type="spellEnd"/>
      <w:r w:rsidRPr="00DA73CB">
        <w:rPr>
          <w:rFonts w:ascii="Georgia" w:hAnsi="Georgia"/>
          <w:sz w:val="22"/>
          <w:szCs w:val="22"/>
        </w:rPr>
        <w:t xml:space="preserve"> </w:t>
      </w:r>
      <w:proofErr w:type="spellStart"/>
      <w:r w:rsidRPr="00DA73CB">
        <w:rPr>
          <w:rFonts w:ascii="Georgia" w:hAnsi="Georgia"/>
          <w:sz w:val="22"/>
          <w:szCs w:val="22"/>
        </w:rPr>
        <w:t>mengecewakan</w:t>
      </w:r>
      <w:proofErr w:type="spellEnd"/>
      <w:r w:rsidRPr="00DA73CB">
        <w:rPr>
          <w:rFonts w:ascii="Georgia" w:hAnsi="Georgia"/>
          <w:sz w:val="22"/>
          <w:szCs w:val="22"/>
        </w:rPr>
        <w:t xml:space="preserve"> </w:t>
      </w:r>
      <w:proofErr w:type="spellStart"/>
      <w:r w:rsidRPr="00DA73CB">
        <w:rPr>
          <w:rFonts w:ascii="Georgia" w:hAnsi="Georgia"/>
          <w:sz w:val="22"/>
          <w:szCs w:val="22"/>
        </w:rPr>
        <w:t>kita</w:t>
      </w:r>
      <w:proofErr w:type="spellEnd"/>
      <w:r w:rsidRPr="00DA73CB">
        <w:rPr>
          <w:rFonts w:ascii="Georgia" w:hAnsi="Georgia"/>
          <w:sz w:val="22"/>
          <w:szCs w:val="22"/>
        </w:rPr>
        <w:t>.</w:t>
      </w:r>
    </w:p>
    <w:p w14:paraId="3429F905" w14:textId="77777777" w:rsidR="00D2556E" w:rsidRDefault="00D2556E" w:rsidP="00D2556E">
      <w:pPr>
        <w:tabs>
          <w:tab w:val="left" w:pos="270"/>
        </w:tabs>
        <w:jc w:val="both"/>
        <w:rPr>
          <w:rFonts w:ascii="Georgia" w:hAnsi="Georgia"/>
          <w:sz w:val="22"/>
          <w:szCs w:val="22"/>
        </w:rPr>
      </w:pPr>
    </w:p>
    <w:tbl>
      <w:tblPr>
        <w:tblStyle w:val="TableGrid"/>
        <w:tblW w:w="0" w:type="auto"/>
        <w:tblLook w:val="04A0" w:firstRow="1" w:lastRow="0" w:firstColumn="1" w:lastColumn="0" w:noHBand="0" w:noVBand="1"/>
      </w:tblPr>
      <w:tblGrid>
        <w:gridCol w:w="3169"/>
        <w:gridCol w:w="3170"/>
      </w:tblGrid>
      <w:tr w:rsidR="00D2556E" w14:paraId="216AE1D7" w14:textId="77777777" w:rsidTr="000F0368">
        <w:tc>
          <w:tcPr>
            <w:tcW w:w="3169" w:type="dxa"/>
          </w:tcPr>
          <w:p w14:paraId="4942F45B" w14:textId="77777777" w:rsidR="00D2556E" w:rsidRPr="00DA73CB" w:rsidRDefault="00D2556E" w:rsidP="000F0368">
            <w:pPr>
              <w:jc w:val="both"/>
              <w:rPr>
                <w:rFonts w:ascii="Georgia" w:hAnsi="Georgia" w:cs="Arial"/>
                <w:b/>
                <w:bCs/>
                <w:caps/>
                <w:sz w:val="22"/>
                <w:szCs w:val="22"/>
              </w:rPr>
            </w:pPr>
            <w:r w:rsidRPr="00DA73CB">
              <w:rPr>
                <w:rFonts w:ascii="Georgia" w:hAnsi="Georgia" w:cs="Arial"/>
                <w:b/>
                <w:bCs/>
                <w:caps/>
                <w:sz w:val="22"/>
                <w:szCs w:val="22"/>
              </w:rPr>
              <w:t>AYAT HAFALAN</w:t>
            </w:r>
          </w:p>
          <w:p w14:paraId="28A52219" w14:textId="77777777" w:rsidR="00D2556E" w:rsidRPr="00DA73CB" w:rsidRDefault="00D2556E" w:rsidP="000F0368">
            <w:pPr>
              <w:rPr>
                <w:rFonts w:ascii="Georgia" w:hAnsi="Georgia" w:cs="Arial"/>
                <w:sz w:val="22"/>
                <w:szCs w:val="22"/>
              </w:rPr>
            </w:pPr>
            <w:r w:rsidRPr="00DA73CB">
              <w:rPr>
                <w:rFonts w:ascii="Georgia" w:hAnsi="Georgia" w:cs="Arial"/>
                <w:sz w:val="22"/>
                <w:szCs w:val="22"/>
              </w:rPr>
              <w:t>“</w:t>
            </w:r>
            <w:proofErr w:type="spellStart"/>
            <w:r w:rsidRPr="00DA73CB">
              <w:rPr>
                <w:rFonts w:ascii="Georgia" w:hAnsi="Georgia" w:cs="Arial"/>
                <w:sz w:val="22"/>
                <w:szCs w:val="22"/>
              </w:rPr>
              <w:t>Tuhan</w:t>
            </w:r>
            <w:proofErr w:type="spellEnd"/>
            <w:r w:rsidRPr="00DA73CB">
              <w:rPr>
                <w:rFonts w:ascii="Georgia" w:hAnsi="Georgia" w:cs="Arial"/>
                <w:sz w:val="22"/>
                <w:szCs w:val="22"/>
              </w:rPr>
              <w:t xml:space="preserve"> </w:t>
            </w:r>
            <w:proofErr w:type="spellStart"/>
            <w:r w:rsidRPr="00DA73CB">
              <w:rPr>
                <w:rFonts w:ascii="Georgia" w:hAnsi="Georgia" w:cs="Arial"/>
                <w:sz w:val="22"/>
                <w:szCs w:val="22"/>
              </w:rPr>
              <w:t>tidak</w:t>
            </w:r>
            <w:proofErr w:type="spellEnd"/>
            <w:r w:rsidRPr="00DA73CB">
              <w:rPr>
                <w:rFonts w:ascii="Georgia" w:hAnsi="Georgia" w:cs="Arial"/>
                <w:sz w:val="22"/>
                <w:szCs w:val="22"/>
              </w:rPr>
              <w:t xml:space="preserve"> </w:t>
            </w:r>
            <w:proofErr w:type="spellStart"/>
            <w:r w:rsidRPr="00DA73CB">
              <w:rPr>
                <w:rFonts w:ascii="Georgia" w:hAnsi="Georgia" w:cs="Arial"/>
                <w:sz w:val="22"/>
                <w:szCs w:val="22"/>
              </w:rPr>
              <w:t>lalai</w:t>
            </w:r>
            <w:proofErr w:type="spellEnd"/>
            <w:r w:rsidRPr="00DA73CB">
              <w:rPr>
                <w:rFonts w:ascii="Georgia" w:hAnsi="Georgia" w:cs="Arial"/>
                <w:sz w:val="22"/>
                <w:szCs w:val="22"/>
              </w:rPr>
              <w:t xml:space="preserve"> </w:t>
            </w:r>
            <w:proofErr w:type="spellStart"/>
            <w:r w:rsidRPr="00DA73CB">
              <w:rPr>
                <w:rFonts w:ascii="Georgia" w:hAnsi="Georgia" w:cs="Arial"/>
                <w:sz w:val="22"/>
                <w:szCs w:val="22"/>
              </w:rPr>
              <w:t>menepati</w:t>
            </w:r>
            <w:proofErr w:type="spellEnd"/>
            <w:r w:rsidRPr="00DA73CB">
              <w:rPr>
                <w:rFonts w:ascii="Georgia" w:hAnsi="Georgia" w:cs="Arial"/>
                <w:sz w:val="22"/>
                <w:szCs w:val="22"/>
              </w:rPr>
              <w:t xml:space="preserve"> </w:t>
            </w:r>
            <w:proofErr w:type="spellStart"/>
            <w:r w:rsidRPr="00DA73CB">
              <w:rPr>
                <w:rFonts w:ascii="Georgia" w:hAnsi="Georgia" w:cs="Arial"/>
                <w:sz w:val="22"/>
                <w:szCs w:val="22"/>
              </w:rPr>
              <w:t>janji</w:t>
            </w:r>
            <w:proofErr w:type="spellEnd"/>
            <w:r w:rsidRPr="00DA73CB">
              <w:rPr>
                <w:rFonts w:ascii="Georgia" w:hAnsi="Georgia" w:cs="Arial"/>
                <w:sz w:val="22"/>
                <w:szCs w:val="22"/>
              </w:rPr>
              <w:t xml:space="preserve">-Nya, </w:t>
            </w:r>
            <w:proofErr w:type="spellStart"/>
            <w:r w:rsidRPr="00DA73CB">
              <w:rPr>
                <w:rFonts w:ascii="Georgia" w:hAnsi="Georgia" w:cs="Arial"/>
                <w:sz w:val="22"/>
                <w:szCs w:val="22"/>
              </w:rPr>
              <w:t>sekalipun</w:t>
            </w:r>
            <w:proofErr w:type="spellEnd"/>
            <w:r w:rsidRPr="00DA73CB">
              <w:rPr>
                <w:rFonts w:ascii="Georgia" w:hAnsi="Georgia" w:cs="Arial"/>
                <w:sz w:val="22"/>
                <w:szCs w:val="22"/>
              </w:rPr>
              <w:t xml:space="preserve"> </w:t>
            </w:r>
            <w:proofErr w:type="spellStart"/>
            <w:r w:rsidRPr="00DA73CB">
              <w:rPr>
                <w:rFonts w:ascii="Georgia" w:hAnsi="Georgia" w:cs="Arial"/>
                <w:sz w:val="22"/>
                <w:szCs w:val="22"/>
              </w:rPr>
              <w:t>ada</w:t>
            </w:r>
            <w:proofErr w:type="spellEnd"/>
            <w:r w:rsidRPr="00DA73CB">
              <w:rPr>
                <w:rFonts w:ascii="Georgia" w:hAnsi="Georgia" w:cs="Arial"/>
                <w:sz w:val="22"/>
                <w:szCs w:val="22"/>
              </w:rPr>
              <w:t xml:space="preserve"> orang yang </w:t>
            </w:r>
            <w:proofErr w:type="spellStart"/>
            <w:r w:rsidRPr="00DA73CB">
              <w:rPr>
                <w:rFonts w:ascii="Georgia" w:hAnsi="Georgia" w:cs="Arial"/>
                <w:sz w:val="22"/>
                <w:szCs w:val="22"/>
              </w:rPr>
              <w:t>menganggapnya</w:t>
            </w:r>
            <w:proofErr w:type="spellEnd"/>
            <w:r w:rsidRPr="00DA73CB">
              <w:rPr>
                <w:rFonts w:ascii="Georgia" w:hAnsi="Georgia" w:cs="Arial"/>
                <w:sz w:val="22"/>
                <w:szCs w:val="22"/>
              </w:rPr>
              <w:t xml:space="preserve"> </w:t>
            </w:r>
            <w:proofErr w:type="spellStart"/>
            <w:r w:rsidRPr="00DA73CB">
              <w:rPr>
                <w:rFonts w:ascii="Georgia" w:hAnsi="Georgia" w:cs="Arial"/>
                <w:sz w:val="22"/>
                <w:szCs w:val="22"/>
              </w:rPr>
              <w:t>sebagai</w:t>
            </w:r>
            <w:proofErr w:type="spellEnd"/>
            <w:r w:rsidRPr="00DA73CB">
              <w:rPr>
                <w:rFonts w:ascii="Georgia" w:hAnsi="Georgia" w:cs="Arial"/>
                <w:sz w:val="22"/>
                <w:szCs w:val="22"/>
              </w:rPr>
              <w:t xml:space="preserve"> </w:t>
            </w:r>
            <w:proofErr w:type="spellStart"/>
            <w:r w:rsidRPr="00DA73CB">
              <w:rPr>
                <w:rFonts w:ascii="Georgia" w:hAnsi="Georgia" w:cs="Arial"/>
                <w:sz w:val="22"/>
                <w:szCs w:val="22"/>
              </w:rPr>
              <w:t>kelalaian</w:t>
            </w:r>
            <w:proofErr w:type="spellEnd"/>
            <w:r w:rsidRPr="00DA73CB">
              <w:rPr>
                <w:rFonts w:ascii="Georgia" w:hAnsi="Georgia" w:cs="Arial"/>
                <w:sz w:val="22"/>
                <w:szCs w:val="22"/>
              </w:rPr>
              <w:t>”</w:t>
            </w:r>
          </w:p>
          <w:p w14:paraId="6219E728" w14:textId="77777777" w:rsidR="00D2556E" w:rsidRPr="00DA73CB" w:rsidRDefault="00D2556E" w:rsidP="000F0368">
            <w:pPr>
              <w:jc w:val="both"/>
              <w:rPr>
                <w:rFonts w:ascii="Georgia" w:hAnsi="Georgia" w:cs="Arial"/>
                <w:sz w:val="22"/>
                <w:szCs w:val="22"/>
              </w:rPr>
            </w:pPr>
            <w:r>
              <w:rPr>
                <w:rFonts w:ascii="Georgia" w:hAnsi="Georgia" w:cs="Arial"/>
                <w:sz w:val="22"/>
                <w:szCs w:val="22"/>
              </w:rPr>
              <w:t>(</w:t>
            </w:r>
            <w:r w:rsidRPr="00DA73CB">
              <w:rPr>
                <w:rFonts w:ascii="Georgia" w:hAnsi="Georgia" w:cs="Arial"/>
                <w:sz w:val="22"/>
                <w:szCs w:val="22"/>
              </w:rPr>
              <w:t>2 Petrus 3:9a</w:t>
            </w:r>
            <w:r>
              <w:rPr>
                <w:rFonts w:ascii="Georgia" w:hAnsi="Georgia" w:cs="Arial"/>
                <w:sz w:val="22"/>
                <w:szCs w:val="22"/>
              </w:rPr>
              <w:t>)</w:t>
            </w:r>
          </w:p>
          <w:p w14:paraId="16C5CDB7" w14:textId="77777777" w:rsidR="00D2556E" w:rsidRPr="00DA73CB" w:rsidRDefault="00D2556E" w:rsidP="000F0368">
            <w:pPr>
              <w:tabs>
                <w:tab w:val="left" w:pos="270"/>
              </w:tabs>
              <w:jc w:val="both"/>
              <w:rPr>
                <w:rFonts w:ascii="Georgia" w:hAnsi="Georgia"/>
                <w:sz w:val="22"/>
                <w:szCs w:val="22"/>
              </w:rPr>
            </w:pPr>
          </w:p>
        </w:tc>
        <w:tc>
          <w:tcPr>
            <w:tcW w:w="3170" w:type="dxa"/>
          </w:tcPr>
          <w:p w14:paraId="3D719356" w14:textId="77777777" w:rsidR="00D2556E" w:rsidRPr="00DA73CB" w:rsidRDefault="00D2556E" w:rsidP="000F0368">
            <w:pPr>
              <w:jc w:val="both"/>
              <w:rPr>
                <w:rFonts w:ascii="Georgia" w:hAnsi="Georgia" w:cs="Arial"/>
                <w:b/>
                <w:bCs/>
                <w:caps/>
                <w:sz w:val="22"/>
                <w:szCs w:val="22"/>
              </w:rPr>
            </w:pPr>
            <w:r w:rsidRPr="00DA73CB">
              <w:rPr>
                <w:rFonts w:ascii="Georgia" w:hAnsi="Georgia" w:cs="Arial"/>
                <w:b/>
                <w:bCs/>
                <w:caps/>
                <w:sz w:val="22"/>
                <w:szCs w:val="22"/>
              </w:rPr>
              <w:t>LAGU PENDUKUNG</w:t>
            </w:r>
          </w:p>
          <w:p w14:paraId="492E2A60" w14:textId="77777777" w:rsidR="00D2556E" w:rsidRPr="00DA73CB" w:rsidRDefault="00D2556E" w:rsidP="000F0368">
            <w:pPr>
              <w:tabs>
                <w:tab w:val="left" w:pos="222"/>
              </w:tabs>
              <w:ind w:left="222" w:hanging="222"/>
              <w:rPr>
                <w:rFonts w:ascii="Georgia" w:hAnsi="Georgia" w:cs="Arial"/>
                <w:sz w:val="22"/>
                <w:szCs w:val="22"/>
              </w:rPr>
            </w:pPr>
            <w:r w:rsidRPr="00DA73CB">
              <w:rPr>
                <w:rFonts w:ascii="Georgia" w:hAnsi="Georgia" w:cs="Arial"/>
                <w:sz w:val="22"/>
                <w:szCs w:val="22"/>
              </w:rPr>
              <w:t>1.</w:t>
            </w:r>
            <w:r w:rsidRPr="00DA73CB">
              <w:rPr>
                <w:rFonts w:ascii="Georgia" w:hAnsi="Georgia" w:cs="Arial"/>
                <w:sz w:val="22"/>
                <w:szCs w:val="22"/>
              </w:rPr>
              <w:tab/>
            </w:r>
            <w:proofErr w:type="spellStart"/>
            <w:r w:rsidRPr="00DA73CB">
              <w:rPr>
                <w:rFonts w:ascii="Georgia" w:hAnsi="Georgia" w:cs="Arial"/>
                <w:sz w:val="22"/>
                <w:szCs w:val="22"/>
              </w:rPr>
              <w:t>Pujilah</w:t>
            </w:r>
            <w:proofErr w:type="spellEnd"/>
            <w:r w:rsidRPr="00DA73CB">
              <w:rPr>
                <w:rFonts w:ascii="Georgia" w:hAnsi="Georgia" w:cs="Arial"/>
                <w:sz w:val="22"/>
                <w:szCs w:val="22"/>
              </w:rPr>
              <w:t xml:space="preserve"> </w:t>
            </w:r>
            <w:proofErr w:type="spellStart"/>
            <w:r w:rsidRPr="00DA73CB">
              <w:rPr>
                <w:rFonts w:ascii="Georgia" w:hAnsi="Georgia" w:cs="Arial"/>
                <w:sz w:val="22"/>
                <w:szCs w:val="22"/>
              </w:rPr>
              <w:t>Tuhan</w:t>
            </w:r>
            <w:proofErr w:type="spellEnd"/>
            <w:r w:rsidRPr="00DA73CB">
              <w:rPr>
                <w:rFonts w:ascii="Georgia" w:hAnsi="Georgia" w:cs="Arial"/>
                <w:sz w:val="22"/>
                <w:szCs w:val="22"/>
              </w:rPr>
              <w:t xml:space="preserve"> </w:t>
            </w:r>
            <w:proofErr w:type="spellStart"/>
            <w:r w:rsidRPr="00DA73CB">
              <w:rPr>
                <w:rFonts w:ascii="Georgia" w:hAnsi="Georgia" w:cs="Arial"/>
                <w:sz w:val="22"/>
                <w:szCs w:val="22"/>
              </w:rPr>
              <w:t>S’bab</w:t>
            </w:r>
            <w:proofErr w:type="spellEnd"/>
            <w:r w:rsidRPr="00DA73CB">
              <w:rPr>
                <w:rFonts w:ascii="Georgia" w:hAnsi="Georgia" w:cs="Arial"/>
                <w:sz w:val="22"/>
                <w:szCs w:val="22"/>
              </w:rPr>
              <w:t xml:space="preserve">  </w:t>
            </w:r>
            <w:proofErr w:type="spellStart"/>
            <w:r w:rsidRPr="00DA73CB">
              <w:rPr>
                <w:rFonts w:ascii="Georgia" w:hAnsi="Georgia" w:cs="Arial"/>
                <w:sz w:val="22"/>
                <w:szCs w:val="22"/>
              </w:rPr>
              <w:t>Besar</w:t>
            </w:r>
            <w:proofErr w:type="spellEnd"/>
            <w:r w:rsidRPr="00DA73CB">
              <w:rPr>
                <w:rFonts w:ascii="Georgia" w:hAnsi="Georgia" w:cs="Arial"/>
                <w:sz w:val="22"/>
                <w:szCs w:val="22"/>
              </w:rPr>
              <w:t xml:space="preserve"> </w:t>
            </w:r>
            <w:proofErr w:type="spellStart"/>
            <w:r w:rsidRPr="00DA73CB">
              <w:rPr>
                <w:rFonts w:ascii="Georgia" w:hAnsi="Georgia" w:cs="Arial"/>
                <w:sz w:val="22"/>
                <w:szCs w:val="22"/>
              </w:rPr>
              <w:t>Cinta</w:t>
            </w:r>
            <w:proofErr w:type="spellEnd"/>
            <w:r w:rsidRPr="00DA73CB">
              <w:rPr>
                <w:rFonts w:ascii="Georgia" w:hAnsi="Georgia" w:cs="Arial"/>
                <w:sz w:val="22"/>
                <w:szCs w:val="22"/>
              </w:rPr>
              <w:t>-Nya</w:t>
            </w:r>
          </w:p>
          <w:p w14:paraId="0B1C8071" w14:textId="77777777" w:rsidR="00D2556E" w:rsidRPr="00DA73CB" w:rsidRDefault="00D2556E" w:rsidP="000F0368">
            <w:pPr>
              <w:tabs>
                <w:tab w:val="left" w:pos="222"/>
              </w:tabs>
              <w:ind w:left="222" w:hanging="222"/>
              <w:rPr>
                <w:rFonts w:ascii="Georgia" w:hAnsi="Georgia" w:cs="Arial"/>
                <w:sz w:val="22"/>
                <w:szCs w:val="22"/>
              </w:rPr>
            </w:pPr>
            <w:r w:rsidRPr="00DA73CB">
              <w:rPr>
                <w:rFonts w:ascii="Georgia" w:hAnsi="Georgia" w:cs="Arial"/>
                <w:sz w:val="22"/>
                <w:szCs w:val="22"/>
              </w:rPr>
              <w:t>2.</w:t>
            </w:r>
            <w:r w:rsidRPr="00DA73CB">
              <w:rPr>
                <w:rFonts w:ascii="Georgia" w:hAnsi="Georgia" w:cs="Arial"/>
                <w:sz w:val="22"/>
                <w:szCs w:val="22"/>
              </w:rPr>
              <w:tab/>
            </w:r>
            <w:proofErr w:type="spellStart"/>
            <w:r w:rsidRPr="00DA73CB">
              <w:rPr>
                <w:rFonts w:ascii="Georgia" w:hAnsi="Georgia" w:cs="Arial"/>
                <w:sz w:val="22"/>
                <w:szCs w:val="22"/>
              </w:rPr>
              <w:t>Biar</w:t>
            </w:r>
            <w:proofErr w:type="spellEnd"/>
            <w:r w:rsidRPr="00DA73CB">
              <w:rPr>
                <w:rFonts w:ascii="Georgia" w:hAnsi="Georgia" w:cs="Arial"/>
                <w:sz w:val="22"/>
                <w:szCs w:val="22"/>
              </w:rPr>
              <w:t xml:space="preserve"> </w:t>
            </w:r>
            <w:proofErr w:type="spellStart"/>
            <w:r w:rsidRPr="00DA73CB">
              <w:rPr>
                <w:rFonts w:ascii="Georgia" w:hAnsi="Georgia" w:cs="Arial"/>
                <w:sz w:val="22"/>
                <w:szCs w:val="22"/>
              </w:rPr>
              <w:t>Bumi</w:t>
            </w:r>
            <w:proofErr w:type="spellEnd"/>
            <w:r w:rsidRPr="00DA73CB">
              <w:rPr>
                <w:rFonts w:ascii="Georgia" w:hAnsi="Georgia" w:cs="Arial"/>
                <w:sz w:val="22"/>
                <w:szCs w:val="22"/>
              </w:rPr>
              <w:t xml:space="preserve"> </w:t>
            </w:r>
            <w:proofErr w:type="spellStart"/>
            <w:r w:rsidRPr="00DA73CB">
              <w:rPr>
                <w:rFonts w:ascii="Georgia" w:hAnsi="Georgia" w:cs="Arial"/>
                <w:sz w:val="22"/>
                <w:szCs w:val="22"/>
              </w:rPr>
              <w:t>akan</w:t>
            </w:r>
            <w:proofErr w:type="spellEnd"/>
            <w:r w:rsidRPr="00DA73CB">
              <w:rPr>
                <w:rFonts w:ascii="Georgia" w:hAnsi="Georgia" w:cs="Arial"/>
                <w:sz w:val="22"/>
                <w:szCs w:val="22"/>
              </w:rPr>
              <w:t xml:space="preserve"> </w:t>
            </w:r>
            <w:proofErr w:type="spellStart"/>
            <w:r w:rsidRPr="00DA73CB">
              <w:rPr>
                <w:rFonts w:ascii="Georgia" w:hAnsi="Georgia" w:cs="Arial"/>
                <w:sz w:val="22"/>
                <w:szCs w:val="22"/>
              </w:rPr>
              <w:t>Berlalu</w:t>
            </w:r>
            <w:proofErr w:type="spellEnd"/>
          </w:p>
          <w:p w14:paraId="5F78212D" w14:textId="77777777" w:rsidR="00D2556E" w:rsidRPr="00DA73CB" w:rsidRDefault="00D2556E" w:rsidP="000F0368">
            <w:pPr>
              <w:tabs>
                <w:tab w:val="left" w:pos="222"/>
              </w:tabs>
              <w:ind w:left="222" w:hanging="222"/>
              <w:rPr>
                <w:rFonts w:ascii="Georgia" w:hAnsi="Georgia" w:cs="Arial"/>
                <w:sz w:val="22"/>
                <w:szCs w:val="22"/>
              </w:rPr>
            </w:pPr>
            <w:r w:rsidRPr="00DA73CB">
              <w:rPr>
                <w:rFonts w:ascii="Georgia" w:hAnsi="Georgia" w:cs="Arial"/>
                <w:sz w:val="22"/>
                <w:szCs w:val="22"/>
              </w:rPr>
              <w:t>3.</w:t>
            </w:r>
            <w:r w:rsidRPr="00DA73CB">
              <w:rPr>
                <w:rFonts w:ascii="Georgia" w:hAnsi="Georgia" w:cs="Arial"/>
                <w:sz w:val="22"/>
                <w:szCs w:val="22"/>
              </w:rPr>
              <w:tab/>
            </w:r>
            <w:proofErr w:type="spellStart"/>
            <w:r w:rsidRPr="00DA73CB">
              <w:rPr>
                <w:rFonts w:ascii="Georgia" w:hAnsi="Georgia" w:cs="Arial"/>
                <w:sz w:val="22"/>
                <w:szCs w:val="22"/>
              </w:rPr>
              <w:t>Dia</w:t>
            </w:r>
            <w:proofErr w:type="spellEnd"/>
            <w:r w:rsidRPr="00DA73CB">
              <w:rPr>
                <w:rFonts w:ascii="Georgia" w:hAnsi="Georgia" w:cs="Arial"/>
                <w:sz w:val="22"/>
                <w:szCs w:val="22"/>
              </w:rPr>
              <w:t xml:space="preserve"> </w:t>
            </w:r>
            <w:proofErr w:type="spellStart"/>
            <w:r w:rsidRPr="00DA73CB">
              <w:rPr>
                <w:rFonts w:ascii="Georgia" w:hAnsi="Georgia" w:cs="Arial"/>
                <w:sz w:val="22"/>
                <w:szCs w:val="22"/>
              </w:rPr>
              <w:t>Tak</w:t>
            </w:r>
            <w:proofErr w:type="spellEnd"/>
            <w:r w:rsidRPr="00DA73CB">
              <w:rPr>
                <w:rFonts w:ascii="Georgia" w:hAnsi="Georgia" w:cs="Arial"/>
                <w:sz w:val="22"/>
                <w:szCs w:val="22"/>
              </w:rPr>
              <w:t xml:space="preserve"> </w:t>
            </w:r>
            <w:proofErr w:type="spellStart"/>
            <w:r w:rsidRPr="00DA73CB">
              <w:rPr>
                <w:rFonts w:ascii="Georgia" w:hAnsi="Georgia" w:cs="Arial"/>
                <w:sz w:val="22"/>
                <w:szCs w:val="22"/>
              </w:rPr>
              <w:t>Pernah</w:t>
            </w:r>
            <w:proofErr w:type="spellEnd"/>
            <w:r w:rsidRPr="00DA73CB">
              <w:rPr>
                <w:rFonts w:ascii="Georgia" w:hAnsi="Georgia" w:cs="Arial"/>
                <w:sz w:val="22"/>
                <w:szCs w:val="22"/>
              </w:rPr>
              <w:t xml:space="preserve"> </w:t>
            </w:r>
            <w:proofErr w:type="spellStart"/>
            <w:r w:rsidRPr="00DA73CB">
              <w:rPr>
                <w:rFonts w:ascii="Georgia" w:hAnsi="Georgia" w:cs="Arial"/>
                <w:sz w:val="22"/>
                <w:szCs w:val="22"/>
              </w:rPr>
              <w:t>Gagal</w:t>
            </w:r>
            <w:proofErr w:type="spellEnd"/>
          </w:p>
          <w:p w14:paraId="1E9DA90C" w14:textId="77777777" w:rsidR="00D2556E" w:rsidRPr="00DA73CB" w:rsidRDefault="00D2556E" w:rsidP="000F0368">
            <w:pPr>
              <w:tabs>
                <w:tab w:val="left" w:pos="222"/>
              </w:tabs>
              <w:ind w:left="222" w:hanging="222"/>
              <w:rPr>
                <w:rFonts w:ascii="Georgia" w:hAnsi="Georgia"/>
                <w:sz w:val="22"/>
                <w:szCs w:val="22"/>
              </w:rPr>
            </w:pPr>
            <w:r w:rsidRPr="00DA73CB">
              <w:rPr>
                <w:rFonts w:ascii="Georgia" w:hAnsi="Georgia" w:cs="Arial"/>
                <w:sz w:val="22"/>
                <w:szCs w:val="22"/>
              </w:rPr>
              <w:t>4.</w:t>
            </w:r>
            <w:r w:rsidRPr="00DA73CB">
              <w:rPr>
                <w:rFonts w:ascii="Georgia" w:hAnsi="Georgia" w:cs="Arial"/>
                <w:sz w:val="22"/>
                <w:szCs w:val="22"/>
              </w:rPr>
              <w:tab/>
              <w:t xml:space="preserve">Karena </w:t>
            </w:r>
            <w:proofErr w:type="spellStart"/>
            <w:r w:rsidRPr="00DA73CB">
              <w:rPr>
                <w:rFonts w:ascii="Georgia" w:hAnsi="Georgia" w:cs="Arial"/>
                <w:sz w:val="22"/>
                <w:szCs w:val="22"/>
              </w:rPr>
              <w:t>Demikian</w:t>
            </w:r>
            <w:proofErr w:type="spellEnd"/>
            <w:r w:rsidRPr="00DA73CB">
              <w:rPr>
                <w:rFonts w:ascii="Georgia" w:hAnsi="Georgia" w:cs="Arial"/>
                <w:sz w:val="22"/>
                <w:szCs w:val="22"/>
              </w:rPr>
              <w:t xml:space="preserve"> Allah </w:t>
            </w:r>
            <w:proofErr w:type="spellStart"/>
            <w:r w:rsidRPr="00DA73CB">
              <w:rPr>
                <w:rFonts w:ascii="Georgia" w:hAnsi="Georgia" w:cs="Arial"/>
                <w:sz w:val="22"/>
                <w:szCs w:val="22"/>
              </w:rPr>
              <w:t>Cinta</w:t>
            </w:r>
            <w:proofErr w:type="spellEnd"/>
            <w:r w:rsidRPr="00DA73CB">
              <w:rPr>
                <w:rFonts w:ascii="Georgia" w:hAnsi="Georgia" w:cs="Arial"/>
                <w:sz w:val="22"/>
                <w:szCs w:val="22"/>
              </w:rPr>
              <w:t xml:space="preserve"> Dunia</w:t>
            </w:r>
          </w:p>
        </w:tc>
      </w:tr>
    </w:tbl>
    <w:p w14:paraId="1C66BC97" w14:textId="77777777" w:rsidR="00D2556E" w:rsidRDefault="00D2556E" w:rsidP="00D2556E">
      <w:pPr>
        <w:tabs>
          <w:tab w:val="left" w:pos="270"/>
        </w:tabs>
        <w:jc w:val="both"/>
        <w:rPr>
          <w:rFonts w:ascii="Georgia" w:hAnsi="Georgia"/>
          <w:color w:val="000000" w:themeColor="text1"/>
          <w:sz w:val="22"/>
          <w:szCs w:val="22"/>
        </w:rPr>
      </w:pPr>
    </w:p>
    <w:p w14:paraId="2C5DAB46" w14:textId="77777777" w:rsidR="00D2556E" w:rsidRDefault="00D2556E" w:rsidP="00D2556E">
      <w:pPr>
        <w:tabs>
          <w:tab w:val="left" w:pos="270"/>
        </w:tabs>
        <w:jc w:val="both"/>
        <w:rPr>
          <w:rFonts w:ascii="Georgia" w:hAnsi="Georgia"/>
          <w:color w:val="000000" w:themeColor="text1"/>
          <w:sz w:val="22"/>
          <w:szCs w:val="22"/>
        </w:rPr>
      </w:pPr>
    </w:p>
    <w:p w14:paraId="20805BAC" w14:textId="77777777" w:rsidR="00D2556E" w:rsidRPr="00DA73CB" w:rsidRDefault="00D2556E" w:rsidP="00D2556E">
      <w:pPr>
        <w:tabs>
          <w:tab w:val="left" w:pos="270"/>
        </w:tabs>
        <w:jc w:val="both"/>
        <w:rPr>
          <w:rFonts w:ascii="Georgia" w:hAnsi="Georgia"/>
          <w:color w:val="000000" w:themeColor="text1"/>
          <w:sz w:val="22"/>
          <w:szCs w:val="22"/>
        </w:rPr>
      </w:pPr>
    </w:p>
    <w:p w14:paraId="774994A5" w14:textId="77777777" w:rsidR="00D2556E" w:rsidRPr="00CF2900" w:rsidRDefault="00D2556E" w:rsidP="00D2556E">
      <w:pPr>
        <w:pStyle w:val="Heading2"/>
        <w:pBdr>
          <w:top w:val="single" w:sz="4" w:space="1" w:color="auto"/>
        </w:pBdr>
        <w:rPr>
          <w:rFonts w:ascii="Georgia" w:hAnsi="Georgia"/>
          <w:color w:val="000000" w:themeColor="text1"/>
          <w:sz w:val="6"/>
          <w:szCs w:val="6"/>
        </w:rPr>
      </w:pPr>
      <w:bookmarkStart w:id="23" w:name="_Toc9408174"/>
    </w:p>
    <w:p w14:paraId="5CD882DD" w14:textId="77777777" w:rsidR="00D2556E" w:rsidRDefault="00D2556E" w:rsidP="00D2556E">
      <w:pPr>
        <w:pStyle w:val="Heading2"/>
        <w:jc w:val="center"/>
        <w:rPr>
          <w:rFonts w:ascii="Georgia" w:hAnsi="Georgia"/>
          <w:b/>
          <w:bCs/>
          <w:color w:val="000000" w:themeColor="text1"/>
          <w:sz w:val="24"/>
          <w:szCs w:val="24"/>
        </w:rPr>
      </w:pPr>
      <w:r w:rsidRPr="00CF2900">
        <w:rPr>
          <w:rFonts w:ascii="Georgia" w:hAnsi="Georgia"/>
          <w:b/>
          <w:bCs/>
          <w:color w:val="000000" w:themeColor="text1"/>
          <w:sz w:val="24"/>
          <w:szCs w:val="24"/>
        </w:rPr>
        <w:t>PELAJARAN UNTUK ANAK TK</w:t>
      </w:r>
      <w:bookmarkEnd w:id="23"/>
    </w:p>
    <w:p w14:paraId="79213B1D" w14:textId="77777777" w:rsidR="00D2556E" w:rsidRPr="00CF2900" w:rsidRDefault="00D2556E" w:rsidP="00D2556E">
      <w:pPr>
        <w:pBdr>
          <w:bottom w:val="single" w:sz="4" w:space="1" w:color="auto"/>
        </w:pBdr>
        <w:rPr>
          <w:sz w:val="6"/>
          <w:szCs w:val="6"/>
        </w:rPr>
      </w:pPr>
    </w:p>
    <w:p w14:paraId="0AE5B7C8" w14:textId="77777777" w:rsidR="00D2556E" w:rsidRPr="00DA73CB" w:rsidRDefault="00D2556E" w:rsidP="00D2556E">
      <w:pPr>
        <w:jc w:val="both"/>
        <w:rPr>
          <w:rFonts w:ascii="Georgia" w:hAnsi="Georgia" w:cs="Arial"/>
          <w:color w:val="000000" w:themeColor="text1"/>
          <w:sz w:val="22"/>
          <w:szCs w:val="22"/>
        </w:rPr>
      </w:pPr>
    </w:p>
    <w:p w14:paraId="29C82B08" w14:textId="77777777" w:rsidR="00D2556E" w:rsidRPr="00CF2900" w:rsidRDefault="00D2556E" w:rsidP="00D2556E">
      <w:pPr>
        <w:pStyle w:val="Heading3"/>
        <w:spacing w:before="0"/>
        <w:rPr>
          <w:rFonts w:ascii="Georgia" w:hAnsi="Georgia"/>
          <w:b/>
          <w:bCs/>
          <w:color w:val="000000" w:themeColor="text1"/>
          <w:sz w:val="22"/>
          <w:szCs w:val="22"/>
        </w:rPr>
      </w:pPr>
      <w:bookmarkStart w:id="24" w:name="_Toc9408175"/>
      <w:r w:rsidRPr="00CF2900">
        <w:rPr>
          <w:rFonts w:ascii="Georgia" w:hAnsi="Georgia"/>
          <w:b/>
          <w:bCs/>
          <w:color w:val="000000" w:themeColor="text1"/>
          <w:sz w:val="22"/>
          <w:szCs w:val="22"/>
        </w:rPr>
        <w:t>ALAT PERAGA</w:t>
      </w:r>
      <w:bookmarkEnd w:id="24"/>
    </w:p>
    <w:p w14:paraId="7F278E4C" w14:textId="77777777" w:rsidR="00D2556E" w:rsidRPr="00DA73CB" w:rsidRDefault="00D2556E" w:rsidP="00D2556E">
      <w:pPr>
        <w:tabs>
          <w:tab w:val="left" w:pos="270"/>
        </w:tabs>
        <w:ind w:left="270" w:hanging="270"/>
        <w:jc w:val="both"/>
        <w:rPr>
          <w:rFonts w:ascii="Georgia" w:hAnsi="Georgia" w:cs="Arial"/>
          <w:color w:val="000000" w:themeColor="text1"/>
          <w:sz w:val="22"/>
          <w:szCs w:val="22"/>
        </w:rPr>
      </w:pPr>
      <w:r w:rsidRPr="00DA73CB">
        <w:rPr>
          <w:rFonts w:ascii="Georgia" w:hAnsi="Georgia" w:cs="Arial"/>
          <w:color w:val="000000" w:themeColor="text1"/>
          <w:sz w:val="22"/>
          <w:szCs w:val="22"/>
        </w:rPr>
        <w:t>1.</w:t>
      </w:r>
      <w:r w:rsidRPr="00DA73CB">
        <w:rPr>
          <w:rFonts w:ascii="Georgia" w:hAnsi="Georgia" w:cs="Arial"/>
          <w:color w:val="000000" w:themeColor="text1"/>
          <w:sz w:val="22"/>
          <w:szCs w:val="22"/>
        </w:rPr>
        <w:tab/>
      </w:r>
      <w:proofErr w:type="spellStart"/>
      <w:r w:rsidRPr="00DA73CB">
        <w:rPr>
          <w:rFonts w:ascii="Georgia" w:hAnsi="Georgia" w:cs="Arial"/>
          <w:color w:val="000000" w:themeColor="text1"/>
          <w:sz w:val="22"/>
          <w:szCs w:val="22"/>
        </w:rPr>
        <w:t>Boneka</w:t>
      </w:r>
      <w:proofErr w:type="spellEnd"/>
      <w:r w:rsidRPr="00DA73CB">
        <w:rPr>
          <w:rFonts w:ascii="Georgia" w:hAnsi="Georgia" w:cs="Arial"/>
          <w:color w:val="000000" w:themeColor="text1"/>
          <w:sz w:val="22"/>
          <w:szCs w:val="22"/>
        </w:rPr>
        <w:t xml:space="preserve"> </w:t>
      </w:r>
      <w:proofErr w:type="spellStart"/>
      <w:r w:rsidRPr="00DA73CB">
        <w:rPr>
          <w:rFonts w:ascii="Georgia" w:hAnsi="Georgia" w:cs="Arial"/>
          <w:color w:val="000000" w:themeColor="text1"/>
          <w:sz w:val="22"/>
          <w:szCs w:val="22"/>
        </w:rPr>
        <w:t>bayi</w:t>
      </w:r>
      <w:proofErr w:type="spellEnd"/>
      <w:r w:rsidRPr="00DA73CB">
        <w:rPr>
          <w:rFonts w:ascii="Georgia" w:hAnsi="Georgia" w:cs="Arial"/>
          <w:color w:val="000000" w:themeColor="text1"/>
          <w:sz w:val="22"/>
          <w:szCs w:val="22"/>
        </w:rPr>
        <w:t xml:space="preserve"> </w:t>
      </w:r>
      <w:proofErr w:type="spellStart"/>
      <w:r w:rsidRPr="00DA73CB">
        <w:rPr>
          <w:rFonts w:ascii="Georgia" w:hAnsi="Georgia" w:cs="Arial"/>
          <w:color w:val="000000" w:themeColor="text1"/>
          <w:sz w:val="22"/>
          <w:szCs w:val="22"/>
        </w:rPr>
        <w:t>laki-laki</w:t>
      </w:r>
      <w:proofErr w:type="spellEnd"/>
      <w:r w:rsidRPr="00DA73CB">
        <w:rPr>
          <w:rFonts w:ascii="Georgia" w:hAnsi="Georgia" w:cs="Arial"/>
          <w:color w:val="000000" w:themeColor="text1"/>
          <w:sz w:val="22"/>
          <w:szCs w:val="22"/>
        </w:rPr>
        <w:t>.</w:t>
      </w:r>
    </w:p>
    <w:p w14:paraId="2B8AE2E3" w14:textId="77777777" w:rsidR="00D2556E" w:rsidRPr="00DA73CB" w:rsidRDefault="00D2556E" w:rsidP="00D2556E">
      <w:pPr>
        <w:tabs>
          <w:tab w:val="left" w:pos="270"/>
        </w:tabs>
        <w:ind w:left="270" w:hanging="270"/>
        <w:jc w:val="both"/>
        <w:rPr>
          <w:rFonts w:ascii="Georgia" w:hAnsi="Georgia" w:cs="Arial"/>
          <w:color w:val="000000" w:themeColor="text1"/>
          <w:sz w:val="22"/>
          <w:szCs w:val="22"/>
        </w:rPr>
      </w:pPr>
      <w:r w:rsidRPr="00DA73CB">
        <w:rPr>
          <w:rFonts w:ascii="Georgia" w:hAnsi="Georgia" w:cs="Arial"/>
          <w:color w:val="000000" w:themeColor="text1"/>
          <w:sz w:val="22"/>
          <w:szCs w:val="22"/>
        </w:rPr>
        <w:t>2.</w:t>
      </w:r>
      <w:r w:rsidRPr="00DA73CB">
        <w:rPr>
          <w:rFonts w:ascii="Georgia" w:hAnsi="Georgia" w:cs="Arial"/>
          <w:color w:val="000000" w:themeColor="text1"/>
          <w:sz w:val="22"/>
          <w:szCs w:val="22"/>
        </w:rPr>
        <w:tab/>
        <w:t xml:space="preserve">Gambar </w:t>
      </w:r>
      <w:proofErr w:type="spellStart"/>
      <w:r w:rsidRPr="00DA73CB">
        <w:rPr>
          <w:rFonts w:ascii="Georgia" w:hAnsi="Georgia" w:cs="Arial"/>
          <w:color w:val="000000" w:themeColor="text1"/>
          <w:sz w:val="22"/>
          <w:szCs w:val="22"/>
        </w:rPr>
        <w:t>taman</w:t>
      </w:r>
      <w:proofErr w:type="spellEnd"/>
      <w:r w:rsidRPr="00DA73CB">
        <w:rPr>
          <w:rFonts w:ascii="Georgia" w:hAnsi="Georgia" w:cs="Arial"/>
          <w:color w:val="000000" w:themeColor="text1"/>
          <w:sz w:val="22"/>
          <w:szCs w:val="22"/>
        </w:rPr>
        <w:t xml:space="preserve"> Eden </w:t>
      </w:r>
      <w:proofErr w:type="spellStart"/>
      <w:r w:rsidRPr="00DA73CB">
        <w:rPr>
          <w:rFonts w:ascii="Georgia" w:hAnsi="Georgia" w:cs="Arial"/>
          <w:color w:val="000000" w:themeColor="text1"/>
          <w:sz w:val="22"/>
          <w:szCs w:val="22"/>
        </w:rPr>
        <w:t>beserta</w:t>
      </w:r>
      <w:proofErr w:type="spellEnd"/>
      <w:r w:rsidRPr="00DA73CB">
        <w:rPr>
          <w:rFonts w:ascii="Georgia" w:hAnsi="Georgia" w:cs="Arial"/>
          <w:color w:val="000000" w:themeColor="text1"/>
          <w:sz w:val="22"/>
          <w:szCs w:val="22"/>
        </w:rPr>
        <w:t xml:space="preserve"> Adam dan </w:t>
      </w:r>
      <w:proofErr w:type="spellStart"/>
      <w:r w:rsidRPr="00DA73CB">
        <w:rPr>
          <w:rFonts w:ascii="Georgia" w:hAnsi="Georgia" w:cs="Arial"/>
          <w:color w:val="000000" w:themeColor="text1"/>
          <w:sz w:val="22"/>
          <w:szCs w:val="22"/>
        </w:rPr>
        <w:t>Hawa</w:t>
      </w:r>
      <w:proofErr w:type="spellEnd"/>
      <w:r w:rsidRPr="00DA73CB">
        <w:rPr>
          <w:rFonts w:ascii="Georgia" w:hAnsi="Georgia" w:cs="Arial"/>
          <w:color w:val="000000" w:themeColor="text1"/>
          <w:sz w:val="22"/>
          <w:szCs w:val="22"/>
        </w:rPr>
        <w:t>.</w:t>
      </w:r>
    </w:p>
    <w:p w14:paraId="0A2ED9E3" w14:textId="77777777" w:rsidR="00D2556E" w:rsidRPr="00DA73CB" w:rsidRDefault="00D2556E" w:rsidP="00D2556E">
      <w:pPr>
        <w:tabs>
          <w:tab w:val="left" w:pos="270"/>
        </w:tabs>
        <w:ind w:left="270" w:hanging="270"/>
        <w:jc w:val="both"/>
        <w:rPr>
          <w:rFonts w:ascii="Georgia" w:hAnsi="Georgia" w:cs="Arial"/>
          <w:color w:val="000000" w:themeColor="text1"/>
          <w:sz w:val="22"/>
          <w:szCs w:val="22"/>
        </w:rPr>
      </w:pPr>
      <w:r w:rsidRPr="00DA73CB">
        <w:rPr>
          <w:rFonts w:ascii="Georgia" w:hAnsi="Georgia" w:cs="Arial"/>
          <w:color w:val="000000" w:themeColor="text1"/>
          <w:sz w:val="22"/>
          <w:szCs w:val="22"/>
        </w:rPr>
        <w:t>3.</w:t>
      </w:r>
      <w:r w:rsidRPr="00DA73CB">
        <w:rPr>
          <w:rFonts w:ascii="Georgia" w:hAnsi="Georgia" w:cs="Arial"/>
          <w:color w:val="000000" w:themeColor="text1"/>
          <w:sz w:val="22"/>
          <w:szCs w:val="22"/>
        </w:rPr>
        <w:tab/>
        <w:t xml:space="preserve">Gambar Adam dan </w:t>
      </w:r>
      <w:proofErr w:type="spellStart"/>
      <w:r w:rsidRPr="00DA73CB">
        <w:rPr>
          <w:rFonts w:ascii="Georgia" w:hAnsi="Georgia" w:cs="Arial"/>
          <w:color w:val="000000" w:themeColor="text1"/>
          <w:sz w:val="22"/>
          <w:szCs w:val="22"/>
        </w:rPr>
        <w:t>Hawa</w:t>
      </w:r>
      <w:proofErr w:type="spellEnd"/>
      <w:r w:rsidRPr="00DA73CB">
        <w:rPr>
          <w:rFonts w:ascii="Georgia" w:hAnsi="Georgia" w:cs="Arial"/>
          <w:color w:val="000000" w:themeColor="text1"/>
          <w:sz w:val="22"/>
          <w:szCs w:val="22"/>
        </w:rPr>
        <w:t xml:space="preserve"> </w:t>
      </w:r>
      <w:proofErr w:type="spellStart"/>
      <w:r w:rsidRPr="00DA73CB">
        <w:rPr>
          <w:rFonts w:ascii="Georgia" w:hAnsi="Georgia" w:cs="Arial"/>
          <w:color w:val="000000" w:themeColor="text1"/>
          <w:sz w:val="22"/>
          <w:szCs w:val="22"/>
        </w:rPr>
        <w:t>jatuh</w:t>
      </w:r>
      <w:proofErr w:type="spellEnd"/>
      <w:r w:rsidRPr="00DA73CB">
        <w:rPr>
          <w:rFonts w:ascii="Georgia" w:hAnsi="Georgia" w:cs="Arial"/>
          <w:color w:val="000000" w:themeColor="text1"/>
          <w:sz w:val="22"/>
          <w:szCs w:val="22"/>
        </w:rPr>
        <w:t xml:space="preserve"> </w:t>
      </w:r>
      <w:proofErr w:type="spellStart"/>
      <w:r w:rsidRPr="00DA73CB">
        <w:rPr>
          <w:rFonts w:ascii="Georgia" w:hAnsi="Georgia" w:cs="Arial"/>
          <w:color w:val="000000" w:themeColor="text1"/>
          <w:sz w:val="22"/>
          <w:szCs w:val="22"/>
        </w:rPr>
        <w:t>dalam</w:t>
      </w:r>
      <w:proofErr w:type="spellEnd"/>
      <w:r w:rsidRPr="00DA73CB">
        <w:rPr>
          <w:rFonts w:ascii="Georgia" w:hAnsi="Georgia" w:cs="Arial"/>
          <w:color w:val="000000" w:themeColor="text1"/>
          <w:sz w:val="22"/>
          <w:szCs w:val="22"/>
        </w:rPr>
        <w:t xml:space="preserve"> </w:t>
      </w:r>
      <w:proofErr w:type="spellStart"/>
      <w:r w:rsidRPr="00DA73CB">
        <w:rPr>
          <w:rFonts w:ascii="Georgia" w:hAnsi="Georgia" w:cs="Arial"/>
          <w:color w:val="000000" w:themeColor="text1"/>
          <w:sz w:val="22"/>
          <w:szCs w:val="22"/>
        </w:rPr>
        <w:t>dosa</w:t>
      </w:r>
      <w:proofErr w:type="spellEnd"/>
      <w:r w:rsidRPr="00DA73CB">
        <w:rPr>
          <w:rFonts w:ascii="Georgia" w:hAnsi="Georgia" w:cs="Arial"/>
          <w:color w:val="000000" w:themeColor="text1"/>
          <w:sz w:val="22"/>
          <w:szCs w:val="22"/>
        </w:rPr>
        <w:t>.</w:t>
      </w:r>
    </w:p>
    <w:p w14:paraId="42698E84" w14:textId="77777777" w:rsidR="00D2556E" w:rsidRPr="00DA73CB" w:rsidRDefault="00D2556E" w:rsidP="00D2556E">
      <w:pPr>
        <w:tabs>
          <w:tab w:val="left" w:pos="270"/>
        </w:tabs>
        <w:ind w:left="270" w:hanging="270"/>
        <w:jc w:val="both"/>
        <w:rPr>
          <w:rFonts w:ascii="Georgia" w:hAnsi="Georgia" w:cs="Arial"/>
          <w:color w:val="000000" w:themeColor="text1"/>
          <w:sz w:val="22"/>
          <w:szCs w:val="22"/>
        </w:rPr>
      </w:pPr>
      <w:r w:rsidRPr="00DA73CB">
        <w:rPr>
          <w:rFonts w:ascii="Georgia" w:hAnsi="Georgia" w:cs="Arial"/>
          <w:color w:val="000000" w:themeColor="text1"/>
          <w:sz w:val="22"/>
          <w:szCs w:val="22"/>
        </w:rPr>
        <w:t>4.</w:t>
      </w:r>
      <w:r w:rsidRPr="00DA73CB">
        <w:rPr>
          <w:rFonts w:ascii="Georgia" w:hAnsi="Georgia" w:cs="Arial"/>
          <w:color w:val="000000" w:themeColor="text1"/>
          <w:sz w:val="22"/>
          <w:szCs w:val="22"/>
        </w:rPr>
        <w:tab/>
        <w:t xml:space="preserve">Gambar </w:t>
      </w:r>
      <w:proofErr w:type="spellStart"/>
      <w:r w:rsidRPr="00DA73CB">
        <w:rPr>
          <w:rFonts w:ascii="Georgia" w:hAnsi="Georgia" w:cs="Arial"/>
          <w:color w:val="000000" w:themeColor="text1"/>
          <w:sz w:val="22"/>
          <w:szCs w:val="22"/>
        </w:rPr>
        <w:t>malaikat</w:t>
      </w:r>
      <w:proofErr w:type="spellEnd"/>
      <w:r w:rsidRPr="00DA73CB">
        <w:rPr>
          <w:rFonts w:ascii="Georgia" w:hAnsi="Georgia" w:cs="Arial"/>
          <w:color w:val="000000" w:themeColor="text1"/>
          <w:sz w:val="22"/>
          <w:szCs w:val="22"/>
        </w:rPr>
        <w:t xml:space="preserve"> </w:t>
      </w:r>
      <w:proofErr w:type="spellStart"/>
      <w:r w:rsidRPr="00DA73CB">
        <w:rPr>
          <w:rFonts w:ascii="Georgia" w:hAnsi="Georgia" w:cs="Arial"/>
          <w:color w:val="000000" w:themeColor="text1"/>
          <w:sz w:val="22"/>
          <w:szCs w:val="22"/>
        </w:rPr>
        <w:t>mendatangi</w:t>
      </w:r>
      <w:proofErr w:type="spellEnd"/>
      <w:r w:rsidRPr="00DA73CB">
        <w:rPr>
          <w:rFonts w:ascii="Georgia" w:hAnsi="Georgia" w:cs="Arial"/>
          <w:color w:val="000000" w:themeColor="text1"/>
          <w:sz w:val="22"/>
          <w:szCs w:val="22"/>
        </w:rPr>
        <w:t xml:space="preserve"> Yusuf </w:t>
      </w:r>
      <w:proofErr w:type="spellStart"/>
      <w:r w:rsidRPr="00DA73CB">
        <w:rPr>
          <w:rFonts w:ascii="Georgia" w:hAnsi="Georgia" w:cs="Arial"/>
          <w:color w:val="000000" w:themeColor="text1"/>
          <w:sz w:val="22"/>
          <w:szCs w:val="22"/>
        </w:rPr>
        <w:t>dalam</w:t>
      </w:r>
      <w:proofErr w:type="spellEnd"/>
      <w:r w:rsidRPr="00DA73CB">
        <w:rPr>
          <w:rFonts w:ascii="Georgia" w:hAnsi="Georgia" w:cs="Arial"/>
          <w:color w:val="000000" w:themeColor="text1"/>
          <w:sz w:val="22"/>
          <w:szCs w:val="22"/>
        </w:rPr>
        <w:t xml:space="preserve"> </w:t>
      </w:r>
      <w:proofErr w:type="spellStart"/>
      <w:r w:rsidRPr="00DA73CB">
        <w:rPr>
          <w:rFonts w:ascii="Georgia" w:hAnsi="Georgia" w:cs="Arial"/>
          <w:color w:val="000000" w:themeColor="text1"/>
          <w:sz w:val="22"/>
          <w:szCs w:val="22"/>
        </w:rPr>
        <w:t>mimpi</w:t>
      </w:r>
      <w:proofErr w:type="spellEnd"/>
      <w:r w:rsidRPr="00DA73CB">
        <w:rPr>
          <w:rFonts w:ascii="Georgia" w:hAnsi="Georgia" w:cs="Arial"/>
          <w:color w:val="000000" w:themeColor="text1"/>
          <w:sz w:val="22"/>
          <w:szCs w:val="22"/>
        </w:rPr>
        <w:t>.</w:t>
      </w:r>
    </w:p>
    <w:p w14:paraId="668D2881" w14:textId="77777777" w:rsidR="00D2556E" w:rsidRPr="00DA73CB" w:rsidRDefault="00D2556E" w:rsidP="00D2556E">
      <w:pPr>
        <w:jc w:val="both"/>
        <w:rPr>
          <w:rFonts w:ascii="Georgia" w:hAnsi="Georgia" w:cs="Arial"/>
          <w:color w:val="000000" w:themeColor="text1"/>
          <w:sz w:val="22"/>
          <w:szCs w:val="22"/>
        </w:rPr>
      </w:pPr>
    </w:p>
    <w:p w14:paraId="5057D2CD" w14:textId="77777777" w:rsidR="00D2556E" w:rsidRPr="00CF2900" w:rsidRDefault="00D2556E" w:rsidP="00D2556E">
      <w:pPr>
        <w:pStyle w:val="Heading3"/>
        <w:spacing w:before="0"/>
        <w:rPr>
          <w:rFonts w:ascii="Georgia" w:hAnsi="Georgia"/>
          <w:b/>
          <w:bCs/>
          <w:color w:val="000000" w:themeColor="text1"/>
          <w:sz w:val="22"/>
          <w:szCs w:val="22"/>
        </w:rPr>
      </w:pPr>
      <w:bookmarkStart w:id="25" w:name="_Toc9408176"/>
      <w:r w:rsidRPr="00CF2900">
        <w:rPr>
          <w:rFonts w:ascii="Georgia" w:hAnsi="Georgia"/>
          <w:b/>
          <w:bCs/>
          <w:color w:val="000000" w:themeColor="text1"/>
          <w:sz w:val="22"/>
          <w:szCs w:val="22"/>
        </w:rPr>
        <w:t>PEMBUKAAN</w:t>
      </w:r>
      <w:bookmarkEnd w:id="25"/>
    </w:p>
    <w:p w14:paraId="543ED890" w14:textId="77777777" w:rsidR="00D2556E" w:rsidRPr="00DA73CB" w:rsidRDefault="00D2556E" w:rsidP="00A36F21">
      <w:pPr>
        <w:pStyle w:val="ListParagraph"/>
        <w:numPr>
          <w:ilvl w:val="0"/>
          <w:numId w:val="72"/>
        </w:numPr>
        <w:tabs>
          <w:tab w:val="left" w:pos="270"/>
        </w:tabs>
        <w:ind w:left="274" w:hanging="274"/>
        <w:contextualSpacing w:val="0"/>
        <w:jc w:val="both"/>
        <w:rPr>
          <w:rFonts w:ascii="Georgia" w:hAnsi="Georgia"/>
          <w:color w:val="000000" w:themeColor="text1"/>
          <w:sz w:val="22"/>
          <w:szCs w:val="22"/>
        </w:rPr>
      </w:pPr>
      <w:proofErr w:type="spellStart"/>
      <w:r w:rsidRPr="00DA73CB">
        <w:rPr>
          <w:rFonts w:ascii="Georgia" w:hAnsi="Georgia"/>
          <w:color w:val="000000" w:themeColor="text1"/>
          <w:sz w:val="22"/>
          <w:szCs w:val="22"/>
        </w:rPr>
        <w:t>Ajaklah</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anak</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menirukan</w:t>
      </w:r>
      <w:proofErr w:type="spellEnd"/>
      <w:r w:rsidRPr="00DA73CB">
        <w:rPr>
          <w:rFonts w:ascii="Georgia" w:hAnsi="Georgia"/>
          <w:color w:val="000000" w:themeColor="text1"/>
          <w:sz w:val="22"/>
          <w:szCs w:val="22"/>
        </w:rPr>
        <w:t xml:space="preserve"> 2 Petrus 3:9a: “</w:t>
      </w:r>
      <w:proofErr w:type="spellStart"/>
      <w:r w:rsidRPr="00DA73CB">
        <w:rPr>
          <w:rFonts w:ascii="Georgia" w:hAnsi="Georgia"/>
          <w:color w:val="000000" w:themeColor="text1"/>
          <w:sz w:val="22"/>
          <w:szCs w:val="22"/>
        </w:rPr>
        <w:t>Tuhan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tidak</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lalai</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menepati</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janji</w:t>
      </w:r>
      <w:proofErr w:type="spellEnd"/>
      <w:r w:rsidRPr="00DA73CB">
        <w:rPr>
          <w:rFonts w:ascii="Georgia" w:hAnsi="Georgia"/>
          <w:color w:val="000000" w:themeColor="text1"/>
          <w:sz w:val="22"/>
          <w:szCs w:val="22"/>
        </w:rPr>
        <w:t xml:space="preserve">-Nya, </w:t>
      </w:r>
      <w:proofErr w:type="spellStart"/>
      <w:r w:rsidRPr="00DA73CB">
        <w:rPr>
          <w:rFonts w:ascii="Georgia" w:hAnsi="Georgia"/>
          <w:color w:val="000000" w:themeColor="text1"/>
          <w:sz w:val="22"/>
          <w:szCs w:val="22"/>
        </w:rPr>
        <w:t>sekalipun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ada</w:t>
      </w:r>
      <w:proofErr w:type="spellEnd"/>
      <w:r w:rsidRPr="00DA73CB">
        <w:rPr>
          <w:rFonts w:ascii="Georgia" w:hAnsi="Georgia"/>
          <w:color w:val="000000" w:themeColor="text1"/>
          <w:sz w:val="22"/>
          <w:szCs w:val="22"/>
        </w:rPr>
        <w:t xml:space="preserve"> orang yang </w:t>
      </w:r>
      <w:proofErr w:type="spellStart"/>
      <w:r w:rsidRPr="00DA73CB">
        <w:rPr>
          <w:rFonts w:ascii="Georgia" w:hAnsi="Georgia"/>
          <w:color w:val="000000" w:themeColor="text1"/>
          <w:sz w:val="22"/>
          <w:szCs w:val="22"/>
        </w:rPr>
        <w:t>menganggapnya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sebagai</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kelalaian</w:t>
      </w:r>
      <w:proofErr w:type="spellEnd"/>
      <w:r w:rsidRPr="00DA73CB">
        <w:rPr>
          <w:rFonts w:ascii="Georgia" w:hAnsi="Georgia"/>
          <w:color w:val="000000" w:themeColor="text1"/>
          <w:sz w:val="22"/>
          <w:szCs w:val="22"/>
        </w:rPr>
        <w:t>.”</w:t>
      </w:r>
    </w:p>
    <w:p w14:paraId="0A070134" w14:textId="77777777" w:rsidR="00D2556E" w:rsidRPr="00DA73CB" w:rsidRDefault="00D2556E" w:rsidP="00A36F21">
      <w:pPr>
        <w:pStyle w:val="ListParagraph"/>
        <w:numPr>
          <w:ilvl w:val="0"/>
          <w:numId w:val="72"/>
        </w:numPr>
        <w:tabs>
          <w:tab w:val="left" w:pos="270"/>
        </w:tabs>
        <w:ind w:left="274" w:hanging="274"/>
        <w:contextualSpacing w:val="0"/>
        <w:jc w:val="both"/>
        <w:rPr>
          <w:rFonts w:ascii="Georgia" w:hAnsi="Georgia"/>
          <w:color w:val="000000" w:themeColor="text1"/>
          <w:sz w:val="22"/>
          <w:szCs w:val="22"/>
        </w:rPr>
      </w:pPr>
      <w:proofErr w:type="spellStart"/>
      <w:r w:rsidRPr="00DA73CB">
        <w:rPr>
          <w:rFonts w:ascii="Georgia" w:hAnsi="Georgia"/>
          <w:color w:val="000000" w:themeColor="text1"/>
          <w:sz w:val="22"/>
          <w:szCs w:val="22"/>
        </w:rPr>
        <w:lastRenderedPageBreak/>
        <w:t>Jelaskan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kepada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anak</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arti</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dari</w:t>
      </w:r>
      <w:proofErr w:type="spellEnd"/>
      <w:r w:rsidRPr="00DA73CB">
        <w:rPr>
          <w:rFonts w:ascii="Georgia" w:hAnsi="Georgia"/>
          <w:color w:val="000000" w:themeColor="text1"/>
          <w:sz w:val="22"/>
          <w:szCs w:val="22"/>
        </w:rPr>
        <w:t xml:space="preserve"> kata “</w:t>
      </w:r>
      <w:proofErr w:type="spellStart"/>
      <w:r w:rsidRPr="00DA73CB">
        <w:rPr>
          <w:rFonts w:ascii="Georgia" w:hAnsi="Georgia"/>
          <w:color w:val="000000" w:themeColor="text1"/>
          <w:sz w:val="22"/>
          <w:szCs w:val="22"/>
        </w:rPr>
        <w:t>lalai</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adalah</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lupa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Tuhan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tidak</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lalai</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menepati</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janji</w:t>
      </w:r>
      <w:proofErr w:type="spellEnd"/>
      <w:r w:rsidRPr="00DA73CB">
        <w:rPr>
          <w:rFonts w:ascii="Georgia" w:hAnsi="Georgia"/>
          <w:color w:val="000000" w:themeColor="text1"/>
          <w:sz w:val="22"/>
          <w:szCs w:val="22"/>
        </w:rPr>
        <w:t xml:space="preserve">-Nya </w:t>
      </w:r>
      <w:proofErr w:type="spellStart"/>
      <w:r w:rsidRPr="00DA73CB">
        <w:rPr>
          <w:rFonts w:ascii="Georgia" w:hAnsi="Georgia"/>
          <w:color w:val="000000" w:themeColor="text1"/>
          <w:sz w:val="22"/>
          <w:szCs w:val="22"/>
        </w:rPr>
        <w:t>artinya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Tuhan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tidak</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lupa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menepati</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janji</w:t>
      </w:r>
      <w:proofErr w:type="spellEnd"/>
      <w:r w:rsidRPr="00DA73CB">
        <w:rPr>
          <w:rFonts w:ascii="Georgia" w:hAnsi="Georgia"/>
          <w:color w:val="000000" w:themeColor="text1"/>
          <w:sz w:val="22"/>
          <w:szCs w:val="22"/>
        </w:rPr>
        <w:t xml:space="preserve">-Nya; </w:t>
      </w:r>
      <w:proofErr w:type="spellStart"/>
      <w:r w:rsidRPr="00DA73CB">
        <w:rPr>
          <w:rFonts w:ascii="Georgia" w:hAnsi="Georgia"/>
          <w:color w:val="000000" w:themeColor="text1"/>
          <w:sz w:val="22"/>
          <w:szCs w:val="22"/>
        </w:rPr>
        <w:t>Tuhan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ingat</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untuk</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memenuhi</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janji</w:t>
      </w:r>
      <w:proofErr w:type="spellEnd"/>
      <w:r w:rsidRPr="00DA73CB">
        <w:rPr>
          <w:rFonts w:ascii="Georgia" w:hAnsi="Georgia"/>
          <w:color w:val="000000" w:themeColor="text1"/>
          <w:sz w:val="22"/>
          <w:szCs w:val="22"/>
        </w:rPr>
        <w:t>-Nya.</w:t>
      </w:r>
    </w:p>
    <w:p w14:paraId="49C5E927" w14:textId="77777777" w:rsidR="00D2556E" w:rsidRPr="00DA73CB" w:rsidRDefault="00D2556E" w:rsidP="00A36F21">
      <w:pPr>
        <w:pStyle w:val="ListParagraph"/>
        <w:numPr>
          <w:ilvl w:val="0"/>
          <w:numId w:val="72"/>
        </w:numPr>
        <w:tabs>
          <w:tab w:val="left" w:pos="270"/>
        </w:tabs>
        <w:ind w:left="274" w:hanging="274"/>
        <w:contextualSpacing w:val="0"/>
        <w:jc w:val="both"/>
        <w:rPr>
          <w:rFonts w:ascii="Georgia" w:hAnsi="Georgia"/>
          <w:color w:val="000000" w:themeColor="text1"/>
          <w:sz w:val="22"/>
          <w:szCs w:val="22"/>
        </w:rPr>
      </w:pPr>
      <w:proofErr w:type="spellStart"/>
      <w:r w:rsidRPr="00DA73CB">
        <w:rPr>
          <w:rFonts w:ascii="Georgia" w:hAnsi="Georgia"/>
          <w:color w:val="000000" w:themeColor="text1"/>
          <w:sz w:val="22"/>
          <w:szCs w:val="22"/>
        </w:rPr>
        <w:t>Sampaikan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kepada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anak</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bahwa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hari</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ini</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kita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akan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belajar</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janji</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Tuhan</w:t>
      </w:r>
      <w:proofErr w:type="spellEnd"/>
      <w:r w:rsidRPr="00DA73CB">
        <w:rPr>
          <w:rFonts w:ascii="Georgia" w:hAnsi="Georgia"/>
          <w:color w:val="000000" w:themeColor="text1"/>
          <w:sz w:val="22"/>
          <w:szCs w:val="22"/>
        </w:rPr>
        <w:t xml:space="preserve"> yang </w:t>
      </w:r>
      <w:proofErr w:type="spellStart"/>
      <w:r w:rsidRPr="00DA73CB">
        <w:rPr>
          <w:rFonts w:ascii="Georgia" w:hAnsi="Georgia"/>
          <w:color w:val="000000" w:themeColor="text1"/>
          <w:sz w:val="22"/>
          <w:szCs w:val="22"/>
        </w:rPr>
        <w:t>ditepati</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meskipun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membutuhkan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waktu</w:t>
      </w:r>
      <w:proofErr w:type="spellEnd"/>
      <w:r w:rsidRPr="00DA73CB">
        <w:rPr>
          <w:rFonts w:ascii="Georgia" w:hAnsi="Georgia"/>
          <w:color w:val="000000" w:themeColor="text1"/>
          <w:sz w:val="22"/>
          <w:szCs w:val="22"/>
        </w:rPr>
        <w:t xml:space="preserve"> yang </w:t>
      </w:r>
      <w:proofErr w:type="spellStart"/>
      <w:r w:rsidRPr="00DA73CB">
        <w:rPr>
          <w:rFonts w:ascii="Georgia" w:hAnsi="Georgia"/>
          <w:color w:val="000000" w:themeColor="text1"/>
          <w:sz w:val="22"/>
          <w:szCs w:val="22"/>
        </w:rPr>
        <w:t>panjang</w:t>
      </w:r>
      <w:proofErr w:type="spellEnd"/>
      <w:r w:rsidRPr="00DA73CB">
        <w:rPr>
          <w:rFonts w:ascii="Georgia" w:hAnsi="Georgia"/>
          <w:color w:val="000000" w:themeColor="text1"/>
          <w:sz w:val="22"/>
          <w:szCs w:val="22"/>
        </w:rPr>
        <w:t>.</w:t>
      </w:r>
    </w:p>
    <w:p w14:paraId="488E5F06" w14:textId="77777777" w:rsidR="00D2556E" w:rsidRPr="00DA73CB" w:rsidRDefault="00D2556E" w:rsidP="00D2556E">
      <w:pPr>
        <w:jc w:val="both"/>
        <w:rPr>
          <w:rFonts w:ascii="Georgia" w:hAnsi="Georgia" w:cs="Arial"/>
          <w:color w:val="000000" w:themeColor="text1"/>
          <w:sz w:val="22"/>
          <w:szCs w:val="22"/>
        </w:rPr>
      </w:pPr>
    </w:p>
    <w:p w14:paraId="18E04B90" w14:textId="77777777" w:rsidR="00D2556E" w:rsidRPr="00CF2900" w:rsidRDefault="00D2556E" w:rsidP="00D2556E">
      <w:pPr>
        <w:pStyle w:val="Heading3"/>
        <w:spacing w:before="0"/>
        <w:rPr>
          <w:rFonts w:ascii="Georgia" w:hAnsi="Georgia"/>
          <w:b/>
          <w:bCs/>
          <w:color w:val="000000" w:themeColor="text1"/>
          <w:sz w:val="22"/>
          <w:szCs w:val="22"/>
        </w:rPr>
      </w:pPr>
      <w:bookmarkStart w:id="26" w:name="_Toc9408177"/>
      <w:r w:rsidRPr="00CF2900">
        <w:rPr>
          <w:rFonts w:ascii="Georgia" w:hAnsi="Georgia"/>
          <w:b/>
          <w:bCs/>
          <w:color w:val="000000" w:themeColor="text1"/>
          <w:sz w:val="22"/>
          <w:szCs w:val="22"/>
        </w:rPr>
        <w:t>POKOK PELAJARAN</w:t>
      </w:r>
      <w:bookmarkEnd w:id="26"/>
    </w:p>
    <w:p w14:paraId="6FBF99BE" w14:textId="77777777" w:rsidR="00D2556E" w:rsidRPr="00DA73CB" w:rsidRDefault="00D2556E" w:rsidP="00D2556E">
      <w:pPr>
        <w:pStyle w:val="0202Body"/>
        <w:spacing w:after="0"/>
        <w:ind w:firstLine="450"/>
        <w:rPr>
          <w:rFonts w:ascii="Georgia" w:hAnsi="Georgia"/>
          <w:color w:val="000000" w:themeColor="text1"/>
          <w:sz w:val="22"/>
          <w:szCs w:val="22"/>
        </w:rPr>
      </w:pPr>
      <w:r w:rsidRPr="00DA73CB">
        <w:rPr>
          <w:rFonts w:ascii="Georgia" w:hAnsi="Georgia"/>
          <w:color w:val="000000" w:themeColor="text1"/>
          <w:sz w:val="22"/>
          <w:szCs w:val="22"/>
        </w:rPr>
        <w:t xml:space="preserve">Pada </w:t>
      </w:r>
      <w:proofErr w:type="spellStart"/>
      <w:r w:rsidRPr="00DA73CB">
        <w:rPr>
          <w:rFonts w:ascii="Georgia" w:hAnsi="Georgia"/>
          <w:color w:val="000000" w:themeColor="text1"/>
          <w:sz w:val="22"/>
          <w:szCs w:val="22"/>
        </w:rPr>
        <w:t>mulanya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Tuhan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menciptakan</w:t>
      </w:r>
      <w:proofErr w:type="spellEnd"/>
      <w:r w:rsidRPr="00DA73CB">
        <w:rPr>
          <w:rFonts w:ascii="Georgia" w:hAnsi="Georgia"/>
          <w:color w:val="000000" w:themeColor="text1"/>
          <w:sz w:val="22"/>
          <w:szCs w:val="22"/>
        </w:rPr>
        <w:t xml:space="preserve"> Adam, </w:t>
      </w:r>
      <w:proofErr w:type="spellStart"/>
      <w:r w:rsidRPr="00DA73CB">
        <w:rPr>
          <w:rFonts w:ascii="Georgia" w:hAnsi="Georgia"/>
          <w:color w:val="000000" w:themeColor="text1"/>
          <w:sz w:val="22"/>
          <w:szCs w:val="22"/>
        </w:rPr>
        <w:t>manusia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pertama</w:t>
      </w:r>
      <w:proofErr w:type="spellEnd"/>
      <w:r w:rsidRPr="00DA73CB">
        <w:rPr>
          <w:rFonts w:ascii="Georgia" w:hAnsi="Georgia"/>
          <w:color w:val="000000" w:themeColor="text1"/>
          <w:sz w:val="22"/>
          <w:szCs w:val="22"/>
        </w:rPr>
        <w:t xml:space="preserve"> dan </w:t>
      </w:r>
      <w:proofErr w:type="spellStart"/>
      <w:r w:rsidRPr="00DA73CB">
        <w:rPr>
          <w:rFonts w:ascii="Georgia" w:hAnsi="Georgia"/>
          <w:color w:val="000000" w:themeColor="text1"/>
          <w:sz w:val="22"/>
          <w:szCs w:val="22"/>
        </w:rPr>
        <w:t>Hawa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isterinya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dengan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kondisi</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sungguh</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amat</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baik</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tunjukkan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peraga</w:t>
      </w:r>
      <w:proofErr w:type="spellEnd"/>
      <w:r w:rsidRPr="00DA73CB">
        <w:rPr>
          <w:rFonts w:ascii="Georgia" w:hAnsi="Georgia"/>
          <w:color w:val="000000" w:themeColor="text1"/>
          <w:sz w:val="22"/>
          <w:szCs w:val="22"/>
        </w:rPr>
        <w:t xml:space="preserve"> 2). </w:t>
      </w:r>
      <w:proofErr w:type="spellStart"/>
      <w:r w:rsidRPr="00DA73CB">
        <w:rPr>
          <w:rFonts w:ascii="Georgia" w:hAnsi="Georgia"/>
          <w:color w:val="000000" w:themeColor="text1"/>
          <w:sz w:val="22"/>
          <w:szCs w:val="22"/>
        </w:rPr>
        <w:t>Tuhan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menempatkan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mereka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berdua</w:t>
      </w:r>
      <w:proofErr w:type="spellEnd"/>
      <w:r w:rsidRPr="00DA73CB">
        <w:rPr>
          <w:rFonts w:ascii="Georgia" w:hAnsi="Georgia"/>
          <w:color w:val="000000" w:themeColor="text1"/>
          <w:sz w:val="22"/>
          <w:szCs w:val="22"/>
        </w:rPr>
        <w:t xml:space="preserve"> di </w:t>
      </w:r>
      <w:proofErr w:type="spellStart"/>
      <w:r w:rsidRPr="00DA73CB">
        <w:rPr>
          <w:rFonts w:ascii="Georgia" w:hAnsi="Georgia"/>
          <w:color w:val="000000" w:themeColor="text1"/>
          <w:sz w:val="22"/>
          <w:szCs w:val="22"/>
        </w:rPr>
        <w:t>dalam</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sebuah</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taman</w:t>
      </w:r>
      <w:proofErr w:type="spellEnd"/>
      <w:r w:rsidRPr="00DA73CB">
        <w:rPr>
          <w:rFonts w:ascii="Georgia" w:hAnsi="Georgia"/>
          <w:color w:val="000000" w:themeColor="text1"/>
          <w:sz w:val="22"/>
          <w:szCs w:val="22"/>
        </w:rPr>
        <w:t xml:space="preserve"> yang </w:t>
      </w:r>
      <w:proofErr w:type="spellStart"/>
      <w:r w:rsidRPr="00DA73CB">
        <w:rPr>
          <w:rFonts w:ascii="Georgia" w:hAnsi="Georgia"/>
          <w:color w:val="000000" w:themeColor="text1"/>
          <w:sz w:val="22"/>
          <w:szCs w:val="22"/>
        </w:rPr>
        <w:t>indah</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sehingga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mereka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dapat</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mengasihi</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Dia</w:t>
      </w:r>
      <w:proofErr w:type="spellEnd"/>
      <w:r w:rsidRPr="00DA73CB">
        <w:rPr>
          <w:rFonts w:ascii="Georgia" w:hAnsi="Georgia"/>
          <w:color w:val="000000" w:themeColor="text1"/>
          <w:sz w:val="22"/>
          <w:szCs w:val="22"/>
        </w:rPr>
        <w:t xml:space="preserve"> dan </w:t>
      </w:r>
      <w:proofErr w:type="spellStart"/>
      <w:r w:rsidRPr="00DA73CB">
        <w:rPr>
          <w:rFonts w:ascii="Georgia" w:hAnsi="Georgia"/>
          <w:color w:val="000000" w:themeColor="text1"/>
          <w:sz w:val="22"/>
          <w:szCs w:val="22"/>
        </w:rPr>
        <w:t>memelihara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semua</w:t>
      </w:r>
      <w:proofErr w:type="spellEnd"/>
      <w:r w:rsidRPr="00DA73CB">
        <w:rPr>
          <w:rFonts w:ascii="Georgia" w:hAnsi="Georgia"/>
          <w:color w:val="000000" w:themeColor="text1"/>
          <w:sz w:val="22"/>
          <w:szCs w:val="22"/>
        </w:rPr>
        <w:t xml:space="preserve"> yang </w:t>
      </w:r>
      <w:proofErr w:type="spellStart"/>
      <w:r w:rsidRPr="00DA73CB">
        <w:rPr>
          <w:rFonts w:ascii="Georgia" w:hAnsi="Georgia"/>
          <w:color w:val="000000" w:themeColor="text1"/>
          <w:sz w:val="22"/>
          <w:szCs w:val="22"/>
        </w:rPr>
        <w:t>telah</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Dia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ciptakan</w:t>
      </w:r>
      <w:proofErr w:type="spellEnd"/>
      <w:r w:rsidRPr="00DA73CB">
        <w:rPr>
          <w:rFonts w:ascii="Georgia" w:hAnsi="Georgia"/>
          <w:color w:val="000000" w:themeColor="text1"/>
          <w:sz w:val="22"/>
          <w:szCs w:val="22"/>
        </w:rPr>
        <w:t>.</w:t>
      </w:r>
    </w:p>
    <w:p w14:paraId="247A0456" w14:textId="77777777" w:rsidR="00D2556E" w:rsidRPr="00DA73CB" w:rsidRDefault="00D2556E" w:rsidP="00D2556E">
      <w:pPr>
        <w:pStyle w:val="0202Body"/>
        <w:spacing w:after="0"/>
        <w:ind w:firstLine="450"/>
        <w:rPr>
          <w:rFonts w:ascii="Georgia" w:hAnsi="Georgia"/>
          <w:color w:val="000000" w:themeColor="text1"/>
          <w:sz w:val="22"/>
          <w:szCs w:val="22"/>
        </w:rPr>
      </w:pPr>
      <w:proofErr w:type="spellStart"/>
      <w:r w:rsidRPr="00DA73CB">
        <w:rPr>
          <w:rFonts w:ascii="Georgia" w:hAnsi="Georgia"/>
          <w:color w:val="000000" w:themeColor="text1"/>
          <w:sz w:val="22"/>
          <w:szCs w:val="22"/>
        </w:rPr>
        <w:t>Namun</w:t>
      </w:r>
      <w:proofErr w:type="spellEnd"/>
      <w:r w:rsidRPr="00DA73CB">
        <w:rPr>
          <w:rFonts w:ascii="Georgia" w:hAnsi="Georgia"/>
          <w:color w:val="000000" w:themeColor="text1"/>
          <w:sz w:val="22"/>
          <w:szCs w:val="22"/>
        </w:rPr>
        <w:t xml:space="preserve"> Adam dan </w:t>
      </w:r>
      <w:proofErr w:type="spellStart"/>
      <w:r w:rsidRPr="00DA73CB">
        <w:rPr>
          <w:rFonts w:ascii="Georgia" w:hAnsi="Georgia"/>
          <w:color w:val="000000" w:themeColor="text1"/>
          <w:sz w:val="22"/>
          <w:szCs w:val="22"/>
        </w:rPr>
        <w:t>Hawa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tidak</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taat</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kepada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Tuhan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Mereka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berdosa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Mereka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menjadi</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musuh</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Tuhan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tunjukkan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peraga</w:t>
      </w:r>
      <w:proofErr w:type="spellEnd"/>
      <w:r w:rsidRPr="00DA73CB">
        <w:rPr>
          <w:rFonts w:ascii="Georgia" w:hAnsi="Georgia"/>
          <w:color w:val="000000" w:themeColor="text1"/>
          <w:sz w:val="22"/>
          <w:szCs w:val="22"/>
        </w:rPr>
        <w:t xml:space="preserve"> 3).  </w:t>
      </w:r>
      <w:proofErr w:type="spellStart"/>
      <w:r w:rsidRPr="00DA73CB">
        <w:rPr>
          <w:rFonts w:ascii="Georgia" w:hAnsi="Georgia"/>
          <w:color w:val="000000" w:themeColor="text1"/>
          <w:sz w:val="22"/>
          <w:szCs w:val="22"/>
        </w:rPr>
        <w:t>Anak-anak</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mereka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cucu-cucu</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mereka</w:t>
      </w:r>
      <w:proofErr w:type="spellEnd"/>
      <w:r w:rsidRPr="00DA73CB">
        <w:rPr>
          <w:rFonts w:ascii="Georgia" w:hAnsi="Georgia"/>
          <w:color w:val="000000" w:themeColor="text1"/>
          <w:sz w:val="22"/>
          <w:szCs w:val="22"/>
        </w:rPr>
        <w:t xml:space="preserve">, dan </w:t>
      </w:r>
      <w:proofErr w:type="spellStart"/>
      <w:r w:rsidRPr="00DA73CB">
        <w:rPr>
          <w:rFonts w:ascii="Georgia" w:hAnsi="Georgia"/>
          <w:color w:val="000000" w:themeColor="text1"/>
          <w:sz w:val="22"/>
          <w:szCs w:val="22"/>
        </w:rPr>
        <w:t>setiap</w:t>
      </w:r>
      <w:proofErr w:type="spellEnd"/>
      <w:r w:rsidRPr="00DA73CB">
        <w:rPr>
          <w:rFonts w:ascii="Georgia" w:hAnsi="Georgia"/>
          <w:color w:val="000000" w:themeColor="text1"/>
          <w:sz w:val="22"/>
          <w:szCs w:val="22"/>
        </w:rPr>
        <w:t xml:space="preserve"> orang yang </w:t>
      </w:r>
      <w:proofErr w:type="spellStart"/>
      <w:r w:rsidRPr="00DA73CB">
        <w:rPr>
          <w:rFonts w:ascii="Georgia" w:hAnsi="Georgia"/>
          <w:color w:val="000000" w:themeColor="text1"/>
          <w:sz w:val="22"/>
          <w:szCs w:val="22"/>
        </w:rPr>
        <w:t>lahir</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setelah</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itu</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akan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menjadi</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musuh</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Tuhan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karena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dosa</w:t>
      </w:r>
      <w:proofErr w:type="spellEnd"/>
      <w:r w:rsidRPr="00DA73CB">
        <w:rPr>
          <w:rFonts w:ascii="Georgia" w:hAnsi="Georgia"/>
          <w:color w:val="000000" w:themeColor="text1"/>
          <w:sz w:val="22"/>
          <w:szCs w:val="22"/>
        </w:rPr>
        <w:t xml:space="preserve">.  Akan </w:t>
      </w:r>
      <w:proofErr w:type="spellStart"/>
      <w:r w:rsidRPr="00DA73CB">
        <w:rPr>
          <w:rFonts w:ascii="Georgia" w:hAnsi="Georgia"/>
          <w:color w:val="000000" w:themeColor="text1"/>
          <w:sz w:val="22"/>
          <w:szCs w:val="22"/>
        </w:rPr>
        <w:t>tetapi</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Tuhan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sudah</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berjanji</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kepada</w:t>
      </w:r>
      <w:proofErr w:type="spellEnd"/>
      <w:r w:rsidRPr="00DA73CB">
        <w:rPr>
          <w:rFonts w:ascii="Georgia" w:hAnsi="Georgia"/>
          <w:color w:val="000000" w:themeColor="text1"/>
          <w:sz w:val="22"/>
          <w:szCs w:val="22"/>
        </w:rPr>
        <w:t xml:space="preserve"> Adam dan </w:t>
      </w:r>
      <w:proofErr w:type="spellStart"/>
      <w:r w:rsidRPr="00DA73CB">
        <w:rPr>
          <w:rFonts w:ascii="Georgia" w:hAnsi="Georgia"/>
          <w:color w:val="000000" w:themeColor="text1"/>
          <w:sz w:val="22"/>
          <w:szCs w:val="22"/>
        </w:rPr>
        <w:t>Hawa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akan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mengutus</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seseorang</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untuk</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menyelamatkan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manusia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berdosa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Melaluinya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Tuhan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akan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mengampuni</w:t>
      </w:r>
      <w:proofErr w:type="spellEnd"/>
      <w:r w:rsidRPr="00DA73CB">
        <w:rPr>
          <w:rFonts w:ascii="Georgia" w:hAnsi="Georgia"/>
          <w:color w:val="000000" w:themeColor="text1"/>
          <w:sz w:val="22"/>
          <w:szCs w:val="22"/>
        </w:rPr>
        <w:t xml:space="preserve"> dan </w:t>
      </w:r>
      <w:proofErr w:type="spellStart"/>
      <w:r w:rsidRPr="00DA73CB">
        <w:rPr>
          <w:rFonts w:ascii="Georgia" w:hAnsi="Georgia"/>
          <w:color w:val="000000" w:themeColor="text1"/>
          <w:sz w:val="22"/>
          <w:szCs w:val="22"/>
        </w:rPr>
        <w:t>menjadikan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mereka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anak</w:t>
      </w:r>
      <w:proofErr w:type="spellEnd"/>
      <w:r w:rsidRPr="00DA73CB">
        <w:rPr>
          <w:rFonts w:ascii="Georgia" w:hAnsi="Georgia"/>
          <w:color w:val="000000" w:themeColor="text1"/>
          <w:sz w:val="22"/>
          <w:szCs w:val="22"/>
        </w:rPr>
        <w:t>-</w:t>
      </w:r>
      <w:proofErr w:type="spellStart"/>
      <w:r w:rsidRPr="00DA73CB">
        <w:rPr>
          <w:rFonts w:ascii="Georgia" w:hAnsi="Georgia"/>
          <w:color w:val="000000" w:themeColor="text1"/>
          <w:sz w:val="22"/>
          <w:szCs w:val="22"/>
        </w:rPr>
        <w:t>anak</w:t>
      </w:r>
      <w:proofErr w:type="spellEnd"/>
      <w:r w:rsidRPr="00DA73CB">
        <w:rPr>
          <w:rFonts w:ascii="Georgia" w:hAnsi="Georgia"/>
          <w:color w:val="000000" w:themeColor="text1"/>
          <w:sz w:val="22"/>
          <w:szCs w:val="22"/>
        </w:rPr>
        <w:t>-Nya.</w:t>
      </w:r>
    </w:p>
    <w:p w14:paraId="780529E3" w14:textId="77777777" w:rsidR="00D2556E" w:rsidRDefault="00D2556E" w:rsidP="00D2556E">
      <w:pPr>
        <w:pStyle w:val="0202Body"/>
        <w:spacing w:after="0"/>
        <w:ind w:firstLine="450"/>
        <w:rPr>
          <w:rFonts w:ascii="Georgia" w:hAnsi="Georgia"/>
          <w:color w:val="000000" w:themeColor="text1"/>
          <w:sz w:val="22"/>
          <w:szCs w:val="22"/>
        </w:rPr>
      </w:pPr>
      <w:r w:rsidRPr="00DA73CB">
        <w:rPr>
          <w:rFonts w:ascii="Georgia" w:hAnsi="Georgia"/>
          <w:color w:val="000000" w:themeColor="text1"/>
          <w:sz w:val="22"/>
          <w:szCs w:val="22"/>
        </w:rPr>
        <w:t xml:space="preserve">Pada </w:t>
      </w:r>
      <w:proofErr w:type="spellStart"/>
      <w:r w:rsidRPr="00DA73CB">
        <w:rPr>
          <w:rFonts w:ascii="Georgia" w:hAnsi="Georgia"/>
          <w:color w:val="000000" w:themeColor="text1"/>
          <w:sz w:val="22"/>
          <w:szCs w:val="22"/>
        </w:rPr>
        <w:t>waktu</w:t>
      </w:r>
      <w:proofErr w:type="spellEnd"/>
      <w:r w:rsidRPr="00DA73CB">
        <w:rPr>
          <w:rFonts w:ascii="Georgia" w:hAnsi="Georgia"/>
          <w:color w:val="000000" w:themeColor="text1"/>
          <w:sz w:val="22"/>
          <w:szCs w:val="22"/>
        </w:rPr>
        <w:t xml:space="preserve"> yang </w:t>
      </w:r>
      <w:proofErr w:type="spellStart"/>
      <w:r w:rsidRPr="00DA73CB">
        <w:rPr>
          <w:rFonts w:ascii="Georgia" w:hAnsi="Georgia"/>
          <w:color w:val="000000" w:themeColor="text1"/>
          <w:sz w:val="22"/>
          <w:szCs w:val="22"/>
        </w:rPr>
        <w:t>tepat</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Tuhan</w:t>
      </w:r>
      <w:proofErr w:type="spellEnd"/>
      <w:r w:rsidRPr="00DA73CB">
        <w:rPr>
          <w:rFonts w:ascii="Georgia" w:hAnsi="Georgia"/>
          <w:color w:val="000000" w:themeColor="text1"/>
          <w:sz w:val="22"/>
          <w:szCs w:val="22"/>
        </w:rPr>
        <w:t xml:space="preserve"> Allah </w:t>
      </w:r>
      <w:proofErr w:type="spellStart"/>
      <w:r w:rsidRPr="00DA73CB">
        <w:rPr>
          <w:rFonts w:ascii="Georgia" w:hAnsi="Georgia"/>
          <w:color w:val="000000" w:themeColor="text1"/>
          <w:sz w:val="22"/>
          <w:szCs w:val="22"/>
        </w:rPr>
        <w:t>menepati</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janji</w:t>
      </w:r>
      <w:proofErr w:type="spellEnd"/>
      <w:r w:rsidRPr="00DA73CB">
        <w:rPr>
          <w:rFonts w:ascii="Georgia" w:hAnsi="Georgia"/>
          <w:color w:val="000000" w:themeColor="text1"/>
          <w:sz w:val="22"/>
          <w:szCs w:val="22"/>
        </w:rPr>
        <w:t xml:space="preserve">-Nya. </w:t>
      </w:r>
      <w:proofErr w:type="spellStart"/>
      <w:r w:rsidRPr="00DA73CB">
        <w:rPr>
          <w:rFonts w:ascii="Georgia" w:hAnsi="Georgia"/>
          <w:color w:val="000000" w:themeColor="text1"/>
          <w:sz w:val="22"/>
          <w:szCs w:val="22"/>
        </w:rPr>
        <w:t>Dia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mengutus</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Anak</w:t>
      </w:r>
      <w:proofErr w:type="spellEnd"/>
      <w:r w:rsidRPr="00DA73CB">
        <w:rPr>
          <w:rFonts w:ascii="Georgia" w:hAnsi="Georgia"/>
          <w:color w:val="000000" w:themeColor="text1"/>
          <w:sz w:val="22"/>
          <w:szCs w:val="22"/>
        </w:rPr>
        <w:t xml:space="preserve">-Nya </w:t>
      </w:r>
      <w:proofErr w:type="spellStart"/>
      <w:r w:rsidRPr="00DA73CB">
        <w:rPr>
          <w:rFonts w:ascii="Georgia" w:hAnsi="Georgia"/>
          <w:color w:val="000000" w:themeColor="text1"/>
          <w:sz w:val="22"/>
          <w:szCs w:val="22"/>
        </w:rPr>
        <w:t>sendiri</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untuk</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hidup</w:t>
      </w:r>
      <w:proofErr w:type="spellEnd"/>
      <w:r w:rsidRPr="00DA73CB">
        <w:rPr>
          <w:rFonts w:ascii="Georgia" w:hAnsi="Georgia"/>
          <w:color w:val="000000" w:themeColor="text1"/>
          <w:sz w:val="22"/>
          <w:szCs w:val="22"/>
        </w:rPr>
        <w:t xml:space="preserve"> di </w:t>
      </w:r>
      <w:proofErr w:type="spellStart"/>
      <w:r w:rsidRPr="00DA73CB">
        <w:rPr>
          <w:rFonts w:ascii="Georgia" w:hAnsi="Georgia"/>
          <w:color w:val="000000" w:themeColor="text1"/>
          <w:sz w:val="22"/>
          <w:szCs w:val="22"/>
        </w:rPr>
        <w:t>bumi</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Dia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mengutus</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Anak</w:t>
      </w:r>
      <w:proofErr w:type="spellEnd"/>
      <w:r w:rsidRPr="00DA73CB">
        <w:rPr>
          <w:rFonts w:ascii="Georgia" w:hAnsi="Georgia"/>
          <w:color w:val="000000" w:themeColor="text1"/>
          <w:sz w:val="22"/>
          <w:szCs w:val="22"/>
        </w:rPr>
        <w:t xml:space="preserve">-Nya, </w:t>
      </w:r>
      <w:proofErr w:type="spellStart"/>
      <w:r w:rsidRPr="00DA73CB">
        <w:rPr>
          <w:rFonts w:ascii="Georgia" w:hAnsi="Georgia"/>
          <w:color w:val="000000" w:themeColor="text1"/>
          <w:sz w:val="22"/>
          <w:szCs w:val="22"/>
        </w:rPr>
        <w:t>yaitu</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Yesus</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untuk</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dilahirkan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dari</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seorang</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gadis</w:t>
      </w:r>
      <w:proofErr w:type="spellEnd"/>
      <w:r w:rsidRPr="00DA73CB">
        <w:rPr>
          <w:rFonts w:ascii="Georgia" w:hAnsi="Georgia"/>
          <w:color w:val="000000" w:themeColor="text1"/>
          <w:sz w:val="22"/>
          <w:szCs w:val="22"/>
        </w:rPr>
        <w:t xml:space="preserve"> yang </w:t>
      </w:r>
      <w:proofErr w:type="spellStart"/>
      <w:r w:rsidRPr="00DA73CB">
        <w:rPr>
          <w:rFonts w:ascii="Georgia" w:hAnsi="Georgia"/>
          <w:color w:val="000000" w:themeColor="text1"/>
          <w:sz w:val="22"/>
          <w:szCs w:val="22"/>
        </w:rPr>
        <w:t>bernama</w:t>
      </w:r>
      <w:proofErr w:type="spellEnd"/>
      <w:r w:rsidRPr="00DA73CB">
        <w:rPr>
          <w:rFonts w:ascii="Georgia" w:hAnsi="Georgia"/>
          <w:color w:val="000000" w:themeColor="text1"/>
          <w:sz w:val="22"/>
          <w:szCs w:val="22"/>
        </w:rPr>
        <w:t xml:space="preserve"> Maria.  Pada </w:t>
      </w:r>
      <w:proofErr w:type="spellStart"/>
      <w:r w:rsidRPr="00DA73CB">
        <w:rPr>
          <w:rFonts w:ascii="Georgia" w:hAnsi="Georgia"/>
          <w:color w:val="000000" w:themeColor="text1"/>
          <w:sz w:val="22"/>
          <w:szCs w:val="22"/>
        </w:rPr>
        <w:t>waktu</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itu</w:t>
      </w:r>
      <w:proofErr w:type="spellEnd"/>
      <w:r w:rsidRPr="00DA73CB">
        <w:rPr>
          <w:rFonts w:ascii="Georgia" w:hAnsi="Georgia"/>
          <w:color w:val="000000" w:themeColor="text1"/>
          <w:sz w:val="22"/>
          <w:szCs w:val="22"/>
        </w:rPr>
        <w:t xml:space="preserve">, Maria </w:t>
      </w:r>
      <w:proofErr w:type="spellStart"/>
      <w:r w:rsidRPr="00DA73CB">
        <w:rPr>
          <w:rFonts w:ascii="Georgia" w:hAnsi="Georgia"/>
          <w:color w:val="000000" w:themeColor="text1"/>
          <w:sz w:val="22"/>
          <w:szCs w:val="22"/>
        </w:rPr>
        <w:t>telah</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bertunangan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dengan</w:t>
      </w:r>
      <w:proofErr w:type="spellEnd"/>
      <w:r w:rsidRPr="00DA73CB">
        <w:rPr>
          <w:rFonts w:ascii="Georgia" w:hAnsi="Georgia"/>
          <w:color w:val="000000" w:themeColor="text1"/>
          <w:sz w:val="22"/>
          <w:szCs w:val="22"/>
        </w:rPr>
        <w:t xml:space="preserve"> Yusuf, </w:t>
      </w:r>
      <w:proofErr w:type="spellStart"/>
      <w:r w:rsidRPr="00DA73CB">
        <w:rPr>
          <w:rFonts w:ascii="Georgia" w:hAnsi="Georgia"/>
          <w:color w:val="000000" w:themeColor="text1"/>
          <w:sz w:val="22"/>
          <w:szCs w:val="22"/>
        </w:rPr>
        <w:t>ternyata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ia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mengandung</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dari</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Roh</w:t>
      </w:r>
      <w:proofErr w:type="spellEnd"/>
      <w:r w:rsidRPr="00DA73CB">
        <w:rPr>
          <w:rFonts w:ascii="Georgia" w:hAnsi="Georgia"/>
          <w:color w:val="000000" w:themeColor="text1"/>
          <w:sz w:val="22"/>
          <w:szCs w:val="22"/>
        </w:rPr>
        <w:t xml:space="preserve"> Kudus, </w:t>
      </w:r>
      <w:proofErr w:type="spellStart"/>
      <w:r w:rsidRPr="00DA73CB">
        <w:rPr>
          <w:rFonts w:ascii="Georgia" w:hAnsi="Georgia"/>
          <w:color w:val="000000" w:themeColor="text1"/>
          <w:sz w:val="22"/>
          <w:szCs w:val="22"/>
        </w:rPr>
        <w:t>sebelum</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mereka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menikah</w:t>
      </w:r>
      <w:proofErr w:type="spellEnd"/>
      <w:r w:rsidRPr="00DA73CB">
        <w:rPr>
          <w:rFonts w:ascii="Georgia" w:hAnsi="Georgia"/>
          <w:color w:val="000000" w:themeColor="text1"/>
          <w:sz w:val="22"/>
          <w:szCs w:val="22"/>
        </w:rPr>
        <w:t xml:space="preserve">.  </w:t>
      </w:r>
    </w:p>
    <w:p w14:paraId="7924D0B6" w14:textId="77777777" w:rsidR="00D2556E" w:rsidRDefault="00D2556E" w:rsidP="00D2556E">
      <w:pPr>
        <w:pStyle w:val="0202Body"/>
        <w:spacing w:after="0"/>
        <w:ind w:firstLine="450"/>
        <w:rPr>
          <w:rFonts w:ascii="Georgia" w:hAnsi="Georgia"/>
          <w:color w:val="000000" w:themeColor="text1"/>
          <w:sz w:val="22"/>
          <w:szCs w:val="22"/>
        </w:rPr>
      </w:pPr>
      <w:r w:rsidRPr="00DA73CB">
        <w:rPr>
          <w:rFonts w:ascii="Georgia" w:hAnsi="Georgia"/>
          <w:color w:val="000000" w:themeColor="text1"/>
          <w:sz w:val="22"/>
          <w:szCs w:val="22"/>
        </w:rPr>
        <w:t xml:space="preserve">Oleh </w:t>
      </w:r>
      <w:proofErr w:type="spellStart"/>
      <w:r w:rsidRPr="00DA73CB">
        <w:rPr>
          <w:rFonts w:ascii="Georgia" w:hAnsi="Georgia"/>
          <w:color w:val="000000" w:themeColor="text1"/>
          <w:sz w:val="22"/>
          <w:szCs w:val="22"/>
        </w:rPr>
        <w:t>karena</w:t>
      </w:r>
      <w:proofErr w:type="spellEnd"/>
      <w:r w:rsidRPr="00DA73CB">
        <w:rPr>
          <w:rFonts w:ascii="Georgia" w:hAnsi="Georgia"/>
          <w:color w:val="000000" w:themeColor="text1"/>
          <w:sz w:val="22"/>
          <w:szCs w:val="22"/>
        </w:rPr>
        <w:t xml:space="preserve"> Yusuf </w:t>
      </w:r>
      <w:proofErr w:type="spellStart"/>
      <w:r w:rsidRPr="00DA73CB">
        <w:rPr>
          <w:rFonts w:ascii="Georgia" w:hAnsi="Georgia"/>
          <w:color w:val="000000" w:themeColor="text1"/>
          <w:sz w:val="22"/>
          <w:szCs w:val="22"/>
        </w:rPr>
        <w:t>bermaksud</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menceraikan</w:t>
      </w:r>
      <w:proofErr w:type="spellEnd"/>
      <w:r w:rsidRPr="00DA73CB">
        <w:rPr>
          <w:rFonts w:ascii="Georgia" w:hAnsi="Georgia"/>
          <w:color w:val="000000" w:themeColor="text1"/>
          <w:sz w:val="22"/>
          <w:szCs w:val="22"/>
        </w:rPr>
        <w:t xml:space="preserve"> Maria </w:t>
      </w:r>
      <w:proofErr w:type="spellStart"/>
      <w:r w:rsidRPr="00DA73CB">
        <w:rPr>
          <w:rFonts w:ascii="Georgia" w:hAnsi="Georgia"/>
          <w:color w:val="000000" w:themeColor="text1"/>
          <w:sz w:val="22"/>
          <w:szCs w:val="22"/>
        </w:rPr>
        <w:t>dengan</w:t>
      </w:r>
      <w:proofErr w:type="spellEnd"/>
      <w:r w:rsidRPr="00DA73CB">
        <w:rPr>
          <w:rFonts w:ascii="Georgia" w:hAnsi="Georgia"/>
          <w:color w:val="000000" w:themeColor="text1"/>
          <w:sz w:val="22"/>
          <w:szCs w:val="22"/>
        </w:rPr>
        <w:t xml:space="preserve"> diam-diam, </w:t>
      </w:r>
      <w:proofErr w:type="spellStart"/>
      <w:r w:rsidRPr="00DA73CB">
        <w:rPr>
          <w:rFonts w:ascii="Georgia" w:hAnsi="Georgia"/>
          <w:color w:val="000000" w:themeColor="text1"/>
          <w:sz w:val="22"/>
          <w:szCs w:val="22"/>
        </w:rPr>
        <w:t>malaikat</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Tuhan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nampak</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kepadanya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dalam</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mimpi</w:t>
      </w:r>
      <w:proofErr w:type="spellEnd"/>
      <w:r w:rsidRPr="00DA73CB">
        <w:rPr>
          <w:rFonts w:ascii="Georgia" w:hAnsi="Georgia"/>
          <w:color w:val="000000" w:themeColor="text1"/>
          <w:sz w:val="22"/>
          <w:szCs w:val="22"/>
        </w:rPr>
        <w:t xml:space="preserve"> dan </w:t>
      </w:r>
      <w:proofErr w:type="spellStart"/>
      <w:r w:rsidRPr="00DA73CB">
        <w:rPr>
          <w:rFonts w:ascii="Georgia" w:hAnsi="Georgia"/>
          <w:color w:val="000000" w:themeColor="text1"/>
          <w:sz w:val="22"/>
          <w:szCs w:val="22"/>
        </w:rPr>
        <w:t>berkata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tunjukkan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peraga</w:t>
      </w:r>
      <w:proofErr w:type="spellEnd"/>
      <w:r w:rsidRPr="00DA73CB">
        <w:rPr>
          <w:rFonts w:ascii="Georgia" w:hAnsi="Georgia"/>
          <w:color w:val="000000" w:themeColor="text1"/>
          <w:sz w:val="22"/>
          <w:szCs w:val="22"/>
        </w:rPr>
        <w:t xml:space="preserve"> 4): “Yusuf, </w:t>
      </w:r>
      <w:proofErr w:type="spellStart"/>
      <w:r w:rsidRPr="00DA73CB">
        <w:rPr>
          <w:rFonts w:ascii="Georgia" w:hAnsi="Georgia"/>
          <w:color w:val="000000" w:themeColor="text1"/>
          <w:sz w:val="22"/>
          <w:szCs w:val="22"/>
        </w:rPr>
        <w:t>anak</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Daud</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janganlah</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engkau</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takut</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mengambil</w:t>
      </w:r>
      <w:proofErr w:type="spellEnd"/>
      <w:r w:rsidRPr="00DA73CB">
        <w:rPr>
          <w:rFonts w:ascii="Georgia" w:hAnsi="Georgia"/>
          <w:color w:val="000000" w:themeColor="text1"/>
          <w:sz w:val="22"/>
          <w:szCs w:val="22"/>
        </w:rPr>
        <w:t xml:space="preserve"> Maria </w:t>
      </w:r>
      <w:proofErr w:type="spellStart"/>
      <w:r w:rsidRPr="00DA73CB">
        <w:rPr>
          <w:rFonts w:ascii="Georgia" w:hAnsi="Georgia"/>
          <w:color w:val="000000" w:themeColor="text1"/>
          <w:sz w:val="22"/>
          <w:szCs w:val="22"/>
        </w:rPr>
        <w:t>sebagai</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isterimu</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sebab</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anak</w:t>
      </w:r>
      <w:proofErr w:type="spellEnd"/>
      <w:r w:rsidRPr="00DA73CB">
        <w:rPr>
          <w:rFonts w:ascii="Georgia" w:hAnsi="Georgia"/>
          <w:color w:val="000000" w:themeColor="text1"/>
          <w:sz w:val="22"/>
          <w:szCs w:val="22"/>
        </w:rPr>
        <w:t xml:space="preserve"> yang di </w:t>
      </w:r>
      <w:proofErr w:type="spellStart"/>
      <w:r w:rsidRPr="00DA73CB">
        <w:rPr>
          <w:rFonts w:ascii="Georgia" w:hAnsi="Georgia"/>
          <w:color w:val="000000" w:themeColor="text1"/>
          <w:sz w:val="22"/>
          <w:szCs w:val="22"/>
        </w:rPr>
        <w:t>dalam</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kandungannya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adalah</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dari</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Roh</w:t>
      </w:r>
      <w:proofErr w:type="spellEnd"/>
      <w:r w:rsidRPr="00DA73CB">
        <w:rPr>
          <w:rFonts w:ascii="Georgia" w:hAnsi="Georgia"/>
          <w:color w:val="000000" w:themeColor="text1"/>
          <w:sz w:val="22"/>
          <w:szCs w:val="22"/>
        </w:rPr>
        <w:t xml:space="preserve"> Kudus.  </w:t>
      </w:r>
      <w:proofErr w:type="spellStart"/>
      <w:r w:rsidRPr="00DA73CB">
        <w:rPr>
          <w:rFonts w:ascii="Georgia" w:hAnsi="Georgia"/>
          <w:color w:val="000000" w:themeColor="text1"/>
          <w:sz w:val="22"/>
          <w:szCs w:val="22"/>
        </w:rPr>
        <w:t>Ia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akan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melahirkan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anak</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laki-laki</w:t>
      </w:r>
      <w:proofErr w:type="spellEnd"/>
      <w:r w:rsidRPr="00DA73CB">
        <w:rPr>
          <w:rFonts w:ascii="Georgia" w:hAnsi="Georgia"/>
          <w:color w:val="000000" w:themeColor="text1"/>
          <w:sz w:val="22"/>
          <w:szCs w:val="22"/>
        </w:rPr>
        <w:t xml:space="preserve"> dan </w:t>
      </w:r>
      <w:proofErr w:type="spellStart"/>
      <w:r w:rsidRPr="00DA73CB">
        <w:rPr>
          <w:rFonts w:ascii="Georgia" w:hAnsi="Georgia"/>
          <w:color w:val="000000" w:themeColor="text1"/>
          <w:sz w:val="22"/>
          <w:szCs w:val="22"/>
        </w:rPr>
        <w:t>engkau</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akan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menamakan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Dia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Yesus</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karena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Dialah</w:t>
      </w:r>
      <w:proofErr w:type="spellEnd"/>
      <w:r w:rsidRPr="00DA73CB">
        <w:rPr>
          <w:rFonts w:ascii="Georgia" w:hAnsi="Georgia"/>
          <w:color w:val="000000" w:themeColor="text1"/>
          <w:sz w:val="22"/>
          <w:szCs w:val="22"/>
        </w:rPr>
        <w:t xml:space="preserve"> yang </w:t>
      </w:r>
      <w:proofErr w:type="spellStart"/>
      <w:r w:rsidRPr="00DA73CB">
        <w:rPr>
          <w:rFonts w:ascii="Georgia" w:hAnsi="Georgia"/>
          <w:color w:val="000000" w:themeColor="text1"/>
          <w:sz w:val="22"/>
          <w:szCs w:val="22"/>
        </w:rPr>
        <w:t>akan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menyelamatkan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umat</w:t>
      </w:r>
      <w:proofErr w:type="spellEnd"/>
      <w:r w:rsidRPr="00DA73CB">
        <w:rPr>
          <w:rFonts w:ascii="Georgia" w:hAnsi="Georgia"/>
          <w:color w:val="000000" w:themeColor="text1"/>
          <w:sz w:val="22"/>
          <w:szCs w:val="22"/>
        </w:rPr>
        <w:t xml:space="preserve">-Nya </w:t>
      </w:r>
      <w:proofErr w:type="spellStart"/>
      <w:r w:rsidRPr="00DA73CB">
        <w:rPr>
          <w:rFonts w:ascii="Georgia" w:hAnsi="Georgia"/>
          <w:color w:val="000000" w:themeColor="text1"/>
          <w:sz w:val="22"/>
          <w:szCs w:val="22"/>
        </w:rPr>
        <w:t>dari</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dosa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mereka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Semua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itu</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terjadi</w:t>
      </w:r>
      <w:proofErr w:type="spellEnd"/>
      <w:r w:rsidRPr="00DA73CB">
        <w:rPr>
          <w:rFonts w:ascii="Georgia" w:hAnsi="Georgia"/>
          <w:color w:val="000000" w:themeColor="text1"/>
          <w:sz w:val="22"/>
          <w:szCs w:val="22"/>
        </w:rPr>
        <w:t xml:space="preserve"> kata </w:t>
      </w:r>
      <w:proofErr w:type="spellStart"/>
      <w:r w:rsidRPr="00DA73CB">
        <w:rPr>
          <w:rFonts w:ascii="Georgia" w:hAnsi="Georgia"/>
          <w:color w:val="000000" w:themeColor="text1"/>
          <w:sz w:val="22"/>
          <w:szCs w:val="22"/>
        </w:rPr>
        <w:t>malaikat</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supaya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tepat</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seperti</w:t>
      </w:r>
      <w:proofErr w:type="spellEnd"/>
      <w:r w:rsidRPr="00DA73CB">
        <w:rPr>
          <w:rFonts w:ascii="Georgia" w:hAnsi="Georgia"/>
          <w:color w:val="000000" w:themeColor="text1"/>
          <w:sz w:val="22"/>
          <w:szCs w:val="22"/>
        </w:rPr>
        <w:t xml:space="preserve"> yang </w:t>
      </w:r>
      <w:proofErr w:type="spellStart"/>
      <w:r w:rsidRPr="00DA73CB">
        <w:rPr>
          <w:rFonts w:ascii="Georgia" w:hAnsi="Georgia"/>
          <w:color w:val="000000" w:themeColor="text1"/>
          <w:sz w:val="22"/>
          <w:szCs w:val="22"/>
        </w:rPr>
        <w:t>Tuhan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janjikan</w:t>
      </w:r>
      <w:proofErr w:type="spellEnd"/>
      <w:r w:rsidRPr="00DA73CB">
        <w:rPr>
          <w:rFonts w:ascii="Georgia" w:hAnsi="Georgia"/>
          <w:color w:val="000000" w:themeColor="text1"/>
          <w:sz w:val="22"/>
          <w:szCs w:val="22"/>
        </w:rPr>
        <w:t>, “</w:t>
      </w:r>
      <w:proofErr w:type="spellStart"/>
      <w:r w:rsidRPr="00DA73CB">
        <w:rPr>
          <w:rFonts w:ascii="Georgia" w:hAnsi="Georgia"/>
          <w:color w:val="000000" w:themeColor="text1"/>
          <w:sz w:val="22"/>
          <w:szCs w:val="22"/>
        </w:rPr>
        <w:t>Sesungguhnya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anak</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dara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itu</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akan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mengandung</w:t>
      </w:r>
      <w:proofErr w:type="spellEnd"/>
      <w:r w:rsidRPr="00DA73CB">
        <w:rPr>
          <w:rFonts w:ascii="Georgia" w:hAnsi="Georgia"/>
          <w:color w:val="000000" w:themeColor="text1"/>
          <w:sz w:val="22"/>
          <w:szCs w:val="22"/>
        </w:rPr>
        <w:t xml:space="preserve"> dan </w:t>
      </w:r>
      <w:proofErr w:type="spellStart"/>
      <w:r w:rsidRPr="00DA73CB">
        <w:rPr>
          <w:rFonts w:ascii="Georgia" w:hAnsi="Georgia"/>
          <w:color w:val="000000" w:themeColor="text1"/>
          <w:sz w:val="22"/>
          <w:szCs w:val="22"/>
        </w:rPr>
        <w:t>melahirkan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seorang</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anak</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laki-laki</w:t>
      </w:r>
      <w:proofErr w:type="spellEnd"/>
      <w:r w:rsidRPr="00DA73CB">
        <w:rPr>
          <w:rFonts w:ascii="Georgia" w:hAnsi="Georgia"/>
          <w:color w:val="000000" w:themeColor="text1"/>
          <w:sz w:val="22"/>
          <w:szCs w:val="22"/>
        </w:rPr>
        <w:t xml:space="preserve">, dan </w:t>
      </w:r>
      <w:proofErr w:type="spellStart"/>
      <w:r w:rsidRPr="00DA73CB">
        <w:rPr>
          <w:rFonts w:ascii="Georgia" w:hAnsi="Georgia"/>
          <w:color w:val="000000" w:themeColor="text1"/>
          <w:sz w:val="22"/>
          <w:szCs w:val="22"/>
        </w:rPr>
        <w:t>mereka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akan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menamakan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Dia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Imanuel</w:t>
      </w:r>
      <w:proofErr w:type="spellEnd"/>
      <w:r w:rsidRPr="00DA73CB">
        <w:rPr>
          <w:rFonts w:ascii="Georgia" w:hAnsi="Georgia"/>
          <w:color w:val="000000" w:themeColor="text1"/>
          <w:sz w:val="22"/>
          <w:szCs w:val="22"/>
        </w:rPr>
        <w:t xml:space="preserve">” – yang </w:t>
      </w:r>
      <w:proofErr w:type="spellStart"/>
      <w:r w:rsidRPr="00DA73CB">
        <w:rPr>
          <w:rFonts w:ascii="Georgia" w:hAnsi="Georgia"/>
          <w:color w:val="000000" w:themeColor="text1"/>
          <w:sz w:val="22"/>
          <w:szCs w:val="22"/>
        </w:rPr>
        <w:t>berarti</w:t>
      </w:r>
      <w:proofErr w:type="spellEnd"/>
      <w:r w:rsidRPr="00DA73CB">
        <w:rPr>
          <w:rFonts w:ascii="Georgia" w:hAnsi="Georgia"/>
          <w:color w:val="000000" w:themeColor="text1"/>
          <w:sz w:val="22"/>
          <w:szCs w:val="22"/>
        </w:rPr>
        <w:t xml:space="preserve">: Allah </w:t>
      </w:r>
      <w:proofErr w:type="spellStart"/>
      <w:r w:rsidRPr="00DA73CB">
        <w:rPr>
          <w:rFonts w:ascii="Georgia" w:hAnsi="Georgia"/>
          <w:color w:val="000000" w:themeColor="text1"/>
          <w:sz w:val="22"/>
          <w:szCs w:val="22"/>
        </w:rPr>
        <w:t>menyertai</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lastRenderedPageBreak/>
        <w:t>kita</w:t>
      </w:r>
      <w:proofErr w:type="spellEnd"/>
      <w:r w:rsidRPr="00DA73CB">
        <w:rPr>
          <w:rFonts w:ascii="Georgia" w:hAnsi="Georgia"/>
          <w:color w:val="000000" w:themeColor="text1"/>
          <w:sz w:val="22"/>
          <w:szCs w:val="22"/>
        </w:rPr>
        <w:t xml:space="preserve">.  Yusuf </w:t>
      </w:r>
      <w:proofErr w:type="spellStart"/>
      <w:r w:rsidRPr="00DA73CB">
        <w:rPr>
          <w:rFonts w:ascii="Georgia" w:hAnsi="Georgia"/>
          <w:color w:val="000000" w:themeColor="text1"/>
          <w:sz w:val="22"/>
          <w:szCs w:val="22"/>
        </w:rPr>
        <w:t>bangun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dari</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tidurnya</w:t>
      </w:r>
      <w:proofErr w:type="spellEnd"/>
      <w:r w:rsidRPr="00DA73CB">
        <w:rPr>
          <w:rFonts w:ascii="Georgia" w:hAnsi="Georgia"/>
          <w:color w:val="000000" w:themeColor="text1"/>
          <w:sz w:val="22"/>
          <w:szCs w:val="22"/>
        </w:rPr>
        <w:t xml:space="preserve"> dan </w:t>
      </w:r>
      <w:proofErr w:type="spellStart"/>
      <w:r w:rsidRPr="00DA73CB">
        <w:rPr>
          <w:rFonts w:ascii="Georgia" w:hAnsi="Georgia"/>
          <w:color w:val="000000" w:themeColor="text1"/>
          <w:sz w:val="22"/>
          <w:szCs w:val="22"/>
        </w:rPr>
        <w:t>melakukan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tepat</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apa</w:t>
      </w:r>
      <w:proofErr w:type="spellEnd"/>
      <w:r w:rsidRPr="00DA73CB">
        <w:rPr>
          <w:rFonts w:ascii="Georgia" w:hAnsi="Georgia"/>
          <w:color w:val="000000" w:themeColor="text1"/>
          <w:sz w:val="22"/>
          <w:szCs w:val="22"/>
        </w:rPr>
        <w:t xml:space="preserve"> yang </w:t>
      </w:r>
      <w:proofErr w:type="spellStart"/>
      <w:r w:rsidRPr="00DA73CB">
        <w:rPr>
          <w:rFonts w:ascii="Georgia" w:hAnsi="Georgia"/>
          <w:color w:val="000000" w:themeColor="text1"/>
          <w:sz w:val="22"/>
          <w:szCs w:val="22"/>
        </w:rPr>
        <w:t>Tuhan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perintahkan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Ia</w:t>
      </w:r>
      <w:proofErr w:type="spellEnd"/>
      <w:r w:rsidRPr="00DA73CB">
        <w:rPr>
          <w:rFonts w:ascii="Georgia" w:hAnsi="Georgia"/>
          <w:color w:val="000000" w:themeColor="text1"/>
          <w:sz w:val="22"/>
          <w:szCs w:val="22"/>
        </w:rPr>
        <w:t xml:space="preserve"> pun </w:t>
      </w:r>
      <w:proofErr w:type="spellStart"/>
      <w:r w:rsidRPr="00DA73CB">
        <w:rPr>
          <w:rFonts w:ascii="Georgia" w:hAnsi="Georgia"/>
          <w:color w:val="000000" w:themeColor="text1"/>
          <w:sz w:val="22"/>
          <w:szCs w:val="22"/>
        </w:rPr>
        <w:t>menikah</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dengan</w:t>
      </w:r>
      <w:proofErr w:type="spellEnd"/>
      <w:r w:rsidRPr="00DA73CB">
        <w:rPr>
          <w:rFonts w:ascii="Georgia" w:hAnsi="Georgia"/>
          <w:color w:val="000000" w:themeColor="text1"/>
          <w:sz w:val="22"/>
          <w:szCs w:val="22"/>
        </w:rPr>
        <w:t xml:space="preserve"> Maria.</w:t>
      </w:r>
    </w:p>
    <w:p w14:paraId="1467E203" w14:textId="77777777" w:rsidR="00D2556E" w:rsidRPr="00DA73CB" w:rsidRDefault="00D2556E" w:rsidP="00D2556E">
      <w:pPr>
        <w:pStyle w:val="0202Body"/>
        <w:spacing w:after="0"/>
        <w:ind w:firstLine="450"/>
        <w:rPr>
          <w:rFonts w:ascii="Georgia" w:hAnsi="Georgia"/>
          <w:color w:val="000000" w:themeColor="text1"/>
          <w:sz w:val="22"/>
          <w:szCs w:val="22"/>
        </w:rPr>
      </w:pPr>
      <w:r w:rsidRPr="00DA73CB">
        <w:rPr>
          <w:rFonts w:ascii="Georgia" w:hAnsi="Georgia"/>
          <w:color w:val="000000" w:themeColor="text1"/>
          <w:sz w:val="22"/>
          <w:szCs w:val="22"/>
        </w:rPr>
        <w:t xml:space="preserve">Wow, </w:t>
      </w:r>
      <w:proofErr w:type="spellStart"/>
      <w:r w:rsidRPr="00DA73CB">
        <w:rPr>
          <w:rFonts w:ascii="Georgia" w:hAnsi="Georgia"/>
          <w:color w:val="000000" w:themeColor="text1"/>
          <w:sz w:val="22"/>
          <w:szCs w:val="22"/>
        </w:rPr>
        <w:t>luar</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biasa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Tuhan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kita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Ia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adalah</w:t>
      </w:r>
      <w:proofErr w:type="spellEnd"/>
      <w:r w:rsidRPr="00DA73CB">
        <w:rPr>
          <w:rFonts w:ascii="Georgia" w:hAnsi="Georgia"/>
          <w:color w:val="000000" w:themeColor="text1"/>
          <w:sz w:val="22"/>
          <w:szCs w:val="22"/>
        </w:rPr>
        <w:t xml:space="preserve"> Allah yang </w:t>
      </w:r>
      <w:proofErr w:type="spellStart"/>
      <w:r w:rsidRPr="00DA73CB">
        <w:rPr>
          <w:rFonts w:ascii="Georgia" w:hAnsi="Georgia"/>
          <w:color w:val="000000" w:themeColor="text1"/>
          <w:sz w:val="22"/>
          <w:szCs w:val="22"/>
        </w:rPr>
        <w:t>setia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kepada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janji</w:t>
      </w:r>
      <w:proofErr w:type="spellEnd"/>
      <w:r w:rsidRPr="00DA73CB">
        <w:rPr>
          <w:rFonts w:ascii="Georgia" w:hAnsi="Georgia"/>
          <w:color w:val="000000" w:themeColor="text1"/>
          <w:sz w:val="22"/>
          <w:szCs w:val="22"/>
        </w:rPr>
        <w:t xml:space="preserve">-Nya. </w:t>
      </w:r>
      <w:proofErr w:type="spellStart"/>
      <w:r w:rsidRPr="00DA73CB">
        <w:rPr>
          <w:rFonts w:ascii="Georgia" w:hAnsi="Georgia"/>
          <w:color w:val="000000" w:themeColor="text1"/>
          <w:sz w:val="22"/>
          <w:szCs w:val="22"/>
        </w:rPr>
        <w:t>Ia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menepati</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janji</w:t>
      </w:r>
      <w:proofErr w:type="spellEnd"/>
      <w:r w:rsidRPr="00DA73CB">
        <w:rPr>
          <w:rFonts w:ascii="Georgia" w:hAnsi="Georgia"/>
          <w:color w:val="000000" w:themeColor="text1"/>
          <w:sz w:val="22"/>
          <w:szCs w:val="22"/>
        </w:rPr>
        <w:t xml:space="preserve">-Nya </w:t>
      </w:r>
      <w:proofErr w:type="spellStart"/>
      <w:r w:rsidRPr="00DA73CB">
        <w:rPr>
          <w:rFonts w:ascii="Georgia" w:hAnsi="Georgia"/>
          <w:color w:val="000000" w:themeColor="text1"/>
          <w:sz w:val="22"/>
          <w:szCs w:val="22"/>
        </w:rPr>
        <w:t>dengan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mengutus</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Yesus</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Kristus</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datang</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ke</w:t>
      </w:r>
      <w:proofErr w:type="spellEnd"/>
      <w:r w:rsidRPr="00DA73CB">
        <w:rPr>
          <w:rFonts w:ascii="Georgia" w:hAnsi="Georgia"/>
          <w:color w:val="000000" w:themeColor="text1"/>
          <w:sz w:val="22"/>
          <w:szCs w:val="22"/>
        </w:rPr>
        <w:t xml:space="preserve"> dunia </w:t>
      </w:r>
      <w:proofErr w:type="spellStart"/>
      <w:r w:rsidRPr="00DA73CB">
        <w:rPr>
          <w:rFonts w:ascii="Georgia" w:hAnsi="Georgia"/>
          <w:color w:val="000000" w:themeColor="text1"/>
          <w:sz w:val="22"/>
          <w:szCs w:val="22"/>
        </w:rPr>
        <w:t>untuk</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menyelamatkan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kita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manusia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berdosa</w:t>
      </w:r>
      <w:proofErr w:type="spellEnd"/>
      <w:r w:rsidRPr="00DA73CB">
        <w:rPr>
          <w:rFonts w:ascii="Georgia" w:hAnsi="Georgia"/>
          <w:color w:val="000000" w:themeColor="text1"/>
          <w:sz w:val="22"/>
          <w:szCs w:val="22"/>
        </w:rPr>
        <w:t xml:space="preserve"> (guru </w:t>
      </w:r>
      <w:proofErr w:type="spellStart"/>
      <w:r w:rsidRPr="00DA73CB">
        <w:rPr>
          <w:rFonts w:ascii="Georgia" w:hAnsi="Georgia"/>
          <w:color w:val="000000" w:themeColor="text1"/>
          <w:sz w:val="22"/>
          <w:szCs w:val="22"/>
        </w:rPr>
        <w:t>menggendong</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peraga</w:t>
      </w:r>
      <w:proofErr w:type="spellEnd"/>
      <w:r w:rsidRPr="00DA73CB">
        <w:rPr>
          <w:rFonts w:ascii="Georgia" w:hAnsi="Georgia"/>
          <w:color w:val="000000" w:themeColor="text1"/>
          <w:sz w:val="22"/>
          <w:szCs w:val="22"/>
        </w:rPr>
        <w:t xml:space="preserve"> 1).</w:t>
      </w:r>
    </w:p>
    <w:p w14:paraId="7056455C" w14:textId="77777777" w:rsidR="00D2556E" w:rsidRPr="00DA73CB" w:rsidRDefault="00D2556E" w:rsidP="00D2556E">
      <w:pPr>
        <w:jc w:val="both"/>
        <w:rPr>
          <w:rFonts w:ascii="Georgia" w:hAnsi="Georgia" w:cs="Arial"/>
          <w:color w:val="000000" w:themeColor="text1"/>
          <w:sz w:val="22"/>
          <w:szCs w:val="22"/>
        </w:rPr>
      </w:pPr>
    </w:p>
    <w:p w14:paraId="38AFC412" w14:textId="77777777" w:rsidR="00D2556E" w:rsidRPr="00CF2900" w:rsidRDefault="00D2556E" w:rsidP="00D2556E">
      <w:pPr>
        <w:pStyle w:val="Heading3"/>
        <w:spacing w:before="0"/>
        <w:rPr>
          <w:rFonts w:ascii="Georgia" w:hAnsi="Georgia"/>
          <w:b/>
          <w:bCs/>
          <w:color w:val="000000" w:themeColor="text1"/>
          <w:sz w:val="22"/>
          <w:szCs w:val="22"/>
        </w:rPr>
      </w:pPr>
      <w:bookmarkStart w:id="27" w:name="_Toc9408178"/>
      <w:r w:rsidRPr="00CF2900">
        <w:rPr>
          <w:rFonts w:ascii="Georgia" w:hAnsi="Georgia"/>
          <w:b/>
          <w:bCs/>
          <w:color w:val="000000" w:themeColor="text1"/>
          <w:sz w:val="22"/>
          <w:szCs w:val="22"/>
        </w:rPr>
        <w:t>PENERAPAN</w:t>
      </w:r>
      <w:bookmarkEnd w:id="27"/>
    </w:p>
    <w:p w14:paraId="4A01C4E0" w14:textId="77777777" w:rsidR="00D2556E" w:rsidRPr="00CF2900" w:rsidRDefault="00D2556E" w:rsidP="00A36F21">
      <w:pPr>
        <w:numPr>
          <w:ilvl w:val="0"/>
          <w:numId w:val="75"/>
        </w:numPr>
        <w:tabs>
          <w:tab w:val="left" w:pos="270"/>
        </w:tabs>
        <w:ind w:left="270" w:hanging="270"/>
        <w:jc w:val="both"/>
        <w:rPr>
          <w:rFonts w:ascii="Georgia" w:hAnsi="Georgia"/>
          <w:color w:val="000000" w:themeColor="text1"/>
        </w:rPr>
      </w:pPr>
      <w:proofErr w:type="spellStart"/>
      <w:r w:rsidRPr="00CF2900">
        <w:rPr>
          <w:rFonts w:ascii="Georgia" w:hAnsi="Georgia"/>
          <w:color w:val="000000" w:themeColor="text1"/>
        </w:rPr>
        <w:t>Tekankan</w:t>
      </w:r>
      <w:proofErr w:type="spellEnd"/>
      <w:r w:rsidRPr="00CF2900">
        <w:rPr>
          <w:rFonts w:ascii="Georgia" w:hAnsi="Georgia"/>
          <w:color w:val="000000" w:themeColor="text1"/>
        </w:rPr>
        <w:t xml:space="preserve"> </w:t>
      </w:r>
      <w:proofErr w:type="spellStart"/>
      <w:r w:rsidRPr="00CF2900">
        <w:rPr>
          <w:rFonts w:ascii="Georgia" w:hAnsi="Georgia"/>
          <w:color w:val="000000" w:themeColor="text1"/>
        </w:rPr>
        <w:t>kepada</w:t>
      </w:r>
      <w:proofErr w:type="spellEnd"/>
      <w:r w:rsidRPr="00CF2900">
        <w:rPr>
          <w:rFonts w:ascii="Georgia" w:hAnsi="Georgia"/>
          <w:color w:val="000000" w:themeColor="text1"/>
        </w:rPr>
        <w:t xml:space="preserve"> </w:t>
      </w:r>
      <w:proofErr w:type="spellStart"/>
      <w:r w:rsidRPr="00CF2900">
        <w:rPr>
          <w:rFonts w:ascii="Georgia" w:hAnsi="Georgia"/>
          <w:color w:val="000000" w:themeColor="text1"/>
        </w:rPr>
        <w:t>anak</w:t>
      </w:r>
      <w:proofErr w:type="spellEnd"/>
      <w:r w:rsidRPr="00CF2900">
        <w:rPr>
          <w:rFonts w:ascii="Georgia" w:hAnsi="Georgia"/>
          <w:color w:val="000000" w:themeColor="text1"/>
        </w:rPr>
        <w:t xml:space="preserve"> </w:t>
      </w:r>
      <w:proofErr w:type="spellStart"/>
      <w:r w:rsidRPr="00CF2900">
        <w:rPr>
          <w:rFonts w:ascii="Georgia" w:hAnsi="Georgia"/>
          <w:color w:val="000000" w:themeColor="text1"/>
        </w:rPr>
        <w:t>bahwa</w:t>
      </w:r>
      <w:proofErr w:type="spellEnd"/>
      <w:r w:rsidRPr="00CF2900">
        <w:rPr>
          <w:rFonts w:ascii="Georgia" w:hAnsi="Georgia"/>
          <w:color w:val="000000" w:themeColor="text1"/>
        </w:rPr>
        <w:t xml:space="preserve"> </w:t>
      </w:r>
      <w:proofErr w:type="spellStart"/>
      <w:r w:rsidRPr="00CF2900">
        <w:rPr>
          <w:rFonts w:ascii="Georgia" w:hAnsi="Georgia"/>
          <w:color w:val="000000" w:themeColor="text1"/>
        </w:rPr>
        <w:t>Tuhan</w:t>
      </w:r>
      <w:proofErr w:type="spellEnd"/>
      <w:r w:rsidRPr="00CF2900">
        <w:rPr>
          <w:rFonts w:ascii="Georgia" w:hAnsi="Georgia"/>
          <w:color w:val="000000" w:themeColor="text1"/>
        </w:rPr>
        <w:t xml:space="preserve"> </w:t>
      </w:r>
      <w:proofErr w:type="spellStart"/>
      <w:r w:rsidRPr="00CF2900">
        <w:rPr>
          <w:rFonts w:ascii="Georgia" w:hAnsi="Georgia"/>
          <w:color w:val="000000" w:themeColor="text1"/>
        </w:rPr>
        <w:t>itu</w:t>
      </w:r>
      <w:proofErr w:type="spellEnd"/>
      <w:r w:rsidRPr="00CF2900">
        <w:rPr>
          <w:rFonts w:ascii="Georgia" w:hAnsi="Georgia"/>
          <w:color w:val="000000" w:themeColor="text1"/>
        </w:rPr>
        <w:t xml:space="preserve"> </w:t>
      </w:r>
      <w:proofErr w:type="spellStart"/>
      <w:r w:rsidRPr="00CF2900">
        <w:rPr>
          <w:rFonts w:ascii="Georgia" w:hAnsi="Georgia"/>
          <w:color w:val="000000" w:themeColor="text1"/>
        </w:rPr>
        <w:t>setia</w:t>
      </w:r>
      <w:proofErr w:type="spellEnd"/>
      <w:r w:rsidRPr="00CF2900">
        <w:rPr>
          <w:rFonts w:ascii="Georgia" w:hAnsi="Georgia"/>
          <w:color w:val="000000" w:themeColor="text1"/>
        </w:rPr>
        <w:t xml:space="preserve"> </w:t>
      </w:r>
      <w:proofErr w:type="spellStart"/>
      <w:r w:rsidRPr="00CF2900">
        <w:rPr>
          <w:rFonts w:ascii="Georgia" w:hAnsi="Georgia"/>
          <w:color w:val="000000" w:themeColor="text1"/>
        </w:rPr>
        <w:t>kepada</w:t>
      </w:r>
      <w:proofErr w:type="spellEnd"/>
      <w:r w:rsidRPr="00CF2900">
        <w:rPr>
          <w:rFonts w:ascii="Georgia" w:hAnsi="Georgia"/>
          <w:color w:val="000000" w:themeColor="text1"/>
        </w:rPr>
        <w:t xml:space="preserve"> </w:t>
      </w:r>
      <w:proofErr w:type="spellStart"/>
      <w:r w:rsidRPr="00CF2900">
        <w:rPr>
          <w:rFonts w:ascii="Georgia" w:hAnsi="Georgia"/>
          <w:color w:val="000000" w:themeColor="text1"/>
        </w:rPr>
        <w:t>janji</w:t>
      </w:r>
      <w:proofErr w:type="spellEnd"/>
      <w:r w:rsidRPr="00CF2900">
        <w:rPr>
          <w:rFonts w:ascii="Georgia" w:hAnsi="Georgia"/>
          <w:color w:val="000000" w:themeColor="text1"/>
        </w:rPr>
        <w:t>-</w:t>
      </w:r>
      <w:proofErr w:type="spellStart"/>
      <w:r w:rsidRPr="00CF2900">
        <w:rPr>
          <w:rFonts w:ascii="Georgia" w:hAnsi="Georgia"/>
          <w:color w:val="000000" w:themeColor="text1"/>
        </w:rPr>
        <w:t>janji</w:t>
      </w:r>
      <w:proofErr w:type="spellEnd"/>
      <w:r w:rsidRPr="00CF2900">
        <w:rPr>
          <w:rFonts w:ascii="Georgia" w:hAnsi="Georgia"/>
          <w:color w:val="000000" w:themeColor="text1"/>
        </w:rPr>
        <w:t xml:space="preserve">-Nya, </w:t>
      </w:r>
      <w:proofErr w:type="spellStart"/>
      <w:r w:rsidRPr="00CF2900">
        <w:rPr>
          <w:rFonts w:ascii="Georgia" w:hAnsi="Georgia"/>
          <w:color w:val="000000" w:themeColor="text1"/>
        </w:rPr>
        <w:t>teristimewa</w:t>
      </w:r>
      <w:proofErr w:type="spellEnd"/>
      <w:r w:rsidRPr="00CF2900">
        <w:rPr>
          <w:rFonts w:ascii="Georgia" w:hAnsi="Georgia"/>
          <w:color w:val="000000" w:themeColor="text1"/>
        </w:rPr>
        <w:t xml:space="preserve"> </w:t>
      </w:r>
      <w:proofErr w:type="spellStart"/>
      <w:r w:rsidRPr="00CF2900">
        <w:rPr>
          <w:rFonts w:ascii="Georgia" w:hAnsi="Georgia"/>
          <w:color w:val="000000" w:themeColor="text1"/>
        </w:rPr>
        <w:t>janji</w:t>
      </w:r>
      <w:proofErr w:type="spellEnd"/>
      <w:r w:rsidRPr="00CF2900">
        <w:rPr>
          <w:rFonts w:ascii="Georgia" w:hAnsi="Georgia"/>
          <w:color w:val="000000" w:themeColor="text1"/>
        </w:rPr>
        <w:t xml:space="preserve"> </w:t>
      </w:r>
      <w:proofErr w:type="spellStart"/>
      <w:r w:rsidRPr="00CF2900">
        <w:rPr>
          <w:rFonts w:ascii="Georgia" w:hAnsi="Georgia"/>
          <w:color w:val="000000" w:themeColor="text1"/>
        </w:rPr>
        <w:t>untuk</w:t>
      </w:r>
      <w:proofErr w:type="spellEnd"/>
      <w:r w:rsidRPr="00CF2900">
        <w:rPr>
          <w:rFonts w:ascii="Georgia" w:hAnsi="Georgia"/>
          <w:color w:val="000000" w:themeColor="text1"/>
        </w:rPr>
        <w:t xml:space="preserve"> </w:t>
      </w:r>
      <w:proofErr w:type="spellStart"/>
      <w:r w:rsidRPr="00CF2900">
        <w:rPr>
          <w:rFonts w:ascii="Georgia" w:hAnsi="Georgia"/>
          <w:color w:val="000000" w:themeColor="text1"/>
        </w:rPr>
        <w:t>menyelamatkan</w:t>
      </w:r>
      <w:proofErr w:type="spellEnd"/>
      <w:r w:rsidRPr="00CF2900">
        <w:rPr>
          <w:rFonts w:ascii="Georgia" w:hAnsi="Georgia"/>
          <w:color w:val="000000" w:themeColor="text1"/>
        </w:rPr>
        <w:t xml:space="preserve"> </w:t>
      </w:r>
      <w:proofErr w:type="spellStart"/>
      <w:r w:rsidRPr="00CF2900">
        <w:rPr>
          <w:rFonts w:ascii="Georgia" w:hAnsi="Georgia"/>
          <w:color w:val="000000" w:themeColor="text1"/>
        </w:rPr>
        <w:t>manusia</w:t>
      </w:r>
      <w:proofErr w:type="spellEnd"/>
      <w:r w:rsidRPr="00CF2900">
        <w:rPr>
          <w:rFonts w:ascii="Georgia" w:hAnsi="Georgia"/>
          <w:color w:val="000000" w:themeColor="text1"/>
        </w:rPr>
        <w:t xml:space="preserve"> </w:t>
      </w:r>
      <w:proofErr w:type="spellStart"/>
      <w:r w:rsidRPr="00CF2900">
        <w:rPr>
          <w:rFonts w:ascii="Georgia" w:hAnsi="Georgia"/>
          <w:color w:val="000000" w:themeColor="text1"/>
        </w:rPr>
        <w:t>berdosa</w:t>
      </w:r>
      <w:proofErr w:type="spellEnd"/>
      <w:r w:rsidRPr="00CF2900">
        <w:rPr>
          <w:rFonts w:ascii="Georgia" w:hAnsi="Georgia"/>
          <w:color w:val="000000" w:themeColor="text1"/>
        </w:rPr>
        <w:t xml:space="preserve"> di </w:t>
      </w:r>
      <w:proofErr w:type="spellStart"/>
      <w:r w:rsidRPr="00CF2900">
        <w:rPr>
          <w:rFonts w:ascii="Georgia" w:hAnsi="Georgia"/>
          <w:color w:val="000000" w:themeColor="text1"/>
        </w:rPr>
        <w:t>dalam</w:t>
      </w:r>
      <w:proofErr w:type="spellEnd"/>
      <w:r w:rsidRPr="00CF2900">
        <w:rPr>
          <w:rFonts w:ascii="Georgia" w:hAnsi="Georgia"/>
          <w:color w:val="000000" w:themeColor="text1"/>
        </w:rPr>
        <w:t xml:space="preserve"> </w:t>
      </w:r>
      <w:proofErr w:type="spellStart"/>
      <w:r w:rsidRPr="00CF2900">
        <w:rPr>
          <w:rFonts w:ascii="Georgia" w:hAnsi="Georgia"/>
          <w:color w:val="000000" w:themeColor="text1"/>
        </w:rPr>
        <w:t>Yesus</w:t>
      </w:r>
      <w:proofErr w:type="spellEnd"/>
      <w:r w:rsidRPr="00CF2900">
        <w:rPr>
          <w:rFonts w:ascii="Georgia" w:hAnsi="Georgia"/>
          <w:color w:val="000000" w:themeColor="text1"/>
        </w:rPr>
        <w:t xml:space="preserve"> </w:t>
      </w:r>
      <w:proofErr w:type="spellStart"/>
      <w:r w:rsidRPr="00CF2900">
        <w:rPr>
          <w:rFonts w:ascii="Georgia" w:hAnsi="Georgia"/>
          <w:color w:val="000000" w:themeColor="text1"/>
        </w:rPr>
        <w:t>Kristus</w:t>
      </w:r>
      <w:proofErr w:type="spellEnd"/>
      <w:r w:rsidRPr="00CF2900">
        <w:rPr>
          <w:rFonts w:ascii="Georgia" w:hAnsi="Georgia"/>
          <w:color w:val="000000" w:themeColor="text1"/>
        </w:rPr>
        <w:t>.</w:t>
      </w:r>
    </w:p>
    <w:p w14:paraId="40EA9327" w14:textId="77777777" w:rsidR="00D2556E" w:rsidRPr="00DA73CB" w:rsidRDefault="00D2556E" w:rsidP="00A36F21">
      <w:pPr>
        <w:pStyle w:val="ListParagraph"/>
        <w:numPr>
          <w:ilvl w:val="0"/>
          <w:numId w:val="72"/>
        </w:numPr>
        <w:tabs>
          <w:tab w:val="left" w:pos="270"/>
        </w:tabs>
        <w:ind w:left="270" w:hanging="270"/>
        <w:contextualSpacing w:val="0"/>
        <w:jc w:val="both"/>
        <w:rPr>
          <w:rFonts w:ascii="Georgia" w:hAnsi="Georgia"/>
          <w:color w:val="000000" w:themeColor="text1"/>
          <w:sz w:val="22"/>
          <w:szCs w:val="22"/>
        </w:rPr>
      </w:pPr>
      <w:proofErr w:type="spellStart"/>
      <w:r w:rsidRPr="00DA73CB">
        <w:rPr>
          <w:rFonts w:ascii="Georgia" w:hAnsi="Georgia"/>
          <w:color w:val="000000" w:themeColor="text1"/>
          <w:sz w:val="22"/>
          <w:szCs w:val="22"/>
        </w:rPr>
        <w:t>Ajaklah</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anak</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untuk</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bersyukur</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kepada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Tuhan</w:t>
      </w:r>
      <w:proofErr w:type="spellEnd"/>
      <w:r w:rsidRPr="00DA73CB">
        <w:rPr>
          <w:rFonts w:ascii="Georgia" w:hAnsi="Georgia"/>
          <w:color w:val="000000" w:themeColor="text1"/>
          <w:sz w:val="22"/>
          <w:szCs w:val="22"/>
        </w:rPr>
        <w:t xml:space="preserve"> yang </w:t>
      </w:r>
      <w:proofErr w:type="spellStart"/>
      <w:r w:rsidRPr="00DA73CB">
        <w:rPr>
          <w:rFonts w:ascii="Georgia" w:hAnsi="Georgia"/>
          <w:color w:val="000000" w:themeColor="text1"/>
          <w:sz w:val="22"/>
          <w:szCs w:val="22"/>
        </w:rPr>
        <w:t>telah</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menepati</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janji</w:t>
      </w:r>
      <w:proofErr w:type="spellEnd"/>
      <w:r w:rsidRPr="00DA73CB">
        <w:rPr>
          <w:rFonts w:ascii="Georgia" w:hAnsi="Georgia"/>
          <w:color w:val="000000" w:themeColor="text1"/>
          <w:sz w:val="22"/>
          <w:szCs w:val="22"/>
        </w:rPr>
        <w:t xml:space="preserve">-Nya dan </w:t>
      </w:r>
      <w:proofErr w:type="spellStart"/>
      <w:r w:rsidRPr="00DA73CB">
        <w:rPr>
          <w:rFonts w:ascii="Georgia" w:hAnsi="Georgia"/>
          <w:color w:val="000000" w:themeColor="text1"/>
          <w:sz w:val="22"/>
          <w:szCs w:val="22"/>
        </w:rPr>
        <w:t>mempercayai</w:t>
      </w:r>
      <w:proofErr w:type="spellEnd"/>
      <w:r w:rsidRPr="00DA73CB">
        <w:rPr>
          <w:rFonts w:ascii="Georgia" w:hAnsi="Georgia"/>
          <w:color w:val="000000" w:themeColor="text1"/>
          <w:sz w:val="22"/>
          <w:szCs w:val="22"/>
        </w:rPr>
        <w:t xml:space="preserve">-Nya </w:t>
      </w:r>
      <w:proofErr w:type="spellStart"/>
      <w:r w:rsidRPr="00DA73CB">
        <w:rPr>
          <w:rFonts w:ascii="Georgia" w:hAnsi="Georgia"/>
          <w:color w:val="000000" w:themeColor="text1"/>
          <w:sz w:val="22"/>
          <w:szCs w:val="22"/>
        </w:rPr>
        <w:t>dengan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sungguh-sungguh</w:t>
      </w:r>
      <w:proofErr w:type="spellEnd"/>
      <w:r w:rsidRPr="00DA73CB">
        <w:rPr>
          <w:rFonts w:ascii="Georgia" w:hAnsi="Georgia"/>
          <w:color w:val="000000" w:themeColor="text1"/>
          <w:sz w:val="22"/>
          <w:szCs w:val="22"/>
        </w:rPr>
        <w:t>.</w:t>
      </w:r>
    </w:p>
    <w:p w14:paraId="021C077A" w14:textId="77777777" w:rsidR="00D2556E" w:rsidRPr="00DA73CB" w:rsidRDefault="00D2556E" w:rsidP="00A36F21">
      <w:pPr>
        <w:pStyle w:val="ListParagraph"/>
        <w:numPr>
          <w:ilvl w:val="0"/>
          <w:numId w:val="72"/>
        </w:numPr>
        <w:tabs>
          <w:tab w:val="left" w:pos="270"/>
        </w:tabs>
        <w:ind w:left="270" w:hanging="270"/>
        <w:contextualSpacing w:val="0"/>
        <w:jc w:val="both"/>
        <w:rPr>
          <w:rFonts w:ascii="Georgia" w:hAnsi="Georgia"/>
          <w:color w:val="000000" w:themeColor="text1"/>
          <w:sz w:val="22"/>
          <w:szCs w:val="22"/>
        </w:rPr>
      </w:pPr>
      <w:proofErr w:type="spellStart"/>
      <w:r w:rsidRPr="00DA73CB">
        <w:rPr>
          <w:rFonts w:ascii="Georgia" w:hAnsi="Georgia"/>
          <w:color w:val="000000" w:themeColor="text1"/>
          <w:sz w:val="22"/>
          <w:szCs w:val="22"/>
        </w:rPr>
        <w:t>Ajaklah</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anak</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menyanyikan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lagu</w:t>
      </w:r>
      <w:proofErr w:type="spellEnd"/>
      <w:r w:rsidRPr="00DA73CB">
        <w:rPr>
          <w:rFonts w:ascii="Georgia" w:hAnsi="Georgia"/>
          <w:color w:val="000000" w:themeColor="text1"/>
          <w:sz w:val="22"/>
          <w:szCs w:val="22"/>
        </w:rPr>
        <w:t xml:space="preserve"> “Karena </w:t>
      </w:r>
      <w:proofErr w:type="spellStart"/>
      <w:r w:rsidRPr="00DA73CB">
        <w:rPr>
          <w:rFonts w:ascii="Georgia" w:hAnsi="Georgia"/>
          <w:color w:val="000000" w:themeColor="text1"/>
          <w:sz w:val="22"/>
          <w:szCs w:val="22"/>
        </w:rPr>
        <w:t>Demikian</w:t>
      </w:r>
      <w:proofErr w:type="spellEnd"/>
      <w:r w:rsidRPr="00DA73CB">
        <w:rPr>
          <w:rFonts w:ascii="Georgia" w:hAnsi="Georgia"/>
          <w:color w:val="000000" w:themeColor="text1"/>
          <w:sz w:val="22"/>
          <w:szCs w:val="22"/>
        </w:rPr>
        <w:t xml:space="preserve"> Allah </w:t>
      </w:r>
      <w:proofErr w:type="spellStart"/>
      <w:r w:rsidRPr="00DA73CB">
        <w:rPr>
          <w:rFonts w:ascii="Georgia" w:hAnsi="Georgia"/>
          <w:color w:val="000000" w:themeColor="text1"/>
          <w:sz w:val="22"/>
          <w:szCs w:val="22"/>
        </w:rPr>
        <w:t>Cinta</w:t>
      </w:r>
      <w:proofErr w:type="spellEnd"/>
      <w:r w:rsidRPr="00DA73CB">
        <w:rPr>
          <w:rFonts w:ascii="Georgia" w:hAnsi="Georgia"/>
          <w:color w:val="000000" w:themeColor="text1"/>
          <w:sz w:val="22"/>
          <w:szCs w:val="22"/>
        </w:rPr>
        <w:t xml:space="preserve"> Dunia”.</w:t>
      </w:r>
    </w:p>
    <w:p w14:paraId="085791AA" w14:textId="77777777" w:rsidR="00D2556E" w:rsidRPr="00DA73CB" w:rsidRDefault="00D2556E" w:rsidP="00A36F21">
      <w:pPr>
        <w:pStyle w:val="ListParagraph"/>
        <w:numPr>
          <w:ilvl w:val="0"/>
          <w:numId w:val="72"/>
        </w:numPr>
        <w:tabs>
          <w:tab w:val="left" w:pos="270"/>
        </w:tabs>
        <w:ind w:left="270" w:hanging="270"/>
        <w:contextualSpacing w:val="0"/>
        <w:jc w:val="both"/>
        <w:rPr>
          <w:rFonts w:ascii="Georgia" w:hAnsi="Georgia"/>
          <w:color w:val="000000" w:themeColor="text1"/>
          <w:sz w:val="22"/>
          <w:szCs w:val="22"/>
        </w:rPr>
      </w:pPr>
      <w:r w:rsidRPr="00DA73CB">
        <w:rPr>
          <w:rFonts w:ascii="Georgia" w:hAnsi="Georgia"/>
          <w:color w:val="000000" w:themeColor="text1"/>
          <w:sz w:val="22"/>
          <w:szCs w:val="22"/>
        </w:rPr>
        <w:t xml:space="preserve">Minta </w:t>
      </w:r>
      <w:proofErr w:type="spellStart"/>
      <w:r w:rsidRPr="00DA73CB">
        <w:rPr>
          <w:rFonts w:ascii="Georgia" w:hAnsi="Georgia"/>
          <w:color w:val="000000" w:themeColor="text1"/>
          <w:sz w:val="22"/>
          <w:szCs w:val="22"/>
        </w:rPr>
        <w:t>anak</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membuat</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hiasan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gantung</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Bayi</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Yesus</w:t>
      </w:r>
      <w:proofErr w:type="spellEnd"/>
      <w:r w:rsidRPr="00DA73CB">
        <w:rPr>
          <w:rFonts w:ascii="Georgia" w:hAnsi="Georgia"/>
          <w:color w:val="000000" w:themeColor="text1"/>
          <w:sz w:val="22"/>
          <w:szCs w:val="22"/>
        </w:rPr>
        <w:t>” (</w:t>
      </w:r>
      <w:proofErr w:type="spellStart"/>
      <w:r w:rsidRPr="00DA73CB">
        <w:rPr>
          <w:rFonts w:ascii="Georgia" w:hAnsi="Georgia"/>
          <w:color w:val="000000" w:themeColor="text1"/>
          <w:sz w:val="22"/>
          <w:szCs w:val="22"/>
        </w:rPr>
        <w:t>bahan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tali</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piring</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kertas</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kecil</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gambar</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bayi</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laki-laki</w:t>
      </w:r>
      <w:proofErr w:type="spellEnd"/>
      <w:r w:rsidRPr="00DA73CB">
        <w:rPr>
          <w:rFonts w:ascii="Georgia" w:hAnsi="Georgia"/>
          <w:color w:val="000000" w:themeColor="text1"/>
          <w:sz w:val="22"/>
          <w:szCs w:val="22"/>
        </w:rPr>
        <w:t xml:space="preserve">).  Ayat </w:t>
      </w:r>
      <w:proofErr w:type="spellStart"/>
      <w:r w:rsidRPr="00DA73CB">
        <w:rPr>
          <w:rFonts w:ascii="Georgia" w:hAnsi="Georgia"/>
          <w:color w:val="000000" w:themeColor="text1"/>
          <w:sz w:val="22"/>
          <w:szCs w:val="22"/>
        </w:rPr>
        <w:t>hafalan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dapat</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ditempelkan</w:t>
      </w:r>
      <w:proofErr w:type="spellEnd"/>
      <w:r w:rsidRPr="00DA73CB">
        <w:rPr>
          <w:rFonts w:ascii="Georgia" w:hAnsi="Georgia"/>
          <w:color w:val="000000" w:themeColor="text1"/>
          <w:sz w:val="22"/>
          <w:szCs w:val="22"/>
        </w:rPr>
        <w:t xml:space="preserve"> di </w:t>
      </w:r>
      <w:proofErr w:type="spellStart"/>
      <w:r w:rsidRPr="00DA73CB">
        <w:rPr>
          <w:rFonts w:ascii="Georgia" w:hAnsi="Georgia"/>
          <w:color w:val="000000" w:themeColor="text1"/>
          <w:sz w:val="22"/>
          <w:szCs w:val="22"/>
        </w:rPr>
        <w:t>bagian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belakang</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piring</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kertas</w:t>
      </w:r>
      <w:proofErr w:type="spellEnd"/>
      <w:r w:rsidRPr="00DA73CB">
        <w:rPr>
          <w:rFonts w:ascii="Georgia" w:hAnsi="Georgia"/>
          <w:color w:val="000000" w:themeColor="text1"/>
          <w:sz w:val="22"/>
          <w:szCs w:val="22"/>
        </w:rPr>
        <w:t>.</w:t>
      </w:r>
    </w:p>
    <w:p w14:paraId="227BDF09" w14:textId="77777777" w:rsidR="00D2556E" w:rsidRPr="00DA73CB" w:rsidRDefault="00D2556E" w:rsidP="00A36F21">
      <w:pPr>
        <w:pStyle w:val="ListParagraph"/>
        <w:numPr>
          <w:ilvl w:val="0"/>
          <w:numId w:val="72"/>
        </w:numPr>
        <w:tabs>
          <w:tab w:val="left" w:pos="270"/>
        </w:tabs>
        <w:ind w:left="270" w:hanging="270"/>
        <w:contextualSpacing w:val="0"/>
        <w:jc w:val="both"/>
        <w:rPr>
          <w:rFonts w:ascii="Georgia" w:hAnsi="Georgia"/>
          <w:color w:val="000000" w:themeColor="text1"/>
          <w:sz w:val="22"/>
          <w:szCs w:val="22"/>
        </w:rPr>
      </w:pPr>
      <w:proofErr w:type="spellStart"/>
      <w:r w:rsidRPr="00DA73CB">
        <w:rPr>
          <w:rFonts w:ascii="Georgia" w:hAnsi="Georgia"/>
          <w:color w:val="000000" w:themeColor="text1"/>
          <w:sz w:val="22"/>
          <w:szCs w:val="22"/>
        </w:rPr>
        <w:t>Ajaklah</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anak</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mengakhiri</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kelas</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dengan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berdoa</w:t>
      </w:r>
      <w:proofErr w:type="spellEnd"/>
      <w:r w:rsidRPr="00DA73CB">
        <w:rPr>
          <w:rFonts w:ascii="Georgia" w:hAnsi="Georgia"/>
          <w:color w:val="000000" w:themeColor="text1"/>
          <w:sz w:val="22"/>
          <w:szCs w:val="22"/>
        </w:rPr>
        <w:t>.</w:t>
      </w:r>
    </w:p>
    <w:p w14:paraId="05281030" w14:textId="77777777" w:rsidR="00D2556E" w:rsidRDefault="00D2556E" w:rsidP="00D2556E">
      <w:pPr>
        <w:ind w:left="270" w:hanging="270"/>
        <w:jc w:val="both"/>
        <w:rPr>
          <w:rFonts w:ascii="Georgia" w:hAnsi="Georgia" w:cs="Arial"/>
          <w:color w:val="000000" w:themeColor="text1"/>
          <w:sz w:val="22"/>
          <w:szCs w:val="22"/>
        </w:rPr>
      </w:pPr>
    </w:p>
    <w:p w14:paraId="6D01C74E" w14:textId="77777777" w:rsidR="00D2556E" w:rsidRDefault="00D2556E" w:rsidP="00D2556E">
      <w:pPr>
        <w:ind w:left="270" w:hanging="270"/>
        <w:jc w:val="both"/>
        <w:rPr>
          <w:rFonts w:ascii="Georgia" w:hAnsi="Georgia" w:cs="Arial"/>
          <w:color w:val="000000" w:themeColor="text1"/>
          <w:sz w:val="22"/>
          <w:szCs w:val="22"/>
        </w:rPr>
      </w:pPr>
    </w:p>
    <w:p w14:paraId="7847F6ED" w14:textId="77777777" w:rsidR="00D2556E" w:rsidRPr="00DA73CB" w:rsidRDefault="00D2556E" w:rsidP="00D2556E">
      <w:pPr>
        <w:ind w:left="270" w:hanging="270"/>
        <w:jc w:val="both"/>
        <w:rPr>
          <w:rFonts w:ascii="Georgia" w:hAnsi="Georgia" w:cs="Arial"/>
          <w:color w:val="000000" w:themeColor="text1"/>
          <w:sz w:val="22"/>
          <w:szCs w:val="22"/>
        </w:rPr>
      </w:pPr>
    </w:p>
    <w:p w14:paraId="7BD8E6CB" w14:textId="77777777" w:rsidR="00D2556E" w:rsidRPr="00CF2900" w:rsidRDefault="00D2556E" w:rsidP="00D2556E">
      <w:pPr>
        <w:pStyle w:val="Heading2"/>
        <w:pBdr>
          <w:top w:val="single" w:sz="4" w:space="1" w:color="auto"/>
        </w:pBdr>
        <w:spacing w:before="0"/>
        <w:rPr>
          <w:rFonts w:ascii="Georgia" w:hAnsi="Georgia"/>
          <w:color w:val="000000" w:themeColor="text1"/>
          <w:sz w:val="6"/>
          <w:szCs w:val="6"/>
        </w:rPr>
      </w:pPr>
      <w:bookmarkStart w:id="28" w:name="_Toc9408179"/>
    </w:p>
    <w:p w14:paraId="4B1AEDF6" w14:textId="77777777" w:rsidR="00D2556E" w:rsidRPr="00CF2900" w:rsidRDefault="00D2556E" w:rsidP="00D2556E">
      <w:pPr>
        <w:pStyle w:val="Heading2"/>
        <w:spacing w:before="0"/>
        <w:jc w:val="center"/>
        <w:rPr>
          <w:rFonts w:ascii="Georgia" w:hAnsi="Georgia"/>
          <w:b/>
          <w:bCs/>
          <w:color w:val="000000" w:themeColor="text1"/>
          <w:sz w:val="22"/>
          <w:szCs w:val="22"/>
        </w:rPr>
      </w:pPr>
      <w:r w:rsidRPr="00CF2900">
        <w:rPr>
          <w:rFonts w:ascii="Georgia" w:hAnsi="Georgia"/>
          <w:b/>
          <w:bCs/>
          <w:color w:val="000000" w:themeColor="text1"/>
          <w:sz w:val="24"/>
          <w:szCs w:val="24"/>
        </w:rPr>
        <w:t>PELAJARAN UNTUK KELAS 1-3 SD</w:t>
      </w:r>
      <w:bookmarkEnd w:id="28"/>
    </w:p>
    <w:p w14:paraId="6327C5B7" w14:textId="77777777" w:rsidR="00D2556E" w:rsidRPr="00CF2900" w:rsidRDefault="00D2556E" w:rsidP="00D2556E">
      <w:pPr>
        <w:pBdr>
          <w:bottom w:val="single" w:sz="4" w:space="1" w:color="auto"/>
        </w:pBdr>
        <w:rPr>
          <w:sz w:val="6"/>
          <w:szCs w:val="6"/>
        </w:rPr>
      </w:pPr>
    </w:p>
    <w:p w14:paraId="07D8E509" w14:textId="77777777" w:rsidR="00D2556E" w:rsidRDefault="00D2556E" w:rsidP="00D2556E">
      <w:pPr>
        <w:jc w:val="both"/>
        <w:rPr>
          <w:rFonts w:ascii="Georgia" w:hAnsi="Georgia" w:cs="Arial"/>
          <w:color w:val="000000" w:themeColor="text1"/>
          <w:sz w:val="22"/>
          <w:szCs w:val="22"/>
        </w:rPr>
      </w:pPr>
    </w:p>
    <w:p w14:paraId="26D73ECC" w14:textId="77777777" w:rsidR="00D2556E" w:rsidRPr="00DA73CB" w:rsidRDefault="00D2556E" w:rsidP="00D2556E">
      <w:pPr>
        <w:jc w:val="both"/>
        <w:rPr>
          <w:rFonts w:ascii="Georgia" w:hAnsi="Georgia" w:cs="Arial"/>
          <w:color w:val="000000" w:themeColor="text1"/>
          <w:sz w:val="22"/>
          <w:szCs w:val="22"/>
        </w:rPr>
      </w:pPr>
    </w:p>
    <w:p w14:paraId="2A90D840" w14:textId="77777777" w:rsidR="00D2556E" w:rsidRPr="00CF2900" w:rsidRDefault="00D2556E" w:rsidP="00D2556E">
      <w:pPr>
        <w:pStyle w:val="Heading3"/>
        <w:spacing w:before="0"/>
        <w:rPr>
          <w:rFonts w:ascii="Georgia" w:hAnsi="Georgia"/>
          <w:b/>
          <w:bCs/>
          <w:color w:val="000000" w:themeColor="text1"/>
          <w:sz w:val="22"/>
          <w:szCs w:val="22"/>
        </w:rPr>
      </w:pPr>
      <w:bookmarkStart w:id="29" w:name="_Toc9408180"/>
      <w:r w:rsidRPr="00CF2900">
        <w:rPr>
          <w:rFonts w:ascii="Georgia" w:hAnsi="Georgia"/>
          <w:b/>
          <w:bCs/>
          <w:color w:val="000000" w:themeColor="text1"/>
          <w:sz w:val="22"/>
          <w:szCs w:val="22"/>
        </w:rPr>
        <w:t>ALAT PERAGA</w:t>
      </w:r>
      <w:bookmarkEnd w:id="29"/>
    </w:p>
    <w:p w14:paraId="11C4D550" w14:textId="77777777" w:rsidR="00D2556E" w:rsidRPr="00DA73CB" w:rsidRDefault="00D2556E" w:rsidP="00D2556E">
      <w:pPr>
        <w:tabs>
          <w:tab w:val="left" w:pos="426"/>
        </w:tabs>
        <w:ind w:left="426" w:hanging="426"/>
        <w:jc w:val="both"/>
        <w:rPr>
          <w:rFonts w:ascii="Georgia" w:hAnsi="Georgia" w:cs="Arial"/>
          <w:color w:val="000000" w:themeColor="text1"/>
          <w:sz w:val="22"/>
          <w:szCs w:val="22"/>
        </w:rPr>
      </w:pPr>
      <w:r w:rsidRPr="00DA73CB">
        <w:rPr>
          <w:rFonts w:ascii="Georgia" w:hAnsi="Georgia" w:cs="Arial"/>
          <w:color w:val="000000" w:themeColor="text1"/>
          <w:sz w:val="22"/>
          <w:szCs w:val="22"/>
        </w:rPr>
        <w:t>1.</w:t>
      </w:r>
      <w:r w:rsidRPr="00DA73CB">
        <w:rPr>
          <w:rFonts w:ascii="Georgia" w:hAnsi="Georgia" w:cs="Arial"/>
          <w:color w:val="000000" w:themeColor="text1"/>
          <w:sz w:val="22"/>
          <w:szCs w:val="22"/>
        </w:rPr>
        <w:tab/>
      </w:r>
      <w:proofErr w:type="spellStart"/>
      <w:r w:rsidRPr="00DA73CB">
        <w:rPr>
          <w:rFonts w:ascii="Georgia" w:hAnsi="Georgia" w:cs="Arial"/>
          <w:color w:val="000000" w:themeColor="text1"/>
          <w:sz w:val="22"/>
          <w:szCs w:val="22"/>
        </w:rPr>
        <w:t>Boneka</w:t>
      </w:r>
      <w:proofErr w:type="spellEnd"/>
      <w:r w:rsidRPr="00DA73CB">
        <w:rPr>
          <w:rFonts w:ascii="Georgia" w:hAnsi="Georgia" w:cs="Arial"/>
          <w:color w:val="000000" w:themeColor="text1"/>
          <w:sz w:val="22"/>
          <w:szCs w:val="22"/>
        </w:rPr>
        <w:t xml:space="preserve"> </w:t>
      </w:r>
      <w:proofErr w:type="spellStart"/>
      <w:r w:rsidRPr="00DA73CB">
        <w:rPr>
          <w:rFonts w:ascii="Georgia" w:hAnsi="Georgia" w:cs="Arial"/>
          <w:color w:val="000000" w:themeColor="text1"/>
          <w:sz w:val="22"/>
          <w:szCs w:val="22"/>
        </w:rPr>
        <w:t>bayi</w:t>
      </w:r>
      <w:proofErr w:type="spellEnd"/>
      <w:r w:rsidRPr="00DA73CB">
        <w:rPr>
          <w:rFonts w:ascii="Georgia" w:hAnsi="Georgia" w:cs="Arial"/>
          <w:color w:val="000000" w:themeColor="text1"/>
          <w:sz w:val="22"/>
          <w:szCs w:val="22"/>
        </w:rPr>
        <w:t xml:space="preserve"> </w:t>
      </w:r>
      <w:proofErr w:type="spellStart"/>
      <w:r w:rsidRPr="00DA73CB">
        <w:rPr>
          <w:rFonts w:ascii="Georgia" w:hAnsi="Georgia" w:cs="Arial"/>
          <w:color w:val="000000" w:themeColor="text1"/>
          <w:sz w:val="22"/>
          <w:szCs w:val="22"/>
        </w:rPr>
        <w:t>laki-laki</w:t>
      </w:r>
      <w:proofErr w:type="spellEnd"/>
      <w:r w:rsidRPr="00DA73CB">
        <w:rPr>
          <w:rFonts w:ascii="Georgia" w:hAnsi="Georgia" w:cs="Arial"/>
          <w:color w:val="000000" w:themeColor="text1"/>
          <w:sz w:val="22"/>
          <w:szCs w:val="22"/>
        </w:rPr>
        <w:t>.</w:t>
      </w:r>
    </w:p>
    <w:p w14:paraId="47380B2B" w14:textId="77777777" w:rsidR="00D2556E" w:rsidRPr="00DA73CB" w:rsidRDefault="00D2556E" w:rsidP="00D2556E">
      <w:pPr>
        <w:tabs>
          <w:tab w:val="left" w:pos="426"/>
        </w:tabs>
        <w:ind w:left="426" w:hanging="426"/>
        <w:jc w:val="both"/>
        <w:rPr>
          <w:rFonts w:ascii="Georgia" w:hAnsi="Georgia" w:cs="Arial"/>
          <w:color w:val="000000" w:themeColor="text1"/>
          <w:sz w:val="22"/>
          <w:szCs w:val="22"/>
        </w:rPr>
      </w:pPr>
      <w:r w:rsidRPr="00DA73CB">
        <w:rPr>
          <w:rFonts w:ascii="Georgia" w:hAnsi="Georgia" w:cs="Arial"/>
          <w:color w:val="000000" w:themeColor="text1"/>
          <w:sz w:val="22"/>
          <w:szCs w:val="22"/>
        </w:rPr>
        <w:t>2.</w:t>
      </w:r>
      <w:r w:rsidRPr="00DA73CB">
        <w:rPr>
          <w:rFonts w:ascii="Georgia" w:hAnsi="Georgia" w:cs="Arial"/>
          <w:color w:val="000000" w:themeColor="text1"/>
          <w:sz w:val="22"/>
          <w:szCs w:val="22"/>
        </w:rPr>
        <w:tab/>
        <w:t xml:space="preserve">Gambar </w:t>
      </w:r>
      <w:proofErr w:type="spellStart"/>
      <w:r w:rsidRPr="00DA73CB">
        <w:rPr>
          <w:rFonts w:ascii="Georgia" w:hAnsi="Georgia" w:cs="Arial"/>
          <w:color w:val="000000" w:themeColor="text1"/>
          <w:sz w:val="22"/>
          <w:szCs w:val="22"/>
        </w:rPr>
        <w:t>taman</w:t>
      </w:r>
      <w:proofErr w:type="spellEnd"/>
      <w:r w:rsidRPr="00DA73CB">
        <w:rPr>
          <w:rFonts w:ascii="Georgia" w:hAnsi="Georgia" w:cs="Arial"/>
          <w:color w:val="000000" w:themeColor="text1"/>
          <w:sz w:val="22"/>
          <w:szCs w:val="22"/>
        </w:rPr>
        <w:t xml:space="preserve"> Eden </w:t>
      </w:r>
      <w:proofErr w:type="spellStart"/>
      <w:r w:rsidRPr="00DA73CB">
        <w:rPr>
          <w:rFonts w:ascii="Georgia" w:hAnsi="Georgia" w:cs="Arial"/>
          <w:color w:val="000000" w:themeColor="text1"/>
          <w:sz w:val="22"/>
          <w:szCs w:val="22"/>
        </w:rPr>
        <w:t>beserta</w:t>
      </w:r>
      <w:proofErr w:type="spellEnd"/>
      <w:r w:rsidRPr="00DA73CB">
        <w:rPr>
          <w:rFonts w:ascii="Georgia" w:hAnsi="Georgia" w:cs="Arial"/>
          <w:color w:val="000000" w:themeColor="text1"/>
          <w:sz w:val="22"/>
          <w:szCs w:val="22"/>
        </w:rPr>
        <w:t xml:space="preserve"> Adam dan </w:t>
      </w:r>
      <w:proofErr w:type="spellStart"/>
      <w:r w:rsidRPr="00DA73CB">
        <w:rPr>
          <w:rFonts w:ascii="Georgia" w:hAnsi="Georgia" w:cs="Arial"/>
          <w:color w:val="000000" w:themeColor="text1"/>
          <w:sz w:val="22"/>
          <w:szCs w:val="22"/>
        </w:rPr>
        <w:t>Hawa</w:t>
      </w:r>
      <w:proofErr w:type="spellEnd"/>
      <w:r w:rsidRPr="00DA73CB">
        <w:rPr>
          <w:rFonts w:ascii="Georgia" w:hAnsi="Georgia" w:cs="Arial"/>
          <w:color w:val="000000" w:themeColor="text1"/>
          <w:sz w:val="22"/>
          <w:szCs w:val="22"/>
        </w:rPr>
        <w:t>.</w:t>
      </w:r>
    </w:p>
    <w:p w14:paraId="4C1157CC" w14:textId="77777777" w:rsidR="00D2556E" w:rsidRPr="00DA73CB" w:rsidRDefault="00D2556E" w:rsidP="00D2556E">
      <w:pPr>
        <w:tabs>
          <w:tab w:val="left" w:pos="426"/>
        </w:tabs>
        <w:ind w:left="426" w:hanging="426"/>
        <w:jc w:val="both"/>
        <w:rPr>
          <w:rFonts w:ascii="Georgia" w:hAnsi="Georgia" w:cs="Arial"/>
          <w:color w:val="000000" w:themeColor="text1"/>
          <w:sz w:val="22"/>
          <w:szCs w:val="22"/>
        </w:rPr>
      </w:pPr>
      <w:r w:rsidRPr="00DA73CB">
        <w:rPr>
          <w:rFonts w:ascii="Georgia" w:hAnsi="Georgia" w:cs="Arial"/>
          <w:color w:val="000000" w:themeColor="text1"/>
          <w:sz w:val="22"/>
          <w:szCs w:val="22"/>
        </w:rPr>
        <w:t>3.</w:t>
      </w:r>
      <w:r w:rsidRPr="00DA73CB">
        <w:rPr>
          <w:rFonts w:ascii="Georgia" w:hAnsi="Georgia" w:cs="Arial"/>
          <w:color w:val="000000" w:themeColor="text1"/>
          <w:sz w:val="22"/>
          <w:szCs w:val="22"/>
        </w:rPr>
        <w:tab/>
        <w:t xml:space="preserve">Gambar Adam dan </w:t>
      </w:r>
      <w:proofErr w:type="spellStart"/>
      <w:r w:rsidRPr="00DA73CB">
        <w:rPr>
          <w:rFonts w:ascii="Georgia" w:hAnsi="Georgia" w:cs="Arial"/>
          <w:color w:val="000000" w:themeColor="text1"/>
          <w:sz w:val="22"/>
          <w:szCs w:val="22"/>
        </w:rPr>
        <w:t>Hawa</w:t>
      </w:r>
      <w:proofErr w:type="spellEnd"/>
      <w:r w:rsidRPr="00DA73CB">
        <w:rPr>
          <w:rFonts w:ascii="Georgia" w:hAnsi="Georgia" w:cs="Arial"/>
          <w:color w:val="000000" w:themeColor="text1"/>
          <w:sz w:val="22"/>
          <w:szCs w:val="22"/>
        </w:rPr>
        <w:t xml:space="preserve"> </w:t>
      </w:r>
      <w:proofErr w:type="spellStart"/>
      <w:r w:rsidRPr="00DA73CB">
        <w:rPr>
          <w:rFonts w:ascii="Georgia" w:hAnsi="Georgia" w:cs="Arial"/>
          <w:color w:val="000000" w:themeColor="text1"/>
          <w:sz w:val="22"/>
          <w:szCs w:val="22"/>
        </w:rPr>
        <w:t>jatuh</w:t>
      </w:r>
      <w:proofErr w:type="spellEnd"/>
      <w:r w:rsidRPr="00DA73CB">
        <w:rPr>
          <w:rFonts w:ascii="Georgia" w:hAnsi="Georgia" w:cs="Arial"/>
          <w:color w:val="000000" w:themeColor="text1"/>
          <w:sz w:val="22"/>
          <w:szCs w:val="22"/>
        </w:rPr>
        <w:t xml:space="preserve"> </w:t>
      </w:r>
      <w:proofErr w:type="spellStart"/>
      <w:r w:rsidRPr="00DA73CB">
        <w:rPr>
          <w:rFonts w:ascii="Georgia" w:hAnsi="Georgia" w:cs="Arial"/>
          <w:color w:val="000000" w:themeColor="text1"/>
          <w:sz w:val="22"/>
          <w:szCs w:val="22"/>
        </w:rPr>
        <w:t>dalam</w:t>
      </w:r>
      <w:proofErr w:type="spellEnd"/>
      <w:r w:rsidRPr="00DA73CB">
        <w:rPr>
          <w:rFonts w:ascii="Georgia" w:hAnsi="Georgia" w:cs="Arial"/>
          <w:color w:val="000000" w:themeColor="text1"/>
          <w:sz w:val="22"/>
          <w:szCs w:val="22"/>
        </w:rPr>
        <w:t xml:space="preserve"> </w:t>
      </w:r>
      <w:proofErr w:type="spellStart"/>
      <w:r w:rsidRPr="00DA73CB">
        <w:rPr>
          <w:rFonts w:ascii="Georgia" w:hAnsi="Georgia" w:cs="Arial"/>
          <w:color w:val="000000" w:themeColor="text1"/>
          <w:sz w:val="22"/>
          <w:szCs w:val="22"/>
        </w:rPr>
        <w:t>dosa</w:t>
      </w:r>
      <w:proofErr w:type="spellEnd"/>
      <w:r w:rsidRPr="00DA73CB">
        <w:rPr>
          <w:rFonts w:ascii="Georgia" w:hAnsi="Georgia" w:cs="Arial"/>
          <w:color w:val="000000" w:themeColor="text1"/>
          <w:sz w:val="22"/>
          <w:szCs w:val="22"/>
        </w:rPr>
        <w:t>.</w:t>
      </w:r>
    </w:p>
    <w:p w14:paraId="50620B85" w14:textId="77777777" w:rsidR="00D2556E" w:rsidRPr="00DA73CB" w:rsidRDefault="00D2556E" w:rsidP="00D2556E">
      <w:pPr>
        <w:tabs>
          <w:tab w:val="left" w:pos="426"/>
        </w:tabs>
        <w:ind w:left="426" w:hanging="426"/>
        <w:jc w:val="both"/>
        <w:rPr>
          <w:rFonts w:ascii="Georgia" w:hAnsi="Georgia" w:cs="Arial"/>
          <w:color w:val="000000" w:themeColor="text1"/>
          <w:sz w:val="22"/>
          <w:szCs w:val="22"/>
        </w:rPr>
      </w:pPr>
      <w:r w:rsidRPr="00DA73CB">
        <w:rPr>
          <w:rFonts w:ascii="Georgia" w:hAnsi="Georgia" w:cs="Arial"/>
          <w:color w:val="000000" w:themeColor="text1"/>
          <w:sz w:val="22"/>
          <w:szCs w:val="22"/>
        </w:rPr>
        <w:t>4.</w:t>
      </w:r>
      <w:r w:rsidRPr="00DA73CB">
        <w:rPr>
          <w:rFonts w:ascii="Georgia" w:hAnsi="Georgia" w:cs="Arial"/>
          <w:color w:val="000000" w:themeColor="text1"/>
          <w:sz w:val="22"/>
          <w:szCs w:val="22"/>
        </w:rPr>
        <w:tab/>
        <w:t xml:space="preserve">Gambar </w:t>
      </w:r>
      <w:proofErr w:type="spellStart"/>
      <w:r w:rsidRPr="00DA73CB">
        <w:rPr>
          <w:rFonts w:ascii="Georgia" w:hAnsi="Georgia" w:cs="Arial"/>
          <w:color w:val="000000" w:themeColor="text1"/>
          <w:sz w:val="22"/>
          <w:szCs w:val="22"/>
        </w:rPr>
        <w:t>malaikat</w:t>
      </w:r>
      <w:proofErr w:type="spellEnd"/>
      <w:r w:rsidRPr="00DA73CB">
        <w:rPr>
          <w:rFonts w:ascii="Georgia" w:hAnsi="Georgia" w:cs="Arial"/>
          <w:color w:val="000000" w:themeColor="text1"/>
          <w:sz w:val="22"/>
          <w:szCs w:val="22"/>
        </w:rPr>
        <w:t xml:space="preserve"> </w:t>
      </w:r>
      <w:proofErr w:type="spellStart"/>
      <w:r w:rsidRPr="00DA73CB">
        <w:rPr>
          <w:rFonts w:ascii="Georgia" w:hAnsi="Georgia" w:cs="Arial"/>
          <w:color w:val="000000" w:themeColor="text1"/>
          <w:sz w:val="22"/>
          <w:szCs w:val="22"/>
        </w:rPr>
        <w:t>mendatangi</w:t>
      </w:r>
      <w:proofErr w:type="spellEnd"/>
      <w:r w:rsidRPr="00DA73CB">
        <w:rPr>
          <w:rFonts w:ascii="Georgia" w:hAnsi="Georgia" w:cs="Arial"/>
          <w:color w:val="000000" w:themeColor="text1"/>
          <w:sz w:val="22"/>
          <w:szCs w:val="22"/>
        </w:rPr>
        <w:t xml:space="preserve"> Yusuf </w:t>
      </w:r>
      <w:proofErr w:type="spellStart"/>
      <w:r w:rsidRPr="00DA73CB">
        <w:rPr>
          <w:rFonts w:ascii="Georgia" w:hAnsi="Georgia" w:cs="Arial"/>
          <w:color w:val="000000" w:themeColor="text1"/>
          <w:sz w:val="22"/>
          <w:szCs w:val="22"/>
        </w:rPr>
        <w:t>dalam</w:t>
      </w:r>
      <w:proofErr w:type="spellEnd"/>
      <w:r w:rsidRPr="00DA73CB">
        <w:rPr>
          <w:rFonts w:ascii="Georgia" w:hAnsi="Georgia" w:cs="Arial"/>
          <w:color w:val="000000" w:themeColor="text1"/>
          <w:sz w:val="22"/>
          <w:szCs w:val="22"/>
        </w:rPr>
        <w:t xml:space="preserve"> </w:t>
      </w:r>
      <w:proofErr w:type="spellStart"/>
      <w:r w:rsidRPr="00DA73CB">
        <w:rPr>
          <w:rFonts w:ascii="Georgia" w:hAnsi="Georgia" w:cs="Arial"/>
          <w:color w:val="000000" w:themeColor="text1"/>
          <w:sz w:val="22"/>
          <w:szCs w:val="22"/>
        </w:rPr>
        <w:t>mimpi</w:t>
      </w:r>
      <w:proofErr w:type="spellEnd"/>
      <w:r w:rsidRPr="00DA73CB">
        <w:rPr>
          <w:rFonts w:ascii="Georgia" w:hAnsi="Georgia" w:cs="Arial"/>
          <w:color w:val="000000" w:themeColor="text1"/>
          <w:sz w:val="22"/>
          <w:szCs w:val="22"/>
        </w:rPr>
        <w:t>.</w:t>
      </w:r>
    </w:p>
    <w:p w14:paraId="5C60C20F" w14:textId="77777777" w:rsidR="00D2556E" w:rsidRPr="00DA73CB" w:rsidRDefault="00D2556E" w:rsidP="00D2556E">
      <w:pPr>
        <w:jc w:val="both"/>
        <w:rPr>
          <w:rFonts w:ascii="Georgia" w:hAnsi="Georgia" w:cs="Arial"/>
          <w:color w:val="000000" w:themeColor="text1"/>
          <w:sz w:val="22"/>
          <w:szCs w:val="22"/>
        </w:rPr>
      </w:pPr>
    </w:p>
    <w:p w14:paraId="0701A400" w14:textId="77777777" w:rsidR="00D2556E" w:rsidRPr="00CF2900" w:rsidRDefault="00D2556E" w:rsidP="00D2556E">
      <w:pPr>
        <w:pStyle w:val="Heading3"/>
        <w:spacing w:before="0"/>
        <w:rPr>
          <w:rFonts w:ascii="Georgia" w:hAnsi="Georgia"/>
          <w:b/>
          <w:bCs/>
          <w:color w:val="000000" w:themeColor="text1"/>
          <w:sz w:val="22"/>
          <w:szCs w:val="22"/>
        </w:rPr>
      </w:pPr>
      <w:bookmarkStart w:id="30" w:name="_Toc9408181"/>
      <w:r w:rsidRPr="00CF2900">
        <w:rPr>
          <w:rFonts w:ascii="Georgia" w:hAnsi="Georgia"/>
          <w:b/>
          <w:bCs/>
          <w:color w:val="000000" w:themeColor="text1"/>
          <w:sz w:val="22"/>
          <w:szCs w:val="22"/>
        </w:rPr>
        <w:t>PEMBUKAAN</w:t>
      </w:r>
      <w:bookmarkEnd w:id="30"/>
    </w:p>
    <w:p w14:paraId="64FD52B7" w14:textId="77777777" w:rsidR="00D2556E" w:rsidRPr="00CF2900" w:rsidRDefault="00D2556E" w:rsidP="00A36F21">
      <w:pPr>
        <w:numPr>
          <w:ilvl w:val="0"/>
          <w:numId w:val="76"/>
        </w:numPr>
        <w:tabs>
          <w:tab w:val="left" w:pos="270"/>
        </w:tabs>
        <w:ind w:left="270" w:hanging="270"/>
        <w:jc w:val="both"/>
        <w:rPr>
          <w:rFonts w:ascii="Georgia" w:hAnsi="Georgia"/>
          <w:color w:val="000000" w:themeColor="text1"/>
        </w:rPr>
      </w:pPr>
      <w:proofErr w:type="spellStart"/>
      <w:r w:rsidRPr="00CF2900">
        <w:rPr>
          <w:rFonts w:ascii="Georgia" w:hAnsi="Georgia"/>
          <w:color w:val="000000" w:themeColor="text1"/>
        </w:rPr>
        <w:t>Tanyakan</w:t>
      </w:r>
      <w:proofErr w:type="spellEnd"/>
      <w:r w:rsidRPr="00CF2900">
        <w:rPr>
          <w:rFonts w:ascii="Georgia" w:hAnsi="Georgia"/>
          <w:color w:val="000000" w:themeColor="text1"/>
        </w:rPr>
        <w:t xml:space="preserve"> </w:t>
      </w:r>
      <w:proofErr w:type="spellStart"/>
      <w:r w:rsidRPr="00CF2900">
        <w:rPr>
          <w:rFonts w:ascii="Georgia" w:hAnsi="Georgia"/>
          <w:color w:val="000000" w:themeColor="text1"/>
        </w:rPr>
        <w:t>kepada</w:t>
      </w:r>
      <w:proofErr w:type="spellEnd"/>
      <w:r w:rsidRPr="00CF2900">
        <w:rPr>
          <w:rFonts w:ascii="Georgia" w:hAnsi="Georgia"/>
          <w:color w:val="000000" w:themeColor="text1"/>
        </w:rPr>
        <w:t xml:space="preserve"> </w:t>
      </w:r>
      <w:proofErr w:type="spellStart"/>
      <w:r w:rsidRPr="00CF2900">
        <w:rPr>
          <w:rFonts w:ascii="Georgia" w:hAnsi="Georgia"/>
          <w:color w:val="000000" w:themeColor="text1"/>
        </w:rPr>
        <w:t>anak</w:t>
      </w:r>
      <w:proofErr w:type="spellEnd"/>
      <w:r w:rsidRPr="00CF2900">
        <w:rPr>
          <w:rFonts w:ascii="Georgia" w:hAnsi="Georgia"/>
          <w:color w:val="000000" w:themeColor="text1"/>
        </w:rPr>
        <w:t xml:space="preserve"> </w:t>
      </w:r>
      <w:proofErr w:type="spellStart"/>
      <w:r w:rsidRPr="00CF2900">
        <w:rPr>
          <w:rFonts w:ascii="Georgia" w:hAnsi="Georgia"/>
          <w:color w:val="000000" w:themeColor="text1"/>
        </w:rPr>
        <w:t>apakah</w:t>
      </w:r>
      <w:proofErr w:type="spellEnd"/>
      <w:r w:rsidRPr="00CF2900">
        <w:rPr>
          <w:rFonts w:ascii="Georgia" w:hAnsi="Georgia"/>
          <w:color w:val="000000" w:themeColor="text1"/>
        </w:rPr>
        <w:t xml:space="preserve"> </w:t>
      </w:r>
      <w:proofErr w:type="spellStart"/>
      <w:r w:rsidRPr="00CF2900">
        <w:rPr>
          <w:rFonts w:ascii="Georgia" w:hAnsi="Georgia"/>
          <w:color w:val="000000" w:themeColor="text1"/>
        </w:rPr>
        <w:t>ada</w:t>
      </w:r>
      <w:proofErr w:type="spellEnd"/>
      <w:r w:rsidRPr="00CF2900">
        <w:rPr>
          <w:rFonts w:ascii="Georgia" w:hAnsi="Georgia"/>
          <w:color w:val="000000" w:themeColor="text1"/>
        </w:rPr>
        <w:t xml:space="preserve"> orang yang </w:t>
      </w:r>
      <w:proofErr w:type="spellStart"/>
      <w:r w:rsidRPr="00CF2900">
        <w:rPr>
          <w:rFonts w:ascii="Georgia" w:hAnsi="Georgia"/>
          <w:color w:val="000000" w:themeColor="text1"/>
        </w:rPr>
        <w:t>pernah</w:t>
      </w:r>
      <w:proofErr w:type="spellEnd"/>
      <w:r w:rsidRPr="00CF2900">
        <w:rPr>
          <w:rFonts w:ascii="Georgia" w:hAnsi="Georgia"/>
          <w:color w:val="000000" w:themeColor="text1"/>
        </w:rPr>
        <w:t xml:space="preserve"> </w:t>
      </w:r>
      <w:proofErr w:type="spellStart"/>
      <w:r w:rsidRPr="00CF2900">
        <w:rPr>
          <w:rFonts w:ascii="Georgia" w:hAnsi="Georgia"/>
          <w:color w:val="000000" w:themeColor="text1"/>
        </w:rPr>
        <w:t>berjanji</w:t>
      </w:r>
      <w:proofErr w:type="spellEnd"/>
      <w:r w:rsidRPr="00CF2900">
        <w:rPr>
          <w:rFonts w:ascii="Georgia" w:hAnsi="Georgia"/>
          <w:color w:val="000000" w:themeColor="text1"/>
        </w:rPr>
        <w:t xml:space="preserve"> </w:t>
      </w:r>
      <w:proofErr w:type="spellStart"/>
      <w:r w:rsidRPr="00CF2900">
        <w:rPr>
          <w:rFonts w:ascii="Georgia" w:hAnsi="Georgia"/>
          <w:color w:val="000000" w:themeColor="text1"/>
        </w:rPr>
        <w:t>kepadamu</w:t>
      </w:r>
      <w:proofErr w:type="spellEnd"/>
      <w:r w:rsidRPr="00CF2900">
        <w:rPr>
          <w:rFonts w:ascii="Georgia" w:hAnsi="Georgia"/>
          <w:color w:val="000000" w:themeColor="text1"/>
        </w:rPr>
        <w:t xml:space="preserve"> </w:t>
      </w:r>
      <w:proofErr w:type="spellStart"/>
      <w:r w:rsidRPr="00CF2900">
        <w:rPr>
          <w:rFonts w:ascii="Georgia" w:hAnsi="Georgia"/>
          <w:color w:val="000000" w:themeColor="text1"/>
        </w:rPr>
        <w:t>namun</w:t>
      </w:r>
      <w:proofErr w:type="spellEnd"/>
      <w:r w:rsidRPr="00CF2900">
        <w:rPr>
          <w:rFonts w:ascii="Georgia" w:hAnsi="Georgia"/>
          <w:color w:val="000000" w:themeColor="text1"/>
        </w:rPr>
        <w:t xml:space="preserve"> </w:t>
      </w:r>
      <w:proofErr w:type="spellStart"/>
      <w:r w:rsidRPr="00CF2900">
        <w:rPr>
          <w:rFonts w:ascii="Georgia" w:hAnsi="Georgia"/>
          <w:color w:val="000000" w:themeColor="text1"/>
        </w:rPr>
        <w:t>akhirnya</w:t>
      </w:r>
      <w:proofErr w:type="spellEnd"/>
      <w:r w:rsidRPr="00CF2900">
        <w:rPr>
          <w:rFonts w:ascii="Georgia" w:hAnsi="Georgia"/>
          <w:color w:val="000000" w:themeColor="text1"/>
        </w:rPr>
        <w:t xml:space="preserve"> </w:t>
      </w:r>
      <w:proofErr w:type="spellStart"/>
      <w:r w:rsidRPr="00CF2900">
        <w:rPr>
          <w:rFonts w:ascii="Georgia" w:hAnsi="Georgia"/>
          <w:color w:val="000000" w:themeColor="text1"/>
        </w:rPr>
        <w:t>ia</w:t>
      </w:r>
      <w:proofErr w:type="spellEnd"/>
      <w:r w:rsidRPr="00CF2900">
        <w:rPr>
          <w:rFonts w:ascii="Georgia" w:hAnsi="Georgia"/>
          <w:color w:val="000000" w:themeColor="text1"/>
        </w:rPr>
        <w:t xml:space="preserve"> </w:t>
      </w:r>
      <w:proofErr w:type="spellStart"/>
      <w:r w:rsidRPr="00CF2900">
        <w:rPr>
          <w:rFonts w:ascii="Georgia" w:hAnsi="Georgia"/>
          <w:color w:val="000000" w:themeColor="text1"/>
        </w:rPr>
        <w:t>tidak</w:t>
      </w:r>
      <w:proofErr w:type="spellEnd"/>
      <w:r w:rsidRPr="00CF2900">
        <w:rPr>
          <w:rFonts w:ascii="Georgia" w:hAnsi="Georgia"/>
          <w:color w:val="000000" w:themeColor="text1"/>
        </w:rPr>
        <w:t xml:space="preserve"> </w:t>
      </w:r>
      <w:proofErr w:type="spellStart"/>
      <w:r w:rsidRPr="00CF2900">
        <w:rPr>
          <w:rFonts w:ascii="Georgia" w:hAnsi="Georgia"/>
          <w:color w:val="000000" w:themeColor="text1"/>
        </w:rPr>
        <w:t>menepati</w:t>
      </w:r>
      <w:proofErr w:type="spellEnd"/>
      <w:r w:rsidRPr="00CF2900">
        <w:rPr>
          <w:rFonts w:ascii="Georgia" w:hAnsi="Georgia"/>
          <w:color w:val="000000" w:themeColor="text1"/>
        </w:rPr>
        <w:t xml:space="preserve"> </w:t>
      </w:r>
      <w:proofErr w:type="spellStart"/>
      <w:r w:rsidRPr="00CF2900">
        <w:rPr>
          <w:rFonts w:ascii="Georgia" w:hAnsi="Georgia"/>
          <w:color w:val="000000" w:themeColor="text1"/>
        </w:rPr>
        <w:t>janji</w:t>
      </w:r>
      <w:proofErr w:type="spellEnd"/>
      <w:r w:rsidRPr="00CF2900">
        <w:rPr>
          <w:rFonts w:ascii="Georgia" w:hAnsi="Georgia"/>
          <w:color w:val="000000" w:themeColor="text1"/>
        </w:rPr>
        <w:t xml:space="preserve"> </w:t>
      </w:r>
      <w:proofErr w:type="spellStart"/>
      <w:r w:rsidRPr="00CF2900">
        <w:rPr>
          <w:rFonts w:ascii="Georgia" w:hAnsi="Georgia"/>
          <w:color w:val="000000" w:themeColor="text1"/>
        </w:rPr>
        <w:t>tersebut</w:t>
      </w:r>
      <w:proofErr w:type="spellEnd"/>
      <w:r w:rsidRPr="00CF2900">
        <w:rPr>
          <w:rFonts w:ascii="Georgia" w:hAnsi="Georgia"/>
          <w:color w:val="000000" w:themeColor="text1"/>
        </w:rPr>
        <w:t xml:space="preserve">? </w:t>
      </w:r>
    </w:p>
    <w:p w14:paraId="655B1197" w14:textId="77777777" w:rsidR="00D2556E" w:rsidRPr="00DA73CB" w:rsidRDefault="00D2556E" w:rsidP="00A36F21">
      <w:pPr>
        <w:pStyle w:val="ListParagraph"/>
        <w:numPr>
          <w:ilvl w:val="0"/>
          <w:numId w:val="72"/>
        </w:numPr>
        <w:tabs>
          <w:tab w:val="left" w:pos="270"/>
        </w:tabs>
        <w:ind w:left="270" w:hanging="270"/>
        <w:contextualSpacing w:val="0"/>
        <w:jc w:val="both"/>
        <w:rPr>
          <w:rFonts w:ascii="Georgia" w:hAnsi="Georgia"/>
          <w:color w:val="000000" w:themeColor="text1"/>
          <w:sz w:val="22"/>
          <w:szCs w:val="22"/>
        </w:rPr>
      </w:pPr>
      <w:proofErr w:type="spellStart"/>
      <w:r w:rsidRPr="00DA73CB">
        <w:rPr>
          <w:rFonts w:ascii="Georgia" w:hAnsi="Georgia"/>
          <w:color w:val="000000" w:themeColor="text1"/>
          <w:sz w:val="22"/>
          <w:szCs w:val="22"/>
        </w:rPr>
        <w:lastRenderedPageBreak/>
        <w:t>Jelaskan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bahwa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banyak</w:t>
      </w:r>
      <w:proofErr w:type="spellEnd"/>
      <w:r w:rsidRPr="00DA73CB">
        <w:rPr>
          <w:rFonts w:ascii="Georgia" w:hAnsi="Georgia"/>
          <w:color w:val="000000" w:themeColor="text1"/>
          <w:sz w:val="22"/>
          <w:szCs w:val="22"/>
        </w:rPr>
        <w:t xml:space="preserve"> orang </w:t>
      </w:r>
      <w:proofErr w:type="spellStart"/>
      <w:r w:rsidRPr="00DA73CB">
        <w:rPr>
          <w:rFonts w:ascii="Georgia" w:hAnsi="Georgia"/>
          <w:color w:val="000000" w:themeColor="text1"/>
          <w:sz w:val="22"/>
          <w:szCs w:val="22"/>
        </w:rPr>
        <w:t>sering</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berjanji</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namun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tidak</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menepatinya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Alasannya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mungkin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lupa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atau</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tidak</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mampu</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menepatinya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Tanyakan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apakah</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Tuhan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sama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seperti</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mereka</w:t>
      </w:r>
      <w:proofErr w:type="spellEnd"/>
      <w:r w:rsidRPr="00DA73CB">
        <w:rPr>
          <w:rFonts w:ascii="Georgia" w:hAnsi="Georgia"/>
          <w:color w:val="000000" w:themeColor="text1"/>
          <w:sz w:val="22"/>
          <w:szCs w:val="22"/>
        </w:rPr>
        <w:t xml:space="preserve"> yang </w:t>
      </w:r>
      <w:proofErr w:type="spellStart"/>
      <w:r w:rsidRPr="00DA73CB">
        <w:rPr>
          <w:rFonts w:ascii="Georgia" w:hAnsi="Georgia"/>
          <w:color w:val="000000" w:themeColor="text1"/>
          <w:sz w:val="22"/>
          <w:szCs w:val="22"/>
        </w:rPr>
        <w:t>mudah</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berjanji</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namun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tidak</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menepatinya</w:t>
      </w:r>
      <w:proofErr w:type="spellEnd"/>
      <w:r w:rsidRPr="00DA73CB">
        <w:rPr>
          <w:rFonts w:ascii="Georgia" w:hAnsi="Georgia"/>
          <w:color w:val="000000" w:themeColor="text1"/>
          <w:sz w:val="22"/>
          <w:szCs w:val="22"/>
        </w:rPr>
        <w:t>?</w:t>
      </w:r>
    </w:p>
    <w:p w14:paraId="71BEC942" w14:textId="77777777" w:rsidR="00D2556E" w:rsidRPr="00DA73CB" w:rsidRDefault="00D2556E" w:rsidP="00A36F21">
      <w:pPr>
        <w:pStyle w:val="ListParagraph"/>
        <w:numPr>
          <w:ilvl w:val="0"/>
          <w:numId w:val="72"/>
        </w:numPr>
        <w:tabs>
          <w:tab w:val="left" w:pos="270"/>
        </w:tabs>
        <w:ind w:left="270" w:hanging="270"/>
        <w:contextualSpacing w:val="0"/>
        <w:jc w:val="both"/>
        <w:rPr>
          <w:rFonts w:ascii="Georgia" w:hAnsi="Georgia"/>
          <w:color w:val="000000" w:themeColor="text1"/>
          <w:sz w:val="22"/>
          <w:szCs w:val="22"/>
        </w:rPr>
      </w:pPr>
      <w:proofErr w:type="spellStart"/>
      <w:r w:rsidRPr="00DA73CB">
        <w:rPr>
          <w:rFonts w:ascii="Georgia" w:hAnsi="Georgia"/>
          <w:color w:val="000000" w:themeColor="text1"/>
          <w:sz w:val="22"/>
          <w:szCs w:val="22"/>
        </w:rPr>
        <w:t>Ajaklah</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anak</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menyanyikan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lagu</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Biar</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Bumi</w:t>
      </w:r>
      <w:proofErr w:type="spellEnd"/>
      <w:r w:rsidRPr="00DA73CB">
        <w:rPr>
          <w:rFonts w:ascii="Georgia" w:hAnsi="Georgia"/>
          <w:color w:val="000000" w:themeColor="text1"/>
          <w:sz w:val="22"/>
          <w:szCs w:val="22"/>
        </w:rPr>
        <w:t xml:space="preserve"> Akan </w:t>
      </w:r>
      <w:proofErr w:type="spellStart"/>
      <w:r w:rsidRPr="00DA73CB">
        <w:rPr>
          <w:rFonts w:ascii="Georgia" w:hAnsi="Georgia"/>
          <w:color w:val="000000" w:themeColor="text1"/>
          <w:sz w:val="22"/>
          <w:szCs w:val="22"/>
        </w:rPr>
        <w:t>Berlalu</w:t>
      </w:r>
      <w:proofErr w:type="spellEnd"/>
      <w:r>
        <w:rPr>
          <w:rFonts w:ascii="Georgia" w:hAnsi="Georgia"/>
          <w:color w:val="000000" w:themeColor="text1"/>
          <w:sz w:val="22"/>
          <w:szCs w:val="22"/>
        </w:rPr>
        <w:t>.</w:t>
      </w:r>
      <w:r w:rsidRPr="00DA73CB">
        <w:rPr>
          <w:rFonts w:ascii="Georgia" w:hAnsi="Georgia"/>
          <w:color w:val="000000" w:themeColor="text1"/>
          <w:sz w:val="22"/>
          <w:szCs w:val="22"/>
        </w:rPr>
        <w:t xml:space="preserve">” </w:t>
      </w:r>
    </w:p>
    <w:p w14:paraId="3F3BEF66" w14:textId="77777777" w:rsidR="00D2556E" w:rsidRPr="00DA73CB" w:rsidRDefault="00D2556E" w:rsidP="00A36F21">
      <w:pPr>
        <w:pStyle w:val="ListParagraph"/>
        <w:numPr>
          <w:ilvl w:val="0"/>
          <w:numId w:val="72"/>
        </w:numPr>
        <w:tabs>
          <w:tab w:val="left" w:pos="270"/>
        </w:tabs>
        <w:ind w:left="270" w:hanging="270"/>
        <w:contextualSpacing w:val="0"/>
        <w:jc w:val="both"/>
        <w:rPr>
          <w:rFonts w:ascii="Georgia" w:hAnsi="Georgia"/>
          <w:color w:val="000000" w:themeColor="text1"/>
          <w:sz w:val="22"/>
          <w:szCs w:val="22"/>
        </w:rPr>
      </w:pPr>
      <w:proofErr w:type="spellStart"/>
      <w:r w:rsidRPr="00DA73CB">
        <w:rPr>
          <w:rFonts w:ascii="Georgia" w:hAnsi="Georgia"/>
          <w:color w:val="000000" w:themeColor="text1"/>
          <w:sz w:val="22"/>
          <w:szCs w:val="22"/>
        </w:rPr>
        <w:t>Jelaskan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bahwa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lagu</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ini</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hendak</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menegaskan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kepada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kita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bahwa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Tuhan</w:t>
      </w:r>
      <w:proofErr w:type="spellEnd"/>
      <w:r w:rsidRPr="00DA73CB">
        <w:rPr>
          <w:rFonts w:ascii="Georgia" w:hAnsi="Georgia"/>
          <w:color w:val="000000" w:themeColor="text1"/>
          <w:sz w:val="22"/>
          <w:szCs w:val="22"/>
        </w:rPr>
        <w:t xml:space="preserve"> yang </w:t>
      </w:r>
      <w:proofErr w:type="spellStart"/>
      <w:r w:rsidRPr="00DA73CB">
        <w:rPr>
          <w:rFonts w:ascii="Georgia" w:hAnsi="Georgia"/>
          <w:color w:val="000000" w:themeColor="text1"/>
          <w:sz w:val="22"/>
          <w:szCs w:val="22"/>
        </w:rPr>
        <w:t>kita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kenal</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dalam</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Yesus</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Kristus</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selalu</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menepati</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janji</w:t>
      </w:r>
      <w:proofErr w:type="spellEnd"/>
      <w:r w:rsidRPr="00DA73CB">
        <w:rPr>
          <w:rFonts w:ascii="Georgia" w:hAnsi="Georgia"/>
          <w:color w:val="000000" w:themeColor="text1"/>
          <w:sz w:val="22"/>
          <w:szCs w:val="22"/>
        </w:rPr>
        <w:t>-</w:t>
      </w:r>
      <w:proofErr w:type="spellStart"/>
      <w:r w:rsidRPr="00DA73CB">
        <w:rPr>
          <w:rFonts w:ascii="Georgia" w:hAnsi="Georgia"/>
          <w:color w:val="000000" w:themeColor="text1"/>
          <w:sz w:val="22"/>
          <w:szCs w:val="22"/>
        </w:rPr>
        <w:t>janji</w:t>
      </w:r>
      <w:proofErr w:type="spellEnd"/>
      <w:r w:rsidRPr="00DA73CB">
        <w:rPr>
          <w:rFonts w:ascii="Georgia" w:hAnsi="Georgia"/>
          <w:color w:val="000000" w:themeColor="text1"/>
          <w:sz w:val="22"/>
          <w:szCs w:val="22"/>
        </w:rPr>
        <w:t xml:space="preserve">-Nya. Salah </w:t>
      </w:r>
      <w:proofErr w:type="spellStart"/>
      <w:r w:rsidRPr="00DA73CB">
        <w:rPr>
          <w:rFonts w:ascii="Georgia" w:hAnsi="Georgia"/>
          <w:color w:val="000000" w:themeColor="text1"/>
          <w:sz w:val="22"/>
          <w:szCs w:val="22"/>
        </w:rPr>
        <w:t>satunya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adalah</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firman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Tuhan</w:t>
      </w:r>
      <w:proofErr w:type="spellEnd"/>
      <w:r w:rsidRPr="00DA73CB">
        <w:rPr>
          <w:rFonts w:ascii="Georgia" w:hAnsi="Georgia"/>
          <w:color w:val="000000" w:themeColor="text1"/>
          <w:sz w:val="22"/>
          <w:szCs w:val="22"/>
        </w:rPr>
        <w:t xml:space="preserve"> yang </w:t>
      </w:r>
      <w:proofErr w:type="spellStart"/>
      <w:r w:rsidRPr="00DA73CB">
        <w:rPr>
          <w:rFonts w:ascii="Georgia" w:hAnsi="Georgia"/>
          <w:color w:val="000000" w:themeColor="text1"/>
          <w:sz w:val="22"/>
          <w:szCs w:val="22"/>
        </w:rPr>
        <w:t>akan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kita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pelajari</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hari</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ini</w:t>
      </w:r>
      <w:proofErr w:type="spellEnd"/>
      <w:r w:rsidRPr="00DA73CB">
        <w:rPr>
          <w:rFonts w:ascii="Georgia" w:hAnsi="Georgia"/>
          <w:color w:val="000000" w:themeColor="text1"/>
          <w:sz w:val="22"/>
          <w:szCs w:val="22"/>
        </w:rPr>
        <w:t>.</w:t>
      </w:r>
    </w:p>
    <w:p w14:paraId="795BF0CC" w14:textId="77777777" w:rsidR="00D2556E" w:rsidRPr="00DA73CB" w:rsidRDefault="00D2556E" w:rsidP="00D2556E">
      <w:pPr>
        <w:jc w:val="both"/>
        <w:rPr>
          <w:rFonts w:ascii="Georgia" w:hAnsi="Georgia" w:cs="Arial"/>
          <w:color w:val="000000" w:themeColor="text1"/>
          <w:sz w:val="22"/>
          <w:szCs w:val="22"/>
        </w:rPr>
      </w:pPr>
    </w:p>
    <w:p w14:paraId="5731ACA8" w14:textId="77777777" w:rsidR="00D2556E" w:rsidRPr="00CF2900" w:rsidRDefault="00D2556E" w:rsidP="00D2556E">
      <w:pPr>
        <w:pStyle w:val="Heading3"/>
        <w:spacing w:before="0"/>
        <w:rPr>
          <w:rFonts w:ascii="Georgia" w:hAnsi="Georgia"/>
          <w:b/>
          <w:bCs/>
          <w:color w:val="000000" w:themeColor="text1"/>
          <w:sz w:val="22"/>
          <w:szCs w:val="22"/>
        </w:rPr>
      </w:pPr>
      <w:bookmarkStart w:id="31" w:name="_Toc9408182"/>
      <w:r w:rsidRPr="00CF2900">
        <w:rPr>
          <w:rFonts w:ascii="Georgia" w:hAnsi="Georgia"/>
          <w:b/>
          <w:bCs/>
          <w:color w:val="000000" w:themeColor="text1"/>
          <w:sz w:val="22"/>
          <w:szCs w:val="22"/>
        </w:rPr>
        <w:t>POKOK PELAJARAN</w:t>
      </w:r>
      <w:bookmarkEnd w:id="31"/>
    </w:p>
    <w:p w14:paraId="27B98E43" w14:textId="77777777" w:rsidR="00D2556E" w:rsidRPr="00CF2900" w:rsidRDefault="00D2556E" w:rsidP="00A36F21">
      <w:pPr>
        <w:numPr>
          <w:ilvl w:val="0"/>
          <w:numId w:val="77"/>
        </w:numPr>
        <w:tabs>
          <w:tab w:val="left" w:pos="270"/>
        </w:tabs>
        <w:jc w:val="both"/>
        <w:rPr>
          <w:rFonts w:ascii="Georgia" w:hAnsi="Georgia"/>
          <w:color w:val="000000" w:themeColor="text1"/>
        </w:rPr>
      </w:pPr>
      <w:proofErr w:type="spellStart"/>
      <w:r w:rsidRPr="00CF2900">
        <w:rPr>
          <w:rFonts w:ascii="Georgia" w:hAnsi="Georgia"/>
          <w:color w:val="000000" w:themeColor="text1"/>
        </w:rPr>
        <w:t>Ajaklah</w:t>
      </w:r>
      <w:proofErr w:type="spellEnd"/>
      <w:r w:rsidRPr="00CF2900">
        <w:rPr>
          <w:rFonts w:ascii="Georgia" w:hAnsi="Georgia"/>
          <w:color w:val="000000" w:themeColor="text1"/>
        </w:rPr>
        <w:t xml:space="preserve"> </w:t>
      </w:r>
      <w:proofErr w:type="spellStart"/>
      <w:r w:rsidRPr="00CF2900">
        <w:rPr>
          <w:rFonts w:ascii="Georgia" w:hAnsi="Georgia"/>
          <w:color w:val="000000" w:themeColor="text1"/>
        </w:rPr>
        <w:t>anak</w:t>
      </w:r>
      <w:proofErr w:type="spellEnd"/>
      <w:r w:rsidRPr="00CF2900">
        <w:rPr>
          <w:rFonts w:ascii="Georgia" w:hAnsi="Georgia"/>
          <w:color w:val="000000" w:themeColor="text1"/>
        </w:rPr>
        <w:t xml:space="preserve"> </w:t>
      </w:r>
      <w:proofErr w:type="spellStart"/>
      <w:r w:rsidRPr="00CF2900">
        <w:rPr>
          <w:rFonts w:ascii="Georgia" w:hAnsi="Georgia"/>
          <w:color w:val="000000" w:themeColor="text1"/>
        </w:rPr>
        <w:t>untuk</w:t>
      </w:r>
      <w:proofErr w:type="spellEnd"/>
      <w:r w:rsidRPr="00CF2900">
        <w:rPr>
          <w:rFonts w:ascii="Georgia" w:hAnsi="Georgia"/>
          <w:color w:val="000000" w:themeColor="text1"/>
        </w:rPr>
        <w:t xml:space="preserve"> </w:t>
      </w:r>
      <w:proofErr w:type="spellStart"/>
      <w:r w:rsidRPr="00CF2900">
        <w:rPr>
          <w:rFonts w:ascii="Georgia" w:hAnsi="Georgia"/>
          <w:color w:val="000000" w:themeColor="text1"/>
        </w:rPr>
        <w:t>membaca</w:t>
      </w:r>
      <w:proofErr w:type="spellEnd"/>
      <w:r w:rsidRPr="00CF2900">
        <w:rPr>
          <w:rFonts w:ascii="Georgia" w:hAnsi="Georgia"/>
          <w:color w:val="000000" w:themeColor="text1"/>
        </w:rPr>
        <w:t xml:space="preserve"> </w:t>
      </w:r>
      <w:proofErr w:type="spellStart"/>
      <w:r w:rsidRPr="00CF2900">
        <w:rPr>
          <w:rFonts w:ascii="Georgia" w:hAnsi="Georgia"/>
          <w:color w:val="000000" w:themeColor="text1"/>
        </w:rPr>
        <w:t>Matius</w:t>
      </w:r>
      <w:proofErr w:type="spellEnd"/>
      <w:r w:rsidRPr="00CF2900">
        <w:rPr>
          <w:rFonts w:ascii="Georgia" w:hAnsi="Georgia"/>
          <w:color w:val="000000" w:themeColor="text1"/>
        </w:rPr>
        <w:t xml:space="preserve"> 1:18-25!</w:t>
      </w:r>
    </w:p>
    <w:p w14:paraId="14936307" w14:textId="77777777" w:rsidR="00D2556E" w:rsidRPr="00DA73CB" w:rsidRDefault="00D2556E" w:rsidP="00A36F21">
      <w:pPr>
        <w:pStyle w:val="ListParagraph"/>
        <w:numPr>
          <w:ilvl w:val="0"/>
          <w:numId w:val="74"/>
        </w:numPr>
        <w:tabs>
          <w:tab w:val="left" w:pos="270"/>
        </w:tabs>
        <w:ind w:left="270" w:hanging="270"/>
        <w:contextualSpacing w:val="0"/>
        <w:jc w:val="both"/>
        <w:rPr>
          <w:rFonts w:ascii="Georgia" w:hAnsi="Georgia"/>
          <w:color w:val="000000" w:themeColor="text1"/>
          <w:sz w:val="22"/>
          <w:szCs w:val="22"/>
        </w:rPr>
      </w:pPr>
      <w:proofErr w:type="spellStart"/>
      <w:r w:rsidRPr="00DA73CB">
        <w:rPr>
          <w:rFonts w:ascii="Georgia" w:hAnsi="Georgia"/>
          <w:color w:val="000000" w:themeColor="text1"/>
          <w:sz w:val="22"/>
          <w:szCs w:val="22"/>
        </w:rPr>
        <w:t>Sampaikan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penjelasan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berikut</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ini</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kepada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anak</w:t>
      </w:r>
      <w:proofErr w:type="spellEnd"/>
      <w:r w:rsidRPr="00DA73CB">
        <w:rPr>
          <w:rFonts w:ascii="Georgia" w:hAnsi="Georgia"/>
          <w:color w:val="000000" w:themeColor="text1"/>
          <w:sz w:val="22"/>
          <w:szCs w:val="22"/>
        </w:rPr>
        <w:t>:</w:t>
      </w:r>
    </w:p>
    <w:p w14:paraId="754AD057" w14:textId="77777777" w:rsidR="00D2556E" w:rsidRDefault="00D2556E" w:rsidP="00D2556E">
      <w:pPr>
        <w:pStyle w:val="0202Body"/>
        <w:spacing w:after="0"/>
        <w:ind w:left="568"/>
        <w:rPr>
          <w:rFonts w:ascii="Georgia" w:hAnsi="Georgia"/>
          <w:color w:val="000000" w:themeColor="text1"/>
          <w:sz w:val="22"/>
          <w:szCs w:val="22"/>
        </w:rPr>
      </w:pPr>
    </w:p>
    <w:p w14:paraId="5227A0C6" w14:textId="77777777" w:rsidR="00D2556E" w:rsidRPr="00DA73CB" w:rsidRDefault="00D2556E" w:rsidP="00D2556E">
      <w:pPr>
        <w:pStyle w:val="0202Body"/>
        <w:spacing w:after="0"/>
        <w:ind w:left="450" w:firstLine="450"/>
        <w:rPr>
          <w:rFonts w:ascii="Georgia" w:hAnsi="Georgia"/>
          <w:color w:val="000000" w:themeColor="text1"/>
          <w:sz w:val="22"/>
          <w:szCs w:val="22"/>
        </w:rPr>
      </w:pPr>
      <w:r w:rsidRPr="00DA73CB">
        <w:rPr>
          <w:rFonts w:ascii="Georgia" w:hAnsi="Georgia"/>
          <w:color w:val="000000" w:themeColor="text1"/>
          <w:sz w:val="22"/>
          <w:szCs w:val="22"/>
        </w:rPr>
        <w:t xml:space="preserve">Pada </w:t>
      </w:r>
      <w:proofErr w:type="spellStart"/>
      <w:r w:rsidRPr="00DA73CB">
        <w:rPr>
          <w:rFonts w:ascii="Georgia" w:hAnsi="Georgia"/>
          <w:color w:val="000000" w:themeColor="text1"/>
          <w:sz w:val="22"/>
          <w:szCs w:val="22"/>
        </w:rPr>
        <w:t>mulanya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Tuhan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menciptakan</w:t>
      </w:r>
      <w:proofErr w:type="spellEnd"/>
      <w:r w:rsidRPr="00DA73CB">
        <w:rPr>
          <w:rFonts w:ascii="Georgia" w:hAnsi="Georgia"/>
          <w:color w:val="000000" w:themeColor="text1"/>
          <w:sz w:val="22"/>
          <w:szCs w:val="22"/>
        </w:rPr>
        <w:t xml:space="preserve"> Adam, </w:t>
      </w:r>
      <w:proofErr w:type="spellStart"/>
      <w:r w:rsidRPr="00DA73CB">
        <w:rPr>
          <w:rFonts w:ascii="Georgia" w:hAnsi="Georgia"/>
          <w:color w:val="000000" w:themeColor="text1"/>
          <w:sz w:val="22"/>
          <w:szCs w:val="22"/>
        </w:rPr>
        <w:t>manusia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pertama</w:t>
      </w:r>
      <w:proofErr w:type="spellEnd"/>
      <w:r w:rsidRPr="00DA73CB">
        <w:rPr>
          <w:rFonts w:ascii="Georgia" w:hAnsi="Georgia"/>
          <w:color w:val="000000" w:themeColor="text1"/>
          <w:sz w:val="22"/>
          <w:szCs w:val="22"/>
        </w:rPr>
        <w:t xml:space="preserve"> dan </w:t>
      </w:r>
      <w:proofErr w:type="spellStart"/>
      <w:r w:rsidRPr="00DA73CB">
        <w:rPr>
          <w:rFonts w:ascii="Georgia" w:hAnsi="Georgia"/>
          <w:color w:val="000000" w:themeColor="text1"/>
          <w:sz w:val="22"/>
          <w:szCs w:val="22"/>
        </w:rPr>
        <w:t>Hawa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isterinya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dengan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kondisi</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sungguh</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amat</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baik</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tunjukkan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peraga</w:t>
      </w:r>
      <w:proofErr w:type="spellEnd"/>
      <w:r w:rsidRPr="00DA73CB">
        <w:rPr>
          <w:rFonts w:ascii="Georgia" w:hAnsi="Georgia"/>
          <w:color w:val="000000" w:themeColor="text1"/>
          <w:sz w:val="22"/>
          <w:szCs w:val="22"/>
        </w:rPr>
        <w:t xml:space="preserve"> 2). </w:t>
      </w:r>
      <w:proofErr w:type="spellStart"/>
      <w:r w:rsidRPr="00DA73CB">
        <w:rPr>
          <w:rFonts w:ascii="Georgia" w:hAnsi="Georgia"/>
          <w:color w:val="000000" w:themeColor="text1"/>
          <w:sz w:val="22"/>
          <w:szCs w:val="22"/>
        </w:rPr>
        <w:t>Tuhan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menempatkan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mereka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berdua</w:t>
      </w:r>
      <w:proofErr w:type="spellEnd"/>
      <w:r w:rsidRPr="00DA73CB">
        <w:rPr>
          <w:rFonts w:ascii="Georgia" w:hAnsi="Georgia"/>
          <w:color w:val="000000" w:themeColor="text1"/>
          <w:sz w:val="22"/>
          <w:szCs w:val="22"/>
        </w:rPr>
        <w:t xml:space="preserve"> di </w:t>
      </w:r>
      <w:proofErr w:type="spellStart"/>
      <w:r w:rsidRPr="00DA73CB">
        <w:rPr>
          <w:rFonts w:ascii="Georgia" w:hAnsi="Georgia"/>
          <w:color w:val="000000" w:themeColor="text1"/>
          <w:sz w:val="22"/>
          <w:szCs w:val="22"/>
        </w:rPr>
        <w:t>dalam</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sebuah</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taman</w:t>
      </w:r>
      <w:proofErr w:type="spellEnd"/>
      <w:r w:rsidRPr="00DA73CB">
        <w:rPr>
          <w:rFonts w:ascii="Georgia" w:hAnsi="Georgia"/>
          <w:color w:val="000000" w:themeColor="text1"/>
          <w:sz w:val="22"/>
          <w:szCs w:val="22"/>
        </w:rPr>
        <w:t xml:space="preserve"> yang </w:t>
      </w:r>
      <w:proofErr w:type="spellStart"/>
      <w:r w:rsidRPr="00DA73CB">
        <w:rPr>
          <w:rFonts w:ascii="Georgia" w:hAnsi="Georgia"/>
          <w:color w:val="000000" w:themeColor="text1"/>
          <w:sz w:val="22"/>
          <w:szCs w:val="22"/>
        </w:rPr>
        <w:t>indah</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sehingga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mereka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dapat</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mengasihi</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Dia</w:t>
      </w:r>
      <w:proofErr w:type="spellEnd"/>
      <w:r w:rsidRPr="00DA73CB">
        <w:rPr>
          <w:rFonts w:ascii="Georgia" w:hAnsi="Georgia"/>
          <w:color w:val="000000" w:themeColor="text1"/>
          <w:sz w:val="22"/>
          <w:szCs w:val="22"/>
        </w:rPr>
        <w:t xml:space="preserve"> dan </w:t>
      </w:r>
      <w:proofErr w:type="spellStart"/>
      <w:r w:rsidRPr="00DA73CB">
        <w:rPr>
          <w:rFonts w:ascii="Georgia" w:hAnsi="Georgia"/>
          <w:color w:val="000000" w:themeColor="text1"/>
          <w:sz w:val="22"/>
          <w:szCs w:val="22"/>
        </w:rPr>
        <w:t>memelihara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semua</w:t>
      </w:r>
      <w:proofErr w:type="spellEnd"/>
      <w:r w:rsidRPr="00DA73CB">
        <w:rPr>
          <w:rFonts w:ascii="Georgia" w:hAnsi="Georgia"/>
          <w:color w:val="000000" w:themeColor="text1"/>
          <w:sz w:val="22"/>
          <w:szCs w:val="22"/>
        </w:rPr>
        <w:t xml:space="preserve"> yang </w:t>
      </w:r>
      <w:proofErr w:type="spellStart"/>
      <w:r w:rsidRPr="00DA73CB">
        <w:rPr>
          <w:rFonts w:ascii="Georgia" w:hAnsi="Georgia"/>
          <w:color w:val="000000" w:themeColor="text1"/>
          <w:sz w:val="22"/>
          <w:szCs w:val="22"/>
        </w:rPr>
        <w:t>telah</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Dia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ciptakan</w:t>
      </w:r>
      <w:proofErr w:type="spellEnd"/>
      <w:r w:rsidRPr="00DA73CB">
        <w:rPr>
          <w:rFonts w:ascii="Georgia" w:hAnsi="Georgia"/>
          <w:color w:val="000000" w:themeColor="text1"/>
          <w:sz w:val="22"/>
          <w:szCs w:val="22"/>
        </w:rPr>
        <w:t>.</w:t>
      </w:r>
    </w:p>
    <w:p w14:paraId="554FBFD8" w14:textId="77777777" w:rsidR="00D2556E" w:rsidRPr="00DA73CB" w:rsidRDefault="00D2556E" w:rsidP="00D2556E">
      <w:pPr>
        <w:pStyle w:val="0202Body"/>
        <w:spacing w:after="0"/>
        <w:ind w:left="450" w:firstLine="450"/>
        <w:rPr>
          <w:rFonts w:ascii="Georgia" w:hAnsi="Georgia"/>
          <w:color w:val="000000" w:themeColor="text1"/>
          <w:sz w:val="22"/>
          <w:szCs w:val="22"/>
        </w:rPr>
      </w:pPr>
      <w:proofErr w:type="spellStart"/>
      <w:r w:rsidRPr="00DA73CB">
        <w:rPr>
          <w:rFonts w:ascii="Georgia" w:hAnsi="Georgia"/>
          <w:color w:val="000000" w:themeColor="text1"/>
          <w:sz w:val="22"/>
          <w:szCs w:val="22"/>
        </w:rPr>
        <w:t>Namun</w:t>
      </w:r>
      <w:proofErr w:type="spellEnd"/>
      <w:r w:rsidRPr="00DA73CB">
        <w:rPr>
          <w:rFonts w:ascii="Georgia" w:hAnsi="Georgia"/>
          <w:color w:val="000000" w:themeColor="text1"/>
          <w:sz w:val="22"/>
          <w:szCs w:val="22"/>
        </w:rPr>
        <w:t xml:space="preserve"> Adam dan </w:t>
      </w:r>
      <w:proofErr w:type="spellStart"/>
      <w:r w:rsidRPr="00DA73CB">
        <w:rPr>
          <w:rFonts w:ascii="Georgia" w:hAnsi="Georgia"/>
          <w:color w:val="000000" w:themeColor="text1"/>
          <w:sz w:val="22"/>
          <w:szCs w:val="22"/>
        </w:rPr>
        <w:t>Hawa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tidak</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taat</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kepada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Tuhan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Mereka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berdosa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Mereka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menjadi</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musuh</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Tuhan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tunjukkan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peraga</w:t>
      </w:r>
      <w:proofErr w:type="spellEnd"/>
      <w:r w:rsidRPr="00DA73CB">
        <w:rPr>
          <w:rFonts w:ascii="Georgia" w:hAnsi="Georgia"/>
          <w:color w:val="000000" w:themeColor="text1"/>
          <w:sz w:val="22"/>
          <w:szCs w:val="22"/>
        </w:rPr>
        <w:t xml:space="preserve"> 3).  </w:t>
      </w:r>
      <w:proofErr w:type="spellStart"/>
      <w:r w:rsidRPr="00DA73CB">
        <w:rPr>
          <w:rFonts w:ascii="Georgia" w:hAnsi="Georgia"/>
          <w:color w:val="000000" w:themeColor="text1"/>
          <w:sz w:val="22"/>
          <w:szCs w:val="22"/>
        </w:rPr>
        <w:t>Anak-anak</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mereka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cucu-cucu</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mereka</w:t>
      </w:r>
      <w:proofErr w:type="spellEnd"/>
      <w:r w:rsidRPr="00DA73CB">
        <w:rPr>
          <w:rFonts w:ascii="Georgia" w:hAnsi="Georgia"/>
          <w:color w:val="000000" w:themeColor="text1"/>
          <w:sz w:val="22"/>
          <w:szCs w:val="22"/>
        </w:rPr>
        <w:t xml:space="preserve">, dan </w:t>
      </w:r>
      <w:proofErr w:type="spellStart"/>
      <w:r w:rsidRPr="00DA73CB">
        <w:rPr>
          <w:rFonts w:ascii="Georgia" w:hAnsi="Georgia"/>
          <w:color w:val="000000" w:themeColor="text1"/>
          <w:sz w:val="22"/>
          <w:szCs w:val="22"/>
        </w:rPr>
        <w:t>setiap</w:t>
      </w:r>
      <w:proofErr w:type="spellEnd"/>
      <w:r w:rsidRPr="00DA73CB">
        <w:rPr>
          <w:rFonts w:ascii="Georgia" w:hAnsi="Georgia"/>
          <w:color w:val="000000" w:themeColor="text1"/>
          <w:sz w:val="22"/>
          <w:szCs w:val="22"/>
        </w:rPr>
        <w:t xml:space="preserve"> orang yang </w:t>
      </w:r>
      <w:proofErr w:type="spellStart"/>
      <w:r w:rsidRPr="00DA73CB">
        <w:rPr>
          <w:rFonts w:ascii="Georgia" w:hAnsi="Georgia"/>
          <w:color w:val="000000" w:themeColor="text1"/>
          <w:sz w:val="22"/>
          <w:szCs w:val="22"/>
        </w:rPr>
        <w:t>lahir</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setelah</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itu</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akan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menjadi</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musuh</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Tuhan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karena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dosa</w:t>
      </w:r>
      <w:proofErr w:type="spellEnd"/>
      <w:r w:rsidRPr="00DA73CB">
        <w:rPr>
          <w:rFonts w:ascii="Georgia" w:hAnsi="Georgia"/>
          <w:color w:val="000000" w:themeColor="text1"/>
          <w:sz w:val="22"/>
          <w:szCs w:val="22"/>
        </w:rPr>
        <w:t xml:space="preserve">.  Akan </w:t>
      </w:r>
      <w:proofErr w:type="spellStart"/>
      <w:r w:rsidRPr="00DA73CB">
        <w:rPr>
          <w:rFonts w:ascii="Georgia" w:hAnsi="Georgia"/>
          <w:color w:val="000000" w:themeColor="text1"/>
          <w:sz w:val="22"/>
          <w:szCs w:val="22"/>
        </w:rPr>
        <w:t>tetapi</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Tuhan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sudah</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berjanji</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kepada</w:t>
      </w:r>
      <w:proofErr w:type="spellEnd"/>
      <w:r w:rsidRPr="00DA73CB">
        <w:rPr>
          <w:rFonts w:ascii="Georgia" w:hAnsi="Georgia"/>
          <w:color w:val="000000" w:themeColor="text1"/>
          <w:sz w:val="22"/>
          <w:szCs w:val="22"/>
        </w:rPr>
        <w:t xml:space="preserve"> Adam dan </w:t>
      </w:r>
      <w:proofErr w:type="spellStart"/>
      <w:r w:rsidRPr="00DA73CB">
        <w:rPr>
          <w:rFonts w:ascii="Georgia" w:hAnsi="Georgia"/>
          <w:color w:val="000000" w:themeColor="text1"/>
          <w:sz w:val="22"/>
          <w:szCs w:val="22"/>
        </w:rPr>
        <w:t>Hawa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akan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mengutus</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seseorang</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untuk</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menyelamatkan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manusia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berdosa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Melaluinya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Tuhan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akan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mengampuni</w:t>
      </w:r>
      <w:proofErr w:type="spellEnd"/>
      <w:r w:rsidRPr="00DA73CB">
        <w:rPr>
          <w:rFonts w:ascii="Georgia" w:hAnsi="Georgia"/>
          <w:color w:val="000000" w:themeColor="text1"/>
          <w:sz w:val="22"/>
          <w:szCs w:val="22"/>
        </w:rPr>
        <w:t xml:space="preserve"> dan </w:t>
      </w:r>
      <w:proofErr w:type="spellStart"/>
      <w:r w:rsidRPr="00DA73CB">
        <w:rPr>
          <w:rFonts w:ascii="Georgia" w:hAnsi="Georgia"/>
          <w:color w:val="000000" w:themeColor="text1"/>
          <w:sz w:val="22"/>
          <w:szCs w:val="22"/>
        </w:rPr>
        <w:t>menjadikan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mereka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anak</w:t>
      </w:r>
      <w:proofErr w:type="spellEnd"/>
      <w:r w:rsidRPr="00DA73CB">
        <w:rPr>
          <w:rFonts w:ascii="Georgia" w:hAnsi="Georgia"/>
          <w:color w:val="000000" w:themeColor="text1"/>
          <w:sz w:val="22"/>
          <w:szCs w:val="22"/>
        </w:rPr>
        <w:t>-</w:t>
      </w:r>
      <w:proofErr w:type="spellStart"/>
      <w:r w:rsidRPr="00DA73CB">
        <w:rPr>
          <w:rFonts w:ascii="Georgia" w:hAnsi="Georgia"/>
          <w:color w:val="000000" w:themeColor="text1"/>
          <w:sz w:val="22"/>
          <w:szCs w:val="22"/>
        </w:rPr>
        <w:t>anak</w:t>
      </w:r>
      <w:proofErr w:type="spellEnd"/>
      <w:r w:rsidRPr="00DA73CB">
        <w:rPr>
          <w:rFonts w:ascii="Georgia" w:hAnsi="Georgia"/>
          <w:color w:val="000000" w:themeColor="text1"/>
          <w:sz w:val="22"/>
          <w:szCs w:val="22"/>
        </w:rPr>
        <w:t>-Nya.</w:t>
      </w:r>
    </w:p>
    <w:p w14:paraId="6F7F9B3B" w14:textId="77777777" w:rsidR="00D2556E" w:rsidRPr="00DA73CB" w:rsidRDefault="00D2556E" w:rsidP="00D2556E">
      <w:pPr>
        <w:pStyle w:val="0202Body"/>
        <w:spacing w:after="0"/>
        <w:ind w:left="450" w:firstLine="450"/>
        <w:rPr>
          <w:rFonts w:ascii="Georgia" w:hAnsi="Georgia"/>
          <w:color w:val="000000" w:themeColor="text1"/>
          <w:sz w:val="22"/>
          <w:szCs w:val="22"/>
        </w:rPr>
      </w:pPr>
      <w:r w:rsidRPr="00DA73CB">
        <w:rPr>
          <w:rFonts w:ascii="Georgia" w:hAnsi="Georgia"/>
          <w:color w:val="000000" w:themeColor="text1"/>
          <w:sz w:val="22"/>
          <w:szCs w:val="22"/>
        </w:rPr>
        <w:t xml:space="preserve">Pada </w:t>
      </w:r>
      <w:proofErr w:type="spellStart"/>
      <w:r w:rsidRPr="00DA73CB">
        <w:rPr>
          <w:rFonts w:ascii="Georgia" w:hAnsi="Georgia"/>
          <w:color w:val="000000" w:themeColor="text1"/>
          <w:sz w:val="22"/>
          <w:szCs w:val="22"/>
        </w:rPr>
        <w:t>waktu</w:t>
      </w:r>
      <w:proofErr w:type="spellEnd"/>
      <w:r w:rsidRPr="00DA73CB">
        <w:rPr>
          <w:rFonts w:ascii="Georgia" w:hAnsi="Georgia"/>
          <w:color w:val="000000" w:themeColor="text1"/>
          <w:sz w:val="22"/>
          <w:szCs w:val="22"/>
        </w:rPr>
        <w:t xml:space="preserve"> yang </w:t>
      </w:r>
      <w:proofErr w:type="spellStart"/>
      <w:r w:rsidRPr="00DA73CB">
        <w:rPr>
          <w:rFonts w:ascii="Georgia" w:hAnsi="Georgia"/>
          <w:color w:val="000000" w:themeColor="text1"/>
          <w:sz w:val="22"/>
          <w:szCs w:val="22"/>
        </w:rPr>
        <w:t>tepat</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Tuhan</w:t>
      </w:r>
      <w:proofErr w:type="spellEnd"/>
      <w:r w:rsidRPr="00DA73CB">
        <w:rPr>
          <w:rFonts w:ascii="Georgia" w:hAnsi="Georgia"/>
          <w:color w:val="000000" w:themeColor="text1"/>
          <w:sz w:val="22"/>
          <w:szCs w:val="22"/>
        </w:rPr>
        <w:t xml:space="preserve"> Allah </w:t>
      </w:r>
      <w:proofErr w:type="spellStart"/>
      <w:r w:rsidRPr="00DA73CB">
        <w:rPr>
          <w:rFonts w:ascii="Georgia" w:hAnsi="Georgia"/>
          <w:color w:val="000000" w:themeColor="text1"/>
          <w:sz w:val="22"/>
          <w:szCs w:val="22"/>
        </w:rPr>
        <w:t>menepati</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janji</w:t>
      </w:r>
      <w:proofErr w:type="spellEnd"/>
      <w:r w:rsidRPr="00DA73CB">
        <w:rPr>
          <w:rFonts w:ascii="Georgia" w:hAnsi="Georgia"/>
          <w:color w:val="000000" w:themeColor="text1"/>
          <w:sz w:val="22"/>
          <w:szCs w:val="22"/>
        </w:rPr>
        <w:t xml:space="preserve">-Nya. </w:t>
      </w:r>
      <w:proofErr w:type="spellStart"/>
      <w:r w:rsidRPr="00DA73CB">
        <w:rPr>
          <w:rFonts w:ascii="Georgia" w:hAnsi="Georgia"/>
          <w:color w:val="000000" w:themeColor="text1"/>
          <w:sz w:val="22"/>
          <w:szCs w:val="22"/>
        </w:rPr>
        <w:t>Dia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mengutus</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Anak</w:t>
      </w:r>
      <w:proofErr w:type="spellEnd"/>
      <w:r w:rsidRPr="00DA73CB">
        <w:rPr>
          <w:rFonts w:ascii="Georgia" w:hAnsi="Georgia"/>
          <w:color w:val="000000" w:themeColor="text1"/>
          <w:sz w:val="22"/>
          <w:szCs w:val="22"/>
        </w:rPr>
        <w:t xml:space="preserve">-Nya </w:t>
      </w:r>
      <w:proofErr w:type="spellStart"/>
      <w:r w:rsidRPr="00DA73CB">
        <w:rPr>
          <w:rFonts w:ascii="Georgia" w:hAnsi="Georgia"/>
          <w:color w:val="000000" w:themeColor="text1"/>
          <w:sz w:val="22"/>
          <w:szCs w:val="22"/>
        </w:rPr>
        <w:t>sendiri</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untuk</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hidup</w:t>
      </w:r>
      <w:proofErr w:type="spellEnd"/>
      <w:r w:rsidRPr="00DA73CB">
        <w:rPr>
          <w:rFonts w:ascii="Georgia" w:hAnsi="Georgia"/>
          <w:color w:val="000000" w:themeColor="text1"/>
          <w:sz w:val="22"/>
          <w:szCs w:val="22"/>
        </w:rPr>
        <w:t xml:space="preserve"> di </w:t>
      </w:r>
      <w:proofErr w:type="spellStart"/>
      <w:r w:rsidRPr="00DA73CB">
        <w:rPr>
          <w:rFonts w:ascii="Georgia" w:hAnsi="Georgia"/>
          <w:color w:val="000000" w:themeColor="text1"/>
          <w:sz w:val="22"/>
          <w:szCs w:val="22"/>
        </w:rPr>
        <w:t>bumi</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Dia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mengutus</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Anak</w:t>
      </w:r>
      <w:proofErr w:type="spellEnd"/>
      <w:r w:rsidRPr="00DA73CB">
        <w:rPr>
          <w:rFonts w:ascii="Georgia" w:hAnsi="Georgia"/>
          <w:color w:val="000000" w:themeColor="text1"/>
          <w:sz w:val="22"/>
          <w:szCs w:val="22"/>
        </w:rPr>
        <w:t xml:space="preserve">-Nya, </w:t>
      </w:r>
      <w:proofErr w:type="spellStart"/>
      <w:r w:rsidRPr="00DA73CB">
        <w:rPr>
          <w:rFonts w:ascii="Georgia" w:hAnsi="Georgia"/>
          <w:color w:val="000000" w:themeColor="text1"/>
          <w:sz w:val="22"/>
          <w:szCs w:val="22"/>
        </w:rPr>
        <w:t>yaitu</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Yesus</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untuk</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dilahirkan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dari</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seorang</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gadis</w:t>
      </w:r>
      <w:proofErr w:type="spellEnd"/>
      <w:r w:rsidRPr="00DA73CB">
        <w:rPr>
          <w:rFonts w:ascii="Georgia" w:hAnsi="Georgia"/>
          <w:color w:val="000000" w:themeColor="text1"/>
          <w:sz w:val="22"/>
          <w:szCs w:val="22"/>
        </w:rPr>
        <w:t xml:space="preserve"> yang </w:t>
      </w:r>
      <w:proofErr w:type="spellStart"/>
      <w:r w:rsidRPr="00DA73CB">
        <w:rPr>
          <w:rFonts w:ascii="Georgia" w:hAnsi="Georgia"/>
          <w:color w:val="000000" w:themeColor="text1"/>
          <w:sz w:val="22"/>
          <w:szCs w:val="22"/>
        </w:rPr>
        <w:t>bernama</w:t>
      </w:r>
      <w:proofErr w:type="spellEnd"/>
      <w:r w:rsidRPr="00DA73CB">
        <w:rPr>
          <w:rFonts w:ascii="Georgia" w:hAnsi="Georgia"/>
          <w:color w:val="000000" w:themeColor="text1"/>
          <w:sz w:val="22"/>
          <w:szCs w:val="22"/>
        </w:rPr>
        <w:t xml:space="preserve"> Maria. Pada </w:t>
      </w:r>
      <w:proofErr w:type="spellStart"/>
      <w:r w:rsidRPr="00DA73CB">
        <w:rPr>
          <w:rFonts w:ascii="Georgia" w:hAnsi="Georgia"/>
          <w:color w:val="000000" w:themeColor="text1"/>
          <w:sz w:val="22"/>
          <w:szCs w:val="22"/>
        </w:rPr>
        <w:t>waktu</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itu</w:t>
      </w:r>
      <w:proofErr w:type="spellEnd"/>
      <w:r w:rsidRPr="00DA73CB">
        <w:rPr>
          <w:rFonts w:ascii="Georgia" w:hAnsi="Georgia"/>
          <w:color w:val="000000" w:themeColor="text1"/>
          <w:sz w:val="22"/>
          <w:szCs w:val="22"/>
        </w:rPr>
        <w:t xml:space="preserve">, Maria </w:t>
      </w:r>
      <w:proofErr w:type="spellStart"/>
      <w:r w:rsidRPr="00DA73CB">
        <w:rPr>
          <w:rFonts w:ascii="Georgia" w:hAnsi="Georgia"/>
          <w:color w:val="000000" w:themeColor="text1"/>
          <w:sz w:val="22"/>
          <w:szCs w:val="22"/>
        </w:rPr>
        <w:t>telah</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bertunangan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dengan</w:t>
      </w:r>
      <w:proofErr w:type="spellEnd"/>
      <w:r w:rsidRPr="00DA73CB">
        <w:rPr>
          <w:rFonts w:ascii="Georgia" w:hAnsi="Georgia"/>
          <w:color w:val="000000" w:themeColor="text1"/>
          <w:sz w:val="22"/>
          <w:szCs w:val="22"/>
        </w:rPr>
        <w:t xml:space="preserve"> Yusuf, </w:t>
      </w:r>
      <w:proofErr w:type="spellStart"/>
      <w:r w:rsidRPr="00DA73CB">
        <w:rPr>
          <w:rFonts w:ascii="Georgia" w:hAnsi="Georgia"/>
          <w:color w:val="000000" w:themeColor="text1"/>
          <w:sz w:val="22"/>
          <w:szCs w:val="22"/>
        </w:rPr>
        <w:t>ternyata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ia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mengandung</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dari</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Roh</w:t>
      </w:r>
      <w:proofErr w:type="spellEnd"/>
      <w:r w:rsidRPr="00DA73CB">
        <w:rPr>
          <w:rFonts w:ascii="Georgia" w:hAnsi="Georgia"/>
          <w:color w:val="000000" w:themeColor="text1"/>
          <w:sz w:val="22"/>
          <w:szCs w:val="22"/>
        </w:rPr>
        <w:t xml:space="preserve"> Kudus, </w:t>
      </w:r>
      <w:proofErr w:type="spellStart"/>
      <w:r w:rsidRPr="00DA73CB">
        <w:rPr>
          <w:rFonts w:ascii="Georgia" w:hAnsi="Georgia"/>
          <w:color w:val="000000" w:themeColor="text1"/>
          <w:sz w:val="22"/>
          <w:szCs w:val="22"/>
        </w:rPr>
        <w:t>sebelum</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mereka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menikah</w:t>
      </w:r>
      <w:proofErr w:type="spellEnd"/>
      <w:r w:rsidRPr="00DA73CB">
        <w:rPr>
          <w:rFonts w:ascii="Georgia" w:hAnsi="Georgia"/>
          <w:color w:val="000000" w:themeColor="text1"/>
          <w:sz w:val="22"/>
          <w:szCs w:val="22"/>
        </w:rPr>
        <w:t xml:space="preserve">.  </w:t>
      </w:r>
    </w:p>
    <w:p w14:paraId="0D731781" w14:textId="77777777" w:rsidR="00D2556E" w:rsidRPr="00DA73CB" w:rsidRDefault="00D2556E" w:rsidP="00D2556E">
      <w:pPr>
        <w:pStyle w:val="0202Body"/>
        <w:spacing w:after="0"/>
        <w:ind w:left="450" w:firstLine="450"/>
        <w:rPr>
          <w:rFonts w:ascii="Georgia" w:hAnsi="Georgia"/>
          <w:color w:val="000000" w:themeColor="text1"/>
          <w:sz w:val="22"/>
          <w:szCs w:val="22"/>
        </w:rPr>
      </w:pPr>
      <w:r w:rsidRPr="00DA73CB">
        <w:rPr>
          <w:rFonts w:ascii="Georgia" w:hAnsi="Georgia"/>
          <w:color w:val="000000" w:themeColor="text1"/>
          <w:sz w:val="22"/>
          <w:szCs w:val="22"/>
        </w:rPr>
        <w:t xml:space="preserve">Oleh </w:t>
      </w:r>
      <w:proofErr w:type="spellStart"/>
      <w:r w:rsidRPr="00DA73CB">
        <w:rPr>
          <w:rFonts w:ascii="Georgia" w:hAnsi="Georgia"/>
          <w:color w:val="000000" w:themeColor="text1"/>
          <w:sz w:val="22"/>
          <w:szCs w:val="22"/>
        </w:rPr>
        <w:t>karena</w:t>
      </w:r>
      <w:proofErr w:type="spellEnd"/>
      <w:r w:rsidRPr="00DA73CB">
        <w:rPr>
          <w:rFonts w:ascii="Georgia" w:hAnsi="Georgia"/>
          <w:color w:val="000000" w:themeColor="text1"/>
          <w:sz w:val="22"/>
          <w:szCs w:val="22"/>
        </w:rPr>
        <w:t xml:space="preserve"> Yusuf </w:t>
      </w:r>
      <w:proofErr w:type="spellStart"/>
      <w:r w:rsidRPr="00DA73CB">
        <w:rPr>
          <w:rFonts w:ascii="Georgia" w:hAnsi="Georgia"/>
          <w:color w:val="000000" w:themeColor="text1"/>
          <w:sz w:val="22"/>
          <w:szCs w:val="22"/>
        </w:rPr>
        <w:t>bermaksud</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menceraikan</w:t>
      </w:r>
      <w:proofErr w:type="spellEnd"/>
      <w:r w:rsidRPr="00DA73CB">
        <w:rPr>
          <w:rFonts w:ascii="Georgia" w:hAnsi="Georgia"/>
          <w:color w:val="000000" w:themeColor="text1"/>
          <w:sz w:val="22"/>
          <w:szCs w:val="22"/>
        </w:rPr>
        <w:t xml:space="preserve"> Maria </w:t>
      </w:r>
      <w:proofErr w:type="spellStart"/>
      <w:r w:rsidRPr="00DA73CB">
        <w:rPr>
          <w:rFonts w:ascii="Georgia" w:hAnsi="Georgia"/>
          <w:color w:val="000000" w:themeColor="text1"/>
          <w:sz w:val="22"/>
          <w:szCs w:val="22"/>
        </w:rPr>
        <w:t>dengan</w:t>
      </w:r>
      <w:proofErr w:type="spellEnd"/>
      <w:r w:rsidRPr="00DA73CB">
        <w:rPr>
          <w:rFonts w:ascii="Georgia" w:hAnsi="Georgia"/>
          <w:color w:val="000000" w:themeColor="text1"/>
          <w:sz w:val="22"/>
          <w:szCs w:val="22"/>
        </w:rPr>
        <w:t xml:space="preserve"> diam-diam, </w:t>
      </w:r>
      <w:proofErr w:type="spellStart"/>
      <w:r w:rsidRPr="00DA73CB">
        <w:rPr>
          <w:rFonts w:ascii="Georgia" w:hAnsi="Georgia"/>
          <w:color w:val="000000" w:themeColor="text1"/>
          <w:sz w:val="22"/>
          <w:szCs w:val="22"/>
        </w:rPr>
        <w:t>malaikat</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Tuhan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nampak</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kepadanya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dalam</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mimpi</w:t>
      </w:r>
      <w:proofErr w:type="spellEnd"/>
      <w:r w:rsidRPr="00DA73CB">
        <w:rPr>
          <w:rFonts w:ascii="Georgia" w:hAnsi="Georgia"/>
          <w:color w:val="000000" w:themeColor="text1"/>
          <w:sz w:val="22"/>
          <w:szCs w:val="22"/>
        </w:rPr>
        <w:t xml:space="preserve"> dan </w:t>
      </w:r>
      <w:proofErr w:type="spellStart"/>
      <w:r w:rsidRPr="00DA73CB">
        <w:rPr>
          <w:rFonts w:ascii="Georgia" w:hAnsi="Georgia"/>
          <w:color w:val="000000" w:themeColor="text1"/>
          <w:sz w:val="22"/>
          <w:szCs w:val="22"/>
        </w:rPr>
        <w:t>berkata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tunjukkan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peraga</w:t>
      </w:r>
      <w:proofErr w:type="spellEnd"/>
      <w:r w:rsidRPr="00DA73CB">
        <w:rPr>
          <w:rFonts w:ascii="Georgia" w:hAnsi="Georgia"/>
          <w:color w:val="000000" w:themeColor="text1"/>
          <w:sz w:val="22"/>
          <w:szCs w:val="22"/>
        </w:rPr>
        <w:t xml:space="preserve"> 4): “Yusuf, </w:t>
      </w:r>
      <w:proofErr w:type="spellStart"/>
      <w:r w:rsidRPr="00DA73CB">
        <w:rPr>
          <w:rFonts w:ascii="Georgia" w:hAnsi="Georgia"/>
          <w:color w:val="000000" w:themeColor="text1"/>
          <w:sz w:val="22"/>
          <w:szCs w:val="22"/>
        </w:rPr>
        <w:t>anak</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Daud</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janganlah</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engkau</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takut</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mengambil</w:t>
      </w:r>
      <w:proofErr w:type="spellEnd"/>
      <w:r w:rsidRPr="00DA73CB">
        <w:rPr>
          <w:rFonts w:ascii="Georgia" w:hAnsi="Georgia"/>
          <w:color w:val="000000" w:themeColor="text1"/>
          <w:sz w:val="22"/>
          <w:szCs w:val="22"/>
        </w:rPr>
        <w:t xml:space="preserve"> Maria </w:t>
      </w:r>
      <w:proofErr w:type="spellStart"/>
      <w:r w:rsidRPr="00DA73CB">
        <w:rPr>
          <w:rFonts w:ascii="Georgia" w:hAnsi="Georgia"/>
          <w:color w:val="000000" w:themeColor="text1"/>
          <w:sz w:val="22"/>
          <w:szCs w:val="22"/>
        </w:rPr>
        <w:t>sebagai</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lastRenderedPageBreak/>
        <w:t>isterimu</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sebab</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anak</w:t>
      </w:r>
      <w:proofErr w:type="spellEnd"/>
      <w:r w:rsidRPr="00DA73CB">
        <w:rPr>
          <w:rFonts w:ascii="Georgia" w:hAnsi="Georgia"/>
          <w:color w:val="000000" w:themeColor="text1"/>
          <w:sz w:val="22"/>
          <w:szCs w:val="22"/>
        </w:rPr>
        <w:t xml:space="preserve"> yang di </w:t>
      </w:r>
      <w:proofErr w:type="spellStart"/>
      <w:r w:rsidRPr="00DA73CB">
        <w:rPr>
          <w:rFonts w:ascii="Georgia" w:hAnsi="Georgia"/>
          <w:color w:val="000000" w:themeColor="text1"/>
          <w:sz w:val="22"/>
          <w:szCs w:val="22"/>
        </w:rPr>
        <w:t>dalam</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kandungannya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adalah</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dari</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Roh</w:t>
      </w:r>
      <w:proofErr w:type="spellEnd"/>
      <w:r w:rsidRPr="00DA73CB">
        <w:rPr>
          <w:rFonts w:ascii="Georgia" w:hAnsi="Georgia"/>
          <w:color w:val="000000" w:themeColor="text1"/>
          <w:sz w:val="22"/>
          <w:szCs w:val="22"/>
        </w:rPr>
        <w:t xml:space="preserve"> Kudus. </w:t>
      </w:r>
      <w:proofErr w:type="spellStart"/>
      <w:r w:rsidRPr="00DA73CB">
        <w:rPr>
          <w:rFonts w:ascii="Georgia" w:hAnsi="Georgia"/>
          <w:color w:val="000000" w:themeColor="text1"/>
          <w:sz w:val="22"/>
          <w:szCs w:val="22"/>
        </w:rPr>
        <w:t>Ia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akan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melahirkan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anak</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laki-laki</w:t>
      </w:r>
      <w:proofErr w:type="spellEnd"/>
      <w:r w:rsidRPr="00DA73CB">
        <w:rPr>
          <w:rFonts w:ascii="Georgia" w:hAnsi="Georgia"/>
          <w:color w:val="000000" w:themeColor="text1"/>
          <w:sz w:val="22"/>
          <w:szCs w:val="22"/>
        </w:rPr>
        <w:t xml:space="preserve"> dan </w:t>
      </w:r>
      <w:proofErr w:type="spellStart"/>
      <w:r w:rsidRPr="00DA73CB">
        <w:rPr>
          <w:rFonts w:ascii="Georgia" w:hAnsi="Georgia"/>
          <w:color w:val="000000" w:themeColor="text1"/>
          <w:sz w:val="22"/>
          <w:szCs w:val="22"/>
        </w:rPr>
        <w:t>engkau</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akan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menamakan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Dia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Yesus</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karena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Dialah</w:t>
      </w:r>
      <w:proofErr w:type="spellEnd"/>
      <w:r w:rsidRPr="00DA73CB">
        <w:rPr>
          <w:rFonts w:ascii="Georgia" w:hAnsi="Georgia"/>
          <w:color w:val="000000" w:themeColor="text1"/>
          <w:sz w:val="22"/>
          <w:szCs w:val="22"/>
        </w:rPr>
        <w:t xml:space="preserve"> yang </w:t>
      </w:r>
      <w:proofErr w:type="spellStart"/>
      <w:r w:rsidRPr="00DA73CB">
        <w:rPr>
          <w:rFonts w:ascii="Georgia" w:hAnsi="Georgia"/>
          <w:color w:val="000000" w:themeColor="text1"/>
          <w:sz w:val="22"/>
          <w:szCs w:val="22"/>
        </w:rPr>
        <w:t>akan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menyelamatkan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umat</w:t>
      </w:r>
      <w:proofErr w:type="spellEnd"/>
      <w:r w:rsidRPr="00DA73CB">
        <w:rPr>
          <w:rFonts w:ascii="Georgia" w:hAnsi="Georgia"/>
          <w:color w:val="000000" w:themeColor="text1"/>
          <w:sz w:val="22"/>
          <w:szCs w:val="22"/>
        </w:rPr>
        <w:t xml:space="preserve">-Nya </w:t>
      </w:r>
      <w:proofErr w:type="spellStart"/>
      <w:r w:rsidRPr="00DA73CB">
        <w:rPr>
          <w:rFonts w:ascii="Georgia" w:hAnsi="Georgia"/>
          <w:color w:val="000000" w:themeColor="text1"/>
          <w:sz w:val="22"/>
          <w:szCs w:val="22"/>
        </w:rPr>
        <w:t>dari</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dosa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mereka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Semua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itu</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terjadi</w:t>
      </w:r>
      <w:proofErr w:type="spellEnd"/>
      <w:r w:rsidRPr="00DA73CB">
        <w:rPr>
          <w:rFonts w:ascii="Georgia" w:hAnsi="Georgia"/>
          <w:color w:val="000000" w:themeColor="text1"/>
          <w:sz w:val="22"/>
          <w:szCs w:val="22"/>
        </w:rPr>
        <w:t xml:space="preserve"> kata </w:t>
      </w:r>
      <w:proofErr w:type="spellStart"/>
      <w:r w:rsidRPr="00DA73CB">
        <w:rPr>
          <w:rFonts w:ascii="Georgia" w:hAnsi="Georgia"/>
          <w:color w:val="000000" w:themeColor="text1"/>
          <w:sz w:val="22"/>
          <w:szCs w:val="22"/>
        </w:rPr>
        <w:t>malaikat</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supaya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tepat</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seperti</w:t>
      </w:r>
      <w:proofErr w:type="spellEnd"/>
      <w:r w:rsidRPr="00DA73CB">
        <w:rPr>
          <w:rFonts w:ascii="Georgia" w:hAnsi="Georgia"/>
          <w:color w:val="000000" w:themeColor="text1"/>
          <w:sz w:val="22"/>
          <w:szCs w:val="22"/>
        </w:rPr>
        <w:t xml:space="preserve"> yang </w:t>
      </w:r>
      <w:proofErr w:type="spellStart"/>
      <w:r w:rsidRPr="00DA73CB">
        <w:rPr>
          <w:rFonts w:ascii="Georgia" w:hAnsi="Georgia"/>
          <w:color w:val="000000" w:themeColor="text1"/>
          <w:sz w:val="22"/>
          <w:szCs w:val="22"/>
        </w:rPr>
        <w:t>Tuhan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janjikan</w:t>
      </w:r>
      <w:proofErr w:type="spellEnd"/>
      <w:r w:rsidRPr="00DA73CB">
        <w:rPr>
          <w:rFonts w:ascii="Georgia" w:hAnsi="Georgia"/>
          <w:color w:val="000000" w:themeColor="text1"/>
          <w:sz w:val="22"/>
          <w:szCs w:val="22"/>
        </w:rPr>
        <w:t>, “</w:t>
      </w:r>
      <w:proofErr w:type="spellStart"/>
      <w:r w:rsidRPr="00DA73CB">
        <w:rPr>
          <w:rFonts w:ascii="Georgia" w:hAnsi="Georgia"/>
          <w:color w:val="000000" w:themeColor="text1"/>
          <w:sz w:val="22"/>
          <w:szCs w:val="22"/>
        </w:rPr>
        <w:t>Sesungguhnya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anak</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dara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itu</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akan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mengandung</w:t>
      </w:r>
      <w:proofErr w:type="spellEnd"/>
      <w:r w:rsidRPr="00DA73CB">
        <w:rPr>
          <w:rFonts w:ascii="Georgia" w:hAnsi="Georgia"/>
          <w:color w:val="000000" w:themeColor="text1"/>
          <w:sz w:val="22"/>
          <w:szCs w:val="22"/>
        </w:rPr>
        <w:t xml:space="preserve"> dan </w:t>
      </w:r>
      <w:proofErr w:type="spellStart"/>
      <w:r w:rsidRPr="00DA73CB">
        <w:rPr>
          <w:rFonts w:ascii="Georgia" w:hAnsi="Georgia"/>
          <w:color w:val="000000" w:themeColor="text1"/>
          <w:sz w:val="22"/>
          <w:szCs w:val="22"/>
        </w:rPr>
        <w:t>melahirkan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seorang</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anak</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laki-laki</w:t>
      </w:r>
      <w:proofErr w:type="spellEnd"/>
      <w:r w:rsidRPr="00DA73CB">
        <w:rPr>
          <w:rFonts w:ascii="Georgia" w:hAnsi="Georgia"/>
          <w:color w:val="000000" w:themeColor="text1"/>
          <w:sz w:val="22"/>
          <w:szCs w:val="22"/>
        </w:rPr>
        <w:t xml:space="preserve">, dan </w:t>
      </w:r>
      <w:proofErr w:type="spellStart"/>
      <w:r w:rsidRPr="00DA73CB">
        <w:rPr>
          <w:rFonts w:ascii="Georgia" w:hAnsi="Georgia"/>
          <w:color w:val="000000" w:themeColor="text1"/>
          <w:sz w:val="22"/>
          <w:szCs w:val="22"/>
        </w:rPr>
        <w:t>mereka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akan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menamakan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Dia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Imanuel</w:t>
      </w:r>
      <w:proofErr w:type="spellEnd"/>
      <w:r w:rsidRPr="00DA73CB">
        <w:rPr>
          <w:rFonts w:ascii="Georgia" w:hAnsi="Georgia"/>
          <w:color w:val="000000" w:themeColor="text1"/>
          <w:sz w:val="22"/>
          <w:szCs w:val="22"/>
        </w:rPr>
        <w:t xml:space="preserve">” – yang </w:t>
      </w:r>
      <w:proofErr w:type="spellStart"/>
      <w:r w:rsidRPr="00DA73CB">
        <w:rPr>
          <w:rFonts w:ascii="Georgia" w:hAnsi="Georgia"/>
          <w:color w:val="000000" w:themeColor="text1"/>
          <w:sz w:val="22"/>
          <w:szCs w:val="22"/>
        </w:rPr>
        <w:t>berarti</w:t>
      </w:r>
      <w:proofErr w:type="spellEnd"/>
      <w:r w:rsidRPr="00DA73CB">
        <w:rPr>
          <w:rFonts w:ascii="Georgia" w:hAnsi="Georgia"/>
          <w:color w:val="000000" w:themeColor="text1"/>
          <w:sz w:val="22"/>
          <w:szCs w:val="22"/>
        </w:rPr>
        <w:t xml:space="preserve">: Allah </w:t>
      </w:r>
      <w:proofErr w:type="spellStart"/>
      <w:r w:rsidRPr="00DA73CB">
        <w:rPr>
          <w:rFonts w:ascii="Georgia" w:hAnsi="Georgia"/>
          <w:color w:val="000000" w:themeColor="text1"/>
          <w:sz w:val="22"/>
          <w:szCs w:val="22"/>
        </w:rPr>
        <w:t>menyertai</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kita</w:t>
      </w:r>
      <w:proofErr w:type="spellEnd"/>
      <w:r w:rsidRPr="00DA73CB">
        <w:rPr>
          <w:rFonts w:ascii="Georgia" w:hAnsi="Georgia"/>
          <w:color w:val="000000" w:themeColor="text1"/>
          <w:sz w:val="22"/>
          <w:szCs w:val="22"/>
        </w:rPr>
        <w:t xml:space="preserve">. Yusuf </w:t>
      </w:r>
      <w:proofErr w:type="spellStart"/>
      <w:r w:rsidRPr="00DA73CB">
        <w:rPr>
          <w:rFonts w:ascii="Georgia" w:hAnsi="Georgia"/>
          <w:color w:val="000000" w:themeColor="text1"/>
          <w:sz w:val="22"/>
          <w:szCs w:val="22"/>
        </w:rPr>
        <w:t>bangun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dari</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tidurnya</w:t>
      </w:r>
      <w:proofErr w:type="spellEnd"/>
      <w:r w:rsidRPr="00DA73CB">
        <w:rPr>
          <w:rFonts w:ascii="Georgia" w:hAnsi="Georgia"/>
          <w:color w:val="000000" w:themeColor="text1"/>
          <w:sz w:val="22"/>
          <w:szCs w:val="22"/>
        </w:rPr>
        <w:t xml:space="preserve"> dan </w:t>
      </w:r>
      <w:proofErr w:type="spellStart"/>
      <w:r w:rsidRPr="00DA73CB">
        <w:rPr>
          <w:rFonts w:ascii="Georgia" w:hAnsi="Georgia"/>
          <w:color w:val="000000" w:themeColor="text1"/>
          <w:sz w:val="22"/>
          <w:szCs w:val="22"/>
        </w:rPr>
        <w:t>melakukan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tepat</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apa</w:t>
      </w:r>
      <w:proofErr w:type="spellEnd"/>
      <w:r w:rsidRPr="00DA73CB">
        <w:rPr>
          <w:rFonts w:ascii="Georgia" w:hAnsi="Georgia"/>
          <w:color w:val="000000" w:themeColor="text1"/>
          <w:sz w:val="22"/>
          <w:szCs w:val="22"/>
        </w:rPr>
        <w:t xml:space="preserve"> yang </w:t>
      </w:r>
      <w:proofErr w:type="spellStart"/>
      <w:r w:rsidRPr="00DA73CB">
        <w:rPr>
          <w:rFonts w:ascii="Georgia" w:hAnsi="Georgia"/>
          <w:color w:val="000000" w:themeColor="text1"/>
          <w:sz w:val="22"/>
          <w:szCs w:val="22"/>
        </w:rPr>
        <w:t>Tuhan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perintahkan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Ia</w:t>
      </w:r>
      <w:proofErr w:type="spellEnd"/>
      <w:r w:rsidRPr="00DA73CB">
        <w:rPr>
          <w:rFonts w:ascii="Georgia" w:hAnsi="Georgia"/>
          <w:color w:val="000000" w:themeColor="text1"/>
          <w:sz w:val="22"/>
          <w:szCs w:val="22"/>
        </w:rPr>
        <w:t xml:space="preserve"> pun </w:t>
      </w:r>
      <w:proofErr w:type="spellStart"/>
      <w:r w:rsidRPr="00DA73CB">
        <w:rPr>
          <w:rFonts w:ascii="Georgia" w:hAnsi="Georgia"/>
          <w:color w:val="000000" w:themeColor="text1"/>
          <w:sz w:val="22"/>
          <w:szCs w:val="22"/>
        </w:rPr>
        <w:t>menikah</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dengan</w:t>
      </w:r>
      <w:proofErr w:type="spellEnd"/>
      <w:r w:rsidRPr="00DA73CB">
        <w:rPr>
          <w:rFonts w:ascii="Georgia" w:hAnsi="Georgia"/>
          <w:color w:val="000000" w:themeColor="text1"/>
          <w:sz w:val="22"/>
          <w:szCs w:val="22"/>
        </w:rPr>
        <w:t xml:space="preserve"> Maria.</w:t>
      </w:r>
    </w:p>
    <w:p w14:paraId="13596717" w14:textId="77777777" w:rsidR="00D2556E" w:rsidRPr="00DA73CB" w:rsidRDefault="00D2556E" w:rsidP="00D2556E">
      <w:pPr>
        <w:pStyle w:val="0202Body"/>
        <w:spacing w:after="0"/>
        <w:ind w:left="450" w:firstLine="450"/>
        <w:rPr>
          <w:rFonts w:ascii="Georgia" w:hAnsi="Georgia"/>
          <w:color w:val="000000" w:themeColor="text1"/>
          <w:sz w:val="22"/>
          <w:szCs w:val="22"/>
        </w:rPr>
      </w:pPr>
      <w:r w:rsidRPr="00DA73CB">
        <w:rPr>
          <w:rFonts w:ascii="Georgia" w:hAnsi="Georgia"/>
          <w:color w:val="000000" w:themeColor="text1"/>
          <w:sz w:val="22"/>
          <w:szCs w:val="22"/>
        </w:rPr>
        <w:t xml:space="preserve">Wow, </w:t>
      </w:r>
      <w:proofErr w:type="spellStart"/>
      <w:r w:rsidRPr="00DA73CB">
        <w:rPr>
          <w:rFonts w:ascii="Georgia" w:hAnsi="Georgia"/>
          <w:color w:val="000000" w:themeColor="text1"/>
          <w:sz w:val="22"/>
          <w:szCs w:val="22"/>
        </w:rPr>
        <w:t>luar</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biasa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Tuhan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kita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Ia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adalah</w:t>
      </w:r>
      <w:proofErr w:type="spellEnd"/>
      <w:r w:rsidRPr="00DA73CB">
        <w:rPr>
          <w:rFonts w:ascii="Georgia" w:hAnsi="Georgia"/>
          <w:color w:val="000000" w:themeColor="text1"/>
          <w:sz w:val="22"/>
          <w:szCs w:val="22"/>
        </w:rPr>
        <w:t xml:space="preserve"> Allah yang </w:t>
      </w:r>
      <w:proofErr w:type="spellStart"/>
      <w:r w:rsidRPr="00DA73CB">
        <w:rPr>
          <w:rFonts w:ascii="Georgia" w:hAnsi="Georgia"/>
          <w:color w:val="000000" w:themeColor="text1"/>
          <w:sz w:val="22"/>
          <w:szCs w:val="22"/>
        </w:rPr>
        <w:t>setia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kepada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janji</w:t>
      </w:r>
      <w:proofErr w:type="spellEnd"/>
      <w:r w:rsidRPr="00DA73CB">
        <w:rPr>
          <w:rFonts w:ascii="Georgia" w:hAnsi="Georgia"/>
          <w:color w:val="000000" w:themeColor="text1"/>
          <w:sz w:val="22"/>
          <w:szCs w:val="22"/>
        </w:rPr>
        <w:t xml:space="preserve">-Nya. </w:t>
      </w:r>
      <w:proofErr w:type="spellStart"/>
      <w:r w:rsidRPr="00DA73CB">
        <w:rPr>
          <w:rFonts w:ascii="Georgia" w:hAnsi="Georgia"/>
          <w:color w:val="000000" w:themeColor="text1"/>
          <w:sz w:val="22"/>
          <w:szCs w:val="22"/>
        </w:rPr>
        <w:t>Ia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menepati</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janji</w:t>
      </w:r>
      <w:proofErr w:type="spellEnd"/>
      <w:r w:rsidRPr="00DA73CB">
        <w:rPr>
          <w:rFonts w:ascii="Georgia" w:hAnsi="Georgia"/>
          <w:color w:val="000000" w:themeColor="text1"/>
          <w:sz w:val="22"/>
          <w:szCs w:val="22"/>
        </w:rPr>
        <w:t xml:space="preserve">-Nya </w:t>
      </w:r>
      <w:proofErr w:type="spellStart"/>
      <w:r w:rsidRPr="00DA73CB">
        <w:rPr>
          <w:rFonts w:ascii="Georgia" w:hAnsi="Georgia"/>
          <w:color w:val="000000" w:themeColor="text1"/>
          <w:sz w:val="22"/>
          <w:szCs w:val="22"/>
        </w:rPr>
        <w:t>dengan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mengutus</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Yesus</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Kristus</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datang</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ke</w:t>
      </w:r>
      <w:proofErr w:type="spellEnd"/>
      <w:r w:rsidRPr="00DA73CB">
        <w:rPr>
          <w:rFonts w:ascii="Georgia" w:hAnsi="Georgia"/>
          <w:color w:val="000000" w:themeColor="text1"/>
          <w:sz w:val="22"/>
          <w:szCs w:val="22"/>
        </w:rPr>
        <w:t xml:space="preserve"> dunia </w:t>
      </w:r>
      <w:proofErr w:type="spellStart"/>
      <w:r w:rsidRPr="00DA73CB">
        <w:rPr>
          <w:rFonts w:ascii="Georgia" w:hAnsi="Georgia"/>
          <w:color w:val="000000" w:themeColor="text1"/>
          <w:sz w:val="22"/>
          <w:szCs w:val="22"/>
        </w:rPr>
        <w:t>untuk</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menyelamatkan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kita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manusia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berdosa</w:t>
      </w:r>
      <w:proofErr w:type="spellEnd"/>
      <w:r w:rsidRPr="00DA73CB">
        <w:rPr>
          <w:rFonts w:ascii="Georgia" w:hAnsi="Georgia"/>
          <w:color w:val="000000" w:themeColor="text1"/>
          <w:sz w:val="22"/>
          <w:szCs w:val="22"/>
        </w:rPr>
        <w:t xml:space="preserve"> (guru </w:t>
      </w:r>
      <w:proofErr w:type="spellStart"/>
      <w:r w:rsidRPr="00DA73CB">
        <w:rPr>
          <w:rFonts w:ascii="Georgia" w:hAnsi="Georgia"/>
          <w:color w:val="000000" w:themeColor="text1"/>
          <w:sz w:val="22"/>
          <w:szCs w:val="22"/>
        </w:rPr>
        <w:t>menggendong</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peraga</w:t>
      </w:r>
      <w:proofErr w:type="spellEnd"/>
      <w:r w:rsidRPr="00DA73CB">
        <w:rPr>
          <w:rFonts w:ascii="Georgia" w:hAnsi="Georgia"/>
          <w:color w:val="000000" w:themeColor="text1"/>
          <w:sz w:val="22"/>
          <w:szCs w:val="22"/>
        </w:rPr>
        <w:t xml:space="preserve"> 1).</w:t>
      </w:r>
    </w:p>
    <w:p w14:paraId="67D48BCF" w14:textId="77777777" w:rsidR="00D2556E" w:rsidRPr="00DA73CB" w:rsidRDefault="00D2556E" w:rsidP="00D2556E">
      <w:pPr>
        <w:jc w:val="both"/>
        <w:rPr>
          <w:rFonts w:ascii="Georgia" w:hAnsi="Georgia" w:cs="Arial"/>
          <w:color w:val="000000" w:themeColor="text1"/>
          <w:sz w:val="22"/>
          <w:szCs w:val="22"/>
        </w:rPr>
      </w:pPr>
    </w:p>
    <w:p w14:paraId="600475B7" w14:textId="77777777" w:rsidR="00D2556E" w:rsidRPr="00DA73CB" w:rsidRDefault="00D2556E" w:rsidP="00A36F21">
      <w:pPr>
        <w:pStyle w:val="ListParagraph"/>
        <w:numPr>
          <w:ilvl w:val="0"/>
          <w:numId w:val="74"/>
        </w:numPr>
        <w:tabs>
          <w:tab w:val="left" w:pos="270"/>
        </w:tabs>
        <w:ind w:left="270" w:hanging="270"/>
        <w:contextualSpacing w:val="0"/>
        <w:jc w:val="both"/>
        <w:rPr>
          <w:rFonts w:ascii="Georgia" w:hAnsi="Georgia"/>
          <w:color w:val="000000" w:themeColor="text1"/>
          <w:sz w:val="22"/>
          <w:szCs w:val="22"/>
        </w:rPr>
      </w:pPr>
      <w:proofErr w:type="spellStart"/>
      <w:r w:rsidRPr="00DA73CB">
        <w:rPr>
          <w:rFonts w:ascii="Georgia" w:hAnsi="Georgia"/>
          <w:color w:val="000000" w:themeColor="text1"/>
          <w:sz w:val="22"/>
          <w:szCs w:val="22"/>
        </w:rPr>
        <w:t>Tunjukkan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kepada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anak</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bahwa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peristiwa</w:t>
      </w:r>
      <w:proofErr w:type="spellEnd"/>
      <w:r w:rsidRPr="00DA73CB">
        <w:rPr>
          <w:rFonts w:ascii="Georgia" w:hAnsi="Georgia"/>
          <w:color w:val="000000" w:themeColor="text1"/>
          <w:sz w:val="22"/>
          <w:szCs w:val="22"/>
        </w:rPr>
        <w:t xml:space="preserve"> Maria </w:t>
      </w:r>
      <w:proofErr w:type="spellStart"/>
      <w:r w:rsidRPr="00DA73CB">
        <w:rPr>
          <w:rFonts w:ascii="Georgia" w:hAnsi="Georgia"/>
          <w:color w:val="000000" w:themeColor="text1"/>
          <w:sz w:val="22"/>
          <w:szCs w:val="22"/>
        </w:rPr>
        <w:t>mengandung</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dari</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Roh</w:t>
      </w:r>
      <w:proofErr w:type="spellEnd"/>
      <w:r w:rsidRPr="00DA73CB">
        <w:rPr>
          <w:rFonts w:ascii="Georgia" w:hAnsi="Georgia"/>
          <w:color w:val="000000" w:themeColor="text1"/>
          <w:sz w:val="22"/>
          <w:szCs w:val="22"/>
        </w:rPr>
        <w:t xml:space="preserve"> Kudus </w:t>
      </w:r>
      <w:proofErr w:type="spellStart"/>
      <w:r w:rsidRPr="00DA73CB">
        <w:rPr>
          <w:rFonts w:ascii="Georgia" w:hAnsi="Georgia"/>
          <w:color w:val="000000" w:themeColor="text1"/>
          <w:sz w:val="22"/>
          <w:szCs w:val="22"/>
        </w:rPr>
        <w:t>ini</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sudah</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dijanjikan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Tuhan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jauh-jauh</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hari</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sebelumnya</w:t>
      </w:r>
      <w:proofErr w:type="spellEnd"/>
      <w:r w:rsidRPr="00DA73CB">
        <w:rPr>
          <w:rFonts w:ascii="Georgia" w:hAnsi="Georgia"/>
          <w:color w:val="000000" w:themeColor="text1"/>
          <w:sz w:val="22"/>
          <w:szCs w:val="22"/>
        </w:rPr>
        <w:t xml:space="preserve">. Minta </w:t>
      </w:r>
      <w:proofErr w:type="spellStart"/>
      <w:r w:rsidRPr="00DA73CB">
        <w:rPr>
          <w:rFonts w:ascii="Georgia" w:hAnsi="Georgia"/>
          <w:color w:val="000000" w:themeColor="text1"/>
          <w:sz w:val="22"/>
          <w:szCs w:val="22"/>
        </w:rPr>
        <w:t>anak</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membaca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kembali</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ayat</w:t>
      </w:r>
      <w:proofErr w:type="spellEnd"/>
      <w:r w:rsidRPr="00DA73CB">
        <w:rPr>
          <w:rFonts w:ascii="Georgia" w:hAnsi="Georgia"/>
          <w:color w:val="000000" w:themeColor="text1"/>
          <w:sz w:val="22"/>
          <w:szCs w:val="22"/>
        </w:rPr>
        <w:t xml:space="preserve"> 23 dan </w:t>
      </w:r>
      <w:proofErr w:type="spellStart"/>
      <w:r w:rsidRPr="00DA73CB">
        <w:rPr>
          <w:rFonts w:ascii="Georgia" w:hAnsi="Georgia"/>
          <w:color w:val="000000" w:themeColor="text1"/>
          <w:sz w:val="22"/>
          <w:szCs w:val="22"/>
        </w:rPr>
        <w:t>perhatikan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catatan</w:t>
      </w:r>
      <w:proofErr w:type="spellEnd"/>
      <w:r w:rsidRPr="00DA73CB">
        <w:rPr>
          <w:rFonts w:ascii="Georgia" w:hAnsi="Georgia"/>
          <w:color w:val="000000" w:themeColor="text1"/>
          <w:sz w:val="22"/>
          <w:szCs w:val="22"/>
        </w:rPr>
        <w:t xml:space="preserve"> kaki di mana </w:t>
      </w:r>
      <w:proofErr w:type="spellStart"/>
      <w:r w:rsidRPr="00DA73CB">
        <w:rPr>
          <w:rFonts w:ascii="Georgia" w:hAnsi="Georgia"/>
          <w:color w:val="000000" w:themeColor="text1"/>
          <w:sz w:val="22"/>
          <w:szCs w:val="22"/>
        </w:rPr>
        <w:t>ayat</w:t>
      </w:r>
      <w:proofErr w:type="spellEnd"/>
      <w:r w:rsidRPr="00DA73CB">
        <w:rPr>
          <w:rFonts w:ascii="Georgia" w:hAnsi="Georgia"/>
          <w:color w:val="000000" w:themeColor="text1"/>
          <w:sz w:val="22"/>
          <w:szCs w:val="22"/>
        </w:rPr>
        <w:t xml:space="preserve"> 23 </w:t>
      </w:r>
      <w:proofErr w:type="spellStart"/>
      <w:r w:rsidRPr="00DA73CB">
        <w:rPr>
          <w:rFonts w:ascii="Georgia" w:hAnsi="Georgia"/>
          <w:color w:val="000000" w:themeColor="text1"/>
          <w:sz w:val="22"/>
          <w:szCs w:val="22"/>
        </w:rPr>
        <w:t>ini</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mengacu</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ke</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Yesaya</w:t>
      </w:r>
      <w:proofErr w:type="spellEnd"/>
      <w:r w:rsidRPr="00DA73CB">
        <w:rPr>
          <w:rFonts w:ascii="Georgia" w:hAnsi="Georgia"/>
          <w:color w:val="000000" w:themeColor="text1"/>
          <w:sz w:val="22"/>
          <w:szCs w:val="22"/>
        </w:rPr>
        <w:t xml:space="preserve"> 7:14. </w:t>
      </w:r>
      <w:proofErr w:type="spellStart"/>
      <w:r w:rsidRPr="00DA73CB">
        <w:rPr>
          <w:rFonts w:ascii="Georgia" w:hAnsi="Georgia"/>
          <w:color w:val="000000" w:themeColor="text1"/>
          <w:sz w:val="22"/>
          <w:szCs w:val="22"/>
        </w:rPr>
        <w:t>Bahkan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janji</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keselamatan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bagi</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manusia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berdosa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itu</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sudah</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dinyatakan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Tuhan</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jauh</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sebelumnya</w:t>
      </w:r>
      <w:proofErr w:type="spellEnd"/>
      <w:r w:rsidRPr="00DA73CB">
        <w:rPr>
          <w:rFonts w:ascii="Georgia" w:hAnsi="Georgia"/>
          <w:color w:val="000000" w:themeColor="text1"/>
          <w:sz w:val="22"/>
          <w:szCs w:val="22"/>
        </w:rPr>
        <w:t xml:space="preserve">, </w:t>
      </w:r>
      <w:proofErr w:type="spellStart"/>
      <w:r w:rsidRPr="00DA73CB">
        <w:rPr>
          <w:rFonts w:ascii="Georgia" w:hAnsi="Georgia"/>
          <w:color w:val="000000" w:themeColor="text1"/>
          <w:sz w:val="22"/>
          <w:szCs w:val="22"/>
        </w:rPr>
        <w:t>yaitu</w:t>
      </w:r>
      <w:proofErr w:type="spellEnd"/>
      <w:r w:rsidRPr="00DA73CB">
        <w:rPr>
          <w:rFonts w:ascii="Georgia" w:hAnsi="Georgia"/>
          <w:color w:val="000000" w:themeColor="text1"/>
          <w:sz w:val="22"/>
          <w:szCs w:val="22"/>
        </w:rPr>
        <w:t xml:space="preserve"> di kitab </w:t>
      </w:r>
      <w:proofErr w:type="spellStart"/>
      <w:r w:rsidRPr="00DA73CB">
        <w:rPr>
          <w:rFonts w:ascii="Georgia" w:hAnsi="Georgia"/>
          <w:color w:val="000000" w:themeColor="text1"/>
          <w:sz w:val="22"/>
          <w:szCs w:val="22"/>
        </w:rPr>
        <w:t>Kejadian</w:t>
      </w:r>
      <w:proofErr w:type="spellEnd"/>
      <w:r w:rsidRPr="00DA73CB">
        <w:rPr>
          <w:rFonts w:ascii="Georgia" w:hAnsi="Georgia"/>
          <w:color w:val="000000" w:themeColor="text1"/>
          <w:sz w:val="22"/>
          <w:szCs w:val="22"/>
        </w:rPr>
        <w:t xml:space="preserve"> 3:15.  </w:t>
      </w:r>
    </w:p>
    <w:p w14:paraId="2624CE71" w14:textId="77777777" w:rsidR="00D2556E" w:rsidRPr="00DA73CB" w:rsidRDefault="00D2556E" w:rsidP="00D2556E">
      <w:pPr>
        <w:jc w:val="both"/>
        <w:rPr>
          <w:rFonts w:ascii="Georgia" w:hAnsi="Georgia" w:cs="Arial"/>
          <w:color w:val="000000" w:themeColor="text1"/>
          <w:sz w:val="22"/>
          <w:szCs w:val="22"/>
        </w:rPr>
      </w:pPr>
    </w:p>
    <w:p w14:paraId="6D107A2C" w14:textId="77777777" w:rsidR="00D2556E" w:rsidRPr="00E63613" w:rsidRDefault="00D2556E" w:rsidP="00D2556E">
      <w:pPr>
        <w:pStyle w:val="Heading3"/>
        <w:spacing w:before="0"/>
        <w:rPr>
          <w:rFonts w:ascii="Georgia" w:hAnsi="Georgia"/>
          <w:b/>
          <w:bCs/>
          <w:color w:val="000000" w:themeColor="text1"/>
          <w:sz w:val="22"/>
          <w:szCs w:val="22"/>
        </w:rPr>
      </w:pPr>
      <w:bookmarkStart w:id="32" w:name="_Toc9408183"/>
      <w:r w:rsidRPr="00E63613">
        <w:rPr>
          <w:rFonts w:ascii="Georgia" w:hAnsi="Georgia"/>
          <w:b/>
          <w:bCs/>
          <w:color w:val="000000" w:themeColor="text1"/>
          <w:sz w:val="22"/>
          <w:szCs w:val="22"/>
        </w:rPr>
        <w:t>PENERAPAN</w:t>
      </w:r>
      <w:bookmarkEnd w:id="32"/>
    </w:p>
    <w:p w14:paraId="2C2BE1DF" w14:textId="77777777" w:rsidR="00D2556E" w:rsidRDefault="00D2556E" w:rsidP="00A36F21">
      <w:pPr>
        <w:pStyle w:val="ListParagraph"/>
        <w:numPr>
          <w:ilvl w:val="0"/>
          <w:numId w:val="78"/>
        </w:numPr>
        <w:tabs>
          <w:tab w:val="left" w:pos="270"/>
        </w:tabs>
        <w:ind w:left="270" w:hanging="270"/>
        <w:jc w:val="both"/>
        <w:rPr>
          <w:rFonts w:ascii="Georgia" w:hAnsi="Georgia"/>
          <w:color w:val="000000" w:themeColor="text1"/>
          <w:sz w:val="22"/>
          <w:szCs w:val="22"/>
        </w:rPr>
      </w:pPr>
      <w:proofErr w:type="spellStart"/>
      <w:r w:rsidRPr="00E63613">
        <w:rPr>
          <w:rFonts w:ascii="Georgia" w:hAnsi="Georgia"/>
          <w:color w:val="000000" w:themeColor="text1"/>
          <w:sz w:val="22"/>
          <w:szCs w:val="22"/>
        </w:rPr>
        <w:t>Ajaklah</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anak</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mempelajari</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beberapa</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janji-janji</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Tuhan</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dengan</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mencocokkan</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kolom</w:t>
      </w:r>
      <w:proofErr w:type="spellEnd"/>
      <w:r w:rsidRPr="00E63613">
        <w:rPr>
          <w:rFonts w:ascii="Georgia" w:hAnsi="Georgia"/>
          <w:color w:val="000000" w:themeColor="text1"/>
          <w:sz w:val="22"/>
          <w:szCs w:val="22"/>
        </w:rPr>
        <w:t xml:space="preserve"> A yang </w:t>
      </w:r>
      <w:proofErr w:type="spellStart"/>
      <w:r w:rsidRPr="00E63613">
        <w:rPr>
          <w:rFonts w:ascii="Georgia" w:hAnsi="Georgia"/>
          <w:color w:val="000000" w:themeColor="text1"/>
          <w:sz w:val="22"/>
          <w:szCs w:val="22"/>
        </w:rPr>
        <w:t>berisi</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Janji</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Tuhan</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dengan</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kolom</w:t>
      </w:r>
      <w:proofErr w:type="spellEnd"/>
      <w:r w:rsidRPr="00E63613">
        <w:rPr>
          <w:rFonts w:ascii="Georgia" w:hAnsi="Georgia"/>
          <w:color w:val="000000" w:themeColor="text1"/>
          <w:sz w:val="22"/>
          <w:szCs w:val="22"/>
        </w:rPr>
        <w:t xml:space="preserve"> B yang </w:t>
      </w:r>
      <w:proofErr w:type="spellStart"/>
      <w:r w:rsidRPr="00E63613">
        <w:rPr>
          <w:rFonts w:ascii="Georgia" w:hAnsi="Georgia"/>
          <w:color w:val="000000" w:themeColor="text1"/>
          <w:sz w:val="22"/>
          <w:szCs w:val="22"/>
        </w:rPr>
        <w:t>berisi</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Penggenapan</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Janji</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Tuhan</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tersebut</w:t>
      </w:r>
      <w:proofErr w:type="spellEnd"/>
      <w:r w:rsidRPr="00E63613">
        <w:rPr>
          <w:rFonts w:ascii="Georgia" w:hAnsi="Georgia"/>
          <w:color w:val="000000" w:themeColor="text1"/>
          <w:sz w:val="22"/>
          <w:szCs w:val="22"/>
        </w:rPr>
        <w:t>!</w:t>
      </w:r>
    </w:p>
    <w:p w14:paraId="2A84F377" w14:textId="77777777" w:rsidR="00D2556E" w:rsidRDefault="00D2556E" w:rsidP="00D2556E">
      <w:pPr>
        <w:tabs>
          <w:tab w:val="left" w:pos="270"/>
        </w:tabs>
        <w:jc w:val="both"/>
        <w:rPr>
          <w:rFonts w:ascii="Georgia" w:hAnsi="Georgia"/>
          <w:color w:val="000000" w:themeColor="text1"/>
          <w:sz w:val="22"/>
          <w:szCs w:val="22"/>
        </w:r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90"/>
        <w:gridCol w:w="2294"/>
      </w:tblGrid>
      <w:tr w:rsidR="00D2556E" w:rsidRPr="00467A1D" w14:paraId="59AA6DED" w14:textId="77777777" w:rsidTr="000F0368">
        <w:trPr>
          <w:trHeight w:val="469"/>
        </w:trPr>
        <w:tc>
          <w:tcPr>
            <w:tcW w:w="3690" w:type="dxa"/>
            <w:shd w:val="clear" w:color="auto" w:fill="D9D9D9"/>
            <w:vAlign w:val="center"/>
          </w:tcPr>
          <w:p w14:paraId="497CF2B3" w14:textId="77777777" w:rsidR="00D2556E" w:rsidRPr="00E63613" w:rsidRDefault="00D2556E" w:rsidP="000F0368">
            <w:pPr>
              <w:contextualSpacing/>
              <w:jc w:val="center"/>
              <w:rPr>
                <w:rFonts w:ascii="Georgia" w:hAnsi="Georgia" w:cs="Arial"/>
                <w:b/>
                <w:sz w:val="22"/>
                <w:szCs w:val="22"/>
                <w:lang w:val="id-ID"/>
              </w:rPr>
            </w:pPr>
            <w:r w:rsidRPr="00E63613">
              <w:rPr>
                <w:rFonts w:ascii="Georgia" w:hAnsi="Georgia" w:cs="Arial"/>
                <w:b/>
                <w:sz w:val="22"/>
                <w:szCs w:val="22"/>
                <w:lang w:val="id-ID"/>
              </w:rPr>
              <w:t>JANJI TUHAN</w:t>
            </w:r>
          </w:p>
        </w:tc>
        <w:tc>
          <w:tcPr>
            <w:tcW w:w="2294" w:type="dxa"/>
            <w:shd w:val="clear" w:color="auto" w:fill="D9D9D9"/>
            <w:vAlign w:val="center"/>
          </w:tcPr>
          <w:p w14:paraId="59778808" w14:textId="77777777" w:rsidR="00D2556E" w:rsidRPr="00E63613" w:rsidRDefault="00D2556E" w:rsidP="000F0368">
            <w:pPr>
              <w:contextualSpacing/>
              <w:jc w:val="center"/>
              <w:rPr>
                <w:rFonts w:ascii="Georgia" w:hAnsi="Georgia" w:cs="Arial"/>
                <w:b/>
                <w:sz w:val="22"/>
                <w:szCs w:val="22"/>
                <w:lang w:val="id-ID"/>
              </w:rPr>
            </w:pPr>
            <w:r w:rsidRPr="00E63613">
              <w:rPr>
                <w:rFonts w:ascii="Georgia" w:hAnsi="Georgia" w:cs="Arial"/>
                <w:b/>
                <w:sz w:val="22"/>
                <w:szCs w:val="22"/>
                <w:lang w:val="id-ID"/>
              </w:rPr>
              <w:t>PENGGENAPAN JANJI TUHAN</w:t>
            </w:r>
          </w:p>
        </w:tc>
      </w:tr>
      <w:tr w:rsidR="00D2556E" w:rsidRPr="00467A1D" w14:paraId="43033907" w14:textId="77777777" w:rsidTr="000F0368">
        <w:trPr>
          <w:trHeight w:val="296"/>
        </w:trPr>
        <w:tc>
          <w:tcPr>
            <w:tcW w:w="3690" w:type="dxa"/>
            <w:shd w:val="clear" w:color="auto" w:fill="auto"/>
            <w:vAlign w:val="center"/>
          </w:tcPr>
          <w:p w14:paraId="7A4800D3" w14:textId="77777777" w:rsidR="00D2556E" w:rsidRPr="00E63613" w:rsidRDefault="00D2556E" w:rsidP="000F0368">
            <w:pPr>
              <w:contextualSpacing/>
              <w:rPr>
                <w:rFonts w:ascii="Georgia" w:hAnsi="Georgia" w:cs="Arial"/>
                <w:sz w:val="22"/>
                <w:szCs w:val="22"/>
                <w:lang w:val="id-ID"/>
              </w:rPr>
            </w:pPr>
            <w:r w:rsidRPr="00E63613">
              <w:rPr>
                <w:rFonts w:ascii="Georgia" w:hAnsi="Georgia" w:cs="Arial"/>
                <w:sz w:val="22"/>
                <w:szCs w:val="22"/>
                <w:lang w:val="id-ID"/>
              </w:rPr>
              <w:t>Abraham dijanjikan seorang anak laki-laki dari rahim Sara</w:t>
            </w:r>
          </w:p>
        </w:tc>
        <w:tc>
          <w:tcPr>
            <w:tcW w:w="2294" w:type="dxa"/>
            <w:shd w:val="clear" w:color="auto" w:fill="auto"/>
            <w:vAlign w:val="center"/>
          </w:tcPr>
          <w:p w14:paraId="375495CA" w14:textId="77777777" w:rsidR="00D2556E" w:rsidRPr="00E63613" w:rsidRDefault="00D2556E" w:rsidP="000F0368">
            <w:pPr>
              <w:contextualSpacing/>
              <w:rPr>
                <w:rFonts w:ascii="Georgia" w:hAnsi="Georgia" w:cs="Arial"/>
                <w:sz w:val="22"/>
                <w:szCs w:val="22"/>
                <w:lang w:val="id-ID"/>
              </w:rPr>
            </w:pPr>
            <w:r w:rsidRPr="00E63613">
              <w:rPr>
                <w:rFonts w:ascii="Georgia" w:hAnsi="Georgia" w:cs="Arial"/>
                <w:sz w:val="22"/>
                <w:szCs w:val="22"/>
                <w:lang w:val="id-ID"/>
              </w:rPr>
              <w:t>Kelahiran Samuel</w:t>
            </w:r>
          </w:p>
        </w:tc>
      </w:tr>
      <w:tr w:rsidR="00D2556E" w:rsidRPr="00467A1D" w14:paraId="0DC6F153" w14:textId="77777777" w:rsidTr="000F0368">
        <w:trPr>
          <w:trHeight w:val="285"/>
        </w:trPr>
        <w:tc>
          <w:tcPr>
            <w:tcW w:w="3690" w:type="dxa"/>
            <w:shd w:val="clear" w:color="auto" w:fill="auto"/>
            <w:vAlign w:val="center"/>
          </w:tcPr>
          <w:p w14:paraId="6DAFA8CB" w14:textId="77777777" w:rsidR="00D2556E" w:rsidRPr="00E63613" w:rsidRDefault="00D2556E" w:rsidP="000F0368">
            <w:pPr>
              <w:contextualSpacing/>
              <w:rPr>
                <w:rFonts w:ascii="Georgia" w:hAnsi="Georgia" w:cs="Arial"/>
                <w:sz w:val="22"/>
                <w:szCs w:val="22"/>
                <w:lang w:val="id-ID"/>
              </w:rPr>
            </w:pPr>
            <w:r w:rsidRPr="00E63613">
              <w:rPr>
                <w:rFonts w:ascii="Georgia" w:hAnsi="Georgia" w:cs="Arial"/>
                <w:sz w:val="22"/>
                <w:szCs w:val="22"/>
                <w:lang w:val="id-ID"/>
              </w:rPr>
              <w:t>Tuhan menghukum bangsa Mesir karena tidak mengizinkan bangsa Israel keluar dari Mesir</w:t>
            </w:r>
          </w:p>
        </w:tc>
        <w:tc>
          <w:tcPr>
            <w:tcW w:w="2294" w:type="dxa"/>
            <w:shd w:val="clear" w:color="auto" w:fill="auto"/>
            <w:vAlign w:val="center"/>
          </w:tcPr>
          <w:p w14:paraId="06EB5921" w14:textId="77777777" w:rsidR="00D2556E" w:rsidRPr="00E63613" w:rsidRDefault="00D2556E" w:rsidP="000F0368">
            <w:pPr>
              <w:contextualSpacing/>
              <w:rPr>
                <w:rFonts w:ascii="Georgia" w:hAnsi="Georgia" w:cs="Arial"/>
                <w:sz w:val="22"/>
                <w:szCs w:val="22"/>
                <w:lang w:val="id-ID"/>
              </w:rPr>
            </w:pPr>
            <w:r w:rsidRPr="00E63613">
              <w:rPr>
                <w:rFonts w:ascii="Georgia" w:hAnsi="Georgia" w:cs="Arial"/>
                <w:sz w:val="22"/>
                <w:szCs w:val="22"/>
                <w:lang w:val="id-ID"/>
              </w:rPr>
              <w:t>Pentakosta</w:t>
            </w:r>
          </w:p>
        </w:tc>
      </w:tr>
      <w:tr w:rsidR="00D2556E" w:rsidRPr="00467A1D" w14:paraId="0073DF31" w14:textId="77777777" w:rsidTr="000F0368">
        <w:trPr>
          <w:trHeight w:val="285"/>
        </w:trPr>
        <w:tc>
          <w:tcPr>
            <w:tcW w:w="3690" w:type="dxa"/>
            <w:shd w:val="clear" w:color="auto" w:fill="auto"/>
            <w:vAlign w:val="center"/>
          </w:tcPr>
          <w:p w14:paraId="2424C8AF" w14:textId="77777777" w:rsidR="00D2556E" w:rsidRPr="00E63613" w:rsidRDefault="00D2556E" w:rsidP="000F0368">
            <w:pPr>
              <w:contextualSpacing/>
              <w:rPr>
                <w:rFonts w:ascii="Georgia" w:hAnsi="Georgia" w:cs="Arial"/>
                <w:sz w:val="22"/>
                <w:szCs w:val="22"/>
                <w:lang w:val="id-ID"/>
              </w:rPr>
            </w:pPr>
            <w:r w:rsidRPr="00E63613">
              <w:rPr>
                <w:rFonts w:ascii="Georgia" w:hAnsi="Georgia" w:cs="Arial"/>
                <w:sz w:val="22"/>
                <w:szCs w:val="22"/>
                <w:lang w:val="id-ID"/>
              </w:rPr>
              <w:t>Melalui Imam Eli, Tuhan berjanji mengaruniakan anak kepada Hana dan Elkana</w:t>
            </w:r>
          </w:p>
        </w:tc>
        <w:tc>
          <w:tcPr>
            <w:tcW w:w="2294" w:type="dxa"/>
            <w:shd w:val="clear" w:color="auto" w:fill="auto"/>
            <w:vAlign w:val="center"/>
          </w:tcPr>
          <w:p w14:paraId="323398A6" w14:textId="77777777" w:rsidR="00D2556E" w:rsidRPr="00E63613" w:rsidRDefault="00D2556E" w:rsidP="000F0368">
            <w:pPr>
              <w:contextualSpacing/>
              <w:rPr>
                <w:rFonts w:ascii="Georgia" w:hAnsi="Georgia" w:cs="Arial"/>
                <w:sz w:val="22"/>
                <w:szCs w:val="22"/>
                <w:lang w:val="id-ID"/>
              </w:rPr>
            </w:pPr>
            <w:r w:rsidRPr="00E63613">
              <w:rPr>
                <w:rFonts w:ascii="Georgia" w:hAnsi="Georgia" w:cs="Arial"/>
                <w:sz w:val="22"/>
                <w:szCs w:val="22"/>
                <w:lang w:val="id-ID"/>
              </w:rPr>
              <w:t>Berjumpa Bayi Yesus di Bait Allah</w:t>
            </w:r>
          </w:p>
        </w:tc>
      </w:tr>
      <w:tr w:rsidR="00D2556E" w:rsidRPr="00467A1D" w14:paraId="7BB1A68F" w14:textId="77777777" w:rsidTr="000F0368">
        <w:trPr>
          <w:trHeight w:val="285"/>
        </w:trPr>
        <w:tc>
          <w:tcPr>
            <w:tcW w:w="3690" w:type="dxa"/>
            <w:shd w:val="clear" w:color="auto" w:fill="auto"/>
            <w:vAlign w:val="center"/>
          </w:tcPr>
          <w:p w14:paraId="784607D4" w14:textId="77777777" w:rsidR="00D2556E" w:rsidRPr="00E63613" w:rsidRDefault="00D2556E" w:rsidP="000F0368">
            <w:pPr>
              <w:contextualSpacing/>
              <w:rPr>
                <w:rFonts w:ascii="Georgia" w:hAnsi="Georgia" w:cs="Arial"/>
                <w:sz w:val="22"/>
                <w:szCs w:val="22"/>
                <w:lang w:val="id-ID"/>
              </w:rPr>
            </w:pPr>
            <w:r w:rsidRPr="00E63613">
              <w:rPr>
                <w:rFonts w:ascii="Georgia" w:hAnsi="Georgia" w:cs="Arial"/>
                <w:sz w:val="22"/>
                <w:szCs w:val="22"/>
                <w:lang w:val="id-ID"/>
              </w:rPr>
              <w:lastRenderedPageBreak/>
              <w:t xml:space="preserve">Mengutus Penghibur / Penolong bagi para murid Yesus setelah kenaikan Yesus ke </w:t>
            </w:r>
            <w:proofErr w:type="spellStart"/>
            <w:r w:rsidRPr="00E63613">
              <w:rPr>
                <w:rFonts w:ascii="Georgia" w:hAnsi="Georgia" w:cs="Arial"/>
                <w:sz w:val="22"/>
                <w:szCs w:val="22"/>
                <w:lang w:val="id-ID"/>
              </w:rPr>
              <w:t>sorga</w:t>
            </w:r>
            <w:proofErr w:type="spellEnd"/>
            <w:r w:rsidRPr="00E63613">
              <w:rPr>
                <w:rFonts w:ascii="Georgia" w:hAnsi="Georgia" w:cs="Arial"/>
                <w:sz w:val="22"/>
                <w:szCs w:val="22"/>
                <w:lang w:val="id-ID"/>
              </w:rPr>
              <w:t>.</w:t>
            </w:r>
          </w:p>
        </w:tc>
        <w:tc>
          <w:tcPr>
            <w:tcW w:w="2294" w:type="dxa"/>
            <w:shd w:val="clear" w:color="auto" w:fill="auto"/>
            <w:vAlign w:val="center"/>
          </w:tcPr>
          <w:p w14:paraId="31A75697" w14:textId="77777777" w:rsidR="00D2556E" w:rsidRPr="00E63613" w:rsidRDefault="00D2556E" w:rsidP="000F0368">
            <w:pPr>
              <w:contextualSpacing/>
              <w:rPr>
                <w:rFonts w:ascii="Georgia" w:hAnsi="Georgia" w:cs="Arial"/>
                <w:sz w:val="22"/>
                <w:szCs w:val="22"/>
                <w:lang w:val="id-ID"/>
              </w:rPr>
            </w:pPr>
            <w:r w:rsidRPr="00E63613">
              <w:rPr>
                <w:rFonts w:ascii="Georgia" w:hAnsi="Georgia" w:cs="Arial"/>
                <w:sz w:val="22"/>
                <w:szCs w:val="22"/>
                <w:lang w:val="id-ID"/>
              </w:rPr>
              <w:t>Yesus Kristus</w:t>
            </w:r>
          </w:p>
        </w:tc>
      </w:tr>
      <w:tr w:rsidR="00D2556E" w:rsidRPr="00467A1D" w14:paraId="0D831603" w14:textId="77777777" w:rsidTr="000F0368">
        <w:trPr>
          <w:trHeight w:val="285"/>
        </w:trPr>
        <w:tc>
          <w:tcPr>
            <w:tcW w:w="3690" w:type="dxa"/>
            <w:shd w:val="clear" w:color="auto" w:fill="auto"/>
            <w:vAlign w:val="center"/>
          </w:tcPr>
          <w:p w14:paraId="694FB5A1" w14:textId="77777777" w:rsidR="00D2556E" w:rsidRPr="00E63613" w:rsidRDefault="00D2556E" w:rsidP="000F0368">
            <w:pPr>
              <w:contextualSpacing/>
              <w:rPr>
                <w:rFonts w:ascii="Georgia" w:hAnsi="Georgia" w:cs="Arial"/>
                <w:sz w:val="22"/>
                <w:szCs w:val="22"/>
                <w:lang w:val="id-ID"/>
              </w:rPr>
            </w:pPr>
            <w:r w:rsidRPr="00E63613">
              <w:rPr>
                <w:rFonts w:ascii="Georgia" w:hAnsi="Georgia" w:cs="Arial"/>
                <w:sz w:val="22"/>
                <w:szCs w:val="22"/>
                <w:lang w:val="id-ID"/>
              </w:rPr>
              <w:t>Simeon tidak akan mati sebelum ia melihat Mesias</w:t>
            </w:r>
          </w:p>
        </w:tc>
        <w:tc>
          <w:tcPr>
            <w:tcW w:w="2294" w:type="dxa"/>
            <w:shd w:val="clear" w:color="auto" w:fill="auto"/>
            <w:vAlign w:val="center"/>
          </w:tcPr>
          <w:p w14:paraId="31F7E118" w14:textId="77777777" w:rsidR="00D2556E" w:rsidRPr="00E63613" w:rsidRDefault="00D2556E" w:rsidP="000F0368">
            <w:pPr>
              <w:contextualSpacing/>
              <w:rPr>
                <w:rFonts w:ascii="Georgia" w:hAnsi="Georgia" w:cs="Arial"/>
                <w:sz w:val="22"/>
                <w:szCs w:val="22"/>
                <w:lang w:val="id-ID"/>
              </w:rPr>
            </w:pPr>
            <w:r w:rsidRPr="00E63613">
              <w:rPr>
                <w:rFonts w:ascii="Georgia" w:hAnsi="Georgia" w:cs="Arial"/>
                <w:sz w:val="22"/>
                <w:szCs w:val="22"/>
                <w:lang w:val="id-ID"/>
              </w:rPr>
              <w:t>Kelahiran Ishak</w:t>
            </w:r>
          </w:p>
        </w:tc>
      </w:tr>
      <w:tr w:rsidR="00D2556E" w:rsidRPr="00467A1D" w14:paraId="191B0C41" w14:textId="77777777" w:rsidTr="000F0368">
        <w:trPr>
          <w:trHeight w:val="285"/>
        </w:trPr>
        <w:tc>
          <w:tcPr>
            <w:tcW w:w="3690" w:type="dxa"/>
            <w:shd w:val="clear" w:color="auto" w:fill="auto"/>
            <w:vAlign w:val="center"/>
          </w:tcPr>
          <w:p w14:paraId="78F01EB8" w14:textId="77777777" w:rsidR="00D2556E" w:rsidRPr="00E63613" w:rsidRDefault="00D2556E" w:rsidP="000F0368">
            <w:pPr>
              <w:contextualSpacing/>
              <w:rPr>
                <w:rFonts w:ascii="Georgia" w:hAnsi="Georgia" w:cs="Arial"/>
                <w:sz w:val="22"/>
                <w:szCs w:val="22"/>
                <w:lang w:val="id-ID"/>
              </w:rPr>
            </w:pPr>
            <w:r w:rsidRPr="00E63613">
              <w:rPr>
                <w:rFonts w:ascii="Georgia" w:hAnsi="Georgia" w:cs="Arial"/>
                <w:sz w:val="22"/>
                <w:szCs w:val="22"/>
                <w:lang w:val="id-ID"/>
              </w:rPr>
              <w:t>Juru Selamat  bagi manusia yang sudah jatuh dalam dosa dan harus binasa kekal</w:t>
            </w:r>
          </w:p>
        </w:tc>
        <w:tc>
          <w:tcPr>
            <w:tcW w:w="2294" w:type="dxa"/>
            <w:shd w:val="clear" w:color="auto" w:fill="auto"/>
            <w:vAlign w:val="center"/>
          </w:tcPr>
          <w:p w14:paraId="2ED76A70" w14:textId="77777777" w:rsidR="00D2556E" w:rsidRPr="00E63613" w:rsidRDefault="00D2556E" w:rsidP="000F0368">
            <w:pPr>
              <w:contextualSpacing/>
              <w:rPr>
                <w:rFonts w:ascii="Georgia" w:hAnsi="Georgia" w:cs="Arial"/>
                <w:sz w:val="22"/>
                <w:szCs w:val="22"/>
                <w:lang w:val="id-ID"/>
              </w:rPr>
            </w:pPr>
            <w:r w:rsidRPr="00E63613">
              <w:rPr>
                <w:rFonts w:ascii="Georgia" w:hAnsi="Georgia" w:cs="Arial"/>
                <w:sz w:val="22"/>
                <w:szCs w:val="22"/>
                <w:lang w:val="id-ID"/>
              </w:rPr>
              <w:t>10 Tulah</w:t>
            </w:r>
          </w:p>
        </w:tc>
      </w:tr>
    </w:tbl>
    <w:p w14:paraId="3DB1CA9E" w14:textId="77777777" w:rsidR="00D2556E" w:rsidRPr="00E63613" w:rsidRDefault="00D2556E" w:rsidP="00D2556E">
      <w:pPr>
        <w:tabs>
          <w:tab w:val="left" w:pos="270"/>
        </w:tabs>
        <w:ind w:left="274" w:hanging="274"/>
        <w:jc w:val="both"/>
        <w:rPr>
          <w:rFonts w:ascii="Georgia" w:hAnsi="Georgia"/>
          <w:color w:val="000000" w:themeColor="text1"/>
          <w:sz w:val="20"/>
          <w:szCs w:val="20"/>
        </w:rPr>
      </w:pPr>
    </w:p>
    <w:p w14:paraId="68B6E14B" w14:textId="77777777" w:rsidR="00D2556E" w:rsidRPr="00E63613" w:rsidRDefault="00D2556E" w:rsidP="00A36F21">
      <w:pPr>
        <w:pStyle w:val="ListParagraph"/>
        <w:numPr>
          <w:ilvl w:val="0"/>
          <w:numId w:val="72"/>
        </w:numPr>
        <w:tabs>
          <w:tab w:val="left" w:pos="425"/>
        </w:tabs>
        <w:ind w:left="274" w:hanging="274"/>
        <w:contextualSpacing w:val="0"/>
        <w:jc w:val="both"/>
        <w:rPr>
          <w:rFonts w:ascii="Georgia" w:hAnsi="Georgia"/>
          <w:sz w:val="22"/>
          <w:szCs w:val="22"/>
        </w:rPr>
      </w:pPr>
      <w:proofErr w:type="spellStart"/>
      <w:r w:rsidRPr="00E63613">
        <w:rPr>
          <w:rFonts w:ascii="Georgia" w:hAnsi="Georgia"/>
          <w:sz w:val="22"/>
          <w:szCs w:val="22"/>
        </w:rPr>
        <w:t>Tekankan</w:t>
      </w:r>
      <w:proofErr w:type="spellEnd"/>
      <w:r w:rsidRPr="00E63613">
        <w:rPr>
          <w:rFonts w:ascii="Georgia" w:hAnsi="Georgia"/>
          <w:sz w:val="22"/>
          <w:szCs w:val="22"/>
        </w:rPr>
        <w:t xml:space="preserve"> </w:t>
      </w:r>
      <w:proofErr w:type="spellStart"/>
      <w:r w:rsidRPr="00E63613">
        <w:rPr>
          <w:rFonts w:ascii="Georgia" w:hAnsi="Georgia"/>
          <w:sz w:val="22"/>
          <w:szCs w:val="22"/>
        </w:rPr>
        <w:t>kembali</w:t>
      </w:r>
      <w:proofErr w:type="spellEnd"/>
      <w:r w:rsidRPr="00E63613">
        <w:rPr>
          <w:rFonts w:ascii="Georgia" w:hAnsi="Georgia"/>
          <w:sz w:val="22"/>
          <w:szCs w:val="22"/>
        </w:rPr>
        <w:t xml:space="preserve"> </w:t>
      </w:r>
      <w:proofErr w:type="spellStart"/>
      <w:r w:rsidRPr="00E63613">
        <w:rPr>
          <w:rFonts w:ascii="Georgia" w:hAnsi="Georgia"/>
          <w:sz w:val="22"/>
          <w:szCs w:val="22"/>
        </w:rPr>
        <w:t>kepada</w:t>
      </w:r>
      <w:proofErr w:type="spellEnd"/>
      <w:r w:rsidRPr="00E63613">
        <w:rPr>
          <w:rFonts w:ascii="Georgia" w:hAnsi="Georgia"/>
          <w:sz w:val="22"/>
          <w:szCs w:val="22"/>
        </w:rPr>
        <w:t xml:space="preserve"> </w:t>
      </w:r>
      <w:proofErr w:type="spellStart"/>
      <w:r w:rsidRPr="00E63613">
        <w:rPr>
          <w:rFonts w:ascii="Georgia" w:hAnsi="Georgia"/>
          <w:sz w:val="22"/>
          <w:szCs w:val="22"/>
        </w:rPr>
        <w:t>anak</w:t>
      </w:r>
      <w:proofErr w:type="spellEnd"/>
      <w:r w:rsidRPr="00E63613">
        <w:rPr>
          <w:rFonts w:ascii="Georgia" w:hAnsi="Georgia"/>
          <w:sz w:val="22"/>
          <w:szCs w:val="22"/>
        </w:rPr>
        <w:t xml:space="preserve"> </w:t>
      </w:r>
      <w:proofErr w:type="spellStart"/>
      <w:r w:rsidRPr="00E63613">
        <w:rPr>
          <w:rFonts w:ascii="Georgia" w:hAnsi="Georgia"/>
          <w:sz w:val="22"/>
          <w:szCs w:val="22"/>
        </w:rPr>
        <w:t>bahwa</w:t>
      </w:r>
      <w:proofErr w:type="spellEnd"/>
      <w:r w:rsidRPr="00E63613">
        <w:rPr>
          <w:rFonts w:ascii="Georgia" w:hAnsi="Georgia"/>
          <w:sz w:val="22"/>
          <w:szCs w:val="22"/>
        </w:rPr>
        <w:t xml:space="preserve"> </w:t>
      </w:r>
      <w:proofErr w:type="spellStart"/>
      <w:r w:rsidRPr="00E63613">
        <w:rPr>
          <w:rFonts w:ascii="Georgia" w:hAnsi="Georgia"/>
          <w:sz w:val="22"/>
          <w:szCs w:val="22"/>
        </w:rPr>
        <w:t>Tuhan</w:t>
      </w:r>
      <w:proofErr w:type="spellEnd"/>
      <w:r w:rsidRPr="00E63613">
        <w:rPr>
          <w:rFonts w:ascii="Georgia" w:hAnsi="Georgia"/>
          <w:sz w:val="22"/>
          <w:szCs w:val="22"/>
        </w:rPr>
        <w:t xml:space="preserve"> </w:t>
      </w:r>
      <w:proofErr w:type="spellStart"/>
      <w:r w:rsidRPr="00E63613">
        <w:rPr>
          <w:rFonts w:ascii="Georgia" w:hAnsi="Georgia"/>
          <w:sz w:val="22"/>
          <w:szCs w:val="22"/>
        </w:rPr>
        <w:t>itu</w:t>
      </w:r>
      <w:proofErr w:type="spellEnd"/>
      <w:r w:rsidRPr="00E63613">
        <w:rPr>
          <w:rFonts w:ascii="Georgia" w:hAnsi="Georgia"/>
          <w:sz w:val="22"/>
          <w:szCs w:val="22"/>
        </w:rPr>
        <w:t xml:space="preserve"> </w:t>
      </w:r>
      <w:proofErr w:type="spellStart"/>
      <w:r w:rsidRPr="00E63613">
        <w:rPr>
          <w:rFonts w:ascii="Georgia" w:hAnsi="Georgia"/>
          <w:sz w:val="22"/>
          <w:szCs w:val="22"/>
        </w:rPr>
        <w:t>setia</w:t>
      </w:r>
      <w:proofErr w:type="spellEnd"/>
      <w:r w:rsidRPr="00E63613">
        <w:rPr>
          <w:rFonts w:ascii="Georgia" w:hAnsi="Georgia"/>
          <w:sz w:val="22"/>
          <w:szCs w:val="22"/>
        </w:rPr>
        <w:t xml:space="preserve"> </w:t>
      </w:r>
      <w:proofErr w:type="spellStart"/>
      <w:r w:rsidRPr="00E63613">
        <w:rPr>
          <w:rFonts w:ascii="Georgia" w:hAnsi="Georgia"/>
          <w:sz w:val="22"/>
          <w:szCs w:val="22"/>
        </w:rPr>
        <w:t>kepada</w:t>
      </w:r>
      <w:proofErr w:type="spellEnd"/>
      <w:r w:rsidRPr="00E63613">
        <w:rPr>
          <w:rFonts w:ascii="Georgia" w:hAnsi="Georgia"/>
          <w:sz w:val="22"/>
          <w:szCs w:val="22"/>
        </w:rPr>
        <w:t xml:space="preserve"> </w:t>
      </w:r>
      <w:proofErr w:type="spellStart"/>
      <w:r w:rsidRPr="00E63613">
        <w:rPr>
          <w:rFonts w:ascii="Georgia" w:hAnsi="Georgia"/>
          <w:sz w:val="22"/>
          <w:szCs w:val="22"/>
        </w:rPr>
        <w:t>janji</w:t>
      </w:r>
      <w:proofErr w:type="spellEnd"/>
      <w:r w:rsidRPr="00E63613">
        <w:rPr>
          <w:rFonts w:ascii="Georgia" w:hAnsi="Georgia"/>
          <w:sz w:val="22"/>
          <w:szCs w:val="22"/>
        </w:rPr>
        <w:t>-</w:t>
      </w:r>
      <w:proofErr w:type="spellStart"/>
      <w:r w:rsidRPr="00E63613">
        <w:rPr>
          <w:rFonts w:ascii="Georgia" w:hAnsi="Georgia"/>
          <w:sz w:val="22"/>
          <w:szCs w:val="22"/>
        </w:rPr>
        <w:t>janji</w:t>
      </w:r>
      <w:proofErr w:type="spellEnd"/>
      <w:r w:rsidRPr="00E63613">
        <w:rPr>
          <w:rFonts w:ascii="Georgia" w:hAnsi="Georgia"/>
          <w:sz w:val="22"/>
          <w:szCs w:val="22"/>
        </w:rPr>
        <w:t xml:space="preserve">-Nya, </w:t>
      </w:r>
      <w:proofErr w:type="spellStart"/>
      <w:r w:rsidRPr="00E63613">
        <w:rPr>
          <w:rFonts w:ascii="Georgia" w:hAnsi="Georgia"/>
          <w:sz w:val="22"/>
          <w:szCs w:val="22"/>
        </w:rPr>
        <w:t>teristimewa</w:t>
      </w:r>
      <w:proofErr w:type="spellEnd"/>
      <w:r w:rsidRPr="00E63613">
        <w:rPr>
          <w:rFonts w:ascii="Georgia" w:hAnsi="Georgia"/>
          <w:sz w:val="22"/>
          <w:szCs w:val="22"/>
        </w:rPr>
        <w:t xml:space="preserve"> </w:t>
      </w:r>
      <w:proofErr w:type="spellStart"/>
      <w:r w:rsidRPr="00E63613">
        <w:rPr>
          <w:rFonts w:ascii="Georgia" w:hAnsi="Georgia"/>
          <w:sz w:val="22"/>
          <w:szCs w:val="22"/>
        </w:rPr>
        <w:t>janji</w:t>
      </w:r>
      <w:proofErr w:type="spellEnd"/>
      <w:r w:rsidRPr="00E63613">
        <w:rPr>
          <w:rFonts w:ascii="Georgia" w:hAnsi="Georgia"/>
          <w:sz w:val="22"/>
          <w:szCs w:val="22"/>
        </w:rPr>
        <w:t xml:space="preserve"> </w:t>
      </w:r>
      <w:proofErr w:type="spellStart"/>
      <w:r w:rsidRPr="00E63613">
        <w:rPr>
          <w:rFonts w:ascii="Georgia" w:hAnsi="Georgia"/>
          <w:sz w:val="22"/>
          <w:szCs w:val="22"/>
        </w:rPr>
        <w:t>keselamatan</w:t>
      </w:r>
      <w:proofErr w:type="spellEnd"/>
      <w:r w:rsidRPr="00E63613">
        <w:rPr>
          <w:rFonts w:ascii="Georgia" w:hAnsi="Georgia"/>
          <w:sz w:val="22"/>
          <w:szCs w:val="22"/>
        </w:rPr>
        <w:t xml:space="preserve"> </w:t>
      </w:r>
      <w:proofErr w:type="spellStart"/>
      <w:r w:rsidRPr="00E63613">
        <w:rPr>
          <w:rFonts w:ascii="Georgia" w:hAnsi="Georgia"/>
          <w:sz w:val="22"/>
          <w:szCs w:val="22"/>
        </w:rPr>
        <w:t>untuk</w:t>
      </w:r>
      <w:proofErr w:type="spellEnd"/>
      <w:r w:rsidRPr="00E63613">
        <w:rPr>
          <w:rFonts w:ascii="Georgia" w:hAnsi="Georgia"/>
          <w:sz w:val="22"/>
          <w:szCs w:val="22"/>
        </w:rPr>
        <w:t xml:space="preserve"> </w:t>
      </w:r>
      <w:proofErr w:type="spellStart"/>
      <w:r w:rsidRPr="00E63613">
        <w:rPr>
          <w:rFonts w:ascii="Georgia" w:hAnsi="Georgia"/>
          <w:sz w:val="22"/>
          <w:szCs w:val="22"/>
        </w:rPr>
        <w:t>manusia</w:t>
      </w:r>
      <w:proofErr w:type="spellEnd"/>
      <w:r w:rsidRPr="00E63613">
        <w:rPr>
          <w:rFonts w:ascii="Georgia" w:hAnsi="Georgia"/>
          <w:sz w:val="22"/>
          <w:szCs w:val="22"/>
        </w:rPr>
        <w:t xml:space="preserve"> </w:t>
      </w:r>
      <w:proofErr w:type="spellStart"/>
      <w:r w:rsidRPr="00E63613">
        <w:rPr>
          <w:rFonts w:ascii="Georgia" w:hAnsi="Georgia"/>
          <w:sz w:val="22"/>
          <w:szCs w:val="22"/>
        </w:rPr>
        <w:t>berdosa</w:t>
      </w:r>
      <w:proofErr w:type="spellEnd"/>
      <w:r w:rsidRPr="00E63613">
        <w:rPr>
          <w:rFonts w:ascii="Georgia" w:hAnsi="Georgia"/>
          <w:sz w:val="22"/>
          <w:szCs w:val="22"/>
        </w:rPr>
        <w:t xml:space="preserve"> </w:t>
      </w:r>
      <w:proofErr w:type="spellStart"/>
      <w:r w:rsidRPr="00E63613">
        <w:rPr>
          <w:rFonts w:ascii="Georgia" w:hAnsi="Georgia"/>
          <w:sz w:val="22"/>
          <w:szCs w:val="22"/>
        </w:rPr>
        <w:t>meski</w:t>
      </w:r>
      <w:proofErr w:type="spellEnd"/>
      <w:r w:rsidRPr="00E63613">
        <w:rPr>
          <w:rFonts w:ascii="Georgia" w:hAnsi="Georgia"/>
          <w:sz w:val="22"/>
          <w:szCs w:val="22"/>
        </w:rPr>
        <w:t xml:space="preserve"> </w:t>
      </w:r>
      <w:proofErr w:type="spellStart"/>
      <w:r w:rsidRPr="00E63613">
        <w:rPr>
          <w:rFonts w:ascii="Georgia" w:hAnsi="Georgia"/>
          <w:sz w:val="22"/>
          <w:szCs w:val="22"/>
        </w:rPr>
        <w:t>membutuhkan</w:t>
      </w:r>
      <w:proofErr w:type="spellEnd"/>
      <w:r w:rsidRPr="00E63613">
        <w:rPr>
          <w:rFonts w:ascii="Georgia" w:hAnsi="Georgia"/>
          <w:sz w:val="22"/>
          <w:szCs w:val="22"/>
        </w:rPr>
        <w:t xml:space="preserve"> </w:t>
      </w:r>
      <w:proofErr w:type="spellStart"/>
      <w:r w:rsidRPr="00E63613">
        <w:rPr>
          <w:rFonts w:ascii="Georgia" w:hAnsi="Georgia"/>
          <w:sz w:val="22"/>
          <w:szCs w:val="22"/>
        </w:rPr>
        <w:t>waktu</w:t>
      </w:r>
      <w:proofErr w:type="spellEnd"/>
      <w:r w:rsidRPr="00E63613">
        <w:rPr>
          <w:rFonts w:ascii="Georgia" w:hAnsi="Georgia"/>
          <w:sz w:val="22"/>
          <w:szCs w:val="22"/>
        </w:rPr>
        <w:t xml:space="preserve"> yang </w:t>
      </w:r>
      <w:proofErr w:type="spellStart"/>
      <w:r w:rsidRPr="00E63613">
        <w:rPr>
          <w:rFonts w:ascii="Georgia" w:hAnsi="Georgia"/>
          <w:sz w:val="22"/>
          <w:szCs w:val="22"/>
        </w:rPr>
        <w:t>panjang</w:t>
      </w:r>
      <w:proofErr w:type="spellEnd"/>
      <w:r w:rsidRPr="00E63613">
        <w:rPr>
          <w:rFonts w:ascii="Georgia" w:hAnsi="Georgia"/>
          <w:sz w:val="22"/>
          <w:szCs w:val="22"/>
        </w:rPr>
        <w:t>.</w:t>
      </w:r>
    </w:p>
    <w:p w14:paraId="4AEDE88A" w14:textId="77777777" w:rsidR="00D2556E" w:rsidRPr="00E63613" w:rsidRDefault="00D2556E" w:rsidP="00A36F21">
      <w:pPr>
        <w:pStyle w:val="ListParagraph"/>
        <w:numPr>
          <w:ilvl w:val="0"/>
          <w:numId w:val="72"/>
        </w:numPr>
        <w:tabs>
          <w:tab w:val="left" w:pos="425"/>
        </w:tabs>
        <w:ind w:left="274" w:hanging="274"/>
        <w:contextualSpacing w:val="0"/>
        <w:jc w:val="both"/>
        <w:rPr>
          <w:rFonts w:ascii="Georgia" w:hAnsi="Georgia"/>
          <w:sz w:val="22"/>
          <w:szCs w:val="22"/>
        </w:rPr>
      </w:pPr>
      <w:proofErr w:type="spellStart"/>
      <w:r w:rsidRPr="00E63613">
        <w:rPr>
          <w:rFonts w:ascii="Georgia" w:hAnsi="Georgia"/>
          <w:sz w:val="22"/>
          <w:szCs w:val="22"/>
        </w:rPr>
        <w:t>Ajaklah</w:t>
      </w:r>
      <w:proofErr w:type="spellEnd"/>
      <w:r w:rsidRPr="00E63613">
        <w:rPr>
          <w:rFonts w:ascii="Georgia" w:hAnsi="Georgia"/>
          <w:sz w:val="22"/>
          <w:szCs w:val="22"/>
        </w:rPr>
        <w:t xml:space="preserve"> </w:t>
      </w:r>
      <w:proofErr w:type="spellStart"/>
      <w:r w:rsidRPr="00E63613">
        <w:rPr>
          <w:rFonts w:ascii="Georgia" w:hAnsi="Georgia"/>
          <w:sz w:val="22"/>
          <w:szCs w:val="22"/>
        </w:rPr>
        <w:t>anak</w:t>
      </w:r>
      <w:proofErr w:type="spellEnd"/>
      <w:r w:rsidRPr="00E63613">
        <w:rPr>
          <w:rFonts w:ascii="Georgia" w:hAnsi="Georgia"/>
          <w:sz w:val="22"/>
          <w:szCs w:val="22"/>
        </w:rPr>
        <w:t xml:space="preserve"> </w:t>
      </w:r>
      <w:proofErr w:type="spellStart"/>
      <w:r w:rsidRPr="00E63613">
        <w:rPr>
          <w:rFonts w:ascii="Georgia" w:hAnsi="Georgia"/>
          <w:sz w:val="22"/>
          <w:szCs w:val="22"/>
        </w:rPr>
        <w:t>untuk</w:t>
      </w:r>
      <w:proofErr w:type="spellEnd"/>
      <w:r w:rsidRPr="00E63613">
        <w:rPr>
          <w:rFonts w:ascii="Georgia" w:hAnsi="Georgia"/>
          <w:sz w:val="22"/>
          <w:szCs w:val="22"/>
        </w:rPr>
        <w:t xml:space="preserve"> </w:t>
      </w:r>
      <w:proofErr w:type="spellStart"/>
      <w:r w:rsidRPr="00E63613">
        <w:rPr>
          <w:rFonts w:ascii="Georgia" w:hAnsi="Georgia"/>
          <w:sz w:val="22"/>
          <w:szCs w:val="22"/>
        </w:rPr>
        <w:t>bersyukur</w:t>
      </w:r>
      <w:proofErr w:type="spellEnd"/>
      <w:r w:rsidRPr="00E63613">
        <w:rPr>
          <w:rFonts w:ascii="Georgia" w:hAnsi="Georgia"/>
          <w:sz w:val="22"/>
          <w:szCs w:val="22"/>
        </w:rPr>
        <w:t xml:space="preserve"> </w:t>
      </w:r>
      <w:proofErr w:type="spellStart"/>
      <w:r w:rsidRPr="00E63613">
        <w:rPr>
          <w:rFonts w:ascii="Georgia" w:hAnsi="Georgia"/>
          <w:sz w:val="22"/>
          <w:szCs w:val="22"/>
        </w:rPr>
        <w:t>kepada</w:t>
      </w:r>
      <w:proofErr w:type="spellEnd"/>
      <w:r w:rsidRPr="00E63613">
        <w:rPr>
          <w:rFonts w:ascii="Georgia" w:hAnsi="Georgia"/>
          <w:sz w:val="22"/>
          <w:szCs w:val="22"/>
        </w:rPr>
        <w:t xml:space="preserve"> </w:t>
      </w:r>
      <w:proofErr w:type="spellStart"/>
      <w:r w:rsidRPr="00E63613">
        <w:rPr>
          <w:rFonts w:ascii="Georgia" w:hAnsi="Georgia"/>
          <w:sz w:val="22"/>
          <w:szCs w:val="22"/>
        </w:rPr>
        <w:t>Tuhan</w:t>
      </w:r>
      <w:proofErr w:type="spellEnd"/>
      <w:r w:rsidRPr="00E63613">
        <w:rPr>
          <w:rFonts w:ascii="Georgia" w:hAnsi="Georgia"/>
          <w:sz w:val="22"/>
          <w:szCs w:val="22"/>
        </w:rPr>
        <w:t xml:space="preserve"> yang </w:t>
      </w:r>
      <w:proofErr w:type="spellStart"/>
      <w:r w:rsidRPr="00E63613">
        <w:rPr>
          <w:rFonts w:ascii="Georgia" w:hAnsi="Georgia"/>
          <w:sz w:val="22"/>
          <w:szCs w:val="22"/>
        </w:rPr>
        <w:t>telah</w:t>
      </w:r>
      <w:proofErr w:type="spellEnd"/>
      <w:r w:rsidRPr="00E63613">
        <w:rPr>
          <w:rFonts w:ascii="Georgia" w:hAnsi="Georgia"/>
          <w:sz w:val="22"/>
          <w:szCs w:val="22"/>
        </w:rPr>
        <w:t xml:space="preserve"> </w:t>
      </w:r>
      <w:proofErr w:type="spellStart"/>
      <w:r w:rsidRPr="00E63613">
        <w:rPr>
          <w:rFonts w:ascii="Georgia" w:hAnsi="Georgia"/>
          <w:sz w:val="22"/>
          <w:szCs w:val="22"/>
        </w:rPr>
        <w:t>menepati</w:t>
      </w:r>
      <w:proofErr w:type="spellEnd"/>
      <w:r w:rsidRPr="00E63613">
        <w:rPr>
          <w:rFonts w:ascii="Georgia" w:hAnsi="Georgia"/>
          <w:sz w:val="22"/>
          <w:szCs w:val="22"/>
        </w:rPr>
        <w:t xml:space="preserve"> </w:t>
      </w:r>
      <w:proofErr w:type="spellStart"/>
      <w:r w:rsidRPr="00E63613">
        <w:rPr>
          <w:rFonts w:ascii="Georgia" w:hAnsi="Georgia"/>
          <w:sz w:val="22"/>
          <w:szCs w:val="22"/>
        </w:rPr>
        <w:t>janji</w:t>
      </w:r>
      <w:proofErr w:type="spellEnd"/>
      <w:r w:rsidRPr="00E63613">
        <w:rPr>
          <w:rFonts w:ascii="Georgia" w:hAnsi="Georgia"/>
          <w:sz w:val="22"/>
          <w:szCs w:val="22"/>
        </w:rPr>
        <w:t xml:space="preserve">-Nya dan </w:t>
      </w:r>
      <w:proofErr w:type="spellStart"/>
      <w:r w:rsidRPr="00E63613">
        <w:rPr>
          <w:rFonts w:ascii="Georgia" w:hAnsi="Georgia"/>
          <w:sz w:val="22"/>
          <w:szCs w:val="22"/>
        </w:rPr>
        <w:t>atas</w:t>
      </w:r>
      <w:proofErr w:type="spellEnd"/>
      <w:r w:rsidRPr="00E63613">
        <w:rPr>
          <w:rFonts w:ascii="Georgia" w:hAnsi="Georgia"/>
          <w:sz w:val="22"/>
          <w:szCs w:val="22"/>
        </w:rPr>
        <w:t xml:space="preserve"> </w:t>
      </w:r>
      <w:proofErr w:type="spellStart"/>
      <w:r w:rsidRPr="00E63613">
        <w:rPr>
          <w:rFonts w:ascii="Georgia" w:hAnsi="Georgia"/>
          <w:sz w:val="22"/>
          <w:szCs w:val="22"/>
        </w:rPr>
        <w:t>keselamatan</w:t>
      </w:r>
      <w:proofErr w:type="spellEnd"/>
      <w:r w:rsidRPr="00E63613">
        <w:rPr>
          <w:rFonts w:ascii="Georgia" w:hAnsi="Georgia"/>
          <w:sz w:val="22"/>
          <w:szCs w:val="22"/>
        </w:rPr>
        <w:t xml:space="preserve"> yang </w:t>
      </w:r>
      <w:proofErr w:type="spellStart"/>
      <w:r w:rsidRPr="00E63613">
        <w:rPr>
          <w:rFonts w:ascii="Georgia" w:hAnsi="Georgia"/>
          <w:sz w:val="22"/>
          <w:szCs w:val="22"/>
        </w:rPr>
        <w:t>dianugerahkan</w:t>
      </w:r>
      <w:proofErr w:type="spellEnd"/>
      <w:r w:rsidRPr="00E63613">
        <w:rPr>
          <w:rFonts w:ascii="Georgia" w:hAnsi="Georgia"/>
          <w:sz w:val="22"/>
          <w:szCs w:val="22"/>
        </w:rPr>
        <w:t>.</w:t>
      </w:r>
    </w:p>
    <w:p w14:paraId="23FEDE5C" w14:textId="77777777" w:rsidR="00D2556E" w:rsidRPr="00E63613" w:rsidRDefault="00D2556E" w:rsidP="00A36F21">
      <w:pPr>
        <w:pStyle w:val="ListParagraph"/>
        <w:numPr>
          <w:ilvl w:val="0"/>
          <w:numId w:val="72"/>
        </w:numPr>
        <w:tabs>
          <w:tab w:val="left" w:pos="270"/>
          <w:tab w:val="left" w:pos="425"/>
        </w:tabs>
        <w:ind w:left="274" w:hanging="274"/>
        <w:contextualSpacing w:val="0"/>
        <w:jc w:val="both"/>
        <w:rPr>
          <w:rFonts w:ascii="Georgia" w:hAnsi="Georgia"/>
          <w:color w:val="000000" w:themeColor="text1"/>
          <w:sz w:val="20"/>
          <w:szCs w:val="20"/>
        </w:rPr>
      </w:pPr>
      <w:proofErr w:type="spellStart"/>
      <w:r w:rsidRPr="00E63613">
        <w:rPr>
          <w:rFonts w:ascii="Georgia" w:hAnsi="Georgia"/>
          <w:sz w:val="22"/>
          <w:szCs w:val="22"/>
        </w:rPr>
        <w:t>Ajak</w:t>
      </w:r>
      <w:proofErr w:type="spellEnd"/>
      <w:r w:rsidRPr="00E63613">
        <w:rPr>
          <w:rFonts w:ascii="Georgia" w:hAnsi="Georgia"/>
          <w:sz w:val="22"/>
          <w:szCs w:val="22"/>
        </w:rPr>
        <w:t xml:space="preserve"> </w:t>
      </w:r>
      <w:proofErr w:type="spellStart"/>
      <w:r w:rsidRPr="00E63613">
        <w:rPr>
          <w:rFonts w:ascii="Georgia" w:hAnsi="Georgia"/>
          <w:sz w:val="22"/>
          <w:szCs w:val="22"/>
        </w:rPr>
        <w:t>anak</w:t>
      </w:r>
      <w:proofErr w:type="spellEnd"/>
      <w:r w:rsidRPr="00E63613">
        <w:rPr>
          <w:rFonts w:ascii="Georgia" w:hAnsi="Georgia"/>
          <w:sz w:val="22"/>
          <w:szCs w:val="22"/>
        </w:rPr>
        <w:t xml:space="preserve"> </w:t>
      </w:r>
      <w:proofErr w:type="spellStart"/>
      <w:r w:rsidRPr="00E63613">
        <w:rPr>
          <w:rFonts w:ascii="Georgia" w:hAnsi="Georgia"/>
          <w:sz w:val="22"/>
          <w:szCs w:val="22"/>
        </w:rPr>
        <w:t>membuat</w:t>
      </w:r>
      <w:proofErr w:type="spellEnd"/>
      <w:r w:rsidRPr="00E63613">
        <w:rPr>
          <w:rFonts w:ascii="Georgia" w:hAnsi="Georgia"/>
          <w:sz w:val="22"/>
          <w:szCs w:val="22"/>
        </w:rPr>
        <w:t xml:space="preserve"> </w:t>
      </w:r>
      <w:proofErr w:type="spellStart"/>
      <w:r w:rsidRPr="00E63613">
        <w:rPr>
          <w:rFonts w:ascii="Georgia" w:hAnsi="Georgia"/>
          <w:sz w:val="22"/>
          <w:szCs w:val="22"/>
        </w:rPr>
        <w:t>hiasan</w:t>
      </w:r>
      <w:proofErr w:type="spellEnd"/>
      <w:r w:rsidRPr="00E63613">
        <w:rPr>
          <w:rFonts w:ascii="Georgia" w:hAnsi="Georgia"/>
          <w:sz w:val="22"/>
          <w:szCs w:val="22"/>
        </w:rPr>
        <w:t xml:space="preserve"> </w:t>
      </w:r>
      <w:proofErr w:type="spellStart"/>
      <w:r w:rsidRPr="00E63613">
        <w:rPr>
          <w:rFonts w:ascii="Georgia" w:hAnsi="Georgia"/>
          <w:sz w:val="22"/>
          <w:szCs w:val="22"/>
        </w:rPr>
        <w:t>gantung</w:t>
      </w:r>
      <w:proofErr w:type="spellEnd"/>
      <w:r w:rsidRPr="00E63613">
        <w:rPr>
          <w:rFonts w:ascii="Georgia" w:hAnsi="Georgia"/>
          <w:sz w:val="22"/>
          <w:szCs w:val="22"/>
        </w:rPr>
        <w:t xml:space="preserve"> “</w:t>
      </w:r>
      <w:proofErr w:type="spellStart"/>
      <w:r w:rsidRPr="00E63613">
        <w:rPr>
          <w:rFonts w:ascii="Georgia" w:hAnsi="Georgia"/>
          <w:sz w:val="22"/>
          <w:szCs w:val="22"/>
        </w:rPr>
        <w:t>Bayi</w:t>
      </w:r>
      <w:proofErr w:type="spellEnd"/>
      <w:r w:rsidRPr="00E63613">
        <w:rPr>
          <w:rFonts w:ascii="Georgia" w:hAnsi="Georgia"/>
          <w:sz w:val="22"/>
          <w:szCs w:val="22"/>
        </w:rPr>
        <w:t xml:space="preserve"> </w:t>
      </w:r>
      <w:proofErr w:type="spellStart"/>
      <w:r w:rsidRPr="00E63613">
        <w:rPr>
          <w:rFonts w:ascii="Georgia" w:hAnsi="Georgia"/>
          <w:sz w:val="22"/>
          <w:szCs w:val="22"/>
        </w:rPr>
        <w:t>Yesus</w:t>
      </w:r>
      <w:proofErr w:type="spellEnd"/>
      <w:r w:rsidRPr="00E63613">
        <w:rPr>
          <w:rFonts w:ascii="Georgia" w:hAnsi="Georgia"/>
          <w:sz w:val="22"/>
          <w:szCs w:val="22"/>
        </w:rPr>
        <w:t>” (</w:t>
      </w:r>
      <w:proofErr w:type="spellStart"/>
      <w:r w:rsidRPr="00E63613">
        <w:rPr>
          <w:rFonts w:ascii="Georgia" w:hAnsi="Georgia"/>
          <w:sz w:val="22"/>
          <w:szCs w:val="22"/>
        </w:rPr>
        <w:t>bahan</w:t>
      </w:r>
      <w:proofErr w:type="spellEnd"/>
      <w:r w:rsidRPr="00E63613">
        <w:rPr>
          <w:rFonts w:ascii="Georgia" w:hAnsi="Georgia"/>
          <w:sz w:val="22"/>
          <w:szCs w:val="22"/>
        </w:rPr>
        <w:t xml:space="preserve">: </w:t>
      </w:r>
      <w:proofErr w:type="spellStart"/>
      <w:r w:rsidRPr="00E63613">
        <w:rPr>
          <w:rFonts w:ascii="Georgia" w:hAnsi="Georgia"/>
          <w:sz w:val="22"/>
          <w:szCs w:val="22"/>
        </w:rPr>
        <w:t>piring</w:t>
      </w:r>
      <w:proofErr w:type="spellEnd"/>
      <w:r w:rsidRPr="00E63613">
        <w:rPr>
          <w:rFonts w:ascii="Georgia" w:hAnsi="Georgia"/>
          <w:sz w:val="22"/>
          <w:szCs w:val="22"/>
        </w:rPr>
        <w:t xml:space="preserve"> </w:t>
      </w:r>
      <w:proofErr w:type="spellStart"/>
      <w:r w:rsidRPr="00E63613">
        <w:rPr>
          <w:rFonts w:ascii="Georgia" w:hAnsi="Georgia"/>
          <w:sz w:val="22"/>
          <w:szCs w:val="22"/>
        </w:rPr>
        <w:t>kertas</w:t>
      </w:r>
      <w:proofErr w:type="spellEnd"/>
      <w:r w:rsidRPr="00E63613">
        <w:rPr>
          <w:rFonts w:ascii="Georgia" w:hAnsi="Georgia"/>
          <w:sz w:val="22"/>
          <w:szCs w:val="22"/>
        </w:rPr>
        <w:t xml:space="preserve"> </w:t>
      </w:r>
      <w:proofErr w:type="spellStart"/>
      <w:r w:rsidRPr="00E63613">
        <w:rPr>
          <w:rFonts w:ascii="Georgia" w:hAnsi="Georgia"/>
          <w:sz w:val="22"/>
          <w:szCs w:val="22"/>
        </w:rPr>
        <w:t>tanggung</w:t>
      </w:r>
      <w:proofErr w:type="spellEnd"/>
      <w:r w:rsidRPr="00E63613">
        <w:rPr>
          <w:rFonts w:ascii="Georgia" w:hAnsi="Georgia"/>
          <w:sz w:val="22"/>
          <w:szCs w:val="22"/>
        </w:rPr>
        <w:t xml:space="preserve">; </w:t>
      </w:r>
      <w:proofErr w:type="spellStart"/>
      <w:r w:rsidRPr="00E63613">
        <w:rPr>
          <w:rFonts w:ascii="Georgia" w:hAnsi="Georgia"/>
          <w:sz w:val="22"/>
          <w:szCs w:val="22"/>
        </w:rPr>
        <w:t>gambar</w:t>
      </w:r>
      <w:proofErr w:type="spellEnd"/>
      <w:r w:rsidRPr="00E63613">
        <w:rPr>
          <w:rFonts w:ascii="Georgia" w:hAnsi="Georgia"/>
          <w:sz w:val="22"/>
          <w:szCs w:val="22"/>
        </w:rPr>
        <w:t xml:space="preserve"> </w:t>
      </w:r>
      <w:proofErr w:type="spellStart"/>
      <w:r w:rsidRPr="00E63613">
        <w:rPr>
          <w:rFonts w:ascii="Georgia" w:hAnsi="Georgia"/>
          <w:sz w:val="22"/>
          <w:szCs w:val="22"/>
        </w:rPr>
        <w:t>bayi</w:t>
      </w:r>
      <w:proofErr w:type="spellEnd"/>
      <w:r w:rsidRPr="00E63613">
        <w:rPr>
          <w:rFonts w:ascii="Georgia" w:hAnsi="Georgia"/>
          <w:sz w:val="22"/>
          <w:szCs w:val="22"/>
        </w:rPr>
        <w:t xml:space="preserve"> </w:t>
      </w:r>
      <w:proofErr w:type="spellStart"/>
      <w:r w:rsidRPr="00E63613">
        <w:rPr>
          <w:rFonts w:ascii="Georgia" w:hAnsi="Georgia"/>
          <w:sz w:val="22"/>
          <w:szCs w:val="22"/>
        </w:rPr>
        <w:t>laki-laki</w:t>
      </w:r>
      <w:proofErr w:type="spellEnd"/>
      <w:r w:rsidRPr="00E63613">
        <w:rPr>
          <w:rFonts w:ascii="Georgia" w:hAnsi="Georgia"/>
          <w:sz w:val="22"/>
          <w:szCs w:val="22"/>
        </w:rPr>
        <w:t xml:space="preserve">, </w:t>
      </w:r>
      <w:proofErr w:type="spellStart"/>
      <w:r w:rsidRPr="00E63613">
        <w:rPr>
          <w:rFonts w:ascii="Georgia" w:hAnsi="Georgia"/>
          <w:sz w:val="22"/>
          <w:szCs w:val="22"/>
        </w:rPr>
        <w:t>gambar</w:t>
      </w:r>
      <w:proofErr w:type="spellEnd"/>
      <w:r w:rsidRPr="00E63613">
        <w:rPr>
          <w:rFonts w:ascii="Georgia" w:hAnsi="Georgia"/>
          <w:sz w:val="22"/>
          <w:szCs w:val="22"/>
        </w:rPr>
        <w:t xml:space="preserve"> </w:t>
      </w:r>
      <w:proofErr w:type="spellStart"/>
      <w:r w:rsidRPr="00E63613">
        <w:rPr>
          <w:rFonts w:ascii="Georgia" w:hAnsi="Georgia"/>
          <w:sz w:val="22"/>
          <w:szCs w:val="22"/>
        </w:rPr>
        <w:t>bintang</w:t>
      </w:r>
      <w:proofErr w:type="spellEnd"/>
      <w:r w:rsidRPr="00E63613">
        <w:rPr>
          <w:rFonts w:ascii="Georgia" w:hAnsi="Georgia"/>
          <w:sz w:val="22"/>
          <w:szCs w:val="22"/>
        </w:rPr>
        <w:t xml:space="preserve">, </w:t>
      </w:r>
      <w:proofErr w:type="spellStart"/>
      <w:r w:rsidRPr="00E63613">
        <w:rPr>
          <w:rFonts w:ascii="Georgia" w:hAnsi="Georgia"/>
          <w:sz w:val="22"/>
          <w:szCs w:val="22"/>
        </w:rPr>
        <w:t>guntingan</w:t>
      </w:r>
      <w:proofErr w:type="spellEnd"/>
      <w:r w:rsidRPr="00E63613">
        <w:rPr>
          <w:rFonts w:ascii="Georgia" w:hAnsi="Georgia"/>
          <w:sz w:val="22"/>
          <w:szCs w:val="22"/>
        </w:rPr>
        <w:t xml:space="preserve"> </w:t>
      </w:r>
      <w:proofErr w:type="spellStart"/>
      <w:r w:rsidRPr="00E63613">
        <w:rPr>
          <w:rFonts w:ascii="Georgia" w:hAnsi="Georgia"/>
          <w:sz w:val="22"/>
          <w:szCs w:val="22"/>
        </w:rPr>
        <w:t>kertas</w:t>
      </w:r>
      <w:proofErr w:type="spellEnd"/>
      <w:r w:rsidRPr="00E63613">
        <w:rPr>
          <w:rFonts w:ascii="Georgia" w:hAnsi="Georgia"/>
          <w:sz w:val="22"/>
          <w:szCs w:val="22"/>
        </w:rPr>
        <w:t xml:space="preserve"> </w:t>
      </w:r>
      <w:proofErr w:type="spellStart"/>
      <w:r w:rsidRPr="00E63613">
        <w:rPr>
          <w:rFonts w:ascii="Georgia" w:hAnsi="Georgia"/>
          <w:sz w:val="22"/>
          <w:szCs w:val="22"/>
        </w:rPr>
        <w:t>warna</w:t>
      </w:r>
      <w:proofErr w:type="spellEnd"/>
      <w:r w:rsidRPr="00E63613">
        <w:rPr>
          <w:rFonts w:ascii="Georgia" w:hAnsi="Georgia"/>
          <w:sz w:val="22"/>
          <w:szCs w:val="22"/>
        </w:rPr>
        <w:t xml:space="preserve"> </w:t>
      </w:r>
      <w:proofErr w:type="spellStart"/>
      <w:r w:rsidRPr="00E63613">
        <w:rPr>
          <w:rFonts w:ascii="Georgia" w:hAnsi="Georgia"/>
          <w:sz w:val="22"/>
          <w:szCs w:val="22"/>
        </w:rPr>
        <w:t>coklat</w:t>
      </w:r>
      <w:proofErr w:type="spellEnd"/>
      <w:r w:rsidRPr="00E63613">
        <w:rPr>
          <w:rFonts w:ascii="Georgia" w:hAnsi="Georgia"/>
          <w:sz w:val="22"/>
          <w:szCs w:val="22"/>
        </w:rPr>
        <w:t xml:space="preserve"> </w:t>
      </w:r>
      <w:proofErr w:type="spellStart"/>
      <w:r w:rsidRPr="00E63613">
        <w:rPr>
          <w:rFonts w:ascii="Georgia" w:hAnsi="Georgia"/>
          <w:sz w:val="22"/>
          <w:szCs w:val="22"/>
        </w:rPr>
        <w:t>sebagai</w:t>
      </w:r>
      <w:proofErr w:type="spellEnd"/>
      <w:r w:rsidRPr="00E63613">
        <w:rPr>
          <w:rFonts w:ascii="Georgia" w:hAnsi="Georgia"/>
          <w:sz w:val="22"/>
          <w:szCs w:val="22"/>
        </w:rPr>
        <w:t xml:space="preserve"> </w:t>
      </w:r>
      <w:proofErr w:type="spellStart"/>
      <w:r w:rsidRPr="00E63613">
        <w:rPr>
          <w:rFonts w:ascii="Georgia" w:hAnsi="Georgia"/>
          <w:sz w:val="22"/>
          <w:szCs w:val="22"/>
        </w:rPr>
        <w:t>jerami</w:t>
      </w:r>
      <w:proofErr w:type="spellEnd"/>
      <w:r w:rsidRPr="00E63613">
        <w:rPr>
          <w:rFonts w:ascii="Georgia" w:hAnsi="Georgia"/>
          <w:sz w:val="22"/>
          <w:szCs w:val="22"/>
        </w:rPr>
        <w:t xml:space="preserve">).  Ayat </w:t>
      </w:r>
      <w:proofErr w:type="spellStart"/>
      <w:r w:rsidRPr="00E63613">
        <w:rPr>
          <w:rFonts w:ascii="Georgia" w:hAnsi="Georgia"/>
          <w:sz w:val="22"/>
          <w:szCs w:val="22"/>
        </w:rPr>
        <w:t>hafalan</w:t>
      </w:r>
      <w:proofErr w:type="spellEnd"/>
      <w:r w:rsidRPr="00E63613">
        <w:rPr>
          <w:rFonts w:ascii="Georgia" w:hAnsi="Georgia"/>
          <w:sz w:val="22"/>
          <w:szCs w:val="22"/>
        </w:rPr>
        <w:t xml:space="preserve"> </w:t>
      </w:r>
      <w:proofErr w:type="spellStart"/>
      <w:r w:rsidRPr="00E63613">
        <w:rPr>
          <w:rFonts w:ascii="Georgia" w:hAnsi="Georgia"/>
          <w:sz w:val="22"/>
          <w:szCs w:val="22"/>
        </w:rPr>
        <w:t>dapat</w:t>
      </w:r>
      <w:proofErr w:type="spellEnd"/>
      <w:r w:rsidRPr="00E63613">
        <w:rPr>
          <w:rFonts w:ascii="Georgia" w:hAnsi="Georgia"/>
          <w:sz w:val="22"/>
          <w:szCs w:val="22"/>
        </w:rPr>
        <w:t xml:space="preserve"> </w:t>
      </w:r>
      <w:proofErr w:type="spellStart"/>
      <w:r w:rsidRPr="00E63613">
        <w:rPr>
          <w:rFonts w:ascii="Georgia" w:hAnsi="Georgia"/>
          <w:sz w:val="22"/>
          <w:szCs w:val="22"/>
        </w:rPr>
        <w:t>ditempelkan</w:t>
      </w:r>
      <w:proofErr w:type="spellEnd"/>
      <w:r w:rsidRPr="00E63613">
        <w:rPr>
          <w:rFonts w:ascii="Georgia" w:hAnsi="Georgia"/>
          <w:sz w:val="22"/>
          <w:szCs w:val="22"/>
        </w:rPr>
        <w:t xml:space="preserve"> di </w:t>
      </w:r>
      <w:proofErr w:type="spellStart"/>
      <w:r w:rsidRPr="00E63613">
        <w:rPr>
          <w:rFonts w:ascii="Georgia" w:hAnsi="Georgia"/>
          <w:sz w:val="22"/>
          <w:szCs w:val="22"/>
        </w:rPr>
        <w:t>bagian</w:t>
      </w:r>
      <w:proofErr w:type="spellEnd"/>
      <w:r w:rsidRPr="00E63613">
        <w:rPr>
          <w:rFonts w:ascii="Georgia" w:hAnsi="Georgia"/>
          <w:sz w:val="22"/>
          <w:szCs w:val="22"/>
        </w:rPr>
        <w:t xml:space="preserve"> </w:t>
      </w:r>
      <w:proofErr w:type="spellStart"/>
      <w:r w:rsidRPr="00E63613">
        <w:rPr>
          <w:rFonts w:ascii="Georgia" w:hAnsi="Georgia"/>
          <w:sz w:val="22"/>
          <w:szCs w:val="22"/>
        </w:rPr>
        <w:t>belakang</w:t>
      </w:r>
      <w:proofErr w:type="spellEnd"/>
      <w:r w:rsidRPr="00E63613">
        <w:rPr>
          <w:rFonts w:ascii="Georgia" w:hAnsi="Georgia"/>
          <w:sz w:val="22"/>
          <w:szCs w:val="22"/>
        </w:rPr>
        <w:t xml:space="preserve"> </w:t>
      </w:r>
      <w:proofErr w:type="spellStart"/>
      <w:r w:rsidRPr="00E63613">
        <w:rPr>
          <w:rFonts w:ascii="Georgia" w:hAnsi="Georgia"/>
          <w:sz w:val="22"/>
          <w:szCs w:val="22"/>
        </w:rPr>
        <w:t>piring</w:t>
      </w:r>
      <w:proofErr w:type="spellEnd"/>
      <w:r w:rsidRPr="00E63613">
        <w:rPr>
          <w:rFonts w:ascii="Georgia" w:hAnsi="Georgia"/>
          <w:sz w:val="22"/>
          <w:szCs w:val="22"/>
        </w:rPr>
        <w:t xml:space="preserve"> </w:t>
      </w:r>
      <w:proofErr w:type="spellStart"/>
      <w:r w:rsidRPr="00E63613">
        <w:rPr>
          <w:rFonts w:ascii="Georgia" w:hAnsi="Georgia"/>
          <w:sz w:val="22"/>
          <w:szCs w:val="22"/>
        </w:rPr>
        <w:t>kertas</w:t>
      </w:r>
      <w:proofErr w:type="spellEnd"/>
      <w:r w:rsidRPr="00E63613">
        <w:rPr>
          <w:rFonts w:ascii="Georgia" w:hAnsi="Georgia"/>
          <w:sz w:val="22"/>
          <w:szCs w:val="22"/>
        </w:rPr>
        <w:t>.</w:t>
      </w:r>
    </w:p>
    <w:p w14:paraId="03A53C4D" w14:textId="77777777" w:rsidR="00D2556E" w:rsidRPr="00E63613" w:rsidRDefault="00D2556E" w:rsidP="00A36F21">
      <w:pPr>
        <w:pStyle w:val="ListParagraph"/>
        <w:numPr>
          <w:ilvl w:val="0"/>
          <w:numId w:val="72"/>
        </w:numPr>
        <w:tabs>
          <w:tab w:val="left" w:pos="270"/>
          <w:tab w:val="left" w:pos="425"/>
        </w:tabs>
        <w:ind w:left="274" w:hanging="274"/>
        <w:contextualSpacing w:val="0"/>
        <w:jc w:val="both"/>
        <w:rPr>
          <w:rFonts w:ascii="Georgia" w:hAnsi="Georgia"/>
          <w:color w:val="000000" w:themeColor="text1"/>
          <w:sz w:val="20"/>
          <w:szCs w:val="20"/>
        </w:rPr>
      </w:pPr>
      <w:proofErr w:type="spellStart"/>
      <w:r w:rsidRPr="00E63613">
        <w:rPr>
          <w:rFonts w:ascii="Georgia" w:hAnsi="Georgia"/>
          <w:sz w:val="22"/>
          <w:szCs w:val="22"/>
        </w:rPr>
        <w:t>Ajak</w:t>
      </w:r>
      <w:proofErr w:type="spellEnd"/>
      <w:r w:rsidRPr="00E63613">
        <w:rPr>
          <w:rFonts w:ascii="Georgia" w:hAnsi="Georgia"/>
          <w:sz w:val="22"/>
          <w:szCs w:val="22"/>
        </w:rPr>
        <w:t xml:space="preserve"> </w:t>
      </w:r>
      <w:proofErr w:type="spellStart"/>
      <w:r w:rsidRPr="00E63613">
        <w:rPr>
          <w:rFonts w:ascii="Georgia" w:hAnsi="Georgia"/>
          <w:sz w:val="22"/>
          <w:szCs w:val="22"/>
        </w:rPr>
        <w:t>anak</w:t>
      </w:r>
      <w:proofErr w:type="spellEnd"/>
      <w:r w:rsidRPr="00E63613">
        <w:rPr>
          <w:rFonts w:ascii="Georgia" w:hAnsi="Georgia"/>
          <w:sz w:val="22"/>
          <w:szCs w:val="22"/>
        </w:rPr>
        <w:t xml:space="preserve"> </w:t>
      </w:r>
      <w:proofErr w:type="spellStart"/>
      <w:r w:rsidRPr="00E63613">
        <w:rPr>
          <w:rFonts w:ascii="Georgia" w:hAnsi="Georgia"/>
          <w:sz w:val="22"/>
          <w:szCs w:val="22"/>
        </w:rPr>
        <w:t>mengakhiri</w:t>
      </w:r>
      <w:proofErr w:type="spellEnd"/>
      <w:r w:rsidRPr="00E63613">
        <w:rPr>
          <w:rFonts w:ascii="Georgia" w:hAnsi="Georgia"/>
          <w:sz w:val="22"/>
          <w:szCs w:val="22"/>
        </w:rPr>
        <w:t xml:space="preserve"> </w:t>
      </w:r>
      <w:proofErr w:type="spellStart"/>
      <w:r w:rsidRPr="00E63613">
        <w:rPr>
          <w:rFonts w:ascii="Georgia" w:hAnsi="Georgia"/>
          <w:sz w:val="22"/>
          <w:szCs w:val="22"/>
        </w:rPr>
        <w:t>kelas</w:t>
      </w:r>
      <w:proofErr w:type="spellEnd"/>
      <w:r w:rsidRPr="00E63613">
        <w:rPr>
          <w:rFonts w:ascii="Georgia" w:hAnsi="Georgia"/>
          <w:sz w:val="22"/>
          <w:szCs w:val="22"/>
        </w:rPr>
        <w:t xml:space="preserve"> </w:t>
      </w:r>
      <w:proofErr w:type="spellStart"/>
      <w:r w:rsidRPr="00E63613">
        <w:rPr>
          <w:rFonts w:ascii="Georgia" w:hAnsi="Georgia"/>
          <w:sz w:val="22"/>
          <w:szCs w:val="22"/>
        </w:rPr>
        <w:t>dengan</w:t>
      </w:r>
      <w:proofErr w:type="spellEnd"/>
      <w:r w:rsidRPr="00E63613">
        <w:rPr>
          <w:rFonts w:ascii="Georgia" w:hAnsi="Georgia"/>
          <w:sz w:val="22"/>
          <w:szCs w:val="22"/>
        </w:rPr>
        <w:t xml:space="preserve"> </w:t>
      </w:r>
      <w:proofErr w:type="spellStart"/>
      <w:r w:rsidRPr="00E63613">
        <w:rPr>
          <w:rFonts w:ascii="Georgia" w:hAnsi="Georgia"/>
          <w:sz w:val="22"/>
          <w:szCs w:val="22"/>
        </w:rPr>
        <w:t>berdoa</w:t>
      </w:r>
      <w:proofErr w:type="spellEnd"/>
      <w:r w:rsidRPr="00E63613">
        <w:rPr>
          <w:rFonts w:ascii="Georgia" w:hAnsi="Georgia"/>
          <w:sz w:val="22"/>
          <w:szCs w:val="22"/>
        </w:rPr>
        <w:t>.</w:t>
      </w:r>
    </w:p>
    <w:p w14:paraId="75071762" w14:textId="77777777" w:rsidR="00D2556E" w:rsidRDefault="00D2556E" w:rsidP="00D2556E">
      <w:pPr>
        <w:tabs>
          <w:tab w:val="left" w:pos="2350"/>
        </w:tabs>
        <w:jc w:val="both"/>
        <w:rPr>
          <w:rFonts w:ascii="Georgia" w:hAnsi="Georgia"/>
          <w:color w:val="000000" w:themeColor="text1"/>
          <w:sz w:val="20"/>
          <w:szCs w:val="20"/>
        </w:rPr>
      </w:pPr>
      <w:r>
        <w:rPr>
          <w:rFonts w:ascii="Georgia" w:hAnsi="Georgia"/>
          <w:color w:val="000000" w:themeColor="text1"/>
          <w:sz w:val="20"/>
          <w:szCs w:val="20"/>
        </w:rPr>
        <w:tab/>
      </w:r>
    </w:p>
    <w:p w14:paraId="2C18FA65" w14:textId="77777777" w:rsidR="00D2556E" w:rsidRDefault="00D2556E" w:rsidP="00D2556E">
      <w:pPr>
        <w:tabs>
          <w:tab w:val="left" w:pos="2350"/>
        </w:tabs>
        <w:jc w:val="both"/>
        <w:rPr>
          <w:rFonts w:ascii="Georgia" w:hAnsi="Georgia"/>
          <w:color w:val="000000" w:themeColor="text1"/>
          <w:sz w:val="20"/>
          <w:szCs w:val="20"/>
        </w:rPr>
      </w:pPr>
    </w:p>
    <w:p w14:paraId="554ACED4" w14:textId="77777777" w:rsidR="00D2556E" w:rsidRDefault="00D2556E" w:rsidP="00D2556E">
      <w:pPr>
        <w:tabs>
          <w:tab w:val="left" w:pos="270"/>
          <w:tab w:val="left" w:pos="425"/>
        </w:tabs>
        <w:jc w:val="both"/>
        <w:rPr>
          <w:rFonts w:ascii="Georgia" w:hAnsi="Georgia"/>
          <w:color w:val="000000" w:themeColor="text1"/>
          <w:sz w:val="22"/>
          <w:szCs w:val="22"/>
        </w:rPr>
      </w:pPr>
    </w:p>
    <w:p w14:paraId="31ED8890" w14:textId="77777777" w:rsidR="00D2556E" w:rsidRPr="00E63613" w:rsidRDefault="00D2556E" w:rsidP="00D2556E">
      <w:pPr>
        <w:pBdr>
          <w:top w:val="single" w:sz="4" w:space="1" w:color="auto"/>
        </w:pBdr>
        <w:tabs>
          <w:tab w:val="left" w:pos="270"/>
          <w:tab w:val="left" w:pos="425"/>
        </w:tabs>
        <w:jc w:val="both"/>
        <w:rPr>
          <w:rFonts w:ascii="Georgia" w:hAnsi="Georgia"/>
          <w:color w:val="000000" w:themeColor="text1"/>
          <w:sz w:val="6"/>
          <w:szCs w:val="6"/>
        </w:rPr>
      </w:pPr>
    </w:p>
    <w:p w14:paraId="009CC539" w14:textId="77777777" w:rsidR="00D2556E" w:rsidRPr="00E63613" w:rsidRDefault="00D2556E" w:rsidP="00D2556E">
      <w:pPr>
        <w:pStyle w:val="Heading2"/>
        <w:spacing w:before="0"/>
        <w:jc w:val="center"/>
        <w:rPr>
          <w:rFonts w:ascii="Georgia" w:hAnsi="Georgia"/>
          <w:b/>
          <w:bCs/>
          <w:color w:val="000000" w:themeColor="text1"/>
          <w:sz w:val="24"/>
          <w:szCs w:val="24"/>
        </w:rPr>
      </w:pPr>
      <w:bookmarkStart w:id="33" w:name="_Toc9408184"/>
      <w:r w:rsidRPr="00E63613">
        <w:rPr>
          <w:rFonts w:ascii="Georgia" w:hAnsi="Georgia"/>
          <w:b/>
          <w:bCs/>
          <w:color w:val="000000" w:themeColor="text1"/>
          <w:sz w:val="24"/>
          <w:szCs w:val="24"/>
        </w:rPr>
        <w:t>PELAJARAN UNTUK KELAS 4–6 SD</w:t>
      </w:r>
      <w:bookmarkEnd w:id="33"/>
    </w:p>
    <w:p w14:paraId="1946C512" w14:textId="77777777" w:rsidR="00D2556E" w:rsidRPr="00E63613" w:rsidRDefault="00D2556E" w:rsidP="00D2556E">
      <w:pPr>
        <w:pBdr>
          <w:bottom w:val="single" w:sz="4" w:space="1" w:color="auto"/>
        </w:pBdr>
        <w:rPr>
          <w:sz w:val="6"/>
          <w:szCs w:val="6"/>
        </w:rPr>
      </w:pPr>
    </w:p>
    <w:p w14:paraId="4B030135" w14:textId="77777777" w:rsidR="00D2556E" w:rsidRDefault="00D2556E" w:rsidP="00D2556E">
      <w:pPr>
        <w:jc w:val="both"/>
        <w:rPr>
          <w:rFonts w:ascii="Georgia" w:hAnsi="Georgia" w:cs="Arial"/>
          <w:color w:val="000000" w:themeColor="text1"/>
          <w:sz w:val="22"/>
          <w:szCs w:val="22"/>
        </w:rPr>
      </w:pPr>
    </w:p>
    <w:p w14:paraId="4D52200A" w14:textId="77777777" w:rsidR="00D2556E" w:rsidRPr="00E63613" w:rsidRDefault="00D2556E" w:rsidP="00D2556E">
      <w:pPr>
        <w:jc w:val="both"/>
        <w:rPr>
          <w:rFonts w:ascii="Georgia" w:hAnsi="Georgia" w:cs="Arial"/>
          <w:color w:val="000000" w:themeColor="text1"/>
          <w:sz w:val="22"/>
          <w:szCs w:val="22"/>
        </w:rPr>
      </w:pPr>
    </w:p>
    <w:p w14:paraId="62A3F041" w14:textId="77777777" w:rsidR="00D2556E" w:rsidRPr="00E63613" w:rsidRDefault="00D2556E" w:rsidP="00D2556E">
      <w:pPr>
        <w:pStyle w:val="Heading3"/>
        <w:spacing w:before="0"/>
        <w:rPr>
          <w:rFonts w:ascii="Georgia" w:hAnsi="Georgia"/>
          <w:b/>
          <w:bCs/>
          <w:color w:val="000000" w:themeColor="text1"/>
          <w:sz w:val="22"/>
          <w:szCs w:val="22"/>
        </w:rPr>
      </w:pPr>
      <w:bookmarkStart w:id="34" w:name="_Toc9408185"/>
      <w:r w:rsidRPr="00E63613">
        <w:rPr>
          <w:rFonts w:ascii="Georgia" w:hAnsi="Georgia"/>
          <w:b/>
          <w:bCs/>
          <w:color w:val="000000" w:themeColor="text1"/>
          <w:sz w:val="22"/>
          <w:szCs w:val="22"/>
        </w:rPr>
        <w:t>PEMBUKAAN</w:t>
      </w:r>
      <w:bookmarkEnd w:id="34"/>
    </w:p>
    <w:p w14:paraId="4644D889" w14:textId="77777777" w:rsidR="00D2556E" w:rsidRPr="00E63613" w:rsidRDefault="00D2556E" w:rsidP="00A36F21">
      <w:pPr>
        <w:numPr>
          <w:ilvl w:val="0"/>
          <w:numId w:val="79"/>
        </w:numPr>
        <w:tabs>
          <w:tab w:val="left" w:pos="270"/>
        </w:tabs>
        <w:ind w:left="270" w:hanging="270"/>
        <w:jc w:val="both"/>
        <w:rPr>
          <w:rFonts w:ascii="Georgia" w:hAnsi="Georgia"/>
          <w:color w:val="000000" w:themeColor="text1"/>
        </w:rPr>
      </w:pPr>
      <w:proofErr w:type="spellStart"/>
      <w:r w:rsidRPr="00E63613">
        <w:rPr>
          <w:rFonts w:ascii="Georgia" w:hAnsi="Georgia"/>
          <w:color w:val="000000" w:themeColor="text1"/>
        </w:rPr>
        <w:t>Tanyakan</w:t>
      </w:r>
      <w:proofErr w:type="spellEnd"/>
      <w:r w:rsidRPr="00E63613">
        <w:rPr>
          <w:rFonts w:ascii="Georgia" w:hAnsi="Georgia"/>
          <w:color w:val="000000" w:themeColor="text1"/>
        </w:rPr>
        <w:t xml:space="preserve"> </w:t>
      </w:r>
      <w:proofErr w:type="spellStart"/>
      <w:r w:rsidRPr="00E63613">
        <w:rPr>
          <w:rFonts w:ascii="Georgia" w:hAnsi="Georgia"/>
          <w:color w:val="000000" w:themeColor="text1"/>
        </w:rPr>
        <w:t>kepada</w:t>
      </w:r>
      <w:proofErr w:type="spellEnd"/>
      <w:r w:rsidRPr="00E63613">
        <w:rPr>
          <w:rFonts w:ascii="Georgia" w:hAnsi="Georgia"/>
          <w:color w:val="000000" w:themeColor="text1"/>
        </w:rPr>
        <w:t xml:space="preserve"> </w:t>
      </w:r>
      <w:proofErr w:type="spellStart"/>
      <w:r w:rsidRPr="00E63613">
        <w:rPr>
          <w:rFonts w:ascii="Georgia" w:hAnsi="Georgia"/>
          <w:color w:val="000000" w:themeColor="text1"/>
        </w:rPr>
        <w:t>anak</w:t>
      </w:r>
      <w:proofErr w:type="spellEnd"/>
      <w:r w:rsidRPr="00E63613">
        <w:rPr>
          <w:rFonts w:ascii="Georgia" w:hAnsi="Georgia"/>
          <w:color w:val="000000" w:themeColor="text1"/>
        </w:rPr>
        <w:t xml:space="preserve"> </w:t>
      </w:r>
      <w:proofErr w:type="spellStart"/>
      <w:r w:rsidRPr="00E63613">
        <w:rPr>
          <w:rFonts w:ascii="Georgia" w:hAnsi="Georgia"/>
          <w:color w:val="000000" w:themeColor="text1"/>
        </w:rPr>
        <w:t>apakah</w:t>
      </w:r>
      <w:proofErr w:type="spellEnd"/>
      <w:r w:rsidRPr="00E63613">
        <w:rPr>
          <w:rFonts w:ascii="Georgia" w:hAnsi="Georgia"/>
          <w:color w:val="000000" w:themeColor="text1"/>
        </w:rPr>
        <w:t xml:space="preserve"> </w:t>
      </w:r>
      <w:proofErr w:type="spellStart"/>
      <w:r w:rsidRPr="00E63613">
        <w:rPr>
          <w:rFonts w:ascii="Georgia" w:hAnsi="Georgia"/>
          <w:color w:val="000000" w:themeColor="text1"/>
        </w:rPr>
        <w:t>ada</w:t>
      </w:r>
      <w:proofErr w:type="spellEnd"/>
      <w:r w:rsidRPr="00E63613">
        <w:rPr>
          <w:rFonts w:ascii="Georgia" w:hAnsi="Georgia"/>
          <w:color w:val="000000" w:themeColor="text1"/>
        </w:rPr>
        <w:t xml:space="preserve"> orang yang </w:t>
      </w:r>
      <w:proofErr w:type="spellStart"/>
      <w:r w:rsidRPr="00E63613">
        <w:rPr>
          <w:rFonts w:ascii="Georgia" w:hAnsi="Georgia"/>
          <w:color w:val="000000" w:themeColor="text1"/>
        </w:rPr>
        <w:t>pernah</w:t>
      </w:r>
      <w:proofErr w:type="spellEnd"/>
      <w:r w:rsidRPr="00E63613">
        <w:rPr>
          <w:rFonts w:ascii="Georgia" w:hAnsi="Georgia"/>
          <w:color w:val="000000" w:themeColor="text1"/>
        </w:rPr>
        <w:t xml:space="preserve"> </w:t>
      </w:r>
      <w:proofErr w:type="spellStart"/>
      <w:r w:rsidRPr="00E63613">
        <w:rPr>
          <w:rFonts w:ascii="Georgia" w:hAnsi="Georgia"/>
          <w:color w:val="000000" w:themeColor="text1"/>
        </w:rPr>
        <w:t>berjanji</w:t>
      </w:r>
      <w:proofErr w:type="spellEnd"/>
      <w:r w:rsidRPr="00E63613">
        <w:rPr>
          <w:rFonts w:ascii="Georgia" w:hAnsi="Georgia"/>
          <w:color w:val="000000" w:themeColor="text1"/>
        </w:rPr>
        <w:t xml:space="preserve"> </w:t>
      </w:r>
      <w:proofErr w:type="spellStart"/>
      <w:r w:rsidRPr="00E63613">
        <w:rPr>
          <w:rFonts w:ascii="Georgia" w:hAnsi="Georgia"/>
          <w:color w:val="000000" w:themeColor="text1"/>
        </w:rPr>
        <w:t>kepadamu</w:t>
      </w:r>
      <w:proofErr w:type="spellEnd"/>
      <w:r w:rsidRPr="00E63613">
        <w:rPr>
          <w:rFonts w:ascii="Georgia" w:hAnsi="Georgia"/>
          <w:color w:val="000000" w:themeColor="text1"/>
        </w:rPr>
        <w:t xml:space="preserve"> </w:t>
      </w:r>
      <w:proofErr w:type="spellStart"/>
      <w:r w:rsidRPr="00E63613">
        <w:rPr>
          <w:rFonts w:ascii="Georgia" w:hAnsi="Georgia"/>
          <w:color w:val="000000" w:themeColor="text1"/>
        </w:rPr>
        <w:t>namun</w:t>
      </w:r>
      <w:proofErr w:type="spellEnd"/>
      <w:r w:rsidRPr="00E63613">
        <w:rPr>
          <w:rFonts w:ascii="Georgia" w:hAnsi="Georgia"/>
          <w:color w:val="000000" w:themeColor="text1"/>
        </w:rPr>
        <w:t xml:space="preserve"> </w:t>
      </w:r>
      <w:proofErr w:type="spellStart"/>
      <w:r w:rsidRPr="00E63613">
        <w:rPr>
          <w:rFonts w:ascii="Georgia" w:hAnsi="Georgia"/>
          <w:color w:val="000000" w:themeColor="text1"/>
        </w:rPr>
        <w:t>akhirnya</w:t>
      </w:r>
      <w:proofErr w:type="spellEnd"/>
      <w:r w:rsidRPr="00E63613">
        <w:rPr>
          <w:rFonts w:ascii="Georgia" w:hAnsi="Georgia"/>
          <w:color w:val="000000" w:themeColor="text1"/>
        </w:rPr>
        <w:t xml:space="preserve"> </w:t>
      </w:r>
      <w:proofErr w:type="spellStart"/>
      <w:r w:rsidRPr="00E63613">
        <w:rPr>
          <w:rFonts w:ascii="Georgia" w:hAnsi="Georgia"/>
          <w:color w:val="000000" w:themeColor="text1"/>
        </w:rPr>
        <w:t>ia</w:t>
      </w:r>
      <w:proofErr w:type="spellEnd"/>
      <w:r w:rsidRPr="00E63613">
        <w:rPr>
          <w:rFonts w:ascii="Georgia" w:hAnsi="Georgia"/>
          <w:color w:val="000000" w:themeColor="text1"/>
        </w:rPr>
        <w:t xml:space="preserve"> </w:t>
      </w:r>
      <w:proofErr w:type="spellStart"/>
      <w:r w:rsidRPr="00E63613">
        <w:rPr>
          <w:rFonts w:ascii="Georgia" w:hAnsi="Georgia"/>
          <w:color w:val="000000" w:themeColor="text1"/>
        </w:rPr>
        <w:t>tidak</w:t>
      </w:r>
      <w:proofErr w:type="spellEnd"/>
      <w:r w:rsidRPr="00E63613">
        <w:rPr>
          <w:rFonts w:ascii="Georgia" w:hAnsi="Georgia"/>
          <w:color w:val="000000" w:themeColor="text1"/>
        </w:rPr>
        <w:t xml:space="preserve"> </w:t>
      </w:r>
      <w:proofErr w:type="spellStart"/>
      <w:r w:rsidRPr="00E63613">
        <w:rPr>
          <w:rFonts w:ascii="Georgia" w:hAnsi="Georgia"/>
          <w:color w:val="000000" w:themeColor="text1"/>
        </w:rPr>
        <w:t>menepati</w:t>
      </w:r>
      <w:proofErr w:type="spellEnd"/>
      <w:r w:rsidRPr="00E63613">
        <w:rPr>
          <w:rFonts w:ascii="Georgia" w:hAnsi="Georgia"/>
          <w:color w:val="000000" w:themeColor="text1"/>
        </w:rPr>
        <w:t xml:space="preserve"> </w:t>
      </w:r>
      <w:proofErr w:type="spellStart"/>
      <w:r w:rsidRPr="00E63613">
        <w:rPr>
          <w:rFonts w:ascii="Georgia" w:hAnsi="Georgia"/>
          <w:color w:val="000000" w:themeColor="text1"/>
        </w:rPr>
        <w:t>janji</w:t>
      </w:r>
      <w:proofErr w:type="spellEnd"/>
      <w:r w:rsidRPr="00E63613">
        <w:rPr>
          <w:rFonts w:ascii="Georgia" w:hAnsi="Georgia"/>
          <w:color w:val="000000" w:themeColor="text1"/>
        </w:rPr>
        <w:t xml:space="preserve"> </w:t>
      </w:r>
      <w:proofErr w:type="spellStart"/>
      <w:r w:rsidRPr="00E63613">
        <w:rPr>
          <w:rFonts w:ascii="Georgia" w:hAnsi="Georgia"/>
          <w:color w:val="000000" w:themeColor="text1"/>
        </w:rPr>
        <w:t>tersebut</w:t>
      </w:r>
      <w:proofErr w:type="spellEnd"/>
      <w:r w:rsidRPr="00E63613">
        <w:rPr>
          <w:rFonts w:ascii="Georgia" w:hAnsi="Georgia"/>
          <w:color w:val="000000" w:themeColor="text1"/>
        </w:rPr>
        <w:t xml:space="preserve">? </w:t>
      </w:r>
    </w:p>
    <w:p w14:paraId="5A33E153" w14:textId="77777777" w:rsidR="00D2556E" w:rsidRPr="00E63613" w:rsidRDefault="00D2556E" w:rsidP="00A36F21">
      <w:pPr>
        <w:pStyle w:val="ListParagraph"/>
        <w:numPr>
          <w:ilvl w:val="0"/>
          <w:numId w:val="72"/>
        </w:numPr>
        <w:tabs>
          <w:tab w:val="left" w:pos="270"/>
        </w:tabs>
        <w:ind w:left="270" w:hanging="270"/>
        <w:contextualSpacing w:val="0"/>
        <w:jc w:val="both"/>
        <w:rPr>
          <w:rFonts w:ascii="Georgia" w:hAnsi="Georgia"/>
          <w:color w:val="000000" w:themeColor="text1"/>
          <w:sz w:val="22"/>
          <w:szCs w:val="22"/>
        </w:rPr>
      </w:pPr>
      <w:proofErr w:type="spellStart"/>
      <w:r w:rsidRPr="00E63613">
        <w:rPr>
          <w:rFonts w:ascii="Georgia" w:hAnsi="Georgia"/>
          <w:color w:val="000000" w:themeColor="text1"/>
          <w:sz w:val="22"/>
          <w:szCs w:val="22"/>
        </w:rPr>
        <w:t>Jelaskan</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bahwa</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banyak</w:t>
      </w:r>
      <w:proofErr w:type="spellEnd"/>
      <w:r w:rsidRPr="00E63613">
        <w:rPr>
          <w:rFonts w:ascii="Georgia" w:hAnsi="Georgia"/>
          <w:color w:val="000000" w:themeColor="text1"/>
          <w:sz w:val="22"/>
          <w:szCs w:val="22"/>
        </w:rPr>
        <w:t xml:space="preserve"> orang </w:t>
      </w:r>
      <w:proofErr w:type="spellStart"/>
      <w:r w:rsidRPr="00E63613">
        <w:rPr>
          <w:rFonts w:ascii="Georgia" w:hAnsi="Georgia"/>
          <w:color w:val="000000" w:themeColor="text1"/>
          <w:sz w:val="22"/>
          <w:szCs w:val="22"/>
        </w:rPr>
        <w:t>sering</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berjanji</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namun</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tidak</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menepatinya</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Alasannya</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mungkin</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lupa</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atau</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tidak</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mampu</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menepatinya</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Tanyakan</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apakah</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Tuhan</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sama</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seperti</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mereka</w:t>
      </w:r>
      <w:proofErr w:type="spellEnd"/>
      <w:r w:rsidRPr="00E63613">
        <w:rPr>
          <w:rFonts w:ascii="Georgia" w:hAnsi="Georgia"/>
          <w:color w:val="000000" w:themeColor="text1"/>
          <w:sz w:val="22"/>
          <w:szCs w:val="22"/>
        </w:rPr>
        <w:t xml:space="preserve"> yang </w:t>
      </w:r>
      <w:proofErr w:type="spellStart"/>
      <w:r w:rsidRPr="00E63613">
        <w:rPr>
          <w:rFonts w:ascii="Georgia" w:hAnsi="Georgia"/>
          <w:color w:val="000000" w:themeColor="text1"/>
          <w:sz w:val="22"/>
          <w:szCs w:val="22"/>
        </w:rPr>
        <w:t>mudah</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berjanji</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namun</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tidak</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menepatinya</w:t>
      </w:r>
      <w:proofErr w:type="spellEnd"/>
      <w:r w:rsidRPr="00E63613">
        <w:rPr>
          <w:rFonts w:ascii="Georgia" w:hAnsi="Georgia"/>
          <w:color w:val="000000" w:themeColor="text1"/>
          <w:sz w:val="22"/>
          <w:szCs w:val="22"/>
        </w:rPr>
        <w:t>?</w:t>
      </w:r>
    </w:p>
    <w:p w14:paraId="13581A07" w14:textId="77777777" w:rsidR="00D2556E" w:rsidRPr="00E63613" w:rsidRDefault="00D2556E" w:rsidP="00A36F21">
      <w:pPr>
        <w:pStyle w:val="ListParagraph"/>
        <w:numPr>
          <w:ilvl w:val="0"/>
          <w:numId w:val="72"/>
        </w:numPr>
        <w:tabs>
          <w:tab w:val="left" w:pos="270"/>
        </w:tabs>
        <w:ind w:left="270" w:hanging="270"/>
        <w:contextualSpacing w:val="0"/>
        <w:jc w:val="both"/>
        <w:rPr>
          <w:rFonts w:ascii="Georgia" w:hAnsi="Georgia"/>
          <w:color w:val="000000" w:themeColor="text1"/>
          <w:sz w:val="22"/>
          <w:szCs w:val="22"/>
        </w:rPr>
      </w:pPr>
      <w:proofErr w:type="spellStart"/>
      <w:r w:rsidRPr="00E63613">
        <w:rPr>
          <w:rFonts w:ascii="Georgia" w:hAnsi="Georgia"/>
          <w:color w:val="000000" w:themeColor="text1"/>
          <w:sz w:val="22"/>
          <w:szCs w:val="22"/>
        </w:rPr>
        <w:t>Ajaklah</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anak</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menyanyikan</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lagu</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Biar</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Bumi</w:t>
      </w:r>
      <w:proofErr w:type="spellEnd"/>
      <w:r w:rsidRPr="00E63613">
        <w:rPr>
          <w:rFonts w:ascii="Georgia" w:hAnsi="Georgia"/>
          <w:color w:val="000000" w:themeColor="text1"/>
          <w:sz w:val="22"/>
          <w:szCs w:val="22"/>
        </w:rPr>
        <w:t xml:space="preserve"> Akan </w:t>
      </w:r>
      <w:proofErr w:type="spellStart"/>
      <w:r w:rsidRPr="00E63613">
        <w:rPr>
          <w:rFonts w:ascii="Georgia" w:hAnsi="Georgia"/>
          <w:color w:val="000000" w:themeColor="text1"/>
          <w:sz w:val="22"/>
          <w:szCs w:val="22"/>
        </w:rPr>
        <w:t>Berlalu</w:t>
      </w:r>
      <w:proofErr w:type="spellEnd"/>
      <w:r w:rsidRPr="00E63613">
        <w:rPr>
          <w:rFonts w:ascii="Georgia" w:hAnsi="Georgia"/>
          <w:color w:val="000000" w:themeColor="text1"/>
          <w:sz w:val="22"/>
          <w:szCs w:val="22"/>
        </w:rPr>
        <w:t xml:space="preserve">”. </w:t>
      </w:r>
    </w:p>
    <w:p w14:paraId="35EB2F19" w14:textId="77777777" w:rsidR="00D2556E" w:rsidRPr="00E63613" w:rsidRDefault="00D2556E" w:rsidP="00A36F21">
      <w:pPr>
        <w:pStyle w:val="ListParagraph"/>
        <w:numPr>
          <w:ilvl w:val="0"/>
          <w:numId w:val="72"/>
        </w:numPr>
        <w:tabs>
          <w:tab w:val="left" w:pos="270"/>
        </w:tabs>
        <w:ind w:left="270" w:hanging="270"/>
        <w:contextualSpacing w:val="0"/>
        <w:jc w:val="both"/>
        <w:rPr>
          <w:rFonts w:ascii="Georgia" w:hAnsi="Georgia"/>
          <w:color w:val="000000" w:themeColor="text1"/>
          <w:sz w:val="22"/>
          <w:szCs w:val="22"/>
        </w:rPr>
      </w:pPr>
      <w:proofErr w:type="spellStart"/>
      <w:r w:rsidRPr="00E63613">
        <w:rPr>
          <w:rFonts w:ascii="Georgia" w:hAnsi="Georgia"/>
          <w:color w:val="000000" w:themeColor="text1"/>
          <w:sz w:val="22"/>
          <w:szCs w:val="22"/>
        </w:rPr>
        <w:t>Jelaskan</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bahwa</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lagu</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ini</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hendak</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menegaskan</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kepada</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kita</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bahwa</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Tuhan</w:t>
      </w:r>
      <w:proofErr w:type="spellEnd"/>
      <w:r w:rsidRPr="00E63613">
        <w:rPr>
          <w:rFonts w:ascii="Georgia" w:hAnsi="Georgia"/>
          <w:color w:val="000000" w:themeColor="text1"/>
          <w:sz w:val="22"/>
          <w:szCs w:val="22"/>
        </w:rPr>
        <w:t xml:space="preserve"> yang </w:t>
      </w:r>
      <w:proofErr w:type="spellStart"/>
      <w:r w:rsidRPr="00E63613">
        <w:rPr>
          <w:rFonts w:ascii="Georgia" w:hAnsi="Georgia"/>
          <w:color w:val="000000" w:themeColor="text1"/>
          <w:sz w:val="22"/>
          <w:szCs w:val="22"/>
        </w:rPr>
        <w:t>kita</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kenal</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dalam</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Yesus</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Kristus</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selalu</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lastRenderedPageBreak/>
        <w:t>menepati</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janji</w:t>
      </w:r>
      <w:proofErr w:type="spellEnd"/>
      <w:r w:rsidRPr="00E63613">
        <w:rPr>
          <w:rFonts w:ascii="Georgia" w:hAnsi="Georgia"/>
          <w:color w:val="000000" w:themeColor="text1"/>
          <w:sz w:val="22"/>
          <w:szCs w:val="22"/>
        </w:rPr>
        <w:t>-</w:t>
      </w:r>
      <w:proofErr w:type="spellStart"/>
      <w:r w:rsidRPr="00E63613">
        <w:rPr>
          <w:rFonts w:ascii="Georgia" w:hAnsi="Georgia"/>
          <w:color w:val="000000" w:themeColor="text1"/>
          <w:sz w:val="22"/>
          <w:szCs w:val="22"/>
        </w:rPr>
        <w:t>janji</w:t>
      </w:r>
      <w:proofErr w:type="spellEnd"/>
      <w:r w:rsidRPr="00E63613">
        <w:rPr>
          <w:rFonts w:ascii="Georgia" w:hAnsi="Georgia"/>
          <w:color w:val="000000" w:themeColor="text1"/>
          <w:sz w:val="22"/>
          <w:szCs w:val="22"/>
        </w:rPr>
        <w:t xml:space="preserve">-Nya. Salah </w:t>
      </w:r>
      <w:proofErr w:type="spellStart"/>
      <w:r w:rsidRPr="00E63613">
        <w:rPr>
          <w:rFonts w:ascii="Georgia" w:hAnsi="Georgia"/>
          <w:color w:val="000000" w:themeColor="text1"/>
          <w:sz w:val="22"/>
          <w:szCs w:val="22"/>
        </w:rPr>
        <w:t>satunya</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adalah</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firman</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Tuhan</w:t>
      </w:r>
      <w:proofErr w:type="spellEnd"/>
      <w:r w:rsidRPr="00E63613">
        <w:rPr>
          <w:rFonts w:ascii="Georgia" w:hAnsi="Georgia"/>
          <w:color w:val="000000" w:themeColor="text1"/>
          <w:sz w:val="22"/>
          <w:szCs w:val="22"/>
        </w:rPr>
        <w:t xml:space="preserve"> yang </w:t>
      </w:r>
      <w:proofErr w:type="spellStart"/>
      <w:r w:rsidRPr="00E63613">
        <w:rPr>
          <w:rFonts w:ascii="Georgia" w:hAnsi="Georgia"/>
          <w:color w:val="000000" w:themeColor="text1"/>
          <w:sz w:val="22"/>
          <w:szCs w:val="22"/>
        </w:rPr>
        <w:t>akan</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kita</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pelajari</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hari</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ini</w:t>
      </w:r>
      <w:proofErr w:type="spellEnd"/>
      <w:r w:rsidRPr="00E63613">
        <w:rPr>
          <w:rFonts w:ascii="Georgia" w:hAnsi="Georgia"/>
          <w:color w:val="000000" w:themeColor="text1"/>
          <w:sz w:val="22"/>
          <w:szCs w:val="22"/>
        </w:rPr>
        <w:t>.</w:t>
      </w:r>
    </w:p>
    <w:p w14:paraId="1A7AA089" w14:textId="77777777" w:rsidR="00D2556E" w:rsidRPr="00E63613" w:rsidRDefault="00D2556E" w:rsidP="00D2556E">
      <w:pPr>
        <w:jc w:val="both"/>
        <w:rPr>
          <w:rFonts w:ascii="Georgia" w:hAnsi="Georgia" w:cs="Arial"/>
          <w:color w:val="000000" w:themeColor="text1"/>
          <w:sz w:val="22"/>
          <w:szCs w:val="22"/>
        </w:rPr>
      </w:pPr>
    </w:p>
    <w:p w14:paraId="6D6D6210" w14:textId="77777777" w:rsidR="00D2556E" w:rsidRPr="00E63613" w:rsidRDefault="00D2556E" w:rsidP="00D2556E">
      <w:pPr>
        <w:pStyle w:val="Heading3"/>
        <w:spacing w:before="0"/>
        <w:rPr>
          <w:rFonts w:ascii="Georgia" w:hAnsi="Georgia"/>
          <w:b/>
          <w:bCs/>
          <w:color w:val="000000" w:themeColor="text1"/>
          <w:sz w:val="22"/>
          <w:szCs w:val="22"/>
        </w:rPr>
      </w:pPr>
      <w:bookmarkStart w:id="35" w:name="_Toc9408186"/>
      <w:r w:rsidRPr="00E63613">
        <w:rPr>
          <w:rFonts w:ascii="Georgia" w:hAnsi="Georgia"/>
          <w:b/>
          <w:bCs/>
          <w:color w:val="000000" w:themeColor="text1"/>
          <w:sz w:val="22"/>
          <w:szCs w:val="22"/>
        </w:rPr>
        <w:t>POKOK PELAJARAN</w:t>
      </w:r>
      <w:bookmarkEnd w:id="35"/>
    </w:p>
    <w:p w14:paraId="1857E5CB" w14:textId="77777777" w:rsidR="00D2556E" w:rsidRPr="00E63613" w:rsidRDefault="00D2556E" w:rsidP="00A36F21">
      <w:pPr>
        <w:numPr>
          <w:ilvl w:val="0"/>
          <w:numId w:val="80"/>
        </w:numPr>
        <w:tabs>
          <w:tab w:val="left" w:pos="270"/>
        </w:tabs>
        <w:jc w:val="both"/>
        <w:rPr>
          <w:rFonts w:ascii="Georgia" w:hAnsi="Georgia"/>
          <w:color w:val="000000" w:themeColor="text1"/>
        </w:rPr>
      </w:pPr>
      <w:proofErr w:type="spellStart"/>
      <w:r w:rsidRPr="00E63613">
        <w:rPr>
          <w:rFonts w:ascii="Georgia" w:hAnsi="Georgia"/>
          <w:color w:val="000000" w:themeColor="text1"/>
        </w:rPr>
        <w:t>Jelaskan</w:t>
      </w:r>
      <w:proofErr w:type="spellEnd"/>
      <w:r w:rsidRPr="00E63613">
        <w:rPr>
          <w:rFonts w:ascii="Georgia" w:hAnsi="Georgia"/>
          <w:color w:val="000000" w:themeColor="text1"/>
        </w:rPr>
        <w:t xml:space="preserve"> </w:t>
      </w:r>
      <w:proofErr w:type="spellStart"/>
      <w:r w:rsidRPr="00E63613">
        <w:rPr>
          <w:rFonts w:ascii="Georgia" w:hAnsi="Georgia"/>
          <w:color w:val="000000" w:themeColor="text1"/>
        </w:rPr>
        <w:t>kepada</w:t>
      </w:r>
      <w:proofErr w:type="spellEnd"/>
      <w:r w:rsidRPr="00E63613">
        <w:rPr>
          <w:rFonts w:ascii="Georgia" w:hAnsi="Georgia"/>
          <w:color w:val="000000" w:themeColor="text1"/>
        </w:rPr>
        <w:t xml:space="preserve"> </w:t>
      </w:r>
      <w:proofErr w:type="spellStart"/>
      <w:r w:rsidRPr="00E63613">
        <w:rPr>
          <w:rFonts w:ascii="Georgia" w:hAnsi="Georgia"/>
          <w:color w:val="000000" w:themeColor="text1"/>
        </w:rPr>
        <w:t>anak</w:t>
      </w:r>
      <w:proofErr w:type="spellEnd"/>
      <w:r w:rsidRPr="00E63613">
        <w:rPr>
          <w:rFonts w:ascii="Georgia" w:hAnsi="Georgia"/>
          <w:color w:val="000000" w:themeColor="text1"/>
        </w:rPr>
        <w:t>:</w:t>
      </w:r>
    </w:p>
    <w:p w14:paraId="7F175876" w14:textId="77777777" w:rsidR="00D2556E" w:rsidRPr="00E63613" w:rsidRDefault="00D2556E" w:rsidP="00A36F21">
      <w:pPr>
        <w:pStyle w:val="ListParagraph"/>
        <w:numPr>
          <w:ilvl w:val="0"/>
          <w:numId w:val="81"/>
        </w:numPr>
        <w:tabs>
          <w:tab w:val="left" w:pos="270"/>
        </w:tabs>
        <w:ind w:left="630" w:hanging="270"/>
        <w:contextualSpacing w:val="0"/>
        <w:jc w:val="both"/>
        <w:rPr>
          <w:rFonts w:ascii="Georgia" w:hAnsi="Georgia"/>
          <w:color w:val="000000" w:themeColor="text1"/>
          <w:sz w:val="22"/>
          <w:szCs w:val="22"/>
        </w:rPr>
      </w:pPr>
      <w:r w:rsidRPr="00E63613">
        <w:rPr>
          <w:rFonts w:ascii="Georgia" w:hAnsi="Georgia"/>
          <w:color w:val="000000" w:themeColor="text1"/>
          <w:sz w:val="22"/>
          <w:szCs w:val="22"/>
        </w:rPr>
        <w:t xml:space="preserve">Pada </w:t>
      </w:r>
      <w:proofErr w:type="spellStart"/>
      <w:r w:rsidRPr="00E63613">
        <w:rPr>
          <w:rFonts w:ascii="Georgia" w:hAnsi="Georgia"/>
          <w:color w:val="000000" w:themeColor="text1"/>
          <w:sz w:val="22"/>
          <w:szCs w:val="22"/>
        </w:rPr>
        <w:t>mulanya</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Tuhan</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menciptakan</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manusia</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pertama</w:t>
      </w:r>
      <w:proofErr w:type="spellEnd"/>
      <w:r w:rsidRPr="00E63613">
        <w:rPr>
          <w:rFonts w:ascii="Georgia" w:hAnsi="Georgia"/>
          <w:color w:val="000000" w:themeColor="text1"/>
          <w:sz w:val="22"/>
          <w:szCs w:val="22"/>
        </w:rPr>
        <w:t xml:space="preserve">, Adam dan </w:t>
      </w:r>
      <w:proofErr w:type="spellStart"/>
      <w:r w:rsidRPr="00E63613">
        <w:rPr>
          <w:rFonts w:ascii="Georgia" w:hAnsi="Georgia"/>
          <w:color w:val="000000" w:themeColor="text1"/>
          <w:sz w:val="22"/>
          <w:szCs w:val="22"/>
        </w:rPr>
        <w:t>Hawa</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isterinya</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dengan</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kondisi</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sungguh</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amat</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baik</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Tuhan</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menempatkan</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mereka</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berdua</w:t>
      </w:r>
      <w:proofErr w:type="spellEnd"/>
      <w:r w:rsidRPr="00E63613">
        <w:rPr>
          <w:rFonts w:ascii="Georgia" w:hAnsi="Georgia"/>
          <w:color w:val="000000" w:themeColor="text1"/>
          <w:sz w:val="22"/>
          <w:szCs w:val="22"/>
        </w:rPr>
        <w:t xml:space="preserve"> di </w:t>
      </w:r>
      <w:proofErr w:type="spellStart"/>
      <w:r w:rsidRPr="00E63613">
        <w:rPr>
          <w:rFonts w:ascii="Georgia" w:hAnsi="Georgia"/>
          <w:color w:val="000000" w:themeColor="text1"/>
          <w:sz w:val="22"/>
          <w:szCs w:val="22"/>
        </w:rPr>
        <w:t>dalam</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sebuah</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taman</w:t>
      </w:r>
      <w:proofErr w:type="spellEnd"/>
      <w:r w:rsidRPr="00E63613">
        <w:rPr>
          <w:rFonts w:ascii="Georgia" w:hAnsi="Georgia"/>
          <w:color w:val="000000" w:themeColor="text1"/>
          <w:sz w:val="22"/>
          <w:szCs w:val="22"/>
        </w:rPr>
        <w:t xml:space="preserve"> yang </w:t>
      </w:r>
      <w:proofErr w:type="spellStart"/>
      <w:r w:rsidRPr="00E63613">
        <w:rPr>
          <w:rFonts w:ascii="Georgia" w:hAnsi="Georgia"/>
          <w:color w:val="000000" w:themeColor="text1"/>
          <w:sz w:val="22"/>
          <w:szCs w:val="22"/>
        </w:rPr>
        <w:t>indah</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sehingga</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mereka</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dapat</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mengasihi</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Dia</w:t>
      </w:r>
      <w:proofErr w:type="spellEnd"/>
      <w:r w:rsidRPr="00E63613">
        <w:rPr>
          <w:rFonts w:ascii="Georgia" w:hAnsi="Georgia"/>
          <w:color w:val="000000" w:themeColor="text1"/>
          <w:sz w:val="22"/>
          <w:szCs w:val="22"/>
        </w:rPr>
        <w:t xml:space="preserve"> dan </w:t>
      </w:r>
      <w:proofErr w:type="spellStart"/>
      <w:r w:rsidRPr="00E63613">
        <w:rPr>
          <w:rFonts w:ascii="Georgia" w:hAnsi="Georgia"/>
          <w:color w:val="000000" w:themeColor="text1"/>
          <w:sz w:val="22"/>
          <w:szCs w:val="22"/>
        </w:rPr>
        <w:t>memelihara</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semua</w:t>
      </w:r>
      <w:proofErr w:type="spellEnd"/>
      <w:r w:rsidRPr="00E63613">
        <w:rPr>
          <w:rFonts w:ascii="Georgia" w:hAnsi="Georgia"/>
          <w:color w:val="000000" w:themeColor="text1"/>
          <w:sz w:val="22"/>
          <w:szCs w:val="22"/>
        </w:rPr>
        <w:t xml:space="preserve"> yang </w:t>
      </w:r>
      <w:proofErr w:type="spellStart"/>
      <w:r w:rsidRPr="00E63613">
        <w:rPr>
          <w:rFonts w:ascii="Georgia" w:hAnsi="Georgia"/>
          <w:color w:val="000000" w:themeColor="text1"/>
          <w:sz w:val="22"/>
          <w:szCs w:val="22"/>
        </w:rPr>
        <w:t>telah</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Dia</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ciptakan</w:t>
      </w:r>
      <w:proofErr w:type="spellEnd"/>
      <w:r w:rsidRPr="00E63613">
        <w:rPr>
          <w:rFonts w:ascii="Georgia" w:hAnsi="Georgia"/>
          <w:color w:val="000000" w:themeColor="text1"/>
          <w:sz w:val="22"/>
          <w:szCs w:val="22"/>
        </w:rPr>
        <w:t>.</w:t>
      </w:r>
    </w:p>
    <w:p w14:paraId="3DA99E27" w14:textId="77777777" w:rsidR="00D2556E" w:rsidRPr="00E63613" w:rsidRDefault="00D2556E" w:rsidP="00A36F21">
      <w:pPr>
        <w:pStyle w:val="ListParagraph"/>
        <w:numPr>
          <w:ilvl w:val="0"/>
          <w:numId w:val="81"/>
        </w:numPr>
        <w:tabs>
          <w:tab w:val="left" w:pos="270"/>
        </w:tabs>
        <w:ind w:left="630" w:hanging="270"/>
        <w:contextualSpacing w:val="0"/>
        <w:jc w:val="both"/>
        <w:rPr>
          <w:rFonts w:ascii="Georgia" w:hAnsi="Georgia"/>
          <w:color w:val="000000" w:themeColor="text1"/>
          <w:sz w:val="22"/>
          <w:szCs w:val="22"/>
        </w:rPr>
      </w:pPr>
      <w:proofErr w:type="spellStart"/>
      <w:r w:rsidRPr="00E63613">
        <w:rPr>
          <w:rFonts w:ascii="Georgia" w:hAnsi="Georgia"/>
          <w:color w:val="000000" w:themeColor="text1"/>
          <w:sz w:val="22"/>
          <w:szCs w:val="22"/>
        </w:rPr>
        <w:t>Namun</w:t>
      </w:r>
      <w:proofErr w:type="spellEnd"/>
      <w:r w:rsidRPr="00E63613">
        <w:rPr>
          <w:rFonts w:ascii="Georgia" w:hAnsi="Georgia"/>
          <w:color w:val="000000" w:themeColor="text1"/>
          <w:sz w:val="22"/>
          <w:szCs w:val="22"/>
        </w:rPr>
        <w:t xml:space="preserve"> Adam dan </w:t>
      </w:r>
      <w:proofErr w:type="spellStart"/>
      <w:r w:rsidRPr="00E63613">
        <w:rPr>
          <w:rFonts w:ascii="Georgia" w:hAnsi="Georgia"/>
          <w:color w:val="000000" w:themeColor="text1"/>
          <w:sz w:val="22"/>
          <w:szCs w:val="22"/>
        </w:rPr>
        <w:t>Hawa</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tidak</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taat</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kepada</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Tuhan</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Mereka</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berdosa</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Mereka</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menjadi</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musuh</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Tuhan</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Anak-anak</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mereka</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cucu-cucu</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mereka</w:t>
      </w:r>
      <w:proofErr w:type="spellEnd"/>
      <w:r w:rsidRPr="00E63613">
        <w:rPr>
          <w:rFonts w:ascii="Georgia" w:hAnsi="Georgia"/>
          <w:color w:val="000000" w:themeColor="text1"/>
          <w:sz w:val="22"/>
          <w:szCs w:val="22"/>
        </w:rPr>
        <w:t xml:space="preserve">, dan </w:t>
      </w:r>
      <w:proofErr w:type="spellStart"/>
      <w:r w:rsidRPr="00E63613">
        <w:rPr>
          <w:rFonts w:ascii="Georgia" w:hAnsi="Georgia"/>
          <w:color w:val="000000" w:themeColor="text1"/>
          <w:sz w:val="22"/>
          <w:szCs w:val="22"/>
        </w:rPr>
        <w:t>setiap</w:t>
      </w:r>
      <w:proofErr w:type="spellEnd"/>
      <w:r w:rsidRPr="00E63613">
        <w:rPr>
          <w:rFonts w:ascii="Georgia" w:hAnsi="Georgia"/>
          <w:color w:val="000000" w:themeColor="text1"/>
          <w:sz w:val="22"/>
          <w:szCs w:val="22"/>
        </w:rPr>
        <w:t xml:space="preserve"> orang yang </w:t>
      </w:r>
      <w:proofErr w:type="spellStart"/>
      <w:r w:rsidRPr="00E63613">
        <w:rPr>
          <w:rFonts w:ascii="Georgia" w:hAnsi="Georgia"/>
          <w:color w:val="000000" w:themeColor="text1"/>
          <w:sz w:val="22"/>
          <w:szCs w:val="22"/>
        </w:rPr>
        <w:t>lahir</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setelah</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itu</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akan</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menjadi</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musuh</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Tuhan</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karena</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dosa</w:t>
      </w:r>
      <w:proofErr w:type="spellEnd"/>
      <w:r w:rsidRPr="00E63613">
        <w:rPr>
          <w:rFonts w:ascii="Georgia" w:hAnsi="Georgia"/>
          <w:color w:val="000000" w:themeColor="text1"/>
          <w:sz w:val="22"/>
          <w:szCs w:val="22"/>
        </w:rPr>
        <w:t xml:space="preserve">.   </w:t>
      </w:r>
    </w:p>
    <w:p w14:paraId="2F251E9A" w14:textId="77777777" w:rsidR="00D2556E" w:rsidRPr="00E63613" w:rsidRDefault="00D2556E" w:rsidP="00A36F21">
      <w:pPr>
        <w:pStyle w:val="ListParagraph"/>
        <w:numPr>
          <w:ilvl w:val="0"/>
          <w:numId w:val="81"/>
        </w:numPr>
        <w:tabs>
          <w:tab w:val="left" w:pos="270"/>
        </w:tabs>
        <w:ind w:left="630" w:hanging="270"/>
        <w:contextualSpacing w:val="0"/>
        <w:jc w:val="both"/>
        <w:rPr>
          <w:rFonts w:ascii="Georgia" w:hAnsi="Georgia"/>
          <w:color w:val="000000" w:themeColor="text1"/>
          <w:sz w:val="22"/>
          <w:szCs w:val="22"/>
        </w:rPr>
      </w:pPr>
      <w:r w:rsidRPr="00E63613">
        <w:rPr>
          <w:rFonts w:ascii="Georgia" w:hAnsi="Georgia"/>
          <w:color w:val="000000" w:themeColor="text1"/>
          <w:sz w:val="22"/>
          <w:szCs w:val="22"/>
        </w:rPr>
        <w:t xml:space="preserve">Akan </w:t>
      </w:r>
      <w:proofErr w:type="spellStart"/>
      <w:r w:rsidRPr="00E63613">
        <w:rPr>
          <w:rFonts w:ascii="Georgia" w:hAnsi="Georgia"/>
          <w:color w:val="000000" w:themeColor="text1"/>
          <w:sz w:val="22"/>
          <w:szCs w:val="22"/>
        </w:rPr>
        <w:t>tetapi</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Tuhan</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sudah</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berjanji</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kepada</w:t>
      </w:r>
      <w:proofErr w:type="spellEnd"/>
      <w:r w:rsidRPr="00E63613">
        <w:rPr>
          <w:rFonts w:ascii="Georgia" w:hAnsi="Georgia"/>
          <w:color w:val="000000" w:themeColor="text1"/>
          <w:sz w:val="22"/>
          <w:szCs w:val="22"/>
        </w:rPr>
        <w:t xml:space="preserve"> Adam dan </w:t>
      </w:r>
      <w:proofErr w:type="spellStart"/>
      <w:r w:rsidRPr="00E63613">
        <w:rPr>
          <w:rFonts w:ascii="Georgia" w:hAnsi="Georgia"/>
          <w:color w:val="000000" w:themeColor="text1"/>
          <w:sz w:val="22"/>
          <w:szCs w:val="22"/>
        </w:rPr>
        <w:t>Hawa</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akan</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mengutus</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seseorang</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untuk</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menyelamatkan</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manusia</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berdosa</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Melaluinya</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Tuhan</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akan</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mengampuni</w:t>
      </w:r>
      <w:proofErr w:type="spellEnd"/>
      <w:r w:rsidRPr="00E63613">
        <w:rPr>
          <w:rFonts w:ascii="Georgia" w:hAnsi="Georgia"/>
          <w:color w:val="000000" w:themeColor="text1"/>
          <w:sz w:val="22"/>
          <w:szCs w:val="22"/>
        </w:rPr>
        <w:t xml:space="preserve"> dan </w:t>
      </w:r>
      <w:proofErr w:type="spellStart"/>
      <w:r w:rsidRPr="00E63613">
        <w:rPr>
          <w:rFonts w:ascii="Georgia" w:hAnsi="Georgia"/>
          <w:color w:val="000000" w:themeColor="text1"/>
          <w:sz w:val="22"/>
          <w:szCs w:val="22"/>
        </w:rPr>
        <w:t>menjadikan</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mereka</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anak</w:t>
      </w:r>
      <w:proofErr w:type="spellEnd"/>
      <w:r w:rsidRPr="00E63613">
        <w:rPr>
          <w:rFonts w:ascii="Georgia" w:hAnsi="Georgia"/>
          <w:color w:val="000000" w:themeColor="text1"/>
          <w:sz w:val="22"/>
          <w:szCs w:val="22"/>
        </w:rPr>
        <w:t>-</w:t>
      </w:r>
      <w:proofErr w:type="spellStart"/>
      <w:r w:rsidRPr="00E63613">
        <w:rPr>
          <w:rFonts w:ascii="Georgia" w:hAnsi="Georgia"/>
          <w:color w:val="000000" w:themeColor="text1"/>
          <w:sz w:val="22"/>
          <w:szCs w:val="22"/>
        </w:rPr>
        <w:t>anak</w:t>
      </w:r>
      <w:proofErr w:type="spellEnd"/>
      <w:r w:rsidRPr="00E63613">
        <w:rPr>
          <w:rFonts w:ascii="Georgia" w:hAnsi="Georgia"/>
          <w:color w:val="000000" w:themeColor="text1"/>
          <w:sz w:val="22"/>
          <w:szCs w:val="22"/>
        </w:rPr>
        <w:t xml:space="preserve">-Nya.  </w:t>
      </w:r>
    </w:p>
    <w:p w14:paraId="3E13CB05" w14:textId="77777777" w:rsidR="00D2556E" w:rsidRPr="00E63613" w:rsidRDefault="00D2556E" w:rsidP="00A36F21">
      <w:pPr>
        <w:pStyle w:val="ListParagraph"/>
        <w:numPr>
          <w:ilvl w:val="0"/>
          <w:numId w:val="72"/>
        </w:numPr>
        <w:tabs>
          <w:tab w:val="left" w:pos="270"/>
        </w:tabs>
        <w:ind w:left="270" w:hanging="270"/>
        <w:contextualSpacing w:val="0"/>
        <w:jc w:val="both"/>
        <w:rPr>
          <w:rFonts w:ascii="Georgia" w:hAnsi="Georgia"/>
          <w:color w:val="000000" w:themeColor="text1"/>
          <w:sz w:val="22"/>
          <w:szCs w:val="22"/>
        </w:rPr>
      </w:pPr>
      <w:proofErr w:type="spellStart"/>
      <w:r w:rsidRPr="00E63613">
        <w:rPr>
          <w:rFonts w:ascii="Georgia" w:hAnsi="Georgia"/>
          <w:color w:val="000000" w:themeColor="text1"/>
          <w:sz w:val="22"/>
          <w:szCs w:val="22"/>
        </w:rPr>
        <w:t>Ajak</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anak</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membaca</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Kejadian</w:t>
      </w:r>
      <w:proofErr w:type="spellEnd"/>
      <w:r w:rsidRPr="00E63613">
        <w:rPr>
          <w:rFonts w:ascii="Georgia" w:hAnsi="Georgia"/>
          <w:color w:val="000000" w:themeColor="text1"/>
          <w:sz w:val="22"/>
          <w:szCs w:val="22"/>
        </w:rPr>
        <w:t xml:space="preserve"> 3:15. </w:t>
      </w:r>
    </w:p>
    <w:p w14:paraId="186046D3" w14:textId="77777777" w:rsidR="00D2556E" w:rsidRPr="00E63613" w:rsidRDefault="00D2556E" w:rsidP="00D2556E">
      <w:pPr>
        <w:pStyle w:val="ListParagraph"/>
        <w:tabs>
          <w:tab w:val="left" w:pos="270"/>
        </w:tabs>
        <w:ind w:left="270" w:hanging="270"/>
        <w:jc w:val="both"/>
        <w:rPr>
          <w:rFonts w:ascii="Georgia" w:hAnsi="Georgia"/>
          <w:color w:val="000000" w:themeColor="text1"/>
          <w:sz w:val="22"/>
          <w:szCs w:val="22"/>
        </w:rPr>
      </w:pPr>
      <w:r w:rsidRPr="00E63613">
        <w:rPr>
          <w:rFonts w:ascii="Georgia" w:hAnsi="Georgia"/>
          <w:color w:val="000000" w:themeColor="text1"/>
          <w:sz w:val="22"/>
          <w:szCs w:val="22"/>
        </w:rPr>
        <w:tab/>
      </w:r>
      <w:proofErr w:type="spellStart"/>
      <w:r w:rsidRPr="00E63613">
        <w:rPr>
          <w:rFonts w:ascii="Georgia" w:hAnsi="Georgia"/>
          <w:color w:val="000000" w:themeColor="text1"/>
          <w:sz w:val="22"/>
          <w:szCs w:val="22"/>
        </w:rPr>
        <w:t>Jelaskan</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kepada</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anak</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bahwa</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ayat</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ini</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adalah</w:t>
      </w:r>
      <w:proofErr w:type="spellEnd"/>
      <w:r w:rsidRPr="00E63613">
        <w:rPr>
          <w:rFonts w:ascii="Georgia" w:hAnsi="Georgia"/>
          <w:color w:val="000000" w:themeColor="text1"/>
          <w:sz w:val="22"/>
          <w:szCs w:val="22"/>
        </w:rPr>
        <w:t xml:space="preserve"> </w:t>
      </w:r>
      <w:r w:rsidRPr="000B74F9">
        <w:rPr>
          <w:rFonts w:ascii="Georgia" w:hAnsi="Georgia"/>
          <w:i/>
          <w:iCs/>
          <w:color w:val="000000" w:themeColor="text1"/>
          <w:sz w:val="22"/>
          <w:szCs w:val="22"/>
        </w:rPr>
        <w:t>proto-</w:t>
      </w:r>
      <w:proofErr w:type="spellStart"/>
      <w:r w:rsidRPr="000B74F9">
        <w:rPr>
          <w:rFonts w:ascii="Georgia" w:hAnsi="Georgia"/>
          <w:i/>
          <w:iCs/>
          <w:color w:val="000000" w:themeColor="text1"/>
          <w:sz w:val="22"/>
          <w:szCs w:val="22"/>
        </w:rPr>
        <w:t>evangelium</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atau</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Kabar</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Baik</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Injil</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pertama</w:t>
      </w:r>
      <w:proofErr w:type="spellEnd"/>
      <w:r w:rsidRPr="00E63613">
        <w:rPr>
          <w:rFonts w:ascii="Georgia" w:hAnsi="Georgia"/>
          <w:color w:val="000000" w:themeColor="text1"/>
          <w:sz w:val="22"/>
          <w:szCs w:val="22"/>
        </w:rPr>
        <w:t xml:space="preserve"> yang </w:t>
      </w:r>
      <w:proofErr w:type="spellStart"/>
      <w:r w:rsidRPr="00E63613">
        <w:rPr>
          <w:rFonts w:ascii="Georgia" w:hAnsi="Georgia"/>
          <w:color w:val="000000" w:themeColor="text1"/>
          <w:sz w:val="22"/>
          <w:szCs w:val="22"/>
        </w:rPr>
        <w:t>diberikan</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setelah</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kejatuhan</w:t>
      </w:r>
      <w:proofErr w:type="spellEnd"/>
      <w:r w:rsidRPr="00E63613">
        <w:rPr>
          <w:rFonts w:ascii="Georgia" w:hAnsi="Georgia"/>
          <w:color w:val="000000" w:themeColor="text1"/>
          <w:sz w:val="22"/>
          <w:szCs w:val="22"/>
        </w:rPr>
        <w:t xml:space="preserve"> Adam dan </w:t>
      </w:r>
      <w:proofErr w:type="spellStart"/>
      <w:r w:rsidRPr="00E63613">
        <w:rPr>
          <w:rFonts w:ascii="Georgia" w:hAnsi="Georgia"/>
          <w:color w:val="000000" w:themeColor="text1"/>
          <w:sz w:val="22"/>
          <w:szCs w:val="22"/>
        </w:rPr>
        <w:t>Hawa</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dalam</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dosa</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memakan</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buah</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terlarang</w:t>
      </w:r>
      <w:proofErr w:type="spellEnd"/>
      <w:r w:rsidRPr="00E63613">
        <w:rPr>
          <w:rFonts w:ascii="Georgia" w:hAnsi="Georgia"/>
          <w:color w:val="000000" w:themeColor="text1"/>
          <w:sz w:val="22"/>
          <w:szCs w:val="22"/>
        </w:rPr>
        <w:t xml:space="preserve">). Ayat </w:t>
      </w:r>
      <w:proofErr w:type="spellStart"/>
      <w:r w:rsidRPr="00E63613">
        <w:rPr>
          <w:rFonts w:ascii="Georgia" w:hAnsi="Georgia"/>
          <w:color w:val="000000" w:themeColor="text1"/>
          <w:sz w:val="22"/>
          <w:szCs w:val="22"/>
        </w:rPr>
        <w:t>ini</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menyiratkan</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rencana</w:t>
      </w:r>
      <w:proofErr w:type="spellEnd"/>
      <w:r w:rsidRPr="00E63613">
        <w:rPr>
          <w:rFonts w:ascii="Georgia" w:hAnsi="Georgia"/>
          <w:color w:val="000000" w:themeColor="text1"/>
          <w:sz w:val="22"/>
          <w:szCs w:val="22"/>
        </w:rPr>
        <w:t xml:space="preserve"> Allah </w:t>
      </w:r>
      <w:proofErr w:type="spellStart"/>
      <w:r w:rsidRPr="00E63613">
        <w:rPr>
          <w:rFonts w:ascii="Georgia" w:hAnsi="Georgia"/>
          <w:color w:val="000000" w:themeColor="text1"/>
          <w:sz w:val="22"/>
          <w:szCs w:val="22"/>
        </w:rPr>
        <w:t>untuk</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menyelamatkan</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manusia</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berdosa</w:t>
      </w:r>
      <w:proofErr w:type="spellEnd"/>
      <w:r w:rsidRPr="00E63613">
        <w:rPr>
          <w:rFonts w:ascii="Georgia" w:hAnsi="Georgia"/>
          <w:color w:val="000000" w:themeColor="text1"/>
          <w:sz w:val="22"/>
          <w:szCs w:val="22"/>
        </w:rPr>
        <w:t>.</w:t>
      </w:r>
    </w:p>
    <w:p w14:paraId="4089D57C" w14:textId="77777777" w:rsidR="00D2556E" w:rsidRPr="00E63613" w:rsidRDefault="00D2556E" w:rsidP="00A36F21">
      <w:pPr>
        <w:pStyle w:val="ListParagraph"/>
        <w:numPr>
          <w:ilvl w:val="0"/>
          <w:numId w:val="72"/>
        </w:numPr>
        <w:tabs>
          <w:tab w:val="left" w:pos="270"/>
        </w:tabs>
        <w:ind w:left="270" w:hanging="270"/>
        <w:contextualSpacing w:val="0"/>
        <w:jc w:val="both"/>
        <w:rPr>
          <w:rFonts w:ascii="Georgia" w:hAnsi="Georgia"/>
          <w:color w:val="000000" w:themeColor="text1"/>
          <w:sz w:val="22"/>
          <w:szCs w:val="22"/>
        </w:rPr>
      </w:pPr>
      <w:proofErr w:type="spellStart"/>
      <w:r w:rsidRPr="00E63613">
        <w:rPr>
          <w:rFonts w:ascii="Georgia" w:hAnsi="Georgia"/>
          <w:color w:val="000000" w:themeColor="text1"/>
          <w:sz w:val="22"/>
          <w:szCs w:val="22"/>
        </w:rPr>
        <w:t>Ajak</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anak</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membaca</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Yesaya</w:t>
      </w:r>
      <w:proofErr w:type="spellEnd"/>
      <w:r w:rsidRPr="00E63613">
        <w:rPr>
          <w:rFonts w:ascii="Georgia" w:hAnsi="Georgia"/>
          <w:color w:val="000000" w:themeColor="text1"/>
          <w:sz w:val="22"/>
          <w:szCs w:val="22"/>
        </w:rPr>
        <w:t xml:space="preserve"> 7:14.  </w:t>
      </w:r>
      <w:proofErr w:type="spellStart"/>
      <w:r w:rsidRPr="00E63613">
        <w:rPr>
          <w:rFonts w:ascii="Georgia" w:hAnsi="Georgia"/>
          <w:color w:val="000000" w:themeColor="text1"/>
          <w:sz w:val="22"/>
          <w:szCs w:val="22"/>
        </w:rPr>
        <w:t>Jelaskan</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kepada</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anak</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bahwa</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ayat</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ini</w:t>
      </w:r>
      <w:proofErr w:type="spellEnd"/>
      <w:r w:rsidRPr="00E63613">
        <w:rPr>
          <w:rFonts w:ascii="Georgia" w:hAnsi="Georgia"/>
          <w:color w:val="000000" w:themeColor="text1"/>
          <w:sz w:val="22"/>
          <w:szCs w:val="22"/>
        </w:rPr>
        <w:t xml:space="preserve"> juga </w:t>
      </w:r>
      <w:proofErr w:type="spellStart"/>
      <w:r w:rsidRPr="00E63613">
        <w:rPr>
          <w:rFonts w:ascii="Georgia" w:hAnsi="Georgia"/>
          <w:color w:val="000000" w:themeColor="text1"/>
          <w:sz w:val="22"/>
          <w:szCs w:val="22"/>
        </w:rPr>
        <w:t>berisi</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janji</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kelahiran</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Juru</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Selamat</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bagi</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manusia</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berdosa</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Janji</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ini</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telah</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ditepati</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dalam</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peristiwa</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kelahiran</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Yesus</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Kristus</w:t>
      </w:r>
      <w:proofErr w:type="spellEnd"/>
      <w:r w:rsidRPr="00E63613">
        <w:rPr>
          <w:rFonts w:ascii="Georgia" w:hAnsi="Georgia"/>
          <w:color w:val="000000" w:themeColor="text1"/>
          <w:sz w:val="22"/>
          <w:szCs w:val="22"/>
        </w:rPr>
        <w:t xml:space="preserve">.  </w:t>
      </w:r>
    </w:p>
    <w:p w14:paraId="02CFBECE" w14:textId="77777777" w:rsidR="00D2556E" w:rsidRPr="00E63613" w:rsidRDefault="00D2556E" w:rsidP="00A36F21">
      <w:pPr>
        <w:pStyle w:val="ListParagraph"/>
        <w:numPr>
          <w:ilvl w:val="0"/>
          <w:numId w:val="72"/>
        </w:numPr>
        <w:tabs>
          <w:tab w:val="left" w:pos="270"/>
        </w:tabs>
        <w:ind w:left="270" w:hanging="270"/>
        <w:contextualSpacing w:val="0"/>
        <w:jc w:val="both"/>
        <w:rPr>
          <w:rFonts w:ascii="Georgia" w:hAnsi="Georgia"/>
          <w:color w:val="000000" w:themeColor="text1"/>
          <w:sz w:val="22"/>
          <w:szCs w:val="22"/>
        </w:rPr>
      </w:pPr>
      <w:proofErr w:type="spellStart"/>
      <w:r w:rsidRPr="00E63613">
        <w:rPr>
          <w:rFonts w:ascii="Georgia" w:hAnsi="Georgia"/>
          <w:color w:val="000000" w:themeColor="text1"/>
          <w:sz w:val="22"/>
          <w:szCs w:val="22"/>
        </w:rPr>
        <w:t>Ajak</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anak</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membaca</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Matius</w:t>
      </w:r>
      <w:proofErr w:type="spellEnd"/>
      <w:r w:rsidRPr="00E63613">
        <w:rPr>
          <w:rFonts w:ascii="Georgia" w:hAnsi="Georgia"/>
          <w:color w:val="000000" w:themeColor="text1"/>
          <w:sz w:val="22"/>
          <w:szCs w:val="22"/>
        </w:rPr>
        <w:t xml:space="preserve"> 1:18-25.  Minta </w:t>
      </w:r>
      <w:proofErr w:type="spellStart"/>
      <w:r w:rsidRPr="00E63613">
        <w:rPr>
          <w:rFonts w:ascii="Georgia" w:hAnsi="Georgia"/>
          <w:color w:val="000000" w:themeColor="text1"/>
          <w:sz w:val="22"/>
          <w:szCs w:val="22"/>
        </w:rPr>
        <w:t>anak</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perhatikan</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ayat</w:t>
      </w:r>
      <w:proofErr w:type="spellEnd"/>
      <w:r w:rsidRPr="00E63613">
        <w:rPr>
          <w:rFonts w:ascii="Georgia" w:hAnsi="Georgia"/>
          <w:color w:val="000000" w:themeColor="text1"/>
          <w:sz w:val="22"/>
          <w:szCs w:val="22"/>
        </w:rPr>
        <w:t xml:space="preserve"> 22-23.</w:t>
      </w:r>
    </w:p>
    <w:p w14:paraId="76D7A69F" w14:textId="77777777" w:rsidR="00D2556E" w:rsidRPr="00E63613" w:rsidRDefault="00D2556E" w:rsidP="00A36F21">
      <w:pPr>
        <w:pStyle w:val="ListParagraph"/>
        <w:numPr>
          <w:ilvl w:val="0"/>
          <w:numId w:val="72"/>
        </w:numPr>
        <w:tabs>
          <w:tab w:val="left" w:pos="270"/>
        </w:tabs>
        <w:ind w:left="270" w:hanging="270"/>
        <w:contextualSpacing w:val="0"/>
        <w:jc w:val="both"/>
        <w:rPr>
          <w:rFonts w:ascii="Georgia" w:hAnsi="Georgia"/>
          <w:color w:val="000000" w:themeColor="text1"/>
          <w:sz w:val="22"/>
          <w:szCs w:val="22"/>
        </w:rPr>
      </w:pPr>
      <w:proofErr w:type="spellStart"/>
      <w:r w:rsidRPr="00E63613">
        <w:rPr>
          <w:rFonts w:ascii="Georgia" w:hAnsi="Georgia"/>
          <w:color w:val="000000" w:themeColor="text1"/>
          <w:sz w:val="22"/>
          <w:szCs w:val="22"/>
        </w:rPr>
        <w:t>Tekankan</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kepada</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anak</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bahwa</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kelahiran</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Yesus</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Kristus</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ke</w:t>
      </w:r>
      <w:proofErr w:type="spellEnd"/>
      <w:r w:rsidRPr="00E63613">
        <w:rPr>
          <w:rFonts w:ascii="Georgia" w:hAnsi="Georgia"/>
          <w:color w:val="000000" w:themeColor="text1"/>
          <w:sz w:val="22"/>
          <w:szCs w:val="22"/>
        </w:rPr>
        <w:t xml:space="preserve"> dunia </w:t>
      </w:r>
      <w:proofErr w:type="spellStart"/>
      <w:r w:rsidRPr="00E63613">
        <w:rPr>
          <w:rFonts w:ascii="Georgia" w:hAnsi="Georgia"/>
          <w:color w:val="000000" w:themeColor="text1"/>
          <w:sz w:val="22"/>
          <w:szCs w:val="22"/>
        </w:rPr>
        <w:t>adalah</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penggenapan</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janji</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Tuhan</w:t>
      </w:r>
      <w:proofErr w:type="spellEnd"/>
      <w:r w:rsidRPr="00E63613">
        <w:rPr>
          <w:rFonts w:ascii="Georgia" w:hAnsi="Georgia"/>
          <w:color w:val="000000" w:themeColor="text1"/>
          <w:sz w:val="22"/>
          <w:szCs w:val="22"/>
        </w:rPr>
        <w:t xml:space="preserve"> yang </w:t>
      </w:r>
      <w:proofErr w:type="spellStart"/>
      <w:r w:rsidRPr="00E63613">
        <w:rPr>
          <w:rFonts w:ascii="Georgia" w:hAnsi="Georgia"/>
          <w:color w:val="000000" w:themeColor="text1"/>
          <w:sz w:val="22"/>
          <w:szCs w:val="22"/>
        </w:rPr>
        <w:t>telah</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disampaikan</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jauh-jauh</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hari</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sebelumnya</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Yesus</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Kristus</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datang</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untuk</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menyelamatkan</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manusia</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berdosa</w:t>
      </w:r>
      <w:proofErr w:type="spellEnd"/>
      <w:r w:rsidRPr="00E63613">
        <w:rPr>
          <w:rFonts w:ascii="Georgia" w:hAnsi="Georgia"/>
          <w:color w:val="000000" w:themeColor="text1"/>
          <w:sz w:val="22"/>
          <w:szCs w:val="22"/>
        </w:rPr>
        <w:t xml:space="preserve">.  </w:t>
      </w:r>
    </w:p>
    <w:p w14:paraId="4A200E09" w14:textId="77777777" w:rsidR="00D2556E" w:rsidRPr="00E63613" w:rsidRDefault="00D2556E" w:rsidP="00D2556E">
      <w:pPr>
        <w:jc w:val="both"/>
        <w:rPr>
          <w:rFonts w:ascii="Georgia" w:hAnsi="Georgia" w:cs="Arial"/>
          <w:color w:val="000000" w:themeColor="text1"/>
          <w:sz w:val="22"/>
          <w:szCs w:val="22"/>
        </w:rPr>
      </w:pPr>
    </w:p>
    <w:p w14:paraId="4AC74BCE" w14:textId="77777777" w:rsidR="00D2556E" w:rsidRPr="00E63613" w:rsidRDefault="00D2556E" w:rsidP="00D2556E">
      <w:pPr>
        <w:pStyle w:val="Heading3"/>
        <w:spacing w:before="0"/>
        <w:rPr>
          <w:rFonts w:ascii="Georgia" w:hAnsi="Georgia"/>
          <w:b/>
          <w:bCs/>
          <w:color w:val="000000" w:themeColor="text1"/>
          <w:sz w:val="22"/>
          <w:szCs w:val="22"/>
        </w:rPr>
      </w:pPr>
      <w:r w:rsidRPr="00E63613">
        <w:rPr>
          <w:rFonts w:ascii="Georgia" w:hAnsi="Georgia"/>
          <w:color w:val="000000" w:themeColor="text1"/>
          <w:sz w:val="22"/>
          <w:szCs w:val="22"/>
        </w:rPr>
        <w:br w:type="column"/>
      </w:r>
      <w:bookmarkStart w:id="36" w:name="_Toc9408187"/>
      <w:r w:rsidRPr="00E63613">
        <w:rPr>
          <w:rFonts w:ascii="Georgia" w:hAnsi="Georgia"/>
          <w:b/>
          <w:bCs/>
          <w:color w:val="000000" w:themeColor="text1"/>
          <w:sz w:val="22"/>
          <w:szCs w:val="22"/>
        </w:rPr>
        <w:lastRenderedPageBreak/>
        <w:t>PENERAPAN</w:t>
      </w:r>
      <w:bookmarkEnd w:id="36"/>
    </w:p>
    <w:p w14:paraId="5AB40430" w14:textId="77777777" w:rsidR="00D2556E" w:rsidRPr="00B03241" w:rsidRDefault="00D2556E" w:rsidP="00A36F21">
      <w:pPr>
        <w:numPr>
          <w:ilvl w:val="0"/>
          <w:numId w:val="82"/>
        </w:numPr>
        <w:tabs>
          <w:tab w:val="left" w:pos="270"/>
        </w:tabs>
        <w:ind w:left="270" w:hanging="270"/>
        <w:jc w:val="both"/>
        <w:rPr>
          <w:rFonts w:ascii="Georgia" w:hAnsi="Georgia" w:cs="Arial"/>
          <w:color w:val="000000" w:themeColor="text1"/>
        </w:rPr>
      </w:pPr>
      <w:r w:rsidRPr="00B03241">
        <w:rPr>
          <w:rFonts w:ascii="Georgia" w:hAnsi="Georgia"/>
          <w:color w:val="000000" w:themeColor="text1"/>
        </w:rPr>
        <w:t xml:space="preserve">Minta </w:t>
      </w:r>
      <w:proofErr w:type="spellStart"/>
      <w:r w:rsidRPr="00B03241">
        <w:rPr>
          <w:rFonts w:ascii="Georgia" w:hAnsi="Georgia"/>
          <w:color w:val="000000" w:themeColor="text1"/>
        </w:rPr>
        <w:t>anak</w:t>
      </w:r>
      <w:proofErr w:type="spellEnd"/>
      <w:r w:rsidRPr="00B03241">
        <w:rPr>
          <w:rFonts w:ascii="Georgia" w:hAnsi="Georgia"/>
          <w:color w:val="000000" w:themeColor="text1"/>
        </w:rPr>
        <w:t xml:space="preserve"> </w:t>
      </w:r>
      <w:proofErr w:type="spellStart"/>
      <w:r w:rsidRPr="00B03241">
        <w:rPr>
          <w:rFonts w:ascii="Georgia" w:hAnsi="Georgia"/>
          <w:color w:val="000000" w:themeColor="text1"/>
        </w:rPr>
        <w:t>mencocokkan</w:t>
      </w:r>
      <w:proofErr w:type="spellEnd"/>
      <w:r w:rsidRPr="00B03241">
        <w:rPr>
          <w:rFonts w:ascii="Georgia" w:hAnsi="Georgia"/>
          <w:color w:val="000000" w:themeColor="text1"/>
        </w:rPr>
        <w:t xml:space="preserve"> </w:t>
      </w:r>
      <w:proofErr w:type="spellStart"/>
      <w:r w:rsidRPr="00B03241">
        <w:rPr>
          <w:rFonts w:ascii="Georgia" w:hAnsi="Georgia"/>
          <w:color w:val="000000" w:themeColor="text1"/>
        </w:rPr>
        <w:t>antara</w:t>
      </w:r>
      <w:proofErr w:type="spellEnd"/>
      <w:r w:rsidRPr="00B03241">
        <w:rPr>
          <w:rFonts w:ascii="Georgia" w:hAnsi="Georgia"/>
          <w:color w:val="000000" w:themeColor="text1"/>
        </w:rPr>
        <w:t xml:space="preserve"> “</w:t>
      </w:r>
      <w:proofErr w:type="spellStart"/>
      <w:r w:rsidRPr="00B03241">
        <w:rPr>
          <w:rFonts w:ascii="Georgia" w:hAnsi="Georgia"/>
          <w:color w:val="000000" w:themeColor="text1"/>
        </w:rPr>
        <w:t>Janji</w:t>
      </w:r>
      <w:proofErr w:type="spellEnd"/>
      <w:r w:rsidRPr="00B03241">
        <w:rPr>
          <w:rFonts w:ascii="Georgia" w:hAnsi="Georgia"/>
          <w:color w:val="000000" w:themeColor="text1"/>
        </w:rPr>
        <w:t xml:space="preserve"> </w:t>
      </w:r>
      <w:proofErr w:type="spellStart"/>
      <w:r w:rsidRPr="00B03241">
        <w:rPr>
          <w:rFonts w:ascii="Georgia" w:hAnsi="Georgia"/>
          <w:color w:val="000000" w:themeColor="text1"/>
        </w:rPr>
        <w:t>Tuhan</w:t>
      </w:r>
      <w:proofErr w:type="spellEnd"/>
      <w:r w:rsidRPr="00B03241">
        <w:rPr>
          <w:rFonts w:ascii="Georgia" w:hAnsi="Georgia"/>
          <w:color w:val="000000" w:themeColor="text1"/>
        </w:rPr>
        <w:t>” dan “</w:t>
      </w:r>
      <w:proofErr w:type="spellStart"/>
      <w:r w:rsidRPr="00B03241">
        <w:rPr>
          <w:rFonts w:ascii="Georgia" w:hAnsi="Georgia"/>
          <w:color w:val="000000" w:themeColor="text1"/>
        </w:rPr>
        <w:t>Penggenapan</w:t>
      </w:r>
      <w:proofErr w:type="spellEnd"/>
      <w:r w:rsidRPr="00B03241">
        <w:rPr>
          <w:rFonts w:ascii="Georgia" w:hAnsi="Georgia"/>
          <w:color w:val="000000" w:themeColor="text1"/>
        </w:rPr>
        <w:t xml:space="preserve"> </w:t>
      </w:r>
      <w:proofErr w:type="spellStart"/>
      <w:r w:rsidRPr="00B03241">
        <w:rPr>
          <w:rFonts w:ascii="Georgia" w:hAnsi="Georgia"/>
          <w:color w:val="000000" w:themeColor="text1"/>
        </w:rPr>
        <w:t>Janji</w:t>
      </w:r>
      <w:proofErr w:type="spellEnd"/>
      <w:r w:rsidRPr="00B03241">
        <w:rPr>
          <w:rFonts w:ascii="Georgia" w:hAnsi="Georgia"/>
          <w:color w:val="000000" w:themeColor="text1"/>
        </w:rPr>
        <w:t xml:space="preserve"> </w:t>
      </w:r>
      <w:proofErr w:type="spellStart"/>
      <w:r w:rsidRPr="00B03241">
        <w:rPr>
          <w:rFonts w:ascii="Georgia" w:hAnsi="Georgia"/>
          <w:color w:val="000000" w:themeColor="text1"/>
        </w:rPr>
        <w:t>Tuhan</w:t>
      </w:r>
      <w:proofErr w:type="spellEnd"/>
      <w:r w:rsidRPr="00B03241">
        <w:rPr>
          <w:rFonts w:ascii="Georgia" w:hAnsi="Georgia"/>
          <w:color w:val="000000" w:themeColor="text1"/>
        </w:rPr>
        <w:t xml:space="preserve">” pada </w:t>
      </w:r>
      <w:proofErr w:type="spellStart"/>
      <w:r w:rsidRPr="00B03241">
        <w:rPr>
          <w:rFonts w:ascii="Georgia" w:hAnsi="Georgia"/>
          <w:color w:val="000000" w:themeColor="text1"/>
        </w:rPr>
        <w:t>kolom</w:t>
      </w:r>
      <w:proofErr w:type="spellEnd"/>
      <w:r w:rsidRPr="00B03241">
        <w:rPr>
          <w:rFonts w:ascii="Georgia" w:hAnsi="Georgia"/>
          <w:color w:val="000000" w:themeColor="text1"/>
        </w:rPr>
        <w:t xml:space="preserve"> di </w:t>
      </w:r>
      <w:proofErr w:type="spellStart"/>
      <w:r w:rsidRPr="00B03241">
        <w:rPr>
          <w:rFonts w:ascii="Georgia" w:hAnsi="Georgia"/>
          <w:color w:val="000000" w:themeColor="text1"/>
        </w:rPr>
        <w:t>bawah</w:t>
      </w:r>
      <w:proofErr w:type="spellEnd"/>
      <w:r w:rsidRPr="00B03241">
        <w:rPr>
          <w:rFonts w:ascii="Georgia" w:hAnsi="Georgia"/>
          <w:color w:val="000000" w:themeColor="text1"/>
        </w:rPr>
        <w:t xml:space="preserve"> </w:t>
      </w:r>
      <w:proofErr w:type="spellStart"/>
      <w:r w:rsidRPr="00B03241">
        <w:rPr>
          <w:rFonts w:ascii="Georgia" w:hAnsi="Georgia"/>
          <w:color w:val="000000" w:themeColor="text1"/>
        </w:rPr>
        <w:t>ini</w:t>
      </w:r>
      <w:proofErr w:type="spellEnd"/>
      <w:r w:rsidRPr="00B03241">
        <w:rPr>
          <w:rFonts w:ascii="Georgia" w:hAnsi="Georgia"/>
          <w:color w:val="000000" w:themeColor="text1"/>
        </w:rPr>
        <w:t>!</w:t>
      </w:r>
    </w:p>
    <w:tbl>
      <w:tblPr>
        <w:tblpPr w:leftFromText="180" w:rightFromText="180" w:vertAnchor="text" w:horzAnchor="margin" w:tblpXSpec="center" w:tblpY="141"/>
        <w:tblW w:w="59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5"/>
        <w:gridCol w:w="2880"/>
      </w:tblGrid>
      <w:tr w:rsidR="00D2556E" w:rsidRPr="00E63613" w14:paraId="1B8F8BD8" w14:textId="77777777" w:rsidTr="000F0368">
        <w:tc>
          <w:tcPr>
            <w:tcW w:w="3055" w:type="dxa"/>
            <w:shd w:val="clear" w:color="auto" w:fill="D9D9D9"/>
            <w:vAlign w:val="center"/>
          </w:tcPr>
          <w:p w14:paraId="471183EC" w14:textId="77777777" w:rsidR="00D2556E" w:rsidRPr="00E63613" w:rsidRDefault="00D2556E" w:rsidP="000F0368">
            <w:pPr>
              <w:contextualSpacing/>
              <w:jc w:val="center"/>
              <w:rPr>
                <w:rFonts w:ascii="Georgia" w:hAnsi="Georgia" w:cs="Arial"/>
                <w:b/>
                <w:color w:val="000000" w:themeColor="text1"/>
                <w:sz w:val="22"/>
                <w:szCs w:val="22"/>
                <w:lang w:val="id-ID"/>
              </w:rPr>
            </w:pPr>
            <w:r w:rsidRPr="00E63613">
              <w:rPr>
                <w:rFonts w:ascii="Georgia" w:hAnsi="Georgia" w:cs="Arial"/>
                <w:b/>
                <w:color w:val="000000" w:themeColor="text1"/>
                <w:sz w:val="22"/>
                <w:szCs w:val="22"/>
                <w:lang w:val="id-ID"/>
              </w:rPr>
              <w:t>JANJI TUHAN</w:t>
            </w:r>
          </w:p>
        </w:tc>
        <w:tc>
          <w:tcPr>
            <w:tcW w:w="2880" w:type="dxa"/>
            <w:shd w:val="clear" w:color="auto" w:fill="D9D9D9"/>
            <w:vAlign w:val="center"/>
          </w:tcPr>
          <w:p w14:paraId="05FED073" w14:textId="77777777" w:rsidR="00D2556E" w:rsidRPr="00E63613" w:rsidRDefault="00D2556E" w:rsidP="000F0368">
            <w:pPr>
              <w:contextualSpacing/>
              <w:jc w:val="center"/>
              <w:rPr>
                <w:rFonts w:ascii="Georgia" w:hAnsi="Georgia" w:cs="Arial"/>
                <w:b/>
                <w:color w:val="000000" w:themeColor="text1"/>
                <w:sz w:val="22"/>
                <w:szCs w:val="22"/>
                <w:lang w:val="id-ID"/>
              </w:rPr>
            </w:pPr>
            <w:r w:rsidRPr="00E63613">
              <w:rPr>
                <w:rFonts w:ascii="Georgia" w:hAnsi="Georgia" w:cs="Arial"/>
                <w:b/>
                <w:color w:val="000000" w:themeColor="text1"/>
                <w:sz w:val="22"/>
                <w:szCs w:val="22"/>
                <w:lang w:val="id-ID"/>
              </w:rPr>
              <w:t>PENGGENAPAN JANJI TUHAN</w:t>
            </w:r>
          </w:p>
        </w:tc>
      </w:tr>
      <w:tr w:rsidR="00D2556E" w:rsidRPr="00E63613" w14:paraId="140D2203" w14:textId="77777777" w:rsidTr="000F0368">
        <w:tc>
          <w:tcPr>
            <w:tcW w:w="3055" w:type="dxa"/>
            <w:shd w:val="clear" w:color="auto" w:fill="auto"/>
            <w:vAlign w:val="center"/>
          </w:tcPr>
          <w:p w14:paraId="6CF49C8E" w14:textId="77777777" w:rsidR="00D2556E" w:rsidRPr="00E63613" w:rsidRDefault="00D2556E" w:rsidP="000F0368">
            <w:pPr>
              <w:contextualSpacing/>
              <w:rPr>
                <w:rFonts w:ascii="Georgia" w:hAnsi="Georgia" w:cs="Arial"/>
                <w:color w:val="000000" w:themeColor="text1"/>
                <w:sz w:val="22"/>
                <w:szCs w:val="22"/>
                <w:lang w:val="id-ID"/>
              </w:rPr>
            </w:pPr>
            <w:r w:rsidRPr="00E63613">
              <w:rPr>
                <w:rFonts w:ascii="Georgia" w:hAnsi="Georgia" w:cs="Arial"/>
                <w:color w:val="000000" w:themeColor="text1"/>
                <w:sz w:val="22"/>
                <w:szCs w:val="22"/>
                <w:lang w:val="id-ID"/>
              </w:rPr>
              <w:t>Kejadian 18:10</w:t>
            </w:r>
          </w:p>
        </w:tc>
        <w:tc>
          <w:tcPr>
            <w:tcW w:w="2880" w:type="dxa"/>
            <w:shd w:val="clear" w:color="auto" w:fill="auto"/>
            <w:vAlign w:val="center"/>
          </w:tcPr>
          <w:p w14:paraId="7F26F189" w14:textId="77777777" w:rsidR="00D2556E" w:rsidRPr="00E63613" w:rsidRDefault="00D2556E" w:rsidP="000F0368">
            <w:pPr>
              <w:contextualSpacing/>
              <w:rPr>
                <w:rFonts w:ascii="Georgia" w:hAnsi="Georgia" w:cs="Arial"/>
                <w:color w:val="000000" w:themeColor="text1"/>
                <w:sz w:val="22"/>
                <w:szCs w:val="22"/>
                <w:lang w:val="id-ID"/>
              </w:rPr>
            </w:pPr>
            <w:r w:rsidRPr="00E63613">
              <w:rPr>
                <w:rFonts w:ascii="Georgia" w:hAnsi="Georgia" w:cs="Arial"/>
                <w:color w:val="000000" w:themeColor="text1"/>
                <w:sz w:val="22"/>
                <w:szCs w:val="22"/>
                <w:lang w:val="id-ID"/>
              </w:rPr>
              <w:t>Kejadian 21:2-3</w:t>
            </w:r>
          </w:p>
        </w:tc>
      </w:tr>
      <w:tr w:rsidR="00D2556E" w:rsidRPr="00E63613" w14:paraId="143119A3" w14:textId="77777777" w:rsidTr="000F0368">
        <w:tc>
          <w:tcPr>
            <w:tcW w:w="3055" w:type="dxa"/>
            <w:shd w:val="clear" w:color="auto" w:fill="auto"/>
            <w:vAlign w:val="center"/>
          </w:tcPr>
          <w:p w14:paraId="56DE8FB3" w14:textId="77777777" w:rsidR="00D2556E" w:rsidRPr="00E63613" w:rsidRDefault="00D2556E" w:rsidP="000F0368">
            <w:pPr>
              <w:contextualSpacing/>
              <w:rPr>
                <w:rFonts w:ascii="Georgia" w:hAnsi="Georgia" w:cs="Arial"/>
                <w:color w:val="000000" w:themeColor="text1"/>
                <w:sz w:val="22"/>
                <w:szCs w:val="22"/>
                <w:lang w:val="id-ID"/>
              </w:rPr>
            </w:pPr>
            <w:r w:rsidRPr="00E63613">
              <w:rPr>
                <w:rFonts w:ascii="Georgia" w:hAnsi="Georgia" w:cs="Arial"/>
                <w:color w:val="000000" w:themeColor="text1"/>
                <w:sz w:val="22"/>
                <w:szCs w:val="22"/>
                <w:lang w:val="id-ID"/>
              </w:rPr>
              <w:t>1 Samuel 1:17</w:t>
            </w:r>
          </w:p>
        </w:tc>
        <w:tc>
          <w:tcPr>
            <w:tcW w:w="2880" w:type="dxa"/>
            <w:shd w:val="clear" w:color="auto" w:fill="auto"/>
            <w:vAlign w:val="center"/>
          </w:tcPr>
          <w:p w14:paraId="333BB23A" w14:textId="77777777" w:rsidR="00D2556E" w:rsidRPr="00E63613" w:rsidRDefault="00D2556E" w:rsidP="000F0368">
            <w:pPr>
              <w:contextualSpacing/>
              <w:rPr>
                <w:rFonts w:ascii="Georgia" w:hAnsi="Georgia" w:cs="Arial"/>
                <w:color w:val="000000" w:themeColor="text1"/>
                <w:sz w:val="22"/>
                <w:szCs w:val="22"/>
                <w:lang w:val="id-ID"/>
              </w:rPr>
            </w:pPr>
            <w:r w:rsidRPr="00E63613">
              <w:rPr>
                <w:rFonts w:ascii="Georgia" w:hAnsi="Georgia" w:cs="Arial"/>
                <w:color w:val="000000" w:themeColor="text1"/>
                <w:sz w:val="22"/>
                <w:szCs w:val="22"/>
                <w:lang w:val="id-ID"/>
              </w:rPr>
              <w:t>1 Samuel 1:20</w:t>
            </w:r>
          </w:p>
        </w:tc>
      </w:tr>
      <w:tr w:rsidR="00D2556E" w:rsidRPr="00E63613" w14:paraId="04024259" w14:textId="77777777" w:rsidTr="000F0368">
        <w:tc>
          <w:tcPr>
            <w:tcW w:w="3055" w:type="dxa"/>
            <w:shd w:val="clear" w:color="auto" w:fill="auto"/>
            <w:vAlign w:val="center"/>
          </w:tcPr>
          <w:p w14:paraId="3AB14F64" w14:textId="77777777" w:rsidR="00D2556E" w:rsidRPr="00E63613" w:rsidRDefault="00D2556E" w:rsidP="000F0368">
            <w:pPr>
              <w:contextualSpacing/>
              <w:rPr>
                <w:rFonts w:ascii="Georgia" w:hAnsi="Georgia" w:cs="Arial"/>
                <w:color w:val="000000" w:themeColor="text1"/>
                <w:sz w:val="22"/>
                <w:szCs w:val="22"/>
                <w:lang w:val="id-ID"/>
              </w:rPr>
            </w:pPr>
            <w:r w:rsidRPr="00E63613">
              <w:rPr>
                <w:rFonts w:ascii="Georgia" w:hAnsi="Georgia" w:cs="Arial"/>
                <w:color w:val="000000" w:themeColor="text1"/>
                <w:sz w:val="22"/>
                <w:szCs w:val="22"/>
                <w:lang w:val="id-ID"/>
              </w:rPr>
              <w:t>Lukas 2:26</w:t>
            </w:r>
          </w:p>
        </w:tc>
        <w:tc>
          <w:tcPr>
            <w:tcW w:w="2880" w:type="dxa"/>
            <w:shd w:val="clear" w:color="auto" w:fill="auto"/>
            <w:vAlign w:val="center"/>
          </w:tcPr>
          <w:p w14:paraId="3F3F8C9D" w14:textId="77777777" w:rsidR="00D2556E" w:rsidRPr="00E63613" w:rsidRDefault="00D2556E" w:rsidP="000F0368">
            <w:pPr>
              <w:contextualSpacing/>
              <w:rPr>
                <w:rFonts w:ascii="Georgia" w:hAnsi="Georgia" w:cs="Arial"/>
                <w:color w:val="000000" w:themeColor="text1"/>
                <w:sz w:val="22"/>
                <w:szCs w:val="22"/>
                <w:lang w:val="id-ID"/>
              </w:rPr>
            </w:pPr>
            <w:r w:rsidRPr="00E63613">
              <w:rPr>
                <w:rFonts w:ascii="Georgia" w:hAnsi="Georgia" w:cs="Arial"/>
                <w:color w:val="000000" w:themeColor="text1"/>
                <w:sz w:val="22"/>
                <w:szCs w:val="22"/>
                <w:lang w:val="id-ID"/>
              </w:rPr>
              <w:t>Lukas 2:27-28</w:t>
            </w:r>
          </w:p>
        </w:tc>
      </w:tr>
      <w:tr w:rsidR="00D2556E" w:rsidRPr="00E63613" w14:paraId="472A4AC7" w14:textId="77777777" w:rsidTr="000F0368">
        <w:tc>
          <w:tcPr>
            <w:tcW w:w="3055" w:type="dxa"/>
            <w:shd w:val="clear" w:color="auto" w:fill="auto"/>
            <w:vAlign w:val="center"/>
          </w:tcPr>
          <w:p w14:paraId="65B8059B" w14:textId="77777777" w:rsidR="00D2556E" w:rsidRPr="00E63613" w:rsidRDefault="00D2556E" w:rsidP="000F0368">
            <w:pPr>
              <w:contextualSpacing/>
              <w:rPr>
                <w:rFonts w:ascii="Georgia" w:hAnsi="Georgia" w:cs="Arial"/>
                <w:color w:val="000000" w:themeColor="text1"/>
                <w:sz w:val="22"/>
                <w:szCs w:val="22"/>
                <w:lang w:val="id-ID"/>
              </w:rPr>
            </w:pPr>
            <w:r w:rsidRPr="00E63613">
              <w:rPr>
                <w:rFonts w:ascii="Georgia" w:hAnsi="Georgia" w:cs="Arial"/>
                <w:color w:val="000000" w:themeColor="text1"/>
                <w:sz w:val="22"/>
                <w:szCs w:val="22"/>
                <w:lang w:val="id-ID"/>
              </w:rPr>
              <w:t>Yohanes 14:15</w:t>
            </w:r>
          </w:p>
        </w:tc>
        <w:tc>
          <w:tcPr>
            <w:tcW w:w="2880" w:type="dxa"/>
            <w:shd w:val="clear" w:color="auto" w:fill="auto"/>
            <w:vAlign w:val="center"/>
          </w:tcPr>
          <w:p w14:paraId="5FBBEAC4" w14:textId="77777777" w:rsidR="00D2556E" w:rsidRPr="00E63613" w:rsidRDefault="00D2556E" w:rsidP="000F0368">
            <w:pPr>
              <w:contextualSpacing/>
              <w:rPr>
                <w:rFonts w:ascii="Georgia" w:hAnsi="Georgia" w:cs="Arial"/>
                <w:color w:val="000000" w:themeColor="text1"/>
                <w:sz w:val="22"/>
                <w:szCs w:val="22"/>
                <w:lang w:val="id-ID"/>
              </w:rPr>
            </w:pPr>
            <w:r w:rsidRPr="00E63613">
              <w:rPr>
                <w:rFonts w:ascii="Georgia" w:hAnsi="Georgia" w:cs="Arial"/>
                <w:color w:val="000000" w:themeColor="text1"/>
                <w:sz w:val="22"/>
                <w:szCs w:val="22"/>
                <w:lang w:val="id-ID"/>
              </w:rPr>
              <w:t>Kisah Para Rasul 2:4</w:t>
            </w:r>
          </w:p>
        </w:tc>
      </w:tr>
      <w:tr w:rsidR="00D2556E" w:rsidRPr="00E63613" w14:paraId="1ACBC566" w14:textId="77777777" w:rsidTr="000F0368">
        <w:tc>
          <w:tcPr>
            <w:tcW w:w="3055" w:type="dxa"/>
            <w:shd w:val="clear" w:color="auto" w:fill="auto"/>
            <w:vAlign w:val="center"/>
          </w:tcPr>
          <w:p w14:paraId="3C838B83" w14:textId="77777777" w:rsidR="00D2556E" w:rsidRPr="00E63613" w:rsidRDefault="00D2556E" w:rsidP="000F0368">
            <w:pPr>
              <w:contextualSpacing/>
              <w:rPr>
                <w:rFonts w:ascii="Georgia" w:hAnsi="Georgia" w:cs="Arial"/>
                <w:color w:val="000000" w:themeColor="text1"/>
                <w:sz w:val="22"/>
                <w:szCs w:val="22"/>
                <w:lang w:val="id-ID"/>
              </w:rPr>
            </w:pPr>
            <w:r w:rsidRPr="00E63613">
              <w:rPr>
                <w:rFonts w:ascii="Georgia" w:hAnsi="Georgia" w:cs="Arial"/>
                <w:color w:val="000000" w:themeColor="text1"/>
                <w:sz w:val="22"/>
                <w:szCs w:val="22"/>
                <w:lang w:val="id-ID"/>
              </w:rPr>
              <w:t>Kejadian 3:15; Yesaya 7:14</w:t>
            </w:r>
          </w:p>
        </w:tc>
        <w:tc>
          <w:tcPr>
            <w:tcW w:w="2880" w:type="dxa"/>
            <w:shd w:val="clear" w:color="auto" w:fill="auto"/>
            <w:vAlign w:val="center"/>
          </w:tcPr>
          <w:p w14:paraId="1D8BE48D" w14:textId="77777777" w:rsidR="00D2556E" w:rsidRPr="00E63613" w:rsidRDefault="00D2556E" w:rsidP="000F0368">
            <w:pPr>
              <w:contextualSpacing/>
              <w:rPr>
                <w:rFonts w:ascii="Georgia" w:hAnsi="Georgia" w:cs="Arial"/>
                <w:color w:val="000000" w:themeColor="text1"/>
                <w:sz w:val="22"/>
                <w:szCs w:val="22"/>
                <w:lang w:val="id-ID"/>
              </w:rPr>
            </w:pPr>
            <w:r w:rsidRPr="00E63613">
              <w:rPr>
                <w:rFonts w:ascii="Georgia" w:hAnsi="Georgia" w:cs="Arial"/>
                <w:color w:val="000000" w:themeColor="text1"/>
                <w:sz w:val="22"/>
                <w:szCs w:val="22"/>
                <w:lang w:val="id-ID"/>
              </w:rPr>
              <w:t>Matius 1:22-23</w:t>
            </w:r>
          </w:p>
        </w:tc>
      </w:tr>
    </w:tbl>
    <w:p w14:paraId="16609B2C" w14:textId="77777777" w:rsidR="00D2556E" w:rsidRPr="00E63613" w:rsidRDefault="00D2556E" w:rsidP="00D2556E">
      <w:pPr>
        <w:jc w:val="both"/>
        <w:rPr>
          <w:rFonts w:ascii="Georgia" w:hAnsi="Georgia" w:cs="Arial"/>
          <w:color w:val="000000" w:themeColor="text1"/>
          <w:sz w:val="22"/>
          <w:szCs w:val="22"/>
        </w:rPr>
      </w:pPr>
    </w:p>
    <w:p w14:paraId="132D948B" w14:textId="77777777" w:rsidR="00D2556E" w:rsidRPr="00E63613" w:rsidRDefault="00D2556E" w:rsidP="00A36F21">
      <w:pPr>
        <w:pStyle w:val="ListParagraph"/>
        <w:numPr>
          <w:ilvl w:val="0"/>
          <w:numId w:val="72"/>
        </w:numPr>
        <w:tabs>
          <w:tab w:val="left" w:pos="270"/>
        </w:tabs>
        <w:ind w:left="270" w:hanging="270"/>
        <w:contextualSpacing w:val="0"/>
        <w:jc w:val="both"/>
        <w:rPr>
          <w:rFonts w:ascii="Georgia" w:hAnsi="Georgia"/>
          <w:color w:val="000000" w:themeColor="text1"/>
          <w:sz w:val="22"/>
          <w:szCs w:val="22"/>
        </w:rPr>
      </w:pPr>
      <w:proofErr w:type="spellStart"/>
      <w:r w:rsidRPr="00E63613">
        <w:rPr>
          <w:rFonts w:ascii="Georgia" w:hAnsi="Georgia"/>
          <w:color w:val="000000" w:themeColor="text1"/>
          <w:sz w:val="22"/>
          <w:szCs w:val="22"/>
        </w:rPr>
        <w:t>Tekankan</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kembali</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kepada</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anak</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bahwa</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Tuhan</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itu</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setia</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kepada</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janji</w:t>
      </w:r>
      <w:proofErr w:type="spellEnd"/>
      <w:r w:rsidRPr="00E63613">
        <w:rPr>
          <w:rFonts w:ascii="Georgia" w:hAnsi="Georgia"/>
          <w:color w:val="000000" w:themeColor="text1"/>
          <w:sz w:val="22"/>
          <w:szCs w:val="22"/>
        </w:rPr>
        <w:t>-</w:t>
      </w:r>
      <w:proofErr w:type="spellStart"/>
      <w:r w:rsidRPr="00E63613">
        <w:rPr>
          <w:rFonts w:ascii="Georgia" w:hAnsi="Georgia"/>
          <w:color w:val="000000" w:themeColor="text1"/>
          <w:sz w:val="22"/>
          <w:szCs w:val="22"/>
        </w:rPr>
        <w:t>janji</w:t>
      </w:r>
      <w:proofErr w:type="spellEnd"/>
      <w:r w:rsidRPr="00E63613">
        <w:rPr>
          <w:rFonts w:ascii="Georgia" w:hAnsi="Georgia"/>
          <w:color w:val="000000" w:themeColor="text1"/>
          <w:sz w:val="22"/>
          <w:szCs w:val="22"/>
        </w:rPr>
        <w:t xml:space="preserve">-Nya, </w:t>
      </w:r>
      <w:proofErr w:type="spellStart"/>
      <w:r w:rsidRPr="00E63613">
        <w:rPr>
          <w:rFonts w:ascii="Georgia" w:hAnsi="Georgia"/>
          <w:color w:val="000000" w:themeColor="text1"/>
          <w:sz w:val="22"/>
          <w:szCs w:val="22"/>
        </w:rPr>
        <w:t>teristimewa</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janji</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keselamatan</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untuk</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manusia</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berdosa</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meski</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membutuhkan</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waktu</w:t>
      </w:r>
      <w:proofErr w:type="spellEnd"/>
      <w:r w:rsidRPr="00E63613">
        <w:rPr>
          <w:rFonts w:ascii="Georgia" w:hAnsi="Georgia"/>
          <w:color w:val="000000" w:themeColor="text1"/>
          <w:sz w:val="22"/>
          <w:szCs w:val="22"/>
        </w:rPr>
        <w:t xml:space="preserve"> yang </w:t>
      </w:r>
      <w:proofErr w:type="spellStart"/>
      <w:r w:rsidRPr="00E63613">
        <w:rPr>
          <w:rFonts w:ascii="Georgia" w:hAnsi="Georgia"/>
          <w:color w:val="000000" w:themeColor="text1"/>
          <w:sz w:val="22"/>
          <w:szCs w:val="22"/>
        </w:rPr>
        <w:t>panjang</w:t>
      </w:r>
      <w:proofErr w:type="spellEnd"/>
      <w:r w:rsidRPr="00E63613">
        <w:rPr>
          <w:rFonts w:ascii="Georgia" w:hAnsi="Georgia"/>
          <w:color w:val="000000" w:themeColor="text1"/>
          <w:sz w:val="22"/>
          <w:szCs w:val="22"/>
        </w:rPr>
        <w:t>.</w:t>
      </w:r>
    </w:p>
    <w:p w14:paraId="56A85CC1" w14:textId="77777777" w:rsidR="00D2556E" w:rsidRPr="00E63613" w:rsidRDefault="00D2556E" w:rsidP="00A36F21">
      <w:pPr>
        <w:pStyle w:val="ListParagraph"/>
        <w:numPr>
          <w:ilvl w:val="0"/>
          <w:numId w:val="72"/>
        </w:numPr>
        <w:tabs>
          <w:tab w:val="left" w:pos="270"/>
        </w:tabs>
        <w:ind w:left="270" w:hanging="270"/>
        <w:contextualSpacing w:val="0"/>
        <w:jc w:val="both"/>
        <w:rPr>
          <w:rFonts w:ascii="Georgia" w:hAnsi="Georgia"/>
          <w:color w:val="000000" w:themeColor="text1"/>
          <w:sz w:val="22"/>
          <w:szCs w:val="22"/>
        </w:rPr>
      </w:pPr>
      <w:proofErr w:type="spellStart"/>
      <w:r w:rsidRPr="00E63613">
        <w:rPr>
          <w:rFonts w:ascii="Georgia" w:hAnsi="Georgia"/>
          <w:color w:val="000000" w:themeColor="text1"/>
          <w:sz w:val="22"/>
          <w:szCs w:val="22"/>
        </w:rPr>
        <w:t>Ajaklah</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anak</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untuk</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bersyukur</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kepada</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Tuhan</w:t>
      </w:r>
      <w:proofErr w:type="spellEnd"/>
      <w:r w:rsidRPr="00E63613">
        <w:rPr>
          <w:rFonts w:ascii="Georgia" w:hAnsi="Georgia"/>
          <w:color w:val="000000" w:themeColor="text1"/>
          <w:sz w:val="22"/>
          <w:szCs w:val="22"/>
        </w:rPr>
        <w:t xml:space="preserve"> yang </w:t>
      </w:r>
      <w:proofErr w:type="spellStart"/>
      <w:r w:rsidRPr="00E63613">
        <w:rPr>
          <w:rFonts w:ascii="Georgia" w:hAnsi="Georgia"/>
          <w:color w:val="000000" w:themeColor="text1"/>
          <w:sz w:val="22"/>
          <w:szCs w:val="22"/>
        </w:rPr>
        <w:t>setia</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menepati</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janji</w:t>
      </w:r>
      <w:proofErr w:type="spellEnd"/>
      <w:r w:rsidRPr="00E63613">
        <w:rPr>
          <w:rFonts w:ascii="Georgia" w:hAnsi="Georgia"/>
          <w:color w:val="000000" w:themeColor="text1"/>
          <w:sz w:val="22"/>
          <w:szCs w:val="22"/>
        </w:rPr>
        <w:t xml:space="preserve">-Nya dan </w:t>
      </w:r>
      <w:proofErr w:type="spellStart"/>
      <w:r w:rsidRPr="00E63613">
        <w:rPr>
          <w:rFonts w:ascii="Georgia" w:hAnsi="Georgia"/>
          <w:color w:val="000000" w:themeColor="text1"/>
          <w:sz w:val="22"/>
          <w:szCs w:val="22"/>
        </w:rPr>
        <w:t>mempercayai</w:t>
      </w:r>
      <w:proofErr w:type="spellEnd"/>
      <w:r w:rsidRPr="00E63613">
        <w:rPr>
          <w:rFonts w:ascii="Georgia" w:hAnsi="Georgia"/>
          <w:color w:val="000000" w:themeColor="text1"/>
          <w:sz w:val="22"/>
          <w:szCs w:val="22"/>
        </w:rPr>
        <w:t xml:space="preserve">-Nya </w:t>
      </w:r>
      <w:proofErr w:type="spellStart"/>
      <w:r w:rsidRPr="00E63613">
        <w:rPr>
          <w:rFonts w:ascii="Georgia" w:hAnsi="Georgia"/>
          <w:color w:val="000000" w:themeColor="text1"/>
          <w:sz w:val="22"/>
          <w:szCs w:val="22"/>
        </w:rPr>
        <w:t>dalam</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Yesus</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Kristus</w:t>
      </w:r>
      <w:proofErr w:type="spellEnd"/>
      <w:r w:rsidRPr="00E63613">
        <w:rPr>
          <w:rFonts w:ascii="Georgia" w:hAnsi="Georgia"/>
          <w:color w:val="000000" w:themeColor="text1"/>
          <w:sz w:val="22"/>
          <w:szCs w:val="22"/>
        </w:rPr>
        <w:t>!</w:t>
      </w:r>
    </w:p>
    <w:p w14:paraId="13FB442A" w14:textId="77777777" w:rsidR="00D2556E" w:rsidRPr="00E63613" w:rsidRDefault="00D2556E" w:rsidP="00A36F21">
      <w:pPr>
        <w:pStyle w:val="ListParagraph"/>
        <w:numPr>
          <w:ilvl w:val="0"/>
          <w:numId w:val="72"/>
        </w:numPr>
        <w:tabs>
          <w:tab w:val="left" w:pos="270"/>
        </w:tabs>
        <w:ind w:left="270" w:hanging="270"/>
        <w:contextualSpacing w:val="0"/>
        <w:jc w:val="both"/>
        <w:rPr>
          <w:rFonts w:ascii="Georgia" w:hAnsi="Georgia"/>
          <w:color w:val="000000" w:themeColor="text1"/>
          <w:sz w:val="22"/>
          <w:szCs w:val="22"/>
        </w:rPr>
      </w:pPr>
      <w:proofErr w:type="spellStart"/>
      <w:r w:rsidRPr="00E63613">
        <w:rPr>
          <w:rFonts w:ascii="Georgia" w:hAnsi="Georgia"/>
          <w:color w:val="000000" w:themeColor="text1"/>
          <w:sz w:val="22"/>
          <w:szCs w:val="22"/>
        </w:rPr>
        <w:t>Ajaklah</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anak</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membuat</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hiasan</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gantung</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Bayi</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Yesus</w:t>
      </w:r>
      <w:proofErr w:type="spellEnd"/>
      <w:r w:rsidRPr="00E63613">
        <w:rPr>
          <w:rFonts w:ascii="Georgia" w:hAnsi="Georgia"/>
          <w:color w:val="000000" w:themeColor="text1"/>
          <w:sz w:val="22"/>
          <w:szCs w:val="22"/>
        </w:rPr>
        <w:t>” (</w:t>
      </w:r>
      <w:proofErr w:type="spellStart"/>
      <w:r w:rsidRPr="00E63613">
        <w:rPr>
          <w:rFonts w:ascii="Georgia" w:hAnsi="Georgia"/>
          <w:color w:val="000000" w:themeColor="text1"/>
          <w:sz w:val="22"/>
          <w:szCs w:val="22"/>
        </w:rPr>
        <w:t>bahan</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piring</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kertas</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tanggung</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gambar</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bayi</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laki-laki</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gambar</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bintang</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guntingan</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kertas</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warna</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coklat</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sebagai</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jerami</w:t>
      </w:r>
      <w:proofErr w:type="spellEnd"/>
      <w:r w:rsidRPr="00E63613">
        <w:rPr>
          <w:rFonts w:ascii="Georgia" w:hAnsi="Georgia"/>
          <w:color w:val="000000" w:themeColor="text1"/>
          <w:sz w:val="22"/>
          <w:szCs w:val="22"/>
        </w:rPr>
        <w:t xml:space="preserve">).  Ayat </w:t>
      </w:r>
      <w:proofErr w:type="spellStart"/>
      <w:r w:rsidRPr="00E63613">
        <w:rPr>
          <w:rFonts w:ascii="Georgia" w:hAnsi="Georgia"/>
          <w:color w:val="000000" w:themeColor="text1"/>
          <w:sz w:val="22"/>
          <w:szCs w:val="22"/>
        </w:rPr>
        <w:t>hafalan</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dapat</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ditempelkan</w:t>
      </w:r>
      <w:proofErr w:type="spellEnd"/>
      <w:r w:rsidRPr="00E63613">
        <w:rPr>
          <w:rFonts w:ascii="Georgia" w:hAnsi="Georgia"/>
          <w:color w:val="000000" w:themeColor="text1"/>
          <w:sz w:val="22"/>
          <w:szCs w:val="22"/>
        </w:rPr>
        <w:t xml:space="preserve"> di </w:t>
      </w:r>
      <w:proofErr w:type="spellStart"/>
      <w:r w:rsidRPr="00E63613">
        <w:rPr>
          <w:rFonts w:ascii="Georgia" w:hAnsi="Georgia"/>
          <w:color w:val="000000" w:themeColor="text1"/>
          <w:sz w:val="22"/>
          <w:szCs w:val="22"/>
        </w:rPr>
        <w:t>bagian</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belakang</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piring</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kertas</w:t>
      </w:r>
      <w:proofErr w:type="spellEnd"/>
      <w:r w:rsidRPr="00E63613">
        <w:rPr>
          <w:rFonts w:ascii="Georgia" w:hAnsi="Georgia"/>
          <w:color w:val="000000" w:themeColor="text1"/>
          <w:sz w:val="22"/>
          <w:szCs w:val="22"/>
        </w:rPr>
        <w:t>.</w:t>
      </w:r>
    </w:p>
    <w:p w14:paraId="2972AFE3" w14:textId="77777777" w:rsidR="00D2556E" w:rsidRPr="00E63613" w:rsidRDefault="00D2556E" w:rsidP="00A36F21">
      <w:pPr>
        <w:pStyle w:val="ListParagraph"/>
        <w:numPr>
          <w:ilvl w:val="0"/>
          <w:numId w:val="72"/>
        </w:numPr>
        <w:tabs>
          <w:tab w:val="left" w:pos="270"/>
        </w:tabs>
        <w:ind w:left="270" w:hanging="270"/>
        <w:contextualSpacing w:val="0"/>
        <w:jc w:val="both"/>
        <w:rPr>
          <w:rFonts w:ascii="Georgia" w:hAnsi="Georgia"/>
          <w:color w:val="000000" w:themeColor="text1"/>
          <w:sz w:val="22"/>
          <w:szCs w:val="22"/>
        </w:rPr>
      </w:pPr>
      <w:proofErr w:type="spellStart"/>
      <w:r w:rsidRPr="00E63613">
        <w:rPr>
          <w:rFonts w:ascii="Georgia" w:hAnsi="Georgia"/>
          <w:color w:val="000000" w:themeColor="text1"/>
          <w:sz w:val="22"/>
          <w:szCs w:val="22"/>
        </w:rPr>
        <w:t>Ajak</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anak</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mengakhiri</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kelas</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dengan</w:t>
      </w:r>
      <w:proofErr w:type="spellEnd"/>
      <w:r w:rsidRPr="00E63613">
        <w:rPr>
          <w:rFonts w:ascii="Georgia" w:hAnsi="Georgia"/>
          <w:color w:val="000000" w:themeColor="text1"/>
          <w:sz w:val="22"/>
          <w:szCs w:val="22"/>
        </w:rPr>
        <w:t xml:space="preserve"> </w:t>
      </w:r>
      <w:proofErr w:type="spellStart"/>
      <w:r w:rsidRPr="00E63613">
        <w:rPr>
          <w:rFonts w:ascii="Georgia" w:hAnsi="Georgia"/>
          <w:color w:val="000000" w:themeColor="text1"/>
          <w:sz w:val="22"/>
          <w:szCs w:val="22"/>
        </w:rPr>
        <w:t>berdoa</w:t>
      </w:r>
      <w:proofErr w:type="spellEnd"/>
      <w:r w:rsidRPr="00E63613">
        <w:rPr>
          <w:rFonts w:ascii="Georgia" w:hAnsi="Georgia"/>
          <w:color w:val="000000" w:themeColor="text1"/>
          <w:sz w:val="22"/>
          <w:szCs w:val="22"/>
        </w:rPr>
        <w:t>.</w:t>
      </w:r>
    </w:p>
    <w:p w14:paraId="2FD26CE2" w14:textId="77777777" w:rsidR="00D2556E" w:rsidRDefault="00D2556E" w:rsidP="00D2556E">
      <w:pPr>
        <w:tabs>
          <w:tab w:val="left" w:pos="270"/>
          <w:tab w:val="left" w:pos="425"/>
        </w:tabs>
        <w:jc w:val="both"/>
        <w:rPr>
          <w:rFonts w:ascii="Georgia" w:hAnsi="Georgia"/>
          <w:color w:val="000000" w:themeColor="text1"/>
          <w:sz w:val="22"/>
          <w:szCs w:val="22"/>
        </w:rPr>
      </w:pPr>
    </w:p>
    <w:p w14:paraId="36A7F6A4" w14:textId="77777777" w:rsidR="00D2556E" w:rsidRDefault="00D2556E" w:rsidP="00D2556E">
      <w:pPr>
        <w:tabs>
          <w:tab w:val="left" w:pos="270"/>
          <w:tab w:val="left" w:pos="425"/>
        </w:tabs>
        <w:jc w:val="both"/>
        <w:rPr>
          <w:rFonts w:ascii="Georgia" w:hAnsi="Georgia"/>
          <w:color w:val="000000" w:themeColor="text1"/>
          <w:sz w:val="22"/>
          <w:szCs w:val="22"/>
        </w:rPr>
      </w:pPr>
    </w:p>
    <w:p w14:paraId="64ADB191" w14:textId="59EBD4EA" w:rsidR="00D2556E" w:rsidRDefault="00D2556E" w:rsidP="00D2556E">
      <w:pPr>
        <w:tabs>
          <w:tab w:val="left" w:pos="270"/>
          <w:tab w:val="left" w:pos="425"/>
        </w:tabs>
        <w:jc w:val="both"/>
        <w:rPr>
          <w:rFonts w:ascii="Georgia" w:hAnsi="Georgia"/>
          <w:color w:val="000000" w:themeColor="text1"/>
          <w:sz w:val="22"/>
          <w:szCs w:val="22"/>
        </w:rPr>
      </w:pPr>
      <w:r>
        <w:rPr>
          <w:noProof/>
        </w:rPr>
        <w:lastRenderedPageBreak/>
        <w:drawing>
          <wp:anchor distT="0" distB="0" distL="114300" distR="114300" simplePos="0" relativeHeight="251730944" behindDoc="0" locked="0" layoutInCell="1" allowOverlap="1" wp14:anchorId="0A0F8D26" wp14:editId="4488942E">
            <wp:simplePos x="0" y="0"/>
            <wp:positionH relativeFrom="margin">
              <wp:align>center</wp:align>
            </wp:positionH>
            <wp:positionV relativeFrom="paragraph">
              <wp:posOffset>0</wp:posOffset>
            </wp:positionV>
            <wp:extent cx="3447415" cy="4839970"/>
            <wp:effectExtent l="0" t="0" r="635" b="0"/>
            <wp:wrapTopAndBottom/>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8994" t="6464" r="7699" b="13013"/>
                    <a:stretch/>
                  </pic:blipFill>
                  <pic:spPr bwMode="auto">
                    <a:xfrm>
                      <a:off x="0" y="0"/>
                      <a:ext cx="3447415" cy="4839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81E628" w14:textId="071208E4" w:rsidR="00D2556E" w:rsidRDefault="00D2556E" w:rsidP="00D2556E">
      <w:pPr>
        <w:spacing w:after="160" w:line="259" w:lineRule="auto"/>
        <w:rPr>
          <w:rFonts w:ascii="Georgia" w:hAnsi="Georgia"/>
          <w:color w:val="000000" w:themeColor="text1"/>
          <w:sz w:val="22"/>
          <w:szCs w:val="22"/>
        </w:rPr>
      </w:pPr>
      <w:r>
        <w:rPr>
          <w:rFonts w:ascii="Georgia" w:hAnsi="Georgia"/>
          <w:color w:val="000000" w:themeColor="text1"/>
          <w:sz w:val="22"/>
          <w:szCs w:val="22"/>
        </w:rPr>
        <w:br w:type="page"/>
      </w:r>
    </w:p>
    <w:p w14:paraId="70678E9B" w14:textId="736E086D" w:rsidR="00D2556E" w:rsidRDefault="00D2556E" w:rsidP="00D2556E">
      <w:pPr>
        <w:tabs>
          <w:tab w:val="left" w:pos="270"/>
          <w:tab w:val="left" w:pos="425"/>
        </w:tabs>
        <w:jc w:val="both"/>
        <w:rPr>
          <w:rFonts w:ascii="Georgia" w:hAnsi="Georgia"/>
          <w:color w:val="000000" w:themeColor="text1"/>
          <w:sz w:val="22"/>
          <w:szCs w:val="22"/>
        </w:rPr>
      </w:pPr>
      <w:r>
        <w:rPr>
          <w:noProof/>
        </w:rPr>
        <w:lastRenderedPageBreak/>
        <w:drawing>
          <wp:anchor distT="0" distB="0" distL="114300" distR="114300" simplePos="0" relativeHeight="251731968" behindDoc="0" locked="0" layoutInCell="1" allowOverlap="1" wp14:anchorId="40945C02" wp14:editId="2AB08E37">
            <wp:simplePos x="0" y="0"/>
            <wp:positionH relativeFrom="margin">
              <wp:align>center</wp:align>
            </wp:positionH>
            <wp:positionV relativeFrom="paragraph">
              <wp:posOffset>0</wp:posOffset>
            </wp:positionV>
            <wp:extent cx="3493135" cy="5123180"/>
            <wp:effectExtent l="0" t="0" r="0" b="1270"/>
            <wp:wrapTopAndBottom/>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9386" t="6732" r="8492" b="10317"/>
                    <a:stretch/>
                  </pic:blipFill>
                  <pic:spPr bwMode="auto">
                    <a:xfrm>
                      <a:off x="0" y="0"/>
                      <a:ext cx="3493135" cy="5123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D6B6BC" w14:textId="34BDE103" w:rsidR="00D2556E" w:rsidRDefault="00D2556E" w:rsidP="00D2556E">
      <w:pPr>
        <w:spacing w:after="160" w:line="259" w:lineRule="auto"/>
        <w:rPr>
          <w:rFonts w:ascii="Georgia" w:hAnsi="Georgia"/>
          <w:color w:val="000000" w:themeColor="text1"/>
          <w:sz w:val="22"/>
          <w:szCs w:val="22"/>
        </w:rPr>
      </w:pPr>
      <w:r>
        <w:rPr>
          <w:rFonts w:ascii="Georgia" w:hAnsi="Georgia"/>
          <w:color w:val="000000" w:themeColor="text1"/>
          <w:sz w:val="22"/>
          <w:szCs w:val="22"/>
        </w:rPr>
        <w:br w:type="page"/>
      </w:r>
    </w:p>
    <w:p w14:paraId="7B2D2FD2" w14:textId="485E18BA" w:rsidR="00D2556E" w:rsidRDefault="00D2556E" w:rsidP="00D2556E">
      <w:pPr>
        <w:tabs>
          <w:tab w:val="left" w:pos="270"/>
          <w:tab w:val="left" w:pos="425"/>
        </w:tabs>
        <w:jc w:val="both"/>
        <w:rPr>
          <w:rFonts w:ascii="Georgia" w:hAnsi="Georgia"/>
          <w:color w:val="000000" w:themeColor="text1"/>
          <w:sz w:val="22"/>
          <w:szCs w:val="22"/>
        </w:rPr>
      </w:pPr>
      <w:r>
        <w:rPr>
          <w:noProof/>
        </w:rPr>
        <w:lastRenderedPageBreak/>
        <w:drawing>
          <wp:anchor distT="0" distB="0" distL="114300" distR="114300" simplePos="0" relativeHeight="251732992" behindDoc="0" locked="0" layoutInCell="1" allowOverlap="1" wp14:anchorId="43D8AC22" wp14:editId="5CE770CF">
            <wp:simplePos x="0" y="0"/>
            <wp:positionH relativeFrom="margin">
              <wp:align>center</wp:align>
            </wp:positionH>
            <wp:positionV relativeFrom="paragraph">
              <wp:posOffset>0</wp:posOffset>
            </wp:positionV>
            <wp:extent cx="3578225" cy="5290820"/>
            <wp:effectExtent l="0" t="0" r="3175" b="5080"/>
            <wp:wrapTopAndBottom/>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9776" t="6732" r="9273" b="10856"/>
                    <a:stretch/>
                  </pic:blipFill>
                  <pic:spPr bwMode="auto">
                    <a:xfrm>
                      <a:off x="0" y="0"/>
                      <a:ext cx="3578225" cy="5290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909037" w14:textId="79C652A9" w:rsidR="00D2556E" w:rsidRDefault="00D2556E" w:rsidP="00D2556E">
      <w:pPr>
        <w:tabs>
          <w:tab w:val="left" w:pos="270"/>
          <w:tab w:val="left" w:pos="425"/>
        </w:tabs>
        <w:jc w:val="both"/>
        <w:rPr>
          <w:rFonts w:ascii="Georgia" w:hAnsi="Georgia"/>
          <w:color w:val="000000" w:themeColor="text1"/>
          <w:sz w:val="22"/>
          <w:szCs w:val="22"/>
        </w:rPr>
      </w:pPr>
    </w:p>
    <w:p w14:paraId="37F94A73" w14:textId="77777777" w:rsidR="00D2556E" w:rsidRDefault="00D2556E" w:rsidP="00D2556E">
      <w:pPr>
        <w:spacing w:after="160" w:line="259" w:lineRule="auto"/>
        <w:rPr>
          <w:rFonts w:ascii="Georgia" w:hAnsi="Georgia"/>
          <w:color w:val="000000" w:themeColor="text1"/>
          <w:sz w:val="22"/>
          <w:szCs w:val="22"/>
        </w:rPr>
      </w:pPr>
      <w:r>
        <w:rPr>
          <w:rFonts w:ascii="Georgia" w:hAnsi="Georgia"/>
          <w:color w:val="000000" w:themeColor="text1"/>
          <w:sz w:val="22"/>
          <w:szCs w:val="22"/>
        </w:rPr>
        <w:br w:type="page"/>
      </w:r>
    </w:p>
    <w:p w14:paraId="71A9E7A7" w14:textId="77777777" w:rsidR="00D2556E" w:rsidRDefault="00D2556E" w:rsidP="00D2556E">
      <w:pPr>
        <w:tabs>
          <w:tab w:val="left" w:pos="270"/>
          <w:tab w:val="left" w:pos="425"/>
        </w:tabs>
        <w:jc w:val="both"/>
        <w:rPr>
          <w:rFonts w:ascii="Georgia" w:hAnsi="Georgia"/>
          <w:color w:val="000000" w:themeColor="text1"/>
          <w:sz w:val="22"/>
          <w:szCs w:val="22"/>
        </w:rPr>
      </w:pPr>
      <w:r>
        <w:rPr>
          <w:noProof/>
        </w:rPr>
        <w:lastRenderedPageBreak/>
        <w:drawing>
          <wp:anchor distT="0" distB="0" distL="114300" distR="114300" simplePos="0" relativeHeight="251734016" behindDoc="0" locked="0" layoutInCell="1" allowOverlap="1" wp14:anchorId="27C32074" wp14:editId="4247CFD2">
            <wp:simplePos x="0" y="0"/>
            <wp:positionH relativeFrom="margin">
              <wp:align>left</wp:align>
            </wp:positionH>
            <wp:positionV relativeFrom="paragraph">
              <wp:posOffset>0</wp:posOffset>
            </wp:positionV>
            <wp:extent cx="3815080" cy="5389880"/>
            <wp:effectExtent l="0" t="0" r="0" b="1270"/>
            <wp:wrapTopAndBottom/>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7821" t="5925" r="6924" b="11121"/>
                    <a:stretch/>
                  </pic:blipFill>
                  <pic:spPr bwMode="auto">
                    <a:xfrm>
                      <a:off x="0" y="0"/>
                      <a:ext cx="3815080" cy="5389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28F59E" w14:textId="77777777" w:rsidR="00D2556E" w:rsidRPr="00E63613" w:rsidRDefault="00D2556E" w:rsidP="00D2556E">
      <w:pPr>
        <w:tabs>
          <w:tab w:val="left" w:pos="270"/>
          <w:tab w:val="left" w:pos="425"/>
        </w:tabs>
        <w:jc w:val="right"/>
        <w:rPr>
          <w:rFonts w:ascii="Georgia" w:hAnsi="Georgia"/>
          <w:color w:val="000000" w:themeColor="text1"/>
          <w:sz w:val="22"/>
          <w:szCs w:val="22"/>
        </w:rPr>
      </w:pPr>
      <w:r>
        <w:rPr>
          <w:rFonts w:ascii="Georgia" w:hAnsi="Georgia"/>
          <w:color w:val="000000" w:themeColor="text1"/>
          <w:sz w:val="22"/>
          <w:szCs w:val="22"/>
        </w:rPr>
        <w:t>[</w:t>
      </w:r>
      <w:proofErr w:type="spellStart"/>
      <w:r>
        <w:rPr>
          <w:rFonts w:ascii="Georgia" w:hAnsi="Georgia"/>
          <w:color w:val="000000" w:themeColor="text1"/>
          <w:sz w:val="22"/>
          <w:szCs w:val="22"/>
        </w:rPr>
        <w:t>sumber</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Sahabat</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anak</w:t>
      </w:r>
      <w:proofErr w:type="spellEnd"/>
      <w:r>
        <w:rPr>
          <w:rFonts w:ascii="Georgia" w:hAnsi="Georgia"/>
          <w:color w:val="000000" w:themeColor="text1"/>
          <w:sz w:val="22"/>
          <w:szCs w:val="22"/>
        </w:rPr>
        <w:t xml:space="preserve"> 15 </w:t>
      </w:r>
      <w:proofErr w:type="spellStart"/>
      <w:r>
        <w:rPr>
          <w:rFonts w:ascii="Georgia" w:hAnsi="Georgia"/>
          <w:color w:val="000000" w:themeColor="text1"/>
          <w:sz w:val="22"/>
          <w:szCs w:val="22"/>
        </w:rPr>
        <w:t>Desember</w:t>
      </w:r>
      <w:proofErr w:type="spellEnd"/>
      <w:r>
        <w:rPr>
          <w:rFonts w:ascii="Georgia" w:hAnsi="Georgia"/>
          <w:color w:val="000000" w:themeColor="text1"/>
          <w:sz w:val="22"/>
          <w:szCs w:val="22"/>
        </w:rPr>
        <w:t xml:space="preserve"> 2019]</w:t>
      </w:r>
    </w:p>
    <w:p w14:paraId="1B7BA24C" w14:textId="335A4A92" w:rsidR="007B2785" w:rsidRDefault="007B2785">
      <w:pPr>
        <w:spacing w:after="160" w:line="259" w:lineRule="auto"/>
        <w:rPr>
          <w:sz w:val="22"/>
          <w:szCs w:val="22"/>
        </w:rPr>
      </w:pPr>
      <w:r>
        <w:rPr>
          <w:sz w:val="22"/>
          <w:szCs w:val="22"/>
        </w:rPr>
        <w:br w:type="page"/>
      </w:r>
    </w:p>
    <w:p w14:paraId="7DF5B24F" w14:textId="64D8EEC9" w:rsidR="00D2556E" w:rsidRDefault="00D2556E" w:rsidP="00D2556E">
      <w:pPr>
        <w:spacing w:after="160" w:line="256" w:lineRule="auto"/>
        <w:rPr>
          <w:rFonts w:ascii="Georgia" w:hAnsi="Georgia"/>
          <w:b/>
          <w:bCs/>
          <w:iCs/>
          <w:color w:val="000000" w:themeColor="text1"/>
          <w:sz w:val="28"/>
          <w:szCs w:val="28"/>
        </w:rPr>
      </w:pPr>
      <w:r>
        <w:rPr>
          <w:noProof/>
        </w:rPr>
        <w:lastRenderedPageBreak/>
        <w:drawing>
          <wp:anchor distT="0" distB="0" distL="114300" distR="114300" simplePos="0" relativeHeight="251737088" behindDoc="0" locked="0" layoutInCell="1" allowOverlap="1" wp14:anchorId="6B4779EF" wp14:editId="4FB4C43B">
            <wp:simplePos x="0" y="0"/>
            <wp:positionH relativeFrom="column">
              <wp:posOffset>4445</wp:posOffset>
            </wp:positionH>
            <wp:positionV relativeFrom="paragraph">
              <wp:posOffset>193675</wp:posOffset>
            </wp:positionV>
            <wp:extent cx="1353185" cy="1445895"/>
            <wp:effectExtent l="0" t="0" r="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53185" cy="1445895"/>
                    </a:xfrm>
                    <a:prstGeom prst="rect">
                      <a:avLst/>
                    </a:prstGeom>
                    <a:noFill/>
                  </pic:spPr>
                </pic:pic>
              </a:graphicData>
            </a:graphic>
            <wp14:sizeRelH relativeFrom="page">
              <wp14:pctWidth>0</wp14:pctWidth>
            </wp14:sizeRelH>
            <wp14:sizeRelV relativeFrom="page">
              <wp14:pctHeight>0</wp14:pctHeight>
            </wp14:sizeRelV>
          </wp:anchor>
        </w:drawing>
      </w:r>
    </w:p>
    <w:p w14:paraId="55C67762" w14:textId="77777777" w:rsidR="00D2556E" w:rsidRDefault="00D2556E" w:rsidP="00D2556E">
      <w:pPr>
        <w:spacing w:after="160" w:line="256" w:lineRule="auto"/>
        <w:rPr>
          <w:rFonts w:ascii="Georgia" w:hAnsi="Georgia"/>
          <w:b/>
          <w:bCs/>
          <w:iCs/>
          <w:color w:val="000000" w:themeColor="text1"/>
          <w:sz w:val="28"/>
          <w:szCs w:val="28"/>
        </w:rPr>
      </w:pPr>
    </w:p>
    <w:p w14:paraId="39DEE004" w14:textId="77777777" w:rsidR="00D2556E" w:rsidRDefault="00D2556E" w:rsidP="00D2556E">
      <w:pPr>
        <w:jc w:val="center"/>
        <w:rPr>
          <w:rFonts w:ascii="Georgia" w:hAnsi="Georgia"/>
          <w:b/>
          <w:bCs/>
          <w:iCs/>
          <w:color w:val="000000" w:themeColor="text1"/>
          <w:sz w:val="28"/>
          <w:szCs w:val="28"/>
        </w:rPr>
      </w:pPr>
      <w:r>
        <w:rPr>
          <w:rFonts w:ascii="Georgia" w:hAnsi="Georgia"/>
          <w:b/>
          <w:bCs/>
          <w:iCs/>
          <w:color w:val="000000" w:themeColor="text1"/>
          <w:sz w:val="28"/>
          <w:szCs w:val="28"/>
        </w:rPr>
        <w:t xml:space="preserve">YESUS </w:t>
      </w:r>
    </w:p>
    <w:p w14:paraId="3644C522" w14:textId="77777777" w:rsidR="00D2556E" w:rsidRDefault="00D2556E" w:rsidP="00D2556E">
      <w:pPr>
        <w:jc w:val="center"/>
        <w:rPr>
          <w:rFonts w:ascii="Georgia" w:hAnsi="Georgia"/>
          <w:b/>
          <w:bCs/>
          <w:iCs/>
          <w:color w:val="000000" w:themeColor="text1"/>
          <w:sz w:val="28"/>
          <w:szCs w:val="28"/>
        </w:rPr>
      </w:pPr>
      <w:r>
        <w:rPr>
          <w:rFonts w:ascii="Georgia" w:hAnsi="Georgia"/>
          <w:b/>
          <w:bCs/>
          <w:iCs/>
          <w:color w:val="000000" w:themeColor="text1"/>
          <w:sz w:val="28"/>
          <w:szCs w:val="28"/>
        </w:rPr>
        <w:t>JURUSELAMAT DUNIA</w:t>
      </w:r>
    </w:p>
    <w:p w14:paraId="074B6E5D" w14:textId="77777777" w:rsidR="00D2556E" w:rsidRDefault="00D2556E" w:rsidP="00D2556E">
      <w:pPr>
        <w:jc w:val="center"/>
        <w:rPr>
          <w:rFonts w:ascii="Georgia" w:hAnsi="Georgia"/>
          <w:color w:val="000000" w:themeColor="text1"/>
          <w:sz w:val="28"/>
          <w:szCs w:val="28"/>
        </w:rPr>
      </w:pPr>
      <w:r>
        <w:rPr>
          <w:rFonts w:ascii="Georgia" w:hAnsi="Georgia"/>
          <w:color w:val="000000" w:themeColor="text1"/>
          <w:sz w:val="28"/>
          <w:szCs w:val="28"/>
        </w:rPr>
        <w:t>[Lukas 2:1-7]</w:t>
      </w:r>
    </w:p>
    <w:p w14:paraId="73D5A46C" w14:textId="77777777" w:rsidR="00D2556E" w:rsidRDefault="00D2556E" w:rsidP="00D2556E">
      <w:pPr>
        <w:jc w:val="both"/>
        <w:rPr>
          <w:rFonts w:ascii="Georgia" w:hAnsi="Georgia"/>
          <w:b/>
          <w:color w:val="000000" w:themeColor="text1"/>
        </w:rPr>
      </w:pPr>
    </w:p>
    <w:p w14:paraId="6611BDBD" w14:textId="77777777" w:rsidR="00D2556E" w:rsidRDefault="00D2556E" w:rsidP="00D2556E">
      <w:pPr>
        <w:rPr>
          <w:rFonts w:ascii="Georgia" w:hAnsi="Georgia"/>
          <w:b/>
          <w:color w:val="000000" w:themeColor="text1"/>
        </w:rPr>
      </w:pPr>
    </w:p>
    <w:p w14:paraId="51A8FB43" w14:textId="77777777" w:rsidR="00D2556E" w:rsidRDefault="00D2556E" w:rsidP="00D2556E">
      <w:pPr>
        <w:rPr>
          <w:rFonts w:ascii="Georgia" w:hAnsi="Georgia"/>
          <w:b/>
          <w:color w:val="000000" w:themeColor="text1"/>
        </w:rPr>
      </w:pPr>
    </w:p>
    <w:p w14:paraId="5ABC1FFE" w14:textId="77777777" w:rsidR="00D2556E" w:rsidRDefault="00D2556E" w:rsidP="00D2556E">
      <w:pPr>
        <w:pBdr>
          <w:top w:val="single" w:sz="4" w:space="1" w:color="auto"/>
        </w:pBdr>
        <w:jc w:val="both"/>
        <w:rPr>
          <w:rFonts w:ascii="Gotham Narrow Book" w:hAnsi="Gotham Narrow Book" w:cs="Arial"/>
          <w:sz w:val="19"/>
          <w:szCs w:val="20"/>
        </w:rPr>
      </w:pPr>
    </w:p>
    <w:p w14:paraId="7E242744" w14:textId="3BDC8C82" w:rsidR="00D2556E" w:rsidRDefault="00D2556E" w:rsidP="00D2556E">
      <w:pPr>
        <w:pStyle w:val="03Pengantar"/>
        <w:spacing w:after="0"/>
        <w:ind w:firstLine="9"/>
        <w:rPr>
          <w:rFonts w:ascii="Georgia" w:hAnsi="Georgia"/>
          <w:sz w:val="22"/>
          <w:szCs w:val="22"/>
        </w:rPr>
      </w:pPr>
      <w:r>
        <w:rPr>
          <w:noProof/>
        </w:rPr>
        <w:drawing>
          <wp:anchor distT="0" distB="0" distL="114300" distR="114300" simplePos="0" relativeHeight="251736064" behindDoc="0" locked="0" layoutInCell="1" allowOverlap="1" wp14:anchorId="301DB000" wp14:editId="4982D970">
            <wp:simplePos x="0" y="0"/>
            <wp:positionH relativeFrom="margin">
              <wp:posOffset>11430</wp:posOffset>
            </wp:positionH>
            <wp:positionV relativeFrom="paragraph">
              <wp:posOffset>301625</wp:posOffset>
            </wp:positionV>
            <wp:extent cx="899160" cy="1728470"/>
            <wp:effectExtent l="0" t="0" r="0" b="508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99160" cy="1728470"/>
                    </a:xfrm>
                    <a:prstGeom prst="rect">
                      <a:avLst/>
                    </a:prstGeom>
                    <a:noFill/>
                  </pic:spPr>
                </pic:pic>
              </a:graphicData>
            </a:graphic>
            <wp14:sizeRelH relativeFrom="page">
              <wp14:pctWidth>0</wp14:pctWidth>
            </wp14:sizeRelH>
            <wp14:sizeRelV relativeFrom="page">
              <wp14:pctHeight>0</wp14:pctHeight>
            </wp14:sizeRelV>
          </wp:anchor>
        </w:drawing>
      </w:r>
      <w:r>
        <w:rPr>
          <w:rFonts w:ascii="Georgia" w:hAnsi="Georgia"/>
          <w:sz w:val="22"/>
          <w:szCs w:val="22"/>
        </w:rPr>
        <w:t>Banyak orang tahu tentang Yesus, namun tidak sungguh-sungguh mengenal siapa Dia. Banyak orang tahu cerita kelahiran Yesus, namun tidak mau mengakui Yesus sebagai Juru Selamat. Orang-orang itu lebih mengagungkan tokoh-tokoh lain yang terlihat hebat dan berkuasa, padahal mereka hanyalah manusia biasa yang punya keterbatasan dan sama-sama ciptaan Allah. Perbandingan tokoh Kaisar Agustus dan Yesus Kristus yang diceritakan oleh Lukas dapat menolong kita memahami siapa sesungguhnya Penyelamat dunia.</w:t>
      </w:r>
    </w:p>
    <w:p w14:paraId="4C034D4B" w14:textId="77777777" w:rsidR="00D2556E" w:rsidRDefault="00D2556E" w:rsidP="00D2556E">
      <w:pPr>
        <w:pStyle w:val="03Pengantar"/>
        <w:spacing w:after="0"/>
        <w:ind w:firstLine="9"/>
        <w:rPr>
          <w:rFonts w:ascii="Georgia" w:hAnsi="Georgia"/>
          <w:sz w:val="22"/>
          <w:szCs w:val="22"/>
        </w:rPr>
      </w:pPr>
    </w:p>
    <w:p w14:paraId="35B91E2C" w14:textId="77777777" w:rsidR="00D2556E" w:rsidRDefault="00D2556E" w:rsidP="00D2556E">
      <w:pPr>
        <w:pStyle w:val="03Pengantar"/>
        <w:spacing w:after="0"/>
        <w:ind w:firstLine="9"/>
        <w:rPr>
          <w:rFonts w:ascii="Georgia" w:hAnsi="Georgia"/>
          <w:i/>
          <w:iCs/>
          <w:sz w:val="22"/>
          <w:szCs w:val="22"/>
        </w:rPr>
      </w:pPr>
      <w:r>
        <w:rPr>
          <w:rFonts w:ascii="Georgia" w:hAnsi="Georgia"/>
          <w:i/>
          <w:iCs/>
          <w:sz w:val="22"/>
          <w:szCs w:val="22"/>
        </w:rPr>
        <w:t>Melalui pelajaran hari ini, anak diajak untuk percaya bahwa Yesus adalah satu-satunya Juru Selamat dunia yang menyelamatkan seluruh umat manusia.</w:t>
      </w:r>
    </w:p>
    <w:p w14:paraId="19C7555A" w14:textId="77777777" w:rsidR="00D2556E" w:rsidRDefault="00D2556E" w:rsidP="00D2556E">
      <w:pPr>
        <w:pStyle w:val="03Pengantar"/>
        <w:spacing w:after="0"/>
        <w:ind w:firstLine="9"/>
        <w:rPr>
          <w:rFonts w:ascii="Georgia" w:hAnsi="Georgia"/>
          <w:b/>
          <w:color w:val="000000" w:themeColor="text1"/>
          <w:sz w:val="6"/>
          <w:szCs w:val="6"/>
        </w:rPr>
      </w:pPr>
    </w:p>
    <w:p w14:paraId="0F222F98" w14:textId="77777777" w:rsidR="00D2556E" w:rsidRDefault="00D2556E" w:rsidP="00D2556E">
      <w:pPr>
        <w:pStyle w:val="Heading2"/>
        <w:pBdr>
          <w:top w:val="single" w:sz="4" w:space="1" w:color="auto"/>
        </w:pBdr>
        <w:rPr>
          <w:rFonts w:ascii="Georgia" w:hAnsi="Georgia"/>
          <w:b/>
          <w:bCs/>
          <w:color w:val="000000" w:themeColor="text1"/>
          <w:sz w:val="22"/>
          <w:szCs w:val="22"/>
        </w:rPr>
      </w:pPr>
    </w:p>
    <w:p w14:paraId="2D88A227" w14:textId="77777777" w:rsidR="00D2556E" w:rsidRDefault="00D2556E" w:rsidP="00D2556E">
      <w:pPr>
        <w:pStyle w:val="Heading2"/>
        <w:pBdr>
          <w:top w:val="single" w:sz="4" w:space="1" w:color="auto"/>
        </w:pBdr>
        <w:rPr>
          <w:rFonts w:ascii="Georgia" w:hAnsi="Georgia"/>
          <w:b/>
          <w:bCs/>
          <w:color w:val="000000" w:themeColor="text1"/>
          <w:sz w:val="22"/>
          <w:szCs w:val="22"/>
        </w:rPr>
      </w:pPr>
      <w:r>
        <w:rPr>
          <w:rFonts w:ascii="Georgia" w:hAnsi="Georgia"/>
          <w:b/>
          <w:bCs/>
          <w:color w:val="000000" w:themeColor="text1"/>
          <w:sz w:val="22"/>
          <w:szCs w:val="22"/>
        </w:rPr>
        <w:t>PENJELASAN BAHAN</w:t>
      </w:r>
    </w:p>
    <w:p w14:paraId="6DC17407" w14:textId="77777777" w:rsidR="00D2556E" w:rsidRDefault="00D2556E" w:rsidP="00A36F21">
      <w:pPr>
        <w:numPr>
          <w:ilvl w:val="0"/>
          <w:numId w:val="83"/>
        </w:numPr>
        <w:tabs>
          <w:tab w:val="left" w:pos="270"/>
        </w:tabs>
        <w:ind w:left="270" w:hanging="270"/>
        <w:jc w:val="both"/>
        <w:rPr>
          <w:rFonts w:ascii="Georgia" w:hAnsi="Georgia"/>
        </w:rPr>
      </w:pPr>
      <w:proofErr w:type="spellStart"/>
      <w:r>
        <w:rPr>
          <w:rFonts w:ascii="Georgia" w:hAnsi="Georgia"/>
        </w:rPr>
        <w:t>Kisah</w:t>
      </w:r>
      <w:proofErr w:type="spellEnd"/>
      <w:r>
        <w:rPr>
          <w:rFonts w:ascii="Georgia" w:hAnsi="Georgia"/>
        </w:rPr>
        <w:t xml:space="preserve"> </w:t>
      </w:r>
      <w:proofErr w:type="spellStart"/>
      <w:r>
        <w:rPr>
          <w:rFonts w:ascii="Georgia" w:hAnsi="Georgia"/>
        </w:rPr>
        <w:t>kelahiran</w:t>
      </w:r>
      <w:proofErr w:type="spellEnd"/>
      <w:r>
        <w:rPr>
          <w:rFonts w:ascii="Georgia" w:hAnsi="Georgia"/>
        </w:rPr>
        <w:t xml:space="preserve"> </w:t>
      </w:r>
      <w:proofErr w:type="spellStart"/>
      <w:r>
        <w:rPr>
          <w:rFonts w:ascii="Georgia" w:hAnsi="Georgia"/>
        </w:rPr>
        <w:t>Yesus</w:t>
      </w:r>
      <w:proofErr w:type="spellEnd"/>
      <w:r>
        <w:rPr>
          <w:rFonts w:ascii="Georgia" w:hAnsi="Georgia"/>
        </w:rPr>
        <w:t xml:space="preserve"> </w:t>
      </w:r>
      <w:proofErr w:type="spellStart"/>
      <w:r>
        <w:rPr>
          <w:rFonts w:ascii="Georgia" w:hAnsi="Georgia"/>
        </w:rPr>
        <w:t>dalam</w:t>
      </w:r>
      <w:proofErr w:type="spellEnd"/>
      <w:r>
        <w:rPr>
          <w:rFonts w:ascii="Georgia" w:hAnsi="Georgia"/>
        </w:rPr>
        <w:t xml:space="preserve"> </w:t>
      </w:r>
      <w:proofErr w:type="spellStart"/>
      <w:r>
        <w:rPr>
          <w:rFonts w:ascii="Georgia" w:hAnsi="Georgia"/>
        </w:rPr>
        <w:t>paparan</w:t>
      </w:r>
      <w:proofErr w:type="spellEnd"/>
      <w:r>
        <w:rPr>
          <w:rFonts w:ascii="Georgia" w:hAnsi="Georgia"/>
        </w:rPr>
        <w:t xml:space="preserve"> </w:t>
      </w:r>
      <w:proofErr w:type="spellStart"/>
      <w:r>
        <w:rPr>
          <w:rFonts w:ascii="Georgia" w:hAnsi="Georgia"/>
        </w:rPr>
        <w:t>Injil</w:t>
      </w:r>
      <w:proofErr w:type="spellEnd"/>
      <w:r>
        <w:rPr>
          <w:rFonts w:ascii="Georgia" w:hAnsi="Georgia"/>
        </w:rPr>
        <w:t xml:space="preserve"> Lukas </w:t>
      </w:r>
      <w:proofErr w:type="spellStart"/>
      <w:r>
        <w:rPr>
          <w:rFonts w:ascii="Georgia" w:hAnsi="Georgia"/>
        </w:rPr>
        <w:t>menyandingkan</w:t>
      </w:r>
      <w:proofErr w:type="spellEnd"/>
      <w:r>
        <w:rPr>
          <w:rFonts w:ascii="Georgia" w:hAnsi="Georgia"/>
        </w:rPr>
        <w:t xml:space="preserve"> </w:t>
      </w:r>
      <w:proofErr w:type="spellStart"/>
      <w:r>
        <w:rPr>
          <w:rFonts w:ascii="Georgia" w:hAnsi="Georgia"/>
        </w:rPr>
        <w:t>dua</w:t>
      </w:r>
      <w:proofErr w:type="spellEnd"/>
      <w:r>
        <w:rPr>
          <w:rFonts w:ascii="Georgia" w:hAnsi="Georgia"/>
        </w:rPr>
        <w:t xml:space="preserve"> </w:t>
      </w:r>
      <w:proofErr w:type="spellStart"/>
      <w:r>
        <w:rPr>
          <w:rFonts w:ascii="Georgia" w:hAnsi="Georgia"/>
        </w:rPr>
        <w:t>pribadi</w:t>
      </w:r>
      <w:proofErr w:type="spellEnd"/>
      <w:r>
        <w:rPr>
          <w:rFonts w:ascii="Georgia" w:hAnsi="Georgia"/>
        </w:rPr>
        <w:t xml:space="preserve"> yang </w:t>
      </w:r>
      <w:proofErr w:type="spellStart"/>
      <w:r>
        <w:rPr>
          <w:rFonts w:ascii="Georgia" w:hAnsi="Georgia"/>
        </w:rPr>
        <w:t>bedanya</w:t>
      </w:r>
      <w:proofErr w:type="spellEnd"/>
      <w:r>
        <w:rPr>
          <w:rFonts w:ascii="Georgia" w:hAnsi="Georgia"/>
        </w:rPr>
        <w:t xml:space="preserve"> </w:t>
      </w:r>
      <w:proofErr w:type="spellStart"/>
      <w:r>
        <w:rPr>
          <w:rFonts w:ascii="Georgia" w:hAnsi="Georgia"/>
        </w:rPr>
        <w:t>bak</w:t>
      </w:r>
      <w:proofErr w:type="spellEnd"/>
      <w:r>
        <w:rPr>
          <w:rFonts w:ascii="Georgia" w:hAnsi="Georgia"/>
        </w:rPr>
        <w:t xml:space="preserve"> </w:t>
      </w:r>
      <w:proofErr w:type="spellStart"/>
      <w:r>
        <w:rPr>
          <w:rFonts w:ascii="Georgia" w:hAnsi="Georgia"/>
        </w:rPr>
        <w:t>langit</w:t>
      </w:r>
      <w:proofErr w:type="spellEnd"/>
      <w:r>
        <w:rPr>
          <w:rFonts w:ascii="Georgia" w:hAnsi="Georgia"/>
        </w:rPr>
        <w:t xml:space="preserve"> dan </w:t>
      </w:r>
      <w:proofErr w:type="spellStart"/>
      <w:r>
        <w:rPr>
          <w:rFonts w:ascii="Georgia" w:hAnsi="Georgia"/>
        </w:rPr>
        <w:t>bumi</w:t>
      </w:r>
      <w:proofErr w:type="spellEnd"/>
      <w:r>
        <w:rPr>
          <w:rFonts w:ascii="Georgia" w:hAnsi="Georgia"/>
        </w:rPr>
        <w:t xml:space="preserve">. Yang </w:t>
      </w:r>
      <w:proofErr w:type="spellStart"/>
      <w:r>
        <w:rPr>
          <w:rFonts w:ascii="Georgia" w:hAnsi="Georgia"/>
        </w:rPr>
        <w:t>satu</w:t>
      </w:r>
      <w:proofErr w:type="spellEnd"/>
      <w:r>
        <w:rPr>
          <w:rFonts w:ascii="Georgia" w:hAnsi="Georgia"/>
        </w:rPr>
        <w:t xml:space="preserve"> </w:t>
      </w:r>
      <w:proofErr w:type="spellStart"/>
      <w:r>
        <w:rPr>
          <w:rFonts w:ascii="Georgia" w:hAnsi="Georgia"/>
        </w:rPr>
        <w:t>hidup</w:t>
      </w:r>
      <w:proofErr w:type="spellEnd"/>
      <w:r>
        <w:rPr>
          <w:rFonts w:ascii="Georgia" w:hAnsi="Georgia"/>
        </w:rPr>
        <w:t xml:space="preserve"> di </w:t>
      </w:r>
      <w:proofErr w:type="spellStart"/>
      <w:r>
        <w:rPr>
          <w:rFonts w:ascii="Georgia" w:hAnsi="Georgia"/>
        </w:rPr>
        <w:t>istana</w:t>
      </w:r>
      <w:proofErr w:type="spellEnd"/>
      <w:r>
        <w:rPr>
          <w:rFonts w:ascii="Georgia" w:hAnsi="Georgia"/>
        </w:rPr>
        <w:t xml:space="preserve"> yang </w:t>
      </w:r>
      <w:proofErr w:type="spellStart"/>
      <w:r>
        <w:rPr>
          <w:rFonts w:ascii="Georgia" w:hAnsi="Georgia"/>
        </w:rPr>
        <w:t>megah</w:t>
      </w:r>
      <w:proofErr w:type="spellEnd"/>
      <w:r>
        <w:rPr>
          <w:rFonts w:ascii="Georgia" w:hAnsi="Georgia"/>
        </w:rPr>
        <w:t xml:space="preserve">, yang lain di </w:t>
      </w:r>
      <w:proofErr w:type="spellStart"/>
      <w:r>
        <w:rPr>
          <w:rFonts w:ascii="Georgia" w:hAnsi="Georgia"/>
        </w:rPr>
        <w:t>sebuah</w:t>
      </w:r>
      <w:proofErr w:type="spellEnd"/>
      <w:r>
        <w:rPr>
          <w:rFonts w:ascii="Georgia" w:hAnsi="Georgia"/>
        </w:rPr>
        <w:t xml:space="preserve"> </w:t>
      </w:r>
      <w:proofErr w:type="spellStart"/>
      <w:r>
        <w:rPr>
          <w:rFonts w:ascii="Georgia" w:hAnsi="Georgia"/>
        </w:rPr>
        <w:t>palungan</w:t>
      </w:r>
      <w:proofErr w:type="spellEnd"/>
      <w:r>
        <w:rPr>
          <w:rFonts w:ascii="Georgia" w:hAnsi="Georgia"/>
        </w:rPr>
        <w:t xml:space="preserve">. Yang </w:t>
      </w:r>
      <w:proofErr w:type="spellStart"/>
      <w:r>
        <w:rPr>
          <w:rFonts w:ascii="Georgia" w:hAnsi="Georgia"/>
        </w:rPr>
        <w:t>satu</w:t>
      </w:r>
      <w:proofErr w:type="spellEnd"/>
      <w:r>
        <w:rPr>
          <w:rFonts w:ascii="Georgia" w:hAnsi="Georgia"/>
        </w:rPr>
        <w:t xml:space="preserve"> </w:t>
      </w:r>
      <w:proofErr w:type="spellStart"/>
      <w:r>
        <w:rPr>
          <w:rFonts w:ascii="Georgia" w:hAnsi="Georgia"/>
        </w:rPr>
        <w:t>adalah</w:t>
      </w:r>
      <w:proofErr w:type="spellEnd"/>
      <w:r>
        <w:rPr>
          <w:rFonts w:ascii="Georgia" w:hAnsi="Georgia"/>
        </w:rPr>
        <w:t xml:space="preserve"> </w:t>
      </w:r>
      <w:proofErr w:type="spellStart"/>
      <w:r>
        <w:rPr>
          <w:rFonts w:ascii="Georgia" w:hAnsi="Georgia"/>
        </w:rPr>
        <w:t>seorang</w:t>
      </w:r>
      <w:proofErr w:type="spellEnd"/>
      <w:r>
        <w:rPr>
          <w:rFonts w:ascii="Georgia" w:hAnsi="Georgia"/>
        </w:rPr>
        <w:t xml:space="preserve"> </w:t>
      </w:r>
      <w:proofErr w:type="spellStart"/>
      <w:r>
        <w:rPr>
          <w:rFonts w:ascii="Georgia" w:hAnsi="Georgia"/>
        </w:rPr>
        <w:t>Kaisar</w:t>
      </w:r>
      <w:proofErr w:type="spellEnd"/>
      <w:r>
        <w:rPr>
          <w:rFonts w:ascii="Georgia" w:hAnsi="Georgia"/>
        </w:rPr>
        <w:t xml:space="preserve"> yang </w:t>
      </w:r>
      <w:proofErr w:type="spellStart"/>
      <w:r>
        <w:rPr>
          <w:rFonts w:ascii="Georgia" w:hAnsi="Georgia"/>
        </w:rPr>
        <w:t>berkuasa</w:t>
      </w:r>
      <w:proofErr w:type="spellEnd"/>
      <w:r>
        <w:rPr>
          <w:rFonts w:ascii="Georgia" w:hAnsi="Georgia"/>
        </w:rPr>
        <w:t xml:space="preserve">, dan yang lain </w:t>
      </w:r>
      <w:proofErr w:type="spellStart"/>
      <w:r>
        <w:rPr>
          <w:rFonts w:ascii="Georgia" w:hAnsi="Georgia"/>
        </w:rPr>
        <w:t>adalah</w:t>
      </w:r>
      <w:proofErr w:type="spellEnd"/>
      <w:r>
        <w:rPr>
          <w:rFonts w:ascii="Georgia" w:hAnsi="Georgia"/>
        </w:rPr>
        <w:t xml:space="preserve"> </w:t>
      </w:r>
      <w:proofErr w:type="spellStart"/>
      <w:r>
        <w:rPr>
          <w:rFonts w:ascii="Georgia" w:hAnsi="Georgia"/>
        </w:rPr>
        <w:t>seorang</w:t>
      </w:r>
      <w:proofErr w:type="spellEnd"/>
      <w:r>
        <w:rPr>
          <w:rFonts w:ascii="Georgia" w:hAnsi="Georgia"/>
        </w:rPr>
        <w:t xml:space="preserve"> </w:t>
      </w:r>
      <w:proofErr w:type="spellStart"/>
      <w:r>
        <w:rPr>
          <w:rFonts w:ascii="Georgia" w:hAnsi="Georgia"/>
        </w:rPr>
        <w:t>bayi</w:t>
      </w:r>
      <w:proofErr w:type="spellEnd"/>
      <w:r>
        <w:rPr>
          <w:rFonts w:ascii="Georgia" w:hAnsi="Georgia"/>
        </w:rPr>
        <w:t xml:space="preserve"> </w:t>
      </w:r>
      <w:proofErr w:type="spellStart"/>
      <w:r>
        <w:rPr>
          <w:rFonts w:ascii="Georgia" w:hAnsi="Georgia"/>
        </w:rPr>
        <w:t>anak</w:t>
      </w:r>
      <w:proofErr w:type="spellEnd"/>
      <w:r>
        <w:rPr>
          <w:rFonts w:ascii="Georgia" w:hAnsi="Georgia"/>
        </w:rPr>
        <w:t xml:space="preserve"> </w:t>
      </w:r>
      <w:proofErr w:type="spellStart"/>
      <w:r>
        <w:rPr>
          <w:rFonts w:ascii="Georgia" w:hAnsi="Georgia"/>
        </w:rPr>
        <w:t>tukang</w:t>
      </w:r>
      <w:proofErr w:type="spellEnd"/>
      <w:r>
        <w:rPr>
          <w:rFonts w:ascii="Georgia" w:hAnsi="Georgia"/>
        </w:rPr>
        <w:t xml:space="preserve"> </w:t>
      </w:r>
      <w:proofErr w:type="spellStart"/>
      <w:r>
        <w:rPr>
          <w:rFonts w:ascii="Georgia" w:hAnsi="Georgia"/>
        </w:rPr>
        <w:lastRenderedPageBreak/>
        <w:t>kayu</w:t>
      </w:r>
      <w:proofErr w:type="spellEnd"/>
      <w:r>
        <w:rPr>
          <w:rFonts w:ascii="Georgia" w:hAnsi="Georgia"/>
        </w:rPr>
        <w:t xml:space="preserve">. Yang </w:t>
      </w:r>
      <w:proofErr w:type="spellStart"/>
      <w:r>
        <w:rPr>
          <w:rFonts w:ascii="Georgia" w:hAnsi="Georgia"/>
        </w:rPr>
        <w:t>satu</w:t>
      </w:r>
      <w:proofErr w:type="spellEnd"/>
      <w:r>
        <w:rPr>
          <w:rFonts w:ascii="Georgia" w:hAnsi="Georgia"/>
        </w:rPr>
        <w:t xml:space="preserve"> </w:t>
      </w:r>
      <w:proofErr w:type="spellStart"/>
      <w:r>
        <w:rPr>
          <w:rFonts w:ascii="Georgia" w:hAnsi="Georgia"/>
        </w:rPr>
        <w:t>adalah</w:t>
      </w:r>
      <w:proofErr w:type="spellEnd"/>
      <w:r>
        <w:rPr>
          <w:rFonts w:ascii="Georgia" w:hAnsi="Georgia"/>
        </w:rPr>
        <w:t xml:space="preserve"> </w:t>
      </w:r>
      <w:proofErr w:type="spellStart"/>
      <w:r>
        <w:rPr>
          <w:rFonts w:ascii="Georgia" w:hAnsi="Georgia"/>
        </w:rPr>
        <w:t>sosok</w:t>
      </w:r>
      <w:proofErr w:type="spellEnd"/>
      <w:r>
        <w:rPr>
          <w:rFonts w:ascii="Georgia" w:hAnsi="Georgia"/>
        </w:rPr>
        <w:t xml:space="preserve"> </w:t>
      </w:r>
      <w:proofErr w:type="spellStart"/>
      <w:r>
        <w:rPr>
          <w:rFonts w:ascii="Georgia" w:hAnsi="Georgia"/>
        </w:rPr>
        <w:t>Kaisar</w:t>
      </w:r>
      <w:proofErr w:type="spellEnd"/>
      <w:r>
        <w:rPr>
          <w:rFonts w:ascii="Georgia" w:hAnsi="Georgia"/>
        </w:rPr>
        <w:t xml:space="preserve"> </w:t>
      </w:r>
      <w:proofErr w:type="spellStart"/>
      <w:r>
        <w:rPr>
          <w:rFonts w:ascii="Georgia" w:hAnsi="Georgia"/>
        </w:rPr>
        <w:t>Agustus</w:t>
      </w:r>
      <w:proofErr w:type="spellEnd"/>
      <w:r>
        <w:rPr>
          <w:rFonts w:ascii="Georgia" w:hAnsi="Georgia"/>
        </w:rPr>
        <w:t xml:space="preserve"> dan yang lain </w:t>
      </w:r>
      <w:proofErr w:type="spellStart"/>
      <w:r>
        <w:rPr>
          <w:rFonts w:ascii="Georgia" w:hAnsi="Georgia"/>
        </w:rPr>
        <w:t>adalah</w:t>
      </w:r>
      <w:proofErr w:type="spellEnd"/>
      <w:r>
        <w:rPr>
          <w:rFonts w:ascii="Georgia" w:hAnsi="Georgia"/>
        </w:rPr>
        <w:t xml:space="preserve"> </w:t>
      </w:r>
      <w:proofErr w:type="spellStart"/>
      <w:r>
        <w:rPr>
          <w:rFonts w:ascii="Georgia" w:hAnsi="Georgia"/>
        </w:rPr>
        <w:t>sosok</w:t>
      </w:r>
      <w:proofErr w:type="spellEnd"/>
      <w:r>
        <w:rPr>
          <w:rFonts w:ascii="Georgia" w:hAnsi="Georgia"/>
        </w:rPr>
        <w:t xml:space="preserve"> </w:t>
      </w:r>
      <w:proofErr w:type="spellStart"/>
      <w:r>
        <w:rPr>
          <w:rFonts w:ascii="Georgia" w:hAnsi="Georgia"/>
        </w:rPr>
        <w:t>Yesus</w:t>
      </w:r>
      <w:proofErr w:type="spellEnd"/>
      <w:r>
        <w:rPr>
          <w:rFonts w:ascii="Georgia" w:hAnsi="Georgia"/>
        </w:rPr>
        <w:t xml:space="preserve"> </w:t>
      </w:r>
      <w:proofErr w:type="spellStart"/>
      <w:r>
        <w:rPr>
          <w:rFonts w:ascii="Georgia" w:hAnsi="Georgia"/>
        </w:rPr>
        <w:t>Kristus</w:t>
      </w:r>
      <w:proofErr w:type="spellEnd"/>
      <w:r>
        <w:rPr>
          <w:rFonts w:ascii="Georgia" w:hAnsi="Georgia"/>
        </w:rPr>
        <w:t>.</w:t>
      </w:r>
    </w:p>
    <w:p w14:paraId="318D23C9" w14:textId="77777777" w:rsidR="00D2556E" w:rsidRDefault="00D2556E" w:rsidP="00A36F21">
      <w:pPr>
        <w:numPr>
          <w:ilvl w:val="0"/>
          <w:numId w:val="83"/>
        </w:numPr>
        <w:tabs>
          <w:tab w:val="left" w:pos="270"/>
        </w:tabs>
        <w:ind w:left="270" w:hanging="270"/>
        <w:jc w:val="both"/>
        <w:rPr>
          <w:rFonts w:ascii="Georgia" w:hAnsi="Georgia"/>
        </w:rPr>
      </w:pPr>
      <w:proofErr w:type="spellStart"/>
      <w:r>
        <w:rPr>
          <w:rFonts w:ascii="Georgia" w:hAnsi="Georgia"/>
        </w:rPr>
        <w:t>Siapakah</w:t>
      </w:r>
      <w:proofErr w:type="spellEnd"/>
      <w:r>
        <w:rPr>
          <w:rFonts w:ascii="Georgia" w:hAnsi="Georgia"/>
        </w:rPr>
        <w:t xml:space="preserve"> </w:t>
      </w:r>
      <w:proofErr w:type="spellStart"/>
      <w:r>
        <w:rPr>
          <w:rFonts w:ascii="Georgia" w:hAnsi="Georgia"/>
        </w:rPr>
        <w:t>Kaisar</w:t>
      </w:r>
      <w:proofErr w:type="spellEnd"/>
      <w:r>
        <w:rPr>
          <w:rFonts w:ascii="Georgia" w:hAnsi="Georgia"/>
        </w:rPr>
        <w:t xml:space="preserve"> </w:t>
      </w:r>
      <w:proofErr w:type="spellStart"/>
      <w:r>
        <w:rPr>
          <w:rFonts w:ascii="Georgia" w:hAnsi="Georgia"/>
        </w:rPr>
        <w:t>Agustus</w:t>
      </w:r>
      <w:proofErr w:type="spellEnd"/>
      <w:r>
        <w:rPr>
          <w:rFonts w:ascii="Georgia" w:hAnsi="Georgia"/>
        </w:rPr>
        <w:t xml:space="preserve">? Nama </w:t>
      </w:r>
      <w:proofErr w:type="spellStart"/>
      <w:r>
        <w:rPr>
          <w:rFonts w:ascii="Georgia" w:hAnsi="Georgia"/>
        </w:rPr>
        <w:t>sebenarnya</w:t>
      </w:r>
      <w:proofErr w:type="spellEnd"/>
      <w:r>
        <w:rPr>
          <w:rFonts w:ascii="Georgia" w:hAnsi="Georgia"/>
        </w:rPr>
        <w:t xml:space="preserve"> Gaius Julius Caesar Octavianus, </w:t>
      </w:r>
      <w:proofErr w:type="spellStart"/>
      <w:r>
        <w:rPr>
          <w:rFonts w:ascii="Georgia" w:hAnsi="Georgia"/>
        </w:rPr>
        <w:t>cucu</w:t>
      </w:r>
      <w:proofErr w:type="spellEnd"/>
      <w:r>
        <w:rPr>
          <w:rFonts w:ascii="Georgia" w:hAnsi="Georgia"/>
        </w:rPr>
        <w:t xml:space="preserve"> </w:t>
      </w:r>
      <w:proofErr w:type="spellStart"/>
      <w:r>
        <w:rPr>
          <w:rFonts w:ascii="Georgia" w:hAnsi="Georgia"/>
        </w:rPr>
        <w:t>dari</w:t>
      </w:r>
      <w:proofErr w:type="spellEnd"/>
      <w:r>
        <w:rPr>
          <w:rFonts w:ascii="Georgia" w:hAnsi="Georgia"/>
        </w:rPr>
        <w:t xml:space="preserve"> Julius Caesar. Sejarah </w:t>
      </w:r>
      <w:proofErr w:type="spellStart"/>
      <w:r>
        <w:rPr>
          <w:rFonts w:ascii="Georgia" w:hAnsi="Georgia"/>
        </w:rPr>
        <w:t>mencatatnya</w:t>
      </w:r>
      <w:proofErr w:type="spellEnd"/>
      <w:r>
        <w:rPr>
          <w:rFonts w:ascii="Georgia" w:hAnsi="Georgia"/>
        </w:rPr>
        <w:t xml:space="preserve"> </w:t>
      </w:r>
      <w:proofErr w:type="spellStart"/>
      <w:r>
        <w:rPr>
          <w:rFonts w:ascii="Georgia" w:hAnsi="Georgia"/>
        </w:rPr>
        <w:t>sebagai</w:t>
      </w:r>
      <w:proofErr w:type="spellEnd"/>
      <w:r>
        <w:rPr>
          <w:rFonts w:ascii="Georgia" w:hAnsi="Georgia"/>
        </w:rPr>
        <w:t xml:space="preserve"> </w:t>
      </w:r>
      <w:proofErr w:type="spellStart"/>
      <w:r>
        <w:rPr>
          <w:rFonts w:ascii="Georgia" w:hAnsi="Georgia"/>
        </w:rPr>
        <w:t>kaisar</w:t>
      </w:r>
      <w:proofErr w:type="spellEnd"/>
      <w:r>
        <w:rPr>
          <w:rFonts w:ascii="Georgia" w:hAnsi="Georgia"/>
        </w:rPr>
        <w:t xml:space="preserve"> Roma </w:t>
      </w:r>
      <w:proofErr w:type="spellStart"/>
      <w:r>
        <w:rPr>
          <w:rFonts w:ascii="Georgia" w:hAnsi="Georgia"/>
        </w:rPr>
        <w:t>terbesar</w:t>
      </w:r>
      <w:proofErr w:type="spellEnd"/>
      <w:r>
        <w:rPr>
          <w:rFonts w:ascii="Georgia" w:hAnsi="Georgia"/>
        </w:rPr>
        <w:t xml:space="preserve"> </w:t>
      </w:r>
      <w:proofErr w:type="spellStart"/>
      <w:r>
        <w:rPr>
          <w:rFonts w:ascii="Georgia" w:hAnsi="Georgia"/>
        </w:rPr>
        <w:t>dengan</w:t>
      </w:r>
      <w:proofErr w:type="spellEnd"/>
      <w:r>
        <w:rPr>
          <w:rFonts w:ascii="Georgia" w:hAnsi="Georgia"/>
        </w:rPr>
        <w:t xml:space="preserve"> </w:t>
      </w:r>
      <w:proofErr w:type="spellStart"/>
      <w:r>
        <w:rPr>
          <w:rFonts w:ascii="Georgia" w:hAnsi="Georgia"/>
        </w:rPr>
        <w:t>prestasi</w:t>
      </w:r>
      <w:proofErr w:type="spellEnd"/>
      <w:r>
        <w:rPr>
          <w:rFonts w:ascii="Georgia" w:hAnsi="Georgia"/>
        </w:rPr>
        <w:t xml:space="preserve"> </w:t>
      </w:r>
      <w:proofErr w:type="spellStart"/>
      <w:r>
        <w:rPr>
          <w:rFonts w:ascii="Georgia" w:hAnsi="Georgia"/>
        </w:rPr>
        <w:t>politik</w:t>
      </w:r>
      <w:proofErr w:type="spellEnd"/>
      <w:r>
        <w:rPr>
          <w:rFonts w:ascii="Georgia" w:hAnsi="Georgia"/>
        </w:rPr>
        <w:t xml:space="preserve"> yang </w:t>
      </w:r>
      <w:proofErr w:type="spellStart"/>
      <w:r>
        <w:rPr>
          <w:rFonts w:ascii="Georgia" w:hAnsi="Georgia"/>
        </w:rPr>
        <w:t>luar</w:t>
      </w:r>
      <w:proofErr w:type="spellEnd"/>
      <w:r>
        <w:rPr>
          <w:rFonts w:ascii="Georgia" w:hAnsi="Georgia"/>
        </w:rPr>
        <w:t xml:space="preserve"> </w:t>
      </w:r>
      <w:proofErr w:type="spellStart"/>
      <w:r>
        <w:rPr>
          <w:rFonts w:ascii="Georgia" w:hAnsi="Georgia"/>
        </w:rPr>
        <w:t>biasa</w:t>
      </w:r>
      <w:proofErr w:type="spellEnd"/>
      <w:r>
        <w:rPr>
          <w:rFonts w:ascii="Georgia" w:hAnsi="Georgia"/>
        </w:rPr>
        <w:t xml:space="preserve">, </w:t>
      </w:r>
      <w:proofErr w:type="spellStart"/>
      <w:r>
        <w:rPr>
          <w:rFonts w:ascii="Georgia" w:hAnsi="Georgia"/>
        </w:rPr>
        <w:t>karena</w:t>
      </w:r>
      <w:proofErr w:type="spellEnd"/>
      <w:r>
        <w:rPr>
          <w:rFonts w:ascii="Georgia" w:hAnsi="Georgia"/>
        </w:rPr>
        <w:t xml:space="preserve"> </w:t>
      </w:r>
      <w:proofErr w:type="spellStart"/>
      <w:r>
        <w:rPr>
          <w:rFonts w:ascii="Georgia" w:hAnsi="Georgia"/>
        </w:rPr>
        <w:t>ia</w:t>
      </w:r>
      <w:proofErr w:type="spellEnd"/>
      <w:r>
        <w:rPr>
          <w:rFonts w:ascii="Georgia" w:hAnsi="Georgia"/>
        </w:rPr>
        <w:t xml:space="preserve"> </w:t>
      </w:r>
      <w:proofErr w:type="spellStart"/>
      <w:r>
        <w:rPr>
          <w:rFonts w:ascii="Georgia" w:hAnsi="Georgia"/>
        </w:rPr>
        <w:t>berhasil</w:t>
      </w:r>
      <w:proofErr w:type="spellEnd"/>
      <w:r>
        <w:rPr>
          <w:rFonts w:ascii="Georgia" w:hAnsi="Georgia"/>
        </w:rPr>
        <w:t xml:space="preserve"> </w:t>
      </w:r>
      <w:proofErr w:type="spellStart"/>
      <w:r>
        <w:rPr>
          <w:rFonts w:ascii="Georgia" w:hAnsi="Georgia"/>
        </w:rPr>
        <w:t>membuat</w:t>
      </w:r>
      <w:proofErr w:type="spellEnd"/>
      <w:r>
        <w:rPr>
          <w:rFonts w:ascii="Georgia" w:hAnsi="Georgia"/>
        </w:rPr>
        <w:t xml:space="preserve"> </w:t>
      </w:r>
      <w:proofErr w:type="spellStart"/>
      <w:r>
        <w:rPr>
          <w:rFonts w:ascii="Georgia" w:hAnsi="Georgia"/>
        </w:rPr>
        <w:t>undang-undang</w:t>
      </w:r>
      <w:proofErr w:type="spellEnd"/>
      <w:r>
        <w:rPr>
          <w:rFonts w:ascii="Georgia" w:hAnsi="Georgia"/>
        </w:rPr>
        <w:t xml:space="preserve"> yang </w:t>
      </w:r>
      <w:proofErr w:type="spellStart"/>
      <w:r>
        <w:rPr>
          <w:rFonts w:ascii="Georgia" w:hAnsi="Georgia"/>
        </w:rPr>
        <w:t>disebut</w:t>
      </w:r>
      <w:proofErr w:type="spellEnd"/>
      <w:r>
        <w:rPr>
          <w:rFonts w:ascii="Georgia" w:hAnsi="Georgia"/>
        </w:rPr>
        <w:t xml:space="preserve"> Pax Romana (Kata Latin </w:t>
      </w:r>
      <w:proofErr w:type="spellStart"/>
      <w:r>
        <w:rPr>
          <w:rFonts w:ascii="Georgia" w:hAnsi="Georgia"/>
        </w:rPr>
        <w:t>pax</w:t>
      </w:r>
      <w:proofErr w:type="spellEnd"/>
      <w:r>
        <w:rPr>
          <w:rFonts w:ascii="Georgia" w:hAnsi="Georgia"/>
        </w:rPr>
        <w:t xml:space="preserve"> </w:t>
      </w:r>
      <w:proofErr w:type="spellStart"/>
      <w:r>
        <w:rPr>
          <w:rFonts w:ascii="Georgia" w:hAnsi="Georgia"/>
        </w:rPr>
        <w:t>sering</w:t>
      </w:r>
      <w:proofErr w:type="spellEnd"/>
      <w:r>
        <w:rPr>
          <w:rFonts w:ascii="Georgia" w:hAnsi="Georgia"/>
        </w:rPr>
        <w:t xml:space="preserve"> </w:t>
      </w:r>
      <w:proofErr w:type="spellStart"/>
      <w:r>
        <w:rPr>
          <w:rFonts w:ascii="Georgia" w:hAnsi="Georgia"/>
        </w:rPr>
        <w:t>diterjemahkan</w:t>
      </w:r>
      <w:proofErr w:type="spellEnd"/>
      <w:r>
        <w:rPr>
          <w:rFonts w:ascii="Georgia" w:hAnsi="Georgia"/>
        </w:rPr>
        <w:t xml:space="preserve"> "</w:t>
      </w:r>
      <w:proofErr w:type="spellStart"/>
      <w:r>
        <w:rPr>
          <w:rFonts w:ascii="Georgia" w:hAnsi="Georgia"/>
        </w:rPr>
        <w:t>perdamaian</w:t>
      </w:r>
      <w:proofErr w:type="spellEnd"/>
      <w:r>
        <w:rPr>
          <w:rFonts w:ascii="Georgia" w:hAnsi="Georgia"/>
        </w:rPr>
        <w:t xml:space="preserve">," </w:t>
      </w:r>
      <w:proofErr w:type="spellStart"/>
      <w:r>
        <w:rPr>
          <w:rFonts w:ascii="Georgia" w:hAnsi="Georgia"/>
        </w:rPr>
        <w:t>namun</w:t>
      </w:r>
      <w:proofErr w:type="spellEnd"/>
      <w:r>
        <w:rPr>
          <w:rFonts w:ascii="Georgia" w:hAnsi="Georgia"/>
        </w:rPr>
        <w:t xml:space="preserve"> kata </w:t>
      </w:r>
      <w:proofErr w:type="spellStart"/>
      <w:r>
        <w:rPr>
          <w:rFonts w:ascii="Georgia" w:hAnsi="Georgia"/>
        </w:rPr>
        <w:t>itu</w:t>
      </w:r>
      <w:proofErr w:type="spellEnd"/>
      <w:r>
        <w:rPr>
          <w:rFonts w:ascii="Georgia" w:hAnsi="Georgia"/>
        </w:rPr>
        <w:t xml:space="preserve"> </w:t>
      </w:r>
      <w:proofErr w:type="spellStart"/>
      <w:r>
        <w:rPr>
          <w:rFonts w:ascii="Georgia" w:hAnsi="Georgia"/>
        </w:rPr>
        <w:t>bisa</w:t>
      </w:r>
      <w:proofErr w:type="spellEnd"/>
      <w:r>
        <w:rPr>
          <w:rFonts w:ascii="Georgia" w:hAnsi="Georgia"/>
        </w:rPr>
        <w:t xml:space="preserve"> </w:t>
      </w:r>
      <w:proofErr w:type="spellStart"/>
      <w:r>
        <w:rPr>
          <w:rFonts w:ascii="Georgia" w:hAnsi="Georgia"/>
        </w:rPr>
        <w:t>berarti</w:t>
      </w:r>
      <w:proofErr w:type="spellEnd"/>
      <w:r>
        <w:rPr>
          <w:rFonts w:ascii="Georgia" w:hAnsi="Georgia"/>
        </w:rPr>
        <w:t xml:space="preserve"> "</w:t>
      </w:r>
      <w:proofErr w:type="spellStart"/>
      <w:r>
        <w:rPr>
          <w:rFonts w:ascii="Georgia" w:hAnsi="Georgia"/>
        </w:rPr>
        <w:t>perjanjian</w:t>
      </w:r>
      <w:proofErr w:type="spellEnd"/>
      <w:r>
        <w:rPr>
          <w:rFonts w:ascii="Georgia" w:hAnsi="Georgia"/>
        </w:rPr>
        <w:t xml:space="preserve">" </w:t>
      </w:r>
      <w:proofErr w:type="spellStart"/>
      <w:r>
        <w:rPr>
          <w:rFonts w:ascii="Georgia" w:hAnsi="Georgia"/>
        </w:rPr>
        <w:t>atau</w:t>
      </w:r>
      <w:proofErr w:type="spellEnd"/>
      <w:r>
        <w:rPr>
          <w:rFonts w:ascii="Georgia" w:hAnsi="Georgia"/>
        </w:rPr>
        <w:t xml:space="preserve"> "</w:t>
      </w:r>
      <w:proofErr w:type="spellStart"/>
      <w:r>
        <w:rPr>
          <w:rFonts w:ascii="Georgia" w:hAnsi="Georgia"/>
        </w:rPr>
        <w:t>kesepakatan</w:t>
      </w:r>
      <w:proofErr w:type="spellEnd"/>
      <w:r>
        <w:rPr>
          <w:rFonts w:ascii="Georgia" w:hAnsi="Georgia"/>
        </w:rPr>
        <w:t xml:space="preserve">". Pax Romana </w:t>
      </w:r>
      <w:proofErr w:type="spellStart"/>
      <w:r>
        <w:rPr>
          <w:rFonts w:ascii="Georgia" w:hAnsi="Georgia"/>
        </w:rPr>
        <w:t>ini</w:t>
      </w:r>
      <w:proofErr w:type="spellEnd"/>
      <w:r>
        <w:rPr>
          <w:rFonts w:ascii="Georgia" w:hAnsi="Georgia"/>
        </w:rPr>
        <w:t xml:space="preserve"> </w:t>
      </w:r>
      <w:proofErr w:type="spellStart"/>
      <w:r>
        <w:rPr>
          <w:rFonts w:ascii="Georgia" w:hAnsi="Georgia"/>
        </w:rPr>
        <w:t>adalah</w:t>
      </w:r>
      <w:proofErr w:type="spellEnd"/>
      <w:r>
        <w:rPr>
          <w:rFonts w:ascii="Georgia" w:hAnsi="Georgia"/>
        </w:rPr>
        <w:t xml:space="preserve"> </w:t>
      </w:r>
      <w:proofErr w:type="spellStart"/>
      <w:r>
        <w:rPr>
          <w:rFonts w:ascii="Georgia" w:hAnsi="Georgia"/>
        </w:rPr>
        <w:t>sistem</w:t>
      </w:r>
      <w:proofErr w:type="spellEnd"/>
      <w:r>
        <w:rPr>
          <w:rFonts w:ascii="Georgia" w:hAnsi="Georgia"/>
        </w:rPr>
        <w:t xml:space="preserve"> </w:t>
      </w:r>
      <w:proofErr w:type="spellStart"/>
      <w:r>
        <w:rPr>
          <w:rFonts w:ascii="Georgia" w:hAnsi="Georgia"/>
        </w:rPr>
        <w:t>hukum</w:t>
      </w:r>
      <w:proofErr w:type="spellEnd"/>
      <w:r>
        <w:rPr>
          <w:rFonts w:ascii="Georgia" w:hAnsi="Georgia"/>
        </w:rPr>
        <w:t xml:space="preserve"> </w:t>
      </w:r>
      <w:proofErr w:type="spellStart"/>
      <w:r>
        <w:rPr>
          <w:rFonts w:ascii="Georgia" w:hAnsi="Georgia"/>
        </w:rPr>
        <w:t>Romawi</w:t>
      </w:r>
      <w:proofErr w:type="spellEnd"/>
      <w:r>
        <w:rPr>
          <w:rFonts w:ascii="Georgia" w:hAnsi="Georgia"/>
        </w:rPr>
        <w:t xml:space="preserve">, yang </w:t>
      </w:r>
      <w:proofErr w:type="spellStart"/>
      <w:r>
        <w:rPr>
          <w:rFonts w:ascii="Georgia" w:hAnsi="Georgia"/>
        </w:rPr>
        <w:t>menyatukan</w:t>
      </w:r>
      <w:proofErr w:type="spellEnd"/>
      <w:r>
        <w:rPr>
          <w:rFonts w:ascii="Georgia" w:hAnsi="Georgia"/>
        </w:rPr>
        <w:t xml:space="preserve"> </w:t>
      </w:r>
      <w:proofErr w:type="spellStart"/>
      <w:r>
        <w:rPr>
          <w:rFonts w:ascii="Georgia" w:hAnsi="Georgia"/>
        </w:rPr>
        <w:t>administrasi</w:t>
      </w:r>
      <w:proofErr w:type="spellEnd"/>
      <w:r>
        <w:rPr>
          <w:rFonts w:ascii="Georgia" w:hAnsi="Georgia"/>
        </w:rPr>
        <w:t xml:space="preserve"> </w:t>
      </w:r>
      <w:proofErr w:type="spellStart"/>
      <w:r>
        <w:rPr>
          <w:rFonts w:ascii="Georgia" w:hAnsi="Georgia"/>
        </w:rPr>
        <w:t>peradilan</w:t>
      </w:r>
      <w:proofErr w:type="spellEnd"/>
      <w:r>
        <w:rPr>
          <w:rFonts w:ascii="Georgia" w:hAnsi="Georgia"/>
        </w:rPr>
        <w:t xml:space="preserve"> di </w:t>
      </w:r>
      <w:proofErr w:type="spellStart"/>
      <w:r>
        <w:rPr>
          <w:rFonts w:ascii="Georgia" w:hAnsi="Georgia"/>
        </w:rPr>
        <w:t>pengadilan</w:t>
      </w:r>
      <w:proofErr w:type="spellEnd"/>
      <w:r>
        <w:rPr>
          <w:rFonts w:ascii="Georgia" w:hAnsi="Georgia"/>
        </w:rPr>
        <w:t xml:space="preserve"> </w:t>
      </w:r>
      <w:proofErr w:type="spellStart"/>
      <w:r>
        <w:rPr>
          <w:rFonts w:ascii="Georgia" w:hAnsi="Georgia"/>
        </w:rPr>
        <w:t>seluruh</w:t>
      </w:r>
      <w:proofErr w:type="spellEnd"/>
      <w:r>
        <w:rPr>
          <w:rFonts w:ascii="Georgia" w:hAnsi="Georgia"/>
        </w:rPr>
        <w:t xml:space="preserve"> </w:t>
      </w:r>
      <w:proofErr w:type="spellStart"/>
      <w:r>
        <w:rPr>
          <w:rFonts w:ascii="Georgia" w:hAnsi="Georgia"/>
        </w:rPr>
        <w:t>provinsi</w:t>
      </w:r>
      <w:proofErr w:type="spellEnd"/>
      <w:r>
        <w:rPr>
          <w:rFonts w:ascii="Georgia" w:hAnsi="Georgia"/>
        </w:rPr>
        <w:t xml:space="preserve">, yang </w:t>
      </w:r>
      <w:proofErr w:type="spellStart"/>
      <w:r>
        <w:rPr>
          <w:rFonts w:ascii="Georgia" w:hAnsi="Georgia"/>
        </w:rPr>
        <w:t>sampai</w:t>
      </w:r>
      <w:proofErr w:type="spellEnd"/>
      <w:r>
        <w:rPr>
          <w:rFonts w:ascii="Georgia" w:hAnsi="Georgia"/>
        </w:rPr>
        <w:t xml:space="preserve"> </w:t>
      </w:r>
      <w:proofErr w:type="spellStart"/>
      <w:r>
        <w:rPr>
          <w:rFonts w:ascii="Georgia" w:hAnsi="Georgia"/>
        </w:rPr>
        <w:t>hari</w:t>
      </w:r>
      <w:proofErr w:type="spellEnd"/>
      <w:r>
        <w:rPr>
          <w:rFonts w:ascii="Georgia" w:hAnsi="Georgia"/>
        </w:rPr>
        <w:t xml:space="preserve"> </w:t>
      </w:r>
      <w:proofErr w:type="spellStart"/>
      <w:r>
        <w:rPr>
          <w:rFonts w:ascii="Georgia" w:hAnsi="Georgia"/>
        </w:rPr>
        <w:t>ini</w:t>
      </w:r>
      <w:proofErr w:type="spellEnd"/>
      <w:r>
        <w:rPr>
          <w:rFonts w:ascii="Georgia" w:hAnsi="Georgia"/>
        </w:rPr>
        <w:t xml:space="preserve"> </w:t>
      </w:r>
      <w:proofErr w:type="spellStart"/>
      <w:r>
        <w:rPr>
          <w:rFonts w:ascii="Georgia" w:hAnsi="Georgia"/>
        </w:rPr>
        <w:t>menjadi</w:t>
      </w:r>
      <w:proofErr w:type="spellEnd"/>
      <w:r>
        <w:rPr>
          <w:rFonts w:ascii="Georgia" w:hAnsi="Georgia"/>
        </w:rPr>
        <w:t xml:space="preserve"> </w:t>
      </w:r>
      <w:proofErr w:type="spellStart"/>
      <w:r>
        <w:rPr>
          <w:rFonts w:ascii="Georgia" w:hAnsi="Georgia"/>
        </w:rPr>
        <w:t>dasar</w:t>
      </w:r>
      <w:proofErr w:type="spellEnd"/>
      <w:r>
        <w:rPr>
          <w:rFonts w:ascii="Georgia" w:hAnsi="Georgia"/>
        </w:rPr>
        <w:t xml:space="preserve"> </w:t>
      </w:r>
      <w:proofErr w:type="spellStart"/>
      <w:r>
        <w:rPr>
          <w:rFonts w:ascii="Georgia" w:hAnsi="Georgia"/>
        </w:rPr>
        <w:t>dari</w:t>
      </w:r>
      <w:proofErr w:type="spellEnd"/>
      <w:r>
        <w:rPr>
          <w:rFonts w:ascii="Georgia" w:hAnsi="Georgia"/>
        </w:rPr>
        <w:t xml:space="preserve"> </w:t>
      </w:r>
      <w:proofErr w:type="spellStart"/>
      <w:r>
        <w:rPr>
          <w:rFonts w:ascii="Georgia" w:hAnsi="Georgia"/>
        </w:rPr>
        <w:t>banyak</w:t>
      </w:r>
      <w:proofErr w:type="spellEnd"/>
      <w:r>
        <w:rPr>
          <w:rFonts w:ascii="Georgia" w:hAnsi="Georgia"/>
        </w:rPr>
        <w:t xml:space="preserve"> </w:t>
      </w:r>
      <w:proofErr w:type="spellStart"/>
      <w:r>
        <w:rPr>
          <w:rFonts w:ascii="Georgia" w:hAnsi="Georgia"/>
        </w:rPr>
        <w:t>sistem</w:t>
      </w:r>
      <w:proofErr w:type="spellEnd"/>
      <w:r>
        <w:rPr>
          <w:rFonts w:ascii="Georgia" w:hAnsi="Georgia"/>
        </w:rPr>
        <w:t xml:space="preserve"> </w:t>
      </w:r>
      <w:proofErr w:type="spellStart"/>
      <w:r>
        <w:rPr>
          <w:rFonts w:ascii="Georgia" w:hAnsi="Georgia"/>
        </w:rPr>
        <w:t>pengadilan</w:t>
      </w:r>
      <w:proofErr w:type="spellEnd"/>
      <w:r>
        <w:rPr>
          <w:rFonts w:ascii="Georgia" w:hAnsi="Georgia"/>
        </w:rPr>
        <w:t xml:space="preserve"> Barat). </w:t>
      </w:r>
      <w:proofErr w:type="spellStart"/>
      <w:r>
        <w:rPr>
          <w:rFonts w:ascii="Georgia" w:hAnsi="Georgia"/>
        </w:rPr>
        <w:t>Dengan</w:t>
      </w:r>
      <w:proofErr w:type="spellEnd"/>
      <w:r>
        <w:rPr>
          <w:rFonts w:ascii="Georgia" w:hAnsi="Georgia"/>
        </w:rPr>
        <w:t xml:space="preserve"> </w:t>
      </w:r>
      <w:proofErr w:type="spellStart"/>
      <w:r>
        <w:rPr>
          <w:rFonts w:ascii="Georgia" w:hAnsi="Georgia"/>
        </w:rPr>
        <w:t>sistem</w:t>
      </w:r>
      <w:proofErr w:type="spellEnd"/>
      <w:r>
        <w:rPr>
          <w:rFonts w:ascii="Georgia" w:hAnsi="Georgia"/>
        </w:rPr>
        <w:t xml:space="preserve"> </w:t>
      </w:r>
      <w:proofErr w:type="spellStart"/>
      <w:r>
        <w:rPr>
          <w:rFonts w:ascii="Georgia" w:hAnsi="Georgia"/>
        </w:rPr>
        <w:t>hukum</w:t>
      </w:r>
      <w:proofErr w:type="spellEnd"/>
      <w:r>
        <w:rPr>
          <w:rFonts w:ascii="Georgia" w:hAnsi="Georgia"/>
        </w:rPr>
        <w:t xml:space="preserve"> </w:t>
      </w:r>
      <w:proofErr w:type="spellStart"/>
      <w:r>
        <w:rPr>
          <w:rFonts w:ascii="Georgia" w:hAnsi="Georgia"/>
        </w:rPr>
        <w:t>ini</w:t>
      </w:r>
      <w:proofErr w:type="spellEnd"/>
      <w:r>
        <w:rPr>
          <w:rFonts w:ascii="Georgia" w:hAnsi="Georgia"/>
        </w:rPr>
        <w:t xml:space="preserve"> </w:t>
      </w:r>
      <w:proofErr w:type="spellStart"/>
      <w:r>
        <w:rPr>
          <w:rFonts w:ascii="Georgia" w:hAnsi="Georgia"/>
        </w:rPr>
        <w:t>Agustus</w:t>
      </w:r>
      <w:proofErr w:type="spellEnd"/>
      <w:r>
        <w:rPr>
          <w:rFonts w:ascii="Georgia" w:hAnsi="Georgia"/>
        </w:rPr>
        <w:t xml:space="preserve"> </w:t>
      </w:r>
      <w:proofErr w:type="spellStart"/>
      <w:r>
        <w:rPr>
          <w:rFonts w:ascii="Georgia" w:hAnsi="Georgia"/>
        </w:rPr>
        <w:t>banyak</w:t>
      </w:r>
      <w:proofErr w:type="spellEnd"/>
      <w:r>
        <w:rPr>
          <w:rFonts w:ascii="Georgia" w:hAnsi="Georgia"/>
        </w:rPr>
        <w:t xml:space="preserve"> </w:t>
      </w:r>
      <w:proofErr w:type="spellStart"/>
      <w:r>
        <w:rPr>
          <w:rFonts w:ascii="Georgia" w:hAnsi="Georgia"/>
        </w:rPr>
        <w:t>memecat</w:t>
      </w:r>
      <w:proofErr w:type="spellEnd"/>
      <w:r>
        <w:rPr>
          <w:rFonts w:ascii="Georgia" w:hAnsi="Georgia"/>
        </w:rPr>
        <w:t xml:space="preserve"> </w:t>
      </w:r>
      <w:proofErr w:type="spellStart"/>
      <w:r>
        <w:rPr>
          <w:rFonts w:ascii="Georgia" w:hAnsi="Georgia"/>
        </w:rPr>
        <w:t>pejabat</w:t>
      </w:r>
      <w:proofErr w:type="spellEnd"/>
      <w:r>
        <w:rPr>
          <w:rFonts w:ascii="Georgia" w:hAnsi="Georgia"/>
        </w:rPr>
        <w:t xml:space="preserve"> yang </w:t>
      </w:r>
      <w:proofErr w:type="spellStart"/>
      <w:r>
        <w:rPr>
          <w:rFonts w:ascii="Georgia" w:hAnsi="Georgia"/>
        </w:rPr>
        <w:t>korup</w:t>
      </w:r>
      <w:proofErr w:type="spellEnd"/>
      <w:r>
        <w:rPr>
          <w:rFonts w:ascii="Georgia" w:hAnsi="Georgia"/>
        </w:rPr>
        <w:t xml:space="preserve">. </w:t>
      </w:r>
      <w:proofErr w:type="spellStart"/>
      <w:r>
        <w:rPr>
          <w:rFonts w:ascii="Georgia" w:hAnsi="Georgia"/>
        </w:rPr>
        <w:t>Ia</w:t>
      </w:r>
      <w:proofErr w:type="spellEnd"/>
      <w:r>
        <w:rPr>
          <w:rFonts w:ascii="Georgia" w:hAnsi="Georgia"/>
        </w:rPr>
        <w:t xml:space="preserve"> </w:t>
      </w:r>
      <w:proofErr w:type="spellStart"/>
      <w:r>
        <w:rPr>
          <w:rFonts w:ascii="Georgia" w:hAnsi="Georgia"/>
        </w:rPr>
        <w:t>membangun</w:t>
      </w:r>
      <w:proofErr w:type="spellEnd"/>
      <w:r>
        <w:rPr>
          <w:rFonts w:ascii="Georgia" w:hAnsi="Georgia"/>
        </w:rPr>
        <w:t xml:space="preserve"> </w:t>
      </w:r>
      <w:proofErr w:type="spellStart"/>
      <w:r>
        <w:rPr>
          <w:rFonts w:ascii="Georgia" w:hAnsi="Georgia"/>
        </w:rPr>
        <w:t>perekonomian</w:t>
      </w:r>
      <w:proofErr w:type="spellEnd"/>
      <w:r>
        <w:rPr>
          <w:rFonts w:ascii="Georgia" w:hAnsi="Georgia"/>
        </w:rPr>
        <w:t xml:space="preserve">, </w:t>
      </w:r>
      <w:proofErr w:type="spellStart"/>
      <w:r>
        <w:rPr>
          <w:rFonts w:ascii="Georgia" w:hAnsi="Georgia"/>
        </w:rPr>
        <w:t>jaringan</w:t>
      </w:r>
      <w:proofErr w:type="spellEnd"/>
      <w:r>
        <w:rPr>
          <w:rFonts w:ascii="Georgia" w:hAnsi="Georgia"/>
        </w:rPr>
        <w:t xml:space="preserve"> </w:t>
      </w:r>
      <w:proofErr w:type="spellStart"/>
      <w:r>
        <w:rPr>
          <w:rFonts w:ascii="Georgia" w:hAnsi="Georgia"/>
        </w:rPr>
        <w:t>jalan</w:t>
      </w:r>
      <w:proofErr w:type="spellEnd"/>
      <w:r>
        <w:rPr>
          <w:rFonts w:ascii="Georgia" w:hAnsi="Georgia"/>
        </w:rPr>
        <w:t xml:space="preserve"> </w:t>
      </w:r>
      <w:proofErr w:type="spellStart"/>
      <w:r>
        <w:rPr>
          <w:rFonts w:ascii="Georgia" w:hAnsi="Georgia"/>
        </w:rPr>
        <w:t>raya</w:t>
      </w:r>
      <w:proofErr w:type="spellEnd"/>
      <w:r>
        <w:rPr>
          <w:rFonts w:ascii="Georgia" w:hAnsi="Georgia"/>
        </w:rPr>
        <w:t xml:space="preserve">, dan </w:t>
      </w:r>
      <w:proofErr w:type="spellStart"/>
      <w:r>
        <w:rPr>
          <w:rFonts w:ascii="Georgia" w:hAnsi="Georgia"/>
        </w:rPr>
        <w:t>teknologi</w:t>
      </w:r>
      <w:proofErr w:type="spellEnd"/>
      <w:r>
        <w:rPr>
          <w:rFonts w:ascii="Georgia" w:hAnsi="Georgia"/>
        </w:rPr>
        <w:t xml:space="preserve"> pos. Karena </w:t>
      </w:r>
      <w:proofErr w:type="spellStart"/>
      <w:r>
        <w:rPr>
          <w:rFonts w:ascii="Georgia" w:hAnsi="Georgia"/>
        </w:rPr>
        <w:t>prestasi</w:t>
      </w:r>
      <w:proofErr w:type="spellEnd"/>
      <w:r>
        <w:rPr>
          <w:rFonts w:ascii="Georgia" w:hAnsi="Georgia"/>
        </w:rPr>
        <w:t xml:space="preserve"> </w:t>
      </w:r>
      <w:proofErr w:type="spellStart"/>
      <w:r>
        <w:rPr>
          <w:rFonts w:ascii="Georgia" w:hAnsi="Georgia"/>
        </w:rPr>
        <w:t>tersebut</w:t>
      </w:r>
      <w:proofErr w:type="spellEnd"/>
      <w:r>
        <w:rPr>
          <w:rFonts w:ascii="Georgia" w:hAnsi="Georgia"/>
        </w:rPr>
        <w:t xml:space="preserve">, </w:t>
      </w:r>
      <w:proofErr w:type="spellStart"/>
      <w:r>
        <w:rPr>
          <w:rFonts w:ascii="Georgia" w:hAnsi="Georgia"/>
        </w:rPr>
        <w:t>sidang</w:t>
      </w:r>
      <w:proofErr w:type="spellEnd"/>
      <w:r>
        <w:rPr>
          <w:rFonts w:ascii="Georgia" w:hAnsi="Georgia"/>
        </w:rPr>
        <w:t xml:space="preserve"> </w:t>
      </w:r>
      <w:proofErr w:type="spellStart"/>
      <w:r>
        <w:rPr>
          <w:rFonts w:ascii="Georgia" w:hAnsi="Georgia"/>
        </w:rPr>
        <w:t>Senat</w:t>
      </w:r>
      <w:proofErr w:type="spellEnd"/>
      <w:r>
        <w:rPr>
          <w:rFonts w:ascii="Georgia" w:hAnsi="Georgia"/>
        </w:rPr>
        <w:t xml:space="preserve"> </w:t>
      </w:r>
      <w:proofErr w:type="spellStart"/>
      <w:r>
        <w:rPr>
          <w:rFonts w:ascii="Georgia" w:hAnsi="Georgia"/>
        </w:rPr>
        <w:t>menggelarinya</w:t>
      </w:r>
      <w:proofErr w:type="spellEnd"/>
      <w:r>
        <w:rPr>
          <w:rFonts w:ascii="Georgia" w:hAnsi="Georgia"/>
        </w:rPr>
        <w:t xml:space="preserve"> </w:t>
      </w:r>
      <w:proofErr w:type="spellStart"/>
      <w:r>
        <w:rPr>
          <w:rFonts w:ascii="Georgia" w:hAnsi="Georgia"/>
        </w:rPr>
        <w:t>Agustus</w:t>
      </w:r>
      <w:proofErr w:type="spellEnd"/>
      <w:r>
        <w:rPr>
          <w:rFonts w:ascii="Georgia" w:hAnsi="Georgia"/>
        </w:rPr>
        <w:t xml:space="preserve"> (</w:t>
      </w:r>
      <w:proofErr w:type="spellStart"/>
      <w:r>
        <w:rPr>
          <w:rFonts w:ascii="Georgia" w:hAnsi="Georgia"/>
        </w:rPr>
        <w:t>dari</w:t>
      </w:r>
      <w:proofErr w:type="spellEnd"/>
      <w:r>
        <w:rPr>
          <w:rFonts w:ascii="Georgia" w:hAnsi="Georgia"/>
        </w:rPr>
        <w:t xml:space="preserve"> kata “</w:t>
      </w:r>
      <w:proofErr w:type="spellStart"/>
      <w:r>
        <w:rPr>
          <w:rFonts w:ascii="Georgia" w:hAnsi="Georgia"/>
        </w:rPr>
        <w:t>augere</w:t>
      </w:r>
      <w:proofErr w:type="spellEnd"/>
      <w:r>
        <w:rPr>
          <w:rFonts w:ascii="Georgia" w:hAnsi="Georgia"/>
        </w:rPr>
        <w:t xml:space="preserve">” yang </w:t>
      </w:r>
      <w:proofErr w:type="spellStart"/>
      <w:r>
        <w:rPr>
          <w:rFonts w:ascii="Georgia" w:hAnsi="Georgia"/>
        </w:rPr>
        <w:t>berarti</w:t>
      </w:r>
      <w:proofErr w:type="spellEnd"/>
      <w:r>
        <w:rPr>
          <w:rFonts w:ascii="Georgia" w:hAnsi="Georgia"/>
        </w:rPr>
        <w:t xml:space="preserve"> </w:t>
      </w:r>
      <w:proofErr w:type="spellStart"/>
      <w:r>
        <w:rPr>
          <w:rFonts w:ascii="Georgia" w:hAnsi="Georgia"/>
        </w:rPr>
        <w:t>Penambah</w:t>
      </w:r>
      <w:proofErr w:type="spellEnd"/>
      <w:r>
        <w:rPr>
          <w:rFonts w:ascii="Georgia" w:hAnsi="Georgia"/>
        </w:rPr>
        <w:t xml:space="preserve"> </w:t>
      </w:r>
      <w:proofErr w:type="spellStart"/>
      <w:r>
        <w:rPr>
          <w:rFonts w:ascii="Georgia" w:hAnsi="Georgia"/>
        </w:rPr>
        <w:t>atau</w:t>
      </w:r>
      <w:proofErr w:type="spellEnd"/>
      <w:r>
        <w:rPr>
          <w:rFonts w:ascii="Georgia" w:hAnsi="Georgia"/>
        </w:rPr>
        <w:t xml:space="preserve"> </w:t>
      </w:r>
      <w:proofErr w:type="spellStart"/>
      <w:r>
        <w:rPr>
          <w:rFonts w:ascii="Georgia" w:hAnsi="Georgia"/>
        </w:rPr>
        <w:t>Pelipat</w:t>
      </w:r>
      <w:proofErr w:type="spellEnd"/>
      <w:r>
        <w:rPr>
          <w:rFonts w:ascii="Georgia" w:hAnsi="Georgia"/>
        </w:rPr>
        <w:t xml:space="preserve"> </w:t>
      </w:r>
      <w:proofErr w:type="spellStart"/>
      <w:r>
        <w:rPr>
          <w:rFonts w:ascii="Georgia" w:hAnsi="Georgia"/>
        </w:rPr>
        <w:t>ganda</w:t>
      </w:r>
      <w:proofErr w:type="spellEnd"/>
      <w:r>
        <w:rPr>
          <w:rFonts w:ascii="Georgia" w:hAnsi="Georgia"/>
        </w:rPr>
        <w:t xml:space="preserve">). </w:t>
      </w:r>
      <w:proofErr w:type="spellStart"/>
      <w:r>
        <w:rPr>
          <w:rFonts w:ascii="Georgia" w:hAnsi="Georgia"/>
        </w:rPr>
        <w:t>Dalam</w:t>
      </w:r>
      <w:proofErr w:type="spellEnd"/>
      <w:r>
        <w:rPr>
          <w:rFonts w:ascii="Georgia" w:hAnsi="Georgia"/>
        </w:rPr>
        <w:t xml:space="preserve"> </w:t>
      </w:r>
      <w:proofErr w:type="spellStart"/>
      <w:r>
        <w:rPr>
          <w:rFonts w:ascii="Georgia" w:hAnsi="Georgia"/>
        </w:rPr>
        <w:t>perikop</w:t>
      </w:r>
      <w:proofErr w:type="spellEnd"/>
      <w:r>
        <w:rPr>
          <w:rFonts w:ascii="Georgia" w:hAnsi="Georgia"/>
        </w:rPr>
        <w:t xml:space="preserve"> </w:t>
      </w:r>
      <w:proofErr w:type="spellStart"/>
      <w:r>
        <w:rPr>
          <w:rFonts w:ascii="Georgia" w:hAnsi="Georgia"/>
        </w:rPr>
        <w:t>ini</w:t>
      </w:r>
      <w:proofErr w:type="spellEnd"/>
      <w:r>
        <w:rPr>
          <w:rFonts w:ascii="Georgia" w:hAnsi="Georgia"/>
        </w:rPr>
        <w:t xml:space="preserve">, </w:t>
      </w:r>
      <w:proofErr w:type="spellStart"/>
      <w:r>
        <w:rPr>
          <w:rFonts w:ascii="Georgia" w:hAnsi="Georgia"/>
        </w:rPr>
        <w:t>penulis</w:t>
      </w:r>
      <w:proofErr w:type="spellEnd"/>
      <w:r>
        <w:rPr>
          <w:rFonts w:ascii="Georgia" w:hAnsi="Georgia"/>
        </w:rPr>
        <w:t xml:space="preserve"> </w:t>
      </w:r>
      <w:proofErr w:type="spellStart"/>
      <w:r>
        <w:rPr>
          <w:rFonts w:ascii="Georgia" w:hAnsi="Georgia"/>
        </w:rPr>
        <w:t>Injil</w:t>
      </w:r>
      <w:proofErr w:type="spellEnd"/>
      <w:r>
        <w:rPr>
          <w:rFonts w:ascii="Georgia" w:hAnsi="Georgia"/>
        </w:rPr>
        <w:t xml:space="preserve"> Lukas </w:t>
      </w:r>
      <w:proofErr w:type="spellStart"/>
      <w:r>
        <w:rPr>
          <w:rFonts w:ascii="Georgia" w:hAnsi="Georgia"/>
        </w:rPr>
        <w:t>mencatat</w:t>
      </w:r>
      <w:proofErr w:type="spellEnd"/>
      <w:r>
        <w:rPr>
          <w:rFonts w:ascii="Georgia" w:hAnsi="Georgia"/>
        </w:rPr>
        <w:t xml:space="preserve"> </w:t>
      </w:r>
      <w:proofErr w:type="spellStart"/>
      <w:r>
        <w:rPr>
          <w:rFonts w:ascii="Georgia" w:hAnsi="Georgia"/>
        </w:rPr>
        <w:t>bahwa</w:t>
      </w:r>
      <w:proofErr w:type="spellEnd"/>
      <w:r>
        <w:rPr>
          <w:rFonts w:ascii="Georgia" w:hAnsi="Georgia"/>
        </w:rPr>
        <w:t xml:space="preserve"> </w:t>
      </w:r>
      <w:proofErr w:type="spellStart"/>
      <w:r>
        <w:rPr>
          <w:rFonts w:ascii="Georgia" w:hAnsi="Georgia"/>
        </w:rPr>
        <w:t>Kaisar</w:t>
      </w:r>
      <w:proofErr w:type="spellEnd"/>
      <w:r>
        <w:rPr>
          <w:rFonts w:ascii="Georgia" w:hAnsi="Georgia"/>
        </w:rPr>
        <w:t xml:space="preserve"> </w:t>
      </w:r>
      <w:proofErr w:type="spellStart"/>
      <w:r>
        <w:rPr>
          <w:rFonts w:ascii="Georgia" w:hAnsi="Georgia"/>
        </w:rPr>
        <w:t>Agustus</w:t>
      </w:r>
      <w:proofErr w:type="spellEnd"/>
      <w:r>
        <w:rPr>
          <w:rFonts w:ascii="Georgia" w:hAnsi="Georgia"/>
        </w:rPr>
        <w:t xml:space="preserve"> </w:t>
      </w:r>
      <w:proofErr w:type="spellStart"/>
      <w:r>
        <w:rPr>
          <w:rFonts w:ascii="Georgia" w:hAnsi="Georgia"/>
        </w:rPr>
        <w:t>mengeluarkan</w:t>
      </w:r>
      <w:proofErr w:type="spellEnd"/>
      <w:r>
        <w:rPr>
          <w:rFonts w:ascii="Georgia" w:hAnsi="Georgia"/>
        </w:rPr>
        <w:t xml:space="preserve"> </w:t>
      </w:r>
      <w:proofErr w:type="spellStart"/>
      <w:r>
        <w:rPr>
          <w:rFonts w:ascii="Georgia" w:hAnsi="Georgia"/>
        </w:rPr>
        <w:t>suatu</w:t>
      </w:r>
      <w:proofErr w:type="spellEnd"/>
      <w:r>
        <w:rPr>
          <w:rFonts w:ascii="Georgia" w:hAnsi="Georgia"/>
        </w:rPr>
        <w:t xml:space="preserve"> </w:t>
      </w:r>
      <w:proofErr w:type="spellStart"/>
      <w:r>
        <w:rPr>
          <w:rFonts w:ascii="Georgia" w:hAnsi="Georgia"/>
        </w:rPr>
        <w:t>perintah</w:t>
      </w:r>
      <w:proofErr w:type="spellEnd"/>
      <w:r>
        <w:rPr>
          <w:rFonts w:ascii="Georgia" w:hAnsi="Georgia"/>
        </w:rPr>
        <w:t xml:space="preserve">, </w:t>
      </w:r>
      <w:proofErr w:type="spellStart"/>
      <w:r>
        <w:rPr>
          <w:rFonts w:ascii="Georgia" w:hAnsi="Georgia"/>
        </w:rPr>
        <w:t>menyuruh</w:t>
      </w:r>
      <w:proofErr w:type="spellEnd"/>
      <w:r>
        <w:rPr>
          <w:rFonts w:ascii="Georgia" w:hAnsi="Georgia"/>
        </w:rPr>
        <w:t xml:space="preserve"> </w:t>
      </w:r>
      <w:proofErr w:type="spellStart"/>
      <w:r>
        <w:rPr>
          <w:rFonts w:ascii="Georgia" w:hAnsi="Georgia"/>
        </w:rPr>
        <w:t>mendaftarkan</w:t>
      </w:r>
      <w:proofErr w:type="spellEnd"/>
      <w:r>
        <w:rPr>
          <w:rFonts w:ascii="Georgia" w:hAnsi="Georgia"/>
        </w:rPr>
        <w:t xml:space="preserve"> </w:t>
      </w:r>
      <w:proofErr w:type="spellStart"/>
      <w:r>
        <w:rPr>
          <w:rFonts w:ascii="Georgia" w:hAnsi="Georgia"/>
        </w:rPr>
        <w:t>semua</w:t>
      </w:r>
      <w:proofErr w:type="spellEnd"/>
      <w:r>
        <w:rPr>
          <w:rFonts w:ascii="Georgia" w:hAnsi="Georgia"/>
        </w:rPr>
        <w:t xml:space="preserve"> orang di </w:t>
      </w:r>
      <w:proofErr w:type="spellStart"/>
      <w:r>
        <w:rPr>
          <w:rFonts w:ascii="Georgia" w:hAnsi="Georgia"/>
        </w:rPr>
        <w:t>seluruh</w:t>
      </w:r>
      <w:proofErr w:type="spellEnd"/>
      <w:r>
        <w:rPr>
          <w:rFonts w:ascii="Georgia" w:hAnsi="Georgia"/>
        </w:rPr>
        <w:t xml:space="preserve"> dunia (2:1). “</w:t>
      </w:r>
      <w:proofErr w:type="spellStart"/>
      <w:r>
        <w:rPr>
          <w:rFonts w:ascii="Georgia" w:hAnsi="Georgia"/>
        </w:rPr>
        <w:t>Seluruh</w:t>
      </w:r>
      <w:proofErr w:type="spellEnd"/>
      <w:r>
        <w:rPr>
          <w:rFonts w:ascii="Georgia" w:hAnsi="Georgia"/>
        </w:rPr>
        <w:t xml:space="preserve"> dunia” yang </w:t>
      </w:r>
      <w:proofErr w:type="spellStart"/>
      <w:r>
        <w:rPr>
          <w:rFonts w:ascii="Georgia" w:hAnsi="Georgia"/>
        </w:rPr>
        <w:t>dimaksud</w:t>
      </w:r>
      <w:proofErr w:type="spellEnd"/>
      <w:r>
        <w:rPr>
          <w:rFonts w:ascii="Georgia" w:hAnsi="Georgia"/>
        </w:rPr>
        <w:t xml:space="preserve"> </w:t>
      </w:r>
      <w:proofErr w:type="spellStart"/>
      <w:r>
        <w:rPr>
          <w:rFonts w:ascii="Georgia" w:hAnsi="Georgia"/>
        </w:rPr>
        <w:t>adalah</w:t>
      </w:r>
      <w:proofErr w:type="spellEnd"/>
      <w:r>
        <w:rPr>
          <w:rFonts w:ascii="Georgia" w:hAnsi="Georgia"/>
        </w:rPr>
        <w:t xml:space="preserve"> </w:t>
      </w:r>
      <w:proofErr w:type="spellStart"/>
      <w:r>
        <w:rPr>
          <w:rFonts w:ascii="Georgia" w:hAnsi="Georgia"/>
        </w:rPr>
        <w:t>seluruh</w:t>
      </w:r>
      <w:proofErr w:type="spellEnd"/>
      <w:r>
        <w:rPr>
          <w:rFonts w:ascii="Georgia" w:hAnsi="Georgia"/>
        </w:rPr>
        <w:t xml:space="preserve"> wilayah </w:t>
      </w:r>
      <w:proofErr w:type="spellStart"/>
      <w:r>
        <w:rPr>
          <w:rFonts w:ascii="Georgia" w:hAnsi="Georgia"/>
        </w:rPr>
        <w:t>jajahan</w:t>
      </w:r>
      <w:proofErr w:type="spellEnd"/>
      <w:r>
        <w:rPr>
          <w:rFonts w:ascii="Georgia" w:hAnsi="Georgia"/>
        </w:rPr>
        <w:t xml:space="preserve"> </w:t>
      </w:r>
      <w:proofErr w:type="spellStart"/>
      <w:r>
        <w:rPr>
          <w:rFonts w:ascii="Georgia" w:hAnsi="Georgia"/>
        </w:rPr>
        <w:t>Romawi</w:t>
      </w:r>
      <w:proofErr w:type="spellEnd"/>
      <w:r>
        <w:rPr>
          <w:rFonts w:ascii="Georgia" w:hAnsi="Georgia"/>
        </w:rPr>
        <w:t xml:space="preserve">, </w:t>
      </w:r>
      <w:proofErr w:type="spellStart"/>
      <w:r>
        <w:rPr>
          <w:rFonts w:ascii="Georgia" w:hAnsi="Georgia"/>
        </w:rPr>
        <w:t>dari</w:t>
      </w:r>
      <w:proofErr w:type="spellEnd"/>
      <w:r>
        <w:rPr>
          <w:rFonts w:ascii="Georgia" w:hAnsi="Georgia"/>
        </w:rPr>
        <w:t xml:space="preserve"> </w:t>
      </w:r>
      <w:proofErr w:type="spellStart"/>
      <w:r>
        <w:rPr>
          <w:rFonts w:ascii="Georgia" w:hAnsi="Georgia"/>
        </w:rPr>
        <w:t>Eropa</w:t>
      </w:r>
      <w:proofErr w:type="spellEnd"/>
      <w:r>
        <w:rPr>
          <w:rFonts w:ascii="Georgia" w:hAnsi="Georgia"/>
        </w:rPr>
        <w:t xml:space="preserve"> </w:t>
      </w:r>
      <w:proofErr w:type="spellStart"/>
      <w:r>
        <w:rPr>
          <w:rFonts w:ascii="Georgia" w:hAnsi="Georgia"/>
        </w:rPr>
        <w:t>sampai</w:t>
      </w:r>
      <w:proofErr w:type="spellEnd"/>
      <w:r>
        <w:rPr>
          <w:rFonts w:ascii="Georgia" w:hAnsi="Georgia"/>
        </w:rPr>
        <w:t xml:space="preserve"> Afrika Utara dan Timur Tengah.  </w:t>
      </w:r>
      <w:proofErr w:type="spellStart"/>
      <w:r>
        <w:rPr>
          <w:rFonts w:ascii="Georgia" w:hAnsi="Georgia"/>
        </w:rPr>
        <w:t>Agustus</w:t>
      </w:r>
      <w:proofErr w:type="spellEnd"/>
      <w:r>
        <w:rPr>
          <w:rFonts w:ascii="Georgia" w:hAnsi="Georgia"/>
        </w:rPr>
        <w:t xml:space="preserve"> </w:t>
      </w:r>
      <w:proofErr w:type="spellStart"/>
      <w:r>
        <w:rPr>
          <w:rFonts w:ascii="Georgia" w:hAnsi="Georgia"/>
        </w:rPr>
        <w:t>benar-benar</w:t>
      </w:r>
      <w:proofErr w:type="spellEnd"/>
      <w:r>
        <w:rPr>
          <w:rFonts w:ascii="Georgia" w:hAnsi="Georgia"/>
        </w:rPr>
        <w:t xml:space="preserve"> </w:t>
      </w:r>
      <w:proofErr w:type="spellStart"/>
      <w:r>
        <w:rPr>
          <w:rFonts w:ascii="Georgia" w:hAnsi="Georgia"/>
        </w:rPr>
        <w:t>tampil</w:t>
      </w:r>
      <w:proofErr w:type="spellEnd"/>
      <w:r>
        <w:rPr>
          <w:rFonts w:ascii="Georgia" w:hAnsi="Georgia"/>
        </w:rPr>
        <w:t xml:space="preserve"> </w:t>
      </w:r>
      <w:proofErr w:type="spellStart"/>
      <w:r>
        <w:rPr>
          <w:rFonts w:ascii="Georgia" w:hAnsi="Georgia"/>
        </w:rPr>
        <w:t>dengan</w:t>
      </w:r>
      <w:proofErr w:type="spellEnd"/>
      <w:r>
        <w:rPr>
          <w:rFonts w:ascii="Georgia" w:hAnsi="Georgia"/>
        </w:rPr>
        <w:t xml:space="preserve"> </w:t>
      </w:r>
      <w:proofErr w:type="spellStart"/>
      <w:r>
        <w:rPr>
          <w:rFonts w:ascii="Georgia" w:hAnsi="Georgia"/>
        </w:rPr>
        <w:t>segala</w:t>
      </w:r>
      <w:proofErr w:type="spellEnd"/>
      <w:r>
        <w:rPr>
          <w:rFonts w:ascii="Georgia" w:hAnsi="Georgia"/>
        </w:rPr>
        <w:t xml:space="preserve"> </w:t>
      </w:r>
      <w:proofErr w:type="spellStart"/>
      <w:r>
        <w:rPr>
          <w:rFonts w:ascii="Georgia" w:hAnsi="Georgia"/>
        </w:rPr>
        <w:t>kebesarannya</w:t>
      </w:r>
      <w:proofErr w:type="spellEnd"/>
      <w:r>
        <w:rPr>
          <w:rFonts w:ascii="Georgia" w:hAnsi="Georgia"/>
        </w:rPr>
        <w:t>.</w:t>
      </w:r>
    </w:p>
    <w:p w14:paraId="0EA29796" w14:textId="77777777" w:rsidR="00D2556E" w:rsidRDefault="00D2556E" w:rsidP="00A36F21">
      <w:pPr>
        <w:numPr>
          <w:ilvl w:val="0"/>
          <w:numId w:val="83"/>
        </w:numPr>
        <w:tabs>
          <w:tab w:val="left" w:pos="270"/>
        </w:tabs>
        <w:ind w:left="270" w:hanging="270"/>
        <w:jc w:val="both"/>
        <w:rPr>
          <w:rFonts w:ascii="Georgia" w:hAnsi="Georgia"/>
        </w:rPr>
      </w:pPr>
      <w:proofErr w:type="spellStart"/>
      <w:r>
        <w:rPr>
          <w:rFonts w:ascii="Georgia" w:hAnsi="Georgia"/>
        </w:rPr>
        <w:t>Berdasarkan</w:t>
      </w:r>
      <w:proofErr w:type="spellEnd"/>
      <w:r>
        <w:rPr>
          <w:rFonts w:ascii="Georgia" w:hAnsi="Georgia"/>
        </w:rPr>
        <w:t xml:space="preserve"> </w:t>
      </w:r>
      <w:proofErr w:type="spellStart"/>
      <w:r>
        <w:rPr>
          <w:rFonts w:ascii="Georgia" w:hAnsi="Georgia"/>
        </w:rPr>
        <w:t>perintah</w:t>
      </w:r>
      <w:proofErr w:type="spellEnd"/>
      <w:r>
        <w:rPr>
          <w:rFonts w:ascii="Georgia" w:hAnsi="Georgia"/>
        </w:rPr>
        <w:t xml:space="preserve"> </w:t>
      </w:r>
      <w:proofErr w:type="spellStart"/>
      <w:r>
        <w:rPr>
          <w:rFonts w:ascii="Georgia" w:hAnsi="Georgia"/>
        </w:rPr>
        <w:t>sensus</w:t>
      </w:r>
      <w:proofErr w:type="spellEnd"/>
      <w:r>
        <w:rPr>
          <w:rFonts w:ascii="Georgia" w:hAnsi="Georgia"/>
        </w:rPr>
        <w:t xml:space="preserve"> yang </w:t>
      </w:r>
      <w:proofErr w:type="spellStart"/>
      <w:r>
        <w:rPr>
          <w:rFonts w:ascii="Georgia" w:hAnsi="Georgia"/>
        </w:rPr>
        <w:t>dikeluarkan</w:t>
      </w:r>
      <w:proofErr w:type="spellEnd"/>
      <w:r>
        <w:rPr>
          <w:rFonts w:ascii="Georgia" w:hAnsi="Georgia"/>
        </w:rPr>
        <w:t xml:space="preserve"> oleh </w:t>
      </w:r>
      <w:proofErr w:type="spellStart"/>
      <w:r>
        <w:rPr>
          <w:rFonts w:ascii="Georgia" w:hAnsi="Georgia"/>
        </w:rPr>
        <w:t>Kaisar</w:t>
      </w:r>
      <w:proofErr w:type="spellEnd"/>
      <w:r>
        <w:rPr>
          <w:rFonts w:ascii="Georgia" w:hAnsi="Georgia"/>
        </w:rPr>
        <w:t xml:space="preserve"> </w:t>
      </w:r>
      <w:proofErr w:type="spellStart"/>
      <w:r>
        <w:rPr>
          <w:rFonts w:ascii="Georgia" w:hAnsi="Georgia"/>
        </w:rPr>
        <w:t>Agustus</w:t>
      </w:r>
      <w:proofErr w:type="spellEnd"/>
      <w:r>
        <w:rPr>
          <w:rFonts w:ascii="Georgia" w:hAnsi="Georgia"/>
        </w:rPr>
        <w:t xml:space="preserve">, </w:t>
      </w:r>
      <w:proofErr w:type="spellStart"/>
      <w:r>
        <w:rPr>
          <w:rFonts w:ascii="Georgia" w:hAnsi="Georgia"/>
        </w:rPr>
        <w:t>maka</w:t>
      </w:r>
      <w:proofErr w:type="spellEnd"/>
      <w:r>
        <w:rPr>
          <w:rFonts w:ascii="Georgia" w:hAnsi="Georgia"/>
        </w:rPr>
        <w:t xml:space="preserve"> </w:t>
      </w:r>
      <w:proofErr w:type="spellStart"/>
      <w:r>
        <w:rPr>
          <w:rFonts w:ascii="Georgia" w:hAnsi="Georgia"/>
        </w:rPr>
        <w:t>pasangan</w:t>
      </w:r>
      <w:proofErr w:type="spellEnd"/>
      <w:r>
        <w:rPr>
          <w:rFonts w:ascii="Georgia" w:hAnsi="Georgia"/>
        </w:rPr>
        <w:t xml:space="preserve"> Yusuf dan Maria </w:t>
      </w:r>
      <w:proofErr w:type="spellStart"/>
      <w:r>
        <w:rPr>
          <w:rFonts w:ascii="Georgia" w:hAnsi="Georgia"/>
        </w:rPr>
        <w:t>berangkat</w:t>
      </w:r>
      <w:proofErr w:type="spellEnd"/>
      <w:r>
        <w:rPr>
          <w:rFonts w:ascii="Georgia" w:hAnsi="Georgia"/>
        </w:rPr>
        <w:t xml:space="preserve"> </w:t>
      </w:r>
      <w:proofErr w:type="spellStart"/>
      <w:r>
        <w:rPr>
          <w:rFonts w:ascii="Georgia" w:hAnsi="Georgia"/>
        </w:rPr>
        <w:t>dari</w:t>
      </w:r>
      <w:proofErr w:type="spellEnd"/>
      <w:r>
        <w:rPr>
          <w:rFonts w:ascii="Georgia" w:hAnsi="Georgia"/>
        </w:rPr>
        <w:t xml:space="preserve"> </w:t>
      </w:r>
      <w:proofErr w:type="spellStart"/>
      <w:r>
        <w:rPr>
          <w:rFonts w:ascii="Georgia" w:hAnsi="Georgia"/>
        </w:rPr>
        <w:t>Nazaret</w:t>
      </w:r>
      <w:proofErr w:type="spellEnd"/>
      <w:r>
        <w:rPr>
          <w:rFonts w:ascii="Georgia" w:hAnsi="Georgia"/>
        </w:rPr>
        <w:t xml:space="preserve"> </w:t>
      </w:r>
      <w:proofErr w:type="spellStart"/>
      <w:r>
        <w:rPr>
          <w:rFonts w:ascii="Georgia" w:hAnsi="Georgia"/>
        </w:rPr>
        <w:t>ke</w:t>
      </w:r>
      <w:proofErr w:type="spellEnd"/>
      <w:r>
        <w:rPr>
          <w:rFonts w:ascii="Georgia" w:hAnsi="Georgia"/>
        </w:rPr>
        <w:t xml:space="preserve"> </w:t>
      </w:r>
      <w:proofErr w:type="spellStart"/>
      <w:r>
        <w:rPr>
          <w:rFonts w:ascii="Georgia" w:hAnsi="Georgia"/>
        </w:rPr>
        <w:t>Betlehem</w:t>
      </w:r>
      <w:proofErr w:type="spellEnd"/>
      <w:r>
        <w:rPr>
          <w:rFonts w:ascii="Georgia" w:hAnsi="Georgia"/>
        </w:rPr>
        <w:t xml:space="preserve">. </w:t>
      </w:r>
      <w:proofErr w:type="spellStart"/>
      <w:r>
        <w:rPr>
          <w:rFonts w:ascii="Georgia" w:hAnsi="Georgia"/>
        </w:rPr>
        <w:t>Setibanya</w:t>
      </w:r>
      <w:proofErr w:type="spellEnd"/>
      <w:r>
        <w:rPr>
          <w:rFonts w:ascii="Georgia" w:hAnsi="Georgia"/>
        </w:rPr>
        <w:t xml:space="preserve"> di </w:t>
      </w:r>
      <w:proofErr w:type="spellStart"/>
      <w:r>
        <w:rPr>
          <w:rFonts w:ascii="Georgia" w:hAnsi="Georgia"/>
        </w:rPr>
        <w:t>Betlehem</w:t>
      </w:r>
      <w:proofErr w:type="spellEnd"/>
      <w:r>
        <w:rPr>
          <w:rFonts w:ascii="Georgia" w:hAnsi="Georgia"/>
        </w:rPr>
        <w:t xml:space="preserve">, </w:t>
      </w:r>
      <w:proofErr w:type="spellStart"/>
      <w:r>
        <w:rPr>
          <w:rFonts w:ascii="Georgia" w:hAnsi="Georgia"/>
        </w:rPr>
        <w:t>tepatlah</w:t>
      </w:r>
      <w:proofErr w:type="spellEnd"/>
      <w:r>
        <w:rPr>
          <w:rFonts w:ascii="Georgia" w:hAnsi="Georgia"/>
        </w:rPr>
        <w:t xml:space="preserve"> </w:t>
      </w:r>
      <w:proofErr w:type="spellStart"/>
      <w:r>
        <w:rPr>
          <w:rFonts w:ascii="Georgia" w:hAnsi="Georgia"/>
        </w:rPr>
        <w:t>saat</w:t>
      </w:r>
      <w:proofErr w:type="spellEnd"/>
      <w:r>
        <w:rPr>
          <w:rFonts w:ascii="Georgia" w:hAnsi="Georgia"/>
        </w:rPr>
        <w:t xml:space="preserve"> </w:t>
      </w:r>
      <w:proofErr w:type="spellStart"/>
      <w:r>
        <w:rPr>
          <w:rFonts w:ascii="Georgia" w:hAnsi="Georgia"/>
        </w:rPr>
        <w:t>bagi</w:t>
      </w:r>
      <w:proofErr w:type="spellEnd"/>
      <w:r>
        <w:rPr>
          <w:rFonts w:ascii="Georgia" w:hAnsi="Georgia"/>
        </w:rPr>
        <w:t xml:space="preserve"> Maria </w:t>
      </w:r>
      <w:proofErr w:type="spellStart"/>
      <w:r>
        <w:rPr>
          <w:rFonts w:ascii="Georgia" w:hAnsi="Georgia"/>
        </w:rPr>
        <w:t>untuk</w:t>
      </w:r>
      <w:proofErr w:type="spellEnd"/>
      <w:r>
        <w:rPr>
          <w:rFonts w:ascii="Georgia" w:hAnsi="Georgia"/>
        </w:rPr>
        <w:t xml:space="preserve"> </w:t>
      </w:r>
      <w:proofErr w:type="spellStart"/>
      <w:r>
        <w:rPr>
          <w:rFonts w:ascii="Georgia" w:hAnsi="Georgia"/>
        </w:rPr>
        <w:t>melahirkan</w:t>
      </w:r>
      <w:proofErr w:type="spellEnd"/>
      <w:r>
        <w:rPr>
          <w:rFonts w:ascii="Georgia" w:hAnsi="Georgia"/>
        </w:rPr>
        <w:t xml:space="preserve"> </w:t>
      </w:r>
      <w:proofErr w:type="spellStart"/>
      <w:r>
        <w:rPr>
          <w:rFonts w:ascii="Georgia" w:hAnsi="Georgia"/>
        </w:rPr>
        <w:t>bayi</w:t>
      </w:r>
      <w:proofErr w:type="spellEnd"/>
      <w:r>
        <w:rPr>
          <w:rFonts w:ascii="Georgia" w:hAnsi="Georgia"/>
        </w:rPr>
        <w:t xml:space="preserve"> </w:t>
      </w:r>
      <w:proofErr w:type="spellStart"/>
      <w:r>
        <w:rPr>
          <w:rFonts w:ascii="Georgia" w:hAnsi="Georgia"/>
        </w:rPr>
        <w:t>Yesus</w:t>
      </w:r>
      <w:proofErr w:type="spellEnd"/>
      <w:r>
        <w:rPr>
          <w:rFonts w:ascii="Georgia" w:hAnsi="Georgia"/>
        </w:rPr>
        <w:t xml:space="preserve">. Hal </w:t>
      </w:r>
      <w:proofErr w:type="spellStart"/>
      <w:r>
        <w:rPr>
          <w:rFonts w:ascii="Georgia" w:hAnsi="Georgia"/>
        </w:rPr>
        <w:t>ini</w:t>
      </w:r>
      <w:proofErr w:type="spellEnd"/>
      <w:r>
        <w:rPr>
          <w:rFonts w:ascii="Georgia" w:hAnsi="Georgia"/>
        </w:rPr>
        <w:t xml:space="preserve"> </w:t>
      </w:r>
      <w:proofErr w:type="spellStart"/>
      <w:r>
        <w:rPr>
          <w:rFonts w:ascii="Georgia" w:hAnsi="Georgia"/>
        </w:rPr>
        <w:t>sesuai</w:t>
      </w:r>
      <w:proofErr w:type="spellEnd"/>
      <w:r>
        <w:rPr>
          <w:rFonts w:ascii="Georgia" w:hAnsi="Georgia"/>
        </w:rPr>
        <w:t xml:space="preserve"> </w:t>
      </w:r>
      <w:proofErr w:type="spellStart"/>
      <w:r>
        <w:rPr>
          <w:rFonts w:ascii="Georgia" w:hAnsi="Georgia"/>
        </w:rPr>
        <w:t>dengan</w:t>
      </w:r>
      <w:proofErr w:type="spellEnd"/>
      <w:r>
        <w:rPr>
          <w:rFonts w:ascii="Georgia" w:hAnsi="Georgia"/>
        </w:rPr>
        <w:t xml:space="preserve"> yang </w:t>
      </w:r>
      <w:proofErr w:type="spellStart"/>
      <w:r>
        <w:rPr>
          <w:rFonts w:ascii="Georgia" w:hAnsi="Georgia"/>
        </w:rPr>
        <w:t>dinubatkan</w:t>
      </w:r>
      <w:proofErr w:type="spellEnd"/>
      <w:r>
        <w:rPr>
          <w:rFonts w:ascii="Georgia" w:hAnsi="Georgia"/>
        </w:rPr>
        <w:t xml:space="preserve"> </w:t>
      </w:r>
      <w:proofErr w:type="spellStart"/>
      <w:r>
        <w:rPr>
          <w:rFonts w:ascii="Georgia" w:hAnsi="Georgia"/>
        </w:rPr>
        <w:t>nabi</w:t>
      </w:r>
      <w:proofErr w:type="spellEnd"/>
      <w:r>
        <w:rPr>
          <w:rFonts w:ascii="Georgia" w:hAnsi="Georgia"/>
        </w:rPr>
        <w:t xml:space="preserve"> </w:t>
      </w:r>
      <w:proofErr w:type="spellStart"/>
      <w:r>
        <w:rPr>
          <w:rFonts w:ascii="Georgia" w:hAnsi="Georgia"/>
        </w:rPr>
        <w:t>Mikha</w:t>
      </w:r>
      <w:proofErr w:type="spellEnd"/>
      <w:r>
        <w:rPr>
          <w:rFonts w:ascii="Georgia" w:hAnsi="Georgia"/>
        </w:rPr>
        <w:t>, “</w:t>
      </w:r>
      <w:proofErr w:type="spellStart"/>
      <w:r>
        <w:rPr>
          <w:rFonts w:ascii="Georgia" w:hAnsi="Georgia"/>
        </w:rPr>
        <w:t>Tetapi</w:t>
      </w:r>
      <w:proofErr w:type="spellEnd"/>
      <w:r>
        <w:rPr>
          <w:rFonts w:ascii="Georgia" w:hAnsi="Georgia"/>
        </w:rPr>
        <w:t xml:space="preserve"> </w:t>
      </w:r>
      <w:proofErr w:type="spellStart"/>
      <w:r>
        <w:rPr>
          <w:rFonts w:ascii="Georgia" w:hAnsi="Georgia"/>
        </w:rPr>
        <w:t>engkau</w:t>
      </w:r>
      <w:proofErr w:type="spellEnd"/>
      <w:r>
        <w:rPr>
          <w:rFonts w:ascii="Georgia" w:hAnsi="Georgia"/>
        </w:rPr>
        <w:t xml:space="preserve">, </w:t>
      </w:r>
      <w:proofErr w:type="spellStart"/>
      <w:r>
        <w:rPr>
          <w:rFonts w:ascii="Georgia" w:hAnsi="Georgia"/>
        </w:rPr>
        <w:t>hai</w:t>
      </w:r>
      <w:proofErr w:type="spellEnd"/>
      <w:r>
        <w:rPr>
          <w:rFonts w:ascii="Georgia" w:hAnsi="Georgia"/>
        </w:rPr>
        <w:t xml:space="preserve"> </w:t>
      </w:r>
      <w:proofErr w:type="spellStart"/>
      <w:r>
        <w:rPr>
          <w:rFonts w:ascii="Georgia" w:hAnsi="Georgia"/>
        </w:rPr>
        <w:t>Betlehem</w:t>
      </w:r>
      <w:proofErr w:type="spellEnd"/>
      <w:r>
        <w:rPr>
          <w:rFonts w:ascii="Georgia" w:hAnsi="Georgia"/>
        </w:rPr>
        <w:t xml:space="preserve"> </w:t>
      </w:r>
      <w:proofErr w:type="spellStart"/>
      <w:r>
        <w:rPr>
          <w:rFonts w:ascii="Georgia" w:hAnsi="Georgia"/>
        </w:rPr>
        <w:t>Efrata</w:t>
      </w:r>
      <w:proofErr w:type="spellEnd"/>
      <w:r>
        <w:rPr>
          <w:rFonts w:ascii="Georgia" w:hAnsi="Georgia"/>
        </w:rPr>
        <w:t xml:space="preserve">, </w:t>
      </w:r>
      <w:proofErr w:type="spellStart"/>
      <w:r>
        <w:rPr>
          <w:rFonts w:ascii="Georgia" w:hAnsi="Georgia"/>
        </w:rPr>
        <w:t>hai</w:t>
      </w:r>
      <w:proofErr w:type="spellEnd"/>
      <w:r>
        <w:rPr>
          <w:rFonts w:ascii="Georgia" w:hAnsi="Georgia"/>
        </w:rPr>
        <w:t xml:space="preserve"> yang </w:t>
      </w:r>
      <w:proofErr w:type="spellStart"/>
      <w:r>
        <w:rPr>
          <w:rFonts w:ascii="Georgia" w:hAnsi="Georgia"/>
        </w:rPr>
        <w:t>terkecil</w:t>
      </w:r>
      <w:proofErr w:type="spellEnd"/>
      <w:r>
        <w:rPr>
          <w:rFonts w:ascii="Georgia" w:hAnsi="Georgia"/>
        </w:rPr>
        <w:t xml:space="preserve"> di </w:t>
      </w:r>
      <w:proofErr w:type="spellStart"/>
      <w:r>
        <w:rPr>
          <w:rFonts w:ascii="Georgia" w:hAnsi="Georgia"/>
        </w:rPr>
        <w:t>antara</w:t>
      </w:r>
      <w:proofErr w:type="spellEnd"/>
      <w:r>
        <w:rPr>
          <w:rFonts w:ascii="Georgia" w:hAnsi="Georgia"/>
        </w:rPr>
        <w:t xml:space="preserve"> </w:t>
      </w:r>
      <w:proofErr w:type="spellStart"/>
      <w:r>
        <w:rPr>
          <w:rFonts w:ascii="Georgia" w:hAnsi="Georgia"/>
        </w:rPr>
        <w:t>kaum-kaum</w:t>
      </w:r>
      <w:proofErr w:type="spellEnd"/>
      <w:r>
        <w:rPr>
          <w:rFonts w:ascii="Georgia" w:hAnsi="Georgia"/>
        </w:rPr>
        <w:t xml:space="preserve"> Yehuda, </w:t>
      </w:r>
      <w:proofErr w:type="spellStart"/>
      <w:r>
        <w:rPr>
          <w:rFonts w:ascii="Georgia" w:hAnsi="Georgia"/>
        </w:rPr>
        <w:t>daripadamu</w:t>
      </w:r>
      <w:proofErr w:type="spellEnd"/>
      <w:r>
        <w:rPr>
          <w:rFonts w:ascii="Georgia" w:hAnsi="Georgia"/>
        </w:rPr>
        <w:t xml:space="preserve"> </w:t>
      </w:r>
      <w:proofErr w:type="spellStart"/>
      <w:r>
        <w:rPr>
          <w:rFonts w:ascii="Georgia" w:hAnsi="Georgia"/>
        </w:rPr>
        <w:t>akan</w:t>
      </w:r>
      <w:proofErr w:type="spellEnd"/>
      <w:r>
        <w:rPr>
          <w:rFonts w:ascii="Georgia" w:hAnsi="Georgia"/>
        </w:rPr>
        <w:t xml:space="preserve"> </w:t>
      </w:r>
      <w:proofErr w:type="spellStart"/>
      <w:r>
        <w:rPr>
          <w:rFonts w:ascii="Georgia" w:hAnsi="Georgia"/>
        </w:rPr>
        <w:t>bangkit</w:t>
      </w:r>
      <w:proofErr w:type="spellEnd"/>
      <w:r>
        <w:rPr>
          <w:rFonts w:ascii="Georgia" w:hAnsi="Georgia"/>
        </w:rPr>
        <w:t xml:space="preserve"> </w:t>
      </w:r>
      <w:proofErr w:type="spellStart"/>
      <w:r>
        <w:rPr>
          <w:rFonts w:ascii="Georgia" w:hAnsi="Georgia"/>
        </w:rPr>
        <w:t>bagi</w:t>
      </w:r>
      <w:proofErr w:type="spellEnd"/>
      <w:r>
        <w:rPr>
          <w:rFonts w:ascii="Georgia" w:hAnsi="Georgia"/>
        </w:rPr>
        <w:t xml:space="preserve">-Ku </w:t>
      </w:r>
      <w:proofErr w:type="spellStart"/>
      <w:r>
        <w:rPr>
          <w:rFonts w:ascii="Georgia" w:hAnsi="Georgia"/>
        </w:rPr>
        <w:t>seorang</w:t>
      </w:r>
      <w:proofErr w:type="spellEnd"/>
      <w:r>
        <w:rPr>
          <w:rFonts w:ascii="Georgia" w:hAnsi="Georgia"/>
        </w:rPr>
        <w:t xml:space="preserve"> yang </w:t>
      </w:r>
      <w:proofErr w:type="spellStart"/>
      <w:r>
        <w:rPr>
          <w:rFonts w:ascii="Georgia" w:hAnsi="Georgia"/>
        </w:rPr>
        <w:t>akan</w:t>
      </w:r>
      <w:proofErr w:type="spellEnd"/>
      <w:r>
        <w:rPr>
          <w:rFonts w:ascii="Georgia" w:hAnsi="Georgia"/>
        </w:rPr>
        <w:t xml:space="preserve"> </w:t>
      </w:r>
      <w:proofErr w:type="spellStart"/>
      <w:r>
        <w:rPr>
          <w:rFonts w:ascii="Georgia" w:hAnsi="Georgia"/>
        </w:rPr>
        <w:t>memerintah</w:t>
      </w:r>
      <w:proofErr w:type="spellEnd"/>
      <w:r>
        <w:rPr>
          <w:rFonts w:ascii="Georgia" w:hAnsi="Georgia"/>
        </w:rPr>
        <w:t xml:space="preserve"> Israel, yang </w:t>
      </w:r>
      <w:proofErr w:type="spellStart"/>
      <w:r>
        <w:rPr>
          <w:rFonts w:ascii="Georgia" w:hAnsi="Georgia"/>
        </w:rPr>
        <w:t>permulaannya</w:t>
      </w:r>
      <w:proofErr w:type="spellEnd"/>
      <w:r>
        <w:rPr>
          <w:rFonts w:ascii="Georgia" w:hAnsi="Georgia"/>
        </w:rPr>
        <w:t xml:space="preserve"> </w:t>
      </w:r>
      <w:proofErr w:type="spellStart"/>
      <w:r>
        <w:rPr>
          <w:rFonts w:ascii="Georgia" w:hAnsi="Georgia"/>
        </w:rPr>
        <w:t>sudah</w:t>
      </w:r>
      <w:proofErr w:type="spellEnd"/>
      <w:r>
        <w:rPr>
          <w:rFonts w:ascii="Georgia" w:hAnsi="Georgia"/>
        </w:rPr>
        <w:t xml:space="preserve"> </w:t>
      </w:r>
      <w:proofErr w:type="spellStart"/>
      <w:r>
        <w:rPr>
          <w:rFonts w:ascii="Georgia" w:hAnsi="Georgia"/>
        </w:rPr>
        <w:t>sejak</w:t>
      </w:r>
      <w:proofErr w:type="spellEnd"/>
      <w:r>
        <w:rPr>
          <w:rFonts w:ascii="Georgia" w:hAnsi="Georgia"/>
        </w:rPr>
        <w:t xml:space="preserve"> </w:t>
      </w:r>
      <w:proofErr w:type="spellStart"/>
      <w:r>
        <w:rPr>
          <w:rFonts w:ascii="Georgia" w:hAnsi="Georgia"/>
        </w:rPr>
        <w:t>purbakala</w:t>
      </w:r>
      <w:proofErr w:type="spellEnd"/>
      <w:r>
        <w:rPr>
          <w:rFonts w:ascii="Georgia" w:hAnsi="Georgia"/>
        </w:rPr>
        <w:t xml:space="preserve">, </w:t>
      </w:r>
      <w:proofErr w:type="spellStart"/>
      <w:r>
        <w:rPr>
          <w:rFonts w:ascii="Georgia" w:hAnsi="Georgia"/>
        </w:rPr>
        <w:t>sejak</w:t>
      </w:r>
      <w:proofErr w:type="spellEnd"/>
      <w:r>
        <w:rPr>
          <w:rFonts w:ascii="Georgia" w:hAnsi="Georgia"/>
        </w:rPr>
        <w:t xml:space="preserve"> </w:t>
      </w:r>
      <w:proofErr w:type="spellStart"/>
      <w:r>
        <w:rPr>
          <w:rFonts w:ascii="Georgia" w:hAnsi="Georgia"/>
        </w:rPr>
        <w:t>dahulu</w:t>
      </w:r>
      <w:proofErr w:type="spellEnd"/>
      <w:r>
        <w:rPr>
          <w:rFonts w:ascii="Georgia" w:hAnsi="Georgia"/>
        </w:rPr>
        <w:t xml:space="preserve"> kala” (</w:t>
      </w:r>
      <w:proofErr w:type="spellStart"/>
      <w:r>
        <w:rPr>
          <w:rFonts w:ascii="Georgia" w:hAnsi="Georgia"/>
        </w:rPr>
        <w:t>Mikha</w:t>
      </w:r>
      <w:proofErr w:type="spellEnd"/>
      <w:r>
        <w:rPr>
          <w:rFonts w:ascii="Georgia" w:hAnsi="Georgia"/>
        </w:rPr>
        <w:t xml:space="preserve"> 5:1). </w:t>
      </w:r>
      <w:proofErr w:type="spellStart"/>
      <w:r>
        <w:rPr>
          <w:rFonts w:ascii="Georgia" w:hAnsi="Georgia"/>
        </w:rPr>
        <w:t>Peristiwa</w:t>
      </w:r>
      <w:proofErr w:type="spellEnd"/>
      <w:r>
        <w:rPr>
          <w:rFonts w:ascii="Georgia" w:hAnsi="Georgia"/>
        </w:rPr>
        <w:t xml:space="preserve"> </w:t>
      </w:r>
      <w:proofErr w:type="spellStart"/>
      <w:r>
        <w:rPr>
          <w:rFonts w:ascii="Georgia" w:hAnsi="Georgia"/>
        </w:rPr>
        <w:t>ini</w:t>
      </w:r>
      <w:proofErr w:type="spellEnd"/>
      <w:r>
        <w:rPr>
          <w:rFonts w:ascii="Georgia" w:hAnsi="Georgia"/>
        </w:rPr>
        <w:t xml:space="preserve"> </w:t>
      </w:r>
      <w:proofErr w:type="spellStart"/>
      <w:r>
        <w:rPr>
          <w:rFonts w:ascii="Georgia" w:hAnsi="Georgia"/>
        </w:rPr>
        <w:t>menunjukkan</w:t>
      </w:r>
      <w:proofErr w:type="spellEnd"/>
      <w:r>
        <w:rPr>
          <w:rFonts w:ascii="Georgia" w:hAnsi="Georgia"/>
        </w:rPr>
        <w:t xml:space="preserve"> </w:t>
      </w:r>
      <w:proofErr w:type="spellStart"/>
      <w:r>
        <w:rPr>
          <w:rFonts w:ascii="Georgia" w:hAnsi="Georgia"/>
        </w:rPr>
        <w:t>bahwa</w:t>
      </w:r>
      <w:proofErr w:type="spellEnd"/>
      <w:r>
        <w:rPr>
          <w:rFonts w:ascii="Georgia" w:hAnsi="Georgia"/>
        </w:rPr>
        <w:t xml:space="preserve"> </w:t>
      </w:r>
      <w:proofErr w:type="spellStart"/>
      <w:r>
        <w:rPr>
          <w:rFonts w:ascii="Georgia" w:hAnsi="Georgia"/>
        </w:rPr>
        <w:t>betapapun</w:t>
      </w:r>
      <w:proofErr w:type="spellEnd"/>
      <w:r>
        <w:rPr>
          <w:rFonts w:ascii="Georgia" w:hAnsi="Georgia"/>
        </w:rPr>
        <w:t xml:space="preserve"> </w:t>
      </w:r>
      <w:proofErr w:type="spellStart"/>
      <w:r>
        <w:rPr>
          <w:rFonts w:ascii="Georgia" w:hAnsi="Georgia"/>
        </w:rPr>
        <w:t>besarnya</w:t>
      </w:r>
      <w:proofErr w:type="spellEnd"/>
      <w:r>
        <w:rPr>
          <w:rFonts w:ascii="Georgia" w:hAnsi="Georgia"/>
        </w:rPr>
        <w:t xml:space="preserve"> </w:t>
      </w:r>
      <w:proofErr w:type="spellStart"/>
      <w:r>
        <w:rPr>
          <w:rFonts w:ascii="Georgia" w:hAnsi="Georgia"/>
        </w:rPr>
        <w:t>kuasa</w:t>
      </w:r>
      <w:proofErr w:type="spellEnd"/>
      <w:r>
        <w:rPr>
          <w:rFonts w:ascii="Georgia" w:hAnsi="Georgia"/>
        </w:rPr>
        <w:t xml:space="preserve"> </w:t>
      </w:r>
      <w:proofErr w:type="spellStart"/>
      <w:r>
        <w:rPr>
          <w:rFonts w:ascii="Georgia" w:hAnsi="Georgia"/>
        </w:rPr>
        <w:t>Kaisar</w:t>
      </w:r>
      <w:proofErr w:type="spellEnd"/>
      <w:r>
        <w:rPr>
          <w:rFonts w:ascii="Georgia" w:hAnsi="Georgia"/>
        </w:rPr>
        <w:t xml:space="preserve"> </w:t>
      </w:r>
      <w:proofErr w:type="spellStart"/>
      <w:r>
        <w:rPr>
          <w:rFonts w:ascii="Georgia" w:hAnsi="Georgia"/>
        </w:rPr>
        <w:t>Agustus</w:t>
      </w:r>
      <w:proofErr w:type="spellEnd"/>
      <w:r>
        <w:rPr>
          <w:rFonts w:ascii="Georgia" w:hAnsi="Georgia"/>
        </w:rPr>
        <w:t xml:space="preserve">, </w:t>
      </w:r>
      <w:proofErr w:type="spellStart"/>
      <w:r>
        <w:rPr>
          <w:rFonts w:ascii="Georgia" w:hAnsi="Georgia"/>
        </w:rPr>
        <w:t>ia</w:t>
      </w:r>
      <w:proofErr w:type="spellEnd"/>
      <w:r>
        <w:rPr>
          <w:rFonts w:ascii="Georgia" w:hAnsi="Georgia"/>
        </w:rPr>
        <w:t xml:space="preserve"> </w:t>
      </w:r>
      <w:proofErr w:type="spellStart"/>
      <w:r>
        <w:rPr>
          <w:rFonts w:ascii="Georgia" w:hAnsi="Georgia"/>
        </w:rPr>
        <w:t>tetap</w:t>
      </w:r>
      <w:proofErr w:type="spellEnd"/>
      <w:r>
        <w:rPr>
          <w:rFonts w:ascii="Georgia" w:hAnsi="Georgia"/>
        </w:rPr>
        <w:t xml:space="preserve"> </w:t>
      </w:r>
      <w:proofErr w:type="spellStart"/>
      <w:r>
        <w:rPr>
          <w:rFonts w:ascii="Georgia" w:hAnsi="Georgia"/>
        </w:rPr>
        <w:t>berada</w:t>
      </w:r>
      <w:proofErr w:type="spellEnd"/>
      <w:r>
        <w:rPr>
          <w:rFonts w:ascii="Georgia" w:hAnsi="Georgia"/>
        </w:rPr>
        <w:t xml:space="preserve"> di </w:t>
      </w:r>
      <w:proofErr w:type="spellStart"/>
      <w:r>
        <w:rPr>
          <w:rFonts w:ascii="Georgia" w:hAnsi="Georgia"/>
        </w:rPr>
        <w:t>bawah</w:t>
      </w:r>
      <w:proofErr w:type="spellEnd"/>
      <w:r>
        <w:rPr>
          <w:rFonts w:ascii="Georgia" w:hAnsi="Georgia"/>
        </w:rPr>
        <w:t xml:space="preserve"> </w:t>
      </w:r>
      <w:proofErr w:type="spellStart"/>
      <w:r>
        <w:rPr>
          <w:rFonts w:ascii="Georgia" w:hAnsi="Georgia"/>
        </w:rPr>
        <w:lastRenderedPageBreak/>
        <w:t>kendali</w:t>
      </w:r>
      <w:proofErr w:type="spellEnd"/>
      <w:r>
        <w:rPr>
          <w:rFonts w:ascii="Georgia" w:hAnsi="Georgia"/>
        </w:rPr>
        <w:t xml:space="preserve"> Allah yang </w:t>
      </w:r>
      <w:proofErr w:type="spellStart"/>
      <w:r>
        <w:rPr>
          <w:rFonts w:ascii="Georgia" w:hAnsi="Georgia"/>
        </w:rPr>
        <w:t>jelas-jelas</w:t>
      </w:r>
      <w:proofErr w:type="spellEnd"/>
      <w:r>
        <w:rPr>
          <w:rFonts w:ascii="Georgia" w:hAnsi="Georgia"/>
        </w:rPr>
        <w:t xml:space="preserve"> </w:t>
      </w:r>
      <w:proofErr w:type="spellStart"/>
      <w:r>
        <w:rPr>
          <w:rFonts w:ascii="Georgia" w:hAnsi="Georgia"/>
        </w:rPr>
        <w:t>dapat</w:t>
      </w:r>
      <w:proofErr w:type="spellEnd"/>
      <w:r>
        <w:rPr>
          <w:rFonts w:ascii="Georgia" w:hAnsi="Georgia"/>
        </w:rPr>
        <w:t xml:space="preserve"> </w:t>
      </w:r>
      <w:proofErr w:type="spellStart"/>
      <w:r>
        <w:rPr>
          <w:rFonts w:ascii="Georgia" w:hAnsi="Georgia"/>
        </w:rPr>
        <w:t>memakainya</w:t>
      </w:r>
      <w:proofErr w:type="spellEnd"/>
      <w:r>
        <w:rPr>
          <w:rFonts w:ascii="Georgia" w:hAnsi="Georgia"/>
        </w:rPr>
        <w:t xml:space="preserve"> </w:t>
      </w:r>
      <w:proofErr w:type="spellStart"/>
      <w:r>
        <w:rPr>
          <w:rFonts w:ascii="Georgia" w:hAnsi="Georgia"/>
        </w:rPr>
        <w:t>untuk</w:t>
      </w:r>
      <w:proofErr w:type="spellEnd"/>
      <w:r>
        <w:rPr>
          <w:rFonts w:ascii="Georgia" w:hAnsi="Georgia"/>
        </w:rPr>
        <w:t xml:space="preserve"> </w:t>
      </w:r>
      <w:proofErr w:type="spellStart"/>
      <w:r>
        <w:rPr>
          <w:rFonts w:ascii="Georgia" w:hAnsi="Georgia"/>
        </w:rPr>
        <w:t>menjadi</w:t>
      </w:r>
      <w:proofErr w:type="spellEnd"/>
      <w:r>
        <w:rPr>
          <w:rFonts w:ascii="Georgia" w:hAnsi="Georgia"/>
        </w:rPr>
        <w:t xml:space="preserve"> </w:t>
      </w:r>
      <w:proofErr w:type="spellStart"/>
      <w:r>
        <w:rPr>
          <w:rFonts w:ascii="Georgia" w:hAnsi="Georgia"/>
        </w:rPr>
        <w:t>sarana</w:t>
      </w:r>
      <w:proofErr w:type="spellEnd"/>
      <w:r>
        <w:rPr>
          <w:rFonts w:ascii="Georgia" w:hAnsi="Georgia"/>
        </w:rPr>
        <w:t xml:space="preserve"> </w:t>
      </w:r>
      <w:proofErr w:type="spellStart"/>
      <w:r>
        <w:rPr>
          <w:rFonts w:ascii="Georgia" w:hAnsi="Georgia"/>
        </w:rPr>
        <w:t>penggenapan</w:t>
      </w:r>
      <w:proofErr w:type="spellEnd"/>
      <w:r>
        <w:rPr>
          <w:rFonts w:ascii="Georgia" w:hAnsi="Georgia"/>
        </w:rPr>
        <w:t xml:space="preserve"> </w:t>
      </w:r>
      <w:proofErr w:type="spellStart"/>
      <w:r>
        <w:rPr>
          <w:rFonts w:ascii="Georgia" w:hAnsi="Georgia"/>
        </w:rPr>
        <w:t>janji</w:t>
      </w:r>
      <w:proofErr w:type="spellEnd"/>
      <w:r>
        <w:rPr>
          <w:rFonts w:ascii="Georgia" w:hAnsi="Georgia"/>
        </w:rPr>
        <w:t xml:space="preserve"> Allah.</w:t>
      </w:r>
    </w:p>
    <w:p w14:paraId="0E9E0680" w14:textId="77777777" w:rsidR="00D2556E" w:rsidRDefault="00D2556E" w:rsidP="00A36F21">
      <w:pPr>
        <w:numPr>
          <w:ilvl w:val="0"/>
          <w:numId w:val="83"/>
        </w:numPr>
        <w:tabs>
          <w:tab w:val="left" w:pos="270"/>
        </w:tabs>
        <w:ind w:left="270" w:hanging="270"/>
        <w:jc w:val="both"/>
        <w:rPr>
          <w:rFonts w:ascii="Georgia" w:hAnsi="Georgia"/>
        </w:rPr>
      </w:pPr>
      <w:proofErr w:type="spellStart"/>
      <w:r>
        <w:rPr>
          <w:rFonts w:ascii="Georgia" w:hAnsi="Georgia"/>
        </w:rPr>
        <w:t>Siapakah</w:t>
      </w:r>
      <w:proofErr w:type="spellEnd"/>
      <w:r>
        <w:rPr>
          <w:rFonts w:ascii="Georgia" w:hAnsi="Georgia"/>
        </w:rPr>
        <w:t xml:space="preserve"> </w:t>
      </w:r>
      <w:proofErr w:type="spellStart"/>
      <w:r>
        <w:rPr>
          <w:rFonts w:ascii="Georgia" w:hAnsi="Georgia"/>
        </w:rPr>
        <w:t>Yesus</w:t>
      </w:r>
      <w:proofErr w:type="spellEnd"/>
      <w:r>
        <w:rPr>
          <w:rFonts w:ascii="Georgia" w:hAnsi="Georgia"/>
        </w:rPr>
        <w:t xml:space="preserve">?  </w:t>
      </w:r>
      <w:proofErr w:type="spellStart"/>
      <w:r>
        <w:rPr>
          <w:rFonts w:ascii="Georgia" w:hAnsi="Georgia"/>
        </w:rPr>
        <w:t>Malaikat</w:t>
      </w:r>
      <w:proofErr w:type="spellEnd"/>
      <w:r>
        <w:rPr>
          <w:rFonts w:ascii="Georgia" w:hAnsi="Georgia"/>
        </w:rPr>
        <w:t xml:space="preserve"> </w:t>
      </w:r>
      <w:proofErr w:type="spellStart"/>
      <w:r>
        <w:rPr>
          <w:rFonts w:ascii="Georgia" w:hAnsi="Georgia"/>
        </w:rPr>
        <w:t>menyaksikan</w:t>
      </w:r>
      <w:proofErr w:type="spellEnd"/>
      <w:r>
        <w:rPr>
          <w:rFonts w:ascii="Georgia" w:hAnsi="Georgia"/>
        </w:rPr>
        <w:t xml:space="preserve"> </w:t>
      </w:r>
      <w:proofErr w:type="spellStart"/>
      <w:r>
        <w:rPr>
          <w:rFonts w:ascii="Georgia" w:hAnsi="Georgia"/>
        </w:rPr>
        <w:t>kepada</w:t>
      </w:r>
      <w:proofErr w:type="spellEnd"/>
      <w:r>
        <w:rPr>
          <w:rFonts w:ascii="Georgia" w:hAnsi="Georgia"/>
        </w:rPr>
        <w:t xml:space="preserve"> para </w:t>
      </w:r>
      <w:proofErr w:type="spellStart"/>
      <w:r>
        <w:rPr>
          <w:rFonts w:ascii="Georgia" w:hAnsi="Georgia"/>
        </w:rPr>
        <w:t>gembala</w:t>
      </w:r>
      <w:proofErr w:type="spellEnd"/>
      <w:r>
        <w:rPr>
          <w:rFonts w:ascii="Georgia" w:hAnsi="Georgia"/>
        </w:rPr>
        <w:t xml:space="preserve"> di </w:t>
      </w:r>
      <w:proofErr w:type="spellStart"/>
      <w:r>
        <w:rPr>
          <w:rFonts w:ascii="Georgia" w:hAnsi="Georgia"/>
        </w:rPr>
        <w:t>padang</w:t>
      </w:r>
      <w:proofErr w:type="spellEnd"/>
      <w:r>
        <w:rPr>
          <w:rFonts w:ascii="Georgia" w:hAnsi="Georgia"/>
        </w:rPr>
        <w:t xml:space="preserve"> </w:t>
      </w:r>
      <w:proofErr w:type="spellStart"/>
      <w:r>
        <w:rPr>
          <w:rFonts w:ascii="Georgia" w:hAnsi="Georgia"/>
        </w:rPr>
        <w:t>Efrata</w:t>
      </w:r>
      <w:proofErr w:type="spellEnd"/>
      <w:r>
        <w:rPr>
          <w:rFonts w:ascii="Georgia" w:hAnsi="Georgia"/>
        </w:rPr>
        <w:t>: “</w:t>
      </w:r>
      <w:proofErr w:type="spellStart"/>
      <w:r>
        <w:rPr>
          <w:rFonts w:ascii="Georgia" w:hAnsi="Georgia"/>
        </w:rPr>
        <w:t>Jangan</w:t>
      </w:r>
      <w:proofErr w:type="spellEnd"/>
      <w:r>
        <w:rPr>
          <w:rFonts w:ascii="Georgia" w:hAnsi="Georgia"/>
        </w:rPr>
        <w:t xml:space="preserve"> </w:t>
      </w:r>
      <w:proofErr w:type="spellStart"/>
      <w:r>
        <w:rPr>
          <w:rFonts w:ascii="Georgia" w:hAnsi="Georgia"/>
        </w:rPr>
        <w:t>takut</w:t>
      </w:r>
      <w:proofErr w:type="spellEnd"/>
      <w:r>
        <w:rPr>
          <w:rFonts w:ascii="Georgia" w:hAnsi="Georgia"/>
        </w:rPr>
        <w:t xml:space="preserve">, </w:t>
      </w:r>
      <w:proofErr w:type="spellStart"/>
      <w:r>
        <w:rPr>
          <w:rFonts w:ascii="Georgia" w:hAnsi="Georgia"/>
        </w:rPr>
        <w:t>sebab</w:t>
      </w:r>
      <w:proofErr w:type="spellEnd"/>
      <w:r>
        <w:rPr>
          <w:rFonts w:ascii="Georgia" w:hAnsi="Georgia"/>
        </w:rPr>
        <w:t xml:space="preserve"> </w:t>
      </w:r>
      <w:proofErr w:type="spellStart"/>
      <w:r>
        <w:rPr>
          <w:rFonts w:ascii="Georgia" w:hAnsi="Georgia"/>
        </w:rPr>
        <w:t>sesungguhnya</w:t>
      </w:r>
      <w:proofErr w:type="spellEnd"/>
      <w:r>
        <w:rPr>
          <w:rFonts w:ascii="Georgia" w:hAnsi="Georgia"/>
        </w:rPr>
        <w:t xml:space="preserve"> </w:t>
      </w:r>
      <w:proofErr w:type="spellStart"/>
      <w:r>
        <w:rPr>
          <w:rFonts w:ascii="Georgia" w:hAnsi="Georgia"/>
        </w:rPr>
        <w:t>aku</w:t>
      </w:r>
      <w:proofErr w:type="spellEnd"/>
      <w:r>
        <w:rPr>
          <w:rFonts w:ascii="Georgia" w:hAnsi="Georgia"/>
        </w:rPr>
        <w:t xml:space="preserve"> </w:t>
      </w:r>
      <w:proofErr w:type="spellStart"/>
      <w:r>
        <w:rPr>
          <w:rFonts w:ascii="Georgia" w:hAnsi="Georgia"/>
        </w:rPr>
        <w:t>memberitakan</w:t>
      </w:r>
      <w:proofErr w:type="spellEnd"/>
      <w:r>
        <w:rPr>
          <w:rFonts w:ascii="Georgia" w:hAnsi="Georgia"/>
        </w:rPr>
        <w:t xml:space="preserve"> </w:t>
      </w:r>
      <w:proofErr w:type="spellStart"/>
      <w:r>
        <w:rPr>
          <w:rFonts w:ascii="Georgia" w:hAnsi="Georgia"/>
        </w:rPr>
        <w:t>kepadamu</w:t>
      </w:r>
      <w:proofErr w:type="spellEnd"/>
      <w:r>
        <w:rPr>
          <w:rFonts w:ascii="Georgia" w:hAnsi="Georgia"/>
        </w:rPr>
        <w:t xml:space="preserve"> </w:t>
      </w:r>
      <w:proofErr w:type="spellStart"/>
      <w:r>
        <w:rPr>
          <w:rFonts w:ascii="Georgia" w:hAnsi="Georgia"/>
        </w:rPr>
        <w:t>kesukaan</w:t>
      </w:r>
      <w:proofErr w:type="spellEnd"/>
      <w:r>
        <w:rPr>
          <w:rFonts w:ascii="Georgia" w:hAnsi="Georgia"/>
        </w:rPr>
        <w:t xml:space="preserve"> </w:t>
      </w:r>
      <w:proofErr w:type="spellStart"/>
      <w:r>
        <w:rPr>
          <w:rFonts w:ascii="Georgia" w:hAnsi="Georgia"/>
        </w:rPr>
        <w:t>besar</w:t>
      </w:r>
      <w:proofErr w:type="spellEnd"/>
      <w:r>
        <w:rPr>
          <w:rFonts w:ascii="Georgia" w:hAnsi="Georgia"/>
        </w:rPr>
        <w:t xml:space="preserve"> </w:t>
      </w:r>
      <w:proofErr w:type="spellStart"/>
      <w:r>
        <w:rPr>
          <w:rFonts w:ascii="Georgia" w:hAnsi="Georgia"/>
        </w:rPr>
        <w:t>untuk</w:t>
      </w:r>
      <w:proofErr w:type="spellEnd"/>
      <w:r>
        <w:rPr>
          <w:rFonts w:ascii="Georgia" w:hAnsi="Georgia"/>
        </w:rPr>
        <w:t xml:space="preserve"> </w:t>
      </w:r>
      <w:proofErr w:type="spellStart"/>
      <w:r>
        <w:rPr>
          <w:rFonts w:ascii="Georgia" w:hAnsi="Georgia"/>
        </w:rPr>
        <w:t>seluruh</w:t>
      </w:r>
      <w:proofErr w:type="spellEnd"/>
      <w:r>
        <w:rPr>
          <w:rFonts w:ascii="Georgia" w:hAnsi="Georgia"/>
        </w:rPr>
        <w:t xml:space="preserve"> </w:t>
      </w:r>
      <w:proofErr w:type="spellStart"/>
      <w:r>
        <w:rPr>
          <w:rFonts w:ascii="Georgia" w:hAnsi="Georgia"/>
        </w:rPr>
        <w:t>bangsa</w:t>
      </w:r>
      <w:proofErr w:type="spellEnd"/>
      <w:r>
        <w:rPr>
          <w:rFonts w:ascii="Georgia" w:hAnsi="Georgia"/>
        </w:rPr>
        <w:t xml:space="preserve">: Hari </w:t>
      </w:r>
      <w:proofErr w:type="spellStart"/>
      <w:r>
        <w:rPr>
          <w:rFonts w:ascii="Georgia" w:hAnsi="Georgia"/>
        </w:rPr>
        <w:t>ini</w:t>
      </w:r>
      <w:proofErr w:type="spellEnd"/>
      <w:r>
        <w:rPr>
          <w:rFonts w:ascii="Georgia" w:hAnsi="Georgia"/>
        </w:rPr>
        <w:t xml:space="preserve"> </w:t>
      </w:r>
      <w:proofErr w:type="spellStart"/>
      <w:r>
        <w:rPr>
          <w:rFonts w:ascii="Georgia" w:hAnsi="Georgia"/>
        </w:rPr>
        <w:t>telah</w:t>
      </w:r>
      <w:proofErr w:type="spellEnd"/>
      <w:r>
        <w:rPr>
          <w:rFonts w:ascii="Georgia" w:hAnsi="Georgia"/>
        </w:rPr>
        <w:t xml:space="preserve"> </w:t>
      </w:r>
      <w:proofErr w:type="spellStart"/>
      <w:r>
        <w:rPr>
          <w:rFonts w:ascii="Georgia" w:hAnsi="Georgia"/>
        </w:rPr>
        <w:t>lahir</w:t>
      </w:r>
      <w:proofErr w:type="spellEnd"/>
      <w:r>
        <w:rPr>
          <w:rFonts w:ascii="Georgia" w:hAnsi="Georgia"/>
        </w:rPr>
        <w:t xml:space="preserve"> </w:t>
      </w:r>
      <w:proofErr w:type="spellStart"/>
      <w:r>
        <w:rPr>
          <w:rFonts w:ascii="Georgia" w:hAnsi="Georgia"/>
        </w:rPr>
        <w:t>bagimu</w:t>
      </w:r>
      <w:proofErr w:type="spellEnd"/>
      <w:r>
        <w:rPr>
          <w:rFonts w:ascii="Georgia" w:hAnsi="Georgia"/>
        </w:rPr>
        <w:t xml:space="preserve"> </w:t>
      </w:r>
      <w:proofErr w:type="spellStart"/>
      <w:r>
        <w:rPr>
          <w:rFonts w:ascii="Georgia" w:hAnsi="Georgia"/>
        </w:rPr>
        <w:t>Juru</w:t>
      </w:r>
      <w:proofErr w:type="spellEnd"/>
      <w:r>
        <w:rPr>
          <w:rFonts w:ascii="Georgia" w:hAnsi="Georgia"/>
        </w:rPr>
        <w:t xml:space="preserve"> </w:t>
      </w:r>
      <w:proofErr w:type="spellStart"/>
      <w:r>
        <w:rPr>
          <w:rFonts w:ascii="Georgia" w:hAnsi="Georgia"/>
        </w:rPr>
        <w:t>Selamat</w:t>
      </w:r>
      <w:proofErr w:type="spellEnd"/>
      <w:r>
        <w:rPr>
          <w:rFonts w:ascii="Georgia" w:hAnsi="Georgia"/>
        </w:rPr>
        <w:t xml:space="preserve">, </w:t>
      </w:r>
      <w:proofErr w:type="spellStart"/>
      <w:r>
        <w:rPr>
          <w:rFonts w:ascii="Georgia" w:hAnsi="Georgia"/>
        </w:rPr>
        <w:t>yaitu</w:t>
      </w:r>
      <w:proofErr w:type="spellEnd"/>
      <w:r>
        <w:rPr>
          <w:rFonts w:ascii="Georgia" w:hAnsi="Georgia"/>
        </w:rPr>
        <w:t xml:space="preserve"> </w:t>
      </w:r>
      <w:proofErr w:type="spellStart"/>
      <w:r>
        <w:rPr>
          <w:rFonts w:ascii="Georgia" w:hAnsi="Georgia"/>
        </w:rPr>
        <w:t>Kristus</w:t>
      </w:r>
      <w:proofErr w:type="spellEnd"/>
      <w:r>
        <w:rPr>
          <w:rFonts w:ascii="Georgia" w:hAnsi="Georgia"/>
        </w:rPr>
        <w:t xml:space="preserve">, </w:t>
      </w:r>
      <w:proofErr w:type="spellStart"/>
      <w:r>
        <w:rPr>
          <w:rFonts w:ascii="Georgia" w:hAnsi="Georgia"/>
        </w:rPr>
        <w:t>Tuhan</w:t>
      </w:r>
      <w:proofErr w:type="spellEnd"/>
      <w:r>
        <w:rPr>
          <w:rFonts w:ascii="Georgia" w:hAnsi="Georgia"/>
        </w:rPr>
        <w:t xml:space="preserve">, di </w:t>
      </w:r>
      <w:proofErr w:type="spellStart"/>
      <w:r>
        <w:rPr>
          <w:rFonts w:ascii="Georgia" w:hAnsi="Georgia"/>
        </w:rPr>
        <w:t>kota</w:t>
      </w:r>
      <w:proofErr w:type="spellEnd"/>
      <w:r>
        <w:rPr>
          <w:rFonts w:ascii="Georgia" w:hAnsi="Georgia"/>
        </w:rPr>
        <w:t xml:space="preserve"> </w:t>
      </w:r>
      <w:proofErr w:type="spellStart"/>
      <w:r>
        <w:rPr>
          <w:rFonts w:ascii="Georgia" w:hAnsi="Georgia"/>
        </w:rPr>
        <w:t>Daud</w:t>
      </w:r>
      <w:proofErr w:type="spellEnd"/>
      <w:r>
        <w:rPr>
          <w:rFonts w:ascii="Georgia" w:hAnsi="Georgia"/>
        </w:rPr>
        <w:t xml:space="preserve">. Dan </w:t>
      </w:r>
      <w:proofErr w:type="spellStart"/>
      <w:r>
        <w:rPr>
          <w:rFonts w:ascii="Georgia" w:hAnsi="Georgia"/>
        </w:rPr>
        <w:t>inilah</w:t>
      </w:r>
      <w:proofErr w:type="spellEnd"/>
      <w:r>
        <w:rPr>
          <w:rFonts w:ascii="Georgia" w:hAnsi="Georgia"/>
        </w:rPr>
        <w:t xml:space="preserve"> </w:t>
      </w:r>
      <w:proofErr w:type="spellStart"/>
      <w:r>
        <w:rPr>
          <w:rFonts w:ascii="Georgia" w:hAnsi="Georgia"/>
        </w:rPr>
        <w:t>tandanya</w:t>
      </w:r>
      <w:proofErr w:type="spellEnd"/>
      <w:r>
        <w:rPr>
          <w:rFonts w:ascii="Georgia" w:hAnsi="Georgia"/>
        </w:rPr>
        <w:t xml:space="preserve"> </w:t>
      </w:r>
      <w:proofErr w:type="spellStart"/>
      <w:r>
        <w:rPr>
          <w:rFonts w:ascii="Georgia" w:hAnsi="Georgia"/>
        </w:rPr>
        <w:t>bagimu</w:t>
      </w:r>
      <w:proofErr w:type="spellEnd"/>
      <w:r>
        <w:rPr>
          <w:rFonts w:ascii="Georgia" w:hAnsi="Georgia"/>
        </w:rPr>
        <w:t xml:space="preserve">: </w:t>
      </w:r>
      <w:proofErr w:type="spellStart"/>
      <w:r>
        <w:rPr>
          <w:rFonts w:ascii="Georgia" w:hAnsi="Georgia"/>
        </w:rPr>
        <w:t>Kamu</w:t>
      </w:r>
      <w:proofErr w:type="spellEnd"/>
      <w:r>
        <w:rPr>
          <w:rFonts w:ascii="Georgia" w:hAnsi="Georgia"/>
        </w:rPr>
        <w:t xml:space="preserve"> </w:t>
      </w:r>
      <w:proofErr w:type="spellStart"/>
      <w:r>
        <w:rPr>
          <w:rFonts w:ascii="Georgia" w:hAnsi="Georgia"/>
        </w:rPr>
        <w:t>akan</w:t>
      </w:r>
      <w:proofErr w:type="spellEnd"/>
      <w:r>
        <w:rPr>
          <w:rFonts w:ascii="Georgia" w:hAnsi="Georgia"/>
        </w:rPr>
        <w:t xml:space="preserve"> </w:t>
      </w:r>
      <w:proofErr w:type="spellStart"/>
      <w:r>
        <w:rPr>
          <w:rFonts w:ascii="Georgia" w:hAnsi="Georgia"/>
        </w:rPr>
        <w:t>menjumpai</w:t>
      </w:r>
      <w:proofErr w:type="spellEnd"/>
      <w:r>
        <w:rPr>
          <w:rFonts w:ascii="Georgia" w:hAnsi="Georgia"/>
        </w:rPr>
        <w:t xml:space="preserve"> </w:t>
      </w:r>
      <w:proofErr w:type="spellStart"/>
      <w:r>
        <w:rPr>
          <w:rFonts w:ascii="Georgia" w:hAnsi="Georgia"/>
        </w:rPr>
        <w:t>seorang</w:t>
      </w:r>
      <w:proofErr w:type="spellEnd"/>
      <w:r>
        <w:rPr>
          <w:rFonts w:ascii="Georgia" w:hAnsi="Georgia"/>
        </w:rPr>
        <w:t xml:space="preserve"> </w:t>
      </w:r>
      <w:proofErr w:type="spellStart"/>
      <w:r>
        <w:rPr>
          <w:rFonts w:ascii="Georgia" w:hAnsi="Georgia"/>
        </w:rPr>
        <w:t>bayi</w:t>
      </w:r>
      <w:proofErr w:type="spellEnd"/>
      <w:r>
        <w:rPr>
          <w:rFonts w:ascii="Georgia" w:hAnsi="Georgia"/>
        </w:rPr>
        <w:t xml:space="preserve"> </w:t>
      </w:r>
      <w:proofErr w:type="spellStart"/>
      <w:r>
        <w:rPr>
          <w:rFonts w:ascii="Georgia" w:hAnsi="Georgia"/>
        </w:rPr>
        <w:t>dibungkus</w:t>
      </w:r>
      <w:proofErr w:type="spellEnd"/>
      <w:r>
        <w:rPr>
          <w:rFonts w:ascii="Georgia" w:hAnsi="Georgia"/>
        </w:rPr>
        <w:t xml:space="preserve"> </w:t>
      </w:r>
      <w:proofErr w:type="spellStart"/>
      <w:r>
        <w:rPr>
          <w:rFonts w:ascii="Georgia" w:hAnsi="Georgia"/>
        </w:rPr>
        <w:t>dengan</w:t>
      </w:r>
      <w:proofErr w:type="spellEnd"/>
      <w:r>
        <w:rPr>
          <w:rFonts w:ascii="Georgia" w:hAnsi="Georgia"/>
        </w:rPr>
        <w:t xml:space="preserve"> </w:t>
      </w:r>
      <w:proofErr w:type="spellStart"/>
      <w:r>
        <w:rPr>
          <w:rFonts w:ascii="Georgia" w:hAnsi="Georgia"/>
        </w:rPr>
        <w:t>lampin</w:t>
      </w:r>
      <w:proofErr w:type="spellEnd"/>
      <w:r>
        <w:rPr>
          <w:rFonts w:ascii="Georgia" w:hAnsi="Georgia"/>
        </w:rPr>
        <w:t xml:space="preserve"> dan </w:t>
      </w:r>
      <w:proofErr w:type="spellStart"/>
      <w:r>
        <w:rPr>
          <w:rFonts w:ascii="Georgia" w:hAnsi="Georgia"/>
        </w:rPr>
        <w:t>terbaring</w:t>
      </w:r>
      <w:proofErr w:type="spellEnd"/>
      <w:r>
        <w:rPr>
          <w:rFonts w:ascii="Georgia" w:hAnsi="Georgia"/>
        </w:rPr>
        <w:t xml:space="preserve"> di </w:t>
      </w:r>
      <w:proofErr w:type="spellStart"/>
      <w:r>
        <w:rPr>
          <w:rFonts w:ascii="Georgia" w:hAnsi="Georgia"/>
        </w:rPr>
        <w:t>dalam</w:t>
      </w:r>
      <w:proofErr w:type="spellEnd"/>
      <w:r>
        <w:rPr>
          <w:rFonts w:ascii="Georgia" w:hAnsi="Georgia"/>
        </w:rPr>
        <w:t xml:space="preserve"> </w:t>
      </w:r>
      <w:proofErr w:type="spellStart"/>
      <w:r>
        <w:rPr>
          <w:rFonts w:ascii="Georgia" w:hAnsi="Georgia"/>
        </w:rPr>
        <w:t>palungan</w:t>
      </w:r>
      <w:proofErr w:type="spellEnd"/>
      <w:r>
        <w:rPr>
          <w:rFonts w:ascii="Georgia" w:hAnsi="Georgia"/>
        </w:rPr>
        <w:t>” (</w:t>
      </w:r>
      <w:proofErr w:type="spellStart"/>
      <w:r>
        <w:rPr>
          <w:rFonts w:ascii="Georgia" w:hAnsi="Georgia"/>
        </w:rPr>
        <w:t>Luk</w:t>
      </w:r>
      <w:proofErr w:type="spellEnd"/>
      <w:r>
        <w:rPr>
          <w:rFonts w:ascii="Georgia" w:hAnsi="Georgia"/>
        </w:rPr>
        <w:t xml:space="preserve"> 2:10-12). </w:t>
      </w:r>
    </w:p>
    <w:p w14:paraId="5F6C0808" w14:textId="77777777" w:rsidR="00D2556E" w:rsidRDefault="00D2556E" w:rsidP="00D2556E">
      <w:pPr>
        <w:pStyle w:val="ListParagraph"/>
        <w:tabs>
          <w:tab w:val="left" w:pos="270"/>
        </w:tabs>
        <w:ind w:left="270" w:hanging="270"/>
        <w:jc w:val="both"/>
        <w:rPr>
          <w:rFonts w:ascii="Georgia" w:hAnsi="Georgia"/>
          <w:sz w:val="22"/>
          <w:szCs w:val="22"/>
        </w:rPr>
      </w:pPr>
      <w:r>
        <w:rPr>
          <w:rFonts w:ascii="Georgia" w:hAnsi="Georgia"/>
          <w:sz w:val="22"/>
          <w:szCs w:val="22"/>
        </w:rPr>
        <w:tab/>
        <w:t>“</w:t>
      </w:r>
      <w:proofErr w:type="spellStart"/>
      <w:r>
        <w:rPr>
          <w:rFonts w:ascii="Georgia" w:hAnsi="Georgia"/>
          <w:sz w:val="22"/>
          <w:szCs w:val="22"/>
        </w:rPr>
        <w:t>Kristus</w:t>
      </w:r>
      <w:proofErr w:type="spellEnd"/>
      <w:r>
        <w:rPr>
          <w:rFonts w:ascii="Georgia" w:hAnsi="Georgia"/>
          <w:sz w:val="22"/>
          <w:szCs w:val="22"/>
        </w:rPr>
        <w:t xml:space="preserve">” </w:t>
      </w:r>
      <w:proofErr w:type="spellStart"/>
      <w:r>
        <w:rPr>
          <w:rFonts w:ascii="Georgia" w:hAnsi="Georgia"/>
          <w:sz w:val="22"/>
          <w:szCs w:val="22"/>
        </w:rPr>
        <w:t>atau</w:t>
      </w:r>
      <w:proofErr w:type="spellEnd"/>
      <w:r>
        <w:rPr>
          <w:rFonts w:ascii="Georgia" w:hAnsi="Georgia"/>
          <w:sz w:val="22"/>
          <w:szCs w:val="22"/>
        </w:rPr>
        <w:t xml:space="preserve"> “</w:t>
      </w:r>
      <w:proofErr w:type="spellStart"/>
      <w:r>
        <w:rPr>
          <w:rFonts w:ascii="Georgia" w:hAnsi="Georgia"/>
          <w:sz w:val="22"/>
          <w:szCs w:val="22"/>
        </w:rPr>
        <w:t>Mesias</w:t>
      </w:r>
      <w:proofErr w:type="spellEnd"/>
      <w:r>
        <w:rPr>
          <w:rFonts w:ascii="Georgia" w:hAnsi="Georgia"/>
          <w:sz w:val="22"/>
          <w:szCs w:val="22"/>
        </w:rPr>
        <w:t xml:space="preserve">” </w:t>
      </w:r>
      <w:proofErr w:type="spellStart"/>
      <w:r>
        <w:rPr>
          <w:rFonts w:ascii="Georgia" w:hAnsi="Georgia"/>
          <w:sz w:val="22"/>
          <w:szCs w:val="22"/>
        </w:rPr>
        <w:t>berarti</w:t>
      </w:r>
      <w:proofErr w:type="spellEnd"/>
      <w:r>
        <w:rPr>
          <w:rFonts w:ascii="Georgia" w:hAnsi="Georgia"/>
          <w:sz w:val="22"/>
          <w:szCs w:val="22"/>
        </w:rPr>
        <w:t xml:space="preserve"> “yang </w:t>
      </w:r>
      <w:proofErr w:type="spellStart"/>
      <w:r>
        <w:rPr>
          <w:rFonts w:ascii="Georgia" w:hAnsi="Georgia"/>
          <w:sz w:val="22"/>
          <w:szCs w:val="22"/>
        </w:rPr>
        <w:t>diurapi</w:t>
      </w:r>
      <w:proofErr w:type="spellEnd"/>
      <w:r>
        <w:rPr>
          <w:rFonts w:ascii="Georgia" w:hAnsi="Georgia"/>
          <w:sz w:val="22"/>
          <w:szCs w:val="22"/>
        </w:rPr>
        <w:t xml:space="preserve">”. </w:t>
      </w:r>
      <w:proofErr w:type="spellStart"/>
      <w:r>
        <w:rPr>
          <w:rFonts w:ascii="Georgia" w:hAnsi="Georgia"/>
          <w:sz w:val="22"/>
          <w:szCs w:val="22"/>
        </w:rPr>
        <w:t>Pengurapan</w:t>
      </w:r>
      <w:proofErr w:type="spellEnd"/>
      <w:r>
        <w:rPr>
          <w:rFonts w:ascii="Georgia" w:hAnsi="Georgia"/>
          <w:sz w:val="22"/>
          <w:szCs w:val="22"/>
        </w:rPr>
        <w:t xml:space="preserve"> </w:t>
      </w:r>
      <w:proofErr w:type="spellStart"/>
      <w:r>
        <w:rPr>
          <w:rFonts w:ascii="Georgia" w:hAnsi="Georgia"/>
          <w:sz w:val="22"/>
          <w:szCs w:val="22"/>
        </w:rPr>
        <w:t>merupakan</w:t>
      </w:r>
      <w:proofErr w:type="spellEnd"/>
      <w:r>
        <w:rPr>
          <w:rFonts w:ascii="Georgia" w:hAnsi="Georgia"/>
          <w:sz w:val="22"/>
          <w:szCs w:val="22"/>
        </w:rPr>
        <w:t xml:space="preserve"> </w:t>
      </w:r>
      <w:proofErr w:type="spellStart"/>
      <w:r>
        <w:rPr>
          <w:rFonts w:ascii="Georgia" w:hAnsi="Georgia"/>
          <w:sz w:val="22"/>
          <w:szCs w:val="22"/>
        </w:rPr>
        <w:t>tanda</w:t>
      </w:r>
      <w:proofErr w:type="spellEnd"/>
      <w:r>
        <w:rPr>
          <w:rFonts w:ascii="Georgia" w:hAnsi="Georgia"/>
          <w:sz w:val="22"/>
          <w:szCs w:val="22"/>
        </w:rPr>
        <w:t xml:space="preserve"> </w:t>
      </w:r>
      <w:proofErr w:type="spellStart"/>
      <w:r>
        <w:rPr>
          <w:rFonts w:ascii="Georgia" w:hAnsi="Georgia"/>
          <w:sz w:val="22"/>
          <w:szCs w:val="22"/>
        </w:rPr>
        <w:t>perkenanan</w:t>
      </w:r>
      <w:proofErr w:type="spellEnd"/>
      <w:r>
        <w:rPr>
          <w:rFonts w:ascii="Georgia" w:hAnsi="Georgia"/>
          <w:sz w:val="22"/>
          <w:szCs w:val="22"/>
        </w:rPr>
        <w:t xml:space="preserve"> Allah dan </w:t>
      </w:r>
      <w:proofErr w:type="spellStart"/>
      <w:r>
        <w:rPr>
          <w:rFonts w:ascii="Georgia" w:hAnsi="Georgia"/>
          <w:sz w:val="22"/>
          <w:szCs w:val="22"/>
        </w:rPr>
        <w:t>sekaligus</w:t>
      </w:r>
      <w:proofErr w:type="spellEnd"/>
      <w:r>
        <w:rPr>
          <w:rFonts w:ascii="Georgia" w:hAnsi="Georgia"/>
          <w:sz w:val="22"/>
          <w:szCs w:val="22"/>
        </w:rPr>
        <w:t xml:space="preserve"> </w:t>
      </w:r>
      <w:proofErr w:type="spellStart"/>
      <w:r>
        <w:rPr>
          <w:rFonts w:ascii="Georgia" w:hAnsi="Georgia"/>
          <w:sz w:val="22"/>
          <w:szCs w:val="22"/>
        </w:rPr>
        <w:t>pengutusan</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sebuah</w:t>
      </w:r>
      <w:proofErr w:type="spellEnd"/>
      <w:r>
        <w:rPr>
          <w:rFonts w:ascii="Georgia" w:hAnsi="Georgia"/>
          <w:sz w:val="22"/>
          <w:szCs w:val="22"/>
        </w:rPr>
        <w:t xml:space="preserve"> </w:t>
      </w:r>
      <w:proofErr w:type="spellStart"/>
      <w:r>
        <w:rPr>
          <w:rFonts w:ascii="Georgia" w:hAnsi="Georgia"/>
          <w:sz w:val="22"/>
          <w:szCs w:val="22"/>
        </w:rPr>
        <w:t>tanggung</w:t>
      </w:r>
      <w:proofErr w:type="spellEnd"/>
      <w:r>
        <w:rPr>
          <w:rFonts w:ascii="Georgia" w:hAnsi="Georgia"/>
          <w:sz w:val="22"/>
          <w:szCs w:val="22"/>
        </w:rPr>
        <w:t xml:space="preserve"> </w:t>
      </w:r>
      <w:proofErr w:type="spellStart"/>
      <w:r>
        <w:rPr>
          <w:rFonts w:ascii="Georgia" w:hAnsi="Georgia"/>
          <w:sz w:val="22"/>
          <w:szCs w:val="22"/>
        </w:rPr>
        <w:t>jawab</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adalah</w:t>
      </w:r>
      <w:proofErr w:type="spellEnd"/>
      <w:r>
        <w:rPr>
          <w:rFonts w:ascii="Georgia" w:hAnsi="Georgia"/>
          <w:sz w:val="22"/>
          <w:szCs w:val="22"/>
        </w:rPr>
        <w:t xml:space="preserve"> Yang </w:t>
      </w:r>
      <w:proofErr w:type="spellStart"/>
      <w:r>
        <w:rPr>
          <w:rFonts w:ascii="Georgia" w:hAnsi="Georgia"/>
          <w:sz w:val="22"/>
          <w:szCs w:val="22"/>
        </w:rPr>
        <w:t>Diurapi</w:t>
      </w:r>
      <w:proofErr w:type="spellEnd"/>
      <w:r>
        <w:rPr>
          <w:rFonts w:ascii="Georgia" w:hAnsi="Georgia"/>
          <w:sz w:val="22"/>
          <w:szCs w:val="22"/>
        </w:rPr>
        <w:t xml:space="preserve"> </w:t>
      </w:r>
      <w:proofErr w:type="spellStart"/>
      <w:r>
        <w:rPr>
          <w:rFonts w:ascii="Georgia" w:hAnsi="Georgia"/>
          <w:sz w:val="22"/>
          <w:szCs w:val="22"/>
        </w:rPr>
        <w:t>karena</w:t>
      </w:r>
      <w:proofErr w:type="spellEnd"/>
      <w:r>
        <w:rPr>
          <w:rFonts w:ascii="Georgia" w:hAnsi="Georgia"/>
          <w:sz w:val="22"/>
          <w:szCs w:val="22"/>
        </w:rPr>
        <w:t xml:space="preserve"> </w:t>
      </w:r>
      <w:proofErr w:type="spellStart"/>
      <w:r>
        <w:rPr>
          <w:rFonts w:ascii="Georgia" w:hAnsi="Georgia"/>
          <w:sz w:val="22"/>
          <w:szCs w:val="22"/>
        </w:rPr>
        <w:t>Dia</w:t>
      </w:r>
      <w:proofErr w:type="spellEnd"/>
      <w:r>
        <w:rPr>
          <w:rFonts w:ascii="Georgia" w:hAnsi="Georgia"/>
          <w:sz w:val="22"/>
          <w:szCs w:val="22"/>
        </w:rPr>
        <w:t xml:space="preserve"> </w:t>
      </w:r>
      <w:proofErr w:type="spellStart"/>
      <w:r>
        <w:rPr>
          <w:rFonts w:ascii="Georgia" w:hAnsi="Georgia"/>
          <w:sz w:val="22"/>
          <w:szCs w:val="22"/>
        </w:rPr>
        <w:t>diperkenan</w:t>
      </w:r>
      <w:proofErr w:type="spellEnd"/>
      <w:r>
        <w:rPr>
          <w:rFonts w:ascii="Georgia" w:hAnsi="Georgia"/>
          <w:sz w:val="22"/>
          <w:szCs w:val="22"/>
        </w:rPr>
        <w:t xml:space="preserve"> dan </w:t>
      </w:r>
      <w:proofErr w:type="spellStart"/>
      <w:r>
        <w:rPr>
          <w:rFonts w:ascii="Georgia" w:hAnsi="Georgia"/>
          <w:sz w:val="22"/>
          <w:szCs w:val="22"/>
        </w:rPr>
        <w:t>diutus</w:t>
      </w:r>
      <w:proofErr w:type="spellEnd"/>
      <w:r>
        <w:rPr>
          <w:rFonts w:ascii="Georgia" w:hAnsi="Georgia"/>
          <w:sz w:val="22"/>
          <w:szCs w:val="22"/>
        </w:rPr>
        <w:t xml:space="preserve"> Allah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menjalankan</w:t>
      </w:r>
      <w:proofErr w:type="spellEnd"/>
      <w:r>
        <w:rPr>
          <w:rFonts w:ascii="Georgia" w:hAnsi="Georgia"/>
          <w:sz w:val="22"/>
          <w:szCs w:val="22"/>
        </w:rPr>
        <w:t xml:space="preserve"> </w:t>
      </w:r>
      <w:proofErr w:type="spellStart"/>
      <w:r>
        <w:rPr>
          <w:rFonts w:ascii="Georgia" w:hAnsi="Georgia"/>
          <w:sz w:val="22"/>
          <w:szCs w:val="22"/>
        </w:rPr>
        <w:t>sebuah</w:t>
      </w:r>
      <w:proofErr w:type="spellEnd"/>
      <w:r>
        <w:rPr>
          <w:rFonts w:ascii="Georgia" w:hAnsi="Georgia"/>
          <w:sz w:val="22"/>
          <w:szCs w:val="22"/>
        </w:rPr>
        <w:t xml:space="preserve"> </w:t>
      </w:r>
      <w:proofErr w:type="spellStart"/>
      <w:r>
        <w:rPr>
          <w:rFonts w:ascii="Georgia" w:hAnsi="Georgia"/>
          <w:sz w:val="22"/>
          <w:szCs w:val="22"/>
        </w:rPr>
        <w:t>misi</w:t>
      </w:r>
      <w:proofErr w:type="spellEnd"/>
      <w:r>
        <w:rPr>
          <w:rFonts w:ascii="Georgia" w:hAnsi="Georgia"/>
          <w:sz w:val="22"/>
          <w:szCs w:val="22"/>
        </w:rPr>
        <w:t xml:space="preserve"> </w:t>
      </w:r>
      <w:proofErr w:type="spellStart"/>
      <w:r>
        <w:rPr>
          <w:rFonts w:ascii="Georgia" w:hAnsi="Georgia"/>
          <w:sz w:val="22"/>
          <w:szCs w:val="22"/>
        </w:rPr>
        <w:t>agung</w:t>
      </w:r>
      <w:proofErr w:type="spellEnd"/>
      <w:r>
        <w:rPr>
          <w:rFonts w:ascii="Georgia" w:hAnsi="Georgia"/>
          <w:sz w:val="22"/>
          <w:szCs w:val="22"/>
        </w:rPr>
        <w:t xml:space="preserve">. </w:t>
      </w:r>
      <w:proofErr w:type="spellStart"/>
      <w:r>
        <w:rPr>
          <w:rFonts w:ascii="Georgia" w:hAnsi="Georgia"/>
          <w:sz w:val="22"/>
          <w:szCs w:val="22"/>
        </w:rPr>
        <w:t>Sementara</w:t>
      </w:r>
      <w:proofErr w:type="spellEnd"/>
      <w:r>
        <w:rPr>
          <w:rFonts w:ascii="Georgia" w:hAnsi="Georgia"/>
          <w:sz w:val="22"/>
          <w:szCs w:val="22"/>
        </w:rPr>
        <w:t xml:space="preserve"> </w:t>
      </w:r>
      <w:proofErr w:type="spellStart"/>
      <w:r>
        <w:rPr>
          <w:rFonts w:ascii="Georgia" w:hAnsi="Georgia"/>
          <w:sz w:val="22"/>
          <w:szCs w:val="22"/>
        </w:rPr>
        <w:t>istilah</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hal</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sama</w:t>
      </w:r>
      <w:proofErr w:type="spellEnd"/>
      <w:r>
        <w:rPr>
          <w:rFonts w:ascii="Georgia" w:hAnsi="Georgia"/>
          <w:sz w:val="22"/>
          <w:szCs w:val="22"/>
        </w:rPr>
        <w:t xml:space="preserve"> </w:t>
      </w:r>
      <w:proofErr w:type="spellStart"/>
      <w:r>
        <w:rPr>
          <w:rFonts w:ascii="Georgia" w:hAnsi="Georgia"/>
          <w:sz w:val="22"/>
          <w:szCs w:val="22"/>
        </w:rPr>
        <w:t>artinya</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“Tuan”) </w:t>
      </w:r>
      <w:proofErr w:type="spellStart"/>
      <w:r>
        <w:rPr>
          <w:rFonts w:ascii="Georgia" w:hAnsi="Georgia"/>
          <w:sz w:val="22"/>
          <w:szCs w:val="22"/>
        </w:rPr>
        <w:t>berarti</w:t>
      </w:r>
      <w:proofErr w:type="spellEnd"/>
      <w:r>
        <w:rPr>
          <w:rFonts w:ascii="Georgia" w:hAnsi="Georgia"/>
          <w:sz w:val="22"/>
          <w:szCs w:val="22"/>
        </w:rPr>
        <w:t xml:space="preserve"> “</w:t>
      </w:r>
      <w:proofErr w:type="spellStart"/>
      <w:r>
        <w:rPr>
          <w:rFonts w:ascii="Georgia" w:hAnsi="Georgia"/>
          <w:sz w:val="22"/>
          <w:szCs w:val="22"/>
        </w:rPr>
        <w:t>penguasa</w:t>
      </w:r>
      <w:proofErr w:type="spellEnd"/>
      <w:r>
        <w:rPr>
          <w:rFonts w:ascii="Georgia" w:hAnsi="Georgia"/>
          <w:sz w:val="22"/>
          <w:szCs w:val="22"/>
        </w:rPr>
        <w:t xml:space="preserve">” </w:t>
      </w:r>
      <w:proofErr w:type="spellStart"/>
      <w:r>
        <w:rPr>
          <w:rFonts w:ascii="Georgia" w:hAnsi="Georgia"/>
          <w:sz w:val="22"/>
          <w:szCs w:val="22"/>
        </w:rPr>
        <w:t>atau</w:t>
      </w:r>
      <w:proofErr w:type="spellEnd"/>
      <w:r>
        <w:rPr>
          <w:rFonts w:ascii="Georgia" w:hAnsi="Georgia"/>
          <w:sz w:val="22"/>
          <w:szCs w:val="22"/>
        </w:rPr>
        <w:t xml:space="preserve"> “yang </w:t>
      </w:r>
      <w:proofErr w:type="spellStart"/>
      <w:r>
        <w:rPr>
          <w:rFonts w:ascii="Georgia" w:hAnsi="Georgia"/>
          <w:sz w:val="22"/>
          <w:szCs w:val="22"/>
        </w:rPr>
        <w:t>berotoritas</w:t>
      </w:r>
      <w:proofErr w:type="spellEnd"/>
      <w:r>
        <w:rPr>
          <w:rFonts w:ascii="Georgia" w:hAnsi="Georgia"/>
          <w:sz w:val="22"/>
          <w:szCs w:val="22"/>
        </w:rPr>
        <w:t xml:space="preserve">.” </w:t>
      </w:r>
      <w:proofErr w:type="spellStart"/>
      <w:r>
        <w:rPr>
          <w:rFonts w:ascii="Georgia" w:hAnsi="Georgia"/>
          <w:sz w:val="22"/>
          <w:szCs w:val="22"/>
        </w:rPr>
        <w:t>Bayi</w:t>
      </w:r>
      <w:proofErr w:type="spellEnd"/>
      <w:r>
        <w:rPr>
          <w:rFonts w:ascii="Georgia" w:hAnsi="Georgia"/>
          <w:sz w:val="22"/>
          <w:szCs w:val="22"/>
        </w:rPr>
        <w:t xml:space="preserve"> di </w:t>
      </w:r>
      <w:proofErr w:type="spellStart"/>
      <w:r>
        <w:rPr>
          <w:rFonts w:ascii="Georgia" w:hAnsi="Georgia"/>
          <w:sz w:val="22"/>
          <w:szCs w:val="22"/>
        </w:rPr>
        <w:t>palungan</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bukan</w:t>
      </w:r>
      <w:proofErr w:type="spellEnd"/>
      <w:r>
        <w:rPr>
          <w:rFonts w:ascii="Georgia" w:hAnsi="Georgia"/>
          <w:sz w:val="22"/>
          <w:szCs w:val="22"/>
        </w:rPr>
        <w:t xml:space="preserve"> </w:t>
      </w:r>
      <w:proofErr w:type="spellStart"/>
      <w:r>
        <w:rPr>
          <w:rFonts w:ascii="Georgia" w:hAnsi="Georgia"/>
          <w:sz w:val="22"/>
          <w:szCs w:val="22"/>
        </w:rPr>
        <w:t>sembarang</w:t>
      </w:r>
      <w:proofErr w:type="spellEnd"/>
      <w:r>
        <w:rPr>
          <w:rFonts w:ascii="Georgia" w:hAnsi="Georgia"/>
          <w:sz w:val="22"/>
          <w:szCs w:val="22"/>
        </w:rPr>
        <w:t xml:space="preserve"> </w:t>
      </w:r>
      <w:proofErr w:type="spellStart"/>
      <w:r>
        <w:rPr>
          <w:rFonts w:ascii="Georgia" w:hAnsi="Georgia"/>
          <w:sz w:val="22"/>
          <w:szCs w:val="22"/>
        </w:rPr>
        <w:t>bayi</w:t>
      </w:r>
      <w:proofErr w:type="spellEnd"/>
      <w:r>
        <w:rPr>
          <w:rFonts w:ascii="Georgia" w:hAnsi="Georgia"/>
          <w:sz w:val="22"/>
          <w:szCs w:val="22"/>
        </w:rPr>
        <w:t xml:space="preserve">. </w:t>
      </w:r>
      <w:proofErr w:type="spellStart"/>
      <w:r>
        <w:rPr>
          <w:rFonts w:ascii="Georgia" w:hAnsi="Georgia"/>
          <w:sz w:val="22"/>
          <w:szCs w:val="22"/>
        </w:rPr>
        <w:t>Dia</w:t>
      </w:r>
      <w:proofErr w:type="spellEnd"/>
      <w:r>
        <w:rPr>
          <w:rFonts w:ascii="Georgia" w:hAnsi="Georgia"/>
          <w:sz w:val="22"/>
          <w:szCs w:val="22"/>
        </w:rPr>
        <w:t xml:space="preserve"> </w:t>
      </w:r>
      <w:proofErr w:type="spellStart"/>
      <w:r>
        <w:rPr>
          <w:rFonts w:ascii="Georgia" w:hAnsi="Georgia"/>
          <w:sz w:val="22"/>
          <w:szCs w:val="22"/>
        </w:rPr>
        <w:t>adalah</w:t>
      </w:r>
      <w:proofErr w:type="spellEnd"/>
      <w:r>
        <w:rPr>
          <w:rFonts w:ascii="Georgia" w:hAnsi="Georgia"/>
          <w:sz w:val="22"/>
          <w:szCs w:val="22"/>
        </w:rPr>
        <w:t xml:space="preserve"> Allah </w:t>
      </w:r>
      <w:proofErr w:type="spellStart"/>
      <w:r>
        <w:rPr>
          <w:rFonts w:ascii="Georgia" w:hAnsi="Georgia"/>
          <w:sz w:val="22"/>
          <w:szCs w:val="22"/>
        </w:rPr>
        <w:t>sendiri</w:t>
      </w:r>
      <w:proofErr w:type="spellEnd"/>
      <w:r>
        <w:rPr>
          <w:rFonts w:ascii="Georgia" w:hAnsi="Georgia"/>
          <w:sz w:val="22"/>
          <w:szCs w:val="22"/>
        </w:rPr>
        <w:t xml:space="preserve"> yang </w:t>
      </w:r>
      <w:proofErr w:type="spellStart"/>
      <w:r>
        <w:rPr>
          <w:rFonts w:ascii="Georgia" w:hAnsi="Georgia"/>
          <w:sz w:val="22"/>
          <w:szCs w:val="22"/>
        </w:rPr>
        <w:t>rela</w:t>
      </w:r>
      <w:proofErr w:type="spellEnd"/>
      <w:r>
        <w:rPr>
          <w:rFonts w:ascii="Georgia" w:hAnsi="Georgia"/>
          <w:sz w:val="22"/>
          <w:szCs w:val="22"/>
        </w:rPr>
        <w:t xml:space="preserve"> </w:t>
      </w:r>
      <w:proofErr w:type="spellStart"/>
      <w:r>
        <w:rPr>
          <w:rFonts w:ascii="Georgia" w:hAnsi="Georgia"/>
          <w:sz w:val="22"/>
          <w:szCs w:val="22"/>
        </w:rPr>
        <w:t>berinkarnasi</w:t>
      </w:r>
      <w:proofErr w:type="spellEnd"/>
      <w:r>
        <w:rPr>
          <w:rFonts w:ascii="Georgia" w:hAnsi="Georgia"/>
          <w:sz w:val="22"/>
          <w:szCs w:val="22"/>
        </w:rPr>
        <w:t xml:space="preserve">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manusia</w:t>
      </w:r>
      <w:proofErr w:type="spellEnd"/>
      <w:r>
        <w:rPr>
          <w:rFonts w:ascii="Georgia" w:hAnsi="Georgia"/>
          <w:sz w:val="22"/>
          <w:szCs w:val="22"/>
        </w:rPr>
        <w:t xml:space="preserve"> dan </w:t>
      </w:r>
      <w:proofErr w:type="spellStart"/>
      <w:r>
        <w:rPr>
          <w:rFonts w:ascii="Georgia" w:hAnsi="Georgia"/>
          <w:sz w:val="22"/>
          <w:szCs w:val="22"/>
        </w:rPr>
        <w:t>datang</w:t>
      </w:r>
      <w:proofErr w:type="spellEnd"/>
      <w:r>
        <w:rPr>
          <w:rFonts w:ascii="Georgia" w:hAnsi="Georgia"/>
          <w:sz w:val="22"/>
          <w:szCs w:val="22"/>
        </w:rPr>
        <w:t xml:space="preserve"> </w:t>
      </w:r>
      <w:proofErr w:type="spellStart"/>
      <w:r>
        <w:rPr>
          <w:rFonts w:ascii="Georgia" w:hAnsi="Georgia"/>
          <w:sz w:val="22"/>
          <w:szCs w:val="22"/>
        </w:rPr>
        <w:t>ke</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dunia </w:t>
      </w:r>
      <w:proofErr w:type="spellStart"/>
      <w:r>
        <w:rPr>
          <w:rFonts w:ascii="Georgia" w:hAnsi="Georgia"/>
          <w:sz w:val="22"/>
          <w:szCs w:val="22"/>
        </w:rPr>
        <w:t>sebagai</w:t>
      </w:r>
      <w:proofErr w:type="spellEnd"/>
      <w:r>
        <w:rPr>
          <w:rFonts w:ascii="Georgia" w:hAnsi="Georgia"/>
          <w:sz w:val="22"/>
          <w:szCs w:val="22"/>
        </w:rPr>
        <w:t xml:space="preserve"> </w:t>
      </w:r>
      <w:proofErr w:type="spellStart"/>
      <w:r>
        <w:rPr>
          <w:rFonts w:ascii="Georgia" w:hAnsi="Georgia"/>
          <w:sz w:val="22"/>
          <w:szCs w:val="22"/>
        </w:rPr>
        <w:t>Juru</w:t>
      </w:r>
      <w:proofErr w:type="spellEnd"/>
      <w:r>
        <w:rPr>
          <w:rFonts w:ascii="Georgia" w:hAnsi="Georgia"/>
          <w:sz w:val="22"/>
          <w:szCs w:val="22"/>
        </w:rPr>
        <w:t xml:space="preserve"> </w:t>
      </w:r>
      <w:proofErr w:type="spellStart"/>
      <w:r>
        <w:rPr>
          <w:rFonts w:ascii="Georgia" w:hAnsi="Georgia"/>
          <w:sz w:val="22"/>
          <w:szCs w:val="22"/>
        </w:rPr>
        <w:t>Selamat</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menyelamatkan</w:t>
      </w:r>
      <w:proofErr w:type="spellEnd"/>
      <w:r>
        <w:rPr>
          <w:rFonts w:ascii="Georgia" w:hAnsi="Georgia"/>
          <w:sz w:val="22"/>
          <w:szCs w:val="22"/>
        </w:rPr>
        <w:t xml:space="preserve"> </w:t>
      </w:r>
      <w:proofErr w:type="spellStart"/>
      <w:r>
        <w:rPr>
          <w:rFonts w:ascii="Georgia" w:hAnsi="Georgia"/>
          <w:sz w:val="22"/>
          <w:szCs w:val="22"/>
        </w:rPr>
        <w:t>manusia</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hukuman</w:t>
      </w:r>
      <w:proofErr w:type="spellEnd"/>
      <w:r>
        <w:rPr>
          <w:rFonts w:ascii="Georgia" w:hAnsi="Georgia"/>
          <w:sz w:val="22"/>
          <w:szCs w:val="22"/>
        </w:rPr>
        <w:t xml:space="preserve"> </w:t>
      </w:r>
      <w:proofErr w:type="spellStart"/>
      <w:r>
        <w:rPr>
          <w:rFonts w:ascii="Georgia" w:hAnsi="Georgia"/>
          <w:sz w:val="22"/>
          <w:szCs w:val="22"/>
        </w:rPr>
        <w:t>dosa</w:t>
      </w:r>
      <w:proofErr w:type="spellEnd"/>
      <w:r>
        <w:rPr>
          <w:rFonts w:ascii="Georgia" w:hAnsi="Georgia"/>
          <w:sz w:val="22"/>
          <w:szCs w:val="22"/>
        </w:rPr>
        <w:t xml:space="preserve">. </w:t>
      </w:r>
      <w:proofErr w:type="spellStart"/>
      <w:r>
        <w:rPr>
          <w:rFonts w:ascii="Georgia" w:hAnsi="Georgia"/>
          <w:sz w:val="22"/>
          <w:szCs w:val="22"/>
        </w:rPr>
        <w:t>Keselamatan</w:t>
      </w:r>
      <w:proofErr w:type="spellEnd"/>
      <w:r>
        <w:rPr>
          <w:rFonts w:ascii="Georgia" w:hAnsi="Georgia"/>
          <w:sz w:val="22"/>
          <w:szCs w:val="22"/>
        </w:rPr>
        <w:t xml:space="preserve"> yang </w:t>
      </w:r>
      <w:proofErr w:type="spellStart"/>
      <w:r>
        <w:rPr>
          <w:rFonts w:ascii="Georgia" w:hAnsi="Georgia"/>
          <w:sz w:val="22"/>
          <w:szCs w:val="22"/>
        </w:rPr>
        <w:t>dibawa</w:t>
      </w:r>
      <w:proofErr w:type="spellEnd"/>
      <w:r>
        <w:rPr>
          <w:rFonts w:ascii="Georgia" w:hAnsi="Georgia"/>
          <w:sz w:val="22"/>
          <w:szCs w:val="22"/>
        </w:rPr>
        <w:t xml:space="preserve"> oleh </w:t>
      </w:r>
      <w:proofErr w:type="spellStart"/>
      <w:r>
        <w:rPr>
          <w:rFonts w:ascii="Georgia" w:hAnsi="Georgia"/>
          <w:sz w:val="22"/>
          <w:szCs w:val="22"/>
        </w:rPr>
        <w:t>bayi</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palungan</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sama</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keselamatan</w:t>
      </w:r>
      <w:proofErr w:type="spellEnd"/>
      <w:r>
        <w:rPr>
          <w:rFonts w:ascii="Georgia" w:hAnsi="Georgia"/>
          <w:sz w:val="22"/>
          <w:szCs w:val="22"/>
        </w:rPr>
        <w:t xml:space="preserve"> yang </w:t>
      </w:r>
      <w:proofErr w:type="spellStart"/>
      <w:r>
        <w:rPr>
          <w:rFonts w:ascii="Georgia" w:hAnsi="Georgia"/>
          <w:sz w:val="22"/>
          <w:szCs w:val="22"/>
        </w:rPr>
        <w:t>ditawarkan</w:t>
      </w:r>
      <w:proofErr w:type="spellEnd"/>
      <w:r>
        <w:rPr>
          <w:rFonts w:ascii="Georgia" w:hAnsi="Georgia"/>
          <w:sz w:val="22"/>
          <w:szCs w:val="22"/>
        </w:rPr>
        <w:t xml:space="preserve"> oleh </w:t>
      </w:r>
      <w:proofErr w:type="spellStart"/>
      <w:r>
        <w:rPr>
          <w:rFonts w:ascii="Georgia" w:hAnsi="Georgia"/>
          <w:sz w:val="22"/>
          <w:szCs w:val="22"/>
        </w:rPr>
        <w:t>Kaisar</w:t>
      </w:r>
      <w:proofErr w:type="spellEnd"/>
      <w:r>
        <w:rPr>
          <w:rFonts w:ascii="Georgia" w:hAnsi="Georgia"/>
          <w:sz w:val="22"/>
          <w:szCs w:val="22"/>
        </w:rPr>
        <w:t xml:space="preserve"> </w:t>
      </w:r>
      <w:proofErr w:type="spellStart"/>
      <w:r>
        <w:rPr>
          <w:rFonts w:ascii="Georgia" w:hAnsi="Georgia"/>
          <w:sz w:val="22"/>
          <w:szCs w:val="22"/>
        </w:rPr>
        <w:t>Agustus</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Pax Romana-</w:t>
      </w:r>
      <w:proofErr w:type="spellStart"/>
      <w:r>
        <w:rPr>
          <w:rFonts w:ascii="Georgia" w:hAnsi="Georgia"/>
          <w:sz w:val="22"/>
          <w:szCs w:val="22"/>
        </w:rPr>
        <w:t>nya</w:t>
      </w:r>
      <w:proofErr w:type="spellEnd"/>
      <w:r>
        <w:rPr>
          <w:rFonts w:ascii="Georgia" w:hAnsi="Georgia"/>
          <w:sz w:val="22"/>
          <w:szCs w:val="22"/>
        </w:rPr>
        <w:t xml:space="preserve">. </w:t>
      </w:r>
      <w:proofErr w:type="spellStart"/>
      <w:r>
        <w:rPr>
          <w:rFonts w:ascii="Georgia" w:hAnsi="Georgia"/>
          <w:sz w:val="22"/>
          <w:szCs w:val="22"/>
        </w:rPr>
        <w:t>Keselamatan</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bukan</w:t>
      </w:r>
      <w:proofErr w:type="spellEnd"/>
      <w:r>
        <w:rPr>
          <w:rFonts w:ascii="Georgia" w:hAnsi="Georgia"/>
          <w:sz w:val="22"/>
          <w:szCs w:val="22"/>
        </w:rPr>
        <w:t xml:space="preserve"> </w:t>
      </w:r>
      <w:proofErr w:type="spellStart"/>
      <w:r>
        <w:rPr>
          <w:rFonts w:ascii="Georgia" w:hAnsi="Georgia"/>
          <w:sz w:val="22"/>
          <w:szCs w:val="22"/>
        </w:rPr>
        <w:t>cuma</w:t>
      </w:r>
      <w:proofErr w:type="spellEnd"/>
      <w:r>
        <w:rPr>
          <w:rFonts w:ascii="Georgia" w:hAnsi="Georgia"/>
          <w:sz w:val="22"/>
          <w:szCs w:val="22"/>
        </w:rPr>
        <w:t xml:space="preserve"> </w:t>
      </w:r>
      <w:proofErr w:type="spellStart"/>
      <w:r>
        <w:rPr>
          <w:rFonts w:ascii="Georgia" w:hAnsi="Georgia"/>
          <w:sz w:val="22"/>
          <w:szCs w:val="22"/>
        </w:rPr>
        <w:t>keselamatan</w:t>
      </w:r>
      <w:proofErr w:type="spellEnd"/>
      <w:r>
        <w:rPr>
          <w:rFonts w:ascii="Georgia" w:hAnsi="Georgia"/>
          <w:sz w:val="22"/>
          <w:szCs w:val="22"/>
        </w:rPr>
        <w:t xml:space="preserve"> </w:t>
      </w:r>
      <w:proofErr w:type="spellStart"/>
      <w:r>
        <w:rPr>
          <w:rFonts w:ascii="Georgia" w:hAnsi="Georgia"/>
          <w:sz w:val="22"/>
          <w:szCs w:val="22"/>
        </w:rPr>
        <w:t>fisik</w:t>
      </w:r>
      <w:proofErr w:type="spellEnd"/>
      <w:r>
        <w:rPr>
          <w:rFonts w:ascii="Georgia" w:hAnsi="Georgia"/>
          <w:sz w:val="22"/>
          <w:szCs w:val="22"/>
        </w:rPr>
        <w:t xml:space="preserve">, </w:t>
      </w:r>
      <w:proofErr w:type="spellStart"/>
      <w:r>
        <w:rPr>
          <w:rFonts w:ascii="Georgia" w:hAnsi="Georgia"/>
          <w:sz w:val="22"/>
          <w:szCs w:val="22"/>
        </w:rPr>
        <w:t>tetapi</w:t>
      </w:r>
      <w:proofErr w:type="spellEnd"/>
      <w:r>
        <w:rPr>
          <w:rFonts w:ascii="Georgia" w:hAnsi="Georgia"/>
          <w:sz w:val="22"/>
          <w:szCs w:val="22"/>
        </w:rPr>
        <w:t xml:space="preserve"> </w:t>
      </w:r>
      <w:proofErr w:type="spellStart"/>
      <w:r>
        <w:rPr>
          <w:rFonts w:ascii="Georgia" w:hAnsi="Georgia"/>
          <w:sz w:val="22"/>
          <w:szCs w:val="22"/>
        </w:rPr>
        <w:t>lebih</w:t>
      </w:r>
      <w:proofErr w:type="spellEnd"/>
      <w:r>
        <w:rPr>
          <w:rFonts w:ascii="Georgia" w:hAnsi="Georgia"/>
          <w:sz w:val="22"/>
          <w:szCs w:val="22"/>
        </w:rPr>
        <w:t xml:space="preserve"> </w:t>
      </w:r>
      <w:proofErr w:type="spellStart"/>
      <w:r>
        <w:rPr>
          <w:rFonts w:ascii="Georgia" w:hAnsi="Georgia"/>
          <w:sz w:val="22"/>
          <w:szCs w:val="22"/>
        </w:rPr>
        <w:t>daripada</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yakni</w:t>
      </w:r>
      <w:proofErr w:type="spellEnd"/>
      <w:r>
        <w:rPr>
          <w:rFonts w:ascii="Georgia" w:hAnsi="Georgia"/>
          <w:sz w:val="22"/>
          <w:szCs w:val="22"/>
        </w:rPr>
        <w:t xml:space="preserve"> </w:t>
      </w:r>
      <w:proofErr w:type="spellStart"/>
      <w:r>
        <w:rPr>
          <w:rFonts w:ascii="Georgia" w:hAnsi="Georgia"/>
          <w:sz w:val="22"/>
          <w:szCs w:val="22"/>
        </w:rPr>
        <w:t>keselamatan</w:t>
      </w:r>
      <w:proofErr w:type="spellEnd"/>
      <w:r>
        <w:rPr>
          <w:rFonts w:ascii="Georgia" w:hAnsi="Georgia"/>
          <w:sz w:val="22"/>
          <w:szCs w:val="22"/>
        </w:rPr>
        <w:t xml:space="preserve"> </w:t>
      </w:r>
      <w:proofErr w:type="spellStart"/>
      <w:r>
        <w:rPr>
          <w:rFonts w:ascii="Georgia" w:hAnsi="Georgia"/>
          <w:sz w:val="22"/>
          <w:szCs w:val="22"/>
        </w:rPr>
        <w:t>jiwa</w:t>
      </w:r>
      <w:proofErr w:type="spellEnd"/>
      <w:r>
        <w:rPr>
          <w:rFonts w:ascii="Georgia" w:hAnsi="Georgia"/>
          <w:sz w:val="22"/>
          <w:szCs w:val="22"/>
        </w:rPr>
        <w:t xml:space="preserve">, juga </w:t>
      </w:r>
      <w:proofErr w:type="spellStart"/>
      <w:r>
        <w:rPr>
          <w:rFonts w:ascii="Georgia" w:hAnsi="Georgia"/>
          <w:sz w:val="22"/>
          <w:szCs w:val="22"/>
        </w:rPr>
        <w:t>bukan</w:t>
      </w:r>
      <w:proofErr w:type="spellEnd"/>
      <w:r>
        <w:rPr>
          <w:rFonts w:ascii="Georgia" w:hAnsi="Georgia"/>
          <w:sz w:val="22"/>
          <w:szCs w:val="22"/>
        </w:rPr>
        <w:t xml:space="preserve"> </w:t>
      </w:r>
      <w:proofErr w:type="spellStart"/>
      <w:r>
        <w:rPr>
          <w:rFonts w:ascii="Georgia" w:hAnsi="Georgia"/>
          <w:sz w:val="22"/>
          <w:szCs w:val="22"/>
        </w:rPr>
        <w:t>keselamatan</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penduduk</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wilayah </w:t>
      </w:r>
      <w:proofErr w:type="spellStart"/>
      <w:r>
        <w:rPr>
          <w:rFonts w:ascii="Georgia" w:hAnsi="Georgia"/>
          <w:sz w:val="22"/>
          <w:szCs w:val="22"/>
        </w:rPr>
        <w:t>tertentu</w:t>
      </w:r>
      <w:proofErr w:type="spellEnd"/>
      <w:r>
        <w:rPr>
          <w:rFonts w:ascii="Georgia" w:hAnsi="Georgia"/>
          <w:sz w:val="22"/>
          <w:szCs w:val="22"/>
        </w:rPr>
        <w:t xml:space="preserve">, </w:t>
      </w:r>
      <w:proofErr w:type="spellStart"/>
      <w:r>
        <w:rPr>
          <w:rFonts w:ascii="Georgia" w:hAnsi="Georgia"/>
          <w:sz w:val="22"/>
          <w:szCs w:val="22"/>
        </w:rPr>
        <w:t>melainkan</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seluruh</w:t>
      </w:r>
      <w:proofErr w:type="spellEnd"/>
      <w:r>
        <w:rPr>
          <w:rFonts w:ascii="Georgia" w:hAnsi="Georgia"/>
          <w:sz w:val="22"/>
          <w:szCs w:val="22"/>
        </w:rPr>
        <w:t xml:space="preserve"> </w:t>
      </w:r>
      <w:proofErr w:type="spellStart"/>
      <w:r>
        <w:rPr>
          <w:rFonts w:ascii="Georgia" w:hAnsi="Georgia"/>
          <w:sz w:val="22"/>
          <w:szCs w:val="22"/>
        </w:rPr>
        <w:t>umat</w:t>
      </w:r>
      <w:proofErr w:type="spellEnd"/>
      <w:r>
        <w:rPr>
          <w:rFonts w:ascii="Georgia" w:hAnsi="Georgia"/>
          <w:sz w:val="22"/>
          <w:szCs w:val="22"/>
        </w:rPr>
        <w:t xml:space="preserve"> </w:t>
      </w:r>
      <w:proofErr w:type="spellStart"/>
      <w:r>
        <w:rPr>
          <w:rFonts w:ascii="Georgia" w:hAnsi="Georgia"/>
          <w:sz w:val="22"/>
          <w:szCs w:val="22"/>
        </w:rPr>
        <w:t>manusia</w:t>
      </w:r>
      <w:proofErr w:type="spellEnd"/>
      <w:r>
        <w:rPr>
          <w:rFonts w:ascii="Georgia" w:hAnsi="Georgia"/>
          <w:sz w:val="22"/>
          <w:szCs w:val="22"/>
        </w:rPr>
        <w:t xml:space="preserve"> di dunia. </w:t>
      </w:r>
      <w:proofErr w:type="spellStart"/>
      <w:r>
        <w:rPr>
          <w:rFonts w:ascii="Georgia" w:hAnsi="Georgia"/>
          <w:sz w:val="22"/>
          <w:szCs w:val="22"/>
        </w:rPr>
        <w:t>Meskipun</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tampil</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sangat</w:t>
      </w:r>
      <w:proofErr w:type="spellEnd"/>
      <w:r>
        <w:rPr>
          <w:rFonts w:ascii="Georgia" w:hAnsi="Georgia"/>
          <w:sz w:val="22"/>
          <w:szCs w:val="22"/>
        </w:rPr>
        <w:t xml:space="preserve"> </w:t>
      </w:r>
      <w:proofErr w:type="spellStart"/>
      <w:r>
        <w:rPr>
          <w:rFonts w:ascii="Georgia" w:hAnsi="Georgia"/>
          <w:sz w:val="22"/>
          <w:szCs w:val="22"/>
        </w:rPr>
        <w:t>sederhana</w:t>
      </w:r>
      <w:proofErr w:type="spellEnd"/>
      <w:r>
        <w:rPr>
          <w:rFonts w:ascii="Georgia" w:hAnsi="Georgia"/>
          <w:sz w:val="22"/>
          <w:szCs w:val="22"/>
        </w:rPr>
        <w:t xml:space="preserve">, </w:t>
      </w:r>
      <w:proofErr w:type="spellStart"/>
      <w:r>
        <w:rPr>
          <w:rFonts w:ascii="Georgia" w:hAnsi="Georgia"/>
          <w:sz w:val="22"/>
          <w:szCs w:val="22"/>
        </w:rPr>
        <w:t>lahir</w:t>
      </w:r>
      <w:proofErr w:type="spellEnd"/>
      <w:r>
        <w:rPr>
          <w:rFonts w:ascii="Georgia" w:hAnsi="Georgia"/>
          <w:sz w:val="22"/>
          <w:szCs w:val="22"/>
        </w:rPr>
        <w:t xml:space="preserve"> di </w:t>
      </w:r>
      <w:proofErr w:type="spellStart"/>
      <w:r>
        <w:rPr>
          <w:rFonts w:ascii="Georgia" w:hAnsi="Georgia"/>
          <w:sz w:val="22"/>
          <w:szCs w:val="22"/>
        </w:rPr>
        <w:t>kota</w:t>
      </w:r>
      <w:proofErr w:type="spellEnd"/>
      <w:r>
        <w:rPr>
          <w:rFonts w:ascii="Georgia" w:hAnsi="Georgia"/>
          <w:sz w:val="22"/>
          <w:szCs w:val="22"/>
        </w:rPr>
        <w:t xml:space="preserve"> </w:t>
      </w:r>
      <w:proofErr w:type="spellStart"/>
      <w:r>
        <w:rPr>
          <w:rFonts w:ascii="Georgia" w:hAnsi="Georgia"/>
          <w:sz w:val="22"/>
          <w:szCs w:val="22"/>
        </w:rPr>
        <w:t>kecil</w:t>
      </w:r>
      <w:proofErr w:type="spellEnd"/>
      <w:r>
        <w:rPr>
          <w:rFonts w:ascii="Georgia" w:hAnsi="Georgia"/>
          <w:sz w:val="22"/>
          <w:szCs w:val="22"/>
        </w:rPr>
        <w:t xml:space="preserve">, di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palungan</w:t>
      </w:r>
      <w:proofErr w:type="spellEnd"/>
      <w:r>
        <w:rPr>
          <w:rFonts w:ascii="Georgia" w:hAnsi="Georgia"/>
          <w:sz w:val="22"/>
          <w:szCs w:val="22"/>
        </w:rPr>
        <w:t xml:space="preserve">, </w:t>
      </w:r>
      <w:proofErr w:type="spellStart"/>
      <w:r>
        <w:rPr>
          <w:rFonts w:ascii="Georgia" w:hAnsi="Georgia"/>
          <w:sz w:val="22"/>
          <w:szCs w:val="22"/>
        </w:rPr>
        <w:t>berbalut</w:t>
      </w:r>
      <w:proofErr w:type="spellEnd"/>
      <w:r>
        <w:rPr>
          <w:rFonts w:ascii="Georgia" w:hAnsi="Georgia"/>
          <w:sz w:val="22"/>
          <w:szCs w:val="22"/>
        </w:rPr>
        <w:t xml:space="preserve"> </w:t>
      </w:r>
      <w:proofErr w:type="spellStart"/>
      <w:r>
        <w:rPr>
          <w:rFonts w:ascii="Georgia" w:hAnsi="Georgia"/>
          <w:sz w:val="22"/>
          <w:szCs w:val="22"/>
        </w:rPr>
        <w:t>kain</w:t>
      </w:r>
      <w:proofErr w:type="spellEnd"/>
      <w:r>
        <w:rPr>
          <w:rFonts w:ascii="Georgia" w:hAnsi="Georgia"/>
          <w:sz w:val="22"/>
          <w:szCs w:val="22"/>
        </w:rPr>
        <w:t xml:space="preserve"> </w:t>
      </w:r>
      <w:proofErr w:type="spellStart"/>
      <w:r>
        <w:rPr>
          <w:rFonts w:ascii="Georgia" w:hAnsi="Georgia"/>
          <w:sz w:val="22"/>
          <w:szCs w:val="22"/>
        </w:rPr>
        <w:t>lampin</w:t>
      </w:r>
      <w:proofErr w:type="spellEnd"/>
      <w:r>
        <w:rPr>
          <w:rFonts w:ascii="Georgia" w:hAnsi="Georgia"/>
          <w:sz w:val="22"/>
          <w:szCs w:val="22"/>
        </w:rPr>
        <w:t xml:space="preserve">, </w:t>
      </w:r>
      <w:proofErr w:type="spellStart"/>
      <w:r>
        <w:rPr>
          <w:rFonts w:ascii="Georgia" w:hAnsi="Georgia"/>
          <w:sz w:val="22"/>
          <w:szCs w:val="22"/>
        </w:rPr>
        <w:t>namun</w:t>
      </w:r>
      <w:proofErr w:type="spellEnd"/>
      <w:r>
        <w:rPr>
          <w:rFonts w:ascii="Georgia" w:hAnsi="Georgia"/>
          <w:sz w:val="22"/>
          <w:szCs w:val="22"/>
        </w:rPr>
        <w:t xml:space="preserve"> </w:t>
      </w:r>
      <w:proofErr w:type="spellStart"/>
      <w:r>
        <w:rPr>
          <w:rFonts w:ascii="Georgia" w:hAnsi="Georgia"/>
          <w:sz w:val="22"/>
          <w:szCs w:val="22"/>
        </w:rPr>
        <w:t>Dialah</w:t>
      </w:r>
      <w:proofErr w:type="spellEnd"/>
      <w:r>
        <w:rPr>
          <w:rFonts w:ascii="Georgia" w:hAnsi="Georgia"/>
          <w:sz w:val="22"/>
          <w:szCs w:val="22"/>
        </w:rPr>
        <w:t xml:space="preserve"> </w:t>
      </w:r>
      <w:proofErr w:type="spellStart"/>
      <w:r>
        <w:rPr>
          <w:rFonts w:ascii="Georgia" w:hAnsi="Georgia"/>
          <w:sz w:val="22"/>
          <w:szCs w:val="22"/>
        </w:rPr>
        <w:t>Penguasa</w:t>
      </w:r>
      <w:proofErr w:type="spellEnd"/>
      <w:r>
        <w:rPr>
          <w:rFonts w:ascii="Georgia" w:hAnsi="Georgia"/>
          <w:sz w:val="22"/>
          <w:szCs w:val="22"/>
        </w:rPr>
        <w:t xml:space="preserve"> dan </w:t>
      </w:r>
      <w:proofErr w:type="spellStart"/>
      <w:r>
        <w:rPr>
          <w:rFonts w:ascii="Georgia" w:hAnsi="Georgia"/>
          <w:sz w:val="22"/>
          <w:szCs w:val="22"/>
        </w:rPr>
        <w:t>Penyelamat</w:t>
      </w:r>
      <w:proofErr w:type="spellEnd"/>
      <w:r>
        <w:rPr>
          <w:rFonts w:ascii="Georgia" w:hAnsi="Georgia"/>
          <w:sz w:val="22"/>
          <w:szCs w:val="22"/>
        </w:rPr>
        <w:t xml:space="preserve"> dunia </w:t>
      </w:r>
      <w:proofErr w:type="spellStart"/>
      <w:r>
        <w:rPr>
          <w:rFonts w:ascii="Georgia" w:hAnsi="Georgia"/>
          <w:sz w:val="22"/>
          <w:szCs w:val="22"/>
        </w:rPr>
        <w:t>sesungguhnya</w:t>
      </w:r>
      <w:proofErr w:type="spellEnd"/>
      <w:r>
        <w:rPr>
          <w:rFonts w:ascii="Georgia" w:hAnsi="Georgia"/>
          <w:sz w:val="22"/>
          <w:szCs w:val="22"/>
        </w:rPr>
        <w:t xml:space="preserve">. </w:t>
      </w:r>
      <w:proofErr w:type="spellStart"/>
      <w:r>
        <w:rPr>
          <w:rFonts w:ascii="Georgia" w:hAnsi="Georgia"/>
          <w:sz w:val="22"/>
          <w:szCs w:val="22"/>
        </w:rPr>
        <w:t>Pengakuan</w:t>
      </w:r>
      <w:proofErr w:type="spellEnd"/>
      <w:r>
        <w:rPr>
          <w:rFonts w:ascii="Georgia" w:hAnsi="Georgia"/>
          <w:sz w:val="22"/>
          <w:szCs w:val="22"/>
        </w:rPr>
        <w:t xml:space="preserve"> dan </w:t>
      </w:r>
      <w:proofErr w:type="spellStart"/>
      <w:r>
        <w:rPr>
          <w:rFonts w:ascii="Georgia" w:hAnsi="Georgia"/>
          <w:sz w:val="22"/>
          <w:szCs w:val="22"/>
        </w:rPr>
        <w:t>pengagungan</w:t>
      </w:r>
      <w:proofErr w:type="spellEnd"/>
      <w:r>
        <w:rPr>
          <w:rFonts w:ascii="Georgia" w:hAnsi="Georgia"/>
          <w:sz w:val="22"/>
          <w:szCs w:val="22"/>
        </w:rPr>
        <w:t xml:space="preserve"> </w:t>
      </w:r>
      <w:proofErr w:type="spellStart"/>
      <w:r>
        <w:rPr>
          <w:rFonts w:ascii="Georgia" w:hAnsi="Georgia"/>
          <w:sz w:val="22"/>
          <w:szCs w:val="22"/>
        </w:rPr>
        <w:t>terhadap</w:t>
      </w:r>
      <w:proofErr w:type="spellEnd"/>
      <w:r>
        <w:rPr>
          <w:rFonts w:ascii="Georgia" w:hAnsi="Georgia"/>
          <w:sz w:val="22"/>
          <w:szCs w:val="22"/>
        </w:rPr>
        <w:t xml:space="preserve"> </w:t>
      </w:r>
      <w:proofErr w:type="spellStart"/>
      <w:r>
        <w:rPr>
          <w:rFonts w:ascii="Georgia" w:hAnsi="Georgia"/>
          <w:sz w:val="22"/>
          <w:szCs w:val="22"/>
        </w:rPr>
        <w:t>bayi</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sebagai</w:t>
      </w:r>
      <w:proofErr w:type="spellEnd"/>
      <w:r>
        <w:rPr>
          <w:rFonts w:ascii="Georgia" w:hAnsi="Georgia"/>
          <w:sz w:val="22"/>
          <w:szCs w:val="22"/>
        </w:rPr>
        <w:t xml:space="preserve"> </w:t>
      </w:r>
      <w:proofErr w:type="spellStart"/>
      <w:r>
        <w:rPr>
          <w:rFonts w:ascii="Georgia" w:hAnsi="Georgia"/>
          <w:sz w:val="22"/>
          <w:szCs w:val="22"/>
        </w:rPr>
        <w:t>Juru</w:t>
      </w:r>
      <w:proofErr w:type="spellEnd"/>
      <w:r>
        <w:rPr>
          <w:rFonts w:ascii="Georgia" w:hAnsi="Georgia"/>
          <w:sz w:val="22"/>
          <w:szCs w:val="22"/>
        </w:rPr>
        <w:t xml:space="preserve"> </w:t>
      </w:r>
      <w:proofErr w:type="spellStart"/>
      <w:r>
        <w:rPr>
          <w:rFonts w:ascii="Georgia" w:hAnsi="Georgia"/>
          <w:sz w:val="22"/>
          <w:szCs w:val="22"/>
        </w:rPr>
        <w:t>Selamat</w:t>
      </w:r>
      <w:proofErr w:type="spellEnd"/>
      <w:r>
        <w:rPr>
          <w:rFonts w:ascii="Georgia" w:hAnsi="Georgia"/>
          <w:sz w:val="22"/>
          <w:szCs w:val="22"/>
        </w:rPr>
        <w:t xml:space="preserve"> dunia juga </w:t>
      </w:r>
      <w:proofErr w:type="spellStart"/>
      <w:r>
        <w:rPr>
          <w:rFonts w:ascii="Georgia" w:hAnsi="Georgia"/>
          <w:sz w:val="22"/>
          <w:szCs w:val="22"/>
        </w:rPr>
        <w:t>dinampakkan</w:t>
      </w:r>
      <w:proofErr w:type="spellEnd"/>
      <w:r>
        <w:rPr>
          <w:rFonts w:ascii="Georgia" w:hAnsi="Georgia"/>
          <w:sz w:val="22"/>
          <w:szCs w:val="22"/>
        </w:rPr>
        <w:t xml:space="preserve"> </w:t>
      </w:r>
      <w:proofErr w:type="spellStart"/>
      <w:r>
        <w:rPr>
          <w:rFonts w:ascii="Georgia" w:hAnsi="Georgia"/>
          <w:sz w:val="22"/>
          <w:szCs w:val="22"/>
        </w:rPr>
        <w:t>melalui</w:t>
      </w:r>
      <w:proofErr w:type="spellEnd"/>
      <w:r>
        <w:rPr>
          <w:rFonts w:ascii="Georgia" w:hAnsi="Georgia"/>
          <w:sz w:val="22"/>
          <w:szCs w:val="22"/>
        </w:rPr>
        <w:t xml:space="preserve"> </w:t>
      </w:r>
      <w:proofErr w:type="spellStart"/>
      <w:r>
        <w:rPr>
          <w:rFonts w:ascii="Georgia" w:hAnsi="Georgia"/>
          <w:sz w:val="22"/>
          <w:szCs w:val="22"/>
        </w:rPr>
        <w:t>kehadiran</w:t>
      </w:r>
      <w:proofErr w:type="spellEnd"/>
      <w:r>
        <w:rPr>
          <w:rFonts w:ascii="Georgia" w:hAnsi="Georgia"/>
          <w:sz w:val="22"/>
          <w:szCs w:val="22"/>
        </w:rPr>
        <w:t xml:space="preserve"> </w:t>
      </w:r>
      <w:proofErr w:type="spellStart"/>
      <w:r>
        <w:rPr>
          <w:rFonts w:ascii="Georgia" w:hAnsi="Georgia"/>
          <w:sz w:val="22"/>
          <w:szCs w:val="22"/>
        </w:rPr>
        <w:t>bala</w:t>
      </w:r>
      <w:proofErr w:type="spellEnd"/>
      <w:r>
        <w:rPr>
          <w:rFonts w:ascii="Georgia" w:hAnsi="Georgia"/>
          <w:sz w:val="22"/>
          <w:szCs w:val="22"/>
        </w:rPr>
        <w:t xml:space="preserve"> </w:t>
      </w:r>
      <w:proofErr w:type="spellStart"/>
      <w:r>
        <w:rPr>
          <w:rFonts w:ascii="Georgia" w:hAnsi="Georgia"/>
          <w:sz w:val="22"/>
          <w:szCs w:val="22"/>
        </w:rPr>
        <w:t>tentara</w:t>
      </w:r>
      <w:proofErr w:type="spellEnd"/>
      <w:r>
        <w:rPr>
          <w:rFonts w:ascii="Georgia" w:hAnsi="Georgia"/>
          <w:sz w:val="22"/>
          <w:szCs w:val="22"/>
        </w:rPr>
        <w:t xml:space="preserve"> </w:t>
      </w:r>
      <w:proofErr w:type="spellStart"/>
      <w:r>
        <w:rPr>
          <w:rFonts w:ascii="Georgia" w:hAnsi="Georgia"/>
          <w:sz w:val="22"/>
          <w:szCs w:val="22"/>
        </w:rPr>
        <w:t>Sorga</w:t>
      </w:r>
      <w:proofErr w:type="spellEnd"/>
      <w:r>
        <w:rPr>
          <w:rFonts w:ascii="Georgia" w:hAnsi="Georgia"/>
          <w:sz w:val="22"/>
          <w:szCs w:val="22"/>
        </w:rPr>
        <w:t xml:space="preserve"> yang </w:t>
      </w:r>
      <w:proofErr w:type="spellStart"/>
      <w:r>
        <w:rPr>
          <w:rFonts w:ascii="Georgia" w:hAnsi="Georgia"/>
          <w:sz w:val="22"/>
          <w:szCs w:val="22"/>
        </w:rPr>
        <w:t>memuji-muji</w:t>
      </w:r>
      <w:proofErr w:type="spellEnd"/>
      <w:r>
        <w:rPr>
          <w:rFonts w:ascii="Georgia" w:hAnsi="Georgia"/>
          <w:sz w:val="22"/>
          <w:szCs w:val="22"/>
        </w:rPr>
        <w:t xml:space="preserve"> dan </w:t>
      </w:r>
      <w:proofErr w:type="spellStart"/>
      <w:r>
        <w:rPr>
          <w:rFonts w:ascii="Georgia" w:hAnsi="Georgia"/>
          <w:sz w:val="22"/>
          <w:szCs w:val="22"/>
        </w:rPr>
        <w:t>memuliakan</w:t>
      </w:r>
      <w:proofErr w:type="spellEnd"/>
      <w:r>
        <w:rPr>
          <w:rFonts w:ascii="Georgia" w:hAnsi="Georgia"/>
          <w:sz w:val="22"/>
          <w:szCs w:val="22"/>
        </w:rPr>
        <w:t xml:space="preserve"> Allah (</w:t>
      </w:r>
      <w:proofErr w:type="spellStart"/>
      <w:r>
        <w:rPr>
          <w:rFonts w:ascii="Georgia" w:hAnsi="Georgia"/>
          <w:sz w:val="22"/>
          <w:szCs w:val="22"/>
        </w:rPr>
        <w:t>Luk</w:t>
      </w:r>
      <w:proofErr w:type="spellEnd"/>
      <w:r>
        <w:rPr>
          <w:rFonts w:ascii="Georgia" w:hAnsi="Georgia"/>
          <w:sz w:val="22"/>
          <w:szCs w:val="22"/>
        </w:rPr>
        <w:t xml:space="preserve"> 2:13-14).</w:t>
      </w:r>
    </w:p>
    <w:p w14:paraId="4E7D0933" w14:textId="77777777" w:rsidR="00D2556E" w:rsidRDefault="00D2556E" w:rsidP="00A36F21">
      <w:pPr>
        <w:numPr>
          <w:ilvl w:val="0"/>
          <w:numId w:val="83"/>
        </w:numPr>
        <w:tabs>
          <w:tab w:val="left" w:pos="270"/>
        </w:tabs>
        <w:ind w:left="270" w:hanging="270"/>
        <w:jc w:val="both"/>
        <w:rPr>
          <w:rFonts w:ascii="Georgia" w:hAnsi="Georgia"/>
        </w:rPr>
      </w:pPr>
      <w:proofErr w:type="spellStart"/>
      <w:r>
        <w:rPr>
          <w:rFonts w:ascii="Georgia" w:hAnsi="Georgia"/>
        </w:rPr>
        <w:t>Keterangan</w:t>
      </w:r>
      <w:proofErr w:type="spellEnd"/>
      <w:r>
        <w:rPr>
          <w:rFonts w:ascii="Georgia" w:hAnsi="Georgia"/>
        </w:rPr>
        <w:t xml:space="preserve"> </w:t>
      </w:r>
      <w:proofErr w:type="spellStart"/>
      <w:r>
        <w:rPr>
          <w:rFonts w:ascii="Georgia" w:hAnsi="Georgia"/>
        </w:rPr>
        <w:t>bahwa</w:t>
      </w:r>
      <w:proofErr w:type="spellEnd"/>
      <w:r>
        <w:rPr>
          <w:rFonts w:ascii="Georgia" w:hAnsi="Georgia"/>
        </w:rPr>
        <w:t xml:space="preserve"> </w:t>
      </w:r>
      <w:proofErr w:type="spellStart"/>
      <w:r>
        <w:rPr>
          <w:rFonts w:ascii="Georgia" w:hAnsi="Georgia"/>
        </w:rPr>
        <w:t>tidak</w:t>
      </w:r>
      <w:proofErr w:type="spellEnd"/>
      <w:r>
        <w:rPr>
          <w:rFonts w:ascii="Georgia" w:hAnsi="Georgia"/>
        </w:rPr>
        <w:t xml:space="preserve"> </w:t>
      </w:r>
      <w:proofErr w:type="spellStart"/>
      <w:r>
        <w:rPr>
          <w:rFonts w:ascii="Georgia" w:hAnsi="Georgia"/>
        </w:rPr>
        <w:t>ada</w:t>
      </w:r>
      <w:proofErr w:type="spellEnd"/>
      <w:r>
        <w:rPr>
          <w:rFonts w:ascii="Georgia" w:hAnsi="Georgia"/>
        </w:rPr>
        <w:t xml:space="preserve"> </w:t>
      </w:r>
      <w:proofErr w:type="spellStart"/>
      <w:r>
        <w:rPr>
          <w:rFonts w:ascii="Georgia" w:hAnsi="Georgia"/>
        </w:rPr>
        <w:t>tempat</w:t>
      </w:r>
      <w:proofErr w:type="spellEnd"/>
      <w:r>
        <w:rPr>
          <w:rFonts w:ascii="Georgia" w:hAnsi="Georgia"/>
        </w:rPr>
        <w:t xml:space="preserve"> </w:t>
      </w:r>
      <w:proofErr w:type="spellStart"/>
      <w:r>
        <w:rPr>
          <w:rFonts w:ascii="Georgia" w:hAnsi="Georgia"/>
        </w:rPr>
        <w:t>bagi</w:t>
      </w:r>
      <w:proofErr w:type="spellEnd"/>
      <w:r>
        <w:rPr>
          <w:rFonts w:ascii="Georgia" w:hAnsi="Georgia"/>
        </w:rPr>
        <w:t xml:space="preserve"> Yusuf, Maria dan </w:t>
      </w:r>
      <w:proofErr w:type="spellStart"/>
      <w:r>
        <w:rPr>
          <w:rFonts w:ascii="Georgia" w:hAnsi="Georgia"/>
        </w:rPr>
        <w:t>bayi</w:t>
      </w:r>
      <w:proofErr w:type="spellEnd"/>
      <w:r>
        <w:rPr>
          <w:rFonts w:ascii="Georgia" w:hAnsi="Georgia"/>
        </w:rPr>
        <w:t xml:space="preserve"> </w:t>
      </w:r>
      <w:proofErr w:type="spellStart"/>
      <w:r>
        <w:rPr>
          <w:rFonts w:ascii="Georgia" w:hAnsi="Georgia"/>
        </w:rPr>
        <w:t>Yesus</w:t>
      </w:r>
      <w:proofErr w:type="spellEnd"/>
      <w:r>
        <w:rPr>
          <w:rFonts w:ascii="Georgia" w:hAnsi="Georgia"/>
        </w:rPr>
        <w:t xml:space="preserve"> di </w:t>
      </w:r>
      <w:proofErr w:type="spellStart"/>
      <w:r>
        <w:rPr>
          <w:rFonts w:ascii="Georgia" w:hAnsi="Georgia"/>
        </w:rPr>
        <w:t>rumah</w:t>
      </w:r>
      <w:proofErr w:type="spellEnd"/>
      <w:r>
        <w:rPr>
          <w:rFonts w:ascii="Georgia" w:hAnsi="Georgia"/>
        </w:rPr>
        <w:t xml:space="preserve"> </w:t>
      </w:r>
      <w:proofErr w:type="spellStart"/>
      <w:r>
        <w:rPr>
          <w:rFonts w:ascii="Georgia" w:hAnsi="Georgia"/>
        </w:rPr>
        <w:t>penginapan</w:t>
      </w:r>
      <w:proofErr w:type="spellEnd"/>
      <w:r>
        <w:rPr>
          <w:rFonts w:ascii="Georgia" w:hAnsi="Georgia"/>
        </w:rPr>
        <w:t xml:space="preserve"> (</w:t>
      </w:r>
      <w:proofErr w:type="spellStart"/>
      <w:r>
        <w:rPr>
          <w:rFonts w:ascii="Georgia" w:hAnsi="Georgia"/>
        </w:rPr>
        <w:t>Luk</w:t>
      </w:r>
      <w:proofErr w:type="spellEnd"/>
      <w:r>
        <w:rPr>
          <w:rFonts w:ascii="Georgia" w:hAnsi="Georgia"/>
        </w:rPr>
        <w:t xml:space="preserve"> 2:7) </w:t>
      </w:r>
      <w:proofErr w:type="spellStart"/>
      <w:r>
        <w:rPr>
          <w:rFonts w:ascii="Georgia" w:hAnsi="Georgia"/>
        </w:rPr>
        <w:t>bukan</w:t>
      </w:r>
      <w:proofErr w:type="spellEnd"/>
      <w:r>
        <w:rPr>
          <w:rFonts w:ascii="Georgia" w:hAnsi="Georgia"/>
        </w:rPr>
        <w:t xml:space="preserve"> </w:t>
      </w:r>
      <w:proofErr w:type="spellStart"/>
      <w:r>
        <w:rPr>
          <w:rFonts w:ascii="Georgia" w:hAnsi="Georgia"/>
        </w:rPr>
        <w:t>berarti</w:t>
      </w:r>
      <w:proofErr w:type="spellEnd"/>
      <w:r>
        <w:rPr>
          <w:rFonts w:ascii="Georgia" w:hAnsi="Georgia"/>
        </w:rPr>
        <w:t xml:space="preserve"> </w:t>
      </w:r>
      <w:proofErr w:type="spellStart"/>
      <w:r>
        <w:rPr>
          <w:rFonts w:ascii="Georgia" w:hAnsi="Georgia"/>
        </w:rPr>
        <w:t>semua</w:t>
      </w:r>
      <w:proofErr w:type="spellEnd"/>
      <w:r>
        <w:rPr>
          <w:rFonts w:ascii="Georgia" w:hAnsi="Georgia"/>
        </w:rPr>
        <w:t xml:space="preserve"> ‘hotel’ di </w:t>
      </w:r>
      <w:proofErr w:type="spellStart"/>
      <w:r>
        <w:rPr>
          <w:rFonts w:ascii="Georgia" w:hAnsi="Georgia"/>
        </w:rPr>
        <w:t>Betlehem</w:t>
      </w:r>
      <w:proofErr w:type="spellEnd"/>
      <w:r>
        <w:rPr>
          <w:rFonts w:ascii="Georgia" w:hAnsi="Georgia"/>
        </w:rPr>
        <w:t xml:space="preserve"> </w:t>
      </w:r>
      <w:proofErr w:type="spellStart"/>
      <w:r>
        <w:rPr>
          <w:rFonts w:ascii="Georgia" w:hAnsi="Georgia"/>
        </w:rPr>
        <w:t>sudah</w:t>
      </w:r>
      <w:proofErr w:type="spellEnd"/>
      <w:r>
        <w:rPr>
          <w:rFonts w:ascii="Georgia" w:hAnsi="Georgia"/>
        </w:rPr>
        <w:t xml:space="preserve"> </w:t>
      </w:r>
      <w:proofErr w:type="spellStart"/>
      <w:r>
        <w:rPr>
          <w:rFonts w:ascii="Georgia" w:hAnsi="Georgia"/>
        </w:rPr>
        <w:t>penuh</w:t>
      </w:r>
      <w:proofErr w:type="spellEnd"/>
      <w:r>
        <w:rPr>
          <w:rFonts w:ascii="Georgia" w:hAnsi="Georgia"/>
        </w:rPr>
        <w:t xml:space="preserve">, </w:t>
      </w:r>
      <w:proofErr w:type="spellStart"/>
      <w:r>
        <w:rPr>
          <w:rFonts w:ascii="Georgia" w:hAnsi="Georgia"/>
        </w:rPr>
        <w:t>melainkan</w:t>
      </w:r>
      <w:proofErr w:type="spellEnd"/>
      <w:r>
        <w:rPr>
          <w:rFonts w:ascii="Georgia" w:hAnsi="Georgia"/>
        </w:rPr>
        <w:t xml:space="preserve"> </w:t>
      </w:r>
      <w:proofErr w:type="spellStart"/>
      <w:r>
        <w:rPr>
          <w:rFonts w:ascii="Georgia" w:hAnsi="Georgia"/>
        </w:rPr>
        <w:t>karena</w:t>
      </w:r>
      <w:proofErr w:type="spellEnd"/>
      <w:r>
        <w:rPr>
          <w:rFonts w:ascii="Georgia" w:hAnsi="Georgia"/>
        </w:rPr>
        <w:t xml:space="preserve"> di </w:t>
      </w:r>
      <w:proofErr w:type="spellStart"/>
      <w:r>
        <w:rPr>
          <w:rFonts w:ascii="Georgia" w:hAnsi="Georgia"/>
        </w:rPr>
        <w:t>Betlehem</w:t>
      </w:r>
      <w:proofErr w:type="spellEnd"/>
      <w:r>
        <w:rPr>
          <w:rFonts w:ascii="Georgia" w:hAnsi="Georgia"/>
        </w:rPr>
        <w:t xml:space="preserve"> </w:t>
      </w:r>
      <w:proofErr w:type="spellStart"/>
      <w:r>
        <w:rPr>
          <w:rFonts w:ascii="Georgia" w:hAnsi="Georgia"/>
        </w:rPr>
        <w:t>memang</w:t>
      </w:r>
      <w:proofErr w:type="spellEnd"/>
      <w:r>
        <w:rPr>
          <w:rFonts w:ascii="Georgia" w:hAnsi="Georgia"/>
        </w:rPr>
        <w:t xml:space="preserve"> </w:t>
      </w:r>
      <w:proofErr w:type="spellStart"/>
      <w:r>
        <w:rPr>
          <w:rFonts w:ascii="Georgia" w:hAnsi="Georgia"/>
        </w:rPr>
        <w:t>tidak</w:t>
      </w:r>
      <w:proofErr w:type="spellEnd"/>
      <w:r>
        <w:rPr>
          <w:rFonts w:ascii="Georgia" w:hAnsi="Georgia"/>
        </w:rPr>
        <w:t xml:space="preserve"> </w:t>
      </w:r>
      <w:proofErr w:type="spellStart"/>
      <w:r>
        <w:rPr>
          <w:rFonts w:ascii="Georgia" w:hAnsi="Georgia"/>
        </w:rPr>
        <w:t>ada</w:t>
      </w:r>
      <w:proofErr w:type="spellEnd"/>
      <w:r>
        <w:rPr>
          <w:rFonts w:ascii="Georgia" w:hAnsi="Georgia"/>
        </w:rPr>
        <w:t xml:space="preserve"> hotel. </w:t>
      </w:r>
      <w:proofErr w:type="spellStart"/>
      <w:r>
        <w:rPr>
          <w:rFonts w:ascii="Georgia" w:hAnsi="Georgia"/>
        </w:rPr>
        <w:t>Betlehem</w:t>
      </w:r>
      <w:proofErr w:type="spellEnd"/>
      <w:r>
        <w:rPr>
          <w:rFonts w:ascii="Georgia" w:hAnsi="Georgia"/>
        </w:rPr>
        <w:t xml:space="preserve"> </w:t>
      </w:r>
      <w:proofErr w:type="spellStart"/>
      <w:r>
        <w:rPr>
          <w:rFonts w:ascii="Georgia" w:hAnsi="Georgia"/>
        </w:rPr>
        <w:t>hanyalah</w:t>
      </w:r>
      <w:proofErr w:type="spellEnd"/>
      <w:r>
        <w:rPr>
          <w:rFonts w:ascii="Georgia" w:hAnsi="Georgia"/>
        </w:rPr>
        <w:t xml:space="preserve"> </w:t>
      </w:r>
      <w:proofErr w:type="spellStart"/>
      <w:r>
        <w:rPr>
          <w:rFonts w:ascii="Georgia" w:hAnsi="Georgia"/>
        </w:rPr>
        <w:t>sebuah</w:t>
      </w:r>
      <w:proofErr w:type="spellEnd"/>
      <w:r>
        <w:rPr>
          <w:rFonts w:ascii="Georgia" w:hAnsi="Georgia"/>
        </w:rPr>
        <w:t xml:space="preserve"> </w:t>
      </w:r>
      <w:proofErr w:type="spellStart"/>
      <w:r>
        <w:rPr>
          <w:rFonts w:ascii="Georgia" w:hAnsi="Georgia"/>
        </w:rPr>
        <w:t>kota</w:t>
      </w:r>
      <w:proofErr w:type="spellEnd"/>
      <w:r>
        <w:rPr>
          <w:rFonts w:ascii="Georgia" w:hAnsi="Georgia"/>
        </w:rPr>
        <w:t xml:space="preserve"> </w:t>
      </w:r>
      <w:proofErr w:type="spellStart"/>
      <w:r>
        <w:rPr>
          <w:rFonts w:ascii="Georgia" w:hAnsi="Georgia"/>
        </w:rPr>
        <w:t>kecil</w:t>
      </w:r>
      <w:proofErr w:type="spellEnd"/>
      <w:r>
        <w:rPr>
          <w:rFonts w:ascii="Georgia" w:hAnsi="Georgia"/>
        </w:rPr>
        <w:t xml:space="preserve"> yang </w:t>
      </w:r>
      <w:proofErr w:type="spellStart"/>
      <w:r>
        <w:rPr>
          <w:rFonts w:ascii="Georgia" w:hAnsi="Georgia"/>
        </w:rPr>
        <w:t>bukan</w:t>
      </w:r>
      <w:proofErr w:type="spellEnd"/>
      <w:r>
        <w:rPr>
          <w:rFonts w:ascii="Georgia" w:hAnsi="Georgia"/>
        </w:rPr>
        <w:t xml:space="preserve"> </w:t>
      </w:r>
      <w:proofErr w:type="spellStart"/>
      <w:r>
        <w:rPr>
          <w:rFonts w:ascii="Georgia" w:hAnsi="Georgia"/>
        </w:rPr>
        <w:t>merupakan</w:t>
      </w:r>
      <w:proofErr w:type="spellEnd"/>
      <w:r>
        <w:rPr>
          <w:rFonts w:ascii="Georgia" w:hAnsi="Georgia"/>
        </w:rPr>
        <w:t xml:space="preserve"> </w:t>
      </w:r>
      <w:proofErr w:type="spellStart"/>
      <w:r>
        <w:rPr>
          <w:rFonts w:ascii="Georgia" w:hAnsi="Georgia"/>
        </w:rPr>
        <w:t>tujuan</w:t>
      </w:r>
      <w:proofErr w:type="spellEnd"/>
      <w:r>
        <w:rPr>
          <w:rFonts w:ascii="Georgia" w:hAnsi="Georgia"/>
        </w:rPr>
        <w:t xml:space="preserve"> </w:t>
      </w:r>
      <w:proofErr w:type="spellStart"/>
      <w:r>
        <w:rPr>
          <w:rFonts w:ascii="Georgia" w:hAnsi="Georgia"/>
        </w:rPr>
        <w:lastRenderedPageBreak/>
        <w:t>wisata</w:t>
      </w:r>
      <w:proofErr w:type="spellEnd"/>
      <w:r>
        <w:rPr>
          <w:rFonts w:ascii="Georgia" w:hAnsi="Georgia"/>
        </w:rPr>
        <w:t xml:space="preserve">. </w:t>
      </w:r>
      <w:proofErr w:type="spellStart"/>
      <w:r>
        <w:rPr>
          <w:rFonts w:ascii="Georgia" w:hAnsi="Georgia"/>
        </w:rPr>
        <w:t>Jadi</w:t>
      </w:r>
      <w:proofErr w:type="spellEnd"/>
      <w:r>
        <w:rPr>
          <w:rFonts w:ascii="Georgia" w:hAnsi="Georgia"/>
        </w:rPr>
        <w:t xml:space="preserve"> </w:t>
      </w:r>
      <w:proofErr w:type="spellStart"/>
      <w:r>
        <w:rPr>
          <w:rFonts w:ascii="Georgia" w:hAnsi="Georgia"/>
        </w:rPr>
        <w:t>memang</w:t>
      </w:r>
      <w:proofErr w:type="spellEnd"/>
      <w:r>
        <w:rPr>
          <w:rFonts w:ascii="Georgia" w:hAnsi="Georgia"/>
        </w:rPr>
        <w:t xml:space="preserve"> di </w:t>
      </w:r>
      <w:proofErr w:type="spellStart"/>
      <w:r>
        <w:rPr>
          <w:rFonts w:ascii="Georgia" w:hAnsi="Georgia"/>
        </w:rPr>
        <w:t>sana</w:t>
      </w:r>
      <w:proofErr w:type="spellEnd"/>
      <w:r>
        <w:rPr>
          <w:rFonts w:ascii="Georgia" w:hAnsi="Georgia"/>
        </w:rPr>
        <w:t xml:space="preserve"> </w:t>
      </w:r>
      <w:proofErr w:type="spellStart"/>
      <w:r>
        <w:rPr>
          <w:rFonts w:ascii="Georgia" w:hAnsi="Georgia"/>
        </w:rPr>
        <w:t>tidak</w:t>
      </w:r>
      <w:proofErr w:type="spellEnd"/>
      <w:r>
        <w:rPr>
          <w:rFonts w:ascii="Georgia" w:hAnsi="Georgia"/>
        </w:rPr>
        <w:t xml:space="preserve"> </w:t>
      </w:r>
      <w:proofErr w:type="spellStart"/>
      <w:r>
        <w:rPr>
          <w:rFonts w:ascii="Georgia" w:hAnsi="Georgia"/>
        </w:rPr>
        <w:t>dibangun</w:t>
      </w:r>
      <w:proofErr w:type="spellEnd"/>
      <w:r>
        <w:rPr>
          <w:rFonts w:ascii="Georgia" w:hAnsi="Georgia"/>
        </w:rPr>
        <w:t xml:space="preserve"> </w:t>
      </w:r>
      <w:proofErr w:type="spellStart"/>
      <w:r>
        <w:rPr>
          <w:rFonts w:ascii="Georgia" w:hAnsi="Georgia"/>
        </w:rPr>
        <w:t>tempat</w:t>
      </w:r>
      <w:proofErr w:type="spellEnd"/>
      <w:r>
        <w:rPr>
          <w:rFonts w:ascii="Georgia" w:hAnsi="Georgia"/>
        </w:rPr>
        <w:t xml:space="preserve"> </w:t>
      </w:r>
      <w:proofErr w:type="spellStart"/>
      <w:r>
        <w:rPr>
          <w:rFonts w:ascii="Georgia" w:hAnsi="Georgia"/>
        </w:rPr>
        <w:t>penginapan</w:t>
      </w:r>
      <w:proofErr w:type="spellEnd"/>
      <w:r>
        <w:rPr>
          <w:rFonts w:ascii="Georgia" w:hAnsi="Georgia"/>
        </w:rPr>
        <w:t xml:space="preserve"> </w:t>
      </w:r>
      <w:proofErr w:type="spellStart"/>
      <w:r>
        <w:rPr>
          <w:rFonts w:ascii="Georgia" w:hAnsi="Georgia"/>
        </w:rPr>
        <w:t>bagi</w:t>
      </w:r>
      <w:proofErr w:type="spellEnd"/>
      <w:r>
        <w:rPr>
          <w:rFonts w:ascii="Georgia" w:hAnsi="Georgia"/>
        </w:rPr>
        <w:t xml:space="preserve"> orang </w:t>
      </w:r>
      <w:proofErr w:type="spellStart"/>
      <w:r>
        <w:rPr>
          <w:rFonts w:ascii="Georgia" w:hAnsi="Georgia"/>
        </w:rPr>
        <w:t>asing</w:t>
      </w:r>
      <w:proofErr w:type="spellEnd"/>
      <w:r>
        <w:rPr>
          <w:rFonts w:ascii="Georgia" w:hAnsi="Georgia"/>
        </w:rPr>
        <w:t xml:space="preserve"> </w:t>
      </w:r>
      <w:proofErr w:type="spellStart"/>
      <w:r>
        <w:rPr>
          <w:rFonts w:ascii="Georgia" w:hAnsi="Georgia"/>
        </w:rPr>
        <w:t>sebagaimana</w:t>
      </w:r>
      <w:proofErr w:type="spellEnd"/>
      <w:r>
        <w:rPr>
          <w:rFonts w:ascii="Georgia" w:hAnsi="Georgia"/>
        </w:rPr>
        <w:t xml:space="preserve"> yang </w:t>
      </w:r>
      <w:proofErr w:type="spellStart"/>
      <w:r>
        <w:rPr>
          <w:rFonts w:ascii="Georgia" w:hAnsi="Georgia"/>
        </w:rPr>
        <w:t>ada</w:t>
      </w:r>
      <w:proofErr w:type="spellEnd"/>
      <w:r>
        <w:rPr>
          <w:rFonts w:ascii="Georgia" w:hAnsi="Georgia"/>
        </w:rPr>
        <w:t xml:space="preserve"> di </w:t>
      </w:r>
      <w:proofErr w:type="spellStart"/>
      <w:r>
        <w:rPr>
          <w:rFonts w:ascii="Georgia" w:hAnsi="Georgia"/>
        </w:rPr>
        <w:t>kota-kota</w:t>
      </w:r>
      <w:proofErr w:type="spellEnd"/>
      <w:r>
        <w:rPr>
          <w:rFonts w:ascii="Georgia" w:hAnsi="Georgia"/>
        </w:rPr>
        <w:t xml:space="preserve"> </w:t>
      </w:r>
      <w:proofErr w:type="spellStart"/>
      <w:r>
        <w:rPr>
          <w:rFonts w:ascii="Georgia" w:hAnsi="Georgia"/>
        </w:rPr>
        <w:t>besar</w:t>
      </w:r>
      <w:proofErr w:type="spellEnd"/>
      <w:r>
        <w:rPr>
          <w:rFonts w:ascii="Georgia" w:hAnsi="Georgia"/>
        </w:rPr>
        <w:t xml:space="preserve"> pada masa </w:t>
      </w:r>
      <w:proofErr w:type="spellStart"/>
      <w:r>
        <w:rPr>
          <w:rFonts w:ascii="Georgia" w:hAnsi="Georgia"/>
        </w:rPr>
        <w:t>itu</w:t>
      </w:r>
      <w:proofErr w:type="spellEnd"/>
      <w:r>
        <w:rPr>
          <w:rFonts w:ascii="Georgia" w:hAnsi="Georgia"/>
        </w:rPr>
        <w:t xml:space="preserve">. </w:t>
      </w:r>
    </w:p>
    <w:p w14:paraId="2DD6D1C1" w14:textId="77777777" w:rsidR="00D2556E" w:rsidRDefault="00D2556E" w:rsidP="00D2556E">
      <w:pPr>
        <w:pStyle w:val="ListParagraph"/>
        <w:tabs>
          <w:tab w:val="left" w:pos="270"/>
        </w:tabs>
        <w:ind w:left="270" w:hanging="270"/>
        <w:jc w:val="both"/>
        <w:rPr>
          <w:rFonts w:ascii="Georgia" w:hAnsi="Georgia"/>
          <w:sz w:val="22"/>
          <w:szCs w:val="22"/>
        </w:rPr>
      </w:pPr>
      <w:r>
        <w:rPr>
          <w:rFonts w:ascii="Georgia" w:hAnsi="Georgia"/>
          <w:sz w:val="22"/>
          <w:szCs w:val="22"/>
        </w:rPr>
        <w:tab/>
        <w:t xml:space="preserve">Karena pada </w:t>
      </w:r>
      <w:proofErr w:type="spellStart"/>
      <w:r>
        <w:rPr>
          <w:rFonts w:ascii="Georgia" w:hAnsi="Georgia"/>
          <w:sz w:val="22"/>
          <w:szCs w:val="22"/>
        </w:rPr>
        <w:t>waktu</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Kaisar</w:t>
      </w:r>
      <w:proofErr w:type="spellEnd"/>
      <w:r>
        <w:rPr>
          <w:rFonts w:ascii="Georgia" w:hAnsi="Georgia"/>
          <w:sz w:val="22"/>
          <w:szCs w:val="22"/>
        </w:rPr>
        <w:t xml:space="preserve"> </w:t>
      </w:r>
      <w:proofErr w:type="spellStart"/>
      <w:r>
        <w:rPr>
          <w:rFonts w:ascii="Georgia" w:hAnsi="Georgia"/>
          <w:sz w:val="22"/>
          <w:szCs w:val="22"/>
        </w:rPr>
        <w:t>Agustus</w:t>
      </w:r>
      <w:proofErr w:type="spellEnd"/>
      <w:r>
        <w:rPr>
          <w:rFonts w:ascii="Georgia" w:hAnsi="Georgia"/>
          <w:sz w:val="22"/>
          <w:szCs w:val="22"/>
        </w:rPr>
        <w:t xml:space="preserve"> </w:t>
      </w:r>
      <w:proofErr w:type="spellStart"/>
      <w:r>
        <w:rPr>
          <w:rFonts w:ascii="Georgia" w:hAnsi="Georgia"/>
          <w:sz w:val="22"/>
          <w:szCs w:val="22"/>
        </w:rPr>
        <w:t>memerintahkan</w:t>
      </w:r>
      <w:proofErr w:type="spellEnd"/>
      <w:r>
        <w:rPr>
          <w:rFonts w:ascii="Georgia" w:hAnsi="Georgia"/>
          <w:sz w:val="22"/>
          <w:szCs w:val="22"/>
        </w:rPr>
        <w:t xml:space="preserve"> </w:t>
      </w:r>
      <w:proofErr w:type="spellStart"/>
      <w:r>
        <w:rPr>
          <w:rFonts w:ascii="Georgia" w:hAnsi="Georgia"/>
          <w:sz w:val="22"/>
          <w:szCs w:val="22"/>
        </w:rPr>
        <w:t>sensus</w:t>
      </w:r>
      <w:proofErr w:type="spellEnd"/>
      <w:r>
        <w:rPr>
          <w:rFonts w:ascii="Georgia" w:hAnsi="Georgia"/>
          <w:sz w:val="22"/>
          <w:szCs w:val="22"/>
        </w:rPr>
        <w:t xml:space="preserve">, </w:t>
      </w:r>
      <w:proofErr w:type="spellStart"/>
      <w:r>
        <w:rPr>
          <w:rFonts w:ascii="Georgia" w:hAnsi="Georgia"/>
          <w:sz w:val="22"/>
          <w:szCs w:val="22"/>
        </w:rPr>
        <w:t>maka</w:t>
      </w:r>
      <w:proofErr w:type="spellEnd"/>
      <w:r>
        <w:rPr>
          <w:rFonts w:ascii="Georgia" w:hAnsi="Georgia"/>
          <w:sz w:val="22"/>
          <w:szCs w:val="22"/>
        </w:rPr>
        <w:t xml:space="preserve"> </w:t>
      </w:r>
      <w:proofErr w:type="spellStart"/>
      <w:r>
        <w:rPr>
          <w:rFonts w:ascii="Georgia" w:hAnsi="Georgia"/>
          <w:sz w:val="22"/>
          <w:szCs w:val="22"/>
        </w:rPr>
        <w:t>semua</w:t>
      </w:r>
      <w:proofErr w:type="spellEnd"/>
      <w:r>
        <w:rPr>
          <w:rFonts w:ascii="Georgia" w:hAnsi="Georgia"/>
          <w:sz w:val="22"/>
          <w:szCs w:val="22"/>
        </w:rPr>
        <w:t xml:space="preserve"> orang </w:t>
      </w:r>
      <w:proofErr w:type="spellStart"/>
      <w:r>
        <w:rPr>
          <w:rFonts w:ascii="Georgia" w:hAnsi="Georgia"/>
          <w:sz w:val="22"/>
          <w:szCs w:val="22"/>
        </w:rPr>
        <w:t>harus</w:t>
      </w:r>
      <w:proofErr w:type="spellEnd"/>
      <w:r>
        <w:rPr>
          <w:rFonts w:ascii="Georgia" w:hAnsi="Georgia"/>
          <w:sz w:val="22"/>
          <w:szCs w:val="22"/>
        </w:rPr>
        <w:t xml:space="preserve"> </w:t>
      </w:r>
      <w:proofErr w:type="spellStart"/>
      <w:r>
        <w:rPr>
          <w:rFonts w:ascii="Georgia" w:hAnsi="Georgia"/>
          <w:sz w:val="22"/>
          <w:szCs w:val="22"/>
        </w:rPr>
        <w:t>pulang</w:t>
      </w:r>
      <w:proofErr w:type="spellEnd"/>
      <w:r>
        <w:rPr>
          <w:rFonts w:ascii="Georgia" w:hAnsi="Georgia"/>
          <w:sz w:val="22"/>
          <w:szCs w:val="22"/>
        </w:rPr>
        <w:t xml:space="preserve"> </w:t>
      </w:r>
      <w:proofErr w:type="spellStart"/>
      <w:r>
        <w:rPr>
          <w:rFonts w:ascii="Georgia" w:hAnsi="Georgia"/>
          <w:sz w:val="22"/>
          <w:szCs w:val="22"/>
        </w:rPr>
        <w:t>ke</w:t>
      </w:r>
      <w:proofErr w:type="spellEnd"/>
      <w:r>
        <w:rPr>
          <w:rFonts w:ascii="Georgia" w:hAnsi="Georgia"/>
          <w:sz w:val="22"/>
          <w:szCs w:val="22"/>
        </w:rPr>
        <w:t xml:space="preserve"> </w:t>
      </w:r>
      <w:proofErr w:type="spellStart"/>
      <w:r>
        <w:rPr>
          <w:rFonts w:ascii="Georgia" w:hAnsi="Georgia"/>
          <w:sz w:val="22"/>
          <w:szCs w:val="22"/>
        </w:rPr>
        <w:t>daerahnya</w:t>
      </w:r>
      <w:proofErr w:type="spellEnd"/>
      <w:r>
        <w:rPr>
          <w:rFonts w:ascii="Georgia" w:hAnsi="Georgia"/>
          <w:sz w:val="22"/>
          <w:szCs w:val="22"/>
        </w:rPr>
        <w:t xml:space="preserve"> </w:t>
      </w:r>
      <w:proofErr w:type="spellStart"/>
      <w:r>
        <w:rPr>
          <w:rFonts w:ascii="Georgia" w:hAnsi="Georgia"/>
          <w:sz w:val="22"/>
          <w:szCs w:val="22"/>
        </w:rPr>
        <w:t>masing-masing</w:t>
      </w:r>
      <w:proofErr w:type="spellEnd"/>
      <w:r>
        <w:rPr>
          <w:rFonts w:ascii="Georgia" w:hAnsi="Georgia"/>
          <w:sz w:val="22"/>
          <w:szCs w:val="22"/>
        </w:rPr>
        <w:t xml:space="preserve">. </w:t>
      </w:r>
      <w:proofErr w:type="spellStart"/>
      <w:r>
        <w:rPr>
          <w:rFonts w:ascii="Georgia" w:hAnsi="Georgia"/>
          <w:sz w:val="22"/>
          <w:szCs w:val="22"/>
        </w:rPr>
        <w:t>Bagi</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yang </w:t>
      </w:r>
      <w:proofErr w:type="spellStart"/>
      <w:r>
        <w:rPr>
          <w:rFonts w:ascii="Georgia" w:hAnsi="Georgia"/>
          <w:sz w:val="22"/>
          <w:szCs w:val="22"/>
        </w:rPr>
        <w:t>berasal</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kota</w:t>
      </w:r>
      <w:proofErr w:type="spellEnd"/>
      <w:r>
        <w:rPr>
          <w:rFonts w:ascii="Georgia" w:hAnsi="Georgia"/>
          <w:sz w:val="22"/>
          <w:szCs w:val="22"/>
        </w:rPr>
        <w:t xml:space="preserve"> </w:t>
      </w:r>
      <w:proofErr w:type="spellStart"/>
      <w:r>
        <w:rPr>
          <w:rFonts w:ascii="Georgia" w:hAnsi="Georgia"/>
          <w:sz w:val="22"/>
          <w:szCs w:val="22"/>
        </w:rPr>
        <w:t>kecil</w:t>
      </w:r>
      <w:proofErr w:type="spellEnd"/>
      <w:r>
        <w:rPr>
          <w:rFonts w:ascii="Georgia" w:hAnsi="Georgia"/>
          <w:sz w:val="22"/>
          <w:szCs w:val="22"/>
        </w:rPr>
        <w:t xml:space="preserve">, </w:t>
      </w:r>
      <w:proofErr w:type="spellStart"/>
      <w:r>
        <w:rPr>
          <w:rFonts w:ascii="Georgia" w:hAnsi="Georgia"/>
          <w:sz w:val="22"/>
          <w:szCs w:val="22"/>
        </w:rPr>
        <w:t>seperti</w:t>
      </w:r>
      <w:proofErr w:type="spellEnd"/>
      <w:r>
        <w:rPr>
          <w:rFonts w:ascii="Georgia" w:hAnsi="Georgia"/>
          <w:sz w:val="22"/>
          <w:szCs w:val="22"/>
        </w:rPr>
        <w:t xml:space="preserve"> </w:t>
      </w:r>
      <w:proofErr w:type="spellStart"/>
      <w:r>
        <w:rPr>
          <w:rFonts w:ascii="Georgia" w:hAnsi="Georgia"/>
          <w:sz w:val="22"/>
          <w:szCs w:val="22"/>
        </w:rPr>
        <w:t>Betlehem</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hanya</w:t>
      </w:r>
      <w:proofErr w:type="spellEnd"/>
      <w:r>
        <w:rPr>
          <w:rFonts w:ascii="Georgia" w:hAnsi="Georgia"/>
          <w:sz w:val="22"/>
          <w:szCs w:val="22"/>
        </w:rPr>
        <w:t xml:space="preserve"> </w:t>
      </w:r>
      <w:proofErr w:type="spellStart"/>
      <w:r>
        <w:rPr>
          <w:rFonts w:ascii="Georgia" w:hAnsi="Georgia"/>
          <w:sz w:val="22"/>
          <w:szCs w:val="22"/>
        </w:rPr>
        <w:t>bisa</w:t>
      </w:r>
      <w:proofErr w:type="spellEnd"/>
      <w:r>
        <w:rPr>
          <w:rFonts w:ascii="Georgia" w:hAnsi="Georgia"/>
          <w:sz w:val="22"/>
          <w:szCs w:val="22"/>
        </w:rPr>
        <w:t xml:space="preserve"> </w:t>
      </w:r>
      <w:proofErr w:type="spellStart"/>
      <w:r>
        <w:rPr>
          <w:rFonts w:ascii="Georgia" w:hAnsi="Georgia"/>
          <w:sz w:val="22"/>
          <w:szCs w:val="22"/>
        </w:rPr>
        <w:t>menumpang</w:t>
      </w:r>
      <w:proofErr w:type="spellEnd"/>
      <w:r>
        <w:rPr>
          <w:rFonts w:ascii="Georgia" w:hAnsi="Georgia"/>
          <w:sz w:val="22"/>
          <w:szCs w:val="22"/>
        </w:rPr>
        <w:t xml:space="preserve"> di </w:t>
      </w:r>
      <w:proofErr w:type="spellStart"/>
      <w:r>
        <w:rPr>
          <w:rFonts w:ascii="Georgia" w:hAnsi="Georgia"/>
          <w:sz w:val="22"/>
          <w:szCs w:val="22"/>
        </w:rPr>
        <w:t>rumah-rumah</w:t>
      </w:r>
      <w:proofErr w:type="spellEnd"/>
      <w:r>
        <w:rPr>
          <w:rFonts w:ascii="Georgia" w:hAnsi="Georgia"/>
          <w:sz w:val="22"/>
          <w:szCs w:val="22"/>
        </w:rPr>
        <w:t xml:space="preserve"> </w:t>
      </w:r>
      <w:proofErr w:type="spellStart"/>
      <w:r>
        <w:rPr>
          <w:rFonts w:ascii="Georgia" w:hAnsi="Georgia"/>
          <w:sz w:val="22"/>
          <w:szCs w:val="22"/>
        </w:rPr>
        <w:t>kerabat</w:t>
      </w:r>
      <w:proofErr w:type="spellEnd"/>
      <w:r>
        <w:rPr>
          <w:rFonts w:ascii="Georgia" w:hAnsi="Georgia"/>
          <w:sz w:val="22"/>
          <w:szCs w:val="22"/>
        </w:rPr>
        <w:t xml:space="preserve">. Karena </w:t>
      </w:r>
      <w:proofErr w:type="spellStart"/>
      <w:r>
        <w:rPr>
          <w:rFonts w:ascii="Georgia" w:hAnsi="Georgia"/>
          <w:sz w:val="22"/>
          <w:szCs w:val="22"/>
        </w:rPr>
        <w:t>hari</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semua</w:t>
      </w:r>
      <w:proofErr w:type="spellEnd"/>
      <w:r>
        <w:rPr>
          <w:rFonts w:ascii="Georgia" w:hAnsi="Georgia"/>
          <w:sz w:val="22"/>
          <w:szCs w:val="22"/>
        </w:rPr>
        <w:t xml:space="preserve"> orang </w:t>
      </w:r>
      <w:proofErr w:type="spellStart"/>
      <w:r>
        <w:rPr>
          <w:rFonts w:ascii="Georgia" w:hAnsi="Georgia"/>
          <w:sz w:val="22"/>
          <w:szCs w:val="22"/>
        </w:rPr>
        <w:t>pulang</w:t>
      </w:r>
      <w:proofErr w:type="spellEnd"/>
      <w:r>
        <w:rPr>
          <w:rFonts w:ascii="Georgia" w:hAnsi="Georgia"/>
          <w:sz w:val="22"/>
          <w:szCs w:val="22"/>
        </w:rPr>
        <w:t xml:space="preserve"> (</w:t>
      </w:r>
      <w:proofErr w:type="spellStart"/>
      <w:r>
        <w:rPr>
          <w:rFonts w:ascii="Georgia" w:hAnsi="Georgia"/>
          <w:sz w:val="22"/>
          <w:szCs w:val="22"/>
        </w:rPr>
        <w:t>seperti</w:t>
      </w:r>
      <w:proofErr w:type="spellEnd"/>
      <w:r>
        <w:rPr>
          <w:rFonts w:ascii="Georgia" w:hAnsi="Georgia"/>
          <w:sz w:val="22"/>
          <w:szCs w:val="22"/>
        </w:rPr>
        <w:t xml:space="preserve"> </w:t>
      </w:r>
      <w:proofErr w:type="spellStart"/>
      <w:r>
        <w:rPr>
          <w:rFonts w:ascii="Georgia" w:hAnsi="Georgia"/>
          <w:sz w:val="22"/>
          <w:szCs w:val="22"/>
        </w:rPr>
        <w:t>saat</w:t>
      </w:r>
      <w:proofErr w:type="spellEnd"/>
      <w:r>
        <w:rPr>
          <w:rFonts w:ascii="Georgia" w:hAnsi="Georgia"/>
          <w:sz w:val="22"/>
          <w:szCs w:val="22"/>
        </w:rPr>
        <w:t xml:space="preserve"> </w:t>
      </w:r>
      <w:proofErr w:type="spellStart"/>
      <w:r>
        <w:rPr>
          <w:rFonts w:ascii="Georgia" w:hAnsi="Georgia"/>
          <w:sz w:val="22"/>
          <w:szCs w:val="22"/>
        </w:rPr>
        <w:t>libur</w:t>
      </w:r>
      <w:proofErr w:type="spellEnd"/>
      <w:r>
        <w:rPr>
          <w:rFonts w:ascii="Georgia" w:hAnsi="Georgia"/>
          <w:sz w:val="22"/>
          <w:szCs w:val="22"/>
        </w:rPr>
        <w:t xml:space="preserve"> </w:t>
      </w:r>
      <w:proofErr w:type="spellStart"/>
      <w:r>
        <w:rPr>
          <w:rFonts w:ascii="Georgia" w:hAnsi="Georgia"/>
          <w:sz w:val="22"/>
          <w:szCs w:val="22"/>
        </w:rPr>
        <w:t>Lebaran</w:t>
      </w:r>
      <w:proofErr w:type="spellEnd"/>
      <w:r>
        <w:rPr>
          <w:rFonts w:ascii="Georgia" w:hAnsi="Georgia"/>
          <w:sz w:val="22"/>
          <w:szCs w:val="22"/>
        </w:rPr>
        <w:t xml:space="preserve"> pada masa </w:t>
      </w:r>
      <w:proofErr w:type="spellStart"/>
      <w:r>
        <w:rPr>
          <w:rFonts w:ascii="Georgia" w:hAnsi="Georgia"/>
          <w:sz w:val="22"/>
          <w:szCs w:val="22"/>
        </w:rPr>
        <w:t>kini</w:t>
      </w:r>
      <w:proofErr w:type="spellEnd"/>
      <w:r>
        <w:rPr>
          <w:rFonts w:ascii="Georgia" w:hAnsi="Georgia"/>
          <w:sz w:val="22"/>
          <w:szCs w:val="22"/>
        </w:rPr>
        <w:t xml:space="preserve">), </w:t>
      </w:r>
      <w:proofErr w:type="spellStart"/>
      <w:r>
        <w:rPr>
          <w:rFonts w:ascii="Georgia" w:hAnsi="Georgia"/>
          <w:sz w:val="22"/>
          <w:szCs w:val="22"/>
        </w:rPr>
        <w:t>maka</w:t>
      </w:r>
      <w:proofErr w:type="spellEnd"/>
      <w:r>
        <w:rPr>
          <w:rFonts w:ascii="Georgia" w:hAnsi="Georgia"/>
          <w:sz w:val="22"/>
          <w:szCs w:val="22"/>
        </w:rPr>
        <w:t xml:space="preserve"> </w:t>
      </w:r>
      <w:proofErr w:type="spellStart"/>
      <w:r>
        <w:rPr>
          <w:rFonts w:ascii="Georgia" w:hAnsi="Georgia"/>
          <w:sz w:val="22"/>
          <w:szCs w:val="22"/>
        </w:rPr>
        <w:t>penuhlah</w:t>
      </w:r>
      <w:proofErr w:type="spellEnd"/>
      <w:r>
        <w:rPr>
          <w:rFonts w:ascii="Georgia" w:hAnsi="Georgia"/>
          <w:sz w:val="22"/>
          <w:szCs w:val="22"/>
        </w:rPr>
        <w:t xml:space="preserve"> </w:t>
      </w:r>
      <w:proofErr w:type="spellStart"/>
      <w:r>
        <w:rPr>
          <w:rFonts w:ascii="Georgia" w:hAnsi="Georgia"/>
          <w:sz w:val="22"/>
          <w:szCs w:val="22"/>
        </w:rPr>
        <w:t>rumah</w:t>
      </w:r>
      <w:proofErr w:type="spellEnd"/>
      <w:r>
        <w:rPr>
          <w:rFonts w:ascii="Georgia" w:hAnsi="Georgia"/>
          <w:sz w:val="22"/>
          <w:szCs w:val="22"/>
        </w:rPr>
        <w:t xml:space="preserve"> </w:t>
      </w:r>
      <w:proofErr w:type="spellStart"/>
      <w:r>
        <w:rPr>
          <w:rFonts w:ascii="Georgia" w:hAnsi="Georgia"/>
          <w:sz w:val="22"/>
          <w:szCs w:val="22"/>
        </w:rPr>
        <w:t>semua</w:t>
      </w:r>
      <w:proofErr w:type="spellEnd"/>
      <w:r>
        <w:rPr>
          <w:rFonts w:ascii="Georgia" w:hAnsi="Georgia"/>
          <w:sz w:val="22"/>
          <w:szCs w:val="22"/>
        </w:rPr>
        <w:t xml:space="preserve"> orang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menampung</w:t>
      </w:r>
      <w:proofErr w:type="spellEnd"/>
      <w:r>
        <w:rPr>
          <w:rFonts w:ascii="Georgia" w:hAnsi="Georgia"/>
          <w:sz w:val="22"/>
          <w:szCs w:val="22"/>
        </w:rPr>
        <w:t xml:space="preserve"> </w:t>
      </w:r>
      <w:proofErr w:type="spellStart"/>
      <w:r>
        <w:rPr>
          <w:rFonts w:ascii="Georgia" w:hAnsi="Georgia"/>
          <w:sz w:val="22"/>
          <w:szCs w:val="22"/>
        </w:rPr>
        <w:t>kerabat-kerabat</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luar</w:t>
      </w:r>
      <w:proofErr w:type="spellEnd"/>
      <w:r>
        <w:rPr>
          <w:rFonts w:ascii="Georgia" w:hAnsi="Georgia"/>
          <w:sz w:val="22"/>
          <w:szCs w:val="22"/>
        </w:rPr>
        <w:t xml:space="preserve"> </w:t>
      </w:r>
      <w:proofErr w:type="spellStart"/>
      <w:r>
        <w:rPr>
          <w:rFonts w:ascii="Georgia" w:hAnsi="Georgia"/>
          <w:sz w:val="22"/>
          <w:szCs w:val="22"/>
        </w:rPr>
        <w:t>kota</w:t>
      </w:r>
      <w:proofErr w:type="spellEnd"/>
      <w:r>
        <w:rPr>
          <w:rFonts w:ascii="Georgia" w:hAnsi="Georgia"/>
          <w:sz w:val="22"/>
          <w:szCs w:val="22"/>
        </w:rPr>
        <w:t xml:space="preserve">. </w:t>
      </w:r>
      <w:proofErr w:type="spellStart"/>
      <w:r>
        <w:rPr>
          <w:rFonts w:ascii="Georgia" w:hAnsi="Georgia"/>
          <w:sz w:val="22"/>
          <w:szCs w:val="22"/>
        </w:rPr>
        <w:t>Mungkin</w:t>
      </w:r>
      <w:proofErr w:type="spellEnd"/>
      <w:r>
        <w:rPr>
          <w:rFonts w:ascii="Georgia" w:hAnsi="Georgia"/>
          <w:sz w:val="22"/>
          <w:szCs w:val="22"/>
        </w:rPr>
        <w:t xml:space="preserve"> </w:t>
      </w:r>
      <w:proofErr w:type="spellStart"/>
      <w:r>
        <w:rPr>
          <w:rFonts w:ascii="Georgia" w:hAnsi="Georgia"/>
          <w:sz w:val="22"/>
          <w:szCs w:val="22"/>
        </w:rPr>
        <w:t>karena</w:t>
      </w:r>
      <w:proofErr w:type="spellEnd"/>
      <w:r>
        <w:rPr>
          <w:rFonts w:ascii="Georgia" w:hAnsi="Georgia"/>
          <w:sz w:val="22"/>
          <w:szCs w:val="22"/>
        </w:rPr>
        <w:t xml:space="preserve"> Yusuf dan Maria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bisa</w:t>
      </w:r>
      <w:proofErr w:type="spellEnd"/>
      <w:r>
        <w:rPr>
          <w:rFonts w:ascii="Georgia" w:hAnsi="Georgia"/>
          <w:sz w:val="22"/>
          <w:szCs w:val="22"/>
        </w:rPr>
        <w:t xml:space="preserve"> </w:t>
      </w:r>
      <w:proofErr w:type="spellStart"/>
      <w:r>
        <w:rPr>
          <w:rFonts w:ascii="Georgia" w:hAnsi="Georgia"/>
          <w:sz w:val="22"/>
          <w:szCs w:val="22"/>
        </w:rPr>
        <w:t>berjalan</w:t>
      </w:r>
      <w:proofErr w:type="spellEnd"/>
      <w:r>
        <w:rPr>
          <w:rFonts w:ascii="Georgia" w:hAnsi="Georgia"/>
          <w:sz w:val="22"/>
          <w:szCs w:val="22"/>
        </w:rPr>
        <w:t xml:space="preserve"> </w:t>
      </w:r>
      <w:proofErr w:type="spellStart"/>
      <w:r>
        <w:rPr>
          <w:rFonts w:ascii="Georgia" w:hAnsi="Georgia"/>
          <w:sz w:val="22"/>
          <w:szCs w:val="22"/>
        </w:rPr>
        <w:t>cepat</w:t>
      </w:r>
      <w:proofErr w:type="spellEnd"/>
      <w:r>
        <w:rPr>
          <w:rFonts w:ascii="Georgia" w:hAnsi="Georgia"/>
          <w:sz w:val="22"/>
          <w:szCs w:val="22"/>
        </w:rPr>
        <w:t xml:space="preserve">, </w:t>
      </w:r>
      <w:proofErr w:type="spellStart"/>
      <w:r>
        <w:rPr>
          <w:rFonts w:ascii="Georgia" w:hAnsi="Georgia"/>
          <w:sz w:val="22"/>
          <w:szCs w:val="22"/>
        </w:rPr>
        <w:t>karena</w:t>
      </w:r>
      <w:proofErr w:type="spellEnd"/>
      <w:r>
        <w:rPr>
          <w:rFonts w:ascii="Georgia" w:hAnsi="Georgia"/>
          <w:sz w:val="22"/>
          <w:szCs w:val="22"/>
        </w:rPr>
        <w:t xml:space="preserve"> </w:t>
      </w:r>
      <w:proofErr w:type="spellStart"/>
      <w:r>
        <w:rPr>
          <w:rFonts w:ascii="Georgia" w:hAnsi="Georgia"/>
          <w:sz w:val="22"/>
          <w:szCs w:val="22"/>
        </w:rPr>
        <w:t>kondisi</w:t>
      </w:r>
      <w:proofErr w:type="spellEnd"/>
      <w:r>
        <w:rPr>
          <w:rFonts w:ascii="Georgia" w:hAnsi="Georgia"/>
          <w:sz w:val="22"/>
          <w:szCs w:val="22"/>
        </w:rPr>
        <w:t xml:space="preserve"> Maria yang </w:t>
      </w:r>
      <w:proofErr w:type="spellStart"/>
      <w:r>
        <w:rPr>
          <w:rFonts w:ascii="Georgia" w:hAnsi="Georgia"/>
          <w:sz w:val="22"/>
          <w:szCs w:val="22"/>
        </w:rPr>
        <w:t>sedang</w:t>
      </w:r>
      <w:proofErr w:type="spellEnd"/>
      <w:r>
        <w:rPr>
          <w:rFonts w:ascii="Georgia" w:hAnsi="Georgia"/>
          <w:sz w:val="22"/>
          <w:szCs w:val="22"/>
        </w:rPr>
        <w:t xml:space="preserve"> </w:t>
      </w:r>
      <w:proofErr w:type="spellStart"/>
      <w:r>
        <w:rPr>
          <w:rFonts w:ascii="Georgia" w:hAnsi="Georgia"/>
          <w:sz w:val="22"/>
          <w:szCs w:val="22"/>
        </w:rPr>
        <w:t>hamil</w:t>
      </w:r>
      <w:proofErr w:type="spellEnd"/>
      <w:r>
        <w:rPr>
          <w:rFonts w:ascii="Georgia" w:hAnsi="Georgia"/>
          <w:sz w:val="22"/>
          <w:szCs w:val="22"/>
        </w:rPr>
        <w:t xml:space="preserve"> </w:t>
      </w:r>
      <w:proofErr w:type="spellStart"/>
      <w:r>
        <w:rPr>
          <w:rFonts w:ascii="Georgia" w:hAnsi="Georgia"/>
          <w:sz w:val="22"/>
          <w:szCs w:val="22"/>
        </w:rPr>
        <w:t>besar</w:t>
      </w:r>
      <w:proofErr w:type="spellEnd"/>
      <w:r>
        <w:rPr>
          <w:rFonts w:ascii="Georgia" w:hAnsi="Georgia"/>
          <w:sz w:val="22"/>
          <w:szCs w:val="22"/>
        </w:rPr>
        <w:t xml:space="preserve">, </w:t>
      </w:r>
      <w:proofErr w:type="spellStart"/>
      <w:r>
        <w:rPr>
          <w:rFonts w:ascii="Georgia" w:hAnsi="Georgia"/>
          <w:sz w:val="22"/>
          <w:szCs w:val="22"/>
        </w:rPr>
        <w:t>maka</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tiba</w:t>
      </w:r>
      <w:proofErr w:type="spellEnd"/>
      <w:r>
        <w:rPr>
          <w:rFonts w:ascii="Georgia" w:hAnsi="Georgia"/>
          <w:sz w:val="22"/>
          <w:szCs w:val="22"/>
        </w:rPr>
        <w:t xml:space="preserve"> paling </w:t>
      </w:r>
      <w:proofErr w:type="spellStart"/>
      <w:r>
        <w:rPr>
          <w:rFonts w:ascii="Georgia" w:hAnsi="Georgia"/>
          <w:sz w:val="22"/>
          <w:szCs w:val="22"/>
        </w:rPr>
        <w:t>akhir</w:t>
      </w:r>
      <w:proofErr w:type="spellEnd"/>
      <w:r>
        <w:rPr>
          <w:rFonts w:ascii="Georgia" w:hAnsi="Georgia"/>
          <w:sz w:val="22"/>
          <w:szCs w:val="22"/>
        </w:rPr>
        <w:t xml:space="preserve">. </w:t>
      </w:r>
      <w:proofErr w:type="spellStart"/>
      <w:r>
        <w:rPr>
          <w:rFonts w:ascii="Georgia" w:hAnsi="Georgia"/>
          <w:sz w:val="22"/>
          <w:szCs w:val="22"/>
        </w:rPr>
        <w:t>Istilah</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ada</w:t>
      </w:r>
      <w:proofErr w:type="spellEnd"/>
      <w:r>
        <w:rPr>
          <w:rFonts w:ascii="Georgia" w:hAnsi="Georgia"/>
          <w:sz w:val="22"/>
          <w:szCs w:val="22"/>
        </w:rPr>
        <w:t xml:space="preserve"> </w:t>
      </w:r>
      <w:proofErr w:type="spellStart"/>
      <w:r>
        <w:rPr>
          <w:rFonts w:ascii="Georgia" w:hAnsi="Georgia"/>
          <w:sz w:val="22"/>
          <w:szCs w:val="22"/>
        </w:rPr>
        <w:t>tempat</w:t>
      </w:r>
      <w:proofErr w:type="spellEnd"/>
      <w:r>
        <w:rPr>
          <w:rFonts w:ascii="Georgia" w:hAnsi="Georgia"/>
          <w:sz w:val="22"/>
          <w:szCs w:val="22"/>
        </w:rPr>
        <w:t xml:space="preserve"> di </w:t>
      </w:r>
      <w:proofErr w:type="spellStart"/>
      <w:r>
        <w:rPr>
          <w:rFonts w:ascii="Georgia" w:hAnsi="Georgia"/>
          <w:sz w:val="22"/>
          <w:szCs w:val="22"/>
        </w:rPr>
        <w:t>penginapan</w:t>
      </w:r>
      <w:proofErr w:type="spellEnd"/>
      <w:r>
        <w:rPr>
          <w:rFonts w:ascii="Georgia" w:hAnsi="Georgia"/>
          <w:sz w:val="22"/>
          <w:szCs w:val="22"/>
        </w:rPr>
        <w:t xml:space="preserve">” </w:t>
      </w:r>
      <w:proofErr w:type="spellStart"/>
      <w:r>
        <w:rPr>
          <w:rFonts w:ascii="Georgia" w:hAnsi="Georgia"/>
          <w:sz w:val="22"/>
          <w:szCs w:val="22"/>
        </w:rPr>
        <w:t>merujuk</w:t>
      </w:r>
      <w:proofErr w:type="spellEnd"/>
      <w:r>
        <w:rPr>
          <w:rFonts w:ascii="Georgia" w:hAnsi="Georgia"/>
          <w:sz w:val="22"/>
          <w:szCs w:val="22"/>
        </w:rPr>
        <w:t xml:space="preserve"> pada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adanya</w:t>
      </w:r>
      <w:proofErr w:type="spellEnd"/>
      <w:r>
        <w:rPr>
          <w:rFonts w:ascii="Georgia" w:hAnsi="Georgia"/>
          <w:sz w:val="22"/>
          <w:szCs w:val="22"/>
        </w:rPr>
        <w:t xml:space="preserve"> </w:t>
      </w:r>
      <w:proofErr w:type="spellStart"/>
      <w:r>
        <w:rPr>
          <w:rFonts w:ascii="Georgia" w:hAnsi="Georgia"/>
          <w:sz w:val="22"/>
          <w:szCs w:val="22"/>
        </w:rPr>
        <w:t>kamar</w:t>
      </w:r>
      <w:proofErr w:type="spellEnd"/>
      <w:r>
        <w:rPr>
          <w:rFonts w:ascii="Georgia" w:hAnsi="Georgia"/>
          <w:sz w:val="22"/>
          <w:szCs w:val="22"/>
        </w:rPr>
        <w:t xml:space="preserve"> di </w:t>
      </w:r>
      <w:proofErr w:type="spellStart"/>
      <w:r>
        <w:rPr>
          <w:rFonts w:ascii="Georgia" w:hAnsi="Georgia"/>
          <w:sz w:val="22"/>
          <w:szCs w:val="22"/>
        </w:rPr>
        <w:t>ruang</w:t>
      </w:r>
      <w:proofErr w:type="spellEnd"/>
      <w:r>
        <w:rPr>
          <w:rFonts w:ascii="Georgia" w:hAnsi="Georgia"/>
          <w:sz w:val="22"/>
          <w:szCs w:val="22"/>
        </w:rPr>
        <w:t xml:space="preserve"> </w:t>
      </w:r>
      <w:proofErr w:type="spellStart"/>
      <w:r>
        <w:rPr>
          <w:rFonts w:ascii="Georgia" w:hAnsi="Georgia"/>
          <w:sz w:val="22"/>
          <w:szCs w:val="22"/>
        </w:rPr>
        <w:t>atas</w:t>
      </w:r>
      <w:proofErr w:type="spellEnd"/>
      <w:r>
        <w:rPr>
          <w:rFonts w:ascii="Georgia" w:hAnsi="Georgia"/>
          <w:sz w:val="22"/>
          <w:szCs w:val="22"/>
        </w:rPr>
        <w:t xml:space="preserve">. Yang </w:t>
      </w:r>
      <w:proofErr w:type="spellStart"/>
      <w:r>
        <w:rPr>
          <w:rFonts w:ascii="Georgia" w:hAnsi="Georgia"/>
          <w:sz w:val="22"/>
          <w:szCs w:val="22"/>
        </w:rPr>
        <w:t>masih</w:t>
      </w:r>
      <w:proofErr w:type="spellEnd"/>
      <w:r>
        <w:rPr>
          <w:rFonts w:ascii="Georgia" w:hAnsi="Georgia"/>
          <w:sz w:val="22"/>
          <w:szCs w:val="22"/>
        </w:rPr>
        <w:t xml:space="preserve"> </w:t>
      </w:r>
      <w:proofErr w:type="spellStart"/>
      <w:r>
        <w:rPr>
          <w:rFonts w:ascii="Georgia" w:hAnsi="Georgia"/>
          <w:sz w:val="22"/>
          <w:szCs w:val="22"/>
        </w:rPr>
        <w:t>ada</w:t>
      </w:r>
      <w:proofErr w:type="spellEnd"/>
      <w:r>
        <w:rPr>
          <w:rFonts w:ascii="Georgia" w:hAnsi="Georgia"/>
          <w:sz w:val="22"/>
          <w:szCs w:val="22"/>
        </w:rPr>
        <w:t xml:space="preserve"> </w:t>
      </w:r>
      <w:proofErr w:type="spellStart"/>
      <w:r>
        <w:rPr>
          <w:rFonts w:ascii="Georgia" w:hAnsi="Georgia"/>
          <w:sz w:val="22"/>
          <w:szCs w:val="22"/>
        </w:rPr>
        <w:t>hanyalah</w:t>
      </w:r>
      <w:proofErr w:type="spellEnd"/>
      <w:r>
        <w:rPr>
          <w:rFonts w:ascii="Georgia" w:hAnsi="Georgia"/>
          <w:sz w:val="22"/>
          <w:szCs w:val="22"/>
        </w:rPr>
        <w:t xml:space="preserve"> </w:t>
      </w:r>
      <w:proofErr w:type="spellStart"/>
      <w:r>
        <w:rPr>
          <w:rFonts w:ascii="Georgia" w:hAnsi="Georgia"/>
          <w:sz w:val="22"/>
          <w:szCs w:val="22"/>
        </w:rPr>
        <w:t>ruangan</w:t>
      </w:r>
      <w:proofErr w:type="spellEnd"/>
      <w:r>
        <w:rPr>
          <w:rFonts w:ascii="Georgia" w:hAnsi="Georgia"/>
          <w:sz w:val="22"/>
          <w:szCs w:val="22"/>
        </w:rPr>
        <w:t xml:space="preserve"> di </w:t>
      </w:r>
      <w:proofErr w:type="spellStart"/>
      <w:r>
        <w:rPr>
          <w:rFonts w:ascii="Georgia" w:hAnsi="Georgia"/>
          <w:sz w:val="22"/>
          <w:szCs w:val="22"/>
        </w:rPr>
        <w:t>bawah</w:t>
      </w:r>
      <w:proofErr w:type="spellEnd"/>
      <w:r>
        <w:rPr>
          <w:rFonts w:ascii="Georgia" w:hAnsi="Georgia"/>
          <w:sz w:val="22"/>
          <w:szCs w:val="22"/>
        </w:rPr>
        <w:t xml:space="preserve"> yang </w:t>
      </w:r>
      <w:proofErr w:type="spellStart"/>
      <w:r>
        <w:rPr>
          <w:rFonts w:ascii="Georgia" w:hAnsi="Georgia"/>
          <w:sz w:val="22"/>
          <w:szCs w:val="22"/>
        </w:rPr>
        <w:t>biasanya</w:t>
      </w:r>
      <w:proofErr w:type="spellEnd"/>
      <w:r>
        <w:rPr>
          <w:rFonts w:ascii="Georgia" w:hAnsi="Georgia"/>
          <w:sz w:val="22"/>
          <w:szCs w:val="22"/>
        </w:rPr>
        <w:t xml:space="preserve"> </w:t>
      </w:r>
      <w:proofErr w:type="spellStart"/>
      <w:r>
        <w:rPr>
          <w:rFonts w:ascii="Georgia" w:hAnsi="Georgia"/>
          <w:sz w:val="22"/>
          <w:szCs w:val="22"/>
        </w:rPr>
        <w:t>dipakai</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tempat</w:t>
      </w:r>
      <w:proofErr w:type="spellEnd"/>
      <w:r>
        <w:rPr>
          <w:rFonts w:ascii="Georgia" w:hAnsi="Georgia"/>
          <w:sz w:val="22"/>
          <w:szCs w:val="22"/>
        </w:rPr>
        <w:t xml:space="preserve"> </w:t>
      </w:r>
      <w:proofErr w:type="spellStart"/>
      <w:r>
        <w:rPr>
          <w:rFonts w:ascii="Georgia" w:hAnsi="Georgia"/>
          <w:sz w:val="22"/>
          <w:szCs w:val="22"/>
        </w:rPr>
        <w:t>parkir</w:t>
      </w:r>
      <w:proofErr w:type="spellEnd"/>
      <w:r>
        <w:rPr>
          <w:rFonts w:ascii="Georgia" w:hAnsi="Georgia"/>
          <w:sz w:val="22"/>
          <w:szCs w:val="22"/>
        </w:rPr>
        <w:t xml:space="preserve"> </w:t>
      </w:r>
      <w:proofErr w:type="spellStart"/>
      <w:r>
        <w:rPr>
          <w:rFonts w:ascii="Georgia" w:hAnsi="Georgia"/>
          <w:sz w:val="22"/>
          <w:szCs w:val="22"/>
        </w:rPr>
        <w:t>hewan</w:t>
      </w:r>
      <w:proofErr w:type="spellEnd"/>
      <w:r>
        <w:rPr>
          <w:rFonts w:ascii="Georgia" w:hAnsi="Georgia"/>
          <w:sz w:val="22"/>
          <w:szCs w:val="22"/>
        </w:rPr>
        <w:t xml:space="preserve"> </w:t>
      </w:r>
      <w:proofErr w:type="spellStart"/>
      <w:r>
        <w:rPr>
          <w:rFonts w:ascii="Georgia" w:hAnsi="Georgia"/>
          <w:sz w:val="22"/>
          <w:szCs w:val="22"/>
        </w:rPr>
        <w:t>atau</w:t>
      </w:r>
      <w:proofErr w:type="spellEnd"/>
      <w:r>
        <w:rPr>
          <w:rFonts w:ascii="Georgia" w:hAnsi="Georgia"/>
          <w:sz w:val="22"/>
          <w:szCs w:val="22"/>
        </w:rPr>
        <w:t xml:space="preserve"> </w:t>
      </w:r>
      <w:proofErr w:type="spellStart"/>
      <w:r>
        <w:rPr>
          <w:rFonts w:ascii="Georgia" w:hAnsi="Georgia"/>
          <w:sz w:val="22"/>
          <w:szCs w:val="22"/>
        </w:rPr>
        <w:t>tempat</w:t>
      </w:r>
      <w:proofErr w:type="spellEnd"/>
      <w:r>
        <w:rPr>
          <w:rFonts w:ascii="Georgia" w:hAnsi="Georgia"/>
          <w:sz w:val="22"/>
          <w:szCs w:val="22"/>
        </w:rPr>
        <w:t xml:space="preserve"> </w:t>
      </w:r>
      <w:proofErr w:type="spellStart"/>
      <w:r>
        <w:rPr>
          <w:rFonts w:ascii="Georgia" w:hAnsi="Georgia"/>
          <w:sz w:val="22"/>
          <w:szCs w:val="22"/>
        </w:rPr>
        <w:t>bagi</w:t>
      </w:r>
      <w:proofErr w:type="spellEnd"/>
      <w:r>
        <w:rPr>
          <w:rFonts w:ascii="Georgia" w:hAnsi="Georgia"/>
          <w:sz w:val="22"/>
          <w:szCs w:val="22"/>
        </w:rPr>
        <w:t xml:space="preserve"> </w:t>
      </w:r>
      <w:proofErr w:type="spellStart"/>
      <w:r>
        <w:rPr>
          <w:rFonts w:ascii="Georgia" w:hAnsi="Georgia"/>
          <w:sz w:val="22"/>
          <w:szCs w:val="22"/>
        </w:rPr>
        <w:t>hewan</w:t>
      </w:r>
      <w:proofErr w:type="spellEnd"/>
      <w:r>
        <w:rPr>
          <w:rFonts w:ascii="Georgia" w:hAnsi="Georgia"/>
          <w:sz w:val="22"/>
          <w:szCs w:val="22"/>
        </w:rPr>
        <w:t xml:space="preserve"> </w:t>
      </w:r>
      <w:proofErr w:type="spellStart"/>
      <w:r>
        <w:rPr>
          <w:rFonts w:ascii="Georgia" w:hAnsi="Georgia"/>
          <w:sz w:val="22"/>
          <w:szCs w:val="22"/>
        </w:rPr>
        <w:t>tunggangan</w:t>
      </w:r>
      <w:proofErr w:type="spellEnd"/>
      <w:r>
        <w:rPr>
          <w:rFonts w:ascii="Georgia" w:hAnsi="Georgia"/>
          <w:sz w:val="22"/>
          <w:szCs w:val="22"/>
        </w:rPr>
        <w:t xml:space="preserve"> </w:t>
      </w:r>
      <w:proofErr w:type="spellStart"/>
      <w:r>
        <w:rPr>
          <w:rFonts w:ascii="Georgia" w:hAnsi="Georgia"/>
          <w:sz w:val="22"/>
          <w:szCs w:val="22"/>
        </w:rPr>
        <w:t>beristirahat</w:t>
      </w:r>
      <w:proofErr w:type="spellEnd"/>
      <w:r>
        <w:rPr>
          <w:rFonts w:ascii="Georgia" w:hAnsi="Georgia"/>
          <w:sz w:val="22"/>
          <w:szCs w:val="22"/>
        </w:rPr>
        <w:t xml:space="preserve">, </w:t>
      </w:r>
      <w:proofErr w:type="spellStart"/>
      <w:r>
        <w:rPr>
          <w:rFonts w:ascii="Georgia" w:hAnsi="Georgia"/>
          <w:sz w:val="22"/>
          <w:szCs w:val="22"/>
        </w:rPr>
        <w:t>makan</w:t>
      </w:r>
      <w:proofErr w:type="spellEnd"/>
      <w:r>
        <w:rPr>
          <w:rFonts w:ascii="Georgia" w:hAnsi="Georgia"/>
          <w:sz w:val="22"/>
          <w:szCs w:val="22"/>
        </w:rPr>
        <w:t xml:space="preserve"> dan </w:t>
      </w:r>
      <w:proofErr w:type="spellStart"/>
      <w:r>
        <w:rPr>
          <w:rFonts w:ascii="Georgia" w:hAnsi="Georgia"/>
          <w:sz w:val="22"/>
          <w:szCs w:val="22"/>
        </w:rPr>
        <w:t>minum</w:t>
      </w:r>
      <w:proofErr w:type="spellEnd"/>
      <w:r>
        <w:rPr>
          <w:rFonts w:ascii="Georgia" w:hAnsi="Georgia"/>
          <w:sz w:val="22"/>
          <w:szCs w:val="22"/>
        </w:rPr>
        <w:t xml:space="preserve">. Di </w:t>
      </w:r>
      <w:proofErr w:type="spellStart"/>
      <w:r>
        <w:rPr>
          <w:rFonts w:ascii="Georgia" w:hAnsi="Georgia"/>
          <w:sz w:val="22"/>
          <w:szCs w:val="22"/>
        </w:rPr>
        <w:t>tempat</w:t>
      </w:r>
      <w:proofErr w:type="spellEnd"/>
      <w:r>
        <w:rPr>
          <w:rFonts w:ascii="Georgia" w:hAnsi="Georgia"/>
          <w:sz w:val="22"/>
          <w:szCs w:val="22"/>
        </w:rPr>
        <w:t xml:space="preserve"> </w:t>
      </w:r>
      <w:proofErr w:type="spellStart"/>
      <w:r>
        <w:rPr>
          <w:rFonts w:ascii="Georgia" w:hAnsi="Georgia"/>
          <w:sz w:val="22"/>
          <w:szCs w:val="22"/>
        </w:rPr>
        <w:t>inilah</w:t>
      </w:r>
      <w:proofErr w:type="spellEnd"/>
      <w:r>
        <w:rPr>
          <w:rFonts w:ascii="Georgia" w:hAnsi="Georgia"/>
          <w:sz w:val="22"/>
          <w:szCs w:val="22"/>
        </w:rPr>
        <w:t xml:space="preserve"> – yang </w:t>
      </w:r>
      <w:proofErr w:type="spellStart"/>
      <w:r>
        <w:rPr>
          <w:rFonts w:ascii="Georgia" w:hAnsi="Georgia"/>
          <w:sz w:val="22"/>
          <w:szCs w:val="22"/>
        </w:rPr>
        <w:t>tentunya</w:t>
      </w:r>
      <w:proofErr w:type="spellEnd"/>
      <w:r>
        <w:rPr>
          <w:rFonts w:ascii="Georgia" w:hAnsi="Georgia"/>
          <w:sz w:val="22"/>
          <w:szCs w:val="22"/>
        </w:rPr>
        <w:t xml:space="preserve"> </w:t>
      </w:r>
      <w:proofErr w:type="spellStart"/>
      <w:r>
        <w:rPr>
          <w:rFonts w:ascii="Georgia" w:hAnsi="Georgia"/>
          <w:sz w:val="22"/>
          <w:szCs w:val="22"/>
        </w:rPr>
        <w:t>sudah</w:t>
      </w:r>
      <w:proofErr w:type="spellEnd"/>
      <w:r>
        <w:rPr>
          <w:rFonts w:ascii="Georgia" w:hAnsi="Georgia"/>
          <w:sz w:val="22"/>
          <w:szCs w:val="22"/>
        </w:rPr>
        <w:t xml:space="preserve"> </w:t>
      </w:r>
      <w:proofErr w:type="spellStart"/>
      <w:r>
        <w:rPr>
          <w:rFonts w:ascii="Georgia" w:hAnsi="Georgia"/>
          <w:sz w:val="22"/>
          <w:szCs w:val="22"/>
        </w:rPr>
        <w:t>dibersihkan</w:t>
      </w:r>
      <w:proofErr w:type="spellEnd"/>
      <w:r>
        <w:rPr>
          <w:rFonts w:ascii="Georgia" w:hAnsi="Georgia"/>
          <w:sz w:val="22"/>
          <w:szCs w:val="22"/>
        </w:rPr>
        <w:t xml:space="preserve"> </w:t>
      </w:r>
      <w:proofErr w:type="spellStart"/>
      <w:r>
        <w:rPr>
          <w:rFonts w:ascii="Georgia" w:hAnsi="Georgia"/>
          <w:sz w:val="22"/>
          <w:szCs w:val="22"/>
        </w:rPr>
        <w:t>terlebih</w:t>
      </w:r>
      <w:proofErr w:type="spellEnd"/>
      <w:r>
        <w:rPr>
          <w:rFonts w:ascii="Georgia" w:hAnsi="Georgia"/>
          <w:sz w:val="22"/>
          <w:szCs w:val="22"/>
        </w:rPr>
        <w:t xml:space="preserve"> </w:t>
      </w:r>
      <w:proofErr w:type="spellStart"/>
      <w:r>
        <w:rPr>
          <w:rFonts w:ascii="Georgia" w:hAnsi="Georgia"/>
          <w:sz w:val="22"/>
          <w:szCs w:val="22"/>
        </w:rPr>
        <w:t>dahulu</w:t>
      </w:r>
      <w:proofErr w:type="spellEnd"/>
      <w:r>
        <w:rPr>
          <w:rFonts w:ascii="Georgia" w:hAnsi="Georgia"/>
          <w:sz w:val="22"/>
          <w:szCs w:val="22"/>
        </w:rPr>
        <w:t xml:space="preserve"> – </w:t>
      </w:r>
      <w:proofErr w:type="spellStart"/>
      <w:r>
        <w:rPr>
          <w:rFonts w:ascii="Georgia" w:hAnsi="Georgia"/>
          <w:sz w:val="22"/>
          <w:szCs w:val="22"/>
        </w:rPr>
        <w:t>akhirnya</w:t>
      </w:r>
      <w:proofErr w:type="spellEnd"/>
      <w:r>
        <w:rPr>
          <w:rFonts w:ascii="Georgia" w:hAnsi="Georgia"/>
          <w:sz w:val="22"/>
          <w:szCs w:val="22"/>
        </w:rPr>
        <w:t xml:space="preserve"> Maria </w:t>
      </w:r>
      <w:proofErr w:type="spellStart"/>
      <w:r>
        <w:rPr>
          <w:rFonts w:ascii="Georgia" w:hAnsi="Georgia"/>
          <w:sz w:val="22"/>
          <w:szCs w:val="22"/>
        </w:rPr>
        <w:t>harus</w:t>
      </w:r>
      <w:proofErr w:type="spellEnd"/>
      <w:r>
        <w:rPr>
          <w:rFonts w:ascii="Georgia" w:hAnsi="Georgia"/>
          <w:sz w:val="22"/>
          <w:szCs w:val="22"/>
        </w:rPr>
        <w:t xml:space="preserve"> </w:t>
      </w:r>
      <w:proofErr w:type="spellStart"/>
      <w:r>
        <w:rPr>
          <w:rFonts w:ascii="Georgia" w:hAnsi="Georgia"/>
          <w:sz w:val="22"/>
          <w:szCs w:val="22"/>
        </w:rPr>
        <w:t>melahirkan</w:t>
      </w:r>
      <w:proofErr w:type="spellEnd"/>
      <w:r>
        <w:rPr>
          <w:rFonts w:ascii="Georgia" w:hAnsi="Georgia"/>
          <w:sz w:val="22"/>
          <w:szCs w:val="22"/>
        </w:rPr>
        <w:t xml:space="preserve"> dan </w:t>
      </w:r>
      <w:proofErr w:type="spellStart"/>
      <w:r>
        <w:rPr>
          <w:rFonts w:ascii="Georgia" w:hAnsi="Georgia"/>
          <w:sz w:val="22"/>
          <w:szCs w:val="22"/>
        </w:rPr>
        <w:t>meletakkan</w:t>
      </w:r>
      <w:proofErr w:type="spellEnd"/>
      <w:r>
        <w:rPr>
          <w:rFonts w:ascii="Georgia" w:hAnsi="Georgia"/>
          <w:sz w:val="22"/>
          <w:szCs w:val="22"/>
        </w:rPr>
        <w:t xml:space="preserve"> </w:t>
      </w:r>
      <w:proofErr w:type="spellStart"/>
      <w:r>
        <w:rPr>
          <w:rFonts w:ascii="Georgia" w:hAnsi="Georgia"/>
          <w:sz w:val="22"/>
          <w:szCs w:val="22"/>
        </w:rPr>
        <w:t>bayi</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di </w:t>
      </w:r>
      <w:proofErr w:type="spellStart"/>
      <w:r>
        <w:rPr>
          <w:rFonts w:ascii="Georgia" w:hAnsi="Georgia"/>
          <w:sz w:val="22"/>
          <w:szCs w:val="22"/>
        </w:rPr>
        <w:t>palungan</w:t>
      </w:r>
      <w:proofErr w:type="spellEnd"/>
      <w:r>
        <w:rPr>
          <w:rFonts w:ascii="Georgia" w:hAnsi="Georgia"/>
          <w:sz w:val="22"/>
          <w:szCs w:val="22"/>
        </w:rPr>
        <w:t xml:space="preserve"> (</w:t>
      </w:r>
      <w:proofErr w:type="spellStart"/>
      <w:r>
        <w:rPr>
          <w:rFonts w:ascii="Georgia" w:hAnsi="Georgia"/>
          <w:sz w:val="22"/>
          <w:szCs w:val="22"/>
        </w:rPr>
        <w:t>tempat</w:t>
      </w:r>
      <w:proofErr w:type="spellEnd"/>
      <w:r>
        <w:rPr>
          <w:rFonts w:ascii="Georgia" w:hAnsi="Georgia"/>
          <w:sz w:val="22"/>
          <w:szCs w:val="22"/>
        </w:rPr>
        <w:t xml:space="preserve"> </w:t>
      </w:r>
      <w:proofErr w:type="spellStart"/>
      <w:r>
        <w:rPr>
          <w:rFonts w:ascii="Georgia" w:hAnsi="Georgia"/>
          <w:sz w:val="22"/>
          <w:szCs w:val="22"/>
        </w:rPr>
        <w:t>makan</w:t>
      </w:r>
      <w:proofErr w:type="spellEnd"/>
      <w:r>
        <w:rPr>
          <w:rFonts w:ascii="Georgia" w:hAnsi="Georgia"/>
          <w:sz w:val="22"/>
          <w:szCs w:val="22"/>
        </w:rPr>
        <w:t xml:space="preserve"> </w:t>
      </w:r>
      <w:proofErr w:type="spellStart"/>
      <w:r>
        <w:rPr>
          <w:rFonts w:ascii="Georgia" w:hAnsi="Georgia"/>
          <w:sz w:val="22"/>
          <w:szCs w:val="22"/>
        </w:rPr>
        <w:t>hewan</w:t>
      </w:r>
      <w:proofErr w:type="spellEnd"/>
      <w:r>
        <w:rPr>
          <w:rFonts w:ascii="Georgia" w:hAnsi="Georgia"/>
          <w:sz w:val="22"/>
          <w:szCs w:val="22"/>
        </w:rPr>
        <w:t xml:space="preserve">). </w:t>
      </w:r>
      <w:proofErr w:type="spellStart"/>
      <w:r>
        <w:rPr>
          <w:rFonts w:ascii="Georgia" w:hAnsi="Georgia"/>
          <w:sz w:val="22"/>
          <w:szCs w:val="22"/>
        </w:rPr>
        <w:t>Jadi</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lahir</w:t>
      </w:r>
      <w:proofErr w:type="spellEnd"/>
      <w:r>
        <w:rPr>
          <w:rFonts w:ascii="Georgia" w:hAnsi="Georgia"/>
          <w:sz w:val="22"/>
          <w:szCs w:val="22"/>
        </w:rPr>
        <w:t xml:space="preserve"> di </w:t>
      </w:r>
      <w:proofErr w:type="spellStart"/>
      <w:r>
        <w:rPr>
          <w:rFonts w:ascii="Georgia" w:hAnsi="Georgia"/>
          <w:sz w:val="22"/>
          <w:szCs w:val="22"/>
        </w:rPr>
        <w:t>kandang</w:t>
      </w:r>
      <w:proofErr w:type="spellEnd"/>
      <w:r>
        <w:rPr>
          <w:rFonts w:ascii="Georgia" w:hAnsi="Georgia"/>
          <w:sz w:val="22"/>
          <w:szCs w:val="22"/>
        </w:rPr>
        <w:t xml:space="preserve">, </w:t>
      </w:r>
      <w:proofErr w:type="spellStart"/>
      <w:r>
        <w:rPr>
          <w:rFonts w:ascii="Georgia" w:hAnsi="Georgia"/>
          <w:sz w:val="22"/>
          <w:szCs w:val="22"/>
        </w:rPr>
        <w:t>sebab</w:t>
      </w:r>
      <w:proofErr w:type="spellEnd"/>
      <w:r>
        <w:rPr>
          <w:rFonts w:ascii="Georgia" w:hAnsi="Georgia"/>
          <w:sz w:val="22"/>
          <w:szCs w:val="22"/>
        </w:rPr>
        <w:t xml:space="preserve"> </w:t>
      </w:r>
      <w:proofErr w:type="spellStart"/>
      <w:r>
        <w:rPr>
          <w:rFonts w:ascii="Georgia" w:hAnsi="Georgia"/>
          <w:sz w:val="22"/>
          <w:szCs w:val="22"/>
        </w:rPr>
        <w:t>Injilpun</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mencatatkan</w:t>
      </w:r>
      <w:proofErr w:type="spellEnd"/>
      <w:r>
        <w:rPr>
          <w:rFonts w:ascii="Georgia" w:hAnsi="Georgia"/>
          <w:sz w:val="22"/>
          <w:szCs w:val="22"/>
        </w:rPr>
        <w:t xml:space="preserve"> </w:t>
      </w:r>
      <w:proofErr w:type="spellStart"/>
      <w:r>
        <w:rPr>
          <w:rFonts w:ascii="Georgia" w:hAnsi="Georgia"/>
          <w:sz w:val="22"/>
          <w:szCs w:val="22"/>
        </w:rPr>
        <w:t>demikian</w:t>
      </w:r>
      <w:proofErr w:type="spellEnd"/>
      <w:r>
        <w:rPr>
          <w:rFonts w:ascii="Georgia" w:hAnsi="Georgia"/>
          <w:sz w:val="22"/>
          <w:szCs w:val="22"/>
        </w:rPr>
        <w:t>.</w:t>
      </w:r>
    </w:p>
    <w:p w14:paraId="2539A5FE" w14:textId="77777777" w:rsidR="00D2556E" w:rsidRDefault="00D2556E" w:rsidP="00A36F21">
      <w:pPr>
        <w:numPr>
          <w:ilvl w:val="0"/>
          <w:numId w:val="83"/>
        </w:numPr>
        <w:tabs>
          <w:tab w:val="left" w:pos="270"/>
        </w:tabs>
        <w:ind w:left="270" w:hanging="270"/>
        <w:jc w:val="both"/>
        <w:rPr>
          <w:rFonts w:ascii="Georgia" w:hAnsi="Georgia"/>
        </w:rPr>
      </w:pPr>
      <w:proofErr w:type="spellStart"/>
      <w:r>
        <w:rPr>
          <w:rFonts w:ascii="Georgia" w:hAnsi="Georgia"/>
        </w:rPr>
        <w:t>Melalui</w:t>
      </w:r>
      <w:proofErr w:type="spellEnd"/>
      <w:r>
        <w:rPr>
          <w:rFonts w:ascii="Georgia" w:hAnsi="Georgia"/>
        </w:rPr>
        <w:t xml:space="preserve"> </w:t>
      </w:r>
      <w:proofErr w:type="spellStart"/>
      <w:r>
        <w:rPr>
          <w:rFonts w:ascii="Georgia" w:hAnsi="Georgia"/>
        </w:rPr>
        <w:t>perbandingan</w:t>
      </w:r>
      <w:proofErr w:type="spellEnd"/>
      <w:r>
        <w:rPr>
          <w:rFonts w:ascii="Georgia" w:hAnsi="Georgia"/>
        </w:rPr>
        <w:t xml:space="preserve"> </w:t>
      </w:r>
      <w:proofErr w:type="spellStart"/>
      <w:r>
        <w:rPr>
          <w:rFonts w:ascii="Georgia" w:hAnsi="Georgia"/>
        </w:rPr>
        <w:t>kontras</w:t>
      </w:r>
      <w:proofErr w:type="spellEnd"/>
      <w:r>
        <w:rPr>
          <w:rFonts w:ascii="Georgia" w:hAnsi="Georgia"/>
        </w:rPr>
        <w:t xml:space="preserve"> </w:t>
      </w:r>
      <w:proofErr w:type="spellStart"/>
      <w:r>
        <w:rPr>
          <w:rFonts w:ascii="Georgia" w:hAnsi="Georgia"/>
        </w:rPr>
        <w:t>antara</w:t>
      </w:r>
      <w:proofErr w:type="spellEnd"/>
      <w:r>
        <w:rPr>
          <w:rFonts w:ascii="Georgia" w:hAnsi="Georgia"/>
        </w:rPr>
        <w:t xml:space="preserve"> </w:t>
      </w:r>
      <w:proofErr w:type="spellStart"/>
      <w:r>
        <w:rPr>
          <w:rFonts w:ascii="Georgia" w:hAnsi="Georgia"/>
        </w:rPr>
        <w:t>jubah</w:t>
      </w:r>
      <w:proofErr w:type="spellEnd"/>
      <w:r>
        <w:rPr>
          <w:rFonts w:ascii="Georgia" w:hAnsi="Georgia"/>
        </w:rPr>
        <w:t xml:space="preserve"> </w:t>
      </w:r>
      <w:proofErr w:type="spellStart"/>
      <w:r>
        <w:rPr>
          <w:rFonts w:ascii="Georgia" w:hAnsi="Georgia"/>
        </w:rPr>
        <w:t>kebesaran</w:t>
      </w:r>
      <w:proofErr w:type="spellEnd"/>
      <w:r>
        <w:rPr>
          <w:rFonts w:ascii="Georgia" w:hAnsi="Georgia"/>
        </w:rPr>
        <w:t xml:space="preserve"> </w:t>
      </w:r>
      <w:proofErr w:type="spellStart"/>
      <w:r>
        <w:rPr>
          <w:rFonts w:ascii="Georgia" w:hAnsi="Georgia"/>
        </w:rPr>
        <w:t>dengan</w:t>
      </w:r>
      <w:proofErr w:type="spellEnd"/>
      <w:r>
        <w:rPr>
          <w:rFonts w:ascii="Georgia" w:hAnsi="Georgia"/>
        </w:rPr>
        <w:t xml:space="preserve"> </w:t>
      </w:r>
      <w:proofErr w:type="spellStart"/>
      <w:r>
        <w:rPr>
          <w:rFonts w:ascii="Georgia" w:hAnsi="Georgia"/>
        </w:rPr>
        <w:t>kain</w:t>
      </w:r>
      <w:proofErr w:type="spellEnd"/>
      <w:r>
        <w:rPr>
          <w:rFonts w:ascii="Georgia" w:hAnsi="Georgia"/>
        </w:rPr>
        <w:t xml:space="preserve"> </w:t>
      </w:r>
      <w:proofErr w:type="spellStart"/>
      <w:r>
        <w:rPr>
          <w:rFonts w:ascii="Georgia" w:hAnsi="Georgia"/>
        </w:rPr>
        <w:t>lampin</w:t>
      </w:r>
      <w:proofErr w:type="spellEnd"/>
      <w:r>
        <w:rPr>
          <w:rFonts w:ascii="Georgia" w:hAnsi="Georgia"/>
        </w:rPr>
        <w:t xml:space="preserve">, </w:t>
      </w:r>
      <w:proofErr w:type="spellStart"/>
      <w:r>
        <w:rPr>
          <w:rFonts w:ascii="Georgia" w:hAnsi="Georgia"/>
        </w:rPr>
        <w:t>takhta</w:t>
      </w:r>
      <w:proofErr w:type="spellEnd"/>
      <w:r>
        <w:rPr>
          <w:rFonts w:ascii="Georgia" w:hAnsi="Georgia"/>
        </w:rPr>
        <w:t xml:space="preserve"> </w:t>
      </w:r>
      <w:proofErr w:type="spellStart"/>
      <w:r>
        <w:rPr>
          <w:rFonts w:ascii="Georgia" w:hAnsi="Georgia"/>
        </w:rPr>
        <w:t>dengan</w:t>
      </w:r>
      <w:proofErr w:type="spellEnd"/>
      <w:r>
        <w:rPr>
          <w:rFonts w:ascii="Georgia" w:hAnsi="Georgia"/>
        </w:rPr>
        <w:t xml:space="preserve"> </w:t>
      </w:r>
      <w:proofErr w:type="spellStart"/>
      <w:r>
        <w:rPr>
          <w:rFonts w:ascii="Georgia" w:hAnsi="Georgia"/>
        </w:rPr>
        <w:t>palungan</w:t>
      </w:r>
      <w:proofErr w:type="spellEnd"/>
      <w:r>
        <w:rPr>
          <w:rFonts w:ascii="Georgia" w:hAnsi="Georgia"/>
        </w:rPr>
        <w:t xml:space="preserve">, kaya dan </w:t>
      </w:r>
      <w:proofErr w:type="spellStart"/>
      <w:r>
        <w:rPr>
          <w:rFonts w:ascii="Georgia" w:hAnsi="Georgia"/>
        </w:rPr>
        <w:t>sederhana</w:t>
      </w:r>
      <w:proofErr w:type="spellEnd"/>
      <w:r>
        <w:rPr>
          <w:rFonts w:ascii="Georgia" w:hAnsi="Georgia"/>
        </w:rPr>
        <w:t xml:space="preserve"> -  </w:t>
      </w:r>
      <w:proofErr w:type="spellStart"/>
      <w:r>
        <w:rPr>
          <w:rFonts w:ascii="Georgia" w:hAnsi="Georgia"/>
        </w:rPr>
        <w:t>penulis</w:t>
      </w:r>
      <w:proofErr w:type="spellEnd"/>
      <w:r>
        <w:rPr>
          <w:rFonts w:ascii="Georgia" w:hAnsi="Georgia"/>
        </w:rPr>
        <w:t xml:space="preserve"> </w:t>
      </w:r>
      <w:proofErr w:type="spellStart"/>
      <w:r>
        <w:rPr>
          <w:rFonts w:ascii="Georgia" w:hAnsi="Georgia"/>
        </w:rPr>
        <w:t>Injil</w:t>
      </w:r>
      <w:proofErr w:type="spellEnd"/>
      <w:r>
        <w:rPr>
          <w:rFonts w:ascii="Georgia" w:hAnsi="Georgia"/>
        </w:rPr>
        <w:t xml:space="preserve"> Lukas </w:t>
      </w:r>
      <w:proofErr w:type="spellStart"/>
      <w:r>
        <w:rPr>
          <w:rFonts w:ascii="Georgia" w:hAnsi="Georgia"/>
        </w:rPr>
        <w:t>hendak</w:t>
      </w:r>
      <w:proofErr w:type="spellEnd"/>
      <w:r>
        <w:rPr>
          <w:rFonts w:ascii="Georgia" w:hAnsi="Georgia"/>
        </w:rPr>
        <w:t xml:space="preserve"> </w:t>
      </w:r>
      <w:proofErr w:type="spellStart"/>
      <w:r>
        <w:rPr>
          <w:rFonts w:ascii="Georgia" w:hAnsi="Georgia"/>
        </w:rPr>
        <w:t>menunjukkan</w:t>
      </w:r>
      <w:proofErr w:type="spellEnd"/>
      <w:r>
        <w:rPr>
          <w:rFonts w:ascii="Georgia" w:hAnsi="Georgia"/>
        </w:rPr>
        <w:t xml:space="preserve"> </w:t>
      </w:r>
      <w:proofErr w:type="spellStart"/>
      <w:r>
        <w:rPr>
          <w:rFonts w:ascii="Georgia" w:hAnsi="Georgia"/>
        </w:rPr>
        <w:t>bahwa</w:t>
      </w:r>
      <w:proofErr w:type="spellEnd"/>
      <w:r>
        <w:rPr>
          <w:rFonts w:ascii="Georgia" w:hAnsi="Georgia"/>
        </w:rPr>
        <w:t xml:space="preserve"> </w:t>
      </w:r>
      <w:proofErr w:type="spellStart"/>
      <w:r>
        <w:rPr>
          <w:rFonts w:ascii="Georgia" w:hAnsi="Georgia"/>
        </w:rPr>
        <w:t>kebesaran</w:t>
      </w:r>
      <w:proofErr w:type="spellEnd"/>
      <w:r>
        <w:rPr>
          <w:rFonts w:ascii="Georgia" w:hAnsi="Georgia"/>
        </w:rPr>
        <w:t xml:space="preserve"> </w:t>
      </w:r>
      <w:proofErr w:type="spellStart"/>
      <w:r>
        <w:rPr>
          <w:rFonts w:ascii="Georgia" w:hAnsi="Georgia"/>
        </w:rPr>
        <w:t>kuasa</w:t>
      </w:r>
      <w:proofErr w:type="spellEnd"/>
      <w:r>
        <w:rPr>
          <w:rFonts w:ascii="Georgia" w:hAnsi="Georgia"/>
        </w:rPr>
        <w:t xml:space="preserve"> </w:t>
      </w:r>
      <w:proofErr w:type="spellStart"/>
      <w:r>
        <w:rPr>
          <w:rFonts w:ascii="Georgia" w:hAnsi="Georgia"/>
        </w:rPr>
        <w:t>tidaklah</w:t>
      </w:r>
      <w:proofErr w:type="spellEnd"/>
      <w:r>
        <w:rPr>
          <w:rFonts w:ascii="Georgia" w:hAnsi="Georgia"/>
        </w:rPr>
        <w:t xml:space="preserve"> </w:t>
      </w:r>
      <w:proofErr w:type="spellStart"/>
      <w:r>
        <w:rPr>
          <w:rFonts w:ascii="Georgia" w:hAnsi="Georgia"/>
        </w:rPr>
        <w:t>ditentukan</w:t>
      </w:r>
      <w:proofErr w:type="spellEnd"/>
      <w:r>
        <w:rPr>
          <w:rFonts w:ascii="Georgia" w:hAnsi="Georgia"/>
        </w:rPr>
        <w:t xml:space="preserve"> </w:t>
      </w:r>
      <w:proofErr w:type="spellStart"/>
      <w:r>
        <w:rPr>
          <w:rFonts w:ascii="Georgia" w:hAnsi="Georgia"/>
        </w:rPr>
        <w:t>dari</w:t>
      </w:r>
      <w:proofErr w:type="spellEnd"/>
      <w:r>
        <w:rPr>
          <w:rFonts w:ascii="Georgia" w:hAnsi="Georgia"/>
        </w:rPr>
        <w:t xml:space="preserve"> </w:t>
      </w:r>
      <w:proofErr w:type="spellStart"/>
      <w:r>
        <w:rPr>
          <w:rFonts w:ascii="Georgia" w:hAnsi="Georgia"/>
        </w:rPr>
        <w:t>tampilan</w:t>
      </w:r>
      <w:proofErr w:type="spellEnd"/>
      <w:r>
        <w:rPr>
          <w:rFonts w:ascii="Georgia" w:hAnsi="Georgia"/>
        </w:rPr>
        <w:t xml:space="preserve"> </w:t>
      </w:r>
      <w:proofErr w:type="spellStart"/>
      <w:r>
        <w:rPr>
          <w:rFonts w:ascii="Georgia" w:hAnsi="Georgia"/>
        </w:rPr>
        <w:t>lahiriah</w:t>
      </w:r>
      <w:proofErr w:type="spellEnd"/>
      <w:r>
        <w:rPr>
          <w:rFonts w:ascii="Georgia" w:hAnsi="Georgia"/>
        </w:rPr>
        <w:t xml:space="preserve">, </w:t>
      </w:r>
      <w:proofErr w:type="spellStart"/>
      <w:r>
        <w:rPr>
          <w:rFonts w:ascii="Georgia" w:hAnsi="Georgia"/>
        </w:rPr>
        <w:t>melainkan</w:t>
      </w:r>
      <w:proofErr w:type="spellEnd"/>
      <w:r>
        <w:rPr>
          <w:rFonts w:ascii="Georgia" w:hAnsi="Georgia"/>
        </w:rPr>
        <w:t xml:space="preserve"> </w:t>
      </w:r>
      <w:proofErr w:type="spellStart"/>
      <w:r>
        <w:rPr>
          <w:rFonts w:ascii="Georgia" w:hAnsi="Georgia"/>
        </w:rPr>
        <w:t>dari</w:t>
      </w:r>
      <w:proofErr w:type="spellEnd"/>
      <w:r>
        <w:rPr>
          <w:rFonts w:ascii="Georgia" w:hAnsi="Georgia"/>
        </w:rPr>
        <w:t xml:space="preserve"> </w:t>
      </w:r>
      <w:proofErr w:type="spellStart"/>
      <w:r>
        <w:rPr>
          <w:rFonts w:ascii="Georgia" w:hAnsi="Georgia"/>
        </w:rPr>
        <w:t>hati</w:t>
      </w:r>
      <w:proofErr w:type="spellEnd"/>
      <w:r>
        <w:rPr>
          <w:rFonts w:ascii="Georgia" w:hAnsi="Georgia"/>
        </w:rPr>
        <w:t xml:space="preserve"> dan </w:t>
      </w:r>
      <w:proofErr w:type="spellStart"/>
      <w:r>
        <w:rPr>
          <w:rFonts w:ascii="Georgia" w:hAnsi="Georgia"/>
        </w:rPr>
        <w:t>karya</w:t>
      </w:r>
      <w:proofErr w:type="spellEnd"/>
      <w:r>
        <w:rPr>
          <w:rFonts w:ascii="Georgia" w:hAnsi="Georgia"/>
        </w:rPr>
        <w:t xml:space="preserve"> yang </w:t>
      </w:r>
      <w:proofErr w:type="spellStart"/>
      <w:r>
        <w:rPr>
          <w:rFonts w:ascii="Georgia" w:hAnsi="Georgia"/>
        </w:rPr>
        <w:t>dihasilkan</w:t>
      </w:r>
      <w:proofErr w:type="spellEnd"/>
      <w:r>
        <w:rPr>
          <w:rFonts w:ascii="Georgia" w:hAnsi="Georgia"/>
        </w:rPr>
        <w:t xml:space="preserve">. </w:t>
      </w:r>
      <w:proofErr w:type="spellStart"/>
      <w:r>
        <w:rPr>
          <w:rFonts w:ascii="Georgia" w:hAnsi="Georgia"/>
        </w:rPr>
        <w:t>Meskipun</w:t>
      </w:r>
      <w:proofErr w:type="spellEnd"/>
      <w:r>
        <w:rPr>
          <w:rFonts w:ascii="Georgia" w:hAnsi="Georgia"/>
        </w:rPr>
        <w:t xml:space="preserve"> </w:t>
      </w:r>
      <w:proofErr w:type="spellStart"/>
      <w:r>
        <w:rPr>
          <w:rFonts w:ascii="Georgia" w:hAnsi="Georgia"/>
        </w:rPr>
        <w:t>lahir</w:t>
      </w:r>
      <w:proofErr w:type="spellEnd"/>
      <w:r>
        <w:rPr>
          <w:rFonts w:ascii="Georgia" w:hAnsi="Georgia"/>
        </w:rPr>
        <w:t xml:space="preserve"> </w:t>
      </w:r>
      <w:proofErr w:type="spellStart"/>
      <w:r>
        <w:rPr>
          <w:rFonts w:ascii="Georgia" w:hAnsi="Georgia"/>
        </w:rPr>
        <w:t>dalam</w:t>
      </w:r>
      <w:proofErr w:type="spellEnd"/>
      <w:r>
        <w:rPr>
          <w:rFonts w:ascii="Georgia" w:hAnsi="Georgia"/>
        </w:rPr>
        <w:t xml:space="preserve"> </w:t>
      </w:r>
      <w:proofErr w:type="spellStart"/>
      <w:r>
        <w:rPr>
          <w:rFonts w:ascii="Georgia" w:hAnsi="Georgia"/>
        </w:rPr>
        <w:t>kesederhanaan</w:t>
      </w:r>
      <w:proofErr w:type="spellEnd"/>
      <w:r>
        <w:rPr>
          <w:rFonts w:ascii="Georgia" w:hAnsi="Georgia"/>
        </w:rPr>
        <w:t xml:space="preserve">, </w:t>
      </w:r>
      <w:proofErr w:type="spellStart"/>
      <w:r>
        <w:rPr>
          <w:rFonts w:ascii="Georgia" w:hAnsi="Georgia"/>
        </w:rPr>
        <w:t>namun</w:t>
      </w:r>
      <w:proofErr w:type="spellEnd"/>
      <w:r>
        <w:rPr>
          <w:rFonts w:ascii="Georgia" w:hAnsi="Georgia"/>
        </w:rPr>
        <w:t xml:space="preserve"> </w:t>
      </w:r>
      <w:proofErr w:type="spellStart"/>
      <w:r>
        <w:rPr>
          <w:rFonts w:ascii="Georgia" w:hAnsi="Georgia"/>
        </w:rPr>
        <w:t>Yesus</w:t>
      </w:r>
      <w:proofErr w:type="spellEnd"/>
      <w:r>
        <w:rPr>
          <w:rFonts w:ascii="Georgia" w:hAnsi="Georgia"/>
        </w:rPr>
        <w:t xml:space="preserve"> </w:t>
      </w:r>
      <w:proofErr w:type="spellStart"/>
      <w:r>
        <w:rPr>
          <w:rFonts w:ascii="Georgia" w:hAnsi="Georgia"/>
        </w:rPr>
        <w:t>memiliki</w:t>
      </w:r>
      <w:proofErr w:type="spellEnd"/>
      <w:r>
        <w:rPr>
          <w:rFonts w:ascii="Georgia" w:hAnsi="Georgia"/>
        </w:rPr>
        <w:t xml:space="preserve"> </w:t>
      </w:r>
      <w:proofErr w:type="spellStart"/>
      <w:r>
        <w:rPr>
          <w:rFonts w:ascii="Georgia" w:hAnsi="Georgia"/>
        </w:rPr>
        <w:t>hati</w:t>
      </w:r>
      <w:proofErr w:type="spellEnd"/>
      <w:r>
        <w:rPr>
          <w:rFonts w:ascii="Georgia" w:hAnsi="Georgia"/>
        </w:rPr>
        <w:t xml:space="preserve"> yang </w:t>
      </w:r>
      <w:proofErr w:type="spellStart"/>
      <w:r>
        <w:rPr>
          <w:rFonts w:ascii="Georgia" w:hAnsi="Georgia"/>
        </w:rPr>
        <w:t>sangat</w:t>
      </w:r>
      <w:proofErr w:type="spellEnd"/>
      <w:r>
        <w:rPr>
          <w:rFonts w:ascii="Georgia" w:hAnsi="Georgia"/>
        </w:rPr>
        <w:t xml:space="preserve"> kaya </w:t>
      </w:r>
      <w:proofErr w:type="spellStart"/>
      <w:r>
        <w:rPr>
          <w:rFonts w:ascii="Georgia" w:hAnsi="Georgia"/>
        </w:rPr>
        <w:t>untuk</w:t>
      </w:r>
      <w:proofErr w:type="spellEnd"/>
      <w:r>
        <w:rPr>
          <w:rFonts w:ascii="Georgia" w:hAnsi="Georgia"/>
        </w:rPr>
        <w:t xml:space="preserve"> </w:t>
      </w:r>
      <w:proofErr w:type="spellStart"/>
      <w:r>
        <w:rPr>
          <w:rFonts w:ascii="Georgia" w:hAnsi="Georgia"/>
        </w:rPr>
        <w:t>mengasihi</w:t>
      </w:r>
      <w:proofErr w:type="spellEnd"/>
      <w:r>
        <w:rPr>
          <w:rFonts w:ascii="Georgia" w:hAnsi="Georgia"/>
        </w:rPr>
        <w:t xml:space="preserve"> </w:t>
      </w:r>
      <w:proofErr w:type="spellStart"/>
      <w:r>
        <w:rPr>
          <w:rFonts w:ascii="Georgia" w:hAnsi="Georgia"/>
        </w:rPr>
        <w:t>umat</w:t>
      </w:r>
      <w:proofErr w:type="spellEnd"/>
      <w:r>
        <w:rPr>
          <w:rFonts w:ascii="Georgia" w:hAnsi="Georgia"/>
        </w:rPr>
        <w:t xml:space="preserve"> </w:t>
      </w:r>
      <w:proofErr w:type="spellStart"/>
      <w:r>
        <w:rPr>
          <w:rFonts w:ascii="Georgia" w:hAnsi="Georgia"/>
        </w:rPr>
        <w:t>manusia</w:t>
      </w:r>
      <w:proofErr w:type="spellEnd"/>
      <w:r>
        <w:rPr>
          <w:rFonts w:ascii="Georgia" w:hAnsi="Georgia"/>
        </w:rPr>
        <w:t xml:space="preserve"> dan </w:t>
      </w:r>
      <w:proofErr w:type="spellStart"/>
      <w:r>
        <w:rPr>
          <w:rFonts w:ascii="Georgia" w:hAnsi="Georgia"/>
        </w:rPr>
        <w:t>karya</w:t>
      </w:r>
      <w:proofErr w:type="spellEnd"/>
      <w:r>
        <w:rPr>
          <w:rFonts w:ascii="Georgia" w:hAnsi="Georgia"/>
        </w:rPr>
        <w:t xml:space="preserve"> yang </w:t>
      </w:r>
      <w:proofErr w:type="spellStart"/>
      <w:r>
        <w:rPr>
          <w:rFonts w:ascii="Georgia" w:hAnsi="Georgia"/>
        </w:rPr>
        <w:t>Mahaagung</w:t>
      </w:r>
      <w:proofErr w:type="spellEnd"/>
      <w:r>
        <w:rPr>
          <w:rFonts w:ascii="Georgia" w:hAnsi="Georgia"/>
        </w:rPr>
        <w:t xml:space="preserve"> </w:t>
      </w:r>
      <w:proofErr w:type="spellStart"/>
      <w:r>
        <w:rPr>
          <w:rFonts w:ascii="Georgia" w:hAnsi="Georgia"/>
        </w:rPr>
        <w:t>untuk</w:t>
      </w:r>
      <w:proofErr w:type="spellEnd"/>
      <w:r>
        <w:rPr>
          <w:rFonts w:ascii="Georgia" w:hAnsi="Georgia"/>
        </w:rPr>
        <w:t xml:space="preserve"> </w:t>
      </w:r>
      <w:proofErr w:type="spellStart"/>
      <w:r>
        <w:rPr>
          <w:rFonts w:ascii="Georgia" w:hAnsi="Georgia"/>
        </w:rPr>
        <w:t>menyelamatkan</w:t>
      </w:r>
      <w:proofErr w:type="spellEnd"/>
      <w:r>
        <w:rPr>
          <w:rFonts w:ascii="Georgia" w:hAnsi="Georgia"/>
        </w:rPr>
        <w:t xml:space="preserve"> </w:t>
      </w:r>
      <w:proofErr w:type="spellStart"/>
      <w:r>
        <w:rPr>
          <w:rFonts w:ascii="Georgia" w:hAnsi="Georgia"/>
        </w:rPr>
        <w:t>seluruh</w:t>
      </w:r>
      <w:proofErr w:type="spellEnd"/>
      <w:r>
        <w:rPr>
          <w:rFonts w:ascii="Georgia" w:hAnsi="Georgia"/>
        </w:rPr>
        <w:t xml:space="preserve"> </w:t>
      </w:r>
      <w:proofErr w:type="spellStart"/>
      <w:r>
        <w:rPr>
          <w:rFonts w:ascii="Georgia" w:hAnsi="Georgia"/>
        </w:rPr>
        <w:t>umat</w:t>
      </w:r>
      <w:proofErr w:type="spellEnd"/>
      <w:r>
        <w:rPr>
          <w:rFonts w:ascii="Georgia" w:hAnsi="Georgia"/>
        </w:rPr>
        <w:t xml:space="preserve"> </w:t>
      </w:r>
      <w:proofErr w:type="spellStart"/>
      <w:r>
        <w:rPr>
          <w:rFonts w:ascii="Georgia" w:hAnsi="Georgia"/>
        </w:rPr>
        <w:t>manusia</w:t>
      </w:r>
      <w:proofErr w:type="spellEnd"/>
      <w:r>
        <w:rPr>
          <w:rFonts w:ascii="Georgia" w:hAnsi="Georgia"/>
        </w:rPr>
        <w:t xml:space="preserve">. </w:t>
      </w:r>
      <w:proofErr w:type="spellStart"/>
      <w:r>
        <w:rPr>
          <w:rFonts w:ascii="Georgia" w:hAnsi="Georgia"/>
        </w:rPr>
        <w:t>Maka</w:t>
      </w:r>
      <w:proofErr w:type="spellEnd"/>
      <w:r>
        <w:rPr>
          <w:rFonts w:ascii="Georgia" w:hAnsi="Georgia"/>
        </w:rPr>
        <w:t xml:space="preserve"> </w:t>
      </w:r>
      <w:proofErr w:type="spellStart"/>
      <w:r>
        <w:rPr>
          <w:rFonts w:ascii="Georgia" w:hAnsi="Georgia"/>
        </w:rPr>
        <w:t>hendaklah</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semua</w:t>
      </w:r>
      <w:proofErr w:type="spellEnd"/>
      <w:r>
        <w:rPr>
          <w:rFonts w:ascii="Georgia" w:hAnsi="Georgia"/>
        </w:rPr>
        <w:t xml:space="preserve"> </w:t>
      </w:r>
      <w:proofErr w:type="spellStart"/>
      <w:r>
        <w:rPr>
          <w:rFonts w:ascii="Georgia" w:hAnsi="Georgia"/>
        </w:rPr>
        <w:t>mengakui</w:t>
      </w:r>
      <w:proofErr w:type="spellEnd"/>
      <w:r>
        <w:rPr>
          <w:rFonts w:ascii="Georgia" w:hAnsi="Georgia"/>
        </w:rPr>
        <w:t xml:space="preserve"> </w:t>
      </w:r>
      <w:proofErr w:type="spellStart"/>
      <w:r>
        <w:rPr>
          <w:rFonts w:ascii="Georgia" w:hAnsi="Georgia"/>
        </w:rPr>
        <w:t>bahwa</w:t>
      </w:r>
      <w:proofErr w:type="spellEnd"/>
      <w:r>
        <w:rPr>
          <w:rFonts w:ascii="Georgia" w:hAnsi="Georgia"/>
        </w:rPr>
        <w:t xml:space="preserve"> </w:t>
      </w:r>
      <w:proofErr w:type="spellStart"/>
      <w:r>
        <w:rPr>
          <w:rFonts w:ascii="Georgia" w:hAnsi="Georgia"/>
        </w:rPr>
        <w:t>Yesus</w:t>
      </w:r>
      <w:proofErr w:type="spellEnd"/>
      <w:r>
        <w:rPr>
          <w:rFonts w:ascii="Georgia" w:hAnsi="Georgia"/>
        </w:rPr>
        <w:t xml:space="preserve"> </w:t>
      </w:r>
      <w:proofErr w:type="spellStart"/>
      <w:r>
        <w:rPr>
          <w:rFonts w:ascii="Georgia" w:hAnsi="Georgia"/>
        </w:rPr>
        <w:t>Kristus</w:t>
      </w:r>
      <w:proofErr w:type="spellEnd"/>
      <w:r>
        <w:rPr>
          <w:rFonts w:ascii="Georgia" w:hAnsi="Georgia"/>
        </w:rPr>
        <w:t xml:space="preserve"> </w:t>
      </w:r>
      <w:proofErr w:type="spellStart"/>
      <w:r>
        <w:rPr>
          <w:rFonts w:ascii="Georgia" w:hAnsi="Georgia"/>
        </w:rPr>
        <w:t>adalah</w:t>
      </w:r>
      <w:proofErr w:type="spellEnd"/>
      <w:r>
        <w:rPr>
          <w:rFonts w:ascii="Georgia" w:hAnsi="Georgia"/>
        </w:rPr>
        <w:t xml:space="preserve"> </w:t>
      </w:r>
      <w:proofErr w:type="spellStart"/>
      <w:r>
        <w:rPr>
          <w:rFonts w:ascii="Georgia" w:hAnsi="Georgia"/>
        </w:rPr>
        <w:t>satu-satunya</w:t>
      </w:r>
      <w:proofErr w:type="spellEnd"/>
      <w:r>
        <w:rPr>
          <w:rFonts w:ascii="Georgia" w:hAnsi="Georgia"/>
        </w:rPr>
        <w:t xml:space="preserve"> </w:t>
      </w:r>
      <w:proofErr w:type="spellStart"/>
      <w:r>
        <w:rPr>
          <w:rFonts w:ascii="Georgia" w:hAnsi="Georgia"/>
        </w:rPr>
        <w:t>Juru</w:t>
      </w:r>
      <w:proofErr w:type="spellEnd"/>
      <w:r>
        <w:rPr>
          <w:rFonts w:ascii="Georgia" w:hAnsi="Georgia"/>
        </w:rPr>
        <w:t xml:space="preserve"> </w:t>
      </w:r>
      <w:proofErr w:type="spellStart"/>
      <w:r>
        <w:rPr>
          <w:rFonts w:ascii="Georgia" w:hAnsi="Georgia"/>
        </w:rPr>
        <w:t>Selamat</w:t>
      </w:r>
      <w:proofErr w:type="spellEnd"/>
      <w:r>
        <w:rPr>
          <w:rFonts w:ascii="Georgia" w:hAnsi="Georgia"/>
        </w:rPr>
        <w:t xml:space="preserve"> dunia.</w:t>
      </w:r>
    </w:p>
    <w:p w14:paraId="2FA1C2B0" w14:textId="77777777" w:rsidR="00D2556E" w:rsidRDefault="00D2556E" w:rsidP="00D2556E">
      <w:pPr>
        <w:tabs>
          <w:tab w:val="left" w:pos="270"/>
        </w:tabs>
        <w:jc w:val="both"/>
        <w:rPr>
          <w:rFonts w:ascii="Georgia" w:hAnsi="Georgia"/>
          <w:sz w:val="22"/>
          <w:szCs w:val="22"/>
        </w:rPr>
      </w:pPr>
    </w:p>
    <w:tbl>
      <w:tblPr>
        <w:tblStyle w:val="TableGrid"/>
        <w:tblW w:w="0" w:type="auto"/>
        <w:tblLook w:val="04A0" w:firstRow="1" w:lastRow="0" w:firstColumn="1" w:lastColumn="0" w:noHBand="0" w:noVBand="1"/>
      </w:tblPr>
      <w:tblGrid>
        <w:gridCol w:w="3169"/>
        <w:gridCol w:w="3170"/>
      </w:tblGrid>
      <w:tr w:rsidR="00D2556E" w14:paraId="7BFD0E16" w14:textId="77777777" w:rsidTr="00D2556E">
        <w:tc>
          <w:tcPr>
            <w:tcW w:w="3169" w:type="dxa"/>
            <w:tcBorders>
              <w:top w:val="single" w:sz="4" w:space="0" w:color="auto"/>
              <w:left w:val="single" w:sz="4" w:space="0" w:color="auto"/>
              <w:bottom w:val="single" w:sz="4" w:space="0" w:color="auto"/>
              <w:right w:val="single" w:sz="4" w:space="0" w:color="auto"/>
            </w:tcBorders>
            <w:hideMark/>
          </w:tcPr>
          <w:p w14:paraId="6BB6A35D" w14:textId="77777777" w:rsidR="00D2556E" w:rsidRDefault="00D2556E">
            <w:pPr>
              <w:jc w:val="both"/>
              <w:rPr>
                <w:rFonts w:ascii="Georgia" w:hAnsi="Georgia" w:cs="Arial"/>
                <w:b/>
                <w:bCs/>
                <w:caps/>
                <w:sz w:val="22"/>
                <w:szCs w:val="22"/>
              </w:rPr>
            </w:pPr>
            <w:r>
              <w:rPr>
                <w:rFonts w:ascii="Georgia" w:hAnsi="Georgia" w:cs="Arial"/>
                <w:b/>
                <w:bCs/>
                <w:caps/>
                <w:sz w:val="22"/>
                <w:szCs w:val="22"/>
              </w:rPr>
              <w:t>AYAT HAFALAN</w:t>
            </w:r>
          </w:p>
          <w:p w14:paraId="58A62749" w14:textId="77777777" w:rsidR="00D2556E" w:rsidRDefault="00D2556E">
            <w:pPr>
              <w:rPr>
                <w:rFonts w:ascii="Georgia" w:hAnsi="Georgia" w:cs="Arial"/>
                <w:sz w:val="22"/>
                <w:szCs w:val="22"/>
              </w:rPr>
            </w:pPr>
            <w:r>
              <w:rPr>
                <w:rFonts w:ascii="Georgia" w:hAnsi="Georgia" w:cs="Arial"/>
                <w:sz w:val="22"/>
                <w:szCs w:val="22"/>
              </w:rPr>
              <w:t xml:space="preserve">Allah yang </w:t>
            </w:r>
            <w:proofErr w:type="spellStart"/>
            <w:r>
              <w:rPr>
                <w:rFonts w:ascii="Georgia" w:hAnsi="Georgia" w:cs="Arial"/>
                <w:sz w:val="22"/>
                <w:szCs w:val="22"/>
              </w:rPr>
              <w:t>esa</w:t>
            </w:r>
            <w:proofErr w:type="spellEnd"/>
            <w:r>
              <w:rPr>
                <w:rFonts w:ascii="Georgia" w:hAnsi="Georgia" w:cs="Arial"/>
                <w:sz w:val="22"/>
                <w:szCs w:val="22"/>
              </w:rPr>
              <w:t xml:space="preserve">, </w:t>
            </w:r>
            <w:proofErr w:type="spellStart"/>
            <w:r>
              <w:rPr>
                <w:rFonts w:ascii="Georgia" w:hAnsi="Georgia" w:cs="Arial"/>
                <w:sz w:val="22"/>
                <w:szCs w:val="22"/>
              </w:rPr>
              <w:t>Juru</w:t>
            </w:r>
            <w:proofErr w:type="spellEnd"/>
            <w:r>
              <w:rPr>
                <w:rFonts w:ascii="Georgia" w:hAnsi="Georgia" w:cs="Arial"/>
                <w:sz w:val="22"/>
                <w:szCs w:val="22"/>
              </w:rPr>
              <w:t xml:space="preserve"> </w:t>
            </w:r>
            <w:proofErr w:type="spellStart"/>
            <w:r>
              <w:rPr>
                <w:rFonts w:ascii="Georgia" w:hAnsi="Georgia" w:cs="Arial"/>
                <w:sz w:val="22"/>
                <w:szCs w:val="22"/>
              </w:rPr>
              <w:t>Selamat</w:t>
            </w:r>
            <w:proofErr w:type="spellEnd"/>
            <w:r>
              <w:rPr>
                <w:rFonts w:ascii="Georgia" w:hAnsi="Georgia" w:cs="Arial"/>
                <w:sz w:val="22"/>
                <w:szCs w:val="22"/>
              </w:rPr>
              <w:t xml:space="preserve"> </w:t>
            </w:r>
            <w:proofErr w:type="spellStart"/>
            <w:r>
              <w:rPr>
                <w:rFonts w:ascii="Georgia" w:hAnsi="Georgia" w:cs="Arial"/>
                <w:sz w:val="22"/>
                <w:szCs w:val="22"/>
              </w:rPr>
              <w:t>kita</w:t>
            </w:r>
            <w:proofErr w:type="spellEnd"/>
            <w:r>
              <w:rPr>
                <w:rFonts w:ascii="Georgia" w:hAnsi="Georgia" w:cs="Arial"/>
                <w:sz w:val="22"/>
                <w:szCs w:val="22"/>
              </w:rPr>
              <w:t xml:space="preserve"> oleh </w:t>
            </w:r>
            <w:proofErr w:type="spellStart"/>
            <w:r>
              <w:rPr>
                <w:rFonts w:ascii="Georgia" w:hAnsi="Georgia" w:cs="Arial"/>
                <w:sz w:val="22"/>
                <w:szCs w:val="22"/>
              </w:rPr>
              <w:t>Yesus</w:t>
            </w:r>
            <w:proofErr w:type="spellEnd"/>
            <w:r>
              <w:rPr>
                <w:rFonts w:ascii="Georgia" w:hAnsi="Georgia" w:cs="Arial"/>
                <w:sz w:val="22"/>
                <w:szCs w:val="22"/>
              </w:rPr>
              <w:t xml:space="preserve"> </w:t>
            </w:r>
            <w:proofErr w:type="spellStart"/>
            <w:r>
              <w:rPr>
                <w:rFonts w:ascii="Georgia" w:hAnsi="Georgia" w:cs="Arial"/>
                <w:sz w:val="22"/>
                <w:szCs w:val="22"/>
              </w:rPr>
              <w:t>Kristus</w:t>
            </w:r>
            <w:proofErr w:type="spellEnd"/>
            <w:r>
              <w:rPr>
                <w:rFonts w:ascii="Georgia" w:hAnsi="Georgia" w:cs="Arial"/>
                <w:sz w:val="22"/>
                <w:szCs w:val="22"/>
              </w:rPr>
              <w:t xml:space="preserve">, </w:t>
            </w:r>
            <w:proofErr w:type="spellStart"/>
            <w:r>
              <w:rPr>
                <w:rFonts w:ascii="Georgia" w:hAnsi="Georgia" w:cs="Arial"/>
                <w:sz w:val="22"/>
                <w:szCs w:val="22"/>
              </w:rPr>
              <w:t>Tuhan</w:t>
            </w:r>
            <w:proofErr w:type="spellEnd"/>
            <w:r>
              <w:rPr>
                <w:rFonts w:ascii="Georgia" w:hAnsi="Georgia" w:cs="Arial"/>
                <w:sz w:val="22"/>
                <w:szCs w:val="22"/>
              </w:rPr>
              <w:t xml:space="preserve"> </w:t>
            </w:r>
            <w:proofErr w:type="spellStart"/>
            <w:r>
              <w:rPr>
                <w:rFonts w:ascii="Georgia" w:hAnsi="Georgia" w:cs="Arial"/>
                <w:sz w:val="22"/>
                <w:szCs w:val="22"/>
              </w:rPr>
              <w:t>kita</w:t>
            </w:r>
            <w:proofErr w:type="spellEnd"/>
            <w:r>
              <w:rPr>
                <w:rFonts w:ascii="Georgia" w:hAnsi="Georgia" w:cs="Arial"/>
                <w:sz w:val="22"/>
                <w:szCs w:val="22"/>
              </w:rPr>
              <w:t xml:space="preserve">, </w:t>
            </w:r>
            <w:proofErr w:type="spellStart"/>
            <w:r>
              <w:rPr>
                <w:rFonts w:ascii="Georgia" w:hAnsi="Georgia" w:cs="Arial"/>
                <w:sz w:val="22"/>
                <w:szCs w:val="22"/>
              </w:rPr>
              <w:t>bagi</w:t>
            </w:r>
            <w:proofErr w:type="spellEnd"/>
            <w:r>
              <w:rPr>
                <w:rFonts w:ascii="Georgia" w:hAnsi="Georgia" w:cs="Arial"/>
                <w:sz w:val="22"/>
                <w:szCs w:val="22"/>
              </w:rPr>
              <w:t xml:space="preserve"> </w:t>
            </w:r>
            <w:proofErr w:type="spellStart"/>
            <w:r>
              <w:rPr>
                <w:rFonts w:ascii="Georgia" w:hAnsi="Georgia" w:cs="Arial"/>
                <w:sz w:val="22"/>
                <w:szCs w:val="22"/>
              </w:rPr>
              <w:t>Dia</w:t>
            </w:r>
            <w:proofErr w:type="spellEnd"/>
            <w:r>
              <w:rPr>
                <w:rFonts w:ascii="Georgia" w:hAnsi="Georgia" w:cs="Arial"/>
                <w:sz w:val="22"/>
                <w:szCs w:val="22"/>
              </w:rPr>
              <w:t xml:space="preserve"> </w:t>
            </w:r>
            <w:proofErr w:type="spellStart"/>
            <w:r>
              <w:rPr>
                <w:rFonts w:ascii="Georgia" w:hAnsi="Georgia" w:cs="Arial"/>
                <w:sz w:val="22"/>
                <w:szCs w:val="22"/>
              </w:rPr>
              <w:t>adalah</w:t>
            </w:r>
            <w:proofErr w:type="spellEnd"/>
            <w:r>
              <w:rPr>
                <w:rFonts w:ascii="Georgia" w:hAnsi="Georgia" w:cs="Arial"/>
                <w:sz w:val="22"/>
                <w:szCs w:val="22"/>
              </w:rPr>
              <w:t xml:space="preserve"> </w:t>
            </w:r>
            <w:proofErr w:type="spellStart"/>
            <w:r>
              <w:rPr>
                <w:rFonts w:ascii="Georgia" w:hAnsi="Georgia" w:cs="Arial"/>
                <w:sz w:val="22"/>
                <w:szCs w:val="22"/>
              </w:rPr>
              <w:lastRenderedPageBreak/>
              <w:t>kemuliaan</w:t>
            </w:r>
            <w:proofErr w:type="spellEnd"/>
            <w:r>
              <w:rPr>
                <w:rFonts w:ascii="Georgia" w:hAnsi="Georgia" w:cs="Arial"/>
                <w:sz w:val="22"/>
                <w:szCs w:val="22"/>
              </w:rPr>
              <w:t xml:space="preserve">, </w:t>
            </w:r>
            <w:proofErr w:type="spellStart"/>
            <w:r>
              <w:rPr>
                <w:rFonts w:ascii="Georgia" w:hAnsi="Georgia" w:cs="Arial"/>
                <w:sz w:val="22"/>
                <w:szCs w:val="22"/>
              </w:rPr>
              <w:t>kebesaran</w:t>
            </w:r>
            <w:proofErr w:type="spellEnd"/>
            <w:r>
              <w:rPr>
                <w:rFonts w:ascii="Georgia" w:hAnsi="Georgia" w:cs="Arial"/>
                <w:sz w:val="22"/>
                <w:szCs w:val="22"/>
              </w:rPr>
              <w:t xml:space="preserve">, </w:t>
            </w:r>
            <w:proofErr w:type="spellStart"/>
            <w:r>
              <w:rPr>
                <w:rFonts w:ascii="Georgia" w:hAnsi="Georgia" w:cs="Arial"/>
                <w:sz w:val="22"/>
                <w:szCs w:val="22"/>
              </w:rPr>
              <w:t>kekuatan</w:t>
            </w:r>
            <w:proofErr w:type="spellEnd"/>
            <w:r>
              <w:rPr>
                <w:rFonts w:ascii="Georgia" w:hAnsi="Georgia" w:cs="Arial"/>
                <w:sz w:val="22"/>
                <w:szCs w:val="22"/>
              </w:rPr>
              <w:t xml:space="preserve"> dan </w:t>
            </w:r>
            <w:proofErr w:type="spellStart"/>
            <w:r>
              <w:rPr>
                <w:rFonts w:ascii="Georgia" w:hAnsi="Georgia" w:cs="Arial"/>
                <w:sz w:val="22"/>
                <w:szCs w:val="22"/>
              </w:rPr>
              <w:t>kuasa</w:t>
            </w:r>
            <w:proofErr w:type="spellEnd"/>
            <w:r>
              <w:rPr>
                <w:rFonts w:ascii="Georgia" w:hAnsi="Georgia" w:cs="Arial"/>
                <w:sz w:val="22"/>
                <w:szCs w:val="22"/>
              </w:rPr>
              <w:t xml:space="preserve"> </w:t>
            </w:r>
            <w:proofErr w:type="spellStart"/>
            <w:r>
              <w:rPr>
                <w:rFonts w:ascii="Georgia" w:hAnsi="Georgia" w:cs="Arial"/>
                <w:sz w:val="22"/>
                <w:szCs w:val="22"/>
              </w:rPr>
              <w:t>sebelum</w:t>
            </w:r>
            <w:proofErr w:type="spellEnd"/>
            <w:r>
              <w:rPr>
                <w:rFonts w:ascii="Georgia" w:hAnsi="Georgia" w:cs="Arial"/>
                <w:sz w:val="22"/>
                <w:szCs w:val="22"/>
              </w:rPr>
              <w:t xml:space="preserve"> </w:t>
            </w:r>
            <w:proofErr w:type="spellStart"/>
            <w:r>
              <w:rPr>
                <w:rFonts w:ascii="Georgia" w:hAnsi="Georgia" w:cs="Arial"/>
                <w:sz w:val="22"/>
                <w:szCs w:val="22"/>
              </w:rPr>
              <w:t>segala</w:t>
            </w:r>
            <w:proofErr w:type="spellEnd"/>
            <w:r>
              <w:rPr>
                <w:rFonts w:ascii="Georgia" w:hAnsi="Georgia" w:cs="Arial"/>
                <w:sz w:val="22"/>
                <w:szCs w:val="22"/>
              </w:rPr>
              <w:t xml:space="preserve"> </w:t>
            </w:r>
            <w:proofErr w:type="spellStart"/>
            <w:r>
              <w:rPr>
                <w:rFonts w:ascii="Georgia" w:hAnsi="Georgia" w:cs="Arial"/>
                <w:sz w:val="22"/>
                <w:szCs w:val="22"/>
              </w:rPr>
              <w:t>abad</w:t>
            </w:r>
            <w:proofErr w:type="spellEnd"/>
            <w:r>
              <w:rPr>
                <w:rFonts w:ascii="Georgia" w:hAnsi="Georgia" w:cs="Arial"/>
                <w:sz w:val="22"/>
                <w:szCs w:val="22"/>
              </w:rPr>
              <w:t xml:space="preserve"> dan </w:t>
            </w:r>
            <w:proofErr w:type="spellStart"/>
            <w:r>
              <w:rPr>
                <w:rFonts w:ascii="Georgia" w:hAnsi="Georgia" w:cs="Arial"/>
                <w:sz w:val="22"/>
                <w:szCs w:val="22"/>
              </w:rPr>
              <w:t>sekarang</w:t>
            </w:r>
            <w:proofErr w:type="spellEnd"/>
            <w:r>
              <w:rPr>
                <w:rFonts w:ascii="Georgia" w:hAnsi="Georgia" w:cs="Arial"/>
                <w:sz w:val="22"/>
                <w:szCs w:val="22"/>
              </w:rPr>
              <w:t xml:space="preserve"> dan </w:t>
            </w:r>
            <w:proofErr w:type="spellStart"/>
            <w:r>
              <w:rPr>
                <w:rFonts w:ascii="Georgia" w:hAnsi="Georgia" w:cs="Arial"/>
                <w:sz w:val="22"/>
                <w:szCs w:val="22"/>
              </w:rPr>
              <w:t>sampai</w:t>
            </w:r>
            <w:proofErr w:type="spellEnd"/>
            <w:r>
              <w:rPr>
                <w:rFonts w:ascii="Georgia" w:hAnsi="Georgia" w:cs="Arial"/>
                <w:sz w:val="22"/>
                <w:szCs w:val="22"/>
              </w:rPr>
              <w:t xml:space="preserve"> </w:t>
            </w:r>
            <w:proofErr w:type="spellStart"/>
            <w:r>
              <w:rPr>
                <w:rFonts w:ascii="Georgia" w:hAnsi="Georgia" w:cs="Arial"/>
                <w:sz w:val="22"/>
                <w:szCs w:val="22"/>
              </w:rPr>
              <w:t>selama-lamanya</w:t>
            </w:r>
            <w:proofErr w:type="spellEnd"/>
            <w:r>
              <w:rPr>
                <w:rFonts w:ascii="Georgia" w:hAnsi="Georgia" w:cs="Arial"/>
                <w:sz w:val="22"/>
                <w:szCs w:val="22"/>
              </w:rPr>
              <w:t>. Amin.</w:t>
            </w:r>
          </w:p>
          <w:p w14:paraId="793E0923" w14:textId="77777777" w:rsidR="00D2556E" w:rsidRDefault="00D2556E">
            <w:pPr>
              <w:jc w:val="both"/>
              <w:rPr>
                <w:rFonts w:ascii="Georgia" w:hAnsi="Georgia" w:cs="Arial"/>
                <w:sz w:val="20"/>
                <w:szCs w:val="20"/>
              </w:rPr>
            </w:pPr>
            <w:r>
              <w:rPr>
                <w:rFonts w:ascii="Georgia" w:hAnsi="Georgia" w:cs="Arial"/>
                <w:sz w:val="22"/>
                <w:szCs w:val="22"/>
              </w:rPr>
              <w:t>(</w:t>
            </w:r>
            <w:proofErr w:type="spellStart"/>
            <w:r>
              <w:rPr>
                <w:rFonts w:ascii="Georgia" w:hAnsi="Georgia" w:cs="Arial"/>
                <w:sz w:val="22"/>
                <w:szCs w:val="22"/>
              </w:rPr>
              <w:t>Yudas</w:t>
            </w:r>
            <w:proofErr w:type="spellEnd"/>
            <w:r>
              <w:rPr>
                <w:rFonts w:ascii="Georgia" w:hAnsi="Georgia" w:cs="Arial"/>
                <w:sz w:val="22"/>
                <w:szCs w:val="22"/>
              </w:rPr>
              <w:t xml:space="preserve"> 1:25)</w:t>
            </w:r>
          </w:p>
        </w:tc>
        <w:tc>
          <w:tcPr>
            <w:tcW w:w="3170" w:type="dxa"/>
            <w:tcBorders>
              <w:top w:val="single" w:sz="4" w:space="0" w:color="auto"/>
              <w:left w:val="single" w:sz="4" w:space="0" w:color="auto"/>
              <w:bottom w:val="single" w:sz="4" w:space="0" w:color="auto"/>
              <w:right w:val="single" w:sz="4" w:space="0" w:color="auto"/>
            </w:tcBorders>
          </w:tcPr>
          <w:p w14:paraId="5BF179F3" w14:textId="77777777" w:rsidR="00D2556E" w:rsidRDefault="00D2556E">
            <w:pPr>
              <w:jc w:val="both"/>
              <w:rPr>
                <w:rFonts w:ascii="Georgia" w:hAnsi="Georgia" w:cs="Arial"/>
                <w:b/>
                <w:bCs/>
                <w:caps/>
                <w:sz w:val="22"/>
                <w:szCs w:val="22"/>
              </w:rPr>
            </w:pPr>
            <w:r>
              <w:rPr>
                <w:rFonts w:ascii="Georgia" w:hAnsi="Georgia" w:cs="Arial"/>
                <w:b/>
                <w:bCs/>
                <w:caps/>
                <w:sz w:val="22"/>
                <w:szCs w:val="22"/>
              </w:rPr>
              <w:lastRenderedPageBreak/>
              <w:t>LAGU PENDUKUNG</w:t>
            </w:r>
          </w:p>
          <w:p w14:paraId="59E05164" w14:textId="77777777" w:rsidR="00D2556E" w:rsidRDefault="00D2556E" w:rsidP="00A36F21">
            <w:pPr>
              <w:pStyle w:val="ListParagraph"/>
              <w:numPr>
                <w:ilvl w:val="0"/>
                <w:numId w:val="84"/>
              </w:numPr>
              <w:tabs>
                <w:tab w:val="left" w:pos="426"/>
              </w:tabs>
              <w:ind w:left="222" w:hanging="222"/>
              <w:rPr>
                <w:rFonts w:ascii="Georgia" w:hAnsi="Georgia" w:cs="Arial"/>
                <w:sz w:val="22"/>
                <w:szCs w:val="22"/>
              </w:rPr>
            </w:pPr>
            <w:r>
              <w:rPr>
                <w:rFonts w:ascii="Georgia" w:hAnsi="Georgia" w:cs="Arial"/>
                <w:sz w:val="22"/>
                <w:szCs w:val="22"/>
              </w:rPr>
              <w:t xml:space="preserve">Malam Natal </w:t>
            </w:r>
            <w:proofErr w:type="spellStart"/>
            <w:r>
              <w:rPr>
                <w:rFonts w:ascii="Georgia" w:hAnsi="Georgia" w:cs="Arial"/>
                <w:sz w:val="22"/>
                <w:szCs w:val="22"/>
              </w:rPr>
              <w:t>Sungguh</w:t>
            </w:r>
            <w:proofErr w:type="spellEnd"/>
            <w:r>
              <w:rPr>
                <w:rFonts w:ascii="Georgia" w:hAnsi="Georgia" w:cs="Arial"/>
                <w:sz w:val="22"/>
                <w:szCs w:val="22"/>
              </w:rPr>
              <w:t xml:space="preserve"> Indah (</w:t>
            </w:r>
            <w:proofErr w:type="spellStart"/>
            <w:r>
              <w:rPr>
                <w:rFonts w:ascii="Georgia" w:hAnsi="Georgia" w:cs="Arial"/>
                <w:sz w:val="22"/>
                <w:szCs w:val="22"/>
              </w:rPr>
              <w:t>Nyanyian</w:t>
            </w:r>
            <w:proofErr w:type="spellEnd"/>
            <w:r>
              <w:rPr>
                <w:rFonts w:ascii="Georgia" w:hAnsi="Georgia" w:cs="Arial"/>
                <w:sz w:val="22"/>
                <w:szCs w:val="22"/>
              </w:rPr>
              <w:t xml:space="preserve"> </w:t>
            </w:r>
            <w:proofErr w:type="spellStart"/>
            <w:r>
              <w:rPr>
                <w:rFonts w:ascii="Georgia" w:hAnsi="Georgia" w:cs="Arial"/>
                <w:sz w:val="22"/>
                <w:szCs w:val="22"/>
              </w:rPr>
              <w:t>Anak-anak</w:t>
            </w:r>
            <w:proofErr w:type="spellEnd"/>
            <w:r>
              <w:rPr>
                <w:rFonts w:ascii="Georgia" w:hAnsi="Georgia" w:cs="Arial"/>
                <w:sz w:val="22"/>
                <w:szCs w:val="22"/>
              </w:rPr>
              <w:t xml:space="preserve"> </w:t>
            </w:r>
            <w:proofErr w:type="spellStart"/>
            <w:r>
              <w:rPr>
                <w:rFonts w:ascii="Georgia" w:hAnsi="Georgia" w:cs="Arial"/>
                <w:sz w:val="22"/>
                <w:szCs w:val="22"/>
              </w:rPr>
              <w:t>Interdenominasi</w:t>
            </w:r>
            <w:proofErr w:type="spellEnd"/>
            <w:r>
              <w:rPr>
                <w:rFonts w:ascii="Georgia" w:hAnsi="Georgia" w:cs="Arial"/>
                <w:sz w:val="22"/>
                <w:szCs w:val="22"/>
              </w:rPr>
              <w:t xml:space="preserve"> 73).</w:t>
            </w:r>
            <w:r>
              <w:rPr>
                <w:rFonts w:ascii="Georgia" w:hAnsi="Georgia" w:cs="Arial"/>
                <w:sz w:val="22"/>
                <w:szCs w:val="22"/>
              </w:rPr>
              <w:br/>
            </w:r>
            <w:r>
              <w:rPr>
                <w:rFonts w:ascii="Georgia" w:hAnsi="Georgia" w:cs="Arial"/>
                <w:sz w:val="22"/>
                <w:szCs w:val="22"/>
              </w:rPr>
              <w:lastRenderedPageBreak/>
              <w:t>(Kata “</w:t>
            </w:r>
            <w:proofErr w:type="spellStart"/>
            <w:r>
              <w:rPr>
                <w:rFonts w:ascii="Georgia" w:hAnsi="Georgia" w:cs="Arial"/>
                <w:sz w:val="22"/>
                <w:szCs w:val="22"/>
              </w:rPr>
              <w:t>malam</w:t>
            </w:r>
            <w:proofErr w:type="spellEnd"/>
            <w:r>
              <w:rPr>
                <w:rFonts w:ascii="Georgia" w:hAnsi="Georgia" w:cs="Arial"/>
                <w:sz w:val="22"/>
                <w:szCs w:val="22"/>
              </w:rPr>
              <w:t xml:space="preserve">” </w:t>
            </w:r>
            <w:proofErr w:type="spellStart"/>
            <w:r>
              <w:rPr>
                <w:rFonts w:ascii="Georgia" w:hAnsi="Georgia" w:cs="Arial"/>
                <w:sz w:val="22"/>
                <w:szCs w:val="22"/>
              </w:rPr>
              <w:t>bisa</w:t>
            </w:r>
            <w:proofErr w:type="spellEnd"/>
            <w:r>
              <w:rPr>
                <w:rFonts w:ascii="Georgia" w:hAnsi="Georgia" w:cs="Arial"/>
                <w:sz w:val="22"/>
                <w:szCs w:val="22"/>
              </w:rPr>
              <w:t xml:space="preserve"> </w:t>
            </w:r>
            <w:proofErr w:type="spellStart"/>
            <w:r>
              <w:rPr>
                <w:rFonts w:ascii="Georgia" w:hAnsi="Georgia" w:cs="Arial"/>
                <w:sz w:val="22"/>
                <w:szCs w:val="22"/>
              </w:rPr>
              <w:t>diganti</w:t>
            </w:r>
            <w:proofErr w:type="spellEnd"/>
            <w:r>
              <w:rPr>
                <w:rFonts w:ascii="Georgia" w:hAnsi="Georgia" w:cs="Arial"/>
                <w:sz w:val="22"/>
                <w:szCs w:val="22"/>
              </w:rPr>
              <w:t xml:space="preserve"> “</w:t>
            </w:r>
            <w:proofErr w:type="spellStart"/>
            <w:r>
              <w:rPr>
                <w:rFonts w:ascii="Georgia" w:hAnsi="Georgia" w:cs="Arial"/>
                <w:sz w:val="22"/>
                <w:szCs w:val="22"/>
              </w:rPr>
              <w:t>hari</w:t>
            </w:r>
            <w:proofErr w:type="spellEnd"/>
            <w:r>
              <w:rPr>
                <w:rFonts w:ascii="Georgia" w:hAnsi="Georgia" w:cs="Arial"/>
                <w:sz w:val="22"/>
                <w:szCs w:val="22"/>
              </w:rPr>
              <w:t>”).</w:t>
            </w:r>
          </w:p>
          <w:p w14:paraId="0D9F5BAC" w14:textId="77777777" w:rsidR="00D2556E" w:rsidRDefault="00D2556E" w:rsidP="00A36F21">
            <w:pPr>
              <w:pStyle w:val="ListParagraph"/>
              <w:numPr>
                <w:ilvl w:val="0"/>
                <w:numId w:val="84"/>
              </w:numPr>
              <w:tabs>
                <w:tab w:val="left" w:pos="426"/>
              </w:tabs>
              <w:ind w:left="222" w:hanging="222"/>
              <w:rPr>
                <w:rFonts w:ascii="Georgia" w:hAnsi="Georgia" w:cs="Arial"/>
                <w:sz w:val="22"/>
                <w:szCs w:val="22"/>
              </w:rPr>
            </w:pPr>
            <w:r>
              <w:rPr>
                <w:rFonts w:ascii="Georgia" w:hAnsi="Georgia" w:cs="Arial"/>
                <w:sz w:val="22"/>
                <w:szCs w:val="22"/>
              </w:rPr>
              <w:t xml:space="preserve">Di </w:t>
            </w:r>
            <w:proofErr w:type="spellStart"/>
            <w:r>
              <w:rPr>
                <w:rFonts w:ascii="Georgia" w:hAnsi="Georgia" w:cs="Arial"/>
                <w:sz w:val="22"/>
                <w:szCs w:val="22"/>
              </w:rPr>
              <w:t>dalam</w:t>
            </w:r>
            <w:proofErr w:type="spellEnd"/>
            <w:r>
              <w:rPr>
                <w:rFonts w:ascii="Georgia" w:hAnsi="Georgia" w:cs="Arial"/>
                <w:sz w:val="22"/>
                <w:szCs w:val="22"/>
              </w:rPr>
              <w:t xml:space="preserve"> </w:t>
            </w:r>
            <w:proofErr w:type="spellStart"/>
            <w:r>
              <w:rPr>
                <w:rFonts w:ascii="Georgia" w:hAnsi="Georgia" w:cs="Arial"/>
                <w:sz w:val="22"/>
                <w:szCs w:val="22"/>
              </w:rPr>
              <w:t>Palungan</w:t>
            </w:r>
            <w:proofErr w:type="spellEnd"/>
          </w:p>
          <w:p w14:paraId="358C9001" w14:textId="77777777" w:rsidR="00D2556E" w:rsidRDefault="00D2556E" w:rsidP="00A36F21">
            <w:pPr>
              <w:pStyle w:val="ListParagraph"/>
              <w:numPr>
                <w:ilvl w:val="0"/>
                <w:numId w:val="84"/>
              </w:numPr>
              <w:tabs>
                <w:tab w:val="left" w:pos="426"/>
              </w:tabs>
              <w:ind w:left="222" w:hanging="222"/>
              <w:rPr>
                <w:rFonts w:ascii="Georgia" w:hAnsi="Georgia" w:cs="Arial"/>
                <w:sz w:val="22"/>
                <w:szCs w:val="22"/>
              </w:rPr>
            </w:pPr>
            <w:r>
              <w:rPr>
                <w:rFonts w:ascii="Georgia" w:hAnsi="Georgia" w:cs="Arial"/>
                <w:sz w:val="22"/>
                <w:szCs w:val="22"/>
              </w:rPr>
              <w:t xml:space="preserve">Malam </w:t>
            </w:r>
            <w:proofErr w:type="spellStart"/>
            <w:r>
              <w:rPr>
                <w:rFonts w:ascii="Georgia" w:hAnsi="Georgia" w:cs="Arial"/>
                <w:sz w:val="22"/>
                <w:szCs w:val="22"/>
              </w:rPr>
              <w:t>Sunyi</w:t>
            </w:r>
            <w:proofErr w:type="spellEnd"/>
            <w:r>
              <w:rPr>
                <w:rFonts w:ascii="Georgia" w:hAnsi="Georgia" w:cs="Arial"/>
                <w:sz w:val="22"/>
                <w:szCs w:val="22"/>
              </w:rPr>
              <w:t xml:space="preserve"> </w:t>
            </w:r>
            <w:proofErr w:type="spellStart"/>
            <w:r>
              <w:rPr>
                <w:rFonts w:ascii="Georgia" w:hAnsi="Georgia" w:cs="Arial"/>
                <w:sz w:val="22"/>
                <w:szCs w:val="22"/>
              </w:rPr>
              <w:t>Senyap</w:t>
            </w:r>
            <w:proofErr w:type="spellEnd"/>
          </w:p>
          <w:p w14:paraId="6C7D4AE1" w14:textId="77777777" w:rsidR="00D2556E" w:rsidRDefault="00D2556E" w:rsidP="00A36F21">
            <w:pPr>
              <w:pStyle w:val="ListParagraph"/>
              <w:numPr>
                <w:ilvl w:val="0"/>
                <w:numId w:val="84"/>
              </w:numPr>
              <w:tabs>
                <w:tab w:val="left" w:pos="426"/>
              </w:tabs>
              <w:ind w:left="222" w:hanging="222"/>
              <w:rPr>
                <w:rFonts w:ascii="Georgia" w:hAnsi="Georgia" w:cs="Arial"/>
                <w:sz w:val="22"/>
                <w:szCs w:val="22"/>
              </w:rPr>
            </w:pPr>
            <w:proofErr w:type="spellStart"/>
            <w:r>
              <w:rPr>
                <w:rFonts w:ascii="Georgia" w:hAnsi="Georgia" w:cs="Arial"/>
                <w:sz w:val="22"/>
                <w:szCs w:val="22"/>
              </w:rPr>
              <w:t>Muliakanlah</w:t>
            </w:r>
            <w:proofErr w:type="spellEnd"/>
            <w:r>
              <w:rPr>
                <w:rFonts w:ascii="Georgia" w:hAnsi="Georgia" w:cs="Arial"/>
                <w:sz w:val="22"/>
                <w:szCs w:val="22"/>
              </w:rPr>
              <w:t xml:space="preserve"> (</w:t>
            </w:r>
            <w:proofErr w:type="spellStart"/>
            <w:r>
              <w:rPr>
                <w:rFonts w:ascii="Georgia" w:hAnsi="Georgia" w:cs="Arial"/>
                <w:sz w:val="22"/>
                <w:szCs w:val="22"/>
              </w:rPr>
              <w:t>Kidung</w:t>
            </w:r>
            <w:proofErr w:type="spellEnd"/>
            <w:r>
              <w:rPr>
                <w:rFonts w:ascii="Georgia" w:hAnsi="Georgia" w:cs="Arial"/>
                <w:sz w:val="22"/>
                <w:szCs w:val="22"/>
              </w:rPr>
              <w:t xml:space="preserve"> </w:t>
            </w:r>
            <w:proofErr w:type="spellStart"/>
            <w:r>
              <w:rPr>
                <w:rFonts w:ascii="Georgia" w:hAnsi="Georgia" w:cs="Arial"/>
                <w:sz w:val="22"/>
                <w:szCs w:val="22"/>
              </w:rPr>
              <w:t>Jemaat</w:t>
            </w:r>
            <w:proofErr w:type="spellEnd"/>
            <w:r>
              <w:rPr>
                <w:rFonts w:ascii="Georgia" w:hAnsi="Georgia" w:cs="Arial"/>
                <w:sz w:val="22"/>
                <w:szCs w:val="22"/>
              </w:rPr>
              <w:t xml:space="preserve"> 100)</w:t>
            </w:r>
          </w:p>
          <w:p w14:paraId="1DAE95BF" w14:textId="77777777" w:rsidR="00D2556E" w:rsidRDefault="00D2556E" w:rsidP="00A36F21">
            <w:pPr>
              <w:pStyle w:val="ListParagraph"/>
              <w:numPr>
                <w:ilvl w:val="0"/>
                <w:numId w:val="84"/>
              </w:numPr>
              <w:tabs>
                <w:tab w:val="left" w:pos="426"/>
              </w:tabs>
              <w:ind w:left="222" w:hanging="222"/>
              <w:rPr>
                <w:rFonts w:ascii="Georgia" w:hAnsi="Georgia" w:cs="Arial"/>
                <w:sz w:val="22"/>
                <w:szCs w:val="22"/>
              </w:rPr>
            </w:pPr>
            <w:r>
              <w:rPr>
                <w:rFonts w:ascii="Georgia" w:hAnsi="Georgia" w:cs="Arial"/>
                <w:sz w:val="22"/>
                <w:szCs w:val="22"/>
              </w:rPr>
              <w:t xml:space="preserve">Saya </w:t>
            </w:r>
            <w:proofErr w:type="spellStart"/>
            <w:r>
              <w:rPr>
                <w:rFonts w:ascii="Georgia" w:hAnsi="Georgia" w:cs="Arial"/>
                <w:sz w:val="22"/>
                <w:szCs w:val="22"/>
              </w:rPr>
              <w:t>Cinta</w:t>
            </w:r>
            <w:proofErr w:type="spellEnd"/>
            <w:r>
              <w:rPr>
                <w:rFonts w:ascii="Georgia" w:hAnsi="Georgia" w:cs="Arial"/>
                <w:sz w:val="22"/>
                <w:szCs w:val="22"/>
              </w:rPr>
              <w:t xml:space="preserve"> </w:t>
            </w:r>
            <w:proofErr w:type="spellStart"/>
            <w:r>
              <w:rPr>
                <w:rFonts w:ascii="Georgia" w:hAnsi="Georgia" w:cs="Arial"/>
                <w:sz w:val="22"/>
                <w:szCs w:val="22"/>
              </w:rPr>
              <w:t>Tuhan</w:t>
            </w:r>
            <w:proofErr w:type="spellEnd"/>
            <w:r>
              <w:rPr>
                <w:rFonts w:ascii="Georgia" w:hAnsi="Georgia" w:cs="Arial"/>
                <w:sz w:val="22"/>
                <w:szCs w:val="22"/>
              </w:rPr>
              <w:t xml:space="preserve"> </w:t>
            </w:r>
            <w:proofErr w:type="spellStart"/>
            <w:r>
              <w:rPr>
                <w:rFonts w:ascii="Georgia" w:hAnsi="Georgia" w:cs="Arial"/>
                <w:sz w:val="22"/>
                <w:szCs w:val="22"/>
              </w:rPr>
              <w:t>Yesus</w:t>
            </w:r>
            <w:proofErr w:type="spellEnd"/>
            <w:r>
              <w:rPr>
                <w:rFonts w:ascii="Georgia" w:hAnsi="Georgia" w:cs="Arial"/>
                <w:sz w:val="22"/>
                <w:szCs w:val="22"/>
              </w:rPr>
              <w:t xml:space="preserve"> (</w:t>
            </w:r>
            <w:proofErr w:type="spellStart"/>
            <w:r>
              <w:rPr>
                <w:rFonts w:ascii="Georgia" w:hAnsi="Georgia" w:cs="Arial"/>
                <w:sz w:val="22"/>
                <w:szCs w:val="22"/>
              </w:rPr>
              <w:t>Hosana</w:t>
            </w:r>
            <w:proofErr w:type="spellEnd"/>
            <w:r>
              <w:rPr>
                <w:rFonts w:ascii="Georgia" w:hAnsi="Georgia" w:cs="Arial"/>
                <w:sz w:val="22"/>
                <w:szCs w:val="22"/>
              </w:rPr>
              <w:t xml:space="preserve"> 60/</w:t>
            </w:r>
            <w:proofErr w:type="spellStart"/>
            <w:r>
              <w:rPr>
                <w:rFonts w:ascii="Georgia" w:hAnsi="Georgia" w:cs="Arial"/>
                <w:sz w:val="22"/>
                <w:szCs w:val="22"/>
              </w:rPr>
              <w:t>Kidung</w:t>
            </w:r>
            <w:proofErr w:type="spellEnd"/>
            <w:r>
              <w:rPr>
                <w:rFonts w:ascii="Georgia" w:hAnsi="Georgia" w:cs="Arial"/>
                <w:sz w:val="22"/>
                <w:szCs w:val="22"/>
              </w:rPr>
              <w:t xml:space="preserve"> </w:t>
            </w:r>
            <w:proofErr w:type="spellStart"/>
            <w:r>
              <w:rPr>
                <w:rFonts w:ascii="Georgia" w:hAnsi="Georgia" w:cs="Arial"/>
                <w:sz w:val="22"/>
                <w:szCs w:val="22"/>
              </w:rPr>
              <w:t>Anak-anak</w:t>
            </w:r>
            <w:proofErr w:type="spellEnd"/>
            <w:r>
              <w:rPr>
                <w:rFonts w:ascii="Georgia" w:hAnsi="Georgia" w:cs="Arial"/>
                <w:sz w:val="22"/>
                <w:szCs w:val="22"/>
              </w:rPr>
              <w:t xml:space="preserve"> 101).</w:t>
            </w:r>
          </w:p>
          <w:p w14:paraId="4DB38B8A" w14:textId="77777777" w:rsidR="00D2556E" w:rsidRDefault="00D2556E">
            <w:pPr>
              <w:tabs>
                <w:tab w:val="left" w:pos="222"/>
              </w:tabs>
              <w:ind w:left="222" w:hanging="222"/>
              <w:rPr>
                <w:rFonts w:ascii="Georgia" w:hAnsi="Georgia"/>
                <w:sz w:val="22"/>
                <w:szCs w:val="22"/>
              </w:rPr>
            </w:pPr>
          </w:p>
        </w:tc>
      </w:tr>
    </w:tbl>
    <w:p w14:paraId="361263D8" w14:textId="77777777" w:rsidR="00D2556E" w:rsidRDefault="00D2556E" w:rsidP="00D2556E">
      <w:pPr>
        <w:tabs>
          <w:tab w:val="left" w:pos="270"/>
        </w:tabs>
        <w:jc w:val="both"/>
        <w:rPr>
          <w:rFonts w:ascii="Georgia" w:hAnsi="Georgia"/>
          <w:color w:val="000000" w:themeColor="text1"/>
          <w:sz w:val="22"/>
          <w:szCs w:val="22"/>
        </w:rPr>
      </w:pPr>
    </w:p>
    <w:p w14:paraId="7A8D2710" w14:textId="77777777" w:rsidR="00D2556E" w:rsidRDefault="00D2556E" w:rsidP="00D2556E">
      <w:pPr>
        <w:tabs>
          <w:tab w:val="left" w:pos="270"/>
        </w:tabs>
        <w:jc w:val="both"/>
        <w:rPr>
          <w:rFonts w:ascii="Georgia" w:hAnsi="Georgia"/>
          <w:color w:val="000000" w:themeColor="text1"/>
          <w:sz w:val="22"/>
          <w:szCs w:val="22"/>
        </w:rPr>
      </w:pPr>
    </w:p>
    <w:p w14:paraId="1420899A" w14:textId="77777777" w:rsidR="00D2556E" w:rsidRDefault="00D2556E" w:rsidP="00D2556E">
      <w:pPr>
        <w:tabs>
          <w:tab w:val="left" w:pos="270"/>
        </w:tabs>
        <w:jc w:val="both"/>
        <w:rPr>
          <w:rFonts w:ascii="Georgia" w:hAnsi="Georgia"/>
          <w:color w:val="000000" w:themeColor="text1"/>
          <w:sz w:val="22"/>
          <w:szCs w:val="22"/>
        </w:rPr>
      </w:pPr>
    </w:p>
    <w:p w14:paraId="3F4B84EE" w14:textId="77777777" w:rsidR="00D2556E" w:rsidRDefault="00D2556E" w:rsidP="00D2556E">
      <w:pPr>
        <w:pStyle w:val="Heading2"/>
        <w:pBdr>
          <w:top w:val="single" w:sz="4" w:space="1" w:color="auto"/>
        </w:pBdr>
        <w:rPr>
          <w:rFonts w:ascii="Georgia" w:hAnsi="Georgia"/>
          <w:color w:val="000000" w:themeColor="text1"/>
          <w:sz w:val="6"/>
          <w:szCs w:val="6"/>
        </w:rPr>
      </w:pPr>
    </w:p>
    <w:p w14:paraId="4F3769D7" w14:textId="77777777" w:rsidR="00D2556E" w:rsidRDefault="00D2556E" w:rsidP="00D2556E">
      <w:pPr>
        <w:pStyle w:val="Heading2"/>
        <w:jc w:val="center"/>
        <w:rPr>
          <w:rFonts w:ascii="Georgia" w:hAnsi="Georgia"/>
          <w:b/>
          <w:bCs/>
          <w:color w:val="000000" w:themeColor="text1"/>
          <w:sz w:val="24"/>
          <w:szCs w:val="24"/>
        </w:rPr>
      </w:pPr>
      <w:r>
        <w:rPr>
          <w:rFonts w:ascii="Georgia" w:hAnsi="Georgia"/>
          <w:b/>
          <w:bCs/>
          <w:color w:val="000000" w:themeColor="text1"/>
          <w:sz w:val="24"/>
          <w:szCs w:val="24"/>
        </w:rPr>
        <w:t>PELAJARAN UNTUK ANAK TK dan KELAS 1-3 SD</w:t>
      </w:r>
    </w:p>
    <w:p w14:paraId="1BE42C9B" w14:textId="77777777" w:rsidR="00D2556E" w:rsidRDefault="00D2556E" w:rsidP="00D2556E">
      <w:pPr>
        <w:pBdr>
          <w:bottom w:val="single" w:sz="4" w:space="1" w:color="auto"/>
        </w:pBdr>
        <w:rPr>
          <w:sz w:val="6"/>
          <w:szCs w:val="6"/>
        </w:rPr>
      </w:pPr>
    </w:p>
    <w:p w14:paraId="1B90056F" w14:textId="77777777" w:rsidR="00D2556E" w:rsidRDefault="00D2556E" w:rsidP="00D2556E">
      <w:pPr>
        <w:jc w:val="both"/>
        <w:rPr>
          <w:rFonts w:ascii="Georgia" w:hAnsi="Georgia" w:cs="Arial"/>
          <w:color w:val="000000" w:themeColor="text1"/>
          <w:sz w:val="22"/>
          <w:szCs w:val="22"/>
        </w:rPr>
      </w:pPr>
    </w:p>
    <w:p w14:paraId="7F2D45F7" w14:textId="77777777" w:rsidR="00D2556E" w:rsidRDefault="00D2556E" w:rsidP="00D2556E">
      <w:pPr>
        <w:pStyle w:val="Heading3"/>
        <w:spacing w:before="0"/>
        <w:rPr>
          <w:rFonts w:ascii="Georgia" w:hAnsi="Georgia"/>
          <w:b/>
          <w:bCs/>
          <w:sz w:val="22"/>
          <w:szCs w:val="22"/>
        </w:rPr>
      </w:pPr>
      <w:bookmarkStart w:id="37" w:name="_Toc9408191"/>
      <w:r>
        <w:rPr>
          <w:rFonts w:ascii="Georgia" w:hAnsi="Georgia"/>
          <w:b/>
          <w:bCs/>
          <w:sz w:val="22"/>
          <w:szCs w:val="22"/>
        </w:rPr>
        <w:t>PEMBUKAAN</w:t>
      </w:r>
      <w:bookmarkEnd w:id="37"/>
    </w:p>
    <w:p w14:paraId="06E22259" w14:textId="77777777" w:rsidR="00D2556E" w:rsidRDefault="00D2556E" w:rsidP="00A36F21">
      <w:pPr>
        <w:pStyle w:val="ListParagraph"/>
        <w:numPr>
          <w:ilvl w:val="0"/>
          <w:numId w:val="85"/>
        </w:numPr>
        <w:tabs>
          <w:tab w:val="left" w:pos="270"/>
        </w:tabs>
        <w:ind w:left="270" w:hanging="270"/>
        <w:jc w:val="both"/>
        <w:rPr>
          <w:rFonts w:ascii="Georgia" w:hAnsi="Georgia"/>
          <w:sz w:val="22"/>
          <w:szCs w:val="22"/>
        </w:rPr>
      </w:pPr>
      <w:proofErr w:type="spellStart"/>
      <w:r>
        <w:rPr>
          <w:rFonts w:ascii="Georgia" w:hAnsi="Georgia"/>
          <w:sz w:val="22"/>
          <w:szCs w:val="22"/>
        </w:rPr>
        <w:t>Siapkan</w:t>
      </w:r>
      <w:proofErr w:type="spellEnd"/>
      <w:r>
        <w:rPr>
          <w:rFonts w:ascii="Georgia" w:hAnsi="Georgia"/>
          <w:sz w:val="22"/>
          <w:szCs w:val="22"/>
        </w:rPr>
        <w:t xml:space="preserve"> </w:t>
      </w:r>
      <w:proofErr w:type="spellStart"/>
      <w:r>
        <w:rPr>
          <w:rFonts w:ascii="Georgia" w:hAnsi="Georgia"/>
          <w:sz w:val="22"/>
          <w:szCs w:val="22"/>
        </w:rPr>
        <w:t>benda-benda</w:t>
      </w:r>
      <w:proofErr w:type="spellEnd"/>
      <w:r>
        <w:rPr>
          <w:rFonts w:ascii="Georgia" w:hAnsi="Georgia"/>
          <w:sz w:val="22"/>
          <w:szCs w:val="22"/>
        </w:rPr>
        <w:t xml:space="preserve"> yang </w:t>
      </w:r>
      <w:proofErr w:type="spellStart"/>
      <w:r>
        <w:rPr>
          <w:rFonts w:ascii="Georgia" w:hAnsi="Georgia"/>
          <w:sz w:val="22"/>
          <w:szCs w:val="22"/>
        </w:rPr>
        <w:t>kualitasnya</w:t>
      </w:r>
      <w:proofErr w:type="spellEnd"/>
      <w:r>
        <w:rPr>
          <w:rFonts w:ascii="Georgia" w:hAnsi="Georgia"/>
          <w:sz w:val="22"/>
          <w:szCs w:val="22"/>
        </w:rPr>
        <w:t xml:space="preserve"> </w:t>
      </w:r>
      <w:proofErr w:type="spellStart"/>
      <w:r>
        <w:rPr>
          <w:rFonts w:ascii="Georgia" w:hAnsi="Georgia"/>
          <w:sz w:val="22"/>
          <w:szCs w:val="22"/>
        </w:rPr>
        <w:t>bertolak</w:t>
      </w:r>
      <w:proofErr w:type="spellEnd"/>
      <w:r>
        <w:rPr>
          <w:rFonts w:ascii="Georgia" w:hAnsi="Georgia"/>
          <w:sz w:val="22"/>
          <w:szCs w:val="22"/>
        </w:rPr>
        <w:t xml:space="preserve"> </w:t>
      </w:r>
      <w:proofErr w:type="spellStart"/>
      <w:r>
        <w:rPr>
          <w:rFonts w:ascii="Georgia" w:hAnsi="Georgia"/>
          <w:sz w:val="22"/>
          <w:szCs w:val="22"/>
        </w:rPr>
        <w:t>belakang</w:t>
      </w:r>
      <w:proofErr w:type="spellEnd"/>
      <w:r>
        <w:rPr>
          <w:rFonts w:ascii="Georgia" w:hAnsi="Georgia"/>
          <w:sz w:val="22"/>
          <w:szCs w:val="22"/>
        </w:rPr>
        <w:t xml:space="preserve">. </w:t>
      </w:r>
      <w:proofErr w:type="spellStart"/>
      <w:r>
        <w:rPr>
          <w:rFonts w:ascii="Georgia" w:hAnsi="Georgia"/>
          <w:sz w:val="22"/>
          <w:szCs w:val="22"/>
        </w:rPr>
        <w:t>Misal</w:t>
      </w:r>
      <w:proofErr w:type="spellEnd"/>
      <w:r>
        <w:rPr>
          <w:rFonts w:ascii="Georgia" w:hAnsi="Georgia"/>
          <w:sz w:val="22"/>
          <w:szCs w:val="22"/>
        </w:rPr>
        <w:t xml:space="preserve">: baju </w:t>
      </w:r>
      <w:proofErr w:type="spellStart"/>
      <w:r>
        <w:rPr>
          <w:rFonts w:ascii="Georgia" w:hAnsi="Georgia"/>
          <w:sz w:val="22"/>
          <w:szCs w:val="22"/>
        </w:rPr>
        <w:t>bersih</w:t>
      </w:r>
      <w:proofErr w:type="spellEnd"/>
      <w:r>
        <w:rPr>
          <w:rFonts w:ascii="Georgia" w:hAnsi="Georgia"/>
          <w:sz w:val="22"/>
          <w:szCs w:val="22"/>
        </w:rPr>
        <w:t xml:space="preserve"> dan baju </w:t>
      </w:r>
      <w:proofErr w:type="spellStart"/>
      <w:r>
        <w:rPr>
          <w:rFonts w:ascii="Georgia" w:hAnsi="Georgia"/>
          <w:sz w:val="22"/>
          <w:szCs w:val="22"/>
        </w:rPr>
        <w:t>lusuh</w:t>
      </w:r>
      <w:proofErr w:type="spellEnd"/>
      <w:r>
        <w:rPr>
          <w:rFonts w:ascii="Georgia" w:hAnsi="Georgia"/>
          <w:sz w:val="22"/>
          <w:szCs w:val="22"/>
        </w:rPr>
        <w:t xml:space="preserve">, </w:t>
      </w:r>
      <w:proofErr w:type="spellStart"/>
      <w:r>
        <w:rPr>
          <w:rFonts w:ascii="Georgia" w:hAnsi="Georgia"/>
          <w:sz w:val="22"/>
          <w:szCs w:val="22"/>
        </w:rPr>
        <w:t>bunga</w:t>
      </w:r>
      <w:proofErr w:type="spellEnd"/>
      <w:r>
        <w:rPr>
          <w:rFonts w:ascii="Georgia" w:hAnsi="Georgia"/>
          <w:sz w:val="22"/>
          <w:szCs w:val="22"/>
        </w:rPr>
        <w:t xml:space="preserve"> </w:t>
      </w:r>
      <w:proofErr w:type="spellStart"/>
      <w:r>
        <w:rPr>
          <w:rFonts w:ascii="Georgia" w:hAnsi="Georgia"/>
          <w:sz w:val="22"/>
          <w:szCs w:val="22"/>
        </w:rPr>
        <w:t>segar</w:t>
      </w:r>
      <w:proofErr w:type="spellEnd"/>
      <w:r>
        <w:rPr>
          <w:rFonts w:ascii="Georgia" w:hAnsi="Georgia"/>
          <w:sz w:val="22"/>
          <w:szCs w:val="22"/>
        </w:rPr>
        <w:t xml:space="preserve"> dan </w:t>
      </w:r>
      <w:proofErr w:type="spellStart"/>
      <w:r>
        <w:rPr>
          <w:rFonts w:ascii="Georgia" w:hAnsi="Georgia"/>
          <w:sz w:val="22"/>
          <w:szCs w:val="22"/>
        </w:rPr>
        <w:t>bunga</w:t>
      </w:r>
      <w:proofErr w:type="spellEnd"/>
      <w:r>
        <w:rPr>
          <w:rFonts w:ascii="Georgia" w:hAnsi="Georgia"/>
          <w:sz w:val="22"/>
          <w:szCs w:val="22"/>
        </w:rPr>
        <w:t xml:space="preserve"> </w:t>
      </w:r>
      <w:proofErr w:type="spellStart"/>
      <w:r>
        <w:rPr>
          <w:rFonts w:ascii="Georgia" w:hAnsi="Georgia"/>
          <w:sz w:val="22"/>
          <w:szCs w:val="22"/>
        </w:rPr>
        <w:t>layu</w:t>
      </w:r>
      <w:proofErr w:type="spellEnd"/>
      <w:r>
        <w:rPr>
          <w:rFonts w:ascii="Georgia" w:hAnsi="Georgia"/>
          <w:sz w:val="22"/>
          <w:szCs w:val="22"/>
        </w:rPr>
        <w:t xml:space="preserve">, </w:t>
      </w:r>
      <w:proofErr w:type="spellStart"/>
      <w:r>
        <w:rPr>
          <w:rFonts w:ascii="Georgia" w:hAnsi="Georgia"/>
          <w:sz w:val="22"/>
          <w:szCs w:val="22"/>
        </w:rPr>
        <w:t>buku</w:t>
      </w:r>
      <w:proofErr w:type="spellEnd"/>
      <w:r>
        <w:rPr>
          <w:rFonts w:ascii="Georgia" w:hAnsi="Georgia"/>
          <w:sz w:val="22"/>
          <w:szCs w:val="22"/>
        </w:rPr>
        <w:t xml:space="preserve"> </w:t>
      </w:r>
      <w:proofErr w:type="spellStart"/>
      <w:r>
        <w:rPr>
          <w:rFonts w:ascii="Georgia" w:hAnsi="Georgia"/>
          <w:sz w:val="22"/>
          <w:szCs w:val="22"/>
        </w:rPr>
        <w:t>cerita</w:t>
      </w:r>
      <w:proofErr w:type="spellEnd"/>
      <w:r>
        <w:rPr>
          <w:rFonts w:ascii="Georgia" w:hAnsi="Georgia"/>
          <w:sz w:val="22"/>
          <w:szCs w:val="22"/>
        </w:rPr>
        <w:t xml:space="preserve"> </w:t>
      </w:r>
      <w:proofErr w:type="spellStart"/>
      <w:r>
        <w:rPr>
          <w:rFonts w:ascii="Georgia" w:hAnsi="Georgia"/>
          <w:sz w:val="22"/>
          <w:szCs w:val="22"/>
        </w:rPr>
        <w:t>berwarna</w:t>
      </w:r>
      <w:proofErr w:type="spellEnd"/>
      <w:r>
        <w:rPr>
          <w:rFonts w:ascii="Georgia" w:hAnsi="Georgia"/>
          <w:sz w:val="22"/>
          <w:szCs w:val="22"/>
        </w:rPr>
        <w:t xml:space="preserve"> yang </w:t>
      </w:r>
      <w:proofErr w:type="spellStart"/>
      <w:r>
        <w:rPr>
          <w:rFonts w:ascii="Georgia" w:hAnsi="Georgia"/>
          <w:sz w:val="22"/>
          <w:szCs w:val="22"/>
        </w:rPr>
        <w:t>bagus</w:t>
      </w:r>
      <w:proofErr w:type="spellEnd"/>
      <w:r>
        <w:rPr>
          <w:rFonts w:ascii="Georgia" w:hAnsi="Georgia"/>
          <w:sz w:val="22"/>
          <w:szCs w:val="22"/>
        </w:rPr>
        <w:t xml:space="preserve"> dan </w:t>
      </w:r>
      <w:proofErr w:type="spellStart"/>
      <w:r>
        <w:rPr>
          <w:rFonts w:ascii="Georgia" w:hAnsi="Georgia"/>
          <w:sz w:val="22"/>
          <w:szCs w:val="22"/>
        </w:rPr>
        <w:t>buku</w:t>
      </w:r>
      <w:proofErr w:type="spellEnd"/>
      <w:r>
        <w:rPr>
          <w:rFonts w:ascii="Georgia" w:hAnsi="Georgia"/>
          <w:sz w:val="22"/>
          <w:szCs w:val="22"/>
        </w:rPr>
        <w:t xml:space="preserve"> </w:t>
      </w:r>
      <w:proofErr w:type="spellStart"/>
      <w:r>
        <w:rPr>
          <w:rFonts w:ascii="Georgia" w:hAnsi="Georgia"/>
          <w:sz w:val="22"/>
          <w:szCs w:val="22"/>
        </w:rPr>
        <w:t>cerita</w:t>
      </w:r>
      <w:proofErr w:type="spellEnd"/>
      <w:r>
        <w:rPr>
          <w:rFonts w:ascii="Georgia" w:hAnsi="Georgia"/>
          <w:sz w:val="22"/>
          <w:szCs w:val="22"/>
        </w:rPr>
        <w:t xml:space="preserve"> </w:t>
      </w:r>
      <w:proofErr w:type="spellStart"/>
      <w:r>
        <w:rPr>
          <w:rFonts w:ascii="Georgia" w:hAnsi="Georgia"/>
          <w:sz w:val="22"/>
          <w:szCs w:val="22"/>
        </w:rPr>
        <w:t>usang</w:t>
      </w:r>
      <w:proofErr w:type="spellEnd"/>
      <w:r>
        <w:rPr>
          <w:rFonts w:ascii="Georgia" w:hAnsi="Georgia"/>
          <w:sz w:val="22"/>
          <w:szCs w:val="22"/>
        </w:rPr>
        <w:t xml:space="preserve">, </w:t>
      </w:r>
      <w:proofErr w:type="spellStart"/>
      <w:r>
        <w:rPr>
          <w:rFonts w:ascii="Georgia" w:hAnsi="Georgia"/>
          <w:sz w:val="22"/>
          <w:szCs w:val="22"/>
        </w:rPr>
        <w:t>dll</w:t>
      </w:r>
      <w:proofErr w:type="spellEnd"/>
      <w:r>
        <w:rPr>
          <w:rFonts w:ascii="Georgia" w:hAnsi="Georgia"/>
          <w:sz w:val="22"/>
          <w:szCs w:val="22"/>
        </w:rPr>
        <w:t>.</w:t>
      </w:r>
    </w:p>
    <w:p w14:paraId="2C4C6F80" w14:textId="77777777" w:rsidR="00D2556E" w:rsidRDefault="00D2556E" w:rsidP="00A36F21">
      <w:pPr>
        <w:pStyle w:val="ListParagraph"/>
        <w:numPr>
          <w:ilvl w:val="0"/>
          <w:numId w:val="85"/>
        </w:numPr>
        <w:tabs>
          <w:tab w:val="left" w:pos="270"/>
        </w:tabs>
        <w:ind w:left="270" w:hanging="270"/>
        <w:jc w:val="both"/>
        <w:rPr>
          <w:rFonts w:ascii="Georgia" w:hAnsi="Georgia"/>
          <w:sz w:val="22"/>
          <w:szCs w:val="22"/>
        </w:rPr>
      </w:pPr>
      <w:proofErr w:type="spellStart"/>
      <w:r>
        <w:rPr>
          <w:rFonts w:ascii="Georgia" w:hAnsi="Georgia"/>
          <w:sz w:val="22"/>
          <w:szCs w:val="22"/>
        </w:rPr>
        <w:t>Tunjukkan</w:t>
      </w:r>
      <w:proofErr w:type="spellEnd"/>
      <w:r>
        <w:rPr>
          <w:rFonts w:ascii="Georgia" w:hAnsi="Georgia"/>
          <w:sz w:val="22"/>
          <w:szCs w:val="22"/>
        </w:rPr>
        <w:t xml:space="preserve"> </w:t>
      </w:r>
      <w:proofErr w:type="spellStart"/>
      <w:r>
        <w:rPr>
          <w:rFonts w:ascii="Georgia" w:hAnsi="Georgia"/>
          <w:sz w:val="22"/>
          <w:szCs w:val="22"/>
        </w:rPr>
        <w:t>sepasang</w:t>
      </w:r>
      <w:proofErr w:type="spellEnd"/>
      <w:r>
        <w:rPr>
          <w:rFonts w:ascii="Georgia" w:hAnsi="Georgia"/>
          <w:sz w:val="22"/>
          <w:szCs w:val="22"/>
        </w:rPr>
        <w:t xml:space="preserve"> demi </w:t>
      </w:r>
      <w:proofErr w:type="spellStart"/>
      <w:r>
        <w:rPr>
          <w:rFonts w:ascii="Georgia" w:hAnsi="Georgia"/>
          <w:sz w:val="22"/>
          <w:szCs w:val="22"/>
        </w:rPr>
        <w:t>sepasang</w:t>
      </w:r>
      <w:proofErr w:type="spellEnd"/>
      <w:r>
        <w:rPr>
          <w:rFonts w:ascii="Georgia" w:hAnsi="Georgia"/>
          <w:sz w:val="22"/>
          <w:szCs w:val="22"/>
        </w:rPr>
        <w:t xml:space="preserve"> </w:t>
      </w:r>
      <w:proofErr w:type="spellStart"/>
      <w:r>
        <w:rPr>
          <w:rFonts w:ascii="Georgia" w:hAnsi="Georgia"/>
          <w:sz w:val="22"/>
          <w:szCs w:val="22"/>
        </w:rPr>
        <w:t>barang</w:t>
      </w:r>
      <w:proofErr w:type="spellEnd"/>
      <w:r>
        <w:rPr>
          <w:rFonts w:ascii="Georgia" w:hAnsi="Georgia"/>
          <w:sz w:val="22"/>
          <w:szCs w:val="22"/>
        </w:rPr>
        <w:t xml:space="preserve"> </w:t>
      </w:r>
      <w:proofErr w:type="spellStart"/>
      <w:r>
        <w:rPr>
          <w:rFonts w:ascii="Georgia" w:hAnsi="Georgia"/>
          <w:sz w:val="22"/>
          <w:szCs w:val="22"/>
        </w:rPr>
        <w:t>kepada</w:t>
      </w:r>
      <w:proofErr w:type="spellEnd"/>
      <w:r>
        <w:rPr>
          <w:rFonts w:ascii="Georgia" w:hAnsi="Georgia"/>
          <w:sz w:val="22"/>
          <w:szCs w:val="22"/>
        </w:rPr>
        <w:t xml:space="preserve"> </w:t>
      </w:r>
      <w:proofErr w:type="spellStart"/>
      <w:r>
        <w:rPr>
          <w:rFonts w:ascii="Georgia" w:hAnsi="Georgia"/>
          <w:sz w:val="22"/>
          <w:szCs w:val="22"/>
        </w:rPr>
        <w:t>anak</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memberi</w:t>
      </w:r>
      <w:proofErr w:type="spellEnd"/>
      <w:r>
        <w:rPr>
          <w:rFonts w:ascii="Georgia" w:hAnsi="Georgia"/>
          <w:sz w:val="22"/>
          <w:szCs w:val="22"/>
        </w:rPr>
        <w:t xml:space="preserve"> </w:t>
      </w:r>
      <w:proofErr w:type="spellStart"/>
      <w:r>
        <w:rPr>
          <w:rFonts w:ascii="Georgia" w:hAnsi="Georgia"/>
          <w:sz w:val="22"/>
          <w:szCs w:val="22"/>
        </w:rPr>
        <w:t>pertanyaan</w:t>
      </w:r>
      <w:proofErr w:type="spellEnd"/>
      <w:r>
        <w:rPr>
          <w:rFonts w:ascii="Georgia" w:hAnsi="Georgia"/>
          <w:sz w:val="22"/>
          <w:szCs w:val="22"/>
        </w:rPr>
        <w:t>:</w:t>
      </w:r>
    </w:p>
    <w:p w14:paraId="0B5E39B3" w14:textId="77777777" w:rsidR="00D2556E" w:rsidRDefault="00D2556E" w:rsidP="00A36F21">
      <w:pPr>
        <w:pStyle w:val="ListParagraph"/>
        <w:numPr>
          <w:ilvl w:val="1"/>
          <w:numId w:val="85"/>
        </w:numPr>
        <w:tabs>
          <w:tab w:val="left" w:pos="720"/>
        </w:tabs>
        <w:ind w:left="720" w:hanging="270"/>
        <w:jc w:val="both"/>
        <w:rPr>
          <w:rFonts w:ascii="Georgia" w:hAnsi="Georgia"/>
          <w:sz w:val="22"/>
          <w:szCs w:val="22"/>
        </w:rPr>
      </w:pPr>
      <w:proofErr w:type="spellStart"/>
      <w:r>
        <w:rPr>
          <w:rFonts w:ascii="Georgia" w:hAnsi="Georgia"/>
          <w:sz w:val="22"/>
          <w:szCs w:val="22"/>
        </w:rPr>
        <w:t>Barang</w:t>
      </w:r>
      <w:proofErr w:type="spellEnd"/>
      <w:r>
        <w:rPr>
          <w:rFonts w:ascii="Georgia" w:hAnsi="Georgia"/>
          <w:sz w:val="22"/>
          <w:szCs w:val="22"/>
        </w:rPr>
        <w:t xml:space="preserve"> mana yang kalian </w:t>
      </w:r>
      <w:proofErr w:type="spellStart"/>
      <w:r>
        <w:rPr>
          <w:rFonts w:ascii="Georgia" w:hAnsi="Georgia"/>
          <w:sz w:val="22"/>
          <w:szCs w:val="22"/>
        </w:rPr>
        <w:t>pilih</w:t>
      </w:r>
      <w:proofErr w:type="spellEnd"/>
      <w:r>
        <w:rPr>
          <w:rFonts w:ascii="Georgia" w:hAnsi="Georgia"/>
          <w:sz w:val="22"/>
          <w:szCs w:val="22"/>
        </w:rPr>
        <w:t>?</w:t>
      </w:r>
    </w:p>
    <w:p w14:paraId="38D84458" w14:textId="77777777" w:rsidR="00D2556E" w:rsidRDefault="00D2556E" w:rsidP="00A36F21">
      <w:pPr>
        <w:pStyle w:val="ListParagraph"/>
        <w:numPr>
          <w:ilvl w:val="1"/>
          <w:numId w:val="85"/>
        </w:numPr>
        <w:tabs>
          <w:tab w:val="left" w:pos="720"/>
        </w:tabs>
        <w:ind w:left="720" w:hanging="270"/>
        <w:jc w:val="both"/>
        <w:rPr>
          <w:rFonts w:ascii="Georgia" w:hAnsi="Georgia"/>
          <w:sz w:val="22"/>
          <w:szCs w:val="22"/>
        </w:rPr>
      </w:pPr>
      <w:proofErr w:type="spellStart"/>
      <w:r>
        <w:rPr>
          <w:rFonts w:ascii="Georgia" w:hAnsi="Georgia"/>
          <w:sz w:val="22"/>
          <w:szCs w:val="22"/>
        </w:rPr>
        <w:t>Mengapa</w:t>
      </w:r>
      <w:proofErr w:type="spellEnd"/>
      <w:r>
        <w:rPr>
          <w:rFonts w:ascii="Georgia" w:hAnsi="Georgia"/>
          <w:sz w:val="22"/>
          <w:szCs w:val="22"/>
        </w:rPr>
        <w:t xml:space="preserve"> kalian </w:t>
      </w:r>
      <w:proofErr w:type="spellStart"/>
      <w:r>
        <w:rPr>
          <w:rFonts w:ascii="Georgia" w:hAnsi="Georgia"/>
          <w:sz w:val="22"/>
          <w:szCs w:val="22"/>
        </w:rPr>
        <w:t>memilih</w:t>
      </w:r>
      <w:proofErr w:type="spellEnd"/>
      <w:r>
        <w:rPr>
          <w:rFonts w:ascii="Georgia" w:hAnsi="Georgia"/>
          <w:sz w:val="22"/>
          <w:szCs w:val="22"/>
        </w:rPr>
        <w:t xml:space="preserve"> </w:t>
      </w:r>
      <w:proofErr w:type="spellStart"/>
      <w:r>
        <w:rPr>
          <w:rFonts w:ascii="Georgia" w:hAnsi="Georgia"/>
          <w:sz w:val="22"/>
          <w:szCs w:val="22"/>
        </w:rPr>
        <w:t>barang</w:t>
      </w:r>
      <w:proofErr w:type="spellEnd"/>
      <w:r>
        <w:rPr>
          <w:rFonts w:ascii="Georgia" w:hAnsi="Georgia"/>
          <w:sz w:val="22"/>
          <w:szCs w:val="22"/>
        </w:rPr>
        <w:t xml:space="preserve"> </w:t>
      </w:r>
      <w:proofErr w:type="spellStart"/>
      <w:r>
        <w:rPr>
          <w:rFonts w:ascii="Georgia" w:hAnsi="Georgia"/>
          <w:sz w:val="22"/>
          <w:szCs w:val="22"/>
        </w:rPr>
        <w:t>tersebut</w:t>
      </w:r>
      <w:proofErr w:type="spellEnd"/>
      <w:r>
        <w:rPr>
          <w:rFonts w:ascii="Georgia" w:hAnsi="Georgia"/>
          <w:sz w:val="22"/>
          <w:szCs w:val="22"/>
        </w:rPr>
        <w:t>?</w:t>
      </w:r>
    </w:p>
    <w:p w14:paraId="5BC2C646" w14:textId="77777777" w:rsidR="00D2556E" w:rsidRDefault="00D2556E" w:rsidP="00A36F21">
      <w:pPr>
        <w:pStyle w:val="ListParagraph"/>
        <w:numPr>
          <w:ilvl w:val="1"/>
          <w:numId w:val="85"/>
        </w:numPr>
        <w:tabs>
          <w:tab w:val="left" w:pos="720"/>
        </w:tabs>
        <w:ind w:left="720" w:hanging="270"/>
        <w:jc w:val="both"/>
        <w:rPr>
          <w:rFonts w:ascii="Georgia" w:hAnsi="Georgia"/>
          <w:sz w:val="22"/>
          <w:szCs w:val="22"/>
        </w:rPr>
      </w:pPr>
      <w:proofErr w:type="spellStart"/>
      <w:r>
        <w:rPr>
          <w:rFonts w:ascii="Georgia" w:hAnsi="Georgia"/>
          <w:sz w:val="22"/>
          <w:szCs w:val="22"/>
        </w:rPr>
        <w:t>Jika</w:t>
      </w:r>
      <w:proofErr w:type="spellEnd"/>
      <w:r>
        <w:rPr>
          <w:rFonts w:ascii="Georgia" w:hAnsi="Georgia"/>
          <w:sz w:val="22"/>
          <w:szCs w:val="22"/>
        </w:rPr>
        <w:t xml:space="preserve"> </w:t>
      </w:r>
      <w:proofErr w:type="spellStart"/>
      <w:r>
        <w:rPr>
          <w:rFonts w:ascii="Georgia" w:hAnsi="Georgia"/>
          <w:sz w:val="22"/>
          <w:szCs w:val="22"/>
        </w:rPr>
        <w:t>ternyata</w:t>
      </w:r>
      <w:proofErr w:type="spellEnd"/>
      <w:r>
        <w:rPr>
          <w:rFonts w:ascii="Georgia" w:hAnsi="Georgia"/>
          <w:sz w:val="22"/>
          <w:szCs w:val="22"/>
        </w:rPr>
        <w:t xml:space="preserve"> kalian </w:t>
      </w:r>
      <w:proofErr w:type="spellStart"/>
      <w:r>
        <w:rPr>
          <w:rFonts w:ascii="Georgia" w:hAnsi="Georgia"/>
          <w:sz w:val="22"/>
          <w:szCs w:val="22"/>
        </w:rPr>
        <w:t>harus</w:t>
      </w:r>
      <w:proofErr w:type="spellEnd"/>
      <w:r>
        <w:rPr>
          <w:rFonts w:ascii="Georgia" w:hAnsi="Georgia"/>
          <w:sz w:val="22"/>
          <w:szCs w:val="22"/>
        </w:rPr>
        <w:t xml:space="preserve"> </w:t>
      </w:r>
      <w:proofErr w:type="spellStart"/>
      <w:r>
        <w:rPr>
          <w:rFonts w:ascii="Georgia" w:hAnsi="Georgia"/>
          <w:sz w:val="22"/>
          <w:szCs w:val="22"/>
        </w:rPr>
        <w:t>mendapatkan</w:t>
      </w:r>
      <w:proofErr w:type="spellEnd"/>
      <w:r>
        <w:rPr>
          <w:rFonts w:ascii="Georgia" w:hAnsi="Georgia"/>
          <w:sz w:val="22"/>
          <w:szCs w:val="22"/>
        </w:rPr>
        <w:t xml:space="preserve"> </w:t>
      </w:r>
      <w:proofErr w:type="spellStart"/>
      <w:r>
        <w:rPr>
          <w:rFonts w:ascii="Georgia" w:hAnsi="Georgia"/>
          <w:sz w:val="22"/>
          <w:szCs w:val="22"/>
        </w:rPr>
        <w:t>barang</w:t>
      </w:r>
      <w:proofErr w:type="spellEnd"/>
      <w:r>
        <w:rPr>
          <w:rFonts w:ascii="Georgia" w:hAnsi="Georgia"/>
          <w:sz w:val="22"/>
          <w:szCs w:val="22"/>
        </w:rPr>
        <w:t xml:space="preserve"> yang </w:t>
      </w:r>
      <w:proofErr w:type="spellStart"/>
      <w:r>
        <w:rPr>
          <w:rFonts w:ascii="Georgia" w:hAnsi="Georgia"/>
          <w:sz w:val="22"/>
          <w:szCs w:val="22"/>
        </w:rPr>
        <w:t>jelek</w:t>
      </w:r>
      <w:proofErr w:type="spellEnd"/>
      <w:r>
        <w:rPr>
          <w:rFonts w:ascii="Georgia" w:hAnsi="Georgia"/>
          <w:sz w:val="22"/>
          <w:szCs w:val="22"/>
        </w:rPr>
        <w:t xml:space="preserve">, </w:t>
      </w:r>
      <w:proofErr w:type="spellStart"/>
      <w:r>
        <w:rPr>
          <w:rFonts w:ascii="Georgia" w:hAnsi="Georgia"/>
          <w:sz w:val="22"/>
          <w:szCs w:val="22"/>
        </w:rPr>
        <w:t>apa</w:t>
      </w:r>
      <w:proofErr w:type="spellEnd"/>
      <w:r>
        <w:rPr>
          <w:rFonts w:ascii="Georgia" w:hAnsi="Georgia"/>
          <w:sz w:val="22"/>
          <w:szCs w:val="22"/>
        </w:rPr>
        <w:t xml:space="preserve"> yang </w:t>
      </w:r>
      <w:proofErr w:type="spellStart"/>
      <w:r>
        <w:rPr>
          <w:rFonts w:ascii="Georgia" w:hAnsi="Georgia"/>
          <w:sz w:val="22"/>
          <w:szCs w:val="22"/>
        </w:rPr>
        <w:t>akan</w:t>
      </w:r>
      <w:proofErr w:type="spellEnd"/>
      <w:r>
        <w:rPr>
          <w:rFonts w:ascii="Georgia" w:hAnsi="Georgia"/>
          <w:sz w:val="22"/>
          <w:szCs w:val="22"/>
        </w:rPr>
        <w:t xml:space="preserve"> kalian </w:t>
      </w:r>
      <w:proofErr w:type="spellStart"/>
      <w:r>
        <w:rPr>
          <w:rFonts w:ascii="Georgia" w:hAnsi="Georgia"/>
          <w:sz w:val="22"/>
          <w:szCs w:val="22"/>
        </w:rPr>
        <w:t>lakukan</w:t>
      </w:r>
      <w:proofErr w:type="spellEnd"/>
      <w:r>
        <w:rPr>
          <w:rFonts w:ascii="Georgia" w:hAnsi="Georgia"/>
          <w:sz w:val="22"/>
          <w:szCs w:val="22"/>
        </w:rPr>
        <w:t xml:space="preserve">? </w:t>
      </w:r>
    </w:p>
    <w:p w14:paraId="5A3D5142" w14:textId="77777777" w:rsidR="00D2556E" w:rsidRDefault="00D2556E" w:rsidP="00A36F21">
      <w:pPr>
        <w:pStyle w:val="ListParagraph"/>
        <w:numPr>
          <w:ilvl w:val="0"/>
          <w:numId w:val="85"/>
        </w:numPr>
        <w:tabs>
          <w:tab w:val="left" w:pos="270"/>
        </w:tabs>
        <w:ind w:left="270" w:hanging="270"/>
        <w:jc w:val="both"/>
        <w:rPr>
          <w:rFonts w:ascii="Georgia" w:hAnsi="Georgia"/>
          <w:sz w:val="22"/>
          <w:szCs w:val="22"/>
        </w:rPr>
      </w:pPr>
      <w:proofErr w:type="spellStart"/>
      <w:r>
        <w:rPr>
          <w:rFonts w:ascii="Georgia" w:hAnsi="Georgia"/>
          <w:sz w:val="22"/>
          <w:szCs w:val="22"/>
        </w:rPr>
        <w:t>Sampaikan</w:t>
      </w:r>
      <w:proofErr w:type="spellEnd"/>
      <w:r>
        <w:rPr>
          <w:rFonts w:ascii="Georgia" w:hAnsi="Georgia"/>
          <w:sz w:val="22"/>
          <w:szCs w:val="22"/>
        </w:rPr>
        <w:t xml:space="preserve"> </w:t>
      </w:r>
      <w:proofErr w:type="spellStart"/>
      <w:r>
        <w:rPr>
          <w:rFonts w:ascii="Georgia" w:hAnsi="Georgia"/>
          <w:sz w:val="22"/>
          <w:szCs w:val="22"/>
        </w:rPr>
        <w:t>kepada</w:t>
      </w:r>
      <w:proofErr w:type="spellEnd"/>
      <w:r>
        <w:rPr>
          <w:rFonts w:ascii="Georgia" w:hAnsi="Georgia"/>
          <w:sz w:val="22"/>
          <w:szCs w:val="22"/>
        </w:rPr>
        <w:t xml:space="preserve"> </w:t>
      </w:r>
      <w:proofErr w:type="spellStart"/>
      <w:r>
        <w:rPr>
          <w:rFonts w:ascii="Georgia" w:hAnsi="Georgia"/>
          <w:sz w:val="22"/>
          <w:szCs w:val="22"/>
        </w:rPr>
        <w:t>anak</w:t>
      </w:r>
      <w:proofErr w:type="spellEnd"/>
      <w:r>
        <w:rPr>
          <w:rFonts w:ascii="Georgia" w:hAnsi="Georgia"/>
          <w:sz w:val="22"/>
          <w:szCs w:val="22"/>
        </w:rPr>
        <w:t xml:space="preserve"> </w:t>
      </w:r>
      <w:proofErr w:type="spellStart"/>
      <w:r>
        <w:rPr>
          <w:rFonts w:ascii="Georgia" w:hAnsi="Georgia"/>
          <w:sz w:val="22"/>
          <w:szCs w:val="22"/>
        </w:rPr>
        <w:t>bahwa</w:t>
      </w:r>
      <w:proofErr w:type="spellEnd"/>
      <w:r>
        <w:rPr>
          <w:rFonts w:ascii="Georgia" w:hAnsi="Georgia"/>
          <w:sz w:val="22"/>
          <w:szCs w:val="22"/>
        </w:rPr>
        <w:t xml:space="preserve"> </w:t>
      </w:r>
      <w:proofErr w:type="spellStart"/>
      <w:r>
        <w:rPr>
          <w:rFonts w:ascii="Georgia" w:hAnsi="Georgia"/>
          <w:sz w:val="22"/>
          <w:szCs w:val="22"/>
        </w:rPr>
        <w:t>hari</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mendengar</w:t>
      </w:r>
      <w:proofErr w:type="spellEnd"/>
      <w:r>
        <w:rPr>
          <w:rFonts w:ascii="Georgia" w:hAnsi="Georgia"/>
          <w:sz w:val="22"/>
          <w:szCs w:val="22"/>
        </w:rPr>
        <w:t xml:space="preserve"> </w:t>
      </w:r>
      <w:proofErr w:type="spellStart"/>
      <w:r>
        <w:rPr>
          <w:rFonts w:ascii="Georgia" w:hAnsi="Georgia"/>
          <w:sz w:val="22"/>
          <w:szCs w:val="22"/>
        </w:rPr>
        <w:t>kisah</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seseorang</w:t>
      </w:r>
      <w:proofErr w:type="spellEnd"/>
      <w:r>
        <w:rPr>
          <w:rFonts w:ascii="Georgia" w:hAnsi="Georgia"/>
          <w:sz w:val="22"/>
          <w:szCs w:val="22"/>
        </w:rPr>
        <w:t xml:space="preserve"> yang </w:t>
      </w:r>
      <w:proofErr w:type="spellStart"/>
      <w:r>
        <w:rPr>
          <w:rFonts w:ascii="Georgia" w:hAnsi="Georgia"/>
          <w:sz w:val="22"/>
          <w:szCs w:val="22"/>
        </w:rPr>
        <w:t>bersedia</w:t>
      </w:r>
      <w:proofErr w:type="spellEnd"/>
      <w:r>
        <w:rPr>
          <w:rFonts w:ascii="Georgia" w:hAnsi="Georgia"/>
          <w:sz w:val="22"/>
          <w:szCs w:val="22"/>
        </w:rPr>
        <w:t xml:space="preserve"> </w:t>
      </w:r>
      <w:proofErr w:type="spellStart"/>
      <w:r>
        <w:rPr>
          <w:rFonts w:ascii="Georgia" w:hAnsi="Georgia"/>
          <w:sz w:val="22"/>
          <w:szCs w:val="22"/>
        </w:rPr>
        <w:t>menerima</w:t>
      </w:r>
      <w:proofErr w:type="spellEnd"/>
      <w:r>
        <w:rPr>
          <w:rFonts w:ascii="Georgia" w:hAnsi="Georgia"/>
          <w:sz w:val="22"/>
          <w:szCs w:val="22"/>
        </w:rPr>
        <w:t xml:space="preserve"> </w:t>
      </w:r>
      <w:proofErr w:type="spellStart"/>
      <w:r>
        <w:rPr>
          <w:rFonts w:ascii="Georgia" w:hAnsi="Georgia"/>
          <w:sz w:val="22"/>
          <w:szCs w:val="22"/>
        </w:rPr>
        <w:t>keadaan</w:t>
      </w:r>
      <w:proofErr w:type="spellEnd"/>
      <w:r>
        <w:rPr>
          <w:rFonts w:ascii="Georgia" w:hAnsi="Georgia"/>
          <w:sz w:val="22"/>
          <w:szCs w:val="22"/>
        </w:rPr>
        <w:t xml:space="preserve"> dan </w:t>
      </w:r>
      <w:proofErr w:type="spellStart"/>
      <w:r>
        <w:rPr>
          <w:rFonts w:ascii="Georgia" w:hAnsi="Georgia"/>
          <w:sz w:val="22"/>
          <w:szCs w:val="22"/>
        </w:rPr>
        <w:t>hal-hal</w:t>
      </w:r>
      <w:proofErr w:type="spellEnd"/>
      <w:r>
        <w:rPr>
          <w:rFonts w:ascii="Georgia" w:hAnsi="Georgia"/>
          <w:sz w:val="22"/>
          <w:szCs w:val="22"/>
        </w:rPr>
        <w:t xml:space="preserve"> </w:t>
      </w:r>
      <w:proofErr w:type="spellStart"/>
      <w:r>
        <w:rPr>
          <w:rFonts w:ascii="Georgia" w:hAnsi="Georgia"/>
          <w:sz w:val="22"/>
          <w:szCs w:val="22"/>
        </w:rPr>
        <w:t>jelek</w:t>
      </w:r>
      <w:proofErr w:type="spellEnd"/>
      <w:r>
        <w:rPr>
          <w:rFonts w:ascii="Georgia" w:hAnsi="Georgia"/>
          <w:sz w:val="22"/>
          <w:szCs w:val="22"/>
        </w:rPr>
        <w:t xml:space="preserve">, </w:t>
      </w:r>
      <w:proofErr w:type="spellStart"/>
      <w:r>
        <w:rPr>
          <w:rFonts w:ascii="Georgia" w:hAnsi="Georgia"/>
          <w:sz w:val="22"/>
          <w:szCs w:val="22"/>
        </w:rPr>
        <w:t>namun</w:t>
      </w:r>
      <w:proofErr w:type="spellEnd"/>
      <w:r>
        <w:rPr>
          <w:rFonts w:ascii="Georgia" w:hAnsi="Georgia"/>
          <w:sz w:val="22"/>
          <w:szCs w:val="22"/>
        </w:rPr>
        <w:t xml:space="preserve"> </w:t>
      </w:r>
      <w:proofErr w:type="spellStart"/>
      <w:r>
        <w:rPr>
          <w:rFonts w:ascii="Georgia" w:hAnsi="Georgia"/>
          <w:sz w:val="22"/>
          <w:szCs w:val="22"/>
        </w:rPr>
        <w:t>dia</w:t>
      </w:r>
      <w:proofErr w:type="spellEnd"/>
      <w:r>
        <w:rPr>
          <w:rFonts w:ascii="Georgia" w:hAnsi="Georgia"/>
          <w:sz w:val="22"/>
          <w:szCs w:val="22"/>
        </w:rPr>
        <w:t xml:space="preserve"> </w:t>
      </w:r>
      <w:proofErr w:type="spellStart"/>
      <w:r>
        <w:rPr>
          <w:rFonts w:ascii="Georgia" w:hAnsi="Georgia"/>
          <w:sz w:val="22"/>
          <w:szCs w:val="22"/>
        </w:rPr>
        <w:t>justru</w:t>
      </w:r>
      <w:proofErr w:type="spellEnd"/>
      <w:r>
        <w:rPr>
          <w:rFonts w:ascii="Georgia" w:hAnsi="Georgia"/>
          <w:sz w:val="22"/>
          <w:szCs w:val="22"/>
        </w:rPr>
        <w:t xml:space="preserve"> </w:t>
      </w:r>
      <w:proofErr w:type="spellStart"/>
      <w:r>
        <w:rPr>
          <w:rFonts w:ascii="Georgia" w:hAnsi="Georgia"/>
          <w:sz w:val="22"/>
          <w:szCs w:val="22"/>
        </w:rPr>
        <w:t>dapat</w:t>
      </w:r>
      <w:proofErr w:type="spellEnd"/>
      <w:r>
        <w:rPr>
          <w:rFonts w:ascii="Georgia" w:hAnsi="Georgia"/>
          <w:sz w:val="22"/>
          <w:szCs w:val="22"/>
        </w:rPr>
        <w:t xml:space="preserve"> </w:t>
      </w:r>
      <w:proofErr w:type="spellStart"/>
      <w:r>
        <w:rPr>
          <w:rFonts w:ascii="Georgia" w:hAnsi="Georgia"/>
          <w:sz w:val="22"/>
          <w:szCs w:val="22"/>
        </w:rPr>
        <w:t>melakukan</w:t>
      </w:r>
      <w:proofErr w:type="spellEnd"/>
      <w:r>
        <w:rPr>
          <w:rFonts w:ascii="Georgia" w:hAnsi="Georgia"/>
          <w:sz w:val="22"/>
          <w:szCs w:val="22"/>
        </w:rPr>
        <w:t xml:space="preserve"> </w:t>
      </w:r>
      <w:proofErr w:type="spellStart"/>
      <w:r>
        <w:rPr>
          <w:rFonts w:ascii="Georgia" w:hAnsi="Georgia"/>
          <w:sz w:val="22"/>
          <w:szCs w:val="22"/>
        </w:rPr>
        <w:t>hal</w:t>
      </w:r>
      <w:proofErr w:type="spellEnd"/>
      <w:r>
        <w:rPr>
          <w:rFonts w:ascii="Georgia" w:hAnsi="Georgia"/>
          <w:sz w:val="22"/>
          <w:szCs w:val="22"/>
        </w:rPr>
        <w:t xml:space="preserve"> yang </w:t>
      </w:r>
      <w:proofErr w:type="spellStart"/>
      <w:r>
        <w:rPr>
          <w:rFonts w:ascii="Georgia" w:hAnsi="Georgia"/>
          <w:sz w:val="22"/>
          <w:szCs w:val="22"/>
        </w:rPr>
        <w:t>sangat</w:t>
      </w:r>
      <w:proofErr w:type="spellEnd"/>
      <w:r>
        <w:rPr>
          <w:rFonts w:ascii="Georgia" w:hAnsi="Georgia"/>
          <w:sz w:val="22"/>
          <w:szCs w:val="22"/>
        </w:rPr>
        <w:t xml:space="preserve"> </w:t>
      </w:r>
      <w:proofErr w:type="spellStart"/>
      <w:r>
        <w:rPr>
          <w:rFonts w:ascii="Georgia" w:hAnsi="Georgia"/>
          <w:sz w:val="22"/>
          <w:szCs w:val="22"/>
        </w:rPr>
        <w:t>besar</w:t>
      </w:r>
      <w:proofErr w:type="spellEnd"/>
      <w:r>
        <w:rPr>
          <w:rFonts w:ascii="Georgia" w:hAnsi="Georgia"/>
          <w:sz w:val="22"/>
          <w:szCs w:val="22"/>
        </w:rPr>
        <w:t xml:space="preserve"> dan </w:t>
      </w:r>
      <w:proofErr w:type="spellStart"/>
      <w:r>
        <w:rPr>
          <w:rFonts w:ascii="Georgia" w:hAnsi="Georgia"/>
          <w:sz w:val="22"/>
          <w:szCs w:val="22"/>
        </w:rPr>
        <w:t>luar</w:t>
      </w:r>
      <w:proofErr w:type="spellEnd"/>
      <w:r>
        <w:rPr>
          <w:rFonts w:ascii="Georgia" w:hAnsi="Georgia"/>
          <w:sz w:val="22"/>
          <w:szCs w:val="22"/>
        </w:rPr>
        <w:t xml:space="preserve"> </w:t>
      </w:r>
      <w:proofErr w:type="spellStart"/>
      <w:r>
        <w:rPr>
          <w:rFonts w:ascii="Georgia" w:hAnsi="Georgia"/>
          <w:sz w:val="22"/>
          <w:szCs w:val="22"/>
        </w:rPr>
        <w:t>biasa</w:t>
      </w:r>
      <w:proofErr w:type="spellEnd"/>
      <w:r>
        <w:rPr>
          <w:rFonts w:ascii="Georgia" w:hAnsi="Georgia"/>
          <w:sz w:val="22"/>
          <w:szCs w:val="22"/>
        </w:rPr>
        <w:t xml:space="preserve"> </w:t>
      </w:r>
      <w:proofErr w:type="spellStart"/>
      <w:r>
        <w:rPr>
          <w:rFonts w:ascii="Georgia" w:hAnsi="Georgia"/>
          <w:sz w:val="22"/>
          <w:szCs w:val="22"/>
        </w:rPr>
        <w:t>baik</w:t>
      </w:r>
      <w:proofErr w:type="spellEnd"/>
      <w:r>
        <w:rPr>
          <w:rFonts w:ascii="Georgia" w:hAnsi="Georgia"/>
          <w:sz w:val="22"/>
          <w:szCs w:val="22"/>
        </w:rPr>
        <w:t>.</w:t>
      </w:r>
    </w:p>
    <w:p w14:paraId="7D63250B" w14:textId="77777777" w:rsidR="00D2556E" w:rsidRDefault="00D2556E" w:rsidP="00D2556E">
      <w:pPr>
        <w:jc w:val="both"/>
        <w:rPr>
          <w:rFonts w:ascii="Georgia" w:hAnsi="Georgia" w:cs="Arial"/>
          <w:sz w:val="22"/>
          <w:szCs w:val="22"/>
        </w:rPr>
      </w:pPr>
    </w:p>
    <w:p w14:paraId="5F910F8E" w14:textId="77777777" w:rsidR="00D2556E" w:rsidRDefault="00D2556E" w:rsidP="00D2556E">
      <w:pPr>
        <w:pStyle w:val="Heading3"/>
        <w:spacing w:before="0"/>
        <w:rPr>
          <w:rFonts w:ascii="Georgia" w:hAnsi="Georgia"/>
          <w:b/>
          <w:bCs/>
          <w:sz w:val="22"/>
          <w:szCs w:val="22"/>
        </w:rPr>
      </w:pPr>
      <w:bookmarkStart w:id="38" w:name="_Toc9408192"/>
      <w:r>
        <w:rPr>
          <w:rFonts w:ascii="Georgia" w:hAnsi="Georgia"/>
          <w:b/>
          <w:bCs/>
          <w:color w:val="000000" w:themeColor="text1"/>
          <w:sz w:val="22"/>
          <w:szCs w:val="22"/>
        </w:rPr>
        <w:t>POKOK PELAJARAN</w:t>
      </w:r>
      <w:bookmarkEnd w:id="38"/>
      <w:r>
        <w:rPr>
          <w:rFonts w:ascii="Georgia" w:hAnsi="Georgia"/>
          <w:b/>
          <w:bCs/>
          <w:sz w:val="22"/>
          <w:szCs w:val="22"/>
        </w:rPr>
        <w:t xml:space="preserve"> </w:t>
      </w:r>
    </w:p>
    <w:p w14:paraId="5B0E9E77" w14:textId="77777777" w:rsidR="00D2556E" w:rsidRDefault="00D2556E" w:rsidP="00A36F21">
      <w:pPr>
        <w:numPr>
          <w:ilvl w:val="0"/>
          <w:numId w:val="86"/>
        </w:numPr>
        <w:tabs>
          <w:tab w:val="left" w:pos="270"/>
        </w:tabs>
        <w:ind w:left="270" w:hanging="270"/>
        <w:jc w:val="both"/>
        <w:rPr>
          <w:rFonts w:ascii="Georgia" w:hAnsi="Georgia"/>
        </w:rPr>
      </w:pPr>
      <w:proofErr w:type="spellStart"/>
      <w:r>
        <w:rPr>
          <w:rFonts w:ascii="Georgia" w:hAnsi="Georgia"/>
        </w:rPr>
        <w:t>Sampaikanlah</w:t>
      </w:r>
      <w:proofErr w:type="spellEnd"/>
      <w:r>
        <w:rPr>
          <w:rFonts w:ascii="Georgia" w:hAnsi="Georgia"/>
        </w:rPr>
        <w:t xml:space="preserve"> </w:t>
      </w:r>
      <w:proofErr w:type="spellStart"/>
      <w:r>
        <w:rPr>
          <w:rFonts w:ascii="Georgia" w:hAnsi="Georgia"/>
        </w:rPr>
        <w:t>pelajaran</w:t>
      </w:r>
      <w:proofErr w:type="spellEnd"/>
      <w:r>
        <w:rPr>
          <w:rFonts w:ascii="Georgia" w:hAnsi="Georgia"/>
        </w:rPr>
        <w:t xml:space="preserve"> </w:t>
      </w:r>
      <w:proofErr w:type="spellStart"/>
      <w:r>
        <w:rPr>
          <w:rFonts w:ascii="Georgia" w:hAnsi="Georgia"/>
        </w:rPr>
        <w:t>hari</w:t>
      </w:r>
      <w:proofErr w:type="spellEnd"/>
      <w:r>
        <w:rPr>
          <w:rFonts w:ascii="Georgia" w:hAnsi="Georgia"/>
        </w:rPr>
        <w:t xml:space="preserve"> </w:t>
      </w:r>
      <w:proofErr w:type="spellStart"/>
      <w:r>
        <w:rPr>
          <w:rFonts w:ascii="Georgia" w:hAnsi="Georgia"/>
        </w:rPr>
        <w:t>ini</w:t>
      </w:r>
      <w:proofErr w:type="spellEnd"/>
      <w:r>
        <w:rPr>
          <w:rFonts w:ascii="Georgia" w:hAnsi="Georgia"/>
        </w:rPr>
        <w:t xml:space="preserve"> </w:t>
      </w:r>
      <w:proofErr w:type="spellStart"/>
      <w:r>
        <w:rPr>
          <w:rFonts w:ascii="Georgia" w:hAnsi="Georgia"/>
        </w:rPr>
        <w:t>dalam</w:t>
      </w:r>
      <w:proofErr w:type="spellEnd"/>
      <w:r>
        <w:rPr>
          <w:rFonts w:ascii="Georgia" w:hAnsi="Georgia"/>
        </w:rPr>
        <w:t xml:space="preserve"> </w:t>
      </w:r>
      <w:proofErr w:type="spellStart"/>
      <w:r>
        <w:rPr>
          <w:rFonts w:ascii="Georgia" w:hAnsi="Georgia"/>
        </w:rPr>
        <w:t>bentuk</w:t>
      </w:r>
      <w:proofErr w:type="spellEnd"/>
      <w:r>
        <w:rPr>
          <w:rFonts w:ascii="Georgia" w:hAnsi="Georgia"/>
        </w:rPr>
        <w:t xml:space="preserve"> drama. Guru </w:t>
      </w:r>
      <w:proofErr w:type="spellStart"/>
      <w:r>
        <w:rPr>
          <w:rFonts w:ascii="Georgia" w:hAnsi="Georgia"/>
        </w:rPr>
        <w:t>dapat</w:t>
      </w:r>
      <w:proofErr w:type="spellEnd"/>
      <w:r>
        <w:rPr>
          <w:rFonts w:ascii="Georgia" w:hAnsi="Georgia"/>
        </w:rPr>
        <w:t xml:space="preserve"> </w:t>
      </w:r>
      <w:proofErr w:type="spellStart"/>
      <w:r>
        <w:rPr>
          <w:rFonts w:ascii="Georgia" w:hAnsi="Georgia"/>
        </w:rPr>
        <w:t>mempersiapkan</w:t>
      </w:r>
      <w:proofErr w:type="spellEnd"/>
      <w:r>
        <w:rPr>
          <w:rFonts w:ascii="Georgia" w:hAnsi="Georgia"/>
        </w:rPr>
        <w:t xml:space="preserve"> </w:t>
      </w:r>
      <w:proofErr w:type="spellStart"/>
      <w:r>
        <w:rPr>
          <w:rFonts w:ascii="Georgia" w:hAnsi="Georgia"/>
        </w:rPr>
        <w:t>diri</w:t>
      </w:r>
      <w:proofErr w:type="spellEnd"/>
      <w:r>
        <w:rPr>
          <w:rFonts w:ascii="Georgia" w:hAnsi="Georgia"/>
        </w:rPr>
        <w:t xml:space="preserve"> </w:t>
      </w:r>
      <w:proofErr w:type="spellStart"/>
      <w:r>
        <w:rPr>
          <w:rFonts w:ascii="Georgia" w:hAnsi="Georgia"/>
        </w:rPr>
        <w:t>sebelumnya</w:t>
      </w:r>
      <w:proofErr w:type="spellEnd"/>
      <w:r>
        <w:rPr>
          <w:rFonts w:ascii="Georgia" w:hAnsi="Georgia"/>
        </w:rPr>
        <w:t xml:space="preserve">. </w:t>
      </w:r>
      <w:proofErr w:type="spellStart"/>
      <w:r>
        <w:rPr>
          <w:rFonts w:ascii="Georgia" w:hAnsi="Georgia"/>
        </w:rPr>
        <w:t>Jika</w:t>
      </w:r>
      <w:proofErr w:type="spellEnd"/>
      <w:r>
        <w:rPr>
          <w:rFonts w:ascii="Georgia" w:hAnsi="Georgia"/>
        </w:rPr>
        <w:t xml:space="preserve"> </w:t>
      </w:r>
      <w:proofErr w:type="spellStart"/>
      <w:r>
        <w:rPr>
          <w:rFonts w:ascii="Georgia" w:hAnsi="Georgia"/>
        </w:rPr>
        <w:t>memungkinkan</w:t>
      </w:r>
      <w:proofErr w:type="spellEnd"/>
      <w:r>
        <w:rPr>
          <w:rFonts w:ascii="Georgia" w:hAnsi="Georgia"/>
        </w:rPr>
        <w:t xml:space="preserve">, </w:t>
      </w:r>
      <w:proofErr w:type="spellStart"/>
      <w:r>
        <w:rPr>
          <w:rFonts w:ascii="Georgia" w:hAnsi="Georgia"/>
        </w:rPr>
        <w:t>kenakanlah</w:t>
      </w:r>
      <w:proofErr w:type="spellEnd"/>
      <w:r>
        <w:rPr>
          <w:rFonts w:ascii="Georgia" w:hAnsi="Georgia"/>
        </w:rPr>
        <w:t xml:space="preserve"> </w:t>
      </w:r>
      <w:proofErr w:type="spellStart"/>
      <w:r>
        <w:rPr>
          <w:rFonts w:ascii="Georgia" w:hAnsi="Georgia"/>
        </w:rPr>
        <w:t>kostum</w:t>
      </w:r>
      <w:proofErr w:type="spellEnd"/>
      <w:r>
        <w:rPr>
          <w:rFonts w:ascii="Georgia" w:hAnsi="Georgia"/>
        </w:rPr>
        <w:t xml:space="preserve"> yang </w:t>
      </w:r>
      <w:proofErr w:type="spellStart"/>
      <w:r>
        <w:rPr>
          <w:rFonts w:ascii="Georgia" w:hAnsi="Georgia"/>
        </w:rPr>
        <w:t>mendukung</w:t>
      </w:r>
      <w:proofErr w:type="spellEnd"/>
      <w:r>
        <w:rPr>
          <w:rFonts w:ascii="Georgia" w:hAnsi="Georgia"/>
        </w:rPr>
        <w:t xml:space="preserve"> </w:t>
      </w:r>
      <w:proofErr w:type="spellStart"/>
      <w:r>
        <w:rPr>
          <w:rFonts w:ascii="Georgia" w:hAnsi="Georgia"/>
        </w:rPr>
        <w:t>untuk</w:t>
      </w:r>
      <w:proofErr w:type="spellEnd"/>
      <w:r>
        <w:rPr>
          <w:rFonts w:ascii="Georgia" w:hAnsi="Georgia"/>
        </w:rPr>
        <w:t xml:space="preserve"> </w:t>
      </w:r>
      <w:proofErr w:type="spellStart"/>
      <w:r>
        <w:rPr>
          <w:rFonts w:ascii="Georgia" w:hAnsi="Georgia"/>
        </w:rPr>
        <w:t>setiap</w:t>
      </w:r>
      <w:proofErr w:type="spellEnd"/>
      <w:r>
        <w:rPr>
          <w:rFonts w:ascii="Georgia" w:hAnsi="Georgia"/>
        </w:rPr>
        <w:t xml:space="preserve"> </w:t>
      </w:r>
      <w:proofErr w:type="spellStart"/>
      <w:r>
        <w:rPr>
          <w:rFonts w:ascii="Georgia" w:hAnsi="Georgia"/>
        </w:rPr>
        <w:t>pemerannya</w:t>
      </w:r>
      <w:proofErr w:type="spellEnd"/>
      <w:r>
        <w:rPr>
          <w:rFonts w:ascii="Georgia" w:hAnsi="Georgia"/>
        </w:rPr>
        <w:t>.</w:t>
      </w:r>
    </w:p>
    <w:p w14:paraId="5AE219F0" w14:textId="77777777" w:rsidR="00D2556E" w:rsidRDefault="00D2556E" w:rsidP="00D2556E">
      <w:pPr>
        <w:jc w:val="both"/>
        <w:rPr>
          <w:rFonts w:ascii="Georgia" w:hAnsi="Georgia" w:cs="Arial"/>
          <w:sz w:val="22"/>
          <w:szCs w:val="22"/>
        </w:rPr>
      </w:pPr>
    </w:p>
    <w:p w14:paraId="2F09FCCE" w14:textId="77777777" w:rsidR="00D2556E" w:rsidRDefault="00D2556E" w:rsidP="00D2556E">
      <w:pPr>
        <w:tabs>
          <w:tab w:val="left" w:pos="1440"/>
        </w:tabs>
        <w:ind w:left="1710" w:hanging="1440"/>
        <w:jc w:val="both"/>
        <w:rPr>
          <w:rFonts w:ascii="Georgia" w:hAnsi="Georgia" w:cs="Arial"/>
          <w:bCs/>
          <w:sz w:val="22"/>
          <w:szCs w:val="22"/>
        </w:rPr>
      </w:pPr>
      <w:proofErr w:type="spellStart"/>
      <w:r>
        <w:rPr>
          <w:rFonts w:ascii="Georgia" w:hAnsi="Georgia" w:cs="Arial"/>
          <w:bCs/>
          <w:sz w:val="22"/>
          <w:szCs w:val="22"/>
        </w:rPr>
        <w:lastRenderedPageBreak/>
        <w:t>Narator</w:t>
      </w:r>
      <w:proofErr w:type="spellEnd"/>
      <w:r>
        <w:rPr>
          <w:rFonts w:ascii="Georgia" w:hAnsi="Georgia" w:cs="Arial"/>
          <w:bCs/>
          <w:sz w:val="22"/>
          <w:szCs w:val="22"/>
        </w:rPr>
        <w:tab/>
        <w:t>:</w:t>
      </w:r>
      <w:r>
        <w:rPr>
          <w:rFonts w:ascii="Georgia" w:hAnsi="Georgia" w:cs="Arial"/>
          <w:bCs/>
          <w:sz w:val="22"/>
          <w:szCs w:val="22"/>
        </w:rPr>
        <w:tab/>
        <w:t xml:space="preserve">Pada masa </w:t>
      </w:r>
      <w:proofErr w:type="spellStart"/>
      <w:r>
        <w:rPr>
          <w:rFonts w:ascii="Georgia" w:hAnsi="Georgia" w:cs="Arial"/>
          <w:bCs/>
          <w:sz w:val="22"/>
          <w:szCs w:val="22"/>
        </w:rPr>
        <w:t>itu</w:t>
      </w:r>
      <w:proofErr w:type="spellEnd"/>
      <w:r>
        <w:rPr>
          <w:rFonts w:ascii="Georgia" w:hAnsi="Georgia" w:cs="Arial"/>
          <w:bCs/>
          <w:sz w:val="22"/>
          <w:szCs w:val="22"/>
        </w:rPr>
        <w:t xml:space="preserve">, </w:t>
      </w:r>
      <w:proofErr w:type="spellStart"/>
      <w:r>
        <w:rPr>
          <w:rFonts w:ascii="Georgia" w:hAnsi="Georgia" w:cs="Arial"/>
          <w:bCs/>
          <w:sz w:val="22"/>
          <w:szCs w:val="22"/>
        </w:rPr>
        <w:t>pemerintah</w:t>
      </w:r>
      <w:proofErr w:type="spellEnd"/>
      <w:r>
        <w:rPr>
          <w:rFonts w:ascii="Georgia" w:hAnsi="Georgia" w:cs="Arial"/>
          <w:bCs/>
          <w:sz w:val="22"/>
          <w:szCs w:val="22"/>
        </w:rPr>
        <w:t xml:space="preserve"> Roma </w:t>
      </w:r>
      <w:proofErr w:type="spellStart"/>
      <w:r>
        <w:rPr>
          <w:rFonts w:ascii="Georgia" w:hAnsi="Georgia" w:cs="Arial"/>
          <w:bCs/>
          <w:sz w:val="22"/>
          <w:szCs w:val="22"/>
        </w:rPr>
        <w:t>menguasai</w:t>
      </w:r>
      <w:proofErr w:type="spellEnd"/>
      <w:r>
        <w:rPr>
          <w:rFonts w:ascii="Georgia" w:hAnsi="Georgia" w:cs="Arial"/>
          <w:bCs/>
          <w:sz w:val="22"/>
          <w:szCs w:val="22"/>
        </w:rPr>
        <w:t xml:space="preserve"> Kerajaan Israel dan </w:t>
      </w:r>
      <w:proofErr w:type="spellStart"/>
      <w:r>
        <w:rPr>
          <w:rFonts w:ascii="Georgia" w:hAnsi="Georgia" w:cs="Arial"/>
          <w:bCs/>
          <w:sz w:val="22"/>
          <w:szCs w:val="22"/>
        </w:rPr>
        <w:t>banyak</w:t>
      </w:r>
      <w:proofErr w:type="spellEnd"/>
      <w:r>
        <w:rPr>
          <w:rFonts w:ascii="Georgia" w:hAnsi="Georgia" w:cs="Arial"/>
          <w:bCs/>
          <w:sz w:val="22"/>
          <w:szCs w:val="22"/>
        </w:rPr>
        <w:t xml:space="preserve"> negara </w:t>
      </w:r>
      <w:proofErr w:type="spellStart"/>
      <w:r>
        <w:rPr>
          <w:rFonts w:ascii="Georgia" w:hAnsi="Georgia" w:cs="Arial"/>
          <w:bCs/>
          <w:sz w:val="22"/>
          <w:szCs w:val="22"/>
        </w:rPr>
        <w:t>lainnya</w:t>
      </w:r>
      <w:proofErr w:type="spellEnd"/>
      <w:r>
        <w:rPr>
          <w:rFonts w:ascii="Georgia" w:hAnsi="Georgia" w:cs="Arial"/>
          <w:bCs/>
          <w:sz w:val="22"/>
          <w:szCs w:val="22"/>
        </w:rPr>
        <w:t xml:space="preserve">. </w:t>
      </w:r>
      <w:proofErr w:type="spellStart"/>
      <w:r>
        <w:rPr>
          <w:rFonts w:ascii="Georgia" w:hAnsi="Georgia" w:cs="Arial"/>
          <w:bCs/>
          <w:sz w:val="22"/>
          <w:szCs w:val="22"/>
        </w:rPr>
        <w:t>Kaisar</w:t>
      </w:r>
      <w:proofErr w:type="spellEnd"/>
      <w:r>
        <w:rPr>
          <w:rFonts w:ascii="Georgia" w:hAnsi="Georgia" w:cs="Arial"/>
          <w:bCs/>
          <w:sz w:val="22"/>
          <w:szCs w:val="22"/>
        </w:rPr>
        <w:t xml:space="preserve"> Roma yang </w:t>
      </w:r>
      <w:proofErr w:type="spellStart"/>
      <w:r>
        <w:rPr>
          <w:rFonts w:ascii="Georgia" w:hAnsi="Georgia" w:cs="Arial"/>
          <w:bCs/>
          <w:sz w:val="22"/>
          <w:szCs w:val="22"/>
        </w:rPr>
        <w:t>bernama</w:t>
      </w:r>
      <w:proofErr w:type="spellEnd"/>
      <w:r>
        <w:rPr>
          <w:rFonts w:ascii="Georgia" w:hAnsi="Georgia" w:cs="Arial"/>
          <w:bCs/>
          <w:sz w:val="22"/>
          <w:szCs w:val="22"/>
        </w:rPr>
        <w:t xml:space="preserve"> </w:t>
      </w:r>
      <w:proofErr w:type="spellStart"/>
      <w:r>
        <w:rPr>
          <w:rFonts w:ascii="Georgia" w:hAnsi="Georgia" w:cs="Arial"/>
          <w:bCs/>
          <w:sz w:val="22"/>
          <w:szCs w:val="22"/>
        </w:rPr>
        <w:t>Agustus</w:t>
      </w:r>
      <w:proofErr w:type="spellEnd"/>
      <w:r>
        <w:rPr>
          <w:rFonts w:ascii="Georgia" w:hAnsi="Georgia" w:cs="Arial"/>
          <w:bCs/>
          <w:sz w:val="22"/>
          <w:szCs w:val="22"/>
        </w:rPr>
        <w:t xml:space="preserve">, </w:t>
      </w:r>
      <w:proofErr w:type="spellStart"/>
      <w:r>
        <w:rPr>
          <w:rFonts w:ascii="Georgia" w:hAnsi="Georgia" w:cs="Arial"/>
          <w:bCs/>
          <w:sz w:val="22"/>
          <w:szCs w:val="22"/>
        </w:rPr>
        <w:t>menjadi</w:t>
      </w:r>
      <w:proofErr w:type="spellEnd"/>
      <w:r>
        <w:rPr>
          <w:rFonts w:ascii="Georgia" w:hAnsi="Georgia" w:cs="Arial"/>
          <w:bCs/>
          <w:sz w:val="22"/>
          <w:szCs w:val="22"/>
        </w:rPr>
        <w:t xml:space="preserve"> </w:t>
      </w:r>
      <w:proofErr w:type="spellStart"/>
      <w:r>
        <w:rPr>
          <w:rFonts w:ascii="Georgia" w:hAnsi="Georgia" w:cs="Arial"/>
          <w:bCs/>
          <w:sz w:val="22"/>
          <w:szCs w:val="22"/>
        </w:rPr>
        <w:t>pemimpin</w:t>
      </w:r>
      <w:proofErr w:type="spellEnd"/>
      <w:r>
        <w:rPr>
          <w:rFonts w:ascii="Georgia" w:hAnsi="Georgia" w:cs="Arial"/>
          <w:bCs/>
          <w:sz w:val="22"/>
          <w:szCs w:val="22"/>
        </w:rPr>
        <w:t xml:space="preserve"> yang paling </w:t>
      </w:r>
      <w:proofErr w:type="spellStart"/>
      <w:r>
        <w:rPr>
          <w:rFonts w:ascii="Georgia" w:hAnsi="Georgia" w:cs="Arial"/>
          <w:bCs/>
          <w:sz w:val="22"/>
          <w:szCs w:val="22"/>
        </w:rPr>
        <w:t>terkenal</w:t>
      </w:r>
      <w:proofErr w:type="spellEnd"/>
      <w:r>
        <w:rPr>
          <w:rFonts w:ascii="Georgia" w:hAnsi="Georgia" w:cs="Arial"/>
          <w:bCs/>
          <w:sz w:val="22"/>
          <w:szCs w:val="22"/>
        </w:rPr>
        <w:t xml:space="preserve"> dan </w:t>
      </w:r>
      <w:proofErr w:type="spellStart"/>
      <w:r>
        <w:rPr>
          <w:rFonts w:ascii="Georgia" w:hAnsi="Georgia" w:cs="Arial"/>
          <w:bCs/>
          <w:sz w:val="22"/>
          <w:szCs w:val="22"/>
        </w:rPr>
        <w:t>ditakuti</w:t>
      </w:r>
      <w:proofErr w:type="spellEnd"/>
      <w:r>
        <w:rPr>
          <w:rFonts w:ascii="Georgia" w:hAnsi="Georgia" w:cs="Arial"/>
          <w:bCs/>
          <w:sz w:val="22"/>
          <w:szCs w:val="22"/>
        </w:rPr>
        <w:t xml:space="preserve"> di </w:t>
      </w:r>
      <w:proofErr w:type="spellStart"/>
      <w:r>
        <w:rPr>
          <w:rFonts w:ascii="Georgia" w:hAnsi="Georgia" w:cs="Arial"/>
          <w:bCs/>
          <w:sz w:val="22"/>
          <w:szCs w:val="22"/>
        </w:rPr>
        <w:t>seluruh</w:t>
      </w:r>
      <w:proofErr w:type="spellEnd"/>
      <w:r>
        <w:rPr>
          <w:rFonts w:ascii="Georgia" w:hAnsi="Georgia" w:cs="Arial"/>
          <w:bCs/>
          <w:sz w:val="22"/>
          <w:szCs w:val="22"/>
        </w:rPr>
        <w:t xml:space="preserve"> dunia </w:t>
      </w:r>
      <w:proofErr w:type="spellStart"/>
      <w:r>
        <w:rPr>
          <w:rFonts w:ascii="Georgia" w:hAnsi="Georgia" w:cs="Arial"/>
          <w:bCs/>
          <w:sz w:val="22"/>
          <w:szCs w:val="22"/>
        </w:rPr>
        <w:t>saat</w:t>
      </w:r>
      <w:proofErr w:type="spellEnd"/>
      <w:r>
        <w:rPr>
          <w:rFonts w:ascii="Georgia" w:hAnsi="Georgia" w:cs="Arial"/>
          <w:bCs/>
          <w:sz w:val="22"/>
          <w:szCs w:val="22"/>
        </w:rPr>
        <w:t xml:space="preserve"> </w:t>
      </w:r>
      <w:proofErr w:type="spellStart"/>
      <w:r>
        <w:rPr>
          <w:rFonts w:ascii="Georgia" w:hAnsi="Georgia" w:cs="Arial"/>
          <w:bCs/>
          <w:sz w:val="22"/>
          <w:szCs w:val="22"/>
        </w:rPr>
        <w:t>itu</w:t>
      </w:r>
      <w:proofErr w:type="spellEnd"/>
      <w:r>
        <w:rPr>
          <w:rFonts w:ascii="Georgia" w:hAnsi="Georgia" w:cs="Arial"/>
          <w:bCs/>
          <w:sz w:val="22"/>
          <w:szCs w:val="22"/>
        </w:rPr>
        <w:t xml:space="preserve">. </w:t>
      </w:r>
      <w:proofErr w:type="spellStart"/>
      <w:r>
        <w:rPr>
          <w:rFonts w:ascii="Georgia" w:hAnsi="Georgia" w:cs="Arial"/>
          <w:bCs/>
          <w:sz w:val="22"/>
          <w:szCs w:val="22"/>
        </w:rPr>
        <w:t>Untuk</w:t>
      </w:r>
      <w:proofErr w:type="spellEnd"/>
      <w:r>
        <w:rPr>
          <w:rFonts w:ascii="Georgia" w:hAnsi="Georgia" w:cs="Arial"/>
          <w:bCs/>
          <w:sz w:val="22"/>
          <w:szCs w:val="22"/>
        </w:rPr>
        <w:t xml:space="preserve"> </w:t>
      </w:r>
      <w:proofErr w:type="spellStart"/>
      <w:r>
        <w:rPr>
          <w:rFonts w:ascii="Georgia" w:hAnsi="Georgia" w:cs="Arial"/>
          <w:bCs/>
          <w:sz w:val="22"/>
          <w:szCs w:val="22"/>
        </w:rPr>
        <w:t>membuktikan</w:t>
      </w:r>
      <w:proofErr w:type="spellEnd"/>
      <w:r>
        <w:rPr>
          <w:rFonts w:ascii="Georgia" w:hAnsi="Georgia" w:cs="Arial"/>
          <w:bCs/>
          <w:sz w:val="22"/>
          <w:szCs w:val="22"/>
        </w:rPr>
        <w:t xml:space="preserve"> </w:t>
      </w:r>
      <w:proofErr w:type="spellStart"/>
      <w:r>
        <w:rPr>
          <w:rFonts w:ascii="Georgia" w:hAnsi="Georgia" w:cs="Arial"/>
          <w:bCs/>
          <w:sz w:val="22"/>
          <w:szCs w:val="22"/>
        </w:rPr>
        <w:t>kekuasaannya</w:t>
      </w:r>
      <w:proofErr w:type="spellEnd"/>
      <w:r>
        <w:rPr>
          <w:rFonts w:ascii="Georgia" w:hAnsi="Georgia" w:cs="Arial"/>
          <w:bCs/>
          <w:sz w:val="22"/>
          <w:szCs w:val="22"/>
        </w:rPr>
        <w:t xml:space="preserve"> yang </w:t>
      </w:r>
      <w:proofErr w:type="spellStart"/>
      <w:r>
        <w:rPr>
          <w:rFonts w:ascii="Georgia" w:hAnsi="Georgia" w:cs="Arial"/>
          <w:bCs/>
          <w:sz w:val="22"/>
          <w:szCs w:val="22"/>
        </w:rPr>
        <w:t>sangat</w:t>
      </w:r>
      <w:proofErr w:type="spellEnd"/>
      <w:r>
        <w:rPr>
          <w:rFonts w:ascii="Georgia" w:hAnsi="Georgia" w:cs="Arial"/>
          <w:bCs/>
          <w:sz w:val="22"/>
          <w:szCs w:val="22"/>
        </w:rPr>
        <w:t xml:space="preserve"> </w:t>
      </w:r>
      <w:proofErr w:type="spellStart"/>
      <w:r>
        <w:rPr>
          <w:rFonts w:ascii="Georgia" w:hAnsi="Georgia" w:cs="Arial"/>
          <w:bCs/>
          <w:sz w:val="22"/>
          <w:szCs w:val="22"/>
        </w:rPr>
        <w:t>besar</w:t>
      </w:r>
      <w:proofErr w:type="spellEnd"/>
      <w:r>
        <w:rPr>
          <w:rFonts w:ascii="Georgia" w:hAnsi="Georgia" w:cs="Arial"/>
          <w:bCs/>
          <w:sz w:val="22"/>
          <w:szCs w:val="22"/>
        </w:rPr>
        <w:t xml:space="preserve">, </w:t>
      </w:r>
      <w:proofErr w:type="spellStart"/>
      <w:r>
        <w:rPr>
          <w:rFonts w:ascii="Georgia" w:hAnsi="Georgia" w:cs="Arial"/>
          <w:bCs/>
          <w:sz w:val="22"/>
          <w:szCs w:val="22"/>
        </w:rPr>
        <w:t>maka</w:t>
      </w:r>
      <w:proofErr w:type="spellEnd"/>
      <w:r>
        <w:rPr>
          <w:rFonts w:ascii="Georgia" w:hAnsi="Georgia" w:cs="Arial"/>
          <w:bCs/>
          <w:sz w:val="22"/>
          <w:szCs w:val="22"/>
        </w:rPr>
        <w:t xml:space="preserve"> </w:t>
      </w:r>
      <w:proofErr w:type="spellStart"/>
      <w:r>
        <w:rPr>
          <w:rFonts w:ascii="Georgia" w:hAnsi="Georgia" w:cs="Arial"/>
          <w:bCs/>
          <w:sz w:val="22"/>
          <w:szCs w:val="22"/>
        </w:rPr>
        <w:t>Kaisar</w:t>
      </w:r>
      <w:proofErr w:type="spellEnd"/>
      <w:r>
        <w:rPr>
          <w:rFonts w:ascii="Georgia" w:hAnsi="Georgia" w:cs="Arial"/>
          <w:bCs/>
          <w:sz w:val="22"/>
          <w:szCs w:val="22"/>
        </w:rPr>
        <w:t xml:space="preserve"> </w:t>
      </w:r>
      <w:proofErr w:type="spellStart"/>
      <w:r>
        <w:rPr>
          <w:rFonts w:ascii="Georgia" w:hAnsi="Georgia" w:cs="Arial"/>
          <w:bCs/>
          <w:sz w:val="22"/>
          <w:szCs w:val="22"/>
        </w:rPr>
        <w:t>Agustus</w:t>
      </w:r>
      <w:proofErr w:type="spellEnd"/>
      <w:r>
        <w:rPr>
          <w:rFonts w:ascii="Georgia" w:hAnsi="Georgia" w:cs="Arial"/>
          <w:bCs/>
          <w:sz w:val="22"/>
          <w:szCs w:val="22"/>
        </w:rPr>
        <w:t xml:space="preserve"> </w:t>
      </w:r>
      <w:proofErr w:type="spellStart"/>
      <w:r>
        <w:rPr>
          <w:rFonts w:ascii="Georgia" w:hAnsi="Georgia" w:cs="Arial"/>
          <w:bCs/>
          <w:sz w:val="22"/>
          <w:szCs w:val="22"/>
        </w:rPr>
        <w:t>ingin</w:t>
      </w:r>
      <w:proofErr w:type="spellEnd"/>
      <w:r>
        <w:rPr>
          <w:rFonts w:ascii="Georgia" w:hAnsi="Georgia" w:cs="Arial"/>
          <w:bCs/>
          <w:sz w:val="22"/>
          <w:szCs w:val="22"/>
        </w:rPr>
        <w:t xml:space="preserve"> </w:t>
      </w:r>
      <w:proofErr w:type="spellStart"/>
      <w:r>
        <w:rPr>
          <w:rFonts w:ascii="Georgia" w:hAnsi="Georgia" w:cs="Arial"/>
          <w:bCs/>
          <w:sz w:val="22"/>
          <w:szCs w:val="22"/>
        </w:rPr>
        <w:t>menghitung</w:t>
      </w:r>
      <w:proofErr w:type="spellEnd"/>
      <w:r>
        <w:rPr>
          <w:rFonts w:ascii="Georgia" w:hAnsi="Georgia" w:cs="Arial"/>
          <w:bCs/>
          <w:sz w:val="22"/>
          <w:szCs w:val="22"/>
        </w:rPr>
        <w:t xml:space="preserve"> </w:t>
      </w:r>
      <w:proofErr w:type="spellStart"/>
      <w:r>
        <w:rPr>
          <w:rFonts w:ascii="Georgia" w:hAnsi="Georgia" w:cs="Arial"/>
          <w:bCs/>
          <w:sz w:val="22"/>
          <w:szCs w:val="22"/>
        </w:rPr>
        <w:t>berapa</w:t>
      </w:r>
      <w:proofErr w:type="spellEnd"/>
      <w:r>
        <w:rPr>
          <w:rFonts w:ascii="Georgia" w:hAnsi="Georgia" w:cs="Arial"/>
          <w:bCs/>
          <w:sz w:val="22"/>
          <w:szCs w:val="22"/>
        </w:rPr>
        <w:t xml:space="preserve"> </w:t>
      </w:r>
      <w:proofErr w:type="spellStart"/>
      <w:r>
        <w:rPr>
          <w:rFonts w:ascii="Georgia" w:hAnsi="Georgia" w:cs="Arial"/>
          <w:bCs/>
          <w:sz w:val="22"/>
          <w:szCs w:val="22"/>
        </w:rPr>
        <w:t>jumlah</w:t>
      </w:r>
      <w:proofErr w:type="spellEnd"/>
      <w:r>
        <w:rPr>
          <w:rFonts w:ascii="Georgia" w:hAnsi="Georgia" w:cs="Arial"/>
          <w:bCs/>
          <w:sz w:val="22"/>
          <w:szCs w:val="22"/>
        </w:rPr>
        <w:t xml:space="preserve"> </w:t>
      </w:r>
      <w:proofErr w:type="spellStart"/>
      <w:r>
        <w:rPr>
          <w:rFonts w:ascii="Georgia" w:hAnsi="Georgia" w:cs="Arial"/>
          <w:bCs/>
          <w:sz w:val="22"/>
          <w:szCs w:val="22"/>
        </w:rPr>
        <w:t>rakyat</w:t>
      </w:r>
      <w:proofErr w:type="spellEnd"/>
      <w:r>
        <w:rPr>
          <w:rFonts w:ascii="Georgia" w:hAnsi="Georgia" w:cs="Arial"/>
          <w:bCs/>
          <w:sz w:val="22"/>
          <w:szCs w:val="22"/>
        </w:rPr>
        <w:t xml:space="preserve"> yang </w:t>
      </w:r>
      <w:proofErr w:type="spellStart"/>
      <w:r>
        <w:rPr>
          <w:rFonts w:ascii="Georgia" w:hAnsi="Georgia" w:cs="Arial"/>
          <w:bCs/>
          <w:sz w:val="22"/>
          <w:szCs w:val="22"/>
        </w:rPr>
        <w:t>berada</w:t>
      </w:r>
      <w:proofErr w:type="spellEnd"/>
      <w:r>
        <w:rPr>
          <w:rFonts w:ascii="Georgia" w:hAnsi="Georgia" w:cs="Arial"/>
          <w:bCs/>
          <w:sz w:val="22"/>
          <w:szCs w:val="22"/>
        </w:rPr>
        <w:t xml:space="preserve"> di </w:t>
      </w:r>
      <w:proofErr w:type="spellStart"/>
      <w:r>
        <w:rPr>
          <w:rFonts w:ascii="Georgia" w:hAnsi="Georgia" w:cs="Arial"/>
          <w:bCs/>
          <w:sz w:val="22"/>
          <w:szCs w:val="22"/>
        </w:rPr>
        <w:t>daerah</w:t>
      </w:r>
      <w:proofErr w:type="spellEnd"/>
      <w:r>
        <w:rPr>
          <w:rFonts w:ascii="Georgia" w:hAnsi="Georgia" w:cs="Arial"/>
          <w:bCs/>
          <w:sz w:val="22"/>
          <w:szCs w:val="22"/>
        </w:rPr>
        <w:t xml:space="preserve"> </w:t>
      </w:r>
      <w:proofErr w:type="spellStart"/>
      <w:r>
        <w:rPr>
          <w:rFonts w:ascii="Georgia" w:hAnsi="Georgia" w:cs="Arial"/>
          <w:bCs/>
          <w:sz w:val="22"/>
          <w:szCs w:val="22"/>
        </w:rPr>
        <w:t>kekuasaannya</w:t>
      </w:r>
      <w:proofErr w:type="spellEnd"/>
      <w:r>
        <w:rPr>
          <w:rFonts w:ascii="Georgia" w:hAnsi="Georgia" w:cs="Arial"/>
          <w:bCs/>
          <w:sz w:val="22"/>
          <w:szCs w:val="22"/>
        </w:rPr>
        <w:t>.</w:t>
      </w:r>
    </w:p>
    <w:p w14:paraId="2D3444E7" w14:textId="77777777" w:rsidR="00D2556E" w:rsidRDefault="00D2556E" w:rsidP="00D2556E">
      <w:pPr>
        <w:tabs>
          <w:tab w:val="left" w:pos="1440"/>
        </w:tabs>
        <w:ind w:left="1710" w:hanging="1440"/>
        <w:jc w:val="both"/>
        <w:rPr>
          <w:rFonts w:ascii="Georgia" w:hAnsi="Georgia" w:cs="Arial"/>
          <w:bCs/>
          <w:sz w:val="22"/>
          <w:szCs w:val="22"/>
        </w:rPr>
      </w:pPr>
    </w:p>
    <w:p w14:paraId="49441222" w14:textId="77777777" w:rsidR="00D2556E" w:rsidRDefault="00D2556E" w:rsidP="00D2556E">
      <w:pPr>
        <w:tabs>
          <w:tab w:val="left" w:pos="1440"/>
        </w:tabs>
        <w:ind w:left="1710" w:hanging="1440"/>
        <w:jc w:val="both"/>
        <w:rPr>
          <w:rFonts w:ascii="Georgia" w:hAnsi="Georgia" w:cs="Arial"/>
          <w:bCs/>
          <w:sz w:val="22"/>
          <w:szCs w:val="22"/>
        </w:rPr>
      </w:pPr>
      <w:proofErr w:type="spellStart"/>
      <w:r>
        <w:rPr>
          <w:rFonts w:ascii="Georgia" w:hAnsi="Georgia" w:cs="Arial"/>
          <w:bCs/>
          <w:sz w:val="22"/>
          <w:szCs w:val="22"/>
        </w:rPr>
        <w:t>Kaisar</w:t>
      </w:r>
      <w:proofErr w:type="spellEnd"/>
      <w:r>
        <w:rPr>
          <w:rFonts w:ascii="Georgia" w:hAnsi="Georgia" w:cs="Arial"/>
          <w:bCs/>
          <w:sz w:val="22"/>
          <w:szCs w:val="22"/>
        </w:rPr>
        <w:t xml:space="preserve"> </w:t>
      </w:r>
      <w:r>
        <w:rPr>
          <w:rFonts w:ascii="Georgia" w:hAnsi="Georgia" w:cs="Arial"/>
          <w:bCs/>
          <w:sz w:val="22"/>
          <w:szCs w:val="22"/>
        </w:rPr>
        <w:tab/>
        <w:t>:</w:t>
      </w:r>
      <w:r>
        <w:rPr>
          <w:rFonts w:ascii="Georgia" w:hAnsi="Georgia" w:cs="Arial"/>
          <w:bCs/>
          <w:sz w:val="22"/>
          <w:szCs w:val="22"/>
        </w:rPr>
        <w:tab/>
        <w:t>(</w:t>
      </w:r>
      <w:proofErr w:type="spellStart"/>
      <w:r>
        <w:rPr>
          <w:rFonts w:ascii="Georgia" w:hAnsi="Georgia" w:cs="Arial"/>
          <w:bCs/>
          <w:i/>
          <w:iCs/>
          <w:sz w:val="22"/>
          <w:szCs w:val="22"/>
        </w:rPr>
        <w:t>mengenakan</w:t>
      </w:r>
      <w:proofErr w:type="spellEnd"/>
      <w:r>
        <w:rPr>
          <w:rFonts w:ascii="Georgia" w:hAnsi="Georgia" w:cs="Arial"/>
          <w:bCs/>
          <w:i/>
          <w:iCs/>
          <w:sz w:val="22"/>
          <w:szCs w:val="22"/>
        </w:rPr>
        <w:t xml:space="preserve"> </w:t>
      </w:r>
      <w:proofErr w:type="spellStart"/>
      <w:r>
        <w:rPr>
          <w:rFonts w:ascii="Georgia" w:hAnsi="Georgia" w:cs="Arial"/>
          <w:bCs/>
          <w:i/>
          <w:iCs/>
          <w:sz w:val="22"/>
          <w:szCs w:val="22"/>
        </w:rPr>
        <w:t>jubah</w:t>
      </w:r>
      <w:proofErr w:type="spellEnd"/>
      <w:r>
        <w:rPr>
          <w:rFonts w:ascii="Georgia" w:hAnsi="Georgia" w:cs="Arial"/>
          <w:bCs/>
          <w:i/>
          <w:iCs/>
          <w:sz w:val="22"/>
          <w:szCs w:val="22"/>
        </w:rPr>
        <w:t xml:space="preserve"> dan </w:t>
      </w:r>
      <w:proofErr w:type="spellStart"/>
      <w:r>
        <w:rPr>
          <w:rFonts w:ascii="Georgia" w:hAnsi="Georgia" w:cs="Arial"/>
          <w:bCs/>
          <w:i/>
          <w:iCs/>
          <w:sz w:val="22"/>
          <w:szCs w:val="22"/>
        </w:rPr>
        <w:t>mahkota</w:t>
      </w:r>
      <w:proofErr w:type="spellEnd"/>
      <w:r>
        <w:rPr>
          <w:rFonts w:ascii="Georgia" w:hAnsi="Georgia" w:cs="Arial"/>
          <w:bCs/>
          <w:sz w:val="22"/>
          <w:szCs w:val="22"/>
        </w:rPr>
        <w:t xml:space="preserve">)  </w:t>
      </w:r>
      <w:proofErr w:type="spellStart"/>
      <w:r>
        <w:rPr>
          <w:rFonts w:ascii="Georgia" w:hAnsi="Georgia" w:cs="Arial"/>
          <w:bCs/>
          <w:sz w:val="22"/>
          <w:szCs w:val="22"/>
        </w:rPr>
        <w:t>Pengawal</w:t>
      </w:r>
      <w:proofErr w:type="spellEnd"/>
      <w:r>
        <w:rPr>
          <w:rFonts w:ascii="Georgia" w:hAnsi="Georgia" w:cs="Arial"/>
          <w:bCs/>
          <w:sz w:val="22"/>
          <w:szCs w:val="22"/>
        </w:rPr>
        <w:t>!!</w:t>
      </w:r>
    </w:p>
    <w:p w14:paraId="53786F61" w14:textId="77777777" w:rsidR="00D2556E" w:rsidRDefault="00D2556E" w:rsidP="00D2556E">
      <w:pPr>
        <w:tabs>
          <w:tab w:val="left" w:pos="1440"/>
        </w:tabs>
        <w:ind w:left="1710" w:hanging="1440"/>
        <w:jc w:val="both"/>
        <w:rPr>
          <w:rFonts w:ascii="Georgia" w:hAnsi="Georgia" w:cs="Arial"/>
          <w:bCs/>
          <w:sz w:val="22"/>
          <w:szCs w:val="22"/>
        </w:rPr>
      </w:pPr>
      <w:proofErr w:type="spellStart"/>
      <w:r>
        <w:rPr>
          <w:rFonts w:ascii="Georgia" w:hAnsi="Georgia" w:cs="Arial"/>
          <w:bCs/>
          <w:sz w:val="22"/>
          <w:szCs w:val="22"/>
        </w:rPr>
        <w:t>Pengawal</w:t>
      </w:r>
      <w:proofErr w:type="spellEnd"/>
      <w:r>
        <w:rPr>
          <w:rFonts w:ascii="Georgia" w:hAnsi="Georgia" w:cs="Arial"/>
          <w:bCs/>
          <w:sz w:val="22"/>
          <w:szCs w:val="22"/>
        </w:rPr>
        <w:tab/>
        <w:t>:</w:t>
      </w:r>
      <w:r>
        <w:rPr>
          <w:rFonts w:ascii="Georgia" w:hAnsi="Georgia" w:cs="Arial"/>
          <w:bCs/>
          <w:sz w:val="22"/>
          <w:szCs w:val="22"/>
        </w:rPr>
        <w:tab/>
        <w:t>(</w:t>
      </w:r>
      <w:proofErr w:type="spellStart"/>
      <w:r>
        <w:rPr>
          <w:rFonts w:ascii="Georgia" w:hAnsi="Georgia" w:cs="Arial"/>
          <w:bCs/>
          <w:i/>
          <w:iCs/>
          <w:sz w:val="22"/>
          <w:szCs w:val="22"/>
        </w:rPr>
        <w:t>berlari</w:t>
      </w:r>
      <w:proofErr w:type="spellEnd"/>
      <w:r>
        <w:rPr>
          <w:rFonts w:ascii="Georgia" w:hAnsi="Georgia" w:cs="Arial"/>
          <w:bCs/>
          <w:i/>
          <w:iCs/>
          <w:sz w:val="22"/>
          <w:szCs w:val="22"/>
        </w:rPr>
        <w:t xml:space="preserve"> </w:t>
      </w:r>
      <w:proofErr w:type="spellStart"/>
      <w:r>
        <w:rPr>
          <w:rFonts w:ascii="Georgia" w:hAnsi="Georgia" w:cs="Arial"/>
          <w:bCs/>
          <w:i/>
          <w:iCs/>
          <w:sz w:val="22"/>
          <w:szCs w:val="22"/>
        </w:rPr>
        <w:t>mendekat</w:t>
      </w:r>
      <w:proofErr w:type="spellEnd"/>
      <w:r>
        <w:rPr>
          <w:rFonts w:ascii="Georgia" w:hAnsi="Georgia" w:cs="Arial"/>
          <w:bCs/>
          <w:i/>
          <w:iCs/>
          <w:sz w:val="22"/>
          <w:szCs w:val="22"/>
        </w:rPr>
        <w:t xml:space="preserve"> pada </w:t>
      </w:r>
      <w:proofErr w:type="spellStart"/>
      <w:r>
        <w:rPr>
          <w:rFonts w:ascii="Georgia" w:hAnsi="Georgia" w:cs="Arial"/>
          <w:bCs/>
          <w:i/>
          <w:iCs/>
          <w:sz w:val="22"/>
          <w:szCs w:val="22"/>
        </w:rPr>
        <w:t>Kaisar</w:t>
      </w:r>
      <w:proofErr w:type="spellEnd"/>
      <w:r>
        <w:rPr>
          <w:rFonts w:ascii="Georgia" w:hAnsi="Georgia" w:cs="Arial"/>
          <w:bCs/>
          <w:i/>
          <w:iCs/>
          <w:sz w:val="22"/>
          <w:szCs w:val="22"/>
        </w:rPr>
        <w:t xml:space="preserve"> </w:t>
      </w:r>
      <w:proofErr w:type="spellStart"/>
      <w:r>
        <w:rPr>
          <w:rFonts w:ascii="Georgia" w:hAnsi="Georgia" w:cs="Arial"/>
          <w:bCs/>
          <w:i/>
          <w:iCs/>
          <w:sz w:val="22"/>
          <w:szCs w:val="22"/>
        </w:rPr>
        <w:t>dengan</w:t>
      </w:r>
      <w:proofErr w:type="spellEnd"/>
      <w:r>
        <w:rPr>
          <w:rFonts w:ascii="Georgia" w:hAnsi="Georgia" w:cs="Arial"/>
          <w:bCs/>
          <w:i/>
          <w:iCs/>
          <w:sz w:val="22"/>
          <w:szCs w:val="22"/>
        </w:rPr>
        <w:t xml:space="preserve"> </w:t>
      </w:r>
      <w:proofErr w:type="spellStart"/>
      <w:r>
        <w:rPr>
          <w:rFonts w:ascii="Georgia" w:hAnsi="Georgia" w:cs="Arial"/>
          <w:bCs/>
          <w:i/>
          <w:iCs/>
          <w:sz w:val="22"/>
          <w:szCs w:val="22"/>
        </w:rPr>
        <w:t>sikap</w:t>
      </w:r>
      <w:proofErr w:type="spellEnd"/>
      <w:r>
        <w:rPr>
          <w:rFonts w:ascii="Georgia" w:hAnsi="Georgia" w:cs="Arial"/>
          <w:bCs/>
          <w:i/>
          <w:iCs/>
          <w:sz w:val="22"/>
          <w:szCs w:val="22"/>
        </w:rPr>
        <w:t xml:space="preserve"> </w:t>
      </w:r>
      <w:proofErr w:type="spellStart"/>
      <w:r>
        <w:rPr>
          <w:rFonts w:ascii="Georgia" w:hAnsi="Georgia" w:cs="Arial"/>
          <w:bCs/>
          <w:i/>
          <w:iCs/>
          <w:sz w:val="22"/>
          <w:szCs w:val="22"/>
        </w:rPr>
        <w:t>tunduk</w:t>
      </w:r>
      <w:proofErr w:type="spellEnd"/>
      <w:r>
        <w:rPr>
          <w:rFonts w:ascii="Georgia" w:hAnsi="Georgia" w:cs="Arial"/>
          <w:bCs/>
          <w:sz w:val="22"/>
          <w:szCs w:val="22"/>
        </w:rPr>
        <w:t xml:space="preserve">)  </w:t>
      </w:r>
      <w:proofErr w:type="spellStart"/>
      <w:r>
        <w:rPr>
          <w:rFonts w:ascii="Georgia" w:hAnsi="Georgia" w:cs="Arial"/>
          <w:bCs/>
          <w:sz w:val="22"/>
          <w:szCs w:val="22"/>
        </w:rPr>
        <w:t>Ya</w:t>
      </w:r>
      <w:proofErr w:type="spellEnd"/>
      <w:r>
        <w:rPr>
          <w:rFonts w:ascii="Georgia" w:hAnsi="Georgia" w:cs="Arial"/>
          <w:bCs/>
          <w:sz w:val="22"/>
          <w:szCs w:val="22"/>
        </w:rPr>
        <w:t xml:space="preserve">, </w:t>
      </w:r>
      <w:proofErr w:type="spellStart"/>
      <w:r>
        <w:rPr>
          <w:rFonts w:ascii="Georgia" w:hAnsi="Georgia" w:cs="Arial"/>
          <w:bCs/>
          <w:sz w:val="22"/>
          <w:szCs w:val="22"/>
        </w:rPr>
        <w:t>Tuanku</w:t>
      </w:r>
      <w:proofErr w:type="spellEnd"/>
      <w:r>
        <w:rPr>
          <w:rFonts w:ascii="Georgia" w:hAnsi="Georgia" w:cs="Arial"/>
          <w:bCs/>
          <w:sz w:val="22"/>
          <w:szCs w:val="22"/>
        </w:rPr>
        <w:t>.</w:t>
      </w:r>
    </w:p>
    <w:p w14:paraId="4E55AB96" w14:textId="77777777" w:rsidR="00D2556E" w:rsidRDefault="00D2556E" w:rsidP="00D2556E">
      <w:pPr>
        <w:tabs>
          <w:tab w:val="left" w:pos="1440"/>
        </w:tabs>
        <w:ind w:left="1710" w:hanging="1440"/>
        <w:jc w:val="both"/>
        <w:rPr>
          <w:rFonts w:ascii="Georgia" w:hAnsi="Georgia" w:cs="Arial"/>
          <w:bCs/>
          <w:sz w:val="22"/>
          <w:szCs w:val="22"/>
        </w:rPr>
      </w:pPr>
      <w:proofErr w:type="spellStart"/>
      <w:r>
        <w:rPr>
          <w:rFonts w:ascii="Georgia" w:hAnsi="Georgia" w:cs="Arial"/>
          <w:bCs/>
          <w:sz w:val="22"/>
          <w:szCs w:val="22"/>
        </w:rPr>
        <w:t>Kaisar</w:t>
      </w:r>
      <w:proofErr w:type="spellEnd"/>
      <w:r>
        <w:rPr>
          <w:rFonts w:ascii="Georgia" w:hAnsi="Georgia" w:cs="Arial"/>
          <w:bCs/>
          <w:sz w:val="22"/>
          <w:szCs w:val="22"/>
        </w:rPr>
        <w:tab/>
        <w:t>:</w:t>
      </w:r>
      <w:r>
        <w:rPr>
          <w:rFonts w:ascii="Georgia" w:hAnsi="Georgia" w:cs="Arial"/>
          <w:bCs/>
          <w:sz w:val="22"/>
          <w:szCs w:val="22"/>
        </w:rPr>
        <w:tab/>
      </w:r>
      <w:proofErr w:type="spellStart"/>
      <w:r>
        <w:rPr>
          <w:rFonts w:ascii="Georgia" w:hAnsi="Georgia" w:cs="Arial"/>
          <w:bCs/>
          <w:sz w:val="22"/>
          <w:szCs w:val="22"/>
        </w:rPr>
        <w:t>Adakanlah</w:t>
      </w:r>
      <w:proofErr w:type="spellEnd"/>
      <w:r>
        <w:rPr>
          <w:rFonts w:ascii="Georgia" w:hAnsi="Georgia" w:cs="Arial"/>
          <w:bCs/>
          <w:sz w:val="22"/>
          <w:szCs w:val="22"/>
        </w:rPr>
        <w:t xml:space="preserve"> </w:t>
      </w:r>
      <w:proofErr w:type="spellStart"/>
      <w:r>
        <w:rPr>
          <w:rFonts w:ascii="Georgia" w:hAnsi="Georgia" w:cs="Arial"/>
          <w:bCs/>
          <w:sz w:val="22"/>
          <w:szCs w:val="22"/>
        </w:rPr>
        <w:t>sensus</w:t>
      </w:r>
      <w:proofErr w:type="spellEnd"/>
      <w:r>
        <w:rPr>
          <w:rFonts w:ascii="Georgia" w:hAnsi="Georgia" w:cs="Arial"/>
          <w:bCs/>
          <w:sz w:val="22"/>
          <w:szCs w:val="22"/>
        </w:rPr>
        <w:t xml:space="preserve"> </w:t>
      </w:r>
      <w:proofErr w:type="spellStart"/>
      <w:r>
        <w:rPr>
          <w:rFonts w:ascii="Georgia" w:hAnsi="Georgia" w:cs="Arial"/>
          <w:bCs/>
          <w:sz w:val="22"/>
          <w:szCs w:val="22"/>
        </w:rPr>
        <w:t>penduduk</w:t>
      </w:r>
      <w:proofErr w:type="spellEnd"/>
      <w:r>
        <w:rPr>
          <w:rFonts w:ascii="Georgia" w:hAnsi="Georgia" w:cs="Arial"/>
          <w:bCs/>
          <w:sz w:val="22"/>
          <w:szCs w:val="22"/>
        </w:rPr>
        <w:t xml:space="preserve"> di </w:t>
      </w:r>
      <w:proofErr w:type="spellStart"/>
      <w:r>
        <w:rPr>
          <w:rFonts w:ascii="Georgia" w:hAnsi="Georgia" w:cs="Arial"/>
          <w:bCs/>
          <w:sz w:val="22"/>
          <w:szCs w:val="22"/>
        </w:rPr>
        <w:t>seluruh</w:t>
      </w:r>
      <w:proofErr w:type="spellEnd"/>
      <w:r>
        <w:rPr>
          <w:rFonts w:ascii="Georgia" w:hAnsi="Georgia" w:cs="Arial"/>
          <w:bCs/>
          <w:sz w:val="22"/>
          <w:szCs w:val="22"/>
        </w:rPr>
        <w:t xml:space="preserve"> wilayah </w:t>
      </w:r>
      <w:proofErr w:type="spellStart"/>
      <w:r>
        <w:rPr>
          <w:rFonts w:ascii="Georgia" w:hAnsi="Georgia" w:cs="Arial"/>
          <w:bCs/>
          <w:sz w:val="22"/>
          <w:szCs w:val="22"/>
        </w:rPr>
        <w:t>kekuasaanku</w:t>
      </w:r>
      <w:proofErr w:type="spellEnd"/>
      <w:r>
        <w:rPr>
          <w:rFonts w:ascii="Georgia" w:hAnsi="Georgia" w:cs="Arial"/>
          <w:bCs/>
          <w:sz w:val="22"/>
          <w:szCs w:val="22"/>
        </w:rPr>
        <w:t xml:space="preserve">! </w:t>
      </w:r>
      <w:proofErr w:type="spellStart"/>
      <w:r>
        <w:rPr>
          <w:rFonts w:ascii="Georgia" w:hAnsi="Georgia" w:cs="Arial"/>
          <w:bCs/>
          <w:sz w:val="22"/>
          <w:szCs w:val="22"/>
        </w:rPr>
        <w:t>Hitunglah</w:t>
      </w:r>
      <w:proofErr w:type="spellEnd"/>
      <w:r>
        <w:rPr>
          <w:rFonts w:ascii="Georgia" w:hAnsi="Georgia" w:cs="Arial"/>
          <w:bCs/>
          <w:sz w:val="22"/>
          <w:szCs w:val="22"/>
        </w:rPr>
        <w:t xml:space="preserve"> </w:t>
      </w:r>
      <w:proofErr w:type="spellStart"/>
      <w:r>
        <w:rPr>
          <w:rFonts w:ascii="Georgia" w:hAnsi="Georgia" w:cs="Arial"/>
          <w:bCs/>
          <w:sz w:val="22"/>
          <w:szCs w:val="22"/>
        </w:rPr>
        <w:t>berapa</w:t>
      </w:r>
      <w:proofErr w:type="spellEnd"/>
      <w:r>
        <w:rPr>
          <w:rFonts w:ascii="Georgia" w:hAnsi="Georgia" w:cs="Arial"/>
          <w:bCs/>
          <w:sz w:val="22"/>
          <w:szCs w:val="22"/>
        </w:rPr>
        <w:t xml:space="preserve"> </w:t>
      </w:r>
      <w:proofErr w:type="spellStart"/>
      <w:r>
        <w:rPr>
          <w:rFonts w:ascii="Georgia" w:hAnsi="Georgia" w:cs="Arial"/>
          <w:bCs/>
          <w:sz w:val="22"/>
          <w:szCs w:val="22"/>
        </w:rPr>
        <w:t>jumlah</w:t>
      </w:r>
      <w:proofErr w:type="spellEnd"/>
      <w:r>
        <w:rPr>
          <w:rFonts w:ascii="Georgia" w:hAnsi="Georgia" w:cs="Arial"/>
          <w:bCs/>
          <w:sz w:val="22"/>
          <w:szCs w:val="22"/>
        </w:rPr>
        <w:t xml:space="preserve"> </w:t>
      </w:r>
      <w:proofErr w:type="spellStart"/>
      <w:r>
        <w:rPr>
          <w:rFonts w:ascii="Georgia" w:hAnsi="Georgia" w:cs="Arial"/>
          <w:bCs/>
          <w:sz w:val="22"/>
          <w:szCs w:val="22"/>
        </w:rPr>
        <w:t>seluruh</w:t>
      </w:r>
      <w:proofErr w:type="spellEnd"/>
      <w:r>
        <w:rPr>
          <w:rFonts w:ascii="Georgia" w:hAnsi="Georgia" w:cs="Arial"/>
          <w:bCs/>
          <w:sz w:val="22"/>
          <w:szCs w:val="22"/>
        </w:rPr>
        <w:t xml:space="preserve"> </w:t>
      </w:r>
      <w:proofErr w:type="spellStart"/>
      <w:r>
        <w:rPr>
          <w:rFonts w:ascii="Georgia" w:hAnsi="Georgia" w:cs="Arial"/>
          <w:bCs/>
          <w:sz w:val="22"/>
          <w:szCs w:val="22"/>
        </w:rPr>
        <w:t>rakyat</w:t>
      </w:r>
      <w:proofErr w:type="spellEnd"/>
      <w:r>
        <w:rPr>
          <w:rFonts w:ascii="Georgia" w:hAnsi="Georgia" w:cs="Arial"/>
          <w:bCs/>
          <w:sz w:val="22"/>
          <w:szCs w:val="22"/>
        </w:rPr>
        <w:t xml:space="preserve"> yang </w:t>
      </w:r>
      <w:proofErr w:type="spellStart"/>
      <w:r>
        <w:rPr>
          <w:rFonts w:ascii="Georgia" w:hAnsi="Georgia" w:cs="Arial"/>
          <w:bCs/>
          <w:sz w:val="22"/>
          <w:szCs w:val="22"/>
        </w:rPr>
        <w:t>aku</w:t>
      </w:r>
      <w:proofErr w:type="spellEnd"/>
      <w:r>
        <w:rPr>
          <w:rFonts w:ascii="Georgia" w:hAnsi="Georgia" w:cs="Arial"/>
          <w:bCs/>
          <w:sz w:val="22"/>
          <w:szCs w:val="22"/>
        </w:rPr>
        <w:t xml:space="preserve"> </w:t>
      </w:r>
      <w:proofErr w:type="spellStart"/>
      <w:r>
        <w:rPr>
          <w:rFonts w:ascii="Georgia" w:hAnsi="Georgia" w:cs="Arial"/>
          <w:bCs/>
          <w:sz w:val="22"/>
          <w:szCs w:val="22"/>
        </w:rPr>
        <w:t>miliki</w:t>
      </w:r>
      <w:proofErr w:type="spellEnd"/>
      <w:r>
        <w:rPr>
          <w:rFonts w:ascii="Georgia" w:hAnsi="Georgia" w:cs="Arial"/>
          <w:bCs/>
          <w:sz w:val="22"/>
          <w:szCs w:val="22"/>
        </w:rPr>
        <w:t xml:space="preserve">. </w:t>
      </w:r>
      <w:proofErr w:type="spellStart"/>
      <w:r>
        <w:rPr>
          <w:rFonts w:ascii="Georgia" w:hAnsi="Georgia" w:cs="Arial"/>
          <w:bCs/>
          <w:sz w:val="22"/>
          <w:szCs w:val="22"/>
        </w:rPr>
        <w:t>Aku</w:t>
      </w:r>
      <w:proofErr w:type="spellEnd"/>
      <w:r>
        <w:rPr>
          <w:rFonts w:ascii="Georgia" w:hAnsi="Georgia" w:cs="Arial"/>
          <w:bCs/>
          <w:sz w:val="22"/>
          <w:szCs w:val="22"/>
        </w:rPr>
        <w:t xml:space="preserve"> </w:t>
      </w:r>
      <w:proofErr w:type="spellStart"/>
      <w:r>
        <w:rPr>
          <w:rFonts w:ascii="Georgia" w:hAnsi="Georgia" w:cs="Arial"/>
          <w:bCs/>
          <w:sz w:val="22"/>
          <w:szCs w:val="22"/>
        </w:rPr>
        <w:t>ingin</w:t>
      </w:r>
      <w:proofErr w:type="spellEnd"/>
      <w:r>
        <w:rPr>
          <w:rFonts w:ascii="Georgia" w:hAnsi="Georgia" w:cs="Arial"/>
          <w:bCs/>
          <w:sz w:val="22"/>
          <w:szCs w:val="22"/>
        </w:rPr>
        <w:t xml:space="preserve"> </w:t>
      </w:r>
      <w:proofErr w:type="spellStart"/>
      <w:r>
        <w:rPr>
          <w:rFonts w:ascii="Georgia" w:hAnsi="Georgia" w:cs="Arial"/>
          <w:bCs/>
          <w:sz w:val="22"/>
          <w:szCs w:val="22"/>
        </w:rPr>
        <w:t>menunjukkan</w:t>
      </w:r>
      <w:proofErr w:type="spellEnd"/>
      <w:r>
        <w:rPr>
          <w:rFonts w:ascii="Georgia" w:hAnsi="Georgia" w:cs="Arial"/>
          <w:bCs/>
          <w:sz w:val="22"/>
          <w:szCs w:val="22"/>
        </w:rPr>
        <w:t xml:space="preserve"> pada </w:t>
      </w:r>
      <w:proofErr w:type="spellStart"/>
      <w:r>
        <w:rPr>
          <w:rFonts w:ascii="Georgia" w:hAnsi="Georgia" w:cs="Arial"/>
          <w:bCs/>
          <w:sz w:val="22"/>
          <w:szCs w:val="22"/>
        </w:rPr>
        <w:t>semua</w:t>
      </w:r>
      <w:proofErr w:type="spellEnd"/>
      <w:r>
        <w:rPr>
          <w:rFonts w:ascii="Georgia" w:hAnsi="Georgia" w:cs="Arial"/>
          <w:bCs/>
          <w:sz w:val="22"/>
          <w:szCs w:val="22"/>
        </w:rPr>
        <w:t xml:space="preserve"> orang </w:t>
      </w:r>
      <w:proofErr w:type="spellStart"/>
      <w:r>
        <w:rPr>
          <w:rFonts w:ascii="Georgia" w:hAnsi="Georgia" w:cs="Arial"/>
          <w:bCs/>
          <w:sz w:val="22"/>
          <w:szCs w:val="22"/>
        </w:rPr>
        <w:t>bahwa</w:t>
      </w:r>
      <w:proofErr w:type="spellEnd"/>
      <w:r>
        <w:rPr>
          <w:rFonts w:ascii="Georgia" w:hAnsi="Georgia" w:cs="Arial"/>
          <w:bCs/>
          <w:sz w:val="22"/>
          <w:szCs w:val="22"/>
        </w:rPr>
        <w:t xml:space="preserve"> </w:t>
      </w:r>
      <w:proofErr w:type="spellStart"/>
      <w:r>
        <w:rPr>
          <w:rFonts w:ascii="Georgia" w:hAnsi="Georgia" w:cs="Arial"/>
          <w:bCs/>
          <w:sz w:val="22"/>
          <w:szCs w:val="22"/>
        </w:rPr>
        <w:t>akulah</w:t>
      </w:r>
      <w:proofErr w:type="spellEnd"/>
      <w:r>
        <w:rPr>
          <w:rFonts w:ascii="Georgia" w:hAnsi="Georgia" w:cs="Arial"/>
          <w:bCs/>
          <w:sz w:val="22"/>
          <w:szCs w:val="22"/>
        </w:rPr>
        <w:t xml:space="preserve"> </w:t>
      </w:r>
      <w:proofErr w:type="spellStart"/>
      <w:r>
        <w:rPr>
          <w:rFonts w:ascii="Georgia" w:hAnsi="Georgia" w:cs="Arial"/>
          <w:bCs/>
          <w:sz w:val="22"/>
          <w:szCs w:val="22"/>
        </w:rPr>
        <w:t>kaisar</w:t>
      </w:r>
      <w:proofErr w:type="spellEnd"/>
      <w:r>
        <w:rPr>
          <w:rFonts w:ascii="Georgia" w:hAnsi="Georgia" w:cs="Arial"/>
          <w:bCs/>
          <w:sz w:val="22"/>
          <w:szCs w:val="22"/>
        </w:rPr>
        <w:t xml:space="preserve"> yang </w:t>
      </w:r>
      <w:proofErr w:type="spellStart"/>
      <w:r>
        <w:rPr>
          <w:rFonts w:ascii="Georgia" w:hAnsi="Georgia" w:cs="Arial"/>
          <w:bCs/>
          <w:sz w:val="22"/>
          <w:szCs w:val="22"/>
        </w:rPr>
        <w:t>terbesar</w:t>
      </w:r>
      <w:proofErr w:type="spellEnd"/>
      <w:r>
        <w:rPr>
          <w:rFonts w:ascii="Georgia" w:hAnsi="Georgia" w:cs="Arial"/>
          <w:bCs/>
          <w:sz w:val="22"/>
          <w:szCs w:val="22"/>
        </w:rPr>
        <w:t xml:space="preserve"> di dunia! </w:t>
      </w:r>
      <w:proofErr w:type="spellStart"/>
      <w:r>
        <w:rPr>
          <w:rFonts w:ascii="Georgia" w:hAnsi="Georgia" w:cs="Arial"/>
          <w:bCs/>
          <w:sz w:val="22"/>
          <w:szCs w:val="22"/>
        </w:rPr>
        <w:t>Hahahahaha</w:t>
      </w:r>
      <w:proofErr w:type="spellEnd"/>
      <w:r>
        <w:rPr>
          <w:rFonts w:ascii="Georgia" w:hAnsi="Georgia" w:cs="Arial"/>
          <w:bCs/>
          <w:sz w:val="22"/>
          <w:szCs w:val="22"/>
        </w:rPr>
        <w:t xml:space="preserve">………  </w:t>
      </w:r>
    </w:p>
    <w:p w14:paraId="47A4810B" w14:textId="77777777" w:rsidR="00D2556E" w:rsidRDefault="00D2556E" w:rsidP="00D2556E">
      <w:pPr>
        <w:tabs>
          <w:tab w:val="left" w:pos="1440"/>
        </w:tabs>
        <w:ind w:left="1710" w:hanging="1440"/>
        <w:jc w:val="both"/>
        <w:rPr>
          <w:rFonts w:ascii="Georgia" w:hAnsi="Georgia" w:cs="Arial"/>
          <w:bCs/>
          <w:sz w:val="22"/>
          <w:szCs w:val="22"/>
        </w:rPr>
      </w:pPr>
      <w:proofErr w:type="spellStart"/>
      <w:r>
        <w:rPr>
          <w:rFonts w:ascii="Georgia" w:hAnsi="Georgia" w:cs="Arial"/>
          <w:bCs/>
          <w:sz w:val="22"/>
          <w:szCs w:val="22"/>
        </w:rPr>
        <w:t>Pengawal</w:t>
      </w:r>
      <w:proofErr w:type="spellEnd"/>
      <w:r>
        <w:rPr>
          <w:rFonts w:ascii="Georgia" w:hAnsi="Georgia" w:cs="Arial"/>
          <w:bCs/>
          <w:sz w:val="22"/>
          <w:szCs w:val="22"/>
        </w:rPr>
        <w:tab/>
        <w:t>:</w:t>
      </w:r>
      <w:r>
        <w:rPr>
          <w:rFonts w:ascii="Georgia" w:hAnsi="Georgia" w:cs="Arial"/>
          <w:bCs/>
          <w:sz w:val="22"/>
          <w:szCs w:val="22"/>
        </w:rPr>
        <w:tab/>
      </w:r>
      <w:proofErr w:type="spellStart"/>
      <w:r>
        <w:rPr>
          <w:rFonts w:ascii="Georgia" w:hAnsi="Georgia" w:cs="Arial"/>
          <w:bCs/>
          <w:sz w:val="22"/>
          <w:szCs w:val="22"/>
        </w:rPr>
        <w:t>Baik</w:t>
      </w:r>
      <w:proofErr w:type="spellEnd"/>
      <w:r>
        <w:rPr>
          <w:rFonts w:ascii="Georgia" w:hAnsi="Georgia" w:cs="Arial"/>
          <w:bCs/>
          <w:sz w:val="22"/>
          <w:szCs w:val="22"/>
        </w:rPr>
        <w:t xml:space="preserve">, </w:t>
      </w:r>
      <w:proofErr w:type="spellStart"/>
      <w:r>
        <w:rPr>
          <w:rFonts w:ascii="Georgia" w:hAnsi="Georgia" w:cs="Arial"/>
          <w:bCs/>
          <w:sz w:val="22"/>
          <w:szCs w:val="22"/>
        </w:rPr>
        <w:t>tuanku</w:t>
      </w:r>
      <w:proofErr w:type="spellEnd"/>
      <w:r>
        <w:rPr>
          <w:rFonts w:ascii="Georgia" w:hAnsi="Georgia" w:cs="Arial"/>
          <w:bCs/>
          <w:sz w:val="22"/>
          <w:szCs w:val="22"/>
        </w:rPr>
        <w:t xml:space="preserve">. Kami </w:t>
      </w:r>
      <w:proofErr w:type="spellStart"/>
      <w:r>
        <w:rPr>
          <w:rFonts w:ascii="Georgia" w:hAnsi="Georgia" w:cs="Arial"/>
          <w:bCs/>
          <w:sz w:val="22"/>
          <w:szCs w:val="22"/>
        </w:rPr>
        <w:t>akan</w:t>
      </w:r>
      <w:proofErr w:type="spellEnd"/>
      <w:r>
        <w:rPr>
          <w:rFonts w:ascii="Georgia" w:hAnsi="Georgia" w:cs="Arial"/>
          <w:bCs/>
          <w:sz w:val="22"/>
          <w:szCs w:val="22"/>
        </w:rPr>
        <w:t xml:space="preserve"> </w:t>
      </w:r>
      <w:proofErr w:type="spellStart"/>
      <w:r>
        <w:rPr>
          <w:rFonts w:ascii="Georgia" w:hAnsi="Georgia" w:cs="Arial"/>
          <w:bCs/>
          <w:sz w:val="22"/>
          <w:szCs w:val="22"/>
        </w:rPr>
        <w:t>melakukan</w:t>
      </w:r>
      <w:proofErr w:type="spellEnd"/>
      <w:r>
        <w:rPr>
          <w:rFonts w:ascii="Georgia" w:hAnsi="Georgia" w:cs="Arial"/>
          <w:bCs/>
          <w:sz w:val="22"/>
          <w:szCs w:val="22"/>
        </w:rPr>
        <w:t xml:space="preserve"> </w:t>
      </w:r>
      <w:proofErr w:type="spellStart"/>
      <w:r>
        <w:rPr>
          <w:rFonts w:ascii="Georgia" w:hAnsi="Georgia" w:cs="Arial"/>
          <w:bCs/>
          <w:sz w:val="22"/>
          <w:szCs w:val="22"/>
        </w:rPr>
        <w:t>sensus</w:t>
      </w:r>
      <w:proofErr w:type="spellEnd"/>
      <w:r>
        <w:rPr>
          <w:rFonts w:ascii="Georgia" w:hAnsi="Georgia" w:cs="Arial"/>
          <w:bCs/>
          <w:sz w:val="22"/>
          <w:szCs w:val="22"/>
        </w:rPr>
        <w:t xml:space="preserve"> yang </w:t>
      </w:r>
      <w:proofErr w:type="spellStart"/>
      <w:r>
        <w:rPr>
          <w:rFonts w:ascii="Georgia" w:hAnsi="Georgia" w:cs="Arial"/>
          <w:bCs/>
          <w:sz w:val="22"/>
          <w:szCs w:val="22"/>
        </w:rPr>
        <w:t>tuan</w:t>
      </w:r>
      <w:proofErr w:type="spellEnd"/>
      <w:r>
        <w:rPr>
          <w:rFonts w:ascii="Georgia" w:hAnsi="Georgia" w:cs="Arial"/>
          <w:bCs/>
          <w:sz w:val="22"/>
          <w:szCs w:val="22"/>
        </w:rPr>
        <w:t xml:space="preserve"> </w:t>
      </w:r>
      <w:proofErr w:type="spellStart"/>
      <w:r>
        <w:rPr>
          <w:rFonts w:ascii="Georgia" w:hAnsi="Georgia" w:cs="Arial"/>
          <w:bCs/>
          <w:sz w:val="22"/>
          <w:szCs w:val="22"/>
        </w:rPr>
        <w:t>minta</w:t>
      </w:r>
      <w:proofErr w:type="spellEnd"/>
      <w:r>
        <w:rPr>
          <w:rFonts w:ascii="Georgia" w:hAnsi="Georgia" w:cs="Arial"/>
          <w:bCs/>
          <w:sz w:val="22"/>
          <w:szCs w:val="22"/>
        </w:rPr>
        <w:t>.</w:t>
      </w:r>
    </w:p>
    <w:p w14:paraId="0CF75DE3" w14:textId="77777777" w:rsidR="00D2556E" w:rsidRDefault="00D2556E" w:rsidP="00D2556E">
      <w:pPr>
        <w:tabs>
          <w:tab w:val="left" w:pos="1440"/>
        </w:tabs>
        <w:ind w:left="1710" w:hanging="1440"/>
        <w:jc w:val="both"/>
        <w:rPr>
          <w:rFonts w:ascii="Georgia" w:hAnsi="Georgia" w:cs="Arial"/>
          <w:bCs/>
          <w:sz w:val="22"/>
          <w:szCs w:val="22"/>
        </w:rPr>
      </w:pPr>
    </w:p>
    <w:p w14:paraId="08D98D9B" w14:textId="77777777" w:rsidR="00D2556E" w:rsidRDefault="00D2556E" w:rsidP="00D2556E">
      <w:pPr>
        <w:tabs>
          <w:tab w:val="left" w:pos="1440"/>
        </w:tabs>
        <w:ind w:left="1710" w:hanging="1440"/>
        <w:jc w:val="both"/>
        <w:rPr>
          <w:rFonts w:ascii="Georgia" w:hAnsi="Georgia" w:cs="Arial"/>
          <w:bCs/>
          <w:sz w:val="22"/>
          <w:szCs w:val="22"/>
        </w:rPr>
      </w:pPr>
      <w:proofErr w:type="spellStart"/>
      <w:r>
        <w:rPr>
          <w:rFonts w:ascii="Georgia" w:hAnsi="Georgia" w:cs="Arial"/>
          <w:bCs/>
          <w:sz w:val="22"/>
          <w:szCs w:val="22"/>
        </w:rPr>
        <w:t>Narator</w:t>
      </w:r>
      <w:proofErr w:type="spellEnd"/>
      <w:r>
        <w:rPr>
          <w:rFonts w:ascii="Georgia" w:hAnsi="Georgia" w:cs="Arial"/>
          <w:bCs/>
          <w:sz w:val="22"/>
          <w:szCs w:val="22"/>
        </w:rPr>
        <w:tab/>
        <w:t>:</w:t>
      </w:r>
      <w:r>
        <w:rPr>
          <w:rFonts w:ascii="Georgia" w:hAnsi="Georgia" w:cs="Arial"/>
          <w:bCs/>
          <w:sz w:val="22"/>
          <w:szCs w:val="22"/>
        </w:rPr>
        <w:tab/>
      </w:r>
      <w:proofErr w:type="spellStart"/>
      <w:r>
        <w:rPr>
          <w:rFonts w:ascii="Georgia" w:hAnsi="Georgia" w:cs="Arial"/>
          <w:bCs/>
          <w:sz w:val="22"/>
          <w:szCs w:val="22"/>
        </w:rPr>
        <w:t>Demikianlah</w:t>
      </w:r>
      <w:proofErr w:type="spellEnd"/>
      <w:r>
        <w:rPr>
          <w:rFonts w:ascii="Georgia" w:hAnsi="Georgia" w:cs="Arial"/>
          <w:bCs/>
          <w:sz w:val="22"/>
          <w:szCs w:val="22"/>
        </w:rPr>
        <w:t xml:space="preserve"> </w:t>
      </w:r>
      <w:proofErr w:type="spellStart"/>
      <w:r>
        <w:rPr>
          <w:rFonts w:ascii="Georgia" w:hAnsi="Georgia" w:cs="Arial"/>
          <w:bCs/>
          <w:sz w:val="22"/>
          <w:szCs w:val="22"/>
        </w:rPr>
        <w:t>Kaisar</w:t>
      </w:r>
      <w:proofErr w:type="spellEnd"/>
      <w:r>
        <w:rPr>
          <w:rFonts w:ascii="Georgia" w:hAnsi="Georgia" w:cs="Arial"/>
          <w:bCs/>
          <w:sz w:val="22"/>
          <w:szCs w:val="22"/>
        </w:rPr>
        <w:t xml:space="preserve"> </w:t>
      </w:r>
      <w:proofErr w:type="spellStart"/>
      <w:r>
        <w:rPr>
          <w:rFonts w:ascii="Georgia" w:hAnsi="Georgia" w:cs="Arial"/>
          <w:bCs/>
          <w:sz w:val="22"/>
          <w:szCs w:val="22"/>
        </w:rPr>
        <w:t>Agustus</w:t>
      </w:r>
      <w:proofErr w:type="spellEnd"/>
      <w:r>
        <w:rPr>
          <w:rFonts w:ascii="Georgia" w:hAnsi="Georgia" w:cs="Arial"/>
          <w:bCs/>
          <w:sz w:val="22"/>
          <w:szCs w:val="22"/>
        </w:rPr>
        <w:t xml:space="preserve"> </w:t>
      </w:r>
      <w:proofErr w:type="spellStart"/>
      <w:r>
        <w:rPr>
          <w:rFonts w:ascii="Georgia" w:hAnsi="Georgia" w:cs="Arial"/>
          <w:bCs/>
          <w:sz w:val="22"/>
          <w:szCs w:val="22"/>
        </w:rPr>
        <w:t>mengadakan</w:t>
      </w:r>
      <w:proofErr w:type="spellEnd"/>
      <w:r>
        <w:rPr>
          <w:rFonts w:ascii="Georgia" w:hAnsi="Georgia" w:cs="Arial"/>
          <w:bCs/>
          <w:sz w:val="22"/>
          <w:szCs w:val="22"/>
        </w:rPr>
        <w:t xml:space="preserve"> </w:t>
      </w:r>
      <w:proofErr w:type="spellStart"/>
      <w:r>
        <w:rPr>
          <w:rFonts w:ascii="Georgia" w:hAnsi="Georgia" w:cs="Arial"/>
          <w:bCs/>
          <w:sz w:val="22"/>
          <w:szCs w:val="22"/>
        </w:rPr>
        <w:t>sensus</w:t>
      </w:r>
      <w:proofErr w:type="spellEnd"/>
      <w:r>
        <w:rPr>
          <w:rFonts w:ascii="Georgia" w:hAnsi="Georgia" w:cs="Arial"/>
          <w:bCs/>
          <w:sz w:val="22"/>
          <w:szCs w:val="22"/>
        </w:rPr>
        <w:t xml:space="preserve"> </w:t>
      </w:r>
      <w:proofErr w:type="spellStart"/>
      <w:r>
        <w:rPr>
          <w:rFonts w:ascii="Georgia" w:hAnsi="Georgia" w:cs="Arial"/>
          <w:bCs/>
          <w:sz w:val="22"/>
          <w:szCs w:val="22"/>
        </w:rPr>
        <w:t>penduduk</w:t>
      </w:r>
      <w:proofErr w:type="spellEnd"/>
      <w:r>
        <w:rPr>
          <w:rFonts w:ascii="Georgia" w:hAnsi="Georgia" w:cs="Arial"/>
          <w:bCs/>
          <w:sz w:val="22"/>
          <w:szCs w:val="22"/>
        </w:rPr>
        <w:t xml:space="preserve">, </w:t>
      </w:r>
      <w:proofErr w:type="spellStart"/>
      <w:r>
        <w:rPr>
          <w:rFonts w:ascii="Georgia" w:hAnsi="Georgia" w:cs="Arial"/>
          <w:bCs/>
          <w:sz w:val="22"/>
          <w:szCs w:val="22"/>
        </w:rPr>
        <w:t>sehingga</w:t>
      </w:r>
      <w:proofErr w:type="spellEnd"/>
      <w:r>
        <w:rPr>
          <w:rFonts w:ascii="Georgia" w:hAnsi="Georgia" w:cs="Arial"/>
          <w:bCs/>
          <w:sz w:val="22"/>
          <w:szCs w:val="22"/>
        </w:rPr>
        <w:t xml:space="preserve"> </w:t>
      </w:r>
      <w:proofErr w:type="spellStart"/>
      <w:r>
        <w:rPr>
          <w:rFonts w:ascii="Georgia" w:hAnsi="Georgia" w:cs="Arial"/>
          <w:bCs/>
          <w:sz w:val="22"/>
          <w:szCs w:val="22"/>
        </w:rPr>
        <w:t>semua</w:t>
      </w:r>
      <w:proofErr w:type="spellEnd"/>
      <w:r>
        <w:rPr>
          <w:rFonts w:ascii="Georgia" w:hAnsi="Georgia" w:cs="Arial"/>
          <w:bCs/>
          <w:sz w:val="22"/>
          <w:szCs w:val="22"/>
        </w:rPr>
        <w:t xml:space="preserve"> orang </w:t>
      </w:r>
      <w:proofErr w:type="spellStart"/>
      <w:r>
        <w:rPr>
          <w:rFonts w:ascii="Georgia" w:hAnsi="Georgia" w:cs="Arial"/>
          <w:bCs/>
          <w:sz w:val="22"/>
          <w:szCs w:val="22"/>
        </w:rPr>
        <w:t>harus</w:t>
      </w:r>
      <w:proofErr w:type="spellEnd"/>
      <w:r>
        <w:rPr>
          <w:rFonts w:ascii="Georgia" w:hAnsi="Georgia" w:cs="Arial"/>
          <w:bCs/>
          <w:sz w:val="22"/>
          <w:szCs w:val="22"/>
        </w:rPr>
        <w:t xml:space="preserve"> </w:t>
      </w:r>
      <w:proofErr w:type="spellStart"/>
      <w:r>
        <w:rPr>
          <w:rFonts w:ascii="Georgia" w:hAnsi="Georgia" w:cs="Arial"/>
          <w:bCs/>
          <w:sz w:val="22"/>
          <w:szCs w:val="22"/>
        </w:rPr>
        <w:t>kembali</w:t>
      </w:r>
      <w:proofErr w:type="spellEnd"/>
      <w:r>
        <w:rPr>
          <w:rFonts w:ascii="Georgia" w:hAnsi="Georgia" w:cs="Arial"/>
          <w:bCs/>
          <w:sz w:val="22"/>
          <w:szCs w:val="22"/>
        </w:rPr>
        <w:t xml:space="preserve"> </w:t>
      </w:r>
      <w:proofErr w:type="spellStart"/>
      <w:r>
        <w:rPr>
          <w:rFonts w:ascii="Georgia" w:hAnsi="Georgia" w:cs="Arial"/>
          <w:bCs/>
          <w:sz w:val="22"/>
          <w:szCs w:val="22"/>
        </w:rPr>
        <w:t>ke</w:t>
      </w:r>
      <w:proofErr w:type="spellEnd"/>
      <w:r>
        <w:rPr>
          <w:rFonts w:ascii="Georgia" w:hAnsi="Georgia" w:cs="Arial"/>
          <w:bCs/>
          <w:sz w:val="22"/>
          <w:szCs w:val="22"/>
        </w:rPr>
        <w:t xml:space="preserve"> </w:t>
      </w:r>
      <w:proofErr w:type="spellStart"/>
      <w:r>
        <w:rPr>
          <w:rFonts w:ascii="Georgia" w:hAnsi="Georgia" w:cs="Arial"/>
          <w:bCs/>
          <w:sz w:val="22"/>
          <w:szCs w:val="22"/>
        </w:rPr>
        <w:t>daerah</w:t>
      </w:r>
      <w:proofErr w:type="spellEnd"/>
      <w:r>
        <w:rPr>
          <w:rFonts w:ascii="Georgia" w:hAnsi="Georgia" w:cs="Arial"/>
          <w:bCs/>
          <w:sz w:val="22"/>
          <w:szCs w:val="22"/>
        </w:rPr>
        <w:t xml:space="preserve"> </w:t>
      </w:r>
      <w:proofErr w:type="spellStart"/>
      <w:r>
        <w:rPr>
          <w:rFonts w:ascii="Georgia" w:hAnsi="Georgia" w:cs="Arial"/>
          <w:bCs/>
          <w:sz w:val="22"/>
          <w:szCs w:val="22"/>
        </w:rPr>
        <w:t>asalnya</w:t>
      </w:r>
      <w:proofErr w:type="spellEnd"/>
      <w:r>
        <w:rPr>
          <w:rFonts w:ascii="Georgia" w:hAnsi="Georgia" w:cs="Arial"/>
          <w:bCs/>
          <w:sz w:val="22"/>
          <w:szCs w:val="22"/>
        </w:rPr>
        <w:t xml:space="preserve"> </w:t>
      </w:r>
      <w:proofErr w:type="spellStart"/>
      <w:r>
        <w:rPr>
          <w:rFonts w:ascii="Georgia" w:hAnsi="Georgia" w:cs="Arial"/>
          <w:bCs/>
          <w:sz w:val="22"/>
          <w:szCs w:val="22"/>
        </w:rPr>
        <w:t>masing-masing</w:t>
      </w:r>
      <w:proofErr w:type="spellEnd"/>
      <w:r>
        <w:rPr>
          <w:rFonts w:ascii="Georgia" w:hAnsi="Georgia" w:cs="Arial"/>
          <w:bCs/>
          <w:sz w:val="22"/>
          <w:szCs w:val="22"/>
        </w:rPr>
        <w:t xml:space="preserve"> agar </w:t>
      </w:r>
      <w:proofErr w:type="spellStart"/>
      <w:r>
        <w:rPr>
          <w:rFonts w:ascii="Georgia" w:hAnsi="Georgia" w:cs="Arial"/>
          <w:bCs/>
          <w:sz w:val="22"/>
          <w:szCs w:val="22"/>
        </w:rPr>
        <w:t>bisa</w:t>
      </w:r>
      <w:proofErr w:type="spellEnd"/>
      <w:r>
        <w:rPr>
          <w:rFonts w:ascii="Georgia" w:hAnsi="Georgia" w:cs="Arial"/>
          <w:bCs/>
          <w:sz w:val="22"/>
          <w:szCs w:val="22"/>
        </w:rPr>
        <w:t xml:space="preserve"> </w:t>
      </w:r>
      <w:proofErr w:type="spellStart"/>
      <w:r>
        <w:rPr>
          <w:rFonts w:ascii="Georgia" w:hAnsi="Georgia" w:cs="Arial"/>
          <w:bCs/>
          <w:sz w:val="22"/>
          <w:szCs w:val="22"/>
        </w:rPr>
        <w:t>dicatat</w:t>
      </w:r>
      <w:proofErr w:type="spellEnd"/>
      <w:r>
        <w:rPr>
          <w:rFonts w:ascii="Georgia" w:hAnsi="Georgia" w:cs="Arial"/>
          <w:bCs/>
          <w:sz w:val="22"/>
          <w:szCs w:val="22"/>
        </w:rPr>
        <w:t xml:space="preserve"> </w:t>
      </w:r>
      <w:proofErr w:type="spellStart"/>
      <w:r>
        <w:rPr>
          <w:rFonts w:ascii="Georgia" w:hAnsi="Georgia" w:cs="Arial"/>
          <w:bCs/>
          <w:sz w:val="22"/>
          <w:szCs w:val="22"/>
        </w:rPr>
        <w:t>sesuai</w:t>
      </w:r>
      <w:proofErr w:type="spellEnd"/>
      <w:r>
        <w:rPr>
          <w:rFonts w:ascii="Georgia" w:hAnsi="Georgia" w:cs="Arial"/>
          <w:bCs/>
          <w:sz w:val="22"/>
          <w:szCs w:val="22"/>
        </w:rPr>
        <w:t xml:space="preserve"> </w:t>
      </w:r>
      <w:proofErr w:type="spellStart"/>
      <w:r>
        <w:rPr>
          <w:rFonts w:ascii="Georgia" w:hAnsi="Georgia" w:cs="Arial"/>
          <w:bCs/>
          <w:sz w:val="22"/>
          <w:szCs w:val="22"/>
        </w:rPr>
        <w:t>dengan</w:t>
      </w:r>
      <w:proofErr w:type="spellEnd"/>
      <w:r>
        <w:rPr>
          <w:rFonts w:ascii="Georgia" w:hAnsi="Georgia" w:cs="Arial"/>
          <w:bCs/>
          <w:sz w:val="22"/>
          <w:szCs w:val="22"/>
        </w:rPr>
        <w:t xml:space="preserve"> </w:t>
      </w:r>
      <w:proofErr w:type="spellStart"/>
      <w:r>
        <w:rPr>
          <w:rFonts w:ascii="Georgia" w:hAnsi="Georgia" w:cs="Arial"/>
          <w:bCs/>
          <w:sz w:val="22"/>
          <w:szCs w:val="22"/>
        </w:rPr>
        <w:t>kemauan</w:t>
      </w:r>
      <w:proofErr w:type="spellEnd"/>
      <w:r>
        <w:rPr>
          <w:rFonts w:ascii="Georgia" w:hAnsi="Georgia" w:cs="Arial"/>
          <w:bCs/>
          <w:sz w:val="22"/>
          <w:szCs w:val="22"/>
        </w:rPr>
        <w:t xml:space="preserve"> sang </w:t>
      </w:r>
      <w:proofErr w:type="spellStart"/>
      <w:r>
        <w:rPr>
          <w:rFonts w:ascii="Georgia" w:hAnsi="Georgia" w:cs="Arial"/>
          <w:bCs/>
          <w:sz w:val="22"/>
          <w:szCs w:val="22"/>
        </w:rPr>
        <w:t>kaisar</w:t>
      </w:r>
      <w:proofErr w:type="spellEnd"/>
      <w:r>
        <w:rPr>
          <w:rFonts w:ascii="Georgia" w:hAnsi="Georgia" w:cs="Arial"/>
          <w:bCs/>
          <w:sz w:val="22"/>
          <w:szCs w:val="22"/>
        </w:rPr>
        <w:t xml:space="preserve">. Pada </w:t>
      </w:r>
      <w:proofErr w:type="spellStart"/>
      <w:r>
        <w:rPr>
          <w:rFonts w:ascii="Georgia" w:hAnsi="Georgia" w:cs="Arial"/>
          <w:bCs/>
          <w:sz w:val="22"/>
          <w:szCs w:val="22"/>
        </w:rPr>
        <w:t>saat</w:t>
      </w:r>
      <w:proofErr w:type="spellEnd"/>
      <w:r>
        <w:rPr>
          <w:rFonts w:ascii="Georgia" w:hAnsi="Georgia" w:cs="Arial"/>
          <w:bCs/>
          <w:sz w:val="22"/>
          <w:szCs w:val="22"/>
        </w:rPr>
        <w:t xml:space="preserve"> </w:t>
      </w:r>
      <w:proofErr w:type="spellStart"/>
      <w:r>
        <w:rPr>
          <w:rFonts w:ascii="Georgia" w:hAnsi="Georgia" w:cs="Arial"/>
          <w:bCs/>
          <w:sz w:val="22"/>
          <w:szCs w:val="22"/>
        </w:rPr>
        <w:t>itu</w:t>
      </w:r>
      <w:proofErr w:type="spellEnd"/>
      <w:r>
        <w:rPr>
          <w:rFonts w:ascii="Georgia" w:hAnsi="Georgia" w:cs="Arial"/>
          <w:bCs/>
          <w:sz w:val="22"/>
          <w:szCs w:val="22"/>
        </w:rPr>
        <w:t xml:space="preserve">, </w:t>
      </w:r>
      <w:proofErr w:type="spellStart"/>
      <w:r>
        <w:rPr>
          <w:rFonts w:ascii="Georgia" w:hAnsi="Georgia" w:cs="Arial"/>
          <w:bCs/>
          <w:sz w:val="22"/>
          <w:szCs w:val="22"/>
        </w:rPr>
        <w:t>adalah</w:t>
      </w:r>
      <w:proofErr w:type="spellEnd"/>
      <w:r>
        <w:rPr>
          <w:rFonts w:ascii="Georgia" w:hAnsi="Georgia" w:cs="Arial"/>
          <w:bCs/>
          <w:sz w:val="22"/>
          <w:szCs w:val="22"/>
        </w:rPr>
        <w:t xml:space="preserve"> </w:t>
      </w:r>
      <w:proofErr w:type="spellStart"/>
      <w:r>
        <w:rPr>
          <w:rFonts w:ascii="Georgia" w:hAnsi="Georgia" w:cs="Arial"/>
          <w:bCs/>
          <w:sz w:val="22"/>
          <w:szCs w:val="22"/>
        </w:rPr>
        <w:t>sepasang</w:t>
      </w:r>
      <w:proofErr w:type="spellEnd"/>
      <w:r>
        <w:rPr>
          <w:rFonts w:ascii="Georgia" w:hAnsi="Georgia" w:cs="Arial"/>
          <w:bCs/>
          <w:sz w:val="22"/>
          <w:szCs w:val="22"/>
        </w:rPr>
        <w:t xml:space="preserve"> </w:t>
      </w:r>
      <w:proofErr w:type="spellStart"/>
      <w:r>
        <w:rPr>
          <w:rFonts w:ascii="Georgia" w:hAnsi="Georgia" w:cs="Arial"/>
          <w:bCs/>
          <w:sz w:val="22"/>
          <w:szCs w:val="22"/>
        </w:rPr>
        <w:t>suami</w:t>
      </w:r>
      <w:proofErr w:type="spellEnd"/>
      <w:r>
        <w:rPr>
          <w:rFonts w:ascii="Georgia" w:hAnsi="Georgia" w:cs="Arial"/>
          <w:bCs/>
          <w:sz w:val="22"/>
          <w:szCs w:val="22"/>
        </w:rPr>
        <w:t xml:space="preserve"> </w:t>
      </w:r>
      <w:proofErr w:type="spellStart"/>
      <w:r>
        <w:rPr>
          <w:rFonts w:ascii="Georgia" w:hAnsi="Georgia" w:cs="Arial"/>
          <w:bCs/>
          <w:sz w:val="22"/>
          <w:szCs w:val="22"/>
        </w:rPr>
        <w:t>istri</w:t>
      </w:r>
      <w:proofErr w:type="spellEnd"/>
      <w:r>
        <w:rPr>
          <w:rFonts w:ascii="Georgia" w:hAnsi="Georgia" w:cs="Arial"/>
          <w:bCs/>
          <w:sz w:val="22"/>
          <w:szCs w:val="22"/>
        </w:rPr>
        <w:t xml:space="preserve"> </w:t>
      </w:r>
      <w:proofErr w:type="spellStart"/>
      <w:r>
        <w:rPr>
          <w:rFonts w:ascii="Georgia" w:hAnsi="Georgia" w:cs="Arial"/>
          <w:bCs/>
          <w:sz w:val="22"/>
          <w:szCs w:val="22"/>
        </w:rPr>
        <w:t>bernama</w:t>
      </w:r>
      <w:proofErr w:type="spellEnd"/>
      <w:r>
        <w:rPr>
          <w:rFonts w:ascii="Georgia" w:hAnsi="Georgia" w:cs="Arial"/>
          <w:bCs/>
          <w:sz w:val="22"/>
          <w:szCs w:val="22"/>
        </w:rPr>
        <w:t xml:space="preserve"> Yusuf dan Maria. </w:t>
      </w:r>
      <w:proofErr w:type="spellStart"/>
      <w:r>
        <w:rPr>
          <w:rFonts w:ascii="Georgia" w:hAnsi="Georgia" w:cs="Arial"/>
          <w:bCs/>
          <w:sz w:val="22"/>
          <w:szCs w:val="22"/>
        </w:rPr>
        <w:t>Mereka</w:t>
      </w:r>
      <w:proofErr w:type="spellEnd"/>
      <w:r>
        <w:rPr>
          <w:rFonts w:ascii="Georgia" w:hAnsi="Georgia" w:cs="Arial"/>
          <w:bCs/>
          <w:sz w:val="22"/>
          <w:szCs w:val="22"/>
        </w:rPr>
        <w:t xml:space="preserve"> juga </w:t>
      </w:r>
      <w:proofErr w:type="spellStart"/>
      <w:r>
        <w:rPr>
          <w:rFonts w:ascii="Georgia" w:hAnsi="Georgia" w:cs="Arial"/>
          <w:bCs/>
          <w:sz w:val="22"/>
          <w:szCs w:val="22"/>
        </w:rPr>
        <w:t>harus</w:t>
      </w:r>
      <w:proofErr w:type="spellEnd"/>
      <w:r>
        <w:rPr>
          <w:rFonts w:ascii="Georgia" w:hAnsi="Georgia" w:cs="Arial"/>
          <w:bCs/>
          <w:sz w:val="22"/>
          <w:szCs w:val="22"/>
        </w:rPr>
        <w:t xml:space="preserve"> </w:t>
      </w:r>
      <w:proofErr w:type="spellStart"/>
      <w:r>
        <w:rPr>
          <w:rFonts w:ascii="Georgia" w:hAnsi="Georgia" w:cs="Arial"/>
          <w:bCs/>
          <w:sz w:val="22"/>
          <w:szCs w:val="22"/>
        </w:rPr>
        <w:t>pulang</w:t>
      </w:r>
      <w:proofErr w:type="spellEnd"/>
      <w:r>
        <w:rPr>
          <w:rFonts w:ascii="Georgia" w:hAnsi="Georgia" w:cs="Arial"/>
          <w:bCs/>
          <w:sz w:val="22"/>
          <w:szCs w:val="22"/>
        </w:rPr>
        <w:t xml:space="preserve"> </w:t>
      </w:r>
      <w:proofErr w:type="spellStart"/>
      <w:r>
        <w:rPr>
          <w:rFonts w:ascii="Georgia" w:hAnsi="Georgia" w:cs="Arial"/>
          <w:bCs/>
          <w:sz w:val="22"/>
          <w:szCs w:val="22"/>
        </w:rPr>
        <w:t>ke</w:t>
      </w:r>
      <w:proofErr w:type="spellEnd"/>
      <w:r>
        <w:rPr>
          <w:rFonts w:ascii="Georgia" w:hAnsi="Georgia" w:cs="Arial"/>
          <w:bCs/>
          <w:sz w:val="22"/>
          <w:szCs w:val="22"/>
        </w:rPr>
        <w:t xml:space="preserve"> kampung </w:t>
      </w:r>
      <w:proofErr w:type="spellStart"/>
      <w:r>
        <w:rPr>
          <w:rFonts w:ascii="Georgia" w:hAnsi="Georgia" w:cs="Arial"/>
          <w:bCs/>
          <w:sz w:val="22"/>
          <w:szCs w:val="22"/>
        </w:rPr>
        <w:t>halaman</w:t>
      </w:r>
      <w:proofErr w:type="spellEnd"/>
      <w:r>
        <w:rPr>
          <w:rFonts w:ascii="Georgia" w:hAnsi="Georgia" w:cs="Arial"/>
          <w:bCs/>
          <w:sz w:val="22"/>
          <w:szCs w:val="22"/>
        </w:rPr>
        <w:t xml:space="preserve">, </w:t>
      </w:r>
      <w:proofErr w:type="spellStart"/>
      <w:r>
        <w:rPr>
          <w:rFonts w:ascii="Georgia" w:hAnsi="Georgia" w:cs="Arial"/>
          <w:bCs/>
          <w:sz w:val="22"/>
          <w:szCs w:val="22"/>
        </w:rPr>
        <w:t>yaitu</w:t>
      </w:r>
      <w:proofErr w:type="spellEnd"/>
      <w:r>
        <w:rPr>
          <w:rFonts w:ascii="Georgia" w:hAnsi="Georgia" w:cs="Arial"/>
          <w:bCs/>
          <w:sz w:val="22"/>
          <w:szCs w:val="22"/>
        </w:rPr>
        <w:t xml:space="preserve"> </w:t>
      </w:r>
      <w:proofErr w:type="spellStart"/>
      <w:r>
        <w:rPr>
          <w:rFonts w:ascii="Georgia" w:hAnsi="Georgia" w:cs="Arial"/>
          <w:bCs/>
          <w:sz w:val="22"/>
          <w:szCs w:val="22"/>
        </w:rPr>
        <w:t>ke</w:t>
      </w:r>
      <w:proofErr w:type="spellEnd"/>
      <w:r>
        <w:rPr>
          <w:rFonts w:ascii="Georgia" w:hAnsi="Georgia" w:cs="Arial"/>
          <w:bCs/>
          <w:sz w:val="22"/>
          <w:szCs w:val="22"/>
        </w:rPr>
        <w:t xml:space="preserve"> </w:t>
      </w:r>
      <w:proofErr w:type="spellStart"/>
      <w:r>
        <w:rPr>
          <w:rFonts w:ascii="Georgia" w:hAnsi="Georgia" w:cs="Arial"/>
          <w:bCs/>
          <w:sz w:val="22"/>
          <w:szCs w:val="22"/>
        </w:rPr>
        <w:t>Betlehem</w:t>
      </w:r>
      <w:proofErr w:type="spellEnd"/>
      <w:r>
        <w:rPr>
          <w:rFonts w:ascii="Georgia" w:hAnsi="Georgia" w:cs="Arial"/>
          <w:bCs/>
          <w:sz w:val="22"/>
          <w:szCs w:val="22"/>
        </w:rPr>
        <w:t xml:space="preserve">, </w:t>
      </w:r>
      <w:proofErr w:type="spellStart"/>
      <w:r>
        <w:rPr>
          <w:rFonts w:ascii="Georgia" w:hAnsi="Georgia" w:cs="Arial"/>
          <w:bCs/>
          <w:sz w:val="22"/>
          <w:szCs w:val="22"/>
        </w:rPr>
        <w:t>meskipun</w:t>
      </w:r>
      <w:proofErr w:type="spellEnd"/>
      <w:r>
        <w:rPr>
          <w:rFonts w:ascii="Georgia" w:hAnsi="Georgia" w:cs="Arial"/>
          <w:bCs/>
          <w:sz w:val="22"/>
          <w:szCs w:val="22"/>
        </w:rPr>
        <w:t xml:space="preserve"> </w:t>
      </w:r>
      <w:proofErr w:type="spellStart"/>
      <w:r>
        <w:rPr>
          <w:rFonts w:ascii="Georgia" w:hAnsi="Georgia" w:cs="Arial"/>
          <w:bCs/>
          <w:sz w:val="22"/>
          <w:szCs w:val="22"/>
        </w:rPr>
        <w:t>saat</w:t>
      </w:r>
      <w:proofErr w:type="spellEnd"/>
      <w:r>
        <w:rPr>
          <w:rFonts w:ascii="Georgia" w:hAnsi="Georgia" w:cs="Arial"/>
          <w:bCs/>
          <w:sz w:val="22"/>
          <w:szCs w:val="22"/>
        </w:rPr>
        <w:t xml:space="preserve"> </w:t>
      </w:r>
      <w:proofErr w:type="spellStart"/>
      <w:r>
        <w:rPr>
          <w:rFonts w:ascii="Georgia" w:hAnsi="Georgia" w:cs="Arial"/>
          <w:bCs/>
          <w:sz w:val="22"/>
          <w:szCs w:val="22"/>
        </w:rPr>
        <w:t>itu</w:t>
      </w:r>
      <w:proofErr w:type="spellEnd"/>
      <w:r>
        <w:rPr>
          <w:rFonts w:ascii="Georgia" w:hAnsi="Georgia" w:cs="Arial"/>
          <w:bCs/>
          <w:sz w:val="22"/>
          <w:szCs w:val="22"/>
        </w:rPr>
        <w:t xml:space="preserve"> Maria </w:t>
      </w:r>
      <w:proofErr w:type="spellStart"/>
      <w:r>
        <w:rPr>
          <w:rFonts w:ascii="Georgia" w:hAnsi="Georgia" w:cs="Arial"/>
          <w:bCs/>
          <w:sz w:val="22"/>
          <w:szCs w:val="22"/>
        </w:rPr>
        <w:t>sedang</w:t>
      </w:r>
      <w:proofErr w:type="spellEnd"/>
      <w:r>
        <w:rPr>
          <w:rFonts w:ascii="Georgia" w:hAnsi="Georgia" w:cs="Arial"/>
          <w:bCs/>
          <w:sz w:val="22"/>
          <w:szCs w:val="22"/>
        </w:rPr>
        <w:t xml:space="preserve"> </w:t>
      </w:r>
      <w:proofErr w:type="spellStart"/>
      <w:r>
        <w:rPr>
          <w:rFonts w:ascii="Georgia" w:hAnsi="Georgia" w:cs="Arial"/>
          <w:bCs/>
          <w:sz w:val="22"/>
          <w:szCs w:val="22"/>
        </w:rPr>
        <w:t>mengandung</w:t>
      </w:r>
      <w:proofErr w:type="spellEnd"/>
      <w:r>
        <w:rPr>
          <w:rFonts w:ascii="Georgia" w:hAnsi="Georgia" w:cs="Arial"/>
          <w:bCs/>
          <w:sz w:val="22"/>
          <w:szCs w:val="22"/>
        </w:rPr>
        <w:t xml:space="preserve"> </w:t>
      </w:r>
      <w:proofErr w:type="spellStart"/>
      <w:r>
        <w:rPr>
          <w:rFonts w:ascii="Georgia" w:hAnsi="Georgia" w:cs="Arial"/>
          <w:bCs/>
          <w:sz w:val="22"/>
          <w:szCs w:val="22"/>
        </w:rPr>
        <w:t>seorang</w:t>
      </w:r>
      <w:proofErr w:type="spellEnd"/>
      <w:r>
        <w:rPr>
          <w:rFonts w:ascii="Georgia" w:hAnsi="Georgia" w:cs="Arial"/>
          <w:bCs/>
          <w:sz w:val="22"/>
          <w:szCs w:val="22"/>
        </w:rPr>
        <w:t xml:space="preserve"> </w:t>
      </w:r>
      <w:proofErr w:type="spellStart"/>
      <w:r>
        <w:rPr>
          <w:rFonts w:ascii="Georgia" w:hAnsi="Georgia" w:cs="Arial"/>
          <w:bCs/>
          <w:sz w:val="22"/>
          <w:szCs w:val="22"/>
        </w:rPr>
        <w:t>bayi</w:t>
      </w:r>
      <w:proofErr w:type="spellEnd"/>
      <w:r>
        <w:rPr>
          <w:rFonts w:ascii="Georgia" w:hAnsi="Georgia" w:cs="Arial"/>
          <w:bCs/>
          <w:sz w:val="22"/>
          <w:szCs w:val="22"/>
        </w:rPr>
        <w:t xml:space="preserve">. (Yusuf dan Maria </w:t>
      </w:r>
      <w:proofErr w:type="spellStart"/>
      <w:r>
        <w:rPr>
          <w:rFonts w:ascii="Georgia" w:hAnsi="Georgia" w:cs="Arial"/>
          <w:bCs/>
          <w:sz w:val="22"/>
          <w:szCs w:val="22"/>
        </w:rPr>
        <w:t>mulai</w:t>
      </w:r>
      <w:proofErr w:type="spellEnd"/>
      <w:r>
        <w:rPr>
          <w:rFonts w:ascii="Georgia" w:hAnsi="Georgia" w:cs="Arial"/>
          <w:bCs/>
          <w:sz w:val="22"/>
          <w:szCs w:val="22"/>
        </w:rPr>
        <w:t xml:space="preserve"> </w:t>
      </w:r>
      <w:proofErr w:type="spellStart"/>
      <w:r>
        <w:rPr>
          <w:rFonts w:ascii="Georgia" w:hAnsi="Georgia" w:cs="Arial"/>
          <w:bCs/>
          <w:sz w:val="22"/>
          <w:szCs w:val="22"/>
        </w:rPr>
        <w:t>muncul</w:t>
      </w:r>
      <w:proofErr w:type="spellEnd"/>
      <w:r>
        <w:rPr>
          <w:rFonts w:ascii="Georgia" w:hAnsi="Georgia" w:cs="Arial"/>
          <w:bCs/>
          <w:sz w:val="22"/>
          <w:szCs w:val="22"/>
        </w:rPr>
        <w:t xml:space="preserve"> dan </w:t>
      </w:r>
      <w:proofErr w:type="spellStart"/>
      <w:r>
        <w:rPr>
          <w:rFonts w:ascii="Georgia" w:hAnsi="Georgia" w:cs="Arial"/>
          <w:bCs/>
          <w:sz w:val="22"/>
          <w:szCs w:val="22"/>
        </w:rPr>
        <w:t>melakukan</w:t>
      </w:r>
      <w:proofErr w:type="spellEnd"/>
      <w:r>
        <w:rPr>
          <w:rFonts w:ascii="Georgia" w:hAnsi="Georgia" w:cs="Arial"/>
          <w:bCs/>
          <w:sz w:val="22"/>
          <w:szCs w:val="22"/>
        </w:rPr>
        <w:t xml:space="preserve"> </w:t>
      </w:r>
      <w:proofErr w:type="spellStart"/>
      <w:r>
        <w:rPr>
          <w:rFonts w:ascii="Georgia" w:hAnsi="Georgia" w:cs="Arial"/>
          <w:bCs/>
          <w:sz w:val="22"/>
          <w:szCs w:val="22"/>
        </w:rPr>
        <w:t>perjalanan</w:t>
      </w:r>
      <w:proofErr w:type="spellEnd"/>
      <w:r>
        <w:rPr>
          <w:rFonts w:ascii="Georgia" w:hAnsi="Georgia" w:cs="Arial"/>
          <w:bCs/>
          <w:sz w:val="22"/>
          <w:szCs w:val="22"/>
        </w:rPr>
        <w:t xml:space="preserve">.) </w:t>
      </w:r>
      <w:proofErr w:type="spellStart"/>
      <w:r>
        <w:rPr>
          <w:rFonts w:ascii="Georgia" w:hAnsi="Georgia" w:cs="Arial"/>
          <w:bCs/>
          <w:sz w:val="22"/>
          <w:szCs w:val="22"/>
        </w:rPr>
        <w:t>Akhirnya</w:t>
      </w:r>
      <w:proofErr w:type="spellEnd"/>
      <w:r>
        <w:rPr>
          <w:rFonts w:ascii="Georgia" w:hAnsi="Georgia" w:cs="Arial"/>
          <w:bCs/>
          <w:sz w:val="22"/>
          <w:szCs w:val="22"/>
        </w:rPr>
        <w:t xml:space="preserve"> </w:t>
      </w:r>
      <w:proofErr w:type="spellStart"/>
      <w:r>
        <w:rPr>
          <w:rFonts w:ascii="Georgia" w:hAnsi="Georgia" w:cs="Arial"/>
          <w:bCs/>
          <w:sz w:val="22"/>
          <w:szCs w:val="22"/>
        </w:rPr>
        <w:t>tibalah</w:t>
      </w:r>
      <w:proofErr w:type="spellEnd"/>
      <w:r>
        <w:rPr>
          <w:rFonts w:ascii="Georgia" w:hAnsi="Georgia" w:cs="Arial"/>
          <w:bCs/>
          <w:sz w:val="22"/>
          <w:szCs w:val="22"/>
        </w:rPr>
        <w:t xml:space="preserve"> </w:t>
      </w:r>
      <w:proofErr w:type="spellStart"/>
      <w:r>
        <w:rPr>
          <w:rFonts w:ascii="Georgia" w:hAnsi="Georgia" w:cs="Arial"/>
          <w:bCs/>
          <w:sz w:val="22"/>
          <w:szCs w:val="22"/>
        </w:rPr>
        <w:t>mereka</w:t>
      </w:r>
      <w:proofErr w:type="spellEnd"/>
      <w:r>
        <w:rPr>
          <w:rFonts w:ascii="Georgia" w:hAnsi="Georgia" w:cs="Arial"/>
          <w:bCs/>
          <w:sz w:val="22"/>
          <w:szCs w:val="22"/>
        </w:rPr>
        <w:t xml:space="preserve"> di </w:t>
      </w:r>
      <w:proofErr w:type="spellStart"/>
      <w:r>
        <w:rPr>
          <w:rFonts w:ascii="Georgia" w:hAnsi="Georgia" w:cs="Arial"/>
          <w:bCs/>
          <w:sz w:val="22"/>
          <w:szCs w:val="22"/>
        </w:rPr>
        <w:t>Betlehem</w:t>
      </w:r>
      <w:proofErr w:type="spellEnd"/>
      <w:r>
        <w:rPr>
          <w:rFonts w:ascii="Georgia" w:hAnsi="Georgia" w:cs="Arial"/>
          <w:bCs/>
          <w:sz w:val="22"/>
          <w:szCs w:val="22"/>
        </w:rPr>
        <w:t xml:space="preserve"> dan </w:t>
      </w:r>
      <w:proofErr w:type="spellStart"/>
      <w:r>
        <w:rPr>
          <w:rFonts w:ascii="Georgia" w:hAnsi="Georgia" w:cs="Arial"/>
          <w:bCs/>
          <w:sz w:val="22"/>
          <w:szCs w:val="22"/>
        </w:rPr>
        <w:t>mendatangi</w:t>
      </w:r>
      <w:proofErr w:type="spellEnd"/>
      <w:r>
        <w:rPr>
          <w:rFonts w:ascii="Georgia" w:hAnsi="Georgia" w:cs="Arial"/>
          <w:bCs/>
          <w:sz w:val="22"/>
          <w:szCs w:val="22"/>
        </w:rPr>
        <w:t xml:space="preserve"> </w:t>
      </w:r>
      <w:proofErr w:type="spellStart"/>
      <w:r>
        <w:rPr>
          <w:rFonts w:ascii="Georgia" w:hAnsi="Georgia" w:cs="Arial"/>
          <w:bCs/>
          <w:sz w:val="22"/>
          <w:szCs w:val="22"/>
        </w:rPr>
        <w:t>rumah</w:t>
      </w:r>
      <w:proofErr w:type="spellEnd"/>
      <w:r>
        <w:rPr>
          <w:rFonts w:ascii="Georgia" w:hAnsi="Georgia" w:cs="Arial"/>
          <w:bCs/>
          <w:sz w:val="22"/>
          <w:szCs w:val="22"/>
        </w:rPr>
        <w:t xml:space="preserve"> </w:t>
      </w:r>
      <w:proofErr w:type="spellStart"/>
      <w:r>
        <w:rPr>
          <w:rFonts w:ascii="Georgia" w:hAnsi="Georgia" w:cs="Arial"/>
          <w:bCs/>
          <w:sz w:val="22"/>
          <w:szCs w:val="22"/>
        </w:rPr>
        <w:t>keluarga</w:t>
      </w:r>
      <w:proofErr w:type="spellEnd"/>
      <w:r>
        <w:rPr>
          <w:rFonts w:ascii="Georgia" w:hAnsi="Georgia" w:cs="Arial"/>
          <w:bCs/>
          <w:sz w:val="22"/>
          <w:szCs w:val="22"/>
        </w:rPr>
        <w:t xml:space="preserve"> Yusuf.</w:t>
      </w:r>
    </w:p>
    <w:p w14:paraId="1D1A395E" w14:textId="77777777" w:rsidR="00D2556E" w:rsidRDefault="00D2556E" w:rsidP="00D2556E">
      <w:pPr>
        <w:tabs>
          <w:tab w:val="left" w:pos="1440"/>
        </w:tabs>
        <w:ind w:left="1710" w:hanging="1440"/>
        <w:jc w:val="both"/>
        <w:rPr>
          <w:rFonts w:ascii="Georgia" w:hAnsi="Georgia" w:cs="Arial"/>
          <w:bCs/>
          <w:sz w:val="22"/>
          <w:szCs w:val="22"/>
        </w:rPr>
      </w:pPr>
    </w:p>
    <w:p w14:paraId="12179E9F" w14:textId="77777777" w:rsidR="00D2556E" w:rsidRDefault="00D2556E" w:rsidP="00D2556E">
      <w:pPr>
        <w:tabs>
          <w:tab w:val="left" w:pos="1440"/>
        </w:tabs>
        <w:ind w:left="1710" w:hanging="1440"/>
        <w:jc w:val="both"/>
        <w:rPr>
          <w:rFonts w:ascii="Georgia" w:hAnsi="Georgia" w:cs="Arial"/>
          <w:bCs/>
          <w:i/>
          <w:iCs/>
          <w:sz w:val="22"/>
          <w:szCs w:val="22"/>
        </w:rPr>
      </w:pPr>
      <w:r>
        <w:rPr>
          <w:rFonts w:ascii="Georgia" w:hAnsi="Georgia" w:cs="Arial"/>
          <w:bCs/>
          <w:i/>
          <w:iCs/>
          <w:sz w:val="22"/>
          <w:szCs w:val="22"/>
        </w:rPr>
        <w:t xml:space="preserve">Yusuf &amp; Maria </w:t>
      </w:r>
      <w:proofErr w:type="spellStart"/>
      <w:r>
        <w:rPr>
          <w:rFonts w:ascii="Georgia" w:hAnsi="Georgia" w:cs="Arial"/>
          <w:bCs/>
          <w:i/>
          <w:iCs/>
          <w:sz w:val="22"/>
          <w:szCs w:val="22"/>
        </w:rPr>
        <w:t>tampak</w:t>
      </w:r>
      <w:proofErr w:type="spellEnd"/>
      <w:r>
        <w:rPr>
          <w:rFonts w:ascii="Georgia" w:hAnsi="Georgia" w:cs="Arial"/>
          <w:bCs/>
          <w:i/>
          <w:iCs/>
          <w:sz w:val="22"/>
          <w:szCs w:val="22"/>
        </w:rPr>
        <w:t xml:space="preserve"> </w:t>
      </w:r>
      <w:proofErr w:type="spellStart"/>
      <w:r>
        <w:rPr>
          <w:rFonts w:ascii="Georgia" w:hAnsi="Georgia" w:cs="Arial"/>
          <w:bCs/>
          <w:i/>
          <w:iCs/>
          <w:sz w:val="22"/>
          <w:szCs w:val="22"/>
        </w:rPr>
        <w:t>menemui</w:t>
      </w:r>
      <w:proofErr w:type="spellEnd"/>
      <w:r>
        <w:rPr>
          <w:rFonts w:ascii="Georgia" w:hAnsi="Georgia" w:cs="Arial"/>
          <w:bCs/>
          <w:i/>
          <w:iCs/>
          <w:sz w:val="22"/>
          <w:szCs w:val="22"/>
        </w:rPr>
        <w:t xml:space="preserve"> </w:t>
      </w:r>
      <w:proofErr w:type="spellStart"/>
      <w:r>
        <w:rPr>
          <w:rFonts w:ascii="Georgia" w:hAnsi="Georgia" w:cs="Arial"/>
          <w:bCs/>
          <w:i/>
          <w:iCs/>
          <w:sz w:val="22"/>
          <w:szCs w:val="22"/>
        </w:rPr>
        <w:t>keluarga</w:t>
      </w:r>
      <w:proofErr w:type="spellEnd"/>
      <w:r>
        <w:rPr>
          <w:rFonts w:ascii="Georgia" w:hAnsi="Georgia" w:cs="Arial"/>
          <w:bCs/>
          <w:i/>
          <w:iCs/>
          <w:sz w:val="22"/>
          <w:szCs w:val="22"/>
        </w:rPr>
        <w:t xml:space="preserve"> Yusuf </w:t>
      </w:r>
    </w:p>
    <w:p w14:paraId="2F2CFA93" w14:textId="77777777" w:rsidR="00D2556E" w:rsidRDefault="00D2556E" w:rsidP="00D2556E">
      <w:pPr>
        <w:tabs>
          <w:tab w:val="left" w:pos="1440"/>
        </w:tabs>
        <w:ind w:left="1710" w:hanging="1440"/>
        <w:jc w:val="both"/>
        <w:rPr>
          <w:rFonts w:ascii="Georgia" w:hAnsi="Georgia" w:cs="Arial"/>
          <w:bCs/>
          <w:sz w:val="22"/>
          <w:szCs w:val="22"/>
        </w:rPr>
      </w:pPr>
    </w:p>
    <w:p w14:paraId="6B95B7CF" w14:textId="77777777" w:rsidR="00D2556E" w:rsidRDefault="00D2556E" w:rsidP="00D2556E">
      <w:pPr>
        <w:tabs>
          <w:tab w:val="left" w:pos="1440"/>
        </w:tabs>
        <w:ind w:left="1710" w:hanging="1440"/>
        <w:jc w:val="both"/>
        <w:rPr>
          <w:rFonts w:ascii="Georgia" w:hAnsi="Georgia" w:cs="Arial"/>
          <w:bCs/>
          <w:sz w:val="22"/>
          <w:szCs w:val="22"/>
        </w:rPr>
      </w:pPr>
      <w:proofErr w:type="spellStart"/>
      <w:r>
        <w:rPr>
          <w:rFonts w:ascii="Georgia" w:hAnsi="Georgia" w:cs="Arial"/>
          <w:bCs/>
          <w:sz w:val="22"/>
          <w:szCs w:val="22"/>
        </w:rPr>
        <w:t>Kel</w:t>
      </w:r>
      <w:proofErr w:type="spellEnd"/>
      <w:r>
        <w:rPr>
          <w:rFonts w:ascii="Georgia" w:hAnsi="Georgia" w:cs="Arial"/>
          <w:bCs/>
          <w:sz w:val="22"/>
          <w:szCs w:val="22"/>
        </w:rPr>
        <w:t>. Yusuf</w:t>
      </w:r>
      <w:r>
        <w:rPr>
          <w:rFonts w:ascii="Georgia" w:hAnsi="Georgia" w:cs="Arial"/>
          <w:bCs/>
          <w:sz w:val="22"/>
          <w:szCs w:val="22"/>
        </w:rPr>
        <w:tab/>
        <w:t>:</w:t>
      </w:r>
      <w:r>
        <w:rPr>
          <w:rFonts w:ascii="Georgia" w:hAnsi="Georgia" w:cs="Arial"/>
          <w:bCs/>
          <w:sz w:val="22"/>
          <w:szCs w:val="22"/>
        </w:rPr>
        <w:tab/>
        <w:t xml:space="preserve">Halo Yusuf, </w:t>
      </w:r>
      <w:proofErr w:type="spellStart"/>
      <w:r>
        <w:rPr>
          <w:rFonts w:ascii="Georgia" w:hAnsi="Georgia" w:cs="Arial"/>
          <w:bCs/>
          <w:sz w:val="22"/>
          <w:szCs w:val="22"/>
        </w:rPr>
        <w:t>apa</w:t>
      </w:r>
      <w:proofErr w:type="spellEnd"/>
      <w:r>
        <w:rPr>
          <w:rFonts w:ascii="Georgia" w:hAnsi="Georgia" w:cs="Arial"/>
          <w:bCs/>
          <w:sz w:val="22"/>
          <w:szCs w:val="22"/>
        </w:rPr>
        <w:t xml:space="preserve"> </w:t>
      </w:r>
      <w:proofErr w:type="spellStart"/>
      <w:r>
        <w:rPr>
          <w:rFonts w:ascii="Georgia" w:hAnsi="Georgia" w:cs="Arial"/>
          <w:bCs/>
          <w:sz w:val="22"/>
          <w:szCs w:val="22"/>
        </w:rPr>
        <w:t>kabar</w:t>
      </w:r>
      <w:proofErr w:type="spellEnd"/>
      <w:r>
        <w:rPr>
          <w:rFonts w:ascii="Georgia" w:hAnsi="Georgia" w:cs="Arial"/>
          <w:bCs/>
          <w:sz w:val="22"/>
          <w:szCs w:val="22"/>
        </w:rPr>
        <w:t xml:space="preserve">? Lama </w:t>
      </w:r>
      <w:proofErr w:type="spellStart"/>
      <w:r>
        <w:rPr>
          <w:rFonts w:ascii="Georgia" w:hAnsi="Georgia" w:cs="Arial"/>
          <w:bCs/>
          <w:sz w:val="22"/>
          <w:szCs w:val="22"/>
        </w:rPr>
        <w:t>kita</w:t>
      </w:r>
      <w:proofErr w:type="spellEnd"/>
      <w:r>
        <w:rPr>
          <w:rFonts w:ascii="Georgia" w:hAnsi="Georgia" w:cs="Arial"/>
          <w:bCs/>
          <w:sz w:val="22"/>
          <w:szCs w:val="22"/>
        </w:rPr>
        <w:t xml:space="preserve"> </w:t>
      </w:r>
      <w:proofErr w:type="spellStart"/>
      <w:r>
        <w:rPr>
          <w:rFonts w:ascii="Georgia" w:hAnsi="Georgia" w:cs="Arial"/>
          <w:bCs/>
          <w:sz w:val="22"/>
          <w:szCs w:val="22"/>
        </w:rPr>
        <w:t>tidak</w:t>
      </w:r>
      <w:proofErr w:type="spellEnd"/>
      <w:r>
        <w:rPr>
          <w:rFonts w:ascii="Georgia" w:hAnsi="Georgia" w:cs="Arial"/>
          <w:bCs/>
          <w:sz w:val="22"/>
          <w:szCs w:val="22"/>
        </w:rPr>
        <w:t xml:space="preserve"> </w:t>
      </w:r>
      <w:proofErr w:type="spellStart"/>
      <w:r>
        <w:rPr>
          <w:rFonts w:ascii="Georgia" w:hAnsi="Georgia" w:cs="Arial"/>
          <w:bCs/>
          <w:sz w:val="22"/>
          <w:szCs w:val="22"/>
        </w:rPr>
        <w:t>berjumpa</w:t>
      </w:r>
      <w:proofErr w:type="spellEnd"/>
      <w:r>
        <w:rPr>
          <w:rFonts w:ascii="Georgia" w:hAnsi="Georgia" w:cs="Arial"/>
          <w:bCs/>
          <w:sz w:val="22"/>
          <w:szCs w:val="22"/>
        </w:rPr>
        <w:t xml:space="preserve">, </w:t>
      </w:r>
      <w:proofErr w:type="spellStart"/>
      <w:r>
        <w:rPr>
          <w:rFonts w:ascii="Georgia" w:hAnsi="Georgia" w:cs="Arial"/>
          <w:bCs/>
          <w:sz w:val="22"/>
          <w:szCs w:val="22"/>
        </w:rPr>
        <w:t>ya</w:t>
      </w:r>
      <w:proofErr w:type="spellEnd"/>
      <w:r>
        <w:rPr>
          <w:rFonts w:ascii="Georgia" w:hAnsi="Georgia" w:cs="Arial"/>
          <w:bCs/>
          <w:sz w:val="22"/>
          <w:szCs w:val="22"/>
        </w:rPr>
        <w:t>.</w:t>
      </w:r>
    </w:p>
    <w:p w14:paraId="69B97B4E" w14:textId="77777777" w:rsidR="00D2556E" w:rsidRDefault="00D2556E" w:rsidP="00D2556E">
      <w:pPr>
        <w:tabs>
          <w:tab w:val="left" w:pos="1440"/>
        </w:tabs>
        <w:ind w:left="1710" w:hanging="1440"/>
        <w:jc w:val="both"/>
        <w:rPr>
          <w:rFonts w:ascii="Georgia" w:hAnsi="Georgia" w:cs="Arial"/>
          <w:bCs/>
          <w:sz w:val="22"/>
          <w:szCs w:val="22"/>
        </w:rPr>
      </w:pPr>
      <w:r>
        <w:rPr>
          <w:rFonts w:ascii="Georgia" w:hAnsi="Georgia" w:cs="Arial"/>
          <w:bCs/>
          <w:sz w:val="22"/>
          <w:szCs w:val="22"/>
        </w:rPr>
        <w:lastRenderedPageBreak/>
        <w:t>Yusuf</w:t>
      </w:r>
      <w:r>
        <w:rPr>
          <w:rFonts w:ascii="Georgia" w:hAnsi="Georgia" w:cs="Arial"/>
          <w:bCs/>
          <w:sz w:val="22"/>
          <w:szCs w:val="22"/>
        </w:rPr>
        <w:tab/>
        <w:t>:</w:t>
      </w:r>
      <w:r>
        <w:rPr>
          <w:rFonts w:ascii="Georgia" w:hAnsi="Georgia" w:cs="Arial"/>
          <w:bCs/>
          <w:sz w:val="22"/>
          <w:szCs w:val="22"/>
        </w:rPr>
        <w:tab/>
        <w:t xml:space="preserve">Halo </w:t>
      </w:r>
      <w:proofErr w:type="spellStart"/>
      <w:r>
        <w:rPr>
          <w:rFonts w:ascii="Georgia" w:hAnsi="Georgia" w:cs="Arial"/>
          <w:bCs/>
          <w:sz w:val="22"/>
          <w:szCs w:val="22"/>
        </w:rPr>
        <w:t>saudaraku</w:t>
      </w:r>
      <w:proofErr w:type="spellEnd"/>
      <w:r>
        <w:rPr>
          <w:rFonts w:ascii="Georgia" w:hAnsi="Georgia" w:cs="Arial"/>
          <w:bCs/>
          <w:sz w:val="22"/>
          <w:szCs w:val="22"/>
        </w:rPr>
        <w:t xml:space="preserve">. </w:t>
      </w:r>
      <w:proofErr w:type="spellStart"/>
      <w:r>
        <w:rPr>
          <w:rFonts w:ascii="Georgia" w:hAnsi="Georgia" w:cs="Arial"/>
          <w:bCs/>
          <w:sz w:val="22"/>
          <w:szCs w:val="22"/>
        </w:rPr>
        <w:t>Kabar</w:t>
      </w:r>
      <w:proofErr w:type="spellEnd"/>
      <w:r>
        <w:rPr>
          <w:rFonts w:ascii="Georgia" w:hAnsi="Georgia" w:cs="Arial"/>
          <w:bCs/>
          <w:sz w:val="22"/>
          <w:szCs w:val="22"/>
        </w:rPr>
        <w:t xml:space="preserve"> kami </w:t>
      </w:r>
      <w:proofErr w:type="spellStart"/>
      <w:r>
        <w:rPr>
          <w:rFonts w:ascii="Georgia" w:hAnsi="Georgia" w:cs="Arial"/>
          <w:bCs/>
          <w:sz w:val="22"/>
          <w:szCs w:val="22"/>
        </w:rPr>
        <w:t>baik</w:t>
      </w:r>
      <w:proofErr w:type="spellEnd"/>
      <w:r>
        <w:rPr>
          <w:rFonts w:ascii="Georgia" w:hAnsi="Georgia" w:cs="Arial"/>
          <w:bCs/>
          <w:sz w:val="22"/>
          <w:szCs w:val="22"/>
        </w:rPr>
        <w:t xml:space="preserve">. </w:t>
      </w:r>
      <w:proofErr w:type="spellStart"/>
      <w:r>
        <w:rPr>
          <w:rFonts w:ascii="Georgia" w:hAnsi="Georgia" w:cs="Arial"/>
          <w:bCs/>
          <w:sz w:val="22"/>
          <w:szCs w:val="22"/>
        </w:rPr>
        <w:t>Tapi</w:t>
      </w:r>
      <w:proofErr w:type="spellEnd"/>
      <w:r>
        <w:rPr>
          <w:rFonts w:ascii="Georgia" w:hAnsi="Georgia" w:cs="Arial"/>
          <w:bCs/>
          <w:sz w:val="22"/>
          <w:szCs w:val="22"/>
        </w:rPr>
        <w:t xml:space="preserve"> </w:t>
      </w:r>
      <w:proofErr w:type="spellStart"/>
      <w:r>
        <w:rPr>
          <w:rFonts w:ascii="Georgia" w:hAnsi="Georgia" w:cs="Arial"/>
          <w:bCs/>
          <w:sz w:val="22"/>
          <w:szCs w:val="22"/>
        </w:rPr>
        <w:t>saat</w:t>
      </w:r>
      <w:proofErr w:type="spellEnd"/>
      <w:r>
        <w:rPr>
          <w:rFonts w:ascii="Georgia" w:hAnsi="Georgia" w:cs="Arial"/>
          <w:bCs/>
          <w:sz w:val="22"/>
          <w:szCs w:val="22"/>
        </w:rPr>
        <w:t xml:space="preserve"> </w:t>
      </w:r>
      <w:proofErr w:type="spellStart"/>
      <w:r>
        <w:rPr>
          <w:rFonts w:ascii="Georgia" w:hAnsi="Georgia" w:cs="Arial"/>
          <w:bCs/>
          <w:sz w:val="22"/>
          <w:szCs w:val="22"/>
        </w:rPr>
        <w:t>ini</w:t>
      </w:r>
      <w:proofErr w:type="spellEnd"/>
      <w:r>
        <w:rPr>
          <w:rFonts w:ascii="Georgia" w:hAnsi="Georgia" w:cs="Arial"/>
          <w:bCs/>
          <w:sz w:val="22"/>
          <w:szCs w:val="22"/>
        </w:rPr>
        <w:t xml:space="preserve"> </w:t>
      </w:r>
      <w:proofErr w:type="spellStart"/>
      <w:r>
        <w:rPr>
          <w:rFonts w:ascii="Georgia" w:hAnsi="Georgia" w:cs="Arial"/>
          <w:bCs/>
          <w:sz w:val="22"/>
          <w:szCs w:val="22"/>
        </w:rPr>
        <w:t>istriku</w:t>
      </w:r>
      <w:proofErr w:type="spellEnd"/>
      <w:r>
        <w:rPr>
          <w:rFonts w:ascii="Georgia" w:hAnsi="Georgia" w:cs="Arial"/>
          <w:bCs/>
          <w:sz w:val="22"/>
          <w:szCs w:val="22"/>
        </w:rPr>
        <w:t xml:space="preserve"> </w:t>
      </w:r>
      <w:proofErr w:type="spellStart"/>
      <w:r>
        <w:rPr>
          <w:rFonts w:ascii="Georgia" w:hAnsi="Georgia" w:cs="Arial"/>
          <w:bCs/>
          <w:sz w:val="22"/>
          <w:szCs w:val="22"/>
        </w:rPr>
        <w:t>akan</w:t>
      </w:r>
      <w:proofErr w:type="spellEnd"/>
      <w:r>
        <w:rPr>
          <w:rFonts w:ascii="Georgia" w:hAnsi="Georgia" w:cs="Arial"/>
          <w:bCs/>
          <w:sz w:val="22"/>
          <w:szCs w:val="22"/>
        </w:rPr>
        <w:t xml:space="preserve"> </w:t>
      </w:r>
      <w:proofErr w:type="spellStart"/>
      <w:r>
        <w:rPr>
          <w:rFonts w:ascii="Georgia" w:hAnsi="Georgia" w:cs="Arial"/>
          <w:bCs/>
          <w:sz w:val="22"/>
          <w:szCs w:val="22"/>
        </w:rPr>
        <w:t>segera</w:t>
      </w:r>
      <w:proofErr w:type="spellEnd"/>
      <w:r>
        <w:rPr>
          <w:rFonts w:ascii="Georgia" w:hAnsi="Georgia" w:cs="Arial"/>
          <w:bCs/>
          <w:sz w:val="22"/>
          <w:szCs w:val="22"/>
        </w:rPr>
        <w:t xml:space="preserve"> </w:t>
      </w:r>
      <w:proofErr w:type="spellStart"/>
      <w:r>
        <w:rPr>
          <w:rFonts w:ascii="Georgia" w:hAnsi="Georgia" w:cs="Arial"/>
          <w:bCs/>
          <w:sz w:val="22"/>
          <w:szCs w:val="22"/>
        </w:rPr>
        <w:t>melahirkan</w:t>
      </w:r>
      <w:proofErr w:type="spellEnd"/>
      <w:r>
        <w:rPr>
          <w:rFonts w:ascii="Georgia" w:hAnsi="Georgia" w:cs="Arial"/>
          <w:bCs/>
          <w:sz w:val="22"/>
          <w:szCs w:val="22"/>
        </w:rPr>
        <w:t xml:space="preserve">. </w:t>
      </w:r>
      <w:proofErr w:type="spellStart"/>
      <w:r>
        <w:rPr>
          <w:rFonts w:ascii="Georgia" w:hAnsi="Georgia" w:cs="Arial"/>
          <w:bCs/>
          <w:sz w:val="22"/>
          <w:szCs w:val="22"/>
        </w:rPr>
        <w:t>Apakah</w:t>
      </w:r>
      <w:proofErr w:type="spellEnd"/>
      <w:r>
        <w:rPr>
          <w:rFonts w:ascii="Georgia" w:hAnsi="Georgia" w:cs="Arial"/>
          <w:bCs/>
          <w:sz w:val="22"/>
          <w:szCs w:val="22"/>
        </w:rPr>
        <w:t xml:space="preserve"> </w:t>
      </w:r>
      <w:proofErr w:type="spellStart"/>
      <w:r>
        <w:rPr>
          <w:rFonts w:ascii="Georgia" w:hAnsi="Georgia" w:cs="Arial"/>
          <w:bCs/>
          <w:sz w:val="22"/>
          <w:szCs w:val="22"/>
        </w:rPr>
        <w:t>engkau</w:t>
      </w:r>
      <w:proofErr w:type="spellEnd"/>
      <w:r>
        <w:rPr>
          <w:rFonts w:ascii="Georgia" w:hAnsi="Georgia" w:cs="Arial"/>
          <w:bCs/>
          <w:sz w:val="22"/>
          <w:szCs w:val="22"/>
        </w:rPr>
        <w:t xml:space="preserve"> </w:t>
      </w:r>
      <w:proofErr w:type="spellStart"/>
      <w:r>
        <w:rPr>
          <w:rFonts w:ascii="Georgia" w:hAnsi="Georgia" w:cs="Arial"/>
          <w:bCs/>
          <w:sz w:val="22"/>
          <w:szCs w:val="22"/>
        </w:rPr>
        <w:t>dapat</w:t>
      </w:r>
      <w:proofErr w:type="spellEnd"/>
      <w:r>
        <w:rPr>
          <w:rFonts w:ascii="Georgia" w:hAnsi="Georgia" w:cs="Arial"/>
          <w:bCs/>
          <w:sz w:val="22"/>
          <w:szCs w:val="22"/>
        </w:rPr>
        <w:t xml:space="preserve"> </w:t>
      </w:r>
      <w:proofErr w:type="spellStart"/>
      <w:r>
        <w:rPr>
          <w:rFonts w:ascii="Georgia" w:hAnsi="Georgia" w:cs="Arial"/>
          <w:bCs/>
          <w:sz w:val="22"/>
          <w:szCs w:val="22"/>
        </w:rPr>
        <w:t>menyediakan</w:t>
      </w:r>
      <w:proofErr w:type="spellEnd"/>
      <w:r>
        <w:rPr>
          <w:rFonts w:ascii="Georgia" w:hAnsi="Georgia" w:cs="Arial"/>
          <w:bCs/>
          <w:sz w:val="22"/>
          <w:szCs w:val="22"/>
        </w:rPr>
        <w:t xml:space="preserve"> </w:t>
      </w:r>
      <w:proofErr w:type="spellStart"/>
      <w:r>
        <w:rPr>
          <w:rFonts w:ascii="Georgia" w:hAnsi="Georgia" w:cs="Arial"/>
          <w:bCs/>
          <w:sz w:val="22"/>
          <w:szCs w:val="22"/>
        </w:rPr>
        <w:t>tempat</w:t>
      </w:r>
      <w:proofErr w:type="spellEnd"/>
      <w:r>
        <w:rPr>
          <w:rFonts w:ascii="Georgia" w:hAnsi="Georgia" w:cs="Arial"/>
          <w:bCs/>
          <w:sz w:val="22"/>
          <w:szCs w:val="22"/>
        </w:rPr>
        <w:t xml:space="preserve"> </w:t>
      </w:r>
      <w:proofErr w:type="spellStart"/>
      <w:r>
        <w:rPr>
          <w:rFonts w:ascii="Georgia" w:hAnsi="Georgia" w:cs="Arial"/>
          <w:bCs/>
          <w:sz w:val="22"/>
          <w:szCs w:val="22"/>
        </w:rPr>
        <w:t>bagi</w:t>
      </w:r>
      <w:proofErr w:type="spellEnd"/>
      <w:r>
        <w:rPr>
          <w:rFonts w:ascii="Georgia" w:hAnsi="Georgia" w:cs="Arial"/>
          <w:bCs/>
          <w:sz w:val="22"/>
          <w:szCs w:val="22"/>
        </w:rPr>
        <w:t xml:space="preserve"> kami?</w:t>
      </w:r>
    </w:p>
    <w:p w14:paraId="0BBC49F6" w14:textId="77777777" w:rsidR="00D2556E" w:rsidRDefault="00D2556E" w:rsidP="00D2556E">
      <w:pPr>
        <w:tabs>
          <w:tab w:val="left" w:pos="1440"/>
        </w:tabs>
        <w:ind w:left="1710" w:hanging="1440"/>
        <w:jc w:val="both"/>
        <w:rPr>
          <w:rFonts w:ascii="Georgia" w:hAnsi="Georgia" w:cs="Arial"/>
          <w:bCs/>
          <w:sz w:val="22"/>
          <w:szCs w:val="22"/>
        </w:rPr>
      </w:pPr>
      <w:proofErr w:type="spellStart"/>
      <w:r>
        <w:rPr>
          <w:rFonts w:ascii="Georgia" w:hAnsi="Georgia" w:cs="Arial"/>
          <w:bCs/>
          <w:sz w:val="22"/>
          <w:szCs w:val="22"/>
        </w:rPr>
        <w:t>Kel</w:t>
      </w:r>
      <w:proofErr w:type="spellEnd"/>
      <w:r>
        <w:rPr>
          <w:rFonts w:ascii="Georgia" w:hAnsi="Georgia" w:cs="Arial"/>
          <w:bCs/>
          <w:sz w:val="22"/>
          <w:szCs w:val="22"/>
        </w:rPr>
        <w:t>. Yusuf</w:t>
      </w:r>
      <w:r>
        <w:rPr>
          <w:rFonts w:ascii="Georgia" w:hAnsi="Georgia" w:cs="Arial"/>
          <w:bCs/>
          <w:sz w:val="22"/>
          <w:szCs w:val="22"/>
        </w:rPr>
        <w:tab/>
        <w:t>:</w:t>
      </w:r>
      <w:r>
        <w:rPr>
          <w:rFonts w:ascii="Georgia" w:hAnsi="Georgia" w:cs="Arial"/>
          <w:bCs/>
          <w:sz w:val="22"/>
          <w:szCs w:val="22"/>
        </w:rPr>
        <w:tab/>
      </w:r>
      <w:proofErr w:type="spellStart"/>
      <w:r>
        <w:rPr>
          <w:rFonts w:ascii="Georgia" w:hAnsi="Georgia" w:cs="Arial"/>
          <w:bCs/>
          <w:sz w:val="22"/>
          <w:szCs w:val="22"/>
        </w:rPr>
        <w:t>Maafkan</w:t>
      </w:r>
      <w:proofErr w:type="spellEnd"/>
      <w:r>
        <w:rPr>
          <w:rFonts w:ascii="Georgia" w:hAnsi="Georgia" w:cs="Arial"/>
          <w:bCs/>
          <w:sz w:val="22"/>
          <w:szCs w:val="22"/>
        </w:rPr>
        <w:t xml:space="preserve"> kami, Yusuf. Kami </w:t>
      </w:r>
      <w:proofErr w:type="spellStart"/>
      <w:r>
        <w:rPr>
          <w:rFonts w:ascii="Georgia" w:hAnsi="Georgia" w:cs="Arial"/>
          <w:bCs/>
          <w:sz w:val="22"/>
          <w:szCs w:val="22"/>
        </w:rPr>
        <w:t>sangat</w:t>
      </w:r>
      <w:proofErr w:type="spellEnd"/>
      <w:r>
        <w:rPr>
          <w:rFonts w:ascii="Georgia" w:hAnsi="Georgia" w:cs="Arial"/>
          <w:bCs/>
          <w:sz w:val="22"/>
          <w:szCs w:val="22"/>
        </w:rPr>
        <w:t xml:space="preserve"> </w:t>
      </w:r>
      <w:proofErr w:type="spellStart"/>
      <w:r>
        <w:rPr>
          <w:rFonts w:ascii="Georgia" w:hAnsi="Georgia" w:cs="Arial"/>
          <w:bCs/>
          <w:sz w:val="22"/>
          <w:szCs w:val="22"/>
        </w:rPr>
        <w:t>senang</w:t>
      </w:r>
      <w:proofErr w:type="spellEnd"/>
      <w:r>
        <w:rPr>
          <w:rFonts w:ascii="Georgia" w:hAnsi="Georgia" w:cs="Arial"/>
          <w:bCs/>
          <w:sz w:val="22"/>
          <w:szCs w:val="22"/>
        </w:rPr>
        <w:t xml:space="preserve"> </w:t>
      </w:r>
      <w:proofErr w:type="spellStart"/>
      <w:r>
        <w:rPr>
          <w:rFonts w:ascii="Georgia" w:hAnsi="Georgia" w:cs="Arial"/>
          <w:bCs/>
          <w:sz w:val="22"/>
          <w:szCs w:val="22"/>
        </w:rPr>
        <w:t>jika</w:t>
      </w:r>
      <w:proofErr w:type="spellEnd"/>
      <w:r>
        <w:rPr>
          <w:rFonts w:ascii="Georgia" w:hAnsi="Georgia" w:cs="Arial"/>
          <w:bCs/>
          <w:sz w:val="22"/>
          <w:szCs w:val="22"/>
        </w:rPr>
        <w:t xml:space="preserve"> kalian </w:t>
      </w:r>
      <w:proofErr w:type="spellStart"/>
      <w:r>
        <w:rPr>
          <w:rFonts w:ascii="Georgia" w:hAnsi="Georgia" w:cs="Arial"/>
          <w:bCs/>
          <w:sz w:val="22"/>
          <w:szCs w:val="22"/>
        </w:rPr>
        <w:t>bisa</w:t>
      </w:r>
      <w:proofErr w:type="spellEnd"/>
      <w:r>
        <w:rPr>
          <w:rFonts w:ascii="Georgia" w:hAnsi="Georgia" w:cs="Arial"/>
          <w:bCs/>
          <w:sz w:val="22"/>
          <w:szCs w:val="22"/>
        </w:rPr>
        <w:t xml:space="preserve"> </w:t>
      </w:r>
      <w:proofErr w:type="spellStart"/>
      <w:r>
        <w:rPr>
          <w:rFonts w:ascii="Georgia" w:hAnsi="Georgia" w:cs="Arial"/>
          <w:bCs/>
          <w:sz w:val="22"/>
          <w:szCs w:val="22"/>
        </w:rPr>
        <w:t>menginap</w:t>
      </w:r>
      <w:proofErr w:type="spellEnd"/>
      <w:r>
        <w:rPr>
          <w:rFonts w:ascii="Georgia" w:hAnsi="Georgia" w:cs="Arial"/>
          <w:bCs/>
          <w:sz w:val="22"/>
          <w:szCs w:val="22"/>
        </w:rPr>
        <w:t xml:space="preserve"> di </w:t>
      </w:r>
      <w:proofErr w:type="spellStart"/>
      <w:r>
        <w:rPr>
          <w:rFonts w:ascii="Georgia" w:hAnsi="Georgia" w:cs="Arial"/>
          <w:bCs/>
          <w:sz w:val="22"/>
          <w:szCs w:val="22"/>
        </w:rPr>
        <w:t>rumah</w:t>
      </w:r>
      <w:proofErr w:type="spellEnd"/>
      <w:r>
        <w:rPr>
          <w:rFonts w:ascii="Georgia" w:hAnsi="Georgia" w:cs="Arial"/>
          <w:bCs/>
          <w:sz w:val="22"/>
          <w:szCs w:val="22"/>
        </w:rPr>
        <w:t xml:space="preserve"> kami. </w:t>
      </w:r>
      <w:proofErr w:type="spellStart"/>
      <w:r>
        <w:rPr>
          <w:rFonts w:ascii="Georgia" w:hAnsi="Georgia" w:cs="Arial"/>
          <w:bCs/>
          <w:sz w:val="22"/>
          <w:szCs w:val="22"/>
        </w:rPr>
        <w:t>Tapi</w:t>
      </w:r>
      <w:proofErr w:type="spellEnd"/>
      <w:r>
        <w:rPr>
          <w:rFonts w:ascii="Georgia" w:hAnsi="Georgia" w:cs="Arial"/>
          <w:bCs/>
          <w:sz w:val="22"/>
          <w:szCs w:val="22"/>
        </w:rPr>
        <w:t xml:space="preserve"> </w:t>
      </w:r>
      <w:proofErr w:type="spellStart"/>
      <w:r>
        <w:rPr>
          <w:rFonts w:ascii="Georgia" w:hAnsi="Georgia" w:cs="Arial"/>
          <w:bCs/>
          <w:sz w:val="22"/>
          <w:szCs w:val="22"/>
        </w:rPr>
        <w:t>hari</w:t>
      </w:r>
      <w:proofErr w:type="spellEnd"/>
      <w:r>
        <w:rPr>
          <w:rFonts w:ascii="Georgia" w:hAnsi="Georgia" w:cs="Arial"/>
          <w:bCs/>
          <w:sz w:val="22"/>
          <w:szCs w:val="22"/>
        </w:rPr>
        <w:t xml:space="preserve"> </w:t>
      </w:r>
      <w:proofErr w:type="spellStart"/>
      <w:r>
        <w:rPr>
          <w:rFonts w:ascii="Georgia" w:hAnsi="Georgia" w:cs="Arial"/>
          <w:bCs/>
          <w:sz w:val="22"/>
          <w:szCs w:val="22"/>
        </w:rPr>
        <w:t>ini</w:t>
      </w:r>
      <w:proofErr w:type="spellEnd"/>
      <w:r>
        <w:rPr>
          <w:rFonts w:ascii="Georgia" w:hAnsi="Georgia" w:cs="Arial"/>
          <w:bCs/>
          <w:sz w:val="22"/>
          <w:szCs w:val="22"/>
        </w:rPr>
        <w:t xml:space="preserve"> </w:t>
      </w:r>
      <w:proofErr w:type="spellStart"/>
      <w:r>
        <w:rPr>
          <w:rFonts w:ascii="Georgia" w:hAnsi="Georgia" w:cs="Arial"/>
          <w:bCs/>
          <w:sz w:val="22"/>
          <w:szCs w:val="22"/>
        </w:rPr>
        <w:t>banyak</w:t>
      </w:r>
      <w:proofErr w:type="spellEnd"/>
      <w:r>
        <w:rPr>
          <w:rFonts w:ascii="Georgia" w:hAnsi="Georgia" w:cs="Arial"/>
          <w:bCs/>
          <w:sz w:val="22"/>
          <w:szCs w:val="22"/>
        </w:rPr>
        <w:t xml:space="preserve"> </w:t>
      </w:r>
      <w:proofErr w:type="spellStart"/>
      <w:r>
        <w:rPr>
          <w:rFonts w:ascii="Georgia" w:hAnsi="Georgia" w:cs="Arial"/>
          <w:bCs/>
          <w:sz w:val="22"/>
          <w:szCs w:val="22"/>
        </w:rPr>
        <w:t>sekali</w:t>
      </w:r>
      <w:proofErr w:type="spellEnd"/>
      <w:r>
        <w:rPr>
          <w:rFonts w:ascii="Georgia" w:hAnsi="Georgia" w:cs="Arial"/>
          <w:bCs/>
          <w:sz w:val="22"/>
          <w:szCs w:val="22"/>
        </w:rPr>
        <w:t xml:space="preserve"> </w:t>
      </w:r>
      <w:proofErr w:type="spellStart"/>
      <w:r>
        <w:rPr>
          <w:rFonts w:ascii="Georgia" w:hAnsi="Georgia" w:cs="Arial"/>
          <w:bCs/>
          <w:sz w:val="22"/>
          <w:szCs w:val="22"/>
        </w:rPr>
        <w:t>keluarga</w:t>
      </w:r>
      <w:proofErr w:type="spellEnd"/>
      <w:r>
        <w:rPr>
          <w:rFonts w:ascii="Georgia" w:hAnsi="Georgia" w:cs="Arial"/>
          <w:bCs/>
          <w:sz w:val="22"/>
          <w:szCs w:val="22"/>
        </w:rPr>
        <w:t xml:space="preserve"> yang </w:t>
      </w:r>
      <w:proofErr w:type="spellStart"/>
      <w:r>
        <w:rPr>
          <w:rFonts w:ascii="Georgia" w:hAnsi="Georgia" w:cs="Arial"/>
          <w:bCs/>
          <w:sz w:val="22"/>
          <w:szCs w:val="22"/>
        </w:rPr>
        <w:t>datang</w:t>
      </w:r>
      <w:proofErr w:type="spellEnd"/>
      <w:r>
        <w:rPr>
          <w:rFonts w:ascii="Georgia" w:hAnsi="Georgia" w:cs="Arial"/>
          <w:bCs/>
          <w:sz w:val="22"/>
          <w:szCs w:val="22"/>
        </w:rPr>
        <w:t xml:space="preserve"> </w:t>
      </w:r>
      <w:proofErr w:type="spellStart"/>
      <w:r>
        <w:rPr>
          <w:rFonts w:ascii="Georgia" w:hAnsi="Georgia" w:cs="Arial"/>
          <w:bCs/>
          <w:sz w:val="22"/>
          <w:szCs w:val="22"/>
        </w:rPr>
        <w:t>ke</w:t>
      </w:r>
      <w:proofErr w:type="spellEnd"/>
      <w:r>
        <w:rPr>
          <w:rFonts w:ascii="Georgia" w:hAnsi="Georgia" w:cs="Arial"/>
          <w:bCs/>
          <w:sz w:val="22"/>
          <w:szCs w:val="22"/>
        </w:rPr>
        <w:t xml:space="preserve"> </w:t>
      </w:r>
      <w:proofErr w:type="spellStart"/>
      <w:r>
        <w:rPr>
          <w:rFonts w:ascii="Georgia" w:hAnsi="Georgia" w:cs="Arial"/>
          <w:bCs/>
          <w:sz w:val="22"/>
          <w:szCs w:val="22"/>
        </w:rPr>
        <w:t>tempat</w:t>
      </w:r>
      <w:proofErr w:type="spellEnd"/>
      <w:r>
        <w:rPr>
          <w:rFonts w:ascii="Georgia" w:hAnsi="Georgia" w:cs="Arial"/>
          <w:bCs/>
          <w:sz w:val="22"/>
          <w:szCs w:val="22"/>
        </w:rPr>
        <w:t xml:space="preserve"> kami dan </w:t>
      </w:r>
      <w:proofErr w:type="spellStart"/>
      <w:r>
        <w:rPr>
          <w:rFonts w:ascii="Georgia" w:hAnsi="Georgia" w:cs="Arial"/>
          <w:bCs/>
          <w:sz w:val="22"/>
          <w:szCs w:val="22"/>
        </w:rPr>
        <w:t>rumah</w:t>
      </w:r>
      <w:proofErr w:type="spellEnd"/>
      <w:r>
        <w:rPr>
          <w:rFonts w:ascii="Georgia" w:hAnsi="Georgia" w:cs="Arial"/>
          <w:bCs/>
          <w:sz w:val="22"/>
          <w:szCs w:val="22"/>
        </w:rPr>
        <w:t xml:space="preserve"> kami </w:t>
      </w:r>
      <w:proofErr w:type="spellStart"/>
      <w:r>
        <w:rPr>
          <w:rFonts w:ascii="Georgia" w:hAnsi="Georgia" w:cs="Arial"/>
          <w:bCs/>
          <w:sz w:val="22"/>
          <w:szCs w:val="22"/>
        </w:rPr>
        <w:t>sudah</w:t>
      </w:r>
      <w:proofErr w:type="spellEnd"/>
      <w:r>
        <w:rPr>
          <w:rFonts w:ascii="Georgia" w:hAnsi="Georgia" w:cs="Arial"/>
          <w:bCs/>
          <w:sz w:val="22"/>
          <w:szCs w:val="22"/>
        </w:rPr>
        <w:t xml:space="preserve"> </w:t>
      </w:r>
      <w:proofErr w:type="spellStart"/>
      <w:r>
        <w:rPr>
          <w:rFonts w:ascii="Georgia" w:hAnsi="Georgia" w:cs="Arial"/>
          <w:bCs/>
          <w:sz w:val="22"/>
          <w:szCs w:val="22"/>
        </w:rPr>
        <w:t>sangat</w:t>
      </w:r>
      <w:proofErr w:type="spellEnd"/>
      <w:r>
        <w:rPr>
          <w:rFonts w:ascii="Georgia" w:hAnsi="Georgia" w:cs="Arial"/>
          <w:bCs/>
          <w:sz w:val="22"/>
          <w:szCs w:val="22"/>
        </w:rPr>
        <w:t xml:space="preserve"> </w:t>
      </w:r>
      <w:proofErr w:type="spellStart"/>
      <w:r>
        <w:rPr>
          <w:rFonts w:ascii="Georgia" w:hAnsi="Georgia" w:cs="Arial"/>
          <w:bCs/>
          <w:sz w:val="22"/>
          <w:szCs w:val="22"/>
        </w:rPr>
        <w:t>penuh</w:t>
      </w:r>
      <w:proofErr w:type="spellEnd"/>
      <w:r>
        <w:rPr>
          <w:rFonts w:ascii="Georgia" w:hAnsi="Georgia" w:cs="Arial"/>
          <w:bCs/>
          <w:sz w:val="22"/>
          <w:szCs w:val="22"/>
        </w:rPr>
        <w:t>.</w:t>
      </w:r>
    </w:p>
    <w:p w14:paraId="516E280D" w14:textId="77777777" w:rsidR="00D2556E" w:rsidRDefault="00D2556E" w:rsidP="00D2556E">
      <w:pPr>
        <w:tabs>
          <w:tab w:val="left" w:pos="1440"/>
        </w:tabs>
        <w:ind w:left="1710" w:hanging="1440"/>
        <w:jc w:val="both"/>
        <w:rPr>
          <w:rFonts w:ascii="Georgia" w:hAnsi="Georgia" w:cs="Arial"/>
          <w:bCs/>
          <w:sz w:val="22"/>
          <w:szCs w:val="22"/>
        </w:rPr>
      </w:pPr>
      <w:r>
        <w:rPr>
          <w:rFonts w:ascii="Georgia" w:hAnsi="Georgia" w:cs="Arial"/>
          <w:bCs/>
          <w:sz w:val="22"/>
          <w:szCs w:val="22"/>
        </w:rPr>
        <w:t>Yusuf</w:t>
      </w:r>
      <w:r>
        <w:rPr>
          <w:rFonts w:ascii="Georgia" w:hAnsi="Georgia" w:cs="Arial"/>
          <w:bCs/>
          <w:sz w:val="22"/>
          <w:szCs w:val="22"/>
        </w:rPr>
        <w:tab/>
        <w:t>:</w:t>
      </w:r>
      <w:r>
        <w:rPr>
          <w:rFonts w:ascii="Georgia" w:hAnsi="Georgia" w:cs="Arial"/>
          <w:bCs/>
          <w:sz w:val="22"/>
          <w:szCs w:val="22"/>
        </w:rPr>
        <w:tab/>
      </w:r>
      <w:proofErr w:type="spellStart"/>
      <w:r>
        <w:rPr>
          <w:rFonts w:ascii="Georgia" w:hAnsi="Georgia" w:cs="Arial"/>
          <w:bCs/>
          <w:sz w:val="22"/>
          <w:szCs w:val="22"/>
        </w:rPr>
        <w:t>Iya</w:t>
      </w:r>
      <w:proofErr w:type="spellEnd"/>
      <w:r>
        <w:rPr>
          <w:rFonts w:ascii="Georgia" w:hAnsi="Georgia" w:cs="Arial"/>
          <w:bCs/>
          <w:sz w:val="22"/>
          <w:szCs w:val="22"/>
        </w:rPr>
        <w:t xml:space="preserve">, kami </w:t>
      </w:r>
      <w:proofErr w:type="spellStart"/>
      <w:r>
        <w:rPr>
          <w:rFonts w:ascii="Georgia" w:hAnsi="Georgia" w:cs="Arial"/>
          <w:bCs/>
          <w:sz w:val="22"/>
          <w:szCs w:val="22"/>
        </w:rPr>
        <w:t>mengerti</w:t>
      </w:r>
      <w:proofErr w:type="spellEnd"/>
      <w:r>
        <w:rPr>
          <w:rFonts w:ascii="Georgia" w:hAnsi="Georgia" w:cs="Arial"/>
          <w:bCs/>
          <w:sz w:val="22"/>
          <w:szCs w:val="22"/>
        </w:rPr>
        <w:t xml:space="preserve">. </w:t>
      </w:r>
      <w:proofErr w:type="spellStart"/>
      <w:r>
        <w:rPr>
          <w:rFonts w:ascii="Georgia" w:hAnsi="Georgia" w:cs="Arial"/>
          <w:bCs/>
          <w:sz w:val="22"/>
          <w:szCs w:val="22"/>
        </w:rPr>
        <w:t>Tapi</w:t>
      </w:r>
      <w:proofErr w:type="spellEnd"/>
      <w:r>
        <w:rPr>
          <w:rFonts w:ascii="Georgia" w:hAnsi="Georgia" w:cs="Arial"/>
          <w:bCs/>
          <w:sz w:val="22"/>
          <w:szCs w:val="22"/>
        </w:rPr>
        <w:t xml:space="preserve"> </w:t>
      </w:r>
      <w:proofErr w:type="spellStart"/>
      <w:r>
        <w:rPr>
          <w:rFonts w:ascii="Georgia" w:hAnsi="Georgia" w:cs="Arial"/>
          <w:bCs/>
          <w:sz w:val="22"/>
          <w:szCs w:val="22"/>
        </w:rPr>
        <w:t>tidak</w:t>
      </w:r>
      <w:proofErr w:type="spellEnd"/>
      <w:r>
        <w:rPr>
          <w:rFonts w:ascii="Georgia" w:hAnsi="Georgia" w:cs="Arial"/>
          <w:bCs/>
          <w:sz w:val="22"/>
          <w:szCs w:val="22"/>
        </w:rPr>
        <w:t xml:space="preserve"> </w:t>
      </w:r>
      <w:proofErr w:type="spellStart"/>
      <w:r>
        <w:rPr>
          <w:rFonts w:ascii="Georgia" w:hAnsi="Georgia" w:cs="Arial"/>
          <w:bCs/>
          <w:sz w:val="22"/>
          <w:szCs w:val="22"/>
        </w:rPr>
        <w:t>adakah</w:t>
      </w:r>
      <w:proofErr w:type="spellEnd"/>
      <w:r>
        <w:rPr>
          <w:rFonts w:ascii="Georgia" w:hAnsi="Georgia" w:cs="Arial"/>
          <w:bCs/>
          <w:sz w:val="22"/>
          <w:szCs w:val="22"/>
        </w:rPr>
        <w:t xml:space="preserve"> </w:t>
      </w:r>
      <w:proofErr w:type="spellStart"/>
      <w:r>
        <w:rPr>
          <w:rFonts w:ascii="Georgia" w:hAnsi="Georgia" w:cs="Arial"/>
          <w:bCs/>
          <w:sz w:val="22"/>
          <w:szCs w:val="22"/>
        </w:rPr>
        <w:t>tempat</w:t>
      </w:r>
      <w:proofErr w:type="spellEnd"/>
      <w:r>
        <w:rPr>
          <w:rFonts w:ascii="Georgia" w:hAnsi="Georgia" w:cs="Arial"/>
          <w:bCs/>
          <w:sz w:val="22"/>
          <w:szCs w:val="22"/>
        </w:rPr>
        <w:t xml:space="preserve"> lain </w:t>
      </w:r>
      <w:proofErr w:type="spellStart"/>
      <w:r>
        <w:rPr>
          <w:rFonts w:ascii="Georgia" w:hAnsi="Georgia" w:cs="Arial"/>
          <w:bCs/>
          <w:sz w:val="22"/>
          <w:szCs w:val="22"/>
        </w:rPr>
        <w:t>bagi</w:t>
      </w:r>
      <w:proofErr w:type="spellEnd"/>
      <w:r>
        <w:rPr>
          <w:rFonts w:ascii="Georgia" w:hAnsi="Georgia" w:cs="Arial"/>
          <w:bCs/>
          <w:sz w:val="22"/>
          <w:szCs w:val="22"/>
        </w:rPr>
        <w:t xml:space="preserve"> kami? </w:t>
      </w:r>
    </w:p>
    <w:p w14:paraId="0A0351B8" w14:textId="77777777" w:rsidR="00D2556E" w:rsidRDefault="00D2556E" w:rsidP="00D2556E">
      <w:pPr>
        <w:tabs>
          <w:tab w:val="left" w:pos="1440"/>
        </w:tabs>
        <w:ind w:left="1710" w:hanging="1440"/>
        <w:jc w:val="both"/>
        <w:rPr>
          <w:rFonts w:ascii="Georgia" w:hAnsi="Georgia" w:cs="Arial"/>
          <w:bCs/>
          <w:sz w:val="22"/>
          <w:szCs w:val="22"/>
        </w:rPr>
      </w:pPr>
      <w:proofErr w:type="spellStart"/>
      <w:r>
        <w:rPr>
          <w:rFonts w:ascii="Georgia" w:hAnsi="Georgia" w:cs="Arial"/>
          <w:bCs/>
          <w:sz w:val="22"/>
          <w:szCs w:val="22"/>
        </w:rPr>
        <w:t>Kel</w:t>
      </w:r>
      <w:proofErr w:type="spellEnd"/>
      <w:r>
        <w:rPr>
          <w:rFonts w:ascii="Georgia" w:hAnsi="Georgia" w:cs="Arial"/>
          <w:bCs/>
          <w:sz w:val="22"/>
          <w:szCs w:val="22"/>
        </w:rPr>
        <w:t>. Yusuf</w:t>
      </w:r>
      <w:r>
        <w:rPr>
          <w:rFonts w:ascii="Georgia" w:hAnsi="Georgia" w:cs="Arial"/>
          <w:bCs/>
          <w:sz w:val="22"/>
          <w:szCs w:val="22"/>
        </w:rPr>
        <w:tab/>
        <w:t>:</w:t>
      </w:r>
      <w:r>
        <w:rPr>
          <w:rFonts w:ascii="Georgia" w:hAnsi="Georgia" w:cs="Arial"/>
          <w:bCs/>
          <w:sz w:val="22"/>
          <w:szCs w:val="22"/>
        </w:rPr>
        <w:tab/>
      </w:r>
      <w:proofErr w:type="spellStart"/>
      <w:r>
        <w:rPr>
          <w:rFonts w:ascii="Georgia" w:hAnsi="Georgia" w:cs="Arial"/>
          <w:bCs/>
          <w:sz w:val="22"/>
          <w:szCs w:val="22"/>
        </w:rPr>
        <w:t>Emmm</w:t>
      </w:r>
      <w:proofErr w:type="spellEnd"/>
      <w:r>
        <w:rPr>
          <w:rFonts w:ascii="Georgia" w:hAnsi="Georgia" w:cs="Arial"/>
          <w:bCs/>
          <w:sz w:val="22"/>
          <w:szCs w:val="22"/>
        </w:rPr>
        <w:t>….</w:t>
      </w:r>
      <w:proofErr w:type="spellStart"/>
      <w:r>
        <w:rPr>
          <w:rFonts w:ascii="Georgia" w:hAnsi="Georgia" w:cs="Arial"/>
          <w:bCs/>
          <w:sz w:val="22"/>
          <w:szCs w:val="22"/>
        </w:rPr>
        <w:t>apakah</w:t>
      </w:r>
      <w:proofErr w:type="spellEnd"/>
      <w:r>
        <w:rPr>
          <w:rFonts w:ascii="Georgia" w:hAnsi="Georgia" w:cs="Arial"/>
          <w:bCs/>
          <w:sz w:val="22"/>
          <w:szCs w:val="22"/>
        </w:rPr>
        <w:t xml:space="preserve"> kalian </w:t>
      </w:r>
      <w:proofErr w:type="spellStart"/>
      <w:r>
        <w:rPr>
          <w:rFonts w:ascii="Georgia" w:hAnsi="Georgia" w:cs="Arial"/>
          <w:bCs/>
          <w:sz w:val="22"/>
          <w:szCs w:val="22"/>
        </w:rPr>
        <w:t>berkenan</w:t>
      </w:r>
      <w:proofErr w:type="spellEnd"/>
      <w:r>
        <w:rPr>
          <w:rFonts w:ascii="Georgia" w:hAnsi="Georgia" w:cs="Arial"/>
          <w:bCs/>
          <w:sz w:val="22"/>
          <w:szCs w:val="22"/>
        </w:rPr>
        <w:t xml:space="preserve"> </w:t>
      </w:r>
      <w:proofErr w:type="spellStart"/>
      <w:r>
        <w:rPr>
          <w:rFonts w:ascii="Georgia" w:hAnsi="Georgia" w:cs="Arial"/>
          <w:bCs/>
          <w:sz w:val="22"/>
          <w:szCs w:val="22"/>
        </w:rPr>
        <w:t>jika</w:t>
      </w:r>
      <w:proofErr w:type="spellEnd"/>
      <w:r>
        <w:rPr>
          <w:rFonts w:ascii="Georgia" w:hAnsi="Georgia" w:cs="Arial"/>
          <w:bCs/>
          <w:sz w:val="22"/>
          <w:szCs w:val="22"/>
        </w:rPr>
        <w:t xml:space="preserve"> </w:t>
      </w:r>
      <w:proofErr w:type="spellStart"/>
      <w:r>
        <w:rPr>
          <w:rFonts w:ascii="Georgia" w:hAnsi="Georgia" w:cs="Arial"/>
          <w:bCs/>
          <w:sz w:val="22"/>
          <w:szCs w:val="22"/>
        </w:rPr>
        <w:t>istrimu</w:t>
      </w:r>
      <w:proofErr w:type="spellEnd"/>
      <w:r>
        <w:rPr>
          <w:rFonts w:ascii="Georgia" w:hAnsi="Georgia" w:cs="Arial"/>
          <w:bCs/>
          <w:sz w:val="22"/>
          <w:szCs w:val="22"/>
        </w:rPr>
        <w:t xml:space="preserve"> </w:t>
      </w:r>
      <w:proofErr w:type="spellStart"/>
      <w:r>
        <w:rPr>
          <w:rFonts w:ascii="Georgia" w:hAnsi="Georgia" w:cs="Arial"/>
          <w:bCs/>
          <w:sz w:val="22"/>
          <w:szCs w:val="22"/>
        </w:rPr>
        <w:t>melahirkan</w:t>
      </w:r>
      <w:proofErr w:type="spellEnd"/>
      <w:r>
        <w:rPr>
          <w:rFonts w:ascii="Georgia" w:hAnsi="Georgia" w:cs="Arial"/>
          <w:bCs/>
          <w:sz w:val="22"/>
          <w:szCs w:val="22"/>
        </w:rPr>
        <w:t xml:space="preserve"> di </w:t>
      </w:r>
      <w:proofErr w:type="spellStart"/>
      <w:r>
        <w:rPr>
          <w:rFonts w:ascii="Georgia" w:hAnsi="Georgia" w:cs="Arial"/>
          <w:bCs/>
          <w:sz w:val="22"/>
          <w:szCs w:val="22"/>
        </w:rPr>
        <w:t>tempat</w:t>
      </w:r>
      <w:proofErr w:type="spellEnd"/>
      <w:r>
        <w:rPr>
          <w:rFonts w:ascii="Georgia" w:hAnsi="Georgia" w:cs="Arial"/>
          <w:bCs/>
          <w:sz w:val="22"/>
          <w:szCs w:val="22"/>
        </w:rPr>
        <w:t xml:space="preserve"> </w:t>
      </w:r>
      <w:proofErr w:type="spellStart"/>
      <w:r>
        <w:rPr>
          <w:rFonts w:ascii="Georgia" w:hAnsi="Georgia" w:cs="Arial"/>
          <w:bCs/>
          <w:sz w:val="22"/>
          <w:szCs w:val="22"/>
        </w:rPr>
        <w:t>istirahat</w:t>
      </w:r>
      <w:proofErr w:type="spellEnd"/>
      <w:r>
        <w:rPr>
          <w:rFonts w:ascii="Georgia" w:hAnsi="Georgia" w:cs="Arial"/>
          <w:bCs/>
          <w:sz w:val="22"/>
          <w:szCs w:val="22"/>
        </w:rPr>
        <w:t xml:space="preserve"> </w:t>
      </w:r>
      <w:proofErr w:type="spellStart"/>
      <w:r>
        <w:rPr>
          <w:rFonts w:ascii="Georgia" w:hAnsi="Georgia" w:cs="Arial"/>
          <w:bCs/>
          <w:sz w:val="22"/>
          <w:szCs w:val="22"/>
        </w:rPr>
        <w:t>hewan</w:t>
      </w:r>
      <w:proofErr w:type="spellEnd"/>
      <w:r>
        <w:rPr>
          <w:rFonts w:ascii="Georgia" w:hAnsi="Georgia" w:cs="Arial"/>
          <w:bCs/>
          <w:sz w:val="22"/>
          <w:szCs w:val="22"/>
        </w:rPr>
        <w:t xml:space="preserve">? Kami </w:t>
      </w:r>
      <w:proofErr w:type="spellStart"/>
      <w:r>
        <w:rPr>
          <w:rFonts w:ascii="Georgia" w:hAnsi="Georgia" w:cs="Arial"/>
          <w:bCs/>
          <w:sz w:val="22"/>
          <w:szCs w:val="22"/>
        </w:rPr>
        <w:t>akan</w:t>
      </w:r>
      <w:proofErr w:type="spellEnd"/>
      <w:r>
        <w:rPr>
          <w:rFonts w:ascii="Georgia" w:hAnsi="Georgia" w:cs="Arial"/>
          <w:bCs/>
          <w:sz w:val="22"/>
          <w:szCs w:val="22"/>
        </w:rPr>
        <w:t xml:space="preserve"> </w:t>
      </w:r>
      <w:proofErr w:type="spellStart"/>
      <w:r>
        <w:rPr>
          <w:rFonts w:ascii="Georgia" w:hAnsi="Georgia" w:cs="Arial"/>
          <w:bCs/>
          <w:sz w:val="22"/>
          <w:szCs w:val="22"/>
        </w:rPr>
        <w:t>membersihkan</w:t>
      </w:r>
      <w:proofErr w:type="spellEnd"/>
      <w:r>
        <w:rPr>
          <w:rFonts w:ascii="Georgia" w:hAnsi="Georgia" w:cs="Arial"/>
          <w:bCs/>
          <w:sz w:val="22"/>
          <w:szCs w:val="22"/>
        </w:rPr>
        <w:t xml:space="preserve"> </w:t>
      </w:r>
      <w:proofErr w:type="spellStart"/>
      <w:r>
        <w:rPr>
          <w:rFonts w:ascii="Georgia" w:hAnsi="Georgia" w:cs="Arial"/>
          <w:bCs/>
          <w:sz w:val="22"/>
          <w:szCs w:val="22"/>
        </w:rPr>
        <w:t>tempat</w:t>
      </w:r>
      <w:proofErr w:type="spellEnd"/>
      <w:r>
        <w:rPr>
          <w:rFonts w:ascii="Georgia" w:hAnsi="Georgia" w:cs="Arial"/>
          <w:bCs/>
          <w:sz w:val="22"/>
          <w:szCs w:val="22"/>
        </w:rPr>
        <w:t xml:space="preserve"> </w:t>
      </w:r>
      <w:proofErr w:type="spellStart"/>
      <w:r>
        <w:rPr>
          <w:rFonts w:ascii="Georgia" w:hAnsi="Georgia" w:cs="Arial"/>
          <w:bCs/>
          <w:sz w:val="22"/>
          <w:szCs w:val="22"/>
        </w:rPr>
        <w:t>itu</w:t>
      </w:r>
      <w:proofErr w:type="spellEnd"/>
      <w:r>
        <w:rPr>
          <w:rFonts w:ascii="Georgia" w:hAnsi="Georgia" w:cs="Arial"/>
          <w:bCs/>
          <w:sz w:val="22"/>
          <w:szCs w:val="22"/>
        </w:rPr>
        <w:t xml:space="preserve"> </w:t>
      </w:r>
      <w:proofErr w:type="spellStart"/>
      <w:r>
        <w:rPr>
          <w:rFonts w:ascii="Georgia" w:hAnsi="Georgia" w:cs="Arial"/>
          <w:bCs/>
          <w:sz w:val="22"/>
          <w:szCs w:val="22"/>
        </w:rPr>
        <w:t>sehingga</w:t>
      </w:r>
      <w:proofErr w:type="spellEnd"/>
      <w:r>
        <w:rPr>
          <w:rFonts w:ascii="Georgia" w:hAnsi="Georgia" w:cs="Arial"/>
          <w:bCs/>
          <w:sz w:val="22"/>
          <w:szCs w:val="22"/>
        </w:rPr>
        <w:t xml:space="preserve"> Maria </w:t>
      </w:r>
      <w:proofErr w:type="spellStart"/>
      <w:r>
        <w:rPr>
          <w:rFonts w:ascii="Georgia" w:hAnsi="Georgia" w:cs="Arial"/>
          <w:bCs/>
          <w:sz w:val="22"/>
          <w:szCs w:val="22"/>
        </w:rPr>
        <w:t>bisa</w:t>
      </w:r>
      <w:proofErr w:type="spellEnd"/>
      <w:r>
        <w:rPr>
          <w:rFonts w:ascii="Georgia" w:hAnsi="Georgia" w:cs="Arial"/>
          <w:bCs/>
          <w:sz w:val="22"/>
          <w:szCs w:val="22"/>
        </w:rPr>
        <w:t xml:space="preserve"> </w:t>
      </w:r>
      <w:proofErr w:type="spellStart"/>
      <w:r>
        <w:rPr>
          <w:rFonts w:ascii="Georgia" w:hAnsi="Georgia" w:cs="Arial"/>
          <w:bCs/>
          <w:sz w:val="22"/>
          <w:szCs w:val="22"/>
        </w:rPr>
        <w:t>melahirkan</w:t>
      </w:r>
      <w:proofErr w:type="spellEnd"/>
      <w:r>
        <w:rPr>
          <w:rFonts w:ascii="Georgia" w:hAnsi="Georgia" w:cs="Arial"/>
          <w:bCs/>
          <w:sz w:val="22"/>
          <w:szCs w:val="22"/>
        </w:rPr>
        <w:t xml:space="preserve"> di </w:t>
      </w:r>
      <w:proofErr w:type="spellStart"/>
      <w:r>
        <w:rPr>
          <w:rFonts w:ascii="Georgia" w:hAnsi="Georgia" w:cs="Arial"/>
          <w:bCs/>
          <w:sz w:val="22"/>
          <w:szCs w:val="22"/>
        </w:rPr>
        <w:t>sana</w:t>
      </w:r>
      <w:proofErr w:type="spellEnd"/>
      <w:r>
        <w:rPr>
          <w:rFonts w:ascii="Georgia" w:hAnsi="Georgia" w:cs="Arial"/>
          <w:bCs/>
          <w:sz w:val="22"/>
          <w:szCs w:val="22"/>
        </w:rPr>
        <w:t xml:space="preserve"> </w:t>
      </w:r>
      <w:proofErr w:type="spellStart"/>
      <w:r>
        <w:rPr>
          <w:rFonts w:ascii="Georgia" w:hAnsi="Georgia" w:cs="Arial"/>
          <w:bCs/>
          <w:sz w:val="22"/>
          <w:szCs w:val="22"/>
        </w:rPr>
        <w:t>dengan</w:t>
      </w:r>
      <w:proofErr w:type="spellEnd"/>
      <w:r>
        <w:rPr>
          <w:rFonts w:ascii="Georgia" w:hAnsi="Georgia" w:cs="Arial"/>
          <w:bCs/>
          <w:sz w:val="22"/>
          <w:szCs w:val="22"/>
        </w:rPr>
        <w:t xml:space="preserve"> </w:t>
      </w:r>
      <w:proofErr w:type="spellStart"/>
      <w:r>
        <w:rPr>
          <w:rFonts w:ascii="Georgia" w:hAnsi="Georgia" w:cs="Arial"/>
          <w:bCs/>
          <w:sz w:val="22"/>
          <w:szCs w:val="22"/>
        </w:rPr>
        <w:t>baik</w:t>
      </w:r>
      <w:proofErr w:type="spellEnd"/>
      <w:r>
        <w:rPr>
          <w:rFonts w:ascii="Georgia" w:hAnsi="Georgia" w:cs="Arial"/>
          <w:bCs/>
          <w:sz w:val="22"/>
          <w:szCs w:val="22"/>
        </w:rPr>
        <w:t>.</w:t>
      </w:r>
    </w:p>
    <w:p w14:paraId="3C62AEE6" w14:textId="77777777" w:rsidR="00D2556E" w:rsidRDefault="00D2556E" w:rsidP="00D2556E">
      <w:pPr>
        <w:tabs>
          <w:tab w:val="left" w:pos="1440"/>
        </w:tabs>
        <w:ind w:left="1710" w:hanging="1440"/>
        <w:jc w:val="both"/>
        <w:rPr>
          <w:rFonts w:ascii="Georgia" w:hAnsi="Georgia" w:cs="Arial"/>
          <w:bCs/>
          <w:sz w:val="22"/>
          <w:szCs w:val="22"/>
        </w:rPr>
      </w:pPr>
      <w:r>
        <w:rPr>
          <w:rFonts w:ascii="Georgia" w:hAnsi="Georgia" w:cs="Arial"/>
          <w:bCs/>
          <w:sz w:val="22"/>
          <w:szCs w:val="22"/>
        </w:rPr>
        <w:t>Maria</w:t>
      </w:r>
      <w:r>
        <w:rPr>
          <w:rFonts w:ascii="Georgia" w:hAnsi="Georgia" w:cs="Arial"/>
          <w:bCs/>
          <w:sz w:val="22"/>
          <w:szCs w:val="22"/>
        </w:rPr>
        <w:tab/>
        <w:t>:</w:t>
      </w:r>
      <w:r>
        <w:rPr>
          <w:rFonts w:ascii="Georgia" w:hAnsi="Georgia" w:cs="Arial"/>
          <w:bCs/>
          <w:sz w:val="22"/>
          <w:szCs w:val="22"/>
        </w:rPr>
        <w:tab/>
      </w:r>
      <w:proofErr w:type="spellStart"/>
      <w:r>
        <w:rPr>
          <w:rFonts w:ascii="Georgia" w:hAnsi="Georgia" w:cs="Arial"/>
          <w:bCs/>
          <w:sz w:val="22"/>
          <w:szCs w:val="22"/>
        </w:rPr>
        <w:t>Tidak</w:t>
      </w:r>
      <w:proofErr w:type="spellEnd"/>
      <w:r>
        <w:rPr>
          <w:rFonts w:ascii="Georgia" w:hAnsi="Georgia" w:cs="Arial"/>
          <w:bCs/>
          <w:sz w:val="22"/>
          <w:szCs w:val="22"/>
        </w:rPr>
        <w:t xml:space="preserve"> </w:t>
      </w:r>
      <w:proofErr w:type="spellStart"/>
      <w:r>
        <w:rPr>
          <w:rFonts w:ascii="Georgia" w:hAnsi="Georgia" w:cs="Arial"/>
          <w:bCs/>
          <w:sz w:val="22"/>
          <w:szCs w:val="22"/>
        </w:rPr>
        <w:t>apa-apa</w:t>
      </w:r>
      <w:proofErr w:type="spellEnd"/>
      <w:r>
        <w:rPr>
          <w:rFonts w:ascii="Georgia" w:hAnsi="Georgia" w:cs="Arial"/>
          <w:bCs/>
          <w:sz w:val="22"/>
          <w:szCs w:val="22"/>
        </w:rPr>
        <w:t xml:space="preserve">, Yusuf. Saya </w:t>
      </w:r>
      <w:proofErr w:type="spellStart"/>
      <w:r>
        <w:rPr>
          <w:rFonts w:ascii="Georgia" w:hAnsi="Georgia" w:cs="Arial"/>
          <w:bCs/>
          <w:sz w:val="22"/>
          <w:szCs w:val="22"/>
        </w:rPr>
        <w:t>tidak</w:t>
      </w:r>
      <w:proofErr w:type="spellEnd"/>
      <w:r>
        <w:rPr>
          <w:rFonts w:ascii="Georgia" w:hAnsi="Georgia" w:cs="Arial"/>
          <w:bCs/>
          <w:sz w:val="22"/>
          <w:szCs w:val="22"/>
        </w:rPr>
        <w:t xml:space="preserve"> </w:t>
      </w:r>
      <w:proofErr w:type="spellStart"/>
      <w:r>
        <w:rPr>
          <w:rFonts w:ascii="Georgia" w:hAnsi="Georgia" w:cs="Arial"/>
          <w:bCs/>
          <w:sz w:val="22"/>
          <w:szCs w:val="22"/>
        </w:rPr>
        <w:t>keberatan</w:t>
      </w:r>
      <w:proofErr w:type="spellEnd"/>
      <w:r>
        <w:rPr>
          <w:rFonts w:ascii="Georgia" w:hAnsi="Georgia" w:cs="Arial"/>
          <w:bCs/>
          <w:sz w:val="22"/>
          <w:szCs w:val="22"/>
        </w:rPr>
        <w:t xml:space="preserve"> </w:t>
      </w:r>
      <w:proofErr w:type="spellStart"/>
      <w:r>
        <w:rPr>
          <w:rFonts w:ascii="Georgia" w:hAnsi="Georgia" w:cs="Arial"/>
          <w:bCs/>
          <w:sz w:val="22"/>
          <w:szCs w:val="22"/>
        </w:rPr>
        <w:t>jika</w:t>
      </w:r>
      <w:proofErr w:type="spellEnd"/>
      <w:r>
        <w:rPr>
          <w:rFonts w:ascii="Georgia" w:hAnsi="Georgia" w:cs="Arial"/>
          <w:bCs/>
          <w:sz w:val="22"/>
          <w:szCs w:val="22"/>
        </w:rPr>
        <w:t xml:space="preserve"> </w:t>
      </w:r>
      <w:proofErr w:type="spellStart"/>
      <w:r>
        <w:rPr>
          <w:rFonts w:ascii="Georgia" w:hAnsi="Georgia" w:cs="Arial"/>
          <w:bCs/>
          <w:sz w:val="22"/>
          <w:szCs w:val="22"/>
        </w:rPr>
        <w:t>harus</w:t>
      </w:r>
      <w:proofErr w:type="spellEnd"/>
      <w:r>
        <w:rPr>
          <w:rFonts w:ascii="Georgia" w:hAnsi="Georgia" w:cs="Arial"/>
          <w:bCs/>
          <w:sz w:val="22"/>
          <w:szCs w:val="22"/>
        </w:rPr>
        <w:t xml:space="preserve"> </w:t>
      </w:r>
      <w:proofErr w:type="spellStart"/>
      <w:r>
        <w:rPr>
          <w:rFonts w:ascii="Georgia" w:hAnsi="Georgia" w:cs="Arial"/>
          <w:bCs/>
          <w:sz w:val="22"/>
          <w:szCs w:val="22"/>
        </w:rPr>
        <w:t>melahirkan</w:t>
      </w:r>
      <w:proofErr w:type="spellEnd"/>
      <w:r>
        <w:rPr>
          <w:rFonts w:ascii="Georgia" w:hAnsi="Georgia" w:cs="Arial"/>
          <w:bCs/>
          <w:sz w:val="22"/>
          <w:szCs w:val="22"/>
        </w:rPr>
        <w:t xml:space="preserve"> di </w:t>
      </w:r>
      <w:proofErr w:type="spellStart"/>
      <w:r>
        <w:rPr>
          <w:rFonts w:ascii="Georgia" w:hAnsi="Georgia" w:cs="Arial"/>
          <w:bCs/>
          <w:sz w:val="22"/>
          <w:szCs w:val="22"/>
        </w:rPr>
        <w:t>sana</w:t>
      </w:r>
      <w:proofErr w:type="spellEnd"/>
      <w:r>
        <w:rPr>
          <w:rFonts w:ascii="Georgia" w:hAnsi="Georgia" w:cs="Arial"/>
          <w:bCs/>
          <w:sz w:val="22"/>
          <w:szCs w:val="22"/>
        </w:rPr>
        <w:t>.</w:t>
      </w:r>
    </w:p>
    <w:p w14:paraId="30DC8A18" w14:textId="77777777" w:rsidR="00D2556E" w:rsidRDefault="00D2556E" w:rsidP="00D2556E">
      <w:pPr>
        <w:tabs>
          <w:tab w:val="left" w:pos="1440"/>
        </w:tabs>
        <w:ind w:left="1710" w:hanging="1440"/>
        <w:jc w:val="both"/>
        <w:rPr>
          <w:rFonts w:ascii="Georgia" w:hAnsi="Georgia" w:cs="Arial"/>
          <w:bCs/>
          <w:sz w:val="22"/>
          <w:szCs w:val="22"/>
        </w:rPr>
      </w:pPr>
      <w:r>
        <w:rPr>
          <w:rFonts w:ascii="Georgia" w:hAnsi="Georgia" w:cs="Arial"/>
          <w:bCs/>
          <w:sz w:val="22"/>
          <w:szCs w:val="22"/>
        </w:rPr>
        <w:t>Yusuf</w:t>
      </w:r>
      <w:r>
        <w:rPr>
          <w:rFonts w:ascii="Georgia" w:hAnsi="Georgia" w:cs="Arial"/>
          <w:bCs/>
          <w:sz w:val="22"/>
          <w:szCs w:val="22"/>
        </w:rPr>
        <w:tab/>
        <w:t>:</w:t>
      </w:r>
      <w:r>
        <w:rPr>
          <w:rFonts w:ascii="Georgia" w:hAnsi="Georgia" w:cs="Arial"/>
          <w:bCs/>
          <w:sz w:val="22"/>
          <w:szCs w:val="22"/>
        </w:rPr>
        <w:tab/>
      </w:r>
      <w:proofErr w:type="spellStart"/>
      <w:r>
        <w:rPr>
          <w:rFonts w:ascii="Georgia" w:hAnsi="Georgia" w:cs="Arial"/>
          <w:bCs/>
          <w:sz w:val="22"/>
          <w:szCs w:val="22"/>
        </w:rPr>
        <w:t>Baiklah</w:t>
      </w:r>
      <w:proofErr w:type="spellEnd"/>
      <w:r>
        <w:rPr>
          <w:rFonts w:ascii="Georgia" w:hAnsi="Georgia" w:cs="Arial"/>
          <w:bCs/>
          <w:sz w:val="22"/>
          <w:szCs w:val="22"/>
        </w:rPr>
        <w:t xml:space="preserve">, </w:t>
      </w:r>
      <w:proofErr w:type="spellStart"/>
      <w:r>
        <w:rPr>
          <w:rFonts w:ascii="Georgia" w:hAnsi="Georgia" w:cs="Arial"/>
          <w:bCs/>
          <w:sz w:val="22"/>
          <w:szCs w:val="22"/>
        </w:rPr>
        <w:t>saudaraku</w:t>
      </w:r>
      <w:proofErr w:type="spellEnd"/>
      <w:r>
        <w:rPr>
          <w:rFonts w:ascii="Georgia" w:hAnsi="Georgia" w:cs="Arial"/>
          <w:bCs/>
          <w:sz w:val="22"/>
          <w:szCs w:val="22"/>
        </w:rPr>
        <w:t xml:space="preserve">. </w:t>
      </w:r>
      <w:proofErr w:type="spellStart"/>
      <w:r>
        <w:rPr>
          <w:rFonts w:ascii="Georgia" w:hAnsi="Georgia" w:cs="Arial"/>
          <w:bCs/>
          <w:sz w:val="22"/>
          <w:szCs w:val="22"/>
        </w:rPr>
        <w:t>Terima</w:t>
      </w:r>
      <w:proofErr w:type="spellEnd"/>
      <w:r>
        <w:rPr>
          <w:rFonts w:ascii="Georgia" w:hAnsi="Georgia" w:cs="Arial"/>
          <w:bCs/>
          <w:sz w:val="22"/>
          <w:szCs w:val="22"/>
        </w:rPr>
        <w:t xml:space="preserve"> </w:t>
      </w:r>
      <w:proofErr w:type="spellStart"/>
      <w:r>
        <w:rPr>
          <w:rFonts w:ascii="Georgia" w:hAnsi="Georgia" w:cs="Arial"/>
          <w:bCs/>
          <w:sz w:val="22"/>
          <w:szCs w:val="22"/>
        </w:rPr>
        <w:t>kasih</w:t>
      </w:r>
      <w:proofErr w:type="spellEnd"/>
      <w:r>
        <w:rPr>
          <w:rFonts w:ascii="Georgia" w:hAnsi="Georgia" w:cs="Arial"/>
          <w:bCs/>
          <w:sz w:val="22"/>
          <w:szCs w:val="22"/>
        </w:rPr>
        <w:t xml:space="preserve"> </w:t>
      </w:r>
      <w:proofErr w:type="spellStart"/>
      <w:r>
        <w:rPr>
          <w:rFonts w:ascii="Georgia" w:hAnsi="Georgia" w:cs="Arial"/>
          <w:bCs/>
          <w:sz w:val="22"/>
          <w:szCs w:val="22"/>
        </w:rPr>
        <w:t>atas</w:t>
      </w:r>
      <w:proofErr w:type="spellEnd"/>
      <w:r>
        <w:rPr>
          <w:rFonts w:ascii="Georgia" w:hAnsi="Georgia" w:cs="Arial"/>
          <w:bCs/>
          <w:sz w:val="22"/>
          <w:szCs w:val="22"/>
        </w:rPr>
        <w:t xml:space="preserve"> </w:t>
      </w:r>
      <w:proofErr w:type="spellStart"/>
      <w:r>
        <w:rPr>
          <w:rFonts w:ascii="Georgia" w:hAnsi="Georgia" w:cs="Arial"/>
          <w:bCs/>
          <w:sz w:val="22"/>
          <w:szCs w:val="22"/>
        </w:rPr>
        <w:t>bantuanmu</w:t>
      </w:r>
      <w:proofErr w:type="spellEnd"/>
      <w:r>
        <w:rPr>
          <w:rFonts w:ascii="Georgia" w:hAnsi="Georgia" w:cs="Arial"/>
          <w:bCs/>
          <w:sz w:val="22"/>
          <w:szCs w:val="22"/>
        </w:rPr>
        <w:t xml:space="preserve">, </w:t>
      </w:r>
      <w:proofErr w:type="spellStart"/>
      <w:r>
        <w:rPr>
          <w:rFonts w:ascii="Georgia" w:hAnsi="Georgia" w:cs="Arial"/>
          <w:bCs/>
          <w:sz w:val="22"/>
          <w:szCs w:val="22"/>
        </w:rPr>
        <w:t>ya</w:t>
      </w:r>
      <w:proofErr w:type="spellEnd"/>
      <w:r>
        <w:rPr>
          <w:rFonts w:ascii="Georgia" w:hAnsi="Georgia" w:cs="Arial"/>
          <w:bCs/>
          <w:sz w:val="22"/>
          <w:szCs w:val="22"/>
        </w:rPr>
        <w:t>.</w:t>
      </w:r>
    </w:p>
    <w:p w14:paraId="17AA7AB6" w14:textId="77777777" w:rsidR="00D2556E" w:rsidRDefault="00D2556E" w:rsidP="00D2556E">
      <w:pPr>
        <w:tabs>
          <w:tab w:val="left" w:pos="1440"/>
        </w:tabs>
        <w:ind w:left="1710" w:hanging="1440"/>
        <w:jc w:val="both"/>
        <w:rPr>
          <w:rFonts w:ascii="Georgia" w:hAnsi="Georgia" w:cs="Arial"/>
          <w:bCs/>
          <w:sz w:val="22"/>
          <w:szCs w:val="22"/>
        </w:rPr>
      </w:pPr>
    </w:p>
    <w:p w14:paraId="0232503E" w14:textId="77777777" w:rsidR="00D2556E" w:rsidRDefault="00D2556E" w:rsidP="00D2556E">
      <w:pPr>
        <w:tabs>
          <w:tab w:val="left" w:pos="1440"/>
        </w:tabs>
        <w:ind w:left="1710" w:hanging="1440"/>
        <w:jc w:val="both"/>
        <w:rPr>
          <w:rFonts w:ascii="Georgia" w:hAnsi="Georgia" w:cs="Arial"/>
          <w:bCs/>
          <w:sz w:val="22"/>
          <w:szCs w:val="22"/>
        </w:rPr>
      </w:pPr>
      <w:proofErr w:type="spellStart"/>
      <w:r>
        <w:rPr>
          <w:rFonts w:ascii="Georgia" w:hAnsi="Georgia" w:cs="Arial"/>
          <w:bCs/>
          <w:sz w:val="22"/>
          <w:szCs w:val="22"/>
        </w:rPr>
        <w:t>Narator</w:t>
      </w:r>
      <w:proofErr w:type="spellEnd"/>
      <w:r>
        <w:rPr>
          <w:rFonts w:ascii="Georgia" w:hAnsi="Georgia" w:cs="Arial"/>
          <w:bCs/>
          <w:sz w:val="22"/>
          <w:szCs w:val="22"/>
        </w:rPr>
        <w:tab/>
        <w:t>:</w:t>
      </w:r>
      <w:r>
        <w:rPr>
          <w:rFonts w:ascii="Georgia" w:hAnsi="Georgia" w:cs="Arial"/>
          <w:bCs/>
          <w:sz w:val="22"/>
          <w:szCs w:val="22"/>
        </w:rPr>
        <w:tab/>
      </w:r>
      <w:proofErr w:type="spellStart"/>
      <w:r>
        <w:rPr>
          <w:rFonts w:ascii="Georgia" w:hAnsi="Georgia" w:cs="Arial"/>
          <w:bCs/>
          <w:sz w:val="22"/>
          <w:szCs w:val="22"/>
        </w:rPr>
        <w:t>Demikianlah</w:t>
      </w:r>
      <w:proofErr w:type="spellEnd"/>
      <w:r>
        <w:rPr>
          <w:rFonts w:ascii="Georgia" w:hAnsi="Georgia" w:cs="Arial"/>
          <w:bCs/>
          <w:sz w:val="22"/>
          <w:szCs w:val="22"/>
        </w:rPr>
        <w:t xml:space="preserve"> Yusuf dan Maria </w:t>
      </w:r>
      <w:proofErr w:type="spellStart"/>
      <w:r>
        <w:rPr>
          <w:rFonts w:ascii="Georgia" w:hAnsi="Georgia" w:cs="Arial"/>
          <w:bCs/>
          <w:sz w:val="22"/>
          <w:szCs w:val="22"/>
        </w:rPr>
        <w:t>akhirnya</w:t>
      </w:r>
      <w:proofErr w:type="spellEnd"/>
      <w:r>
        <w:rPr>
          <w:rFonts w:ascii="Georgia" w:hAnsi="Georgia" w:cs="Arial"/>
          <w:bCs/>
          <w:sz w:val="22"/>
          <w:szCs w:val="22"/>
        </w:rPr>
        <w:t xml:space="preserve"> </w:t>
      </w:r>
      <w:proofErr w:type="spellStart"/>
      <w:r>
        <w:rPr>
          <w:rFonts w:ascii="Georgia" w:hAnsi="Georgia" w:cs="Arial"/>
          <w:bCs/>
          <w:sz w:val="22"/>
          <w:szCs w:val="22"/>
        </w:rPr>
        <w:t>beristirahat</w:t>
      </w:r>
      <w:proofErr w:type="spellEnd"/>
      <w:r>
        <w:rPr>
          <w:rFonts w:ascii="Georgia" w:hAnsi="Georgia" w:cs="Arial"/>
          <w:bCs/>
          <w:sz w:val="22"/>
          <w:szCs w:val="22"/>
        </w:rPr>
        <w:t xml:space="preserve"> di </w:t>
      </w:r>
      <w:proofErr w:type="spellStart"/>
      <w:r>
        <w:rPr>
          <w:rFonts w:ascii="Georgia" w:hAnsi="Georgia" w:cs="Arial"/>
          <w:bCs/>
          <w:sz w:val="22"/>
          <w:szCs w:val="22"/>
        </w:rPr>
        <w:t>tempat</w:t>
      </w:r>
      <w:proofErr w:type="spellEnd"/>
      <w:r>
        <w:rPr>
          <w:rFonts w:ascii="Georgia" w:hAnsi="Georgia" w:cs="Arial"/>
          <w:bCs/>
          <w:sz w:val="22"/>
          <w:szCs w:val="22"/>
        </w:rPr>
        <w:t xml:space="preserve"> </w:t>
      </w:r>
      <w:proofErr w:type="spellStart"/>
      <w:r>
        <w:rPr>
          <w:rFonts w:ascii="Georgia" w:hAnsi="Georgia" w:cs="Arial"/>
          <w:bCs/>
          <w:sz w:val="22"/>
          <w:szCs w:val="22"/>
        </w:rPr>
        <w:t>istirahat</w:t>
      </w:r>
      <w:proofErr w:type="spellEnd"/>
      <w:r>
        <w:rPr>
          <w:rFonts w:ascii="Georgia" w:hAnsi="Georgia" w:cs="Arial"/>
          <w:bCs/>
          <w:sz w:val="22"/>
          <w:szCs w:val="22"/>
        </w:rPr>
        <w:t xml:space="preserve"> </w:t>
      </w:r>
      <w:proofErr w:type="spellStart"/>
      <w:r>
        <w:rPr>
          <w:rFonts w:ascii="Georgia" w:hAnsi="Georgia" w:cs="Arial"/>
          <w:bCs/>
          <w:sz w:val="22"/>
          <w:szCs w:val="22"/>
        </w:rPr>
        <w:t>hewan</w:t>
      </w:r>
      <w:proofErr w:type="spellEnd"/>
      <w:r>
        <w:rPr>
          <w:rFonts w:ascii="Georgia" w:hAnsi="Georgia" w:cs="Arial"/>
          <w:bCs/>
          <w:sz w:val="22"/>
          <w:szCs w:val="22"/>
        </w:rPr>
        <w:t xml:space="preserve"> </w:t>
      </w:r>
      <w:proofErr w:type="spellStart"/>
      <w:r>
        <w:rPr>
          <w:rFonts w:ascii="Georgia" w:hAnsi="Georgia" w:cs="Arial"/>
          <w:bCs/>
          <w:sz w:val="22"/>
          <w:szCs w:val="22"/>
        </w:rPr>
        <w:t>karena</w:t>
      </w:r>
      <w:proofErr w:type="spellEnd"/>
      <w:r>
        <w:rPr>
          <w:rFonts w:ascii="Georgia" w:hAnsi="Georgia" w:cs="Arial"/>
          <w:bCs/>
          <w:sz w:val="22"/>
          <w:szCs w:val="22"/>
        </w:rPr>
        <w:t xml:space="preserve"> </w:t>
      </w:r>
      <w:proofErr w:type="spellStart"/>
      <w:r>
        <w:rPr>
          <w:rFonts w:ascii="Georgia" w:hAnsi="Georgia" w:cs="Arial"/>
          <w:bCs/>
          <w:sz w:val="22"/>
          <w:szCs w:val="22"/>
        </w:rPr>
        <w:t>tidak</w:t>
      </w:r>
      <w:proofErr w:type="spellEnd"/>
      <w:r>
        <w:rPr>
          <w:rFonts w:ascii="Georgia" w:hAnsi="Georgia" w:cs="Arial"/>
          <w:bCs/>
          <w:sz w:val="22"/>
          <w:szCs w:val="22"/>
        </w:rPr>
        <w:t xml:space="preserve"> </w:t>
      </w:r>
      <w:proofErr w:type="spellStart"/>
      <w:r>
        <w:rPr>
          <w:rFonts w:ascii="Georgia" w:hAnsi="Georgia" w:cs="Arial"/>
          <w:bCs/>
          <w:sz w:val="22"/>
          <w:szCs w:val="22"/>
        </w:rPr>
        <w:t>ada</w:t>
      </w:r>
      <w:proofErr w:type="spellEnd"/>
      <w:r>
        <w:rPr>
          <w:rFonts w:ascii="Georgia" w:hAnsi="Georgia" w:cs="Arial"/>
          <w:bCs/>
          <w:sz w:val="22"/>
          <w:szCs w:val="22"/>
        </w:rPr>
        <w:t xml:space="preserve"> </w:t>
      </w:r>
      <w:proofErr w:type="spellStart"/>
      <w:r>
        <w:rPr>
          <w:rFonts w:ascii="Georgia" w:hAnsi="Georgia" w:cs="Arial"/>
          <w:bCs/>
          <w:sz w:val="22"/>
          <w:szCs w:val="22"/>
        </w:rPr>
        <w:t>lagi</w:t>
      </w:r>
      <w:proofErr w:type="spellEnd"/>
      <w:r>
        <w:rPr>
          <w:rFonts w:ascii="Georgia" w:hAnsi="Georgia" w:cs="Arial"/>
          <w:bCs/>
          <w:sz w:val="22"/>
          <w:szCs w:val="22"/>
        </w:rPr>
        <w:t xml:space="preserve"> </w:t>
      </w:r>
      <w:proofErr w:type="spellStart"/>
      <w:r>
        <w:rPr>
          <w:rFonts w:ascii="Georgia" w:hAnsi="Georgia" w:cs="Arial"/>
          <w:bCs/>
          <w:sz w:val="22"/>
          <w:szCs w:val="22"/>
        </w:rPr>
        <w:t>kamar</w:t>
      </w:r>
      <w:proofErr w:type="spellEnd"/>
      <w:r>
        <w:rPr>
          <w:rFonts w:ascii="Georgia" w:hAnsi="Georgia" w:cs="Arial"/>
          <w:bCs/>
          <w:sz w:val="22"/>
          <w:szCs w:val="22"/>
        </w:rPr>
        <w:t xml:space="preserve"> yang </w:t>
      </w:r>
      <w:proofErr w:type="spellStart"/>
      <w:r>
        <w:rPr>
          <w:rFonts w:ascii="Georgia" w:hAnsi="Georgia" w:cs="Arial"/>
          <w:bCs/>
          <w:sz w:val="22"/>
          <w:szCs w:val="22"/>
        </w:rPr>
        <w:t>kosong</w:t>
      </w:r>
      <w:proofErr w:type="spellEnd"/>
      <w:r>
        <w:rPr>
          <w:rFonts w:ascii="Georgia" w:hAnsi="Georgia" w:cs="Arial"/>
          <w:bCs/>
          <w:sz w:val="22"/>
          <w:szCs w:val="22"/>
        </w:rPr>
        <w:t xml:space="preserve">. </w:t>
      </w:r>
      <w:proofErr w:type="spellStart"/>
      <w:r>
        <w:rPr>
          <w:rFonts w:ascii="Georgia" w:hAnsi="Georgia" w:cs="Arial"/>
          <w:bCs/>
          <w:sz w:val="22"/>
          <w:szCs w:val="22"/>
        </w:rPr>
        <w:t>Hingga</w:t>
      </w:r>
      <w:proofErr w:type="spellEnd"/>
      <w:r>
        <w:rPr>
          <w:rFonts w:ascii="Georgia" w:hAnsi="Georgia" w:cs="Arial"/>
          <w:bCs/>
          <w:sz w:val="22"/>
          <w:szCs w:val="22"/>
        </w:rPr>
        <w:t xml:space="preserve"> </w:t>
      </w:r>
      <w:proofErr w:type="spellStart"/>
      <w:r>
        <w:rPr>
          <w:rFonts w:ascii="Georgia" w:hAnsi="Georgia" w:cs="Arial"/>
          <w:bCs/>
          <w:sz w:val="22"/>
          <w:szCs w:val="22"/>
        </w:rPr>
        <w:t>tibalah</w:t>
      </w:r>
      <w:proofErr w:type="spellEnd"/>
      <w:r>
        <w:rPr>
          <w:rFonts w:ascii="Georgia" w:hAnsi="Georgia" w:cs="Arial"/>
          <w:bCs/>
          <w:sz w:val="22"/>
          <w:szCs w:val="22"/>
        </w:rPr>
        <w:t xml:space="preserve"> </w:t>
      </w:r>
      <w:proofErr w:type="spellStart"/>
      <w:r>
        <w:rPr>
          <w:rFonts w:ascii="Georgia" w:hAnsi="Georgia" w:cs="Arial"/>
          <w:bCs/>
          <w:sz w:val="22"/>
          <w:szCs w:val="22"/>
        </w:rPr>
        <w:t>waktunya</w:t>
      </w:r>
      <w:proofErr w:type="spellEnd"/>
      <w:r>
        <w:rPr>
          <w:rFonts w:ascii="Georgia" w:hAnsi="Georgia" w:cs="Arial"/>
          <w:bCs/>
          <w:sz w:val="22"/>
          <w:szCs w:val="22"/>
        </w:rPr>
        <w:t xml:space="preserve"> Maria </w:t>
      </w:r>
      <w:proofErr w:type="spellStart"/>
      <w:r>
        <w:rPr>
          <w:rFonts w:ascii="Georgia" w:hAnsi="Georgia" w:cs="Arial"/>
          <w:bCs/>
          <w:sz w:val="22"/>
          <w:szCs w:val="22"/>
        </w:rPr>
        <w:t>melahirkan</w:t>
      </w:r>
      <w:proofErr w:type="spellEnd"/>
      <w:r>
        <w:rPr>
          <w:rFonts w:ascii="Georgia" w:hAnsi="Georgia" w:cs="Arial"/>
          <w:bCs/>
          <w:sz w:val="22"/>
          <w:szCs w:val="22"/>
        </w:rPr>
        <w:t xml:space="preserve"> (</w:t>
      </w:r>
      <w:proofErr w:type="spellStart"/>
      <w:r>
        <w:rPr>
          <w:rFonts w:ascii="Georgia" w:hAnsi="Georgia" w:cs="Arial"/>
          <w:bCs/>
          <w:i/>
          <w:iCs/>
          <w:sz w:val="22"/>
          <w:szCs w:val="22"/>
        </w:rPr>
        <w:t>perdengarkan</w:t>
      </w:r>
      <w:proofErr w:type="spellEnd"/>
      <w:r>
        <w:rPr>
          <w:rFonts w:ascii="Georgia" w:hAnsi="Georgia" w:cs="Arial"/>
          <w:bCs/>
          <w:i/>
          <w:iCs/>
          <w:sz w:val="22"/>
          <w:szCs w:val="22"/>
        </w:rPr>
        <w:t xml:space="preserve"> </w:t>
      </w:r>
      <w:proofErr w:type="spellStart"/>
      <w:r>
        <w:rPr>
          <w:rFonts w:ascii="Georgia" w:hAnsi="Georgia" w:cs="Arial"/>
          <w:bCs/>
          <w:i/>
          <w:iCs/>
          <w:sz w:val="22"/>
          <w:szCs w:val="22"/>
        </w:rPr>
        <w:t>suara</w:t>
      </w:r>
      <w:proofErr w:type="spellEnd"/>
      <w:r>
        <w:rPr>
          <w:rFonts w:ascii="Georgia" w:hAnsi="Georgia" w:cs="Arial"/>
          <w:bCs/>
          <w:i/>
          <w:iCs/>
          <w:sz w:val="22"/>
          <w:szCs w:val="22"/>
        </w:rPr>
        <w:t xml:space="preserve"> </w:t>
      </w:r>
      <w:proofErr w:type="spellStart"/>
      <w:r>
        <w:rPr>
          <w:rFonts w:ascii="Georgia" w:hAnsi="Georgia" w:cs="Arial"/>
          <w:bCs/>
          <w:i/>
          <w:iCs/>
          <w:sz w:val="22"/>
          <w:szCs w:val="22"/>
        </w:rPr>
        <w:t>tangisan</w:t>
      </w:r>
      <w:proofErr w:type="spellEnd"/>
      <w:r>
        <w:rPr>
          <w:rFonts w:ascii="Georgia" w:hAnsi="Georgia" w:cs="Arial"/>
          <w:bCs/>
          <w:i/>
          <w:iCs/>
          <w:sz w:val="22"/>
          <w:szCs w:val="22"/>
        </w:rPr>
        <w:t xml:space="preserve"> </w:t>
      </w:r>
      <w:proofErr w:type="spellStart"/>
      <w:r>
        <w:rPr>
          <w:rFonts w:ascii="Georgia" w:hAnsi="Georgia" w:cs="Arial"/>
          <w:bCs/>
          <w:i/>
          <w:iCs/>
          <w:sz w:val="22"/>
          <w:szCs w:val="22"/>
        </w:rPr>
        <w:t>bayi</w:t>
      </w:r>
      <w:proofErr w:type="spellEnd"/>
      <w:r>
        <w:rPr>
          <w:rFonts w:ascii="Georgia" w:hAnsi="Georgia" w:cs="Arial"/>
          <w:bCs/>
          <w:sz w:val="22"/>
          <w:szCs w:val="22"/>
        </w:rPr>
        <w:t xml:space="preserve">). </w:t>
      </w:r>
      <w:proofErr w:type="spellStart"/>
      <w:r>
        <w:rPr>
          <w:rFonts w:ascii="Georgia" w:hAnsi="Georgia" w:cs="Arial"/>
          <w:bCs/>
          <w:sz w:val="22"/>
          <w:szCs w:val="22"/>
        </w:rPr>
        <w:t>Seorang</w:t>
      </w:r>
      <w:proofErr w:type="spellEnd"/>
      <w:r>
        <w:rPr>
          <w:rFonts w:ascii="Georgia" w:hAnsi="Georgia" w:cs="Arial"/>
          <w:bCs/>
          <w:sz w:val="22"/>
          <w:szCs w:val="22"/>
        </w:rPr>
        <w:t xml:space="preserve"> </w:t>
      </w:r>
      <w:proofErr w:type="spellStart"/>
      <w:r>
        <w:rPr>
          <w:rFonts w:ascii="Georgia" w:hAnsi="Georgia" w:cs="Arial"/>
          <w:bCs/>
          <w:sz w:val="22"/>
          <w:szCs w:val="22"/>
        </w:rPr>
        <w:t>bayi</w:t>
      </w:r>
      <w:proofErr w:type="spellEnd"/>
      <w:r>
        <w:rPr>
          <w:rFonts w:ascii="Georgia" w:hAnsi="Georgia" w:cs="Arial"/>
          <w:bCs/>
          <w:sz w:val="22"/>
          <w:szCs w:val="22"/>
        </w:rPr>
        <w:t xml:space="preserve"> </w:t>
      </w:r>
      <w:proofErr w:type="spellStart"/>
      <w:r>
        <w:rPr>
          <w:rFonts w:ascii="Georgia" w:hAnsi="Georgia" w:cs="Arial"/>
          <w:bCs/>
          <w:sz w:val="22"/>
          <w:szCs w:val="22"/>
        </w:rPr>
        <w:t>laki-laki</w:t>
      </w:r>
      <w:proofErr w:type="spellEnd"/>
      <w:r>
        <w:rPr>
          <w:rFonts w:ascii="Georgia" w:hAnsi="Georgia" w:cs="Arial"/>
          <w:bCs/>
          <w:sz w:val="22"/>
          <w:szCs w:val="22"/>
        </w:rPr>
        <w:t xml:space="preserve"> </w:t>
      </w:r>
      <w:proofErr w:type="spellStart"/>
      <w:r>
        <w:rPr>
          <w:rFonts w:ascii="Georgia" w:hAnsi="Georgia" w:cs="Arial"/>
          <w:bCs/>
          <w:sz w:val="22"/>
          <w:szCs w:val="22"/>
        </w:rPr>
        <w:t>mungil</w:t>
      </w:r>
      <w:proofErr w:type="spellEnd"/>
      <w:r>
        <w:rPr>
          <w:rFonts w:ascii="Georgia" w:hAnsi="Georgia" w:cs="Arial"/>
          <w:bCs/>
          <w:sz w:val="22"/>
          <w:szCs w:val="22"/>
        </w:rPr>
        <w:t xml:space="preserve">, yang </w:t>
      </w:r>
      <w:proofErr w:type="spellStart"/>
      <w:r>
        <w:rPr>
          <w:rFonts w:ascii="Georgia" w:hAnsi="Georgia" w:cs="Arial"/>
          <w:bCs/>
          <w:sz w:val="22"/>
          <w:szCs w:val="22"/>
        </w:rPr>
        <w:t>diberi</w:t>
      </w:r>
      <w:proofErr w:type="spellEnd"/>
      <w:r>
        <w:rPr>
          <w:rFonts w:ascii="Georgia" w:hAnsi="Georgia" w:cs="Arial"/>
          <w:bCs/>
          <w:sz w:val="22"/>
          <w:szCs w:val="22"/>
        </w:rPr>
        <w:t xml:space="preserve"> </w:t>
      </w:r>
      <w:proofErr w:type="spellStart"/>
      <w:r>
        <w:rPr>
          <w:rFonts w:ascii="Georgia" w:hAnsi="Georgia" w:cs="Arial"/>
          <w:bCs/>
          <w:sz w:val="22"/>
          <w:szCs w:val="22"/>
        </w:rPr>
        <w:t>nama</w:t>
      </w:r>
      <w:proofErr w:type="spellEnd"/>
      <w:r>
        <w:rPr>
          <w:rFonts w:ascii="Georgia" w:hAnsi="Georgia" w:cs="Arial"/>
          <w:bCs/>
          <w:sz w:val="22"/>
          <w:szCs w:val="22"/>
        </w:rPr>
        <w:t xml:space="preserve"> </w:t>
      </w:r>
      <w:proofErr w:type="spellStart"/>
      <w:r>
        <w:rPr>
          <w:rFonts w:ascii="Georgia" w:hAnsi="Georgia" w:cs="Arial"/>
          <w:bCs/>
          <w:sz w:val="22"/>
          <w:szCs w:val="22"/>
        </w:rPr>
        <w:t>Yesus</w:t>
      </w:r>
      <w:proofErr w:type="spellEnd"/>
      <w:r>
        <w:rPr>
          <w:rFonts w:ascii="Georgia" w:hAnsi="Georgia" w:cs="Arial"/>
          <w:bCs/>
          <w:sz w:val="22"/>
          <w:szCs w:val="22"/>
        </w:rPr>
        <w:t xml:space="preserve">, yang </w:t>
      </w:r>
      <w:proofErr w:type="spellStart"/>
      <w:r>
        <w:rPr>
          <w:rFonts w:ascii="Georgia" w:hAnsi="Georgia" w:cs="Arial"/>
          <w:bCs/>
          <w:sz w:val="22"/>
          <w:szCs w:val="22"/>
        </w:rPr>
        <w:t>dibaringkan</w:t>
      </w:r>
      <w:proofErr w:type="spellEnd"/>
      <w:r>
        <w:rPr>
          <w:rFonts w:ascii="Georgia" w:hAnsi="Georgia" w:cs="Arial"/>
          <w:bCs/>
          <w:sz w:val="22"/>
          <w:szCs w:val="22"/>
        </w:rPr>
        <w:t xml:space="preserve"> di </w:t>
      </w:r>
      <w:proofErr w:type="spellStart"/>
      <w:r>
        <w:rPr>
          <w:rFonts w:ascii="Georgia" w:hAnsi="Georgia" w:cs="Arial"/>
          <w:bCs/>
          <w:sz w:val="22"/>
          <w:szCs w:val="22"/>
        </w:rPr>
        <w:t>dalam</w:t>
      </w:r>
      <w:proofErr w:type="spellEnd"/>
      <w:r>
        <w:rPr>
          <w:rFonts w:ascii="Georgia" w:hAnsi="Georgia" w:cs="Arial"/>
          <w:bCs/>
          <w:sz w:val="22"/>
          <w:szCs w:val="22"/>
        </w:rPr>
        <w:t xml:space="preserve"> </w:t>
      </w:r>
      <w:proofErr w:type="spellStart"/>
      <w:r>
        <w:rPr>
          <w:rFonts w:ascii="Georgia" w:hAnsi="Georgia" w:cs="Arial"/>
          <w:bCs/>
          <w:sz w:val="22"/>
          <w:szCs w:val="22"/>
        </w:rPr>
        <w:t>palungan</w:t>
      </w:r>
      <w:proofErr w:type="spellEnd"/>
      <w:r>
        <w:rPr>
          <w:rFonts w:ascii="Georgia" w:hAnsi="Georgia" w:cs="Arial"/>
          <w:bCs/>
          <w:sz w:val="22"/>
          <w:szCs w:val="22"/>
        </w:rPr>
        <w:t>.</w:t>
      </w:r>
    </w:p>
    <w:p w14:paraId="5F3D0FDF" w14:textId="77777777" w:rsidR="00D2556E" w:rsidRDefault="00D2556E" w:rsidP="00D2556E">
      <w:pPr>
        <w:tabs>
          <w:tab w:val="left" w:pos="1440"/>
        </w:tabs>
        <w:ind w:left="1710" w:hanging="1440"/>
        <w:jc w:val="both"/>
        <w:rPr>
          <w:rFonts w:ascii="Georgia" w:hAnsi="Georgia" w:cs="Arial"/>
          <w:bCs/>
          <w:sz w:val="22"/>
          <w:szCs w:val="22"/>
        </w:rPr>
      </w:pPr>
      <w:r>
        <w:rPr>
          <w:rFonts w:ascii="Georgia" w:hAnsi="Georgia" w:cs="Arial"/>
          <w:bCs/>
          <w:sz w:val="22"/>
          <w:szCs w:val="22"/>
        </w:rPr>
        <w:tab/>
      </w:r>
    </w:p>
    <w:p w14:paraId="4496C471" w14:textId="77777777" w:rsidR="00D2556E" w:rsidRDefault="00D2556E" w:rsidP="00D2556E">
      <w:pPr>
        <w:tabs>
          <w:tab w:val="left" w:pos="1440"/>
        </w:tabs>
        <w:ind w:left="1710" w:hanging="1440"/>
        <w:jc w:val="both"/>
        <w:rPr>
          <w:rFonts w:ascii="Georgia" w:hAnsi="Georgia" w:cs="Arial"/>
          <w:bCs/>
          <w:sz w:val="22"/>
          <w:szCs w:val="22"/>
        </w:rPr>
      </w:pPr>
      <w:r>
        <w:rPr>
          <w:rFonts w:ascii="Georgia" w:hAnsi="Georgia" w:cs="Arial"/>
          <w:bCs/>
          <w:sz w:val="22"/>
          <w:szCs w:val="22"/>
        </w:rPr>
        <w:tab/>
      </w:r>
      <w:r>
        <w:rPr>
          <w:rFonts w:ascii="Georgia" w:hAnsi="Georgia" w:cs="Arial"/>
          <w:bCs/>
          <w:sz w:val="22"/>
          <w:szCs w:val="22"/>
        </w:rPr>
        <w:tab/>
      </w:r>
      <w:proofErr w:type="spellStart"/>
      <w:r>
        <w:rPr>
          <w:rFonts w:ascii="Georgia" w:hAnsi="Georgia" w:cs="Arial"/>
          <w:bCs/>
          <w:sz w:val="22"/>
          <w:szCs w:val="22"/>
        </w:rPr>
        <w:t>Sementara</w:t>
      </w:r>
      <w:proofErr w:type="spellEnd"/>
      <w:r>
        <w:rPr>
          <w:rFonts w:ascii="Georgia" w:hAnsi="Georgia" w:cs="Arial"/>
          <w:bCs/>
          <w:sz w:val="22"/>
          <w:szCs w:val="22"/>
        </w:rPr>
        <w:t xml:space="preserve"> </w:t>
      </w:r>
      <w:proofErr w:type="spellStart"/>
      <w:r>
        <w:rPr>
          <w:rFonts w:ascii="Georgia" w:hAnsi="Georgia" w:cs="Arial"/>
          <w:bCs/>
          <w:sz w:val="22"/>
          <w:szCs w:val="22"/>
        </w:rPr>
        <w:t>itu</w:t>
      </w:r>
      <w:proofErr w:type="spellEnd"/>
      <w:r>
        <w:rPr>
          <w:rFonts w:ascii="Georgia" w:hAnsi="Georgia" w:cs="Arial"/>
          <w:bCs/>
          <w:sz w:val="22"/>
          <w:szCs w:val="22"/>
        </w:rPr>
        <w:t xml:space="preserve"> di </w:t>
      </w:r>
      <w:proofErr w:type="spellStart"/>
      <w:r>
        <w:rPr>
          <w:rFonts w:ascii="Georgia" w:hAnsi="Georgia" w:cs="Arial"/>
          <w:bCs/>
          <w:sz w:val="22"/>
          <w:szCs w:val="22"/>
        </w:rPr>
        <w:t>tempat</w:t>
      </w:r>
      <w:proofErr w:type="spellEnd"/>
      <w:r>
        <w:rPr>
          <w:rFonts w:ascii="Georgia" w:hAnsi="Georgia" w:cs="Arial"/>
          <w:bCs/>
          <w:sz w:val="22"/>
          <w:szCs w:val="22"/>
        </w:rPr>
        <w:t xml:space="preserve"> </w:t>
      </w:r>
      <w:proofErr w:type="spellStart"/>
      <w:r>
        <w:rPr>
          <w:rFonts w:ascii="Georgia" w:hAnsi="Georgia" w:cs="Arial"/>
          <w:bCs/>
          <w:sz w:val="22"/>
          <w:szCs w:val="22"/>
        </w:rPr>
        <w:t>lain</w:t>
      </w:r>
      <w:proofErr w:type="spellEnd"/>
      <w:r>
        <w:rPr>
          <w:rFonts w:ascii="Georgia" w:hAnsi="Georgia" w:cs="Arial"/>
          <w:bCs/>
          <w:sz w:val="22"/>
          <w:szCs w:val="22"/>
        </w:rPr>
        <w:t xml:space="preserve">, di </w:t>
      </w:r>
      <w:proofErr w:type="spellStart"/>
      <w:r>
        <w:rPr>
          <w:rFonts w:ascii="Georgia" w:hAnsi="Georgia" w:cs="Arial"/>
          <w:bCs/>
          <w:sz w:val="22"/>
          <w:szCs w:val="22"/>
        </w:rPr>
        <w:t>sebuah</w:t>
      </w:r>
      <w:proofErr w:type="spellEnd"/>
      <w:r>
        <w:rPr>
          <w:rFonts w:ascii="Georgia" w:hAnsi="Georgia" w:cs="Arial"/>
          <w:bCs/>
          <w:sz w:val="22"/>
          <w:szCs w:val="22"/>
        </w:rPr>
        <w:t xml:space="preserve"> </w:t>
      </w:r>
      <w:proofErr w:type="spellStart"/>
      <w:r>
        <w:rPr>
          <w:rFonts w:ascii="Georgia" w:hAnsi="Georgia" w:cs="Arial"/>
          <w:bCs/>
          <w:sz w:val="22"/>
          <w:szCs w:val="22"/>
        </w:rPr>
        <w:t>padang</w:t>
      </w:r>
      <w:proofErr w:type="spellEnd"/>
      <w:r>
        <w:rPr>
          <w:rFonts w:ascii="Georgia" w:hAnsi="Georgia" w:cs="Arial"/>
          <w:bCs/>
          <w:sz w:val="22"/>
          <w:szCs w:val="22"/>
        </w:rPr>
        <w:t xml:space="preserve"> </w:t>
      </w:r>
      <w:proofErr w:type="spellStart"/>
      <w:r>
        <w:rPr>
          <w:rFonts w:ascii="Georgia" w:hAnsi="Georgia" w:cs="Arial"/>
          <w:bCs/>
          <w:sz w:val="22"/>
          <w:szCs w:val="22"/>
        </w:rPr>
        <w:t>rumput</w:t>
      </w:r>
      <w:proofErr w:type="spellEnd"/>
      <w:r>
        <w:rPr>
          <w:rFonts w:ascii="Georgia" w:hAnsi="Georgia" w:cs="Arial"/>
          <w:bCs/>
          <w:sz w:val="22"/>
          <w:szCs w:val="22"/>
        </w:rPr>
        <w:t xml:space="preserve"> yang </w:t>
      </w:r>
      <w:proofErr w:type="spellStart"/>
      <w:r>
        <w:rPr>
          <w:rFonts w:ascii="Georgia" w:hAnsi="Georgia" w:cs="Arial"/>
          <w:bCs/>
          <w:sz w:val="22"/>
          <w:szCs w:val="22"/>
        </w:rPr>
        <w:t>luas</w:t>
      </w:r>
      <w:proofErr w:type="spellEnd"/>
      <w:r>
        <w:rPr>
          <w:rFonts w:ascii="Georgia" w:hAnsi="Georgia" w:cs="Arial"/>
          <w:bCs/>
          <w:sz w:val="22"/>
          <w:szCs w:val="22"/>
        </w:rPr>
        <w:t xml:space="preserve">, </w:t>
      </w:r>
      <w:proofErr w:type="spellStart"/>
      <w:r>
        <w:rPr>
          <w:rFonts w:ascii="Georgia" w:hAnsi="Georgia" w:cs="Arial"/>
          <w:bCs/>
          <w:sz w:val="22"/>
          <w:szCs w:val="22"/>
        </w:rPr>
        <w:t>berkumpullah</w:t>
      </w:r>
      <w:proofErr w:type="spellEnd"/>
      <w:r>
        <w:rPr>
          <w:rFonts w:ascii="Georgia" w:hAnsi="Georgia" w:cs="Arial"/>
          <w:bCs/>
          <w:sz w:val="22"/>
          <w:szCs w:val="22"/>
        </w:rPr>
        <w:t xml:space="preserve"> para </w:t>
      </w:r>
      <w:proofErr w:type="spellStart"/>
      <w:r>
        <w:rPr>
          <w:rFonts w:ascii="Georgia" w:hAnsi="Georgia" w:cs="Arial"/>
          <w:bCs/>
          <w:sz w:val="22"/>
          <w:szCs w:val="22"/>
        </w:rPr>
        <w:t>gembala</w:t>
      </w:r>
      <w:proofErr w:type="spellEnd"/>
      <w:r>
        <w:rPr>
          <w:rFonts w:ascii="Georgia" w:hAnsi="Georgia" w:cs="Arial"/>
          <w:bCs/>
          <w:sz w:val="22"/>
          <w:szCs w:val="22"/>
        </w:rPr>
        <w:t xml:space="preserve"> </w:t>
      </w:r>
      <w:proofErr w:type="spellStart"/>
      <w:r>
        <w:rPr>
          <w:rFonts w:ascii="Georgia" w:hAnsi="Georgia" w:cs="Arial"/>
          <w:bCs/>
          <w:sz w:val="22"/>
          <w:szCs w:val="22"/>
        </w:rPr>
        <w:t>untuk</w:t>
      </w:r>
      <w:proofErr w:type="spellEnd"/>
      <w:r>
        <w:rPr>
          <w:rFonts w:ascii="Georgia" w:hAnsi="Georgia" w:cs="Arial"/>
          <w:bCs/>
          <w:sz w:val="22"/>
          <w:szCs w:val="22"/>
        </w:rPr>
        <w:t xml:space="preserve"> </w:t>
      </w:r>
      <w:proofErr w:type="spellStart"/>
      <w:r>
        <w:rPr>
          <w:rFonts w:ascii="Georgia" w:hAnsi="Georgia" w:cs="Arial"/>
          <w:bCs/>
          <w:sz w:val="22"/>
          <w:szCs w:val="22"/>
        </w:rPr>
        <w:t>menggembalakan</w:t>
      </w:r>
      <w:proofErr w:type="spellEnd"/>
      <w:r>
        <w:rPr>
          <w:rFonts w:ascii="Georgia" w:hAnsi="Georgia" w:cs="Arial"/>
          <w:bCs/>
          <w:sz w:val="22"/>
          <w:szCs w:val="22"/>
        </w:rPr>
        <w:t xml:space="preserve"> </w:t>
      </w:r>
      <w:proofErr w:type="spellStart"/>
      <w:r>
        <w:rPr>
          <w:rFonts w:ascii="Georgia" w:hAnsi="Georgia" w:cs="Arial"/>
          <w:bCs/>
          <w:sz w:val="22"/>
          <w:szCs w:val="22"/>
        </w:rPr>
        <w:t>domba-dombanya</w:t>
      </w:r>
      <w:proofErr w:type="spellEnd"/>
      <w:r>
        <w:rPr>
          <w:rFonts w:ascii="Georgia" w:hAnsi="Georgia" w:cs="Arial"/>
          <w:bCs/>
          <w:sz w:val="22"/>
          <w:szCs w:val="22"/>
        </w:rPr>
        <w:t xml:space="preserve">. </w:t>
      </w:r>
      <w:proofErr w:type="spellStart"/>
      <w:r>
        <w:rPr>
          <w:rFonts w:ascii="Georgia" w:hAnsi="Georgia" w:cs="Arial"/>
          <w:bCs/>
          <w:sz w:val="22"/>
          <w:szCs w:val="22"/>
        </w:rPr>
        <w:t>Mereka</w:t>
      </w:r>
      <w:proofErr w:type="spellEnd"/>
      <w:r>
        <w:rPr>
          <w:rFonts w:ascii="Georgia" w:hAnsi="Georgia" w:cs="Arial"/>
          <w:bCs/>
          <w:sz w:val="22"/>
          <w:szCs w:val="22"/>
        </w:rPr>
        <w:t xml:space="preserve"> </w:t>
      </w:r>
      <w:proofErr w:type="spellStart"/>
      <w:r>
        <w:rPr>
          <w:rFonts w:ascii="Georgia" w:hAnsi="Georgia" w:cs="Arial"/>
          <w:bCs/>
          <w:sz w:val="22"/>
          <w:szCs w:val="22"/>
        </w:rPr>
        <w:t>sedang</w:t>
      </w:r>
      <w:proofErr w:type="spellEnd"/>
      <w:r>
        <w:rPr>
          <w:rFonts w:ascii="Georgia" w:hAnsi="Georgia" w:cs="Arial"/>
          <w:bCs/>
          <w:sz w:val="22"/>
          <w:szCs w:val="22"/>
        </w:rPr>
        <w:t xml:space="preserve"> </w:t>
      </w:r>
      <w:proofErr w:type="spellStart"/>
      <w:r>
        <w:rPr>
          <w:rFonts w:ascii="Georgia" w:hAnsi="Georgia" w:cs="Arial"/>
          <w:bCs/>
          <w:sz w:val="22"/>
          <w:szCs w:val="22"/>
        </w:rPr>
        <w:t>beristirahat</w:t>
      </w:r>
      <w:proofErr w:type="spellEnd"/>
      <w:r>
        <w:rPr>
          <w:rFonts w:ascii="Georgia" w:hAnsi="Georgia" w:cs="Arial"/>
          <w:bCs/>
          <w:sz w:val="22"/>
          <w:szCs w:val="22"/>
        </w:rPr>
        <w:t xml:space="preserve"> </w:t>
      </w:r>
      <w:proofErr w:type="spellStart"/>
      <w:r>
        <w:rPr>
          <w:rFonts w:ascii="Georgia" w:hAnsi="Georgia" w:cs="Arial"/>
          <w:bCs/>
          <w:sz w:val="22"/>
          <w:szCs w:val="22"/>
        </w:rPr>
        <w:t>setelah</w:t>
      </w:r>
      <w:proofErr w:type="spellEnd"/>
      <w:r>
        <w:rPr>
          <w:rFonts w:ascii="Georgia" w:hAnsi="Georgia" w:cs="Arial"/>
          <w:bCs/>
          <w:sz w:val="22"/>
          <w:szCs w:val="22"/>
        </w:rPr>
        <w:t xml:space="preserve"> </w:t>
      </w:r>
      <w:proofErr w:type="spellStart"/>
      <w:r>
        <w:rPr>
          <w:rFonts w:ascii="Georgia" w:hAnsi="Georgia" w:cs="Arial"/>
          <w:bCs/>
          <w:sz w:val="22"/>
          <w:szCs w:val="22"/>
        </w:rPr>
        <w:t>seharian</w:t>
      </w:r>
      <w:proofErr w:type="spellEnd"/>
      <w:r>
        <w:rPr>
          <w:rFonts w:ascii="Georgia" w:hAnsi="Georgia" w:cs="Arial"/>
          <w:bCs/>
          <w:sz w:val="22"/>
          <w:szCs w:val="22"/>
        </w:rPr>
        <w:t xml:space="preserve"> </w:t>
      </w:r>
      <w:proofErr w:type="spellStart"/>
      <w:r>
        <w:rPr>
          <w:rFonts w:ascii="Georgia" w:hAnsi="Georgia" w:cs="Arial"/>
          <w:bCs/>
          <w:sz w:val="22"/>
          <w:szCs w:val="22"/>
        </w:rPr>
        <w:t>menemani</w:t>
      </w:r>
      <w:proofErr w:type="spellEnd"/>
      <w:r>
        <w:rPr>
          <w:rFonts w:ascii="Georgia" w:hAnsi="Georgia" w:cs="Arial"/>
          <w:bCs/>
          <w:sz w:val="22"/>
          <w:szCs w:val="22"/>
        </w:rPr>
        <w:t xml:space="preserve"> para </w:t>
      </w:r>
      <w:proofErr w:type="spellStart"/>
      <w:r>
        <w:rPr>
          <w:rFonts w:ascii="Georgia" w:hAnsi="Georgia" w:cs="Arial"/>
          <w:bCs/>
          <w:sz w:val="22"/>
          <w:szCs w:val="22"/>
        </w:rPr>
        <w:t>domba</w:t>
      </w:r>
      <w:proofErr w:type="spellEnd"/>
      <w:r>
        <w:rPr>
          <w:rFonts w:ascii="Georgia" w:hAnsi="Georgia" w:cs="Arial"/>
          <w:bCs/>
          <w:sz w:val="22"/>
          <w:szCs w:val="22"/>
        </w:rPr>
        <w:t xml:space="preserve"> </w:t>
      </w:r>
      <w:proofErr w:type="spellStart"/>
      <w:r>
        <w:rPr>
          <w:rFonts w:ascii="Georgia" w:hAnsi="Georgia" w:cs="Arial"/>
          <w:bCs/>
          <w:sz w:val="22"/>
          <w:szCs w:val="22"/>
        </w:rPr>
        <w:t>mencari</w:t>
      </w:r>
      <w:proofErr w:type="spellEnd"/>
      <w:r>
        <w:rPr>
          <w:rFonts w:ascii="Georgia" w:hAnsi="Georgia" w:cs="Arial"/>
          <w:bCs/>
          <w:sz w:val="22"/>
          <w:szCs w:val="22"/>
        </w:rPr>
        <w:t xml:space="preserve"> </w:t>
      </w:r>
      <w:proofErr w:type="spellStart"/>
      <w:r>
        <w:rPr>
          <w:rFonts w:ascii="Georgia" w:hAnsi="Georgia" w:cs="Arial"/>
          <w:bCs/>
          <w:sz w:val="22"/>
          <w:szCs w:val="22"/>
        </w:rPr>
        <w:t>makan</w:t>
      </w:r>
      <w:proofErr w:type="spellEnd"/>
      <w:r>
        <w:rPr>
          <w:rFonts w:ascii="Georgia" w:hAnsi="Georgia" w:cs="Arial"/>
          <w:bCs/>
          <w:sz w:val="22"/>
          <w:szCs w:val="22"/>
        </w:rPr>
        <w:t xml:space="preserve"> dan </w:t>
      </w:r>
      <w:proofErr w:type="spellStart"/>
      <w:r>
        <w:rPr>
          <w:rFonts w:ascii="Georgia" w:hAnsi="Georgia" w:cs="Arial"/>
          <w:bCs/>
          <w:sz w:val="22"/>
          <w:szCs w:val="22"/>
        </w:rPr>
        <w:t>minum</w:t>
      </w:r>
      <w:proofErr w:type="spellEnd"/>
      <w:r>
        <w:rPr>
          <w:rFonts w:ascii="Georgia" w:hAnsi="Georgia" w:cs="Arial"/>
          <w:bCs/>
          <w:sz w:val="22"/>
          <w:szCs w:val="22"/>
        </w:rPr>
        <w:t xml:space="preserve">. </w:t>
      </w:r>
      <w:proofErr w:type="spellStart"/>
      <w:r>
        <w:rPr>
          <w:rFonts w:ascii="Georgia" w:hAnsi="Georgia" w:cs="Arial"/>
          <w:bCs/>
          <w:sz w:val="22"/>
          <w:szCs w:val="22"/>
        </w:rPr>
        <w:t>Hingga</w:t>
      </w:r>
      <w:proofErr w:type="spellEnd"/>
      <w:r>
        <w:rPr>
          <w:rFonts w:ascii="Georgia" w:hAnsi="Georgia" w:cs="Arial"/>
          <w:bCs/>
          <w:sz w:val="22"/>
          <w:szCs w:val="22"/>
        </w:rPr>
        <w:t xml:space="preserve"> </w:t>
      </w:r>
      <w:proofErr w:type="spellStart"/>
      <w:r>
        <w:rPr>
          <w:rFonts w:ascii="Georgia" w:hAnsi="Georgia" w:cs="Arial"/>
          <w:bCs/>
          <w:sz w:val="22"/>
          <w:szCs w:val="22"/>
        </w:rPr>
        <w:t>tiba-tiba</w:t>
      </w:r>
      <w:proofErr w:type="spellEnd"/>
      <w:r>
        <w:rPr>
          <w:rFonts w:ascii="Georgia" w:hAnsi="Georgia" w:cs="Arial"/>
          <w:bCs/>
          <w:sz w:val="22"/>
          <w:szCs w:val="22"/>
        </w:rPr>
        <w:t xml:space="preserve"> </w:t>
      </w:r>
      <w:proofErr w:type="spellStart"/>
      <w:r>
        <w:rPr>
          <w:rFonts w:ascii="Georgia" w:hAnsi="Georgia" w:cs="Arial"/>
          <w:bCs/>
          <w:sz w:val="22"/>
          <w:szCs w:val="22"/>
        </w:rPr>
        <w:t>mereka</w:t>
      </w:r>
      <w:proofErr w:type="spellEnd"/>
      <w:r>
        <w:rPr>
          <w:rFonts w:ascii="Georgia" w:hAnsi="Georgia" w:cs="Arial"/>
          <w:bCs/>
          <w:sz w:val="22"/>
          <w:szCs w:val="22"/>
        </w:rPr>
        <w:t xml:space="preserve"> </w:t>
      </w:r>
      <w:proofErr w:type="spellStart"/>
      <w:r>
        <w:rPr>
          <w:rFonts w:ascii="Georgia" w:hAnsi="Georgia" w:cs="Arial"/>
          <w:bCs/>
          <w:sz w:val="22"/>
          <w:szCs w:val="22"/>
        </w:rPr>
        <w:t>dikejutkan</w:t>
      </w:r>
      <w:proofErr w:type="spellEnd"/>
      <w:r>
        <w:rPr>
          <w:rFonts w:ascii="Georgia" w:hAnsi="Georgia" w:cs="Arial"/>
          <w:bCs/>
          <w:sz w:val="22"/>
          <w:szCs w:val="22"/>
        </w:rPr>
        <w:t xml:space="preserve"> oleh </w:t>
      </w:r>
      <w:proofErr w:type="spellStart"/>
      <w:r>
        <w:rPr>
          <w:rFonts w:ascii="Georgia" w:hAnsi="Georgia" w:cs="Arial"/>
          <w:bCs/>
          <w:sz w:val="22"/>
          <w:szCs w:val="22"/>
        </w:rPr>
        <w:t>sebuah</w:t>
      </w:r>
      <w:proofErr w:type="spellEnd"/>
      <w:r>
        <w:rPr>
          <w:rFonts w:ascii="Georgia" w:hAnsi="Georgia" w:cs="Arial"/>
          <w:bCs/>
          <w:sz w:val="22"/>
          <w:szCs w:val="22"/>
        </w:rPr>
        <w:t xml:space="preserve"> </w:t>
      </w:r>
      <w:proofErr w:type="spellStart"/>
      <w:r>
        <w:rPr>
          <w:rFonts w:ascii="Georgia" w:hAnsi="Georgia" w:cs="Arial"/>
          <w:bCs/>
          <w:sz w:val="22"/>
          <w:szCs w:val="22"/>
        </w:rPr>
        <w:t>suara</w:t>
      </w:r>
      <w:proofErr w:type="spellEnd"/>
      <w:r>
        <w:rPr>
          <w:rFonts w:ascii="Georgia" w:hAnsi="Georgia" w:cs="Arial"/>
          <w:bCs/>
          <w:sz w:val="22"/>
          <w:szCs w:val="22"/>
        </w:rPr>
        <w:t xml:space="preserve"> yang </w:t>
      </w:r>
      <w:proofErr w:type="spellStart"/>
      <w:r>
        <w:rPr>
          <w:rFonts w:ascii="Georgia" w:hAnsi="Georgia" w:cs="Arial"/>
          <w:bCs/>
          <w:sz w:val="22"/>
          <w:szCs w:val="22"/>
        </w:rPr>
        <w:t>nyaring</w:t>
      </w:r>
      <w:proofErr w:type="spellEnd"/>
      <w:r>
        <w:rPr>
          <w:rFonts w:ascii="Georgia" w:hAnsi="Georgia" w:cs="Arial"/>
          <w:bCs/>
          <w:sz w:val="22"/>
          <w:szCs w:val="22"/>
        </w:rPr>
        <w:t>.</w:t>
      </w:r>
    </w:p>
    <w:p w14:paraId="66FAF924" w14:textId="77777777" w:rsidR="00D2556E" w:rsidRDefault="00D2556E" w:rsidP="00D2556E">
      <w:pPr>
        <w:tabs>
          <w:tab w:val="left" w:pos="1440"/>
        </w:tabs>
        <w:ind w:left="1710" w:hanging="1440"/>
        <w:jc w:val="both"/>
        <w:rPr>
          <w:rFonts w:ascii="Georgia" w:hAnsi="Georgia" w:cs="Arial"/>
          <w:bCs/>
          <w:sz w:val="22"/>
          <w:szCs w:val="22"/>
        </w:rPr>
      </w:pPr>
    </w:p>
    <w:p w14:paraId="4534CEF7" w14:textId="77777777" w:rsidR="00D2556E" w:rsidRDefault="00D2556E" w:rsidP="00D2556E">
      <w:pPr>
        <w:tabs>
          <w:tab w:val="left" w:pos="1440"/>
        </w:tabs>
        <w:ind w:left="1710" w:hanging="1440"/>
        <w:jc w:val="both"/>
        <w:rPr>
          <w:rFonts w:ascii="Georgia" w:hAnsi="Georgia" w:cs="Arial"/>
          <w:bCs/>
          <w:i/>
          <w:iCs/>
          <w:sz w:val="22"/>
          <w:szCs w:val="22"/>
        </w:rPr>
      </w:pPr>
      <w:proofErr w:type="spellStart"/>
      <w:r>
        <w:rPr>
          <w:rFonts w:ascii="Georgia" w:hAnsi="Georgia" w:cs="Arial"/>
          <w:bCs/>
          <w:i/>
          <w:iCs/>
          <w:sz w:val="22"/>
          <w:szCs w:val="22"/>
        </w:rPr>
        <w:t>Gembala</w:t>
      </w:r>
      <w:proofErr w:type="spellEnd"/>
      <w:r>
        <w:rPr>
          <w:rFonts w:ascii="Georgia" w:hAnsi="Georgia" w:cs="Arial"/>
          <w:bCs/>
          <w:i/>
          <w:iCs/>
          <w:sz w:val="22"/>
          <w:szCs w:val="22"/>
        </w:rPr>
        <w:t xml:space="preserve"> </w:t>
      </w:r>
      <w:proofErr w:type="spellStart"/>
      <w:r>
        <w:rPr>
          <w:rFonts w:ascii="Georgia" w:hAnsi="Georgia" w:cs="Arial"/>
          <w:bCs/>
          <w:i/>
          <w:iCs/>
          <w:sz w:val="22"/>
          <w:szCs w:val="22"/>
        </w:rPr>
        <w:t>tampak</w:t>
      </w:r>
      <w:proofErr w:type="spellEnd"/>
      <w:r>
        <w:rPr>
          <w:rFonts w:ascii="Georgia" w:hAnsi="Georgia" w:cs="Arial"/>
          <w:bCs/>
          <w:i/>
          <w:iCs/>
          <w:sz w:val="22"/>
          <w:szCs w:val="22"/>
        </w:rPr>
        <w:t xml:space="preserve"> </w:t>
      </w:r>
      <w:proofErr w:type="spellStart"/>
      <w:r>
        <w:rPr>
          <w:rFonts w:ascii="Georgia" w:hAnsi="Georgia" w:cs="Arial"/>
          <w:bCs/>
          <w:i/>
          <w:iCs/>
          <w:sz w:val="22"/>
          <w:szCs w:val="22"/>
        </w:rPr>
        <w:t>sedang</w:t>
      </w:r>
      <w:proofErr w:type="spellEnd"/>
      <w:r>
        <w:rPr>
          <w:rFonts w:ascii="Georgia" w:hAnsi="Georgia" w:cs="Arial"/>
          <w:bCs/>
          <w:i/>
          <w:iCs/>
          <w:sz w:val="22"/>
          <w:szCs w:val="22"/>
        </w:rPr>
        <w:t xml:space="preserve"> </w:t>
      </w:r>
      <w:proofErr w:type="spellStart"/>
      <w:r>
        <w:rPr>
          <w:rFonts w:ascii="Georgia" w:hAnsi="Georgia" w:cs="Arial"/>
          <w:bCs/>
          <w:i/>
          <w:iCs/>
          <w:sz w:val="22"/>
          <w:szCs w:val="22"/>
        </w:rPr>
        <w:t>dalam</w:t>
      </w:r>
      <w:proofErr w:type="spellEnd"/>
      <w:r>
        <w:rPr>
          <w:rFonts w:ascii="Georgia" w:hAnsi="Georgia" w:cs="Arial"/>
          <w:bCs/>
          <w:i/>
          <w:iCs/>
          <w:sz w:val="22"/>
          <w:szCs w:val="22"/>
        </w:rPr>
        <w:t xml:space="preserve"> </w:t>
      </w:r>
      <w:proofErr w:type="spellStart"/>
      <w:r>
        <w:rPr>
          <w:rFonts w:ascii="Georgia" w:hAnsi="Georgia" w:cs="Arial"/>
          <w:bCs/>
          <w:i/>
          <w:iCs/>
          <w:sz w:val="22"/>
          <w:szCs w:val="22"/>
        </w:rPr>
        <w:t>posisi</w:t>
      </w:r>
      <w:proofErr w:type="spellEnd"/>
      <w:r>
        <w:rPr>
          <w:rFonts w:ascii="Georgia" w:hAnsi="Georgia" w:cs="Arial"/>
          <w:bCs/>
          <w:i/>
          <w:iCs/>
          <w:sz w:val="22"/>
          <w:szCs w:val="22"/>
        </w:rPr>
        <w:t xml:space="preserve"> </w:t>
      </w:r>
      <w:proofErr w:type="spellStart"/>
      <w:r>
        <w:rPr>
          <w:rFonts w:ascii="Georgia" w:hAnsi="Georgia" w:cs="Arial"/>
          <w:bCs/>
          <w:i/>
          <w:iCs/>
          <w:sz w:val="22"/>
          <w:szCs w:val="22"/>
        </w:rPr>
        <w:t>tidur</w:t>
      </w:r>
      <w:proofErr w:type="spellEnd"/>
    </w:p>
    <w:p w14:paraId="15F4C15C" w14:textId="77777777" w:rsidR="00D2556E" w:rsidRDefault="00D2556E" w:rsidP="00D2556E">
      <w:pPr>
        <w:tabs>
          <w:tab w:val="left" w:pos="1440"/>
        </w:tabs>
        <w:ind w:left="1710" w:hanging="1440"/>
        <w:jc w:val="both"/>
        <w:rPr>
          <w:rFonts w:ascii="Georgia" w:hAnsi="Georgia" w:cs="Arial"/>
          <w:bCs/>
          <w:sz w:val="22"/>
          <w:szCs w:val="22"/>
        </w:rPr>
      </w:pPr>
    </w:p>
    <w:p w14:paraId="69AAA1EA" w14:textId="77777777" w:rsidR="00D2556E" w:rsidRDefault="00D2556E" w:rsidP="00D2556E">
      <w:pPr>
        <w:tabs>
          <w:tab w:val="left" w:pos="1440"/>
        </w:tabs>
        <w:ind w:left="1710" w:hanging="1440"/>
        <w:jc w:val="both"/>
        <w:rPr>
          <w:rFonts w:ascii="Georgia" w:hAnsi="Georgia" w:cs="Arial"/>
          <w:bCs/>
          <w:sz w:val="22"/>
          <w:szCs w:val="22"/>
        </w:rPr>
      </w:pPr>
      <w:proofErr w:type="spellStart"/>
      <w:r>
        <w:rPr>
          <w:rFonts w:ascii="Georgia" w:hAnsi="Georgia" w:cs="Arial"/>
          <w:bCs/>
          <w:sz w:val="22"/>
          <w:szCs w:val="22"/>
        </w:rPr>
        <w:t>Malaikat</w:t>
      </w:r>
      <w:proofErr w:type="spellEnd"/>
      <w:r>
        <w:rPr>
          <w:rFonts w:ascii="Georgia" w:hAnsi="Georgia" w:cs="Arial"/>
          <w:bCs/>
          <w:sz w:val="22"/>
          <w:szCs w:val="22"/>
        </w:rPr>
        <w:tab/>
        <w:t>:</w:t>
      </w:r>
      <w:r>
        <w:rPr>
          <w:rFonts w:ascii="Georgia" w:hAnsi="Georgia" w:cs="Arial"/>
          <w:bCs/>
          <w:sz w:val="22"/>
          <w:szCs w:val="22"/>
        </w:rPr>
        <w:tab/>
      </w:r>
      <w:proofErr w:type="spellStart"/>
      <w:r>
        <w:rPr>
          <w:rFonts w:ascii="Georgia" w:hAnsi="Georgia" w:cs="Arial"/>
          <w:bCs/>
          <w:sz w:val="22"/>
          <w:szCs w:val="22"/>
        </w:rPr>
        <w:t>Bangunlah</w:t>
      </w:r>
      <w:proofErr w:type="spellEnd"/>
      <w:r>
        <w:rPr>
          <w:rFonts w:ascii="Georgia" w:hAnsi="Georgia" w:cs="Arial"/>
          <w:bCs/>
          <w:sz w:val="22"/>
          <w:szCs w:val="22"/>
        </w:rPr>
        <w:t xml:space="preserve"> para </w:t>
      </w:r>
      <w:proofErr w:type="spellStart"/>
      <w:r>
        <w:rPr>
          <w:rFonts w:ascii="Georgia" w:hAnsi="Georgia" w:cs="Arial"/>
          <w:bCs/>
          <w:sz w:val="22"/>
          <w:szCs w:val="22"/>
        </w:rPr>
        <w:t>gembala</w:t>
      </w:r>
      <w:proofErr w:type="spellEnd"/>
      <w:r>
        <w:rPr>
          <w:rFonts w:ascii="Georgia" w:hAnsi="Georgia" w:cs="Arial"/>
          <w:bCs/>
          <w:sz w:val="22"/>
          <w:szCs w:val="22"/>
        </w:rPr>
        <w:t>…</w:t>
      </w:r>
    </w:p>
    <w:p w14:paraId="52127063" w14:textId="77777777" w:rsidR="00D2556E" w:rsidRDefault="00D2556E" w:rsidP="00D2556E">
      <w:pPr>
        <w:tabs>
          <w:tab w:val="left" w:pos="1440"/>
        </w:tabs>
        <w:ind w:left="1710" w:hanging="1440"/>
        <w:jc w:val="both"/>
        <w:rPr>
          <w:rFonts w:ascii="Georgia" w:hAnsi="Georgia" w:cs="Arial"/>
          <w:bCs/>
          <w:sz w:val="22"/>
          <w:szCs w:val="22"/>
        </w:rPr>
      </w:pPr>
    </w:p>
    <w:p w14:paraId="286E72C3" w14:textId="77777777" w:rsidR="00D2556E" w:rsidRDefault="00D2556E" w:rsidP="00D2556E">
      <w:pPr>
        <w:tabs>
          <w:tab w:val="left" w:pos="1440"/>
        </w:tabs>
        <w:ind w:left="270"/>
        <w:jc w:val="both"/>
        <w:rPr>
          <w:rFonts w:ascii="Georgia" w:hAnsi="Georgia" w:cs="Arial"/>
          <w:bCs/>
          <w:i/>
          <w:iCs/>
          <w:sz w:val="22"/>
          <w:szCs w:val="22"/>
        </w:rPr>
      </w:pPr>
      <w:proofErr w:type="spellStart"/>
      <w:r>
        <w:rPr>
          <w:rFonts w:ascii="Georgia" w:hAnsi="Georgia" w:cs="Arial"/>
          <w:bCs/>
          <w:i/>
          <w:iCs/>
          <w:sz w:val="22"/>
          <w:szCs w:val="22"/>
        </w:rPr>
        <w:t>Gembala</w:t>
      </w:r>
      <w:proofErr w:type="spellEnd"/>
      <w:r>
        <w:rPr>
          <w:rFonts w:ascii="Georgia" w:hAnsi="Georgia" w:cs="Arial"/>
          <w:bCs/>
          <w:i/>
          <w:iCs/>
          <w:sz w:val="22"/>
          <w:szCs w:val="22"/>
        </w:rPr>
        <w:t xml:space="preserve"> </w:t>
      </w:r>
      <w:proofErr w:type="spellStart"/>
      <w:r>
        <w:rPr>
          <w:rFonts w:ascii="Georgia" w:hAnsi="Georgia" w:cs="Arial"/>
          <w:bCs/>
          <w:i/>
          <w:iCs/>
          <w:sz w:val="22"/>
          <w:szCs w:val="22"/>
        </w:rPr>
        <w:t>mulai</w:t>
      </w:r>
      <w:proofErr w:type="spellEnd"/>
      <w:r>
        <w:rPr>
          <w:rFonts w:ascii="Georgia" w:hAnsi="Georgia" w:cs="Arial"/>
          <w:bCs/>
          <w:i/>
          <w:iCs/>
          <w:sz w:val="22"/>
          <w:szCs w:val="22"/>
        </w:rPr>
        <w:t xml:space="preserve"> </w:t>
      </w:r>
      <w:proofErr w:type="spellStart"/>
      <w:r>
        <w:rPr>
          <w:rFonts w:ascii="Georgia" w:hAnsi="Georgia" w:cs="Arial"/>
          <w:bCs/>
          <w:i/>
          <w:iCs/>
          <w:sz w:val="22"/>
          <w:szCs w:val="22"/>
        </w:rPr>
        <w:t>bangun</w:t>
      </w:r>
      <w:proofErr w:type="spellEnd"/>
      <w:r>
        <w:rPr>
          <w:rFonts w:ascii="Georgia" w:hAnsi="Georgia" w:cs="Arial"/>
          <w:bCs/>
          <w:i/>
          <w:iCs/>
          <w:sz w:val="22"/>
          <w:szCs w:val="22"/>
        </w:rPr>
        <w:t xml:space="preserve"> </w:t>
      </w:r>
      <w:proofErr w:type="spellStart"/>
      <w:r>
        <w:rPr>
          <w:rFonts w:ascii="Georgia" w:hAnsi="Georgia" w:cs="Arial"/>
          <w:bCs/>
          <w:i/>
          <w:iCs/>
          <w:sz w:val="22"/>
          <w:szCs w:val="22"/>
        </w:rPr>
        <w:t>satu</w:t>
      </w:r>
      <w:proofErr w:type="spellEnd"/>
      <w:r>
        <w:rPr>
          <w:rFonts w:ascii="Georgia" w:hAnsi="Georgia" w:cs="Arial"/>
          <w:bCs/>
          <w:i/>
          <w:iCs/>
          <w:sz w:val="22"/>
          <w:szCs w:val="22"/>
        </w:rPr>
        <w:t xml:space="preserve"> per </w:t>
      </w:r>
      <w:proofErr w:type="spellStart"/>
      <w:r>
        <w:rPr>
          <w:rFonts w:ascii="Georgia" w:hAnsi="Georgia" w:cs="Arial"/>
          <w:bCs/>
          <w:i/>
          <w:iCs/>
          <w:sz w:val="22"/>
          <w:szCs w:val="22"/>
        </w:rPr>
        <w:t>satu</w:t>
      </w:r>
      <w:proofErr w:type="spellEnd"/>
      <w:r>
        <w:rPr>
          <w:rFonts w:ascii="Georgia" w:hAnsi="Georgia" w:cs="Arial"/>
          <w:bCs/>
          <w:i/>
          <w:iCs/>
          <w:sz w:val="22"/>
          <w:szCs w:val="22"/>
        </w:rPr>
        <w:t xml:space="preserve">, </w:t>
      </w:r>
      <w:proofErr w:type="spellStart"/>
      <w:r>
        <w:rPr>
          <w:rFonts w:ascii="Georgia" w:hAnsi="Georgia" w:cs="Arial"/>
          <w:bCs/>
          <w:i/>
          <w:iCs/>
          <w:sz w:val="22"/>
          <w:szCs w:val="22"/>
        </w:rPr>
        <w:t>lalu</w:t>
      </w:r>
      <w:proofErr w:type="spellEnd"/>
      <w:r>
        <w:rPr>
          <w:rFonts w:ascii="Georgia" w:hAnsi="Georgia" w:cs="Arial"/>
          <w:bCs/>
          <w:i/>
          <w:iCs/>
          <w:sz w:val="22"/>
          <w:szCs w:val="22"/>
        </w:rPr>
        <w:t xml:space="preserve"> </w:t>
      </w:r>
      <w:proofErr w:type="spellStart"/>
      <w:r>
        <w:rPr>
          <w:rFonts w:ascii="Georgia" w:hAnsi="Georgia" w:cs="Arial"/>
          <w:bCs/>
          <w:i/>
          <w:iCs/>
          <w:sz w:val="22"/>
          <w:szCs w:val="22"/>
        </w:rPr>
        <w:t>terkejut</w:t>
      </w:r>
      <w:proofErr w:type="spellEnd"/>
      <w:r>
        <w:rPr>
          <w:rFonts w:ascii="Georgia" w:hAnsi="Georgia" w:cs="Arial"/>
          <w:bCs/>
          <w:i/>
          <w:iCs/>
          <w:sz w:val="22"/>
          <w:szCs w:val="22"/>
        </w:rPr>
        <w:t xml:space="preserve"> </w:t>
      </w:r>
      <w:proofErr w:type="spellStart"/>
      <w:r>
        <w:rPr>
          <w:rFonts w:ascii="Georgia" w:hAnsi="Georgia" w:cs="Arial"/>
          <w:bCs/>
          <w:i/>
          <w:iCs/>
          <w:sz w:val="22"/>
          <w:szCs w:val="22"/>
        </w:rPr>
        <w:t>melihat</w:t>
      </w:r>
      <w:proofErr w:type="spellEnd"/>
      <w:r>
        <w:rPr>
          <w:rFonts w:ascii="Georgia" w:hAnsi="Georgia" w:cs="Arial"/>
          <w:bCs/>
          <w:i/>
          <w:iCs/>
          <w:sz w:val="22"/>
          <w:szCs w:val="22"/>
        </w:rPr>
        <w:t xml:space="preserve"> </w:t>
      </w:r>
      <w:proofErr w:type="spellStart"/>
      <w:r>
        <w:rPr>
          <w:rFonts w:ascii="Georgia" w:hAnsi="Georgia" w:cs="Arial"/>
          <w:bCs/>
          <w:i/>
          <w:iCs/>
          <w:sz w:val="22"/>
          <w:szCs w:val="22"/>
        </w:rPr>
        <w:t>kehadiran</w:t>
      </w:r>
      <w:proofErr w:type="spellEnd"/>
      <w:r>
        <w:rPr>
          <w:rFonts w:ascii="Georgia" w:hAnsi="Georgia" w:cs="Arial"/>
          <w:bCs/>
          <w:i/>
          <w:iCs/>
          <w:sz w:val="22"/>
          <w:szCs w:val="22"/>
        </w:rPr>
        <w:t xml:space="preserve"> </w:t>
      </w:r>
      <w:proofErr w:type="spellStart"/>
      <w:r>
        <w:rPr>
          <w:rFonts w:ascii="Georgia" w:hAnsi="Georgia" w:cs="Arial"/>
          <w:bCs/>
          <w:i/>
          <w:iCs/>
          <w:sz w:val="22"/>
          <w:szCs w:val="22"/>
        </w:rPr>
        <w:t>malaikat</w:t>
      </w:r>
      <w:proofErr w:type="spellEnd"/>
    </w:p>
    <w:p w14:paraId="303572CA" w14:textId="77777777" w:rsidR="00D2556E" w:rsidRDefault="00D2556E" w:rsidP="00D2556E">
      <w:pPr>
        <w:tabs>
          <w:tab w:val="left" w:pos="1440"/>
        </w:tabs>
        <w:ind w:left="1710" w:hanging="1440"/>
        <w:jc w:val="both"/>
        <w:rPr>
          <w:rFonts w:ascii="Georgia" w:hAnsi="Georgia" w:cs="Arial"/>
          <w:bCs/>
          <w:sz w:val="22"/>
          <w:szCs w:val="22"/>
        </w:rPr>
      </w:pPr>
    </w:p>
    <w:p w14:paraId="0D8181F5" w14:textId="77777777" w:rsidR="00D2556E" w:rsidRDefault="00D2556E" w:rsidP="00D2556E">
      <w:pPr>
        <w:tabs>
          <w:tab w:val="left" w:pos="1440"/>
        </w:tabs>
        <w:ind w:left="1710" w:hanging="1440"/>
        <w:jc w:val="both"/>
        <w:rPr>
          <w:rFonts w:ascii="Georgia" w:hAnsi="Georgia" w:cs="Arial"/>
          <w:bCs/>
          <w:sz w:val="22"/>
          <w:szCs w:val="22"/>
        </w:rPr>
      </w:pPr>
      <w:proofErr w:type="spellStart"/>
      <w:r>
        <w:rPr>
          <w:rFonts w:ascii="Georgia" w:hAnsi="Georgia" w:cs="Arial"/>
          <w:bCs/>
          <w:sz w:val="22"/>
          <w:szCs w:val="22"/>
        </w:rPr>
        <w:t>Gembala</w:t>
      </w:r>
      <w:proofErr w:type="spellEnd"/>
      <w:r>
        <w:rPr>
          <w:rFonts w:ascii="Georgia" w:hAnsi="Georgia" w:cs="Arial"/>
          <w:bCs/>
          <w:sz w:val="22"/>
          <w:szCs w:val="22"/>
        </w:rPr>
        <w:t xml:space="preserve"> 1</w:t>
      </w:r>
      <w:r>
        <w:rPr>
          <w:rFonts w:ascii="Georgia" w:hAnsi="Georgia" w:cs="Arial"/>
          <w:bCs/>
          <w:sz w:val="22"/>
          <w:szCs w:val="22"/>
        </w:rPr>
        <w:tab/>
        <w:t>:</w:t>
      </w:r>
      <w:r>
        <w:rPr>
          <w:rFonts w:ascii="Georgia" w:hAnsi="Georgia" w:cs="Arial"/>
          <w:bCs/>
          <w:sz w:val="22"/>
          <w:szCs w:val="22"/>
        </w:rPr>
        <w:tab/>
        <w:t xml:space="preserve">Si… </w:t>
      </w:r>
      <w:proofErr w:type="spellStart"/>
      <w:r>
        <w:rPr>
          <w:rFonts w:ascii="Georgia" w:hAnsi="Georgia" w:cs="Arial"/>
          <w:bCs/>
          <w:sz w:val="22"/>
          <w:szCs w:val="22"/>
        </w:rPr>
        <w:t>si</w:t>
      </w:r>
      <w:proofErr w:type="spellEnd"/>
      <w:r>
        <w:rPr>
          <w:rFonts w:ascii="Georgia" w:hAnsi="Georgia" w:cs="Arial"/>
          <w:bCs/>
          <w:sz w:val="22"/>
          <w:szCs w:val="22"/>
        </w:rPr>
        <w:t xml:space="preserve">… </w:t>
      </w:r>
      <w:proofErr w:type="spellStart"/>
      <w:r>
        <w:rPr>
          <w:rFonts w:ascii="Georgia" w:hAnsi="Georgia" w:cs="Arial"/>
          <w:bCs/>
          <w:sz w:val="22"/>
          <w:szCs w:val="22"/>
        </w:rPr>
        <w:t>siapakah</w:t>
      </w:r>
      <w:proofErr w:type="spellEnd"/>
      <w:r>
        <w:rPr>
          <w:rFonts w:ascii="Georgia" w:hAnsi="Georgia" w:cs="Arial"/>
          <w:bCs/>
          <w:sz w:val="22"/>
          <w:szCs w:val="22"/>
        </w:rPr>
        <w:t xml:space="preserve"> </w:t>
      </w:r>
      <w:proofErr w:type="spellStart"/>
      <w:r>
        <w:rPr>
          <w:rFonts w:ascii="Georgia" w:hAnsi="Georgia" w:cs="Arial"/>
          <w:bCs/>
          <w:sz w:val="22"/>
          <w:szCs w:val="22"/>
        </w:rPr>
        <w:t>engkau</w:t>
      </w:r>
      <w:proofErr w:type="spellEnd"/>
      <w:r>
        <w:rPr>
          <w:rFonts w:ascii="Georgia" w:hAnsi="Georgia" w:cs="Arial"/>
          <w:bCs/>
          <w:sz w:val="22"/>
          <w:szCs w:val="22"/>
        </w:rPr>
        <w:t>?</w:t>
      </w:r>
    </w:p>
    <w:p w14:paraId="3C634DED" w14:textId="77777777" w:rsidR="00D2556E" w:rsidRDefault="00D2556E" w:rsidP="00D2556E">
      <w:pPr>
        <w:tabs>
          <w:tab w:val="left" w:pos="1440"/>
        </w:tabs>
        <w:ind w:left="1710" w:hanging="1440"/>
        <w:jc w:val="both"/>
        <w:rPr>
          <w:rFonts w:ascii="Georgia" w:hAnsi="Georgia" w:cs="Arial"/>
          <w:bCs/>
          <w:sz w:val="22"/>
          <w:szCs w:val="22"/>
        </w:rPr>
      </w:pPr>
      <w:proofErr w:type="spellStart"/>
      <w:r>
        <w:rPr>
          <w:rFonts w:ascii="Georgia" w:hAnsi="Georgia" w:cs="Arial"/>
          <w:bCs/>
          <w:sz w:val="22"/>
          <w:szCs w:val="22"/>
        </w:rPr>
        <w:t>Malaikat</w:t>
      </w:r>
      <w:proofErr w:type="spellEnd"/>
      <w:r>
        <w:rPr>
          <w:rFonts w:ascii="Georgia" w:hAnsi="Georgia" w:cs="Arial"/>
          <w:bCs/>
          <w:sz w:val="22"/>
          <w:szCs w:val="22"/>
        </w:rPr>
        <w:tab/>
        <w:t>:</w:t>
      </w:r>
      <w:r>
        <w:rPr>
          <w:rFonts w:ascii="Georgia" w:hAnsi="Georgia" w:cs="Arial"/>
          <w:bCs/>
          <w:sz w:val="22"/>
          <w:szCs w:val="22"/>
        </w:rPr>
        <w:tab/>
      </w:r>
      <w:proofErr w:type="spellStart"/>
      <w:r>
        <w:rPr>
          <w:rFonts w:ascii="Georgia" w:hAnsi="Georgia" w:cs="Arial"/>
          <w:bCs/>
          <w:sz w:val="22"/>
          <w:szCs w:val="22"/>
        </w:rPr>
        <w:t>Jangan</w:t>
      </w:r>
      <w:proofErr w:type="spellEnd"/>
      <w:r>
        <w:rPr>
          <w:rFonts w:ascii="Georgia" w:hAnsi="Georgia" w:cs="Arial"/>
          <w:bCs/>
          <w:sz w:val="22"/>
          <w:szCs w:val="22"/>
        </w:rPr>
        <w:t xml:space="preserve"> </w:t>
      </w:r>
      <w:proofErr w:type="spellStart"/>
      <w:r>
        <w:rPr>
          <w:rFonts w:ascii="Georgia" w:hAnsi="Georgia" w:cs="Arial"/>
          <w:bCs/>
          <w:sz w:val="22"/>
          <w:szCs w:val="22"/>
        </w:rPr>
        <w:t>takut</w:t>
      </w:r>
      <w:proofErr w:type="spellEnd"/>
      <w:r>
        <w:rPr>
          <w:rFonts w:ascii="Georgia" w:hAnsi="Georgia" w:cs="Arial"/>
          <w:bCs/>
          <w:sz w:val="22"/>
          <w:szCs w:val="22"/>
        </w:rPr>
        <w:t xml:space="preserve">, </w:t>
      </w:r>
      <w:proofErr w:type="spellStart"/>
      <w:r>
        <w:rPr>
          <w:rFonts w:ascii="Georgia" w:hAnsi="Georgia" w:cs="Arial"/>
          <w:bCs/>
          <w:sz w:val="22"/>
          <w:szCs w:val="22"/>
        </w:rPr>
        <w:t>hai</w:t>
      </w:r>
      <w:proofErr w:type="spellEnd"/>
      <w:r>
        <w:rPr>
          <w:rFonts w:ascii="Georgia" w:hAnsi="Georgia" w:cs="Arial"/>
          <w:bCs/>
          <w:sz w:val="22"/>
          <w:szCs w:val="22"/>
        </w:rPr>
        <w:t xml:space="preserve"> </w:t>
      </w:r>
      <w:proofErr w:type="spellStart"/>
      <w:r>
        <w:rPr>
          <w:rFonts w:ascii="Georgia" w:hAnsi="Georgia" w:cs="Arial"/>
          <w:bCs/>
          <w:sz w:val="22"/>
          <w:szCs w:val="22"/>
        </w:rPr>
        <w:t>gembala</w:t>
      </w:r>
      <w:proofErr w:type="spellEnd"/>
      <w:r>
        <w:rPr>
          <w:rFonts w:ascii="Georgia" w:hAnsi="Georgia" w:cs="Arial"/>
          <w:bCs/>
          <w:sz w:val="22"/>
          <w:szCs w:val="22"/>
        </w:rPr>
        <w:t xml:space="preserve">. </w:t>
      </w:r>
      <w:proofErr w:type="spellStart"/>
      <w:r>
        <w:rPr>
          <w:rFonts w:ascii="Georgia" w:hAnsi="Georgia" w:cs="Arial"/>
          <w:bCs/>
          <w:sz w:val="22"/>
          <w:szCs w:val="22"/>
        </w:rPr>
        <w:t>Aku</w:t>
      </w:r>
      <w:proofErr w:type="spellEnd"/>
      <w:r>
        <w:rPr>
          <w:rFonts w:ascii="Georgia" w:hAnsi="Georgia" w:cs="Arial"/>
          <w:bCs/>
          <w:sz w:val="22"/>
          <w:szCs w:val="22"/>
        </w:rPr>
        <w:t xml:space="preserve"> </w:t>
      </w:r>
      <w:proofErr w:type="spellStart"/>
      <w:r>
        <w:rPr>
          <w:rFonts w:ascii="Georgia" w:hAnsi="Georgia" w:cs="Arial"/>
          <w:bCs/>
          <w:sz w:val="22"/>
          <w:szCs w:val="22"/>
        </w:rPr>
        <w:t>malaikat</w:t>
      </w:r>
      <w:proofErr w:type="spellEnd"/>
      <w:r>
        <w:rPr>
          <w:rFonts w:ascii="Georgia" w:hAnsi="Georgia" w:cs="Arial"/>
          <w:bCs/>
          <w:sz w:val="22"/>
          <w:szCs w:val="22"/>
        </w:rPr>
        <w:t xml:space="preserve"> </w:t>
      </w:r>
      <w:proofErr w:type="spellStart"/>
      <w:r>
        <w:rPr>
          <w:rFonts w:ascii="Georgia" w:hAnsi="Georgia" w:cs="Arial"/>
          <w:bCs/>
          <w:sz w:val="22"/>
          <w:szCs w:val="22"/>
        </w:rPr>
        <w:t>Tuhan</w:t>
      </w:r>
      <w:proofErr w:type="spellEnd"/>
      <w:r>
        <w:rPr>
          <w:rFonts w:ascii="Georgia" w:hAnsi="Georgia" w:cs="Arial"/>
          <w:bCs/>
          <w:sz w:val="22"/>
          <w:szCs w:val="22"/>
        </w:rPr>
        <w:t xml:space="preserve">. </w:t>
      </w:r>
      <w:proofErr w:type="spellStart"/>
      <w:r>
        <w:rPr>
          <w:rFonts w:ascii="Georgia" w:hAnsi="Georgia" w:cs="Arial"/>
          <w:bCs/>
          <w:sz w:val="22"/>
          <w:szCs w:val="22"/>
        </w:rPr>
        <w:t>Aku</w:t>
      </w:r>
      <w:proofErr w:type="spellEnd"/>
      <w:r>
        <w:rPr>
          <w:rFonts w:ascii="Georgia" w:hAnsi="Georgia" w:cs="Arial"/>
          <w:bCs/>
          <w:sz w:val="22"/>
          <w:szCs w:val="22"/>
        </w:rPr>
        <w:t xml:space="preserve"> </w:t>
      </w:r>
      <w:proofErr w:type="spellStart"/>
      <w:r>
        <w:rPr>
          <w:rFonts w:ascii="Georgia" w:hAnsi="Georgia" w:cs="Arial"/>
          <w:bCs/>
          <w:sz w:val="22"/>
          <w:szCs w:val="22"/>
        </w:rPr>
        <w:t>datang</w:t>
      </w:r>
      <w:proofErr w:type="spellEnd"/>
      <w:r>
        <w:rPr>
          <w:rFonts w:ascii="Georgia" w:hAnsi="Georgia" w:cs="Arial"/>
          <w:bCs/>
          <w:sz w:val="22"/>
          <w:szCs w:val="22"/>
        </w:rPr>
        <w:t xml:space="preserve"> </w:t>
      </w:r>
      <w:proofErr w:type="spellStart"/>
      <w:r>
        <w:rPr>
          <w:rFonts w:ascii="Georgia" w:hAnsi="Georgia" w:cs="Arial"/>
          <w:bCs/>
          <w:sz w:val="22"/>
          <w:szCs w:val="22"/>
        </w:rPr>
        <w:t>untuk</w:t>
      </w:r>
      <w:proofErr w:type="spellEnd"/>
      <w:r>
        <w:rPr>
          <w:rFonts w:ascii="Georgia" w:hAnsi="Georgia" w:cs="Arial"/>
          <w:bCs/>
          <w:sz w:val="22"/>
          <w:szCs w:val="22"/>
        </w:rPr>
        <w:t xml:space="preserve"> </w:t>
      </w:r>
      <w:proofErr w:type="spellStart"/>
      <w:r>
        <w:rPr>
          <w:rFonts w:ascii="Georgia" w:hAnsi="Georgia" w:cs="Arial"/>
          <w:bCs/>
          <w:sz w:val="22"/>
          <w:szCs w:val="22"/>
        </w:rPr>
        <w:t>menyampaikan</w:t>
      </w:r>
      <w:proofErr w:type="spellEnd"/>
      <w:r>
        <w:rPr>
          <w:rFonts w:ascii="Georgia" w:hAnsi="Georgia" w:cs="Arial"/>
          <w:bCs/>
          <w:sz w:val="22"/>
          <w:szCs w:val="22"/>
        </w:rPr>
        <w:t xml:space="preserve"> </w:t>
      </w:r>
      <w:proofErr w:type="spellStart"/>
      <w:r>
        <w:rPr>
          <w:rFonts w:ascii="Georgia" w:hAnsi="Georgia" w:cs="Arial"/>
          <w:bCs/>
          <w:sz w:val="22"/>
          <w:szCs w:val="22"/>
        </w:rPr>
        <w:t>kabar</w:t>
      </w:r>
      <w:proofErr w:type="spellEnd"/>
      <w:r>
        <w:rPr>
          <w:rFonts w:ascii="Georgia" w:hAnsi="Georgia" w:cs="Arial"/>
          <w:bCs/>
          <w:sz w:val="22"/>
          <w:szCs w:val="22"/>
        </w:rPr>
        <w:t xml:space="preserve"> </w:t>
      </w:r>
      <w:proofErr w:type="spellStart"/>
      <w:r>
        <w:rPr>
          <w:rFonts w:ascii="Georgia" w:hAnsi="Georgia" w:cs="Arial"/>
          <w:bCs/>
          <w:sz w:val="22"/>
          <w:szCs w:val="22"/>
        </w:rPr>
        <w:t>sukacita</w:t>
      </w:r>
      <w:proofErr w:type="spellEnd"/>
      <w:r>
        <w:rPr>
          <w:rFonts w:ascii="Georgia" w:hAnsi="Georgia" w:cs="Arial"/>
          <w:bCs/>
          <w:sz w:val="22"/>
          <w:szCs w:val="22"/>
        </w:rPr>
        <w:t xml:space="preserve"> </w:t>
      </w:r>
      <w:proofErr w:type="spellStart"/>
      <w:r>
        <w:rPr>
          <w:rFonts w:ascii="Georgia" w:hAnsi="Georgia" w:cs="Arial"/>
          <w:bCs/>
          <w:sz w:val="22"/>
          <w:szCs w:val="22"/>
        </w:rPr>
        <w:t>bagi</w:t>
      </w:r>
      <w:proofErr w:type="spellEnd"/>
      <w:r>
        <w:rPr>
          <w:rFonts w:ascii="Georgia" w:hAnsi="Georgia" w:cs="Arial"/>
          <w:bCs/>
          <w:sz w:val="22"/>
          <w:szCs w:val="22"/>
        </w:rPr>
        <w:t xml:space="preserve"> kalian dan juga </w:t>
      </w:r>
      <w:proofErr w:type="spellStart"/>
      <w:r>
        <w:rPr>
          <w:rFonts w:ascii="Georgia" w:hAnsi="Georgia" w:cs="Arial"/>
          <w:bCs/>
          <w:sz w:val="22"/>
          <w:szCs w:val="22"/>
        </w:rPr>
        <w:t>untuk</w:t>
      </w:r>
      <w:proofErr w:type="spellEnd"/>
      <w:r>
        <w:rPr>
          <w:rFonts w:ascii="Georgia" w:hAnsi="Georgia" w:cs="Arial"/>
          <w:bCs/>
          <w:sz w:val="22"/>
          <w:szCs w:val="22"/>
        </w:rPr>
        <w:t xml:space="preserve"> </w:t>
      </w:r>
      <w:proofErr w:type="spellStart"/>
      <w:r>
        <w:rPr>
          <w:rFonts w:ascii="Georgia" w:hAnsi="Georgia" w:cs="Arial"/>
          <w:bCs/>
          <w:sz w:val="22"/>
          <w:szCs w:val="22"/>
        </w:rPr>
        <w:t>semua</w:t>
      </w:r>
      <w:proofErr w:type="spellEnd"/>
      <w:r>
        <w:rPr>
          <w:rFonts w:ascii="Georgia" w:hAnsi="Georgia" w:cs="Arial"/>
          <w:bCs/>
          <w:sz w:val="22"/>
          <w:szCs w:val="22"/>
        </w:rPr>
        <w:t xml:space="preserve"> </w:t>
      </w:r>
      <w:proofErr w:type="spellStart"/>
      <w:r>
        <w:rPr>
          <w:rFonts w:ascii="Georgia" w:hAnsi="Georgia" w:cs="Arial"/>
          <w:bCs/>
          <w:sz w:val="22"/>
          <w:szCs w:val="22"/>
        </w:rPr>
        <w:t>manusia</w:t>
      </w:r>
      <w:proofErr w:type="spellEnd"/>
      <w:r>
        <w:rPr>
          <w:rFonts w:ascii="Georgia" w:hAnsi="Georgia" w:cs="Arial"/>
          <w:bCs/>
          <w:sz w:val="22"/>
          <w:szCs w:val="22"/>
        </w:rPr>
        <w:t xml:space="preserve"> di dunia.</w:t>
      </w:r>
    </w:p>
    <w:p w14:paraId="48B1403C" w14:textId="77777777" w:rsidR="00D2556E" w:rsidRDefault="00D2556E" w:rsidP="00D2556E">
      <w:pPr>
        <w:tabs>
          <w:tab w:val="left" w:pos="1440"/>
        </w:tabs>
        <w:ind w:left="1710" w:hanging="1440"/>
        <w:jc w:val="both"/>
        <w:rPr>
          <w:rFonts w:ascii="Georgia" w:hAnsi="Georgia" w:cs="Arial"/>
          <w:bCs/>
          <w:sz w:val="22"/>
          <w:szCs w:val="22"/>
        </w:rPr>
      </w:pPr>
      <w:proofErr w:type="spellStart"/>
      <w:r>
        <w:rPr>
          <w:rFonts w:ascii="Georgia" w:hAnsi="Georgia" w:cs="Arial"/>
          <w:bCs/>
          <w:sz w:val="22"/>
          <w:szCs w:val="22"/>
        </w:rPr>
        <w:t>Gembala</w:t>
      </w:r>
      <w:proofErr w:type="spellEnd"/>
      <w:r>
        <w:rPr>
          <w:rFonts w:ascii="Georgia" w:hAnsi="Georgia" w:cs="Arial"/>
          <w:bCs/>
          <w:sz w:val="22"/>
          <w:szCs w:val="22"/>
        </w:rPr>
        <w:t xml:space="preserve"> 2</w:t>
      </w:r>
      <w:r>
        <w:rPr>
          <w:rFonts w:ascii="Georgia" w:hAnsi="Georgia" w:cs="Arial"/>
          <w:bCs/>
          <w:sz w:val="22"/>
          <w:szCs w:val="22"/>
        </w:rPr>
        <w:tab/>
        <w:t>:</w:t>
      </w:r>
      <w:r>
        <w:rPr>
          <w:rFonts w:ascii="Georgia" w:hAnsi="Georgia" w:cs="Arial"/>
          <w:bCs/>
          <w:sz w:val="22"/>
          <w:szCs w:val="22"/>
        </w:rPr>
        <w:tab/>
        <w:t xml:space="preserve">Be… be… </w:t>
      </w:r>
      <w:proofErr w:type="spellStart"/>
      <w:r>
        <w:rPr>
          <w:rFonts w:ascii="Georgia" w:hAnsi="Georgia" w:cs="Arial"/>
          <w:bCs/>
          <w:sz w:val="22"/>
          <w:szCs w:val="22"/>
        </w:rPr>
        <w:t>berita</w:t>
      </w:r>
      <w:proofErr w:type="spellEnd"/>
      <w:r>
        <w:rPr>
          <w:rFonts w:ascii="Georgia" w:hAnsi="Georgia" w:cs="Arial"/>
          <w:bCs/>
          <w:sz w:val="22"/>
          <w:szCs w:val="22"/>
        </w:rPr>
        <w:t xml:space="preserve"> </w:t>
      </w:r>
      <w:proofErr w:type="spellStart"/>
      <w:r>
        <w:rPr>
          <w:rFonts w:ascii="Georgia" w:hAnsi="Georgia" w:cs="Arial"/>
          <w:bCs/>
          <w:sz w:val="22"/>
          <w:szCs w:val="22"/>
        </w:rPr>
        <w:t>apa</w:t>
      </w:r>
      <w:proofErr w:type="spellEnd"/>
      <w:r>
        <w:rPr>
          <w:rFonts w:ascii="Georgia" w:hAnsi="Georgia" w:cs="Arial"/>
          <w:bCs/>
          <w:sz w:val="22"/>
          <w:szCs w:val="22"/>
        </w:rPr>
        <w:t xml:space="preserve"> </w:t>
      </w:r>
      <w:proofErr w:type="spellStart"/>
      <w:r>
        <w:rPr>
          <w:rFonts w:ascii="Georgia" w:hAnsi="Georgia" w:cs="Arial"/>
          <w:bCs/>
          <w:sz w:val="22"/>
          <w:szCs w:val="22"/>
        </w:rPr>
        <w:t>malaikat</w:t>
      </w:r>
      <w:proofErr w:type="spellEnd"/>
      <w:r>
        <w:rPr>
          <w:rFonts w:ascii="Georgia" w:hAnsi="Georgia" w:cs="Arial"/>
          <w:bCs/>
          <w:sz w:val="22"/>
          <w:szCs w:val="22"/>
        </w:rPr>
        <w:t>?</w:t>
      </w:r>
    </w:p>
    <w:p w14:paraId="52FA0E0B" w14:textId="77777777" w:rsidR="00D2556E" w:rsidRDefault="00D2556E" w:rsidP="00D2556E">
      <w:pPr>
        <w:tabs>
          <w:tab w:val="left" w:pos="1440"/>
        </w:tabs>
        <w:ind w:left="1710" w:hanging="1440"/>
        <w:jc w:val="both"/>
        <w:rPr>
          <w:rFonts w:ascii="Georgia" w:hAnsi="Georgia" w:cs="Arial"/>
          <w:bCs/>
          <w:sz w:val="22"/>
          <w:szCs w:val="22"/>
        </w:rPr>
      </w:pPr>
      <w:proofErr w:type="spellStart"/>
      <w:r>
        <w:rPr>
          <w:rFonts w:ascii="Georgia" w:hAnsi="Georgia" w:cs="Arial"/>
          <w:bCs/>
          <w:sz w:val="22"/>
          <w:szCs w:val="22"/>
        </w:rPr>
        <w:t>Malaikat</w:t>
      </w:r>
      <w:proofErr w:type="spellEnd"/>
      <w:r>
        <w:rPr>
          <w:rFonts w:ascii="Georgia" w:hAnsi="Georgia" w:cs="Arial"/>
          <w:bCs/>
          <w:sz w:val="22"/>
          <w:szCs w:val="22"/>
        </w:rPr>
        <w:tab/>
        <w:t>:</w:t>
      </w:r>
      <w:r>
        <w:rPr>
          <w:rFonts w:ascii="Georgia" w:hAnsi="Georgia" w:cs="Arial"/>
          <w:bCs/>
          <w:sz w:val="22"/>
          <w:szCs w:val="22"/>
        </w:rPr>
        <w:tab/>
        <w:t xml:space="preserve">Hari </w:t>
      </w:r>
      <w:proofErr w:type="spellStart"/>
      <w:r>
        <w:rPr>
          <w:rFonts w:ascii="Georgia" w:hAnsi="Georgia" w:cs="Arial"/>
          <w:bCs/>
          <w:sz w:val="22"/>
          <w:szCs w:val="22"/>
        </w:rPr>
        <w:t>ini</w:t>
      </w:r>
      <w:proofErr w:type="spellEnd"/>
      <w:r>
        <w:rPr>
          <w:rFonts w:ascii="Georgia" w:hAnsi="Georgia" w:cs="Arial"/>
          <w:bCs/>
          <w:sz w:val="22"/>
          <w:szCs w:val="22"/>
        </w:rPr>
        <w:t xml:space="preserve"> </w:t>
      </w:r>
      <w:proofErr w:type="spellStart"/>
      <w:r>
        <w:rPr>
          <w:rFonts w:ascii="Georgia" w:hAnsi="Georgia" w:cs="Arial"/>
          <w:bCs/>
          <w:sz w:val="22"/>
          <w:szCs w:val="22"/>
        </w:rPr>
        <w:t>telah</w:t>
      </w:r>
      <w:proofErr w:type="spellEnd"/>
      <w:r>
        <w:rPr>
          <w:rFonts w:ascii="Georgia" w:hAnsi="Georgia" w:cs="Arial"/>
          <w:bCs/>
          <w:sz w:val="22"/>
          <w:szCs w:val="22"/>
        </w:rPr>
        <w:t xml:space="preserve"> </w:t>
      </w:r>
      <w:proofErr w:type="spellStart"/>
      <w:r>
        <w:rPr>
          <w:rFonts w:ascii="Georgia" w:hAnsi="Georgia" w:cs="Arial"/>
          <w:bCs/>
          <w:sz w:val="22"/>
          <w:szCs w:val="22"/>
        </w:rPr>
        <w:t>lahir</w:t>
      </w:r>
      <w:proofErr w:type="spellEnd"/>
      <w:r>
        <w:rPr>
          <w:rFonts w:ascii="Georgia" w:hAnsi="Georgia" w:cs="Arial"/>
          <w:bCs/>
          <w:sz w:val="22"/>
          <w:szCs w:val="22"/>
        </w:rPr>
        <w:t xml:space="preserve"> </w:t>
      </w:r>
      <w:proofErr w:type="spellStart"/>
      <w:r>
        <w:rPr>
          <w:rFonts w:ascii="Georgia" w:hAnsi="Georgia" w:cs="Arial"/>
          <w:bCs/>
          <w:sz w:val="22"/>
          <w:szCs w:val="22"/>
        </w:rPr>
        <w:t>bagimu</w:t>
      </w:r>
      <w:proofErr w:type="spellEnd"/>
      <w:r>
        <w:rPr>
          <w:rFonts w:ascii="Georgia" w:hAnsi="Georgia" w:cs="Arial"/>
          <w:bCs/>
          <w:sz w:val="22"/>
          <w:szCs w:val="22"/>
        </w:rPr>
        <w:t xml:space="preserve"> </w:t>
      </w:r>
      <w:proofErr w:type="spellStart"/>
      <w:r>
        <w:rPr>
          <w:rFonts w:ascii="Georgia" w:hAnsi="Georgia" w:cs="Arial"/>
          <w:bCs/>
          <w:sz w:val="22"/>
          <w:szCs w:val="22"/>
        </w:rPr>
        <w:t>Juru</w:t>
      </w:r>
      <w:proofErr w:type="spellEnd"/>
      <w:r>
        <w:rPr>
          <w:rFonts w:ascii="Georgia" w:hAnsi="Georgia" w:cs="Arial"/>
          <w:bCs/>
          <w:sz w:val="22"/>
          <w:szCs w:val="22"/>
        </w:rPr>
        <w:t xml:space="preserve"> </w:t>
      </w:r>
      <w:proofErr w:type="spellStart"/>
      <w:r>
        <w:rPr>
          <w:rFonts w:ascii="Georgia" w:hAnsi="Georgia" w:cs="Arial"/>
          <w:bCs/>
          <w:sz w:val="22"/>
          <w:szCs w:val="22"/>
        </w:rPr>
        <w:t>Selamat</w:t>
      </w:r>
      <w:proofErr w:type="spellEnd"/>
      <w:r>
        <w:rPr>
          <w:rFonts w:ascii="Georgia" w:hAnsi="Georgia" w:cs="Arial"/>
          <w:bCs/>
          <w:sz w:val="22"/>
          <w:szCs w:val="22"/>
        </w:rPr>
        <w:t xml:space="preserve">, </w:t>
      </w:r>
      <w:proofErr w:type="spellStart"/>
      <w:r>
        <w:rPr>
          <w:rFonts w:ascii="Georgia" w:hAnsi="Georgia" w:cs="Arial"/>
          <w:bCs/>
          <w:sz w:val="22"/>
          <w:szCs w:val="22"/>
        </w:rPr>
        <w:t>yaitu</w:t>
      </w:r>
      <w:proofErr w:type="spellEnd"/>
      <w:r>
        <w:rPr>
          <w:rFonts w:ascii="Georgia" w:hAnsi="Georgia" w:cs="Arial"/>
          <w:bCs/>
          <w:sz w:val="22"/>
          <w:szCs w:val="22"/>
        </w:rPr>
        <w:t xml:space="preserve"> </w:t>
      </w:r>
      <w:proofErr w:type="spellStart"/>
      <w:r>
        <w:rPr>
          <w:rFonts w:ascii="Georgia" w:hAnsi="Georgia" w:cs="Arial"/>
          <w:bCs/>
          <w:sz w:val="22"/>
          <w:szCs w:val="22"/>
        </w:rPr>
        <w:t>Kristus</w:t>
      </w:r>
      <w:proofErr w:type="spellEnd"/>
      <w:r>
        <w:rPr>
          <w:rFonts w:ascii="Georgia" w:hAnsi="Georgia" w:cs="Arial"/>
          <w:bCs/>
          <w:sz w:val="22"/>
          <w:szCs w:val="22"/>
        </w:rPr>
        <w:t xml:space="preserve">, </w:t>
      </w:r>
      <w:proofErr w:type="spellStart"/>
      <w:r>
        <w:rPr>
          <w:rFonts w:ascii="Georgia" w:hAnsi="Georgia" w:cs="Arial"/>
          <w:bCs/>
          <w:sz w:val="22"/>
          <w:szCs w:val="22"/>
        </w:rPr>
        <w:t>Tuhan</w:t>
      </w:r>
      <w:proofErr w:type="spellEnd"/>
      <w:r>
        <w:rPr>
          <w:rFonts w:ascii="Georgia" w:hAnsi="Georgia" w:cs="Arial"/>
          <w:bCs/>
          <w:sz w:val="22"/>
          <w:szCs w:val="22"/>
        </w:rPr>
        <w:t xml:space="preserve">, di </w:t>
      </w:r>
      <w:proofErr w:type="spellStart"/>
      <w:r>
        <w:rPr>
          <w:rFonts w:ascii="Georgia" w:hAnsi="Georgia" w:cs="Arial"/>
          <w:bCs/>
          <w:sz w:val="22"/>
          <w:szCs w:val="22"/>
        </w:rPr>
        <w:t>kota</w:t>
      </w:r>
      <w:proofErr w:type="spellEnd"/>
      <w:r>
        <w:rPr>
          <w:rFonts w:ascii="Georgia" w:hAnsi="Georgia" w:cs="Arial"/>
          <w:bCs/>
          <w:sz w:val="22"/>
          <w:szCs w:val="22"/>
        </w:rPr>
        <w:t xml:space="preserve"> </w:t>
      </w:r>
      <w:proofErr w:type="spellStart"/>
      <w:r>
        <w:rPr>
          <w:rFonts w:ascii="Georgia" w:hAnsi="Georgia" w:cs="Arial"/>
          <w:bCs/>
          <w:sz w:val="22"/>
          <w:szCs w:val="22"/>
        </w:rPr>
        <w:t>Daud</w:t>
      </w:r>
      <w:proofErr w:type="spellEnd"/>
      <w:r>
        <w:rPr>
          <w:rFonts w:ascii="Georgia" w:hAnsi="Georgia" w:cs="Arial"/>
          <w:bCs/>
          <w:sz w:val="22"/>
          <w:szCs w:val="22"/>
        </w:rPr>
        <w:t xml:space="preserve">, </w:t>
      </w:r>
      <w:proofErr w:type="spellStart"/>
      <w:r>
        <w:rPr>
          <w:rFonts w:ascii="Georgia" w:hAnsi="Georgia" w:cs="Arial"/>
          <w:bCs/>
          <w:sz w:val="22"/>
          <w:szCs w:val="22"/>
        </w:rPr>
        <w:t>yaitu</w:t>
      </w:r>
      <w:proofErr w:type="spellEnd"/>
      <w:r>
        <w:rPr>
          <w:rFonts w:ascii="Georgia" w:hAnsi="Georgia" w:cs="Arial"/>
          <w:bCs/>
          <w:sz w:val="22"/>
          <w:szCs w:val="22"/>
        </w:rPr>
        <w:t xml:space="preserve"> di </w:t>
      </w:r>
      <w:proofErr w:type="spellStart"/>
      <w:r>
        <w:rPr>
          <w:rFonts w:ascii="Georgia" w:hAnsi="Georgia" w:cs="Arial"/>
          <w:bCs/>
          <w:sz w:val="22"/>
          <w:szCs w:val="22"/>
        </w:rPr>
        <w:t>Betlehem</w:t>
      </w:r>
      <w:proofErr w:type="spellEnd"/>
      <w:r>
        <w:rPr>
          <w:rFonts w:ascii="Georgia" w:hAnsi="Georgia" w:cs="Arial"/>
          <w:bCs/>
          <w:sz w:val="22"/>
          <w:szCs w:val="22"/>
        </w:rPr>
        <w:t xml:space="preserve">. </w:t>
      </w:r>
      <w:proofErr w:type="spellStart"/>
      <w:r>
        <w:rPr>
          <w:rFonts w:ascii="Georgia" w:hAnsi="Georgia" w:cs="Arial"/>
          <w:bCs/>
          <w:sz w:val="22"/>
          <w:szCs w:val="22"/>
        </w:rPr>
        <w:t>Pergilah</w:t>
      </w:r>
      <w:proofErr w:type="spellEnd"/>
      <w:r>
        <w:rPr>
          <w:rFonts w:ascii="Georgia" w:hAnsi="Georgia" w:cs="Arial"/>
          <w:bCs/>
          <w:sz w:val="22"/>
          <w:szCs w:val="22"/>
        </w:rPr>
        <w:t xml:space="preserve"> </w:t>
      </w:r>
      <w:proofErr w:type="spellStart"/>
      <w:r>
        <w:rPr>
          <w:rFonts w:ascii="Georgia" w:hAnsi="Georgia" w:cs="Arial"/>
          <w:bCs/>
          <w:sz w:val="22"/>
          <w:szCs w:val="22"/>
        </w:rPr>
        <w:t>ke</w:t>
      </w:r>
      <w:proofErr w:type="spellEnd"/>
      <w:r>
        <w:rPr>
          <w:rFonts w:ascii="Georgia" w:hAnsi="Georgia" w:cs="Arial"/>
          <w:bCs/>
          <w:sz w:val="22"/>
          <w:szCs w:val="22"/>
        </w:rPr>
        <w:t xml:space="preserve"> </w:t>
      </w:r>
      <w:proofErr w:type="spellStart"/>
      <w:r>
        <w:rPr>
          <w:rFonts w:ascii="Georgia" w:hAnsi="Georgia" w:cs="Arial"/>
          <w:bCs/>
          <w:sz w:val="22"/>
          <w:szCs w:val="22"/>
        </w:rPr>
        <w:t>sana</w:t>
      </w:r>
      <w:proofErr w:type="spellEnd"/>
      <w:r>
        <w:rPr>
          <w:rFonts w:ascii="Georgia" w:hAnsi="Georgia" w:cs="Arial"/>
          <w:bCs/>
          <w:sz w:val="22"/>
          <w:szCs w:val="22"/>
        </w:rPr>
        <w:t xml:space="preserve">. </w:t>
      </w:r>
      <w:proofErr w:type="spellStart"/>
      <w:r>
        <w:rPr>
          <w:rFonts w:ascii="Georgia" w:hAnsi="Georgia" w:cs="Arial"/>
          <w:bCs/>
          <w:sz w:val="22"/>
          <w:szCs w:val="22"/>
        </w:rPr>
        <w:t>Kamu</w:t>
      </w:r>
      <w:proofErr w:type="spellEnd"/>
      <w:r>
        <w:rPr>
          <w:rFonts w:ascii="Georgia" w:hAnsi="Georgia" w:cs="Arial"/>
          <w:bCs/>
          <w:sz w:val="22"/>
          <w:szCs w:val="22"/>
        </w:rPr>
        <w:t xml:space="preserve"> </w:t>
      </w:r>
      <w:proofErr w:type="spellStart"/>
      <w:r>
        <w:rPr>
          <w:rFonts w:ascii="Georgia" w:hAnsi="Georgia" w:cs="Arial"/>
          <w:bCs/>
          <w:sz w:val="22"/>
          <w:szCs w:val="22"/>
        </w:rPr>
        <w:t>akan</w:t>
      </w:r>
      <w:proofErr w:type="spellEnd"/>
      <w:r>
        <w:rPr>
          <w:rFonts w:ascii="Georgia" w:hAnsi="Georgia" w:cs="Arial"/>
          <w:bCs/>
          <w:sz w:val="22"/>
          <w:szCs w:val="22"/>
        </w:rPr>
        <w:t xml:space="preserve"> </w:t>
      </w:r>
      <w:proofErr w:type="spellStart"/>
      <w:r>
        <w:rPr>
          <w:rFonts w:ascii="Georgia" w:hAnsi="Georgia" w:cs="Arial"/>
          <w:bCs/>
          <w:sz w:val="22"/>
          <w:szCs w:val="22"/>
        </w:rPr>
        <w:t>menjumpai</w:t>
      </w:r>
      <w:proofErr w:type="spellEnd"/>
      <w:r>
        <w:rPr>
          <w:rFonts w:ascii="Georgia" w:hAnsi="Georgia" w:cs="Arial"/>
          <w:bCs/>
          <w:sz w:val="22"/>
          <w:szCs w:val="22"/>
        </w:rPr>
        <w:t xml:space="preserve"> </w:t>
      </w:r>
      <w:proofErr w:type="spellStart"/>
      <w:r>
        <w:rPr>
          <w:rFonts w:ascii="Georgia" w:hAnsi="Georgia" w:cs="Arial"/>
          <w:bCs/>
          <w:sz w:val="22"/>
          <w:szCs w:val="22"/>
        </w:rPr>
        <w:t>seorang</w:t>
      </w:r>
      <w:proofErr w:type="spellEnd"/>
      <w:r>
        <w:rPr>
          <w:rFonts w:ascii="Georgia" w:hAnsi="Georgia" w:cs="Arial"/>
          <w:bCs/>
          <w:sz w:val="22"/>
          <w:szCs w:val="22"/>
        </w:rPr>
        <w:t xml:space="preserve"> </w:t>
      </w:r>
      <w:proofErr w:type="spellStart"/>
      <w:r>
        <w:rPr>
          <w:rFonts w:ascii="Georgia" w:hAnsi="Georgia" w:cs="Arial"/>
          <w:bCs/>
          <w:sz w:val="22"/>
          <w:szCs w:val="22"/>
        </w:rPr>
        <w:t>bayi</w:t>
      </w:r>
      <w:proofErr w:type="spellEnd"/>
      <w:r>
        <w:rPr>
          <w:rFonts w:ascii="Georgia" w:hAnsi="Georgia" w:cs="Arial"/>
          <w:bCs/>
          <w:sz w:val="22"/>
          <w:szCs w:val="22"/>
        </w:rPr>
        <w:t xml:space="preserve"> yang </w:t>
      </w:r>
      <w:proofErr w:type="spellStart"/>
      <w:r>
        <w:rPr>
          <w:rFonts w:ascii="Georgia" w:hAnsi="Georgia" w:cs="Arial"/>
          <w:bCs/>
          <w:sz w:val="22"/>
          <w:szCs w:val="22"/>
        </w:rPr>
        <w:t>dibungkus</w:t>
      </w:r>
      <w:proofErr w:type="spellEnd"/>
      <w:r>
        <w:rPr>
          <w:rFonts w:ascii="Georgia" w:hAnsi="Georgia" w:cs="Arial"/>
          <w:bCs/>
          <w:sz w:val="22"/>
          <w:szCs w:val="22"/>
        </w:rPr>
        <w:t xml:space="preserve"> </w:t>
      </w:r>
      <w:proofErr w:type="spellStart"/>
      <w:r>
        <w:rPr>
          <w:rFonts w:ascii="Georgia" w:hAnsi="Georgia" w:cs="Arial"/>
          <w:bCs/>
          <w:sz w:val="22"/>
          <w:szCs w:val="22"/>
        </w:rPr>
        <w:t>dengan</w:t>
      </w:r>
      <w:proofErr w:type="spellEnd"/>
      <w:r>
        <w:rPr>
          <w:rFonts w:ascii="Georgia" w:hAnsi="Georgia" w:cs="Arial"/>
          <w:bCs/>
          <w:sz w:val="22"/>
          <w:szCs w:val="22"/>
        </w:rPr>
        <w:t xml:space="preserve"> </w:t>
      </w:r>
      <w:proofErr w:type="spellStart"/>
      <w:r>
        <w:rPr>
          <w:rFonts w:ascii="Georgia" w:hAnsi="Georgia" w:cs="Arial"/>
          <w:bCs/>
          <w:sz w:val="22"/>
          <w:szCs w:val="22"/>
        </w:rPr>
        <w:t>lampin</w:t>
      </w:r>
      <w:proofErr w:type="spellEnd"/>
      <w:r>
        <w:rPr>
          <w:rFonts w:ascii="Georgia" w:hAnsi="Georgia" w:cs="Arial"/>
          <w:bCs/>
          <w:sz w:val="22"/>
          <w:szCs w:val="22"/>
        </w:rPr>
        <w:t xml:space="preserve"> dan </w:t>
      </w:r>
      <w:proofErr w:type="spellStart"/>
      <w:r>
        <w:rPr>
          <w:rFonts w:ascii="Georgia" w:hAnsi="Georgia" w:cs="Arial"/>
          <w:bCs/>
          <w:sz w:val="22"/>
          <w:szCs w:val="22"/>
        </w:rPr>
        <w:t>terbaring</w:t>
      </w:r>
      <w:proofErr w:type="spellEnd"/>
      <w:r>
        <w:rPr>
          <w:rFonts w:ascii="Georgia" w:hAnsi="Georgia" w:cs="Arial"/>
          <w:bCs/>
          <w:sz w:val="22"/>
          <w:szCs w:val="22"/>
        </w:rPr>
        <w:t xml:space="preserve"> di </w:t>
      </w:r>
      <w:proofErr w:type="spellStart"/>
      <w:r>
        <w:rPr>
          <w:rFonts w:ascii="Georgia" w:hAnsi="Georgia" w:cs="Arial"/>
          <w:bCs/>
          <w:sz w:val="22"/>
          <w:szCs w:val="22"/>
        </w:rPr>
        <w:t>dalam</w:t>
      </w:r>
      <w:proofErr w:type="spellEnd"/>
      <w:r>
        <w:rPr>
          <w:rFonts w:ascii="Georgia" w:hAnsi="Georgia" w:cs="Arial"/>
          <w:bCs/>
          <w:sz w:val="22"/>
          <w:szCs w:val="22"/>
        </w:rPr>
        <w:t xml:space="preserve"> </w:t>
      </w:r>
      <w:proofErr w:type="spellStart"/>
      <w:r>
        <w:rPr>
          <w:rFonts w:ascii="Georgia" w:hAnsi="Georgia" w:cs="Arial"/>
          <w:bCs/>
          <w:sz w:val="22"/>
          <w:szCs w:val="22"/>
        </w:rPr>
        <w:t>palungan</w:t>
      </w:r>
      <w:proofErr w:type="spellEnd"/>
      <w:r>
        <w:rPr>
          <w:rFonts w:ascii="Georgia" w:hAnsi="Georgia" w:cs="Arial"/>
          <w:bCs/>
          <w:sz w:val="22"/>
          <w:szCs w:val="22"/>
        </w:rPr>
        <w:t>.</w:t>
      </w:r>
    </w:p>
    <w:p w14:paraId="5DF9AA70" w14:textId="77777777" w:rsidR="00D2556E" w:rsidRDefault="00D2556E" w:rsidP="00D2556E">
      <w:pPr>
        <w:tabs>
          <w:tab w:val="left" w:pos="1440"/>
        </w:tabs>
        <w:ind w:left="1710" w:hanging="1440"/>
        <w:jc w:val="both"/>
        <w:rPr>
          <w:rFonts w:ascii="Georgia" w:hAnsi="Georgia" w:cs="Arial"/>
          <w:bCs/>
          <w:sz w:val="22"/>
          <w:szCs w:val="22"/>
        </w:rPr>
      </w:pPr>
      <w:proofErr w:type="spellStart"/>
      <w:r>
        <w:rPr>
          <w:rFonts w:ascii="Georgia" w:hAnsi="Georgia" w:cs="Arial"/>
          <w:bCs/>
          <w:sz w:val="22"/>
          <w:szCs w:val="22"/>
        </w:rPr>
        <w:t>Gembala</w:t>
      </w:r>
      <w:proofErr w:type="spellEnd"/>
      <w:r>
        <w:rPr>
          <w:rFonts w:ascii="Georgia" w:hAnsi="Georgia" w:cs="Arial"/>
          <w:bCs/>
          <w:sz w:val="22"/>
          <w:szCs w:val="22"/>
        </w:rPr>
        <w:t xml:space="preserve"> 3</w:t>
      </w:r>
      <w:r>
        <w:rPr>
          <w:rFonts w:ascii="Georgia" w:hAnsi="Georgia" w:cs="Arial"/>
          <w:bCs/>
          <w:sz w:val="22"/>
          <w:szCs w:val="22"/>
        </w:rPr>
        <w:tab/>
        <w:t>:</w:t>
      </w:r>
      <w:r>
        <w:rPr>
          <w:rFonts w:ascii="Georgia" w:hAnsi="Georgia" w:cs="Arial"/>
          <w:bCs/>
          <w:sz w:val="22"/>
          <w:szCs w:val="22"/>
        </w:rPr>
        <w:tab/>
        <w:t>Ba…</w:t>
      </w:r>
      <w:proofErr w:type="spellStart"/>
      <w:r>
        <w:rPr>
          <w:rFonts w:ascii="Georgia" w:hAnsi="Georgia" w:cs="Arial"/>
          <w:bCs/>
          <w:sz w:val="22"/>
          <w:szCs w:val="22"/>
        </w:rPr>
        <w:t>baik</w:t>
      </w:r>
      <w:proofErr w:type="spellEnd"/>
      <w:r>
        <w:rPr>
          <w:rFonts w:ascii="Georgia" w:hAnsi="Georgia" w:cs="Arial"/>
          <w:bCs/>
          <w:sz w:val="22"/>
          <w:szCs w:val="22"/>
        </w:rPr>
        <w:t xml:space="preserve">, </w:t>
      </w:r>
      <w:proofErr w:type="spellStart"/>
      <w:r>
        <w:rPr>
          <w:rFonts w:ascii="Georgia" w:hAnsi="Georgia" w:cs="Arial"/>
          <w:bCs/>
          <w:sz w:val="22"/>
          <w:szCs w:val="22"/>
        </w:rPr>
        <w:t>malaikat</w:t>
      </w:r>
      <w:proofErr w:type="spellEnd"/>
      <w:r>
        <w:rPr>
          <w:rFonts w:ascii="Georgia" w:hAnsi="Georgia" w:cs="Arial"/>
          <w:bCs/>
          <w:sz w:val="22"/>
          <w:szCs w:val="22"/>
        </w:rPr>
        <w:t xml:space="preserve">. Kami </w:t>
      </w:r>
      <w:proofErr w:type="spellStart"/>
      <w:r>
        <w:rPr>
          <w:rFonts w:ascii="Georgia" w:hAnsi="Georgia" w:cs="Arial"/>
          <w:bCs/>
          <w:sz w:val="22"/>
          <w:szCs w:val="22"/>
        </w:rPr>
        <w:t>akan</w:t>
      </w:r>
      <w:proofErr w:type="spellEnd"/>
      <w:r>
        <w:rPr>
          <w:rFonts w:ascii="Georgia" w:hAnsi="Georgia" w:cs="Arial"/>
          <w:bCs/>
          <w:sz w:val="22"/>
          <w:szCs w:val="22"/>
        </w:rPr>
        <w:t xml:space="preserve"> </w:t>
      </w:r>
      <w:proofErr w:type="spellStart"/>
      <w:r>
        <w:rPr>
          <w:rFonts w:ascii="Georgia" w:hAnsi="Georgia" w:cs="Arial"/>
          <w:bCs/>
          <w:sz w:val="22"/>
          <w:szCs w:val="22"/>
        </w:rPr>
        <w:t>segera</w:t>
      </w:r>
      <w:proofErr w:type="spellEnd"/>
      <w:r>
        <w:rPr>
          <w:rFonts w:ascii="Georgia" w:hAnsi="Georgia" w:cs="Arial"/>
          <w:bCs/>
          <w:sz w:val="22"/>
          <w:szCs w:val="22"/>
        </w:rPr>
        <w:t xml:space="preserve"> </w:t>
      </w:r>
      <w:proofErr w:type="spellStart"/>
      <w:r>
        <w:rPr>
          <w:rFonts w:ascii="Georgia" w:hAnsi="Georgia" w:cs="Arial"/>
          <w:bCs/>
          <w:sz w:val="22"/>
          <w:szCs w:val="22"/>
        </w:rPr>
        <w:t>ke</w:t>
      </w:r>
      <w:proofErr w:type="spellEnd"/>
      <w:r>
        <w:rPr>
          <w:rFonts w:ascii="Georgia" w:hAnsi="Georgia" w:cs="Arial"/>
          <w:bCs/>
          <w:sz w:val="22"/>
          <w:szCs w:val="22"/>
        </w:rPr>
        <w:t xml:space="preserve"> </w:t>
      </w:r>
      <w:proofErr w:type="spellStart"/>
      <w:r>
        <w:rPr>
          <w:rFonts w:ascii="Georgia" w:hAnsi="Georgia" w:cs="Arial"/>
          <w:bCs/>
          <w:sz w:val="22"/>
          <w:szCs w:val="22"/>
        </w:rPr>
        <w:t>sana</w:t>
      </w:r>
      <w:proofErr w:type="spellEnd"/>
      <w:r>
        <w:rPr>
          <w:rFonts w:ascii="Georgia" w:hAnsi="Georgia" w:cs="Arial"/>
          <w:bCs/>
          <w:sz w:val="22"/>
          <w:szCs w:val="22"/>
        </w:rPr>
        <w:t>.</w:t>
      </w:r>
    </w:p>
    <w:p w14:paraId="4E0C80D9" w14:textId="77777777" w:rsidR="00D2556E" w:rsidRDefault="00D2556E" w:rsidP="00D2556E">
      <w:pPr>
        <w:tabs>
          <w:tab w:val="left" w:pos="1440"/>
        </w:tabs>
        <w:ind w:left="1710" w:hanging="1440"/>
        <w:jc w:val="both"/>
        <w:rPr>
          <w:rFonts w:ascii="Georgia" w:hAnsi="Georgia" w:cs="Arial"/>
          <w:bCs/>
          <w:sz w:val="22"/>
          <w:szCs w:val="22"/>
        </w:rPr>
      </w:pPr>
      <w:proofErr w:type="spellStart"/>
      <w:r>
        <w:rPr>
          <w:rFonts w:ascii="Georgia" w:hAnsi="Georgia" w:cs="Arial"/>
          <w:bCs/>
          <w:sz w:val="22"/>
          <w:szCs w:val="22"/>
        </w:rPr>
        <w:t>Malaikat</w:t>
      </w:r>
      <w:proofErr w:type="spellEnd"/>
      <w:r>
        <w:rPr>
          <w:rFonts w:ascii="Georgia" w:hAnsi="Georgia" w:cs="Arial"/>
          <w:bCs/>
          <w:sz w:val="22"/>
          <w:szCs w:val="22"/>
        </w:rPr>
        <w:tab/>
        <w:t>:</w:t>
      </w:r>
      <w:r>
        <w:rPr>
          <w:rFonts w:ascii="Georgia" w:hAnsi="Georgia" w:cs="Arial"/>
          <w:bCs/>
          <w:sz w:val="22"/>
          <w:szCs w:val="22"/>
        </w:rPr>
        <w:tab/>
      </w:r>
      <w:proofErr w:type="spellStart"/>
      <w:r>
        <w:rPr>
          <w:rFonts w:ascii="Georgia" w:hAnsi="Georgia" w:cs="Arial"/>
          <w:bCs/>
          <w:sz w:val="22"/>
          <w:szCs w:val="22"/>
        </w:rPr>
        <w:t>Kemuliaan</w:t>
      </w:r>
      <w:proofErr w:type="spellEnd"/>
      <w:r>
        <w:rPr>
          <w:rFonts w:ascii="Georgia" w:hAnsi="Georgia" w:cs="Arial"/>
          <w:bCs/>
          <w:sz w:val="22"/>
          <w:szCs w:val="22"/>
        </w:rPr>
        <w:t xml:space="preserve"> </w:t>
      </w:r>
      <w:proofErr w:type="spellStart"/>
      <w:r>
        <w:rPr>
          <w:rFonts w:ascii="Georgia" w:hAnsi="Georgia" w:cs="Arial"/>
          <w:bCs/>
          <w:sz w:val="22"/>
          <w:szCs w:val="22"/>
        </w:rPr>
        <w:t>bagi</w:t>
      </w:r>
      <w:proofErr w:type="spellEnd"/>
      <w:r>
        <w:rPr>
          <w:rFonts w:ascii="Georgia" w:hAnsi="Georgia" w:cs="Arial"/>
          <w:bCs/>
          <w:sz w:val="22"/>
          <w:szCs w:val="22"/>
        </w:rPr>
        <w:t xml:space="preserve"> Allah di </w:t>
      </w:r>
      <w:proofErr w:type="spellStart"/>
      <w:r>
        <w:rPr>
          <w:rFonts w:ascii="Georgia" w:hAnsi="Georgia" w:cs="Arial"/>
          <w:bCs/>
          <w:sz w:val="22"/>
          <w:szCs w:val="22"/>
        </w:rPr>
        <w:t>tempat</w:t>
      </w:r>
      <w:proofErr w:type="spellEnd"/>
      <w:r>
        <w:rPr>
          <w:rFonts w:ascii="Georgia" w:hAnsi="Georgia" w:cs="Arial"/>
          <w:bCs/>
          <w:sz w:val="22"/>
          <w:szCs w:val="22"/>
        </w:rPr>
        <w:t xml:space="preserve"> yang </w:t>
      </w:r>
      <w:proofErr w:type="spellStart"/>
      <w:r>
        <w:rPr>
          <w:rFonts w:ascii="Georgia" w:hAnsi="Georgia" w:cs="Arial"/>
          <w:bCs/>
          <w:sz w:val="22"/>
          <w:szCs w:val="22"/>
        </w:rPr>
        <w:t>Mahatinggi</w:t>
      </w:r>
      <w:proofErr w:type="spellEnd"/>
      <w:r>
        <w:rPr>
          <w:rFonts w:ascii="Georgia" w:hAnsi="Georgia" w:cs="Arial"/>
          <w:bCs/>
          <w:sz w:val="22"/>
          <w:szCs w:val="22"/>
        </w:rPr>
        <w:t xml:space="preserve"> dan </w:t>
      </w:r>
      <w:proofErr w:type="spellStart"/>
      <w:r>
        <w:rPr>
          <w:rFonts w:ascii="Georgia" w:hAnsi="Georgia" w:cs="Arial"/>
          <w:bCs/>
          <w:sz w:val="22"/>
          <w:szCs w:val="22"/>
        </w:rPr>
        <w:t>damai</w:t>
      </w:r>
      <w:proofErr w:type="spellEnd"/>
      <w:r>
        <w:rPr>
          <w:rFonts w:ascii="Georgia" w:hAnsi="Georgia" w:cs="Arial"/>
          <w:bCs/>
          <w:sz w:val="22"/>
          <w:szCs w:val="22"/>
        </w:rPr>
        <w:t xml:space="preserve"> </w:t>
      </w:r>
      <w:proofErr w:type="spellStart"/>
      <w:r>
        <w:rPr>
          <w:rFonts w:ascii="Georgia" w:hAnsi="Georgia" w:cs="Arial"/>
          <w:bCs/>
          <w:sz w:val="22"/>
          <w:szCs w:val="22"/>
        </w:rPr>
        <w:t>sejahtera</w:t>
      </w:r>
      <w:proofErr w:type="spellEnd"/>
      <w:r>
        <w:rPr>
          <w:rFonts w:ascii="Georgia" w:hAnsi="Georgia" w:cs="Arial"/>
          <w:bCs/>
          <w:sz w:val="22"/>
          <w:szCs w:val="22"/>
        </w:rPr>
        <w:t xml:space="preserve"> di </w:t>
      </w:r>
      <w:proofErr w:type="spellStart"/>
      <w:r>
        <w:rPr>
          <w:rFonts w:ascii="Georgia" w:hAnsi="Georgia" w:cs="Arial"/>
          <w:bCs/>
          <w:sz w:val="22"/>
          <w:szCs w:val="22"/>
        </w:rPr>
        <w:t>bumi</w:t>
      </w:r>
      <w:proofErr w:type="spellEnd"/>
      <w:r>
        <w:rPr>
          <w:rFonts w:ascii="Georgia" w:hAnsi="Georgia" w:cs="Arial"/>
          <w:bCs/>
          <w:sz w:val="22"/>
          <w:szCs w:val="22"/>
        </w:rPr>
        <w:t xml:space="preserve"> di </w:t>
      </w:r>
      <w:proofErr w:type="spellStart"/>
      <w:r>
        <w:rPr>
          <w:rFonts w:ascii="Georgia" w:hAnsi="Georgia" w:cs="Arial"/>
          <w:bCs/>
          <w:sz w:val="22"/>
          <w:szCs w:val="22"/>
        </w:rPr>
        <w:t>antara</w:t>
      </w:r>
      <w:proofErr w:type="spellEnd"/>
      <w:r>
        <w:rPr>
          <w:rFonts w:ascii="Georgia" w:hAnsi="Georgia" w:cs="Arial"/>
          <w:bCs/>
          <w:sz w:val="22"/>
          <w:szCs w:val="22"/>
        </w:rPr>
        <w:t xml:space="preserve"> </w:t>
      </w:r>
      <w:proofErr w:type="spellStart"/>
      <w:r>
        <w:rPr>
          <w:rFonts w:ascii="Georgia" w:hAnsi="Georgia" w:cs="Arial"/>
          <w:bCs/>
          <w:sz w:val="22"/>
          <w:szCs w:val="22"/>
        </w:rPr>
        <w:t>manusia</w:t>
      </w:r>
      <w:proofErr w:type="spellEnd"/>
      <w:r>
        <w:rPr>
          <w:rFonts w:ascii="Georgia" w:hAnsi="Georgia" w:cs="Arial"/>
          <w:bCs/>
          <w:sz w:val="22"/>
          <w:szCs w:val="22"/>
        </w:rPr>
        <w:t xml:space="preserve"> yang </w:t>
      </w:r>
      <w:proofErr w:type="spellStart"/>
      <w:r>
        <w:rPr>
          <w:rFonts w:ascii="Georgia" w:hAnsi="Georgia" w:cs="Arial"/>
          <w:bCs/>
          <w:sz w:val="22"/>
          <w:szCs w:val="22"/>
        </w:rPr>
        <w:t>berkenan</w:t>
      </w:r>
      <w:proofErr w:type="spellEnd"/>
      <w:r>
        <w:rPr>
          <w:rFonts w:ascii="Georgia" w:hAnsi="Georgia" w:cs="Arial"/>
          <w:bCs/>
          <w:sz w:val="22"/>
          <w:szCs w:val="22"/>
        </w:rPr>
        <w:t xml:space="preserve"> </w:t>
      </w:r>
      <w:proofErr w:type="spellStart"/>
      <w:r>
        <w:rPr>
          <w:rFonts w:ascii="Georgia" w:hAnsi="Georgia" w:cs="Arial"/>
          <w:bCs/>
          <w:sz w:val="22"/>
          <w:szCs w:val="22"/>
        </w:rPr>
        <w:t>kepada</w:t>
      </w:r>
      <w:proofErr w:type="spellEnd"/>
      <w:r>
        <w:rPr>
          <w:rFonts w:ascii="Georgia" w:hAnsi="Georgia" w:cs="Arial"/>
          <w:bCs/>
          <w:sz w:val="22"/>
          <w:szCs w:val="22"/>
        </w:rPr>
        <w:t>-Nya!</w:t>
      </w:r>
    </w:p>
    <w:p w14:paraId="50B7EFD4" w14:textId="77777777" w:rsidR="00D2556E" w:rsidRDefault="00D2556E" w:rsidP="00D2556E">
      <w:pPr>
        <w:tabs>
          <w:tab w:val="left" w:pos="1440"/>
        </w:tabs>
        <w:ind w:left="1710" w:hanging="1440"/>
        <w:jc w:val="both"/>
        <w:rPr>
          <w:rFonts w:ascii="Georgia" w:hAnsi="Georgia" w:cs="Arial"/>
          <w:bCs/>
          <w:sz w:val="22"/>
          <w:szCs w:val="22"/>
        </w:rPr>
      </w:pPr>
    </w:p>
    <w:p w14:paraId="3B78808B" w14:textId="77777777" w:rsidR="00D2556E" w:rsidRDefault="00D2556E" w:rsidP="00D2556E">
      <w:pPr>
        <w:tabs>
          <w:tab w:val="left" w:pos="1440"/>
        </w:tabs>
        <w:ind w:left="1710" w:hanging="1440"/>
        <w:jc w:val="both"/>
        <w:rPr>
          <w:rFonts w:ascii="Georgia" w:hAnsi="Georgia" w:cs="Arial"/>
          <w:bCs/>
          <w:sz w:val="22"/>
          <w:szCs w:val="22"/>
        </w:rPr>
      </w:pPr>
      <w:proofErr w:type="spellStart"/>
      <w:r>
        <w:rPr>
          <w:rFonts w:ascii="Georgia" w:hAnsi="Georgia" w:cs="Arial"/>
          <w:bCs/>
          <w:sz w:val="22"/>
          <w:szCs w:val="22"/>
        </w:rPr>
        <w:t>Narator</w:t>
      </w:r>
      <w:proofErr w:type="spellEnd"/>
      <w:r>
        <w:rPr>
          <w:rFonts w:ascii="Georgia" w:hAnsi="Georgia" w:cs="Arial"/>
          <w:bCs/>
          <w:sz w:val="22"/>
          <w:szCs w:val="22"/>
        </w:rPr>
        <w:tab/>
        <w:t>:</w:t>
      </w:r>
      <w:r>
        <w:rPr>
          <w:rFonts w:ascii="Georgia" w:hAnsi="Georgia" w:cs="Arial"/>
          <w:bCs/>
          <w:sz w:val="22"/>
          <w:szCs w:val="22"/>
        </w:rPr>
        <w:tab/>
        <w:t xml:space="preserve">Para </w:t>
      </w:r>
      <w:proofErr w:type="spellStart"/>
      <w:r>
        <w:rPr>
          <w:rFonts w:ascii="Georgia" w:hAnsi="Georgia" w:cs="Arial"/>
          <w:bCs/>
          <w:sz w:val="22"/>
          <w:szCs w:val="22"/>
        </w:rPr>
        <w:t>gembala</w:t>
      </w:r>
      <w:proofErr w:type="spellEnd"/>
      <w:r>
        <w:rPr>
          <w:rFonts w:ascii="Georgia" w:hAnsi="Georgia" w:cs="Arial"/>
          <w:bCs/>
          <w:sz w:val="22"/>
          <w:szCs w:val="22"/>
        </w:rPr>
        <w:t xml:space="preserve"> pun </w:t>
      </w:r>
      <w:proofErr w:type="spellStart"/>
      <w:r>
        <w:rPr>
          <w:rFonts w:ascii="Georgia" w:hAnsi="Georgia" w:cs="Arial"/>
          <w:bCs/>
          <w:sz w:val="22"/>
          <w:szCs w:val="22"/>
        </w:rPr>
        <w:t>segera</w:t>
      </w:r>
      <w:proofErr w:type="spellEnd"/>
      <w:r>
        <w:rPr>
          <w:rFonts w:ascii="Georgia" w:hAnsi="Georgia" w:cs="Arial"/>
          <w:bCs/>
          <w:sz w:val="22"/>
          <w:szCs w:val="22"/>
        </w:rPr>
        <w:t xml:space="preserve"> </w:t>
      </w:r>
      <w:proofErr w:type="spellStart"/>
      <w:r>
        <w:rPr>
          <w:rFonts w:ascii="Georgia" w:hAnsi="Georgia" w:cs="Arial"/>
          <w:bCs/>
          <w:sz w:val="22"/>
          <w:szCs w:val="22"/>
        </w:rPr>
        <w:t>pergi</w:t>
      </w:r>
      <w:proofErr w:type="spellEnd"/>
      <w:r>
        <w:rPr>
          <w:rFonts w:ascii="Georgia" w:hAnsi="Georgia" w:cs="Arial"/>
          <w:bCs/>
          <w:sz w:val="22"/>
          <w:szCs w:val="22"/>
        </w:rPr>
        <w:t xml:space="preserve"> </w:t>
      </w:r>
      <w:proofErr w:type="spellStart"/>
      <w:r>
        <w:rPr>
          <w:rFonts w:ascii="Georgia" w:hAnsi="Georgia" w:cs="Arial"/>
          <w:bCs/>
          <w:sz w:val="22"/>
          <w:szCs w:val="22"/>
        </w:rPr>
        <w:t>ke</w:t>
      </w:r>
      <w:proofErr w:type="spellEnd"/>
      <w:r>
        <w:rPr>
          <w:rFonts w:ascii="Georgia" w:hAnsi="Georgia" w:cs="Arial"/>
          <w:bCs/>
          <w:sz w:val="22"/>
          <w:szCs w:val="22"/>
        </w:rPr>
        <w:t xml:space="preserve"> </w:t>
      </w:r>
      <w:proofErr w:type="spellStart"/>
      <w:r>
        <w:rPr>
          <w:rFonts w:ascii="Georgia" w:hAnsi="Georgia" w:cs="Arial"/>
          <w:bCs/>
          <w:sz w:val="22"/>
          <w:szCs w:val="22"/>
        </w:rPr>
        <w:t>Betlehem</w:t>
      </w:r>
      <w:proofErr w:type="spellEnd"/>
      <w:r>
        <w:rPr>
          <w:rFonts w:ascii="Georgia" w:hAnsi="Georgia" w:cs="Arial"/>
          <w:bCs/>
          <w:sz w:val="22"/>
          <w:szCs w:val="22"/>
        </w:rPr>
        <w:t xml:space="preserve"> </w:t>
      </w:r>
      <w:proofErr w:type="spellStart"/>
      <w:r>
        <w:rPr>
          <w:rFonts w:ascii="Georgia" w:hAnsi="Georgia" w:cs="Arial"/>
          <w:bCs/>
          <w:sz w:val="22"/>
          <w:szCs w:val="22"/>
        </w:rPr>
        <w:t>untuk</w:t>
      </w:r>
      <w:proofErr w:type="spellEnd"/>
      <w:r>
        <w:rPr>
          <w:rFonts w:ascii="Georgia" w:hAnsi="Georgia" w:cs="Arial"/>
          <w:bCs/>
          <w:sz w:val="22"/>
          <w:szCs w:val="22"/>
        </w:rPr>
        <w:t xml:space="preserve"> </w:t>
      </w:r>
      <w:proofErr w:type="spellStart"/>
      <w:r>
        <w:rPr>
          <w:rFonts w:ascii="Georgia" w:hAnsi="Georgia" w:cs="Arial"/>
          <w:bCs/>
          <w:sz w:val="22"/>
          <w:szCs w:val="22"/>
        </w:rPr>
        <w:t>menemui</w:t>
      </w:r>
      <w:proofErr w:type="spellEnd"/>
      <w:r>
        <w:rPr>
          <w:rFonts w:ascii="Georgia" w:hAnsi="Georgia" w:cs="Arial"/>
          <w:bCs/>
          <w:sz w:val="22"/>
          <w:szCs w:val="22"/>
        </w:rPr>
        <w:t xml:space="preserve"> </w:t>
      </w:r>
      <w:proofErr w:type="spellStart"/>
      <w:r>
        <w:rPr>
          <w:rFonts w:ascii="Georgia" w:hAnsi="Georgia" w:cs="Arial"/>
          <w:bCs/>
          <w:sz w:val="22"/>
          <w:szCs w:val="22"/>
        </w:rPr>
        <w:t>bayi</w:t>
      </w:r>
      <w:proofErr w:type="spellEnd"/>
      <w:r>
        <w:rPr>
          <w:rFonts w:ascii="Georgia" w:hAnsi="Georgia" w:cs="Arial"/>
          <w:bCs/>
          <w:sz w:val="22"/>
          <w:szCs w:val="22"/>
        </w:rPr>
        <w:t xml:space="preserve"> </w:t>
      </w:r>
      <w:proofErr w:type="spellStart"/>
      <w:r>
        <w:rPr>
          <w:rFonts w:ascii="Georgia" w:hAnsi="Georgia" w:cs="Arial"/>
          <w:bCs/>
          <w:sz w:val="22"/>
          <w:szCs w:val="22"/>
        </w:rPr>
        <w:t>Yesus</w:t>
      </w:r>
      <w:proofErr w:type="spellEnd"/>
      <w:r>
        <w:rPr>
          <w:rFonts w:ascii="Georgia" w:hAnsi="Georgia" w:cs="Arial"/>
          <w:bCs/>
          <w:sz w:val="22"/>
          <w:szCs w:val="22"/>
        </w:rPr>
        <w:t xml:space="preserve"> yang </w:t>
      </w:r>
      <w:proofErr w:type="spellStart"/>
      <w:r>
        <w:rPr>
          <w:rFonts w:ascii="Georgia" w:hAnsi="Georgia" w:cs="Arial"/>
          <w:bCs/>
          <w:sz w:val="22"/>
          <w:szCs w:val="22"/>
        </w:rPr>
        <w:t>adalah</w:t>
      </w:r>
      <w:proofErr w:type="spellEnd"/>
      <w:r>
        <w:rPr>
          <w:rFonts w:ascii="Georgia" w:hAnsi="Georgia" w:cs="Arial"/>
          <w:bCs/>
          <w:sz w:val="22"/>
          <w:szCs w:val="22"/>
        </w:rPr>
        <w:t xml:space="preserve"> </w:t>
      </w:r>
      <w:proofErr w:type="spellStart"/>
      <w:r>
        <w:rPr>
          <w:rFonts w:ascii="Georgia" w:hAnsi="Georgia" w:cs="Arial"/>
          <w:bCs/>
          <w:sz w:val="22"/>
          <w:szCs w:val="22"/>
        </w:rPr>
        <w:t>Juru</w:t>
      </w:r>
      <w:proofErr w:type="spellEnd"/>
      <w:r>
        <w:rPr>
          <w:rFonts w:ascii="Georgia" w:hAnsi="Georgia" w:cs="Arial"/>
          <w:bCs/>
          <w:sz w:val="22"/>
          <w:szCs w:val="22"/>
        </w:rPr>
        <w:t xml:space="preserve"> </w:t>
      </w:r>
      <w:proofErr w:type="spellStart"/>
      <w:r>
        <w:rPr>
          <w:rFonts w:ascii="Georgia" w:hAnsi="Georgia" w:cs="Arial"/>
          <w:bCs/>
          <w:sz w:val="22"/>
          <w:szCs w:val="22"/>
        </w:rPr>
        <w:t>Selamat</w:t>
      </w:r>
      <w:proofErr w:type="spellEnd"/>
      <w:r>
        <w:rPr>
          <w:rFonts w:ascii="Georgia" w:hAnsi="Georgia" w:cs="Arial"/>
          <w:bCs/>
          <w:sz w:val="22"/>
          <w:szCs w:val="22"/>
        </w:rPr>
        <w:t xml:space="preserve"> dunia. </w:t>
      </w:r>
      <w:proofErr w:type="spellStart"/>
      <w:r>
        <w:rPr>
          <w:rFonts w:ascii="Georgia" w:hAnsi="Georgia" w:cs="Arial"/>
          <w:bCs/>
          <w:sz w:val="22"/>
          <w:szCs w:val="22"/>
        </w:rPr>
        <w:t>Mereka</w:t>
      </w:r>
      <w:proofErr w:type="spellEnd"/>
      <w:r>
        <w:rPr>
          <w:rFonts w:ascii="Georgia" w:hAnsi="Georgia" w:cs="Arial"/>
          <w:bCs/>
          <w:sz w:val="22"/>
          <w:szCs w:val="22"/>
        </w:rPr>
        <w:t xml:space="preserve"> </w:t>
      </w:r>
      <w:proofErr w:type="spellStart"/>
      <w:r>
        <w:rPr>
          <w:rFonts w:ascii="Georgia" w:hAnsi="Georgia" w:cs="Arial"/>
          <w:bCs/>
          <w:sz w:val="22"/>
          <w:szCs w:val="22"/>
        </w:rPr>
        <w:t>sangat</w:t>
      </w:r>
      <w:proofErr w:type="spellEnd"/>
      <w:r>
        <w:rPr>
          <w:rFonts w:ascii="Georgia" w:hAnsi="Georgia" w:cs="Arial"/>
          <w:bCs/>
          <w:sz w:val="22"/>
          <w:szCs w:val="22"/>
        </w:rPr>
        <w:t xml:space="preserve"> </w:t>
      </w:r>
      <w:proofErr w:type="spellStart"/>
      <w:r>
        <w:rPr>
          <w:rFonts w:ascii="Georgia" w:hAnsi="Georgia" w:cs="Arial"/>
          <w:bCs/>
          <w:sz w:val="22"/>
          <w:szCs w:val="22"/>
        </w:rPr>
        <w:t>bersukacita</w:t>
      </w:r>
      <w:proofErr w:type="spellEnd"/>
      <w:r>
        <w:rPr>
          <w:rFonts w:ascii="Georgia" w:hAnsi="Georgia" w:cs="Arial"/>
          <w:bCs/>
          <w:sz w:val="22"/>
          <w:szCs w:val="22"/>
        </w:rPr>
        <w:t xml:space="preserve"> dan </w:t>
      </w:r>
      <w:proofErr w:type="spellStart"/>
      <w:r>
        <w:rPr>
          <w:rFonts w:ascii="Georgia" w:hAnsi="Georgia" w:cs="Arial"/>
          <w:bCs/>
          <w:sz w:val="22"/>
          <w:szCs w:val="22"/>
        </w:rPr>
        <w:t>bersyukur</w:t>
      </w:r>
      <w:proofErr w:type="spellEnd"/>
      <w:r>
        <w:rPr>
          <w:rFonts w:ascii="Georgia" w:hAnsi="Georgia" w:cs="Arial"/>
          <w:bCs/>
          <w:sz w:val="22"/>
          <w:szCs w:val="22"/>
        </w:rPr>
        <w:t xml:space="preserve"> </w:t>
      </w:r>
      <w:proofErr w:type="spellStart"/>
      <w:r>
        <w:rPr>
          <w:rFonts w:ascii="Georgia" w:hAnsi="Georgia" w:cs="Arial"/>
          <w:bCs/>
          <w:sz w:val="22"/>
          <w:szCs w:val="22"/>
        </w:rPr>
        <w:t>kepada</w:t>
      </w:r>
      <w:proofErr w:type="spellEnd"/>
      <w:r>
        <w:rPr>
          <w:rFonts w:ascii="Georgia" w:hAnsi="Georgia" w:cs="Arial"/>
          <w:bCs/>
          <w:sz w:val="22"/>
          <w:szCs w:val="22"/>
        </w:rPr>
        <w:t xml:space="preserve"> </w:t>
      </w:r>
      <w:proofErr w:type="spellStart"/>
      <w:r>
        <w:rPr>
          <w:rFonts w:ascii="Georgia" w:hAnsi="Georgia" w:cs="Arial"/>
          <w:bCs/>
          <w:sz w:val="22"/>
          <w:szCs w:val="22"/>
        </w:rPr>
        <w:t>Tuhan</w:t>
      </w:r>
      <w:proofErr w:type="spellEnd"/>
      <w:r>
        <w:rPr>
          <w:rFonts w:ascii="Georgia" w:hAnsi="Georgia" w:cs="Arial"/>
          <w:bCs/>
          <w:sz w:val="22"/>
          <w:szCs w:val="22"/>
        </w:rPr>
        <w:t xml:space="preserve"> </w:t>
      </w:r>
      <w:proofErr w:type="spellStart"/>
      <w:r>
        <w:rPr>
          <w:rFonts w:ascii="Georgia" w:hAnsi="Georgia" w:cs="Arial"/>
          <w:bCs/>
          <w:sz w:val="22"/>
          <w:szCs w:val="22"/>
        </w:rPr>
        <w:t>karena</w:t>
      </w:r>
      <w:proofErr w:type="spellEnd"/>
      <w:r>
        <w:rPr>
          <w:rFonts w:ascii="Georgia" w:hAnsi="Georgia" w:cs="Arial"/>
          <w:bCs/>
          <w:sz w:val="22"/>
          <w:szCs w:val="22"/>
        </w:rPr>
        <w:t xml:space="preserve"> </w:t>
      </w:r>
      <w:proofErr w:type="spellStart"/>
      <w:r>
        <w:rPr>
          <w:rFonts w:ascii="Georgia" w:hAnsi="Georgia" w:cs="Arial"/>
          <w:bCs/>
          <w:sz w:val="22"/>
          <w:szCs w:val="22"/>
        </w:rPr>
        <w:t>dapat</w:t>
      </w:r>
      <w:proofErr w:type="spellEnd"/>
      <w:r>
        <w:rPr>
          <w:rFonts w:ascii="Georgia" w:hAnsi="Georgia" w:cs="Arial"/>
          <w:bCs/>
          <w:sz w:val="22"/>
          <w:szCs w:val="22"/>
        </w:rPr>
        <w:t xml:space="preserve"> </w:t>
      </w:r>
      <w:proofErr w:type="spellStart"/>
      <w:r>
        <w:rPr>
          <w:rFonts w:ascii="Georgia" w:hAnsi="Georgia" w:cs="Arial"/>
          <w:bCs/>
          <w:sz w:val="22"/>
          <w:szCs w:val="22"/>
        </w:rPr>
        <w:t>bertemu</w:t>
      </w:r>
      <w:proofErr w:type="spellEnd"/>
      <w:r>
        <w:rPr>
          <w:rFonts w:ascii="Georgia" w:hAnsi="Georgia" w:cs="Arial"/>
          <w:bCs/>
          <w:sz w:val="22"/>
          <w:szCs w:val="22"/>
        </w:rPr>
        <w:t xml:space="preserve"> </w:t>
      </w:r>
      <w:proofErr w:type="spellStart"/>
      <w:r>
        <w:rPr>
          <w:rFonts w:ascii="Georgia" w:hAnsi="Georgia" w:cs="Arial"/>
          <w:bCs/>
          <w:sz w:val="22"/>
          <w:szCs w:val="22"/>
        </w:rPr>
        <w:t>dengan</w:t>
      </w:r>
      <w:proofErr w:type="spellEnd"/>
      <w:r>
        <w:rPr>
          <w:rFonts w:ascii="Georgia" w:hAnsi="Georgia" w:cs="Arial"/>
          <w:bCs/>
          <w:sz w:val="22"/>
          <w:szCs w:val="22"/>
        </w:rPr>
        <w:t xml:space="preserve"> </w:t>
      </w:r>
      <w:proofErr w:type="spellStart"/>
      <w:r>
        <w:rPr>
          <w:rFonts w:ascii="Georgia" w:hAnsi="Georgia" w:cs="Arial"/>
          <w:bCs/>
          <w:sz w:val="22"/>
          <w:szCs w:val="22"/>
        </w:rPr>
        <w:t>Penguasa</w:t>
      </w:r>
      <w:proofErr w:type="spellEnd"/>
      <w:r>
        <w:rPr>
          <w:rFonts w:ascii="Georgia" w:hAnsi="Georgia" w:cs="Arial"/>
          <w:bCs/>
          <w:sz w:val="22"/>
          <w:szCs w:val="22"/>
        </w:rPr>
        <w:t xml:space="preserve"> dunia </w:t>
      </w:r>
      <w:proofErr w:type="spellStart"/>
      <w:r>
        <w:rPr>
          <w:rFonts w:ascii="Georgia" w:hAnsi="Georgia" w:cs="Arial"/>
          <w:bCs/>
          <w:sz w:val="22"/>
          <w:szCs w:val="22"/>
        </w:rPr>
        <w:t>sesungguhnya</w:t>
      </w:r>
      <w:proofErr w:type="spellEnd"/>
      <w:r>
        <w:rPr>
          <w:rFonts w:ascii="Georgia" w:hAnsi="Georgia" w:cs="Arial"/>
          <w:bCs/>
          <w:sz w:val="22"/>
          <w:szCs w:val="22"/>
        </w:rPr>
        <w:t xml:space="preserve">, </w:t>
      </w:r>
      <w:proofErr w:type="spellStart"/>
      <w:r>
        <w:rPr>
          <w:rFonts w:ascii="Georgia" w:hAnsi="Georgia" w:cs="Arial"/>
          <w:bCs/>
          <w:sz w:val="22"/>
          <w:szCs w:val="22"/>
        </w:rPr>
        <w:t>yaitu</w:t>
      </w:r>
      <w:proofErr w:type="spellEnd"/>
      <w:r>
        <w:rPr>
          <w:rFonts w:ascii="Georgia" w:hAnsi="Georgia" w:cs="Arial"/>
          <w:bCs/>
          <w:sz w:val="22"/>
          <w:szCs w:val="22"/>
        </w:rPr>
        <w:t xml:space="preserve"> </w:t>
      </w:r>
      <w:proofErr w:type="spellStart"/>
      <w:r>
        <w:rPr>
          <w:rFonts w:ascii="Georgia" w:hAnsi="Georgia" w:cs="Arial"/>
          <w:bCs/>
          <w:sz w:val="22"/>
          <w:szCs w:val="22"/>
        </w:rPr>
        <w:t>Tuhan</w:t>
      </w:r>
      <w:proofErr w:type="spellEnd"/>
      <w:r>
        <w:rPr>
          <w:rFonts w:ascii="Georgia" w:hAnsi="Georgia" w:cs="Arial"/>
          <w:bCs/>
          <w:sz w:val="22"/>
          <w:szCs w:val="22"/>
        </w:rPr>
        <w:t xml:space="preserve"> </w:t>
      </w:r>
      <w:proofErr w:type="spellStart"/>
      <w:r>
        <w:rPr>
          <w:rFonts w:ascii="Georgia" w:hAnsi="Georgia" w:cs="Arial"/>
          <w:bCs/>
          <w:sz w:val="22"/>
          <w:szCs w:val="22"/>
        </w:rPr>
        <w:t>Yesus</w:t>
      </w:r>
      <w:proofErr w:type="spellEnd"/>
      <w:r>
        <w:rPr>
          <w:rFonts w:ascii="Georgia" w:hAnsi="Georgia" w:cs="Arial"/>
          <w:bCs/>
          <w:sz w:val="22"/>
          <w:szCs w:val="22"/>
        </w:rPr>
        <w:t xml:space="preserve"> </w:t>
      </w:r>
      <w:proofErr w:type="spellStart"/>
      <w:r>
        <w:rPr>
          <w:rFonts w:ascii="Georgia" w:hAnsi="Georgia" w:cs="Arial"/>
          <w:bCs/>
          <w:sz w:val="22"/>
          <w:szCs w:val="22"/>
        </w:rPr>
        <w:t>Kristus</w:t>
      </w:r>
      <w:proofErr w:type="spellEnd"/>
      <w:r>
        <w:rPr>
          <w:rFonts w:ascii="Georgia" w:hAnsi="Georgia" w:cs="Arial"/>
          <w:bCs/>
          <w:sz w:val="22"/>
          <w:szCs w:val="22"/>
        </w:rPr>
        <w:t>.</w:t>
      </w:r>
    </w:p>
    <w:p w14:paraId="18E816E3" w14:textId="77777777" w:rsidR="00D2556E" w:rsidRDefault="00D2556E" w:rsidP="00D2556E">
      <w:pPr>
        <w:jc w:val="both"/>
        <w:rPr>
          <w:rFonts w:ascii="Georgia" w:hAnsi="Georgia" w:cs="Arial"/>
          <w:sz w:val="22"/>
          <w:szCs w:val="22"/>
        </w:rPr>
      </w:pPr>
    </w:p>
    <w:p w14:paraId="1AC2B365" w14:textId="77777777" w:rsidR="00D2556E" w:rsidRDefault="00D2556E" w:rsidP="00A36F21">
      <w:pPr>
        <w:pStyle w:val="ListParagraph"/>
        <w:numPr>
          <w:ilvl w:val="0"/>
          <w:numId w:val="85"/>
        </w:numPr>
        <w:tabs>
          <w:tab w:val="left" w:pos="270"/>
        </w:tabs>
        <w:ind w:left="270" w:hanging="270"/>
        <w:jc w:val="both"/>
        <w:rPr>
          <w:rFonts w:ascii="Georgia" w:hAnsi="Georgia"/>
          <w:sz w:val="22"/>
          <w:szCs w:val="22"/>
        </w:rPr>
      </w:pPr>
      <w:proofErr w:type="spellStart"/>
      <w:r>
        <w:rPr>
          <w:rFonts w:ascii="Georgia" w:hAnsi="Georgia"/>
          <w:sz w:val="22"/>
          <w:szCs w:val="22"/>
        </w:rPr>
        <w:t>Berikan</w:t>
      </w:r>
      <w:proofErr w:type="spellEnd"/>
      <w:r>
        <w:rPr>
          <w:rFonts w:ascii="Georgia" w:hAnsi="Georgia"/>
          <w:sz w:val="22"/>
          <w:szCs w:val="22"/>
        </w:rPr>
        <w:t xml:space="preserve"> </w:t>
      </w:r>
      <w:proofErr w:type="spellStart"/>
      <w:r>
        <w:rPr>
          <w:rFonts w:ascii="Georgia" w:hAnsi="Georgia"/>
          <w:sz w:val="22"/>
          <w:szCs w:val="22"/>
        </w:rPr>
        <w:t>penjelasan</w:t>
      </w:r>
      <w:proofErr w:type="spellEnd"/>
      <w:r>
        <w:rPr>
          <w:rFonts w:ascii="Georgia" w:hAnsi="Georgia"/>
          <w:sz w:val="22"/>
          <w:szCs w:val="22"/>
        </w:rPr>
        <w:t xml:space="preserve"> </w:t>
      </w:r>
      <w:proofErr w:type="spellStart"/>
      <w:r>
        <w:rPr>
          <w:rFonts w:ascii="Georgia" w:hAnsi="Georgia"/>
          <w:sz w:val="22"/>
          <w:szCs w:val="22"/>
        </w:rPr>
        <w:t>kepada</w:t>
      </w:r>
      <w:proofErr w:type="spellEnd"/>
      <w:r>
        <w:rPr>
          <w:rFonts w:ascii="Georgia" w:hAnsi="Georgia"/>
          <w:sz w:val="22"/>
          <w:szCs w:val="22"/>
        </w:rPr>
        <w:t xml:space="preserve"> </w:t>
      </w:r>
      <w:proofErr w:type="spellStart"/>
      <w:r>
        <w:rPr>
          <w:rFonts w:ascii="Georgia" w:hAnsi="Georgia"/>
          <w:sz w:val="22"/>
          <w:szCs w:val="22"/>
        </w:rPr>
        <w:t>anak</w:t>
      </w:r>
      <w:proofErr w:type="spellEnd"/>
      <w:r>
        <w:rPr>
          <w:rFonts w:ascii="Georgia" w:hAnsi="Georgia"/>
          <w:sz w:val="22"/>
          <w:szCs w:val="22"/>
        </w:rPr>
        <w:t xml:space="preserve"> </w:t>
      </w:r>
      <w:proofErr w:type="spellStart"/>
      <w:r>
        <w:rPr>
          <w:rFonts w:ascii="Georgia" w:hAnsi="Georgia"/>
          <w:sz w:val="22"/>
          <w:szCs w:val="22"/>
        </w:rPr>
        <w:t>perbedaan</w:t>
      </w:r>
      <w:proofErr w:type="spellEnd"/>
      <w:r>
        <w:rPr>
          <w:rFonts w:ascii="Georgia" w:hAnsi="Georgia"/>
          <w:sz w:val="22"/>
          <w:szCs w:val="22"/>
        </w:rPr>
        <w:t xml:space="preserve"> </w:t>
      </w:r>
      <w:proofErr w:type="spellStart"/>
      <w:r>
        <w:rPr>
          <w:rFonts w:ascii="Georgia" w:hAnsi="Georgia"/>
          <w:sz w:val="22"/>
          <w:szCs w:val="22"/>
        </w:rPr>
        <w:t>antara</w:t>
      </w:r>
      <w:proofErr w:type="spellEnd"/>
      <w:r>
        <w:rPr>
          <w:rFonts w:ascii="Georgia" w:hAnsi="Georgia"/>
          <w:sz w:val="22"/>
          <w:szCs w:val="22"/>
        </w:rPr>
        <w:t xml:space="preserve"> </w:t>
      </w:r>
      <w:proofErr w:type="spellStart"/>
      <w:r>
        <w:rPr>
          <w:rFonts w:ascii="Georgia" w:hAnsi="Georgia"/>
          <w:sz w:val="22"/>
          <w:szCs w:val="22"/>
        </w:rPr>
        <w:t>Kaisar</w:t>
      </w:r>
      <w:proofErr w:type="spellEnd"/>
      <w:r>
        <w:rPr>
          <w:rFonts w:ascii="Georgia" w:hAnsi="Georgia"/>
          <w:sz w:val="22"/>
          <w:szCs w:val="22"/>
        </w:rPr>
        <w:t xml:space="preserve"> </w:t>
      </w:r>
      <w:proofErr w:type="spellStart"/>
      <w:r>
        <w:rPr>
          <w:rFonts w:ascii="Georgia" w:hAnsi="Georgia"/>
          <w:sz w:val="22"/>
          <w:szCs w:val="22"/>
        </w:rPr>
        <w:t>Agustus</w:t>
      </w:r>
      <w:proofErr w:type="spellEnd"/>
      <w:r>
        <w:rPr>
          <w:rFonts w:ascii="Georgia" w:hAnsi="Georgia"/>
          <w:sz w:val="22"/>
          <w:szCs w:val="22"/>
        </w:rPr>
        <w:t xml:space="preserve"> dan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Kaisar</w:t>
      </w:r>
      <w:proofErr w:type="spellEnd"/>
      <w:r>
        <w:rPr>
          <w:rFonts w:ascii="Georgia" w:hAnsi="Georgia"/>
          <w:sz w:val="22"/>
          <w:szCs w:val="22"/>
        </w:rPr>
        <w:t xml:space="preserve"> </w:t>
      </w:r>
      <w:proofErr w:type="spellStart"/>
      <w:r>
        <w:rPr>
          <w:rFonts w:ascii="Georgia" w:hAnsi="Georgia"/>
          <w:sz w:val="22"/>
          <w:szCs w:val="22"/>
        </w:rPr>
        <w:t>Agustus</w:t>
      </w:r>
      <w:proofErr w:type="spellEnd"/>
      <w:r>
        <w:rPr>
          <w:rFonts w:ascii="Georgia" w:hAnsi="Georgia"/>
          <w:sz w:val="22"/>
          <w:szCs w:val="22"/>
        </w:rPr>
        <w:t xml:space="preserve"> </w:t>
      </w:r>
      <w:proofErr w:type="spellStart"/>
      <w:r>
        <w:rPr>
          <w:rFonts w:ascii="Georgia" w:hAnsi="Georgia"/>
          <w:sz w:val="22"/>
          <w:szCs w:val="22"/>
        </w:rPr>
        <w:t>merasa</w:t>
      </w:r>
      <w:proofErr w:type="spellEnd"/>
      <w:r>
        <w:rPr>
          <w:rFonts w:ascii="Georgia" w:hAnsi="Georgia"/>
          <w:sz w:val="22"/>
          <w:szCs w:val="22"/>
        </w:rPr>
        <w:t xml:space="preserve"> </w:t>
      </w:r>
      <w:proofErr w:type="spellStart"/>
      <w:r>
        <w:rPr>
          <w:rFonts w:ascii="Georgia" w:hAnsi="Georgia"/>
          <w:sz w:val="22"/>
          <w:szCs w:val="22"/>
        </w:rPr>
        <w:t>dirinya</w:t>
      </w:r>
      <w:proofErr w:type="spellEnd"/>
      <w:r>
        <w:rPr>
          <w:rFonts w:ascii="Georgia" w:hAnsi="Georgia"/>
          <w:sz w:val="22"/>
          <w:szCs w:val="22"/>
        </w:rPr>
        <w:t xml:space="preserve"> yang paling </w:t>
      </w:r>
      <w:proofErr w:type="spellStart"/>
      <w:r>
        <w:rPr>
          <w:rFonts w:ascii="Georgia" w:hAnsi="Georgia"/>
          <w:sz w:val="22"/>
          <w:szCs w:val="22"/>
        </w:rPr>
        <w:t>besar</w:t>
      </w:r>
      <w:proofErr w:type="spellEnd"/>
      <w:r>
        <w:rPr>
          <w:rFonts w:ascii="Georgia" w:hAnsi="Georgia"/>
          <w:sz w:val="22"/>
          <w:szCs w:val="22"/>
        </w:rPr>
        <w:t xml:space="preserve"> </w:t>
      </w:r>
      <w:proofErr w:type="spellStart"/>
      <w:r>
        <w:rPr>
          <w:rFonts w:ascii="Georgia" w:hAnsi="Georgia"/>
          <w:sz w:val="22"/>
          <w:szCs w:val="22"/>
        </w:rPr>
        <w:t>karena</w:t>
      </w:r>
      <w:proofErr w:type="spellEnd"/>
      <w:r>
        <w:rPr>
          <w:rFonts w:ascii="Georgia" w:hAnsi="Georgia"/>
          <w:sz w:val="22"/>
          <w:szCs w:val="22"/>
        </w:rPr>
        <w:t xml:space="preserve"> </w:t>
      </w:r>
      <w:proofErr w:type="spellStart"/>
      <w:r>
        <w:rPr>
          <w:rFonts w:ascii="Georgia" w:hAnsi="Georgia"/>
          <w:sz w:val="22"/>
          <w:szCs w:val="22"/>
        </w:rPr>
        <w:t>ia</w:t>
      </w:r>
      <w:proofErr w:type="spellEnd"/>
      <w:r>
        <w:rPr>
          <w:rFonts w:ascii="Georgia" w:hAnsi="Georgia"/>
          <w:sz w:val="22"/>
          <w:szCs w:val="22"/>
        </w:rPr>
        <w:t xml:space="preserve"> </w:t>
      </w:r>
      <w:proofErr w:type="spellStart"/>
      <w:r>
        <w:rPr>
          <w:rFonts w:ascii="Georgia" w:hAnsi="Georgia"/>
          <w:sz w:val="22"/>
          <w:szCs w:val="22"/>
        </w:rPr>
        <w:t>menguasai</w:t>
      </w:r>
      <w:proofErr w:type="spellEnd"/>
      <w:r>
        <w:rPr>
          <w:rFonts w:ascii="Georgia" w:hAnsi="Georgia"/>
          <w:sz w:val="22"/>
          <w:szCs w:val="22"/>
        </w:rPr>
        <w:t xml:space="preserve"> </w:t>
      </w:r>
      <w:proofErr w:type="spellStart"/>
      <w:r>
        <w:rPr>
          <w:rFonts w:ascii="Georgia" w:hAnsi="Georgia"/>
          <w:sz w:val="22"/>
          <w:szCs w:val="22"/>
        </w:rPr>
        <w:t>banyak</w:t>
      </w:r>
      <w:proofErr w:type="spellEnd"/>
      <w:r>
        <w:rPr>
          <w:rFonts w:ascii="Georgia" w:hAnsi="Georgia"/>
          <w:sz w:val="22"/>
          <w:szCs w:val="22"/>
        </w:rPr>
        <w:t xml:space="preserve"> </w:t>
      </w:r>
      <w:proofErr w:type="spellStart"/>
      <w:r>
        <w:rPr>
          <w:rFonts w:ascii="Georgia" w:hAnsi="Georgia"/>
          <w:sz w:val="22"/>
          <w:szCs w:val="22"/>
        </w:rPr>
        <w:t>daerah</w:t>
      </w:r>
      <w:proofErr w:type="spellEnd"/>
      <w:r>
        <w:rPr>
          <w:rFonts w:ascii="Georgia" w:hAnsi="Georgia"/>
          <w:sz w:val="22"/>
          <w:szCs w:val="22"/>
        </w:rPr>
        <w:t xml:space="preserve">, </w:t>
      </w:r>
      <w:proofErr w:type="spellStart"/>
      <w:r>
        <w:rPr>
          <w:rFonts w:ascii="Georgia" w:hAnsi="Georgia"/>
          <w:sz w:val="22"/>
          <w:szCs w:val="22"/>
        </w:rPr>
        <w:t>mengenakan</w:t>
      </w:r>
      <w:proofErr w:type="spellEnd"/>
      <w:r>
        <w:rPr>
          <w:rFonts w:ascii="Georgia" w:hAnsi="Georgia"/>
          <w:sz w:val="22"/>
          <w:szCs w:val="22"/>
        </w:rPr>
        <w:t xml:space="preserve"> </w:t>
      </w:r>
      <w:proofErr w:type="spellStart"/>
      <w:r>
        <w:rPr>
          <w:rFonts w:ascii="Georgia" w:hAnsi="Georgia"/>
          <w:sz w:val="22"/>
          <w:szCs w:val="22"/>
        </w:rPr>
        <w:t>jubah</w:t>
      </w:r>
      <w:proofErr w:type="spellEnd"/>
      <w:r>
        <w:rPr>
          <w:rFonts w:ascii="Georgia" w:hAnsi="Georgia"/>
          <w:sz w:val="22"/>
          <w:szCs w:val="22"/>
        </w:rPr>
        <w:t xml:space="preserve"> dan </w:t>
      </w:r>
      <w:proofErr w:type="spellStart"/>
      <w:r>
        <w:rPr>
          <w:rFonts w:ascii="Georgia" w:hAnsi="Georgia"/>
          <w:sz w:val="22"/>
          <w:szCs w:val="22"/>
        </w:rPr>
        <w:t>mahkota</w:t>
      </w:r>
      <w:proofErr w:type="spellEnd"/>
      <w:r>
        <w:rPr>
          <w:rFonts w:ascii="Georgia" w:hAnsi="Georgia"/>
          <w:sz w:val="22"/>
          <w:szCs w:val="22"/>
        </w:rPr>
        <w:t xml:space="preserve">, </w:t>
      </w:r>
      <w:proofErr w:type="spellStart"/>
      <w:r>
        <w:rPr>
          <w:rFonts w:ascii="Georgia" w:hAnsi="Georgia"/>
          <w:sz w:val="22"/>
          <w:szCs w:val="22"/>
        </w:rPr>
        <w:t>tinggal</w:t>
      </w:r>
      <w:proofErr w:type="spellEnd"/>
      <w:r>
        <w:rPr>
          <w:rFonts w:ascii="Georgia" w:hAnsi="Georgia"/>
          <w:sz w:val="22"/>
          <w:szCs w:val="22"/>
        </w:rPr>
        <w:t xml:space="preserve"> di </w:t>
      </w:r>
      <w:proofErr w:type="spellStart"/>
      <w:r>
        <w:rPr>
          <w:rFonts w:ascii="Georgia" w:hAnsi="Georgia"/>
          <w:sz w:val="22"/>
          <w:szCs w:val="22"/>
        </w:rPr>
        <w:t>istana</w:t>
      </w:r>
      <w:proofErr w:type="spellEnd"/>
      <w:r>
        <w:rPr>
          <w:rFonts w:ascii="Georgia" w:hAnsi="Georgia"/>
          <w:sz w:val="22"/>
          <w:szCs w:val="22"/>
        </w:rPr>
        <w:t xml:space="preserve"> yang </w:t>
      </w:r>
      <w:proofErr w:type="spellStart"/>
      <w:r>
        <w:rPr>
          <w:rFonts w:ascii="Georgia" w:hAnsi="Georgia"/>
          <w:sz w:val="22"/>
          <w:szCs w:val="22"/>
        </w:rPr>
        <w:t>mewah</w:t>
      </w:r>
      <w:proofErr w:type="spellEnd"/>
      <w:r>
        <w:rPr>
          <w:rFonts w:ascii="Georgia" w:hAnsi="Georgia"/>
          <w:sz w:val="22"/>
          <w:szCs w:val="22"/>
        </w:rPr>
        <w:t xml:space="preserve">, dan punya </w:t>
      </w:r>
      <w:proofErr w:type="spellStart"/>
      <w:r>
        <w:rPr>
          <w:rFonts w:ascii="Georgia" w:hAnsi="Georgia"/>
          <w:sz w:val="22"/>
          <w:szCs w:val="22"/>
        </w:rPr>
        <w:t>banyak</w:t>
      </w:r>
      <w:proofErr w:type="spellEnd"/>
      <w:r>
        <w:rPr>
          <w:rFonts w:ascii="Georgia" w:hAnsi="Georgia"/>
          <w:sz w:val="22"/>
          <w:szCs w:val="22"/>
        </w:rPr>
        <w:t xml:space="preserve"> </w:t>
      </w:r>
      <w:proofErr w:type="spellStart"/>
      <w:r>
        <w:rPr>
          <w:rFonts w:ascii="Georgia" w:hAnsi="Georgia"/>
          <w:sz w:val="22"/>
          <w:szCs w:val="22"/>
        </w:rPr>
        <w:t>harta</w:t>
      </w:r>
      <w:proofErr w:type="spellEnd"/>
      <w:r>
        <w:rPr>
          <w:rFonts w:ascii="Georgia" w:hAnsi="Georgia"/>
          <w:sz w:val="22"/>
          <w:szCs w:val="22"/>
        </w:rPr>
        <w:t xml:space="preserve">. </w:t>
      </w:r>
      <w:proofErr w:type="spellStart"/>
      <w:r>
        <w:rPr>
          <w:rFonts w:ascii="Georgia" w:hAnsi="Georgia"/>
          <w:sz w:val="22"/>
          <w:szCs w:val="22"/>
        </w:rPr>
        <w:t>Semuanya</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menjadikannya</w:t>
      </w:r>
      <w:proofErr w:type="spellEnd"/>
      <w:r>
        <w:rPr>
          <w:rFonts w:ascii="Georgia" w:hAnsi="Georgia"/>
          <w:sz w:val="22"/>
          <w:szCs w:val="22"/>
        </w:rPr>
        <w:t xml:space="preserve"> </w:t>
      </w:r>
      <w:proofErr w:type="spellStart"/>
      <w:r>
        <w:rPr>
          <w:rFonts w:ascii="Georgia" w:hAnsi="Georgia"/>
          <w:sz w:val="22"/>
          <w:szCs w:val="22"/>
        </w:rPr>
        <w:t>sombong</w:t>
      </w:r>
      <w:proofErr w:type="spellEnd"/>
      <w:r>
        <w:rPr>
          <w:rFonts w:ascii="Georgia" w:hAnsi="Georgia"/>
          <w:sz w:val="22"/>
          <w:szCs w:val="22"/>
        </w:rPr>
        <w:t xml:space="preserve">. </w:t>
      </w:r>
      <w:proofErr w:type="spellStart"/>
      <w:r>
        <w:rPr>
          <w:rFonts w:ascii="Georgia" w:hAnsi="Georgia"/>
          <w:sz w:val="22"/>
          <w:szCs w:val="22"/>
        </w:rPr>
        <w:t>Namun</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yang </w:t>
      </w:r>
      <w:proofErr w:type="spellStart"/>
      <w:r>
        <w:rPr>
          <w:rFonts w:ascii="Georgia" w:hAnsi="Georgia"/>
          <w:sz w:val="22"/>
          <w:szCs w:val="22"/>
        </w:rPr>
        <w:t>bersedia</w:t>
      </w:r>
      <w:proofErr w:type="spellEnd"/>
      <w:r>
        <w:rPr>
          <w:rFonts w:ascii="Georgia" w:hAnsi="Georgia"/>
          <w:sz w:val="22"/>
          <w:szCs w:val="22"/>
        </w:rPr>
        <w:t xml:space="preserve"> </w:t>
      </w:r>
      <w:proofErr w:type="spellStart"/>
      <w:r>
        <w:rPr>
          <w:rFonts w:ascii="Georgia" w:hAnsi="Georgia"/>
          <w:sz w:val="22"/>
          <w:szCs w:val="22"/>
        </w:rPr>
        <w:t>lahir</w:t>
      </w:r>
      <w:proofErr w:type="spellEnd"/>
      <w:r>
        <w:rPr>
          <w:rFonts w:ascii="Georgia" w:hAnsi="Georgia"/>
          <w:sz w:val="22"/>
          <w:szCs w:val="22"/>
        </w:rPr>
        <w:t xml:space="preserve"> di </w:t>
      </w:r>
      <w:proofErr w:type="spellStart"/>
      <w:r>
        <w:rPr>
          <w:rFonts w:ascii="Georgia" w:hAnsi="Georgia"/>
          <w:sz w:val="22"/>
          <w:szCs w:val="22"/>
        </w:rPr>
        <w:t>tempat</w:t>
      </w:r>
      <w:proofErr w:type="spellEnd"/>
      <w:r>
        <w:rPr>
          <w:rFonts w:ascii="Georgia" w:hAnsi="Georgia"/>
          <w:sz w:val="22"/>
          <w:szCs w:val="22"/>
        </w:rPr>
        <w:t xml:space="preserve"> yang </w:t>
      </w:r>
      <w:proofErr w:type="spellStart"/>
      <w:r>
        <w:rPr>
          <w:rFonts w:ascii="Georgia" w:hAnsi="Georgia"/>
          <w:sz w:val="22"/>
          <w:szCs w:val="22"/>
        </w:rPr>
        <w:t>hina</w:t>
      </w:r>
      <w:proofErr w:type="spellEnd"/>
      <w:r>
        <w:rPr>
          <w:rFonts w:ascii="Georgia" w:hAnsi="Georgia"/>
          <w:sz w:val="22"/>
          <w:szCs w:val="22"/>
        </w:rPr>
        <w:t xml:space="preserve">, </w:t>
      </w:r>
      <w:proofErr w:type="spellStart"/>
      <w:r>
        <w:rPr>
          <w:rFonts w:ascii="Georgia" w:hAnsi="Georgia"/>
          <w:sz w:val="22"/>
          <w:szCs w:val="22"/>
        </w:rPr>
        <w:t>yaitu</w:t>
      </w:r>
      <w:proofErr w:type="spellEnd"/>
      <w:r>
        <w:rPr>
          <w:rFonts w:ascii="Georgia" w:hAnsi="Georgia"/>
          <w:sz w:val="22"/>
          <w:szCs w:val="22"/>
        </w:rPr>
        <w:t xml:space="preserve"> di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palungan</w:t>
      </w:r>
      <w:proofErr w:type="spellEnd"/>
      <w:r>
        <w:rPr>
          <w:rFonts w:ascii="Georgia" w:hAnsi="Georgia"/>
          <w:sz w:val="22"/>
          <w:szCs w:val="22"/>
        </w:rPr>
        <w:t xml:space="preserve">, </w:t>
      </w:r>
      <w:proofErr w:type="spellStart"/>
      <w:r>
        <w:rPr>
          <w:rFonts w:ascii="Georgia" w:hAnsi="Georgia"/>
          <w:sz w:val="22"/>
          <w:szCs w:val="22"/>
        </w:rPr>
        <w:t>hanya</w:t>
      </w:r>
      <w:proofErr w:type="spellEnd"/>
      <w:r>
        <w:rPr>
          <w:rFonts w:ascii="Georgia" w:hAnsi="Georgia"/>
          <w:sz w:val="22"/>
          <w:szCs w:val="22"/>
        </w:rPr>
        <w:t xml:space="preserve"> </w:t>
      </w:r>
      <w:proofErr w:type="spellStart"/>
      <w:r>
        <w:rPr>
          <w:rFonts w:ascii="Georgia" w:hAnsi="Georgia"/>
          <w:sz w:val="22"/>
          <w:szCs w:val="22"/>
        </w:rPr>
        <w:t>mengenakan</w:t>
      </w:r>
      <w:proofErr w:type="spellEnd"/>
      <w:r>
        <w:rPr>
          <w:rFonts w:ascii="Georgia" w:hAnsi="Georgia"/>
          <w:sz w:val="22"/>
          <w:szCs w:val="22"/>
        </w:rPr>
        <w:t xml:space="preserve"> </w:t>
      </w:r>
      <w:proofErr w:type="spellStart"/>
      <w:r>
        <w:rPr>
          <w:rFonts w:ascii="Georgia" w:hAnsi="Georgia"/>
          <w:sz w:val="22"/>
          <w:szCs w:val="22"/>
        </w:rPr>
        <w:t>kain</w:t>
      </w:r>
      <w:proofErr w:type="spellEnd"/>
      <w:r>
        <w:rPr>
          <w:rFonts w:ascii="Georgia" w:hAnsi="Georgia"/>
          <w:sz w:val="22"/>
          <w:szCs w:val="22"/>
        </w:rPr>
        <w:t xml:space="preserve"> </w:t>
      </w:r>
      <w:proofErr w:type="spellStart"/>
      <w:r>
        <w:rPr>
          <w:rFonts w:ascii="Georgia" w:hAnsi="Georgia"/>
          <w:sz w:val="22"/>
          <w:szCs w:val="22"/>
        </w:rPr>
        <w:t>lampin</w:t>
      </w:r>
      <w:proofErr w:type="spellEnd"/>
      <w:r>
        <w:rPr>
          <w:rFonts w:ascii="Georgia" w:hAnsi="Georgia"/>
          <w:sz w:val="22"/>
          <w:szCs w:val="22"/>
        </w:rPr>
        <w:t xml:space="preserve">, dan </w:t>
      </w:r>
      <w:proofErr w:type="spellStart"/>
      <w:r>
        <w:rPr>
          <w:rFonts w:ascii="Georgia" w:hAnsi="Georgia"/>
          <w:sz w:val="22"/>
          <w:szCs w:val="22"/>
        </w:rPr>
        <w:t>tidak</w:t>
      </w:r>
      <w:proofErr w:type="spellEnd"/>
      <w:r>
        <w:rPr>
          <w:rFonts w:ascii="Georgia" w:hAnsi="Georgia"/>
          <w:sz w:val="22"/>
          <w:szCs w:val="22"/>
        </w:rPr>
        <w:t xml:space="preserve"> punya </w:t>
      </w:r>
      <w:proofErr w:type="spellStart"/>
      <w:r>
        <w:rPr>
          <w:rFonts w:ascii="Georgia" w:hAnsi="Georgia"/>
          <w:sz w:val="22"/>
          <w:szCs w:val="22"/>
        </w:rPr>
        <w:t>harta</w:t>
      </w:r>
      <w:proofErr w:type="spellEnd"/>
      <w:r>
        <w:rPr>
          <w:rFonts w:ascii="Georgia" w:hAnsi="Georgia"/>
          <w:sz w:val="22"/>
          <w:szCs w:val="22"/>
        </w:rPr>
        <w:t xml:space="preserve">, </w:t>
      </w:r>
      <w:proofErr w:type="spellStart"/>
      <w:r>
        <w:rPr>
          <w:rFonts w:ascii="Georgia" w:hAnsi="Georgia"/>
          <w:sz w:val="22"/>
          <w:szCs w:val="22"/>
        </w:rPr>
        <w:t>justru</w:t>
      </w:r>
      <w:proofErr w:type="spellEnd"/>
      <w:r>
        <w:rPr>
          <w:rFonts w:ascii="Georgia" w:hAnsi="Georgia"/>
          <w:sz w:val="22"/>
          <w:szCs w:val="22"/>
        </w:rPr>
        <w:t xml:space="preserve"> </w:t>
      </w:r>
      <w:proofErr w:type="spellStart"/>
      <w:r>
        <w:rPr>
          <w:rFonts w:ascii="Georgia" w:hAnsi="Georgia"/>
          <w:sz w:val="22"/>
          <w:szCs w:val="22"/>
        </w:rPr>
        <w:t>adalah</w:t>
      </w:r>
      <w:proofErr w:type="spellEnd"/>
      <w:r>
        <w:rPr>
          <w:rFonts w:ascii="Georgia" w:hAnsi="Georgia"/>
          <w:sz w:val="22"/>
          <w:szCs w:val="22"/>
        </w:rPr>
        <w:t xml:space="preserve"> </w:t>
      </w:r>
      <w:proofErr w:type="spellStart"/>
      <w:r>
        <w:rPr>
          <w:rFonts w:ascii="Georgia" w:hAnsi="Georgia"/>
          <w:sz w:val="22"/>
          <w:szCs w:val="22"/>
        </w:rPr>
        <w:t>Penguasa</w:t>
      </w:r>
      <w:proofErr w:type="spellEnd"/>
      <w:r>
        <w:rPr>
          <w:rFonts w:ascii="Georgia" w:hAnsi="Georgia"/>
          <w:sz w:val="22"/>
          <w:szCs w:val="22"/>
        </w:rPr>
        <w:t xml:space="preserve"> dunia </w:t>
      </w:r>
      <w:proofErr w:type="spellStart"/>
      <w:r>
        <w:rPr>
          <w:rFonts w:ascii="Georgia" w:hAnsi="Georgia"/>
          <w:sz w:val="22"/>
          <w:szCs w:val="22"/>
        </w:rPr>
        <w:t>sesungguhnya</w:t>
      </w:r>
      <w:proofErr w:type="spellEnd"/>
      <w:r>
        <w:rPr>
          <w:rFonts w:ascii="Georgia" w:hAnsi="Georgia"/>
          <w:sz w:val="22"/>
          <w:szCs w:val="22"/>
        </w:rPr>
        <w:t xml:space="preserve"> </w:t>
      </w:r>
      <w:proofErr w:type="spellStart"/>
      <w:r>
        <w:rPr>
          <w:rFonts w:ascii="Georgia" w:hAnsi="Georgia"/>
          <w:sz w:val="22"/>
          <w:szCs w:val="22"/>
        </w:rPr>
        <w:t>karena</w:t>
      </w:r>
      <w:proofErr w:type="spellEnd"/>
      <w:r>
        <w:rPr>
          <w:rFonts w:ascii="Georgia" w:hAnsi="Georgia"/>
          <w:sz w:val="22"/>
          <w:szCs w:val="22"/>
        </w:rPr>
        <w:t xml:space="preserve"> </w:t>
      </w:r>
      <w:proofErr w:type="spellStart"/>
      <w:r>
        <w:rPr>
          <w:rFonts w:ascii="Georgia" w:hAnsi="Georgia"/>
          <w:sz w:val="22"/>
          <w:szCs w:val="22"/>
        </w:rPr>
        <w:t>Ia</w:t>
      </w:r>
      <w:proofErr w:type="spellEnd"/>
      <w:r>
        <w:rPr>
          <w:rFonts w:ascii="Georgia" w:hAnsi="Georgia"/>
          <w:sz w:val="22"/>
          <w:szCs w:val="22"/>
        </w:rPr>
        <w:t xml:space="preserve"> </w:t>
      </w:r>
      <w:proofErr w:type="spellStart"/>
      <w:r>
        <w:rPr>
          <w:rFonts w:ascii="Georgia" w:hAnsi="Georgia"/>
          <w:sz w:val="22"/>
          <w:szCs w:val="22"/>
        </w:rPr>
        <w:t>datang</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menyelamatkan</w:t>
      </w:r>
      <w:proofErr w:type="spellEnd"/>
      <w:r>
        <w:rPr>
          <w:rFonts w:ascii="Georgia" w:hAnsi="Georgia"/>
          <w:sz w:val="22"/>
          <w:szCs w:val="22"/>
        </w:rPr>
        <w:t xml:space="preserve"> </w:t>
      </w:r>
      <w:proofErr w:type="spellStart"/>
      <w:r>
        <w:rPr>
          <w:rFonts w:ascii="Georgia" w:hAnsi="Georgia"/>
          <w:sz w:val="22"/>
          <w:szCs w:val="22"/>
        </w:rPr>
        <w:t>semua</w:t>
      </w:r>
      <w:proofErr w:type="spellEnd"/>
      <w:r>
        <w:rPr>
          <w:rFonts w:ascii="Georgia" w:hAnsi="Georgia"/>
          <w:sz w:val="22"/>
          <w:szCs w:val="22"/>
        </w:rPr>
        <w:t xml:space="preserve"> </w:t>
      </w:r>
      <w:proofErr w:type="spellStart"/>
      <w:r>
        <w:rPr>
          <w:rFonts w:ascii="Georgia" w:hAnsi="Georgia"/>
          <w:sz w:val="22"/>
          <w:szCs w:val="22"/>
        </w:rPr>
        <w:t>manusia</w:t>
      </w:r>
      <w:proofErr w:type="spellEnd"/>
      <w:r>
        <w:rPr>
          <w:rFonts w:ascii="Georgia" w:hAnsi="Georgia"/>
          <w:sz w:val="22"/>
          <w:szCs w:val="22"/>
        </w:rPr>
        <w:t xml:space="preserve"> di dunia.</w:t>
      </w:r>
    </w:p>
    <w:p w14:paraId="3A68F49F" w14:textId="77777777" w:rsidR="00D2556E" w:rsidRDefault="00D2556E" w:rsidP="00A36F21">
      <w:pPr>
        <w:pStyle w:val="ListParagraph"/>
        <w:numPr>
          <w:ilvl w:val="0"/>
          <w:numId w:val="85"/>
        </w:numPr>
        <w:tabs>
          <w:tab w:val="left" w:pos="270"/>
        </w:tabs>
        <w:ind w:left="270" w:hanging="270"/>
        <w:jc w:val="both"/>
        <w:rPr>
          <w:rFonts w:ascii="Georgia" w:hAnsi="Georgia"/>
          <w:sz w:val="22"/>
          <w:szCs w:val="22"/>
        </w:rPr>
      </w:pPr>
      <w:proofErr w:type="spellStart"/>
      <w:r>
        <w:rPr>
          <w:rFonts w:ascii="Georgia" w:hAnsi="Georgia"/>
          <w:sz w:val="22"/>
          <w:szCs w:val="22"/>
        </w:rPr>
        <w:lastRenderedPageBreak/>
        <w:t>Ajak</w:t>
      </w:r>
      <w:proofErr w:type="spellEnd"/>
      <w:r>
        <w:rPr>
          <w:rFonts w:ascii="Georgia" w:hAnsi="Georgia"/>
          <w:sz w:val="22"/>
          <w:szCs w:val="22"/>
        </w:rPr>
        <w:t xml:space="preserve"> </w:t>
      </w:r>
      <w:proofErr w:type="spellStart"/>
      <w:r>
        <w:rPr>
          <w:rFonts w:ascii="Georgia" w:hAnsi="Georgia"/>
          <w:sz w:val="22"/>
          <w:szCs w:val="22"/>
        </w:rPr>
        <w:t>anak</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mempercayai</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sebagai</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dan </w:t>
      </w:r>
      <w:proofErr w:type="spellStart"/>
      <w:r>
        <w:rPr>
          <w:rFonts w:ascii="Georgia" w:hAnsi="Georgia"/>
          <w:sz w:val="22"/>
          <w:szCs w:val="22"/>
        </w:rPr>
        <w:t>Juru</w:t>
      </w:r>
      <w:proofErr w:type="spellEnd"/>
      <w:r>
        <w:rPr>
          <w:rFonts w:ascii="Georgia" w:hAnsi="Georgia"/>
          <w:sz w:val="22"/>
          <w:szCs w:val="22"/>
        </w:rPr>
        <w:t xml:space="preserve"> </w:t>
      </w:r>
      <w:proofErr w:type="spellStart"/>
      <w:r>
        <w:rPr>
          <w:rFonts w:ascii="Georgia" w:hAnsi="Georgia"/>
          <w:sz w:val="22"/>
          <w:szCs w:val="22"/>
        </w:rPr>
        <w:t>Selamat</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hidupnya</w:t>
      </w:r>
      <w:proofErr w:type="spellEnd"/>
      <w:r>
        <w:rPr>
          <w:rFonts w:ascii="Georgia" w:hAnsi="Georgia"/>
          <w:sz w:val="22"/>
          <w:szCs w:val="22"/>
        </w:rPr>
        <w:t>.</w:t>
      </w:r>
    </w:p>
    <w:p w14:paraId="677D43D0" w14:textId="77777777" w:rsidR="00D2556E" w:rsidRDefault="00D2556E" w:rsidP="00D2556E">
      <w:pPr>
        <w:jc w:val="both"/>
        <w:rPr>
          <w:rFonts w:ascii="Georgia" w:hAnsi="Georgia" w:cs="Arial"/>
          <w:sz w:val="22"/>
          <w:szCs w:val="22"/>
        </w:rPr>
      </w:pPr>
      <w:r>
        <w:rPr>
          <w:rFonts w:ascii="Georgia" w:hAnsi="Georgia" w:cs="Arial"/>
          <w:sz w:val="22"/>
          <w:szCs w:val="22"/>
        </w:rPr>
        <w:t xml:space="preserve"> </w:t>
      </w:r>
    </w:p>
    <w:p w14:paraId="4B9F6A6A" w14:textId="77777777" w:rsidR="00D2556E" w:rsidRDefault="00D2556E" w:rsidP="00D2556E">
      <w:pPr>
        <w:pStyle w:val="Heading3"/>
        <w:spacing w:before="0"/>
        <w:rPr>
          <w:rFonts w:ascii="Georgia" w:hAnsi="Georgia"/>
          <w:sz w:val="22"/>
          <w:szCs w:val="22"/>
        </w:rPr>
      </w:pPr>
      <w:bookmarkStart w:id="39" w:name="_Toc9408193"/>
    </w:p>
    <w:p w14:paraId="3DC234E8" w14:textId="77777777" w:rsidR="00D2556E" w:rsidRDefault="00D2556E" w:rsidP="00D2556E">
      <w:pPr>
        <w:pStyle w:val="Heading3"/>
        <w:spacing w:before="0"/>
        <w:rPr>
          <w:rFonts w:ascii="Georgia" w:hAnsi="Georgia"/>
          <w:b/>
          <w:bCs/>
          <w:color w:val="000000" w:themeColor="text1"/>
          <w:sz w:val="22"/>
          <w:szCs w:val="22"/>
        </w:rPr>
      </w:pPr>
      <w:r>
        <w:rPr>
          <w:rFonts w:ascii="Georgia" w:hAnsi="Georgia"/>
          <w:b/>
          <w:bCs/>
          <w:color w:val="000000" w:themeColor="text1"/>
          <w:sz w:val="22"/>
          <w:szCs w:val="22"/>
        </w:rPr>
        <w:t>PENERAPAN</w:t>
      </w:r>
      <w:bookmarkEnd w:id="39"/>
    </w:p>
    <w:p w14:paraId="5E747E4C" w14:textId="77777777" w:rsidR="00D2556E" w:rsidRDefault="00D2556E" w:rsidP="00A36F21">
      <w:pPr>
        <w:numPr>
          <w:ilvl w:val="0"/>
          <w:numId w:val="87"/>
        </w:numPr>
        <w:tabs>
          <w:tab w:val="left" w:pos="270"/>
        </w:tabs>
        <w:ind w:left="270" w:hanging="270"/>
        <w:jc w:val="both"/>
        <w:rPr>
          <w:rFonts w:ascii="Georgia" w:hAnsi="Georgia"/>
        </w:rPr>
      </w:pPr>
      <w:proofErr w:type="spellStart"/>
      <w:r>
        <w:rPr>
          <w:rFonts w:ascii="Georgia" w:hAnsi="Georgia"/>
        </w:rPr>
        <w:t>Bagikan</w:t>
      </w:r>
      <w:proofErr w:type="spellEnd"/>
      <w:r>
        <w:rPr>
          <w:rFonts w:ascii="Georgia" w:hAnsi="Georgia"/>
        </w:rPr>
        <w:t xml:space="preserve"> </w:t>
      </w:r>
      <w:proofErr w:type="spellStart"/>
      <w:r>
        <w:rPr>
          <w:rFonts w:ascii="Georgia" w:hAnsi="Georgia"/>
        </w:rPr>
        <w:t>kepada</w:t>
      </w:r>
      <w:proofErr w:type="spellEnd"/>
      <w:r>
        <w:rPr>
          <w:rFonts w:ascii="Georgia" w:hAnsi="Georgia"/>
        </w:rPr>
        <w:t xml:space="preserve"> </w:t>
      </w:r>
      <w:proofErr w:type="spellStart"/>
      <w:r>
        <w:rPr>
          <w:rFonts w:ascii="Georgia" w:hAnsi="Georgia"/>
        </w:rPr>
        <w:t>anak</w:t>
      </w:r>
      <w:proofErr w:type="spellEnd"/>
      <w:r>
        <w:rPr>
          <w:rFonts w:ascii="Georgia" w:hAnsi="Georgia"/>
        </w:rPr>
        <w:t>:</w:t>
      </w:r>
    </w:p>
    <w:p w14:paraId="361E1788" w14:textId="77777777" w:rsidR="00D2556E" w:rsidRDefault="00D2556E" w:rsidP="00A36F21">
      <w:pPr>
        <w:pStyle w:val="ListParagraph"/>
        <w:numPr>
          <w:ilvl w:val="0"/>
          <w:numId w:val="88"/>
        </w:numPr>
        <w:tabs>
          <w:tab w:val="left" w:pos="425"/>
        </w:tabs>
        <w:ind w:left="630" w:hanging="205"/>
        <w:jc w:val="both"/>
        <w:rPr>
          <w:rFonts w:ascii="Georgia" w:hAnsi="Georgia"/>
          <w:sz w:val="22"/>
          <w:szCs w:val="22"/>
        </w:rPr>
      </w:pPr>
      <w:r>
        <w:rPr>
          <w:rFonts w:ascii="Georgia" w:hAnsi="Georgia"/>
          <w:sz w:val="22"/>
          <w:szCs w:val="22"/>
        </w:rPr>
        <w:t xml:space="preserve">Gambar </w:t>
      </w:r>
      <w:proofErr w:type="spellStart"/>
      <w:r>
        <w:rPr>
          <w:rFonts w:ascii="Georgia" w:hAnsi="Georgia"/>
          <w:sz w:val="22"/>
          <w:szCs w:val="22"/>
        </w:rPr>
        <w:t>Yesus</w:t>
      </w:r>
      <w:proofErr w:type="spellEnd"/>
    </w:p>
    <w:p w14:paraId="3B7981CA" w14:textId="77777777" w:rsidR="00D2556E" w:rsidRDefault="00D2556E" w:rsidP="00A36F21">
      <w:pPr>
        <w:pStyle w:val="ListParagraph"/>
        <w:numPr>
          <w:ilvl w:val="0"/>
          <w:numId w:val="88"/>
        </w:numPr>
        <w:tabs>
          <w:tab w:val="left" w:pos="425"/>
        </w:tabs>
        <w:ind w:left="630" w:hanging="205"/>
        <w:jc w:val="both"/>
        <w:rPr>
          <w:rFonts w:ascii="Georgia" w:hAnsi="Georgia"/>
          <w:sz w:val="22"/>
          <w:szCs w:val="22"/>
        </w:rPr>
      </w:pPr>
      <w:proofErr w:type="spellStart"/>
      <w:r>
        <w:rPr>
          <w:rFonts w:ascii="Georgia" w:hAnsi="Georgia"/>
          <w:sz w:val="22"/>
          <w:szCs w:val="22"/>
        </w:rPr>
        <w:t>Huruf</w:t>
      </w:r>
      <w:proofErr w:type="spellEnd"/>
      <w:r>
        <w:rPr>
          <w:rFonts w:ascii="Georgia" w:hAnsi="Georgia"/>
          <w:sz w:val="22"/>
          <w:szCs w:val="22"/>
        </w:rPr>
        <w:t xml:space="preserve">  J, U, R, U, S, E, L, A, M, A, T</w:t>
      </w:r>
    </w:p>
    <w:p w14:paraId="3F7503DD" w14:textId="77777777" w:rsidR="00D2556E" w:rsidRDefault="00D2556E" w:rsidP="00A36F21">
      <w:pPr>
        <w:pStyle w:val="ListParagraph"/>
        <w:numPr>
          <w:ilvl w:val="0"/>
          <w:numId w:val="88"/>
        </w:numPr>
        <w:tabs>
          <w:tab w:val="left" w:pos="425"/>
        </w:tabs>
        <w:ind w:left="630" w:hanging="205"/>
        <w:jc w:val="both"/>
        <w:rPr>
          <w:rFonts w:ascii="Georgia" w:hAnsi="Georgia"/>
          <w:sz w:val="22"/>
          <w:szCs w:val="22"/>
        </w:rPr>
      </w:pPr>
      <w:proofErr w:type="spellStart"/>
      <w:r>
        <w:rPr>
          <w:rFonts w:ascii="Georgia" w:hAnsi="Georgia"/>
          <w:sz w:val="22"/>
          <w:szCs w:val="22"/>
        </w:rPr>
        <w:t>Karton</w:t>
      </w:r>
      <w:proofErr w:type="spellEnd"/>
      <w:r>
        <w:rPr>
          <w:rFonts w:ascii="Georgia" w:hAnsi="Georgia"/>
          <w:sz w:val="22"/>
          <w:szCs w:val="22"/>
        </w:rPr>
        <w:t xml:space="preserve"> </w:t>
      </w:r>
      <w:proofErr w:type="spellStart"/>
      <w:r>
        <w:rPr>
          <w:rFonts w:ascii="Georgia" w:hAnsi="Georgia"/>
          <w:sz w:val="22"/>
          <w:szCs w:val="22"/>
        </w:rPr>
        <w:t>bulat</w:t>
      </w:r>
      <w:proofErr w:type="spellEnd"/>
      <w:r>
        <w:rPr>
          <w:rFonts w:ascii="Georgia" w:hAnsi="Georgia"/>
          <w:sz w:val="22"/>
          <w:szCs w:val="22"/>
        </w:rPr>
        <w:t xml:space="preserve"> </w:t>
      </w:r>
      <w:proofErr w:type="spellStart"/>
      <w:r>
        <w:rPr>
          <w:rFonts w:ascii="Georgia" w:hAnsi="Georgia"/>
          <w:sz w:val="22"/>
          <w:szCs w:val="22"/>
        </w:rPr>
        <w:t>sebanyak</w:t>
      </w:r>
      <w:proofErr w:type="spellEnd"/>
      <w:r>
        <w:rPr>
          <w:rFonts w:ascii="Georgia" w:hAnsi="Georgia"/>
          <w:sz w:val="22"/>
          <w:szCs w:val="22"/>
        </w:rPr>
        <w:t xml:space="preserve"> 11 </w:t>
      </w:r>
      <w:proofErr w:type="spellStart"/>
      <w:r>
        <w:rPr>
          <w:rFonts w:ascii="Georgia" w:hAnsi="Georgia"/>
          <w:sz w:val="22"/>
          <w:szCs w:val="22"/>
        </w:rPr>
        <w:t>buah</w:t>
      </w:r>
      <w:proofErr w:type="spellEnd"/>
      <w:r>
        <w:rPr>
          <w:rFonts w:ascii="Georgia" w:hAnsi="Georgia"/>
          <w:sz w:val="22"/>
          <w:szCs w:val="22"/>
        </w:rPr>
        <w:t>, @ diameter 3 cm</w:t>
      </w:r>
    </w:p>
    <w:p w14:paraId="07221B31" w14:textId="77777777" w:rsidR="00D2556E" w:rsidRDefault="00D2556E" w:rsidP="00A36F21">
      <w:pPr>
        <w:pStyle w:val="ListParagraph"/>
        <w:numPr>
          <w:ilvl w:val="0"/>
          <w:numId w:val="88"/>
        </w:numPr>
        <w:tabs>
          <w:tab w:val="left" w:pos="425"/>
        </w:tabs>
        <w:ind w:left="630" w:hanging="205"/>
        <w:jc w:val="both"/>
        <w:rPr>
          <w:rFonts w:ascii="Georgia" w:hAnsi="Georgia"/>
          <w:sz w:val="22"/>
          <w:szCs w:val="22"/>
        </w:rPr>
      </w:pPr>
      <w:r>
        <w:rPr>
          <w:rFonts w:ascii="Georgia" w:hAnsi="Georgia"/>
          <w:sz w:val="22"/>
          <w:szCs w:val="22"/>
        </w:rPr>
        <w:t>Pita/</w:t>
      </w:r>
      <w:proofErr w:type="spellStart"/>
      <w:r>
        <w:rPr>
          <w:rFonts w:ascii="Georgia" w:hAnsi="Georgia"/>
          <w:sz w:val="22"/>
          <w:szCs w:val="22"/>
        </w:rPr>
        <w:t>karton</w:t>
      </w:r>
      <w:proofErr w:type="spellEnd"/>
      <w:r>
        <w:rPr>
          <w:rFonts w:ascii="Georgia" w:hAnsi="Georgia"/>
          <w:sz w:val="22"/>
          <w:szCs w:val="22"/>
        </w:rPr>
        <w:t xml:space="preserve"> </w:t>
      </w:r>
      <w:proofErr w:type="spellStart"/>
      <w:r>
        <w:rPr>
          <w:rFonts w:ascii="Georgia" w:hAnsi="Georgia"/>
          <w:sz w:val="22"/>
          <w:szCs w:val="22"/>
        </w:rPr>
        <w:t>lebar</w:t>
      </w:r>
      <w:proofErr w:type="spellEnd"/>
      <w:r>
        <w:rPr>
          <w:rFonts w:ascii="Georgia" w:hAnsi="Georgia"/>
          <w:sz w:val="22"/>
          <w:szCs w:val="22"/>
        </w:rPr>
        <w:t xml:space="preserve"> 2 cm, </w:t>
      </w:r>
      <w:proofErr w:type="spellStart"/>
      <w:r>
        <w:rPr>
          <w:rFonts w:ascii="Georgia" w:hAnsi="Georgia"/>
          <w:sz w:val="22"/>
          <w:szCs w:val="22"/>
        </w:rPr>
        <w:t>panjang</w:t>
      </w:r>
      <w:proofErr w:type="spellEnd"/>
      <w:r>
        <w:rPr>
          <w:rFonts w:ascii="Georgia" w:hAnsi="Georgia"/>
          <w:sz w:val="22"/>
          <w:szCs w:val="22"/>
        </w:rPr>
        <w:t xml:space="preserve"> </w:t>
      </w:r>
      <w:proofErr w:type="spellStart"/>
      <w:r>
        <w:rPr>
          <w:rFonts w:ascii="Georgia" w:hAnsi="Georgia"/>
          <w:sz w:val="22"/>
          <w:szCs w:val="22"/>
        </w:rPr>
        <w:t>menyesuaikan</w:t>
      </w:r>
      <w:proofErr w:type="spellEnd"/>
      <w:r>
        <w:rPr>
          <w:rFonts w:ascii="Georgia" w:hAnsi="Georgia"/>
          <w:sz w:val="22"/>
          <w:szCs w:val="22"/>
        </w:rPr>
        <w:t xml:space="preserve"> </w:t>
      </w:r>
      <w:proofErr w:type="spellStart"/>
      <w:r>
        <w:rPr>
          <w:rFonts w:ascii="Georgia" w:hAnsi="Georgia"/>
          <w:sz w:val="22"/>
          <w:szCs w:val="22"/>
        </w:rPr>
        <w:t>ukuran</w:t>
      </w:r>
      <w:proofErr w:type="spellEnd"/>
      <w:r>
        <w:rPr>
          <w:rFonts w:ascii="Georgia" w:hAnsi="Georgia"/>
          <w:sz w:val="22"/>
          <w:szCs w:val="22"/>
        </w:rPr>
        <w:t xml:space="preserve"> </w:t>
      </w:r>
      <w:proofErr w:type="spellStart"/>
      <w:r>
        <w:rPr>
          <w:rFonts w:ascii="Georgia" w:hAnsi="Georgia"/>
          <w:sz w:val="22"/>
          <w:szCs w:val="22"/>
        </w:rPr>
        <w:t>kepala</w:t>
      </w:r>
      <w:proofErr w:type="spellEnd"/>
      <w:r>
        <w:rPr>
          <w:rFonts w:ascii="Georgia" w:hAnsi="Georgia"/>
          <w:sz w:val="22"/>
          <w:szCs w:val="22"/>
        </w:rPr>
        <w:t xml:space="preserve"> </w:t>
      </w:r>
      <w:proofErr w:type="spellStart"/>
      <w:r>
        <w:rPr>
          <w:rFonts w:ascii="Georgia" w:hAnsi="Georgia"/>
          <w:sz w:val="22"/>
          <w:szCs w:val="22"/>
        </w:rPr>
        <w:t>anak</w:t>
      </w:r>
      <w:proofErr w:type="spellEnd"/>
      <w:r>
        <w:rPr>
          <w:rFonts w:ascii="Georgia" w:hAnsi="Georgia"/>
          <w:sz w:val="22"/>
          <w:szCs w:val="22"/>
        </w:rPr>
        <w:t xml:space="preserve"> </w:t>
      </w:r>
    </w:p>
    <w:p w14:paraId="4279DB7A" w14:textId="77777777" w:rsidR="00D2556E" w:rsidRDefault="00D2556E" w:rsidP="00A36F21">
      <w:pPr>
        <w:pStyle w:val="ListParagraph"/>
        <w:numPr>
          <w:ilvl w:val="0"/>
          <w:numId w:val="88"/>
        </w:numPr>
        <w:tabs>
          <w:tab w:val="left" w:pos="425"/>
        </w:tabs>
        <w:ind w:left="630" w:hanging="205"/>
        <w:jc w:val="both"/>
        <w:rPr>
          <w:rFonts w:ascii="Georgia" w:hAnsi="Georgia"/>
          <w:sz w:val="22"/>
          <w:szCs w:val="22"/>
        </w:rPr>
      </w:pPr>
      <w:proofErr w:type="spellStart"/>
      <w:r>
        <w:rPr>
          <w:rFonts w:ascii="Georgia" w:hAnsi="Georgia"/>
          <w:sz w:val="22"/>
          <w:szCs w:val="22"/>
        </w:rPr>
        <w:t>Stik</w:t>
      </w:r>
      <w:proofErr w:type="spellEnd"/>
      <w:r>
        <w:rPr>
          <w:rFonts w:ascii="Georgia" w:hAnsi="Georgia"/>
          <w:sz w:val="22"/>
          <w:szCs w:val="22"/>
        </w:rPr>
        <w:t xml:space="preserve"> es </w:t>
      </w:r>
      <w:proofErr w:type="spellStart"/>
      <w:r>
        <w:rPr>
          <w:rFonts w:ascii="Georgia" w:hAnsi="Georgia"/>
          <w:sz w:val="22"/>
          <w:szCs w:val="22"/>
        </w:rPr>
        <w:t>krim</w:t>
      </w:r>
      <w:proofErr w:type="spellEnd"/>
    </w:p>
    <w:p w14:paraId="57E5A565" w14:textId="77777777" w:rsidR="00D2556E" w:rsidRDefault="00D2556E" w:rsidP="00A36F21">
      <w:pPr>
        <w:pStyle w:val="ListParagraph"/>
        <w:numPr>
          <w:ilvl w:val="0"/>
          <w:numId w:val="85"/>
        </w:numPr>
        <w:tabs>
          <w:tab w:val="left" w:pos="270"/>
        </w:tabs>
        <w:ind w:left="360" w:hanging="360"/>
        <w:jc w:val="both"/>
        <w:rPr>
          <w:rFonts w:ascii="Georgia" w:hAnsi="Georgia"/>
          <w:sz w:val="22"/>
          <w:szCs w:val="22"/>
        </w:rPr>
      </w:pPr>
      <w:r>
        <w:rPr>
          <w:rFonts w:ascii="Georgia" w:hAnsi="Georgia"/>
          <w:sz w:val="22"/>
          <w:szCs w:val="22"/>
        </w:rPr>
        <w:t xml:space="preserve">Minta </w:t>
      </w:r>
      <w:proofErr w:type="spellStart"/>
      <w:r>
        <w:rPr>
          <w:rFonts w:ascii="Georgia" w:hAnsi="Georgia"/>
          <w:sz w:val="22"/>
          <w:szCs w:val="22"/>
        </w:rPr>
        <w:t>anak</w:t>
      </w:r>
      <w:proofErr w:type="spellEnd"/>
      <w:r>
        <w:rPr>
          <w:rFonts w:ascii="Georgia" w:hAnsi="Georgia"/>
          <w:sz w:val="22"/>
          <w:szCs w:val="22"/>
        </w:rPr>
        <w:t>:</w:t>
      </w:r>
    </w:p>
    <w:p w14:paraId="2006F7DF" w14:textId="77777777" w:rsidR="00D2556E" w:rsidRDefault="00D2556E" w:rsidP="00A36F21">
      <w:pPr>
        <w:pStyle w:val="ListParagraph"/>
        <w:numPr>
          <w:ilvl w:val="1"/>
          <w:numId w:val="85"/>
        </w:numPr>
        <w:tabs>
          <w:tab w:val="left" w:pos="425"/>
        </w:tabs>
        <w:ind w:left="720" w:hanging="270"/>
        <w:jc w:val="both"/>
        <w:rPr>
          <w:rFonts w:ascii="Georgia" w:hAnsi="Georgia"/>
          <w:sz w:val="22"/>
          <w:szCs w:val="22"/>
        </w:rPr>
      </w:pPr>
      <w:proofErr w:type="spellStart"/>
      <w:r>
        <w:rPr>
          <w:rFonts w:ascii="Georgia" w:hAnsi="Georgia"/>
          <w:sz w:val="22"/>
          <w:szCs w:val="22"/>
        </w:rPr>
        <w:t>Menempelkan</w:t>
      </w:r>
      <w:proofErr w:type="spellEnd"/>
      <w:r>
        <w:rPr>
          <w:rFonts w:ascii="Georgia" w:hAnsi="Georgia"/>
          <w:sz w:val="22"/>
          <w:szCs w:val="22"/>
        </w:rPr>
        <w:t xml:space="preserve"> </w:t>
      </w:r>
      <w:proofErr w:type="spellStart"/>
      <w:r>
        <w:rPr>
          <w:rFonts w:ascii="Georgia" w:hAnsi="Georgia"/>
          <w:sz w:val="22"/>
          <w:szCs w:val="22"/>
        </w:rPr>
        <w:t>setiap</w:t>
      </w:r>
      <w:proofErr w:type="spellEnd"/>
      <w:r>
        <w:rPr>
          <w:rFonts w:ascii="Georgia" w:hAnsi="Georgia"/>
          <w:sz w:val="22"/>
          <w:szCs w:val="22"/>
        </w:rPr>
        <w:t xml:space="preserve"> </w:t>
      </w:r>
      <w:proofErr w:type="spellStart"/>
      <w:r>
        <w:rPr>
          <w:rFonts w:ascii="Georgia" w:hAnsi="Georgia"/>
          <w:sz w:val="22"/>
          <w:szCs w:val="22"/>
        </w:rPr>
        <w:t>huruf</w:t>
      </w:r>
      <w:proofErr w:type="spellEnd"/>
      <w:r>
        <w:rPr>
          <w:rFonts w:ascii="Georgia" w:hAnsi="Georgia"/>
          <w:sz w:val="22"/>
          <w:szCs w:val="22"/>
        </w:rPr>
        <w:t xml:space="preserve"> di </w:t>
      </w:r>
      <w:proofErr w:type="spellStart"/>
      <w:r>
        <w:rPr>
          <w:rFonts w:ascii="Georgia" w:hAnsi="Georgia"/>
          <w:sz w:val="22"/>
          <w:szCs w:val="22"/>
        </w:rPr>
        <w:t>atas</w:t>
      </w:r>
      <w:proofErr w:type="spellEnd"/>
      <w:r>
        <w:rPr>
          <w:rFonts w:ascii="Georgia" w:hAnsi="Georgia"/>
          <w:sz w:val="22"/>
          <w:szCs w:val="22"/>
        </w:rPr>
        <w:t xml:space="preserve"> </w:t>
      </w:r>
      <w:proofErr w:type="spellStart"/>
      <w:r>
        <w:rPr>
          <w:rFonts w:ascii="Georgia" w:hAnsi="Georgia"/>
          <w:sz w:val="22"/>
          <w:szCs w:val="22"/>
        </w:rPr>
        <w:t>karton</w:t>
      </w:r>
      <w:proofErr w:type="spellEnd"/>
      <w:r>
        <w:rPr>
          <w:rFonts w:ascii="Georgia" w:hAnsi="Georgia"/>
          <w:sz w:val="22"/>
          <w:szCs w:val="22"/>
        </w:rPr>
        <w:t xml:space="preserve"> </w:t>
      </w:r>
      <w:proofErr w:type="spellStart"/>
      <w:r>
        <w:rPr>
          <w:rFonts w:ascii="Georgia" w:hAnsi="Georgia"/>
          <w:sz w:val="22"/>
          <w:szCs w:val="22"/>
        </w:rPr>
        <w:t>bulat</w:t>
      </w:r>
      <w:proofErr w:type="spellEnd"/>
      <w:r>
        <w:rPr>
          <w:rFonts w:ascii="Georgia" w:hAnsi="Georgia"/>
          <w:sz w:val="22"/>
          <w:szCs w:val="22"/>
        </w:rPr>
        <w:t>.</w:t>
      </w:r>
    </w:p>
    <w:p w14:paraId="465FFA3B" w14:textId="77777777" w:rsidR="00D2556E" w:rsidRDefault="00D2556E" w:rsidP="00A36F21">
      <w:pPr>
        <w:pStyle w:val="ListParagraph"/>
        <w:numPr>
          <w:ilvl w:val="1"/>
          <w:numId w:val="85"/>
        </w:numPr>
        <w:tabs>
          <w:tab w:val="left" w:pos="425"/>
        </w:tabs>
        <w:ind w:left="720" w:hanging="270"/>
        <w:jc w:val="both"/>
        <w:rPr>
          <w:rFonts w:ascii="Georgia" w:hAnsi="Georgia"/>
          <w:sz w:val="22"/>
          <w:szCs w:val="22"/>
        </w:rPr>
      </w:pPr>
      <w:proofErr w:type="spellStart"/>
      <w:r>
        <w:rPr>
          <w:rFonts w:ascii="Georgia" w:hAnsi="Georgia"/>
          <w:sz w:val="22"/>
          <w:szCs w:val="22"/>
        </w:rPr>
        <w:t>Menempelkan</w:t>
      </w:r>
      <w:proofErr w:type="spellEnd"/>
      <w:r>
        <w:rPr>
          <w:rFonts w:ascii="Georgia" w:hAnsi="Georgia"/>
          <w:sz w:val="22"/>
          <w:szCs w:val="22"/>
        </w:rPr>
        <w:t xml:space="preserve"> </w:t>
      </w:r>
      <w:proofErr w:type="spellStart"/>
      <w:r>
        <w:rPr>
          <w:rFonts w:ascii="Georgia" w:hAnsi="Georgia"/>
          <w:sz w:val="22"/>
          <w:szCs w:val="22"/>
        </w:rPr>
        <w:t>gambar</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di </w:t>
      </w:r>
      <w:proofErr w:type="spellStart"/>
      <w:r>
        <w:rPr>
          <w:rFonts w:ascii="Georgia" w:hAnsi="Georgia"/>
          <w:sz w:val="22"/>
          <w:szCs w:val="22"/>
        </w:rPr>
        <w:t>atas</w:t>
      </w:r>
      <w:proofErr w:type="spellEnd"/>
      <w:r>
        <w:rPr>
          <w:rFonts w:ascii="Georgia" w:hAnsi="Georgia"/>
          <w:sz w:val="22"/>
          <w:szCs w:val="22"/>
        </w:rPr>
        <w:t xml:space="preserve"> </w:t>
      </w:r>
      <w:proofErr w:type="spellStart"/>
      <w:r>
        <w:rPr>
          <w:rFonts w:ascii="Georgia" w:hAnsi="Georgia"/>
          <w:sz w:val="22"/>
          <w:szCs w:val="22"/>
        </w:rPr>
        <w:t>stik</w:t>
      </w:r>
      <w:proofErr w:type="spellEnd"/>
      <w:r>
        <w:rPr>
          <w:rFonts w:ascii="Georgia" w:hAnsi="Georgia"/>
          <w:sz w:val="22"/>
          <w:szCs w:val="22"/>
        </w:rPr>
        <w:t xml:space="preserve"> es </w:t>
      </w:r>
      <w:proofErr w:type="spellStart"/>
      <w:r>
        <w:rPr>
          <w:rFonts w:ascii="Georgia" w:hAnsi="Georgia"/>
          <w:sz w:val="22"/>
          <w:szCs w:val="22"/>
        </w:rPr>
        <w:t>krim</w:t>
      </w:r>
      <w:proofErr w:type="spellEnd"/>
      <w:r>
        <w:rPr>
          <w:rFonts w:ascii="Georgia" w:hAnsi="Georgia"/>
          <w:sz w:val="22"/>
          <w:szCs w:val="22"/>
        </w:rPr>
        <w:t>.</w:t>
      </w:r>
    </w:p>
    <w:p w14:paraId="6B0F8990" w14:textId="77777777" w:rsidR="00D2556E" w:rsidRDefault="00D2556E" w:rsidP="00A36F21">
      <w:pPr>
        <w:pStyle w:val="ListParagraph"/>
        <w:numPr>
          <w:ilvl w:val="1"/>
          <w:numId w:val="85"/>
        </w:numPr>
        <w:tabs>
          <w:tab w:val="left" w:pos="425"/>
        </w:tabs>
        <w:ind w:left="720" w:hanging="270"/>
        <w:jc w:val="both"/>
        <w:rPr>
          <w:rFonts w:ascii="Georgia" w:hAnsi="Georgia"/>
          <w:sz w:val="22"/>
          <w:szCs w:val="22"/>
        </w:rPr>
      </w:pPr>
      <w:proofErr w:type="spellStart"/>
      <w:r>
        <w:rPr>
          <w:rFonts w:ascii="Georgia" w:hAnsi="Georgia"/>
          <w:sz w:val="22"/>
          <w:szCs w:val="22"/>
        </w:rPr>
        <w:t>Menempelkan</w:t>
      </w:r>
      <w:proofErr w:type="spellEnd"/>
      <w:r>
        <w:rPr>
          <w:rFonts w:ascii="Georgia" w:hAnsi="Georgia"/>
          <w:sz w:val="22"/>
          <w:szCs w:val="22"/>
        </w:rPr>
        <w:t xml:space="preserve"> </w:t>
      </w:r>
      <w:proofErr w:type="spellStart"/>
      <w:r>
        <w:rPr>
          <w:rFonts w:ascii="Georgia" w:hAnsi="Georgia"/>
          <w:sz w:val="22"/>
          <w:szCs w:val="22"/>
        </w:rPr>
        <w:t>karton-karton</w:t>
      </w:r>
      <w:proofErr w:type="spellEnd"/>
      <w:r>
        <w:rPr>
          <w:rFonts w:ascii="Georgia" w:hAnsi="Georgia"/>
          <w:sz w:val="22"/>
          <w:szCs w:val="22"/>
        </w:rPr>
        <w:t xml:space="preserve"> </w:t>
      </w:r>
      <w:proofErr w:type="spellStart"/>
      <w:r>
        <w:rPr>
          <w:rFonts w:ascii="Georgia" w:hAnsi="Georgia"/>
          <w:sz w:val="22"/>
          <w:szCs w:val="22"/>
        </w:rPr>
        <w:t>bulat</w:t>
      </w:r>
      <w:proofErr w:type="spellEnd"/>
      <w:r>
        <w:rPr>
          <w:rFonts w:ascii="Georgia" w:hAnsi="Georgia"/>
          <w:sz w:val="22"/>
          <w:szCs w:val="22"/>
        </w:rPr>
        <w:t xml:space="preserve"> yang </w:t>
      </w:r>
      <w:proofErr w:type="spellStart"/>
      <w:r>
        <w:rPr>
          <w:rFonts w:ascii="Georgia" w:hAnsi="Georgia"/>
          <w:sz w:val="22"/>
          <w:szCs w:val="22"/>
        </w:rPr>
        <w:t>sudah</w:t>
      </w:r>
      <w:proofErr w:type="spellEnd"/>
      <w:r>
        <w:rPr>
          <w:rFonts w:ascii="Georgia" w:hAnsi="Georgia"/>
          <w:sz w:val="22"/>
          <w:szCs w:val="22"/>
        </w:rPr>
        <w:t xml:space="preserve"> </w:t>
      </w:r>
      <w:proofErr w:type="spellStart"/>
      <w:r>
        <w:rPr>
          <w:rFonts w:ascii="Georgia" w:hAnsi="Georgia"/>
          <w:sz w:val="22"/>
          <w:szCs w:val="22"/>
        </w:rPr>
        <w:t>ada</w:t>
      </w:r>
      <w:proofErr w:type="spellEnd"/>
      <w:r>
        <w:rPr>
          <w:rFonts w:ascii="Georgia" w:hAnsi="Georgia"/>
          <w:sz w:val="22"/>
          <w:szCs w:val="22"/>
        </w:rPr>
        <w:t xml:space="preserve"> </w:t>
      </w:r>
      <w:proofErr w:type="spellStart"/>
      <w:r>
        <w:rPr>
          <w:rFonts w:ascii="Georgia" w:hAnsi="Georgia"/>
          <w:sz w:val="22"/>
          <w:szCs w:val="22"/>
        </w:rPr>
        <w:t>hurufnya</w:t>
      </w:r>
      <w:proofErr w:type="spellEnd"/>
      <w:r>
        <w:rPr>
          <w:rFonts w:ascii="Georgia" w:hAnsi="Georgia"/>
          <w:sz w:val="22"/>
          <w:szCs w:val="22"/>
        </w:rPr>
        <w:t xml:space="preserve"> di </w:t>
      </w:r>
      <w:proofErr w:type="spellStart"/>
      <w:r>
        <w:rPr>
          <w:rFonts w:ascii="Georgia" w:hAnsi="Georgia"/>
          <w:sz w:val="22"/>
          <w:szCs w:val="22"/>
        </w:rPr>
        <w:t>atas</w:t>
      </w:r>
      <w:proofErr w:type="spellEnd"/>
      <w:r>
        <w:rPr>
          <w:rFonts w:ascii="Georgia" w:hAnsi="Georgia"/>
          <w:sz w:val="22"/>
          <w:szCs w:val="22"/>
        </w:rPr>
        <w:t xml:space="preserve"> pita/</w:t>
      </w:r>
      <w:proofErr w:type="spellStart"/>
      <w:r>
        <w:rPr>
          <w:rFonts w:ascii="Georgia" w:hAnsi="Georgia"/>
          <w:sz w:val="22"/>
          <w:szCs w:val="22"/>
        </w:rPr>
        <w:t>karton</w:t>
      </w:r>
      <w:proofErr w:type="spellEnd"/>
      <w:r>
        <w:rPr>
          <w:rFonts w:ascii="Georgia" w:hAnsi="Georgia"/>
          <w:sz w:val="22"/>
          <w:szCs w:val="22"/>
        </w:rPr>
        <w:t xml:space="preserve"> </w:t>
      </w:r>
      <w:proofErr w:type="spellStart"/>
      <w:r>
        <w:rPr>
          <w:rFonts w:ascii="Georgia" w:hAnsi="Georgia"/>
          <w:sz w:val="22"/>
          <w:szCs w:val="22"/>
        </w:rPr>
        <w:t>panjang</w:t>
      </w:r>
      <w:proofErr w:type="spellEnd"/>
      <w:r>
        <w:rPr>
          <w:rFonts w:ascii="Georgia" w:hAnsi="Georgia"/>
          <w:sz w:val="22"/>
          <w:szCs w:val="22"/>
        </w:rPr>
        <w:t xml:space="preserve"> </w:t>
      </w:r>
      <w:proofErr w:type="spellStart"/>
      <w:r>
        <w:rPr>
          <w:rFonts w:ascii="Georgia" w:hAnsi="Georgia"/>
          <w:sz w:val="22"/>
          <w:szCs w:val="22"/>
        </w:rPr>
        <w:t>secara</w:t>
      </w:r>
      <w:proofErr w:type="spellEnd"/>
      <w:r>
        <w:rPr>
          <w:rFonts w:ascii="Georgia" w:hAnsi="Georgia"/>
          <w:sz w:val="22"/>
          <w:szCs w:val="22"/>
        </w:rPr>
        <w:t xml:space="preserve"> </w:t>
      </w:r>
      <w:proofErr w:type="spellStart"/>
      <w:r>
        <w:rPr>
          <w:rFonts w:ascii="Georgia" w:hAnsi="Georgia"/>
          <w:sz w:val="22"/>
          <w:szCs w:val="22"/>
        </w:rPr>
        <w:t>berurutan</w:t>
      </w:r>
      <w:proofErr w:type="spellEnd"/>
      <w:r>
        <w:rPr>
          <w:rFonts w:ascii="Georgia" w:hAnsi="Georgia"/>
          <w:sz w:val="22"/>
          <w:szCs w:val="22"/>
        </w:rPr>
        <w:t xml:space="preserve"> </w:t>
      </w:r>
      <w:proofErr w:type="spellStart"/>
      <w:r>
        <w:rPr>
          <w:rFonts w:ascii="Georgia" w:hAnsi="Georgia"/>
          <w:sz w:val="22"/>
          <w:szCs w:val="22"/>
        </w:rPr>
        <w:t>sehingga</w:t>
      </w:r>
      <w:proofErr w:type="spellEnd"/>
      <w:r>
        <w:rPr>
          <w:rFonts w:ascii="Georgia" w:hAnsi="Georgia"/>
          <w:sz w:val="22"/>
          <w:szCs w:val="22"/>
        </w:rPr>
        <w:t xml:space="preserve"> </w:t>
      </w:r>
      <w:proofErr w:type="spellStart"/>
      <w:r>
        <w:rPr>
          <w:rFonts w:ascii="Georgia" w:hAnsi="Georgia"/>
          <w:sz w:val="22"/>
          <w:szCs w:val="22"/>
        </w:rPr>
        <w:t>membentuk</w:t>
      </w:r>
      <w:proofErr w:type="spellEnd"/>
      <w:r>
        <w:rPr>
          <w:rFonts w:ascii="Georgia" w:hAnsi="Georgia"/>
          <w:sz w:val="22"/>
          <w:szCs w:val="22"/>
        </w:rPr>
        <w:t xml:space="preserve"> kata JURU SELAMAT.</w:t>
      </w:r>
    </w:p>
    <w:p w14:paraId="4E1D5B3D" w14:textId="77777777" w:rsidR="00D2556E" w:rsidRDefault="00D2556E" w:rsidP="00A36F21">
      <w:pPr>
        <w:pStyle w:val="ListParagraph"/>
        <w:numPr>
          <w:ilvl w:val="1"/>
          <w:numId w:val="85"/>
        </w:numPr>
        <w:tabs>
          <w:tab w:val="left" w:pos="425"/>
        </w:tabs>
        <w:ind w:left="720" w:hanging="270"/>
        <w:jc w:val="both"/>
        <w:rPr>
          <w:rFonts w:ascii="Georgia" w:hAnsi="Georgia"/>
          <w:sz w:val="22"/>
          <w:szCs w:val="22"/>
        </w:rPr>
      </w:pPr>
      <w:proofErr w:type="spellStart"/>
      <w:r>
        <w:rPr>
          <w:rFonts w:ascii="Georgia" w:hAnsi="Georgia"/>
          <w:sz w:val="22"/>
          <w:szCs w:val="22"/>
        </w:rPr>
        <w:t>Menempelkan</w:t>
      </w:r>
      <w:proofErr w:type="spellEnd"/>
      <w:r>
        <w:rPr>
          <w:rFonts w:ascii="Georgia" w:hAnsi="Georgia"/>
          <w:sz w:val="22"/>
          <w:szCs w:val="22"/>
        </w:rPr>
        <w:t xml:space="preserve"> </w:t>
      </w:r>
      <w:proofErr w:type="spellStart"/>
      <w:r>
        <w:rPr>
          <w:rFonts w:ascii="Georgia" w:hAnsi="Georgia"/>
          <w:sz w:val="22"/>
          <w:szCs w:val="22"/>
        </w:rPr>
        <w:t>kedua</w:t>
      </w:r>
      <w:proofErr w:type="spellEnd"/>
      <w:r>
        <w:rPr>
          <w:rFonts w:ascii="Georgia" w:hAnsi="Georgia"/>
          <w:sz w:val="22"/>
          <w:szCs w:val="22"/>
        </w:rPr>
        <w:t xml:space="preserve"> </w:t>
      </w:r>
      <w:proofErr w:type="spellStart"/>
      <w:r>
        <w:rPr>
          <w:rFonts w:ascii="Georgia" w:hAnsi="Georgia"/>
          <w:sz w:val="22"/>
          <w:szCs w:val="22"/>
        </w:rPr>
        <w:t>ujung</w:t>
      </w:r>
      <w:proofErr w:type="spellEnd"/>
      <w:r>
        <w:rPr>
          <w:rFonts w:ascii="Georgia" w:hAnsi="Georgia"/>
          <w:sz w:val="22"/>
          <w:szCs w:val="22"/>
        </w:rPr>
        <w:t xml:space="preserve"> pita/</w:t>
      </w:r>
      <w:proofErr w:type="spellStart"/>
      <w:r>
        <w:rPr>
          <w:rFonts w:ascii="Georgia" w:hAnsi="Georgia"/>
          <w:sz w:val="22"/>
          <w:szCs w:val="22"/>
        </w:rPr>
        <w:t>karton</w:t>
      </w:r>
      <w:proofErr w:type="spellEnd"/>
      <w:r>
        <w:rPr>
          <w:rFonts w:ascii="Georgia" w:hAnsi="Georgia"/>
          <w:sz w:val="22"/>
          <w:szCs w:val="22"/>
        </w:rPr>
        <w:t xml:space="preserve"> </w:t>
      </w:r>
      <w:proofErr w:type="spellStart"/>
      <w:r>
        <w:rPr>
          <w:rFonts w:ascii="Georgia" w:hAnsi="Georgia"/>
          <w:sz w:val="22"/>
          <w:szCs w:val="22"/>
        </w:rPr>
        <w:t>sehingga</w:t>
      </w:r>
      <w:proofErr w:type="spellEnd"/>
      <w:r>
        <w:rPr>
          <w:rFonts w:ascii="Georgia" w:hAnsi="Georgia"/>
          <w:sz w:val="22"/>
          <w:szCs w:val="22"/>
        </w:rPr>
        <w:t xml:space="preserve"> </w:t>
      </w:r>
      <w:proofErr w:type="spellStart"/>
      <w:r>
        <w:rPr>
          <w:rFonts w:ascii="Georgia" w:hAnsi="Georgia"/>
          <w:sz w:val="22"/>
          <w:szCs w:val="22"/>
        </w:rPr>
        <w:t>bisa</w:t>
      </w:r>
      <w:proofErr w:type="spellEnd"/>
      <w:r>
        <w:rPr>
          <w:rFonts w:ascii="Georgia" w:hAnsi="Georgia"/>
          <w:sz w:val="22"/>
          <w:szCs w:val="22"/>
        </w:rPr>
        <w:t xml:space="preserve"> </w:t>
      </w:r>
      <w:proofErr w:type="spellStart"/>
      <w:r>
        <w:rPr>
          <w:rFonts w:ascii="Georgia" w:hAnsi="Georgia"/>
          <w:sz w:val="22"/>
          <w:szCs w:val="22"/>
        </w:rPr>
        <w:t>dipakai</w:t>
      </w:r>
      <w:proofErr w:type="spellEnd"/>
      <w:r>
        <w:rPr>
          <w:rFonts w:ascii="Georgia" w:hAnsi="Georgia"/>
          <w:sz w:val="22"/>
          <w:szCs w:val="22"/>
        </w:rPr>
        <w:t xml:space="preserve"> </w:t>
      </w:r>
      <w:proofErr w:type="spellStart"/>
      <w:r>
        <w:rPr>
          <w:rFonts w:ascii="Georgia" w:hAnsi="Georgia"/>
          <w:sz w:val="22"/>
          <w:szCs w:val="22"/>
        </w:rPr>
        <w:t>sebagai</w:t>
      </w:r>
      <w:proofErr w:type="spellEnd"/>
      <w:r>
        <w:rPr>
          <w:rFonts w:ascii="Georgia" w:hAnsi="Georgia"/>
          <w:sz w:val="22"/>
          <w:szCs w:val="22"/>
        </w:rPr>
        <w:t xml:space="preserve"> </w:t>
      </w:r>
      <w:proofErr w:type="spellStart"/>
      <w:r>
        <w:rPr>
          <w:rFonts w:ascii="Georgia" w:hAnsi="Georgia"/>
          <w:sz w:val="22"/>
          <w:szCs w:val="22"/>
        </w:rPr>
        <w:t>mahkota</w:t>
      </w:r>
      <w:proofErr w:type="spellEnd"/>
      <w:r>
        <w:rPr>
          <w:rFonts w:ascii="Georgia" w:hAnsi="Georgia"/>
          <w:sz w:val="22"/>
          <w:szCs w:val="22"/>
        </w:rPr>
        <w:t xml:space="preserve"> oleh </w:t>
      </w:r>
      <w:proofErr w:type="spellStart"/>
      <w:r>
        <w:rPr>
          <w:rFonts w:ascii="Georgia" w:hAnsi="Georgia"/>
          <w:sz w:val="22"/>
          <w:szCs w:val="22"/>
        </w:rPr>
        <w:t>anak</w:t>
      </w:r>
      <w:proofErr w:type="spellEnd"/>
      <w:r>
        <w:rPr>
          <w:rFonts w:ascii="Georgia" w:hAnsi="Georgia"/>
          <w:sz w:val="22"/>
          <w:szCs w:val="22"/>
        </w:rPr>
        <w:t>.</w:t>
      </w:r>
    </w:p>
    <w:p w14:paraId="57420BCD" w14:textId="77777777" w:rsidR="00D2556E" w:rsidRDefault="00D2556E" w:rsidP="00A36F21">
      <w:pPr>
        <w:pStyle w:val="ListParagraph"/>
        <w:numPr>
          <w:ilvl w:val="1"/>
          <w:numId w:val="85"/>
        </w:numPr>
        <w:tabs>
          <w:tab w:val="left" w:pos="425"/>
        </w:tabs>
        <w:ind w:left="720" w:hanging="270"/>
        <w:jc w:val="both"/>
        <w:rPr>
          <w:rFonts w:ascii="Georgia" w:hAnsi="Georgia"/>
          <w:sz w:val="22"/>
          <w:szCs w:val="22"/>
        </w:rPr>
      </w:pPr>
      <w:proofErr w:type="spellStart"/>
      <w:r>
        <w:rPr>
          <w:rFonts w:ascii="Georgia" w:hAnsi="Georgia"/>
          <w:sz w:val="22"/>
          <w:szCs w:val="22"/>
        </w:rPr>
        <w:t>Menempelkan</w:t>
      </w:r>
      <w:proofErr w:type="spellEnd"/>
      <w:r>
        <w:rPr>
          <w:rFonts w:ascii="Georgia" w:hAnsi="Georgia"/>
          <w:sz w:val="22"/>
          <w:szCs w:val="22"/>
        </w:rPr>
        <w:t xml:space="preserve"> </w:t>
      </w:r>
      <w:proofErr w:type="spellStart"/>
      <w:r>
        <w:rPr>
          <w:rFonts w:ascii="Georgia" w:hAnsi="Georgia"/>
          <w:sz w:val="22"/>
          <w:szCs w:val="22"/>
        </w:rPr>
        <w:t>stik</w:t>
      </w:r>
      <w:proofErr w:type="spellEnd"/>
      <w:r>
        <w:rPr>
          <w:rFonts w:ascii="Georgia" w:hAnsi="Georgia"/>
          <w:sz w:val="22"/>
          <w:szCs w:val="22"/>
        </w:rPr>
        <w:t xml:space="preserve"> es </w:t>
      </w:r>
      <w:proofErr w:type="spellStart"/>
      <w:r>
        <w:rPr>
          <w:rFonts w:ascii="Georgia" w:hAnsi="Georgia"/>
          <w:sz w:val="22"/>
          <w:szCs w:val="22"/>
        </w:rPr>
        <w:t>krim</w:t>
      </w:r>
      <w:proofErr w:type="spellEnd"/>
      <w:r>
        <w:rPr>
          <w:rFonts w:ascii="Georgia" w:hAnsi="Georgia"/>
          <w:sz w:val="22"/>
          <w:szCs w:val="22"/>
        </w:rPr>
        <w:t xml:space="preserve"> di </w:t>
      </w:r>
      <w:proofErr w:type="spellStart"/>
      <w:r>
        <w:rPr>
          <w:rFonts w:ascii="Georgia" w:hAnsi="Georgia"/>
          <w:sz w:val="22"/>
          <w:szCs w:val="22"/>
        </w:rPr>
        <w:t>bagian</w:t>
      </w:r>
      <w:proofErr w:type="spellEnd"/>
      <w:r>
        <w:rPr>
          <w:rFonts w:ascii="Georgia" w:hAnsi="Georgia"/>
          <w:sz w:val="22"/>
          <w:szCs w:val="22"/>
        </w:rPr>
        <w:t xml:space="preserve"> </w:t>
      </w:r>
      <w:proofErr w:type="spellStart"/>
      <w:r>
        <w:rPr>
          <w:rFonts w:ascii="Georgia" w:hAnsi="Georgia"/>
          <w:sz w:val="22"/>
          <w:szCs w:val="22"/>
        </w:rPr>
        <w:t>pertemuan</w:t>
      </w:r>
      <w:proofErr w:type="spellEnd"/>
      <w:r>
        <w:rPr>
          <w:rFonts w:ascii="Georgia" w:hAnsi="Georgia"/>
          <w:sz w:val="22"/>
          <w:szCs w:val="22"/>
        </w:rPr>
        <w:t xml:space="preserve"> </w:t>
      </w:r>
      <w:proofErr w:type="spellStart"/>
      <w:r>
        <w:rPr>
          <w:rFonts w:ascii="Georgia" w:hAnsi="Georgia"/>
          <w:sz w:val="22"/>
          <w:szCs w:val="22"/>
        </w:rPr>
        <w:t>kedua</w:t>
      </w:r>
      <w:proofErr w:type="spellEnd"/>
      <w:r>
        <w:rPr>
          <w:rFonts w:ascii="Georgia" w:hAnsi="Georgia"/>
          <w:sz w:val="22"/>
          <w:szCs w:val="22"/>
        </w:rPr>
        <w:t xml:space="preserve"> </w:t>
      </w:r>
      <w:proofErr w:type="spellStart"/>
      <w:r>
        <w:rPr>
          <w:rFonts w:ascii="Georgia" w:hAnsi="Georgia"/>
          <w:sz w:val="22"/>
          <w:szCs w:val="22"/>
        </w:rPr>
        <w:t>ujung</w:t>
      </w:r>
      <w:proofErr w:type="spellEnd"/>
      <w:r>
        <w:rPr>
          <w:rFonts w:ascii="Georgia" w:hAnsi="Georgia"/>
          <w:sz w:val="22"/>
          <w:szCs w:val="22"/>
        </w:rPr>
        <w:t xml:space="preserve"> pita/</w:t>
      </w:r>
      <w:proofErr w:type="spellStart"/>
      <w:r>
        <w:rPr>
          <w:rFonts w:ascii="Georgia" w:hAnsi="Georgia"/>
          <w:sz w:val="22"/>
          <w:szCs w:val="22"/>
        </w:rPr>
        <w:t>karton</w:t>
      </w:r>
      <w:proofErr w:type="spellEnd"/>
      <w:r>
        <w:rPr>
          <w:rFonts w:ascii="Georgia" w:hAnsi="Georgia"/>
          <w:sz w:val="22"/>
          <w:szCs w:val="22"/>
        </w:rPr>
        <w:t>.</w:t>
      </w:r>
    </w:p>
    <w:p w14:paraId="1BCB8CBE" w14:textId="77777777" w:rsidR="00D2556E" w:rsidRDefault="00D2556E" w:rsidP="00A36F21">
      <w:pPr>
        <w:pStyle w:val="ListParagraph"/>
        <w:numPr>
          <w:ilvl w:val="0"/>
          <w:numId w:val="85"/>
        </w:numPr>
        <w:tabs>
          <w:tab w:val="left" w:pos="270"/>
        </w:tabs>
        <w:ind w:left="270" w:hanging="270"/>
        <w:jc w:val="both"/>
        <w:rPr>
          <w:rFonts w:ascii="Georgia" w:hAnsi="Georgia"/>
          <w:color w:val="000000" w:themeColor="text1"/>
          <w:sz w:val="22"/>
          <w:szCs w:val="22"/>
        </w:rPr>
      </w:pPr>
      <w:proofErr w:type="spellStart"/>
      <w:r>
        <w:rPr>
          <w:rFonts w:ascii="Georgia" w:hAnsi="Georgia"/>
          <w:sz w:val="22"/>
          <w:szCs w:val="22"/>
        </w:rPr>
        <w:t>Ajak</w:t>
      </w:r>
      <w:proofErr w:type="spellEnd"/>
      <w:r>
        <w:rPr>
          <w:rFonts w:ascii="Georgia" w:hAnsi="Georgia"/>
          <w:sz w:val="22"/>
          <w:szCs w:val="22"/>
        </w:rPr>
        <w:t xml:space="preserve"> </w:t>
      </w:r>
      <w:proofErr w:type="spellStart"/>
      <w:r>
        <w:rPr>
          <w:rFonts w:ascii="Georgia" w:hAnsi="Georgia"/>
          <w:sz w:val="22"/>
          <w:szCs w:val="22"/>
        </w:rPr>
        <w:t>anak</w:t>
      </w:r>
      <w:proofErr w:type="spellEnd"/>
      <w:r>
        <w:rPr>
          <w:rFonts w:ascii="Georgia" w:hAnsi="Georgia"/>
          <w:sz w:val="22"/>
          <w:szCs w:val="22"/>
        </w:rPr>
        <w:t xml:space="preserve"> </w:t>
      </w:r>
      <w:proofErr w:type="spellStart"/>
      <w:r>
        <w:rPr>
          <w:rFonts w:ascii="Georgia" w:hAnsi="Georgia"/>
          <w:sz w:val="22"/>
          <w:szCs w:val="22"/>
        </w:rPr>
        <w:t>menyanyi</w:t>
      </w:r>
      <w:proofErr w:type="spellEnd"/>
      <w:r>
        <w:rPr>
          <w:rFonts w:ascii="Georgia" w:hAnsi="Georgia"/>
          <w:sz w:val="22"/>
          <w:szCs w:val="22"/>
        </w:rPr>
        <w:t xml:space="preserve"> </w:t>
      </w:r>
      <w:proofErr w:type="spellStart"/>
      <w:r>
        <w:rPr>
          <w:rFonts w:ascii="Georgia" w:hAnsi="Georgia"/>
          <w:sz w:val="22"/>
          <w:szCs w:val="22"/>
        </w:rPr>
        <w:t>lagu</w:t>
      </w:r>
      <w:proofErr w:type="spellEnd"/>
      <w:r>
        <w:rPr>
          <w:rFonts w:ascii="Georgia" w:hAnsi="Georgia"/>
          <w:sz w:val="22"/>
          <w:szCs w:val="22"/>
        </w:rPr>
        <w:t xml:space="preserve"> Saya </w:t>
      </w:r>
      <w:proofErr w:type="spellStart"/>
      <w:r>
        <w:rPr>
          <w:rFonts w:ascii="Georgia" w:hAnsi="Georgia"/>
          <w:sz w:val="22"/>
          <w:szCs w:val="22"/>
        </w:rPr>
        <w:t>Cinta</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sambil</w:t>
      </w:r>
      <w:proofErr w:type="spellEnd"/>
      <w:r>
        <w:rPr>
          <w:rFonts w:ascii="Georgia" w:hAnsi="Georgia"/>
          <w:sz w:val="22"/>
          <w:szCs w:val="22"/>
        </w:rPr>
        <w:t xml:space="preserve"> </w:t>
      </w:r>
      <w:proofErr w:type="spellStart"/>
      <w:r>
        <w:rPr>
          <w:rFonts w:ascii="Georgia" w:hAnsi="Georgia"/>
          <w:sz w:val="22"/>
          <w:szCs w:val="22"/>
        </w:rPr>
        <w:t>mengenakan</w:t>
      </w:r>
      <w:proofErr w:type="spellEnd"/>
      <w:r>
        <w:rPr>
          <w:rFonts w:ascii="Georgia" w:hAnsi="Georgia"/>
          <w:sz w:val="22"/>
          <w:szCs w:val="22"/>
        </w:rPr>
        <w:t xml:space="preserve"> </w:t>
      </w:r>
      <w:proofErr w:type="spellStart"/>
      <w:r>
        <w:rPr>
          <w:rFonts w:ascii="Georgia" w:hAnsi="Georgia"/>
          <w:sz w:val="22"/>
          <w:szCs w:val="22"/>
        </w:rPr>
        <w:t>mahkota</w:t>
      </w:r>
      <w:proofErr w:type="spellEnd"/>
      <w:r>
        <w:rPr>
          <w:rFonts w:ascii="Georgia" w:hAnsi="Georgia"/>
          <w:sz w:val="22"/>
          <w:szCs w:val="22"/>
        </w:rPr>
        <w:t xml:space="preserve"> </w:t>
      </w:r>
      <w:proofErr w:type="spellStart"/>
      <w:r>
        <w:rPr>
          <w:rFonts w:ascii="Georgia" w:hAnsi="Georgia"/>
          <w:sz w:val="22"/>
          <w:szCs w:val="22"/>
        </w:rPr>
        <w:t>tersebut</w:t>
      </w:r>
      <w:proofErr w:type="spellEnd"/>
      <w:r>
        <w:rPr>
          <w:rFonts w:ascii="Georgia" w:hAnsi="Georgia"/>
          <w:sz w:val="22"/>
          <w:szCs w:val="22"/>
        </w:rPr>
        <w:t xml:space="preserve"> </w:t>
      </w:r>
      <w:proofErr w:type="spellStart"/>
      <w:r>
        <w:rPr>
          <w:rFonts w:ascii="Georgia" w:hAnsi="Georgia"/>
          <w:sz w:val="22"/>
          <w:szCs w:val="22"/>
        </w:rPr>
        <w:t>sebagai</w:t>
      </w:r>
      <w:proofErr w:type="spellEnd"/>
      <w:r>
        <w:rPr>
          <w:rFonts w:ascii="Georgia" w:hAnsi="Georgia"/>
          <w:sz w:val="22"/>
          <w:szCs w:val="22"/>
        </w:rPr>
        <w:t xml:space="preserve"> </w:t>
      </w:r>
      <w:proofErr w:type="spellStart"/>
      <w:r>
        <w:rPr>
          <w:rFonts w:ascii="Georgia" w:hAnsi="Georgia"/>
          <w:sz w:val="22"/>
          <w:szCs w:val="22"/>
        </w:rPr>
        <w:t>bentuk</w:t>
      </w:r>
      <w:proofErr w:type="spellEnd"/>
      <w:r>
        <w:rPr>
          <w:rFonts w:ascii="Georgia" w:hAnsi="Georgia"/>
          <w:sz w:val="22"/>
          <w:szCs w:val="22"/>
        </w:rPr>
        <w:t xml:space="preserve"> </w:t>
      </w:r>
      <w:proofErr w:type="spellStart"/>
      <w:r>
        <w:rPr>
          <w:rFonts w:ascii="Georgia" w:hAnsi="Georgia"/>
          <w:sz w:val="22"/>
          <w:szCs w:val="22"/>
        </w:rPr>
        <w:t>pengakuan</w:t>
      </w:r>
      <w:proofErr w:type="spellEnd"/>
      <w:r>
        <w:rPr>
          <w:rFonts w:ascii="Georgia" w:hAnsi="Georgia"/>
          <w:sz w:val="22"/>
          <w:szCs w:val="22"/>
        </w:rPr>
        <w:t xml:space="preserve"> </w:t>
      </w:r>
      <w:proofErr w:type="spellStart"/>
      <w:r>
        <w:rPr>
          <w:rFonts w:ascii="Georgia" w:hAnsi="Georgia"/>
          <w:sz w:val="22"/>
          <w:szCs w:val="22"/>
        </w:rPr>
        <w:t>imannya</w:t>
      </w:r>
      <w:proofErr w:type="spellEnd"/>
      <w:r>
        <w:rPr>
          <w:rFonts w:ascii="Georgia" w:hAnsi="Georgia"/>
          <w:sz w:val="22"/>
          <w:szCs w:val="22"/>
        </w:rPr>
        <w:t xml:space="preserve"> </w:t>
      </w:r>
      <w:proofErr w:type="spellStart"/>
      <w:r>
        <w:rPr>
          <w:rFonts w:ascii="Georgia" w:hAnsi="Georgia"/>
          <w:sz w:val="22"/>
          <w:szCs w:val="22"/>
        </w:rPr>
        <w:t>bahwa</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adalah</w:t>
      </w:r>
      <w:proofErr w:type="spellEnd"/>
      <w:r>
        <w:rPr>
          <w:rFonts w:ascii="Georgia" w:hAnsi="Georgia"/>
          <w:sz w:val="22"/>
          <w:szCs w:val="22"/>
        </w:rPr>
        <w:t xml:space="preserve"> </w:t>
      </w:r>
      <w:proofErr w:type="spellStart"/>
      <w:r>
        <w:rPr>
          <w:rFonts w:ascii="Georgia" w:hAnsi="Georgia"/>
          <w:sz w:val="22"/>
          <w:szCs w:val="22"/>
        </w:rPr>
        <w:t>Juru</w:t>
      </w:r>
      <w:proofErr w:type="spellEnd"/>
      <w:r>
        <w:rPr>
          <w:rFonts w:ascii="Georgia" w:hAnsi="Georgia"/>
          <w:sz w:val="22"/>
          <w:szCs w:val="22"/>
        </w:rPr>
        <w:t xml:space="preserve"> </w:t>
      </w:r>
      <w:proofErr w:type="spellStart"/>
      <w:r>
        <w:rPr>
          <w:rFonts w:ascii="Georgia" w:hAnsi="Georgia"/>
          <w:sz w:val="22"/>
          <w:szCs w:val="22"/>
        </w:rPr>
        <w:t>Selamat</w:t>
      </w:r>
      <w:proofErr w:type="spellEnd"/>
      <w:r>
        <w:rPr>
          <w:rFonts w:ascii="Georgia" w:hAnsi="Georgia"/>
          <w:sz w:val="22"/>
          <w:szCs w:val="22"/>
        </w:rPr>
        <w:t xml:space="preserve"> </w:t>
      </w:r>
      <w:proofErr w:type="spellStart"/>
      <w:r>
        <w:rPr>
          <w:rFonts w:ascii="Georgia" w:hAnsi="Georgia"/>
          <w:sz w:val="22"/>
          <w:szCs w:val="22"/>
        </w:rPr>
        <w:t>dirinya</w:t>
      </w:r>
      <w:proofErr w:type="spellEnd"/>
      <w:r>
        <w:rPr>
          <w:rFonts w:ascii="Georgia" w:hAnsi="Georgia"/>
          <w:sz w:val="22"/>
          <w:szCs w:val="22"/>
        </w:rPr>
        <w:t xml:space="preserve"> dan </w:t>
      </w:r>
      <w:proofErr w:type="spellStart"/>
      <w:r>
        <w:rPr>
          <w:rFonts w:ascii="Georgia" w:hAnsi="Georgia"/>
          <w:sz w:val="22"/>
          <w:szCs w:val="22"/>
        </w:rPr>
        <w:t>Juru</w:t>
      </w:r>
      <w:proofErr w:type="spellEnd"/>
      <w:r>
        <w:rPr>
          <w:rFonts w:ascii="Georgia" w:hAnsi="Georgia"/>
          <w:sz w:val="22"/>
          <w:szCs w:val="22"/>
        </w:rPr>
        <w:t xml:space="preserve"> </w:t>
      </w:r>
      <w:proofErr w:type="spellStart"/>
      <w:r>
        <w:rPr>
          <w:rFonts w:ascii="Georgia" w:hAnsi="Georgia"/>
          <w:sz w:val="22"/>
          <w:szCs w:val="22"/>
        </w:rPr>
        <w:t>Selamat</w:t>
      </w:r>
      <w:proofErr w:type="spellEnd"/>
      <w:r>
        <w:rPr>
          <w:rFonts w:ascii="Georgia" w:hAnsi="Georgia"/>
          <w:sz w:val="22"/>
          <w:szCs w:val="22"/>
        </w:rPr>
        <w:t xml:space="preserve"> </w:t>
      </w:r>
      <w:proofErr w:type="spellStart"/>
      <w:r>
        <w:rPr>
          <w:rFonts w:ascii="Georgia" w:hAnsi="Georgia"/>
          <w:sz w:val="22"/>
          <w:szCs w:val="22"/>
        </w:rPr>
        <w:t>seluruh</w:t>
      </w:r>
      <w:proofErr w:type="spellEnd"/>
      <w:r>
        <w:rPr>
          <w:rFonts w:ascii="Georgia" w:hAnsi="Georgia"/>
          <w:sz w:val="22"/>
          <w:szCs w:val="22"/>
        </w:rPr>
        <w:t xml:space="preserve"> </w:t>
      </w:r>
      <w:proofErr w:type="spellStart"/>
      <w:r>
        <w:rPr>
          <w:rFonts w:ascii="Georgia" w:hAnsi="Georgia"/>
          <w:sz w:val="22"/>
          <w:szCs w:val="22"/>
        </w:rPr>
        <w:t>umat</w:t>
      </w:r>
      <w:proofErr w:type="spellEnd"/>
      <w:r>
        <w:rPr>
          <w:rFonts w:ascii="Georgia" w:hAnsi="Georgia"/>
          <w:sz w:val="22"/>
          <w:szCs w:val="22"/>
        </w:rPr>
        <w:t xml:space="preserve"> </w:t>
      </w:r>
      <w:proofErr w:type="spellStart"/>
      <w:r>
        <w:rPr>
          <w:rFonts w:ascii="Georgia" w:hAnsi="Georgia"/>
          <w:sz w:val="22"/>
          <w:szCs w:val="22"/>
        </w:rPr>
        <w:t>manusia</w:t>
      </w:r>
      <w:proofErr w:type="spellEnd"/>
      <w:r>
        <w:rPr>
          <w:rFonts w:ascii="Georgia" w:hAnsi="Georgia"/>
          <w:sz w:val="22"/>
          <w:szCs w:val="22"/>
        </w:rPr>
        <w:t xml:space="preserve"> di dunia.</w:t>
      </w:r>
    </w:p>
    <w:p w14:paraId="6AE3239F" w14:textId="77777777" w:rsidR="00D2556E" w:rsidRDefault="00D2556E" w:rsidP="00D2556E">
      <w:pPr>
        <w:ind w:left="270" w:hanging="270"/>
        <w:jc w:val="both"/>
        <w:rPr>
          <w:rFonts w:ascii="Georgia" w:hAnsi="Georgia" w:cs="Arial"/>
          <w:color w:val="000000" w:themeColor="text1"/>
          <w:sz w:val="22"/>
          <w:szCs w:val="22"/>
        </w:rPr>
      </w:pPr>
    </w:p>
    <w:p w14:paraId="26DA795C" w14:textId="77777777" w:rsidR="00D2556E" w:rsidRDefault="00D2556E" w:rsidP="00D2556E">
      <w:pPr>
        <w:ind w:left="270" w:hanging="270"/>
        <w:jc w:val="both"/>
        <w:rPr>
          <w:rFonts w:ascii="Georgia" w:hAnsi="Georgia" w:cs="Arial"/>
          <w:color w:val="000000" w:themeColor="text1"/>
          <w:sz w:val="22"/>
          <w:szCs w:val="22"/>
        </w:rPr>
      </w:pPr>
    </w:p>
    <w:p w14:paraId="266E75CC" w14:textId="77777777" w:rsidR="00D2556E" w:rsidRDefault="00D2556E" w:rsidP="00D2556E">
      <w:pPr>
        <w:ind w:left="270" w:hanging="270"/>
        <w:jc w:val="both"/>
        <w:rPr>
          <w:rFonts w:ascii="Georgia" w:hAnsi="Georgia" w:cs="Arial"/>
          <w:color w:val="000000" w:themeColor="text1"/>
          <w:sz w:val="22"/>
          <w:szCs w:val="22"/>
        </w:rPr>
      </w:pPr>
    </w:p>
    <w:p w14:paraId="76A9CF80" w14:textId="77777777" w:rsidR="00D2556E" w:rsidRDefault="00D2556E" w:rsidP="00D2556E">
      <w:pPr>
        <w:pStyle w:val="Heading2"/>
        <w:pBdr>
          <w:top w:val="single" w:sz="4" w:space="1" w:color="auto"/>
        </w:pBdr>
        <w:spacing w:before="0"/>
        <w:rPr>
          <w:rFonts w:ascii="Georgia" w:hAnsi="Georgia"/>
          <w:color w:val="000000" w:themeColor="text1"/>
          <w:sz w:val="6"/>
          <w:szCs w:val="6"/>
        </w:rPr>
      </w:pPr>
    </w:p>
    <w:p w14:paraId="6B8A4AC6" w14:textId="77777777" w:rsidR="00D2556E" w:rsidRDefault="00D2556E" w:rsidP="00D2556E">
      <w:pPr>
        <w:pStyle w:val="Heading2"/>
        <w:spacing w:before="0"/>
        <w:jc w:val="center"/>
        <w:rPr>
          <w:rFonts w:ascii="Georgia" w:hAnsi="Georgia"/>
          <w:b/>
          <w:bCs/>
          <w:color w:val="000000" w:themeColor="text1"/>
          <w:sz w:val="22"/>
          <w:szCs w:val="22"/>
        </w:rPr>
      </w:pPr>
      <w:r>
        <w:rPr>
          <w:rFonts w:ascii="Georgia" w:hAnsi="Georgia"/>
          <w:b/>
          <w:bCs/>
          <w:color w:val="000000" w:themeColor="text1"/>
          <w:sz w:val="24"/>
          <w:szCs w:val="24"/>
        </w:rPr>
        <w:t>PELAJARAN UNTUK KELAS 4-6 SD</w:t>
      </w:r>
    </w:p>
    <w:p w14:paraId="33636FB6" w14:textId="77777777" w:rsidR="00D2556E" w:rsidRDefault="00D2556E" w:rsidP="00D2556E">
      <w:pPr>
        <w:pBdr>
          <w:bottom w:val="single" w:sz="4" w:space="1" w:color="auto"/>
        </w:pBdr>
        <w:rPr>
          <w:sz w:val="6"/>
          <w:szCs w:val="6"/>
        </w:rPr>
      </w:pPr>
    </w:p>
    <w:p w14:paraId="08C1749C" w14:textId="77777777" w:rsidR="00D2556E" w:rsidRDefault="00D2556E" w:rsidP="00D2556E">
      <w:pPr>
        <w:jc w:val="both"/>
        <w:rPr>
          <w:rFonts w:ascii="Georgia" w:hAnsi="Georgia" w:cs="Arial"/>
          <w:color w:val="000000" w:themeColor="text1"/>
          <w:sz w:val="22"/>
          <w:szCs w:val="22"/>
        </w:rPr>
      </w:pPr>
    </w:p>
    <w:p w14:paraId="00A32FD6" w14:textId="77777777" w:rsidR="00D2556E" w:rsidRDefault="00D2556E" w:rsidP="00D2556E">
      <w:pPr>
        <w:jc w:val="both"/>
        <w:rPr>
          <w:rFonts w:ascii="Georgia" w:hAnsi="Georgia" w:cs="Arial"/>
          <w:color w:val="000000" w:themeColor="text1"/>
          <w:sz w:val="22"/>
          <w:szCs w:val="22"/>
        </w:rPr>
      </w:pPr>
    </w:p>
    <w:p w14:paraId="0F6EC9D6" w14:textId="77777777" w:rsidR="00D2556E" w:rsidRDefault="00D2556E" w:rsidP="00D2556E">
      <w:pPr>
        <w:pStyle w:val="Heading3"/>
        <w:spacing w:before="0"/>
        <w:rPr>
          <w:rFonts w:ascii="Georgia" w:hAnsi="Georgia"/>
          <w:b/>
          <w:bCs/>
          <w:color w:val="000000" w:themeColor="text1"/>
          <w:sz w:val="22"/>
          <w:szCs w:val="22"/>
        </w:rPr>
      </w:pPr>
      <w:bookmarkStart w:id="40" w:name="_Toc9408195"/>
      <w:r>
        <w:rPr>
          <w:rFonts w:ascii="Georgia" w:hAnsi="Georgia"/>
          <w:b/>
          <w:bCs/>
          <w:color w:val="000000" w:themeColor="text1"/>
          <w:sz w:val="22"/>
          <w:szCs w:val="22"/>
        </w:rPr>
        <w:t>PEMBUKAAN</w:t>
      </w:r>
      <w:bookmarkEnd w:id="40"/>
    </w:p>
    <w:p w14:paraId="2841C6D9" w14:textId="77777777" w:rsidR="00D2556E" w:rsidRDefault="00D2556E" w:rsidP="00A36F21">
      <w:pPr>
        <w:numPr>
          <w:ilvl w:val="0"/>
          <w:numId w:val="89"/>
        </w:numPr>
        <w:tabs>
          <w:tab w:val="left" w:pos="270"/>
        </w:tabs>
        <w:ind w:left="270" w:hanging="270"/>
        <w:jc w:val="both"/>
        <w:rPr>
          <w:rFonts w:ascii="Georgia" w:hAnsi="Georgia"/>
        </w:rPr>
      </w:pPr>
      <w:proofErr w:type="spellStart"/>
      <w:r>
        <w:rPr>
          <w:rFonts w:ascii="Georgia" w:hAnsi="Georgia"/>
        </w:rPr>
        <w:t>Tanyakan</w:t>
      </w:r>
      <w:proofErr w:type="spellEnd"/>
      <w:r>
        <w:rPr>
          <w:rFonts w:ascii="Georgia" w:hAnsi="Georgia"/>
        </w:rPr>
        <w:t xml:space="preserve"> </w:t>
      </w:r>
      <w:proofErr w:type="spellStart"/>
      <w:r>
        <w:rPr>
          <w:rFonts w:ascii="Georgia" w:hAnsi="Georgia"/>
        </w:rPr>
        <w:t>kepada</w:t>
      </w:r>
      <w:proofErr w:type="spellEnd"/>
      <w:r>
        <w:rPr>
          <w:rFonts w:ascii="Georgia" w:hAnsi="Georgia"/>
        </w:rPr>
        <w:t xml:space="preserve"> </w:t>
      </w:r>
      <w:proofErr w:type="spellStart"/>
      <w:r>
        <w:rPr>
          <w:rFonts w:ascii="Georgia" w:hAnsi="Georgia"/>
        </w:rPr>
        <w:t>anak</w:t>
      </w:r>
      <w:proofErr w:type="spellEnd"/>
      <w:r>
        <w:rPr>
          <w:rFonts w:ascii="Georgia" w:hAnsi="Georgia"/>
        </w:rPr>
        <w:t>:</w:t>
      </w:r>
    </w:p>
    <w:p w14:paraId="7E764955" w14:textId="77777777" w:rsidR="00D2556E" w:rsidRDefault="00D2556E" w:rsidP="00A36F21">
      <w:pPr>
        <w:pStyle w:val="ListParagraph"/>
        <w:numPr>
          <w:ilvl w:val="1"/>
          <w:numId w:val="85"/>
        </w:numPr>
        <w:tabs>
          <w:tab w:val="left" w:pos="425"/>
        </w:tabs>
        <w:ind w:left="720" w:hanging="270"/>
        <w:jc w:val="both"/>
        <w:rPr>
          <w:rFonts w:ascii="Georgia" w:hAnsi="Georgia"/>
          <w:sz w:val="22"/>
          <w:szCs w:val="22"/>
        </w:rPr>
      </w:pPr>
      <w:proofErr w:type="spellStart"/>
      <w:r>
        <w:rPr>
          <w:rFonts w:ascii="Georgia" w:hAnsi="Georgia"/>
          <w:sz w:val="22"/>
          <w:szCs w:val="22"/>
        </w:rPr>
        <w:t>Menurut</w:t>
      </w:r>
      <w:proofErr w:type="spellEnd"/>
      <w:r>
        <w:rPr>
          <w:rFonts w:ascii="Georgia" w:hAnsi="Georgia"/>
          <w:sz w:val="22"/>
          <w:szCs w:val="22"/>
        </w:rPr>
        <w:t xml:space="preserve"> kalian, </w:t>
      </w:r>
      <w:proofErr w:type="spellStart"/>
      <w:r>
        <w:rPr>
          <w:rFonts w:ascii="Georgia" w:hAnsi="Georgia"/>
          <w:sz w:val="22"/>
          <w:szCs w:val="22"/>
        </w:rPr>
        <w:t>hal</w:t>
      </w:r>
      <w:proofErr w:type="spellEnd"/>
      <w:r>
        <w:rPr>
          <w:rFonts w:ascii="Georgia" w:hAnsi="Georgia"/>
          <w:sz w:val="22"/>
          <w:szCs w:val="22"/>
        </w:rPr>
        <w:t xml:space="preserve"> </w:t>
      </w:r>
      <w:proofErr w:type="spellStart"/>
      <w:r>
        <w:rPr>
          <w:rFonts w:ascii="Georgia" w:hAnsi="Georgia"/>
          <w:sz w:val="22"/>
          <w:szCs w:val="22"/>
        </w:rPr>
        <w:t>apa</w:t>
      </w:r>
      <w:proofErr w:type="spellEnd"/>
      <w:r>
        <w:rPr>
          <w:rFonts w:ascii="Georgia" w:hAnsi="Georgia"/>
          <w:sz w:val="22"/>
          <w:szCs w:val="22"/>
        </w:rPr>
        <w:t xml:space="preserve"> </w:t>
      </w:r>
      <w:proofErr w:type="spellStart"/>
      <w:r>
        <w:rPr>
          <w:rFonts w:ascii="Georgia" w:hAnsi="Georgia"/>
          <w:sz w:val="22"/>
          <w:szCs w:val="22"/>
        </w:rPr>
        <w:t>saja</w:t>
      </w:r>
      <w:proofErr w:type="spellEnd"/>
      <w:r>
        <w:rPr>
          <w:rFonts w:ascii="Georgia" w:hAnsi="Georgia"/>
          <w:sz w:val="22"/>
          <w:szCs w:val="22"/>
        </w:rPr>
        <w:t xml:space="preserve"> yang </w:t>
      </w:r>
      <w:proofErr w:type="spellStart"/>
      <w:r>
        <w:rPr>
          <w:rFonts w:ascii="Georgia" w:hAnsi="Georgia"/>
          <w:sz w:val="22"/>
          <w:szCs w:val="22"/>
        </w:rPr>
        <w:t>membuat</w:t>
      </w:r>
      <w:proofErr w:type="spellEnd"/>
      <w:r>
        <w:rPr>
          <w:rFonts w:ascii="Georgia" w:hAnsi="Georgia"/>
          <w:sz w:val="22"/>
          <w:szCs w:val="22"/>
        </w:rPr>
        <w:t xml:space="preserve"> </w:t>
      </w:r>
      <w:proofErr w:type="spellStart"/>
      <w:r>
        <w:rPr>
          <w:rFonts w:ascii="Georgia" w:hAnsi="Georgia"/>
          <w:sz w:val="22"/>
          <w:szCs w:val="22"/>
        </w:rPr>
        <w:t>seseorang</w:t>
      </w:r>
      <w:proofErr w:type="spellEnd"/>
      <w:r>
        <w:rPr>
          <w:rFonts w:ascii="Georgia" w:hAnsi="Georgia"/>
          <w:sz w:val="22"/>
          <w:szCs w:val="22"/>
        </w:rPr>
        <w:t xml:space="preserve"> </w:t>
      </w:r>
      <w:proofErr w:type="spellStart"/>
      <w:r>
        <w:rPr>
          <w:rFonts w:ascii="Georgia" w:hAnsi="Georgia"/>
          <w:sz w:val="22"/>
          <w:szCs w:val="22"/>
        </w:rPr>
        <w:t>menjadi</w:t>
      </w:r>
      <w:proofErr w:type="spellEnd"/>
      <w:r>
        <w:rPr>
          <w:rFonts w:ascii="Georgia" w:hAnsi="Georgia"/>
          <w:sz w:val="22"/>
          <w:szCs w:val="22"/>
        </w:rPr>
        <w:t xml:space="preserve"> orang yang </w:t>
      </w:r>
      <w:proofErr w:type="spellStart"/>
      <w:r>
        <w:rPr>
          <w:rFonts w:ascii="Georgia" w:hAnsi="Georgia"/>
          <w:sz w:val="22"/>
          <w:szCs w:val="22"/>
        </w:rPr>
        <w:t>besar</w:t>
      </w:r>
      <w:proofErr w:type="spellEnd"/>
      <w:r>
        <w:rPr>
          <w:rFonts w:ascii="Georgia" w:hAnsi="Georgia"/>
          <w:sz w:val="22"/>
          <w:szCs w:val="22"/>
        </w:rPr>
        <w:t>/</w:t>
      </w:r>
      <w:proofErr w:type="spellStart"/>
      <w:r>
        <w:rPr>
          <w:rFonts w:ascii="Georgia" w:hAnsi="Georgia"/>
          <w:sz w:val="22"/>
          <w:szCs w:val="22"/>
        </w:rPr>
        <w:t>hebat</w:t>
      </w:r>
      <w:proofErr w:type="spellEnd"/>
      <w:r>
        <w:rPr>
          <w:rFonts w:ascii="Georgia" w:hAnsi="Georgia"/>
          <w:sz w:val="22"/>
          <w:szCs w:val="22"/>
        </w:rPr>
        <w:t>/</w:t>
      </w:r>
      <w:proofErr w:type="spellStart"/>
      <w:r>
        <w:rPr>
          <w:rFonts w:ascii="Georgia" w:hAnsi="Georgia"/>
          <w:sz w:val="22"/>
          <w:szCs w:val="22"/>
        </w:rPr>
        <w:t>terkenal</w:t>
      </w:r>
      <w:proofErr w:type="spellEnd"/>
      <w:r>
        <w:rPr>
          <w:rFonts w:ascii="Georgia" w:hAnsi="Georgia"/>
          <w:sz w:val="22"/>
          <w:szCs w:val="22"/>
        </w:rPr>
        <w:t>?</w:t>
      </w:r>
    </w:p>
    <w:p w14:paraId="1AE849EA" w14:textId="77777777" w:rsidR="00D2556E" w:rsidRDefault="00D2556E" w:rsidP="00A36F21">
      <w:pPr>
        <w:pStyle w:val="ListParagraph"/>
        <w:numPr>
          <w:ilvl w:val="1"/>
          <w:numId w:val="85"/>
        </w:numPr>
        <w:tabs>
          <w:tab w:val="left" w:pos="425"/>
        </w:tabs>
        <w:ind w:left="720" w:hanging="270"/>
        <w:jc w:val="both"/>
        <w:rPr>
          <w:rFonts w:ascii="Georgia" w:hAnsi="Georgia"/>
          <w:sz w:val="22"/>
          <w:szCs w:val="22"/>
        </w:rPr>
      </w:pPr>
      <w:proofErr w:type="spellStart"/>
      <w:r>
        <w:rPr>
          <w:rFonts w:ascii="Georgia" w:hAnsi="Georgia"/>
          <w:sz w:val="22"/>
          <w:szCs w:val="22"/>
        </w:rPr>
        <w:lastRenderedPageBreak/>
        <w:t>Menurut</w:t>
      </w:r>
      <w:proofErr w:type="spellEnd"/>
      <w:r>
        <w:rPr>
          <w:rFonts w:ascii="Georgia" w:hAnsi="Georgia"/>
          <w:sz w:val="22"/>
          <w:szCs w:val="22"/>
        </w:rPr>
        <w:t xml:space="preserve"> kalian, yang </w:t>
      </w:r>
      <w:proofErr w:type="spellStart"/>
      <w:r>
        <w:rPr>
          <w:rFonts w:ascii="Georgia" w:hAnsi="Georgia"/>
          <w:sz w:val="22"/>
          <w:szCs w:val="22"/>
        </w:rPr>
        <w:t>membuat</w:t>
      </w:r>
      <w:proofErr w:type="spellEnd"/>
      <w:r>
        <w:rPr>
          <w:rFonts w:ascii="Georgia" w:hAnsi="Georgia"/>
          <w:sz w:val="22"/>
          <w:szCs w:val="22"/>
        </w:rPr>
        <w:t xml:space="preserve"> </w:t>
      </w:r>
      <w:proofErr w:type="spellStart"/>
      <w:r>
        <w:rPr>
          <w:rFonts w:ascii="Georgia" w:hAnsi="Georgia"/>
          <w:sz w:val="22"/>
          <w:szCs w:val="22"/>
        </w:rPr>
        <w:t>seseorang</w:t>
      </w:r>
      <w:proofErr w:type="spellEnd"/>
      <w:r>
        <w:rPr>
          <w:rFonts w:ascii="Georgia" w:hAnsi="Georgia"/>
          <w:sz w:val="22"/>
          <w:szCs w:val="22"/>
        </w:rPr>
        <w:t xml:space="preserve">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besar</w:t>
      </w:r>
      <w:proofErr w:type="spellEnd"/>
      <w:r>
        <w:rPr>
          <w:rFonts w:ascii="Georgia" w:hAnsi="Georgia"/>
          <w:sz w:val="22"/>
          <w:szCs w:val="22"/>
        </w:rPr>
        <w:t xml:space="preserve"> </w:t>
      </w:r>
      <w:proofErr w:type="spellStart"/>
      <w:r>
        <w:rPr>
          <w:rFonts w:ascii="Georgia" w:hAnsi="Georgia"/>
          <w:sz w:val="22"/>
          <w:szCs w:val="22"/>
        </w:rPr>
        <w:t>adalah</w:t>
      </w:r>
      <w:proofErr w:type="spellEnd"/>
      <w:r>
        <w:rPr>
          <w:rFonts w:ascii="Georgia" w:hAnsi="Georgia"/>
          <w:sz w:val="22"/>
          <w:szCs w:val="22"/>
        </w:rPr>
        <w:t xml:space="preserve"> </w:t>
      </w:r>
      <w:proofErr w:type="spellStart"/>
      <w:r>
        <w:rPr>
          <w:rFonts w:ascii="Georgia" w:hAnsi="Georgia"/>
          <w:sz w:val="22"/>
          <w:szCs w:val="22"/>
        </w:rPr>
        <w:t>keadaan</w:t>
      </w:r>
      <w:proofErr w:type="spellEnd"/>
      <w:r>
        <w:rPr>
          <w:rFonts w:ascii="Georgia" w:hAnsi="Georgia"/>
          <w:sz w:val="22"/>
          <w:szCs w:val="22"/>
        </w:rPr>
        <w:t xml:space="preserve"> </w:t>
      </w:r>
      <w:proofErr w:type="spellStart"/>
      <w:r>
        <w:rPr>
          <w:rFonts w:ascii="Georgia" w:hAnsi="Georgia"/>
          <w:sz w:val="22"/>
          <w:szCs w:val="22"/>
        </w:rPr>
        <w:t>dirinya</w:t>
      </w:r>
      <w:proofErr w:type="spellEnd"/>
      <w:r>
        <w:rPr>
          <w:rFonts w:ascii="Georgia" w:hAnsi="Georgia"/>
          <w:sz w:val="22"/>
          <w:szCs w:val="22"/>
        </w:rPr>
        <w:t xml:space="preserve"> (kaya/miskin, </w:t>
      </w:r>
      <w:proofErr w:type="spellStart"/>
      <w:r>
        <w:rPr>
          <w:rFonts w:ascii="Georgia" w:hAnsi="Georgia"/>
          <w:sz w:val="22"/>
          <w:szCs w:val="22"/>
        </w:rPr>
        <w:t>gemuk</w:t>
      </w:r>
      <w:proofErr w:type="spellEnd"/>
      <w:r>
        <w:rPr>
          <w:rFonts w:ascii="Georgia" w:hAnsi="Georgia"/>
          <w:sz w:val="22"/>
          <w:szCs w:val="22"/>
        </w:rPr>
        <w:t>/</w:t>
      </w:r>
      <w:proofErr w:type="spellStart"/>
      <w:r>
        <w:rPr>
          <w:rFonts w:ascii="Georgia" w:hAnsi="Georgia"/>
          <w:sz w:val="22"/>
          <w:szCs w:val="22"/>
        </w:rPr>
        <w:t>langsing</w:t>
      </w:r>
      <w:proofErr w:type="spellEnd"/>
      <w:r>
        <w:rPr>
          <w:rFonts w:ascii="Georgia" w:hAnsi="Georgia"/>
          <w:sz w:val="22"/>
          <w:szCs w:val="22"/>
        </w:rPr>
        <w:t xml:space="preserve">, </w:t>
      </w:r>
      <w:proofErr w:type="spellStart"/>
      <w:r>
        <w:rPr>
          <w:rFonts w:ascii="Georgia" w:hAnsi="Georgia"/>
          <w:sz w:val="22"/>
          <w:szCs w:val="22"/>
        </w:rPr>
        <w:t>cakep</w:t>
      </w:r>
      <w:proofErr w:type="spellEnd"/>
      <w:r>
        <w:rPr>
          <w:rFonts w:ascii="Georgia" w:hAnsi="Georgia"/>
          <w:sz w:val="22"/>
          <w:szCs w:val="22"/>
        </w:rPr>
        <w:t>/</w:t>
      </w:r>
      <w:proofErr w:type="spellStart"/>
      <w:r>
        <w:rPr>
          <w:rFonts w:ascii="Georgia" w:hAnsi="Georgia"/>
          <w:sz w:val="22"/>
          <w:szCs w:val="22"/>
        </w:rPr>
        <w:t>buruk</w:t>
      </w:r>
      <w:proofErr w:type="spellEnd"/>
      <w:r>
        <w:rPr>
          <w:rFonts w:ascii="Georgia" w:hAnsi="Georgia"/>
          <w:sz w:val="22"/>
          <w:szCs w:val="22"/>
        </w:rPr>
        <w:t xml:space="preserve">, </w:t>
      </w:r>
      <w:proofErr w:type="spellStart"/>
      <w:r>
        <w:rPr>
          <w:rFonts w:ascii="Georgia" w:hAnsi="Georgia"/>
          <w:sz w:val="22"/>
          <w:szCs w:val="22"/>
        </w:rPr>
        <w:t>pendidikan</w:t>
      </w:r>
      <w:proofErr w:type="spellEnd"/>
      <w:r>
        <w:rPr>
          <w:rFonts w:ascii="Georgia" w:hAnsi="Georgia"/>
          <w:sz w:val="22"/>
          <w:szCs w:val="22"/>
        </w:rPr>
        <w:t xml:space="preserve"> </w:t>
      </w:r>
      <w:proofErr w:type="spellStart"/>
      <w:r>
        <w:rPr>
          <w:rFonts w:ascii="Georgia" w:hAnsi="Georgia"/>
          <w:sz w:val="22"/>
          <w:szCs w:val="22"/>
        </w:rPr>
        <w:t>tinggi</w:t>
      </w:r>
      <w:proofErr w:type="spellEnd"/>
      <w:r>
        <w:rPr>
          <w:rFonts w:ascii="Georgia" w:hAnsi="Georgia"/>
          <w:sz w:val="22"/>
          <w:szCs w:val="22"/>
        </w:rPr>
        <w:t>/</w:t>
      </w:r>
      <w:proofErr w:type="spellStart"/>
      <w:r>
        <w:rPr>
          <w:rFonts w:ascii="Georgia" w:hAnsi="Georgia"/>
          <w:sz w:val="22"/>
          <w:szCs w:val="22"/>
        </w:rPr>
        <w:t>rendah</w:t>
      </w:r>
      <w:proofErr w:type="spellEnd"/>
      <w:r>
        <w:rPr>
          <w:rFonts w:ascii="Georgia" w:hAnsi="Georgia"/>
          <w:sz w:val="22"/>
          <w:szCs w:val="22"/>
        </w:rPr>
        <w:t xml:space="preserve">, </w:t>
      </w:r>
      <w:proofErr w:type="spellStart"/>
      <w:r>
        <w:rPr>
          <w:rFonts w:ascii="Georgia" w:hAnsi="Georgia"/>
          <w:sz w:val="22"/>
          <w:szCs w:val="22"/>
        </w:rPr>
        <w:t>dsb</w:t>
      </w:r>
      <w:proofErr w:type="spellEnd"/>
      <w:r>
        <w:rPr>
          <w:rFonts w:ascii="Georgia" w:hAnsi="Georgia"/>
          <w:sz w:val="22"/>
          <w:szCs w:val="22"/>
        </w:rPr>
        <w:t xml:space="preserve">) </w:t>
      </w:r>
      <w:proofErr w:type="spellStart"/>
      <w:r>
        <w:rPr>
          <w:rFonts w:ascii="Georgia" w:hAnsi="Georgia"/>
          <w:sz w:val="22"/>
          <w:szCs w:val="22"/>
        </w:rPr>
        <w:t>atau</w:t>
      </w:r>
      <w:proofErr w:type="spellEnd"/>
      <w:r>
        <w:rPr>
          <w:rFonts w:ascii="Georgia" w:hAnsi="Georgia"/>
          <w:sz w:val="22"/>
          <w:szCs w:val="22"/>
        </w:rPr>
        <w:t xml:space="preserve"> </w:t>
      </w:r>
      <w:proofErr w:type="spellStart"/>
      <w:r>
        <w:rPr>
          <w:rFonts w:ascii="Georgia" w:hAnsi="Georgia"/>
          <w:sz w:val="22"/>
          <w:szCs w:val="22"/>
        </w:rPr>
        <w:t>prestasinya</w:t>
      </w:r>
      <w:proofErr w:type="spellEnd"/>
      <w:r>
        <w:rPr>
          <w:rFonts w:ascii="Georgia" w:hAnsi="Georgia"/>
          <w:sz w:val="22"/>
          <w:szCs w:val="22"/>
        </w:rPr>
        <w:t xml:space="preserve">? </w:t>
      </w:r>
    </w:p>
    <w:p w14:paraId="5C6853D2" w14:textId="77777777" w:rsidR="00D2556E" w:rsidRDefault="00D2556E" w:rsidP="00D2556E">
      <w:pPr>
        <w:pStyle w:val="ListParagraph"/>
        <w:rPr>
          <w:rFonts w:ascii="Georgia" w:hAnsi="Georgia"/>
          <w:sz w:val="22"/>
          <w:szCs w:val="22"/>
        </w:rPr>
      </w:pPr>
      <w:r>
        <w:rPr>
          <w:rFonts w:ascii="Georgia" w:hAnsi="Georgia"/>
          <w:sz w:val="22"/>
          <w:szCs w:val="22"/>
        </w:rPr>
        <w:t>(</w:t>
      </w:r>
      <w:proofErr w:type="spellStart"/>
      <w:r>
        <w:rPr>
          <w:rFonts w:ascii="Georgia" w:hAnsi="Georgia"/>
          <w:sz w:val="22"/>
          <w:szCs w:val="22"/>
        </w:rPr>
        <w:t>terima</w:t>
      </w:r>
      <w:proofErr w:type="spellEnd"/>
      <w:r>
        <w:rPr>
          <w:rFonts w:ascii="Georgia" w:hAnsi="Georgia"/>
          <w:sz w:val="22"/>
          <w:szCs w:val="22"/>
        </w:rPr>
        <w:t xml:space="preserve"> </w:t>
      </w:r>
      <w:proofErr w:type="spellStart"/>
      <w:r>
        <w:rPr>
          <w:rFonts w:ascii="Georgia" w:hAnsi="Georgia"/>
          <w:sz w:val="22"/>
          <w:szCs w:val="22"/>
        </w:rPr>
        <w:t>jawaban</w:t>
      </w:r>
      <w:proofErr w:type="spellEnd"/>
      <w:r>
        <w:rPr>
          <w:rFonts w:ascii="Georgia" w:hAnsi="Georgia"/>
          <w:sz w:val="22"/>
          <w:szCs w:val="22"/>
        </w:rPr>
        <w:t xml:space="preserve"> </w:t>
      </w:r>
      <w:proofErr w:type="spellStart"/>
      <w:r>
        <w:rPr>
          <w:rFonts w:ascii="Georgia" w:hAnsi="Georgia"/>
          <w:sz w:val="22"/>
          <w:szCs w:val="22"/>
        </w:rPr>
        <w:t>anak</w:t>
      </w:r>
      <w:proofErr w:type="spellEnd"/>
      <w:r>
        <w:rPr>
          <w:rFonts w:ascii="Georgia" w:hAnsi="Georgia"/>
          <w:sz w:val="22"/>
          <w:szCs w:val="22"/>
        </w:rPr>
        <w:t xml:space="preserve"> </w:t>
      </w:r>
      <w:proofErr w:type="spellStart"/>
      <w:r>
        <w:rPr>
          <w:rFonts w:ascii="Georgia" w:hAnsi="Georgia"/>
          <w:sz w:val="22"/>
          <w:szCs w:val="22"/>
        </w:rPr>
        <w:t>tanpa</w:t>
      </w:r>
      <w:proofErr w:type="spellEnd"/>
      <w:r>
        <w:rPr>
          <w:rFonts w:ascii="Georgia" w:hAnsi="Georgia"/>
          <w:sz w:val="22"/>
          <w:szCs w:val="22"/>
        </w:rPr>
        <w:t xml:space="preserve"> </w:t>
      </w:r>
      <w:proofErr w:type="spellStart"/>
      <w:r>
        <w:rPr>
          <w:rFonts w:ascii="Georgia" w:hAnsi="Georgia"/>
          <w:sz w:val="22"/>
          <w:szCs w:val="22"/>
        </w:rPr>
        <w:t>memberinya</w:t>
      </w:r>
      <w:proofErr w:type="spellEnd"/>
      <w:r>
        <w:rPr>
          <w:rFonts w:ascii="Georgia" w:hAnsi="Georgia"/>
          <w:sz w:val="22"/>
          <w:szCs w:val="22"/>
        </w:rPr>
        <w:t xml:space="preserve"> </w:t>
      </w:r>
      <w:proofErr w:type="spellStart"/>
      <w:r>
        <w:rPr>
          <w:rFonts w:ascii="Georgia" w:hAnsi="Georgia"/>
          <w:sz w:val="22"/>
          <w:szCs w:val="22"/>
        </w:rPr>
        <w:t>penilaian</w:t>
      </w:r>
      <w:proofErr w:type="spellEnd"/>
      <w:r>
        <w:rPr>
          <w:rFonts w:ascii="Georgia" w:hAnsi="Georgia"/>
          <w:sz w:val="22"/>
          <w:szCs w:val="22"/>
        </w:rPr>
        <w:t xml:space="preserve"> </w:t>
      </w:r>
      <w:proofErr w:type="spellStart"/>
      <w:r>
        <w:rPr>
          <w:rFonts w:ascii="Georgia" w:hAnsi="Georgia"/>
          <w:sz w:val="22"/>
          <w:szCs w:val="22"/>
        </w:rPr>
        <w:t>benar</w:t>
      </w:r>
      <w:proofErr w:type="spellEnd"/>
      <w:r>
        <w:rPr>
          <w:rFonts w:ascii="Georgia" w:hAnsi="Georgia"/>
          <w:sz w:val="22"/>
          <w:szCs w:val="22"/>
        </w:rPr>
        <w:t xml:space="preserve"> </w:t>
      </w:r>
      <w:proofErr w:type="spellStart"/>
      <w:r>
        <w:rPr>
          <w:rFonts w:ascii="Georgia" w:hAnsi="Georgia"/>
          <w:sz w:val="22"/>
          <w:szCs w:val="22"/>
        </w:rPr>
        <w:t>atau</w:t>
      </w:r>
      <w:proofErr w:type="spellEnd"/>
      <w:r>
        <w:rPr>
          <w:rFonts w:ascii="Georgia" w:hAnsi="Georgia"/>
          <w:sz w:val="22"/>
          <w:szCs w:val="22"/>
        </w:rPr>
        <w:t xml:space="preserve"> salah)</w:t>
      </w:r>
    </w:p>
    <w:p w14:paraId="296499E0" w14:textId="77777777" w:rsidR="00D2556E" w:rsidRDefault="00D2556E" w:rsidP="00A36F21">
      <w:pPr>
        <w:pStyle w:val="ListParagraph"/>
        <w:numPr>
          <w:ilvl w:val="0"/>
          <w:numId w:val="85"/>
        </w:numPr>
        <w:tabs>
          <w:tab w:val="left" w:pos="270"/>
        </w:tabs>
        <w:ind w:left="270" w:hanging="270"/>
        <w:jc w:val="both"/>
        <w:rPr>
          <w:rFonts w:ascii="Georgia" w:hAnsi="Georgia"/>
          <w:sz w:val="22"/>
          <w:szCs w:val="22"/>
        </w:rPr>
      </w:pPr>
      <w:proofErr w:type="spellStart"/>
      <w:r>
        <w:rPr>
          <w:rFonts w:ascii="Georgia" w:hAnsi="Georgia"/>
          <w:sz w:val="22"/>
          <w:szCs w:val="22"/>
        </w:rPr>
        <w:t>Sampaikan</w:t>
      </w:r>
      <w:proofErr w:type="spellEnd"/>
      <w:r>
        <w:rPr>
          <w:rFonts w:ascii="Georgia" w:hAnsi="Georgia"/>
          <w:sz w:val="22"/>
          <w:szCs w:val="22"/>
        </w:rPr>
        <w:t xml:space="preserve"> </w:t>
      </w:r>
      <w:proofErr w:type="spellStart"/>
      <w:r>
        <w:rPr>
          <w:rFonts w:ascii="Georgia" w:hAnsi="Georgia"/>
          <w:sz w:val="22"/>
          <w:szCs w:val="22"/>
        </w:rPr>
        <w:t>kepada</w:t>
      </w:r>
      <w:proofErr w:type="spellEnd"/>
      <w:r>
        <w:rPr>
          <w:rFonts w:ascii="Georgia" w:hAnsi="Georgia"/>
          <w:sz w:val="22"/>
          <w:szCs w:val="22"/>
        </w:rPr>
        <w:t xml:space="preserve"> </w:t>
      </w:r>
      <w:proofErr w:type="spellStart"/>
      <w:r>
        <w:rPr>
          <w:rFonts w:ascii="Georgia" w:hAnsi="Georgia"/>
          <w:sz w:val="22"/>
          <w:szCs w:val="22"/>
        </w:rPr>
        <w:t>anak</w:t>
      </w:r>
      <w:proofErr w:type="spellEnd"/>
      <w:r>
        <w:rPr>
          <w:rFonts w:ascii="Georgia" w:hAnsi="Georgia"/>
          <w:sz w:val="22"/>
          <w:szCs w:val="22"/>
        </w:rPr>
        <w:t xml:space="preserve"> </w:t>
      </w:r>
      <w:proofErr w:type="spellStart"/>
      <w:r>
        <w:rPr>
          <w:rFonts w:ascii="Georgia" w:hAnsi="Georgia"/>
          <w:sz w:val="22"/>
          <w:szCs w:val="22"/>
        </w:rPr>
        <w:t>bahwa</w:t>
      </w:r>
      <w:proofErr w:type="spellEnd"/>
      <w:r>
        <w:rPr>
          <w:rFonts w:ascii="Georgia" w:hAnsi="Georgia"/>
          <w:sz w:val="22"/>
          <w:szCs w:val="22"/>
        </w:rPr>
        <w:t xml:space="preserve"> </w:t>
      </w:r>
      <w:proofErr w:type="spellStart"/>
      <w:r>
        <w:rPr>
          <w:rFonts w:ascii="Georgia" w:hAnsi="Georgia"/>
          <w:sz w:val="22"/>
          <w:szCs w:val="22"/>
        </w:rPr>
        <w:t>hari</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belajar</w:t>
      </w:r>
      <w:proofErr w:type="spellEnd"/>
      <w:r>
        <w:rPr>
          <w:rFonts w:ascii="Georgia" w:hAnsi="Georgia"/>
          <w:sz w:val="22"/>
          <w:szCs w:val="22"/>
        </w:rPr>
        <w:t xml:space="preserve"> </w:t>
      </w:r>
      <w:proofErr w:type="spellStart"/>
      <w:r>
        <w:rPr>
          <w:rFonts w:ascii="Georgia" w:hAnsi="Georgia"/>
          <w:sz w:val="22"/>
          <w:szCs w:val="22"/>
        </w:rPr>
        <w:t>apa</w:t>
      </w:r>
      <w:proofErr w:type="spellEnd"/>
      <w:r>
        <w:rPr>
          <w:rFonts w:ascii="Georgia" w:hAnsi="Georgia"/>
          <w:sz w:val="22"/>
          <w:szCs w:val="22"/>
        </w:rPr>
        <w:t xml:space="preserve"> yang </w:t>
      </w:r>
      <w:proofErr w:type="spellStart"/>
      <w:r>
        <w:rPr>
          <w:rFonts w:ascii="Georgia" w:hAnsi="Georgia"/>
          <w:sz w:val="22"/>
          <w:szCs w:val="22"/>
        </w:rPr>
        <w:t>sebenarnya</w:t>
      </w:r>
      <w:proofErr w:type="spellEnd"/>
      <w:r>
        <w:rPr>
          <w:rFonts w:ascii="Georgia" w:hAnsi="Georgia"/>
          <w:sz w:val="22"/>
          <w:szCs w:val="22"/>
        </w:rPr>
        <w:t xml:space="preserve"> </w:t>
      </w:r>
      <w:proofErr w:type="spellStart"/>
      <w:r>
        <w:rPr>
          <w:rFonts w:ascii="Georgia" w:hAnsi="Georgia"/>
          <w:sz w:val="22"/>
          <w:szCs w:val="22"/>
        </w:rPr>
        <w:t>membuat</w:t>
      </w:r>
      <w:proofErr w:type="spellEnd"/>
      <w:r>
        <w:rPr>
          <w:rFonts w:ascii="Georgia" w:hAnsi="Georgia"/>
          <w:sz w:val="22"/>
          <w:szCs w:val="22"/>
        </w:rPr>
        <w:t xml:space="preserve"> </w:t>
      </w:r>
      <w:proofErr w:type="spellStart"/>
      <w:r>
        <w:rPr>
          <w:rFonts w:ascii="Georgia" w:hAnsi="Georgia"/>
          <w:sz w:val="22"/>
          <w:szCs w:val="22"/>
        </w:rPr>
        <w:t>seseorang</w:t>
      </w:r>
      <w:proofErr w:type="spellEnd"/>
      <w:r>
        <w:rPr>
          <w:rFonts w:ascii="Georgia" w:hAnsi="Georgia"/>
          <w:sz w:val="22"/>
          <w:szCs w:val="22"/>
        </w:rPr>
        <w:t xml:space="preserve"> </w:t>
      </w:r>
      <w:proofErr w:type="spellStart"/>
      <w:r>
        <w:rPr>
          <w:rFonts w:ascii="Georgia" w:hAnsi="Georgia"/>
          <w:sz w:val="22"/>
          <w:szCs w:val="22"/>
        </w:rPr>
        <w:t>bisa</w:t>
      </w:r>
      <w:proofErr w:type="spellEnd"/>
      <w:r>
        <w:rPr>
          <w:rFonts w:ascii="Georgia" w:hAnsi="Georgia"/>
          <w:sz w:val="22"/>
          <w:szCs w:val="22"/>
        </w:rPr>
        <w:t xml:space="preserve"> </w:t>
      </w:r>
      <w:proofErr w:type="spellStart"/>
      <w:r>
        <w:rPr>
          <w:rFonts w:ascii="Georgia" w:hAnsi="Georgia"/>
          <w:sz w:val="22"/>
          <w:szCs w:val="22"/>
        </w:rPr>
        <w:t>terlihat</w:t>
      </w:r>
      <w:proofErr w:type="spellEnd"/>
      <w:r>
        <w:rPr>
          <w:rFonts w:ascii="Georgia" w:hAnsi="Georgia"/>
          <w:sz w:val="22"/>
          <w:szCs w:val="22"/>
        </w:rPr>
        <w:t xml:space="preserve"> </w:t>
      </w:r>
      <w:proofErr w:type="spellStart"/>
      <w:r>
        <w:rPr>
          <w:rFonts w:ascii="Georgia" w:hAnsi="Georgia"/>
          <w:sz w:val="22"/>
          <w:szCs w:val="22"/>
        </w:rPr>
        <w:t>besar</w:t>
      </w:r>
      <w:proofErr w:type="spellEnd"/>
      <w:r>
        <w:rPr>
          <w:rFonts w:ascii="Georgia" w:hAnsi="Georgia"/>
          <w:sz w:val="22"/>
          <w:szCs w:val="22"/>
        </w:rPr>
        <w:t xml:space="preserve"> di </w:t>
      </w:r>
      <w:proofErr w:type="spellStart"/>
      <w:r>
        <w:rPr>
          <w:rFonts w:ascii="Georgia" w:hAnsi="Georgia"/>
          <w:sz w:val="22"/>
          <w:szCs w:val="22"/>
        </w:rPr>
        <w:t>mata</w:t>
      </w:r>
      <w:proofErr w:type="spellEnd"/>
      <w:r>
        <w:rPr>
          <w:rFonts w:ascii="Georgia" w:hAnsi="Georgia"/>
          <w:sz w:val="22"/>
          <w:szCs w:val="22"/>
        </w:rPr>
        <w:t xml:space="preserve"> dunia.</w:t>
      </w:r>
    </w:p>
    <w:p w14:paraId="136FE026" w14:textId="77777777" w:rsidR="00D2556E" w:rsidRDefault="00D2556E" w:rsidP="00D2556E">
      <w:pPr>
        <w:jc w:val="both"/>
        <w:rPr>
          <w:rFonts w:ascii="Georgia" w:hAnsi="Georgia" w:cs="Arial"/>
          <w:sz w:val="22"/>
          <w:szCs w:val="22"/>
        </w:rPr>
      </w:pPr>
    </w:p>
    <w:p w14:paraId="45F6C701" w14:textId="77777777" w:rsidR="00D2556E" w:rsidRDefault="00D2556E" w:rsidP="00D2556E">
      <w:pPr>
        <w:pStyle w:val="Heading3"/>
        <w:spacing w:before="0"/>
        <w:rPr>
          <w:rFonts w:ascii="Georgia" w:hAnsi="Georgia"/>
          <w:b/>
          <w:bCs/>
          <w:color w:val="000000" w:themeColor="text1"/>
          <w:sz w:val="22"/>
          <w:szCs w:val="22"/>
        </w:rPr>
      </w:pPr>
      <w:bookmarkStart w:id="41" w:name="_Toc9408196"/>
      <w:r>
        <w:rPr>
          <w:rFonts w:ascii="Georgia" w:hAnsi="Georgia"/>
          <w:b/>
          <w:bCs/>
          <w:color w:val="000000" w:themeColor="text1"/>
          <w:sz w:val="22"/>
          <w:szCs w:val="22"/>
        </w:rPr>
        <w:t>POKOK PELAJARAN</w:t>
      </w:r>
      <w:bookmarkEnd w:id="41"/>
      <w:r>
        <w:rPr>
          <w:rFonts w:ascii="Georgia" w:hAnsi="Georgia"/>
          <w:b/>
          <w:bCs/>
          <w:color w:val="000000" w:themeColor="text1"/>
          <w:sz w:val="22"/>
          <w:szCs w:val="22"/>
        </w:rPr>
        <w:t xml:space="preserve"> </w:t>
      </w:r>
    </w:p>
    <w:p w14:paraId="273D49DB" w14:textId="77777777" w:rsidR="00D2556E" w:rsidRDefault="00D2556E" w:rsidP="00A36F21">
      <w:pPr>
        <w:numPr>
          <w:ilvl w:val="0"/>
          <w:numId w:val="90"/>
        </w:numPr>
        <w:tabs>
          <w:tab w:val="left" w:pos="270"/>
        </w:tabs>
        <w:ind w:left="270" w:hanging="270"/>
        <w:jc w:val="both"/>
        <w:rPr>
          <w:rFonts w:ascii="Georgia" w:hAnsi="Georgia"/>
        </w:rPr>
      </w:pPr>
      <w:proofErr w:type="spellStart"/>
      <w:r>
        <w:rPr>
          <w:rFonts w:ascii="Georgia" w:hAnsi="Georgia"/>
        </w:rPr>
        <w:t>Ajak</w:t>
      </w:r>
      <w:proofErr w:type="spellEnd"/>
      <w:r>
        <w:rPr>
          <w:rFonts w:ascii="Georgia" w:hAnsi="Georgia"/>
        </w:rPr>
        <w:t xml:space="preserve"> </w:t>
      </w:r>
      <w:proofErr w:type="spellStart"/>
      <w:r>
        <w:rPr>
          <w:rFonts w:ascii="Georgia" w:hAnsi="Georgia"/>
        </w:rPr>
        <w:t>anak</w:t>
      </w:r>
      <w:proofErr w:type="spellEnd"/>
      <w:r>
        <w:rPr>
          <w:rFonts w:ascii="Georgia" w:hAnsi="Georgia"/>
        </w:rPr>
        <w:t xml:space="preserve"> </w:t>
      </w:r>
      <w:proofErr w:type="spellStart"/>
      <w:r>
        <w:rPr>
          <w:rFonts w:ascii="Georgia" w:hAnsi="Georgia"/>
        </w:rPr>
        <w:t>membaca</w:t>
      </w:r>
      <w:proofErr w:type="spellEnd"/>
      <w:r>
        <w:rPr>
          <w:rFonts w:ascii="Georgia" w:hAnsi="Georgia"/>
        </w:rPr>
        <w:t xml:space="preserve"> Lukas 2:1-14.</w:t>
      </w:r>
    </w:p>
    <w:p w14:paraId="75471DE3" w14:textId="77777777" w:rsidR="00D2556E" w:rsidRDefault="00D2556E" w:rsidP="00A36F21">
      <w:pPr>
        <w:pStyle w:val="ListParagraph"/>
        <w:numPr>
          <w:ilvl w:val="0"/>
          <w:numId w:val="85"/>
        </w:numPr>
        <w:tabs>
          <w:tab w:val="left" w:pos="270"/>
        </w:tabs>
        <w:ind w:left="270" w:hanging="270"/>
        <w:jc w:val="both"/>
        <w:rPr>
          <w:rFonts w:ascii="Georgia" w:hAnsi="Georgia"/>
          <w:sz w:val="22"/>
          <w:szCs w:val="22"/>
        </w:rPr>
      </w:pPr>
      <w:proofErr w:type="spellStart"/>
      <w:r>
        <w:rPr>
          <w:rFonts w:ascii="Georgia" w:hAnsi="Georgia"/>
          <w:sz w:val="22"/>
          <w:szCs w:val="22"/>
        </w:rPr>
        <w:t>Bagi</w:t>
      </w:r>
      <w:proofErr w:type="spellEnd"/>
      <w:r>
        <w:rPr>
          <w:rFonts w:ascii="Georgia" w:hAnsi="Georgia"/>
          <w:sz w:val="22"/>
          <w:szCs w:val="22"/>
        </w:rPr>
        <w:t xml:space="preserve"> </w:t>
      </w:r>
      <w:proofErr w:type="spellStart"/>
      <w:r>
        <w:rPr>
          <w:rFonts w:ascii="Georgia" w:hAnsi="Georgia"/>
          <w:sz w:val="22"/>
          <w:szCs w:val="22"/>
        </w:rPr>
        <w:t>kelas</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beberapa</w:t>
      </w:r>
      <w:proofErr w:type="spellEnd"/>
      <w:r>
        <w:rPr>
          <w:rFonts w:ascii="Georgia" w:hAnsi="Georgia"/>
          <w:sz w:val="22"/>
          <w:szCs w:val="22"/>
        </w:rPr>
        <w:t xml:space="preserve"> </w:t>
      </w:r>
      <w:proofErr w:type="spellStart"/>
      <w:r>
        <w:rPr>
          <w:rFonts w:ascii="Georgia" w:hAnsi="Georgia"/>
          <w:sz w:val="22"/>
          <w:szCs w:val="22"/>
        </w:rPr>
        <w:t>kelompok</w:t>
      </w:r>
      <w:proofErr w:type="spellEnd"/>
      <w:r>
        <w:rPr>
          <w:rFonts w:ascii="Georgia" w:hAnsi="Georgia"/>
          <w:sz w:val="22"/>
          <w:szCs w:val="22"/>
        </w:rPr>
        <w:t xml:space="preserve"> (@ 4-5 orang). Minta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mengisi</w:t>
      </w:r>
      <w:proofErr w:type="spellEnd"/>
      <w:r>
        <w:rPr>
          <w:rFonts w:ascii="Georgia" w:hAnsi="Georgia"/>
          <w:sz w:val="22"/>
          <w:szCs w:val="22"/>
        </w:rPr>
        <w:t xml:space="preserve"> </w:t>
      </w:r>
      <w:proofErr w:type="spellStart"/>
      <w:r>
        <w:rPr>
          <w:rFonts w:ascii="Georgia" w:hAnsi="Georgia"/>
          <w:sz w:val="22"/>
          <w:szCs w:val="22"/>
        </w:rPr>
        <w:t>tabel</w:t>
      </w:r>
      <w:proofErr w:type="spellEnd"/>
      <w:r>
        <w:rPr>
          <w:rFonts w:ascii="Georgia" w:hAnsi="Georgia"/>
          <w:sz w:val="22"/>
          <w:szCs w:val="22"/>
        </w:rPr>
        <w:t xml:space="preserve"> </w:t>
      </w:r>
      <w:proofErr w:type="spellStart"/>
      <w:r>
        <w:rPr>
          <w:rFonts w:ascii="Georgia" w:hAnsi="Georgia"/>
          <w:sz w:val="22"/>
          <w:szCs w:val="22"/>
        </w:rPr>
        <w:t>berikut</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w:t>
      </w:r>
    </w:p>
    <w:p w14:paraId="44528AAC" w14:textId="77777777" w:rsidR="00D2556E" w:rsidRDefault="00D2556E" w:rsidP="00D2556E">
      <w:pPr>
        <w:jc w:val="both"/>
        <w:rPr>
          <w:rFonts w:ascii="Georgia" w:hAnsi="Georgia" w:cs="Arial"/>
          <w:sz w:val="22"/>
          <w:szCs w:val="22"/>
        </w:rPr>
      </w:pP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89"/>
        <w:gridCol w:w="2135"/>
        <w:gridCol w:w="1889"/>
      </w:tblGrid>
      <w:tr w:rsidR="00D2556E" w14:paraId="2BC46DBF" w14:textId="77777777" w:rsidTr="00D2556E">
        <w:tc>
          <w:tcPr>
            <w:tcW w:w="2234" w:type="dxa"/>
            <w:tcBorders>
              <w:top w:val="single" w:sz="4" w:space="0" w:color="000000"/>
              <w:left w:val="single" w:sz="4" w:space="0" w:color="000000"/>
              <w:bottom w:val="single" w:sz="4" w:space="0" w:color="000000"/>
              <w:right w:val="single" w:sz="4" w:space="0" w:color="000000"/>
            </w:tcBorders>
            <w:vAlign w:val="center"/>
            <w:hideMark/>
          </w:tcPr>
          <w:p w14:paraId="2D9EB00B" w14:textId="77777777" w:rsidR="00D2556E" w:rsidRDefault="00D2556E">
            <w:pPr>
              <w:spacing w:line="256" w:lineRule="auto"/>
              <w:jc w:val="center"/>
              <w:rPr>
                <w:rFonts w:ascii="Georgia" w:hAnsi="Georgia" w:cs="Arial"/>
                <w:b/>
                <w:sz w:val="22"/>
                <w:szCs w:val="22"/>
              </w:rPr>
            </w:pPr>
            <w:r>
              <w:rPr>
                <w:rFonts w:ascii="Georgia" w:hAnsi="Georgia" w:cs="Arial"/>
                <w:b/>
                <w:sz w:val="22"/>
                <w:szCs w:val="22"/>
              </w:rPr>
              <w:t>PERBEDAAN</w:t>
            </w:r>
          </w:p>
        </w:tc>
        <w:tc>
          <w:tcPr>
            <w:tcW w:w="3818" w:type="dxa"/>
            <w:tcBorders>
              <w:top w:val="single" w:sz="4" w:space="0" w:color="000000"/>
              <w:left w:val="single" w:sz="4" w:space="0" w:color="000000"/>
              <w:bottom w:val="single" w:sz="4" w:space="0" w:color="000000"/>
              <w:right w:val="single" w:sz="4" w:space="0" w:color="000000"/>
            </w:tcBorders>
            <w:vAlign w:val="center"/>
            <w:hideMark/>
          </w:tcPr>
          <w:p w14:paraId="3BD45B61" w14:textId="77777777" w:rsidR="00D2556E" w:rsidRDefault="00D2556E">
            <w:pPr>
              <w:spacing w:line="256" w:lineRule="auto"/>
              <w:jc w:val="center"/>
              <w:rPr>
                <w:rFonts w:ascii="Georgia" w:hAnsi="Georgia" w:cs="Arial"/>
                <w:b/>
                <w:sz w:val="22"/>
                <w:szCs w:val="22"/>
              </w:rPr>
            </w:pPr>
            <w:r>
              <w:rPr>
                <w:rFonts w:ascii="Georgia" w:hAnsi="Georgia" w:cs="Arial"/>
                <w:b/>
                <w:sz w:val="22"/>
                <w:szCs w:val="22"/>
              </w:rPr>
              <w:t>AGUSTUS</w:t>
            </w:r>
          </w:p>
        </w:tc>
        <w:tc>
          <w:tcPr>
            <w:tcW w:w="3818" w:type="dxa"/>
            <w:tcBorders>
              <w:top w:val="single" w:sz="4" w:space="0" w:color="000000"/>
              <w:left w:val="single" w:sz="4" w:space="0" w:color="000000"/>
              <w:bottom w:val="single" w:sz="4" w:space="0" w:color="000000"/>
              <w:right w:val="single" w:sz="4" w:space="0" w:color="000000"/>
            </w:tcBorders>
            <w:vAlign w:val="center"/>
            <w:hideMark/>
          </w:tcPr>
          <w:p w14:paraId="5CC279B8" w14:textId="77777777" w:rsidR="00D2556E" w:rsidRDefault="00D2556E">
            <w:pPr>
              <w:spacing w:line="256" w:lineRule="auto"/>
              <w:jc w:val="center"/>
              <w:rPr>
                <w:rFonts w:ascii="Georgia" w:hAnsi="Georgia" w:cs="Arial"/>
                <w:b/>
                <w:sz w:val="22"/>
                <w:szCs w:val="22"/>
              </w:rPr>
            </w:pPr>
            <w:r>
              <w:rPr>
                <w:rFonts w:ascii="Georgia" w:hAnsi="Georgia" w:cs="Arial"/>
                <w:b/>
                <w:sz w:val="22"/>
                <w:szCs w:val="22"/>
              </w:rPr>
              <w:t>BAYI YESUS</w:t>
            </w:r>
          </w:p>
        </w:tc>
      </w:tr>
      <w:tr w:rsidR="00D2556E" w14:paraId="7F7CE9F9" w14:textId="77777777" w:rsidTr="00D2556E">
        <w:tc>
          <w:tcPr>
            <w:tcW w:w="2234" w:type="dxa"/>
            <w:tcBorders>
              <w:top w:val="single" w:sz="4" w:space="0" w:color="000000"/>
              <w:left w:val="single" w:sz="4" w:space="0" w:color="000000"/>
              <w:bottom w:val="single" w:sz="4" w:space="0" w:color="000000"/>
              <w:right w:val="single" w:sz="4" w:space="0" w:color="000000"/>
            </w:tcBorders>
            <w:vAlign w:val="center"/>
            <w:hideMark/>
          </w:tcPr>
          <w:p w14:paraId="29B3136D" w14:textId="77777777" w:rsidR="00D2556E" w:rsidRDefault="00D2556E">
            <w:pPr>
              <w:spacing w:line="256" w:lineRule="auto"/>
              <w:rPr>
                <w:rFonts w:ascii="Georgia" w:hAnsi="Georgia" w:cs="Arial"/>
                <w:sz w:val="22"/>
                <w:szCs w:val="22"/>
              </w:rPr>
            </w:pPr>
            <w:proofErr w:type="spellStart"/>
            <w:r>
              <w:rPr>
                <w:rFonts w:ascii="Georgia" w:hAnsi="Georgia" w:cs="Arial"/>
                <w:sz w:val="22"/>
                <w:szCs w:val="22"/>
              </w:rPr>
              <w:t>Pakaian</w:t>
            </w:r>
            <w:proofErr w:type="spellEnd"/>
          </w:p>
        </w:tc>
        <w:tc>
          <w:tcPr>
            <w:tcW w:w="3818" w:type="dxa"/>
            <w:tcBorders>
              <w:top w:val="single" w:sz="4" w:space="0" w:color="000000"/>
              <w:left w:val="single" w:sz="4" w:space="0" w:color="000000"/>
              <w:bottom w:val="single" w:sz="4" w:space="0" w:color="000000"/>
              <w:right w:val="single" w:sz="4" w:space="0" w:color="000000"/>
            </w:tcBorders>
            <w:vAlign w:val="center"/>
          </w:tcPr>
          <w:p w14:paraId="55FD0AAC" w14:textId="77777777" w:rsidR="00D2556E" w:rsidRDefault="00D2556E">
            <w:pPr>
              <w:spacing w:line="256" w:lineRule="auto"/>
              <w:rPr>
                <w:rFonts w:ascii="Georgia" w:hAnsi="Georgia" w:cs="Arial"/>
                <w:sz w:val="22"/>
                <w:szCs w:val="22"/>
              </w:rPr>
            </w:pPr>
          </w:p>
        </w:tc>
        <w:tc>
          <w:tcPr>
            <w:tcW w:w="3818" w:type="dxa"/>
            <w:tcBorders>
              <w:top w:val="single" w:sz="4" w:space="0" w:color="000000"/>
              <w:left w:val="single" w:sz="4" w:space="0" w:color="000000"/>
              <w:bottom w:val="single" w:sz="4" w:space="0" w:color="000000"/>
              <w:right w:val="single" w:sz="4" w:space="0" w:color="000000"/>
            </w:tcBorders>
            <w:vAlign w:val="center"/>
          </w:tcPr>
          <w:p w14:paraId="678F4CA9" w14:textId="77777777" w:rsidR="00D2556E" w:rsidRDefault="00D2556E">
            <w:pPr>
              <w:spacing w:line="256" w:lineRule="auto"/>
              <w:rPr>
                <w:rFonts w:ascii="Georgia" w:hAnsi="Georgia" w:cs="Arial"/>
                <w:sz w:val="22"/>
                <w:szCs w:val="22"/>
              </w:rPr>
            </w:pPr>
          </w:p>
        </w:tc>
      </w:tr>
      <w:tr w:rsidR="00D2556E" w14:paraId="0E84AAB3" w14:textId="77777777" w:rsidTr="00D2556E">
        <w:tc>
          <w:tcPr>
            <w:tcW w:w="2234" w:type="dxa"/>
            <w:tcBorders>
              <w:top w:val="single" w:sz="4" w:space="0" w:color="000000"/>
              <w:left w:val="single" w:sz="4" w:space="0" w:color="000000"/>
              <w:bottom w:val="single" w:sz="4" w:space="0" w:color="000000"/>
              <w:right w:val="single" w:sz="4" w:space="0" w:color="000000"/>
            </w:tcBorders>
            <w:vAlign w:val="center"/>
            <w:hideMark/>
          </w:tcPr>
          <w:p w14:paraId="7628FBF3" w14:textId="77777777" w:rsidR="00D2556E" w:rsidRDefault="00D2556E">
            <w:pPr>
              <w:spacing w:line="256" w:lineRule="auto"/>
              <w:rPr>
                <w:rFonts w:ascii="Georgia" w:hAnsi="Georgia" w:cs="Arial"/>
                <w:sz w:val="22"/>
                <w:szCs w:val="22"/>
              </w:rPr>
            </w:pPr>
            <w:proofErr w:type="spellStart"/>
            <w:r>
              <w:rPr>
                <w:rFonts w:ascii="Georgia" w:hAnsi="Georgia" w:cs="Arial"/>
                <w:sz w:val="22"/>
                <w:szCs w:val="22"/>
              </w:rPr>
              <w:t>Tempat</w:t>
            </w:r>
            <w:proofErr w:type="spellEnd"/>
            <w:r>
              <w:rPr>
                <w:rFonts w:ascii="Georgia" w:hAnsi="Georgia" w:cs="Arial"/>
                <w:sz w:val="22"/>
                <w:szCs w:val="22"/>
              </w:rPr>
              <w:t xml:space="preserve"> </w:t>
            </w:r>
            <w:proofErr w:type="spellStart"/>
            <w:r>
              <w:rPr>
                <w:rFonts w:ascii="Georgia" w:hAnsi="Georgia" w:cs="Arial"/>
                <w:sz w:val="22"/>
                <w:szCs w:val="22"/>
              </w:rPr>
              <w:t>Tinggal</w:t>
            </w:r>
            <w:proofErr w:type="spellEnd"/>
          </w:p>
        </w:tc>
        <w:tc>
          <w:tcPr>
            <w:tcW w:w="3818" w:type="dxa"/>
            <w:tcBorders>
              <w:top w:val="single" w:sz="4" w:space="0" w:color="000000"/>
              <w:left w:val="single" w:sz="4" w:space="0" w:color="000000"/>
              <w:bottom w:val="single" w:sz="4" w:space="0" w:color="000000"/>
              <w:right w:val="single" w:sz="4" w:space="0" w:color="000000"/>
            </w:tcBorders>
            <w:vAlign w:val="center"/>
          </w:tcPr>
          <w:p w14:paraId="1D569B48" w14:textId="77777777" w:rsidR="00D2556E" w:rsidRDefault="00D2556E">
            <w:pPr>
              <w:spacing w:line="256" w:lineRule="auto"/>
              <w:rPr>
                <w:rFonts w:ascii="Georgia" w:hAnsi="Georgia" w:cs="Arial"/>
                <w:sz w:val="22"/>
                <w:szCs w:val="22"/>
              </w:rPr>
            </w:pPr>
          </w:p>
        </w:tc>
        <w:tc>
          <w:tcPr>
            <w:tcW w:w="3818" w:type="dxa"/>
            <w:tcBorders>
              <w:top w:val="single" w:sz="4" w:space="0" w:color="000000"/>
              <w:left w:val="single" w:sz="4" w:space="0" w:color="000000"/>
              <w:bottom w:val="single" w:sz="4" w:space="0" w:color="000000"/>
              <w:right w:val="single" w:sz="4" w:space="0" w:color="000000"/>
            </w:tcBorders>
            <w:vAlign w:val="center"/>
          </w:tcPr>
          <w:p w14:paraId="1E8FD254" w14:textId="77777777" w:rsidR="00D2556E" w:rsidRDefault="00D2556E">
            <w:pPr>
              <w:spacing w:line="256" w:lineRule="auto"/>
              <w:rPr>
                <w:rFonts w:ascii="Georgia" w:hAnsi="Georgia" w:cs="Arial"/>
                <w:sz w:val="22"/>
                <w:szCs w:val="22"/>
              </w:rPr>
            </w:pPr>
          </w:p>
        </w:tc>
      </w:tr>
      <w:tr w:rsidR="00D2556E" w14:paraId="793B3BDF" w14:textId="77777777" w:rsidTr="00D2556E">
        <w:tc>
          <w:tcPr>
            <w:tcW w:w="2234" w:type="dxa"/>
            <w:tcBorders>
              <w:top w:val="single" w:sz="4" w:space="0" w:color="000000"/>
              <w:left w:val="single" w:sz="4" w:space="0" w:color="000000"/>
              <w:bottom w:val="single" w:sz="4" w:space="0" w:color="000000"/>
              <w:right w:val="single" w:sz="4" w:space="0" w:color="000000"/>
            </w:tcBorders>
            <w:vAlign w:val="center"/>
            <w:hideMark/>
          </w:tcPr>
          <w:p w14:paraId="129541C3" w14:textId="77777777" w:rsidR="00D2556E" w:rsidRDefault="00D2556E">
            <w:pPr>
              <w:spacing w:line="256" w:lineRule="auto"/>
              <w:rPr>
                <w:rFonts w:ascii="Georgia" w:hAnsi="Georgia" w:cs="Arial"/>
                <w:sz w:val="22"/>
                <w:szCs w:val="22"/>
              </w:rPr>
            </w:pPr>
            <w:r>
              <w:rPr>
                <w:rFonts w:ascii="Georgia" w:hAnsi="Georgia" w:cs="Arial"/>
                <w:sz w:val="22"/>
                <w:szCs w:val="22"/>
              </w:rPr>
              <w:t xml:space="preserve">Status </w:t>
            </w:r>
            <w:proofErr w:type="spellStart"/>
            <w:r>
              <w:rPr>
                <w:rFonts w:ascii="Georgia" w:hAnsi="Georgia" w:cs="Arial"/>
                <w:sz w:val="22"/>
                <w:szCs w:val="22"/>
              </w:rPr>
              <w:t>Sosial</w:t>
            </w:r>
            <w:proofErr w:type="spellEnd"/>
          </w:p>
        </w:tc>
        <w:tc>
          <w:tcPr>
            <w:tcW w:w="3818" w:type="dxa"/>
            <w:tcBorders>
              <w:top w:val="single" w:sz="4" w:space="0" w:color="000000"/>
              <w:left w:val="single" w:sz="4" w:space="0" w:color="000000"/>
              <w:bottom w:val="single" w:sz="4" w:space="0" w:color="000000"/>
              <w:right w:val="single" w:sz="4" w:space="0" w:color="000000"/>
            </w:tcBorders>
            <w:vAlign w:val="center"/>
          </w:tcPr>
          <w:p w14:paraId="03089A2E" w14:textId="77777777" w:rsidR="00D2556E" w:rsidRDefault="00D2556E">
            <w:pPr>
              <w:spacing w:line="256" w:lineRule="auto"/>
              <w:rPr>
                <w:rFonts w:ascii="Georgia" w:hAnsi="Georgia" w:cs="Arial"/>
                <w:sz w:val="22"/>
                <w:szCs w:val="22"/>
              </w:rPr>
            </w:pPr>
          </w:p>
        </w:tc>
        <w:tc>
          <w:tcPr>
            <w:tcW w:w="3818" w:type="dxa"/>
            <w:tcBorders>
              <w:top w:val="single" w:sz="4" w:space="0" w:color="000000"/>
              <w:left w:val="single" w:sz="4" w:space="0" w:color="000000"/>
              <w:bottom w:val="single" w:sz="4" w:space="0" w:color="000000"/>
              <w:right w:val="single" w:sz="4" w:space="0" w:color="000000"/>
            </w:tcBorders>
            <w:vAlign w:val="center"/>
          </w:tcPr>
          <w:p w14:paraId="7C0F7CFF" w14:textId="77777777" w:rsidR="00D2556E" w:rsidRDefault="00D2556E">
            <w:pPr>
              <w:spacing w:line="256" w:lineRule="auto"/>
              <w:rPr>
                <w:rFonts w:ascii="Georgia" w:hAnsi="Georgia" w:cs="Arial"/>
                <w:sz w:val="22"/>
                <w:szCs w:val="22"/>
              </w:rPr>
            </w:pPr>
          </w:p>
        </w:tc>
      </w:tr>
      <w:tr w:rsidR="00D2556E" w14:paraId="5DA5EC1F" w14:textId="77777777" w:rsidTr="00D2556E">
        <w:tc>
          <w:tcPr>
            <w:tcW w:w="2234" w:type="dxa"/>
            <w:tcBorders>
              <w:top w:val="single" w:sz="4" w:space="0" w:color="000000"/>
              <w:left w:val="single" w:sz="4" w:space="0" w:color="000000"/>
              <w:bottom w:val="single" w:sz="4" w:space="0" w:color="000000"/>
              <w:right w:val="single" w:sz="4" w:space="0" w:color="000000"/>
            </w:tcBorders>
            <w:vAlign w:val="center"/>
            <w:hideMark/>
          </w:tcPr>
          <w:p w14:paraId="7074C6E1" w14:textId="77777777" w:rsidR="00D2556E" w:rsidRDefault="00D2556E">
            <w:pPr>
              <w:spacing w:line="256" w:lineRule="auto"/>
              <w:rPr>
                <w:rFonts w:ascii="Georgia" w:hAnsi="Georgia" w:cs="Arial"/>
                <w:sz w:val="22"/>
                <w:szCs w:val="22"/>
              </w:rPr>
            </w:pPr>
            <w:proofErr w:type="spellStart"/>
            <w:r>
              <w:rPr>
                <w:rFonts w:ascii="Georgia" w:hAnsi="Georgia" w:cs="Arial"/>
                <w:sz w:val="22"/>
                <w:szCs w:val="22"/>
              </w:rPr>
              <w:t>Jabatan</w:t>
            </w:r>
            <w:proofErr w:type="spellEnd"/>
          </w:p>
        </w:tc>
        <w:tc>
          <w:tcPr>
            <w:tcW w:w="3818" w:type="dxa"/>
            <w:tcBorders>
              <w:top w:val="single" w:sz="4" w:space="0" w:color="000000"/>
              <w:left w:val="single" w:sz="4" w:space="0" w:color="000000"/>
              <w:bottom w:val="single" w:sz="4" w:space="0" w:color="000000"/>
              <w:right w:val="single" w:sz="4" w:space="0" w:color="000000"/>
            </w:tcBorders>
            <w:vAlign w:val="center"/>
          </w:tcPr>
          <w:p w14:paraId="4AFEA318" w14:textId="77777777" w:rsidR="00D2556E" w:rsidRDefault="00D2556E">
            <w:pPr>
              <w:spacing w:line="256" w:lineRule="auto"/>
              <w:rPr>
                <w:rFonts w:ascii="Georgia" w:hAnsi="Georgia" w:cs="Arial"/>
                <w:sz w:val="22"/>
                <w:szCs w:val="22"/>
              </w:rPr>
            </w:pPr>
          </w:p>
        </w:tc>
        <w:tc>
          <w:tcPr>
            <w:tcW w:w="3818" w:type="dxa"/>
            <w:tcBorders>
              <w:top w:val="single" w:sz="4" w:space="0" w:color="000000"/>
              <w:left w:val="single" w:sz="4" w:space="0" w:color="000000"/>
              <w:bottom w:val="single" w:sz="4" w:space="0" w:color="000000"/>
              <w:right w:val="single" w:sz="4" w:space="0" w:color="000000"/>
            </w:tcBorders>
            <w:vAlign w:val="center"/>
          </w:tcPr>
          <w:p w14:paraId="25C3A537" w14:textId="77777777" w:rsidR="00D2556E" w:rsidRDefault="00D2556E">
            <w:pPr>
              <w:spacing w:line="256" w:lineRule="auto"/>
              <w:rPr>
                <w:rFonts w:ascii="Georgia" w:hAnsi="Georgia" w:cs="Arial"/>
                <w:sz w:val="22"/>
                <w:szCs w:val="22"/>
              </w:rPr>
            </w:pPr>
          </w:p>
        </w:tc>
      </w:tr>
      <w:tr w:rsidR="00D2556E" w14:paraId="2B0BC9D2" w14:textId="77777777" w:rsidTr="00D2556E">
        <w:tc>
          <w:tcPr>
            <w:tcW w:w="2234" w:type="dxa"/>
            <w:tcBorders>
              <w:top w:val="single" w:sz="4" w:space="0" w:color="000000"/>
              <w:left w:val="single" w:sz="4" w:space="0" w:color="000000"/>
              <w:bottom w:val="single" w:sz="4" w:space="0" w:color="000000"/>
              <w:right w:val="single" w:sz="4" w:space="0" w:color="000000"/>
            </w:tcBorders>
            <w:vAlign w:val="center"/>
            <w:hideMark/>
          </w:tcPr>
          <w:p w14:paraId="4160437E" w14:textId="77777777" w:rsidR="00D2556E" w:rsidRDefault="00D2556E">
            <w:pPr>
              <w:spacing w:line="256" w:lineRule="auto"/>
              <w:rPr>
                <w:rFonts w:ascii="Georgia" w:hAnsi="Georgia" w:cs="Arial"/>
                <w:sz w:val="22"/>
                <w:szCs w:val="22"/>
              </w:rPr>
            </w:pPr>
            <w:proofErr w:type="spellStart"/>
            <w:r>
              <w:rPr>
                <w:rFonts w:ascii="Georgia" w:hAnsi="Georgia" w:cs="Arial"/>
                <w:sz w:val="22"/>
                <w:szCs w:val="22"/>
              </w:rPr>
              <w:t>Karya</w:t>
            </w:r>
            <w:proofErr w:type="spellEnd"/>
          </w:p>
        </w:tc>
        <w:tc>
          <w:tcPr>
            <w:tcW w:w="3818" w:type="dxa"/>
            <w:tcBorders>
              <w:top w:val="single" w:sz="4" w:space="0" w:color="000000"/>
              <w:left w:val="single" w:sz="4" w:space="0" w:color="000000"/>
              <w:bottom w:val="single" w:sz="4" w:space="0" w:color="000000"/>
              <w:right w:val="single" w:sz="4" w:space="0" w:color="000000"/>
            </w:tcBorders>
            <w:vAlign w:val="center"/>
          </w:tcPr>
          <w:p w14:paraId="250A17A2" w14:textId="77777777" w:rsidR="00D2556E" w:rsidRDefault="00D2556E">
            <w:pPr>
              <w:spacing w:line="256" w:lineRule="auto"/>
              <w:rPr>
                <w:rFonts w:ascii="Georgia" w:hAnsi="Georgia" w:cs="Arial"/>
                <w:sz w:val="22"/>
                <w:szCs w:val="22"/>
              </w:rPr>
            </w:pPr>
          </w:p>
        </w:tc>
        <w:tc>
          <w:tcPr>
            <w:tcW w:w="3818" w:type="dxa"/>
            <w:tcBorders>
              <w:top w:val="single" w:sz="4" w:space="0" w:color="000000"/>
              <w:left w:val="single" w:sz="4" w:space="0" w:color="000000"/>
              <w:bottom w:val="single" w:sz="4" w:space="0" w:color="000000"/>
              <w:right w:val="single" w:sz="4" w:space="0" w:color="000000"/>
            </w:tcBorders>
            <w:vAlign w:val="center"/>
          </w:tcPr>
          <w:p w14:paraId="0F397A0C" w14:textId="77777777" w:rsidR="00D2556E" w:rsidRDefault="00D2556E">
            <w:pPr>
              <w:spacing w:line="256" w:lineRule="auto"/>
              <w:rPr>
                <w:rFonts w:ascii="Georgia" w:hAnsi="Georgia" w:cs="Arial"/>
                <w:sz w:val="22"/>
                <w:szCs w:val="22"/>
              </w:rPr>
            </w:pPr>
          </w:p>
        </w:tc>
      </w:tr>
    </w:tbl>
    <w:p w14:paraId="7E4A3E40" w14:textId="77777777" w:rsidR="00D2556E" w:rsidRDefault="00D2556E" w:rsidP="00D2556E">
      <w:pPr>
        <w:jc w:val="both"/>
        <w:rPr>
          <w:rFonts w:ascii="Georgia" w:hAnsi="Georgia" w:cs="Arial"/>
          <w:sz w:val="22"/>
          <w:szCs w:val="22"/>
        </w:rPr>
      </w:pPr>
    </w:p>
    <w:p w14:paraId="0143099A" w14:textId="77777777" w:rsidR="00D2556E" w:rsidRDefault="00D2556E" w:rsidP="00D2556E">
      <w:pPr>
        <w:jc w:val="both"/>
        <w:rPr>
          <w:rFonts w:ascii="Georgia" w:hAnsi="Georgia" w:cs="Arial"/>
          <w:sz w:val="22"/>
          <w:szCs w:val="22"/>
        </w:rPr>
      </w:pPr>
    </w:p>
    <w:p w14:paraId="03D3FF3D" w14:textId="77777777" w:rsidR="00D2556E" w:rsidRDefault="00D2556E" w:rsidP="00A36F21">
      <w:pPr>
        <w:pStyle w:val="ListParagraph"/>
        <w:numPr>
          <w:ilvl w:val="0"/>
          <w:numId w:val="85"/>
        </w:numPr>
        <w:tabs>
          <w:tab w:val="left" w:pos="270"/>
        </w:tabs>
        <w:ind w:left="270" w:hanging="270"/>
        <w:jc w:val="both"/>
        <w:rPr>
          <w:rFonts w:ascii="Georgia" w:hAnsi="Georgia"/>
          <w:sz w:val="22"/>
          <w:szCs w:val="22"/>
        </w:rPr>
      </w:pPr>
      <w:r>
        <w:rPr>
          <w:rFonts w:ascii="Georgia" w:hAnsi="Georgia"/>
          <w:sz w:val="22"/>
          <w:szCs w:val="22"/>
        </w:rPr>
        <w:t xml:space="preserve">Bahas </w:t>
      </w:r>
      <w:proofErr w:type="spellStart"/>
      <w:r>
        <w:rPr>
          <w:rFonts w:ascii="Georgia" w:hAnsi="Georgia"/>
          <w:sz w:val="22"/>
          <w:szCs w:val="22"/>
        </w:rPr>
        <w:t>hasil</w:t>
      </w:r>
      <w:proofErr w:type="spellEnd"/>
      <w:r>
        <w:rPr>
          <w:rFonts w:ascii="Georgia" w:hAnsi="Georgia"/>
          <w:sz w:val="22"/>
          <w:szCs w:val="22"/>
        </w:rPr>
        <w:t xml:space="preserve"> </w:t>
      </w:r>
      <w:proofErr w:type="spellStart"/>
      <w:r>
        <w:rPr>
          <w:rFonts w:ascii="Georgia" w:hAnsi="Georgia"/>
          <w:sz w:val="22"/>
          <w:szCs w:val="22"/>
        </w:rPr>
        <w:t>jawaban</w:t>
      </w:r>
      <w:proofErr w:type="spellEnd"/>
      <w:r>
        <w:rPr>
          <w:rFonts w:ascii="Georgia" w:hAnsi="Georgia"/>
          <w:sz w:val="22"/>
          <w:szCs w:val="22"/>
        </w:rPr>
        <w:t xml:space="preserve"> </w:t>
      </w:r>
      <w:proofErr w:type="spellStart"/>
      <w:r>
        <w:rPr>
          <w:rFonts w:ascii="Georgia" w:hAnsi="Georgia"/>
          <w:sz w:val="22"/>
          <w:szCs w:val="22"/>
        </w:rPr>
        <w:t>anak-anak</w:t>
      </w:r>
      <w:proofErr w:type="spellEnd"/>
      <w:r>
        <w:rPr>
          <w:rFonts w:ascii="Georgia" w:hAnsi="Georgia"/>
          <w:sz w:val="22"/>
          <w:szCs w:val="22"/>
        </w:rPr>
        <w:t xml:space="preserve"> dan </w:t>
      </w:r>
      <w:proofErr w:type="spellStart"/>
      <w:r>
        <w:rPr>
          <w:rFonts w:ascii="Georgia" w:hAnsi="Georgia"/>
          <w:sz w:val="22"/>
          <w:szCs w:val="22"/>
        </w:rPr>
        <w:t>berikan</w:t>
      </w:r>
      <w:proofErr w:type="spellEnd"/>
      <w:r>
        <w:rPr>
          <w:rFonts w:ascii="Georgia" w:hAnsi="Georgia"/>
          <w:sz w:val="22"/>
          <w:szCs w:val="22"/>
        </w:rPr>
        <w:t xml:space="preserve"> </w:t>
      </w:r>
      <w:proofErr w:type="spellStart"/>
      <w:r>
        <w:rPr>
          <w:rFonts w:ascii="Georgia" w:hAnsi="Georgia"/>
          <w:sz w:val="22"/>
          <w:szCs w:val="22"/>
        </w:rPr>
        <w:t>penjelasan</w:t>
      </w:r>
      <w:proofErr w:type="spellEnd"/>
      <w:r>
        <w:rPr>
          <w:rFonts w:ascii="Georgia" w:hAnsi="Georgia"/>
          <w:sz w:val="22"/>
          <w:szCs w:val="22"/>
        </w:rPr>
        <w:t xml:space="preserve"> </w:t>
      </w:r>
      <w:proofErr w:type="spellStart"/>
      <w:r>
        <w:rPr>
          <w:rFonts w:ascii="Georgia" w:hAnsi="Georgia"/>
          <w:sz w:val="22"/>
          <w:szCs w:val="22"/>
        </w:rPr>
        <w:t>berikut</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w:t>
      </w:r>
    </w:p>
    <w:p w14:paraId="76F373AA" w14:textId="77777777" w:rsidR="00D2556E" w:rsidRDefault="00D2556E" w:rsidP="00A36F21">
      <w:pPr>
        <w:pStyle w:val="ListParagraph"/>
        <w:numPr>
          <w:ilvl w:val="0"/>
          <w:numId w:val="91"/>
        </w:numPr>
        <w:tabs>
          <w:tab w:val="left" w:pos="425"/>
        </w:tabs>
        <w:ind w:left="720" w:hanging="295"/>
        <w:jc w:val="both"/>
        <w:rPr>
          <w:rFonts w:ascii="Georgia" w:hAnsi="Georgia"/>
          <w:sz w:val="22"/>
          <w:szCs w:val="22"/>
        </w:rPr>
      </w:pPr>
      <w:proofErr w:type="spellStart"/>
      <w:r>
        <w:rPr>
          <w:rFonts w:ascii="Georgia" w:hAnsi="Georgia"/>
          <w:sz w:val="22"/>
          <w:szCs w:val="22"/>
        </w:rPr>
        <w:t>Agustus</w:t>
      </w:r>
      <w:proofErr w:type="spellEnd"/>
      <w:r>
        <w:rPr>
          <w:rFonts w:ascii="Georgia" w:hAnsi="Georgia"/>
          <w:sz w:val="22"/>
          <w:szCs w:val="22"/>
        </w:rPr>
        <w:t xml:space="preserve"> </w:t>
      </w:r>
      <w:proofErr w:type="spellStart"/>
      <w:r>
        <w:rPr>
          <w:rFonts w:ascii="Georgia" w:hAnsi="Georgia"/>
          <w:sz w:val="22"/>
          <w:szCs w:val="22"/>
        </w:rPr>
        <w:t>mengenakan</w:t>
      </w:r>
      <w:proofErr w:type="spellEnd"/>
      <w:r>
        <w:rPr>
          <w:rFonts w:ascii="Georgia" w:hAnsi="Georgia"/>
          <w:sz w:val="22"/>
          <w:szCs w:val="22"/>
        </w:rPr>
        <w:t xml:space="preserve"> </w:t>
      </w:r>
      <w:proofErr w:type="spellStart"/>
      <w:r>
        <w:rPr>
          <w:rFonts w:ascii="Georgia" w:hAnsi="Georgia"/>
          <w:sz w:val="22"/>
          <w:szCs w:val="22"/>
        </w:rPr>
        <w:t>pakaian</w:t>
      </w:r>
      <w:proofErr w:type="spellEnd"/>
      <w:r>
        <w:rPr>
          <w:rFonts w:ascii="Georgia" w:hAnsi="Georgia"/>
          <w:sz w:val="22"/>
          <w:szCs w:val="22"/>
        </w:rPr>
        <w:t xml:space="preserve"> </w:t>
      </w:r>
      <w:proofErr w:type="spellStart"/>
      <w:r>
        <w:rPr>
          <w:rFonts w:ascii="Georgia" w:hAnsi="Georgia"/>
          <w:sz w:val="22"/>
          <w:szCs w:val="22"/>
        </w:rPr>
        <w:t>kebesaran</w:t>
      </w:r>
      <w:proofErr w:type="spellEnd"/>
      <w:r>
        <w:rPr>
          <w:rFonts w:ascii="Georgia" w:hAnsi="Georgia"/>
          <w:sz w:val="22"/>
          <w:szCs w:val="22"/>
        </w:rPr>
        <w:t xml:space="preserve"> </w:t>
      </w:r>
      <w:proofErr w:type="spellStart"/>
      <w:r>
        <w:rPr>
          <w:rFonts w:ascii="Georgia" w:hAnsi="Georgia"/>
          <w:sz w:val="22"/>
          <w:szCs w:val="22"/>
        </w:rPr>
        <w:t>sebagai</w:t>
      </w:r>
      <w:proofErr w:type="spellEnd"/>
      <w:r>
        <w:rPr>
          <w:rFonts w:ascii="Georgia" w:hAnsi="Georgia"/>
          <w:sz w:val="22"/>
          <w:szCs w:val="22"/>
        </w:rPr>
        <w:t xml:space="preserve"> </w:t>
      </w:r>
      <w:proofErr w:type="spellStart"/>
      <w:r>
        <w:rPr>
          <w:rFonts w:ascii="Georgia" w:hAnsi="Georgia"/>
          <w:sz w:val="22"/>
          <w:szCs w:val="22"/>
        </w:rPr>
        <w:t>pimpinan</w:t>
      </w:r>
      <w:proofErr w:type="spellEnd"/>
      <w:r>
        <w:rPr>
          <w:rFonts w:ascii="Georgia" w:hAnsi="Georgia"/>
          <w:sz w:val="22"/>
          <w:szCs w:val="22"/>
        </w:rPr>
        <w:t xml:space="preserve"> </w:t>
      </w:r>
      <w:proofErr w:type="spellStart"/>
      <w:r>
        <w:rPr>
          <w:rFonts w:ascii="Georgia" w:hAnsi="Georgia"/>
          <w:sz w:val="22"/>
          <w:szCs w:val="22"/>
        </w:rPr>
        <w:t>tertinggi</w:t>
      </w:r>
      <w:proofErr w:type="spellEnd"/>
      <w:r>
        <w:rPr>
          <w:rFonts w:ascii="Georgia" w:hAnsi="Georgia"/>
          <w:sz w:val="22"/>
          <w:szCs w:val="22"/>
        </w:rPr>
        <w:t xml:space="preserve"> Roma dan </w:t>
      </w:r>
      <w:proofErr w:type="spellStart"/>
      <w:r>
        <w:rPr>
          <w:rFonts w:ascii="Georgia" w:hAnsi="Georgia"/>
          <w:sz w:val="22"/>
          <w:szCs w:val="22"/>
        </w:rPr>
        <w:t>mengenakan</w:t>
      </w:r>
      <w:proofErr w:type="spellEnd"/>
      <w:r>
        <w:rPr>
          <w:rFonts w:ascii="Georgia" w:hAnsi="Georgia"/>
          <w:sz w:val="22"/>
          <w:szCs w:val="22"/>
        </w:rPr>
        <w:t xml:space="preserve"> </w:t>
      </w:r>
      <w:proofErr w:type="spellStart"/>
      <w:r>
        <w:rPr>
          <w:rFonts w:ascii="Georgia" w:hAnsi="Georgia"/>
          <w:sz w:val="22"/>
          <w:szCs w:val="22"/>
        </w:rPr>
        <w:t>mahkota</w:t>
      </w:r>
      <w:proofErr w:type="spellEnd"/>
      <w:r>
        <w:rPr>
          <w:rFonts w:ascii="Georgia" w:hAnsi="Georgia"/>
          <w:sz w:val="22"/>
          <w:szCs w:val="22"/>
        </w:rPr>
        <w:t xml:space="preserve">. </w:t>
      </w:r>
      <w:proofErr w:type="spellStart"/>
      <w:r>
        <w:rPr>
          <w:rFonts w:ascii="Georgia" w:hAnsi="Georgia"/>
          <w:sz w:val="22"/>
          <w:szCs w:val="22"/>
        </w:rPr>
        <w:t>Sedangkan</w:t>
      </w:r>
      <w:proofErr w:type="spellEnd"/>
      <w:r>
        <w:rPr>
          <w:rFonts w:ascii="Georgia" w:hAnsi="Georgia"/>
          <w:sz w:val="22"/>
          <w:szCs w:val="22"/>
        </w:rPr>
        <w:t xml:space="preserve"> </w:t>
      </w:r>
      <w:proofErr w:type="spellStart"/>
      <w:r>
        <w:rPr>
          <w:rFonts w:ascii="Georgia" w:hAnsi="Georgia"/>
          <w:sz w:val="22"/>
          <w:szCs w:val="22"/>
        </w:rPr>
        <w:t>bayi</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hanya</w:t>
      </w:r>
      <w:proofErr w:type="spellEnd"/>
      <w:r>
        <w:rPr>
          <w:rFonts w:ascii="Georgia" w:hAnsi="Georgia"/>
          <w:sz w:val="22"/>
          <w:szCs w:val="22"/>
        </w:rPr>
        <w:t xml:space="preserve"> </w:t>
      </w:r>
      <w:proofErr w:type="spellStart"/>
      <w:r>
        <w:rPr>
          <w:rFonts w:ascii="Georgia" w:hAnsi="Georgia"/>
          <w:sz w:val="22"/>
          <w:szCs w:val="22"/>
        </w:rPr>
        <w:t>mengenakan</w:t>
      </w:r>
      <w:proofErr w:type="spellEnd"/>
      <w:r>
        <w:rPr>
          <w:rFonts w:ascii="Georgia" w:hAnsi="Georgia"/>
          <w:sz w:val="22"/>
          <w:szCs w:val="22"/>
        </w:rPr>
        <w:t xml:space="preserve"> </w:t>
      </w:r>
      <w:proofErr w:type="spellStart"/>
      <w:r>
        <w:rPr>
          <w:rFonts w:ascii="Georgia" w:hAnsi="Georgia"/>
          <w:sz w:val="22"/>
          <w:szCs w:val="22"/>
        </w:rPr>
        <w:t>kain</w:t>
      </w:r>
      <w:proofErr w:type="spellEnd"/>
      <w:r>
        <w:rPr>
          <w:rFonts w:ascii="Georgia" w:hAnsi="Georgia"/>
          <w:sz w:val="22"/>
          <w:szCs w:val="22"/>
        </w:rPr>
        <w:t xml:space="preserve"> </w:t>
      </w:r>
      <w:proofErr w:type="spellStart"/>
      <w:r>
        <w:rPr>
          <w:rFonts w:ascii="Georgia" w:hAnsi="Georgia"/>
          <w:sz w:val="22"/>
          <w:szCs w:val="22"/>
        </w:rPr>
        <w:t>lampin</w:t>
      </w:r>
      <w:proofErr w:type="spellEnd"/>
      <w:r>
        <w:rPr>
          <w:rFonts w:ascii="Georgia" w:hAnsi="Georgia"/>
          <w:sz w:val="22"/>
          <w:szCs w:val="22"/>
        </w:rPr>
        <w:t>.</w:t>
      </w:r>
    </w:p>
    <w:p w14:paraId="74A94868" w14:textId="77777777" w:rsidR="00D2556E" w:rsidRDefault="00D2556E" w:rsidP="00A36F21">
      <w:pPr>
        <w:pStyle w:val="ListParagraph"/>
        <w:numPr>
          <w:ilvl w:val="0"/>
          <w:numId w:val="91"/>
        </w:numPr>
        <w:tabs>
          <w:tab w:val="left" w:pos="425"/>
        </w:tabs>
        <w:ind w:left="720" w:hanging="295"/>
        <w:jc w:val="both"/>
        <w:rPr>
          <w:rFonts w:ascii="Georgia" w:hAnsi="Georgia"/>
          <w:sz w:val="22"/>
          <w:szCs w:val="22"/>
        </w:rPr>
      </w:pPr>
      <w:proofErr w:type="spellStart"/>
      <w:r>
        <w:rPr>
          <w:rFonts w:ascii="Georgia" w:hAnsi="Georgia"/>
          <w:sz w:val="22"/>
          <w:szCs w:val="22"/>
        </w:rPr>
        <w:t>Agustus</w:t>
      </w:r>
      <w:proofErr w:type="spellEnd"/>
      <w:r>
        <w:rPr>
          <w:rFonts w:ascii="Georgia" w:hAnsi="Georgia"/>
          <w:sz w:val="22"/>
          <w:szCs w:val="22"/>
        </w:rPr>
        <w:t xml:space="preserve"> </w:t>
      </w:r>
      <w:proofErr w:type="spellStart"/>
      <w:r>
        <w:rPr>
          <w:rFonts w:ascii="Georgia" w:hAnsi="Georgia"/>
          <w:sz w:val="22"/>
          <w:szCs w:val="22"/>
        </w:rPr>
        <w:t>tinggal</w:t>
      </w:r>
      <w:proofErr w:type="spellEnd"/>
      <w:r>
        <w:rPr>
          <w:rFonts w:ascii="Georgia" w:hAnsi="Georgia"/>
          <w:sz w:val="22"/>
          <w:szCs w:val="22"/>
        </w:rPr>
        <w:t xml:space="preserve"> di </w:t>
      </w:r>
      <w:proofErr w:type="spellStart"/>
      <w:r>
        <w:rPr>
          <w:rFonts w:ascii="Georgia" w:hAnsi="Georgia"/>
          <w:sz w:val="22"/>
          <w:szCs w:val="22"/>
        </w:rPr>
        <w:t>istana</w:t>
      </w:r>
      <w:proofErr w:type="spellEnd"/>
      <w:r>
        <w:rPr>
          <w:rFonts w:ascii="Georgia" w:hAnsi="Georgia"/>
          <w:sz w:val="22"/>
          <w:szCs w:val="22"/>
        </w:rPr>
        <w:t xml:space="preserve"> yang </w:t>
      </w:r>
      <w:proofErr w:type="spellStart"/>
      <w:r>
        <w:rPr>
          <w:rFonts w:ascii="Georgia" w:hAnsi="Georgia"/>
          <w:sz w:val="22"/>
          <w:szCs w:val="22"/>
        </w:rPr>
        <w:t>mewah</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singgasana</w:t>
      </w:r>
      <w:proofErr w:type="spellEnd"/>
      <w:r>
        <w:rPr>
          <w:rFonts w:ascii="Georgia" w:hAnsi="Georgia"/>
          <w:sz w:val="22"/>
          <w:szCs w:val="22"/>
        </w:rPr>
        <w:t xml:space="preserve"> yang </w:t>
      </w:r>
      <w:proofErr w:type="spellStart"/>
      <w:r>
        <w:rPr>
          <w:rFonts w:ascii="Georgia" w:hAnsi="Georgia"/>
          <w:sz w:val="22"/>
          <w:szCs w:val="22"/>
        </w:rPr>
        <w:t>megah</w:t>
      </w:r>
      <w:proofErr w:type="spellEnd"/>
      <w:r>
        <w:rPr>
          <w:rFonts w:ascii="Georgia" w:hAnsi="Georgia"/>
          <w:sz w:val="22"/>
          <w:szCs w:val="22"/>
        </w:rPr>
        <w:t xml:space="preserve">. </w:t>
      </w:r>
      <w:proofErr w:type="spellStart"/>
      <w:r>
        <w:rPr>
          <w:rFonts w:ascii="Georgia" w:hAnsi="Georgia"/>
          <w:sz w:val="22"/>
          <w:szCs w:val="22"/>
        </w:rPr>
        <w:t>Sedangkan</w:t>
      </w:r>
      <w:proofErr w:type="spellEnd"/>
      <w:r>
        <w:rPr>
          <w:rFonts w:ascii="Georgia" w:hAnsi="Georgia"/>
          <w:sz w:val="22"/>
          <w:szCs w:val="22"/>
        </w:rPr>
        <w:t xml:space="preserve"> </w:t>
      </w:r>
      <w:proofErr w:type="spellStart"/>
      <w:r>
        <w:rPr>
          <w:rFonts w:ascii="Georgia" w:hAnsi="Georgia"/>
          <w:sz w:val="22"/>
          <w:szCs w:val="22"/>
        </w:rPr>
        <w:t>bayi</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lahir</w:t>
      </w:r>
      <w:proofErr w:type="spellEnd"/>
      <w:r>
        <w:rPr>
          <w:rFonts w:ascii="Georgia" w:hAnsi="Georgia"/>
          <w:sz w:val="22"/>
          <w:szCs w:val="22"/>
        </w:rPr>
        <w:t xml:space="preserve"> di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palungan</w:t>
      </w:r>
      <w:proofErr w:type="spellEnd"/>
      <w:r>
        <w:rPr>
          <w:rFonts w:ascii="Georgia" w:hAnsi="Georgia"/>
          <w:sz w:val="22"/>
          <w:szCs w:val="22"/>
        </w:rPr>
        <w:t>.</w:t>
      </w:r>
    </w:p>
    <w:p w14:paraId="1D4BC448" w14:textId="77777777" w:rsidR="00D2556E" w:rsidRDefault="00D2556E" w:rsidP="00A36F21">
      <w:pPr>
        <w:pStyle w:val="ListParagraph"/>
        <w:numPr>
          <w:ilvl w:val="0"/>
          <w:numId w:val="91"/>
        </w:numPr>
        <w:tabs>
          <w:tab w:val="left" w:pos="425"/>
        </w:tabs>
        <w:ind w:left="720" w:hanging="295"/>
        <w:jc w:val="both"/>
        <w:rPr>
          <w:rFonts w:ascii="Georgia" w:hAnsi="Georgia"/>
          <w:sz w:val="22"/>
          <w:szCs w:val="22"/>
        </w:rPr>
      </w:pPr>
      <w:proofErr w:type="spellStart"/>
      <w:r>
        <w:rPr>
          <w:rFonts w:ascii="Georgia" w:hAnsi="Georgia"/>
          <w:sz w:val="22"/>
          <w:szCs w:val="22"/>
        </w:rPr>
        <w:t>Agustus</w:t>
      </w:r>
      <w:proofErr w:type="spellEnd"/>
      <w:r>
        <w:rPr>
          <w:rFonts w:ascii="Georgia" w:hAnsi="Georgia"/>
          <w:sz w:val="22"/>
          <w:szCs w:val="22"/>
        </w:rPr>
        <w:t xml:space="preserve"> </w:t>
      </w:r>
      <w:proofErr w:type="spellStart"/>
      <w:r>
        <w:rPr>
          <w:rFonts w:ascii="Georgia" w:hAnsi="Georgia"/>
          <w:sz w:val="22"/>
          <w:szCs w:val="22"/>
        </w:rPr>
        <w:t>seorang</w:t>
      </w:r>
      <w:proofErr w:type="spellEnd"/>
      <w:r>
        <w:rPr>
          <w:rFonts w:ascii="Georgia" w:hAnsi="Georgia"/>
          <w:sz w:val="22"/>
          <w:szCs w:val="22"/>
        </w:rPr>
        <w:t xml:space="preserve"> yang </w:t>
      </w:r>
      <w:proofErr w:type="spellStart"/>
      <w:r>
        <w:rPr>
          <w:rFonts w:ascii="Georgia" w:hAnsi="Georgia"/>
          <w:sz w:val="22"/>
          <w:szCs w:val="22"/>
        </w:rPr>
        <w:t>sangat</w:t>
      </w:r>
      <w:proofErr w:type="spellEnd"/>
      <w:r>
        <w:rPr>
          <w:rFonts w:ascii="Georgia" w:hAnsi="Georgia"/>
          <w:sz w:val="22"/>
          <w:szCs w:val="22"/>
        </w:rPr>
        <w:t xml:space="preserve"> kaya, </w:t>
      </w:r>
      <w:proofErr w:type="spellStart"/>
      <w:r>
        <w:rPr>
          <w:rFonts w:ascii="Georgia" w:hAnsi="Georgia"/>
          <w:sz w:val="22"/>
          <w:szCs w:val="22"/>
        </w:rPr>
        <w:t>memiliki</w:t>
      </w:r>
      <w:proofErr w:type="spellEnd"/>
      <w:r>
        <w:rPr>
          <w:rFonts w:ascii="Georgia" w:hAnsi="Georgia"/>
          <w:sz w:val="22"/>
          <w:szCs w:val="22"/>
        </w:rPr>
        <w:t xml:space="preserve"> </w:t>
      </w:r>
      <w:proofErr w:type="spellStart"/>
      <w:r>
        <w:rPr>
          <w:rFonts w:ascii="Georgia" w:hAnsi="Georgia"/>
          <w:sz w:val="22"/>
          <w:szCs w:val="22"/>
        </w:rPr>
        <w:t>banyak</w:t>
      </w:r>
      <w:proofErr w:type="spellEnd"/>
      <w:r>
        <w:rPr>
          <w:rFonts w:ascii="Georgia" w:hAnsi="Georgia"/>
          <w:sz w:val="22"/>
          <w:szCs w:val="22"/>
        </w:rPr>
        <w:t xml:space="preserve"> </w:t>
      </w:r>
      <w:proofErr w:type="spellStart"/>
      <w:r>
        <w:rPr>
          <w:rFonts w:ascii="Georgia" w:hAnsi="Georgia"/>
          <w:sz w:val="22"/>
          <w:szCs w:val="22"/>
        </w:rPr>
        <w:t>harta</w:t>
      </w:r>
      <w:proofErr w:type="spellEnd"/>
      <w:r>
        <w:rPr>
          <w:rFonts w:ascii="Georgia" w:hAnsi="Georgia"/>
          <w:sz w:val="22"/>
          <w:szCs w:val="22"/>
        </w:rPr>
        <w:t xml:space="preserve"> dan </w:t>
      </w:r>
      <w:proofErr w:type="spellStart"/>
      <w:r>
        <w:rPr>
          <w:rFonts w:ascii="Georgia" w:hAnsi="Georgia"/>
          <w:sz w:val="22"/>
          <w:szCs w:val="22"/>
        </w:rPr>
        <w:t>banyak</w:t>
      </w:r>
      <w:proofErr w:type="spellEnd"/>
      <w:r>
        <w:rPr>
          <w:rFonts w:ascii="Georgia" w:hAnsi="Georgia"/>
          <w:sz w:val="22"/>
          <w:szCs w:val="22"/>
        </w:rPr>
        <w:t xml:space="preserve"> </w:t>
      </w:r>
      <w:proofErr w:type="spellStart"/>
      <w:r>
        <w:rPr>
          <w:rFonts w:ascii="Georgia" w:hAnsi="Georgia"/>
          <w:sz w:val="22"/>
          <w:szCs w:val="22"/>
        </w:rPr>
        <w:t>daerah</w:t>
      </w:r>
      <w:proofErr w:type="spellEnd"/>
      <w:r>
        <w:rPr>
          <w:rFonts w:ascii="Georgia" w:hAnsi="Georgia"/>
          <w:sz w:val="22"/>
          <w:szCs w:val="22"/>
        </w:rPr>
        <w:t xml:space="preserve"> </w:t>
      </w:r>
      <w:proofErr w:type="spellStart"/>
      <w:r>
        <w:rPr>
          <w:rFonts w:ascii="Georgia" w:hAnsi="Georgia"/>
          <w:sz w:val="22"/>
          <w:szCs w:val="22"/>
        </w:rPr>
        <w:t>kekuasaan</w:t>
      </w:r>
      <w:proofErr w:type="spellEnd"/>
      <w:r>
        <w:rPr>
          <w:rFonts w:ascii="Georgia" w:hAnsi="Georgia"/>
          <w:sz w:val="22"/>
          <w:szCs w:val="22"/>
        </w:rPr>
        <w:t xml:space="preserve">. </w:t>
      </w:r>
      <w:proofErr w:type="spellStart"/>
      <w:r>
        <w:rPr>
          <w:rFonts w:ascii="Georgia" w:hAnsi="Georgia"/>
          <w:sz w:val="22"/>
          <w:szCs w:val="22"/>
        </w:rPr>
        <w:t>Bayi</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lahir</w:t>
      </w:r>
      <w:proofErr w:type="spellEnd"/>
      <w:r>
        <w:rPr>
          <w:rFonts w:ascii="Georgia" w:hAnsi="Georgia"/>
          <w:sz w:val="22"/>
          <w:szCs w:val="22"/>
        </w:rPr>
        <w:t xml:space="preserve"> di </w:t>
      </w:r>
      <w:proofErr w:type="spellStart"/>
      <w:r>
        <w:rPr>
          <w:rFonts w:ascii="Georgia" w:hAnsi="Georgia"/>
          <w:sz w:val="22"/>
          <w:szCs w:val="22"/>
        </w:rPr>
        <w:t>tengah</w:t>
      </w:r>
      <w:proofErr w:type="spellEnd"/>
      <w:r>
        <w:rPr>
          <w:rFonts w:ascii="Georgia" w:hAnsi="Georgia"/>
          <w:sz w:val="22"/>
          <w:szCs w:val="22"/>
        </w:rPr>
        <w:t xml:space="preserve"> </w:t>
      </w:r>
      <w:proofErr w:type="spellStart"/>
      <w:r>
        <w:rPr>
          <w:rFonts w:ascii="Georgia" w:hAnsi="Georgia"/>
          <w:sz w:val="22"/>
          <w:szCs w:val="22"/>
        </w:rPr>
        <w:t>keluarga</w:t>
      </w:r>
      <w:proofErr w:type="spellEnd"/>
      <w:r>
        <w:rPr>
          <w:rFonts w:ascii="Georgia" w:hAnsi="Georgia"/>
          <w:sz w:val="22"/>
          <w:szCs w:val="22"/>
        </w:rPr>
        <w:t xml:space="preserve"> yang </w:t>
      </w:r>
      <w:proofErr w:type="spellStart"/>
      <w:r>
        <w:rPr>
          <w:rFonts w:ascii="Georgia" w:hAnsi="Georgia"/>
          <w:sz w:val="22"/>
          <w:szCs w:val="22"/>
        </w:rPr>
        <w:t>sangat</w:t>
      </w:r>
      <w:proofErr w:type="spellEnd"/>
      <w:r>
        <w:rPr>
          <w:rFonts w:ascii="Georgia" w:hAnsi="Georgia"/>
          <w:sz w:val="22"/>
          <w:szCs w:val="22"/>
        </w:rPr>
        <w:t xml:space="preserve"> </w:t>
      </w:r>
      <w:proofErr w:type="spellStart"/>
      <w:r>
        <w:rPr>
          <w:rFonts w:ascii="Georgia" w:hAnsi="Georgia"/>
          <w:sz w:val="22"/>
          <w:szCs w:val="22"/>
        </w:rPr>
        <w:t>sederhana</w:t>
      </w:r>
      <w:proofErr w:type="spellEnd"/>
      <w:r>
        <w:rPr>
          <w:rFonts w:ascii="Georgia" w:hAnsi="Georgia"/>
          <w:sz w:val="22"/>
          <w:szCs w:val="22"/>
        </w:rPr>
        <w:t>.</w:t>
      </w:r>
    </w:p>
    <w:p w14:paraId="7EB5B36D" w14:textId="77777777" w:rsidR="00D2556E" w:rsidRDefault="00D2556E" w:rsidP="00A36F21">
      <w:pPr>
        <w:pStyle w:val="ListParagraph"/>
        <w:numPr>
          <w:ilvl w:val="0"/>
          <w:numId w:val="91"/>
        </w:numPr>
        <w:tabs>
          <w:tab w:val="left" w:pos="425"/>
        </w:tabs>
        <w:ind w:left="720" w:hanging="295"/>
        <w:jc w:val="both"/>
        <w:rPr>
          <w:rFonts w:ascii="Georgia" w:hAnsi="Georgia"/>
          <w:sz w:val="22"/>
          <w:szCs w:val="22"/>
        </w:rPr>
      </w:pPr>
      <w:proofErr w:type="spellStart"/>
      <w:r>
        <w:rPr>
          <w:rFonts w:ascii="Georgia" w:hAnsi="Georgia"/>
          <w:sz w:val="22"/>
          <w:szCs w:val="22"/>
        </w:rPr>
        <w:t>Agustus</w:t>
      </w:r>
      <w:proofErr w:type="spellEnd"/>
      <w:r>
        <w:rPr>
          <w:rFonts w:ascii="Georgia" w:hAnsi="Georgia"/>
          <w:sz w:val="22"/>
          <w:szCs w:val="22"/>
        </w:rPr>
        <w:t xml:space="preserve"> </w:t>
      </w:r>
      <w:proofErr w:type="spellStart"/>
      <w:r>
        <w:rPr>
          <w:rFonts w:ascii="Georgia" w:hAnsi="Georgia"/>
          <w:sz w:val="22"/>
          <w:szCs w:val="22"/>
        </w:rPr>
        <w:t>adalah</w:t>
      </w:r>
      <w:proofErr w:type="spellEnd"/>
      <w:r>
        <w:rPr>
          <w:rFonts w:ascii="Georgia" w:hAnsi="Georgia"/>
          <w:sz w:val="22"/>
          <w:szCs w:val="22"/>
        </w:rPr>
        <w:t xml:space="preserve"> </w:t>
      </w:r>
      <w:proofErr w:type="spellStart"/>
      <w:r>
        <w:rPr>
          <w:rFonts w:ascii="Georgia" w:hAnsi="Georgia"/>
          <w:sz w:val="22"/>
          <w:szCs w:val="22"/>
        </w:rPr>
        <w:t>seorang</w:t>
      </w:r>
      <w:proofErr w:type="spellEnd"/>
      <w:r>
        <w:rPr>
          <w:rFonts w:ascii="Georgia" w:hAnsi="Georgia"/>
          <w:sz w:val="22"/>
          <w:szCs w:val="22"/>
        </w:rPr>
        <w:t xml:space="preserve"> </w:t>
      </w:r>
      <w:proofErr w:type="spellStart"/>
      <w:r>
        <w:rPr>
          <w:rFonts w:ascii="Georgia" w:hAnsi="Georgia"/>
          <w:sz w:val="22"/>
          <w:szCs w:val="22"/>
        </w:rPr>
        <w:t>Kaisar</w:t>
      </w:r>
      <w:proofErr w:type="spellEnd"/>
      <w:r>
        <w:rPr>
          <w:rFonts w:ascii="Georgia" w:hAnsi="Georgia"/>
          <w:sz w:val="22"/>
          <w:szCs w:val="22"/>
        </w:rPr>
        <w:t xml:space="preserve"> Roma. </w:t>
      </w:r>
      <w:proofErr w:type="spellStart"/>
      <w:r>
        <w:rPr>
          <w:rFonts w:ascii="Georgia" w:hAnsi="Georgia"/>
          <w:sz w:val="22"/>
          <w:szCs w:val="22"/>
        </w:rPr>
        <w:t>Sedangkan</w:t>
      </w:r>
      <w:proofErr w:type="spellEnd"/>
      <w:r>
        <w:rPr>
          <w:rFonts w:ascii="Georgia" w:hAnsi="Georgia"/>
          <w:sz w:val="22"/>
          <w:szCs w:val="22"/>
        </w:rPr>
        <w:t xml:space="preserve"> </w:t>
      </w:r>
      <w:proofErr w:type="spellStart"/>
      <w:r>
        <w:rPr>
          <w:rFonts w:ascii="Georgia" w:hAnsi="Georgia"/>
          <w:sz w:val="22"/>
          <w:szCs w:val="22"/>
        </w:rPr>
        <w:t>bayi</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adalah</w:t>
      </w:r>
      <w:proofErr w:type="spellEnd"/>
      <w:r>
        <w:rPr>
          <w:rFonts w:ascii="Georgia" w:hAnsi="Georgia"/>
          <w:sz w:val="22"/>
          <w:szCs w:val="22"/>
        </w:rPr>
        <w:t xml:space="preserve"> </w:t>
      </w:r>
      <w:proofErr w:type="spellStart"/>
      <w:r>
        <w:rPr>
          <w:rFonts w:ascii="Georgia" w:hAnsi="Georgia"/>
          <w:sz w:val="22"/>
          <w:szCs w:val="22"/>
        </w:rPr>
        <w:t>Juru</w:t>
      </w:r>
      <w:proofErr w:type="spellEnd"/>
      <w:r>
        <w:rPr>
          <w:rFonts w:ascii="Georgia" w:hAnsi="Georgia"/>
          <w:sz w:val="22"/>
          <w:szCs w:val="22"/>
        </w:rPr>
        <w:t xml:space="preserve"> </w:t>
      </w:r>
      <w:proofErr w:type="spellStart"/>
      <w:r>
        <w:rPr>
          <w:rFonts w:ascii="Georgia" w:hAnsi="Georgia"/>
          <w:sz w:val="22"/>
          <w:szCs w:val="22"/>
        </w:rPr>
        <w:t>Selamat</w:t>
      </w:r>
      <w:proofErr w:type="spellEnd"/>
      <w:r>
        <w:rPr>
          <w:rFonts w:ascii="Georgia" w:hAnsi="Georgia"/>
          <w:sz w:val="22"/>
          <w:szCs w:val="22"/>
        </w:rPr>
        <w:t xml:space="preserve"> dunia.</w:t>
      </w:r>
    </w:p>
    <w:p w14:paraId="1BB1626C" w14:textId="77777777" w:rsidR="00D2556E" w:rsidRDefault="00D2556E" w:rsidP="00A36F21">
      <w:pPr>
        <w:pStyle w:val="ListParagraph"/>
        <w:numPr>
          <w:ilvl w:val="0"/>
          <w:numId w:val="91"/>
        </w:numPr>
        <w:tabs>
          <w:tab w:val="left" w:pos="425"/>
        </w:tabs>
        <w:ind w:left="720" w:hanging="295"/>
        <w:jc w:val="both"/>
        <w:rPr>
          <w:rFonts w:ascii="Georgia" w:hAnsi="Georgia"/>
          <w:sz w:val="22"/>
          <w:szCs w:val="22"/>
        </w:rPr>
      </w:pPr>
      <w:proofErr w:type="spellStart"/>
      <w:r>
        <w:rPr>
          <w:rFonts w:ascii="Georgia" w:hAnsi="Georgia"/>
          <w:sz w:val="22"/>
          <w:szCs w:val="22"/>
        </w:rPr>
        <w:lastRenderedPageBreak/>
        <w:t>Agustus</w:t>
      </w:r>
      <w:proofErr w:type="spellEnd"/>
      <w:r>
        <w:rPr>
          <w:rFonts w:ascii="Georgia" w:hAnsi="Georgia"/>
          <w:sz w:val="22"/>
          <w:szCs w:val="22"/>
        </w:rPr>
        <w:t xml:space="preserve"> </w:t>
      </w:r>
      <w:proofErr w:type="spellStart"/>
      <w:r>
        <w:rPr>
          <w:rFonts w:ascii="Georgia" w:hAnsi="Georgia"/>
          <w:sz w:val="22"/>
          <w:szCs w:val="22"/>
        </w:rPr>
        <w:t>berhasil</w:t>
      </w:r>
      <w:proofErr w:type="spellEnd"/>
      <w:r>
        <w:rPr>
          <w:rFonts w:ascii="Georgia" w:hAnsi="Georgia"/>
          <w:sz w:val="22"/>
          <w:szCs w:val="22"/>
        </w:rPr>
        <w:t xml:space="preserve"> </w:t>
      </w:r>
      <w:proofErr w:type="spellStart"/>
      <w:r>
        <w:rPr>
          <w:rFonts w:ascii="Georgia" w:hAnsi="Georgia"/>
          <w:sz w:val="22"/>
          <w:szCs w:val="22"/>
        </w:rPr>
        <w:t>menguasai</w:t>
      </w:r>
      <w:proofErr w:type="spellEnd"/>
      <w:r>
        <w:rPr>
          <w:rFonts w:ascii="Georgia" w:hAnsi="Georgia"/>
          <w:sz w:val="22"/>
          <w:szCs w:val="22"/>
        </w:rPr>
        <w:t xml:space="preserve"> </w:t>
      </w:r>
      <w:proofErr w:type="spellStart"/>
      <w:r>
        <w:rPr>
          <w:rFonts w:ascii="Georgia" w:hAnsi="Georgia"/>
          <w:sz w:val="22"/>
          <w:szCs w:val="22"/>
        </w:rPr>
        <w:t>banyak</w:t>
      </w:r>
      <w:proofErr w:type="spellEnd"/>
      <w:r>
        <w:rPr>
          <w:rFonts w:ascii="Georgia" w:hAnsi="Georgia"/>
          <w:sz w:val="22"/>
          <w:szCs w:val="22"/>
        </w:rPr>
        <w:t xml:space="preserve"> negara dan </w:t>
      </w:r>
      <w:proofErr w:type="spellStart"/>
      <w:r>
        <w:rPr>
          <w:rFonts w:ascii="Georgia" w:hAnsi="Georgia"/>
          <w:sz w:val="22"/>
          <w:szCs w:val="22"/>
        </w:rPr>
        <w:t>pernah</w:t>
      </w:r>
      <w:proofErr w:type="spellEnd"/>
      <w:r>
        <w:rPr>
          <w:rFonts w:ascii="Georgia" w:hAnsi="Georgia"/>
          <w:sz w:val="22"/>
          <w:szCs w:val="22"/>
        </w:rPr>
        <w:t xml:space="preserve"> </w:t>
      </w:r>
      <w:proofErr w:type="spellStart"/>
      <w:r>
        <w:rPr>
          <w:rFonts w:ascii="Georgia" w:hAnsi="Georgia"/>
          <w:sz w:val="22"/>
          <w:szCs w:val="22"/>
        </w:rPr>
        <w:t>menerbitkan</w:t>
      </w:r>
      <w:proofErr w:type="spellEnd"/>
      <w:r>
        <w:rPr>
          <w:rFonts w:ascii="Georgia" w:hAnsi="Georgia"/>
          <w:sz w:val="22"/>
          <w:szCs w:val="22"/>
        </w:rPr>
        <w:t xml:space="preserve"> Pax Romana (</w:t>
      </w:r>
      <w:proofErr w:type="spellStart"/>
      <w:r>
        <w:rPr>
          <w:rFonts w:ascii="Georgia" w:hAnsi="Georgia"/>
          <w:sz w:val="22"/>
          <w:szCs w:val="22"/>
        </w:rPr>
        <w:t>jelaskan</w:t>
      </w:r>
      <w:proofErr w:type="spellEnd"/>
      <w:r>
        <w:rPr>
          <w:rFonts w:ascii="Georgia" w:hAnsi="Georgia"/>
          <w:sz w:val="22"/>
          <w:szCs w:val="22"/>
        </w:rPr>
        <w:t xml:space="preserve"> </w:t>
      </w:r>
      <w:proofErr w:type="spellStart"/>
      <w:r>
        <w:rPr>
          <w:rFonts w:ascii="Georgia" w:hAnsi="Georgia"/>
          <w:sz w:val="22"/>
          <w:szCs w:val="22"/>
        </w:rPr>
        <w:t>kepada</w:t>
      </w:r>
      <w:proofErr w:type="spellEnd"/>
      <w:r>
        <w:rPr>
          <w:rFonts w:ascii="Georgia" w:hAnsi="Georgia"/>
          <w:sz w:val="22"/>
          <w:szCs w:val="22"/>
        </w:rPr>
        <w:t xml:space="preserve"> </w:t>
      </w:r>
      <w:proofErr w:type="spellStart"/>
      <w:r>
        <w:rPr>
          <w:rFonts w:ascii="Georgia" w:hAnsi="Georgia"/>
          <w:sz w:val="22"/>
          <w:szCs w:val="22"/>
        </w:rPr>
        <w:t>anak</w:t>
      </w:r>
      <w:proofErr w:type="spellEnd"/>
      <w:r>
        <w:rPr>
          <w:rFonts w:ascii="Georgia" w:hAnsi="Georgia"/>
          <w:sz w:val="22"/>
          <w:szCs w:val="22"/>
        </w:rPr>
        <w:t xml:space="preserve"> </w:t>
      </w:r>
      <w:proofErr w:type="spellStart"/>
      <w:r>
        <w:rPr>
          <w:rFonts w:ascii="Georgia" w:hAnsi="Georgia"/>
          <w:sz w:val="22"/>
          <w:szCs w:val="22"/>
        </w:rPr>
        <w:t>berdasarkan</w:t>
      </w:r>
      <w:proofErr w:type="spellEnd"/>
      <w:r>
        <w:rPr>
          <w:rFonts w:ascii="Georgia" w:hAnsi="Georgia"/>
          <w:sz w:val="22"/>
          <w:szCs w:val="22"/>
        </w:rPr>
        <w:t xml:space="preserve"> </w:t>
      </w:r>
      <w:proofErr w:type="spellStart"/>
      <w:r>
        <w:rPr>
          <w:rFonts w:ascii="Georgia" w:hAnsi="Georgia"/>
          <w:sz w:val="22"/>
          <w:szCs w:val="22"/>
        </w:rPr>
        <w:t>Penjelasan</w:t>
      </w:r>
      <w:proofErr w:type="spellEnd"/>
      <w:r>
        <w:rPr>
          <w:rFonts w:ascii="Georgia" w:hAnsi="Georgia"/>
          <w:sz w:val="22"/>
          <w:szCs w:val="22"/>
        </w:rPr>
        <w:t xml:space="preserve"> </w:t>
      </w:r>
      <w:proofErr w:type="spellStart"/>
      <w:r>
        <w:rPr>
          <w:rFonts w:ascii="Georgia" w:hAnsi="Georgia"/>
          <w:sz w:val="22"/>
          <w:szCs w:val="22"/>
        </w:rPr>
        <w:t>Bahan</w:t>
      </w:r>
      <w:proofErr w:type="spellEnd"/>
      <w:r>
        <w:rPr>
          <w:rFonts w:ascii="Georgia" w:hAnsi="Georgia"/>
          <w:sz w:val="22"/>
          <w:szCs w:val="22"/>
        </w:rPr>
        <w:t xml:space="preserve"> no. 2). </w:t>
      </w:r>
      <w:proofErr w:type="spellStart"/>
      <w:r>
        <w:rPr>
          <w:rFonts w:ascii="Georgia" w:hAnsi="Georgia"/>
          <w:sz w:val="22"/>
          <w:szCs w:val="22"/>
        </w:rPr>
        <w:t>Ia</w:t>
      </w:r>
      <w:proofErr w:type="spellEnd"/>
      <w:r>
        <w:rPr>
          <w:rFonts w:ascii="Georgia" w:hAnsi="Georgia"/>
          <w:sz w:val="22"/>
          <w:szCs w:val="22"/>
        </w:rPr>
        <w:t xml:space="preserve"> juga </w:t>
      </w:r>
      <w:proofErr w:type="spellStart"/>
      <w:r>
        <w:rPr>
          <w:rFonts w:ascii="Georgia" w:hAnsi="Georgia"/>
          <w:sz w:val="22"/>
          <w:szCs w:val="22"/>
        </w:rPr>
        <w:t>mengadakan</w:t>
      </w:r>
      <w:proofErr w:type="spellEnd"/>
      <w:r>
        <w:rPr>
          <w:rFonts w:ascii="Georgia" w:hAnsi="Georgia"/>
          <w:sz w:val="22"/>
          <w:szCs w:val="22"/>
        </w:rPr>
        <w:t xml:space="preserve"> </w:t>
      </w:r>
      <w:proofErr w:type="spellStart"/>
      <w:r>
        <w:rPr>
          <w:rFonts w:ascii="Georgia" w:hAnsi="Georgia"/>
          <w:sz w:val="22"/>
          <w:szCs w:val="22"/>
        </w:rPr>
        <w:t>sensus</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menghitung</w:t>
      </w:r>
      <w:proofErr w:type="spellEnd"/>
      <w:r>
        <w:rPr>
          <w:rFonts w:ascii="Georgia" w:hAnsi="Georgia"/>
          <w:sz w:val="22"/>
          <w:szCs w:val="22"/>
        </w:rPr>
        <w:t xml:space="preserve"> </w:t>
      </w:r>
      <w:proofErr w:type="spellStart"/>
      <w:r>
        <w:rPr>
          <w:rFonts w:ascii="Georgia" w:hAnsi="Georgia"/>
          <w:sz w:val="22"/>
          <w:szCs w:val="22"/>
        </w:rPr>
        <w:t>berapa</w:t>
      </w:r>
      <w:proofErr w:type="spellEnd"/>
      <w:r>
        <w:rPr>
          <w:rFonts w:ascii="Georgia" w:hAnsi="Georgia"/>
          <w:sz w:val="22"/>
          <w:szCs w:val="22"/>
        </w:rPr>
        <w:t xml:space="preserve"> </w:t>
      </w:r>
      <w:proofErr w:type="spellStart"/>
      <w:r>
        <w:rPr>
          <w:rFonts w:ascii="Georgia" w:hAnsi="Georgia"/>
          <w:sz w:val="22"/>
          <w:szCs w:val="22"/>
        </w:rPr>
        <w:t>banyak</w:t>
      </w:r>
      <w:proofErr w:type="spellEnd"/>
      <w:r>
        <w:rPr>
          <w:rFonts w:ascii="Georgia" w:hAnsi="Georgia"/>
          <w:sz w:val="22"/>
          <w:szCs w:val="22"/>
        </w:rPr>
        <w:t xml:space="preserve"> </w:t>
      </w:r>
      <w:proofErr w:type="spellStart"/>
      <w:r>
        <w:rPr>
          <w:rFonts w:ascii="Georgia" w:hAnsi="Georgia"/>
          <w:sz w:val="22"/>
          <w:szCs w:val="22"/>
        </w:rPr>
        <w:t>rakyat</w:t>
      </w:r>
      <w:proofErr w:type="spellEnd"/>
      <w:r>
        <w:rPr>
          <w:rFonts w:ascii="Georgia" w:hAnsi="Georgia"/>
          <w:sz w:val="22"/>
          <w:szCs w:val="22"/>
        </w:rPr>
        <w:t xml:space="preserve"> yang </w:t>
      </w:r>
      <w:proofErr w:type="spellStart"/>
      <w:r>
        <w:rPr>
          <w:rFonts w:ascii="Georgia" w:hAnsi="Georgia"/>
          <w:sz w:val="22"/>
          <w:szCs w:val="22"/>
        </w:rPr>
        <w:t>dimilikinya</w:t>
      </w:r>
      <w:proofErr w:type="spellEnd"/>
      <w:r>
        <w:rPr>
          <w:rFonts w:ascii="Georgia" w:hAnsi="Georgia"/>
          <w:sz w:val="22"/>
          <w:szCs w:val="22"/>
        </w:rPr>
        <w:t xml:space="preserve">. </w:t>
      </w:r>
      <w:proofErr w:type="spellStart"/>
      <w:r>
        <w:rPr>
          <w:rFonts w:ascii="Georgia" w:hAnsi="Georgia"/>
          <w:sz w:val="22"/>
          <w:szCs w:val="22"/>
        </w:rPr>
        <w:t>Sedangkan</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berkarya</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menyelamatkan</w:t>
      </w:r>
      <w:proofErr w:type="spellEnd"/>
      <w:r>
        <w:rPr>
          <w:rFonts w:ascii="Georgia" w:hAnsi="Georgia"/>
          <w:sz w:val="22"/>
          <w:szCs w:val="22"/>
        </w:rPr>
        <w:t xml:space="preserve"> </w:t>
      </w:r>
      <w:proofErr w:type="spellStart"/>
      <w:r>
        <w:rPr>
          <w:rFonts w:ascii="Georgia" w:hAnsi="Georgia"/>
          <w:sz w:val="22"/>
          <w:szCs w:val="22"/>
        </w:rPr>
        <w:t>semua</w:t>
      </w:r>
      <w:proofErr w:type="spellEnd"/>
      <w:r>
        <w:rPr>
          <w:rFonts w:ascii="Georgia" w:hAnsi="Georgia"/>
          <w:sz w:val="22"/>
          <w:szCs w:val="22"/>
        </w:rPr>
        <w:t xml:space="preserve"> </w:t>
      </w:r>
      <w:proofErr w:type="spellStart"/>
      <w:r>
        <w:rPr>
          <w:rFonts w:ascii="Georgia" w:hAnsi="Georgia"/>
          <w:sz w:val="22"/>
          <w:szCs w:val="22"/>
        </w:rPr>
        <w:t>umat</w:t>
      </w:r>
      <w:proofErr w:type="spellEnd"/>
      <w:r>
        <w:rPr>
          <w:rFonts w:ascii="Georgia" w:hAnsi="Georgia"/>
          <w:sz w:val="22"/>
          <w:szCs w:val="22"/>
        </w:rPr>
        <w:t xml:space="preserve"> </w:t>
      </w:r>
      <w:proofErr w:type="spellStart"/>
      <w:r>
        <w:rPr>
          <w:rFonts w:ascii="Georgia" w:hAnsi="Georgia"/>
          <w:sz w:val="22"/>
          <w:szCs w:val="22"/>
        </w:rPr>
        <w:t>manusia</w:t>
      </w:r>
      <w:proofErr w:type="spellEnd"/>
      <w:r>
        <w:rPr>
          <w:rFonts w:ascii="Georgia" w:hAnsi="Georgia"/>
          <w:sz w:val="22"/>
          <w:szCs w:val="22"/>
        </w:rPr>
        <w:t xml:space="preserve"> di dunia. </w:t>
      </w:r>
    </w:p>
    <w:p w14:paraId="7F198C97" w14:textId="77777777" w:rsidR="00D2556E" w:rsidRDefault="00D2556E" w:rsidP="00D2556E">
      <w:pPr>
        <w:tabs>
          <w:tab w:val="left" w:pos="425"/>
        </w:tabs>
        <w:jc w:val="both"/>
        <w:rPr>
          <w:rFonts w:ascii="Georgia" w:hAnsi="Georgia"/>
          <w:sz w:val="22"/>
          <w:szCs w:val="22"/>
        </w:rPr>
      </w:pPr>
    </w:p>
    <w:p w14:paraId="12338860" w14:textId="77777777" w:rsidR="00D2556E" w:rsidRDefault="00D2556E" w:rsidP="00A36F21">
      <w:pPr>
        <w:numPr>
          <w:ilvl w:val="0"/>
          <w:numId w:val="85"/>
        </w:numPr>
        <w:ind w:left="270" w:hanging="270"/>
        <w:jc w:val="both"/>
        <w:rPr>
          <w:rFonts w:ascii="Georgia" w:hAnsi="Georgia"/>
          <w:color w:val="000000" w:themeColor="text1"/>
          <w:sz w:val="20"/>
          <w:szCs w:val="20"/>
        </w:rPr>
      </w:pPr>
      <w:r>
        <w:rPr>
          <w:rFonts w:ascii="Georgia" w:hAnsi="Georgia"/>
        </w:rPr>
        <w:t xml:space="preserve">Beri </w:t>
      </w:r>
      <w:proofErr w:type="spellStart"/>
      <w:r>
        <w:rPr>
          <w:rFonts w:ascii="Georgia" w:hAnsi="Georgia"/>
        </w:rPr>
        <w:t>penekanan</w:t>
      </w:r>
      <w:proofErr w:type="spellEnd"/>
      <w:r>
        <w:rPr>
          <w:rFonts w:ascii="Georgia" w:hAnsi="Georgia"/>
        </w:rPr>
        <w:t xml:space="preserve"> </w:t>
      </w:r>
      <w:proofErr w:type="spellStart"/>
      <w:r>
        <w:rPr>
          <w:rFonts w:ascii="Georgia" w:hAnsi="Georgia"/>
        </w:rPr>
        <w:t>kepada</w:t>
      </w:r>
      <w:proofErr w:type="spellEnd"/>
      <w:r>
        <w:rPr>
          <w:rFonts w:ascii="Georgia" w:hAnsi="Georgia"/>
        </w:rPr>
        <w:t xml:space="preserve"> </w:t>
      </w:r>
      <w:proofErr w:type="spellStart"/>
      <w:r>
        <w:rPr>
          <w:rFonts w:ascii="Georgia" w:hAnsi="Georgia"/>
        </w:rPr>
        <w:t>anak</w:t>
      </w:r>
      <w:proofErr w:type="spellEnd"/>
      <w:r>
        <w:rPr>
          <w:rFonts w:ascii="Georgia" w:hAnsi="Georgia"/>
        </w:rPr>
        <w:t xml:space="preserve"> </w:t>
      </w:r>
      <w:proofErr w:type="spellStart"/>
      <w:r>
        <w:rPr>
          <w:rFonts w:ascii="Georgia" w:hAnsi="Georgia"/>
        </w:rPr>
        <w:t>bahwa</w:t>
      </w:r>
      <w:proofErr w:type="spellEnd"/>
      <w:r>
        <w:rPr>
          <w:rFonts w:ascii="Georgia" w:hAnsi="Georgia"/>
        </w:rPr>
        <w:t xml:space="preserve"> </w:t>
      </w:r>
      <w:proofErr w:type="spellStart"/>
      <w:r>
        <w:rPr>
          <w:rFonts w:ascii="Georgia" w:hAnsi="Georgia"/>
        </w:rPr>
        <w:t>Kaisar</w:t>
      </w:r>
      <w:proofErr w:type="spellEnd"/>
      <w:r>
        <w:rPr>
          <w:rFonts w:ascii="Georgia" w:hAnsi="Georgia"/>
        </w:rPr>
        <w:t xml:space="preserve"> </w:t>
      </w:r>
      <w:proofErr w:type="spellStart"/>
      <w:r>
        <w:rPr>
          <w:rFonts w:ascii="Georgia" w:hAnsi="Georgia"/>
        </w:rPr>
        <w:t>Agustus</w:t>
      </w:r>
      <w:proofErr w:type="spellEnd"/>
      <w:r>
        <w:rPr>
          <w:rFonts w:ascii="Georgia" w:hAnsi="Georgia"/>
        </w:rPr>
        <w:t xml:space="preserve"> </w:t>
      </w:r>
      <w:proofErr w:type="spellStart"/>
      <w:r>
        <w:rPr>
          <w:rFonts w:ascii="Georgia" w:hAnsi="Georgia"/>
        </w:rPr>
        <w:t>memang</w:t>
      </w:r>
      <w:proofErr w:type="spellEnd"/>
      <w:r>
        <w:rPr>
          <w:rFonts w:ascii="Georgia" w:hAnsi="Georgia"/>
        </w:rPr>
        <w:t xml:space="preserve"> </w:t>
      </w:r>
      <w:proofErr w:type="spellStart"/>
      <w:r>
        <w:rPr>
          <w:rFonts w:ascii="Georgia" w:hAnsi="Georgia"/>
        </w:rPr>
        <w:t>pribadi</w:t>
      </w:r>
      <w:proofErr w:type="spellEnd"/>
      <w:r>
        <w:rPr>
          <w:rFonts w:ascii="Georgia" w:hAnsi="Georgia"/>
        </w:rPr>
        <w:t xml:space="preserve"> yang </w:t>
      </w:r>
      <w:proofErr w:type="spellStart"/>
      <w:r>
        <w:rPr>
          <w:rFonts w:ascii="Georgia" w:hAnsi="Georgia"/>
        </w:rPr>
        <w:t>besar</w:t>
      </w:r>
      <w:proofErr w:type="spellEnd"/>
      <w:r>
        <w:rPr>
          <w:rFonts w:ascii="Georgia" w:hAnsi="Georgia"/>
        </w:rPr>
        <w:t xml:space="preserve"> </w:t>
      </w:r>
      <w:proofErr w:type="spellStart"/>
      <w:r>
        <w:rPr>
          <w:rFonts w:ascii="Georgia" w:hAnsi="Georgia"/>
        </w:rPr>
        <w:t>karena</w:t>
      </w:r>
      <w:proofErr w:type="spellEnd"/>
      <w:r>
        <w:rPr>
          <w:rFonts w:ascii="Georgia" w:hAnsi="Georgia"/>
        </w:rPr>
        <w:t xml:space="preserve"> </w:t>
      </w:r>
      <w:proofErr w:type="spellStart"/>
      <w:r>
        <w:rPr>
          <w:rFonts w:ascii="Georgia" w:hAnsi="Georgia"/>
        </w:rPr>
        <w:t>ia</w:t>
      </w:r>
      <w:proofErr w:type="spellEnd"/>
      <w:r>
        <w:rPr>
          <w:rFonts w:ascii="Georgia" w:hAnsi="Georgia"/>
        </w:rPr>
        <w:t xml:space="preserve"> </w:t>
      </w:r>
      <w:proofErr w:type="spellStart"/>
      <w:r>
        <w:rPr>
          <w:rFonts w:ascii="Georgia" w:hAnsi="Georgia"/>
        </w:rPr>
        <w:t>bisa</w:t>
      </w:r>
      <w:proofErr w:type="spellEnd"/>
      <w:r>
        <w:rPr>
          <w:rFonts w:ascii="Georgia" w:hAnsi="Georgia"/>
        </w:rPr>
        <w:t xml:space="preserve"> </w:t>
      </w:r>
      <w:proofErr w:type="spellStart"/>
      <w:r>
        <w:rPr>
          <w:rFonts w:ascii="Georgia" w:hAnsi="Georgia"/>
        </w:rPr>
        <w:t>menguasai</w:t>
      </w:r>
      <w:proofErr w:type="spellEnd"/>
      <w:r>
        <w:rPr>
          <w:rFonts w:ascii="Georgia" w:hAnsi="Georgia"/>
        </w:rPr>
        <w:t xml:space="preserve"> </w:t>
      </w:r>
      <w:proofErr w:type="spellStart"/>
      <w:r>
        <w:rPr>
          <w:rFonts w:ascii="Georgia" w:hAnsi="Georgia"/>
        </w:rPr>
        <w:t>banyak</w:t>
      </w:r>
      <w:proofErr w:type="spellEnd"/>
      <w:r>
        <w:rPr>
          <w:rFonts w:ascii="Georgia" w:hAnsi="Georgia"/>
        </w:rPr>
        <w:t xml:space="preserve"> negara, </w:t>
      </w:r>
      <w:proofErr w:type="spellStart"/>
      <w:r>
        <w:rPr>
          <w:rFonts w:ascii="Georgia" w:hAnsi="Georgia"/>
        </w:rPr>
        <w:t>memiliki</w:t>
      </w:r>
      <w:proofErr w:type="spellEnd"/>
      <w:r>
        <w:rPr>
          <w:rFonts w:ascii="Georgia" w:hAnsi="Georgia"/>
        </w:rPr>
        <w:t xml:space="preserve"> </w:t>
      </w:r>
      <w:proofErr w:type="spellStart"/>
      <w:r>
        <w:rPr>
          <w:rFonts w:ascii="Georgia" w:hAnsi="Georgia"/>
        </w:rPr>
        <w:t>banyak</w:t>
      </w:r>
      <w:proofErr w:type="spellEnd"/>
      <w:r>
        <w:rPr>
          <w:rFonts w:ascii="Georgia" w:hAnsi="Georgia"/>
        </w:rPr>
        <w:t xml:space="preserve"> </w:t>
      </w:r>
      <w:proofErr w:type="spellStart"/>
      <w:r>
        <w:rPr>
          <w:rFonts w:ascii="Georgia" w:hAnsi="Georgia"/>
        </w:rPr>
        <w:t>kekayaan</w:t>
      </w:r>
      <w:proofErr w:type="spellEnd"/>
      <w:r>
        <w:rPr>
          <w:rFonts w:ascii="Georgia" w:hAnsi="Georgia"/>
        </w:rPr>
        <w:t xml:space="preserve">, dan </w:t>
      </w:r>
      <w:proofErr w:type="spellStart"/>
      <w:r>
        <w:rPr>
          <w:rFonts w:ascii="Georgia" w:hAnsi="Georgia"/>
        </w:rPr>
        <w:t>membuat</w:t>
      </w:r>
      <w:proofErr w:type="spellEnd"/>
      <w:r>
        <w:rPr>
          <w:rFonts w:ascii="Georgia" w:hAnsi="Georgia"/>
        </w:rPr>
        <w:t xml:space="preserve"> </w:t>
      </w:r>
      <w:proofErr w:type="spellStart"/>
      <w:r>
        <w:rPr>
          <w:rFonts w:ascii="Georgia" w:hAnsi="Georgia"/>
        </w:rPr>
        <w:t>banyak</w:t>
      </w:r>
      <w:proofErr w:type="spellEnd"/>
      <w:r>
        <w:rPr>
          <w:rFonts w:ascii="Georgia" w:hAnsi="Georgia"/>
        </w:rPr>
        <w:t xml:space="preserve"> </w:t>
      </w:r>
      <w:proofErr w:type="spellStart"/>
      <w:r>
        <w:rPr>
          <w:rFonts w:ascii="Georgia" w:hAnsi="Georgia"/>
        </w:rPr>
        <w:t>karya</w:t>
      </w:r>
      <w:proofErr w:type="spellEnd"/>
      <w:r>
        <w:rPr>
          <w:rFonts w:ascii="Georgia" w:hAnsi="Georgia"/>
        </w:rPr>
        <w:t xml:space="preserve">. </w:t>
      </w:r>
      <w:proofErr w:type="spellStart"/>
      <w:r>
        <w:rPr>
          <w:rFonts w:ascii="Georgia" w:hAnsi="Georgia"/>
        </w:rPr>
        <w:t>Namun</w:t>
      </w:r>
      <w:proofErr w:type="spellEnd"/>
      <w:r>
        <w:rPr>
          <w:rFonts w:ascii="Georgia" w:hAnsi="Georgia"/>
        </w:rPr>
        <w:t xml:space="preserve"> </w:t>
      </w:r>
      <w:proofErr w:type="spellStart"/>
      <w:r>
        <w:rPr>
          <w:rFonts w:ascii="Georgia" w:hAnsi="Georgia"/>
        </w:rPr>
        <w:t>ia</w:t>
      </w:r>
      <w:proofErr w:type="spellEnd"/>
      <w:r>
        <w:rPr>
          <w:rFonts w:ascii="Georgia" w:hAnsi="Georgia"/>
        </w:rPr>
        <w:t xml:space="preserve"> </w:t>
      </w:r>
      <w:proofErr w:type="spellStart"/>
      <w:r>
        <w:rPr>
          <w:rFonts w:ascii="Georgia" w:hAnsi="Georgia"/>
        </w:rPr>
        <w:t>menjadi</w:t>
      </w:r>
      <w:proofErr w:type="spellEnd"/>
      <w:r>
        <w:rPr>
          <w:rFonts w:ascii="Georgia" w:hAnsi="Georgia"/>
        </w:rPr>
        <w:t xml:space="preserve"> </w:t>
      </w:r>
      <w:proofErr w:type="spellStart"/>
      <w:r>
        <w:rPr>
          <w:rFonts w:ascii="Georgia" w:hAnsi="Georgia"/>
        </w:rPr>
        <w:t>pribadi</w:t>
      </w:r>
      <w:proofErr w:type="spellEnd"/>
      <w:r>
        <w:rPr>
          <w:rFonts w:ascii="Georgia" w:hAnsi="Georgia"/>
        </w:rPr>
        <w:t xml:space="preserve"> yang </w:t>
      </w:r>
      <w:proofErr w:type="spellStart"/>
      <w:r>
        <w:rPr>
          <w:rFonts w:ascii="Georgia" w:hAnsi="Georgia"/>
        </w:rPr>
        <w:t>sombong</w:t>
      </w:r>
      <w:proofErr w:type="spellEnd"/>
      <w:r>
        <w:rPr>
          <w:rFonts w:ascii="Georgia" w:hAnsi="Georgia"/>
        </w:rPr>
        <w:t xml:space="preserve"> dan </w:t>
      </w:r>
      <w:proofErr w:type="spellStart"/>
      <w:r>
        <w:rPr>
          <w:rFonts w:ascii="Georgia" w:hAnsi="Georgia"/>
        </w:rPr>
        <w:t>merasa</w:t>
      </w:r>
      <w:proofErr w:type="spellEnd"/>
      <w:r>
        <w:rPr>
          <w:rFonts w:ascii="Georgia" w:hAnsi="Georgia"/>
        </w:rPr>
        <w:t xml:space="preserve"> paling </w:t>
      </w:r>
      <w:proofErr w:type="spellStart"/>
      <w:r>
        <w:rPr>
          <w:rFonts w:ascii="Georgia" w:hAnsi="Georgia"/>
        </w:rPr>
        <w:t>berkuasa</w:t>
      </w:r>
      <w:proofErr w:type="spellEnd"/>
      <w:r>
        <w:rPr>
          <w:rFonts w:ascii="Georgia" w:hAnsi="Georgia"/>
        </w:rPr>
        <w:t xml:space="preserve">, </w:t>
      </w:r>
      <w:proofErr w:type="spellStart"/>
      <w:r>
        <w:rPr>
          <w:rFonts w:ascii="Georgia" w:hAnsi="Georgia"/>
        </w:rPr>
        <w:t>sampai-sampai</w:t>
      </w:r>
      <w:proofErr w:type="spellEnd"/>
      <w:r>
        <w:rPr>
          <w:rFonts w:ascii="Georgia" w:hAnsi="Georgia"/>
        </w:rPr>
        <w:t xml:space="preserve"> </w:t>
      </w:r>
      <w:proofErr w:type="spellStart"/>
      <w:r>
        <w:rPr>
          <w:rFonts w:ascii="Georgia" w:hAnsi="Georgia"/>
        </w:rPr>
        <w:t>ia</w:t>
      </w:r>
      <w:proofErr w:type="spellEnd"/>
      <w:r>
        <w:rPr>
          <w:rFonts w:ascii="Georgia" w:hAnsi="Georgia"/>
        </w:rPr>
        <w:t xml:space="preserve"> </w:t>
      </w:r>
      <w:proofErr w:type="spellStart"/>
      <w:r>
        <w:rPr>
          <w:rFonts w:ascii="Georgia" w:hAnsi="Georgia"/>
        </w:rPr>
        <w:t>mengadakan</w:t>
      </w:r>
      <w:proofErr w:type="spellEnd"/>
      <w:r>
        <w:rPr>
          <w:rFonts w:ascii="Georgia" w:hAnsi="Georgia"/>
        </w:rPr>
        <w:t xml:space="preserve"> </w:t>
      </w:r>
      <w:proofErr w:type="spellStart"/>
      <w:r>
        <w:rPr>
          <w:rFonts w:ascii="Georgia" w:hAnsi="Georgia"/>
        </w:rPr>
        <w:t>sensus</w:t>
      </w:r>
      <w:proofErr w:type="spellEnd"/>
      <w:r>
        <w:rPr>
          <w:rFonts w:ascii="Georgia" w:hAnsi="Georgia"/>
        </w:rPr>
        <w:t xml:space="preserve"> </w:t>
      </w:r>
      <w:proofErr w:type="spellStart"/>
      <w:r>
        <w:rPr>
          <w:rFonts w:ascii="Georgia" w:hAnsi="Georgia"/>
        </w:rPr>
        <w:t>untuk</w:t>
      </w:r>
      <w:proofErr w:type="spellEnd"/>
      <w:r>
        <w:rPr>
          <w:rFonts w:ascii="Georgia" w:hAnsi="Georgia"/>
        </w:rPr>
        <w:t xml:space="preserve"> </w:t>
      </w:r>
      <w:proofErr w:type="spellStart"/>
      <w:r>
        <w:rPr>
          <w:rFonts w:ascii="Georgia" w:hAnsi="Georgia"/>
        </w:rPr>
        <w:t>menunjukkan</w:t>
      </w:r>
      <w:proofErr w:type="spellEnd"/>
      <w:r>
        <w:rPr>
          <w:rFonts w:ascii="Georgia" w:hAnsi="Georgia"/>
        </w:rPr>
        <w:t xml:space="preserve"> </w:t>
      </w:r>
      <w:proofErr w:type="spellStart"/>
      <w:r>
        <w:rPr>
          <w:rFonts w:ascii="Georgia" w:hAnsi="Georgia"/>
        </w:rPr>
        <w:t>berapa</w:t>
      </w:r>
      <w:proofErr w:type="spellEnd"/>
      <w:r>
        <w:rPr>
          <w:rFonts w:ascii="Georgia" w:hAnsi="Georgia"/>
        </w:rPr>
        <w:t xml:space="preserve"> </w:t>
      </w:r>
      <w:proofErr w:type="spellStart"/>
      <w:r>
        <w:rPr>
          <w:rFonts w:ascii="Georgia" w:hAnsi="Georgia"/>
        </w:rPr>
        <w:t>banyak</w:t>
      </w:r>
      <w:proofErr w:type="spellEnd"/>
      <w:r>
        <w:rPr>
          <w:rFonts w:ascii="Georgia" w:hAnsi="Georgia"/>
        </w:rPr>
        <w:t xml:space="preserve"> </w:t>
      </w:r>
      <w:proofErr w:type="spellStart"/>
      <w:r>
        <w:rPr>
          <w:rFonts w:ascii="Georgia" w:hAnsi="Georgia"/>
        </w:rPr>
        <w:t>rakyat</w:t>
      </w:r>
      <w:proofErr w:type="spellEnd"/>
      <w:r>
        <w:rPr>
          <w:rFonts w:ascii="Georgia" w:hAnsi="Georgia"/>
        </w:rPr>
        <w:t xml:space="preserve"> yang </w:t>
      </w:r>
      <w:proofErr w:type="spellStart"/>
      <w:r>
        <w:rPr>
          <w:rFonts w:ascii="Georgia" w:hAnsi="Georgia"/>
        </w:rPr>
        <w:t>dimilikinya</w:t>
      </w:r>
      <w:proofErr w:type="spellEnd"/>
      <w:r>
        <w:rPr>
          <w:rFonts w:ascii="Georgia" w:hAnsi="Georgia"/>
        </w:rPr>
        <w:t>.</w:t>
      </w:r>
    </w:p>
    <w:p w14:paraId="5E0386BE" w14:textId="77777777" w:rsidR="00D2556E" w:rsidRDefault="00D2556E" w:rsidP="00D2556E">
      <w:pPr>
        <w:ind w:left="270"/>
        <w:jc w:val="both"/>
        <w:rPr>
          <w:rFonts w:ascii="Georgia" w:hAnsi="Georgia"/>
        </w:rPr>
      </w:pPr>
      <w:proofErr w:type="spellStart"/>
      <w:r>
        <w:rPr>
          <w:rFonts w:ascii="Georgia" w:hAnsi="Georgia"/>
        </w:rPr>
        <w:t>Sedangkan</w:t>
      </w:r>
      <w:proofErr w:type="spellEnd"/>
      <w:r>
        <w:rPr>
          <w:rFonts w:ascii="Georgia" w:hAnsi="Georgia"/>
        </w:rPr>
        <w:t xml:space="preserve"> </w:t>
      </w:r>
      <w:proofErr w:type="spellStart"/>
      <w:r>
        <w:rPr>
          <w:rFonts w:ascii="Georgia" w:hAnsi="Georgia"/>
        </w:rPr>
        <w:t>Yesus</w:t>
      </w:r>
      <w:proofErr w:type="spellEnd"/>
      <w:r>
        <w:rPr>
          <w:rFonts w:ascii="Georgia" w:hAnsi="Georgia"/>
        </w:rPr>
        <w:t xml:space="preserve"> </w:t>
      </w:r>
      <w:proofErr w:type="spellStart"/>
      <w:r>
        <w:rPr>
          <w:rFonts w:ascii="Georgia" w:hAnsi="Georgia"/>
        </w:rPr>
        <w:t>datang</w:t>
      </w:r>
      <w:proofErr w:type="spellEnd"/>
      <w:r>
        <w:rPr>
          <w:rFonts w:ascii="Georgia" w:hAnsi="Georgia"/>
        </w:rPr>
        <w:t xml:space="preserve"> </w:t>
      </w:r>
      <w:proofErr w:type="spellStart"/>
      <w:r>
        <w:rPr>
          <w:rFonts w:ascii="Georgia" w:hAnsi="Georgia"/>
        </w:rPr>
        <w:t>ke</w:t>
      </w:r>
      <w:proofErr w:type="spellEnd"/>
      <w:r>
        <w:rPr>
          <w:rFonts w:ascii="Georgia" w:hAnsi="Georgia"/>
        </w:rPr>
        <w:t xml:space="preserve"> dunia </w:t>
      </w:r>
      <w:proofErr w:type="spellStart"/>
      <w:r>
        <w:rPr>
          <w:rFonts w:ascii="Georgia" w:hAnsi="Georgia"/>
        </w:rPr>
        <w:t>dengan</w:t>
      </w:r>
      <w:proofErr w:type="spellEnd"/>
      <w:r>
        <w:rPr>
          <w:rFonts w:ascii="Georgia" w:hAnsi="Georgia"/>
        </w:rPr>
        <w:t xml:space="preserve"> </w:t>
      </w:r>
      <w:proofErr w:type="spellStart"/>
      <w:r>
        <w:rPr>
          <w:rFonts w:ascii="Georgia" w:hAnsi="Georgia"/>
        </w:rPr>
        <w:t>sikap</w:t>
      </w:r>
      <w:proofErr w:type="spellEnd"/>
      <w:r>
        <w:rPr>
          <w:rFonts w:ascii="Georgia" w:hAnsi="Georgia"/>
        </w:rPr>
        <w:t xml:space="preserve"> yang </w:t>
      </w:r>
      <w:proofErr w:type="spellStart"/>
      <w:r>
        <w:rPr>
          <w:rFonts w:ascii="Georgia" w:hAnsi="Georgia"/>
        </w:rPr>
        <w:t>sangat</w:t>
      </w:r>
      <w:proofErr w:type="spellEnd"/>
      <w:r>
        <w:rPr>
          <w:rFonts w:ascii="Georgia" w:hAnsi="Georgia"/>
        </w:rPr>
        <w:t xml:space="preserve"> </w:t>
      </w:r>
      <w:proofErr w:type="spellStart"/>
      <w:r>
        <w:rPr>
          <w:rFonts w:ascii="Georgia" w:hAnsi="Georgia"/>
        </w:rPr>
        <w:t>sederhana</w:t>
      </w:r>
      <w:proofErr w:type="spellEnd"/>
      <w:r>
        <w:rPr>
          <w:rFonts w:ascii="Georgia" w:hAnsi="Georgia"/>
        </w:rPr>
        <w:t xml:space="preserve"> dan </w:t>
      </w:r>
      <w:proofErr w:type="spellStart"/>
      <w:r>
        <w:rPr>
          <w:rFonts w:ascii="Georgia" w:hAnsi="Georgia"/>
        </w:rPr>
        <w:t>menunjukkan</w:t>
      </w:r>
      <w:proofErr w:type="spellEnd"/>
      <w:r>
        <w:rPr>
          <w:rFonts w:ascii="Georgia" w:hAnsi="Georgia"/>
        </w:rPr>
        <w:t xml:space="preserve"> </w:t>
      </w:r>
      <w:proofErr w:type="spellStart"/>
      <w:r>
        <w:rPr>
          <w:rFonts w:ascii="Georgia" w:hAnsi="Georgia"/>
        </w:rPr>
        <w:t>pribadi</w:t>
      </w:r>
      <w:proofErr w:type="spellEnd"/>
      <w:r>
        <w:rPr>
          <w:rFonts w:ascii="Georgia" w:hAnsi="Georgia"/>
        </w:rPr>
        <w:t xml:space="preserve"> yang </w:t>
      </w:r>
      <w:proofErr w:type="spellStart"/>
      <w:r>
        <w:rPr>
          <w:rFonts w:ascii="Georgia" w:hAnsi="Georgia"/>
        </w:rPr>
        <w:t>rendah</w:t>
      </w:r>
      <w:proofErr w:type="spellEnd"/>
      <w:r>
        <w:rPr>
          <w:rFonts w:ascii="Georgia" w:hAnsi="Georgia"/>
        </w:rPr>
        <w:t xml:space="preserve"> </w:t>
      </w:r>
      <w:proofErr w:type="spellStart"/>
      <w:r>
        <w:rPr>
          <w:rFonts w:ascii="Georgia" w:hAnsi="Georgia"/>
        </w:rPr>
        <w:t>hati</w:t>
      </w:r>
      <w:proofErr w:type="spellEnd"/>
      <w:r>
        <w:rPr>
          <w:rFonts w:ascii="Georgia" w:hAnsi="Georgia"/>
        </w:rPr>
        <w:t xml:space="preserve">. </w:t>
      </w:r>
      <w:proofErr w:type="spellStart"/>
      <w:r>
        <w:rPr>
          <w:rFonts w:ascii="Georgia" w:hAnsi="Georgia"/>
        </w:rPr>
        <w:t>Namun</w:t>
      </w:r>
      <w:proofErr w:type="spellEnd"/>
      <w:r>
        <w:rPr>
          <w:rFonts w:ascii="Georgia" w:hAnsi="Georgia"/>
        </w:rPr>
        <w:t xml:space="preserve"> </w:t>
      </w:r>
      <w:proofErr w:type="spellStart"/>
      <w:r>
        <w:rPr>
          <w:rFonts w:ascii="Georgia" w:hAnsi="Georgia"/>
        </w:rPr>
        <w:t>sesungguhnya</w:t>
      </w:r>
      <w:proofErr w:type="spellEnd"/>
      <w:r>
        <w:rPr>
          <w:rFonts w:ascii="Georgia" w:hAnsi="Georgia"/>
        </w:rPr>
        <w:t xml:space="preserve"> </w:t>
      </w:r>
      <w:proofErr w:type="spellStart"/>
      <w:r>
        <w:rPr>
          <w:rFonts w:ascii="Georgia" w:hAnsi="Georgia"/>
        </w:rPr>
        <w:t>Dia</w:t>
      </w:r>
      <w:proofErr w:type="spellEnd"/>
      <w:r>
        <w:rPr>
          <w:rFonts w:ascii="Georgia" w:hAnsi="Georgia"/>
        </w:rPr>
        <w:t xml:space="preserve"> </w:t>
      </w:r>
      <w:proofErr w:type="spellStart"/>
      <w:r>
        <w:rPr>
          <w:rFonts w:ascii="Georgia" w:hAnsi="Georgia"/>
        </w:rPr>
        <w:t>justru</w:t>
      </w:r>
      <w:proofErr w:type="spellEnd"/>
      <w:r>
        <w:rPr>
          <w:rFonts w:ascii="Georgia" w:hAnsi="Georgia"/>
        </w:rPr>
        <w:t xml:space="preserve"> </w:t>
      </w:r>
      <w:proofErr w:type="spellStart"/>
      <w:r>
        <w:rPr>
          <w:rFonts w:ascii="Georgia" w:hAnsi="Georgia"/>
        </w:rPr>
        <w:t>adalah</w:t>
      </w:r>
      <w:proofErr w:type="spellEnd"/>
      <w:r>
        <w:rPr>
          <w:rFonts w:ascii="Georgia" w:hAnsi="Georgia"/>
        </w:rPr>
        <w:t xml:space="preserve"> </w:t>
      </w:r>
      <w:proofErr w:type="spellStart"/>
      <w:r>
        <w:rPr>
          <w:rFonts w:ascii="Georgia" w:hAnsi="Georgia"/>
        </w:rPr>
        <w:t>Pribadi</w:t>
      </w:r>
      <w:proofErr w:type="spellEnd"/>
      <w:r>
        <w:rPr>
          <w:rFonts w:ascii="Georgia" w:hAnsi="Georgia"/>
        </w:rPr>
        <w:t xml:space="preserve"> yang paling </w:t>
      </w:r>
      <w:proofErr w:type="spellStart"/>
      <w:r>
        <w:rPr>
          <w:rFonts w:ascii="Georgia" w:hAnsi="Georgia"/>
        </w:rPr>
        <w:t>berkuasa</w:t>
      </w:r>
      <w:proofErr w:type="spellEnd"/>
      <w:r>
        <w:rPr>
          <w:rFonts w:ascii="Georgia" w:hAnsi="Georgia"/>
        </w:rPr>
        <w:t xml:space="preserve"> di dunia, </w:t>
      </w:r>
      <w:proofErr w:type="spellStart"/>
      <w:r>
        <w:rPr>
          <w:rFonts w:ascii="Georgia" w:hAnsi="Georgia"/>
        </w:rPr>
        <w:t>sebab</w:t>
      </w:r>
      <w:proofErr w:type="spellEnd"/>
      <w:r>
        <w:rPr>
          <w:rFonts w:ascii="Georgia" w:hAnsi="Georgia"/>
        </w:rPr>
        <w:t xml:space="preserve"> </w:t>
      </w:r>
      <w:proofErr w:type="spellStart"/>
      <w:r>
        <w:rPr>
          <w:rFonts w:ascii="Georgia" w:hAnsi="Georgia"/>
        </w:rPr>
        <w:t>Dialah</w:t>
      </w:r>
      <w:proofErr w:type="spellEnd"/>
      <w:r>
        <w:rPr>
          <w:rFonts w:ascii="Georgia" w:hAnsi="Georgia"/>
        </w:rPr>
        <w:t xml:space="preserve"> yang </w:t>
      </w:r>
      <w:proofErr w:type="spellStart"/>
      <w:r>
        <w:rPr>
          <w:rFonts w:ascii="Georgia" w:hAnsi="Georgia"/>
        </w:rPr>
        <w:t>menyelamatkan</w:t>
      </w:r>
      <w:proofErr w:type="spellEnd"/>
      <w:r>
        <w:rPr>
          <w:rFonts w:ascii="Georgia" w:hAnsi="Georgia"/>
        </w:rPr>
        <w:t xml:space="preserve"> </w:t>
      </w:r>
      <w:proofErr w:type="spellStart"/>
      <w:r>
        <w:rPr>
          <w:rFonts w:ascii="Georgia" w:hAnsi="Georgia"/>
        </w:rPr>
        <w:t>seluruh</w:t>
      </w:r>
      <w:proofErr w:type="spellEnd"/>
      <w:r>
        <w:rPr>
          <w:rFonts w:ascii="Georgia" w:hAnsi="Georgia"/>
        </w:rPr>
        <w:t xml:space="preserve"> dunia. </w:t>
      </w:r>
      <w:proofErr w:type="spellStart"/>
      <w:r>
        <w:rPr>
          <w:rFonts w:ascii="Georgia" w:hAnsi="Georgia"/>
        </w:rPr>
        <w:t>Seluruh</w:t>
      </w:r>
      <w:proofErr w:type="spellEnd"/>
      <w:r>
        <w:rPr>
          <w:rFonts w:ascii="Georgia" w:hAnsi="Georgia"/>
        </w:rPr>
        <w:t xml:space="preserve"> dunia dan </w:t>
      </w:r>
      <w:proofErr w:type="spellStart"/>
      <w:r>
        <w:rPr>
          <w:rFonts w:ascii="Georgia" w:hAnsi="Georgia"/>
        </w:rPr>
        <w:t>seluruh</w:t>
      </w:r>
      <w:proofErr w:type="spellEnd"/>
      <w:r>
        <w:rPr>
          <w:rFonts w:ascii="Georgia" w:hAnsi="Georgia"/>
        </w:rPr>
        <w:t xml:space="preserve"> </w:t>
      </w:r>
      <w:proofErr w:type="spellStart"/>
      <w:r>
        <w:rPr>
          <w:rFonts w:ascii="Georgia" w:hAnsi="Georgia"/>
        </w:rPr>
        <w:t>makhluk</w:t>
      </w:r>
      <w:proofErr w:type="spellEnd"/>
      <w:r>
        <w:rPr>
          <w:rFonts w:ascii="Georgia" w:hAnsi="Georgia"/>
        </w:rPr>
        <w:t xml:space="preserve"> </w:t>
      </w:r>
      <w:proofErr w:type="spellStart"/>
      <w:r>
        <w:rPr>
          <w:rFonts w:ascii="Georgia" w:hAnsi="Georgia"/>
        </w:rPr>
        <w:t>adalah</w:t>
      </w:r>
      <w:proofErr w:type="spellEnd"/>
      <w:r>
        <w:rPr>
          <w:rFonts w:ascii="Georgia" w:hAnsi="Georgia"/>
        </w:rPr>
        <w:t xml:space="preserve"> </w:t>
      </w:r>
      <w:proofErr w:type="spellStart"/>
      <w:r>
        <w:rPr>
          <w:rFonts w:ascii="Georgia" w:hAnsi="Georgia"/>
        </w:rPr>
        <w:t>milik</w:t>
      </w:r>
      <w:proofErr w:type="spellEnd"/>
      <w:r>
        <w:rPr>
          <w:rFonts w:ascii="Georgia" w:hAnsi="Georgia"/>
        </w:rPr>
        <w:t xml:space="preserve">-Nya, dan </w:t>
      </w:r>
      <w:proofErr w:type="spellStart"/>
      <w:r>
        <w:rPr>
          <w:rFonts w:ascii="Georgia" w:hAnsi="Georgia"/>
        </w:rPr>
        <w:t>hanya</w:t>
      </w:r>
      <w:proofErr w:type="spellEnd"/>
      <w:r>
        <w:rPr>
          <w:rFonts w:ascii="Georgia" w:hAnsi="Georgia"/>
        </w:rPr>
        <w:t xml:space="preserve"> </w:t>
      </w:r>
      <w:proofErr w:type="spellStart"/>
      <w:r>
        <w:rPr>
          <w:rFonts w:ascii="Georgia" w:hAnsi="Georgia"/>
        </w:rPr>
        <w:t>Yesus</w:t>
      </w:r>
      <w:proofErr w:type="spellEnd"/>
      <w:r>
        <w:rPr>
          <w:rFonts w:ascii="Georgia" w:hAnsi="Georgia"/>
        </w:rPr>
        <w:t xml:space="preserve"> yang </w:t>
      </w:r>
      <w:proofErr w:type="spellStart"/>
      <w:r>
        <w:rPr>
          <w:rFonts w:ascii="Georgia" w:hAnsi="Georgia"/>
        </w:rPr>
        <w:t>sanggup</w:t>
      </w:r>
      <w:proofErr w:type="spellEnd"/>
      <w:r>
        <w:rPr>
          <w:rFonts w:ascii="Georgia" w:hAnsi="Georgia"/>
        </w:rPr>
        <w:t xml:space="preserve"> </w:t>
      </w:r>
      <w:proofErr w:type="spellStart"/>
      <w:r>
        <w:rPr>
          <w:rFonts w:ascii="Georgia" w:hAnsi="Georgia"/>
        </w:rPr>
        <w:t>berkarya</w:t>
      </w:r>
      <w:proofErr w:type="spellEnd"/>
      <w:r>
        <w:rPr>
          <w:rFonts w:ascii="Georgia" w:hAnsi="Georgia"/>
        </w:rPr>
        <w:t xml:space="preserve"> </w:t>
      </w:r>
      <w:proofErr w:type="spellStart"/>
      <w:r>
        <w:rPr>
          <w:rFonts w:ascii="Georgia" w:hAnsi="Georgia"/>
        </w:rPr>
        <w:t>untuk</w:t>
      </w:r>
      <w:proofErr w:type="spellEnd"/>
      <w:r>
        <w:rPr>
          <w:rFonts w:ascii="Georgia" w:hAnsi="Georgia"/>
        </w:rPr>
        <w:t xml:space="preserve"> </w:t>
      </w:r>
      <w:proofErr w:type="spellStart"/>
      <w:r>
        <w:rPr>
          <w:rFonts w:ascii="Georgia" w:hAnsi="Georgia"/>
        </w:rPr>
        <w:t>menyelamatkan</w:t>
      </w:r>
      <w:proofErr w:type="spellEnd"/>
      <w:r>
        <w:rPr>
          <w:rFonts w:ascii="Georgia" w:hAnsi="Georgia"/>
        </w:rPr>
        <w:t xml:space="preserve"> dunia yang </w:t>
      </w:r>
      <w:proofErr w:type="spellStart"/>
      <w:r>
        <w:rPr>
          <w:rFonts w:ascii="Georgia" w:hAnsi="Georgia"/>
        </w:rPr>
        <w:t>sudah</w:t>
      </w:r>
      <w:proofErr w:type="spellEnd"/>
      <w:r>
        <w:rPr>
          <w:rFonts w:ascii="Georgia" w:hAnsi="Georgia"/>
        </w:rPr>
        <w:t xml:space="preserve"> </w:t>
      </w:r>
      <w:proofErr w:type="spellStart"/>
      <w:r>
        <w:rPr>
          <w:rFonts w:ascii="Georgia" w:hAnsi="Georgia"/>
        </w:rPr>
        <w:t>rusak</w:t>
      </w:r>
      <w:proofErr w:type="spellEnd"/>
      <w:r>
        <w:rPr>
          <w:rFonts w:ascii="Georgia" w:hAnsi="Georgia"/>
        </w:rPr>
        <w:t xml:space="preserve"> </w:t>
      </w:r>
      <w:proofErr w:type="spellStart"/>
      <w:r>
        <w:rPr>
          <w:rFonts w:ascii="Georgia" w:hAnsi="Georgia"/>
        </w:rPr>
        <w:t>karena</w:t>
      </w:r>
      <w:proofErr w:type="spellEnd"/>
      <w:r>
        <w:rPr>
          <w:rFonts w:ascii="Georgia" w:hAnsi="Georgia"/>
        </w:rPr>
        <w:t xml:space="preserve"> </w:t>
      </w:r>
      <w:proofErr w:type="spellStart"/>
      <w:r>
        <w:rPr>
          <w:rFonts w:ascii="Georgia" w:hAnsi="Georgia"/>
        </w:rPr>
        <w:t>dosa</w:t>
      </w:r>
      <w:proofErr w:type="spellEnd"/>
      <w:r>
        <w:rPr>
          <w:rFonts w:ascii="Georgia" w:hAnsi="Georgia"/>
        </w:rPr>
        <w:t xml:space="preserve">. Oleh </w:t>
      </w:r>
      <w:proofErr w:type="spellStart"/>
      <w:r>
        <w:rPr>
          <w:rFonts w:ascii="Georgia" w:hAnsi="Georgia"/>
        </w:rPr>
        <w:t>karena</w:t>
      </w:r>
      <w:proofErr w:type="spellEnd"/>
      <w:r>
        <w:rPr>
          <w:rFonts w:ascii="Georgia" w:hAnsi="Georgia"/>
        </w:rPr>
        <w:t xml:space="preserve"> </w:t>
      </w:r>
      <w:proofErr w:type="spellStart"/>
      <w:r>
        <w:rPr>
          <w:rFonts w:ascii="Georgia" w:hAnsi="Georgia"/>
        </w:rPr>
        <w:t>itulah</w:t>
      </w:r>
      <w:proofErr w:type="spellEnd"/>
      <w:r>
        <w:rPr>
          <w:rFonts w:ascii="Georgia" w:hAnsi="Georgia"/>
        </w:rPr>
        <w:t xml:space="preserve"> </w:t>
      </w:r>
      <w:proofErr w:type="spellStart"/>
      <w:r>
        <w:rPr>
          <w:rFonts w:ascii="Georgia" w:hAnsi="Georgia"/>
        </w:rPr>
        <w:t>Yesus</w:t>
      </w:r>
      <w:proofErr w:type="spellEnd"/>
      <w:r>
        <w:rPr>
          <w:rFonts w:ascii="Georgia" w:hAnsi="Georgia"/>
        </w:rPr>
        <w:t xml:space="preserve"> </w:t>
      </w:r>
      <w:proofErr w:type="spellStart"/>
      <w:r>
        <w:rPr>
          <w:rFonts w:ascii="Georgia" w:hAnsi="Georgia"/>
        </w:rPr>
        <w:t>disebut</w:t>
      </w:r>
      <w:proofErr w:type="spellEnd"/>
      <w:r>
        <w:rPr>
          <w:rFonts w:ascii="Georgia" w:hAnsi="Georgia"/>
        </w:rPr>
        <w:t xml:space="preserve"> </w:t>
      </w:r>
      <w:proofErr w:type="spellStart"/>
      <w:r>
        <w:rPr>
          <w:rFonts w:ascii="Georgia" w:hAnsi="Georgia"/>
        </w:rPr>
        <w:t>sebagai</w:t>
      </w:r>
      <w:proofErr w:type="spellEnd"/>
      <w:r>
        <w:rPr>
          <w:rFonts w:ascii="Georgia" w:hAnsi="Georgia"/>
        </w:rPr>
        <w:t xml:space="preserve"> </w:t>
      </w:r>
      <w:proofErr w:type="spellStart"/>
      <w:r>
        <w:rPr>
          <w:rFonts w:ascii="Georgia" w:hAnsi="Georgia"/>
        </w:rPr>
        <w:t>Juru</w:t>
      </w:r>
      <w:proofErr w:type="spellEnd"/>
      <w:r>
        <w:rPr>
          <w:rFonts w:ascii="Georgia" w:hAnsi="Georgia"/>
        </w:rPr>
        <w:t xml:space="preserve"> </w:t>
      </w:r>
      <w:proofErr w:type="spellStart"/>
      <w:r>
        <w:rPr>
          <w:rFonts w:ascii="Georgia" w:hAnsi="Georgia"/>
        </w:rPr>
        <w:t>Selamat</w:t>
      </w:r>
      <w:proofErr w:type="spellEnd"/>
      <w:r>
        <w:rPr>
          <w:rFonts w:ascii="Georgia" w:hAnsi="Georgia"/>
        </w:rPr>
        <w:t xml:space="preserve"> dunia.</w:t>
      </w:r>
    </w:p>
    <w:p w14:paraId="485505E2" w14:textId="77777777" w:rsidR="00D2556E" w:rsidRDefault="00D2556E" w:rsidP="00A36F21">
      <w:pPr>
        <w:numPr>
          <w:ilvl w:val="0"/>
          <w:numId w:val="85"/>
        </w:numPr>
        <w:ind w:left="270" w:hanging="270"/>
        <w:jc w:val="both"/>
        <w:rPr>
          <w:rFonts w:ascii="Georgia" w:hAnsi="Georgia"/>
          <w:color w:val="000000" w:themeColor="text1"/>
          <w:sz w:val="20"/>
          <w:szCs w:val="20"/>
        </w:rPr>
      </w:pPr>
      <w:proofErr w:type="spellStart"/>
      <w:r>
        <w:rPr>
          <w:rFonts w:ascii="Georgia" w:hAnsi="Georgia"/>
        </w:rPr>
        <w:t>Jelaskan</w:t>
      </w:r>
      <w:proofErr w:type="spellEnd"/>
      <w:r>
        <w:rPr>
          <w:rFonts w:ascii="Georgia" w:hAnsi="Georgia"/>
        </w:rPr>
        <w:t xml:space="preserve"> pula </w:t>
      </w:r>
      <w:proofErr w:type="spellStart"/>
      <w:r>
        <w:rPr>
          <w:rFonts w:ascii="Georgia" w:hAnsi="Georgia"/>
        </w:rPr>
        <w:t>bahwa</w:t>
      </w:r>
      <w:proofErr w:type="spellEnd"/>
      <w:r>
        <w:rPr>
          <w:rFonts w:ascii="Georgia" w:hAnsi="Georgia"/>
        </w:rPr>
        <w:t xml:space="preserve"> </w:t>
      </w:r>
      <w:proofErr w:type="spellStart"/>
      <w:r>
        <w:rPr>
          <w:rFonts w:ascii="Georgia" w:hAnsi="Georgia"/>
        </w:rPr>
        <w:t>ke-Mahakuasaan</w:t>
      </w:r>
      <w:proofErr w:type="spellEnd"/>
      <w:r>
        <w:rPr>
          <w:rFonts w:ascii="Georgia" w:hAnsi="Georgia"/>
        </w:rPr>
        <w:t xml:space="preserve"> </w:t>
      </w:r>
      <w:proofErr w:type="spellStart"/>
      <w:r>
        <w:rPr>
          <w:rFonts w:ascii="Georgia" w:hAnsi="Georgia"/>
        </w:rPr>
        <w:t>Yesus</w:t>
      </w:r>
      <w:proofErr w:type="spellEnd"/>
      <w:r>
        <w:rPr>
          <w:rFonts w:ascii="Georgia" w:hAnsi="Georgia"/>
        </w:rPr>
        <w:t xml:space="preserve"> </w:t>
      </w:r>
      <w:proofErr w:type="spellStart"/>
      <w:r>
        <w:rPr>
          <w:rFonts w:ascii="Georgia" w:hAnsi="Georgia"/>
        </w:rPr>
        <w:t>itu</w:t>
      </w:r>
      <w:proofErr w:type="spellEnd"/>
      <w:r>
        <w:rPr>
          <w:rFonts w:ascii="Georgia" w:hAnsi="Georgia"/>
        </w:rPr>
        <w:t xml:space="preserve"> </w:t>
      </w:r>
      <w:proofErr w:type="spellStart"/>
      <w:r>
        <w:rPr>
          <w:rFonts w:ascii="Georgia" w:hAnsi="Georgia"/>
        </w:rPr>
        <w:t>ditunjukkan</w:t>
      </w:r>
      <w:proofErr w:type="spellEnd"/>
      <w:r>
        <w:rPr>
          <w:rFonts w:ascii="Georgia" w:hAnsi="Georgia"/>
        </w:rPr>
        <w:t xml:space="preserve"> </w:t>
      </w:r>
      <w:proofErr w:type="spellStart"/>
      <w:r>
        <w:rPr>
          <w:rFonts w:ascii="Georgia" w:hAnsi="Georgia"/>
        </w:rPr>
        <w:t>dengan</w:t>
      </w:r>
      <w:proofErr w:type="spellEnd"/>
      <w:r>
        <w:rPr>
          <w:rFonts w:ascii="Georgia" w:hAnsi="Georgia"/>
        </w:rPr>
        <w:t xml:space="preserve"> </w:t>
      </w:r>
      <w:proofErr w:type="spellStart"/>
      <w:r>
        <w:rPr>
          <w:rFonts w:ascii="Georgia" w:hAnsi="Georgia"/>
        </w:rPr>
        <w:t>kehadiran</w:t>
      </w:r>
      <w:proofErr w:type="spellEnd"/>
      <w:r>
        <w:rPr>
          <w:rFonts w:ascii="Georgia" w:hAnsi="Georgia"/>
        </w:rPr>
        <w:t xml:space="preserve"> para </w:t>
      </w:r>
      <w:proofErr w:type="spellStart"/>
      <w:r>
        <w:rPr>
          <w:rFonts w:ascii="Georgia" w:hAnsi="Georgia"/>
        </w:rPr>
        <w:t>malaikat</w:t>
      </w:r>
      <w:proofErr w:type="spellEnd"/>
      <w:r>
        <w:rPr>
          <w:rFonts w:ascii="Georgia" w:hAnsi="Georgia"/>
        </w:rPr>
        <w:t xml:space="preserve"> yang </w:t>
      </w:r>
      <w:proofErr w:type="spellStart"/>
      <w:r>
        <w:rPr>
          <w:rFonts w:ascii="Georgia" w:hAnsi="Georgia"/>
        </w:rPr>
        <w:t>menyanyi</w:t>
      </w:r>
      <w:proofErr w:type="spellEnd"/>
      <w:r>
        <w:rPr>
          <w:rFonts w:ascii="Georgia" w:hAnsi="Georgia"/>
        </w:rPr>
        <w:t xml:space="preserve"> </w:t>
      </w:r>
      <w:proofErr w:type="spellStart"/>
      <w:r>
        <w:rPr>
          <w:rFonts w:ascii="Georgia" w:hAnsi="Georgia"/>
        </w:rPr>
        <w:t>memuji</w:t>
      </w:r>
      <w:proofErr w:type="spellEnd"/>
      <w:r>
        <w:rPr>
          <w:rFonts w:ascii="Georgia" w:hAnsi="Georgia"/>
        </w:rPr>
        <w:t xml:space="preserve"> Allah. Hal </w:t>
      </w:r>
      <w:proofErr w:type="spellStart"/>
      <w:r>
        <w:rPr>
          <w:rFonts w:ascii="Georgia" w:hAnsi="Georgia"/>
        </w:rPr>
        <w:t>ini</w:t>
      </w:r>
      <w:proofErr w:type="spellEnd"/>
      <w:r>
        <w:rPr>
          <w:rFonts w:ascii="Georgia" w:hAnsi="Georgia"/>
        </w:rPr>
        <w:t xml:space="preserve"> </w:t>
      </w:r>
      <w:proofErr w:type="spellStart"/>
      <w:r>
        <w:rPr>
          <w:rFonts w:ascii="Georgia" w:hAnsi="Georgia"/>
        </w:rPr>
        <w:t>menunjukkan</w:t>
      </w:r>
      <w:proofErr w:type="spellEnd"/>
      <w:r>
        <w:rPr>
          <w:rFonts w:ascii="Georgia" w:hAnsi="Georgia"/>
        </w:rPr>
        <w:t xml:space="preserve"> </w:t>
      </w:r>
      <w:proofErr w:type="spellStart"/>
      <w:r>
        <w:rPr>
          <w:rFonts w:ascii="Georgia" w:hAnsi="Georgia"/>
        </w:rPr>
        <w:t>bahwa</w:t>
      </w:r>
      <w:proofErr w:type="spellEnd"/>
      <w:r>
        <w:rPr>
          <w:rFonts w:ascii="Georgia" w:hAnsi="Georgia"/>
        </w:rPr>
        <w:t xml:space="preserve"> </w:t>
      </w:r>
      <w:proofErr w:type="spellStart"/>
      <w:r>
        <w:rPr>
          <w:rFonts w:ascii="Georgia" w:hAnsi="Georgia"/>
        </w:rPr>
        <w:t>meskipun</w:t>
      </w:r>
      <w:proofErr w:type="spellEnd"/>
      <w:r>
        <w:rPr>
          <w:rFonts w:ascii="Georgia" w:hAnsi="Georgia"/>
        </w:rPr>
        <w:t xml:space="preserve"> </w:t>
      </w:r>
      <w:proofErr w:type="spellStart"/>
      <w:r>
        <w:rPr>
          <w:rFonts w:ascii="Georgia" w:hAnsi="Georgia"/>
        </w:rPr>
        <w:t>Yesus</w:t>
      </w:r>
      <w:proofErr w:type="spellEnd"/>
      <w:r>
        <w:rPr>
          <w:rFonts w:ascii="Georgia" w:hAnsi="Georgia"/>
        </w:rPr>
        <w:t xml:space="preserve"> </w:t>
      </w:r>
      <w:proofErr w:type="spellStart"/>
      <w:r>
        <w:rPr>
          <w:rFonts w:ascii="Georgia" w:hAnsi="Georgia"/>
        </w:rPr>
        <w:t>baru</w:t>
      </w:r>
      <w:proofErr w:type="spellEnd"/>
      <w:r>
        <w:rPr>
          <w:rFonts w:ascii="Georgia" w:hAnsi="Georgia"/>
        </w:rPr>
        <w:t xml:space="preserve"> </w:t>
      </w:r>
      <w:proofErr w:type="spellStart"/>
      <w:r>
        <w:rPr>
          <w:rFonts w:ascii="Georgia" w:hAnsi="Georgia"/>
        </w:rPr>
        <w:t>hadir</w:t>
      </w:r>
      <w:proofErr w:type="spellEnd"/>
      <w:r>
        <w:rPr>
          <w:rFonts w:ascii="Georgia" w:hAnsi="Georgia"/>
        </w:rPr>
        <w:t xml:space="preserve"> </w:t>
      </w:r>
      <w:proofErr w:type="spellStart"/>
      <w:r>
        <w:rPr>
          <w:rFonts w:ascii="Georgia" w:hAnsi="Georgia"/>
        </w:rPr>
        <w:t>sebagai</w:t>
      </w:r>
      <w:proofErr w:type="spellEnd"/>
      <w:r>
        <w:rPr>
          <w:rFonts w:ascii="Georgia" w:hAnsi="Georgia"/>
        </w:rPr>
        <w:t xml:space="preserve"> </w:t>
      </w:r>
      <w:proofErr w:type="spellStart"/>
      <w:r>
        <w:rPr>
          <w:rFonts w:ascii="Georgia" w:hAnsi="Georgia"/>
        </w:rPr>
        <w:t>seorang</w:t>
      </w:r>
      <w:proofErr w:type="spellEnd"/>
      <w:r>
        <w:rPr>
          <w:rFonts w:ascii="Georgia" w:hAnsi="Georgia"/>
        </w:rPr>
        <w:t xml:space="preserve"> </w:t>
      </w:r>
      <w:proofErr w:type="spellStart"/>
      <w:r>
        <w:rPr>
          <w:rFonts w:ascii="Georgia" w:hAnsi="Georgia"/>
        </w:rPr>
        <w:t>bayi</w:t>
      </w:r>
      <w:proofErr w:type="spellEnd"/>
      <w:r>
        <w:rPr>
          <w:rFonts w:ascii="Georgia" w:hAnsi="Georgia"/>
        </w:rPr>
        <w:t xml:space="preserve">, </w:t>
      </w:r>
      <w:proofErr w:type="spellStart"/>
      <w:r>
        <w:rPr>
          <w:rFonts w:ascii="Georgia" w:hAnsi="Georgia"/>
        </w:rPr>
        <w:t>namun</w:t>
      </w:r>
      <w:proofErr w:type="spellEnd"/>
      <w:r>
        <w:rPr>
          <w:rFonts w:ascii="Georgia" w:hAnsi="Georgia"/>
        </w:rPr>
        <w:t xml:space="preserve"> </w:t>
      </w:r>
      <w:proofErr w:type="spellStart"/>
      <w:r>
        <w:rPr>
          <w:rFonts w:ascii="Georgia" w:hAnsi="Georgia"/>
        </w:rPr>
        <w:t>kemuliaan</w:t>
      </w:r>
      <w:proofErr w:type="spellEnd"/>
      <w:r>
        <w:rPr>
          <w:rFonts w:ascii="Georgia" w:hAnsi="Georgia"/>
        </w:rPr>
        <w:t xml:space="preserve">-Nya </w:t>
      </w:r>
      <w:proofErr w:type="spellStart"/>
      <w:r>
        <w:rPr>
          <w:rFonts w:ascii="Georgia" w:hAnsi="Georgia"/>
        </w:rPr>
        <w:t>telah</w:t>
      </w:r>
      <w:proofErr w:type="spellEnd"/>
      <w:r>
        <w:rPr>
          <w:rFonts w:ascii="Georgia" w:hAnsi="Georgia"/>
        </w:rPr>
        <w:t xml:space="preserve"> </w:t>
      </w:r>
      <w:proofErr w:type="spellStart"/>
      <w:r>
        <w:rPr>
          <w:rFonts w:ascii="Georgia" w:hAnsi="Georgia"/>
        </w:rPr>
        <w:t>dinyatakan</w:t>
      </w:r>
      <w:proofErr w:type="spellEnd"/>
      <w:r>
        <w:rPr>
          <w:rFonts w:ascii="Georgia" w:hAnsi="Georgia"/>
        </w:rPr>
        <w:t>.</w:t>
      </w:r>
    </w:p>
    <w:p w14:paraId="00CF874C" w14:textId="77777777" w:rsidR="00D2556E" w:rsidRDefault="00D2556E" w:rsidP="00A36F21">
      <w:pPr>
        <w:pStyle w:val="ListParagraph"/>
        <w:numPr>
          <w:ilvl w:val="0"/>
          <w:numId w:val="85"/>
        </w:numPr>
        <w:tabs>
          <w:tab w:val="left" w:pos="425"/>
        </w:tabs>
        <w:ind w:left="270" w:hanging="270"/>
        <w:jc w:val="both"/>
        <w:rPr>
          <w:rFonts w:ascii="Georgia" w:hAnsi="Georgia"/>
          <w:sz w:val="22"/>
          <w:szCs w:val="22"/>
        </w:rPr>
      </w:pPr>
      <w:proofErr w:type="spellStart"/>
      <w:r>
        <w:rPr>
          <w:rFonts w:ascii="Georgia" w:hAnsi="Georgia"/>
          <w:sz w:val="22"/>
          <w:szCs w:val="22"/>
        </w:rPr>
        <w:t>Ajak</w:t>
      </w:r>
      <w:proofErr w:type="spellEnd"/>
      <w:r>
        <w:rPr>
          <w:rFonts w:ascii="Georgia" w:hAnsi="Georgia"/>
          <w:sz w:val="22"/>
          <w:szCs w:val="22"/>
        </w:rPr>
        <w:t xml:space="preserve"> </w:t>
      </w:r>
      <w:proofErr w:type="spellStart"/>
      <w:r>
        <w:rPr>
          <w:rFonts w:ascii="Georgia" w:hAnsi="Georgia"/>
          <w:sz w:val="22"/>
          <w:szCs w:val="22"/>
        </w:rPr>
        <w:t>anak</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menghayati</w:t>
      </w:r>
      <w:proofErr w:type="spellEnd"/>
      <w:r>
        <w:rPr>
          <w:rFonts w:ascii="Georgia" w:hAnsi="Georgia"/>
          <w:sz w:val="22"/>
          <w:szCs w:val="22"/>
        </w:rPr>
        <w:t xml:space="preserve"> </w:t>
      </w:r>
      <w:proofErr w:type="spellStart"/>
      <w:r>
        <w:rPr>
          <w:rFonts w:ascii="Georgia" w:hAnsi="Georgia"/>
          <w:sz w:val="22"/>
          <w:szCs w:val="22"/>
        </w:rPr>
        <w:t>kehadiran</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sebagai</w:t>
      </w:r>
      <w:proofErr w:type="spellEnd"/>
      <w:r>
        <w:rPr>
          <w:rFonts w:ascii="Georgia" w:hAnsi="Georgia"/>
          <w:sz w:val="22"/>
          <w:szCs w:val="22"/>
        </w:rPr>
        <w:t xml:space="preserve"> </w:t>
      </w:r>
      <w:proofErr w:type="spellStart"/>
      <w:r>
        <w:rPr>
          <w:rFonts w:ascii="Georgia" w:hAnsi="Georgia"/>
          <w:sz w:val="22"/>
          <w:szCs w:val="22"/>
        </w:rPr>
        <w:t>Juru</w:t>
      </w:r>
      <w:proofErr w:type="spellEnd"/>
      <w:r>
        <w:rPr>
          <w:rFonts w:ascii="Georgia" w:hAnsi="Georgia"/>
          <w:sz w:val="22"/>
          <w:szCs w:val="22"/>
        </w:rPr>
        <w:t xml:space="preserve"> </w:t>
      </w:r>
      <w:proofErr w:type="spellStart"/>
      <w:r>
        <w:rPr>
          <w:rFonts w:ascii="Georgia" w:hAnsi="Georgia"/>
          <w:sz w:val="22"/>
          <w:szCs w:val="22"/>
        </w:rPr>
        <w:t>Selamat</w:t>
      </w:r>
      <w:proofErr w:type="spellEnd"/>
      <w:r>
        <w:rPr>
          <w:rFonts w:ascii="Georgia" w:hAnsi="Georgia"/>
          <w:sz w:val="22"/>
          <w:szCs w:val="22"/>
        </w:rPr>
        <w:t xml:space="preserve"> dunia dan </w:t>
      </w:r>
      <w:proofErr w:type="spellStart"/>
      <w:r>
        <w:rPr>
          <w:rFonts w:ascii="Georgia" w:hAnsi="Georgia"/>
          <w:sz w:val="22"/>
          <w:szCs w:val="22"/>
        </w:rPr>
        <w:t>arahkan</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mempercayai</w:t>
      </w:r>
      <w:proofErr w:type="spellEnd"/>
      <w:r>
        <w:rPr>
          <w:rFonts w:ascii="Georgia" w:hAnsi="Georgia"/>
          <w:sz w:val="22"/>
          <w:szCs w:val="22"/>
        </w:rPr>
        <w:t>-Nya.</w:t>
      </w:r>
    </w:p>
    <w:p w14:paraId="34861A12" w14:textId="77777777" w:rsidR="00D2556E" w:rsidRDefault="00D2556E" w:rsidP="00D2556E">
      <w:pPr>
        <w:jc w:val="both"/>
        <w:rPr>
          <w:rFonts w:ascii="Georgia" w:hAnsi="Georgia" w:cs="Arial"/>
          <w:sz w:val="22"/>
          <w:szCs w:val="22"/>
        </w:rPr>
      </w:pPr>
    </w:p>
    <w:p w14:paraId="17A2E581" w14:textId="77777777" w:rsidR="00D2556E" w:rsidRDefault="00D2556E" w:rsidP="00D2556E">
      <w:pPr>
        <w:jc w:val="both"/>
        <w:rPr>
          <w:rFonts w:ascii="Georgia" w:hAnsi="Georgia" w:cs="Arial"/>
          <w:sz w:val="22"/>
          <w:szCs w:val="22"/>
        </w:rPr>
      </w:pPr>
    </w:p>
    <w:p w14:paraId="5F4B5759" w14:textId="77777777" w:rsidR="00D2556E" w:rsidRDefault="00D2556E" w:rsidP="00D2556E">
      <w:pPr>
        <w:pStyle w:val="Heading3"/>
        <w:spacing w:before="0"/>
        <w:jc w:val="both"/>
        <w:rPr>
          <w:rFonts w:ascii="Georgia" w:hAnsi="Georgia"/>
          <w:b/>
          <w:bCs/>
          <w:color w:val="000000" w:themeColor="text1"/>
          <w:sz w:val="22"/>
          <w:szCs w:val="22"/>
        </w:rPr>
      </w:pPr>
      <w:bookmarkStart w:id="42" w:name="_Toc9408197"/>
      <w:r>
        <w:rPr>
          <w:rFonts w:ascii="Georgia" w:hAnsi="Georgia"/>
          <w:b/>
          <w:bCs/>
          <w:color w:val="000000" w:themeColor="text1"/>
          <w:sz w:val="22"/>
          <w:szCs w:val="22"/>
        </w:rPr>
        <w:t>PENERAPAN</w:t>
      </w:r>
      <w:bookmarkEnd w:id="42"/>
    </w:p>
    <w:p w14:paraId="6862CC7B" w14:textId="77777777" w:rsidR="00D2556E" w:rsidRDefault="00D2556E" w:rsidP="00A36F21">
      <w:pPr>
        <w:numPr>
          <w:ilvl w:val="0"/>
          <w:numId w:val="92"/>
        </w:numPr>
        <w:tabs>
          <w:tab w:val="left" w:pos="270"/>
        </w:tabs>
        <w:ind w:left="270" w:hanging="270"/>
        <w:jc w:val="both"/>
        <w:rPr>
          <w:rFonts w:ascii="Georgia" w:hAnsi="Georgia"/>
        </w:rPr>
      </w:pPr>
      <w:r>
        <w:rPr>
          <w:rFonts w:ascii="Georgia" w:hAnsi="Georgia"/>
        </w:rPr>
        <w:t xml:space="preserve">Minta </w:t>
      </w:r>
      <w:proofErr w:type="spellStart"/>
      <w:r>
        <w:rPr>
          <w:rFonts w:ascii="Georgia" w:hAnsi="Georgia"/>
        </w:rPr>
        <w:t>anak</w:t>
      </w:r>
      <w:proofErr w:type="spellEnd"/>
      <w:r>
        <w:rPr>
          <w:rFonts w:ascii="Georgia" w:hAnsi="Georgia"/>
        </w:rPr>
        <w:t xml:space="preserve"> </w:t>
      </w:r>
      <w:proofErr w:type="spellStart"/>
      <w:r>
        <w:rPr>
          <w:rFonts w:ascii="Georgia" w:hAnsi="Georgia"/>
        </w:rPr>
        <w:t>masuk</w:t>
      </w:r>
      <w:proofErr w:type="spellEnd"/>
      <w:r>
        <w:rPr>
          <w:rFonts w:ascii="Georgia" w:hAnsi="Georgia"/>
        </w:rPr>
        <w:t xml:space="preserve"> </w:t>
      </w:r>
      <w:proofErr w:type="spellStart"/>
      <w:r>
        <w:rPr>
          <w:rFonts w:ascii="Georgia" w:hAnsi="Georgia"/>
        </w:rPr>
        <w:t>kembali</w:t>
      </w:r>
      <w:proofErr w:type="spellEnd"/>
      <w:r>
        <w:rPr>
          <w:rFonts w:ascii="Georgia" w:hAnsi="Georgia"/>
        </w:rPr>
        <w:t xml:space="preserve"> </w:t>
      </w:r>
      <w:proofErr w:type="spellStart"/>
      <w:r>
        <w:rPr>
          <w:rFonts w:ascii="Georgia" w:hAnsi="Georgia"/>
        </w:rPr>
        <w:t>dalam</w:t>
      </w:r>
      <w:proofErr w:type="spellEnd"/>
      <w:r>
        <w:rPr>
          <w:rFonts w:ascii="Georgia" w:hAnsi="Georgia"/>
        </w:rPr>
        <w:t xml:space="preserve"> </w:t>
      </w:r>
      <w:proofErr w:type="spellStart"/>
      <w:r>
        <w:rPr>
          <w:rFonts w:ascii="Georgia" w:hAnsi="Georgia"/>
        </w:rPr>
        <w:t>kelompok</w:t>
      </w:r>
      <w:proofErr w:type="spellEnd"/>
      <w:r>
        <w:rPr>
          <w:rFonts w:ascii="Georgia" w:hAnsi="Georgia"/>
        </w:rPr>
        <w:t xml:space="preserve"> yang </w:t>
      </w:r>
      <w:proofErr w:type="spellStart"/>
      <w:r>
        <w:rPr>
          <w:rFonts w:ascii="Georgia" w:hAnsi="Georgia"/>
        </w:rPr>
        <w:t>tadi</w:t>
      </w:r>
      <w:proofErr w:type="spellEnd"/>
      <w:r>
        <w:rPr>
          <w:rFonts w:ascii="Georgia" w:hAnsi="Georgia"/>
        </w:rPr>
        <w:t>.</w:t>
      </w:r>
    </w:p>
    <w:p w14:paraId="314B766F" w14:textId="77777777" w:rsidR="00D2556E" w:rsidRDefault="00D2556E" w:rsidP="00A36F21">
      <w:pPr>
        <w:pStyle w:val="ListParagraph"/>
        <w:numPr>
          <w:ilvl w:val="0"/>
          <w:numId w:val="85"/>
        </w:numPr>
        <w:tabs>
          <w:tab w:val="left" w:pos="270"/>
        </w:tabs>
        <w:ind w:left="270" w:hanging="270"/>
        <w:jc w:val="both"/>
        <w:rPr>
          <w:rFonts w:ascii="Georgia" w:hAnsi="Georgia"/>
          <w:sz w:val="22"/>
          <w:szCs w:val="22"/>
        </w:rPr>
      </w:pPr>
      <w:r>
        <w:rPr>
          <w:rFonts w:ascii="Georgia" w:hAnsi="Georgia"/>
          <w:sz w:val="22"/>
          <w:szCs w:val="22"/>
        </w:rPr>
        <w:t xml:space="preserve">Minta </w:t>
      </w:r>
      <w:proofErr w:type="spellStart"/>
      <w:r>
        <w:rPr>
          <w:rFonts w:ascii="Georgia" w:hAnsi="Georgia"/>
          <w:sz w:val="22"/>
          <w:szCs w:val="22"/>
        </w:rPr>
        <w:t>tiap</w:t>
      </w:r>
      <w:proofErr w:type="spellEnd"/>
      <w:r>
        <w:rPr>
          <w:rFonts w:ascii="Georgia" w:hAnsi="Georgia"/>
          <w:sz w:val="22"/>
          <w:szCs w:val="22"/>
        </w:rPr>
        <w:t xml:space="preserve"> </w:t>
      </w:r>
      <w:proofErr w:type="spellStart"/>
      <w:r>
        <w:rPr>
          <w:rFonts w:ascii="Georgia" w:hAnsi="Georgia"/>
          <w:sz w:val="22"/>
          <w:szCs w:val="22"/>
        </w:rPr>
        <w:t>kelompok</w:t>
      </w:r>
      <w:proofErr w:type="spellEnd"/>
      <w:r>
        <w:rPr>
          <w:rFonts w:ascii="Georgia" w:hAnsi="Georgia"/>
          <w:sz w:val="22"/>
          <w:szCs w:val="22"/>
        </w:rPr>
        <w:t xml:space="preserve"> </w:t>
      </w:r>
      <w:proofErr w:type="spellStart"/>
      <w:r>
        <w:rPr>
          <w:rFonts w:ascii="Georgia" w:hAnsi="Georgia"/>
          <w:sz w:val="22"/>
          <w:szCs w:val="22"/>
        </w:rPr>
        <w:t>mengubah</w:t>
      </w:r>
      <w:proofErr w:type="spellEnd"/>
      <w:r>
        <w:rPr>
          <w:rFonts w:ascii="Georgia" w:hAnsi="Georgia"/>
          <w:sz w:val="22"/>
          <w:szCs w:val="22"/>
        </w:rPr>
        <w:t xml:space="preserve"> </w:t>
      </w:r>
      <w:proofErr w:type="spellStart"/>
      <w:r>
        <w:rPr>
          <w:rFonts w:ascii="Georgia" w:hAnsi="Georgia"/>
          <w:sz w:val="22"/>
          <w:szCs w:val="22"/>
        </w:rPr>
        <w:t>syair</w:t>
      </w:r>
      <w:proofErr w:type="spellEnd"/>
      <w:r>
        <w:rPr>
          <w:rFonts w:ascii="Georgia" w:hAnsi="Georgia"/>
          <w:sz w:val="22"/>
          <w:szCs w:val="22"/>
        </w:rPr>
        <w:t xml:space="preserve"> </w:t>
      </w:r>
      <w:proofErr w:type="spellStart"/>
      <w:r>
        <w:rPr>
          <w:rFonts w:ascii="Georgia" w:hAnsi="Georgia"/>
          <w:sz w:val="22"/>
          <w:szCs w:val="22"/>
        </w:rPr>
        <w:t>lagu</w:t>
      </w:r>
      <w:proofErr w:type="spellEnd"/>
      <w:r>
        <w:rPr>
          <w:rFonts w:ascii="Georgia" w:hAnsi="Georgia"/>
          <w:sz w:val="22"/>
          <w:szCs w:val="22"/>
        </w:rPr>
        <w:t xml:space="preserve"> “Hari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Harinya</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w:t>
      </w:r>
      <w:proofErr w:type="spellStart"/>
      <w:r>
        <w:rPr>
          <w:rFonts w:ascii="Georgia" w:hAnsi="Georgia"/>
          <w:sz w:val="22"/>
          <w:szCs w:val="22"/>
        </w:rPr>
        <w:t>atau</w:t>
      </w:r>
      <w:proofErr w:type="spellEnd"/>
      <w:r>
        <w:rPr>
          <w:rFonts w:ascii="Georgia" w:hAnsi="Georgia"/>
          <w:sz w:val="22"/>
          <w:szCs w:val="22"/>
        </w:rPr>
        <w:t xml:space="preserve"> </w:t>
      </w:r>
      <w:proofErr w:type="spellStart"/>
      <w:r>
        <w:rPr>
          <w:rFonts w:ascii="Georgia" w:hAnsi="Georgia"/>
          <w:sz w:val="22"/>
          <w:szCs w:val="22"/>
        </w:rPr>
        <w:t>lagu</w:t>
      </w:r>
      <w:proofErr w:type="spellEnd"/>
      <w:r>
        <w:rPr>
          <w:rFonts w:ascii="Georgia" w:hAnsi="Georgia"/>
          <w:sz w:val="22"/>
          <w:szCs w:val="22"/>
        </w:rPr>
        <w:t xml:space="preserve"> lain yang </w:t>
      </w:r>
      <w:proofErr w:type="spellStart"/>
      <w:r>
        <w:rPr>
          <w:rFonts w:ascii="Georgia" w:hAnsi="Georgia"/>
          <w:sz w:val="22"/>
          <w:szCs w:val="22"/>
        </w:rPr>
        <w:t>nadanya</w:t>
      </w:r>
      <w:proofErr w:type="spellEnd"/>
      <w:r>
        <w:rPr>
          <w:rFonts w:ascii="Georgia" w:hAnsi="Georgia"/>
          <w:sz w:val="22"/>
          <w:szCs w:val="22"/>
        </w:rPr>
        <w:t xml:space="preserve"> </w:t>
      </w:r>
      <w:proofErr w:type="spellStart"/>
      <w:r>
        <w:rPr>
          <w:rFonts w:ascii="Georgia" w:hAnsi="Georgia"/>
          <w:sz w:val="22"/>
          <w:szCs w:val="22"/>
        </w:rPr>
        <w:t>dikenal</w:t>
      </w:r>
      <w:proofErr w:type="spellEnd"/>
      <w:r>
        <w:rPr>
          <w:rFonts w:ascii="Georgia" w:hAnsi="Georgia"/>
          <w:sz w:val="22"/>
          <w:szCs w:val="22"/>
        </w:rPr>
        <w:t xml:space="preserve"> </w:t>
      </w:r>
      <w:proofErr w:type="spellStart"/>
      <w:r>
        <w:rPr>
          <w:rFonts w:ascii="Georgia" w:hAnsi="Georgia"/>
          <w:sz w:val="22"/>
          <w:szCs w:val="22"/>
        </w:rPr>
        <w:t>baik</w:t>
      </w:r>
      <w:proofErr w:type="spellEnd"/>
      <w:r>
        <w:rPr>
          <w:rFonts w:ascii="Georgia" w:hAnsi="Georgia"/>
          <w:sz w:val="22"/>
          <w:szCs w:val="22"/>
        </w:rPr>
        <w:t xml:space="preserve"> oleh </w:t>
      </w:r>
      <w:proofErr w:type="spellStart"/>
      <w:r>
        <w:rPr>
          <w:rFonts w:ascii="Georgia" w:hAnsi="Georgia"/>
          <w:sz w:val="22"/>
          <w:szCs w:val="22"/>
        </w:rPr>
        <w:t>anak-</w:t>
      </w:r>
      <w:r>
        <w:rPr>
          <w:rFonts w:ascii="Georgia" w:hAnsi="Georgia"/>
          <w:sz w:val="22"/>
          <w:szCs w:val="22"/>
        </w:rPr>
        <w:lastRenderedPageBreak/>
        <w:t>anak</w:t>
      </w:r>
      <w:proofErr w:type="spellEnd"/>
      <w:r>
        <w:rPr>
          <w:rFonts w:ascii="Georgia" w:hAnsi="Georgia"/>
          <w:sz w:val="22"/>
          <w:szCs w:val="22"/>
        </w:rPr>
        <w:t xml:space="preserve">)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lagu</w:t>
      </w:r>
      <w:proofErr w:type="spellEnd"/>
      <w:r>
        <w:rPr>
          <w:rFonts w:ascii="Georgia" w:hAnsi="Georgia"/>
          <w:sz w:val="22"/>
          <w:szCs w:val="22"/>
        </w:rPr>
        <w:t xml:space="preserve"> yang </w:t>
      </w:r>
      <w:proofErr w:type="spellStart"/>
      <w:r>
        <w:rPr>
          <w:rFonts w:ascii="Georgia" w:hAnsi="Georgia"/>
          <w:sz w:val="22"/>
          <w:szCs w:val="22"/>
        </w:rPr>
        <w:t>berisi</w:t>
      </w:r>
      <w:proofErr w:type="spellEnd"/>
      <w:r>
        <w:rPr>
          <w:rFonts w:ascii="Georgia" w:hAnsi="Georgia"/>
          <w:sz w:val="22"/>
          <w:szCs w:val="22"/>
        </w:rPr>
        <w:t xml:space="preserve"> </w:t>
      </w:r>
      <w:proofErr w:type="spellStart"/>
      <w:r>
        <w:rPr>
          <w:rFonts w:ascii="Georgia" w:hAnsi="Georgia"/>
          <w:sz w:val="22"/>
          <w:szCs w:val="22"/>
        </w:rPr>
        <w:t>tentang</w:t>
      </w:r>
      <w:proofErr w:type="spellEnd"/>
      <w:r>
        <w:rPr>
          <w:rFonts w:ascii="Georgia" w:hAnsi="Georgia"/>
          <w:sz w:val="22"/>
          <w:szCs w:val="22"/>
        </w:rPr>
        <w:t xml:space="preserve"> </w:t>
      </w:r>
      <w:proofErr w:type="spellStart"/>
      <w:r>
        <w:rPr>
          <w:rFonts w:ascii="Georgia" w:hAnsi="Georgia"/>
          <w:sz w:val="22"/>
          <w:szCs w:val="22"/>
        </w:rPr>
        <w:t>pengakuan</w:t>
      </w:r>
      <w:proofErr w:type="spellEnd"/>
      <w:r>
        <w:rPr>
          <w:rFonts w:ascii="Georgia" w:hAnsi="Georgia"/>
          <w:sz w:val="22"/>
          <w:szCs w:val="22"/>
        </w:rPr>
        <w:t xml:space="preserve"> </w:t>
      </w:r>
      <w:proofErr w:type="spellStart"/>
      <w:r>
        <w:rPr>
          <w:rFonts w:ascii="Georgia" w:hAnsi="Georgia"/>
          <w:sz w:val="22"/>
          <w:szCs w:val="22"/>
        </w:rPr>
        <w:t>imannya</w:t>
      </w:r>
      <w:proofErr w:type="spellEnd"/>
      <w:r>
        <w:rPr>
          <w:rFonts w:ascii="Georgia" w:hAnsi="Georgia"/>
          <w:sz w:val="22"/>
          <w:szCs w:val="22"/>
        </w:rPr>
        <w:t xml:space="preserve"> </w:t>
      </w:r>
      <w:proofErr w:type="spellStart"/>
      <w:r>
        <w:rPr>
          <w:rFonts w:ascii="Georgia" w:hAnsi="Georgia"/>
          <w:sz w:val="22"/>
          <w:szCs w:val="22"/>
        </w:rPr>
        <w:t>bahwa</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adalah</w:t>
      </w:r>
      <w:proofErr w:type="spellEnd"/>
      <w:r>
        <w:rPr>
          <w:rFonts w:ascii="Georgia" w:hAnsi="Georgia"/>
          <w:sz w:val="22"/>
          <w:szCs w:val="22"/>
        </w:rPr>
        <w:t xml:space="preserve"> </w:t>
      </w:r>
      <w:proofErr w:type="spellStart"/>
      <w:r>
        <w:rPr>
          <w:rFonts w:ascii="Georgia" w:hAnsi="Georgia"/>
          <w:sz w:val="22"/>
          <w:szCs w:val="22"/>
        </w:rPr>
        <w:t>Juru</w:t>
      </w:r>
      <w:proofErr w:type="spellEnd"/>
      <w:r>
        <w:rPr>
          <w:rFonts w:ascii="Georgia" w:hAnsi="Georgia"/>
          <w:sz w:val="22"/>
          <w:szCs w:val="22"/>
        </w:rPr>
        <w:t xml:space="preserve"> </w:t>
      </w:r>
      <w:proofErr w:type="spellStart"/>
      <w:r>
        <w:rPr>
          <w:rFonts w:ascii="Georgia" w:hAnsi="Georgia"/>
          <w:sz w:val="22"/>
          <w:szCs w:val="22"/>
        </w:rPr>
        <w:t>Selamat</w:t>
      </w:r>
      <w:proofErr w:type="spellEnd"/>
      <w:r>
        <w:rPr>
          <w:rFonts w:ascii="Georgia" w:hAnsi="Georgia"/>
          <w:sz w:val="22"/>
          <w:szCs w:val="22"/>
        </w:rPr>
        <w:t xml:space="preserve"> </w:t>
      </w:r>
      <w:proofErr w:type="spellStart"/>
      <w:r>
        <w:rPr>
          <w:rFonts w:ascii="Georgia" w:hAnsi="Georgia"/>
          <w:sz w:val="22"/>
          <w:szCs w:val="22"/>
        </w:rPr>
        <w:t>bagi</w:t>
      </w:r>
      <w:proofErr w:type="spellEnd"/>
      <w:r>
        <w:rPr>
          <w:rFonts w:ascii="Georgia" w:hAnsi="Georgia"/>
          <w:sz w:val="22"/>
          <w:szCs w:val="22"/>
        </w:rPr>
        <w:t xml:space="preserve"> </w:t>
      </w:r>
      <w:proofErr w:type="spellStart"/>
      <w:r>
        <w:rPr>
          <w:rFonts w:ascii="Georgia" w:hAnsi="Georgia"/>
          <w:sz w:val="22"/>
          <w:szCs w:val="22"/>
        </w:rPr>
        <w:t>dirinya</w:t>
      </w:r>
      <w:proofErr w:type="spellEnd"/>
      <w:r>
        <w:rPr>
          <w:rFonts w:ascii="Georgia" w:hAnsi="Georgia"/>
          <w:sz w:val="22"/>
          <w:szCs w:val="22"/>
        </w:rPr>
        <w:t xml:space="preserve"> dan </w:t>
      </w:r>
      <w:proofErr w:type="spellStart"/>
      <w:r>
        <w:rPr>
          <w:rFonts w:ascii="Georgia" w:hAnsi="Georgia"/>
          <w:sz w:val="22"/>
          <w:szCs w:val="22"/>
        </w:rPr>
        <w:t>bagi</w:t>
      </w:r>
      <w:proofErr w:type="spellEnd"/>
      <w:r>
        <w:rPr>
          <w:rFonts w:ascii="Georgia" w:hAnsi="Georgia"/>
          <w:sz w:val="22"/>
          <w:szCs w:val="22"/>
        </w:rPr>
        <w:t xml:space="preserve"> dunia.</w:t>
      </w:r>
    </w:p>
    <w:p w14:paraId="370B3B72" w14:textId="77777777" w:rsidR="00D2556E" w:rsidRDefault="00D2556E" w:rsidP="00A36F21">
      <w:pPr>
        <w:pStyle w:val="ListParagraph"/>
        <w:numPr>
          <w:ilvl w:val="0"/>
          <w:numId w:val="85"/>
        </w:numPr>
        <w:tabs>
          <w:tab w:val="left" w:pos="270"/>
        </w:tabs>
        <w:ind w:left="270" w:hanging="270"/>
        <w:jc w:val="both"/>
        <w:rPr>
          <w:rFonts w:ascii="Georgia" w:hAnsi="Georgia"/>
          <w:sz w:val="22"/>
          <w:szCs w:val="22"/>
        </w:rPr>
      </w:pPr>
      <w:r>
        <w:rPr>
          <w:rFonts w:ascii="Georgia" w:hAnsi="Georgia"/>
          <w:sz w:val="22"/>
          <w:szCs w:val="22"/>
        </w:rPr>
        <w:t xml:space="preserve">Minta </w:t>
      </w:r>
      <w:proofErr w:type="spellStart"/>
      <w:r>
        <w:rPr>
          <w:rFonts w:ascii="Georgia" w:hAnsi="Georgia"/>
          <w:sz w:val="22"/>
          <w:szCs w:val="22"/>
        </w:rPr>
        <w:t>tiap</w:t>
      </w:r>
      <w:proofErr w:type="spellEnd"/>
      <w:r>
        <w:rPr>
          <w:rFonts w:ascii="Georgia" w:hAnsi="Georgia"/>
          <w:sz w:val="22"/>
          <w:szCs w:val="22"/>
        </w:rPr>
        <w:t xml:space="preserve"> </w:t>
      </w:r>
      <w:proofErr w:type="spellStart"/>
      <w:r>
        <w:rPr>
          <w:rFonts w:ascii="Georgia" w:hAnsi="Georgia"/>
          <w:sz w:val="22"/>
          <w:szCs w:val="22"/>
        </w:rPr>
        <w:t>kelompok</w:t>
      </w:r>
      <w:proofErr w:type="spellEnd"/>
      <w:r>
        <w:rPr>
          <w:rFonts w:ascii="Georgia" w:hAnsi="Georgia"/>
          <w:sz w:val="22"/>
          <w:szCs w:val="22"/>
        </w:rPr>
        <w:t xml:space="preserve"> </w:t>
      </w:r>
      <w:proofErr w:type="spellStart"/>
      <w:r>
        <w:rPr>
          <w:rFonts w:ascii="Georgia" w:hAnsi="Georgia"/>
          <w:sz w:val="22"/>
          <w:szCs w:val="22"/>
        </w:rPr>
        <w:t>menyanyikan</w:t>
      </w:r>
      <w:proofErr w:type="spellEnd"/>
      <w:r>
        <w:rPr>
          <w:rFonts w:ascii="Georgia" w:hAnsi="Georgia"/>
          <w:sz w:val="22"/>
          <w:szCs w:val="22"/>
        </w:rPr>
        <w:t xml:space="preserve"> </w:t>
      </w:r>
      <w:proofErr w:type="spellStart"/>
      <w:r>
        <w:rPr>
          <w:rFonts w:ascii="Georgia" w:hAnsi="Georgia"/>
          <w:sz w:val="22"/>
          <w:szCs w:val="22"/>
        </w:rPr>
        <w:t>lagu</w:t>
      </w:r>
      <w:proofErr w:type="spellEnd"/>
      <w:r>
        <w:rPr>
          <w:rFonts w:ascii="Georgia" w:hAnsi="Georgia"/>
          <w:sz w:val="22"/>
          <w:szCs w:val="22"/>
        </w:rPr>
        <w:t xml:space="preserve"> yang </w:t>
      </w:r>
      <w:proofErr w:type="spellStart"/>
      <w:r>
        <w:rPr>
          <w:rFonts w:ascii="Georgia" w:hAnsi="Georgia"/>
          <w:sz w:val="22"/>
          <w:szCs w:val="22"/>
        </w:rPr>
        <w:t>telah</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buat</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w:t>
      </w:r>
    </w:p>
    <w:p w14:paraId="44F443F4" w14:textId="77777777" w:rsidR="00D2556E" w:rsidRDefault="00D2556E" w:rsidP="00A36F21">
      <w:pPr>
        <w:pStyle w:val="ListParagraph"/>
        <w:numPr>
          <w:ilvl w:val="0"/>
          <w:numId w:val="85"/>
        </w:numPr>
        <w:tabs>
          <w:tab w:val="left" w:pos="270"/>
        </w:tabs>
        <w:ind w:left="270" w:hanging="270"/>
        <w:jc w:val="both"/>
        <w:rPr>
          <w:rFonts w:ascii="Georgia" w:hAnsi="Georgia"/>
          <w:sz w:val="22"/>
          <w:szCs w:val="22"/>
        </w:rPr>
      </w:pPr>
      <w:proofErr w:type="spellStart"/>
      <w:r>
        <w:rPr>
          <w:rFonts w:ascii="Georgia" w:hAnsi="Georgia"/>
          <w:sz w:val="22"/>
          <w:szCs w:val="22"/>
        </w:rPr>
        <w:t>Tekankan</w:t>
      </w:r>
      <w:proofErr w:type="spellEnd"/>
      <w:r>
        <w:rPr>
          <w:rFonts w:ascii="Georgia" w:hAnsi="Georgia"/>
          <w:sz w:val="22"/>
          <w:szCs w:val="22"/>
        </w:rPr>
        <w:t xml:space="preserve"> </w:t>
      </w:r>
      <w:proofErr w:type="spellStart"/>
      <w:r>
        <w:rPr>
          <w:rFonts w:ascii="Georgia" w:hAnsi="Georgia"/>
          <w:sz w:val="22"/>
          <w:szCs w:val="22"/>
        </w:rPr>
        <w:t>kepada</w:t>
      </w:r>
      <w:proofErr w:type="spellEnd"/>
      <w:r>
        <w:rPr>
          <w:rFonts w:ascii="Georgia" w:hAnsi="Georgia"/>
          <w:sz w:val="22"/>
          <w:szCs w:val="22"/>
        </w:rPr>
        <w:t xml:space="preserve"> </w:t>
      </w:r>
      <w:proofErr w:type="spellStart"/>
      <w:r>
        <w:rPr>
          <w:rFonts w:ascii="Georgia" w:hAnsi="Georgia"/>
          <w:sz w:val="22"/>
          <w:szCs w:val="22"/>
        </w:rPr>
        <w:t>anak</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sungguh-sungguh</w:t>
      </w:r>
      <w:proofErr w:type="spellEnd"/>
      <w:r>
        <w:rPr>
          <w:rFonts w:ascii="Georgia" w:hAnsi="Georgia"/>
          <w:sz w:val="22"/>
          <w:szCs w:val="22"/>
        </w:rPr>
        <w:t xml:space="preserve"> </w:t>
      </w:r>
      <w:proofErr w:type="spellStart"/>
      <w:r>
        <w:rPr>
          <w:rFonts w:ascii="Georgia" w:hAnsi="Georgia"/>
          <w:sz w:val="22"/>
          <w:szCs w:val="22"/>
        </w:rPr>
        <w:t>mempercayai</w:t>
      </w:r>
      <w:proofErr w:type="spellEnd"/>
      <w:r>
        <w:rPr>
          <w:rFonts w:ascii="Georgia" w:hAnsi="Georgia"/>
          <w:sz w:val="22"/>
          <w:szCs w:val="22"/>
        </w:rPr>
        <w:t xml:space="preserve"> </w:t>
      </w:r>
      <w:proofErr w:type="spellStart"/>
      <w:r>
        <w:rPr>
          <w:rFonts w:ascii="Georgia" w:hAnsi="Georgia"/>
          <w:sz w:val="22"/>
          <w:szCs w:val="22"/>
        </w:rPr>
        <w:t>bahwa</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yang </w:t>
      </w:r>
      <w:proofErr w:type="spellStart"/>
      <w:r>
        <w:rPr>
          <w:rFonts w:ascii="Georgia" w:hAnsi="Georgia"/>
          <w:sz w:val="22"/>
          <w:szCs w:val="22"/>
        </w:rPr>
        <w:t>telah</w:t>
      </w:r>
      <w:proofErr w:type="spellEnd"/>
      <w:r>
        <w:rPr>
          <w:rFonts w:ascii="Georgia" w:hAnsi="Georgia"/>
          <w:sz w:val="22"/>
          <w:szCs w:val="22"/>
        </w:rPr>
        <w:t xml:space="preserve"> </w:t>
      </w:r>
      <w:proofErr w:type="spellStart"/>
      <w:r>
        <w:rPr>
          <w:rFonts w:ascii="Georgia" w:hAnsi="Georgia"/>
          <w:sz w:val="22"/>
          <w:szCs w:val="22"/>
        </w:rPr>
        <w:t>lahir</w:t>
      </w:r>
      <w:proofErr w:type="spellEnd"/>
      <w:r>
        <w:rPr>
          <w:rFonts w:ascii="Georgia" w:hAnsi="Georgia"/>
          <w:sz w:val="22"/>
          <w:szCs w:val="22"/>
        </w:rPr>
        <w:t xml:space="preserve"> </w:t>
      </w:r>
      <w:proofErr w:type="spellStart"/>
      <w:r>
        <w:rPr>
          <w:rFonts w:ascii="Georgia" w:hAnsi="Georgia"/>
          <w:sz w:val="22"/>
          <w:szCs w:val="22"/>
        </w:rPr>
        <w:t>ke</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dunia </w:t>
      </w:r>
      <w:proofErr w:type="spellStart"/>
      <w:r>
        <w:rPr>
          <w:rFonts w:ascii="Georgia" w:hAnsi="Georgia"/>
          <w:sz w:val="22"/>
          <w:szCs w:val="22"/>
        </w:rPr>
        <w:t>adalah</w:t>
      </w:r>
      <w:proofErr w:type="spellEnd"/>
      <w:r>
        <w:rPr>
          <w:rFonts w:ascii="Georgia" w:hAnsi="Georgia"/>
          <w:sz w:val="22"/>
          <w:szCs w:val="22"/>
        </w:rPr>
        <w:t xml:space="preserve"> </w:t>
      </w:r>
      <w:proofErr w:type="spellStart"/>
      <w:r>
        <w:rPr>
          <w:rFonts w:ascii="Georgia" w:hAnsi="Georgia"/>
          <w:sz w:val="22"/>
          <w:szCs w:val="22"/>
        </w:rPr>
        <w:t>Penguasa</w:t>
      </w:r>
      <w:proofErr w:type="spellEnd"/>
      <w:r>
        <w:rPr>
          <w:rFonts w:ascii="Georgia" w:hAnsi="Georgia"/>
          <w:sz w:val="22"/>
          <w:szCs w:val="22"/>
        </w:rPr>
        <w:t xml:space="preserve"> dunia </w:t>
      </w:r>
      <w:proofErr w:type="spellStart"/>
      <w:r>
        <w:rPr>
          <w:rFonts w:ascii="Georgia" w:hAnsi="Georgia"/>
          <w:sz w:val="22"/>
          <w:szCs w:val="22"/>
        </w:rPr>
        <w:t>sesungguhnya</w:t>
      </w:r>
      <w:proofErr w:type="spellEnd"/>
      <w:r>
        <w:rPr>
          <w:rFonts w:ascii="Georgia" w:hAnsi="Georgia"/>
          <w:sz w:val="22"/>
          <w:szCs w:val="22"/>
        </w:rPr>
        <w:t xml:space="preserve">, </w:t>
      </w:r>
      <w:proofErr w:type="spellStart"/>
      <w:r>
        <w:rPr>
          <w:rFonts w:ascii="Georgia" w:hAnsi="Georgia"/>
          <w:sz w:val="22"/>
          <w:szCs w:val="22"/>
        </w:rPr>
        <w:t>karena</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hanya</w:t>
      </w:r>
      <w:proofErr w:type="spellEnd"/>
      <w:r>
        <w:rPr>
          <w:rFonts w:ascii="Georgia" w:hAnsi="Georgia"/>
          <w:sz w:val="22"/>
          <w:szCs w:val="22"/>
        </w:rPr>
        <w:t xml:space="preserve"> </w:t>
      </w:r>
      <w:proofErr w:type="spellStart"/>
      <w:r>
        <w:rPr>
          <w:rFonts w:ascii="Georgia" w:hAnsi="Georgia"/>
          <w:sz w:val="22"/>
          <w:szCs w:val="22"/>
        </w:rPr>
        <w:t>memerintah</w:t>
      </w:r>
      <w:proofErr w:type="spellEnd"/>
      <w:r>
        <w:rPr>
          <w:rFonts w:ascii="Georgia" w:hAnsi="Georgia"/>
          <w:sz w:val="22"/>
          <w:szCs w:val="22"/>
        </w:rPr>
        <w:t xml:space="preserve">, </w:t>
      </w:r>
      <w:proofErr w:type="spellStart"/>
      <w:r>
        <w:rPr>
          <w:rFonts w:ascii="Georgia" w:hAnsi="Georgia"/>
          <w:sz w:val="22"/>
          <w:szCs w:val="22"/>
        </w:rPr>
        <w:t>tapi</w:t>
      </w:r>
      <w:proofErr w:type="spellEnd"/>
      <w:r>
        <w:rPr>
          <w:rFonts w:ascii="Georgia" w:hAnsi="Georgia"/>
          <w:sz w:val="22"/>
          <w:szCs w:val="22"/>
        </w:rPr>
        <w:t xml:space="preserve"> juga </w:t>
      </w:r>
      <w:proofErr w:type="spellStart"/>
      <w:r>
        <w:rPr>
          <w:rFonts w:ascii="Georgia" w:hAnsi="Georgia"/>
          <w:sz w:val="22"/>
          <w:szCs w:val="22"/>
        </w:rPr>
        <w:t>berkarya</w:t>
      </w:r>
      <w:proofErr w:type="spellEnd"/>
      <w:r>
        <w:rPr>
          <w:rFonts w:ascii="Georgia" w:hAnsi="Georgia"/>
          <w:sz w:val="22"/>
          <w:szCs w:val="22"/>
        </w:rPr>
        <w:t xml:space="preserve"> </w:t>
      </w:r>
      <w:proofErr w:type="spellStart"/>
      <w:r>
        <w:rPr>
          <w:rFonts w:ascii="Georgia" w:hAnsi="Georgia"/>
          <w:sz w:val="22"/>
          <w:szCs w:val="22"/>
        </w:rPr>
        <w:t>menyelamatkan</w:t>
      </w:r>
      <w:proofErr w:type="spellEnd"/>
      <w:r>
        <w:rPr>
          <w:rFonts w:ascii="Georgia" w:hAnsi="Georgia"/>
          <w:sz w:val="22"/>
          <w:szCs w:val="22"/>
        </w:rPr>
        <w:t xml:space="preserve"> </w:t>
      </w:r>
      <w:proofErr w:type="spellStart"/>
      <w:r>
        <w:rPr>
          <w:rFonts w:ascii="Georgia" w:hAnsi="Georgia"/>
          <w:sz w:val="22"/>
          <w:szCs w:val="22"/>
        </w:rPr>
        <w:t>seluruh</w:t>
      </w:r>
      <w:proofErr w:type="spellEnd"/>
      <w:r>
        <w:rPr>
          <w:rFonts w:ascii="Georgia" w:hAnsi="Georgia"/>
          <w:sz w:val="22"/>
          <w:szCs w:val="22"/>
        </w:rPr>
        <w:t xml:space="preserve"> </w:t>
      </w:r>
      <w:proofErr w:type="spellStart"/>
      <w:r>
        <w:rPr>
          <w:rFonts w:ascii="Georgia" w:hAnsi="Georgia"/>
          <w:sz w:val="22"/>
          <w:szCs w:val="22"/>
        </w:rPr>
        <w:t>umat</w:t>
      </w:r>
      <w:proofErr w:type="spellEnd"/>
      <w:r>
        <w:rPr>
          <w:rFonts w:ascii="Georgia" w:hAnsi="Georgia"/>
          <w:sz w:val="22"/>
          <w:szCs w:val="22"/>
        </w:rPr>
        <w:t xml:space="preserve"> </w:t>
      </w:r>
      <w:proofErr w:type="spellStart"/>
      <w:r>
        <w:rPr>
          <w:rFonts w:ascii="Georgia" w:hAnsi="Georgia"/>
          <w:sz w:val="22"/>
          <w:szCs w:val="22"/>
        </w:rPr>
        <w:t>manusia</w:t>
      </w:r>
      <w:proofErr w:type="spellEnd"/>
      <w:r>
        <w:rPr>
          <w:rFonts w:ascii="Georgia" w:hAnsi="Georgia"/>
          <w:sz w:val="22"/>
          <w:szCs w:val="22"/>
        </w:rPr>
        <w:t xml:space="preserve"> di dunia.</w:t>
      </w:r>
    </w:p>
    <w:p w14:paraId="69DFC2AD" w14:textId="77777777" w:rsidR="00D2556E" w:rsidRDefault="00D2556E" w:rsidP="00D2556E">
      <w:pPr>
        <w:tabs>
          <w:tab w:val="left" w:pos="270"/>
        </w:tabs>
        <w:jc w:val="both"/>
        <w:rPr>
          <w:rFonts w:ascii="Georgia" w:hAnsi="Georgia"/>
          <w:sz w:val="22"/>
          <w:szCs w:val="22"/>
        </w:rPr>
      </w:pPr>
    </w:p>
    <w:p w14:paraId="483C5B49" w14:textId="77777777" w:rsidR="00D2556E" w:rsidRDefault="00D2556E" w:rsidP="00D2556E">
      <w:pPr>
        <w:tabs>
          <w:tab w:val="left" w:pos="270"/>
        </w:tabs>
        <w:jc w:val="both"/>
        <w:rPr>
          <w:rFonts w:ascii="Georgia" w:hAnsi="Georgia"/>
          <w:sz w:val="22"/>
          <w:szCs w:val="22"/>
        </w:rPr>
      </w:pPr>
    </w:p>
    <w:p w14:paraId="4E86E3B3" w14:textId="77777777" w:rsidR="00D2556E" w:rsidRDefault="00D2556E" w:rsidP="00D2556E">
      <w:pPr>
        <w:tabs>
          <w:tab w:val="left" w:pos="270"/>
          <w:tab w:val="left" w:pos="425"/>
        </w:tabs>
        <w:jc w:val="right"/>
        <w:rPr>
          <w:rFonts w:ascii="Georgia" w:hAnsi="Georgia"/>
          <w:color w:val="000000" w:themeColor="text1"/>
          <w:sz w:val="22"/>
          <w:szCs w:val="22"/>
        </w:rPr>
      </w:pPr>
      <w:r>
        <w:rPr>
          <w:rFonts w:ascii="Georgia" w:hAnsi="Georgia"/>
          <w:color w:val="000000" w:themeColor="text1"/>
          <w:sz w:val="22"/>
          <w:szCs w:val="22"/>
        </w:rPr>
        <w:t>[</w:t>
      </w:r>
      <w:proofErr w:type="spellStart"/>
      <w:r>
        <w:rPr>
          <w:rFonts w:ascii="Georgia" w:hAnsi="Georgia"/>
          <w:color w:val="000000" w:themeColor="text1"/>
          <w:sz w:val="22"/>
          <w:szCs w:val="22"/>
        </w:rPr>
        <w:t>sumber</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Sahabat</w:t>
      </w:r>
      <w:proofErr w:type="spellEnd"/>
      <w:r>
        <w:rPr>
          <w:rFonts w:ascii="Georgia" w:hAnsi="Georgia"/>
          <w:color w:val="000000" w:themeColor="text1"/>
          <w:sz w:val="22"/>
          <w:szCs w:val="22"/>
        </w:rPr>
        <w:t xml:space="preserve"> </w:t>
      </w:r>
      <w:proofErr w:type="spellStart"/>
      <w:r>
        <w:rPr>
          <w:rFonts w:ascii="Georgia" w:hAnsi="Georgia"/>
          <w:color w:val="000000" w:themeColor="text1"/>
          <w:sz w:val="22"/>
          <w:szCs w:val="22"/>
        </w:rPr>
        <w:t>anak</w:t>
      </w:r>
      <w:proofErr w:type="spellEnd"/>
      <w:r>
        <w:rPr>
          <w:rFonts w:ascii="Georgia" w:hAnsi="Georgia"/>
          <w:color w:val="000000" w:themeColor="text1"/>
          <w:sz w:val="22"/>
          <w:szCs w:val="22"/>
        </w:rPr>
        <w:t xml:space="preserve"> 22 </w:t>
      </w:r>
      <w:proofErr w:type="spellStart"/>
      <w:r>
        <w:rPr>
          <w:rFonts w:ascii="Georgia" w:hAnsi="Georgia"/>
          <w:color w:val="000000" w:themeColor="text1"/>
          <w:sz w:val="22"/>
          <w:szCs w:val="22"/>
        </w:rPr>
        <w:t>Desember</w:t>
      </w:r>
      <w:proofErr w:type="spellEnd"/>
      <w:r>
        <w:rPr>
          <w:rFonts w:ascii="Georgia" w:hAnsi="Georgia"/>
          <w:color w:val="000000" w:themeColor="text1"/>
          <w:sz w:val="22"/>
          <w:szCs w:val="22"/>
        </w:rPr>
        <w:t xml:space="preserve"> 2019]</w:t>
      </w:r>
    </w:p>
    <w:p w14:paraId="27DA1E40" w14:textId="77777777" w:rsidR="00D2556E" w:rsidRDefault="00D2556E" w:rsidP="00D2556E">
      <w:pPr>
        <w:tabs>
          <w:tab w:val="left" w:pos="270"/>
        </w:tabs>
        <w:jc w:val="both"/>
        <w:rPr>
          <w:rFonts w:ascii="Georgia" w:hAnsi="Georgia"/>
          <w:sz w:val="22"/>
          <w:szCs w:val="22"/>
        </w:rPr>
      </w:pPr>
    </w:p>
    <w:p w14:paraId="43AF3392" w14:textId="09FE7047" w:rsidR="009009C2" w:rsidRDefault="009009C2">
      <w:pPr>
        <w:spacing w:after="160" w:line="259" w:lineRule="auto"/>
        <w:rPr>
          <w:sz w:val="22"/>
          <w:szCs w:val="22"/>
        </w:rPr>
      </w:pPr>
      <w:r>
        <w:rPr>
          <w:sz w:val="22"/>
          <w:szCs w:val="22"/>
        </w:rPr>
        <w:br w:type="page"/>
      </w:r>
    </w:p>
    <w:p w14:paraId="1B583CB8" w14:textId="77777777" w:rsidR="009009C2" w:rsidRDefault="009009C2">
      <w:pPr>
        <w:spacing w:after="160" w:line="259" w:lineRule="auto"/>
        <w:rPr>
          <w:sz w:val="22"/>
          <w:szCs w:val="22"/>
        </w:rPr>
        <w:sectPr w:rsidR="009009C2" w:rsidSect="007B2785">
          <w:headerReference w:type="even" r:id="rId76"/>
          <w:headerReference w:type="default" r:id="rId77"/>
          <w:pgSz w:w="8391" w:h="11906" w:code="11"/>
          <w:pgMar w:top="1134" w:right="1021" w:bottom="1134" w:left="1021" w:header="709" w:footer="709" w:gutter="0"/>
          <w:pgNumType w:start="239"/>
          <w:cols w:space="708"/>
          <w:docGrid w:linePitch="360"/>
        </w:sectPr>
      </w:pPr>
    </w:p>
    <w:p w14:paraId="635F126D" w14:textId="0A25DD3C" w:rsidR="009009C2" w:rsidRDefault="009009C2" w:rsidP="009009C2">
      <w:pPr>
        <w:jc w:val="center"/>
        <w:rPr>
          <w:rFonts w:ascii="Constantia" w:hAnsi="Constantia" w:cs="Tahoma"/>
          <w:sz w:val="52"/>
          <w:szCs w:val="52"/>
        </w:rPr>
      </w:pPr>
    </w:p>
    <w:p w14:paraId="5152C247" w14:textId="67355742" w:rsidR="009009C2" w:rsidRPr="00BD7D16" w:rsidRDefault="009009C2" w:rsidP="009009C2">
      <w:pPr>
        <w:jc w:val="center"/>
        <w:rPr>
          <w:rFonts w:ascii="Constantia" w:hAnsi="Constantia" w:cs="Tahoma"/>
          <w:sz w:val="52"/>
          <w:szCs w:val="52"/>
        </w:rPr>
      </w:pPr>
      <w:proofErr w:type="spellStart"/>
      <w:r w:rsidRPr="00BD7D16">
        <w:rPr>
          <w:rFonts w:ascii="Constantia" w:hAnsi="Constantia" w:cs="Tahoma"/>
          <w:sz w:val="52"/>
          <w:szCs w:val="52"/>
        </w:rPr>
        <w:t>Bahan</w:t>
      </w:r>
      <w:proofErr w:type="spellEnd"/>
      <w:r w:rsidRPr="00BD7D16">
        <w:rPr>
          <w:rFonts w:ascii="Constantia" w:hAnsi="Constantia" w:cs="Tahoma"/>
          <w:sz w:val="52"/>
          <w:szCs w:val="52"/>
        </w:rPr>
        <w:t xml:space="preserve"> </w:t>
      </w:r>
      <w:r>
        <w:rPr>
          <w:rFonts w:ascii="Constantia" w:hAnsi="Constantia" w:cs="Tahoma"/>
          <w:sz w:val="52"/>
          <w:szCs w:val="52"/>
        </w:rPr>
        <w:t xml:space="preserve">PA </w:t>
      </w:r>
      <w:proofErr w:type="spellStart"/>
      <w:r w:rsidR="00CE2705">
        <w:rPr>
          <w:rFonts w:ascii="Constantia" w:hAnsi="Constantia" w:cs="Tahoma"/>
          <w:sz w:val="52"/>
          <w:szCs w:val="52"/>
        </w:rPr>
        <w:t>Kaum</w:t>
      </w:r>
      <w:proofErr w:type="spellEnd"/>
      <w:r w:rsidR="00CE2705">
        <w:rPr>
          <w:rFonts w:ascii="Constantia" w:hAnsi="Constantia" w:cs="Tahoma"/>
          <w:sz w:val="52"/>
          <w:szCs w:val="52"/>
        </w:rPr>
        <w:t xml:space="preserve"> M</w:t>
      </w:r>
      <w:r>
        <w:rPr>
          <w:rFonts w:ascii="Constantia" w:hAnsi="Constantia" w:cs="Tahoma"/>
          <w:sz w:val="52"/>
          <w:szCs w:val="52"/>
        </w:rPr>
        <w:t>uda</w:t>
      </w:r>
    </w:p>
    <w:p w14:paraId="6EF40019" w14:textId="77777777" w:rsidR="009009C2" w:rsidRPr="00BD7D16" w:rsidRDefault="009009C2" w:rsidP="009009C2">
      <w:pPr>
        <w:jc w:val="center"/>
        <w:rPr>
          <w:rFonts w:ascii="Constantia" w:hAnsi="Constantia" w:cs="Tahoma"/>
          <w:sz w:val="52"/>
          <w:szCs w:val="52"/>
        </w:rPr>
      </w:pPr>
    </w:p>
    <w:p w14:paraId="21B4A4E9" w14:textId="77777777" w:rsidR="009009C2" w:rsidRDefault="009009C2" w:rsidP="009009C2">
      <w:pPr>
        <w:jc w:val="center"/>
        <w:rPr>
          <w:rFonts w:ascii="Constantia" w:hAnsi="Constantia" w:cs="Tahoma"/>
          <w:sz w:val="52"/>
          <w:szCs w:val="52"/>
        </w:rPr>
      </w:pPr>
      <w:r>
        <w:rPr>
          <w:rFonts w:ascii="Georgia" w:hAnsi="Georgia"/>
          <w:i/>
          <w:iCs/>
          <w:noProof/>
          <w:sz w:val="22"/>
          <w:szCs w:val="22"/>
        </w:rPr>
        <w:drawing>
          <wp:anchor distT="0" distB="0" distL="114300" distR="114300" simplePos="0" relativeHeight="251739136" behindDoc="0" locked="0" layoutInCell="1" allowOverlap="1" wp14:anchorId="2EF9D1C6" wp14:editId="40F17517">
            <wp:simplePos x="0" y="0"/>
            <wp:positionH relativeFrom="margin">
              <wp:align>center</wp:align>
            </wp:positionH>
            <wp:positionV relativeFrom="paragraph">
              <wp:posOffset>13970</wp:posOffset>
            </wp:positionV>
            <wp:extent cx="2102485" cy="2181225"/>
            <wp:effectExtent l="0" t="0" r="0" b="9525"/>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569" t="16346" r="3180" b="14164"/>
                    <a:stretch/>
                  </pic:blipFill>
                  <pic:spPr bwMode="auto">
                    <a:xfrm>
                      <a:off x="0" y="0"/>
                      <a:ext cx="2102485" cy="2181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2752CA" w14:textId="77777777" w:rsidR="009009C2" w:rsidRDefault="009009C2" w:rsidP="009009C2">
      <w:pPr>
        <w:jc w:val="center"/>
        <w:rPr>
          <w:rFonts w:ascii="Constantia" w:hAnsi="Constantia" w:cs="Tahoma"/>
          <w:sz w:val="52"/>
          <w:szCs w:val="52"/>
        </w:rPr>
      </w:pPr>
    </w:p>
    <w:p w14:paraId="419FE88C" w14:textId="77777777" w:rsidR="009009C2" w:rsidRDefault="009009C2" w:rsidP="009009C2">
      <w:pPr>
        <w:jc w:val="center"/>
        <w:rPr>
          <w:rFonts w:ascii="Constantia" w:hAnsi="Constantia" w:cs="Tahoma"/>
          <w:sz w:val="52"/>
          <w:szCs w:val="52"/>
        </w:rPr>
      </w:pPr>
    </w:p>
    <w:p w14:paraId="2EA9228B" w14:textId="77777777" w:rsidR="009009C2" w:rsidRDefault="009009C2" w:rsidP="009009C2">
      <w:pPr>
        <w:jc w:val="center"/>
        <w:rPr>
          <w:rFonts w:ascii="Constantia" w:hAnsi="Constantia" w:cs="Tahoma"/>
          <w:sz w:val="52"/>
          <w:szCs w:val="52"/>
        </w:rPr>
      </w:pPr>
    </w:p>
    <w:p w14:paraId="299F069D" w14:textId="77777777" w:rsidR="009009C2" w:rsidRDefault="009009C2" w:rsidP="009009C2">
      <w:pPr>
        <w:jc w:val="center"/>
        <w:rPr>
          <w:rFonts w:ascii="Constantia" w:hAnsi="Constantia" w:cs="Tahoma"/>
          <w:sz w:val="52"/>
          <w:szCs w:val="52"/>
        </w:rPr>
      </w:pPr>
    </w:p>
    <w:p w14:paraId="54CD7FE3" w14:textId="77777777" w:rsidR="009009C2" w:rsidRDefault="009009C2" w:rsidP="009009C2">
      <w:pPr>
        <w:jc w:val="center"/>
        <w:rPr>
          <w:rFonts w:ascii="Constantia" w:hAnsi="Constantia" w:cs="Tahoma"/>
          <w:sz w:val="52"/>
          <w:szCs w:val="52"/>
        </w:rPr>
      </w:pPr>
    </w:p>
    <w:p w14:paraId="6AB012E9" w14:textId="77777777" w:rsidR="009009C2" w:rsidRPr="00BD7D16" w:rsidRDefault="009009C2" w:rsidP="009009C2">
      <w:pPr>
        <w:jc w:val="center"/>
        <w:rPr>
          <w:rFonts w:ascii="Constantia" w:hAnsi="Constantia" w:cs="Tahoma"/>
          <w:sz w:val="52"/>
          <w:szCs w:val="52"/>
        </w:rPr>
      </w:pPr>
      <w:r w:rsidRPr="00BD7D16">
        <w:rPr>
          <w:rFonts w:ascii="Constantia" w:hAnsi="Constantia" w:cs="Tahoma"/>
          <w:sz w:val="52"/>
          <w:szCs w:val="52"/>
        </w:rPr>
        <w:sym w:font="Wingdings 2" w:char="F061"/>
      </w:r>
      <w:r w:rsidRPr="00BD7D16">
        <w:rPr>
          <w:rFonts w:ascii="Constantia" w:hAnsi="Constantia" w:cs="Tahoma"/>
          <w:sz w:val="52"/>
          <w:szCs w:val="52"/>
        </w:rPr>
        <w:t>0</w:t>
      </w:r>
      <w:r w:rsidRPr="00BD7D16">
        <w:rPr>
          <w:rFonts w:ascii="Constantia" w:hAnsi="Constantia" w:cs="Tahoma"/>
          <w:sz w:val="52"/>
          <w:szCs w:val="52"/>
        </w:rPr>
        <w:sym w:font="Wingdings 2" w:char="F062"/>
      </w:r>
    </w:p>
    <w:p w14:paraId="7FD2609D" w14:textId="62F9EF7F" w:rsidR="009009C2" w:rsidRPr="00BD7D16" w:rsidRDefault="009009C2" w:rsidP="009009C2">
      <w:pPr>
        <w:jc w:val="center"/>
        <w:rPr>
          <w:rFonts w:ascii="Constantia" w:hAnsi="Constantia" w:cs="Tahoma"/>
          <w:i/>
          <w:sz w:val="32"/>
          <w:szCs w:val="32"/>
        </w:rPr>
      </w:pPr>
      <w:proofErr w:type="spellStart"/>
      <w:r w:rsidRPr="00BD7D16">
        <w:rPr>
          <w:rFonts w:ascii="Constantia" w:hAnsi="Constantia" w:cs="Tahoma"/>
          <w:i/>
          <w:sz w:val="32"/>
          <w:szCs w:val="32"/>
        </w:rPr>
        <w:t>Bahan</w:t>
      </w:r>
      <w:proofErr w:type="spellEnd"/>
      <w:r w:rsidRPr="00BD7D16">
        <w:rPr>
          <w:rFonts w:ascii="Constantia" w:hAnsi="Constantia" w:cs="Tahoma"/>
          <w:i/>
          <w:sz w:val="32"/>
          <w:szCs w:val="32"/>
        </w:rPr>
        <w:t xml:space="preserve"> </w:t>
      </w:r>
      <w:r w:rsidR="00C96986">
        <w:rPr>
          <w:rFonts w:ascii="Constantia" w:hAnsi="Constantia" w:cs="Tahoma"/>
          <w:i/>
          <w:sz w:val="32"/>
          <w:szCs w:val="32"/>
        </w:rPr>
        <w:t xml:space="preserve">PA </w:t>
      </w:r>
      <w:proofErr w:type="spellStart"/>
      <w:r w:rsidR="00C96986">
        <w:rPr>
          <w:rFonts w:ascii="Constantia" w:hAnsi="Constantia" w:cs="Tahoma"/>
          <w:i/>
          <w:sz w:val="32"/>
          <w:szCs w:val="32"/>
        </w:rPr>
        <w:t>Pemuda</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ini</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sebaiknya</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diolah</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lagi</w:t>
      </w:r>
      <w:proofErr w:type="spellEnd"/>
      <w:r w:rsidRPr="00BD7D16">
        <w:rPr>
          <w:rFonts w:ascii="Constantia" w:hAnsi="Constantia" w:cs="Tahoma"/>
          <w:i/>
          <w:sz w:val="32"/>
          <w:szCs w:val="32"/>
        </w:rPr>
        <w:t>,</w:t>
      </w:r>
    </w:p>
    <w:p w14:paraId="44D15D6C" w14:textId="77777777" w:rsidR="009009C2" w:rsidRPr="005C607E" w:rsidRDefault="009009C2" w:rsidP="009009C2">
      <w:pPr>
        <w:jc w:val="center"/>
        <w:rPr>
          <w:rFonts w:ascii="Georgia" w:hAnsi="Georgia"/>
          <w:b/>
          <w:bCs/>
          <w:sz w:val="22"/>
          <w:szCs w:val="22"/>
          <w:lang w:val="id-ID"/>
        </w:rPr>
      </w:pPr>
      <w:proofErr w:type="spellStart"/>
      <w:r w:rsidRPr="00BD7D16">
        <w:rPr>
          <w:rFonts w:ascii="Constantia" w:hAnsi="Constantia" w:cs="Tahoma"/>
          <w:i/>
          <w:sz w:val="32"/>
          <w:szCs w:val="32"/>
        </w:rPr>
        <w:t>disesuaikan</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dengan</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kondisi</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gereja</w:t>
      </w:r>
      <w:proofErr w:type="spellEnd"/>
      <w:r w:rsidRPr="00BD7D16">
        <w:rPr>
          <w:rFonts w:ascii="Constantia" w:hAnsi="Constantia" w:cs="Tahoma"/>
          <w:i/>
          <w:sz w:val="32"/>
          <w:szCs w:val="32"/>
        </w:rPr>
        <w:t>/</w:t>
      </w:r>
      <w:proofErr w:type="spellStart"/>
      <w:r w:rsidRPr="00BD7D16">
        <w:rPr>
          <w:rFonts w:ascii="Constantia" w:hAnsi="Constantia" w:cs="Tahoma"/>
          <w:i/>
          <w:sz w:val="32"/>
          <w:szCs w:val="32"/>
        </w:rPr>
        <w:t>jemaat</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setempat</w:t>
      </w:r>
      <w:proofErr w:type="spellEnd"/>
    </w:p>
    <w:p w14:paraId="01260D58" w14:textId="69A4ED28" w:rsidR="009009C2" w:rsidRDefault="009009C2">
      <w:pPr>
        <w:spacing w:after="160" w:line="259" w:lineRule="auto"/>
        <w:rPr>
          <w:sz w:val="22"/>
          <w:szCs w:val="22"/>
        </w:rPr>
      </w:pPr>
      <w:r>
        <w:rPr>
          <w:sz w:val="22"/>
          <w:szCs w:val="22"/>
        </w:rPr>
        <w:br w:type="page"/>
      </w:r>
    </w:p>
    <w:p w14:paraId="772B17BB" w14:textId="4B3A58F8" w:rsidR="009009C2" w:rsidRDefault="009009C2">
      <w:pPr>
        <w:spacing w:after="160" w:line="259" w:lineRule="auto"/>
        <w:rPr>
          <w:sz w:val="22"/>
          <w:szCs w:val="22"/>
        </w:rPr>
      </w:pPr>
    </w:p>
    <w:p w14:paraId="1873FBA3" w14:textId="34895204" w:rsidR="009009C2" w:rsidRDefault="009009C2">
      <w:pPr>
        <w:spacing w:after="160" w:line="259" w:lineRule="auto"/>
        <w:rPr>
          <w:sz w:val="22"/>
          <w:szCs w:val="22"/>
        </w:rPr>
      </w:pPr>
    </w:p>
    <w:p w14:paraId="131C26F7" w14:textId="3A0F9E75" w:rsidR="009009C2" w:rsidRDefault="009009C2">
      <w:pPr>
        <w:spacing w:after="160" w:line="259" w:lineRule="auto"/>
        <w:rPr>
          <w:sz w:val="22"/>
          <w:szCs w:val="22"/>
        </w:rPr>
      </w:pPr>
    </w:p>
    <w:p w14:paraId="043EC859" w14:textId="77777777" w:rsidR="009009C2" w:rsidRDefault="009009C2">
      <w:pPr>
        <w:spacing w:after="160" w:line="259" w:lineRule="auto"/>
        <w:rPr>
          <w:sz w:val="22"/>
          <w:szCs w:val="22"/>
        </w:rPr>
      </w:pPr>
    </w:p>
    <w:p w14:paraId="79D0B431" w14:textId="569DB3DF" w:rsidR="009009C2" w:rsidRDefault="009009C2">
      <w:pPr>
        <w:spacing w:after="160" w:line="259" w:lineRule="auto"/>
        <w:rPr>
          <w:sz w:val="22"/>
          <w:szCs w:val="22"/>
        </w:rPr>
      </w:pPr>
      <w:r>
        <w:rPr>
          <w:sz w:val="22"/>
          <w:szCs w:val="22"/>
        </w:rPr>
        <w:br w:type="page"/>
      </w:r>
    </w:p>
    <w:p w14:paraId="42875075" w14:textId="77777777" w:rsidR="009009C2" w:rsidRDefault="009009C2" w:rsidP="000E53DD">
      <w:pPr>
        <w:rPr>
          <w:sz w:val="22"/>
          <w:szCs w:val="22"/>
        </w:rPr>
        <w:sectPr w:rsidR="009009C2" w:rsidSect="007B2785">
          <w:headerReference w:type="even" r:id="rId78"/>
          <w:headerReference w:type="default" r:id="rId79"/>
          <w:pgSz w:w="8391" w:h="11906" w:code="11"/>
          <w:pgMar w:top="1134" w:right="1021" w:bottom="1134" w:left="1021" w:header="709" w:footer="709" w:gutter="0"/>
          <w:pgNumType w:start="239"/>
          <w:cols w:space="708"/>
          <w:docGrid w:linePitch="360"/>
        </w:sectPr>
      </w:pPr>
    </w:p>
    <w:p w14:paraId="51F665A2" w14:textId="18C8DC36" w:rsidR="001A3727" w:rsidRDefault="001A3727" w:rsidP="001A3727">
      <w:pPr>
        <w:spacing w:after="160" w:line="256" w:lineRule="auto"/>
        <w:rPr>
          <w:rFonts w:ascii="Georgia" w:hAnsi="Georgia"/>
          <w:b/>
          <w:bCs/>
          <w:iCs/>
          <w:color w:val="000000" w:themeColor="text1"/>
          <w:sz w:val="28"/>
          <w:szCs w:val="28"/>
        </w:rPr>
      </w:pPr>
      <w:r>
        <w:rPr>
          <w:noProof/>
        </w:rPr>
        <w:lastRenderedPageBreak/>
        <w:drawing>
          <wp:anchor distT="0" distB="0" distL="114300" distR="114300" simplePos="0" relativeHeight="251741184" behindDoc="0" locked="0" layoutInCell="1" allowOverlap="1" wp14:anchorId="052E0805" wp14:editId="4BE484D6">
            <wp:simplePos x="0" y="0"/>
            <wp:positionH relativeFrom="column">
              <wp:posOffset>-97155</wp:posOffset>
            </wp:positionH>
            <wp:positionV relativeFrom="paragraph">
              <wp:posOffset>167640</wp:posOffset>
            </wp:positionV>
            <wp:extent cx="1569720" cy="1290320"/>
            <wp:effectExtent l="0" t="0" r="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69720" cy="1290320"/>
                    </a:xfrm>
                    <a:prstGeom prst="rect">
                      <a:avLst/>
                    </a:prstGeom>
                    <a:noFill/>
                  </pic:spPr>
                </pic:pic>
              </a:graphicData>
            </a:graphic>
            <wp14:sizeRelH relativeFrom="page">
              <wp14:pctWidth>0</wp14:pctWidth>
            </wp14:sizeRelH>
            <wp14:sizeRelV relativeFrom="page">
              <wp14:pctHeight>0</wp14:pctHeight>
            </wp14:sizeRelV>
          </wp:anchor>
        </w:drawing>
      </w:r>
    </w:p>
    <w:p w14:paraId="74A5CC11" w14:textId="77777777" w:rsidR="001A3727" w:rsidRDefault="001A3727" w:rsidP="001A3727">
      <w:pPr>
        <w:spacing w:after="160" w:line="256" w:lineRule="auto"/>
        <w:rPr>
          <w:rFonts w:ascii="Georgia" w:hAnsi="Georgia"/>
          <w:b/>
          <w:bCs/>
          <w:iCs/>
          <w:color w:val="000000" w:themeColor="text1"/>
          <w:sz w:val="28"/>
          <w:szCs w:val="28"/>
        </w:rPr>
      </w:pPr>
    </w:p>
    <w:p w14:paraId="1792AEAD" w14:textId="77777777" w:rsidR="001A3727" w:rsidRDefault="001A3727" w:rsidP="001A3727">
      <w:pPr>
        <w:jc w:val="center"/>
        <w:rPr>
          <w:rFonts w:ascii="Georgia" w:hAnsi="Georgia"/>
          <w:b/>
          <w:bCs/>
          <w:iCs/>
          <w:color w:val="000000" w:themeColor="text1"/>
          <w:sz w:val="28"/>
          <w:szCs w:val="28"/>
        </w:rPr>
      </w:pPr>
      <w:r>
        <w:rPr>
          <w:rFonts w:ascii="Georgia" w:hAnsi="Georgia"/>
          <w:b/>
          <w:bCs/>
          <w:iCs/>
          <w:color w:val="000000" w:themeColor="text1"/>
          <w:sz w:val="28"/>
          <w:szCs w:val="28"/>
        </w:rPr>
        <w:t>TEKUN DAN SABAR DALAM PROSES HIDUP</w:t>
      </w:r>
    </w:p>
    <w:p w14:paraId="7143D81E" w14:textId="77777777" w:rsidR="001A3727" w:rsidRDefault="001A3727" w:rsidP="001A3727">
      <w:pPr>
        <w:jc w:val="center"/>
        <w:rPr>
          <w:rFonts w:ascii="Georgia" w:hAnsi="Georgia"/>
          <w:color w:val="000000" w:themeColor="text1"/>
        </w:rPr>
      </w:pPr>
      <w:r>
        <w:rPr>
          <w:rFonts w:ascii="Georgia" w:hAnsi="Georgia"/>
          <w:color w:val="000000" w:themeColor="text1"/>
        </w:rPr>
        <w:t>[</w:t>
      </w:r>
      <w:proofErr w:type="spellStart"/>
      <w:r>
        <w:rPr>
          <w:rFonts w:ascii="Georgia" w:hAnsi="Georgia"/>
          <w:color w:val="000000" w:themeColor="text1"/>
        </w:rPr>
        <w:t>Yakobus</w:t>
      </w:r>
      <w:proofErr w:type="spellEnd"/>
      <w:r>
        <w:rPr>
          <w:rFonts w:ascii="Georgia" w:hAnsi="Georgia"/>
          <w:color w:val="000000" w:themeColor="text1"/>
        </w:rPr>
        <w:t xml:space="preserve"> 5:7-11]</w:t>
      </w:r>
    </w:p>
    <w:p w14:paraId="52C6FCB8" w14:textId="77777777" w:rsidR="001A3727" w:rsidRDefault="001A3727" w:rsidP="001A3727">
      <w:pPr>
        <w:jc w:val="both"/>
        <w:rPr>
          <w:rFonts w:ascii="Georgia" w:hAnsi="Georgia"/>
          <w:b/>
          <w:color w:val="000000" w:themeColor="text1"/>
        </w:rPr>
      </w:pPr>
    </w:p>
    <w:p w14:paraId="36DA0892" w14:textId="77777777" w:rsidR="001A3727" w:rsidRDefault="001A3727" w:rsidP="001A3727">
      <w:pPr>
        <w:rPr>
          <w:rFonts w:ascii="Georgia" w:hAnsi="Georgia"/>
          <w:b/>
          <w:color w:val="000000" w:themeColor="text1"/>
        </w:rPr>
      </w:pPr>
    </w:p>
    <w:p w14:paraId="658787D4" w14:textId="77777777" w:rsidR="001A3727" w:rsidRDefault="001A3727" w:rsidP="001A3727">
      <w:pPr>
        <w:widowControl w:val="0"/>
        <w:rPr>
          <w:rFonts w:ascii="Georgia" w:hAnsi="Georgia"/>
          <w:sz w:val="22"/>
          <w:szCs w:val="22"/>
        </w:rPr>
      </w:pPr>
    </w:p>
    <w:p w14:paraId="1B72B219" w14:textId="77777777" w:rsidR="001A3727" w:rsidRDefault="001A3727" w:rsidP="001A3727">
      <w:pPr>
        <w:jc w:val="both"/>
        <w:rPr>
          <w:rFonts w:ascii="Georgia" w:hAnsi="Georgia"/>
          <w:b/>
          <w:bCs/>
          <w:sz w:val="22"/>
          <w:szCs w:val="22"/>
        </w:rPr>
      </w:pPr>
      <w:r>
        <w:rPr>
          <w:rFonts w:ascii="Georgia" w:hAnsi="Georgia"/>
          <w:b/>
          <w:bCs/>
          <w:sz w:val="22"/>
          <w:szCs w:val="22"/>
        </w:rPr>
        <w:t>PENGANTAR</w:t>
      </w:r>
    </w:p>
    <w:p w14:paraId="1A273A02" w14:textId="77777777" w:rsidR="001A3727" w:rsidRDefault="001A3727" w:rsidP="001A3727">
      <w:pPr>
        <w:jc w:val="both"/>
        <w:rPr>
          <w:rFonts w:ascii="Georgia" w:hAnsi="Georgia"/>
          <w:sz w:val="22"/>
          <w:szCs w:val="22"/>
        </w:rPr>
      </w:pPr>
      <w:proofErr w:type="spellStart"/>
      <w:r>
        <w:rPr>
          <w:rFonts w:ascii="Georgia" w:hAnsi="Georgia"/>
          <w:sz w:val="22"/>
          <w:szCs w:val="22"/>
        </w:rPr>
        <w:t>Seseorang</w:t>
      </w:r>
      <w:proofErr w:type="spellEnd"/>
      <w:r>
        <w:rPr>
          <w:rFonts w:ascii="Georgia" w:hAnsi="Georgia"/>
          <w:sz w:val="22"/>
          <w:szCs w:val="22"/>
        </w:rPr>
        <w:t xml:space="preserve"> </w:t>
      </w:r>
      <w:proofErr w:type="spellStart"/>
      <w:r>
        <w:rPr>
          <w:rFonts w:ascii="Georgia" w:hAnsi="Georgia"/>
          <w:sz w:val="22"/>
          <w:szCs w:val="22"/>
        </w:rPr>
        <w:t>pernah</w:t>
      </w:r>
      <w:proofErr w:type="spellEnd"/>
      <w:r>
        <w:rPr>
          <w:rFonts w:ascii="Georgia" w:hAnsi="Georgia"/>
          <w:sz w:val="22"/>
          <w:szCs w:val="22"/>
        </w:rPr>
        <w:t xml:space="preserve"> </w:t>
      </w:r>
      <w:proofErr w:type="spellStart"/>
      <w:r>
        <w:rPr>
          <w:rFonts w:ascii="Georgia" w:hAnsi="Georgia"/>
          <w:sz w:val="22"/>
          <w:szCs w:val="22"/>
        </w:rPr>
        <w:t>menulis</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status media </w:t>
      </w:r>
      <w:proofErr w:type="spellStart"/>
      <w:r>
        <w:rPr>
          <w:rFonts w:ascii="Georgia" w:hAnsi="Georgia"/>
          <w:sz w:val="22"/>
          <w:szCs w:val="22"/>
        </w:rPr>
        <w:t>sosial</w:t>
      </w:r>
      <w:proofErr w:type="spellEnd"/>
      <w:r>
        <w:rPr>
          <w:rFonts w:ascii="Georgia" w:hAnsi="Georgia"/>
          <w:sz w:val="22"/>
          <w:szCs w:val="22"/>
        </w:rPr>
        <w:t xml:space="preserve"> </w:t>
      </w:r>
      <w:proofErr w:type="spellStart"/>
      <w:r>
        <w:rPr>
          <w:rFonts w:ascii="Georgia" w:hAnsi="Georgia"/>
          <w:sz w:val="22"/>
          <w:szCs w:val="22"/>
        </w:rPr>
        <w:t>miliknya</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tulisannya</w:t>
      </w:r>
      <w:proofErr w:type="spellEnd"/>
      <w:r>
        <w:rPr>
          <w:rFonts w:ascii="Georgia" w:hAnsi="Georgia"/>
          <w:sz w:val="22"/>
          <w:szCs w:val="22"/>
        </w:rPr>
        <w:t xml:space="preserve">: “Bro n Sis... </w:t>
      </w:r>
      <w:proofErr w:type="spellStart"/>
      <w:r>
        <w:rPr>
          <w:rFonts w:ascii="Georgia" w:hAnsi="Georgia"/>
          <w:sz w:val="22"/>
          <w:szCs w:val="22"/>
        </w:rPr>
        <w:t>tolong</w:t>
      </w:r>
      <w:proofErr w:type="spellEnd"/>
      <w:r>
        <w:rPr>
          <w:rFonts w:ascii="Georgia" w:hAnsi="Georgia"/>
          <w:sz w:val="22"/>
          <w:szCs w:val="22"/>
        </w:rPr>
        <w:t xml:space="preserve"> </w:t>
      </w:r>
      <w:proofErr w:type="spellStart"/>
      <w:r>
        <w:rPr>
          <w:rFonts w:ascii="Georgia" w:hAnsi="Georgia"/>
          <w:sz w:val="22"/>
          <w:szCs w:val="22"/>
        </w:rPr>
        <w:t>kasih</w:t>
      </w:r>
      <w:proofErr w:type="spellEnd"/>
      <w:r>
        <w:rPr>
          <w:rFonts w:ascii="Georgia" w:hAnsi="Georgia"/>
          <w:sz w:val="22"/>
          <w:szCs w:val="22"/>
        </w:rPr>
        <w:t xml:space="preserve"> </w:t>
      </w:r>
      <w:proofErr w:type="spellStart"/>
      <w:r>
        <w:rPr>
          <w:rFonts w:ascii="Georgia" w:hAnsi="Georgia"/>
          <w:sz w:val="22"/>
          <w:szCs w:val="22"/>
        </w:rPr>
        <w:t>tahu</w:t>
      </w:r>
      <w:proofErr w:type="spellEnd"/>
      <w:r>
        <w:rPr>
          <w:rFonts w:ascii="Georgia" w:hAnsi="Georgia"/>
          <w:sz w:val="22"/>
          <w:szCs w:val="22"/>
        </w:rPr>
        <w:t xml:space="preserve"> dong, </w:t>
      </w:r>
      <w:proofErr w:type="spellStart"/>
      <w:r>
        <w:rPr>
          <w:rFonts w:ascii="Georgia" w:hAnsi="Georgia"/>
          <w:sz w:val="22"/>
          <w:szCs w:val="22"/>
        </w:rPr>
        <w:t>gue</w:t>
      </w:r>
      <w:proofErr w:type="spellEnd"/>
      <w:r>
        <w:rPr>
          <w:rFonts w:ascii="Georgia" w:hAnsi="Georgia"/>
          <w:sz w:val="22"/>
          <w:szCs w:val="22"/>
        </w:rPr>
        <w:t xml:space="preserve"> </w:t>
      </w:r>
      <w:proofErr w:type="spellStart"/>
      <w:r>
        <w:rPr>
          <w:rFonts w:ascii="Georgia" w:hAnsi="Georgia"/>
          <w:sz w:val="22"/>
          <w:szCs w:val="22"/>
        </w:rPr>
        <w:t>tertidur</w:t>
      </w:r>
      <w:proofErr w:type="spellEnd"/>
      <w:r>
        <w:rPr>
          <w:rFonts w:ascii="Georgia" w:hAnsi="Georgia"/>
          <w:sz w:val="22"/>
          <w:szCs w:val="22"/>
        </w:rPr>
        <w:t xml:space="preserve"> </w:t>
      </w:r>
      <w:proofErr w:type="spellStart"/>
      <w:r>
        <w:rPr>
          <w:rFonts w:ascii="Georgia" w:hAnsi="Georgia"/>
          <w:sz w:val="22"/>
          <w:szCs w:val="22"/>
        </w:rPr>
        <w:t>berapa</w:t>
      </w:r>
      <w:proofErr w:type="spellEnd"/>
      <w:r>
        <w:rPr>
          <w:rFonts w:ascii="Georgia" w:hAnsi="Georgia"/>
          <w:sz w:val="22"/>
          <w:szCs w:val="22"/>
        </w:rPr>
        <w:t xml:space="preserve"> </w:t>
      </w:r>
      <w:proofErr w:type="spellStart"/>
      <w:r>
        <w:rPr>
          <w:rFonts w:ascii="Georgia" w:hAnsi="Georgia"/>
          <w:sz w:val="22"/>
          <w:szCs w:val="22"/>
        </w:rPr>
        <w:t>tahun</w:t>
      </w:r>
      <w:proofErr w:type="spellEnd"/>
      <w:r>
        <w:rPr>
          <w:rFonts w:ascii="Georgia" w:hAnsi="Georgia"/>
          <w:sz w:val="22"/>
          <w:szCs w:val="22"/>
        </w:rPr>
        <w:t xml:space="preserve"> </w:t>
      </w:r>
      <w:proofErr w:type="spellStart"/>
      <w:r>
        <w:rPr>
          <w:rFonts w:ascii="Georgia" w:hAnsi="Georgia"/>
          <w:sz w:val="22"/>
          <w:szCs w:val="22"/>
        </w:rPr>
        <w:t>ya</w:t>
      </w:r>
      <w:proofErr w:type="spellEnd"/>
      <w:r>
        <w:rPr>
          <w:rFonts w:ascii="Georgia" w:hAnsi="Georgia"/>
          <w:sz w:val="22"/>
          <w:szCs w:val="22"/>
        </w:rPr>
        <w:t xml:space="preserve">? </w:t>
      </w:r>
      <w:proofErr w:type="spellStart"/>
      <w:r>
        <w:rPr>
          <w:rFonts w:ascii="Georgia" w:hAnsi="Georgia"/>
          <w:sz w:val="22"/>
          <w:szCs w:val="22"/>
        </w:rPr>
        <w:t>Bangun</w:t>
      </w:r>
      <w:proofErr w:type="spellEnd"/>
      <w:r>
        <w:rPr>
          <w:rFonts w:ascii="Georgia" w:hAnsi="Georgia"/>
          <w:sz w:val="22"/>
          <w:szCs w:val="22"/>
        </w:rPr>
        <w:t xml:space="preserve"> </w:t>
      </w:r>
      <w:proofErr w:type="spellStart"/>
      <w:r>
        <w:rPr>
          <w:rFonts w:ascii="Georgia" w:hAnsi="Georgia"/>
          <w:sz w:val="22"/>
          <w:szCs w:val="22"/>
        </w:rPr>
        <w:t>tidur</w:t>
      </w:r>
      <w:proofErr w:type="spellEnd"/>
      <w:r>
        <w:rPr>
          <w:rFonts w:ascii="Georgia" w:hAnsi="Georgia"/>
          <w:sz w:val="22"/>
          <w:szCs w:val="22"/>
        </w:rPr>
        <w:t xml:space="preserve"> </w:t>
      </w:r>
      <w:proofErr w:type="spellStart"/>
      <w:r>
        <w:rPr>
          <w:rFonts w:ascii="Georgia" w:hAnsi="Georgia"/>
          <w:sz w:val="22"/>
          <w:szCs w:val="22"/>
        </w:rPr>
        <w:t>kok</w:t>
      </w:r>
      <w:proofErr w:type="spellEnd"/>
      <w:r>
        <w:rPr>
          <w:rFonts w:ascii="Georgia" w:hAnsi="Georgia"/>
          <w:sz w:val="22"/>
          <w:szCs w:val="22"/>
        </w:rPr>
        <w:t xml:space="preserve"> </w:t>
      </w:r>
      <w:proofErr w:type="spellStart"/>
      <w:r>
        <w:rPr>
          <w:rFonts w:ascii="Georgia" w:hAnsi="Georgia"/>
          <w:sz w:val="22"/>
          <w:szCs w:val="22"/>
        </w:rPr>
        <w:t>teman-temanku</w:t>
      </w:r>
      <w:proofErr w:type="spellEnd"/>
      <w:r>
        <w:rPr>
          <w:rFonts w:ascii="Georgia" w:hAnsi="Georgia"/>
          <w:sz w:val="22"/>
          <w:szCs w:val="22"/>
        </w:rPr>
        <w:t xml:space="preserve"> </w:t>
      </w:r>
      <w:proofErr w:type="spellStart"/>
      <w:r>
        <w:rPr>
          <w:rFonts w:ascii="Georgia" w:hAnsi="Georgia"/>
          <w:sz w:val="22"/>
          <w:szCs w:val="22"/>
        </w:rPr>
        <w:t>sudah</w:t>
      </w:r>
      <w:proofErr w:type="spellEnd"/>
      <w:r>
        <w:rPr>
          <w:rFonts w:ascii="Georgia" w:hAnsi="Georgia"/>
          <w:sz w:val="22"/>
          <w:szCs w:val="22"/>
        </w:rPr>
        <w:t xml:space="preserve"> pada </w:t>
      </w:r>
      <w:proofErr w:type="spellStart"/>
      <w:r>
        <w:rPr>
          <w:rFonts w:ascii="Georgia" w:hAnsi="Georgia"/>
          <w:sz w:val="22"/>
          <w:szCs w:val="22"/>
        </w:rPr>
        <w:t>jadi</w:t>
      </w:r>
      <w:proofErr w:type="spellEnd"/>
      <w:r>
        <w:rPr>
          <w:rFonts w:ascii="Georgia" w:hAnsi="Georgia"/>
          <w:sz w:val="22"/>
          <w:szCs w:val="22"/>
        </w:rPr>
        <w:t xml:space="preserve"> </w:t>
      </w:r>
      <w:proofErr w:type="spellStart"/>
      <w:r>
        <w:rPr>
          <w:rFonts w:ascii="Georgia" w:hAnsi="Georgia"/>
          <w:sz w:val="22"/>
          <w:szCs w:val="22"/>
        </w:rPr>
        <w:t>kakek</w:t>
      </w:r>
      <w:proofErr w:type="spellEnd"/>
      <w:r>
        <w:rPr>
          <w:rFonts w:ascii="Georgia" w:hAnsi="Georgia"/>
          <w:sz w:val="22"/>
          <w:szCs w:val="22"/>
        </w:rPr>
        <w:t xml:space="preserve"> dan </w:t>
      </w:r>
      <w:proofErr w:type="spellStart"/>
      <w:r>
        <w:rPr>
          <w:rFonts w:ascii="Georgia" w:hAnsi="Georgia"/>
          <w:sz w:val="22"/>
          <w:szCs w:val="22"/>
        </w:rPr>
        <w:t>nenek</w:t>
      </w:r>
      <w:proofErr w:type="spellEnd"/>
      <w:r>
        <w:rPr>
          <w:rFonts w:ascii="Georgia" w:hAnsi="Georgia"/>
          <w:sz w:val="22"/>
          <w:szCs w:val="22"/>
        </w:rPr>
        <w:t xml:space="preserve">.” </w:t>
      </w:r>
      <w:proofErr w:type="spellStart"/>
      <w:r>
        <w:rPr>
          <w:rFonts w:ascii="Georgia" w:hAnsi="Georgia"/>
          <w:sz w:val="22"/>
          <w:szCs w:val="22"/>
        </w:rPr>
        <w:t>Mungkin</w:t>
      </w:r>
      <w:proofErr w:type="spellEnd"/>
      <w:r>
        <w:rPr>
          <w:rFonts w:ascii="Georgia" w:hAnsi="Georgia"/>
          <w:sz w:val="22"/>
          <w:szCs w:val="22"/>
        </w:rPr>
        <w:t xml:space="preserve"> Anda </w:t>
      </w:r>
      <w:proofErr w:type="spellStart"/>
      <w:r>
        <w:rPr>
          <w:rFonts w:ascii="Georgia" w:hAnsi="Georgia"/>
          <w:sz w:val="22"/>
          <w:szCs w:val="22"/>
        </w:rPr>
        <w:t>pernah</w:t>
      </w:r>
      <w:proofErr w:type="spellEnd"/>
      <w:r>
        <w:rPr>
          <w:rFonts w:ascii="Georgia" w:hAnsi="Georgia"/>
          <w:sz w:val="22"/>
          <w:szCs w:val="22"/>
        </w:rPr>
        <w:t xml:space="preserve"> juga </w:t>
      </w:r>
      <w:proofErr w:type="spellStart"/>
      <w:r>
        <w:rPr>
          <w:rFonts w:ascii="Georgia" w:hAnsi="Georgia"/>
          <w:sz w:val="22"/>
          <w:szCs w:val="22"/>
        </w:rPr>
        <w:t>bertanya-tanya</w:t>
      </w:r>
      <w:proofErr w:type="spellEnd"/>
      <w:r>
        <w:rPr>
          <w:rFonts w:ascii="Georgia" w:hAnsi="Georgia"/>
          <w:sz w:val="22"/>
          <w:szCs w:val="22"/>
        </w:rPr>
        <w:t xml:space="preserve"> </w:t>
      </w:r>
      <w:proofErr w:type="spellStart"/>
      <w:r>
        <w:rPr>
          <w:rFonts w:ascii="Georgia" w:hAnsi="Georgia"/>
          <w:sz w:val="22"/>
          <w:szCs w:val="22"/>
        </w:rPr>
        <w:t>sebagaimana</w:t>
      </w:r>
      <w:proofErr w:type="spellEnd"/>
      <w:r>
        <w:rPr>
          <w:rFonts w:ascii="Georgia" w:hAnsi="Georgia"/>
          <w:sz w:val="22"/>
          <w:szCs w:val="22"/>
        </w:rPr>
        <w:t xml:space="preserve"> </w:t>
      </w:r>
      <w:proofErr w:type="spellStart"/>
      <w:r>
        <w:rPr>
          <w:rFonts w:ascii="Georgia" w:hAnsi="Georgia"/>
          <w:sz w:val="22"/>
          <w:szCs w:val="22"/>
        </w:rPr>
        <w:t>ungkapan</w:t>
      </w:r>
      <w:proofErr w:type="spellEnd"/>
      <w:r>
        <w:rPr>
          <w:rFonts w:ascii="Georgia" w:hAnsi="Georgia"/>
          <w:sz w:val="22"/>
          <w:szCs w:val="22"/>
        </w:rPr>
        <w:t xml:space="preserve"> di </w:t>
      </w:r>
      <w:proofErr w:type="spellStart"/>
      <w:r>
        <w:rPr>
          <w:rFonts w:ascii="Georgia" w:hAnsi="Georgia"/>
          <w:sz w:val="22"/>
          <w:szCs w:val="22"/>
        </w:rPr>
        <w:t>atas</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kaitan</w:t>
      </w:r>
      <w:proofErr w:type="spellEnd"/>
      <w:r>
        <w:rPr>
          <w:rFonts w:ascii="Georgia" w:hAnsi="Georgia"/>
          <w:sz w:val="22"/>
          <w:szCs w:val="22"/>
        </w:rPr>
        <w:t xml:space="preserve"> </w:t>
      </w:r>
      <w:proofErr w:type="spellStart"/>
      <w:r>
        <w:rPr>
          <w:rFonts w:ascii="Georgia" w:hAnsi="Georgia"/>
          <w:sz w:val="22"/>
          <w:szCs w:val="22"/>
        </w:rPr>
        <w:t>apa</w:t>
      </w:r>
      <w:proofErr w:type="spellEnd"/>
      <w:r>
        <w:rPr>
          <w:rFonts w:ascii="Georgia" w:hAnsi="Georgia"/>
          <w:sz w:val="22"/>
          <w:szCs w:val="22"/>
        </w:rPr>
        <w:t xml:space="preserve"> status di </w:t>
      </w:r>
      <w:proofErr w:type="spellStart"/>
      <w:r>
        <w:rPr>
          <w:rFonts w:ascii="Georgia" w:hAnsi="Georgia"/>
          <w:sz w:val="22"/>
          <w:szCs w:val="22"/>
        </w:rPr>
        <w:t>atas</w:t>
      </w:r>
      <w:proofErr w:type="spellEnd"/>
      <w:r>
        <w:rPr>
          <w:rFonts w:ascii="Georgia" w:hAnsi="Georgia"/>
          <w:sz w:val="22"/>
          <w:szCs w:val="22"/>
        </w:rPr>
        <w:t xml:space="preserve">? </w:t>
      </w:r>
      <w:proofErr w:type="spellStart"/>
      <w:r>
        <w:rPr>
          <w:rFonts w:ascii="Georgia" w:hAnsi="Georgia"/>
          <w:sz w:val="22"/>
          <w:szCs w:val="22"/>
        </w:rPr>
        <w:t>Apalagi</w:t>
      </w:r>
      <w:proofErr w:type="spellEnd"/>
      <w:r>
        <w:rPr>
          <w:rFonts w:ascii="Georgia" w:hAnsi="Georgia"/>
          <w:sz w:val="22"/>
          <w:szCs w:val="22"/>
        </w:rPr>
        <w:t xml:space="preserve"> </w:t>
      </w:r>
      <w:proofErr w:type="spellStart"/>
      <w:r>
        <w:rPr>
          <w:rFonts w:ascii="Georgia" w:hAnsi="Georgia"/>
          <w:sz w:val="22"/>
          <w:szCs w:val="22"/>
        </w:rPr>
        <w:t>kalau</w:t>
      </w:r>
      <w:proofErr w:type="spellEnd"/>
      <w:r>
        <w:rPr>
          <w:rFonts w:ascii="Georgia" w:hAnsi="Georgia"/>
          <w:sz w:val="22"/>
          <w:szCs w:val="22"/>
        </w:rPr>
        <w:t xml:space="preserve"> </w:t>
      </w:r>
      <w:proofErr w:type="spellStart"/>
      <w:r>
        <w:rPr>
          <w:rFonts w:ascii="Georgia" w:hAnsi="Georgia"/>
          <w:sz w:val="22"/>
          <w:szCs w:val="22"/>
        </w:rPr>
        <w:t>bukan</w:t>
      </w:r>
      <w:proofErr w:type="spellEnd"/>
      <w:r>
        <w:rPr>
          <w:rFonts w:ascii="Georgia" w:hAnsi="Georgia"/>
          <w:sz w:val="22"/>
          <w:szCs w:val="22"/>
        </w:rPr>
        <w:t xml:space="preserve"> </w:t>
      </w:r>
      <w:proofErr w:type="spellStart"/>
      <w:r>
        <w:rPr>
          <w:rFonts w:ascii="Georgia" w:hAnsi="Georgia"/>
          <w:sz w:val="22"/>
          <w:szCs w:val="22"/>
        </w:rPr>
        <w:t>aplikasi</w:t>
      </w:r>
      <w:proofErr w:type="spellEnd"/>
      <w:r>
        <w:rPr>
          <w:rFonts w:ascii="Georgia" w:hAnsi="Georgia"/>
          <w:sz w:val="22"/>
          <w:szCs w:val="22"/>
        </w:rPr>
        <w:t xml:space="preserve"> </w:t>
      </w:r>
      <w:r>
        <w:rPr>
          <w:rFonts w:ascii="Georgia" w:hAnsi="Georgia"/>
          <w:i/>
          <w:iCs/>
          <w:sz w:val="22"/>
          <w:szCs w:val="22"/>
        </w:rPr>
        <w:t xml:space="preserve">android </w:t>
      </w:r>
      <w:proofErr w:type="spellStart"/>
      <w:r>
        <w:rPr>
          <w:rFonts w:ascii="Georgia" w:hAnsi="Georgia"/>
          <w:i/>
          <w:iCs/>
          <w:sz w:val="22"/>
          <w:szCs w:val="22"/>
        </w:rPr>
        <w:t>faceapps</w:t>
      </w:r>
      <w:proofErr w:type="spellEnd"/>
      <w:r>
        <w:rPr>
          <w:rFonts w:ascii="Georgia" w:hAnsi="Georgia"/>
          <w:sz w:val="22"/>
          <w:szCs w:val="22"/>
        </w:rPr>
        <w:t xml:space="preserve">. </w:t>
      </w:r>
      <w:proofErr w:type="spellStart"/>
      <w:r>
        <w:rPr>
          <w:rFonts w:ascii="Georgia" w:hAnsi="Georgia"/>
          <w:sz w:val="22"/>
          <w:szCs w:val="22"/>
        </w:rPr>
        <w:t>Ya</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aplikasi</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seseorang</w:t>
      </w:r>
      <w:proofErr w:type="spellEnd"/>
      <w:r>
        <w:rPr>
          <w:rFonts w:ascii="Georgia" w:hAnsi="Georgia"/>
          <w:sz w:val="22"/>
          <w:szCs w:val="22"/>
        </w:rPr>
        <w:t xml:space="preserve"> </w:t>
      </w:r>
      <w:proofErr w:type="spellStart"/>
      <w:r>
        <w:rPr>
          <w:rFonts w:ascii="Georgia" w:hAnsi="Georgia"/>
          <w:sz w:val="22"/>
          <w:szCs w:val="22"/>
        </w:rPr>
        <w:t>bisa</w:t>
      </w:r>
      <w:proofErr w:type="spellEnd"/>
      <w:r>
        <w:rPr>
          <w:rFonts w:ascii="Georgia" w:hAnsi="Georgia"/>
          <w:sz w:val="22"/>
          <w:szCs w:val="22"/>
        </w:rPr>
        <w:t xml:space="preserve"> </w:t>
      </w:r>
      <w:proofErr w:type="spellStart"/>
      <w:r>
        <w:rPr>
          <w:rFonts w:ascii="Georgia" w:hAnsi="Georgia"/>
          <w:sz w:val="22"/>
          <w:szCs w:val="22"/>
        </w:rPr>
        <w:t>melihat</w:t>
      </w:r>
      <w:proofErr w:type="spellEnd"/>
      <w:r>
        <w:rPr>
          <w:rFonts w:ascii="Georgia" w:hAnsi="Georgia"/>
          <w:sz w:val="22"/>
          <w:szCs w:val="22"/>
        </w:rPr>
        <w:t xml:space="preserve"> </w:t>
      </w:r>
      <w:proofErr w:type="spellStart"/>
      <w:r>
        <w:rPr>
          <w:rFonts w:ascii="Georgia" w:hAnsi="Georgia"/>
          <w:sz w:val="22"/>
          <w:szCs w:val="22"/>
        </w:rPr>
        <w:t>prediksi</w:t>
      </w:r>
      <w:proofErr w:type="spellEnd"/>
      <w:r>
        <w:rPr>
          <w:rFonts w:ascii="Georgia" w:hAnsi="Georgia"/>
          <w:sz w:val="22"/>
          <w:szCs w:val="22"/>
        </w:rPr>
        <w:t xml:space="preserve"> </w:t>
      </w:r>
      <w:proofErr w:type="spellStart"/>
      <w:r>
        <w:rPr>
          <w:rFonts w:ascii="Georgia" w:hAnsi="Georgia"/>
          <w:sz w:val="22"/>
          <w:szCs w:val="22"/>
        </w:rPr>
        <w:t>atau</w:t>
      </w:r>
      <w:proofErr w:type="spellEnd"/>
      <w:r>
        <w:rPr>
          <w:rFonts w:ascii="Georgia" w:hAnsi="Georgia"/>
          <w:sz w:val="22"/>
          <w:szCs w:val="22"/>
        </w:rPr>
        <w:t xml:space="preserve"> </w:t>
      </w:r>
      <w:proofErr w:type="spellStart"/>
      <w:r>
        <w:rPr>
          <w:rFonts w:ascii="Georgia" w:hAnsi="Georgia"/>
          <w:sz w:val="22"/>
          <w:szCs w:val="22"/>
        </w:rPr>
        <w:t>gambaran</w:t>
      </w:r>
      <w:proofErr w:type="spellEnd"/>
      <w:r>
        <w:rPr>
          <w:rFonts w:ascii="Georgia" w:hAnsi="Georgia"/>
          <w:sz w:val="22"/>
          <w:szCs w:val="22"/>
        </w:rPr>
        <w:t xml:space="preserve"> </w:t>
      </w:r>
      <w:proofErr w:type="spellStart"/>
      <w:r>
        <w:rPr>
          <w:rFonts w:ascii="Georgia" w:hAnsi="Georgia"/>
          <w:sz w:val="22"/>
          <w:szCs w:val="22"/>
        </w:rPr>
        <w:t>wajah</w:t>
      </w:r>
      <w:proofErr w:type="spellEnd"/>
      <w:r>
        <w:rPr>
          <w:rFonts w:ascii="Georgia" w:hAnsi="Georgia"/>
          <w:sz w:val="22"/>
          <w:szCs w:val="22"/>
        </w:rPr>
        <w:t xml:space="preserve"> pada </w:t>
      </w:r>
      <w:proofErr w:type="spellStart"/>
      <w:r>
        <w:rPr>
          <w:rFonts w:ascii="Georgia" w:hAnsi="Georgia"/>
          <w:sz w:val="22"/>
          <w:szCs w:val="22"/>
        </w:rPr>
        <w:t>usia</w:t>
      </w:r>
      <w:proofErr w:type="spellEnd"/>
      <w:r>
        <w:rPr>
          <w:rFonts w:ascii="Georgia" w:hAnsi="Georgia"/>
          <w:sz w:val="22"/>
          <w:szCs w:val="22"/>
        </w:rPr>
        <w:t xml:space="preserve"> </w:t>
      </w:r>
      <w:proofErr w:type="spellStart"/>
      <w:r>
        <w:rPr>
          <w:rFonts w:ascii="Georgia" w:hAnsi="Georgia"/>
          <w:sz w:val="22"/>
          <w:szCs w:val="22"/>
        </w:rPr>
        <w:t>tertentu</w:t>
      </w:r>
      <w:proofErr w:type="spellEnd"/>
      <w:r>
        <w:rPr>
          <w:rFonts w:ascii="Georgia" w:hAnsi="Georgia"/>
          <w:sz w:val="22"/>
          <w:szCs w:val="22"/>
        </w:rPr>
        <w:t xml:space="preserve"> </w:t>
      </w:r>
      <w:proofErr w:type="spellStart"/>
      <w:r>
        <w:rPr>
          <w:rFonts w:ascii="Georgia" w:hAnsi="Georgia"/>
          <w:sz w:val="22"/>
          <w:szCs w:val="22"/>
        </w:rPr>
        <w:t>sesuai</w:t>
      </w:r>
      <w:proofErr w:type="spellEnd"/>
      <w:r>
        <w:rPr>
          <w:rFonts w:ascii="Georgia" w:hAnsi="Georgia"/>
          <w:sz w:val="22"/>
          <w:szCs w:val="22"/>
        </w:rPr>
        <w:t xml:space="preserve"> </w:t>
      </w:r>
      <w:proofErr w:type="spellStart"/>
      <w:r>
        <w:rPr>
          <w:rFonts w:ascii="Georgia" w:hAnsi="Georgia"/>
          <w:sz w:val="22"/>
          <w:szCs w:val="22"/>
        </w:rPr>
        <w:t>selera</w:t>
      </w:r>
      <w:proofErr w:type="spellEnd"/>
      <w:r>
        <w:rPr>
          <w:rFonts w:ascii="Georgia" w:hAnsi="Georgia"/>
          <w:sz w:val="22"/>
          <w:szCs w:val="22"/>
        </w:rPr>
        <w:t xml:space="preserve">. Pada </w:t>
      </w:r>
      <w:proofErr w:type="spellStart"/>
      <w:r>
        <w:rPr>
          <w:rFonts w:ascii="Georgia" w:hAnsi="Georgia"/>
          <w:sz w:val="22"/>
          <w:szCs w:val="22"/>
        </w:rPr>
        <w:t>umumnya</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ingin</w:t>
      </w:r>
      <w:proofErr w:type="spellEnd"/>
      <w:r>
        <w:rPr>
          <w:rFonts w:ascii="Georgia" w:hAnsi="Georgia"/>
          <w:sz w:val="22"/>
          <w:szCs w:val="22"/>
        </w:rPr>
        <w:t xml:space="preserve"> </w:t>
      </w:r>
      <w:proofErr w:type="spellStart"/>
      <w:r>
        <w:rPr>
          <w:rFonts w:ascii="Georgia" w:hAnsi="Georgia"/>
          <w:sz w:val="22"/>
          <w:szCs w:val="22"/>
        </w:rPr>
        <w:t>mengetahui</w:t>
      </w:r>
      <w:proofErr w:type="spellEnd"/>
      <w:r>
        <w:rPr>
          <w:rFonts w:ascii="Georgia" w:hAnsi="Georgia"/>
          <w:sz w:val="22"/>
          <w:szCs w:val="22"/>
        </w:rPr>
        <w:t xml:space="preserve"> </w:t>
      </w:r>
      <w:proofErr w:type="spellStart"/>
      <w:r>
        <w:rPr>
          <w:rFonts w:ascii="Georgia" w:hAnsi="Georgia"/>
          <w:sz w:val="22"/>
          <w:szCs w:val="22"/>
        </w:rPr>
        <w:t>bagaimana</w:t>
      </w:r>
      <w:proofErr w:type="spellEnd"/>
      <w:r>
        <w:rPr>
          <w:rFonts w:ascii="Georgia" w:hAnsi="Georgia"/>
          <w:sz w:val="22"/>
          <w:szCs w:val="22"/>
        </w:rPr>
        <w:t xml:space="preserve"> </w:t>
      </w:r>
      <w:proofErr w:type="spellStart"/>
      <w:r>
        <w:rPr>
          <w:rFonts w:ascii="Georgia" w:hAnsi="Georgia"/>
          <w:sz w:val="22"/>
          <w:szCs w:val="22"/>
        </w:rPr>
        <w:t>wajah</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kelak</w:t>
      </w:r>
      <w:proofErr w:type="spellEnd"/>
      <w:r>
        <w:rPr>
          <w:rFonts w:ascii="Georgia" w:hAnsi="Georgia"/>
          <w:sz w:val="22"/>
          <w:szCs w:val="22"/>
        </w:rPr>
        <w:t xml:space="preserve"> </w:t>
      </w:r>
      <w:proofErr w:type="spellStart"/>
      <w:r>
        <w:rPr>
          <w:rFonts w:ascii="Georgia" w:hAnsi="Georgia"/>
          <w:sz w:val="22"/>
          <w:szCs w:val="22"/>
        </w:rPr>
        <w:t>ketika</w:t>
      </w:r>
      <w:proofErr w:type="spellEnd"/>
      <w:r>
        <w:rPr>
          <w:rFonts w:ascii="Georgia" w:hAnsi="Georgia"/>
          <w:sz w:val="22"/>
          <w:szCs w:val="22"/>
        </w:rPr>
        <w:t xml:space="preserve"> </w:t>
      </w:r>
      <w:proofErr w:type="spellStart"/>
      <w:r>
        <w:rPr>
          <w:rFonts w:ascii="Georgia" w:hAnsi="Georgia"/>
          <w:sz w:val="22"/>
          <w:szCs w:val="22"/>
        </w:rPr>
        <w:t>berusia</w:t>
      </w:r>
      <w:proofErr w:type="spellEnd"/>
      <w:r>
        <w:rPr>
          <w:rFonts w:ascii="Georgia" w:hAnsi="Georgia"/>
          <w:sz w:val="22"/>
          <w:szCs w:val="22"/>
        </w:rPr>
        <w:t xml:space="preserve"> </w:t>
      </w:r>
      <w:proofErr w:type="spellStart"/>
      <w:r>
        <w:rPr>
          <w:rFonts w:ascii="Georgia" w:hAnsi="Georgia"/>
          <w:sz w:val="22"/>
          <w:szCs w:val="22"/>
        </w:rPr>
        <w:t>lanjut</w:t>
      </w:r>
      <w:proofErr w:type="spellEnd"/>
      <w:r>
        <w:rPr>
          <w:rFonts w:ascii="Georgia" w:hAnsi="Georgia"/>
          <w:sz w:val="22"/>
          <w:szCs w:val="22"/>
        </w:rPr>
        <w:t xml:space="preserve">. </w:t>
      </w:r>
      <w:proofErr w:type="spellStart"/>
      <w:r>
        <w:rPr>
          <w:rFonts w:ascii="Georgia" w:hAnsi="Georgia"/>
          <w:sz w:val="22"/>
          <w:szCs w:val="22"/>
        </w:rPr>
        <w:t>Ketika</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mengkritisi</w:t>
      </w:r>
      <w:proofErr w:type="spellEnd"/>
      <w:r>
        <w:rPr>
          <w:rFonts w:ascii="Georgia" w:hAnsi="Georgia"/>
          <w:sz w:val="22"/>
          <w:szCs w:val="22"/>
        </w:rPr>
        <w:t xml:space="preserve"> </w:t>
      </w:r>
      <w:proofErr w:type="spellStart"/>
      <w:r>
        <w:rPr>
          <w:rFonts w:ascii="Georgia" w:hAnsi="Georgia"/>
          <w:sz w:val="22"/>
          <w:szCs w:val="22"/>
        </w:rPr>
        <w:t>aplikasi</w:t>
      </w:r>
      <w:proofErr w:type="spellEnd"/>
      <w:r>
        <w:rPr>
          <w:rFonts w:ascii="Georgia" w:hAnsi="Georgia"/>
          <w:sz w:val="22"/>
          <w:szCs w:val="22"/>
        </w:rPr>
        <w:t xml:space="preserve"> </w:t>
      </w:r>
      <w:proofErr w:type="spellStart"/>
      <w:r>
        <w:rPr>
          <w:rFonts w:ascii="Georgia" w:hAnsi="Georgia"/>
          <w:sz w:val="22"/>
          <w:szCs w:val="22"/>
        </w:rPr>
        <w:t>tersebut</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bisa</w:t>
      </w:r>
      <w:proofErr w:type="spellEnd"/>
      <w:r>
        <w:rPr>
          <w:rFonts w:ascii="Georgia" w:hAnsi="Georgia"/>
          <w:sz w:val="22"/>
          <w:szCs w:val="22"/>
        </w:rPr>
        <w:t xml:space="preserve"> </w:t>
      </w:r>
      <w:proofErr w:type="spellStart"/>
      <w:r>
        <w:rPr>
          <w:rFonts w:ascii="Georgia" w:hAnsi="Georgia"/>
          <w:sz w:val="22"/>
          <w:szCs w:val="22"/>
        </w:rPr>
        <w:t>menemukan</w:t>
      </w:r>
      <w:proofErr w:type="spellEnd"/>
      <w:r>
        <w:rPr>
          <w:rFonts w:ascii="Georgia" w:hAnsi="Georgia"/>
          <w:sz w:val="22"/>
          <w:szCs w:val="22"/>
        </w:rPr>
        <w:t xml:space="preserve"> </w:t>
      </w:r>
      <w:proofErr w:type="spellStart"/>
      <w:r>
        <w:rPr>
          <w:rFonts w:ascii="Georgia" w:hAnsi="Georgia"/>
          <w:sz w:val="22"/>
          <w:szCs w:val="22"/>
        </w:rPr>
        <w:t>bahwa</w:t>
      </w:r>
      <w:proofErr w:type="spellEnd"/>
      <w:r>
        <w:rPr>
          <w:rFonts w:ascii="Georgia" w:hAnsi="Georgia"/>
          <w:sz w:val="22"/>
          <w:szCs w:val="22"/>
        </w:rPr>
        <w:t xml:space="preserve"> pada </w:t>
      </w:r>
      <w:proofErr w:type="spellStart"/>
      <w:r>
        <w:rPr>
          <w:rFonts w:ascii="Georgia" w:hAnsi="Georgia"/>
          <w:sz w:val="22"/>
          <w:szCs w:val="22"/>
        </w:rPr>
        <w:t>dasarnya</w:t>
      </w:r>
      <w:proofErr w:type="spellEnd"/>
      <w:r>
        <w:rPr>
          <w:rFonts w:ascii="Georgia" w:hAnsi="Georgia"/>
          <w:sz w:val="22"/>
          <w:szCs w:val="22"/>
        </w:rPr>
        <w:t xml:space="preserve"> </w:t>
      </w:r>
      <w:proofErr w:type="spellStart"/>
      <w:r>
        <w:rPr>
          <w:rFonts w:ascii="Georgia" w:hAnsi="Georgia"/>
          <w:sz w:val="22"/>
          <w:szCs w:val="22"/>
        </w:rPr>
        <w:t>manusia</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begitu</w:t>
      </w:r>
      <w:proofErr w:type="spellEnd"/>
      <w:r>
        <w:rPr>
          <w:rFonts w:ascii="Georgia" w:hAnsi="Georgia"/>
          <w:sz w:val="22"/>
          <w:szCs w:val="22"/>
        </w:rPr>
        <w:t xml:space="preserve"> </w:t>
      </w:r>
      <w:proofErr w:type="spellStart"/>
      <w:r>
        <w:rPr>
          <w:rFonts w:ascii="Georgia" w:hAnsi="Georgia"/>
          <w:sz w:val="22"/>
          <w:szCs w:val="22"/>
        </w:rPr>
        <w:t>ingin</w:t>
      </w:r>
      <w:proofErr w:type="spellEnd"/>
      <w:r>
        <w:rPr>
          <w:rFonts w:ascii="Georgia" w:hAnsi="Georgia"/>
          <w:sz w:val="22"/>
          <w:szCs w:val="22"/>
        </w:rPr>
        <w:t xml:space="preserve"> </w:t>
      </w:r>
      <w:proofErr w:type="spellStart"/>
      <w:r>
        <w:rPr>
          <w:rFonts w:ascii="Georgia" w:hAnsi="Georgia"/>
          <w:sz w:val="22"/>
          <w:szCs w:val="22"/>
        </w:rPr>
        <w:t>mengetahui</w:t>
      </w:r>
      <w:proofErr w:type="spellEnd"/>
      <w:r>
        <w:rPr>
          <w:rFonts w:ascii="Georgia" w:hAnsi="Georgia"/>
          <w:sz w:val="22"/>
          <w:szCs w:val="22"/>
        </w:rPr>
        <w:t xml:space="preserve"> </w:t>
      </w:r>
      <w:proofErr w:type="spellStart"/>
      <w:r>
        <w:rPr>
          <w:rFonts w:ascii="Georgia" w:hAnsi="Georgia"/>
          <w:sz w:val="22"/>
          <w:szCs w:val="22"/>
        </w:rPr>
        <w:t>sesuatu</w:t>
      </w:r>
      <w:proofErr w:type="spellEnd"/>
      <w:r>
        <w:rPr>
          <w:rFonts w:ascii="Georgia" w:hAnsi="Georgia"/>
          <w:sz w:val="22"/>
          <w:szCs w:val="22"/>
        </w:rPr>
        <w:t xml:space="preserve"> yang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terjadi</w:t>
      </w:r>
      <w:proofErr w:type="spellEnd"/>
      <w:r>
        <w:rPr>
          <w:rFonts w:ascii="Georgia" w:hAnsi="Georgia"/>
          <w:sz w:val="22"/>
          <w:szCs w:val="22"/>
        </w:rPr>
        <w:t xml:space="preserve"> di </w:t>
      </w:r>
      <w:proofErr w:type="spellStart"/>
      <w:r>
        <w:rPr>
          <w:rFonts w:ascii="Georgia" w:hAnsi="Georgia"/>
          <w:sz w:val="22"/>
          <w:szCs w:val="22"/>
        </w:rPr>
        <w:t>kemudian</w:t>
      </w:r>
      <w:proofErr w:type="spellEnd"/>
      <w:r>
        <w:rPr>
          <w:rFonts w:ascii="Georgia" w:hAnsi="Georgia"/>
          <w:sz w:val="22"/>
          <w:szCs w:val="22"/>
        </w:rPr>
        <w:t xml:space="preserve"> </w:t>
      </w:r>
      <w:proofErr w:type="spellStart"/>
      <w:r>
        <w:rPr>
          <w:rFonts w:ascii="Georgia" w:hAnsi="Georgia"/>
          <w:sz w:val="22"/>
          <w:szCs w:val="22"/>
        </w:rPr>
        <w:t>hari</w:t>
      </w:r>
      <w:proofErr w:type="spellEnd"/>
      <w:r>
        <w:rPr>
          <w:rFonts w:ascii="Georgia" w:hAnsi="Georgia"/>
          <w:sz w:val="22"/>
          <w:szCs w:val="22"/>
        </w:rPr>
        <w:t xml:space="preserve"> </w:t>
      </w:r>
      <w:proofErr w:type="spellStart"/>
      <w:r>
        <w:rPr>
          <w:rFonts w:ascii="Georgia" w:hAnsi="Georgia"/>
          <w:sz w:val="22"/>
          <w:szCs w:val="22"/>
        </w:rPr>
        <w:t>sekalipun</w:t>
      </w:r>
      <w:proofErr w:type="spellEnd"/>
      <w:r>
        <w:rPr>
          <w:rFonts w:ascii="Georgia" w:hAnsi="Georgia"/>
          <w:sz w:val="22"/>
          <w:szCs w:val="22"/>
        </w:rPr>
        <w:t xml:space="preserve"> </w:t>
      </w:r>
      <w:proofErr w:type="spellStart"/>
      <w:r>
        <w:rPr>
          <w:rFonts w:ascii="Georgia" w:hAnsi="Georgia"/>
          <w:sz w:val="22"/>
          <w:szCs w:val="22"/>
        </w:rPr>
        <w:t>belum</w:t>
      </w:r>
      <w:proofErr w:type="spellEnd"/>
      <w:r>
        <w:rPr>
          <w:rFonts w:ascii="Georgia" w:hAnsi="Georgia"/>
          <w:sz w:val="22"/>
          <w:szCs w:val="22"/>
        </w:rPr>
        <w:t xml:space="preserve"> </w:t>
      </w:r>
      <w:proofErr w:type="spellStart"/>
      <w:r>
        <w:rPr>
          <w:rFonts w:ascii="Georgia" w:hAnsi="Georgia"/>
          <w:sz w:val="22"/>
          <w:szCs w:val="22"/>
        </w:rPr>
        <w:t>masanya</w:t>
      </w:r>
      <w:proofErr w:type="spellEnd"/>
      <w:r>
        <w:rPr>
          <w:rFonts w:ascii="Georgia" w:hAnsi="Georgia"/>
          <w:sz w:val="22"/>
          <w:szCs w:val="22"/>
        </w:rPr>
        <w:t xml:space="preserve">. Ada </w:t>
      </w:r>
      <w:proofErr w:type="spellStart"/>
      <w:r>
        <w:rPr>
          <w:rFonts w:ascii="Georgia" w:hAnsi="Georgia"/>
          <w:sz w:val="22"/>
          <w:szCs w:val="22"/>
        </w:rPr>
        <w:t>unsur</w:t>
      </w:r>
      <w:proofErr w:type="spellEnd"/>
      <w:r>
        <w:rPr>
          <w:rFonts w:ascii="Georgia" w:hAnsi="Georgia"/>
          <w:sz w:val="22"/>
          <w:szCs w:val="22"/>
        </w:rPr>
        <w:t xml:space="preserve"> </w:t>
      </w:r>
      <w:proofErr w:type="spellStart"/>
      <w:r>
        <w:rPr>
          <w:rFonts w:ascii="Georgia" w:hAnsi="Georgia"/>
          <w:sz w:val="22"/>
          <w:szCs w:val="22"/>
        </w:rPr>
        <w:t>ketidaksabaran</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mengikuti</w:t>
      </w:r>
      <w:proofErr w:type="spellEnd"/>
      <w:r>
        <w:rPr>
          <w:rFonts w:ascii="Georgia" w:hAnsi="Georgia"/>
          <w:sz w:val="22"/>
          <w:szCs w:val="22"/>
        </w:rPr>
        <w:t xml:space="preserve"> </w:t>
      </w:r>
      <w:proofErr w:type="spellStart"/>
      <w:r>
        <w:rPr>
          <w:rFonts w:ascii="Georgia" w:hAnsi="Georgia"/>
          <w:sz w:val="22"/>
          <w:szCs w:val="22"/>
        </w:rPr>
        <w:t>sebuah</w:t>
      </w:r>
      <w:proofErr w:type="spellEnd"/>
      <w:r>
        <w:rPr>
          <w:rFonts w:ascii="Georgia" w:hAnsi="Georgia"/>
          <w:sz w:val="22"/>
          <w:szCs w:val="22"/>
        </w:rPr>
        <w:t xml:space="preserve"> proses, yang </w:t>
      </w:r>
      <w:proofErr w:type="spellStart"/>
      <w:r>
        <w:rPr>
          <w:rFonts w:ascii="Georgia" w:hAnsi="Georgia"/>
          <w:sz w:val="22"/>
          <w:szCs w:val="22"/>
        </w:rPr>
        <w:t>diinginkan</w:t>
      </w:r>
      <w:proofErr w:type="spellEnd"/>
      <w:r>
        <w:rPr>
          <w:rFonts w:ascii="Georgia" w:hAnsi="Georgia"/>
          <w:sz w:val="22"/>
          <w:szCs w:val="22"/>
        </w:rPr>
        <w:t xml:space="preserve"> </w:t>
      </w:r>
      <w:proofErr w:type="spellStart"/>
      <w:r>
        <w:rPr>
          <w:rFonts w:ascii="Georgia" w:hAnsi="Georgia"/>
          <w:sz w:val="22"/>
          <w:szCs w:val="22"/>
        </w:rPr>
        <w:t>bisa</w:t>
      </w:r>
      <w:proofErr w:type="spellEnd"/>
      <w:r>
        <w:rPr>
          <w:rFonts w:ascii="Georgia" w:hAnsi="Georgia"/>
          <w:sz w:val="22"/>
          <w:szCs w:val="22"/>
        </w:rPr>
        <w:t xml:space="preserve"> </w:t>
      </w:r>
      <w:proofErr w:type="spellStart"/>
      <w:r>
        <w:rPr>
          <w:rFonts w:ascii="Georgia" w:hAnsi="Georgia"/>
          <w:sz w:val="22"/>
          <w:szCs w:val="22"/>
        </w:rPr>
        <w:t>terwujud</w:t>
      </w:r>
      <w:proofErr w:type="spellEnd"/>
      <w:r>
        <w:rPr>
          <w:rFonts w:ascii="Georgia" w:hAnsi="Georgia"/>
          <w:sz w:val="22"/>
          <w:szCs w:val="22"/>
        </w:rPr>
        <w:t xml:space="preserve"> </w:t>
      </w:r>
      <w:proofErr w:type="spellStart"/>
      <w:r>
        <w:rPr>
          <w:rFonts w:ascii="Georgia" w:hAnsi="Georgia"/>
          <w:sz w:val="22"/>
          <w:szCs w:val="22"/>
        </w:rPr>
        <w:t>secara</w:t>
      </w:r>
      <w:proofErr w:type="spellEnd"/>
      <w:r>
        <w:rPr>
          <w:rFonts w:ascii="Georgia" w:hAnsi="Georgia"/>
          <w:sz w:val="22"/>
          <w:szCs w:val="22"/>
        </w:rPr>
        <w:t xml:space="preserve"> </w:t>
      </w:r>
      <w:proofErr w:type="spellStart"/>
      <w:r>
        <w:rPr>
          <w:rFonts w:ascii="Georgia" w:hAnsi="Georgia"/>
          <w:sz w:val="22"/>
          <w:szCs w:val="22"/>
        </w:rPr>
        <w:t>cepat</w:t>
      </w:r>
      <w:proofErr w:type="spellEnd"/>
      <w:r>
        <w:rPr>
          <w:rFonts w:ascii="Georgia" w:hAnsi="Georgia"/>
          <w:sz w:val="22"/>
          <w:szCs w:val="22"/>
        </w:rPr>
        <w:t xml:space="preserve">. </w:t>
      </w:r>
      <w:proofErr w:type="spellStart"/>
      <w:r>
        <w:rPr>
          <w:rFonts w:ascii="Georgia" w:hAnsi="Georgia"/>
          <w:sz w:val="22"/>
          <w:szCs w:val="22"/>
        </w:rPr>
        <w:t>Rupanya</w:t>
      </w:r>
      <w:proofErr w:type="spellEnd"/>
      <w:r>
        <w:rPr>
          <w:rFonts w:ascii="Georgia" w:hAnsi="Georgia"/>
          <w:sz w:val="22"/>
          <w:szCs w:val="22"/>
        </w:rPr>
        <w:t xml:space="preserve"> </w:t>
      </w:r>
      <w:proofErr w:type="spellStart"/>
      <w:r>
        <w:rPr>
          <w:rFonts w:ascii="Georgia" w:hAnsi="Georgia"/>
          <w:sz w:val="22"/>
          <w:szCs w:val="22"/>
        </w:rPr>
        <w:t>hal</w:t>
      </w:r>
      <w:proofErr w:type="spellEnd"/>
      <w:r>
        <w:rPr>
          <w:rFonts w:ascii="Georgia" w:hAnsi="Georgia"/>
          <w:sz w:val="22"/>
          <w:szCs w:val="22"/>
        </w:rPr>
        <w:t xml:space="preserve"> </w:t>
      </w:r>
      <w:proofErr w:type="spellStart"/>
      <w:r>
        <w:rPr>
          <w:rFonts w:ascii="Georgia" w:hAnsi="Georgia"/>
          <w:sz w:val="22"/>
          <w:szCs w:val="22"/>
        </w:rPr>
        <w:t>demikian</w:t>
      </w:r>
      <w:proofErr w:type="spellEnd"/>
      <w:r>
        <w:rPr>
          <w:rFonts w:ascii="Georgia" w:hAnsi="Georgia"/>
          <w:sz w:val="22"/>
          <w:szCs w:val="22"/>
        </w:rPr>
        <w:t xml:space="preserve"> juga </w:t>
      </w:r>
      <w:proofErr w:type="spellStart"/>
      <w:r>
        <w:rPr>
          <w:rFonts w:ascii="Georgia" w:hAnsi="Georgia"/>
          <w:sz w:val="22"/>
          <w:szCs w:val="22"/>
        </w:rPr>
        <w:t>merasuki</w:t>
      </w:r>
      <w:proofErr w:type="spellEnd"/>
      <w:r>
        <w:rPr>
          <w:rFonts w:ascii="Georgia" w:hAnsi="Georgia"/>
          <w:sz w:val="22"/>
          <w:szCs w:val="22"/>
        </w:rPr>
        <w:t xml:space="preserve"> </w:t>
      </w:r>
      <w:proofErr w:type="spellStart"/>
      <w:r>
        <w:rPr>
          <w:rFonts w:ascii="Georgia" w:hAnsi="Georgia"/>
          <w:sz w:val="22"/>
          <w:szCs w:val="22"/>
        </w:rPr>
        <w:t>kehidupan</w:t>
      </w:r>
      <w:proofErr w:type="spellEnd"/>
      <w:r>
        <w:rPr>
          <w:rFonts w:ascii="Georgia" w:hAnsi="Georgia"/>
          <w:sz w:val="22"/>
          <w:szCs w:val="22"/>
        </w:rPr>
        <w:t xml:space="preserve"> </w:t>
      </w:r>
      <w:proofErr w:type="spellStart"/>
      <w:r>
        <w:rPr>
          <w:rFonts w:ascii="Georgia" w:hAnsi="Georgia"/>
          <w:sz w:val="22"/>
          <w:szCs w:val="22"/>
        </w:rPr>
        <w:t>generasi</w:t>
      </w:r>
      <w:proofErr w:type="spellEnd"/>
      <w:r>
        <w:rPr>
          <w:rFonts w:ascii="Georgia" w:hAnsi="Georgia"/>
          <w:sz w:val="22"/>
          <w:szCs w:val="22"/>
        </w:rPr>
        <w:t xml:space="preserve"> </w:t>
      </w:r>
      <w:proofErr w:type="spellStart"/>
      <w:r>
        <w:rPr>
          <w:rFonts w:ascii="Georgia" w:hAnsi="Georgia"/>
          <w:sz w:val="22"/>
          <w:szCs w:val="22"/>
        </w:rPr>
        <w:t>muda</w:t>
      </w:r>
      <w:proofErr w:type="spellEnd"/>
      <w:r>
        <w:rPr>
          <w:rFonts w:ascii="Georgia" w:hAnsi="Georgia"/>
          <w:sz w:val="22"/>
          <w:szCs w:val="22"/>
        </w:rPr>
        <w:t xml:space="preserve"> </w:t>
      </w:r>
      <w:proofErr w:type="spellStart"/>
      <w:r>
        <w:rPr>
          <w:rFonts w:ascii="Georgia" w:hAnsi="Georgia"/>
          <w:sz w:val="22"/>
          <w:szCs w:val="22"/>
        </w:rPr>
        <w:t>saat</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Gaya </w:t>
      </w:r>
      <w:proofErr w:type="spellStart"/>
      <w:r>
        <w:rPr>
          <w:rFonts w:ascii="Georgia" w:hAnsi="Georgia"/>
          <w:sz w:val="22"/>
          <w:szCs w:val="22"/>
        </w:rPr>
        <w:t>hidup</w:t>
      </w:r>
      <w:proofErr w:type="spellEnd"/>
      <w:r>
        <w:rPr>
          <w:rFonts w:ascii="Georgia" w:hAnsi="Georgia"/>
          <w:sz w:val="22"/>
          <w:szCs w:val="22"/>
        </w:rPr>
        <w:t xml:space="preserve"> </w:t>
      </w:r>
      <w:proofErr w:type="spellStart"/>
      <w:r>
        <w:rPr>
          <w:rFonts w:ascii="Georgia" w:hAnsi="Georgia"/>
          <w:sz w:val="22"/>
          <w:szCs w:val="22"/>
        </w:rPr>
        <w:t>serba</w:t>
      </w:r>
      <w:proofErr w:type="spellEnd"/>
      <w:r>
        <w:rPr>
          <w:rFonts w:ascii="Georgia" w:hAnsi="Georgia"/>
          <w:sz w:val="22"/>
          <w:szCs w:val="22"/>
        </w:rPr>
        <w:t xml:space="preserve"> </w:t>
      </w:r>
      <w:proofErr w:type="spellStart"/>
      <w:r>
        <w:rPr>
          <w:rFonts w:ascii="Georgia" w:hAnsi="Georgia"/>
          <w:sz w:val="22"/>
          <w:szCs w:val="22"/>
        </w:rPr>
        <w:t>instan</w:t>
      </w:r>
      <w:proofErr w:type="spellEnd"/>
      <w:r>
        <w:rPr>
          <w:rFonts w:ascii="Georgia" w:hAnsi="Georgia"/>
          <w:sz w:val="22"/>
          <w:szCs w:val="22"/>
        </w:rPr>
        <w:t xml:space="preserve">   </w:t>
      </w:r>
      <w:proofErr w:type="spellStart"/>
      <w:r>
        <w:rPr>
          <w:rFonts w:ascii="Georgia" w:hAnsi="Georgia"/>
          <w:sz w:val="22"/>
          <w:szCs w:val="22"/>
        </w:rPr>
        <w:t>bisa</w:t>
      </w:r>
      <w:proofErr w:type="spellEnd"/>
      <w:r>
        <w:rPr>
          <w:rFonts w:ascii="Georgia" w:hAnsi="Georgia"/>
          <w:sz w:val="22"/>
          <w:szCs w:val="22"/>
        </w:rPr>
        <w:t xml:space="preserve"> </w:t>
      </w:r>
      <w:proofErr w:type="spellStart"/>
      <w:r>
        <w:rPr>
          <w:rFonts w:ascii="Georgia" w:hAnsi="Georgia"/>
          <w:sz w:val="22"/>
          <w:szCs w:val="22"/>
        </w:rPr>
        <w:t>ditemui</w:t>
      </w:r>
      <w:proofErr w:type="spellEnd"/>
      <w:r>
        <w:rPr>
          <w:rFonts w:ascii="Georgia" w:hAnsi="Georgia"/>
          <w:sz w:val="22"/>
          <w:szCs w:val="22"/>
        </w:rPr>
        <w:t xml:space="preserve"> </w:t>
      </w:r>
      <w:proofErr w:type="spellStart"/>
      <w:r>
        <w:rPr>
          <w:rFonts w:ascii="Georgia" w:hAnsi="Georgia"/>
          <w:sz w:val="22"/>
          <w:szCs w:val="22"/>
        </w:rPr>
        <w:t>sehari-hari</w:t>
      </w:r>
      <w:proofErr w:type="spellEnd"/>
      <w:r>
        <w:rPr>
          <w:rFonts w:ascii="Georgia" w:hAnsi="Georgia"/>
          <w:sz w:val="22"/>
          <w:szCs w:val="22"/>
        </w:rPr>
        <w:t xml:space="preserve"> </w:t>
      </w:r>
      <w:proofErr w:type="spellStart"/>
      <w:r>
        <w:rPr>
          <w:rFonts w:ascii="Georgia" w:hAnsi="Georgia"/>
          <w:sz w:val="22"/>
          <w:szCs w:val="22"/>
        </w:rPr>
        <w:t>mulai</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makan</w:t>
      </w:r>
      <w:proofErr w:type="spellEnd"/>
      <w:r>
        <w:rPr>
          <w:rFonts w:ascii="Georgia" w:hAnsi="Georgia"/>
          <w:sz w:val="22"/>
          <w:szCs w:val="22"/>
        </w:rPr>
        <w:t xml:space="preserve"> </w:t>
      </w:r>
      <w:proofErr w:type="spellStart"/>
      <w:r>
        <w:rPr>
          <w:rFonts w:ascii="Georgia" w:hAnsi="Georgia"/>
          <w:sz w:val="22"/>
          <w:szCs w:val="22"/>
        </w:rPr>
        <w:t>sampai</w:t>
      </w:r>
      <w:proofErr w:type="spellEnd"/>
      <w:r>
        <w:rPr>
          <w:rFonts w:ascii="Georgia" w:hAnsi="Georgia"/>
          <w:sz w:val="22"/>
          <w:szCs w:val="22"/>
        </w:rPr>
        <w:t xml:space="preserve"> </w:t>
      </w:r>
      <w:proofErr w:type="spellStart"/>
      <w:r>
        <w:rPr>
          <w:rFonts w:ascii="Georgia" w:hAnsi="Georgia"/>
          <w:sz w:val="22"/>
          <w:szCs w:val="22"/>
        </w:rPr>
        <w:t>jaringan</w:t>
      </w:r>
      <w:proofErr w:type="spellEnd"/>
      <w:r>
        <w:rPr>
          <w:rFonts w:ascii="Georgia" w:hAnsi="Georgia"/>
          <w:sz w:val="22"/>
          <w:szCs w:val="22"/>
        </w:rPr>
        <w:t xml:space="preserve"> internet </w:t>
      </w:r>
      <w:proofErr w:type="spellStart"/>
      <w:r>
        <w:rPr>
          <w:rFonts w:ascii="Georgia" w:hAnsi="Georgia"/>
          <w:sz w:val="22"/>
          <w:szCs w:val="22"/>
        </w:rPr>
        <w:t>inginnya</w:t>
      </w:r>
      <w:proofErr w:type="spellEnd"/>
      <w:r>
        <w:rPr>
          <w:rFonts w:ascii="Georgia" w:hAnsi="Georgia"/>
          <w:sz w:val="22"/>
          <w:szCs w:val="22"/>
        </w:rPr>
        <w:t xml:space="preserve"> yang </w:t>
      </w:r>
      <w:proofErr w:type="spellStart"/>
      <w:r>
        <w:rPr>
          <w:rFonts w:ascii="Georgia" w:hAnsi="Georgia"/>
          <w:sz w:val="22"/>
          <w:szCs w:val="22"/>
        </w:rPr>
        <w:t>jenis</w:t>
      </w:r>
      <w:proofErr w:type="spellEnd"/>
      <w:r>
        <w:rPr>
          <w:rFonts w:ascii="Georgia" w:hAnsi="Georgia"/>
          <w:sz w:val="22"/>
          <w:szCs w:val="22"/>
        </w:rPr>
        <w:t xml:space="preserve"> GPL alias </w:t>
      </w:r>
      <w:proofErr w:type="spellStart"/>
      <w:r>
        <w:rPr>
          <w:rFonts w:ascii="Georgia" w:hAnsi="Georgia"/>
          <w:sz w:val="22"/>
          <w:szCs w:val="22"/>
        </w:rPr>
        <w:t>Gak</w:t>
      </w:r>
      <w:proofErr w:type="spellEnd"/>
      <w:r>
        <w:rPr>
          <w:rFonts w:ascii="Georgia" w:hAnsi="Georgia"/>
          <w:sz w:val="22"/>
          <w:szCs w:val="22"/>
        </w:rPr>
        <w:t xml:space="preserve"> </w:t>
      </w:r>
      <w:proofErr w:type="spellStart"/>
      <w:r>
        <w:rPr>
          <w:rFonts w:ascii="Georgia" w:hAnsi="Georgia"/>
          <w:sz w:val="22"/>
          <w:szCs w:val="22"/>
        </w:rPr>
        <w:t>Pakai</w:t>
      </w:r>
      <w:proofErr w:type="spellEnd"/>
      <w:r>
        <w:rPr>
          <w:rFonts w:ascii="Georgia" w:hAnsi="Georgia"/>
          <w:sz w:val="22"/>
          <w:szCs w:val="22"/>
        </w:rPr>
        <w:t xml:space="preserve"> Lama.  </w:t>
      </w:r>
      <w:proofErr w:type="spellStart"/>
      <w:r>
        <w:rPr>
          <w:rFonts w:ascii="Georgia" w:hAnsi="Georgia"/>
          <w:sz w:val="22"/>
          <w:szCs w:val="22"/>
        </w:rPr>
        <w:t>Sebuah</w:t>
      </w:r>
      <w:proofErr w:type="spellEnd"/>
      <w:r>
        <w:rPr>
          <w:rFonts w:ascii="Georgia" w:hAnsi="Georgia"/>
          <w:sz w:val="22"/>
          <w:szCs w:val="22"/>
        </w:rPr>
        <w:t xml:space="preserve"> proses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mencapai</w:t>
      </w:r>
      <w:proofErr w:type="spellEnd"/>
      <w:r>
        <w:rPr>
          <w:rFonts w:ascii="Georgia" w:hAnsi="Georgia"/>
          <w:sz w:val="22"/>
          <w:szCs w:val="22"/>
        </w:rPr>
        <w:t xml:space="preserve"> </w:t>
      </w:r>
      <w:proofErr w:type="spellStart"/>
      <w:r>
        <w:rPr>
          <w:rFonts w:ascii="Georgia" w:hAnsi="Georgia"/>
          <w:sz w:val="22"/>
          <w:szCs w:val="22"/>
        </w:rPr>
        <w:t>atau</w:t>
      </w:r>
      <w:proofErr w:type="spellEnd"/>
      <w:r>
        <w:rPr>
          <w:rFonts w:ascii="Georgia" w:hAnsi="Georgia"/>
          <w:sz w:val="22"/>
          <w:szCs w:val="22"/>
        </w:rPr>
        <w:t xml:space="preserve"> </w:t>
      </w:r>
      <w:proofErr w:type="spellStart"/>
      <w:r>
        <w:rPr>
          <w:rFonts w:ascii="Georgia" w:hAnsi="Georgia"/>
          <w:sz w:val="22"/>
          <w:szCs w:val="22"/>
        </w:rPr>
        <w:t>mendapatkan</w:t>
      </w:r>
      <w:proofErr w:type="spellEnd"/>
      <w:r>
        <w:rPr>
          <w:rFonts w:ascii="Georgia" w:hAnsi="Georgia"/>
          <w:sz w:val="22"/>
          <w:szCs w:val="22"/>
        </w:rPr>
        <w:t xml:space="preserve"> </w:t>
      </w:r>
      <w:proofErr w:type="spellStart"/>
      <w:r>
        <w:rPr>
          <w:rFonts w:ascii="Georgia" w:hAnsi="Georgia"/>
          <w:sz w:val="22"/>
          <w:szCs w:val="22"/>
        </w:rPr>
        <w:t>sesuatu</w:t>
      </w:r>
      <w:proofErr w:type="spellEnd"/>
      <w:r>
        <w:rPr>
          <w:rFonts w:ascii="Georgia" w:hAnsi="Georgia"/>
          <w:sz w:val="22"/>
          <w:szCs w:val="22"/>
        </w:rPr>
        <w:t xml:space="preserve">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menarik</w:t>
      </w:r>
      <w:proofErr w:type="spellEnd"/>
      <w:r>
        <w:rPr>
          <w:rFonts w:ascii="Georgia" w:hAnsi="Georgia"/>
          <w:sz w:val="22"/>
          <w:szCs w:val="22"/>
        </w:rPr>
        <w:t xml:space="preserve"> </w:t>
      </w:r>
      <w:proofErr w:type="spellStart"/>
      <w:r>
        <w:rPr>
          <w:rFonts w:ascii="Georgia" w:hAnsi="Georgia"/>
          <w:sz w:val="22"/>
          <w:szCs w:val="22"/>
        </w:rPr>
        <w:t>bagi</w:t>
      </w:r>
      <w:proofErr w:type="spellEnd"/>
      <w:r>
        <w:rPr>
          <w:rFonts w:ascii="Georgia" w:hAnsi="Georgia"/>
          <w:sz w:val="22"/>
          <w:szCs w:val="22"/>
        </w:rPr>
        <w:t xml:space="preserve"> </w:t>
      </w:r>
      <w:proofErr w:type="spellStart"/>
      <w:r>
        <w:rPr>
          <w:rFonts w:ascii="Georgia" w:hAnsi="Georgia"/>
          <w:sz w:val="22"/>
          <w:szCs w:val="22"/>
        </w:rPr>
        <w:t>muda-mudi</w:t>
      </w:r>
      <w:proofErr w:type="spellEnd"/>
      <w:r>
        <w:rPr>
          <w:rFonts w:ascii="Georgia" w:hAnsi="Georgia"/>
          <w:sz w:val="22"/>
          <w:szCs w:val="22"/>
        </w:rPr>
        <w:t xml:space="preserve">. Hal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sangat</w:t>
      </w:r>
      <w:proofErr w:type="spellEnd"/>
      <w:r>
        <w:rPr>
          <w:rFonts w:ascii="Georgia" w:hAnsi="Georgia"/>
          <w:sz w:val="22"/>
          <w:szCs w:val="22"/>
        </w:rPr>
        <w:t xml:space="preserve"> </w:t>
      </w:r>
      <w:proofErr w:type="spellStart"/>
      <w:r>
        <w:rPr>
          <w:rFonts w:ascii="Georgia" w:hAnsi="Georgia"/>
          <w:sz w:val="22"/>
          <w:szCs w:val="22"/>
        </w:rPr>
        <w:t>mungkin</w:t>
      </w:r>
      <w:proofErr w:type="spellEnd"/>
      <w:r>
        <w:rPr>
          <w:rFonts w:ascii="Georgia" w:hAnsi="Georgia"/>
          <w:sz w:val="22"/>
          <w:szCs w:val="22"/>
        </w:rPr>
        <w:t xml:space="preserve"> </w:t>
      </w:r>
      <w:proofErr w:type="spellStart"/>
      <w:r>
        <w:rPr>
          <w:rFonts w:ascii="Georgia" w:hAnsi="Georgia"/>
          <w:sz w:val="22"/>
          <w:szCs w:val="22"/>
        </w:rPr>
        <w:t>menjadikan</w:t>
      </w:r>
      <w:proofErr w:type="spellEnd"/>
      <w:r>
        <w:rPr>
          <w:rFonts w:ascii="Georgia" w:hAnsi="Georgia"/>
          <w:sz w:val="22"/>
          <w:szCs w:val="22"/>
        </w:rPr>
        <w:t xml:space="preserve"> </w:t>
      </w:r>
      <w:proofErr w:type="spellStart"/>
      <w:r>
        <w:rPr>
          <w:rFonts w:ascii="Georgia" w:hAnsi="Georgia"/>
          <w:sz w:val="22"/>
          <w:szCs w:val="22"/>
        </w:rPr>
        <w:t>seseorang</w:t>
      </w:r>
      <w:proofErr w:type="spellEnd"/>
      <w:r>
        <w:rPr>
          <w:rFonts w:ascii="Georgia" w:hAnsi="Georgia"/>
          <w:sz w:val="22"/>
          <w:szCs w:val="22"/>
        </w:rPr>
        <w:t xml:space="preserve"> </w:t>
      </w:r>
      <w:proofErr w:type="spellStart"/>
      <w:r>
        <w:rPr>
          <w:rFonts w:ascii="Georgia" w:hAnsi="Georgia"/>
          <w:sz w:val="22"/>
          <w:szCs w:val="22"/>
        </w:rPr>
        <w:t>melakukan</w:t>
      </w:r>
      <w:proofErr w:type="spellEnd"/>
      <w:r>
        <w:rPr>
          <w:rFonts w:ascii="Georgia" w:hAnsi="Georgia"/>
          <w:sz w:val="22"/>
          <w:szCs w:val="22"/>
        </w:rPr>
        <w:t xml:space="preserve"> </w:t>
      </w:r>
      <w:proofErr w:type="spellStart"/>
      <w:r>
        <w:rPr>
          <w:rFonts w:ascii="Georgia" w:hAnsi="Georgia"/>
          <w:sz w:val="22"/>
          <w:szCs w:val="22"/>
        </w:rPr>
        <w:t>kecerobohan</w:t>
      </w:r>
      <w:proofErr w:type="spellEnd"/>
      <w:r>
        <w:rPr>
          <w:rFonts w:ascii="Georgia" w:hAnsi="Georgia"/>
          <w:sz w:val="22"/>
          <w:szCs w:val="22"/>
        </w:rPr>
        <w:t xml:space="preserve"> </w:t>
      </w:r>
      <w:proofErr w:type="spellStart"/>
      <w:r>
        <w:rPr>
          <w:rFonts w:ascii="Georgia" w:hAnsi="Georgia"/>
          <w:sz w:val="22"/>
          <w:szCs w:val="22"/>
        </w:rPr>
        <w:t>bahkan</w:t>
      </w:r>
      <w:proofErr w:type="spellEnd"/>
      <w:r>
        <w:rPr>
          <w:rFonts w:ascii="Georgia" w:hAnsi="Georgia"/>
          <w:sz w:val="22"/>
          <w:szCs w:val="22"/>
        </w:rPr>
        <w:t xml:space="preserve"> </w:t>
      </w:r>
      <w:proofErr w:type="spellStart"/>
      <w:r>
        <w:rPr>
          <w:rFonts w:ascii="Georgia" w:hAnsi="Georgia"/>
          <w:sz w:val="22"/>
          <w:szCs w:val="22"/>
        </w:rPr>
        <w:t>pelanggaran</w:t>
      </w:r>
      <w:proofErr w:type="spellEnd"/>
      <w:r>
        <w:rPr>
          <w:rFonts w:ascii="Georgia" w:hAnsi="Georgia"/>
          <w:sz w:val="22"/>
          <w:szCs w:val="22"/>
        </w:rPr>
        <w:t xml:space="preserve"> </w:t>
      </w:r>
      <w:proofErr w:type="spellStart"/>
      <w:r>
        <w:rPr>
          <w:rFonts w:ascii="Georgia" w:hAnsi="Georgia"/>
          <w:sz w:val="22"/>
          <w:szCs w:val="22"/>
        </w:rPr>
        <w:t>hukum</w:t>
      </w:r>
      <w:proofErr w:type="spellEnd"/>
      <w:r>
        <w:rPr>
          <w:rFonts w:ascii="Georgia" w:hAnsi="Georgia"/>
          <w:sz w:val="22"/>
          <w:szCs w:val="22"/>
        </w:rPr>
        <w:t xml:space="preserve"> demi </w:t>
      </w:r>
      <w:proofErr w:type="spellStart"/>
      <w:r>
        <w:rPr>
          <w:rFonts w:ascii="Georgia" w:hAnsi="Georgia"/>
          <w:sz w:val="22"/>
          <w:szCs w:val="22"/>
        </w:rPr>
        <w:t>tujuan</w:t>
      </w:r>
      <w:proofErr w:type="spellEnd"/>
      <w:r>
        <w:rPr>
          <w:rFonts w:ascii="Georgia" w:hAnsi="Georgia"/>
          <w:sz w:val="22"/>
          <w:szCs w:val="22"/>
        </w:rPr>
        <w:t xml:space="preserve"> pada </w:t>
      </w:r>
      <w:proofErr w:type="spellStart"/>
      <w:r>
        <w:rPr>
          <w:rFonts w:ascii="Georgia" w:hAnsi="Georgia"/>
          <w:sz w:val="22"/>
          <w:szCs w:val="22"/>
        </w:rPr>
        <w:t>harta</w:t>
      </w:r>
      <w:proofErr w:type="spellEnd"/>
      <w:r>
        <w:rPr>
          <w:rFonts w:ascii="Georgia" w:hAnsi="Georgia"/>
          <w:sz w:val="22"/>
          <w:szCs w:val="22"/>
        </w:rPr>
        <w:t xml:space="preserve"> dan </w:t>
      </w:r>
      <w:proofErr w:type="spellStart"/>
      <w:r>
        <w:rPr>
          <w:rFonts w:ascii="Georgia" w:hAnsi="Georgia"/>
          <w:sz w:val="22"/>
          <w:szCs w:val="22"/>
        </w:rPr>
        <w:t>kesenangan</w:t>
      </w:r>
      <w:proofErr w:type="spellEnd"/>
      <w:r>
        <w:rPr>
          <w:rFonts w:ascii="Georgia" w:hAnsi="Georgia"/>
          <w:sz w:val="22"/>
          <w:szCs w:val="22"/>
        </w:rPr>
        <w:t>.</w:t>
      </w:r>
    </w:p>
    <w:p w14:paraId="6DE918CB" w14:textId="77777777" w:rsidR="001A3727" w:rsidRDefault="001A3727" w:rsidP="001A3727">
      <w:pPr>
        <w:jc w:val="both"/>
        <w:rPr>
          <w:rFonts w:ascii="Georgia" w:hAnsi="Georgia"/>
          <w:sz w:val="22"/>
          <w:szCs w:val="22"/>
        </w:rPr>
      </w:pPr>
    </w:p>
    <w:p w14:paraId="22691B2F" w14:textId="77777777" w:rsidR="001A3727" w:rsidRDefault="001A3727" w:rsidP="001A3727">
      <w:pPr>
        <w:jc w:val="both"/>
        <w:rPr>
          <w:rFonts w:ascii="Georgia" w:hAnsi="Georgia"/>
          <w:sz w:val="22"/>
          <w:szCs w:val="22"/>
        </w:rPr>
      </w:pPr>
    </w:p>
    <w:p w14:paraId="3544A23B" w14:textId="77777777" w:rsidR="001A3727" w:rsidRDefault="001A3727" w:rsidP="001A3727">
      <w:pPr>
        <w:jc w:val="both"/>
        <w:rPr>
          <w:rFonts w:ascii="Georgia" w:hAnsi="Georgia"/>
          <w:b/>
          <w:bCs/>
          <w:sz w:val="22"/>
          <w:szCs w:val="22"/>
        </w:rPr>
      </w:pPr>
      <w:r>
        <w:rPr>
          <w:rFonts w:ascii="Georgia" w:hAnsi="Georgia"/>
          <w:b/>
          <w:bCs/>
          <w:sz w:val="22"/>
          <w:szCs w:val="22"/>
        </w:rPr>
        <w:t>PENJELASAN TEKS</w:t>
      </w:r>
    </w:p>
    <w:p w14:paraId="25108834" w14:textId="77777777" w:rsidR="001A3727" w:rsidRDefault="001A3727" w:rsidP="001A3727">
      <w:pPr>
        <w:jc w:val="both"/>
        <w:rPr>
          <w:rFonts w:ascii="Georgia" w:hAnsi="Georgia"/>
          <w:sz w:val="22"/>
          <w:szCs w:val="22"/>
        </w:rPr>
      </w:pPr>
      <w:proofErr w:type="spellStart"/>
      <w:r>
        <w:rPr>
          <w:rFonts w:ascii="Georgia" w:hAnsi="Georgia"/>
          <w:sz w:val="22"/>
          <w:szCs w:val="22"/>
        </w:rPr>
        <w:t>Bacaan</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mengingatkan</w:t>
      </w:r>
      <w:proofErr w:type="spellEnd"/>
      <w:r>
        <w:rPr>
          <w:rFonts w:ascii="Georgia" w:hAnsi="Georgia"/>
          <w:sz w:val="22"/>
          <w:szCs w:val="22"/>
        </w:rPr>
        <w:t xml:space="preserve"> orang </w:t>
      </w:r>
      <w:proofErr w:type="spellStart"/>
      <w:r>
        <w:rPr>
          <w:rFonts w:ascii="Georgia" w:hAnsi="Georgia"/>
          <w:sz w:val="22"/>
          <w:szCs w:val="22"/>
        </w:rPr>
        <w:t>percaya</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memiliki</w:t>
      </w:r>
      <w:proofErr w:type="spellEnd"/>
      <w:r>
        <w:rPr>
          <w:rFonts w:ascii="Georgia" w:hAnsi="Georgia"/>
          <w:sz w:val="22"/>
          <w:szCs w:val="22"/>
        </w:rPr>
        <w:t xml:space="preserve"> </w:t>
      </w:r>
      <w:proofErr w:type="spellStart"/>
      <w:r>
        <w:rPr>
          <w:rFonts w:ascii="Georgia" w:hAnsi="Georgia"/>
          <w:sz w:val="22"/>
          <w:szCs w:val="22"/>
        </w:rPr>
        <w:t>kesabaran</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menjalani</w:t>
      </w:r>
      <w:proofErr w:type="spellEnd"/>
      <w:r>
        <w:rPr>
          <w:rFonts w:ascii="Georgia" w:hAnsi="Georgia"/>
          <w:sz w:val="22"/>
          <w:szCs w:val="22"/>
        </w:rPr>
        <w:t xml:space="preserve"> </w:t>
      </w:r>
      <w:proofErr w:type="spellStart"/>
      <w:r>
        <w:rPr>
          <w:rFonts w:ascii="Georgia" w:hAnsi="Georgia"/>
          <w:sz w:val="22"/>
          <w:szCs w:val="22"/>
        </w:rPr>
        <w:t>kehidupan</w:t>
      </w:r>
      <w:proofErr w:type="spellEnd"/>
      <w:r>
        <w:rPr>
          <w:rFonts w:ascii="Georgia" w:hAnsi="Georgia"/>
          <w:sz w:val="22"/>
          <w:szCs w:val="22"/>
        </w:rPr>
        <w:t xml:space="preserve"> </w:t>
      </w:r>
      <w:proofErr w:type="spellStart"/>
      <w:r>
        <w:rPr>
          <w:rFonts w:ascii="Georgia" w:hAnsi="Georgia"/>
          <w:sz w:val="22"/>
          <w:szCs w:val="22"/>
        </w:rPr>
        <w:t>sehari-hari</w:t>
      </w:r>
      <w:proofErr w:type="spellEnd"/>
      <w:r>
        <w:rPr>
          <w:rFonts w:ascii="Georgia" w:hAnsi="Georgia"/>
          <w:sz w:val="22"/>
          <w:szCs w:val="22"/>
        </w:rPr>
        <w:t xml:space="preserve">, </w:t>
      </w:r>
      <w:proofErr w:type="spellStart"/>
      <w:r>
        <w:rPr>
          <w:rFonts w:ascii="Georgia" w:hAnsi="Georgia"/>
          <w:sz w:val="22"/>
          <w:szCs w:val="22"/>
        </w:rPr>
        <w:t>khususnya</w:t>
      </w:r>
      <w:proofErr w:type="spellEnd"/>
      <w:r>
        <w:rPr>
          <w:rFonts w:ascii="Georgia" w:hAnsi="Georgia"/>
          <w:sz w:val="22"/>
          <w:szCs w:val="22"/>
        </w:rPr>
        <w:t xml:space="preserve"> </w:t>
      </w:r>
      <w:proofErr w:type="spellStart"/>
      <w:r>
        <w:rPr>
          <w:rFonts w:ascii="Georgia" w:hAnsi="Georgia"/>
          <w:sz w:val="22"/>
          <w:szCs w:val="22"/>
        </w:rPr>
        <w:lastRenderedPageBreak/>
        <w:t>tatkala</w:t>
      </w:r>
      <w:proofErr w:type="spellEnd"/>
      <w:r>
        <w:rPr>
          <w:rFonts w:ascii="Georgia" w:hAnsi="Georgia"/>
          <w:sz w:val="22"/>
          <w:szCs w:val="22"/>
        </w:rPr>
        <w:t xml:space="preserve"> </w:t>
      </w:r>
      <w:proofErr w:type="spellStart"/>
      <w:r>
        <w:rPr>
          <w:rFonts w:ascii="Georgia" w:hAnsi="Georgia"/>
          <w:sz w:val="22"/>
          <w:szCs w:val="22"/>
        </w:rPr>
        <w:t>menghadapi</w:t>
      </w:r>
      <w:proofErr w:type="spellEnd"/>
      <w:r>
        <w:rPr>
          <w:rFonts w:ascii="Georgia" w:hAnsi="Georgia"/>
          <w:sz w:val="22"/>
          <w:szCs w:val="22"/>
        </w:rPr>
        <w:t xml:space="preserve"> </w:t>
      </w:r>
      <w:proofErr w:type="spellStart"/>
      <w:r>
        <w:rPr>
          <w:rFonts w:ascii="Georgia" w:hAnsi="Georgia"/>
          <w:sz w:val="22"/>
          <w:szCs w:val="22"/>
        </w:rPr>
        <w:t>pergumulan</w:t>
      </w:r>
      <w:proofErr w:type="spellEnd"/>
      <w:r>
        <w:rPr>
          <w:rFonts w:ascii="Georgia" w:hAnsi="Georgia"/>
          <w:sz w:val="22"/>
          <w:szCs w:val="22"/>
        </w:rPr>
        <w:t xml:space="preserve">. Surat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ditujukan</w:t>
      </w:r>
      <w:proofErr w:type="spellEnd"/>
      <w:r>
        <w:rPr>
          <w:rFonts w:ascii="Georgia" w:hAnsi="Georgia"/>
          <w:sz w:val="22"/>
          <w:szCs w:val="22"/>
        </w:rPr>
        <w:t xml:space="preserve"> </w:t>
      </w:r>
      <w:proofErr w:type="spellStart"/>
      <w:r>
        <w:rPr>
          <w:rFonts w:ascii="Georgia" w:hAnsi="Georgia"/>
          <w:sz w:val="22"/>
          <w:szCs w:val="22"/>
        </w:rPr>
        <w:t>kepada</w:t>
      </w:r>
      <w:proofErr w:type="spellEnd"/>
      <w:r>
        <w:rPr>
          <w:rFonts w:ascii="Georgia" w:hAnsi="Georgia"/>
          <w:sz w:val="22"/>
          <w:szCs w:val="22"/>
        </w:rPr>
        <w:t xml:space="preserve"> orang-orang </w:t>
      </w:r>
      <w:proofErr w:type="spellStart"/>
      <w:r>
        <w:rPr>
          <w:rFonts w:ascii="Georgia" w:hAnsi="Georgia"/>
          <w:sz w:val="22"/>
          <w:szCs w:val="22"/>
        </w:rPr>
        <w:t>kristen</w:t>
      </w:r>
      <w:proofErr w:type="spellEnd"/>
      <w:r>
        <w:rPr>
          <w:rFonts w:ascii="Georgia" w:hAnsi="Georgia"/>
          <w:sz w:val="22"/>
          <w:szCs w:val="22"/>
        </w:rPr>
        <w:t xml:space="preserve"> </w:t>
      </w:r>
      <w:proofErr w:type="spellStart"/>
      <w:r>
        <w:rPr>
          <w:rFonts w:ascii="Georgia" w:hAnsi="Georgia"/>
          <w:sz w:val="22"/>
          <w:szCs w:val="22"/>
        </w:rPr>
        <w:t>Yahudi</w:t>
      </w:r>
      <w:proofErr w:type="spellEnd"/>
      <w:r>
        <w:rPr>
          <w:rFonts w:ascii="Georgia" w:hAnsi="Georgia"/>
          <w:sz w:val="22"/>
          <w:szCs w:val="22"/>
        </w:rPr>
        <w:t xml:space="preserve"> di </w:t>
      </w:r>
      <w:proofErr w:type="spellStart"/>
      <w:r>
        <w:rPr>
          <w:rFonts w:ascii="Georgia" w:hAnsi="Georgia"/>
          <w:sz w:val="22"/>
          <w:szCs w:val="22"/>
        </w:rPr>
        <w:t>perantauan</w:t>
      </w:r>
      <w:proofErr w:type="spellEnd"/>
      <w:r>
        <w:rPr>
          <w:rFonts w:ascii="Georgia" w:hAnsi="Georgia"/>
          <w:sz w:val="22"/>
          <w:szCs w:val="22"/>
        </w:rPr>
        <w:t xml:space="preserve">. Surat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mengingatkan</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supaya</w:t>
      </w:r>
      <w:proofErr w:type="spellEnd"/>
      <w:r>
        <w:rPr>
          <w:rFonts w:ascii="Georgia" w:hAnsi="Georgia"/>
          <w:sz w:val="22"/>
          <w:szCs w:val="22"/>
        </w:rPr>
        <w:t xml:space="preserve"> </w:t>
      </w:r>
      <w:proofErr w:type="spellStart"/>
      <w:r>
        <w:rPr>
          <w:rFonts w:ascii="Georgia" w:hAnsi="Georgia"/>
          <w:sz w:val="22"/>
          <w:szCs w:val="22"/>
        </w:rPr>
        <w:t>dapat</w:t>
      </w:r>
      <w:proofErr w:type="spellEnd"/>
      <w:r>
        <w:rPr>
          <w:rFonts w:ascii="Georgia" w:hAnsi="Georgia"/>
          <w:sz w:val="22"/>
          <w:szCs w:val="22"/>
        </w:rPr>
        <w:t xml:space="preserve"> </w:t>
      </w:r>
      <w:proofErr w:type="spellStart"/>
      <w:r>
        <w:rPr>
          <w:rFonts w:ascii="Georgia" w:hAnsi="Georgia"/>
          <w:sz w:val="22"/>
          <w:szCs w:val="22"/>
        </w:rPr>
        <w:t>mengendalikan</w:t>
      </w:r>
      <w:proofErr w:type="spellEnd"/>
      <w:r>
        <w:rPr>
          <w:rFonts w:ascii="Georgia" w:hAnsi="Georgia"/>
          <w:sz w:val="22"/>
          <w:szCs w:val="22"/>
        </w:rPr>
        <w:t xml:space="preserve"> </w:t>
      </w:r>
      <w:proofErr w:type="spellStart"/>
      <w:r>
        <w:rPr>
          <w:rFonts w:ascii="Georgia" w:hAnsi="Georgia"/>
          <w:sz w:val="22"/>
          <w:szCs w:val="22"/>
        </w:rPr>
        <w:t>diri</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kesabaran</w:t>
      </w:r>
      <w:proofErr w:type="spellEnd"/>
      <w:r>
        <w:rPr>
          <w:rFonts w:ascii="Georgia" w:hAnsi="Georgia"/>
          <w:sz w:val="22"/>
          <w:szCs w:val="22"/>
        </w:rPr>
        <w:t xml:space="preserve"> </w:t>
      </w:r>
      <w:proofErr w:type="spellStart"/>
      <w:r>
        <w:rPr>
          <w:rFonts w:ascii="Georgia" w:hAnsi="Georgia"/>
          <w:sz w:val="22"/>
          <w:szCs w:val="22"/>
        </w:rPr>
        <w:t>ketika</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di </w:t>
      </w:r>
      <w:proofErr w:type="spellStart"/>
      <w:r>
        <w:rPr>
          <w:rFonts w:ascii="Georgia" w:hAnsi="Georgia"/>
          <w:sz w:val="22"/>
          <w:szCs w:val="22"/>
        </w:rPr>
        <w:t>perantauan</w:t>
      </w:r>
      <w:proofErr w:type="spellEnd"/>
      <w:r>
        <w:rPr>
          <w:rFonts w:ascii="Georgia" w:hAnsi="Georgia"/>
          <w:sz w:val="22"/>
          <w:szCs w:val="22"/>
        </w:rPr>
        <w:t xml:space="preserve">. </w:t>
      </w:r>
      <w:proofErr w:type="spellStart"/>
      <w:r>
        <w:rPr>
          <w:rFonts w:ascii="Georgia" w:hAnsi="Georgia"/>
          <w:sz w:val="22"/>
          <w:szCs w:val="22"/>
        </w:rPr>
        <w:t>Sebagai</w:t>
      </w:r>
      <w:proofErr w:type="spellEnd"/>
      <w:r>
        <w:rPr>
          <w:rFonts w:ascii="Georgia" w:hAnsi="Georgia"/>
          <w:sz w:val="22"/>
          <w:szCs w:val="22"/>
        </w:rPr>
        <w:t xml:space="preserve"> </w:t>
      </w:r>
      <w:proofErr w:type="spellStart"/>
      <w:r>
        <w:rPr>
          <w:rFonts w:ascii="Georgia" w:hAnsi="Georgia"/>
          <w:sz w:val="22"/>
          <w:szCs w:val="22"/>
        </w:rPr>
        <w:t>perantau</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meninggalkan</w:t>
      </w:r>
      <w:proofErr w:type="spellEnd"/>
      <w:r>
        <w:rPr>
          <w:rFonts w:ascii="Georgia" w:hAnsi="Georgia"/>
          <w:sz w:val="22"/>
          <w:szCs w:val="22"/>
        </w:rPr>
        <w:t xml:space="preserve"> </w:t>
      </w:r>
      <w:proofErr w:type="spellStart"/>
      <w:r>
        <w:rPr>
          <w:rFonts w:ascii="Georgia" w:hAnsi="Georgia"/>
          <w:sz w:val="22"/>
          <w:szCs w:val="22"/>
        </w:rPr>
        <w:t>tanah</w:t>
      </w:r>
      <w:proofErr w:type="spellEnd"/>
      <w:r>
        <w:rPr>
          <w:rFonts w:ascii="Georgia" w:hAnsi="Georgia"/>
          <w:sz w:val="22"/>
          <w:szCs w:val="22"/>
        </w:rPr>
        <w:t xml:space="preserve"> </w:t>
      </w:r>
      <w:proofErr w:type="spellStart"/>
      <w:r>
        <w:rPr>
          <w:rFonts w:ascii="Georgia" w:hAnsi="Georgia"/>
          <w:sz w:val="22"/>
          <w:szCs w:val="22"/>
        </w:rPr>
        <w:t>leluhur</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mengadu</w:t>
      </w:r>
      <w:proofErr w:type="spellEnd"/>
      <w:r>
        <w:rPr>
          <w:rFonts w:ascii="Georgia" w:hAnsi="Georgia"/>
          <w:sz w:val="22"/>
          <w:szCs w:val="22"/>
        </w:rPr>
        <w:t xml:space="preserve"> </w:t>
      </w:r>
      <w:proofErr w:type="spellStart"/>
      <w:r>
        <w:rPr>
          <w:rFonts w:ascii="Georgia" w:hAnsi="Georgia"/>
          <w:sz w:val="22"/>
          <w:szCs w:val="22"/>
        </w:rPr>
        <w:t>nasib</w:t>
      </w:r>
      <w:proofErr w:type="spellEnd"/>
      <w:r>
        <w:rPr>
          <w:rFonts w:ascii="Georgia" w:hAnsi="Georgia"/>
          <w:sz w:val="22"/>
          <w:szCs w:val="22"/>
        </w:rPr>
        <w:t xml:space="preserve"> dan </w:t>
      </w:r>
      <w:proofErr w:type="spellStart"/>
      <w:r>
        <w:rPr>
          <w:rFonts w:ascii="Georgia" w:hAnsi="Georgia"/>
          <w:sz w:val="22"/>
          <w:szCs w:val="22"/>
        </w:rPr>
        <w:t>sudah</w:t>
      </w:r>
      <w:proofErr w:type="spellEnd"/>
      <w:r>
        <w:rPr>
          <w:rFonts w:ascii="Georgia" w:hAnsi="Georgia"/>
          <w:sz w:val="22"/>
          <w:szCs w:val="22"/>
        </w:rPr>
        <w:t xml:space="preserve"> </w:t>
      </w:r>
      <w:proofErr w:type="spellStart"/>
      <w:r>
        <w:rPr>
          <w:rFonts w:ascii="Georgia" w:hAnsi="Georgia"/>
          <w:sz w:val="22"/>
          <w:szCs w:val="22"/>
        </w:rPr>
        <w:t>barang</w:t>
      </w:r>
      <w:proofErr w:type="spellEnd"/>
      <w:r>
        <w:rPr>
          <w:rFonts w:ascii="Georgia" w:hAnsi="Georgia"/>
          <w:sz w:val="22"/>
          <w:szCs w:val="22"/>
        </w:rPr>
        <w:t xml:space="preserve"> </w:t>
      </w:r>
      <w:proofErr w:type="spellStart"/>
      <w:r>
        <w:rPr>
          <w:rFonts w:ascii="Georgia" w:hAnsi="Georgia"/>
          <w:sz w:val="22"/>
          <w:szCs w:val="22"/>
        </w:rPr>
        <w:t>tentu</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ingin</w:t>
      </w:r>
      <w:proofErr w:type="spellEnd"/>
      <w:r>
        <w:rPr>
          <w:rFonts w:ascii="Georgia" w:hAnsi="Georgia"/>
          <w:sz w:val="22"/>
          <w:szCs w:val="22"/>
        </w:rPr>
        <w:t xml:space="preserve"> </w:t>
      </w:r>
      <w:proofErr w:type="spellStart"/>
      <w:r>
        <w:rPr>
          <w:rFonts w:ascii="Georgia" w:hAnsi="Georgia"/>
          <w:sz w:val="22"/>
          <w:szCs w:val="22"/>
        </w:rPr>
        <w:t>berhasil</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perantauan</w:t>
      </w:r>
      <w:proofErr w:type="spellEnd"/>
      <w:r>
        <w:rPr>
          <w:rFonts w:ascii="Georgia" w:hAnsi="Georgia"/>
          <w:sz w:val="22"/>
          <w:szCs w:val="22"/>
        </w:rPr>
        <w:t xml:space="preserve">. </w:t>
      </w:r>
      <w:proofErr w:type="spellStart"/>
      <w:r>
        <w:rPr>
          <w:rFonts w:ascii="Georgia" w:hAnsi="Georgia"/>
          <w:sz w:val="22"/>
          <w:szCs w:val="22"/>
        </w:rPr>
        <w:t>Sangat</w:t>
      </w:r>
      <w:proofErr w:type="spellEnd"/>
      <w:r>
        <w:rPr>
          <w:rFonts w:ascii="Georgia" w:hAnsi="Georgia"/>
          <w:sz w:val="22"/>
          <w:szCs w:val="22"/>
        </w:rPr>
        <w:t xml:space="preserve"> </w:t>
      </w:r>
      <w:proofErr w:type="spellStart"/>
      <w:r>
        <w:rPr>
          <w:rFonts w:ascii="Georgia" w:hAnsi="Georgia"/>
          <w:sz w:val="22"/>
          <w:szCs w:val="22"/>
        </w:rPr>
        <w:t>mungkin</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tergoda</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cepat</w:t>
      </w:r>
      <w:proofErr w:type="spellEnd"/>
      <w:r>
        <w:rPr>
          <w:rFonts w:ascii="Georgia" w:hAnsi="Georgia"/>
          <w:sz w:val="22"/>
          <w:szCs w:val="22"/>
        </w:rPr>
        <w:t xml:space="preserve"> </w:t>
      </w:r>
      <w:proofErr w:type="spellStart"/>
      <w:r>
        <w:rPr>
          <w:rFonts w:ascii="Georgia" w:hAnsi="Georgia"/>
          <w:sz w:val="22"/>
          <w:szCs w:val="22"/>
        </w:rPr>
        <w:t>sukses</w:t>
      </w:r>
      <w:proofErr w:type="spellEnd"/>
      <w:r>
        <w:rPr>
          <w:rFonts w:ascii="Georgia" w:hAnsi="Georgia"/>
          <w:sz w:val="22"/>
          <w:szCs w:val="22"/>
        </w:rPr>
        <w:t xml:space="preserve"> dan </w:t>
      </w:r>
      <w:proofErr w:type="spellStart"/>
      <w:r>
        <w:rPr>
          <w:rFonts w:ascii="Georgia" w:hAnsi="Georgia"/>
          <w:sz w:val="22"/>
          <w:szCs w:val="22"/>
        </w:rPr>
        <w:t>berhasil</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menghalalkan</w:t>
      </w:r>
      <w:proofErr w:type="spellEnd"/>
      <w:r>
        <w:rPr>
          <w:rFonts w:ascii="Georgia" w:hAnsi="Georgia"/>
          <w:sz w:val="22"/>
          <w:szCs w:val="22"/>
        </w:rPr>
        <w:t xml:space="preserve"> </w:t>
      </w:r>
      <w:proofErr w:type="spellStart"/>
      <w:r>
        <w:rPr>
          <w:rFonts w:ascii="Georgia" w:hAnsi="Georgia"/>
          <w:sz w:val="22"/>
          <w:szCs w:val="22"/>
        </w:rPr>
        <w:t>segala</w:t>
      </w:r>
      <w:proofErr w:type="spellEnd"/>
      <w:r>
        <w:rPr>
          <w:rFonts w:ascii="Georgia" w:hAnsi="Georgia"/>
          <w:sz w:val="22"/>
          <w:szCs w:val="22"/>
        </w:rPr>
        <w:t xml:space="preserve"> </w:t>
      </w:r>
      <w:proofErr w:type="spellStart"/>
      <w:r>
        <w:rPr>
          <w:rFonts w:ascii="Georgia" w:hAnsi="Georgia"/>
          <w:sz w:val="22"/>
          <w:szCs w:val="22"/>
        </w:rPr>
        <w:t>cara</w:t>
      </w:r>
      <w:proofErr w:type="spellEnd"/>
      <w:r>
        <w:rPr>
          <w:rFonts w:ascii="Georgia" w:hAnsi="Georgia"/>
          <w:sz w:val="22"/>
          <w:szCs w:val="22"/>
        </w:rPr>
        <w:t xml:space="preserve">. </w:t>
      </w:r>
      <w:proofErr w:type="spellStart"/>
      <w:r>
        <w:rPr>
          <w:rFonts w:ascii="Georgia" w:hAnsi="Georgia"/>
          <w:sz w:val="22"/>
          <w:szCs w:val="22"/>
        </w:rPr>
        <w:t>Kesabaran</w:t>
      </w:r>
      <w:proofErr w:type="spellEnd"/>
      <w:r>
        <w:rPr>
          <w:rFonts w:ascii="Georgia" w:hAnsi="Georgia"/>
          <w:sz w:val="22"/>
          <w:szCs w:val="22"/>
        </w:rPr>
        <w:t xml:space="preserve"> dan </w:t>
      </w:r>
      <w:proofErr w:type="spellStart"/>
      <w:r>
        <w:rPr>
          <w:rFonts w:ascii="Georgia" w:hAnsi="Georgia"/>
          <w:sz w:val="22"/>
          <w:szCs w:val="22"/>
        </w:rPr>
        <w:t>ketekunan</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berproses</w:t>
      </w:r>
      <w:proofErr w:type="spellEnd"/>
      <w:r>
        <w:rPr>
          <w:rFonts w:ascii="Georgia" w:hAnsi="Georgia"/>
          <w:sz w:val="22"/>
          <w:szCs w:val="22"/>
        </w:rPr>
        <w:t xml:space="preserve"> </w:t>
      </w:r>
      <w:proofErr w:type="spellStart"/>
      <w:r>
        <w:rPr>
          <w:rFonts w:ascii="Georgia" w:hAnsi="Georgia"/>
          <w:sz w:val="22"/>
          <w:szCs w:val="22"/>
        </w:rPr>
        <w:t>bisa</w:t>
      </w:r>
      <w:proofErr w:type="spellEnd"/>
      <w:r>
        <w:rPr>
          <w:rFonts w:ascii="Georgia" w:hAnsi="Georgia"/>
          <w:sz w:val="22"/>
          <w:szCs w:val="22"/>
        </w:rPr>
        <w:t xml:space="preserve"> </w:t>
      </w:r>
      <w:proofErr w:type="spellStart"/>
      <w:r>
        <w:rPr>
          <w:rFonts w:ascii="Georgia" w:hAnsi="Georgia"/>
          <w:sz w:val="22"/>
          <w:szCs w:val="22"/>
        </w:rPr>
        <w:t>diabaikan</w:t>
      </w:r>
      <w:proofErr w:type="spellEnd"/>
      <w:r>
        <w:rPr>
          <w:rFonts w:ascii="Georgia" w:hAnsi="Georgia"/>
          <w:sz w:val="22"/>
          <w:szCs w:val="22"/>
        </w:rPr>
        <w:t xml:space="preserve">, </w:t>
      </w:r>
      <w:proofErr w:type="spellStart"/>
      <w:r>
        <w:rPr>
          <w:rFonts w:ascii="Georgia" w:hAnsi="Georgia"/>
          <w:sz w:val="22"/>
          <w:szCs w:val="22"/>
        </w:rPr>
        <w:t>terlebih</w:t>
      </w:r>
      <w:proofErr w:type="spellEnd"/>
      <w:r>
        <w:rPr>
          <w:rFonts w:ascii="Georgia" w:hAnsi="Georgia"/>
          <w:sz w:val="22"/>
          <w:szCs w:val="22"/>
        </w:rPr>
        <w:t xml:space="preserve"> </w:t>
      </w:r>
      <w:proofErr w:type="spellStart"/>
      <w:r>
        <w:rPr>
          <w:rFonts w:ascii="Georgia" w:hAnsi="Georgia"/>
          <w:sz w:val="22"/>
          <w:szCs w:val="22"/>
        </w:rPr>
        <w:t>lagi</w:t>
      </w:r>
      <w:proofErr w:type="spellEnd"/>
      <w:r>
        <w:rPr>
          <w:rFonts w:ascii="Georgia" w:hAnsi="Georgia"/>
          <w:sz w:val="22"/>
          <w:szCs w:val="22"/>
        </w:rPr>
        <w:t xml:space="preserve"> </w:t>
      </w:r>
      <w:proofErr w:type="spellStart"/>
      <w:r>
        <w:rPr>
          <w:rFonts w:ascii="Georgia" w:hAnsi="Georgia"/>
          <w:sz w:val="22"/>
          <w:szCs w:val="22"/>
        </w:rPr>
        <w:t>jikalau</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merasakan</w:t>
      </w:r>
      <w:proofErr w:type="spellEnd"/>
      <w:r>
        <w:rPr>
          <w:rFonts w:ascii="Georgia" w:hAnsi="Georgia"/>
          <w:sz w:val="22"/>
          <w:szCs w:val="22"/>
        </w:rPr>
        <w:t xml:space="preserve"> </w:t>
      </w:r>
      <w:proofErr w:type="spellStart"/>
      <w:r>
        <w:rPr>
          <w:rFonts w:ascii="Georgia" w:hAnsi="Georgia"/>
          <w:sz w:val="22"/>
          <w:szCs w:val="22"/>
        </w:rPr>
        <w:t>kesusahan</w:t>
      </w:r>
      <w:proofErr w:type="spellEnd"/>
      <w:r>
        <w:rPr>
          <w:rFonts w:ascii="Georgia" w:hAnsi="Georgia"/>
          <w:sz w:val="22"/>
          <w:szCs w:val="22"/>
        </w:rPr>
        <w:t xml:space="preserve"> dan </w:t>
      </w:r>
      <w:proofErr w:type="spellStart"/>
      <w:r>
        <w:rPr>
          <w:rFonts w:ascii="Georgia" w:hAnsi="Georgia"/>
          <w:sz w:val="22"/>
          <w:szCs w:val="22"/>
        </w:rPr>
        <w:t>kesulitan</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hidupnya</w:t>
      </w:r>
      <w:proofErr w:type="spellEnd"/>
      <w:r>
        <w:rPr>
          <w:rFonts w:ascii="Georgia" w:hAnsi="Georgia"/>
          <w:sz w:val="22"/>
          <w:szCs w:val="22"/>
        </w:rPr>
        <w:t xml:space="preserve">. </w:t>
      </w:r>
    </w:p>
    <w:p w14:paraId="0645F368" w14:textId="77777777" w:rsidR="001A3727" w:rsidRDefault="001A3727" w:rsidP="001A3727">
      <w:pPr>
        <w:jc w:val="both"/>
        <w:rPr>
          <w:rFonts w:ascii="Georgia" w:hAnsi="Georgia"/>
          <w:sz w:val="22"/>
          <w:szCs w:val="22"/>
        </w:rPr>
      </w:pPr>
    </w:p>
    <w:p w14:paraId="44979F51" w14:textId="77777777" w:rsidR="001A3727" w:rsidRDefault="001A3727" w:rsidP="001A3727">
      <w:pPr>
        <w:jc w:val="both"/>
        <w:rPr>
          <w:rFonts w:ascii="Georgia" w:hAnsi="Georgia"/>
          <w:sz w:val="22"/>
          <w:szCs w:val="22"/>
        </w:rPr>
      </w:pP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perantauannya</w:t>
      </w:r>
      <w:proofErr w:type="spellEnd"/>
      <w:r>
        <w:rPr>
          <w:rFonts w:ascii="Georgia" w:hAnsi="Georgia"/>
          <w:sz w:val="22"/>
          <w:szCs w:val="22"/>
        </w:rPr>
        <w:t xml:space="preserve"> orang-orang </w:t>
      </w:r>
      <w:proofErr w:type="spellStart"/>
      <w:r>
        <w:rPr>
          <w:rFonts w:ascii="Georgia" w:hAnsi="Georgia"/>
          <w:sz w:val="22"/>
          <w:szCs w:val="22"/>
        </w:rPr>
        <w:t>kristen</w:t>
      </w:r>
      <w:proofErr w:type="spellEnd"/>
      <w:r>
        <w:rPr>
          <w:rFonts w:ascii="Georgia" w:hAnsi="Georgia"/>
          <w:sz w:val="22"/>
          <w:szCs w:val="22"/>
        </w:rPr>
        <w:t xml:space="preserve"> </w:t>
      </w:r>
      <w:proofErr w:type="spellStart"/>
      <w:r>
        <w:rPr>
          <w:rFonts w:ascii="Georgia" w:hAnsi="Georgia"/>
          <w:sz w:val="22"/>
          <w:szCs w:val="22"/>
        </w:rPr>
        <w:t>tersebut</w:t>
      </w:r>
      <w:proofErr w:type="spellEnd"/>
      <w:r>
        <w:rPr>
          <w:rFonts w:ascii="Georgia" w:hAnsi="Georgia"/>
          <w:sz w:val="22"/>
          <w:szCs w:val="22"/>
        </w:rPr>
        <w:t xml:space="preserve"> </w:t>
      </w:r>
      <w:proofErr w:type="spellStart"/>
      <w:r>
        <w:rPr>
          <w:rFonts w:ascii="Georgia" w:hAnsi="Georgia"/>
          <w:sz w:val="22"/>
          <w:szCs w:val="22"/>
        </w:rPr>
        <w:t>mengalami</w:t>
      </w:r>
      <w:proofErr w:type="spellEnd"/>
      <w:r>
        <w:rPr>
          <w:rFonts w:ascii="Georgia" w:hAnsi="Georgia"/>
          <w:sz w:val="22"/>
          <w:szCs w:val="22"/>
        </w:rPr>
        <w:t xml:space="preserve"> </w:t>
      </w:r>
      <w:proofErr w:type="spellStart"/>
      <w:r>
        <w:rPr>
          <w:rFonts w:ascii="Georgia" w:hAnsi="Georgia"/>
          <w:sz w:val="22"/>
          <w:szCs w:val="22"/>
        </w:rPr>
        <w:t>berbagai</w:t>
      </w:r>
      <w:proofErr w:type="spellEnd"/>
      <w:r>
        <w:rPr>
          <w:rFonts w:ascii="Georgia" w:hAnsi="Georgia"/>
          <w:sz w:val="22"/>
          <w:szCs w:val="22"/>
        </w:rPr>
        <w:t xml:space="preserve"> </w:t>
      </w:r>
      <w:proofErr w:type="spellStart"/>
      <w:r>
        <w:rPr>
          <w:rFonts w:ascii="Georgia" w:hAnsi="Georgia"/>
          <w:sz w:val="22"/>
          <w:szCs w:val="22"/>
        </w:rPr>
        <w:t>penderitaan</w:t>
      </w:r>
      <w:proofErr w:type="spellEnd"/>
      <w:r>
        <w:rPr>
          <w:rFonts w:ascii="Georgia" w:hAnsi="Georgia"/>
          <w:sz w:val="22"/>
          <w:szCs w:val="22"/>
        </w:rPr>
        <w:t xml:space="preserve"> dan </w:t>
      </w:r>
      <w:proofErr w:type="spellStart"/>
      <w:r>
        <w:rPr>
          <w:rFonts w:ascii="Georgia" w:hAnsi="Georgia"/>
          <w:sz w:val="22"/>
          <w:szCs w:val="22"/>
        </w:rPr>
        <w:t>kesusahan</w:t>
      </w:r>
      <w:proofErr w:type="spellEnd"/>
      <w:r>
        <w:rPr>
          <w:rFonts w:ascii="Georgia" w:hAnsi="Georgia"/>
          <w:sz w:val="22"/>
          <w:szCs w:val="22"/>
        </w:rPr>
        <w:t xml:space="preserve"> oleh </w:t>
      </w:r>
      <w:proofErr w:type="spellStart"/>
      <w:r>
        <w:rPr>
          <w:rFonts w:ascii="Georgia" w:hAnsi="Georgia"/>
          <w:sz w:val="22"/>
          <w:szCs w:val="22"/>
        </w:rPr>
        <w:t>karena</w:t>
      </w:r>
      <w:proofErr w:type="spellEnd"/>
      <w:r>
        <w:rPr>
          <w:rFonts w:ascii="Georgia" w:hAnsi="Georgia"/>
          <w:sz w:val="22"/>
          <w:szCs w:val="22"/>
        </w:rPr>
        <w:t xml:space="preserve"> </w:t>
      </w:r>
      <w:proofErr w:type="spellStart"/>
      <w:r>
        <w:rPr>
          <w:rFonts w:ascii="Georgia" w:hAnsi="Georgia"/>
          <w:sz w:val="22"/>
          <w:szCs w:val="22"/>
        </w:rPr>
        <w:t>iman</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kepada</w:t>
      </w:r>
      <w:proofErr w:type="spellEnd"/>
      <w:r>
        <w:rPr>
          <w:rFonts w:ascii="Georgia" w:hAnsi="Georgia"/>
          <w:sz w:val="22"/>
          <w:szCs w:val="22"/>
        </w:rPr>
        <w:t xml:space="preserve"> </w:t>
      </w:r>
      <w:proofErr w:type="spellStart"/>
      <w:r>
        <w:rPr>
          <w:rFonts w:ascii="Georgia" w:hAnsi="Georgia"/>
          <w:sz w:val="22"/>
          <w:szCs w:val="22"/>
        </w:rPr>
        <w:t>Kristus</w:t>
      </w:r>
      <w:proofErr w:type="spellEnd"/>
      <w:r>
        <w:rPr>
          <w:rFonts w:ascii="Georgia" w:hAnsi="Georgia"/>
          <w:sz w:val="22"/>
          <w:szCs w:val="22"/>
        </w:rPr>
        <w:t xml:space="preserve">. </w:t>
      </w:r>
      <w:proofErr w:type="spellStart"/>
      <w:r>
        <w:rPr>
          <w:rFonts w:ascii="Georgia" w:hAnsi="Georgia"/>
          <w:sz w:val="22"/>
          <w:szCs w:val="22"/>
        </w:rPr>
        <w:t>Penderitaan</w:t>
      </w:r>
      <w:proofErr w:type="spellEnd"/>
      <w:r>
        <w:rPr>
          <w:rFonts w:ascii="Georgia" w:hAnsi="Georgia"/>
          <w:sz w:val="22"/>
          <w:szCs w:val="22"/>
        </w:rPr>
        <w:t xml:space="preserve"> dan </w:t>
      </w:r>
      <w:proofErr w:type="spellStart"/>
      <w:r>
        <w:rPr>
          <w:rFonts w:ascii="Georgia" w:hAnsi="Georgia"/>
          <w:sz w:val="22"/>
          <w:szCs w:val="22"/>
        </w:rPr>
        <w:t>kesusahan</w:t>
      </w:r>
      <w:proofErr w:type="spellEnd"/>
      <w:r>
        <w:rPr>
          <w:rFonts w:ascii="Georgia" w:hAnsi="Georgia"/>
          <w:sz w:val="22"/>
          <w:szCs w:val="22"/>
        </w:rPr>
        <w:t xml:space="preserve"> yang </w:t>
      </w:r>
      <w:proofErr w:type="spellStart"/>
      <w:r>
        <w:rPr>
          <w:rFonts w:ascii="Georgia" w:hAnsi="Georgia"/>
          <w:sz w:val="22"/>
          <w:szCs w:val="22"/>
        </w:rPr>
        <w:t>dialami</w:t>
      </w:r>
      <w:proofErr w:type="spellEnd"/>
      <w:r>
        <w:rPr>
          <w:rFonts w:ascii="Georgia" w:hAnsi="Georgia"/>
          <w:sz w:val="22"/>
          <w:szCs w:val="22"/>
        </w:rPr>
        <w:t xml:space="preserve"> orang-orang </w:t>
      </w:r>
      <w:proofErr w:type="spellStart"/>
      <w:r>
        <w:rPr>
          <w:rFonts w:ascii="Georgia" w:hAnsi="Georgia"/>
          <w:sz w:val="22"/>
          <w:szCs w:val="22"/>
        </w:rPr>
        <w:t>kristen</w:t>
      </w:r>
      <w:proofErr w:type="spellEnd"/>
      <w:r>
        <w:rPr>
          <w:rFonts w:ascii="Georgia" w:hAnsi="Georgia"/>
          <w:sz w:val="22"/>
          <w:szCs w:val="22"/>
        </w:rPr>
        <w:t xml:space="preserve"> </w:t>
      </w:r>
      <w:proofErr w:type="spellStart"/>
      <w:r>
        <w:rPr>
          <w:rFonts w:ascii="Georgia" w:hAnsi="Georgia"/>
          <w:sz w:val="22"/>
          <w:szCs w:val="22"/>
        </w:rPr>
        <w:t>tersebut</w:t>
      </w:r>
      <w:proofErr w:type="spellEnd"/>
      <w:r>
        <w:rPr>
          <w:rFonts w:ascii="Georgia" w:hAnsi="Georgia"/>
          <w:sz w:val="22"/>
          <w:szCs w:val="22"/>
        </w:rPr>
        <w:t xml:space="preserve"> </w:t>
      </w:r>
      <w:proofErr w:type="spellStart"/>
      <w:r>
        <w:rPr>
          <w:rFonts w:ascii="Georgia" w:hAnsi="Georgia"/>
          <w:sz w:val="22"/>
          <w:szCs w:val="22"/>
        </w:rPr>
        <w:t>bisa</w:t>
      </w:r>
      <w:proofErr w:type="spellEnd"/>
      <w:r>
        <w:rPr>
          <w:rFonts w:ascii="Georgia" w:hAnsi="Georgia"/>
          <w:sz w:val="22"/>
          <w:szCs w:val="22"/>
        </w:rPr>
        <w:t xml:space="preserve"> </w:t>
      </w:r>
      <w:proofErr w:type="spellStart"/>
      <w:r>
        <w:rPr>
          <w:rFonts w:ascii="Georgia" w:hAnsi="Georgia"/>
          <w:sz w:val="22"/>
          <w:szCs w:val="22"/>
        </w:rPr>
        <w:t>menjadikan</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kehilangan</w:t>
      </w:r>
      <w:proofErr w:type="spellEnd"/>
      <w:r>
        <w:rPr>
          <w:rFonts w:ascii="Georgia" w:hAnsi="Georgia"/>
          <w:sz w:val="22"/>
          <w:szCs w:val="22"/>
        </w:rPr>
        <w:t xml:space="preserve"> </w:t>
      </w:r>
      <w:proofErr w:type="spellStart"/>
      <w:r>
        <w:rPr>
          <w:rFonts w:ascii="Georgia" w:hAnsi="Georgia"/>
          <w:sz w:val="22"/>
          <w:szCs w:val="22"/>
        </w:rPr>
        <w:t>pengharapan</w:t>
      </w:r>
      <w:proofErr w:type="spellEnd"/>
      <w:r>
        <w:rPr>
          <w:rFonts w:ascii="Georgia" w:hAnsi="Georgia"/>
          <w:sz w:val="22"/>
          <w:szCs w:val="22"/>
        </w:rPr>
        <w:t xml:space="preserve"> dan </w:t>
      </w:r>
      <w:proofErr w:type="spellStart"/>
      <w:r>
        <w:rPr>
          <w:rFonts w:ascii="Georgia" w:hAnsi="Georgia"/>
          <w:sz w:val="22"/>
          <w:szCs w:val="22"/>
        </w:rPr>
        <w:t>keselamatan</w:t>
      </w:r>
      <w:proofErr w:type="spellEnd"/>
      <w:r>
        <w:rPr>
          <w:rFonts w:ascii="Georgia" w:hAnsi="Georgia"/>
          <w:sz w:val="22"/>
          <w:szCs w:val="22"/>
        </w:rPr>
        <w:t xml:space="preserve">. </w:t>
      </w:r>
      <w:proofErr w:type="spellStart"/>
      <w:r>
        <w:rPr>
          <w:rFonts w:ascii="Georgia" w:hAnsi="Georgia"/>
          <w:sz w:val="22"/>
          <w:szCs w:val="22"/>
        </w:rPr>
        <w:t>Ketidaksabaran</w:t>
      </w:r>
      <w:proofErr w:type="spellEnd"/>
      <w:r>
        <w:rPr>
          <w:rFonts w:ascii="Georgia" w:hAnsi="Georgia"/>
          <w:sz w:val="22"/>
          <w:szCs w:val="22"/>
        </w:rPr>
        <w:t xml:space="preserve"> </w:t>
      </w:r>
      <w:proofErr w:type="spellStart"/>
      <w:r>
        <w:rPr>
          <w:rFonts w:ascii="Georgia" w:hAnsi="Georgia"/>
          <w:sz w:val="22"/>
          <w:szCs w:val="22"/>
        </w:rPr>
        <w:t>dapat</w:t>
      </w:r>
      <w:proofErr w:type="spellEnd"/>
      <w:r>
        <w:rPr>
          <w:rFonts w:ascii="Georgia" w:hAnsi="Georgia"/>
          <w:sz w:val="22"/>
          <w:szCs w:val="22"/>
        </w:rPr>
        <w:t xml:space="preserve"> </w:t>
      </w:r>
      <w:proofErr w:type="spellStart"/>
      <w:r>
        <w:rPr>
          <w:rFonts w:ascii="Georgia" w:hAnsi="Georgia"/>
          <w:sz w:val="22"/>
          <w:szCs w:val="22"/>
        </w:rPr>
        <w:t>menjadikan</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bertindak</w:t>
      </w:r>
      <w:proofErr w:type="spellEnd"/>
      <w:r>
        <w:rPr>
          <w:rFonts w:ascii="Georgia" w:hAnsi="Georgia"/>
          <w:sz w:val="22"/>
          <w:szCs w:val="22"/>
        </w:rPr>
        <w:t xml:space="preserve"> </w:t>
      </w:r>
      <w:proofErr w:type="spellStart"/>
      <w:r>
        <w:rPr>
          <w:rFonts w:ascii="Georgia" w:hAnsi="Georgia"/>
          <w:sz w:val="22"/>
          <w:szCs w:val="22"/>
        </w:rPr>
        <w:t>diluar</w:t>
      </w:r>
      <w:proofErr w:type="spellEnd"/>
      <w:r>
        <w:rPr>
          <w:rFonts w:ascii="Georgia" w:hAnsi="Georgia"/>
          <w:sz w:val="22"/>
          <w:szCs w:val="22"/>
        </w:rPr>
        <w:t xml:space="preserve"> </w:t>
      </w:r>
      <w:proofErr w:type="spellStart"/>
      <w:r>
        <w:rPr>
          <w:rFonts w:ascii="Georgia" w:hAnsi="Georgia"/>
          <w:sz w:val="22"/>
          <w:szCs w:val="22"/>
        </w:rPr>
        <w:t>iman</w:t>
      </w:r>
      <w:proofErr w:type="spellEnd"/>
      <w:r>
        <w:rPr>
          <w:rFonts w:ascii="Georgia" w:hAnsi="Georgia"/>
          <w:sz w:val="22"/>
          <w:szCs w:val="22"/>
        </w:rPr>
        <w:t xml:space="preserve"> </w:t>
      </w:r>
      <w:proofErr w:type="spellStart"/>
      <w:r>
        <w:rPr>
          <w:rFonts w:ascii="Georgia" w:hAnsi="Georgia"/>
          <w:sz w:val="22"/>
          <w:szCs w:val="22"/>
        </w:rPr>
        <w:t>percayanya</w:t>
      </w:r>
      <w:proofErr w:type="spellEnd"/>
      <w:r>
        <w:rPr>
          <w:rFonts w:ascii="Georgia" w:hAnsi="Georgia"/>
          <w:sz w:val="22"/>
          <w:szCs w:val="22"/>
        </w:rPr>
        <w:t xml:space="preserve">, yang </w:t>
      </w:r>
      <w:proofErr w:type="spellStart"/>
      <w:r>
        <w:rPr>
          <w:rFonts w:ascii="Georgia" w:hAnsi="Georgia"/>
          <w:sz w:val="22"/>
          <w:szCs w:val="22"/>
        </w:rPr>
        <w:t>terpenting</w:t>
      </w:r>
      <w:proofErr w:type="spellEnd"/>
      <w:r>
        <w:rPr>
          <w:rFonts w:ascii="Georgia" w:hAnsi="Georgia"/>
          <w:sz w:val="22"/>
          <w:szCs w:val="22"/>
        </w:rPr>
        <w:t xml:space="preserve"> </w:t>
      </w:r>
      <w:proofErr w:type="spellStart"/>
      <w:r>
        <w:rPr>
          <w:rFonts w:ascii="Georgia" w:hAnsi="Georgia"/>
          <w:sz w:val="22"/>
          <w:szCs w:val="22"/>
        </w:rPr>
        <w:t>secepatnya</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keluar</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penderitaan</w:t>
      </w:r>
      <w:proofErr w:type="spellEnd"/>
      <w:r>
        <w:rPr>
          <w:rFonts w:ascii="Georgia" w:hAnsi="Georgia"/>
          <w:sz w:val="22"/>
          <w:szCs w:val="22"/>
        </w:rPr>
        <w:t xml:space="preserve"> </w:t>
      </w:r>
      <w:proofErr w:type="spellStart"/>
      <w:r>
        <w:rPr>
          <w:rFonts w:ascii="Georgia" w:hAnsi="Georgia"/>
          <w:sz w:val="22"/>
          <w:szCs w:val="22"/>
        </w:rPr>
        <w:t>sekalipun</w:t>
      </w:r>
      <w:proofErr w:type="spellEnd"/>
      <w:r>
        <w:rPr>
          <w:rFonts w:ascii="Georgia" w:hAnsi="Georgia"/>
          <w:sz w:val="22"/>
          <w:szCs w:val="22"/>
        </w:rPr>
        <w:t xml:space="preserve"> </w:t>
      </w:r>
      <w:proofErr w:type="spellStart"/>
      <w:r>
        <w:rPr>
          <w:rFonts w:ascii="Georgia" w:hAnsi="Georgia"/>
          <w:sz w:val="22"/>
          <w:szCs w:val="22"/>
        </w:rPr>
        <w:t>harus</w:t>
      </w:r>
      <w:proofErr w:type="spellEnd"/>
      <w:r>
        <w:rPr>
          <w:rFonts w:ascii="Georgia" w:hAnsi="Georgia"/>
          <w:sz w:val="22"/>
          <w:szCs w:val="22"/>
        </w:rPr>
        <w:t xml:space="preserve"> </w:t>
      </w:r>
      <w:proofErr w:type="spellStart"/>
      <w:r>
        <w:rPr>
          <w:rFonts w:ascii="Georgia" w:hAnsi="Georgia"/>
          <w:sz w:val="22"/>
          <w:szCs w:val="22"/>
        </w:rPr>
        <w:t>mengingkari</w:t>
      </w:r>
      <w:proofErr w:type="spellEnd"/>
      <w:r>
        <w:rPr>
          <w:rFonts w:ascii="Georgia" w:hAnsi="Georgia"/>
          <w:sz w:val="22"/>
          <w:szCs w:val="22"/>
        </w:rPr>
        <w:t xml:space="preserve"> </w:t>
      </w:r>
      <w:proofErr w:type="spellStart"/>
      <w:r>
        <w:rPr>
          <w:rFonts w:ascii="Georgia" w:hAnsi="Georgia"/>
          <w:sz w:val="22"/>
          <w:szCs w:val="22"/>
        </w:rPr>
        <w:t>imannya</w:t>
      </w:r>
      <w:proofErr w:type="spellEnd"/>
      <w:r>
        <w:rPr>
          <w:rFonts w:ascii="Georgia" w:hAnsi="Georgia"/>
          <w:sz w:val="22"/>
          <w:szCs w:val="22"/>
        </w:rPr>
        <w:t xml:space="preserve">. Oleh </w:t>
      </w:r>
      <w:proofErr w:type="spellStart"/>
      <w:r>
        <w:rPr>
          <w:rFonts w:ascii="Georgia" w:hAnsi="Georgia"/>
          <w:sz w:val="22"/>
          <w:szCs w:val="22"/>
        </w:rPr>
        <w:t>karena</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diingatkan</w:t>
      </w:r>
      <w:proofErr w:type="spellEnd"/>
      <w:r>
        <w:rPr>
          <w:rFonts w:ascii="Georgia" w:hAnsi="Georgia"/>
          <w:sz w:val="22"/>
          <w:szCs w:val="22"/>
        </w:rPr>
        <w:t xml:space="preserve"> agar </w:t>
      </w:r>
      <w:proofErr w:type="spellStart"/>
      <w:r>
        <w:rPr>
          <w:rFonts w:ascii="Georgia" w:hAnsi="Georgia"/>
          <w:sz w:val="22"/>
          <w:szCs w:val="22"/>
        </w:rPr>
        <w:t>supaya</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bertekun</w:t>
      </w:r>
      <w:proofErr w:type="spellEnd"/>
      <w:r>
        <w:rPr>
          <w:rFonts w:ascii="Georgia" w:hAnsi="Georgia"/>
          <w:sz w:val="22"/>
          <w:szCs w:val="22"/>
        </w:rPr>
        <w:t xml:space="preserve"> dan </w:t>
      </w:r>
      <w:proofErr w:type="spellStart"/>
      <w:r>
        <w:rPr>
          <w:rFonts w:ascii="Georgia" w:hAnsi="Georgia"/>
          <w:sz w:val="22"/>
          <w:szCs w:val="22"/>
        </w:rPr>
        <w:t>bersabar</w:t>
      </w:r>
      <w:proofErr w:type="spellEnd"/>
      <w:r>
        <w:rPr>
          <w:rFonts w:ascii="Georgia" w:hAnsi="Georgia"/>
          <w:sz w:val="22"/>
          <w:szCs w:val="22"/>
        </w:rPr>
        <w:t xml:space="preserve"> </w:t>
      </w:r>
      <w:proofErr w:type="spellStart"/>
      <w:r>
        <w:rPr>
          <w:rFonts w:ascii="Georgia" w:hAnsi="Georgia"/>
          <w:sz w:val="22"/>
          <w:szCs w:val="22"/>
        </w:rPr>
        <w:t>sampai</w:t>
      </w:r>
      <w:proofErr w:type="spellEnd"/>
      <w:r>
        <w:rPr>
          <w:rFonts w:ascii="Georgia" w:hAnsi="Georgia"/>
          <w:sz w:val="22"/>
          <w:szCs w:val="22"/>
        </w:rPr>
        <w:t xml:space="preserve"> </w:t>
      </w:r>
      <w:proofErr w:type="spellStart"/>
      <w:r>
        <w:rPr>
          <w:rFonts w:ascii="Georgia" w:hAnsi="Georgia"/>
          <w:sz w:val="22"/>
          <w:szCs w:val="22"/>
        </w:rPr>
        <w:t>kedatangan</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tetap</w:t>
      </w:r>
      <w:proofErr w:type="spellEnd"/>
      <w:r>
        <w:rPr>
          <w:rFonts w:ascii="Georgia" w:hAnsi="Georgia"/>
          <w:sz w:val="22"/>
          <w:szCs w:val="22"/>
        </w:rPr>
        <w:t xml:space="preserve"> </w:t>
      </w:r>
      <w:proofErr w:type="spellStart"/>
      <w:r>
        <w:rPr>
          <w:rFonts w:ascii="Georgia" w:hAnsi="Georgia"/>
          <w:sz w:val="22"/>
          <w:szCs w:val="22"/>
        </w:rPr>
        <w:t>setia</w:t>
      </w:r>
      <w:proofErr w:type="spellEnd"/>
      <w:r>
        <w:rPr>
          <w:rFonts w:ascii="Georgia" w:hAnsi="Georgia"/>
          <w:sz w:val="22"/>
          <w:szCs w:val="22"/>
        </w:rPr>
        <w:t xml:space="preserve"> pada </w:t>
      </w:r>
      <w:proofErr w:type="spellStart"/>
      <w:r>
        <w:rPr>
          <w:rFonts w:ascii="Georgia" w:hAnsi="Georgia"/>
          <w:sz w:val="22"/>
          <w:szCs w:val="22"/>
        </w:rPr>
        <w:t>imannya</w:t>
      </w:r>
      <w:proofErr w:type="spellEnd"/>
      <w:r>
        <w:rPr>
          <w:rFonts w:ascii="Georgia" w:hAnsi="Georgia"/>
          <w:sz w:val="22"/>
          <w:szCs w:val="22"/>
        </w:rPr>
        <w:t xml:space="preserve">. </w:t>
      </w:r>
    </w:p>
    <w:p w14:paraId="07C7CBA8" w14:textId="77777777" w:rsidR="001A3727" w:rsidRDefault="001A3727" w:rsidP="001A3727">
      <w:pPr>
        <w:jc w:val="both"/>
        <w:rPr>
          <w:rFonts w:ascii="Georgia" w:hAnsi="Georgia"/>
          <w:sz w:val="22"/>
          <w:szCs w:val="22"/>
        </w:rPr>
      </w:pPr>
    </w:p>
    <w:p w14:paraId="16DCAEB8" w14:textId="77777777" w:rsidR="001A3727" w:rsidRDefault="001A3727" w:rsidP="001A3727">
      <w:pPr>
        <w:jc w:val="both"/>
        <w:rPr>
          <w:rFonts w:ascii="Georgia" w:hAnsi="Georgia"/>
          <w:sz w:val="22"/>
          <w:szCs w:val="22"/>
        </w:rPr>
      </w:pPr>
      <w:proofErr w:type="spellStart"/>
      <w:r>
        <w:rPr>
          <w:rFonts w:ascii="Georgia" w:hAnsi="Georgia"/>
          <w:sz w:val="22"/>
          <w:szCs w:val="22"/>
        </w:rPr>
        <w:t>Yakobus</w:t>
      </w:r>
      <w:proofErr w:type="spellEnd"/>
      <w:r>
        <w:rPr>
          <w:rFonts w:ascii="Georgia" w:hAnsi="Georgia"/>
          <w:sz w:val="22"/>
          <w:szCs w:val="22"/>
        </w:rPr>
        <w:t xml:space="preserve"> </w:t>
      </w:r>
      <w:proofErr w:type="spellStart"/>
      <w:r>
        <w:rPr>
          <w:rFonts w:ascii="Georgia" w:hAnsi="Georgia"/>
          <w:sz w:val="22"/>
          <w:szCs w:val="22"/>
        </w:rPr>
        <w:t>memberikan</w:t>
      </w:r>
      <w:proofErr w:type="spellEnd"/>
      <w:r>
        <w:rPr>
          <w:rFonts w:ascii="Georgia" w:hAnsi="Georgia"/>
          <w:sz w:val="22"/>
          <w:szCs w:val="22"/>
        </w:rPr>
        <w:t xml:space="preserve"> </w:t>
      </w:r>
      <w:proofErr w:type="spellStart"/>
      <w:r>
        <w:rPr>
          <w:rFonts w:ascii="Georgia" w:hAnsi="Georgia"/>
          <w:sz w:val="22"/>
          <w:szCs w:val="22"/>
        </w:rPr>
        <w:t>gambaran</w:t>
      </w:r>
      <w:proofErr w:type="spellEnd"/>
      <w:r>
        <w:rPr>
          <w:rFonts w:ascii="Georgia" w:hAnsi="Georgia"/>
          <w:sz w:val="22"/>
          <w:szCs w:val="22"/>
        </w:rPr>
        <w:t xml:space="preserve"> </w:t>
      </w:r>
      <w:proofErr w:type="spellStart"/>
      <w:r>
        <w:rPr>
          <w:rFonts w:ascii="Georgia" w:hAnsi="Georgia"/>
          <w:sz w:val="22"/>
          <w:szCs w:val="22"/>
        </w:rPr>
        <w:t>mengenai</w:t>
      </w:r>
      <w:proofErr w:type="spellEnd"/>
      <w:r>
        <w:rPr>
          <w:rFonts w:ascii="Georgia" w:hAnsi="Georgia"/>
          <w:sz w:val="22"/>
          <w:szCs w:val="22"/>
        </w:rPr>
        <w:t xml:space="preserve"> </w:t>
      </w:r>
      <w:proofErr w:type="spellStart"/>
      <w:r>
        <w:rPr>
          <w:rFonts w:ascii="Georgia" w:hAnsi="Georgia"/>
          <w:sz w:val="22"/>
          <w:szCs w:val="22"/>
        </w:rPr>
        <w:t>petani</w:t>
      </w:r>
      <w:proofErr w:type="spellEnd"/>
      <w:r>
        <w:rPr>
          <w:rFonts w:ascii="Georgia" w:hAnsi="Georgia"/>
          <w:sz w:val="22"/>
          <w:szCs w:val="22"/>
        </w:rPr>
        <w:t xml:space="preserve"> agar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memahami</w:t>
      </w:r>
      <w:proofErr w:type="spellEnd"/>
      <w:r>
        <w:rPr>
          <w:rFonts w:ascii="Georgia" w:hAnsi="Georgia"/>
          <w:sz w:val="22"/>
          <w:szCs w:val="22"/>
        </w:rPr>
        <w:t xml:space="preserve"> </w:t>
      </w:r>
      <w:proofErr w:type="spellStart"/>
      <w:r>
        <w:rPr>
          <w:rFonts w:ascii="Georgia" w:hAnsi="Georgia"/>
          <w:sz w:val="22"/>
          <w:szCs w:val="22"/>
        </w:rPr>
        <w:t>arti</w:t>
      </w:r>
      <w:proofErr w:type="spellEnd"/>
      <w:r>
        <w:rPr>
          <w:rFonts w:ascii="Georgia" w:hAnsi="Georgia"/>
          <w:sz w:val="22"/>
          <w:szCs w:val="22"/>
        </w:rPr>
        <w:t xml:space="preserve"> </w:t>
      </w:r>
      <w:proofErr w:type="spellStart"/>
      <w:r>
        <w:rPr>
          <w:rFonts w:ascii="Georgia" w:hAnsi="Georgia"/>
          <w:sz w:val="22"/>
          <w:szCs w:val="22"/>
        </w:rPr>
        <w:t>kesabaran</w:t>
      </w:r>
      <w:proofErr w:type="spellEnd"/>
      <w:r>
        <w:rPr>
          <w:rFonts w:ascii="Georgia" w:hAnsi="Georgia"/>
          <w:sz w:val="22"/>
          <w:szCs w:val="22"/>
        </w:rPr>
        <w:t xml:space="preserve">. </w:t>
      </w:r>
      <w:proofErr w:type="spellStart"/>
      <w:r>
        <w:rPr>
          <w:rFonts w:ascii="Georgia" w:hAnsi="Georgia"/>
          <w:sz w:val="22"/>
          <w:szCs w:val="22"/>
        </w:rPr>
        <w:t>Seperti</w:t>
      </w:r>
      <w:proofErr w:type="spellEnd"/>
      <w:r>
        <w:rPr>
          <w:rFonts w:ascii="Georgia" w:hAnsi="Georgia"/>
          <w:sz w:val="22"/>
          <w:szCs w:val="22"/>
        </w:rPr>
        <w:t xml:space="preserve"> </w:t>
      </w:r>
      <w:proofErr w:type="spellStart"/>
      <w:r>
        <w:rPr>
          <w:rFonts w:ascii="Georgia" w:hAnsi="Georgia"/>
          <w:sz w:val="22"/>
          <w:szCs w:val="22"/>
        </w:rPr>
        <w:t>petani</w:t>
      </w:r>
      <w:proofErr w:type="spellEnd"/>
      <w:r>
        <w:rPr>
          <w:rFonts w:ascii="Georgia" w:hAnsi="Georgia"/>
          <w:sz w:val="22"/>
          <w:szCs w:val="22"/>
        </w:rPr>
        <w:t xml:space="preserve"> </w:t>
      </w:r>
      <w:proofErr w:type="spellStart"/>
      <w:r>
        <w:rPr>
          <w:rFonts w:ascii="Georgia" w:hAnsi="Georgia"/>
          <w:sz w:val="22"/>
          <w:szCs w:val="22"/>
        </w:rPr>
        <w:t>menantikan</w:t>
      </w:r>
      <w:proofErr w:type="spellEnd"/>
      <w:r>
        <w:rPr>
          <w:rFonts w:ascii="Georgia" w:hAnsi="Georgia"/>
          <w:sz w:val="22"/>
          <w:szCs w:val="22"/>
        </w:rPr>
        <w:t xml:space="preserve"> </w:t>
      </w:r>
      <w:proofErr w:type="spellStart"/>
      <w:r>
        <w:rPr>
          <w:rFonts w:ascii="Georgia" w:hAnsi="Georgia"/>
          <w:sz w:val="22"/>
          <w:szCs w:val="22"/>
        </w:rPr>
        <w:t>hasil</w:t>
      </w:r>
      <w:proofErr w:type="spellEnd"/>
      <w:r>
        <w:rPr>
          <w:rFonts w:ascii="Georgia" w:hAnsi="Georgia"/>
          <w:sz w:val="22"/>
          <w:szCs w:val="22"/>
        </w:rPr>
        <w:t xml:space="preserve"> yang </w:t>
      </w:r>
      <w:proofErr w:type="spellStart"/>
      <w:r>
        <w:rPr>
          <w:rFonts w:ascii="Georgia" w:hAnsi="Georgia"/>
          <w:sz w:val="22"/>
          <w:szCs w:val="22"/>
        </w:rPr>
        <w:t>baik</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tanaman</w:t>
      </w:r>
      <w:proofErr w:type="spellEnd"/>
      <w:r>
        <w:rPr>
          <w:rFonts w:ascii="Georgia" w:hAnsi="Georgia"/>
          <w:sz w:val="22"/>
          <w:szCs w:val="22"/>
        </w:rPr>
        <w:t xml:space="preserve"> pada </w:t>
      </w:r>
      <w:proofErr w:type="spellStart"/>
      <w:r>
        <w:rPr>
          <w:rFonts w:ascii="Georgia" w:hAnsi="Georgia"/>
          <w:sz w:val="22"/>
          <w:szCs w:val="22"/>
        </w:rPr>
        <w:t>waktu</w:t>
      </w:r>
      <w:proofErr w:type="spellEnd"/>
      <w:r>
        <w:rPr>
          <w:rFonts w:ascii="Georgia" w:hAnsi="Georgia"/>
          <w:sz w:val="22"/>
          <w:szCs w:val="22"/>
        </w:rPr>
        <w:t xml:space="preserve"> </w:t>
      </w:r>
      <w:proofErr w:type="spellStart"/>
      <w:r>
        <w:rPr>
          <w:rFonts w:ascii="Georgia" w:hAnsi="Georgia"/>
          <w:sz w:val="22"/>
          <w:szCs w:val="22"/>
        </w:rPr>
        <w:t>panen</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penantian</w:t>
      </w:r>
      <w:proofErr w:type="spellEnd"/>
      <w:r>
        <w:rPr>
          <w:rFonts w:ascii="Georgia" w:hAnsi="Georgia"/>
          <w:sz w:val="22"/>
          <w:szCs w:val="22"/>
        </w:rPr>
        <w:t xml:space="preserve"> </w:t>
      </w:r>
      <w:proofErr w:type="spellStart"/>
      <w:r>
        <w:rPr>
          <w:rFonts w:ascii="Georgia" w:hAnsi="Georgia"/>
          <w:sz w:val="22"/>
          <w:szCs w:val="22"/>
        </w:rPr>
        <w:t>tersebut</w:t>
      </w:r>
      <w:proofErr w:type="spellEnd"/>
      <w:r>
        <w:rPr>
          <w:rFonts w:ascii="Georgia" w:hAnsi="Georgia"/>
          <w:sz w:val="22"/>
          <w:szCs w:val="22"/>
        </w:rPr>
        <w:t xml:space="preserve"> para </w:t>
      </w:r>
      <w:proofErr w:type="spellStart"/>
      <w:r>
        <w:rPr>
          <w:rFonts w:ascii="Georgia" w:hAnsi="Georgia"/>
          <w:sz w:val="22"/>
          <w:szCs w:val="22"/>
        </w:rPr>
        <w:t>petani</w:t>
      </w:r>
      <w:proofErr w:type="spellEnd"/>
      <w:r>
        <w:rPr>
          <w:rFonts w:ascii="Georgia" w:hAnsi="Georgia"/>
          <w:sz w:val="22"/>
          <w:szCs w:val="22"/>
        </w:rPr>
        <w:t xml:space="preserve"> </w:t>
      </w:r>
      <w:proofErr w:type="spellStart"/>
      <w:r>
        <w:rPr>
          <w:rFonts w:ascii="Georgia" w:hAnsi="Georgia"/>
          <w:sz w:val="22"/>
          <w:szCs w:val="22"/>
        </w:rPr>
        <w:t>sangat</w:t>
      </w:r>
      <w:proofErr w:type="spellEnd"/>
      <w:r>
        <w:rPr>
          <w:rFonts w:ascii="Georgia" w:hAnsi="Georgia"/>
          <w:sz w:val="22"/>
          <w:szCs w:val="22"/>
        </w:rPr>
        <w:t xml:space="preserve"> </w:t>
      </w:r>
      <w:proofErr w:type="spellStart"/>
      <w:r>
        <w:rPr>
          <w:rFonts w:ascii="Georgia" w:hAnsi="Georgia"/>
          <w:sz w:val="22"/>
          <w:szCs w:val="22"/>
        </w:rPr>
        <w:t>bergantung</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turunnya</w:t>
      </w:r>
      <w:proofErr w:type="spellEnd"/>
      <w:r>
        <w:rPr>
          <w:rFonts w:ascii="Georgia" w:hAnsi="Georgia"/>
          <w:sz w:val="22"/>
          <w:szCs w:val="22"/>
        </w:rPr>
        <w:t xml:space="preserve"> </w:t>
      </w:r>
      <w:proofErr w:type="spellStart"/>
      <w:r>
        <w:rPr>
          <w:rFonts w:ascii="Georgia" w:hAnsi="Georgia"/>
          <w:sz w:val="22"/>
          <w:szCs w:val="22"/>
        </w:rPr>
        <w:t>hujan</w:t>
      </w:r>
      <w:proofErr w:type="spellEnd"/>
      <w:r>
        <w:rPr>
          <w:rFonts w:ascii="Georgia" w:hAnsi="Georgia"/>
          <w:sz w:val="22"/>
          <w:szCs w:val="22"/>
        </w:rPr>
        <w:t xml:space="preserve"> yang </w:t>
      </w:r>
      <w:proofErr w:type="spellStart"/>
      <w:r>
        <w:rPr>
          <w:rFonts w:ascii="Georgia" w:hAnsi="Georgia"/>
          <w:sz w:val="22"/>
          <w:szCs w:val="22"/>
        </w:rPr>
        <w:t>merupakan</w:t>
      </w:r>
      <w:proofErr w:type="spellEnd"/>
      <w:r>
        <w:rPr>
          <w:rFonts w:ascii="Georgia" w:hAnsi="Georgia"/>
          <w:sz w:val="22"/>
          <w:szCs w:val="22"/>
        </w:rPr>
        <w:t xml:space="preserve"> </w:t>
      </w:r>
      <w:proofErr w:type="spellStart"/>
      <w:r>
        <w:rPr>
          <w:rFonts w:ascii="Georgia" w:hAnsi="Georgia"/>
          <w:sz w:val="22"/>
          <w:szCs w:val="22"/>
        </w:rPr>
        <w:t>anugerah</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Begitu</w:t>
      </w:r>
      <w:proofErr w:type="spellEnd"/>
      <w:r>
        <w:rPr>
          <w:rFonts w:ascii="Georgia" w:hAnsi="Georgia"/>
          <w:sz w:val="22"/>
          <w:szCs w:val="22"/>
        </w:rPr>
        <w:t xml:space="preserve"> juga </w:t>
      </w:r>
      <w:proofErr w:type="spellStart"/>
      <w:r>
        <w:rPr>
          <w:rFonts w:ascii="Georgia" w:hAnsi="Georgia"/>
          <w:sz w:val="22"/>
          <w:szCs w:val="22"/>
        </w:rPr>
        <w:t>seharusnya</w:t>
      </w:r>
      <w:proofErr w:type="spellEnd"/>
      <w:r>
        <w:rPr>
          <w:rFonts w:ascii="Georgia" w:hAnsi="Georgia"/>
          <w:sz w:val="22"/>
          <w:szCs w:val="22"/>
        </w:rPr>
        <w:t xml:space="preserve"> orang </w:t>
      </w:r>
      <w:proofErr w:type="spellStart"/>
      <w:r>
        <w:rPr>
          <w:rFonts w:ascii="Georgia" w:hAnsi="Georgia"/>
          <w:sz w:val="22"/>
          <w:szCs w:val="22"/>
        </w:rPr>
        <w:t>percaya</w:t>
      </w:r>
      <w:proofErr w:type="spellEnd"/>
      <w:r>
        <w:rPr>
          <w:rFonts w:ascii="Georgia" w:hAnsi="Georgia"/>
          <w:sz w:val="22"/>
          <w:szCs w:val="22"/>
        </w:rPr>
        <w:t xml:space="preserve"> </w:t>
      </w:r>
      <w:proofErr w:type="spellStart"/>
      <w:r>
        <w:rPr>
          <w:rFonts w:ascii="Georgia" w:hAnsi="Georgia"/>
          <w:sz w:val="22"/>
          <w:szCs w:val="22"/>
        </w:rPr>
        <w:t>hendaknya</w:t>
      </w:r>
      <w:proofErr w:type="spellEnd"/>
      <w:r>
        <w:rPr>
          <w:rFonts w:ascii="Georgia" w:hAnsi="Georgia"/>
          <w:sz w:val="22"/>
          <w:szCs w:val="22"/>
        </w:rPr>
        <w:t xml:space="preserve"> </w:t>
      </w:r>
      <w:proofErr w:type="spellStart"/>
      <w:r>
        <w:rPr>
          <w:rFonts w:ascii="Georgia" w:hAnsi="Georgia"/>
          <w:sz w:val="22"/>
          <w:szCs w:val="22"/>
        </w:rPr>
        <w:t>bergantung</w:t>
      </w:r>
      <w:proofErr w:type="spellEnd"/>
      <w:r>
        <w:rPr>
          <w:rFonts w:ascii="Georgia" w:hAnsi="Georgia"/>
          <w:sz w:val="22"/>
          <w:szCs w:val="22"/>
        </w:rPr>
        <w:t xml:space="preserve"> </w:t>
      </w:r>
      <w:proofErr w:type="spellStart"/>
      <w:r>
        <w:rPr>
          <w:rFonts w:ascii="Georgia" w:hAnsi="Georgia"/>
          <w:sz w:val="22"/>
          <w:szCs w:val="22"/>
        </w:rPr>
        <w:t>kepada</w:t>
      </w:r>
      <w:proofErr w:type="spellEnd"/>
      <w:r>
        <w:rPr>
          <w:rFonts w:ascii="Georgia" w:hAnsi="Georgia"/>
          <w:sz w:val="22"/>
          <w:szCs w:val="22"/>
        </w:rPr>
        <w:t xml:space="preserve"> </w:t>
      </w:r>
      <w:proofErr w:type="spellStart"/>
      <w:r>
        <w:rPr>
          <w:rFonts w:ascii="Georgia" w:hAnsi="Georgia"/>
          <w:sz w:val="22"/>
          <w:szCs w:val="22"/>
        </w:rPr>
        <w:t>pemeliharaan</w:t>
      </w:r>
      <w:proofErr w:type="spellEnd"/>
      <w:r>
        <w:rPr>
          <w:rFonts w:ascii="Georgia" w:hAnsi="Georgia"/>
          <w:sz w:val="22"/>
          <w:szCs w:val="22"/>
        </w:rPr>
        <w:t xml:space="preserve"> dan </w:t>
      </w:r>
      <w:proofErr w:type="spellStart"/>
      <w:r>
        <w:rPr>
          <w:rFonts w:ascii="Georgia" w:hAnsi="Georgia"/>
          <w:sz w:val="22"/>
          <w:szCs w:val="22"/>
        </w:rPr>
        <w:t>anugerah</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Kesabaran</w:t>
      </w:r>
      <w:proofErr w:type="spellEnd"/>
      <w:r>
        <w:rPr>
          <w:rFonts w:ascii="Georgia" w:hAnsi="Georgia"/>
          <w:sz w:val="22"/>
          <w:szCs w:val="22"/>
        </w:rPr>
        <w:t xml:space="preserve"> </w:t>
      </w:r>
      <w:proofErr w:type="spellStart"/>
      <w:r>
        <w:rPr>
          <w:rFonts w:ascii="Georgia" w:hAnsi="Georgia"/>
          <w:sz w:val="22"/>
          <w:szCs w:val="22"/>
        </w:rPr>
        <w:t>merupakan</w:t>
      </w:r>
      <w:proofErr w:type="spellEnd"/>
      <w:r>
        <w:rPr>
          <w:rFonts w:ascii="Georgia" w:hAnsi="Georgia"/>
          <w:sz w:val="22"/>
          <w:szCs w:val="22"/>
        </w:rPr>
        <w:t xml:space="preserve"> </w:t>
      </w:r>
      <w:proofErr w:type="spellStart"/>
      <w:r>
        <w:rPr>
          <w:rFonts w:ascii="Georgia" w:hAnsi="Georgia"/>
          <w:sz w:val="22"/>
          <w:szCs w:val="22"/>
        </w:rPr>
        <w:t>sikap</w:t>
      </w:r>
      <w:proofErr w:type="spellEnd"/>
      <w:r>
        <w:rPr>
          <w:rFonts w:ascii="Georgia" w:hAnsi="Georgia"/>
          <w:sz w:val="22"/>
          <w:szCs w:val="22"/>
        </w:rPr>
        <w:t xml:space="preserve"> </w:t>
      </w:r>
      <w:proofErr w:type="spellStart"/>
      <w:r>
        <w:rPr>
          <w:rFonts w:ascii="Georgia" w:hAnsi="Georgia"/>
          <w:sz w:val="22"/>
          <w:szCs w:val="22"/>
        </w:rPr>
        <w:t>hati</w:t>
      </w:r>
      <w:proofErr w:type="spellEnd"/>
      <w:r>
        <w:rPr>
          <w:rFonts w:ascii="Georgia" w:hAnsi="Georgia"/>
          <w:sz w:val="22"/>
          <w:szCs w:val="22"/>
        </w:rPr>
        <w:t xml:space="preserve"> yang </w:t>
      </w:r>
      <w:proofErr w:type="spellStart"/>
      <w:r>
        <w:rPr>
          <w:rFonts w:ascii="Georgia" w:hAnsi="Georgia"/>
          <w:sz w:val="22"/>
          <w:szCs w:val="22"/>
        </w:rPr>
        <w:t>berharap</w:t>
      </w:r>
      <w:proofErr w:type="spellEnd"/>
      <w:r>
        <w:rPr>
          <w:rFonts w:ascii="Georgia" w:hAnsi="Georgia"/>
          <w:sz w:val="22"/>
          <w:szCs w:val="22"/>
        </w:rPr>
        <w:t xml:space="preserve"> dan </w:t>
      </w:r>
      <w:proofErr w:type="spellStart"/>
      <w:r>
        <w:rPr>
          <w:rFonts w:ascii="Georgia" w:hAnsi="Georgia"/>
          <w:sz w:val="22"/>
          <w:szCs w:val="22"/>
        </w:rPr>
        <w:t>percaya</w:t>
      </w:r>
      <w:proofErr w:type="spellEnd"/>
      <w:r>
        <w:rPr>
          <w:rFonts w:ascii="Georgia" w:hAnsi="Georgia"/>
          <w:sz w:val="22"/>
          <w:szCs w:val="22"/>
        </w:rPr>
        <w:t xml:space="preserve"> total pada </w:t>
      </w:r>
      <w:proofErr w:type="spellStart"/>
      <w:r>
        <w:rPr>
          <w:rFonts w:ascii="Georgia" w:hAnsi="Georgia"/>
          <w:sz w:val="22"/>
          <w:szCs w:val="22"/>
        </w:rPr>
        <w:t>pemeliharaan</w:t>
      </w:r>
      <w:proofErr w:type="spellEnd"/>
      <w:r>
        <w:rPr>
          <w:rFonts w:ascii="Georgia" w:hAnsi="Georgia"/>
          <w:sz w:val="22"/>
          <w:szCs w:val="22"/>
        </w:rPr>
        <w:t xml:space="preserve"> Allah, </w:t>
      </w:r>
      <w:proofErr w:type="spellStart"/>
      <w:r>
        <w:rPr>
          <w:rFonts w:ascii="Georgia" w:hAnsi="Georgia"/>
          <w:sz w:val="22"/>
          <w:szCs w:val="22"/>
        </w:rPr>
        <w:t>sekalipun</w:t>
      </w:r>
      <w:proofErr w:type="spellEnd"/>
      <w:r>
        <w:rPr>
          <w:rFonts w:ascii="Georgia" w:hAnsi="Georgia"/>
          <w:sz w:val="22"/>
          <w:szCs w:val="22"/>
        </w:rPr>
        <w:t xml:space="preserve"> </w:t>
      </w:r>
      <w:proofErr w:type="spellStart"/>
      <w:r>
        <w:rPr>
          <w:rFonts w:ascii="Georgia" w:hAnsi="Georgia"/>
          <w:sz w:val="22"/>
          <w:szCs w:val="22"/>
        </w:rPr>
        <w:t>menanggung</w:t>
      </w:r>
      <w:proofErr w:type="spellEnd"/>
      <w:r>
        <w:rPr>
          <w:rFonts w:ascii="Georgia" w:hAnsi="Georgia"/>
          <w:sz w:val="22"/>
          <w:szCs w:val="22"/>
        </w:rPr>
        <w:t xml:space="preserve"> </w:t>
      </w:r>
      <w:proofErr w:type="spellStart"/>
      <w:r>
        <w:rPr>
          <w:rFonts w:ascii="Georgia" w:hAnsi="Georgia"/>
          <w:sz w:val="22"/>
          <w:szCs w:val="22"/>
        </w:rPr>
        <w:t>penderitaan</w:t>
      </w:r>
      <w:proofErr w:type="spellEnd"/>
      <w:r>
        <w:rPr>
          <w:rFonts w:ascii="Georgia" w:hAnsi="Georgia"/>
          <w:sz w:val="22"/>
          <w:szCs w:val="22"/>
        </w:rPr>
        <w:t xml:space="preserve"> </w:t>
      </w:r>
      <w:proofErr w:type="spellStart"/>
      <w:r>
        <w:rPr>
          <w:rFonts w:ascii="Georgia" w:hAnsi="Georgia"/>
          <w:sz w:val="22"/>
          <w:szCs w:val="22"/>
        </w:rPr>
        <w:t>harus</w:t>
      </w:r>
      <w:proofErr w:type="spellEnd"/>
      <w:r>
        <w:rPr>
          <w:rFonts w:ascii="Georgia" w:hAnsi="Georgia"/>
          <w:sz w:val="22"/>
          <w:szCs w:val="22"/>
        </w:rPr>
        <w:t xml:space="preserve"> </w:t>
      </w:r>
      <w:proofErr w:type="spellStart"/>
      <w:r>
        <w:rPr>
          <w:rFonts w:ascii="Georgia" w:hAnsi="Georgia"/>
          <w:sz w:val="22"/>
          <w:szCs w:val="22"/>
        </w:rPr>
        <w:t>tetap</w:t>
      </w:r>
      <w:proofErr w:type="spellEnd"/>
      <w:r>
        <w:rPr>
          <w:rFonts w:ascii="Georgia" w:hAnsi="Georgia"/>
          <w:sz w:val="22"/>
          <w:szCs w:val="22"/>
        </w:rPr>
        <w:t xml:space="preserve"> </w:t>
      </w:r>
      <w:proofErr w:type="spellStart"/>
      <w:r>
        <w:rPr>
          <w:rFonts w:ascii="Georgia" w:hAnsi="Georgia"/>
          <w:sz w:val="22"/>
          <w:szCs w:val="22"/>
        </w:rPr>
        <w:t>yakin</w:t>
      </w:r>
      <w:proofErr w:type="spellEnd"/>
      <w:r>
        <w:rPr>
          <w:rFonts w:ascii="Georgia" w:hAnsi="Georgia"/>
          <w:sz w:val="22"/>
          <w:szCs w:val="22"/>
        </w:rPr>
        <w:t xml:space="preserve"> </w:t>
      </w:r>
      <w:proofErr w:type="spellStart"/>
      <w:r>
        <w:rPr>
          <w:rFonts w:ascii="Georgia" w:hAnsi="Georgia"/>
          <w:sz w:val="22"/>
          <w:szCs w:val="22"/>
        </w:rPr>
        <w:t>bahwa</w:t>
      </w:r>
      <w:proofErr w:type="spellEnd"/>
      <w:r>
        <w:rPr>
          <w:rFonts w:ascii="Georgia" w:hAnsi="Georgia"/>
          <w:sz w:val="22"/>
          <w:szCs w:val="22"/>
        </w:rPr>
        <w:t xml:space="preserve"> </w:t>
      </w:r>
      <w:proofErr w:type="spellStart"/>
      <w:r>
        <w:rPr>
          <w:rFonts w:ascii="Georgia" w:hAnsi="Georgia"/>
          <w:sz w:val="22"/>
          <w:szCs w:val="22"/>
        </w:rPr>
        <w:t>pertolongan</w:t>
      </w:r>
      <w:proofErr w:type="spellEnd"/>
      <w:r>
        <w:rPr>
          <w:rFonts w:ascii="Georgia" w:hAnsi="Georgia"/>
          <w:sz w:val="22"/>
          <w:szCs w:val="22"/>
        </w:rPr>
        <w:t xml:space="preserve"> Allah </w:t>
      </w:r>
      <w:proofErr w:type="spellStart"/>
      <w:r>
        <w:rPr>
          <w:rFonts w:ascii="Georgia" w:hAnsi="Georgia"/>
          <w:sz w:val="22"/>
          <w:szCs w:val="22"/>
        </w:rPr>
        <w:t>pasti</w:t>
      </w:r>
      <w:proofErr w:type="spellEnd"/>
      <w:r>
        <w:rPr>
          <w:rFonts w:ascii="Georgia" w:hAnsi="Georgia"/>
          <w:sz w:val="22"/>
          <w:szCs w:val="22"/>
        </w:rPr>
        <w:t xml:space="preserve"> </w:t>
      </w:r>
      <w:proofErr w:type="spellStart"/>
      <w:r>
        <w:rPr>
          <w:rFonts w:ascii="Georgia" w:hAnsi="Georgia"/>
          <w:sz w:val="22"/>
          <w:szCs w:val="22"/>
        </w:rPr>
        <w:t>nyata</w:t>
      </w:r>
      <w:proofErr w:type="spellEnd"/>
      <w:r>
        <w:rPr>
          <w:rFonts w:ascii="Georgia" w:hAnsi="Georgia"/>
          <w:sz w:val="22"/>
          <w:szCs w:val="22"/>
        </w:rPr>
        <w:t>.</w:t>
      </w:r>
    </w:p>
    <w:p w14:paraId="2B2795A6" w14:textId="77777777" w:rsidR="001A3727" w:rsidRDefault="001A3727" w:rsidP="001A3727">
      <w:pPr>
        <w:jc w:val="both"/>
        <w:rPr>
          <w:rFonts w:ascii="Georgia" w:hAnsi="Georgia"/>
          <w:sz w:val="22"/>
          <w:szCs w:val="22"/>
        </w:rPr>
      </w:pPr>
    </w:p>
    <w:p w14:paraId="28A4BBC0" w14:textId="77777777" w:rsidR="001A3727" w:rsidRDefault="001A3727" w:rsidP="001A3727">
      <w:pPr>
        <w:jc w:val="both"/>
        <w:rPr>
          <w:rFonts w:ascii="Georgia" w:hAnsi="Georgia"/>
          <w:sz w:val="22"/>
          <w:szCs w:val="22"/>
        </w:rPr>
      </w:pPr>
      <w:proofErr w:type="spellStart"/>
      <w:r>
        <w:rPr>
          <w:rFonts w:ascii="Georgia" w:hAnsi="Georgia"/>
          <w:sz w:val="22"/>
          <w:szCs w:val="22"/>
        </w:rPr>
        <w:t>Contoh</w:t>
      </w:r>
      <w:proofErr w:type="spellEnd"/>
      <w:r>
        <w:rPr>
          <w:rFonts w:ascii="Georgia" w:hAnsi="Georgia"/>
          <w:sz w:val="22"/>
          <w:szCs w:val="22"/>
        </w:rPr>
        <w:t xml:space="preserve"> </w:t>
      </w:r>
      <w:proofErr w:type="spellStart"/>
      <w:r>
        <w:rPr>
          <w:rFonts w:ascii="Georgia" w:hAnsi="Georgia"/>
          <w:sz w:val="22"/>
          <w:szCs w:val="22"/>
        </w:rPr>
        <w:t>kesabaran</w:t>
      </w:r>
      <w:proofErr w:type="spellEnd"/>
      <w:r>
        <w:rPr>
          <w:rFonts w:ascii="Georgia" w:hAnsi="Georgia"/>
          <w:sz w:val="22"/>
          <w:szCs w:val="22"/>
        </w:rPr>
        <w:t xml:space="preserve"> yang lain </w:t>
      </w:r>
      <w:proofErr w:type="spellStart"/>
      <w:r>
        <w:rPr>
          <w:rFonts w:ascii="Georgia" w:hAnsi="Georgia"/>
          <w:sz w:val="22"/>
          <w:szCs w:val="22"/>
        </w:rPr>
        <w:t>diungkapkan</w:t>
      </w:r>
      <w:proofErr w:type="spellEnd"/>
      <w:r>
        <w:rPr>
          <w:rFonts w:ascii="Georgia" w:hAnsi="Georgia"/>
          <w:sz w:val="22"/>
          <w:szCs w:val="22"/>
        </w:rPr>
        <w:t xml:space="preserve"> oleh </w:t>
      </w:r>
      <w:proofErr w:type="spellStart"/>
      <w:r>
        <w:rPr>
          <w:rFonts w:ascii="Georgia" w:hAnsi="Georgia"/>
          <w:sz w:val="22"/>
          <w:szCs w:val="22"/>
        </w:rPr>
        <w:t>Yakobus</w:t>
      </w:r>
      <w:proofErr w:type="spellEnd"/>
      <w:r>
        <w:rPr>
          <w:rFonts w:ascii="Georgia" w:hAnsi="Georgia"/>
          <w:sz w:val="22"/>
          <w:szCs w:val="22"/>
        </w:rPr>
        <w:t xml:space="preserve"> </w:t>
      </w:r>
      <w:proofErr w:type="spellStart"/>
      <w:r>
        <w:rPr>
          <w:rFonts w:ascii="Georgia" w:hAnsi="Georgia"/>
          <w:sz w:val="22"/>
          <w:szCs w:val="22"/>
        </w:rPr>
        <w:t>yakni</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melihat</w:t>
      </w:r>
      <w:proofErr w:type="spellEnd"/>
      <w:r>
        <w:rPr>
          <w:rFonts w:ascii="Georgia" w:hAnsi="Georgia"/>
          <w:sz w:val="22"/>
          <w:szCs w:val="22"/>
        </w:rPr>
        <w:t xml:space="preserve"> </w:t>
      </w:r>
      <w:proofErr w:type="spellStart"/>
      <w:r>
        <w:rPr>
          <w:rFonts w:ascii="Georgia" w:hAnsi="Georgia"/>
          <w:sz w:val="22"/>
          <w:szCs w:val="22"/>
        </w:rPr>
        <w:t>kehidupan</w:t>
      </w:r>
      <w:proofErr w:type="spellEnd"/>
      <w:r>
        <w:rPr>
          <w:rFonts w:ascii="Georgia" w:hAnsi="Georgia"/>
          <w:sz w:val="22"/>
          <w:szCs w:val="22"/>
        </w:rPr>
        <w:t xml:space="preserve"> para </w:t>
      </w:r>
      <w:proofErr w:type="spellStart"/>
      <w:r>
        <w:rPr>
          <w:rFonts w:ascii="Georgia" w:hAnsi="Georgia"/>
          <w:sz w:val="22"/>
          <w:szCs w:val="22"/>
        </w:rPr>
        <w:t>nabi</w:t>
      </w:r>
      <w:proofErr w:type="spellEnd"/>
      <w:r>
        <w:rPr>
          <w:rFonts w:ascii="Georgia" w:hAnsi="Georgia"/>
          <w:sz w:val="22"/>
          <w:szCs w:val="22"/>
        </w:rPr>
        <w:t xml:space="preserve"> dan </w:t>
      </w:r>
      <w:proofErr w:type="spellStart"/>
      <w:r>
        <w:rPr>
          <w:rFonts w:ascii="Georgia" w:hAnsi="Georgia"/>
          <w:sz w:val="22"/>
          <w:szCs w:val="22"/>
        </w:rPr>
        <w:t>mencontohnya</w:t>
      </w:r>
      <w:proofErr w:type="spellEnd"/>
      <w:r>
        <w:rPr>
          <w:rFonts w:ascii="Georgia" w:hAnsi="Georgia"/>
          <w:sz w:val="22"/>
          <w:szCs w:val="22"/>
        </w:rPr>
        <w:t xml:space="preserve">. Para </w:t>
      </w:r>
      <w:proofErr w:type="spellStart"/>
      <w:r>
        <w:rPr>
          <w:rFonts w:ascii="Georgia" w:hAnsi="Georgia"/>
          <w:sz w:val="22"/>
          <w:szCs w:val="22"/>
        </w:rPr>
        <w:t>nabi</w:t>
      </w:r>
      <w:proofErr w:type="spellEnd"/>
      <w:r>
        <w:rPr>
          <w:rFonts w:ascii="Georgia" w:hAnsi="Georgia"/>
          <w:sz w:val="22"/>
          <w:szCs w:val="22"/>
        </w:rPr>
        <w:t xml:space="preserve"> </w:t>
      </w:r>
      <w:proofErr w:type="spellStart"/>
      <w:r>
        <w:rPr>
          <w:rFonts w:ascii="Georgia" w:hAnsi="Georgia"/>
          <w:sz w:val="22"/>
          <w:szCs w:val="22"/>
        </w:rPr>
        <w:t>diutus</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memanggil</w:t>
      </w:r>
      <w:proofErr w:type="spellEnd"/>
      <w:r>
        <w:rPr>
          <w:rFonts w:ascii="Georgia" w:hAnsi="Georgia"/>
          <w:sz w:val="22"/>
          <w:szCs w:val="22"/>
        </w:rPr>
        <w:t xml:space="preserve"> </w:t>
      </w:r>
      <w:proofErr w:type="spellStart"/>
      <w:r>
        <w:rPr>
          <w:rFonts w:ascii="Georgia" w:hAnsi="Georgia"/>
          <w:sz w:val="22"/>
          <w:szCs w:val="22"/>
        </w:rPr>
        <w:t>umat</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pertobatan</w:t>
      </w:r>
      <w:proofErr w:type="spellEnd"/>
      <w:r>
        <w:rPr>
          <w:rFonts w:ascii="Georgia" w:hAnsi="Georgia"/>
          <w:sz w:val="22"/>
          <w:szCs w:val="22"/>
        </w:rPr>
        <w:t xml:space="preserve"> </w:t>
      </w:r>
      <w:proofErr w:type="spellStart"/>
      <w:r>
        <w:rPr>
          <w:rFonts w:ascii="Georgia" w:hAnsi="Georgia"/>
          <w:sz w:val="22"/>
          <w:szCs w:val="22"/>
        </w:rPr>
        <w:t>sekalipun</w:t>
      </w:r>
      <w:proofErr w:type="spellEnd"/>
      <w:r>
        <w:rPr>
          <w:rFonts w:ascii="Georgia" w:hAnsi="Georgia"/>
          <w:sz w:val="22"/>
          <w:szCs w:val="22"/>
        </w:rPr>
        <w:t xml:space="preserve"> </w:t>
      </w:r>
      <w:proofErr w:type="spellStart"/>
      <w:r>
        <w:rPr>
          <w:rFonts w:ascii="Georgia" w:hAnsi="Georgia"/>
          <w:sz w:val="22"/>
          <w:szCs w:val="22"/>
        </w:rPr>
        <w:t>mengalami</w:t>
      </w:r>
      <w:proofErr w:type="spellEnd"/>
      <w:r>
        <w:rPr>
          <w:rFonts w:ascii="Georgia" w:hAnsi="Georgia"/>
          <w:sz w:val="22"/>
          <w:szCs w:val="22"/>
        </w:rPr>
        <w:t xml:space="preserve"> </w:t>
      </w:r>
      <w:proofErr w:type="spellStart"/>
      <w:r>
        <w:rPr>
          <w:rFonts w:ascii="Georgia" w:hAnsi="Georgia"/>
          <w:sz w:val="22"/>
          <w:szCs w:val="22"/>
        </w:rPr>
        <w:t>berbagai</w:t>
      </w:r>
      <w:proofErr w:type="spellEnd"/>
      <w:r>
        <w:rPr>
          <w:rFonts w:ascii="Georgia" w:hAnsi="Georgia"/>
          <w:sz w:val="22"/>
          <w:szCs w:val="22"/>
        </w:rPr>
        <w:t xml:space="preserve"> </w:t>
      </w:r>
      <w:proofErr w:type="spellStart"/>
      <w:r>
        <w:rPr>
          <w:rFonts w:ascii="Georgia" w:hAnsi="Georgia"/>
          <w:sz w:val="22"/>
          <w:szCs w:val="22"/>
        </w:rPr>
        <w:t>penolakan</w:t>
      </w:r>
      <w:proofErr w:type="spellEnd"/>
      <w:r>
        <w:rPr>
          <w:rFonts w:ascii="Georgia" w:hAnsi="Georgia"/>
          <w:sz w:val="22"/>
          <w:szCs w:val="22"/>
        </w:rPr>
        <w:t xml:space="preserve">, </w:t>
      </w:r>
      <w:proofErr w:type="spellStart"/>
      <w:r>
        <w:rPr>
          <w:rFonts w:ascii="Georgia" w:hAnsi="Georgia"/>
          <w:sz w:val="22"/>
          <w:szCs w:val="22"/>
        </w:rPr>
        <w:t>kekerasan</w:t>
      </w:r>
      <w:proofErr w:type="spellEnd"/>
      <w:r>
        <w:rPr>
          <w:rFonts w:ascii="Georgia" w:hAnsi="Georgia"/>
          <w:sz w:val="22"/>
          <w:szCs w:val="22"/>
        </w:rPr>
        <w:t xml:space="preserve"> </w:t>
      </w:r>
      <w:proofErr w:type="spellStart"/>
      <w:r>
        <w:rPr>
          <w:rFonts w:ascii="Georgia" w:hAnsi="Georgia"/>
          <w:sz w:val="22"/>
          <w:szCs w:val="22"/>
        </w:rPr>
        <w:t>bahkan</w:t>
      </w:r>
      <w:proofErr w:type="spellEnd"/>
      <w:r>
        <w:rPr>
          <w:rFonts w:ascii="Georgia" w:hAnsi="Georgia"/>
          <w:sz w:val="22"/>
          <w:szCs w:val="22"/>
        </w:rPr>
        <w:t xml:space="preserve"> </w:t>
      </w:r>
      <w:proofErr w:type="spellStart"/>
      <w:r>
        <w:rPr>
          <w:rFonts w:ascii="Georgia" w:hAnsi="Georgia"/>
          <w:sz w:val="22"/>
          <w:szCs w:val="22"/>
        </w:rPr>
        <w:t>sampai</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pembunuhan</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tetap</w:t>
      </w:r>
      <w:proofErr w:type="spellEnd"/>
      <w:r>
        <w:rPr>
          <w:rFonts w:ascii="Georgia" w:hAnsi="Georgia"/>
          <w:sz w:val="22"/>
          <w:szCs w:val="22"/>
        </w:rPr>
        <w:t xml:space="preserve"> </w:t>
      </w:r>
      <w:proofErr w:type="spellStart"/>
      <w:r>
        <w:rPr>
          <w:rFonts w:ascii="Georgia" w:hAnsi="Georgia"/>
          <w:sz w:val="22"/>
          <w:szCs w:val="22"/>
        </w:rPr>
        <w:t>menjalankan</w:t>
      </w:r>
      <w:proofErr w:type="spellEnd"/>
      <w:r>
        <w:rPr>
          <w:rFonts w:ascii="Georgia" w:hAnsi="Georgia"/>
          <w:sz w:val="22"/>
          <w:szCs w:val="22"/>
        </w:rPr>
        <w:t xml:space="preserve"> </w:t>
      </w:r>
      <w:proofErr w:type="spellStart"/>
      <w:r>
        <w:rPr>
          <w:rFonts w:ascii="Georgia" w:hAnsi="Georgia"/>
          <w:sz w:val="22"/>
          <w:szCs w:val="22"/>
        </w:rPr>
        <w:t>tugas</w:t>
      </w:r>
      <w:proofErr w:type="spellEnd"/>
      <w:r>
        <w:rPr>
          <w:rFonts w:ascii="Georgia" w:hAnsi="Georgia"/>
          <w:sz w:val="22"/>
          <w:szCs w:val="22"/>
        </w:rPr>
        <w:t xml:space="preserve"> </w:t>
      </w:r>
      <w:proofErr w:type="spellStart"/>
      <w:r>
        <w:rPr>
          <w:rFonts w:ascii="Georgia" w:hAnsi="Georgia"/>
          <w:sz w:val="22"/>
          <w:szCs w:val="22"/>
        </w:rPr>
        <w:lastRenderedPageBreak/>
        <w:t>panggilan</w:t>
      </w:r>
      <w:proofErr w:type="spellEnd"/>
      <w:r>
        <w:rPr>
          <w:rFonts w:ascii="Georgia" w:hAnsi="Georgia"/>
          <w:sz w:val="22"/>
          <w:szCs w:val="22"/>
        </w:rPr>
        <w:t xml:space="preserve"> </w:t>
      </w:r>
      <w:proofErr w:type="spellStart"/>
      <w:r>
        <w:rPr>
          <w:rFonts w:ascii="Georgia" w:hAnsi="Georgia"/>
          <w:sz w:val="22"/>
          <w:szCs w:val="22"/>
        </w:rPr>
        <w:t>tersebut</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penuh</w:t>
      </w:r>
      <w:proofErr w:type="spellEnd"/>
      <w:r>
        <w:rPr>
          <w:rFonts w:ascii="Georgia" w:hAnsi="Georgia"/>
          <w:sz w:val="22"/>
          <w:szCs w:val="22"/>
        </w:rPr>
        <w:t xml:space="preserve"> </w:t>
      </w:r>
      <w:proofErr w:type="spellStart"/>
      <w:r>
        <w:rPr>
          <w:rFonts w:ascii="Georgia" w:hAnsi="Georgia"/>
          <w:sz w:val="22"/>
          <w:szCs w:val="22"/>
        </w:rPr>
        <w:t>ketekunan</w:t>
      </w:r>
      <w:proofErr w:type="spellEnd"/>
      <w:r>
        <w:rPr>
          <w:rFonts w:ascii="Georgia" w:hAnsi="Georgia"/>
          <w:sz w:val="22"/>
          <w:szCs w:val="22"/>
        </w:rPr>
        <w:t xml:space="preserve"> dan </w:t>
      </w:r>
      <w:proofErr w:type="spellStart"/>
      <w:r>
        <w:rPr>
          <w:rFonts w:ascii="Georgia" w:hAnsi="Georgia"/>
          <w:sz w:val="22"/>
          <w:szCs w:val="22"/>
        </w:rPr>
        <w:t>kesabaran</w:t>
      </w:r>
      <w:proofErr w:type="spellEnd"/>
      <w:r>
        <w:rPr>
          <w:rFonts w:ascii="Georgia" w:hAnsi="Georgia"/>
          <w:sz w:val="22"/>
          <w:szCs w:val="22"/>
        </w:rPr>
        <w:t xml:space="preserve"> </w:t>
      </w:r>
      <w:proofErr w:type="spellStart"/>
      <w:r>
        <w:rPr>
          <w:rFonts w:ascii="Georgia" w:hAnsi="Georgia"/>
          <w:sz w:val="22"/>
          <w:szCs w:val="22"/>
        </w:rPr>
        <w:t>sekalipun</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bisa</w:t>
      </w:r>
      <w:proofErr w:type="spellEnd"/>
      <w:r>
        <w:rPr>
          <w:rFonts w:ascii="Georgia" w:hAnsi="Georgia"/>
          <w:sz w:val="22"/>
          <w:szCs w:val="22"/>
        </w:rPr>
        <w:t xml:space="preserve"> </w:t>
      </w:r>
      <w:proofErr w:type="spellStart"/>
      <w:r>
        <w:rPr>
          <w:rFonts w:ascii="Georgia" w:hAnsi="Georgia"/>
          <w:sz w:val="22"/>
          <w:szCs w:val="22"/>
        </w:rPr>
        <w:t>melihat</w:t>
      </w:r>
      <w:proofErr w:type="spellEnd"/>
      <w:r>
        <w:rPr>
          <w:rFonts w:ascii="Georgia" w:hAnsi="Georgia"/>
          <w:sz w:val="22"/>
          <w:szCs w:val="22"/>
        </w:rPr>
        <w:t xml:space="preserve"> </w:t>
      </w:r>
      <w:proofErr w:type="spellStart"/>
      <w:r>
        <w:rPr>
          <w:rFonts w:ascii="Georgia" w:hAnsi="Georgia"/>
          <w:sz w:val="22"/>
          <w:szCs w:val="22"/>
        </w:rPr>
        <w:t>hasil</w:t>
      </w:r>
      <w:proofErr w:type="spellEnd"/>
      <w:r>
        <w:rPr>
          <w:rFonts w:ascii="Georgia" w:hAnsi="Georgia"/>
          <w:sz w:val="22"/>
          <w:szCs w:val="22"/>
        </w:rPr>
        <w:t xml:space="preserve"> </w:t>
      </w:r>
      <w:proofErr w:type="spellStart"/>
      <w:r>
        <w:rPr>
          <w:rFonts w:ascii="Georgia" w:hAnsi="Georgia"/>
          <w:sz w:val="22"/>
          <w:szCs w:val="22"/>
        </w:rPr>
        <w:t>pertobatan</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umat</w:t>
      </w:r>
      <w:proofErr w:type="spellEnd"/>
      <w:r>
        <w:rPr>
          <w:rFonts w:ascii="Georgia" w:hAnsi="Georgia"/>
          <w:sz w:val="22"/>
          <w:szCs w:val="22"/>
        </w:rPr>
        <w:t xml:space="preserve"> yang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gembalakan</w:t>
      </w:r>
      <w:proofErr w:type="spellEnd"/>
      <w:r>
        <w:rPr>
          <w:rFonts w:ascii="Georgia" w:hAnsi="Georgia"/>
          <w:sz w:val="22"/>
          <w:szCs w:val="22"/>
        </w:rPr>
        <w:t xml:space="preserve">. </w:t>
      </w:r>
      <w:proofErr w:type="spellStart"/>
      <w:r>
        <w:rPr>
          <w:rFonts w:ascii="Georgia" w:hAnsi="Georgia"/>
          <w:sz w:val="22"/>
          <w:szCs w:val="22"/>
        </w:rPr>
        <w:t>Keyakinan</w:t>
      </w:r>
      <w:proofErr w:type="spellEnd"/>
      <w:r>
        <w:rPr>
          <w:rFonts w:ascii="Georgia" w:hAnsi="Georgia"/>
          <w:sz w:val="22"/>
          <w:szCs w:val="22"/>
        </w:rPr>
        <w:t xml:space="preserve"> </w:t>
      </w:r>
      <w:proofErr w:type="spellStart"/>
      <w:r>
        <w:rPr>
          <w:rFonts w:ascii="Georgia" w:hAnsi="Georgia"/>
          <w:sz w:val="22"/>
          <w:szCs w:val="22"/>
        </w:rPr>
        <w:t>bahwa</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memberikan</w:t>
      </w:r>
      <w:proofErr w:type="spellEnd"/>
      <w:r>
        <w:rPr>
          <w:rFonts w:ascii="Georgia" w:hAnsi="Georgia"/>
          <w:sz w:val="22"/>
          <w:szCs w:val="22"/>
        </w:rPr>
        <w:t xml:space="preserve"> yang </w:t>
      </w:r>
      <w:proofErr w:type="spellStart"/>
      <w:r>
        <w:rPr>
          <w:rFonts w:ascii="Georgia" w:hAnsi="Georgia"/>
          <w:sz w:val="22"/>
          <w:szCs w:val="22"/>
        </w:rPr>
        <w:t>terbaik</w:t>
      </w:r>
      <w:proofErr w:type="spellEnd"/>
      <w:r>
        <w:rPr>
          <w:rFonts w:ascii="Georgia" w:hAnsi="Georgia"/>
          <w:sz w:val="22"/>
          <w:szCs w:val="22"/>
        </w:rPr>
        <w:t xml:space="preserve"> pada </w:t>
      </w:r>
      <w:proofErr w:type="spellStart"/>
      <w:r>
        <w:rPr>
          <w:rFonts w:ascii="Georgia" w:hAnsi="Georgia"/>
          <w:sz w:val="22"/>
          <w:szCs w:val="22"/>
        </w:rPr>
        <w:t>waktunya</w:t>
      </w:r>
      <w:proofErr w:type="spellEnd"/>
      <w:r>
        <w:rPr>
          <w:rFonts w:ascii="Georgia" w:hAnsi="Georgia"/>
          <w:sz w:val="22"/>
          <w:szCs w:val="22"/>
        </w:rPr>
        <w:t xml:space="preserve">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motivasi</w:t>
      </w:r>
      <w:proofErr w:type="spellEnd"/>
      <w:r>
        <w:rPr>
          <w:rFonts w:ascii="Georgia" w:hAnsi="Georgia"/>
          <w:sz w:val="22"/>
          <w:szCs w:val="22"/>
        </w:rPr>
        <w:t xml:space="preserve"> dan </w:t>
      </w:r>
      <w:proofErr w:type="spellStart"/>
      <w:r>
        <w:rPr>
          <w:rFonts w:ascii="Georgia" w:hAnsi="Georgia"/>
          <w:sz w:val="22"/>
          <w:szCs w:val="22"/>
        </w:rPr>
        <w:t>kekuatan</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bertekun</w:t>
      </w:r>
      <w:proofErr w:type="spellEnd"/>
      <w:r>
        <w:rPr>
          <w:rFonts w:ascii="Georgia" w:hAnsi="Georgia"/>
          <w:sz w:val="22"/>
          <w:szCs w:val="22"/>
        </w:rPr>
        <w:t xml:space="preserve"> dan </w:t>
      </w:r>
      <w:proofErr w:type="spellStart"/>
      <w:r>
        <w:rPr>
          <w:rFonts w:ascii="Georgia" w:hAnsi="Georgia"/>
          <w:sz w:val="22"/>
          <w:szCs w:val="22"/>
        </w:rPr>
        <w:t>sabar</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penderitaan</w:t>
      </w:r>
      <w:proofErr w:type="spellEnd"/>
      <w:r>
        <w:rPr>
          <w:rFonts w:ascii="Georgia" w:hAnsi="Georgia"/>
          <w:sz w:val="22"/>
          <w:szCs w:val="22"/>
        </w:rPr>
        <w:t xml:space="preserve">. </w:t>
      </w:r>
      <w:proofErr w:type="spellStart"/>
      <w:r>
        <w:rPr>
          <w:rFonts w:ascii="Georgia" w:hAnsi="Georgia"/>
          <w:sz w:val="22"/>
          <w:szCs w:val="22"/>
        </w:rPr>
        <w:t>Sebagaimana</w:t>
      </w:r>
      <w:proofErr w:type="spellEnd"/>
      <w:r>
        <w:rPr>
          <w:rFonts w:ascii="Georgia" w:hAnsi="Georgia"/>
          <w:sz w:val="22"/>
          <w:szCs w:val="22"/>
        </w:rPr>
        <w:t xml:space="preserve"> </w:t>
      </w:r>
      <w:proofErr w:type="spellStart"/>
      <w:r>
        <w:rPr>
          <w:rFonts w:ascii="Georgia" w:hAnsi="Georgia"/>
          <w:sz w:val="22"/>
          <w:szCs w:val="22"/>
        </w:rPr>
        <w:t>Ayub</w:t>
      </w:r>
      <w:proofErr w:type="spellEnd"/>
      <w:r>
        <w:rPr>
          <w:rFonts w:ascii="Georgia" w:hAnsi="Georgia"/>
          <w:sz w:val="22"/>
          <w:szCs w:val="22"/>
        </w:rPr>
        <w:t xml:space="preserve"> yang </w:t>
      </w:r>
      <w:proofErr w:type="spellStart"/>
      <w:r>
        <w:rPr>
          <w:rFonts w:ascii="Georgia" w:hAnsi="Georgia"/>
          <w:sz w:val="22"/>
          <w:szCs w:val="22"/>
        </w:rPr>
        <w:t>bertekun</w:t>
      </w:r>
      <w:proofErr w:type="spellEnd"/>
      <w:r>
        <w:rPr>
          <w:rFonts w:ascii="Georgia" w:hAnsi="Georgia"/>
          <w:sz w:val="22"/>
          <w:szCs w:val="22"/>
        </w:rPr>
        <w:t xml:space="preserve"> dan </w:t>
      </w:r>
      <w:proofErr w:type="spellStart"/>
      <w:r>
        <w:rPr>
          <w:rFonts w:ascii="Georgia" w:hAnsi="Georgia"/>
          <w:sz w:val="22"/>
          <w:szCs w:val="22"/>
        </w:rPr>
        <w:t>sabar</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penderitaan</w:t>
      </w:r>
      <w:proofErr w:type="spellEnd"/>
      <w:r>
        <w:rPr>
          <w:rFonts w:ascii="Georgia" w:hAnsi="Georgia"/>
          <w:sz w:val="22"/>
          <w:szCs w:val="22"/>
        </w:rPr>
        <w:t xml:space="preserve"> pada </w:t>
      </w:r>
      <w:proofErr w:type="spellStart"/>
      <w:r>
        <w:rPr>
          <w:rFonts w:ascii="Georgia" w:hAnsi="Georgia"/>
          <w:sz w:val="22"/>
          <w:szCs w:val="22"/>
        </w:rPr>
        <w:t>akhirnya</w:t>
      </w:r>
      <w:proofErr w:type="spellEnd"/>
      <w:r>
        <w:rPr>
          <w:rFonts w:ascii="Georgia" w:hAnsi="Georgia"/>
          <w:sz w:val="22"/>
          <w:szCs w:val="22"/>
        </w:rPr>
        <w:t xml:space="preserve"> </w:t>
      </w:r>
      <w:proofErr w:type="spellStart"/>
      <w:r>
        <w:rPr>
          <w:rFonts w:ascii="Georgia" w:hAnsi="Georgia"/>
          <w:sz w:val="22"/>
          <w:szCs w:val="22"/>
        </w:rPr>
        <w:t>mendapatkan</w:t>
      </w:r>
      <w:proofErr w:type="spellEnd"/>
      <w:r>
        <w:rPr>
          <w:rFonts w:ascii="Georgia" w:hAnsi="Georgia"/>
          <w:sz w:val="22"/>
          <w:szCs w:val="22"/>
        </w:rPr>
        <w:t xml:space="preserve"> </w:t>
      </w:r>
      <w:proofErr w:type="spellStart"/>
      <w:r>
        <w:rPr>
          <w:rFonts w:ascii="Georgia" w:hAnsi="Georgia"/>
          <w:sz w:val="22"/>
          <w:szCs w:val="22"/>
        </w:rPr>
        <w:t>pertolongan</w:t>
      </w:r>
      <w:proofErr w:type="spellEnd"/>
      <w:r>
        <w:rPr>
          <w:rFonts w:ascii="Georgia" w:hAnsi="Georgia"/>
          <w:sz w:val="22"/>
          <w:szCs w:val="22"/>
        </w:rPr>
        <w:t xml:space="preserve"> dan </w:t>
      </w:r>
      <w:proofErr w:type="spellStart"/>
      <w:r>
        <w:rPr>
          <w:rFonts w:ascii="Georgia" w:hAnsi="Georgia"/>
          <w:sz w:val="22"/>
          <w:szCs w:val="22"/>
        </w:rPr>
        <w:t>anugerah</w:t>
      </w:r>
      <w:proofErr w:type="spellEnd"/>
      <w:r>
        <w:rPr>
          <w:rFonts w:ascii="Georgia" w:hAnsi="Georgia"/>
          <w:sz w:val="22"/>
          <w:szCs w:val="22"/>
        </w:rPr>
        <w:t xml:space="preserve"> yang </w:t>
      </w:r>
      <w:proofErr w:type="spellStart"/>
      <w:r>
        <w:rPr>
          <w:rFonts w:ascii="Georgia" w:hAnsi="Georgia"/>
          <w:sz w:val="22"/>
          <w:szCs w:val="22"/>
        </w:rPr>
        <w:t>begitu</w:t>
      </w:r>
      <w:proofErr w:type="spellEnd"/>
      <w:r>
        <w:rPr>
          <w:rFonts w:ascii="Georgia" w:hAnsi="Georgia"/>
          <w:sz w:val="22"/>
          <w:szCs w:val="22"/>
        </w:rPr>
        <w:t xml:space="preserve"> </w:t>
      </w:r>
      <w:proofErr w:type="spellStart"/>
      <w:r>
        <w:rPr>
          <w:rFonts w:ascii="Georgia" w:hAnsi="Georgia"/>
          <w:sz w:val="22"/>
          <w:szCs w:val="22"/>
        </w:rPr>
        <w:t>besar</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w:t>
      </w:r>
    </w:p>
    <w:p w14:paraId="52C3824D" w14:textId="77777777" w:rsidR="001A3727" w:rsidRDefault="001A3727" w:rsidP="001A3727">
      <w:pPr>
        <w:jc w:val="both"/>
        <w:rPr>
          <w:rFonts w:ascii="Georgia" w:hAnsi="Georgia"/>
          <w:sz w:val="22"/>
          <w:szCs w:val="22"/>
        </w:rPr>
      </w:pPr>
    </w:p>
    <w:p w14:paraId="316A9DBD" w14:textId="77777777" w:rsidR="001A3727" w:rsidRDefault="001A3727" w:rsidP="001A3727">
      <w:pPr>
        <w:jc w:val="both"/>
        <w:rPr>
          <w:rFonts w:ascii="Georgia" w:hAnsi="Georgia"/>
          <w:sz w:val="22"/>
          <w:szCs w:val="22"/>
        </w:rPr>
      </w:pPr>
    </w:p>
    <w:p w14:paraId="6232265D" w14:textId="77777777" w:rsidR="001A3727" w:rsidRDefault="001A3727" w:rsidP="001A3727">
      <w:pPr>
        <w:jc w:val="both"/>
        <w:rPr>
          <w:rFonts w:ascii="Georgia" w:hAnsi="Georgia"/>
          <w:b/>
          <w:bCs/>
          <w:caps/>
          <w:sz w:val="22"/>
          <w:szCs w:val="22"/>
        </w:rPr>
      </w:pPr>
      <w:r>
        <w:rPr>
          <w:rFonts w:ascii="Georgia" w:hAnsi="Georgia"/>
          <w:b/>
          <w:bCs/>
          <w:caps/>
          <w:sz w:val="22"/>
          <w:szCs w:val="22"/>
        </w:rPr>
        <w:t>Panduan diskusi</w:t>
      </w:r>
    </w:p>
    <w:p w14:paraId="38F69B4C" w14:textId="77777777" w:rsidR="001A3727" w:rsidRDefault="001A3727" w:rsidP="00A36F21">
      <w:pPr>
        <w:widowControl w:val="0"/>
        <w:numPr>
          <w:ilvl w:val="0"/>
          <w:numId w:val="93"/>
        </w:numPr>
        <w:tabs>
          <w:tab w:val="left" w:pos="425"/>
        </w:tabs>
        <w:jc w:val="both"/>
        <w:rPr>
          <w:rFonts w:ascii="Georgia" w:hAnsi="Georgia"/>
          <w:sz w:val="22"/>
          <w:szCs w:val="22"/>
        </w:rPr>
      </w:pPr>
      <w:proofErr w:type="spellStart"/>
      <w:r>
        <w:rPr>
          <w:rFonts w:ascii="Georgia" w:hAnsi="Georgia"/>
          <w:sz w:val="22"/>
          <w:szCs w:val="22"/>
        </w:rPr>
        <w:t>Sependapatkah</w:t>
      </w:r>
      <w:proofErr w:type="spellEnd"/>
      <w:r>
        <w:rPr>
          <w:rFonts w:ascii="Georgia" w:hAnsi="Georgia"/>
          <w:sz w:val="22"/>
          <w:szCs w:val="22"/>
        </w:rPr>
        <w:t xml:space="preserve"> Anda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pernyataan</w:t>
      </w:r>
      <w:proofErr w:type="spellEnd"/>
      <w:r>
        <w:rPr>
          <w:rFonts w:ascii="Georgia" w:hAnsi="Georgia"/>
          <w:sz w:val="22"/>
          <w:szCs w:val="22"/>
        </w:rPr>
        <w:t xml:space="preserve"> </w:t>
      </w:r>
      <w:proofErr w:type="spellStart"/>
      <w:r>
        <w:rPr>
          <w:rFonts w:ascii="Georgia" w:hAnsi="Georgia"/>
          <w:sz w:val="22"/>
          <w:szCs w:val="22"/>
        </w:rPr>
        <w:t>bahwa</w:t>
      </w:r>
      <w:proofErr w:type="spellEnd"/>
      <w:r>
        <w:rPr>
          <w:rFonts w:ascii="Georgia" w:hAnsi="Georgia"/>
          <w:sz w:val="22"/>
          <w:szCs w:val="22"/>
        </w:rPr>
        <w:t xml:space="preserve"> </w:t>
      </w:r>
      <w:proofErr w:type="spellStart"/>
      <w:r>
        <w:rPr>
          <w:rFonts w:ascii="Georgia" w:hAnsi="Georgia"/>
          <w:sz w:val="22"/>
          <w:szCs w:val="22"/>
        </w:rPr>
        <w:t>generasi</w:t>
      </w:r>
      <w:proofErr w:type="spellEnd"/>
      <w:r>
        <w:rPr>
          <w:rFonts w:ascii="Georgia" w:hAnsi="Georgia"/>
          <w:sz w:val="22"/>
          <w:szCs w:val="22"/>
        </w:rPr>
        <w:t xml:space="preserve"> </w:t>
      </w:r>
      <w:proofErr w:type="spellStart"/>
      <w:r>
        <w:rPr>
          <w:rFonts w:ascii="Georgia" w:hAnsi="Georgia"/>
          <w:sz w:val="22"/>
          <w:szCs w:val="22"/>
        </w:rPr>
        <w:t>muda</w:t>
      </w:r>
      <w:proofErr w:type="spellEnd"/>
      <w:r>
        <w:rPr>
          <w:rFonts w:ascii="Georgia" w:hAnsi="Georgia"/>
          <w:sz w:val="22"/>
          <w:szCs w:val="22"/>
        </w:rPr>
        <w:t xml:space="preserve"> </w:t>
      </w:r>
      <w:proofErr w:type="spellStart"/>
      <w:r>
        <w:rPr>
          <w:rFonts w:ascii="Georgia" w:hAnsi="Georgia"/>
          <w:sz w:val="22"/>
          <w:szCs w:val="22"/>
        </w:rPr>
        <w:t>saat</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terlalu</w:t>
      </w:r>
      <w:proofErr w:type="spellEnd"/>
      <w:r>
        <w:rPr>
          <w:rFonts w:ascii="Georgia" w:hAnsi="Georgia"/>
          <w:sz w:val="22"/>
          <w:szCs w:val="22"/>
        </w:rPr>
        <w:t xml:space="preserve"> </w:t>
      </w:r>
      <w:proofErr w:type="spellStart"/>
      <w:r>
        <w:rPr>
          <w:rFonts w:ascii="Georgia" w:hAnsi="Georgia"/>
          <w:sz w:val="22"/>
          <w:szCs w:val="22"/>
        </w:rPr>
        <w:t>manja</w:t>
      </w:r>
      <w:proofErr w:type="spellEnd"/>
      <w:r>
        <w:rPr>
          <w:rFonts w:ascii="Georgia" w:hAnsi="Georgia"/>
          <w:sz w:val="22"/>
          <w:szCs w:val="22"/>
        </w:rPr>
        <w:t xml:space="preserve"> dan malas </w:t>
      </w:r>
      <w:proofErr w:type="spellStart"/>
      <w:r>
        <w:rPr>
          <w:rFonts w:ascii="Georgia" w:hAnsi="Georgia"/>
          <w:sz w:val="22"/>
          <w:szCs w:val="22"/>
        </w:rPr>
        <w:t>karena</w:t>
      </w:r>
      <w:proofErr w:type="spellEnd"/>
      <w:r>
        <w:rPr>
          <w:rFonts w:ascii="Georgia" w:hAnsi="Georgia"/>
          <w:sz w:val="22"/>
          <w:szCs w:val="22"/>
        </w:rPr>
        <w:t xml:space="preserve"> </w:t>
      </w:r>
      <w:proofErr w:type="spellStart"/>
      <w:r>
        <w:rPr>
          <w:rFonts w:ascii="Georgia" w:hAnsi="Georgia"/>
          <w:sz w:val="22"/>
          <w:szCs w:val="22"/>
        </w:rPr>
        <w:t>terbiasa</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w:t>
      </w:r>
      <w:proofErr w:type="spellStart"/>
      <w:r>
        <w:rPr>
          <w:rFonts w:ascii="Georgia" w:hAnsi="Georgia"/>
          <w:sz w:val="22"/>
          <w:szCs w:val="22"/>
        </w:rPr>
        <w:t>nyaman</w:t>
      </w:r>
      <w:proofErr w:type="spellEnd"/>
      <w:r>
        <w:rPr>
          <w:rFonts w:ascii="Georgia" w:hAnsi="Georgia"/>
          <w:sz w:val="22"/>
          <w:szCs w:val="22"/>
        </w:rPr>
        <w:t xml:space="preserve"> </w:t>
      </w:r>
      <w:proofErr w:type="spellStart"/>
      <w:r>
        <w:rPr>
          <w:rFonts w:ascii="Georgia" w:hAnsi="Georgia"/>
          <w:sz w:val="22"/>
          <w:szCs w:val="22"/>
        </w:rPr>
        <w:t>sehingga</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tahan</w:t>
      </w:r>
      <w:proofErr w:type="spellEnd"/>
      <w:r>
        <w:rPr>
          <w:rFonts w:ascii="Georgia" w:hAnsi="Georgia"/>
          <w:sz w:val="22"/>
          <w:szCs w:val="22"/>
        </w:rPr>
        <w:t xml:space="preserve"> </w:t>
      </w:r>
      <w:proofErr w:type="spellStart"/>
      <w:r>
        <w:rPr>
          <w:rFonts w:ascii="Georgia" w:hAnsi="Georgia"/>
          <w:sz w:val="22"/>
          <w:szCs w:val="22"/>
        </w:rPr>
        <w:t>ketika</w:t>
      </w:r>
      <w:proofErr w:type="spellEnd"/>
      <w:r>
        <w:rPr>
          <w:rFonts w:ascii="Georgia" w:hAnsi="Georgia"/>
          <w:sz w:val="22"/>
          <w:szCs w:val="22"/>
        </w:rPr>
        <w:t xml:space="preserve"> </w:t>
      </w:r>
      <w:proofErr w:type="spellStart"/>
      <w:r>
        <w:rPr>
          <w:rFonts w:ascii="Georgia" w:hAnsi="Georgia"/>
          <w:sz w:val="22"/>
          <w:szCs w:val="22"/>
        </w:rPr>
        <w:t>harus</w:t>
      </w:r>
      <w:proofErr w:type="spellEnd"/>
      <w:r>
        <w:rPr>
          <w:rFonts w:ascii="Georgia" w:hAnsi="Georgia"/>
          <w:sz w:val="22"/>
          <w:szCs w:val="22"/>
        </w:rPr>
        <w:t xml:space="preserve"> </w:t>
      </w:r>
      <w:proofErr w:type="spellStart"/>
      <w:r>
        <w:rPr>
          <w:rFonts w:ascii="Georgia" w:hAnsi="Georgia"/>
          <w:sz w:val="22"/>
          <w:szCs w:val="22"/>
        </w:rPr>
        <w:t>menghadapi</w:t>
      </w:r>
      <w:proofErr w:type="spellEnd"/>
      <w:r>
        <w:rPr>
          <w:rFonts w:ascii="Georgia" w:hAnsi="Georgia"/>
          <w:sz w:val="22"/>
          <w:szCs w:val="22"/>
        </w:rPr>
        <w:t xml:space="preserve"> </w:t>
      </w:r>
      <w:proofErr w:type="spellStart"/>
      <w:r>
        <w:rPr>
          <w:rFonts w:ascii="Georgia" w:hAnsi="Georgia"/>
          <w:sz w:val="22"/>
          <w:szCs w:val="22"/>
        </w:rPr>
        <w:t>kesulitan</w:t>
      </w:r>
      <w:proofErr w:type="spellEnd"/>
      <w:r>
        <w:rPr>
          <w:rFonts w:ascii="Georgia" w:hAnsi="Georgia"/>
          <w:sz w:val="22"/>
          <w:szCs w:val="22"/>
        </w:rPr>
        <w:t xml:space="preserve"> dan </w:t>
      </w:r>
      <w:proofErr w:type="spellStart"/>
      <w:r>
        <w:rPr>
          <w:rFonts w:ascii="Georgia" w:hAnsi="Georgia"/>
          <w:sz w:val="22"/>
          <w:szCs w:val="22"/>
        </w:rPr>
        <w:t>penderitaan</w:t>
      </w:r>
      <w:proofErr w:type="spellEnd"/>
      <w:r>
        <w:rPr>
          <w:rFonts w:ascii="Georgia" w:hAnsi="Georgia"/>
          <w:sz w:val="22"/>
          <w:szCs w:val="22"/>
        </w:rPr>
        <w:t xml:space="preserve">. </w:t>
      </w:r>
      <w:proofErr w:type="spellStart"/>
      <w:r>
        <w:rPr>
          <w:rFonts w:ascii="Georgia" w:hAnsi="Georgia"/>
          <w:sz w:val="22"/>
          <w:szCs w:val="22"/>
        </w:rPr>
        <w:t>Berikan</w:t>
      </w:r>
      <w:proofErr w:type="spellEnd"/>
      <w:r>
        <w:rPr>
          <w:rFonts w:ascii="Georgia" w:hAnsi="Georgia"/>
          <w:sz w:val="22"/>
          <w:szCs w:val="22"/>
        </w:rPr>
        <w:t xml:space="preserve"> </w:t>
      </w:r>
      <w:proofErr w:type="spellStart"/>
      <w:r>
        <w:rPr>
          <w:rFonts w:ascii="Georgia" w:hAnsi="Georgia"/>
          <w:sz w:val="22"/>
          <w:szCs w:val="22"/>
        </w:rPr>
        <w:t>argumentasi</w:t>
      </w:r>
      <w:proofErr w:type="spellEnd"/>
      <w:r>
        <w:rPr>
          <w:rFonts w:ascii="Georgia" w:hAnsi="Georgia"/>
          <w:sz w:val="22"/>
          <w:szCs w:val="22"/>
        </w:rPr>
        <w:t xml:space="preserve"> </w:t>
      </w:r>
      <w:proofErr w:type="spellStart"/>
      <w:r>
        <w:rPr>
          <w:rFonts w:ascii="Georgia" w:hAnsi="Georgia"/>
          <w:sz w:val="22"/>
          <w:szCs w:val="22"/>
        </w:rPr>
        <w:t>atas</w:t>
      </w:r>
      <w:proofErr w:type="spellEnd"/>
      <w:r>
        <w:rPr>
          <w:rFonts w:ascii="Georgia" w:hAnsi="Georgia"/>
          <w:sz w:val="22"/>
          <w:szCs w:val="22"/>
        </w:rPr>
        <w:t xml:space="preserve"> </w:t>
      </w:r>
      <w:proofErr w:type="spellStart"/>
      <w:r>
        <w:rPr>
          <w:rFonts w:ascii="Georgia" w:hAnsi="Georgia"/>
          <w:sz w:val="22"/>
          <w:szCs w:val="22"/>
        </w:rPr>
        <w:t>tanggapan</w:t>
      </w:r>
      <w:proofErr w:type="spellEnd"/>
      <w:r>
        <w:rPr>
          <w:rFonts w:ascii="Georgia" w:hAnsi="Georgia"/>
          <w:sz w:val="22"/>
          <w:szCs w:val="22"/>
        </w:rPr>
        <w:t xml:space="preserve"> Anda?</w:t>
      </w:r>
    </w:p>
    <w:p w14:paraId="67B08075" w14:textId="77777777" w:rsidR="001A3727" w:rsidRDefault="001A3727" w:rsidP="00A36F21">
      <w:pPr>
        <w:widowControl w:val="0"/>
        <w:numPr>
          <w:ilvl w:val="0"/>
          <w:numId w:val="93"/>
        </w:numPr>
        <w:tabs>
          <w:tab w:val="left" w:pos="425"/>
        </w:tabs>
        <w:jc w:val="both"/>
        <w:rPr>
          <w:rFonts w:ascii="Georgia" w:hAnsi="Georgia"/>
          <w:sz w:val="22"/>
          <w:szCs w:val="22"/>
        </w:rPr>
      </w:pPr>
      <w:r>
        <w:rPr>
          <w:rFonts w:ascii="Georgia" w:hAnsi="Georgia"/>
          <w:sz w:val="22"/>
          <w:szCs w:val="22"/>
        </w:rPr>
        <w:t xml:space="preserve">Hal </w:t>
      </w:r>
      <w:proofErr w:type="spellStart"/>
      <w:r>
        <w:rPr>
          <w:rFonts w:ascii="Georgia" w:hAnsi="Georgia"/>
          <w:sz w:val="22"/>
          <w:szCs w:val="22"/>
        </w:rPr>
        <w:t>apa</w:t>
      </w:r>
      <w:proofErr w:type="spellEnd"/>
      <w:r>
        <w:rPr>
          <w:rFonts w:ascii="Georgia" w:hAnsi="Georgia"/>
          <w:sz w:val="22"/>
          <w:szCs w:val="22"/>
        </w:rPr>
        <w:t xml:space="preserve"> </w:t>
      </w:r>
      <w:proofErr w:type="spellStart"/>
      <w:r>
        <w:rPr>
          <w:rFonts w:ascii="Georgia" w:hAnsi="Georgia"/>
          <w:sz w:val="22"/>
          <w:szCs w:val="22"/>
        </w:rPr>
        <w:t>saja</w:t>
      </w:r>
      <w:proofErr w:type="spellEnd"/>
      <w:r>
        <w:rPr>
          <w:rFonts w:ascii="Georgia" w:hAnsi="Georgia"/>
          <w:sz w:val="22"/>
          <w:szCs w:val="22"/>
        </w:rPr>
        <w:t xml:space="preserve"> yang </w:t>
      </w:r>
      <w:proofErr w:type="spellStart"/>
      <w:r>
        <w:rPr>
          <w:rFonts w:ascii="Georgia" w:hAnsi="Georgia"/>
          <w:sz w:val="22"/>
          <w:szCs w:val="22"/>
        </w:rPr>
        <w:t>sering</w:t>
      </w:r>
      <w:proofErr w:type="spellEnd"/>
      <w:r>
        <w:rPr>
          <w:rFonts w:ascii="Georgia" w:hAnsi="Georgia"/>
          <w:sz w:val="22"/>
          <w:szCs w:val="22"/>
        </w:rPr>
        <w:t xml:space="preserve">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tantangan</w:t>
      </w:r>
      <w:proofErr w:type="spellEnd"/>
      <w:r>
        <w:rPr>
          <w:rFonts w:ascii="Georgia" w:hAnsi="Georgia"/>
          <w:sz w:val="22"/>
          <w:szCs w:val="22"/>
        </w:rPr>
        <w:t xml:space="preserve"> </w:t>
      </w:r>
      <w:proofErr w:type="spellStart"/>
      <w:r>
        <w:rPr>
          <w:rFonts w:ascii="Georgia" w:hAnsi="Georgia"/>
          <w:sz w:val="22"/>
          <w:szCs w:val="22"/>
        </w:rPr>
        <w:t>bagi</w:t>
      </w:r>
      <w:proofErr w:type="spellEnd"/>
      <w:r>
        <w:rPr>
          <w:rFonts w:ascii="Georgia" w:hAnsi="Georgia"/>
          <w:sz w:val="22"/>
          <w:szCs w:val="22"/>
        </w:rPr>
        <w:t xml:space="preserve"> </w:t>
      </w:r>
      <w:proofErr w:type="spellStart"/>
      <w:r>
        <w:rPr>
          <w:rFonts w:ascii="Georgia" w:hAnsi="Georgia"/>
          <w:sz w:val="22"/>
          <w:szCs w:val="22"/>
        </w:rPr>
        <w:t>generasi</w:t>
      </w:r>
      <w:proofErr w:type="spellEnd"/>
      <w:r>
        <w:rPr>
          <w:rFonts w:ascii="Georgia" w:hAnsi="Georgia"/>
          <w:sz w:val="22"/>
          <w:szCs w:val="22"/>
        </w:rPr>
        <w:t xml:space="preserve"> </w:t>
      </w:r>
      <w:proofErr w:type="spellStart"/>
      <w:r>
        <w:rPr>
          <w:rFonts w:ascii="Georgia" w:hAnsi="Georgia"/>
          <w:sz w:val="22"/>
          <w:szCs w:val="22"/>
        </w:rPr>
        <w:t>muda</w:t>
      </w:r>
      <w:proofErr w:type="spellEnd"/>
      <w:r>
        <w:rPr>
          <w:rFonts w:ascii="Georgia" w:hAnsi="Georgia"/>
          <w:sz w:val="22"/>
          <w:szCs w:val="22"/>
        </w:rPr>
        <w:t xml:space="preserve"> yang </w:t>
      </w:r>
      <w:proofErr w:type="spellStart"/>
      <w:r>
        <w:rPr>
          <w:rFonts w:ascii="Georgia" w:hAnsi="Georgia"/>
          <w:sz w:val="22"/>
          <w:szCs w:val="22"/>
        </w:rPr>
        <w:t>berpotensi</w:t>
      </w:r>
      <w:proofErr w:type="spellEnd"/>
      <w:r>
        <w:rPr>
          <w:rFonts w:ascii="Georgia" w:hAnsi="Georgia"/>
          <w:sz w:val="22"/>
          <w:szCs w:val="22"/>
        </w:rPr>
        <w:t xml:space="preserve"> </w:t>
      </w:r>
      <w:proofErr w:type="spellStart"/>
      <w:r>
        <w:rPr>
          <w:rFonts w:ascii="Georgia" w:hAnsi="Georgia"/>
          <w:sz w:val="22"/>
          <w:szCs w:val="22"/>
        </w:rPr>
        <w:t>mengikis</w:t>
      </w:r>
      <w:proofErr w:type="spellEnd"/>
      <w:r>
        <w:rPr>
          <w:rFonts w:ascii="Georgia" w:hAnsi="Georgia"/>
          <w:sz w:val="22"/>
          <w:szCs w:val="22"/>
        </w:rPr>
        <w:t xml:space="preserve"> </w:t>
      </w:r>
      <w:proofErr w:type="spellStart"/>
      <w:r>
        <w:rPr>
          <w:rFonts w:ascii="Georgia" w:hAnsi="Georgia"/>
          <w:sz w:val="22"/>
          <w:szCs w:val="22"/>
        </w:rPr>
        <w:t>kesabaran</w:t>
      </w:r>
      <w:proofErr w:type="spellEnd"/>
      <w:r>
        <w:rPr>
          <w:rFonts w:ascii="Georgia" w:hAnsi="Georgia"/>
          <w:sz w:val="22"/>
          <w:szCs w:val="22"/>
        </w:rPr>
        <w:t xml:space="preserve"> </w:t>
      </w:r>
      <w:proofErr w:type="spellStart"/>
      <w:r>
        <w:rPr>
          <w:rFonts w:ascii="Georgia" w:hAnsi="Georgia"/>
          <w:sz w:val="22"/>
          <w:szCs w:val="22"/>
        </w:rPr>
        <w:t>diri</w:t>
      </w:r>
      <w:proofErr w:type="spellEnd"/>
      <w:r>
        <w:rPr>
          <w:rFonts w:ascii="Georgia" w:hAnsi="Georgia"/>
          <w:sz w:val="22"/>
          <w:szCs w:val="22"/>
        </w:rPr>
        <w:t xml:space="preserve"> dan </w:t>
      </w:r>
      <w:proofErr w:type="spellStart"/>
      <w:r>
        <w:rPr>
          <w:rFonts w:ascii="Georgia" w:hAnsi="Georgia"/>
          <w:sz w:val="22"/>
          <w:szCs w:val="22"/>
        </w:rPr>
        <w:t>pengharapan</w:t>
      </w:r>
      <w:proofErr w:type="spellEnd"/>
      <w:r>
        <w:rPr>
          <w:rFonts w:ascii="Georgia" w:hAnsi="Georgia"/>
          <w:sz w:val="22"/>
          <w:szCs w:val="22"/>
        </w:rPr>
        <w:t xml:space="preserve"> </w:t>
      </w:r>
      <w:proofErr w:type="spellStart"/>
      <w:r>
        <w:rPr>
          <w:rFonts w:ascii="Georgia" w:hAnsi="Georgia"/>
          <w:sz w:val="22"/>
          <w:szCs w:val="22"/>
        </w:rPr>
        <w:t>iman</w:t>
      </w:r>
      <w:proofErr w:type="spellEnd"/>
      <w:r>
        <w:rPr>
          <w:rFonts w:ascii="Georgia" w:hAnsi="Georgia"/>
          <w:sz w:val="22"/>
          <w:szCs w:val="22"/>
        </w:rPr>
        <w:t xml:space="preserve"> </w:t>
      </w:r>
      <w:proofErr w:type="spellStart"/>
      <w:r>
        <w:rPr>
          <w:rFonts w:ascii="Georgia" w:hAnsi="Georgia"/>
          <w:sz w:val="22"/>
          <w:szCs w:val="22"/>
        </w:rPr>
        <w:t>kepada</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Kristus</w:t>
      </w:r>
      <w:proofErr w:type="spellEnd"/>
      <w:r>
        <w:rPr>
          <w:rFonts w:ascii="Georgia" w:hAnsi="Georgia"/>
          <w:sz w:val="22"/>
          <w:szCs w:val="22"/>
        </w:rPr>
        <w:t>?</w:t>
      </w:r>
    </w:p>
    <w:p w14:paraId="793CFE23" w14:textId="77777777" w:rsidR="001A3727" w:rsidRDefault="001A3727" w:rsidP="00A36F21">
      <w:pPr>
        <w:widowControl w:val="0"/>
        <w:numPr>
          <w:ilvl w:val="0"/>
          <w:numId w:val="93"/>
        </w:numPr>
        <w:tabs>
          <w:tab w:val="left" w:pos="425"/>
        </w:tabs>
        <w:jc w:val="both"/>
        <w:rPr>
          <w:rFonts w:ascii="Georgia" w:hAnsi="Georgia"/>
          <w:sz w:val="22"/>
          <w:szCs w:val="22"/>
        </w:rPr>
      </w:pPr>
      <w:r>
        <w:rPr>
          <w:rFonts w:ascii="Georgia" w:hAnsi="Georgia"/>
          <w:sz w:val="22"/>
          <w:szCs w:val="22"/>
        </w:rPr>
        <w:t xml:space="preserve">Di </w:t>
      </w:r>
      <w:proofErr w:type="spellStart"/>
      <w:r>
        <w:rPr>
          <w:rFonts w:ascii="Georgia" w:hAnsi="Georgia"/>
          <w:sz w:val="22"/>
          <w:szCs w:val="22"/>
        </w:rPr>
        <w:t>tengah</w:t>
      </w:r>
      <w:proofErr w:type="spellEnd"/>
      <w:r>
        <w:rPr>
          <w:rFonts w:ascii="Georgia" w:hAnsi="Georgia"/>
          <w:sz w:val="22"/>
          <w:szCs w:val="22"/>
        </w:rPr>
        <w:t xml:space="preserve"> </w:t>
      </w:r>
      <w:proofErr w:type="spellStart"/>
      <w:r>
        <w:rPr>
          <w:rFonts w:ascii="Georgia" w:hAnsi="Georgia"/>
          <w:sz w:val="22"/>
          <w:szCs w:val="22"/>
        </w:rPr>
        <w:t>gelora</w:t>
      </w:r>
      <w:proofErr w:type="spellEnd"/>
      <w:r>
        <w:rPr>
          <w:rFonts w:ascii="Georgia" w:hAnsi="Georgia"/>
          <w:sz w:val="22"/>
          <w:szCs w:val="22"/>
        </w:rPr>
        <w:t xml:space="preserve"> zaman yang </w:t>
      </w:r>
      <w:proofErr w:type="spellStart"/>
      <w:r>
        <w:rPr>
          <w:rFonts w:ascii="Georgia" w:hAnsi="Georgia"/>
          <w:sz w:val="22"/>
          <w:szCs w:val="22"/>
        </w:rPr>
        <w:t>cenderung</w:t>
      </w:r>
      <w:proofErr w:type="spellEnd"/>
      <w:r>
        <w:rPr>
          <w:rFonts w:ascii="Georgia" w:hAnsi="Georgia"/>
          <w:sz w:val="22"/>
          <w:szCs w:val="22"/>
        </w:rPr>
        <w:t xml:space="preserve"> </w:t>
      </w:r>
      <w:proofErr w:type="spellStart"/>
      <w:r>
        <w:rPr>
          <w:rFonts w:ascii="Georgia" w:hAnsi="Georgia"/>
          <w:sz w:val="22"/>
          <w:szCs w:val="22"/>
        </w:rPr>
        <w:t>menempatkan</w:t>
      </w:r>
      <w:proofErr w:type="spellEnd"/>
      <w:r>
        <w:rPr>
          <w:rFonts w:ascii="Georgia" w:hAnsi="Georgia"/>
          <w:sz w:val="22"/>
          <w:szCs w:val="22"/>
        </w:rPr>
        <w:t xml:space="preserve"> </w:t>
      </w:r>
      <w:proofErr w:type="spellStart"/>
      <w:r>
        <w:rPr>
          <w:rFonts w:ascii="Georgia" w:hAnsi="Georgia"/>
          <w:sz w:val="22"/>
          <w:szCs w:val="22"/>
        </w:rPr>
        <w:t>kecepatan</w:t>
      </w:r>
      <w:proofErr w:type="spellEnd"/>
      <w:r>
        <w:rPr>
          <w:rFonts w:ascii="Georgia" w:hAnsi="Georgia"/>
          <w:sz w:val="22"/>
          <w:szCs w:val="22"/>
        </w:rPr>
        <w:t xml:space="preserve"> dan </w:t>
      </w:r>
      <w:proofErr w:type="spellStart"/>
      <w:r>
        <w:rPr>
          <w:rFonts w:ascii="Georgia" w:hAnsi="Georgia"/>
          <w:sz w:val="22"/>
          <w:szCs w:val="22"/>
        </w:rPr>
        <w:t>kenyamanan</w:t>
      </w:r>
      <w:proofErr w:type="spellEnd"/>
      <w:r>
        <w:rPr>
          <w:rFonts w:ascii="Georgia" w:hAnsi="Georgia"/>
          <w:sz w:val="22"/>
          <w:szCs w:val="22"/>
        </w:rPr>
        <w:t xml:space="preserve"> </w:t>
      </w:r>
      <w:proofErr w:type="spellStart"/>
      <w:r>
        <w:rPr>
          <w:rFonts w:ascii="Georgia" w:hAnsi="Georgia"/>
          <w:sz w:val="22"/>
          <w:szCs w:val="22"/>
        </w:rPr>
        <w:t>sebagai</w:t>
      </w:r>
      <w:proofErr w:type="spellEnd"/>
      <w:r>
        <w:rPr>
          <w:rFonts w:ascii="Georgia" w:hAnsi="Georgia"/>
          <w:sz w:val="22"/>
          <w:szCs w:val="22"/>
        </w:rPr>
        <w:t xml:space="preserve"> yang </w:t>
      </w:r>
      <w:proofErr w:type="spellStart"/>
      <w:r>
        <w:rPr>
          <w:rFonts w:ascii="Georgia" w:hAnsi="Georgia"/>
          <w:sz w:val="22"/>
          <w:szCs w:val="22"/>
        </w:rPr>
        <w:t>utama</w:t>
      </w:r>
      <w:proofErr w:type="spellEnd"/>
      <w:r>
        <w:rPr>
          <w:rFonts w:ascii="Georgia" w:hAnsi="Georgia"/>
          <w:sz w:val="22"/>
          <w:szCs w:val="22"/>
        </w:rPr>
        <w:t xml:space="preserve">, </w:t>
      </w:r>
      <w:proofErr w:type="spellStart"/>
      <w:r>
        <w:rPr>
          <w:rFonts w:ascii="Georgia" w:hAnsi="Georgia"/>
          <w:sz w:val="22"/>
          <w:szCs w:val="22"/>
        </w:rPr>
        <w:t>bagaimana</w:t>
      </w:r>
      <w:proofErr w:type="spellEnd"/>
      <w:r>
        <w:rPr>
          <w:rFonts w:ascii="Georgia" w:hAnsi="Georgia"/>
          <w:sz w:val="22"/>
          <w:szCs w:val="22"/>
        </w:rPr>
        <w:t xml:space="preserve"> </w:t>
      </w:r>
      <w:proofErr w:type="spellStart"/>
      <w:r>
        <w:rPr>
          <w:rFonts w:ascii="Georgia" w:hAnsi="Georgia"/>
          <w:sz w:val="22"/>
          <w:szCs w:val="22"/>
        </w:rPr>
        <w:t>saudara</w:t>
      </w:r>
      <w:proofErr w:type="spellEnd"/>
      <w:r>
        <w:rPr>
          <w:rFonts w:ascii="Georgia" w:hAnsi="Georgia"/>
          <w:sz w:val="22"/>
          <w:szCs w:val="22"/>
        </w:rPr>
        <w:t xml:space="preserve"> </w:t>
      </w:r>
      <w:proofErr w:type="spellStart"/>
      <w:r>
        <w:rPr>
          <w:rFonts w:ascii="Georgia" w:hAnsi="Georgia"/>
          <w:sz w:val="22"/>
          <w:szCs w:val="22"/>
        </w:rPr>
        <w:t>menghayati</w:t>
      </w:r>
      <w:proofErr w:type="spellEnd"/>
      <w:r>
        <w:rPr>
          <w:rFonts w:ascii="Georgia" w:hAnsi="Georgia"/>
          <w:sz w:val="22"/>
          <w:szCs w:val="22"/>
        </w:rPr>
        <w:t xml:space="preserve"> </w:t>
      </w:r>
      <w:proofErr w:type="spellStart"/>
      <w:r>
        <w:rPr>
          <w:rFonts w:ascii="Georgia" w:hAnsi="Georgia"/>
          <w:sz w:val="22"/>
          <w:szCs w:val="22"/>
        </w:rPr>
        <w:t>arti</w:t>
      </w:r>
      <w:proofErr w:type="spellEnd"/>
      <w:r>
        <w:rPr>
          <w:rFonts w:ascii="Georgia" w:hAnsi="Georgia"/>
          <w:sz w:val="22"/>
          <w:szCs w:val="22"/>
        </w:rPr>
        <w:t xml:space="preserve"> </w:t>
      </w:r>
      <w:proofErr w:type="spellStart"/>
      <w:r>
        <w:rPr>
          <w:rFonts w:ascii="Georgia" w:hAnsi="Georgia"/>
          <w:sz w:val="22"/>
          <w:szCs w:val="22"/>
        </w:rPr>
        <w:t>sebuah</w:t>
      </w:r>
      <w:proofErr w:type="spellEnd"/>
      <w:r>
        <w:rPr>
          <w:rFonts w:ascii="Georgia" w:hAnsi="Georgia"/>
          <w:sz w:val="22"/>
          <w:szCs w:val="22"/>
        </w:rPr>
        <w:t xml:space="preserve"> proses dan </w:t>
      </w:r>
      <w:proofErr w:type="spellStart"/>
      <w:r>
        <w:rPr>
          <w:rFonts w:ascii="Georgia" w:hAnsi="Georgia"/>
          <w:sz w:val="22"/>
          <w:szCs w:val="22"/>
        </w:rPr>
        <w:t>perjuangan</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w:t>
      </w:r>
      <w:proofErr w:type="spellStart"/>
      <w:r>
        <w:rPr>
          <w:rFonts w:ascii="Georgia" w:hAnsi="Georgia"/>
          <w:sz w:val="22"/>
          <w:szCs w:val="22"/>
        </w:rPr>
        <w:t>Bagaimana</w:t>
      </w:r>
      <w:proofErr w:type="spellEnd"/>
      <w:r>
        <w:rPr>
          <w:rFonts w:ascii="Georgia" w:hAnsi="Georgia"/>
          <w:sz w:val="22"/>
          <w:szCs w:val="22"/>
        </w:rPr>
        <w:t xml:space="preserve"> </w:t>
      </w:r>
      <w:proofErr w:type="spellStart"/>
      <w:r>
        <w:rPr>
          <w:rFonts w:ascii="Georgia" w:hAnsi="Georgia"/>
          <w:sz w:val="22"/>
          <w:szCs w:val="22"/>
        </w:rPr>
        <w:t>saudara</w:t>
      </w:r>
      <w:proofErr w:type="spellEnd"/>
      <w:r>
        <w:rPr>
          <w:rFonts w:ascii="Georgia" w:hAnsi="Georgia"/>
          <w:sz w:val="22"/>
          <w:szCs w:val="22"/>
        </w:rPr>
        <w:t xml:space="preserve"> </w:t>
      </w:r>
      <w:proofErr w:type="spellStart"/>
      <w:r>
        <w:rPr>
          <w:rFonts w:ascii="Georgia" w:hAnsi="Georgia"/>
          <w:sz w:val="22"/>
          <w:szCs w:val="22"/>
        </w:rPr>
        <w:t>membangun</w:t>
      </w:r>
      <w:proofErr w:type="spellEnd"/>
      <w:r>
        <w:rPr>
          <w:rFonts w:ascii="Georgia" w:hAnsi="Georgia"/>
          <w:sz w:val="22"/>
          <w:szCs w:val="22"/>
        </w:rPr>
        <w:t xml:space="preserve"> </w:t>
      </w:r>
      <w:proofErr w:type="spellStart"/>
      <w:r>
        <w:rPr>
          <w:rFonts w:ascii="Georgia" w:hAnsi="Georgia"/>
          <w:sz w:val="22"/>
          <w:szCs w:val="22"/>
        </w:rPr>
        <w:t>relasi</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sesama</w:t>
      </w:r>
      <w:proofErr w:type="spellEnd"/>
      <w:r>
        <w:rPr>
          <w:rFonts w:ascii="Georgia" w:hAnsi="Georgia"/>
          <w:sz w:val="22"/>
          <w:szCs w:val="22"/>
        </w:rPr>
        <w:t xml:space="preserve"> dan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terwujudnya</w:t>
      </w:r>
      <w:proofErr w:type="spellEnd"/>
      <w:r>
        <w:rPr>
          <w:rFonts w:ascii="Georgia" w:hAnsi="Georgia"/>
          <w:sz w:val="22"/>
          <w:szCs w:val="22"/>
        </w:rPr>
        <w:t xml:space="preserve"> </w:t>
      </w:r>
      <w:proofErr w:type="spellStart"/>
      <w:r>
        <w:rPr>
          <w:rFonts w:ascii="Georgia" w:hAnsi="Georgia"/>
          <w:sz w:val="22"/>
          <w:szCs w:val="22"/>
        </w:rPr>
        <w:t>kehidupan</w:t>
      </w:r>
      <w:proofErr w:type="spellEnd"/>
      <w:r>
        <w:rPr>
          <w:rFonts w:ascii="Georgia" w:hAnsi="Georgia"/>
          <w:sz w:val="22"/>
          <w:szCs w:val="22"/>
        </w:rPr>
        <w:t xml:space="preserve"> yang </w:t>
      </w:r>
      <w:proofErr w:type="spellStart"/>
      <w:r>
        <w:rPr>
          <w:rFonts w:ascii="Georgia" w:hAnsi="Georgia"/>
          <w:sz w:val="22"/>
          <w:szCs w:val="22"/>
        </w:rPr>
        <w:t>menghargai</w:t>
      </w:r>
      <w:proofErr w:type="spellEnd"/>
      <w:r>
        <w:rPr>
          <w:rFonts w:ascii="Georgia" w:hAnsi="Georgia"/>
          <w:sz w:val="22"/>
          <w:szCs w:val="22"/>
        </w:rPr>
        <w:t xml:space="preserve"> </w:t>
      </w:r>
      <w:proofErr w:type="spellStart"/>
      <w:r>
        <w:rPr>
          <w:rFonts w:ascii="Georgia" w:hAnsi="Georgia"/>
          <w:sz w:val="22"/>
          <w:szCs w:val="22"/>
        </w:rPr>
        <w:t>ketekunan</w:t>
      </w:r>
      <w:proofErr w:type="spellEnd"/>
      <w:r>
        <w:rPr>
          <w:rFonts w:ascii="Georgia" w:hAnsi="Georgia"/>
          <w:sz w:val="22"/>
          <w:szCs w:val="22"/>
        </w:rPr>
        <w:t xml:space="preserve">, </w:t>
      </w:r>
      <w:proofErr w:type="spellStart"/>
      <w:r>
        <w:rPr>
          <w:rFonts w:ascii="Georgia" w:hAnsi="Georgia"/>
          <w:sz w:val="22"/>
          <w:szCs w:val="22"/>
        </w:rPr>
        <w:t>kesetiaan</w:t>
      </w:r>
      <w:proofErr w:type="spellEnd"/>
      <w:r>
        <w:rPr>
          <w:rFonts w:ascii="Georgia" w:hAnsi="Georgia"/>
          <w:sz w:val="22"/>
          <w:szCs w:val="22"/>
        </w:rPr>
        <w:t xml:space="preserve">, dan </w:t>
      </w:r>
      <w:proofErr w:type="spellStart"/>
      <w:r>
        <w:rPr>
          <w:rFonts w:ascii="Georgia" w:hAnsi="Georgia"/>
          <w:sz w:val="22"/>
          <w:szCs w:val="22"/>
        </w:rPr>
        <w:t>kesabaran</w:t>
      </w:r>
      <w:proofErr w:type="spellEnd"/>
      <w:r>
        <w:rPr>
          <w:rFonts w:ascii="Georgia" w:hAnsi="Georgia"/>
          <w:sz w:val="22"/>
          <w:szCs w:val="22"/>
        </w:rPr>
        <w:t xml:space="preserve">? </w:t>
      </w:r>
    </w:p>
    <w:p w14:paraId="33EE8BA9" w14:textId="77777777" w:rsidR="001A3727" w:rsidRDefault="001A3727" w:rsidP="001A3727">
      <w:pPr>
        <w:rPr>
          <w:rFonts w:ascii="Georgia" w:hAnsi="Georgia"/>
          <w:sz w:val="22"/>
          <w:szCs w:val="22"/>
        </w:rPr>
      </w:pPr>
    </w:p>
    <w:p w14:paraId="6170B17A" w14:textId="77777777" w:rsidR="001A3727" w:rsidRDefault="001A3727" w:rsidP="001A3727">
      <w:pPr>
        <w:rPr>
          <w:rFonts w:ascii="Georgia" w:hAnsi="Georgia"/>
          <w:sz w:val="22"/>
          <w:szCs w:val="22"/>
        </w:rPr>
      </w:pPr>
    </w:p>
    <w:p w14:paraId="3D8934F7" w14:textId="77777777" w:rsidR="00482E69" w:rsidRPr="00E83F8A" w:rsidRDefault="00482E69" w:rsidP="00482E69">
      <w:pPr>
        <w:jc w:val="right"/>
        <w:rPr>
          <w:rFonts w:ascii="Georgia" w:hAnsi="Georgia"/>
          <w:sz w:val="20"/>
          <w:szCs w:val="20"/>
        </w:rPr>
      </w:pPr>
      <w:r w:rsidRPr="00482E69">
        <w:rPr>
          <w:rFonts w:ascii="Georgia" w:hAnsi="Georgia"/>
          <w:sz w:val="20"/>
          <w:szCs w:val="20"/>
        </w:rPr>
        <w:t>[yaw]</w:t>
      </w:r>
    </w:p>
    <w:p w14:paraId="7B0A622D" w14:textId="5C266348" w:rsidR="009009C2" w:rsidRDefault="009009C2">
      <w:pPr>
        <w:spacing w:after="160" w:line="259" w:lineRule="auto"/>
        <w:rPr>
          <w:sz w:val="22"/>
          <w:szCs w:val="22"/>
        </w:rPr>
      </w:pPr>
      <w:r>
        <w:rPr>
          <w:sz w:val="22"/>
          <w:szCs w:val="22"/>
        </w:rPr>
        <w:br w:type="page"/>
      </w:r>
    </w:p>
    <w:p w14:paraId="47BBA5A3" w14:textId="6CB4CE9E" w:rsidR="000E53DD" w:rsidRDefault="000E53DD" w:rsidP="000E53DD">
      <w:pPr>
        <w:rPr>
          <w:sz w:val="22"/>
          <w:szCs w:val="22"/>
        </w:rPr>
      </w:pPr>
    </w:p>
    <w:p w14:paraId="6F677CC8" w14:textId="702AE862" w:rsidR="001A3727" w:rsidRDefault="001A3727" w:rsidP="000E53DD">
      <w:pPr>
        <w:rPr>
          <w:sz w:val="22"/>
          <w:szCs w:val="22"/>
        </w:rPr>
      </w:pPr>
    </w:p>
    <w:p w14:paraId="3921EED0" w14:textId="65D37B1A" w:rsidR="001A3727" w:rsidRDefault="001A3727" w:rsidP="000E53DD">
      <w:pPr>
        <w:rPr>
          <w:sz w:val="22"/>
          <w:szCs w:val="22"/>
        </w:rPr>
      </w:pPr>
    </w:p>
    <w:p w14:paraId="7D26709B" w14:textId="46BAD42F" w:rsidR="001A3727" w:rsidRDefault="001A3727">
      <w:pPr>
        <w:spacing w:after="160" w:line="259" w:lineRule="auto"/>
        <w:rPr>
          <w:sz w:val="22"/>
          <w:szCs w:val="22"/>
        </w:rPr>
      </w:pPr>
      <w:r>
        <w:rPr>
          <w:sz w:val="22"/>
          <w:szCs w:val="22"/>
        </w:rPr>
        <w:br w:type="page"/>
      </w:r>
    </w:p>
    <w:p w14:paraId="67D22FFF" w14:textId="77777777" w:rsidR="001A3727" w:rsidRDefault="001A3727" w:rsidP="001A3727">
      <w:pPr>
        <w:spacing w:after="160" w:line="259" w:lineRule="auto"/>
        <w:rPr>
          <w:rFonts w:ascii="Georgia" w:hAnsi="Georgia"/>
          <w:b/>
          <w:bCs/>
          <w:iCs/>
          <w:color w:val="000000" w:themeColor="text1"/>
          <w:sz w:val="28"/>
          <w:szCs w:val="28"/>
        </w:rPr>
      </w:pPr>
      <w:r>
        <w:rPr>
          <w:rFonts w:ascii="Georgia" w:hAnsi="Georgia"/>
          <w:b/>
          <w:bCs/>
          <w:iCs/>
          <w:noProof/>
          <w:color w:val="000000" w:themeColor="text1"/>
          <w:sz w:val="28"/>
          <w:szCs w:val="28"/>
        </w:rPr>
        <w:lastRenderedPageBreak/>
        <w:drawing>
          <wp:anchor distT="0" distB="0" distL="114300" distR="114300" simplePos="0" relativeHeight="251743232" behindDoc="0" locked="0" layoutInCell="1" allowOverlap="1" wp14:anchorId="3E828DD4" wp14:editId="3187DF0D">
            <wp:simplePos x="0" y="0"/>
            <wp:positionH relativeFrom="column">
              <wp:posOffset>-96520</wp:posOffset>
            </wp:positionH>
            <wp:positionV relativeFrom="paragraph">
              <wp:posOffset>47625</wp:posOffset>
            </wp:positionV>
            <wp:extent cx="1457325" cy="1310005"/>
            <wp:effectExtent l="0" t="0" r="0" b="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57325" cy="1310005"/>
                    </a:xfrm>
                    <a:prstGeom prst="rect">
                      <a:avLst/>
                    </a:prstGeom>
                    <a:noFill/>
                  </pic:spPr>
                </pic:pic>
              </a:graphicData>
            </a:graphic>
            <wp14:sizeRelH relativeFrom="page">
              <wp14:pctWidth>0</wp14:pctWidth>
            </wp14:sizeRelH>
            <wp14:sizeRelV relativeFrom="page">
              <wp14:pctHeight>0</wp14:pctHeight>
            </wp14:sizeRelV>
          </wp:anchor>
        </w:drawing>
      </w:r>
    </w:p>
    <w:p w14:paraId="05883098" w14:textId="77777777" w:rsidR="001A3727" w:rsidRPr="00C41CFB" w:rsidRDefault="001A3727" w:rsidP="001A3727">
      <w:pPr>
        <w:spacing w:after="160" w:line="259" w:lineRule="auto"/>
        <w:rPr>
          <w:rFonts w:ascii="Georgia" w:hAnsi="Georgia"/>
          <w:b/>
          <w:bCs/>
          <w:iCs/>
          <w:color w:val="000000" w:themeColor="text1"/>
          <w:sz w:val="28"/>
          <w:szCs w:val="28"/>
        </w:rPr>
      </w:pPr>
    </w:p>
    <w:p w14:paraId="54BCDA5C" w14:textId="77777777" w:rsidR="001A3727" w:rsidRPr="00C41CFB" w:rsidRDefault="001A3727" w:rsidP="001A3727">
      <w:pPr>
        <w:jc w:val="center"/>
        <w:rPr>
          <w:rFonts w:ascii="Georgia" w:hAnsi="Georgia"/>
          <w:b/>
          <w:bCs/>
          <w:iCs/>
          <w:color w:val="000000" w:themeColor="text1"/>
          <w:sz w:val="28"/>
          <w:szCs w:val="28"/>
        </w:rPr>
      </w:pPr>
      <w:r>
        <w:rPr>
          <w:rFonts w:ascii="Georgia" w:hAnsi="Georgia"/>
          <w:b/>
          <w:bCs/>
          <w:iCs/>
          <w:color w:val="000000" w:themeColor="text1"/>
          <w:sz w:val="28"/>
          <w:szCs w:val="28"/>
        </w:rPr>
        <w:t>HIDUP SEBAGAI PRIBADI YANG DIPULIHKAN</w:t>
      </w:r>
    </w:p>
    <w:p w14:paraId="6C11DC87" w14:textId="77777777" w:rsidR="001A3727" w:rsidRPr="00903BD3" w:rsidRDefault="001A3727" w:rsidP="001A3727">
      <w:pPr>
        <w:jc w:val="center"/>
        <w:rPr>
          <w:rFonts w:ascii="Georgia" w:hAnsi="Georgia"/>
          <w:color w:val="000000" w:themeColor="text1"/>
        </w:rPr>
      </w:pPr>
      <w:r w:rsidRPr="00903BD3">
        <w:rPr>
          <w:rFonts w:ascii="Georgia" w:hAnsi="Georgia"/>
          <w:color w:val="000000" w:themeColor="text1"/>
        </w:rPr>
        <w:t>[</w:t>
      </w:r>
      <w:r>
        <w:rPr>
          <w:rFonts w:ascii="Georgia" w:hAnsi="Georgia"/>
          <w:color w:val="000000" w:themeColor="text1"/>
        </w:rPr>
        <w:t>Titus 2:11-15</w:t>
      </w:r>
      <w:r w:rsidRPr="00903BD3">
        <w:rPr>
          <w:rFonts w:ascii="Georgia" w:hAnsi="Georgia"/>
          <w:color w:val="000000" w:themeColor="text1"/>
        </w:rPr>
        <w:t>]</w:t>
      </w:r>
    </w:p>
    <w:p w14:paraId="04461079" w14:textId="77777777" w:rsidR="001A3727" w:rsidRDefault="001A3727" w:rsidP="001A3727">
      <w:pPr>
        <w:jc w:val="both"/>
        <w:rPr>
          <w:rFonts w:ascii="Georgia" w:hAnsi="Georgia"/>
          <w:b/>
          <w:color w:val="000000" w:themeColor="text1"/>
        </w:rPr>
      </w:pPr>
    </w:p>
    <w:p w14:paraId="0EF294F4" w14:textId="77777777" w:rsidR="001A3727" w:rsidRDefault="001A3727" w:rsidP="001A3727">
      <w:pPr>
        <w:rPr>
          <w:rFonts w:ascii="Georgia" w:hAnsi="Georgia"/>
          <w:b/>
          <w:color w:val="000000" w:themeColor="text1"/>
        </w:rPr>
      </w:pPr>
    </w:p>
    <w:p w14:paraId="0B490174" w14:textId="77777777" w:rsidR="001A3727" w:rsidRDefault="001A3727" w:rsidP="001A3727">
      <w:pPr>
        <w:widowControl w:val="0"/>
      </w:pPr>
    </w:p>
    <w:p w14:paraId="0AC96415" w14:textId="77777777" w:rsidR="001A3727" w:rsidRPr="00E83F8A" w:rsidRDefault="001A3727" w:rsidP="001A3727">
      <w:pPr>
        <w:jc w:val="both"/>
        <w:rPr>
          <w:rFonts w:ascii="Georgia" w:hAnsi="Georgia"/>
          <w:b/>
          <w:bCs/>
          <w:sz w:val="22"/>
          <w:szCs w:val="22"/>
        </w:rPr>
      </w:pPr>
      <w:r w:rsidRPr="00E83F8A">
        <w:rPr>
          <w:rFonts w:ascii="Georgia" w:hAnsi="Georgia"/>
          <w:b/>
          <w:bCs/>
          <w:sz w:val="22"/>
          <w:szCs w:val="22"/>
        </w:rPr>
        <w:t>PENGANTAR</w:t>
      </w:r>
    </w:p>
    <w:p w14:paraId="6B114228" w14:textId="77777777" w:rsidR="001A3727" w:rsidRDefault="001A3727" w:rsidP="001A3727">
      <w:pPr>
        <w:jc w:val="both"/>
        <w:rPr>
          <w:rFonts w:ascii="Georgia" w:hAnsi="Georgia"/>
          <w:sz w:val="22"/>
          <w:szCs w:val="22"/>
        </w:rPr>
      </w:pPr>
      <w:proofErr w:type="spellStart"/>
      <w:r w:rsidRPr="00E83F8A">
        <w:rPr>
          <w:rFonts w:ascii="Georgia" w:hAnsi="Georgia"/>
          <w:sz w:val="22"/>
          <w:szCs w:val="22"/>
        </w:rPr>
        <w:t>Dalam</w:t>
      </w:r>
      <w:proofErr w:type="spellEnd"/>
      <w:r w:rsidRPr="00E83F8A">
        <w:rPr>
          <w:rFonts w:ascii="Georgia" w:hAnsi="Georgia"/>
          <w:sz w:val="22"/>
          <w:szCs w:val="22"/>
        </w:rPr>
        <w:t xml:space="preserve"> </w:t>
      </w:r>
      <w:proofErr w:type="spellStart"/>
      <w:r w:rsidRPr="00E83F8A">
        <w:rPr>
          <w:rFonts w:ascii="Georgia" w:hAnsi="Georgia"/>
          <w:sz w:val="22"/>
          <w:szCs w:val="22"/>
        </w:rPr>
        <w:t>sebuah</w:t>
      </w:r>
      <w:proofErr w:type="spellEnd"/>
      <w:r w:rsidRPr="00E83F8A">
        <w:rPr>
          <w:rFonts w:ascii="Georgia" w:hAnsi="Georgia"/>
          <w:sz w:val="22"/>
          <w:szCs w:val="22"/>
        </w:rPr>
        <w:t xml:space="preserve"> </w:t>
      </w:r>
      <w:proofErr w:type="spellStart"/>
      <w:r w:rsidRPr="00E83F8A">
        <w:rPr>
          <w:rFonts w:ascii="Georgia" w:hAnsi="Georgia"/>
          <w:sz w:val="22"/>
          <w:szCs w:val="22"/>
        </w:rPr>
        <w:t>percakapan</w:t>
      </w:r>
      <w:proofErr w:type="spellEnd"/>
      <w:r>
        <w:rPr>
          <w:rFonts w:ascii="Georgia" w:hAnsi="Georgia"/>
          <w:sz w:val="22"/>
          <w:szCs w:val="22"/>
        </w:rPr>
        <w:t xml:space="preserve"> </w:t>
      </w:r>
      <w:proofErr w:type="spellStart"/>
      <w:r>
        <w:rPr>
          <w:rFonts w:ascii="Georgia" w:hAnsi="Georgia"/>
          <w:sz w:val="22"/>
          <w:szCs w:val="22"/>
        </w:rPr>
        <w:t>antar</w:t>
      </w:r>
      <w:proofErr w:type="spellEnd"/>
      <w:r>
        <w:rPr>
          <w:rFonts w:ascii="Georgia" w:hAnsi="Georgia"/>
          <w:sz w:val="22"/>
          <w:szCs w:val="22"/>
        </w:rPr>
        <w:t xml:space="preserve"> </w:t>
      </w:r>
      <w:proofErr w:type="spellStart"/>
      <w:r>
        <w:rPr>
          <w:rFonts w:ascii="Georgia" w:hAnsi="Georgia"/>
          <w:sz w:val="22"/>
          <w:szCs w:val="22"/>
        </w:rPr>
        <w:t>ibu-ibu</w:t>
      </w:r>
      <w:proofErr w:type="spellEnd"/>
      <w:r w:rsidRPr="00E83F8A">
        <w:rPr>
          <w:rFonts w:ascii="Georgia" w:hAnsi="Georgia"/>
          <w:sz w:val="22"/>
          <w:szCs w:val="22"/>
        </w:rPr>
        <w:t xml:space="preserve">, </w:t>
      </w:r>
      <w:proofErr w:type="spellStart"/>
      <w:r>
        <w:rPr>
          <w:rFonts w:ascii="Georgia" w:hAnsi="Georgia"/>
          <w:sz w:val="22"/>
          <w:szCs w:val="22"/>
        </w:rPr>
        <w:t>ada</w:t>
      </w:r>
      <w:proofErr w:type="spellEnd"/>
      <w:r>
        <w:rPr>
          <w:rFonts w:ascii="Georgia" w:hAnsi="Georgia"/>
          <w:sz w:val="22"/>
          <w:szCs w:val="22"/>
        </w:rPr>
        <w:t xml:space="preserve"> </w:t>
      </w:r>
      <w:proofErr w:type="spellStart"/>
      <w:r w:rsidRPr="00E83F8A">
        <w:rPr>
          <w:rFonts w:ascii="Georgia" w:hAnsi="Georgia"/>
          <w:sz w:val="22"/>
          <w:szCs w:val="22"/>
        </w:rPr>
        <w:t>seorang</w:t>
      </w:r>
      <w:proofErr w:type="spellEnd"/>
      <w:r w:rsidRPr="00E83F8A">
        <w:rPr>
          <w:rFonts w:ascii="Georgia" w:hAnsi="Georgia"/>
          <w:sz w:val="22"/>
          <w:szCs w:val="22"/>
        </w:rPr>
        <w:t xml:space="preserve"> </w:t>
      </w:r>
      <w:proofErr w:type="spellStart"/>
      <w:r w:rsidRPr="00E83F8A">
        <w:rPr>
          <w:rFonts w:ascii="Georgia" w:hAnsi="Georgia"/>
          <w:sz w:val="22"/>
          <w:szCs w:val="22"/>
        </w:rPr>
        <w:t>ibu</w:t>
      </w:r>
      <w:proofErr w:type="spellEnd"/>
      <w:r w:rsidRPr="00E83F8A">
        <w:rPr>
          <w:rFonts w:ascii="Georgia" w:hAnsi="Georgia"/>
          <w:sz w:val="22"/>
          <w:szCs w:val="22"/>
        </w:rPr>
        <w:t xml:space="preserve"> </w:t>
      </w:r>
      <w:proofErr w:type="spellStart"/>
      <w:r w:rsidRPr="00E83F8A">
        <w:rPr>
          <w:rFonts w:ascii="Georgia" w:hAnsi="Georgia"/>
          <w:sz w:val="22"/>
          <w:szCs w:val="22"/>
        </w:rPr>
        <w:t>berkata</w:t>
      </w:r>
      <w:proofErr w:type="spellEnd"/>
      <w:r w:rsidRPr="00E83F8A">
        <w:rPr>
          <w:rFonts w:ascii="Georgia" w:hAnsi="Georgia"/>
          <w:sz w:val="22"/>
          <w:szCs w:val="22"/>
        </w:rPr>
        <w:t xml:space="preserve"> </w:t>
      </w:r>
      <w:proofErr w:type="spellStart"/>
      <w:r w:rsidRPr="00E83F8A">
        <w:rPr>
          <w:rFonts w:ascii="Georgia" w:hAnsi="Georgia"/>
          <w:sz w:val="22"/>
          <w:szCs w:val="22"/>
        </w:rPr>
        <w:t>kepada</w:t>
      </w:r>
      <w:proofErr w:type="spellEnd"/>
      <w:r w:rsidRPr="00E83F8A">
        <w:rPr>
          <w:rFonts w:ascii="Georgia" w:hAnsi="Georgia"/>
          <w:sz w:val="22"/>
          <w:szCs w:val="22"/>
        </w:rPr>
        <w:t xml:space="preserve"> </w:t>
      </w:r>
      <w:proofErr w:type="spellStart"/>
      <w:r w:rsidRPr="00E83F8A">
        <w:rPr>
          <w:rFonts w:ascii="Georgia" w:hAnsi="Georgia"/>
          <w:sz w:val="22"/>
          <w:szCs w:val="22"/>
        </w:rPr>
        <w:t>temannya</w:t>
      </w:r>
      <w:proofErr w:type="spellEnd"/>
      <w:r w:rsidRPr="00E83F8A">
        <w:rPr>
          <w:rFonts w:ascii="Georgia" w:hAnsi="Georgia"/>
          <w:sz w:val="22"/>
          <w:szCs w:val="22"/>
        </w:rPr>
        <w:t>: “</w:t>
      </w:r>
      <w:proofErr w:type="spellStart"/>
      <w:r w:rsidRPr="00E83F8A">
        <w:rPr>
          <w:rFonts w:ascii="Georgia" w:hAnsi="Georgia"/>
          <w:sz w:val="22"/>
          <w:szCs w:val="22"/>
        </w:rPr>
        <w:t>Anak-anak</w:t>
      </w:r>
      <w:proofErr w:type="spellEnd"/>
      <w:r w:rsidRPr="00E83F8A">
        <w:rPr>
          <w:rFonts w:ascii="Georgia" w:hAnsi="Georgia"/>
          <w:sz w:val="22"/>
          <w:szCs w:val="22"/>
        </w:rPr>
        <w:t xml:space="preserve"> </w:t>
      </w:r>
      <w:proofErr w:type="spellStart"/>
      <w:r w:rsidRPr="00E83F8A">
        <w:rPr>
          <w:rFonts w:ascii="Georgia" w:hAnsi="Georgia"/>
          <w:sz w:val="22"/>
          <w:szCs w:val="22"/>
        </w:rPr>
        <w:t>sekarang</w:t>
      </w:r>
      <w:proofErr w:type="spellEnd"/>
      <w:r w:rsidRPr="00E83F8A">
        <w:rPr>
          <w:rFonts w:ascii="Georgia" w:hAnsi="Georgia"/>
          <w:sz w:val="22"/>
          <w:szCs w:val="22"/>
        </w:rPr>
        <w:t xml:space="preserve"> </w:t>
      </w:r>
      <w:proofErr w:type="spellStart"/>
      <w:r w:rsidRPr="00E83F8A">
        <w:rPr>
          <w:rFonts w:ascii="Georgia" w:hAnsi="Georgia"/>
          <w:sz w:val="22"/>
          <w:szCs w:val="22"/>
        </w:rPr>
        <w:t>ini</w:t>
      </w:r>
      <w:proofErr w:type="spellEnd"/>
      <w:r w:rsidRPr="00E83F8A">
        <w:rPr>
          <w:rFonts w:ascii="Georgia" w:hAnsi="Georgia"/>
          <w:sz w:val="22"/>
          <w:szCs w:val="22"/>
        </w:rPr>
        <w:t xml:space="preserve"> </w:t>
      </w:r>
      <w:proofErr w:type="spellStart"/>
      <w:r w:rsidRPr="00E83F8A">
        <w:rPr>
          <w:rFonts w:ascii="Georgia" w:hAnsi="Georgia"/>
          <w:sz w:val="22"/>
          <w:szCs w:val="22"/>
        </w:rPr>
        <w:t>bukan</w:t>
      </w:r>
      <w:proofErr w:type="spellEnd"/>
      <w:r w:rsidRPr="00E83F8A">
        <w:rPr>
          <w:rFonts w:ascii="Georgia" w:hAnsi="Georgia"/>
          <w:sz w:val="22"/>
          <w:szCs w:val="22"/>
        </w:rPr>
        <w:t xml:space="preserve"> </w:t>
      </w:r>
      <w:proofErr w:type="spellStart"/>
      <w:r w:rsidRPr="00E83F8A">
        <w:rPr>
          <w:rFonts w:ascii="Georgia" w:hAnsi="Georgia"/>
          <w:sz w:val="22"/>
          <w:szCs w:val="22"/>
        </w:rPr>
        <w:t>lagi</w:t>
      </w:r>
      <w:proofErr w:type="spellEnd"/>
      <w:r w:rsidRPr="00E83F8A">
        <w:rPr>
          <w:rFonts w:ascii="Georgia" w:hAnsi="Georgia"/>
          <w:sz w:val="22"/>
          <w:szCs w:val="22"/>
        </w:rPr>
        <w:t xml:space="preserve"> </w:t>
      </w:r>
      <w:proofErr w:type="spellStart"/>
      <w:r w:rsidRPr="00E83F8A">
        <w:rPr>
          <w:rFonts w:ascii="Georgia" w:hAnsi="Georgia"/>
          <w:sz w:val="22"/>
          <w:szCs w:val="22"/>
        </w:rPr>
        <w:t>disebut</w:t>
      </w:r>
      <w:proofErr w:type="spellEnd"/>
      <w:r w:rsidRPr="00E83F8A">
        <w:rPr>
          <w:rFonts w:ascii="Georgia" w:hAnsi="Georgia"/>
          <w:sz w:val="22"/>
          <w:szCs w:val="22"/>
        </w:rPr>
        <w:t xml:space="preserve"> </w:t>
      </w:r>
      <w:proofErr w:type="spellStart"/>
      <w:r w:rsidRPr="00E83F8A">
        <w:rPr>
          <w:rFonts w:ascii="Georgia" w:hAnsi="Georgia"/>
          <w:sz w:val="22"/>
          <w:szCs w:val="22"/>
        </w:rPr>
        <w:t>generasi</w:t>
      </w:r>
      <w:proofErr w:type="spellEnd"/>
      <w:r w:rsidRPr="00E83F8A">
        <w:rPr>
          <w:rFonts w:ascii="Georgia" w:hAnsi="Georgia"/>
          <w:sz w:val="22"/>
          <w:szCs w:val="22"/>
        </w:rPr>
        <w:t xml:space="preserve"> </w:t>
      </w:r>
      <w:proofErr w:type="spellStart"/>
      <w:r w:rsidRPr="00E83F8A">
        <w:rPr>
          <w:rFonts w:ascii="Georgia" w:hAnsi="Georgia"/>
          <w:sz w:val="22"/>
          <w:szCs w:val="22"/>
        </w:rPr>
        <w:t>milenial</w:t>
      </w:r>
      <w:proofErr w:type="spellEnd"/>
      <w:r w:rsidRPr="00E83F8A">
        <w:rPr>
          <w:rFonts w:ascii="Georgia" w:hAnsi="Georgia"/>
          <w:sz w:val="22"/>
          <w:szCs w:val="22"/>
        </w:rPr>
        <w:t xml:space="preserve">, </w:t>
      </w:r>
      <w:proofErr w:type="spellStart"/>
      <w:r w:rsidRPr="00E83F8A">
        <w:rPr>
          <w:rFonts w:ascii="Georgia" w:hAnsi="Georgia"/>
          <w:sz w:val="22"/>
          <w:szCs w:val="22"/>
        </w:rPr>
        <w:t>tetapi</w:t>
      </w:r>
      <w:proofErr w:type="spellEnd"/>
      <w:r w:rsidRPr="00E83F8A">
        <w:rPr>
          <w:rFonts w:ascii="Georgia" w:hAnsi="Georgia"/>
          <w:sz w:val="22"/>
          <w:szCs w:val="22"/>
        </w:rPr>
        <w:t xml:space="preserve"> </w:t>
      </w:r>
      <w:proofErr w:type="spellStart"/>
      <w:r w:rsidRPr="00E83F8A">
        <w:rPr>
          <w:rFonts w:ascii="Georgia" w:hAnsi="Georgia"/>
          <w:sz w:val="22"/>
          <w:szCs w:val="22"/>
        </w:rPr>
        <w:t>generasi</w:t>
      </w:r>
      <w:proofErr w:type="spellEnd"/>
      <w:r w:rsidRPr="00E83F8A">
        <w:rPr>
          <w:rFonts w:ascii="Georgia" w:hAnsi="Georgia"/>
          <w:sz w:val="22"/>
          <w:szCs w:val="22"/>
        </w:rPr>
        <w:t xml:space="preserve"> avatar.</w:t>
      </w:r>
      <w:r>
        <w:rPr>
          <w:rFonts w:ascii="Georgia" w:hAnsi="Georgia"/>
          <w:sz w:val="22"/>
          <w:szCs w:val="22"/>
        </w:rPr>
        <w:t xml:space="preserve">” </w:t>
      </w:r>
      <w:proofErr w:type="spellStart"/>
      <w:r>
        <w:rPr>
          <w:rFonts w:ascii="Georgia" w:hAnsi="Georgia"/>
          <w:sz w:val="22"/>
          <w:szCs w:val="22"/>
        </w:rPr>
        <w:t>Temannya</w:t>
      </w:r>
      <w:proofErr w:type="spellEnd"/>
      <w:r>
        <w:rPr>
          <w:rFonts w:ascii="Georgia" w:hAnsi="Georgia"/>
          <w:sz w:val="22"/>
          <w:szCs w:val="22"/>
        </w:rPr>
        <w:t xml:space="preserve"> </w:t>
      </w:r>
      <w:proofErr w:type="spellStart"/>
      <w:r>
        <w:rPr>
          <w:rFonts w:ascii="Georgia" w:hAnsi="Georgia"/>
          <w:sz w:val="22"/>
          <w:szCs w:val="22"/>
        </w:rPr>
        <w:t>bertanya</w:t>
      </w:r>
      <w:proofErr w:type="spellEnd"/>
      <w:r>
        <w:rPr>
          <w:rFonts w:ascii="Georgia" w:hAnsi="Georgia"/>
          <w:sz w:val="22"/>
          <w:szCs w:val="22"/>
        </w:rPr>
        <w:t>:</w:t>
      </w:r>
      <w:r w:rsidRPr="00E83F8A">
        <w:rPr>
          <w:rFonts w:ascii="Georgia" w:hAnsi="Georgia"/>
          <w:sz w:val="22"/>
          <w:szCs w:val="22"/>
        </w:rPr>
        <w:t xml:space="preserve"> </w:t>
      </w:r>
      <w:r>
        <w:rPr>
          <w:rFonts w:ascii="Georgia" w:hAnsi="Georgia"/>
          <w:sz w:val="22"/>
          <w:szCs w:val="22"/>
        </w:rPr>
        <w:t>“</w:t>
      </w:r>
      <w:proofErr w:type="spellStart"/>
      <w:r>
        <w:rPr>
          <w:rFonts w:ascii="Georgia" w:hAnsi="Georgia"/>
          <w:sz w:val="22"/>
          <w:szCs w:val="22"/>
        </w:rPr>
        <w:t>Kok</w:t>
      </w:r>
      <w:proofErr w:type="spellEnd"/>
      <w:r>
        <w:rPr>
          <w:rFonts w:ascii="Georgia" w:hAnsi="Georgia"/>
          <w:sz w:val="22"/>
          <w:szCs w:val="22"/>
        </w:rPr>
        <w:t xml:space="preserve"> </w:t>
      </w:r>
      <w:proofErr w:type="spellStart"/>
      <w:r>
        <w:rPr>
          <w:rFonts w:ascii="Georgia" w:hAnsi="Georgia"/>
          <w:sz w:val="22"/>
          <w:szCs w:val="22"/>
        </w:rPr>
        <w:t>generasi</w:t>
      </w:r>
      <w:proofErr w:type="spellEnd"/>
      <w:r>
        <w:rPr>
          <w:rFonts w:ascii="Georgia" w:hAnsi="Georgia"/>
          <w:sz w:val="22"/>
          <w:szCs w:val="22"/>
        </w:rPr>
        <w:t xml:space="preserve"> avatar? </w:t>
      </w:r>
      <w:proofErr w:type="spellStart"/>
      <w:r>
        <w:rPr>
          <w:rFonts w:ascii="Georgia" w:hAnsi="Georgia"/>
          <w:sz w:val="22"/>
          <w:szCs w:val="22"/>
        </w:rPr>
        <w:t>Maksudnya</w:t>
      </w:r>
      <w:proofErr w:type="spellEnd"/>
      <w:r>
        <w:rPr>
          <w:rFonts w:ascii="Georgia" w:hAnsi="Georgia"/>
          <w:sz w:val="22"/>
          <w:szCs w:val="22"/>
        </w:rPr>
        <w:t xml:space="preserve"> </w:t>
      </w:r>
      <w:proofErr w:type="spellStart"/>
      <w:r>
        <w:rPr>
          <w:rFonts w:ascii="Georgia" w:hAnsi="Georgia"/>
          <w:sz w:val="22"/>
          <w:szCs w:val="22"/>
        </w:rPr>
        <w:t>apa</w:t>
      </w:r>
      <w:proofErr w:type="spellEnd"/>
      <w:r w:rsidRPr="00E83F8A">
        <w:rPr>
          <w:rFonts w:ascii="Georgia" w:hAnsi="Georgia"/>
          <w:sz w:val="22"/>
          <w:szCs w:val="22"/>
        </w:rPr>
        <w:t>?</w:t>
      </w:r>
      <w:r>
        <w:rPr>
          <w:rFonts w:ascii="Georgia" w:hAnsi="Georgia"/>
          <w:sz w:val="22"/>
          <w:szCs w:val="22"/>
        </w:rPr>
        <w:t>”</w:t>
      </w:r>
      <w:r w:rsidRPr="00E83F8A">
        <w:rPr>
          <w:rFonts w:ascii="Georgia" w:hAnsi="Georgia"/>
          <w:sz w:val="22"/>
          <w:szCs w:val="22"/>
        </w:rPr>
        <w:t xml:space="preserve"> </w:t>
      </w:r>
      <w:proofErr w:type="spellStart"/>
      <w:r>
        <w:rPr>
          <w:rFonts w:ascii="Georgia" w:hAnsi="Georgia"/>
          <w:sz w:val="22"/>
          <w:szCs w:val="22"/>
        </w:rPr>
        <w:t>Ibu</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menjawab</w:t>
      </w:r>
      <w:proofErr w:type="spellEnd"/>
      <w:r>
        <w:rPr>
          <w:rFonts w:ascii="Georgia" w:hAnsi="Georgia"/>
          <w:sz w:val="22"/>
          <w:szCs w:val="22"/>
        </w:rPr>
        <w:t>, “</w:t>
      </w:r>
      <w:r w:rsidRPr="00E83F8A">
        <w:rPr>
          <w:rFonts w:ascii="Georgia" w:hAnsi="Georgia"/>
          <w:sz w:val="22"/>
          <w:szCs w:val="22"/>
        </w:rPr>
        <w:t xml:space="preserve">Karena </w:t>
      </w:r>
      <w:proofErr w:type="spellStart"/>
      <w:r w:rsidRPr="00E83F8A">
        <w:rPr>
          <w:rFonts w:ascii="Georgia" w:hAnsi="Georgia"/>
          <w:sz w:val="22"/>
          <w:szCs w:val="22"/>
        </w:rPr>
        <w:t>tiap</w:t>
      </w:r>
      <w:proofErr w:type="spellEnd"/>
      <w:r w:rsidRPr="00E83F8A">
        <w:rPr>
          <w:rFonts w:ascii="Georgia" w:hAnsi="Georgia"/>
          <w:sz w:val="22"/>
          <w:szCs w:val="22"/>
        </w:rPr>
        <w:t xml:space="preserve"> kali </w:t>
      </w:r>
      <w:proofErr w:type="spellStart"/>
      <w:r w:rsidRPr="00E83F8A">
        <w:rPr>
          <w:rFonts w:ascii="Georgia" w:hAnsi="Georgia"/>
          <w:sz w:val="22"/>
          <w:szCs w:val="22"/>
        </w:rPr>
        <w:t>dimintain</w:t>
      </w:r>
      <w:proofErr w:type="spellEnd"/>
      <w:r w:rsidRPr="00E83F8A">
        <w:rPr>
          <w:rFonts w:ascii="Georgia" w:hAnsi="Georgia"/>
          <w:sz w:val="22"/>
          <w:szCs w:val="22"/>
        </w:rPr>
        <w:t xml:space="preserve"> </w:t>
      </w:r>
      <w:proofErr w:type="spellStart"/>
      <w:r w:rsidRPr="00E83F8A">
        <w:rPr>
          <w:rFonts w:ascii="Georgia" w:hAnsi="Georgia"/>
          <w:sz w:val="22"/>
          <w:szCs w:val="22"/>
        </w:rPr>
        <w:t>tolong</w:t>
      </w:r>
      <w:proofErr w:type="spellEnd"/>
      <w:r w:rsidRPr="00E83F8A">
        <w:rPr>
          <w:rFonts w:ascii="Georgia" w:hAnsi="Georgia"/>
          <w:sz w:val="22"/>
          <w:szCs w:val="22"/>
        </w:rPr>
        <w:t xml:space="preserve"> </w:t>
      </w:r>
      <w:proofErr w:type="spellStart"/>
      <w:r w:rsidRPr="00E83F8A">
        <w:rPr>
          <w:rFonts w:ascii="Georgia" w:hAnsi="Georgia"/>
          <w:sz w:val="22"/>
          <w:szCs w:val="22"/>
        </w:rPr>
        <w:t>selalu</w:t>
      </w:r>
      <w:proofErr w:type="spellEnd"/>
      <w:r w:rsidRPr="00E83F8A">
        <w:rPr>
          <w:rFonts w:ascii="Georgia" w:hAnsi="Georgia"/>
          <w:sz w:val="22"/>
          <w:szCs w:val="22"/>
        </w:rPr>
        <w:t xml:space="preserve"> </w:t>
      </w:r>
      <w:proofErr w:type="spellStart"/>
      <w:r w:rsidRPr="00E83F8A">
        <w:rPr>
          <w:rFonts w:ascii="Georgia" w:hAnsi="Georgia"/>
          <w:sz w:val="22"/>
          <w:szCs w:val="22"/>
        </w:rPr>
        <w:t>jawabnya</w:t>
      </w:r>
      <w:proofErr w:type="spellEnd"/>
      <w:r w:rsidRPr="00E83F8A">
        <w:rPr>
          <w:rFonts w:ascii="Georgia" w:hAnsi="Georgia"/>
          <w:sz w:val="22"/>
          <w:szCs w:val="22"/>
        </w:rPr>
        <w:t>...</w:t>
      </w:r>
      <w:r>
        <w:rPr>
          <w:rFonts w:ascii="Georgia" w:hAnsi="Georgia"/>
          <w:sz w:val="22"/>
          <w:szCs w:val="22"/>
        </w:rPr>
        <w:t xml:space="preserve"> </w:t>
      </w:r>
      <w:r w:rsidRPr="00E83F8A">
        <w:rPr>
          <w:rFonts w:ascii="Georgia" w:hAnsi="Georgia"/>
          <w:sz w:val="22"/>
          <w:szCs w:val="22"/>
        </w:rPr>
        <w:t>tar</w:t>
      </w:r>
      <w:r>
        <w:rPr>
          <w:rFonts w:ascii="Georgia" w:hAnsi="Georgia"/>
          <w:sz w:val="22"/>
          <w:szCs w:val="22"/>
        </w:rPr>
        <w:t xml:space="preserve"> </w:t>
      </w:r>
      <w:r w:rsidRPr="00E83F8A">
        <w:rPr>
          <w:rFonts w:ascii="Georgia" w:hAnsi="Georgia"/>
          <w:sz w:val="22"/>
          <w:szCs w:val="22"/>
        </w:rPr>
        <w:t>...</w:t>
      </w:r>
      <w:r>
        <w:rPr>
          <w:rFonts w:ascii="Georgia" w:hAnsi="Georgia"/>
          <w:sz w:val="22"/>
          <w:szCs w:val="22"/>
        </w:rPr>
        <w:t xml:space="preserve"> </w:t>
      </w:r>
      <w:r w:rsidRPr="00E83F8A">
        <w:rPr>
          <w:rFonts w:ascii="Georgia" w:hAnsi="Georgia"/>
          <w:sz w:val="22"/>
          <w:szCs w:val="22"/>
        </w:rPr>
        <w:t>tar...</w:t>
      </w:r>
      <w:r>
        <w:rPr>
          <w:rFonts w:ascii="Georgia" w:hAnsi="Georgia"/>
          <w:sz w:val="22"/>
          <w:szCs w:val="22"/>
        </w:rPr>
        <w:t xml:space="preserve"> </w:t>
      </w:r>
      <w:proofErr w:type="spellStart"/>
      <w:r w:rsidRPr="00E83F8A">
        <w:rPr>
          <w:rFonts w:ascii="Georgia" w:hAnsi="Georgia"/>
          <w:sz w:val="22"/>
          <w:szCs w:val="22"/>
        </w:rPr>
        <w:t>taaar</w:t>
      </w:r>
      <w:proofErr w:type="spellEnd"/>
      <w:r w:rsidRPr="00E83F8A">
        <w:rPr>
          <w:rFonts w:ascii="Georgia" w:hAnsi="Georgia"/>
          <w:sz w:val="22"/>
          <w:szCs w:val="22"/>
        </w:rPr>
        <w:t>...</w:t>
      </w:r>
      <w:r>
        <w:rPr>
          <w:rFonts w:ascii="Georgia" w:hAnsi="Georgia"/>
          <w:sz w:val="22"/>
          <w:szCs w:val="22"/>
        </w:rPr>
        <w:t xml:space="preserve"> </w:t>
      </w:r>
      <w:proofErr w:type="spellStart"/>
      <w:r w:rsidRPr="00E83F8A">
        <w:rPr>
          <w:rFonts w:ascii="Georgia" w:hAnsi="Georgia"/>
          <w:sz w:val="22"/>
          <w:szCs w:val="22"/>
        </w:rPr>
        <w:t>bentar</w:t>
      </w:r>
      <w:proofErr w:type="spellEnd"/>
      <w:r w:rsidRPr="00E83F8A">
        <w:rPr>
          <w:rFonts w:ascii="Georgia" w:hAnsi="Georgia"/>
          <w:sz w:val="22"/>
          <w:szCs w:val="22"/>
        </w:rPr>
        <w:t xml:space="preserve">.” </w:t>
      </w:r>
      <w:r>
        <w:rPr>
          <w:rFonts w:ascii="Georgia" w:hAnsi="Georgia"/>
          <w:sz w:val="22"/>
          <w:szCs w:val="22"/>
        </w:rPr>
        <w:t xml:space="preserve"> </w:t>
      </w:r>
      <w:proofErr w:type="spellStart"/>
      <w:r w:rsidRPr="00E83F8A">
        <w:rPr>
          <w:rFonts w:ascii="Georgia" w:hAnsi="Georgia"/>
          <w:sz w:val="22"/>
          <w:szCs w:val="22"/>
        </w:rPr>
        <w:t>Dengan</w:t>
      </w:r>
      <w:proofErr w:type="spellEnd"/>
      <w:r w:rsidRPr="00E83F8A">
        <w:rPr>
          <w:rFonts w:ascii="Georgia" w:hAnsi="Georgia"/>
          <w:sz w:val="22"/>
          <w:szCs w:val="22"/>
        </w:rPr>
        <w:t xml:space="preserve"> </w:t>
      </w:r>
      <w:proofErr w:type="spellStart"/>
      <w:r w:rsidRPr="00E83F8A">
        <w:rPr>
          <w:rFonts w:ascii="Georgia" w:hAnsi="Georgia"/>
          <w:sz w:val="22"/>
          <w:szCs w:val="22"/>
        </w:rPr>
        <w:t>penuh</w:t>
      </w:r>
      <w:proofErr w:type="spellEnd"/>
      <w:r w:rsidRPr="00E83F8A">
        <w:rPr>
          <w:rFonts w:ascii="Georgia" w:hAnsi="Georgia"/>
          <w:sz w:val="22"/>
          <w:szCs w:val="22"/>
        </w:rPr>
        <w:t xml:space="preserve"> </w:t>
      </w:r>
      <w:proofErr w:type="spellStart"/>
      <w:r w:rsidRPr="00E83F8A">
        <w:rPr>
          <w:rFonts w:ascii="Georgia" w:hAnsi="Georgia"/>
          <w:sz w:val="22"/>
          <w:szCs w:val="22"/>
        </w:rPr>
        <w:t>semangat</w:t>
      </w:r>
      <w:proofErr w:type="spellEnd"/>
      <w:r w:rsidRPr="00E83F8A">
        <w:rPr>
          <w:rFonts w:ascii="Georgia" w:hAnsi="Georgia"/>
          <w:sz w:val="22"/>
          <w:szCs w:val="22"/>
        </w:rPr>
        <w:t xml:space="preserve"> </w:t>
      </w:r>
      <w:proofErr w:type="spellStart"/>
      <w:r w:rsidRPr="00E83F8A">
        <w:rPr>
          <w:rFonts w:ascii="Georgia" w:hAnsi="Georgia"/>
          <w:sz w:val="22"/>
          <w:szCs w:val="22"/>
        </w:rPr>
        <w:t>ibu</w:t>
      </w:r>
      <w:proofErr w:type="spellEnd"/>
      <w:r w:rsidRPr="00E83F8A">
        <w:rPr>
          <w:rFonts w:ascii="Georgia" w:hAnsi="Georgia"/>
          <w:sz w:val="22"/>
          <w:szCs w:val="22"/>
        </w:rPr>
        <w:t xml:space="preserve"> </w:t>
      </w:r>
      <w:r>
        <w:rPr>
          <w:rFonts w:ascii="Georgia" w:hAnsi="Georgia"/>
          <w:sz w:val="22"/>
          <w:szCs w:val="22"/>
        </w:rPr>
        <w:t xml:space="preserve">yang lain </w:t>
      </w:r>
      <w:proofErr w:type="spellStart"/>
      <w:r w:rsidRPr="00E83F8A">
        <w:rPr>
          <w:rFonts w:ascii="Georgia" w:hAnsi="Georgia"/>
          <w:sz w:val="22"/>
          <w:szCs w:val="22"/>
        </w:rPr>
        <w:t>melanjutkan</w:t>
      </w:r>
      <w:proofErr w:type="spellEnd"/>
      <w:r w:rsidRPr="00E83F8A">
        <w:rPr>
          <w:rFonts w:ascii="Georgia" w:hAnsi="Georgia"/>
          <w:sz w:val="22"/>
          <w:szCs w:val="22"/>
        </w:rPr>
        <w:t xml:space="preserve">. </w:t>
      </w:r>
      <w:r>
        <w:rPr>
          <w:rFonts w:ascii="Georgia" w:hAnsi="Georgia"/>
          <w:sz w:val="22"/>
          <w:szCs w:val="22"/>
        </w:rPr>
        <w:t>“</w:t>
      </w:r>
      <w:proofErr w:type="spellStart"/>
      <w:r>
        <w:rPr>
          <w:rFonts w:ascii="Georgia" w:hAnsi="Georgia"/>
          <w:sz w:val="22"/>
          <w:szCs w:val="22"/>
        </w:rPr>
        <w:t>Iya</w:t>
      </w:r>
      <w:proofErr w:type="spellEnd"/>
      <w:r>
        <w:rPr>
          <w:rFonts w:ascii="Georgia" w:hAnsi="Georgia"/>
          <w:sz w:val="22"/>
          <w:szCs w:val="22"/>
        </w:rPr>
        <w:t xml:space="preserve"> </w:t>
      </w:r>
      <w:proofErr w:type="spellStart"/>
      <w:r>
        <w:rPr>
          <w:rFonts w:ascii="Georgia" w:hAnsi="Georgia"/>
          <w:sz w:val="22"/>
          <w:szCs w:val="22"/>
        </w:rPr>
        <w:t>betul</w:t>
      </w:r>
      <w:proofErr w:type="spellEnd"/>
      <w:r>
        <w:rPr>
          <w:rFonts w:ascii="Georgia" w:hAnsi="Georgia"/>
          <w:sz w:val="22"/>
          <w:szCs w:val="22"/>
        </w:rPr>
        <w:t xml:space="preserve">. Di </w:t>
      </w:r>
      <w:proofErr w:type="spellStart"/>
      <w:r>
        <w:rPr>
          <w:rFonts w:ascii="Georgia" w:hAnsi="Georgia"/>
          <w:sz w:val="22"/>
          <w:szCs w:val="22"/>
        </w:rPr>
        <w:t>rumah</w:t>
      </w:r>
      <w:proofErr w:type="spellEnd"/>
      <w:r>
        <w:rPr>
          <w:rFonts w:ascii="Georgia" w:hAnsi="Georgia"/>
          <w:sz w:val="22"/>
          <w:szCs w:val="22"/>
        </w:rPr>
        <w:t xml:space="preserve"> </w:t>
      </w:r>
      <w:proofErr w:type="spellStart"/>
      <w:r>
        <w:rPr>
          <w:rFonts w:ascii="Georgia" w:hAnsi="Georgia"/>
          <w:sz w:val="22"/>
          <w:szCs w:val="22"/>
        </w:rPr>
        <w:t>aku</w:t>
      </w:r>
      <w:proofErr w:type="spellEnd"/>
      <w:r>
        <w:rPr>
          <w:rFonts w:ascii="Georgia" w:hAnsi="Georgia"/>
          <w:sz w:val="22"/>
          <w:szCs w:val="22"/>
        </w:rPr>
        <w:t xml:space="preserve"> </w:t>
      </w:r>
      <w:proofErr w:type="spellStart"/>
      <w:r>
        <w:rPr>
          <w:rFonts w:ascii="Georgia" w:hAnsi="Georgia"/>
          <w:sz w:val="22"/>
          <w:szCs w:val="22"/>
        </w:rPr>
        <w:t>mengalaminya</w:t>
      </w:r>
      <w:proofErr w:type="spellEnd"/>
      <w:r>
        <w:rPr>
          <w:rFonts w:ascii="Georgia" w:hAnsi="Georgia"/>
          <w:sz w:val="22"/>
          <w:szCs w:val="22"/>
        </w:rPr>
        <w:t xml:space="preserve">. </w:t>
      </w:r>
      <w:proofErr w:type="spellStart"/>
      <w:r>
        <w:rPr>
          <w:rFonts w:ascii="Georgia" w:hAnsi="Georgia"/>
          <w:sz w:val="22"/>
          <w:szCs w:val="22"/>
        </w:rPr>
        <w:t>Aku</w:t>
      </w:r>
      <w:proofErr w:type="spellEnd"/>
      <w:r>
        <w:rPr>
          <w:rFonts w:ascii="Georgia" w:hAnsi="Georgia"/>
          <w:sz w:val="22"/>
          <w:szCs w:val="22"/>
        </w:rPr>
        <w:t xml:space="preserve"> </w:t>
      </w:r>
      <w:proofErr w:type="spellStart"/>
      <w:r>
        <w:rPr>
          <w:rFonts w:ascii="Georgia" w:hAnsi="Georgia"/>
          <w:sz w:val="22"/>
          <w:szCs w:val="22"/>
        </w:rPr>
        <w:t>teriak</w:t>
      </w:r>
      <w:proofErr w:type="spellEnd"/>
      <w:r>
        <w:rPr>
          <w:rFonts w:ascii="Georgia" w:hAnsi="Georgia"/>
          <w:sz w:val="22"/>
          <w:szCs w:val="22"/>
        </w:rPr>
        <w:t xml:space="preserve">, </w:t>
      </w:r>
      <w:proofErr w:type="spellStart"/>
      <w:r w:rsidRPr="00E83F8A">
        <w:rPr>
          <w:rFonts w:ascii="Georgia" w:hAnsi="Georgia"/>
          <w:sz w:val="22"/>
          <w:szCs w:val="22"/>
        </w:rPr>
        <w:t>Kak</w:t>
      </w:r>
      <w:proofErr w:type="spellEnd"/>
      <w:r w:rsidRPr="00E83F8A">
        <w:rPr>
          <w:rFonts w:ascii="Georgia" w:hAnsi="Georgia"/>
          <w:sz w:val="22"/>
          <w:szCs w:val="22"/>
        </w:rPr>
        <w:t xml:space="preserve"> </w:t>
      </w:r>
      <w:proofErr w:type="spellStart"/>
      <w:r w:rsidRPr="00E83F8A">
        <w:rPr>
          <w:rFonts w:ascii="Georgia" w:hAnsi="Georgia"/>
          <w:sz w:val="22"/>
          <w:szCs w:val="22"/>
        </w:rPr>
        <w:t>tolong</w:t>
      </w:r>
      <w:proofErr w:type="spellEnd"/>
      <w:r w:rsidRPr="00E83F8A">
        <w:rPr>
          <w:rFonts w:ascii="Georgia" w:hAnsi="Georgia"/>
          <w:sz w:val="22"/>
          <w:szCs w:val="22"/>
        </w:rPr>
        <w:t xml:space="preserve"> </w:t>
      </w:r>
      <w:proofErr w:type="spellStart"/>
      <w:r w:rsidRPr="00E83F8A">
        <w:rPr>
          <w:rFonts w:ascii="Georgia" w:hAnsi="Georgia"/>
          <w:sz w:val="22"/>
          <w:szCs w:val="22"/>
        </w:rPr>
        <w:t>sepatunya</w:t>
      </w:r>
      <w:proofErr w:type="spellEnd"/>
      <w:r w:rsidRPr="00E83F8A">
        <w:rPr>
          <w:rFonts w:ascii="Georgia" w:hAnsi="Georgia"/>
          <w:sz w:val="22"/>
          <w:szCs w:val="22"/>
        </w:rPr>
        <w:t xml:space="preserve"> </w:t>
      </w:r>
      <w:proofErr w:type="spellStart"/>
      <w:r w:rsidRPr="00E83F8A">
        <w:rPr>
          <w:rFonts w:ascii="Georgia" w:hAnsi="Georgia"/>
          <w:sz w:val="22"/>
          <w:szCs w:val="22"/>
        </w:rPr>
        <w:t>ditaruh</w:t>
      </w:r>
      <w:proofErr w:type="spellEnd"/>
      <w:r w:rsidRPr="00E83F8A">
        <w:rPr>
          <w:rFonts w:ascii="Georgia" w:hAnsi="Georgia"/>
          <w:sz w:val="22"/>
          <w:szCs w:val="22"/>
        </w:rPr>
        <w:t xml:space="preserve"> di</w:t>
      </w:r>
      <w:r>
        <w:rPr>
          <w:rFonts w:ascii="Georgia" w:hAnsi="Georgia"/>
          <w:sz w:val="22"/>
          <w:szCs w:val="22"/>
        </w:rPr>
        <w:t xml:space="preserve"> </w:t>
      </w:r>
      <w:proofErr w:type="spellStart"/>
      <w:r w:rsidRPr="00E83F8A">
        <w:rPr>
          <w:rFonts w:ascii="Georgia" w:hAnsi="Georgia"/>
          <w:sz w:val="22"/>
          <w:szCs w:val="22"/>
        </w:rPr>
        <w:t>tempatnya</w:t>
      </w:r>
      <w:proofErr w:type="spellEnd"/>
      <w:r w:rsidRPr="00E83F8A">
        <w:rPr>
          <w:rFonts w:ascii="Georgia" w:hAnsi="Georgia"/>
          <w:sz w:val="22"/>
          <w:szCs w:val="22"/>
        </w:rPr>
        <w:t xml:space="preserve">, </w:t>
      </w:r>
      <w:proofErr w:type="spellStart"/>
      <w:r w:rsidRPr="00E83F8A">
        <w:rPr>
          <w:rFonts w:ascii="Georgia" w:hAnsi="Georgia"/>
          <w:sz w:val="22"/>
          <w:szCs w:val="22"/>
        </w:rPr>
        <w:t>jawabnya</w:t>
      </w:r>
      <w:proofErr w:type="spellEnd"/>
      <w:r w:rsidRPr="00E83F8A">
        <w:rPr>
          <w:rFonts w:ascii="Georgia" w:hAnsi="Georgia"/>
          <w:sz w:val="22"/>
          <w:szCs w:val="22"/>
        </w:rPr>
        <w:t xml:space="preserve">: </w:t>
      </w:r>
      <w:proofErr w:type="spellStart"/>
      <w:r w:rsidRPr="00E83F8A">
        <w:rPr>
          <w:rFonts w:ascii="Georgia" w:hAnsi="Georgia"/>
          <w:sz w:val="22"/>
          <w:szCs w:val="22"/>
        </w:rPr>
        <w:t>taaar</w:t>
      </w:r>
      <w:proofErr w:type="spellEnd"/>
      <w:r>
        <w:rPr>
          <w:rFonts w:ascii="Georgia" w:hAnsi="Georgia"/>
          <w:sz w:val="22"/>
          <w:szCs w:val="22"/>
        </w:rPr>
        <w:t>….</w:t>
      </w:r>
      <w:r w:rsidRPr="00E83F8A">
        <w:rPr>
          <w:rFonts w:ascii="Georgia" w:hAnsi="Georgia"/>
          <w:sz w:val="22"/>
          <w:szCs w:val="22"/>
        </w:rPr>
        <w:t xml:space="preserve"> </w:t>
      </w:r>
      <w:proofErr w:type="spellStart"/>
      <w:r w:rsidRPr="00E83F8A">
        <w:rPr>
          <w:rFonts w:ascii="Georgia" w:hAnsi="Georgia"/>
          <w:sz w:val="22"/>
          <w:szCs w:val="22"/>
        </w:rPr>
        <w:t>Kak</w:t>
      </w:r>
      <w:proofErr w:type="spellEnd"/>
      <w:r w:rsidRPr="00E83F8A">
        <w:rPr>
          <w:rFonts w:ascii="Georgia" w:hAnsi="Georgia"/>
          <w:sz w:val="22"/>
          <w:szCs w:val="22"/>
        </w:rPr>
        <w:t xml:space="preserve"> </w:t>
      </w:r>
      <w:proofErr w:type="spellStart"/>
      <w:r w:rsidRPr="00E83F8A">
        <w:rPr>
          <w:rFonts w:ascii="Georgia" w:hAnsi="Georgia"/>
          <w:sz w:val="22"/>
          <w:szCs w:val="22"/>
        </w:rPr>
        <w:t>bantuin</w:t>
      </w:r>
      <w:proofErr w:type="spellEnd"/>
      <w:r w:rsidRPr="00E83F8A">
        <w:rPr>
          <w:rFonts w:ascii="Georgia" w:hAnsi="Georgia"/>
          <w:sz w:val="22"/>
          <w:szCs w:val="22"/>
        </w:rPr>
        <w:t xml:space="preserve"> </w:t>
      </w:r>
      <w:proofErr w:type="spellStart"/>
      <w:r w:rsidRPr="00E83F8A">
        <w:rPr>
          <w:rFonts w:ascii="Georgia" w:hAnsi="Georgia"/>
          <w:sz w:val="22"/>
          <w:szCs w:val="22"/>
        </w:rPr>
        <w:t>ibu</w:t>
      </w:r>
      <w:proofErr w:type="spellEnd"/>
      <w:r w:rsidRPr="00E83F8A">
        <w:rPr>
          <w:rFonts w:ascii="Georgia" w:hAnsi="Georgia"/>
          <w:sz w:val="22"/>
          <w:szCs w:val="22"/>
        </w:rPr>
        <w:t xml:space="preserve"> </w:t>
      </w:r>
      <w:proofErr w:type="spellStart"/>
      <w:r w:rsidRPr="00E83F8A">
        <w:rPr>
          <w:rFonts w:ascii="Georgia" w:hAnsi="Georgia"/>
          <w:sz w:val="22"/>
          <w:szCs w:val="22"/>
        </w:rPr>
        <w:t>bersihkan</w:t>
      </w:r>
      <w:proofErr w:type="spellEnd"/>
      <w:r w:rsidRPr="00E83F8A">
        <w:rPr>
          <w:rFonts w:ascii="Georgia" w:hAnsi="Georgia"/>
          <w:sz w:val="22"/>
          <w:szCs w:val="22"/>
        </w:rPr>
        <w:t xml:space="preserve"> </w:t>
      </w:r>
      <w:proofErr w:type="spellStart"/>
      <w:r w:rsidRPr="00E83F8A">
        <w:rPr>
          <w:rFonts w:ascii="Georgia" w:hAnsi="Georgia"/>
          <w:sz w:val="22"/>
          <w:szCs w:val="22"/>
        </w:rPr>
        <w:t>meja</w:t>
      </w:r>
      <w:proofErr w:type="spellEnd"/>
      <w:r w:rsidRPr="00E83F8A">
        <w:rPr>
          <w:rFonts w:ascii="Georgia" w:hAnsi="Georgia"/>
          <w:sz w:val="22"/>
          <w:szCs w:val="22"/>
        </w:rPr>
        <w:t xml:space="preserve"> </w:t>
      </w:r>
      <w:proofErr w:type="spellStart"/>
      <w:r w:rsidRPr="00E83F8A">
        <w:rPr>
          <w:rFonts w:ascii="Georgia" w:hAnsi="Georgia"/>
          <w:sz w:val="22"/>
          <w:szCs w:val="22"/>
        </w:rPr>
        <w:t>makan</w:t>
      </w:r>
      <w:proofErr w:type="spellEnd"/>
      <w:r w:rsidRPr="00E83F8A">
        <w:rPr>
          <w:rFonts w:ascii="Georgia" w:hAnsi="Georgia"/>
          <w:sz w:val="22"/>
          <w:szCs w:val="22"/>
        </w:rPr>
        <w:t xml:space="preserve">, </w:t>
      </w:r>
      <w:proofErr w:type="spellStart"/>
      <w:r w:rsidRPr="00E83F8A">
        <w:rPr>
          <w:rFonts w:ascii="Georgia" w:hAnsi="Georgia"/>
          <w:sz w:val="22"/>
          <w:szCs w:val="22"/>
        </w:rPr>
        <w:t>taaar</w:t>
      </w:r>
      <w:proofErr w:type="spellEnd"/>
      <w:r>
        <w:rPr>
          <w:rFonts w:ascii="Georgia" w:hAnsi="Georgia"/>
          <w:sz w:val="22"/>
          <w:szCs w:val="22"/>
        </w:rPr>
        <w:t>….</w:t>
      </w:r>
      <w:r w:rsidRPr="00E83F8A">
        <w:rPr>
          <w:rFonts w:ascii="Georgia" w:hAnsi="Georgia"/>
          <w:sz w:val="22"/>
          <w:szCs w:val="22"/>
        </w:rPr>
        <w:t xml:space="preserve"> </w:t>
      </w:r>
      <w:proofErr w:type="spellStart"/>
      <w:r w:rsidRPr="00E83F8A">
        <w:rPr>
          <w:rFonts w:ascii="Georgia" w:hAnsi="Georgia"/>
          <w:sz w:val="22"/>
          <w:szCs w:val="22"/>
        </w:rPr>
        <w:t>Memang</w:t>
      </w:r>
      <w:proofErr w:type="spellEnd"/>
      <w:r w:rsidRPr="00E83F8A">
        <w:rPr>
          <w:rFonts w:ascii="Georgia" w:hAnsi="Georgia"/>
          <w:sz w:val="22"/>
          <w:szCs w:val="22"/>
        </w:rPr>
        <w:t xml:space="preserve"> </w:t>
      </w:r>
      <w:proofErr w:type="spellStart"/>
      <w:r w:rsidRPr="00E83F8A">
        <w:rPr>
          <w:rFonts w:ascii="Georgia" w:hAnsi="Georgia"/>
          <w:sz w:val="22"/>
          <w:szCs w:val="22"/>
        </w:rPr>
        <w:t>benar-benar</w:t>
      </w:r>
      <w:proofErr w:type="spellEnd"/>
      <w:r w:rsidRPr="00E83F8A">
        <w:rPr>
          <w:rFonts w:ascii="Georgia" w:hAnsi="Georgia"/>
          <w:sz w:val="22"/>
          <w:szCs w:val="22"/>
        </w:rPr>
        <w:t xml:space="preserve"> </w:t>
      </w:r>
      <w:proofErr w:type="spellStart"/>
      <w:r w:rsidRPr="00E83F8A">
        <w:rPr>
          <w:rFonts w:ascii="Georgia" w:hAnsi="Georgia"/>
          <w:sz w:val="22"/>
          <w:szCs w:val="22"/>
        </w:rPr>
        <w:t>generasi</w:t>
      </w:r>
      <w:proofErr w:type="spellEnd"/>
      <w:r w:rsidRPr="00E83F8A">
        <w:rPr>
          <w:rFonts w:ascii="Georgia" w:hAnsi="Georgia"/>
          <w:sz w:val="22"/>
          <w:szCs w:val="22"/>
        </w:rPr>
        <w:t xml:space="preserve"> avatar...</w:t>
      </w:r>
      <w:r>
        <w:rPr>
          <w:rFonts w:ascii="Georgia" w:hAnsi="Georgia"/>
          <w:sz w:val="22"/>
          <w:szCs w:val="22"/>
        </w:rPr>
        <w:t xml:space="preserve"> </w:t>
      </w:r>
      <w:proofErr w:type="spellStart"/>
      <w:r w:rsidRPr="00E83F8A">
        <w:rPr>
          <w:rFonts w:ascii="Georgia" w:hAnsi="Georgia"/>
          <w:sz w:val="22"/>
          <w:szCs w:val="22"/>
        </w:rPr>
        <w:t>apa-apa</w:t>
      </w:r>
      <w:proofErr w:type="spellEnd"/>
      <w:r w:rsidRPr="00E83F8A">
        <w:rPr>
          <w:rFonts w:ascii="Georgia" w:hAnsi="Georgia"/>
          <w:sz w:val="22"/>
          <w:szCs w:val="22"/>
        </w:rPr>
        <w:t xml:space="preserve"> </w:t>
      </w:r>
      <w:proofErr w:type="spellStart"/>
      <w:r w:rsidRPr="00E83F8A">
        <w:rPr>
          <w:rFonts w:ascii="Georgia" w:hAnsi="Georgia"/>
          <w:sz w:val="22"/>
          <w:szCs w:val="22"/>
        </w:rPr>
        <w:t>taaar</w:t>
      </w:r>
      <w:proofErr w:type="spellEnd"/>
      <w:r w:rsidRPr="00E83F8A">
        <w:rPr>
          <w:rFonts w:ascii="Georgia" w:hAnsi="Georgia"/>
          <w:sz w:val="22"/>
          <w:szCs w:val="22"/>
        </w:rPr>
        <w:t xml:space="preserve">, </w:t>
      </w:r>
      <w:proofErr w:type="spellStart"/>
      <w:r w:rsidRPr="00E83F8A">
        <w:rPr>
          <w:rFonts w:ascii="Georgia" w:hAnsi="Georgia"/>
          <w:sz w:val="22"/>
          <w:szCs w:val="22"/>
        </w:rPr>
        <w:t>apa-apa</w:t>
      </w:r>
      <w:proofErr w:type="spellEnd"/>
      <w:r w:rsidRPr="00E83F8A">
        <w:rPr>
          <w:rFonts w:ascii="Georgia" w:hAnsi="Georgia"/>
          <w:sz w:val="22"/>
          <w:szCs w:val="22"/>
        </w:rPr>
        <w:t xml:space="preserve"> </w:t>
      </w:r>
      <w:proofErr w:type="spellStart"/>
      <w:r w:rsidRPr="00E83F8A">
        <w:rPr>
          <w:rFonts w:ascii="Georgia" w:hAnsi="Georgia"/>
          <w:sz w:val="22"/>
          <w:szCs w:val="22"/>
        </w:rPr>
        <w:t>taaar</w:t>
      </w:r>
      <w:proofErr w:type="spellEnd"/>
      <w:r>
        <w:rPr>
          <w:rFonts w:ascii="Georgia" w:hAnsi="Georgia"/>
          <w:sz w:val="22"/>
          <w:szCs w:val="22"/>
        </w:rPr>
        <w:t>.”</w:t>
      </w:r>
      <w:r w:rsidRPr="00E83F8A">
        <w:rPr>
          <w:rFonts w:ascii="Georgia" w:hAnsi="Georgia"/>
          <w:sz w:val="22"/>
          <w:szCs w:val="22"/>
        </w:rPr>
        <w:t xml:space="preserve"> </w:t>
      </w:r>
    </w:p>
    <w:p w14:paraId="1023F225" w14:textId="77777777" w:rsidR="001A3727" w:rsidRDefault="001A3727" w:rsidP="001A3727">
      <w:pPr>
        <w:jc w:val="both"/>
        <w:rPr>
          <w:rFonts w:ascii="Georgia" w:hAnsi="Georgia"/>
          <w:sz w:val="22"/>
          <w:szCs w:val="22"/>
        </w:rPr>
      </w:pPr>
    </w:p>
    <w:p w14:paraId="4E0D216C" w14:textId="77777777" w:rsidR="001A3727" w:rsidRDefault="001A3727" w:rsidP="001A3727">
      <w:pPr>
        <w:jc w:val="both"/>
        <w:rPr>
          <w:rFonts w:ascii="Georgia" w:hAnsi="Georgia"/>
          <w:sz w:val="22"/>
          <w:szCs w:val="22"/>
        </w:rPr>
      </w:pPr>
      <w:proofErr w:type="spellStart"/>
      <w:r w:rsidRPr="00E83F8A">
        <w:rPr>
          <w:rFonts w:ascii="Georgia" w:hAnsi="Georgia"/>
          <w:sz w:val="22"/>
          <w:szCs w:val="22"/>
        </w:rPr>
        <w:t>Ibu</w:t>
      </w:r>
      <w:proofErr w:type="spellEnd"/>
      <w:r w:rsidRPr="00E83F8A">
        <w:rPr>
          <w:rFonts w:ascii="Georgia" w:hAnsi="Georgia"/>
          <w:sz w:val="22"/>
          <w:szCs w:val="22"/>
        </w:rPr>
        <w:t xml:space="preserve"> </w:t>
      </w:r>
      <w:proofErr w:type="spellStart"/>
      <w:r w:rsidRPr="00E83F8A">
        <w:rPr>
          <w:rFonts w:ascii="Georgia" w:hAnsi="Georgia"/>
          <w:sz w:val="22"/>
          <w:szCs w:val="22"/>
        </w:rPr>
        <w:t>tersebut</w:t>
      </w:r>
      <w:proofErr w:type="spellEnd"/>
      <w:r w:rsidRPr="00E83F8A">
        <w:rPr>
          <w:rFonts w:ascii="Georgia" w:hAnsi="Georgia"/>
          <w:sz w:val="22"/>
          <w:szCs w:val="22"/>
        </w:rPr>
        <w:t xml:space="preserve"> </w:t>
      </w:r>
      <w:proofErr w:type="spellStart"/>
      <w:r>
        <w:rPr>
          <w:rFonts w:ascii="Georgia" w:hAnsi="Georgia"/>
          <w:sz w:val="22"/>
          <w:szCs w:val="22"/>
        </w:rPr>
        <w:t>mencurahkan</w:t>
      </w:r>
      <w:proofErr w:type="spellEnd"/>
      <w:r>
        <w:rPr>
          <w:rFonts w:ascii="Georgia" w:hAnsi="Georgia"/>
          <w:sz w:val="22"/>
          <w:szCs w:val="22"/>
        </w:rPr>
        <w:t xml:space="preserve"> </w:t>
      </w:r>
      <w:proofErr w:type="spellStart"/>
      <w:r w:rsidRPr="00E83F8A">
        <w:rPr>
          <w:rFonts w:ascii="Georgia" w:hAnsi="Georgia"/>
          <w:sz w:val="22"/>
          <w:szCs w:val="22"/>
        </w:rPr>
        <w:t>kejengkelannya</w:t>
      </w:r>
      <w:proofErr w:type="spellEnd"/>
      <w:r w:rsidRPr="00E83F8A">
        <w:rPr>
          <w:rFonts w:ascii="Georgia" w:hAnsi="Georgia"/>
          <w:sz w:val="22"/>
          <w:szCs w:val="22"/>
        </w:rPr>
        <w:t xml:space="preserve"> </w:t>
      </w:r>
      <w:proofErr w:type="spellStart"/>
      <w:r w:rsidRPr="00E83F8A">
        <w:rPr>
          <w:rFonts w:ascii="Georgia" w:hAnsi="Georgia"/>
          <w:sz w:val="22"/>
          <w:szCs w:val="22"/>
        </w:rPr>
        <w:t>karena</w:t>
      </w:r>
      <w:proofErr w:type="spellEnd"/>
      <w:r w:rsidRPr="00E83F8A">
        <w:rPr>
          <w:rFonts w:ascii="Georgia" w:hAnsi="Georgia"/>
          <w:sz w:val="22"/>
          <w:szCs w:val="22"/>
        </w:rPr>
        <w:t xml:space="preserve"> </w:t>
      </w:r>
      <w:proofErr w:type="spellStart"/>
      <w:r>
        <w:rPr>
          <w:rFonts w:ascii="Georgia" w:hAnsi="Georgia"/>
          <w:sz w:val="22"/>
          <w:szCs w:val="22"/>
        </w:rPr>
        <w:t>merasa</w:t>
      </w:r>
      <w:proofErr w:type="spellEnd"/>
      <w:r>
        <w:rPr>
          <w:rFonts w:ascii="Georgia" w:hAnsi="Georgia"/>
          <w:sz w:val="22"/>
          <w:szCs w:val="22"/>
        </w:rPr>
        <w:t xml:space="preserve"> </w:t>
      </w:r>
      <w:proofErr w:type="spellStart"/>
      <w:r>
        <w:rPr>
          <w:rFonts w:ascii="Georgia" w:hAnsi="Georgia"/>
          <w:sz w:val="22"/>
          <w:szCs w:val="22"/>
        </w:rPr>
        <w:t>anaknya</w:t>
      </w:r>
      <w:proofErr w:type="spellEnd"/>
      <w:r>
        <w:rPr>
          <w:rFonts w:ascii="Georgia" w:hAnsi="Georgia"/>
          <w:sz w:val="22"/>
          <w:szCs w:val="22"/>
        </w:rPr>
        <w:t xml:space="preserve"> malas. </w:t>
      </w:r>
      <w:proofErr w:type="spellStart"/>
      <w:r>
        <w:rPr>
          <w:rFonts w:ascii="Georgia" w:hAnsi="Georgia"/>
          <w:sz w:val="22"/>
          <w:szCs w:val="22"/>
        </w:rPr>
        <w:t>Bahkan</w:t>
      </w:r>
      <w:proofErr w:type="spellEnd"/>
      <w:r>
        <w:rPr>
          <w:rFonts w:ascii="Georgia" w:hAnsi="Georgia"/>
          <w:sz w:val="22"/>
          <w:szCs w:val="22"/>
        </w:rPr>
        <w:t xml:space="preserve"> kata “tar” </w:t>
      </w:r>
      <w:proofErr w:type="spellStart"/>
      <w:r>
        <w:rPr>
          <w:rFonts w:ascii="Georgia" w:hAnsi="Georgia"/>
          <w:sz w:val="22"/>
          <w:szCs w:val="22"/>
        </w:rPr>
        <w:t>dipahami</w:t>
      </w:r>
      <w:proofErr w:type="spellEnd"/>
      <w:r>
        <w:rPr>
          <w:rFonts w:ascii="Georgia" w:hAnsi="Georgia"/>
          <w:sz w:val="22"/>
          <w:szCs w:val="22"/>
        </w:rPr>
        <w:t xml:space="preserve"> </w:t>
      </w:r>
      <w:proofErr w:type="spellStart"/>
      <w:r>
        <w:rPr>
          <w:rFonts w:ascii="Georgia" w:hAnsi="Georgia"/>
          <w:sz w:val="22"/>
          <w:szCs w:val="22"/>
        </w:rPr>
        <w:t>sebagai</w:t>
      </w:r>
      <w:proofErr w:type="spellEnd"/>
      <w:r>
        <w:rPr>
          <w:rFonts w:ascii="Georgia" w:hAnsi="Georgia"/>
          <w:sz w:val="22"/>
          <w:szCs w:val="22"/>
        </w:rPr>
        <w:t xml:space="preserve"> </w:t>
      </w:r>
      <w:proofErr w:type="spellStart"/>
      <w:r>
        <w:rPr>
          <w:rFonts w:ascii="Georgia" w:hAnsi="Georgia"/>
          <w:sz w:val="22"/>
          <w:szCs w:val="22"/>
        </w:rPr>
        <w:t>petunjuk</w:t>
      </w:r>
      <w:proofErr w:type="spellEnd"/>
      <w:r>
        <w:rPr>
          <w:rFonts w:ascii="Georgia" w:hAnsi="Georgia"/>
          <w:sz w:val="22"/>
          <w:szCs w:val="22"/>
        </w:rPr>
        <w:t xml:space="preserve"> </w:t>
      </w:r>
      <w:proofErr w:type="spellStart"/>
      <w:r>
        <w:rPr>
          <w:rFonts w:ascii="Georgia" w:hAnsi="Georgia"/>
          <w:sz w:val="22"/>
          <w:szCs w:val="22"/>
        </w:rPr>
        <w:t>bahwa</w:t>
      </w:r>
      <w:proofErr w:type="spellEnd"/>
      <w:r w:rsidRPr="00E83F8A">
        <w:rPr>
          <w:rFonts w:ascii="Georgia" w:hAnsi="Georgia"/>
          <w:sz w:val="22"/>
          <w:szCs w:val="22"/>
        </w:rPr>
        <w:t xml:space="preserve"> </w:t>
      </w:r>
      <w:proofErr w:type="spellStart"/>
      <w:r w:rsidRPr="00E83F8A">
        <w:rPr>
          <w:rFonts w:ascii="Georgia" w:hAnsi="Georgia"/>
          <w:sz w:val="22"/>
          <w:szCs w:val="22"/>
        </w:rPr>
        <w:t>anaknya</w:t>
      </w:r>
      <w:proofErr w:type="spellEnd"/>
      <w:r w:rsidRPr="00E83F8A">
        <w:rPr>
          <w:rFonts w:ascii="Georgia" w:hAnsi="Georgia"/>
          <w:sz w:val="22"/>
          <w:szCs w:val="22"/>
        </w:rPr>
        <w:t xml:space="preserve"> </w:t>
      </w:r>
      <w:proofErr w:type="spellStart"/>
      <w:r w:rsidRPr="00E83F8A">
        <w:rPr>
          <w:rFonts w:ascii="Georgia" w:hAnsi="Georgia"/>
          <w:sz w:val="22"/>
          <w:szCs w:val="22"/>
        </w:rPr>
        <w:t>sudah</w:t>
      </w:r>
      <w:proofErr w:type="spellEnd"/>
      <w:r w:rsidRPr="00E83F8A">
        <w:rPr>
          <w:rFonts w:ascii="Georgia" w:hAnsi="Georgia"/>
          <w:sz w:val="22"/>
          <w:szCs w:val="22"/>
        </w:rPr>
        <w:t xml:space="preserve"> </w:t>
      </w:r>
      <w:proofErr w:type="spellStart"/>
      <w:r w:rsidRPr="00E83F8A">
        <w:rPr>
          <w:rFonts w:ascii="Georgia" w:hAnsi="Georgia"/>
          <w:sz w:val="22"/>
          <w:szCs w:val="22"/>
        </w:rPr>
        <w:t>mulai</w:t>
      </w:r>
      <w:proofErr w:type="spellEnd"/>
      <w:r w:rsidRPr="00E83F8A">
        <w:rPr>
          <w:rFonts w:ascii="Georgia" w:hAnsi="Georgia"/>
          <w:sz w:val="22"/>
          <w:szCs w:val="22"/>
        </w:rPr>
        <w:t xml:space="preserve"> </w:t>
      </w:r>
      <w:proofErr w:type="spellStart"/>
      <w:r w:rsidRPr="00E83F8A">
        <w:rPr>
          <w:rFonts w:ascii="Georgia" w:hAnsi="Georgia"/>
          <w:sz w:val="22"/>
          <w:szCs w:val="22"/>
        </w:rPr>
        <w:t>berani</w:t>
      </w:r>
      <w:proofErr w:type="spellEnd"/>
      <w:r w:rsidRPr="00E83F8A">
        <w:rPr>
          <w:rFonts w:ascii="Georgia" w:hAnsi="Georgia"/>
          <w:sz w:val="22"/>
          <w:szCs w:val="22"/>
        </w:rPr>
        <w:t xml:space="preserve"> </w:t>
      </w:r>
      <w:proofErr w:type="spellStart"/>
      <w:r w:rsidRPr="00E83F8A">
        <w:rPr>
          <w:rFonts w:ascii="Georgia" w:hAnsi="Georgia"/>
          <w:sz w:val="22"/>
          <w:szCs w:val="22"/>
        </w:rPr>
        <w:t>membantah</w:t>
      </w:r>
      <w:proofErr w:type="spellEnd"/>
      <w:r w:rsidRPr="00E83F8A">
        <w:rPr>
          <w:rFonts w:ascii="Georgia" w:hAnsi="Georgia"/>
          <w:sz w:val="22"/>
          <w:szCs w:val="22"/>
        </w:rPr>
        <w:t xml:space="preserve"> dan </w:t>
      </w:r>
      <w:proofErr w:type="spellStart"/>
      <w:r w:rsidRPr="00E83F8A">
        <w:rPr>
          <w:rFonts w:ascii="Georgia" w:hAnsi="Georgia"/>
          <w:sz w:val="22"/>
          <w:szCs w:val="22"/>
        </w:rPr>
        <w:t>tidak</w:t>
      </w:r>
      <w:proofErr w:type="spellEnd"/>
      <w:r w:rsidRPr="00E83F8A">
        <w:rPr>
          <w:rFonts w:ascii="Georgia" w:hAnsi="Georgia"/>
          <w:sz w:val="22"/>
          <w:szCs w:val="22"/>
        </w:rPr>
        <w:t xml:space="preserve"> </w:t>
      </w:r>
      <w:proofErr w:type="spellStart"/>
      <w:r w:rsidRPr="00E83F8A">
        <w:rPr>
          <w:rFonts w:ascii="Georgia" w:hAnsi="Georgia"/>
          <w:sz w:val="22"/>
          <w:szCs w:val="22"/>
        </w:rPr>
        <w:t>taat</w:t>
      </w:r>
      <w:proofErr w:type="spellEnd"/>
      <w:r w:rsidRPr="00E83F8A">
        <w:rPr>
          <w:rFonts w:ascii="Georgia" w:hAnsi="Georgia"/>
          <w:sz w:val="22"/>
          <w:szCs w:val="22"/>
        </w:rPr>
        <w:t xml:space="preserve"> pada </w:t>
      </w:r>
      <w:proofErr w:type="spellStart"/>
      <w:r w:rsidRPr="00E83F8A">
        <w:rPr>
          <w:rFonts w:ascii="Georgia" w:hAnsi="Georgia"/>
          <w:sz w:val="22"/>
          <w:szCs w:val="22"/>
        </w:rPr>
        <w:t>orangtua</w:t>
      </w:r>
      <w:proofErr w:type="spellEnd"/>
      <w:r w:rsidRPr="00E83F8A">
        <w:rPr>
          <w:rFonts w:ascii="Georgia" w:hAnsi="Georgia"/>
          <w:sz w:val="22"/>
          <w:szCs w:val="22"/>
        </w:rPr>
        <w:t xml:space="preserve">. </w:t>
      </w:r>
    </w:p>
    <w:p w14:paraId="68C81DF9" w14:textId="77777777" w:rsidR="001A3727" w:rsidRDefault="001A3727" w:rsidP="001A3727">
      <w:pPr>
        <w:jc w:val="both"/>
        <w:rPr>
          <w:rFonts w:ascii="Georgia" w:hAnsi="Georgia"/>
          <w:sz w:val="22"/>
          <w:szCs w:val="22"/>
        </w:rPr>
      </w:pPr>
    </w:p>
    <w:p w14:paraId="6032CF51" w14:textId="77777777" w:rsidR="001A3727" w:rsidRDefault="001A3727" w:rsidP="001A3727">
      <w:pPr>
        <w:jc w:val="both"/>
        <w:rPr>
          <w:rFonts w:ascii="Georgia" w:hAnsi="Georgia"/>
          <w:sz w:val="22"/>
          <w:szCs w:val="22"/>
        </w:rPr>
      </w:pPr>
      <w:proofErr w:type="spellStart"/>
      <w:r>
        <w:rPr>
          <w:rFonts w:ascii="Georgia" w:hAnsi="Georgia"/>
          <w:sz w:val="22"/>
          <w:szCs w:val="22"/>
        </w:rPr>
        <w:t>Beberapa</w:t>
      </w:r>
      <w:proofErr w:type="spellEnd"/>
      <w:r>
        <w:rPr>
          <w:rFonts w:ascii="Georgia" w:hAnsi="Georgia"/>
          <w:sz w:val="22"/>
          <w:szCs w:val="22"/>
        </w:rPr>
        <w:t xml:space="preserve"> </w:t>
      </w:r>
      <w:proofErr w:type="spellStart"/>
      <w:r>
        <w:rPr>
          <w:rFonts w:ascii="Georgia" w:hAnsi="Georgia"/>
          <w:sz w:val="22"/>
          <w:szCs w:val="22"/>
        </w:rPr>
        <w:t>waktu</w:t>
      </w:r>
      <w:proofErr w:type="spellEnd"/>
      <w:r>
        <w:rPr>
          <w:rFonts w:ascii="Georgia" w:hAnsi="Georgia"/>
          <w:sz w:val="22"/>
          <w:szCs w:val="22"/>
        </w:rPr>
        <w:t xml:space="preserve"> </w:t>
      </w:r>
      <w:proofErr w:type="spellStart"/>
      <w:r>
        <w:rPr>
          <w:rFonts w:ascii="Georgia" w:hAnsi="Georgia"/>
          <w:sz w:val="22"/>
          <w:szCs w:val="22"/>
        </w:rPr>
        <w:t>kemudian</w:t>
      </w:r>
      <w:proofErr w:type="spellEnd"/>
      <w:r>
        <w:rPr>
          <w:rFonts w:ascii="Georgia" w:hAnsi="Georgia"/>
          <w:sz w:val="22"/>
          <w:szCs w:val="22"/>
        </w:rPr>
        <w:t xml:space="preserve">, para </w:t>
      </w:r>
      <w:proofErr w:type="spellStart"/>
      <w:r>
        <w:rPr>
          <w:rFonts w:ascii="Georgia" w:hAnsi="Georgia"/>
          <w:sz w:val="22"/>
          <w:szCs w:val="22"/>
        </w:rPr>
        <w:t>ibu</w:t>
      </w:r>
      <w:proofErr w:type="spellEnd"/>
      <w:r>
        <w:rPr>
          <w:rFonts w:ascii="Georgia" w:hAnsi="Georgia"/>
          <w:sz w:val="22"/>
          <w:szCs w:val="22"/>
        </w:rPr>
        <w:t xml:space="preserve"> </w:t>
      </w:r>
      <w:proofErr w:type="spellStart"/>
      <w:r>
        <w:rPr>
          <w:rFonts w:ascii="Georgia" w:hAnsi="Georgia"/>
          <w:sz w:val="22"/>
          <w:szCs w:val="22"/>
        </w:rPr>
        <w:t>kembali</w:t>
      </w:r>
      <w:proofErr w:type="spellEnd"/>
      <w:r>
        <w:rPr>
          <w:rFonts w:ascii="Georgia" w:hAnsi="Georgia"/>
          <w:sz w:val="22"/>
          <w:szCs w:val="22"/>
        </w:rPr>
        <w:t xml:space="preserve"> </w:t>
      </w:r>
      <w:proofErr w:type="spellStart"/>
      <w:r>
        <w:rPr>
          <w:rFonts w:ascii="Georgia" w:hAnsi="Georgia"/>
          <w:sz w:val="22"/>
          <w:szCs w:val="22"/>
        </w:rPr>
        <w:t>berkumpul</w:t>
      </w:r>
      <w:proofErr w:type="spellEnd"/>
      <w:r>
        <w:rPr>
          <w:rFonts w:ascii="Georgia" w:hAnsi="Georgia"/>
          <w:sz w:val="22"/>
          <w:szCs w:val="22"/>
        </w:rPr>
        <w:t xml:space="preserve">. </w:t>
      </w:r>
      <w:proofErr w:type="spellStart"/>
      <w:r>
        <w:rPr>
          <w:rFonts w:ascii="Georgia" w:hAnsi="Georgia"/>
          <w:sz w:val="22"/>
          <w:szCs w:val="22"/>
        </w:rPr>
        <w:t>Kembali</w:t>
      </w:r>
      <w:proofErr w:type="spellEnd"/>
      <w:r>
        <w:rPr>
          <w:rFonts w:ascii="Georgia" w:hAnsi="Georgia"/>
          <w:sz w:val="22"/>
          <w:szCs w:val="22"/>
        </w:rPr>
        <w:t xml:space="preserve"> </w:t>
      </w:r>
      <w:proofErr w:type="spellStart"/>
      <w:r>
        <w:rPr>
          <w:rFonts w:ascii="Georgia" w:hAnsi="Georgia"/>
          <w:sz w:val="22"/>
          <w:szCs w:val="22"/>
        </w:rPr>
        <w:t>cerita</w:t>
      </w:r>
      <w:proofErr w:type="spellEnd"/>
      <w:r>
        <w:rPr>
          <w:rFonts w:ascii="Georgia" w:hAnsi="Georgia"/>
          <w:sz w:val="22"/>
          <w:szCs w:val="22"/>
        </w:rPr>
        <w:t xml:space="preserve"> </w:t>
      </w:r>
      <w:proofErr w:type="spellStart"/>
      <w:r>
        <w:rPr>
          <w:rFonts w:ascii="Georgia" w:hAnsi="Georgia"/>
          <w:sz w:val="22"/>
          <w:szCs w:val="22"/>
        </w:rPr>
        <w:t>terdengar</w:t>
      </w:r>
      <w:proofErr w:type="spellEnd"/>
      <w:r>
        <w:rPr>
          <w:rFonts w:ascii="Georgia" w:hAnsi="Georgia"/>
          <w:sz w:val="22"/>
          <w:szCs w:val="22"/>
        </w:rPr>
        <w:t xml:space="preserve">. “Masih tar…?” Tanya </w:t>
      </w:r>
      <w:proofErr w:type="spellStart"/>
      <w:r>
        <w:rPr>
          <w:rFonts w:ascii="Georgia" w:hAnsi="Georgia"/>
          <w:sz w:val="22"/>
          <w:szCs w:val="22"/>
        </w:rPr>
        <w:t>seorang</w:t>
      </w:r>
      <w:proofErr w:type="spellEnd"/>
      <w:r>
        <w:rPr>
          <w:rFonts w:ascii="Georgia" w:hAnsi="Georgia"/>
          <w:sz w:val="22"/>
          <w:szCs w:val="22"/>
        </w:rPr>
        <w:t xml:space="preserve"> </w:t>
      </w:r>
      <w:proofErr w:type="spellStart"/>
      <w:r>
        <w:rPr>
          <w:rFonts w:ascii="Georgia" w:hAnsi="Georgia"/>
          <w:sz w:val="22"/>
          <w:szCs w:val="22"/>
        </w:rPr>
        <w:t>ibu</w:t>
      </w:r>
      <w:proofErr w:type="spellEnd"/>
      <w:r>
        <w:rPr>
          <w:rFonts w:ascii="Georgia" w:hAnsi="Georgia"/>
          <w:sz w:val="22"/>
          <w:szCs w:val="22"/>
        </w:rPr>
        <w:t>. “</w:t>
      </w:r>
      <w:proofErr w:type="spellStart"/>
      <w:r>
        <w:rPr>
          <w:rFonts w:ascii="Georgia" w:hAnsi="Georgia"/>
          <w:sz w:val="22"/>
          <w:szCs w:val="22"/>
        </w:rPr>
        <w:t>Ya</w:t>
      </w:r>
      <w:proofErr w:type="spellEnd"/>
      <w:r>
        <w:rPr>
          <w:rFonts w:ascii="Georgia" w:hAnsi="Georgia"/>
          <w:sz w:val="22"/>
          <w:szCs w:val="22"/>
        </w:rPr>
        <w:t xml:space="preserve">, </w:t>
      </w:r>
      <w:proofErr w:type="spellStart"/>
      <w:r>
        <w:rPr>
          <w:rFonts w:ascii="Georgia" w:hAnsi="Georgia"/>
          <w:sz w:val="22"/>
          <w:szCs w:val="22"/>
        </w:rPr>
        <w:t>masih</w:t>
      </w:r>
      <w:proofErr w:type="spellEnd"/>
      <w:r>
        <w:rPr>
          <w:rFonts w:ascii="Georgia" w:hAnsi="Georgia"/>
          <w:sz w:val="22"/>
          <w:szCs w:val="22"/>
        </w:rPr>
        <w:t xml:space="preserve">. </w:t>
      </w:r>
      <w:proofErr w:type="spellStart"/>
      <w:r>
        <w:rPr>
          <w:rFonts w:ascii="Georgia" w:hAnsi="Georgia"/>
          <w:sz w:val="22"/>
          <w:szCs w:val="22"/>
        </w:rPr>
        <w:t>Tapi</w:t>
      </w:r>
      <w:proofErr w:type="spellEnd"/>
      <w:r>
        <w:rPr>
          <w:rFonts w:ascii="Georgia" w:hAnsi="Georgia"/>
          <w:sz w:val="22"/>
          <w:szCs w:val="22"/>
        </w:rPr>
        <w:t xml:space="preserve"> tar-</w:t>
      </w:r>
      <w:proofErr w:type="spellStart"/>
      <w:r>
        <w:rPr>
          <w:rFonts w:ascii="Georgia" w:hAnsi="Georgia"/>
          <w:sz w:val="22"/>
          <w:szCs w:val="22"/>
        </w:rPr>
        <w:t>nya</w:t>
      </w:r>
      <w:proofErr w:type="spellEnd"/>
      <w:r>
        <w:rPr>
          <w:rFonts w:ascii="Georgia" w:hAnsi="Georgia"/>
          <w:sz w:val="22"/>
          <w:szCs w:val="22"/>
        </w:rPr>
        <w:t xml:space="preserve"> </w:t>
      </w:r>
      <w:proofErr w:type="spellStart"/>
      <w:r>
        <w:rPr>
          <w:rFonts w:ascii="Georgia" w:hAnsi="Georgia"/>
          <w:sz w:val="22"/>
          <w:szCs w:val="22"/>
        </w:rPr>
        <w:t>bergetar</w:t>
      </w:r>
      <w:proofErr w:type="spellEnd"/>
      <w:r>
        <w:rPr>
          <w:rFonts w:ascii="Georgia" w:hAnsi="Georgia"/>
          <w:sz w:val="22"/>
          <w:szCs w:val="22"/>
        </w:rPr>
        <w:t>…” “</w:t>
      </w:r>
      <w:proofErr w:type="spellStart"/>
      <w:r>
        <w:rPr>
          <w:rFonts w:ascii="Georgia" w:hAnsi="Georgia"/>
          <w:sz w:val="22"/>
          <w:szCs w:val="22"/>
        </w:rPr>
        <w:t>Apa</w:t>
      </w:r>
      <w:proofErr w:type="spellEnd"/>
      <w:r>
        <w:rPr>
          <w:rFonts w:ascii="Georgia" w:hAnsi="Georgia"/>
          <w:sz w:val="22"/>
          <w:szCs w:val="22"/>
        </w:rPr>
        <w:t xml:space="preserve"> </w:t>
      </w:r>
      <w:proofErr w:type="spellStart"/>
      <w:r>
        <w:rPr>
          <w:rFonts w:ascii="Georgia" w:hAnsi="Georgia"/>
          <w:sz w:val="22"/>
          <w:szCs w:val="22"/>
        </w:rPr>
        <w:t>maksudnya</w:t>
      </w:r>
      <w:proofErr w:type="spellEnd"/>
      <w:r>
        <w:rPr>
          <w:rFonts w:ascii="Georgia" w:hAnsi="Georgia"/>
          <w:sz w:val="22"/>
          <w:szCs w:val="22"/>
        </w:rPr>
        <w:t xml:space="preserve">?” “Kami </w:t>
      </w:r>
      <w:proofErr w:type="spellStart"/>
      <w:r>
        <w:rPr>
          <w:rFonts w:ascii="Georgia" w:hAnsi="Georgia"/>
          <w:sz w:val="22"/>
          <w:szCs w:val="22"/>
        </w:rPr>
        <w:t>berdialog</w:t>
      </w:r>
      <w:proofErr w:type="spellEnd"/>
      <w:r>
        <w:rPr>
          <w:rFonts w:ascii="Georgia" w:hAnsi="Georgia"/>
          <w:sz w:val="22"/>
          <w:szCs w:val="22"/>
        </w:rPr>
        <w:t xml:space="preserve"> dan </w:t>
      </w:r>
      <w:proofErr w:type="spellStart"/>
      <w:r>
        <w:rPr>
          <w:rFonts w:ascii="Georgia" w:hAnsi="Georgia"/>
          <w:sz w:val="22"/>
          <w:szCs w:val="22"/>
        </w:rPr>
        <w:t>sadar</w:t>
      </w:r>
      <w:proofErr w:type="spellEnd"/>
      <w:r>
        <w:rPr>
          <w:rFonts w:ascii="Georgia" w:hAnsi="Georgia"/>
          <w:sz w:val="22"/>
          <w:szCs w:val="22"/>
        </w:rPr>
        <w:t xml:space="preserve"> </w:t>
      </w:r>
      <w:proofErr w:type="spellStart"/>
      <w:r>
        <w:rPr>
          <w:rFonts w:ascii="Georgia" w:hAnsi="Georgia"/>
          <w:sz w:val="22"/>
          <w:szCs w:val="22"/>
        </w:rPr>
        <w:t>bahwa</w:t>
      </w:r>
      <w:proofErr w:type="spellEnd"/>
      <w:r>
        <w:rPr>
          <w:rFonts w:ascii="Georgia" w:hAnsi="Georgia"/>
          <w:sz w:val="22"/>
          <w:szCs w:val="22"/>
        </w:rPr>
        <w:t xml:space="preserve"> kami </w:t>
      </w:r>
      <w:proofErr w:type="spellStart"/>
      <w:r>
        <w:rPr>
          <w:rFonts w:ascii="Georgia" w:hAnsi="Georgia"/>
          <w:sz w:val="22"/>
          <w:szCs w:val="22"/>
        </w:rPr>
        <w:t>seringkali</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saling</w:t>
      </w:r>
      <w:proofErr w:type="spellEnd"/>
      <w:r>
        <w:rPr>
          <w:rFonts w:ascii="Georgia" w:hAnsi="Georgia"/>
          <w:sz w:val="22"/>
          <w:szCs w:val="22"/>
        </w:rPr>
        <w:t xml:space="preserve"> </w:t>
      </w:r>
      <w:proofErr w:type="spellStart"/>
      <w:r>
        <w:rPr>
          <w:rFonts w:ascii="Georgia" w:hAnsi="Georgia"/>
          <w:sz w:val="22"/>
          <w:szCs w:val="22"/>
        </w:rPr>
        <w:t>memahami</w:t>
      </w:r>
      <w:proofErr w:type="spellEnd"/>
      <w:r>
        <w:rPr>
          <w:rFonts w:ascii="Georgia" w:hAnsi="Georgia"/>
          <w:sz w:val="22"/>
          <w:szCs w:val="22"/>
        </w:rPr>
        <w:t xml:space="preserve">. </w:t>
      </w:r>
      <w:proofErr w:type="spellStart"/>
      <w:r>
        <w:rPr>
          <w:rFonts w:ascii="Georgia" w:hAnsi="Georgia"/>
          <w:sz w:val="22"/>
          <w:szCs w:val="22"/>
        </w:rPr>
        <w:t>Sekarang</w:t>
      </w:r>
      <w:proofErr w:type="spellEnd"/>
      <w:r>
        <w:rPr>
          <w:rFonts w:ascii="Georgia" w:hAnsi="Georgia"/>
          <w:sz w:val="22"/>
          <w:szCs w:val="22"/>
        </w:rPr>
        <w:t xml:space="preserve"> </w:t>
      </w:r>
      <w:proofErr w:type="spellStart"/>
      <w:r>
        <w:rPr>
          <w:rFonts w:ascii="Georgia" w:hAnsi="Georgia"/>
          <w:sz w:val="22"/>
          <w:szCs w:val="22"/>
        </w:rPr>
        <w:t>relasi</w:t>
      </w:r>
      <w:proofErr w:type="spellEnd"/>
      <w:r>
        <w:rPr>
          <w:rFonts w:ascii="Georgia" w:hAnsi="Georgia"/>
          <w:sz w:val="22"/>
          <w:szCs w:val="22"/>
        </w:rPr>
        <w:t xml:space="preserve"> kami </w:t>
      </w:r>
      <w:proofErr w:type="spellStart"/>
      <w:r>
        <w:rPr>
          <w:rFonts w:ascii="Georgia" w:hAnsi="Georgia"/>
          <w:sz w:val="22"/>
          <w:szCs w:val="22"/>
        </w:rPr>
        <w:t>menggetarkan</w:t>
      </w:r>
      <w:proofErr w:type="spellEnd"/>
      <w:r>
        <w:rPr>
          <w:rFonts w:ascii="Georgia" w:hAnsi="Georgia"/>
          <w:sz w:val="22"/>
          <w:szCs w:val="22"/>
        </w:rPr>
        <w:t xml:space="preserve">… kami </w:t>
      </w:r>
      <w:proofErr w:type="spellStart"/>
      <w:r>
        <w:rPr>
          <w:rFonts w:ascii="Georgia" w:hAnsi="Georgia"/>
          <w:sz w:val="22"/>
          <w:szCs w:val="22"/>
        </w:rPr>
        <w:t>merasakan</w:t>
      </w:r>
      <w:proofErr w:type="spellEnd"/>
      <w:r>
        <w:rPr>
          <w:rFonts w:ascii="Georgia" w:hAnsi="Georgia"/>
          <w:sz w:val="22"/>
          <w:szCs w:val="22"/>
        </w:rPr>
        <w:t xml:space="preserve"> proses </w:t>
      </w:r>
      <w:proofErr w:type="spellStart"/>
      <w:r>
        <w:rPr>
          <w:rFonts w:ascii="Georgia" w:hAnsi="Georgia"/>
          <w:sz w:val="22"/>
          <w:szCs w:val="22"/>
        </w:rPr>
        <w:t>perubahan</w:t>
      </w:r>
      <w:proofErr w:type="spellEnd"/>
      <w:r>
        <w:rPr>
          <w:rFonts w:ascii="Georgia" w:hAnsi="Georgia"/>
          <w:sz w:val="22"/>
          <w:szCs w:val="22"/>
        </w:rPr>
        <w:t xml:space="preserve"> yang </w:t>
      </w:r>
      <w:proofErr w:type="spellStart"/>
      <w:r>
        <w:rPr>
          <w:rFonts w:ascii="Georgia" w:hAnsi="Georgia"/>
          <w:sz w:val="22"/>
          <w:szCs w:val="22"/>
        </w:rPr>
        <w:t>lebih</w:t>
      </w:r>
      <w:proofErr w:type="spellEnd"/>
      <w:r>
        <w:rPr>
          <w:rFonts w:ascii="Georgia" w:hAnsi="Georgia"/>
          <w:sz w:val="22"/>
          <w:szCs w:val="22"/>
        </w:rPr>
        <w:t xml:space="preserve"> </w:t>
      </w:r>
      <w:proofErr w:type="spellStart"/>
      <w:r>
        <w:rPr>
          <w:rFonts w:ascii="Georgia" w:hAnsi="Georgia"/>
          <w:sz w:val="22"/>
          <w:szCs w:val="22"/>
        </w:rPr>
        <w:t>baik</w:t>
      </w:r>
      <w:proofErr w:type="spellEnd"/>
      <w:r>
        <w:rPr>
          <w:rFonts w:ascii="Georgia" w:hAnsi="Georgia"/>
          <w:sz w:val="22"/>
          <w:szCs w:val="22"/>
        </w:rPr>
        <w:t>…”</w:t>
      </w:r>
    </w:p>
    <w:p w14:paraId="18484BEB" w14:textId="77777777" w:rsidR="001A3727" w:rsidRDefault="001A3727" w:rsidP="001A3727">
      <w:pPr>
        <w:jc w:val="both"/>
        <w:rPr>
          <w:rFonts w:ascii="Georgia" w:hAnsi="Georgia"/>
          <w:sz w:val="22"/>
          <w:szCs w:val="22"/>
        </w:rPr>
      </w:pPr>
    </w:p>
    <w:p w14:paraId="289522A8" w14:textId="77777777" w:rsidR="001A3727" w:rsidRDefault="001A3727" w:rsidP="001A3727">
      <w:pPr>
        <w:jc w:val="both"/>
        <w:rPr>
          <w:rFonts w:ascii="Georgia" w:hAnsi="Georgia"/>
          <w:sz w:val="22"/>
          <w:szCs w:val="22"/>
        </w:rPr>
      </w:pPr>
      <w:r>
        <w:rPr>
          <w:rFonts w:ascii="Georgia" w:hAnsi="Georgia"/>
          <w:sz w:val="22"/>
          <w:szCs w:val="22"/>
        </w:rPr>
        <w:t xml:space="preserve">Dari </w:t>
      </w:r>
      <w:proofErr w:type="spellStart"/>
      <w:r>
        <w:rPr>
          <w:rFonts w:ascii="Georgia" w:hAnsi="Georgia"/>
          <w:sz w:val="22"/>
          <w:szCs w:val="22"/>
        </w:rPr>
        <w:t>percakapan</w:t>
      </w:r>
      <w:proofErr w:type="spellEnd"/>
      <w:r>
        <w:rPr>
          <w:rFonts w:ascii="Georgia" w:hAnsi="Georgia"/>
          <w:sz w:val="22"/>
          <w:szCs w:val="22"/>
        </w:rPr>
        <w:t xml:space="preserve"> </w:t>
      </w:r>
      <w:proofErr w:type="spellStart"/>
      <w:r>
        <w:rPr>
          <w:rFonts w:ascii="Georgia" w:hAnsi="Georgia"/>
          <w:sz w:val="22"/>
          <w:szCs w:val="22"/>
        </w:rPr>
        <w:t>tersebut</w:t>
      </w:r>
      <w:proofErr w:type="spellEnd"/>
      <w:r>
        <w:rPr>
          <w:rFonts w:ascii="Georgia" w:hAnsi="Georgia"/>
          <w:sz w:val="22"/>
          <w:szCs w:val="22"/>
        </w:rPr>
        <w:t xml:space="preserve"> </w:t>
      </w:r>
      <w:proofErr w:type="spellStart"/>
      <w:r>
        <w:rPr>
          <w:rFonts w:ascii="Georgia" w:hAnsi="Georgia"/>
          <w:sz w:val="22"/>
          <w:szCs w:val="22"/>
        </w:rPr>
        <w:t>nampaklah</w:t>
      </w:r>
      <w:proofErr w:type="spellEnd"/>
      <w:r>
        <w:rPr>
          <w:rFonts w:ascii="Georgia" w:hAnsi="Georgia"/>
          <w:sz w:val="22"/>
          <w:szCs w:val="22"/>
        </w:rPr>
        <w:t xml:space="preserve"> </w:t>
      </w:r>
      <w:proofErr w:type="spellStart"/>
      <w:r>
        <w:rPr>
          <w:rFonts w:ascii="Georgia" w:hAnsi="Georgia"/>
          <w:sz w:val="22"/>
          <w:szCs w:val="22"/>
        </w:rPr>
        <w:t>manusia</w:t>
      </w:r>
      <w:proofErr w:type="spellEnd"/>
      <w:r>
        <w:rPr>
          <w:rFonts w:ascii="Georgia" w:hAnsi="Georgia"/>
          <w:sz w:val="22"/>
          <w:szCs w:val="22"/>
        </w:rPr>
        <w:t xml:space="preserve"> </w:t>
      </w:r>
      <w:proofErr w:type="spellStart"/>
      <w:r>
        <w:rPr>
          <w:rFonts w:ascii="Georgia" w:hAnsi="Georgia"/>
          <w:sz w:val="22"/>
          <w:szCs w:val="22"/>
        </w:rPr>
        <w:t>dapat</w:t>
      </w:r>
      <w:proofErr w:type="spellEnd"/>
      <w:r>
        <w:rPr>
          <w:rFonts w:ascii="Georgia" w:hAnsi="Georgia"/>
          <w:sz w:val="22"/>
          <w:szCs w:val="22"/>
        </w:rPr>
        <w:t xml:space="preserve"> </w:t>
      </w:r>
      <w:proofErr w:type="spellStart"/>
      <w:r>
        <w:rPr>
          <w:rFonts w:ascii="Georgia" w:hAnsi="Georgia"/>
          <w:sz w:val="22"/>
          <w:szCs w:val="22"/>
        </w:rPr>
        <w:t>berproses</w:t>
      </w:r>
      <w:proofErr w:type="spellEnd"/>
      <w:r>
        <w:rPr>
          <w:rFonts w:ascii="Georgia" w:hAnsi="Georgia"/>
          <w:sz w:val="22"/>
          <w:szCs w:val="22"/>
        </w:rPr>
        <w:t xml:space="preserve">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pribadi</w:t>
      </w:r>
      <w:proofErr w:type="spellEnd"/>
      <w:r>
        <w:rPr>
          <w:rFonts w:ascii="Georgia" w:hAnsi="Georgia"/>
          <w:sz w:val="22"/>
          <w:szCs w:val="22"/>
        </w:rPr>
        <w:t xml:space="preserve"> yang </w:t>
      </w:r>
      <w:proofErr w:type="spellStart"/>
      <w:r>
        <w:rPr>
          <w:rFonts w:ascii="Georgia" w:hAnsi="Georgia"/>
          <w:sz w:val="22"/>
          <w:szCs w:val="22"/>
        </w:rPr>
        <w:t>lebih</w:t>
      </w:r>
      <w:proofErr w:type="spellEnd"/>
      <w:r>
        <w:rPr>
          <w:rFonts w:ascii="Georgia" w:hAnsi="Georgia"/>
          <w:sz w:val="22"/>
          <w:szCs w:val="22"/>
        </w:rPr>
        <w:t xml:space="preserve"> </w:t>
      </w:r>
      <w:proofErr w:type="spellStart"/>
      <w:r>
        <w:rPr>
          <w:rFonts w:ascii="Georgia" w:hAnsi="Georgia"/>
          <w:sz w:val="22"/>
          <w:szCs w:val="22"/>
        </w:rPr>
        <w:t>baik</w:t>
      </w:r>
      <w:proofErr w:type="spellEnd"/>
      <w:r>
        <w:rPr>
          <w:rFonts w:ascii="Georgia" w:hAnsi="Georgia"/>
          <w:sz w:val="22"/>
          <w:szCs w:val="22"/>
        </w:rPr>
        <w:t xml:space="preserve">. </w:t>
      </w:r>
    </w:p>
    <w:p w14:paraId="7C5F47EA" w14:textId="77777777" w:rsidR="001A3727" w:rsidRDefault="001A3727" w:rsidP="001A3727">
      <w:pPr>
        <w:jc w:val="both"/>
        <w:rPr>
          <w:rFonts w:ascii="Georgia" w:hAnsi="Georgia"/>
          <w:sz w:val="22"/>
          <w:szCs w:val="22"/>
        </w:rPr>
      </w:pPr>
    </w:p>
    <w:p w14:paraId="6E56E7BF" w14:textId="77777777" w:rsidR="001A3727" w:rsidRPr="00323926" w:rsidRDefault="001A3727" w:rsidP="001A3727">
      <w:pPr>
        <w:jc w:val="both"/>
        <w:rPr>
          <w:rFonts w:ascii="Georgia" w:hAnsi="Georgia"/>
          <w:b/>
          <w:bCs/>
          <w:sz w:val="22"/>
          <w:szCs w:val="22"/>
        </w:rPr>
      </w:pPr>
      <w:r w:rsidRPr="00323926">
        <w:rPr>
          <w:rFonts w:ascii="Georgia" w:hAnsi="Georgia"/>
          <w:b/>
          <w:bCs/>
          <w:sz w:val="22"/>
          <w:szCs w:val="22"/>
        </w:rPr>
        <w:lastRenderedPageBreak/>
        <w:t>PENJELASAN TEKS</w:t>
      </w:r>
    </w:p>
    <w:p w14:paraId="17058173" w14:textId="77777777" w:rsidR="001A3727" w:rsidRDefault="001A3727" w:rsidP="001A3727">
      <w:pPr>
        <w:jc w:val="both"/>
        <w:rPr>
          <w:rFonts w:ascii="Georgia" w:hAnsi="Georgia"/>
          <w:sz w:val="22"/>
          <w:szCs w:val="22"/>
        </w:rPr>
      </w:pPr>
      <w:proofErr w:type="spellStart"/>
      <w:r>
        <w:rPr>
          <w:rFonts w:ascii="Georgia" w:hAnsi="Georgia"/>
          <w:sz w:val="22"/>
          <w:szCs w:val="22"/>
        </w:rPr>
        <w:t>Sebagai</w:t>
      </w:r>
      <w:proofErr w:type="spellEnd"/>
      <w:r>
        <w:rPr>
          <w:rFonts w:ascii="Georgia" w:hAnsi="Georgia"/>
          <w:sz w:val="22"/>
          <w:szCs w:val="22"/>
        </w:rPr>
        <w:t xml:space="preserve"> </w:t>
      </w:r>
      <w:proofErr w:type="spellStart"/>
      <w:r>
        <w:rPr>
          <w:rFonts w:ascii="Georgia" w:hAnsi="Georgia"/>
          <w:sz w:val="22"/>
          <w:szCs w:val="22"/>
        </w:rPr>
        <w:t>sebuah</w:t>
      </w:r>
      <w:proofErr w:type="spellEnd"/>
      <w:r>
        <w:rPr>
          <w:rFonts w:ascii="Georgia" w:hAnsi="Georgia"/>
          <w:sz w:val="22"/>
          <w:szCs w:val="22"/>
        </w:rPr>
        <w:t xml:space="preserve"> </w:t>
      </w:r>
      <w:proofErr w:type="spellStart"/>
      <w:r>
        <w:rPr>
          <w:rFonts w:ascii="Georgia" w:hAnsi="Georgia"/>
          <w:sz w:val="22"/>
          <w:szCs w:val="22"/>
        </w:rPr>
        <w:t>jemaat</w:t>
      </w:r>
      <w:proofErr w:type="spellEnd"/>
      <w:r>
        <w:rPr>
          <w:rFonts w:ascii="Georgia" w:hAnsi="Georgia"/>
          <w:sz w:val="22"/>
          <w:szCs w:val="22"/>
        </w:rPr>
        <w:t>/</w:t>
      </w:r>
      <w:proofErr w:type="spellStart"/>
      <w:r>
        <w:rPr>
          <w:rFonts w:ascii="Georgia" w:hAnsi="Georgia"/>
          <w:sz w:val="22"/>
          <w:szCs w:val="22"/>
        </w:rPr>
        <w:t>gereja</w:t>
      </w:r>
      <w:proofErr w:type="spellEnd"/>
      <w:r>
        <w:rPr>
          <w:rFonts w:ascii="Georgia" w:hAnsi="Georgia"/>
          <w:sz w:val="22"/>
          <w:szCs w:val="22"/>
        </w:rPr>
        <w:t xml:space="preserve">, </w:t>
      </w:r>
      <w:proofErr w:type="spellStart"/>
      <w:r>
        <w:rPr>
          <w:rFonts w:ascii="Georgia" w:hAnsi="Georgia"/>
          <w:sz w:val="22"/>
          <w:szCs w:val="22"/>
        </w:rPr>
        <w:t>persekutuan</w:t>
      </w:r>
      <w:proofErr w:type="spellEnd"/>
      <w:r>
        <w:rPr>
          <w:rFonts w:ascii="Georgia" w:hAnsi="Georgia"/>
          <w:sz w:val="22"/>
          <w:szCs w:val="22"/>
        </w:rPr>
        <w:t xml:space="preserve"> yang </w:t>
      </w:r>
      <w:proofErr w:type="spellStart"/>
      <w:r>
        <w:rPr>
          <w:rFonts w:ascii="Georgia" w:hAnsi="Georgia"/>
          <w:sz w:val="22"/>
          <w:szCs w:val="22"/>
        </w:rPr>
        <w:t>dilayani</w:t>
      </w:r>
      <w:proofErr w:type="spellEnd"/>
      <w:r>
        <w:rPr>
          <w:rFonts w:ascii="Georgia" w:hAnsi="Georgia"/>
          <w:sz w:val="22"/>
          <w:szCs w:val="22"/>
        </w:rPr>
        <w:t xml:space="preserve"> oleh Titus </w:t>
      </w:r>
      <w:proofErr w:type="spellStart"/>
      <w:r>
        <w:rPr>
          <w:rFonts w:ascii="Georgia" w:hAnsi="Georgia"/>
          <w:sz w:val="22"/>
          <w:szCs w:val="22"/>
        </w:rPr>
        <w:t>memiliki</w:t>
      </w:r>
      <w:proofErr w:type="spellEnd"/>
      <w:r>
        <w:rPr>
          <w:rFonts w:ascii="Georgia" w:hAnsi="Georgia"/>
          <w:sz w:val="22"/>
          <w:szCs w:val="22"/>
        </w:rPr>
        <w:t xml:space="preserve"> </w:t>
      </w:r>
      <w:proofErr w:type="spellStart"/>
      <w:r>
        <w:rPr>
          <w:rFonts w:ascii="Georgia" w:hAnsi="Georgia"/>
          <w:sz w:val="22"/>
          <w:szCs w:val="22"/>
        </w:rPr>
        <w:t>beragam</w:t>
      </w:r>
      <w:proofErr w:type="spellEnd"/>
      <w:r>
        <w:rPr>
          <w:rFonts w:ascii="Georgia" w:hAnsi="Georgia"/>
          <w:sz w:val="22"/>
          <w:szCs w:val="22"/>
        </w:rPr>
        <w:t xml:space="preserve"> </w:t>
      </w:r>
      <w:proofErr w:type="spellStart"/>
      <w:r>
        <w:rPr>
          <w:rFonts w:ascii="Georgia" w:hAnsi="Georgia"/>
          <w:sz w:val="22"/>
          <w:szCs w:val="22"/>
        </w:rPr>
        <w:t>umat</w:t>
      </w:r>
      <w:proofErr w:type="spellEnd"/>
      <w:r>
        <w:rPr>
          <w:rFonts w:ascii="Georgia" w:hAnsi="Georgia"/>
          <w:sz w:val="22"/>
          <w:szCs w:val="22"/>
        </w:rPr>
        <w:t xml:space="preserve">. </w:t>
      </w:r>
      <w:proofErr w:type="spellStart"/>
      <w:r>
        <w:rPr>
          <w:rFonts w:ascii="Georgia" w:hAnsi="Georgia"/>
          <w:sz w:val="22"/>
          <w:szCs w:val="22"/>
        </w:rPr>
        <w:t>Justru</w:t>
      </w:r>
      <w:proofErr w:type="spellEnd"/>
      <w:r>
        <w:rPr>
          <w:rFonts w:ascii="Georgia" w:hAnsi="Georgia"/>
          <w:sz w:val="22"/>
          <w:szCs w:val="22"/>
        </w:rPr>
        <w:t xml:space="preserve"> </w:t>
      </w:r>
      <w:proofErr w:type="spellStart"/>
      <w:r>
        <w:rPr>
          <w:rFonts w:ascii="Georgia" w:hAnsi="Georgia"/>
          <w:sz w:val="22"/>
          <w:szCs w:val="22"/>
        </w:rPr>
        <w:t>karena</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kepemimpinan</w:t>
      </w:r>
      <w:proofErr w:type="spellEnd"/>
      <w:r>
        <w:rPr>
          <w:rFonts w:ascii="Georgia" w:hAnsi="Georgia"/>
          <w:sz w:val="22"/>
          <w:szCs w:val="22"/>
        </w:rPr>
        <w:t xml:space="preserve"> Titus </w:t>
      </w:r>
      <w:proofErr w:type="spellStart"/>
      <w:r>
        <w:rPr>
          <w:rFonts w:ascii="Georgia" w:hAnsi="Georgia"/>
          <w:sz w:val="22"/>
          <w:szCs w:val="22"/>
        </w:rPr>
        <w:t>perlu</w:t>
      </w:r>
      <w:proofErr w:type="spellEnd"/>
      <w:r>
        <w:rPr>
          <w:rFonts w:ascii="Georgia" w:hAnsi="Georgia"/>
          <w:sz w:val="22"/>
          <w:szCs w:val="22"/>
        </w:rPr>
        <w:t xml:space="preserve"> </w:t>
      </w:r>
      <w:proofErr w:type="spellStart"/>
      <w:r>
        <w:rPr>
          <w:rFonts w:ascii="Georgia" w:hAnsi="Georgia"/>
          <w:sz w:val="22"/>
          <w:szCs w:val="22"/>
        </w:rPr>
        <w:t>mendapatkan</w:t>
      </w:r>
      <w:proofErr w:type="spellEnd"/>
      <w:r>
        <w:rPr>
          <w:rFonts w:ascii="Georgia" w:hAnsi="Georgia"/>
          <w:sz w:val="22"/>
          <w:szCs w:val="22"/>
        </w:rPr>
        <w:t xml:space="preserve"> </w:t>
      </w:r>
      <w:proofErr w:type="spellStart"/>
      <w:r>
        <w:rPr>
          <w:rFonts w:ascii="Georgia" w:hAnsi="Georgia"/>
          <w:sz w:val="22"/>
          <w:szCs w:val="22"/>
        </w:rPr>
        <w:t>dukungan</w:t>
      </w:r>
      <w:proofErr w:type="spellEnd"/>
      <w:r>
        <w:rPr>
          <w:rFonts w:ascii="Georgia" w:hAnsi="Georgia"/>
          <w:sz w:val="22"/>
          <w:szCs w:val="22"/>
        </w:rPr>
        <w:t xml:space="preserve">. </w:t>
      </w:r>
      <w:proofErr w:type="spellStart"/>
      <w:r>
        <w:rPr>
          <w:rFonts w:ascii="Georgia" w:hAnsi="Georgia"/>
          <w:sz w:val="22"/>
          <w:szCs w:val="22"/>
        </w:rPr>
        <w:t>Sebab</w:t>
      </w:r>
      <w:proofErr w:type="spellEnd"/>
      <w:r>
        <w:rPr>
          <w:rFonts w:ascii="Georgia" w:hAnsi="Georgia"/>
          <w:sz w:val="22"/>
          <w:szCs w:val="22"/>
        </w:rPr>
        <w:t xml:space="preserve"> </w:t>
      </w:r>
      <w:proofErr w:type="spellStart"/>
      <w:r>
        <w:rPr>
          <w:rFonts w:ascii="Georgia" w:hAnsi="Georgia"/>
          <w:sz w:val="22"/>
          <w:szCs w:val="22"/>
        </w:rPr>
        <w:t>ada</w:t>
      </w:r>
      <w:proofErr w:type="spellEnd"/>
      <w:r>
        <w:rPr>
          <w:rFonts w:ascii="Georgia" w:hAnsi="Georgia"/>
          <w:sz w:val="22"/>
          <w:szCs w:val="22"/>
        </w:rPr>
        <w:t xml:space="preserve"> di </w:t>
      </w:r>
      <w:proofErr w:type="spellStart"/>
      <w:r>
        <w:rPr>
          <w:rFonts w:ascii="Georgia" w:hAnsi="Georgia"/>
          <w:sz w:val="22"/>
          <w:szCs w:val="22"/>
        </w:rPr>
        <w:t>antara</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yang </w:t>
      </w:r>
      <w:proofErr w:type="spellStart"/>
      <w:r>
        <w:rPr>
          <w:rFonts w:ascii="Georgia" w:hAnsi="Georgia"/>
          <w:sz w:val="22"/>
          <w:szCs w:val="22"/>
        </w:rPr>
        <w:t>hidup</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tertib</w:t>
      </w:r>
      <w:proofErr w:type="spellEnd"/>
      <w:r>
        <w:rPr>
          <w:rFonts w:ascii="Georgia" w:hAnsi="Georgia"/>
          <w:sz w:val="22"/>
          <w:szCs w:val="22"/>
        </w:rPr>
        <w:t xml:space="preserve"> dan </w:t>
      </w:r>
      <w:proofErr w:type="spellStart"/>
      <w:r>
        <w:rPr>
          <w:rFonts w:ascii="Georgia" w:hAnsi="Georgia"/>
          <w:sz w:val="22"/>
          <w:szCs w:val="22"/>
        </w:rPr>
        <w:t>menyesatkan</w:t>
      </w:r>
      <w:proofErr w:type="spellEnd"/>
      <w:r>
        <w:rPr>
          <w:rFonts w:ascii="Georgia" w:hAnsi="Georgia"/>
          <w:sz w:val="22"/>
          <w:szCs w:val="22"/>
        </w:rPr>
        <w:t xml:space="preserve"> (1:10). Paulus </w:t>
      </w:r>
      <w:proofErr w:type="spellStart"/>
      <w:r>
        <w:rPr>
          <w:rFonts w:ascii="Georgia" w:hAnsi="Georgia"/>
          <w:sz w:val="22"/>
          <w:szCs w:val="22"/>
        </w:rPr>
        <w:t>bahkan</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tegas</w:t>
      </w:r>
      <w:proofErr w:type="spellEnd"/>
      <w:r>
        <w:rPr>
          <w:rFonts w:ascii="Georgia" w:hAnsi="Georgia"/>
          <w:sz w:val="22"/>
          <w:szCs w:val="22"/>
        </w:rPr>
        <w:t xml:space="preserve"> </w:t>
      </w:r>
      <w:proofErr w:type="spellStart"/>
      <w:r w:rsidRPr="00E605A4">
        <w:rPr>
          <w:rFonts w:ascii="Georgia" w:hAnsi="Georgia"/>
          <w:sz w:val="22"/>
          <w:szCs w:val="22"/>
        </w:rPr>
        <w:t>mengatakan</w:t>
      </w:r>
      <w:proofErr w:type="spellEnd"/>
      <w:r w:rsidRPr="00E605A4">
        <w:rPr>
          <w:rFonts w:ascii="Georgia" w:hAnsi="Georgia"/>
          <w:sz w:val="22"/>
          <w:szCs w:val="22"/>
        </w:rPr>
        <w:t xml:space="preserve">: </w:t>
      </w:r>
      <w:r>
        <w:rPr>
          <w:rFonts w:ascii="Georgia" w:hAnsi="Georgia"/>
          <w:sz w:val="22"/>
          <w:szCs w:val="22"/>
        </w:rPr>
        <w:t>“</w:t>
      </w:r>
      <w:r w:rsidRPr="00E605A4">
        <w:rPr>
          <w:rFonts w:ascii="Georgia" w:eastAsiaTheme="minorHAnsi" w:hAnsi="Georgia" w:cs="Arial"/>
          <w:sz w:val="22"/>
          <w:szCs w:val="22"/>
          <w:lang w:bidi="he-IL"/>
        </w:rPr>
        <w:t xml:space="preserve">Orang-orang </w:t>
      </w:r>
      <w:proofErr w:type="spellStart"/>
      <w:r w:rsidRPr="00E605A4">
        <w:rPr>
          <w:rFonts w:ascii="Georgia" w:eastAsiaTheme="minorHAnsi" w:hAnsi="Georgia" w:cs="Arial"/>
          <w:sz w:val="22"/>
          <w:szCs w:val="22"/>
          <w:lang w:bidi="he-IL"/>
        </w:rPr>
        <w:t>semacam</w:t>
      </w:r>
      <w:proofErr w:type="spellEnd"/>
      <w:r w:rsidRPr="00E605A4">
        <w:rPr>
          <w:rFonts w:ascii="Georgia" w:eastAsiaTheme="minorHAnsi" w:hAnsi="Georgia" w:cs="Arial"/>
          <w:sz w:val="22"/>
          <w:szCs w:val="22"/>
          <w:lang w:bidi="he-IL"/>
        </w:rPr>
        <w:t xml:space="preserve"> </w:t>
      </w:r>
      <w:proofErr w:type="spellStart"/>
      <w:r w:rsidRPr="00E605A4">
        <w:rPr>
          <w:rFonts w:ascii="Georgia" w:eastAsiaTheme="minorHAnsi" w:hAnsi="Georgia" w:cs="Arial"/>
          <w:sz w:val="22"/>
          <w:szCs w:val="22"/>
          <w:lang w:bidi="he-IL"/>
        </w:rPr>
        <w:t>itu</w:t>
      </w:r>
      <w:proofErr w:type="spellEnd"/>
      <w:r w:rsidRPr="00E605A4">
        <w:rPr>
          <w:rFonts w:ascii="Georgia" w:eastAsiaTheme="minorHAnsi" w:hAnsi="Georgia" w:cs="Arial"/>
          <w:sz w:val="22"/>
          <w:szCs w:val="22"/>
          <w:lang w:bidi="he-IL"/>
        </w:rPr>
        <w:t xml:space="preserve"> </w:t>
      </w:r>
      <w:proofErr w:type="spellStart"/>
      <w:r w:rsidRPr="00E605A4">
        <w:rPr>
          <w:rFonts w:ascii="Georgia" w:eastAsiaTheme="minorHAnsi" w:hAnsi="Georgia" w:cs="Arial"/>
          <w:sz w:val="22"/>
          <w:szCs w:val="22"/>
          <w:lang w:bidi="he-IL"/>
        </w:rPr>
        <w:t>harus</w:t>
      </w:r>
      <w:proofErr w:type="spellEnd"/>
      <w:r w:rsidRPr="00E605A4">
        <w:rPr>
          <w:rFonts w:ascii="Georgia" w:eastAsiaTheme="minorHAnsi" w:hAnsi="Georgia" w:cs="Arial"/>
          <w:sz w:val="22"/>
          <w:szCs w:val="22"/>
          <w:lang w:bidi="he-IL"/>
        </w:rPr>
        <w:t xml:space="preserve"> </w:t>
      </w:r>
      <w:proofErr w:type="spellStart"/>
      <w:r w:rsidRPr="00E605A4">
        <w:rPr>
          <w:rFonts w:ascii="Georgia" w:eastAsiaTheme="minorHAnsi" w:hAnsi="Georgia" w:cs="Arial"/>
          <w:sz w:val="22"/>
          <w:szCs w:val="22"/>
          <w:lang w:bidi="he-IL"/>
        </w:rPr>
        <w:t>ditutup</w:t>
      </w:r>
      <w:proofErr w:type="spellEnd"/>
      <w:r w:rsidRPr="00E605A4">
        <w:rPr>
          <w:rFonts w:ascii="Georgia" w:eastAsiaTheme="minorHAnsi" w:hAnsi="Georgia" w:cs="Arial"/>
          <w:sz w:val="22"/>
          <w:szCs w:val="22"/>
          <w:lang w:bidi="he-IL"/>
        </w:rPr>
        <w:t xml:space="preserve"> </w:t>
      </w:r>
      <w:proofErr w:type="spellStart"/>
      <w:r w:rsidRPr="00E605A4">
        <w:rPr>
          <w:rFonts w:ascii="Georgia" w:eastAsiaTheme="minorHAnsi" w:hAnsi="Georgia" w:cs="Arial"/>
          <w:sz w:val="22"/>
          <w:szCs w:val="22"/>
          <w:lang w:bidi="he-IL"/>
        </w:rPr>
        <w:t>mulutnya</w:t>
      </w:r>
      <w:proofErr w:type="spellEnd"/>
      <w:r w:rsidRPr="00E605A4">
        <w:rPr>
          <w:rFonts w:ascii="Georgia" w:eastAsiaTheme="minorHAnsi" w:hAnsi="Georgia" w:cs="Arial"/>
          <w:sz w:val="22"/>
          <w:szCs w:val="22"/>
          <w:lang w:bidi="he-IL"/>
        </w:rPr>
        <w:t xml:space="preserve">, </w:t>
      </w:r>
      <w:proofErr w:type="spellStart"/>
      <w:r w:rsidRPr="00E605A4">
        <w:rPr>
          <w:rFonts w:ascii="Georgia" w:eastAsiaTheme="minorHAnsi" w:hAnsi="Georgia" w:cs="Arial"/>
          <w:sz w:val="22"/>
          <w:szCs w:val="22"/>
          <w:lang w:bidi="he-IL"/>
        </w:rPr>
        <w:t>karena</w:t>
      </w:r>
      <w:proofErr w:type="spellEnd"/>
      <w:r w:rsidRPr="00E605A4">
        <w:rPr>
          <w:rFonts w:ascii="Georgia" w:eastAsiaTheme="minorHAnsi" w:hAnsi="Georgia" w:cs="Arial"/>
          <w:sz w:val="22"/>
          <w:szCs w:val="22"/>
          <w:lang w:bidi="he-IL"/>
        </w:rPr>
        <w:t xml:space="preserve"> </w:t>
      </w:r>
      <w:proofErr w:type="spellStart"/>
      <w:r w:rsidRPr="00E605A4">
        <w:rPr>
          <w:rFonts w:ascii="Georgia" w:eastAsiaTheme="minorHAnsi" w:hAnsi="Georgia" w:cs="Arial"/>
          <w:sz w:val="22"/>
          <w:szCs w:val="22"/>
          <w:lang w:bidi="he-IL"/>
        </w:rPr>
        <w:t>mereka</w:t>
      </w:r>
      <w:proofErr w:type="spellEnd"/>
      <w:r w:rsidRPr="00E605A4">
        <w:rPr>
          <w:rFonts w:ascii="Georgia" w:eastAsiaTheme="minorHAnsi" w:hAnsi="Georgia" w:cs="Arial"/>
          <w:sz w:val="22"/>
          <w:szCs w:val="22"/>
          <w:lang w:bidi="he-IL"/>
        </w:rPr>
        <w:t xml:space="preserve"> </w:t>
      </w:r>
      <w:proofErr w:type="spellStart"/>
      <w:r w:rsidRPr="00E605A4">
        <w:rPr>
          <w:rFonts w:ascii="Georgia" w:eastAsiaTheme="minorHAnsi" w:hAnsi="Georgia" w:cs="Arial"/>
          <w:sz w:val="22"/>
          <w:szCs w:val="22"/>
          <w:lang w:bidi="he-IL"/>
        </w:rPr>
        <w:t>mengacau</w:t>
      </w:r>
      <w:proofErr w:type="spellEnd"/>
      <w:r w:rsidRPr="00E605A4">
        <w:rPr>
          <w:rFonts w:ascii="Georgia" w:eastAsiaTheme="minorHAnsi" w:hAnsi="Georgia" w:cs="Arial"/>
          <w:sz w:val="22"/>
          <w:szCs w:val="22"/>
          <w:lang w:bidi="he-IL"/>
        </w:rPr>
        <w:t xml:space="preserve"> </w:t>
      </w:r>
      <w:proofErr w:type="spellStart"/>
      <w:r w:rsidRPr="00E605A4">
        <w:rPr>
          <w:rFonts w:ascii="Georgia" w:eastAsiaTheme="minorHAnsi" w:hAnsi="Georgia" w:cs="Arial"/>
          <w:sz w:val="22"/>
          <w:szCs w:val="22"/>
          <w:lang w:bidi="he-IL"/>
        </w:rPr>
        <w:t>banyak</w:t>
      </w:r>
      <w:proofErr w:type="spellEnd"/>
      <w:r w:rsidRPr="00E605A4">
        <w:rPr>
          <w:rFonts w:ascii="Georgia" w:eastAsiaTheme="minorHAnsi" w:hAnsi="Georgia" w:cs="Arial"/>
          <w:sz w:val="22"/>
          <w:szCs w:val="22"/>
          <w:lang w:bidi="he-IL"/>
        </w:rPr>
        <w:t xml:space="preserve"> </w:t>
      </w:r>
      <w:proofErr w:type="spellStart"/>
      <w:r w:rsidRPr="00E605A4">
        <w:rPr>
          <w:rFonts w:ascii="Georgia" w:eastAsiaTheme="minorHAnsi" w:hAnsi="Georgia" w:cs="Arial"/>
          <w:sz w:val="22"/>
          <w:szCs w:val="22"/>
          <w:lang w:bidi="he-IL"/>
        </w:rPr>
        <w:t>keluarga</w:t>
      </w:r>
      <w:proofErr w:type="spellEnd"/>
      <w:r w:rsidRPr="00E605A4">
        <w:rPr>
          <w:rFonts w:ascii="Georgia" w:eastAsiaTheme="minorHAnsi" w:hAnsi="Georgia" w:cs="Arial"/>
          <w:sz w:val="22"/>
          <w:szCs w:val="22"/>
          <w:lang w:bidi="he-IL"/>
        </w:rPr>
        <w:t xml:space="preserve"> </w:t>
      </w:r>
      <w:proofErr w:type="spellStart"/>
      <w:r w:rsidRPr="00E605A4">
        <w:rPr>
          <w:rFonts w:ascii="Georgia" w:eastAsiaTheme="minorHAnsi" w:hAnsi="Georgia" w:cs="Arial"/>
          <w:sz w:val="22"/>
          <w:szCs w:val="22"/>
          <w:lang w:bidi="he-IL"/>
        </w:rPr>
        <w:t>dengan</w:t>
      </w:r>
      <w:proofErr w:type="spellEnd"/>
      <w:r w:rsidRPr="00E605A4">
        <w:rPr>
          <w:rFonts w:ascii="Georgia" w:eastAsiaTheme="minorHAnsi" w:hAnsi="Georgia" w:cs="Arial"/>
          <w:sz w:val="22"/>
          <w:szCs w:val="22"/>
          <w:lang w:bidi="he-IL"/>
        </w:rPr>
        <w:t xml:space="preserve"> </w:t>
      </w:r>
      <w:proofErr w:type="spellStart"/>
      <w:r w:rsidRPr="00E605A4">
        <w:rPr>
          <w:rFonts w:ascii="Georgia" w:eastAsiaTheme="minorHAnsi" w:hAnsi="Georgia" w:cs="Arial"/>
          <w:sz w:val="22"/>
          <w:szCs w:val="22"/>
          <w:lang w:bidi="he-IL"/>
        </w:rPr>
        <w:t>mengajarkan</w:t>
      </w:r>
      <w:proofErr w:type="spellEnd"/>
      <w:r w:rsidRPr="00E605A4">
        <w:rPr>
          <w:rFonts w:ascii="Georgia" w:eastAsiaTheme="minorHAnsi" w:hAnsi="Georgia" w:cs="Arial"/>
          <w:sz w:val="22"/>
          <w:szCs w:val="22"/>
          <w:lang w:bidi="he-IL"/>
        </w:rPr>
        <w:t xml:space="preserve"> yang </w:t>
      </w:r>
      <w:proofErr w:type="spellStart"/>
      <w:r w:rsidRPr="00E605A4">
        <w:rPr>
          <w:rFonts w:ascii="Georgia" w:eastAsiaTheme="minorHAnsi" w:hAnsi="Georgia" w:cs="Arial"/>
          <w:sz w:val="22"/>
          <w:szCs w:val="22"/>
          <w:lang w:bidi="he-IL"/>
        </w:rPr>
        <w:t>tidak-tidak</w:t>
      </w:r>
      <w:proofErr w:type="spellEnd"/>
      <w:r w:rsidRPr="00E605A4">
        <w:rPr>
          <w:rFonts w:ascii="Georgia" w:eastAsiaTheme="minorHAnsi" w:hAnsi="Georgia" w:cs="Arial"/>
          <w:sz w:val="22"/>
          <w:szCs w:val="22"/>
          <w:lang w:bidi="he-IL"/>
        </w:rPr>
        <w:t xml:space="preserve"> </w:t>
      </w:r>
      <w:proofErr w:type="spellStart"/>
      <w:r w:rsidRPr="00E605A4">
        <w:rPr>
          <w:rFonts w:ascii="Georgia" w:eastAsiaTheme="minorHAnsi" w:hAnsi="Georgia" w:cs="Arial"/>
          <w:sz w:val="22"/>
          <w:szCs w:val="22"/>
          <w:lang w:bidi="he-IL"/>
        </w:rPr>
        <w:t>untuk</w:t>
      </w:r>
      <w:proofErr w:type="spellEnd"/>
      <w:r w:rsidRPr="00E605A4">
        <w:rPr>
          <w:rFonts w:ascii="Georgia" w:eastAsiaTheme="minorHAnsi" w:hAnsi="Georgia" w:cs="Arial"/>
          <w:sz w:val="22"/>
          <w:szCs w:val="22"/>
          <w:lang w:bidi="he-IL"/>
        </w:rPr>
        <w:t xml:space="preserve"> </w:t>
      </w:r>
      <w:proofErr w:type="spellStart"/>
      <w:r w:rsidRPr="00E605A4">
        <w:rPr>
          <w:rFonts w:ascii="Georgia" w:eastAsiaTheme="minorHAnsi" w:hAnsi="Georgia" w:cs="Arial"/>
          <w:sz w:val="22"/>
          <w:szCs w:val="22"/>
          <w:lang w:bidi="he-IL"/>
        </w:rPr>
        <w:t>mendapat</w:t>
      </w:r>
      <w:proofErr w:type="spellEnd"/>
      <w:r w:rsidRPr="00E605A4">
        <w:rPr>
          <w:rFonts w:ascii="Georgia" w:eastAsiaTheme="minorHAnsi" w:hAnsi="Georgia" w:cs="Arial"/>
          <w:sz w:val="22"/>
          <w:szCs w:val="22"/>
          <w:lang w:bidi="he-IL"/>
        </w:rPr>
        <w:t xml:space="preserve"> </w:t>
      </w:r>
      <w:proofErr w:type="spellStart"/>
      <w:r w:rsidRPr="00E605A4">
        <w:rPr>
          <w:rFonts w:ascii="Georgia" w:eastAsiaTheme="minorHAnsi" w:hAnsi="Georgia" w:cs="Arial"/>
          <w:sz w:val="22"/>
          <w:szCs w:val="22"/>
          <w:lang w:bidi="he-IL"/>
        </w:rPr>
        <w:t>untung</w:t>
      </w:r>
      <w:proofErr w:type="spellEnd"/>
      <w:r w:rsidRPr="00E605A4">
        <w:rPr>
          <w:rFonts w:ascii="Georgia" w:eastAsiaTheme="minorHAnsi" w:hAnsi="Georgia" w:cs="Arial"/>
          <w:sz w:val="22"/>
          <w:szCs w:val="22"/>
          <w:lang w:bidi="he-IL"/>
        </w:rPr>
        <w:t xml:space="preserve"> yang </w:t>
      </w:r>
      <w:proofErr w:type="spellStart"/>
      <w:r w:rsidRPr="00E605A4">
        <w:rPr>
          <w:rFonts w:ascii="Georgia" w:eastAsiaTheme="minorHAnsi" w:hAnsi="Georgia" w:cs="Arial"/>
          <w:sz w:val="22"/>
          <w:szCs w:val="22"/>
          <w:lang w:bidi="he-IL"/>
        </w:rPr>
        <w:t>memalukan</w:t>
      </w:r>
      <w:proofErr w:type="spellEnd"/>
      <w:r>
        <w:rPr>
          <w:rFonts w:ascii="Georgia" w:eastAsiaTheme="minorHAnsi" w:hAnsi="Georgia" w:cs="Arial"/>
          <w:sz w:val="22"/>
          <w:szCs w:val="22"/>
          <w:lang w:bidi="he-IL"/>
        </w:rPr>
        <w:t>”</w:t>
      </w:r>
      <w:r w:rsidRPr="00E605A4">
        <w:rPr>
          <w:rFonts w:ascii="Georgia" w:eastAsiaTheme="minorHAnsi" w:hAnsi="Georgia" w:cs="Arial"/>
          <w:sz w:val="22"/>
          <w:szCs w:val="22"/>
          <w:lang w:bidi="he-IL"/>
        </w:rPr>
        <w:t xml:space="preserve"> (Tit</w:t>
      </w:r>
      <w:r>
        <w:rPr>
          <w:rFonts w:ascii="Georgia" w:eastAsiaTheme="minorHAnsi" w:hAnsi="Georgia" w:cs="Arial"/>
          <w:sz w:val="22"/>
          <w:szCs w:val="22"/>
          <w:lang w:bidi="he-IL"/>
        </w:rPr>
        <w:t>.</w:t>
      </w:r>
      <w:r w:rsidRPr="00E605A4">
        <w:rPr>
          <w:rFonts w:ascii="Georgia" w:eastAsiaTheme="minorHAnsi" w:hAnsi="Georgia" w:cs="Arial"/>
          <w:sz w:val="22"/>
          <w:szCs w:val="22"/>
          <w:lang w:bidi="he-IL"/>
        </w:rPr>
        <w:t xml:space="preserve"> 1:11). </w:t>
      </w:r>
      <w:proofErr w:type="spellStart"/>
      <w:r>
        <w:rPr>
          <w:rFonts w:ascii="Georgia" w:eastAsiaTheme="minorHAnsi" w:hAnsi="Georgia" w:cs="Arial"/>
          <w:sz w:val="22"/>
          <w:szCs w:val="22"/>
          <w:lang w:bidi="he-IL"/>
        </w:rPr>
        <w:t>Dalam</w:t>
      </w:r>
      <w:proofErr w:type="spellEnd"/>
      <w:r>
        <w:rPr>
          <w:rFonts w:ascii="Georgia" w:eastAsiaTheme="minorHAnsi" w:hAnsi="Georgia" w:cs="Arial"/>
          <w:sz w:val="22"/>
          <w:szCs w:val="22"/>
          <w:lang w:bidi="he-IL"/>
        </w:rPr>
        <w:t xml:space="preserve"> </w:t>
      </w:r>
      <w:proofErr w:type="spellStart"/>
      <w:r>
        <w:rPr>
          <w:rFonts w:ascii="Georgia" w:eastAsiaTheme="minorHAnsi" w:hAnsi="Georgia" w:cs="Arial"/>
          <w:sz w:val="22"/>
          <w:szCs w:val="22"/>
          <w:lang w:bidi="he-IL"/>
        </w:rPr>
        <w:t>terang</w:t>
      </w:r>
      <w:proofErr w:type="spellEnd"/>
      <w:r>
        <w:rPr>
          <w:rFonts w:ascii="Georgia" w:eastAsiaTheme="minorHAnsi" w:hAnsi="Georgia" w:cs="Arial"/>
          <w:sz w:val="22"/>
          <w:szCs w:val="22"/>
          <w:lang w:bidi="he-IL"/>
        </w:rPr>
        <w:t xml:space="preserve"> </w:t>
      </w:r>
      <w:proofErr w:type="spellStart"/>
      <w:r>
        <w:rPr>
          <w:rFonts w:ascii="Georgia" w:eastAsiaTheme="minorHAnsi" w:hAnsi="Georgia" w:cs="Arial"/>
          <w:sz w:val="22"/>
          <w:szCs w:val="22"/>
          <w:lang w:bidi="he-IL"/>
        </w:rPr>
        <w:t>itu</w:t>
      </w:r>
      <w:proofErr w:type="spellEnd"/>
      <w:r>
        <w:rPr>
          <w:rFonts w:ascii="Georgia" w:eastAsiaTheme="minorHAnsi" w:hAnsi="Georgia" w:cs="Arial"/>
          <w:sz w:val="22"/>
          <w:szCs w:val="22"/>
          <w:lang w:bidi="he-IL"/>
        </w:rPr>
        <w:t xml:space="preserve">, Paulus </w:t>
      </w:r>
      <w:proofErr w:type="spellStart"/>
      <w:r>
        <w:rPr>
          <w:rFonts w:ascii="Georgia" w:eastAsiaTheme="minorHAnsi" w:hAnsi="Georgia" w:cs="Arial"/>
          <w:sz w:val="22"/>
          <w:szCs w:val="22"/>
          <w:lang w:bidi="he-IL"/>
        </w:rPr>
        <w:t>memberi</w:t>
      </w:r>
      <w:proofErr w:type="spellEnd"/>
      <w:r>
        <w:rPr>
          <w:rFonts w:ascii="Georgia" w:eastAsiaTheme="minorHAnsi" w:hAnsi="Georgia" w:cs="Arial"/>
          <w:sz w:val="22"/>
          <w:szCs w:val="22"/>
          <w:lang w:bidi="he-IL"/>
        </w:rPr>
        <w:t xml:space="preserve"> </w:t>
      </w:r>
      <w:proofErr w:type="spellStart"/>
      <w:r>
        <w:rPr>
          <w:rFonts w:ascii="Georgia" w:eastAsiaTheme="minorHAnsi" w:hAnsi="Georgia" w:cs="Arial"/>
          <w:sz w:val="22"/>
          <w:szCs w:val="22"/>
          <w:lang w:bidi="he-IL"/>
        </w:rPr>
        <w:t>nasihat</w:t>
      </w:r>
      <w:proofErr w:type="spellEnd"/>
      <w:r>
        <w:rPr>
          <w:rFonts w:ascii="Georgia" w:eastAsiaTheme="minorHAnsi" w:hAnsi="Georgia" w:cs="Arial"/>
          <w:sz w:val="22"/>
          <w:szCs w:val="22"/>
          <w:lang w:bidi="he-IL"/>
        </w:rPr>
        <w:t xml:space="preserve"> agar </w:t>
      </w:r>
      <w:proofErr w:type="spellStart"/>
      <w:r>
        <w:rPr>
          <w:rFonts w:ascii="Georgia" w:eastAsiaTheme="minorHAnsi" w:hAnsi="Georgia" w:cs="Arial"/>
          <w:sz w:val="22"/>
          <w:szCs w:val="22"/>
          <w:lang w:bidi="he-IL"/>
        </w:rPr>
        <w:t>umat</w:t>
      </w:r>
      <w:proofErr w:type="spellEnd"/>
      <w:r>
        <w:rPr>
          <w:rFonts w:ascii="Georgia" w:eastAsiaTheme="minorHAnsi" w:hAnsi="Georgia" w:cs="Arial"/>
          <w:sz w:val="22"/>
          <w:szCs w:val="22"/>
          <w:lang w:bidi="he-IL"/>
        </w:rPr>
        <w:t xml:space="preserve"> </w:t>
      </w:r>
      <w:proofErr w:type="spellStart"/>
      <w:r>
        <w:rPr>
          <w:rFonts w:ascii="Georgia" w:eastAsiaTheme="minorHAnsi" w:hAnsi="Georgia" w:cs="Arial"/>
          <w:sz w:val="22"/>
          <w:szCs w:val="22"/>
          <w:lang w:bidi="he-IL"/>
        </w:rPr>
        <w:t>menyediakan</w:t>
      </w:r>
      <w:proofErr w:type="spellEnd"/>
      <w:r>
        <w:rPr>
          <w:rFonts w:ascii="Georgia" w:eastAsiaTheme="minorHAnsi" w:hAnsi="Georgia" w:cs="Arial"/>
          <w:sz w:val="22"/>
          <w:szCs w:val="22"/>
          <w:lang w:bidi="he-IL"/>
        </w:rPr>
        <w:t xml:space="preserve"> </w:t>
      </w:r>
      <w:proofErr w:type="spellStart"/>
      <w:r>
        <w:rPr>
          <w:rFonts w:ascii="Georgia" w:eastAsiaTheme="minorHAnsi" w:hAnsi="Georgia" w:cs="Arial"/>
          <w:sz w:val="22"/>
          <w:szCs w:val="22"/>
          <w:lang w:bidi="he-IL"/>
        </w:rPr>
        <w:t>diri</w:t>
      </w:r>
      <w:proofErr w:type="spellEnd"/>
      <w:r>
        <w:rPr>
          <w:rFonts w:ascii="Georgia" w:eastAsiaTheme="minorHAnsi" w:hAnsi="Georgia" w:cs="Arial"/>
          <w:sz w:val="22"/>
          <w:szCs w:val="22"/>
          <w:lang w:bidi="he-IL"/>
        </w:rPr>
        <w:t xml:space="preserve"> agar </w:t>
      </w:r>
      <w:proofErr w:type="spellStart"/>
      <w:r>
        <w:rPr>
          <w:rFonts w:ascii="Georgia" w:eastAsiaTheme="minorHAnsi" w:hAnsi="Georgia" w:cs="Arial"/>
          <w:sz w:val="22"/>
          <w:szCs w:val="22"/>
          <w:lang w:bidi="he-IL"/>
        </w:rPr>
        <w:t>dapat</w:t>
      </w:r>
      <w:proofErr w:type="spellEnd"/>
      <w:r>
        <w:rPr>
          <w:rFonts w:ascii="Georgia" w:eastAsiaTheme="minorHAnsi" w:hAnsi="Georgia" w:cs="Arial"/>
          <w:sz w:val="22"/>
          <w:szCs w:val="22"/>
          <w:lang w:bidi="he-IL"/>
        </w:rPr>
        <w:t xml:space="preserve"> </w:t>
      </w:r>
      <w:proofErr w:type="spellStart"/>
      <w:r>
        <w:rPr>
          <w:rFonts w:ascii="Georgia" w:eastAsiaTheme="minorHAnsi" w:hAnsi="Georgia" w:cs="Arial"/>
          <w:sz w:val="22"/>
          <w:szCs w:val="22"/>
          <w:lang w:bidi="he-IL"/>
        </w:rPr>
        <w:t>diproses</w:t>
      </w:r>
      <w:proofErr w:type="spellEnd"/>
      <w:r>
        <w:rPr>
          <w:rFonts w:ascii="Georgia" w:eastAsiaTheme="minorHAnsi" w:hAnsi="Georgia" w:cs="Arial"/>
          <w:sz w:val="22"/>
          <w:szCs w:val="22"/>
          <w:lang w:bidi="he-IL"/>
        </w:rPr>
        <w:t xml:space="preserve"> oleh Allah </w:t>
      </w:r>
      <w:proofErr w:type="spellStart"/>
      <w:r>
        <w:rPr>
          <w:rFonts w:ascii="Georgia" w:eastAsiaTheme="minorHAnsi" w:hAnsi="Georgia" w:cs="Arial"/>
          <w:sz w:val="22"/>
          <w:szCs w:val="22"/>
          <w:lang w:bidi="he-IL"/>
        </w:rPr>
        <w:t>sehingga</w:t>
      </w:r>
      <w:proofErr w:type="spellEnd"/>
      <w:r>
        <w:rPr>
          <w:rFonts w:ascii="Georgia" w:eastAsiaTheme="minorHAnsi" w:hAnsi="Georgia" w:cs="Arial"/>
          <w:sz w:val="22"/>
          <w:szCs w:val="22"/>
          <w:lang w:bidi="he-IL"/>
        </w:rPr>
        <w:t xml:space="preserve"> </w:t>
      </w:r>
      <w:proofErr w:type="spellStart"/>
      <w:r>
        <w:rPr>
          <w:rFonts w:ascii="Georgia" w:eastAsiaTheme="minorHAnsi" w:hAnsi="Georgia" w:cs="Arial"/>
          <w:sz w:val="22"/>
          <w:szCs w:val="22"/>
          <w:lang w:bidi="he-IL"/>
        </w:rPr>
        <w:t>pantas</w:t>
      </w:r>
      <w:proofErr w:type="spellEnd"/>
      <w:r>
        <w:rPr>
          <w:rFonts w:ascii="Georgia" w:eastAsiaTheme="minorHAnsi" w:hAnsi="Georgia" w:cs="Arial"/>
          <w:sz w:val="22"/>
          <w:szCs w:val="22"/>
          <w:lang w:bidi="he-IL"/>
        </w:rPr>
        <w:t xml:space="preserve"> </w:t>
      </w:r>
      <w:proofErr w:type="spellStart"/>
      <w:r>
        <w:rPr>
          <w:rFonts w:ascii="Georgia" w:eastAsiaTheme="minorHAnsi" w:hAnsi="Georgia" w:cs="Arial"/>
          <w:sz w:val="22"/>
          <w:szCs w:val="22"/>
          <w:lang w:bidi="he-IL"/>
        </w:rPr>
        <w:t>sebagai</w:t>
      </w:r>
      <w:proofErr w:type="spellEnd"/>
      <w:r>
        <w:rPr>
          <w:rFonts w:ascii="Georgia" w:eastAsiaTheme="minorHAnsi" w:hAnsi="Georgia" w:cs="Arial"/>
          <w:sz w:val="22"/>
          <w:szCs w:val="22"/>
          <w:lang w:bidi="he-IL"/>
        </w:rPr>
        <w:t xml:space="preserve"> </w:t>
      </w:r>
      <w:proofErr w:type="spellStart"/>
      <w:r>
        <w:rPr>
          <w:rFonts w:ascii="Georgia" w:eastAsiaTheme="minorHAnsi" w:hAnsi="Georgia" w:cs="Arial"/>
          <w:sz w:val="22"/>
          <w:szCs w:val="22"/>
          <w:lang w:bidi="he-IL"/>
        </w:rPr>
        <w:t>umat</w:t>
      </w:r>
      <w:proofErr w:type="spellEnd"/>
      <w:r>
        <w:rPr>
          <w:rFonts w:ascii="Georgia" w:eastAsiaTheme="minorHAnsi" w:hAnsi="Georgia" w:cs="Arial"/>
          <w:sz w:val="22"/>
          <w:szCs w:val="22"/>
          <w:lang w:bidi="he-IL"/>
        </w:rPr>
        <w:t xml:space="preserve"> </w:t>
      </w:r>
      <w:proofErr w:type="spellStart"/>
      <w:r>
        <w:rPr>
          <w:rFonts w:ascii="Georgia" w:eastAsiaTheme="minorHAnsi" w:hAnsi="Georgia" w:cs="Arial"/>
          <w:sz w:val="22"/>
          <w:szCs w:val="22"/>
          <w:lang w:bidi="he-IL"/>
        </w:rPr>
        <w:t>pilihan</w:t>
      </w:r>
      <w:proofErr w:type="spellEnd"/>
      <w:r>
        <w:rPr>
          <w:rFonts w:ascii="Georgia" w:eastAsiaTheme="minorHAnsi" w:hAnsi="Georgia" w:cs="Arial"/>
          <w:sz w:val="22"/>
          <w:szCs w:val="22"/>
          <w:lang w:bidi="he-IL"/>
        </w:rPr>
        <w:t xml:space="preserve"> Allah. </w:t>
      </w:r>
      <w:r>
        <w:rPr>
          <w:rFonts w:ascii="Georgia" w:hAnsi="Georgia"/>
          <w:sz w:val="22"/>
          <w:szCs w:val="22"/>
        </w:rPr>
        <w:t xml:space="preserve"> </w:t>
      </w:r>
    </w:p>
    <w:p w14:paraId="4943E461" w14:textId="77777777" w:rsidR="001A3727" w:rsidRDefault="001A3727" w:rsidP="001A3727">
      <w:pPr>
        <w:jc w:val="both"/>
        <w:rPr>
          <w:rFonts w:ascii="Georgia" w:hAnsi="Georgia"/>
          <w:sz w:val="22"/>
          <w:szCs w:val="22"/>
        </w:rPr>
      </w:pPr>
    </w:p>
    <w:p w14:paraId="4C9D41A4" w14:textId="77777777" w:rsidR="001A3727" w:rsidRDefault="001A3727" w:rsidP="001A3727">
      <w:pPr>
        <w:jc w:val="both"/>
        <w:rPr>
          <w:rFonts w:ascii="Georgia" w:hAnsi="Georgia"/>
          <w:sz w:val="22"/>
          <w:szCs w:val="22"/>
        </w:rPr>
      </w:pPr>
      <w:proofErr w:type="spellStart"/>
      <w:r>
        <w:rPr>
          <w:rFonts w:ascii="Georgia" w:hAnsi="Georgia"/>
          <w:sz w:val="22"/>
          <w:szCs w:val="22"/>
        </w:rPr>
        <w:t>Kepantasan</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w:t>
      </w:r>
      <w:proofErr w:type="spellStart"/>
      <w:r>
        <w:rPr>
          <w:rFonts w:ascii="Georgia" w:hAnsi="Georgia"/>
          <w:sz w:val="22"/>
          <w:szCs w:val="22"/>
        </w:rPr>
        <w:t>sebagai</w:t>
      </w:r>
      <w:proofErr w:type="spellEnd"/>
      <w:r>
        <w:rPr>
          <w:rFonts w:ascii="Georgia" w:hAnsi="Georgia"/>
          <w:sz w:val="22"/>
          <w:szCs w:val="22"/>
        </w:rPr>
        <w:t xml:space="preserve"> </w:t>
      </w:r>
      <w:proofErr w:type="spellStart"/>
      <w:r>
        <w:rPr>
          <w:rFonts w:ascii="Georgia" w:hAnsi="Georgia"/>
          <w:sz w:val="22"/>
          <w:szCs w:val="22"/>
        </w:rPr>
        <w:t>umat</w:t>
      </w:r>
      <w:proofErr w:type="spellEnd"/>
      <w:r>
        <w:rPr>
          <w:rFonts w:ascii="Georgia" w:hAnsi="Georgia"/>
          <w:sz w:val="22"/>
          <w:szCs w:val="22"/>
        </w:rPr>
        <w:t xml:space="preserve"> Allah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keharusan</w:t>
      </w:r>
      <w:proofErr w:type="spellEnd"/>
      <w:r>
        <w:rPr>
          <w:rFonts w:ascii="Georgia" w:hAnsi="Georgia"/>
          <w:sz w:val="22"/>
          <w:szCs w:val="22"/>
        </w:rPr>
        <w:t xml:space="preserve"> </w:t>
      </w:r>
      <w:proofErr w:type="spellStart"/>
      <w:r>
        <w:rPr>
          <w:rFonts w:ascii="Georgia" w:hAnsi="Georgia"/>
          <w:sz w:val="22"/>
          <w:szCs w:val="22"/>
        </w:rPr>
        <w:t>sebab</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telah</w:t>
      </w:r>
      <w:proofErr w:type="spellEnd"/>
      <w:r>
        <w:rPr>
          <w:rFonts w:ascii="Georgia" w:hAnsi="Georgia"/>
          <w:sz w:val="22"/>
          <w:szCs w:val="22"/>
        </w:rPr>
        <w:t xml:space="preserve"> </w:t>
      </w:r>
      <w:proofErr w:type="spellStart"/>
      <w:r>
        <w:rPr>
          <w:rFonts w:ascii="Georgia" w:hAnsi="Georgia"/>
          <w:sz w:val="22"/>
          <w:szCs w:val="22"/>
        </w:rPr>
        <w:t>percaya</w:t>
      </w:r>
      <w:proofErr w:type="spellEnd"/>
      <w:r>
        <w:rPr>
          <w:rFonts w:ascii="Georgia" w:hAnsi="Georgia"/>
          <w:sz w:val="22"/>
          <w:szCs w:val="22"/>
        </w:rPr>
        <w:t xml:space="preserve"> </w:t>
      </w:r>
      <w:proofErr w:type="spellStart"/>
      <w:r>
        <w:rPr>
          <w:rFonts w:ascii="Georgia" w:hAnsi="Georgia"/>
          <w:sz w:val="22"/>
          <w:szCs w:val="22"/>
        </w:rPr>
        <w:t>bahwa</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telah</w:t>
      </w:r>
      <w:proofErr w:type="spellEnd"/>
      <w:r>
        <w:rPr>
          <w:rFonts w:ascii="Georgia" w:hAnsi="Georgia"/>
          <w:sz w:val="22"/>
          <w:szCs w:val="22"/>
        </w:rPr>
        <w:t xml:space="preserve"> </w:t>
      </w:r>
      <w:proofErr w:type="spellStart"/>
      <w:r>
        <w:rPr>
          <w:rFonts w:ascii="Georgia" w:hAnsi="Georgia"/>
          <w:sz w:val="22"/>
          <w:szCs w:val="22"/>
        </w:rPr>
        <w:t>lahir</w:t>
      </w:r>
      <w:proofErr w:type="spellEnd"/>
      <w:r>
        <w:rPr>
          <w:rFonts w:ascii="Georgia" w:hAnsi="Georgia"/>
          <w:sz w:val="22"/>
          <w:szCs w:val="22"/>
        </w:rPr>
        <w:t xml:space="preserve"> dan </w:t>
      </w:r>
      <w:proofErr w:type="spellStart"/>
      <w:r>
        <w:rPr>
          <w:rFonts w:ascii="Georgia" w:hAnsi="Georgia"/>
          <w:sz w:val="22"/>
          <w:szCs w:val="22"/>
        </w:rPr>
        <w:t>hadir</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menyelamatkan</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(2:1).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sebabnya</w:t>
      </w:r>
      <w:proofErr w:type="spellEnd"/>
      <w:r>
        <w:rPr>
          <w:rFonts w:ascii="Georgia" w:hAnsi="Georgia"/>
          <w:sz w:val="22"/>
          <w:szCs w:val="22"/>
        </w:rPr>
        <w:t xml:space="preserve">, </w:t>
      </w:r>
      <w:proofErr w:type="spellStart"/>
      <w:r>
        <w:rPr>
          <w:rFonts w:ascii="Georgia" w:hAnsi="Georgia"/>
          <w:sz w:val="22"/>
          <w:szCs w:val="22"/>
        </w:rPr>
        <w:t>ketika</w:t>
      </w:r>
      <w:proofErr w:type="spellEnd"/>
      <w:r>
        <w:rPr>
          <w:rFonts w:ascii="Georgia" w:hAnsi="Georgia"/>
          <w:sz w:val="22"/>
          <w:szCs w:val="22"/>
        </w:rPr>
        <w:t xml:space="preserve"> </w:t>
      </w:r>
      <w:proofErr w:type="spellStart"/>
      <w:r>
        <w:rPr>
          <w:rFonts w:ascii="Georgia" w:hAnsi="Georgia"/>
          <w:sz w:val="22"/>
          <w:szCs w:val="22"/>
        </w:rPr>
        <w:t>umat</w:t>
      </w:r>
      <w:proofErr w:type="spellEnd"/>
      <w:r>
        <w:rPr>
          <w:rFonts w:ascii="Georgia" w:hAnsi="Georgia"/>
          <w:sz w:val="22"/>
          <w:szCs w:val="22"/>
        </w:rPr>
        <w:t xml:space="preserve"> </w:t>
      </w:r>
      <w:proofErr w:type="spellStart"/>
      <w:r>
        <w:rPr>
          <w:rFonts w:ascii="Georgia" w:hAnsi="Georgia"/>
          <w:sz w:val="22"/>
          <w:szCs w:val="22"/>
        </w:rPr>
        <w:t>benar-benar</w:t>
      </w:r>
      <w:proofErr w:type="spellEnd"/>
      <w:r>
        <w:rPr>
          <w:rFonts w:ascii="Georgia" w:hAnsi="Georgia"/>
          <w:sz w:val="22"/>
          <w:szCs w:val="22"/>
        </w:rPr>
        <w:t xml:space="preserve"> </w:t>
      </w:r>
      <w:proofErr w:type="spellStart"/>
      <w:r>
        <w:rPr>
          <w:rFonts w:ascii="Georgia" w:hAnsi="Georgia"/>
          <w:sz w:val="22"/>
          <w:szCs w:val="22"/>
        </w:rPr>
        <w:t>percaya</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keselamatan</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Kristus</w:t>
      </w:r>
      <w:proofErr w:type="spellEnd"/>
      <w:r>
        <w:rPr>
          <w:rFonts w:ascii="Georgia" w:hAnsi="Georgia"/>
          <w:sz w:val="22"/>
          <w:szCs w:val="22"/>
        </w:rPr>
        <w:t xml:space="preserve">, </w:t>
      </w:r>
      <w:proofErr w:type="spellStart"/>
      <w:r>
        <w:rPr>
          <w:rFonts w:ascii="Georgia" w:hAnsi="Georgia"/>
          <w:sz w:val="22"/>
          <w:szCs w:val="22"/>
        </w:rPr>
        <w:t>setidaknya</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belajar</w:t>
      </w:r>
      <w:proofErr w:type="spellEnd"/>
      <w:r>
        <w:rPr>
          <w:rFonts w:ascii="Georgia" w:hAnsi="Georgia"/>
          <w:sz w:val="22"/>
          <w:szCs w:val="22"/>
        </w:rPr>
        <w:t>:</w:t>
      </w:r>
    </w:p>
    <w:p w14:paraId="47EC19B4" w14:textId="77777777" w:rsidR="001A3727" w:rsidRDefault="001A3727" w:rsidP="001A3727">
      <w:pPr>
        <w:jc w:val="both"/>
        <w:rPr>
          <w:rFonts w:ascii="Georgia" w:hAnsi="Georgia"/>
          <w:sz w:val="22"/>
          <w:szCs w:val="22"/>
        </w:rPr>
      </w:pPr>
    </w:p>
    <w:p w14:paraId="47A2E229" w14:textId="77777777" w:rsidR="001A3727" w:rsidRPr="004A647F" w:rsidRDefault="001A3727" w:rsidP="00A36F21">
      <w:pPr>
        <w:pStyle w:val="ListParagraph"/>
        <w:numPr>
          <w:ilvl w:val="0"/>
          <w:numId w:val="94"/>
        </w:numPr>
        <w:ind w:left="270" w:hanging="270"/>
        <w:jc w:val="both"/>
        <w:rPr>
          <w:rFonts w:ascii="Georgia" w:hAnsi="Georgia"/>
          <w:b/>
          <w:bCs/>
          <w:sz w:val="22"/>
          <w:szCs w:val="22"/>
        </w:rPr>
      </w:pPr>
      <w:proofErr w:type="spellStart"/>
      <w:r w:rsidRPr="004A647F">
        <w:rPr>
          <w:rFonts w:ascii="Georgia" w:hAnsi="Georgia"/>
          <w:b/>
          <w:bCs/>
          <w:sz w:val="22"/>
          <w:szCs w:val="22"/>
        </w:rPr>
        <w:t>Meninggalkan</w:t>
      </w:r>
      <w:proofErr w:type="spellEnd"/>
      <w:r w:rsidRPr="004A647F">
        <w:rPr>
          <w:rFonts w:ascii="Georgia" w:hAnsi="Georgia"/>
          <w:b/>
          <w:bCs/>
          <w:sz w:val="22"/>
          <w:szCs w:val="22"/>
        </w:rPr>
        <w:t xml:space="preserve"> Masa </w:t>
      </w:r>
      <w:proofErr w:type="spellStart"/>
      <w:r w:rsidRPr="004A647F">
        <w:rPr>
          <w:rFonts w:ascii="Georgia" w:hAnsi="Georgia"/>
          <w:b/>
          <w:bCs/>
          <w:sz w:val="22"/>
          <w:szCs w:val="22"/>
        </w:rPr>
        <w:t>Lalu</w:t>
      </w:r>
      <w:proofErr w:type="spellEnd"/>
      <w:r w:rsidRPr="004A647F">
        <w:rPr>
          <w:rFonts w:ascii="Georgia" w:hAnsi="Georgia"/>
          <w:b/>
          <w:bCs/>
          <w:sz w:val="22"/>
          <w:szCs w:val="22"/>
        </w:rPr>
        <w:t xml:space="preserve"> yang </w:t>
      </w:r>
      <w:proofErr w:type="spellStart"/>
      <w:r w:rsidRPr="004A647F">
        <w:rPr>
          <w:rFonts w:ascii="Georgia" w:hAnsi="Georgia"/>
          <w:b/>
          <w:bCs/>
          <w:sz w:val="22"/>
          <w:szCs w:val="22"/>
        </w:rPr>
        <w:t>Merusak</w:t>
      </w:r>
      <w:proofErr w:type="spellEnd"/>
    </w:p>
    <w:p w14:paraId="4ECB1B95" w14:textId="77777777" w:rsidR="001A3727" w:rsidRPr="00782338" w:rsidRDefault="001A3727" w:rsidP="001A3727">
      <w:pPr>
        <w:pStyle w:val="ListParagraph"/>
        <w:ind w:left="270"/>
        <w:jc w:val="both"/>
        <w:rPr>
          <w:rFonts w:ascii="Georgia" w:hAnsi="Georgia"/>
          <w:sz w:val="22"/>
          <w:szCs w:val="22"/>
        </w:rPr>
      </w:pP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umat</w:t>
      </w:r>
      <w:proofErr w:type="spellEnd"/>
      <w:r>
        <w:rPr>
          <w:rFonts w:ascii="Georgia" w:hAnsi="Georgia"/>
          <w:sz w:val="22"/>
          <w:szCs w:val="22"/>
        </w:rPr>
        <w:t xml:space="preserve"> Allah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membutuhkan</w:t>
      </w:r>
      <w:proofErr w:type="spellEnd"/>
      <w:r>
        <w:rPr>
          <w:rFonts w:ascii="Georgia" w:hAnsi="Georgia"/>
          <w:sz w:val="22"/>
          <w:szCs w:val="22"/>
        </w:rPr>
        <w:t xml:space="preserve"> </w:t>
      </w:r>
      <w:r w:rsidRPr="00782338">
        <w:rPr>
          <w:rFonts w:ascii="Georgia" w:hAnsi="Georgia"/>
          <w:i/>
          <w:iCs/>
          <w:sz w:val="22"/>
          <w:szCs w:val="22"/>
        </w:rPr>
        <w:t>fit and proper test</w:t>
      </w:r>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ada</w:t>
      </w:r>
      <w:proofErr w:type="spellEnd"/>
      <w:r>
        <w:rPr>
          <w:rFonts w:ascii="Georgia" w:hAnsi="Georgia"/>
          <w:sz w:val="22"/>
          <w:szCs w:val="22"/>
        </w:rPr>
        <w:t xml:space="preserve"> </w:t>
      </w:r>
      <w:proofErr w:type="spellStart"/>
      <w:r>
        <w:rPr>
          <w:rFonts w:ascii="Georgia" w:hAnsi="Georgia"/>
          <w:sz w:val="22"/>
          <w:szCs w:val="22"/>
        </w:rPr>
        <w:t>syarat</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bagian</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umat</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semua</w:t>
      </w:r>
      <w:proofErr w:type="spellEnd"/>
      <w:r>
        <w:rPr>
          <w:rFonts w:ascii="Georgia" w:hAnsi="Georgia"/>
          <w:sz w:val="22"/>
          <w:szCs w:val="22"/>
        </w:rPr>
        <w:t xml:space="preserve"> </w:t>
      </w:r>
      <w:proofErr w:type="spellStart"/>
      <w:r>
        <w:rPr>
          <w:rFonts w:ascii="Georgia" w:hAnsi="Georgia"/>
          <w:sz w:val="22"/>
          <w:szCs w:val="22"/>
        </w:rPr>
        <w:t>diterima</w:t>
      </w:r>
      <w:proofErr w:type="spellEnd"/>
      <w:r>
        <w:rPr>
          <w:rFonts w:ascii="Georgia" w:hAnsi="Georgia"/>
          <w:sz w:val="22"/>
          <w:szCs w:val="22"/>
        </w:rPr>
        <w:t xml:space="preserve">, </w:t>
      </w:r>
      <w:proofErr w:type="spellStart"/>
      <w:r>
        <w:rPr>
          <w:rFonts w:ascii="Georgia" w:hAnsi="Georgia"/>
          <w:sz w:val="22"/>
          <w:szCs w:val="22"/>
        </w:rPr>
        <w:t>seperti</w:t>
      </w:r>
      <w:proofErr w:type="spellEnd"/>
      <w:r>
        <w:rPr>
          <w:rFonts w:ascii="Georgia" w:hAnsi="Georgia"/>
          <w:sz w:val="22"/>
          <w:szCs w:val="22"/>
        </w:rPr>
        <w:t xml:space="preserve"> </w:t>
      </w:r>
      <w:proofErr w:type="spellStart"/>
      <w:r>
        <w:rPr>
          <w:rFonts w:ascii="Georgia" w:hAnsi="Georgia"/>
          <w:sz w:val="22"/>
          <w:szCs w:val="22"/>
        </w:rPr>
        <w:t>apapun</w:t>
      </w:r>
      <w:proofErr w:type="spellEnd"/>
      <w:r>
        <w:rPr>
          <w:rFonts w:ascii="Georgia" w:hAnsi="Georgia"/>
          <w:sz w:val="22"/>
          <w:szCs w:val="22"/>
        </w:rPr>
        <w:t xml:space="preserve"> </w:t>
      </w:r>
      <w:proofErr w:type="spellStart"/>
      <w:r>
        <w:rPr>
          <w:rFonts w:ascii="Georgia" w:hAnsi="Georgia"/>
          <w:sz w:val="22"/>
          <w:szCs w:val="22"/>
        </w:rPr>
        <w:t>latar</w:t>
      </w:r>
      <w:proofErr w:type="spellEnd"/>
      <w:r>
        <w:rPr>
          <w:rFonts w:ascii="Georgia" w:hAnsi="Georgia"/>
          <w:sz w:val="22"/>
          <w:szCs w:val="22"/>
        </w:rPr>
        <w:t xml:space="preserve"> </w:t>
      </w:r>
      <w:proofErr w:type="spellStart"/>
      <w:r>
        <w:rPr>
          <w:rFonts w:ascii="Georgia" w:hAnsi="Georgia"/>
          <w:sz w:val="22"/>
          <w:szCs w:val="22"/>
        </w:rPr>
        <w:t>belakang</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Bahkan</w:t>
      </w:r>
      <w:proofErr w:type="spellEnd"/>
      <w:r>
        <w:rPr>
          <w:rFonts w:ascii="Georgia" w:hAnsi="Georgia"/>
          <w:sz w:val="22"/>
          <w:szCs w:val="22"/>
        </w:rPr>
        <w:t xml:space="preserve"> Paulus, </w:t>
      </w:r>
      <w:proofErr w:type="spellStart"/>
      <w:r>
        <w:rPr>
          <w:rFonts w:ascii="Georgia" w:hAnsi="Georgia"/>
          <w:sz w:val="22"/>
          <w:szCs w:val="22"/>
        </w:rPr>
        <w:t>seorang</w:t>
      </w:r>
      <w:proofErr w:type="spellEnd"/>
      <w:r>
        <w:rPr>
          <w:rFonts w:ascii="Georgia" w:hAnsi="Georgia"/>
          <w:sz w:val="22"/>
          <w:szCs w:val="22"/>
        </w:rPr>
        <w:t xml:space="preserve"> </w:t>
      </w:r>
      <w:proofErr w:type="spellStart"/>
      <w:r>
        <w:rPr>
          <w:rFonts w:ascii="Georgia" w:hAnsi="Georgia"/>
          <w:sz w:val="22"/>
          <w:szCs w:val="22"/>
        </w:rPr>
        <w:t>bekas</w:t>
      </w:r>
      <w:proofErr w:type="spellEnd"/>
      <w:r>
        <w:rPr>
          <w:rFonts w:ascii="Georgia" w:hAnsi="Georgia"/>
          <w:sz w:val="22"/>
          <w:szCs w:val="22"/>
        </w:rPr>
        <w:t xml:space="preserve"> </w:t>
      </w:r>
      <w:proofErr w:type="spellStart"/>
      <w:r>
        <w:rPr>
          <w:rFonts w:ascii="Georgia" w:hAnsi="Georgia"/>
          <w:sz w:val="22"/>
          <w:szCs w:val="22"/>
        </w:rPr>
        <w:t>pembenci</w:t>
      </w:r>
      <w:proofErr w:type="spellEnd"/>
      <w:r>
        <w:rPr>
          <w:rFonts w:ascii="Georgia" w:hAnsi="Georgia"/>
          <w:sz w:val="22"/>
          <w:szCs w:val="22"/>
        </w:rPr>
        <w:t xml:space="preserve"> </w:t>
      </w:r>
      <w:proofErr w:type="spellStart"/>
      <w:r>
        <w:rPr>
          <w:rFonts w:ascii="Georgia" w:hAnsi="Georgia"/>
          <w:sz w:val="22"/>
          <w:szCs w:val="22"/>
        </w:rPr>
        <w:t>Kristus</w:t>
      </w:r>
      <w:proofErr w:type="spellEnd"/>
      <w:r>
        <w:rPr>
          <w:rFonts w:ascii="Georgia" w:hAnsi="Georgia"/>
          <w:sz w:val="22"/>
          <w:szCs w:val="22"/>
        </w:rPr>
        <w:t xml:space="preserve"> pun </w:t>
      </w:r>
      <w:proofErr w:type="spellStart"/>
      <w:r>
        <w:rPr>
          <w:rFonts w:ascii="Georgia" w:hAnsi="Georgia"/>
          <w:sz w:val="22"/>
          <w:szCs w:val="22"/>
        </w:rPr>
        <w:t>layak</w:t>
      </w:r>
      <w:proofErr w:type="spellEnd"/>
      <w:r>
        <w:rPr>
          <w:rFonts w:ascii="Georgia" w:hAnsi="Georgia"/>
          <w:sz w:val="22"/>
          <w:szCs w:val="22"/>
        </w:rPr>
        <w:t xml:space="preserve"> </w:t>
      </w:r>
      <w:proofErr w:type="spellStart"/>
      <w:r>
        <w:rPr>
          <w:rFonts w:ascii="Georgia" w:hAnsi="Georgia"/>
          <w:sz w:val="22"/>
          <w:szCs w:val="22"/>
        </w:rPr>
        <w:t>diterima</w:t>
      </w:r>
      <w:proofErr w:type="spellEnd"/>
      <w:r>
        <w:rPr>
          <w:rFonts w:ascii="Georgia" w:hAnsi="Georgia"/>
          <w:sz w:val="22"/>
          <w:szCs w:val="22"/>
        </w:rPr>
        <w:t xml:space="preserve"> </w:t>
      </w:r>
      <w:proofErr w:type="spellStart"/>
      <w:r>
        <w:rPr>
          <w:rFonts w:ascii="Georgia" w:hAnsi="Georgia"/>
          <w:sz w:val="22"/>
          <w:szCs w:val="22"/>
        </w:rPr>
        <w:t>sebagai</w:t>
      </w:r>
      <w:proofErr w:type="spellEnd"/>
      <w:r>
        <w:rPr>
          <w:rFonts w:ascii="Georgia" w:hAnsi="Georgia"/>
          <w:sz w:val="22"/>
          <w:szCs w:val="22"/>
        </w:rPr>
        <w:t xml:space="preserve"> </w:t>
      </w:r>
      <w:proofErr w:type="spellStart"/>
      <w:r>
        <w:rPr>
          <w:rFonts w:ascii="Georgia" w:hAnsi="Georgia"/>
          <w:sz w:val="22"/>
          <w:szCs w:val="22"/>
        </w:rPr>
        <w:t>umat</w:t>
      </w:r>
      <w:proofErr w:type="spellEnd"/>
      <w:r>
        <w:rPr>
          <w:rFonts w:ascii="Georgia" w:hAnsi="Georgia"/>
          <w:sz w:val="22"/>
          <w:szCs w:val="22"/>
        </w:rPr>
        <w:t xml:space="preserve"> Allah.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sebabnya</w:t>
      </w:r>
      <w:proofErr w:type="spellEnd"/>
      <w:r>
        <w:rPr>
          <w:rFonts w:ascii="Georgia" w:hAnsi="Georgia"/>
          <w:sz w:val="22"/>
          <w:szCs w:val="22"/>
        </w:rPr>
        <w:t xml:space="preserve">, </w:t>
      </w:r>
      <w:proofErr w:type="spellStart"/>
      <w:r>
        <w:rPr>
          <w:rFonts w:ascii="Georgia" w:hAnsi="Georgia"/>
          <w:sz w:val="22"/>
          <w:szCs w:val="22"/>
        </w:rPr>
        <w:t>persekutuan</w:t>
      </w:r>
      <w:proofErr w:type="spellEnd"/>
      <w:r>
        <w:rPr>
          <w:rFonts w:ascii="Georgia" w:hAnsi="Georgia"/>
          <w:sz w:val="22"/>
          <w:szCs w:val="22"/>
        </w:rPr>
        <w:t xml:space="preserve"> </w:t>
      </w:r>
      <w:proofErr w:type="spellStart"/>
      <w:r>
        <w:rPr>
          <w:rFonts w:ascii="Georgia" w:hAnsi="Georgia"/>
          <w:sz w:val="22"/>
          <w:szCs w:val="22"/>
        </w:rPr>
        <w:t>umat</w:t>
      </w:r>
      <w:proofErr w:type="spellEnd"/>
      <w:r>
        <w:rPr>
          <w:rFonts w:ascii="Georgia" w:hAnsi="Georgia"/>
          <w:sz w:val="22"/>
          <w:szCs w:val="22"/>
        </w:rPr>
        <w:t xml:space="preserve"> Allah </w:t>
      </w:r>
      <w:proofErr w:type="spellStart"/>
      <w:r>
        <w:rPr>
          <w:rFonts w:ascii="Georgia" w:hAnsi="Georgia"/>
          <w:sz w:val="22"/>
          <w:szCs w:val="22"/>
        </w:rPr>
        <w:t>perlu</w:t>
      </w:r>
      <w:proofErr w:type="spellEnd"/>
      <w:r>
        <w:rPr>
          <w:rFonts w:ascii="Georgia" w:hAnsi="Georgia"/>
          <w:sz w:val="22"/>
          <w:szCs w:val="22"/>
        </w:rPr>
        <w:t xml:space="preserve"> </w:t>
      </w:r>
      <w:proofErr w:type="spellStart"/>
      <w:r>
        <w:rPr>
          <w:rFonts w:ascii="Georgia" w:hAnsi="Georgia"/>
          <w:sz w:val="22"/>
          <w:szCs w:val="22"/>
        </w:rPr>
        <w:t>membekali</w:t>
      </w:r>
      <w:proofErr w:type="spellEnd"/>
      <w:r>
        <w:rPr>
          <w:rFonts w:ascii="Georgia" w:hAnsi="Georgia"/>
          <w:sz w:val="22"/>
          <w:szCs w:val="22"/>
        </w:rPr>
        <w:t xml:space="preserve"> </w:t>
      </w:r>
      <w:proofErr w:type="spellStart"/>
      <w:r>
        <w:rPr>
          <w:rFonts w:ascii="Georgia" w:hAnsi="Georgia"/>
          <w:sz w:val="22"/>
          <w:szCs w:val="22"/>
        </w:rPr>
        <w:t>diri</w:t>
      </w:r>
      <w:proofErr w:type="spellEnd"/>
      <w:r>
        <w:rPr>
          <w:rFonts w:ascii="Georgia" w:hAnsi="Georgia"/>
          <w:sz w:val="22"/>
          <w:szCs w:val="22"/>
        </w:rPr>
        <w:t xml:space="preserve"> </w:t>
      </w:r>
      <w:proofErr w:type="spellStart"/>
      <w:r>
        <w:rPr>
          <w:rFonts w:ascii="Georgia" w:hAnsi="Georgia"/>
          <w:sz w:val="22"/>
          <w:szCs w:val="22"/>
        </w:rPr>
        <w:t>atau</w:t>
      </w:r>
      <w:proofErr w:type="spellEnd"/>
      <w:r>
        <w:rPr>
          <w:rFonts w:ascii="Georgia" w:hAnsi="Georgia"/>
          <w:sz w:val="22"/>
          <w:szCs w:val="22"/>
        </w:rPr>
        <w:t xml:space="preserve"> </w:t>
      </w:r>
      <w:proofErr w:type="spellStart"/>
      <w:r>
        <w:rPr>
          <w:rFonts w:ascii="Georgia" w:hAnsi="Georgia"/>
          <w:sz w:val="22"/>
          <w:szCs w:val="22"/>
        </w:rPr>
        <w:t>membina</w:t>
      </w:r>
      <w:proofErr w:type="spellEnd"/>
      <w:r>
        <w:rPr>
          <w:rFonts w:ascii="Georgia" w:hAnsi="Georgia"/>
          <w:sz w:val="22"/>
          <w:szCs w:val="22"/>
        </w:rPr>
        <w:t xml:space="preserve"> </w:t>
      </w:r>
      <w:proofErr w:type="spellStart"/>
      <w:r>
        <w:rPr>
          <w:rFonts w:ascii="Georgia" w:hAnsi="Georgia"/>
          <w:sz w:val="22"/>
          <w:szCs w:val="22"/>
        </w:rPr>
        <w:t>diri</w:t>
      </w:r>
      <w:proofErr w:type="spellEnd"/>
      <w:r>
        <w:rPr>
          <w:rFonts w:ascii="Georgia" w:hAnsi="Georgia"/>
          <w:sz w:val="22"/>
          <w:szCs w:val="22"/>
        </w:rPr>
        <w:t xml:space="preserve"> agar </w:t>
      </w:r>
      <w:proofErr w:type="spellStart"/>
      <w:r>
        <w:rPr>
          <w:rFonts w:ascii="Georgia" w:hAnsi="Georgia"/>
          <w:sz w:val="22"/>
          <w:szCs w:val="22"/>
        </w:rPr>
        <w:t>dapat</w:t>
      </w:r>
      <w:proofErr w:type="spellEnd"/>
      <w:r>
        <w:rPr>
          <w:rFonts w:ascii="Georgia" w:hAnsi="Georgia"/>
          <w:sz w:val="22"/>
          <w:szCs w:val="22"/>
        </w:rPr>
        <w:t xml:space="preserve"> </w:t>
      </w:r>
      <w:proofErr w:type="spellStart"/>
      <w:r>
        <w:rPr>
          <w:rFonts w:ascii="Georgia" w:hAnsi="Georgia"/>
          <w:sz w:val="22"/>
          <w:szCs w:val="22"/>
        </w:rPr>
        <w:t>keluar</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masa </w:t>
      </w:r>
      <w:proofErr w:type="spellStart"/>
      <w:r>
        <w:rPr>
          <w:rFonts w:ascii="Georgia" w:hAnsi="Georgia"/>
          <w:sz w:val="22"/>
          <w:szCs w:val="22"/>
        </w:rPr>
        <w:t>lalu</w:t>
      </w:r>
      <w:proofErr w:type="spellEnd"/>
      <w:r>
        <w:rPr>
          <w:rFonts w:ascii="Georgia" w:hAnsi="Georgia"/>
          <w:sz w:val="22"/>
          <w:szCs w:val="22"/>
        </w:rPr>
        <w:t xml:space="preserve"> yang </w:t>
      </w:r>
      <w:proofErr w:type="spellStart"/>
      <w:r>
        <w:rPr>
          <w:rFonts w:ascii="Georgia" w:hAnsi="Georgia"/>
          <w:sz w:val="22"/>
          <w:szCs w:val="22"/>
        </w:rPr>
        <w:t>membelenggu</w:t>
      </w:r>
      <w:proofErr w:type="spellEnd"/>
      <w:r>
        <w:rPr>
          <w:rFonts w:ascii="Georgia" w:hAnsi="Georgia"/>
          <w:sz w:val="22"/>
          <w:szCs w:val="22"/>
        </w:rPr>
        <w:t xml:space="preserve">. Pendidikan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persekutuan</w:t>
      </w:r>
      <w:proofErr w:type="spellEnd"/>
      <w:r>
        <w:rPr>
          <w:rFonts w:ascii="Georgia" w:hAnsi="Georgia"/>
          <w:sz w:val="22"/>
          <w:szCs w:val="22"/>
        </w:rPr>
        <w:t xml:space="preserve"> </w:t>
      </w:r>
      <w:proofErr w:type="spellStart"/>
      <w:r>
        <w:rPr>
          <w:rFonts w:ascii="Georgia" w:hAnsi="Georgia"/>
          <w:sz w:val="22"/>
          <w:szCs w:val="22"/>
        </w:rPr>
        <w:t>dilakukan</w:t>
      </w:r>
      <w:proofErr w:type="spellEnd"/>
      <w:r>
        <w:rPr>
          <w:rFonts w:ascii="Georgia" w:hAnsi="Georgia"/>
          <w:sz w:val="22"/>
          <w:szCs w:val="22"/>
        </w:rPr>
        <w:t xml:space="preserve"> </w:t>
      </w:r>
      <w:proofErr w:type="spellStart"/>
      <w:r>
        <w:rPr>
          <w:rFonts w:ascii="Georgia" w:hAnsi="Georgia"/>
          <w:sz w:val="22"/>
          <w:szCs w:val="22"/>
        </w:rPr>
        <w:t>supaya</w:t>
      </w:r>
      <w:proofErr w:type="spellEnd"/>
      <w:r>
        <w:rPr>
          <w:rFonts w:ascii="Georgia" w:hAnsi="Georgia"/>
          <w:sz w:val="22"/>
          <w:szCs w:val="22"/>
        </w:rPr>
        <w:t>,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meninggalkan</w:t>
      </w:r>
      <w:proofErr w:type="spellEnd"/>
      <w:r>
        <w:rPr>
          <w:rFonts w:ascii="Georgia" w:hAnsi="Georgia"/>
          <w:sz w:val="22"/>
          <w:szCs w:val="22"/>
        </w:rPr>
        <w:t xml:space="preserve"> </w:t>
      </w:r>
      <w:proofErr w:type="spellStart"/>
      <w:r>
        <w:rPr>
          <w:rFonts w:ascii="Georgia" w:hAnsi="Georgia"/>
          <w:sz w:val="22"/>
          <w:szCs w:val="22"/>
        </w:rPr>
        <w:t>kefasikan</w:t>
      </w:r>
      <w:proofErr w:type="spellEnd"/>
      <w:r>
        <w:rPr>
          <w:rFonts w:ascii="Georgia" w:hAnsi="Georgia"/>
          <w:sz w:val="22"/>
          <w:szCs w:val="22"/>
        </w:rPr>
        <w:t xml:space="preserve"> dan </w:t>
      </w:r>
      <w:proofErr w:type="spellStart"/>
      <w:r>
        <w:rPr>
          <w:rFonts w:ascii="Georgia" w:hAnsi="Georgia"/>
          <w:sz w:val="22"/>
          <w:szCs w:val="22"/>
        </w:rPr>
        <w:t>keinginan-keinginan</w:t>
      </w:r>
      <w:proofErr w:type="spellEnd"/>
      <w:r>
        <w:rPr>
          <w:rFonts w:ascii="Georgia" w:hAnsi="Georgia"/>
          <w:sz w:val="22"/>
          <w:szCs w:val="22"/>
        </w:rPr>
        <w:t xml:space="preserve"> </w:t>
      </w:r>
      <w:proofErr w:type="spellStart"/>
      <w:r>
        <w:rPr>
          <w:rFonts w:ascii="Georgia" w:hAnsi="Georgia"/>
          <w:sz w:val="22"/>
          <w:szCs w:val="22"/>
        </w:rPr>
        <w:t>duniawi</w:t>
      </w:r>
      <w:proofErr w:type="spellEnd"/>
      <w:r>
        <w:rPr>
          <w:rFonts w:ascii="Georgia" w:hAnsi="Georgia"/>
          <w:sz w:val="22"/>
          <w:szCs w:val="22"/>
        </w:rPr>
        <w:t xml:space="preserve">…” (2:12a).  Pendidikan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berdayaguna</w:t>
      </w:r>
      <w:proofErr w:type="spellEnd"/>
      <w:r>
        <w:rPr>
          <w:rFonts w:ascii="Georgia" w:hAnsi="Georgia"/>
          <w:sz w:val="22"/>
          <w:szCs w:val="22"/>
        </w:rPr>
        <w:t xml:space="preserve"> </w:t>
      </w:r>
      <w:proofErr w:type="spellStart"/>
      <w:r>
        <w:rPr>
          <w:rFonts w:ascii="Georgia" w:hAnsi="Georgia"/>
          <w:sz w:val="22"/>
          <w:szCs w:val="22"/>
        </w:rPr>
        <w:t>jika</w:t>
      </w:r>
      <w:proofErr w:type="spellEnd"/>
      <w:r>
        <w:rPr>
          <w:rFonts w:ascii="Georgia" w:hAnsi="Georgia"/>
          <w:sz w:val="22"/>
          <w:szCs w:val="22"/>
        </w:rPr>
        <w:t xml:space="preserve"> </w:t>
      </w:r>
      <w:proofErr w:type="spellStart"/>
      <w:r>
        <w:rPr>
          <w:rFonts w:ascii="Georgia" w:hAnsi="Georgia"/>
          <w:sz w:val="22"/>
          <w:szCs w:val="22"/>
        </w:rPr>
        <w:t>umat</w:t>
      </w:r>
      <w:proofErr w:type="spellEnd"/>
      <w:r>
        <w:rPr>
          <w:rFonts w:ascii="Georgia" w:hAnsi="Georgia"/>
          <w:sz w:val="22"/>
          <w:szCs w:val="22"/>
        </w:rPr>
        <w:t xml:space="preserve"> </w:t>
      </w:r>
      <w:proofErr w:type="spellStart"/>
      <w:r>
        <w:rPr>
          <w:rFonts w:ascii="Georgia" w:hAnsi="Georgia"/>
          <w:sz w:val="22"/>
          <w:szCs w:val="22"/>
        </w:rPr>
        <w:t>bersedia</w:t>
      </w:r>
      <w:proofErr w:type="spellEnd"/>
      <w:r>
        <w:rPr>
          <w:rFonts w:ascii="Georgia" w:hAnsi="Georgia"/>
          <w:sz w:val="22"/>
          <w:szCs w:val="22"/>
        </w:rPr>
        <w:t xml:space="preserve"> </w:t>
      </w:r>
      <w:proofErr w:type="spellStart"/>
      <w:r>
        <w:rPr>
          <w:rFonts w:ascii="Georgia" w:hAnsi="Georgia"/>
          <w:sz w:val="22"/>
          <w:szCs w:val="22"/>
        </w:rPr>
        <w:t>dididik</w:t>
      </w:r>
      <w:proofErr w:type="spellEnd"/>
      <w:r>
        <w:rPr>
          <w:rFonts w:ascii="Georgia" w:hAnsi="Georgia"/>
          <w:sz w:val="22"/>
          <w:szCs w:val="22"/>
        </w:rPr>
        <w:t xml:space="preserve">. </w:t>
      </w:r>
      <w:proofErr w:type="spellStart"/>
      <w:r>
        <w:rPr>
          <w:rFonts w:ascii="Georgia" w:hAnsi="Georgia"/>
          <w:sz w:val="22"/>
          <w:szCs w:val="22"/>
        </w:rPr>
        <w:t>Umat</w:t>
      </w:r>
      <w:proofErr w:type="spellEnd"/>
      <w:r>
        <w:rPr>
          <w:rFonts w:ascii="Georgia" w:hAnsi="Georgia"/>
          <w:sz w:val="22"/>
          <w:szCs w:val="22"/>
        </w:rPr>
        <w:t xml:space="preserve"> </w:t>
      </w:r>
      <w:proofErr w:type="spellStart"/>
      <w:r>
        <w:rPr>
          <w:rFonts w:ascii="Georgia" w:hAnsi="Georgia"/>
          <w:sz w:val="22"/>
          <w:szCs w:val="22"/>
        </w:rPr>
        <w:t>belajar</w:t>
      </w:r>
      <w:proofErr w:type="spellEnd"/>
      <w:r>
        <w:rPr>
          <w:rFonts w:ascii="Georgia" w:hAnsi="Georgia"/>
          <w:sz w:val="22"/>
          <w:szCs w:val="22"/>
        </w:rPr>
        <w:t xml:space="preserve"> </w:t>
      </w:r>
      <w:proofErr w:type="spellStart"/>
      <w:r>
        <w:rPr>
          <w:rFonts w:ascii="Georgia" w:hAnsi="Georgia"/>
          <w:sz w:val="22"/>
          <w:szCs w:val="22"/>
        </w:rPr>
        <w:t>membuka</w:t>
      </w:r>
      <w:proofErr w:type="spellEnd"/>
      <w:r>
        <w:rPr>
          <w:rFonts w:ascii="Georgia" w:hAnsi="Georgia"/>
          <w:sz w:val="22"/>
          <w:szCs w:val="22"/>
        </w:rPr>
        <w:t xml:space="preserve"> </w:t>
      </w:r>
      <w:proofErr w:type="spellStart"/>
      <w:r>
        <w:rPr>
          <w:rFonts w:ascii="Georgia" w:hAnsi="Georgia"/>
          <w:sz w:val="22"/>
          <w:szCs w:val="22"/>
        </w:rPr>
        <w:t>hati</w:t>
      </w:r>
      <w:proofErr w:type="spellEnd"/>
      <w:r>
        <w:rPr>
          <w:rFonts w:ascii="Georgia" w:hAnsi="Georgia"/>
          <w:sz w:val="22"/>
          <w:szCs w:val="22"/>
        </w:rPr>
        <w:t xml:space="preserve"> dan </w:t>
      </w:r>
      <w:proofErr w:type="spellStart"/>
      <w:r>
        <w:rPr>
          <w:rFonts w:ascii="Georgia" w:hAnsi="Georgia"/>
          <w:sz w:val="22"/>
          <w:szCs w:val="22"/>
        </w:rPr>
        <w:t>pikiran</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ditempa</w:t>
      </w:r>
      <w:proofErr w:type="spellEnd"/>
      <w:r>
        <w:rPr>
          <w:rFonts w:ascii="Georgia" w:hAnsi="Georgia"/>
          <w:sz w:val="22"/>
          <w:szCs w:val="22"/>
        </w:rPr>
        <w:t xml:space="preserve">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pribadi</w:t>
      </w:r>
      <w:proofErr w:type="spellEnd"/>
      <w:r>
        <w:rPr>
          <w:rFonts w:ascii="Georgia" w:hAnsi="Georgia"/>
          <w:sz w:val="22"/>
          <w:szCs w:val="22"/>
        </w:rPr>
        <w:t xml:space="preserve"> yang </w:t>
      </w:r>
      <w:proofErr w:type="spellStart"/>
      <w:r>
        <w:rPr>
          <w:rFonts w:ascii="Georgia" w:hAnsi="Georgia"/>
          <w:sz w:val="22"/>
          <w:szCs w:val="22"/>
        </w:rPr>
        <w:t>lebih</w:t>
      </w:r>
      <w:proofErr w:type="spellEnd"/>
      <w:r>
        <w:rPr>
          <w:rFonts w:ascii="Georgia" w:hAnsi="Georgia"/>
          <w:sz w:val="22"/>
          <w:szCs w:val="22"/>
        </w:rPr>
        <w:t xml:space="preserve"> </w:t>
      </w:r>
      <w:proofErr w:type="spellStart"/>
      <w:r>
        <w:rPr>
          <w:rFonts w:ascii="Georgia" w:hAnsi="Georgia"/>
          <w:sz w:val="22"/>
          <w:szCs w:val="22"/>
        </w:rPr>
        <w:t>baik</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sebelumnya</w:t>
      </w:r>
      <w:proofErr w:type="spellEnd"/>
      <w:r>
        <w:rPr>
          <w:rFonts w:ascii="Georgia" w:hAnsi="Georgia"/>
          <w:sz w:val="22"/>
          <w:szCs w:val="22"/>
        </w:rPr>
        <w:t>.</w:t>
      </w:r>
    </w:p>
    <w:p w14:paraId="60EDF10D" w14:textId="77777777" w:rsidR="001A3727" w:rsidRPr="004A647F" w:rsidRDefault="001A3727" w:rsidP="00A36F21">
      <w:pPr>
        <w:pStyle w:val="ListParagraph"/>
        <w:numPr>
          <w:ilvl w:val="0"/>
          <w:numId w:val="94"/>
        </w:numPr>
        <w:ind w:left="270" w:hanging="270"/>
        <w:jc w:val="both"/>
        <w:rPr>
          <w:rFonts w:ascii="Georgia" w:hAnsi="Georgia"/>
          <w:b/>
          <w:bCs/>
          <w:sz w:val="22"/>
          <w:szCs w:val="22"/>
        </w:rPr>
      </w:pPr>
      <w:proofErr w:type="spellStart"/>
      <w:r w:rsidRPr="004A647F">
        <w:rPr>
          <w:rFonts w:ascii="Georgia" w:hAnsi="Georgia"/>
          <w:b/>
          <w:bCs/>
          <w:sz w:val="22"/>
          <w:szCs w:val="22"/>
        </w:rPr>
        <w:t>Hidup</w:t>
      </w:r>
      <w:proofErr w:type="spellEnd"/>
      <w:r w:rsidRPr="004A647F">
        <w:rPr>
          <w:rFonts w:ascii="Georgia" w:hAnsi="Georgia"/>
          <w:b/>
          <w:bCs/>
          <w:sz w:val="22"/>
          <w:szCs w:val="22"/>
        </w:rPr>
        <w:t xml:space="preserve"> </w:t>
      </w:r>
      <w:proofErr w:type="spellStart"/>
      <w:r w:rsidRPr="004A647F">
        <w:rPr>
          <w:rFonts w:ascii="Georgia" w:hAnsi="Georgia"/>
          <w:b/>
          <w:bCs/>
          <w:sz w:val="22"/>
          <w:szCs w:val="22"/>
        </w:rPr>
        <w:t>dalam</w:t>
      </w:r>
      <w:proofErr w:type="spellEnd"/>
      <w:r w:rsidRPr="004A647F">
        <w:rPr>
          <w:rFonts w:ascii="Georgia" w:hAnsi="Georgia"/>
          <w:b/>
          <w:bCs/>
          <w:sz w:val="22"/>
          <w:szCs w:val="22"/>
        </w:rPr>
        <w:t xml:space="preserve"> </w:t>
      </w:r>
      <w:proofErr w:type="spellStart"/>
      <w:r w:rsidRPr="004A647F">
        <w:rPr>
          <w:rFonts w:ascii="Georgia" w:hAnsi="Georgia"/>
          <w:b/>
          <w:bCs/>
          <w:sz w:val="22"/>
          <w:szCs w:val="22"/>
        </w:rPr>
        <w:t>Kehendak</w:t>
      </w:r>
      <w:proofErr w:type="spellEnd"/>
      <w:r w:rsidRPr="004A647F">
        <w:rPr>
          <w:rFonts w:ascii="Georgia" w:hAnsi="Georgia"/>
          <w:b/>
          <w:bCs/>
          <w:sz w:val="22"/>
          <w:szCs w:val="22"/>
        </w:rPr>
        <w:t xml:space="preserve"> Allah</w:t>
      </w:r>
    </w:p>
    <w:p w14:paraId="23457C55" w14:textId="77777777" w:rsidR="001A3727" w:rsidRDefault="001A3727" w:rsidP="001A3727">
      <w:pPr>
        <w:ind w:left="270"/>
        <w:jc w:val="both"/>
        <w:rPr>
          <w:rFonts w:ascii="Georgia" w:hAnsi="Georgia"/>
          <w:sz w:val="22"/>
          <w:szCs w:val="22"/>
        </w:rPr>
      </w:pPr>
      <w:r>
        <w:rPr>
          <w:rFonts w:ascii="Georgia" w:hAnsi="Georgia"/>
          <w:sz w:val="22"/>
          <w:szCs w:val="22"/>
        </w:rPr>
        <w:t xml:space="preserve">Setelah </w:t>
      </w:r>
      <w:proofErr w:type="spellStart"/>
      <w:r>
        <w:rPr>
          <w:rFonts w:ascii="Georgia" w:hAnsi="Georgia"/>
          <w:sz w:val="22"/>
          <w:szCs w:val="22"/>
        </w:rPr>
        <w:t>ditempa</w:t>
      </w:r>
      <w:proofErr w:type="spellEnd"/>
      <w:r>
        <w:rPr>
          <w:rFonts w:ascii="Georgia" w:hAnsi="Georgia"/>
          <w:sz w:val="22"/>
          <w:szCs w:val="22"/>
        </w:rPr>
        <w:t xml:space="preserve">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pribadi</w:t>
      </w:r>
      <w:proofErr w:type="spellEnd"/>
      <w:r>
        <w:rPr>
          <w:rFonts w:ascii="Georgia" w:hAnsi="Georgia"/>
          <w:sz w:val="22"/>
          <w:szCs w:val="22"/>
        </w:rPr>
        <w:t xml:space="preserve"> yang </w:t>
      </w:r>
      <w:proofErr w:type="spellStart"/>
      <w:r>
        <w:rPr>
          <w:rFonts w:ascii="Georgia" w:hAnsi="Georgia"/>
          <w:sz w:val="22"/>
          <w:szCs w:val="22"/>
        </w:rPr>
        <w:t>berkesadaran</w:t>
      </w:r>
      <w:proofErr w:type="spellEnd"/>
      <w:r>
        <w:rPr>
          <w:rFonts w:ascii="Georgia" w:hAnsi="Georgia"/>
          <w:sz w:val="22"/>
          <w:szCs w:val="22"/>
        </w:rPr>
        <w:t xml:space="preserve">, </w:t>
      </w:r>
      <w:proofErr w:type="spellStart"/>
      <w:r>
        <w:rPr>
          <w:rFonts w:ascii="Georgia" w:hAnsi="Georgia"/>
          <w:sz w:val="22"/>
          <w:szCs w:val="22"/>
        </w:rPr>
        <w:t>umat</w:t>
      </w:r>
      <w:proofErr w:type="spellEnd"/>
      <w:r>
        <w:rPr>
          <w:rFonts w:ascii="Georgia" w:hAnsi="Georgia"/>
          <w:sz w:val="22"/>
          <w:szCs w:val="22"/>
        </w:rPr>
        <w:t xml:space="preserve"> juga </w:t>
      </w:r>
      <w:proofErr w:type="spellStart"/>
      <w:r>
        <w:rPr>
          <w:rFonts w:ascii="Georgia" w:hAnsi="Georgia"/>
          <w:sz w:val="22"/>
          <w:szCs w:val="22"/>
        </w:rPr>
        <w:t>belajar</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w:t>
      </w:r>
      <w:proofErr w:type="spellStart"/>
      <w:r>
        <w:rPr>
          <w:rFonts w:ascii="Georgia" w:hAnsi="Georgia"/>
          <w:sz w:val="22"/>
          <w:szCs w:val="22"/>
        </w:rPr>
        <w:t>bijaksana</w:t>
      </w:r>
      <w:proofErr w:type="spellEnd"/>
      <w:r>
        <w:rPr>
          <w:rFonts w:ascii="Georgia" w:hAnsi="Georgia"/>
          <w:sz w:val="22"/>
          <w:szCs w:val="22"/>
        </w:rPr>
        <w:t xml:space="preserve">, </w:t>
      </w:r>
      <w:proofErr w:type="spellStart"/>
      <w:r>
        <w:rPr>
          <w:rFonts w:ascii="Georgia" w:hAnsi="Georgia"/>
          <w:sz w:val="22"/>
          <w:szCs w:val="22"/>
        </w:rPr>
        <w:t>adil</w:t>
      </w:r>
      <w:proofErr w:type="spellEnd"/>
      <w:r>
        <w:rPr>
          <w:rFonts w:ascii="Georgia" w:hAnsi="Georgia"/>
          <w:sz w:val="22"/>
          <w:szCs w:val="22"/>
        </w:rPr>
        <w:t xml:space="preserve">, dan </w:t>
      </w:r>
      <w:proofErr w:type="spellStart"/>
      <w:r>
        <w:rPr>
          <w:rFonts w:ascii="Georgia" w:hAnsi="Georgia"/>
          <w:sz w:val="22"/>
          <w:szCs w:val="22"/>
        </w:rPr>
        <w:t>beribadah</w:t>
      </w:r>
      <w:proofErr w:type="spellEnd"/>
      <w:r>
        <w:rPr>
          <w:rFonts w:ascii="Georgia" w:hAnsi="Georgia"/>
          <w:sz w:val="22"/>
          <w:szCs w:val="22"/>
        </w:rPr>
        <w:t xml:space="preserve">…” (2:12b). </w:t>
      </w:r>
      <w:proofErr w:type="spellStart"/>
      <w:r>
        <w:rPr>
          <w:rFonts w:ascii="Georgia" w:hAnsi="Georgia"/>
          <w:sz w:val="22"/>
          <w:szCs w:val="22"/>
        </w:rPr>
        <w:t>Jelaslah</w:t>
      </w:r>
      <w:proofErr w:type="spellEnd"/>
      <w:r>
        <w:rPr>
          <w:rFonts w:ascii="Georgia" w:hAnsi="Georgia"/>
          <w:sz w:val="22"/>
          <w:szCs w:val="22"/>
        </w:rPr>
        <w:t xml:space="preserve"> </w:t>
      </w:r>
      <w:proofErr w:type="spellStart"/>
      <w:r>
        <w:rPr>
          <w:rFonts w:ascii="Georgia" w:hAnsi="Georgia"/>
          <w:sz w:val="22"/>
          <w:szCs w:val="22"/>
        </w:rPr>
        <w:t>bagi</w:t>
      </w:r>
      <w:proofErr w:type="spellEnd"/>
      <w:r>
        <w:rPr>
          <w:rFonts w:ascii="Georgia" w:hAnsi="Georgia"/>
          <w:sz w:val="22"/>
          <w:szCs w:val="22"/>
        </w:rPr>
        <w:t xml:space="preserve"> Paulus </w:t>
      </w:r>
      <w:proofErr w:type="spellStart"/>
      <w:r>
        <w:rPr>
          <w:rFonts w:ascii="Georgia" w:hAnsi="Georgia"/>
          <w:sz w:val="22"/>
          <w:szCs w:val="22"/>
        </w:rPr>
        <w:t>bahwa</w:t>
      </w:r>
      <w:proofErr w:type="spellEnd"/>
      <w:r>
        <w:rPr>
          <w:rFonts w:ascii="Georgia" w:hAnsi="Georgia"/>
          <w:sz w:val="22"/>
          <w:szCs w:val="22"/>
        </w:rPr>
        <w:t xml:space="preserve"> </w:t>
      </w:r>
      <w:proofErr w:type="spellStart"/>
      <w:r>
        <w:rPr>
          <w:rFonts w:ascii="Georgia" w:hAnsi="Georgia"/>
          <w:sz w:val="22"/>
          <w:szCs w:val="22"/>
        </w:rPr>
        <w:t>teologi</w:t>
      </w:r>
      <w:proofErr w:type="spellEnd"/>
      <w:r>
        <w:rPr>
          <w:rFonts w:ascii="Georgia" w:hAnsi="Georgia"/>
          <w:sz w:val="22"/>
          <w:szCs w:val="22"/>
        </w:rPr>
        <w:t xml:space="preserve"> (</w:t>
      </w:r>
      <w:proofErr w:type="spellStart"/>
      <w:r>
        <w:rPr>
          <w:rFonts w:ascii="Georgia" w:hAnsi="Georgia"/>
          <w:sz w:val="22"/>
          <w:szCs w:val="22"/>
        </w:rPr>
        <w:t>pemahaman</w:t>
      </w:r>
      <w:proofErr w:type="spellEnd"/>
      <w:r>
        <w:rPr>
          <w:rFonts w:ascii="Georgia" w:hAnsi="Georgia"/>
          <w:sz w:val="22"/>
          <w:szCs w:val="22"/>
        </w:rPr>
        <w:t xml:space="preserve"> </w:t>
      </w:r>
      <w:proofErr w:type="spellStart"/>
      <w:r>
        <w:rPr>
          <w:rFonts w:ascii="Georgia" w:hAnsi="Georgia"/>
          <w:sz w:val="22"/>
          <w:szCs w:val="22"/>
        </w:rPr>
        <w:t>tentang</w:t>
      </w:r>
      <w:proofErr w:type="spellEnd"/>
      <w:r>
        <w:rPr>
          <w:rFonts w:ascii="Georgia" w:hAnsi="Georgia"/>
          <w:sz w:val="22"/>
          <w:szCs w:val="22"/>
        </w:rPr>
        <w:t xml:space="preserve"> Allah) yang </w:t>
      </w:r>
      <w:proofErr w:type="spellStart"/>
      <w:r>
        <w:rPr>
          <w:rFonts w:ascii="Georgia" w:hAnsi="Georgia"/>
          <w:sz w:val="22"/>
          <w:szCs w:val="22"/>
        </w:rPr>
        <w:t>baik</w:t>
      </w:r>
      <w:proofErr w:type="spellEnd"/>
      <w:r>
        <w:rPr>
          <w:rFonts w:ascii="Georgia" w:hAnsi="Georgia"/>
          <w:sz w:val="22"/>
          <w:szCs w:val="22"/>
        </w:rPr>
        <w:t xml:space="preserve"> </w:t>
      </w:r>
      <w:proofErr w:type="spellStart"/>
      <w:r>
        <w:rPr>
          <w:rFonts w:ascii="Georgia" w:hAnsi="Georgia"/>
          <w:sz w:val="22"/>
          <w:szCs w:val="22"/>
        </w:rPr>
        <w:t>berdampak</w:t>
      </w:r>
      <w:proofErr w:type="spellEnd"/>
      <w:r>
        <w:rPr>
          <w:rFonts w:ascii="Georgia" w:hAnsi="Georgia"/>
          <w:sz w:val="22"/>
          <w:szCs w:val="22"/>
        </w:rPr>
        <w:t xml:space="preserve"> </w:t>
      </w:r>
      <w:proofErr w:type="spellStart"/>
      <w:r>
        <w:rPr>
          <w:rFonts w:ascii="Georgia" w:hAnsi="Georgia"/>
          <w:sz w:val="22"/>
          <w:szCs w:val="22"/>
        </w:rPr>
        <w:t>kehidupan</w:t>
      </w:r>
      <w:proofErr w:type="spellEnd"/>
      <w:r>
        <w:rPr>
          <w:rFonts w:ascii="Georgia" w:hAnsi="Georgia"/>
          <w:sz w:val="22"/>
          <w:szCs w:val="22"/>
        </w:rPr>
        <w:t xml:space="preserve"> moral yang </w:t>
      </w:r>
      <w:proofErr w:type="spellStart"/>
      <w:r>
        <w:rPr>
          <w:rFonts w:ascii="Georgia" w:hAnsi="Georgia"/>
          <w:sz w:val="22"/>
          <w:szCs w:val="22"/>
        </w:rPr>
        <w:t>baik</w:t>
      </w:r>
      <w:proofErr w:type="spellEnd"/>
      <w:r>
        <w:rPr>
          <w:rFonts w:ascii="Georgia" w:hAnsi="Georgia"/>
          <w:sz w:val="22"/>
          <w:szCs w:val="22"/>
        </w:rPr>
        <w:t xml:space="preserve">. </w:t>
      </w:r>
      <w:proofErr w:type="spellStart"/>
      <w:r>
        <w:rPr>
          <w:rFonts w:ascii="Georgia" w:hAnsi="Georgia"/>
          <w:sz w:val="22"/>
          <w:szCs w:val="22"/>
        </w:rPr>
        <w:t>Penanda</w:t>
      </w:r>
      <w:proofErr w:type="spellEnd"/>
      <w:r>
        <w:rPr>
          <w:rFonts w:ascii="Georgia" w:hAnsi="Georgia"/>
          <w:sz w:val="22"/>
          <w:szCs w:val="22"/>
        </w:rPr>
        <w:t xml:space="preserve"> </w:t>
      </w:r>
      <w:proofErr w:type="spellStart"/>
      <w:r>
        <w:rPr>
          <w:rFonts w:ascii="Georgia" w:hAnsi="Georgia"/>
          <w:sz w:val="22"/>
          <w:szCs w:val="22"/>
        </w:rPr>
        <w:t>moralitas</w:t>
      </w:r>
      <w:proofErr w:type="spellEnd"/>
      <w:r>
        <w:rPr>
          <w:rFonts w:ascii="Georgia" w:hAnsi="Georgia"/>
          <w:sz w:val="22"/>
          <w:szCs w:val="22"/>
        </w:rPr>
        <w:t xml:space="preserve"> </w:t>
      </w:r>
      <w:proofErr w:type="spellStart"/>
      <w:r>
        <w:rPr>
          <w:rFonts w:ascii="Georgia" w:hAnsi="Georgia"/>
          <w:sz w:val="22"/>
          <w:szCs w:val="22"/>
        </w:rPr>
        <w:t>adalah</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w:t>
      </w:r>
      <w:proofErr w:type="spellStart"/>
      <w:r>
        <w:rPr>
          <w:rFonts w:ascii="Georgia" w:hAnsi="Georgia"/>
          <w:sz w:val="22"/>
          <w:szCs w:val="22"/>
        </w:rPr>
        <w:t>bijaksana</w:t>
      </w:r>
      <w:proofErr w:type="spellEnd"/>
      <w:r>
        <w:rPr>
          <w:rFonts w:ascii="Georgia" w:hAnsi="Georgia"/>
          <w:sz w:val="22"/>
          <w:szCs w:val="22"/>
        </w:rPr>
        <w:t xml:space="preserve"> yang </w:t>
      </w:r>
      <w:proofErr w:type="spellStart"/>
      <w:r>
        <w:rPr>
          <w:rFonts w:ascii="Georgia" w:hAnsi="Georgia"/>
          <w:sz w:val="22"/>
          <w:szCs w:val="22"/>
        </w:rPr>
        <w:t>bermakna</w:t>
      </w:r>
      <w:proofErr w:type="spellEnd"/>
      <w:r>
        <w:rPr>
          <w:rFonts w:ascii="Georgia" w:hAnsi="Georgia"/>
          <w:sz w:val="22"/>
          <w:szCs w:val="22"/>
        </w:rPr>
        <w:t xml:space="preserve"> </w:t>
      </w:r>
      <w:proofErr w:type="spellStart"/>
      <w:r>
        <w:rPr>
          <w:rFonts w:ascii="Georgia" w:hAnsi="Georgia"/>
          <w:sz w:val="22"/>
          <w:szCs w:val="22"/>
        </w:rPr>
        <w:t>mampu</w:t>
      </w:r>
      <w:proofErr w:type="spellEnd"/>
      <w:r>
        <w:rPr>
          <w:rFonts w:ascii="Georgia" w:hAnsi="Georgia"/>
          <w:sz w:val="22"/>
          <w:szCs w:val="22"/>
        </w:rPr>
        <w:t xml:space="preserve"> </w:t>
      </w:r>
      <w:proofErr w:type="spellStart"/>
      <w:r>
        <w:rPr>
          <w:rFonts w:ascii="Georgia" w:hAnsi="Georgia"/>
          <w:sz w:val="22"/>
          <w:szCs w:val="22"/>
        </w:rPr>
        <w:t>menahan</w:t>
      </w:r>
      <w:proofErr w:type="spellEnd"/>
      <w:r>
        <w:rPr>
          <w:rFonts w:ascii="Georgia" w:hAnsi="Georgia"/>
          <w:sz w:val="22"/>
          <w:szCs w:val="22"/>
        </w:rPr>
        <w:t xml:space="preserve"> </w:t>
      </w:r>
      <w:proofErr w:type="spellStart"/>
      <w:r>
        <w:rPr>
          <w:rFonts w:ascii="Georgia" w:hAnsi="Georgia"/>
          <w:sz w:val="22"/>
          <w:szCs w:val="22"/>
        </w:rPr>
        <w:t>diri</w:t>
      </w:r>
      <w:proofErr w:type="spellEnd"/>
      <w:r>
        <w:rPr>
          <w:rFonts w:ascii="Georgia" w:hAnsi="Georgia"/>
          <w:sz w:val="22"/>
          <w:szCs w:val="22"/>
        </w:rPr>
        <w:t xml:space="preserve">, </w:t>
      </w:r>
      <w:proofErr w:type="spellStart"/>
      <w:r>
        <w:rPr>
          <w:rFonts w:ascii="Georgia" w:hAnsi="Georgia"/>
          <w:sz w:val="22"/>
          <w:szCs w:val="22"/>
        </w:rPr>
        <w:t>adil</w:t>
      </w:r>
      <w:proofErr w:type="spellEnd"/>
      <w:r>
        <w:rPr>
          <w:rFonts w:ascii="Georgia" w:hAnsi="Georgia"/>
          <w:sz w:val="22"/>
          <w:szCs w:val="22"/>
        </w:rPr>
        <w:t xml:space="preserve"> yang juga </w:t>
      </w:r>
      <w:proofErr w:type="spellStart"/>
      <w:r>
        <w:rPr>
          <w:rFonts w:ascii="Georgia" w:hAnsi="Georgia"/>
          <w:sz w:val="22"/>
          <w:szCs w:val="22"/>
        </w:rPr>
        <w:t>bermakna</w:t>
      </w:r>
      <w:proofErr w:type="spellEnd"/>
      <w:r>
        <w:rPr>
          <w:rFonts w:ascii="Georgia" w:hAnsi="Georgia"/>
          <w:sz w:val="22"/>
          <w:szCs w:val="22"/>
        </w:rPr>
        <w:t xml:space="preserve"> </w:t>
      </w:r>
      <w:proofErr w:type="spellStart"/>
      <w:r>
        <w:rPr>
          <w:rFonts w:ascii="Georgia" w:hAnsi="Georgia"/>
          <w:sz w:val="22"/>
          <w:szCs w:val="22"/>
        </w:rPr>
        <w:lastRenderedPageBreak/>
        <w:t>benar</w:t>
      </w:r>
      <w:proofErr w:type="spellEnd"/>
      <w:r>
        <w:rPr>
          <w:rFonts w:ascii="Georgia" w:hAnsi="Georgia"/>
          <w:sz w:val="22"/>
          <w:szCs w:val="22"/>
        </w:rPr>
        <w:t xml:space="preserve">, </w:t>
      </w:r>
      <w:proofErr w:type="spellStart"/>
      <w:r>
        <w:rPr>
          <w:rFonts w:ascii="Georgia" w:hAnsi="Georgia"/>
          <w:sz w:val="22"/>
          <w:szCs w:val="22"/>
        </w:rPr>
        <w:t>serta</w:t>
      </w:r>
      <w:proofErr w:type="spellEnd"/>
      <w:r>
        <w:rPr>
          <w:rFonts w:ascii="Georgia" w:hAnsi="Georgia"/>
          <w:sz w:val="22"/>
          <w:szCs w:val="22"/>
        </w:rPr>
        <w:t xml:space="preserve"> </w:t>
      </w:r>
      <w:proofErr w:type="spellStart"/>
      <w:r>
        <w:rPr>
          <w:rFonts w:ascii="Georgia" w:hAnsi="Georgia"/>
          <w:sz w:val="22"/>
          <w:szCs w:val="22"/>
        </w:rPr>
        <w:t>menampakkan</w:t>
      </w:r>
      <w:proofErr w:type="spellEnd"/>
      <w:r>
        <w:rPr>
          <w:rFonts w:ascii="Georgia" w:hAnsi="Georgia"/>
          <w:sz w:val="22"/>
          <w:szCs w:val="22"/>
        </w:rPr>
        <w:t xml:space="preserve"> </w:t>
      </w:r>
      <w:proofErr w:type="spellStart"/>
      <w:r>
        <w:rPr>
          <w:rFonts w:ascii="Georgia" w:hAnsi="Georgia"/>
          <w:sz w:val="22"/>
          <w:szCs w:val="22"/>
        </w:rPr>
        <w:t>kesetiaan</w:t>
      </w:r>
      <w:proofErr w:type="spellEnd"/>
      <w:r>
        <w:rPr>
          <w:rFonts w:ascii="Georgia" w:hAnsi="Georgia"/>
          <w:sz w:val="22"/>
          <w:szCs w:val="22"/>
        </w:rPr>
        <w:t xml:space="preserve"> </w:t>
      </w:r>
      <w:proofErr w:type="spellStart"/>
      <w:r>
        <w:rPr>
          <w:rFonts w:ascii="Georgia" w:hAnsi="Georgia"/>
          <w:sz w:val="22"/>
          <w:szCs w:val="22"/>
        </w:rPr>
        <w:t>kepada</w:t>
      </w:r>
      <w:proofErr w:type="spellEnd"/>
      <w:r>
        <w:rPr>
          <w:rFonts w:ascii="Georgia" w:hAnsi="Georgia"/>
          <w:sz w:val="22"/>
          <w:szCs w:val="22"/>
        </w:rPr>
        <w:t xml:space="preserve"> Allah </w:t>
      </w:r>
      <w:proofErr w:type="spellStart"/>
      <w:r>
        <w:rPr>
          <w:rFonts w:ascii="Georgia" w:hAnsi="Georgia"/>
          <w:sz w:val="22"/>
          <w:szCs w:val="22"/>
        </w:rPr>
        <w:t>melalui</w:t>
      </w:r>
      <w:proofErr w:type="spellEnd"/>
      <w:r>
        <w:rPr>
          <w:rFonts w:ascii="Georgia" w:hAnsi="Georgia"/>
          <w:sz w:val="22"/>
          <w:szCs w:val="22"/>
        </w:rPr>
        <w:t xml:space="preserve"> </w:t>
      </w:r>
      <w:proofErr w:type="spellStart"/>
      <w:r>
        <w:rPr>
          <w:rFonts w:ascii="Georgia" w:hAnsi="Georgia"/>
          <w:sz w:val="22"/>
          <w:szCs w:val="22"/>
        </w:rPr>
        <w:t>kehidupan</w:t>
      </w:r>
      <w:proofErr w:type="spellEnd"/>
      <w:r>
        <w:rPr>
          <w:rFonts w:ascii="Georgia" w:hAnsi="Georgia"/>
          <w:sz w:val="22"/>
          <w:szCs w:val="22"/>
        </w:rPr>
        <w:t xml:space="preserve"> </w:t>
      </w:r>
      <w:proofErr w:type="spellStart"/>
      <w:r>
        <w:rPr>
          <w:rFonts w:ascii="Georgia" w:hAnsi="Georgia"/>
          <w:sz w:val="22"/>
          <w:szCs w:val="22"/>
        </w:rPr>
        <w:t>ibadah</w:t>
      </w:r>
      <w:proofErr w:type="spellEnd"/>
      <w:r>
        <w:rPr>
          <w:rFonts w:ascii="Georgia" w:hAnsi="Georgia"/>
          <w:sz w:val="22"/>
          <w:szCs w:val="22"/>
        </w:rPr>
        <w:t xml:space="preserve">. </w:t>
      </w:r>
    </w:p>
    <w:p w14:paraId="3BBF7EFA" w14:textId="77777777" w:rsidR="001A3727" w:rsidRPr="004A647F" w:rsidRDefault="001A3727" w:rsidP="00A36F21">
      <w:pPr>
        <w:pStyle w:val="ListParagraph"/>
        <w:numPr>
          <w:ilvl w:val="0"/>
          <w:numId w:val="94"/>
        </w:numPr>
        <w:ind w:left="270" w:hanging="270"/>
        <w:jc w:val="both"/>
        <w:rPr>
          <w:rFonts w:ascii="Georgia" w:hAnsi="Georgia"/>
          <w:b/>
          <w:bCs/>
          <w:sz w:val="22"/>
          <w:szCs w:val="22"/>
        </w:rPr>
      </w:pPr>
      <w:proofErr w:type="spellStart"/>
      <w:r w:rsidRPr="004A647F">
        <w:rPr>
          <w:rFonts w:ascii="Georgia" w:hAnsi="Georgia"/>
          <w:b/>
          <w:bCs/>
          <w:sz w:val="22"/>
          <w:szCs w:val="22"/>
        </w:rPr>
        <w:t>Memberitakan</w:t>
      </w:r>
      <w:proofErr w:type="spellEnd"/>
      <w:r w:rsidRPr="004A647F">
        <w:rPr>
          <w:rFonts w:ascii="Georgia" w:hAnsi="Georgia"/>
          <w:b/>
          <w:bCs/>
          <w:sz w:val="22"/>
          <w:szCs w:val="22"/>
        </w:rPr>
        <w:t xml:space="preserve"> </w:t>
      </w:r>
      <w:proofErr w:type="spellStart"/>
      <w:r w:rsidRPr="004A647F">
        <w:rPr>
          <w:rFonts w:ascii="Georgia" w:hAnsi="Georgia"/>
          <w:b/>
          <w:bCs/>
          <w:sz w:val="22"/>
          <w:szCs w:val="22"/>
        </w:rPr>
        <w:t>Pemulihan</w:t>
      </w:r>
      <w:proofErr w:type="spellEnd"/>
      <w:r w:rsidRPr="004A647F">
        <w:rPr>
          <w:rFonts w:ascii="Georgia" w:hAnsi="Georgia"/>
          <w:b/>
          <w:bCs/>
          <w:sz w:val="22"/>
          <w:szCs w:val="22"/>
        </w:rPr>
        <w:t xml:space="preserve"> Allah</w:t>
      </w:r>
    </w:p>
    <w:p w14:paraId="3C771C34" w14:textId="77777777" w:rsidR="001A3727" w:rsidRDefault="001A3727" w:rsidP="001A3727">
      <w:pPr>
        <w:ind w:left="270"/>
        <w:jc w:val="both"/>
        <w:rPr>
          <w:rFonts w:ascii="Georgia" w:hAnsi="Georgia"/>
          <w:sz w:val="22"/>
          <w:szCs w:val="22"/>
        </w:rPr>
      </w:pP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pribadi</w:t>
      </w:r>
      <w:proofErr w:type="spellEnd"/>
      <w:r>
        <w:rPr>
          <w:rFonts w:ascii="Georgia" w:hAnsi="Georgia"/>
          <w:sz w:val="22"/>
          <w:szCs w:val="22"/>
        </w:rPr>
        <w:t xml:space="preserve"> yang </w:t>
      </w:r>
      <w:proofErr w:type="spellStart"/>
      <w:r>
        <w:rPr>
          <w:rFonts w:ascii="Georgia" w:hAnsi="Georgia"/>
          <w:sz w:val="22"/>
          <w:szCs w:val="22"/>
        </w:rPr>
        <w:t>dipulihkan</w:t>
      </w:r>
      <w:proofErr w:type="spellEnd"/>
      <w:r>
        <w:rPr>
          <w:rFonts w:ascii="Georgia" w:hAnsi="Georgia"/>
          <w:sz w:val="22"/>
          <w:szCs w:val="22"/>
        </w:rPr>
        <w:t xml:space="preserve"> dan </w:t>
      </w:r>
      <w:proofErr w:type="spellStart"/>
      <w:r>
        <w:rPr>
          <w:rFonts w:ascii="Georgia" w:hAnsi="Georgia"/>
          <w:sz w:val="22"/>
          <w:szCs w:val="22"/>
        </w:rPr>
        <w:t>dididik</w:t>
      </w:r>
      <w:proofErr w:type="spellEnd"/>
      <w:r>
        <w:rPr>
          <w:rFonts w:ascii="Georgia" w:hAnsi="Georgia"/>
          <w:sz w:val="22"/>
          <w:szCs w:val="22"/>
        </w:rPr>
        <w:t xml:space="preserve"> Allah </w:t>
      </w:r>
      <w:proofErr w:type="spellStart"/>
      <w:r>
        <w:rPr>
          <w:rFonts w:ascii="Georgia" w:hAnsi="Georgia"/>
          <w:sz w:val="22"/>
          <w:szCs w:val="22"/>
        </w:rPr>
        <w:t>bukanlah</w:t>
      </w:r>
      <w:proofErr w:type="spellEnd"/>
      <w:r>
        <w:rPr>
          <w:rFonts w:ascii="Georgia" w:hAnsi="Georgia"/>
          <w:sz w:val="22"/>
          <w:szCs w:val="22"/>
        </w:rPr>
        <w:t xml:space="preserve"> </w:t>
      </w:r>
      <w:proofErr w:type="spellStart"/>
      <w:r>
        <w:rPr>
          <w:rFonts w:ascii="Georgia" w:hAnsi="Georgia"/>
          <w:sz w:val="22"/>
          <w:szCs w:val="22"/>
        </w:rPr>
        <w:t>bertujuan</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diri</w:t>
      </w:r>
      <w:proofErr w:type="spellEnd"/>
      <w:r>
        <w:rPr>
          <w:rFonts w:ascii="Georgia" w:hAnsi="Georgia"/>
          <w:sz w:val="22"/>
          <w:szCs w:val="22"/>
        </w:rPr>
        <w:t xml:space="preserve"> </w:t>
      </w:r>
      <w:proofErr w:type="spellStart"/>
      <w:r>
        <w:rPr>
          <w:rFonts w:ascii="Georgia" w:hAnsi="Georgia"/>
          <w:sz w:val="22"/>
          <w:szCs w:val="22"/>
        </w:rPr>
        <w:t>sendiri</w:t>
      </w:r>
      <w:proofErr w:type="spellEnd"/>
      <w:r>
        <w:rPr>
          <w:rFonts w:ascii="Georgia" w:hAnsi="Georgia"/>
          <w:sz w:val="22"/>
          <w:szCs w:val="22"/>
        </w:rPr>
        <w:t xml:space="preserve"> </w:t>
      </w:r>
      <w:proofErr w:type="spellStart"/>
      <w:r>
        <w:rPr>
          <w:rFonts w:ascii="Georgia" w:hAnsi="Georgia"/>
          <w:sz w:val="22"/>
          <w:szCs w:val="22"/>
        </w:rPr>
        <w:t>atau</w:t>
      </w:r>
      <w:proofErr w:type="spellEnd"/>
      <w:r>
        <w:rPr>
          <w:rFonts w:ascii="Georgia" w:hAnsi="Georgia"/>
          <w:sz w:val="22"/>
          <w:szCs w:val="22"/>
        </w:rPr>
        <w:t xml:space="preserve"> </w:t>
      </w:r>
      <w:proofErr w:type="spellStart"/>
      <w:r>
        <w:rPr>
          <w:rFonts w:ascii="Georgia" w:hAnsi="Georgia"/>
          <w:sz w:val="22"/>
          <w:szCs w:val="22"/>
        </w:rPr>
        <w:t>komunitas</w:t>
      </w:r>
      <w:proofErr w:type="spellEnd"/>
      <w:r>
        <w:rPr>
          <w:rFonts w:ascii="Georgia" w:hAnsi="Georgia"/>
          <w:sz w:val="22"/>
          <w:szCs w:val="22"/>
        </w:rPr>
        <w:t xml:space="preserve"> </w:t>
      </w:r>
      <w:proofErr w:type="spellStart"/>
      <w:r>
        <w:rPr>
          <w:rFonts w:ascii="Georgia" w:hAnsi="Georgia"/>
          <w:sz w:val="22"/>
          <w:szCs w:val="22"/>
        </w:rPr>
        <w:t>kristen</w:t>
      </w:r>
      <w:proofErr w:type="spellEnd"/>
      <w:r>
        <w:rPr>
          <w:rFonts w:ascii="Georgia" w:hAnsi="Georgia"/>
          <w:sz w:val="22"/>
          <w:szCs w:val="22"/>
        </w:rPr>
        <w:t xml:space="preserve">. Paulus </w:t>
      </w:r>
      <w:proofErr w:type="spellStart"/>
      <w:r>
        <w:rPr>
          <w:rFonts w:ascii="Georgia" w:hAnsi="Georgia"/>
          <w:sz w:val="22"/>
          <w:szCs w:val="22"/>
        </w:rPr>
        <w:t>mengingatkan</w:t>
      </w:r>
      <w:proofErr w:type="spellEnd"/>
      <w:r>
        <w:rPr>
          <w:rFonts w:ascii="Georgia" w:hAnsi="Georgia"/>
          <w:sz w:val="22"/>
          <w:szCs w:val="22"/>
        </w:rPr>
        <w:t xml:space="preserve"> </w:t>
      </w:r>
      <w:proofErr w:type="spellStart"/>
      <w:r>
        <w:rPr>
          <w:rFonts w:ascii="Georgia" w:hAnsi="Georgia"/>
          <w:sz w:val="22"/>
          <w:szCs w:val="22"/>
        </w:rPr>
        <w:t>tugas</w:t>
      </w:r>
      <w:proofErr w:type="spellEnd"/>
      <w:r>
        <w:rPr>
          <w:rFonts w:ascii="Georgia" w:hAnsi="Georgia"/>
          <w:sz w:val="22"/>
          <w:szCs w:val="22"/>
        </w:rPr>
        <w:t xml:space="preserve"> </w:t>
      </w:r>
      <w:proofErr w:type="spellStart"/>
      <w:r>
        <w:rPr>
          <w:rFonts w:ascii="Georgia" w:hAnsi="Georgia"/>
          <w:sz w:val="22"/>
          <w:szCs w:val="22"/>
        </w:rPr>
        <w:t>pewartaan</w:t>
      </w:r>
      <w:proofErr w:type="spellEnd"/>
      <w:r>
        <w:rPr>
          <w:rFonts w:ascii="Georgia" w:hAnsi="Georgia"/>
          <w:sz w:val="22"/>
          <w:szCs w:val="22"/>
        </w:rPr>
        <w:t xml:space="preserve"> yang </w:t>
      </w:r>
      <w:proofErr w:type="spellStart"/>
      <w:r>
        <w:rPr>
          <w:rFonts w:ascii="Georgia" w:hAnsi="Georgia"/>
          <w:sz w:val="22"/>
          <w:szCs w:val="22"/>
        </w:rPr>
        <w:t>diemban</w:t>
      </w:r>
      <w:proofErr w:type="spellEnd"/>
      <w:r>
        <w:rPr>
          <w:rFonts w:ascii="Georgia" w:hAnsi="Georgia"/>
          <w:sz w:val="22"/>
          <w:szCs w:val="22"/>
        </w:rPr>
        <w:t xml:space="preserve"> </w:t>
      </w:r>
      <w:proofErr w:type="spellStart"/>
      <w:r>
        <w:rPr>
          <w:rFonts w:ascii="Georgia" w:hAnsi="Georgia"/>
          <w:sz w:val="22"/>
          <w:szCs w:val="22"/>
        </w:rPr>
        <w:t>umat</w:t>
      </w:r>
      <w:proofErr w:type="spellEnd"/>
      <w:r>
        <w:rPr>
          <w:rFonts w:ascii="Georgia" w:hAnsi="Georgia"/>
          <w:sz w:val="22"/>
          <w:szCs w:val="22"/>
        </w:rPr>
        <w:t>, “</w:t>
      </w:r>
      <w:proofErr w:type="spellStart"/>
      <w:r>
        <w:rPr>
          <w:rFonts w:ascii="Georgia" w:hAnsi="Georgia"/>
          <w:sz w:val="22"/>
          <w:szCs w:val="22"/>
        </w:rPr>
        <w:t>Beritakanlah</w:t>
      </w:r>
      <w:proofErr w:type="spellEnd"/>
      <w:r>
        <w:rPr>
          <w:rFonts w:ascii="Georgia" w:hAnsi="Georgia"/>
          <w:sz w:val="22"/>
          <w:szCs w:val="22"/>
        </w:rPr>
        <w:t xml:space="preserve"> </w:t>
      </w:r>
      <w:proofErr w:type="spellStart"/>
      <w:r>
        <w:rPr>
          <w:rFonts w:ascii="Georgia" w:hAnsi="Georgia"/>
          <w:sz w:val="22"/>
          <w:szCs w:val="22"/>
        </w:rPr>
        <w:t>semuanya</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(2:15). Yang </w:t>
      </w:r>
      <w:proofErr w:type="spellStart"/>
      <w:r>
        <w:rPr>
          <w:rFonts w:ascii="Georgia" w:hAnsi="Georgia"/>
          <w:sz w:val="22"/>
          <w:szCs w:val="22"/>
        </w:rPr>
        <w:t>diberitakan</w:t>
      </w:r>
      <w:proofErr w:type="spellEnd"/>
      <w:r>
        <w:rPr>
          <w:rFonts w:ascii="Georgia" w:hAnsi="Georgia"/>
          <w:sz w:val="22"/>
          <w:szCs w:val="22"/>
        </w:rPr>
        <w:t xml:space="preserve"> </w:t>
      </w:r>
      <w:proofErr w:type="spellStart"/>
      <w:r>
        <w:rPr>
          <w:rFonts w:ascii="Georgia" w:hAnsi="Georgia"/>
          <w:sz w:val="22"/>
          <w:szCs w:val="22"/>
        </w:rPr>
        <w:t>bukan</w:t>
      </w:r>
      <w:proofErr w:type="spellEnd"/>
      <w:r>
        <w:rPr>
          <w:rFonts w:ascii="Georgia" w:hAnsi="Georgia"/>
          <w:sz w:val="22"/>
          <w:szCs w:val="22"/>
        </w:rPr>
        <w:t xml:space="preserve"> </w:t>
      </w:r>
      <w:proofErr w:type="spellStart"/>
      <w:r>
        <w:rPr>
          <w:rFonts w:ascii="Georgia" w:hAnsi="Georgia"/>
          <w:sz w:val="22"/>
          <w:szCs w:val="22"/>
        </w:rPr>
        <w:t>hanya</w:t>
      </w:r>
      <w:proofErr w:type="spellEnd"/>
      <w:r>
        <w:rPr>
          <w:rFonts w:ascii="Georgia" w:hAnsi="Georgia"/>
          <w:sz w:val="22"/>
          <w:szCs w:val="22"/>
        </w:rPr>
        <w:t xml:space="preserve"> </w:t>
      </w:r>
      <w:proofErr w:type="spellStart"/>
      <w:r>
        <w:rPr>
          <w:rFonts w:ascii="Georgia" w:hAnsi="Georgia"/>
          <w:sz w:val="22"/>
          <w:szCs w:val="22"/>
        </w:rPr>
        <w:t>penyelamatan</w:t>
      </w:r>
      <w:proofErr w:type="spellEnd"/>
      <w:r>
        <w:rPr>
          <w:rFonts w:ascii="Georgia" w:hAnsi="Georgia"/>
          <w:sz w:val="22"/>
          <w:szCs w:val="22"/>
        </w:rPr>
        <w:t xml:space="preserve"> </w:t>
      </w:r>
      <w:proofErr w:type="spellStart"/>
      <w:r>
        <w:rPr>
          <w:rFonts w:ascii="Georgia" w:hAnsi="Georgia"/>
          <w:sz w:val="22"/>
          <w:szCs w:val="22"/>
        </w:rPr>
        <w:t>Kristus</w:t>
      </w:r>
      <w:proofErr w:type="spellEnd"/>
      <w:r>
        <w:rPr>
          <w:rFonts w:ascii="Georgia" w:hAnsi="Georgia"/>
          <w:sz w:val="22"/>
          <w:szCs w:val="22"/>
        </w:rPr>
        <w:t xml:space="preserve"> </w:t>
      </w:r>
      <w:proofErr w:type="spellStart"/>
      <w:r>
        <w:rPr>
          <w:rFonts w:ascii="Georgia" w:hAnsi="Georgia"/>
          <w:sz w:val="22"/>
          <w:szCs w:val="22"/>
        </w:rPr>
        <w:t>tapi</w:t>
      </w:r>
      <w:proofErr w:type="spellEnd"/>
      <w:r>
        <w:rPr>
          <w:rFonts w:ascii="Georgia" w:hAnsi="Georgia"/>
          <w:sz w:val="22"/>
          <w:szCs w:val="22"/>
        </w:rPr>
        <w:t xml:space="preserve"> juga proses </w:t>
      </w:r>
      <w:proofErr w:type="spellStart"/>
      <w:r>
        <w:rPr>
          <w:rFonts w:ascii="Georgia" w:hAnsi="Georgia"/>
          <w:sz w:val="22"/>
          <w:szCs w:val="22"/>
        </w:rPr>
        <w:t>pembentukan</w:t>
      </w:r>
      <w:proofErr w:type="spellEnd"/>
      <w:r>
        <w:rPr>
          <w:rFonts w:ascii="Georgia" w:hAnsi="Georgia"/>
          <w:sz w:val="22"/>
          <w:szCs w:val="22"/>
        </w:rPr>
        <w:t xml:space="preserve"> dan </w:t>
      </w:r>
      <w:proofErr w:type="spellStart"/>
      <w:r>
        <w:rPr>
          <w:rFonts w:ascii="Georgia" w:hAnsi="Georgia"/>
          <w:sz w:val="22"/>
          <w:szCs w:val="22"/>
        </w:rPr>
        <w:t>pendidikan</w:t>
      </w:r>
      <w:proofErr w:type="spellEnd"/>
      <w:r>
        <w:rPr>
          <w:rFonts w:ascii="Georgia" w:hAnsi="Georgia"/>
          <w:sz w:val="22"/>
          <w:szCs w:val="22"/>
        </w:rPr>
        <w:t xml:space="preserve"> </w:t>
      </w:r>
      <w:proofErr w:type="spellStart"/>
      <w:r>
        <w:rPr>
          <w:rFonts w:ascii="Georgia" w:hAnsi="Georgia"/>
          <w:sz w:val="22"/>
          <w:szCs w:val="22"/>
        </w:rPr>
        <w:t>umat</w:t>
      </w:r>
      <w:proofErr w:type="spellEnd"/>
      <w:r>
        <w:rPr>
          <w:rFonts w:ascii="Georgia" w:hAnsi="Georgia"/>
          <w:sz w:val="22"/>
          <w:szCs w:val="22"/>
        </w:rPr>
        <w:t xml:space="preserve"> </w:t>
      </w:r>
      <w:proofErr w:type="spellStart"/>
      <w:r>
        <w:rPr>
          <w:rFonts w:ascii="Georgia" w:hAnsi="Georgia"/>
          <w:sz w:val="22"/>
          <w:szCs w:val="22"/>
        </w:rPr>
        <w:t>hingga</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pribadi</w:t>
      </w:r>
      <w:proofErr w:type="spellEnd"/>
      <w:r>
        <w:rPr>
          <w:rFonts w:ascii="Georgia" w:hAnsi="Georgia"/>
          <w:sz w:val="22"/>
          <w:szCs w:val="22"/>
        </w:rPr>
        <w:t xml:space="preserve"> yang </w:t>
      </w:r>
      <w:proofErr w:type="spellStart"/>
      <w:r>
        <w:rPr>
          <w:rFonts w:ascii="Georgia" w:hAnsi="Georgia"/>
          <w:sz w:val="22"/>
          <w:szCs w:val="22"/>
        </w:rPr>
        <w:t>mampu</w:t>
      </w:r>
      <w:proofErr w:type="spellEnd"/>
      <w:r>
        <w:rPr>
          <w:rFonts w:ascii="Georgia" w:hAnsi="Georgia"/>
          <w:sz w:val="22"/>
          <w:szCs w:val="22"/>
        </w:rPr>
        <w:t xml:space="preserve"> </w:t>
      </w:r>
      <w:proofErr w:type="spellStart"/>
      <w:r>
        <w:rPr>
          <w:rFonts w:ascii="Georgia" w:hAnsi="Georgia"/>
          <w:sz w:val="22"/>
          <w:szCs w:val="22"/>
        </w:rPr>
        <w:t>memberikan</w:t>
      </w:r>
      <w:proofErr w:type="spellEnd"/>
      <w:r>
        <w:rPr>
          <w:rFonts w:ascii="Georgia" w:hAnsi="Georgia"/>
          <w:sz w:val="22"/>
          <w:szCs w:val="22"/>
        </w:rPr>
        <w:t xml:space="preserve"> </w:t>
      </w:r>
      <w:proofErr w:type="spellStart"/>
      <w:r>
        <w:rPr>
          <w:rFonts w:ascii="Georgia" w:hAnsi="Georgia"/>
          <w:sz w:val="22"/>
          <w:szCs w:val="22"/>
        </w:rPr>
        <w:t>teladan</w:t>
      </w:r>
      <w:proofErr w:type="spellEnd"/>
      <w:r>
        <w:rPr>
          <w:rFonts w:ascii="Georgia" w:hAnsi="Georgia"/>
          <w:sz w:val="22"/>
          <w:szCs w:val="22"/>
        </w:rPr>
        <w:t xml:space="preserve"> </w:t>
      </w:r>
      <w:proofErr w:type="spellStart"/>
      <w:r>
        <w:rPr>
          <w:rFonts w:ascii="Georgia" w:hAnsi="Georgia"/>
          <w:sz w:val="22"/>
          <w:szCs w:val="22"/>
        </w:rPr>
        <w:t>buat</w:t>
      </w:r>
      <w:proofErr w:type="spellEnd"/>
      <w:r>
        <w:rPr>
          <w:rFonts w:ascii="Georgia" w:hAnsi="Georgia"/>
          <w:sz w:val="22"/>
          <w:szCs w:val="22"/>
        </w:rPr>
        <w:t xml:space="preserve"> </w:t>
      </w:r>
      <w:proofErr w:type="spellStart"/>
      <w:r>
        <w:rPr>
          <w:rFonts w:ascii="Georgia" w:hAnsi="Georgia"/>
          <w:sz w:val="22"/>
          <w:szCs w:val="22"/>
        </w:rPr>
        <w:t>kehidupan</w:t>
      </w:r>
      <w:proofErr w:type="spellEnd"/>
      <w:r>
        <w:rPr>
          <w:rFonts w:ascii="Georgia" w:hAnsi="Georgia"/>
          <w:sz w:val="22"/>
          <w:szCs w:val="22"/>
        </w:rPr>
        <w:t>.</w:t>
      </w:r>
    </w:p>
    <w:p w14:paraId="4081D97F" w14:textId="77777777" w:rsidR="001A3727" w:rsidRDefault="001A3727" w:rsidP="001A3727">
      <w:pPr>
        <w:jc w:val="both"/>
        <w:rPr>
          <w:rFonts w:ascii="Georgia" w:hAnsi="Georgia"/>
          <w:sz w:val="22"/>
          <w:szCs w:val="22"/>
        </w:rPr>
      </w:pPr>
    </w:p>
    <w:p w14:paraId="5081B879" w14:textId="77777777" w:rsidR="001A3727" w:rsidRPr="00EE6C80" w:rsidRDefault="001A3727" w:rsidP="001A3727">
      <w:pPr>
        <w:jc w:val="both"/>
        <w:rPr>
          <w:rFonts w:ascii="Georgia" w:hAnsi="Georgia"/>
          <w:sz w:val="22"/>
          <w:szCs w:val="22"/>
        </w:rPr>
      </w:pPr>
      <w:proofErr w:type="spellStart"/>
      <w:r>
        <w:rPr>
          <w:rFonts w:ascii="Georgia" w:hAnsi="Georgia"/>
          <w:sz w:val="22"/>
          <w:szCs w:val="22"/>
        </w:rPr>
        <w:t>Apa</w:t>
      </w:r>
      <w:proofErr w:type="spellEnd"/>
      <w:r>
        <w:rPr>
          <w:rFonts w:ascii="Georgia" w:hAnsi="Georgia"/>
          <w:sz w:val="22"/>
          <w:szCs w:val="22"/>
        </w:rPr>
        <w:t xml:space="preserve"> yang </w:t>
      </w:r>
      <w:proofErr w:type="spellStart"/>
      <w:r>
        <w:rPr>
          <w:rFonts w:ascii="Georgia" w:hAnsi="Georgia"/>
          <w:sz w:val="22"/>
          <w:szCs w:val="22"/>
        </w:rPr>
        <w:t>terjadi</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umat</w:t>
      </w:r>
      <w:proofErr w:type="spellEnd"/>
      <w:r>
        <w:rPr>
          <w:rFonts w:ascii="Georgia" w:hAnsi="Georgia"/>
          <w:sz w:val="22"/>
          <w:szCs w:val="22"/>
        </w:rPr>
        <w:t xml:space="preserve"> yang </w:t>
      </w:r>
      <w:proofErr w:type="spellStart"/>
      <w:r>
        <w:rPr>
          <w:rFonts w:ascii="Georgia" w:hAnsi="Georgia"/>
          <w:sz w:val="22"/>
          <w:szCs w:val="22"/>
        </w:rPr>
        <w:t>dipimpin</w:t>
      </w:r>
      <w:proofErr w:type="spellEnd"/>
      <w:r>
        <w:rPr>
          <w:rFonts w:ascii="Georgia" w:hAnsi="Georgia"/>
          <w:sz w:val="22"/>
          <w:szCs w:val="22"/>
        </w:rPr>
        <w:t xml:space="preserve"> oleh Titus </w:t>
      </w:r>
      <w:proofErr w:type="spellStart"/>
      <w:r>
        <w:rPr>
          <w:rFonts w:ascii="Georgia" w:hAnsi="Georgia"/>
          <w:sz w:val="22"/>
          <w:szCs w:val="22"/>
        </w:rPr>
        <w:t>dapat</w:t>
      </w:r>
      <w:proofErr w:type="spellEnd"/>
      <w:r>
        <w:rPr>
          <w:rFonts w:ascii="Georgia" w:hAnsi="Georgia"/>
          <w:sz w:val="22"/>
          <w:szCs w:val="22"/>
        </w:rPr>
        <w:t xml:space="preserve"> </w:t>
      </w:r>
      <w:proofErr w:type="spellStart"/>
      <w:r>
        <w:rPr>
          <w:rFonts w:ascii="Georgia" w:hAnsi="Georgia"/>
          <w:sz w:val="22"/>
          <w:szCs w:val="22"/>
        </w:rPr>
        <w:t>disimpulkan</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pendekatan</w:t>
      </w:r>
      <w:proofErr w:type="spellEnd"/>
      <w:r>
        <w:rPr>
          <w:rFonts w:ascii="Georgia" w:hAnsi="Georgia"/>
          <w:sz w:val="22"/>
          <w:szCs w:val="22"/>
        </w:rPr>
        <w:t xml:space="preserve"> yang </w:t>
      </w:r>
      <w:proofErr w:type="spellStart"/>
      <w:r>
        <w:rPr>
          <w:rFonts w:ascii="Georgia" w:hAnsi="Georgia"/>
          <w:sz w:val="22"/>
          <w:szCs w:val="22"/>
        </w:rPr>
        <w:t>disebut</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4P, </w:t>
      </w:r>
      <w:proofErr w:type="spellStart"/>
      <w:r>
        <w:rPr>
          <w:rFonts w:ascii="Georgia" w:hAnsi="Georgia"/>
          <w:sz w:val="22"/>
          <w:szCs w:val="22"/>
        </w:rPr>
        <w:t>yaitu</w:t>
      </w:r>
      <w:proofErr w:type="spellEnd"/>
      <w:r>
        <w:rPr>
          <w:rFonts w:ascii="Georgia" w:hAnsi="Georgia"/>
          <w:sz w:val="22"/>
          <w:szCs w:val="22"/>
        </w:rPr>
        <w:t xml:space="preserve">: </w:t>
      </w:r>
      <w:r w:rsidRPr="00EE6C80">
        <w:rPr>
          <w:rFonts w:ascii="Georgia" w:hAnsi="Georgia"/>
          <w:i/>
          <w:sz w:val="22"/>
          <w:szCs w:val="22"/>
        </w:rPr>
        <w:t>Person, Process, Purpose,</w:t>
      </w:r>
      <w:r w:rsidRPr="00EE6C80">
        <w:rPr>
          <w:rFonts w:ascii="Georgia" w:hAnsi="Georgia"/>
          <w:sz w:val="22"/>
          <w:szCs w:val="22"/>
        </w:rPr>
        <w:t xml:space="preserve"> dan </w:t>
      </w:r>
      <w:r w:rsidRPr="00EE6C80">
        <w:rPr>
          <w:rFonts w:ascii="Georgia" w:hAnsi="Georgia"/>
          <w:i/>
          <w:sz w:val="22"/>
          <w:szCs w:val="22"/>
        </w:rPr>
        <w:t>Product</w:t>
      </w:r>
      <w:r w:rsidRPr="00EE6C80">
        <w:rPr>
          <w:rFonts w:ascii="Georgia" w:hAnsi="Georgia"/>
          <w:sz w:val="22"/>
          <w:szCs w:val="22"/>
        </w:rPr>
        <w:t>.</w:t>
      </w:r>
    </w:p>
    <w:p w14:paraId="1B8EE3E8" w14:textId="77777777" w:rsidR="001A3727" w:rsidRPr="00EE6C80" w:rsidRDefault="001A3727" w:rsidP="001A3727">
      <w:pPr>
        <w:jc w:val="both"/>
        <w:rPr>
          <w:rFonts w:ascii="Georgia" w:hAnsi="Georgia"/>
          <w:color w:val="000000" w:themeColor="text1"/>
          <w:sz w:val="22"/>
          <w:szCs w:val="22"/>
        </w:rPr>
      </w:pPr>
    </w:p>
    <w:p w14:paraId="53CA0EFA" w14:textId="77777777" w:rsidR="001A3727" w:rsidRPr="00EE6C80" w:rsidRDefault="001A3727" w:rsidP="001A3727">
      <w:pPr>
        <w:kinsoku w:val="0"/>
        <w:overflowPunct w:val="0"/>
        <w:contextualSpacing/>
        <w:jc w:val="both"/>
        <w:textAlignment w:val="baseline"/>
        <w:rPr>
          <w:rFonts w:ascii="Georgia" w:hAnsi="Georgia"/>
          <w:color w:val="000000" w:themeColor="text1"/>
          <w:sz w:val="22"/>
          <w:szCs w:val="22"/>
        </w:rPr>
      </w:pPr>
      <w:r w:rsidRPr="00EE6C80">
        <w:rPr>
          <w:rFonts w:ascii="Georgia" w:hAnsi="Georgia"/>
          <w:b/>
          <w:bCs/>
          <w:i/>
          <w:color w:val="000000" w:themeColor="text1"/>
          <w:kern w:val="24"/>
          <w:sz w:val="22"/>
          <w:szCs w:val="22"/>
          <w:lang w:val="en-CA"/>
        </w:rPr>
        <w:t>Person</w:t>
      </w:r>
      <w:r w:rsidRPr="00EE6C80">
        <w:rPr>
          <w:rFonts w:ascii="Georgia" w:hAnsi="Georgia"/>
          <w:color w:val="000000" w:themeColor="text1"/>
          <w:kern w:val="24"/>
          <w:sz w:val="22"/>
          <w:szCs w:val="22"/>
          <w:lang w:val="en-CA"/>
        </w:rPr>
        <w:t xml:space="preserve"> </w:t>
      </w:r>
      <w:proofErr w:type="spellStart"/>
      <w:r>
        <w:rPr>
          <w:rFonts w:ascii="Georgia" w:hAnsi="Georgia"/>
          <w:color w:val="000000" w:themeColor="text1"/>
          <w:kern w:val="24"/>
          <w:sz w:val="22"/>
          <w:szCs w:val="22"/>
          <w:lang w:val="en-CA"/>
        </w:rPr>
        <w:t>adalah</w:t>
      </w:r>
      <w:proofErr w:type="spellEnd"/>
      <w:r>
        <w:rPr>
          <w:rFonts w:ascii="Georgia" w:hAnsi="Georgia"/>
          <w:color w:val="000000" w:themeColor="text1"/>
          <w:kern w:val="24"/>
          <w:sz w:val="22"/>
          <w:szCs w:val="22"/>
          <w:lang w:val="en-CA"/>
        </w:rPr>
        <w:t xml:space="preserve"> </w:t>
      </w:r>
      <w:proofErr w:type="spellStart"/>
      <w:r>
        <w:rPr>
          <w:rFonts w:ascii="Georgia" w:hAnsi="Georgia"/>
          <w:color w:val="000000" w:themeColor="text1"/>
          <w:kern w:val="24"/>
          <w:sz w:val="22"/>
          <w:szCs w:val="22"/>
          <w:lang w:val="en-CA"/>
        </w:rPr>
        <w:t>setiap</w:t>
      </w:r>
      <w:proofErr w:type="spellEnd"/>
      <w:r>
        <w:rPr>
          <w:rFonts w:ascii="Georgia" w:hAnsi="Georgia"/>
          <w:color w:val="000000" w:themeColor="text1"/>
          <w:kern w:val="24"/>
          <w:sz w:val="22"/>
          <w:szCs w:val="22"/>
          <w:lang w:val="en-CA"/>
        </w:rPr>
        <w:t xml:space="preserve"> orang </w:t>
      </w:r>
      <w:proofErr w:type="spellStart"/>
      <w:r>
        <w:rPr>
          <w:rFonts w:ascii="Georgia" w:hAnsi="Georgia"/>
          <w:color w:val="000000" w:themeColor="text1"/>
          <w:kern w:val="24"/>
          <w:sz w:val="22"/>
          <w:szCs w:val="22"/>
          <w:lang w:val="en-CA"/>
        </w:rPr>
        <w:t>atau</w:t>
      </w:r>
      <w:proofErr w:type="spellEnd"/>
      <w:r>
        <w:rPr>
          <w:rFonts w:ascii="Georgia" w:hAnsi="Georgia"/>
          <w:color w:val="000000" w:themeColor="text1"/>
          <w:kern w:val="24"/>
          <w:sz w:val="22"/>
          <w:szCs w:val="22"/>
          <w:lang w:val="en-CA"/>
        </w:rPr>
        <w:t xml:space="preserve"> </w:t>
      </w:r>
      <w:proofErr w:type="spellStart"/>
      <w:r>
        <w:rPr>
          <w:rFonts w:ascii="Georgia" w:hAnsi="Georgia"/>
          <w:color w:val="000000" w:themeColor="text1"/>
          <w:kern w:val="24"/>
          <w:sz w:val="22"/>
          <w:szCs w:val="22"/>
          <w:lang w:val="en-CA"/>
        </w:rPr>
        <w:t>pribadi</w:t>
      </w:r>
      <w:proofErr w:type="spellEnd"/>
      <w:r>
        <w:rPr>
          <w:rFonts w:ascii="Georgia" w:hAnsi="Georgia"/>
          <w:color w:val="000000" w:themeColor="text1"/>
          <w:kern w:val="24"/>
          <w:sz w:val="22"/>
          <w:szCs w:val="22"/>
          <w:lang w:val="en-CA"/>
        </w:rPr>
        <w:t xml:space="preserve">  yang </w:t>
      </w:r>
      <w:proofErr w:type="spellStart"/>
      <w:r>
        <w:rPr>
          <w:rFonts w:ascii="Georgia" w:hAnsi="Georgia"/>
          <w:color w:val="000000" w:themeColor="text1"/>
          <w:kern w:val="24"/>
          <w:sz w:val="22"/>
          <w:szCs w:val="22"/>
          <w:lang w:val="en-CA"/>
        </w:rPr>
        <w:t>memiliki</w:t>
      </w:r>
      <w:proofErr w:type="spellEnd"/>
      <w:r>
        <w:rPr>
          <w:rFonts w:ascii="Georgia" w:hAnsi="Georgia"/>
          <w:color w:val="000000" w:themeColor="text1"/>
          <w:kern w:val="24"/>
          <w:sz w:val="22"/>
          <w:szCs w:val="22"/>
          <w:lang w:val="en-CA"/>
        </w:rPr>
        <w:t xml:space="preserve"> </w:t>
      </w:r>
      <w:proofErr w:type="spellStart"/>
      <w:r>
        <w:rPr>
          <w:rFonts w:ascii="Georgia" w:hAnsi="Georgia"/>
          <w:color w:val="000000" w:themeColor="text1"/>
          <w:kern w:val="24"/>
          <w:sz w:val="22"/>
          <w:szCs w:val="22"/>
          <w:lang w:val="en-CA"/>
        </w:rPr>
        <w:t>kesadaran</w:t>
      </w:r>
      <w:proofErr w:type="spellEnd"/>
      <w:r>
        <w:rPr>
          <w:rFonts w:ascii="Georgia" w:hAnsi="Georgia"/>
          <w:color w:val="000000" w:themeColor="text1"/>
          <w:kern w:val="24"/>
          <w:sz w:val="22"/>
          <w:szCs w:val="22"/>
          <w:lang w:val="en-CA"/>
        </w:rPr>
        <w:t xml:space="preserve"> </w:t>
      </w:r>
      <w:proofErr w:type="spellStart"/>
      <w:r>
        <w:rPr>
          <w:rFonts w:ascii="Georgia" w:hAnsi="Georgia"/>
          <w:color w:val="000000" w:themeColor="text1"/>
          <w:kern w:val="24"/>
          <w:sz w:val="22"/>
          <w:szCs w:val="22"/>
          <w:lang w:val="en-CA"/>
        </w:rPr>
        <w:t>bahwa</w:t>
      </w:r>
      <w:proofErr w:type="spellEnd"/>
      <w:r>
        <w:rPr>
          <w:rFonts w:ascii="Georgia" w:hAnsi="Georgia"/>
          <w:color w:val="000000" w:themeColor="text1"/>
          <w:kern w:val="24"/>
          <w:sz w:val="22"/>
          <w:szCs w:val="22"/>
          <w:lang w:val="en-CA"/>
        </w:rPr>
        <w:t xml:space="preserve"> </w:t>
      </w:r>
      <w:proofErr w:type="spellStart"/>
      <w:r w:rsidRPr="00EE6C80">
        <w:rPr>
          <w:rFonts w:ascii="Georgia" w:hAnsi="Georgia"/>
          <w:color w:val="000000" w:themeColor="text1"/>
          <w:kern w:val="24"/>
          <w:sz w:val="22"/>
          <w:szCs w:val="22"/>
          <w:lang w:val="en-CA"/>
        </w:rPr>
        <w:t>hidupnya</w:t>
      </w:r>
      <w:proofErr w:type="spellEnd"/>
      <w:r w:rsidRPr="00EE6C80">
        <w:rPr>
          <w:rFonts w:ascii="Georgia" w:hAnsi="Georgia"/>
          <w:color w:val="000000" w:themeColor="text1"/>
          <w:kern w:val="24"/>
          <w:sz w:val="22"/>
          <w:szCs w:val="22"/>
          <w:lang w:val="en-CA"/>
        </w:rPr>
        <w:t xml:space="preserve"> </w:t>
      </w:r>
      <w:proofErr w:type="spellStart"/>
      <w:r w:rsidRPr="00EE6C80">
        <w:rPr>
          <w:rFonts w:ascii="Georgia" w:hAnsi="Georgia"/>
          <w:color w:val="000000" w:themeColor="text1"/>
          <w:kern w:val="24"/>
          <w:sz w:val="22"/>
          <w:szCs w:val="22"/>
          <w:lang w:val="en-CA"/>
        </w:rPr>
        <w:t>berpusat</w:t>
      </w:r>
      <w:proofErr w:type="spellEnd"/>
      <w:r w:rsidRPr="00EE6C80">
        <w:rPr>
          <w:rFonts w:ascii="Georgia" w:hAnsi="Georgia"/>
          <w:color w:val="000000" w:themeColor="text1"/>
          <w:kern w:val="24"/>
          <w:sz w:val="22"/>
          <w:szCs w:val="22"/>
          <w:lang w:val="en-CA"/>
        </w:rPr>
        <w:t xml:space="preserve"> pada </w:t>
      </w:r>
      <w:proofErr w:type="spellStart"/>
      <w:r w:rsidRPr="00EE6C80">
        <w:rPr>
          <w:rFonts w:ascii="Georgia" w:hAnsi="Georgia"/>
          <w:color w:val="000000" w:themeColor="text1"/>
          <w:kern w:val="24"/>
          <w:sz w:val="22"/>
          <w:szCs w:val="22"/>
          <w:lang w:val="en-CA"/>
        </w:rPr>
        <w:t>Kristus</w:t>
      </w:r>
      <w:proofErr w:type="spellEnd"/>
      <w:r>
        <w:rPr>
          <w:rFonts w:ascii="Georgia" w:hAnsi="Georgia"/>
          <w:color w:val="000000" w:themeColor="text1"/>
          <w:kern w:val="24"/>
          <w:sz w:val="22"/>
          <w:szCs w:val="22"/>
          <w:lang w:val="en-CA"/>
        </w:rPr>
        <w:t xml:space="preserve"> </w:t>
      </w:r>
      <w:proofErr w:type="spellStart"/>
      <w:r>
        <w:rPr>
          <w:rFonts w:ascii="Georgia" w:hAnsi="Georgia"/>
          <w:color w:val="000000" w:themeColor="text1"/>
          <w:kern w:val="24"/>
          <w:sz w:val="22"/>
          <w:szCs w:val="22"/>
          <w:lang w:val="en-CA"/>
        </w:rPr>
        <w:t>karena</w:t>
      </w:r>
      <w:proofErr w:type="spellEnd"/>
      <w:r>
        <w:rPr>
          <w:rFonts w:ascii="Georgia" w:hAnsi="Georgia"/>
          <w:color w:val="000000" w:themeColor="text1"/>
          <w:kern w:val="24"/>
          <w:sz w:val="22"/>
          <w:szCs w:val="22"/>
          <w:lang w:val="en-CA"/>
        </w:rPr>
        <w:t xml:space="preserve"> </w:t>
      </w:r>
      <w:proofErr w:type="spellStart"/>
      <w:r>
        <w:rPr>
          <w:rFonts w:ascii="Georgia" w:hAnsi="Georgia"/>
          <w:color w:val="000000" w:themeColor="text1"/>
          <w:kern w:val="24"/>
          <w:sz w:val="22"/>
          <w:szCs w:val="22"/>
          <w:lang w:val="en-CA"/>
        </w:rPr>
        <w:t>sudah</w:t>
      </w:r>
      <w:proofErr w:type="spellEnd"/>
      <w:r>
        <w:rPr>
          <w:rFonts w:ascii="Georgia" w:hAnsi="Georgia"/>
          <w:color w:val="000000" w:themeColor="text1"/>
          <w:kern w:val="24"/>
          <w:sz w:val="22"/>
          <w:szCs w:val="22"/>
          <w:lang w:val="en-CA"/>
        </w:rPr>
        <w:t xml:space="preserve"> </w:t>
      </w:r>
      <w:proofErr w:type="spellStart"/>
      <w:r>
        <w:rPr>
          <w:rFonts w:ascii="Georgia" w:hAnsi="Georgia"/>
          <w:color w:val="000000" w:themeColor="text1"/>
          <w:kern w:val="24"/>
          <w:sz w:val="22"/>
          <w:szCs w:val="22"/>
          <w:lang w:val="en-CA"/>
        </w:rPr>
        <w:t>mendapat</w:t>
      </w:r>
      <w:proofErr w:type="spellEnd"/>
      <w:r>
        <w:rPr>
          <w:rFonts w:ascii="Georgia" w:hAnsi="Georgia"/>
          <w:color w:val="000000" w:themeColor="text1"/>
          <w:kern w:val="24"/>
          <w:sz w:val="22"/>
          <w:szCs w:val="22"/>
          <w:lang w:val="en-CA"/>
        </w:rPr>
        <w:t xml:space="preserve"> </w:t>
      </w:r>
      <w:proofErr w:type="spellStart"/>
      <w:r>
        <w:rPr>
          <w:rFonts w:ascii="Georgia" w:hAnsi="Georgia"/>
          <w:color w:val="000000" w:themeColor="text1"/>
          <w:kern w:val="24"/>
          <w:sz w:val="22"/>
          <w:szCs w:val="22"/>
          <w:lang w:val="en-CA"/>
        </w:rPr>
        <w:t>penyelamatan</w:t>
      </w:r>
      <w:proofErr w:type="spellEnd"/>
      <w:r>
        <w:rPr>
          <w:rFonts w:ascii="Georgia" w:hAnsi="Georgia"/>
          <w:color w:val="000000" w:themeColor="text1"/>
          <w:kern w:val="24"/>
          <w:sz w:val="22"/>
          <w:szCs w:val="22"/>
          <w:lang w:val="en-CA"/>
        </w:rPr>
        <w:t xml:space="preserve"> oleh </w:t>
      </w:r>
      <w:proofErr w:type="spellStart"/>
      <w:r>
        <w:rPr>
          <w:rFonts w:ascii="Georgia" w:hAnsi="Georgia"/>
          <w:color w:val="000000" w:themeColor="text1"/>
          <w:kern w:val="24"/>
          <w:sz w:val="22"/>
          <w:szCs w:val="22"/>
          <w:lang w:val="en-CA"/>
        </w:rPr>
        <w:t>cinta</w:t>
      </w:r>
      <w:proofErr w:type="spellEnd"/>
      <w:r>
        <w:rPr>
          <w:rFonts w:ascii="Georgia" w:hAnsi="Georgia"/>
          <w:color w:val="000000" w:themeColor="text1"/>
          <w:kern w:val="24"/>
          <w:sz w:val="22"/>
          <w:szCs w:val="22"/>
          <w:lang w:val="en-CA"/>
        </w:rPr>
        <w:t xml:space="preserve"> dan </w:t>
      </w:r>
      <w:proofErr w:type="spellStart"/>
      <w:r>
        <w:rPr>
          <w:rFonts w:ascii="Georgia" w:hAnsi="Georgia"/>
          <w:color w:val="000000" w:themeColor="text1"/>
          <w:kern w:val="24"/>
          <w:sz w:val="22"/>
          <w:szCs w:val="22"/>
          <w:lang w:val="en-CA"/>
        </w:rPr>
        <w:t>pengorbanan</w:t>
      </w:r>
      <w:proofErr w:type="spellEnd"/>
      <w:r>
        <w:rPr>
          <w:rFonts w:ascii="Georgia" w:hAnsi="Georgia"/>
          <w:color w:val="000000" w:themeColor="text1"/>
          <w:kern w:val="24"/>
          <w:sz w:val="22"/>
          <w:szCs w:val="22"/>
          <w:lang w:val="en-CA"/>
        </w:rPr>
        <w:t xml:space="preserve"> </w:t>
      </w:r>
      <w:proofErr w:type="spellStart"/>
      <w:r>
        <w:rPr>
          <w:rFonts w:ascii="Georgia" w:hAnsi="Georgia"/>
          <w:color w:val="000000" w:themeColor="text1"/>
          <w:kern w:val="24"/>
          <w:sz w:val="22"/>
          <w:szCs w:val="22"/>
          <w:lang w:val="en-CA"/>
        </w:rPr>
        <w:t>Kristus</w:t>
      </w:r>
      <w:proofErr w:type="spellEnd"/>
      <w:r>
        <w:rPr>
          <w:rFonts w:ascii="Georgia" w:hAnsi="Georgia"/>
          <w:color w:val="000000" w:themeColor="text1"/>
          <w:kern w:val="24"/>
          <w:sz w:val="22"/>
          <w:szCs w:val="22"/>
          <w:lang w:val="en-CA"/>
        </w:rPr>
        <w:t xml:space="preserve">. </w:t>
      </w:r>
      <w:proofErr w:type="spellStart"/>
      <w:r>
        <w:rPr>
          <w:rFonts w:ascii="Georgia" w:hAnsi="Georgia"/>
          <w:color w:val="000000" w:themeColor="text1"/>
          <w:kern w:val="24"/>
          <w:sz w:val="22"/>
          <w:szCs w:val="22"/>
          <w:lang w:val="en-CA"/>
        </w:rPr>
        <w:t>Pribadi</w:t>
      </w:r>
      <w:proofErr w:type="spellEnd"/>
      <w:r>
        <w:rPr>
          <w:rFonts w:ascii="Georgia" w:hAnsi="Georgia"/>
          <w:color w:val="000000" w:themeColor="text1"/>
          <w:kern w:val="24"/>
          <w:sz w:val="22"/>
          <w:szCs w:val="22"/>
          <w:lang w:val="en-CA"/>
        </w:rPr>
        <w:t xml:space="preserve"> </w:t>
      </w:r>
      <w:proofErr w:type="spellStart"/>
      <w:r>
        <w:rPr>
          <w:rFonts w:ascii="Georgia" w:hAnsi="Georgia"/>
          <w:color w:val="000000" w:themeColor="text1"/>
          <w:kern w:val="24"/>
          <w:sz w:val="22"/>
          <w:szCs w:val="22"/>
          <w:lang w:val="en-CA"/>
        </w:rPr>
        <w:t>semacam</w:t>
      </w:r>
      <w:proofErr w:type="spellEnd"/>
      <w:r>
        <w:rPr>
          <w:rFonts w:ascii="Georgia" w:hAnsi="Georgia"/>
          <w:color w:val="000000" w:themeColor="text1"/>
          <w:kern w:val="24"/>
          <w:sz w:val="22"/>
          <w:szCs w:val="22"/>
          <w:lang w:val="en-CA"/>
        </w:rPr>
        <w:t xml:space="preserve"> </w:t>
      </w:r>
      <w:proofErr w:type="spellStart"/>
      <w:r>
        <w:rPr>
          <w:rFonts w:ascii="Georgia" w:hAnsi="Georgia"/>
          <w:color w:val="000000" w:themeColor="text1"/>
          <w:kern w:val="24"/>
          <w:sz w:val="22"/>
          <w:szCs w:val="22"/>
          <w:lang w:val="en-CA"/>
        </w:rPr>
        <w:t>ini</w:t>
      </w:r>
      <w:proofErr w:type="spellEnd"/>
      <w:r>
        <w:rPr>
          <w:rFonts w:ascii="Georgia" w:hAnsi="Georgia"/>
          <w:color w:val="000000" w:themeColor="text1"/>
          <w:kern w:val="24"/>
          <w:sz w:val="22"/>
          <w:szCs w:val="22"/>
          <w:lang w:val="en-CA"/>
        </w:rPr>
        <w:t xml:space="preserve"> </w:t>
      </w:r>
      <w:proofErr w:type="spellStart"/>
      <w:r>
        <w:rPr>
          <w:rFonts w:ascii="Georgia" w:hAnsi="Georgia"/>
          <w:color w:val="000000" w:themeColor="text1"/>
          <w:kern w:val="24"/>
          <w:sz w:val="22"/>
          <w:szCs w:val="22"/>
          <w:lang w:val="en-CA"/>
        </w:rPr>
        <w:t>akan</w:t>
      </w:r>
      <w:proofErr w:type="spellEnd"/>
      <w:r>
        <w:rPr>
          <w:rFonts w:ascii="Georgia" w:hAnsi="Georgia"/>
          <w:color w:val="000000" w:themeColor="text1"/>
          <w:kern w:val="24"/>
          <w:sz w:val="22"/>
          <w:szCs w:val="22"/>
          <w:lang w:val="en-CA"/>
        </w:rPr>
        <w:t xml:space="preserve"> </w:t>
      </w:r>
      <w:proofErr w:type="spellStart"/>
      <w:r>
        <w:rPr>
          <w:rFonts w:ascii="Georgia" w:hAnsi="Georgia"/>
          <w:color w:val="000000" w:themeColor="text1"/>
          <w:kern w:val="24"/>
          <w:sz w:val="22"/>
          <w:szCs w:val="22"/>
          <w:lang w:val="en-CA"/>
        </w:rPr>
        <w:t>mampu</w:t>
      </w:r>
      <w:proofErr w:type="spellEnd"/>
      <w:r>
        <w:rPr>
          <w:rFonts w:ascii="Georgia" w:hAnsi="Georgia"/>
          <w:color w:val="000000" w:themeColor="text1"/>
          <w:kern w:val="24"/>
          <w:sz w:val="22"/>
          <w:szCs w:val="22"/>
          <w:lang w:val="en-CA"/>
        </w:rPr>
        <w:t xml:space="preserve"> </w:t>
      </w:r>
      <w:proofErr w:type="spellStart"/>
      <w:r w:rsidRPr="00EE6C80">
        <w:rPr>
          <w:rFonts w:ascii="Georgia" w:hAnsi="Georgia"/>
          <w:color w:val="000000" w:themeColor="text1"/>
          <w:kern w:val="24"/>
          <w:sz w:val="22"/>
          <w:szCs w:val="22"/>
          <w:lang w:val="en-CA"/>
        </w:rPr>
        <w:t>berkomitmen</w:t>
      </w:r>
      <w:proofErr w:type="spellEnd"/>
      <w:r>
        <w:rPr>
          <w:rFonts w:ascii="Georgia" w:hAnsi="Georgia"/>
          <w:color w:val="000000" w:themeColor="text1"/>
          <w:kern w:val="24"/>
          <w:sz w:val="22"/>
          <w:szCs w:val="22"/>
          <w:lang w:val="en-CA"/>
        </w:rPr>
        <w:t xml:space="preserve"> </w:t>
      </w:r>
      <w:proofErr w:type="spellStart"/>
      <w:r>
        <w:rPr>
          <w:rFonts w:ascii="Georgia" w:hAnsi="Georgia"/>
          <w:color w:val="000000" w:themeColor="text1"/>
          <w:kern w:val="24"/>
          <w:sz w:val="22"/>
          <w:szCs w:val="22"/>
          <w:lang w:val="en-CA"/>
        </w:rPr>
        <w:t>untuk</w:t>
      </w:r>
      <w:proofErr w:type="spellEnd"/>
      <w:r>
        <w:rPr>
          <w:rFonts w:ascii="Georgia" w:hAnsi="Georgia"/>
          <w:color w:val="000000" w:themeColor="text1"/>
          <w:kern w:val="24"/>
          <w:sz w:val="22"/>
          <w:szCs w:val="22"/>
          <w:lang w:val="en-CA"/>
        </w:rPr>
        <w:t xml:space="preserve"> </w:t>
      </w:r>
      <w:proofErr w:type="spellStart"/>
      <w:r>
        <w:rPr>
          <w:rFonts w:ascii="Georgia" w:hAnsi="Georgia"/>
          <w:color w:val="000000" w:themeColor="text1"/>
          <w:kern w:val="24"/>
          <w:sz w:val="22"/>
          <w:szCs w:val="22"/>
          <w:lang w:val="en-CA"/>
        </w:rPr>
        <w:t>mengembangkan</w:t>
      </w:r>
      <w:proofErr w:type="spellEnd"/>
      <w:r>
        <w:rPr>
          <w:rFonts w:ascii="Georgia" w:hAnsi="Georgia"/>
          <w:color w:val="000000" w:themeColor="text1"/>
          <w:kern w:val="24"/>
          <w:sz w:val="22"/>
          <w:szCs w:val="22"/>
          <w:lang w:val="en-CA"/>
        </w:rPr>
        <w:t xml:space="preserve"> </w:t>
      </w:r>
      <w:proofErr w:type="spellStart"/>
      <w:r>
        <w:rPr>
          <w:rFonts w:ascii="Georgia" w:hAnsi="Georgia"/>
          <w:color w:val="000000" w:themeColor="text1"/>
          <w:kern w:val="24"/>
          <w:sz w:val="22"/>
          <w:szCs w:val="22"/>
          <w:lang w:val="en-CA"/>
        </w:rPr>
        <w:t>dirinya</w:t>
      </w:r>
      <w:proofErr w:type="spellEnd"/>
      <w:r>
        <w:rPr>
          <w:rFonts w:ascii="Georgia" w:hAnsi="Georgia"/>
          <w:color w:val="000000" w:themeColor="text1"/>
          <w:kern w:val="24"/>
          <w:sz w:val="22"/>
          <w:szCs w:val="22"/>
          <w:lang w:val="en-CA"/>
        </w:rPr>
        <w:t>.</w:t>
      </w:r>
    </w:p>
    <w:p w14:paraId="09AD628B" w14:textId="77777777" w:rsidR="001A3727" w:rsidRPr="00EE6C80" w:rsidRDefault="001A3727" w:rsidP="001A3727">
      <w:pPr>
        <w:kinsoku w:val="0"/>
        <w:overflowPunct w:val="0"/>
        <w:contextualSpacing/>
        <w:jc w:val="both"/>
        <w:textAlignment w:val="baseline"/>
        <w:rPr>
          <w:rFonts w:ascii="Georgia" w:hAnsi="Georgia"/>
          <w:color w:val="000000" w:themeColor="text1"/>
          <w:sz w:val="22"/>
          <w:szCs w:val="22"/>
        </w:rPr>
      </w:pPr>
      <w:r w:rsidRPr="00EE6C80">
        <w:rPr>
          <w:rFonts w:ascii="Georgia" w:hAnsi="Georgia"/>
          <w:b/>
          <w:bCs/>
          <w:i/>
          <w:color w:val="000000" w:themeColor="text1"/>
          <w:kern w:val="24"/>
          <w:sz w:val="22"/>
          <w:szCs w:val="22"/>
          <w:lang w:val="en-CA"/>
        </w:rPr>
        <w:t xml:space="preserve">Purpose </w:t>
      </w:r>
      <w:proofErr w:type="spellStart"/>
      <w:r w:rsidRPr="00EE6C80">
        <w:rPr>
          <w:rFonts w:ascii="Georgia" w:hAnsi="Georgia"/>
          <w:iCs/>
          <w:color w:val="000000" w:themeColor="text1"/>
          <w:kern w:val="24"/>
          <w:sz w:val="22"/>
          <w:szCs w:val="22"/>
          <w:lang w:val="en-CA"/>
        </w:rPr>
        <w:t>adalah</w:t>
      </w:r>
      <w:proofErr w:type="spellEnd"/>
      <w:r w:rsidRPr="00EE6C80">
        <w:rPr>
          <w:rFonts w:ascii="Georgia" w:hAnsi="Georgia"/>
          <w:color w:val="000000" w:themeColor="text1"/>
          <w:kern w:val="24"/>
          <w:sz w:val="22"/>
          <w:szCs w:val="22"/>
          <w:lang w:val="en-CA"/>
        </w:rPr>
        <w:t xml:space="preserve"> </w:t>
      </w:r>
      <w:proofErr w:type="spellStart"/>
      <w:r w:rsidRPr="00EE6C80">
        <w:rPr>
          <w:rFonts w:ascii="Georgia" w:hAnsi="Georgia"/>
          <w:color w:val="000000" w:themeColor="text1"/>
          <w:kern w:val="24"/>
          <w:sz w:val="22"/>
          <w:szCs w:val="22"/>
          <w:lang w:val="en-CA"/>
        </w:rPr>
        <w:t>hidup</w:t>
      </w:r>
      <w:proofErr w:type="spellEnd"/>
      <w:r w:rsidRPr="00EE6C80">
        <w:rPr>
          <w:rFonts w:ascii="Georgia" w:hAnsi="Georgia"/>
          <w:color w:val="000000" w:themeColor="text1"/>
          <w:kern w:val="24"/>
          <w:sz w:val="22"/>
          <w:szCs w:val="22"/>
          <w:lang w:val="en-CA"/>
        </w:rPr>
        <w:t xml:space="preserve"> yang </w:t>
      </w:r>
      <w:proofErr w:type="spellStart"/>
      <w:r w:rsidRPr="00EE6C80">
        <w:rPr>
          <w:rFonts w:ascii="Georgia" w:hAnsi="Georgia"/>
          <w:color w:val="000000" w:themeColor="text1"/>
          <w:kern w:val="24"/>
          <w:sz w:val="22"/>
          <w:szCs w:val="22"/>
          <w:lang w:val="en-CA"/>
        </w:rPr>
        <w:t>bertujuan</w:t>
      </w:r>
      <w:proofErr w:type="spellEnd"/>
      <w:r w:rsidRPr="00EE6C80">
        <w:rPr>
          <w:rFonts w:ascii="Georgia" w:hAnsi="Georgia"/>
          <w:color w:val="000000" w:themeColor="text1"/>
          <w:kern w:val="24"/>
          <w:sz w:val="22"/>
          <w:szCs w:val="22"/>
          <w:lang w:val="en-CA"/>
        </w:rPr>
        <w:t xml:space="preserve"> </w:t>
      </w:r>
      <w:proofErr w:type="spellStart"/>
      <w:r w:rsidRPr="00EE6C80">
        <w:rPr>
          <w:rFonts w:ascii="Georgia" w:hAnsi="Georgia"/>
          <w:color w:val="000000" w:themeColor="text1"/>
          <w:kern w:val="24"/>
          <w:sz w:val="22"/>
          <w:szCs w:val="22"/>
          <w:lang w:val="en-CA"/>
        </w:rPr>
        <w:t>sehingga</w:t>
      </w:r>
      <w:proofErr w:type="spellEnd"/>
      <w:r w:rsidRPr="00EE6C80">
        <w:rPr>
          <w:rFonts w:ascii="Georgia" w:hAnsi="Georgia"/>
          <w:color w:val="000000" w:themeColor="text1"/>
          <w:kern w:val="24"/>
          <w:sz w:val="22"/>
          <w:szCs w:val="22"/>
          <w:lang w:val="en-CA"/>
        </w:rPr>
        <w:t xml:space="preserve"> </w:t>
      </w:r>
      <w:proofErr w:type="spellStart"/>
      <w:r w:rsidRPr="00EE6C80">
        <w:rPr>
          <w:rFonts w:ascii="Georgia" w:hAnsi="Georgia"/>
          <w:color w:val="000000" w:themeColor="text1"/>
          <w:kern w:val="24"/>
          <w:sz w:val="22"/>
          <w:szCs w:val="22"/>
          <w:lang w:val="en-CA"/>
        </w:rPr>
        <w:t>mengalami</w:t>
      </w:r>
      <w:proofErr w:type="spellEnd"/>
      <w:r w:rsidRPr="00EE6C80">
        <w:rPr>
          <w:rFonts w:ascii="Georgia" w:hAnsi="Georgia"/>
          <w:color w:val="000000" w:themeColor="text1"/>
          <w:kern w:val="24"/>
          <w:sz w:val="22"/>
          <w:szCs w:val="22"/>
          <w:lang w:val="en-CA"/>
        </w:rPr>
        <w:t xml:space="preserve"> </w:t>
      </w:r>
      <w:proofErr w:type="spellStart"/>
      <w:r w:rsidRPr="00EE6C80">
        <w:rPr>
          <w:rFonts w:ascii="Georgia" w:hAnsi="Georgia"/>
          <w:color w:val="000000" w:themeColor="text1"/>
          <w:kern w:val="24"/>
          <w:sz w:val="22"/>
          <w:szCs w:val="22"/>
          <w:lang w:val="en-CA"/>
        </w:rPr>
        <w:t>transformasi</w:t>
      </w:r>
      <w:proofErr w:type="spellEnd"/>
      <w:r w:rsidRPr="00EE6C80">
        <w:rPr>
          <w:rFonts w:ascii="Georgia" w:hAnsi="Georgia"/>
          <w:color w:val="000000" w:themeColor="text1"/>
          <w:kern w:val="24"/>
          <w:sz w:val="22"/>
          <w:szCs w:val="22"/>
          <w:lang w:val="en-CA"/>
        </w:rPr>
        <w:t xml:space="preserve"> </w:t>
      </w:r>
      <w:proofErr w:type="spellStart"/>
      <w:r w:rsidRPr="00EE6C80">
        <w:rPr>
          <w:rFonts w:ascii="Georgia" w:hAnsi="Georgia"/>
          <w:color w:val="000000" w:themeColor="text1"/>
          <w:kern w:val="24"/>
          <w:sz w:val="22"/>
          <w:szCs w:val="22"/>
          <w:lang w:val="en-CA"/>
        </w:rPr>
        <w:t>secara</w:t>
      </w:r>
      <w:proofErr w:type="spellEnd"/>
      <w:r w:rsidRPr="00EE6C80">
        <w:rPr>
          <w:rFonts w:ascii="Georgia" w:hAnsi="Georgia"/>
          <w:color w:val="000000" w:themeColor="text1"/>
          <w:kern w:val="24"/>
          <w:sz w:val="22"/>
          <w:szCs w:val="22"/>
          <w:lang w:val="en-CA"/>
        </w:rPr>
        <w:t xml:space="preserve"> </w:t>
      </w:r>
      <w:proofErr w:type="spellStart"/>
      <w:r w:rsidRPr="00EE6C80">
        <w:rPr>
          <w:rFonts w:ascii="Georgia" w:hAnsi="Georgia"/>
          <w:color w:val="000000" w:themeColor="text1"/>
          <w:kern w:val="24"/>
          <w:sz w:val="22"/>
          <w:szCs w:val="22"/>
          <w:lang w:val="en-CA"/>
        </w:rPr>
        <w:t>terus</w:t>
      </w:r>
      <w:proofErr w:type="spellEnd"/>
      <w:r w:rsidRPr="00EE6C80">
        <w:rPr>
          <w:rFonts w:ascii="Georgia" w:hAnsi="Georgia"/>
          <w:color w:val="000000" w:themeColor="text1"/>
          <w:kern w:val="24"/>
          <w:sz w:val="22"/>
          <w:szCs w:val="22"/>
          <w:lang w:val="en-CA"/>
        </w:rPr>
        <w:t xml:space="preserve"> </w:t>
      </w:r>
      <w:proofErr w:type="spellStart"/>
      <w:r w:rsidRPr="00EE6C80">
        <w:rPr>
          <w:rFonts w:ascii="Georgia" w:hAnsi="Georgia"/>
          <w:color w:val="000000" w:themeColor="text1"/>
          <w:kern w:val="24"/>
          <w:sz w:val="22"/>
          <w:szCs w:val="22"/>
          <w:lang w:val="en-CA"/>
        </w:rPr>
        <w:t>menerus</w:t>
      </w:r>
      <w:proofErr w:type="spellEnd"/>
      <w:r w:rsidRPr="00EE6C80">
        <w:rPr>
          <w:rFonts w:ascii="Georgia" w:hAnsi="Georgia"/>
          <w:color w:val="000000" w:themeColor="text1"/>
          <w:kern w:val="24"/>
          <w:sz w:val="22"/>
          <w:szCs w:val="22"/>
          <w:lang w:val="en-CA"/>
        </w:rPr>
        <w:t xml:space="preserve"> </w:t>
      </w:r>
      <w:proofErr w:type="spellStart"/>
      <w:r w:rsidRPr="00EE6C80">
        <w:rPr>
          <w:rFonts w:ascii="Georgia" w:hAnsi="Georgia"/>
          <w:color w:val="000000" w:themeColor="text1"/>
          <w:kern w:val="24"/>
          <w:sz w:val="22"/>
          <w:szCs w:val="22"/>
          <w:lang w:val="en-CA"/>
        </w:rPr>
        <w:t>dalam</w:t>
      </w:r>
      <w:proofErr w:type="spellEnd"/>
      <w:r w:rsidRPr="00EE6C80">
        <w:rPr>
          <w:rFonts w:ascii="Georgia" w:hAnsi="Georgia"/>
          <w:color w:val="000000" w:themeColor="text1"/>
          <w:kern w:val="24"/>
          <w:sz w:val="22"/>
          <w:szCs w:val="22"/>
          <w:lang w:val="en-CA"/>
        </w:rPr>
        <w:t xml:space="preserve"> </w:t>
      </w:r>
      <w:proofErr w:type="spellStart"/>
      <w:r w:rsidRPr="00EE6C80">
        <w:rPr>
          <w:rFonts w:ascii="Georgia" w:hAnsi="Georgia"/>
          <w:color w:val="000000" w:themeColor="text1"/>
          <w:kern w:val="24"/>
          <w:sz w:val="22"/>
          <w:szCs w:val="22"/>
          <w:lang w:val="en-CA"/>
        </w:rPr>
        <w:t>rangka</w:t>
      </w:r>
      <w:proofErr w:type="spellEnd"/>
      <w:r w:rsidRPr="00EE6C80">
        <w:rPr>
          <w:rFonts w:ascii="Georgia" w:hAnsi="Georgia"/>
          <w:color w:val="000000" w:themeColor="text1"/>
          <w:kern w:val="24"/>
          <w:sz w:val="22"/>
          <w:szCs w:val="22"/>
          <w:lang w:val="en-CA"/>
        </w:rPr>
        <w:t xml:space="preserve"> </w:t>
      </w:r>
      <w:proofErr w:type="spellStart"/>
      <w:r w:rsidRPr="00EE6C80">
        <w:rPr>
          <w:rFonts w:ascii="Georgia" w:hAnsi="Georgia"/>
          <w:color w:val="000000" w:themeColor="text1"/>
          <w:kern w:val="24"/>
          <w:sz w:val="22"/>
          <w:szCs w:val="22"/>
          <w:lang w:val="en-CA"/>
        </w:rPr>
        <w:t>menjadi</w:t>
      </w:r>
      <w:proofErr w:type="spellEnd"/>
      <w:r w:rsidRPr="00EE6C80">
        <w:rPr>
          <w:rFonts w:ascii="Georgia" w:hAnsi="Georgia"/>
          <w:color w:val="000000" w:themeColor="text1"/>
          <w:kern w:val="24"/>
          <w:sz w:val="22"/>
          <w:szCs w:val="22"/>
          <w:lang w:val="en-CA"/>
        </w:rPr>
        <w:t xml:space="preserve"> </w:t>
      </w:r>
      <w:proofErr w:type="spellStart"/>
      <w:r w:rsidRPr="00EE6C80">
        <w:rPr>
          <w:rFonts w:ascii="Georgia" w:hAnsi="Georgia"/>
          <w:color w:val="000000" w:themeColor="text1"/>
          <w:kern w:val="24"/>
          <w:sz w:val="22"/>
          <w:szCs w:val="22"/>
          <w:lang w:val="en-CA"/>
        </w:rPr>
        <w:t>pengikut</w:t>
      </w:r>
      <w:proofErr w:type="spellEnd"/>
      <w:r w:rsidRPr="00EE6C80">
        <w:rPr>
          <w:rFonts w:ascii="Georgia" w:hAnsi="Georgia"/>
          <w:color w:val="000000" w:themeColor="text1"/>
          <w:kern w:val="24"/>
          <w:sz w:val="22"/>
          <w:szCs w:val="22"/>
          <w:lang w:val="en-CA"/>
        </w:rPr>
        <w:t xml:space="preserve"> </w:t>
      </w:r>
      <w:proofErr w:type="spellStart"/>
      <w:r w:rsidRPr="00EE6C80">
        <w:rPr>
          <w:rFonts w:ascii="Georgia" w:hAnsi="Georgia"/>
          <w:color w:val="000000" w:themeColor="text1"/>
          <w:kern w:val="24"/>
          <w:sz w:val="22"/>
          <w:szCs w:val="22"/>
          <w:lang w:val="en-CA"/>
        </w:rPr>
        <w:t>Kristus</w:t>
      </w:r>
      <w:proofErr w:type="spellEnd"/>
      <w:r w:rsidRPr="00EE6C80">
        <w:rPr>
          <w:rFonts w:ascii="Georgia" w:hAnsi="Georgia"/>
          <w:color w:val="000000" w:themeColor="text1"/>
          <w:kern w:val="24"/>
          <w:sz w:val="22"/>
          <w:szCs w:val="22"/>
          <w:lang w:val="en-CA"/>
        </w:rPr>
        <w:t xml:space="preserve"> yang </w:t>
      </w:r>
      <w:proofErr w:type="spellStart"/>
      <w:r w:rsidRPr="00EE6C80">
        <w:rPr>
          <w:rFonts w:ascii="Georgia" w:hAnsi="Georgia"/>
          <w:color w:val="000000" w:themeColor="text1"/>
          <w:kern w:val="24"/>
          <w:sz w:val="22"/>
          <w:szCs w:val="22"/>
          <w:lang w:val="en-CA"/>
        </w:rPr>
        <w:t>otentik</w:t>
      </w:r>
      <w:proofErr w:type="spellEnd"/>
      <w:r>
        <w:rPr>
          <w:rFonts w:ascii="Georgia" w:hAnsi="Georgia"/>
          <w:color w:val="000000" w:themeColor="text1"/>
          <w:kern w:val="24"/>
          <w:sz w:val="22"/>
          <w:szCs w:val="22"/>
          <w:lang w:val="en-CA"/>
        </w:rPr>
        <w:t xml:space="preserve">, yang </w:t>
      </w:r>
      <w:proofErr w:type="spellStart"/>
      <w:r>
        <w:rPr>
          <w:rFonts w:ascii="Georgia" w:hAnsi="Georgia"/>
          <w:color w:val="000000" w:themeColor="text1"/>
          <w:kern w:val="24"/>
          <w:sz w:val="22"/>
          <w:szCs w:val="22"/>
          <w:lang w:val="en-CA"/>
        </w:rPr>
        <w:t>menjauhi</w:t>
      </w:r>
      <w:proofErr w:type="spellEnd"/>
      <w:r>
        <w:rPr>
          <w:rFonts w:ascii="Georgia" w:hAnsi="Georgia"/>
          <w:color w:val="000000" w:themeColor="text1"/>
          <w:kern w:val="24"/>
          <w:sz w:val="22"/>
          <w:szCs w:val="22"/>
          <w:lang w:val="en-CA"/>
        </w:rPr>
        <w:t xml:space="preserve"> </w:t>
      </w:r>
      <w:proofErr w:type="spellStart"/>
      <w:r>
        <w:rPr>
          <w:rFonts w:ascii="Georgia" w:hAnsi="Georgia"/>
          <w:color w:val="000000" w:themeColor="text1"/>
          <w:kern w:val="24"/>
          <w:sz w:val="22"/>
          <w:szCs w:val="22"/>
          <w:lang w:val="en-CA"/>
        </w:rPr>
        <w:t>kefasikan</w:t>
      </w:r>
      <w:proofErr w:type="spellEnd"/>
      <w:r>
        <w:rPr>
          <w:rFonts w:ascii="Georgia" w:hAnsi="Georgia"/>
          <w:color w:val="000000" w:themeColor="text1"/>
          <w:kern w:val="24"/>
          <w:sz w:val="22"/>
          <w:szCs w:val="22"/>
          <w:lang w:val="en-CA"/>
        </w:rPr>
        <w:t xml:space="preserve"> dan </w:t>
      </w:r>
      <w:proofErr w:type="spellStart"/>
      <w:r>
        <w:rPr>
          <w:rFonts w:ascii="Georgia" w:hAnsi="Georgia"/>
          <w:color w:val="000000" w:themeColor="text1"/>
          <w:kern w:val="24"/>
          <w:sz w:val="22"/>
          <w:szCs w:val="22"/>
          <w:lang w:val="en-CA"/>
        </w:rPr>
        <w:t>hidup</w:t>
      </w:r>
      <w:proofErr w:type="spellEnd"/>
      <w:r>
        <w:rPr>
          <w:rFonts w:ascii="Georgia" w:hAnsi="Georgia"/>
          <w:color w:val="000000" w:themeColor="text1"/>
          <w:kern w:val="24"/>
          <w:sz w:val="22"/>
          <w:szCs w:val="22"/>
          <w:lang w:val="en-CA"/>
        </w:rPr>
        <w:t xml:space="preserve"> </w:t>
      </w:r>
      <w:proofErr w:type="spellStart"/>
      <w:r>
        <w:rPr>
          <w:rFonts w:ascii="Georgia" w:hAnsi="Georgia"/>
          <w:color w:val="000000" w:themeColor="text1"/>
          <w:kern w:val="24"/>
          <w:sz w:val="22"/>
          <w:szCs w:val="22"/>
          <w:lang w:val="en-CA"/>
        </w:rPr>
        <w:t>dalam</w:t>
      </w:r>
      <w:proofErr w:type="spellEnd"/>
      <w:r>
        <w:rPr>
          <w:rFonts w:ascii="Georgia" w:hAnsi="Georgia"/>
          <w:color w:val="000000" w:themeColor="text1"/>
          <w:kern w:val="24"/>
          <w:sz w:val="22"/>
          <w:szCs w:val="22"/>
          <w:lang w:val="en-CA"/>
        </w:rPr>
        <w:t xml:space="preserve"> </w:t>
      </w:r>
      <w:proofErr w:type="spellStart"/>
      <w:r>
        <w:rPr>
          <w:rFonts w:ascii="Georgia" w:hAnsi="Georgia"/>
          <w:color w:val="000000" w:themeColor="text1"/>
          <w:kern w:val="24"/>
          <w:sz w:val="22"/>
          <w:szCs w:val="22"/>
          <w:lang w:val="en-CA"/>
        </w:rPr>
        <w:t>kehendak</w:t>
      </w:r>
      <w:proofErr w:type="spellEnd"/>
      <w:r>
        <w:rPr>
          <w:rFonts w:ascii="Georgia" w:hAnsi="Georgia"/>
          <w:color w:val="000000" w:themeColor="text1"/>
          <w:kern w:val="24"/>
          <w:sz w:val="22"/>
          <w:szCs w:val="22"/>
          <w:lang w:val="en-CA"/>
        </w:rPr>
        <w:t xml:space="preserve"> Allah.</w:t>
      </w:r>
    </w:p>
    <w:p w14:paraId="5BAA1A2E" w14:textId="77777777" w:rsidR="001A3727" w:rsidRPr="00EE6C80" w:rsidRDefault="001A3727" w:rsidP="001A3727">
      <w:pPr>
        <w:kinsoku w:val="0"/>
        <w:overflowPunct w:val="0"/>
        <w:contextualSpacing/>
        <w:jc w:val="both"/>
        <w:textAlignment w:val="baseline"/>
        <w:rPr>
          <w:rFonts w:ascii="Georgia" w:hAnsi="Georgia"/>
          <w:color w:val="000000" w:themeColor="text1"/>
          <w:sz w:val="22"/>
          <w:szCs w:val="22"/>
        </w:rPr>
      </w:pPr>
      <w:r w:rsidRPr="00EE6C80">
        <w:rPr>
          <w:rFonts w:ascii="Georgia" w:hAnsi="Georgia"/>
          <w:b/>
          <w:bCs/>
          <w:i/>
          <w:color w:val="000000" w:themeColor="text1"/>
          <w:kern w:val="24"/>
          <w:sz w:val="22"/>
          <w:szCs w:val="22"/>
          <w:lang w:val="en-CA"/>
        </w:rPr>
        <w:t>Process</w:t>
      </w:r>
      <w:r w:rsidRPr="00EE6C80">
        <w:rPr>
          <w:rFonts w:ascii="Georgia" w:hAnsi="Georgia"/>
          <w:color w:val="000000" w:themeColor="text1"/>
          <w:kern w:val="24"/>
          <w:sz w:val="22"/>
          <w:szCs w:val="22"/>
          <w:lang w:val="en-CA"/>
        </w:rPr>
        <w:t xml:space="preserve"> </w:t>
      </w:r>
      <w:proofErr w:type="spellStart"/>
      <w:r>
        <w:rPr>
          <w:rFonts w:ascii="Georgia" w:hAnsi="Georgia"/>
          <w:color w:val="000000" w:themeColor="text1"/>
          <w:kern w:val="24"/>
          <w:sz w:val="22"/>
          <w:szCs w:val="22"/>
          <w:lang w:val="en-CA"/>
        </w:rPr>
        <w:t>adalah</w:t>
      </w:r>
      <w:proofErr w:type="spellEnd"/>
      <w:r>
        <w:rPr>
          <w:rFonts w:ascii="Georgia" w:hAnsi="Georgia"/>
          <w:color w:val="000000" w:themeColor="text1"/>
          <w:kern w:val="24"/>
          <w:sz w:val="22"/>
          <w:szCs w:val="22"/>
          <w:lang w:val="en-CA"/>
        </w:rPr>
        <w:t xml:space="preserve"> </w:t>
      </w:r>
      <w:proofErr w:type="spellStart"/>
      <w:r>
        <w:rPr>
          <w:rFonts w:ascii="Georgia" w:hAnsi="Georgia"/>
          <w:color w:val="000000" w:themeColor="text1"/>
          <w:kern w:val="24"/>
          <w:sz w:val="22"/>
          <w:szCs w:val="22"/>
          <w:lang w:val="en-CA"/>
        </w:rPr>
        <w:t>kesediaan</w:t>
      </w:r>
      <w:proofErr w:type="spellEnd"/>
      <w:r>
        <w:rPr>
          <w:rFonts w:ascii="Georgia" w:hAnsi="Georgia"/>
          <w:color w:val="000000" w:themeColor="text1"/>
          <w:kern w:val="24"/>
          <w:sz w:val="22"/>
          <w:szCs w:val="22"/>
          <w:lang w:val="en-CA"/>
        </w:rPr>
        <w:t xml:space="preserve"> </w:t>
      </w:r>
      <w:proofErr w:type="spellStart"/>
      <w:r>
        <w:rPr>
          <w:rFonts w:ascii="Georgia" w:hAnsi="Georgia"/>
          <w:color w:val="000000" w:themeColor="text1"/>
          <w:kern w:val="24"/>
          <w:sz w:val="22"/>
          <w:szCs w:val="22"/>
          <w:lang w:val="en-CA"/>
        </w:rPr>
        <w:t>menyediakan</w:t>
      </w:r>
      <w:proofErr w:type="spellEnd"/>
      <w:r>
        <w:rPr>
          <w:rFonts w:ascii="Georgia" w:hAnsi="Georgia"/>
          <w:color w:val="000000" w:themeColor="text1"/>
          <w:kern w:val="24"/>
          <w:sz w:val="22"/>
          <w:szCs w:val="22"/>
          <w:lang w:val="en-CA"/>
        </w:rPr>
        <w:t xml:space="preserve"> </w:t>
      </w:r>
      <w:proofErr w:type="spellStart"/>
      <w:r>
        <w:rPr>
          <w:rFonts w:ascii="Georgia" w:hAnsi="Georgia"/>
          <w:color w:val="000000" w:themeColor="text1"/>
          <w:kern w:val="24"/>
          <w:sz w:val="22"/>
          <w:szCs w:val="22"/>
          <w:lang w:val="en-CA"/>
        </w:rPr>
        <w:t>diri</w:t>
      </w:r>
      <w:proofErr w:type="spellEnd"/>
      <w:r>
        <w:rPr>
          <w:rFonts w:ascii="Georgia" w:hAnsi="Georgia"/>
          <w:color w:val="000000" w:themeColor="text1"/>
          <w:kern w:val="24"/>
          <w:sz w:val="22"/>
          <w:szCs w:val="22"/>
          <w:lang w:val="en-CA"/>
        </w:rPr>
        <w:t xml:space="preserve"> </w:t>
      </w:r>
      <w:proofErr w:type="spellStart"/>
      <w:r>
        <w:rPr>
          <w:rFonts w:ascii="Georgia" w:hAnsi="Georgia"/>
          <w:color w:val="000000" w:themeColor="text1"/>
          <w:kern w:val="24"/>
          <w:sz w:val="22"/>
          <w:szCs w:val="22"/>
          <w:lang w:val="en-CA"/>
        </w:rPr>
        <w:t>atau</w:t>
      </w:r>
      <w:proofErr w:type="spellEnd"/>
      <w:r>
        <w:rPr>
          <w:rFonts w:ascii="Georgia" w:hAnsi="Georgia"/>
          <w:color w:val="000000" w:themeColor="text1"/>
          <w:kern w:val="24"/>
          <w:sz w:val="22"/>
          <w:szCs w:val="22"/>
          <w:lang w:val="en-CA"/>
        </w:rPr>
        <w:t xml:space="preserve"> </w:t>
      </w:r>
      <w:proofErr w:type="spellStart"/>
      <w:r w:rsidRPr="00EE6C80">
        <w:rPr>
          <w:rFonts w:ascii="Georgia" w:hAnsi="Georgia"/>
          <w:color w:val="000000" w:themeColor="text1"/>
          <w:kern w:val="24"/>
          <w:sz w:val="22"/>
          <w:szCs w:val="22"/>
          <w:lang w:val="en-CA"/>
        </w:rPr>
        <w:t>mempersembahkan</w:t>
      </w:r>
      <w:proofErr w:type="spellEnd"/>
      <w:r w:rsidRPr="00EE6C80">
        <w:rPr>
          <w:rFonts w:ascii="Georgia" w:hAnsi="Georgia"/>
          <w:color w:val="000000" w:themeColor="text1"/>
          <w:kern w:val="24"/>
          <w:sz w:val="22"/>
          <w:szCs w:val="22"/>
          <w:lang w:val="en-CA"/>
        </w:rPr>
        <w:t xml:space="preserve"> </w:t>
      </w:r>
      <w:proofErr w:type="spellStart"/>
      <w:r w:rsidRPr="00EE6C80">
        <w:rPr>
          <w:rFonts w:ascii="Georgia" w:hAnsi="Georgia"/>
          <w:color w:val="000000" w:themeColor="text1"/>
          <w:kern w:val="24"/>
          <w:sz w:val="22"/>
          <w:szCs w:val="22"/>
          <w:lang w:val="en-CA"/>
        </w:rPr>
        <w:t>hidup</w:t>
      </w:r>
      <w:proofErr w:type="spellEnd"/>
      <w:r>
        <w:rPr>
          <w:rFonts w:ascii="Georgia" w:hAnsi="Georgia"/>
          <w:color w:val="000000" w:themeColor="text1"/>
          <w:kern w:val="24"/>
          <w:sz w:val="22"/>
          <w:szCs w:val="22"/>
          <w:lang w:val="en-CA"/>
        </w:rPr>
        <w:t xml:space="preserve"> </w:t>
      </w:r>
      <w:proofErr w:type="spellStart"/>
      <w:r>
        <w:rPr>
          <w:rFonts w:ascii="Georgia" w:hAnsi="Georgia"/>
          <w:color w:val="000000" w:themeColor="text1"/>
          <w:kern w:val="24"/>
          <w:sz w:val="22"/>
          <w:szCs w:val="22"/>
          <w:lang w:val="en-CA"/>
        </w:rPr>
        <w:t>berproses</w:t>
      </w:r>
      <w:proofErr w:type="spellEnd"/>
      <w:r>
        <w:rPr>
          <w:rFonts w:ascii="Georgia" w:hAnsi="Georgia"/>
          <w:color w:val="000000" w:themeColor="text1"/>
          <w:kern w:val="24"/>
          <w:sz w:val="22"/>
          <w:szCs w:val="22"/>
          <w:lang w:val="en-CA"/>
        </w:rPr>
        <w:t xml:space="preserve"> </w:t>
      </w:r>
      <w:proofErr w:type="spellStart"/>
      <w:r>
        <w:rPr>
          <w:rFonts w:ascii="Georgia" w:hAnsi="Georgia"/>
          <w:color w:val="000000" w:themeColor="text1"/>
          <w:kern w:val="24"/>
          <w:sz w:val="22"/>
          <w:szCs w:val="22"/>
          <w:lang w:val="en-CA"/>
        </w:rPr>
        <w:t>menjadi</w:t>
      </w:r>
      <w:proofErr w:type="spellEnd"/>
      <w:r>
        <w:rPr>
          <w:rFonts w:ascii="Georgia" w:hAnsi="Georgia"/>
          <w:color w:val="000000" w:themeColor="text1"/>
          <w:kern w:val="24"/>
          <w:sz w:val="22"/>
          <w:szCs w:val="22"/>
          <w:lang w:val="en-CA"/>
        </w:rPr>
        <w:t xml:space="preserve"> “</w:t>
      </w:r>
      <w:proofErr w:type="spellStart"/>
      <w:r>
        <w:rPr>
          <w:rFonts w:ascii="Georgia" w:hAnsi="Georgia"/>
          <w:color w:val="000000" w:themeColor="text1"/>
          <w:kern w:val="24"/>
          <w:sz w:val="22"/>
          <w:szCs w:val="22"/>
          <w:lang w:val="en-CA"/>
        </w:rPr>
        <w:t>pendidik</w:t>
      </w:r>
      <w:proofErr w:type="spellEnd"/>
      <w:r>
        <w:rPr>
          <w:rFonts w:ascii="Georgia" w:hAnsi="Georgia"/>
          <w:color w:val="000000" w:themeColor="text1"/>
          <w:kern w:val="24"/>
          <w:sz w:val="22"/>
          <w:szCs w:val="22"/>
          <w:lang w:val="en-CA"/>
        </w:rPr>
        <w:t xml:space="preserve">” </w:t>
      </w:r>
      <w:proofErr w:type="spellStart"/>
      <w:r>
        <w:rPr>
          <w:rFonts w:ascii="Georgia" w:hAnsi="Georgia"/>
          <w:color w:val="000000" w:themeColor="text1"/>
          <w:kern w:val="24"/>
          <w:sz w:val="22"/>
          <w:szCs w:val="22"/>
          <w:lang w:val="en-CA"/>
        </w:rPr>
        <w:t>bagi</w:t>
      </w:r>
      <w:proofErr w:type="spellEnd"/>
      <w:r>
        <w:rPr>
          <w:rFonts w:ascii="Georgia" w:hAnsi="Georgia"/>
          <w:color w:val="000000" w:themeColor="text1"/>
          <w:kern w:val="24"/>
          <w:sz w:val="22"/>
          <w:szCs w:val="22"/>
          <w:lang w:val="en-CA"/>
        </w:rPr>
        <w:t xml:space="preserve"> yang lain. </w:t>
      </w:r>
    </w:p>
    <w:p w14:paraId="27BB2C95" w14:textId="77777777" w:rsidR="001A3727" w:rsidRPr="00EE6C80" w:rsidRDefault="001A3727" w:rsidP="001A3727">
      <w:pPr>
        <w:kinsoku w:val="0"/>
        <w:overflowPunct w:val="0"/>
        <w:contextualSpacing/>
        <w:jc w:val="both"/>
        <w:textAlignment w:val="baseline"/>
        <w:rPr>
          <w:rFonts w:ascii="Georgia" w:hAnsi="Georgia"/>
          <w:color w:val="000000" w:themeColor="text1"/>
          <w:sz w:val="22"/>
          <w:szCs w:val="22"/>
        </w:rPr>
      </w:pPr>
      <w:r w:rsidRPr="00EE6C80">
        <w:rPr>
          <w:rFonts w:ascii="Georgia" w:hAnsi="Georgia"/>
          <w:b/>
          <w:i/>
          <w:color w:val="000000" w:themeColor="text1"/>
          <w:kern w:val="24"/>
          <w:sz w:val="22"/>
          <w:szCs w:val="22"/>
          <w:lang w:val="en-CA"/>
        </w:rPr>
        <w:t>Product</w:t>
      </w:r>
      <w:r w:rsidRPr="00EE6C80">
        <w:rPr>
          <w:rFonts w:ascii="Georgia" w:hAnsi="Georgia"/>
          <w:color w:val="000000" w:themeColor="text1"/>
          <w:kern w:val="24"/>
          <w:sz w:val="22"/>
          <w:szCs w:val="22"/>
          <w:lang w:val="en-CA"/>
        </w:rPr>
        <w:t xml:space="preserve"> </w:t>
      </w:r>
      <w:proofErr w:type="spellStart"/>
      <w:r>
        <w:rPr>
          <w:rFonts w:ascii="Georgia" w:hAnsi="Georgia"/>
          <w:color w:val="000000" w:themeColor="text1"/>
          <w:kern w:val="24"/>
          <w:sz w:val="22"/>
          <w:szCs w:val="22"/>
          <w:lang w:val="en-CA"/>
        </w:rPr>
        <w:t>adalah</w:t>
      </w:r>
      <w:proofErr w:type="spellEnd"/>
      <w:r>
        <w:rPr>
          <w:rFonts w:ascii="Georgia" w:hAnsi="Georgia"/>
          <w:color w:val="000000" w:themeColor="text1"/>
          <w:kern w:val="24"/>
          <w:sz w:val="22"/>
          <w:szCs w:val="22"/>
          <w:lang w:val="en-CA"/>
        </w:rPr>
        <w:t xml:space="preserve"> </w:t>
      </w:r>
      <w:proofErr w:type="spellStart"/>
      <w:r>
        <w:rPr>
          <w:rFonts w:ascii="Georgia" w:hAnsi="Georgia"/>
          <w:color w:val="000000" w:themeColor="text1"/>
          <w:kern w:val="24"/>
          <w:sz w:val="22"/>
          <w:szCs w:val="22"/>
          <w:lang w:val="en-CA"/>
        </w:rPr>
        <w:t>hasil</w:t>
      </w:r>
      <w:proofErr w:type="spellEnd"/>
      <w:r>
        <w:rPr>
          <w:rFonts w:ascii="Georgia" w:hAnsi="Georgia"/>
          <w:color w:val="000000" w:themeColor="text1"/>
          <w:kern w:val="24"/>
          <w:sz w:val="22"/>
          <w:szCs w:val="22"/>
          <w:lang w:val="en-CA"/>
        </w:rPr>
        <w:t xml:space="preserve"> </w:t>
      </w:r>
      <w:proofErr w:type="spellStart"/>
      <w:r>
        <w:rPr>
          <w:rFonts w:ascii="Georgia" w:hAnsi="Georgia"/>
          <w:color w:val="000000" w:themeColor="text1"/>
          <w:kern w:val="24"/>
          <w:sz w:val="22"/>
          <w:szCs w:val="22"/>
          <w:lang w:val="en-CA"/>
        </w:rPr>
        <w:t>berupa</w:t>
      </w:r>
      <w:proofErr w:type="spellEnd"/>
      <w:r>
        <w:rPr>
          <w:rFonts w:ascii="Georgia" w:hAnsi="Georgia"/>
          <w:color w:val="000000" w:themeColor="text1"/>
          <w:kern w:val="24"/>
          <w:sz w:val="22"/>
          <w:szCs w:val="22"/>
          <w:lang w:val="en-CA"/>
        </w:rPr>
        <w:t xml:space="preserve"> </w:t>
      </w:r>
      <w:r w:rsidRPr="00EE6C80">
        <w:rPr>
          <w:rFonts w:ascii="Georgia" w:hAnsi="Georgia"/>
          <w:color w:val="000000" w:themeColor="text1"/>
          <w:kern w:val="24"/>
          <w:sz w:val="22"/>
          <w:szCs w:val="22"/>
          <w:lang w:val="en-CA"/>
        </w:rPr>
        <w:t xml:space="preserve">yang </w:t>
      </w:r>
      <w:proofErr w:type="spellStart"/>
      <w:r w:rsidRPr="00EE6C80">
        <w:rPr>
          <w:rFonts w:ascii="Georgia" w:hAnsi="Georgia"/>
          <w:color w:val="000000" w:themeColor="text1"/>
          <w:kern w:val="24"/>
          <w:sz w:val="22"/>
          <w:szCs w:val="22"/>
          <w:lang w:val="en-CA"/>
        </w:rPr>
        <w:t>dewasa</w:t>
      </w:r>
      <w:proofErr w:type="spellEnd"/>
      <w:r w:rsidRPr="00EE6C80">
        <w:rPr>
          <w:rFonts w:ascii="Georgia" w:hAnsi="Georgia"/>
          <w:color w:val="000000" w:themeColor="text1"/>
          <w:kern w:val="24"/>
          <w:sz w:val="22"/>
          <w:szCs w:val="22"/>
          <w:lang w:val="en-CA"/>
        </w:rPr>
        <w:t xml:space="preserve"> </w:t>
      </w:r>
      <w:proofErr w:type="spellStart"/>
      <w:r w:rsidRPr="00EE6C80">
        <w:rPr>
          <w:rFonts w:ascii="Georgia" w:hAnsi="Georgia"/>
          <w:color w:val="000000" w:themeColor="text1"/>
          <w:kern w:val="24"/>
          <w:sz w:val="22"/>
          <w:szCs w:val="22"/>
          <w:lang w:val="en-CA"/>
        </w:rPr>
        <w:t>secara</w:t>
      </w:r>
      <w:proofErr w:type="spellEnd"/>
      <w:r w:rsidRPr="00EE6C80">
        <w:rPr>
          <w:rFonts w:ascii="Georgia" w:hAnsi="Georgia"/>
          <w:color w:val="000000" w:themeColor="text1"/>
          <w:kern w:val="24"/>
          <w:sz w:val="22"/>
          <w:szCs w:val="22"/>
          <w:lang w:val="en-CA"/>
        </w:rPr>
        <w:t xml:space="preserve"> spiritual dan </w:t>
      </w:r>
      <w:proofErr w:type="spellStart"/>
      <w:r w:rsidRPr="00EE6C80">
        <w:rPr>
          <w:rFonts w:ascii="Georgia" w:hAnsi="Georgia"/>
          <w:color w:val="000000" w:themeColor="text1"/>
          <w:kern w:val="24"/>
          <w:sz w:val="22"/>
          <w:szCs w:val="22"/>
          <w:lang w:val="en-CA"/>
        </w:rPr>
        <w:t>memiliki</w:t>
      </w:r>
      <w:proofErr w:type="spellEnd"/>
      <w:r w:rsidRPr="00EE6C80">
        <w:rPr>
          <w:rFonts w:ascii="Georgia" w:hAnsi="Georgia"/>
          <w:color w:val="000000" w:themeColor="text1"/>
          <w:kern w:val="24"/>
          <w:sz w:val="22"/>
          <w:szCs w:val="22"/>
          <w:lang w:val="en-CA"/>
        </w:rPr>
        <w:t xml:space="preserve"> </w:t>
      </w:r>
      <w:proofErr w:type="spellStart"/>
      <w:r w:rsidRPr="00EE6C80">
        <w:rPr>
          <w:rFonts w:ascii="Georgia" w:hAnsi="Georgia"/>
          <w:color w:val="000000" w:themeColor="text1"/>
          <w:kern w:val="24"/>
          <w:sz w:val="22"/>
          <w:szCs w:val="22"/>
          <w:lang w:val="en-CA"/>
        </w:rPr>
        <w:t>komitmen</w:t>
      </w:r>
      <w:proofErr w:type="spellEnd"/>
      <w:r w:rsidRPr="00EE6C80">
        <w:rPr>
          <w:rFonts w:ascii="Georgia" w:hAnsi="Georgia"/>
          <w:color w:val="000000" w:themeColor="text1"/>
          <w:kern w:val="24"/>
          <w:sz w:val="22"/>
          <w:szCs w:val="22"/>
          <w:lang w:val="en-CA"/>
        </w:rPr>
        <w:t xml:space="preserve"> yang </w:t>
      </w:r>
      <w:proofErr w:type="spellStart"/>
      <w:r w:rsidRPr="00EE6C80">
        <w:rPr>
          <w:rFonts w:ascii="Georgia" w:hAnsi="Georgia"/>
          <w:color w:val="000000" w:themeColor="text1"/>
          <w:kern w:val="24"/>
          <w:sz w:val="22"/>
          <w:szCs w:val="22"/>
          <w:lang w:val="en-CA"/>
        </w:rPr>
        <w:t>tinggi</w:t>
      </w:r>
      <w:proofErr w:type="spellEnd"/>
      <w:r w:rsidRPr="00EE6C80">
        <w:rPr>
          <w:rFonts w:ascii="Georgia" w:hAnsi="Georgia"/>
          <w:color w:val="000000" w:themeColor="text1"/>
          <w:kern w:val="24"/>
          <w:sz w:val="22"/>
          <w:szCs w:val="22"/>
          <w:lang w:val="en-CA"/>
        </w:rPr>
        <w:t xml:space="preserve"> </w:t>
      </w:r>
      <w:proofErr w:type="spellStart"/>
      <w:r w:rsidRPr="00EE6C80">
        <w:rPr>
          <w:rFonts w:ascii="Georgia" w:hAnsi="Georgia"/>
          <w:color w:val="000000" w:themeColor="text1"/>
          <w:kern w:val="24"/>
          <w:sz w:val="22"/>
          <w:szCs w:val="22"/>
          <w:lang w:val="en-CA"/>
        </w:rPr>
        <w:t>untuk</w:t>
      </w:r>
      <w:proofErr w:type="spellEnd"/>
      <w:r w:rsidRPr="00EE6C80">
        <w:rPr>
          <w:rFonts w:ascii="Georgia" w:hAnsi="Georgia"/>
          <w:color w:val="000000" w:themeColor="text1"/>
          <w:kern w:val="24"/>
          <w:sz w:val="22"/>
          <w:szCs w:val="22"/>
          <w:lang w:val="en-CA"/>
        </w:rPr>
        <w:t xml:space="preserve"> </w:t>
      </w:r>
      <w:proofErr w:type="spellStart"/>
      <w:r>
        <w:rPr>
          <w:rFonts w:ascii="Georgia" w:hAnsi="Georgia"/>
          <w:color w:val="000000" w:themeColor="text1"/>
          <w:kern w:val="24"/>
          <w:sz w:val="22"/>
          <w:szCs w:val="22"/>
          <w:lang w:val="en-CA"/>
        </w:rPr>
        <w:t>memberitakan</w:t>
      </w:r>
      <w:proofErr w:type="spellEnd"/>
      <w:r>
        <w:rPr>
          <w:rFonts w:ascii="Georgia" w:hAnsi="Georgia"/>
          <w:color w:val="000000" w:themeColor="text1"/>
          <w:kern w:val="24"/>
          <w:sz w:val="22"/>
          <w:szCs w:val="22"/>
          <w:lang w:val="en-CA"/>
        </w:rPr>
        <w:t xml:space="preserve"> </w:t>
      </w:r>
      <w:proofErr w:type="spellStart"/>
      <w:r>
        <w:rPr>
          <w:rFonts w:ascii="Georgia" w:hAnsi="Georgia"/>
          <w:color w:val="000000" w:themeColor="text1"/>
          <w:kern w:val="24"/>
          <w:sz w:val="22"/>
          <w:szCs w:val="22"/>
          <w:lang w:val="en-CA"/>
        </w:rPr>
        <w:t>pengalaman</w:t>
      </w:r>
      <w:proofErr w:type="spellEnd"/>
      <w:r>
        <w:rPr>
          <w:rFonts w:ascii="Georgia" w:hAnsi="Georgia"/>
          <w:color w:val="000000" w:themeColor="text1"/>
          <w:kern w:val="24"/>
          <w:sz w:val="22"/>
          <w:szCs w:val="22"/>
          <w:lang w:val="en-CA"/>
        </w:rPr>
        <w:t xml:space="preserve"> </w:t>
      </w:r>
      <w:proofErr w:type="spellStart"/>
      <w:r>
        <w:rPr>
          <w:rFonts w:ascii="Georgia" w:hAnsi="Georgia"/>
          <w:color w:val="000000" w:themeColor="text1"/>
          <w:kern w:val="24"/>
          <w:sz w:val="22"/>
          <w:szCs w:val="22"/>
          <w:lang w:val="en-CA"/>
        </w:rPr>
        <w:t>hidupnya</w:t>
      </w:r>
      <w:proofErr w:type="spellEnd"/>
      <w:r>
        <w:rPr>
          <w:rFonts w:ascii="Georgia" w:hAnsi="Georgia"/>
          <w:color w:val="000000" w:themeColor="text1"/>
          <w:kern w:val="24"/>
          <w:sz w:val="22"/>
          <w:szCs w:val="22"/>
          <w:lang w:val="en-CA"/>
        </w:rPr>
        <w:t xml:space="preserve"> </w:t>
      </w:r>
      <w:proofErr w:type="spellStart"/>
      <w:r>
        <w:rPr>
          <w:rFonts w:ascii="Georgia" w:hAnsi="Georgia"/>
          <w:color w:val="000000" w:themeColor="text1"/>
          <w:kern w:val="24"/>
          <w:sz w:val="22"/>
          <w:szCs w:val="22"/>
          <w:lang w:val="en-CA"/>
        </w:rPr>
        <w:t>bagi</w:t>
      </w:r>
      <w:proofErr w:type="spellEnd"/>
      <w:r>
        <w:rPr>
          <w:rFonts w:ascii="Georgia" w:hAnsi="Georgia"/>
          <w:color w:val="000000" w:themeColor="text1"/>
          <w:kern w:val="24"/>
          <w:sz w:val="22"/>
          <w:szCs w:val="22"/>
          <w:lang w:val="en-CA"/>
        </w:rPr>
        <w:t xml:space="preserve"> </w:t>
      </w:r>
      <w:proofErr w:type="spellStart"/>
      <w:r>
        <w:rPr>
          <w:rFonts w:ascii="Georgia" w:hAnsi="Georgia"/>
          <w:color w:val="000000" w:themeColor="text1"/>
          <w:kern w:val="24"/>
          <w:sz w:val="22"/>
          <w:szCs w:val="22"/>
          <w:lang w:val="en-CA"/>
        </w:rPr>
        <w:t>semua</w:t>
      </w:r>
      <w:proofErr w:type="spellEnd"/>
      <w:r>
        <w:rPr>
          <w:rFonts w:ascii="Georgia" w:hAnsi="Georgia"/>
          <w:color w:val="000000" w:themeColor="text1"/>
          <w:kern w:val="24"/>
          <w:sz w:val="22"/>
          <w:szCs w:val="22"/>
          <w:lang w:val="en-CA"/>
        </w:rPr>
        <w:t xml:space="preserve"> orang. </w:t>
      </w:r>
    </w:p>
    <w:p w14:paraId="52AA09BF" w14:textId="77777777" w:rsidR="001A3727" w:rsidRPr="00EE6C80" w:rsidRDefault="001A3727" w:rsidP="001A3727">
      <w:pPr>
        <w:jc w:val="both"/>
        <w:rPr>
          <w:rFonts w:ascii="Georgia" w:hAnsi="Georgia"/>
          <w:color w:val="000000" w:themeColor="text1"/>
          <w:sz w:val="22"/>
          <w:szCs w:val="22"/>
        </w:rPr>
      </w:pPr>
    </w:p>
    <w:p w14:paraId="6044D860" w14:textId="77777777" w:rsidR="001A3727" w:rsidRPr="00EE6C80" w:rsidRDefault="001A3727" w:rsidP="001A3727">
      <w:pPr>
        <w:widowControl w:val="0"/>
        <w:rPr>
          <w:rFonts w:ascii="Georgia" w:hAnsi="Georgia"/>
          <w:b/>
          <w:bCs/>
          <w:caps/>
          <w:sz w:val="22"/>
          <w:szCs w:val="22"/>
        </w:rPr>
      </w:pPr>
      <w:r w:rsidRPr="00EE6C80">
        <w:rPr>
          <w:rFonts w:ascii="Georgia" w:hAnsi="Georgia"/>
          <w:b/>
          <w:bCs/>
          <w:caps/>
          <w:sz w:val="22"/>
          <w:szCs w:val="22"/>
        </w:rPr>
        <w:t xml:space="preserve">Panduan diskusi </w:t>
      </w:r>
    </w:p>
    <w:p w14:paraId="4C2DBB9B" w14:textId="77777777" w:rsidR="001A3727" w:rsidRPr="00E83F8A" w:rsidRDefault="001A3727" w:rsidP="001A3727">
      <w:pPr>
        <w:widowControl w:val="0"/>
        <w:jc w:val="both"/>
        <w:rPr>
          <w:rFonts w:ascii="Georgia" w:hAnsi="Georgia"/>
          <w:sz w:val="20"/>
          <w:szCs w:val="20"/>
        </w:rPr>
      </w:pPr>
      <w:proofErr w:type="spellStart"/>
      <w:r>
        <w:rPr>
          <w:rFonts w:ascii="Georgia" w:hAnsi="Georgia"/>
          <w:sz w:val="22"/>
          <w:szCs w:val="22"/>
        </w:rPr>
        <w:t>Diskusikanlah</w:t>
      </w:r>
      <w:proofErr w:type="spellEnd"/>
      <w:r>
        <w:rPr>
          <w:rFonts w:ascii="Georgia" w:hAnsi="Georgia"/>
          <w:sz w:val="22"/>
          <w:szCs w:val="22"/>
        </w:rPr>
        <w:t xml:space="preserve"> </w:t>
      </w:r>
      <w:proofErr w:type="spellStart"/>
      <w:r>
        <w:rPr>
          <w:rFonts w:ascii="Georgia" w:hAnsi="Georgia"/>
          <w:sz w:val="22"/>
          <w:szCs w:val="22"/>
        </w:rPr>
        <w:t>bagaimana</w:t>
      </w:r>
      <w:proofErr w:type="spellEnd"/>
      <w:r>
        <w:rPr>
          <w:rFonts w:ascii="Georgia" w:hAnsi="Georgia"/>
          <w:sz w:val="22"/>
          <w:szCs w:val="22"/>
        </w:rPr>
        <w:t xml:space="preserve"> </w:t>
      </w:r>
      <w:proofErr w:type="spellStart"/>
      <w:r>
        <w:rPr>
          <w:rFonts w:ascii="Georgia" w:hAnsi="Georgia"/>
          <w:sz w:val="22"/>
          <w:szCs w:val="22"/>
        </w:rPr>
        <w:t>menggunakan</w:t>
      </w:r>
      <w:proofErr w:type="spellEnd"/>
      <w:r>
        <w:rPr>
          <w:rFonts w:ascii="Georgia" w:hAnsi="Georgia"/>
          <w:sz w:val="22"/>
          <w:szCs w:val="22"/>
        </w:rPr>
        <w:t xml:space="preserve"> </w:t>
      </w:r>
      <w:proofErr w:type="spellStart"/>
      <w:r>
        <w:rPr>
          <w:rFonts w:ascii="Georgia" w:hAnsi="Georgia"/>
          <w:sz w:val="22"/>
          <w:szCs w:val="22"/>
        </w:rPr>
        <w:t>pendekatan</w:t>
      </w:r>
      <w:proofErr w:type="spellEnd"/>
      <w:r>
        <w:rPr>
          <w:rFonts w:ascii="Georgia" w:hAnsi="Georgia"/>
          <w:sz w:val="22"/>
          <w:szCs w:val="22"/>
        </w:rPr>
        <w:t xml:space="preserve"> 4P (</w:t>
      </w:r>
      <w:r w:rsidRPr="00EE6C80">
        <w:rPr>
          <w:rFonts w:ascii="Georgia" w:hAnsi="Georgia"/>
          <w:i/>
          <w:iCs/>
          <w:sz w:val="22"/>
          <w:szCs w:val="22"/>
        </w:rPr>
        <w:t>Person</w:t>
      </w:r>
      <w:r>
        <w:rPr>
          <w:rFonts w:ascii="Georgia" w:hAnsi="Georgia"/>
          <w:sz w:val="22"/>
          <w:szCs w:val="22"/>
        </w:rPr>
        <w:t xml:space="preserve">, </w:t>
      </w:r>
      <w:r w:rsidRPr="00EE6C80">
        <w:rPr>
          <w:rFonts w:ascii="Georgia" w:hAnsi="Georgia"/>
          <w:i/>
          <w:iCs/>
          <w:sz w:val="22"/>
          <w:szCs w:val="22"/>
        </w:rPr>
        <w:t>Purpose</w:t>
      </w:r>
      <w:r>
        <w:rPr>
          <w:rFonts w:ascii="Georgia" w:hAnsi="Georgia"/>
          <w:sz w:val="22"/>
          <w:szCs w:val="22"/>
        </w:rPr>
        <w:t xml:space="preserve">, </w:t>
      </w:r>
      <w:r w:rsidRPr="00EE6C80">
        <w:rPr>
          <w:rFonts w:ascii="Georgia" w:hAnsi="Georgia"/>
          <w:i/>
          <w:iCs/>
          <w:sz w:val="22"/>
          <w:szCs w:val="22"/>
        </w:rPr>
        <w:t>Process</w:t>
      </w:r>
      <w:r>
        <w:rPr>
          <w:rFonts w:ascii="Georgia" w:hAnsi="Georgia"/>
          <w:sz w:val="22"/>
          <w:szCs w:val="22"/>
        </w:rPr>
        <w:t xml:space="preserve">, dan </w:t>
      </w:r>
      <w:r w:rsidRPr="00EE6C80">
        <w:rPr>
          <w:rFonts w:ascii="Georgia" w:hAnsi="Georgia"/>
          <w:i/>
          <w:iCs/>
          <w:sz w:val="22"/>
          <w:szCs w:val="22"/>
        </w:rPr>
        <w:t>Product</w:t>
      </w:r>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membangun</w:t>
      </w:r>
      <w:proofErr w:type="spellEnd"/>
      <w:r>
        <w:rPr>
          <w:rFonts w:ascii="Georgia" w:hAnsi="Georgia"/>
          <w:sz w:val="22"/>
          <w:szCs w:val="22"/>
        </w:rPr>
        <w:t xml:space="preserve"> </w:t>
      </w:r>
      <w:proofErr w:type="spellStart"/>
      <w:r>
        <w:rPr>
          <w:rFonts w:ascii="Georgia" w:hAnsi="Georgia"/>
          <w:sz w:val="22"/>
          <w:szCs w:val="22"/>
        </w:rPr>
        <w:t>persekutuan</w:t>
      </w:r>
      <w:proofErr w:type="spellEnd"/>
      <w:r>
        <w:rPr>
          <w:rFonts w:ascii="Georgia" w:hAnsi="Georgia"/>
          <w:sz w:val="22"/>
          <w:szCs w:val="22"/>
        </w:rPr>
        <w:t xml:space="preserve"> </w:t>
      </w:r>
      <w:proofErr w:type="spellStart"/>
      <w:r>
        <w:rPr>
          <w:rFonts w:ascii="Georgia" w:hAnsi="Georgia"/>
          <w:sz w:val="22"/>
          <w:szCs w:val="22"/>
        </w:rPr>
        <w:t>kaum</w:t>
      </w:r>
      <w:proofErr w:type="spellEnd"/>
      <w:r>
        <w:rPr>
          <w:rFonts w:ascii="Georgia" w:hAnsi="Georgia"/>
          <w:sz w:val="22"/>
          <w:szCs w:val="22"/>
        </w:rPr>
        <w:t xml:space="preserve"> </w:t>
      </w:r>
      <w:proofErr w:type="spellStart"/>
      <w:r>
        <w:rPr>
          <w:rFonts w:ascii="Georgia" w:hAnsi="Georgia"/>
          <w:sz w:val="22"/>
          <w:szCs w:val="22"/>
        </w:rPr>
        <w:t>muda</w:t>
      </w:r>
      <w:proofErr w:type="spellEnd"/>
      <w:r>
        <w:rPr>
          <w:rFonts w:ascii="Georgia" w:hAnsi="Georgia"/>
          <w:sz w:val="22"/>
          <w:szCs w:val="22"/>
        </w:rPr>
        <w:t xml:space="preserve"> di </w:t>
      </w:r>
      <w:proofErr w:type="spellStart"/>
      <w:r>
        <w:rPr>
          <w:rFonts w:ascii="Georgia" w:hAnsi="Georgia"/>
          <w:sz w:val="22"/>
          <w:szCs w:val="22"/>
        </w:rPr>
        <w:t>gereja</w:t>
      </w:r>
      <w:proofErr w:type="spellEnd"/>
      <w:r>
        <w:rPr>
          <w:rFonts w:ascii="Georgia" w:hAnsi="Georgia"/>
          <w:sz w:val="22"/>
          <w:szCs w:val="22"/>
        </w:rPr>
        <w:t xml:space="preserve"> Anda! </w:t>
      </w:r>
    </w:p>
    <w:p w14:paraId="11831642" w14:textId="77777777" w:rsidR="001A3727" w:rsidRPr="00E83F8A" w:rsidRDefault="001A3727" w:rsidP="001A3727">
      <w:pPr>
        <w:rPr>
          <w:rFonts w:ascii="Georgia" w:hAnsi="Georgia"/>
          <w:sz w:val="20"/>
          <w:szCs w:val="20"/>
        </w:rPr>
      </w:pPr>
    </w:p>
    <w:p w14:paraId="6CF9997F" w14:textId="17586D6E" w:rsidR="001A3727" w:rsidRPr="00E83F8A" w:rsidRDefault="001A3727" w:rsidP="001A3727">
      <w:pPr>
        <w:jc w:val="right"/>
        <w:rPr>
          <w:rFonts w:ascii="Georgia" w:hAnsi="Georgia"/>
          <w:sz w:val="20"/>
          <w:szCs w:val="20"/>
        </w:rPr>
      </w:pPr>
      <w:r w:rsidRPr="00482E69">
        <w:rPr>
          <w:rFonts w:ascii="Georgia" w:hAnsi="Georgia"/>
          <w:sz w:val="20"/>
          <w:szCs w:val="20"/>
        </w:rPr>
        <w:t>[</w:t>
      </w:r>
      <w:r w:rsidR="00482E69" w:rsidRPr="00482E69">
        <w:rPr>
          <w:rFonts w:ascii="Georgia" w:hAnsi="Georgia"/>
          <w:sz w:val="20"/>
          <w:szCs w:val="20"/>
        </w:rPr>
        <w:t>yaw</w:t>
      </w:r>
      <w:r w:rsidRPr="00482E69">
        <w:rPr>
          <w:rFonts w:ascii="Georgia" w:hAnsi="Georgia"/>
          <w:sz w:val="20"/>
          <w:szCs w:val="20"/>
        </w:rPr>
        <w:t>]</w:t>
      </w:r>
    </w:p>
    <w:p w14:paraId="086ADBE1" w14:textId="58969E58" w:rsidR="001A3727" w:rsidRDefault="001A3727">
      <w:pPr>
        <w:spacing w:after="160" w:line="259" w:lineRule="auto"/>
        <w:rPr>
          <w:sz w:val="22"/>
          <w:szCs w:val="22"/>
        </w:rPr>
      </w:pPr>
      <w:r>
        <w:rPr>
          <w:sz w:val="22"/>
          <w:szCs w:val="22"/>
        </w:rPr>
        <w:br w:type="page"/>
      </w:r>
    </w:p>
    <w:p w14:paraId="254568EB" w14:textId="72D6B5C4" w:rsidR="001A3727" w:rsidRDefault="001A3727" w:rsidP="000E53DD">
      <w:pPr>
        <w:rPr>
          <w:sz w:val="22"/>
          <w:szCs w:val="22"/>
        </w:rPr>
      </w:pPr>
    </w:p>
    <w:p w14:paraId="32081B76" w14:textId="7C12500F" w:rsidR="001A3727" w:rsidRDefault="001A3727" w:rsidP="000E53DD">
      <w:pPr>
        <w:rPr>
          <w:sz w:val="22"/>
          <w:szCs w:val="22"/>
        </w:rPr>
      </w:pPr>
    </w:p>
    <w:p w14:paraId="6596599D" w14:textId="53F8DA23" w:rsidR="001A3727" w:rsidRDefault="001A3727" w:rsidP="000E53DD">
      <w:pPr>
        <w:rPr>
          <w:sz w:val="22"/>
          <w:szCs w:val="22"/>
        </w:rPr>
      </w:pPr>
    </w:p>
    <w:p w14:paraId="0CD56575" w14:textId="71A1ECD4" w:rsidR="001A3727" w:rsidRDefault="001A3727" w:rsidP="000E53DD">
      <w:pPr>
        <w:rPr>
          <w:sz w:val="22"/>
          <w:szCs w:val="22"/>
        </w:rPr>
      </w:pPr>
    </w:p>
    <w:p w14:paraId="6C076B1D" w14:textId="73A5192A" w:rsidR="001A3727" w:rsidRDefault="001A3727">
      <w:pPr>
        <w:spacing w:after="160" w:line="259" w:lineRule="auto"/>
        <w:rPr>
          <w:sz w:val="22"/>
          <w:szCs w:val="22"/>
        </w:rPr>
      </w:pPr>
      <w:r>
        <w:rPr>
          <w:sz w:val="22"/>
          <w:szCs w:val="22"/>
        </w:rPr>
        <w:br w:type="page"/>
      </w:r>
    </w:p>
    <w:p w14:paraId="00C13C4D" w14:textId="77777777" w:rsidR="00C20661" w:rsidRDefault="00C20661">
      <w:pPr>
        <w:spacing w:after="160" w:line="259" w:lineRule="auto"/>
        <w:rPr>
          <w:sz w:val="22"/>
          <w:szCs w:val="22"/>
        </w:rPr>
        <w:sectPr w:rsidR="00C20661" w:rsidSect="009009C2">
          <w:headerReference w:type="even" r:id="rId82"/>
          <w:headerReference w:type="default" r:id="rId83"/>
          <w:pgSz w:w="8391" w:h="11906" w:code="11"/>
          <w:pgMar w:top="1134" w:right="1021" w:bottom="1134" w:left="1021" w:header="709" w:footer="709" w:gutter="0"/>
          <w:pgNumType w:start="265"/>
          <w:cols w:space="708"/>
          <w:docGrid w:linePitch="360"/>
        </w:sectPr>
      </w:pPr>
    </w:p>
    <w:p w14:paraId="56CA1A06" w14:textId="77777777" w:rsidR="00665A33" w:rsidRDefault="00665A33" w:rsidP="00C20661">
      <w:pPr>
        <w:jc w:val="center"/>
        <w:rPr>
          <w:rFonts w:ascii="Constantia" w:hAnsi="Constantia" w:cs="Tahoma"/>
          <w:sz w:val="52"/>
          <w:szCs w:val="52"/>
        </w:rPr>
      </w:pPr>
    </w:p>
    <w:p w14:paraId="3106C469" w14:textId="1A840BEC" w:rsidR="00C20661" w:rsidRPr="00BD7D16" w:rsidRDefault="00C20661" w:rsidP="00C20661">
      <w:pPr>
        <w:jc w:val="center"/>
        <w:rPr>
          <w:rFonts w:ascii="Constantia" w:hAnsi="Constantia" w:cs="Tahoma"/>
          <w:sz w:val="52"/>
          <w:szCs w:val="52"/>
        </w:rPr>
      </w:pPr>
      <w:proofErr w:type="spellStart"/>
      <w:r w:rsidRPr="00BD7D16">
        <w:rPr>
          <w:rFonts w:ascii="Constantia" w:hAnsi="Constantia" w:cs="Tahoma"/>
          <w:sz w:val="52"/>
          <w:szCs w:val="52"/>
        </w:rPr>
        <w:t>Bahan</w:t>
      </w:r>
      <w:proofErr w:type="spellEnd"/>
      <w:r w:rsidRPr="00BD7D16">
        <w:rPr>
          <w:rFonts w:ascii="Constantia" w:hAnsi="Constantia" w:cs="Tahoma"/>
          <w:sz w:val="52"/>
          <w:szCs w:val="52"/>
        </w:rPr>
        <w:t xml:space="preserve"> </w:t>
      </w:r>
      <w:r>
        <w:rPr>
          <w:rFonts w:ascii="Constantia" w:hAnsi="Constantia" w:cs="Tahoma"/>
          <w:sz w:val="52"/>
          <w:szCs w:val="52"/>
        </w:rPr>
        <w:t xml:space="preserve">PA </w:t>
      </w:r>
      <w:proofErr w:type="spellStart"/>
      <w:r>
        <w:rPr>
          <w:rFonts w:ascii="Constantia" w:hAnsi="Constantia" w:cs="Tahoma"/>
          <w:sz w:val="52"/>
          <w:szCs w:val="52"/>
        </w:rPr>
        <w:t>Dewasa</w:t>
      </w:r>
      <w:proofErr w:type="spellEnd"/>
    </w:p>
    <w:p w14:paraId="6BA9C32A" w14:textId="77777777" w:rsidR="00C20661" w:rsidRPr="00BD7D16" w:rsidRDefault="00C20661" w:rsidP="00C20661">
      <w:pPr>
        <w:jc w:val="center"/>
        <w:rPr>
          <w:rFonts w:ascii="Constantia" w:hAnsi="Constantia" w:cs="Tahoma"/>
          <w:sz w:val="52"/>
          <w:szCs w:val="52"/>
        </w:rPr>
      </w:pPr>
    </w:p>
    <w:p w14:paraId="6AB105FC" w14:textId="77777777" w:rsidR="00C20661" w:rsidRDefault="00C20661" w:rsidP="00C20661">
      <w:pPr>
        <w:jc w:val="center"/>
        <w:rPr>
          <w:rFonts w:ascii="Constantia" w:hAnsi="Constantia" w:cs="Tahoma"/>
          <w:sz w:val="52"/>
          <w:szCs w:val="52"/>
        </w:rPr>
      </w:pPr>
      <w:r>
        <w:rPr>
          <w:rFonts w:ascii="Georgia" w:hAnsi="Georgia"/>
          <w:i/>
          <w:iCs/>
          <w:noProof/>
          <w:sz w:val="22"/>
          <w:szCs w:val="22"/>
        </w:rPr>
        <w:drawing>
          <wp:anchor distT="0" distB="0" distL="114300" distR="114300" simplePos="0" relativeHeight="251745280" behindDoc="0" locked="0" layoutInCell="1" allowOverlap="1" wp14:anchorId="6ABD996F" wp14:editId="06B41D61">
            <wp:simplePos x="0" y="0"/>
            <wp:positionH relativeFrom="margin">
              <wp:align>center</wp:align>
            </wp:positionH>
            <wp:positionV relativeFrom="paragraph">
              <wp:posOffset>13970</wp:posOffset>
            </wp:positionV>
            <wp:extent cx="2102485" cy="2181225"/>
            <wp:effectExtent l="0" t="0" r="0" b="9525"/>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569" t="16346" r="3180" b="14164"/>
                    <a:stretch/>
                  </pic:blipFill>
                  <pic:spPr bwMode="auto">
                    <a:xfrm>
                      <a:off x="0" y="0"/>
                      <a:ext cx="2102485" cy="2181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3F8BC3" w14:textId="77777777" w:rsidR="00C20661" w:rsidRDefault="00C20661" w:rsidP="00C20661">
      <w:pPr>
        <w:jc w:val="center"/>
        <w:rPr>
          <w:rFonts w:ascii="Constantia" w:hAnsi="Constantia" w:cs="Tahoma"/>
          <w:sz w:val="52"/>
          <w:szCs w:val="52"/>
        </w:rPr>
      </w:pPr>
    </w:p>
    <w:p w14:paraId="34E16AF1" w14:textId="77777777" w:rsidR="00C20661" w:rsidRDefault="00C20661" w:rsidP="00C20661">
      <w:pPr>
        <w:jc w:val="center"/>
        <w:rPr>
          <w:rFonts w:ascii="Constantia" w:hAnsi="Constantia" w:cs="Tahoma"/>
          <w:sz w:val="52"/>
          <w:szCs w:val="52"/>
        </w:rPr>
      </w:pPr>
    </w:p>
    <w:p w14:paraId="46D074BF" w14:textId="77777777" w:rsidR="00C20661" w:rsidRDefault="00C20661" w:rsidP="00C20661">
      <w:pPr>
        <w:jc w:val="center"/>
        <w:rPr>
          <w:rFonts w:ascii="Constantia" w:hAnsi="Constantia" w:cs="Tahoma"/>
          <w:sz w:val="52"/>
          <w:szCs w:val="52"/>
        </w:rPr>
      </w:pPr>
    </w:p>
    <w:p w14:paraId="461B8B05" w14:textId="77777777" w:rsidR="00C20661" w:rsidRDefault="00C20661" w:rsidP="00C20661">
      <w:pPr>
        <w:jc w:val="center"/>
        <w:rPr>
          <w:rFonts w:ascii="Constantia" w:hAnsi="Constantia" w:cs="Tahoma"/>
          <w:sz w:val="52"/>
          <w:szCs w:val="52"/>
        </w:rPr>
      </w:pPr>
    </w:p>
    <w:p w14:paraId="29B10B2C" w14:textId="77777777" w:rsidR="00C20661" w:rsidRDefault="00C20661" w:rsidP="00C20661">
      <w:pPr>
        <w:jc w:val="center"/>
        <w:rPr>
          <w:rFonts w:ascii="Constantia" w:hAnsi="Constantia" w:cs="Tahoma"/>
          <w:sz w:val="52"/>
          <w:szCs w:val="52"/>
        </w:rPr>
      </w:pPr>
    </w:p>
    <w:p w14:paraId="08064DFC" w14:textId="77777777" w:rsidR="00C20661" w:rsidRPr="00BD7D16" w:rsidRDefault="00C20661" w:rsidP="00C20661">
      <w:pPr>
        <w:jc w:val="center"/>
        <w:rPr>
          <w:rFonts w:ascii="Constantia" w:hAnsi="Constantia" w:cs="Tahoma"/>
          <w:sz w:val="52"/>
          <w:szCs w:val="52"/>
        </w:rPr>
      </w:pPr>
      <w:r w:rsidRPr="00BD7D16">
        <w:rPr>
          <w:rFonts w:ascii="Constantia" w:hAnsi="Constantia" w:cs="Tahoma"/>
          <w:sz w:val="52"/>
          <w:szCs w:val="52"/>
        </w:rPr>
        <w:sym w:font="Wingdings 2" w:char="F061"/>
      </w:r>
      <w:r w:rsidRPr="00BD7D16">
        <w:rPr>
          <w:rFonts w:ascii="Constantia" w:hAnsi="Constantia" w:cs="Tahoma"/>
          <w:sz w:val="52"/>
          <w:szCs w:val="52"/>
        </w:rPr>
        <w:t>0</w:t>
      </w:r>
      <w:r w:rsidRPr="00BD7D16">
        <w:rPr>
          <w:rFonts w:ascii="Constantia" w:hAnsi="Constantia" w:cs="Tahoma"/>
          <w:sz w:val="52"/>
          <w:szCs w:val="52"/>
        </w:rPr>
        <w:sym w:font="Wingdings 2" w:char="F062"/>
      </w:r>
    </w:p>
    <w:p w14:paraId="74EA7C75" w14:textId="2E99C50E" w:rsidR="00C20661" w:rsidRPr="00BD7D16" w:rsidRDefault="00C20661" w:rsidP="00C20661">
      <w:pPr>
        <w:jc w:val="center"/>
        <w:rPr>
          <w:rFonts w:ascii="Constantia" w:hAnsi="Constantia" w:cs="Tahoma"/>
          <w:i/>
          <w:sz w:val="32"/>
          <w:szCs w:val="32"/>
        </w:rPr>
      </w:pPr>
      <w:proofErr w:type="spellStart"/>
      <w:r w:rsidRPr="00BD7D16">
        <w:rPr>
          <w:rFonts w:ascii="Constantia" w:hAnsi="Constantia" w:cs="Tahoma"/>
          <w:i/>
          <w:sz w:val="32"/>
          <w:szCs w:val="32"/>
        </w:rPr>
        <w:t>Bahan</w:t>
      </w:r>
      <w:proofErr w:type="spellEnd"/>
      <w:r w:rsidRPr="00BD7D16">
        <w:rPr>
          <w:rFonts w:ascii="Constantia" w:hAnsi="Constantia" w:cs="Tahoma"/>
          <w:i/>
          <w:sz w:val="32"/>
          <w:szCs w:val="32"/>
        </w:rPr>
        <w:t xml:space="preserve"> </w:t>
      </w:r>
      <w:r w:rsidR="00C96986">
        <w:rPr>
          <w:rFonts w:ascii="Constantia" w:hAnsi="Constantia" w:cs="Tahoma"/>
          <w:i/>
          <w:sz w:val="32"/>
          <w:szCs w:val="32"/>
        </w:rPr>
        <w:t xml:space="preserve">PA </w:t>
      </w:r>
      <w:proofErr w:type="spellStart"/>
      <w:r w:rsidR="00C96986">
        <w:rPr>
          <w:rFonts w:ascii="Constantia" w:hAnsi="Constantia" w:cs="Tahoma"/>
          <w:i/>
          <w:sz w:val="32"/>
          <w:szCs w:val="32"/>
        </w:rPr>
        <w:t>Dewasa</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ini</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sebaiknya</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diolah</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lagi</w:t>
      </w:r>
      <w:proofErr w:type="spellEnd"/>
      <w:r w:rsidRPr="00BD7D16">
        <w:rPr>
          <w:rFonts w:ascii="Constantia" w:hAnsi="Constantia" w:cs="Tahoma"/>
          <w:i/>
          <w:sz w:val="32"/>
          <w:szCs w:val="32"/>
        </w:rPr>
        <w:t>,</w:t>
      </w:r>
    </w:p>
    <w:p w14:paraId="62B59262" w14:textId="77777777" w:rsidR="00C20661" w:rsidRPr="005C607E" w:rsidRDefault="00C20661" w:rsidP="00C20661">
      <w:pPr>
        <w:jc w:val="center"/>
        <w:rPr>
          <w:rFonts w:ascii="Georgia" w:hAnsi="Georgia"/>
          <w:b/>
          <w:bCs/>
          <w:sz w:val="22"/>
          <w:szCs w:val="22"/>
          <w:lang w:val="id-ID"/>
        </w:rPr>
      </w:pPr>
      <w:proofErr w:type="spellStart"/>
      <w:r w:rsidRPr="00BD7D16">
        <w:rPr>
          <w:rFonts w:ascii="Constantia" w:hAnsi="Constantia" w:cs="Tahoma"/>
          <w:i/>
          <w:sz w:val="32"/>
          <w:szCs w:val="32"/>
        </w:rPr>
        <w:t>disesuaikan</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dengan</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kondisi</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gereja</w:t>
      </w:r>
      <w:proofErr w:type="spellEnd"/>
      <w:r w:rsidRPr="00BD7D16">
        <w:rPr>
          <w:rFonts w:ascii="Constantia" w:hAnsi="Constantia" w:cs="Tahoma"/>
          <w:i/>
          <w:sz w:val="32"/>
          <w:szCs w:val="32"/>
        </w:rPr>
        <w:t>/</w:t>
      </w:r>
      <w:proofErr w:type="spellStart"/>
      <w:r w:rsidRPr="00BD7D16">
        <w:rPr>
          <w:rFonts w:ascii="Constantia" w:hAnsi="Constantia" w:cs="Tahoma"/>
          <w:i/>
          <w:sz w:val="32"/>
          <w:szCs w:val="32"/>
        </w:rPr>
        <w:t>jemaat</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setempat</w:t>
      </w:r>
      <w:proofErr w:type="spellEnd"/>
    </w:p>
    <w:p w14:paraId="1FC3542D" w14:textId="258F2D15" w:rsidR="00C20661" w:rsidRDefault="00C20661">
      <w:pPr>
        <w:spacing w:after="160" w:line="259" w:lineRule="auto"/>
        <w:rPr>
          <w:sz w:val="22"/>
          <w:szCs w:val="22"/>
        </w:rPr>
      </w:pPr>
      <w:r>
        <w:rPr>
          <w:sz w:val="22"/>
          <w:szCs w:val="22"/>
        </w:rPr>
        <w:br w:type="page"/>
      </w:r>
    </w:p>
    <w:p w14:paraId="5B1FAC9D" w14:textId="692DD77A" w:rsidR="00C20661" w:rsidRDefault="00C20661">
      <w:pPr>
        <w:spacing w:after="160" w:line="259" w:lineRule="auto"/>
        <w:rPr>
          <w:sz w:val="22"/>
          <w:szCs w:val="22"/>
        </w:rPr>
      </w:pPr>
      <w:r>
        <w:rPr>
          <w:sz w:val="22"/>
          <w:szCs w:val="22"/>
        </w:rPr>
        <w:lastRenderedPageBreak/>
        <w:br w:type="page"/>
      </w:r>
    </w:p>
    <w:p w14:paraId="796DE419" w14:textId="77777777" w:rsidR="00C20661" w:rsidRDefault="00C20661">
      <w:pPr>
        <w:spacing w:after="160" w:line="259" w:lineRule="auto"/>
        <w:rPr>
          <w:sz w:val="22"/>
          <w:szCs w:val="22"/>
        </w:rPr>
        <w:sectPr w:rsidR="00C20661" w:rsidSect="009009C2">
          <w:headerReference w:type="even" r:id="rId84"/>
          <w:headerReference w:type="default" r:id="rId85"/>
          <w:pgSz w:w="8391" w:h="11906" w:code="11"/>
          <w:pgMar w:top="1134" w:right="1021" w:bottom="1134" w:left="1021" w:header="709" w:footer="709" w:gutter="0"/>
          <w:pgNumType w:start="265"/>
          <w:cols w:space="708"/>
          <w:docGrid w:linePitch="360"/>
        </w:sectPr>
      </w:pPr>
    </w:p>
    <w:p w14:paraId="24372BA0" w14:textId="2B00F06E" w:rsidR="00FF17F5" w:rsidRDefault="00FF17F5" w:rsidP="00FF17F5">
      <w:pPr>
        <w:jc w:val="both"/>
        <w:rPr>
          <w:rFonts w:ascii="Georgia" w:hAnsi="Georgia"/>
          <w:sz w:val="22"/>
          <w:szCs w:val="22"/>
        </w:rPr>
      </w:pPr>
      <w:r>
        <w:rPr>
          <w:noProof/>
        </w:rPr>
        <w:lastRenderedPageBreak/>
        <w:drawing>
          <wp:anchor distT="0" distB="0" distL="114300" distR="114300" simplePos="0" relativeHeight="251747328" behindDoc="0" locked="0" layoutInCell="1" allowOverlap="1" wp14:anchorId="2F8F36D4" wp14:editId="386237BC">
            <wp:simplePos x="0" y="0"/>
            <wp:positionH relativeFrom="column">
              <wp:posOffset>-635</wp:posOffset>
            </wp:positionH>
            <wp:positionV relativeFrom="paragraph">
              <wp:posOffset>156210</wp:posOffset>
            </wp:positionV>
            <wp:extent cx="1483360" cy="1419225"/>
            <wp:effectExtent l="0" t="0" r="0" b="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83360" cy="1419225"/>
                    </a:xfrm>
                    <a:prstGeom prst="rect">
                      <a:avLst/>
                    </a:prstGeom>
                    <a:noFill/>
                  </pic:spPr>
                </pic:pic>
              </a:graphicData>
            </a:graphic>
            <wp14:sizeRelH relativeFrom="margin">
              <wp14:pctWidth>0</wp14:pctWidth>
            </wp14:sizeRelH>
            <wp14:sizeRelV relativeFrom="margin">
              <wp14:pctHeight>0</wp14:pctHeight>
            </wp14:sizeRelV>
          </wp:anchor>
        </w:drawing>
      </w:r>
    </w:p>
    <w:p w14:paraId="73914CF9" w14:textId="77777777" w:rsidR="00FF17F5" w:rsidRDefault="00FF17F5" w:rsidP="00FF17F5">
      <w:pPr>
        <w:jc w:val="both"/>
        <w:rPr>
          <w:rFonts w:ascii="Georgia" w:hAnsi="Georgia"/>
          <w:sz w:val="22"/>
          <w:szCs w:val="22"/>
        </w:rPr>
      </w:pPr>
    </w:p>
    <w:p w14:paraId="2842E0F9" w14:textId="77777777" w:rsidR="00FF17F5" w:rsidRDefault="00FF17F5" w:rsidP="00FF17F5">
      <w:pPr>
        <w:jc w:val="both"/>
        <w:rPr>
          <w:rFonts w:ascii="Georgia" w:hAnsi="Georgia"/>
          <w:sz w:val="22"/>
          <w:szCs w:val="22"/>
        </w:rPr>
      </w:pPr>
    </w:p>
    <w:p w14:paraId="28BD7551" w14:textId="77777777" w:rsidR="00FF17F5" w:rsidRDefault="00FF17F5" w:rsidP="00FF17F5">
      <w:pPr>
        <w:jc w:val="both"/>
        <w:rPr>
          <w:rFonts w:ascii="Georgia" w:hAnsi="Georgia"/>
          <w:sz w:val="22"/>
          <w:szCs w:val="22"/>
        </w:rPr>
      </w:pPr>
    </w:p>
    <w:p w14:paraId="074A7B7F" w14:textId="77777777" w:rsidR="00FF17F5" w:rsidRDefault="00FF17F5" w:rsidP="00FF17F5">
      <w:pPr>
        <w:jc w:val="center"/>
        <w:rPr>
          <w:rFonts w:ascii="Georgia" w:hAnsi="Georgia"/>
          <w:b/>
          <w:bCs/>
          <w:caps/>
          <w:sz w:val="22"/>
          <w:szCs w:val="22"/>
        </w:rPr>
      </w:pPr>
      <w:r>
        <w:rPr>
          <w:rFonts w:ascii="Georgia" w:hAnsi="Georgia"/>
          <w:b/>
          <w:bCs/>
          <w:caps/>
          <w:sz w:val="28"/>
          <w:szCs w:val="28"/>
        </w:rPr>
        <w:t>Kusambut Dengan Tangan Terbuka</w:t>
      </w:r>
    </w:p>
    <w:p w14:paraId="4F706D29" w14:textId="77777777" w:rsidR="00FF17F5" w:rsidRDefault="00FF17F5" w:rsidP="00FF17F5">
      <w:pPr>
        <w:jc w:val="center"/>
        <w:rPr>
          <w:rFonts w:ascii="Georgia" w:hAnsi="Georgia"/>
        </w:rPr>
      </w:pPr>
      <w:r>
        <w:rPr>
          <w:rFonts w:ascii="Georgia" w:hAnsi="Georgia"/>
        </w:rPr>
        <w:t>[</w:t>
      </w:r>
      <w:proofErr w:type="spellStart"/>
      <w:r>
        <w:rPr>
          <w:rFonts w:ascii="Georgia" w:hAnsi="Georgia"/>
        </w:rPr>
        <w:t>Matius</w:t>
      </w:r>
      <w:proofErr w:type="spellEnd"/>
      <w:r>
        <w:rPr>
          <w:rFonts w:ascii="Georgia" w:hAnsi="Georgia"/>
        </w:rPr>
        <w:t xml:space="preserve"> 10:34-42]</w:t>
      </w:r>
    </w:p>
    <w:p w14:paraId="27189650" w14:textId="77777777" w:rsidR="00FF17F5" w:rsidRDefault="00FF17F5" w:rsidP="00FF17F5">
      <w:pPr>
        <w:jc w:val="both"/>
        <w:rPr>
          <w:rFonts w:ascii="Georgia" w:hAnsi="Georgia"/>
          <w:b/>
          <w:bCs/>
          <w:sz w:val="22"/>
          <w:szCs w:val="22"/>
        </w:rPr>
      </w:pPr>
    </w:p>
    <w:p w14:paraId="754B3B6C" w14:textId="77777777" w:rsidR="00FF17F5" w:rsidRDefault="00FF17F5" w:rsidP="00FF17F5">
      <w:pPr>
        <w:jc w:val="both"/>
        <w:rPr>
          <w:rFonts w:ascii="Georgia" w:hAnsi="Georgia"/>
          <w:b/>
          <w:bCs/>
          <w:sz w:val="22"/>
          <w:szCs w:val="22"/>
        </w:rPr>
      </w:pPr>
    </w:p>
    <w:p w14:paraId="62339F8F" w14:textId="77777777" w:rsidR="00FF17F5" w:rsidRDefault="00FF17F5" w:rsidP="00FF17F5">
      <w:pPr>
        <w:jc w:val="both"/>
        <w:rPr>
          <w:rFonts w:ascii="Georgia" w:hAnsi="Georgia"/>
          <w:b/>
          <w:bCs/>
          <w:sz w:val="22"/>
          <w:szCs w:val="22"/>
        </w:rPr>
      </w:pPr>
    </w:p>
    <w:p w14:paraId="717D1E91" w14:textId="77777777" w:rsidR="00FF17F5" w:rsidRDefault="00FF17F5" w:rsidP="00FF17F5">
      <w:pPr>
        <w:tabs>
          <w:tab w:val="left" w:pos="900"/>
          <w:tab w:val="left" w:pos="1170"/>
        </w:tabs>
        <w:ind w:left="1170" w:hanging="1170"/>
        <w:jc w:val="both"/>
        <w:rPr>
          <w:rFonts w:ascii="Georgia" w:hAnsi="Georgia"/>
          <w:sz w:val="22"/>
          <w:szCs w:val="22"/>
        </w:rPr>
      </w:pPr>
      <w:proofErr w:type="spellStart"/>
      <w:r>
        <w:rPr>
          <w:rFonts w:ascii="Georgia" w:hAnsi="Georgia"/>
          <w:sz w:val="22"/>
          <w:szCs w:val="22"/>
        </w:rPr>
        <w:t>Tujuan</w:t>
      </w:r>
      <w:proofErr w:type="spellEnd"/>
      <w:r>
        <w:rPr>
          <w:rFonts w:ascii="Georgia" w:hAnsi="Georgia"/>
          <w:sz w:val="22"/>
          <w:szCs w:val="22"/>
        </w:rPr>
        <w:t xml:space="preserve"> </w:t>
      </w:r>
      <w:r>
        <w:rPr>
          <w:rFonts w:ascii="Georgia" w:hAnsi="Georgia"/>
          <w:sz w:val="22"/>
          <w:szCs w:val="22"/>
        </w:rPr>
        <w:tab/>
        <w:t>:</w:t>
      </w:r>
      <w:r>
        <w:rPr>
          <w:rFonts w:ascii="Georgia" w:hAnsi="Georgia"/>
          <w:sz w:val="22"/>
          <w:szCs w:val="22"/>
        </w:rPr>
        <w:tab/>
      </w:r>
      <w:proofErr w:type="spellStart"/>
      <w:r>
        <w:rPr>
          <w:rFonts w:ascii="Georgia" w:hAnsi="Georgia"/>
          <w:sz w:val="22"/>
          <w:szCs w:val="22"/>
        </w:rPr>
        <w:t>Umat</w:t>
      </w:r>
      <w:proofErr w:type="spellEnd"/>
      <w:r>
        <w:rPr>
          <w:rFonts w:ascii="Georgia" w:hAnsi="Georgia"/>
          <w:sz w:val="22"/>
          <w:szCs w:val="22"/>
        </w:rPr>
        <w:t xml:space="preserve"> </w:t>
      </w:r>
      <w:proofErr w:type="spellStart"/>
      <w:r>
        <w:rPr>
          <w:rFonts w:ascii="Georgia" w:hAnsi="Georgia"/>
          <w:sz w:val="22"/>
          <w:szCs w:val="22"/>
        </w:rPr>
        <w:t>terpanggil</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menerima</w:t>
      </w:r>
      <w:proofErr w:type="spellEnd"/>
      <w:r>
        <w:rPr>
          <w:rFonts w:ascii="Georgia" w:hAnsi="Georgia"/>
          <w:sz w:val="22"/>
          <w:szCs w:val="22"/>
        </w:rPr>
        <w:t xml:space="preserve"> </w:t>
      </w:r>
      <w:proofErr w:type="spellStart"/>
      <w:r>
        <w:rPr>
          <w:rFonts w:ascii="Georgia" w:hAnsi="Georgia"/>
          <w:sz w:val="22"/>
          <w:szCs w:val="22"/>
        </w:rPr>
        <w:t>sesama</w:t>
      </w:r>
      <w:proofErr w:type="spellEnd"/>
      <w:r>
        <w:rPr>
          <w:rFonts w:ascii="Georgia" w:hAnsi="Georgia"/>
          <w:sz w:val="22"/>
          <w:szCs w:val="22"/>
        </w:rPr>
        <w:t xml:space="preserve"> dan </w:t>
      </w:r>
      <w:proofErr w:type="spellStart"/>
      <w:r>
        <w:rPr>
          <w:rFonts w:ascii="Georgia" w:hAnsi="Georgia"/>
          <w:sz w:val="22"/>
          <w:szCs w:val="22"/>
        </w:rPr>
        <w:t>segala</w:t>
      </w:r>
      <w:proofErr w:type="spellEnd"/>
      <w:r>
        <w:rPr>
          <w:rFonts w:ascii="Georgia" w:hAnsi="Georgia"/>
          <w:sz w:val="22"/>
          <w:szCs w:val="22"/>
        </w:rPr>
        <w:t xml:space="preserve"> </w:t>
      </w:r>
      <w:proofErr w:type="spellStart"/>
      <w:r>
        <w:rPr>
          <w:rFonts w:ascii="Georgia" w:hAnsi="Georgia"/>
          <w:sz w:val="22"/>
          <w:szCs w:val="22"/>
        </w:rPr>
        <w:t>keberagamannya</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tetap</w:t>
      </w:r>
      <w:proofErr w:type="spellEnd"/>
      <w:r>
        <w:rPr>
          <w:rFonts w:ascii="Georgia" w:hAnsi="Georgia"/>
          <w:sz w:val="22"/>
          <w:szCs w:val="22"/>
        </w:rPr>
        <w:t xml:space="preserve"> </w:t>
      </w:r>
      <w:proofErr w:type="spellStart"/>
      <w:r>
        <w:rPr>
          <w:rFonts w:ascii="Georgia" w:hAnsi="Georgia"/>
          <w:sz w:val="22"/>
          <w:szCs w:val="22"/>
        </w:rPr>
        <w:t>memegang</w:t>
      </w:r>
      <w:proofErr w:type="spellEnd"/>
      <w:r>
        <w:rPr>
          <w:rFonts w:ascii="Georgia" w:hAnsi="Georgia"/>
          <w:sz w:val="22"/>
          <w:szCs w:val="22"/>
        </w:rPr>
        <w:t xml:space="preserve"> </w:t>
      </w:r>
      <w:proofErr w:type="spellStart"/>
      <w:r>
        <w:rPr>
          <w:rFonts w:ascii="Georgia" w:hAnsi="Georgia"/>
          <w:sz w:val="22"/>
          <w:szCs w:val="22"/>
        </w:rPr>
        <w:t>teguh</w:t>
      </w:r>
      <w:proofErr w:type="spellEnd"/>
      <w:r>
        <w:rPr>
          <w:rFonts w:ascii="Georgia" w:hAnsi="Georgia"/>
          <w:sz w:val="22"/>
          <w:szCs w:val="22"/>
        </w:rPr>
        <w:t xml:space="preserve"> </w:t>
      </w:r>
      <w:proofErr w:type="spellStart"/>
      <w:r>
        <w:rPr>
          <w:rFonts w:ascii="Georgia" w:hAnsi="Georgia"/>
          <w:sz w:val="22"/>
          <w:szCs w:val="22"/>
        </w:rPr>
        <w:t>prinsip-prinsip</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w:t>
      </w:r>
      <w:proofErr w:type="spellStart"/>
      <w:r>
        <w:rPr>
          <w:rFonts w:ascii="Georgia" w:hAnsi="Georgia"/>
          <w:sz w:val="22"/>
          <w:szCs w:val="22"/>
        </w:rPr>
        <w:t>sebagai</w:t>
      </w:r>
      <w:proofErr w:type="spellEnd"/>
      <w:r>
        <w:rPr>
          <w:rFonts w:ascii="Georgia" w:hAnsi="Georgia"/>
          <w:sz w:val="22"/>
          <w:szCs w:val="22"/>
        </w:rPr>
        <w:t xml:space="preserve"> </w:t>
      </w:r>
      <w:proofErr w:type="spellStart"/>
      <w:r>
        <w:rPr>
          <w:rFonts w:ascii="Georgia" w:hAnsi="Georgia"/>
          <w:sz w:val="22"/>
          <w:szCs w:val="22"/>
        </w:rPr>
        <w:t>anak-anak</w:t>
      </w:r>
      <w:proofErr w:type="spellEnd"/>
      <w:r>
        <w:rPr>
          <w:rFonts w:ascii="Georgia" w:hAnsi="Georgia"/>
          <w:sz w:val="22"/>
          <w:szCs w:val="22"/>
        </w:rPr>
        <w:t xml:space="preserve"> Allah.</w:t>
      </w:r>
    </w:p>
    <w:p w14:paraId="680A96E9" w14:textId="77777777" w:rsidR="00FF17F5" w:rsidRDefault="00FF17F5" w:rsidP="00FF17F5">
      <w:pPr>
        <w:jc w:val="both"/>
        <w:rPr>
          <w:rFonts w:ascii="Georgia" w:hAnsi="Georgia"/>
          <w:sz w:val="22"/>
          <w:szCs w:val="22"/>
        </w:rPr>
      </w:pPr>
    </w:p>
    <w:p w14:paraId="794C5AC2" w14:textId="77777777" w:rsidR="00FF17F5" w:rsidRDefault="00FF17F5" w:rsidP="00FF17F5">
      <w:pPr>
        <w:jc w:val="both"/>
        <w:rPr>
          <w:rFonts w:ascii="Georgia" w:hAnsi="Georgia"/>
          <w:sz w:val="22"/>
          <w:szCs w:val="22"/>
        </w:rPr>
      </w:pPr>
    </w:p>
    <w:p w14:paraId="0142B6D2" w14:textId="77777777" w:rsidR="00FF17F5" w:rsidRDefault="00FF17F5" w:rsidP="00FF17F5">
      <w:pPr>
        <w:jc w:val="both"/>
        <w:rPr>
          <w:rFonts w:ascii="Georgia" w:hAnsi="Georgia"/>
          <w:b/>
          <w:caps/>
          <w:sz w:val="22"/>
          <w:szCs w:val="22"/>
        </w:rPr>
      </w:pPr>
      <w:r>
        <w:rPr>
          <w:rFonts w:ascii="Georgia" w:hAnsi="Georgia"/>
          <w:b/>
          <w:caps/>
          <w:sz w:val="22"/>
          <w:szCs w:val="22"/>
        </w:rPr>
        <w:t>Pengantar</w:t>
      </w:r>
    </w:p>
    <w:p w14:paraId="776C50F4" w14:textId="77777777" w:rsidR="00FF17F5" w:rsidRDefault="00FF17F5" w:rsidP="00FF17F5">
      <w:pPr>
        <w:jc w:val="both"/>
        <w:rPr>
          <w:rFonts w:ascii="Georgia" w:hAnsi="Georgia"/>
          <w:sz w:val="22"/>
          <w:szCs w:val="22"/>
        </w:rPr>
      </w:pPr>
      <w:proofErr w:type="spellStart"/>
      <w:r>
        <w:rPr>
          <w:rFonts w:ascii="Georgia" w:hAnsi="Georgia"/>
          <w:sz w:val="22"/>
          <w:szCs w:val="22"/>
        </w:rPr>
        <w:t>Seperti</w:t>
      </w:r>
      <w:proofErr w:type="spellEnd"/>
      <w:r>
        <w:rPr>
          <w:rFonts w:ascii="Georgia" w:hAnsi="Georgia"/>
          <w:sz w:val="22"/>
          <w:szCs w:val="22"/>
        </w:rPr>
        <w:t xml:space="preserve"> yang </w:t>
      </w:r>
      <w:proofErr w:type="spellStart"/>
      <w:r>
        <w:rPr>
          <w:rFonts w:ascii="Georgia" w:hAnsi="Georgia"/>
          <w:sz w:val="22"/>
          <w:szCs w:val="22"/>
        </w:rPr>
        <w:t>sudah</w:t>
      </w:r>
      <w:proofErr w:type="spellEnd"/>
      <w:r>
        <w:rPr>
          <w:rFonts w:ascii="Georgia" w:hAnsi="Georgia"/>
          <w:sz w:val="22"/>
          <w:szCs w:val="22"/>
        </w:rPr>
        <w:t xml:space="preserve"> </w:t>
      </w:r>
      <w:proofErr w:type="spellStart"/>
      <w:r>
        <w:rPr>
          <w:rFonts w:ascii="Georgia" w:hAnsi="Georgia"/>
          <w:sz w:val="22"/>
          <w:szCs w:val="22"/>
        </w:rPr>
        <w:t>dijelaskan</w:t>
      </w:r>
      <w:proofErr w:type="spellEnd"/>
      <w:r>
        <w:rPr>
          <w:rFonts w:ascii="Georgia" w:hAnsi="Georgia"/>
          <w:sz w:val="22"/>
          <w:szCs w:val="22"/>
        </w:rPr>
        <w:t xml:space="preserve"> pada </w:t>
      </w:r>
      <w:proofErr w:type="spellStart"/>
      <w:r>
        <w:rPr>
          <w:rFonts w:ascii="Georgia" w:hAnsi="Georgia"/>
          <w:sz w:val="22"/>
          <w:szCs w:val="22"/>
        </w:rPr>
        <w:t>bahan</w:t>
      </w:r>
      <w:proofErr w:type="spellEnd"/>
      <w:r>
        <w:rPr>
          <w:rFonts w:ascii="Georgia" w:hAnsi="Georgia"/>
          <w:sz w:val="22"/>
          <w:szCs w:val="22"/>
        </w:rPr>
        <w:t xml:space="preserve"> </w:t>
      </w:r>
      <w:proofErr w:type="spellStart"/>
      <w:r>
        <w:rPr>
          <w:rFonts w:ascii="Georgia" w:hAnsi="Georgia"/>
          <w:sz w:val="22"/>
          <w:szCs w:val="22"/>
        </w:rPr>
        <w:t>dasar</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buku</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di mana Indonesia </w:t>
      </w:r>
      <w:proofErr w:type="spellStart"/>
      <w:r>
        <w:rPr>
          <w:rFonts w:ascii="Georgia" w:hAnsi="Georgia"/>
          <w:sz w:val="22"/>
          <w:szCs w:val="22"/>
        </w:rPr>
        <w:t>tempat</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juga </w:t>
      </w:r>
      <w:proofErr w:type="spellStart"/>
      <w:r>
        <w:rPr>
          <w:rFonts w:ascii="Georgia" w:hAnsi="Georgia"/>
          <w:sz w:val="22"/>
          <w:szCs w:val="22"/>
        </w:rPr>
        <w:t>membutuhkan</w:t>
      </w:r>
      <w:proofErr w:type="spellEnd"/>
      <w:r>
        <w:rPr>
          <w:rFonts w:ascii="Georgia" w:hAnsi="Georgia"/>
          <w:sz w:val="22"/>
          <w:szCs w:val="22"/>
        </w:rPr>
        <w:t xml:space="preserve"> </w:t>
      </w:r>
      <w:proofErr w:type="spellStart"/>
      <w:r>
        <w:rPr>
          <w:rFonts w:ascii="Georgia" w:hAnsi="Georgia"/>
          <w:sz w:val="22"/>
          <w:szCs w:val="22"/>
        </w:rPr>
        <w:t>pemulihan</w:t>
      </w:r>
      <w:proofErr w:type="spellEnd"/>
      <w:r>
        <w:rPr>
          <w:rFonts w:ascii="Georgia" w:hAnsi="Georgia"/>
          <w:sz w:val="22"/>
          <w:szCs w:val="22"/>
        </w:rPr>
        <w:t xml:space="preserve">. Ada </w:t>
      </w:r>
      <w:proofErr w:type="spellStart"/>
      <w:r>
        <w:rPr>
          <w:rFonts w:ascii="Georgia" w:hAnsi="Georgia"/>
          <w:sz w:val="22"/>
          <w:szCs w:val="22"/>
        </w:rPr>
        <w:t>banyak</w:t>
      </w:r>
      <w:proofErr w:type="spellEnd"/>
      <w:r>
        <w:rPr>
          <w:rFonts w:ascii="Georgia" w:hAnsi="Georgia"/>
          <w:sz w:val="22"/>
          <w:szCs w:val="22"/>
        </w:rPr>
        <w:t xml:space="preserve"> </w:t>
      </w:r>
      <w:proofErr w:type="spellStart"/>
      <w:r>
        <w:rPr>
          <w:rFonts w:ascii="Georgia" w:hAnsi="Georgia"/>
          <w:sz w:val="22"/>
          <w:szCs w:val="22"/>
        </w:rPr>
        <w:t>realitas</w:t>
      </w:r>
      <w:proofErr w:type="spellEnd"/>
      <w:r>
        <w:rPr>
          <w:rFonts w:ascii="Georgia" w:hAnsi="Georgia"/>
          <w:sz w:val="22"/>
          <w:szCs w:val="22"/>
        </w:rPr>
        <w:t xml:space="preserve"> yang </w:t>
      </w:r>
      <w:proofErr w:type="spellStart"/>
      <w:r>
        <w:rPr>
          <w:rFonts w:ascii="Georgia" w:hAnsi="Georgia"/>
          <w:sz w:val="22"/>
          <w:szCs w:val="22"/>
        </w:rPr>
        <w:t>membuat</w:t>
      </w:r>
      <w:proofErr w:type="spellEnd"/>
      <w:r>
        <w:rPr>
          <w:rFonts w:ascii="Georgia" w:hAnsi="Georgia"/>
          <w:sz w:val="22"/>
          <w:szCs w:val="22"/>
        </w:rPr>
        <w:t xml:space="preserve"> </w:t>
      </w:r>
      <w:proofErr w:type="spellStart"/>
      <w:r>
        <w:rPr>
          <w:rFonts w:ascii="Georgia" w:hAnsi="Georgia"/>
          <w:sz w:val="22"/>
          <w:szCs w:val="22"/>
        </w:rPr>
        <w:t>kehidupan</w:t>
      </w:r>
      <w:proofErr w:type="spellEnd"/>
      <w:r>
        <w:rPr>
          <w:rFonts w:ascii="Georgia" w:hAnsi="Georgia"/>
          <w:sz w:val="22"/>
          <w:szCs w:val="22"/>
        </w:rPr>
        <w:t xml:space="preserve"> </w:t>
      </w:r>
      <w:proofErr w:type="spellStart"/>
      <w:r>
        <w:rPr>
          <w:rFonts w:ascii="Georgia" w:hAnsi="Georgia"/>
          <w:sz w:val="22"/>
          <w:szCs w:val="22"/>
        </w:rPr>
        <w:t>bersama</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diwarnai</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penderitaan</w:t>
      </w:r>
      <w:proofErr w:type="spellEnd"/>
      <w:r>
        <w:rPr>
          <w:rFonts w:ascii="Georgia" w:hAnsi="Georgia"/>
          <w:sz w:val="22"/>
          <w:szCs w:val="22"/>
        </w:rPr>
        <w:t xml:space="preserve">. Salah </w:t>
      </w:r>
      <w:proofErr w:type="spellStart"/>
      <w:r>
        <w:rPr>
          <w:rFonts w:ascii="Georgia" w:hAnsi="Georgia"/>
          <w:sz w:val="22"/>
          <w:szCs w:val="22"/>
        </w:rPr>
        <w:t>satu</w:t>
      </w:r>
      <w:proofErr w:type="spellEnd"/>
      <w:r>
        <w:rPr>
          <w:rFonts w:ascii="Georgia" w:hAnsi="Georgia"/>
          <w:sz w:val="22"/>
          <w:szCs w:val="22"/>
        </w:rPr>
        <w:t xml:space="preserve"> </w:t>
      </w:r>
      <w:proofErr w:type="spellStart"/>
      <w:r>
        <w:rPr>
          <w:rFonts w:ascii="Georgia" w:hAnsi="Georgia"/>
          <w:sz w:val="22"/>
          <w:szCs w:val="22"/>
        </w:rPr>
        <w:t>realitas</w:t>
      </w:r>
      <w:proofErr w:type="spellEnd"/>
      <w:r>
        <w:rPr>
          <w:rFonts w:ascii="Georgia" w:hAnsi="Georgia"/>
          <w:sz w:val="22"/>
          <w:szCs w:val="22"/>
        </w:rPr>
        <w:t xml:space="preserve"> yang </w:t>
      </w:r>
      <w:proofErr w:type="spellStart"/>
      <w:r>
        <w:rPr>
          <w:rFonts w:ascii="Georgia" w:hAnsi="Georgia"/>
          <w:sz w:val="22"/>
          <w:szCs w:val="22"/>
        </w:rPr>
        <w:t>tengah</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hadapi</w:t>
      </w:r>
      <w:proofErr w:type="spellEnd"/>
      <w:r>
        <w:rPr>
          <w:rFonts w:ascii="Georgia" w:hAnsi="Georgia"/>
          <w:sz w:val="22"/>
          <w:szCs w:val="22"/>
        </w:rPr>
        <w:t xml:space="preserve"> </w:t>
      </w:r>
      <w:proofErr w:type="spellStart"/>
      <w:r>
        <w:rPr>
          <w:rFonts w:ascii="Georgia" w:hAnsi="Georgia"/>
          <w:sz w:val="22"/>
          <w:szCs w:val="22"/>
        </w:rPr>
        <w:t>adalah</w:t>
      </w:r>
      <w:proofErr w:type="spellEnd"/>
      <w:r>
        <w:rPr>
          <w:rFonts w:ascii="Georgia" w:hAnsi="Georgia"/>
          <w:sz w:val="22"/>
          <w:szCs w:val="22"/>
        </w:rPr>
        <w:t xml:space="preserve"> </w:t>
      </w:r>
      <w:proofErr w:type="spellStart"/>
      <w:r>
        <w:rPr>
          <w:rFonts w:ascii="Georgia" w:hAnsi="Georgia"/>
          <w:sz w:val="22"/>
          <w:szCs w:val="22"/>
        </w:rPr>
        <w:t>polarisasi</w:t>
      </w:r>
      <w:proofErr w:type="spellEnd"/>
      <w:r>
        <w:rPr>
          <w:rFonts w:ascii="Georgia" w:hAnsi="Georgia"/>
          <w:sz w:val="22"/>
          <w:szCs w:val="22"/>
        </w:rPr>
        <w:t xml:space="preserve"> yang </w:t>
      </w:r>
      <w:proofErr w:type="spellStart"/>
      <w:r>
        <w:rPr>
          <w:rFonts w:ascii="Georgia" w:hAnsi="Georgia"/>
          <w:sz w:val="22"/>
          <w:szCs w:val="22"/>
        </w:rPr>
        <w:t>terjadi</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masyarakat</w:t>
      </w:r>
      <w:proofErr w:type="spellEnd"/>
      <w:r>
        <w:rPr>
          <w:rFonts w:ascii="Georgia" w:hAnsi="Georgia"/>
          <w:sz w:val="22"/>
          <w:szCs w:val="22"/>
        </w:rPr>
        <w:t xml:space="preserve"> </w:t>
      </w:r>
      <w:proofErr w:type="spellStart"/>
      <w:r>
        <w:rPr>
          <w:rFonts w:ascii="Georgia" w:hAnsi="Georgia"/>
          <w:sz w:val="22"/>
          <w:szCs w:val="22"/>
        </w:rPr>
        <w:t>selepas</w:t>
      </w:r>
      <w:proofErr w:type="spellEnd"/>
      <w:r>
        <w:rPr>
          <w:rFonts w:ascii="Georgia" w:hAnsi="Georgia"/>
          <w:sz w:val="22"/>
          <w:szCs w:val="22"/>
        </w:rPr>
        <w:t xml:space="preserve"> </w:t>
      </w:r>
      <w:proofErr w:type="spellStart"/>
      <w:r>
        <w:rPr>
          <w:rFonts w:ascii="Georgia" w:hAnsi="Georgia"/>
          <w:sz w:val="22"/>
          <w:szCs w:val="22"/>
        </w:rPr>
        <w:t>pemilu</w:t>
      </w:r>
      <w:proofErr w:type="spellEnd"/>
      <w:r>
        <w:rPr>
          <w:rFonts w:ascii="Georgia" w:hAnsi="Georgia"/>
          <w:sz w:val="22"/>
          <w:szCs w:val="22"/>
        </w:rPr>
        <w:t xml:space="preserve"> </w:t>
      </w:r>
      <w:proofErr w:type="spellStart"/>
      <w:r>
        <w:rPr>
          <w:rFonts w:ascii="Georgia" w:hAnsi="Georgia"/>
          <w:sz w:val="22"/>
          <w:szCs w:val="22"/>
        </w:rPr>
        <w:t>Presiden</w:t>
      </w:r>
      <w:proofErr w:type="spellEnd"/>
      <w:r>
        <w:rPr>
          <w:rFonts w:ascii="Georgia" w:hAnsi="Georgia"/>
          <w:sz w:val="22"/>
          <w:szCs w:val="22"/>
        </w:rPr>
        <w:t xml:space="preserve"> </w:t>
      </w:r>
      <w:proofErr w:type="spellStart"/>
      <w:r>
        <w:rPr>
          <w:rFonts w:ascii="Georgia" w:hAnsi="Georgia"/>
          <w:sz w:val="22"/>
          <w:szCs w:val="22"/>
        </w:rPr>
        <w:t>semenjak</w:t>
      </w:r>
      <w:proofErr w:type="spellEnd"/>
      <w:r>
        <w:rPr>
          <w:rFonts w:ascii="Georgia" w:hAnsi="Georgia"/>
          <w:sz w:val="22"/>
          <w:szCs w:val="22"/>
        </w:rPr>
        <w:t xml:space="preserve"> </w:t>
      </w:r>
      <w:proofErr w:type="spellStart"/>
      <w:r>
        <w:rPr>
          <w:rFonts w:ascii="Georgia" w:hAnsi="Georgia"/>
          <w:sz w:val="22"/>
          <w:szCs w:val="22"/>
        </w:rPr>
        <w:t>tahun</w:t>
      </w:r>
      <w:proofErr w:type="spellEnd"/>
      <w:r>
        <w:rPr>
          <w:rFonts w:ascii="Georgia" w:hAnsi="Georgia"/>
          <w:sz w:val="22"/>
          <w:szCs w:val="22"/>
        </w:rPr>
        <w:t xml:space="preserve"> 2014. </w:t>
      </w:r>
      <w:proofErr w:type="spellStart"/>
      <w:r>
        <w:rPr>
          <w:rFonts w:ascii="Georgia" w:hAnsi="Georgia"/>
          <w:sz w:val="22"/>
          <w:szCs w:val="22"/>
        </w:rPr>
        <w:t>Adalah</w:t>
      </w:r>
      <w:proofErr w:type="spellEnd"/>
      <w:r>
        <w:rPr>
          <w:rFonts w:ascii="Georgia" w:hAnsi="Georgia"/>
          <w:sz w:val="22"/>
          <w:szCs w:val="22"/>
        </w:rPr>
        <w:t xml:space="preserve"> </w:t>
      </w:r>
      <w:proofErr w:type="spellStart"/>
      <w:r>
        <w:rPr>
          <w:rFonts w:ascii="Georgia" w:hAnsi="Georgia"/>
          <w:sz w:val="22"/>
          <w:szCs w:val="22"/>
        </w:rPr>
        <w:t>sebuah</w:t>
      </w:r>
      <w:proofErr w:type="spellEnd"/>
      <w:r>
        <w:rPr>
          <w:rFonts w:ascii="Georgia" w:hAnsi="Georgia"/>
          <w:sz w:val="22"/>
          <w:szCs w:val="22"/>
        </w:rPr>
        <w:t xml:space="preserve"> </w:t>
      </w:r>
      <w:proofErr w:type="spellStart"/>
      <w:r>
        <w:rPr>
          <w:rFonts w:ascii="Georgia" w:hAnsi="Georgia"/>
          <w:sz w:val="22"/>
          <w:szCs w:val="22"/>
        </w:rPr>
        <w:t>kenyataan</w:t>
      </w:r>
      <w:proofErr w:type="spellEnd"/>
      <w:r>
        <w:rPr>
          <w:rFonts w:ascii="Georgia" w:hAnsi="Georgia"/>
          <w:sz w:val="22"/>
          <w:szCs w:val="22"/>
        </w:rPr>
        <w:t xml:space="preserve"> </w:t>
      </w:r>
      <w:proofErr w:type="spellStart"/>
      <w:r>
        <w:rPr>
          <w:rFonts w:ascii="Georgia" w:hAnsi="Georgia"/>
          <w:sz w:val="22"/>
          <w:szCs w:val="22"/>
        </w:rPr>
        <w:t>bahwa</w:t>
      </w:r>
      <w:proofErr w:type="spellEnd"/>
      <w:r>
        <w:rPr>
          <w:rFonts w:ascii="Georgia" w:hAnsi="Georgia"/>
          <w:sz w:val="22"/>
          <w:szCs w:val="22"/>
        </w:rPr>
        <w:t xml:space="preserve"> </w:t>
      </w:r>
      <w:proofErr w:type="spellStart"/>
      <w:r>
        <w:rPr>
          <w:rFonts w:ascii="Georgia" w:hAnsi="Georgia"/>
          <w:sz w:val="22"/>
          <w:szCs w:val="22"/>
        </w:rPr>
        <w:t>perbedaan</w:t>
      </w:r>
      <w:proofErr w:type="spellEnd"/>
      <w:r>
        <w:rPr>
          <w:rFonts w:ascii="Georgia" w:hAnsi="Georgia"/>
          <w:sz w:val="22"/>
          <w:szCs w:val="22"/>
        </w:rPr>
        <w:t xml:space="preserve"> </w:t>
      </w:r>
      <w:proofErr w:type="spellStart"/>
      <w:r>
        <w:rPr>
          <w:rFonts w:ascii="Georgia" w:hAnsi="Georgia"/>
          <w:sz w:val="22"/>
          <w:szCs w:val="22"/>
        </w:rPr>
        <w:t>pilihan</w:t>
      </w:r>
      <w:proofErr w:type="spellEnd"/>
      <w:r>
        <w:rPr>
          <w:rFonts w:ascii="Georgia" w:hAnsi="Georgia"/>
          <w:sz w:val="22"/>
          <w:szCs w:val="22"/>
        </w:rPr>
        <w:t xml:space="preserve"> </w:t>
      </w:r>
      <w:proofErr w:type="spellStart"/>
      <w:r>
        <w:rPr>
          <w:rFonts w:ascii="Georgia" w:hAnsi="Georgia"/>
          <w:sz w:val="22"/>
          <w:szCs w:val="22"/>
        </w:rPr>
        <w:t>politik</w:t>
      </w:r>
      <w:proofErr w:type="spellEnd"/>
      <w:r>
        <w:rPr>
          <w:rFonts w:ascii="Georgia" w:hAnsi="Georgia"/>
          <w:sz w:val="22"/>
          <w:szCs w:val="22"/>
        </w:rPr>
        <w:t xml:space="preserve"> di Indonesia </w:t>
      </w:r>
      <w:proofErr w:type="spellStart"/>
      <w:r>
        <w:rPr>
          <w:rFonts w:ascii="Georgia" w:hAnsi="Georgia"/>
          <w:sz w:val="22"/>
          <w:szCs w:val="22"/>
        </w:rPr>
        <w:t>menghasilkan</w:t>
      </w:r>
      <w:proofErr w:type="spellEnd"/>
      <w:r>
        <w:rPr>
          <w:rFonts w:ascii="Georgia" w:hAnsi="Georgia"/>
          <w:sz w:val="22"/>
          <w:szCs w:val="22"/>
        </w:rPr>
        <w:t xml:space="preserve"> </w:t>
      </w:r>
      <w:proofErr w:type="spellStart"/>
      <w:r>
        <w:rPr>
          <w:rFonts w:ascii="Georgia" w:hAnsi="Georgia"/>
          <w:sz w:val="22"/>
          <w:szCs w:val="22"/>
        </w:rPr>
        <w:t>luka</w:t>
      </w:r>
      <w:proofErr w:type="spellEnd"/>
      <w:r>
        <w:rPr>
          <w:rFonts w:ascii="Georgia" w:hAnsi="Georgia"/>
          <w:sz w:val="22"/>
          <w:szCs w:val="22"/>
        </w:rPr>
        <w:t xml:space="preserve"> yang </w:t>
      </w:r>
      <w:proofErr w:type="spellStart"/>
      <w:r>
        <w:rPr>
          <w:rFonts w:ascii="Georgia" w:hAnsi="Georgia"/>
          <w:sz w:val="22"/>
          <w:szCs w:val="22"/>
        </w:rPr>
        <w:t>menganga</w:t>
      </w:r>
      <w:proofErr w:type="spellEnd"/>
      <w:r>
        <w:rPr>
          <w:rFonts w:ascii="Georgia" w:hAnsi="Georgia"/>
          <w:sz w:val="22"/>
          <w:szCs w:val="22"/>
        </w:rPr>
        <w:t xml:space="preserve"> di </w:t>
      </w:r>
      <w:proofErr w:type="spellStart"/>
      <w:r>
        <w:rPr>
          <w:rFonts w:ascii="Georgia" w:hAnsi="Georgia"/>
          <w:sz w:val="22"/>
          <w:szCs w:val="22"/>
        </w:rPr>
        <w:t>aras</w:t>
      </w:r>
      <w:proofErr w:type="spellEnd"/>
      <w:r>
        <w:rPr>
          <w:rFonts w:ascii="Georgia" w:hAnsi="Georgia"/>
          <w:sz w:val="22"/>
          <w:szCs w:val="22"/>
        </w:rPr>
        <w:t xml:space="preserve"> </w:t>
      </w:r>
      <w:proofErr w:type="spellStart"/>
      <w:r>
        <w:rPr>
          <w:rFonts w:ascii="Georgia" w:hAnsi="Georgia"/>
          <w:sz w:val="22"/>
          <w:szCs w:val="22"/>
        </w:rPr>
        <w:t>akar</w:t>
      </w:r>
      <w:proofErr w:type="spellEnd"/>
      <w:r>
        <w:rPr>
          <w:rFonts w:ascii="Georgia" w:hAnsi="Georgia"/>
          <w:sz w:val="22"/>
          <w:szCs w:val="22"/>
        </w:rPr>
        <w:t xml:space="preserve"> </w:t>
      </w:r>
      <w:proofErr w:type="spellStart"/>
      <w:r>
        <w:rPr>
          <w:rFonts w:ascii="Georgia" w:hAnsi="Georgia"/>
          <w:sz w:val="22"/>
          <w:szCs w:val="22"/>
        </w:rPr>
        <w:t>rumput</w:t>
      </w:r>
      <w:proofErr w:type="spellEnd"/>
      <w:r>
        <w:rPr>
          <w:rFonts w:ascii="Georgia" w:hAnsi="Georgia"/>
          <w:sz w:val="22"/>
          <w:szCs w:val="22"/>
        </w:rPr>
        <w:t xml:space="preserve">. </w:t>
      </w:r>
      <w:proofErr w:type="spellStart"/>
      <w:r>
        <w:rPr>
          <w:rFonts w:ascii="Georgia" w:hAnsi="Georgia"/>
          <w:sz w:val="22"/>
          <w:szCs w:val="22"/>
        </w:rPr>
        <w:t>Kebencian</w:t>
      </w:r>
      <w:proofErr w:type="spellEnd"/>
      <w:r>
        <w:rPr>
          <w:rFonts w:ascii="Georgia" w:hAnsi="Georgia"/>
          <w:sz w:val="22"/>
          <w:szCs w:val="22"/>
        </w:rPr>
        <w:t xml:space="preserve"> </w:t>
      </w:r>
      <w:proofErr w:type="spellStart"/>
      <w:r>
        <w:rPr>
          <w:rFonts w:ascii="Georgia" w:hAnsi="Georgia"/>
          <w:sz w:val="22"/>
          <w:szCs w:val="22"/>
        </w:rPr>
        <w:t>antar</w:t>
      </w:r>
      <w:proofErr w:type="spellEnd"/>
      <w:r>
        <w:rPr>
          <w:rFonts w:ascii="Georgia" w:hAnsi="Georgia"/>
          <w:sz w:val="22"/>
          <w:szCs w:val="22"/>
        </w:rPr>
        <w:t xml:space="preserve"> </w:t>
      </w:r>
      <w:proofErr w:type="spellStart"/>
      <w:r>
        <w:rPr>
          <w:rFonts w:ascii="Georgia" w:hAnsi="Georgia"/>
          <w:sz w:val="22"/>
          <w:szCs w:val="22"/>
        </w:rPr>
        <w:t>kelompok</w:t>
      </w:r>
      <w:proofErr w:type="spellEnd"/>
      <w:r>
        <w:rPr>
          <w:rFonts w:ascii="Georgia" w:hAnsi="Georgia"/>
          <w:sz w:val="22"/>
          <w:szCs w:val="22"/>
        </w:rPr>
        <w:t xml:space="preserve"> </w:t>
      </w:r>
      <w:proofErr w:type="spellStart"/>
      <w:r>
        <w:rPr>
          <w:rFonts w:ascii="Georgia" w:hAnsi="Georgia"/>
          <w:sz w:val="22"/>
          <w:szCs w:val="22"/>
        </w:rPr>
        <w:t>beda</w:t>
      </w:r>
      <w:proofErr w:type="spellEnd"/>
      <w:r>
        <w:rPr>
          <w:rFonts w:ascii="Georgia" w:hAnsi="Georgia"/>
          <w:sz w:val="22"/>
          <w:szCs w:val="22"/>
        </w:rPr>
        <w:t xml:space="preserve"> </w:t>
      </w:r>
      <w:proofErr w:type="spellStart"/>
      <w:r>
        <w:rPr>
          <w:rFonts w:ascii="Georgia" w:hAnsi="Georgia"/>
          <w:sz w:val="22"/>
          <w:szCs w:val="22"/>
        </w:rPr>
        <w:t>pilihan</w:t>
      </w:r>
      <w:proofErr w:type="spellEnd"/>
      <w:r>
        <w:rPr>
          <w:rFonts w:ascii="Georgia" w:hAnsi="Georgia"/>
          <w:sz w:val="22"/>
          <w:szCs w:val="22"/>
        </w:rPr>
        <w:t xml:space="preserve"> </w:t>
      </w:r>
      <w:proofErr w:type="spellStart"/>
      <w:r>
        <w:rPr>
          <w:rFonts w:ascii="Georgia" w:hAnsi="Georgia"/>
          <w:sz w:val="22"/>
          <w:szCs w:val="22"/>
        </w:rPr>
        <w:t>politik</w:t>
      </w:r>
      <w:proofErr w:type="spellEnd"/>
      <w:r>
        <w:rPr>
          <w:rFonts w:ascii="Georgia" w:hAnsi="Georgia"/>
          <w:sz w:val="22"/>
          <w:szCs w:val="22"/>
        </w:rPr>
        <w:t xml:space="preserve"> </w:t>
      </w:r>
      <w:proofErr w:type="spellStart"/>
      <w:r>
        <w:rPr>
          <w:rFonts w:ascii="Georgia" w:hAnsi="Georgia"/>
          <w:sz w:val="22"/>
          <w:szCs w:val="22"/>
        </w:rPr>
        <w:t>sangat</w:t>
      </w:r>
      <w:proofErr w:type="spellEnd"/>
      <w:r>
        <w:rPr>
          <w:rFonts w:ascii="Georgia" w:hAnsi="Georgia"/>
          <w:sz w:val="22"/>
          <w:szCs w:val="22"/>
        </w:rPr>
        <w:t xml:space="preserve"> </w:t>
      </w:r>
      <w:proofErr w:type="spellStart"/>
      <w:r>
        <w:rPr>
          <w:rFonts w:ascii="Georgia" w:hAnsi="Georgia"/>
          <w:sz w:val="22"/>
          <w:szCs w:val="22"/>
        </w:rPr>
        <w:t>tampak</w:t>
      </w:r>
      <w:proofErr w:type="spellEnd"/>
      <w:r>
        <w:rPr>
          <w:rFonts w:ascii="Georgia" w:hAnsi="Georgia"/>
          <w:sz w:val="22"/>
          <w:szCs w:val="22"/>
        </w:rPr>
        <w:t xml:space="preserve"> </w:t>
      </w:r>
      <w:proofErr w:type="spellStart"/>
      <w:r>
        <w:rPr>
          <w:rFonts w:ascii="Georgia" w:hAnsi="Georgia"/>
          <w:sz w:val="22"/>
          <w:szCs w:val="22"/>
        </w:rPr>
        <w:t>khususnya</w:t>
      </w:r>
      <w:proofErr w:type="spellEnd"/>
      <w:r>
        <w:rPr>
          <w:rFonts w:ascii="Georgia" w:hAnsi="Georgia"/>
          <w:sz w:val="22"/>
          <w:szCs w:val="22"/>
        </w:rPr>
        <w:t xml:space="preserve"> di </w:t>
      </w:r>
      <w:proofErr w:type="spellStart"/>
      <w:r>
        <w:rPr>
          <w:rFonts w:ascii="Georgia" w:hAnsi="Georgia"/>
          <w:sz w:val="22"/>
          <w:szCs w:val="22"/>
        </w:rPr>
        <w:t>Medsos</w:t>
      </w:r>
      <w:proofErr w:type="spellEnd"/>
      <w:r>
        <w:rPr>
          <w:rFonts w:ascii="Georgia" w:hAnsi="Georgia"/>
          <w:sz w:val="22"/>
          <w:szCs w:val="22"/>
        </w:rPr>
        <w:t>. Media online detik.com</w:t>
      </w:r>
      <w:r>
        <w:rPr>
          <w:rFonts w:ascii="Georgia" w:hAnsi="Georgia"/>
          <w:sz w:val="22"/>
          <w:szCs w:val="22"/>
          <w:vertAlign w:val="superscript"/>
        </w:rPr>
        <w:footnoteReference w:id="6"/>
      </w:r>
      <w:r>
        <w:rPr>
          <w:rFonts w:ascii="Georgia" w:hAnsi="Georgia"/>
          <w:sz w:val="22"/>
          <w:szCs w:val="22"/>
        </w:rPr>
        <w:t xml:space="preserve"> </w:t>
      </w:r>
      <w:proofErr w:type="spellStart"/>
      <w:r>
        <w:rPr>
          <w:rFonts w:ascii="Georgia" w:hAnsi="Georgia"/>
          <w:sz w:val="22"/>
          <w:szCs w:val="22"/>
        </w:rPr>
        <w:t>merilis</w:t>
      </w:r>
      <w:proofErr w:type="spellEnd"/>
      <w:r>
        <w:rPr>
          <w:rFonts w:ascii="Georgia" w:hAnsi="Georgia"/>
          <w:sz w:val="22"/>
          <w:szCs w:val="22"/>
        </w:rPr>
        <w:t xml:space="preserve"> </w:t>
      </w:r>
      <w:proofErr w:type="spellStart"/>
      <w:r>
        <w:rPr>
          <w:rFonts w:ascii="Georgia" w:hAnsi="Georgia"/>
          <w:sz w:val="22"/>
          <w:szCs w:val="22"/>
        </w:rPr>
        <w:t>jumlah</w:t>
      </w:r>
      <w:proofErr w:type="spellEnd"/>
      <w:r>
        <w:rPr>
          <w:rFonts w:ascii="Georgia" w:hAnsi="Georgia"/>
          <w:sz w:val="22"/>
          <w:szCs w:val="22"/>
        </w:rPr>
        <w:t xml:space="preserve"> </w:t>
      </w:r>
      <w:proofErr w:type="spellStart"/>
      <w:r>
        <w:rPr>
          <w:rFonts w:ascii="Georgia" w:hAnsi="Georgia"/>
          <w:sz w:val="22"/>
          <w:szCs w:val="22"/>
        </w:rPr>
        <w:t>pasangan</w:t>
      </w:r>
      <w:proofErr w:type="spellEnd"/>
      <w:r>
        <w:rPr>
          <w:rFonts w:ascii="Georgia" w:hAnsi="Georgia"/>
          <w:sz w:val="22"/>
          <w:szCs w:val="22"/>
        </w:rPr>
        <w:t xml:space="preserve"> </w:t>
      </w:r>
      <w:proofErr w:type="spellStart"/>
      <w:r>
        <w:rPr>
          <w:rFonts w:ascii="Georgia" w:hAnsi="Georgia"/>
          <w:sz w:val="22"/>
          <w:szCs w:val="22"/>
        </w:rPr>
        <w:t>bercerai</w:t>
      </w:r>
      <w:proofErr w:type="spellEnd"/>
      <w:r>
        <w:rPr>
          <w:rFonts w:ascii="Georgia" w:hAnsi="Georgia"/>
          <w:sz w:val="22"/>
          <w:szCs w:val="22"/>
        </w:rPr>
        <w:t xml:space="preserve"> </w:t>
      </w:r>
      <w:proofErr w:type="spellStart"/>
      <w:r>
        <w:rPr>
          <w:rFonts w:ascii="Georgia" w:hAnsi="Georgia"/>
          <w:sz w:val="22"/>
          <w:szCs w:val="22"/>
        </w:rPr>
        <w:t>menjelang</w:t>
      </w:r>
      <w:proofErr w:type="spellEnd"/>
      <w:r>
        <w:rPr>
          <w:rFonts w:ascii="Georgia" w:hAnsi="Georgia"/>
          <w:sz w:val="22"/>
          <w:szCs w:val="22"/>
        </w:rPr>
        <w:t xml:space="preserve"> 2019 </w:t>
      </w:r>
      <w:proofErr w:type="spellStart"/>
      <w:r>
        <w:rPr>
          <w:rFonts w:ascii="Georgia" w:hAnsi="Georgia"/>
          <w:sz w:val="22"/>
          <w:szCs w:val="22"/>
        </w:rPr>
        <w:t>terdapat</w:t>
      </w:r>
      <w:proofErr w:type="spellEnd"/>
      <w:r>
        <w:rPr>
          <w:rFonts w:ascii="Georgia" w:hAnsi="Georgia"/>
          <w:sz w:val="22"/>
          <w:szCs w:val="22"/>
        </w:rPr>
        <w:t xml:space="preserve"> 111.490 </w:t>
      </w:r>
      <w:proofErr w:type="spellStart"/>
      <w:r>
        <w:rPr>
          <w:rFonts w:ascii="Georgia" w:hAnsi="Georgia"/>
          <w:sz w:val="22"/>
          <w:szCs w:val="22"/>
        </w:rPr>
        <w:t>suami</w:t>
      </w:r>
      <w:proofErr w:type="spellEnd"/>
      <w:r>
        <w:rPr>
          <w:rFonts w:ascii="Georgia" w:hAnsi="Georgia"/>
          <w:sz w:val="22"/>
          <w:szCs w:val="22"/>
        </w:rPr>
        <w:t xml:space="preserve"> </w:t>
      </w:r>
      <w:proofErr w:type="spellStart"/>
      <w:r>
        <w:rPr>
          <w:rFonts w:ascii="Georgia" w:hAnsi="Georgia"/>
          <w:sz w:val="22"/>
          <w:szCs w:val="22"/>
        </w:rPr>
        <w:t>menceraikan</w:t>
      </w:r>
      <w:proofErr w:type="spellEnd"/>
      <w:r>
        <w:rPr>
          <w:rFonts w:ascii="Georgia" w:hAnsi="Georgia"/>
          <w:sz w:val="22"/>
          <w:szCs w:val="22"/>
        </w:rPr>
        <w:t xml:space="preserve"> </w:t>
      </w:r>
      <w:proofErr w:type="spellStart"/>
      <w:r>
        <w:rPr>
          <w:rFonts w:ascii="Georgia" w:hAnsi="Georgia"/>
          <w:sz w:val="22"/>
          <w:szCs w:val="22"/>
        </w:rPr>
        <w:t>istrinya</w:t>
      </w:r>
      <w:proofErr w:type="spellEnd"/>
      <w:r>
        <w:rPr>
          <w:rFonts w:ascii="Georgia" w:hAnsi="Georgia"/>
          <w:sz w:val="22"/>
          <w:szCs w:val="22"/>
        </w:rPr>
        <w:t xml:space="preserve"> dan 307.778 </w:t>
      </w:r>
      <w:proofErr w:type="spellStart"/>
      <w:r>
        <w:rPr>
          <w:rFonts w:ascii="Georgia" w:hAnsi="Georgia"/>
          <w:sz w:val="22"/>
          <w:szCs w:val="22"/>
        </w:rPr>
        <w:t>istri</w:t>
      </w:r>
      <w:proofErr w:type="spellEnd"/>
      <w:r>
        <w:rPr>
          <w:rFonts w:ascii="Georgia" w:hAnsi="Georgia"/>
          <w:sz w:val="22"/>
          <w:szCs w:val="22"/>
        </w:rPr>
        <w:t xml:space="preserve"> </w:t>
      </w:r>
      <w:proofErr w:type="spellStart"/>
      <w:r>
        <w:rPr>
          <w:rFonts w:ascii="Georgia" w:hAnsi="Georgia"/>
          <w:sz w:val="22"/>
          <w:szCs w:val="22"/>
        </w:rPr>
        <w:t>menggugat</w:t>
      </w:r>
      <w:proofErr w:type="spellEnd"/>
      <w:r>
        <w:rPr>
          <w:rFonts w:ascii="Georgia" w:hAnsi="Georgia"/>
          <w:sz w:val="22"/>
          <w:szCs w:val="22"/>
        </w:rPr>
        <w:t xml:space="preserve"> </w:t>
      </w:r>
      <w:proofErr w:type="spellStart"/>
      <w:r>
        <w:rPr>
          <w:rFonts w:ascii="Georgia" w:hAnsi="Georgia"/>
          <w:sz w:val="22"/>
          <w:szCs w:val="22"/>
        </w:rPr>
        <w:t>cerai</w:t>
      </w:r>
      <w:proofErr w:type="spellEnd"/>
      <w:r>
        <w:rPr>
          <w:rFonts w:ascii="Georgia" w:hAnsi="Georgia"/>
          <w:sz w:val="22"/>
          <w:szCs w:val="22"/>
        </w:rPr>
        <w:t xml:space="preserve"> </w:t>
      </w:r>
      <w:proofErr w:type="spellStart"/>
      <w:r>
        <w:rPr>
          <w:rFonts w:ascii="Georgia" w:hAnsi="Georgia"/>
          <w:sz w:val="22"/>
          <w:szCs w:val="22"/>
        </w:rPr>
        <w:t>suaminya</w:t>
      </w:r>
      <w:proofErr w:type="spellEnd"/>
      <w:r>
        <w:rPr>
          <w:rFonts w:ascii="Georgia" w:hAnsi="Georgia"/>
          <w:sz w:val="22"/>
          <w:szCs w:val="22"/>
        </w:rPr>
        <w:t xml:space="preserve">. Kita </w:t>
      </w:r>
      <w:proofErr w:type="spellStart"/>
      <w:r>
        <w:rPr>
          <w:rFonts w:ascii="Georgia" w:hAnsi="Georgia"/>
          <w:sz w:val="22"/>
          <w:szCs w:val="22"/>
        </w:rPr>
        <w:t>melihat</w:t>
      </w:r>
      <w:proofErr w:type="spellEnd"/>
      <w:r>
        <w:rPr>
          <w:rFonts w:ascii="Georgia" w:hAnsi="Georgia"/>
          <w:sz w:val="22"/>
          <w:szCs w:val="22"/>
        </w:rPr>
        <w:t xml:space="preserve"> </w:t>
      </w:r>
      <w:proofErr w:type="spellStart"/>
      <w:r>
        <w:rPr>
          <w:rFonts w:ascii="Georgia" w:hAnsi="Georgia"/>
          <w:sz w:val="22"/>
          <w:szCs w:val="22"/>
        </w:rPr>
        <w:t>betapa</w:t>
      </w:r>
      <w:proofErr w:type="spellEnd"/>
      <w:r>
        <w:rPr>
          <w:rFonts w:ascii="Georgia" w:hAnsi="Georgia"/>
          <w:sz w:val="22"/>
          <w:szCs w:val="22"/>
        </w:rPr>
        <w:t xml:space="preserve"> </w:t>
      </w:r>
      <w:proofErr w:type="spellStart"/>
      <w:r>
        <w:rPr>
          <w:rFonts w:ascii="Georgia" w:hAnsi="Georgia"/>
          <w:sz w:val="22"/>
          <w:szCs w:val="22"/>
        </w:rPr>
        <w:t>rentannya</w:t>
      </w:r>
      <w:proofErr w:type="spellEnd"/>
      <w:r>
        <w:rPr>
          <w:rFonts w:ascii="Georgia" w:hAnsi="Georgia"/>
          <w:sz w:val="22"/>
          <w:szCs w:val="22"/>
        </w:rPr>
        <w:t xml:space="preserve"> </w:t>
      </w:r>
      <w:proofErr w:type="spellStart"/>
      <w:r>
        <w:rPr>
          <w:rFonts w:ascii="Georgia" w:hAnsi="Georgia"/>
          <w:sz w:val="22"/>
          <w:szCs w:val="22"/>
        </w:rPr>
        <w:t>bangsa</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saat</w:t>
      </w:r>
      <w:proofErr w:type="spellEnd"/>
      <w:r>
        <w:rPr>
          <w:rFonts w:ascii="Georgia" w:hAnsi="Georgia"/>
          <w:sz w:val="22"/>
          <w:szCs w:val="22"/>
        </w:rPr>
        <w:t xml:space="preserve"> </w:t>
      </w:r>
      <w:proofErr w:type="spellStart"/>
      <w:r>
        <w:rPr>
          <w:rFonts w:ascii="Georgia" w:hAnsi="Georgia"/>
          <w:sz w:val="22"/>
          <w:szCs w:val="22"/>
        </w:rPr>
        <w:t>menghadapi</w:t>
      </w:r>
      <w:proofErr w:type="spellEnd"/>
      <w:r>
        <w:rPr>
          <w:rFonts w:ascii="Georgia" w:hAnsi="Georgia"/>
          <w:sz w:val="22"/>
          <w:szCs w:val="22"/>
        </w:rPr>
        <w:t xml:space="preserve"> </w:t>
      </w:r>
      <w:proofErr w:type="spellStart"/>
      <w:r>
        <w:rPr>
          <w:rFonts w:ascii="Georgia" w:hAnsi="Georgia"/>
          <w:sz w:val="22"/>
          <w:szCs w:val="22"/>
        </w:rPr>
        <w:t>perbedaan</w:t>
      </w:r>
      <w:proofErr w:type="spellEnd"/>
      <w:r>
        <w:rPr>
          <w:rFonts w:ascii="Georgia" w:hAnsi="Georgia"/>
          <w:sz w:val="22"/>
          <w:szCs w:val="22"/>
        </w:rPr>
        <w:t xml:space="preserve">. Hal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perlu</w:t>
      </w:r>
      <w:proofErr w:type="spellEnd"/>
      <w:r>
        <w:rPr>
          <w:rFonts w:ascii="Georgia" w:hAnsi="Georgia"/>
          <w:sz w:val="22"/>
          <w:szCs w:val="22"/>
        </w:rPr>
        <w:t xml:space="preserve"> </w:t>
      </w:r>
      <w:proofErr w:type="spellStart"/>
      <w:r>
        <w:rPr>
          <w:rFonts w:ascii="Georgia" w:hAnsi="Georgia"/>
          <w:sz w:val="22"/>
          <w:szCs w:val="22"/>
        </w:rPr>
        <w:t>dilihat</w:t>
      </w:r>
      <w:proofErr w:type="spellEnd"/>
      <w:r>
        <w:rPr>
          <w:rFonts w:ascii="Georgia" w:hAnsi="Georgia"/>
          <w:sz w:val="22"/>
          <w:szCs w:val="22"/>
        </w:rPr>
        <w:t xml:space="preserve"> </w:t>
      </w:r>
      <w:proofErr w:type="spellStart"/>
      <w:r>
        <w:rPr>
          <w:rFonts w:ascii="Georgia" w:hAnsi="Georgia"/>
          <w:sz w:val="22"/>
          <w:szCs w:val="22"/>
        </w:rPr>
        <w:t>secara</w:t>
      </w:r>
      <w:proofErr w:type="spellEnd"/>
      <w:r>
        <w:rPr>
          <w:rFonts w:ascii="Georgia" w:hAnsi="Georgia"/>
          <w:sz w:val="22"/>
          <w:szCs w:val="22"/>
        </w:rPr>
        <w:t xml:space="preserve"> </w:t>
      </w:r>
      <w:proofErr w:type="spellStart"/>
      <w:r>
        <w:rPr>
          <w:rFonts w:ascii="Georgia" w:hAnsi="Georgia"/>
          <w:sz w:val="22"/>
          <w:szCs w:val="22"/>
        </w:rPr>
        <w:t>mendalam</w:t>
      </w:r>
      <w:proofErr w:type="spellEnd"/>
      <w:r>
        <w:rPr>
          <w:rFonts w:ascii="Georgia" w:hAnsi="Georgia"/>
          <w:sz w:val="22"/>
          <w:szCs w:val="22"/>
        </w:rPr>
        <w:t xml:space="preserve">, </w:t>
      </w:r>
      <w:proofErr w:type="spellStart"/>
      <w:r>
        <w:rPr>
          <w:rFonts w:ascii="Georgia" w:hAnsi="Georgia"/>
          <w:sz w:val="22"/>
          <w:szCs w:val="22"/>
        </w:rPr>
        <w:t>alih-alih</w:t>
      </w:r>
      <w:proofErr w:type="spellEnd"/>
      <w:r>
        <w:rPr>
          <w:rFonts w:ascii="Georgia" w:hAnsi="Georgia"/>
          <w:sz w:val="22"/>
          <w:szCs w:val="22"/>
        </w:rPr>
        <w:t xml:space="preserve"> </w:t>
      </w:r>
      <w:proofErr w:type="spellStart"/>
      <w:r>
        <w:rPr>
          <w:rFonts w:ascii="Georgia" w:hAnsi="Georgia"/>
          <w:sz w:val="22"/>
          <w:szCs w:val="22"/>
        </w:rPr>
        <w:t>mengkambinghitamkan</w:t>
      </w:r>
      <w:proofErr w:type="spellEnd"/>
      <w:r>
        <w:rPr>
          <w:rFonts w:ascii="Georgia" w:hAnsi="Georgia"/>
          <w:sz w:val="22"/>
          <w:szCs w:val="22"/>
        </w:rPr>
        <w:t xml:space="preserve"> </w:t>
      </w:r>
      <w:proofErr w:type="spellStart"/>
      <w:r>
        <w:rPr>
          <w:rFonts w:ascii="Georgia" w:hAnsi="Georgia"/>
          <w:sz w:val="22"/>
          <w:szCs w:val="22"/>
        </w:rPr>
        <w:t>situasi</w:t>
      </w:r>
      <w:proofErr w:type="spellEnd"/>
      <w:r>
        <w:rPr>
          <w:rFonts w:ascii="Georgia" w:hAnsi="Georgia"/>
          <w:sz w:val="22"/>
          <w:szCs w:val="22"/>
        </w:rPr>
        <w:t xml:space="preserve"> </w:t>
      </w:r>
      <w:proofErr w:type="spellStart"/>
      <w:r>
        <w:rPr>
          <w:rFonts w:ascii="Georgia" w:hAnsi="Georgia"/>
          <w:sz w:val="22"/>
          <w:szCs w:val="22"/>
        </w:rPr>
        <w:t>kebersamaan</w:t>
      </w:r>
      <w:proofErr w:type="spellEnd"/>
      <w:r>
        <w:rPr>
          <w:rFonts w:ascii="Georgia" w:hAnsi="Georgia"/>
          <w:sz w:val="22"/>
          <w:szCs w:val="22"/>
        </w:rPr>
        <w:t xml:space="preserve"> yang </w:t>
      </w:r>
      <w:proofErr w:type="spellStart"/>
      <w:r>
        <w:rPr>
          <w:rFonts w:ascii="Georgia" w:hAnsi="Georgia"/>
          <w:sz w:val="22"/>
          <w:szCs w:val="22"/>
        </w:rPr>
        <w:t>berpotensi</w:t>
      </w:r>
      <w:proofErr w:type="spellEnd"/>
      <w:r>
        <w:rPr>
          <w:rFonts w:ascii="Georgia" w:hAnsi="Georgia"/>
          <w:sz w:val="22"/>
          <w:szCs w:val="22"/>
        </w:rPr>
        <w:t xml:space="preserve"> </w:t>
      </w:r>
      <w:proofErr w:type="spellStart"/>
      <w:r>
        <w:rPr>
          <w:rFonts w:ascii="Georgia" w:hAnsi="Georgia"/>
          <w:sz w:val="22"/>
          <w:szCs w:val="22"/>
        </w:rPr>
        <w:t>menimbulkan</w:t>
      </w:r>
      <w:proofErr w:type="spellEnd"/>
      <w:r>
        <w:rPr>
          <w:rFonts w:ascii="Georgia" w:hAnsi="Georgia"/>
          <w:sz w:val="22"/>
          <w:szCs w:val="22"/>
        </w:rPr>
        <w:t xml:space="preserve"> </w:t>
      </w:r>
      <w:proofErr w:type="spellStart"/>
      <w:r>
        <w:rPr>
          <w:rFonts w:ascii="Georgia" w:hAnsi="Georgia"/>
          <w:sz w:val="22"/>
          <w:szCs w:val="22"/>
        </w:rPr>
        <w:t>polarisasi</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justru</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menelisik</w:t>
      </w:r>
      <w:proofErr w:type="spellEnd"/>
      <w:r>
        <w:rPr>
          <w:rFonts w:ascii="Georgia" w:hAnsi="Georgia"/>
          <w:sz w:val="22"/>
          <w:szCs w:val="22"/>
        </w:rPr>
        <w:t xml:space="preserve"> </w:t>
      </w:r>
      <w:proofErr w:type="spellStart"/>
      <w:r>
        <w:rPr>
          <w:rFonts w:ascii="Georgia" w:hAnsi="Georgia"/>
          <w:sz w:val="22"/>
          <w:szCs w:val="22"/>
        </w:rPr>
        <w:t>secara</w:t>
      </w:r>
      <w:proofErr w:type="spellEnd"/>
      <w:r>
        <w:rPr>
          <w:rFonts w:ascii="Georgia" w:hAnsi="Georgia"/>
          <w:sz w:val="22"/>
          <w:szCs w:val="22"/>
        </w:rPr>
        <w:t xml:space="preserve"> </w:t>
      </w:r>
      <w:proofErr w:type="spellStart"/>
      <w:r>
        <w:rPr>
          <w:rFonts w:ascii="Georgia" w:hAnsi="Georgia"/>
          <w:sz w:val="22"/>
          <w:szCs w:val="22"/>
        </w:rPr>
        <w:t>jujur</w:t>
      </w:r>
      <w:proofErr w:type="spellEnd"/>
      <w:r>
        <w:rPr>
          <w:rFonts w:ascii="Georgia" w:hAnsi="Georgia"/>
          <w:sz w:val="22"/>
          <w:szCs w:val="22"/>
        </w:rPr>
        <w:t xml:space="preserve"> dan </w:t>
      </w:r>
      <w:proofErr w:type="spellStart"/>
      <w:r>
        <w:rPr>
          <w:rFonts w:ascii="Georgia" w:hAnsi="Georgia"/>
          <w:sz w:val="22"/>
          <w:szCs w:val="22"/>
        </w:rPr>
        <w:t>terang</w:t>
      </w:r>
      <w:proofErr w:type="spellEnd"/>
      <w:r>
        <w:rPr>
          <w:rFonts w:ascii="Georgia" w:hAnsi="Georgia"/>
          <w:sz w:val="22"/>
          <w:szCs w:val="22"/>
        </w:rPr>
        <w:t xml:space="preserve"> </w:t>
      </w:r>
      <w:proofErr w:type="spellStart"/>
      <w:r>
        <w:rPr>
          <w:rFonts w:ascii="Georgia" w:hAnsi="Georgia"/>
          <w:sz w:val="22"/>
          <w:szCs w:val="22"/>
        </w:rPr>
        <w:t>benderang</w:t>
      </w:r>
      <w:proofErr w:type="spellEnd"/>
      <w:r>
        <w:rPr>
          <w:rFonts w:ascii="Georgia" w:hAnsi="Georgia"/>
          <w:sz w:val="22"/>
          <w:szCs w:val="22"/>
        </w:rPr>
        <w:t xml:space="preserve">, </w:t>
      </w:r>
      <w:proofErr w:type="spellStart"/>
      <w:r>
        <w:rPr>
          <w:rFonts w:ascii="Georgia" w:hAnsi="Georgia"/>
          <w:sz w:val="22"/>
          <w:szCs w:val="22"/>
        </w:rPr>
        <w:t>jangan-jangan</w:t>
      </w:r>
      <w:proofErr w:type="spellEnd"/>
      <w:r>
        <w:rPr>
          <w:rFonts w:ascii="Georgia" w:hAnsi="Georgia"/>
          <w:sz w:val="22"/>
          <w:szCs w:val="22"/>
        </w:rPr>
        <w:t xml:space="preserve"> </w:t>
      </w:r>
      <w:proofErr w:type="spellStart"/>
      <w:r>
        <w:rPr>
          <w:rFonts w:ascii="Georgia" w:hAnsi="Georgia"/>
          <w:sz w:val="22"/>
          <w:szCs w:val="22"/>
        </w:rPr>
        <w:t>bangunan</w:t>
      </w:r>
      <w:proofErr w:type="spellEnd"/>
      <w:r>
        <w:rPr>
          <w:rFonts w:ascii="Georgia" w:hAnsi="Georgia"/>
          <w:sz w:val="22"/>
          <w:szCs w:val="22"/>
        </w:rPr>
        <w:t xml:space="preserve"> </w:t>
      </w:r>
      <w:proofErr w:type="spellStart"/>
      <w:r>
        <w:rPr>
          <w:rFonts w:ascii="Georgia" w:hAnsi="Georgia"/>
          <w:sz w:val="22"/>
          <w:szCs w:val="22"/>
        </w:rPr>
        <w:lastRenderedPageBreak/>
        <w:t>dasar</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yang </w:t>
      </w:r>
      <w:proofErr w:type="spellStart"/>
      <w:r>
        <w:rPr>
          <w:rFonts w:ascii="Georgia" w:hAnsi="Georgia"/>
          <w:sz w:val="22"/>
          <w:szCs w:val="22"/>
        </w:rPr>
        <w:t>rapuh</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dipersiapkan</w:t>
      </w:r>
      <w:proofErr w:type="spellEnd"/>
      <w:r>
        <w:rPr>
          <w:rFonts w:ascii="Georgia" w:hAnsi="Georgia"/>
          <w:sz w:val="22"/>
          <w:szCs w:val="22"/>
        </w:rPr>
        <w:t xml:space="preserve"> </w:t>
      </w:r>
      <w:proofErr w:type="spellStart"/>
      <w:r>
        <w:rPr>
          <w:rFonts w:ascii="Georgia" w:hAnsi="Georgia"/>
          <w:sz w:val="22"/>
          <w:szCs w:val="22"/>
        </w:rPr>
        <w:t>menghadapi</w:t>
      </w:r>
      <w:proofErr w:type="spellEnd"/>
      <w:r>
        <w:rPr>
          <w:rFonts w:ascii="Georgia" w:hAnsi="Georgia"/>
          <w:sz w:val="22"/>
          <w:szCs w:val="22"/>
        </w:rPr>
        <w:t xml:space="preserve"> era-era yang </w:t>
      </w:r>
      <w:proofErr w:type="spellStart"/>
      <w:r>
        <w:rPr>
          <w:rFonts w:ascii="Georgia" w:hAnsi="Georgia"/>
          <w:sz w:val="22"/>
          <w:szCs w:val="22"/>
        </w:rPr>
        <w:t>sarat</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pilihan</w:t>
      </w:r>
      <w:proofErr w:type="spellEnd"/>
      <w:r>
        <w:rPr>
          <w:rFonts w:ascii="Georgia" w:hAnsi="Georgia"/>
          <w:sz w:val="22"/>
          <w:szCs w:val="22"/>
        </w:rPr>
        <w:t xml:space="preserve">, </w:t>
      </w:r>
      <w:proofErr w:type="spellStart"/>
      <w:r>
        <w:rPr>
          <w:rFonts w:ascii="Georgia" w:hAnsi="Georgia"/>
          <w:sz w:val="22"/>
          <w:szCs w:val="22"/>
        </w:rPr>
        <w:t>perbedaan</w:t>
      </w:r>
      <w:proofErr w:type="spellEnd"/>
      <w:r>
        <w:rPr>
          <w:rFonts w:ascii="Georgia" w:hAnsi="Georgia"/>
          <w:sz w:val="22"/>
          <w:szCs w:val="22"/>
        </w:rPr>
        <w:t xml:space="preserve">, dan </w:t>
      </w:r>
      <w:proofErr w:type="spellStart"/>
      <w:r>
        <w:rPr>
          <w:rFonts w:ascii="Georgia" w:hAnsi="Georgia"/>
          <w:sz w:val="22"/>
          <w:szCs w:val="22"/>
        </w:rPr>
        <w:t>polarisasi</w:t>
      </w:r>
      <w:proofErr w:type="spellEnd"/>
      <w:r>
        <w:rPr>
          <w:rFonts w:ascii="Georgia" w:hAnsi="Georgia"/>
          <w:sz w:val="22"/>
          <w:szCs w:val="22"/>
        </w:rPr>
        <w:t>.</w:t>
      </w:r>
    </w:p>
    <w:p w14:paraId="116AA977" w14:textId="77777777" w:rsidR="00FF17F5" w:rsidRDefault="00FF17F5" w:rsidP="00FF17F5">
      <w:pPr>
        <w:jc w:val="both"/>
        <w:rPr>
          <w:rFonts w:ascii="Georgia" w:hAnsi="Georgia"/>
          <w:sz w:val="22"/>
          <w:szCs w:val="22"/>
        </w:rPr>
      </w:pPr>
    </w:p>
    <w:p w14:paraId="43F3ECCF" w14:textId="77777777" w:rsidR="00FF17F5" w:rsidRDefault="00FF17F5" w:rsidP="00FF17F5">
      <w:pPr>
        <w:jc w:val="both"/>
        <w:rPr>
          <w:rFonts w:ascii="Georgia" w:hAnsi="Georgia"/>
          <w:sz w:val="22"/>
          <w:szCs w:val="22"/>
        </w:rPr>
      </w:pPr>
      <w:proofErr w:type="spellStart"/>
      <w:r>
        <w:rPr>
          <w:rFonts w:ascii="Georgia" w:hAnsi="Georgia"/>
          <w:sz w:val="22"/>
          <w:szCs w:val="22"/>
        </w:rPr>
        <w:t>Adven</w:t>
      </w:r>
      <w:proofErr w:type="spellEnd"/>
      <w:r>
        <w:rPr>
          <w:rFonts w:ascii="Georgia" w:hAnsi="Georgia"/>
          <w:sz w:val="22"/>
          <w:szCs w:val="22"/>
        </w:rPr>
        <w:t xml:space="preserve"> </w:t>
      </w:r>
      <w:proofErr w:type="spellStart"/>
      <w:r>
        <w:rPr>
          <w:rFonts w:ascii="Georgia" w:hAnsi="Georgia"/>
          <w:sz w:val="22"/>
          <w:szCs w:val="22"/>
        </w:rPr>
        <w:t>berasal</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kata </w:t>
      </w:r>
      <w:r>
        <w:rPr>
          <w:rFonts w:ascii="Georgia" w:hAnsi="Georgia"/>
          <w:i/>
          <w:sz w:val="22"/>
          <w:szCs w:val="22"/>
        </w:rPr>
        <w:t>adventus</w:t>
      </w:r>
      <w:r>
        <w:rPr>
          <w:rFonts w:ascii="Georgia" w:hAnsi="Georgia"/>
          <w:sz w:val="22"/>
          <w:szCs w:val="22"/>
        </w:rPr>
        <w:t xml:space="preserve"> yang </w:t>
      </w:r>
      <w:proofErr w:type="spellStart"/>
      <w:r>
        <w:rPr>
          <w:rFonts w:ascii="Georgia" w:hAnsi="Georgia"/>
          <w:sz w:val="22"/>
          <w:szCs w:val="22"/>
        </w:rPr>
        <w:t>berarti</w:t>
      </w:r>
      <w:proofErr w:type="spellEnd"/>
      <w:r>
        <w:rPr>
          <w:rFonts w:ascii="Georgia" w:hAnsi="Georgia"/>
          <w:sz w:val="22"/>
          <w:szCs w:val="22"/>
        </w:rPr>
        <w:t xml:space="preserve"> </w:t>
      </w:r>
      <w:proofErr w:type="spellStart"/>
      <w:r>
        <w:rPr>
          <w:rFonts w:ascii="Georgia" w:hAnsi="Georgia"/>
          <w:sz w:val="22"/>
          <w:szCs w:val="22"/>
        </w:rPr>
        <w:t>kedatangan</w:t>
      </w:r>
      <w:proofErr w:type="spellEnd"/>
      <w:r>
        <w:rPr>
          <w:rFonts w:ascii="Georgia" w:hAnsi="Georgia"/>
          <w:sz w:val="22"/>
          <w:szCs w:val="22"/>
        </w:rPr>
        <w:t xml:space="preserve">, </w:t>
      </w:r>
      <w:proofErr w:type="spellStart"/>
      <w:r>
        <w:rPr>
          <w:rFonts w:ascii="Georgia" w:hAnsi="Georgia"/>
          <w:sz w:val="22"/>
          <w:szCs w:val="22"/>
        </w:rPr>
        <w:t>mendekati</w:t>
      </w:r>
      <w:proofErr w:type="spellEnd"/>
      <w:r>
        <w:rPr>
          <w:rFonts w:ascii="Georgia" w:hAnsi="Georgia"/>
          <w:sz w:val="22"/>
          <w:szCs w:val="22"/>
        </w:rPr>
        <w:t xml:space="preserve">, </w:t>
      </w:r>
      <w:proofErr w:type="spellStart"/>
      <w:r>
        <w:rPr>
          <w:rFonts w:ascii="Georgia" w:hAnsi="Georgia"/>
          <w:sz w:val="22"/>
          <w:szCs w:val="22"/>
        </w:rPr>
        <w:t>menyongsong</w:t>
      </w:r>
      <w:proofErr w:type="spellEnd"/>
      <w:r>
        <w:rPr>
          <w:rFonts w:ascii="Georgia" w:hAnsi="Georgia"/>
          <w:sz w:val="22"/>
          <w:szCs w:val="22"/>
        </w:rPr>
        <w:t>. Ber-</w:t>
      </w:r>
      <w:proofErr w:type="spellStart"/>
      <w:r>
        <w:rPr>
          <w:rFonts w:ascii="Georgia" w:hAnsi="Georgia"/>
          <w:sz w:val="22"/>
          <w:szCs w:val="22"/>
        </w:rPr>
        <w:t>adven</w:t>
      </w:r>
      <w:proofErr w:type="spellEnd"/>
      <w:r>
        <w:rPr>
          <w:rFonts w:ascii="Georgia" w:hAnsi="Georgia"/>
          <w:sz w:val="22"/>
          <w:szCs w:val="22"/>
        </w:rPr>
        <w:t xml:space="preserve"> </w:t>
      </w:r>
      <w:proofErr w:type="spellStart"/>
      <w:r>
        <w:rPr>
          <w:rFonts w:ascii="Georgia" w:hAnsi="Georgia"/>
          <w:sz w:val="22"/>
          <w:szCs w:val="22"/>
        </w:rPr>
        <w:t>berarti</w:t>
      </w:r>
      <w:proofErr w:type="spellEnd"/>
      <w:r>
        <w:rPr>
          <w:rFonts w:ascii="Georgia" w:hAnsi="Georgia"/>
          <w:sz w:val="22"/>
          <w:szCs w:val="22"/>
        </w:rPr>
        <w:t xml:space="preserve"> </w:t>
      </w:r>
      <w:proofErr w:type="spellStart"/>
      <w:r>
        <w:rPr>
          <w:rFonts w:ascii="Georgia" w:hAnsi="Georgia"/>
          <w:sz w:val="22"/>
          <w:szCs w:val="22"/>
        </w:rPr>
        <w:t>mendekati</w:t>
      </w:r>
      <w:proofErr w:type="spellEnd"/>
      <w:r>
        <w:rPr>
          <w:rFonts w:ascii="Georgia" w:hAnsi="Georgia"/>
          <w:sz w:val="22"/>
          <w:szCs w:val="22"/>
        </w:rPr>
        <w:t xml:space="preserve">, </w:t>
      </w:r>
      <w:proofErr w:type="spellStart"/>
      <w:r>
        <w:rPr>
          <w:rFonts w:ascii="Georgia" w:hAnsi="Georgia"/>
          <w:sz w:val="22"/>
          <w:szCs w:val="22"/>
        </w:rPr>
        <w:t>menyongsong</w:t>
      </w:r>
      <w:proofErr w:type="spellEnd"/>
      <w:r>
        <w:rPr>
          <w:rFonts w:ascii="Georgia" w:hAnsi="Georgia"/>
          <w:sz w:val="22"/>
          <w:szCs w:val="22"/>
        </w:rPr>
        <w:t xml:space="preserve"> </w:t>
      </w:r>
      <w:proofErr w:type="spellStart"/>
      <w:r>
        <w:rPr>
          <w:rFonts w:ascii="Georgia" w:hAnsi="Georgia"/>
          <w:sz w:val="22"/>
          <w:szCs w:val="22"/>
        </w:rPr>
        <w:t>kedatangan</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Kristus</w:t>
      </w:r>
      <w:proofErr w:type="spellEnd"/>
      <w:r>
        <w:rPr>
          <w:rFonts w:ascii="Georgia" w:hAnsi="Georgia"/>
          <w:sz w:val="22"/>
          <w:szCs w:val="22"/>
        </w:rPr>
        <w:t xml:space="preserve">, </w:t>
      </w:r>
      <w:proofErr w:type="spellStart"/>
      <w:r>
        <w:rPr>
          <w:rFonts w:ascii="Georgia" w:hAnsi="Georgia"/>
          <w:sz w:val="22"/>
          <w:szCs w:val="22"/>
        </w:rPr>
        <w:t>baik</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Natal </w:t>
      </w:r>
      <w:proofErr w:type="spellStart"/>
      <w:r>
        <w:rPr>
          <w:rFonts w:ascii="Georgia" w:hAnsi="Georgia"/>
          <w:sz w:val="22"/>
          <w:szCs w:val="22"/>
        </w:rPr>
        <w:t>maupun</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kedatangan</w:t>
      </w:r>
      <w:proofErr w:type="spellEnd"/>
      <w:r>
        <w:rPr>
          <w:rFonts w:ascii="Georgia" w:hAnsi="Georgia"/>
          <w:sz w:val="22"/>
          <w:szCs w:val="22"/>
        </w:rPr>
        <w:t xml:space="preserve">-Nya </w:t>
      </w:r>
      <w:proofErr w:type="spellStart"/>
      <w:r>
        <w:rPr>
          <w:rFonts w:ascii="Georgia" w:hAnsi="Georgia"/>
          <w:sz w:val="22"/>
          <w:szCs w:val="22"/>
        </w:rPr>
        <w:t>kembali</w:t>
      </w:r>
      <w:proofErr w:type="spellEnd"/>
      <w:r>
        <w:rPr>
          <w:rFonts w:ascii="Georgia" w:hAnsi="Georgia"/>
          <w:sz w:val="22"/>
          <w:szCs w:val="22"/>
        </w:rPr>
        <w:t xml:space="preserve"> yang </w:t>
      </w:r>
      <w:proofErr w:type="spellStart"/>
      <w:r>
        <w:rPr>
          <w:rFonts w:ascii="Georgia" w:hAnsi="Georgia"/>
          <w:sz w:val="22"/>
          <w:szCs w:val="22"/>
        </w:rPr>
        <w:t>kedua</w:t>
      </w:r>
      <w:proofErr w:type="spellEnd"/>
      <w:r>
        <w:rPr>
          <w:rFonts w:ascii="Georgia" w:hAnsi="Georgia"/>
          <w:sz w:val="22"/>
          <w:szCs w:val="22"/>
        </w:rPr>
        <w:t xml:space="preserve"> kali. Hal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berarti</w:t>
      </w:r>
      <w:proofErr w:type="spellEnd"/>
      <w:r>
        <w:rPr>
          <w:rFonts w:ascii="Georgia" w:hAnsi="Georgia"/>
          <w:sz w:val="22"/>
          <w:szCs w:val="22"/>
        </w:rPr>
        <w:t xml:space="preserve"> masa </w:t>
      </w:r>
      <w:proofErr w:type="spellStart"/>
      <w:r>
        <w:rPr>
          <w:rFonts w:ascii="Georgia" w:hAnsi="Georgia"/>
          <w:sz w:val="22"/>
          <w:szCs w:val="22"/>
        </w:rPr>
        <w:t>Adven</w:t>
      </w:r>
      <w:proofErr w:type="spellEnd"/>
      <w:r>
        <w:rPr>
          <w:rFonts w:ascii="Georgia" w:hAnsi="Georgia"/>
          <w:sz w:val="22"/>
          <w:szCs w:val="22"/>
        </w:rPr>
        <w:t xml:space="preserve"> </w:t>
      </w:r>
      <w:proofErr w:type="spellStart"/>
      <w:r>
        <w:rPr>
          <w:rFonts w:ascii="Georgia" w:hAnsi="Georgia"/>
          <w:sz w:val="22"/>
          <w:szCs w:val="22"/>
        </w:rPr>
        <w:t>adalah</w:t>
      </w:r>
      <w:proofErr w:type="spellEnd"/>
      <w:r>
        <w:rPr>
          <w:rFonts w:ascii="Georgia" w:hAnsi="Georgia"/>
          <w:sz w:val="22"/>
          <w:szCs w:val="22"/>
        </w:rPr>
        <w:t xml:space="preserve"> masa </w:t>
      </w:r>
      <w:proofErr w:type="spellStart"/>
      <w:r>
        <w:rPr>
          <w:rFonts w:ascii="Georgia" w:hAnsi="Georgia"/>
          <w:sz w:val="22"/>
          <w:szCs w:val="22"/>
        </w:rPr>
        <w:t>persiapan</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persiapan</w:t>
      </w:r>
      <w:proofErr w:type="spellEnd"/>
      <w:r>
        <w:rPr>
          <w:rFonts w:ascii="Georgia" w:hAnsi="Georgia"/>
          <w:sz w:val="22"/>
          <w:szCs w:val="22"/>
        </w:rPr>
        <w:t xml:space="preserve"> yang </w:t>
      </w:r>
      <w:proofErr w:type="spellStart"/>
      <w:r>
        <w:rPr>
          <w:rFonts w:ascii="Georgia" w:hAnsi="Georgia"/>
          <w:sz w:val="22"/>
          <w:szCs w:val="22"/>
        </w:rPr>
        <w:t>cukup</w:t>
      </w:r>
      <w:proofErr w:type="spellEnd"/>
      <w:r>
        <w:rPr>
          <w:rFonts w:ascii="Georgia" w:hAnsi="Georgia"/>
          <w:sz w:val="22"/>
          <w:szCs w:val="22"/>
        </w:rPr>
        <w:t xml:space="preserve"> </w:t>
      </w:r>
      <w:proofErr w:type="spellStart"/>
      <w:r>
        <w:rPr>
          <w:rFonts w:ascii="Georgia" w:hAnsi="Georgia"/>
          <w:sz w:val="22"/>
          <w:szCs w:val="22"/>
        </w:rPr>
        <w:t>tentu</w:t>
      </w:r>
      <w:proofErr w:type="spellEnd"/>
      <w:r>
        <w:rPr>
          <w:rFonts w:ascii="Georgia" w:hAnsi="Georgia"/>
          <w:sz w:val="22"/>
          <w:szCs w:val="22"/>
        </w:rPr>
        <w:t xml:space="preserve"> </w:t>
      </w:r>
      <w:proofErr w:type="spellStart"/>
      <w:r>
        <w:rPr>
          <w:rFonts w:ascii="Georgia" w:hAnsi="Georgia"/>
          <w:sz w:val="22"/>
          <w:szCs w:val="22"/>
        </w:rPr>
        <w:t>hasilnya</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sangat</w:t>
      </w:r>
      <w:proofErr w:type="spellEnd"/>
      <w:r>
        <w:rPr>
          <w:rFonts w:ascii="Georgia" w:hAnsi="Georgia"/>
          <w:sz w:val="22"/>
          <w:szCs w:val="22"/>
        </w:rPr>
        <w:t xml:space="preserve"> </w:t>
      </w:r>
      <w:proofErr w:type="spellStart"/>
      <w:r>
        <w:rPr>
          <w:rFonts w:ascii="Georgia" w:hAnsi="Georgia"/>
          <w:sz w:val="22"/>
          <w:szCs w:val="22"/>
        </w:rPr>
        <w:t>berbeda</w:t>
      </w:r>
      <w:proofErr w:type="spellEnd"/>
      <w:r>
        <w:rPr>
          <w:rFonts w:ascii="Georgia" w:hAnsi="Georgia"/>
          <w:sz w:val="22"/>
          <w:szCs w:val="22"/>
        </w:rPr>
        <w:t xml:space="preserve"> </w:t>
      </w:r>
      <w:proofErr w:type="spellStart"/>
      <w:r>
        <w:rPr>
          <w:rFonts w:ascii="Georgia" w:hAnsi="Georgia"/>
          <w:sz w:val="22"/>
          <w:szCs w:val="22"/>
        </w:rPr>
        <w:t>jika</w:t>
      </w:r>
      <w:proofErr w:type="spellEnd"/>
      <w:r>
        <w:rPr>
          <w:rFonts w:ascii="Georgia" w:hAnsi="Georgia"/>
          <w:sz w:val="22"/>
          <w:szCs w:val="22"/>
        </w:rPr>
        <w:t xml:space="preserve"> </w:t>
      </w:r>
      <w:proofErr w:type="spellStart"/>
      <w:r>
        <w:rPr>
          <w:rFonts w:ascii="Georgia" w:hAnsi="Georgia"/>
          <w:sz w:val="22"/>
          <w:szCs w:val="22"/>
        </w:rPr>
        <w:t>dibanding</w:t>
      </w:r>
      <w:proofErr w:type="spellEnd"/>
      <w:r>
        <w:rPr>
          <w:rFonts w:ascii="Georgia" w:hAnsi="Georgia"/>
          <w:sz w:val="22"/>
          <w:szCs w:val="22"/>
        </w:rPr>
        <w:t xml:space="preserve"> </w:t>
      </w:r>
      <w:proofErr w:type="spellStart"/>
      <w:r>
        <w:rPr>
          <w:rFonts w:ascii="Georgia" w:hAnsi="Georgia"/>
          <w:sz w:val="22"/>
          <w:szCs w:val="22"/>
        </w:rPr>
        <w:t>tanpa</w:t>
      </w:r>
      <w:proofErr w:type="spellEnd"/>
      <w:r>
        <w:rPr>
          <w:rFonts w:ascii="Georgia" w:hAnsi="Georgia"/>
          <w:sz w:val="22"/>
          <w:szCs w:val="22"/>
        </w:rPr>
        <w:t xml:space="preserve"> </w:t>
      </w:r>
      <w:proofErr w:type="spellStart"/>
      <w:r>
        <w:rPr>
          <w:rFonts w:ascii="Georgia" w:hAnsi="Georgia"/>
          <w:sz w:val="22"/>
          <w:szCs w:val="22"/>
        </w:rPr>
        <w:t>dipersiapkan</w:t>
      </w:r>
      <w:proofErr w:type="spellEnd"/>
      <w:r>
        <w:rPr>
          <w:rFonts w:ascii="Georgia" w:hAnsi="Georgia"/>
          <w:sz w:val="22"/>
          <w:szCs w:val="22"/>
        </w:rPr>
        <w:t xml:space="preserve">. </w:t>
      </w:r>
      <w:proofErr w:type="spellStart"/>
      <w:r>
        <w:rPr>
          <w:rFonts w:ascii="Georgia" w:hAnsi="Georgia"/>
          <w:sz w:val="22"/>
          <w:szCs w:val="22"/>
        </w:rPr>
        <w:t>Persiapan</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masa </w:t>
      </w:r>
      <w:proofErr w:type="spellStart"/>
      <w:r>
        <w:rPr>
          <w:rFonts w:ascii="Georgia" w:hAnsi="Georgia"/>
          <w:sz w:val="22"/>
          <w:szCs w:val="22"/>
        </w:rPr>
        <w:t>Adven</w:t>
      </w:r>
      <w:proofErr w:type="spellEnd"/>
      <w:r>
        <w:rPr>
          <w:rFonts w:ascii="Georgia" w:hAnsi="Georgia"/>
          <w:sz w:val="22"/>
          <w:szCs w:val="22"/>
        </w:rPr>
        <w:t xml:space="preserve"> </w:t>
      </w:r>
      <w:proofErr w:type="spellStart"/>
      <w:r>
        <w:rPr>
          <w:rFonts w:ascii="Georgia" w:hAnsi="Georgia"/>
          <w:sz w:val="22"/>
          <w:szCs w:val="22"/>
        </w:rPr>
        <w:t>bagaikan</w:t>
      </w:r>
      <w:proofErr w:type="spellEnd"/>
      <w:r>
        <w:rPr>
          <w:rFonts w:ascii="Georgia" w:hAnsi="Georgia"/>
          <w:sz w:val="22"/>
          <w:szCs w:val="22"/>
        </w:rPr>
        <w:t xml:space="preserve"> </w:t>
      </w:r>
      <w:proofErr w:type="spellStart"/>
      <w:r>
        <w:rPr>
          <w:rFonts w:ascii="Georgia" w:hAnsi="Georgia"/>
          <w:sz w:val="22"/>
          <w:szCs w:val="22"/>
        </w:rPr>
        <w:t>upaya</w:t>
      </w:r>
      <w:proofErr w:type="spellEnd"/>
      <w:r>
        <w:rPr>
          <w:rFonts w:ascii="Georgia" w:hAnsi="Georgia"/>
          <w:sz w:val="22"/>
          <w:szCs w:val="22"/>
        </w:rPr>
        <w:t xml:space="preserve"> </w:t>
      </w:r>
      <w:proofErr w:type="spellStart"/>
      <w:r>
        <w:rPr>
          <w:rFonts w:ascii="Georgia" w:hAnsi="Georgia"/>
          <w:sz w:val="22"/>
          <w:szCs w:val="22"/>
        </w:rPr>
        <w:t>memantaskan</w:t>
      </w:r>
      <w:proofErr w:type="spellEnd"/>
      <w:r>
        <w:rPr>
          <w:rFonts w:ascii="Georgia" w:hAnsi="Georgia"/>
          <w:sz w:val="22"/>
          <w:szCs w:val="22"/>
        </w:rPr>
        <w:t xml:space="preserve"> </w:t>
      </w:r>
      <w:proofErr w:type="spellStart"/>
      <w:r>
        <w:rPr>
          <w:rFonts w:ascii="Georgia" w:hAnsi="Georgia"/>
          <w:sz w:val="22"/>
          <w:szCs w:val="22"/>
        </w:rPr>
        <w:t>diri</w:t>
      </w:r>
      <w:proofErr w:type="spellEnd"/>
      <w:r>
        <w:rPr>
          <w:rFonts w:ascii="Georgia" w:hAnsi="Georgia"/>
          <w:sz w:val="22"/>
          <w:szCs w:val="22"/>
        </w:rPr>
        <w:t xml:space="preserve"> </w:t>
      </w:r>
      <w:proofErr w:type="spellStart"/>
      <w:r>
        <w:rPr>
          <w:rFonts w:ascii="Georgia" w:hAnsi="Georgia"/>
          <w:sz w:val="22"/>
          <w:szCs w:val="22"/>
        </w:rPr>
        <w:t>ketika</w:t>
      </w:r>
      <w:proofErr w:type="spellEnd"/>
      <w:r>
        <w:rPr>
          <w:rFonts w:ascii="Georgia" w:hAnsi="Georgia"/>
          <w:sz w:val="22"/>
          <w:szCs w:val="22"/>
        </w:rPr>
        <w:t xml:space="preserve"> </w:t>
      </w:r>
      <w:proofErr w:type="spellStart"/>
      <w:r>
        <w:rPr>
          <w:rFonts w:ascii="Georgia" w:hAnsi="Georgia"/>
          <w:sz w:val="22"/>
          <w:szCs w:val="22"/>
        </w:rPr>
        <w:t>hendak</w:t>
      </w:r>
      <w:proofErr w:type="spellEnd"/>
      <w:r>
        <w:rPr>
          <w:rFonts w:ascii="Georgia" w:hAnsi="Georgia"/>
          <w:sz w:val="22"/>
          <w:szCs w:val="22"/>
        </w:rPr>
        <w:t xml:space="preserve"> </w:t>
      </w:r>
      <w:proofErr w:type="spellStart"/>
      <w:r>
        <w:rPr>
          <w:rFonts w:ascii="Georgia" w:hAnsi="Georgia"/>
          <w:sz w:val="22"/>
          <w:szCs w:val="22"/>
        </w:rPr>
        <w:t>bepergian</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suatu</w:t>
      </w:r>
      <w:proofErr w:type="spellEnd"/>
      <w:r>
        <w:rPr>
          <w:rFonts w:ascii="Georgia" w:hAnsi="Georgia"/>
          <w:sz w:val="22"/>
          <w:szCs w:val="22"/>
        </w:rPr>
        <w:t xml:space="preserve"> </w:t>
      </w:r>
      <w:proofErr w:type="spellStart"/>
      <w:r>
        <w:rPr>
          <w:rFonts w:ascii="Georgia" w:hAnsi="Georgia"/>
          <w:sz w:val="22"/>
          <w:szCs w:val="22"/>
        </w:rPr>
        <w:t>perjumpaan</w:t>
      </w:r>
      <w:proofErr w:type="spellEnd"/>
      <w:r>
        <w:rPr>
          <w:rFonts w:ascii="Georgia" w:hAnsi="Georgia"/>
          <w:sz w:val="22"/>
          <w:szCs w:val="22"/>
        </w:rPr>
        <w:t xml:space="preserve"> yang </w:t>
      </w:r>
      <w:proofErr w:type="spellStart"/>
      <w:r>
        <w:rPr>
          <w:rFonts w:ascii="Georgia" w:hAnsi="Georgia"/>
          <w:sz w:val="22"/>
          <w:szCs w:val="22"/>
        </w:rPr>
        <w:t>membahagiakan</w:t>
      </w:r>
      <w:proofErr w:type="spellEnd"/>
      <w:r>
        <w:rPr>
          <w:rFonts w:ascii="Georgia" w:hAnsi="Georgia"/>
          <w:sz w:val="22"/>
          <w:szCs w:val="22"/>
        </w:rPr>
        <w:t xml:space="preserve">. </w:t>
      </w:r>
      <w:proofErr w:type="spellStart"/>
      <w:r>
        <w:rPr>
          <w:rFonts w:ascii="Georgia" w:hAnsi="Georgia"/>
          <w:sz w:val="22"/>
          <w:szCs w:val="22"/>
        </w:rPr>
        <w:t>Memantaskan</w:t>
      </w:r>
      <w:proofErr w:type="spellEnd"/>
      <w:r>
        <w:rPr>
          <w:rFonts w:ascii="Georgia" w:hAnsi="Georgia"/>
          <w:sz w:val="22"/>
          <w:szCs w:val="22"/>
        </w:rPr>
        <w:t xml:space="preserve"> </w:t>
      </w:r>
      <w:proofErr w:type="spellStart"/>
      <w:r>
        <w:rPr>
          <w:rFonts w:ascii="Georgia" w:hAnsi="Georgia"/>
          <w:sz w:val="22"/>
          <w:szCs w:val="22"/>
        </w:rPr>
        <w:t>diri</w:t>
      </w:r>
      <w:proofErr w:type="spellEnd"/>
      <w:r>
        <w:rPr>
          <w:rFonts w:ascii="Georgia" w:hAnsi="Georgia"/>
          <w:sz w:val="22"/>
          <w:szCs w:val="22"/>
        </w:rPr>
        <w:t xml:space="preserve"> </w:t>
      </w:r>
      <w:proofErr w:type="spellStart"/>
      <w:r>
        <w:rPr>
          <w:rFonts w:ascii="Georgia" w:hAnsi="Georgia"/>
          <w:sz w:val="22"/>
          <w:szCs w:val="22"/>
        </w:rPr>
        <w:t>bukan</w:t>
      </w:r>
      <w:proofErr w:type="spellEnd"/>
      <w:r>
        <w:rPr>
          <w:rFonts w:ascii="Georgia" w:hAnsi="Georgia"/>
          <w:sz w:val="22"/>
          <w:szCs w:val="22"/>
        </w:rPr>
        <w:t xml:space="preserve"> </w:t>
      </w:r>
      <w:proofErr w:type="spellStart"/>
      <w:r>
        <w:rPr>
          <w:rFonts w:ascii="Georgia" w:hAnsi="Georgia"/>
          <w:sz w:val="22"/>
          <w:szCs w:val="22"/>
        </w:rPr>
        <w:t>berarti</w:t>
      </w:r>
      <w:proofErr w:type="spellEnd"/>
      <w:r>
        <w:rPr>
          <w:rFonts w:ascii="Georgia" w:hAnsi="Georgia"/>
          <w:sz w:val="22"/>
          <w:szCs w:val="22"/>
        </w:rPr>
        <w:t xml:space="preserve"> </w:t>
      </w:r>
      <w:proofErr w:type="spellStart"/>
      <w:r>
        <w:rPr>
          <w:rFonts w:ascii="Georgia" w:hAnsi="Georgia"/>
          <w:i/>
          <w:sz w:val="22"/>
          <w:szCs w:val="22"/>
        </w:rPr>
        <w:t>adaptif</w:t>
      </w:r>
      <w:proofErr w:type="spellEnd"/>
      <w:r>
        <w:rPr>
          <w:rFonts w:ascii="Georgia" w:hAnsi="Georgia"/>
          <w:i/>
          <w:sz w:val="22"/>
          <w:szCs w:val="22"/>
        </w:rPr>
        <w:t xml:space="preserve"> </w:t>
      </w:r>
      <w:proofErr w:type="spellStart"/>
      <w:r>
        <w:rPr>
          <w:rFonts w:ascii="Georgia" w:hAnsi="Georgia"/>
          <w:sz w:val="22"/>
          <w:szCs w:val="22"/>
        </w:rPr>
        <w:t>terhadap</w:t>
      </w:r>
      <w:proofErr w:type="spellEnd"/>
      <w:r>
        <w:rPr>
          <w:rFonts w:ascii="Georgia" w:hAnsi="Georgia"/>
          <w:sz w:val="22"/>
          <w:szCs w:val="22"/>
        </w:rPr>
        <w:t xml:space="preserve"> </w:t>
      </w:r>
      <w:proofErr w:type="spellStart"/>
      <w:r>
        <w:rPr>
          <w:rFonts w:ascii="Georgia" w:hAnsi="Georgia"/>
          <w:sz w:val="22"/>
          <w:szCs w:val="22"/>
        </w:rPr>
        <w:t>keadaan</w:t>
      </w:r>
      <w:proofErr w:type="spellEnd"/>
      <w:r>
        <w:rPr>
          <w:rFonts w:ascii="Georgia" w:hAnsi="Georgia"/>
          <w:sz w:val="22"/>
          <w:szCs w:val="22"/>
        </w:rPr>
        <w:t xml:space="preserve"> di </w:t>
      </w:r>
      <w:proofErr w:type="spellStart"/>
      <w:r>
        <w:rPr>
          <w:rFonts w:ascii="Georgia" w:hAnsi="Georgia"/>
          <w:sz w:val="22"/>
          <w:szCs w:val="22"/>
        </w:rPr>
        <w:t>sekitar</w:t>
      </w:r>
      <w:proofErr w:type="spellEnd"/>
      <w:r>
        <w:rPr>
          <w:rFonts w:ascii="Georgia" w:hAnsi="Georgia"/>
          <w:sz w:val="22"/>
          <w:szCs w:val="22"/>
        </w:rPr>
        <w:t xml:space="preserve"> yang </w:t>
      </w:r>
      <w:proofErr w:type="spellStart"/>
      <w:r>
        <w:rPr>
          <w:rFonts w:ascii="Georgia" w:hAnsi="Georgia"/>
          <w:sz w:val="22"/>
          <w:szCs w:val="22"/>
        </w:rPr>
        <w:t>justru</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sesuai</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nilai</w:t>
      </w:r>
      <w:proofErr w:type="spellEnd"/>
      <w:r>
        <w:rPr>
          <w:rFonts w:ascii="Georgia" w:hAnsi="Georgia"/>
          <w:sz w:val="22"/>
          <w:szCs w:val="22"/>
        </w:rPr>
        <w:t xml:space="preserve"> </w:t>
      </w:r>
      <w:proofErr w:type="spellStart"/>
      <w:r>
        <w:rPr>
          <w:rFonts w:ascii="Georgia" w:hAnsi="Georgia"/>
          <w:sz w:val="22"/>
          <w:szCs w:val="22"/>
        </w:rPr>
        <w:t>iman</w:t>
      </w:r>
      <w:proofErr w:type="spellEnd"/>
      <w:r>
        <w:rPr>
          <w:rFonts w:ascii="Georgia" w:hAnsi="Georgia"/>
          <w:sz w:val="22"/>
          <w:szCs w:val="22"/>
        </w:rPr>
        <w:t xml:space="preserve"> Kristen. </w:t>
      </w:r>
      <w:proofErr w:type="spellStart"/>
      <w:r>
        <w:rPr>
          <w:rFonts w:ascii="Georgia" w:hAnsi="Georgia"/>
          <w:sz w:val="22"/>
          <w:szCs w:val="22"/>
        </w:rPr>
        <w:t>Memantaskan</w:t>
      </w:r>
      <w:proofErr w:type="spellEnd"/>
      <w:r>
        <w:rPr>
          <w:rFonts w:ascii="Georgia" w:hAnsi="Georgia"/>
          <w:sz w:val="22"/>
          <w:szCs w:val="22"/>
        </w:rPr>
        <w:t xml:space="preserve"> </w:t>
      </w:r>
      <w:proofErr w:type="spellStart"/>
      <w:r>
        <w:rPr>
          <w:rFonts w:ascii="Georgia" w:hAnsi="Georgia"/>
          <w:sz w:val="22"/>
          <w:szCs w:val="22"/>
        </w:rPr>
        <w:t>diri</w:t>
      </w:r>
      <w:proofErr w:type="spellEnd"/>
      <w:r>
        <w:rPr>
          <w:rFonts w:ascii="Georgia" w:hAnsi="Georgia"/>
          <w:sz w:val="22"/>
          <w:szCs w:val="22"/>
        </w:rPr>
        <w:t xml:space="preserve"> </w:t>
      </w:r>
      <w:proofErr w:type="spellStart"/>
      <w:r>
        <w:rPr>
          <w:rFonts w:ascii="Georgia" w:hAnsi="Georgia"/>
          <w:sz w:val="22"/>
          <w:szCs w:val="22"/>
        </w:rPr>
        <w:t>lebih</w:t>
      </w:r>
      <w:proofErr w:type="spellEnd"/>
      <w:r>
        <w:rPr>
          <w:rFonts w:ascii="Georgia" w:hAnsi="Georgia"/>
          <w:sz w:val="22"/>
          <w:szCs w:val="22"/>
        </w:rPr>
        <w:t xml:space="preserve"> </w:t>
      </w:r>
      <w:proofErr w:type="spellStart"/>
      <w:r>
        <w:rPr>
          <w:rFonts w:ascii="Georgia" w:hAnsi="Georgia"/>
          <w:sz w:val="22"/>
          <w:szCs w:val="22"/>
        </w:rPr>
        <w:t>kepada</w:t>
      </w:r>
      <w:proofErr w:type="spellEnd"/>
      <w:r>
        <w:rPr>
          <w:rFonts w:ascii="Georgia" w:hAnsi="Georgia"/>
          <w:sz w:val="22"/>
          <w:szCs w:val="22"/>
        </w:rPr>
        <w:t xml:space="preserve"> </w:t>
      </w:r>
      <w:proofErr w:type="spellStart"/>
      <w:r>
        <w:rPr>
          <w:rFonts w:ascii="Georgia" w:hAnsi="Georgia"/>
          <w:sz w:val="22"/>
          <w:szCs w:val="22"/>
        </w:rPr>
        <w:t>sikap</w:t>
      </w:r>
      <w:proofErr w:type="spellEnd"/>
      <w:r>
        <w:rPr>
          <w:rFonts w:ascii="Georgia" w:hAnsi="Georgia"/>
          <w:sz w:val="22"/>
          <w:szCs w:val="22"/>
        </w:rPr>
        <w:t xml:space="preserve"> </w:t>
      </w:r>
      <w:proofErr w:type="spellStart"/>
      <w:r>
        <w:rPr>
          <w:rFonts w:ascii="Georgia" w:hAnsi="Georgia"/>
          <w:sz w:val="22"/>
          <w:szCs w:val="22"/>
        </w:rPr>
        <w:t>tegas</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memegang</w:t>
      </w:r>
      <w:proofErr w:type="spellEnd"/>
      <w:r>
        <w:rPr>
          <w:rFonts w:ascii="Georgia" w:hAnsi="Georgia"/>
          <w:sz w:val="22"/>
          <w:szCs w:val="22"/>
        </w:rPr>
        <w:t xml:space="preserve"> </w:t>
      </w:r>
      <w:proofErr w:type="spellStart"/>
      <w:r>
        <w:rPr>
          <w:rFonts w:ascii="Georgia" w:hAnsi="Georgia"/>
          <w:sz w:val="22"/>
          <w:szCs w:val="22"/>
        </w:rPr>
        <w:t>prinsip</w:t>
      </w:r>
      <w:proofErr w:type="spellEnd"/>
      <w:r>
        <w:rPr>
          <w:rFonts w:ascii="Georgia" w:hAnsi="Georgia"/>
          <w:sz w:val="22"/>
          <w:szCs w:val="22"/>
        </w:rPr>
        <w:t xml:space="preserve"> </w:t>
      </w:r>
      <w:proofErr w:type="spellStart"/>
      <w:r>
        <w:rPr>
          <w:rFonts w:ascii="Georgia" w:hAnsi="Georgia"/>
          <w:sz w:val="22"/>
          <w:szCs w:val="22"/>
        </w:rPr>
        <w:t>iman</w:t>
      </w:r>
      <w:proofErr w:type="spellEnd"/>
      <w:r>
        <w:rPr>
          <w:rFonts w:ascii="Georgia" w:hAnsi="Georgia"/>
          <w:sz w:val="22"/>
          <w:szCs w:val="22"/>
        </w:rPr>
        <w:t xml:space="preserve"> </w:t>
      </w:r>
      <w:proofErr w:type="spellStart"/>
      <w:r>
        <w:rPr>
          <w:rFonts w:ascii="Georgia" w:hAnsi="Georgia"/>
          <w:sz w:val="22"/>
          <w:szCs w:val="22"/>
        </w:rPr>
        <w:t>namun</w:t>
      </w:r>
      <w:proofErr w:type="spellEnd"/>
      <w:r>
        <w:rPr>
          <w:rFonts w:ascii="Georgia" w:hAnsi="Georgia"/>
          <w:sz w:val="22"/>
          <w:szCs w:val="22"/>
        </w:rPr>
        <w:t xml:space="preserve"> </w:t>
      </w:r>
      <w:proofErr w:type="spellStart"/>
      <w:r>
        <w:rPr>
          <w:rFonts w:ascii="Georgia" w:hAnsi="Georgia"/>
          <w:sz w:val="22"/>
          <w:szCs w:val="22"/>
        </w:rPr>
        <w:t>tetap</w:t>
      </w:r>
      <w:proofErr w:type="spellEnd"/>
      <w:r>
        <w:rPr>
          <w:rFonts w:ascii="Georgia" w:hAnsi="Georgia"/>
          <w:sz w:val="22"/>
          <w:szCs w:val="22"/>
        </w:rPr>
        <w:t xml:space="preserve"> </w:t>
      </w:r>
      <w:proofErr w:type="spellStart"/>
      <w:r>
        <w:rPr>
          <w:rFonts w:ascii="Georgia" w:hAnsi="Georgia"/>
          <w:sz w:val="22"/>
          <w:szCs w:val="22"/>
        </w:rPr>
        <w:t>terbuka</w:t>
      </w:r>
      <w:proofErr w:type="spellEnd"/>
      <w:r>
        <w:rPr>
          <w:rFonts w:ascii="Georgia" w:hAnsi="Georgia"/>
          <w:sz w:val="22"/>
          <w:szCs w:val="22"/>
        </w:rPr>
        <w:t xml:space="preserve"> </w:t>
      </w:r>
      <w:proofErr w:type="spellStart"/>
      <w:r>
        <w:rPr>
          <w:rFonts w:ascii="Georgia" w:hAnsi="Georgia"/>
          <w:sz w:val="22"/>
          <w:szCs w:val="22"/>
        </w:rPr>
        <w:t>menerima</w:t>
      </w:r>
      <w:proofErr w:type="spellEnd"/>
      <w:r>
        <w:rPr>
          <w:rFonts w:ascii="Georgia" w:hAnsi="Georgia"/>
          <w:sz w:val="22"/>
          <w:szCs w:val="22"/>
        </w:rPr>
        <w:t xml:space="preserve"> </w:t>
      </w:r>
      <w:proofErr w:type="spellStart"/>
      <w:r>
        <w:rPr>
          <w:rFonts w:ascii="Georgia" w:hAnsi="Georgia"/>
          <w:sz w:val="22"/>
          <w:szCs w:val="22"/>
        </w:rPr>
        <w:t>perbedaan</w:t>
      </w:r>
      <w:proofErr w:type="spellEnd"/>
      <w:r>
        <w:rPr>
          <w:rFonts w:ascii="Georgia" w:hAnsi="Georgia"/>
          <w:sz w:val="22"/>
          <w:szCs w:val="22"/>
        </w:rPr>
        <w:t xml:space="preserve"> yang </w:t>
      </w:r>
      <w:proofErr w:type="spellStart"/>
      <w:r>
        <w:rPr>
          <w:rFonts w:ascii="Georgia" w:hAnsi="Georgia"/>
          <w:sz w:val="22"/>
          <w:szCs w:val="22"/>
        </w:rPr>
        <w:t>ada</w:t>
      </w:r>
      <w:proofErr w:type="spellEnd"/>
      <w:r>
        <w:rPr>
          <w:rFonts w:ascii="Georgia" w:hAnsi="Georgia"/>
          <w:sz w:val="22"/>
          <w:szCs w:val="22"/>
        </w:rPr>
        <w:t xml:space="preserve"> di </w:t>
      </w:r>
      <w:proofErr w:type="spellStart"/>
      <w:r>
        <w:rPr>
          <w:rFonts w:ascii="Georgia" w:hAnsi="Georgia"/>
          <w:sz w:val="22"/>
          <w:szCs w:val="22"/>
        </w:rPr>
        <w:t>sekeliling</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w:t>
      </w:r>
    </w:p>
    <w:p w14:paraId="7FD08BF9" w14:textId="77777777" w:rsidR="00FF17F5" w:rsidRDefault="00FF17F5" w:rsidP="00FF17F5">
      <w:pPr>
        <w:jc w:val="both"/>
        <w:rPr>
          <w:rFonts w:ascii="Georgia" w:hAnsi="Georgia"/>
          <w:sz w:val="22"/>
          <w:szCs w:val="22"/>
        </w:rPr>
      </w:pPr>
    </w:p>
    <w:p w14:paraId="7E96DA4C" w14:textId="77777777" w:rsidR="00FF17F5" w:rsidRDefault="00FF17F5" w:rsidP="00FF17F5">
      <w:pPr>
        <w:jc w:val="both"/>
        <w:rPr>
          <w:rFonts w:ascii="Georgia" w:hAnsi="Georgia"/>
          <w:sz w:val="22"/>
          <w:szCs w:val="22"/>
        </w:rPr>
      </w:pPr>
      <w:proofErr w:type="spellStart"/>
      <w:r>
        <w:rPr>
          <w:rFonts w:ascii="Georgia" w:hAnsi="Georgia"/>
          <w:sz w:val="22"/>
          <w:szCs w:val="22"/>
        </w:rPr>
        <w:t>Harapannya</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memasuki</w:t>
      </w:r>
      <w:proofErr w:type="spellEnd"/>
      <w:r>
        <w:rPr>
          <w:rFonts w:ascii="Georgia" w:hAnsi="Georgia"/>
          <w:sz w:val="22"/>
          <w:szCs w:val="22"/>
        </w:rPr>
        <w:t xml:space="preserve"> masa </w:t>
      </w:r>
      <w:proofErr w:type="spellStart"/>
      <w:r>
        <w:rPr>
          <w:rFonts w:ascii="Georgia" w:hAnsi="Georgia"/>
          <w:sz w:val="22"/>
          <w:szCs w:val="22"/>
        </w:rPr>
        <w:t>Adven</w:t>
      </w:r>
      <w:proofErr w:type="spellEnd"/>
      <w:r>
        <w:rPr>
          <w:rFonts w:ascii="Georgia" w:hAnsi="Georgia"/>
          <w:sz w:val="22"/>
          <w:szCs w:val="22"/>
        </w:rPr>
        <w:t xml:space="preserve">, </w:t>
      </w:r>
      <w:proofErr w:type="spellStart"/>
      <w:r>
        <w:rPr>
          <w:rFonts w:ascii="Georgia" w:hAnsi="Georgia"/>
          <w:sz w:val="22"/>
          <w:szCs w:val="22"/>
        </w:rPr>
        <w:t>umat</w:t>
      </w:r>
      <w:proofErr w:type="spellEnd"/>
      <w:r>
        <w:rPr>
          <w:rFonts w:ascii="Georgia" w:hAnsi="Georgia"/>
          <w:sz w:val="22"/>
          <w:szCs w:val="22"/>
        </w:rPr>
        <w:t xml:space="preserve"> </w:t>
      </w:r>
      <w:proofErr w:type="spellStart"/>
      <w:r>
        <w:rPr>
          <w:rFonts w:ascii="Georgia" w:hAnsi="Georgia"/>
          <w:sz w:val="22"/>
          <w:szCs w:val="22"/>
        </w:rPr>
        <w:t>dipersiapkan</w:t>
      </w:r>
      <w:proofErr w:type="spellEnd"/>
      <w:r>
        <w:rPr>
          <w:rFonts w:ascii="Georgia" w:hAnsi="Georgia"/>
          <w:sz w:val="22"/>
          <w:szCs w:val="22"/>
        </w:rPr>
        <w:t xml:space="preserve"> </w:t>
      </w:r>
      <w:proofErr w:type="spellStart"/>
      <w:r>
        <w:rPr>
          <w:rFonts w:ascii="Georgia" w:hAnsi="Georgia"/>
          <w:sz w:val="22"/>
          <w:szCs w:val="22"/>
        </w:rPr>
        <w:t>menyambut</w:t>
      </w:r>
      <w:proofErr w:type="spellEnd"/>
      <w:r>
        <w:rPr>
          <w:rFonts w:ascii="Georgia" w:hAnsi="Georgia"/>
          <w:sz w:val="22"/>
          <w:szCs w:val="22"/>
        </w:rPr>
        <w:t xml:space="preserve"> </w:t>
      </w:r>
      <w:proofErr w:type="spellStart"/>
      <w:r>
        <w:rPr>
          <w:rFonts w:ascii="Georgia" w:hAnsi="Georgia"/>
          <w:sz w:val="22"/>
          <w:szCs w:val="22"/>
        </w:rPr>
        <w:t>sesama</w:t>
      </w:r>
      <w:proofErr w:type="spellEnd"/>
      <w:r>
        <w:rPr>
          <w:rFonts w:ascii="Georgia" w:hAnsi="Georgia"/>
          <w:sz w:val="22"/>
          <w:szCs w:val="22"/>
        </w:rPr>
        <w:t xml:space="preserve"> </w:t>
      </w:r>
      <w:proofErr w:type="spellStart"/>
      <w:r>
        <w:rPr>
          <w:rFonts w:ascii="Georgia" w:hAnsi="Georgia"/>
          <w:sz w:val="22"/>
          <w:szCs w:val="22"/>
        </w:rPr>
        <w:t>seperti</w:t>
      </w:r>
      <w:proofErr w:type="spellEnd"/>
      <w:r>
        <w:rPr>
          <w:rFonts w:ascii="Georgia" w:hAnsi="Georgia"/>
          <w:sz w:val="22"/>
          <w:szCs w:val="22"/>
        </w:rPr>
        <w:t xml:space="preserve"> </w:t>
      </w:r>
      <w:proofErr w:type="spellStart"/>
      <w:r>
        <w:rPr>
          <w:rFonts w:ascii="Georgia" w:hAnsi="Georgia"/>
          <w:sz w:val="22"/>
          <w:szCs w:val="22"/>
        </w:rPr>
        <w:t>layaknya</w:t>
      </w:r>
      <w:proofErr w:type="spellEnd"/>
      <w:r>
        <w:rPr>
          <w:rFonts w:ascii="Georgia" w:hAnsi="Georgia"/>
          <w:sz w:val="22"/>
          <w:szCs w:val="22"/>
        </w:rPr>
        <w:t xml:space="preserve"> </w:t>
      </w:r>
      <w:proofErr w:type="spellStart"/>
      <w:r>
        <w:rPr>
          <w:rFonts w:ascii="Georgia" w:hAnsi="Georgia"/>
          <w:sz w:val="22"/>
          <w:szCs w:val="22"/>
        </w:rPr>
        <w:t>menyambut</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keteguhan</w:t>
      </w:r>
      <w:proofErr w:type="spellEnd"/>
      <w:r>
        <w:rPr>
          <w:rFonts w:ascii="Georgia" w:hAnsi="Georgia"/>
          <w:sz w:val="22"/>
          <w:szCs w:val="22"/>
        </w:rPr>
        <w:t xml:space="preserve"> </w:t>
      </w:r>
      <w:proofErr w:type="spellStart"/>
      <w:r>
        <w:rPr>
          <w:rFonts w:ascii="Georgia" w:hAnsi="Georgia"/>
          <w:sz w:val="22"/>
          <w:szCs w:val="22"/>
        </w:rPr>
        <w:t>hati</w:t>
      </w:r>
      <w:proofErr w:type="spellEnd"/>
      <w:r>
        <w:rPr>
          <w:rFonts w:ascii="Georgia" w:hAnsi="Georgia"/>
          <w:sz w:val="22"/>
          <w:szCs w:val="22"/>
        </w:rPr>
        <w:t xml:space="preserve"> </w:t>
      </w:r>
      <w:proofErr w:type="spellStart"/>
      <w:r>
        <w:rPr>
          <w:rFonts w:ascii="Georgia" w:hAnsi="Georgia"/>
          <w:sz w:val="22"/>
          <w:szCs w:val="22"/>
        </w:rPr>
        <w:t>memegang</w:t>
      </w:r>
      <w:proofErr w:type="spellEnd"/>
      <w:r>
        <w:rPr>
          <w:rFonts w:ascii="Georgia" w:hAnsi="Georgia"/>
          <w:sz w:val="22"/>
          <w:szCs w:val="22"/>
        </w:rPr>
        <w:t xml:space="preserve"> </w:t>
      </w:r>
      <w:proofErr w:type="spellStart"/>
      <w:r>
        <w:rPr>
          <w:rFonts w:ascii="Georgia" w:hAnsi="Georgia"/>
          <w:sz w:val="22"/>
          <w:szCs w:val="22"/>
        </w:rPr>
        <w:t>prinsip</w:t>
      </w:r>
      <w:proofErr w:type="spellEnd"/>
      <w:r>
        <w:rPr>
          <w:rFonts w:ascii="Georgia" w:hAnsi="Georgia"/>
          <w:sz w:val="22"/>
          <w:szCs w:val="22"/>
        </w:rPr>
        <w:t xml:space="preserve"> </w:t>
      </w:r>
      <w:proofErr w:type="spellStart"/>
      <w:r>
        <w:rPr>
          <w:rFonts w:ascii="Georgia" w:hAnsi="Georgia"/>
          <w:sz w:val="22"/>
          <w:szCs w:val="22"/>
        </w:rPr>
        <w:t>iman</w:t>
      </w:r>
      <w:proofErr w:type="spellEnd"/>
      <w:r>
        <w:rPr>
          <w:rFonts w:ascii="Georgia" w:hAnsi="Georgia"/>
          <w:sz w:val="22"/>
          <w:szCs w:val="22"/>
        </w:rPr>
        <w:t xml:space="preserve">, juga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hati</w:t>
      </w:r>
      <w:proofErr w:type="spellEnd"/>
      <w:r>
        <w:rPr>
          <w:rFonts w:ascii="Georgia" w:hAnsi="Georgia"/>
          <w:sz w:val="22"/>
          <w:szCs w:val="22"/>
        </w:rPr>
        <w:t xml:space="preserve"> yang </w:t>
      </w:r>
      <w:proofErr w:type="spellStart"/>
      <w:r>
        <w:rPr>
          <w:rFonts w:ascii="Georgia" w:hAnsi="Georgia"/>
          <w:sz w:val="22"/>
          <w:szCs w:val="22"/>
        </w:rPr>
        <w:t>penuh</w:t>
      </w:r>
      <w:proofErr w:type="spellEnd"/>
      <w:r>
        <w:rPr>
          <w:rFonts w:ascii="Georgia" w:hAnsi="Georgia"/>
          <w:sz w:val="22"/>
          <w:szCs w:val="22"/>
        </w:rPr>
        <w:t xml:space="preserve"> </w:t>
      </w:r>
      <w:proofErr w:type="spellStart"/>
      <w:r>
        <w:rPr>
          <w:rFonts w:ascii="Georgia" w:hAnsi="Georgia"/>
          <w:sz w:val="22"/>
          <w:szCs w:val="22"/>
        </w:rPr>
        <w:t>kasih</w:t>
      </w:r>
      <w:proofErr w:type="spellEnd"/>
      <w:r>
        <w:rPr>
          <w:rFonts w:ascii="Georgia" w:hAnsi="Georgia"/>
          <w:sz w:val="22"/>
          <w:szCs w:val="22"/>
        </w:rPr>
        <w:t xml:space="preserve"> </w:t>
      </w:r>
      <w:proofErr w:type="spellStart"/>
      <w:r>
        <w:rPr>
          <w:rFonts w:ascii="Georgia" w:hAnsi="Georgia"/>
          <w:sz w:val="22"/>
          <w:szCs w:val="22"/>
        </w:rPr>
        <w:t>menerima</w:t>
      </w:r>
      <w:proofErr w:type="spellEnd"/>
      <w:r>
        <w:rPr>
          <w:rFonts w:ascii="Georgia" w:hAnsi="Georgia"/>
          <w:sz w:val="22"/>
          <w:szCs w:val="22"/>
        </w:rPr>
        <w:t xml:space="preserve"> orang lain yang </w:t>
      </w:r>
      <w:proofErr w:type="spellStart"/>
      <w:r>
        <w:rPr>
          <w:rFonts w:ascii="Georgia" w:hAnsi="Georgia"/>
          <w:sz w:val="22"/>
          <w:szCs w:val="22"/>
        </w:rPr>
        <w:t>berbeda</w:t>
      </w:r>
      <w:proofErr w:type="spellEnd"/>
      <w:r>
        <w:rPr>
          <w:rFonts w:ascii="Georgia" w:hAnsi="Georgia"/>
          <w:sz w:val="22"/>
          <w:szCs w:val="22"/>
        </w:rPr>
        <w:t xml:space="preserve">. </w:t>
      </w:r>
    </w:p>
    <w:p w14:paraId="7C4185C6" w14:textId="77777777" w:rsidR="00FF17F5" w:rsidRDefault="00FF17F5" w:rsidP="00FF17F5">
      <w:pPr>
        <w:jc w:val="both"/>
        <w:rPr>
          <w:rFonts w:ascii="Georgia" w:hAnsi="Georgia"/>
          <w:sz w:val="22"/>
          <w:szCs w:val="22"/>
        </w:rPr>
      </w:pPr>
    </w:p>
    <w:p w14:paraId="78B5F9FB" w14:textId="77777777" w:rsidR="00FF17F5" w:rsidRDefault="00FF17F5" w:rsidP="00FF17F5">
      <w:pPr>
        <w:jc w:val="both"/>
        <w:rPr>
          <w:rFonts w:ascii="Georgia" w:hAnsi="Georgia"/>
          <w:sz w:val="22"/>
          <w:szCs w:val="22"/>
        </w:rPr>
      </w:pPr>
    </w:p>
    <w:p w14:paraId="78441887" w14:textId="77777777" w:rsidR="00FF17F5" w:rsidRDefault="00FF17F5" w:rsidP="00A36F21">
      <w:pPr>
        <w:numPr>
          <w:ilvl w:val="0"/>
          <w:numId w:val="5"/>
        </w:numPr>
        <w:ind w:left="270" w:hanging="270"/>
        <w:jc w:val="both"/>
        <w:rPr>
          <w:rFonts w:ascii="Georgia" w:hAnsi="Georgia"/>
          <w:b/>
          <w:caps/>
          <w:sz w:val="22"/>
          <w:szCs w:val="22"/>
        </w:rPr>
      </w:pPr>
      <w:r>
        <w:rPr>
          <w:rFonts w:ascii="Georgia" w:hAnsi="Georgia"/>
          <w:b/>
          <w:caps/>
          <w:sz w:val="22"/>
          <w:szCs w:val="22"/>
        </w:rPr>
        <w:t>Berbagi Pengalaman</w:t>
      </w:r>
    </w:p>
    <w:p w14:paraId="676DE71B" w14:textId="77777777" w:rsidR="00FF17F5" w:rsidRDefault="00FF17F5" w:rsidP="00FF17F5">
      <w:pPr>
        <w:ind w:left="270"/>
        <w:jc w:val="both"/>
        <w:rPr>
          <w:rFonts w:ascii="Georgia" w:hAnsi="Georgia"/>
          <w:sz w:val="22"/>
          <w:szCs w:val="22"/>
        </w:rPr>
      </w:pPr>
      <w:proofErr w:type="spellStart"/>
      <w:r>
        <w:rPr>
          <w:rFonts w:ascii="Georgia" w:hAnsi="Georgia"/>
          <w:sz w:val="22"/>
          <w:szCs w:val="22"/>
        </w:rPr>
        <w:t>Silakan</w:t>
      </w:r>
      <w:proofErr w:type="spellEnd"/>
      <w:r>
        <w:rPr>
          <w:rFonts w:ascii="Georgia" w:hAnsi="Georgia"/>
          <w:sz w:val="22"/>
          <w:szCs w:val="22"/>
        </w:rPr>
        <w:t xml:space="preserve"> </w:t>
      </w:r>
      <w:proofErr w:type="spellStart"/>
      <w:r>
        <w:rPr>
          <w:rFonts w:ascii="Georgia" w:hAnsi="Georgia"/>
          <w:sz w:val="22"/>
          <w:szCs w:val="22"/>
        </w:rPr>
        <w:t>bagikan</w:t>
      </w:r>
      <w:proofErr w:type="spellEnd"/>
      <w:r>
        <w:rPr>
          <w:rFonts w:ascii="Georgia" w:hAnsi="Georgia"/>
          <w:sz w:val="22"/>
          <w:szCs w:val="22"/>
        </w:rPr>
        <w:t xml:space="preserve"> </w:t>
      </w:r>
      <w:proofErr w:type="spellStart"/>
      <w:r>
        <w:rPr>
          <w:rFonts w:ascii="Georgia" w:hAnsi="Georgia"/>
          <w:sz w:val="22"/>
          <w:szCs w:val="22"/>
        </w:rPr>
        <w:t>pengalaman</w:t>
      </w:r>
      <w:proofErr w:type="spellEnd"/>
      <w:r>
        <w:rPr>
          <w:rFonts w:ascii="Georgia" w:hAnsi="Georgia"/>
          <w:sz w:val="22"/>
          <w:szCs w:val="22"/>
        </w:rPr>
        <w:t xml:space="preserve"> Anda dan </w:t>
      </w:r>
      <w:proofErr w:type="spellStart"/>
      <w:r>
        <w:rPr>
          <w:rFonts w:ascii="Georgia" w:hAnsi="Georgia"/>
          <w:sz w:val="22"/>
          <w:szCs w:val="22"/>
        </w:rPr>
        <w:t>diskusikan</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singkat</w:t>
      </w:r>
      <w:proofErr w:type="spellEnd"/>
      <w:r>
        <w:rPr>
          <w:rFonts w:ascii="Georgia" w:hAnsi="Georgia"/>
          <w:sz w:val="22"/>
          <w:szCs w:val="22"/>
        </w:rPr>
        <w:t>:</w:t>
      </w:r>
    </w:p>
    <w:p w14:paraId="7E47DE95" w14:textId="77777777" w:rsidR="00FF17F5" w:rsidRDefault="00FF17F5" w:rsidP="00A36F21">
      <w:pPr>
        <w:numPr>
          <w:ilvl w:val="0"/>
          <w:numId w:val="6"/>
        </w:numPr>
        <w:ind w:left="540" w:hanging="270"/>
        <w:jc w:val="both"/>
        <w:rPr>
          <w:rFonts w:ascii="Georgia" w:hAnsi="Georgia"/>
          <w:sz w:val="22"/>
          <w:szCs w:val="22"/>
        </w:rPr>
      </w:pPr>
      <w:proofErr w:type="spellStart"/>
      <w:r>
        <w:rPr>
          <w:rFonts w:ascii="Georgia" w:hAnsi="Georgia"/>
          <w:sz w:val="22"/>
          <w:szCs w:val="22"/>
        </w:rPr>
        <w:t>Apa</w:t>
      </w:r>
      <w:proofErr w:type="spellEnd"/>
      <w:r>
        <w:rPr>
          <w:rFonts w:ascii="Georgia" w:hAnsi="Georgia"/>
          <w:sz w:val="22"/>
          <w:szCs w:val="22"/>
        </w:rPr>
        <w:t xml:space="preserve"> yang </w:t>
      </w:r>
      <w:proofErr w:type="spellStart"/>
      <w:r>
        <w:rPr>
          <w:rFonts w:ascii="Georgia" w:hAnsi="Georgia"/>
          <w:sz w:val="22"/>
          <w:szCs w:val="22"/>
        </w:rPr>
        <w:t>biasanya</w:t>
      </w:r>
      <w:proofErr w:type="spellEnd"/>
      <w:r>
        <w:rPr>
          <w:rFonts w:ascii="Georgia" w:hAnsi="Georgia"/>
          <w:sz w:val="22"/>
          <w:szCs w:val="22"/>
        </w:rPr>
        <w:t xml:space="preserve"> </w:t>
      </w:r>
      <w:proofErr w:type="spellStart"/>
      <w:r>
        <w:rPr>
          <w:rFonts w:ascii="Georgia" w:hAnsi="Georgia"/>
          <w:sz w:val="22"/>
          <w:szCs w:val="22"/>
        </w:rPr>
        <w:t>keluarga</w:t>
      </w:r>
      <w:proofErr w:type="spellEnd"/>
      <w:r>
        <w:rPr>
          <w:rFonts w:ascii="Georgia" w:hAnsi="Georgia"/>
          <w:sz w:val="22"/>
          <w:szCs w:val="22"/>
        </w:rPr>
        <w:t xml:space="preserve"> (</w:t>
      </w:r>
      <w:proofErr w:type="spellStart"/>
      <w:r>
        <w:rPr>
          <w:rFonts w:ascii="Georgia" w:hAnsi="Georgia"/>
          <w:sz w:val="22"/>
          <w:szCs w:val="22"/>
        </w:rPr>
        <w:t>gereja</w:t>
      </w:r>
      <w:proofErr w:type="spellEnd"/>
      <w:r>
        <w:rPr>
          <w:rFonts w:ascii="Georgia" w:hAnsi="Georgia"/>
          <w:sz w:val="22"/>
          <w:szCs w:val="22"/>
        </w:rPr>
        <w:t xml:space="preserve"> </w:t>
      </w:r>
      <w:proofErr w:type="spellStart"/>
      <w:r>
        <w:rPr>
          <w:rFonts w:ascii="Georgia" w:hAnsi="Georgia"/>
          <w:sz w:val="22"/>
          <w:szCs w:val="22"/>
        </w:rPr>
        <w:t>kecil</w:t>
      </w:r>
      <w:proofErr w:type="spellEnd"/>
      <w:r>
        <w:rPr>
          <w:rFonts w:ascii="Georgia" w:hAnsi="Georgia"/>
          <w:sz w:val="22"/>
          <w:szCs w:val="22"/>
        </w:rPr>
        <w:t xml:space="preserve">) </w:t>
      </w:r>
      <w:proofErr w:type="spellStart"/>
      <w:r>
        <w:rPr>
          <w:rFonts w:ascii="Georgia" w:hAnsi="Georgia"/>
          <w:sz w:val="22"/>
          <w:szCs w:val="22"/>
        </w:rPr>
        <w:t>lakukan</w:t>
      </w:r>
      <w:proofErr w:type="spellEnd"/>
      <w:r>
        <w:rPr>
          <w:rFonts w:ascii="Georgia" w:hAnsi="Georgia"/>
          <w:sz w:val="22"/>
          <w:szCs w:val="22"/>
        </w:rPr>
        <w:t xml:space="preserve"> </w:t>
      </w:r>
      <w:proofErr w:type="spellStart"/>
      <w:r>
        <w:rPr>
          <w:rFonts w:ascii="Georgia" w:hAnsi="Georgia"/>
          <w:sz w:val="22"/>
          <w:szCs w:val="22"/>
        </w:rPr>
        <w:t>selama</w:t>
      </w:r>
      <w:proofErr w:type="spellEnd"/>
      <w:r>
        <w:rPr>
          <w:rFonts w:ascii="Georgia" w:hAnsi="Georgia"/>
          <w:sz w:val="22"/>
          <w:szCs w:val="22"/>
        </w:rPr>
        <w:t xml:space="preserve"> masa </w:t>
      </w:r>
      <w:proofErr w:type="spellStart"/>
      <w:r>
        <w:rPr>
          <w:rFonts w:ascii="Georgia" w:hAnsi="Georgia"/>
          <w:sz w:val="22"/>
          <w:szCs w:val="22"/>
        </w:rPr>
        <w:t>adven</w:t>
      </w:r>
      <w:proofErr w:type="spellEnd"/>
      <w:r>
        <w:rPr>
          <w:rFonts w:ascii="Georgia" w:hAnsi="Georgia"/>
          <w:sz w:val="22"/>
          <w:szCs w:val="22"/>
        </w:rPr>
        <w:t>?</w:t>
      </w:r>
    </w:p>
    <w:p w14:paraId="2632E9EC" w14:textId="77777777" w:rsidR="00FF17F5" w:rsidRDefault="00FF17F5" w:rsidP="00A36F21">
      <w:pPr>
        <w:numPr>
          <w:ilvl w:val="0"/>
          <w:numId w:val="6"/>
        </w:numPr>
        <w:ind w:left="540" w:hanging="270"/>
        <w:jc w:val="both"/>
        <w:rPr>
          <w:rFonts w:ascii="Georgia" w:hAnsi="Georgia"/>
          <w:sz w:val="22"/>
          <w:szCs w:val="22"/>
        </w:rPr>
      </w:pPr>
      <w:proofErr w:type="spellStart"/>
      <w:r>
        <w:rPr>
          <w:rFonts w:ascii="Georgia" w:hAnsi="Georgia"/>
          <w:sz w:val="22"/>
          <w:szCs w:val="22"/>
        </w:rPr>
        <w:t>Apa</w:t>
      </w:r>
      <w:proofErr w:type="spellEnd"/>
      <w:r>
        <w:rPr>
          <w:rFonts w:ascii="Georgia" w:hAnsi="Georgia"/>
          <w:sz w:val="22"/>
          <w:szCs w:val="22"/>
        </w:rPr>
        <w:t xml:space="preserve"> yang Anda </w:t>
      </w:r>
      <w:proofErr w:type="spellStart"/>
      <w:r>
        <w:rPr>
          <w:rFonts w:ascii="Georgia" w:hAnsi="Georgia"/>
          <w:sz w:val="22"/>
          <w:szCs w:val="22"/>
        </w:rPr>
        <w:t>pahami</w:t>
      </w:r>
      <w:proofErr w:type="spellEnd"/>
      <w:r>
        <w:rPr>
          <w:rFonts w:ascii="Georgia" w:hAnsi="Georgia"/>
          <w:sz w:val="22"/>
          <w:szCs w:val="22"/>
        </w:rPr>
        <w:t xml:space="preserve"> </w:t>
      </w:r>
      <w:proofErr w:type="spellStart"/>
      <w:r>
        <w:rPr>
          <w:rFonts w:ascii="Georgia" w:hAnsi="Georgia"/>
          <w:sz w:val="22"/>
          <w:szCs w:val="22"/>
        </w:rPr>
        <w:t>tentang</w:t>
      </w:r>
      <w:proofErr w:type="spellEnd"/>
      <w:r>
        <w:rPr>
          <w:rFonts w:ascii="Georgia" w:hAnsi="Georgia"/>
          <w:sz w:val="22"/>
          <w:szCs w:val="22"/>
        </w:rPr>
        <w:t xml:space="preserve"> masa </w:t>
      </w:r>
      <w:proofErr w:type="spellStart"/>
      <w:r>
        <w:rPr>
          <w:rFonts w:ascii="Georgia" w:hAnsi="Georgia"/>
          <w:sz w:val="22"/>
          <w:szCs w:val="22"/>
        </w:rPr>
        <w:t>Adven</w:t>
      </w:r>
      <w:proofErr w:type="spellEnd"/>
      <w:r>
        <w:rPr>
          <w:rFonts w:ascii="Georgia" w:hAnsi="Georgia"/>
          <w:sz w:val="22"/>
          <w:szCs w:val="22"/>
        </w:rPr>
        <w:t>?</w:t>
      </w:r>
    </w:p>
    <w:p w14:paraId="0A44DCE0" w14:textId="77777777" w:rsidR="00FF17F5" w:rsidRDefault="00FF17F5" w:rsidP="00FF17F5">
      <w:pPr>
        <w:jc w:val="both"/>
        <w:rPr>
          <w:rFonts w:ascii="Georgia" w:hAnsi="Georgia"/>
          <w:b/>
          <w:sz w:val="22"/>
          <w:szCs w:val="22"/>
        </w:rPr>
      </w:pPr>
    </w:p>
    <w:p w14:paraId="0EDA448F" w14:textId="77777777" w:rsidR="00FF17F5" w:rsidRDefault="00FF17F5" w:rsidP="00A36F21">
      <w:pPr>
        <w:numPr>
          <w:ilvl w:val="0"/>
          <w:numId w:val="5"/>
        </w:numPr>
        <w:ind w:left="360"/>
        <w:jc w:val="both"/>
        <w:rPr>
          <w:rFonts w:ascii="Georgia" w:hAnsi="Georgia"/>
          <w:b/>
          <w:caps/>
          <w:sz w:val="22"/>
          <w:szCs w:val="22"/>
        </w:rPr>
      </w:pPr>
      <w:r>
        <w:rPr>
          <w:rFonts w:ascii="Georgia" w:hAnsi="Georgia"/>
          <w:b/>
          <w:caps/>
          <w:sz w:val="22"/>
          <w:szCs w:val="22"/>
        </w:rPr>
        <w:t>Uraian Penjelasan Firman</w:t>
      </w:r>
    </w:p>
    <w:p w14:paraId="6684EADA" w14:textId="77777777" w:rsidR="00FF17F5" w:rsidRDefault="00FF17F5" w:rsidP="00A36F21">
      <w:pPr>
        <w:numPr>
          <w:ilvl w:val="0"/>
          <w:numId w:val="7"/>
        </w:numPr>
        <w:jc w:val="both"/>
        <w:rPr>
          <w:rFonts w:ascii="Georgia" w:hAnsi="Georgia"/>
          <w:b/>
          <w:sz w:val="22"/>
          <w:szCs w:val="22"/>
        </w:rPr>
      </w:pPr>
      <w:proofErr w:type="spellStart"/>
      <w:r>
        <w:rPr>
          <w:rFonts w:ascii="Georgia" w:hAnsi="Georgia"/>
          <w:sz w:val="22"/>
          <w:szCs w:val="22"/>
        </w:rPr>
        <w:t>Membaca</w:t>
      </w:r>
      <w:proofErr w:type="spellEnd"/>
      <w:r>
        <w:rPr>
          <w:rFonts w:ascii="Georgia" w:hAnsi="Georgia"/>
          <w:sz w:val="22"/>
          <w:szCs w:val="22"/>
        </w:rPr>
        <w:t xml:space="preserve"> </w:t>
      </w:r>
      <w:proofErr w:type="spellStart"/>
      <w:r>
        <w:rPr>
          <w:rFonts w:ascii="Georgia" w:hAnsi="Georgia"/>
          <w:sz w:val="22"/>
          <w:szCs w:val="22"/>
        </w:rPr>
        <w:t>Matius</w:t>
      </w:r>
      <w:proofErr w:type="spellEnd"/>
      <w:r>
        <w:rPr>
          <w:rFonts w:ascii="Georgia" w:hAnsi="Georgia"/>
          <w:sz w:val="22"/>
          <w:szCs w:val="22"/>
        </w:rPr>
        <w:t xml:space="preserve"> 10:34-42, </w:t>
      </w:r>
    </w:p>
    <w:p w14:paraId="1432A349" w14:textId="77777777" w:rsidR="00FF17F5" w:rsidRDefault="00FF17F5" w:rsidP="00A36F21">
      <w:pPr>
        <w:numPr>
          <w:ilvl w:val="0"/>
          <w:numId w:val="7"/>
        </w:numPr>
        <w:jc w:val="both"/>
        <w:rPr>
          <w:rFonts w:ascii="Georgia" w:hAnsi="Georgia"/>
          <w:b/>
          <w:sz w:val="22"/>
          <w:szCs w:val="22"/>
        </w:rPr>
      </w:pPr>
      <w:proofErr w:type="spellStart"/>
      <w:r>
        <w:rPr>
          <w:rFonts w:ascii="Georgia" w:hAnsi="Georgia"/>
          <w:sz w:val="22"/>
          <w:szCs w:val="22"/>
        </w:rPr>
        <w:t>Bacalah</w:t>
      </w:r>
      <w:proofErr w:type="spellEnd"/>
      <w:r>
        <w:rPr>
          <w:rFonts w:ascii="Georgia" w:hAnsi="Georgia"/>
          <w:sz w:val="22"/>
          <w:szCs w:val="22"/>
        </w:rPr>
        <w:t xml:space="preserve"> dan/</w:t>
      </w:r>
      <w:proofErr w:type="spellStart"/>
      <w:r>
        <w:rPr>
          <w:rFonts w:ascii="Georgia" w:hAnsi="Georgia"/>
          <w:sz w:val="22"/>
          <w:szCs w:val="22"/>
        </w:rPr>
        <w:t>atau</w:t>
      </w:r>
      <w:proofErr w:type="spellEnd"/>
      <w:r>
        <w:rPr>
          <w:rFonts w:ascii="Georgia" w:hAnsi="Georgia"/>
          <w:sz w:val="22"/>
          <w:szCs w:val="22"/>
        </w:rPr>
        <w:t xml:space="preserve"> </w:t>
      </w:r>
      <w:proofErr w:type="spellStart"/>
      <w:r>
        <w:rPr>
          <w:rFonts w:ascii="Georgia" w:hAnsi="Georgia"/>
          <w:sz w:val="22"/>
          <w:szCs w:val="22"/>
        </w:rPr>
        <w:t>dengarkanlai</w:t>
      </w:r>
      <w:proofErr w:type="spellEnd"/>
      <w:r>
        <w:rPr>
          <w:rFonts w:ascii="Georgia" w:hAnsi="Georgia"/>
          <w:sz w:val="22"/>
          <w:szCs w:val="22"/>
        </w:rPr>
        <w:t xml:space="preserve"> </w:t>
      </w:r>
      <w:proofErr w:type="spellStart"/>
      <w:r>
        <w:rPr>
          <w:rFonts w:ascii="Georgia" w:hAnsi="Georgia"/>
          <w:sz w:val="22"/>
          <w:szCs w:val="22"/>
        </w:rPr>
        <w:t>uraian</w:t>
      </w:r>
      <w:proofErr w:type="spellEnd"/>
      <w:r>
        <w:rPr>
          <w:rFonts w:ascii="Georgia" w:hAnsi="Georgia"/>
          <w:sz w:val="22"/>
          <w:szCs w:val="22"/>
        </w:rPr>
        <w:t>/</w:t>
      </w:r>
      <w:proofErr w:type="spellStart"/>
      <w:r>
        <w:rPr>
          <w:rFonts w:ascii="Georgia" w:hAnsi="Georgia"/>
          <w:sz w:val="22"/>
          <w:szCs w:val="22"/>
        </w:rPr>
        <w:t>renungan</w:t>
      </w:r>
      <w:proofErr w:type="spellEnd"/>
      <w:r>
        <w:rPr>
          <w:rFonts w:ascii="Georgia" w:hAnsi="Georgia"/>
          <w:sz w:val="22"/>
          <w:szCs w:val="22"/>
        </w:rPr>
        <w:t xml:space="preserve"> yang </w:t>
      </w:r>
      <w:proofErr w:type="spellStart"/>
      <w:r>
        <w:rPr>
          <w:rFonts w:ascii="Georgia" w:hAnsi="Georgia"/>
          <w:sz w:val="22"/>
          <w:szCs w:val="22"/>
        </w:rPr>
        <w:t>berjudul</w:t>
      </w:r>
      <w:proofErr w:type="spellEnd"/>
      <w:r>
        <w:rPr>
          <w:rFonts w:ascii="Georgia" w:hAnsi="Georgia"/>
          <w:sz w:val="22"/>
          <w:szCs w:val="22"/>
        </w:rPr>
        <w:t>, “</w:t>
      </w:r>
      <w:proofErr w:type="spellStart"/>
      <w:r>
        <w:rPr>
          <w:rFonts w:ascii="Georgia" w:hAnsi="Georgia"/>
          <w:b/>
          <w:sz w:val="22"/>
          <w:szCs w:val="22"/>
        </w:rPr>
        <w:t>Kusambut</w:t>
      </w:r>
      <w:proofErr w:type="spellEnd"/>
      <w:r>
        <w:rPr>
          <w:rFonts w:ascii="Georgia" w:hAnsi="Georgia"/>
          <w:b/>
          <w:sz w:val="22"/>
          <w:szCs w:val="22"/>
        </w:rPr>
        <w:t xml:space="preserve"> </w:t>
      </w:r>
      <w:proofErr w:type="spellStart"/>
      <w:r>
        <w:rPr>
          <w:rFonts w:ascii="Georgia" w:hAnsi="Georgia"/>
          <w:b/>
          <w:sz w:val="22"/>
          <w:szCs w:val="22"/>
        </w:rPr>
        <w:t>Dengan</w:t>
      </w:r>
      <w:proofErr w:type="spellEnd"/>
      <w:r>
        <w:rPr>
          <w:rFonts w:ascii="Georgia" w:hAnsi="Georgia"/>
          <w:b/>
          <w:sz w:val="22"/>
          <w:szCs w:val="22"/>
        </w:rPr>
        <w:t xml:space="preserve"> </w:t>
      </w:r>
      <w:proofErr w:type="spellStart"/>
      <w:r>
        <w:rPr>
          <w:rFonts w:ascii="Georgia" w:hAnsi="Georgia"/>
          <w:b/>
          <w:sz w:val="22"/>
          <w:szCs w:val="22"/>
        </w:rPr>
        <w:t>Tangan</w:t>
      </w:r>
      <w:proofErr w:type="spellEnd"/>
      <w:r>
        <w:rPr>
          <w:rFonts w:ascii="Georgia" w:hAnsi="Georgia"/>
          <w:b/>
          <w:sz w:val="22"/>
          <w:szCs w:val="22"/>
        </w:rPr>
        <w:t xml:space="preserve"> Terbuka” </w:t>
      </w:r>
      <w:r>
        <w:rPr>
          <w:rFonts w:ascii="Georgia" w:hAnsi="Georgia"/>
          <w:sz w:val="22"/>
          <w:szCs w:val="22"/>
        </w:rPr>
        <w:t xml:space="preserve">di </w:t>
      </w:r>
      <w:proofErr w:type="spellStart"/>
      <w:r>
        <w:rPr>
          <w:rFonts w:ascii="Georgia" w:hAnsi="Georgia"/>
          <w:sz w:val="22"/>
          <w:szCs w:val="22"/>
        </w:rPr>
        <w:t>bawah</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w:t>
      </w:r>
    </w:p>
    <w:p w14:paraId="75AEE52F" w14:textId="77777777" w:rsidR="00FF17F5" w:rsidRDefault="00FF17F5" w:rsidP="00FF17F5">
      <w:pPr>
        <w:jc w:val="both"/>
        <w:rPr>
          <w:rFonts w:ascii="Georgia" w:hAnsi="Georgia"/>
          <w:sz w:val="22"/>
          <w:szCs w:val="22"/>
        </w:rPr>
      </w:pPr>
    </w:p>
    <w:p w14:paraId="519B28B8" w14:textId="77777777" w:rsidR="00FF17F5" w:rsidRDefault="00FF17F5" w:rsidP="00FF17F5">
      <w:pPr>
        <w:ind w:left="360"/>
        <w:jc w:val="both"/>
        <w:rPr>
          <w:rFonts w:ascii="Georgia" w:hAnsi="Georgia"/>
          <w:sz w:val="22"/>
          <w:szCs w:val="22"/>
        </w:rPr>
      </w:pPr>
      <w:proofErr w:type="spellStart"/>
      <w:r>
        <w:rPr>
          <w:rFonts w:ascii="Georgia" w:hAnsi="Georgia"/>
          <w:sz w:val="22"/>
          <w:szCs w:val="22"/>
        </w:rPr>
        <w:t>Melihat</w:t>
      </w:r>
      <w:proofErr w:type="spellEnd"/>
      <w:r>
        <w:rPr>
          <w:rFonts w:ascii="Georgia" w:hAnsi="Georgia"/>
          <w:sz w:val="22"/>
          <w:szCs w:val="22"/>
        </w:rPr>
        <w:t xml:space="preserve"> </w:t>
      </w:r>
      <w:proofErr w:type="spellStart"/>
      <w:r>
        <w:rPr>
          <w:rFonts w:ascii="Georgia" w:hAnsi="Georgia"/>
          <w:sz w:val="22"/>
          <w:szCs w:val="22"/>
        </w:rPr>
        <w:t>realitas</w:t>
      </w:r>
      <w:proofErr w:type="spellEnd"/>
      <w:r>
        <w:rPr>
          <w:rFonts w:ascii="Georgia" w:hAnsi="Georgia"/>
          <w:sz w:val="22"/>
          <w:szCs w:val="22"/>
        </w:rPr>
        <w:t xml:space="preserve"> </w:t>
      </w:r>
      <w:proofErr w:type="spellStart"/>
      <w:r>
        <w:rPr>
          <w:rFonts w:ascii="Georgia" w:hAnsi="Georgia"/>
          <w:sz w:val="22"/>
          <w:szCs w:val="22"/>
        </w:rPr>
        <w:t>polarisasi</w:t>
      </w:r>
      <w:proofErr w:type="spellEnd"/>
      <w:r>
        <w:rPr>
          <w:rFonts w:ascii="Georgia" w:hAnsi="Georgia"/>
          <w:sz w:val="22"/>
          <w:szCs w:val="22"/>
        </w:rPr>
        <w:t xml:space="preserve"> dan </w:t>
      </w:r>
      <w:proofErr w:type="spellStart"/>
      <w:r>
        <w:rPr>
          <w:rFonts w:ascii="Georgia" w:hAnsi="Georgia"/>
          <w:sz w:val="22"/>
          <w:szCs w:val="22"/>
        </w:rPr>
        <w:t>polemik</w:t>
      </w:r>
      <w:proofErr w:type="spellEnd"/>
      <w:r>
        <w:rPr>
          <w:rFonts w:ascii="Georgia" w:hAnsi="Georgia"/>
          <w:sz w:val="22"/>
          <w:szCs w:val="22"/>
        </w:rPr>
        <w:t xml:space="preserve"> yang </w:t>
      </w:r>
      <w:proofErr w:type="spellStart"/>
      <w:r>
        <w:rPr>
          <w:rFonts w:ascii="Georgia" w:hAnsi="Georgia"/>
          <w:sz w:val="22"/>
          <w:szCs w:val="22"/>
        </w:rPr>
        <w:t>berkepanjangan</w:t>
      </w:r>
      <w:proofErr w:type="spellEnd"/>
      <w:r>
        <w:rPr>
          <w:rFonts w:ascii="Georgia" w:hAnsi="Georgia"/>
          <w:sz w:val="22"/>
          <w:szCs w:val="22"/>
        </w:rPr>
        <w:t xml:space="preserve"> yang </w:t>
      </w:r>
      <w:proofErr w:type="spellStart"/>
      <w:r>
        <w:rPr>
          <w:rFonts w:ascii="Georgia" w:hAnsi="Georgia"/>
          <w:sz w:val="22"/>
          <w:szCs w:val="22"/>
        </w:rPr>
        <w:t>disebabkan</w:t>
      </w:r>
      <w:proofErr w:type="spellEnd"/>
      <w:r>
        <w:rPr>
          <w:rFonts w:ascii="Georgia" w:hAnsi="Georgia"/>
          <w:sz w:val="22"/>
          <w:szCs w:val="22"/>
        </w:rPr>
        <w:t xml:space="preserve"> oleh </w:t>
      </w:r>
      <w:proofErr w:type="spellStart"/>
      <w:r>
        <w:rPr>
          <w:rFonts w:ascii="Georgia" w:hAnsi="Georgia"/>
          <w:sz w:val="22"/>
          <w:szCs w:val="22"/>
        </w:rPr>
        <w:t>perbedaan</w:t>
      </w:r>
      <w:proofErr w:type="spellEnd"/>
      <w:r>
        <w:rPr>
          <w:rFonts w:ascii="Georgia" w:hAnsi="Georgia"/>
          <w:sz w:val="22"/>
          <w:szCs w:val="22"/>
        </w:rPr>
        <w:t xml:space="preserve"> di negeri </w:t>
      </w:r>
      <w:proofErr w:type="spellStart"/>
      <w:r>
        <w:rPr>
          <w:rFonts w:ascii="Georgia" w:hAnsi="Georgia"/>
          <w:sz w:val="22"/>
          <w:szCs w:val="22"/>
        </w:rPr>
        <w:t>ini</w:t>
      </w:r>
      <w:proofErr w:type="spellEnd"/>
      <w:r>
        <w:rPr>
          <w:rFonts w:ascii="Georgia" w:hAnsi="Georgia"/>
          <w:sz w:val="22"/>
          <w:szCs w:val="22"/>
        </w:rPr>
        <w:t>, rasa-</w:t>
      </w:r>
      <w:proofErr w:type="spellStart"/>
      <w:r>
        <w:rPr>
          <w:rFonts w:ascii="Georgia" w:hAnsi="Georgia"/>
          <w:sz w:val="22"/>
          <w:szCs w:val="22"/>
        </w:rPr>
        <w:t>rasanya</w:t>
      </w:r>
      <w:proofErr w:type="spellEnd"/>
      <w:r>
        <w:rPr>
          <w:rFonts w:ascii="Georgia" w:hAnsi="Georgia"/>
          <w:sz w:val="22"/>
          <w:szCs w:val="22"/>
        </w:rPr>
        <w:t xml:space="preserve"> </w:t>
      </w:r>
      <w:proofErr w:type="spellStart"/>
      <w:r>
        <w:rPr>
          <w:rFonts w:ascii="Georgia" w:hAnsi="Georgia"/>
          <w:sz w:val="22"/>
          <w:szCs w:val="22"/>
        </w:rPr>
        <w:lastRenderedPageBreak/>
        <w:t>umat</w:t>
      </w:r>
      <w:proofErr w:type="spellEnd"/>
      <w:r>
        <w:rPr>
          <w:rFonts w:ascii="Georgia" w:hAnsi="Georgia"/>
          <w:sz w:val="22"/>
          <w:szCs w:val="22"/>
        </w:rPr>
        <w:t xml:space="preserve"> </w:t>
      </w:r>
      <w:proofErr w:type="spellStart"/>
      <w:r>
        <w:rPr>
          <w:rFonts w:ascii="Georgia" w:hAnsi="Georgia"/>
          <w:sz w:val="22"/>
          <w:szCs w:val="22"/>
        </w:rPr>
        <w:t>perlu</w:t>
      </w:r>
      <w:proofErr w:type="spellEnd"/>
      <w:r>
        <w:rPr>
          <w:rFonts w:ascii="Georgia" w:hAnsi="Georgia"/>
          <w:sz w:val="22"/>
          <w:szCs w:val="22"/>
        </w:rPr>
        <w:t xml:space="preserve"> </w:t>
      </w:r>
      <w:proofErr w:type="spellStart"/>
      <w:r>
        <w:rPr>
          <w:rFonts w:ascii="Georgia" w:hAnsi="Georgia"/>
          <w:sz w:val="22"/>
          <w:szCs w:val="22"/>
        </w:rPr>
        <w:t>dipersiapkan</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memiliki</w:t>
      </w:r>
      <w:proofErr w:type="spellEnd"/>
      <w:r>
        <w:rPr>
          <w:rFonts w:ascii="Georgia" w:hAnsi="Georgia"/>
          <w:sz w:val="22"/>
          <w:szCs w:val="22"/>
        </w:rPr>
        <w:t xml:space="preserve"> </w:t>
      </w:r>
      <w:proofErr w:type="spellStart"/>
      <w:r>
        <w:rPr>
          <w:rFonts w:ascii="Georgia" w:hAnsi="Georgia"/>
          <w:sz w:val="22"/>
          <w:szCs w:val="22"/>
        </w:rPr>
        <w:t>pemahaman</w:t>
      </w:r>
      <w:proofErr w:type="spellEnd"/>
      <w:r>
        <w:rPr>
          <w:rFonts w:ascii="Georgia" w:hAnsi="Georgia"/>
          <w:sz w:val="22"/>
          <w:szCs w:val="22"/>
        </w:rPr>
        <w:t xml:space="preserve"> yang </w:t>
      </w:r>
      <w:proofErr w:type="spellStart"/>
      <w:r>
        <w:rPr>
          <w:rFonts w:ascii="Georgia" w:hAnsi="Georgia"/>
          <w:sz w:val="22"/>
          <w:szCs w:val="22"/>
        </w:rPr>
        <w:t>benar</w:t>
      </w:r>
      <w:proofErr w:type="spellEnd"/>
      <w:r>
        <w:rPr>
          <w:rFonts w:ascii="Georgia" w:hAnsi="Georgia"/>
          <w:sz w:val="22"/>
          <w:szCs w:val="22"/>
        </w:rPr>
        <w:t xml:space="preserve"> </w:t>
      </w:r>
      <w:proofErr w:type="spellStart"/>
      <w:r>
        <w:rPr>
          <w:rFonts w:ascii="Georgia" w:hAnsi="Georgia"/>
          <w:sz w:val="22"/>
          <w:szCs w:val="22"/>
        </w:rPr>
        <w:t>tentang</w:t>
      </w:r>
      <w:proofErr w:type="spellEnd"/>
      <w:r>
        <w:rPr>
          <w:rFonts w:ascii="Georgia" w:hAnsi="Georgia"/>
          <w:sz w:val="22"/>
          <w:szCs w:val="22"/>
        </w:rPr>
        <w:t xml:space="preserve"> </w:t>
      </w:r>
      <w:proofErr w:type="spellStart"/>
      <w:r>
        <w:rPr>
          <w:rFonts w:ascii="Georgia" w:hAnsi="Georgia"/>
          <w:sz w:val="22"/>
          <w:szCs w:val="22"/>
        </w:rPr>
        <w:t>apa</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makna</w:t>
      </w:r>
      <w:proofErr w:type="spellEnd"/>
      <w:r>
        <w:rPr>
          <w:rFonts w:ascii="Georgia" w:hAnsi="Georgia"/>
          <w:sz w:val="22"/>
          <w:szCs w:val="22"/>
        </w:rPr>
        <w:t xml:space="preserve"> </w:t>
      </w:r>
      <w:proofErr w:type="spellStart"/>
      <w:r>
        <w:rPr>
          <w:rFonts w:ascii="Georgia" w:hAnsi="Georgia"/>
          <w:sz w:val="22"/>
          <w:szCs w:val="22"/>
        </w:rPr>
        <w:t>memantaskan</w:t>
      </w:r>
      <w:proofErr w:type="spellEnd"/>
      <w:r>
        <w:rPr>
          <w:rFonts w:ascii="Georgia" w:hAnsi="Georgia"/>
          <w:sz w:val="22"/>
          <w:szCs w:val="22"/>
        </w:rPr>
        <w:t xml:space="preserve"> </w:t>
      </w:r>
      <w:proofErr w:type="spellStart"/>
      <w:r>
        <w:rPr>
          <w:rFonts w:ascii="Georgia" w:hAnsi="Georgia"/>
          <w:sz w:val="22"/>
          <w:szCs w:val="22"/>
        </w:rPr>
        <w:t>diri</w:t>
      </w:r>
      <w:proofErr w:type="spellEnd"/>
      <w:r>
        <w:rPr>
          <w:rFonts w:ascii="Georgia" w:hAnsi="Georgia"/>
          <w:sz w:val="22"/>
          <w:szCs w:val="22"/>
        </w:rPr>
        <w:t xml:space="preserve"> di </w:t>
      </w:r>
      <w:proofErr w:type="spellStart"/>
      <w:r>
        <w:rPr>
          <w:rFonts w:ascii="Georgia" w:hAnsi="Georgia"/>
          <w:sz w:val="22"/>
          <w:szCs w:val="22"/>
        </w:rPr>
        <w:t>tengah</w:t>
      </w:r>
      <w:proofErr w:type="spellEnd"/>
      <w:r>
        <w:rPr>
          <w:rFonts w:ascii="Georgia" w:hAnsi="Georgia"/>
          <w:sz w:val="22"/>
          <w:szCs w:val="22"/>
        </w:rPr>
        <w:t xml:space="preserve"> </w:t>
      </w:r>
      <w:proofErr w:type="spellStart"/>
      <w:r>
        <w:rPr>
          <w:rFonts w:ascii="Georgia" w:hAnsi="Georgia"/>
          <w:sz w:val="22"/>
          <w:szCs w:val="22"/>
        </w:rPr>
        <w:t>kepelbagian</w:t>
      </w:r>
      <w:proofErr w:type="spellEnd"/>
      <w:r>
        <w:rPr>
          <w:rFonts w:ascii="Georgia" w:hAnsi="Georgia"/>
          <w:sz w:val="22"/>
          <w:szCs w:val="22"/>
        </w:rPr>
        <w:t xml:space="preserve"> yang </w:t>
      </w:r>
      <w:proofErr w:type="spellStart"/>
      <w:r>
        <w:rPr>
          <w:rFonts w:ascii="Georgia" w:hAnsi="Georgia"/>
          <w:sz w:val="22"/>
          <w:szCs w:val="22"/>
        </w:rPr>
        <w:t>hadir</w:t>
      </w:r>
      <w:proofErr w:type="spellEnd"/>
      <w:r>
        <w:rPr>
          <w:rFonts w:ascii="Georgia" w:hAnsi="Georgia"/>
          <w:sz w:val="22"/>
          <w:szCs w:val="22"/>
        </w:rPr>
        <w:t xml:space="preserve"> di </w:t>
      </w:r>
      <w:proofErr w:type="spellStart"/>
      <w:r>
        <w:rPr>
          <w:rFonts w:ascii="Georgia" w:hAnsi="Georgia"/>
          <w:sz w:val="22"/>
          <w:szCs w:val="22"/>
        </w:rPr>
        <w:t>sekeliling</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Melalui</w:t>
      </w:r>
      <w:proofErr w:type="spellEnd"/>
      <w:r>
        <w:rPr>
          <w:rFonts w:ascii="Georgia" w:hAnsi="Georgia"/>
          <w:sz w:val="22"/>
          <w:szCs w:val="22"/>
        </w:rPr>
        <w:t xml:space="preserve"> </w:t>
      </w:r>
      <w:proofErr w:type="spellStart"/>
      <w:r>
        <w:rPr>
          <w:rFonts w:ascii="Georgia" w:hAnsi="Georgia"/>
          <w:sz w:val="22"/>
          <w:szCs w:val="22"/>
        </w:rPr>
        <w:t>bacaan</w:t>
      </w:r>
      <w:proofErr w:type="spellEnd"/>
      <w:r>
        <w:rPr>
          <w:rFonts w:ascii="Georgia" w:hAnsi="Georgia"/>
          <w:sz w:val="22"/>
          <w:szCs w:val="22"/>
        </w:rPr>
        <w:t xml:space="preserve"> </w:t>
      </w:r>
      <w:proofErr w:type="spellStart"/>
      <w:r>
        <w:rPr>
          <w:rFonts w:ascii="Georgia" w:hAnsi="Georgia"/>
          <w:sz w:val="22"/>
          <w:szCs w:val="22"/>
        </w:rPr>
        <w:t>Matius</w:t>
      </w:r>
      <w:proofErr w:type="spellEnd"/>
      <w:r>
        <w:rPr>
          <w:rFonts w:ascii="Georgia" w:hAnsi="Georgia"/>
          <w:sz w:val="22"/>
          <w:szCs w:val="22"/>
        </w:rPr>
        <w:t xml:space="preserve"> 10:34-42,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belajar</w:t>
      </w:r>
      <w:proofErr w:type="spellEnd"/>
      <w:r>
        <w:rPr>
          <w:rFonts w:ascii="Georgia" w:hAnsi="Georgia"/>
          <w:sz w:val="22"/>
          <w:szCs w:val="22"/>
        </w:rPr>
        <w:t xml:space="preserve"> </w:t>
      </w:r>
      <w:proofErr w:type="spellStart"/>
      <w:r>
        <w:rPr>
          <w:rFonts w:ascii="Georgia" w:hAnsi="Georgia"/>
          <w:sz w:val="22"/>
          <w:szCs w:val="22"/>
        </w:rPr>
        <w:t>bagaimana</w:t>
      </w:r>
      <w:proofErr w:type="spellEnd"/>
      <w:r>
        <w:rPr>
          <w:rFonts w:ascii="Georgia" w:hAnsi="Georgia"/>
          <w:sz w:val="22"/>
          <w:szCs w:val="22"/>
        </w:rPr>
        <w:t xml:space="preserve"> </w:t>
      </w:r>
      <w:proofErr w:type="spellStart"/>
      <w:r>
        <w:rPr>
          <w:rFonts w:ascii="Georgia" w:hAnsi="Georgia"/>
          <w:sz w:val="22"/>
          <w:szCs w:val="22"/>
        </w:rPr>
        <w:t>sikap</w:t>
      </w:r>
      <w:proofErr w:type="spellEnd"/>
      <w:r>
        <w:rPr>
          <w:rFonts w:ascii="Georgia" w:hAnsi="Georgia"/>
          <w:sz w:val="22"/>
          <w:szCs w:val="22"/>
        </w:rPr>
        <w:t xml:space="preserve"> yang </w:t>
      </w:r>
      <w:proofErr w:type="spellStart"/>
      <w:r>
        <w:rPr>
          <w:rFonts w:ascii="Georgia" w:hAnsi="Georgia"/>
          <w:sz w:val="22"/>
          <w:szCs w:val="22"/>
        </w:rPr>
        <w:t>benar</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menyambut</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yang </w:t>
      </w:r>
      <w:proofErr w:type="spellStart"/>
      <w:r>
        <w:rPr>
          <w:rFonts w:ascii="Georgia" w:hAnsi="Georgia"/>
          <w:sz w:val="22"/>
          <w:szCs w:val="22"/>
        </w:rPr>
        <w:t>hadir</w:t>
      </w:r>
      <w:proofErr w:type="spellEnd"/>
      <w:r>
        <w:rPr>
          <w:rFonts w:ascii="Georgia" w:hAnsi="Georgia"/>
          <w:sz w:val="22"/>
          <w:szCs w:val="22"/>
        </w:rPr>
        <w:t xml:space="preserve"> di </w:t>
      </w:r>
      <w:proofErr w:type="spellStart"/>
      <w:r>
        <w:rPr>
          <w:rFonts w:ascii="Georgia" w:hAnsi="Georgia"/>
          <w:sz w:val="22"/>
          <w:szCs w:val="22"/>
        </w:rPr>
        <w:t>tengah-tengah</w:t>
      </w:r>
      <w:proofErr w:type="spellEnd"/>
      <w:r>
        <w:rPr>
          <w:rFonts w:ascii="Georgia" w:hAnsi="Georgia"/>
          <w:sz w:val="22"/>
          <w:szCs w:val="22"/>
        </w:rPr>
        <w:t xml:space="preserve"> </w:t>
      </w:r>
      <w:proofErr w:type="spellStart"/>
      <w:r>
        <w:rPr>
          <w:rFonts w:ascii="Georgia" w:hAnsi="Georgia"/>
          <w:sz w:val="22"/>
          <w:szCs w:val="22"/>
        </w:rPr>
        <w:t>konteks</w:t>
      </w:r>
      <w:proofErr w:type="spellEnd"/>
      <w:r>
        <w:rPr>
          <w:rFonts w:ascii="Georgia" w:hAnsi="Georgia"/>
          <w:sz w:val="22"/>
          <w:szCs w:val="22"/>
        </w:rPr>
        <w:t xml:space="preserve"> </w:t>
      </w:r>
      <w:proofErr w:type="spellStart"/>
      <w:r>
        <w:rPr>
          <w:rFonts w:ascii="Georgia" w:hAnsi="Georgia"/>
          <w:sz w:val="22"/>
          <w:szCs w:val="22"/>
        </w:rPr>
        <w:t>saat</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w:t>
      </w:r>
    </w:p>
    <w:p w14:paraId="4876035E" w14:textId="77777777" w:rsidR="00FF17F5" w:rsidRDefault="00FF17F5" w:rsidP="00FF17F5">
      <w:pPr>
        <w:ind w:left="360"/>
        <w:jc w:val="both"/>
        <w:rPr>
          <w:rFonts w:ascii="Georgia" w:hAnsi="Georgia"/>
          <w:b/>
          <w:sz w:val="22"/>
          <w:szCs w:val="22"/>
        </w:rPr>
      </w:pPr>
      <w:r>
        <w:rPr>
          <w:rFonts w:ascii="Georgia" w:hAnsi="Georgia"/>
          <w:sz w:val="22"/>
          <w:szCs w:val="22"/>
        </w:rPr>
        <w:t xml:space="preserve"> </w:t>
      </w:r>
    </w:p>
    <w:p w14:paraId="726C15E5" w14:textId="77777777" w:rsidR="00FF17F5" w:rsidRDefault="00FF17F5" w:rsidP="00FF17F5">
      <w:pPr>
        <w:ind w:left="360"/>
        <w:jc w:val="both"/>
        <w:rPr>
          <w:rFonts w:ascii="Georgia" w:hAnsi="Georgia"/>
          <w:sz w:val="22"/>
          <w:szCs w:val="22"/>
        </w:rPr>
      </w:pPr>
      <w:r>
        <w:rPr>
          <w:rFonts w:ascii="Georgia" w:hAnsi="Georgia"/>
          <w:sz w:val="22"/>
          <w:szCs w:val="22"/>
        </w:rPr>
        <w:t xml:space="preserve">Banyak orang yang </w:t>
      </w:r>
      <w:proofErr w:type="spellStart"/>
      <w:r>
        <w:rPr>
          <w:rFonts w:ascii="Georgia" w:hAnsi="Georgia"/>
          <w:sz w:val="22"/>
          <w:szCs w:val="22"/>
        </w:rPr>
        <w:t>membaca</w:t>
      </w:r>
      <w:proofErr w:type="spellEnd"/>
      <w:r>
        <w:rPr>
          <w:rFonts w:ascii="Georgia" w:hAnsi="Georgia"/>
          <w:sz w:val="22"/>
          <w:szCs w:val="22"/>
        </w:rPr>
        <w:t xml:space="preserve"> </w:t>
      </w:r>
      <w:proofErr w:type="spellStart"/>
      <w:r>
        <w:rPr>
          <w:rFonts w:ascii="Georgia" w:hAnsi="Georgia"/>
          <w:sz w:val="22"/>
          <w:szCs w:val="22"/>
        </w:rPr>
        <w:t>nas</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bingung</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bagian</w:t>
      </w:r>
      <w:proofErr w:type="spellEnd"/>
      <w:r>
        <w:rPr>
          <w:rFonts w:ascii="Georgia" w:hAnsi="Georgia"/>
          <w:sz w:val="22"/>
          <w:szCs w:val="22"/>
        </w:rPr>
        <w:t xml:space="preserve"> lain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Alkitab</w:t>
      </w:r>
      <w:proofErr w:type="spellEnd"/>
      <w:r>
        <w:rPr>
          <w:rFonts w:ascii="Georgia" w:hAnsi="Georgia"/>
          <w:sz w:val="22"/>
          <w:szCs w:val="22"/>
        </w:rPr>
        <w:t xml:space="preserve">, </w:t>
      </w:r>
      <w:proofErr w:type="spellStart"/>
      <w:r>
        <w:rPr>
          <w:rFonts w:ascii="Georgia" w:hAnsi="Georgia"/>
          <w:sz w:val="22"/>
          <w:szCs w:val="22"/>
        </w:rPr>
        <w:t>dikatakan</w:t>
      </w:r>
      <w:proofErr w:type="spellEnd"/>
      <w:r>
        <w:rPr>
          <w:rFonts w:ascii="Georgia" w:hAnsi="Georgia"/>
          <w:sz w:val="22"/>
          <w:szCs w:val="22"/>
        </w:rPr>
        <w:t xml:space="preserve"> </w:t>
      </w:r>
      <w:proofErr w:type="spellStart"/>
      <w:r>
        <w:rPr>
          <w:rFonts w:ascii="Georgia" w:hAnsi="Georgia"/>
          <w:sz w:val="22"/>
          <w:szCs w:val="22"/>
        </w:rPr>
        <w:t>bahwa</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datang</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membawa</w:t>
      </w:r>
      <w:proofErr w:type="spellEnd"/>
      <w:r>
        <w:rPr>
          <w:rFonts w:ascii="Georgia" w:hAnsi="Georgia"/>
          <w:sz w:val="22"/>
          <w:szCs w:val="22"/>
        </w:rPr>
        <w:t xml:space="preserve"> </w:t>
      </w:r>
      <w:proofErr w:type="spellStart"/>
      <w:r>
        <w:rPr>
          <w:rFonts w:ascii="Georgia" w:hAnsi="Georgia"/>
          <w:sz w:val="22"/>
          <w:szCs w:val="22"/>
        </w:rPr>
        <w:t>damai</w:t>
      </w:r>
      <w:proofErr w:type="spellEnd"/>
      <w:r>
        <w:rPr>
          <w:rFonts w:ascii="Georgia" w:hAnsi="Georgia"/>
          <w:sz w:val="22"/>
          <w:szCs w:val="22"/>
        </w:rPr>
        <w:t xml:space="preserve"> </w:t>
      </w:r>
      <w:proofErr w:type="spellStart"/>
      <w:r>
        <w:rPr>
          <w:rFonts w:ascii="Georgia" w:hAnsi="Georgia"/>
          <w:sz w:val="22"/>
          <w:szCs w:val="22"/>
        </w:rPr>
        <w:t>ke</w:t>
      </w:r>
      <w:proofErr w:type="spellEnd"/>
      <w:r>
        <w:rPr>
          <w:rFonts w:ascii="Georgia" w:hAnsi="Georgia"/>
          <w:sz w:val="22"/>
          <w:szCs w:val="22"/>
        </w:rPr>
        <w:t xml:space="preserve"> </w:t>
      </w:r>
      <w:proofErr w:type="spellStart"/>
      <w:r>
        <w:rPr>
          <w:rFonts w:ascii="Georgia" w:hAnsi="Georgia"/>
          <w:sz w:val="22"/>
          <w:szCs w:val="22"/>
        </w:rPr>
        <w:t>bumi</w:t>
      </w:r>
      <w:proofErr w:type="spellEnd"/>
      <w:r>
        <w:rPr>
          <w:rFonts w:ascii="Georgia" w:hAnsi="Georgia"/>
          <w:sz w:val="22"/>
          <w:szCs w:val="22"/>
        </w:rPr>
        <w:t xml:space="preserve"> (</w:t>
      </w:r>
      <w:proofErr w:type="spellStart"/>
      <w:r>
        <w:rPr>
          <w:rFonts w:ascii="Georgia" w:hAnsi="Georgia"/>
          <w:sz w:val="22"/>
          <w:szCs w:val="22"/>
        </w:rPr>
        <w:t>bdk</w:t>
      </w:r>
      <w:proofErr w:type="spellEnd"/>
      <w:r>
        <w:rPr>
          <w:rFonts w:ascii="Georgia" w:hAnsi="Georgia"/>
          <w:sz w:val="22"/>
          <w:szCs w:val="22"/>
        </w:rPr>
        <w:t xml:space="preserve">. </w:t>
      </w:r>
      <w:proofErr w:type="spellStart"/>
      <w:r>
        <w:rPr>
          <w:rFonts w:ascii="Georgia" w:hAnsi="Georgia"/>
          <w:sz w:val="22"/>
          <w:szCs w:val="22"/>
        </w:rPr>
        <w:t>Ef</w:t>
      </w:r>
      <w:proofErr w:type="spellEnd"/>
      <w:r>
        <w:rPr>
          <w:rFonts w:ascii="Georgia" w:hAnsi="Georgia"/>
          <w:sz w:val="22"/>
          <w:szCs w:val="22"/>
        </w:rPr>
        <w:t xml:space="preserve">. 2:14-18). </w:t>
      </w:r>
      <w:proofErr w:type="spellStart"/>
      <w:r>
        <w:rPr>
          <w:rFonts w:ascii="Georgia" w:hAnsi="Georgia"/>
          <w:sz w:val="22"/>
          <w:szCs w:val="22"/>
        </w:rPr>
        <w:t>Nubuatan</w:t>
      </w:r>
      <w:proofErr w:type="spellEnd"/>
      <w:r>
        <w:rPr>
          <w:rFonts w:ascii="Georgia" w:hAnsi="Georgia"/>
          <w:sz w:val="22"/>
          <w:szCs w:val="22"/>
        </w:rPr>
        <w:t xml:space="preserve"> para Nabi di PL juga </w:t>
      </w:r>
      <w:proofErr w:type="spellStart"/>
      <w:r>
        <w:rPr>
          <w:rFonts w:ascii="Georgia" w:hAnsi="Georgia"/>
          <w:sz w:val="22"/>
          <w:szCs w:val="22"/>
        </w:rPr>
        <w:t>menyebut</w:t>
      </w:r>
      <w:proofErr w:type="spellEnd"/>
      <w:r>
        <w:rPr>
          <w:rFonts w:ascii="Georgia" w:hAnsi="Georgia"/>
          <w:sz w:val="22"/>
          <w:szCs w:val="22"/>
        </w:rPr>
        <w:t xml:space="preserve"> </w:t>
      </w:r>
      <w:proofErr w:type="spellStart"/>
      <w:r>
        <w:rPr>
          <w:rFonts w:ascii="Georgia" w:hAnsi="Georgia"/>
          <w:sz w:val="22"/>
          <w:szCs w:val="22"/>
        </w:rPr>
        <w:t>Dia</w:t>
      </w:r>
      <w:proofErr w:type="spellEnd"/>
      <w:r>
        <w:rPr>
          <w:rFonts w:ascii="Georgia" w:hAnsi="Georgia"/>
          <w:sz w:val="22"/>
          <w:szCs w:val="22"/>
        </w:rPr>
        <w:t xml:space="preserve"> </w:t>
      </w:r>
      <w:proofErr w:type="spellStart"/>
      <w:r>
        <w:rPr>
          <w:rFonts w:ascii="Georgia" w:hAnsi="Georgia"/>
          <w:sz w:val="22"/>
          <w:szCs w:val="22"/>
        </w:rPr>
        <w:t>sebagai</w:t>
      </w:r>
      <w:proofErr w:type="spellEnd"/>
      <w:r>
        <w:rPr>
          <w:rFonts w:ascii="Georgia" w:hAnsi="Georgia"/>
          <w:sz w:val="22"/>
          <w:szCs w:val="22"/>
        </w:rPr>
        <w:t xml:space="preserve"> Raja </w:t>
      </w:r>
      <w:proofErr w:type="spellStart"/>
      <w:r>
        <w:rPr>
          <w:rFonts w:ascii="Georgia" w:hAnsi="Georgia"/>
          <w:sz w:val="22"/>
          <w:szCs w:val="22"/>
        </w:rPr>
        <w:t>Damai</w:t>
      </w:r>
      <w:proofErr w:type="spellEnd"/>
      <w:r>
        <w:rPr>
          <w:rFonts w:ascii="Georgia" w:hAnsi="Georgia"/>
          <w:sz w:val="22"/>
          <w:szCs w:val="22"/>
        </w:rPr>
        <w:t xml:space="preserve"> (Yes. 9:5). </w:t>
      </w:r>
      <w:proofErr w:type="spellStart"/>
      <w:r>
        <w:rPr>
          <w:rFonts w:ascii="Georgia" w:hAnsi="Georgia"/>
          <w:sz w:val="22"/>
          <w:szCs w:val="22"/>
        </w:rPr>
        <w:t>Lalu</w:t>
      </w:r>
      <w:proofErr w:type="spellEnd"/>
      <w:r>
        <w:rPr>
          <w:rFonts w:ascii="Georgia" w:hAnsi="Georgia"/>
          <w:sz w:val="22"/>
          <w:szCs w:val="22"/>
        </w:rPr>
        <w:t xml:space="preserve"> </w:t>
      </w:r>
      <w:proofErr w:type="spellStart"/>
      <w:r>
        <w:rPr>
          <w:rFonts w:ascii="Georgia" w:hAnsi="Georgia"/>
          <w:sz w:val="22"/>
          <w:szCs w:val="22"/>
        </w:rPr>
        <w:t>mengapa</w:t>
      </w:r>
      <w:proofErr w:type="spellEnd"/>
      <w:r>
        <w:rPr>
          <w:rFonts w:ascii="Georgia" w:hAnsi="Georgia"/>
          <w:sz w:val="22"/>
          <w:szCs w:val="22"/>
        </w:rPr>
        <w:t xml:space="preserve"> </w:t>
      </w:r>
      <w:proofErr w:type="spellStart"/>
      <w:r>
        <w:rPr>
          <w:rFonts w:ascii="Georgia" w:hAnsi="Georgia"/>
          <w:sz w:val="22"/>
          <w:szCs w:val="22"/>
        </w:rPr>
        <w:t>disini</w:t>
      </w:r>
      <w:proofErr w:type="spellEnd"/>
      <w:r>
        <w:rPr>
          <w:rFonts w:ascii="Georgia" w:hAnsi="Georgia"/>
          <w:sz w:val="22"/>
          <w:szCs w:val="22"/>
        </w:rPr>
        <w:t xml:space="preserve"> </w:t>
      </w:r>
      <w:proofErr w:type="spellStart"/>
      <w:r>
        <w:rPr>
          <w:rFonts w:ascii="Georgia" w:hAnsi="Georgia"/>
          <w:sz w:val="22"/>
          <w:szCs w:val="22"/>
        </w:rPr>
        <w:t>Dia</w:t>
      </w:r>
      <w:proofErr w:type="spellEnd"/>
      <w:r>
        <w:rPr>
          <w:rFonts w:ascii="Georgia" w:hAnsi="Georgia"/>
          <w:sz w:val="22"/>
          <w:szCs w:val="22"/>
        </w:rPr>
        <w:t xml:space="preserve"> </w:t>
      </w:r>
      <w:proofErr w:type="spellStart"/>
      <w:r>
        <w:rPr>
          <w:rFonts w:ascii="Georgia" w:hAnsi="Georgia"/>
          <w:sz w:val="22"/>
          <w:szCs w:val="22"/>
        </w:rPr>
        <w:t>mengatakan</w:t>
      </w:r>
      <w:proofErr w:type="spellEnd"/>
      <w:r>
        <w:rPr>
          <w:rFonts w:ascii="Georgia" w:hAnsi="Georgia"/>
          <w:sz w:val="22"/>
          <w:szCs w:val="22"/>
        </w:rPr>
        <w:t>, “</w:t>
      </w:r>
      <w:proofErr w:type="spellStart"/>
      <w:r>
        <w:rPr>
          <w:rFonts w:ascii="Georgia" w:hAnsi="Georgia"/>
          <w:sz w:val="22"/>
          <w:szCs w:val="22"/>
        </w:rPr>
        <w:t>Jangan</w:t>
      </w:r>
      <w:proofErr w:type="spellEnd"/>
      <w:r>
        <w:rPr>
          <w:rFonts w:ascii="Georgia" w:hAnsi="Georgia"/>
          <w:sz w:val="22"/>
          <w:szCs w:val="22"/>
        </w:rPr>
        <w:t xml:space="preserve"> </w:t>
      </w:r>
      <w:proofErr w:type="spellStart"/>
      <w:r>
        <w:rPr>
          <w:rFonts w:ascii="Georgia" w:hAnsi="Georgia"/>
          <w:sz w:val="22"/>
          <w:szCs w:val="22"/>
        </w:rPr>
        <w:t>kamu</w:t>
      </w:r>
      <w:proofErr w:type="spellEnd"/>
      <w:r>
        <w:rPr>
          <w:rFonts w:ascii="Georgia" w:hAnsi="Georgia"/>
          <w:sz w:val="22"/>
          <w:szCs w:val="22"/>
        </w:rPr>
        <w:t xml:space="preserve"> </w:t>
      </w:r>
      <w:proofErr w:type="spellStart"/>
      <w:r>
        <w:rPr>
          <w:rFonts w:ascii="Georgia" w:hAnsi="Georgia"/>
          <w:sz w:val="22"/>
          <w:szCs w:val="22"/>
        </w:rPr>
        <w:t>menyangka</w:t>
      </w:r>
      <w:proofErr w:type="spellEnd"/>
      <w:r>
        <w:rPr>
          <w:rFonts w:ascii="Georgia" w:hAnsi="Georgia"/>
          <w:sz w:val="22"/>
          <w:szCs w:val="22"/>
        </w:rPr>
        <w:t xml:space="preserve">, </w:t>
      </w:r>
      <w:proofErr w:type="spellStart"/>
      <w:r>
        <w:rPr>
          <w:rFonts w:ascii="Georgia" w:hAnsi="Georgia"/>
          <w:sz w:val="22"/>
          <w:szCs w:val="22"/>
        </w:rPr>
        <w:t>bahwa</w:t>
      </w:r>
      <w:proofErr w:type="spellEnd"/>
      <w:r>
        <w:rPr>
          <w:rFonts w:ascii="Georgia" w:hAnsi="Georgia"/>
          <w:sz w:val="22"/>
          <w:szCs w:val="22"/>
        </w:rPr>
        <w:t xml:space="preserve"> </w:t>
      </w:r>
      <w:proofErr w:type="spellStart"/>
      <w:r>
        <w:rPr>
          <w:rFonts w:ascii="Georgia" w:hAnsi="Georgia"/>
          <w:sz w:val="22"/>
          <w:szCs w:val="22"/>
        </w:rPr>
        <w:t>Aku</w:t>
      </w:r>
      <w:proofErr w:type="spellEnd"/>
      <w:r>
        <w:rPr>
          <w:rFonts w:ascii="Georgia" w:hAnsi="Georgia"/>
          <w:sz w:val="22"/>
          <w:szCs w:val="22"/>
        </w:rPr>
        <w:t xml:space="preserve"> </w:t>
      </w:r>
      <w:proofErr w:type="spellStart"/>
      <w:r>
        <w:rPr>
          <w:rFonts w:ascii="Georgia" w:hAnsi="Georgia"/>
          <w:sz w:val="22"/>
          <w:szCs w:val="22"/>
        </w:rPr>
        <w:t>datang</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membawa</w:t>
      </w:r>
      <w:proofErr w:type="spellEnd"/>
      <w:r>
        <w:rPr>
          <w:rFonts w:ascii="Georgia" w:hAnsi="Georgia"/>
          <w:sz w:val="22"/>
          <w:szCs w:val="22"/>
        </w:rPr>
        <w:t xml:space="preserve"> </w:t>
      </w:r>
      <w:proofErr w:type="spellStart"/>
      <w:r>
        <w:rPr>
          <w:rFonts w:ascii="Georgia" w:hAnsi="Georgia"/>
          <w:sz w:val="22"/>
          <w:szCs w:val="22"/>
        </w:rPr>
        <w:t>damai</w:t>
      </w:r>
      <w:proofErr w:type="spellEnd"/>
      <w:r>
        <w:rPr>
          <w:rFonts w:ascii="Georgia" w:hAnsi="Georgia"/>
          <w:sz w:val="22"/>
          <w:szCs w:val="22"/>
        </w:rPr>
        <w:t xml:space="preserve"> di </w:t>
      </w:r>
      <w:proofErr w:type="spellStart"/>
      <w:r>
        <w:rPr>
          <w:rFonts w:ascii="Georgia" w:hAnsi="Georgia"/>
          <w:sz w:val="22"/>
          <w:szCs w:val="22"/>
        </w:rPr>
        <w:t>atas</w:t>
      </w:r>
      <w:proofErr w:type="spellEnd"/>
      <w:r>
        <w:rPr>
          <w:rFonts w:ascii="Georgia" w:hAnsi="Georgia"/>
          <w:sz w:val="22"/>
          <w:szCs w:val="22"/>
        </w:rPr>
        <w:t xml:space="preserve"> </w:t>
      </w:r>
      <w:proofErr w:type="spellStart"/>
      <w:r>
        <w:rPr>
          <w:rFonts w:ascii="Georgia" w:hAnsi="Georgia"/>
          <w:sz w:val="22"/>
          <w:szCs w:val="22"/>
        </w:rPr>
        <w:t>bumi</w:t>
      </w:r>
      <w:proofErr w:type="spellEnd"/>
      <w:r>
        <w:rPr>
          <w:rFonts w:ascii="Georgia" w:hAnsi="Georgia"/>
          <w:sz w:val="22"/>
          <w:szCs w:val="22"/>
        </w:rPr>
        <w:t xml:space="preserve">; </w:t>
      </w:r>
      <w:proofErr w:type="spellStart"/>
      <w:r>
        <w:rPr>
          <w:rFonts w:ascii="Georgia" w:hAnsi="Georgia"/>
          <w:sz w:val="22"/>
          <w:szCs w:val="22"/>
        </w:rPr>
        <w:t>Aku</w:t>
      </w:r>
      <w:proofErr w:type="spellEnd"/>
      <w:r>
        <w:rPr>
          <w:rFonts w:ascii="Georgia" w:hAnsi="Georgia"/>
          <w:sz w:val="22"/>
          <w:szCs w:val="22"/>
        </w:rPr>
        <w:t xml:space="preserve"> </w:t>
      </w:r>
      <w:proofErr w:type="spellStart"/>
      <w:r>
        <w:rPr>
          <w:rFonts w:ascii="Georgia" w:hAnsi="Georgia"/>
          <w:sz w:val="22"/>
          <w:szCs w:val="22"/>
        </w:rPr>
        <w:t>datang</w:t>
      </w:r>
      <w:proofErr w:type="spellEnd"/>
      <w:r>
        <w:rPr>
          <w:rFonts w:ascii="Georgia" w:hAnsi="Georgia"/>
          <w:sz w:val="22"/>
          <w:szCs w:val="22"/>
        </w:rPr>
        <w:t xml:space="preserve"> </w:t>
      </w:r>
      <w:proofErr w:type="spellStart"/>
      <w:r>
        <w:rPr>
          <w:rFonts w:ascii="Georgia" w:hAnsi="Georgia"/>
          <w:sz w:val="22"/>
          <w:szCs w:val="22"/>
        </w:rPr>
        <w:t>bukan</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membawa</w:t>
      </w:r>
      <w:proofErr w:type="spellEnd"/>
      <w:r>
        <w:rPr>
          <w:rFonts w:ascii="Georgia" w:hAnsi="Georgia"/>
          <w:sz w:val="22"/>
          <w:szCs w:val="22"/>
        </w:rPr>
        <w:t xml:space="preserve"> </w:t>
      </w:r>
      <w:proofErr w:type="spellStart"/>
      <w:r>
        <w:rPr>
          <w:rFonts w:ascii="Georgia" w:hAnsi="Georgia"/>
          <w:sz w:val="22"/>
          <w:szCs w:val="22"/>
        </w:rPr>
        <w:t>damai</w:t>
      </w:r>
      <w:proofErr w:type="spellEnd"/>
      <w:r>
        <w:rPr>
          <w:rFonts w:ascii="Georgia" w:hAnsi="Georgia"/>
          <w:sz w:val="22"/>
          <w:szCs w:val="22"/>
        </w:rPr>
        <w:t xml:space="preserve">, </w:t>
      </w:r>
      <w:proofErr w:type="spellStart"/>
      <w:r>
        <w:rPr>
          <w:rFonts w:ascii="Georgia" w:hAnsi="Georgia"/>
          <w:sz w:val="22"/>
          <w:szCs w:val="22"/>
        </w:rPr>
        <w:t>melainkan</w:t>
      </w:r>
      <w:proofErr w:type="spellEnd"/>
      <w:r>
        <w:rPr>
          <w:rFonts w:ascii="Georgia" w:hAnsi="Georgia"/>
          <w:sz w:val="22"/>
          <w:szCs w:val="22"/>
        </w:rPr>
        <w:t xml:space="preserve"> </w:t>
      </w:r>
      <w:proofErr w:type="spellStart"/>
      <w:r>
        <w:rPr>
          <w:rFonts w:ascii="Georgia" w:hAnsi="Georgia"/>
          <w:sz w:val="22"/>
          <w:szCs w:val="22"/>
        </w:rPr>
        <w:t>pedang</w:t>
      </w:r>
      <w:proofErr w:type="spellEnd"/>
      <w:r>
        <w:rPr>
          <w:rFonts w:ascii="Georgia" w:hAnsi="Georgia"/>
          <w:sz w:val="22"/>
          <w:szCs w:val="22"/>
        </w:rPr>
        <w:t>….”</w:t>
      </w:r>
    </w:p>
    <w:p w14:paraId="3790EFD9" w14:textId="77777777" w:rsidR="00FF17F5" w:rsidRDefault="00FF17F5" w:rsidP="00FF17F5">
      <w:pPr>
        <w:ind w:left="360"/>
        <w:jc w:val="both"/>
        <w:rPr>
          <w:rFonts w:ascii="Georgia" w:hAnsi="Georgia"/>
          <w:sz w:val="22"/>
          <w:szCs w:val="22"/>
        </w:rPr>
      </w:pPr>
    </w:p>
    <w:p w14:paraId="4E4E22D6" w14:textId="77777777" w:rsidR="00FF17F5" w:rsidRDefault="00FF17F5" w:rsidP="00FF17F5">
      <w:pPr>
        <w:ind w:left="360"/>
        <w:jc w:val="both"/>
        <w:rPr>
          <w:rFonts w:ascii="Georgia" w:hAnsi="Georgia"/>
          <w:sz w:val="22"/>
          <w:szCs w:val="22"/>
        </w:rPr>
      </w:pPr>
      <w:proofErr w:type="spellStart"/>
      <w:r>
        <w:rPr>
          <w:rFonts w:ascii="Georgia" w:hAnsi="Georgia"/>
          <w:sz w:val="22"/>
          <w:szCs w:val="22"/>
        </w:rPr>
        <w:t>Alih-alih</w:t>
      </w:r>
      <w:proofErr w:type="spellEnd"/>
      <w:r>
        <w:rPr>
          <w:rFonts w:ascii="Georgia" w:hAnsi="Georgia"/>
          <w:sz w:val="22"/>
          <w:szCs w:val="22"/>
        </w:rPr>
        <w:t xml:space="preserve"> </w:t>
      </w:r>
      <w:proofErr w:type="spellStart"/>
      <w:r>
        <w:rPr>
          <w:rFonts w:ascii="Georgia" w:hAnsi="Georgia"/>
          <w:sz w:val="22"/>
          <w:szCs w:val="22"/>
        </w:rPr>
        <w:t>menilai</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konsisten</w:t>
      </w:r>
      <w:proofErr w:type="spellEnd"/>
      <w:r>
        <w:rPr>
          <w:rFonts w:ascii="Georgia" w:hAnsi="Georgia"/>
          <w:sz w:val="22"/>
          <w:szCs w:val="22"/>
        </w:rPr>
        <w:t xml:space="preserve">, </w:t>
      </w:r>
      <w:proofErr w:type="spellStart"/>
      <w:r>
        <w:rPr>
          <w:rFonts w:ascii="Georgia" w:hAnsi="Georgia"/>
          <w:sz w:val="22"/>
          <w:szCs w:val="22"/>
        </w:rPr>
        <w:t>justru</w:t>
      </w:r>
      <w:proofErr w:type="spellEnd"/>
      <w:r>
        <w:rPr>
          <w:rFonts w:ascii="Georgia" w:hAnsi="Georgia"/>
          <w:sz w:val="22"/>
          <w:szCs w:val="22"/>
        </w:rPr>
        <w:t xml:space="preserve"> di </w:t>
      </w:r>
      <w:proofErr w:type="spellStart"/>
      <w:r>
        <w:rPr>
          <w:rFonts w:ascii="Georgia" w:hAnsi="Georgia"/>
          <w:sz w:val="22"/>
          <w:szCs w:val="22"/>
        </w:rPr>
        <w:t>akhir</w:t>
      </w:r>
      <w:proofErr w:type="spellEnd"/>
      <w:r>
        <w:rPr>
          <w:rFonts w:ascii="Georgia" w:hAnsi="Georgia"/>
          <w:sz w:val="22"/>
          <w:szCs w:val="22"/>
        </w:rPr>
        <w:t xml:space="preserve"> </w:t>
      </w:r>
      <w:proofErr w:type="spellStart"/>
      <w:r>
        <w:rPr>
          <w:rFonts w:ascii="Georgia" w:hAnsi="Georgia"/>
          <w:sz w:val="22"/>
          <w:szCs w:val="22"/>
        </w:rPr>
        <w:t>bacaan</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melihat</w:t>
      </w:r>
      <w:proofErr w:type="spellEnd"/>
      <w:r>
        <w:rPr>
          <w:rFonts w:ascii="Georgia" w:hAnsi="Georgia"/>
          <w:sz w:val="22"/>
          <w:szCs w:val="22"/>
        </w:rPr>
        <w:t xml:space="preserve"> </w:t>
      </w:r>
      <w:proofErr w:type="spellStart"/>
      <w:r>
        <w:rPr>
          <w:rFonts w:ascii="Georgia" w:hAnsi="Georgia"/>
          <w:sz w:val="22"/>
          <w:szCs w:val="22"/>
        </w:rPr>
        <w:t>ajaran</w:t>
      </w:r>
      <w:proofErr w:type="spellEnd"/>
      <w:r>
        <w:rPr>
          <w:rFonts w:ascii="Georgia" w:hAnsi="Georgia"/>
          <w:sz w:val="22"/>
          <w:szCs w:val="22"/>
        </w:rPr>
        <w:t xml:space="preserve">-Nya yang </w:t>
      </w:r>
      <w:proofErr w:type="spellStart"/>
      <w:r>
        <w:rPr>
          <w:rFonts w:ascii="Georgia" w:hAnsi="Georgia"/>
          <w:sz w:val="22"/>
          <w:szCs w:val="22"/>
        </w:rPr>
        <w:t>menunjukkan</w:t>
      </w:r>
      <w:proofErr w:type="spellEnd"/>
      <w:r>
        <w:rPr>
          <w:rFonts w:ascii="Georgia" w:hAnsi="Georgia"/>
          <w:sz w:val="22"/>
          <w:szCs w:val="22"/>
        </w:rPr>
        <w:t xml:space="preserve"> </w:t>
      </w:r>
      <w:proofErr w:type="spellStart"/>
      <w:r>
        <w:rPr>
          <w:rFonts w:ascii="Georgia" w:hAnsi="Georgia"/>
          <w:sz w:val="22"/>
          <w:szCs w:val="22"/>
        </w:rPr>
        <w:t>cinta</w:t>
      </w:r>
      <w:proofErr w:type="spellEnd"/>
      <w:r>
        <w:rPr>
          <w:rFonts w:ascii="Georgia" w:hAnsi="Georgia"/>
          <w:sz w:val="22"/>
          <w:szCs w:val="22"/>
        </w:rPr>
        <w:t xml:space="preserve"> </w:t>
      </w:r>
      <w:proofErr w:type="spellStart"/>
      <w:r>
        <w:rPr>
          <w:rFonts w:ascii="Georgia" w:hAnsi="Georgia"/>
          <w:sz w:val="22"/>
          <w:szCs w:val="22"/>
        </w:rPr>
        <w:t>mendalam</w:t>
      </w:r>
      <w:proofErr w:type="spellEnd"/>
      <w:r>
        <w:rPr>
          <w:rFonts w:ascii="Georgia" w:hAnsi="Georgia"/>
          <w:sz w:val="22"/>
          <w:szCs w:val="22"/>
        </w:rPr>
        <w:t xml:space="preserve"> (Yoh 10:42).</w:t>
      </w:r>
    </w:p>
    <w:p w14:paraId="269B3EC4" w14:textId="77777777" w:rsidR="00FF17F5" w:rsidRDefault="00FF17F5" w:rsidP="00FF17F5">
      <w:pPr>
        <w:ind w:left="360"/>
        <w:jc w:val="both"/>
        <w:rPr>
          <w:rFonts w:ascii="Georgia" w:hAnsi="Georgia"/>
          <w:b/>
          <w:sz w:val="22"/>
          <w:szCs w:val="22"/>
        </w:rPr>
      </w:pPr>
    </w:p>
    <w:p w14:paraId="2CC3A292" w14:textId="77777777" w:rsidR="00FF17F5" w:rsidRDefault="00FF17F5" w:rsidP="00FF17F5">
      <w:pPr>
        <w:ind w:left="360"/>
        <w:jc w:val="both"/>
        <w:rPr>
          <w:rFonts w:ascii="Georgia" w:hAnsi="Georgia"/>
          <w:sz w:val="22"/>
          <w:szCs w:val="22"/>
        </w:rPr>
      </w:pPr>
      <w:r>
        <w:rPr>
          <w:rFonts w:ascii="Georgia" w:hAnsi="Georgia"/>
          <w:sz w:val="22"/>
          <w:szCs w:val="22"/>
        </w:rPr>
        <w:t xml:space="preserve">Karena </w:t>
      </w:r>
      <w:proofErr w:type="spellStart"/>
      <w:r>
        <w:rPr>
          <w:rFonts w:ascii="Georgia" w:hAnsi="Georgia"/>
          <w:sz w:val="22"/>
          <w:szCs w:val="22"/>
        </w:rPr>
        <w:t>kesan</w:t>
      </w:r>
      <w:proofErr w:type="spellEnd"/>
      <w:r>
        <w:rPr>
          <w:rFonts w:ascii="Georgia" w:hAnsi="Georgia"/>
          <w:sz w:val="22"/>
          <w:szCs w:val="22"/>
        </w:rPr>
        <w:t xml:space="preserve"> </w:t>
      </w:r>
      <w:proofErr w:type="spellStart"/>
      <w:r>
        <w:rPr>
          <w:rFonts w:ascii="Georgia" w:hAnsi="Georgia"/>
          <w:sz w:val="22"/>
          <w:szCs w:val="22"/>
        </w:rPr>
        <w:t>ketidak-konsistenan</w:t>
      </w:r>
      <w:proofErr w:type="spellEnd"/>
      <w:r>
        <w:rPr>
          <w:rFonts w:ascii="Georgia" w:hAnsi="Georgia"/>
          <w:sz w:val="22"/>
          <w:szCs w:val="22"/>
        </w:rPr>
        <w:t xml:space="preserve"> </w:t>
      </w:r>
      <w:proofErr w:type="spellStart"/>
      <w:r>
        <w:rPr>
          <w:rFonts w:ascii="Georgia" w:hAnsi="Georgia"/>
          <w:sz w:val="22"/>
          <w:szCs w:val="22"/>
        </w:rPr>
        <w:t>ucapan</w:t>
      </w:r>
      <w:proofErr w:type="spellEnd"/>
      <w:r>
        <w:rPr>
          <w:rFonts w:ascii="Georgia" w:hAnsi="Georgia"/>
          <w:sz w:val="22"/>
          <w:szCs w:val="22"/>
        </w:rPr>
        <w:t xml:space="preserve">-Nya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nas</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acapkali</w:t>
      </w:r>
      <w:proofErr w:type="spellEnd"/>
      <w:r>
        <w:rPr>
          <w:rFonts w:ascii="Georgia" w:hAnsi="Georgia"/>
          <w:sz w:val="22"/>
          <w:szCs w:val="22"/>
        </w:rPr>
        <w:t xml:space="preserve"> </w:t>
      </w:r>
      <w:proofErr w:type="spellStart"/>
      <w:r>
        <w:rPr>
          <w:rFonts w:ascii="Georgia" w:hAnsi="Georgia"/>
          <w:sz w:val="22"/>
          <w:szCs w:val="22"/>
        </w:rPr>
        <w:t>digunakan</w:t>
      </w:r>
      <w:proofErr w:type="spellEnd"/>
      <w:r>
        <w:rPr>
          <w:rFonts w:ascii="Georgia" w:hAnsi="Georgia"/>
          <w:sz w:val="22"/>
          <w:szCs w:val="22"/>
        </w:rPr>
        <w:t xml:space="preserve"> </w:t>
      </w:r>
      <w:proofErr w:type="spellStart"/>
      <w:r>
        <w:rPr>
          <w:rFonts w:ascii="Georgia" w:hAnsi="Georgia"/>
          <w:sz w:val="22"/>
          <w:szCs w:val="22"/>
        </w:rPr>
        <w:t>sebagai</w:t>
      </w:r>
      <w:proofErr w:type="spellEnd"/>
      <w:r>
        <w:rPr>
          <w:rFonts w:ascii="Georgia" w:hAnsi="Georgia"/>
          <w:sz w:val="22"/>
          <w:szCs w:val="22"/>
        </w:rPr>
        <w:t xml:space="preserve"> </w:t>
      </w:r>
      <w:proofErr w:type="spellStart"/>
      <w:r>
        <w:rPr>
          <w:rFonts w:ascii="Georgia" w:hAnsi="Georgia"/>
          <w:sz w:val="22"/>
          <w:szCs w:val="22"/>
        </w:rPr>
        <w:t>dasar</w:t>
      </w:r>
      <w:proofErr w:type="spellEnd"/>
      <w:r>
        <w:rPr>
          <w:rFonts w:ascii="Georgia" w:hAnsi="Georgia"/>
          <w:sz w:val="22"/>
          <w:szCs w:val="22"/>
        </w:rPr>
        <w:t xml:space="preserve"> </w:t>
      </w:r>
      <w:proofErr w:type="spellStart"/>
      <w:r>
        <w:rPr>
          <w:rFonts w:ascii="Georgia" w:hAnsi="Georgia"/>
          <w:sz w:val="22"/>
          <w:szCs w:val="22"/>
        </w:rPr>
        <w:t>kritik</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orang-orang yang </w:t>
      </w:r>
      <w:proofErr w:type="spellStart"/>
      <w:r>
        <w:rPr>
          <w:rFonts w:ascii="Georgia" w:hAnsi="Georgia"/>
          <w:sz w:val="22"/>
          <w:szCs w:val="22"/>
        </w:rPr>
        <w:t>membenci</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dan </w:t>
      </w:r>
      <w:proofErr w:type="spellStart"/>
      <w:r>
        <w:rPr>
          <w:rFonts w:ascii="Georgia" w:hAnsi="Georgia"/>
          <w:sz w:val="22"/>
          <w:szCs w:val="22"/>
        </w:rPr>
        <w:t>ajaran</w:t>
      </w:r>
      <w:proofErr w:type="spellEnd"/>
      <w:r>
        <w:rPr>
          <w:rFonts w:ascii="Georgia" w:hAnsi="Georgia"/>
          <w:sz w:val="22"/>
          <w:szCs w:val="22"/>
        </w:rPr>
        <w:t xml:space="preserve">-Nya.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mengatakan</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sebagai</w:t>
      </w:r>
      <w:proofErr w:type="spellEnd"/>
      <w:r>
        <w:rPr>
          <w:rFonts w:ascii="Georgia" w:hAnsi="Georgia"/>
          <w:sz w:val="22"/>
          <w:szCs w:val="22"/>
        </w:rPr>
        <w:t xml:space="preserve"> </w:t>
      </w:r>
      <w:proofErr w:type="spellStart"/>
      <w:r>
        <w:rPr>
          <w:rFonts w:ascii="Georgia" w:hAnsi="Georgia"/>
          <w:sz w:val="22"/>
          <w:szCs w:val="22"/>
        </w:rPr>
        <w:t>pengajar</w:t>
      </w:r>
      <w:proofErr w:type="spellEnd"/>
      <w:r>
        <w:rPr>
          <w:rFonts w:ascii="Georgia" w:hAnsi="Georgia"/>
          <w:sz w:val="22"/>
          <w:szCs w:val="22"/>
        </w:rPr>
        <w:t xml:space="preserve"> </w:t>
      </w:r>
      <w:proofErr w:type="spellStart"/>
      <w:r>
        <w:rPr>
          <w:rFonts w:ascii="Georgia" w:hAnsi="Georgia"/>
          <w:sz w:val="22"/>
          <w:szCs w:val="22"/>
        </w:rPr>
        <w:t>sesat</w:t>
      </w:r>
      <w:proofErr w:type="spellEnd"/>
      <w:r>
        <w:rPr>
          <w:rFonts w:ascii="Georgia" w:hAnsi="Georgia"/>
          <w:sz w:val="22"/>
          <w:szCs w:val="22"/>
        </w:rPr>
        <w:t xml:space="preserve">. Agama Kristen </w:t>
      </w:r>
      <w:proofErr w:type="spellStart"/>
      <w:r>
        <w:rPr>
          <w:rFonts w:ascii="Georgia" w:hAnsi="Georgia"/>
          <w:sz w:val="22"/>
          <w:szCs w:val="22"/>
        </w:rPr>
        <w:t>itu</w:t>
      </w:r>
      <w:proofErr w:type="spellEnd"/>
      <w:r>
        <w:rPr>
          <w:rFonts w:ascii="Georgia" w:hAnsi="Georgia"/>
          <w:sz w:val="22"/>
          <w:szCs w:val="22"/>
        </w:rPr>
        <w:t xml:space="preserve"> agama </w:t>
      </w:r>
      <w:proofErr w:type="spellStart"/>
      <w:r>
        <w:rPr>
          <w:rFonts w:ascii="Georgia" w:hAnsi="Georgia"/>
          <w:sz w:val="22"/>
          <w:szCs w:val="22"/>
        </w:rPr>
        <w:t>sesat</w:t>
      </w:r>
      <w:proofErr w:type="spellEnd"/>
      <w:r>
        <w:rPr>
          <w:rFonts w:ascii="Georgia" w:hAnsi="Georgia"/>
          <w:sz w:val="22"/>
          <w:szCs w:val="22"/>
        </w:rPr>
        <w:t xml:space="preserve"> </w:t>
      </w:r>
      <w:proofErr w:type="spellStart"/>
      <w:r>
        <w:rPr>
          <w:rFonts w:ascii="Georgia" w:hAnsi="Georgia"/>
          <w:sz w:val="22"/>
          <w:szCs w:val="22"/>
        </w:rPr>
        <w:t>karena</w:t>
      </w:r>
      <w:proofErr w:type="spellEnd"/>
      <w:r>
        <w:rPr>
          <w:rFonts w:ascii="Georgia" w:hAnsi="Georgia"/>
          <w:sz w:val="22"/>
          <w:szCs w:val="22"/>
        </w:rPr>
        <w:t xml:space="preserve"> </w:t>
      </w:r>
      <w:proofErr w:type="spellStart"/>
      <w:r>
        <w:rPr>
          <w:rFonts w:ascii="Georgia" w:hAnsi="Georgia"/>
          <w:sz w:val="22"/>
          <w:szCs w:val="22"/>
        </w:rPr>
        <w:t>identik</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kekerasan</w:t>
      </w:r>
      <w:proofErr w:type="spellEnd"/>
      <w:r>
        <w:rPr>
          <w:rFonts w:ascii="Georgia" w:hAnsi="Georgia"/>
          <w:sz w:val="22"/>
          <w:szCs w:val="22"/>
        </w:rPr>
        <w:t xml:space="preserve">, </w:t>
      </w:r>
      <w:proofErr w:type="spellStart"/>
      <w:r>
        <w:rPr>
          <w:rFonts w:ascii="Georgia" w:hAnsi="Georgia"/>
          <w:sz w:val="22"/>
          <w:szCs w:val="22"/>
        </w:rPr>
        <w:t>menanamkan</w:t>
      </w:r>
      <w:proofErr w:type="spellEnd"/>
      <w:r>
        <w:rPr>
          <w:rFonts w:ascii="Georgia" w:hAnsi="Georgia"/>
          <w:sz w:val="22"/>
          <w:szCs w:val="22"/>
        </w:rPr>
        <w:t xml:space="preserve"> </w:t>
      </w:r>
      <w:proofErr w:type="spellStart"/>
      <w:r>
        <w:rPr>
          <w:rFonts w:ascii="Georgia" w:hAnsi="Georgia"/>
          <w:sz w:val="22"/>
          <w:szCs w:val="22"/>
        </w:rPr>
        <w:t>kebencian</w:t>
      </w:r>
      <w:proofErr w:type="spellEnd"/>
      <w:r>
        <w:rPr>
          <w:rFonts w:ascii="Georgia" w:hAnsi="Georgia"/>
          <w:sz w:val="22"/>
          <w:szCs w:val="22"/>
        </w:rPr>
        <w:t xml:space="preserve">, dan </w:t>
      </w:r>
      <w:proofErr w:type="spellStart"/>
      <w:r>
        <w:rPr>
          <w:rFonts w:ascii="Georgia" w:hAnsi="Georgia"/>
          <w:sz w:val="22"/>
          <w:szCs w:val="22"/>
        </w:rPr>
        <w:t>perpecahan</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keluarga</w:t>
      </w:r>
      <w:proofErr w:type="spellEnd"/>
      <w:r>
        <w:rPr>
          <w:rFonts w:ascii="Georgia" w:hAnsi="Georgia"/>
          <w:sz w:val="22"/>
          <w:szCs w:val="22"/>
        </w:rPr>
        <w:t xml:space="preserve">. </w:t>
      </w:r>
      <w:proofErr w:type="spellStart"/>
      <w:r>
        <w:rPr>
          <w:rFonts w:ascii="Georgia" w:hAnsi="Georgia"/>
          <w:sz w:val="22"/>
          <w:szCs w:val="22"/>
        </w:rPr>
        <w:t>Benarkah</w:t>
      </w:r>
      <w:proofErr w:type="spellEnd"/>
      <w:r>
        <w:rPr>
          <w:rFonts w:ascii="Georgia" w:hAnsi="Georgia"/>
          <w:sz w:val="22"/>
          <w:szCs w:val="22"/>
        </w:rPr>
        <w:t xml:space="preserve"> </w:t>
      </w:r>
      <w:proofErr w:type="spellStart"/>
      <w:r>
        <w:rPr>
          <w:rFonts w:ascii="Georgia" w:hAnsi="Georgia"/>
          <w:sz w:val="22"/>
          <w:szCs w:val="22"/>
        </w:rPr>
        <w:t>demikian</w:t>
      </w:r>
      <w:proofErr w:type="spellEnd"/>
      <w:r>
        <w:rPr>
          <w:rFonts w:ascii="Georgia" w:hAnsi="Georgia"/>
          <w:sz w:val="22"/>
          <w:szCs w:val="22"/>
        </w:rPr>
        <w:t xml:space="preserve">? </w:t>
      </w:r>
      <w:proofErr w:type="spellStart"/>
      <w:r>
        <w:rPr>
          <w:rFonts w:ascii="Georgia" w:hAnsi="Georgia"/>
          <w:sz w:val="22"/>
          <w:szCs w:val="22"/>
        </w:rPr>
        <w:t>Apa</w:t>
      </w:r>
      <w:proofErr w:type="spellEnd"/>
      <w:r>
        <w:rPr>
          <w:rFonts w:ascii="Georgia" w:hAnsi="Georgia"/>
          <w:sz w:val="22"/>
          <w:szCs w:val="22"/>
        </w:rPr>
        <w:t xml:space="preserve"> </w:t>
      </w:r>
      <w:proofErr w:type="spellStart"/>
      <w:r>
        <w:rPr>
          <w:rFonts w:ascii="Georgia" w:hAnsi="Georgia"/>
          <w:sz w:val="22"/>
          <w:szCs w:val="22"/>
        </w:rPr>
        <w:t>maksud</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ucapan</w:t>
      </w:r>
      <w:proofErr w:type="spellEnd"/>
      <w:r>
        <w:rPr>
          <w:rFonts w:ascii="Georgia" w:hAnsi="Georgia"/>
          <w:sz w:val="22"/>
          <w:szCs w:val="22"/>
        </w:rPr>
        <w:t xml:space="preserve">-Nya </w:t>
      </w:r>
      <w:proofErr w:type="spellStart"/>
      <w:r>
        <w:rPr>
          <w:rFonts w:ascii="Georgia" w:hAnsi="Georgia"/>
          <w:sz w:val="22"/>
          <w:szCs w:val="22"/>
        </w:rPr>
        <w:t>ini</w:t>
      </w:r>
      <w:proofErr w:type="spellEnd"/>
      <w:r>
        <w:rPr>
          <w:rFonts w:ascii="Georgia" w:hAnsi="Georgia"/>
          <w:sz w:val="22"/>
          <w:szCs w:val="22"/>
        </w:rPr>
        <w:t>?</w:t>
      </w:r>
    </w:p>
    <w:p w14:paraId="68408BCF" w14:textId="77777777" w:rsidR="00FF17F5" w:rsidRDefault="00FF17F5" w:rsidP="00FF17F5">
      <w:pPr>
        <w:ind w:left="360"/>
        <w:jc w:val="both"/>
        <w:rPr>
          <w:rFonts w:ascii="Georgia" w:hAnsi="Georgia"/>
          <w:sz w:val="22"/>
          <w:szCs w:val="22"/>
        </w:rPr>
      </w:pPr>
      <w:bookmarkStart w:id="43" w:name="more"/>
      <w:bookmarkEnd w:id="43"/>
    </w:p>
    <w:p w14:paraId="0F407D10" w14:textId="77777777" w:rsidR="00FF17F5" w:rsidRDefault="00FF17F5" w:rsidP="00FF17F5">
      <w:pPr>
        <w:ind w:left="360"/>
        <w:jc w:val="both"/>
        <w:rPr>
          <w:rFonts w:ascii="Georgia" w:hAnsi="Georgia"/>
          <w:sz w:val="22"/>
          <w:szCs w:val="22"/>
        </w:rPr>
      </w:pPr>
      <w:proofErr w:type="spellStart"/>
      <w:r>
        <w:rPr>
          <w:rFonts w:ascii="Georgia" w:hAnsi="Georgia"/>
          <w:b/>
          <w:bCs/>
          <w:sz w:val="22"/>
          <w:szCs w:val="22"/>
        </w:rPr>
        <w:t>Penjelasan</w:t>
      </w:r>
      <w:proofErr w:type="spellEnd"/>
    </w:p>
    <w:p w14:paraId="380A81C4" w14:textId="77777777" w:rsidR="00FF17F5" w:rsidRDefault="00FF17F5" w:rsidP="00FF17F5">
      <w:pPr>
        <w:ind w:left="360"/>
        <w:jc w:val="both"/>
        <w:rPr>
          <w:rFonts w:ascii="Georgia" w:hAnsi="Georgia"/>
          <w:sz w:val="22"/>
          <w:szCs w:val="22"/>
        </w:rPr>
      </w:pPr>
      <w:proofErr w:type="spellStart"/>
      <w:r>
        <w:rPr>
          <w:rFonts w:ascii="Georgia" w:hAnsi="Georgia"/>
          <w:sz w:val="22"/>
          <w:szCs w:val="22"/>
        </w:rPr>
        <w:t>Sering</w:t>
      </w:r>
      <w:proofErr w:type="spellEnd"/>
      <w:r>
        <w:rPr>
          <w:rFonts w:ascii="Georgia" w:hAnsi="Georgia"/>
          <w:sz w:val="22"/>
          <w:szCs w:val="22"/>
        </w:rPr>
        <w:t xml:space="preserve"> </w:t>
      </w:r>
      <w:proofErr w:type="spellStart"/>
      <w:r>
        <w:rPr>
          <w:rFonts w:ascii="Georgia" w:hAnsi="Georgia"/>
          <w:sz w:val="22"/>
          <w:szCs w:val="22"/>
        </w:rPr>
        <w:t>sekali</w:t>
      </w:r>
      <w:proofErr w:type="spellEnd"/>
      <w:r>
        <w:rPr>
          <w:rFonts w:ascii="Georgia" w:hAnsi="Georgia"/>
          <w:sz w:val="22"/>
          <w:szCs w:val="22"/>
        </w:rPr>
        <w:t xml:space="preserve"> </w:t>
      </w:r>
      <w:proofErr w:type="spellStart"/>
      <w:r>
        <w:rPr>
          <w:rFonts w:ascii="Georgia" w:hAnsi="Georgia"/>
          <w:sz w:val="22"/>
          <w:szCs w:val="22"/>
        </w:rPr>
        <w:t>pengajaran</w:t>
      </w:r>
      <w:proofErr w:type="spellEnd"/>
      <w:r>
        <w:rPr>
          <w:rFonts w:ascii="Georgia" w:hAnsi="Georgia"/>
          <w:sz w:val="22"/>
          <w:szCs w:val="22"/>
        </w:rPr>
        <w:t xml:space="preserve"> dan </w:t>
      </w:r>
      <w:proofErr w:type="spellStart"/>
      <w:r>
        <w:rPr>
          <w:rFonts w:ascii="Georgia" w:hAnsi="Georgia"/>
          <w:sz w:val="22"/>
          <w:szCs w:val="22"/>
        </w:rPr>
        <w:t>khotbah</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menimbulkan</w:t>
      </w:r>
      <w:proofErr w:type="spellEnd"/>
      <w:r>
        <w:rPr>
          <w:rFonts w:ascii="Georgia" w:hAnsi="Georgia"/>
          <w:sz w:val="22"/>
          <w:szCs w:val="22"/>
        </w:rPr>
        <w:t xml:space="preserve"> </w:t>
      </w:r>
      <w:proofErr w:type="spellStart"/>
      <w:r>
        <w:rPr>
          <w:rFonts w:ascii="Georgia" w:hAnsi="Georgia"/>
          <w:sz w:val="22"/>
          <w:szCs w:val="22"/>
        </w:rPr>
        <w:t>polemik</w:t>
      </w:r>
      <w:proofErr w:type="spellEnd"/>
      <w:r>
        <w:rPr>
          <w:rFonts w:ascii="Georgia" w:hAnsi="Georgia"/>
          <w:sz w:val="22"/>
          <w:szCs w:val="22"/>
        </w:rPr>
        <w:t xml:space="preserve"> dan </w:t>
      </w:r>
      <w:proofErr w:type="spellStart"/>
      <w:r>
        <w:rPr>
          <w:rFonts w:ascii="Georgia" w:hAnsi="Georgia"/>
          <w:sz w:val="22"/>
          <w:szCs w:val="22"/>
        </w:rPr>
        <w:t>kontroversi</w:t>
      </w:r>
      <w:proofErr w:type="spellEnd"/>
      <w:r>
        <w:rPr>
          <w:rFonts w:ascii="Georgia" w:hAnsi="Georgia"/>
          <w:sz w:val="22"/>
          <w:szCs w:val="22"/>
        </w:rPr>
        <w:t xml:space="preserve"> di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kehidupan</w:t>
      </w:r>
      <w:proofErr w:type="spellEnd"/>
      <w:r>
        <w:rPr>
          <w:rFonts w:ascii="Georgia" w:hAnsi="Georgia"/>
          <w:sz w:val="22"/>
          <w:szCs w:val="22"/>
        </w:rPr>
        <w:t xml:space="preserve"> </w:t>
      </w:r>
      <w:proofErr w:type="spellStart"/>
      <w:r>
        <w:rPr>
          <w:rFonts w:ascii="Georgia" w:hAnsi="Georgia"/>
          <w:sz w:val="22"/>
          <w:szCs w:val="22"/>
        </w:rPr>
        <w:t>masyarakat</w:t>
      </w:r>
      <w:proofErr w:type="spellEnd"/>
      <w:r>
        <w:rPr>
          <w:rFonts w:ascii="Georgia" w:hAnsi="Georgia"/>
          <w:sz w:val="22"/>
          <w:szCs w:val="22"/>
        </w:rPr>
        <w:t xml:space="preserve"> pada zaman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disebabkan</w:t>
      </w:r>
      <w:proofErr w:type="spellEnd"/>
      <w:r>
        <w:rPr>
          <w:rFonts w:ascii="Georgia" w:hAnsi="Georgia"/>
          <w:sz w:val="22"/>
          <w:szCs w:val="22"/>
        </w:rPr>
        <w:t xml:space="preserve"> oleh </w:t>
      </w:r>
      <w:proofErr w:type="spellStart"/>
      <w:r>
        <w:rPr>
          <w:rFonts w:ascii="Georgia" w:hAnsi="Georgia"/>
          <w:sz w:val="22"/>
          <w:szCs w:val="22"/>
        </w:rPr>
        <w:t>ketidak-pahaman</w:t>
      </w:r>
      <w:proofErr w:type="spellEnd"/>
      <w:r>
        <w:rPr>
          <w:rFonts w:ascii="Georgia" w:hAnsi="Georgia"/>
          <w:sz w:val="22"/>
          <w:szCs w:val="22"/>
        </w:rPr>
        <w:t xml:space="preserve"> para </w:t>
      </w:r>
      <w:proofErr w:type="spellStart"/>
      <w:r>
        <w:rPr>
          <w:rFonts w:ascii="Georgia" w:hAnsi="Georgia"/>
          <w:sz w:val="22"/>
          <w:szCs w:val="22"/>
        </w:rPr>
        <w:t>pendengar</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makna</w:t>
      </w:r>
      <w:proofErr w:type="spellEnd"/>
      <w:r>
        <w:rPr>
          <w:rFonts w:ascii="Georgia" w:hAnsi="Georgia"/>
          <w:sz w:val="22"/>
          <w:szCs w:val="22"/>
        </w:rPr>
        <w:t xml:space="preserve"> dan </w:t>
      </w:r>
      <w:proofErr w:type="spellStart"/>
      <w:r>
        <w:rPr>
          <w:rFonts w:ascii="Georgia" w:hAnsi="Georgia"/>
          <w:sz w:val="22"/>
          <w:szCs w:val="22"/>
        </w:rPr>
        <w:t>tujuan</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pengajaran</w:t>
      </w:r>
      <w:proofErr w:type="spellEnd"/>
      <w:r>
        <w:rPr>
          <w:rFonts w:ascii="Georgia" w:hAnsi="Georgia"/>
          <w:sz w:val="22"/>
          <w:szCs w:val="22"/>
        </w:rPr>
        <w:t xml:space="preserve"> yang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katakan</w:t>
      </w:r>
      <w:proofErr w:type="spellEnd"/>
      <w:r>
        <w:rPr>
          <w:rFonts w:ascii="Georgia" w:hAnsi="Georgia"/>
          <w:sz w:val="22"/>
          <w:szCs w:val="22"/>
        </w:rPr>
        <w:t>.  </w:t>
      </w:r>
    </w:p>
    <w:p w14:paraId="06210377" w14:textId="77777777" w:rsidR="00FF17F5" w:rsidRDefault="00FF17F5" w:rsidP="00FF17F5">
      <w:pPr>
        <w:ind w:left="360"/>
        <w:jc w:val="both"/>
        <w:rPr>
          <w:rFonts w:ascii="Georgia" w:hAnsi="Georgia"/>
          <w:sz w:val="22"/>
          <w:szCs w:val="22"/>
        </w:rPr>
      </w:pPr>
    </w:p>
    <w:p w14:paraId="3B8E95BE" w14:textId="77777777" w:rsidR="00FF17F5" w:rsidRDefault="00FF17F5" w:rsidP="00FF17F5">
      <w:pPr>
        <w:ind w:left="360"/>
        <w:jc w:val="both"/>
        <w:rPr>
          <w:rFonts w:ascii="Georgia" w:hAnsi="Georgia"/>
          <w:sz w:val="22"/>
          <w:szCs w:val="22"/>
        </w:rPr>
      </w:pPr>
      <w:proofErr w:type="spellStart"/>
      <w:r>
        <w:rPr>
          <w:rFonts w:ascii="Georgia" w:hAnsi="Georgia"/>
          <w:sz w:val="22"/>
          <w:szCs w:val="22"/>
        </w:rPr>
        <w:t>Memahami</w:t>
      </w:r>
      <w:proofErr w:type="spellEnd"/>
      <w:r>
        <w:rPr>
          <w:rFonts w:ascii="Georgia" w:hAnsi="Georgia"/>
          <w:sz w:val="22"/>
          <w:szCs w:val="22"/>
        </w:rPr>
        <w:t xml:space="preserve"> </w:t>
      </w:r>
      <w:proofErr w:type="spellStart"/>
      <w:r>
        <w:rPr>
          <w:rFonts w:ascii="Georgia" w:hAnsi="Georgia"/>
          <w:sz w:val="22"/>
          <w:szCs w:val="22"/>
        </w:rPr>
        <w:t>ucapan</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di </w:t>
      </w:r>
      <w:proofErr w:type="spellStart"/>
      <w:r>
        <w:rPr>
          <w:rFonts w:ascii="Georgia" w:hAnsi="Georgia"/>
          <w:sz w:val="22"/>
          <w:szCs w:val="22"/>
        </w:rPr>
        <w:t>ayat</w:t>
      </w:r>
      <w:proofErr w:type="spellEnd"/>
      <w:r>
        <w:rPr>
          <w:rFonts w:ascii="Georgia" w:hAnsi="Georgia"/>
          <w:sz w:val="22"/>
          <w:szCs w:val="22"/>
        </w:rPr>
        <w:t xml:space="preserve"> 34-37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boleh</w:t>
      </w:r>
      <w:proofErr w:type="spellEnd"/>
      <w:r>
        <w:rPr>
          <w:rFonts w:ascii="Georgia" w:hAnsi="Georgia"/>
          <w:sz w:val="22"/>
          <w:szCs w:val="22"/>
        </w:rPr>
        <w:t xml:space="preserve"> </w:t>
      </w:r>
      <w:proofErr w:type="spellStart"/>
      <w:r>
        <w:rPr>
          <w:rFonts w:ascii="Georgia" w:hAnsi="Georgia"/>
          <w:sz w:val="22"/>
          <w:szCs w:val="22"/>
        </w:rPr>
        <w:t>dilepaskan</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konteks</w:t>
      </w:r>
      <w:proofErr w:type="spellEnd"/>
      <w:r>
        <w:rPr>
          <w:rFonts w:ascii="Georgia" w:hAnsi="Georgia"/>
          <w:sz w:val="22"/>
          <w:szCs w:val="22"/>
        </w:rPr>
        <w:t xml:space="preserve"> </w:t>
      </w:r>
      <w:proofErr w:type="spellStart"/>
      <w:r>
        <w:rPr>
          <w:rFonts w:ascii="Georgia" w:hAnsi="Georgia"/>
          <w:sz w:val="22"/>
          <w:szCs w:val="22"/>
        </w:rPr>
        <w:t>pembicaraan</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sebelum</w:t>
      </w:r>
      <w:proofErr w:type="spellEnd"/>
      <w:r>
        <w:rPr>
          <w:rFonts w:ascii="Georgia" w:hAnsi="Georgia"/>
          <w:sz w:val="22"/>
          <w:szCs w:val="22"/>
        </w:rPr>
        <w:t xml:space="preserve"> dan </w:t>
      </w:r>
      <w:proofErr w:type="spellStart"/>
      <w:r>
        <w:rPr>
          <w:rFonts w:ascii="Georgia" w:hAnsi="Georgia"/>
          <w:sz w:val="22"/>
          <w:szCs w:val="22"/>
        </w:rPr>
        <w:t>sesudahnya</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perikop</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menggunakan</w:t>
      </w:r>
      <w:proofErr w:type="spellEnd"/>
      <w:r>
        <w:rPr>
          <w:rFonts w:ascii="Georgia" w:hAnsi="Georgia"/>
          <w:sz w:val="22"/>
          <w:szCs w:val="22"/>
        </w:rPr>
        <w:t xml:space="preserve"> </w:t>
      </w:r>
      <w:proofErr w:type="spellStart"/>
      <w:r>
        <w:rPr>
          <w:rFonts w:ascii="Georgia" w:hAnsi="Georgia"/>
          <w:sz w:val="22"/>
          <w:szCs w:val="22"/>
        </w:rPr>
        <w:t>gaya</w:t>
      </w:r>
      <w:proofErr w:type="spellEnd"/>
      <w:r>
        <w:rPr>
          <w:rFonts w:ascii="Georgia" w:hAnsi="Georgia"/>
          <w:sz w:val="22"/>
          <w:szCs w:val="22"/>
        </w:rPr>
        <w:t xml:space="preserve"> </w:t>
      </w:r>
      <w:proofErr w:type="spellStart"/>
      <w:r>
        <w:rPr>
          <w:rFonts w:ascii="Georgia" w:hAnsi="Georgia"/>
          <w:sz w:val="22"/>
          <w:szCs w:val="22"/>
        </w:rPr>
        <w:lastRenderedPageBreak/>
        <w:t>bahasa</w:t>
      </w:r>
      <w:proofErr w:type="spellEnd"/>
      <w:r>
        <w:rPr>
          <w:rFonts w:ascii="Georgia" w:hAnsi="Georgia"/>
          <w:sz w:val="22"/>
          <w:szCs w:val="22"/>
        </w:rPr>
        <w:t xml:space="preserve"> </w:t>
      </w:r>
      <w:proofErr w:type="spellStart"/>
      <w:r>
        <w:rPr>
          <w:rFonts w:ascii="Georgia" w:hAnsi="Georgia"/>
          <w:sz w:val="22"/>
          <w:szCs w:val="22"/>
        </w:rPr>
        <w:t>hiperbola</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menonjolkan</w:t>
      </w:r>
      <w:proofErr w:type="spellEnd"/>
      <w:r>
        <w:rPr>
          <w:rFonts w:ascii="Georgia" w:hAnsi="Georgia"/>
          <w:sz w:val="22"/>
          <w:szCs w:val="22"/>
        </w:rPr>
        <w:t xml:space="preserve"> </w:t>
      </w:r>
      <w:proofErr w:type="spellStart"/>
      <w:r>
        <w:rPr>
          <w:rFonts w:ascii="Georgia" w:hAnsi="Georgia"/>
          <w:sz w:val="22"/>
          <w:szCs w:val="22"/>
        </w:rPr>
        <w:t>pesan</w:t>
      </w:r>
      <w:proofErr w:type="spellEnd"/>
      <w:r>
        <w:rPr>
          <w:rFonts w:ascii="Georgia" w:hAnsi="Georgia"/>
          <w:sz w:val="22"/>
          <w:szCs w:val="22"/>
        </w:rPr>
        <w:t xml:space="preserve"> </w:t>
      </w:r>
      <w:proofErr w:type="spellStart"/>
      <w:r>
        <w:rPr>
          <w:rFonts w:ascii="Georgia" w:hAnsi="Georgia"/>
          <w:sz w:val="22"/>
          <w:szCs w:val="22"/>
        </w:rPr>
        <w:t>secara</w:t>
      </w:r>
      <w:proofErr w:type="spellEnd"/>
      <w:r>
        <w:rPr>
          <w:rFonts w:ascii="Georgia" w:hAnsi="Georgia"/>
          <w:sz w:val="22"/>
          <w:szCs w:val="22"/>
        </w:rPr>
        <w:t xml:space="preserve"> </w:t>
      </w:r>
      <w:proofErr w:type="spellStart"/>
      <w:r>
        <w:rPr>
          <w:rFonts w:ascii="Georgia" w:hAnsi="Georgia"/>
          <w:sz w:val="22"/>
          <w:szCs w:val="22"/>
        </w:rPr>
        <w:t>menyolok</w:t>
      </w:r>
      <w:proofErr w:type="spellEnd"/>
      <w:r>
        <w:rPr>
          <w:rFonts w:ascii="Georgia" w:hAnsi="Georgia"/>
          <w:sz w:val="22"/>
          <w:szCs w:val="22"/>
        </w:rPr>
        <w:t>. ‘</w:t>
      </w:r>
      <w:proofErr w:type="spellStart"/>
      <w:r>
        <w:rPr>
          <w:rFonts w:ascii="Georgia" w:hAnsi="Georgia"/>
          <w:sz w:val="22"/>
          <w:szCs w:val="22"/>
        </w:rPr>
        <w:t>Pedang</w:t>
      </w:r>
      <w:proofErr w:type="spellEnd"/>
      <w:r>
        <w:rPr>
          <w:rFonts w:ascii="Georgia" w:hAnsi="Georgia"/>
          <w:sz w:val="22"/>
          <w:szCs w:val="22"/>
        </w:rPr>
        <w:t xml:space="preserve">’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simbol</w:t>
      </w:r>
      <w:proofErr w:type="spellEnd"/>
      <w:r>
        <w:rPr>
          <w:rFonts w:ascii="Georgia" w:hAnsi="Georgia"/>
          <w:sz w:val="22"/>
          <w:szCs w:val="22"/>
        </w:rPr>
        <w:t xml:space="preserve"> </w:t>
      </w:r>
      <w:proofErr w:type="spellStart"/>
      <w:r>
        <w:rPr>
          <w:rFonts w:ascii="Georgia" w:hAnsi="Georgia"/>
          <w:sz w:val="22"/>
          <w:szCs w:val="22"/>
        </w:rPr>
        <w:t>penghakiman</w:t>
      </w:r>
      <w:proofErr w:type="spellEnd"/>
      <w:r>
        <w:rPr>
          <w:rFonts w:ascii="Georgia" w:hAnsi="Georgia"/>
          <w:sz w:val="22"/>
          <w:szCs w:val="22"/>
        </w:rPr>
        <w:t xml:space="preserve"> Allah </w:t>
      </w:r>
      <w:proofErr w:type="spellStart"/>
      <w:r>
        <w:rPr>
          <w:rFonts w:ascii="Georgia" w:hAnsi="Georgia"/>
          <w:sz w:val="22"/>
          <w:szCs w:val="22"/>
        </w:rPr>
        <w:t>atas</w:t>
      </w:r>
      <w:proofErr w:type="spellEnd"/>
      <w:r>
        <w:rPr>
          <w:rFonts w:ascii="Georgia" w:hAnsi="Georgia"/>
          <w:sz w:val="22"/>
          <w:szCs w:val="22"/>
        </w:rPr>
        <w:t xml:space="preserve"> dunia yang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memisahkan</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tajam</w:t>
      </w:r>
      <w:proofErr w:type="spellEnd"/>
      <w:r>
        <w:rPr>
          <w:rFonts w:ascii="Georgia" w:hAnsi="Georgia"/>
          <w:sz w:val="22"/>
          <w:szCs w:val="22"/>
        </w:rPr>
        <w:t xml:space="preserve"> </w:t>
      </w:r>
      <w:proofErr w:type="spellStart"/>
      <w:r>
        <w:rPr>
          <w:rFonts w:ascii="Georgia" w:hAnsi="Georgia"/>
          <w:sz w:val="22"/>
          <w:szCs w:val="22"/>
        </w:rPr>
        <w:t>antara</w:t>
      </w:r>
      <w:proofErr w:type="spellEnd"/>
      <w:r>
        <w:rPr>
          <w:rFonts w:ascii="Georgia" w:hAnsi="Georgia"/>
          <w:sz w:val="22"/>
          <w:szCs w:val="22"/>
        </w:rPr>
        <w:t xml:space="preserve"> orang yang </w:t>
      </w:r>
      <w:proofErr w:type="spellStart"/>
      <w:r>
        <w:rPr>
          <w:rFonts w:ascii="Georgia" w:hAnsi="Georgia"/>
          <w:sz w:val="22"/>
          <w:szCs w:val="22"/>
        </w:rPr>
        <w:t>percaya</w:t>
      </w:r>
      <w:proofErr w:type="spellEnd"/>
      <w:r>
        <w:rPr>
          <w:rFonts w:ascii="Georgia" w:hAnsi="Georgia"/>
          <w:sz w:val="22"/>
          <w:szCs w:val="22"/>
        </w:rPr>
        <w:t xml:space="preserve"> </w:t>
      </w:r>
      <w:proofErr w:type="spellStart"/>
      <w:r>
        <w:rPr>
          <w:rFonts w:ascii="Georgia" w:hAnsi="Georgia"/>
          <w:sz w:val="22"/>
          <w:szCs w:val="22"/>
        </w:rPr>
        <w:t>kepada</w:t>
      </w:r>
      <w:proofErr w:type="spellEnd"/>
      <w:r>
        <w:rPr>
          <w:rFonts w:ascii="Georgia" w:hAnsi="Georgia"/>
          <w:sz w:val="22"/>
          <w:szCs w:val="22"/>
        </w:rPr>
        <w:t xml:space="preserve">-Nya dan yang </w:t>
      </w:r>
      <w:proofErr w:type="spellStart"/>
      <w:r>
        <w:rPr>
          <w:rFonts w:ascii="Georgia" w:hAnsi="Georgia"/>
          <w:sz w:val="22"/>
          <w:szCs w:val="22"/>
        </w:rPr>
        <w:t>menolak</w:t>
      </w:r>
      <w:proofErr w:type="spellEnd"/>
      <w:r>
        <w:rPr>
          <w:rFonts w:ascii="Georgia" w:hAnsi="Georgia"/>
          <w:sz w:val="22"/>
          <w:szCs w:val="22"/>
        </w:rPr>
        <w:t xml:space="preserve">-Nya.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memang</w:t>
      </w:r>
      <w:proofErr w:type="spellEnd"/>
      <w:r>
        <w:rPr>
          <w:rFonts w:ascii="Georgia" w:hAnsi="Georgia"/>
          <w:sz w:val="22"/>
          <w:szCs w:val="22"/>
        </w:rPr>
        <w:t xml:space="preserve"> </w:t>
      </w:r>
      <w:proofErr w:type="spellStart"/>
      <w:r>
        <w:rPr>
          <w:rFonts w:ascii="Georgia" w:hAnsi="Georgia"/>
          <w:sz w:val="22"/>
          <w:szCs w:val="22"/>
        </w:rPr>
        <w:t>memberikan</w:t>
      </w:r>
      <w:proofErr w:type="spellEnd"/>
      <w:r>
        <w:rPr>
          <w:rFonts w:ascii="Georgia" w:hAnsi="Georgia"/>
          <w:sz w:val="22"/>
          <w:szCs w:val="22"/>
        </w:rPr>
        <w:t xml:space="preserve"> </w:t>
      </w:r>
      <w:proofErr w:type="spellStart"/>
      <w:r>
        <w:rPr>
          <w:rFonts w:ascii="Georgia" w:hAnsi="Georgia"/>
          <w:sz w:val="22"/>
          <w:szCs w:val="22"/>
        </w:rPr>
        <w:t>damai</w:t>
      </w:r>
      <w:proofErr w:type="spellEnd"/>
      <w:r>
        <w:rPr>
          <w:rFonts w:ascii="Georgia" w:hAnsi="Georgia"/>
          <w:sz w:val="22"/>
          <w:szCs w:val="22"/>
        </w:rPr>
        <w:t> </w:t>
      </w:r>
      <w:r>
        <w:rPr>
          <w:rFonts w:ascii="Georgia" w:hAnsi="Georgia"/>
          <w:i/>
          <w:iCs/>
          <w:sz w:val="22"/>
          <w:szCs w:val="22"/>
        </w:rPr>
        <w:t xml:space="preserve">di </w:t>
      </w:r>
      <w:proofErr w:type="spellStart"/>
      <w:r>
        <w:rPr>
          <w:rFonts w:ascii="Georgia" w:hAnsi="Georgia"/>
          <w:i/>
          <w:iCs/>
          <w:sz w:val="22"/>
          <w:szCs w:val="22"/>
        </w:rPr>
        <w:t>hati</w:t>
      </w:r>
      <w:proofErr w:type="spellEnd"/>
      <w:r>
        <w:rPr>
          <w:rFonts w:ascii="Georgia" w:hAnsi="Georgia"/>
          <w:i/>
          <w:iCs/>
          <w:sz w:val="22"/>
          <w:szCs w:val="22"/>
        </w:rPr>
        <w:t xml:space="preserve"> orang yang </w:t>
      </w:r>
      <w:proofErr w:type="spellStart"/>
      <w:r>
        <w:rPr>
          <w:rFonts w:ascii="Georgia" w:hAnsi="Georgia"/>
          <w:i/>
          <w:iCs/>
          <w:sz w:val="22"/>
          <w:szCs w:val="22"/>
        </w:rPr>
        <w:t>percaya</w:t>
      </w:r>
      <w:proofErr w:type="spellEnd"/>
      <w:r>
        <w:rPr>
          <w:rFonts w:ascii="Georgia" w:hAnsi="Georgia"/>
          <w:sz w:val="22"/>
          <w:szCs w:val="22"/>
        </w:rPr>
        <w:t xml:space="preserve"> (Yoh. 14:27, Gal. 5:22).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juga </w:t>
      </w:r>
      <w:proofErr w:type="spellStart"/>
      <w:r>
        <w:rPr>
          <w:rFonts w:ascii="Georgia" w:hAnsi="Georgia"/>
          <w:sz w:val="22"/>
          <w:szCs w:val="22"/>
        </w:rPr>
        <w:t>mendamaikan</w:t>
      </w:r>
      <w:proofErr w:type="spellEnd"/>
      <w:r>
        <w:rPr>
          <w:rFonts w:ascii="Georgia" w:hAnsi="Georgia"/>
          <w:sz w:val="22"/>
          <w:szCs w:val="22"/>
        </w:rPr>
        <w:t> </w:t>
      </w:r>
      <w:r>
        <w:rPr>
          <w:rFonts w:ascii="Georgia" w:hAnsi="Georgia"/>
          <w:i/>
          <w:iCs/>
          <w:sz w:val="22"/>
          <w:szCs w:val="22"/>
        </w:rPr>
        <w:t xml:space="preserve">orang yang </w:t>
      </w:r>
      <w:proofErr w:type="spellStart"/>
      <w:r>
        <w:rPr>
          <w:rFonts w:ascii="Georgia" w:hAnsi="Georgia"/>
          <w:i/>
          <w:iCs/>
          <w:sz w:val="22"/>
          <w:szCs w:val="22"/>
        </w:rPr>
        <w:t>percaya</w:t>
      </w:r>
      <w:proofErr w:type="spellEnd"/>
      <w:r>
        <w:rPr>
          <w:rFonts w:ascii="Georgia" w:hAnsi="Georgia"/>
          <w:sz w:val="22"/>
          <w:szCs w:val="22"/>
        </w:rPr>
        <w:t> </w:t>
      </w:r>
      <w:proofErr w:type="spellStart"/>
      <w:r>
        <w:rPr>
          <w:rFonts w:ascii="Georgia" w:hAnsi="Georgia"/>
          <w:sz w:val="22"/>
          <w:szCs w:val="22"/>
        </w:rPr>
        <w:t>dengan</w:t>
      </w:r>
      <w:proofErr w:type="spellEnd"/>
      <w:r>
        <w:rPr>
          <w:rFonts w:ascii="Georgia" w:hAnsi="Georgia"/>
          <w:sz w:val="22"/>
          <w:szCs w:val="22"/>
        </w:rPr>
        <w:t> </w:t>
      </w:r>
      <w:r>
        <w:rPr>
          <w:rFonts w:ascii="Georgia" w:hAnsi="Georgia"/>
          <w:i/>
          <w:iCs/>
          <w:sz w:val="22"/>
          <w:szCs w:val="22"/>
        </w:rPr>
        <w:t>Allah</w:t>
      </w:r>
      <w:r>
        <w:rPr>
          <w:rFonts w:ascii="Georgia" w:hAnsi="Georgia"/>
          <w:sz w:val="22"/>
          <w:szCs w:val="22"/>
        </w:rPr>
        <w:t xml:space="preserve"> (Rm. 5:1, 2 Kor. 5:19-21). </w:t>
      </w:r>
      <w:proofErr w:type="spellStart"/>
      <w:r>
        <w:rPr>
          <w:rFonts w:ascii="Georgia" w:hAnsi="Georgia"/>
          <w:sz w:val="22"/>
          <w:szCs w:val="22"/>
        </w:rPr>
        <w:t>Yesus</w:t>
      </w:r>
      <w:proofErr w:type="spellEnd"/>
      <w:r>
        <w:rPr>
          <w:rFonts w:ascii="Georgia" w:hAnsi="Georgia"/>
          <w:sz w:val="22"/>
          <w:szCs w:val="22"/>
        </w:rPr>
        <w:t xml:space="preserve"> juga </w:t>
      </w:r>
      <w:proofErr w:type="spellStart"/>
      <w:r>
        <w:rPr>
          <w:rFonts w:ascii="Georgia" w:hAnsi="Georgia"/>
          <w:sz w:val="22"/>
          <w:szCs w:val="22"/>
        </w:rPr>
        <w:t>mendamaikan</w:t>
      </w:r>
      <w:proofErr w:type="spellEnd"/>
      <w:r>
        <w:rPr>
          <w:rFonts w:ascii="Georgia" w:hAnsi="Georgia"/>
          <w:sz w:val="22"/>
          <w:szCs w:val="22"/>
        </w:rPr>
        <w:t> </w:t>
      </w:r>
      <w:r>
        <w:rPr>
          <w:rFonts w:ascii="Georgia" w:hAnsi="Georgia"/>
          <w:i/>
          <w:iCs/>
          <w:sz w:val="22"/>
          <w:szCs w:val="22"/>
        </w:rPr>
        <w:t xml:space="preserve">orang </w:t>
      </w:r>
      <w:proofErr w:type="spellStart"/>
      <w:r>
        <w:rPr>
          <w:rFonts w:ascii="Georgia" w:hAnsi="Georgia"/>
          <w:i/>
          <w:iCs/>
          <w:sz w:val="22"/>
          <w:szCs w:val="22"/>
        </w:rPr>
        <w:t>percaya</w:t>
      </w:r>
      <w:proofErr w:type="spellEnd"/>
      <w:r>
        <w:rPr>
          <w:rFonts w:ascii="Georgia" w:hAnsi="Georgia"/>
          <w:sz w:val="22"/>
          <w:szCs w:val="22"/>
        </w:rPr>
        <w:t> </w:t>
      </w:r>
      <w:proofErr w:type="spellStart"/>
      <w:r>
        <w:rPr>
          <w:rFonts w:ascii="Georgia" w:hAnsi="Georgia"/>
          <w:sz w:val="22"/>
          <w:szCs w:val="22"/>
        </w:rPr>
        <w:t>dengan</w:t>
      </w:r>
      <w:proofErr w:type="spellEnd"/>
      <w:r>
        <w:rPr>
          <w:rFonts w:ascii="Georgia" w:hAnsi="Georgia"/>
          <w:sz w:val="22"/>
          <w:szCs w:val="22"/>
        </w:rPr>
        <w:t> </w:t>
      </w:r>
      <w:r>
        <w:rPr>
          <w:rFonts w:ascii="Georgia" w:hAnsi="Georgia"/>
          <w:i/>
          <w:iCs/>
          <w:sz w:val="22"/>
          <w:szCs w:val="22"/>
        </w:rPr>
        <w:t xml:space="preserve">orang </w:t>
      </w:r>
      <w:proofErr w:type="spellStart"/>
      <w:r>
        <w:rPr>
          <w:rFonts w:ascii="Georgia" w:hAnsi="Georgia"/>
          <w:i/>
          <w:iCs/>
          <w:sz w:val="22"/>
          <w:szCs w:val="22"/>
        </w:rPr>
        <w:t>percaya</w:t>
      </w:r>
      <w:proofErr w:type="spellEnd"/>
      <w:r>
        <w:rPr>
          <w:rFonts w:ascii="Georgia" w:hAnsi="Georgia"/>
          <w:i/>
          <w:iCs/>
          <w:sz w:val="22"/>
          <w:szCs w:val="22"/>
        </w:rPr>
        <w:t xml:space="preserve"> </w:t>
      </w:r>
      <w:r>
        <w:rPr>
          <w:rFonts w:ascii="Georgia" w:hAnsi="Georgia"/>
          <w:sz w:val="22"/>
          <w:szCs w:val="22"/>
        </w:rPr>
        <w:t>(</w:t>
      </w:r>
      <w:proofErr w:type="spellStart"/>
      <w:r>
        <w:rPr>
          <w:rFonts w:ascii="Georgia" w:hAnsi="Georgia"/>
          <w:sz w:val="22"/>
          <w:szCs w:val="22"/>
        </w:rPr>
        <w:t>Ef</w:t>
      </w:r>
      <w:proofErr w:type="spellEnd"/>
      <w:r>
        <w:rPr>
          <w:rFonts w:ascii="Georgia" w:hAnsi="Georgia"/>
          <w:sz w:val="22"/>
          <w:szCs w:val="22"/>
        </w:rPr>
        <w:t xml:space="preserve">.  2:14-18). </w:t>
      </w:r>
      <w:proofErr w:type="spellStart"/>
      <w:r>
        <w:rPr>
          <w:rFonts w:ascii="Georgia" w:hAnsi="Georgia"/>
          <w:sz w:val="22"/>
          <w:szCs w:val="22"/>
        </w:rPr>
        <w:t>Tetapi</w:t>
      </w:r>
      <w:proofErr w:type="spellEnd"/>
      <w:r>
        <w:rPr>
          <w:rFonts w:ascii="Georgia" w:hAnsi="Georgia"/>
          <w:sz w:val="22"/>
          <w:szCs w:val="22"/>
        </w:rPr>
        <w:t xml:space="preserve"> </w:t>
      </w:r>
      <w:proofErr w:type="spellStart"/>
      <w:r>
        <w:rPr>
          <w:rFonts w:ascii="Georgia" w:hAnsi="Georgia"/>
          <w:sz w:val="22"/>
          <w:szCs w:val="22"/>
        </w:rPr>
        <w:t>antara</w:t>
      </w:r>
      <w:proofErr w:type="spellEnd"/>
      <w:r>
        <w:rPr>
          <w:rFonts w:ascii="Georgia" w:hAnsi="Georgia"/>
          <w:sz w:val="22"/>
          <w:szCs w:val="22"/>
        </w:rPr>
        <w:t> </w:t>
      </w:r>
      <w:r>
        <w:rPr>
          <w:rFonts w:ascii="Georgia" w:hAnsi="Georgia"/>
          <w:i/>
          <w:iCs/>
          <w:sz w:val="22"/>
          <w:szCs w:val="22"/>
        </w:rPr>
        <w:t xml:space="preserve">orang </w:t>
      </w:r>
      <w:proofErr w:type="spellStart"/>
      <w:r>
        <w:rPr>
          <w:rFonts w:ascii="Georgia" w:hAnsi="Georgia"/>
          <w:i/>
          <w:iCs/>
          <w:sz w:val="22"/>
          <w:szCs w:val="22"/>
        </w:rPr>
        <w:t>percaya</w:t>
      </w:r>
      <w:proofErr w:type="spellEnd"/>
      <w:r>
        <w:rPr>
          <w:rFonts w:ascii="Georgia" w:hAnsi="Georgia"/>
          <w:sz w:val="22"/>
          <w:szCs w:val="22"/>
        </w:rPr>
        <w:t> </w:t>
      </w:r>
      <w:proofErr w:type="spellStart"/>
      <w:r>
        <w:rPr>
          <w:rFonts w:ascii="Georgia" w:hAnsi="Georgia"/>
          <w:sz w:val="22"/>
          <w:szCs w:val="22"/>
        </w:rPr>
        <w:t>dengan</w:t>
      </w:r>
      <w:proofErr w:type="spellEnd"/>
      <w:r>
        <w:rPr>
          <w:rFonts w:ascii="Georgia" w:hAnsi="Georgia"/>
          <w:sz w:val="22"/>
          <w:szCs w:val="22"/>
        </w:rPr>
        <w:t> </w:t>
      </w:r>
      <w:r>
        <w:rPr>
          <w:rFonts w:ascii="Georgia" w:hAnsi="Georgia"/>
          <w:i/>
          <w:iCs/>
          <w:sz w:val="22"/>
          <w:szCs w:val="22"/>
        </w:rPr>
        <w:t xml:space="preserve">orang yang </w:t>
      </w:r>
      <w:proofErr w:type="spellStart"/>
      <w:r>
        <w:rPr>
          <w:rFonts w:ascii="Georgia" w:hAnsi="Georgia"/>
          <w:i/>
          <w:iCs/>
          <w:sz w:val="22"/>
          <w:szCs w:val="22"/>
        </w:rPr>
        <w:t>tidak</w:t>
      </w:r>
      <w:proofErr w:type="spellEnd"/>
      <w:r>
        <w:rPr>
          <w:rFonts w:ascii="Georgia" w:hAnsi="Georgia"/>
          <w:i/>
          <w:iCs/>
          <w:sz w:val="22"/>
          <w:szCs w:val="22"/>
        </w:rPr>
        <w:t xml:space="preserve"> </w:t>
      </w:r>
      <w:proofErr w:type="spellStart"/>
      <w:r>
        <w:rPr>
          <w:rFonts w:ascii="Georgia" w:hAnsi="Georgia"/>
          <w:i/>
          <w:iCs/>
          <w:sz w:val="22"/>
          <w:szCs w:val="22"/>
        </w:rPr>
        <w:t>percaya</w:t>
      </w:r>
      <w:proofErr w:type="spellEnd"/>
      <w:r>
        <w:rPr>
          <w:rFonts w:ascii="Georgia" w:hAnsi="Georgia"/>
          <w:sz w:val="22"/>
          <w:szCs w:val="22"/>
        </w:rPr>
        <w:t xml:space="preserve">, </w:t>
      </w:r>
      <w:proofErr w:type="spellStart"/>
      <w:r>
        <w:rPr>
          <w:rFonts w:ascii="Georgia" w:hAnsi="Georgia"/>
          <w:sz w:val="22"/>
          <w:szCs w:val="22"/>
        </w:rPr>
        <w:t>bukan</w:t>
      </w:r>
      <w:proofErr w:type="spellEnd"/>
      <w:r>
        <w:rPr>
          <w:rFonts w:ascii="Georgia" w:hAnsi="Georgia"/>
          <w:sz w:val="22"/>
          <w:szCs w:val="22"/>
        </w:rPr>
        <w:t xml:space="preserve"> </w:t>
      </w:r>
      <w:proofErr w:type="spellStart"/>
      <w:r>
        <w:rPr>
          <w:rFonts w:ascii="Georgia" w:hAnsi="Georgia"/>
          <w:sz w:val="22"/>
          <w:szCs w:val="22"/>
        </w:rPr>
        <w:t>damai</w:t>
      </w:r>
      <w:proofErr w:type="spellEnd"/>
      <w:r>
        <w:rPr>
          <w:rFonts w:ascii="Georgia" w:hAnsi="Georgia"/>
          <w:sz w:val="22"/>
          <w:szCs w:val="22"/>
        </w:rPr>
        <w:t xml:space="preserve"> yang </w:t>
      </w:r>
      <w:proofErr w:type="spellStart"/>
      <w:r>
        <w:rPr>
          <w:rFonts w:ascii="Georgia" w:hAnsi="Georgia"/>
          <w:sz w:val="22"/>
          <w:szCs w:val="22"/>
        </w:rPr>
        <w:t>terjadi</w:t>
      </w:r>
      <w:proofErr w:type="spellEnd"/>
      <w:r>
        <w:rPr>
          <w:rFonts w:ascii="Georgia" w:hAnsi="Georgia"/>
          <w:sz w:val="22"/>
          <w:szCs w:val="22"/>
        </w:rPr>
        <w:t xml:space="preserve"> </w:t>
      </w:r>
      <w:proofErr w:type="spellStart"/>
      <w:r>
        <w:rPr>
          <w:rFonts w:ascii="Georgia" w:hAnsi="Georgia"/>
          <w:sz w:val="22"/>
          <w:szCs w:val="22"/>
        </w:rPr>
        <w:t>tetapi</w:t>
      </w:r>
      <w:proofErr w:type="spellEnd"/>
      <w:r>
        <w:rPr>
          <w:rFonts w:ascii="Georgia" w:hAnsi="Georgia"/>
          <w:sz w:val="22"/>
          <w:szCs w:val="22"/>
        </w:rPr>
        <w:t xml:space="preserve"> </w:t>
      </w:r>
      <w:proofErr w:type="spellStart"/>
      <w:r>
        <w:rPr>
          <w:rFonts w:ascii="Georgia" w:hAnsi="Georgia"/>
          <w:sz w:val="22"/>
          <w:szCs w:val="22"/>
        </w:rPr>
        <w:t>justru</w:t>
      </w:r>
      <w:proofErr w:type="spellEnd"/>
      <w:r>
        <w:rPr>
          <w:rFonts w:ascii="Georgia" w:hAnsi="Georgia"/>
          <w:sz w:val="22"/>
          <w:szCs w:val="22"/>
        </w:rPr>
        <w:t xml:space="preserve"> </w:t>
      </w:r>
      <w:proofErr w:type="spellStart"/>
      <w:r>
        <w:rPr>
          <w:rFonts w:ascii="Georgia" w:hAnsi="Georgia"/>
          <w:sz w:val="22"/>
          <w:szCs w:val="22"/>
        </w:rPr>
        <w:t>perpecahan</w:t>
      </w:r>
      <w:proofErr w:type="spellEnd"/>
      <w:r>
        <w:rPr>
          <w:rFonts w:ascii="Georgia" w:hAnsi="Georgia"/>
          <w:sz w:val="22"/>
          <w:szCs w:val="22"/>
        </w:rPr>
        <w:t xml:space="preserve"> dan </w:t>
      </w:r>
      <w:proofErr w:type="spellStart"/>
      <w:r>
        <w:rPr>
          <w:rFonts w:ascii="Georgia" w:hAnsi="Georgia"/>
          <w:sz w:val="22"/>
          <w:szCs w:val="22"/>
        </w:rPr>
        <w:t>pertentangan</w:t>
      </w:r>
      <w:proofErr w:type="spellEnd"/>
      <w:r>
        <w:rPr>
          <w:rFonts w:ascii="Georgia" w:hAnsi="Georgia"/>
          <w:sz w:val="22"/>
          <w:szCs w:val="22"/>
        </w:rPr>
        <w:t xml:space="preserve"> </w:t>
      </w:r>
      <w:proofErr w:type="spellStart"/>
      <w:r>
        <w:rPr>
          <w:rFonts w:ascii="Georgia" w:hAnsi="Georgia"/>
          <w:sz w:val="22"/>
          <w:szCs w:val="22"/>
        </w:rPr>
        <w:t>karena</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bdk</w:t>
      </w:r>
      <w:proofErr w:type="spellEnd"/>
      <w:r>
        <w:rPr>
          <w:rFonts w:ascii="Georgia" w:hAnsi="Georgia"/>
          <w:sz w:val="22"/>
          <w:szCs w:val="22"/>
        </w:rPr>
        <w:t xml:space="preserve">. Yoh. 7:40-43). Di </w:t>
      </w:r>
      <w:proofErr w:type="spellStart"/>
      <w:r>
        <w:rPr>
          <w:rFonts w:ascii="Georgia" w:hAnsi="Georgia"/>
          <w:sz w:val="22"/>
          <w:szCs w:val="22"/>
        </w:rPr>
        <w:t>dalam</w:t>
      </w:r>
      <w:proofErr w:type="spellEnd"/>
      <w:r>
        <w:rPr>
          <w:rFonts w:ascii="Georgia" w:hAnsi="Georgia"/>
          <w:sz w:val="22"/>
          <w:szCs w:val="22"/>
        </w:rPr>
        <w:t xml:space="preserve"> dunia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jauh</w:t>
      </w:r>
      <w:proofErr w:type="spellEnd"/>
      <w:r>
        <w:rPr>
          <w:rFonts w:ascii="Georgia" w:hAnsi="Georgia"/>
          <w:sz w:val="22"/>
          <w:szCs w:val="22"/>
        </w:rPr>
        <w:t xml:space="preserve"> </w:t>
      </w:r>
      <w:proofErr w:type="spellStart"/>
      <w:r>
        <w:rPr>
          <w:rFonts w:ascii="Georgia" w:hAnsi="Georgia"/>
          <w:sz w:val="22"/>
          <w:szCs w:val="22"/>
        </w:rPr>
        <w:t>lebih</w:t>
      </w:r>
      <w:proofErr w:type="spellEnd"/>
      <w:r>
        <w:rPr>
          <w:rFonts w:ascii="Georgia" w:hAnsi="Georgia"/>
          <w:sz w:val="22"/>
          <w:szCs w:val="22"/>
        </w:rPr>
        <w:t xml:space="preserve"> </w:t>
      </w:r>
      <w:proofErr w:type="spellStart"/>
      <w:r>
        <w:rPr>
          <w:rFonts w:ascii="Georgia" w:hAnsi="Georgia"/>
          <w:sz w:val="22"/>
          <w:szCs w:val="22"/>
        </w:rPr>
        <w:t>banyak</w:t>
      </w:r>
      <w:proofErr w:type="spellEnd"/>
      <w:r>
        <w:rPr>
          <w:rFonts w:ascii="Georgia" w:hAnsi="Georgia"/>
          <w:sz w:val="22"/>
          <w:szCs w:val="22"/>
        </w:rPr>
        <w:t xml:space="preserve"> orang yang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percaya</w:t>
      </w:r>
      <w:proofErr w:type="spellEnd"/>
      <w:r>
        <w:rPr>
          <w:rFonts w:ascii="Georgia" w:hAnsi="Georgia"/>
          <w:sz w:val="22"/>
          <w:szCs w:val="22"/>
        </w:rPr>
        <w:t xml:space="preserve">, </w:t>
      </w:r>
      <w:proofErr w:type="spellStart"/>
      <w:r>
        <w:rPr>
          <w:rFonts w:ascii="Georgia" w:hAnsi="Georgia"/>
          <w:sz w:val="22"/>
          <w:szCs w:val="22"/>
        </w:rPr>
        <w:t>karena</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ada</w:t>
      </w:r>
      <w:proofErr w:type="spellEnd"/>
      <w:r>
        <w:rPr>
          <w:rFonts w:ascii="Georgia" w:hAnsi="Georgia"/>
          <w:sz w:val="22"/>
          <w:szCs w:val="22"/>
        </w:rPr>
        <w:t xml:space="preserve"> </w:t>
      </w:r>
      <w:proofErr w:type="spellStart"/>
      <w:r>
        <w:rPr>
          <w:rFonts w:ascii="Georgia" w:hAnsi="Georgia"/>
          <w:sz w:val="22"/>
          <w:szCs w:val="22"/>
        </w:rPr>
        <w:t>pertentangan</w:t>
      </w:r>
      <w:proofErr w:type="spellEnd"/>
      <w:r>
        <w:rPr>
          <w:rFonts w:ascii="Georgia" w:hAnsi="Georgia"/>
          <w:sz w:val="22"/>
          <w:szCs w:val="22"/>
        </w:rPr>
        <w:t xml:space="preserve">. </w:t>
      </w:r>
      <w:proofErr w:type="spellStart"/>
      <w:r>
        <w:rPr>
          <w:rFonts w:ascii="Georgia" w:hAnsi="Georgia"/>
          <w:sz w:val="22"/>
          <w:szCs w:val="22"/>
        </w:rPr>
        <w:t>Keharmonisan</w:t>
      </w:r>
      <w:proofErr w:type="spellEnd"/>
      <w:r>
        <w:rPr>
          <w:rFonts w:ascii="Georgia" w:hAnsi="Georgia"/>
          <w:sz w:val="22"/>
          <w:szCs w:val="22"/>
        </w:rPr>
        <w:t xml:space="preserve"> </w:t>
      </w:r>
      <w:proofErr w:type="spellStart"/>
      <w:r>
        <w:rPr>
          <w:rFonts w:ascii="Georgia" w:hAnsi="Georgia"/>
          <w:sz w:val="22"/>
          <w:szCs w:val="22"/>
        </w:rPr>
        <w:t>antara</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(yang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percaya</w:t>
      </w:r>
      <w:proofErr w:type="spellEnd"/>
      <w:r>
        <w:rPr>
          <w:rFonts w:ascii="Georgia" w:hAnsi="Georgia"/>
          <w:sz w:val="22"/>
          <w:szCs w:val="22"/>
        </w:rPr>
        <w:t xml:space="preserve">) dan </w:t>
      </w:r>
      <w:proofErr w:type="spellStart"/>
      <w:r>
        <w:rPr>
          <w:rFonts w:ascii="Georgia" w:hAnsi="Georgia"/>
          <w:sz w:val="22"/>
          <w:szCs w:val="22"/>
        </w:rPr>
        <w:t>kita</w:t>
      </w:r>
      <w:proofErr w:type="spellEnd"/>
      <w:r>
        <w:rPr>
          <w:rFonts w:ascii="Georgia" w:hAnsi="Georgia"/>
          <w:sz w:val="22"/>
          <w:szCs w:val="22"/>
        </w:rPr>
        <w:t xml:space="preserve"> (yang </w:t>
      </w:r>
      <w:proofErr w:type="spellStart"/>
      <w:r>
        <w:rPr>
          <w:rFonts w:ascii="Georgia" w:hAnsi="Georgia"/>
          <w:sz w:val="22"/>
          <w:szCs w:val="22"/>
        </w:rPr>
        <w:t>percaya</w:t>
      </w:r>
      <w:proofErr w:type="spellEnd"/>
      <w:r>
        <w:rPr>
          <w:rFonts w:ascii="Georgia" w:hAnsi="Georgia"/>
          <w:sz w:val="22"/>
          <w:szCs w:val="22"/>
        </w:rPr>
        <w:t xml:space="preserve">) </w:t>
      </w:r>
      <w:proofErr w:type="spellStart"/>
      <w:r>
        <w:rPr>
          <w:rFonts w:ascii="Georgia" w:hAnsi="Georgia"/>
          <w:sz w:val="22"/>
          <w:szCs w:val="22"/>
        </w:rPr>
        <w:t>baru</w:t>
      </w:r>
      <w:proofErr w:type="spellEnd"/>
      <w:r>
        <w:rPr>
          <w:rFonts w:ascii="Georgia" w:hAnsi="Georgia"/>
          <w:sz w:val="22"/>
          <w:szCs w:val="22"/>
        </w:rPr>
        <w:t xml:space="preserve"> </w:t>
      </w:r>
      <w:proofErr w:type="spellStart"/>
      <w:r>
        <w:rPr>
          <w:rFonts w:ascii="Georgia" w:hAnsi="Georgia"/>
          <w:sz w:val="22"/>
          <w:szCs w:val="22"/>
        </w:rPr>
        <w:t>bisa</w:t>
      </w:r>
      <w:proofErr w:type="spellEnd"/>
      <w:r>
        <w:rPr>
          <w:rFonts w:ascii="Georgia" w:hAnsi="Georgia"/>
          <w:sz w:val="22"/>
          <w:szCs w:val="22"/>
        </w:rPr>
        <w:t xml:space="preserve"> </w:t>
      </w:r>
      <w:proofErr w:type="spellStart"/>
      <w:r>
        <w:rPr>
          <w:rFonts w:ascii="Georgia" w:hAnsi="Georgia"/>
          <w:sz w:val="22"/>
          <w:szCs w:val="22"/>
        </w:rPr>
        <w:t>ada</w:t>
      </w:r>
      <w:proofErr w:type="spellEnd"/>
      <w:r>
        <w:rPr>
          <w:rFonts w:ascii="Georgia" w:hAnsi="Georgia"/>
          <w:sz w:val="22"/>
          <w:szCs w:val="22"/>
        </w:rPr>
        <w:t xml:space="preserve">, </w:t>
      </w:r>
      <w:proofErr w:type="spellStart"/>
      <w:r>
        <w:rPr>
          <w:rFonts w:ascii="Georgia" w:hAnsi="Georgia"/>
          <w:sz w:val="22"/>
          <w:szCs w:val="22"/>
        </w:rPr>
        <w:t>jika</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mau</w:t>
      </w:r>
      <w:proofErr w:type="spellEnd"/>
      <w:r>
        <w:rPr>
          <w:rFonts w:ascii="Georgia" w:hAnsi="Georgia"/>
          <w:sz w:val="22"/>
          <w:szCs w:val="22"/>
        </w:rPr>
        <w:t xml:space="preserve"> </w:t>
      </w:r>
      <w:proofErr w:type="spellStart"/>
      <w:r>
        <w:rPr>
          <w:rFonts w:ascii="Georgia" w:hAnsi="Georgia"/>
          <w:sz w:val="22"/>
          <w:szCs w:val="22"/>
        </w:rPr>
        <w:t>berkompromi</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dosa</w:t>
      </w:r>
      <w:proofErr w:type="spellEnd"/>
      <w:r>
        <w:rPr>
          <w:rFonts w:ascii="Georgia" w:hAnsi="Georgia"/>
          <w:sz w:val="22"/>
          <w:szCs w:val="22"/>
        </w:rPr>
        <w:t>!</w:t>
      </w:r>
    </w:p>
    <w:p w14:paraId="681365A0" w14:textId="77777777" w:rsidR="00FF17F5" w:rsidRDefault="00FF17F5" w:rsidP="00FF17F5">
      <w:pPr>
        <w:ind w:left="360"/>
        <w:jc w:val="both"/>
        <w:rPr>
          <w:rFonts w:ascii="Georgia" w:hAnsi="Georgia"/>
          <w:sz w:val="22"/>
          <w:szCs w:val="22"/>
        </w:rPr>
      </w:pPr>
    </w:p>
    <w:p w14:paraId="4B2E8F87" w14:textId="77777777" w:rsidR="00FF17F5" w:rsidRDefault="00FF17F5" w:rsidP="00FF17F5">
      <w:pPr>
        <w:ind w:left="360"/>
        <w:jc w:val="both"/>
        <w:rPr>
          <w:rFonts w:ascii="Georgia" w:hAnsi="Georgia"/>
          <w:sz w:val="22"/>
          <w:szCs w:val="22"/>
        </w:rPr>
      </w:pPr>
      <w:proofErr w:type="spellStart"/>
      <w:r>
        <w:rPr>
          <w:rFonts w:ascii="Georgia" w:hAnsi="Georgia"/>
          <w:sz w:val="22"/>
          <w:szCs w:val="22"/>
        </w:rPr>
        <w:t>Jadi</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ada</w:t>
      </w:r>
      <w:proofErr w:type="spellEnd"/>
      <w:r>
        <w:rPr>
          <w:rFonts w:ascii="Georgia" w:hAnsi="Georgia"/>
          <w:sz w:val="22"/>
          <w:szCs w:val="22"/>
        </w:rPr>
        <w:t xml:space="preserve"> </w:t>
      </w:r>
      <w:proofErr w:type="spellStart"/>
      <w:r>
        <w:rPr>
          <w:rFonts w:ascii="Georgia" w:hAnsi="Georgia"/>
          <w:sz w:val="22"/>
          <w:szCs w:val="22"/>
        </w:rPr>
        <w:t>damai</w:t>
      </w:r>
      <w:proofErr w:type="spellEnd"/>
      <w:r>
        <w:rPr>
          <w:rFonts w:ascii="Georgia" w:hAnsi="Georgia"/>
          <w:sz w:val="22"/>
          <w:szCs w:val="22"/>
        </w:rPr>
        <w:t xml:space="preserve"> </w:t>
      </w:r>
      <w:proofErr w:type="spellStart"/>
      <w:r>
        <w:rPr>
          <w:rFonts w:ascii="Georgia" w:hAnsi="Georgia"/>
          <w:sz w:val="22"/>
          <w:szCs w:val="22"/>
        </w:rPr>
        <w:t>antara</w:t>
      </w:r>
      <w:proofErr w:type="spellEnd"/>
      <w:r>
        <w:rPr>
          <w:rFonts w:ascii="Georgia" w:hAnsi="Georgia"/>
          <w:sz w:val="22"/>
          <w:szCs w:val="22"/>
        </w:rPr>
        <w:t xml:space="preserve"> orang yang  </w:t>
      </w:r>
      <w:proofErr w:type="spellStart"/>
      <w:r>
        <w:rPr>
          <w:rFonts w:ascii="Georgia" w:hAnsi="Georgia"/>
          <w:sz w:val="22"/>
          <w:szCs w:val="22"/>
        </w:rPr>
        <w:t>sungguh-sungguh</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w:t>
      </w:r>
      <w:proofErr w:type="spellStart"/>
      <w:r>
        <w:rPr>
          <w:rFonts w:ascii="Georgia" w:hAnsi="Georgia"/>
          <w:sz w:val="22"/>
          <w:szCs w:val="22"/>
        </w:rPr>
        <w:t>sesuai</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Firman</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yang </w:t>
      </w:r>
      <w:proofErr w:type="spellStart"/>
      <w:r>
        <w:rPr>
          <w:rFonts w:ascii="Georgia" w:hAnsi="Georgia"/>
          <w:sz w:val="22"/>
          <w:szCs w:val="22"/>
        </w:rPr>
        <w:t>melakukan</w:t>
      </w:r>
      <w:proofErr w:type="spellEnd"/>
      <w:r>
        <w:rPr>
          <w:rFonts w:ascii="Georgia" w:hAnsi="Georgia"/>
          <w:sz w:val="22"/>
          <w:szCs w:val="22"/>
        </w:rPr>
        <w:t xml:space="preserve"> </w:t>
      </w:r>
      <w:proofErr w:type="spellStart"/>
      <w:r>
        <w:rPr>
          <w:rFonts w:ascii="Georgia" w:hAnsi="Georgia"/>
          <w:sz w:val="22"/>
          <w:szCs w:val="22"/>
        </w:rPr>
        <w:t>dosa</w:t>
      </w:r>
      <w:proofErr w:type="spellEnd"/>
      <w:r>
        <w:rPr>
          <w:rFonts w:ascii="Georgia" w:hAnsi="Georgia"/>
          <w:sz w:val="22"/>
          <w:szCs w:val="22"/>
        </w:rPr>
        <w:t xml:space="preserve">. </w:t>
      </w:r>
      <w:proofErr w:type="spellStart"/>
      <w:r>
        <w:rPr>
          <w:rFonts w:ascii="Georgia" w:hAnsi="Georgia"/>
          <w:sz w:val="22"/>
          <w:szCs w:val="22"/>
        </w:rPr>
        <w:t>Malahan</w:t>
      </w:r>
      <w:proofErr w:type="spellEnd"/>
      <w:r>
        <w:rPr>
          <w:rFonts w:ascii="Georgia" w:hAnsi="Georgia"/>
          <w:sz w:val="22"/>
          <w:szCs w:val="22"/>
        </w:rPr>
        <w:t xml:space="preserve"> orang </w:t>
      </w:r>
      <w:proofErr w:type="spellStart"/>
      <w:r>
        <w:rPr>
          <w:rFonts w:ascii="Georgia" w:hAnsi="Georgia"/>
          <w:sz w:val="22"/>
          <w:szCs w:val="22"/>
        </w:rPr>
        <w:t>percaya</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menderita</w:t>
      </w:r>
      <w:proofErr w:type="spellEnd"/>
      <w:r>
        <w:rPr>
          <w:rFonts w:ascii="Georgia" w:hAnsi="Georgia"/>
          <w:sz w:val="22"/>
          <w:szCs w:val="22"/>
        </w:rPr>
        <w:t xml:space="preserve"> </w:t>
      </w:r>
      <w:proofErr w:type="spellStart"/>
      <w:r>
        <w:rPr>
          <w:rFonts w:ascii="Georgia" w:hAnsi="Georgia"/>
          <w:sz w:val="22"/>
          <w:szCs w:val="22"/>
        </w:rPr>
        <w:t>karena</w:t>
      </w:r>
      <w:proofErr w:type="spellEnd"/>
      <w:r>
        <w:rPr>
          <w:rFonts w:ascii="Georgia" w:hAnsi="Georgia"/>
          <w:sz w:val="22"/>
          <w:szCs w:val="22"/>
        </w:rPr>
        <w:t xml:space="preserve"> </w:t>
      </w:r>
      <w:proofErr w:type="spellStart"/>
      <w:r>
        <w:rPr>
          <w:rFonts w:ascii="Georgia" w:hAnsi="Georgia"/>
          <w:sz w:val="22"/>
          <w:szCs w:val="22"/>
        </w:rPr>
        <w:t>pertentangan</w:t>
      </w:r>
      <w:proofErr w:type="spellEnd"/>
      <w:r>
        <w:rPr>
          <w:rFonts w:ascii="Georgia" w:hAnsi="Georgia"/>
          <w:sz w:val="22"/>
          <w:szCs w:val="22"/>
        </w:rPr>
        <w:t xml:space="preserve"> </w:t>
      </w:r>
      <w:proofErr w:type="spellStart"/>
      <w:r>
        <w:rPr>
          <w:rFonts w:ascii="Georgia" w:hAnsi="Georgia"/>
          <w:sz w:val="22"/>
          <w:szCs w:val="22"/>
        </w:rPr>
        <w:t>atau</w:t>
      </w:r>
      <w:proofErr w:type="spellEnd"/>
      <w:r>
        <w:rPr>
          <w:rFonts w:ascii="Georgia" w:hAnsi="Georgia"/>
          <w:sz w:val="22"/>
          <w:szCs w:val="22"/>
        </w:rPr>
        <w:t xml:space="preserve"> </w:t>
      </w:r>
      <w:proofErr w:type="spellStart"/>
      <w:r>
        <w:rPr>
          <w:rFonts w:ascii="Georgia" w:hAnsi="Georgia"/>
          <w:sz w:val="22"/>
          <w:szCs w:val="22"/>
        </w:rPr>
        <w:t>permusuhan</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Bahkan</w:t>
      </w:r>
      <w:proofErr w:type="spellEnd"/>
      <w:r>
        <w:rPr>
          <w:rFonts w:ascii="Georgia" w:hAnsi="Georgia"/>
          <w:sz w:val="22"/>
          <w:szCs w:val="22"/>
        </w:rPr>
        <w:t xml:space="preserve"> </w:t>
      </w:r>
      <w:proofErr w:type="spellStart"/>
      <w:r>
        <w:rPr>
          <w:rFonts w:ascii="Georgia" w:hAnsi="Georgia"/>
          <w:sz w:val="22"/>
          <w:szCs w:val="22"/>
        </w:rPr>
        <w:t>pertentangan</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terjadi</w:t>
      </w:r>
      <w:proofErr w:type="spellEnd"/>
      <w:r>
        <w:rPr>
          <w:rFonts w:ascii="Georgia" w:hAnsi="Georgia"/>
          <w:sz w:val="22"/>
          <w:szCs w:val="22"/>
        </w:rPr>
        <w:t xml:space="preserve"> di </w:t>
      </w:r>
      <w:proofErr w:type="spellStart"/>
      <w:r>
        <w:rPr>
          <w:rFonts w:ascii="Georgia" w:hAnsi="Georgia"/>
          <w:sz w:val="22"/>
          <w:szCs w:val="22"/>
        </w:rPr>
        <w:t>antara</w:t>
      </w:r>
      <w:proofErr w:type="spellEnd"/>
      <w:r>
        <w:rPr>
          <w:rFonts w:ascii="Georgia" w:hAnsi="Georgia"/>
          <w:sz w:val="22"/>
          <w:szCs w:val="22"/>
        </w:rPr>
        <w:t xml:space="preserve"> </w:t>
      </w:r>
      <w:proofErr w:type="spellStart"/>
      <w:r>
        <w:rPr>
          <w:rFonts w:ascii="Georgia" w:hAnsi="Georgia"/>
          <w:sz w:val="22"/>
          <w:szCs w:val="22"/>
        </w:rPr>
        <w:t>anggota</w:t>
      </w:r>
      <w:proofErr w:type="spellEnd"/>
      <w:r>
        <w:rPr>
          <w:rFonts w:ascii="Georgia" w:hAnsi="Georgia"/>
          <w:sz w:val="22"/>
          <w:szCs w:val="22"/>
        </w:rPr>
        <w:t xml:space="preserve"> </w:t>
      </w:r>
      <w:proofErr w:type="spellStart"/>
      <w:r>
        <w:rPr>
          <w:rFonts w:ascii="Georgia" w:hAnsi="Georgia"/>
          <w:sz w:val="22"/>
          <w:szCs w:val="22"/>
        </w:rPr>
        <w:t>keluarga</w:t>
      </w:r>
      <w:proofErr w:type="spellEnd"/>
      <w:r>
        <w:rPr>
          <w:rFonts w:ascii="Georgia" w:hAnsi="Georgia"/>
          <w:sz w:val="22"/>
          <w:szCs w:val="22"/>
        </w:rPr>
        <w:t xml:space="preserve">, </w:t>
      </w:r>
      <w:proofErr w:type="spellStart"/>
      <w:r>
        <w:rPr>
          <w:rFonts w:ascii="Georgia" w:hAnsi="Georgia"/>
          <w:sz w:val="22"/>
          <w:szCs w:val="22"/>
        </w:rPr>
        <w:t>yaitu</w:t>
      </w:r>
      <w:proofErr w:type="spellEnd"/>
      <w:r>
        <w:rPr>
          <w:rFonts w:ascii="Georgia" w:hAnsi="Georgia"/>
          <w:sz w:val="22"/>
          <w:szCs w:val="22"/>
        </w:rPr>
        <w:t xml:space="preserve"> </w:t>
      </w:r>
      <w:proofErr w:type="spellStart"/>
      <w:r>
        <w:rPr>
          <w:rFonts w:ascii="Georgia" w:hAnsi="Georgia"/>
          <w:sz w:val="22"/>
          <w:szCs w:val="22"/>
        </w:rPr>
        <w:t>perpecahan</w:t>
      </w:r>
      <w:proofErr w:type="spellEnd"/>
      <w:r>
        <w:rPr>
          <w:rFonts w:ascii="Georgia" w:hAnsi="Georgia"/>
          <w:sz w:val="22"/>
          <w:szCs w:val="22"/>
        </w:rPr>
        <w:t xml:space="preserve"> yang </w:t>
      </w:r>
      <w:proofErr w:type="spellStart"/>
      <w:r>
        <w:rPr>
          <w:rFonts w:ascii="Georgia" w:hAnsi="Georgia"/>
          <w:sz w:val="22"/>
          <w:szCs w:val="22"/>
        </w:rPr>
        <w:t>terjadi</w:t>
      </w:r>
      <w:proofErr w:type="spellEnd"/>
      <w:r>
        <w:rPr>
          <w:rFonts w:ascii="Georgia" w:hAnsi="Georgia"/>
          <w:sz w:val="22"/>
          <w:szCs w:val="22"/>
        </w:rPr>
        <w:t xml:space="preserve"> </w:t>
      </w:r>
      <w:proofErr w:type="spellStart"/>
      <w:r>
        <w:rPr>
          <w:rFonts w:ascii="Georgia" w:hAnsi="Georgia"/>
          <w:sz w:val="22"/>
          <w:szCs w:val="22"/>
        </w:rPr>
        <w:t>karena</w:t>
      </w:r>
      <w:proofErr w:type="spellEnd"/>
      <w:r>
        <w:rPr>
          <w:rFonts w:ascii="Georgia" w:hAnsi="Georgia"/>
          <w:sz w:val="22"/>
          <w:szCs w:val="22"/>
        </w:rPr>
        <w:t xml:space="preserve"> </w:t>
      </w:r>
      <w:proofErr w:type="spellStart"/>
      <w:r>
        <w:rPr>
          <w:rFonts w:ascii="Georgia" w:hAnsi="Georgia"/>
          <w:sz w:val="22"/>
          <w:szCs w:val="22"/>
        </w:rPr>
        <w:t>ada</w:t>
      </w:r>
      <w:proofErr w:type="spellEnd"/>
      <w:r>
        <w:rPr>
          <w:rFonts w:ascii="Georgia" w:hAnsi="Georgia"/>
          <w:sz w:val="22"/>
          <w:szCs w:val="22"/>
        </w:rPr>
        <w:t xml:space="preserve"> </w:t>
      </w:r>
      <w:proofErr w:type="spellStart"/>
      <w:r>
        <w:rPr>
          <w:rFonts w:ascii="Georgia" w:hAnsi="Georgia"/>
          <w:sz w:val="22"/>
          <w:szCs w:val="22"/>
        </w:rPr>
        <w:t>anggota</w:t>
      </w:r>
      <w:proofErr w:type="spellEnd"/>
      <w:r>
        <w:rPr>
          <w:rFonts w:ascii="Georgia" w:hAnsi="Georgia"/>
          <w:sz w:val="22"/>
          <w:szCs w:val="22"/>
        </w:rPr>
        <w:t xml:space="preserve"> </w:t>
      </w:r>
      <w:proofErr w:type="spellStart"/>
      <w:r>
        <w:rPr>
          <w:rFonts w:ascii="Georgia" w:hAnsi="Georgia"/>
          <w:sz w:val="22"/>
          <w:szCs w:val="22"/>
        </w:rPr>
        <w:t>keluarga</w:t>
      </w:r>
      <w:proofErr w:type="spellEnd"/>
      <w:r>
        <w:rPr>
          <w:rFonts w:ascii="Georgia" w:hAnsi="Georgia"/>
          <w:sz w:val="22"/>
          <w:szCs w:val="22"/>
        </w:rPr>
        <w:t xml:space="preserve"> yang </w:t>
      </w:r>
      <w:proofErr w:type="spellStart"/>
      <w:r>
        <w:rPr>
          <w:rFonts w:ascii="Georgia" w:hAnsi="Georgia"/>
          <w:sz w:val="22"/>
          <w:szCs w:val="22"/>
        </w:rPr>
        <w:t>percaya</w:t>
      </w:r>
      <w:proofErr w:type="spellEnd"/>
      <w:r>
        <w:rPr>
          <w:rFonts w:ascii="Georgia" w:hAnsi="Georgia"/>
          <w:sz w:val="22"/>
          <w:szCs w:val="22"/>
        </w:rPr>
        <w:t xml:space="preserve"> dan </w:t>
      </w:r>
      <w:proofErr w:type="spellStart"/>
      <w:r>
        <w:rPr>
          <w:rFonts w:ascii="Georgia" w:hAnsi="Georgia"/>
          <w:sz w:val="22"/>
          <w:szCs w:val="22"/>
        </w:rPr>
        <w:t>ada</w:t>
      </w:r>
      <w:proofErr w:type="spellEnd"/>
      <w:r>
        <w:rPr>
          <w:rFonts w:ascii="Georgia" w:hAnsi="Georgia"/>
          <w:sz w:val="22"/>
          <w:szCs w:val="22"/>
        </w:rPr>
        <w:t xml:space="preserve"> yang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percaya</w:t>
      </w:r>
      <w:proofErr w:type="spellEnd"/>
      <w:r>
        <w:rPr>
          <w:rFonts w:ascii="Georgia" w:hAnsi="Georgia"/>
          <w:sz w:val="22"/>
          <w:szCs w:val="22"/>
        </w:rPr>
        <w:t xml:space="preserve"> </w:t>
      </w:r>
      <w:proofErr w:type="spellStart"/>
      <w:r>
        <w:rPr>
          <w:rFonts w:ascii="Georgia" w:hAnsi="Georgia"/>
          <w:sz w:val="22"/>
          <w:szCs w:val="22"/>
        </w:rPr>
        <w:t>kepada</w:t>
      </w:r>
      <w:proofErr w:type="spellEnd"/>
      <w:r>
        <w:rPr>
          <w:rFonts w:ascii="Georgia" w:hAnsi="Georgia"/>
          <w:sz w:val="22"/>
          <w:szCs w:val="22"/>
        </w:rPr>
        <w:t xml:space="preserve"> Dia. </w:t>
      </w:r>
      <w:proofErr w:type="spellStart"/>
      <w:r>
        <w:rPr>
          <w:rFonts w:ascii="Georgia" w:hAnsi="Georgia"/>
          <w:sz w:val="22"/>
          <w:szCs w:val="22"/>
        </w:rPr>
        <w:t>Pedang</w:t>
      </w:r>
      <w:proofErr w:type="spellEnd"/>
      <w:r>
        <w:rPr>
          <w:rFonts w:ascii="Georgia" w:hAnsi="Georgia"/>
          <w:sz w:val="22"/>
          <w:szCs w:val="22"/>
        </w:rPr>
        <w:t xml:space="preserve"> juga </w:t>
      </w:r>
      <w:proofErr w:type="spellStart"/>
      <w:r>
        <w:rPr>
          <w:rFonts w:ascii="Georgia" w:hAnsi="Georgia"/>
          <w:sz w:val="22"/>
          <w:szCs w:val="22"/>
        </w:rPr>
        <w:t>merupakan</w:t>
      </w:r>
      <w:proofErr w:type="spellEnd"/>
      <w:r>
        <w:rPr>
          <w:rFonts w:ascii="Georgia" w:hAnsi="Georgia"/>
          <w:sz w:val="22"/>
          <w:szCs w:val="22"/>
        </w:rPr>
        <w:t xml:space="preserve"> </w:t>
      </w:r>
      <w:proofErr w:type="spellStart"/>
      <w:r>
        <w:rPr>
          <w:rFonts w:ascii="Georgia" w:hAnsi="Georgia"/>
          <w:sz w:val="22"/>
          <w:szCs w:val="22"/>
        </w:rPr>
        <w:t>fakta</w:t>
      </w:r>
      <w:proofErr w:type="spellEnd"/>
      <w:r>
        <w:rPr>
          <w:rFonts w:ascii="Georgia" w:hAnsi="Georgia"/>
          <w:sz w:val="22"/>
          <w:szCs w:val="22"/>
        </w:rPr>
        <w:t xml:space="preserve"> </w:t>
      </w:r>
      <w:proofErr w:type="spellStart"/>
      <w:r>
        <w:rPr>
          <w:rFonts w:ascii="Georgia" w:hAnsi="Georgia"/>
          <w:sz w:val="22"/>
          <w:szCs w:val="22"/>
        </w:rPr>
        <w:t>bahwa</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yang </w:t>
      </w:r>
      <w:proofErr w:type="spellStart"/>
      <w:r>
        <w:rPr>
          <w:rFonts w:ascii="Georgia" w:hAnsi="Georgia"/>
          <w:sz w:val="22"/>
          <w:szCs w:val="22"/>
        </w:rPr>
        <w:t>hidup</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Kristus</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membuat</w:t>
      </w:r>
      <w:proofErr w:type="spellEnd"/>
      <w:r>
        <w:rPr>
          <w:rFonts w:ascii="Georgia" w:hAnsi="Georgia"/>
          <w:sz w:val="22"/>
          <w:szCs w:val="22"/>
        </w:rPr>
        <w:t xml:space="preserve"> orang-orang yang </w:t>
      </w:r>
      <w:proofErr w:type="spellStart"/>
      <w:r>
        <w:rPr>
          <w:rFonts w:ascii="Georgia" w:hAnsi="Georgia"/>
          <w:sz w:val="22"/>
          <w:szCs w:val="22"/>
        </w:rPr>
        <w:t>membenci</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mengacungkan</w:t>
      </w:r>
      <w:proofErr w:type="spellEnd"/>
      <w:r>
        <w:rPr>
          <w:rFonts w:ascii="Georgia" w:hAnsi="Georgia"/>
          <w:sz w:val="22"/>
          <w:szCs w:val="22"/>
        </w:rPr>
        <w:t xml:space="preserve"> </w:t>
      </w:r>
      <w:proofErr w:type="spellStart"/>
      <w:r>
        <w:rPr>
          <w:rFonts w:ascii="Georgia" w:hAnsi="Georgia"/>
          <w:sz w:val="22"/>
          <w:szCs w:val="22"/>
        </w:rPr>
        <w:t>pedang</w:t>
      </w:r>
      <w:proofErr w:type="spellEnd"/>
      <w:r>
        <w:rPr>
          <w:rFonts w:ascii="Georgia" w:hAnsi="Georgia"/>
          <w:sz w:val="22"/>
          <w:szCs w:val="22"/>
        </w:rPr>
        <w:t xml:space="preserve"> (</w:t>
      </w:r>
      <w:proofErr w:type="spellStart"/>
      <w:r>
        <w:rPr>
          <w:rFonts w:ascii="Georgia" w:hAnsi="Georgia"/>
          <w:sz w:val="22"/>
          <w:szCs w:val="22"/>
        </w:rPr>
        <w:t>penderitaan</w:t>
      </w:r>
      <w:proofErr w:type="spellEnd"/>
      <w:r>
        <w:rPr>
          <w:rFonts w:ascii="Georgia" w:hAnsi="Georgia"/>
          <w:sz w:val="22"/>
          <w:szCs w:val="22"/>
        </w:rPr>
        <w:t xml:space="preserve">) pada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demikian</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menghendaki</w:t>
      </w:r>
      <w:proofErr w:type="spellEnd"/>
      <w:r>
        <w:rPr>
          <w:rFonts w:ascii="Georgia" w:hAnsi="Georgia"/>
          <w:sz w:val="22"/>
          <w:szCs w:val="22"/>
        </w:rPr>
        <w:t xml:space="preserve"> para murid pada </w:t>
      </w:r>
      <w:proofErr w:type="spellStart"/>
      <w:r>
        <w:rPr>
          <w:rFonts w:ascii="Georgia" w:hAnsi="Georgia"/>
          <w:sz w:val="22"/>
          <w:szCs w:val="22"/>
        </w:rPr>
        <w:t>waktu</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dan juga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siap</w:t>
      </w:r>
      <w:proofErr w:type="spellEnd"/>
      <w:r>
        <w:rPr>
          <w:rFonts w:ascii="Georgia" w:hAnsi="Georgia"/>
          <w:sz w:val="22"/>
          <w:szCs w:val="22"/>
        </w:rPr>
        <w:t xml:space="preserve"> dan </w:t>
      </w:r>
      <w:proofErr w:type="spellStart"/>
      <w:r>
        <w:rPr>
          <w:rFonts w:ascii="Georgia" w:hAnsi="Georgia"/>
          <w:sz w:val="22"/>
          <w:szCs w:val="22"/>
        </w:rPr>
        <w:t>berani</w:t>
      </w:r>
      <w:proofErr w:type="spellEnd"/>
      <w:r>
        <w:rPr>
          <w:rFonts w:ascii="Georgia" w:hAnsi="Georgia"/>
          <w:sz w:val="22"/>
          <w:szCs w:val="22"/>
        </w:rPr>
        <w:t xml:space="preserve"> </w:t>
      </w:r>
      <w:proofErr w:type="spellStart"/>
      <w:r>
        <w:rPr>
          <w:rFonts w:ascii="Georgia" w:hAnsi="Georgia"/>
          <w:sz w:val="22"/>
          <w:szCs w:val="22"/>
        </w:rPr>
        <w:t>menghadapi</w:t>
      </w:r>
      <w:proofErr w:type="spellEnd"/>
      <w:r>
        <w:rPr>
          <w:rFonts w:ascii="Georgia" w:hAnsi="Georgia"/>
          <w:sz w:val="22"/>
          <w:szCs w:val="22"/>
        </w:rPr>
        <w:t xml:space="preserve"> </w:t>
      </w:r>
      <w:proofErr w:type="spellStart"/>
      <w:r>
        <w:rPr>
          <w:rFonts w:ascii="Georgia" w:hAnsi="Georgia"/>
          <w:sz w:val="22"/>
          <w:szCs w:val="22"/>
        </w:rPr>
        <w:t>pedang</w:t>
      </w:r>
      <w:proofErr w:type="spellEnd"/>
      <w:r>
        <w:rPr>
          <w:rFonts w:ascii="Georgia" w:hAnsi="Georgia"/>
          <w:sz w:val="22"/>
          <w:szCs w:val="22"/>
        </w:rPr>
        <w:t xml:space="preserve">, </w:t>
      </w:r>
      <w:proofErr w:type="spellStart"/>
      <w:r>
        <w:rPr>
          <w:rFonts w:ascii="Georgia" w:hAnsi="Georgia"/>
          <w:sz w:val="22"/>
          <w:szCs w:val="22"/>
        </w:rPr>
        <w:t>baik</w:t>
      </w:r>
      <w:proofErr w:type="spellEnd"/>
      <w:r>
        <w:rPr>
          <w:rFonts w:ascii="Georgia" w:hAnsi="Georgia"/>
          <w:sz w:val="22"/>
          <w:szCs w:val="22"/>
        </w:rPr>
        <w:t xml:space="preserve"> yang </w:t>
      </w:r>
      <w:proofErr w:type="spellStart"/>
      <w:r>
        <w:rPr>
          <w:rFonts w:ascii="Georgia" w:hAnsi="Georgia"/>
          <w:sz w:val="22"/>
          <w:szCs w:val="22"/>
        </w:rPr>
        <w:t>timbul</w:t>
      </w:r>
      <w:proofErr w:type="spellEnd"/>
      <w:r>
        <w:rPr>
          <w:rFonts w:ascii="Georgia" w:hAnsi="Georgia"/>
          <w:sz w:val="22"/>
          <w:szCs w:val="22"/>
        </w:rPr>
        <w:t xml:space="preserve"> </w:t>
      </w:r>
      <w:proofErr w:type="spellStart"/>
      <w:r>
        <w:rPr>
          <w:rFonts w:ascii="Georgia" w:hAnsi="Georgia"/>
          <w:sz w:val="22"/>
          <w:szCs w:val="22"/>
        </w:rPr>
        <w:t>sebagai</w:t>
      </w:r>
      <w:proofErr w:type="spellEnd"/>
      <w:r>
        <w:rPr>
          <w:rFonts w:ascii="Georgia" w:hAnsi="Georgia"/>
          <w:sz w:val="22"/>
          <w:szCs w:val="22"/>
        </w:rPr>
        <w:t xml:space="preserve"> </w:t>
      </w:r>
      <w:proofErr w:type="spellStart"/>
      <w:r>
        <w:rPr>
          <w:rFonts w:ascii="Georgia" w:hAnsi="Georgia"/>
          <w:sz w:val="22"/>
          <w:szCs w:val="22"/>
        </w:rPr>
        <w:t>konsekuensi</w:t>
      </w:r>
      <w:proofErr w:type="spellEnd"/>
      <w:r>
        <w:rPr>
          <w:rFonts w:ascii="Georgia" w:hAnsi="Georgia"/>
          <w:sz w:val="22"/>
          <w:szCs w:val="22"/>
        </w:rPr>
        <w:t xml:space="preserve"> </w:t>
      </w:r>
      <w:proofErr w:type="spellStart"/>
      <w:r>
        <w:rPr>
          <w:rFonts w:ascii="Georgia" w:hAnsi="Georgia"/>
          <w:sz w:val="22"/>
          <w:szCs w:val="22"/>
        </w:rPr>
        <w:t>iman</w:t>
      </w:r>
      <w:proofErr w:type="spellEnd"/>
      <w:r>
        <w:rPr>
          <w:rFonts w:ascii="Georgia" w:hAnsi="Georgia"/>
          <w:sz w:val="22"/>
          <w:szCs w:val="22"/>
        </w:rPr>
        <w:t xml:space="preserve"> </w:t>
      </w:r>
      <w:proofErr w:type="spellStart"/>
      <w:r>
        <w:rPr>
          <w:rFonts w:ascii="Georgia" w:hAnsi="Georgia"/>
          <w:sz w:val="22"/>
          <w:szCs w:val="22"/>
        </w:rPr>
        <w:t>percaya</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kepada</w:t>
      </w:r>
      <w:proofErr w:type="spellEnd"/>
      <w:r>
        <w:rPr>
          <w:rFonts w:ascii="Georgia" w:hAnsi="Georgia"/>
          <w:sz w:val="22"/>
          <w:szCs w:val="22"/>
        </w:rPr>
        <w:t xml:space="preserve"> Allah, </w:t>
      </w:r>
      <w:proofErr w:type="spellStart"/>
      <w:r>
        <w:rPr>
          <w:rFonts w:ascii="Georgia" w:hAnsi="Georgia"/>
          <w:sz w:val="22"/>
          <w:szCs w:val="22"/>
        </w:rPr>
        <w:t>maupun</w:t>
      </w:r>
      <w:proofErr w:type="spellEnd"/>
      <w:r>
        <w:rPr>
          <w:rFonts w:ascii="Georgia" w:hAnsi="Georgia"/>
          <w:sz w:val="22"/>
          <w:szCs w:val="22"/>
        </w:rPr>
        <w:t xml:space="preserve"> </w:t>
      </w:r>
      <w:proofErr w:type="spellStart"/>
      <w:r>
        <w:rPr>
          <w:rFonts w:ascii="Georgia" w:hAnsi="Georgia"/>
          <w:sz w:val="22"/>
          <w:szCs w:val="22"/>
        </w:rPr>
        <w:t>penghakiman</w:t>
      </w:r>
      <w:proofErr w:type="spellEnd"/>
      <w:r>
        <w:rPr>
          <w:rFonts w:ascii="Georgia" w:hAnsi="Georgia"/>
          <w:sz w:val="22"/>
          <w:szCs w:val="22"/>
        </w:rPr>
        <w:t xml:space="preserve"> Allah </w:t>
      </w:r>
      <w:proofErr w:type="spellStart"/>
      <w:r>
        <w:rPr>
          <w:rFonts w:ascii="Georgia" w:hAnsi="Georgia"/>
          <w:sz w:val="22"/>
          <w:szCs w:val="22"/>
        </w:rPr>
        <w:t>sendiri</w:t>
      </w:r>
      <w:proofErr w:type="spellEnd"/>
      <w:r>
        <w:rPr>
          <w:rFonts w:ascii="Georgia" w:hAnsi="Georgia"/>
          <w:sz w:val="22"/>
          <w:szCs w:val="22"/>
        </w:rPr>
        <w:t xml:space="preserve"> </w:t>
      </w:r>
      <w:proofErr w:type="spellStart"/>
      <w:r>
        <w:rPr>
          <w:rFonts w:ascii="Georgia" w:hAnsi="Georgia"/>
          <w:sz w:val="22"/>
          <w:szCs w:val="22"/>
        </w:rPr>
        <w:t>atas</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yang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jalani</w:t>
      </w:r>
      <w:proofErr w:type="spellEnd"/>
      <w:r>
        <w:rPr>
          <w:rFonts w:ascii="Georgia" w:hAnsi="Georgia"/>
          <w:sz w:val="22"/>
          <w:szCs w:val="22"/>
        </w:rPr>
        <w:t xml:space="preserve"> (Mat. 10:38-39).</w:t>
      </w:r>
    </w:p>
    <w:p w14:paraId="5445172B" w14:textId="77777777" w:rsidR="00FF17F5" w:rsidRDefault="00FF17F5" w:rsidP="00FF17F5">
      <w:pPr>
        <w:ind w:left="360"/>
        <w:jc w:val="both"/>
        <w:rPr>
          <w:rFonts w:ascii="Georgia" w:hAnsi="Georgia"/>
          <w:sz w:val="22"/>
          <w:szCs w:val="22"/>
        </w:rPr>
      </w:pPr>
    </w:p>
    <w:p w14:paraId="7996A063" w14:textId="77777777" w:rsidR="00FF17F5" w:rsidRDefault="00FF17F5" w:rsidP="00FF17F5">
      <w:pPr>
        <w:ind w:left="360"/>
        <w:jc w:val="both"/>
        <w:rPr>
          <w:rFonts w:ascii="Georgia" w:hAnsi="Georgia"/>
          <w:sz w:val="22"/>
          <w:szCs w:val="22"/>
        </w:rPr>
      </w:pPr>
      <w:r>
        <w:rPr>
          <w:rFonts w:ascii="Georgia" w:hAnsi="Georgia"/>
          <w:sz w:val="22"/>
          <w:szCs w:val="22"/>
        </w:rPr>
        <w:t xml:space="preserve">Ayat 37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dapat</w:t>
      </w:r>
      <w:proofErr w:type="spellEnd"/>
      <w:r>
        <w:rPr>
          <w:rFonts w:ascii="Georgia" w:hAnsi="Georgia"/>
          <w:sz w:val="22"/>
          <w:szCs w:val="22"/>
        </w:rPr>
        <w:t xml:space="preserve"> </w:t>
      </w:r>
      <w:proofErr w:type="spellStart"/>
      <w:r>
        <w:rPr>
          <w:rFonts w:ascii="Georgia" w:hAnsi="Georgia"/>
          <w:sz w:val="22"/>
          <w:szCs w:val="22"/>
        </w:rPr>
        <w:t>diartikan</w:t>
      </w:r>
      <w:proofErr w:type="spellEnd"/>
      <w:r>
        <w:rPr>
          <w:rFonts w:ascii="Georgia" w:hAnsi="Georgia"/>
          <w:sz w:val="22"/>
          <w:szCs w:val="22"/>
        </w:rPr>
        <w:t xml:space="preserve"> </w:t>
      </w:r>
      <w:proofErr w:type="spellStart"/>
      <w:r>
        <w:rPr>
          <w:rFonts w:ascii="Georgia" w:hAnsi="Georgia"/>
          <w:sz w:val="22"/>
          <w:szCs w:val="22"/>
        </w:rPr>
        <w:t>bahwa</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menghendaki</w:t>
      </w:r>
      <w:proofErr w:type="spellEnd"/>
      <w:r>
        <w:rPr>
          <w:rFonts w:ascii="Georgia" w:hAnsi="Georgia"/>
          <w:sz w:val="22"/>
          <w:szCs w:val="22"/>
        </w:rPr>
        <w:t xml:space="preserve"> </w:t>
      </w:r>
      <w:proofErr w:type="spellStart"/>
      <w:r>
        <w:rPr>
          <w:rFonts w:ascii="Georgia" w:hAnsi="Georgia"/>
          <w:sz w:val="22"/>
          <w:szCs w:val="22"/>
        </w:rPr>
        <w:t>keluarga</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tercerai</w:t>
      </w:r>
      <w:proofErr w:type="spellEnd"/>
      <w:r>
        <w:rPr>
          <w:rFonts w:ascii="Georgia" w:hAnsi="Georgia"/>
          <w:sz w:val="22"/>
          <w:szCs w:val="22"/>
        </w:rPr>
        <w:t xml:space="preserve"> </w:t>
      </w:r>
      <w:proofErr w:type="spellStart"/>
      <w:r>
        <w:rPr>
          <w:rFonts w:ascii="Georgia" w:hAnsi="Georgia"/>
          <w:sz w:val="22"/>
          <w:szCs w:val="22"/>
        </w:rPr>
        <w:t>berai</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adalah</w:t>
      </w:r>
      <w:proofErr w:type="spellEnd"/>
      <w:r>
        <w:rPr>
          <w:rFonts w:ascii="Georgia" w:hAnsi="Georgia"/>
          <w:sz w:val="22"/>
          <w:szCs w:val="22"/>
        </w:rPr>
        <w:t xml:space="preserve"> </w:t>
      </w:r>
      <w:proofErr w:type="spellStart"/>
      <w:r>
        <w:rPr>
          <w:rFonts w:ascii="Georgia" w:hAnsi="Georgia"/>
          <w:sz w:val="22"/>
          <w:szCs w:val="22"/>
        </w:rPr>
        <w:t>pernyataan</w:t>
      </w:r>
      <w:proofErr w:type="spellEnd"/>
      <w:r>
        <w:rPr>
          <w:rFonts w:ascii="Georgia" w:hAnsi="Georgia"/>
          <w:sz w:val="22"/>
          <w:szCs w:val="22"/>
        </w:rPr>
        <w:t xml:space="preserve"> </w:t>
      </w:r>
      <w:proofErr w:type="spellStart"/>
      <w:r>
        <w:rPr>
          <w:rFonts w:ascii="Georgia" w:hAnsi="Georgia"/>
          <w:sz w:val="22"/>
          <w:szCs w:val="22"/>
        </w:rPr>
        <w:t>kehendak</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bahwa</w:t>
      </w:r>
      <w:proofErr w:type="spellEnd"/>
      <w:r>
        <w:rPr>
          <w:rFonts w:ascii="Georgia" w:hAnsi="Georgia"/>
          <w:sz w:val="22"/>
          <w:szCs w:val="22"/>
        </w:rPr>
        <w:t xml:space="preserve"> </w:t>
      </w:r>
      <w:proofErr w:type="spellStart"/>
      <w:r>
        <w:rPr>
          <w:rFonts w:ascii="Georgia" w:hAnsi="Georgia"/>
          <w:sz w:val="22"/>
          <w:szCs w:val="22"/>
        </w:rPr>
        <w:t>sebagai</w:t>
      </w:r>
      <w:proofErr w:type="spellEnd"/>
      <w:r>
        <w:rPr>
          <w:rFonts w:ascii="Georgia" w:hAnsi="Georgia"/>
          <w:sz w:val="22"/>
          <w:szCs w:val="22"/>
        </w:rPr>
        <w:t xml:space="preserve"> murid-Nya,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harus</w:t>
      </w:r>
      <w:proofErr w:type="spellEnd"/>
      <w:r>
        <w:rPr>
          <w:rFonts w:ascii="Georgia" w:hAnsi="Georgia"/>
          <w:sz w:val="22"/>
          <w:szCs w:val="22"/>
        </w:rPr>
        <w:t xml:space="preserve"> </w:t>
      </w:r>
      <w:proofErr w:type="spellStart"/>
      <w:r>
        <w:rPr>
          <w:rFonts w:ascii="Georgia" w:hAnsi="Georgia"/>
          <w:sz w:val="22"/>
          <w:szCs w:val="22"/>
        </w:rPr>
        <w:t>lebih</w:t>
      </w:r>
      <w:proofErr w:type="spellEnd"/>
      <w:r>
        <w:rPr>
          <w:rFonts w:ascii="Georgia" w:hAnsi="Georgia"/>
          <w:sz w:val="22"/>
          <w:szCs w:val="22"/>
        </w:rPr>
        <w:t xml:space="preserve"> </w:t>
      </w:r>
      <w:proofErr w:type="spellStart"/>
      <w:r>
        <w:rPr>
          <w:rFonts w:ascii="Georgia" w:hAnsi="Georgia"/>
          <w:sz w:val="22"/>
          <w:szCs w:val="22"/>
        </w:rPr>
        <w:t>mengutamakan</w:t>
      </w:r>
      <w:proofErr w:type="spellEnd"/>
      <w:r>
        <w:rPr>
          <w:rFonts w:ascii="Georgia" w:hAnsi="Georgia"/>
          <w:sz w:val="22"/>
          <w:szCs w:val="22"/>
        </w:rPr>
        <w:t xml:space="preserve"> </w:t>
      </w:r>
      <w:proofErr w:type="spellStart"/>
      <w:r>
        <w:rPr>
          <w:rFonts w:ascii="Georgia" w:hAnsi="Georgia"/>
          <w:sz w:val="22"/>
          <w:szCs w:val="22"/>
        </w:rPr>
        <w:t>Dia</w:t>
      </w:r>
      <w:proofErr w:type="spellEnd"/>
      <w:r>
        <w:rPr>
          <w:rFonts w:ascii="Georgia" w:hAnsi="Georgia"/>
          <w:sz w:val="22"/>
          <w:szCs w:val="22"/>
        </w:rPr>
        <w:t xml:space="preserve">, </w:t>
      </w:r>
      <w:proofErr w:type="spellStart"/>
      <w:r>
        <w:rPr>
          <w:rFonts w:ascii="Georgia" w:hAnsi="Georgia"/>
          <w:sz w:val="22"/>
          <w:szCs w:val="22"/>
        </w:rPr>
        <w:t>bahkan</w:t>
      </w:r>
      <w:proofErr w:type="spellEnd"/>
      <w:r>
        <w:rPr>
          <w:rFonts w:ascii="Georgia" w:hAnsi="Georgia"/>
          <w:sz w:val="22"/>
          <w:szCs w:val="22"/>
        </w:rPr>
        <w:t xml:space="preserve"> </w:t>
      </w:r>
      <w:proofErr w:type="spellStart"/>
      <w:r>
        <w:rPr>
          <w:rFonts w:ascii="Georgia" w:hAnsi="Georgia"/>
          <w:sz w:val="22"/>
          <w:szCs w:val="22"/>
        </w:rPr>
        <w:t>lebih</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ikatan</w:t>
      </w:r>
      <w:proofErr w:type="spellEnd"/>
      <w:r>
        <w:rPr>
          <w:rFonts w:ascii="Georgia" w:hAnsi="Georgia"/>
          <w:sz w:val="22"/>
          <w:szCs w:val="22"/>
        </w:rPr>
        <w:t xml:space="preserve"> yang paling </w:t>
      </w:r>
      <w:proofErr w:type="spellStart"/>
      <w:r>
        <w:rPr>
          <w:rFonts w:ascii="Georgia" w:hAnsi="Georgia"/>
          <w:sz w:val="22"/>
          <w:szCs w:val="22"/>
        </w:rPr>
        <w:t>kuat</w:t>
      </w:r>
      <w:proofErr w:type="spellEnd"/>
      <w:r>
        <w:rPr>
          <w:rFonts w:ascii="Georgia" w:hAnsi="Georgia"/>
          <w:sz w:val="22"/>
          <w:szCs w:val="22"/>
        </w:rPr>
        <w:t xml:space="preserve"> </w:t>
      </w:r>
      <w:proofErr w:type="spellStart"/>
      <w:r>
        <w:rPr>
          <w:rFonts w:ascii="Georgia" w:hAnsi="Georgia"/>
          <w:sz w:val="22"/>
          <w:szCs w:val="22"/>
        </w:rPr>
        <w:t>sekalipun</w:t>
      </w:r>
      <w:proofErr w:type="spellEnd"/>
      <w:r>
        <w:rPr>
          <w:rFonts w:ascii="Georgia" w:hAnsi="Georgia"/>
          <w:sz w:val="22"/>
          <w:szCs w:val="22"/>
        </w:rPr>
        <w:t xml:space="preserve"> </w:t>
      </w:r>
      <w:proofErr w:type="spellStart"/>
      <w:r>
        <w:rPr>
          <w:rFonts w:ascii="Georgia" w:hAnsi="Georgia"/>
          <w:sz w:val="22"/>
          <w:szCs w:val="22"/>
        </w:rPr>
        <w:t>seperti</w:t>
      </w:r>
      <w:proofErr w:type="spellEnd"/>
      <w:r>
        <w:rPr>
          <w:rFonts w:ascii="Georgia" w:hAnsi="Georgia"/>
          <w:sz w:val="22"/>
          <w:szCs w:val="22"/>
        </w:rPr>
        <w:t xml:space="preserve"> </w:t>
      </w:r>
      <w:proofErr w:type="spellStart"/>
      <w:r>
        <w:rPr>
          <w:rFonts w:ascii="Georgia" w:hAnsi="Georgia"/>
          <w:sz w:val="22"/>
          <w:szCs w:val="22"/>
        </w:rPr>
        <w:t>budaya</w:t>
      </w:r>
      <w:proofErr w:type="spellEnd"/>
      <w:r>
        <w:rPr>
          <w:rFonts w:ascii="Georgia" w:hAnsi="Georgia"/>
          <w:sz w:val="22"/>
          <w:szCs w:val="22"/>
        </w:rPr>
        <w:t xml:space="preserve"> </w:t>
      </w:r>
      <w:proofErr w:type="spellStart"/>
      <w:r>
        <w:rPr>
          <w:rFonts w:ascii="Georgia" w:hAnsi="Georgia"/>
          <w:sz w:val="22"/>
          <w:szCs w:val="22"/>
        </w:rPr>
        <w:t>Yahudi</w:t>
      </w:r>
      <w:proofErr w:type="spellEnd"/>
      <w:r>
        <w:rPr>
          <w:rFonts w:ascii="Georgia" w:hAnsi="Georgia"/>
          <w:sz w:val="22"/>
          <w:szCs w:val="22"/>
        </w:rPr>
        <w:t xml:space="preserve"> </w:t>
      </w:r>
      <w:proofErr w:type="spellStart"/>
      <w:r>
        <w:rPr>
          <w:rFonts w:ascii="Georgia" w:hAnsi="Georgia"/>
          <w:sz w:val="22"/>
          <w:szCs w:val="22"/>
        </w:rPr>
        <w:t>waktu</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yaitu</w:t>
      </w:r>
      <w:proofErr w:type="spellEnd"/>
      <w:r>
        <w:rPr>
          <w:rFonts w:ascii="Georgia" w:hAnsi="Georgia"/>
          <w:sz w:val="22"/>
          <w:szCs w:val="22"/>
        </w:rPr>
        <w:t xml:space="preserve"> </w:t>
      </w:r>
      <w:proofErr w:type="spellStart"/>
      <w:r>
        <w:rPr>
          <w:rFonts w:ascii="Georgia" w:hAnsi="Georgia"/>
          <w:sz w:val="22"/>
          <w:szCs w:val="22"/>
        </w:rPr>
        <w:t>keluarga</w:t>
      </w:r>
      <w:proofErr w:type="spellEnd"/>
      <w:r>
        <w:rPr>
          <w:rFonts w:ascii="Georgia" w:hAnsi="Georgia"/>
          <w:sz w:val="22"/>
          <w:szCs w:val="22"/>
        </w:rPr>
        <w:t xml:space="preserve"> (</w:t>
      </w:r>
      <w:proofErr w:type="spellStart"/>
      <w:r>
        <w:rPr>
          <w:rFonts w:ascii="Georgia" w:hAnsi="Georgia"/>
          <w:sz w:val="22"/>
          <w:szCs w:val="22"/>
        </w:rPr>
        <w:t>bdk</w:t>
      </w:r>
      <w:proofErr w:type="spellEnd"/>
      <w:r>
        <w:rPr>
          <w:rFonts w:ascii="Georgia" w:hAnsi="Georgia"/>
          <w:sz w:val="22"/>
          <w:szCs w:val="22"/>
        </w:rPr>
        <w:t xml:space="preserve">. </w:t>
      </w:r>
      <w:proofErr w:type="spellStart"/>
      <w:r>
        <w:rPr>
          <w:rFonts w:ascii="Georgia" w:hAnsi="Georgia"/>
          <w:sz w:val="22"/>
          <w:szCs w:val="22"/>
        </w:rPr>
        <w:t>Luk</w:t>
      </w:r>
      <w:proofErr w:type="spellEnd"/>
      <w:r>
        <w:rPr>
          <w:rFonts w:ascii="Georgia" w:hAnsi="Georgia"/>
          <w:sz w:val="22"/>
          <w:szCs w:val="22"/>
        </w:rPr>
        <w:t xml:space="preserve">. 14:26).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sama</w:t>
      </w:r>
      <w:proofErr w:type="spellEnd"/>
      <w:r>
        <w:rPr>
          <w:rFonts w:ascii="Georgia" w:hAnsi="Georgia"/>
          <w:sz w:val="22"/>
          <w:szCs w:val="22"/>
        </w:rPr>
        <w:t xml:space="preserve"> </w:t>
      </w:r>
      <w:proofErr w:type="spellStart"/>
      <w:r>
        <w:rPr>
          <w:rFonts w:ascii="Georgia" w:hAnsi="Georgia"/>
          <w:sz w:val="22"/>
          <w:szCs w:val="22"/>
        </w:rPr>
        <w:lastRenderedPageBreak/>
        <w:t>sekali</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bermaksud</w:t>
      </w:r>
      <w:proofErr w:type="spellEnd"/>
      <w:r>
        <w:rPr>
          <w:rFonts w:ascii="Georgia" w:hAnsi="Georgia"/>
          <w:sz w:val="22"/>
          <w:szCs w:val="22"/>
        </w:rPr>
        <w:t xml:space="preserve"> agar orang-orang </w:t>
      </w:r>
      <w:proofErr w:type="spellStart"/>
      <w:r>
        <w:rPr>
          <w:rFonts w:ascii="Georgia" w:hAnsi="Georgia"/>
          <w:sz w:val="22"/>
          <w:szCs w:val="22"/>
        </w:rPr>
        <w:t>membenci</w:t>
      </w:r>
      <w:proofErr w:type="spellEnd"/>
      <w:r>
        <w:rPr>
          <w:rFonts w:ascii="Georgia" w:hAnsi="Georgia"/>
          <w:sz w:val="22"/>
          <w:szCs w:val="22"/>
        </w:rPr>
        <w:t xml:space="preserve"> </w:t>
      </w:r>
      <w:proofErr w:type="spellStart"/>
      <w:r>
        <w:rPr>
          <w:rFonts w:ascii="Georgia" w:hAnsi="Georgia"/>
          <w:sz w:val="22"/>
          <w:szCs w:val="22"/>
        </w:rPr>
        <w:t>orangtua</w:t>
      </w:r>
      <w:proofErr w:type="spellEnd"/>
      <w:r>
        <w:rPr>
          <w:rFonts w:ascii="Georgia" w:hAnsi="Georgia"/>
          <w:sz w:val="22"/>
          <w:szCs w:val="22"/>
        </w:rPr>
        <w:t xml:space="preserve"> dan </w:t>
      </w:r>
      <w:proofErr w:type="spellStart"/>
      <w:r>
        <w:rPr>
          <w:rFonts w:ascii="Georgia" w:hAnsi="Georgia"/>
          <w:sz w:val="22"/>
          <w:szCs w:val="22"/>
        </w:rPr>
        <w:t>keluarganya</w:t>
      </w:r>
      <w:proofErr w:type="spellEnd"/>
      <w:r>
        <w:rPr>
          <w:rFonts w:ascii="Georgia" w:hAnsi="Georgia"/>
          <w:sz w:val="22"/>
          <w:szCs w:val="22"/>
        </w:rPr>
        <w:t xml:space="preserve">. </w:t>
      </w:r>
      <w:proofErr w:type="spellStart"/>
      <w:r>
        <w:rPr>
          <w:rFonts w:ascii="Georgia" w:hAnsi="Georgia"/>
          <w:sz w:val="22"/>
          <w:szCs w:val="22"/>
        </w:rPr>
        <w:t>Mengikut</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membutuhkan</w:t>
      </w:r>
      <w:proofErr w:type="spellEnd"/>
      <w:r>
        <w:rPr>
          <w:rFonts w:ascii="Georgia" w:hAnsi="Georgia"/>
          <w:sz w:val="22"/>
          <w:szCs w:val="22"/>
        </w:rPr>
        <w:t xml:space="preserve"> </w:t>
      </w:r>
      <w:proofErr w:type="spellStart"/>
      <w:r>
        <w:rPr>
          <w:rFonts w:ascii="Georgia" w:hAnsi="Georgia"/>
          <w:sz w:val="22"/>
          <w:szCs w:val="22"/>
        </w:rPr>
        <w:t>komitmen</w:t>
      </w:r>
      <w:proofErr w:type="spellEnd"/>
      <w:r>
        <w:rPr>
          <w:rFonts w:ascii="Georgia" w:hAnsi="Georgia"/>
          <w:sz w:val="22"/>
          <w:szCs w:val="22"/>
        </w:rPr>
        <w:t xml:space="preserve"> dan </w:t>
      </w:r>
      <w:proofErr w:type="spellStart"/>
      <w:r>
        <w:rPr>
          <w:rFonts w:ascii="Georgia" w:hAnsi="Georgia"/>
          <w:sz w:val="22"/>
          <w:szCs w:val="22"/>
        </w:rPr>
        <w:t>kesungguhan</w:t>
      </w:r>
      <w:proofErr w:type="spellEnd"/>
      <w:r>
        <w:rPr>
          <w:rFonts w:ascii="Georgia" w:hAnsi="Georgia"/>
          <w:sz w:val="22"/>
          <w:szCs w:val="22"/>
        </w:rPr>
        <w:t xml:space="preserve"> yang </w:t>
      </w:r>
      <w:proofErr w:type="spellStart"/>
      <w:r>
        <w:rPr>
          <w:rFonts w:ascii="Georgia" w:hAnsi="Georgia"/>
          <w:sz w:val="22"/>
          <w:szCs w:val="22"/>
        </w:rPr>
        <w:t>melebihi</w:t>
      </w:r>
      <w:proofErr w:type="spellEnd"/>
      <w:r>
        <w:rPr>
          <w:rFonts w:ascii="Georgia" w:hAnsi="Georgia"/>
          <w:sz w:val="22"/>
          <w:szCs w:val="22"/>
        </w:rPr>
        <w:t xml:space="preserve"> </w:t>
      </w:r>
      <w:proofErr w:type="spellStart"/>
      <w:r>
        <w:rPr>
          <w:rFonts w:ascii="Georgia" w:hAnsi="Georgia"/>
          <w:sz w:val="22"/>
          <w:szCs w:val="22"/>
        </w:rPr>
        <w:t>komitmen</w:t>
      </w:r>
      <w:proofErr w:type="spellEnd"/>
      <w:r>
        <w:rPr>
          <w:rFonts w:ascii="Georgia" w:hAnsi="Georgia"/>
          <w:sz w:val="22"/>
          <w:szCs w:val="22"/>
        </w:rPr>
        <w:t xml:space="preserve"> dan </w:t>
      </w:r>
      <w:proofErr w:type="spellStart"/>
      <w:r>
        <w:rPr>
          <w:rFonts w:ascii="Georgia" w:hAnsi="Georgia"/>
          <w:sz w:val="22"/>
          <w:szCs w:val="22"/>
        </w:rPr>
        <w:t>kesungguhan</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hubungan-hubungan</w:t>
      </w:r>
      <w:proofErr w:type="spellEnd"/>
      <w:r>
        <w:rPr>
          <w:rFonts w:ascii="Georgia" w:hAnsi="Georgia"/>
          <w:sz w:val="22"/>
          <w:szCs w:val="22"/>
        </w:rPr>
        <w:t xml:space="preserve"> </w:t>
      </w:r>
      <w:proofErr w:type="spellStart"/>
      <w:r>
        <w:rPr>
          <w:rFonts w:ascii="Georgia" w:hAnsi="Georgia"/>
          <w:sz w:val="22"/>
          <w:szCs w:val="22"/>
        </w:rPr>
        <w:t>apapun</w:t>
      </w:r>
      <w:proofErr w:type="spellEnd"/>
      <w:r>
        <w:rPr>
          <w:rFonts w:ascii="Georgia" w:hAnsi="Georgia"/>
          <w:sz w:val="22"/>
          <w:szCs w:val="22"/>
        </w:rPr>
        <w:t xml:space="preserve"> yang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miliki</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sesama</w:t>
      </w:r>
      <w:proofErr w:type="spellEnd"/>
      <w:r>
        <w:rPr>
          <w:rFonts w:ascii="Georgia" w:hAnsi="Georgia"/>
          <w:sz w:val="22"/>
          <w:szCs w:val="22"/>
        </w:rPr>
        <w:t xml:space="preserve"> </w:t>
      </w:r>
      <w:proofErr w:type="spellStart"/>
      <w:r>
        <w:rPr>
          <w:rFonts w:ascii="Georgia" w:hAnsi="Georgia"/>
          <w:sz w:val="22"/>
          <w:szCs w:val="22"/>
        </w:rPr>
        <w:t>manusia</w:t>
      </w:r>
      <w:proofErr w:type="spellEnd"/>
      <w:r>
        <w:rPr>
          <w:rFonts w:ascii="Georgia" w:hAnsi="Georgia"/>
          <w:sz w:val="22"/>
          <w:szCs w:val="22"/>
        </w:rPr>
        <w:t>.</w:t>
      </w:r>
    </w:p>
    <w:p w14:paraId="2293F904" w14:textId="77777777" w:rsidR="00FF17F5" w:rsidRDefault="00FF17F5" w:rsidP="00FF17F5">
      <w:pPr>
        <w:ind w:left="360"/>
        <w:jc w:val="both"/>
        <w:rPr>
          <w:rFonts w:ascii="Georgia" w:hAnsi="Georgia"/>
          <w:sz w:val="22"/>
          <w:szCs w:val="22"/>
        </w:rPr>
      </w:pPr>
      <w:r>
        <w:rPr>
          <w:rFonts w:ascii="Georgia" w:hAnsi="Georgia"/>
          <w:sz w:val="22"/>
          <w:szCs w:val="22"/>
        </w:rPr>
        <w:br/>
      </w:r>
      <w:proofErr w:type="spellStart"/>
      <w:r>
        <w:rPr>
          <w:rFonts w:ascii="Georgia" w:hAnsi="Georgia"/>
          <w:sz w:val="22"/>
          <w:szCs w:val="22"/>
        </w:rPr>
        <w:t>Ucapan</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mengingatkan</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bahwa</w:t>
      </w:r>
      <w:proofErr w:type="spellEnd"/>
      <w:r>
        <w:rPr>
          <w:rFonts w:ascii="Georgia" w:hAnsi="Georgia"/>
          <w:sz w:val="22"/>
          <w:szCs w:val="22"/>
        </w:rPr>
        <w:t xml:space="preserve"> salah </w:t>
      </w:r>
      <w:proofErr w:type="spellStart"/>
      <w:r>
        <w:rPr>
          <w:rFonts w:ascii="Georgia" w:hAnsi="Georgia"/>
          <w:sz w:val="22"/>
          <w:szCs w:val="22"/>
        </w:rPr>
        <w:t>satu</w:t>
      </w:r>
      <w:proofErr w:type="spellEnd"/>
      <w:r>
        <w:rPr>
          <w:rFonts w:ascii="Georgia" w:hAnsi="Georgia"/>
          <w:sz w:val="22"/>
          <w:szCs w:val="22"/>
        </w:rPr>
        <w:t xml:space="preserve"> </w:t>
      </w:r>
      <w:proofErr w:type="spellStart"/>
      <w:r>
        <w:rPr>
          <w:rFonts w:ascii="Georgia" w:hAnsi="Georgia"/>
          <w:sz w:val="22"/>
          <w:szCs w:val="22"/>
        </w:rPr>
        <w:t>penghalang</w:t>
      </w:r>
      <w:proofErr w:type="spellEnd"/>
      <w:r>
        <w:rPr>
          <w:rFonts w:ascii="Georgia" w:hAnsi="Georgia"/>
          <w:sz w:val="22"/>
          <w:szCs w:val="22"/>
        </w:rPr>
        <w:t xml:space="preserve"> </w:t>
      </w:r>
      <w:proofErr w:type="spellStart"/>
      <w:r>
        <w:rPr>
          <w:rFonts w:ascii="Georgia" w:hAnsi="Georgia"/>
          <w:sz w:val="22"/>
          <w:szCs w:val="22"/>
        </w:rPr>
        <w:t>kesetiaan</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kepada</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adalah</w:t>
      </w:r>
      <w:proofErr w:type="spellEnd"/>
      <w:r>
        <w:rPr>
          <w:rFonts w:ascii="Georgia" w:hAnsi="Georgia"/>
          <w:sz w:val="22"/>
          <w:szCs w:val="22"/>
        </w:rPr>
        <w:t xml:space="preserve"> </w:t>
      </w:r>
      <w:proofErr w:type="spellStart"/>
      <w:r>
        <w:rPr>
          <w:rFonts w:ascii="Georgia" w:hAnsi="Georgia"/>
          <w:sz w:val="22"/>
          <w:szCs w:val="22"/>
        </w:rPr>
        <w:t>karena</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lebih</w:t>
      </w:r>
      <w:proofErr w:type="spellEnd"/>
      <w:r>
        <w:rPr>
          <w:rFonts w:ascii="Georgia" w:hAnsi="Georgia"/>
          <w:sz w:val="22"/>
          <w:szCs w:val="22"/>
        </w:rPr>
        <w:t xml:space="preserve"> </w:t>
      </w:r>
      <w:proofErr w:type="spellStart"/>
      <w:r>
        <w:rPr>
          <w:rFonts w:ascii="Georgia" w:hAnsi="Georgia"/>
          <w:sz w:val="22"/>
          <w:szCs w:val="22"/>
        </w:rPr>
        <w:t>setia</w:t>
      </w:r>
      <w:proofErr w:type="spellEnd"/>
      <w:r>
        <w:rPr>
          <w:rFonts w:ascii="Georgia" w:hAnsi="Georgia"/>
          <w:sz w:val="22"/>
          <w:szCs w:val="22"/>
        </w:rPr>
        <w:t xml:space="preserve"> </w:t>
      </w:r>
      <w:proofErr w:type="spellStart"/>
      <w:r>
        <w:rPr>
          <w:rFonts w:ascii="Georgia" w:hAnsi="Georgia"/>
          <w:sz w:val="22"/>
          <w:szCs w:val="22"/>
        </w:rPr>
        <w:t>kepada</w:t>
      </w:r>
      <w:proofErr w:type="spellEnd"/>
      <w:r>
        <w:rPr>
          <w:rFonts w:ascii="Georgia" w:hAnsi="Georgia"/>
          <w:sz w:val="22"/>
          <w:szCs w:val="22"/>
        </w:rPr>
        <w:t xml:space="preserve"> </w:t>
      </w:r>
      <w:proofErr w:type="spellStart"/>
      <w:r>
        <w:rPr>
          <w:rFonts w:ascii="Georgia" w:hAnsi="Georgia"/>
          <w:sz w:val="22"/>
          <w:szCs w:val="22"/>
        </w:rPr>
        <w:t>sesuatu</w:t>
      </w:r>
      <w:proofErr w:type="spellEnd"/>
      <w:r>
        <w:rPr>
          <w:rFonts w:ascii="Georgia" w:hAnsi="Georgia"/>
          <w:sz w:val="22"/>
          <w:szCs w:val="22"/>
        </w:rPr>
        <w:t xml:space="preserve"> </w:t>
      </w:r>
      <w:proofErr w:type="spellStart"/>
      <w:r>
        <w:rPr>
          <w:rFonts w:ascii="Georgia" w:hAnsi="Georgia"/>
          <w:sz w:val="22"/>
          <w:szCs w:val="22"/>
        </w:rPr>
        <w:t>atau</w:t>
      </w:r>
      <w:proofErr w:type="spellEnd"/>
      <w:r>
        <w:rPr>
          <w:rFonts w:ascii="Georgia" w:hAnsi="Georgia"/>
          <w:sz w:val="22"/>
          <w:szCs w:val="22"/>
        </w:rPr>
        <w:t xml:space="preserve"> </w:t>
      </w:r>
      <w:proofErr w:type="spellStart"/>
      <w:r>
        <w:rPr>
          <w:rFonts w:ascii="Georgia" w:hAnsi="Georgia"/>
          <w:sz w:val="22"/>
          <w:szCs w:val="22"/>
        </w:rPr>
        <w:t>seseorang</w:t>
      </w:r>
      <w:proofErr w:type="spellEnd"/>
      <w:r>
        <w:rPr>
          <w:rFonts w:ascii="Georgia" w:hAnsi="Georgia"/>
          <w:sz w:val="22"/>
          <w:szCs w:val="22"/>
        </w:rPr>
        <w:t xml:space="preserve"> yang lain di dunia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dibandingkan</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Hubungan</w:t>
      </w:r>
      <w:proofErr w:type="spellEnd"/>
      <w:r>
        <w:rPr>
          <w:rFonts w:ascii="Georgia" w:hAnsi="Georgia"/>
          <w:sz w:val="22"/>
          <w:szCs w:val="22"/>
        </w:rPr>
        <w:t xml:space="preserve"> </w:t>
      </w:r>
      <w:proofErr w:type="spellStart"/>
      <w:r>
        <w:rPr>
          <w:rFonts w:ascii="Georgia" w:hAnsi="Georgia"/>
          <w:sz w:val="22"/>
          <w:szCs w:val="22"/>
        </w:rPr>
        <w:t>kekerabatan</w:t>
      </w:r>
      <w:proofErr w:type="spellEnd"/>
      <w:r>
        <w:rPr>
          <w:rFonts w:ascii="Georgia" w:hAnsi="Georgia"/>
          <w:sz w:val="22"/>
          <w:szCs w:val="22"/>
        </w:rPr>
        <w:t xml:space="preserve"> dan </w:t>
      </w:r>
      <w:proofErr w:type="spellStart"/>
      <w:r>
        <w:rPr>
          <w:rFonts w:ascii="Georgia" w:hAnsi="Georgia"/>
          <w:sz w:val="22"/>
          <w:szCs w:val="22"/>
        </w:rPr>
        <w:t>persaudaraan</w:t>
      </w:r>
      <w:proofErr w:type="spellEnd"/>
      <w:r>
        <w:rPr>
          <w:rFonts w:ascii="Georgia" w:hAnsi="Georgia"/>
          <w:sz w:val="22"/>
          <w:szCs w:val="22"/>
        </w:rPr>
        <w:t xml:space="preserve"> </w:t>
      </w:r>
      <w:proofErr w:type="spellStart"/>
      <w:r>
        <w:rPr>
          <w:rFonts w:ascii="Georgia" w:hAnsi="Georgia"/>
          <w:sz w:val="22"/>
          <w:szCs w:val="22"/>
        </w:rPr>
        <w:t>sering</w:t>
      </w:r>
      <w:proofErr w:type="spellEnd"/>
      <w:r>
        <w:rPr>
          <w:rFonts w:ascii="Georgia" w:hAnsi="Georgia"/>
          <w:sz w:val="22"/>
          <w:szCs w:val="22"/>
        </w:rPr>
        <w:t xml:space="preserve"> </w:t>
      </w:r>
      <w:proofErr w:type="spellStart"/>
      <w:r>
        <w:rPr>
          <w:rFonts w:ascii="Georgia" w:hAnsi="Georgia"/>
          <w:sz w:val="22"/>
          <w:szCs w:val="22"/>
        </w:rPr>
        <w:t>sekali</w:t>
      </w:r>
      <w:proofErr w:type="spellEnd"/>
      <w:r>
        <w:rPr>
          <w:rFonts w:ascii="Georgia" w:hAnsi="Georgia"/>
          <w:sz w:val="22"/>
          <w:szCs w:val="22"/>
        </w:rPr>
        <w:t xml:space="preserve">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batu</w:t>
      </w:r>
      <w:proofErr w:type="spellEnd"/>
      <w:r>
        <w:rPr>
          <w:rFonts w:ascii="Georgia" w:hAnsi="Georgia"/>
          <w:sz w:val="22"/>
          <w:szCs w:val="22"/>
        </w:rPr>
        <w:t xml:space="preserve"> </w:t>
      </w:r>
      <w:proofErr w:type="spellStart"/>
      <w:r>
        <w:rPr>
          <w:rFonts w:ascii="Georgia" w:hAnsi="Georgia"/>
          <w:sz w:val="22"/>
          <w:szCs w:val="22"/>
        </w:rPr>
        <w:t>sandungan</w:t>
      </w:r>
      <w:proofErr w:type="spellEnd"/>
      <w:r>
        <w:rPr>
          <w:rFonts w:ascii="Georgia" w:hAnsi="Georgia"/>
          <w:sz w:val="22"/>
          <w:szCs w:val="22"/>
        </w:rPr>
        <w:t xml:space="preserve"> di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pertumbuhan</w:t>
      </w:r>
      <w:proofErr w:type="spellEnd"/>
      <w:r>
        <w:rPr>
          <w:rFonts w:ascii="Georgia" w:hAnsi="Georgia"/>
          <w:sz w:val="22"/>
          <w:szCs w:val="22"/>
        </w:rPr>
        <w:t xml:space="preserve"> </w:t>
      </w:r>
      <w:proofErr w:type="spellStart"/>
      <w:r>
        <w:rPr>
          <w:rFonts w:ascii="Georgia" w:hAnsi="Georgia"/>
          <w:sz w:val="22"/>
          <w:szCs w:val="22"/>
        </w:rPr>
        <w:t>iman</w:t>
      </w:r>
      <w:proofErr w:type="spellEnd"/>
      <w:r>
        <w:rPr>
          <w:rFonts w:ascii="Georgia" w:hAnsi="Georgia"/>
          <w:sz w:val="22"/>
          <w:szCs w:val="22"/>
        </w:rPr>
        <w:t>.</w:t>
      </w:r>
    </w:p>
    <w:p w14:paraId="21C4DC75" w14:textId="77777777" w:rsidR="00FF17F5" w:rsidRDefault="00FF17F5" w:rsidP="00FF17F5">
      <w:pPr>
        <w:ind w:left="360"/>
        <w:jc w:val="both"/>
        <w:rPr>
          <w:rFonts w:ascii="Georgia" w:hAnsi="Georgia"/>
          <w:sz w:val="22"/>
          <w:szCs w:val="22"/>
        </w:rPr>
      </w:pPr>
    </w:p>
    <w:p w14:paraId="184A2B5B" w14:textId="77777777" w:rsidR="00FF17F5" w:rsidRDefault="00FF17F5" w:rsidP="00FF17F5">
      <w:pPr>
        <w:ind w:left="360"/>
        <w:jc w:val="both"/>
        <w:rPr>
          <w:rFonts w:ascii="Georgia" w:hAnsi="Georgia"/>
          <w:b/>
          <w:bCs/>
          <w:sz w:val="22"/>
          <w:szCs w:val="22"/>
        </w:rPr>
      </w:pPr>
      <w:proofErr w:type="spellStart"/>
      <w:r>
        <w:rPr>
          <w:rFonts w:ascii="Georgia" w:hAnsi="Georgia"/>
          <w:b/>
          <w:bCs/>
          <w:sz w:val="22"/>
          <w:szCs w:val="22"/>
        </w:rPr>
        <w:t>Refleksi</w:t>
      </w:r>
      <w:proofErr w:type="spellEnd"/>
    </w:p>
    <w:p w14:paraId="706DF408" w14:textId="77777777" w:rsidR="00FF17F5" w:rsidRDefault="00FF17F5" w:rsidP="00FF17F5">
      <w:pPr>
        <w:ind w:left="360"/>
        <w:jc w:val="both"/>
        <w:rPr>
          <w:rFonts w:ascii="Georgia" w:hAnsi="Georgia"/>
          <w:b/>
          <w:sz w:val="22"/>
          <w:szCs w:val="22"/>
        </w:rPr>
      </w:pPr>
      <w:proofErr w:type="spellStart"/>
      <w:r>
        <w:rPr>
          <w:rFonts w:ascii="Georgia" w:hAnsi="Georgia"/>
          <w:sz w:val="22"/>
          <w:szCs w:val="22"/>
        </w:rPr>
        <w:t>Bacaan</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sangat</w:t>
      </w:r>
      <w:proofErr w:type="spellEnd"/>
      <w:r>
        <w:rPr>
          <w:rFonts w:ascii="Georgia" w:hAnsi="Georgia"/>
          <w:sz w:val="22"/>
          <w:szCs w:val="22"/>
        </w:rPr>
        <w:t xml:space="preserve"> </w:t>
      </w:r>
      <w:proofErr w:type="spellStart"/>
      <w:r>
        <w:rPr>
          <w:rFonts w:ascii="Georgia" w:hAnsi="Georgia"/>
          <w:sz w:val="22"/>
          <w:szCs w:val="22"/>
        </w:rPr>
        <w:t>lugas</w:t>
      </w:r>
      <w:proofErr w:type="spellEnd"/>
      <w:r>
        <w:rPr>
          <w:rFonts w:ascii="Georgia" w:hAnsi="Georgia"/>
          <w:sz w:val="22"/>
          <w:szCs w:val="22"/>
        </w:rPr>
        <w:t xml:space="preserve"> </w:t>
      </w:r>
      <w:proofErr w:type="spellStart"/>
      <w:r>
        <w:rPr>
          <w:rFonts w:ascii="Georgia" w:hAnsi="Georgia"/>
          <w:sz w:val="22"/>
          <w:szCs w:val="22"/>
        </w:rPr>
        <w:t>berisi</w:t>
      </w:r>
      <w:proofErr w:type="spellEnd"/>
      <w:r>
        <w:rPr>
          <w:rFonts w:ascii="Georgia" w:hAnsi="Georgia"/>
          <w:sz w:val="22"/>
          <w:szCs w:val="22"/>
        </w:rPr>
        <w:t xml:space="preserve"> </w:t>
      </w:r>
      <w:proofErr w:type="spellStart"/>
      <w:r>
        <w:rPr>
          <w:rFonts w:ascii="Georgia" w:hAnsi="Georgia"/>
          <w:sz w:val="22"/>
          <w:szCs w:val="22"/>
        </w:rPr>
        <w:t>kisi-kisi</w:t>
      </w:r>
      <w:proofErr w:type="spellEnd"/>
      <w:r>
        <w:rPr>
          <w:rFonts w:ascii="Georgia" w:hAnsi="Georgia"/>
          <w:sz w:val="22"/>
          <w:szCs w:val="22"/>
        </w:rPr>
        <w:t xml:space="preserve"> (</w:t>
      </w:r>
      <w:proofErr w:type="spellStart"/>
      <w:r>
        <w:rPr>
          <w:rFonts w:ascii="Georgia" w:hAnsi="Georgia"/>
          <w:sz w:val="22"/>
          <w:szCs w:val="22"/>
        </w:rPr>
        <w:t>langkah</w:t>
      </w:r>
      <w:proofErr w:type="spellEnd"/>
      <w:r>
        <w:rPr>
          <w:rFonts w:ascii="Georgia" w:hAnsi="Georgia"/>
          <w:sz w:val="22"/>
          <w:szCs w:val="22"/>
        </w:rPr>
        <w:t xml:space="preserve"> </w:t>
      </w:r>
      <w:proofErr w:type="spellStart"/>
      <w:r>
        <w:rPr>
          <w:rFonts w:ascii="Georgia" w:hAnsi="Georgia"/>
          <w:sz w:val="22"/>
          <w:szCs w:val="22"/>
        </w:rPr>
        <w:t>praktis</w:t>
      </w:r>
      <w:proofErr w:type="spellEnd"/>
      <w:r>
        <w:rPr>
          <w:rFonts w:ascii="Georgia" w:hAnsi="Georgia"/>
          <w:sz w:val="22"/>
          <w:szCs w:val="22"/>
        </w:rPr>
        <w:t xml:space="preserve">) </w:t>
      </w:r>
      <w:proofErr w:type="spellStart"/>
      <w:r>
        <w:rPr>
          <w:rFonts w:ascii="Georgia" w:hAnsi="Georgia"/>
          <w:sz w:val="22"/>
          <w:szCs w:val="22"/>
        </w:rPr>
        <w:t>tentang</w:t>
      </w:r>
      <w:proofErr w:type="spellEnd"/>
      <w:r>
        <w:rPr>
          <w:rFonts w:ascii="Georgia" w:hAnsi="Georgia"/>
          <w:sz w:val="22"/>
          <w:szCs w:val="22"/>
        </w:rPr>
        <w:t xml:space="preserve"> </w:t>
      </w:r>
      <w:proofErr w:type="spellStart"/>
      <w:r>
        <w:rPr>
          <w:rFonts w:ascii="Georgia" w:hAnsi="Georgia"/>
          <w:sz w:val="22"/>
          <w:szCs w:val="22"/>
        </w:rPr>
        <w:t>bagaimana</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menyambut</w:t>
      </w:r>
      <w:proofErr w:type="spellEnd"/>
      <w:r>
        <w:rPr>
          <w:rFonts w:ascii="Georgia" w:hAnsi="Georgia"/>
          <w:sz w:val="22"/>
          <w:szCs w:val="22"/>
        </w:rPr>
        <w:t xml:space="preserve">-Nya. </w:t>
      </w:r>
      <w:proofErr w:type="spellStart"/>
      <w:r>
        <w:rPr>
          <w:rFonts w:ascii="Georgia" w:hAnsi="Georgia"/>
          <w:sz w:val="22"/>
          <w:szCs w:val="22"/>
        </w:rPr>
        <w:t>Menyambut</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konteks</w:t>
      </w:r>
      <w:proofErr w:type="spellEnd"/>
      <w:r>
        <w:rPr>
          <w:rFonts w:ascii="Georgia" w:hAnsi="Georgia"/>
          <w:sz w:val="22"/>
          <w:szCs w:val="22"/>
        </w:rPr>
        <w:t xml:space="preserve"> Indonesia </w:t>
      </w:r>
      <w:proofErr w:type="spellStart"/>
      <w:r>
        <w:rPr>
          <w:rFonts w:ascii="Georgia" w:hAnsi="Georgia"/>
          <w:sz w:val="22"/>
          <w:szCs w:val="22"/>
        </w:rPr>
        <w:t>saat</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berarti</w:t>
      </w:r>
      <w:proofErr w:type="spellEnd"/>
      <w:r>
        <w:rPr>
          <w:rFonts w:ascii="Georgia" w:hAnsi="Georgia"/>
          <w:sz w:val="22"/>
          <w:szCs w:val="22"/>
        </w:rPr>
        <w:t xml:space="preserve"> </w:t>
      </w:r>
      <w:proofErr w:type="spellStart"/>
      <w:r>
        <w:rPr>
          <w:rFonts w:ascii="Georgia" w:hAnsi="Georgia"/>
          <w:sz w:val="22"/>
          <w:szCs w:val="22"/>
        </w:rPr>
        <w:t>siap</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tetap</w:t>
      </w:r>
      <w:proofErr w:type="spellEnd"/>
      <w:r>
        <w:rPr>
          <w:rFonts w:ascii="Georgia" w:hAnsi="Georgia"/>
          <w:sz w:val="22"/>
          <w:szCs w:val="22"/>
        </w:rPr>
        <w:t xml:space="preserve"> </w:t>
      </w:r>
      <w:proofErr w:type="spellStart"/>
      <w:r>
        <w:rPr>
          <w:rFonts w:ascii="Georgia" w:hAnsi="Georgia"/>
          <w:sz w:val="22"/>
          <w:szCs w:val="22"/>
        </w:rPr>
        <w:t>berdiri</w:t>
      </w:r>
      <w:proofErr w:type="spellEnd"/>
      <w:r>
        <w:rPr>
          <w:rFonts w:ascii="Georgia" w:hAnsi="Georgia"/>
          <w:sz w:val="22"/>
          <w:szCs w:val="22"/>
        </w:rPr>
        <w:t xml:space="preserve"> </w:t>
      </w:r>
      <w:proofErr w:type="spellStart"/>
      <w:r>
        <w:rPr>
          <w:rFonts w:ascii="Georgia" w:hAnsi="Georgia"/>
          <w:sz w:val="22"/>
          <w:szCs w:val="22"/>
        </w:rPr>
        <w:t>teguh</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prinsip</w:t>
      </w:r>
      <w:proofErr w:type="spellEnd"/>
      <w:r>
        <w:rPr>
          <w:rFonts w:ascii="Georgia" w:hAnsi="Georgia"/>
          <w:sz w:val="22"/>
          <w:szCs w:val="22"/>
        </w:rPr>
        <w:t xml:space="preserve"> </w:t>
      </w:r>
      <w:proofErr w:type="spellStart"/>
      <w:r>
        <w:rPr>
          <w:rFonts w:ascii="Georgia" w:hAnsi="Georgia"/>
          <w:sz w:val="22"/>
          <w:szCs w:val="22"/>
        </w:rPr>
        <w:t>iman</w:t>
      </w:r>
      <w:proofErr w:type="spellEnd"/>
      <w:r>
        <w:rPr>
          <w:rFonts w:ascii="Georgia" w:hAnsi="Georgia"/>
          <w:sz w:val="22"/>
          <w:szCs w:val="22"/>
        </w:rPr>
        <w:t xml:space="preserve">, juga </w:t>
      </w:r>
      <w:proofErr w:type="spellStart"/>
      <w:r>
        <w:rPr>
          <w:rFonts w:ascii="Georgia" w:hAnsi="Georgia"/>
          <w:sz w:val="22"/>
          <w:szCs w:val="22"/>
        </w:rPr>
        <w:t>siap</w:t>
      </w:r>
      <w:proofErr w:type="spellEnd"/>
      <w:r>
        <w:rPr>
          <w:rFonts w:ascii="Georgia" w:hAnsi="Georgia"/>
          <w:sz w:val="22"/>
          <w:szCs w:val="22"/>
        </w:rPr>
        <w:t xml:space="preserve"> </w:t>
      </w:r>
      <w:proofErr w:type="spellStart"/>
      <w:r>
        <w:rPr>
          <w:rFonts w:ascii="Georgia" w:hAnsi="Georgia"/>
          <w:sz w:val="22"/>
          <w:szCs w:val="22"/>
        </w:rPr>
        <w:t>menerima</w:t>
      </w:r>
      <w:proofErr w:type="spellEnd"/>
      <w:r>
        <w:rPr>
          <w:rFonts w:ascii="Georgia" w:hAnsi="Georgia"/>
          <w:sz w:val="22"/>
          <w:szCs w:val="22"/>
        </w:rPr>
        <w:t xml:space="preserve"> </w:t>
      </w:r>
      <w:proofErr w:type="spellStart"/>
      <w:r>
        <w:rPr>
          <w:rFonts w:ascii="Georgia" w:hAnsi="Georgia"/>
          <w:sz w:val="22"/>
          <w:szCs w:val="22"/>
        </w:rPr>
        <w:t>perbedaan</w:t>
      </w:r>
      <w:proofErr w:type="spellEnd"/>
      <w:r>
        <w:rPr>
          <w:rFonts w:ascii="Georgia" w:hAnsi="Georgia"/>
          <w:sz w:val="22"/>
          <w:szCs w:val="22"/>
        </w:rPr>
        <w:t xml:space="preserve"> </w:t>
      </w:r>
      <w:proofErr w:type="spellStart"/>
      <w:r>
        <w:rPr>
          <w:rFonts w:ascii="Georgia" w:hAnsi="Georgia"/>
          <w:sz w:val="22"/>
          <w:szCs w:val="22"/>
        </w:rPr>
        <w:t>sebagai</w:t>
      </w:r>
      <w:proofErr w:type="spellEnd"/>
      <w:r>
        <w:rPr>
          <w:rFonts w:ascii="Georgia" w:hAnsi="Georgia"/>
          <w:sz w:val="22"/>
          <w:szCs w:val="22"/>
        </w:rPr>
        <w:t xml:space="preserve"> </w:t>
      </w:r>
      <w:proofErr w:type="spellStart"/>
      <w:r>
        <w:rPr>
          <w:rFonts w:ascii="Georgia" w:hAnsi="Georgia"/>
          <w:sz w:val="22"/>
          <w:szCs w:val="22"/>
        </w:rPr>
        <w:t>sebuah</w:t>
      </w:r>
      <w:proofErr w:type="spellEnd"/>
      <w:r>
        <w:rPr>
          <w:rFonts w:ascii="Georgia" w:hAnsi="Georgia"/>
          <w:sz w:val="22"/>
          <w:szCs w:val="22"/>
        </w:rPr>
        <w:t xml:space="preserve"> </w:t>
      </w:r>
      <w:proofErr w:type="spellStart"/>
      <w:r>
        <w:rPr>
          <w:rFonts w:ascii="Georgia" w:hAnsi="Georgia"/>
          <w:sz w:val="22"/>
          <w:szCs w:val="22"/>
        </w:rPr>
        <w:t>anugerah</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perbedaan</w:t>
      </w:r>
      <w:proofErr w:type="spellEnd"/>
      <w:r>
        <w:rPr>
          <w:rFonts w:ascii="Georgia" w:hAnsi="Georgia"/>
          <w:sz w:val="22"/>
          <w:szCs w:val="22"/>
        </w:rPr>
        <w:t xml:space="preserve"> yang </w:t>
      </w:r>
      <w:proofErr w:type="spellStart"/>
      <w:r>
        <w:rPr>
          <w:rFonts w:ascii="Georgia" w:hAnsi="Georgia"/>
          <w:sz w:val="22"/>
          <w:szCs w:val="22"/>
        </w:rPr>
        <w:t>ada</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harus</w:t>
      </w:r>
      <w:proofErr w:type="spellEnd"/>
      <w:r>
        <w:rPr>
          <w:rFonts w:ascii="Georgia" w:hAnsi="Georgia"/>
          <w:sz w:val="22"/>
          <w:szCs w:val="22"/>
        </w:rPr>
        <w:t xml:space="preserve"> </w:t>
      </w:r>
      <w:proofErr w:type="spellStart"/>
      <w:r>
        <w:rPr>
          <w:rFonts w:ascii="Georgia" w:hAnsi="Georgia"/>
          <w:sz w:val="22"/>
          <w:szCs w:val="22"/>
        </w:rPr>
        <w:t>menghadirkan</w:t>
      </w:r>
      <w:proofErr w:type="spellEnd"/>
      <w:r>
        <w:rPr>
          <w:rFonts w:ascii="Georgia" w:hAnsi="Georgia"/>
          <w:sz w:val="22"/>
          <w:szCs w:val="22"/>
        </w:rPr>
        <w:t xml:space="preserve"> </w:t>
      </w:r>
      <w:proofErr w:type="spellStart"/>
      <w:r>
        <w:rPr>
          <w:rFonts w:ascii="Georgia" w:hAnsi="Georgia"/>
          <w:sz w:val="22"/>
          <w:szCs w:val="22"/>
        </w:rPr>
        <w:t>pemisahan</w:t>
      </w:r>
      <w:proofErr w:type="spellEnd"/>
      <w:r>
        <w:rPr>
          <w:rFonts w:ascii="Georgia" w:hAnsi="Georgia"/>
          <w:sz w:val="22"/>
          <w:szCs w:val="22"/>
        </w:rPr>
        <w:t xml:space="preserve">, </w:t>
      </w:r>
      <w:proofErr w:type="spellStart"/>
      <w:r>
        <w:rPr>
          <w:rFonts w:ascii="Georgia" w:hAnsi="Georgia"/>
          <w:sz w:val="22"/>
          <w:szCs w:val="22"/>
        </w:rPr>
        <w:t>namun</w:t>
      </w:r>
      <w:proofErr w:type="spellEnd"/>
      <w:r>
        <w:rPr>
          <w:rFonts w:ascii="Georgia" w:hAnsi="Georgia"/>
          <w:sz w:val="22"/>
          <w:szCs w:val="22"/>
        </w:rPr>
        <w:t xml:space="preserve"> </w:t>
      </w:r>
      <w:proofErr w:type="spellStart"/>
      <w:r>
        <w:rPr>
          <w:rFonts w:ascii="Georgia" w:hAnsi="Georgia"/>
          <w:sz w:val="22"/>
          <w:szCs w:val="22"/>
        </w:rPr>
        <w:t>sebaliknya</w:t>
      </w:r>
      <w:proofErr w:type="spellEnd"/>
      <w:r>
        <w:rPr>
          <w:rFonts w:ascii="Georgia" w:hAnsi="Georgia"/>
          <w:sz w:val="22"/>
          <w:szCs w:val="22"/>
        </w:rPr>
        <w:t xml:space="preserve">, </w:t>
      </w:r>
      <w:proofErr w:type="spellStart"/>
      <w:r>
        <w:rPr>
          <w:rFonts w:ascii="Georgia" w:hAnsi="Georgia"/>
          <w:sz w:val="22"/>
          <w:szCs w:val="22"/>
        </w:rPr>
        <w:t>perbedaan</w:t>
      </w:r>
      <w:proofErr w:type="spellEnd"/>
      <w:r>
        <w:rPr>
          <w:rFonts w:ascii="Georgia" w:hAnsi="Georgia"/>
          <w:sz w:val="22"/>
          <w:szCs w:val="22"/>
        </w:rPr>
        <w:t xml:space="preserve"> </w:t>
      </w:r>
      <w:proofErr w:type="spellStart"/>
      <w:r>
        <w:rPr>
          <w:rFonts w:ascii="Georgia" w:hAnsi="Georgia"/>
          <w:sz w:val="22"/>
          <w:szCs w:val="22"/>
        </w:rPr>
        <w:t>adalah</w:t>
      </w:r>
      <w:proofErr w:type="spellEnd"/>
      <w:r>
        <w:rPr>
          <w:rFonts w:ascii="Georgia" w:hAnsi="Georgia"/>
          <w:sz w:val="22"/>
          <w:szCs w:val="22"/>
        </w:rPr>
        <w:t xml:space="preserve"> </w:t>
      </w:r>
      <w:proofErr w:type="spellStart"/>
      <w:r>
        <w:rPr>
          <w:rFonts w:ascii="Georgia" w:hAnsi="Georgia"/>
          <w:sz w:val="22"/>
          <w:szCs w:val="22"/>
        </w:rPr>
        <w:t>sarana</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belajar</w:t>
      </w:r>
      <w:proofErr w:type="spellEnd"/>
      <w:r>
        <w:rPr>
          <w:rFonts w:ascii="Georgia" w:hAnsi="Georgia"/>
          <w:sz w:val="22"/>
          <w:szCs w:val="22"/>
        </w:rPr>
        <w:t xml:space="preserve"> </w:t>
      </w:r>
      <w:proofErr w:type="spellStart"/>
      <w:r>
        <w:rPr>
          <w:rFonts w:ascii="Georgia" w:hAnsi="Georgia"/>
          <w:sz w:val="22"/>
          <w:szCs w:val="22"/>
        </w:rPr>
        <w:t>memahami</w:t>
      </w:r>
      <w:proofErr w:type="spellEnd"/>
      <w:r>
        <w:rPr>
          <w:rFonts w:ascii="Georgia" w:hAnsi="Georgia"/>
          <w:sz w:val="22"/>
          <w:szCs w:val="22"/>
        </w:rPr>
        <w:t xml:space="preserve"> dan </w:t>
      </w:r>
      <w:proofErr w:type="spellStart"/>
      <w:r>
        <w:rPr>
          <w:rFonts w:ascii="Georgia" w:hAnsi="Georgia"/>
          <w:sz w:val="22"/>
          <w:szCs w:val="22"/>
        </w:rPr>
        <w:t>bertumbuh</w:t>
      </w:r>
      <w:proofErr w:type="spellEnd"/>
      <w:r>
        <w:rPr>
          <w:rFonts w:ascii="Georgia" w:hAnsi="Georgia"/>
          <w:sz w:val="22"/>
          <w:szCs w:val="22"/>
        </w:rPr>
        <w:t xml:space="preserve"> </w:t>
      </w:r>
      <w:proofErr w:type="spellStart"/>
      <w:r>
        <w:rPr>
          <w:rFonts w:ascii="Georgia" w:hAnsi="Georgia"/>
          <w:sz w:val="22"/>
          <w:szCs w:val="22"/>
        </w:rPr>
        <w:t>bersama</w:t>
      </w:r>
      <w:proofErr w:type="spellEnd"/>
      <w:r>
        <w:rPr>
          <w:rFonts w:ascii="Georgia" w:hAnsi="Georgia"/>
          <w:sz w:val="22"/>
          <w:szCs w:val="22"/>
        </w:rPr>
        <w:t xml:space="preserve"> di </w:t>
      </w:r>
      <w:proofErr w:type="spellStart"/>
      <w:r>
        <w:rPr>
          <w:rFonts w:ascii="Georgia" w:hAnsi="Georgia"/>
          <w:sz w:val="22"/>
          <w:szCs w:val="22"/>
        </w:rPr>
        <w:t>dalamnya</w:t>
      </w:r>
      <w:proofErr w:type="spellEnd"/>
      <w:r>
        <w:rPr>
          <w:rFonts w:ascii="Georgia" w:hAnsi="Georgia"/>
          <w:sz w:val="22"/>
          <w:szCs w:val="22"/>
        </w:rPr>
        <w:t xml:space="preserve">. Masa </w:t>
      </w:r>
      <w:proofErr w:type="spellStart"/>
      <w:r>
        <w:rPr>
          <w:rFonts w:ascii="Georgia" w:hAnsi="Georgia"/>
          <w:sz w:val="22"/>
          <w:szCs w:val="22"/>
        </w:rPr>
        <w:t>adven</w:t>
      </w:r>
      <w:proofErr w:type="spellEnd"/>
      <w:r>
        <w:rPr>
          <w:rFonts w:ascii="Georgia" w:hAnsi="Georgia"/>
          <w:sz w:val="22"/>
          <w:szCs w:val="22"/>
        </w:rPr>
        <w:t xml:space="preserve"> </w:t>
      </w:r>
      <w:proofErr w:type="spellStart"/>
      <w:r>
        <w:rPr>
          <w:rFonts w:ascii="Georgia" w:hAnsi="Georgia"/>
          <w:sz w:val="22"/>
          <w:szCs w:val="22"/>
        </w:rPr>
        <w:t>adalah</w:t>
      </w:r>
      <w:proofErr w:type="spellEnd"/>
      <w:r>
        <w:rPr>
          <w:rFonts w:ascii="Georgia" w:hAnsi="Georgia"/>
          <w:sz w:val="22"/>
          <w:szCs w:val="22"/>
        </w:rPr>
        <w:t xml:space="preserve"> masa di mana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mempersipkan</w:t>
      </w:r>
      <w:proofErr w:type="spellEnd"/>
      <w:r>
        <w:rPr>
          <w:rFonts w:ascii="Georgia" w:hAnsi="Georgia"/>
          <w:sz w:val="22"/>
          <w:szCs w:val="22"/>
        </w:rPr>
        <w:t xml:space="preserve"> </w:t>
      </w:r>
      <w:proofErr w:type="spellStart"/>
      <w:r>
        <w:rPr>
          <w:rFonts w:ascii="Georgia" w:hAnsi="Georgia"/>
          <w:sz w:val="22"/>
          <w:szCs w:val="22"/>
        </w:rPr>
        <w:t>hati</w:t>
      </w:r>
      <w:proofErr w:type="spellEnd"/>
      <w:r>
        <w:rPr>
          <w:rFonts w:ascii="Georgia" w:hAnsi="Georgia"/>
          <w:sz w:val="22"/>
          <w:szCs w:val="22"/>
        </w:rPr>
        <w:t xml:space="preserve"> </w:t>
      </w:r>
      <w:proofErr w:type="spellStart"/>
      <w:r>
        <w:rPr>
          <w:rFonts w:ascii="Georgia" w:hAnsi="Georgia"/>
          <w:sz w:val="22"/>
          <w:szCs w:val="22"/>
        </w:rPr>
        <w:t>menyambut</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juga </w:t>
      </w:r>
      <w:proofErr w:type="spellStart"/>
      <w:r>
        <w:rPr>
          <w:rFonts w:ascii="Georgia" w:hAnsi="Georgia"/>
          <w:sz w:val="22"/>
          <w:szCs w:val="22"/>
        </w:rPr>
        <w:t>seluruh</w:t>
      </w:r>
      <w:proofErr w:type="spellEnd"/>
      <w:r>
        <w:rPr>
          <w:rFonts w:ascii="Georgia" w:hAnsi="Georgia"/>
          <w:sz w:val="22"/>
          <w:szCs w:val="22"/>
        </w:rPr>
        <w:t xml:space="preserve"> </w:t>
      </w:r>
      <w:proofErr w:type="spellStart"/>
      <w:r>
        <w:rPr>
          <w:rFonts w:ascii="Georgia" w:hAnsi="Georgia"/>
          <w:sz w:val="22"/>
          <w:szCs w:val="22"/>
        </w:rPr>
        <w:t>ciptaanNya</w:t>
      </w:r>
      <w:proofErr w:type="spellEnd"/>
      <w:r>
        <w:rPr>
          <w:rFonts w:ascii="Georgia" w:hAnsi="Georgia"/>
          <w:sz w:val="22"/>
          <w:szCs w:val="22"/>
        </w:rPr>
        <w:t xml:space="preserve"> yang </w:t>
      </w:r>
      <w:proofErr w:type="spellStart"/>
      <w:r>
        <w:rPr>
          <w:rFonts w:ascii="Georgia" w:hAnsi="Georgia"/>
          <w:sz w:val="22"/>
          <w:szCs w:val="22"/>
        </w:rPr>
        <w:t>memiliki</w:t>
      </w:r>
      <w:proofErr w:type="spellEnd"/>
      <w:r>
        <w:rPr>
          <w:rFonts w:ascii="Georgia" w:hAnsi="Georgia"/>
          <w:sz w:val="22"/>
          <w:szCs w:val="22"/>
        </w:rPr>
        <w:t xml:space="preserve"> </w:t>
      </w:r>
      <w:proofErr w:type="spellStart"/>
      <w:r>
        <w:rPr>
          <w:rFonts w:ascii="Georgia" w:hAnsi="Georgia"/>
          <w:sz w:val="22"/>
          <w:szCs w:val="22"/>
        </w:rPr>
        <w:t>keunikan</w:t>
      </w:r>
      <w:proofErr w:type="spellEnd"/>
      <w:r>
        <w:rPr>
          <w:rFonts w:ascii="Georgia" w:hAnsi="Georgia"/>
          <w:sz w:val="22"/>
          <w:szCs w:val="22"/>
        </w:rPr>
        <w:t xml:space="preserve"> </w:t>
      </w:r>
      <w:proofErr w:type="spellStart"/>
      <w:r>
        <w:rPr>
          <w:rFonts w:ascii="Georgia" w:hAnsi="Georgia"/>
          <w:sz w:val="22"/>
          <w:szCs w:val="22"/>
        </w:rPr>
        <w:t>masing-masing</w:t>
      </w:r>
      <w:proofErr w:type="spellEnd"/>
      <w:r>
        <w:rPr>
          <w:rFonts w:ascii="Georgia" w:hAnsi="Georgia"/>
          <w:sz w:val="22"/>
          <w:szCs w:val="22"/>
        </w:rPr>
        <w:t xml:space="preserve">. </w:t>
      </w:r>
      <w:proofErr w:type="spellStart"/>
      <w:r>
        <w:rPr>
          <w:rFonts w:ascii="Georgia" w:hAnsi="Georgia"/>
          <w:b/>
          <w:sz w:val="22"/>
          <w:szCs w:val="22"/>
        </w:rPr>
        <w:t>Selamat</w:t>
      </w:r>
      <w:proofErr w:type="spellEnd"/>
      <w:r>
        <w:rPr>
          <w:rFonts w:ascii="Georgia" w:hAnsi="Georgia"/>
          <w:b/>
          <w:sz w:val="22"/>
          <w:szCs w:val="22"/>
        </w:rPr>
        <w:t xml:space="preserve"> </w:t>
      </w:r>
      <w:proofErr w:type="spellStart"/>
      <w:r>
        <w:rPr>
          <w:rFonts w:ascii="Georgia" w:hAnsi="Georgia"/>
          <w:b/>
          <w:sz w:val="22"/>
          <w:szCs w:val="22"/>
        </w:rPr>
        <w:t>ber-adven</w:t>
      </w:r>
      <w:proofErr w:type="spellEnd"/>
      <w:r>
        <w:rPr>
          <w:rFonts w:ascii="Georgia" w:hAnsi="Georgia"/>
          <w:b/>
          <w:sz w:val="22"/>
          <w:szCs w:val="22"/>
        </w:rPr>
        <w:t xml:space="preserve"> </w:t>
      </w:r>
      <w:proofErr w:type="spellStart"/>
      <w:r>
        <w:rPr>
          <w:rFonts w:ascii="Georgia" w:hAnsi="Georgia"/>
          <w:b/>
          <w:sz w:val="22"/>
          <w:szCs w:val="22"/>
        </w:rPr>
        <w:t>dengan</w:t>
      </w:r>
      <w:proofErr w:type="spellEnd"/>
      <w:r>
        <w:rPr>
          <w:rFonts w:ascii="Georgia" w:hAnsi="Georgia"/>
          <w:b/>
          <w:sz w:val="22"/>
          <w:szCs w:val="22"/>
        </w:rPr>
        <w:t xml:space="preserve"> </w:t>
      </w:r>
      <w:proofErr w:type="spellStart"/>
      <w:r>
        <w:rPr>
          <w:rFonts w:ascii="Georgia" w:hAnsi="Georgia"/>
          <w:b/>
          <w:sz w:val="22"/>
          <w:szCs w:val="22"/>
        </w:rPr>
        <w:t>gembira</w:t>
      </w:r>
      <w:proofErr w:type="spellEnd"/>
      <w:r>
        <w:rPr>
          <w:rFonts w:ascii="Georgia" w:hAnsi="Georgia"/>
          <w:b/>
          <w:sz w:val="22"/>
          <w:szCs w:val="22"/>
        </w:rPr>
        <w:t xml:space="preserve"> </w:t>
      </w:r>
      <w:proofErr w:type="spellStart"/>
      <w:r>
        <w:rPr>
          <w:rFonts w:ascii="Georgia" w:hAnsi="Georgia"/>
          <w:b/>
          <w:sz w:val="22"/>
          <w:szCs w:val="22"/>
        </w:rPr>
        <w:t>dalam</w:t>
      </w:r>
      <w:proofErr w:type="spellEnd"/>
      <w:r>
        <w:rPr>
          <w:rFonts w:ascii="Georgia" w:hAnsi="Georgia"/>
          <w:b/>
          <w:sz w:val="22"/>
          <w:szCs w:val="22"/>
        </w:rPr>
        <w:t xml:space="preserve"> </w:t>
      </w:r>
      <w:proofErr w:type="spellStart"/>
      <w:r>
        <w:rPr>
          <w:rFonts w:ascii="Georgia" w:hAnsi="Georgia"/>
          <w:b/>
          <w:sz w:val="22"/>
          <w:szCs w:val="22"/>
        </w:rPr>
        <w:t>rengkuh</w:t>
      </w:r>
      <w:proofErr w:type="spellEnd"/>
      <w:r>
        <w:rPr>
          <w:rFonts w:ascii="Georgia" w:hAnsi="Georgia"/>
          <w:b/>
          <w:sz w:val="22"/>
          <w:szCs w:val="22"/>
        </w:rPr>
        <w:t xml:space="preserve"> </w:t>
      </w:r>
      <w:proofErr w:type="spellStart"/>
      <w:r>
        <w:rPr>
          <w:rFonts w:ascii="Georgia" w:hAnsi="Georgia"/>
          <w:b/>
          <w:sz w:val="22"/>
          <w:szCs w:val="22"/>
        </w:rPr>
        <w:t>hangat</w:t>
      </w:r>
      <w:proofErr w:type="spellEnd"/>
      <w:r>
        <w:rPr>
          <w:rFonts w:ascii="Georgia" w:hAnsi="Georgia"/>
          <w:b/>
          <w:sz w:val="22"/>
          <w:szCs w:val="22"/>
        </w:rPr>
        <w:t xml:space="preserve"> </w:t>
      </w:r>
      <w:proofErr w:type="spellStart"/>
      <w:r>
        <w:rPr>
          <w:rFonts w:ascii="Georgia" w:hAnsi="Georgia"/>
          <w:b/>
          <w:sz w:val="22"/>
          <w:szCs w:val="22"/>
        </w:rPr>
        <w:t>iklim</w:t>
      </w:r>
      <w:proofErr w:type="spellEnd"/>
      <w:r>
        <w:rPr>
          <w:rFonts w:ascii="Georgia" w:hAnsi="Georgia"/>
          <w:b/>
          <w:sz w:val="22"/>
          <w:szCs w:val="22"/>
        </w:rPr>
        <w:t xml:space="preserve"> </w:t>
      </w:r>
      <w:proofErr w:type="spellStart"/>
      <w:r>
        <w:rPr>
          <w:rFonts w:ascii="Georgia" w:hAnsi="Georgia"/>
          <w:b/>
          <w:sz w:val="22"/>
          <w:szCs w:val="22"/>
        </w:rPr>
        <w:t>perbedaan</w:t>
      </w:r>
      <w:proofErr w:type="spellEnd"/>
      <w:r>
        <w:rPr>
          <w:rFonts w:ascii="Georgia" w:hAnsi="Georgia"/>
          <w:b/>
          <w:sz w:val="22"/>
          <w:szCs w:val="22"/>
        </w:rPr>
        <w:t>.</w:t>
      </w:r>
    </w:p>
    <w:p w14:paraId="4537DD07" w14:textId="77777777" w:rsidR="00FF17F5" w:rsidRDefault="00FF17F5" w:rsidP="00FF17F5">
      <w:pPr>
        <w:jc w:val="both"/>
        <w:rPr>
          <w:rFonts w:ascii="Georgia" w:hAnsi="Georgia"/>
          <w:sz w:val="22"/>
          <w:szCs w:val="22"/>
        </w:rPr>
      </w:pPr>
    </w:p>
    <w:p w14:paraId="0B2734C8" w14:textId="77777777" w:rsidR="00FF17F5" w:rsidRDefault="00FF17F5" w:rsidP="00A36F21">
      <w:pPr>
        <w:pStyle w:val="ListParagraph"/>
        <w:numPr>
          <w:ilvl w:val="0"/>
          <w:numId w:val="5"/>
        </w:numPr>
        <w:ind w:left="270" w:hanging="270"/>
        <w:jc w:val="both"/>
        <w:rPr>
          <w:rFonts w:ascii="Georgia" w:hAnsi="Georgia"/>
          <w:b/>
          <w:caps/>
          <w:sz w:val="22"/>
          <w:szCs w:val="22"/>
        </w:rPr>
      </w:pPr>
      <w:r>
        <w:rPr>
          <w:rFonts w:ascii="Georgia" w:hAnsi="Georgia"/>
          <w:b/>
          <w:caps/>
          <w:sz w:val="22"/>
          <w:szCs w:val="22"/>
        </w:rPr>
        <w:t>Memaknai ulang dan Pembaharuan Hidup</w:t>
      </w:r>
    </w:p>
    <w:p w14:paraId="7A208AF5" w14:textId="77777777" w:rsidR="00FF17F5" w:rsidRDefault="00FF17F5" w:rsidP="00FF17F5">
      <w:pPr>
        <w:ind w:left="270"/>
        <w:jc w:val="both"/>
        <w:rPr>
          <w:rFonts w:ascii="Georgia" w:hAnsi="Georgia"/>
          <w:sz w:val="22"/>
          <w:szCs w:val="22"/>
        </w:rPr>
      </w:pPr>
      <w:bookmarkStart w:id="44" w:name="_Hlk522327531"/>
      <w:r>
        <w:rPr>
          <w:rFonts w:ascii="Georgia" w:hAnsi="Georgia"/>
          <w:sz w:val="22"/>
          <w:szCs w:val="22"/>
        </w:rPr>
        <w:t xml:space="preserve">Setelah </w:t>
      </w:r>
      <w:proofErr w:type="spellStart"/>
      <w:r>
        <w:rPr>
          <w:rFonts w:ascii="Georgia" w:hAnsi="Georgia"/>
          <w:sz w:val="22"/>
          <w:szCs w:val="22"/>
        </w:rPr>
        <w:t>mendengarkan</w:t>
      </w:r>
      <w:proofErr w:type="spellEnd"/>
      <w:r>
        <w:rPr>
          <w:rFonts w:ascii="Georgia" w:hAnsi="Georgia"/>
          <w:sz w:val="22"/>
          <w:szCs w:val="22"/>
        </w:rPr>
        <w:t xml:space="preserve"> </w:t>
      </w:r>
      <w:proofErr w:type="spellStart"/>
      <w:r>
        <w:rPr>
          <w:rFonts w:ascii="Georgia" w:hAnsi="Georgia"/>
          <w:sz w:val="22"/>
          <w:szCs w:val="22"/>
        </w:rPr>
        <w:t>Firman</w:t>
      </w:r>
      <w:proofErr w:type="spellEnd"/>
      <w:r>
        <w:rPr>
          <w:rFonts w:ascii="Georgia" w:hAnsi="Georgia"/>
          <w:sz w:val="22"/>
          <w:szCs w:val="22"/>
        </w:rPr>
        <w:t xml:space="preserve"> dan </w:t>
      </w:r>
      <w:proofErr w:type="spellStart"/>
      <w:r>
        <w:rPr>
          <w:rFonts w:ascii="Georgia" w:hAnsi="Georgia"/>
          <w:sz w:val="22"/>
          <w:szCs w:val="22"/>
        </w:rPr>
        <w:t>uraian</w:t>
      </w:r>
      <w:proofErr w:type="spellEnd"/>
      <w:r>
        <w:rPr>
          <w:rFonts w:ascii="Georgia" w:hAnsi="Georgia"/>
          <w:sz w:val="22"/>
          <w:szCs w:val="22"/>
        </w:rPr>
        <w:t>/</w:t>
      </w:r>
      <w:proofErr w:type="spellStart"/>
      <w:r>
        <w:rPr>
          <w:rFonts w:ascii="Georgia" w:hAnsi="Georgia"/>
          <w:sz w:val="22"/>
          <w:szCs w:val="22"/>
        </w:rPr>
        <w:t>renungan</w:t>
      </w:r>
      <w:proofErr w:type="spellEnd"/>
      <w:r>
        <w:rPr>
          <w:rFonts w:ascii="Georgia" w:hAnsi="Georgia"/>
          <w:sz w:val="22"/>
          <w:szCs w:val="22"/>
        </w:rPr>
        <w:t xml:space="preserve"> di </w:t>
      </w:r>
      <w:proofErr w:type="spellStart"/>
      <w:r>
        <w:rPr>
          <w:rFonts w:ascii="Georgia" w:hAnsi="Georgia"/>
          <w:sz w:val="22"/>
          <w:szCs w:val="22"/>
        </w:rPr>
        <w:t>atas</w:t>
      </w:r>
      <w:proofErr w:type="spellEnd"/>
      <w:r>
        <w:rPr>
          <w:rFonts w:ascii="Georgia" w:hAnsi="Georgia"/>
          <w:sz w:val="22"/>
          <w:szCs w:val="22"/>
        </w:rPr>
        <w:t xml:space="preserve">, </w:t>
      </w:r>
      <w:proofErr w:type="spellStart"/>
      <w:r>
        <w:rPr>
          <w:rFonts w:ascii="Georgia" w:hAnsi="Georgia"/>
          <w:sz w:val="22"/>
          <w:szCs w:val="22"/>
        </w:rPr>
        <w:t>dialogkanlah</w:t>
      </w:r>
      <w:proofErr w:type="spellEnd"/>
      <w:r>
        <w:rPr>
          <w:rFonts w:ascii="Georgia" w:hAnsi="Georgia"/>
          <w:sz w:val="22"/>
          <w:szCs w:val="22"/>
        </w:rPr>
        <w:t xml:space="preserve"> </w:t>
      </w:r>
      <w:proofErr w:type="spellStart"/>
      <w:r>
        <w:rPr>
          <w:rFonts w:ascii="Georgia" w:hAnsi="Georgia"/>
          <w:sz w:val="22"/>
          <w:szCs w:val="22"/>
        </w:rPr>
        <w:t>pertanyaan</w:t>
      </w:r>
      <w:proofErr w:type="spellEnd"/>
      <w:r>
        <w:rPr>
          <w:rFonts w:ascii="Georgia" w:hAnsi="Georgia"/>
          <w:sz w:val="22"/>
          <w:szCs w:val="22"/>
        </w:rPr>
        <w:t xml:space="preserve"> </w:t>
      </w:r>
      <w:proofErr w:type="spellStart"/>
      <w:r>
        <w:rPr>
          <w:rFonts w:ascii="Georgia" w:hAnsi="Georgia"/>
          <w:sz w:val="22"/>
          <w:szCs w:val="22"/>
        </w:rPr>
        <w:t>berikut</w:t>
      </w:r>
      <w:proofErr w:type="spellEnd"/>
      <w:r>
        <w:rPr>
          <w:rFonts w:ascii="Georgia" w:hAnsi="Georgia"/>
          <w:sz w:val="22"/>
          <w:szCs w:val="22"/>
        </w:rPr>
        <w:t>:</w:t>
      </w:r>
    </w:p>
    <w:bookmarkEnd w:id="44"/>
    <w:p w14:paraId="4D7FE2F2" w14:textId="77777777" w:rsidR="00FF17F5" w:rsidRDefault="00FF17F5" w:rsidP="00A36F21">
      <w:pPr>
        <w:numPr>
          <w:ilvl w:val="0"/>
          <w:numId w:val="8"/>
        </w:numPr>
        <w:ind w:left="630"/>
        <w:jc w:val="both"/>
        <w:rPr>
          <w:rFonts w:ascii="Georgia" w:hAnsi="Georgia"/>
          <w:sz w:val="22"/>
          <w:szCs w:val="22"/>
        </w:rPr>
      </w:pPr>
      <w:proofErr w:type="spellStart"/>
      <w:r>
        <w:rPr>
          <w:rFonts w:ascii="Georgia" w:hAnsi="Georgia"/>
          <w:sz w:val="22"/>
          <w:szCs w:val="22"/>
        </w:rPr>
        <w:t>Sekarang</w:t>
      </w:r>
      <w:proofErr w:type="spellEnd"/>
      <w:r>
        <w:rPr>
          <w:rFonts w:ascii="Georgia" w:hAnsi="Georgia"/>
          <w:sz w:val="22"/>
          <w:szCs w:val="22"/>
        </w:rPr>
        <w:t xml:space="preserve">, </w:t>
      </w:r>
      <w:proofErr w:type="spellStart"/>
      <w:r>
        <w:rPr>
          <w:rFonts w:ascii="Georgia" w:hAnsi="Georgia"/>
          <w:sz w:val="22"/>
          <w:szCs w:val="22"/>
        </w:rPr>
        <w:t>apakah</w:t>
      </w:r>
      <w:proofErr w:type="spellEnd"/>
      <w:r>
        <w:rPr>
          <w:rFonts w:ascii="Georgia" w:hAnsi="Georgia"/>
          <w:sz w:val="22"/>
          <w:szCs w:val="22"/>
        </w:rPr>
        <w:t xml:space="preserve"> yang Anda </w:t>
      </w:r>
      <w:proofErr w:type="spellStart"/>
      <w:r>
        <w:rPr>
          <w:rFonts w:ascii="Georgia" w:hAnsi="Georgia"/>
          <w:sz w:val="22"/>
          <w:szCs w:val="22"/>
        </w:rPr>
        <w:t>rasakan</w:t>
      </w:r>
      <w:proofErr w:type="spellEnd"/>
      <w:r>
        <w:rPr>
          <w:rFonts w:ascii="Georgia" w:hAnsi="Georgia"/>
          <w:sz w:val="22"/>
          <w:szCs w:val="22"/>
        </w:rPr>
        <w:t xml:space="preserve"> dan </w:t>
      </w:r>
      <w:proofErr w:type="spellStart"/>
      <w:r>
        <w:rPr>
          <w:rFonts w:ascii="Georgia" w:hAnsi="Georgia"/>
          <w:sz w:val="22"/>
          <w:szCs w:val="22"/>
        </w:rPr>
        <w:t>pikirkan</w:t>
      </w:r>
      <w:proofErr w:type="spellEnd"/>
      <w:r>
        <w:rPr>
          <w:rFonts w:ascii="Georgia" w:hAnsi="Georgia"/>
          <w:sz w:val="22"/>
          <w:szCs w:val="22"/>
        </w:rPr>
        <w:t xml:space="preserve"> </w:t>
      </w:r>
      <w:proofErr w:type="spellStart"/>
      <w:r>
        <w:rPr>
          <w:rFonts w:ascii="Georgia" w:hAnsi="Georgia"/>
          <w:sz w:val="22"/>
          <w:szCs w:val="22"/>
        </w:rPr>
        <w:t>tentang</w:t>
      </w:r>
      <w:proofErr w:type="spellEnd"/>
      <w:r>
        <w:rPr>
          <w:rFonts w:ascii="Georgia" w:hAnsi="Georgia"/>
          <w:sz w:val="22"/>
          <w:szCs w:val="22"/>
        </w:rPr>
        <w:t xml:space="preserve"> </w:t>
      </w:r>
      <w:proofErr w:type="spellStart"/>
      <w:r>
        <w:rPr>
          <w:rFonts w:ascii="Georgia" w:hAnsi="Georgia"/>
          <w:sz w:val="22"/>
          <w:szCs w:val="22"/>
        </w:rPr>
        <w:t>Adven</w:t>
      </w:r>
      <w:proofErr w:type="spellEnd"/>
      <w:r>
        <w:rPr>
          <w:rFonts w:ascii="Georgia" w:hAnsi="Georgia"/>
          <w:sz w:val="22"/>
          <w:szCs w:val="22"/>
        </w:rPr>
        <w:t xml:space="preserve">? </w:t>
      </w:r>
    </w:p>
    <w:p w14:paraId="3E324730" w14:textId="77777777" w:rsidR="00FF17F5" w:rsidRDefault="00FF17F5" w:rsidP="00A36F21">
      <w:pPr>
        <w:numPr>
          <w:ilvl w:val="0"/>
          <w:numId w:val="8"/>
        </w:numPr>
        <w:ind w:left="630"/>
        <w:jc w:val="both"/>
        <w:rPr>
          <w:rFonts w:ascii="Georgia" w:hAnsi="Georgia"/>
          <w:sz w:val="22"/>
          <w:szCs w:val="22"/>
        </w:rPr>
      </w:pPr>
      <w:proofErr w:type="spellStart"/>
      <w:r>
        <w:rPr>
          <w:rFonts w:ascii="Georgia" w:hAnsi="Georgia"/>
          <w:sz w:val="22"/>
          <w:szCs w:val="22"/>
        </w:rPr>
        <w:t>Apakah</w:t>
      </w:r>
      <w:proofErr w:type="spellEnd"/>
      <w:r>
        <w:rPr>
          <w:rFonts w:ascii="Georgia" w:hAnsi="Georgia"/>
          <w:sz w:val="22"/>
          <w:szCs w:val="22"/>
        </w:rPr>
        <w:t xml:space="preserve"> Anda </w:t>
      </w:r>
      <w:proofErr w:type="spellStart"/>
      <w:r>
        <w:rPr>
          <w:rFonts w:ascii="Georgia" w:hAnsi="Georgia"/>
          <w:sz w:val="22"/>
          <w:szCs w:val="22"/>
        </w:rPr>
        <w:t>rindu</w:t>
      </w:r>
      <w:proofErr w:type="spellEnd"/>
      <w:r>
        <w:rPr>
          <w:rFonts w:ascii="Georgia" w:hAnsi="Georgia"/>
          <w:sz w:val="22"/>
          <w:szCs w:val="22"/>
        </w:rPr>
        <w:t xml:space="preserve"> </w:t>
      </w:r>
      <w:proofErr w:type="spellStart"/>
      <w:r>
        <w:rPr>
          <w:rFonts w:ascii="Georgia" w:hAnsi="Georgia"/>
          <w:sz w:val="22"/>
          <w:szCs w:val="22"/>
        </w:rPr>
        <w:t>mewujudkan</w:t>
      </w:r>
      <w:proofErr w:type="spellEnd"/>
      <w:r>
        <w:rPr>
          <w:rFonts w:ascii="Georgia" w:hAnsi="Georgia"/>
          <w:sz w:val="22"/>
          <w:szCs w:val="22"/>
        </w:rPr>
        <w:t xml:space="preserve"> </w:t>
      </w:r>
      <w:proofErr w:type="spellStart"/>
      <w:r>
        <w:rPr>
          <w:rFonts w:ascii="Georgia" w:hAnsi="Georgia"/>
          <w:sz w:val="22"/>
          <w:szCs w:val="22"/>
        </w:rPr>
        <w:t>kebersamaan</w:t>
      </w:r>
      <w:proofErr w:type="spellEnd"/>
      <w:r>
        <w:rPr>
          <w:rFonts w:ascii="Georgia" w:hAnsi="Georgia"/>
          <w:sz w:val="22"/>
          <w:szCs w:val="22"/>
        </w:rPr>
        <w:t xml:space="preserve"> yang </w:t>
      </w:r>
      <w:proofErr w:type="spellStart"/>
      <w:r>
        <w:rPr>
          <w:rFonts w:ascii="Georgia" w:hAnsi="Georgia"/>
          <w:sz w:val="22"/>
          <w:szCs w:val="22"/>
        </w:rPr>
        <w:t>tetap</w:t>
      </w:r>
      <w:proofErr w:type="spellEnd"/>
      <w:r>
        <w:rPr>
          <w:rFonts w:ascii="Georgia" w:hAnsi="Georgia"/>
          <w:sz w:val="22"/>
          <w:szCs w:val="22"/>
        </w:rPr>
        <w:t xml:space="preserve"> </w:t>
      </w:r>
      <w:proofErr w:type="spellStart"/>
      <w:r>
        <w:rPr>
          <w:rFonts w:ascii="Georgia" w:hAnsi="Georgia"/>
          <w:sz w:val="22"/>
          <w:szCs w:val="22"/>
        </w:rPr>
        <w:t>erat</w:t>
      </w:r>
      <w:proofErr w:type="spellEnd"/>
      <w:r>
        <w:rPr>
          <w:rFonts w:ascii="Georgia" w:hAnsi="Georgia"/>
          <w:sz w:val="22"/>
          <w:szCs w:val="22"/>
        </w:rPr>
        <w:t xml:space="preserve"> di </w:t>
      </w:r>
      <w:proofErr w:type="spellStart"/>
      <w:r>
        <w:rPr>
          <w:rFonts w:ascii="Georgia" w:hAnsi="Georgia"/>
          <w:sz w:val="22"/>
          <w:szCs w:val="22"/>
        </w:rPr>
        <w:t>tengah</w:t>
      </w:r>
      <w:proofErr w:type="spellEnd"/>
      <w:r>
        <w:rPr>
          <w:rFonts w:ascii="Georgia" w:hAnsi="Georgia"/>
          <w:sz w:val="22"/>
          <w:szCs w:val="22"/>
        </w:rPr>
        <w:t xml:space="preserve"> </w:t>
      </w:r>
      <w:proofErr w:type="spellStart"/>
      <w:r>
        <w:rPr>
          <w:rFonts w:ascii="Georgia" w:hAnsi="Georgia"/>
          <w:sz w:val="22"/>
          <w:szCs w:val="22"/>
        </w:rPr>
        <w:t>perbedaan</w:t>
      </w:r>
      <w:proofErr w:type="spellEnd"/>
      <w:r>
        <w:rPr>
          <w:rFonts w:ascii="Georgia" w:hAnsi="Georgia"/>
          <w:sz w:val="22"/>
          <w:szCs w:val="22"/>
        </w:rPr>
        <w:t xml:space="preserve"> yang </w:t>
      </w:r>
      <w:proofErr w:type="spellStart"/>
      <w:r>
        <w:rPr>
          <w:rFonts w:ascii="Georgia" w:hAnsi="Georgia"/>
          <w:sz w:val="22"/>
          <w:szCs w:val="22"/>
        </w:rPr>
        <w:t>lekat</w:t>
      </w:r>
      <w:proofErr w:type="spellEnd"/>
      <w:r>
        <w:rPr>
          <w:rFonts w:ascii="Georgia" w:hAnsi="Georgia"/>
          <w:sz w:val="22"/>
          <w:szCs w:val="22"/>
        </w:rPr>
        <w:t xml:space="preserve">? </w:t>
      </w:r>
      <w:proofErr w:type="spellStart"/>
      <w:r>
        <w:rPr>
          <w:rFonts w:ascii="Georgia" w:hAnsi="Georgia"/>
          <w:sz w:val="22"/>
          <w:szCs w:val="22"/>
        </w:rPr>
        <w:t>Bagaimana</w:t>
      </w:r>
      <w:proofErr w:type="spellEnd"/>
      <w:r>
        <w:rPr>
          <w:rFonts w:ascii="Georgia" w:hAnsi="Georgia"/>
          <w:sz w:val="22"/>
          <w:szCs w:val="22"/>
        </w:rPr>
        <w:t xml:space="preserve"> </w:t>
      </w:r>
      <w:proofErr w:type="spellStart"/>
      <w:r>
        <w:rPr>
          <w:rFonts w:ascii="Georgia" w:hAnsi="Georgia"/>
          <w:sz w:val="22"/>
          <w:szCs w:val="22"/>
        </w:rPr>
        <w:t>caranya</w:t>
      </w:r>
      <w:proofErr w:type="spellEnd"/>
      <w:r>
        <w:rPr>
          <w:rFonts w:ascii="Georgia" w:hAnsi="Georgia"/>
          <w:sz w:val="22"/>
          <w:szCs w:val="22"/>
        </w:rPr>
        <w:t xml:space="preserve">? </w:t>
      </w:r>
    </w:p>
    <w:p w14:paraId="29E1DE25" w14:textId="77777777" w:rsidR="00FF17F5" w:rsidRDefault="00FF17F5" w:rsidP="00FF17F5">
      <w:pPr>
        <w:jc w:val="both"/>
        <w:rPr>
          <w:rFonts w:ascii="Georgia" w:hAnsi="Georgia"/>
          <w:sz w:val="22"/>
          <w:szCs w:val="22"/>
        </w:rPr>
      </w:pPr>
    </w:p>
    <w:p w14:paraId="08987529" w14:textId="77777777" w:rsidR="00482E69" w:rsidRPr="0049186F" w:rsidRDefault="00482E69" w:rsidP="00482E69">
      <w:pPr>
        <w:spacing w:after="160" w:line="259" w:lineRule="auto"/>
        <w:jc w:val="right"/>
        <w:rPr>
          <w:rFonts w:ascii="Georgia" w:hAnsi="Georgia"/>
          <w:sz w:val="22"/>
          <w:szCs w:val="22"/>
        </w:rPr>
      </w:pPr>
      <w:r w:rsidRPr="00482E69">
        <w:rPr>
          <w:rFonts w:ascii="Georgia" w:hAnsi="Georgia"/>
          <w:sz w:val="22"/>
          <w:szCs w:val="22"/>
        </w:rPr>
        <w:t>[</w:t>
      </w:r>
      <w:proofErr w:type="spellStart"/>
      <w:r w:rsidRPr="00482E69">
        <w:rPr>
          <w:rFonts w:ascii="Georgia" w:hAnsi="Georgia"/>
          <w:sz w:val="22"/>
          <w:szCs w:val="22"/>
        </w:rPr>
        <w:t>atf</w:t>
      </w:r>
      <w:proofErr w:type="spellEnd"/>
      <w:r w:rsidRPr="00482E69">
        <w:rPr>
          <w:rFonts w:ascii="Georgia" w:hAnsi="Georgia"/>
          <w:sz w:val="22"/>
          <w:szCs w:val="22"/>
        </w:rPr>
        <w:t>]</w:t>
      </w:r>
    </w:p>
    <w:p w14:paraId="1EB0585C" w14:textId="64B7C783" w:rsidR="00C20661" w:rsidRDefault="00C20661">
      <w:pPr>
        <w:spacing w:after="160" w:line="259" w:lineRule="auto"/>
        <w:rPr>
          <w:sz w:val="22"/>
          <w:szCs w:val="22"/>
        </w:rPr>
      </w:pPr>
      <w:r>
        <w:rPr>
          <w:sz w:val="22"/>
          <w:szCs w:val="22"/>
        </w:rPr>
        <w:br w:type="page"/>
      </w:r>
    </w:p>
    <w:p w14:paraId="57CAFD60" w14:textId="093201B7" w:rsidR="00B90EA5" w:rsidRDefault="00B90EA5">
      <w:pPr>
        <w:spacing w:after="160" w:line="259" w:lineRule="auto"/>
        <w:rPr>
          <w:sz w:val="22"/>
          <w:szCs w:val="22"/>
        </w:rPr>
      </w:pPr>
      <w:r>
        <w:rPr>
          <w:sz w:val="22"/>
          <w:szCs w:val="22"/>
        </w:rPr>
        <w:lastRenderedPageBreak/>
        <w:br w:type="page"/>
      </w:r>
    </w:p>
    <w:p w14:paraId="1C599D2C" w14:textId="77777777" w:rsidR="00B90EA5" w:rsidRDefault="00B90EA5" w:rsidP="00B90EA5">
      <w:pPr>
        <w:jc w:val="both"/>
        <w:rPr>
          <w:rFonts w:ascii="Georgia" w:hAnsi="Georgia"/>
          <w:sz w:val="22"/>
          <w:szCs w:val="22"/>
        </w:rPr>
      </w:pPr>
    </w:p>
    <w:p w14:paraId="34EF6518" w14:textId="77777777" w:rsidR="00B90EA5" w:rsidRDefault="00B90EA5" w:rsidP="00B90EA5">
      <w:pPr>
        <w:jc w:val="both"/>
        <w:rPr>
          <w:rFonts w:ascii="Georgia" w:hAnsi="Georgia"/>
          <w:sz w:val="22"/>
          <w:szCs w:val="22"/>
        </w:rPr>
      </w:pPr>
      <w:r w:rsidRPr="00F60204">
        <w:rPr>
          <w:rFonts w:ascii="Georgia" w:hAnsi="Georgia"/>
          <w:noProof/>
          <w:sz w:val="22"/>
          <w:szCs w:val="22"/>
        </w:rPr>
        <w:drawing>
          <wp:anchor distT="0" distB="0" distL="114300" distR="114300" simplePos="0" relativeHeight="251749376" behindDoc="0" locked="0" layoutInCell="1" allowOverlap="1" wp14:anchorId="3D438FDF" wp14:editId="63F32FC2">
            <wp:simplePos x="0" y="0"/>
            <wp:positionH relativeFrom="column">
              <wp:posOffset>-635</wp:posOffset>
            </wp:positionH>
            <wp:positionV relativeFrom="paragraph">
              <wp:posOffset>159385</wp:posOffset>
            </wp:positionV>
            <wp:extent cx="1370330" cy="1266825"/>
            <wp:effectExtent l="0" t="0" r="0" b="0"/>
            <wp:wrapSquare wrapText="bothSides"/>
            <wp:docPr id="107" name="Picture 17">
              <a:extLst xmlns:a="http://schemas.openxmlformats.org/drawingml/2006/main">
                <a:ext uri="{FF2B5EF4-FFF2-40B4-BE49-F238E27FC236}">
                  <a16:creationId xmlns:a16="http://schemas.microsoft.com/office/drawing/2014/main" id="{22C19E58-BE3D-4D61-B21E-9B11E5148F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22C19E58-BE3D-4D61-B21E-9B11E5148F37}"/>
                        </a:ext>
                      </a:extLst>
                    </pic:cNvPr>
                    <pic:cNvPicPr>
                      <a:picLocks noChangeAspect="1"/>
                    </pic:cNvPicPr>
                  </pic:nvPicPr>
                  <pic:blipFill>
                    <a:blip r:embed="rId87"/>
                    <a:stretch>
                      <a:fillRect/>
                    </a:stretch>
                  </pic:blipFill>
                  <pic:spPr>
                    <a:xfrm>
                      <a:off x="0" y="0"/>
                      <a:ext cx="1370330" cy="1266825"/>
                    </a:xfrm>
                    <a:prstGeom prst="rect">
                      <a:avLst/>
                    </a:prstGeom>
                  </pic:spPr>
                </pic:pic>
              </a:graphicData>
            </a:graphic>
            <wp14:sizeRelH relativeFrom="margin">
              <wp14:pctWidth>0</wp14:pctWidth>
            </wp14:sizeRelH>
            <wp14:sizeRelV relativeFrom="margin">
              <wp14:pctHeight>0</wp14:pctHeight>
            </wp14:sizeRelV>
          </wp:anchor>
        </w:drawing>
      </w:r>
    </w:p>
    <w:p w14:paraId="5F0627D4" w14:textId="77777777" w:rsidR="00B90EA5" w:rsidRDefault="00B90EA5" w:rsidP="00B90EA5">
      <w:pPr>
        <w:jc w:val="both"/>
        <w:rPr>
          <w:rFonts w:ascii="Georgia" w:hAnsi="Georgia"/>
          <w:sz w:val="22"/>
          <w:szCs w:val="22"/>
        </w:rPr>
      </w:pPr>
    </w:p>
    <w:p w14:paraId="0A32CF41" w14:textId="77777777" w:rsidR="00B90EA5" w:rsidRDefault="00B90EA5" w:rsidP="00B90EA5">
      <w:pPr>
        <w:jc w:val="both"/>
        <w:rPr>
          <w:rFonts w:ascii="Georgia" w:hAnsi="Georgia"/>
          <w:sz w:val="22"/>
          <w:szCs w:val="22"/>
        </w:rPr>
      </w:pPr>
    </w:p>
    <w:p w14:paraId="5A459EEB" w14:textId="77777777" w:rsidR="00B90EA5" w:rsidRDefault="00B90EA5" w:rsidP="00B90EA5">
      <w:pPr>
        <w:jc w:val="center"/>
        <w:rPr>
          <w:rFonts w:ascii="Georgia" w:hAnsi="Georgia"/>
          <w:b/>
          <w:caps/>
          <w:sz w:val="28"/>
          <w:szCs w:val="28"/>
        </w:rPr>
      </w:pPr>
      <w:r w:rsidRPr="00F60204">
        <w:rPr>
          <w:rFonts w:ascii="Georgia" w:hAnsi="Georgia"/>
          <w:b/>
          <w:caps/>
          <w:sz w:val="28"/>
          <w:szCs w:val="28"/>
        </w:rPr>
        <w:t>Berjumpa Dengan Sang Pemulih</w:t>
      </w:r>
    </w:p>
    <w:p w14:paraId="3BEE80F4" w14:textId="77777777" w:rsidR="00B90EA5" w:rsidRPr="00F60204" w:rsidRDefault="00B90EA5" w:rsidP="00B90EA5">
      <w:pPr>
        <w:jc w:val="center"/>
        <w:rPr>
          <w:rFonts w:ascii="Georgia" w:hAnsi="Georgia"/>
          <w:caps/>
          <w:sz w:val="28"/>
          <w:szCs w:val="28"/>
        </w:rPr>
      </w:pPr>
      <w:r w:rsidRPr="00F60204">
        <w:rPr>
          <w:rFonts w:ascii="Georgia" w:hAnsi="Georgia"/>
        </w:rPr>
        <w:t>[Lukas 2:1-20]</w:t>
      </w:r>
    </w:p>
    <w:p w14:paraId="47D5D37A" w14:textId="77777777" w:rsidR="00B90EA5" w:rsidRDefault="00B90EA5" w:rsidP="00B90EA5">
      <w:pPr>
        <w:jc w:val="center"/>
        <w:rPr>
          <w:rFonts w:ascii="Georgia" w:hAnsi="Georgia"/>
          <w:b/>
          <w:caps/>
          <w:sz w:val="28"/>
          <w:szCs w:val="28"/>
        </w:rPr>
      </w:pPr>
    </w:p>
    <w:p w14:paraId="711ECA0E" w14:textId="77777777" w:rsidR="00B90EA5" w:rsidRPr="00F60204" w:rsidRDefault="00B90EA5" w:rsidP="00B90EA5">
      <w:pPr>
        <w:jc w:val="center"/>
        <w:rPr>
          <w:rFonts w:ascii="Georgia" w:hAnsi="Georgia"/>
          <w:b/>
          <w:caps/>
          <w:sz w:val="28"/>
          <w:szCs w:val="28"/>
        </w:rPr>
      </w:pPr>
    </w:p>
    <w:p w14:paraId="453A7A04" w14:textId="77777777" w:rsidR="00B90EA5" w:rsidRPr="00B62AC6" w:rsidRDefault="00B90EA5" w:rsidP="00B90EA5">
      <w:pPr>
        <w:jc w:val="both"/>
        <w:rPr>
          <w:rFonts w:ascii="Georgia" w:hAnsi="Georgia"/>
          <w:b/>
          <w:sz w:val="22"/>
          <w:szCs w:val="22"/>
        </w:rPr>
      </w:pPr>
    </w:p>
    <w:p w14:paraId="6F67B9E7" w14:textId="77777777" w:rsidR="00B90EA5" w:rsidRDefault="00B90EA5" w:rsidP="00B90EA5">
      <w:pPr>
        <w:tabs>
          <w:tab w:val="left" w:pos="900"/>
          <w:tab w:val="left" w:pos="1080"/>
          <w:tab w:val="left" w:pos="1440"/>
        </w:tabs>
        <w:ind w:left="1440" w:hanging="1440"/>
        <w:jc w:val="both"/>
        <w:rPr>
          <w:rFonts w:ascii="Georgia" w:hAnsi="Georgia"/>
          <w:sz w:val="22"/>
          <w:szCs w:val="22"/>
        </w:rPr>
      </w:pPr>
      <w:proofErr w:type="spellStart"/>
      <w:r w:rsidRPr="00F60204">
        <w:rPr>
          <w:rFonts w:ascii="Georgia" w:hAnsi="Georgia"/>
          <w:bCs/>
          <w:sz w:val="22"/>
          <w:szCs w:val="22"/>
        </w:rPr>
        <w:t>Tujuan</w:t>
      </w:r>
      <w:proofErr w:type="spellEnd"/>
      <w:r>
        <w:rPr>
          <w:rFonts w:ascii="Georgia" w:hAnsi="Georgia"/>
          <w:bCs/>
          <w:sz w:val="22"/>
          <w:szCs w:val="22"/>
        </w:rPr>
        <w:tab/>
      </w:r>
      <w:r w:rsidRPr="00F60204">
        <w:rPr>
          <w:rFonts w:ascii="Georgia" w:hAnsi="Georgia"/>
          <w:bCs/>
          <w:sz w:val="22"/>
          <w:szCs w:val="22"/>
        </w:rPr>
        <w:t>:</w:t>
      </w:r>
      <w:r>
        <w:rPr>
          <w:rFonts w:ascii="Georgia" w:hAnsi="Georgia"/>
          <w:bCs/>
          <w:sz w:val="22"/>
          <w:szCs w:val="22"/>
        </w:rPr>
        <w:tab/>
        <w:t>a.</w:t>
      </w:r>
      <w:r>
        <w:rPr>
          <w:rFonts w:ascii="Georgia" w:hAnsi="Georgia"/>
          <w:bCs/>
          <w:sz w:val="22"/>
          <w:szCs w:val="22"/>
        </w:rPr>
        <w:tab/>
      </w:r>
      <w:proofErr w:type="spellStart"/>
      <w:r w:rsidRPr="00B62AC6">
        <w:rPr>
          <w:rFonts w:ascii="Georgia" w:hAnsi="Georgia"/>
          <w:sz w:val="22"/>
          <w:szCs w:val="22"/>
        </w:rPr>
        <w:t>Umat</w:t>
      </w:r>
      <w:proofErr w:type="spellEnd"/>
      <w:r w:rsidRPr="00B62AC6">
        <w:rPr>
          <w:rFonts w:ascii="Georgia" w:hAnsi="Georgia"/>
          <w:sz w:val="22"/>
          <w:szCs w:val="22"/>
        </w:rPr>
        <w:t xml:space="preserve"> </w:t>
      </w:r>
      <w:proofErr w:type="spellStart"/>
      <w:r w:rsidRPr="00B62AC6">
        <w:rPr>
          <w:rFonts w:ascii="Georgia" w:hAnsi="Georgia"/>
          <w:sz w:val="22"/>
          <w:szCs w:val="22"/>
        </w:rPr>
        <w:t>menyadari</w:t>
      </w:r>
      <w:proofErr w:type="spellEnd"/>
      <w:r w:rsidRPr="00B62AC6">
        <w:rPr>
          <w:rFonts w:ascii="Georgia" w:hAnsi="Georgia"/>
          <w:sz w:val="22"/>
          <w:szCs w:val="22"/>
        </w:rPr>
        <w:t xml:space="preserve"> </w:t>
      </w:r>
      <w:proofErr w:type="spellStart"/>
      <w:r w:rsidRPr="00B62AC6">
        <w:rPr>
          <w:rFonts w:ascii="Georgia" w:hAnsi="Georgia"/>
          <w:sz w:val="22"/>
          <w:szCs w:val="22"/>
        </w:rPr>
        <w:t>bahwa</w:t>
      </w:r>
      <w:proofErr w:type="spellEnd"/>
      <w:r w:rsidRPr="00B62AC6">
        <w:rPr>
          <w:rFonts w:ascii="Georgia" w:hAnsi="Georgia"/>
          <w:sz w:val="22"/>
          <w:szCs w:val="22"/>
        </w:rPr>
        <w:t xml:space="preserve"> </w:t>
      </w:r>
      <w:proofErr w:type="spellStart"/>
      <w:r w:rsidRPr="00B62AC6">
        <w:rPr>
          <w:rFonts w:ascii="Georgia" w:hAnsi="Georgia"/>
          <w:sz w:val="22"/>
          <w:szCs w:val="22"/>
        </w:rPr>
        <w:t>peristiwa</w:t>
      </w:r>
      <w:proofErr w:type="spellEnd"/>
      <w:r w:rsidRPr="00B62AC6">
        <w:rPr>
          <w:rFonts w:ascii="Georgia" w:hAnsi="Georgia"/>
          <w:sz w:val="22"/>
          <w:szCs w:val="22"/>
        </w:rPr>
        <w:t xml:space="preserve"> </w:t>
      </w:r>
      <w:r>
        <w:rPr>
          <w:rFonts w:ascii="Georgia" w:hAnsi="Georgia"/>
          <w:sz w:val="22"/>
          <w:szCs w:val="22"/>
        </w:rPr>
        <w:t>N</w:t>
      </w:r>
      <w:r w:rsidRPr="00B62AC6">
        <w:rPr>
          <w:rFonts w:ascii="Georgia" w:hAnsi="Georgia"/>
          <w:sz w:val="22"/>
          <w:szCs w:val="22"/>
        </w:rPr>
        <w:t xml:space="preserve">atal </w:t>
      </w:r>
      <w:proofErr w:type="spellStart"/>
      <w:r w:rsidRPr="00B62AC6">
        <w:rPr>
          <w:rFonts w:ascii="Georgia" w:hAnsi="Georgia"/>
          <w:sz w:val="22"/>
          <w:szCs w:val="22"/>
        </w:rPr>
        <w:t>sejatinya</w:t>
      </w:r>
      <w:proofErr w:type="spellEnd"/>
      <w:r w:rsidRPr="00B62AC6">
        <w:rPr>
          <w:rFonts w:ascii="Georgia" w:hAnsi="Georgia"/>
          <w:sz w:val="22"/>
          <w:szCs w:val="22"/>
        </w:rPr>
        <w:t xml:space="preserve"> </w:t>
      </w:r>
      <w:proofErr w:type="spellStart"/>
      <w:r w:rsidRPr="00B62AC6">
        <w:rPr>
          <w:rFonts w:ascii="Georgia" w:hAnsi="Georgia"/>
          <w:sz w:val="22"/>
          <w:szCs w:val="22"/>
        </w:rPr>
        <w:t>adalah</w:t>
      </w:r>
      <w:proofErr w:type="spellEnd"/>
      <w:r w:rsidRPr="00B62AC6">
        <w:rPr>
          <w:rFonts w:ascii="Georgia" w:hAnsi="Georgia"/>
          <w:sz w:val="22"/>
          <w:szCs w:val="22"/>
        </w:rPr>
        <w:t xml:space="preserve"> </w:t>
      </w:r>
      <w:proofErr w:type="spellStart"/>
      <w:r w:rsidRPr="00B62AC6">
        <w:rPr>
          <w:rFonts w:ascii="Georgia" w:hAnsi="Georgia"/>
          <w:sz w:val="22"/>
          <w:szCs w:val="22"/>
        </w:rPr>
        <w:t>peristiwa</w:t>
      </w:r>
      <w:proofErr w:type="spellEnd"/>
      <w:r w:rsidRPr="00B62AC6">
        <w:rPr>
          <w:rFonts w:ascii="Georgia" w:hAnsi="Georgia"/>
          <w:sz w:val="22"/>
          <w:szCs w:val="22"/>
        </w:rPr>
        <w:t xml:space="preserve"> </w:t>
      </w:r>
      <w:proofErr w:type="spellStart"/>
      <w:r w:rsidRPr="00B62AC6">
        <w:rPr>
          <w:rFonts w:ascii="Georgia" w:hAnsi="Georgia"/>
          <w:sz w:val="22"/>
          <w:szCs w:val="22"/>
        </w:rPr>
        <w:t>berjumpanya</w:t>
      </w:r>
      <w:proofErr w:type="spellEnd"/>
      <w:r w:rsidRPr="00B62AC6">
        <w:rPr>
          <w:rFonts w:ascii="Georgia" w:hAnsi="Georgia"/>
          <w:sz w:val="22"/>
          <w:szCs w:val="22"/>
        </w:rPr>
        <w:t xml:space="preserve"> </w:t>
      </w:r>
      <w:proofErr w:type="spellStart"/>
      <w:r w:rsidRPr="00B62AC6">
        <w:rPr>
          <w:rFonts w:ascii="Georgia" w:hAnsi="Georgia"/>
          <w:sz w:val="22"/>
          <w:szCs w:val="22"/>
        </w:rPr>
        <w:t>manusia</w:t>
      </w:r>
      <w:proofErr w:type="spellEnd"/>
      <w:r w:rsidRPr="00B62AC6">
        <w:rPr>
          <w:rFonts w:ascii="Georgia" w:hAnsi="Georgia"/>
          <w:sz w:val="22"/>
          <w:szCs w:val="22"/>
        </w:rPr>
        <w:t xml:space="preserve"> </w:t>
      </w:r>
      <w:proofErr w:type="spellStart"/>
      <w:r w:rsidRPr="00B62AC6">
        <w:rPr>
          <w:rFonts w:ascii="Georgia" w:hAnsi="Georgia"/>
          <w:sz w:val="22"/>
          <w:szCs w:val="22"/>
        </w:rPr>
        <w:t>dengan</w:t>
      </w:r>
      <w:proofErr w:type="spellEnd"/>
      <w:r w:rsidRPr="00B62AC6">
        <w:rPr>
          <w:rFonts w:ascii="Georgia" w:hAnsi="Georgia"/>
          <w:sz w:val="22"/>
          <w:szCs w:val="22"/>
        </w:rPr>
        <w:t xml:space="preserve"> Sang </w:t>
      </w:r>
      <w:proofErr w:type="spellStart"/>
      <w:r w:rsidRPr="00B62AC6">
        <w:rPr>
          <w:rFonts w:ascii="Georgia" w:hAnsi="Georgia"/>
          <w:sz w:val="22"/>
          <w:szCs w:val="22"/>
        </w:rPr>
        <w:t>Pemulih</w:t>
      </w:r>
      <w:proofErr w:type="spellEnd"/>
      <w:r>
        <w:rPr>
          <w:rFonts w:ascii="Georgia" w:hAnsi="Georgia"/>
          <w:sz w:val="22"/>
          <w:szCs w:val="22"/>
        </w:rPr>
        <w:t>.</w:t>
      </w:r>
    </w:p>
    <w:p w14:paraId="7953B393" w14:textId="77777777" w:rsidR="00B90EA5" w:rsidRPr="00B62AC6" w:rsidRDefault="00B90EA5" w:rsidP="00B90EA5">
      <w:pPr>
        <w:tabs>
          <w:tab w:val="left" w:pos="900"/>
          <w:tab w:val="left" w:pos="1080"/>
          <w:tab w:val="left" w:pos="1440"/>
        </w:tabs>
        <w:ind w:left="1440" w:hanging="1440"/>
        <w:jc w:val="both"/>
        <w:rPr>
          <w:rFonts w:ascii="Georgia" w:hAnsi="Georgia"/>
          <w:sz w:val="22"/>
          <w:szCs w:val="22"/>
        </w:rPr>
      </w:pPr>
      <w:r>
        <w:rPr>
          <w:rFonts w:ascii="Georgia" w:hAnsi="Georgia"/>
          <w:sz w:val="22"/>
          <w:szCs w:val="22"/>
        </w:rPr>
        <w:tab/>
      </w:r>
      <w:r>
        <w:rPr>
          <w:rFonts w:ascii="Georgia" w:hAnsi="Georgia"/>
          <w:sz w:val="22"/>
          <w:szCs w:val="22"/>
        </w:rPr>
        <w:tab/>
        <w:t>b.</w:t>
      </w:r>
      <w:r>
        <w:rPr>
          <w:rFonts w:ascii="Georgia" w:hAnsi="Georgia"/>
          <w:sz w:val="22"/>
          <w:szCs w:val="22"/>
        </w:rPr>
        <w:tab/>
      </w:r>
      <w:proofErr w:type="spellStart"/>
      <w:r w:rsidRPr="00B62AC6">
        <w:rPr>
          <w:rFonts w:ascii="Georgia" w:hAnsi="Georgia"/>
          <w:sz w:val="22"/>
          <w:szCs w:val="22"/>
        </w:rPr>
        <w:t>Umat</w:t>
      </w:r>
      <w:proofErr w:type="spellEnd"/>
      <w:r w:rsidRPr="00B62AC6">
        <w:rPr>
          <w:rFonts w:ascii="Georgia" w:hAnsi="Georgia"/>
          <w:sz w:val="22"/>
          <w:szCs w:val="22"/>
        </w:rPr>
        <w:t xml:space="preserve"> </w:t>
      </w:r>
      <w:proofErr w:type="spellStart"/>
      <w:r w:rsidRPr="00B62AC6">
        <w:rPr>
          <w:rFonts w:ascii="Georgia" w:hAnsi="Georgia"/>
          <w:sz w:val="22"/>
          <w:szCs w:val="22"/>
        </w:rPr>
        <w:t>mampu</w:t>
      </w:r>
      <w:proofErr w:type="spellEnd"/>
      <w:r w:rsidRPr="00B62AC6">
        <w:rPr>
          <w:rFonts w:ascii="Georgia" w:hAnsi="Georgia"/>
          <w:sz w:val="22"/>
          <w:szCs w:val="22"/>
        </w:rPr>
        <w:t xml:space="preserve"> </w:t>
      </w:r>
      <w:proofErr w:type="spellStart"/>
      <w:r w:rsidRPr="00B62AC6">
        <w:rPr>
          <w:rFonts w:ascii="Georgia" w:hAnsi="Georgia"/>
          <w:sz w:val="22"/>
          <w:szCs w:val="22"/>
        </w:rPr>
        <w:t>merasakan</w:t>
      </w:r>
      <w:proofErr w:type="spellEnd"/>
      <w:r w:rsidRPr="00B62AC6">
        <w:rPr>
          <w:rFonts w:ascii="Georgia" w:hAnsi="Georgia"/>
          <w:sz w:val="22"/>
          <w:szCs w:val="22"/>
        </w:rPr>
        <w:t xml:space="preserve"> </w:t>
      </w:r>
      <w:proofErr w:type="spellStart"/>
      <w:r w:rsidRPr="00B62AC6">
        <w:rPr>
          <w:rFonts w:ascii="Georgia" w:hAnsi="Georgia"/>
          <w:sz w:val="22"/>
          <w:szCs w:val="22"/>
        </w:rPr>
        <w:t>karya</w:t>
      </w:r>
      <w:proofErr w:type="spellEnd"/>
      <w:r w:rsidRPr="00B62AC6">
        <w:rPr>
          <w:rFonts w:ascii="Georgia" w:hAnsi="Georgia"/>
          <w:sz w:val="22"/>
          <w:szCs w:val="22"/>
        </w:rPr>
        <w:t xml:space="preserve"> </w:t>
      </w:r>
      <w:proofErr w:type="spellStart"/>
      <w:r w:rsidRPr="00B62AC6">
        <w:rPr>
          <w:rFonts w:ascii="Georgia" w:hAnsi="Georgia"/>
          <w:sz w:val="22"/>
          <w:szCs w:val="22"/>
        </w:rPr>
        <w:t>pemulihan</w:t>
      </w:r>
      <w:proofErr w:type="spellEnd"/>
      <w:r w:rsidRPr="00B62AC6">
        <w:rPr>
          <w:rFonts w:ascii="Georgia" w:hAnsi="Georgia"/>
          <w:sz w:val="22"/>
          <w:szCs w:val="22"/>
        </w:rPr>
        <w:t xml:space="preserve"> </w:t>
      </w:r>
      <w:proofErr w:type="spellStart"/>
      <w:r w:rsidRPr="00B62AC6">
        <w:rPr>
          <w:rFonts w:ascii="Georgia" w:hAnsi="Georgia"/>
          <w:sz w:val="22"/>
          <w:szCs w:val="22"/>
        </w:rPr>
        <w:t>dalam</w:t>
      </w:r>
      <w:proofErr w:type="spellEnd"/>
      <w:r w:rsidRPr="00B62AC6">
        <w:rPr>
          <w:rFonts w:ascii="Georgia" w:hAnsi="Georgia"/>
          <w:sz w:val="22"/>
          <w:szCs w:val="22"/>
        </w:rPr>
        <w:t xml:space="preserve"> </w:t>
      </w:r>
      <w:proofErr w:type="spellStart"/>
      <w:r w:rsidRPr="00B62AC6">
        <w:rPr>
          <w:rFonts w:ascii="Georgia" w:hAnsi="Georgia"/>
          <w:sz w:val="22"/>
          <w:szCs w:val="22"/>
        </w:rPr>
        <w:t>kehidupan</w:t>
      </w:r>
      <w:proofErr w:type="spellEnd"/>
      <w:r w:rsidRPr="00B62AC6">
        <w:rPr>
          <w:rFonts w:ascii="Georgia" w:hAnsi="Georgia"/>
          <w:sz w:val="22"/>
          <w:szCs w:val="22"/>
        </w:rPr>
        <w:t xml:space="preserve"> </w:t>
      </w:r>
      <w:proofErr w:type="spellStart"/>
      <w:r w:rsidRPr="00B62AC6">
        <w:rPr>
          <w:rFonts w:ascii="Georgia" w:hAnsi="Georgia"/>
          <w:sz w:val="22"/>
          <w:szCs w:val="22"/>
        </w:rPr>
        <w:t>bersama</w:t>
      </w:r>
      <w:proofErr w:type="spellEnd"/>
    </w:p>
    <w:p w14:paraId="1B1CF488" w14:textId="77777777" w:rsidR="00B90EA5" w:rsidRPr="00F60204" w:rsidRDefault="00B90EA5" w:rsidP="00A36F21">
      <w:pPr>
        <w:pStyle w:val="ListParagraph"/>
        <w:numPr>
          <w:ilvl w:val="0"/>
          <w:numId w:val="95"/>
        </w:numPr>
        <w:tabs>
          <w:tab w:val="left" w:pos="900"/>
          <w:tab w:val="left" w:pos="1080"/>
          <w:tab w:val="left" w:pos="1440"/>
        </w:tabs>
        <w:jc w:val="both"/>
        <w:rPr>
          <w:rFonts w:ascii="Georgia" w:hAnsi="Georgia"/>
          <w:sz w:val="22"/>
          <w:szCs w:val="22"/>
        </w:rPr>
      </w:pPr>
      <w:proofErr w:type="spellStart"/>
      <w:r w:rsidRPr="00F60204">
        <w:rPr>
          <w:rFonts w:ascii="Georgia" w:hAnsi="Georgia"/>
          <w:sz w:val="22"/>
          <w:szCs w:val="22"/>
        </w:rPr>
        <w:t>Umat</w:t>
      </w:r>
      <w:proofErr w:type="spellEnd"/>
      <w:r w:rsidRPr="00F60204">
        <w:rPr>
          <w:rFonts w:ascii="Georgia" w:hAnsi="Georgia"/>
          <w:sz w:val="22"/>
          <w:szCs w:val="22"/>
        </w:rPr>
        <w:t xml:space="preserve"> </w:t>
      </w:r>
      <w:proofErr w:type="spellStart"/>
      <w:r w:rsidRPr="00F60204">
        <w:rPr>
          <w:rFonts w:ascii="Georgia" w:hAnsi="Georgia"/>
          <w:sz w:val="22"/>
          <w:szCs w:val="22"/>
        </w:rPr>
        <w:t>tergerak</w:t>
      </w:r>
      <w:proofErr w:type="spellEnd"/>
      <w:r w:rsidRPr="00F60204">
        <w:rPr>
          <w:rFonts w:ascii="Georgia" w:hAnsi="Georgia"/>
          <w:sz w:val="22"/>
          <w:szCs w:val="22"/>
        </w:rPr>
        <w:t xml:space="preserve"> </w:t>
      </w:r>
      <w:proofErr w:type="spellStart"/>
      <w:r w:rsidRPr="00F60204">
        <w:rPr>
          <w:rFonts w:ascii="Georgia" w:hAnsi="Georgia"/>
          <w:sz w:val="22"/>
          <w:szCs w:val="22"/>
        </w:rPr>
        <w:t>untuk</w:t>
      </w:r>
      <w:proofErr w:type="spellEnd"/>
      <w:r w:rsidRPr="00F60204">
        <w:rPr>
          <w:rFonts w:ascii="Georgia" w:hAnsi="Georgia"/>
          <w:sz w:val="22"/>
          <w:szCs w:val="22"/>
        </w:rPr>
        <w:t xml:space="preserve"> </w:t>
      </w:r>
      <w:proofErr w:type="spellStart"/>
      <w:r w:rsidRPr="00F60204">
        <w:rPr>
          <w:rFonts w:ascii="Georgia" w:hAnsi="Georgia"/>
          <w:sz w:val="22"/>
          <w:szCs w:val="22"/>
        </w:rPr>
        <w:t>senantiasa</w:t>
      </w:r>
      <w:proofErr w:type="spellEnd"/>
      <w:r w:rsidRPr="00F60204">
        <w:rPr>
          <w:rFonts w:ascii="Georgia" w:hAnsi="Georgia"/>
          <w:sz w:val="22"/>
          <w:szCs w:val="22"/>
        </w:rPr>
        <w:t xml:space="preserve"> </w:t>
      </w:r>
      <w:proofErr w:type="spellStart"/>
      <w:r w:rsidRPr="00F60204">
        <w:rPr>
          <w:rFonts w:ascii="Georgia" w:hAnsi="Georgia"/>
          <w:sz w:val="22"/>
          <w:szCs w:val="22"/>
        </w:rPr>
        <w:t>mengupayakan</w:t>
      </w:r>
      <w:proofErr w:type="spellEnd"/>
      <w:r w:rsidRPr="00F60204">
        <w:rPr>
          <w:rFonts w:ascii="Georgia" w:hAnsi="Georgia"/>
          <w:sz w:val="22"/>
          <w:szCs w:val="22"/>
        </w:rPr>
        <w:t xml:space="preserve"> </w:t>
      </w:r>
      <w:proofErr w:type="spellStart"/>
      <w:r w:rsidRPr="00F60204">
        <w:rPr>
          <w:rFonts w:ascii="Georgia" w:hAnsi="Georgia"/>
          <w:sz w:val="22"/>
          <w:szCs w:val="22"/>
        </w:rPr>
        <w:t>pemulihan</w:t>
      </w:r>
      <w:proofErr w:type="spellEnd"/>
      <w:r w:rsidRPr="00F60204">
        <w:rPr>
          <w:rFonts w:ascii="Georgia" w:hAnsi="Georgia"/>
          <w:sz w:val="22"/>
          <w:szCs w:val="22"/>
        </w:rPr>
        <w:t xml:space="preserve"> </w:t>
      </w:r>
      <w:proofErr w:type="spellStart"/>
      <w:r w:rsidRPr="00F60204">
        <w:rPr>
          <w:rFonts w:ascii="Georgia" w:hAnsi="Georgia"/>
          <w:sz w:val="22"/>
          <w:szCs w:val="22"/>
        </w:rPr>
        <w:t>dalam</w:t>
      </w:r>
      <w:proofErr w:type="spellEnd"/>
      <w:r w:rsidRPr="00F60204">
        <w:rPr>
          <w:rFonts w:ascii="Georgia" w:hAnsi="Georgia"/>
          <w:sz w:val="22"/>
          <w:szCs w:val="22"/>
        </w:rPr>
        <w:t xml:space="preserve"> </w:t>
      </w:r>
      <w:proofErr w:type="spellStart"/>
      <w:r w:rsidRPr="00F60204">
        <w:rPr>
          <w:rFonts w:ascii="Georgia" w:hAnsi="Georgia"/>
          <w:sz w:val="22"/>
          <w:szCs w:val="22"/>
        </w:rPr>
        <w:t>panggilan</w:t>
      </w:r>
      <w:proofErr w:type="spellEnd"/>
      <w:r w:rsidRPr="00F60204">
        <w:rPr>
          <w:rFonts w:ascii="Georgia" w:hAnsi="Georgia"/>
          <w:sz w:val="22"/>
          <w:szCs w:val="22"/>
        </w:rPr>
        <w:t xml:space="preserve"> </w:t>
      </w:r>
      <w:proofErr w:type="spellStart"/>
      <w:r w:rsidRPr="00F60204">
        <w:rPr>
          <w:rFonts w:ascii="Georgia" w:hAnsi="Georgia"/>
          <w:sz w:val="22"/>
          <w:szCs w:val="22"/>
        </w:rPr>
        <w:t>hidupnya</w:t>
      </w:r>
      <w:proofErr w:type="spellEnd"/>
    </w:p>
    <w:p w14:paraId="40DDCF10" w14:textId="77777777" w:rsidR="00B90EA5" w:rsidRDefault="00B90EA5" w:rsidP="00B90EA5">
      <w:pPr>
        <w:tabs>
          <w:tab w:val="left" w:pos="900"/>
          <w:tab w:val="left" w:pos="1260"/>
        </w:tabs>
        <w:jc w:val="both"/>
        <w:rPr>
          <w:rFonts w:ascii="Georgia" w:hAnsi="Georgia"/>
          <w:sz w:val="22"/>
          <w:szCs w:val="22"/>
        </w:rPr>
      </w:pPr>
    </w:p>
    <w:p w14:paraId="185D617F" w14:textId="77777777" w:rsidR="00B90EA5" w:rsidRPr="00B62AC6" w:rsidRDefault="00B90EA5" w:rsidP="00B90EA5">
      <w:pPr>
        <w:tabs>
          <w:tab w:val="left" w:pos="900"/>
          <w:tab w:val="left" w:pos="1260"/>
        </w:tabs>
        <w:jc w:val="both"/>
        <w:rPr>
          <w:rFonts w:ascii="Georgia" w:hAnsi="Georgia"/>
          <w:sz w:val="22"/>
          <w:szCs w:val="22"/>
        </w:rPr>
      </w:pPr>
    </w:p>
    <w:p w14:paraId="5171FFF4" w14:textId="77777777" w:rsidR="00B90EA5" w:rsidRPr="00F60204" w:rsidRDefault="00B90EA5" w:rsidP="00B90EA5">
      <w:pPr>
        <w:jc w:val="both"/>
        <w:rPr>
          <w:rFonts w:ascii="Georgia" w:hAnsi="Georgia"/>
          <w:b/>
          <w:caps/>
          <w:sz w:val="22"/>
          <w:szCs w:val="22"/>
        </w:rPr>
      </w:pPr>
      <w:r w:rsidRPr="00F60204">
        <w:rPr>
          <w:rFonts w:ascii="Georgia" w:hAnsi="Georgia"/>
          <w:b/>
          <w:caps/>
          <w:sz w:val="22"/>
          <w:szCs w:val="22"/>
        </w:rPr>
        <w:t>Pengantar</w:t>
      </w:r>
    </w:p>
    <w:p w14:paraId="1D752409" w14:textId="77777777" w:rsidR="00B90EA5" w:rsidRPr="00B62AC6" w:rsidRDefault="00B90EA5" w:rsidP="00B90EA5">
      <w:pPr>
        <w:jc w:val="both"/>
        <w:rPr>
          <w:rFonts w:ascii="Georgia" w:hAnsi="Georgia"/>
          <w:sz w:val="22"/>
          <w:szCs w:val="22"/>
        </w:rPr>
      </w:pPr>
      <w:proofErr w:type="spellStart"/>
      <w:r w:rsidRPr="00B62AC6">
        <w:rPr>
          <w:rFonts w:ascii="Georgia" w:hAnsi="Georgia"/>
          <w:sz w:val="22"/>
          <w:szCs w:val="22"/>
        </w:rPr>
        <w:t>Persiapan</w:t>
      </w:r>
      <w:proofErr w:type="spellEnd"/>
      <w:r w:rsidRPr="00B62AC6">
        <w:rPr>
          <w:rFonts w:ascii="Georgia" w:hAnsi="Georgia"/>
          <w:sz w:val="22"/>
          <w:szCs w:val="22"/>
        </w:rPr>
        <w:t xml:space="preserve"> </w:t>
      </w:r>
      <w:proofErr w:type="spellStart"/>
      <w:r w:rsidRPr="00B62AC6">
        <w:rPr>
          <w:rFonts w:ascii="Georgia" w:hAnsi="Georgia"/>
          <w:sz w:val="22"/>
          <w:szCs w:val="22"/>
        </w:rPr>
        <w:t>diri</w:t>
      </w:r>
      <w:proofErr w:type="spellEnd"/>
      <w:r w:rsidRPr="00B62AC6">
        <w:rPr>
          <w:rFonts w:ascii="Georgia" w:hAnsi="Georgia"/>
          <w:sz w:val="22"/>
          <w:szCs w:val="22"/>
        </w:rPr>
        <w:t xml:space="preserve"> (</w:t>
      </w:r>
      <w:proofErr w:type="spellStart"/>
      <w:r w:rsidRPr="00B62AC6">
        <w:rPr>
          <w:rFonts w:ascii="Georgia" w:hAnsi="Georgia"/>
          <w:sz w:val="22"/>
          <w:szCs w:val="22"/>
        </w:rPr>
        <w:t>batin</w:t>
      </w:r>
      <w:proofErr w:type="spellEnd"/>
      <w:r w:rsidRPr="00B62AC6">
        <w:rPr>
          <w:rFonts w:ascii="Georgia" w:hAnsi="Georgia"/>
          <w:sz w:val="22"/>
          <w:szCs w:val="22"/>
        </w:rPr>
        <w:t xml:space="preserve">) yang </w:t>
      </w:r>
      <w:proofErr w:type="spellStart"/>
      <w:r w:rsidRPr="00B62AC6">
        <w:rPr>
          <w:rFonts w:ascii="Georgia" w:hAnsi="Georgia"/>
          <w:sz w:val="22"/>
          <w:szCs w:val="22"/>
        </w:rPr>
        <w:t>kurang</w:t>
      </w:r>
      <w:proofErr w:type="spellEnd"/>
      <w:r w:rsidRPr="00B62AC6">
        <w:rPr>
          <w:rFonts w:ascii="Georgia" w:hAnsi="Georgia"/>
          <w:sz w:val="22"/>
          <w:szCs w:val="22"/>
        </w:rPr>
        <w:t xml:space="preserve"> </w:t>
      </w:r>
      <w:proofErr w:type="spellStart"/>
      <w:r w:rsidRPr="00B62AC6">
        <w:rPr>
          <w:rFonts w:ascii="Georgia" w:hAnsi="Georgia"/>
          <w:sz w:val="22"/>
          <w:szCs w:val="22"/>
        </w:rPr>
        <w:t>tepat</w:t>
      </w:r>
      <w:proofErr w:type="spellEnd"/>
      <w:r w:rsidRPr="00B62AC6">
        <w:rPr>
          <w:rFonts w:ascii="Georgia" w:hAnsi="Georgia"/>
          <w:sz w:val="22"/>
          <w:szCs w:val="22"/>
        </w:rPr>
        <w:t xml:space="preserve">  </w:t>
      </w:r>
      <w:proofErr w:type="spellStart"/>
      <w:r w:rsidRPr="00B62AC6">
        <w:rPr>
          <w:rFonts w:ascii="Georgia" w:hAnsi="Georgia"/>
          <w:sz w:val="22"/>
          <w:szCs w:val="22"/>
        </w:rPr>
        <w:t>dalam</w:t>
      </w:r>
      <w:proofErr w:type="spellEnd"/>
      <w:r w:rsidRPr="00B62AC6">
        <w:rPr>
          <w:rFonts w:ascii="Georgia" w:hAnsi="Georgia"/>
          <w:sz w:val="22"/>
          <w:szCs w:val="22"/>
        </w:rPr>
        <w:t xml:space="preserve"> </w:t>
      </w:r>
      <w:proofErr w:type="spellStart"/>
      <w:r w:rsidRPr="00B62AC6">
        <w:rPr>
          <w:rFonts w:ascii="Georgia" w:hAnsi="Georgia"/>
          <w:sz w:val="22"/>
          <w:szCs w:val="22"/>
        </w:rPr>
        <w:t>menyambut</w:t>
      </w:r>
      <w:proofErr w:type="spellEnd"/>
      <w:r w:rsidRPr="00B62AC6">
        <w:rPr>
          <w:rFonts w:ascii="Georgia" w:hAnsi="Georgia"/>
          <w:sz w:val="22"/>
          <w:szCs w:val="22"/>
        </w:rPr>
        <w:t xml:space="preserve"> </w:t>
      </w:r>
      <w:r>
        <w:rPr>
          <w:rFonts w:ascii="Georgia" w:hAnsi="Georgia"/>
          <w:sz w:val="22"/>
          <w:szCs w:val="22"/>
        </w:rPr>
        <w:t>N</w:t>
      </w:r>
      <w:r w:rsidRPr="00B62AC6">
        <w:rPr>
          <w:rFonts w:ascii="Georgia" w:hAnsi="Georgia"/>
          <w:sz w:val="22"/>
          <w:szCs w:val="22"/>
        </w:rPr>
        <w:t xml:space="preserve">atal (masa </w:t>
      </w:r>
      <w:proofErr w:type="spellStart"/>
      <w:r w:rsidRPr="00B62AC6">
        <w:rPr>
          <w:rFonts w:ascii="Georgia" w:hAnsi="Georgia"/>
          <w:sz w:val="22"/>
          <w:szCs w:val="22"/>
        </w:rPr>
        <w:t>adven</w:t>
      </w:r>
      <w:proofErr w:type="spellEnd"/>
      <w:r w:rsidRPr="00B62AC6">
        <w:rPr>
          <w:rFonts w:ascii="Georgia" w:hAnsi="Georgia"/>
          <w:sz w:val="22"/>
          <w:szCs w:val="22"/>
        </w:rPr>
        <w:t xml:space="preserve">) </w:t>
      </w:r>
      <w:proofErr w:type="spellStart"/>
      <w:r w:rsidRPr="00B62AC6">
        <w:rPr>
          <w:rFonts w:ascii="Georgia" w:hAnsi="Georgia"/>
          <w:sz w:val="22"/>
          <w:szCs w:val="22"/>
        </w:rPr>
        <w:t>acap</w:t>
      </w:r>
      <w:proofErr w:type="spellEnd"/>
      <w:r w:rsidRPr="00B62AC6">
        <w:rPr>
          <w:rFonts w:ascii="Georgia" w:hAnsi="Georgia"/>
          <w:sz w:val="22"/>
          <w:szCs w:val="22"/>
        </w:rPr>
        <w:t xml:space="preserve"> kali </w:t>
      </w:r>
      <w:proofErr w:type="spellStart"/>
      <w:r w:rsidRPr="00B62AC6">
        <w:rPr>
          <w:rFonts w:ascii="Georgia" w:hAnsi="Georgia"/>
          <w:sz w:val="22"/>
          <w:szCs w:val="22"/>
        </w:rPr>
        <w:t>melahirkan</w:t>
      </w:r>
      <w:proofErr w:type="spellEnd"/>
      <w:r w:rsidRPr="00B62AC6">
        <w:rPr>
          <w:rFonts w:ascii="Georgia" w:hAnsi="Georgia"/>
          <w:sz w:val="22"/>
          <w:szCs w:val="22"/>
        </w:rPr>
        <w:t xml:space="preserve"> </w:t>
      </w:r>
      <w:proofErr w:type="spellStart"/>
      <w:r w:rsidRPr="00B62AC6">
        <w:rPr>
          <w:rFonts w:ascii="Georgia" w:hAnsi="Georgia"/>
          <w:sz w:val="22"/>
          <w:szCs w:val="22"/>
        </w:rPr>
        <w:t>pemaknaan</w:t>
      </w:r>
      <w:proofErr w:type="spellEnd"/>
      <w:r w:rsidRPr="00B62AC6">
        <w:rPr>
          <w:rFonts w:ascii="Georgia" w:hAnsi="Georgia"/>
          <w:sz w:val="22"/>
          <w:szCs w:val="22"/>
        </w:rPr>
        <w:t xml:space="preserve"> yang </w:t>
      </w:r>
      <w:proofErr w:type="spellStart"/>
      <w:r w:rsidRPr="00B62AC6">
        <w:rPr>
          <w:rFonts w:ascii="Georgia" w:hAnsi="Georgia"/>
          <w:sz w:val="22"/>
          <w:szCs w:val="22"/>
        </w:rPr>
        <w:t>kurang</w:t>
      </w:r>
      <w:proofErr w:type="spellEnd"/>
      <w:r w:rsidRPr="00B62AC6">
        <w:rPr>
          <w:rFonts w:ascii="Georgia" w:hAnsi="Georgia"/>
          <w:sz w:val="22"/>
          <w:szCs w:val="22"/>
        </w:rPr>
        <w:t xml:space="preserve"> </w:t>
      </w:r>
      <w:proofErr w:type="spellStart"/>
      <w:r w:rsidRPr="00B62AC6">
        <w:rPr>
          <w:rFonts w:ascii="Georgia" w:hAnsi="Georgia"/>
          <w:sz w:val="22"/>
          <w:szCs w:val="22"/>
        </w:rPr>
        <w:t>tepat</w:t>
      </w:r>
      <w:proofErr w:type="spellEnd"/>
      <w:r w:rsidRPr="00B62AC6">
        <w:rPr>
          <w:rFonts w:ascii="Georgia" w:hAnsi="Georgia"/>
          <w:sz w:val="22"/>
          <w:szCs w:val="22"/>
        </w:rPr>
        <w:t xml:space="preserve"> juga </w:t>
      </w:r>
      <w:proofErr w:type="spellStart"/>
      <w:r w:rsidRPr="00B62AC6">
        <w:rPr>
          <w:rFonts w:ascii="Georgia" w:hAnsi="Georgia"/>
          <w:sz w:val="22"/>
          <w:szCs w:val="22"/>
        </w:rPr>
        <w:t>saat</w:t>
      </w:r>
      <w:proofErr w:type="spellEnd"/>
      <w:r w:rsidRPr="00B62AC6">
        <w:rPr>
          <w:rFonts w:ascii="Georgia" w:hAnsi="Georgia"/>
          <w:sz w:val="22"/>
          <w:szCs w:val="22"/>
        </w:rPr>
        <w:t xml:space="preserve"> </w:t>
      </w:r>
      <w:proofErr w:type="spellStart"/>
      <w:r w:rsidRPr="00B62AC6">
        <w:rPr>
          <w:rFonts w:ascii="Georgia" w:hAnsi="Georgia"/>
          <w:sz w:val="22"/>
          <w:szCs w:val="22"/>
        </w:rPr>
        <w:t>kita</w:t>
      </w:r>
      <w:proofErr w:type="spellEnd"/>
      <w:r w:rsidRPr="00B62AC6">
        <w:rPr>
          <w:rFonts w:ascii="Georgia" w:hAnsi="Georgia"/>
          <w:sz w:val="22"/>
          <w:szCs w:val="22"/>
        </w:rPr>
        <w:t xml:space="preserve"> </w:t>
      </w:r>
      <w:proofErr w:type="spellStart"/>
      <w:r w:rsidRPr="00B62AC6">
        <w:rPr>
          <w:rFonts w:ascii="Georgia" w:hAnsi="Georgia"/>
          <w:sz w:val="22"/>
          <w:szCs w:val="22"/>
        </w:rPr>
        <w:t>merayakannya</w:t>
      </w:r>
      <w:proofErr w:type="spellEnd"/>
      <w:r w:rsidRPr="00B62AC6">
        <w:rPr>
          <w:rFonts w:ascii="Georgia" w:hAnsi="Georgia"/>
          <w:sz w:val="22"/>
          <w:szCs w:val="22"/>
        </w:rPr>
        <w:t xml:space="preserve">. </w:t>
      </w:r>
      <w:proofErr w:type="spellStart"/>
      <w:r w:rsidRPr="00B62AC6">
        <w:rPr>
          <w:rFonts w:ascii="Georgia" w:hAnsi="Georgia"/>
          <w:sz w:val="22"/>
          <w:szCs w:val="22"/>
        </w:rPr>
        <w:t>Saat</w:t>
      </w:r>
      <w:proofErr w:type="spellEnd"/>
      <w:r w:rsidRPr="00B62AC6">
        <w:rPr>
          <w:rFonts w:ascii="Georgia" w:hAnsi="Georgia"/>
          <w:sz w:val="22"/>
          <w:szCs w:val="22"/>
        </w:rPr>
        <w:t xml:space="preserve"> </w:t>
      </w:r>
      <w:proofErr w:type="spellStart"/>
      <w:r w:rsidRPr="00B62AC6">
        <w:rPr>
          <w:rFonts w:ascii="Georgia" w:hAnsi="Georgia"/>
          <w:sz w:val="22"/>
          <w:szCs w:val="22"/>
        </w:rPr>
        <w:t>kita</w:t>
      </w:r>
      <w:proofErr w:type="spellEnd"/>
      <w:r w:rsidRPr="00B62AC6">
        <w:rPr>
          <w:rFonts w:ascii="Georgia" w:hAnsi="Georgia"/>
          <w:sz w:val="22"/>
          <w:szCs w:val="22"/>
        </w:rPr>
        <w:t xml:space="preserve"> </w:t>
      </w:r>
      <w:proofErr w:type="spellStart"/>
      <w:r w:rsidRPr="00B62AC6">
        <w:rPr>
          <w:rFonts w:ascii="Georgia" w:hAnsi="Georgia"/>
          <w:sz w:val="22"/>
          <w:szCs w:val="22"/>
        </w:rPr>
        <w:t>terlalu</w:t>
      </w:r>
      <w:proofErr w:type="spellEnd"/>
      <w:r w:rsidRPr="00B62AC6">
        <w:rPr>
          <w:rFonts w:ascii="Georgia" w:hAnsi="Georgia"/>
          <w:sz w:val="22"/>
          <w:szCs w:val="22"/>
        </w:rPr>
        <w:t xml:space="preserve"> </w:t>
      </w:r>
      <w:proofErr w:type="spellStart"/>
      <w:r w:rsidRPr="00B62AC6">
        <w:rPr>
          <w:rFonts w:ascii="Georgia" w:hAnsi="Georgia"/>
          <w:sz w:val="22"/>
          <w:szCs w:val="22"/>
        </w:rPr>
        <w:t>direpotkan</w:t>
      </w:r>
      <w:proofErr w:type="spellEnd"/>
      <w:r w:rsidRPr="00B62AC6">
        <w:rPr>
          <w:rFonts w:ascii="Georgia" w:hAnsi="Georgia"/>
          <w:sz w:val="22"/>
          <w:szCs w:val="22"/>
        </w:rPr>
        <w:t xml:space="preserve"> oleh </w:t>
      </w:r>
      <w:proofErr w:type="spellStart"/>
      <w:r w:rsidRPr="00B62AC6">
        <w:rPr>
          <w:rFonts w:ascii="Georgia" w:hAnsi="Georgia"/>
          <w:sz w:val="22"/>
          <w:szCs w:val="22"/>
        </w:rPr>
        <w:t>olah</w:t>
      </w:r>
      <w:proofErr w:type="spellEnd"/>
      <w:r w:rsidRPr="00B62AC6">
        <w:rPr>
          <w:rFonts w:ascii="Georgia" w:hAnsi="Georgia"/>
          <w:sz w:val="22"/>
          <w:szCs w:val="22"/>
        </w:rPr>
        <w:t xml:space="preserve"> </w:t>
      </w:r>
      <w:proofErr w:type="spellStart"/>
      <w:r w:rsidRPr="00B62AC6">
        <w:rPr>
          <w:rFonts w:ascii="Georgia" w:hAnsi="Georgia"/>
          <w:sz w:val="22"/>
          <w:szCs w:val="22"/>
        </w:rPr>
        <w:t>busana</w:t>
      </w:r>
      <w:proofErr w:type="spellEnd"/>
      <w:r w:rsidRPr="00B62AC6">
        <w:rPr>
          <w:rFonts w:ascii="Georgia" w:hAnsi="Georgia"/>
          <w:sz w:val="22"/>
          <w:szCs w:val="22"/>
        </w:rPr>
        <w:t xml:space="preserve">, </w:t>
      </w:r>
      <w:proofErr w:type="spellStart"/>
      <w:r w:rsidRPr="00B62AC6">
        <w:rPr>
          <w:rFonts w:ascii="Georgia" w:hAnsi="Georgia"/>
          <w:sz w:val="22"/>
          <w:szCs w:val="22"/>
        </w:rPr>
        <w:t>olah</w:t>
      </w:r>
      <w:proofErr w:type="spellEnd"/>
      <w:r w:rsidRPr="00B62AC6">
        <w:rPr>
          <w:rFonts w:ascii="Georgia" w:hAnsi="Georgia"/>
          <w:sz w:val="22"/>
          <w:szCs w:val="22"/>
        </w:rPr>
        <w:t xml:space="preserve"> </w:t>
      </w:r>
      <w:proofErr w:type="spellStart"/>
      <w:r w:rsidRPr="00B62AC6">
        <w:rPr>
          <w:rFonts w:ascii="Georgia" w:hAnsi="Georgia"/>
          <w:sz w:val="22"/>
          <w:szCs w:val="22"/>
        </w:rPr>
        <w:t>wisma</w:t>
      </w:r>
      <w:proofErr w:type="spellEnd"/>
      <w:r w:rsidRPr="00B62AC6">
        <w:rPr>
          <w:rFonts w:ascii="Georgia" w:hAnsi="Georgia"/>
          <w:sz w:val="22"/>
          <w:szCs w:val="22"/>
        </w:rPr>
        <w:t xml:space="preserve">, </w:t>
      </w:r>
      <w:proofErr w:type="spellStart"/>
      <w:r w:rsidRPr="00B62AC6">
        <w:rPr>
          <w:rFonts w:ascii="Georgia" w:hAnsi="Georgia"/>
          <w:sz w:val="22"/>
          <w:szCs w:val="22"/>
        </w:rPr>
        <w:t>olah</w:t>
      </w:r>
      <w:proofErr w:type="spellEnd"/>
      <w:r w:rsidRPr="00B62AC6">
        <w:rPr>
          <w:rFonts w:ascii="Georgia" w:hAnsi="Georgia"/>
          <w:sz w:val="22"/>
          <w:szCs w:val="22"/>
        </w:rPr>
        <w:t xml:space="preserve"> </w:t>
      </w:r>
      <w:proofErr w:type="spellStart"/>
      <w:r w:rsidRPr="00B62AC6">
        <w:rPr>
          <w:rFonts w:ascii="Georgia" w:hAnsi="Georgia"/>
          <w:sz w:val="22"/>
          <w:szCs w:val="22"/>
        </w:rPr>
        <w:t>kudapan</w:t>
      </w:r>
      <w:proofErr w:type="spellEnd"/>
      <w:r w:rsidRPr="00B62AC6">
        <w:rPr>
          <w:rFonts w:ascii="Georgia" w:hAnsi="Georgia"/>
          <w:sz w:val="22"/>
          <w:szCs w:val="22"/>
        </w:rPr>
        <w:t xml:space="preserve">, dan </w:t>
      </w:r>
      <w:proofErr w:type="spellStart"/>
      <w:r w:rsidRPr="00B62AC6">
        <w:rPr>
          <w:rFonts w:ascii="Georgia" w:hAnsi="Georgia"/>
          <w:sz w:val="22"/>
          <w:szCs w:val="22"/>
        </w:rPr>
        <w:t>olahan-olahan</w:t>
      </w:r>
      <w:proofErr w:type="spellEnd"/>
      <w:r w:rsidRPr="00B62AC6">
        <w:rPr>
          <w:rFonts w:ascii="Georgia" w:hAnsi="Georgia"/>
          <w:sz w:val="22"/>
          <w:szCs w:val="22"/>
        </w:rPr>
        <w:t xml:space="preserve"> yang </w:t>
      </w:r>
      <w:proofErr w:type="spellStart"/>
      <w:r w:rsidRPr="00B62AC6">
        <w:rPr>
          <w:rFonts w:ascii="Georgia" w:hAnsi="Georgia"/>
          <w:sz w:val="22"/>
          <w:szCs w:val="22"/>
        </w:rPr>
        <w:t>lainnya</w:t>
      </w:r>
      <w:proofErr w:type="spellEnd"/>
      <w:r w:rsidRPr="00B62AC6">
        <w:rPr>
          <w:rFonts w:ascii="Georgia" w:hAnsi="Georgia"/>
          <w:sz w:val="22"/>
          <w:szCs w:val="22"/>
        </w:rPr>
        <w:t xml:space="preserve"> </w:t>
      </w:r>
      <w:proofErr w:type="spellStart"/>
      <w:r w:rsidRPr="00B62AC6">
        <w:rPr>
          <w:rFonts w:ascii="Georgia" w:hAnsi="Georgia"/>
          <w:sz w:val="22"/>
          <w:szCs w:val="22"/>
        </w:rPr>
        <w:t>tanpa</w:t>
      </w:r>
      <w:proofErr w:type="spellEnd"/>
      <w:r w:rsidRPr="00B62AC6">
        <w:rPr>
          <w:rFonts w:ascii="Georgia" w:hAnsi="Georgia"/>
          <w:sz w:val="22"/>
          <w:szCs w:val="22"/>
        </w:rPr>
        <w:t xml:space="preserve"> </w:t>
      </w:r>
      <w:proofErr w:type="spellStart"/>
      <w:r w:rsidRPr="00B62AC6">
        <w:rPr>
          <w:rFonts w:ascii="Georgia" w:hAnsi="Georgia"/>
          <w:sz w:val="22"/>
          <w:szCs w:val="22"/>
        </w:rPr>
        <w:t>fo</w:t>
      </w:r>
      <w:r>
        <w:rPr>
          <w:rFonts w:ascii="Georgia" w:hAnsi="Georgia"/>
          <w:sz w:val="22"/>
          <w:szCs w:val="22"/>
        </w:rPr>
        <w:t>k</w:t>
      </w:r>
      <w:r w:rsidRPr="00B62AC6">
        <w:rPr>
          <w:rFonts w:ascii="Georgia" w:hAnsi="Georgia"/>
          <w:sz w:val="22"/>
          <w:szCs w:val="22"/>
        </w:rPr>
        <w:t>us</w:t>
      </w:r>
      <w:proofErr w:type="spellEnd"/>
      <w:r w:rsidRPr="00B62AC6">
        <w:rPr>
          <w:rFonts w:ascii="Georgia" w:hAnsi="Georgia"/>
          <w:sz w:val="22"/>
          <w:szCs w:val="22"/>
        </w:rPr>
        <w:t xml:space="preserve"> pada </w:t>
      </w:r>
      <w:proofErr w:type="spellStart"/>
      <w:r w:rsidRPr="00B62AC6">
        <w:rPr>
          <w:rFonts w:ascii="Georgia" w:hAnsi="Georgia"/>
          <w:sz w:val="22"/>
          <w:szCs w:val="22"/>
        </w:rPr>
        <w:t>olah</w:t>
      </w:r>
      <w:proofErr w:type="spellEnd"/>
      <w:r w:rsidRPr="00B62AC6">
        <w:rPr>
          <w:rFonts w:ascii="Georgia" w:hAnsi="Georgia"/>
          <w:sz w:val="22"/>
          <w:szCs w:val="22"/>
        </w:rPr>
        <w:t xml:space="preserve"> </w:t>
      </w:r>
      <w:proofErr w:type="spellStart"/>
      <w:r w:rsidRPr="00B62AC6">
        <w:rPr>
          <w:rFonts w:ascii="Georgia" w:hAnsi="Georgia"/>
          <w:sz w:val="22"/>
          <w:szCs w:val="22"/>
        </w:rPr>
        <w:t>batin</w:t>
      </w:r>
      <w:proofErr w:type="spellEnd"/>
      <w:r w:rsidRPr="00B62AC6">
        <w:rPr>
          <w:rFonts w:ascii="Georgia" w:hAnsi="Georgia"/>
          <w:sz w:val="22"/>
          <w:szCs w:val="22"/>
        </w:rPr>
        <w:t xml:space="preserve"> yang </w:t>
      </w:r>
      <w:proofErr w:type="spellStart"/>
      <w:r w:rsidRPr="00B62AC6">
        <w:rPr>
          <w:rFonts w:ascii="Georgia" w:hAnsi="Georgia"/>
          <w:sz w:val="22"/>
          <w:szCs w:val="22"/>
        </w:rPr>
        <w:t>tertuju</w:t>
      </w:r>
      <w:proofErr w:type="spellEnd"/>
      <w:r w:rsidRPr="00B62AC6">
        <w:rPr>
          <w:rFonts w:ascii="Georgia" w:hAnsi="Georgia"/>
          <w:sz w:val="22"/>
          <w:szCs w:val="22"/>
        </w:rPr>
        <w:t xml:space="preserve"> pada </w:t>
      </w:r>
      <w:proofErr w:type="spellStart"/>
      <w:r w:rsidRPr="00B62AC6">
        <w:rPr>
          <w:rFonts w:ascii="Georgia" w:hAnsi="Georgia"/>
          <w:sz w:val="22"/>
          <w:szCs w:val="22"/>
        </w:rPr>
        <w:t>makna</w:t>
      </w:r>
      <w:proofErr w:type="spellEnd"/>
      <w:r w:rsidRPr="00B62AC6">
        <w:rPr>
          <w:rFonts w:ascii="Georgia" w:hAnsi="Georgia"/>
          <w:sz w:val="22"/>
          <w:szCs w:val="22"/>
        </w:rPr>
        <w:t xml:space="preserve"> </w:t>
      </w:r>
      <w:proofErr w:type="spellStart"/>
      <w:r w:rsidRPr="00B62AC6">
        <w:rPr>
          <w:rFonts w:ascii="Georgia" w:hAnsi="Georgia"/>
          <w:sz w:val="22"/>
          <w:szCs w:val="22"/>
        </w:rPr>
        <w:t>sejati</w:t>
      </w:r>
      <w:proofErr w:type="spellEnd"/>
      <w:r w:rsidRPr="00B62AC6">
        <w:rPr>
          <w:rFonts w:ascii="Georgia" w:hAnsi="Georgia"/>
          <w:sz w:val="22"/>
          <w:szCs w:val="22"/>
        </w:rPr>
        <w:t xml:space="preserve"> </w:t>
      </w:r>
      <w:proofErr w:type="spellStart"/>
      <w:r w:rsidRPr="00B62AC6">
        <w:rPr>
          <w:rFonts w:ascii="Georgia" w:hAnsi="Georgia"/>
          <w:sz w:val="22"/>
          <w:szCs w:val="22"/>
        </w:rPr>
        <w:t>hadirnya</w:t>
      </w:r>
      <w:proofErr w:type="spellEnd"/>
      <w:r w:rsidRPr="00B62AC6">
        <w:rPr>
          <w:rFonts w:ascii="Georgia" w:hAnsi="Georgia"/>
          <w:sz w:val="22"/>
          <w:szCs w:val="22"/>
        </w:rPr>
        <w:t xml:space="preserve"> Sang </w:t>
      </w:r>
      <w:r>
        <w:rPr>
          <w:rFonts w:ascii="Georgia" w:hAnsi="Georgia"/>
          <w:sz w:val="22"/>
          <w:szCs w:val="22"/>
        </w:rPr>
        <w:t>N</w:t>
      </w:r>
      <w:r w:rsidRPr="00B62AC6">
        <w:rPr>
          <w:rFonts w:ascii="Georgia" w:hAnsi="Georgia"/>
          <w:sz w:val="22"/>
          <w:szCs w:val="22"/>
        </w:rPr>
        <w:t xml:space="preserve">atal, </w:t>
      </w:r>
      <w:proofErr w:type="spellStart"/>
      <w:r w:rsidRPr="00B62AC6">
        <w:rPr>
          <w:rFonts w:ascii="Georgia" w:hAnsi="Georgia"/>
          <w:sz w:val="22"/>
          <w:szCs w:val="22"/>
        </w:rPr>
        <w:t>maka</w:t>
      </w:r>
      <w:proofErr w:type="spellEnd"/>
      <w:r w:rsidRPr="00B62AC6">
        <w:rPr>
          <w:rFonts w:ascii="Georgia" w:hAnsi="Georgia"/>
          <w:sz w:val="22"/>
          <w:szCs w:val="22"/>
        </w:rPr>
        <w:t xml:space="preserve"> </w:t>
      </w:r>
      <w:proofErr w:type="spellStart"/>
      <w:r w:rsidRPr="00B62AC6">
        <w:rPr>
          <w:rFonts w:ascii="Georgia" w:hAnsi="Georgia"/>
          <w:sz w:val="22"/>
          <w:szCs w:val="22"/>
        </w:rPr>
        <w:t>sangat</w:t>
      </w:r>
      <w:proofErr w:type="spellEnd"/>
      <w:r w:rsidRPr="00B62AC6">
        <w:rPr>
          <w:rFonts w:ascii="Georgia" w:hAnsi="Georgia"/>
          <w:sz w:val="22"/>
          <w:szCs w:val="22"/>
        </w:rPr>
        <w:t xml:space="preserve"> </w:t>
      </w:r>
      <w:proofErr w:type="spellStart"/>
      <w:r w:rsidRPr="00B62AC6">
        <w:rPr>
          <w:rFonts w:ascii="Georgia" w:hAnsi="Georgia"/>
          <w:sz w:val="22"/>
          <w:szCs w:val="22"/>
        </w:rPr>
        <w:t>besar</w:t>
      </w:r>
      <w:proofErr w:type="spellEnd"/>
      <w:r w:rsidRPr="00B62AC6">
        <w:rPr>
          <w:rFonts w:ascii="Georgia" w:hAnsi="Georgia"/>
          <w:sz w:val="22"/>
          <w:szCs w:val="22"/>
        </w:rPr>
        <w:t xml:space="preserve"> </w:t>
      </w:r>
      <w:proofErr w:type="spellStart"/>
      <w:r w:rsidRPr="00B62AC6">
        <w:rPr>
          <w:rFonts w:ascii="Georgia" w:hAnsi="Georgia"/>
          <w:sz w:val="22"/>
          <w:szCs w:val="22"/>
        </w:rPr>
        <w:t>potensi</w:t>
      </w:r>
      <w:proofErr w:type="spellEnd"/>
      <w:r w:rsidRPr="00B62AC6">
        <w:rPr>
          <w:rFonts w:ascii="Georgia" w:hAnsi="Georgia"/>
          <w:sz w:val="22"/>
          <w:szCs w:val="22"/>
        </w:rPr>
        <w:t xml:space="preserve"> </w:t>
      </w:r>
      <w:proofErr w:type="spellStart"/>
      <w:r w:rsidRPr="00B62AC6">
        <w:rPr>
          <w:rFonts w:ascii="Georgia" w:hAnsi="Georgia"/>
          <w:sz w:val="22"/>
          <w:szCs w:val="22"/>
        </w:rPr>
        <w:t>kita</w:t>
      </w:r>
      <w:proofErr w:type="spellEnd"/>
      <w:r w:rsidRPr="00B62AC6">
        <w:rPr>
          <w:rFonts w:ascii="Georgia" w:hAnsi="Georgia"/>
          <w:sz w:val="22"/>
          <w:szCs w:val="22"/>
        </w:rPr>
        <w:t xml:space="preserve"> </w:t>
      </w:r>
      <w:proofErr w:type="spellStart"/>
      <w:r w:rsidRPr="00B62AC6">
        <w:rPr>
          <w:rFonts w:ascii="Georgia" w:hAnsi="Georgia"/>
          <w:sz w:val="22"/>
          <w:szCs w:val="22"/>
        </w:rPr>
        <w:t>untuk</w:t>
      </w:r>
      <w:proofErr w:type="spellEnd"/>
      <w:r w:rsidRPr="00B62AC6">
        <w:rPr>
          <w:rFonts w:ascii="Georgia" w:hAnsi="Georgia"/>
          <w:sz w:val="22"/>
          <w:szCs w:val="22"/>
        </w:rPr>
        <w:t xml:space="preserve"> </w:t>
      </w:r>
      <w:proofErr w:type="spellStart"/>
      <w:r w:rsidRPr="00B62AC6">
        <w:rPr>
          <w:rFonts w:ascii="Georgia" w:hAnsi="Georgia"/>
          <w:sz w:val="22"/>
          <w:szCs w:val="22"/>
        </w:rPr>
        <w:t>kehilangan</w:t>
      </w:r>
      <w:proofErr w:type="spellEnd"/>
      <w:r w:rsidRPr="00B62AC6">
        <w:rPr>
          <w:rFonts w:ascii="Georgia" w:hAnsi="Georgia"/>
          <w:sz w:val="22"/>
          <w:szCs w:val="22"/>
        </w:rPr>
        <w:t xml:space="preserve"> </w:t>
      </w:r>
      <w:proofErr w:type="spellStart"/>
      <w:r w:rsidRPr="00B62AC6">
        <w:rPr>
          <w:rFonts w:ascii="Georgia" w:hAnsi="Georgia"/>
          <w:sz w:val="22"/>
          <w:szCs w:val="22"/>
        </w:rPr>
        <w:t>penghayatan</w:t>
      </w:r>
      <w:proofErr w:type="spellEnd"/>
      <w:r w:rsidRPr="00B62AC6">
        <w:rPr>
          <w:rFonts w:ascii="Georgia" w:hAnsi="Georgia"/>
          <w:sz w:val="22"/>
          <w:szCs w:val="22"/>
        </w:rPr>
        <w:t xml:space="preserve"> yang </w:t>
      </w:r>
      <w:proofErr w:type="spellStart"/>
      <w:r w:rsidRPr="00B62AC6">
        <w:rPr>
          <w:rFonts w:ascii="Georgia" w:hAnsi="Georgia"/>
          <w:sz w:val="22"/>
          <w:szCs w:val="22"/>
        </w:rPr>
        <w:t>sejati</w:t>
      </w:r>
      <w:proofErr w:type="spellEnd"/>
      <w:r w:rsidRPr="00B62AC6">
        <w:rPr>
          <w:rFonts w:ascii="Georgia" w:hAnsi="Georgia"/>
          <w:sz w:val="22"/>
          <w:szCs w:val="22"/>
        </w:rPr>
        <w:t xml:space="preserve"> </w:t>
      </w:r>
      <w:proofErr w:type="spellStart"/>
      <w:r w:rsidRPr="00B62AC6">
        <w:rPr>
          <w:rFonts w:ascii="Georgia" w:hAnsi="Georgia"/>
          <w:sz w:val="22"/>
          <w:szCs w:val="22"/>
        </w:rPr>
        <w:t>tentang</w:t>
      </w:r>
      <w:proofErr w:type="spellEnd"/>
      <w:r w:rsidRPr="00B62AC6">
        <w:rPr>
          <w:rFonts w:ascii="Georgia" w:hAnsi="Georgia"/>
          <w:sz w:val="22"/>
          <w:szCs w:val="22"/>
        </w:rPr>
        <w:t xml:space="preserve"> </w:t>
      </w:r>
      <w:r>
        <w:rPr>
          <w:rFonts w:ascii="Georgia" w:hAnsi="Georgia"/>
          <w:sz w:val="22"/>
          <w:szCs w:val="22"/>
        </w:rPr>
        <w:t>N</w:t>
      </w:r>
      <w:r w:rsidRPr="00B62AC6">
        <w:rPr>
          <w:rFonts w:ascii="Georgia" w:hAnsi="Georgia"/>
          <w:sz w:val="22"/>
          <w:szCs w:val="22"/>
        </w:rPr>
        <w:t xml:space="preserve">atal. </w:t>
      </w:r>
    </w:p>
    <w:p w14:paraId="31F4326E" w14:textId="77777777" w:rsidR="00B90EA5" w:rsidRPr="00B62AC6" w:rsidRDefault="00B90EA5" w:rsidP="00B90EA5">
      <w:pPr>
        <w:jc w:val="both"/>
        <w:rPr>
          <w:rFonts w:ascii="Georgia" w:hAnsi="Georgia"/>
          <w:sz w:val="22"/>
          <w:szCs w:val="22"/>
        </w:rPr>
      </w:pPr>
    </w:p>
    <w:p w14:paraId="003F728B" w14:textId="77777777" w:rsidR="00B90EA5" w:rsidRPr="00B62AC6" w:rsidRDefault="00B90EA5" w:rsidP="00B90EA5">
      <w:pPr>
        <w:jc w:val="both"/>
        <w:rPr>
          <w:rFonts w:ascii="Georgia" w:hAnsi="Georgia"/>
          <w:sz w:val="22"/>
          <w:szCs w:val="22"/>
        </w:rPr>
      </w:pPr>
      <w:r w:rsidRPr="00B62AC6">
        <w:rPr>
          <w:rFonts w:ascii="Georgia" w:hAnsi="Georgia"/>
          <w:sz w:val="22"/>
          <w:szCs w:val="22"/>
        </w:rPr>
        <w:t xml:space="preserve">Natal </w:t>
      </w:r>
      <w:proofErr w:type="spellStart"/>
      <w:r w:rsidRPr="00B62AC6">
        <w:rPr>
          <w:rFonts w:ascii="Georgia" w:hAnsi="Georgia"/>
          <w:sz w:val="22"/>
          <w:szCs w:val="22"/>
        </w:rPr>
        <w:t>adalah</w:t>
      </w:r>
      <w:proofErr w:type="spellEnd"/>
      <w:r w:rsidRPr="00B62AC6">
        <w:rPr>
          <w:rFonts w:ascii="Georgia" w:hAnsi="Georgia"/>
          <w:sz w:val="22"/>
          <w:szCs w:val="22"/>
        </w:rPr>
        <w:t xml:space="preserve"> </w:t>
      </w:r>
      <w:proofErr w:type="spellStart"/>
      <w:r w:rsidRPr="00B62AC6">
        <w:rPr>
          <w:rFonts w:ascii="Georgia" w:hAnsi="Georgia"/>
          <w:sz w:val="22"/>
          <w:szCs w:val="22"/>
        </w:rPr>
        <w:t>peristiwa</w:t>
      </w:r>
      <w:proofErr w:type="spellEnd"/>
      <w:r w:rsidRPr="00B62AC6">
        <w:rPr>
          <w:rFonts w:ascii="Georgia" w:hAnsi="Georgia"/>
          <w:sz w:val="22"/>
          <w:szCs w:val="22"/>
        </w:rPr>
        <w:t xml:space="preserve"> </w:t>
      </w:r>
      <w:proofErr w:type="spellStart"/>
      <w:r w:rsidRPr="00B62AC6">
        <w:rPr>
          <w:rFonts w:ascii="Georgia" w:hAnsi="Georgia"/>
          <w:sz w:val="22"/>
          <w:szCs w:val="22"/>
        </w:rPr>
        <w:t>perjumpaan</w:t>
      </w:r>
      <w:proofErr w:type="spellEnd"/>
      <w:r w:rsidRPr="00B62AC6">
        <w:rPr>
          <w:rFonts w:ascii="Georgia" w:hAnsi="Georgia"/>
          <w:sz w:val="22"/>
          <w:szCs w:val="22"/>
        </w:rPr>
        <w:t xml:space="preserve"> </w:t>
      </w:r>
      <w:proofErr w:type="spellStart"/>
      <w:r w:rsidRPr="00B62AC6">
        <w:rPr>
          <w:rFonts w:ascii="Georgia" w:hAnsi="Georgia"/>
          <w:sz w:val="22"/>
          <w:szCs w:val="22"/>
        </w:rPr>
        <w:t>antara</w:t>
      </w:r>
      <w:proofErr w:type="spellEnd"/>
      <w:r w:rsidRPr="00B62AC6">
        <w:rPr>
          <w:rFonts w:ascii="Georgia" w:hAnsi="Georgia"/>
          <w:sz w:val="22"/>
          <w:szCs w:val="22"/>
        </w:rPr>
        <w:t xml:space="preserve"> </w:t>
      </w:r>
      <w:proofErr w:type="spellStart"/>
      <w:r w:rsidRPr="00B62AC6">
        <w:rPr>
          <w:rFonts w:ascii="Georgia" w:hAnsi="Georgia"/>
          <w:sz w:val="22"/>
          <w:szCs w:val="22"/>
        </w:rPr>
        <w:t>manusia</w:t>
      </w:r>
      <w:proofErr w:type="spellEnd"/>
      <w:r w:rsidRPr="00B62AC6">
        <w:rPr>
          <w:rFonts w:ascii="Georgia" w:hAnsi="Georgia"/>
          <w:sz w:val="22"/>
          <w:szCs w:val="22"/>
        </w:rPr>
        <w:t xml:space="preserve"> </w:t>
      </w:r>
      <w:proofErr w:type="spellStart"/>
      <w:r w:rsidRPr="00B62AC6">
        <w:rPr>
          <w:rFonts w:ascii="Georgia" w:hAnsi="Georgia"/>
          <w:sz w:val="22"/>
          <w:szCs w:val="22"/>
        </w:rPr>
        <w:t>dengan</w:t>
      </w:r>
      <w:proofErr w:type="spellEnd"/>
      <w:r w:rsidRPr="00B62AC6">
        <w:rPr>
          <w:rFonts w:ascii="Georgia" w:hAnsi="Georgia"/>
          <w:sz w:val="22"/>
          <w:szCs w:val="22"/>
        </w:rPr>
        <w:t xml:space="preserve"> Sang </w:t>
      </w:r>
      <w:proofErr w:type="spellStart"/>
      <w:r w:rsidRPr="00B62AC6">
        <w:rPr>
          <w:rFonts w:ascii="Georgia" w:hAnsi="Georgia"/>
          <w:sz w:val="22"/>
          <w:szCs w:val="22"/>
        </w:rPr>
        <w:t>Pemulih</w:t>
      </w:r>
      <w:proofErr w:type="spellEnd"/>
      <w:r w:rsidRPr="00B62AC6">
        <w:rPr>
          <w:rFonts w:ascii="Georgia" w:hAnsi="Georgia"/>
          <w:sz w:val="22"/>
          <w:szCs w:val="22"/>
        </w:rPr>
        <w:t xml:space="preserve">. </w:t>
      </w:r>
      <w:proofErr w:type="spellStart"/>
      <w:r w:rsidRPr="00B62AC6">
        <w:rPr>
          <w:rFonts w:ascii="Georgia" w:hAnsi="Georgia"/>
          <w:sz w:val="22"/>
          <w:szCs w:val="22"/>
        </w:rPr>
        <w:t>Setiap</w:t>
      </w:r>
      <w:proofErr w:type="spellEnd"/>
      <w:r w:rsidRPr="00B62AC6">
        <w:rPr>
          <w:rFonts w:ascii="Georgia" w:hAnsi="Georgia"/>
          <w:sz w:val="22"/>
          <w:szCs w:val="22"/>
        </w:rPr>
        <w:t xml:space="preserve"> orang yang </w:t>
      </w:r>
      <w:proofErr w:type="spellStart"/>
      <w:r w:rsidRPr="00B62AC6">
        <w:rPr>
          <w:rFonts w:ascii="Georgia" w:hAnsi="Georgia"/>
          <w:sz w:val="22"/>
          <w:szCs w:val="22"/>
        </w:rPr>
        <w:t>merayakannya</w:t>
      </w:r>
      <w:proofErr w:type="spellEnd"/>
      <w:r w:rsidRPr="00B62AC6">
        <w:rPr>
          <w:rFonts w:ascii="Georgia" w:hAnsi="Georgia"/>
          <w:sz w:val="22"/>
          <w:szCs w:val="22"/>
        </w:rPr>
        <w:t xml:space="preserve"> </w:t>
      </w:r>
      <w:proofErr w:type="spellStart"/>
      <w:r w:rsidRPr="00B62AC6">
        <w:rPr>
          <w:rFonts w:ascii="Georgia" w:hAnsi="Georgia"/>
          <w:sz w:val="22"/>
          <w:szCs w:val="22"/>
        </w:rPr>
        <w:t>dipanggil</w:t>
      </w:r>
      <w:proofErr w:type="spellEnd"/>
      <w:r w:rsidRPr="00B62AC6">
        <w:rPr>
          <w:rFonts w:ascii="Georgia" w:hAnsi="Georgia"/>
          <w:sz w:val="22"/>
          <w:szCs w:val="22"/>
        </w:rPr>
        <w:t xml:space="preserve"> </w:t>
      </w:r>
      <w:proofErr w:type="spellStart"/>
      <w:r w:rsidRPr="00B62AC6">
        <w:rPr>
          <w:rFonts w:ascii="Georgia" w:hAnsi="Georgia"/>
          <w:sz w:val="22"/>
          <w:szCs w:val="22"/>
        </w:rPr>
        <w:t>untuk</w:t>
      </w:r>
      <w:proofErr w:type="spellEnd"/>
      <w:r w:rsidRPr="00B62AC6">
        <w:rPr>
          <w:rFonts w:ascii="Georgia" w:hAnsi="Georgia"/>
          <w:sz w:val="22"/>
          <w:szCs w:val="22"/>
        </w:rPr>
        <w:t xml:space="preserve"> </w:t>
      </w:r>
      <w:proofErr w:type="spellStart"/>
      <w:r w:rsidRPr="00B62AC6">
        <w:rPr>
          <w:rFonts w:ascii="Georgia" w:hAnsi="Georgia"/>
          <w:sz w:val="22"/>
          <w:szCs w:val="22"/>
        </w:rPr>
        <w:t>mampu</w:t>
      </w:r>
      <w:proofErr w:type="spellEnd"/>
      <w:r w:rsidRPr="00B62AC6">
        <w:rPr>
          <w:rFonts w:ascii="Georgia" w:hAnsi="Georgia"/>
          <w:sz w:val="22"/>
          <w:szCs w:val="22"/>
        </w:rPr>
        <w:t xml:space="preserve"> </w:t>
      </w:r>
      <w:proofErr w:type="spellStart"/>
      <w:r w:rsidRPr="00B62AC6">
        <w:rPr>
          <w:rFonts w:ascii="Georgia" w:hAnsi="Georgia"/>
          <w:sz w:val="22"/>
          <w:szCs w:val="22"/>
        </w:rPr>
        <w:t>merasakan</w:t>
      </w:r>
      <w:proofErr w:type="spellEnd"/>
      <w:r w:rsidRPr="00B62AC6">
        <w:rPr>
          <w:rFonts w:ascii="Georgia" w:hAnsi="Georgia"/>
          <w:sz w:val="22"/>
          <w:szCs w:val="22"/>
        </w:rPr>
        <w:t xml:space="preserve"> </w:t>
      </w:r>
      <w:proofErr w:type="spellStart"/>
      <w:r w:rsidRPr="00B62AC6">
        <w:rPr>
          <w:rFonts w:ascii="Georgia" w:hAnsi="Georgia"/>
          <w:sz w:val="22"/>
          <w:szCs w:val="22"/>
        </w:rPr>
        <w:t>karya</w:t>
      </w:r>
      <w:proofErr w:type="spellEnd"/>
      <w:r w:rsidRPr="00B62AC6">
        <w:rPr>
          <w:rFonts w:ascii="Georgia" w:hAnsi="Georgia"/>
          <w:sz w:val="22"/>
          <w:szCs w:val="22"/>
        </w:rPr>
        <w:t xml:space="preserve"> </w:t>
      </w:r>
      <w:proofErr w:type="spellStart"/>
      <w:r w:rsidRPr="00B62AC6">
        <w:rPr>
          <w:rFonts w:ascii="Georgia" w:hAnsi="Georgia"/>
          <w:sz w:val="22"/>
          <w:szCs w:val="22"/>
        </w:rPr>
        <w:t>pemulihan</w:t>
      </w:r>
      <w:proofErr w:type="spellEnd"/>
      <w:r w:rsidRPr="00B62AC6">
        <w:rPr>
          <w:rFonts w:ascii="Georgia" w:hAnsi="Georgia"/>
          <w:sz w:val="22"/>
          <w:szCs w:val="22"/>
        </w:rPr>
        <w:t xml:space="preserve"> </w:t>
      </w:r>
      <w:proofErr w:type="spellStart"/>
      <w:r w:rsidRPr="00B62AC6">
        <w:rPr>
          <w:rFonts w:ascii="Georgia" w:hAnsi="Georgia"/>
          <w:sz w:val="22"/>
          <w:szCs w:val="22"/>
        </w:rPr>
        <w:t>tersebut</w:t>
      </w:r>
      <w:proofErr w:type="spellEnd"/>
      <w:r w:rsidRPr="00B62AC6">
        <w:rPr>
          <w:rFonts w:ascii="Georgia" w:hAnsi="Georgia"/>
          <w:sz w:val="22"/>
          <w:szCs w:val="22"/>
        </w:rPr>
        <w:t xml:space="preserve">. </w:t>
      </w:r>
      <w:proofErr w:type="spellStart"/>
      <w:r w:rsidRPr="00B62AC6">
        <w:rPr>
          <w:rFonts w:ascii="Georgia" w:hAnsi="Georgia"/>
          <w:sz w:val="22"/>
          <w:szCs w:val="22"/>
        </w:rPr>
        <w:t>Setiap</w:t>
      </w:r>
      <w:proofErr w:type="spellEnd"/>
      <w:r w:rsidRPr="00B62AC6">
        <w:rPr>
          <w:rFonts w:ascii="Georgia" w:hAnsi="Georgia"/>
          <w:sz w:val="22"/>
          <w:szCs w:val="22"/>
        </w:rPr>
        <w:t xml:space="preserve"> orang yang </w:t>
      </w:r>
      <w:proofErr w:type="spellStart"/>
      <w:r w:rsidRPr="00B62AC6">
        <w:rPr>
          <w:rFonts w:ascii="Georgia" w:hAnsi="Georgia"/>
          <w:sz w:val="22"/>
          <w:szCs w:val="22"/>
        </w:rPr>
        <w:t>telah</w:t>
      </w:r>
      <w:proofErr w:type="spellEnd"/>
      <w:r w:rsidRPr="00B62AC6">
        <w:rPr>
          <w:rFonts w:ascii="Georgia" w:hAnsi="Georgia"/>
          <w:sz w:val="22"/>
          <w:szCs w:val="22"/>
        </w:rPr>
        <w:t xml:space="preserve"> </w:t>
      </w:r>
      <w:proofErr w:type="spellStart"/>
      <w:r w:rsidRPr="00B62AC6">
        <w:rPr>
          <w:rFonts w:ascii="Georgia" w:hAnsi="Georgia"/>
          <w:sz w:val="22"/>
          <w:szCs w:val="22"/>
        </w:rPr>
        <w:t>merasakan</w:t>
      </w:r>
      <w:proofErr w:type="spellEnd"/>
      <w:r w:rsidRPr="00B62AC6">
        <w:rPr>
          <w:rFonts w:ascii="Georgia" w:hAnsi="Georgia"/>
          <w:sz w:val="22"/>
          <w:szCs w:val="22"/>
        </w:rPr>
        <w:t xml:space="preserve"> </w:t>
      </w:r>
      <w:proofErr w:type="spellStart"/>
      <w:r w:rsidRPr="00B62AC6">
        <w:rPr>
          <w:rFonts w:ascii="Georgia" w:hAnsi="Georgia"/>
          <w:sz w:val="22"/>
          <w:szCs w:val="22"/>
        </w:rPr>
        <w:t>pemulihan</w:t>
      </w:r>
      <w:proofErr w:type="spellEnd"/>
      <w:r w:rsidRPr="00B62AC6">
        <w:rPr>
          <w:rFonts w:ascii="Georgia" w:hAnsi="Georgia"/>
          <w:sz w:val="22"/>
          <w:szCs w:val="22"/>
        </w:rPr>
        <w:t xml:space="preserve"> </w:t>
      </w:r>
      <w:proofErr w:type="spellStart"/>
      <w:r w:rsidRPr="00B62AC6">
        <w:rPr>
          <w:rFonts w:ascii="Georgia" w:hAnsi="Georgia"/>
          <w:sz w:val="22"/>
          <w:szCs w:val="22"/>
        </w:rPr>
        <w:t>akibat</w:t>
      </w:r>
      <w:proofErr w:type="spellEnd"/>
      <w:r w:rsidRPr="00B62AC6">
        <w:rPr>
          <w:rFonts w:ascii="Georgia" w:hAnsi="Georgia"/>
          <w:sz w:val="22"/>
          <w:szCs w:val="22"/>
        </w:rPr>
        <w:t xml:space="preserve"> </w:t>
      </w:r>
      <w:proofErr w:type="spellStart"/>
      <w:r w:rsidRPr="00B62AC6">
        <w:rPr>
          <w:rFonts w:ascii="Georgia" w:hAnsi="Georgia"/>
          <w:sz w:val="22"/>
          <w:szCs w:val="22"/>
        </w:rPr>
        <w:t>berjumpa</w:t>
      </w:r>
      <w:proofErr w:type="spellEnd"/>
      <w:r w:rsidRPr="00B62AC6">
        <w:rPr>
          <w:rFonts w:ascii="Georgia" w:hAnsi="Georgia"/>
          <w:sz w:val="22"/>
          <w:szCs w:val="22"/>
        </w:rPr>
        <w:t xml:space="preserve"> </w:t>
      </w:r>
      <w:proofErr w:type="spellStart"/>
      <w:r w:rsidRPr="00B62AC6">
        <w:rPr>
          <w:rFonts w:ascii="Georgia" w:hAnsi="Georgia"/>
          <w:sz w:val="22"/>
          <w:szCs w:val="22"/>
        </w:rPr>
        <w:t>dengan</w:t>
      </w:r>
      <w:proofErr w:type="spellEnd"/>
      <w:r w:rsidRPr="00B62AC6">
        <w:rPr>
          <w:rFonts w:ascii="Georgia" w:hAnsi="Georgia"/>
          <w:sz w:val="22"/>
          <w:szCs w:val="22"/>
        </w:rPr>
        <w:t xml:space="preserve"> Sang </w:t>
      </w:r>
      <w:proofErr w:type="spellStart"/>
      <w:r w:rsidRPr="00B62AC6">
        <w:rPr>
          <w:rFonts w:ascii="Georgia" w:hAnsi="Georgia"/>
          <w:sz w:val="22"/>
          <w:szCs w:val="22"/>
        </w:rPr>
        <w:t>Pemulih</w:t>
      </w:r>
      <w:proofErr w:type="spellEnd"/>
      <w:r w:rsidRPr="00B62AC6">
        <w:rPr>
          <w:rFonts w:ascii="Georgia" w:hAnsi="Georgia"/>
          <w:sz w:val="22"/>
          <w:szCs w:val="22"/>
        </w:rPr>
        <w:t xml:space="preserve">, </w:t>
      </w:r>
      <w:proofErr w:type="spellStart"/>
      <w:r w:rsidRPr="00B62AC6">
        <w:rPr>
          <w:rFonts w:ascii="Georgia" w:hAnsi="Georgia"/>
          <w:sz w:val="22"/>
          <w:szCs w:val="22"/>
        </w:rPr>
        <w:t>dipanggil</w:t>
      </w:r>
      <w:proofErr w:type="spellEnd"/>
      <w:r w:rsidRPr="00B62AC6">
        <w:rPr>
          <w:rFonts w:ascii="Georgia" w:hAnsi="Georgia"/>
          <w:sz w:val="22"/>
          <w:szCs w:val="22"/>
        </w:rPr>
        <w:t xml:space="preserve"> </w:t>
      </w:r>
      <w:proofErr w:type="spellStart"/>
      <w:r w:rsidRPr="00B62AC6">
        <w:rPr>
          <w:rFonts w:ascii="Georgia" w:hAnsi="Georgia"/>
          <w:sz w:val="22"/>
          <w:szCs w:val="22"/>
        </w:rPr>
        <w:t>untuk</w:t>
      </w:r>
      <w:proofErr w:type="spellEnd"/>
      <w:r w:rsidRPr="00B62AC6">
        <w:rPr>
          <w:rFonts w:ascii="Georgia" w:hAnsi="Georgia"/>
          <w:sz w:val="22"/>
          <w:szCs w:val="22"/>
        </w:rPr>
        <w:t xml:space="preserve"> </w:t>
      </w:r>
      <w:proofErr w:type="spellStart"/>
      <w:r w:rsidRPr="00B62AC6">
        <w:rPr>
          <w:rFonts w:ascii="Georgia" w:hAnsi="Georgia"/>
          <w:sz w:val="22"/>
          <w:szCs w:val="22"/>
        </w:rPr>
        <w:t>menjadi</w:t>
      </w:r>
      <w:proofErr w:type="spellEnd"/>
      <w:r w:rsidRPr="00B62AC6">
        <w:rPr>
          <w:rFonts w:ascii="Georgia" w:hAnsi="Georgia"/>
          <w:sz w:val="22"/>
          <w:szCs w:val="22"/>
        </w:rPr>
        <w:t xml:space="preserve"> </w:t>
      </w:r>
      <w:proofErr w:type="spellStart"/>
      <w:r w:rsidRPr="00B62AC6">
        <w:rPr>
          <w:rFonts w:ascii="Georgia" w:hAnsi="Georgia"/>
          <w:sz w:val="22"/>
          <w:szCs w:val="22"/>
        </w:rPr>
        <w:t>agen</w:t>
      </w:r>
      <w:proofErr w:type="spellEnd"/>
      <w:r w:rsidRPr="00B62AC6">
        <w:rPr>
          <w:rFonts w:ascii="Georgia" w:hAnsi="Georgia"/>
          <w:sz w:val="22"/>
          <w:szCs w:val="22"/>
        </w:rPr>
        <w:t xml:space="preserve"> </w:t>
      </w:r>
      <w:proofErr w:type="spellStart"/>
      <w:r w:rsidRPr="00B62AC6">
        <w:rPr>
          <w:rFonts w:ascii="Georgia" w:hAnsi="Georgia"/>
          <w:sz w:val="22"/>
          <w:szCs w:val="22"/>
        </w:rPr>
        <w:t>perjumpaan</w:t>
      </w:r>
      <w:proofErr w:type="spellEnd"/>
      <w:r w:rsidRPr="00B62AC6">
        <w:rPr>
          <w:rFonts w:ascii="Georgia" w:hAnsi="Georgia"/>
          <w:sz w:val="22"/>
          <w:szCs w:val="22"/>
        </w:rPr>
        <w:t xml:space="preserve"> orang lain yang </w:t>
      </w:r>
      <w:proofErr w:type="spellStart"/>
      <w:r w:rsidRPr="00B62AC6">
        <w:rPr>
          <w:rFonts w:ascii="Georgia" w:hAnsi="Georgia"/>
          <w:sz w:val="22"/>
          <w:szCs w:val="22"/>
        </w:rPr>
        <w:t>membutuhkan</w:t>
      </w:r>
      <w:proofErr w:type="spellEnd"/>
      <w:r w:rsidRPr="00B62AC6">
        <w:rPr>
          <w:rFonts w:ascii="Georgia" w:hAnsi="Georgia"/>
          <w:sz w:val="22"/>
          <w:szCs w:val="22"/>
        </w:rPr>
        <w:t xml:space="preserve"> </w:t>
      </w:r>
      <w:proofErr w:type="spellStart"/>
      <w:r w:rsidRPr="00B62AC6">
        <w:rPr>
          <w:rFonts w:ascii="Georgia" w:hAnsi="Georgia"/>
          <w:sz w:val="22"/>
          <w:szCs w:val="22"/>
        </w:rPr>
        <w:t>pemulihan</w:t>
      </w:r>
      <w:proofErr w:type="spellEnd"/>
      <w:r w:rsidRPr="00B62AC6">
        <w:rPr>
          <w:rFonts w:ascii="Georgia" w:hAnsi="Georgia"/>
          <w:sz w:val="22"/>
          <w:szCs w:val="22"/>
        </w:rPr>
        <w:t xml:space="preserve"> agar </w:t>
      </w:r>
      <w:proofErr w:type="spellStart"/>
      <w:r w:rsidRPr="00B62AC6">
        <w:rPr>
          <w:rFonts w:ascii="Georgia" w:hAnsi="Georgia"/>
          <w:sz w:val="22"/>
          <w:szCs w:val="22"/>
        </w:rPr>
        <w:t>bertemu</w:t>
      </w:r>
      <w:proofErr w:type="spellEnd"/>
      <w:r w:rsidRPr="00B62AC6">
        <w:rPr>
          <w:rFonts w:ascii="Georgia" w:hAnsi="Georgia"/>
          <w:sz w:val="22"/>
          <w:szCs w:val="22"/>
        </w:rPr>
        <w:t xml:space="preserve"> </w:t>
      </w:r>
      <w:proofErr w:type="spellStart"/>
      <w:r w:rsidRPr="00B62AC6">
        <w:rPr>
          <w:rFonts w:ascii="Georgia" w:hAnsi="Georgia"/>
          <w:sz w:val="22"/>
          <w:szCs w:val="22"/>
        </w:rPr>
        <w:t>dengan</w:t>
      </w:r>
      <w:proofErr w:type="spellEnd"/>
      <w:r w:rsidRPr="00B62AC6">
        <w:rPr>
          <w:rFonts w:ascii="Georgia" w:hAnsi="Georgia"/>
          <w:sz w:val="22"/>
          <w:szCs w:val="22"/>
        </w:rPr>
        <w:t xml:space="preserve"> Sang </w:t>
      </w:r>
      <w:proofErr w:type="spellStart"/>
      <w:r>
        <w:rPr>
          <w:rFonts w:ascii="Georgia" w:hAnsi="Georgia"/>
          <w:sz w:val="22"/>
          <w:szCs w:val="22"/>
        </w:rPr>
        <w:t>P</w:t>
      </w:r>
      <w:r w:rsidRPr="00B62AC6">
        <w:rPr>
          <w:rFonts w:ascii="Georgia" w:hAnsi="Georgia"/>
          <w:sz w:val="22"/>
          <w:szCs w:val="22"/>
        </w:rPr>
        <w:t>emulih</w:t>
      </w:r>
      <w:proofErr w:type="spellEnd"/>
      <w:r w:rsidRPr="00B62AC6">
        <w:rPr>
          <w:rFonts w:ascii="Georgia" w:hAnsi="Georgia"/>
          <w:sz w:val="22"/>
          <w:szCs w:val="22"/>
        </w:rPr>
        <w:t xml:space="preserve"> </w:t>
      </w:r>
      <w:proofErr w:type="spellStart"/>
      <w:r w:rsidRPr="00B62AC6">
        <w:rPr>
          <w:rFonts w:ascii="Georgia" w:hAnsi="Georgia"/>
          <w:sz w:val="22"/>
          <w:szCs w:val="22"/>
        </w:rPr>
        <w:t>sehingga</w:t>
      </w:r>
      <w:proofErr w:type="spellEnd"/>
      <w:r w:rsidRPr="00B62AC6">
        <w:rPr>
          <w:rFonts w:ascii="Georgia" w:hAnsi="Georgia"/>
          <w:sz w:val="22"/>
          <w:szCs w:val="22"/>
        </w:rPr>
        <w:t xml:space="preserve"> </w:t>
      </w:r>
      <w:proofErr w:type="spellStart"/>
      <w:r w:rsidRPr="00B62AC6">
        <w:rPr>
          <w:rFonts w:ascii="Georgia" w:hAnsi="Georgia"/>
          <w:sz w:val="22"/>
          <w:szCs w:val="22"/>
        </w:rPr>
        <w:t>dapat</w:t>
      </w:r>
      <w:proofErr w:type="spellEnd"/>
      <w:r w:rsidRPr="00B62AC6">
        <w:rPr>
          <w:rFonts w:ascii="Georgia" w:hAnsi="Georgia"/>
          <w:sz w:val="22"/>
          <w:szCs w:val="22"/>
        </w:rPr>
        <w:t xml:space="preserve"> juga </w:t>
      </w:r>
      <w:proofErr w:type="spellStart"/>
      <w:r w:rsidRPr="00B62AC6">
        <w:rPr>
          <w:rFonts w:ascii="Georgia" w:hAnsi="Georgia"/>
          <w:sz w:val="22"/>
          <w:szCs w:val="22"/>
        </w:rPr>
        <w:t>merasakan</w:t>
      </w:r>
      <w:proofErr w:type="spellEnd"/>
      <w:r w:rsidRPr="00B62AC6">
        <w:rPr>
          <w:rFonts w:ascii="Georgia" w:hAnsi="Georgia"/>
          <w:sz w:val="22"/>
          <w:szCs w:val="22"/>
        </w:rPr>
        <w:t xml:space="preserve"> </w:t>
      </w:r>
      <w:proofErr w:type="spellStart"/>
      <w:r w:rsidRPr="00B62AC6">
        <w:rPr>
          <w:rFonts w:ascii="Georgia" w:hAnsi="Georgia"/>
          <w:sz w:val="22"/>
          <w:szCs w:val="22"/>
        </w:rPr>
        <w:t>pemulihan</w:t>
      </w:r>
      <w:proofErr w:type="spellEnd"/>
      <w:r w:rsidRPr="00B62AC6">
        <w:rPr>
          <w:rFonts w:ascii="Georgia" w:hAnsi="Georgia"/>
          <w:sz w:val="22"/>
          <w:szCs w:val="22"/>
        </w:rPr>
        <w:t>.</w:t>
      </w:r>
    </w:p>
    <w:p w14:paraId="1D19E40A" w14:textId="77777777" w:rsidR="00B90EA5" w:rsidRPr="00B62AC6" w:rsidRDefault="00B90EA5" w:rsidP="00B90EA5">
      <w:pPr>
        <w:jc w:val="both"/>
        <w:rPr>
          <w:rFonts w:ascii="Georgia" w:hAnsi="Georgia"/>
          <w:sz w:val="22"/>
          <w:szCs w:val="22"/>
        </w:rPr>
      </w:pPr>
    </w:p>
    <w:p w14:paraId="054E0730" w14:textId="77777777" w:rsidR="00B90EA5" w:rsidRDefault="00B90EA5" w:rsidP="00B90EA5">
      <w:pPr>
        <w:jc w:val="both"/>
        <w:rPr>
          <w:rFonts w:ascii="Georgia" w:hAnsi="Georgia"/>
          <w:b/>
          <w:sz w:val="22"/>
          <w:szCs w:val="22"/>
        </w:rPr>
      </w:pPr>
    </w:p>
    <w:p w14:paraId="1D767D1A" w14:textId="77777777" w:rsidR="00B90EA5" w:rsidRPr="00F60204" w:rsidRDefault="00B90EA5" w:rsidP="00B90EA5">
      <w:pPr>
        <w:jc w:val="both"/>
        <w:rPr>
          <w:rFonts w:ascii="Georgia" w:hAnsi="Georgia"/>
          <w:b/>
          <w:caps/>
          <w:sz w:val="22"/>
          <w:szCs w:val="22"/>
        </w:rPr>
      </w:pPr>
      <w:r w:rsidRPr="00F60204">
        <w:rPr>
          <w:rFonts w:ascii="Georgia" w:hAnsi="Georgia"/>
          <w:b/>
          <w:caps/>
          <w:sz w:val="22"/>
          <w:szCs w:val="22"/>
        </w:rPr>
        <w:lastRenderedPageBreak/>
        <w:t>Pemulihan dalam hal apa?</w:t>
      </w:r>
    </w:p>
    <w:p w14:paraId="65AA1EEB" w14:textId="77777777" w:rsidR="00B90EA5" w:rsidRPr="00B62AC6" w:rsidRDefault="00B90EA5" w:rsidP="00B90EA5">
      <w:pPr>
        <w:jc w:val="both"/>
        <w:rPr>
          <w:rFonts w:ascii="Georgia" w:hAnsi="Georgia"/>
          <w:sz w:val="22"/>
          <w:szCs w:val="22"/>
        </w:rPr>
      </w:pPr>
      <w:proofErr w:type="spellStart"/>
      <w:r w:rsidRPr="00B62AC6">
        <w:rPr>
          <w:rFonts w:ascii="Georgia" w:hAnsi="Georgia"/>
          <w:sz w:val="22"/>
          <w:szCs w:val="22"/>
        </w:rPr>
        <w:t>Jika</w:t>
      </w:r>
      <w:proofErr w:type="spellEnd"/>
      <w:r w:rsidRPr="00B62AC6">
        <w:rPr>
          <w:rFonts w:ascii="Georgia" w:hAnsi="Georgia"/>
          <w:sz w:val="22"/>
          <w:szCs w:val="22"/>
        </w:rPr>
        <w:t xml:space="preserve"> </w:t>
      </w:r>
      <w:proofErr w:type="spellStart"/>
      <w:r w:rsidRPr="00B62AC6">
        <w:rPr>
          <w:rFonts w:ascii="Georgia" w:hAnsi="Georgia"/>
          <w:sz w:val="22"/>
          <w:szCs w:val="22"/>
        </w:rPr>
        <w:t>bicara</w:t>
      </w:r>
      <w:proofErr w:type="spellEnd"/>
      <w:r w:rsidRPr="00B62AC6">
        <w:rPr>
          <w:rFonts w:ascii="Georgia" w:hAnsi="Georgia"/>
          <w:sz w:val="22"/>
          <w:szCs w:val="22"/>
        </w:rPr>
        <w:t xml:space="preserve"> </w:t>
      </w:r>
      <w:proofErr w:type="spellStart"/>
      <w:r w:rsidRPr="00B62AC6">
        <w:rPr>
          <w:rFonts w:ascii="Georgia" w:hAnsi="Georgia"/>
          <w:sz w:val="22"/>
          <w:szCs w:val="22"/>
        </w:rPr>
        <w:t>konteks</w:t>
      </w:r>
      <w:proofErr w:type="spellEnd"/>
      <w:r w:rsidRPr="00B62AC6">
        <w:rPr>
          <w:rFonts w:ascii="Georgia" w:hAnsi="Georgia"/>
          <w:sz w:val="22"/>
          <w:szCs w:val="22"/>
        </w:rPr>
        <w:t xml:space="preserve"> Indonesia </w:t>
      </w:r>
      <w:proofErr w:type="spellStart"/>
      <w:r w:rsidRPr="00B62AC6">
        <w:rPr>
          <w:rFonts w:ascii="Georgia" w:hAnsi="Georgia"/>
          <w:sz w:val="22"/>
          <w:szCs w:val="22"/>
        </w:rPr>
        <w:t>saat</w:t>
      </w:r>
      <w:proofErr w:type="spellEnd"/>
      <w:r w:rsidRPr="00B62AC6">
        <w:rPr>
          <w:rFonts w:ascii="Georgia" w:hAnsi="Georgia"/>
          <w:sz w:val="22"/>
          <w:szCs w:val="22"/>
        </w:rPr>
        <w:t xml:space="preserve"> </w:t>
      </w:r>
      <w:proofErr w:type="spellStart"/>
      <w:r w:rsidRPr="00B62AC6">
        <w:rPr>
          <w:rFonts w:ascii="Georgia" w:hAnsi="Georgia"/>
          <w:sz w:val="22"/>
          <w:szCs w:val="22"/>
        </w:rPr>
        <w:t>ini</w:t>
      </w:r>
      <w:proofErr w:type="spellEnd"/>
      <w:r w:rsidRPr="00B62AC6">
        <w:rPr>
          <w:rFonts w:ascii="Georgia" w:hAnsi="Georgia"/>
          <w:sz w:val="22"/>
          <w:szCs w:val="22"/>
        </w:rPr>
        <w:t xml:space="preserve">, </w:t>
      </w:r>
      <w:proofErr w:type="spellStart"/>
      <w:r w:rsidRPr="00B62AC6">
        <w:rPr>
          <w:rFonts w:ascii="Georgia" w:hAnsi="Georgia"/>
          <w:sz w:val="22"/>
          <w:szCs w:val="22"/>
        </w:rPr>
        <w:t>maka</w:t>
      </w:r>
      <w:proofErr w:type="spellEnd"/>
      <w:r w:rsidRPr="00B62AC6">
        <w:rPr>
          <w:rFonts w:ascii="Georgia" w:hAnsi="Georgia"/>
          <w:sz w:val="22"/>
          <w:szCs w:val="22"/>
        </w:rPr>
        <w:t xml:space="preserve"> </w:t>
      </w:r>
      <w:proofErr w:type="spellStart"/>
      <w:r w:rsidRPr="00B62AC6">
        <w:rPr>
          <w:rFonts w:ascii="Georgia" w:hAnsi="Georgia"/>
          <w:sz w:val="22"/>
          <w:szCs w:val="22"/>
        </w:rPr>
        <w:t>pemulihan</w:t>
      </w:r>
      <w:proofErr w:type="spellEnd"/>
      <w:r w:rsidRPr="00B62AC6">
        <w:rPr>
          <w:rFonts w:ascii="Georgia" w:hAnsi="Georgia"/>
          <w:sz w:val="22"/>
          <w:szCs w:val="22"/>
        </w:rPr>
        <w:t xml:space="preserve"> </w:t>
      </w:r>
      <w:proofErr w:type="spellStart"/>
      <w:r w:rsidRPr="00B62AC6">
        <w:rPr>
          <w:rFonts w:ascii="Georgia" w:hAnsi="Georgia"/>
          <w:sz w:val="22"/>
          <w:szCs w:val="22"/>
        </w:rPr>
        <w:t>relasi</w:t>
      </w:r>
      <w:proofErr w:type="spellEnd"/>
      <w:r w:rsidRPr="00B62AC6">
        <w:rPr>
          <w:rFonts w:ascii="Georgia" w:hAnsi="Georgia"/>
          <w:sz w:val="22"/>
          <w:szCs w:val="22"/>
        </w:rPr>
        <w:t xml:space="preserve"> </w:t>
      </w:r>
      <w:proofErr w:type="spellStart"/>
      <w:r w:rsidRPr="00B62AC6">
        <w:rPr>
          <w:rFonts w:ascii="Georgia" w:hAnsi="Georgia"/>
          <w:sz w:val="22"/>
          <w:szCs w:val="22"/>
        </w:rPr>
        <w:t>akibat</w:t>
      </w:r>
      <w:proofErr w:type="spellEnd"/>
      <w:r w:rsidRPr="00B62AC6">
        <w:rPr>
          <w:rFonts w:ascii="Georgia" w:hAnsi="Georgia"/>
          <w:sz w:val="22"/>
          <w:szCs w:val="22"/>
        </w:rPr>
        <w:t xml:space="preserve"> </w:t>
      </w:r>
      <w:proofErr w:type="spellStart"/>
      <w:r w:rsidRPr="00B62AC6">
        <w:rPr>
          <w:rFonts w:ascii="Georgia" w:hAnsi="Georgia"/>
          <w:sz w:val="22"/>
          <w:szCs w:val="22"/>
        </w:rPr>
        <w:t>polarisasi</w:t>
      </w:r>
      <w:proofErr w:type="spellEnd"/>
      <w:r w:rsidRPr="00B62AC6">
        <w:rPr>
          <w:rFonts w:ascii="Georgia" w:hAnsi="Georgia"/>
          <w:sz w:val="22"/>
          <w:szCs w:val="22"/>
        </w:rPr>
        <w:t xml:space="preserve"> yang </w:t>
      </w:r>
      <w:proofErr w:type="spellStart"/>
      <w:r w:rsidRPr="00B62AC6">
        <w:rPr>
          <w:rFonts w:ascii="Georgia" w:hAnsi="Georgia"/>
          <w:sz w:val="22"/>
          <w:szCs w:val="22"/>
        </w:rPr>
        <w:t>terjadi</w:t>
      </w:r>
      <w:proofErr w:type="spellEnd"/>
      <w:r w:rsidRPr="00B62AC6">
        <w:rPr>
          <w:rFonts w:ascii="Georgia" w:hAnsi="Georgia"/>
          <w:sz w:val="22"/>
          <w:szCs w:val="22"/>
        </w:rPr>
        <w:t xml:space="preserve"> </w:t>
      </w:r>
      <w:proofErr w:type="spellStart"/>
      <w:r w:rsidRPr="00B62AC6">
        <w:rPr>
          <w:rFonts w:ascii="Georgia" w:hAnsi="Georgia"/>
          <w:sz w:val="22"/>
          <w:szCs w:val="22"/>
        </w:rPr>
        <w:t>pasca</w:t>
      </w:r>
      <w:proofErr w:type="spellEnd"/>
      <w:r w:rsidRPr="00B62AC6">
        <w:rPr>
          <w:rFonts w:ascii="Georgia" w:hAnsi="Georgia"/>
          <w:sz w:val="22"/>
          <w:szCs w:val="22"/>
        </w:rPr>
        <w:t xml:space="preserve"> </w:t>
      </w:r>
      <w:proofErr w:type="spellStart"/>
      <w:r w:rsidRPr="00B62AC6">
        <w:rPr>
          <w:rFonts w:ascii="Georgia" w:hAnsi="Georgia"/>
          <w:sz w:val="22"/>
          <w:szCs w:val="22"/>
        </w:rPr>
        <w:t>panasnya</w:t>
      </w:r>
      <w:proofErr w:type="spellEnd"/>
      <w:r w:rsidRPr="00B62AC6">
        <w:rPr>
          <w:rFonts w:ascii="Georgia" w:hAnsi="Georgia"/>
          <w:sz w:val="22"/>
          <w:szCs w:val="22"/>
        </w:rPr>
        <w:t xml:space="preserve"> PEMILU </w:t>
      </w:r>
      <w:proofErr w:type="spellStart"/>
      <w:r w:rsidRPr="00B62AC6">
        <w:rPr>
          <w:rFonts w:ascii="Georgia" w:hAnsi="Georgia"/>
          <w:sz w:val="22"/>
          <w:szCs w:val="22"/>
        </w:rPr>
        <w:t>akan</w:t>
      </w:r>
      <w:proofErr w:type="spellEnd"/>
      <w:r w:rsidRPr="00B62AC6">
        <w:rPr>
          <w:rFonts w:ascii="Georgia" w:hAnsi="Georgia"/>
          <w:sz w:val="22"/>
          <w:szCs w:val="22"/>
        </w:rPr>
        <w:t xml:space="preserve"> </w:t>
      </w:r>
      <w:proofErr w:type="spellStart"/>
      <w:r w:rsidRPr="00B62AC6">
        <w:rPr>
          <w:rFonts w:ascii="Georgia" w:hAnsi="Georgia"/>
          <w:sz w:val="22"/>
          <w:szCs w:val="22"/>
        </w:rPr>
        <w:t>menjadi</w:t>
      </w:r>
      <w:proofErr w:type="spellEnd"/>
      <w:r w:rsidRPr="00B62AC6">
        <w:rPr>
          <w:rFonts w:ascii="Georgia" w:hAnsi="Georgia"/>
          <w:sz w:val="22"/>
          <w:szCs w:val="22"/>
        </w:rPr>
        <w:t xml:space="preserve"> </w:t>
      </w:r>
      <w:proofErr w:type="spellStart"/>
      <w:r w:rsidRPr="00B62AC6">
        <w:rPr>
          <w:rFonts w:ascii="Georgia" w:hAnsi="Georgia"/>
          <w:sz w:val="22"/>
          <w:szCs w:val="22"/>
        </w:rPr>
        <w:t>fokus</w:t>
      </w:r>
      <w:proofErr w:type="spellEnd"/>
      <w:r w:rsidRPr="00B62AC6">
        <w:rPr>
          <w:rFonts w:ascii="Georgia" w:hAnsi="Georgia"/>
          <w:sz w:val="22"/>
          <w:szCs w:val="22"/>
        </w:rPr>
        <w:t xml:space="preserve"> </w:t>
      </w:r>
      <w:proofErr w:type="spellStart"/>
      <w:r w:rsidRPr="00B62AC6">
        <w:rPr>
          <w:rFonts w:ascii="Georgia" w:hAnsi="Georgia"/>
          <w:sz w:val="22"/>
          <w:szCs w:val="22"/>
        </w:rPr>
        <w:t>terbesar</w:t>
      </w:r>
      <w:proofErr w:type="spellEnd"/>
      <w:r w:rsidRPr="00B62AC6">
        <w:rPr>
          <w:rFonts w:ascii="Georgia" w:hAnsi="Georgia"/>
          <w:sz w:val="22"/>
          <w:szCs w:val="22"/>
        </w:rPr>
        <w:t xml:space="preserve">. Akan </w:t>
      </w:r>
      <w:proofErr w:type="spellStart"/>
      <w:r w:rsidRPr="00B62AC6">
        <w:rPr>
          <w:rFonts w:ascii="Georgia" w:hAnsi="Georgia"/>
          <w:sz w:val="22"/>
          <w:szCs w:val="22"/>
        </w:rPr>
        <w:t>tetapi</w:t>
      </w:r>
      <w:proofErr w:type="spellEnd"/>
      <w:r w:rsidRPr="00B62AC6">
        <w:rPr>
          <w:rFonts w:ascii="Georgia" w:hAnsi="Georgia"/>
          <w:sz w:val="22"/>
          <w:szCs w:val="22"/>
        </w:rPr>
        <w:t xml:space="preserve"> </w:t>
      </w:r>
      <w:proofErr w:type="spellStart"/>
      <w:r w:rsidRPr="00B62AC6">
        <w:rPr>
          <w:rFonts w:ascii="Georgia" w:hAnsi="Georgia"/>
          <w:sz w:val="22"/>
          <w:szCs w:val="22"/>
        </w:rPr>
        <w:t>hal</w:t>
      </w:r>
      <w:proofErr w:type="spellEnd"/>
      <w:r w:rsidRPr="00B62AC6">
        <w:rPr>
          <w:rFonts w:ascii="Georgia" w:hAnsi="Georgia"/>
          <w:sz w:val="22"/>
          <w:szCs w:val="22"/>
        </w:rPr>
        <w:t xml:space="preserve"> </w:t>
      </w:r>
      <w:proofErr w:type="spellStart"/>
      <w:r w:rsidRPr="00B62AC6">
        <w:rPr>
          <w:rFonts w:ascii="Georgia" w:hAnsi="Georgia"/>
          <w:sz w:val="22"/>
          <w:szCs w:val="22"/>
        </w:rPr>
        <w:t>itu</w:t>
      </w:r>
      <w:proofErr w:type="spellEnd"/>
      <w:r w:rsidRPr="00B62AC6">
        <w:rPr>
          <w:rFonts w:ascii="Georgia" w:hAnsi="Georgia"/>
          <w:sz w:val="22"/>
          <w:szCs w:val="22"/>
        </w:rPr>
        <w:t xml:space="preserve"> </w:t>
      </w:r>
      <w:proofErr w:type="spellStart"/>
      <w:r w:rsidRPr="00B62AC6">
        <w:rPr>
          <w:rFonts w:ascii="Georgia" w:hAnsi="Georgia"/>
          <w:sz w:val="22"/>
          <w:szCs w:val="22"/>
        </w:rPr>
        <w:t>sulit</w:t>
      </w:r>
      <w:proofErr w:type="spellEnd"/>
      <w:r w:rsidRPr="00B62AC6">
        <w:rPr>
          <w:rFonts w:ascii="Georgia" w:hAnsi="Georgia"/>
          <w:sz w:val="22"/>
          <w:szCs w:val="22"/>
        </w:rPr>
        <w:t xml:space="preserve"> </w:t>
      </w:r>
      <w:proofErr w:type="spellStart"/>
      <w:r w:rsidRPr="00B62AC6">
        <w:rPr>
          <w:rFonts w:ascii="Georgia" w:hAnsi="Georgia"/>
          <w:sz w:val="22"/>
          <w:szCs w:val="22"/>
        </w:rPr>
        <w:t>terwujud</w:t>
      </w:r>
      <w:proofErr w:type="spellEnd"/>
      <w:r w:rsidRPr="00B62AC6">
        <w:rPr>
          <w:rFonts w:ascii="Georgia" w:hAnsi="Georgia"/>
          <w:sz w:val="22"/>
          <w:szCs w:val="22"/>
        </w:rPr>
        <w:t xml:space="preserve"> </w:t>
      </w:r>
      <w:proofErr w:type="spellStart"/>
      <w:r w:rsidRPr="00B62AC6">
        <w:rPr>
          <w:rFonts w:ascii="Georgia" w:hAnsi="Georgia"/>
          <w:sz w:val="22"/>
          <w:szCs w:val="22"/>
        </w:rPr>
        <w:t>jika</w:t>
      </w:r>
      <w:proofErr w:type="spellEnd"/>
      <w:r w:rsidRPr="00B62AC6">
        <w:rPr>
          <w:rFonts w:ascii="Georgia" w:hAnsi="Georgia"/>
          <w:sz w:val="22"/>
          <w:szCs w:val="22"/>
        </w:rPr>
        <w:t xml:space="preserve"> </w:t>
      </w:r>
      <w:proofErr w:type="spellStart"/>
      <w:r w:rsidRPr="00B62AC6">
        <w:rPr>
          <w:rFonts w:ascii="Georgia" w:hAnsi="Georgia"/>
          <w:sz w:val="22"/>
          <w:szCs w:val="22"/>
        </w:rPr>
        <w:t>kita</w:t>
      </w:r>
      <w:proofErr w:type="spellEnd"/>
      <w:r w:rsidRPr="00B62AC6">
        <w:rPr>
          <w:rFonts w:ascii="Georgia" w:hAnsi="Georgia"/>
          <w:sz w:val="22"/>
          <w:szCs w:val="22"/>
        </w:rPr>
        <w:t xml:space="preserve"> </w:t>
      </w:r>
      <w:proofErr w:type="spellStart"/>
      <w:r w:rsidRPr="00B62AC6">
        <w:rPr>
          <w:rFonts w:ascii="Georgia" w:hAnsi="Georgia"/>
          <w:sz w:val="22"/>
          <w:szCs w:val="22"/>
        </w:rPr>
        <w:t>belum</w:t>
      </w:r>
      <w:proofErr w:type="spellEnd"/>
      <w:r w:rsidRPr="00B62AC6">
        <w:rPr>
          <w:rFonts w:ascii="Georgia" w:hAnsi="Georgia"/>
          <w:sz w:val="22"/>
          <w:szCs w:val="22"/>
        </w:rPr>
        <w:t xml:space="preserve"> </w:t>
      </w:r>
      <w:proofErr w:type="spellStart"/>
      <w:r w:rsidRPr="00B62AC6">
        <w:rPr>
          <w:rFonts w:ascii="Georgia" w:hAnsi="Georgia"/>
          <w:sz w:val="22"/>
          <w:szCs w:val="22"/>
        </w:rPr>
        <w:t>mampu</w:t>
      </w:r>
      <w:proofErr w:type="spellEnd"/>
      <w:r w:rsidRPr="00B62AC6">
        <w:rPr>
          <w:rFonts w:ascii="Georgia" w:hAnsi="Georgia"/>
          <w:sz w:val="22"/>
          <w:szCs w:val="22"/>
        </w:rPr>
        <w:t xml:space="preserve"> </w:t>
      </w:r>
      <w:proofErr w:type="spellStart"/>
      <w:r w:rsidRPr="00B62AC6">
        <w:rPr>
          <w:rFonts w:ascii="Georgia" w:hAnsi="Georgia"/>
          <w:sz w:val="22"/>
          <w:szCs w:val="22"/>
        </w:rPr>
        <w:t>menjiwai</w:t>
      </w:r>
      <w:proofErr w:type="spellEnd"/>
      <w:r w:rsidRPr="00B62AC6">
        <w:rPr>
          <w:rFonts w:ascii="Georgia" w:hAnsi="Georgia"/>
          <w:sz w:val="22"/>
          <w:szCs w:val="22"/>
        </w:rPr>
        <w:t xml:space="preserve"> </w:t>
      </w:r>
      <w:proofErr w:type="spellStart"/>
      <w:r w:rsidRPr="00B62AC6">
        <w:rPr>
          <w:rFonts w:ascii="Georgia" w:hAnsi="Georgia"/>
          <w:sz w:val="22"/>
          <w:szCs w:val="22"/>
        </w:rPr>
        <w:t>karya</w:t>
      </w:r>
      <w:proofErr w:type="spellEnd"/>
      <w:r w:rsidRPr="00B62AC6">
        <w:rPr>
          <w:rFonts w:ascii="Georgia" w:hAnsi="Georgia"/>
          <w:sz w:val="22"/>
          <w:szCs w:val="22"/>
        </w:rPr>
        <w:t xml:space="preserve"> </w:t>
      </w:r>
      <w:proofErr w:type="spellStart"/>
      <w:r w:rsidRPr="00B62AC6">
        <w:rPr>
          <w:rFonts w:ascii="Georgia" w:hAnsi="Georgia"/>
          <w:sz w:val="22"/>
          <w:szCs w:val="22"/>
        </w:rPr>
        <w:t>pemulihan</w:t>
      </w:r>
      <w:proofErr w:type="spellEnd"/>
      <w:r w:rsidRPr="00B62AC6">
        <w:rPr>
          <w:rFonts w:ascii="Georgia" w:hAnsi="Georgia"/>
          <w:sz w:val="22"/>
          <w:szCs w:val="22"/>
        </w:rPr>
        <w:t xml:space="preserve"> </w:t>
      </w:r>
      <w:proofErr w:type="spellStart"/>
      <w:r w:rsidRPr="00B62AC6">
        <w:rPr>
          <w:rFonts w:ascii="Georgia" w:hAnsi="Georgia"/>
          <w:sz w:val="22"/>
          <w:szCs w:val="22"/>
        </w:rPr>
        <w:t>dalam</w:t>
      </w:r>
      <w:proofErr w:type="spellEnd"/>
      <w:r w:rsidRPr="00B62AC6">
        <w:rPr>
          <w:rFonts w:ascii="Georgia" w:hAnsi="Georgia"/>
          <w:sz w:val="22"/>
          <w:szCs w:val="22"/>
        </w:rPr>
        <w:t xml:space="preserve"> </w:t>
      </w:r>
      <w:proofErr w:type="spellStart"/>
      <w:r w:rsidRPr="00B62AC6">
        <w:rPr>
          <w:rFonts w:ascii="Georgia" w:hAnsi="Georgia"/>
          <w:sz w:val="22"/>
          <w:szCs w:val="22"/>
        </w:rPr>
        <w:t>lingkup</w:t>
      </w:r>
      <w:proofErr w:type="spellEnd"/>
      <w:r w:rsidRPr="00B62AC6">
        <w:rPr>
          <w:rFonts w:ascii="Georgia" w:hAnsi="Georgia"/>
          <w:sz w:val="22"/>
          <w:szCs w:val="22"/>
        </w:rPr>
        <w:t xml:space="preserve"> yang </w:t>
      </w:r>
      <w:proofErr w:type="spellStart"/>
      <w:r w:rsidRPr="00B62AC6">
        <w:rPr>
          <w:rFonts w:ascii="Georgia" w:hAnsi="Georgia"/>
          <w:sz w:val="22"/>
          <w:szCs w:val="22"/>
        </w:rPr>
        <w:t>lebih</w:t>
      </w:r>
      <w:proofErr w:type="spellEnd"/>
      <w:r w:rsidRPr="00B62AC6">
        <w:rPr>
          <w:rFonts w:ascii="Georgia" w:hAnsi="Georgia"/>
          <w:sz w:val="22"/>
          <w:szCs w:val="22"/>
        </w:rPr>
        <w:t xml:space="preserve"> </w:t>
      </w:r>
      <w:proofErr w:type="spellStart"/>
      <w:r w:rsidRPr="00B62AC6">
        <w:rPr>
          <w:rFonts w:ascii="Georgia" w:hAnsi="Georgia"/>
          <w:sz w:val="22"/>
          <w:szCs w:val="22"/>
        </w:rPr>
        <w:t>sederhana</w:t>
      </w:r>
      <w:proofErr w:type="spellEnd"/>
      <w:r w:rsidRPr="00B62AC6">
        <w:rPr>
          <w:rFonts w:ascii="Georgia" w:hAnsi="Georgia"/>
          <w:sz w:val="22"/>
          <w:szCs w:val="22"/>
        </w:rPr>
        <w:t xml:space="preserve">, </w:t>
      </w:r>
      <w:proofErr w:type="spellStart"/>
      <w:r w:rsidRPr="00B62AC6">
        <w:rPr>
          <w:rFonts w:ascii="Georgia" w:hAnsi="Georgia"/>
          <w:sz w:val="22"/>
          <w:szCs w:val="22"/>
        </w:rPr>
        <w:t>dalam</w:t>
      </w:r>
      <w:proofErr w:type="spellEnd"/>
      <w:r w:rsidRPr="00B62AC6">
        <w:rPr>
          <w:rFonts w:ascii="Georgia" w:hAnsi="Georgia"/>
          <w:sz w:val="22"/>
          <w:szCs w:val="22"/>
        </w:rPr>
        <w:t xml:space="preserve"> </w:t>
      </w:r>
      <w:proofErr w:type="spellStart"/>
      <w:r w:rsidRPr="00B62AC6">
        <w:rPr>
          <w:rFonts w:ascii="Georgia" w:hAnsi="Georgia"/>
          <w:sz w:val="22"/>
          <w:szCs w:val="22"/>
        </w:rPr>
        <w:t>keluarga</w:t>
      </w:r>
      <w:proofErr w:type="spellEnd"/>
      <w:r w:rsidRPr="00B62AC6">
        <w:rPr>
          <w:rFonts w:ascii="Georgia" w:hAnsi="Georgia"/>
          <w:sz w:val="22"/>
          <w:szCs w:val="22"/>
        </w:rPr>
        <w:t xml:space="preserve">, </w:t>
      </w:r>
      <w:proofErr w:type="spellStart"/>
      <w:r w:rsidRPr="00B62AC6">
        <w:rPr>
          <w:rFonts w:ascii="Georgia" w:hAnsi="Georgia"/>
          <w:sz w:val="22"/>
          <w:szCs w:val="22"/>
        </w:rPr>
        <w:t>gereja</w:t>
      </w:r>
      <w:proofErr w:type="spellEnd"/>
      <w:r w:rsidRPr="00B62AC6">
        <w:rPr>
          <w:rFonts w:ascii="Georgia" w:hAnsi="Georgia"/>
          <w:sz w:val="22"/>
          <w:szCs w:val="22"/>
        </w:rPr>
        <w:t xml:space="preserve">, </w:t>
      </w:r>
      <w:proofErr w:type="spellStart"/>
      <w:r w:rsidRPr="00B62AC6">
        <w:rPr>
          <w:rFonts w:ascii="Georgia" w:hAnsi="Georgia"/>
          <w:sz w:val="22"/>
          <w:szCs w:val="22"/>
        </w:rPr>
        <w:t>lingkungan</w:t>
      </w:r>
      <w:proofErr w:type="spellEnd"/>
      <w:r w:rsidRPr="00B62AC6">
        <w:rPr>
          <w:rFonts w:ascii="Georgia" w:hAnsi="Georgia"/>
          <w:sz w:val="22"/>
          <w:szCs w:val="22"/>
        </w:rPr>
        <w:t xml:space="preserve"> </w:t>
      </w:r>
      <w:proofErr w:type="spellStart"/>
      <w:r w:rsidRPr="00B62AC6">
        <w:rPr>
          <w:rFonts w:ascii="Georgia" w:hAnsi="Georgia"/>
          <w:sz w:val="22"/>
          <w:szCs w:val="22"/>
        </w:rPr>
        <w:t>tempat</w:t>
      </w:r>
      <w:proofErr w:type="spellEnd"/>
      <w:r w:rsidRPr="00B62AC6">
        <w:rPr>
          <w:rFonts w:ascii="Georgia" w:hAnsi="Georgia"/>
          <w:sz w:val="22"/>
          <w:szCs w:val="22"/>
        </w:rPr>
        <w:t xml:space="preserve"> </w:t>
      </w:r>
      <w:proofErr w:type="spellStart"/>
      <w:r w:rsidRPr="00B62AC6">
        <w:rPr>
          <w:rFonts w:ascii="Georgia" w:hAnsi="Georgia"/>
          <w:sz w:val="22"/>
          <w:szCs w:val="22"/>
        </w:rPr>
        <w:t>tinggal</w:t>
      </w:r>
      <w:proofErr w:type="spellEnd"/>
      <w:r w:rsidRPr="00B62AC6">
        <w:rPr>
          <w:rFonts w:ascii="Georgia" w:hAnsi="Georgia"/>
          <w:sz w:val="22"/>
          <w:szCs w:val="22"/>
        </w:rPr>
        <w:t xml:space="preserve">, </w:t>
      </w:r>
      <w:proofErr w:type="spellStart"/>
      <w:r w:rsidRPr="00B62AC6">
        <w:rPr>
          <w:rFonts w:ascii="Georgia" w:hAnsi="Georgia"/>
          <w:sz w:val="22"/>
          <w:szCs w:val="22"/>
        </w:rPr>
        <w:t>lingkungan</w:t>
      </w:r>
      <w:proofErr w:type="spellEnd"/>
      <w:r w:rsidRPr="00B62AC6">
        <w:rPr>
          <w:rFonts w:ascii="Georgia" w:hAnsi="Georgia"/>
          <w:sz w:val="22"/>
          <w:szCs w:val="22"/>
        </w:rPr>
        <w:t xml:space="preserve"> </w:t>
      </w:r>
      <w:proofErr w:type="spellStart"/>
      <w:r w:rsidRPr="00B62AC6">
        <w:rPr>
          <w:rFonts w:ascii="Georgia" w:hAnsi="Georgia"/>
          <w:sz w:val="22"/>
          <w:szCs w:val="22"/>
        </w:rPr>
        <w:t>tempat</w:t>
      </w:r>
      <w:proofErr w:type="spellEnd"/>
      <w:r w:rsidRPr="00B62AC6">
        <w:rPr>
          <w:rFonts w:ascii="Georgia" w:hAnsi="Georgia"/>
          <w:sz w:val="22"/>
          <w:szCs w:val="22"/>
        </w:rPr>
        <w:t xml:space="preserve"> </w:t>
      </w:r>
      <w:proofErr w:type="spellStart"/>
      <w:r w:rsidRPr="00B62AC6">
        <w:rPr>
          <w:rFonts w:ascii="Georgia" w:hAnsi="Georgia"/>
          <w:sz w:val="22"/>
          <w:szCs w:val="22"/>
        </w:rPr>
        <w:t>bekerja</w:t>
      </w:r>
      <w:proofErr w:type="spellEnd"/>
      <w:r w:rsidRPr="00B62AC6">
        <w:rPr>
          <w:rFonts w:ascii="Georgia" w:hAnsi="Georgia"/>
          <w:sz w:val="22"/>
          <w:szCs w:val="22"/>
        </w:rPr>
        <w:t xml:space="preserve">, </w:t>
      </w:r>
      <w:proofErr w:type="spellStart"/>
      <w:r w:rsidRPr="00B62AC6">
        <w:rPr>
          <w:rFonts w:ascii="Georgia" w:hAnsi="Georgia"/>
          <w:sz w:val="22"/>
          <w:szCs w:val="22"/>
        </w:rPr>
        <w:t>bahkan</w:t>
      </w:r>
      <w:proofErr w:type="spellEnd"/>
      <w:r w:rsidRPr="00B62AC6">
        <w:rPr>
          <w:rFonts w:ascii="Georgia" w:hAnsi="Georgia"/>
          <w:sz w:val="22"/>
          <w:szCs w:val="22"/>
        </w:rPr>
        <w:t xml:space="preserve"> </w:t>
      </w:r>
      <w:proofErr w:type="spellStart"/>
      <w:r w:rsidRPr="00B62AC6">
        <w:rPr>
          <w:rFonts w:ascii="Georgia" w:hAnsi="Georgia"/>
          <w:sz w:val="22"/>
          <w:szCs w:val="22"/>
        </w:rPr>
        <w:t>dalam</w:t>
      </w:r>
      <w:proofErr w:type="spellEnd"/>
      <w:r w:rsidRPr="00B62AC6">
        <w:rPr>
          <w:rFonts w:ascii="Georgia" w:hAnsi="Georgia"/>
          <w:sz w:val="22"/>
          <w:szCs w:val="22"/>
        </w:rPr>
        <w:t xml:space="preserve"> </w:t>
      </w:r>
      <w:proofErr w:type="spellStart"/>
      <w:r w:rsidRPr="00B62AC6">
        <w:rPr>
          <w:rFonts w:ascii="Georgia" w:hAnsi="Georgia"/>
          <w:sz w:val="22"/>
          <w:szCs w:val="22"/>
        </w:rPr>
        <w:t>diri</w:t>
      </w:r>
      <w:proofErr w:type="spellEnd"/>
      <w:r w:rsidRPr="00B62AC6">
        <w:rPr>
          <w:rFonts w:ascii="Georgia" w:hAnsi="Georgia"/>
          <w:sz w:val="22"/>
          <w:szCs w:val="22"/>
        </w:rPr>
        <w:t xml:space="preserve"> </w:t>
      </w:r>
      <w:proofErr w:type="spellStart"/>
      <w:r w:rsidRPr="00B62AC6">
        <w:rPr>
          <w:rFonts w:ascii="Georgia" w:hAnsi="Georgia"/>
          <w:sz w:val="22"/>
          <w:szCs w:val="22"/>
        </w:rPr>
        <w:t>pribadi</w:t>
      </w:r>
      <w:proofErr w:type="spellEnd"/>
      <w:r w:rsidRPr="00B62AC6">
        <w:rPr>
          <w:rFonts w:ascii="Georgia" w:hAnsi="Georgia"/>
          <w:sz w:val="22"/>
          <w:szCs w:val="22"/>
        </w:rPr>
        <w:t xml:space="preserve"> </w:t>
      </w:r>
      <w:proofErr w:type="spellStart"/>
      <w:r w:rsidRPr="00B62AC6">
        <w:rPr>
          <w:rFonts w:ascii="Georgia" w:hAnsi="Georgia"/>
          <w:sz w:val="22"/>
          <w:szCs w:val="22"/>
        </w:rPr>
        <w:t>kita</w:t>
      </w:r>
      <w:proofErr w:type="spellEnd"/>
      <w:r w:rsidRPr="00B62AC6">
        <w:rPr>
          <w:rFonts w:ascii="Georgia" w:hAnsi="Georgia"/>
          <w:sz w:val="22"/>
          <w:szCs w:val="22"/>
        </w:rPr>
        <w:t xml:space="preserve">. </w:t>
      </w:r>
    </w:p>
    <w:p w14:paraId="4A70FA5B" w14:textId="77777777" w:rsidR="00B90EA5" w:rsidRPr="00B62AC6" w:rsidRDefault="00B90EA5" w:rsidP="00B90EA5">
      <w:pPr>
        <w:jc w:val="both"/>
        <w:rPr>
          <w:rFonts w:ascii="Georgia" w:hAnsi="Georgia"/>
          <w:sz w:val="22"/>
          <w:szCs w:val="22"/>
        </w:rPr>
      </w:pPr>
    </w:p>
    <w:p w14:paraId="6B415EDB" w14:textId="77777777" w:rsidR="00B90EA5" w:rsidRPr="00B62AC6" w:rsidRDefault="00B90EA5" w:rsidP="00B90EA5">
      <w:pPr>
        <w:jc w:val="both"/>
        <w:rPr>
          <w:rFonts w:ascii="Georgia" w:hAnsi="Georgia"/>
          <w:sz w:val="22"/>
          <w:szCs w:val="22"/>
        </w:rPr>
      </w:pPr>
      <w:proofErr w:type="spellStart"/>
      <w:r w:rsidRPr="00B62AC6">
        <w:rPr>
          <w:rFonts w:ascii="Georgia" w:hAnsi="Georgia"/>
          <w:sz w:val="22"/>
          <w:szCs w:val="22"/>
        </w:rPr>
        <w:t>Gereja</w:t>
      </w:r>
      <w:proofErr w:type="spellEnd"/>
      <w:r w:rsidRPr="00B62AC6">
        <w:rPr>
          <w:rFonts w:ascii="Georgia" w:hAnsi="Georgia"/>
          <w:sz w:val="22"/>
          <w:szCs w:val="22"/>
        </w:rPr>
        <w:t xml:space="preserve"> </w:t>
      </w:r>
      <w:proofErr w:type="spellStart"/>
      <w:r w:rsidRPr="00B62AC6">
        <w:rPr>
          <w:rFonts w:ascii="Georgia" w:hAnsi="Georgia"/>
          <w:sz w:val="22"/>
          <w:szCs w:val="22"/>
        </w:rPr>
        <w:t>adalah</w:t>
      </w:r>
      <w:proofErr w:type="spellEnd"/>
      <w:r w:rsidRPr="00B62AC6">
        <w:rPr>
          <w:rFonts w:ascii="Georgia" w:hAnsi="Georgia"/>
          <w:sz w:val="22"/>
          <w:szCs w:val="22"/>
        </w:rPr>
        <w:t xml:space="preserve"> </w:t>
      </w:r>
      <w:proofErr w:type="spellStart"/>
      <w:r>
        <w:rPr>
          <w:rFonts w:ascii="Georgia" w:hAnsi="Georgia"/>
          <w:sz w:val="22"/>
          <w:szCs w:val="22"/>
        </w:rPr>
        <w:t>wadah</w:t>
      </w:r>
      <w:proofErr w:type="spellEnd"/>
      <w:r>
        <w:rPr>
          <w:rFonts w:ascii="Georgia" w:hAnsi="Georgia"/>
          <w:sz w:val="22"/>
          <w:szCs w:val="22"/>
        </w:rPr>
        <w:t xml:space="preserve"> </w:t>
      </w:r>
      <w:proofErr w:type="spellStart"/>
      <w:r w:rsidRPr="00B62AC6">
        <w:rPr>
          <w:rFonts w:ascii="Georgia" w:hAnsi="Georgia"/>
          <w:sz w:val="22"/>
          <w:szCs w:val="22"/>
        </w:rPr>
        <w:t>pengharapan</w:t>
      </w:r>
      <w:proofErr w:type="spellEnd"/>
      <w:r w:rsidRPr="00B62AC6">
        <w:rPr>
          <w:rFonts w:ascii="Georgia" w:hAnsi="Georgia"/>
          <w:sz w:val="22"/>
          <w:szCs w:val="22"/>
        </w:rPr>
        <w:t xml:space="preserve"> </w:t>
      </w:r>
      <w:proofErr w:type="spellStart"/>
      <w:r w:rsidRPr="00B62AC6">
        <w:rPr>
          <w:rFonts w:ascii="Georgia" w:hAnsi="Georgia"/>
          <w:sz w:val="22"/>
          <w:szCs w:val="22"/>
        </w:rPr>
        <w:t>umat</w:t>
      </w:r>
      <w:proofErr w:type="spellEnd"/>
      <w:r>
        <w:rPr>
          <w:rFonts w:ascii="Georgia" w:hAnsi="Georgia"/>
          <w:sz w:val="22"/>
          <w:szCs w:val="22"/>
        </w:rPr>
        <w:t xml:space="preserve"> </w:t>
      </w:r>
      <w:proofErr w:type="spellStart"/>
      <w:r>
        <w:rPr>
          <w:rFonts w:ascii="Georgia" w:hAnsi="Georgia"/>
          <w:sz w:val="22"/>
          <w:szCs w:val="22"/>
        </w:rPr>
        <w:t>percaya</w:t>
      </w:r>
      <w:proofErr w:type="spellEnd"/>
      <w:r w:rsidRPr="00B62AC6">
        <w:rPr>
          <w:rFonts w:ascii="Georgia" w:hAnsi="Georgia"/>
          <w:sz w:val="22"/>
          <w:szCs w:val="22"/>
        </w:rPr>
        <w:t xml:space="preserve">. </w:t>
      </w:r>
      <w:proofErr w:type="spellStart"/>
      <w:r>
        <w:rPr>
          <w:rFonts w:ascii="Georgia" w:hAnsi="Georgia"/>
          <w:sz w:val="22"/>
          <w:szCs w:val="22"/>
        </w:rPr>
        <w:t>Umat</w:t>
      </w:r>
      <w:proofErr w:type="spellEnd"/>
      <w:r>
        <w:rPr>
          <w:rFonts w:ascii="Georgia" w:hAnsi="Georgia"/>
          <w:sz w:val="22"/>
          <w:szCs w:val="22"/>
        </w:rPr>
        <w:t xml:space="preserve"> </w:t>
      </w:r>
      <w:proofErr w:type="spellStart"/>
      <w:r>
        <w:rPr>
          <w:rFonts w:ascii="Georgia" w:hAnsi="Georgia"/>
          <w:sz w:val="22"/>
          <w:szCs w:val="22"/>
        </w:rPr>
        <w:t>percaya</w:t>
      </w:r>
      <w:proofErr w:type="spellEnd"/>
      <w:r>
        <w:rPr>
          <w:rFonts w:ascii="Georgia" w:hAnsi="Georgia"/>
          <w:sz w:val="22"/>
          <w:szCs w:val="22"/>
        </w:rPr>
        <w:t xml:space="preserve"> </w:t>
      </w:r>
      <w:proofErr w:type="spellStart"/>
      <w:r w:rsidRPr="00B62AC6">
        <w:rPr>
          <w:rFonts w:ascii="Georgia" w:hAnsi="Georgia"/>
          <w:sz w:val="22"/>
          <w:szCs w:val="22"/>
        </w:rPr>
        <w:t>memiliki</w:t>
      </w:r>
      <w:proofErr w:type="spellEnd"/>
      <w:r w:rsidRPr="00B62AC6">
        <w:rPr>
          <w:rFonts w:ascii="Georgia" w:hAnsi="Georgia"/>
          <w:sz w:val="22"/>
          <w:szCs w:val="22"/>
        </w:rPr>
        <w:t xml:space="preserve"> </w:t>
      </w:r>
      <w:proofErr w:type="spellStart"/>
      <w:r w:rsidRPr="00B62AC6">
        <w:rPr>
          <w:rFonts w:ascii="Georgia" w:hAnsi="Georgia"/>
          <w:sz w:val="22"/>
          <w:szCs w:val="22"/>
        </w:rPr>
        <w:t>keyakinan</w:t>
      </w:r>
      <w:proofErr w:type="spellEnd"/>
      <w:r w:rsidRPr="00B62AC6">
        <w:rPr>
          <w:rFonts w:ascii="Georgia" w:hAnsi="Georgia"/>
          <w:sz w:val="22"/>
          <w:szCs w:val="22"/>
        </w:rPr>
        <w:t xml:space="preserve"> yang </w:t>
      </w:r>
      <w:proofErr w:type="spellStart"/>
      <w:r w:rsidRPr="00B62AC6">
        <w:rPr>
          <w:rFonts w:ascii="Georgia" w:hAnsi="Georgia"/>
          <w:sz w:val="22"/>
          <w:szCs w:val="22"/>
        </w:rPr>
        <w:t>pasti</w:t>
      </w:r>
      <w:proofErr w:type="spellEnd"/>
      <w:r w:rsidRPr="00B62AC6">
        <w:rPr>
          <w:rFonts w:ascii="Georgia" w:hAnsi="Georgia"/>
          <w:sz w:val="22"/>
          <w:szCs w:val="22"/>
        </w:rPr>
        <w:t xml:space="preserve"> </w:t>
      </w:r>
      <w:proofErr w:type="spellStart"/>
      <w:r w:rsidRPr="00B62AC6">
        <w:rPr>
          <w:rFonts w:ascii="Georgia" w:hAnsi="Georgia"/>
          <w:sz w:val="22"/>
          <w:szCs w:val="22"/>
        </w:rPr>
        <w:t>bahwa</w:t>
      </w:r>
      <w:proofErr w:type="spellEnd"/>
      <w:r w:rsidRPr="00B62AC6">
        <w:rPr>
          <w:rFonts w:ascii="Georgia" w:hAnsi="Georgia"/>
          <w:sz w:val="22"/>
          <w:szCs w:val="22"/>
        </w:rPr>
        <w:t xml:space="preserve"> </w:t>
      </w:r>
      <w:proofErr w:type="spellStart"/>
      <w:r w:rsidRPr="00B62AC6">
        <w:rPr>
          <w:rFonts w:ascii="Georgia" w:hAnsi="Georgia"/>
          <w:sz w:val="22"/>
          <w:szCs w:val="22"/>
        </w:rPr>
        <w:t>hidupnya</w:t>
      </w:r>
      <w:proofErr w:type="spellEnd"/>
      <w:r w:rsidRPr="00B62AC6">
        <w:rPr>
          <w:rFonts w:ascii="Georgia" w:hAnsi="Georgia"/>
          <w:sz w:val="22"/>
          <w:szCs w:val="22"/>
        </w:rPr>
        <w:t xml:space="preserve"> di masa </w:t>
      </w:r>
      <w:proofErr w:type="spellStart"/>
      <w:r w:rsidRPr="00B62AC6">
        <w:rPr>
          <w:rFonts w:ascii="Georgia" w:hAnsi="Georgia"/>
          <w:sz w:val="22"/>
          <w:szCs w:val="22"/>
        </w:rPr>
        <w:t>kini</w:t>
      </w:r>
      <w:proofErr w:type="spellEnd"/>
      <w:r w:rsidRPr="00B62AC6">
        <w:rPr>
          <w:rFonts w:ascii="Georgia" w:hAnsi="Georgia"/>
          <w:sz w:val="22"/>
          <w:szCs w:val="22"/>
        </w:rPr>
        <w:t xml:space="preserve"> dan </w:t>
      </w:r>
      <w:proofErr w:type="spellStart"/>
      <w:r w:rsidRPr="00B62AC6">
        <w:rPr>
          <w:rFonts w:ascii="Georgia" w:hAnsi="Georgia"/>
          <w:sz w:val="22"/>
          <w:szCs w:val="22"/>
        </w:rPr>
        <w:t>akan</w:t>
      </w:r>
      <w:proofErr w:type="spellEnd"/>
      <w:r w:rsidRPr="00B62AC6">
        <w:rPr>
          <w:rFonts w:ascii="Georgia" w:hAnsi="Georgia"/>
          <w:sz w:val="22"/>
          <w:szCs w:val="22"/>
        </w:rPr>
        <w:t xml:space="preserve"> </w:t>
      </w:r>
      <w:proofErr w:type="spellStart"/>
      <w:r w:rsidRPr="00B62AC6">
        <w:rPr>
          <w:rFonts w:ascii="Georgia" w:hAnsi="Georgia"/>
          <w:sz w:val="22"/>
          <w:szCs w:val="22"/>
        </w:rPr>
        <w:t>datang</w:t>
      </w:r>
      <w:proofErr w:type="spellEnd"/>
      <w:r w:rsidRPr="00B62AC6">
        <w:rPr>
          <w:rFonts w:ascii="Georgia" w:hAnsi="Georgia"/>
          <w:sz w:val="22"/>
          <w:szCs w:val="22"/>
        </w:rPr>
        <w:t xml:space="preserve"> </w:t>
      </w:r>
      <w:proofErr w:type="spellStart"/>
      <w:r w:rsidRPr="00B62AC6">
        <w:rPr>
          <w:rFonts w:ascii="Georgia" w:hAnsi="Georgia"/>
          <w:sz w:val="22"/>
          <w:szCs w:val="22"/>
        </w:rPr>
        <w:t>terpelihara</w:t>
      </w:r>
      <w:proofErr w:type="spellEnd"/>
      <w:r w:rsidRPr="00B62AC6">
        <w:rPr>
          <w:rFonts w:ascii="Georgia" w:hAnsi="Georgia"/>
          <w:sz w:val="22"/>
          <w:szCs w:val="22"/>
        </w:rPr>
        <w:t xml:space="preserve"> oleh Allah </w:t>
      </w:r>
      <w:proofErr w:type="spellStart"/>
      <w:r w:rsidRPr="00B62AC6">
        <w:rPr>
          <w:rFonts w:ascii="Georgia" w:hAnsi="Georgia"/>
          <w:sz w:val="22"/>
          <w:szCs w:val="22"/>
        </w:rPr>
        <w:t>sendiri</w:t>
      </w:r>
      <w:proofErr w:type="spellEnd"/>
      <w:r w:rsidRPr="00B62AC6">
        <w:rPr>
          <w:rFonts w:ascii="Georgia" w:hAnsi="Georgia"/>
          <w:sz w:val="22"/>
          <w:szCs w:val="22"/>
        </w:rPr>
        <w:t xml:space="preserve">. </w:t>
      </w:r>
      <w:proofErr w:type="spellStart"/>
      <w:r w:rsidRPr="00B62AC6">
        <w:rPr>
          <w:rFonts w:ascii="Georgia" w:hAnsi="Georgia"/>
          <w:sz w:val="22"/>
          <w:szCs w:val="22"/>
        </w:rPr>
        <w:t>Namun</w:t>
      </w:r>
      <w:proofErr w:type="spellEnd"/>
      <w:r w:rsidRPr="00B62AC6">
        <w:rPr>
          <w:rFonts w:ascii="Georgia" w:hAnsi="Georgia"/>
          <w:sz w:val="22"/>
          <w:szCs w:val="22"/>
        </w:rPr>
        <w:t xml:space="preserve"> </w:t>
      </w:r>
      <w:proofErr w:type="spellStart"/>
      <w:r w:rsidRPr="00B62AC6">
        <w:rPr>
          <w:rFonts w:ascii="Georgia" w:hAnsi="Georgia"/>
          <w:sz w:val="22"/>
          <w:szCs w:val="22"/>
        </w:rPr>
        <w:t>sayang</w:t>
      </w:r>
      <w:proofErr w:type="spellEnd"/>
      <w:r w:rsidRPr="00B62AC6">
        <w:rPr>
          <w:rFonts w:ascii="Georgia" w:hAnsi="Georgia"/>
          <w:sz w:val="22"/>
          <w:szCs w:val="22"/>
        </w:rPr>
        <w:t xml:space="preserve"> </w:t>
      </w:r>
      <w:proofErr w:type="spellStart"/>
      <w:r w:rsidRPr="00B62AC6">
        <w:rPr>
          <w:rFonts w:ascii="Georgia" w:hAnsi="Georgia"/>
          <w:sz w:val="22"/>
          <w:szCs w:val="22"/>
        </w:rPr>
        <w:t>sekali</w:t>
      </w:r>
      <w:proofErr w:type="spellEnd"/>
      <w:r w:rsidRPr="00B62AC6">
        <w:rPr>
          <w:rFonts w:ascii="Georgia" w:hAnsi="Georgia"/>
          <w:sz w:val="22"/>
          <w:szCs w:val="22"/>
        </w:rPr>
        <w:t xml:space="preserve">, </w:t>
      </w:r>
      <w:proofErr w:type="spellStart"/>
      <w:r w:rsidRPr="00B62AC6">
        <w:rPr>
          <w:rFonts w:ascii="Georgia" w:hAnsi="Georgia"/>
          <w:sz w:val="22"/>
          <w:szCs w:val="22"/>
        </w:rPr>
        <w:t>pengharapan</w:t>
      </w:r>
      <w:proofErr w:type="spellEnd"/>
      <w:r w:rsidRPr="00B62AC6">
        <w:rPr>
          <w:rFonts w:ascii="Georgia" w:hAnsi="Georgia"/>
          <w:sz w:val="22"/>
          <w:szCs w:val="22"/>
        </w:rPr>
        <w:t xml:space="preserve"> yang </w:t>
      </w:r>
      <w:proofErr w:type="spellStart"/>
      <w:r w:rsidRPr="00B62AC6">
        <w:rPr>
          <w:rFonts w:ascii="Georgia" w:hAnsi="Georgia"/>
          <w:sz w:val="22"/>
          <w:szCs w:val="22"/>
        </w:rPr>
        <w:t>indah</w:t>
      </w:r>
      <w:proofErr w:type="spellEnd"/>
      <w:r w:rsidRPr="00B62AC6">
        <w:rPr>
          <w:rFonts w:ascii="Georgia" w:hAnsi="Georgia"/>
          <w:sz w:val="22"/>
          <w:szCs w:val="22"/>
        </w:rPr>
        <w:t xml:space="preserve"> </w:t>
      </w:r>
      <w:proofErr w:type="spellStart"/>
      <w:r w:rsidRPr="00B62AC6">
        <w:rPr>
          <w:rFonts w:ascii="Georgia" w:hAnsi="Georgia"/>
          <w:sz w:val="22"/>
          <w:szCs w:val="22"/>
        </w:rPr>
        <w:t>ini</w:t>
      </w:r>
      <w:proofErr w:type="spellEnd"/>
      <w:r w:rsidRPr="00B62AC6">
        <w:rPr>
          <w:rFonts w:ascii="Georgia" w:hAnsi="Georgia"/>
          <w:sz w:val="22"/>
          <w:szCs w:val="22"/>
        </w:rPr>
        <w:t xml:space="preserve">, </w:t>
      </w:r>
      <w:proofErr w:type="spellStart"/>
      <w:r w:rsidRPr="00B62AC6">
        <w:rPr>
          <w:rFonts w:ascii="Georgia" w:hAnsi="Georgia"/>
          <w:sz w:val="22"/>
          <w:szCs w:val="22"/>
        </w:rPr>
        <w:t>seringkali</w:t>
      </w:r>
      <w:proofErr w:type="spellEnd"/>
      <w:r w:rsidRPr="00B62AC6">
        <w:rPr>
          <w:rFonts w:ascii="Georgia" w:hAnsi="Georgia"/>
          <w:sz w:val="22"/>
          <w:szCs w:val="22"/>
        </w:rPr>
        <w:t xml:space="preserve"> </w:t>
      </w:r>
      <w:proofErr w:type="spellStart"/>
      <w:r w:rsidRPr="00B62AC6">
        <w:rPr>
          <w:rFonts w:ascii="Georgia" w:hAnsi="Georgia"/>
          <w:sz w:val="22"/>
          <w:szCs w:val="22"/>
        </w:rPr>
        <w:t>membuat</w:t>
      </w:r>
      <w:proofErr w:type="spellEnd"/>
      <w:r w:rsidRPr="00B62AC6">
        <w:rPr>
          <w:rFonts w:ascii="Georgia" w:hAnsi="Georgia"/>
          <w:sz w:val="22"/>
          <w:szCs w:val="22"/>
        </w:rPr>
        <w:t xml:space="preserve"> </w:t>
      </w:r>
      <w:proofErr w:type="spellStart"/>
      <w:r w:rsidRPr="00B62AC6">
        <w:rPr>
          <w:rFonts w:ascii="Georgia" w:hAnsi="Georgia"/>
          <w:sz w:val="22"/>
          <w:szCs w:val="22"/>
        </w:rPr>
        <w:t>gereja</w:t>
      </w:r>
      <w:proofErr w:type="spellEnd"/>
      <w:r w:rsidRPr="00B62AC6">
        <w:rPr>
          <w:rFonts w:ascii="Georgia" w:hAnsi="Georgia"/>
          <w:sz w:val="22"/>
          <w:szCs w:val="22"/>
        </w:rPr>
        <w:t xml:space="preserve"> </w:t>
      </w:r>
      <w:proofErr w:type="spellStart"/>
      <w:r w:rsidRPr="00B62AC6">
        <w:rPr>
          <w:rFonts w:ascii="Georgia" w:hAnsi="Georgia"/>
          <w:sz w:val="22"/>
          <w:szCs w:val="22"/>
        </w:rPr>
        <w:t>apatis</w:t>
      </w:r>
      <w:proofErr w:type="spellEnd"/>
      <w:r w:rsidRPr="00B62AC6">
        <w:rPr>
          <w:rFonts w:ascii="Georgia" w:hAnsi="Georgia"/>
          <w:sz w:val="22"/>
          <w:szCs w:val="22"/>
        </w:rPr>
        <w:t xml:space="preserve"> </w:t>
      </w:r>
      <w:proofErr w:type="spellStart"/>
      <w:r w:rsidRPr="00B62AC6">
        <w:rPr>
          <w:rFonts w:ascii="Georgia" w:hAnsi="Georgia"/>
          <w:sz w:val="22"/>
          <w:szCs w:val="22"/>
        </w:rPr>
        <w:t>dengan</w:t>
      </w:r>
      <w:proofErr w:type="spellEnd"/>
      <w:r w:rsidRPr="00B62AC6">
        <w:rPr>
          <w:rFonts w:ascii="Georgia" w:hAnsi="Georgia"/>
          <w:sz w:val="22"/>
          <w:szCs w:val="22"/>
        </w:rPr>
        <w:t xml:space="preserve"> </w:t>
      </w:r>
      <w:proofErr w:type="spellStart"/>
      <w:r w:rsidRPr="00B62AC6">
        <w:rPr>
          <w:rFonts w:ascii="Georgia" w:hAnsi="Georgia"/>
          <w:sz w:val="22"/>
          <w:szCs w:val="22"/>
        </w:rPr>
        <w:t>realitas</w:t>
      </w:r>
      <w:proofErr w:type="spellEnd"/>
      <w:r w:rsidRPr="00B62AC6">
        <w:rPr>
          <w:rFonts w:ascii="Georgia" w:hAnsi="Georgia"/>
          <w:sz w:val="22"/>
          <w:szCs w:val="22"/>
        </w:rPr>
        <w:t xml:space="preserve"> </w:t>
      </w:r>
      <w:proofErr w:type="spellStart"/>
      <w:r w:rsidRPr="00B62AC6">
        <w:rPr>
          <w:rFonts w:ascii="Georgia" w:hAnsi="Georgia"/>
          <w:sz w:val="22"/>
          <w:szCs w:val="22"/>
        </w:rPr>
        <w:t>zamannya</w:t>
      </w:r>
      <w:proofErr w:type="spellEnd"/>
      <w:r w:rsidRPr="00B62AC6">
        <w:rPr>
          <w:rFonts w:ascii="Georgia" w:hAnsi="Georgia"/>
          <w:sz w:val="22"/>
          <w:szCs w:val="22"/>
        </w:rPr>
        <w:t xml:space="preserve">. </w:t>
      </w:r>
      <w:proofErr w:type="spellStart"/>
      <w:r w:rsidRPr="00B62AC6">
        <w:rPr>
          <w:rFonts w:ascii="Georgia" w:hAnsi="Georgia"/>
          <w:sz w:val="22"/>
          <w:szCs w:val="22"/>
        </w:rPr>
        <w:t>Gereja</w:t>
      </w:r>
      <w:proofErr w:type="spellEnd"/>
      <w:r w:rsidRPr="00B62AC6">
        <w:rPr>
          <w:rFonts w:ascii="Georgia" w:hAnsi="Georgia"/>
          <w:sz w:val="22"/>
          <w:szCs w:val="22"/>
        </w:rPr>
        <w:t xml:space="preserve"> </w:t>
      </w:r>
      <w:proofErr w:type="spellStart"/>
      <w:r w:rsidRPr="00B62AC6">
        <w:rPr>
          <w:rFonts w:ascii="Georgia" w:hAnsi="Georgia"/>
          <w:sz w:val="22"/>
          <w:szCs w:val="22"/>
        </w:rPr>
        <w:t>lebih</w:t>
      </w:r>
      <w:proofErr w:type="spellEnd"/>
      <w:r w:rsidRPr="00B62AC6">
        <w:rPr>
          <w:rFonts w:ascii="Georgia" w:hAnsi="Georgia"/>
          <w:sz w:val="22"/>
          <w:szCs w:val="22"/>
        </w:rPr>
        <w:t xml:space="preserve"> </w:t>
      </w:r>
      <w:proofErr w:type="spellStart"/>
      <w:r w:rsidRPr="00B62AC6">
        <w:rPr>
          <w:rFonts w:ascii="Georgia" w:hAnsi="Georgia"/>
          <w:sz w:val="22"/>
          <w:szCs w:val="22"/>
        </w:rPr>
        <w:t>sering</w:t>
      </w:r>
      <w:proofErr w:type="spellEnd"/>
      <w:r w:rsidRPr="00B62AC6">
        <w:rPr>
          <w:rFonts w:ascii="Georgia" w:hAnsi="Georgia"/>
          <w:sz w:val="22"/>
          <w:szCs w:val="22"/>
        </w:rPr>
        <w:t xml:space="preserve"> </w:t>
      </w:r>
      <w:proofErr w:type="spellStart"/>
      <w:r w:rsidRPr="00B62AC6">
        <w:rPr>
          <w:rFonts w:ascii="Georgia" w:hAnsi="Georgia"/>
          <w:sz w:val="22"/>
          <w:szCs w:val="22"/>
        </w:rPr>
        <w:t>memandang</w:t>
      </w:r>
      <w:proofErr w:type="spellEnd"/>
      <w:r w:rsidRPr="00B62AC6">
        <w:rPr>
          <w:rFonts w:ascii="Georgia" w:hAnsi="Georgia"/>
          <w:sz w:val="22"/>
          <w:szCs w:val="22"/>
        </w:rPr>
        <w:t xml:space="preserve"> </w:t>
      </w:r>
      <w:proofErr w:type="spellStart"/>
      <w:r w:rsidRPr="00B62AC6">
        <w:rPr>
          <w:rFonts w:ascii="Georgia" w:hAnsi="Georgia"/>
          <w:sz w:val="22"/>
          <w:szCs w:val="22"/>
        </w:rPr>
        <w:t>pengharapannya</w:t>
      </w:r>
      <w:proofErr w:type="spellEnd"/>
      <w:r w:rsidRPr="00B62AC6">
        <w:rPr>
          <w:rFonts w:ascii="Georgia" w:hAnsi="Georgia"/>
          <w:sz w:val="22"/>
          <w:szCs w:val="22"/>
        </w:rPr>
        <w:t xml:space="preserve"> </w:t>
      </w:r>
      <w:proofErr w:type="spellStart"/>
      <w:r w:rsidRPr="00B62AC6">
        <w:rPr>
          <w:rFonts w:ascii="Georgia" w:hAnsi="Georgia"/>
          <w:sz w:val="22"/>
          <w:szCs w:val="22"/>
        </w:rPr>
        <w:t>secara</w:t>
      </w:r>
      <w:proofErr w:type="spellEnd"/>
      <w:r w:rsidRPr="00B62AC6">
        <w:rPr>
          <w:rFonts w:ascii="Georgia" w:hAnsi="Georgia"/>
          <w:sz w:val="22"/>
          <w:szCs w:val="22"/>
        </w:rPr>
        <w:t xml:space="preserve"> </w:t>
      </w:r>
      <w:proofErr w:type="spellStart"/>
      <w:r w:rsidRPr="00B62AC6">
        <w:rPr>
          <w:rFonts w:ascii="Georgia" w:hAnsi="Georgia"/>
          <w:sz w:val="22"/>
          <w:szCs w:val="22"/>
        </w:rPr>
        <w:t>eskatologis</w:t>
      </w:r>
      <w:proofErr w:type="spellEnd"/>
      <w:r w:rsidRPr="00B62AC6">
        <w:rPr>
          <w:rFonts w:ascii="Georgia" w:hAnsi="Georgia"/>
          <w:sz w:val="22"/>
          <w:szCs w:val="22"/>
        </w:rPr>
        <w:t xml:space="preserve"> dan </w:t>
      </w:r>
      <w:proofErr w:type="spellStart"/>
      <w:r w:rsidRPr="00B62AC6">
        <w:rPr>
          <w:rFonts w:ascii="Georgia" w:hAnsi="Georgia"/>
          <w:sz w:val="22"/>
          <w:szCs w:val="22"/>
        </w:rPr>
        <w:t>lupa</w:t>
      </w:r>
      <w:proofErr w:type="spellEnd"/>
      <w:r w:rsidRPr="00B62AC6">
        <w:rPr>
          <w:rFonts w:ascii="Georgia" w:hAnsi="Georgia"/>
          <w:sz w:val="22"/>
          <w:szCs w:val="22"/>
        </w:rPr>
        <w:t xml:space="preserve"> pada </w:t>
      </w:r>
      <w:proofErr w:type="spellStart"/>
      <w:r w:rsidRPr="00B62AC6">
        <w:rPr>
          <w:rFonts w:ascii="Georgia" w:hAnsi="Georgia"/>
          <w:sz w:val="22"/>
          <w:szCs w:val="22"/>
        </w:rPr>
        <w:t>dimensi</w:t>
      </w:r>
      <w:proofErr w:type="spellEnd"/>
      <w:r w:rsidRPr="00B62AC6">
        <w:rPr>
          <w:rFonts w:ascii="Georgia" w:hAnsi="Georgia"/>
          <w:sz w:val="22"/>
          <w:szCs w:val="22"/>
        </w:rPr>
        <w:t xml:space="preserve"> </w:t>
      </w:r>
      <w:proofErr w:type="spellStart"/>
      <w:r w:rsidRPr="00B62AC6">
        <w:rPr>
          <w:rFonts w:ascii="Georgia" w:hAnsi="Georgia"/>
          <w:sz w:val="22"/>
          <w:szCs w:val="22"/>
        </w:rPr>
        <w:t>ke-kini-annya</w:t>
      </w:r>
      <w:proofErr w:type="spellEnd"/>
      <w:r w:rsidRPr="00B62AC6">
        <w:rPr>
          <w:rFonts w:ascii="Georgia" w:hAnsi="Georgia"/>
          <w:sz w:val="22"/>
          <w:szCs w:val="22"/>
        </w:rPr>
        <w:t xml:space="preserve">. </w:t>
      </w:r>
      <w:proofErr w:type="spellStart"/>
      <w:r w:rsidRPr="00B62AC6">
        <w:rPr>
          <w:rFonts w:ascii="Georgia" w:hAnsi="Georgia"/>
          <w:sz w:val="22"/>
          <w:szCs w:val="22"/>
        </w:rPr>
        <w:t>Jaminan</w:t>
      </w:r>
      <w:proofErr w:type="spellEnd"/>
      <w:r w:rsidRPr="00B62AC6">
        <w:rPr>
          <w:rFonts w:ascii="Georgia" w:hAnsi="Georgia"/>
          <w:sz w:val="22"/>
          <w:szCs w:val="22"/>
        </w:rPr>
        <w:t xml:space="preserve"> </w:t>
      </w:r>
      <w:proofErr w:type="spellStart"/>
      <w:r w:rsidRPr="00B62AC6">
        <w:rPr>
          <w:rFonts w:ascii="Georgia" w:hAnsi="Georgia"/>
          <w:sz w:val="22"/>
          <w:szCs w:val="22"/>
        </w:rPr>
        <w:t>eskatologis</w:t>
      </w:r>
      <w:proofErr w:type="spellEnd"/>
      <w:r w:rsidRPr="00B62AC6">
        <w:rPr>
          <w:rFonts w:ascii="Georgia" w:hAnsi="Georgia"/>
          <w:sz w:val="22"/>
          <w:szCs w:val="22"/>
        </w:rPr>
        <w:t xml:space="preserve"> yang </w:t>
      </w:r>
      <w:proofErr w:type="spellStart"/>
      <w:r w:rsidRPr="00B62AC6">
        <w:rPr>
          <w:rFonts w:ascii="Georgia" w:hAnsi="Georgia"/>
          <w:sz w:val="22"/>
          <w:szCs w:val="22"/>
        </w:rPr>
        <w:t>pasti</w:t>
      </w:r>
      <w:proofErr w:type="spellEnd"/>
      <w:r w:rsidRPr="00B62AC6">
        <w:rPr>
          <w:rFonts w:ascii="Georgia" w:hAnsi="Georgia"/>
          <w:sz w:val="22"/>
          <w:szCs w:val="22"/>
        </w:rPr>
        <w:t xml:space="preserve"> </w:t>
      </w:r>
      <w:proofErr w:type="spellStart"/>
      <w:r w:rsidRPr="00B62AC6">
        <w:rPr>
          <w:rFonts w:ascii="Georgia" w:hAnsi="Georgia"/>
          <w:sz w:val="22"/>
          <w:szCs w:val="22"/>
        </w:rPr>
        <w:t>seharusnya</w:t>
      </w:r>
      <w:proofErr w:type="spellEnd"/>
      <w:r w:rsidRPr="00B62AC6">
        <w:rPr>
          <w:rFonts w:ascii="Georgia" w:hAnsi="Georgia"/>
          <w:sz w:val="22"/>
          <w:szCs w:val="22"/>
        </w:rPr>
        <w:t xml:space="preserve"> </w:t>
      </w:r>
      <w:proofErr w:type="spellStart"/>
      <w:r w:rsidRPr="00B62AC6">
        <w:rPr>
          <w:rFonts w:ascii="Georgia" w:hAnsi="Georgia"/>
          <w:sz w:val="22"/>
          <w:szCs w:val="22"/>
        </w:rPr>
        <w:t>mendorong</w:t>
      </w:r>
      <w:proofErr w:type="spellEnd"/>
      <w:r w:rsidRPr="00B62AC6">
        <w:rPr>
          <w:rFonts w:ascii="Georgia" w:hAnsi="Georgia"/>
          <w:sz w:val="22"/>
          <w:szCs w:val="22"/>
        </w:rPr>
        <w:t xml:space="preserve"> </w:t>
      </w:r>
      <w:proofErr w:type="spellStart"/>
      <w:r w:rsidRPr="00B62AC6">
        <w:rPr>
          <w:rFonts w:ascii="Georgia" w:hAnsi="Georgia"/>
          <w:sz w:val="22"/>
          <w:szCs w:val="22"/>
        </w:rPr>
        <w:t>gereja</w:t>
      </w:r>
      <w:proofErr w:type="spellEnd"/>
      <w:r w:rsidRPr="00B62AC6">
        <w:rPr>
          <w:rFonts w:ascii="Georgia" w:hAnsi="Georgia"/>
          <w:sz w:val="22"/>
          <w:szCs w:val="22"/>
        </w:rPr>
        <w:t xml:space="preserve"> </w:t>
      </w:r>
      <w:proofErr w:type="spellStart"/>
      <w:r w:rsidRPr="00B62AC6">
        <w:rPr>
          <w:rFonts w:ascii="Georgia" w:hAnsi="Georgia"/>
          <w:sz w:val="22"/>
          <w:szCs w:val="22"/>
        </w:rPr>
        <w:t>untuk</w:t>
      </w:r>
      <w:proofErr w:type="spellEnd"/>
      <w:r w:rsidRPr="00B62AC6">
        <w:rPr>
          <w:rFonts w:ascii="Georgia" w:hAnsi="Georgia"/>
          <w:sz w:val="22"/>
          <w:szCs w:val="22"/>
        </w:rPr>
        <w:t xml:space="preserve"> </w:t>
      </w:r>
      <w:proofErr w:type="spellStart"/>
      <w:r w:rsidRPr="00B62AC6">
        <w:rPr>
          <w:rFonts w:ascii="Georgia" w:hAnsi="Georgia"/>
          <w:sz w:val="22"/>
          <w:szCs w:val="22"/>
        </w:rPr>
        <w:t>aktif</w:t>
      </w:r>
      <w:proofErr w:type="spellEnd"/>
      <w:r w:rsidRPr="00B62AC6">
        <w:rPr>
          <w:rFonts w:ascii="Georgia" w:hAnsi="Georgia"/>
          <w:sz w:val="22"/>
          <w:szCs w:val="22"/>
        </w:rPr>
        <w:t xml:space="preserve"> </w:t>
      </w:r>
      <w:proofErr w:type="spellStart"/>
      <w:r w:rsidRPr="00B62AC6">
        <w:rPr>
          <w:rFonts w:ascii="Georgia" w:hAnsi="Georgia"/>
          <w:sz w:val="22"/>
          <w:szCs w:val="22"/>
        </w:rPr>
        <w:t>menghadirkan</w:t>
      </w:r>
      <w:proofErr w:type="spellEnd"/>
      <w:r w:rsidRPr="00B62AC6">
        <w:rPr>
          <w:rFonts w:ascii="Georgia" w:hAnsi="Georgia"/>
          <w:sz w:val="22"/>
          <w:szCs w:val="22"/>
        </w:rPr>
        <w:t xml:space="preserve"> </w:t>
      </w:r>
      <w:proofErr w:type="spellStart"/>
      <w:r w:rsidRPr="00B62AC6">
        <w:rPr>
          <w:rFonts w:ascii="Georgia" w:hAnsi="Georgia"/>
          <w:sz w:val="22"/>
          <w:szCs w:val="22"/>
        </w:rPr>
        <w:t>tanda-tanda</w:t>
      </w:r>
      <w:proofErr w:type="spellEnd"/>
      <w:r w:rsidRPr="00B62AC6">
        <w:rPr>
          <w:rFonts w:ascii="Georgia" w:hAnsi="Georgia"/>
          <w:sz w:val="22"/>
          <w:szCs w:val="22"/>
        </w:rPr>
        <w:t xml:space="preserve"> </w:t>
      </w:r>
      <w:proofErr w:type="spellStart"/>
      <w:r w:rsidRPr="00B62AC6">
        <w:rPr>
          <w:rFonts w:ascii="Georgia" w:hAnsi="Georgia"/>
          <w:sz w:val="22"/>
          <w:szCs w:val="22"/>
        </w:rPr>
        <w:t>pengharapan</w:t>
      </w:r>
      <w:proofErr w:type="spellEnd"/>
      <w:r w:rsidRPr="00B62AC6">
        <w:rPr>
          <w:rFonts w:ascii="Georgia" w:hAnsi="Georgia"/>
          <w:sz w:val="22"/>
          <w:szCs w:val="22"/>
        </w:rPr>
        <w:t xml:space="preserve"> </w:t>
      </w:r>
      <w:proofErr w:type="spellStart"/>
      <w:r w:rsidRPr="00B62AC6">
        <w:rPr>
          <w:rFonts w:ascii="Georgia" w:hAnsi="Georgia"/>
          <w:sz w:val="22"/>
          <w:szCs w:val="22"/>
        </w:rPr>
        <w:t>itu</w:t>
      </w:r>
      <w:proofErr w:type="spellEnd"/>
      <w:r w:rsidRPr="00B62AC6">
        <w:rPr>
          <w:rFonts w:ascii="Georgia" w:hAnsi="Georgia"/>
          <w:sz w:val="22"/>
          <w:szCs w:val="22"/>
        </w:rPr>
        <w:t xml:space="preserve"> di </w:t>
      </w:r>
      <w:proofErr w:type="spellStart"/>
      <w:r w:rsidRPr="00B62AC6">
        <w:rPr>
          <w:rFonts w:ascii="Georgia" w:hAnsi="Georgia"/>
          <w:sz w:val="22"/>
          <w:szCs w:val="22"/>
        </w:rPr>
        <w:t>dalam</w:t>
      </w:r>
      <w:proofErr w:type="spellEnd"/>
      <w:r w:rsidRPr="00B62AC6">
        <w:rPr>
          <w:rFonts w:ascii="Georgia" w:hAnsi="Georgia"/>
          <w:sz w:val="22"/>
          <w:szCs w:val="22"/>
        </w:rPr>
        <w:t xml:space="preserve"> dunia.</w:t>
      </w:r>
    </w:p>
    <w:p w14:paraId="45E0E3AE" w14:textId="77777777" w:rsidR="00B90EA5" w:rsidRDefault="00B90EA5" w:rsidP="00B90EA5">
      <w:pPr>
        <w:jc w:val="both"/>
        <w:rPr>
          <w:rFonts w:ascii="Georgia" w:hAnsi="Georgia"/>
          <w:sz w:val="22"/>
          <w:szCs w:val="22"/>
        </w:rPr>
      </w:pPr>
    </w:p>
    <w:p w14:paraId="5F8B683F" w14:textId="77777777" w:rsidR="00B90EA5" w:rsidRPr="00B62AC6" w:rsidRDefault="00B90EA5" w:rsidP="00B90EA5">
      <w:pPr>
        <w:jc w:val="both"/>
        <w:rPr>
          <w:rFonts w:ascii="Georgia" w:hAnsi="Georgia"/>
          <w:sz w:val="22"/>
          <w:szCs w:val="22"/>
        </w:rPr>
      </w:pPr>
    </w:p>
    <w:p w14:paraId="022B1128" w14:textId="77777777" w:rsidR="00B90EA5" w:rsidRPr="00F60204" w:rsidRDefault="00B90EA5" w:rsidP="00A36F21">
      <w:pPr>
        <w:numPr>
          <w:ilvl w:val="0"/>
          <w:numId w:val="9"/>
        </w:numPr>
        <w:ind w:left="270" w:hanging="270"/>
        <w:jc w:val="both"/>
        <w:rPr>
          <w:rFonts w:ascii="Georgia" w:hAnsi="Georgia"/>
          <w:b/>
          <w:caps/>
          <w:sz w:val="22"/>
          <w:szCs w:val="22"/>
        </w:rPr>
      </w:pPr>
      <w:r w:rsidRPr="00F60204">
        <w:rPr>
          <w:rFonts w:ascii="Georgia" w:hAnsi="Georgia"/>
          <w:b/>
          <w:caps/>
          <w:sz w:val="22"/>
          <w:szCs w:val="22"/>
        </w:rPr>
        <w:t>Berbagi Pengalaman</w:t>
      </w:r>
    </w:p>
    <w:p w14:paraId="493DDDF5" w14:textId="77777777" w:rsidR="00B90EA5" w:rsidRPr="00B62AC6" w:rsidRDefault="00B90EA5" w:rsidP="00B90EA5">
      <w:pPr>
        <w:ind w:left="630" w:hanging="360"/>
        <w:jc w:val="both"/>
        <w:rPr>
          <w:rFonts w:ascii="Georgia" w:hAnsi="Georgia"/>
          <w:sz w:val="22"/>
          <w:szCs w:val="22"/>
        </w:rPr>
      </w:pPr>
      <w:r w:rsidRPr="00B62AC6">
        <w:rPr>
          <w:rFonts w:ascii="Georgia" w:hAnsi="Georgia"/>
          <w:sz w:val="22"/>
          <w:szCs w:val="22"/>
        </w:rPr>
        <w:t>(</w:t>
      </w:r>
      <w:proofErr w:type="spellStart"/>
      <w:r w:rsidRPr="00B62AC6">
        <w:rPr>
          <w:rFonts w:ascii="Georgia" w:hAnsi="Georgia"/>
          <w:sz w:val="22"/>
          <w:szCs w:val="22"/>
        </w:rPr>
        <w:t>Sila</w:t>
      </w:r>
      <w:proofErr w:type="spellEnd"/>
      <w:r w:rsidRPr="00B62AC6">
        <w:rPr>
          <w:rFonts w:ascii="Georgia" w:hAnsi="Georgia"/>
          <w:sz w:val="22"/>
          <w:szCs w:val="22"/>
        </w:rPr>
        <w:t xml:space="preserve"> </w:t>
      </w:r>
      <w:proofErr w:type="spellStart"/>
      <w:r w:rsidRPr="00B62AC6">
        <w:rPr>
          <w:rFonts w:ascii="Georgia" w:hAnsi="Georgia"/>
          <w:sz w:val="22"/>
          <w:szCs w:val="22"/>
        </w:rPr>
        <w:t>diskusikan</w:t>
      </w:r>
      <w:proofErr w:type="spellEnd"/>
      <w:r w:rsidRPr="00B62AC6">
        <w:rPr>
          <w:rFonts w:ascii="Georgia" w:hAnsi="Georgia"/>
          <w:sz w:val="22"/>
          <w:szCs w:val="22"/>
        </w:rPr>
        <w:t xml:space="preserve"> </w:t>
      </w:r>
      <w:proofErr w:type="spellStart"/>
      <w:r w:rsidRPr="00B62AC6">
        <w:rPr>
          <w:rFonts w:ascii="Georgia" w:hAnsi="Georgia"/>
          <w:sz w:val="22"/>
          <w:szCs w:val="22"/>
        </w:rPr>
        <w:t>pertanyaan-pertanyaan</w:t>
      </w:r>
      <w:proofErr w:type="spellEnd"/>
      <w:r w:rsidRPr="00B62AC6">
        <w:rPr>
          <w:rFonts w:ascii="Georgia" w:hAnsi="Georgia"/>
          <w:sz w:val="22"/>
          <w:szCs w:val="22"/>
        </w:rPr>
        <w:t xml:space="preserve"> </w:t>
      </w:r>
      <w:proofErr w:type="spellStart"/>
      <w:r w:rsidRPr="00B62AC6">
        <w:rPr>
          <w:rFonts w:ascii="Georgia" w:hAnsi="Georgia"/>
          <w:sz w:val="22"/>
          <w:szCs w:val="22"/>
        </w:rPr>
        <w:t>berikut</w:t>
      </w:r>
      <w:proofErr w:type="spellEnd"/>
      <w:r w:rsidRPr="00B62AC6">
        <w:rPr>
          <w:rFonts w:ascii="Georgia" w:hAnsi="Georgia"/>
          <w:sz w:val="22"/>
          <w:szCs w:val="22"/>
        </w:rPr>
        <w:t xml:space="preserve"> </w:t>
      </w:r>
      <w:proofErr w:type="spellStart"/>
      <w:r w:rsidRPr="00B62AC6">
        <w:rPr>
          <w:rFonts w:ascii="Georgia" w:hAnsi="Georgia"/>
          <w:sz w:val="22"/>
          <w:szCs w:val="22"/>
        </w:rPr>
        <w:t>ini</w:t>
      </w:r>
      <w:proofErr w:type="spellEnd"/>
      <w:r w:rsidRPr="00B62AC6">
        <w:rPr>
          <w:rFonts w:ascii="Georgia" w:hAnsi="Georgia"/>
          <w:sz w:val="22"/>
          <w:szCs w:val="22"/>
        </w:rPr>
        <w:t>)</w:t>
      </w:r>
    </w:p>
    <w:p w14:paraId="6578E336" w14:textId="77777777" w:rsidR="00B90EA5" w:rsidRPr="00B62AC6" w:rsidRDefault="00B90EA5" w:rsidP="00A36F21">
      <w:pPr>
        <w:numPr>
          <w:ilvl w:val="0"/>
          <w:numId w:val="10"/>
        </w:numPr>
        <w:ind w:left="630"/>
        <w:jc w:val="both"/>
        <w:rPr>
          <w:rFonts w:ascii="Georgia" w:hAnsi="Georgia"/>
          <w:b/>
          <w:sz w:val="22"/>
          <w:szCs w:val="22"/>
        </w:rPr>
      </w:pPr>
      <w:proofErr w:type="spellStart"/>
      <w:r w:rsidRPr="00B62AC6">
        <w:rPr>
          <w:rFonts w:ascii="Georgia" w:hAnsi="Georgia"/>
          <w:sz w:val="22"/>
          <w:szCs w:val="22"/>
        </w:rPr>
        <w:t>Kegiatan</w:t>
      </w:r>
      <w:proofErr w:type="spellEnd"/>
      <w:r w:rsidRPr="00B62AC6">
        <w:rPr>
          <w:rFonts w:ascii="Georgia" w:hAnsi="Georgia"/>
          <w:sz w:val="22"/>
          <w:szCs w:val="22"/>
        </w:rPr>
        <w:t xml:space="preserve"> </w:t>
      </w:r>
      <w:proofErr w:type="spellStart"/>
      <w:r w:rsidRPr="00B62AC6">
        <w:rPr>
          <w:rFonts w:ascii="Georgia" w:hAnsi="Georgia"/>
          <w:sz w:val="22"/>
          <w:szCs w:val="22"/>
        </w:rPr>
        <w:t>apa</w:t>
      </w:r>
      <w:proofErr w:type="spellEnd"/>
      <w:r w:rsidRPr="00B62AC6">
        <w:rPr>
          <w:rFonts w:ascii="Georgia" w:hAnsi="Georgia"/>
          <w:sz w:val="22"/>
          <w:szCs w:val="22"/>
        </w:rPr>
        <w:t xml:space="preserve"> yang </w:t>
      </w:r>
      <w:proofErr w:type="spellStart"/>
      <w:r w:rsidRPr="00B62AC6">
        <w:rPr>
          <w:rFonts w:ascii="Georgia" w:hAnsi="Georgia"/>
          <w:sz w:val="22"/>
          <w:szCs w:val="22"/>
        </w:rPr>
        <w:t>biasanya</w:t>
      </w:r>
      <w:proofErr w:type="spellEnd"/>
      <w:r w:rsidRPr="00B62AC6">
        <w:rPr>
          <w:rFonts w:ascii="Georgia" w:hAnsi="Georgia"/>
          <w:sz w:val="22"/>
          <w:szCs w:val="22"/>
        </w:rPr>
        <w:t xml:space="preserve"> </w:t>
      </w:r>
      <w:r>
        <w:rPr>
          <w:rFonts w:ascii="Georgia" w:hAnsi="Georgia"/>
          <w:sz w:val="22"/>
          <w:szCs w:val="22"/>
        </w:rPr>
        <w:t>A</w:t>
      </w:r>
      <w:r w:rsidRPr="00B62AC6">
        <w:rPr>
          <w:rFonts w:ascii="Georgia" w:hAnsi="Georgia"/>
          <w:sz w:val="22"/>
          <w:szCs w:val="22"/>
        </w:rPr>
        <w:t>nda (</w:t>
      </w:r>
      <w:proofErr w:type="spellStart"/>
      <w:r w:rsidRPr="00B62AC6">
        <w:rPr>
          <w:rFonts w:ascii="Georgia" w:hAnsi="Georgia"/>
          <w:sz w:val="22"/>
          <w:szCs w:val="22"/>
        </w:rPr>
        <w:t>keluarga</w:t>
      </w:r>
      <w:proofErr w:type="spellEnd"/>
      <w:r>
        <w:rPr>
          <w:rFonts w:ascii="Georgia" w:hAnsi="Georgia"/>
          <w:sz w:val="22"/>
          <w:szCs w:val="22"/>
        </w:rPr>
        <w:t xml:space="preserve">, </w:t>
      </w:r>
      <w:proofErr w:type="spellStart"/>
      <w:r w:rsidRPr="00B62AC6">
        <w:rPr>
          <w:rFonts w:ascii="Georgia" w:hAnsi="Georgia"/>
          <w:sz w:val="22"/>
          <w:szCs w:val="22"/>
        </w:rPr>
        <w:t>gereja</w:t>
      </w:r>
      <w:proofErr w:type="spellEnd"/>
      <w:r w:rsidRPr="00B62AC6">
        <w:rPr>
          <w:rFonts w:ascii="Georgia" w:hAnsi="Georgia"/>
          <w:sz w:val="22"/>
          <w:szCs w:val="22"/>
        </w:rPr>
        <w:t xml:space="preserve">) </w:t>
      </w:r>
      <w:proofErr w:type="spellStart"/>
      <w:r w:rsidRPr="00B62AC6">
        <w:rPr>
          <w:rFonts w:ascii="Georgia" w:hAnsi="Georgia"/>
          <w:sz w:val="22"/>
          <w:szCs w:val="22"/>
        </w:rPr>
        <w:t>lakukan</w:t>
      </w:r>
      <w:proofErr w:type="spellEnd"/>
      <w:r w:rsidRPr="00B62AC6">
        <w:rPr>
          <w:rFonts w:ascii="Georgia" w:hAnsi="Georgia"/>
          <w:sz w:val="22"/>
          <w:szCs w:val="22"/>
        </w:rPr>
        <w:t xml:space="preserve"> </w:t>
      </w:r>
      <w:proofErr w:type="spellStart"/>
      <w:r w:rsidRPr="00B62AC6">
        <w:rPr>
          <w:rFonts w:ascii="Georgia" w:hAnsi="Georgia"/>
          <w:sz w:val="22"/>
          <w:szCs w:val="22"/>
        </w:rPr>
        <w:t>sebagai</w:t>
      </w:r>
      <w:proofErr w:type="spellEnd"/>
      <w:r w:rsidRPr="00B62AC6">
        <w:rPr>
          <w:rFonts w:ascii="Georgia" w:hAnsi="Georgia"/>
          <w:sz w:val="22"/>
          <w:szCs w:val="22"/>
        </w:rPr>
        <w:t xml:space="preserve"> </w:t>
      </w:r>
      <w:proofErr w:type="spellStart"/>
      <w:r w:rsidRPr="00B62AC6">
        <w:rPr>
          <w:rFonts w:ascii="Georgia" w:hAnsi="Georgia"/>
          <w:sz w:val="22"/>
          <w:szCs w:val="22"/>
        </w:rPr>
        <w:t>buah</w:t>
      </w:r>
      <w:proofErr w:type="spellEnd"/>
      <w:r w:rsidRPr="00B62AC6">
        <w:rPr>
          <w:rFonts w:ascii="Georgia" w:hAnsi="Georgia"/>
          <w:sz w:val="22"/>
          <w:szCs w:val="22"/>
        </w:rPr>
        <w:t xml:space="preserve"> </w:t>
      </w:r>
      <w:proofErr w:type="spellStart"/>
      <w:r w:rsidRPr="00B62AC6">
        <w:rPr>
          <w:rFonts w:ascii="Georgia" w:hAnsi="Georgia"/>
          <w:sz w:val="22"/>
          <w:szCs w:val="22"/>
        </w:rPr>
        <w:t>dari</w:t>
      </w:r>
      <w:proofErr w:type="spellEnd"/>
      <w:r w:rsidRPr="00B62AC6">
        <w:rPr>
          <w:rFonts w:ascii="Georgia" w:hAnsi="Georgia"/>
          <w:sz w:val="22"/>
          <w:szCs w:val="22"/>
        </w:rPr>
        <w:t xml:space="preserve"> </w:t>
      </w:r>
      <w:proofErr w:type="spellStart"/>
      <w:r w:rsidRPr="00B62AC6">
        <w:rPr>
          <w:rFonts w:ascii="Georgia" w:hAnsi="Georgia"/>
          <w:sz w:val="22"/>
          <w:szCs w:val="22"/>
        </w:rPr>
        <w:t>penghayatan</w:t>
      </w:r>
      <w:proofErr w:type="spellEnd"/>
      <w:r w:rsidRPr="00B62AC6">
        <w:rPr>
          <w:rFonts w:ascii="Georgia" w:hAnsi="Georgia"/>
          <w:sz w:val="22"/>
          <w:szCs w:val="22"/>
        </w:rPr>
        <w:t xml:space="preserve"> </w:t>
      </w:r>
      <w:r>
        <w:rPr>
          <w:rFonts w:ascii="Georgia" w:hAnsi="Georgia"/>
          <w:sz w:val="22"/>
          <w:szCs w:val="22"/>
        </w:rPr>
        <w:t>N</w:t>
      </w:r>
      <w:r w:rsidRPr="00B62AC6">
        <w:rPr>
          <w:rFonts w:ascii="Georgia" w:hAnsi="Georgia"/>
          <w:sz w:val="22"/>
          <w:szCs w:val="22"/>
        </w:rPr>
        <w:t>atal?</w:t>
      </w:r>
    </w:p>
    <w:p w14:paraId="69B16BFA" w14:textId="77777777" w:rsidR="00B90EA5" w:rsidRPr="00427693" w:rsidRDefault="00B90EA5" w:rsidP="00A36F21">
      <w:pPr>
        <w:numPr>
          <w:ilvl w:val="0"/>
          <w:numId w:val="10"/>
        </w:numPr>
        <w:ind w:left="630"/>
        <w:jc w:val="both"/>
        <w:rPr>
          <w:rFonts w:ascii="Georgia" w:hAnsi="Georgia"/>
          <w:b/>
          <w:sz w:val="22"/>
          <w:szCs w:val="22"/>
        </w:rPr>
      </w:pPr>
      <w:proofErr w:type="spellStart"/>
      <w:r w:rsidRPr="00B62AC6">
        <w:rPr>
          <w:rFonts w:ascii="Georgia" w:hAnsi="Georgia"/>
          <w:sz w:val="22"/>
          <w:szCs w:val="22"/>
        </w:rPr>
        <w:t>Pernahkah</w:t>
      </w:r>
      <w:proofErr w:type="spellEnd"/>
      <w:r w:rsidRPr="00B62AC6">
        <w:rPr>
          <w:rFonts w:ascii="Georgia" w:hAnsi="Georgia"/>
          <w:sz w:val="22"/>
          <w:szCs w:val="22"/>
        </w:rPr>
        <w:t xml:space="preserve"> </w:t>
      </w:r>
      <w:r>
        <w:rPr>
          <w:rFonts w:ascii="Georgia" w:hAnsi="Georgia"/>
          <w:sz w:val="22"/>
          <w:szCs w:val="22"/>
        </w:rPr>
        <w:t>A</w:t>
      </w:r>
      <w:r w:rsidRPr="00B62AC6">
        <w:rPr>
          <w:rFonts w:ascii="Georgia" w:hAnsi="Georgia"/>
          <w:sz w:val="22"/>
          <w:szCs w:val="22"/>
        </w:rPr>
        <w:t>nda (</w:t>
      </w:r>
      <w:proofErr w:type="spellStart"/>
      <w:r w:rsidRPr="00B62AC6">
        <w:rPr>
          <w:rFonts w:ascii="Georgia" w:hAnsi="Georgia"/>
          <w:sz w:val="22"/>
          <w:szCs w:val="22"/>
        </w:rPr>
        <w:t>keluarga</w:t>
      </w:r>
      <w:proofErr w:type="spellEnd"/>
      <w:r w:rsidRPr="00B62AC6">
        <w:rPr>
          <w:rFonts w:ascii="Georgia" w:hAnsi="Georgia"/>
          <w:sz w:val="22"/>
          <w:szCs w:val="22"/>
        </w:rPr>
        <w:t xml:space="preserve">, </w:t>
      </w:r>
      <w:proofErr w:type="spellStart"/>
      <w:r w:rsidRPr="00B62AC6">
        <w:rPr>
          <w:rFonts w:ascii="Georgia" w:hAnsi="Georgia"/>
          <w:sz w:val="22"/>
          <w:szCs w:val="22"/>
        </w:rPr>
        <w:t>gereja</w:t>
      </w:r>
      <w:proofErr w:type="spellEnd"/>
      <w:r w:rsidRPr="00B62AC6">
        <w:rPr>
          <w:rFonts w:ascii="Georgia" w:hAnsi="Georgia"/>
          <w:sz w:val="22"/>
          <w:szCs w:val="22"/>
        </w:rPr>
        <w:t xml:space="preserve">) </w:t>
      </w:r>
      <w:proofErr w:type="spellStart"/>
      <w:r w:rsidRPr="00B62AC6">
        <w:rPr>
          <w:rFonts w:ascii="Georgia" w:hAnsi="Georgia"/>
          <w:sz w:val="22"/>
          <w:szCs w:val="22"/>
        </w:rPr>
        <w:t>merasakan</w:t>
      </w:r>
      <w:proofErr w:type="spellEnd"/>
      <w:r w:rsidRPr="00B62AC6">
        <w:rPr>
          <w:rFonts w:ascii="Georgia" w:hAnsi="Georgia"/>
          <w:sz w:val="22"/>
          <w:szCs w:val="22"/>
        </w:rPr>
        <w:t xml:space="preserve"> </w:t>
      </w:r>
      <w:proofErr w:type="spellStart"/>
      <w:r w:rsidRPr="00B62AC6">
        <w:rPr>
          <w:rFonts w:ascii="Georgia" w:hAnsi="Georgia"/>
          <w:sz w:val="22"/>
          <w:szCs w:val="22"/>
        </w:rPr>
        <w:t>peristiwa</w:t>
      </w:r>
      <w:proofErr w:type="spellEnd"/>
      <w:r w:rsidRPr="00B62AC6">
        <w:rPr>
          <w:rFonts w:ascii="Georgia" w:hAnsi="Georgia"/>
          <w:sz w:val="22"/>
          <w:szCs w:val="22"/>
        </w:rPr>
        <w:t xml:space="preserve"> Natal </w:t>
      </w:r>
      <w:proofErr w:type="spellStart"/>
      <w:r w:rsidRPr="00B62AC6">
        <w:rPr>
          <w:rFonts w:ascii="Georgia" w:hAnsi="Georgia"/>
          <w:sz w:val="22"/>
          <w:szCs w:val="22"/>
        </w:rPr>
        <w:t>sebagai</w:t>
      </w:r>
      <w:proofErr w:type="spellEnd"/>
      <w:r w:rsidRPr="00B62AC6">
        <w:rPr>
          <w:rFonts w:ascii="Georgia" w:hAnsi="Georgia"/>
          <w:sz w:val="22"/>
          <w:szCs w:val="22"/>
        </w:rPr>
        <w:t xml:space="preserve"> </w:t>
      </w:r>
      <w:proofErr w:type="spellStart"/>
      <w:r w:rsidRPr="00B62AC6">
        <w:rPr>
          <w:rFonts w:ascii="Georgia" w:hAnsi="Georgia"/>
          <w:sz w:val="22"/>
          <w:szCs w:val="22"/>
        </w:rPr>
        <w:t>peristiwa</w:t>
      </w:r>
      <w:proofErr w:type="spellEnd"/>
      <w:r w:rsidRPr="00B62AC6">
        <w:rPr>
          <w:rFonts w:ascii="Georgia" w:hAnsi="Georgia"/>
          <w:sz w:val="22"/>
          <w:szCs w:val="22"/>
        </w:rPr>
        <w:t xml:space="preserve"> yang </w:t>
      </w:r>
      <w:proofErr w:type="spellStart"/>
      <w:r w:rsidRPr="00B62AC6">
        <w:rPr>
          <w:rFonts w:ascii="Georgia" w:hAnsi="Georgia"/>
          <w:sz w:val="22"/>
          <w:szCs w:val="22"/>
        </w:rPr>
        <w:t>hanya</w:t>
      </w:r>
      <w:proofErr w:type="spellEnd"/>
      <w:r w:rsidRPr="00B62AC6">
        <w:rPr>
          <w:rFonts w:ascii="Georgia" w:hAnsi="Georgia"/>
          <w:sz w:val="22"/>
          <w:szCs w:val="22"/>
        </w:rPr>
        <w:t xml:space="preserve"> </w:t>
      </w:r>
      <w:proofErr w:type="spellStart"/>
      <w:r w:rsidRPr="00B62AC6">
        <w:rPr>
          <w:rFonts w:ascii="Georgia" w:hAnsi="Georgia"/>
          <w:sz w:val="22"/>
          <w:szCs w:val="22"/>
        </w:rPr>
        <w:t>lewat</w:t>
      </w:r>
      <w:proofErr w:type="spellEnd"/>
      <w:r w:rsidRPr="00B62AC6">
        <w:rPr>
          <w:rFonts w:ascii="Georgia" w:hAnsi="Georgia"/>
          <w:sz w:val="22"/>
          <w:szCs w:val="22"/>
        </w:rPr>
        <w:t xml:space="preserve"> </w:t>
      </w:r>
      <w:proofErr w:type="spellStart"/>
      <w:r w:rsidRPr="00B62AC6">
        <w:rPr>
          <w:rFonts w:ascii="Georgia" w:hAnsi="Georgia"/>
          <w:sz w:val="22"/>
          <w:szCs w:val="22"/>
        </w:rPr>
        <w:t>saja</w:t>
      </w:r>
      <w:proofErr w:type="spellEnd"/>
      <w:r w:rsidRPr="00B62AC6">
        <w:rPr>
          <w:rFonts w:ascii="Georgia" w:hAnsi="Georgia"/>
          <w:sz w:val="22"/>
          <w:szCs w:val="22"/>
        </w:rPr>
        <w:t xml:space="preserve"> </w:t>
      </w:r>
      <w:proofErr w:type="spellStart"/>
      <w:r w:rsidRPr="00B62AC6">
        <w:rPr>
          <w:rFonts w:ascii="Georgia" w:hAnsi="Georgia"/>
          <w:sz w:val="22"/>
          <w:szCs w:val="22"/>
        </w:rPr>
        <w:t>tanpa</w:t>
      </w:r>
      <w:proofErr w:type="spellEnd"/>
      <w:r w:rsidRPr="00B62AC6">
        <w:rPr>
          <w:rFonts w:ascii="Georgia" w:hAnsi="Georgia"/>
          <w:sz w:val="22"/>
          <w:szCs w:val="22"/>
        </w:rPr>
        <w:t xml:space="preserve"> </w:t>
      </w:r>
      <w:proofErr w:type="spellStart"/>
      <w:r w:rsidRPr="00B62AC6">
        <w:rPr>
          <w:rFonts w:ascii="Georgia" w:hAnsi="Georgia"/>
          <w:sz w:val="22"/>
          <w:szCs w:val="22"/>
        </w:rPr>
        <w:t>kesan</w:t>
      </w:r>
      <w:proofErr w:type="spellEnd"/>
      <w:r w:rsidRPr="00B62AC6">
        <w:rPr>
          <w:rFonts w:ascii="Georgia" w:hAnsi="Georgia"/>
          <w:sz w:val="22"/>
          <w:szCs w:val="22"/>
        </w:rPr>
        <w:t xml:space="preserve">? </w:t>
      </w:r>
      <w:proofErr w:type="spellStart"/>
      <w:r w:rsidRPr="00B62AC6">
        <w:rPr>
          <w:rFonts w:ascii="Georgia" w:hAnsi="Georgia"/>
          <w:sz w:val="22"/>
          <w:szCs w:val="22"/>
        </w:rPr>
        <w:t>Jelaskan</w:t>
      </w:r>
      <w:proofErr w:type="spellEnd"/>
      <w:r w:rsidRPr="00B62AC6">
        <w:rPr>
          <w:rFonts w:ascii="Georgia" w:hAnsi="Georgia"/>
          <w:sz w:val="22"/>
          <w:szCs w:val="22"/>
        </w:rPr>
        <w:t xml:space="preserve"> </w:t>
      </w:r>
      <w:proofErr w:type="spellStart"/>
      <w:r w:rsidRPr="00B62AC6">
        <w:rPr>
          <w:rFonts w:ascii="Georgia" w:hAnsi="Georgia"/>
          <w:sz w:val="22"/>
          <w:szCs w:val="22"/>
        </w:rPr>
        <w:t>mengapa</w:t>
      </w:r>
      <w:proofErr w:type="spellEnd"/>
      <w:r w:rsidRPr="00B62AC6">
        <w:rPr>
          <w:rFonts w:ascii="Georgia" w:hAnsi="Georgia"/>
          <w:sz w:val="22"/>
          <w:szCs w:val="22"/>
        </w:rPr>
        <w:t xml:space="preserve"> </w:t>
      </w:r>
      <w:proofErr w:type="spellStart"/>
      <w:r w:rsidRPr="00B62AC6">
        <w:rPr>
          <w:rFonts w:ascii="Georgia" w:hAnsi="Georgia"/>
          <w:sz w:val="22"/>
          <w:szCs w:val="22"/>
        </w:rPr>
        <w:t>demikian</w:t>
      </w:r>
      <w:proofErr w:type="spellEnd"/>
      <w:r w:rsidRPr="00B62AC6">
        <w:rPr>
          <w:rFonts w:ascii="Georgia" w:hAnsi="Georgia"/>
          <w:sz w:val="22"/>
          <w:szCs w:val="22"/>
        </w:rPr>
        <w:t>!</w:t>
      </w:r>
    </w:p>
    <w:p w14:paraId="56883C19" w14:textId="77777777" w:rsidR="00B90EA5" w:rsidRDefault="00B90EA5" w:rsidP="00B90EA5">
      <w:pPr>
        <w:jc w:val="both"/>
        <w:rPr>
          <w:rFonts w:ascii="Georgia" w:hAnsi="Georgia"/>
          <w:sz w:val="22"/>
          <w:szCs w:val="22"/>
        </w:rPr>
      </w:pPr>
    </w:p>
    <w:p w14:paraId="43766299" w14:textId="77777777" w:rsidR="00B90EA5" w:rsidRPr="00B62AC6" w:rsidRDefault="00B90EA5" w:rsidP="00B90EA5">
      <w:pPr>
        <w:jc w:val="both"/>
        <w:rPr>
          <w:rFonts w:ascii="Georgia" w:hAnsi="Georgia"/>
          <w:b/>
          <w:sz w:val="22"/>
          <w:szCs w:val="22"/>
        </w:rPr>
      </w:pPr>
    </w:p>
    <w:p w14:paraId="2FB1676B" w14:textId="77777777" w:rsidR="00B90EA5" w:rsidRPr="00427693" w:rsidRDefault="00B90EA5" w:rsidP="00A36F21">
      <w:pPr>
        <w:numPr>
          <w:ilvl w:val="0"/>
          <w:numId w:val="9"/>
        </w:numPr>
        <w:ind w:left="270" w:hanging="270"/>
        <w:jc w:val="both"/>
        <w:rPr>
          <w:rFonts w:ascii="Georgia" w:hAnsi="Georgia"/>
          <w:b/>
          <w:caps/>
          <w:sz w:val="22"/>
          <w:szCs w:val="22"/>
        </w:rPr>
      </w:pPr>
      <w:r w:rsidRPr="00427693">
        <w:rPr>
          <w:rFonts w:ascii="Georgia" w:hAnsi="Georgia"/>
          <w:b/>
          <w:caps/>
          <w:sz w:val="22"/>
          <w:szCs w:val="22"/>
        </w:rPr>
        <w:t>Uraian Penjelasan Firman</w:t>
      </w:r>
    </w:p>
    <w:p w14:paraId="43D9338F" w14:textId="77777777" w:rsidR="00B90EA5" w:rsidRPr="00B62AC6" w:rsidRDefault="00B90EA5" w:rsidP="00B90EA5">
      <w:pPr>
        <w:ind w:left="270"/>
        <w:jc w:val="both"/>
        <w:rPr>
          <w:rFonts w:ascii="Georgia" w:hAnsi="Georgia"/>
          <w:sz w:val="22"/>
          <w:szCs w:val="22"/>
        </w:rPr>
      </w:pPr>
      <w:proofErr w:type="spellStart"/>
      <w:r w:rsidRPr="00B62AC6">
        <w:rPr>
          <w:rFonts w:ascii="Georgia" w:hAnsi="Georgia"/>
          <w:sz w:val="22"/>
          <w:szCs w:val="22"/>
        </w:rPr>
        <w:t>Lahirnya</w:t>
      </w:r>
      <w:proofErr w:type="spellEnd"/>
      <w:r w:rsidRPr="00B62AC6">
        <w:rPr>
          <w:rFonts w:ascii="Georgia" w:hAnsi="Georgia"/>
          <w:sz w:val="22"/>
          <w:szCs w:val="22"/>
        </w:rPr>
        <w:t xml:space="preserve"> </w:t>
      </w:r>
      <w:proofErr w:type="spellStart"/>
      <w:r w:rsidRPr="00B62AC6">
        <w:rPr>
          <w:rFonts w:ascii="Georgia" w:hAnsi="Georgia"/>
          <w:sz w:val="22"/>
          <w:szCs w:val="22"/>
        </w:rPr>
        <w:t>bayi</w:t>
      </w:r>
      <w:proofErr w:type="spellEnd"/>
      <w:r w:rsidRPr="00B62AC6">
        <w:rPr>
          <w:rFonts w:ascii="Georgia" w:hAnsi="Georgia"/>
          <w:sz w:val="22"/>
          <w:szCs w:val="22"/>
        </w:rPr>
        <w:t xml:space="preserve"> </w:t>
      </w:r>
      <w:proofErr w:type="spellStart"/>
      <w:r w:rsidRPr="00B62AC6">
        <w:rPr>
          <w:rFonts w:ascii="Georgia" w:hAnsi="Georgia"/>
          <w:sz w:val="22"/>
          <w:szCs w:val="22"/>
        </w:rPr>
        <w:t>Yesus</w:t>
      </w:r>
      <w:proofErr w:type="spellEnd"/>
      <w:r w:rsidRPr="00B62AC6">
        <w:rPr>
          <w:rFonts w:ascii="Georgia" w:hAnsi="Georgia"/>
          <w:sz w:val="22"/>
          <w:szCs w:val="22"/>
        </w:rPr>
        <w:t xml:space="preserve"> di </w:t>
      </w:r>
      <w:proofErr w:type="spellStart"/>
      <w:r w:rsidRPr="00B62AC6">
        <w:rPr>
          <w:rFonts w:ascii="Georgia" w:hAnsi="Georgia"/>
          <w:sz w:val="22"/>
          <w:szCs w:val="22"/>
        </w:rPr>
        <w:t>kota</w:t>
      </w:r>
      <w:proofErr w:type="spellEnd"/>
      <w:r w:rsidRPr="00B62AC6">
        <w:rPr>
          <w:rFonts w:ascii="Georgia" w:hAnsi="Georgia"/>
          <w:sz w:val="22"/>
          <w:szCs w:val="22"/>
        </w:rPr>
        <w:t xml:space="preserve"> </w:t>
      </w:r>
      <w:proofErr w:type="spellStart"/>
      <w:r w:rsidRPr="00B62AC6">
        <w:rPr>
          <w:rFonts w:ascii="Georgia" w:hAnsi="Georgia"/>
          <w:sz w:val="22"/>
          <w:szCs w:val="22"/>
        </w:rPr>
        <w:t>Betlehem</w:t>
      </w:r>
      <w:proofErr w:type="spellEnd"/>
      <w:r w:rsidRPr="00B62AC6">
        <w:rPr>
          <w:rFonts w:ascii="Georgia" w:hAnsi="Georgia"/>
          <w:sz w:val="22"/>
          <w:szCs w:val="22"/>
        </w:rPr>
        <w:t>/</w:t>
      </w:r>
      <w:proofErr w:type="spellStart"/>
      <w:r w:rsidRPr="00B62AC6">
        <w:rPr>
          <w:rFonts w:ascii="Georgia" w:hAnsi="Georgia"/>
          <w:sz w:val="22"/>
          <w:szCs w:val="22"/>
        </w:rPr>
        <w:t>kota</w:t>
      </w:r>
      <w:proofErr w:type="spellEnd"/>
      <w:r w:rsidRPr="00B62AC6">
        <w:rPr>
          <w:rFonts w:ascii="Georgia" w:hAnsi="Georgia"/>
          <w:sz w:val="22"/>
          <w:szCs w:val="22"/>
        </w:rPr>
        <w:t xml:space="preserve"> </w:t>
      </w:r>
      <w:proofErr w:type="spellStart"/>
      <w:r w:rsidRPr="00B62AC6">
        <w:rPr>
          <w:rFonts w:ascii="Georgia" w:hAnsi="Georgia"/>
          <w:sz w:val="22"/>
          <w:szCs w:val="22"/>
        </w:rPr>
        <w:t>Daud</w:t>
      </w:r>
      <w:proofErr w:type="spellEnd"/>
      <w:r w:rsidRPr="00B62AC6">
        <w:rPr>
          <w:rFonts w:ascii="Georgia" w:hAnsi="Georgia"/>
          <w:sz w:val="22"/>
          <w:szCs w:val="22"/>
        </w:rPr>
        <w:t xml:space="preserve"> (</w:t>
      </w:r>
      <w:proofErr w:type="spellStart"/>
      <w:r w:rsidRPr="00B62AC6">
        <w:rPr>
          <w:rFonts w:ascii="Georgia" w:hAnsi="Georgia"/>
          <w:sz w:val="22"/>
          <w:szCs w:val="22"/>
        </w:rPr>
        <w:t>Luk</w:t>
      </w:r>
      <w:proofErr w:type="spellEnd"/>
      <w:r w:rsidRPr="00B62AC6">
        <w:rPr>
          <w:rFonts w:ascii="Georgia" w:hAnsi="Georgia"/>
          <w:sz w:val="22"/>
          <w:szCs w:val="22"/>
        </w:rPr>
        <w:t xml:space="preserve">. 2:1-6), di </w:t>
      </w:r>
      <w:proofErr w:type="spellStart"/>
      <w:r w:rsidRPr="00B62AC6">
        <w:rPr>
          <w:rFonts w:ascii="Georgia" w:hAnsi="Georgia"/>
          <w:sz w:val="22"/>
          <w:szCs w:val="22"/>
        </w:rPr>
        <w:t>palungan</w:t>
      </w:r>
      <w:proofErr w:type="spellEnd"/>
      <w:r w:rsidRPr="00B62AC6">
        <w:rPr>
          <w:rFonts w:ascii="Georgia" w:hAnsi="Georgia"/>
          <w:sz w:val="22"/>
          <w:szCs w:val="22"/>
        </w:rPr>
        <w:t xml:space="preserve">, dan </w:t>
      </w:r>
      <w:proofErr w:type="spellStart"/>
      <w:r w:rsidRPr="00B62AC6">
        <w:rPr>
          <w:rFonts w:ascii="Georgia" w:hAnsi="Georgia"/>
          <w:sz w:val="22"/>
          <w:szCs w:val="22"/>
        </w:rPr>
        <w:t>berita</w:t>
      </w:r>
      <w:proofErr w:type="spellEnd"/>
      <w:r w:rsidRPr="00B62AC6">
        <w:rPr>
          <w:rFonts w:ascii="Georgia" w:hAnsi="Georgia"/>
          <w:sz w:val="22"/>
          <w:szCs w:val="22"/>
        </w:rPr>
        <w:t xml:space="preserve"> yang </w:t>
      </w:r>
      <w:proofErr w:type="spellStart"/>
      <w:r w:rsidRPr="00B62AC6">
        <w:rPr>
          <w:rFonts w:ascii="Georgia" w:hAnsi="Georgia"/>
          <w:sz w:val="22"/>
          <w:szCs w:val="22"/>
        </w:rPr>
        <w:t>disampaikan</w:t>
      </w:r>
      <w:proofErr w:type="spellEnd"/>
      <w:r w:rsidRPr="00B62AC6">
        <w:rPr>
          <w:rFonts w:ascii="Georgia" w:hAnsi="Georgia"/>
          <w:sz w:val="22"/>
          <w:szCs w:val="22"/>
        </w:rPr>
        <w:t xml:space="preserve"> </w:t>
      </w:r>
      <w:proofErr w:type="spellStart"/>
      <w:r w:rsidRPr="00B62AC6">
        <w:rPr>
          <w:rFonts w:ascii="Georgia" w:hAnsi="Georgia"/>
          <w:sz w:val="22"/>
          <w:szCs w:val="22"/>
        </w:rPr>
        <w:t>kepada</w:t>
      </w:r>
      <w:proofErr w:type="spellEnd"/>
      <w:r w:rsidRPr="00B62AC6">
        <w:rPr>
          <w:rFonts w:ascii="Georgia" w:hAnsi="Georgia"/>
          <w:sz w:val="22"/>
          <w:szCs w:val="22"/>
        </w:rPr>
        <w:t xml:space="preserve"> para </w:t>
      </w:r>
      <w:proofErr w:type="spellStart"/>
      <w:r w:rsidRPr="00B62AC6">
        <w:rPr>
          <w:rFonts w:ascii="Georgia" w:hAnsi="Georgia"/>
          <w:sz w:val="22"/>
          <w:szCs w:val="22"/>
        </w:rPr>
        <w:t>gembala</w:t>
      </w:r>
      <w:proofErr w:type="spellEnd"/>
      <w:r w:rsidRPr="00B62AC6">
        <w:rPr>
          <w:rFonts w:ascii="Georgia" w:hAnsi="Georgia"/>
          <w:sz w:val="22"/>
          <w:szCs w:val="22"/>
        </w:rPr>
        <w:t xml:space="preserve">, </w:t>
      </w:r>
      <w:proofErr w:type="spellStart"/>
      <w:r w:rsidRPr="00B62AC6">
        <w:rPr>
          <w:rFonts w:ascii="Georgia" w:hAnsi="Georgia"/>
          <w:sz w:val="22"/>
          <w:szCs w:val="22"/>
        </w:rPr>
        <w:t>semua</w:t>
      </w:r>
      <w:proofErr w:type="spellEnd"/>
      <w:r w:rsidRPr="00B62AC6">
        <w:rPr>
          <w:rFonts w:ascii="Georgia" w:hAnsi="Georgia"/>
          <w:sz w:val="22"/>
          <w:szCs w:val="22"/>
        </w:rPr>
        <w:t xml:space="preserve"> </w:t>
      </w:r>
      <w:proofErr w:type="spellStart"/>
      <w:r w:rsidRPr="00B62AC6">
        <w:rPr>
          <w:rFonts w:ascii="Georgia" w:hAnsi="Georgia"/>
          <w:sz w:val="22"/>
          <w:szCs w:val="22"/>
        </w:rPr>
        <w:t>itu</w:t>
      </w:r>
      <w:proofErr w:type="spellEnd"/>
      <w:r w:rsidRPr="00B62AC6">
        <w:rPr>
          <w:rFonts w:ascii="Georgia" w:hAnsi="Georgia"/>
          <w:sz w:val="22"/>
          <w:szCs w:val="22"/>
        </w:rPr>
        <w:t xml:space="preserve"> </w:t>
      </w:r>
      <w:proofErr w:type="spellStart"/>
      <w:r w:rsidRPr="00B62AC6">
        <w:rPr>
          <w:rFonts w:ascii="Georgia" w:hAnsi="Georgia"/>
          <w:sz w:val="22"/>
          <w:szCs w:val="22"/>
        </w:rPr>
        <w:t>bukanlah</w:t>
      </w:r>
      <w:proofErr w:type="spellEnd"/>
      <w:r w:rsidRPr="00B62AC6">
        <w:rPr>
          <w:rFonts w:ascii="Georgia" w:hAnsi="Georgia"/>
          <w:sz w:val="22"/>
          <w:szCs w:val="22"/>
        </w:rPr>
        <w:t xml:space="preserve"> </w:t>
      </w:r>
      <w:proofErr w:type="spellStart"/>
      <w:r w:rsidRPr="00B62AC6">
        <w:rPr>
          <w:rFonts w:ascii="Georgia" w:hAnsi="Georgia"/>
          <w:sz w:val="22"/>
          <w:szCs w:val="22"/>
        </w:rPr>
        <w:t>hal</w:t>
      </w:r>
      <w:proofErr w:type="spellEnd"/>
      <w:r w:rsidRPr="00B62AC6">
        <w:rPr>
          <w:rFonts w:ascii="Georgia" w:hAnsi="Georgia"/>
          <w:sz w:val="22"/>
          <w:szCs w:val="22"/>
        </w:rPr>
        <w:t xml:space="preserve"> yang </w:t>
      </w:r>
      <w:proofErr w:type="spellStart"/>
      <w:r w:rsidRPr="00B62AC6">
        <w:rPr>
          <w:rFonts w:ascii="Georgia" w:hAnsi="Georgia"/>
          <w:sz w:val="22"/>
          <w:szCs w:val="22"/>
        </w:rPr>
        <w:t>kebetulan</w:t>
      </w:r>
      <w:proofErr w:type="spellEnd"/>
      <w:r w:rsidRPr="00B62AC6">
        <w:rPr>
          <w:rFonts w:ascii="Georgia" w:hAnsi="Georgia"/>
          <w:sz w:val="22"/>
          <w:szCs w:val="22"/>
        </w:rPr>
        <w:t xml:space="preserve">, </w:t>
      </w:r>
      <w:proofErr w:type="spellStart"/>
      <w:r w:rsidRPr="00B62AC6">
        <w:rPr>
          <w:rFonts w:ascii="Georgia" w:hAnsi="Georgia"/>
          <w:sz w:val="22"/>
          <w:szCs w:val="22"/>
        </w:rPr>
        <w:t>melainkan</w:t>
      </w:r>
      <w:proofErr w:type="spellEnd"/>
      <w:r w:rsidRPr="00B62AC6">
        <w:rPr>
          <w:rFonts w:ascii="Georgia" w:hAnsi="Georgia"/>
          <w:sz w:val="22"/>
          <w:szCs w:val="22"/>
        </w:rPr>
        <w:t xml:space="preserve"> </w:t>
      </w:r>
      <w:proofErr w:type="spellStart"/>
      <w:r w:rsidRPr="00B62AC6">
        <w:rPr>
          <w:rFonts w:ascii="Georgia" w:hAnsi="Georgia"/>
          <w:sz w:val="22"/>
          <w:szCs w:val="22"/>
        </w:rPr>
        <w:t>sebagai</w:t>
      </w:r>
      <w:proofErr w:type="spellEnd"/>
      <w:r w:rsidRPr="00B62AC6">
        <w:rPr>
          <w:rFonts w:ascii="Georgia" w:hAnsi="Georgia"/>
          <w:sz w:val="22"/>
          <w:szCs w:val="22"/>
        </w:rPr>
        <w:t xml:space="preserve"> </w:t>
      </w:r>
      <w:proofErr w:type="spellStart"/>
      <w:r w:rsidRPr="00B62AC6">
        <w:rPr>
          <w:rFonts w:ascii="Georgia" w:hAnsi="Georgia"/>
          <w:sz w:val="22"/>
          <w:szCs w:val="22"/>
        </w:rPr>
        <w:t>peristiwa</w:t>
      </w:r>
      <w:proofErr w:type="spellEnd"/>
      <w:r w:rsidRPr="00B62AC6">
        <w:rPr>
          <w:rFonts w:ascii="Georgia" w:hAnsi="Georgia"/>
          <w:sz w:val="22"/>
          <w:szCs w:val="22"/>
        </w:rPr>
        <w:t xml:space="preserve"> </w:t>
      </w:r>
      <w:proofErr w:type="spellStart"/>
      <w:r w:rsidRPr="00B62AC6">
        <w:rPr>
          <w:rFonts w:ascii="Georgia" w:hAnsi="Georgia"/>
          <w:sz w:val="22"/>
          <w:szCs w:val="22"/>
        </w:rPr>
        <w:t>pemenuhan</w:t>
      </w:r>
      <w:proofErr w:type="spellEnd"/>
      <w:r w:rsidRPr="00B62AC6">
        <w:rPr>
          <w:rFonts w:ascii="Georgia" w:hAnsi="Georgia"/>
          <w:sz w:val="22"/>
          <w:szCs w:val="22"/>
        </w:rPr>
        <w:t xml:space="preserve"> </w:t>
      </w:r>
      <w:proofErr w:type="spellStart"/>
      <w:r w:rsidRPr="00B62AC6">
        <w:rPr>
          <w:rFonts w:ascii="Georgia" w:hAnsi="Georgia"/>
          <w:sz w:val="22"/>
          <w:szCs w:val="22"/>
        </w:rPr>
        <w:t>atas</w:t>
      </w:r>
      <w:proofErr w:type="spellEnd"/>
      <w:r w:rsidRPr="00B62AC6">
        <w:rPr>
          <w:rFonts w:ascii="Georgia" w:hAnsi="Georgia"/>
          <w:sz w:val="22"/>
          <w:szCs w:val="22"/>
        </w:rPr>
        <w:t xml:space="preserve"> </w:t>
      </w:r>
      <w:proofErr w:type="spellStart"/>
      <w:r w:rsidRPr="00B62AC6">
        <w:rPr>
          <w:rFonts w:ascii="Georgia" w:hAnsi="Georgia"/>
          <w:sz w:val="22"/>
          <w:szCs w:val="22"/>
        </w:rPr>
        <w:t>nubuat</w:t>
      </w:r>
      <w:proofErr w:type="spellEnd"/>
      <w:r w:rsidRPr="00B62AC6">
        <w:rPr>
          <w:rFonts w:ascii="Georgia" w:hAnsi="Georgia"/>
          <w:sz w:val="22"/>
          <w:szCs w:val="22"/>
        </w:rPr>
        <w:t xml:space="preserve"> </w:t>
      </w:r>
      <w:proofErr w:type="spellStart"/>
      <w:r w:rsidRPr="00B62AC6">
        <w:rPr>
          <w:rFonts w:ascii="Georgia" w:hAnsi="Georgia"/>
          <w:sz w:val="22"/>
          <w:szCs w:val="22"/>
        </w:rPr>
        <w:t>nabi</w:t>
      </w:r>
      <w:proofErr w:type="spellEnd"/>
      <w:r w:rsidRPr="00B62AC6">
        <w:rPr>
          <w:rFonts w:ascii="Georgia" w:hAnsi="Georgia"/>
          <w:sz w:val="22"/>
          <w:szCs w:val="22"/>
        </w:rPr>
        <w:t xml:space="preserve"> </w:t>
      </w:r>
      <w:proofErr w:type="spellStart"/>
      <w:r w:rsidRPr="00B62AC6">
        <w:rPr>
          <w:rFonts w:ascii="Georgia" w:hAnsi="Georgia"/>
          <w:sz w:val="22"/>
          <w:szCs w:val="22"/>
        </w:rPr>
        <w:t>Yesaya</w:t>
      </w:r>
      <w:proofErr w:type="spellEnd"/>
      <w:r w:rsidRPr="00B62AC6">
        <w:rPr>
          <w:rFonts w:ascii="Georgia" w:hAnsi="Georgia"/>
          <w:sz w:val="22"/>
          <w:szCs w:val="22"/>
        </w:rPr>
        <w:t xml:space="preserve"> (</w:t>
      </w:r>
      <w:proofErr w:type="spellStart"/>
      <w:r w:rsidRPr="00B62AC6">
        <w:rPr>
          <w:rFonts w:ascii="Georgia" w:hAnsi="Georgia"/>
          <w:sz w:val="22"/>
          <w:szCs w:val="22"/>
        </w:rPr>
        <w:t>Yesaya</w:t>
      </w:r>
      <w:proofErr w:type="spellEnd"/>
      <w:r w:rsidRPr="00B62AC6">
        <w:rPr>
          <w:rFonts w:ascii="Georgia" w:hAnsi="Georgia"/>
          <w:sz w:val="22"/>
          <w:szCs w:val="22"/>
        </w:rPr>
        <w:t xml:space="preserve"> 9:5-6)</w:t>
      </w:r>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kelahiran</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melihat</w:t>
      </w:r>
      <w:proofErr w:type="spellEnd"/>
      <w:r>
        <w:rPr>
          <w:rFonts w:ascii="Georgia" w:hAnsi="Georgia"/>
          <w:sz w:val="22"/>
          <w:szCs w:val="22"/>
        </w:rPr>
        <w:t xml:space="preserve"> </w:t>
      </w:r>
      <w:r w:rsidRPr="00B62AC6">
        <w:rPr>
          <w:rFonts w:ascii="Georgia" w:hAnsi="Georgia"/>
          <w:sz w:val="22"/>
          <w:szCs w:val="22"/>
        </w:rPr>
        <w:t xml:space="preserve"> </w:t>
      </w:r>
      <w:proofErr w:type="spellStart"/>
      <w:r w:rsidRPr="00B62AC6">
        <w:rPr>
          <w:rFonts w:ascii="Georgia" w:hAnsi="Georgia"/>
          <w:sz w:val="22"/>
          <w:szCs w:val="22"/>
        </w:rPr>
        <w:t>peristiwa</w:t>
      </w:r>
      <w:proofErr w:type="spellEnd"/>
      <w:r w:rsidRPr="00B62AC6">
        <w:rPr>
          <w:rFonts w:ascii="Georgia" w:hAnsi="Georgia"/>
          <w:sz w:val="22"/>
          <w:szCs w:val="22"/>
        </w:rPr>
        <w:t xml:space="preserve"> </w:t>
      </w:r>
      <w:proofErr w:type="spellStart"/>
      <w:r w:rsidRPr="00B62AC6">
        <w:rPr>
          <w:rFonts w:ascii="Georgia" w:hAnsi="Georgia"/>
          <w:sz w:val="22"/>
          <w:szCs w:val="22"/>
        </w:rPr>
        <w:t>inkarnasi</w:t>
      </w:r>
      <w:proofErr w:type="spellEnd"/>
      <w:r w:rsidRPr="00B62AC6">
        <w:rPr>
          <w:rFonts w:ascii="Georgia" w:hAnsi="Georgia"/>
          <w:sz w:val="22"/>
          <w:szCs w:val="22"/>
        </w:rPr>
        <w:t xml:space="preserve">, </w:t>
      </w:r>
      <w:proofErr w:type="spellStart"/>
      <w:r w:rsidRPr="00B62AC6">
        <w:rPr>
          <w:rFonts w:ascii="Georgia" w:hAnsi="Georgia"/>
          <w:sz w:val="22"/>
          <w:szCs w:val="22"/>
        </w:rPr>
        <w:t>solidaritas</w:t>
      </w:r>
      <w:proofErr w:type="spellEnd"/>
      <w:r w:rsidRPr="00B62AC6">
        <w:rPr>
          <w:rFonts w:ascii="Georgia" w:hAnsi="Georgia"/>
          <w:sz w:val="22"/>
          <w:szCs w:val="22"/>
        </w:rPr>
        <w:t xml:space="preserve">, dan </w:t>
      </w:r>
      <w:proofErr w:type="spellStart"/>
      <w:r w:rsidRPr="00B62AC6">
        <w:rPr>
          <w:rFonts w:ascii="Georgia" w:hAnsi="Georgia"/>
          <w:sz w:val="22"/>
          <w:szCs w:val="22"/>
        </w:rPr>
        <w:t>transformasi</w:t>
      </w:r>
      <w:proofErr w:type="spellEnd"/>
      <w:r w:rsidRPr="00B62AC6">
        <w:rPr>
          <w:rFonts w:ascii="Georgia" w:hAnsi="Georgia"/>
          <w:sz w:val="22"/>
          <w:szCs w:val="22"/>
        </w:rPr>
        <w:t xml:space="preserve"> yang </w:t>
      </w:r>
      <w:proofErr w:type="spellStart"/>
      <w:r w:rsidRPr="00B62AC6">
        <w:rPr>
          <w:rFonts w:ascii="Georgia" w:hAnsi="Georgia"/>
          <w:sz w:val="22"/>
          <w:szCs w:val="22"/>
        </w:rPr>
        <w:t>membarui</w:t>
      </w:r>
      <w:proofErr w:type="spellEnd"/>
      <w:r w:rsidRPr="00B62AC6">
        <w:rPr>
          <w:rFonts w:ascii="Georgia" w:hAnsi="Georgia"/>
          <w:sz w:val="22"/>
          <w:szCs w:val="22"/>
        </w:rPr>
        <w:t xml:space="preserve">. </w:t>
      </w:r>
      <w:proofErr w:type="spellStart"/>
      <w:r w:rsidRPr="00B62AC6">
        <w:rPr>
          <w:rFonts w:ascii="Georgia" w:hAnsi="Georgia"/>
          <w:sz w:val="22"/>
          <w:szCs w:val="22"/>
        </w:rPr>
        <w:t>Betlehem</w:t>
      </w:r>
      <w:proofErr w:type="spellEnd"/>
      <w:r w:rsidRPr="00B62AC6">
        <w:rPr>
          <w:rFonts w:ascii="Georgia" w:hAnsi="Georgia"/>
          <w:sz w:val="22"/>
          <w:szCs w:val="22"/>
        </w:rPr>
        <w:t xml:space="preserve"> </w:t>
      </w:r>
      <w:proofErr w:type="spellStart"/>
      <w:r w:rsidRPr="00B62AC6">
        <w:rPr>
          <w:rFonts w:ascii="Georgia" w:hAnsi="Georgia"/>
          <w:sz w:val="22"/>
          <w:szCs w:val="22"/>
        </w:rPr>
        <w:t>bukanlah</w:t>
      </w:r>
      <w:proofErr w:type="spellEnd"/>
      <w:r w:rsidRPr="00B62AC6">
        <w:rPr>
          <w:rFonts w:ascii="Georgia" w:hAnsi="Georgia"/>
          <w:sz w:val="22"/>
          <w:szCs w:val="22"/>
        </w:rPr>
        <w:t xml:space="preserve"> </w:t>
      </w:r>
      <w:proofErr w:type="spellStart"/>
      <w:r w:rsidRPr="00B62AC6">
        <w:rPr>
          <w:rFonts w:ascii="Georgia" w:hAnsi="Georgia"/>
          <w:sz w:val="22"/>
          <w:szCs w:val="22"/>
        </w:rPr>
        <w:t>ibu</w:t>
      </w:r>
      <w:proofErr w:type="spellEnd"/>
      <w:r w:rsidRPr="00B62AC6">
        <w:rPr>
          <w:rFonts w:ascii="Georgia" w:hAnsi="Georgia"/>
          <w:sz w:val="22"/>
          <w:szCs w:val="22"/>
        </w:rPr>
        <w:t xml:space="preserve"> </w:t>
      </w:r>
      <w:proofErr w:type="spellStart"/>
      <w:r w:rsidRPr="00B62AC6">
        <w:rPr>
          <w:rFonts w:ascii="Georgia" w:hAnsi="Georgia"/>
          <w:sz w:val="22"/>
          <w:szCs w:val="22"/>
        </w:rPr>
        <w:t>kota</w:t>
      </w:r>
      <w:proofErr w:type="spellEnd"/>
      <w:r w:rsidRPr="00B62AC6">
        <w:rPr>
          <w:rFonts w:ascii="Georgia" w:hAnsi="Georgia"/>
          <w:sz w:val="22"/>
          <w:szCs w:val="22"/>
        </w:rPr>
        <w:t xml:space="preserve"> </w:t>
      </w:r>
      <w:proofErr w:type="spellStart"/>
      <w:r w:rsidRPr="00B62AC6">
        <w:rPr>
          <w:rFonts w:ascii="Georgia" w:hAnsi="Georgia"/>
          <w:sz w:val="22"/>
          <w:szCs w:val="22"/>
        </w:rPr>
        <w:t>seperti</w:t>
      </w:r>
      <w:proofErr w:type="spellEnd"/>
      <w:r w:rsidRPr="00B62AC6">
        <w:rPr>
          <w:rFonts w:ascii="Georgia" w:hAnsi="Georgia"/>
          <w:sz w:val="22"/>
          <w:szCs w:val="22"/>
        </w:rPr>
        <w:t xml:space="preserve"> </w:t>
      </w:r>
      <w:proofErr w:type="spellStart"/>
      <w:r w:rsidRPr="00B62AC6">
        <w:rPr>
          <w:rFonts w:ascii="Georgia" w:hAnsi="Georgia"/>
          <w:sz w:val="22"/>
          <w:szCs w:val="22"/>
        </w:rPr>
        <w:t>Yerusalem</w:t>
      </w:r>
      <w:proofErr w:type="spellEnd"/>
      <w:r w:rsidRPr="00B62AC6">
        <w:rPr>
          <w:rFonts w:ascii="Georgia" w:hAnsi="Georgia"/>
          <w:sz w:val="22"/>
          <w:szCs w:val="22"/>
        </w:rPr>
        <w:t xml:space="preserve"> yang </w:t>
      </w:r>
      <w:proofErr w:type="spellStart"/>
      <w:r w:rsidRPr="00B62AC6">
        <w:rPr>
          <w:rFonts w:ascii="Georgia" w:hAnsi="Georgia"/>
          <w:sz w:val="22"/>
          <w:szCs w:val="22"/>
        </w:rPr>
        <w:t>merupakan</w:t>
      </w:r>
      <w:proofErr w:type="spellEnd"/>
      <w:r w:rsidRPr="00B62AC6">
        <w:rPr>
          <w:rFonts w:ascii="Georgia" w:hAnsi="Georgia"/>
          <w:sz w:val="22"/>
          <w:szCs w:val="22"/>
        </w:rPr>
        <w:t xml:space="preserve"> </w:t>
      </w:r>
      <w:proofErr w:type="spellStart"/>
      <w:r w:rsidRPr="00B62AC6">
        <w:rPr>
          <w:rFonts w:ascii="Georgia" w:hAnsi="Georgia"/>
          <w:sz w:val="22"/>
          <w:szCs w:val="22"/>
        </w:rPr>
        <w:t>pusat</w:t>
      </w:r>
      <w:proofErr w:type="spellEnd"/>
      <w:r w:rsidRPr="00B62AC6">
        <w:rPr>
          <w:rFonts w:ascii="Georgia" w:hAnsi="Georgia"/>
          <w:sz w:val="22"/>
          <w:szCs w:val="22"/>
        </w:rPr>
        <w:t xml:space="preserve"> </w:t>
      </w:r>
      <w:proofErr w:type="spellStart"/>
      <w:r w:rsidRPr="00B62AC6">
        <w:rPr>
          <w:rFonts w:ascii="Georgia" w:hAnsi="Georgia"/>
          <w:sz w:val="22"/>
          <w:szCs w:val="22"/>
        </w:rPr>
        <w:t>keagamaan</w:t>
      </w:r>
      <w:proofErr w:type="spellEnd"/>
      <w:r w:rsidRPr="00B62AC6">
        <w:rPr>
          <w:rFonts w:ascii="Georgia" w:hAnsi="Georgia"/>
          <w:sz w:val="22"/>
          <w:szCs w:val="22"/>
        </w:rPr>
        <w:t xml:space="preserve"> </w:t>
      </w:r>
      <w:proofErr w:type="spellStart"/>
      <w:r w:rsidRPr="00B62AC6">
        <w:rPr>
          <w:rFonts w:ascii="Georgia" w:hAnsi="Georgia"/>
          <w:sz w:val="22"/>
          <w:szCs w:val="22"/>
        </w:rPr>
        <w:t>Yahudi</w:t>
      </w:r>
      <w:proofErr w:type="spellEnd"/>
      <w:r w:rsidRPr="00B62AC6">
        <w:rPr>
          <w:rFonts w:ascii="Georgia" w:hAnsi="Georgia"/>
          <w:sz w:val="22"/>
          <w:szCs w:val="22"/>
        </w:rPr>
        <w:t xml:space="preserve">. </w:t>
      </w:r>
      <w:proofErr w:type="spellStart"/>
      <w:r w:rsidRPr="00B62AC6">
        <w:rPr>
          <w:rFonts w:ascii="Georgia" w:hAnsi="Georgia"/>
          <w:sz w:val="22"/>
          <w:szCs w:val="22"/>
        </w:rPr>
        <w:t>Palungan</w:t>
      </w:r>
      <w:proofErr w:type="spellEnd"/>
      <w:r w:rsidRPr="00B62AC6">
        <w:rPr>
          <w:rFonts w:ascii="Georgia" w:hAnsi="Georgia"/>
          <w:sz w:val="22"/>
          <w:szCs w:val="22"/>
        </w:rPr>
        <w:t xml:space="preserve"> </w:t>
      </w:r>
      <w:proofErr w:type="spellStart"/>
      <w:r w:rsidRPr="00B62AC6">
        <w:rPr>
          <w:rFonts w:ascii="Georgia" w:hAnsi="Georgia"/>
          <w:sz w:val="22"/>
          <w:szCs w:val="22"/>
        </w:rPr>
        <w:t>adalah</w:t>
      </w:r>
      <w:proofErr w:type="spellEnd"/>
      <w:r w:rsidRPr="00B62AC6">
        <w:rPr>
          <w:rFonts w:ascii="Georgia" w:hAnsi="Georgia"/>
          <w:sz w:val="22"/>
          <w:szCs w:val="22"/>
        </w:rPr>
        <w:t xml:space="preserve"> </w:t>
      </w:r>
      <w:proofErr w:type="spellStart"/>
      <w:r w:rsidRPr="00B62AC6">
        <w:rPr>
          <w:rFonts w:ascii="Georgia" w:hAnsi="Georgia"/>
          <w:sz w:val="22"/>
          <w:szCs w:val="22"/>
        </w:rPr>
        <w:t>simbol</w:t>
      </w:r>
      <w:proofErr w:type="spellEnd"/>
      <w:r w:rsidRPr="00B62AC6">
        <w:rPr>
          <w:rFonts w:ascii="Georgia" w:hAnsi="Georgia"/>
          <w:sz w:val="22"/>
          <w:szCs w:val="22"/>
        </w:rPr>
        <w:t xml:space="preserve"> </w:t>
      </w:r>
      <w:proofErr w:type="spellStart"/>
      <w:r w:rsidRPr="00B62AC6">
        <w:rPr>
          <w:rFonts w:ascii="Georgia" w:hAnsi="Georgia"/>
          <w:sz w:val="22"/>
          <w:szCs w:val="22"/>
        </w:rPr>
        <w:t>kesederhanaan</w:t>
      </w:r>
      <w:proofErr w:type="spellEnd"/>
      <w:r w:rsidRPr="00B62AC6">
        <w:rPr>
          <w:rFonts w:ascii="Georgia" w:hAnsi="Georgia"/>
          <w:sz w:val="22"/>
          <w:szCs w:val="22"/>
        </w:rPr>
        <w:t xml:space="preserve">. </w:t>
      </w:r>
      <w:proofErr w:type="spellStart"/>
      <w:r w:rsidRPr="00B62AC6">
        <w:rPr>
          <w:rFonts w:ascii="Georgia" w:hAnsi="Georgia"/>
          <w:sz w:val="22"/>
          <w:szCs w:val="22"/>
        </w:rPr>
        <w:lastRenderedPageBreak/>
        <w:t>Berita</w:t>
      </w:r>
      <w:proofErr w:type="spellEnd"/>
      <w:r w:rsidRPr="00B62AC6">
        <w:rPr>
          <w:rFonts w:ascii="Georgia" w:hAnsi="Georgia"/>
          <w:sz w:val="22"/>
          <w:szCs w:val="22"/>
        </w:rPr>
        <w:t xml:space="preserve"> yang </w:t>
      </w:r>
      <w:proofErr w:type="spellStart"/>
      <w:r w:rsidRPr="00B62AC6">
        <w:rPr>
          <w:rFonts w:ascii="Georgia" w:hAnsi="Georgia"/>
          <w:sz w:val="22"/>
          <w:szCs w:val="22"/>
        </w:rPr>
        <w:t>disampaikan</w:t>
      </w:r>
      <w:proofErr w:type="spellEnd"/>
      <w:r w:rsidRPr="00B62AC6">
        <w:rPr>
          <w:rFonts w:ascii="Georgia" w:hAnsi="Georgia"/>
          <w:sz w:val="22"/>
          <w:szCs w:val="22"/>
        </w:rPr>
        <w:t xml:space="preserve"> </w:t>
      </w:r>
      <w:proofErr w:type="spellStart"/>
      <w:r w:rsidRPr="00B62AC6">
        <w:rPr>
          <w:rFonts w:ascii="Georgia" w:hAnsi="Georgia"/>
          <w:sz w:val="22"/>
          <w:szCs w:val="22"/>
        </w:rPr>
        <w:t>kepada</w:t>
      </w:r>
      <w:proofErr w:type="spellEnd"/>
      <w:r w:rsidRPr="00B62AC6">
        <w:rPr>
          <w:rFonts w:ascii="Georgia" w:hAnsi="Georgia"/>
          <w:sz w:val="22"/>
          <w:szCs w:val="22"/>
        </w:rPr>
        <w:t xml:space="preserve"> para </w:t>
      </w:r>
      <w:proofErr w:type="spellStart"/>
      <w:r w:rsidRPr="00B62AC6">
        <w:rPr>
          <w:rFonts w:ascii="Georgia" w:hAnsi="Georgia"/>
          <w:sz w:val="22"/>
          <w:szCs w:val="22"/>
        </w:rPr>
        <w:t>gembala</w:t>
      </w:r>
      <w:proofErr w:type="spellEnd"/>
      <w:r w:rsidRPr="00B62AC6">
        <w:rPr>
          <w:rFonts w:ascii="Georgia" w:hAnsi="Georgia"/>
          <w:sz w:val="22"/>
          <w:szCs w:val="22"/>
        </w:rPr>
        <w:t xml:space="preserve"> (</w:t>
      </w:r>
      <w:proofErr w:type="spellStart"/>
      <w:r w:rsidRPr="00B62AC6">
        <w:rPr>
          <w:rFonts w:ascii="Georgia" w:hAnsi="Georgia"/>
          <w:sz w:val="22"/>
          <w:szCs w:val="22"/>
        </w:rPr>
        <w:t>kalangan</w:t>
      </w:r>
      <w:proofErr w:type="spellEnd"/>
      <w:r w:rsidRPr="00B62AC6">
        <w:rPr>
          <w:rFonts w:ascii="Georgia" w:hAnsi="Georgia"/>
          <w:sz w:val="22"/>
          <w:szCs w:val="22"/>
        </w:rPr>
        <w:t xml:space="preserve"> </w:t>
      </w:r>
      <w:proofErr w:type="spellStart"/>
      <w:r w:rsidRPr="00B62AC6">
        <w:rPr>
          <w:rFonts w:ascii="Georgia" w:hAnsi="Georgia"/>
          <w:sz w:val="22"/>
          <w:szCs w:val="22"/>
        </w:rPr>
        <w:t>masyarakat</w:t>
      </w:r>
      <w:proofErr w:type="spellEnd"/>
      <w:r w:rsidRPr="00B62AC6">
        <w:rPr>
          <w:rFonts w:ascii="Georgia" w:hAnsi="Georgia"/>
          <w:sz w:val="22"/>
          <w:szCs w:val="22"/>
        </w:rPr>
        <w:t xml:space="preserve"> </w:t>
      </w:r>
      <w:proofErr w:type="spellStart"/>
      <w:r w:rsidRPr="00B62AC6">
        <w:rPr>
          <w:rFonts w:ascii="Georgia" w:hAnsi="Georgia"/>
          <w:sz w:val="22"/>
          <w:szCs w:val="22"/>
        </w:rPr>
        <w:t>rendah</w:t>
      </w:r>
      <w:proofErr w:type="spellEnd"/>
      <w:r w:rsidRPr="00B62AC6">
        <w:rPr>
          <w:rFonts w:ascii="Georgia" w:hAnsi="Georgia"/>
          <w:sz w:val="22"/>
          <w:szCs w:val="22"/>
        </w:rPr>
        <w:t xml:space="preserve">), dan </w:t>
      </w:r>
      <w:proofErr w:type="spellStart"/>
      <w:r w:rsidRPr="00B62AC6">
        <w:rPr>
          <w:rFonts w:ascii="Georgia" w:hAnsi="Georgia"/>
          <w:sz w:val="22"/>
          <w:szCs w:val="22"/>
        </w:rPr>
        <w:t>bukan</w:t>
      </w:r>
      <w:proofErr w:type="spellEnd"/>
      <w:r w:rsidRPr="00B62AC6">
        <w:rPr>
          <w:rFonts w:ascii="Georgia" w:hAnsi="Georgia"/>
          <w:sz w:val="22"/>
          <w:szCs w:val="22"/>
        </w:rPr>
        <w:t xml:space="preserve"> </w:t>
      </w:r>
      <w:proofErr w:type="spellStart"/>
      <w:r w:rsidRPr="00B62AC6">
        <w:rPr>
          <w:rFonts w:ascii="Georgia" w:hAnsi="Georgia"/>
          <w:sz w:val="22"/>
          <w:szCs w:val="22"/>
        </w:rPr>
        <w:t>kepada</w:t>
      </w:r>
      <w:proofErr w:type="spellEnd"/>
      <w:r w:rsidRPr="00B62AC6">
        <w:rPr>
          <w:rFonts w:ascii="Georgia" w:hAnsi="Georgia"/>
          <w:sz w:val="22"/>
          <w:szCs w:val="22"/>
        </w:rPr>
        <w:t xml:space="preserve"> </w:t>
      </w:r>
      <w:proofErr w:type="spellStart"/>
      <w:r w:rsidRPr="00B62AC6">
        <w:rPr>
          <w:rFonts w:ascii="Georgia" w:hAnsi="Georgia"/>
          <w:sz w:val="22"/>
          <w:szCs w:val="22"/>
        </w:rPr>
        <w:t>ahli</w:t>
      </w:r>
      <w:proofErr w:type="spellEnd"/>
      <w:r w:rsidRPr="00B62AC6">
        <w:rPr>
          <w:rFonts w:ascii="Georgia" w:hAnsi="Georgia"/>
          <w:sz w:val="22"/>
          <w:szCs w:val="22"/>
        </w:rPr>
        <w:t xml:space="preserve"> </w:t>
      </w:r>
      <w:proofErr w:type="spellStart"/>
      <w:r w:rsidRPr="00B62AC6">
        <w:rPr>
          <w:rFonts w:ascii="Georgia" w:hAnsi="Georgia"/>
          <w:sz w:val="22"/>
          <w:szCs w:val="22"/>
        </w:rPr>
        <w:t>Taurat</w:t>
      </w:r>
      <w:proofErr w:type="spellEnd"/>
      <w:r w:rsidRPr="00B62AC6">
        <w:rPr>
          <w:rFonts w:ascii="Georgia" w:hAnsi="Georgia"/>
          <w:sz w:val="22"/>
          <w:szCs w:val="22"/>
        </w:rPr>
        <w:t xml:space="preserve"> dan orang </w:t>
      </w:r>
      <w:proofErr w:type="spellStart"/>
      <w:r w:rsidRPr="00B62AC6">
        <w:rPr>
          <w:rFonts w:ascii="Georgia" w:hAnsi="Georgia"/>
          <w:sz w:val="22"/>
          <w:szCs w:val="22"/>
        </w:rPr>
        <w:t>Farisi</w:t>
      </w:r>
      <w:proofErr w:type="spellEnd"/>
      <w:r w:rsidRPr="00B62AC6">
        <w:rPr>
          <w:rFonts w:ascii="Georgia" w:hAnsi="Georgia"/>
          <w:sz w:val="22"/>
          <w:szCs w:val="22"/>
        </w:rPr>
        <w:t xml:space="preserve"> (</w:t>
      </w:r>
      <w:proofErr w:type="spellStart"/>
      <w:r w:rsidRPr="00B62AC6">
        <w:rPr>
          <w:rFonts w:ascii="Georgia" w:hAnsi="Georgia"/>
          <w:sz w:val="22"/>
          <w:szCs w:val="22"/>
        </w:rPr>
        <w:t>pemimpin</w:t>
      </w:r>
      <w:proofErr w:type="spellEnd"/>
      <w:r w:rsidRPr="00B62AC6">
        <w:rPr>
          <w:rFonts w:ascii="Georgia" w:hAnsi="Georgia"/>
          <w:sz w:val="22"/>
          <w:szCs w:val="22"/>
        </w:rPr>
        <w:t xml:space="preserve"> agama </w:t>
      </w:r>
      <w:proofErr w:type="spellStart"/>
      <w:r w:rsidRPr="00B62AC6">
        <w:rPr>
          <w:rFonts w:ascii="Georgia" w:hAnsi="Georgia"/>
          <w:sz w:val="22"/>
          <w:szCs w:val="22"/>
        </w:rPr>
        <w:t>Yahudi</w:t>
      </w:r>
      <w:proofErr w:type="spellEnd"/>
      <w:r w:rsidRPr="00B62AC6">
        <w:rPr>
          <w:rFonts w:ascii="Georgia" w:hAnsi="Georgia"/>
          <w:sz w:val="22"/>
          <w:szCs w:val="22"/>
        </w:rPr>
        <w:t xml:space="preserve">), </w:t>
      </w:r>
      <w:proofErr w:type="spellStart"/>
      <w:r w:rsidRPr="00B62AC6">
        <w:rPr>
          <w:rFonts w:ascii="Georgia" w:hAnsi="Georgia"/>
          <w:sz w:val="22"/>
          <w:szCs w:val="22"/>
        </w:rPr>
        <w:t>merupakan</w:t>
      </w:r>
      <w:proofErr w:type="spellEnd"/>
      <w:r w:rsidRPr="00B62AC6">
        <w:rPr>
          <w:rFonts w:ascii="Georgia" w:hAnsi="Georgia"/>
          <w:sz w:val="22"/>
          <w:szCs w:val="22"/>
        </w:rPr>
        <w:t xml:space="preserve"> </w:t>
      </w:r>
      <w:proofErr w:type="spellStart"/>
      <w:r w:rsidRPr="00B62AC6">
        <w:rPr>
          <w:rFonts w:ascii="Georgia" w:hAnsi="Georgia"/>
          <w:sz w:val="22"/>
          <w:szCs w:val="22"/>
        </w:rPr>
        <w:t>simbol</w:t>
      </w:r>
      <w:proofErr w:type="spellEnd"/>
      <w:r w:rsidRPr="00B62AC6">
        <w:rPr>
          <w:rFonts w:ascii="Georgia" w:hAnsi="Georgia"/>
          <w:sz w:val="22"/>
          <w:szCs w:val="22"/>
        </w:rPr>
        <w:t xml:space="preserve"> </w:t>
      </w:r>
      <w:proofErr w:type="spellStart"/>
      <w:r w:rsidRPr="00B62AC6">
        <w:rPr>
          <w:rFonts w:ascii="Georgia" w:hAnsi="Georgia"/>
          <w:sz w:val="22"/>
          <w:szCs w:val="22"/>
        </w:rPr>
        <w:t>dari</w:t>
      </w:r>
      <w:proofErr w:type="spellEnd"/>
      <w:r w:rsidRPr="00B62AC6">
        <w:rPr>
          <w:rFonts w:ascii="Georgia" w:hAnsi="Georgia"/>
          <w:sz w:val="22"/>
          <w:szCs w:val="22"/>
        </w:rPr>
        <w:t xml:space="preserve"> </w:t>
      </w:r>
      <w:proofErr w:type="spellStart"/>
      <w:r w:rsidRPr="00B62AC6">
        <w:rPr>
          <w:rFonts w:ascii="Georgia" w:hAnsi="Georgia"/>
          <w:sz w:val="22"/>
          <w:szCs w:val="22"/>
        </w:rPr>
        <w:t>solidaritas</w:t>
      </w:r>
      <w:proofErr w:type="spellEnd"/>
      <w:r w:rsidRPr="00B62AC6">
        <w:rPr>
          <w:rFonts w:ascii="Georgia" w:hAnsi="Georgia"/>
          <w:sz w:val="22"/>
          <w:szCs w:val="22"/>
        </w:rPr>
        <w:t xml:space="preserve"> </w:t>
      </w:r>
      <w:proofErr w:type="spellStart"/>
      <w:r w:rsidRPr="00B62AC6">
        <w:rPr>
          <w:rFonts w:ascii="Georgia" w:hAnsi="Georgia"/>
          <w:sz w:val="22"/>
          <w:szCs w:val="22"/>
        </w:rPr>
        <w:t>dengan</w:t>
      </w:r>
      <w:proofErr w:type="spellEnd"/>
      <w:r w:rsidRPr="00B62AC6">
        <w:rPr>
          <w:rFonts w:ascii="Georgia" w:hAnsi="Georgia"/>
          <w:sz w:val="22"/>
          <w:szCs w:val="22"/>
        </w:rPr>
        <w:t xml:space="preserve"> orang yang </w:t>
      </w:r>
      <w:proofErr w:type="spellStart"/>
      <w:r w:rsidRPr="00B62AC6">
        <w:rPr>
          <w:rFonts w:ascii="Georgia" w:hAnsi="Georgia"/>
          <w:sz w:val="22"/>
          <w:szCs w:val="22"/>
        </w:rPr>
        <w:t>sederhana</w:t>
      </w:r>
      <w:proofErr w:type="spellEnd"/>
      <w:r w:rsidRPr="00B62AC6">
        <w:rPr>
          <w:rFonts w:ascii="Georgia" w:hAnsi="Georgia"/>
          <w:sz w:val="22"/>
          <w:szCs w:val="22"/>
        </w:rPr>
        <w:t xml:space="preserve">. Natal </w:t>
      </w:r>
      <w:proofErr w:type="spellStart"/>
      <w:r w:rsidRPr="00B62AC6">
        <w:rPr>
          <w:rFonts w:ascii="Georgia" w:hAnsi="Georgia"/>
          <w:sz w:val="22"/>
          <w:szCs w:val="22"/>
        </w:rPr>
        <w:t>adalah</w:t>
      </w:r>
      <w:proofErr w:type="spellEnd"/>
      <w:r w:rsidRPr="00B62AC6">
        <w:rPr>
          <w:rFonts w:ascii="Georgia" w:hAnsi="Georgia"/>
          <w:sz w:val="22"/>
          <w:szCs w:val="22"/>
        </w:rPr>
        <w:t xml:space="preserve"> </w:t>
      </w:r>
      <w:proofErr w:type="spellStart"/>
      <w:r w:rsidRPr="00B62AC6">
        <w:rPr>
          <w:rFonts w:ascii="Georgia" w:hAnsi="Georgia"/>
          <w:sz w:val="22"/>
          <w:szCs w:val="22"/>
        </w:rPr>
        <w:t>inkarnasi</w:t>
      </w:r>
      <w:proofErr w:type="spellEnd"/>
      <w:r w:rsidRPr="00B62AC6">
        <w:rPr>
          <w:rFonts w:ascii="Georgia" w:hAnsi="Georgia"/>
          <w:sz w:val="22"/>
          <w:szCs w:val="22"/>
        </w:rPr>
        <w:t xml:space="preserve"> Allah. Allah </w:t>
      </w:r>
      <w:proofErr w:type="spellStart"/>
      <w:r w:rsidRPr="00B62AC6">
        <w:rPr>
          <w:rFonts w:ascii="Georgia" w:hAnsi="Georgia"/>
          <w:sz w:val="22"/>
          <w:szCs w:val="22"/>
        </w:rPr>
        <w:t>sendiri</w:t>
      </w:r>
      <w:proofErr w:type="spellEnd"/>
      <w:r w:rsidRPr="00B62AC6">
        <w:rPr>
          <w:rFonts w:ascii="Georgia" w:hAnsi="Georgia"/>
          <w:sz w:val="22"/>
          <w:szCs w:val="22"/>
        </w:rPr>
        <w:t xml:space="preserve"> </w:t>
      </w:r>
      <w:proofErr w:type="spellStart"/>
      <w:r w:rsidRPr="00B62AC6">
        <w:rPr>
          <w:rFonts w:ascii="Georgia" w:hAnsi="Georgia"/>
          <w:sz w:val="22"/>
          <w:szCs w:val="22"/>
        </w:rPr>
        <w:t>menjadi</w:t>
      </w:r>
      <w:proofErr w:type="spellEnd"/>
      <w:r w:rsidRPr="00B62AC6">
        <w:rPr>
          <w:rFonts w:ascii="Georgia" w:hAnsi="Georgia"/>
          <w:sz w:val="22"/>
          <w:szCs w:val="22"/>
        </w:rPr>
        <w:t xml:space="preserve"> </w:t>
      </w:r>
      <w:proofErr w:type="spellStart"/>
      <w:r w:rsidRPr="00B62AC6">
        <w:rPr>
          <w:rFonts w:ascii="Georgia" w:hAnsi="Georgia"/>
          <w:sz w:val="22"/>
          <w:szCs w:val="22"/>
        </w:rPr>
        <w:t>manusia</w:t>
      </w:r>
      <w:proofErr w:type="spellEnd"/>
      <w:r w:rsidRPr="00B62AC6">
        <w:rPr>
          <w:rFonts w:ascii="Georgia" w:hAnsi="Georgia"/>
          <w:sz w:val="22"/>
          <w:szCs w:val="22"/>
        </w:rPr>
        <w:t xml:space="preserve"> yang </w:t>
      </w:r>
      <w:proofErr w:type="spellStart"/>
      <w:r w:rsidRPr="00B62AC6">
        <w:rPr>
          <w:rFonts w:ascii="Georgia" w:hAnsi="Georgia"/>
          <w:sz w:val="22"/>
          <w:szCs w:val="22"/>
        </w:rPr>
        <w:t>terbatas</w:t>
      </w:r>
      <w:proofErr w:type="spellEnd"/>
      <w:r w:rsidRPr="00B62AC6">
        <w:rPr>
          <w:rFonts w:ascii="Georgia" w:hAnsi="Georgia"/>
          <w:sz w:val="22"/>
          <w:szCs w:val="22"/>
        </w:rPr>
        <w:t xml:space="preserve">. Allah yang </w:t>
      </w:r>
      <w:proofErr w:type="spellStart"/>
      <w:r w:rsidRPr="00B62AC6">
        <w:rPr>
          <w:rFonts w:ascii="Georgia" w:hAnsi="Georgia"/>
          <w:sz w:val="22"/>
          <w:szCs w:val="22"/>
        </w:rPr>
        <w:t>Mahakuasa</w:t>
      </w:r>
      <w:proofErr w:type="spellEnd"/>
      <w:r w:rsidRPr="00B62AC6">
        <w:rPr>
          <w:rFonts w:ascii="Georgia" w:hAnsi="Georgia"/>
          <w:sz w:val="22"/>
          <w:szCs w:val="22"/>
        </w:rPr>
        <w:t xml:space="preserve"> dan </w:t>
      </w:r>
      <w:proofErr w:type="spellStart"/>
      <w:r w:rsidRPr="00B62AC6">
        <w:rPr>
          <w:rFonts w:ascii="Georgia" w:hAnsi="Georgia"/>
          <w:sz w:val="22"/>
          <w:szCs w:val="22"/>
        </w:rPr>
        <w:t>tidak</w:t>
      </w:r>
      <w:proofErr w:type="spellEnd"/>
      <w:r w:rsidRPr="00B62AC6">
        <w:rPr>
          <w:rFonts w:ascii="Georgia" w:hAnsi="Georgia"/>
          <w:sz w:val="22"/>
          <w:szCs w:val="22"/>
        </w:rPr>
        <w:t xml:space="preserve"> </w:t>
      </w:r>
      <w:proofErr w:type="spellStart"/>
      <w:r w:rsidRPr="00B62AC6">
        <w:rPr>
          <w:rFonts w:ascii="Georgia" w:hAnsi="Georgia"/>
          <w:sz w:val="22"/>
          <w:szCs w:val="22"/>
        </w:rPr>
        <w:t>terbatas</w:t>
      </w:r>
      <w:proofErr w:type="spellEnd"/>
      <w:r w:rsidRPr="00B62AC6">
        <w:rPr>
          <w:rFonts w:ascii="Georgia" w:hAnsi="Georgia"/>
          <w:sz w:val="22"/>
          <w:szCs w:val="22"/>
        </w:rPr>
        <w:t xml:space="preserve"> </w:t>
      </w:r>
      <w:proofErr w:type="spellStart"/>
      <w:r w:rsidRPr="00B62AC6">
        <w:rPr>
          <w:rFonts w:ascii="Georgia" w:hAnsi="Georgia"/>
          <w:sz w:val="22"/>
          <w:szCs w:val="22"/>
        </w:rPr>
        <w:t>bertahta</w:t>
      </w:r>
      <w:proofErr w:type="spellEnd"/>
      <w:r w:rsidRPr="00B62AC6">
        <w:rPr>
          <w:rFonts w:ascii="Georgia" w:hAnsi="Georgia"/>
          <w:sz w:val="22"/>
          <w:szCs w:val="22"/>
        </w:rPr>
        <w:t xml:space="preserve"> di </w:t>
      </w:r>
      <w:proofErr w:type="spellStart"/>
      <w:r w:rsidRPr="00B62AC6">
        <w:rPr>
          <w:rFonts w:ascii="Georgia" w:hAnsi="Georgia"/>
          <w:sz w:val="22"/>
          <w:szCs w:val="22"/>
        </w:rPr>
        <w:t>sorga</w:t>
      </w:r>
      <w:proofErr w:type="spellEnd"/>
      <w:r w:rsidRPr="00B62AC6">
        <w:rPr>
          <w:rFonts w:ascii="Georgia" w:hAnsi="Georgia"/>
          <w:sz w:val="22"/>
          <w:szCs w:val="22"/>
        </w:rPr>
        <w:t xml:space="preserve"> </w:t>
      </w:r>
      <w:proofErr w:type="spellStart"/>
      <w:r w:rsidRPr="00B62AC6">
        <w:rPr>
          <w:rFonts w:ascii="Georgia" w:hAnsi="Georgia"/>
          <w:sz w:val="22"/>
          <w:szCs w:val="22"/>
        </w:rPr>
        <w:t>menjadi</w:t>
      </w:r>
      <w:proofErr w:type="spellEnd"/>
      <w:r w:rsidRPr="00B62AC6">
        <w:rPr>
          <w:rFonts w:ascii="Georgia" w:hAnsi="Georgia"/>
          <w:sz w:val="22"/>
          <w:szCs w:val="22"/>
        </w:rPr>
        <w:t xml:space="preserve"> </w:t>
      </w:r>
      <w:proofErr w:type="spellStart"/>
      <w:r w:rsidRPr="00B62AC6">
        <w:rPr>
          <w:rFonts w:ascii="Georgia" w:hAnsi="Georgia"/>
          <w:sz w:val="22"/>
          <w:szCs w:val="22"/>
        </w:rPr>
        <w:t>terbatas</w:t>
      </w:r>
      <w:proofErr w:type="spellEnd"/>
      <w:r w:rsidRPr="00B62AC6">
        <w:rPr>
          <w:rFonts w:ascii="Georgia" w:hAnsi="Georgia"/>
          <w:sz w:val="22"/>
          <w:szCs w:val="22"/>
        </w:rPr>
        <w:t xml:space="preserve"> </w:t>
      </w:r>
      <w:proofErr w:type="spellStart"/>
      <w:r w:rsidRPr="00B62AC6">
        <w:rPr>
          <w:rFonts w:ascii="Georgia" w:hAnsi="Georgia"/>
          <w:sz w:val="22"/>
          <w:szCs w:val="22"/>
        </w:rPr>
        <w:t>dalam</w:t>
      </w:r>
      <w:proofErr w:type="spellEnd"/>
      <w:r w:rsidRPr="00B62AC6">
        <w:rPr>
          <w:rFonts w:ascii="Georgia" w:hAnsi="Georgia"/>
          <w:sz w:val="22"/>
          <w:szCs w:val="22"/>
        </w:rPr>
        <w:t xml:space="preserve"> </w:t>
      </w:r>
      <w:proofErr w:type="spellStart"/>
      <w:r w:rsidRPr="00B62AC6">
        <w:rPr>
          <w:rFonts w:ascii="Georgia" w:hAnsi="Georgia"/>
          <w:sz w:val="22"/>
          <w:szCs w:val="22"/>
        </w:rPr>
        <w:t>diri</w:t>
      </w:r>
      <w:proofErr w:type="spellEnd"/>
      <w:r w:rsidRPr="00B62AC6">
        <w:rPr>
          <w:rFonts w:ascii="Georgia" w:hAnsi="Georgia"/>
          <w:sz w:val="22"/>
          <w:szCs w:val="22"/>
        </w:rPr>
        <w:t xml:space="preserve"> </w:t>
      </w:r>
      <w:proofErr w:type="spellStart"/>
      <w:r w:rsidRPr="00B62AC6">
        <w:rPr>
          <w:rFonts w:ascii="Georgia" w:hAnsi="Georgia"/>
          <w:sz w:val="22"/>
          <w:szCs w:val="22"/>
        </w:rPr>
        <w:t>bayi</w:t>
      </w:r>
      <w:proofErr w:type="spellEnd"/>
      <w:r w:rsidRPr="00B62AC6">
        <w:rPr>
          <w:rFonts w:ascii="Georgia" w:hAnsi="Georgia"/>
          <w:sz w:val="22"/>
          <w:szCs w:val="22"/>
        </w:rPr>
        <w:t xml:space="preserve"> </w:t>
      </w:r>
      <w:proofErr w:type="spellStart"/>
      <w:r w:rsidRPr="00B62AC6">
        <w:rPr>
          <w:rFonts w:ascii="Georgia" w:hAnsi="Georgia"/>
          <w:sz w:val="22"/>
          <w:szCs w:val="22"/>
        </w:rPr>
        <w:t>kecil</w:t>
      </w:r>
      <w:proofErr w:type="spellEnd"/>
      <w:r w:rsidRPr="00B62AC6">
        <w:rPr>
          <w:rFonts w:ascii="Georgia" w:hAnsi="Georgia"/>
          <w:sz w:val="22"/>
          <w:szCs w:val="22"/>
        </w:rPr>
        <w:t xml:space="preserve"> yang </w:t>
      </w:r>
      <w:proofErr w:type="spellStart"/>
      <w:r w:rsidRPr="00B62AC6">
        <w:rPr>
          <w:rFonts w:ascii="Georgia" w:hAnsi="Georgia"/>
          <w:sz w:val="22"/>
          <w:szCs w:val="22"/>
        </w:rPr>
        <w:t>lemah</w:t>
      </w:r>
      <w:proofErr w:type="spellEnd"/>
      <w:r w:rsidRPr="00B62AC6">
        <w:rPr>
          <w:rFonts w:ascii="Georgia" w:hAnsi="Georgia"/>
          <w:sz w:val="22"/>
          <w:szCs w:val="22"/>
        </w:rPr>
        <w:t xml:space="preserve"> dan </w:t>
      </w:r>
      <w:proofErr w:type="spellStart"/>
      <w:r w:rsidRPr="00B62AC6">
        <w:rPr>
          <w:rFonts w:ascii="Georgia" w:hAnsi="Georgia"/>
          <w:sz w:val="22"/>
          <w:szCs w:val="22"/>
        </w:rPr>
        <w:t>lahir</w:t>
      </w:r>
      <w:proofErr w:type="spellEnd"/>
      <w:r w:rsidRPr="00B62AC6">
        <w:rPr>
          <w:rFonts w:ascii="Georgia" w:hAnsi="Georgia"/>
          <w:sz w:val="22"/>
          <w:szCs w:val="22"/>
        </w:rPr>
        <w:t xml:space="preserve"> di </w:t>
      </w:r>
      <w:proofErr w:type="spellStart"/>
      <w:r w:rsidRPr="00B62AC6">
        <w:rPr>
          <w:rFonts w:ascii="Georgia" w:hAnsi="Georgia"/>
          <w:sz w:val="22"/>
          <w:szCs w:val="22"/>
        </w:rPr>
        <w:t>palungan</w:t>
      </w:r>
      <w:proofErr w:type="spellEnd"/>
      <w:r w:rsidRPr="00B62AC6">
        <w:rPr>
          <w:rFonts w:ascii="Georgia" w:hAnsi="Georgia"/>
          <w:sz w:val="22"/>
          <w:szCs w:val="22"/>
        </w:rPr>
        <w:t xml:space="preserve">. Allah yang </w:t>
      </w:r>
      <w:proofErr w:type="spellStart"/>
      <w:r w:rsidRPr="00B62AC6">
        <w:rPr>
          <w:rFonts w:ascii="Georgia" w:hAnsi="Georgia"/>
          <w:sz w:val="22"/>
          <w:szCs w:val="22"/>
        </w:rPr>
        <w:t>tidak</w:t>
      </w:r>
      <w:proofErr w:type="spellEnd"/>
      <w:r w:rsidRPr="00B62AC6">
        <w:rPr>
          <w:rFonts w:ascii="Georgia" w:hAnsi="Georgia"/>
          <w:sz w:val="22"/>
          <w:szCs w:val="22"/>
        </w:rPr>
        <w:t xml:space="preserve"> </w:t>
      </w:r>
      <w:proofErr w:type="spellStart"/>
      <w:r w:rsidRPr="00B62AC6">
        <w:rPr>
          <w:rFonts w:ascii="Georgia" w:hAnsi="Georgia"/>
          <w:sz w:val="22"/>
          <w:szCs w:val="22"/>
        </w:rPr>
        <w:t>terlihat</w:t>
      </w:r>
      <w:proofErr w:type="spellEnd"/>
      <w:r w:rsidRPr="00B62AC6">
        <w:rPr>
          <w:rFonts w:ascii="Georgia" w:hAnsi="Georgia"/>
          <w:sz w:val="22"/>
          <w:szCs w:val="22"/>
        </w:rPr>
        <w:t xml:space="preserve">, </w:t>
      </w:r>
      <w:proofErr w:type="spellStart"/>
      <w:r w:rsidRPr="00B62AC6">
        <w:rPr>
          <w:rFonts w:ascii="Georgia" w:hAnsi="Georgia"/>
          <w:sz w:val="22"/>
          <w:szCs w:val="22"/>
        </w:rPr>
        <w:t>kemudian</w:t>
      </w:r>
      <w:proofErr w:type="spellEnd"/>
      <w:r w:rsidRPr="00B62AC6">
        <w:rPr>
          <w:rFonts w:ascii="Georgia" w:hAnsi="Georgia"/>
          <w:sz w:val="22"/>
          <w:szCs w:val="22"/>
        </w:rPr>
        <w:t xml:space="preserve"> </w:t>
      </w:r>
      <w:proofErr w:type="spellStart"/>
      <w:r w:rsidRPr="00B62AC6">
        <w:rPr>
          <w:rFonts w:ascii="Georgia" w:hAnsi="Georgia"/>
          <w:sz w:val="22"/>
          <w:szCs w:val="22"/>
        </w:rPr>
        <w:t>menampakkan</w:t>
      </w:r>
      <w:proofErr w:type="spellEnd"/>
      <w:r w:rsidRPr="00B62AC6">
        <w:rPr>
          <w:rFonts w:ascii="Georgia" w:hAnsi="Georgia"/>
          <w:sz w:val="22"/>
          <w:szCs w:val="22"/>
        </w:rPr>
        <w:t xml:space="preserve"> </w:t>
      </w:r>
      <w:proofErr w:type="spellStart"/>
      <w:r w:rsidRPr="00B62AC6">
        <w:rPr>
          <w:rFonts w:ascii="Georgia" w:hAnsi="Georgia"/>
          <w:sz w:val="22"/>
          <w:szCs w:val="22"/>
        </w:rPr>
        <w:t>diri</w:t>
      </w:r>
      <w:proofErr w:type="spellEnd"/>
      <w:r w:rsidRPr="00B62AC6">
        <w:rPr>
          <w:rFonts w:ascii="Georgia" w:hAnsi="Georgia"/>
          <w:sz w:val="22"/>
          <w:szCs w:val="22"/>
        </w:rPr>
        <w:t xml:space="preserve"> </w:t>
      </w:r>
      <w:proofErr w:type="spellStart"/>
      <w:r w:rsidRPr="00B62AC6">
        <w:rPr>
          <w:rFonts w:ascii="Georgia" w:hAnsi="Georgia"/>
          <w:sz w:val="22"/>
          <w:szCs w:val="22"/>
        </w:rPr>
        <w:t>menjadi</w:t>
      </w:r>
      <w:proofErr w:type="spellEnd"/>
      <w:r w:rsidRPr="00B62AC6">
        <w:rPr>
          <w:rFonts w:ascii="Georgia" w:hAnsi="Georgia"/>
          <w:sz w:val="22"/>
          <w:szCs w:val="22"/>
        </w:rPr>
        <w:t xml:space="preserve"> </w:t>
      </w:r>
      <w:proofErr w:type="spellStart"/>
      <w:r w:rsidRPr="00B62AC6">
        <w:rPr>
          <w:rFonts w:ascii="Georgia" w:hAnsi="Georgia"/>
          <w:sz w:val="22"/>
          <w:szCs w:val="22"/>
        </w:rPr>
        <w:t>nyata</w:t>
      </w:r>
      <w:proofErr w:type="spellEnd"/>
      <w:r w:rsidRPr="00B62AC6">
        <w:rPr>
          <w:rFonts w:ascii="Georgia" w:hAnsi="Georgia"/>
          <w:sz w:val="22"/>
          <w:szCs w:val="22"/>
        </w:rPr>
        <w:t xml:space="preserve"> dan </w:t>
      </w:r>
      <w:proofErr w:type="spellStart"/>
      <w:r w:rsidRPr="00B62AC6">
        <w:rPr>
          <w:rFonts w:ascii="Georgia" w:hAnsi="Georgia"/>
          <w:sz w:val="22"/>
          <w:szCs w:val="22"/>
        </w:rPr>
        <w:t>terlihat</w:t>
      </w:r>
      <w:proofErr w:type="spellEnd"/>
      <w:r w:rsidRPr="00B62AC6">
        <w:rPr>
          <w:rFonts w:ascii="Georgia" w:hAnsi="Georgia"/>
          <w:sz w:val="22"/>
          <w:szCs w:val="22"/>
        </w:rPr>
        <w:t xml:space="preserve">. Natal </w:t>
      </w:r>
      <w:proofErr w:type="spellStart"/>
      <w:r w:rsidRPr="00B62AC6">
        <w:rPr>
          <w:rFonts w:ascii="Georgia" w:hAnsi="Georgia"/>
          <w:sz w:val="22"/>
          <w:szCs w:val="22"/>
        </w:rPr>
        <w:t>adalah</w:t>
      </w:r>
      <w:proofErr w:type="spellEnd"/>
      <w:r w:rsidRPr="00B62AC6">
        <w:rPr>
          <w:rFonts w:ascii="Georgia" w:hAnsi="Georgia"/>
          <w:sz w:val="22"/>
          <w:szCs w:val="22"/>
        </w:rPr>
        <w:t xml:space="preserve"> </w:t>
      </w:r>
      <w:proofErr w:type="spellStart"/>
      <w:r w:rsidRPr="00B62AC6">
        <w:rPr>
          <w:rFonts w:ascii="Georgia" w:hAnsi="Georgia"/>
          <w:sz w:val="22"/>
          <w:szCs w:val="22"/>
        </w:rPr>
        <w:t>peristiwa</w:t>
      </w:r>
      <w:proofErr w:type="spellEnd"/>
      <w:r w:rsidRPr="00B62AC6">
        <w:rPr>
          <w:rFonts w:ascii="Georgia" w:hAnsi="Georgia"/>
          <w:sz w:val="22"/>
          <w:szCs w:val="22"/>
        </w:rPr>
        <w:t xml:space="preserve"> Allah </w:t>
      </w:r>
      <w:proofErr w:type="spellStart"/>
      <w:r w:rsidRPr="00B62AC6">
        <w:rPr>
          <w:rFonts w:ascii="Georgia" w:hAnsi="Georgia"/>
          <w:sz w:val="22"/>
          <w:szCs w:val="22"/>
        </w:rPr>
        <w:t>turun</w:t>
      </w:r>
      <w:proofErr w:type="spellEnd"/>
      <w:r w:rsidRPr="00B62AC6">
        <w:rPr>
          <w:rFonts w:ascii="Georgia" w:hAnsi="Georgia"/>
          <w:sz w:val="22"/>
          <w:szCs w:val="22"/>
        </w:rPr>
        <w:t xml:space="preserve"> </w:t>
      </w:r>
      <w:proofErr w:type="spellStart"/>
      <w:r w:rsidRPr="00B62AC6">
        <w:rPr>
          <w:rFonts w:ascii="Georgia" w:hAnsi="Georgia"/>
          <w:sz w:val="22"/>
          <w:szCs w:val="22"/>
        </w:rPr>
        <w:t>tangan</w:t>
      </w:r>
      <w:proofErr w:type="spellEnd"/>
      <w:r w:rsidRPr="00B62AC6">
        <w:rPr>
          <w:rFonts w:ascii="Georgia" w:hAnsi="Georgia"/>
          <w:sz w:val="22"/>
          <w:szCs w:val="22"/>
        </w:rPr>
        <w:t xml:space="preserve">. Allah </w:t>
      </w:r>
      <w:proofErr w:type="spellStart"/>
      <w:r w:rsidRPr="00B62AC6">
        <w:rPr>
          <w:rFonts w:ascii="Georgia" w:hAnsi="Georgia"/>
          <w:sz w:val="22"/>
          <w:szCs w:val="22"/>
        </w:rPr>
        <w:t>peduli</w:t>
      </w:r>
      <w:proofErr w:type="spellEnd"/>
      <w:r w:rsidRPr="00B62AC6">
        <w:rPr>
          <w:rFonts w:ascii="Georgia" w:hAnsi="Georgia"/>
          <w:sz w:val="22"/>
          <w:szCs w:val="22"/>
        </w:rPr>
        <w:t xml:space="preserve"> </w:t>
      </w:r>
      <w:proofErr w:type="spellStart"/>
      <w:r w:rsidRPr="00B62AC6">
        <w:rPr>
          <w:rFonts w:ascii="Georgia" w:hAnsi="Georgia"/>
          <w:sz w:val="22"/>
          <w:szCs w:val="22"/>
        </w:rPr>
        <w:t>atas</w:t>
      </w:r>
      <w:proofErr w:type="spellEnd"/>
      <w:r w:rsidRPr="00B62AC6">
        <w:rPr>
          <w:rFonts w:ascii="Georgia" w:hAnsi="Georgia"/>
          <w:sz w:val="22"/>
          <w:szCs w:val="22"/>
        </w:rPr>
        <w:t xml:space="preserve"> </w:t>
      </w:r>
      <w:proofErr w:type="spellStart"/>
      <w:r w:rsidRPr="00B62AC6">
        <w:rPr>
          <w:rFonts w:ascii="Georgia" w:hAnsi="Georgia"/>
          <w:sz w:val="22"/>
          <w:szCs w:val="22"/>
        </w:rPr>
        <w:t>penderitaan</w:t>
      </w:r>
      <w:proofErr w:type="spellEnd"/>
      <w:r w:rsidRPr="00B62AC6">
        <w:rPr>
          <w:rFonts w:ascii="Georgia" w:hAnsi="Georgia"/>
          <w:sz w:val="22"/>
          <w:szCs w:val="22"/>
        </w:rPr>
        <w:t xml:space="preserve"> dan </w:t>
      </w:r>
      <w:proofErr w:type="spellStart"/>
      <w:r w:rsidRPr="00B62AC6">
        <w:rPr>
          <w:rFonts w:ascii="Georgia" w:hAnsi="Georgia"/>
          <w:sz w:val="22"/>
          <w:szCs w:val="22"/>
        </w:rPr>
        <w:t>pergumulan</w:t>
      </w:r>
      <w:proofErr w:type="spellEnd"/>
      <w:r w:rsidRPr="00B62AC6">
        <w:rPr>
          <w:rFonts w:ascii="Georgia" w:hAnsi="Georgia"/>
          <w:sz w:val="22"/>
          <w:szCs w:val="22"/>
        </w:rPr>
        <w:t xml:space="preserve"> </w:t>
      </w:r>
      <w:proofErr w:type="spellStart"/>
      <w:r w:rsidRPr="00B62AC6">
        <w:rPr>
          <w:rFonts w:ascii="Georgia" w:hAnsi="Georgia"/>
          <w:sz w:val="22"/>
          <w:szCs w:val="22"/>
        </w:rPr>
        <w:t>umat</w:t>
      </w:r>
      <w:proofErr w:type="spellEnd"/>
      <w:r w:rsidRPr="00B62AC6">
        <w:rPr>
          <w:rFonts w:ascii="Georgia" w:hAnsi="Georgia"/>
          <w:sz w:val="22"/>
          <w:szCs w:val="22"/>
        </w:rPr>
        <w:t xml:space="preserve"> </w:t>
      </w:r>
      <w:proofErr w:type="spellStart"/>
      <w:r w:rsidRPr="00B62AC6">
        <w:rPr>
          <w:rFonts w:ascii="Georgia" w:hAnsi="Georgia"/>
          <w:sz w:val="22"/>
          <w:szCs w:val="22"/>
        </w:rPr>
        <w:t>manusia</w:t>
      </w:r>
      <w:proofErr w:type="spellEnd"/>
      <w:r w:rsidRPr="00B62AC6">
        <w:rPr>
          <w:rFonts w:ascii="Georgia" w:hAnsi="Georgia"/>
          <w:sz w:val="22"/>
          <w:szCs w:val="22"/>
        </w:rPr>
        <w:t xml:space="preserve">. Allah </w:t>
      </w:r>
      <w:proofErr w:type="spellStart"/>
      <w:r w:rsidRPr="00B62AC6">
        <w:rPr>
          <w:rFonts w:ascii="Georgia" w:hAnsi="Georgia"/>
          <w:sz w:val="22"/>
          <w:szCs w:val="22"/>
        </w:rPr>
        <w:t>berbuat</w:t>
      </w:r>
      <w:proofErr w:type="spellEnd"/>
      <w:r w:rsidRPr="00B62AC6">
        <w:rPr>
          <w:rFonts w:ascii="Georgia" w:hAnsi="Georgia"/>
          <w:sz w:val="22"/>
          <w:szCs w:val="22"/>
        </w:rPr>
        <w:t xml:space="preserve"> </w:t>
      </w:r>
      <w:proofErr w:type="spellStart"/>
      <w:r w:rsidRPr="00B62AC6">
        <w:rPr>
          <w:rFonts w:ascii="Georgia" w:hAnsi="Georgia"/>
          <w:sz w:val="22"/>
          <w:szCs w:val="22"/>
        </w:rPr>
        <w:t>sesuatu</w:t>
      </w:r>
      <w:proofErr w:type="spellEnd"/>
      <w:r w:rsidRPr="00B62AC6">
        <w:rPr>
          <w:rFonts w:ascii="Georgia" w:hAnsi="Georgia"/>
          <w:sz w:val="22"/>
          <w:szCs w:val="22"/>
        </w:rPr>
        <w:t xml:space="preserve"> </w:t>
      </w:r>
      <w:proofErr w:type="spellStart"/>
      <w:r w:rsidRPr="00B62AC6">
        <w:rPr>
          <w:rFonts w:ascii="Georgia" w:hAnsi="Georgia"/>
          <w:sz w:val="22"/>
          <w:szCs w:val="22"/>
        </w:rPr>
        <w:t>memulihkan</w:t>
      </w:r>
      <w:proofErr w:type="spellEnd"/>
      <w:r w:rsidRPr="00B62AC6">
        <w:rPr>
          <w:rFonts w:ascii="Georgia" w:hAnsi="Georgia"/>
          <w:sz w:val="22"/>
          <w:szCs w:val="22"/>
        </w:rPr>
        <w:t xml:space="preserve"> </w:t>
      </w:r>
      <w:proofErr w:type="spellStart"/>
      <w:r w:rsidRPr="00B62AC6">
        <w:rPr>
          <w:rFonts w:ascii="Georgia" w:hAnsi="Georgia"/>
          <w:sz w:val="22"/>
          <w:szCs w:val="22"/>
        </w:rPr>
        <w:t>pengharapan</w:t>
      </w:r>
      <w:proofErr w:type="spellEnd"/>
      <w:r w:rsidRPr="00B62AC6">
        <w:rPr>
          <w:rFonts w:ascii="Georgia" w:hAnsi="Georgia"/>
          <w:sz w:val="22"/>
          <w:szCs w:val="22"/>
        </w:rPr>
        <w:t xml:space="preserve"> </w:t>
      </w:r>
      <w:proofErr w:type="spellStart"/>
      <w:r w:rsidRPr="00B62AC6">
        <w:rPr>
          <w:rFonts w:ascii="Georgia" w:hAnsi="Georgia"/>
          <w:sz w:val="22"/>
          <w:szCs w:val="22"/>
        </w:rPr>
        <w:t>dalam</w:t>
      </w:r>
      <w:proofErr w:type="spellEnd"/>
      <w:r w:rsidRPr="00B62AC6">
        <w:rPr>
          <w:rFonts w:ascii="Georgia" w:hAnsi="Georgia"/>
          <w:sz w:val="22"/>
          <w:szCs w:val="22"/>
        </w:rPr>
        <w:t xml:space="preserve"> </w:t>
      </w:r>
      <w:proofErr w:type="spellStart"/>
      <w:r w:rsidRPr="00B62AC6">
        <w:rPr>
          <w:rFonts w:ascii="Georgia" w:hAnsi="Georgia"/>
          <w:sz w:val="22"/>
          <w:szCs w:val="22"/>
        </w:rPr>
        <w:t>pergumulan</w:t>
      </w:r>
      <w:proofErr w:type="spellEnd"/>
      <w:r w:rsidRPr="00B62AC6">
        <w:rPr>
          <w:rFonts w:ascii="Georgia" w:hAnsi="Georgia"/>
          <w:sz w:val="22"/>
          <w:szCs w:val="22"/>
        </w:rPr>
        <w:t xml:space="preserve"> </w:t>
      </w:r>
      <w:proofErr w:type="spellStart"/>
      <w:r w:rsidRPr="00B62AC6">
        <w:rPr>
          <w:rFonts w:ascii="Georgia" w:hAnsi="Georgia"/>
          <w:sz w:val="22"/>
          <w:szCs w:val="22"/>
        </w:rPr>
        <w:t>hidup</w:t>
      </w:r>
      <w:proofErr w:type="spellEnd"/>
      <w:r w:rsidRPr="00B62AC6">
        <w:rPr>
          <w:rFonts w:ascii="Georgia" w:hAnsi="Georgia"/>
          <w:sz w:val="22"/>
          <w:szCs w:val="22"/>
        </w:rPr>
        <w:t xml:space="preserve"> </w:t>
      </w:r>
      <w:proofErr w:type="spellStart"/>
      <w:r w:rsidRPr="00B62AC6">
        <w:rPr>
          <w:rFonts w:ascii="Georgia" w:hAnsi="Georgia"/>
          <w:sz w:val="22"/>
          <w:szCs w:val="22"/>
        </w:rPr>
        <w:t>manusia</w:t>
      </w:r>
      <w:proofErr w:type="spellEnd"/>
      <w:r w:rsidRPr="00B62AC6">
        <w:rPr>
          <w:rFonts w:ascii="Georgia" w:hAnsi="Georgia"/>
          <w:sz w:val="22"/>
          <w:szCs w:val="22"/>
        </w:rPr>
        <w:t>.</w:t>
      </w:r>
    </w:p>
    <w:p w14:paraId="7E9BDDEC" w14:textId="77777777" w:rsidR="00B90EA5" w:rsidRPr="00B62AC6" w:rsidRDefault="00B90EA5" w:rsidP="00B90EA5">
      <w:pPr>
        <w:ind w:left="270"/>
        <w:jc w:val="both"/>
        <w:rPr>
          <w:rFonts w:ascii="Georgia" w:hAnsi="Georgia"/>
          <w:sz w:val="22"/>
          <w:szCs w:val="22"/>
        </w:rPr>
      </w:pPr>
    </w:p>
    <w:p w14:paraId="3C9D92EE" w14:textId="77777777" w:rsidR="00B90EA5" w:rsidRPr="00B62AC6" w:rsidRDefault="00B90EA5" w:rsidP="00B90EA5">
      <w:pPr>
        <w:ind w:left="270"/>
        <w:jc w:val="both"/>
        <w:rPr>
          <w:rFonts w:ascii="Georgia" w:hAnsi="Georgia"/>
          <w:sz w:val="22"/>
          <w:szCs w:val="22"/>
        </w:rPr>
      </w:pPr>
      <w:r w:rsidRPr="00B62AC6">
        <w:rPr>
          <w:rFonts w:ascii="Georgia" w:hAnsi="Georgia"/>
          <w:sz w:val="22"/>
          <w:szCs w:val="22"/>
        </w:rPr>
        <w:t xml:space="preserve">Natal juga </w:t>
      </w:r>
      <w:proofErr w:type="spellStart"/>
      <w:r w:rsidRPr="00B62AC6">
        <w:rPr>
          <w:rFonts w:ascii="Georgia" w:hAnsi="Georgia"/>
          <w:sz w:val="22"/>
          <w:szCs w:val="22"/>
        </w:rPr>
        <w:t>adalah</w:t>
      </w:r>
      <w:proofErr w:type="spellEnd"/>
      <w:r w:rsidRPr="00B62AC6">
        <w:rPr>
          <w:rFonts w:ascii="Georgia" w:hAnsi="Georgia"/>
          <w:sz w:val="22"/>
          <w:szCs w:val="22"/>
        </w:rPr>
        <w:t xml:space="preserve"> </w:t>
      </w:r>
      <w:proofErr w:type="spellStart"/>
      <w:r w:rsidRPr="00B62AC6">
        <w:rPr>
          <w:rFonts w:ascii="Georgia" w:hAnsi="Georgia"/>
          <w:sz w:val="22"/>
          <w:szCs w:val="22"/>
        </w:rPr>
        <w:t>momen</w:t>
      </w:r>
      <w:proofErr w:type="spellEnd"/>
      <w:r w:rsidRPr="00B62AC6">
        <w:rPr>
          <w:rFonts w:ascii="Georgia" w:hAnsi="Georgia"/>
          <w:sz w:val="22"/>
          <w:szCs w:val="22"/>
        </w:rPr>
        <w:t xml:space="preserve"> </w:t>
      </w:r>
      <w:proofErr w:type="spellStart"/>
      <w:r w:rsidRPr="00B62AC6">
        <w:rPr>
          <w:rFonts w:ascii="Georgia" w:hAnsi="Georgia"/>
          <w:sz w:val="22"/>
          <w:szCs w:val="22"/>
        </w:rPr>
        <w:t>perjumpaan</w:t>
      </w:r>
      <w:proofErr w:type="spellEnd"/>
      <w:r w:rsidRPr="00B62AC6">
        <w:rPr>
          <w:rFonts w:ascii="Georgia" w:hAnsi="Georgia"/>
          <w:sz w:val="22"/>
          <w:szCs w:val="22"/>
        </w:rPr>
        <w:t xml:space="preserve"> dan </w:t>
      </w:r>
      <w:proofErr w:type="spellStart"/>
      <w:r w:rsidRPr="00B62AC6">
        <w:rPr>
          <w:rFonts w:ascii="Georgia" w:hAnsi="Georgia"/>
          <w:sz w:val="22"/>
          <w:szCs w:val="22"/>
        </w:rPr>
        <w:t>pemulihan</w:t>
      </w:r>
      <w:proofErr w:type="spellEnd"/>
      <w:r w:rsidRPr="00B62AC6">
        <w:rPr>
          <w:rFonts w:ascii="Georgia" w:hAnsi="Georgia"/>
          <w:sz w:val="22"/>
          <w:szCs w:val="22"/>
        </w:rPr>
        <w:t xml:space="preserve"> </w:t>
      </w:r>
      <w:proofErr w:type="spellStart"/>
      <w:r w:rsidRPr="00B62AC6">
        <w:rPr>
          <w:rFonts w:ascii="Georgia" w:hAnsi="Georgia"/>
          <w:sz w:val="22"/>
          <w:szCs w:val="22"/>
        </w:rPr>
        <w:t>relasi</w:t>
      </w:r>
      <w:proofErr w:type="spellEnd"/>
      <w:r w:rsidRPr="00B62AC6">
        <w:rPr>
          <w:rFonts w:ascii="Georgia" w:hAnsi="Georgia"/>
          <w:sz w:val="22"/>
          <w:szCs w:val="22"/>
        </w:rPr>
        <w:t xml:space="preserve">. </w:t>
      </w:r>
      <w:proofErr w:type="spellStart"/>
      <w:r w:rsidRPr="00B62AC6">
        <w:rPr>
          <w:rFonts w:ascii="Georgia" w:hAnsi="Georgia"/>
          <w:sz w:val="22"/>
          <w:szCs w:val="22"/>
        </w:rPr>
        <w:t>Seperti</w:t>
      </w:r>
      <w:proofErr w:type="spellEnd"/>
      <w:r w:rsidRPr="00B62AC6">
        <w:rPr>
          <w:rFonts w:ascii="Georgia" w:hAnsi="Georgia"/>
          <w:sz w:val="22"/>
          <w:szCs w:val="22"/>
        </w:rPr>
        <w:t xml:space="preserve"> para </w:t>
      </w:r>
      <w:proofErr w:type="spellStart"/>
      <w:r w:rsidRPr="00B62AC6">
        <w:rPr>
          <w:rFonts w:ascii="Georgia" w:hAnsi="Georgia"/>
          <w:sz w:val="22"/>
          <w:szCs w:val="22"/>
        </w:rPr>
        <w:t>gembala</w:t>
      </w:r>
      <w:proofErr w:type="spellEnd"/>
      <w:r w:rsidRPr="00B62AC6">
        <w:rPr>
          <w:rFonts w:ascii="Georgia" w:hAnsi="Georgia"/>
          <w:sz w:val="22"/>
          <w:szCs w:val="22"/>
        </w:rPr>
        <w:t xml:space="preserve"> (</w:t>
      </w:r>
      <w:proofErr w:type="spellStart"/>
      <w:r w:rsidRPr="00B62AC6">
        <w:rPr>
          <w:rFonts w:ascii="Georgia" w:hAnsi="Georgia"/>
          <w:sz w:val="22"/>
          <w:szCs w:val="22"/>
        </w:rPr>
        <w:t>Luk</w:t>
      </w:r>
      <w:proofErr w:type="spellEnd"/>
      <w:r w:rsidRPr="00B62AC6">
        <w:rPr>
          <w:rFonts w:ascii="Georgia" w:hAnsi="Georgia"/>
          <w:sz w:val="22"/>
          <w:szCs w:val="22"/>
        </w:rPr>
        <w:t xml:space="preserve">. 2:8-20) yang </w:t>
      </w:r>
      <w:proofErr w:type="spellStart"/>
      <w:r w:rsidRPr="00B62AC6">
        <w:rPr>
          <w:rFonts w:ascii="Georgia" w:hAnsi="Georgia"/>
          <w:sz w:val="22"/>
          <w:szCs w:val="22"/>
        </w:rPr>
        <w:t>telah</w:t>
      </w:r>
      <w:proofErr w:type="spellEnd"/>
      <w:r w:rsidRPr="00B62AC6">
        <w:rPr>
          <w:rFonts w:ascii="Georgia" w:hAnsi="Georgia"/>
          <w:sz w:val="22"/>
          <w:szCs w:val="22"/>
        </w:rPr>
        <w:t xml:space="preserve"> </w:t>
      </w:r>
      <w:proofErr w:type="spellStart"/>
      <w:r w:rsidRPr="00B62AC6">
        <w:rPr>
          <w:rFonts w:ascii="Georgia" w:hAnsi="Georgia"/>
          <w:sz w:val="22"/>
          <w:szCs w:val="22"/>
        </w:rPr>
        <w:t>berjumpa</w:t>
      </w:r>
      <w:proofErr w:type="spellEnd"/>
      <w:r w:rsidRPr="00B62AC6">
        <w:rPr>
          <w:rFonts w:ascii="Georgia" w:hAnsi="Georgia"/>
          <w:sz w:val="22"/>
          <w:szCs w:val="22"/>
        </w:rPr>
        <w:t xml:space="preserve"> </w:t>
      </w:r>
      <w:proofErr w:type="spellStart"/>
      <w:r w:rsidRPr="00B62AC6">
        <w:rPr>
          <w:rFonts w:ascii="Georgia" w:hAnsi="Georgia"/>
          <w:sz w:val="22"/>
          <w:szCs w:val="22"/>
        </w:rPr>
        <w:t>dengan</w:t>
      </w:r>
      <w:proofErr w:type="spellEnd"/>
      <w:r w:rsidRPr="00B62AC6">
        <w:rPr>
          <w:rFonts w:ascii="Georgia" w:hAnsi="Georgia"/>
          <w:sz w:val="22"/>
          <w:szCs w:val="22"/>
        </w:rPr>
        <w:t xml:space="preserve"> </w:t>
      </w:r>
      <w:proofErr w:type="spellStart"/>
      <w:r w:rsidRPr="00B62AC6">
        <w:rPr>
          <w:rFonts w:ascii="Georgia" w:hAnsi="Georgia"/>
          <w:sz w:val="22"/>
          <w:szCs w:val="22"/>
        </w:rPr>
        <w:t>Yesus</w:t>
      </w:r>
      <w:proofErr w:type="spellEnd"/>
      <w:r w:rsidRPr="00B62AC6">
        <w:rPr>
          <w:rFonts w:ascii="Georgia" w:hAnsi="Georgia"/>
          <w:sz w:val="22"/>
          <w:szCs w:val="22"/>
        </w:rPr>
        <w:t xml:space="preserve">, </w:t>
      </w:r>
      <w:proofErr w:type="spellStart"/>
      <w:r w:rsidRPr="00B62AC6">
        <w:rPr>
          <w:rFonts w:ascii="Georgia" w:hAnsi="Georgia"/>
          <w:sz w:val="22"/>
          <w:szCs w:val="22"/>
        </w:rPr>
        <w:t>maka</w:t>
      </w:r>
      <w:proofErr w:type="spellEnd"/>
      <w:r w:rsidRPr="00B62AC6">
        <w:rPr>
          <w:rFonts w:ascii="Georgia" w:hAnsi="Georgia"/>
          <w:sz w:val="22"/>
          <w:szCs w:val="22"/>
        </w:rPr>
        <w:t xml:space="preserve"> </w:t>
      </w:r>
      <w:proofErr w:type="spellStart"/>
      <w:r w:rsidRPr="00B62AC6">
        <w:rPr>
          <w:rFonts w:ascii="Georgia" w:hAnsi="Georgia"/>
          <w:sz w:val="22"/>
          <w:szCs w:val="22"/>
        </w:rPr>
        <w:t>momen</w:t>
      </w:r>
      <w:proofErr w:type="spellEnd"/>
      <w:r w:rsidRPr="00B62AC6">
        <w:rPr>
          <w:rFonts w:ascii="Georgia" w:hAnsi="Georgia"/>
          <w:sz w:val="22"/>
          <w:szCs w:val="22"/>
        </w:rPr>
        <w:t xml:space="preserve"> Natal </w:t>
      </w:r>
      <w:proofErr w:type="spellStart"/>
      <w:r w:rsidRPr="00B62AC6">
        <w:rPr>
          <w:rFonts w:ascii="Georgia" w:hAnsi="Georgia"/>
          <w:sz w:val="22"/>
          <w:szCs w:val="22"/>
        </w:rPr>
        <w:t>dihayati</w:t>
      </w:r>
      <w:proofErr w:type="spellEnd"/>
      <w:r w:rsidRPr="00B62AC6">
        <w:rPr>
          <w:rFonts w:ascii="Georgia" w:hAnsi="Georgia"/>
          <w:sz w:val="22"/>
          <w:szCs w:val="22"/>
        </w:rPr>
        <w:t xml:space="preserve"> </w:t>
      </w:r>
      <w:proofErr w:type="spellStart"/>
      <w:r w:rsidRPr="00B62AC6">
        <w:rPr>
          <w:rFonts w:ascii="Georgia" w:hAnsi="Georgia"/>
          <w:sz w:val="22"/>
          <w:szCs w:val="22"/>
        </w:rPr>
        <w:t>sebagai</w:t>
      </w:r>
      <w:proofErr w:type="spellEnd"/>
      <w:r w:rsidRPr="00B62AC6">
        <w:rPr>
          <w:rFonts w:ascii="Georgia" w:hAnsi="Georgia"/>
          <w:sz w:val="22"/>
          <w:szCs w:val="22"/>
        </w:rPr>
        <w:t xml:space="preserve"> </w:t>
      </w:r>
      <w:proofErr w:type="spellStart"/>
      <w:r w:rsidRPr="00B62AC6">
        <w:rPr>
          <w:rFonts w:ascii="Georgia" w:hAnsi="Georgia"/>
          <w:sz w:val="22"/>
          <w:szCs w:val="22"/>
        </w:rPr>
        <w:t>momen</w:t>
      </w:r>
      <w:proofErr w:type="spellEnd"/>
      <w:r w:rsidRPr="00B62AC6">
        <w:rPr>
          <w:rFonts w:ascii="Georgia" w:hAnsi="Georgia"/>
          <w:sz w:val="22"/>
          <w:szCs w:val="22"/>
        </w:rPr>
        <w:t xml:space="preserve"> </w:t>
      </w:r>
      <w:proofErr w:type="spellStart"/>
      <w:r w:rsidRPr="00B62AC6">
        <w:rPr>
          <w:rFonts w:ascii="Georgia" w:hAnsi="Georgia"/>
          <w:sz w:val="22"/>
          <w:szCs w:val="22"/>
        </w:rPr>
        <w:t>perjumpaan</w:t>
      </w:r>
      <w:proofErr w:type="spellEnd"/>
      <w:r w:rsidRPr="00B62AC6">
        <w:rPr>
          <w:rFonts w:ascii="Georgia" w:hAnsi="Georgia"/>
          <w:sz w:val="22"/>
          <w:szCs w:val="22"/>
        </w:rPr>
        <w:t xml:space="preserve"> </w:t>
      </w:r>
      <w:proofErr w:type="spellStart"/>
      <w:r w:rsidRPr="00B62AC6">
        <w:rPr>
          <w:rFonts w:ascii="Georgia" w:hAnsi="Georgia"/>
          <w:sz w:val="22"/>
          <w:szCs w:val="22"/>
        </w:rPr>
        <w:t>dengan</w:t>
      </w:r>
      <w:proofErr w:type="spellEnd"/>
      <w:r w:rsidRPr="00B62AC6">
        <w:rPr>
          <w:rFonts w:ascii="Georgia" w:hAnsi="Georgia"/>
          <w:sz w:val="22"/>
          <w:szCs w:val="22"/>
        </w:rPr>
        <w:t xml:space="preserve"> </w:t>
      </w:r>
      <w:proofErr w:type="spellStart"/>
      <w:r w:rsidRPr="00B62AC6">
        <w:rPr>
          <w:rFonts w:ascii="Georgia" w:hAnsi="Georgia"/>
          <w:sz w:val="22"/>
          <w:szCs w:val="22"/>
        </w:rPr>
        <w:t>Kristus</w:t>
      </w:r>
      <w:proofErr w:type="spellEnd"/>
      <w:r w:rsidRPr="00B62AC6">
        <w:rPr>
          <w:rFonts w:ascii="Georgia" w:hAnsi="Georgia"/>
          <w:sz w:val="22"/>
          <w:szCs w:val="22"/>
        </w:rPr>
        <w:t xml:space="preserve"> dan </w:t>
      </w:r>
      <w:proofErr w:type="spellStart"/>
      <w:r w:rsidRPr="00B62AC6">
        <w:rPr>
          <w:rFonts w:ascii="Georgia" w:hAnsi="Georgia"/>
          <w:sz w:val="22"/>
          <w:szCs w:val="22"/>
        </w:rPr>
        <w:t>kita</w:t>
      </w:r>
      <w:proofErr w:type="spellEnd"/>
      <w:r w:rsidRPr="00B62AC6">
        <w:rPr>
          <w:rFonts w:ascii="Georgia" w:hAnsi="Georgia"/>
          <w:sz w:val="22"/>
          <w:szCs w:val="22"/>
        </w:rPr>
        <w:t xml:space="preserve"> </w:t>
      </w:r>
      <w:proofErr w:type="spellStart"/>
      <w:r w:rsidRPr="00B62AC6">
        <w:rPr>
          <w:rFonts w:ascii="Georgia" w:hAnsi="Georgia"/>
          <w:sz w:val="22"/>
          <w:szCs w:val="22"/>
        </w:rPr>
        <w:t>dipanggil</w:t>
      </w:r>
      <w:proofErr w:type="spellEnd"/>
      <w:r w:rsidRPr="00B62AC6">
        <w:rPr>
          <w:rFonts w:ascii="Georgia" w:hAnsi="Georgia"/>
          <w:sz w:val="22"/>
          <w:szCs w:val="22"/>
        </w:rPr>
        <w:t xml:space="preserve"> </w:t>
      </w:r>
      <w:proofErr w:type="spellStart"/>
      <w:r w:rsidRPr="00B62AC6">
        <w:rPr>
          <w:rFonts w:ascii="Georgia" w:hAnsi="Georgia"/>
          <w:sz w:val="22"/>
          <w:szCs w:val="22"/>
        </w:rPr>
        <w:t>memperjumpakan</w:t>
      </w:r>
      <w:proofErr w:type="spellEnd"/>
      <w:r w:rsidRPr="00B62AC6">
        <w:rPr>
          <w:rFonts w:ascii="Georgia" w:hAnsi="Georgia"/>
          <w:sz w:val="22"/>
          <w:szCs w:val="22"/>
        </w:rPr>
        <w:t xml:space="preserve"> </w:t>
      </w:r>
      <w:proofErr w:type="spellStart"/>
      <w:r w:rsidRPr="00B62AC6">
        <w:rPr>
          <w:rFonts w:ascii="Georgia" w:hAnsi="Georgia"/>
          <w:sz w:val="22"/>
          <w:szCs w:val="22"/>
        </w:rPr>
        <w:t>Kristus</w:t>
      </w:r>
      <w:proofErr w:type="spellEnd"/>
      <w:r w:rsidRPr="00B62AC6">
        <w:rPr>
          <w:rFonts w:ascii="Georgia" w:hAnsi="Georgia"/>
          <w:sz w:val="22"/>
          <w:szCs w:val="22"/>
        </w:rPr>
        <w:t xml:space="preserve"> </w:t>
      </w:r>
      <w:proofErr w:type="spellStart"/>
      <w:r w:rsidRPr="00B62AC6">
        <w:rPr>
          <w:rFonts w:ascii="Georgia" w:hAnsi="Georgia"/>
          <w:sz w:val="22"/>
          <w:szCs w:val="22"/>
        </w:rPr>
        <w:t>lewat</w:t>
      </w:r>
      <w:proofErr w:type="spellEnd"/>
      <w:r w:rsidRPr="00B62AC6">
        <w:rPr>
          <w:rFonts w:ascii="Georgia" w:hAnsi="Georgia"/>
          <w:sz w:val="22"/>
          <w:szCs w:val="22"/>
        </w:rPr>
        <w:t xml:space="preserve"> </w:t>
      </w:r>
      <w:proofErr w:type="spellStart"/>
      <w:r w:rsidRPr="00B62AC6">
        <w:rPr>
          <w:rFonts w:ascii="Georgia" w:hAnsi="Georgia"/>
          <w:sz w:val="22"/>
          <w:szCs w:val="22"/>
        </w:rPr>
        <w:t>diri</w:t>
      </w:r>
      <w:proofErr w:type="spellEnd"/>
      <w:r w:rsidRPr="00B62AC6">
        <w:rPr>
          <w:rFonts w:ascii="Georgia" w:hAnsi="Georgia"/>
          <w:sz w:val="22"/>
          <w:szCs w:val="22"/>
        </w:rPr>
        <w:t xml:space="preserve"> </w:t>
      </w:r>
      <w:proofErr w:type="spellStart"/>
      <w:r w:rsidRPr="00B62AC6">
        <w:rPr>
          <w:rFonts w:ascii="Georgia" w:hAnsi="Georgia"/>
          <w:sz w:val="22"/>
          <w:szCs w:val="22"/>
        </w:rPr>
        <w:t>kita</w:t>
      </w:r>
      <w:proofErr w:type="spellEnd"/>
      <w:r w:rsidRPr="00B62AC6">
        <w:rPr>
          <w:rFonts w:ascii="Georgia" w:hAnsi="Georgia"/>
          <w:sz w:val="22"/>
          <w:szCs w:val="22"/>
        </w:rPr>
        <w:t xml:space="preserve"> </w:t>
      </w:r>
      <w:proofErr w:type="spellStart"/>
      <w:r w:rsidRPr="00B62AC6">
        <w:rPr>
          <w:rFonts w:ascii="Georgia" w:hAnsi="Georgia"/>
          <w:sz w:val="22"/>
          <w:szCs w:val="22"/>
        </w:rPr>
        <w:t>kepada</w:t>
      </w:r>
      <w:proofErr w:type="spellEnd"/>
      <w:r w:rsidRPr="00B62AC6">
        <w:rPr>
          <w:rFonts w:ascii="Georgia" w:hAnsi="Georgia"/>
          <w:sz w:val="22"/>
          <w:szCs w:val="22"/>
        </w:rPr>
        <w:t xml:space="preserve"> </w:t>
      </w:r>
      <w:proofErr w:type="spellStart"/>
      <w:r w:rsidRPr="00B62AC6">
        <w:rPr>
          <w:rFonts w:ascii="Georgia" w:hAnsi="Georgia"/>
          <w:sz w:val="22"/>
          <w:szCs w:val="22"/>
        </w:rPr>
        <w:t>sesama</w:t>
      </w:r>
      <w:proofErr w:type="spellEnd"/>
      <w:r w:rsidRPr="00B62AC6">
        <w:rPr>
          <w:rFonts w:ascii="Georgia" w:hAnsi="Georgia"/>
          <w:sz w:val="22"/>
          <w:szCs w:val="22"/>
        </w:rPr>
        <w:t xml:space="preserve"> dan orang lain. </w:t>
      </w:r>
      <w:proofErr w:type="spellStart"/>
      <w:r w:rsidRPr="00B62AC6">
        <w:rPr>
          <w:rFonts w:ascii="Georgia" w:hAnsi="Georgia"/>
          <w:sz w:val="22"/>
          <w:szCs w:val="22"/>
        </w:rPr>
        <w:t>Sehingga</w:t>
      </w:r>
      <w:proofErr w:type="spellEnd"/>
      <w:r w:rsidRPr="00B62AC6">
        <w:rPr>
          <w:rFonts w:ascii="Georgia" w:hAnsi="Georgia"/>
          <w:sz w:val="22"/>
          <w:szCs w:val="22"/>
        </w:rPr>
        <w:t xml:space="preserve"> </w:t>
      </w:r>
      <w:proofErr w:type="spellStart"/>
      <w:r w:rsidRPr="00B62AC6">
        <w:rPr>
          <w:rFonts w:ascii="Georgia" w:hAnsi="Georgia"/>
          <w:sz w:val="22"/>
          <w:szCs w:val="22"/>
        </w:rPr>
        <w:t>momen</w:t>
      </w:r>
      <w:proofErr w:type="spellEnd"/>
      <w:r w:rsidRPr="00B62AC6">
        <w:rPr>
          <w:rFonts w:ascii="Georgia" w:hAnsi="Georgia"/>
          <w:sz w:val="22"/>
          <w:szCs w:val="22"/>
        </w:rPr>
        <w:t xml:space="preserve"> Natal </w:t>
      </w:r>
      <w:proofErr w:type="spellStart"/>
      <w:r w:rsidRPr="00B62AC6">
        <w:rPr>
          <w:rFonts w:ascii="Georgia" w:hAnsi="Georgia"/>
          <w:sz w:val="22"/>
          <w:szCs w:val="22"/>
        </w:rPr>
        <w:t>bukan</w:t>
      </w:r>
      <w:proofErr w:type="spellEnd"/>
      <w:r w:rsidRPr="00B62AC6">
        <w:rPr>
          <w:rFonts w:ascii="Georgia" w:hAnsi="Georgia"/>
          <w:sz w:val="22"/>
          <w:szCs w:val="22"/>
        </w:rPr>
        <w:t xml:space="preserve"> </w:t>
      </w:r>
      <w:proofErr w:type="spellStart"/>
      <w:r w:rsidRPr="00B62AC6">
        <w:rPr>
          <w:rFonts w:ascii="Georgia" w:hAnsi="Georgia"/>
          <w:sz w:val="22"/>
          <w:szCs w:val="22"/>
        </w:rPr>
        <w:t>semata</w:t>
      </w:r>
      <w:proofErr w:type="spellEnd"/>
      <w:r w:rsidRPr="00B62AC6">
        <w:rPr>
          <w:rFonts w:ascii="Georgia" w:hAnsi="Georgia"/>
          <w:sz w:val="22"/>
          <w:szCs w:val="22"/>
        </w:rPr>
        <w:t xml:space="preserve"> </w:t>
      </w:r>
      <w:proofErr w:type="spellStart"/>
      <w:r w:rsidRPr="00B62AC6">
        <w:rPr>
          <w:rFonts w:ascii="Georgia" w:hAnsi="Georgia"/>
          <w:sz w:val="22"/>
          <w:szCs w:val="22"/>
        </w:rPr>
        <w:t>seremonial</w:t>
      </w:r>
      <w:proofErr w:type="spellEnd"/>
      <w:r w:rsidRPr="00B62AC6">
        <w:rPr>
          <w:rFonts w:ascii="Georgia" w:hAnsi="Georgia"/>
          <w:sz w:val="22"/>
          <w:szCs w:val="22"/>
        </w:rPr>
        <w:t xml:space="preserve">, </w:t>
      </w:r>
      <w:proofErr w:type="spellStart"/>
      <w:r w:rsidRPr="00B62AC6">
        <w:rPr>
          <w:rFonts w:ascii="Georgia" w:hAnsi="Georgia"/>
          <w:sz w:val="22"/>
          <w:szCs w:val="22"/>
        </w:rPr>
        <w:t>namun</w:t>
      </w:r>
      <w:proofErr w:type="spellEnd"/>
      <w:r w:rsidRPr="00B62AC6">
        <w:rPr>
          <w:rFonts w:ascii="Georgia" w:hAnsi="Georgia"/>
          <w:sz w:val="22"/>
          <w:szCs w:val="22"/>
        </w:rPr>
        <w:t xml:space="preserve"> </w:t>
      </w:r>
      <w:proofErr w:type="spellStart"/>
      <w:r>
        <w:rPr>
          <w:rFonts w:ascii="Georgia" w:hAnsi="Georgia"/>
          <w:sz w:val="22"/>
          <w:szCs w:val="22"/>
        </w:rPr>
        <w:t>menjadi</w:t>
      </w:r>
      <w:proofErr w:type="spellEnd"/>
      <w:r w:rsidRPr="00B62AC6">
        <w:rPr>
          <w:rFonts w:ascii="Georgia" w:hAnsi="Georgia"/>
          <w:sz w:val="22"/>
          <w:szCs w:val="22"/>
        </w:rPr>
        <w:t xml:space="preserve"> </w:t>
      </w:r>
      <w:proofErr w:type="spellStart"/>
      <w:r w:rsidRPr="00B62AC6">
        <w:rPr>
          <w:rFonts w:ascii="Georgia" w:hAnsi="Georgia"/>
          <w:sz w:val="22"/>
          <w:szCs w:val="22"/>
        </w:rPr>
        <w:t>momen</w:t>
      </w:r>
      <w:proofErr w:type="spellEnd"/>
      <w:r w:rsidRPr="00B62AC6">
        <w:rPr>
          <w:rFonts w:ascii="Georgia" w:hAnsi="Georgia"/>
          <w:sz w:val="22"/>
          <w:szCs w:val="22"/>
        </w:rPr>
        <w:t xml:space="preserve"> yang </w:t>
      </w:r>
      <w:proofErr w:type="spellStart"/>
      <w:r w:rsidRPr="00B62AC6">
        <w:rPr>
          <w:rFonts w:ascii="Georgia" w:hAnsi="Georgia"/>
          <w:sz w:val="22"/>
          <w:szCs w:val="22"/>
        </w:rPr>
        <w:t>membarui</w:t>
      </w:r>
      <w:proofErr w:type="spellEnd"/>
      <w:r w:rsidRPr="00B62AC6">
        <w:rPr>
          <w:rFonts w:ascii="Georgia" w:hAnsi="Georgia"/>
          <w:sz w:val="22"/>
          <w:szCs w:val="22"/>
        </w:rPr>
        <w:t xml:space="preserve"> dan </w:t>
      </w:r>
      <w:proofErr w:type="spellStart"/>
      <w:r w:rsidRPr="00B62AC6">
        <w:rPr>
          <w:rFonts w:ascii="Georgia" w:hAnsi="Georgia"/>
          <w:sz w:val="22"/>
          <w:szCs w:val="22"/>
        </w:rPr>
        <w:t>memulihkan</w:t>
      </w:r>
      <w:proofErr w:type="spellEnd"/>
      <w:r w:rsidRPr="00B62AC6">
        <w:rPr>
          <w:rFonts w:ascii="Georgia" w:hAnsi="Georgia"/>
          <w:sz w:val="22"/>
          <w:szCs w:val="22"/>
        </w:rPr>
        <w:t xml:space="preserve"> </w:t>
      </w:r>
      <w:proofErr w:type="spellStart"/>
      <w:r w:rsidRPr="00B62AC6">
        <w:rPr>
          <w:rFonts w:ascii="Georgia" w:hAnsi="Georgia"/>
          <w:sz w:val="22"/>
          <w:szCs w:val="22"/>
        </w:rPr>
        <w:t>kehidupan</w:t>
      </w:r>
      <w:proofErr w:type="spellEnd"/>
      <w:r w:rsidRPr="00B62AC6">
        <w:rPr>
          <w:rFonts w:ascii="Georgia" w:hAnsi="Georgia"/>
          <w:sz w:val="22"/>
          <w:szCs w:val="22"/>
        </w:rPr>
        <w:t xml:space="preserve"> </w:t>
      </w:r>
      <w:proofErr w:type="spellStart"/>
      <w:r w:rsidRPr="00B62AC6">
        <w:rPr>
          <w:rFonts w:ascii="Georgia" w:hAnsi="Georgia"/>
          <w:sz w:val="22"/>
          <w:szCs w:val="22"/>
        </w:rPr>
        <w:t>umat</w:t>
      </w:r>
      <w:proofErr w:type="spellEnd"/>
      <w:r w:rsidRPr="00B62AC6">
        <w:rPr>
          <w:rFonts w:ascii="Georgia" w:hAnsi="Georgia"/>
          <w:sz w:val="22"/>
          <w:szCs w:val="22"/>
        </w:rPr>
        <w:t xml:space="preserve"> dan </w:t>
      </w:r>
      <w:proofErr w:type="spellStart"/>
      <w:r w:rsidRPr="00B62AC6">
        <w:rPr>
          <w:rFonts w:ascii="Georgia" w:hAnsi="Georgia"/>
          <w:sz w:val="22"/>
          <w:szCs w:val="22"/>
        </w:rPr>
        <w:t>masyarakat</w:t>
      </w:r>
      <w:proofErr w:type="spellEnd"/>
      <w:r w:rsidRPr="00B62AC6">
        <w:rPr>
          <w:rFonts w:ascii="Georgia" w:hAnsi="Georgia"/>
          <w:sz w:val="22"/>
          <w:szCs w:val="22"/>
        </w:rPr>
        <w:t xml:space="preserve">. Kita </w:t>
      </w:r>
      <w:proofErr w:type="spellStart"/>
      <w:r w:rsidRPr="00B62AC6">
        <w:rPr>
          <w:rFonts w:ascii="Georgia" w:hAnsi="Georgia"/>
          <w:sz w:val="22"/>
          <w:szCs w:val="22"/>
        </w:rPr>
        <w:t>dipanggil</w:t>
      </w:r>
      <w:proofErr w:type="spellEnd"/>
      <w:r w:rsidRPr="00B62AC6">
        <w:rPr>
          <w:rFonts w:ascii="Georgia" w:hAnsi="Georgia"/>
          <w:sz w:val="22"/>
          <w:szCs w:val="22"/>
        </w:rPr>
        <w:t xml:space="preserve"> </w:t>
      </w:r>
      <w:proofErr w:type="spellStart"/>
      <w:r w:rsidRPr="00B62AC6">
        <w:rPr>
          <w:rFonts w:ascii="Georgia" w:hAnsi="Georgia"/>
          <w:sz w:val="22"/>
          <w:szCs w:val="22"/>
        </w:rPr>
        <w:t>untuk</w:t>
      </w:r>
      <w:proofErr w:type="spellEnd"/>
      <w:r w:rsidRPr="00B62AC6">
        <w:rPr>
          <w:rFonts w:ascii="Georgia" w:hAnsi="Georgia"/>
          <w:sz w:val="22"/>
          <w:szCs w:val="22"/>
        </w:rPr>
        <w:t xml:space="preserve"> </w:t>
      </w:r>
      <w:proofErr w:type="spellStart"/>
      <w:r w:rsidRPr="00B62AC6">
        <w:rPr>
          <w:rFonts w:ascii="Georgia" w:hAnsi="Georgia"/>
          <w:sz w:val="22"/>
          <w:szCs w:val="22"/>
        </w:rPr>
        <w:t>memperjumpakan</w:t>
      </w:r>
      <w:proofErr w:type="spellEnd"/>
      <w:r w:rsidRPr="00B62AC6">
        <w:rPr>
          <w:rFonts w:ascii="Georgia" w:hAnsi="Georgia"/>
          <w:sz w:val="22"/>
          <w:szCs w:val="22"/>
        </w:rPr>
        <w:t xml:space="preserve"> dan </w:t>
      </w:r>
      <w:proofErr w:type="spellStart"/>
      <w:r w:rsidRPr="00B62AC6">
        <w:rPr>
          <w:rFonts w:ascii="Georgia" w:hAnsi="Georgia"/>
          <w:sz w:val="22"/>
          <w:szCs w:val="22"/>
        </w:rPr>
        <w:t>menghadirkan</w:t>
      </w:r>
      <w:proofErr w:type="spellEnd"/>
      <w:r w:rsidRPr="00B62AC6">
        <w:rPr>
          <w:rFonts w:ascii="Georgia" w:hAnsi="Georgia"/>
          <w:sz w:val="22"/>
          <w:szCs w:val="22"/>
        </w:rPr>
        <w:t xml:space="preserve"> </w:t>
      </w:r>
      <w:proofErr w:type="spellStart"/>
      <w:r w:rsidRPr="00B62AC6">
        <w:rPr>
          <w:rFonts w:ascii="Georgia" w:hAnsi="Georgia"/>
          <w:sz w:val="22"/>
          <w:szCs w:val="22"/>
        </w:rPr>
        <w:t>damai</w:t>
      </w:r>
      <w:proofErr w:type="spellEnd"/>
      <w:r w:rsidRPr="00B62AC6">
        <w:rPr>
          <w:rFonts w:ascii="Georgia" w:hAnsi="Georgia"/>
          <w:sz w:val="22"/>
          <w:szCs w:val="22"/>
        </w:rPr>
        <w:t xml:space="preserve"> di </w:t>
      </w:r>
      <w:proofErr w:type="spellStart"/>
      <w:r w:rsidRPr="00B62AC6">
        <w:rPr>
          <w:rFonts w:ascii="Georgia" w:hAnsi="Georgia"/>
          <w:sz w:val="22"/>
          <w:szCs w:val="22"/>
        </w:rPr>
        <w:t>tengah</w:t>
      </w:r>
      <w:proofErr w:type="spellEnd"/>
      <w:r w:rsidRPr="00B62AC6">
        <w:rPr>
          <w:rFonts w:ascii="Georgia" w:hAnsi="Georgia"/>
          <w:sz w:val="22"/>
          <w:szCs w:val="22"/>
        </w:rPr>
        <w:t xml:space="preserve"> </w:t>
      </w:r>
      <w:proofErr w:type="spellStart"/>
      <w:r w:rsidRPr="00B62AC6">
        <w:rPr>
          <w:rFonts w:ascii="Georgia" w:hAnsi="Georgia"/>
          <w:sz w:val="22"/>
          <w:szCs w:val="22"/>
        </w:rPr>
        <w:t>kondisi</w:t>
      </w:r>
      <w:proofErr w:type="spellEnd"/>
      <w:r w:rsidRPr="00B62AC6">
        <w:rPr>
          <w:rFonts w:ascii="Georgia" w:hAnsi="Georgia"/>
          <w:sz w:val="22"/>
          <w:szCs w:val="22"/>
        </w:rPr>
        <w:t xml:space="preserve"> </w:t>
      </w:r>
      <w:proofErr w:type="spellStart"/>
      <w:r w:rsidRPr="00B62AC6">
        <w:rPr>
          <w:rFonts w:ascii="Georgia" w:hAnsi="Georgia"/>
          <w:sz w:val="22"/>
          <w:szCs w:val="22"/>
        </w:rPr>
        <w:t>ketiadaan</w:t>
      </w:r>
      <w:proofErr w:type="spellEnd"/>
      <w:r w:rsidRPr="00B62AC6">
        <w:rPr>
          <w:rFonts w:ascii="Georgia" w:hAnsi="Georgia"/>
          <w:sz w:val="22"/>
          <w:szCs w:val="22"/>
        </w:rPr>
        <w:t xml:space="preserve"> </w:t>
      </w:r>
      <w:proofErr w:type="spellStart"/>
      <w:r w:rsidRPr="00B62AC6">
        <w:rPr>
          <w:rFonts w:ascii="Georgia" w:hAnsi="Georgia"/>
          <w:sz w:val="22"/>
          <w:szCs w:val="22"/>
        </w:rPr>
        <w:t>kasih</w:t>
      </w:r>
      <w:proofErr w:type="spellEnd"/>
      <w:r w:rsidRPr="00B62AC6">
        <w:rPr>
          <w:rFonts w:ascii="Georgia" w:hAnsi="Georgia"/>
          <w:sz w:val="22"/>
          <w:szCs w:val="22"/>
        </w:rPr>
        <w:t xml:space="preserve">. Kita </w:t>
      </w:r>
      <w:proofErr w:type="spellStart"/>
      <w:r w:rsidRPr="00B62AC6">
        <w:rPr>
          <w:rFonts w:ascii="Georgia" w:hAnsi="Georgia"/>
          <w:sz w:val="22"/>
          <w:szCs w:val="22"/>
        </w:rPr>
        <w:t>dipanggil</w:t>
      </w:r>
      <w:proofErr w:type="spellEnd"/>
      <w:r w:rsidRPr="00B62AC6">
        <w:rPr>
          <w:rFonts w:ascii="Georgia" w:hAnsi="Georgia"/>
          <w:sz w:val="22"/>
          <w:szCs w:val="22"/>
        </w:rPr>
        <w:t xml:space="preserve"> </w:t>
      </w:r>
      <w:proofErr w:type="spellStart"/>
      <w:r w:rsidRPr="00B62AC6">
        <w:rPr>
          <w:rFonts w:ascii="Georgia" w:hAnsi="Georgia"/>
          <w:sz w:val="22"/>
          <w:szCs w:val="22"/>
        </w:rPr>
        <w:t>untuk</w:t>
      </w:r>
      <w:proofErr w:type="spellEnd"/>
      <w:r w:rsidRPr="00B62AC6">
        <w:rPr>
          <w:rFonts w:ascii="Georgia" w:hAnsi="Georgia"/>
          <w:sz w:val="22"/>
          <w:szCs w:val="22"/>
        </w:rPr>
        <w:t xml:space="preserve"> </w:t>
      </w:r>
      <w:proofErr w:type="spellStart"/>
      <w:r w:rsidRPr="00B62AC6">
        <w:rPr>
          <w:rFonts w:ascii="Georgia" w:hAnsi="Georgia"/>
          <w:sz w:val="22"/>
          <w:szCs w:val="22"/>
        </w:rPr>
        <w:t>menghadirkan</w:t>
      </w:r>
      <w:proofErr w:type="spellEnd"/>
      <w:r w:rsidRPr="00B62AC6">
        <w:rPr>
          <w:rFonts w:ascii="Georgia" w:hAnsi="Georgia"/>
          <w:sz w:val="22"/>
          <w:szCs w:val="22"/>
        </w:rPr>
        <w:t xml:space="preserve"> </w:t>
      </w:r>
      <w:proofErr w:type="spellStart"/>
      <w:r w:rsidRPr="00B62AC6">
        <w:rPr>
          <w:rFonts w:ascii="Georgia" w:hAnsi="Georgia"/>
          <w:sz w:val="22"/>
          <w:szCs w:val="22"/>
        </w:rPr>
        <w:t>pengampunan</w:t>
      </w:r>
      <w:proofErr w:type="spellEnd"/>
      <w:r w:rsidRPr="00B62AC6">
        <w:rPr>
          <w:rFonts w:ascii="Georgia" w:hAnsi="Georgia"/>
          <w:sz w:val="22"/>
          <w:szCs w:val="22"/>
        </w:rPr>
        <w:t xml:space="preserve"> di </w:t>
      </w:r>
      <w:proofErr w:type="spellStart"/>
      <w:r w:rsidRPr="00B62AC6">
        <w:rPr>
          <w:rFonts w:ascii="Georgia" w:hAnsi="Georgia"/>
          <w:sz w:val="22"/>
          <w:szCs w:val="22"/>
        </w:rPr>
        <w:t>tengah</w:t>
      </w:r>
      <w:proofErr w:type="spellEnd"/>
      <w:r w:rsidRPr="00B62AC6">
        <w:rPr>
          <w:rFonts w:ascii="Georgia" w:hAnsi="Georgia"/>
          <w:sz w:val="22"/>
          <w:szCs w:val="22"/>
        </w:rPr>
        <w:t xml:space="preserve"> </w:t>
      </w:r>
      <w:proofErr w:type="spellStart"/>
      <w:r w:rsidRPr="00B62AC6">
        <w:rPr>
          <w:rFonts w:ascii="Georgia" w:hAnsi="Georgia"/>
          <w:sz w:val="22"/>
          <w:szCs w:val="22"/>
        </w:rPr>
        <w:t>perseteruan</w:t>
      </w:r>
      <w:proofErr w:type="spellEnd"/>
      <w:r w:rsidRPr="00B62AC6">
        <w:rPr>
          <w:rFonts w:ascii="Georgia" w:hAnsi="Georgia"/>
          <w:sz w:val="22"/>
          <w:szCs w:val="22"/>
        </w:rPr>
        <w:t xml:space="preserve">. </w:t>
      </w:r>
      <w:proofErr w:type="spellStart"/>
      <w:r w:rsidRPr="00B62AC6">
        <w:rPr>
          <w:rFonts w:ascii="Georgia" w:hAnsi="Georgia"/>
          <w:sz w:val="22"/>
          <w:szCs w:val="22"/>
        </w:rPr>
        <w:t>Marilah</w:t>
      </w:r>
      <w:proofErr w:type="spellEnd"/>
      <w:r w:rsidRPr="00B62AC6">
        <w:rPr>
          <w:rFonts w:ascii="Georgia" w:hAnsi="Georgia"/>
          <w:sz w:val="22"/>
          <w:szCs w:val="22"/>
        </w:rPr>
        <w:t xml:space="preserve"> </w:t>
      </w:r>
      <w:proofErr w:type="spellStart"/>
      <w:r w:rsidRPr="00B62AC6">
        <w:rPr>
          <w:rFonts w:ascii="Georgia" w:hAnsi="Georgia"/>
          <w:sz w:val="22"/>
          <w:szCs w:val="22"/>
        </w:rPr>
        <w:t>kita</w:t>
      </w:r>
      <w:proofErr w:type="spellEnd"/>
      <w:r w:rsidRPr="00B62AC6">
        <w:rPr>
          <w:rFonts w:ascii="Georgia" w:hAnsi="Georgia"/>
          <w:sz w:val="22"/>
          <w:szCs w:val="22"/>
        </w:rPr>
        <w:t xml:space="preserve"> </w:t>
      </w:r>
      <w:proofErr w:type="spellStart"/>
      <w:r w:rsidRPr="00B62AC6">
        <w:rPr>
          <w:rFonts w:ascii="Georgia" w:hAnsi="Georgia"/>
          <w:sz w:val="22"/>
          <w:szCs w:val="22"/>
        </w:rPr>
        <w:t>menggunakan</w:t>
      </w:r>
      <w:proofErr w:type="spellEnd"/>
      <w:r w:rsidRPr="00B62AC6">
        <w:rPr>
          <w:rFonts w:ascii="Georgia" w:hAnsi="Georgia"/>
          <w:sz w:val="22"/>
          <w:szCs w:val="22"/>
        </w:rPr>
        <w:t xml:space="preserve"> </w:t>
      </w:r>
      <w:proofErr w:type="spellStart"/>
      <w:r w:rsidRPr="00B62AC6">
        <w:rPr>
          <w:rFonts w:ascii="Georgia" w:hAnsi="Georgia"/>
          <w:sz w:val="22"/>
          <w:szCs w:val="22"/>
        </w:rPr>
        <w:t>semangat</w:t>
      </w:r>
      <w:proofErr w:type="spellEnd"/>
      <w:r w:rsidRPr="00B62AC6">
        <w:rPr>
          <w:rFonts w:ascii="Georgia" w:hAnsi="Georgia"/>
          <w:sz w:val="22"/>
          <w:szCs w:val="22"/>
        </w:rPr>
        <w:t xml:space="preserve"> Natal </w:t>
      </w:r>
      <w:proofErr w:type="spellStart"/>
      <w:r w:rsidRPr="00B62AC6">
        <w:rPr>
          <w:rFonts w:ascii="Georgia" w:hAnsi="Georgia"/>
          <w:sz w:val="22"/>
          <w:szCs w:val="22"/>
        </w:rPr>
        <w:t>sebagai</w:t>
      </w:r>
      <w:proofErr w:type="spellEnd"/>
      <w:r w:rsidRPr="00B62AC6">
        <w:rPr>
          <w:rFonts w:ascii="Georgia" w:hAnsi="Georgia"/>
          <w:sz w:val="22"/>
          <w:szCs w:val="22"/>
        </w:rPr>
        <w:t xml:space="preserve"> </w:t>
      </w:r>
      <w:proofErr w:type="spellStart"/>
      <w:r w:rsidRPr="00B62AC6">
        <w:rPr>
          <w:rFonts w:ascii="Georgia" w:hAnsi="Georgia"/>
          <w:sz w:val="22"/>
          <w:szCs w:val="22"/>
        </w:rPr>
        <w:t>panggilan</w:t>
      </w:r>
      <w:proofErr w:type="spellEnd"/>
      <w:r w:rsidRPr="00B62AC6">
        <w:rPr>
          <w:rFonts w:ascii="Georgia" w:hAnsi="Georgia"/>
          <w:sz w:val="22"/>
          <w:szCs w:val="22"/>
        </w:rPr>
        <w:t xml:space="preserve"> dan </w:t>
      </w:r>
      <w:proofErr w:type="spellStart"/>
      <w:r w:rsidRPr="00B62AC6">
        <w:rPr>
          <w:rFonts w:ascii="Georgia" w:hAnsi="Georgia"/>
          <w:sz w:val="22"/>
          <w:szCs w:val="22"/>
        </w:rPr>
        <w:t>kesempatan</w:t>
      </w:r>
      <w:proofErr w:type="spellEnd"/>
      <w:r w:rsidRPr="00B62AC6">
        <w:rPr>
          <w:rFonts w:ascii="Georgia" w:hAnsi="Georgia"/>
          <w:sz w:val="22"/>
          <w:szCs w:val="22"/>
        </w:rPr>
        <w:t xml:space="preserve"> </w:t>
      </w:r>
      <w:proofErr w:type="spellStart"/>
      <w:r w:rsidRPr="00B62AC6">
        <w:rPr>
          <w:rFonts w:ascii="Georgia" w:hAnsi="Georgia"/>
          <w:sz w:val="22"/>
          <w:szCs w:val="22"/>
        </w:rPr>
        <w:t>untuk</w:t>
      </w:r>
      <w:proofErr w:type="spellEnd"/>
      <w:r w:rsidRPr="00B62AC6">
        <w:rPr>
          <w:rFonts w:ascii="Georgia" w:hAnsi="Georgia"/>
          <w:sz w:val="22"/>
          <w:szCs w:val="22"/>
        </w:rPr>
        <w:t xml:space="preserve"> </w:t>
      </w:r>
      <w:proofErr w:type="spellStart"/>
      <w:r w:rsidRPr="00B62AC6">
        <w:rPr>
          <w:rFonts w:ascii="Georgia" w:hAnsi="Georgia"/>
          <w:sz w:val="22"/>
          <w:szCs w:val="22"/>
        </w:rPr>
        <w:t>memulihan</w:t>
      </w:r>
      <w:proofErr w:type="spellEnd"/>
      <w:r w:rsidRPr="00B62AC6">
        <w:rPr>
          <w:rFonts w:ascii="Georgia" w:hAnsi="Georgia"/>
          <w:sz w:val="22"/>
          <w:szCs w:val="22"/>
        </w:rPr>
        <w:t xml:space="preserve"> </w:t>
      </w:r>
      <w:proofErr w:type="spellStart"/>
      <w:r w:rsidRPr="00B62AC6">
        <w:rPr>
          <w:rFonts w:ascii="Georgia" w:hAnsi="Georgia"/>
          <w:sz w:val="22"/>
          <w:szCs w:val="22"/>
        </w:rPr>
        <w:t>hubungan</w:t>
      </w:r>
      <w:proofErr w:type="spellEnd"/>
      <w:r w:rsidRPr="00B62AC6">
        <w:rPr>
          <w:rFonts w:ascii="Georgia" w:hAnsi="Georgia"/>
          <w:sz w:val="22"/>
          <w:szCs w:val="22"/>
        </w:rPr>
        <w:t xml:space="preserve">. Orang </w:t>
      </w:r>
      <w:proofErr w:type="spellStart"/>
      <w:r w:rsidRPr="00B62AC6">
        <w:rPr>
          <w:rFonts w:ascii="Georgia" w:hAnsi="Georgia"/>
          <w:sz w:val="22"/>
          <w:szCs w:val="22"/>
        </w:rPr>
        <w:t>adakalanya</w:t>
      </w:r>
      <w:proofErr w:type="spellEnd"/>
      <w:r w:rsidRPr="00B62AC6">
        <w:rPr>
          <w:rFonts w:ascii="Georgia" w:hAnsi="Georgia"/>
          <w:sz w:val="22"/>
          <w:szCs w:val="22"/>
        </w:rPr>
        <w:t xml:space="preserve"> </w:t>
      </w:r>
      <w:proofErr w:type="spellStart"/>
      <w:r w:rsidRPr="00B62AC6">
        <w:rPr>
          <w:rFonts w:ascii="Georgia" w:hAnsi="Georgia"/>
          <w:sz w:val="22"/>
          <w:szCs w:val="22"/>
        </w:rPr>
        <w:t>lebih</w:t>
      </w:r>
      <w:proofErr w:type="spellEnd"/>
      <w:r w:rsidRPr="00B62AC6">
        <w:rPr>
          <w:rFonts w:ascii="Georgia" w:hAnsi="Georgia"/>
          <w:sz w:val="22"/>
          <w:szCs w:val="22"/>
        </w:rPr>
        <w:t xml:space="preserve"> </w:t>
      </w:r>
      <w:proofErr w:type="spellStart"/>
      <w:r w:rsidRPr="00B62AC6">
        <w:rPr>
          <w:rFonts w:ascii="Georgia" w:hAnsi="Georgia"/>
          <w:sz w:val="22"/>
          <w:szCs w:val="22"/>
        </w:rPr>
        <w:t>mudah</w:t>
      </w:r>
      <w:proofErr w:type="spellEnd"/>
      <w:r w:rsidRPr="00B62AC6">
        <w:rPr>
          <w:rFonts w:ascii="Georgia" w:hAnsi="Georgia"/>
          <w:sz w:val="22"/>
          <w:szCs w:val="22"/>
        </w:rPr>
        <w:t xml:space="preserve"> </w:t>
      </w:r>
      <w:proofErr w:type="spellStart"/>
      <w:r w:rsidRPr="00B62AC6">
        <w:rPr>
          <w:rFonts w:ascii="Georgia" w:hAnsi="Georgia"/>
          <w:sz w:val="22"/>
          <w:szCs w:val="22"/>
        </w:rPr>
        <w:t>merusak</w:t>
      </w:r>
      <w:proofErr w:type="spellEnd"/>
      <w:r w:rsidRPr="00B62AC6">
        <w:rPr>
          <w:rFonts w:ascii="Georgia" w:hAnsi="Georgia"/>
          <w:sz w:val="22"/>
          <w:szCs w:val="22"/>
        </w:rPr>
        <w:t xml:space="preserve"> </w:t>
      </w:r>
      <w:proofErr w:type="spellStart"/>
      <w:r w:rsidRPr="00B62AC6">
        <w:rPr>
          <w:rFonts w:ascii="Georgia" w:hAnsi="Georgia"/>
          <w:sz w:val="22"/>
          <w:szCs w:val="22"/>
        </w:rPr>
        <w:t>hubungan</w:t>
      </w:r>
      <w:proofErr w:type="spellEnd"/>
      <w:r w:rsidRPr="00B62AC6">
        <w:rPr>
          <w:rFonts w:ascii="Georgia" w:hAnsi="Georgia"/>
          <w:sz w:val="22"/>
          <w:szCs w:val="22"/>
        </w:rPr>
        <w:t xml:space="preserve"> </w:t>
      </w:r>
      <w:proofErr w:type="spellStart"/>
      <w:r w:rsidRPr="00B62AC6">
        <w:rPr>
          <w:rFonts w:ascii="Georgia" w:hAnsi="Georgia"/>
          <w:sz w:val="22"/>
          <w:szCs w:val="22"/>
        </w:rPr>
        <w:t>daripada</w:t>
      </w:r>
      <w:proofErr w:type="spellEnd"/>
      <w:r w:rsidRPr="00B62AC6">
        <w:rPr>
          <w:rFonts w:ascii="Georgia" w:hAnsi="Georgia"/>
          <w:sz w:val="22"/>
          <w:szCs w:val="22"/>
        </w:rPr>
        <w:t xml:space="preserve"> </w:t>
      </w:r>
      <w:proofErr w:type="spellStart"/>
      <w:r w:rsidRPr="00B62AC6">
        <w:rPr>
          <w:rFonts w:ascii="Georgia" w:hAnsi="Georgia"/>
          <w:sz w:val="22"/>
          <w:szCs w:val="22"/>
        </w:rPr>
        <w:t>membangun</w:t>
      </w:r>
      <w:proofErr w:type="spellEnd"/>
      <w:r w:rsidRPr="00B62AC6">
        <w:rPr>
          <w:rFonts w:ascii="Georgia" w:hAnsi="Georgia"/>
          <w:sz w:val="22"/>
          <w:szCs w:val="22"/>
        </w:rPr>
        <w:t xml:space="preserve">, dan </w:t>
      </w:r>
      <w:proofErr w:type="spellStart"/>
      <w:r w:rsidRPr="00B62AC6">
        <w:rPr>
          <w:rFonts w:ascii="Georgia" w:hAnsi="Georgia"/>
          <w:sz w:val="22"/>
          <w:szCs w:val="22"/>
        </w:rPr>
        <w:t>memulihkan</w:t>
      </w:r>
      <w:proofErr w:type="spellEnd"/>
      <w:r w:rsidRPr="00B62AC6">
        <w:rPr>
          <w:rFonts w:ascii="Georgia" w:hAnsi="Georgia"/>
          <w:sz w:val="22"/>
          <w:szCs w:val="22"/>
        </w:rPr>
        <w:t xml:space="preserve"> </w:t>
      </w:r>
      <w:proofErr w:type="spellStart"/>
      <w:r w:rsidRPr="00B62AC6">
        <w:rPr>
          <w:rFonts w:ascii="Georgia" w:hAnsi="Georgia"/>
          <w:sz w:val="22"/>
          <w:szCs w:val="22"/>
        </w:rPr>
        <w:t>hubungan</w:t>
      </w:r>
      <w:proofErr w:type="spellEnd"/>
      <w:r w:rsidRPr="00B62AC6">
        <w:rPr>
          <w:rFonts w:ascii="Georgia" w:hAnsi="Georgia"/>
          <w:sz w:val="22"/>
          <w:szCs w:val="22"/>
        </w:rPr>
        <w:t xml:space="preserve">. </w:t>
      </w:r>
      <w:proofErr w:type="spellStart"/>
      <w:r w:rsidRPr="00B62AC6">
        <w:rPr>
          <w:rFonts w:ascii="Georgia" w:hAnsi="Georgia"/>
          <w:sz w:val="22"/>
          <w:szCs w:val="22"/>
        </w:rPr>
        <w:t>Lebih</w:t>
      </w:r>
      <w:proofErr w:type="spellEnd"/>
      <w:r w:rsidRPr="00B62AC6">
        <w:rPr>
          <w:rFonts w:ascii="Georgia" w:hAnsi="Georgia"/>
          <w:sz w:val="22"/>
          <w:szCs w:val="22"/>
        </w:rPr>
        <w:t xml:space="preserve"> </w:t>
      </w:r>
      <w:proofErr w:type="spellStart"/>
      <w:r w:rsidRPr="00B62AC6">
        <w:rPr>
          <w:rFonts w:ascii="Georgia" w:hAnsi="Georgia"/>
          <w:sz w:val="22"/>
          <w:szCs w:val="22"/>
        </w:rPr>
        <w:t>mudah</w:t>
      </w:r>
      <w:proofErr w:type="spellEnd"/>
      <w:r w:rsidRPr="00B62AC6">
        <w:rPr>
          <w:rFonts w:ascii="Georgia" w:hAnsi="Georgia"/>
          <w:sz w:val="22"/>
          <w:szCs w:val="22"/>
        </w:rPr>
        <w:t xml:space="preserve"> </w:t>
      </w:r>
      <w:proofErr w:type="spellStart"/>
      <w:r w:rsidRPr="00B62AC6">
        <w:rPr>
          <w:rFonts w:ascii="Georgia" w:hAnsi="Georgia"/>
          <w:sz w:val="22"/>
          <w:szCs w:val="22"/>
        </w:rPr>
        <w:t>kita</w:t>
      </w:r>
      <w:proofErr w:type="spellEnd"/>
      <w:r w:rsidRPr="00B62AC6">
        <w:rPr>
          <w:rFonts w:ascii="Georgia" w:hAnsi="Georgia"/>
          <w:sz w:val="22"/>
          <w:szCs w:val="22"/>
        </w:rPr>
        <w:t xml:space="preserve"> </w:t>
      </w:r>
      <w:proofErr w:type="spellStart"/>
      <w:r w:rsidRPr="00B62AC6">
        <w:rPr>
          <w:rFonts w:ascii="Georgia" w:hAnsi="Georgia"/>
          <w:sz w:val="22"/>
          <w:szCs w:val="22"/>
        </w:rPr>
        <w:t>bermusuhan</w:t>
      </w:r>
      <w:proofErr w:type="spellEnd"/>
      <w:r w:rsidRPr="00B62AC6">
        <w:rPr>
          <w:rFonts w:ascii="Georgia" w:hAnsi="Georgia"/>
          <w:sz w:val="22"/>
          <w:szCs w:val="22"/>
        </w:rPr>
        <w:t xml:space="preserve"> </w:t>
      </w:r>
      <w:proofErr w:type="spellStart"/>
      <w:r w:rsidRPr="00B62AC6">
        <w:rPr>
          <w:rFonts w:ascii="Georgia" w:hAnsi="Georgia"/>
          <w:sz w:val="22"/>
          <w:szCs w:val="22"/>
        </w:rPr>
        <w:t>berbanding</w:t>
      </w:r>
      <w:proofErr w:type="spellEnd"/>
      <w:r w:rsidRPr="00B62AC6">
        <w:rPr>
          <w:rFonts w:ascii="Georgia" w:hAnsi="Georgia"/>
          <w:sz w:val="22"/>
          <w:szCs w:val="22"/>
        </w:rPr>
        <w:t xml:space="preserve"> </w:t>
      </w:r>
      <w:proofErr w:type="spellStart"/>
      <w:r w:rsidRPr="00B62AC6">
        <w:rPr>
          <w:rFonts w:ascii="Georgia" w:hAnsi="Georgia"/>
          <w:sz w:val="22"/>
          <w:szCs w:val="22"/>
        </w:rPr>
        <w:t>menjadi</w:t>
      </w:r>
      <w:proofErr w:type="spellEnd"/>
      <w:r w:rsidRPr="00B62AC6">
        <w:rPr>
          <w:rFonts w:ascii="Georgia" w:hAnsi="Georgia"/>
          <w:sz w:val="22"/>
          <w:szCs w:val="22"/>
        </w:rPr>
        <w:t xml:space="preserve"> </w:t>
      </w:r>
      <w:proofErr w:type="spellStart"/>
      <w:r w:rsidRPr="00B62AC6">
        <w:rPr>
          <w:rFonts w:ascii="Georgia" w:hAnsi="Georgia"/>
          <w:sz w:val="22"/>
          <w:szCs w:val="22"/>
        </w:rPr>
        <w:t>sahabat</w:t>
      </w:r>
      <w:proofErr w:type="spellEnd"/>
      <w:r w:rsidRPr="00B62AC6">
        <w:rPr>
          <w:rFonts w:ascii="Georgia" w:hAnsi="Georgia"/>
          <w:sz w:val="22"/>
          <w:szCs w:val="22"/>
        </w:rPr>
        <w:t xml:space="preserve"> </w:t>
      </w:r>
      <w:proofErr w:type="spellStart"/>
      <w:r w:rsidRPr="00B62AC6">
        <w:rPr>
          <w:rFonts w:ascii="Georgia" w:hAnsi="Georgia"/>
          <w:sz w:val="22"/>
          <w:szCs w:val="22"/>
        </w:rPr>
        <w:t>bagi</w:t>
      </w:r>
      <w:proofErr w:type="spellEnd"/>
      <w:r w:rsidRPr="00B62AC6">
        <w:rPr>
          <w:rFonts w:ascii="Georgia" w:hAnsi="Georgia"/>
          <w:sz w:val="22"/>
          <w:szCs w:val="22"/>
        </w:rPr>
        <w:t xml:space="preserve"> orang  lain.  </w:t>
      </w:r>
      <w:proofErr w:type="spellStart"/>
      <w:r w:rsidRPr="00B62AC6">
        <w:rPr>
          <w:rFonts w:ascii="Georgia" w:hAnsi="Georgia"/>
          <w:sz w:val="22"/>
          <w:szCs w:val="22"/>
        </w:rPr>
        <w:t>Sebuah</w:t>
      </w:r>
      <w:proofErr w:type="spellEnd"/>
      <w:r w:rsidRPr="00B62AC6">
        <w:rPr>
          <w:rFonts w:ascii="Georgia" w:hAnsi="Georgia"/>
          <w:sz w:val="22"/>
          <w:szCs w:val="22"/>
        </w:rPr>
        <w:t xml:space="preserve">  </w:t>
      </w:r>
      <w:proofErr w:type="spellStart"/>
      <w:r w:rsidRPr="00B62AC6">
        <w:rPr>
          <w:rFonts w:ascii="Georgia" w:hAnsi="Georgia"/>
          <w:sz w:val="22"/>
          <w:szCs w:val="22"/>
        </w:rPr>
        <w:t>relasi</w:t>
      </w:r>
      <w:proofErr w:type="spellEnd"/>
      <w:r w:rsidRPr="00B62AC6">
        <w:rPr>
          <w:rFonts w:ascii="Georgia" w:hAnsi="Georgia"/>
          <w:sz w:val="22"/>
          <w:szCs w:val="22"/>
        </w:rPr>
        <w:t xml:space="preserve">  yang  </w:t>
      </w:r>
      <w:proofErr w:type="spellStart"/>
      <w:r w:rsidRPr="00B62AC6">
        <w:rPr>
          <w:rFonts w:ascii="Georgia" w:hAnsi="Georgia"/>
          <w:sz w:val="22"/>
          <w:szCs w:val="22"/>
        </w:rPr>
        <w:t>dibangun</w:t>
      </w:r>
      <w:proofErr w:type="spellEnd"/>
      <w:r w:rsidRPr="00B62AC6">
        <w:rPr>
          <w:rFonts w:ascii="Georgia" w:hAnsi="Georgia"/>
          <w:sz w:val="22"/>
          <w:szCs w:val="22"/>
        </w:rPr>
        <w:t xml:space="preserve">  </w:t>
      </w:r>
      <w:proofErr w:type="spellStart"/>
      <w:r w:rsidRPr="00B62AC6">
        <w:rPr>
          <w:rFonts w:ascii="Georgia" w:hAnsi="Georgia"/>
          <w:sz w:val="22"/>
          <w:szCs w:val="22"/>
        </w:rPr>
        <w:t>dalam</w:t>
      </w:r>
      <w:proofErr w:type="spellEnd"/>
      <w:r w:rsidRPr="00B62AC6">
        <w:rPr>
          <w:rFonts w:ascii="Georgia" w:hAnsi="Georgia"/>
          <w:sz w:val="22"/>
          <w:szCs w:val="22"/>
        </w:rPr>
        <w:t xml:space="preserve">  </w:t>
      </w:r>
      <w:proofErr w:type="spellStart"/>
      <w:r w:rsidRPr="00B62AC6">
        <w:rPr>
          <w:rFonts w:ascii="Georgia" w:hAnsi="Georgia"/>
          <w:sz w:val="22"/>
          <w:szCs w:val="22"/>
        </w:rPr>
        <w:t>waktu</w:t>
      </w:r>
      <w:proofErr w:type="spellEnd"/>
      <w:r w:rsidRPr="00B62AC6">
        <w:rPr>
          <w:rFonts w:ascii="Georgia" w:hAnsi="Georgia"/>
          <w:sz w:val="22"/>
          <w:szCs w:val="22"/>
        </w:rPr>
        <w:t xml:space="preserve">  yang  lama  </w:t>
      </w:r>
      <w:proofErr w:type="spellStart"/>
      <w:r w:rsidRPr="00B62AC6">
        <w:rPr>
          <w:rFonts w:ascii="Georgia" w:hAnsi="Georgia"/>
          <w:sz w:val="22"/>
          <w:szCs w:val="22"/>
        </w:rPr>
        <w:t>dapat</w:t>
      </w:r>
      <w:proofErr w:type="spellEnd"/>
      <w:r w:rsidRPr="00B62AC6">
        <w:rPr>
          <w:rFonts w:ascii="Georgia" w:hAnsi="Georgia"/>
          <w:sz w:val="22"/>
          <w:szCs w:val="22"/>
        </w:rPr>
        <w:t xml:space="preserve">  </w:t>
      </w:r>
      <w:proofErr w:type="spellStart"/>
      <w:r w:rsidRPr="00B62AC6">
        <w:rPr>
          <w:rFonts w:ascii="Georgia" w:hAnsi="Georgia"/>
          <w:sz w:val="22"/>
          <w:szCs w:val="22"/>
        </w:rPr>
        <w:t>rusak</w:t>
      </w:r>
      <w:proofErr w:type="spellEnd"/>
      <w:r w:rsidRPr="00B62AC6">
        <w:rPr>
          <w:rFonts w:ascii="Georgia" w:hAnsi="Georgia"/>
          <w:sz w:val="22"/>
          <w:szCs w:val="22"/>
        </w:rPr>
        <w:t xml:space="preserve"> </w:t>
      </w:r>
      <w:proofErr w:type="spellStart"/>
      <w:r w:rsidRPr="00B62AC6">
        <w:rPr>
          <w:rFonts w:ascii="Georgia" w:hAnsi="Georgia"/>
          <w:sz w:val="22"/>
          <w:szCs w:val="22"/>
        </w:rPr>
        <w:t>dengan</w:t>
      </w:r>
      <w:proofErr w:type="spellEnd"/>
      <w:r w:rsidRPr="00B62AC6">
        <w:rPr>
          <w:rFonts w:ascii="Georgia" w:hAnsi="Georgia"/>
          <w:sz w:val="22"/>
          <w:szCs w:val="22"/>
        </w:rPr>
        <w:t xml:space="preserve"> </w:t>
      </w:r>
      <w:proofErr w:type="spellStart"/>
      <w:r w:rsidRPr="00B62AC6">
        <w:rPr>
          <w:rFonts w:ascii="Georgia" w:hAnsi="Georgia"/>
          <w:sz w:val="22"/>
          <w:szCs w:val="22"/>
        </w:rPr>
        <w:t>sekejap</w:t>
      </w:r>
      <w:proofErr w:type="spellEnd"/>
      <w:r w:rsidRPr="00B62AC6">
        <w:rPr>
          <w:rFonts w:ascii="Georgia" w:hAnsi="Georgia"/>
          <w:sz w:val="22"/>
          <w:szCs w:val="22"/>
        </w:rPr>
        <w:t xml:space="preserve"> </w:t>
      </w:r>
      <w:proofErr w:type="spellStart"/>
      <w:r w:rsidRPr="00B62AC6">
        <w:rPr>
          <w:rFonts w:ascii="Georgia" w:hAnsi="Georgia"/>
          <w:sz w:val="22"/>
          <w:szCs w:val="22"/>
        </w:rPr>
        <w:t>baik</w:t>
      </w:r>
      <w:proofErr w:type="spellEnd"/>
      <w:r w:rsidRPr="00B62AC6">
        <w:rPr>
          <w:rFonts w:ascii="Georgia" w:hAnsi="Georgia"/>
          <w:sz w:val="22"/>
          <w:szCs w:val="22"/>
        </w:rPr>
        <w:t xml:space="preserve"> </w:t>
      </w:r>
      <w:proofErr w:type="spellStart"/>
      <w:r w:rsidRPr="00B62AC6">
        <w:rPr>
          <w:rFonts w:ascii="Georgia" w:hAnsi="Georgia"/>
          <w:sz w:val="22"/>
          <w:szCs w:val="22"/>
        </w:rPr>
        <w:t>dalam</w:t>
      </w:r>
      <w:proofErr w:type="spellEnd"/>
      <w:r w:rsidRPr="00B62AC6">
        <w:rPr>
          <w:rFonts w:ascii="Georgia" w:hAnsi="Georgia"/>
          <w:sz w:val="22"/>
          <w:szCs w:val="22"/>
        </w:rPr>
        <w:t xml:space="preserve"> </w:t>
      </w:r>
      <w:proofErr w:type="spellStart"/>
      <w:r w:rsidRPr="00B62AC6">
        <w:rPr>
          <w:rFonts w:ascii="Georgia" w:hAnsi="Georgia"/>
          <w:sz w:val="22"/>
          <w:szCs w:val="22"/>
        </w:rPr>
        <w:t>lingkup</w:t>
      </w:r>
      <w:proofErr w:type="spellEnd"/>
      <w:r w:rsidRPr="00B62AC6">
        <w:rPr>
          <w:rFonts w:ascii="Georgia" w:hAnsi="Georgia"/>
          <w:sz w:val="22"/>
          <w:szCs w:val="22"/>
        </w:rPr>
        <w:t xml:space="preserve"> </w:t>
      </w:r>
      <w:proofErr w:type="spellStart"/>
      <w:r w:rsidRPr="00B62AC6">
        <w:rPr>
          <w:rFonts w:ascii="Georgia" w:hAnsi="Georgia"/>
          <w:sz w:val="22"/>
          <w:szCs w:val="22"/>
        </w:rPr>
        <w:t>keluarga</w:t>
      </w:r>
      <w:proofErr w:type="spellEnd"/>
      <w:r w:rsidRPr="00B62AC6">
        <w:rPr>
          <w:rFonts w:ascii="Georgia" w:hAnsi="Georgia"/>
          <w:sz w:val="22"/>
          <w:szCs w:val="22"/>
        </w:rPr>
        <w:t xml:space="preserve">, </w:t>
      </w:r>
      <w:proofErr w:type="spellStart"/>
      <w:r w:rsidRPr="00B62AC6">
        <w:rPr>
          <w:rFonts w:ascii="Georgia" w:hAnsi="Georgia"/>
          <w:sz w:val="22"/>
          <w:szCs w:val="22"/>
        </w:rPr>
        <w:t>sesama</w:t>
      </w:r>
      <w:proofErr w:type="spellEnd"/>
      <w:r w:rsidRPr="00B62AC6">
        <w:rPr>
          <w:rFonts w:ascii="Georgia" w:hAnsi="Georgia"/>
          <w:sz w:val="22"/>
          <w:szCs w:val="22"/>
        </w:rPr>
        <w:t xml:space="preserve"> </w:t>
      </w:r>
      <w:proofErr w:type="spellStart"/>
      <w:r w:rsidRPr="00B62AC6">
        <w:rPr>
          <w:rFonts w:ascii="Georgia" w:hAnsi="Georgia"/>
          <w:sz w:val="22"/>
          <w:szCs w:val="22"/>
        </w:rPr>
        <w:t>anggota</w:t>
      </w:r>
      <w:proofErr w:type="spellEnd"/>
      <w:r w:rsidRPr="00B62AC6">
        <w:rPr>
          <w:rFonts w:ascii="Georgia" w:hAnsi="Georgia"/>
          <w:sz w:val="22"/>
          <w:szCs w:val="22"/>
        </w:rPr>
        <w:t xml:space="preserve"> </w:t>
      </w:r>
      <w:proofErr w:type="spellStart"/>
      <w:r w:rsidRPr="00B62AC6">
        <w:rPr>
          <w:rFonts w:ascii="Georgia" w:hAnsi="Georgia"/>
          <w:sz w:val="22"/>
          <w:szCs w:val="22"/>
        </w:rPr>
        <w:t>jemaat</w:t>
      </w:r>
      <w:proofErr w:type="spellEnd"/>
      <w:r w:rsidRPr="00B62AC6">
        <w:rPr>
          <w:rFonts w:ascii="Georgia" w:hAnsi="Georgia"/>
          <w:sz w:val="22"/>
          <w:szCs w:val="22"/>
        </w:rPr>
        <w:t>/</w:t>
      </w:r>
      <w:proofErr w:type="spellStart"/>
      <w:r w:rsidRPr="00B62AC6">
        <w:rPr>
          <w:rFonts w:ascii="Georgia" w:hAnsi="Georgia"/>
          <w:sz w:val="22"/>
          <w:szCs w:val="22"/>
        </w:rPr>
        <w:t>simpatisan</w:t>
      </w:r>
      <w:proofErr w:type="spellEnd"/>
      <w:r w:rsidRPr="00B62AC6">
        <w:rPr>
          <w:rFonts w:ascii="Georgia" w:hAnsi="Georgia"/>
          <w:sz w:val="22"/>
          <w:szCs w:val="22"/>
        </w:rPr>
        <w:t xml:space="preserve"> di </w:t>
      </w:r>
      <w:proofErr w:type="spellStart"/>
      <w:r w:rsidRPr="00B62AC6">
        <w:rPr>
          <w:rFonts w:ascii="Georgia" w:hAnsi="Georgia"/>
          <w:sz w:val="22"/>
          <w:szCs w:val="22"/>
        </w:rPr>
        <w:t>gereja</w:t>
      </w:r>
      <w:proofErr w:type="spellEnd"/>
      <w:r w:rsidRPr="00B62AC6">
        <w:rPr>
          <w:rFonts w:ascii="Georgia" w:hAnsi="Georgia"/>
          <w:sz w:val="22"/>
          <w:szCs w:val="22"/>
        </w:rPr>
        <w:t xml:space="preserve">, di </w:t>
      </w:r>
      <w:proofErr w:type="spellStart"/>
      <w:r w:rsidRPr="00B62AC6">
        <w:rPr>
          <w:rFonts w:ascii="Georgia" w:hAnsi="Georgia"/>
          <w:sz w:val="22"/>
          <w:szCs w:val="22"/>
        </w:rPr>
        <w:t>tempat</w:t>
      </w:r>
      <w:proofErr w:type="spellEnd"/>
      <w:r w:rsidRPr="00B62AC6">
        <w:rPr>
          <w:rFonts w:ascii="Georgia" w:hAnsi="Georgia"/>
          <w:sz w:val="22"/>
          <w:szCs w:val="22"/>
        </w:rPr>
        <w:t xml:space="preserve"> </w:t>
      </w:r>
      <w:proofErr w:type="spellStart"/>
      <w:r w:rsidRPr="00B62AC6">
        <w:rPr>
          <w:rFonts w:ascii="Georgia" w:hAnsi="Georgia"/>
          <w:sz w:val="22"/>
          <w:szCs w:val="22"/>
        </w:rPr>
        <w:t>pekerjaan</w:t>
      </w:r>
      <w:proofErr w:type="spellEnd"/>
      <w:r w:rsidRPr="00B62AC6">
        <w:rPr>
          <w:rFonts w:ascii="Georgia" w:hAnsi="Georgia"/>
          <w:sz w:val="22"/>
          <w:szCs w:val="22"/>
        </w:rPr>
        <w:t xml:space="preserve">, dan di </w:t>
      </w:r>
      <w:proofErr w:type="spellStart"/>
      <w:r w:rsidRPr="00B62AC6">
        <w:rPr>
          <w:rFonts w:ascii="Georgia" w:hAnsi="Georgia"/>
          <w:sz w:val="22"/>
          <w:szCs w:val="22"/>
        </w:rPr>
        <w:t>masyarakat</w:t>
      </w:r>
      <w:proofErr w:type="spellEnd"/>
      <w:r w:rsidRPr="00B62AC6">
        <w:rPr>
          <w:rFonts w:ascii="Georgia" w:hAnsi="Georgia"/>
          <w:sz w:val="22"/>
          <w:szCs w:val="22"/>
        </w:rPr>
        <w:t>.</w:t>
      </w:r>
    </w:p>
    <w:p w14:paraId="041A9965" w14:textId="77777777" w:rsidR="00B90EA5" w:rsidRPr="00B62AC6" w:rsidRDefault="00B90EA5" w:rsidP="00B90EA5">
      <w:pPr>
        <w:ind w:left="270"/>
        <w:jc w:val="both"/>
        <w:rPr>
          <w:rFonts w:ascii="Georgia" w:hAnsi="Georgia"/>
          <w:sz w:val="22"/>
          <w:szCs w:val="22"/>
        </w:rPr>
      </w:pPr>
    </w:p>
    <w:p w14:paraId="0B7B5E82" w14:textId="77777777" w:rsidR="00B90EA5" w:rsidRPr="00B62AC6" w:rsidRDefault="00B90EA5" w:rsidP="00B90EA5">
      <w:pPr>
        <w:ind w:left="270"/>
        <w:jc w:val="both"/>
        <w:rPr>
          <w:rFonts w:ascii="Georgia" w:hAnsi="Georgia"/>
          <w:sz w:val="22"/>
          <w:szCs w:val="22"/>
        </w:rPr>
      </w:pPr>
      <w:proofErr w:type="spellStart"/>
      <w:r w:rsidRPr="00B62AC6">
        <w:rPr>
          <w:rFonts w:ascii="Georgia" w:hAnsi="Georgia"/>
          <w:sz w:val="22"/>
          <w:szCs w:val="22"/>
        </w:rPr>
        <w:t>Berbagai</w:t>
      </w:r>
      <w:proofErr w:type="spellEnd"/>
      <w:r w:rsidRPr="00B62AC6">
        <w:rPr>
          <w:rFonts w:ascii="Georgia" w:hAnsi="Georgia"/>
          <w:sz w:val="22"/>
          <w:szCs w:val="22"/>
        </w:rPr>
        <w:t xml:space="preserve"> </w:t>
      </w:r>
      <w:proofErr w:type="spellStart"/>
      <w:r w:rsidRPr="00B62AC6">
        <w:rPr>
          <w:rFonts w:ascii="Georgia" w:hAnsi="Georgia"/>
          <w:sz w:val="22"/>
          <w:szCs w:val="22"/>
        </w:rPr>
        <w:t>konflik</w:t>
      </w:r>
      <w:proofErr w:type="spellEnd"/>
      <w:r w:rsidRPr="00B62AC6">
        <w:rPr>
          <w:rFonts w:ascii="Georgia" w:hAnsi="Georgia"/>
          <w:sz w:val="22"/>
          <w:szCs w:val="22"/>
        </w:rPr>
        <w:t xml:space="preserve"> yang </w:t>
      </w:r>
      <w:proofErr w:type="spellStart"/>
      <w:r w:rsidRPr="00B62AC6">
        <w:rPr>
          <w:rFonts w:ascii="Georgia" w:hAnsi="Georgia"/>
          <w:sz w:val="22"/>
          <w:szCs w:val="22"/>
        </w:rPr>
        <w:t>terjadi</w:t>
      </w:r>
      <w:proofErr w:type="spellEnd"/>
      <w:r w:rsidRPr="00B62AC6">
        <w:rPr>
          <w:rFonts w:ascii="Georgia" w:hAnsi="Georgia"/>
          <w:sz w:val="22"/>
          <w:szCs w:val="22"/>
        </w:rPr>
        <w:t xml:space="preserve"> di </w:t>
      </w:r>
      <w:proofErr w:type="spellStart"/>
      <w:r w:rsidRPr="00B62AC6">
        <w:rPr>
          <w:rFonts w:ascii="Georgia" w:hAnsi="Georgia"/>
          <w:sz w:val="22"/>
          <w:szCs w:val="22"/>
        </w:rPr>
        <w:t>keluarga</w:t>
      </w:r>
      <w:proofErr w:type="spellEnd"/>
      <w:r w:rsidRPr="00B62AC6">
        <w:rPr>
          <w:rFonts w:ascii="Georgia" w:hAnsi="Georgia"/>
          <w:sz w:val="22"/>
          <w:szCs w:val="22"/>
        </w:rPr>
        <w:t xml:space="preserve">, </w:t>
      </w:r>
      <w:proofErr w:type="spellStart"/>
      <w:r w:rsidRPr="00B62AC6">
        <w:rPr>
          <w:rFonts w:ascii="Georgia" w:hAnsi="Georgia"/>
          <w:sz w:val="22"/>
          <w:szCs w:val="22"/>
        </w:rPr>
        <w:t>gereja</w:t>
      </w:r>
      <w:proofErr w:type="spellEnd"/>
      <w:r w:rsidRPr="00B62AC6">
        <w:rPr>
          <w:rFonts w:ascii="Georgia" w:hAnsi="Georgia"/>
          <w:sz w:val="22"/>
          <w:szCs w:val="22"/>
        </w:rPr>
        <w:t xml:space="preserve">, </w:t>
      </w:r>
      <w:proofErr w:type="spellStart"/>
      <w:r w:rsidRPr="00B62AC6">
        <w:rPr>
          <w:rFonts w:ascii="Georgia" w:hAnsi="Georgia"/>
          <w:sz w:val="22"/>
          <w:szCs w:val="22"/>
        </w:rPr>
        <w:t>tempat</w:t>
      </w:r>
      <w:proofErr w:type="spellEnd"/>
      <w:r w:rsidRPr="00B62AC6">
        <w:rPr>
          <w:rFonts w:ascii="Georgia" w:hAnsi="Georgia"/>
          <w:sz w:val="22"/>
          <w:szCs w:val="22"/>
        </w:rPr>
        <w:t xml:space="preserve"> </w:t>
      </w:r>
      <w:proofErr w:type="spellStart"/>
      <w:r w:rsidRPr="00B62AC6">
        <w:rPr>
          <w:rFonts w:ascii="Georgia" w:hAnsi="Georgia"/>
          <w:sz w:val="22"/>
          <w:szCs w:val="22"/>
        </w:rPr>
        <w:t>kerja</w:t>
      </w:r>
      <w:proofErr w:type="spellEnd"/>
      <w:r w:rsidRPr="00B62AC6">
        <w:rPr>
          <w:rFonts w:ascii="Georgia" w:hAnsi="Georgia"/>
          <w:sz w:val="22"/>
          <w:szCs w:val="22"/>
        </w:rPr>
        <w:t xml:space="preserve">, dan </w:t>
      </w:r>
      <w:proofErr w:type="spellStart"/>
      <w:r w:rsidRPr="00B62AC6">
        <w:rPr>
          <w:rFonts w:ascii="Georgia" w:hAnsi="Georgia"/>
          <w:sz w:val="22"/>
          <w:szCs w:val="22"/>
        </w:rPr>
        <w:t>masyarakat</w:t>
      </w:r>
      <w:proofErr w:type="spellEnd"/>
      <w:r w:rsidRPr="00B62AC6">
        <w:rPr>
          <w:rFonts w:ascii="Georgia" w:hAnsi="Georgia"/>
          <w:sz w:val="22"/>
          <w:szCs w:val="22"/>
        </w:rPr>
        <w:t xml:space="preserve"> </w:t>
      </w:r>
      <w:proofErr w:type="spellStart"/>
      <w:r w:rsidRPr="00B62AC6">
        <w:rPr>
          <w:rFonts w:ascii="Georgia" w:hAnsi="Georgia"/>
          <w:sz w:val="22"/>
          <w:szCs w:val="22"/>
        </w:rPr>
        <w:t>dapat</w:t>
      </w:r>
      <w:proofErr w:type="spellEnd"/>
      <w:r w:rsidRPr="00B62AC6">
        <w:rPr>
          <w:rFonts w:ascii="Georgia" w:hAnsi="Georgia"/>
          <w:sz w:val="22"/>
          <w:szCs w:val="22"/>
        </w:rPr>
        <w:t xml:space="preserve"> </w:t>
      </w:r>
      <w:proofErr w:type="spellStart"/>
      <w:r w:rsidRPr="00B62AC6">
        <w:rPr>
          <w:rFonts w:ascii="Georgia" w:hAnsi="Georgia"/>
          <w:sz w:val="22"/>
          <w:szCs w:val="22"/>
        </w:rPr>
        <w:t>menunjukkan</w:t>
      </w:r>
      <w:proofErr w:type="spellEnd"/>
      <w:r w:rsidRPr="00B62AC6">
        <w:rPr>
          <w:rFonts w:ascii="Georgia" w:hAnsi="Georgia"/>
          <w:sz w:val="22"/>
          <w:szCs w:val="22"/>
        </w:rPr>
        <w:t xml:space="preserve"> </w:t>
      </w:r>
      <w:proofErr w:type="spellStart"/>
      <w:r w:rsidRPr="00B62AC6">
        <w:rPr>
          <w:rFonts w:ascii="Georgia" w:hAnsi="Georgia"/>
          <w:sz w:val="22"/>
          <w:szCs w:val="22"/>
        </w:rPr>
        <w:t>bahwa</w:t>
      </w:r>
      <w:proofErr w:type="spellEnd"/>
      <w:r w:rsidRPr="00B62AC6">
        <w:rPr>
          <w:rFonts w:ascii="Georgia" w:hAnsi="Georgia"/>
          <w:sz w:val="22"/>
          <w:szCs w:val="22"/>
        </w:rPr>
        <w:t xml:space="preserve"> </w:t>
      </w:r>
      <w:proofErr w:type="spellStart"/>
      <w:r w:rsidRPr="00B62AC6">
        <w:rPr>
          <w:rFonts w:ascii="Georgia" w:hAnsi="Georgia"/>
          <w:sz w:val="22"/>
          <w:szCs w:val="22"/>
        </w:rPr>
        <w:t>relasi</w:t>
      </w:r>
      <w:proofErr w:type="spellEnd"/>
      <w:r w:rsidRPr="00B62AC6">
        <w:rPr>
          <w:rFonts w:ascii="Georgia" w:hAnsi="Georgia"/>
          <w:sz w:val="22"/>
          <w:szCs w:val="22"/>
        </w:rPr>
        <w:t xml:space="preserve"> </w:t>
      </w:r>
      <w:proofErr w:type="spellStart"/>
      <w:r w:rsidRPr="00B62AC6">
        <w:rPr>
          <w:rFonts w:ascii="Georgia" w:hAnsi="Georgia"/>
          <w:sz w:val="22"/>
          <w:szCs w:val="22"/>
        </w:rPr>
        <w:t>antarmanusia</w:t>
      </w:r>
      <w:proofErr w:type="spellEnd"/>
      <w:r w:rsidRPr="00B62AC6">
        <w:rPr>
          <w:rFonts w:ascii="Georgia" w:hAnsi="Georgia"/>
          <w:sz w:val="22"/>
          <w:szCs w:val="22"/>
        </w:rPr>
        <w:t xml:space="preserve"> </w:t>
      </w:r>
      <w:proofErr w:type="spellStart"/>
      <w:r w:rsidRPr="00B62AC6">
        <w:rPr>
          <w:rFonts w:ascii="Georgia" w:hAnsi="Georgia"/>
          <w:sz w:val="22"/>
          <w:szCs w:val="22"/>
        </w:rPr>
        <w:t>mudah</w:t>
      </w:r>
      <w:proofErr w:type="spellEnd"/>
      <w:r w:rsidRPr="00B62AC6">
        <w:rPr>
          <w:rFonts w:ascii="Georgia" w:hAnsi="Georgia"/>
          <w:sz w:val="22"/>
          <w:szCs w:val="22"/>
        </w:rPr>
        <w:t xml:space="preserve"> </w:t>
      </w:r>
      <w:proofErr w:type="spellStart"/>
      <w:r w:rsidRPr="00B62AC6">
        <w:rPr>
          <w:rFonts w:ascii="Georgia" w:hAnsi="Georgia"/>
          <w:sz w:val="22"/>
          <w:szCs w:val="22"/>
        </w:rPr>
        <w:t>mengalami</w:t>
      </w:r>
      <w:proofErr w:type="spellEnd"/>
      <w:r w:rsidRPr="00B62AC6">
        <w:rPr>
          <w:rFonts w:ascii="Georgia" w:hAnsi="Georgia"/>
          <w:sz w:val="22"/>
          <w:szCs w:val="22"/>
        </w:rPr>
        <w:t xml:space="preserve"> </w:t>
      </w:r>
      <w:proofErr w:type="spellStart"/>
      <w:r w:rsidRPr="00B62AC6">
        <w:rPr>
          <w:rFonts w:ascii="Georgia" w:hAnsi="Georgia"/>
          <w:sz w:val="22"/>
          <w:szCs w:val="22"/>
        </w:rPr>
        <w:t>krisis</w:t>
      </w:r>
      <w:proofErr w:type="spellEnd"/>
      <w:r w:rsidRPr="00B62AC6">
        <w:rPr>
          <w:rFonts w:ascii="Georgia" w:hAnsi="Georgia"/>
          <w:sz w:val="22"/>
          <w:szCs w:val="22"/>
        </w:rPr>
        <w:t xml:space="preserve">. </w:t>
      </w:r>
      <w:proofErr w:type="spellStart"/>
      <w:r w:rsidRPr="00B62AC6">
        <w:rPr>
          <w:rFonts w:ascii="Georgia" w:hAnsi="Georgia"/>
          <w:sz w:val="22"/>
          <w:szCs w:val="22"/>
        </w:rPr>
        <w:t>Krisis</w:t>
      </w:r>
      <w:proofErr w:type="spellEnd"/>
      <w:r w:rsidRPr="00B62AC6">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bisa</w:t>
      </w:r>
      <w:proofErr w:type="spellEnd"/>
      <w:r>
        <w:rPr>
          <w:rFonts w:ascii="Georgia" w:hAnsi="Georgia"/>
          <w:sz w:val="22"/>
          <w:szCs w:val="22"/>
        </w:rPr>
        <w:t xml:space="preserve"> </w:t>
      </w:r>
      <w:proofErr w:type="spellStart"/>
      <w:r w:rsidRPr="00B62AC6">
        <w:rPr>
          <w:rFonts w:ascii="Georgia" w:hAnsi="Georgia"/>
          <w:sz w:val="22"/>
          <w:szCs w:val="22"/>
        </w:rPr>
        <w:t>relasi</w:t>
      </w:r>
      <w:proofErr w:type="spellEnd"/>
      <w:r w:rsidRPr="00B62AC6">
        <w:rPr>
          <w:rFonts w:ascii="Georgia" w:hAnsi="Georgia"/>
          <w:sz w:val="22"/>
          <w:szCs w:val="22"/>
        </w:rPr>
        <w:t xml:space="preserve"> </w:t>
      </w:r>
      <w:proofErr w:type="spellStart"/>
      <w:r w:rsidRPr="00B62AC6">
        <w:rPr>
          <w:rFonts w:ascii="Georgia" w:hAnsi="Georgia"/>
          <w:sz w:val="22"/>
          <w:szCs w:val="22"/>
        </w:rPr>
        <w:t>sosial</w:t>
      </w:r>
      <w:proofErr w:type="spellEnd"/>
      <w:r w:rsidRPr="00B62AC6">
        <w:rPr>
          <w:rFonts w:ascii="Georgia" w:hAnsi="Georgia"/>
          <w:sz w:val="22"/>
          <w:szCs w:val="22"/>
        </w:rPr>
        <w:t xml:space="preserve"> dan </w:t>
      </w:r>
      <w:proofErr w:type="spellStart"/>
      <w:r>
        <w:rPr>
          <w:rFonts w:ascii="Georgia" w:hAnsi="Georgia"/>
          <w:sz w:val="22"/>
          <w:szCs w:val="22"/>
        </w:rPr>
        <w:t>bahkan</w:t>
      </w:r>
      <w:proofErr w:type="spellEnd"/>
      <w:r>
        <w:rPr>
          <w:rFonts w:ascii="Georgia" w:hAnsi="Georgia"/>
          <w:sz w:val="22"/>
          <w:szCs w:val="22"/>
        </w:rPr>
        <w:t xml:space="preserve"> </w:t>
      </w:r>
      <w:proofErr w:type="spellStart"/>
      <w:r>
        <w:rPr>
          <w:rFonts w:ascii="Georgia" w:hAnsi="Georgia"/>
          <w:sz w:val="22"/>
          <w:szCs w:val="22"/>
        </w:rPr>
        <w:t>krisis</w:t>
      </w:r>
      <w:proofErr w:type="spellEnd"/>
      <w:r>
        <w:rPr>
          <w:rFonts w:ascii="Georgia" w:hAnsi="Georgia"/>
          <w:sz w:val="22"/>
          <w:szCs w:val="22"/>
        </w:rPr>
        <w:t xml:space="preserve"> </w:t>
      </w:r>
      <w:r w:rsidRPr="00B62AC6">
        <w:rPr>
          <w:rFonts w:ascii="Georgia" w:hAnsi="Georgia"/>
          <w:sz w:val="22"/>
          <w:szCs w:val="22"/>
        </w:rPr>
        <w:t xml:space="preserve">spiritual.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sidRPr="00B62AC6">
        <w:rPr>
          <w:rFonts w:ascii="Georgia" w:hAnsi="Georgia"/>
          <w:sz w:val="22"/>
          <w:szCs w:val="22"/>
        </w:rPr>
        <w:t>ita</w:t>
      </w:r>
      <w:proofErr w:type="spellEnd"/>
      <w:r w:rsidRPr="00B62AC6">
        <w:rPr>
          <w:rFonts w:ascii="Georgia" w:hAnsi="Georgia"/>
          <w:sz w:val="22"/>
          <w:szCs w:val="22"/>
        </w:rPr>
        <w:t xml:space="preserve"> </w:t>
      </w:r>
      <w:proofErr w:type="spellStart"/>
      <w:r w:rsidRPr="00B62AC6">
        <w:rPr>
          <w:rFonts w:ascii="Georgia" w:hAnsi="Georgia"/>
          <w:sz w:val="22"/>
          <w:szCs w:val="22"/>
        </w:rPr>
        <w:t>dipanggil</w:t>
      </w:r>
      <w:proofErr w:type="spellEnd"/>
      <w:r w:rsidRPr="00B62AC6">
        <w:rPr>
          <w:rFonts w:ascii="Georgia" w:hAnsi="Georgia"/>
          <w:sz w:val="22"/>
          <w:szCs w:val="22"/>
        </w:rPr>
        <w:t xml:space="preserve"> </w:t>
      </w:r>
      <w:proofErr w:type="spellStart"/>
      <w:r w:rsidRPr="00B62AC6">
        <w:rPr>
          <w:rFonts w:ascii="Georgia" w:hAnsi="Georgia"/>
          <w:sz w:val="22"/>
          <w:szCs w:val="22"/>
        </w:rPr>
        <w:t>untuk</w:t>
      </w:r>
      <w:proofErr w:type="spellEnd"/>
      <w:r w:rsidRPr="00B62AC6">
        <w:rPr>
          <w:rFonts w:ascii="Georgia" w:hAnsi="Georgia"/>
          <w:sz w:val="22"/>
          <w:szCs w:val="22"/>
        </w:rPr>
        <w:t xml:space="preserve"> </w:t>
      </w:r>
      <w:proofErr w:type="spellStart"/>
      <w:r w:rsidRPr="00B62AC6">
        <w:rPr>
          <w:rFonts w:ascii="Georgia" w:hAnsi="Georgia"/>
          <w:sz w:val="22"/>
          <w:szCs w:val="22"/>
        </w:rPr>
        <w:lastRenderedPageBreak/>
        <w:t>menjadi</w:t>
      </w:r>
      <w:proofErr w:type="spellEnd"/>
      <w:r w:rsidRPr="00B62AC6">
        <w:rPr>
          <w:rFonts w:ascii="Georgia" w:hAnsi="Georgia"/>
          <w:sz w:val="22"/>
          <w:szCs w:val="22"/>
        </w:rPr>
        <w:t xml:space="preserve"> </w:t>
      </w:r>
      <w:proofErr w:type="spellStart"/>
      <w:r w:rsidRPr="00B62AC6">
        <w:rPr>
          <w:rFonts w:ascii="Georgia" w:hAnsi="Georgia"/>
          <w:sz w:val="22"/>
          <w:szCs w:val="22"/>
        </w:rPr>
        <w:t>agen</w:t>
      </w:r>
      <w:proofErr w:type="spellEnd"/>
      <w:r w:rsidRPr="00B62AC6">
        <w:rPr>
          <w:rFonts w:ascii="Georgia" w:hAnsi="Georgia"/>
          <w:sz w:val="22"/>
          <w:szCs w:val="22"/>
        </w:rPr>
        <w:t xml:space="preserve"> </w:t>
      </w:r>
      <w:proofErr w:type="spellStart"/>
      <w:r w:rsidRPr="00B62AC6">
        <w:rPr>
          <w:rFonts w:ascii="Georgia" w:hAnsi="Georgia"/>
          <w:sz w:val="22"/>
          <w:szCs w:val="22"/>
        </w:rPr>
        <w:t>perdamaian</w:t>
      </w:r>
      <w:proofErr w:type="spellEnd"/>
      <w:r w:rsidRPr="00B62AC6">
        <w:rPr>
          <w:rFonts w:ascii="Georgia" w:hAnsi="Georgia"/>
          <w:sz w:val="22"/>
          <w:szCs w:val="22"/>
        </w:rPr>
        <w:t xml:space="preserve">. </w:t>
      </w:r>
      <w:proofErr w:type="spellStart"/>
      <w:r w:rsidRPr="00B62AC6">
        <w:rPr>
          <w:rFonts w:ascii="Georgia" w:hAnsi="Georgia"/>
          <w:sz w:val="22"/>
          <w:szCs w:val="22"/>
        </w:rPr>
        <w:t>Menjadi</w:t>
      </w:r>
      <w:proofErr w:type="spellEnd"/>
      <w:r w:rsidRPr="00B62AC6">
        <w:rPr>
          <w:rFonts w:ascii="Georgia" w:hAnsi="Georgia"/>
          <w:sz w:val="22"/>
          <w:szCs w:val="22"/>
        </w:rPr>
        <w:t xml:space="preserve"> </w:t>
      </w:r>
      <w:proofErr w:type="spellStart"/>
      <w:r w:rsidRPr="00B62AC6">
        <w:rPr>
          <w:rFonts w:ascii="Georgia" w:hAnsi="Georgia"/>
          <w:sz w:val="22"/>
          <w:szCs w:val="22"/>
        </w:rPr>
        <w:t>agen</w:t>
      </w:r>
      <w:proofErr w:type="spellEnd"/>
      <w:r w:rsidRPr="00B62AC6">
        <w:rPr>
          <w:rFonts w:ascii="Georgia" w:hAnsi="Georgia"/>
          <w:sz w:val="22"/>
          <w:szCs w:val="22"/>
        </w:rPr>
        <w:t xml:space="preserve"> </w:t>
      </w:r>
      <w:proofErr w:type="spellStart"/>
      <w:r w:rsidRPr="00B62AC6">
        <w:rPr>
          <w:rFonts w:ascii="Georgia" w:hAnsi="Georgia"/>
          <w:sz w:val="22"/>
          <w:szCs w:val="22"/>
        </w:rPr>
        <w:t>perdamaian</w:t>
      </w:r>
      <w:proofErr w:type="spellEnd"/>
      <w:r w:rsidRPr="00B62AC6">
        <w:rPr>
          <w:rFonts w:ascii="Georgia" w:hAnsi="Georgia"/>
          <w:sz w:val="22"/>
          <w:szCs w:val="22"/>
        </w:rPr>
        <w:t xml:space="preserve">, </w:t>
      </w:r>
      <w:proofErr w:type="spellStart"/>
      <w:r w:rsidRPr="00B62AC6">
        <w:rPr>
          <w:rFonts w:ascii="Georgia" w:hAnsi="Georgia"/>
          <w:sz w:val="22"/>
          <w:szCs w:val="22"/>
        </w:rPr>
        <w:t>bukan</w:t>
      </w:r>
      <w:proofErr w:type="spellEnd"/>
      <w:r w:rsidRPr="00B62AC6">
        <w:rPr>
          <w:rFonts w:ascii="Georgia" w:hAnsi="Georgia"/>
          <w:sz w:val="22"/>
          <w:szCs w:val="22"/>
        </w:rPr>
        <w:t xml:space="preserve"> </w:t>
      </w:r>
      <w:proofErr w:type="spellStart"/>
      <w:r w:rsidRPr="00B62AC6">
        <w:rPr>
          <w:rFonts w:ascii="Georgia" w:hAnsi="Georgia"/>
          <w:sz w:val="22"/>
          <w:szCs w:val="22"/>
        </w:rPr>
        <w:t>semata</w:t>
      </w:r>
      <w:proofErr w:type="spellEnd"/>
      <w:r w:rsidRPr="00B62AC6">
        <w:rPr>
          <w:rFonts w:ascii="Georgia" w:hAnsi="Georgia"/>
          <w:sz w:val="22"/>
          <w:szCs w:val="22"/>
        </w:rPr>
        <w:t xml:space="preserve"> </w:t>
      </w:r>
      <w:proofErr w:type="spellStart"/>
      <w:r w:rsidRPr="00B62AC6">
        <w:rPr>
          <w:rFonts w:ascii="Georgia" w:hAnsi="Georgia"/>
          <w:sz w:val="22"/>
          <w:szCs w:val="22"/>
        </w:rPr>
        <w:t>karena</w:t>
      </w:r>
      <w:proofErr w:type="spellEnd"/>
      <w:r w:rsidRPr="00B62AC6">
        <w:rPr>
          <w:rFonts w:ascii="Georgia" w:hAnsi="Georgia"/>
          <w:sz w:val="22"/>
          <w:szCs w:val="22"/>
        </w:rPr>
        <w:t xml:space="preserve"> </w:t>
      </w:r>
      <w:proofErr w:type="spellStart"/>
      <w:r w:rsidRPr="00B62AC6">
        <w:rPr>
          <w:rFonts w:ascii="Georgia" w:hAnsi="Georgia"/>
          <w:sz w:val="22"/>
          <w:szCs w:val="22"/>
        </w:rPr>
        <w:t>merasa</w:t>
      </w:r>
      <w:proofErr w:type="spellEnd"/>
      <w:r w:rsidRPr="00B62AC6">
        <w:rPr>
          <w:rFonts w:ascii="Georgia" w:hAnsi="Georgia"/>
          <w:sz w:val="22"/>
          <w:szCs w:val="22"/>
        </w:rPr>
        <w:t xml:space="preserve"> </w:t>
      </w:r>
      <w:proofErr w:type="spellStart"/>
      <w:r w:rsidRPr="00B62AC6">
        <w:rPr>
          <w:rFonts w:ascii="Georgia" w:hAnsi="Georgia"/>
          <w:sz w:val="22"/>
          <w:szCs w:val="22"/>
        </w:rPr>
        <w:t>diri</w:t>
      </w:r>
      <w:proofErr w:type="spellEnd"/>
      <w:r w:rsidRPr="00B62AC6">
        <w:rPr>
          <w:rFonts w:ascii="Georgia" w:hAnsi="Georgia"/>
          <w:sz w:val="22"/>
          <w:szCs w:val="22"/>
        </w:rPr>
        <w:t xml:space="preserve"> </w:t>
      </w:r>
      <w:proofErr w:type="spellStart"/>
      <w:r w:rsidRPr="00B62AC6">
        <w:rPr>
          <w:rFonts w:ascii="Georgia" w:hAnsi="Georgia"/>
          <w:sz w:val="22"/>
          <w:szCs w:val="22"/>
        </w:rPr>
        <w:t>terancam</w:t>
      </w:r>
      <w:proofErr w:type="spellEnd"/>
      <w:r w:rsidRPr="00B62AC6">
        <w:rPr>
          <w:rFonts w:ascii="Georgia" w:hAnsi="Georgia"/>
          <w:sz w:val="22"/>
          <w:szCs w:val="22"/>
        </w:rPr>
        <w:t xml:space="preserve">, </w:t>
      </w:r>
      <w:proofErr w:type="spellStart"/>
      <w:r w:rsidRPr="00B62AC6">
        <w:rPr>
          <w:rFonts w:ascii="Georgia" w:hAnsi="Georgia"/>
          <w:sz w:val="22"/>
          <w:szCs w:val="22"/>
        </w:rPr>
        <w:t>melainkan</w:t>
      </w:r>
      <w:proofErr w:type="spellEnd"/>
      <w:r w:rsidRPr="00B62AC6">
        <w:rPr>
          <w:rFonts w:ascii="Georgia" w:hAnsi="Georgia"/>
          <w:sz w:val="22"/>
          <w:szCs w:val="22"/>
        </w:rPr>
        <w:t xml:space="preserve"> </w:t>
      </w:r>
      <w:proofErr w:type="spellStart"/>
      <w:r w:rsidRPr="00B62AC6">
        <w:rPr>
          <w:rFonts w:ascii="Georgia" w:hAnsi="Georgia"/>
          <w:sz w:val="22"/>
          <w:szCs w:val="22"/>
        </w:rPr>
        <w:t>karena</w:t>
      </w:r>
      <w:proofErr w:type="spellEnd"/>
      <w:r w:rsidRPr="00B62AC6">
        <w:rPr>
          <w:rFonts w:ascii="Georgia" w:hAnsi="Georgia"/>
          <w:sz w:val="22"/>
          <w:szCs w:val="22"/>
        </w:rPr>
        <w:t xml:space="preserve"> </w:t>
      </w:r>
      <w:proofErr w:type="spellStart"/>
      <w:r w:rsidRPr="00B62AC6">
        <w:rPr>
          <w:rFonts w:ascii="Georgia" w:hAnsi="Georgia"/>
          <w:sz w:val="22"/>
          <w:szCs w:val="22"/>
        </w:rPr>
        <w:t>kita</w:t>
      </w:r>
      <w:proofErr w:type="spellEnd"/>
      <w:r w:rsidRPr="00B62AC6">
        <w:rPr>
          <w:rFonts w:ascii="Georgia" w:hAnsi="Georgia"/>
          <w:sz w:val="22"/>
          <w:szCs w:val="22"/>
        </w:rPr>
        <w:t xml:space="preserve"> </w:t>
      </w:r>
      <w:proofErr w:type="spellStart"/>
      <w:r w:rsidRPr="00B62AC6">
        <w:rPr>
          <w:rFonts w:ascii="Georgia" w:hAnsi="Georgia"/>
          <w:sz w:val="22"/>
          <w:szCs w:val="22"/>
        </w:rPr>
        <w:t>telah</w:t>
      </w:r>
      <w:proofErr w:type="spellEnd"/>
      <w:r w:rsidRPr="00B62AC6">
        <w:rPr>
          <w:rFonts w:ascii="Georgia" w:hAnsi="Georgia"/>
          <w:sz w:val="22"/>
          <w:szCs w:val="22"/>
        </w:rPr>
        <w:t xml:space="preserve"> </w:t>
      </w:r>
      <w:proofErr w:type="spellStart"/>
      <w:r w:rsidRPr="00B62AC6">
        <w:rPr>
          <w:rFonts w:ascii="Georgia" w:hAnsi="Georgia"/>
          <w:sz w:val="22"/>
          <w:szCs w:val="22"/>
        </w:rPr>
        <w:t>lebih</w:t>
      </w:r>
      <w:proofErr w:type="spellEnd"/>
      <w:r w:rsidRPr="00B62AC6">
        <w:rPr>
          <w:rFonts w:ascii="Georgia" w:hAnsi="Georgia"/>
          <w:sz w:val="22"/>
          <w:szCs w:val="22"/>
        </w:rPr>
        <w:t xml:space="preserve"> </w:t>
      </w:r>
      <w:proofErr w:type="spellStart"/>
      <w:r w:rsidRPr="00B62AC6">
        <w:rPr>
          <w:rFonts w:ascii="Georgia" w:hAnsi="Georgia"/>
          <w:sz w:val="22"/>
          <w:szCs w:val="22"/>
        </w:rPr>
        <w:t>dahulu</w:t>
      </w:r>
      <w:proofErr w:type="spellEnd"/>
      <w:r w:rsidRPr="00B62AC6">
        <w:rPr>
          <w:rFonts w:ascii="Georgia" w:hAnsi="Georgia"/>
          <w:sz w:val="22"/>
          <w:szCs w:val="22"/>
        </w:rPr>
        <w:t xml:space="preserve"> </w:t>
      </w:r>
      <w:proofErr w:type="spellStart"/>
      <w:r w:rsidRPr="00B62AC6">
        <w:rPr>
          <w:rFonts w:ascii="Georgia" w:hAnsi="Georgia"/>
          <w:sz w:val="22"/>
          <w:szCs w:val="22"/>
        </w:rPr>
        <w:t>mengalami</w:t>
      </w:r>
      <w:proofErr w:type="spellEnd"/>
      <w:r w:rsidRPr="00B62AC6">
        <w:rPr>
          <w:rFonts w:ascii="Georgia" w:hAnsi="Georgia"/>
          <w:sz w:val="22"/>
          <w:szCs w:val="22"/>
        </w:rPr>
        <w:t xml:space="preserve"> </w:t>
      </w:r>
      <w:proofErr w:type="spellStart"/>
      <w:r w:rsidRPr="00B62AC6">
        <w:rPr>
          <w:rFonts w:ascii="Georgia" w:hAnsi="Georgia"/>
          <w:sz w:val="22"/>
          <w:szCs w:val="22"/>
        </w:rPr>
        <w:t>pendamaian</w:t>
      </w:r>
      <w:proofErr w:type="spellEnd"/>
      <w:r w:rsidRPr="00B62AC6">
        <w:rPr>
          <w:rFonts w:ascii="Georgia" w:hAnsi="Georgia"/>
          <w:sz w:val="22"/>
          <w:szCs w:val="22"/>
        </w:rPr>
        <w:t xml:space="preserve"> </w:t>
      </w:r>
      <w:proofErr w:type="spellStart"/>
      <w:r w:rsidRPr="00B62AC6">
        <w:rPr>
          <w:rFonts w:ascii="Georgia" w:hAnsi="Georgia"/>
          <w:sz w:val="22"/>
          <w:szCs w:val="22"/>
        </w:rPr>
        <w:t>dari</w:t>
      </w:r>
      <w:proofErr w:type="spellEnd"/>
      <w:r w:rsidRPr="00B62AC6">
        <w:rPr>
          <w:rFonts w:ascii="Georgia" w:hAnsi="Georgia"/>
          <w:sz w:val="22"/>
          <w:szCs w:val="22"/>
        </w:rPr>
        <w:t xml:space="preserve"> </w:t>
      </w:r>
      <w:proofErr w:type="spellStart"/>
      <w:r w:rsidRPr="00B62AC6">
        <w:rPr>
          <w:rFonts w:ascii="Georgia" w:hAnsi="Georgia"/>
          <w:sz w:val="22"/>
          <w:szCs w:val="22"/>
        </w:rPr>
        <w:t>Tuhan</w:t>
      </w:r>
      <w:proofErr w:type="spellEnd"/>
      <w:r w:rsidRPr="00B62AC6">
        <w:rPr>
          <w:rFonts w:ascii="Georgia" w:hAnsi="Georgia"/>
          <w:sz w:val="22"/>
          <w:szCs w:val="22"/>
        </w:rPr>
        <w:t xml:space="preserve">. Kita </w:t>
      </w:r>
      <w:proofErr w:type="spellStart"/>
      <w:r w:rsidRPr="00B62AC6">
        <w:rPr>
          <w:rFonts w:ascii="Georgia" w:hAnsi="Georgia"/>
          <w:sz w:val="22"/>
          <w:szCs w:val="22"/>
        </w:rPr>
        <w:t>dipanggil</w:t>
      </w:r>
      <w:proofErr w:type="spellEnd"/>
      <w:r w:rsidRPr="00B62AC6">
        <w:rPr>
          <w:rFonts w:ascii="Georgia" w:hAnsi="Georgia"/>
          <w:sz w:val="22"/>
          <w:szCs w:val="22"/>
        </w:rPr>
        <w:t xml:space="preserve"> </w:t>
      </w:r>
      <w:proofErr w:type="spellStart"/>
      <w:r w:rsidRPr="00B62AC6">
        <w:rPr>
          <w:rFonts w:ascii="Georgia" w:hAnsi="Georgia"/>
          <w:sz w:val="22"/>
          <w:szCs w:val="22"/>
        </w:rPr>
        <w:t>untuk</w:t>
      </w:r>
      <w:proofErr w:type="spellEnd"/>
      <w:r w:rsidRPr="00B62AC6">
        <w:rPr>
          <w:rFonts w:ascii="Georgia" w:hAnsi="Georgia"/>
          <w:sz w:val="22"/>
          <w:szCs w:val="22"/>
        </w:rPr>
        <w:t xml:space="preserve"> </w:t>
      </w:r>
      <w:proofErr w:type="spellStart"/>
      <w:r w:rsidRPr="00B62AC6">
        <w:rPr>
          <w:rFonts w:ascii="Georgia" w:hAnsi="Georgia"/>
          <w:sz w:val="22"/>
          <w:szCs w:val="22"/>
        </w:rPr>
        <w:t>menghadirkan</w:t>
      </w:r>
      <w:proofErr w:type="spellEnd"/>
      <w:r w:rsidRPr="00B62AC6">
        <w:rPr>
          <w:rFonts w:ascii="Georgia" w:hAnsi="Georgia"/>
          <w:sz w:val="22"/>
          <w:szCs w:val="22"/>
        </w:rPr>
        <w:t xml:space="preserve"> dan </w:t>
      </w:r>
      <w:proofErr w:type="spellStart"/>
      <w:r w:rsidRPr="00B62AC6">
        <w:rPr>
          <w:rFonts w:ascii="Georgia" w:hAnsi="Georgia"/>
          <w:sz w:val="22"/>
          <w:szCs w:val="22"/>
        </w:rPr>
        <w:t>memprakt</w:t>
      </w:r>
      <w:r>
        <w:rPr>
          <w:rFonts w:ascii="Georgia" w:hAnsi="Georgia"/>
          <w:sz w:val="22"/>
          <w:szCs w:val="22"/>
        </w:rPr>
        <w:t>i</w:t>
      </w:r>
      <w:r w:rsidRPr="00B62AC6">
        <w:rPr>
          <w:rFonts w:ascii="Georgia" w:hAnsi="Georgia"/>
          <w:sz w:val="22"/>
          <w:szCs w:val="22"/>
        </w:rPr>
        <w:t>kkan</w:t>
      </w:r>
      <w:proofErr w:type="spellEnd"/>
      <w:r w:rsidRPr="00B62AC6">
        <w:rPr>
          <w:rFonts w:ascii="Georgia" w:hAnsi="Georgia"/>
          <w:sz w:val="22"/>
          <w:szCs w:val="22"/>
        </w:rPr>
        <w:t xml:space="preserve"> </w:t>
      </w:r>
      <w:proofErr w:type="spellStart"/>
      <w:r w:rsidRPr="00B62AC6">
        <w:rPr>
          <w:rFonts w:ascii="Georgia" w:hAnsi="Georgia"/>
          <w:sz w:val="22"/>
          <w:szCs w:val="22"/>
        </w:rPr>
        <w:t>secara</w:t>
      </w:r>
      <w:proofErr w:type="spellEnd"/>
      <w:r w:rsidRPr="00B62AC6">
        <w:rPr>
          <w:rFonts w:ascii="Georgia" w:hAnsi="Georgia"/>
          <w:sz w:val="22"/>
          <w:szCs w:val="22"/>
        </w:rPr>
        <w:t xml:space="preserve"> </w:t>
      </w:r>
      <w:proofErr w:type="spellStart"/>
      <w:r w:rsidRPr="00B62AC6">
        <w:rPr>
          <w:rFonts w:ascii="Georgia" w:hAnsi="Georgia"/>
          <w:sz w:val="22"/>
          <w:szCs w:val="22"/>
        </w:rPr>
        <w:t>langsung</w:t>
      </w:r>
      <w:proofErr w:type="spellEnd"/>
      <w:r>
        <w:rPr>
          <w:rFonts w:ascii="Georgia" w:hAnsi="Georgia"/>
          <w:sz w:val="22"/>
          <w:szCs w:val="22"/>
        </w:rPr>
        <w:t xml:space="preserve"> </w:t>
      </w:r>
      <w:proofErr w:type="spellStart"/>
      <w:r>
        <w:rPr>
          <w:rFonts w:ascii="Georgia" w:hAnsi="Georgia"/>
          <w:sz w:val="22"/>
          <w:szCs w:val="22"/>
        </w:rPr>
        <w:t>pemulihan</w:t>
      </w:r>
      <w:proofErr w:type="spellEnd"/>
      <w:r w:rsidRPr="00B62AC6">
        <w:rPr>
          <w:rFonts w:ascii="Georgia" w:hAnsi="Georgia"/>
          <w:sz w:val="22"/>
          <w:szCs w:val="22"/>
        </w:rPr>
        <w:t xml:space="preserve">. </w:t>
      </w:r>
      <w:proofErr w:type="spellStart"/>
      <w:r w:rsidRPr="00B62AC6">
        <w:rPr>
          <w:rFonts w:ascii="Georgia" w:hAnsi="Georgia"/>
          <w:sz w:val="22"/>
          <w:szCs w:val="22"/>
        </w:rPr>
        <w:t>Ketika</w:t>
      </w:r>
      <w:proofErr w:type="spellEnd"/>
      <w:r w:rsidRPr="00B62AC6">
        <w:rPr>
          <w:rFonts w:ascii="Georgia" w:hAnsi="Georgia"/>
          <w:sz w:val="22"/>
          <w:szCs w:val="22"/>
        </w:rPr>
        <w:t xml:space="preserve"> </w:t>
      </w:r>
      <w:proofErr w:type="spellStart"/>
      <w:r>
        <w:rPr>
          <w:rFonts w:ascii="Georgia" w:hAnsi="Georgia"/>
          <w:sz w:val="22"/>
          <w:szCs w:val="22"/>
        </w:rPr>
        <w:t>kehidupan</w:t>
      </w:r>
      <w:proofErr w:type="spellEnd"/>
      <w:r>
        <w:rPr>
          <w:rFonts w:ascii="Georgia" w:hAnsi="Georgia"/>
          <w:sz w:val="22"/>
          <w:szCs w:val="22"/>
        </w:rPr>
        <w:t xml:space="preserve"> </w:t>
      </w:r>
      <w:proofErr w:type="spellStart"/>
      <w:r>
        <w:rPr>
          <w:rFonts w:ascii="Georgia" w:hAnsi="Georgia"/>
          <w:sz w:val="22"/>
          <w:szCs w:val="22"/>
        </w:rPr>
        <w:t>masyarakat</w:t>
      </w:r>
      <w:proofErr w:type="spellEnd"/>
      <w:r>
        <w:rPr>
          <w:rFonts w:ascii="Georgia" w:hAnsi="Georgia"/>
          <w:sz w:val="22"/>
          <w:szCs w:val="22"/>
        </w:rPr>
        <w:t xml:space="preserve"> </w:t>
      </w:r>
      <w:proofErr w:type="spellStart"/>
      <w:r>
        <w:rPr>
          <w:rFonts w:ascii="Georgia" w:hAnsi="Georgia"/>
          <w:sz w:val="22"/>
          <w:szCs w:val="22"/>
        </w:rPr>
        <w:t>diwarnai</w:t>
      </w:r>
      <w:proofErr w:type="spellEnd"/>
      <w:r>
        <w:rPr>
          <w:rFonts w:ascii="Georgia" w:hAnsi="Georgia"/>
          <w:sz w:val="22"/>
          <w:szCs w:val="22"/>
        </w:rPr>
        <w:t xml:space="preserve"> oleh </w:t>
      </w:r>
      <w:proofErr w:type="spellStart"/>
      <w:r>
        <w:rPr>
          <w:rFonts w:ascii="Georgia" w:hAnsi="Georgia"/>
          <w:sz w:val="22"/>
          <w:szCs w:val="22"/>
        </w:rPr>
        <w:t>konflik</w:t>
      </w:r>
      <w:proofErr w:type="spellEnd"/>
      <w:r>
        <w:rPr>
          <w:rFonts w:ascii="Georgia" w:hAnsi="Georgia"/>
          <w:sz w:val="22"/>
          <w:szCs w:val="22"/>
        </w:rPr>
        <w:t xml:space="preserve">, </w:t>
      </w:r>
      <w:proofErr w:type="spellStart"/>
      <w:r>
        <w:rPr>
          <w:rFonts w:ascii="Georgia" w:hAnsi="Georgia"/>
          <w:sz w:val="22"/>
          <w:szCs w:val="22"/>
        </w:rPr>
        <w:t>j</w:t>
      </w:r>
      <w:r w:rsidRPr="00B62AC6">
        <w:rPr>
          <w:rFonts w:ascii="Georgia" w:hAnsi="Georgia"/>
          <w:sz w:val="22"/>
          <w:szCs w:val="22"/>
        </w:rPr>
        <w:t>adilah</w:t>
      </w:r>
      <w:proofErr w:type="spellEnd"/>
      <w:r w:rsidRPr="00B62AC6">
        <w:rPr>
          <w:rFonts w:ascii="Georgia" w:hAnsi="Georgia"/>
          <w:sz w:val="22"/>
          <w:szCs w:val="22"/>
        </w:rPr>
        <w:t xml:space="preserve"> </w:t>
      </w:r>
      <w:proofErr w:type="spellStart"/>
      <w:r w:rsidRPr="00B62AC6">
        <w:rPr>
          <w:rFonts w:ascii="Georgia" w:hAnsi="Georgia"/>
          <w:sz w:val="22"/>
          <w:szCs w:val="22"/>
        </w:rPr>
        <w:t>pembawa</w:t>
      </w:r>
      <w:proofErr w:type="spellEnd"/>
      <w:r w:rsidRPr="00B62AC6">
        <w:rPr>
          <w:rFonts w:ascii="Georgia" w:hAnsi="Georgia"/>
          <w:sz w:val="22"/>
          <w:szCs w:val="22"/>
        </w:rPr>
        <w:t xml:space="preserve"> </w:t>
      </w:r>
      <w:proofErr w:type="spellStart"/>
      <w:r w:rsidRPr="00B62AC6">
        <w:rPr>
          <w:rFonts w:ascii="Georgia" w:hAnsi="Georgia"/>
          <w:sz w:val="22"/>
          <w:szCs w:val="22"/>
        </w:rPr>
        <w:t>damai</w:t>
      </w:r>
      <w:proofErr w:type="spellEnd"/>
      <w:r w:rsidRPr="00B62AC6">
        <w:rPr>
          <w:rFonts w:ascii="Georgia" w:hAnsi="Georgia"/>
          <w:sz w:val="22"/>
          <w:szCs w:val="22"/>
        </w:rPr>
        <w:t xml:space="preserve"> di </w:t>
      </w:r>
      <w:proofErr w:type="spellStart"/>
      <w:r w:rsidRPr="00B62AC6">
        <w:rPr>
          <w:rFonts w:ascii="Georgia" w:hAnsi="Georgia"/>
          <w:sz w:val="22"/>
          <w:szCs w:val="22"/>
        </w:rPr>
        <w:t>tengah</w:t>
      </w:r>
      <w:proofErr w:type="spellEnd"/>
      <w:r w:rsidRPr="00B62AC6">
        <w:rPr>
          <w:rFonts w:ascii="Georgia" w:hAnsi="Georgia"/>
          <w:sz w:val="22"/>
          <w:szCs w:val="22"/>
        </w:rPr>
        <w:t xml:space="preserve"> </w:t>
      </w:r>
      <w:proofErr w:type="spellStart"/>
      <w:r w:rsidRPr="00B62AC6">
        <w:rPr>
          <w:rFonts w:ascii="Georgia" w:hAnsi="Georgia"/>
          <w:sz w:val="22"/>
          <w:szCs w:val="22"/>
        </w:rPr>
        <w:t>suasana</w:t>
      </w:r>
      <w:proofErr w:type="spellEnd"/>
      <w:r w:rsidRPr="00B62AC6">
        <w:rPr>
          <w:rFonts w:ascii="Georgia" w:hAnsi="Georgia"/>
          <w:sz w:val="22"/>
          <w:szCs w:val="22"/>
        </w:rPr>
        <w:t xml:space="preserve"> </w:t>
      </w:r>
      <w:proofErr w:type="spellStart"/>
      <w:r w:rsidRPr="00B62AC6">
        <w:rPr>
          <w:rFonts w:ascii="Georgia" w:hAnsi="Georgia"/>
          <w:sz w:val="22"/>
          <w:szCs w:val="22"/>
        </w:rPr>
        <w:t>tersebut</w:t>
      </w:r>
      <w:proofErr w:type="spellEnd"/>
      <w:r w:rsidRPr="00B62AC6">
        <w:rPr>
          <w:rFonts w:ascii="Georgia" w:hAnsi="Georgia"/>
          <w:sz w:val="22"/>
          <w:szCs w:val="22"/>
        </w:rPr>
        <w:t xml:space="preserve">. Hal </w:t>
      </w:r>
      <w:proofErr w:type="spellStart"/>
      <w:r w:rsidRPr="00B62AC6">
        <w:rPr>
          <w:rFonts w:ascii="Georgia" w:hAnsi="Georgia"/>
          <w:sz w:val="22"/>
          <w:szCs w:val="22"/>
        </w:rPr>
        <w:t>itu</w:t>
      </w:r>
      <w:proofErr w:type="spellEnd"/>
      <w:r w:rsidRPr="00B62AC6">
        <w:rPr>
          <w:rFonts w:ascii="Georgia" w:hAnsi="Georgia"/>
          <w:sz w:val="22"/>
          <w:szCs w:val="22"/>
        </w:rPr>
        <w:t xml:space="preserve"> </w:t>
      </w:r>
      <w:proofErr w:type="spellStart"/>
      <w:r w:rsidRPr="00B62AC6">
        <w:rPr>
          <w:rFonts w:ascii="Georgia" w:hAnsi="Georgia"/>
          <w:sz w:val="22"/>
          <w:szCs w:val="22"/>
        </w:rPr>
        <w:t>dapat</w:t>
      </w:r>
      <w:proofErr w:type="spellEnd"/>
      <w:r w:rsidRPr="00B62AC6">
        <w:rPr>
          <w:rFonts w:ascii="Georgia" w:hAnsi="Georgia"/>
          <w:sz w:val="22"/>
          <w:szCs w:val="22"/>
        </w:rPr>
        <w:t xml:space="preserve"> </w:t>
      </w:r>
      <w:proofErr w:type="spellStart"/>
      <w:r w:rsidRPr="00B62AC6">
        <w:rPr>
          <w:rFonts w:ascii="Georgia" w:hAnsi="Georgia"/>
          <w:sz w:val="22"/>
          <w:szCs w:val="22"/>
        </w:rPr>
        <w:t>dilakukan</w:t>
      </w:r>
      <w:proofErr w:type="spellEnd"/>
      <w:r w:rsidRPr="00B62AC6">
        <w:rPr>
          <w:rFonts w:ascii="Georgia" w:hAnsi="Georgia"/>
          <w:sz w:val="22"/>
          <w:szCs w:val="22"/>
        </w:rPr>
        <w:t xml:space="preserve"> </w:t>
      </w:r>
      <w:proofErr w:type="spellStart"/>
      <w:r w:rsidRPr="00B62AC6">
        <w:rPr>
          <w:rFonts w:ascii="Georgia" w:hAnsi="Georgia"/>
          <w:sz w:val="22"/>
          <w:szCs w:val="22"/>
        </w:rPr>
        <w:t>lewat</w:t>
      </w:r>
      <w:proofErr w:type="spellEnd"/>
      <w:r w:rsidRPr="00B62AC6">
        <w:rPr>
          <w:rFonts w:ascii="Georgia" w:hAnsi="Georgia"/>
          <w:sz w:val="22"/>
          <w:szCs w:val="22"/>
        </w:rPr>
        <w:t xml:space="preserve"> </w:t>
      </w:r>
      <w:proofErr w:type="spellStart"/>
      <w:r w:rsidRPr="00B62AC6">
        <w:rPr>
          <w:rFonts w:ascii="Georgia" w:hAnsi="Georgia"/>
          <w:sz w:val="22"/>
          <w:szCs w:val="22"/>
        </w:rPr>
        <w:t>ucapan</w:t>
      </w:r>
      <w:proofErr w:type="spellEnd"/>
      <w:r w:rsidRPr="00B62AC6">
        <w:rPr>
          <w:rFonts w:ascii="Georgia" w:hAnsi="Georgia"/>
          <w:sz w:val="22"/>
          <w:szCs w:val="22"/>
        </w:rPr>
        <w:t xml:space="preserve">, </w:t>
      </w:r>
      <w:proofErr w:type="spellStart"/>
      <w:r w:rsidRPr="00B62AC6">
        <w:rPr>
          <w:rFonts w:ascii="Georgia" w:hAnsi="Georgia"/>
          <w:sz w:val="22"/>
          <w:szCs w:val="22"/>
        </w:rPr>
        <w:t>sikap</w:t>
      </w:r>
      <w:proofErr w:type="spellEnd"/>
      <w:r w:rsidRPr="00B62AC6">
        <w:rPr>
          <w:rFonts w:ascii="Georgia" w:hAnsi="Georgia"/>
          <w:sz w:val="22"/>
          <w:szCs w:val="22"/>
        </w:rPr>
        <w:t xml:space="preserve">, dan </w:t>
      </w:r>
      <w:proofErr w:type="spellStart"/>
      <w:r w:rsidRPr="00B62AC6">
        <w:rPr>
          <w:rFonts w:ascii="Georgia" w:hAnsi="Georgia"/>
          <w:sz w:val="22"/>
          <w:szCs w:val="22"/>
        </w:rPr>
        <w:t>perbuatan</w:t>
      </w:r>
      <w:proofErr w:type="spellEnd"/>
      <w:r w:rsidRPr="00B62AC6">
        <w:rPr>
          <w:rFonts w:ascii="Georgia" w:hAnsi="Georgia"/>
          <w:sz w:val="22"/>
          <w:szCs w:val="22"/>
        </w:rPr>
        <w:t xml:space="preserve">. Hal </w:t>
      </w:r>
      <w:proofErr w:type="spellStart"/>
      <w:r w:rsidRPr="00B62AC6">
        <w:rPr>
          <w:rFonts w:ascii="Georgia" w:hAnsi="Georgia"/>
          <w:sz w:val="22"/>
          <w:szCs w:val="22"/>
        </w:rPr>
        <w:t>sederhana</w:t>
      </w:r>
      <w:proofErr w:type="spellEnd"/>
      <w:r w:rsidRPr="00B62AC6">
        <w:rPr>
          <w:rFonts w:ascii="Georgia" w:hAnsi="Georgia"/>
          <w:sz w:val="22"/>
          <w:szCs w:val="22"/>
        </w:rPr>
        <w:t xml:space="preserve"> yang </w:t>
      </w:r>
      <w:proofErr w:type="spellStart"/>
      <w:r w:rsidRPr="00B62AC6">
        <w:rPr>
          <w:rFonts w:ascii="Georgia" w:hAnsi="Georgia"/>
          <w:sz w:val="22"/>
          <w:szCs w:val="22"/>
        </w:rPr>
        <w:t>dapat</w:t>
      </w:r>
      <w:proofErr w:type="spellEnd"/>
      <w:r w:rsidRPr="00B62AC6">
        <w:rPr>
          <w:rFonts w:ascii="Georgia" w:hAnsi="Georgia"/>
          <w:sz w:val="22"/>
          <w:szCs w:val="22"/>
        </w:rPr>
        <w:t xml:space="preserve"> </w:t>
      </w:r>
      <w:proofErr w:type="spellStart"/>
      <w:r w:rsidRPr="00B62AC6">
        <w:rPr>
          <w:rFonts w:ascii="Georgia" w:hAnsi="Georgia"/>
          <w:sz w:val="22"/>
          <w:szCs w:val="22"/>
        </w:rPr>
        <w:t>kita</w:t>
      </w:r>
      <w:proofErr w:type="spellEnd"/>
      <w:r w:rsidRPr="00B62AC6">
        <w:rPr>
          <w:rFonts w:ascii="Georgia" w:hAnsi="Georgia"/>
          <w:sz w:val="22"/>
          <w:szCs w:val="22"/>
        </w:rPr>
        <w:t xml:space="preserve"> </w:t>
      </w:r>
      <w:proofErr w:type="spellStart"/>
      <w:r w:rsidRPr="00B62AC6">
        <w:rPr>
          <w:rFonts w:ascii="Georgia" w:hAnsi="Georgia"/>
          <w:sz w:val="22"/>
          <w:szCs w:val="22"/>
        </w:rPr>
        <w:t>buat</w:t>
      </w:r>
      <w:proofErr w:type="spellEnd"/>
      <w:r w:rsidRPr="00B62AC6">
        <w:rPr>
          <w:rFonts w:ascii="Georgia" w:hAnsi="Georgia"/>
          <w:sz w:val="22"/>
          <w:szCs w:val="22"/>
        </w:rPr>
        <w:t xml:space="preserve"> </w:t>
      </w:r>
      <w:proofErr w:type="spellStart"/>
      <w:r w:rsidRPr="00B62AC6">
        <w:rPr>
          <w:rFonts w:ascii="Georgia" w:hAnsi="Georgia"/>
          <w:sz w:val="22"/>
          <w:szCs w:val="22"/>
        </w:rPr>
        <w:t>adalah</w:t>
      </w:r>
      <w:proofErr w:type="spellEnd"/>
      <w:r w:rsidRPr="00B62AC6">
        <w:rPr>
          <w:rFonts w:ascii="Georgia" w:hAnsi="Georgia"/>
          <w:sz w:val="22"/>
          <w:szCs w:val="22"/>
        </w:rPr>
        <w:t xml:space="preserve"> </w:t>
      </w:r>
      <w:proofErr w:type="spellStart"/>
      <w:r w:rsidRPr="00B62AC6">
        <w:rPr>
          <w:rFonts w:ascii="Georgia" w:hAnsi="Georgia"/>
          <w:sz w:val="22"/>
          <w:szCs w:val="22"/>
        </w:rPr>
        <w:t>menyebarkan</w:t>
      </w:r>
      <w:proofErr w:type="spellEnd"/>
      <w:r w:rsidRPr="00B62AC6">
        <w:rPr>
          <w:rFonts w:ascii="Georgia" w:hAnsi="Georgia"/>
          <w:sz w:val="22"/>
          <w:szCs w:val="22"/>
        </w:rPr>
        <w:t xml:space="preserve"> </w:t>
      </w:r>
      <w:proofErr w:type="spellStart"/>
      <w:r w:rsidRPr="00B62AC6">
        <w:rPr>
          <w:rFonts w:ascii="Georgia" w:hAnsi="Georgia"/>
          <w:sz w:val="22"/>
          <w:szCs w:val="22"/>
        </w:rPr>
        <w:t>informasi-informasi</w:t>
      </w:r>
      <w:proofErr w:type="spellEnd"/>
      <w:r w:rsidRPr="00B62AC6">
        <w:rPr>
          <w:rFonts w:ascii="Georgia" w:hAnsi="Georgia"/>
          <w:sz w:val="22"/>
          <w:szCs w:val="22"/>
        </w:rPr>
        <w:t xml:space="preserve"> yang </w:t>
      </w:r>
      <w:proofErr w:type="spellStart"/>
      <w:r w:rsidRPr="00B62AC6">
        <w:rPr>
          <w:rFonts w:ascii="Georgia" w:hAnsi="Georgia"/>
          <w:sz w:val="22"/>
          <w:szCs w:val="22"/>
        </w:rPr>
        <w:t>menyejukkan</w:t>
      </w:r>
      <w:proofErr w:type="spellEnd"/>
      <w:r w:rsidRPr="00B62AC6">
        <w:rPr>
          <w:rFonts w:ascii="Georgia" w:hAnsi="Georgia"/>
          <w:sz w:val="22"/>
          <w:szCs w:val="22"/>
        </w:rPr>
        <w:t xml:space="preserve"> dan </w:t>
      </w:r>
      <w:proofErr w:type="spellStart"/>
      <w:r w:rsidRPr="00B62AC6">
        <w:rPr>
          <w:rFonts w:ascii="Georgia" w:hAnsi="Georgia"/>
          <w:sz w:val="22"/>
          <w:szCs w:val="22"/>
        </w:rPr>
        <w:t>bukan</w:t>
      </w:r>
      <w:proofErr w:type="spellEnd"/>
      <w:r w:rsidRPr="00B62AC6">
        <w:rPr>
          <w:rFonts w:ascii="Georgia" w:hAnsi="Georgia"/>
          <w:sz w:val="22"/>
          <w:szCs w:val="22"/>
        </w:rPr>
        <w:t xml:space="preserve"> </w:t>
      </w:r>
      <w:proofErr w:type="spellStart"/>
      <w:r w:rsidRPr="00B62AC6">
        <w:rPr>
          <w:rFonts w:ascii="Georgia" w:hAnsi="Georgia"/>
          <w:sz w:val="22"/>
          <w:szCs w:val="22"/>
        </w:rPr>
        <w:t>semakin</w:t>
      </w:r>
      <w:proofErr w:type="spellEnd"/>
      <w:r w:rsidRPr="00B62AC6">
        <w:rPr>
          <w:rFonts w:ascii="Georgia" w:hAnsi="Georgia"/>
          <w:sz w:val="22"/>
          <w:szCs w:val="22"/>
        </w:rPr>
        <w:t xml:space="preserve"> </w:t>
      </w:r>
      <w:proofErr w:type="spellStart"/>
      <w:r w:rsidRPr="00B62AC6">
        <w:rPr>
          <w:rFonts w:ascii="Georgia" w:hAnsi="Georgia"/>
          <w:sz w:val="22"/>
          <w:szCs w:val="22"/>
        </w:rPr>
        <w:t>memanaskan</w:t>
      </w:r>
      <w:proofErr w:type="spellEnd"/>
      <w:r w:rsidRPr="00B62AC6">
        <w:rPr>
          <w:rFonts w:ascii="Georgia" w:hAnsi="Georgia"/>
          <w:sz w:val="22"/>
          <w:szCs w:val="22"/>
        </w:rPr>
        <w:t xml:space="preserve"> </w:t>
      </w:r>
      <w:proofErr w:type="spellStart"/>
      <w:r w:rsidRPr="00B62AC6">
        <w:rPr>
          <w:rFonts w:ascii="Georgia" w:hAnsi="Georgia"/>
          <w:sz w:val="22"/>
          <w:szCs w:val="22"/>
        </w:rPr>
        <w:t>suasana</w:t>
      </w:r>
      <w:proofErr w:type="spellEnd"/>
      <w:r w:rsidRPr="00B62AC6">
        <w:rPr>
          <w:rFonts w:ascii="Georgia" w:hAnsi="Georgia"/>
          <w:sz w:val="22"/>
          <w:szCs w:val="22"/>
        </w:rPr>
        <w:t xml:space="preserve"> </w:t>
      </w:r>
      <w:proofErr w:type="spellStart"/>
      <w:r w:rsidRPr="00B62AC6">
        <w:rPr>
          <w:rFonts w:ascii="Georgia" w:hAnsi="Georgia"/>
          <w:sz w:val="22"/>
          <w:szCs w:val="22"/>
        </w:rPr>
        <w:t>atau</w:t>
      </w:r>
      <w:proofErr w:type="spellEnd"/>
      <w:r w:rsidRPr="00B62AC6">
        <w:rPr>
          <w:rFonts w:ascii="Georgia" w:hAnsi="Georgia"/>
          <w:sz w:val="22"/>
          <w:szCs w:val="22"/>
        </w:rPr>
        <w:t xml:space="preserve"> </w:t>
      </w:r>
      <w:proofErr w:type="spellStart"/>
      <w:r w:rsidRPr="00B62AC6">
        <w:rPr>
          <w:rFonts w:ascii="Georgia" w:hAnsi="Georgia"/>
          <w:sz w:val="22"/>
          <w:szCs w:val="22"/>
        </w:rPr>
        <w:t>turut</w:t>
      </w:r>
      <w:proofErr w:type="spellEnd"/>
      <w:r w:rsidRPr="00B62AC6">
        <w:rPr>
          <w:rFonts w:ascii="Georgia" w:hAnsi="Georgia"/>
          <w:sz w:val="22"/>
          <w:szCs w:val="22"/>
        </w:rPr>
        <w:t xml:space="preserve"> </w:t>
      </w:r>
      <w:proofErr w:type="spellStart"/>
      <w:r w:rsidRPr="00B62AC6">
        <w:rPr>
          <w:rFonts w:ascii="Georgia" w:hAnsi="Georgia"/>
          <w:sz w:val="22"/>
          <w:szCs w:val="22"/>
        </w:rPr>
        <w:t>memperkuat</w:t>
      </w:r>
      <w:proofErr w:type="spellEnd"/>
      <w:r w:rsidRPr="00B62AC6">
        <w:rPr>
          <w:rFonts w:ascii="Georgia" w:hAnsi="Georgia"/>
          <w:sz w:val="22"/>
          <w:szCs w:val="22"/>
        </w:rPr>
        <w:t xml:space="preserve"> </w:t>
      </w:r>
      <w:proofErr w:type="spellStart"/>
      <w:r w:rsidRPr="00B62AC6">
        <w:rPr>
          <w:rFonts w:ascii="Georgia" w:hAnsi="Georgia"/>
          <w:sz w:val="22"/>
          <w:szCs w:val="22"/>
        </w:rPr>
        <w:t>polarisasi</w:t>
      </w:r>
      <w:proofErr w:type="spellEnd"/>
      <w:r w:rsidRPr="00B62AC6">
        <w:rPr>
          <w:rFonts w:ascii="Georgia" w:hAnsi="Georgia"/>
          <w:sz w:val="22"/>
          <w:szCs w:val="22"/>
        </w:rPr>
        <w:t xml:space="preserve">. </w:t>
      </w:r>
      <w:proofErr w:type="spellStart"/>
      <w:r w:rsidRPr="00B62AC6">
        <w:rPr>
          <w:rFonts w:ascii="Georgia" w:hAnsi="Georgia"/>
          <w:sz w:val="22"/>
          <w:szCs w:val="22"/>
        </w:rPr>
        <w:t>Marilah</w:t>
      </w:r>
      <w:proofErr w:type="spellEnd"/>
      <w:r w:rsidRPr="00B62AC6">
        <w:rPr>
          <w:rFonts w:ascii="Georgia" w:hAnsi="Georgia"/>
          <w:sz w:val="22"/>
          <w:szCs w:val="22"/>
        </w:rPr>
        <w:t xml:space="preserve"> </w:t>
      </w:r>
      <w:proofErr w:type="spellStart"/>
      <w:r w:rsidRPr="00B62AC6">
        <w:rPr>
          <w:rFonts w:ascii="Georgia" w:hAnsi="Georgia"/>
          <w:sz w:val="22"/>
          <w:szCs w:val="22"/>
        </w:rPr>
        <w:t>kita</w:t>
      </w:r>
      <w:proofErr w:type="spellEnd"/>
      <w:r w:rsidRPr="00B62AC6">
        <w:rPr>
          <w:rFonts w:ascii="Georgia" w:hAnsi="Georgia"/>
          <w:sz w:val="22"/>
          <w:szCs w:val="22"/>
        </w:rPr>
        <w:t xml:space="preserve"> </w:t>
      </w:r>
      <w:proofErr w:type="spellStart"/>
      <w:r w:rsidRPr="00B62AC6">
        <w:rPr>
          <w:rFonts w:ascii="Georgia" w:hAnsi="Georgia"/>
          <w:sz w:val="22"/>
          <w:szCs w:val="22"/>
        </w:rPr>
        <w:t>dengan</w:t>
      </w:r>
      <w:proofErr w:type="spellEnd"/>
      <w:r w:rsidRPr="00B62AC6">
        <w:rPr>
          <w:rFonts w:ascii="Georgia" w:hAnsi="Georgia"/>
          <w:sz w:val="22"/>
          <w:szCs w:val="22"/>
        </w:rPr>
        <w:t xml:space="preserve"> </w:t>
      </w:r>
      <w:proofErr w:type="spellStart"/>
      <w:r w:rsidRPr="00B62AC6">
        <w:rPr>
          <w:rFonts w:ascii="Georgia" w:hAnsi="Georgia"/>
          <w:sz w:val="22"/>
          <w:szCs w:val="22"/>
        </w:rPr>
        <w:t>bekal</w:t>
      </w:r>
      <w:proofErr w:type="spellEnd"/>
      <w:r w:rsidRPr="00B62AC6">
        <w:rPr>
          <w:rFonts w:ascii="Georgia" w:hAnsi="Georgia"/>
          <w:sz w:val="22"/>
          <w:szCs w:val="22"/>
        </w:rPr>
        <w:t xml:space="preserve"> </w:t>
      </w:r>
      <w:proofErr w:type="spellStart"/>
      <w:r w:rsidRPr="00B62AC6">
        <w:rPr>
          <w:rFonts w:ascii="Georgia" w:hAnsi="Georgia"/>
          <w:sz w:val="22"/>
          <w:szCs w:val="22"/>
        </w:rPr>
        <w:t>meneladani</w:t>
      </w:r>
      <w:proofErr w:type="spellEnd"/>
      <w:r w:rsidRPr="00B62AC6">
        <w:rPr>
          <w:rFonts w:ascii="Georgia" w:hAnsi="Georgia"/>
          <w:sz w:val="22"/>
          <w:szCs w:val="22"/>
        </w:rPr>
        <w:t xml:space="preserve"> </w:t>
      </w:r>
      <w:proofErr w:type="spellStart"/>
      <w:r w:rsidRPr="00B62AC6">
        <w:rPr>
          <w:rFonts w:ascii="Georgia" w:hAnsi="Georgia"/>
          <w:sz w:val="22"/>
          <w:szCs w:val="22"/>
        </w:rPr>
        <w:t>teladan</w:t>
      </w:r>
      <w:proofErr w:type="spellEnd"/>
      <w:r w:rsidRPr="00B62AC6">
        <w:rPr>
          <w:rFonts w:ascii="Georgia" w:hAnsi="Georgia"/>
          <w:sz w:val="22"/>
          <w:szCs w:val="22"/>
        </w:rPr>
        <w:t xml:space="preserve"> Allah </w:t>
      </w:r>
      <w:proofErr w:type="spellStart"/>
      <w:r w:rsidRPr="00B62AC6">
        <w:rPr>
          <w:rFonts w:ascii="Georgia" w:hAnsi="Georgia"/>
          <w:sz w:val="22"/>
          <w:szCs w:val="22"/>
        </w:rPr>
        <w:t>dalam</w:t>
      </w:r>
      <w:proofErr w:type="spellEnd"/>
      <w:r w:rsidRPr="00B62AC6">
        <w:rPr>
          <w:rFonts w:ascii="Georgia" w:hAnsi="Georgia"/>
          <w:sz w:val="22"/>
          <w:szCs w:val="22"/>
        </w:rPr>
        <w:t xml:space="preserve"> </w:t>
      </w:r>
      <w:proofErr w:type="spellStart"/>
      <w:r w:rsidRPr="00B62AC6">
        <w:rPr>
          <w:rFonts w:ascii="Georgia" w:hAnsi="Georgia"/>
          <w:sz w:val="22"/>
          <w:szCs w:val="22"/>
        </w:rPr>
        <w:t>diri</w:t>
      </w:r>
      <w:proofErr w:type="spellEnd"/>
      <w:r w:rsidRPr="00B62AC6">
        <w:rPr>
          <w:rFonts w:ascii="Georgia" w:hAnsi="Georgia"/>
          <w:sz w:val="22"/>
          <w:szCs w:val="22"/>
        </w:rPr>
        <w:t xml:space="preserve"> </w:t>
      </w:r>
      <w:proofErr w:type="spellStart"/>
      <w:r w:rsidRPr="00B62AC6">
        <w:rPr>
          <w:rFonts w:ascii="Georgia" w:hAnsi="Georgia"/>
          <w:sz w:val="22"/>
          <w:szCs w:val="22"/>
        </w:rPr>
        <w:t>Kristus</w:t>
      </w:r>
      <w:proofErr w:type="spellEnd"/>
      <w:r w:rsidRPr="00B62AC6">
        <w:rPr>
          <w:rFonts w:ascii="Georgia" w:hAnsi="Georgia"/>
          <w:sz w:val="22"/>
          <w:szCs w:val="22"/>
        </w:rPr>
        <w:t xml:space="preserve"> yang </w:t>
      </w:r>
      <w:proofErr w:type="spellStart"/>
      <w:r w:rsidRPr="00B62AC6">
        <w:rPr>
          <w:rFonts w:ascii="Georgia" w:hAnsi="Georgia"/>
          <w:sz w:val="22"/>
          <w:szCs w:val="22"/>
        </w:rPr>
        <w:t>membangun</w:t>
      </w:r>
      <w:proofErr w:type="spellEnd"/>
      <w:r w:rsidRPr="00B62AC6">
        <w:rPr>
          <w:rFonts w:ascii="Georgia" w:hAnsi="Georgia"/>
          <w:sz w:val="22"/>
          <w:szCs w:val="22"/>
        </w:rPr>
        <w:t xml:space="preserve"> dan </w:t>
      </w:r>
      <w:proofErr w:type="spellStart"/>
      <w:r w:rsidRPr="00B62AC6">
        <w:rPr>
          <w:rFonts w:ascii="Georgia" w:hAnsi="Georgia"/>
          <w:sz w:val="22"/>
          <w:szCs w:val="22"/>
        </w:rPr>
        <w:t>memulihkan</w:t>
      </w:r>
      <w:proofErr w:type="spellEnd"/>
      <w:r w:rsidRPr="00B62AC6">
        <w:rPr>
          <w:rFonts w:ascii="Georgia" w:hAnsi="Georgia"/>
          <w:sz w:val="22"/>
          <w:szCs w:val="22"/>
        </w:rPr>
        <w:t xml:space="preserve">, </w:t>
      </w:r>
      <w:proofErr w:type="spellStart"/>
      <w:r w:rsidRPr="00B62AC6">
        <w:rPr>
          <w:rFonts w:ascii="Georgia" w:hAnsi="Georgia"/>
          <w:sz w:val="22"/>
          <w:szCs w:val="22"/>
        </w:rPr>
        <w:t>kita</w:t>
      </w:r>
      <w:proofErr w:type="spellEnd"/>
      <w:r w:rsidRPr="00B62AC6">
        <w:rPr>
          <w:rFonts w:ascii="Georgia" w:hAnsi="Georgia"/>
          <w:sz w:val="22"/>
          <w:szCs w:val="22"/>
        </w:rPr>
        <w:t xml:space="preserve"> </w:t>
      </w:r>
      <w:r>
        <w:rPr>
          <w:rFonts w:ascii="Georgia" w:hAnsi="Georgia"/>
          <w:sz w:val="22"/>
          <w:szCs w:val="22"/>
        </w:rPr>
        <w:t xml:space="preserve">juga </w:t>
      </w:r>
      <w:proofErr w:type="spellStart"/>
      <w:r>
        <w:rPr>
          <w:rFonts w:ascii="Georgia" w:hAnsi="Georgia"/>
          <w:sz w:val="22"/>
          <w:szCs w:val="22"/>
        </w:rPr>
        <w:t>meng</w:t>
      </w:r>
      <w:r w:rsidRPr="00B62AC6">
        <w:rPr>
          <w:rFonts w:ascii="Georgia" w:hAnsi="Georgia"/>
          <w:sz w:val="22"/>
          <w:szCs w:val="22"/>
        </w:rPr>
        <w:t>hadirkan</w:t>
      </w:r>
      <w:proofErr w:type="spellEnd"/>
      <w:r w:rsidRPr="00B62AC6">
        <w:rPr>
          <w:rFonts w:ascii="Georgia" w:hAnsi="Georgia"/>
          <w:sz w:val="22"/>
          <w:szCs w:val="22"/>
        </w:rPr>
        <w:t xml:space="preserve"> </w:t>
      </w:r>
      <w:proofErr w:type="spellStart"/>
      <w:r>
        <w:rPr>
          <w:rFonts w:ascii="Georgia" w:hAnsi="Georgia"/>
          <w:sz w:val="22"/>
          <w:szCs w:val="22"/>
        </w:rPr>
        <w:t>semangat</w:t>
      </w:r>
      <w:proofErr w:type="spellEnd"/>
      <w:r>
        <w:rPr>
          <w:rFonts w:ascii="Georgia" w:hAnsi="Georgia"/>
          <w:sz w:val="22"/>
          <w:szCs w:val="22"/>
        </w:rPr>
        <w:t xml:space="preserve"> </w:t>
      </w:r>
      <w:proofErr w:type="spellStart"/>
      <w:r>
        <w:rPr>
          <w:rFonts w:ascii="Georgia" w:hAnsi="Georgia"/>
          <w:sz w:val="22"/>
          <w:szCs w:val="22"/>
        </w:rPr>
        <w:t>membangun</w:t>
      </w:r>
      <w:proofErr w:type="spellEnd"/>
      <w:r>
        <w:rPr>
          <w:rFonts w:ascii="Georgia" w:hAnsi="Georgia"/>
          <w:sz w:val="22"/>
          <w:szCs w:val="22"/>
        </w:rPr>
        <w:t xml:space="preserve"> dan </w:t>
      </w:r>
      <w:proofErr w:type="spellStart"/>
      <w:r>
        <w:rPr>
          <w:rFonts w:ascii="Georgia" w:hAnsi="Georgia"/>
          <w:sz w:val="22"/>
          <w:szCs w:val="22"/>
        </w:rPr>
        <w:t>memulihkan</w:t>
      </w:r>
      <w:proofErr w:type="spellEnd"/>
      <w:r>
        <w:rPr>
          <w:rFonts w:ascii="Georgia" w:hAnsi="Georgia"/>
          <w:sz w:val="22"/>
          <w:szCs w:val="22"/>
        </w:rPr>
        <w:t xml:space="preserve"> </w:t>
      </w:r>
      <w:r w:rsidRPr="00B62AC6">
        <w:rPr>
          <w:rFonts w:ascii="Georgia" w:hAnsi="Georgia"/>
          <w:sz w:val="22"/>
          <w:szCs w:val="22"/>
        </w:rPr>
        <w:t xml:space="preserve">di </w:t>
      </w:r>
      <w:proofErr w:type="spellStart"/>
      <w:r>
        <w:rPr>
          <w:rFonts w:ascii="Georgia" w:hAnsi="Georgia"/>
          <w:sz w:val="22"/>
          <w:szCs w:val="22"/>
        </w:rPr>
        <w:t>tengah</w:t>
      </w:r>
      <w:proofErr w:type="spellEnd"/>
      <w:r>
        <w:rPr>
          <w:rFonts w:ascii="Georgia" w:hAnsi="Georgia"/>
          <w:sz w:val="22"/>
          <w:szCs w:val="22"/>
        </w:rPr>
        <w:t xml:space="preserve"> </w:t>
      </w:r>
      <w:proofErr w:type="spellStart"/>
      <w:r w:rsidRPr="00B62AC6">
        <w:rPr>
          <w:rFonts w:ascii="Georgia" w:hAnsi="Georgia"/>
          <w:sz w:val="22"/>
          <w:szCs w:val="22"/>
        </w:rPr>
        <w:t>keluarga</w:t>
      </w:r>
      <w:proofErr w:type="spellEnd"/>
      <w:r w:rsidRPr="00B62AC6">
        <w:rPr>
          <w:rFonts w:ascii="Georgia" w:hAnsi="Georgia"/>
          <w:sz w:val="22"/>
          <w:szCs w:val="22"/>
        </w:rPr>
        <w:t xml:space="preserve">, </w:t>
      </w:r>
      <w:proofErr w:type="spellStart"/>
      <w:r w:rsidRPr="00B62AC6">
        <w:rPr>
          <w:rFonts w:ascii="Georgia" w:hAnsi="Georgia"/>
          <w:sz w:val="22"/>
          <w:szCs w:val="22"/>
        </w:rPr>
        <w:t>gereja</w:t>
      </w:r>
      <w:proofErr w:type="spellEnd"/>
      <w:r w:rsidRPr="00B62AC6">
        <w:rPr>
          <w:rFonts w:ascii="Georgia" w:hAnsi="Georgia"/>
          <w:sz w:val="22"/>
          <w:szCs w:val="22"/>
        </w:rPr>
        <w:t xml:space="preserve">, </w:t>
      </w:r>
      <w:proofErr w:type="spellStart"/>
      <w:r w:rsidRPr="00B62AC6">
        <w:rPr>
          <w:rFonts w:ascii="Georgia" w:hAnsi="Georgia"/>
          <w:sz w:val="22"/>
          <w:szCs w:val="22"/>
        </w:rPr>
        <w:t>tempat</w:t>
      </w:r>
      <w:proofErr w:type="spellEnd"/>
      <w:r w:rsidRPr="00B62AC6">
        <w:rPr>
          <w:rFonts w:ascii="Georgia" w:hAnsi="Georgia"/>
          <w:sz w:val="22"/>
          <w:szCs w:val="22"/>
        </w:rPr>
        <w:t xml:space="preserve"> </w:t>
      </w:r>
      <w:proofErr w:type="spellStart"/>
      <w:r w:rsidRPr="00B62AC6">
        <w:rPr>
          <w:rFonts w:ascii="Georgia" w:hAnsi="Georgia"/>
          <w:sz w:val="22"/>
          <w:szCs w:val="22"/>
        </w:rPr>
        <w:t>kerja</w:t>
      </w:r>
      <w:proofErr w:type="spellEnd"/>
      <w:r w:rsidRPr="00B62AC6">
        <w:rPr>
          <w:rFonts w:ascii="Georgia" w:hAnsi="Georgia"/>
          <w:sz w:val="22"/>
          <w:szCs w:val="22"/>
        </w:rPr>
        <w:t xml:space="preserve">, dan </w:t>
      </w:r>
      <w:proofErr w:type="spellStart"/>
      <w:r w:rsidRPr="00B62AC6">
        <w:rPr>
          <w:rFonts w:ascii="Georgia" w:hAnsi="Georgia"/>
          <w:sz w:val="22"/>
          <w:szCs w:val="22"/>
        </w:rPr>
        <w:t>masyarakat</w:t>
      </w:r>
      <w:proofErr w:type="spellEnd"/>
      <w:r w:rsidRPr="00B62AC6">
        <w:rPr>
          <w:rFonts w:ascii="Georgia" w:hAnsi="Georgia"/>
          <w:sz w:val="22"/>
          <w:szCs w:val="22"/>
        </w:rPr>
        <w:t>.</w:t>
      </w:r>
    </w:p>
    <w:p w14:paraId="16E55827" w14:textId="77777777" w:rsidR="00B90EA5" w:rsidRPr="00B62AC6" w:rsidRDefault="00B90EA5" w:rsidP="00B90EA5">
      <w:pPr>
        <w:ind w:left="270"/>
        <w:jc w:val="both"/>
        <w:rPr>
          <w:rFonts w:ascii="Georgia" w:hAnsi="Georgia"/>
          <w:sz w:val="22"/>
          <w:szCs w:val="22"/>
        </w:rPr>
      </w:pPr>
    </w:p>
    <w:p w14:paraId="7773891C" w14:textId="77777777" w:rsidR="00B90EA5" w:rsidRPr="00B62AC6" w:rsidRDefault="00B90EA5" w:rsidP="00B90EA5">
      <w:pPr>
        <w:ind w:left="270"/>
        <w:jc w:val="both"/>
        <w:rPr>
          <w:rFonts w:ascii="Georgia" w:hAnsi="Georgia"/>
          <w:sz w:val="22"/>
          <w:szCs w:val="22"/>
        </w:rPr>
      </w:pPr>
      <w:proofErr w:type="spellStart"/>
      <w:r w:rsidRPr="00B62AC6">
        <w:rPr>
          <w:rFonts w:ascii="Georgia" w:hAnsi="Georgia"/>
          <w:sz w:val="22"/>
          <w:szCs w:val="22"/>
        </w:rPr>
        <w:t>Jika</w:t>
      </w:r>
      <w:proofErr w:type="spellEnd"/>
      <w:r w:rsidRPr="00B62AC6">
        <w:rPr>
          <w:rFonts w:ascii="Georgia" w:hAnsi="Georgia"/>
          <w:sz w:val="22"/>
          <w:szCs w:val="22"/>
        </w:rPr>
        <w:t xml:space="preserve"> Sang Natal yang </w:t>
      </w:r>
      <w:proofErr w:type="spellStart"/>
      <w:r w:rsidRPr="00B62AC6">
        <w:rPr>
          <w:rFonts w:ascii="Georgia" w:hAnsi="Georgia"/>
          <w:sz w:val="22"/>
          <w:szCs w:val="22"/>
        </w:rPr>
        <w:t>hadir</w:t>
      </w:r>
      <w:proofErr w:type="spellEnd"/>
      <w:r w:rsidRPr="00B62AC6">
        <w:rPr>
          <w:rFonts w:ascii="Georgia" w:hAnsi="Georgia"/>
          <w:sz w:val="22"/>
          <w:szCs w:val="22"/>
        </w:rPr>
        <w:t xml:space="preserve"> </w:t>
      </w:r>
      <w:proofErr w:type="spellStart"/>
      <w:r w:rsidRPr="00B62AC6">
        <w:rPr>
          <w:rFonts w:ascii="Georgia" w:hAnsi="Georgia"/>
          <w:sz w:val="22"/>
          <w:szCs w:val="22"/>
        </w:rPr>
        <w:t>membawa</w:t>
      </w:r>
      <w:proofErr w:type="spellEnd"/>
      <w:r w:rsidRPr="00B62AC6">
        <w:rPr>
          <w:rFonts w:ascii="Georgia" w:hAnsi="Georgia"/>
          <w:sz w:val="22"/>
          <w:szCs w:val="22"/>
        </w:rPr>
        <w:t xml:space="preserve"> </w:t>
      </w:r>
      <w:proofErr w:type="spellStart"/>
      <w:r w:rsidRPr="00B62AC6">
        <w:rPr>
          <w:rFonts w:ascii="Georgia" w:hAnsi="Georgia"/>
          <w:sz w:val="22"/>
          <w:szCs w:val="22"/>
        </w:rPr>
        <w:t>misi</w:t>
      </w:r>
      <w:proofErr w:type="spellEnd"/>
      <w:r w:rsidRPr="00B62AC6">
        <w:rPr>
          <w:rFonts w:ascii="Georgia" w:hAnsi="Georgia"/>
          <w:sz w:val="22"/>
          <w:szCs w:val="22"/>
        </w:rPr>
        <w:t xml:space="preserve"> </w:t>
      </w:r>
      <w:proofErr w:type="spellStart"/>
      <w:r w:rsidRPr="00B62AC6">
        <w:rPr>
          <w:rFonts w:ascii="Georgia" w:hAnsi="Georgia"/>
          <w:sz w:val="22"/>
          <w:szCs w:val="22"/>
        </w:rPr>
        <w:t>pemulihan</w:t>
      </w:r>
      <w:proofErr w:type="spellEnd"/>
      <w:r w:rsidRPr="00B62AC6">
        <w:rPr>
          <w:rFonts w:ascii="Georgia" w:hAnsi="Georgia"/>
          <w:sz w:val="22"/>
          <w:szCs w:val="22"/>
        </w:rPr>
        <w:t xml:space="preserve"> dan </w:t>
      </w:r>
      <w:proofErr w:type="spellStart"/>
      <w:r>
        <w:rPr>
          <w:rFonts w:ascii="Georgia" w:hAnsi="Georgia"/>
          <w:sz w:val="22"/>
          <w:szCs w:val="22"/>
        </w:rPr>
        <w:t>pendamaian</w:t>
      </w:r>
      <w:proofErr w:type="spellEnd"/>
      <w:r w:rsidRPr="00B62AC6">
        <w:rPr>
          <w:rFonts w:ascii="Georgia" w:hAnsi="Georgia"/>
          <w:sz w:val="22"/>
          <w:szCs w:val="22"/>
        </w:rPr>
        <w:t xml:space="preserve">, </w:t>
      </w:r>
      <w:proofErr w:type="spellStart"/>
      <w:r w:rsidRPr="00B62AC6">
        <w:rPr>
          <w:rFonts w:ascii="Georgia" w:hAnsi="Georgia"/>
          <w:sz w:val="22"/>
          <w:szCs w:val="22"/>
        </w:rPr>
        <w:t>maka</w:t>
      </w:r>
      <w:proofErr w:type="spellEnd"/>
      <w:r w:rsidRPr="00B62AC6">
        <w:rPr>
          <w:rFonts w:ascii="Georgia" w:hAnsi="Georgia"/>
          <w:sz w:val="22"/>
          <w:szCs w:val="22"/>
        </w:rPr>
        <w:t xml:space="preserve"> </w:t>
      </w:r>
      <w:proofErr w:type="spellStart"/>
      <w:r w:rsidRPr="00B62AC6">
        <w:rPr>
          <w:rFonts w:ascii="Georgia" w:hAnsi="Georgia"/>
          <w:sz w:val="22"/>
          <w:szCs w:val="22"/>
        </w:rPr>
        <w:t>kita</w:t>
      </w:r>
      <w:proofErr w:type="spellEnd"/>
      <w:r w:rsidRPr="00B62AC6">
        <w:rPr>
          <w:rFonts w:ascii="Georgia" w:hAnsi="Georgia"/>
          <w:sz w:val="22"/>
          <w:szCs w:val="22"/>
        </w:rPr>
        <w:t xml:space="preserve"> yang </w:t>
      </w:r>
      <w:proofErr w:type="spellStart"/>
      <w:r w:rsidRPr="00B62AC6">
        <w:rPr>
          <w:rFonts w:ascii="Georgia" w:hAnsi="Georgia"/>
          <w:sz w:val="22"/>
          <w:szCs w:val="22"/>
        </w:rPr>
        <w:t>merayakan</w:t>
      </w:r>
      <w:proofErr w:type="spellEnd"/>
      <w:r>
        <w:rPr>
          <w:rFonts w:ascii="Georgia" w:hAnsi="Georgia"/>
          <w:sz w:val="22"/>
          <w:szCs w:val="22"/>
        </w:rPr>
        <w:t xml:space="preserve"> Natal </w:t>
      </w:r>
      <w:r w:rsidRPr="00B62AC6">
        <w:rPr>
          <w:rFonts w:ascii="Georgia" w:hAnsi="Georgia"/>
          <w:sz w:val="22"/>
          <w:szCs w:val="22"/>
        </w:rPr>
        <w:t xml:space="preserve">juga </w:t>
      </w:r>
      <w:proofErr w:type="spellStart"/>
      <w:r w:rsidRPr="00B62AC6">
        <w:rPr>
          <w:rFonts w:ascii="Georgia" w:hAnsi="Georgia"/>
          <w:sz w:val="22"/>
          <w:szCs w:val="22"/>
        </w:rPr>
        <w:t>semestinya</w:t>
      </w:r>
      <w:proofErr w:type="spellEnd"/>
      <w:r w:rsidRPr="00B62AC6">
        <w:rPr>
          <w:rFonts w:ascii="Georgia" w:hAnsi="Georgia"/>
          <w:sz w:val="22"/>
          <w:szCs w:val="22"/>
        </w:rPr>
        <w:t xml:space="preserve"> </w:t>
      </w:r>
      <w:proofErr w:type="spellStart"/>
      <w:r w:rsidRPr="00B62AC6">
        <w:rPr>
          <w:rFonts w:ascii="Georgia" w:hAnsi="Georgia"/>
          <w:sz w:val="22"/>
          <w:szCs w:val="22"/>
        </w:rPr>
        <w:t>terpanggil</w:t>
      </w:r>
      <w:proofErr w:type="spellEnd"/>
      <w:r w:rsidRPr="00B62AC6">
        <w:rPr>
          <w:rFonts w:ascii="Georgia" w:hAnsi="Georgia"/>
          <w:sz w:val="22"/>
          <w:szCs w:val="22"/>
        </w:rPr>
        <w:t xml:space="preserve"> </w:t>
      </w:r>
      <w:proofErr w:type="spellStart"/>
      <w:r w:rsidRPr="00B62AC6">
        <w:rPr>
          <w:rFonts w:ascii="Georgia" w:hAnsi="Georgia"/>
          <w:sz w:val="22"/>
          <w:szCs w:val="22"/>
        </w:rPr>
        <w:t>untuk</w:t>
      </w:r>
      <w:proofErr w:type="spellEnd"/>
      <w:r w:rsidRPr="00B62AC6">
        <w:rPr>
          <w:rFonts w:ascii="Georgia" w:hAnsi="Georgia"/>
          <w:sz w:val="22"/>
          <w:szCs w:val="22"/>
        </w:rPr>
        <w:t xml:space="preserve"> </w:t>
      </w:r>
      <w:proofErr w:type="spellStart"/>
      <w:r w:rsidRPr="00B62AC6">
        <w:rPr>
          <w:rFonts w:ascii="Georgia" w:hAnsi="Georgia"/>
          <w:sz w:val="22"/>
          <w:szCs w:val="22"/>
        </w:rPr>
        <w:t>tidak</w:t>
      </w:r>
      <w:proofErr w:type="spellEnd"/>
      <w:r w:rsidRPr="00B62AC6">
        <w:rPr>
          <w:rFonts w:ascii="Georgia" w:hAnsi="Georgia"/>
          <w:sz w:val="22"/>
          <w:szCs w:val="22"/>
        </w:rPr>
        <w:t xml:space="preserve"> </w:t>
      </w:r>
      <w:proofErr w:type="spellStart"/>
      <w:r w:rsidRPr="00B62AC6">
        <w:rPr>
          <w:rFonts w:ascii="Georgia" w:hAnsi="Georgia"/>
          <w:sz w:val="22"/>
          <w:szCs w:val="22"/>
        </w:rPr>
        <w:t>hanya</w:t>
      </w:r>
      <w:proofErr w:type="spellEnd"/>
      <w:r w:rsidRPr="00B62AC6">
        <w:rPr>
          <w:rFonts w:ascii="Georgia" w:hAnsi="Georgia"/>
          <w:sz w:val="22"/>
          <w:szCs w:val="22"/>
        </w:rPr>
        <w:t xml:space="preserve"> </w:t>
      </w:r>
      <w:proofErr w:type="spellStart"/>
      <w:r w:rsidRPr="00B62AC6">
        <w:rPr>
          <w:rFonts w:ascii="Georgia" w:hAnsi="Georgia"/>
          <w:sz w:val="22"/>
          <w:szCs w:val="22"/>
        </w:rPr>
        <w:t>merindukan</w:t>
      </w:r>
      <w:proofErr w:type="spellEnd"/>
      <w:r w:rsidRPr="00B62AC6">
        <w:rPr>
          <w:rFonts w:ascii="Georgia" w:hAnsi="Georgia"/>
          <w:sz w:val="22"/>
          <w:szCs w:val="22"/>
        </w:rPr>
        <w:t xml:space="preserve">, </w:t>
      </w:r>
      <w:proofErr w:type="spellStart"/>
      <w:r w:rsidRPr="00B62AC6">
        <w:rPr>
          <w:rFonts w:ascii="Georgia" w:hAnsi="Georgia"/>
          <w:sz w:val="22"/>
          <w:szCs w:val="22"/>
        </w:rPr>
        <w:t>tetapi</w:t>
      </w:r>
      <w:proofErr w:type="spellEnd"/>
      <w:r w:rsidRPr="00B62AC6">
        <w:rPr>
          <w:rFonts w:ascii="Georgia" w:hAnsi="Georgia"/>
          <w:sz w:val="22"/>
          <w:szCs w:val="22"/>
        </w:rPr>
        <w:t xml:space="preserve"> </w:t>
      </w:r>
      <w:proofErr w:type="spellStart"/>
      <w:r w:rsidRPr="00B62AC6">
        <w:rPr>
          <w:rFonts w:ascii="Georgia" w:hAnsi="Georgia"/>
          <w:sz w:val="22"/>
          <w:szCs w:val="22"/>
        </w:rPr>
        <w:t>merencanakan</w:t>
      </w:r>
      <w:proofErr w:type="spellEnd"/>
      <w:r w:rsidRPr="00B62AC6">
        <w:rPr>
          <w:rFonts w:ascii="Georgia" w:hAnsi="Georgia"/>
          <w:sz w:val="22"/>
          <w:szCs w:val="22"/>
        </w:rPr>
        <w:t>, men</w:t>
      </w:r>
      <w:r>
        <w:rPr>
          <w:rFonts w:ascii="Georgia" w:hAnsi="Georgia"/>
          <w:sz w:val="22"/>
          <w:szCs w:val="22"/>
        </w:rPr>
        <w:t>-</w:t>
      </w:r>
      <w:r w:rsidRPr="00427693">
        <w:rPr>
          <w:rFonts w:ascii="Georgia" w:hAnsi="Georgia"/>
          <w:i/>
          <w:iCs/>
          <w:sz w:val="22"/>
          <w:szCs w:val="22"/>
        </w:rPr>
        <w:t>design</w:t>
      </w:r>
      <w:r w:rsidRPr="00B62AC6">
        <w:rPr>
          <w:rFonts w:ascii="Georgia" w:hAnsi="Georgia"/>
          <w:sz w:val="22"/>
          <w:szCs w:val="22"/>
        </w:rPr>
        <w:t xml:space="preserve"> </w:t>
      </w:r>
      <w:proofErr w:type="spellStart"/>
      <w:r w:rsidRPr="00B62AC6">
        <w:rPr>
          <w:rFonts w:ascii="Georgia" w:hAnsi="Georgia"/>
          <w:sz w:val="22"/>
          <w:szCs w:val="22"/>
        </w:rPr>
        <w:t>upaya-upaya</w:t>
      </w:r>
      <w:proofErr w:type="spellEnd"/>
      <w:r w:rsidRPr="00B62AC6">
        <w:rPr>
          <w:rFonts w:ascii="Georgia" w:hAnsi="Georgia"/>
          <w:sz w:val="22"/>
          <w:szCs w:val="22"/>
        </w:rPr>
        <w:t xml:space="preserve"> yang </w:t>
      </w:r>
      <w:proofErr w:type="spellStart"/>
      <w:r w:rsidRPr="00B62AC6">
        <w:rPr>
          <w:rFonts w:ascii="Georgia" w:hAnsi="Georgia"/>
          <w:sz w:val="22"/>
          <w:szCs w:val="22"/>
        </w:rPr>
        <w:t>konkrit</w:t>
      </w:r>
      <w:proofErr w:type="spellEnd"/>
      <w:r w:rsidRPr="00B62AC6">
        <w:rPr>
          <w:rFonts w:ascii="Georgia" w:hAnsi="Georgia"/>
          <w:sz w:val="22"/>
          <w:szCs w:val="22"/>
        </w:rPr>
        <w:t xml:space="preserve"> </w:t>
      </w:r>
      <w:proofErr w:type="spellStart"/>
      <w:r w:rsidRPr="00B62AC6">
        <w:rPr>
          <w:rFonts w:ascii="Georgia" w:hAnsi="Georgia"/>
          <w:sz w:val="22"/>
          <w:szCs w:val="22"/>
        </w:rPr>
        <w:t>untuk</w:t>
      </w:r>
      <w:proofErr w:type="spellEnd"/>
      <w:r w:rsidRPr="00B62AC6">
        <w:rPr>
          <w:rFonts w:ascii="Georgia" w:hAnsi="Georgia"/>
          <w:sz w:val="22"/>
          <w:szCs w:val="22"/>
        </w:rPr>
        <w:t xml:space="preserve"> </w:t>
      </w:r>
      <w:proofErr w:type="spellStart"/>
      <w:r w:rsidRPr="00B62AC6">
        <w:rPr>
          <w:rFonts w:ascii="Georgia" w:hAnsi="Georgia"/>
          <w:sz w:val="22"/>
          <w:szCs w:val="22"/>
        </w:rPr>
        <w:t>memelihara</w:t>
      </w:r>
      <w:proofErr w:type="spellEnd"/>
      <w:r w:rsidRPr="00B62AC6">
        <w:rPr>
          <w:rFonts w:ascii="Georgia" w:hAnsi="Georgia"/>
          <w:sz w:val="22"/>
          <w:szCs w:val="22"/>
        </w:rPr>
        <w:t xml:space="preserve"> </w:t>
      </w:r>
      <w:proofErr w:type="spellStart"/>
      <w:r w:rsidRPr="00B62AC6">
        <w:rPr>
          <w:rFonts w:ascii="Georgia" w:hAnsi="Georgia"/>
          <w:sz w:val="22"/>
          <w:szCs w:val="22"/>
        </w:rPr>
        <w:t>perdamaian</w:t>
      </w:r>
      <w:proofErr w:type="spellEnd"/>
      <w:r w:rsidRPr="00B62AC6">
        <w:rPr>
          <w:rFonts w:ascii="Georgia" w:hAnsi="Georgia"/>
          <w:sz w:val="22"/>
          <w:szCs w:val="22"/>
        </w:rPr>
        <w:t>.</w:t>
      </w:r>
    </w:p>
    <w:p w14:paraId="265FF92D" w14:textId="77777777" w:rsidR="00B90EA5" w:rsidRPr="00B62AC6" w:rsidRDefault="00B90EA5" w:rsidP="00B90EA5">
      <w:pPr>
        <w:jc w:val="both"/>
        <w:rPr>
          <w:rFonts w:ascii="Georgia" w:hAnsi="Georgia"/>
          <w:sz w:val="22"/>
          <w:szCs w:val="22"/>
        </w:rPr>
      </w:pPr>
    </w:p>
    <w:p w14:paraId="4AE6EC85" w14:textId="77777777" w:rsidR="00B90EA5" w:rsidRPr="00427693" w:rsidRDefault="00B90EA5" w:rsidP="00A36F21">
      <w:pPr>
        <w:numPr>
          <w:ilvl w:val="0"/>
          <w:numId w:val="9"/>
        </w:numPr>
        <w:ind w:left="270" w:hanging="270"/>
        <w:jc w:val="both"/>
        <w:rPr>
          <w:rFonts w:ascii="Georgia" w:hAnsi="Georgia"/>
          <w:b/>
          <w:caps/>
          <w:sz w:val="22"/>
          <w:szCs w:val="22"/>
        </w:rPr>
      </w:pPr>
      <w:r w:rsidRPr="00427693">
        <w:rPr>
          <w:rFonts w:ascii="Georgia" w:hAnsi="Georgia"/>
          <w:b/>
          <w:caps/>
          <w:sz w:val="22"/>
          <w:szCs w:val="22"/>
        </w:rPr>
        <w:t>Memaknai Ulang dan Pembaharuan Hidup</w:t>
      </w:r>
    </w:p>
    <w:p w14:paraId="180C7480" w14:textId="77777777" w:rsidR="00B90EA5" w:rsidRPr="00B62AC6" w:rsidRDefault="00B90EA5" w:rsidP="00B90EA5">
      <w:pPr>
        <w:ind w:left="270"/>
        <w:jc w:val="both"/>
        <w:rPr>
          <w:rFonts w:ascii="Georgia" w:hAnsi="Georgia"/>
          <w:sz w:val="22"/>
          <w:szCs w:val="22"/>
        </w:rPr>
      </w:pPr>
      <w:r w:rsidRPr="00B62AC6">
        <w:rPr>
          <w:rFonts w:ascii="Georgia" w:hAnsi="Georgia"/>
          <w:sz w:val="22"/>
          <w:szCs w:val="22"/>
        </w:rPr>
        <w:t xml:space="preserve">(Setelah </w:t>
      </w:r>
      <w:proofErr w:type="spellStart"/>
      <w:r w:rsidRPr="00B62AC6">
        <w:rPr>
          <w:rFonts w:ascii="Georgia" w:hAnsi="Georgia"/>
          <w:sz w:val="22"/>
          <w:szCs w:val="22"/>
        </w:rPr>
        <w:t>memperhatikan</w:t>
      </w:r>
      <w:proofErr w:type="spellEnd"/>
      <w:r w:rsidRPr="00B62AC6">
        <w:rPr>
          <w:rFonts w:ascii="Georgia" w:hAnsi="Georgia"/>
          <w:sz w:val="22"/>
          <w:szCs w:val="22"/>
        </w:rPr>
        <w:t xml:space="preserve"> </w:t>
      </w:r>
      <w:proofErr w:type="spellStart"/>
      <w:r w:rsidRPr="00B62AC6">
        <w:rPr>
          <w:rFonts w:ascii="Georgia" w:hAnsi="Georgia"/>
          <w:sz w:val="22"/>
          <w:szCs w:val="22"/>
        </w:rPr>
        <w:t>uraian</w:t>
      </w:r>
      <w:proofErr w:type="spellEnd"/>
      <w:r>
        <w:rPr>
          <w:rFonts w:ascii="Georgia" w:hAnsi="Georgia"/>
          <w:sz w:val="22"/>
          <w:szCs w:val="22"/>
        </w:rPr>
        <w:t xml:space="preserve"> di </w:t>
      </w:r>
      <w:proofErr w:type="spellStart"/>
      <w:r>
        <w:rPr>
          <w:rFonts w:ascii="Georgia" w:hAnsi="Georgia"/>
          <w:sz w:val="22"/>
          <w:szCs w:val="22"/>
        </w:rPr>
        <w:t>atas</w:t>
      </w:r>
      <w:proofErr w:type="spellEnd"/>
      <w:r w:rsidRPr="00B62AC6">
        <w:rPr>
          <w:rFonts w:ascii="Georgia" w:hAnsi="Georgia"/>
          <w:sz w:val="22"/>
          <w:szCs w:val="22"/>
        </w:rPr>
        <w:t xml:space="preserve">, </w:t>
      </w:r>
      <w:proofErr w:type="spellStart"/>
      <w:r w:rsidRPr="00B62AC6">
        <w:rPr>
          <w:rFonts w:ascii="Georgia" w:hAnsi="Georgia"/>
          <w:sz w:val="22"/>
          <w:szCs w:val="22"/>
        </w:rPr>
        <w:t>sila</w:t>
      </w:r>
      <w:proofErr w:type="spellEnd"/>
      <w:r w:rsidRPr="00B62AC6">
        <w:rPr>
          <w:rFonts w:ascii="Georgia" w:hAnsi="Georgia"/>
          <w:sz w:val="22"/>
          <w:szCs w:val="22"/>
        </w:rPr>
        <w:t xml:space="preserve"> </w:t>
      </w:r>
      <w:proofErr w:type="spellStart"/>
      <w:r w:rsidRPr="00B62AC6">
        <w:rPr>
          <w:rFonts w:ascii="Georgia" w:hAnsi="Georgia"/>
          <w:sz w:val="22"/>
          <w:szCs w:val="22"/>
        </w:rPr>
        <w:t>memaknai</w:t>
      </w:r>
      <w:proofErr w:type="spellEnd"/>
      <w:r w:rsidRPr="00B62AC6">
        <w:rPr>
          <w:rFonts w:ascii="Georgia" w:hAnsi="Georgia"/>
          <w:sz w:val="22"/>
          <w:szCs w:val="22"/>
        </w:rPr>
        <w:t xml:space="preserve"> </w:t>
      </w:r>
      <w:proofErr w:type="spellStart"/>
      <w:r w:rsidRPr="00B62AC6">
        <w:rPr>
          <w:rFonts w:ascii="Georgia" w:hAnsi="Georgia"/>
          <w:sz w:val="22"/>
          <w:szCs w:val="22"/>
        </w:rPr>
        <w:t>ulang</w:t>
      </w:r>
      <w:proofErr w:type="spellEnd"/>
      <w:r>
        <w:rPr>
          <w:rFonts w:ascii="Georgia" w:hAnsi="Georgia"/>
          <w:sz w:val="22"/>
          <w:szCs w:val="22"/>
        </w:rPr>
        <w:t xml:space="preserve"> </w:t>
      </w:r>
      <w:proofErr w:type="spellStart"/>
      <w:r w:rsidRPr="00B62AC6">
        <w:rPr>
          <w:rFonts w:ascii="Georgia" w:hAnsi="Georgia"/>
          <w:sz w:val="22"/>
          <w:szCs w:val="22"/>
        </w:rPr>
        <w:t>panggilan</w:t>
      </w:r>
      <w:proofErr w:type="spellEnd"/>
      <w:r w:rsidRPr="00B62AC6">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sidRPr="00B62AC6">
        <w:rPr>
          <w:rFonts w:ascii="Georgia" w:hAnsi="Georgia"/>
          <w:sz w:val="22"/>
          <w:szCs w:val="22"/>
        </w:rPr>
        <w:t>berdasarkan</w:t>
      </w:r>
      <w:proofErr w:type="spellEnd"/>
      <w:r w:rsidRPr="00B62AC6">
        <w:rPr>
          <w:rFonts w:ascii="Georgia" w:hAnsi="Georgia"/>
          <w:sz w:val="22"/>
          <w:szCs w:val="22"/>
        </w:rPr>
        <w:t xml:space="preserve"> </w:t>
      </w:r>
      <w:proofErr w:type="spellStart"/>
      <w:r w:rsidRPr="00B62AC6">
        <w:rPr>
          <w:rFonts w:ascii="Georgia" w:hAnsi="Georgia"/>
          <w:sz w:val="22"/>
          <w:szCs w:val="22"/>
        </w:rPr>
        <w:t>pertanyaan</w:t>
      </w:r>
      <w:proofErr w:type="spellEnd"/>
      <w:r w:rsidRPr="00B62AC6">
        <w:rPr>
          <w:rFonts w:ascii="Georgia" w:hAnsi="Georgia"/>
          <w:sz w:val="22"/>
          <w:szCs w:val="22"/>
        </w:rPr>
        <w:t xml:space="preserve"> </w:t>
      </w:r>
      <w:proofErr w:type="spellStart"/>
      <w:r w:rsidRPr="00B62AC6">
        <w:rPr>
          <w:rFonts w:ascii="Georgia" w:hAnsi="Georgia"/>
          <w:sz w:val="22"/>
          <w:szCs w:val="22"/>
        </w:rPr>
        <w:t>berikut</w:t>
      </w:r>
      <w:proofErr w:type="spellEnd"/>
      <w:r w:rsidRPr="00B62AC6">
        <w:rPr>
          <w:rFonts w:ascii="Georgia" w:hAnsi="Georgia"/>
          <w:sz w:val="22"/>
          <w:szCs w:val="22"/>
        </w:rPr>
        <w:t>)</w:t>
      </w:r>
    </w:p>
    <w:p w14:paraId="30DDFF3C" w14:textId="77777777" w:rsidR="00B90EA5" w:rsidRPr="00B62AC6" w:rsidRDefault="00B90EA5" w:rsidP="00A36F21">
      <w:pPr>
        <w:numPr>
          <w:ilvl w:val="0"/>
          <w:numId w:val="11"/>
        </w:numPr>
        <w:ind w:left="630"/>
        <w:jc w:val="both"/>
        <w:rPr>
          <w:rFonts w:ascii="Georgia" w:hAnsi="Georgia"/>
          <w:sz w:val="22"/>
          <w:szCs w:val="22"/>
        </w:rPr>
      </w:pPr>
      <w:proofErr w:type="spellStart"/>
      <w:r w:rsidRPr="00B62AC6">
        <w:rPr>
          <w:rFonts w:ascii="Georgia" w:hAnsi="Georgia"/>
          <w:sz w:val="22"/>
          <w:szCs w:val="22"/>
        </w:rPr>
        <w:t>Pernahkan</w:t>
      </w:r>
      <w:proofErr w:type="spellEnd"/>
      <w:r w:rsidRPr="00B62AC6">
        <w:rPr>
          <w:rFonts w:ascii="Georgia" w:hAnsi="Georgia"/>
          <w:sz w:val="22"/>
          <w:szCs w:val="22"/>
        </w:rPr>
        <w:t xml:space="preserve"> </w:t>
      </w:r>
      <w:r>
        <w:rPr>
          <w:rFonts w:ascii="Georgia" w:hAnsi="Georgia"/>
          <w:sz w:val="22"/>
          <w:szCs w:val="22"/>
        </w:rPr>
        <w:t>A</w:t>
      </w:r>
      <w:r w:rsidRPr="00B62AC6">
        <w:rPr>
          <w:rFonts w:ascii="Georgia" w:hAnsi="Georgia"/>
          <w:sz w:val="22"/>
          <w:szCs w:val="22"/>
        </w:rPr>
        <w:t>nda (</w:t>
      </w:r>
      <w:proofErr w:type="spellStart"/>
      <w:r w:rsidRPr="00B62AC6">
        <w:rPr>
          <w:rFonts w:ascii="Georgia" w:hAnsi="Georgia"/>
          <w:sz w:val="22"/>
          <w:szCs w:val="22"/>
        </w:rPr>
        <w:t>keluarga</w:t>
      </w:r>
      <w:proofErr w:type="spellEnd"/>
      <w:r w:rsidRPr="00B62AC6">
        <w:rPr>
          <w:rFonts w:ascii="Georgia" w:hAnsi="Georgia"/>
          <w:sz w:val="22"/>
          <w:szCs w:val="22"/>
        </w:rPr>
        <w:t xml:space="preserve">, </w:t>
      </w:r>
      <w:proofErr w:type="spellStart"/>
      <w:r w:rsidRPr="00B62AC6">
        <w:rPr>
          <w:rFonts w:ascii="Georgia" w:hAnsi="Georgia"/>
          <w:sz w:val="22"/>
          <w:szCs w:val="22"/>
        </w:rPr>
        <w:t>gereja</w:t>
      </w:r>
      <w:proofErr w:type="spellEnd"/>
      <w:r w:rsidRPr="00B62AC6">
        <w:rPr>
          <w:rFonts w:ascii="Georgia" w:hAnsi="Georgia"/>
          <w:sz w:val="22"/>
          <w:szCs w:val="22"/>
        </w:rPr>
        <w:t>) men</w:t>
      </w:r>
      <w:r>
        <w:rPr>
          <w:rFonts w:ascii="Georgia" w:hAnsi="Georgia"/>
          <w:sz w:val="22"/>
          <w:szCs w:val="22"/>
        </w:rPr>
        <w:t>-</w:t>
      </w:r>
      <w:r w:rsidRPr="00427693">
        <w:rPr>
          <w:rFonts w:ascii="Georgia" w:hAnsi="Georgia"/>
          <w:i/>
          <w:iCs/>
          <w:sz w:val="22"/>
          <w:szCs w:val="22"/>
        </w:rPr>
        <w:t>design</w:t>
      </w:r>
      <w:r w:rsidRPr="00B62AC6">
        <w:rPr>
          <w:rFonts w:ascii="Georgia" w:hAnsi="Georgia"/>
          <w:sz w:val="22"/>
          <w:szCs w:val="22"/>
        </w:rPr>
        <w:t xml:space="preserve"> (</w:t>
      </w:r>
      <w:proofErr w:type="spellStart"/>
      <w:r w:rsidRPr="00B62AC6">
        <w:rPr>
          <w:rFonts w:ascii="Georgia" w:hAnsi="Georgia"/>
          <w:sz w:val="22"/>
          <w:szCs w:val="22"/>
        </w:rPr>
        <w:t>merancang</w:t>
      </w:r>
      <w:proofErr w:type="spellEnd"/>
      <w:r w:rsidRPr="00B62AC6">
        <w:rPr>
          <w:rFonts w:ascii="Georgia" w:hAnsi="Georgia"/>
          <w:sz w:val="22"/>
          <w:szCs w:val="22"/>
        </w:rPr>
        <w:t xml:space="preserve"> </w:t>
      </w:r>
      <w:proofErr w:type="spellStart"/>
      <w:r w:rsidRPr="00B62AC6">
        <w:rPr>
          <w:rFonts w:ascii="Georgia" w:hAnsi="Georgia"/>
          <w:sz w:val="22"/>
          <w:szCs w:val="22"/>
        </w:rPr>
        <w:t>hingga</w:t>
      </w:r>
      <w:proofErr w:type="spellEnd"/>
      <w:r w:rsidRPr="00B62AC6">
        <w:rPr>
          <w:rFonts w:ascii="Georgia" w:hAnsi="Georgia"/>
          <w:sz w:val="22"/>
          <w:szCs w:val="22"/>
        </w:rPr>
        <w:t xml:space="preserve"> </w:t>
      </w:r>
      <w:proofErr w:type="spellStart"/>
      <w:r w:rsidRPr="00B62AC6">
        <w:rPr>
          <w:rFonts w:ascii="Georgia" w:hAnsi="Georgia"/>
          <w:sz w:val="22"/>
          <w:szCs w:val="22"/>
        </w:rPr>
        <w:t>tuntas</w:t>
      </w:r>
      <w:proofErr w:type="spellEnd"/>
      <w:r w:rsidRPr="00B62AC6">
        <w:rPr>
          <w:rFonts w:ascii="Georgia" w:hAnsi="Georgia"/>
          <w:sz w:val="22"/>
          <w:szCs w:val="22"/>
        </w:rPr>
        <w:t xml:space="preserve"> </w:t>
      </w:r>
      <w:r>
        <w:rPr>
          <w:rFonts w:ascii="Georgia" w:hAnsi="Georgia"/>
          <w:sz w:val="22"/>
          <w:szCs w:val="22"/>
        </w:rPr>
        <w:t xml:space="preserve">dan </w:t>
      </w:r>
      <w:proofErr w:type="spellStart"/>
      <w:r w:rsidRPr="00B62AC6">
        <w:rPr>
          <w:rFonts w:ascii="Georgia" w:hAnsi="Georgia"/>
          <w:sz w:val="22"/>
          <w:szCs w:val="22"/>
        </w:rPr>
        <w:t>melaksanakan</w:t>
      </w:r>
      <w:proofErr w:type="spellEnd"/>
      <w:r w:rsidRPr="00B62AC6">
        <w:rPr>
          <w:rFonts w:ascii="Georgia" w:hAnsi="Georgia"/>
          <w:sz w:val="22"/>
          <w:szCs w:val="22"/>
        </w:rPr>
        <w:t xml:space="preserve"> design</w:t>
      </w:r>
      <w:r>
        <w:rPr>
          <w:rFonts w:ascii="Georgia" w:hAnsi="Georgia"/>
          <w:sz w:val="22"/>
          <w:szCs w:val="22"/>
        </w:rPr>
        <w:t xml:space="preserve"> </w:t>
      </w:r>
      <w:proofErr w:type="spellStart"/>
      <w:r>
        <w:rPr>
          <w:rFonts w:ascii="Georgia" w:hAnsi="Georgia"/>
          <w:sz w:val="22"/>
          <w:szCs w:val="22"/>
        </w:rPr>
        <w:t>tersebut</w:t>
      </w:r>
      <w:proofErr w:type="spellEnd"/>
      <w:r w:rsidRPr="00B62AC6">
        <w:rPr>
          <w:rFonts w:ascii="Georgia" w:hAnsi="Georgia"/>
          <w:sz w:val="22"/>
          <w:szCs w:val="22"/>
        </w:rPr>
        <w:t xml:space="preserve">) </w:t>
      </w:r>
      <w:proofErr w:type="spellStart"/>
      <w:r w:rsidRPr="00B62AC6">
        <w:rPr>
          <w:rFonts w:ascii="Georgia" w:hAnsi="Georgia"/>
          <w:sz w:val="22"/>
          <w:szCs w:val="22"/>
        </w:rPr>
        <w:t>sebuah</w:t>
      </w:r>
      <w:proofErr w:type="spellEnd"/>
      <w:r w:rsidRPr="00B62AC6">
        <w:rPr>
          <w:rFonts w:ascii="Georgia" w:hAnsi="Georgia"/>
          <w:sz w:val="22"/>
          <w:szCs w:val="22"/>
        </w:rPr>
        <w:t xml:space="preserve"> </w:t>
      </w:r>
      <w:proofErr w:type="spellStart"/>
      <w:r w:rsidRPr="00B62AC6">
        <w:rPr>
          <w:rFonts w:ascii="Georgia" w:hAnsi="Georgia"/>
          <w:sz w:val="22"/>
          <w:szCs w:val="22"/>
        </w:rPr>
        <w:t>upaya</w:t>
      </w:r>
      <w:proofErr w:type="spellEnd"/>
      <w:r w:rsidRPr="00B62AC6">
        <w:rPr>
          <w:rFonts w:ascii="Georgia" w:hAnsi="Georgia"/>
          <w:sz w:val="22"/>
          <w:szCs w:val="22"/>
        </w:rPr>
        <w:t xml:space="preserve"> </w:t>
      </w:r>
      <w:proofErr w:type="spellStart"/>
      <w:r w:rsidRPr="00B62AC6">
        <w:rPr>
          <w:rFonts w:ascii="Georgia" w:hAnsi="Georgia"/>
          <w:sz w:val="22"/>
          <w:szCs w:val="22"/>
        </w:rPr>
        <w:t>konkrit</w:t>
      </w:r>
      <w:proofErr w:type="spellEnd"/>
      <w:r w:rsidRPr="00B62AC6">
        <w:rPr>
          <w:rFonts w:ascii="Georgia" w:hAnsi="Georgia"/>
          <w:sz w:val="22"/>
          <w:szCs w:val="22"/>
        </w:rPr>
        <w:t xml:space="preserve"> </w:t>
      </w:r>
      <w:proofErr w:type="spellStart"/>
      <w:r w:rsidRPr="00B62AC6">
        <w:rPr>
          <w:rFonts w:ascii="Georgia" w:hAnsi="Georgia"/>
          <w:sz w:val="22"/>
          <w:szCs w:val="22"/>
        </w:rPr>
        <w:t>dalam</w:t>
      </w:r>
      <w:proofErr w:type="spellEnd"/>
      <w:r w:rsidRPr="00B62AC6">
        <w:rPr>
          <w:rFonts w:ascii="Georgia" w:hAnsi="Georgia"/>
          <w:sz w:val="22"/>
          <w:szCs w:val="22"/>
        </w:rPr>
        <w:t xml:space="preserve"> </w:t>
      </w:r>
      <w:proofErr w:type="spellStart"/>
      <w:r w:rsidRPr="00B62AC6">
        <w:rPr>
          <w:rFonts w:ascii="Georgia" w:hAnsi="Georgia"/>
          <w:sz w:val="22"/>
          <w:szCs w:val="22"/>
        </w:rPr>
        <w:t>memperjuangkan</w:t>
      </w:r>
      <w:proofErr w:type="spellEnd"/>
      <w:r w:rsidRPr="00B62AC6">
        <w:rPr>
          <w:rFonts w:ascii="Georgia" w:hAnsi="Georgia"/>
          <w:sz w:val="22"/>
          <w:szCs w:val="22"/>
        </w:rPr>
        <w:t xml:space="preserve"> </w:t>
      </w:r>
      <w:proofErr w:type="spellStart"/>
      <w:r w:rsidRPr="00B62AC6">
        <w:rPr>
          <w:rFonts w:ascii="Georgia" w:hAnsi="Georgia"/>
          <w:sz w:val="22"/>
          <w:szCs w:val="22"/>
        </w:rPr>
        <w:t>kehadiran</w:t>
      </w:r>
      <w:proofErr w:type="spellEnd"/>
      <w:r w:rsidRPr="00B62AC6">
        <w:rPr>
          <w:rFonts w:ascii="Georgia" w:hAnsi="Georgia"/>
          <w:sz w:val="22"/>
          <w:szCs w:val="22"/>
        </w:rPr>
        <w:t xml:space="preserve"> yang </w:t>
      </w:r>
      <w:proofErr w:type="spellStart"/>
      <w:r w:rsidRPr="00B62AC6">
        <w:rPr>
          <w:rFonts w:ascii="Georgia" w:hAnsi="Georgia"/>
          <w:sz w:val="22"/>
          <w:szCs w:val="22"/>
        </w:rPr>
        <w:t>penuh</w:t>
      </w:r>
      <w:proofErr w:type="spellEnd"/>
      <w:r w:rsidRPr="00B62AC6">
        <w:rPr>
          <w:rFonts w:ascii="Georgia" w:hAnsi="Georgia"/>
          <w:sz w:val="22"/>
          <w:szCs w:val="22"/>
        </w:rPr>
        <w:t xml:space="preserve"> </w:t>
      </w:r>
      <w:proofErr w:type="spellStart"/>
      <w:r w:rsidRPr="00B62AC6">
        <w:rPr>
          <w:rFonts w:ascii="Georgia" w:hAnsi="Georgia"/>
          <w:sz w:val="22"/>
          <w:szCs w:val="22"/>
        </w:rPr>
        <w:t>misi</w:t>
      </w:r>
      <w:proofErr w:type="spellEnd"/>
      <w:r w:rsidRPr="00B62AC6">
        <w:rPr>
          <w:rFonts w:ascii="Georgia" w:hAnsi="Georgia"/>
          <w:sz w:val="22"/>
          <w:szCs w:val="22"/>
        </w:rPr>
        <w:t xml:space="preserve"> </w:t>
      </w:r>
      <w:proofErr w:type="spellStart"/>
      <w:r w:rsidRPr="00B62AC6">
        <w:rPr>
          <w:rFonts w:ascii="Georgia" w:hAnsi="Georgia"/>
          <w:sz w:val="22"/>
          <w:szCs w:val="22"/>
        </w:rPr>
        <w:t>kebersamaan</w:t>
      </w:r>
      <w:proofErr w:type="spellEnd"/>
      <w:r w:rsidRPr="00B62AC6">
        <w:rPr>
          <w:rFonts w:ascii="Georgia" w:hAnsi="Georgia"/>
          <w:sz w:val="22"/>
          <w:szCs w:val="22"/>
        </w:rPr>
        <w:t xml:space="preserve">, </w:t>
      </w:r>
      <w:proofErr w:type="spellStart"/>
      <w:r w:rsidRPr="00B62AC6">
        <w:rPr>
          <w:rFonts w:ascii="Georgia" w:hAnsi="Georgia"/>
          <w:sz w:val="22"/>
          <w:szCs w:val="22"/>
        </w:rPr>
        <w:t>kedamaian</w:t>
      </w:r>
      <w:proofErr w:type="spellEnd"/>
      <w:r w:rsidRPr="00B62AC6">
        <w:rPr>
          <w:rFonts w:ascii="Georgia" w:hAnsi="Georgia"/>
          <w:sz w:val="22"/>
          <w:szCs w:val="22"/>
        </w:rPr>
        <w:t xml:space="preserve">, dan </w:t>
      </w:r>
      <w:proofErr w:type="spellStart"/>
      <w:r w:rsidRPr="00B62AC6">
        <w:rPr>
          <w:rFonts w:ascii="Georgia" w:hAnsi="Georgia"/>
          <w:sz w:val="22"/>
          <w:szCs w:val="22"/>
        </w:rPr>
        <w:t>pemulihan</w:t>
      </w:r>
      <w:proofErr w:type="spellEnd"/>
      <w:r w:rsidRPr="00B62AC6">
        <w:rPr>
          <w:rFonts w:ascii="Georgia" w:hAnsi="Georgia"/>
          <w:sz w:val="22"/>
          <w:szCs w:val="22"/>
        </w:rPr>
        <w:t xml:space="preserve">? </w:t>
      </w:r>
      <w:proofErr w:type="spellStart"/>
      <w:r w:rsidRPr="00B62AC6">
        <w:rPr>
          <w:rFonts w:ascii="Georgia" w:hAnsi="Georgia"/>
          <w:sz w:val="22"/>
          <w:szCs w:val="22"/>
        </w:rPr>
        <w:t>Jelaskan</w:t>
      </w:r>
      <w:proofErr w:type="spellEnd"/>
      <w:r w:rsidRPr="00B62AC6">
        <w:rPr>
          <w:rFonts w:ascii="Georgia" w:hAnsi="Georgia"/>
          <w:sz w:val="22"/>
          <w:szCs w:val="22"/>
        </w:rPr>
        <w:t xml:space="preserve">! </w:t>
      </w:r>
    </w:p>
    <w:p w14:paraId="4F956521" w14:textId="77777777" w:rsidR="00B90EA5" w:rsidRDefault="00B90EA5" w:rsidP="00A36F21">
      <w:pPr>
        <w:numPr>
          <w:ilvl w:val="0"/>
          <w:numId w:val="11"/>
        </w:numPr>
        <w:ind w:left="630"/>
        <w:jc w:val="both"/>
        <w:rPr>
          <w:rFonts w:ascii="Georgia" w:hAnsi="Georgia"/>
          <w:sz w:val="22"/>
          <w:szCs w:val="22"/>
        </w:rPr>
      </w:pPr>
      <w:proofErr w:type="spellStart"/>
      <w:r w:rsidRPr="00B62AC6">
        <w:rPr>
          <w:rFonts w:ascii="Georgia" w:hAnsi="Georgia"/>
          <w:sz w:val="22"/>
          <w:szCs w:val="22"/>
        </w:rPr>
        <w:t>Menurut</w:t>
      </w:r>
      <w:proofErr w:type="spellEnd"/>
      <w:r w:rsidRPr="00B62AC6">
        <w:rPr>
          <w:rFonts w:ascii="Georgia" w:hAnsi="Georgia"/>
          <w:sz w:val="22"/>
          <w:szCs w:val="22"/>
        </w:rPr>
        <w:t xml:space="preserve"> </w:t>
      </w:r>
      <w:r>
        <w:rPr>
          <w:rFonts w:ascii="Georgia" w:hAnsi="Georgia"/>
          <w:sz w:val="22"/>
          <w:szCs w:val="22"/>
        </w:rPr>
        <w:t>A</w:t>
      </w:r>
      <w:r w:rsidRPr="00B62AC6">
        <w:rPr>
          <w:rFonts w:ascii="Georgia" w:hAnsi="Georgia"/>
          <w:sz w:val="22"/>
          <w:szCs w:val="22"/>
        </w:rPr>
        <w:t xml:space="preserve">nda, </w:t>
      </w:r>
      <w:proofErr w:type="spellStart"/>
      <w:r w:rsidRPr="00B62AC6">
        <w:rPr>
          <w:rFonts w:ascii="Georgia" w:hAnsi="Georgia"/>
          <w:sz w:val="22"/>
          <w:szCs w:val="22"/>
        </w:rPr>
        <w:t>apa</w:t>
      </w:r>
      <w:proofErr w:type="spellEnd"/>
      <w:r w:rsidRPr="00B62AC6">
        <w:rPr>
          <w:rFonts w:ascii="Georgia" w:hAnsi="Georgia"/>
          <w:sz w:val="22"/>
          <w:szCs w:val="22"/>
        </w:rPr>
        <w:t xml:space="preserve"> yang </w:t>
      </w:r>
      <w:proofErr w:type="spellStart"/>
      <w:r w:rsidRPr="00B62AC6">
        <w:rPr>
          <w:rFonts w:ascii="Georgia" w:hAnsi="Georgia"/>
          <w:sz w:val="22"/>
          <w:szCs w:val="22"/>
        </w:rPr>
        <w:t>dapat</w:t>
      </w:r>
      <w:proofErr w:type="spellEnd"/>
      <w:r w:rsidRPr="00B62AC6">
        <w:rPr>
          <w:rFonts w:ascii="Georgia" w:hAnsi="Georgia"/>
          <w:sz w:val="22"/>
          <w:szCs w:val="22"/>
        </w:rPr>
        <w:t xml:space="preserve"> </w:t>
      </w:r>
      <w:r>
        <w:rPr>
          <w:rFonts w:ascii="Georgia" w:hAnsi="Georgia"/>
          <w:sz w:val="22"/>
          <w:szCs w:val="22"/>
        </w:rPr>
        <w:t>A</w:t>
      </w:r>
      <w:r w:rsidRPr="00B62AC6">
        <w:rPr>
          <w:rFonts w:ascii="Georgia" w:hAnsi="Georgia"/>
          <w:sz w:val="22"/>
          <w:szCs w:val="22"/>
        </w:rPr>
        <w:t>nda (</w:t>
      </w:r>
      <w:proofErr w:type="spellStart"/>
      <w:r w:rsidRPr="00B62AC6">
        <w:rPr>
          <w:rFonts w:ascii="Georgia" w:hAnsi="Georgia"/>
          <w:sz w:val="22"/>
          <w:szCs w:val="22"/>
        </w:rPr>
        <w:t>keluarga</w:t>
      </w:r>
      <w:proofErr w:type="spellEnd"/>
      <w:r w:rsidRPr="00B62AC6">
        <w:rPr>
          <w:rFonts w:ascii="Georgia" w:hAnsi="Georgia"/>
          <w:sz w:val="22"/>
          <w:szCs w:val="22"/>
        </w:rPr>
        <w:t xml:space="preserve">, </w:t>
      </w:r>
      <w:proofErr w:type="spellStart"/>
      <w:r w:rsidRPr="00B62AC6">
        <w:rPr>
          <w:rFonts w:ascii="Georgia" w:hAnsi="Georgia"/>
          <w:sz w:val="22"/>
          <w:szCs w:val="22"/>
        </w:rPr>
        <w:t>gereja</w:t>
      </w:r>
      <w:proofErr w:type="spellEnd"/>
      <w:r w:rsidRPr="00B62AC6">
        <w:rPr>
          <w:rFonts w:ascii="Georgia" w:hAnsi="Georgia"/>
          <w:sz w:val="22"/>
          <w:szCs w:val="22"/>
        </w:rPr>
        <w:t xml:space="preserve">) </w:t>
      </w:r>
      <w:proofErr w:type="spellStart"/>
      <w:r w:rsidRPr="00B62AC6">
        <w:rPr>
          <w:rFonts w:ascii="Georgia" w:hAnsi="Georgia"/>
          <w:sz w:val="22"/>
          <w:szCs w:val="22"/>
        </w:rPr>
        <w:t>lakukan</w:t>
      </w:r>
      <w:proofErr w:type="spellEnd"/>
      <w:r w:rsidRPr="00B62AC6">
        <w:rPr>
          <w:rFonts w:ascii="Georgia" w:hAnsi="Georgia"/>
          <w:sz w:val="22"/>
          <w:szCs w:val="22"/>
        </w:rPr>
        <w:t xml:space="preserve"> </w:t>
      </w:r>
      <w:proofErr w:type="spellStart"/>
      <w:r w:rsidRPr="00B62AC6">
        <w:rPr>
          <w:rFonts w:ascii="Georgia" w:hAnsi="Georgia"/>
          <w:sz w:val="22"/>
          <w:szCs w:val="22"/>
        </w:rPr>
        <w:t>sebagai</w:t>
      </w:r>
      <w:proofErr w:type="spellEnd"/>
      <w:r w:rsidRPr="00B62AC6">
        <w:rPr>
          <w:rFonts w:ascii="Georgia" w:hAnsi="Georgia"/>
          <w:sz w:val="22"/>
          <w:szCs w:val="22"/>
        </w:rPr>
        <w:t xml:space="preserve"> </w:t>
      </w:r>
      <w:proofErr w:type="spellStart"/>
      <w:r w:rsidRPr="00B62AC6">
        <w:rPr>
          <w:rFonts w:ascii="Georgia" w:hAnsi="Georgia"/>
          <w:sz w:val="22"/>
          <w:szCs w:val="22"/>
        </w:rPr>
        <w:t>buah</w:t>
      </w:r>
      <w:proofErr w:type="spellEnd"/>
      <w:r w:rsidRPr="00B62AC6">
        <w:rPr>
          <w:rFonts w:ascii="Georgia" w:hAnsi="Georgia"/>
          <w:sz w:val="22"/>
          <w:szCs w:val="22"/>
        </w:rPr>
        <w:t xml:space="preserve"> </w:t>
      </w:r>
      <w:proofErr w:type="spellStart"/>
      <w:r w:rsidRPr="00B62AC6">
        <w:rPr>
          <w:rFonts w:ascii="Georgia" w:hAnsi="Georgia"/>
          <w:sz w:val="22"/>
          <w:szCs w:val="22"/>
        </w:rPr>
        <w:t>syukur</w:t>
      </w:r>
      <w:proofErr w:type="spellEnd"/>
      <w:r w:rsidRPr="00B62AC6">
        <w:rPr>
          <w:rFonts w:ascii="Georgia" w:hAnsi="Georgia"/>
          <w:sz w:val="22"/>
          <w:szCs w:val="22"/>
        </w:rPr>
        <w:t xml:space="preserve"> </w:t>
      </w:r>
      <w:proofErr w:type="spellStart"/>
      <w:r w:rsidRPr="00B62AC6">
        <w:rPr>
          <w:rFonts w:ascii="Georgia" w:hAnsi="Georgia"/>
          <w:sz w:val="22"/>
          <w:szCs w:val="22"/>
        </w:rPr>
        <w:t>atas</w:t>
      </w:r>
      <w:proofErr w:type="spellEnd"/>
      <w:r w:rsidRPr="00B62AC6">
        <w:rPr>
          <w:rFonts w:ascii="Georgia" w:hAnsi="Georgia"/>
          <w:sz w:val="22"/>
          <w:szCs w:val="22"/>
        </w:rPr>
        <w:t xml:space="preserve"> </w:t>
      </w:r>
      <w:proofErr w:type="spellStart"/>
      <w:r w:rsidRPr="00B62AC6">
        <w:rPr>
          <w:rFonts w:ascii="Georgia" w:hAnsi="Georgia"/>
          <w:sz w:val="22"/>
          <w:szCs w:val="22"/>
        </w:rPr>
        <w:t>perayaan</w:t>
      </w:r>
      <w:proofErr w:type="spellEnd"/>
      <w:r w:rsidRPr="00B62AC6">
        <w:rPr>
          <w:rFonts w:ascii="Georgia" w:hAnsi="Georgia"/>
          <w:sz w:val="22"/>
          <w:szCs w:val="22"/>
        </w:rPr>
        <w:t xml:space="preserve"> Natal </w:t>
      </w:r>
      <w:proofErr w:type="spellStart"/>
      <w:r w:rsidRPr="00B62AC6">
        <w:rPr>
          <w:rFonts w:ascii="Georgia" w:hAnsi="Georgia"/>
          <w:sz w:val="22"/>
          <w:szCs w:val="22"/>
        </w:rPr>
        <w:t>tahun</w:t>
      </w:r>
      <w:proofErr w:type="spellEnd"/>
      <w:r w:rsidRPr="00B62AC6">
        <w:rPr>
          <w:rFonts w:ascii="Georgia" w:hAnsi="Georgia"/>
          <w:sz w:val="22"/>
          <w:szCs w:val="22"/>
        </w:rPr>
        <w:t xml:space="preserve"> </w:t>
      </w:r>
      <w:proofErr w:type="spellStart"/>
      <w:r w:rsidRPr="00B62AC6">
        <w:rPr>
          <w:rFonts w:ascii="Georgia" w:hAnsi="Georgia"/>
          <w:sz w:val="22"/>
          <w:szCs w:val="22"/>
        </w:rPr>
        <w:t>ini</w:t>
      </w:r>
      <w:proofErr w:type="spellEnd"/>
      <w:r w:rsidRPr="00B62AC6">
        <w:rPr>
          <w:rFonts w:ascii="Georgia" w:hAnsi="Georgia"/>
          <w:sz w:val="22"/>
          <w:szCs w:val="22"/>
        </w:rPr>
        <w:t xml:space="preserve"> </w:t>
      </w:r>
      <w:proofErr w:type="spellStart"/>
      <w:r w:rsidRPr="00B62AC6">
        <w:rPr>
          <w:rFonts w:ascii="Georgia" w:hAnsi="Georgia"/>
          <w:sz w:val="22"/>
          <w:szCs w:val="22"/>
        </w:rPr>
        <w:t>menanggapi</w:t>
      </w:r>
      <w:proofErr w:type="spellEnd"/>
      <w:r w:rsidRPr="00B62AC6">
        <w:rPr>
          <w:rFonts w:ascii="Georgia" w:hAnsi="Georgia"/>
          <w:sz w:val="22"/>
          <w:szCs w:val="22"/>
        </w:rPr>
        <w:t xml:space="preserve"> </w:t>
      </w:r>
      <w:proofErr w:type="spellStart"/>
      <w:r w:rsidRPr="00B62AC6">
        <w:rPr>
          <w:rFonts w:ascii="Georgia" w:hAnsi="Georgia"/>
          <w:sz w:val="22"/>
          <w:szCs w:val="22"/>
        </w:rPr>
        <w:t>isu</w:t>
      </w:r>
      <w:r>
        <w:rPr>
          <w:rFonts w:ascii="Georgia" w:hAnsi="Georgia"/>
          <w:sz w:val="22"/>
          <w:szCs w:val="22"/>
        </w:rPr>
        <w:t>-isu</w:t>
      </w:r>
      <w:proofErr w:type="spellEnd"/>
      <w:r>
        <w:rPr>
          <w:rFonts w:ascii="Georgia" w:hAnsi="Georgia"/>
          <w:sz w:val="22"/>
          <w:szCs w:val="22"/>
        </w:rPr>
        <w:t xml:space="preserve"> </w:t>
      </w:r>
      <w:proofErr w:type="spellStart"/>
      <w:r w:rsidRPr="00B62AC6">
        <w:rPr>
          <w:rFonts w:ascii="Georgia" w:hAnsi="Georgia"/>
          <w:sz w:val="22"/>
          <w:szCs w:val="22"/>
        </w:rPr>
        <w:t>hangat</w:t>
      </w:r>
      <w:proofErr w:type="spellEnd"/>
      <w:r w:rsidRPr="00B62AC6">
        <w:rPr>
          <w:rFonts w:ascii="Georgia" w:hAnsi="Georgia"/>
          <w:sz w:val="22"/>
          <w:szCs w:val="22"/>
        </w:rPr>
        <w:t xml:space="preserve"> </w:t>
      </w:r>
      <w:r>
        <w:rPr>
          <w:rFonts w:ascii="Georgia" w:hAnsi="Georgia"/>
          <w:sz w:val="22"/>
          <w:szCs w:val="22"/>
        </w:rPr>
        <w:t xml:space="preserve">yang </w:t>
      </w:r>
      <w:proofErr w:type="spellStart"/>
      <w:r>
        <w:rPr>
          <w:rFonts w:ascii="Georgia" w:hAnsi="Georgia"/>
          <w:sz w:val="22"/>
          <w:szCs w:val="22"/>
        </w:rPr>
        <w:t>terjadi</w:t>
      </w:r>
      <w:proofErr w:type="spellEnd"/>
      <w:r>
        <w:rPr>
          <w:rFonts w:ascii="Georgia" w:hAnsi="Georgia"/>
          <w:sz w:val="22"/>
          <w:szCs w:val="22"/>
        </w:rPr>
        <w:t xml:space="preserve"> </w:t>
      </w:r>
      <w:r w:rsidRPr="00B62AC6">
        <w:rPr>
          <w:rFonts w:ascii="Georgia" w:hAnsi="Georgia"/>
          <w:sz w:val="22"/>
          <w:szCs w:val="22"/>
        </w:rPr>
        <w:t xml:space="preserve">di negeri </w:t>
      </w:r>
      <w:proofErr w:type="spellStart"/>
      <w:r w:rsidRPr="00B62AC6">
        <w:rPr>
          <w:rFonts w:ascii="Georgia" w:hAnsi="Georgia"/>
          <w:sz w:val="22"/>
          <w:szCs w:val="22"/>
        </w:rPr>
        <w:t>ini</w:t>
      </w:r>
      <w:proofErr w:type="spellEnd"/>
      <w:r w:rsidRPr="00B62AC6">
        <w:rPr>
          <w:rFonts w:ascii="Georgia" w:hAnsi="Georgia"/>
          <w:sz w:val="22"/>
          <w:szCs w:val="22"/>
        </w:rPr>
        <w:t>?</w:t>
      </w:r>
    </w:p>
    <w:p w14:paraId="31559601" w14:textId="77777777" w:rsidR="00B90EA5" w:rsidRDefault="00B90EA5" w:rsidP="00B90EA5">
      <w:pPr>
        <w:jc w:val="both"/>
        <w:rPr>
          <w:rFonts w:ascii="Georgia" w:hAnsi="Georgia"/>
          <w:sz w:val="22"/>
          <w:szCs w:val="22"/>
        </w:rPr>
      </w:pPr>
    </w:p>
    <w:p w14:paraId="3B68773C" w14:textId="7357C5BB" w:rsidR="00B90EA5" w:rsidRPr="0049186F" w:rsidRDefault="00B90EA5" w:rsidP="00B90EA5">
      <w:pPr>
        <w:spacing w:after="160" w:line="259" w:lineRule="auto"/>
        <w:jc w:val="right"/>
        <w:rPr>
          <w:rFonts w:ascii="Georgia" w:hAnsi="Georgia"/>
          <w:sz w:val="22"/>
          <w:szCs w:val="22"/>
        </w:rPr>
      </w:pPr>
      <w:r w:rsidRPr="00482E69">
        <w:rPr>
          <w:rFonts w:ascii="Georgia" w:hAnsi="Georgia"/>
          <w:sz w:val="22"/>
          <w:szCs w:val="22"/>
        </w:rPr>
        <w:t>[</w:t>
      </w:r>
      <w:proofErr w:type="spellStart"/>
      <w:r w:rsidR="00482E69" w:rsidRPr="00482E69">
        <w:rPr>
          <w:rFonts w:ascii="Georgia" w:hAnsi="Georgia"/>
          <w:sz w:val="22"/>
          <w:szCs w:val="22"/>
        </w:rPr>
        <w:t>atf</w:t>
      </w:r>
      <w:proofErr w:type="spellEnd"/>
      <w:r w:rsidRPr="00482E69">
        <w:rPr>
          <w:rFonts w:ascii="Georgia" w:hAnsi="Georgia"/>
          <w:sz w:val="22"/>
          <w:szCs w:val="22"/>
        </w:rPr>
        <w:t>]</w:t>
      </w:r>
    </w:p>
    <w:p w14:paraId="31B30E97" w14:textId="77777777" w:rsidR="00B90EA5" w:rsidRPr="00B62AC6" w:rsidRDefault="00B90EA5" w:rsidP="00B90EA5">
      <w:pPr>
        <w:jc w:val="both"/>
        <w:rPr>
          <w:rFonts w:ascii="Georgia" w:hAnsi="Georgia"/>
          <w:sz w:val="22"/>
          <w:szCs w:val="22"/>
        </w:rPr>
      </w:pPr>
    </w:p>
    <w:p w14:paraId="5E7874A3" w14:textId="2A0BCCF6" w:rsidR="00B90EA5" w:rsidRDefault="00B90EA5">
      <w:pPr>
        <w:spacing w:after="160" w:line="259" w:lineRule="auto"/>
        <w:rPr>
          <w:sz w:val="22"/>
          <w:szCs w:val="22"/>
        </w:rPr>
      </w:pPr>
      <w:r>
        <w:rPr>
          <w:sz w:val="22"/>
          <w:szCs w:val="22"/>
        </w:rPr>
        <w:br w:type="page"/>
      </w:r>
    </w:p>
    <w:p w14:paraId="6E300EE6" w14:textId="77777777" w:rsidR="008E4818" w:rsidRDefault="008E4818">
      <w:pPr>
        <w:spacing w:after="160" w:line="259" w:lineRule="auto"/>
        <w:rPr>
          <w:sz w:val="22"/>
          <w:szCs w:val="22"/>
        </w:rPr>
        <w:sectPr w:rsidR="008E4818" w:rsidSect="00C20661">
          <w:headerReference w:type="even" r:id="rId88"/>
          <w:headerReference w:type="default" r:id="rId89"/>
          <w:pgSz w:w="8391" w:h="11906" w:code="11"/>
          <w:pgMar w:top="1134" w:right="1021" w:bottom="1134" w:left="1021" w:header="709" w:footer="709" w:gutter="0"/>
          <w:pgNumType w:start="273"/>
          <w:cols w:space="708"/>
          <w:docGrid w:linePitch="360"/>
        </w:sectPr>
      </w:pPr>
    </w:p>
    <w:p w14:paraId="1F8AFFB3" w14:textId="77777777" w:rsidR="00B80AA8" w:rsidRDefault="00B80AA8" w:rsidP="00B80AA8">
      <w:pPr>
        <w:jc w:val="center"/>
        <w:rPr>
          <w:rFonts w:ascii="Constantia" w:hAnsi="Constantia" w:cs="Tahoma"/>
          <w:sz w:val="52"/>
          <w:szCs w:val="52"/>
        </w:rPr>
      </w:pPr>
    </w:p>
    <w:p w14:paraId="32804767" w14:textId="5A9E0300" w:rsidR="00B80AA8" w:rsidRPr="00BD7D16" w:rsidRDefault="00B80AA8" w:rsidP="00B80AA8">
      <w:pPr>
        <w:jc w:val="center"/>
        <w:rPr>
          <w:rFonts w:ascii="Constantia" w:hAnsi="Constantia" w:cs="Tahoma"/>
          <w:sz w:val="52"/>
          <w:szCs w:val="52"/>
        </w:rPr>
      </w:pPr>
      <w:proofErr w:type="spellStart"/>
      <w:r w:rsidRPr="00BD7D16">
        <w:rPr>
          <w:rFonts w:ascii="Constantia" w:hAnsi="Constantia" w:cs="Tahoma"/>
          <w:sz w:val="52"/>
          <w:szCs w:val="52"/>
        </w:rPr>
        <w:t>Bahan</w:t>
      </w:r>
      <w:proofErr w:type="spellEnd"/>
      <w:r w:rsidRPr="00BD7D16">
        <w:rPr>
          <w:rFonts w:ascii="Constantia" w:hAnsi="Constantia" w:cs="Tahoma"/>
          <w:sz w:val="52"/>
          <w:szCs w:val="52"/>
        </w:rPr>
        <w:t xml:space="preserve"> </w:t>
      </w:r>
      <w:r>
        <w:rPr>
          <w:rFonts w:ascii="Constantia" w:hAnsi="Constantia" w:cs="Tahoma"/>
          <w:sz w:val="52"/>
          <w:szCs w:val="52"/>
        </w:rPr>
        <w:t xml:space="preserve">PA </w:t>
      </w:r>
      <w:proofErr w:type="spellStart"/>
      <w:r>
        <w:rPr>
          <w:rFonts w:ascii="Constantia" w:hAnsi="Constantia" w:cs="Tahoma"/>
          <w:sz w:val="52"/>
          <w:szCs w:val="52"/>
        </w:rPr>
        <w:t>Adiyuswa</w:t>
      </w:r>
      <w:proofErr w:type="spellEnd"/>
    </w:p>
    <w:p w14:paraId="7E3FF7EE" w14:textId="77777777" w:rsidR="00B80AA8" w:rsidRPr="00BD7D16" w:rsidRDefault="00B80AA8" w:rsidP="00B80AA8">
      <w:pPr>
        <w:jc w:val="center"/>
        <w:rPr>
          <w:rFonts w:ascii="Constantia" w:hAnsi="Constantia" w:cs="Tahoma"/>
          <w:sz w:val="52"/>
          <w:szCs w:val="52"/>
        </w:rPr>
      </w:pPr>
    </w:p>
    <w:p w14:paraId="77176A88" w14:textId="77777777" w:rsidR="00B80AA8" w:rsidRDefault="00B80AA8" w:rsidP="00B80AA8">
      <w:pPr>
        <w:jc w:val="center"/>
        <w:rPr>
          <w:rFonts w:ascii="Constantia" w:hAnsi="Constantia" w:cs="Tahoma"/>
          <w:sz w:val="52"/>
          <w:szCs w:val="52"/>
        </w:rPr>
      </w:pPr>
      <w:r>
        <w:rPr>
          <w:rFonts w:ascii="Georgia" w:hAnsi="Georgia"/>
          <w:i/>
          <w:iCs/>
          <w:noProof/>
          <w:sz w:val="22"/>
          <w:szCs w:val="22"/>
        </w:rPr>
        <w:drawing>
          <wp:anchor distT="0" distB="0" distL="114300" distR="114300" simplePos="0" relativeHeight="251752448" behindDoc="0" locked="0" layoutInCell="1" allowOverlap="1" wp14:anchorId="04DAEA67" wp14:editId="5D5F2AF6">
            <wp:simplePos x="0" y="0"/>
            <wp:positionH relativeFrom="margin">
              <wp:align>center</wp:align>
            </wp:positionH>
            <wp:positionV relativeFrom="paragraph">
              <wp:posOffset>13970</wp:posOffset>
            </wp:positionV>
            <wp:extent cx="2102485" cy="2181225"/>
            <wp:effectExtent l="0" t="0" r="0" b="9525"/>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569" t="16346" r="3180" b="14164"/>
                    <a:stretch/>
                  </pic:blipFill>
                  <pic:spPr bwMode="auto">
                    <a:xfrm>
                      <a:off x="0" y="0"/>
                      <a:ext cx="2102485" cy="2181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5ED406" w14:textId="77777777" w:rsidR="00B80AA8" w:rsidRDefault="00B80AA8" w:rsidP="00B80AA8">
      <w:pPr>
        <w:jc w:val="center"/>
        <w:rPr>
          <w:rFonts w:ascii="Constantia" w:hAnsi="Constantia" w:cs="Tahoma"/>
          <w:sz w:val="52"/>
          <w:szCs w:val="52"/>
        </w:rPr>
      </w:pPr>
    </w:p>
    <w:p w14:paraId="48F8C451" w14:textId="77777777" w:rsidR="00B80AA8" w:rsidRDefault="00B80AA8" w:rsidP="00B80AA8">
      <w:pPr>
        <w:jc w:val="center"/>
        <w:rPr>
          <w:rFonts w:ascii="Constantia" w:hAnsi="Constantia" w:cs="Tahoma"/>
          <w:sz w:val="52"/>
          <w:szCs w:val="52"/>
        </w:rPr>
      </w:pPr>
    </w:p>
    <w:p w14:paraId="0A9044F9" w14:textId="77777777" w:rsidR="00B80AA8" w:rsidRDefault="00B80AA8" w:rsidP="00B80AA8">
      <w:pPr>
        <w:jc w:val="center"/>
        <w:rPr>
          <w:rFonts w:ascii="Constantia" w:hAnsi="Constantia" w:cs="Tahoma"/>
          <w:sz w:val="52"/>
          <w:szCs w:val="52"/>
        </w:rPr>
      </w:pPr>
    </w:p>
    <w:p w14:paraId="5BB2CD5C" w14:textId="77777777" w:rsidR="00B80AA8" w:rsidRDefault="00B80AA8" w:rsidP="00B80AA8">
      <w:pPr>
        <w:jc w:val="center"/>
        <w:rPr>
          <w:rFonts w:ascii="Constantia" w:hAnsi="Constantia" w:cs="Tahoma"/>
          <w:sz w:val="52"/>
          <w:szCs w:val="52"/>
        </w:rPr>
      </w:pPr>
    </w:p>
    <w:p w14:paraId="757D3882" w14:textId="77777777" w:rsidR="00B80AA8" w:rsidRDefault="00B80AA8" w:rsidP="00B80AA8">
      <w:pPr>
        <w:jc w:val="center"/>
        <w:rPr>
          <w:rFonts w:ascii="Constantia" w:hAnsi="Constantia" w:cs="Tahoma"/>
          <w:sz w:val="52"/>
          <w:szCs w:val="52"/>
        </w:rPr>
      </w:pPr>
    </w:p>
    <w:p w14:paraId="5FEDB741" w14:textId="77777777" w:rsidR="00B80AA8" w:rsidRPr="00BD7D16" w:rsidRDefault="00B80AA8" w:rsidP="00B80AA8">
      <w:pPr>
        <w:jc w:val="center"/>
        <w:rPr>
          <w:rFonts w:ascii="Constantia" w:hAnsi="Constantia" w:cs="Tahoma"/>
          <w:sz w:val="52"/>
          <w:szCs w:val="52"/>
        </w:rPr>
      </w:pPr>
      <w:r w:rsidRPr="00BD7D16">
        <w:rPr>
          <w:rFonts w:ascii="Constantia" w:hAnsi="Constantia" w:cs="Tahoma"/>
          <w:sz w:val="52"/>
          <w:szCs w:val="52"/>
        </w:rPr>
        <w:sym w:font="Wingdings 2" w:char="F061"/>
      </w:r>
      <w:r w:rsidRPr="00BD7D16">
        <w:rPr>
          <w:rFonts w:ascii="Constantia" w:hAnsi="Constantia" w:cs="Tahoma"/>
          <w:sz w:val="52"/>
          <w:szCs w:val="52"/>
        </w:rPr>
        <w:t>0</w:t>
      </w:r>
      <w:r w:rsidRPr="00BD7D16">
        <w:rPr>
          <w:rFonts w:ascii="Constantia" w:hAnsi="Constantia" w:cs="Tahoma"/>
          <w:sz w:val="52"/>
          <w:szCs w:val="52"/>
        </w:rPr>
        <w:sym w:font="Wingdings 2" w:char="F062"/>
      </w:r>
    </w:p>
    <w:p w14:paraId="3D9C2556" w14:textId="0DDFCC86" w:rsidR="00B80AA8" w:rsidRPr="00BD7D16" w:rsidRDefault="00B80AA8" w:rsidP="00B80AA8">
      <w:pPr>
        <w:jc w:val="center"/>
        <w:rPr>
          <w:rFonts w:ascii="Constantia" w:hAnsi="Constantia" w:cs="Tahoma"/>
          <w:i/>
          <w:sz w:val="32"/>
          <w:szCs w:val="32"/>
        </w:rPr>
      </w:pPr>
      <w:proofErr w:type="spellStart"/>
      <w:r w:rsidRPr="00BD7D16">
        <w:rPr>
          <w:rFonts w:ascii="Constantia" w:hAnsi="Constantia" w:cs="Tahoma"/>
          <w:i/>
          <w:sz w:val="32"/>
          <w:szCs w:val="32"/>
        </w:rPr>
        <w:t>Bahan</w:t>
      </w:r>
      <w:proofErr w:type="spellEnd"/>
      <w:r w:rsidRPr="00BD7D16">
        <w:rPr>
          <w:rFonts w:ascii="Constantia" w:hAnsi="Constantia" w:cs="Tahoma"/>
          <w:i/>
          <w:sz w:val="32"/>
          <w:szCs w:val="32"/>
        </w:rPr>
        <w:t xml:space="preserve"> </w:t>
      </w:r>
      <w:r>
        <w:rPr>
          <w:rFonts w:ascii="Constantia" w:hAnsi="Constantia" w:cs="Tahoma"/>
          <w:i/>
          <w:sz w:val="32"/>
          <w:szCs w:val="32"/>
        </w:rPr>
        <w:t xml:space="preserve">PA </w:t>
      </w:r>
      <w:proofErr w:type="spellStart"/>
      <w:r>
        <w:rPr>
          <w:rFonts w:ascii="Constantia" w:hAnsi="Constantia" w:cs="Tahoma"/>
          <w:i/>
          <w:sz w:val="32"/>
          <w:szCs w:val="32"/>
        </w:rPr>
        <w:t>Adiyuswa</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ini</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sebaiknya</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diolah</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lagi</w:t>
      </w:r>
      <w:proofErr w:type="spellEnd"/>
      <w:r w:rsidRPr="00BD7D16">
        <w:rPr>
          <w:rFonts w:ascii="Constantia" w:hAnsi="Constantia" w:cs="Tahoma"/>
          <w:i/>
          <w:sz w:val="32"/>
          <w:szCs w:val="32"/>
        </w:rPr>
        <w:t>,</w:t>
      </w:r>
    </w:p>
    <w:p w14:paraId="2A511D39" w14:textId="77777777" w:rsidR="00B80AA8" w:rsidRPr="005C607E" w:rsidRDefault="00B80AA8" w:rsidP="00B80AA8">
      <w:pPr>
        <w:jc w:val="center"/>
        <w:rPr>
          <w:rFonts w:ascii="Georgia" w:hAnsi="Georgia"/>
          <w:b/>
          <w:bCs/>
          <w:sz w:val="22"/>
          <w:szCs w:val="22"/>
          <w:lang w:val="id-ID"/>
        </w:rPr>
      </w:pPr>
      <w:proofErr w:type="spellStart"/>
      <w:r w:rsidRPr="00BD7D16">
        <w:rPr>
          <w:rFonts w:ascii="Constantia" w:hAnsi="Constantia" w:cs="Tahoma"/>
          <w:i/>
          <w:sz w:val="32"/>
          <w:szCs w:val="32"/>
        </w:rPr>
        <w:t>disesuaikan</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dengan</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kondisi</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gereja</w:t>
      </w:r>
      <w:proofErr w:type="spellEnd"/>
      <w:r w:rsidRPr="00BD7D16">
        <w:rPr>
          <w:rFonts w:ascii="Constantia" w:hAnsi="Constantia" w:cs="Tahoma"/>
          <w:i/>
          <w:sz w:val="32"/>
          <w:szCs w:val="32"/>
        </w:rPr>
        <w:t>/</w:t>
      </w:r>
      <w:proofErr w:type="spellStart"/>
      <w:r w:rsidRPr="00BD7D16">
        <w:rPr>
          <w:rFonts w:ascii="Constantia" w:hAnsi="Constantia" w:cs="Tahoma"/>
          <w:i/>
          <w:sz w:val="32"/>
          <w:szCs w:val="32"/>
        </w:rPr>
        <w:t>jemaat</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setempat</w:t>
      </w:r>
      <w:proofErr w:type="spellEnd"/>
    </w:p>
    <w:p w14:paraId="21C2C1D3" w14:textId="1E70F33C" w:rsidR="00655A32" w:rsidRDefault="00655A32">
      <w:pPr>
        <w:spacing w:after="160" w:line="259" w:lineRule="auto"/>
        <w:rPr>
          <w:sz w:val="22"/>
          <w:szCs w:val="22"/>
        </w:rPr>
      </w:pPr>
      <w:r>
        <w:rPr>
          <w:sz w:val="22"/>
          <w:szCs w:val="22"/>
        </w:rPr>
        <w:br w:type="page"/>
      </w:r>
    </w:p>
    <w:p w14:paraId="1386D331" w14:textId="3660CC6D" w:rsidR="00655A32" w:rsidRDefault="00655A32">
      <w:pPr>
        <w:spacing w:after="160" w:line="259" w:lineRule="auto"/>
        <w:rPr>
          <w:sz w:val="22"/>
          <w:szCs w:val="22"/>
        </w:rPr>
      </w:pPr>
      <w:r>
        <w:rPr>
          <w:sz w:val="22"/>
          <w:szCs w:val="22"/>
        </w:rPr>
        <w:lastRenderedPageBreak/>
        <w:br w:type="page"/>
      </w:r>
    </w:p>
    <w:p w14:paraId="38DF8D0F" w14:textId="77777777" w:rsidR="008E4818" w:rsidRDefault="008E4818">
      <w:pPr>
        <w:spacing w:after="160" w:line="259" w:lineRule="auto"/>
        <w:rPr>
          <w:sz w:val="22"/>
          <w:szCs w:val="22"/>
        </w:rPr>
        <w:sectPr w:rsidR="008E4818" w:rsidSect="00C20661">
          <w:headerReference w:type="even" r:id="rId90"/>
          <w:headerReference w:type="default" r:id="rId91"/>
          <w:pgSz w:w="8391" w:h="11906" w:code="11"/>
          <w:pgMar w:top="1134" w:right="1021" w:bottom="1134" w:left="1021" w:header="709" w:footer="709" w:gutter="0"/>
          <w:pgNumType w:start="273"/>
          <w:cols w:space="708"/>
          <w:docGrid w:linePitch="360"/>
        </w:sectPr>
      </w:pPr>
    </w:p>
    <w:p w14:paraId="38F7E68F" w14:textId="26A16FC0" w:rsidR="00ED5E8F" w:rsidRDefault="00ED5E8F" w:rsidP="00ED5E8F">
      <w:pPr>
        <w:jc w:val="both"/>
        <w:rPr>
          <w:rFonts w:ascii="Georgia" w:hAnsi="Georgia"/>
          <w:b/>
          <w:sz w:val="22"/>
          <w:szCs w:val="22"/>
        </w:rPr>
      </w:pPr>
      <w:r>
        <w:rPr>
          <w:noProof/>
        </w:rPr>
        <w:lastRenderedPageBreak/>
        <w:drawing>
          <wp:anchor distT="0" distB="0" distL="114300" distR="114300" simplePos="0" relativeHeight="251754496" behindDoc="0" locked="0" layoutInCell="1" allowOverlap="1" wp14:anchorId="08C998CF" wp14:editId="070A0654">
            <wp:simplePos x="0" y="0"/>
            <wp:positionH relativeFrom="column">
              <wp:posOffset>-635</wp:posOffset>
            </wp:positionH>
            <wp:positionV relativeFrom="paragraph">
              <wp:posOffset>156210</wp:posOffset>
            </wp:positionV>
            <wp:extent cx="1657350" cy="1485900"/>
            <wp:effectExtent l="0" t="0"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657350" cy="1485900"/>
                    </a:xfrm>
                    <a:prstGeom prst="rect">
                      <a:avLst/>
                    </a:prstGeom>
                    <a:noFill/>
                  </pic:spPr>
                </pic:pic>
              </a:graphicData>
            </a:graphic>
            <wp14:sizeRelH relativeFrom="margin">
              <wp14:pctWidth>0</wp14:pctWidth>
            </wp14:sizeRelH>
            <wp14:sizeRelV relativeFrom="margin">
              <wp14:pctHeight>0</wp14:pctHeight>
            </wp14:sizeRelV>
          </wp:anchor>
        </w:drawing>
      </w:r>
    </w:p>
    <w:p w14:paraId="1954DFFB" w14:textId="77777777" w:rsidR="00ED5E8F" w:rsidRDefault="00ED5E8F" w:rsidP="00ED5E8F">
      <w:pPr>
        <w:jc w:val="both"/>
        <w:rPr>
          <w:rFonts w:ascii="Georgia" w:hAnsi="Georgia"/>
          <w:sz w:val="22"/>
          <w:szCs w:val="22"/>
        </w:rPr>
      </w:pPr>
    </w:p>
    <w:p w14:paraId="68216677" w14:textId="77777777" w:rsidR="00ED5E8F" w:rsidRDefault="00ED5E8F" w:rsidP="00ED5E8F">
      <w:pPr>
        <w:jc w:val="both"/>
        <w:rPr>
          <w:rFonts w:ascii="Georgia" w:hAnsi="Georgia"/>
          <w:sz w:val="22"/>
          <w:szCs w:val="22"/>
        </w:rPr>
      </w:pPr>
    </w:p>
    <w:p w14:paraId="6464CB9B" w14:textId="77777777" w:rsidR="00ED5E8F" w:rsidRDefault="00ED5E8F" w:rsidP="00ED5E8F">
      <w:pPr>
        <w:jc w:val="both"/>
        <w:rPr>
          <w:rFonts w:ascii="Georgia" w:hAnsi="Georgia"/>
          <w:sz w:val="22"/>
          <w:szCs w:val="22"/>
        </w:rPr>
      </w:pPr>
    </w:p>
    <w:p w14:paraId="09E3D420" w14:textId="77777777" w:rsidR="00ED5E8F" w:rsidRDefault="00ED5E8F" w:rsidP="00ED5E8F">
      <w:pPr>
        <w:jc w:val="center"/>
        <w:rPr>
          <w:rFonts w:ascii="Georgia" w:hAnsi="Georgia"/>
          <w:b/>
          <w:bCs/>
          <w:sz w:val="28"/>
          <w:szCs w:val="28"/>
        </w:rPr>
      </w:pPr>
      <w:r>
        <w:rPr>
          <w:rFonts w:ascii="Georgia" w:hAnsi="Georgia"/>
          <w:b/>
          <w:bCs/>
          <w:sz w:val="28"/>
          <w:szCs w:val="28"/>
        </w:rPr>
        <w:t>PEMULIHAN KEKECEWAAN</w:t>
      </w:r>
    </w:p>
    <w:p w14:paraId="044D88CD" w14:textId="77777777" w:rsidR="00ED5E8F" w:rsidRDefault="00ED5E8F" w:rsidP="00ED5E8F">
      <w:pPr>
        <w:jc w:val="center"/>
        <w:rPr>
          <w:rFonts w:ascii="Georgia" w:hAnsi="Georgia"/>
        </w:rPr>
      </w:pPr>
      <w:r>
        <w:rPr>
          <w:rFonts w:ascii="Georgia" w:hAnsi="Georgia"/>
        </w:rPr>
        <w:t>[</w:t>
      </w:r>
      <w:proofErr w:type="spellStart"/>
      <w:r>
        <w:rPr>
          <w:rFonts w:ascii="Georgia" w:hAnsi="Georgia"/>
        </w:rPr>
        <w:t>Matius</w:t>
      </w:r>
      <w:proofErr w:type="spellEnd"/>
      <w:r>
        <w:rPr>
          <w:rFonts w:ascii="Georgia" w:hAnsi="Georgia"/>
        </w:rPr>
        <w:t xml:space="preserve"> 1:18-25]</w:t>
      </w:r>
    </w:p>
    <w:p w14:paraId="2D85C44A" w14:textId="77777777" w:rsidR="00ED5E8F" w:rsidRDefault="00ED5E8F" w:rsidP="00ED5E8F">
      <w:pPr>
        <w:jc w:val="both"/>
        <w:rPr>
          <w:rFonts w:ascii="Georgia" w:hAnsi="Georgia"/>
          <w:sz w:val="22"/>
          <w:szCs w:val="22"/>
        </w:rPr>
      </w:pPr>
    </w:p>
    <w:p w14:paraId="7FC81DFA" w14:textId="77777777" w:rsidR="00ED5E8F" w:rsidRDefault="00ED5E8F" w:rsidP="00ED5E8F">
      <w:pPr>
        <w:jc w:val="both"/>
        <w:rPr>
          <w:rFonts w:ascii="Georgia" w:hAnsi="Georgia"/>
          <w:sz w:val="22"/>
          <w:szCs w:val="22"/>
        </w:rPr>
      </w:pPr>
    </w:p>
    <w:p w14:paraId="3B32EA85" w14:textId="77777777" w:rsidR="00ED5E8F" w:rsidRDefault="00ED5E8F" w:rsidP="00ED5E8F">
      <w:pPr>
        <w:jc w:val="both"/>
        <w:rPr>
          <w:rFonts w:ascii="Georgia" w:hAnsi="Georgia"/>
          <w:sz w:val="22"/>
          <w:szCs w:val="22"/>
        </w:rPr>
      </w:pPr>
    </w:p>
    <w:p w14:paraId="2B5BBCF8" w14:textId="77777777" w:rsidR="00ED5E8F" w:rsidRDefault="00ED5E8F" w:rsidP="00ED5E8F">
      <w:pPr>
        <w:jc w:val="both"/>
        <w:rPr>
          <w:rFonts w:ascii="Georgia" w:hAnsi="Georgia"/>
          <w:sz w:val="22"/>
          <w:szCs w:val="22"/>
        </w:rPr>
      </w:pPr>
    </w:p>
    <w:p w14:paraId="796D48F6" w14:textId="77777777" w:rsidR="00ED5E8F" w:rsidRDefault="00ED5E8F" w:rsidP="00ED5E8F">
      <w:pPr>
        <w:tabs>
          <w:tab w:val="left" w:pos="900"/>
          <w:tab w:val="left" w:pos="1170"/>
        </w:tabs>
        <w:ind w:left="1170" w:hanging="1170"/>
        <w:jc w:val="both"/>
        <w:rPr>
          <w:rFonts w:ascii="Georgia" w:hAnsi="Georgia"/>
          <w:sz w:val="22"/>
          <w:szCs w:val="22"/>
          <w:lang w:val="id-ID"/>
        </w:rPr>
      </w:pPr>
      <w:proofErr w:type="spellStart"/>
      <w:r>
        <w:rPr>
          <w:rFonts w:ascii="Georgia" w:hAnsi="Georgia"/>
          <w:sz w:val="22"/>
          <w:szCs w:val="22"/>
        </w:rPr>
        <w:t>Tujuan</w:t>
      </w:r>
      <w:proofErr w:type="spellEnd"/>
      <w:r>
        <w:rPr>
          <w:rFonts w:ascii="Georgia" w:hAnsi="Georgia"/>
          <w:sz w:val="22"/>
          <w:szCs w:val="22"/>
        </w:rPr>
        <w:tab/>
        <w:t xml:space="preserve">: </w:t>
      </w:r>
      <w:r>
        <w:rPr>
          <w:rFonts w:ascii="Georgia" w:hAnsi="Georgia"/>
          <w:sz w:val="22"/>
          <w:szCs w:val="22"/>
          <w:lang w:val="id-ID"/>
        </w:rPr>
        <w:tab/>
      </w:r>
      <w:proofErr w:type="spellStart"/>
      <w:r>
        <w:rPr>
          <w:rFonts w:ascii="Georgia" w:hAnsi="Georgia"/>
          <w:sz w:val="22"/>
          <w:szCs w:val="22"/>
        </w:rPr>
        <w:t>Peserta</w:t>
      </w:r>
      <w:proofErr w:type="spellEnd"/>
      <w:r>
        <w:rPr>
          <w:rFonts w:ascii="Georgia" w:hAnsi="Georgia"/>
          <w:sz w:val="22"/>
          <w:szCs w:val="22"/>
        </w:rPr>
        <w:t xml:space="preserve"> </w:t>
      </w:r>
      <w:proofErr w:type="spellStart"/>
      <w:r>
        <w:rPr>
          <w:rFonts w:ascii="Georgia" w:hAnsi="Georgia"/>
          <w:sz w:val="22"/>
          <w:szCs w:val="22"/>
        </w:rPr>
        <w:t>Pemahaman</w:t>
      </w:r>
      <w:proofErr w:type="spellEnd"/>
      <w:r>
        <w:rPr>
          <w:rFonts w:ascii="Georgia" w:hAnsi="Georgia"/>
          <w:sz w:val="22"/>
          <w:szCs w:val="22"/>
        </w:rPr>
        <w:t xml:space="preserve"> </w:t>
      </w:r>
      <w:proofErr w:type="spellStart"/>
      <w:r>
        <w:rPr>
          <w:rFonts w:ascii="Georgia" w:hAnsi="Georgia"/>
          <w:sz w:val="22"/>
          <w:szCs w:val="22"/>
        </w:rPr>
        <w:t>Alkitab</w:t>
      </w:r>
      <w:proofErr w:type="spellEnd"/>
      <w:r>
        <w:rPr>
          <w:rFonts w:ascii="Georgia" w:hAnsi="Georgia"/>
          <w:sz w:val="22"/>
          <w:szCs w:val="22"/>
        </w:rPr>
        <w:t xml:space="preserve"> </w:t>
      </w:r>
      <w:proofErr w:type="spellStart"/>
      <w:r>
        <w:rPr>
          <w:rFonts w:ascii="Georgia" w:hAnsi="Georgia"/>
          <w:sz w:val="22"/>
          <w:szCs w:val="22"/>
        </w:rPr>
        <w:t>terbuka</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r>
        <w:rPr>
          <w:rFonts w:ascii="Georgia" w:hAnsi="Georgia"/>
          <w:sz w:val="22"/>
          <w:szCs w:val="22"/>
          <w:lang w:val="id-ID"/>
        </w:rPr>
        <w:t>dipulihkan dari rasa kekecewaan dan memahami karya besar Tuhan di balik kekecewaannya</w:t>
      </w:r>
      <w:r>
        <w:rPr>
          <w:rFonts w:ascii="Georgia" w:hAnsi="Georgia"/>
          <w:sz w:val="22"/>
          <w:szCs w:val="22"/>
        </w:rPr>
        <w:t>.</w:t>
      </w:r>
    </w:p>
    <w:p w14:paraId="70950185" w14:textId="77777777" w:rsidR="00ED5E8F" w:rsidRDefault="00ED5E8F" w:rsidP="00ED5E8F">
      <w:pPr>
        <w:jc w:val="both"/>
        <w:rPr>
          <w:rFonts w:ascii="Georgia" w:hAnsi="Georgia"/>
          <w:b/>
          <w:sz w:val="22"/>
          <w:szCs w:val="22"/>
          <w:lang w:val="id-ID"/>
        </w:rPr>
      </w:pPr>
    </w:p>
    <w:p w14:paraId="1F684AC6" w14:textId="77777777" w:rsidR="00ED5E8F" w:rsidRDefault="00ED5E8F" w:rsidP="00ED5E8F">
      <w:pPr>
        <w:jc w:val="both"/>
        <w:rPr>
          <w:rFonts w:ascii="Georgia" w:hAnsi="Georgia"/>
          <w:b/>
          <w:sz w:val="22"/>
          <w:szCs w:val="22"/>
        </w:rPr>
      </w:pPr>
    </w:p>
    <w:p w14:paraId="7F09405A" w14:textId="77777777" w:rsidR="00ED5E8F" w:rsidRDefault="00ED5E8F" w:rsidP="00ED5E8F">
      <w:pPr>
        <w:jc w:val="both"/>
        <w:rPr>
          <w:rFonts w:ascii="Georgia" w:hAnsi="Georgia"/>
          <w:b/>
          <w:sz w:val="22"/>
          <w:szCs w:val="22"/>
        </w:rPr>
      </w:pPr>
      <w:r>
        <w:rPr>
          <w:rFonts w:ascii="Georgia" w:hAnsi="Georgia"/>
          <w:b/>
          <w:sz w:val="22"/>
          <w:szCs w:val="22"/>
        </w:rPr>
        <w:t>PENGANTAR</w:t>
      </w:r>
    </w:p>
    <w:p w14:paraId="20F6C644" w14:textId="77777777" w:rsidR="00ED5E8F" w:rsidRDefault="00ED5E8F" w:rsidP="00ED5E8F">
      <w:pPr>
        <w:jc w:val="both"/>
        <w:rPr>
          <w:rFonts w:ascii="Georgia" w:hAnsi="Georgia"/>
          <w:sz w:val="22"/>
          <w:szCs w:val="22"/>
        </w:rPr>
      </w:pPr>
      <w:proofErr w:type="spellStart"/>
      <w:r>
        <w:rPr>
          <w:rFonts w:ascii="Georgia" w:hAnsi="Georgia"/>
          <w:sz w:val="22"/>
          <w:szCs w:val="22"/>
        </w:rPr>
        <w:t>Ketika</w:t>
      </w:r>
      <w:proofErr w:type="spellEnd"/>
      <w:r>
        <w:rPr>
          <w:rFonts w:ascii="Georgia" w:hAnsi="Georgia"/>
          <w:sz w:val="22"/>
          <w:szCs w:val="22"/>
        </w:rPr>
        <w:t xml:space="preserve"> </w:t>
      </w:r>
      <w:proofErr w:type="spellStart"/>
      <w:r>
        <w:rPr>
          <w:rFonts w:ascii="Georgia" w:hAnsi="Georgia"/>
          <w:sz w:val="22"/>
          <w:szCs w:val="22"/>
        </w:rPr>
        <w:t>harapan</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sesuai</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hasil</w:t>
      </w:r>
      <w:proofErr w:type="spellEnd"/>
      <w:r>
        <w:rPr>
          <w:rFonts w:ascii="Georgia" w:hAnsi="Georgia"/>
          <w:sz w:val="22"/>
          <w:szCs w:val="22"/>
        </w:rPr>
        <w:t xml:space="preserve"> </w:t>
      </w:r>
      <w:proofErr w:type="spellStart"/>
      <w:r>
        <w:rPr>
          <w:rFonts w:ascii="Georgia" w:hAnsi="Georgia"/>
          <w:sz w:val="22"/>
          <w:szCs w:val="22"/>
        </w:rPr>
        <w:t>atau</w:t>
      </w:r>
      <w:proofErr w:type="spellEnd"/>
      <w:r>
        <w:rPr>
          <w:rFonts w:ascii="Georgia" w:hAnsi="Georgia"/>
          <w:sz w:val="22"/>
          <w:szCs w:val="22"/>
        </w:rPr>
        <w:t xml:space="preserve"> </w:t>
      </w:r>
      <w:proofErr w:type="spellStart"/>
      <w:r>
        <w:rPr>
          <w:rFonts w:ascii="Georgia" w:hAnsi="Georgia"/>
          <w:sz w:val="22"/>
          <w:szCs w:val="22"/>
        </w:rPr>
        <w:t>realitanya</w:t>
      </w:r>
      <w:proofErr w:type="spellEnd"/>
      <w:r>
        <w:rPr>
          <w:rFonts w:ascii="Georgia" w:hAnsi="Georgia"/>
          <w:sz w:val="22"/>
          <w:szCs w:val="22"/>
        </w:rPr>
        <w:t xml:space="preserve">, </w:t>
      </w:r>
      <w:proofErr w:type="spellStart"/>
      <w:r>
        <w:rPr>
          <w:rFonts w:ascii="Georgia" w:hAnsi="Georgia"/>
          <w:sz w:val="22"/>
          <w:szCs w:val="22"/>
        </w:rPr>
        <w:t>pasti</w:t>
      </w:r>
      <w:proofErr w:type="spellEnd"/>
      <w:r>
        <w:rPr>
          <w:rFonts w:ascii="Georgia" w:hAnsi="Georgia"/>
          <w:sz w:val="22"/>
          <w:szCs w:val="22"/>
        </w:rPr>
        <w:t xml:space="preserve"> </w:t>
      </w:r>
      <w:proofErr w:type="spellStart"/>
      <w:r>
        <w:rPr>
          <w:rFonts w:ascii="Georgia" w:hAnsi="Georgia"/>
          <w:sz w:val="22"/>
          <w:szCs w:val="22"/>
        </w:rPr>
        <w:t>sedikit</w:t>
      </w:r>
      <w:proofErr w:type="spellEnd"/>
      <w:r>
        <w:rPr>
          <w:rFonts w:ascii="Georgia" w:hAnsi="Georgia"/>
          <w:sz w:val="22"/>
          <w:szCs w:val="22"/>
        </w:rPr>
        <w:t xml:space="preserve"> </w:t>
      </w:r>
      <w:proofErr w:type="spellStart"/>
      <w:r>
        <w:rPr>
          <w:rFonts w:ascii="Georgia" w:hAnsi="Georgia"/>
          <w:sz w:val="22"/>
          <w:szCs w:val="22"/>
        </w:rPr>
        <w:t>banyak</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menimbulkan</w:t>
      </w:r>
      <w:proofErr w:type="spellEnd"/>
      <w:r>
        <w:rPr>
          <w:rFonts w:ascii="Georgia" w:hAnsi="Georgia"/>
          <w:sz w:val="22"/>
          <w:szCs w:val="22"/>
        </w:rPr>
        <w:t xml:space="preserve"> rasa </w:t>
      </w:r>
      <w:proofErr w:type="spellStart"/>
      <w:r>
        <w:rPr>
          <w:rFonts w:ascii="Georgia" w:hAnsi="Georgia"/>
          <w:sz w:val="22"/>
          <w:szCs w:val="22"/>
        </w:rPr>
        <w:t>kecewa</w:t>
      </w:r>
      <w:proofErr w:type="spellEnd"/>
      <w:r>
        <w:rPr>
          <w:rFonts w:ascii="Georgia" w:hAnsi="Georgia"/>
          <w:sz w:val="22"/>
          <w:szCs w:val="22"/>
        </w:rPr>
        <w:t xml:space="preserve">. </w:t>
      </w:r>
      <w:proofErr w:type="spellStart"/>
      <w:r>
        <w:rPr>
          <w:rFonts w:ascii="Georgia" w:hAnsi="Georgia"/>
          <w:sz w:val="22"/>
          <w:szCs w:val="22"/>
        </w:rPr>
        <w:t>Setiap</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pasti</w:t>
      </w:r>
      <w:proofErr w:type="spellEnd"/>
      <w:r>
        <w:rPr>
          <w:rFonts w:ascii="Georgia" w:hAnsi="Georgia"/>
          <w:sz w:val="22"/>
          <w:szCs w:val="22"/>
        </w:rPr>
        <w:t xml:space="preserve"> </w:t>
      </w:r>
      <w:proofErr w:type="spellStart"/>
      <w:r>
        <w:rPr>
          <w:rFonts w:ascii="Georgia" w:hAnsi="Georgia"/>
          <w:sz w:val="22"/>
          <w:szCs w:val="22"/>
        </w:rPr>
        <w:t>pernah</w:t>
      </w:r>
      <w:proofErr w:type="spellEnd"/>
      <w:r>
        <w:rPr>
          <w:rFonts w:ascii="Georgia" w:hAnsi="Georgia"/>
          <w:sz w:val="22"/>
          <w:szCs w:val="22"/>
        </w:rPr>
        <w:t xml:space="preserve"> </w:t>
      </w:r>
      <w:proofErr w:type="spellStart"/>
      <w:r>
        <w:rPr>
          <w:rFonts w:ascii="Georgia" w:hAnsi="Georgia"/>
          <w:sz w:val="22"/>
          <w:szCs w:val="22"/>
        </w:rPr>
        <w:t>merasakan</w:t>
      </w:r>
      <w:proofErr w:type="spellEnd"/>
      <w:r>
        <w:rPr>
          <w:rFonts w:ascii="Georgia" w:hAnsi="Georgia"/>
          <w:sz w:val="22"/>
          <w:szCs w:val="22"/>
        </w:rPr>
        <w:t xml:space="preserve"> </w:t>
      </w:r>
      <w:proofErr w:type="spellStart"/>
      <w:r>
        <w:rPr>
          <w:rFonts w:ascii="Georgia" w:hAnsi="Georgia"/>
          <w:sz w:val="22"/>
          <w:szCs w:val="22"/>
        </w:rPr>
        <w:t>kekecewaan</w:t>
      </w:r>
      <w:proofErr w:type="spellEnd"/>
      <w:r>
        <w:rPr>
          <w:rFonts w:ascii="Georgia" w:hAnsi="Georgia"/>
          <w:sz w:val="22"/>
          <w:szCs w:val="22"/>
        </w:rPr>
        <w:t xml:space="preserve">. </w:t>
      </w:r>
      <w:proofErr w:type="spellStart"/>
      <w:r>
        <w:rPr>
          <w:rFonts w:ascii="Georgia" w:hAnsi="Georgia"/>
          <w:sz w:val="22"/>
          <w:szCs w:val="22"/>
        </w:rPr>
        <w:t>Bisa</w:t>
      </w:r>
      <w:proofErr w:type="spellEnd"/>
      <w:r>
        <w:rPr>
          <w:rFonts w:ascii="Georgia" w:hAnsi="Georgia"/>
          <w:sz w:val="22"/>
          <w:szCs w:val="22"/>
        </w:rPr>
        <w:t xml:space="preserve"> </w:t>
      </w:r>
      <w:proofErr w:type="spellStart"/>
      <w:r>
        <w:rPr>
          <w:rFonts w:ascii="Georgia" w:hAnsi="Georgia"/>
          <w:sz w:val="22"/>
          <w:szCs w:val="22"/>
        </w:rPr>
        <w:t>jadi</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kecewa</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diri</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sendiri</w:t>
      </w:r>
      <w:proofErr w:type="spellEnd"/>
      <w:r>
        <w:rPr>
          <w:rFonts w:ascii="Georgia" w:hAnsi="Georgia"/>
          <w:sz w:val="22"/>
          <w:szCs w:val="22"/>
        </w:rPr>
        <w:t xml:space="preserve">, </w:t>
      </w:r>
      <w:proofErr w:type="spellStart"/>
      <w:r>
        <w:rPr>
          <w:rFonts w:ascii="Georgia" w:hAnsi="Georgia"/>
          <w:sz w:val="22"/>
          <w:szCs w:val="22"/>
        </w:rPr>
        <w:t>kecewa</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orang lain </w:t>
      </w:r>
      <w:proofErr w:type="spellStart"/>
      <w:r>
        <w:rPr>
          <w:rFonts w:ascii="Georgia" w:hAnsi="Georgia"/>
          <w:sz w:val="22"/>
          <w:szCs w:val="22"/>
        </w:rPr>
        <w:t>atau</w:t>
      </w:r>
      <w:proofErr w:type="spellEnd"/>
      <w:r>
        <w:rPr>
          <w:rFonts w:ascii="Georgia" w:hAnsi="Georgia"/>
          <w:sz w:val="22"/>
          <w:szCs w:val="22"/>
        </w:rPr>
        <w:t xml:space="preserve"> </w:t>
      </w:r>
      <w:proofErr w:type="spellStart"/>
      <w:r>
        <w:rPr>
          <w:rFonts w:ascii="Georgia" w:hAnsi="Georgia"/>
          <w:sz w:val="22"/>
          <w:szCs w:val="22"/>
        </w:rPr>
        <w:t>bisa</w:t>
      </w:r>
      <w:proofErr w:type="spellEnd"/>
      <w:r>
        <w:rPr>
          <w:rFonts w:ascii="Georgia" w:hAnsi="Georgia"/>
          <w:sz w:val="22"/>
          <w:szCs w:val="22"/>
        </w:rPr>
        <w:t xml:space="preserve"> juga </w:t>
      </w:r>
      <w:proofErr w:type="spellStart"/>
      <w:r>
        <w:rPr>
          <w:rFonts w:ascii="Georgia" w:hAnsi="Georgia"/>
          <w:sz w:val="22"/>
          <w:szCs w:val="22"/>
        </w:rPr>
        <w:t>kecewa</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situasi</w:t>
      </w:r>
      <w:proofErr w:type="spellEnd"/>
      <w:r>
        <w:rPr>
          <w:rFonts w:ascii="Georgia" w:hAnsi="Georgia"/>
          <w:sz w:val="22"/>
          <w:szCs w:val="22"/>
        </w:rPr>
        <w:t xml:space="preserve"> </w:t>
      </w:r>
      <w:proofErr w:type="spellStart"/>
      <w:r>
        <w:rPr>
          <w:rFonts w:ascii="Georgia" w:hAnsi="Georgia"/>
          <w:sz w:val="22"/>
          <w:szCs w:val="22"/>
        </w:rPr>
        <w:t>atau</w:t>
      </w:r>
      <w:proofErr w:type="spellEnd"/>
      <w:r>
        <w:rPr>
          <w:rFonts w:ascii="Georgia" w:hAnsi="Georgia"/>
          <w:sz w:val="22"/>
          <w:szCs w:val="22"/>
        </w:rPr>
        <w:t xml:space="preserve"> </w:t>
      </w:r>
      <w:proofErr w:type="spellStart"/>
      <w:r>
        <w:rPr>
          <w:rFonts w:ascii="Georgia" w:hAnsi="Georgia"/>
          <w:sz w:val="22"/>
          <w:szCs w:val="22"/>
        </w:rPr>
        <w:t>kondisi</w:t>
      </w:r>
      <w:proofErr w:type="spellEnd"/>
      <w:r>
        <w:rPr>
          <w:rFonts w:ascii="Georgia" w:hAnsi="Georgia"/>
          <w:sz w:val="22"/>
          <w:szCs w:val="22"/>
        </w:rPr>
        <w:t xml:space="preserve"> yang </w:t>
      </w:r>
      <w:proofErr w:type="spellStart"/>
      <w:r>
        <w:rPr>
          <w:rFonts w:ascii="Georgia" w:hAnsi="Georgia"/>
          <w:sz w:val="22"/>
          <w:szCs w:val="22"/>
        </w:rPr>
        <w:t>ada</w:t>
      </w:r>
      <w:proofErr w:type="spellEnd"/>
      <w:r>
        <w:rPr>
          <w:rFonts w:ascii="Georgia" w:hAnsi="Georgia"/>
          <w:sz w:val="22"/>
          <w:szCs w:val="22"/>
        </w:rPr>
        <w:t xml:space="preserve"> di </w:t>
      </w:r>
      <w:proofErr w:type="spellStart"/>
      <w:r>
        <w:rPr>
          <w:rFonts w:ascii="Georgia" w:hAnsi="Georgia"/>
          <w:sz w:val="22"/>
          <w:szCs w:val="22"/>
        </w:rPr>
        <w:t>sekitar</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Kekecewaan</w:t>
      </w:r>
      <w:proofErr w:type="spellEnd"/>
      <w:r>
        <w:rPr>
          <w:rFonts w:ascii="Georgia" w:hAnsi="Georgia"/>
          <w:sz w:val="22"/>
          <w:szCs w:val="22"/>
        </w:rPr>
        <w:t xml:space="preserve"> </w:t>
      </w:r>
      <w:proofErr w:type="spellStart"/>
      <w:r>
        <w:rPr>
          <w:rFonts w:ascii="Georgia" w:hAnsi="Georgia"/>
          <w:sz w:val="22"/>
          <w:szCs w:val="22"/>
        </w:rPr>
        <w:t>adalah</w:t>
      </w:r>
      <w:proofErr w:type="spellEnd"/>
      <w:r>
        <w:rPr>
          <w:rFonts w:ascii="Georgia" w:hAnsi="Georgia"/>
          <w:sz w:val="22"/>
          <w:szCs w:val="22"/>
        </w:rPr>
        <w:t xml:space="preserve"> rasa yang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pernah</w:t>
      </w:r>
      <w:proofErr w:type="spellEnd"/>
      <w:r>
        <w:rPr>
          <w:rFonts w:ascii="Georgia" w:hAnsi="Georgia"/>
          <w:sz w:val="22"/>
          <w:szCs w:val="22"/>
        </w:rPr>
        <w:t xml:space="preserve"> </w:t>
      </w:r>
      <w:proofErr w:type="spellStart"/>
      <w:r>
        <w:rPr>
          <w:rFonts w:ascii="Georgia" w:hAnsi="Georgia"/>
          <w:sz w:val="22"/>
          <w:szCs w:val="22"/>
        </w:rPr>
        <w:t>bisa</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hindari</w:t>
      </w:r>
      <w:proofErr w:type="spellEnd"/>
      <w:r>
        <w:rPr>
          <w:rFonts w:ascii="Georgia" w:hAnsi="Georgia"/>
          <w:sz w:val="22"/>
          <w:szCs w:val="22"/>
        </w:rPr>
        <w:t xml:space="preserve">, </w:t>
      </w:r>
      <w:proofErr w:type="spellStart"/>
      <w:r>
        <w:rPr>
          <w:rFonts w:ascii="Georgia" w:hAnsi="Georgia"/>
          <w:sz w:val="22"/>
          <w:szCs w:val="22"/>
        </w:rPr>
        <w:t>karena</w:t>
      </w:r>
      <w:proofErr w:type="spellEnd"/>
      <w:r>
        <w:rPr>
          <w:rFonts w:ascii="Georgia" w:hAnsi="Georgia"/>
          <w:sz w:val="22"/>
          <w:szCs w:val="22"/>
        </w:rPr>
        <w:t xml:space="preserve"> </w:t>
      </w:r>
      <w:proofErr w:type="spellStart"/>
      <w:r>
        <w:rPr>
          <w:rFonts w:ascii="Georgia" w:hAnsi="Georgia"/>
          <w:sz w:val="22"/>
          <w:szCs w:val="22"/>
        </w:rPr>
        <w:t>sebagai</w:t>
      </w:r>
      <w:proofErr w:type="spellEnd"/>
      <w:r>
        <w:rPr>
          <w:rFonts w:ascii="Georgia" w:hAnsi="Georgia"/>
          <w:sz w:val="22"/>
          <w:szCs w:val="22"/>
        </w:rPr>
        <w:t xml:space="preserve"> </w:t>
      </w:r>
      <w:proofErr w:type="spellStart"/>
      <w:r>
        <w:rPr>
          <w:rFonts w:ascii="Georgia" w:hAnsi="Georgia"/>
          <w:sz w:val="22"/>
          <w:szCs w:val="22"/>
        </w:rPr>
        <w:t>makhluk</w:t>
      </w:r>
      <w:proofErr w:type="spellEnd"/>
      <w:r>
        <w:rPr>
          <w:rFonts w:ascii="Georgia" w:hAnsi="Georgia"/>
          <w:sz w:val="22"/>
          <w:szCs w:val="22"/>
        </w:rPr>
        <w:t xml:space="preserve"> </w:t>
      </w:r>
      <w:proofErr w:type="spellStart"/>
      <w:r>
        <w:rPr>
          <w:rFonts w:ascii="Georgia" w:hAnsi="Georgia"/>
          <w:sz w:val="22"/>
          <w:szCs w:val="22"/>
        </w:rPr>
        <w:t>sosial</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pasti</w:t>
      </w:r>
      <w:proofErr w:type="spellEnd"/>
      <w:r>
        <w:rPr>
          <w:rFonts w:ascii="Georgia" w:hAnsi="Georgia"/>
          <w:sz w:val="22"/>
          <w:szCs w:val="22"/>
        </w:rPr>
        <w:t xml:space="preserve"> </w:t>
      </w:r>
      <w:proofErr w:type="spellStart"/>
      <w:r>
        <w:rPr>
          <w:rFonts w:ascii="Georgia" w:hAnsi="Georgia"/>
          <w:sz w:val="22"/>
          <w:szCs w:val="22"/>
        </w:rPr>
        <w:t>membutuhkan</w:t>
      </w:r>
      <w:proofErr w:type="spellEnd"/>
      <w:r>
        <w:rPr>
          <w:rFonts w:ascii="Georgia" w:hAnsi="Georgia"/>
          <w:sz w:val="22"/>
          <w:szCs w:val="22"/>
        </w:rPr>
        <w:t xml:space="preserve"> </w:t>
      </w:r>
      <w:proofErr w:type="spellStart"/>
      <w:r>
        <w:rPr>
          <w:rFonts w:ascii="Georgia" w:hAnsi="Georgia"/>
          <w:sz w:val="22"/>
          <w:szCs w:val="22"/>
        </w:rPr>
        <w:t>interaksi</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orang lain.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berinteraksi</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orang lain </w:t>
      </w:r>
      <w:proofErr w:type="spellStart"/>
      <w:r>
        <w:rPr>
          <w:rFonts w:ascii="Georgia" w:hAnsi="Georgia"/>
          <w:sz w:val="22"/>
          <w:szCs w:val="22"/>
        </w:rPr>
        <w:t>pasti</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menaruh</w:t>
      </w:r>
      <w:proofErr w:type="spellEnd"/>
      <w:r>
        <w:rPr>
          <w:rFonts w:ascii="Georgia" w:hAnsi="Georgia"/>
          <w:sz w:val="22"/>
          <w:szCs w:val="22"/>
        </w:rPr>
        <w:t xml:space="preserve"> </w:t>
      </w:r>
      <w:proofErr w:type="spellStart"/>
      <w:r>
        <w:rPr>
          <w:rFonts w:ascii="Georgia" w:hAnsi="Georgia"/>
          <w:sz w:val="22"/>
          <w:szCs w:val="22"/>
        </w:rPr>
        <w:t>harapan</w:t>
      </w:r>
      <w:proofErr w:type="spellEnd"/>
      <w:r>
        <w:rPr>
          <w:rFonts w:ascii="Georgia" w:hAnsi="Georgia"/>
          <w:sz w:val="22"/>
          <w:szCs w:val="22"/>
        </w:rPr>
        <w:t xml:space="preserve"> </w:t>
      </w:r>
      <w:proofErr w:type="spellStart"/>
      <w:r>
        <w:rPr>
          <w:rFonts w:ascii="Georgia" w:hAnsi="Georgia"/>
          <w:sz w:val="22"/>
          <w:szCs w:val="22"/>
        </w:rPr>
        <w:t>tertentu</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orang </w:t>
      </w:r>
      <w:proofErr w:type="spellStart"/>
      <w:r>
        <w:rPr>
          <w:rFonts w:ascii="Georgia" w:hAnsi="Georgia"/>
          <w:sz w:val="22"/>
          <w:szCs w:val="22"/>
        </w:rPr>
        <w:t>tersebut</w:t>
      </w:r>
      <w:proofErr w:type="spellEnd"/>
      <w:r>
        <w:rPr>
          <w:rFonts w:ascii="Georgia" w:hAnsi="Georgia"/>
          <w:sz w:val="22"/>
          <w:szCs w:val="22"/>
        </w:rPr>
        <w:t xml:space="preserve">. Dan </w:t>
      </w:r>
      <w:proofErr w:type="spellStart"/>
      <w:r>
        <w:rPr>
          <w:rFonts w:ascii="Georgia" w:hAnsi="Georgia"/>
          <w:sz w:val="22"/>
          <w:szCs w:val="22"/>
        </w:rPr>
        <w:t>ketika</w:t>
      </w:r>
      <w:proofErr w:type="spellEnd"/>
      <w:r>
        <w:rPr>
          <w:rFonts w:ascii="Georgia" w:hAnsi="Georgia"/>
          <w:sz w:val="22"/>
          <w:szCs w:val="22"/>
        </w:rPr>
        <w:t xml:space="preserve"> </w:t>
      </w:r>
      <w:proofErr w:type="spellStart"/>
      <w:r>
        <w:rPr>
          <w:rFonts w:ascii="Georgia" w:hAnsi="Georgia"/>
          <w:sz w:val="22"/>
          <w:szCs w:val="22"/>
        </w:rPr>
        <w:t>harapan</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sesuai</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apa</w:t>
      </w:r>
      <w:proofErr w:type="spellEnd"/>
      <w:r>
        <w:rPr>
          <w:rFonts w:ascii="Georgia" w:hAnsi="Georgia"/>
          <w:sz w:val="22"/>
          <w:szCs w:val="22"/>
        </w:rPr>
        <w:t xml:space="preserve"> yang </w:t>
      </w:r>
      <w:proofErr w:type="spellStart"/>
      <w:r>
        <w:rPr>
          <w:rFonts w:ascii="Georgia" w:hAnsi="Georgia"/>
          <w:sz w:val="22"/>
          <w:szCs w:val="22"/>
        </w:rPr>
        <w:t>terjadi</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merasa</w:t>
      </w:r>
      <w:proofErr w:type="spellEnd"/>
      <w:r>
        <w:rPr>
          <w:rFonts w:ascii="Georgia" w:hAnsi="Georgia"/>
          <w:sz w:val="22"/>
          <w:szCs w:val="22"/>
        </w:rPr>
        <w:t xml:space="preserve"> </w:t>
      </w:r>
      <w:proofErr w:type="spellStart"/>
      <w:r>
        <w:rPr>
          <w:rFonts w:ascii="Georgia" w:hAnsi="Georgia"/>
          <w:sz w:val="22"/>
          <w:szCs w:val="22"/>
        </w:rPr>
        <w:t>kecewa</w:t>
      </w:r>
      <w:proofErr w:type="spellEnd"/>
      <w:r>
        <w:rPr>
          <w:rFonts w:ascii="Georgia" w:hAnsi="Georgia"/>
          <w:sz w:val="22"/>
          <w:szCs w:val="22"/>
        </w:rPr>
        <w:t xml:space="preserve">. </w:t>
      </w:r>
      <w:proofErr w:type="spellStart"/>
      <w:r>
        <w:rPr>
          <w:rFonts w:ascii="Georgia" w:hAnsi="Georgia"/>
          <w:sz w:val="22"/>
          <w:szCs w:val="22"/>
        </w:rPr>
        <w:t>Jika</w:t>
      </w:r>
      <w:proofErr w:type="spellEnd"/>
      <w:r>
        <w:rPr>
          <w:rFonts w:ascii="Georgia" w:hAnsi="Georgia"/>
          <w:sz w:val="22"/>
          <w:szCs w:val="22"/>
        </w:rPr>
        <w:t xml:space="preserve"> rasa </w:t>
      </w:r>
      <w:proofErr w:type="spellStart"/>
      <w:r>
        <w:rPr>
          <w:rFonts w:ascii="Georgia" w:hAnsi="Georgia"/>
          <w:sz w:val="22"/>
          <w:szCs w:val="22"/>
        </w:rPr>
        <w:t>kecewa</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dibiarkan</w:t>
      </w:r>
      <w:proofErr w:type="spellEnd"/>
      <w:r>
        <w:rPr>
          <w:rFonts w:ascii="Georgia" w:hAnsi="Georgia"/>
          <w:sz w:val="22"/>
          <w:szCs w:val="22"/>
        </w:rPr>
        <w:t xml:space="preserve"> </w:t>
      </w:r>
      <w:proofErr w:type="spellStart"/>
      <w:r>
        <w:rPr>
          <w:rFonts w:ascii="Georgia" w:hAnsi="Georgia"/>
          <w:sz w:val="22"/>
          <w:szCs w:val="22"/>
        </w:rPr>
        <w:t>terus</w:t>
      </w:r>
      <w:proofErr w:type="spellEnd"/>
      <w:r>
        <w:rPr>
          <w:rFonts w:ascii="Georgia" w:hAnsi="Georgia"/>
          <w:sz w:val="22"/>
          <w:szCs w:val="22"/>
        </w:rPr>
        <w:t xml:space="preserve"> </w:t>
      </w:r>
      <w:proofErr w:type="spellStart"/>
      <w:r>
        <w:rPr>
          <w:rFonts w:ascii="Georgia" w:hAnsi="Georgia"/>
          <w:sz w:val="22"/>
          <w:szCs w:val="22"/>
        </w:rPr>
        <w:t>maka</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dapat</w:t>
      </w:r>
      <w:proofErr w:type="spellEnd"/>
      <w:r>
        <w:rPr>
          <w:rFonts w:ascii="Georgia" w:hAnsi="Georgia"/>
          <w:sz w:val="22"/>
          <w:szCs w:val="22"/>
        </w:rPr>
        <w:t xml:space="preserve"> </w:t>
      </w:r>
      <w:proofErr w:type="spellStart"/>
      <w:r>
        <w:rPr>
          <w:rFonts w:ascii="Georgia" w:hAnsi="Georgia"/>
          <w:sz w:val="22"/>
          <w:szCs w:val="22"/>
        </w:rPr>
        <w:t>menimbulkan</w:t>
      </w:r>
      <w:proofErr w:type="spellEnd"/>
      <w:r>
        <w:rPr>
          <w:rFonts w:ascii="Georgia" w:hAnsi="Georgia"/>
          <w:sz w:val="22"/>
          <w:szCs w:val="22"/>
        </w:rPr>
        <w:t xml:space="preserve"> </w:t>
      </w:r>
      <w:proofErr w:type="spellStart"/>
      <w:r>
        <w:rPr>
          <w:rFonts w:ascii="Georgia" w:hAnsi="Georgia"/>
          <w:sz w:val="22"/>
          <w:szCs w:val="22"/>
        </w:rPr>
        <w:t>sakit</w:t>
      </w:r>
      <w:proofErr w:type="spellEnd"/>
      <w:r>
        <w:rPr>
          <w:rFonts w:ascii="Georgia" w:hAnsi="Georgia"/>
          <w:sz w:val="22"/>
          <w:szCs w:val="22"/>
        </w:rPr>
        <w:t xml:space="preserve"> </w:t>
      </w:r>
      <w:proofErr w:type="spellStart"/>
      <w:r>
        <w:rPr>
          <w:rFonts w:ascii="Georgia" w:hAnsi="Georgia"/>
          <w:sz w:val="22"/>
          <w:szCs w:val="22"/>
        </w:rPr>
        <w:t>hati</w:t>
      </w:r>
      <w:proofErr w:type="spellEnd"/>
      <w:r>
        <w:rPr>
          <w:rFonts w:ascii="Georgia" w:hAnsi="Georgia"/>
          <w:sz w:val="22"/>
          <w:szCs w:val="22"/>
        </w:rPr>
        <w:t xml:space="preserve"> dan </w:t>
      </w:r>
      <w:proofErr w:type="spellStart"/>
      <w:r>
        <w:rPr>
          <w:rFonts w:ascii="Georgia" w:hAnsi="Georgia"/>
          <w:sz w:val="22"/>
          <w:szCs w:val="22"/>
        </w:rPr>
        <w:t>dendam</w:t>
      </w:r>
      <w:proofErr w:type="spellEnd"/>
      <w:r>
        <w:rPr>
          <w:rFonts w:ascii="Georgia" w:hAnsi="Georgia"/>
          <w:sz w:val="22"/>
          <w:szCs w:val="22"/>
        </w:rPr>
        <w:t xml:space="preserve"> pada orang yang </w:t>
      </w:r>
      <w:proofErr w:type="spellStart"/>
      <w:r>
        <w:rPr>
          <w:rFonts w:ascii="Georgia" w:hAnsi="Georgia"/>
          <w:sz w:val="22"/>
          <w:szCs w:val="22"/>
        </w:rPr>
        <w:t>telah</w:t>
      </w:r>
      <w:proofErr w:type="spellEnd"/>
      <w:r>
        <w:rPr>
          <w:rFonts w:ascii="Georgia" w:hAnsi="Georgia"/>
          <w:sz w:val="22"/>
          <w:szCs w:val="22"/>
        </w:rPr>
        <w:t xml:space="preserve"> </w:t>
      </w:r>
      <w:proofErr w:type="spellStart"/>
      <w:r>
        <w:rPr>
          <w:rFonts w:ascii="Georgia" w:hAnsi="Georgia"/>
          <w:sz w:val="22"/>
          <w:szCs w:val="22"/>
        </w:rPr>
        <w:t>mengecewakannya</w:t>
      </w:r>
      <w:proofErr w:type="spellEnd"/>
      <w:r>
        <w:rPr>
          <w:rFonts w:ascii="Georgia" w:hAnsi="Georgia"/>
          <w:sz w:val="22"/>
          <w:szCs w:val="22"/>
        </w:rPr>
        <w:t xml:space="preserve">. </w:t>
      </w:r>
      <w:proofErr w:type="spellStart"/>
      <w:r>
        <w:rPr>
          <w:rFonts w:ascii="Georgia" w:hAnsi="Georgia"/>
          <w:sz w:val="22"/>
          <w:szCs w:val="22"/>
        </w:rPr>
        <w:t>Atau</w:t>
      </w:r>
      <w:proofErr w:type="spellEnd"/>
      <w:r>
        <w:rPr>
          <w:rFonts w:ascii="Georgia" w:hAnsi="Georgia"/>
          <w:sz w:val="22"/>
          <w:szCs w:val="22"/>
        </w:rPr>
        <w:t xml:space="preserve"> </w:t>
      </w:r>
      <w:proofErr w:type="spellStart"/>
      <w:r>
        <w:rPr>
          <w:rFonts w:ascii="Georgia" w:hAnsi="Georgia"/>
          <w:sz w:val="22"/>
          <w:szCs w:val="22"/>
        </w:rPr>
        <w:t>bisa</w:t>
      </w:r>
      <w:proofErr w:type="spellEnd"/>
      <w:r>
        <w:rPr>
          <w:rFonts w:ascii="Georgia" w:hAnsi="Georgia"/>
          <w:sz w:val="22"/>
          <w:szCs w:val="22"/>
        </w:rPr>
        <w:t xml:space="preserve"> juga </w:t>
      </w:r>
      <w:proofErr w:type="spellStart"/>
      <w:r>
        <w:rPr>
          <w:rFonts w:ascii="Georgia" w:hAnsi="Georgia"/>
          <w:sz w:val="22"/>
          <w:szCs w:val="22"/>
        </w:rPr>
        <w:t>menimbulkan</w:t>
      </w:r>
      <w:proofErr w:type="spellEnd"/>
      <w:r>
        <w:rPr>
          <w:rFonts w:ascii="Georgia" w:hAnsi="Georgia"/>
          <w:sz w:val="22"/>
          <w:szCs w:val="22"/>
        </w:rPr>
        <w:t xml:space="preserve"> </w:t>
      </w:r>
      <w:proofErr w:type="spellStart"/>
      <w:r>
        <w:rPr>
          <w:rFonts w:ascii="Georgia" w:hAnsi="Georgia"/>
          <w:sz w:val="22"/>
          <w:szCs w:val="22"/>
        </w:rPr>
        <w:t>sikap</w:t>
      </w:r>
      <w:proofErr w:type="spellEnd"/>
      <w:r>
        <w:rPr>
          <w:rFonts w:ascii="Georgia" w:hAnsi="Georgia"/>
          <w:sz w:val="22"/>
          <w:szCs w:val="22"/>
        </w:rPr>
        <w:t xml:space="preserve"> </w:t>
      </w:r>
      <w:proofErr w:type="spellStart"/>
      <w:r>
        <w:rPr>
          <w:rFonts w:ascii="Georgia" w:hAnsi="Georgia"/>
          <w:sz w:val="22"/>
          <w:szCs w:val="22"/>
        </w:rPr>
        <w:t>apatis</w:t>
      </w:r>
      <w:proofErr w:type="spellEnd"/>
      <w:r>
        <w:rPr>
          <w:rFonts w:ascii="Georgia" w:hAnsi="Georgia"/>
          <w:sz w:val="22"/>
          <w:szCs w:val="22"/>
        </w:rPr>
        <w:t xml:space="preserve">, </w:t>
      </w:r>
      <w:proofErr w:type="spellStart"/>
      <w:r>
        <w:rPr>
          <w:rFonts w:ascii="Georgia" w:hAnsi="Georgia"/>
          <w:sz w:val="22"/>
          <w:szCs w:val="22"/>
        </w:rPr>
        <w:t>pikiran</w:t>
      </w:r>
      <w:proofErr w:type="spellEnd"/>
      <w:r>
        <w:rPr>
          <w:rFonts w:ascii="Georgia" w:hAnsi="Georgia"/>
          <w:sz w:val="22"/>
          <w:szCs w:val="22"/>
        </w:rPr>
        <w:t xml:space="preserve"> </w:t>
      </w:r>
      <w:proofErr w:type="spellStart"/>
      <w:r>
        <w:rPr>
          <w:rFonts w:ascii="Georgia" w:hAnsi="Georgia"/>
          <w:sz w:val="22"/>
          <w:szCs w:val="22"/>
        </w:rPr>
        <w:t>negatif</w:t>
      </w:r>
      <w:proofErr w:type="spellEnd"/>
      <w:r>
        <w:rPr>
          <w:rFonts w:ascii="Georgia" w:hAnsi="Georgia"/>
          <w:sz w:val="22"/>
          <w:szCs w:val="22"/>
        </w:rPr>
        <w:t xml:space="preserve">, </w:t>
      </w:r>
      <w:proofErr w:type="spellStart"/>
      <w:r>
        <w:rPr>
          <w:rFonts w:ascii="Georgia" w:hAnsi="Georgia"/>
          <w:sz w:val="22"/>
          <w:szCs w:val="22"/>
        </w:rPr>
        <w:t>prasangka</w:t>
      </w:r>
      <w:proofErr w:type="spellEnd"/>
      <w:r>
        <w:rPr>
          <w:rFonts w:ascii="Georgia" w:hAnsi="Georgia"/>
          <w:sz w:val="22"/>
          <w:szCs w:val="22"/>
        </w:rPr>
        <w:t xml:space="preserve"> dan lain-lain, </w:t>
      </w:r>
      <w:proofErr w:type="spellStart"/>
      <w:r>
        <w:rPr>
          <w:rFonts w:ascii="Georgia" w:hAnsi="Georgia"/>
          <w:sz w:val="22"/>
          <w:szCs w:val="22"/>
        </w:rPr>
        <w:t>sehingga</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dapat</w:t>
      </w:r>
      <w:proofErr w:type="spellEnd"/>
      <w:r>
        <w:rPr>
          <w:rFonts w:ascii="Georgia" w:hAnsi="Georgia"/>
          <w:sz w:val="22"/>
          <w:szCs w:val="22"/>
        </w:rPr>
        <w:t xml:space="preserve"> </w:t>
      </w:r>
      <w:proofErr w:type="spellStart"/>
      <w:r>
        <w:rPr>
          <w:rFonts w:ascii="Georgia" w:hAnsi="Georgia"/>
          <w:sz w:val="22"/>
          <w:szCs w:val="22"/>
        </w:rPr>
        <w:t>mengganggu</w:t>
      </w:r>
      <w:proofErr w:type="spellEnd"/>
      <w:r>
        <w:rPr>
          <w:rFonts w:ascii="Georgia" w:hAnsi="Georgia"/>
          <w:sz w:val="22"/>
          <w:szCs w:val="22"/>
        </w:rPr>
        <w:t xml:space="preserve"> </w:t>
      </w:r>
      <w:proofErr w:type="spellStart"/>
      <w:r>
        <w:rPr>
          <w:rFonts w:ascii="Georgia" w:hAnsi="Georgia"/>
          <w:sz w:val="22"/>
          <w:szCs w:val="22"/>
        </w:rPr>
        <w:t>kebersamaan</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orang lain.</w:t>
      </w:r>
    </w:p>
    <w:p w14:paraId="3620E510" w14:textId="77777777" w:rsidR="00ED5E8F" w:rsidRDefault="00ED5E8F" w:rsidP="00ED5E8F">
      <w:pPr>
        <w:jc w:val="both"/>
        <w:rPr>
          <w:rFonts w:ascii="Georgia" w:hAnsi="Georgia"/>
          <w:sz w:val="22"/>
          <w:szCs w:val="22"/>
        </w:rPr>
      </w:pPr>
    </w:p>
    <w:p w14:paraId="27005FCB" w14:textId="77777777" w:rsidR="00ED5E8F" w:rsidRDefault="00ED5E8F" w:rsidP="00ED5E8F">
      <w:pPr>
        <w:jc w:val="both"/>
        <w:rPr>
          <w:rFonts w:ascii="Georgia" w:hAnsi="Georgia"/>
          <w:sz w:val="22"/>
          <w:szCs w:val="22"/>
        </w:rPr>
      </w:pPr>
      <w:r>
        <w:rPr>
          <w:rFonts w:ascii="Georgia" w:hAnsi="Georgia"/>
          <w:sz w:val="22"/>
          <w:szCs w:val="22"/>
        </w:rPr>
        <w:t xml:space="preserve">Karena </w:t>
      </w:r>
      <w:proofErr w:type="spellStart"/>
      <w:r>
        <w:rPr>
          <w:rFonts w:ascii="Georgia" w:hAnsi="Georgia"/>
          <w:sz w:val="22"/>
          <w:szCs w:val="22"/>
        </w:rPr>
        <w:t>kekecewaan</w:t>
      </w:r>
      <w:proofErr w:type="spellEnd"/>
      <w:r>
        <w:rPr>
          <w:rFonts w:ascii="Georgia" w:hAnsi="Georgia"/>
          <w:sz w:val="22"/>
          <w:szCs w:val="22"/>
        </w:rPr>
        <w:t xml:space="preserve">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suatu</w:t>
      </w:r>
      <w:proofErr w:type="spellEnd"/>
      <w:r>
        <w:rPr>
          <w:rFonts w:ascii="Georgia" w:hAnsi="Georgia"/>
          <w:sz w:val="22"/>
          <w:szCs w:val="22"/>
        </w:rPr>
        <w:t xml:space="preserve"> rasa yang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terhindarkan</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w:t>
      </w:r>
      <w:proofErr w:type="spellStart"/>
      <w:r>
        <w:rPr>
          <w:rFonts w:ascii="Georgia" w:hAnsi="Georgia"/>
          <w:sz w:val="22"/>
          <w:szCs w:val="22"/>
        </w:rPr>
        <w:t>manusia</w:t>
      </w:r>
      <w:proofErr w:type="spellEnd"/>
      <w:r>
        <w:rPr>
          <w:rFonts w:ascii="Georgia" w:hAnsi="Georgia"/>
          <w:sz w:val="22"/>
          <w:szCs w:val="22"/>
        </w:rPr>
        <w:t xml:space="preserve">. </w:t>
      </w:r>
      <w:proofErr w:type="spellStart"/>
      <w:r>
        <w:rPr>
          <w:rFonts w:ascii="Georgia" w:hAnsi="Georgia"/>
          <w:sz w:val="22"/>
          <w:szCs w:val="22"/>
        </w:rPr>
        <w:t>Suka</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suka</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harus</w:t>
      </w:r>
      <w:proofErr w:type="spellEnd"/>
      <w:r>
        <w:rPr>
          <w:rFonts w:ascii="Georgia" w:hAnsi="Georgia"/>
          <w:sz w:val="22"/>
          <w:szCs w:val="22"/>
        </w:rPr>
        <w:t xml:space="preserve"> </w:t>
      </w:r>
      <w:proofErr w:type="spellStart"/>
      <w:r>
        <w:rPr>
          <w:rFonts w:ascii="Georgia" w:hAnsi="Georgia"/>
          <w:sz w:val="22"/>
          <w:szCs w:val="22"/>
        </w:rPr>
        <w:t>menghadapi</w:t>
      </w:r>
      <w:proofErr w:type="spellEnd"/>
      <w:r>
        <w:rPr>
          <w:rFonts w:ascii="Georgia" w:hAnsi="Georgia"/>
          <w:sz w:val="22"/>
          <w:szCs w:val="22"/>
        </w:rPr>
        <w:t xml:space="preserve"> dan </w:t>
      </w:r>
      <w:proofErr w:type="spellStart"/>
      <w:r>
        <w:rPr>
          <w:rFonts w:ascii="Georgia" w:hAnsi="Georgia"/>
          <w:sz w:val="22"/>
          <w:szCs w:val="22"/>
        </w:rPr>
        <w:t>merasakan</w:t>
      </w:r>
      <w:proofErr w:type="spellEnd"/>
      <w:r>
        <w:rPr>
          <w:rFonts w:ascii="Georgia" w:hAnsi="Georgia"/>
          <w:sz w:val="22"/>
          <w:szCs w:val="22"/>
        </w:rPr>
        <w:t xml:space="preserve"> </w:t>
      </w:r>
      <w:proofErr w:type="spellStart"/>
      <w:r>
        <w:rPr>
          <w:rFonts w:ascii="Georgia" w:hAnsi="Georgia"/>
          <w:sz w:val="22"/>
          <w:szCs w:val="22"/>
        </w:rPr>
        <w:t>kekecewaan</w:t>
      </w:r>
      <w:proofErr w:type="spellEnd"/>
      <w:r>
        <w:rPr>
          <w:rFonts w:ascii="Georgia" w:hAnsi="Georgia"/>
          <w:sz w:val="22"/>
          <w:szCs w:val="22"/>
        </w:rPr>
        <w:t xml:space="preserve"> </w:t>
      </w:r>
      <w:proofErr w:type="spellStart"/>
      <w:r>
        <w:rPr>
          <w:rFonts w:ascii="Georgia" w:hAnsi="Georgia"/>
          <w:sz w:val="22"/>
          <w:szCs w:val="22"/>
        </w:rPr>
        <w:t>tersebut</w:t>
      </w:r>
      <w:proofErr w:type="spellEnd"/>
      <w:r>
        <w:rPr>
          <w:rFonts w:ascii="Georgia" w:hAnsi="Georgia"/>
          <w:sz w:val="22"/>
          <w:szCs w:val="22"/>
        </w:rPr>
        <w:t xml:space="preserve">. </w:t>
      </w:r>
      <w:proofErr w:type="spellStart"/>
      <w:r>
        <w:rPr>
          <w:rFonts w:ascii="Georgia" w:hAnsi="Georgia"/>
          <w:sz w:val="22"/>
          <w:szCs w:val="22"/>
        </w:rPr>
        <w:t>Lalu</w:t>
      </w:r>
      <w:proofErr w:type="spellEnd"/>
      <w:r>
        <w:rPr>
          <w:rFonts w:ascii="Georgia" w:hAnsi="Georgia"/>
          <w:sz w:val="22"/>
          <w:szCs w:val="22"/>
        </w:rPr>
        <w:t xml:space="preserve"> </w:t>
      </w:r>
      <w:proofErr w:type="spellStart"/>
      <w:r>
        <w:rPr>
          <w:rFonts w:ascii="Georgia" w:hAnsi="Georgia"/>
          <w:sz w:val="22"/>
          <w:szCs w:val="22"/>
        </w:rPr>
        <w:t>bagaiman</w:t>
      </w:r>
      <w:proofErr w:type="spellEnd"/>
      <w:r>
        <w:rPr>
          <w:rFonts w:ascii="Georgia" w:hAnsi="Georgia"/>
          <w:sz w:val="22"/>
          <w:szCs w:val="22"/>
        </w:rPr>
        <w:t xml:space="preserve"> </w:t>
      </w:r>
      <w:proofErr w:type="spellStart"/>
      <w:r>
        <w:rPr>
          <w:rFonts w:ascii="Georgia" w:hAnsi="Georgia"/>
          <w:sz w:val="22"/>
          <w:szCs w:val="22"/>
        </w:rPr>
        <w:t>cara</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menghadapnya</w:t>
      </w:r>
      <w:proofErr w:type="spellEnd"/>
      <w:r>
        <w:rPr>
          <w:rFonts w:ascii="Georgia" w:hAnsi="Georgia"/>
          <w:sz w:val="22"/>
          <w:szCs w:val="22"/>
        </w:rPr>
        <w:t xml:space="preserve"> dan </w:t>
      </w:r>
      <w:proofErr w:type="spellStart"/>
      <w:r>
        <w:rPr>
          <w:rFonts w:ascii="Georgia" w:hAnsi="Georgia"/>
          <w:sz w:val="22"/>
          <w:szCs w:val="22"/>
        </w:rPr>
        <w:t>mengatasinya</w:t>
      </w:r>
      <w:proofErr w:type="spellEnd"/>
      <w:r>
        <w:rPr>
          <w:rFonts w:ascii="Georgia" w:hAnsi="Georgia"/>
          <w:sz w:val="22"/>
          <w:szCs w:val="22"/>
        </w:rPr>
        <w:t xml:space="preserve"> </w:t>
      </w:r>
      <w:proofErr w:type="spellStart"/>
      <w:r>
        <w:rPr>
          <w:rFonts w:ascii="Georgia" w:hAnsi="Georgia"/>
          <w:sz w:val="22"/>
          <w:szCs w:val="22"/>
        </w:rPr>
        <w:t>sehingga</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dapat</w:t>
      </w:r>
      <w:proofErr w:type="spellEnd"/>
      <w:r>
        <w:rPr>
          <w:rFonts w:ascii="Georgia" w:hAnsi="Georgia"/>
          <w:sz w:val="22"/>
          <w:szCs w:val="22"/>
        </w:rPr>
        <w:t xml:space="preserve"> </w:t>
      </w:r>
      <w:proofErr w:type="spellStart"/>
      <w:r>
        <w:rPr>
          <w:rFonts w:ascii="Georgia" w:hAnsi="Georgia"/>
          <w:sz w:val="22"/>
          <w:szCs w:val="22"/>
        </w:rPr>
        <w:lastRenderedPageBreak/>
        <w:t>memulihkan</w:t>
      </w:r>
      <w:proofErr w:type="spellEnd"/>
      <w:r>
        <w:rPr>
          <w:rFonts w:ascii="Georgia" w:hAnsi="Georgia"/>
          <w:sz w:val="22"/>
          <w:szCs w:val="22"/>
        </w:rPr>
        <w:t xml:space="preserve"> rasa </w:t>
      </w:r>
      <w:proofErr w:type="spellStart"/>
      <w:r>
        <w:rPr>
          <w:rFonts w:ascii="Georgia" w:hAnsi="Georgia"/>
          <w:sz w:val="22"/>
          <w:szCs w:val="22"/>
        </w:rPr>
        <w:t>sakit</w:t>
      </w:r>
      <w:proofErr w:type="spellEnd"/>
      <w:r>
        <w:rPr>
          <w:rFonts w:ascii="Georgia" w:hAnsi="Georgia"/>
          <w:sz w:val="22"/>
          <w:szCs w:val="22"/>
        </w:rPr>
        <w:t xml:space="preserve"> </w:t>
      </w:r>
      <w:proofErr w:type="spellStart"/>
      <w:r>
        <w:rPr>
          <w:rFonts w:ascii="Georgia" w:hAnsi="Georgia"/>
          <w:sz w:val="22"/>
          <w:szCs w:val="22"/>
        </w:rPr>
        <w:t>hati</w:t>
      </w:r>
      <w:proofErr w:type="spellEnd"/>
      <w:r>
        <w:rPr>
          <w:rFonts w:ascii="Georgia" w:hAnsi="Georgia"/>
          <w:sz w:val="22"/>
          <w:szCs w:val="22"/>
        </w:rPr>
        <w:t xml:space="preserve"> </w:t>
      </w:r>
      <w:proofErr w:type="spellStart"/>
      <w:r>
        <w:rPr>
          <w:rFonts w:ascii="Georgia" w:hAnsi="Georgia"/>
          <w:sz w:val="22"/>
          <w:szCs w:val="22"/>
        </w:rPr>
        <w:t>karena</w:t>
      </w:r>
      <w:proofErr w:type="spellEnd"/>
      <w:r>
        <w:rPr>
          <w:rFonts w:ascii="Georgia" w:hAnsi="Georgia"/>
          <w:sz w:val="22"/>
          <w:szCs w:val="22"/>
        </w:rPr>
        <w:t xml:space="preserve"> </w:t>
      </w:r>
      <w:proofErr w:type="spellStart"/>
      <w:r>
        <w:rPr>
          <w:rFonts w:ascii="Georgia" w:hAnsi="Georgia"/>
          <w:sz w:val="22"/>
          <w:szCs w:val="22"/>
        </w:rPr>
        <w:t>kekecewaan</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Hal  </w:t>
      </w:r>
      <w:proofErr w:type="spellStart"/>
      <w:r>
        <w:rPr>
          <w:rFonts w:ascii="Georgia" w:hAnsi="Georgia"/>
          <w:sz w:val="22"/>
          <w:szCs w:val="22"/>
        </w:rPr>
        <w:t>inilah</w:t>
      </w:r>
      <w:proofErr w:type="spellEnd"/>
      <w:r>
        <w:rPr>
          <w:rFonts w:ascii="Georgia" w:hAnsi="Georgia"/>
          <w:sz w:val="22"/>
          <w:szCs w:val="22"/>
        </w:rPr>
        <w:t xml:space="preserve"> yang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diskusikan</w:t>
      </w:r>
      <w:proofErr w:type="spellEnd"/>
      <w:r>
        <w:rPr>
          <w:rFonts w:ascii="Georgia" w:hAnsi="Georgia"/>
          <w:sz w:val="22"/>
          <w:szCs w:val="22"/>
        </w:rPr>
        <w:t xml:space="preserve"> </w:t>
      </w:r>
      <w:proofErr w:type="spellStart"/>
      <w:r>
        <w:rPr>
          <w:rFonts w:ascii="Georgia" w:hAnsi="Georgia"/>
          <w:sz w:val="22"/>
          <w:szCs w:val="22"/>
        </w:rPr>
        <w:t>bersama</w:t>
      </w:r>
      <w:proofErr w:type="spellEnd"/>
      <w:r>
        <w:rPr>
          <w:rFonts w:ascii="Georgia" w:hAnsi="Georgia"/>
          <w:sz w:val="22"/>
          <w:szCs w:val="22"/>
        </w:rPr>
        <w:t xml:space="preserve"> </w:t>
      </w:r>
      <w:proofErr w:type="spellStart"/>
      <w:r>
        <w:rPr>
          <w:rFonts w:ascii="Georgia" w:hAnsi="Georgia"/>
          <w:sz w:val="22"/>
          <w:szCs w:val="22"/>
        </w:rPr>
        <w:t>saat</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w:t>
      </w:r>
    </w:p>
    <w:p w14:paraId="5467C570" w14:textId="77777777" w:rsidR="00ED5E8F" w:rsidRDefault="00ED5E8F" w:rsidP="00ED5E8F">
      <w:pPr>
        <w:jc w:val="both"/>
        <w:rPr>
          <w:rFonts w:ascii="Georgia" w:hAnsi="Georgia"/>
          <w:b/>
          <w:sz w:val="22"/>
          <w:szCs w:val="22"/>
        </w:rPr>
      </w:pPr>
    </w:p>
    <w:p w14:paraId="2C0E3999" w14:textId="77777777" w:rsidR="00ED5E8F" w:rsidRDefault="00ED5E8F" w:rsidP="00ED5E8F">
      <w:pPr>
        <w:jc w:val="both"/>
        <w:rPr>
          <w:rFonts w:ascii="Georgia" w:hAnsi="Georgia"/>
          <w:b/>
          <w:sz w:val="22"/>
          <w:szCs w:val="22"/>
        </w:rPr>
      </w:pPr>
    </w:p>
    <w:p w14:paraId="38C4693D" w14:textId="77777777" w:rsidR="00ED5E8F" w:rsidRDefault="00ED5E8F" w:rsidP="00ED5E8F">
      <w:pPr>
        <w:jc w:val="both"/>
        <w:rPr>
          <w:rFonts w:ascii="Georgia" w:hAnsi="Georgia"/>
          <w:b/>
          <w:sz w:val="22"/>
          <w:szCs w:val="22"/>
        </w:rPr>
      </w:pPr>
      <w:r>
        <w:rPr>
          <w:rFonts w:ascii="Georgia" w:hAnsi="Georgia"/>
          <w:b/>
          <w:sz w:val="22"/>
          <w:szCs w:val="22"/>
        </w:rPr>
        <w:t xml:space="preserve">PENJELASAN </w:t>
      </w:r>
      <w:r>
        <w:rPr>
          <w:rFonts w:ascii="Georgia" w:hAnsi="Georgia"/>
          <w:b/>
          <w:sz w:val="22"/>
          <w:szCs w:val="22"/>
          <w:lang w:val="id-ID"/>
        </w:rPr>
        <w:t>TEKS</w:t>
      </w:r>
    </w:p>
    <w:p w14:paraId="62062E03" w14:textId="77777777" w:rsidR="00ED5E8F" w:rsidRDefault="00ED5E8F" w:rsidP="00ED5E8F">
      <w:pPr>
        <w:jc w:val="both"/>
        <w:rPr>
          <w:rFonts w:ascii="Georgia" w:hAnsi="Georgia"/>
          <w:sz w:val="22"/>
          <w:szCs w:val="22"/>
        </w:rPr>
      </w:pP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bacaan</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kali </w:t>
      </w:r>
      <w:proofErr w:type="spellStart"/>
      <w:r>
        <w:rPr>
          <w:rFonts w:ascii="Georgia" w:hAnsi="Georgia"/>
          <w:sz w:val="22"/>
          <w:szCs w:val="22"/>
        </w:rPr>
        <w:t>ini</w:t>
      </w:r>
      <w:proofErr w:type="spellEnd"/>
      <w:r>
        <w:rPr>
          <w:rFonts w:ascii="Georgia" w:hAnsi="Georgia"/>
          <w:sz w:val="22"/>
          <w:szCs w:val="22"/>
        </w:rPr>
        <w:t xml:space="preserve"> (Mat.1:18-25) </w:t>
      </w:r>
      <w:proofErr w:type="spellStart"/>
      <w:r>
        <w:rPr>
          <w:rFonts w:ascii="Georgia" w:hAnsi="Georgia"/>
          <w:sz w:val="22"/>
          <w:szCs w:val="22"/>
        </w:rPr>
        <w:t>dikisahkan</w:t>
      </w:r>
      <w:proofErr w:type="spellEnd"/>
      <w:r>
        <w:rPr>
          <w:rFonts w:ascii="Georgia" w:hAnsi="Georgia"/>
          <w:sz w:val="22"/>
          <w:szCs w:val="22"/>
        </w:rPr>
        <w:t xml:space="preserve"> </w:t>
      </w:r>
      <w:proofErr w:type="spellStart"/>
      <w:r>
        <w:rPr>
          <w:rFonts w:ascii="Georgia" w:hAnsi="Georgia"/>
          <w:sz w:val="22"/>
          <w:szCs w:val="22"/>
        </w:rPr>
        <w:t>bagaimana</w:t>
      </w:r>
      <w:proofErr w:type="spellEnd"/>
      <w:r>
        <w:rPr>
          <w:rFonts w:ascii="Georgia" w:hAnsi="Georgia"/>
          <w:sz w:val="22"/>
          <w:szCs w:val="22"/>
        </w:rPr>
        <w:t xml:space="preserve"> </w:t>
      </w:r>
      <w:proofErr w:type="spellStart"/>
      <w:r>
        <w:rPr>
          <w:rFonts w:ascii="Georgia" w:hAnsi="Georgia"/>
          <w:sz w:val="22"/>
          <w:szCs w:val="22"/>
        </w:rPr>
        <w:t>pergumulan</w:t>
      </w:r>
      <w:proofErr w:type="spellEnd"/>
      <w:r>
        <w:rPr>
          <w:rFonts w:ascii="Georgia" w:hAnsi="Georgia"/>
          <w:sz w:val="22"/>
          <w:szCs w:val="22"/>
        </w:rPr>
        <w:t xml:space="preserve"> Yusuf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menyambut</w:t>
      </w:r>
      <w:proofErr w:type="spellEnd"/>
      <w:r>
        <w:rPr>
          <w:rFonts w:ascii="Georgia" w:hAnsi="Georgia"/>
          <w:sz w:val="22"/>
          <w:szCs w:val="22"/>
        </w:rPr>
        <w:t xml:space="preserve"> Sang </w:t>
      </w:r>
      <w:proofErr w:type="spellStart"/>
      <w:r>
        <w:rPr>
          <w:rFonts w:ascii="Georgia" w:hAnsi="Georgia"/>
          <w:sz w:val="22"/>
          <w:szCs w:val="22"/>
        </w:rPr>
        <w:t>Mesias</w:t>
      </w:r>
      <w:proofErr w:type="spellEnd"/>
      <w:r>
        <w:rPr>
          <w:rFonts w:ascii="Georgia" w:hAnsi="Georgia"/>
          <w:sz w:val="22"/>
          <w:szCs w:val="22"/>
        </w:rPr>
        <w:t xml:space="preserve"> yang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lahir</w:t>
      </w:r>
      <w:proofErr w:type="spellEnd"/>
      <w:r>
        <w:rPr>
          <w:rFonts w:ascii="Georgia" w:hAnsi="Georgia"/>
          <w:sz w:val="22"/>
          <w:szCs w:val="22"/>
        </w:rPr>
        <w:t xml:space="preserve">. Yusuf </w:t>
      </w:r>
      <w:proofErr w:type="spellStart"/>
      <w:r>
        <w:rPr>
          <w:rFonts w:ascii="Georgia" w:hAnsi="Georgia"/>
          <w:sz w:val="22"/>
          <w:szCs w:val="22"/>
        </w:rPr>
        <w:t>sebagai</w:t>
      </w:r>
      <w:proofErr w:type="spellEnd"/>
      <w:r>
        <w:rPr>
          <w:rFonts w:ascii="Georgia" w:hAnsi="Georgia"/>
          <w:sz w:val="22"/>
          <w:szCs w:val="22"/>
        </w:rPr>
        <w:t xml:space="preserve"> orang </w:t>
      </w:r>
      <w:proofErr w:type="spellStart"/>
      <w:r>
        <w:rPr>
          <w:rFonts w:ascii="Georgia" w:hAnsi="Georgia"/>
          <w:sz w:val="22"/>
          <w:szCs w:val="22"/>
        </w:rPr>
        <w:t>Yahudi</w:t>
      </w:r>
      <w:proofErr w:type="spellEnd"/>
      <w:r>
        <w:rPr>
          <w:rFonts w:ascii="Georgia" w:hAnsi="Georgia"/>
          <w:sz w:val="22"/>
          <w:szCs w:val="22"/>
        </w:rPr>
        <w:t xml:space="preserve"> yang </w:t>
      </w:r>
      <w:proofErr w:type="spellStart"/>
      <w:r>
        <w:rPr>
          <w:rFonts w:ascii="Georgia" w:hAnsi="Georgia"/>
          <w:sz w:val="22"/>
          <w:szCs w:val="22"/>
        </w:rPr>
        <w:t>dibesarkan</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keluarga</w:t>
      </w:r>
      <w:proofErr w:type="spellEnd"/>
      <w:r>
        <w:rPr>
          <w:rFonts w:ascii="Georgia" w:hAnsi="Georgia"/>
          <w:sz w:val="22"/>
          <w:szCs w:val="22"/>
        </w:rPr>
        <w:t xml:space="preserve"> yang </w:t>
      </w:r>
      <w:proofErr w:type="spellStart"/>
      <w:r>
        <w:rPr>
          <w:rFonts w:ascii="Georgia" w:hAnsi="Georgia"/>
          <w:sz w:val="22"/>
          <w:szCs w:val="22"/>
        </w:rPr>
        <w:t>taat</w:t>
      </w:r>
      <w:proofErr w:type="spellEnd"/>
      <w:r>
        <w:rPr>
          <w:rFonts w:ascii="Georgia" w:hAnsi="Georgia"/>
          <w:sz w:val="22"/>
          <w:szCs w:val="22"/>
        </w:rPr>
        <w:t xml:space="preserve"> pada </w:t>
      </w:r>
      <w:proofErr w:type="spellStart"/>
      <w:r>
        <w:rPr>
          <w:rFonts w:ascii="Georgia" w:hAnsi="Georgia"/>
          <w:sz w:val="22"/>
          <w:szCs w:val="22"/>
        </w:rPr>
        <w:t>hukum</w:t>
      </w:r>
      <w:proofErr w:type="spellEnd"/>
      <w:r>
        <w:rPr>
          <w:rFonts w:ascii="Georgia" w:hAnsi="Georgia"/>
          <w:sz w:val="22"/>
          <w:szCs w:val="22"/>
        </w:rPr>
        <w:t xml:space="preserve"> </w:t>
      </w:r>
      <w:proofErr w:type="spellStart"/>
      <w:r>
        <w:rPr>
          <w:rFonts w:ascii="Georgia" w:hAnsi="Georgia"/>
          <w:sz w:val="22"/>
          <w:szCs w:val="22"/>
        </w:rPr>
        <w:t>Taurat</w:t>
      </w:r>
      <w:proofErr w:type="spellEnd"/>
      <w:r>
        <w:rPr>
          <w:rFonts w:ascii="Georgia" w:hAnsi="Georgia"/>
          <w:sz w:val="22"/>
          <w:szCs w:val="22"/>
        </w:rPr>
        <w:t xml:space="preserve">, </w:t>
      </w:r>
      <w:proofErr w:type="spellStart"/>
      <w:r>
        <w:rPr>
          <w:rFonts w:ascii="Georgia" w:hAnsi="Georgia"/>
          <w:sz w:val="22"/>
          <w:szCs w:val="22"/>
        </w:rPr>
        <w:t>menjumpai</w:t>
      </w:r>
      <w:proofErr w:type="spellEnd"/>
      <w:r>
        <w:rPr>
          <w:rFonts w:ascii="Georgia" w:hAnsi="Georgia"/>
          <w:sz w:val="22"/>
          <w:szCs w:val="22"/>
        </w:rPr>
        <w:t xml:space="preserve"> </w:t>
      </w:r>
      <w:proofErr w:type="spellStart"/>
      <w:r>
        <w:rPr>
          <w:rFonts w:ascii="Georgia" w:hAnsi="Georgia"/>
          <w:sz w:val="22"/>
          <w:szCs w:val="22"/>
        </w:rPr>
        <w:t>tunangannya</w:t>
      </w:r>
      <w:proofErr w:type="spellEnd"/>
      <w:r>
        <w:rPr>
          <w:rFonts w:ascii="Georgia" w:hAnsi="Georgia"/>
          <w:sz w:val="22"/>
          <w:szCs w:val="22"/>
        </w:rPr>
        <w:t xml:space="preserve"> Maria </w:t>
      </w:r>
      <w:proofErr w:type="spellStart"/>
      <w:r>
        <w:rPr>
          <w:rFonts w:ascii="Georgia" w:hAnsi="Georgia"/>
          <w:sz w:val="22"/>
          <w:szCs w:val="22"/>
        </w:rPr>
        <w:t>telah</w:t>
      </w:r>
      <w:proofErr w:type="spellEnd"/>
      <w:r>
        <w:rPr>
          <w:rFonts w:ascii="Georgia" w:hAnsi="Georgia"/>
          <w:sz w:val="22"/>
          <w:szCs w:val="22"/>
        </w:rPr>
        <w:t xml:space="preserve"> </w:t>
      </w:r>
      <w:proofErr w:type="spellStart"/>
      <w:r>
        <w:rPr>
          <w:rFonts w:ascii="Georgia" w:hAnsi="Georgia"/>
          <w:sz w:val="22"/>
          <w:szCs w:val="22"/>
        </w:rPr>
        <w:t>mengandung</w:t>
      </w:r>
      <w:proofErr w:type="spellEnd"/>
      <w:r>
        <w:rPr>
          <w:rFonts w:ascii="Georgia" w:hAnsi="Georgia"/>
          <w:sz w:val="22"/>
          <w:szCs w:val="22"/>
        </w:rPr>
        <w:t xml:space="preserve"> </w:t>
      </w:r>
      <w:proofErr w:type="spellStart"/>
      <w:r>
        <w:rPr>
          <w:rFonts w:ascii="Georgia" w:hAnsi="Georgia"/>
          <w:sz w:val="22"/>
          <w:szCs w:val="22"/>
        </w:rPr>
        <w:t>sebelum</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berhubungan</w:t>
      </w:r>
      <w:proofErr w:type="spellEnd"/>
      <w:r>
        <w:rPr>
          <w:rFonts w:ascii="Georgia" w:hAnsi="Georgia"/>
          <w:sz w:val="22"/>
          <w:szCs w:val="22"/>
        </w:rPr>
        <w:t xml:space="preserve"> badan. </w:t>
      </w:r>
      <w:proofErr w:type="spellStart"/>
      <w:r>
        <w:rPr>
          <w:rFonts w:ascii="Georgia" w:hAnsi="Georgia"/>
          <w:sz w:val="22"/>
          <w:szCs w:val="22"/>
        </w:rPr>
        <w:t>Tentu</w:t>
      </w:r>
      <w:proofErr w:type="spellEnd"/>
      <w:r>
        <w:rPr>
          <w:rFonts w:ascii="Georgia" w:hAnsi="Georgia"/>
          <w:sz w:val="22"/>
          <w:szCs w:val="22"/>
        </w:rPr>
        <w:t xml:space="preserve"> </w:t>
      </w:r>
      <w:proofErr w:type="spellStart"/>
      <w:r>
        <w:rPr>
          <w:rFonts w:ascii="Georgia" w:hAnsi="Georgia"/>
          <w:sz w:val="22"/>
          <w:szCs w:val="22"/>
        </w:rPr>
        <w:t>saja</w:t>
      </w:r>
      <w:proofErr w:type="spellEnd"/>
      <w:r>
        <w:rPr>
          <w:rFonts w:ascii="Georgia" w:hAnsi="Georgia"/>
          <w:sz w:val="22"/>
          <w:szCs w:val="22"/>
        </w:rPr>
        <w:t xml:space="preserve"> </w:t>
      </w:r>
      <w:proofErr w:type="spellStart"/>
      <w:r>
        <w:rPr>
          <w:rFonts w:ascii="Georgia" w:hAnsi="Georgia"/>
          <w:sz w:val="22"/>
          <w:szCs w:val="22"/>
        </w:rPr>
        <w:t>hal</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pukulan</w:t>
      </w:r>
      <w:proofErr w:type="spellEnd"/>
      <w:r>
        <w:rPr>
          <w:rFonts w:ascii="Georgia" w:hAnsi="Georgia"/>
          <w:sz w:val="22"/>
          <w:szCs w:val="22"/>
        </w:rPr>
        <w:t xml:space="preserve"> </w:t>
      </w:r>
      <w:proofErr w:type="spellStart"/>
      <w:r>
        <w:rPr>
          <w:rFonts w:ascii="Georgia" w:hAnsi="Georgia"/>
          <w:sz w:val="22"/>
          <w:szCs w:val="22"/>
        </w:rPr>
        <w:t>berat</w:t>
      </w:r>
      <w:proofErr w:type="spellEnd"/>
      <w:r>
        <w:rPr>
          <w:rFonts w:ascii="Georgia" w:hAnsi="Georgia"/>
          <w:sz w:val="22"/>
          <w:szCs w:val="22"/>
        </w:rPr>
        <w:t xml:space="preserve"> </w:t>
      </w:r>
      <w:proofErr w:type="spellStart"/>
      <w:r>
        <w:rPr>
          <w:rFonts w:ascii="Georgia" w:hAnsi="Georgia"/>
          <w:sz w:val="22"/>
          <w:szCs w:val="22"/>
        </w:rPr>
        <w:t>bagi</w:t>
      </w:r>
      <w:proofErr w:type="spellEnd"/>
      <w:r>
        <w:rPr>
          <w:rFonts w:ascii="Georgia" w:hAnsi="Georgia"/>
          <w:sz w:val="22"/>
          <w:szCs w:val="22"/>
        </w:rPr>
        <w:t xml:space="preserve"> Yusuf. </w:t>
      </w:r>
      <w:proofErr w:type="spellStart"/>
      <w:r>
        <w:rPr>
          <w:rFonts w:ascii="Georgia" w:hAnsi="Georgia"/>
          <w:sz w:val="22"/>
          <w:szCs w:val="22"/>
        </w:rPr>
        <w:t>Kekecewaan</w:t>
      </w:r>
      <w:proofErr w:type="spellEnd"/>
      <w:r>
        <w:rPr>
          <w:rFonts w:ascii="Georgia" w:hAnsi="Georgia"/>
          <w:sz w:val="22"/>
          <w:szCs w:val="22"/>
        </w:rPr>
        <w:t xml:space="preserve"> yang </w:t>
      </w:r>
      <w:proofErr w:type="spellStart"/>
      <w:r>
        <w:rPr>
          <w:rFonts w:ascii="Georgia" w:hAnsi="Georgia"/>
          <w:sz w:val="22"/>
          <w:szCs w:val="22"/>
        </w:rPr>
        <w:t>sangat</w:t>
      </w:r>
      <w:proofErr w:type="spellEnd"/>
      <w:r>
        <w:rPr>
          <w:rFonts w:ascii="Georgia" w:hAnsi="Georgia"/>
          <w:sz w:val="22"/>
          <w:szCs w:val="22"/>
        </w:rPr>
        <w:t xml:space="preserve"> </w:t>
      </w:r>
      <w:proofErr w:type="spellStart"/>
      <w:r>
        <w:rPr>
          <w:rFonts w:ascii="Georgia" w:hAnsi="Georgia"/>
          <w:sz w:val="22"/>
          <w:szCs w:val="22"/>
        </w:rPr>
        <w:t>besar</w:t>
      </w:r>
      <w:proofErr w:type="spellEnd"/>
      <w:r>
        <w:rPr>
          <w:rFonts w:ascii="Georgia" w:hAnsi="Georgia"/>
          <w:sz w:val="22"/>
          <w:szCs w:val="22"/>
        </w:rPr>
        <w:t xml:space="preserve"> </w:t>
      </w:r>
      <w:proofErr w:type="spellStart"/>
      <w:r>
        <w:rPr>
          <w:rFonts w:ascii="Georgia" w:hAnsi="Georgia"/>
          <w:sz w:val="22"/>
          <w:szCs w:val="22"/>
        </w:rPr>
        <w:t>tentu</w:t>
      </w:r>
      <w:proofErr w:type="spellEnd"/>
      <w:r>
        <w:rPr>
          <w:rFonts w:ascii="Georgia" w:hAnsi="Georgia"/>
          <w:sz w:val="22"/>
          <w:szCs w:val="22"/>
        </w:rPr>
        <w:t xml:space="preserve"> </w:t>
      </w:r>
      <w:proofErr w:type="spellStart"/>
      <w:r>
        <w:rPr>
          <w:rFonts w:ascii="Georgia" w:hAnsi="Georgia"/>
          <w:sz w:val="22"/>
          <w:szCs w:val="22"/>
        </w:rPr>
        <w:t>dirasakan</w:t>
      </w:r>
      <w:proofErr w:type="spellEnd"/>
      <w:r>
        <w:rPr>
          <w:rFonts w:ascii="Georgia" w:hAnsi="Georgia"/>
          <w:sz w:val="22"/>
          <w:szCs w:val="22"/>
        </w:rPr>
        <w:t xml:space="preserve"> oleh Yusuf. Yusuf </w:t>
      </w:r>
      <w:proofErr w:type="spellStart"/>
      <w:r>
        <w:rPr>
          <w:rFonts w:ascii="Georgia" w:hAnsi="Georgia"/>
          <w:sz w:val="22"/>
          <w:szCs w:val="22"/>
        </w:rPr>
        <w:t>mengambil</w:t>
      </w:r>
      <w:proofErr w:type="spellEnd"/>
      <w:r>
        <w:rPr>
          <w:rFonts w:ascii="Georgia" w:hAnsi="Georgia"/>
          <w:sz w:val="22"/>
          <w:szCs w:val="22"/>
        </w:rPr>
        <w:t xml:space="preserve"> Maria yang </w:t>
      </w:r>
      <w:proofErr w:type="spellStart"/>
      <w:r>
        <w:rPr>
          <w:rFonts w:ascii="Georgia" w:hAnsi="Georgia"/>
          <w:sz w:val="22"/>
          <w:szCs w:val="22"/>
        </w:rPr>
        <w:t>berasal</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keluarga</w:t>
      </w:r>
      <w:proofErr w:type="spellEnd"/>
      <w:r>
        <w:rPr>
          <w:rFonts w:ascii="Georgia" w:hAnsi="Georgia"/>
          <w:sz w:val="22"/>
          <w:szCs w:val="22"/>
        </w:rPr>
        <w:t xml:space="preserve"> </w:t>
      </w:r>
      <w:proofErr w:type="spellStart"/>
      <w:r>
        <w:rPr>
          <w:rFonts w:ascii="Georgia" w:hAnsi="Georgia"/>
          <w:sz w:val="22"/>
          <w:szCs w:val="22"/>
        </w:rPr>
        <w:t>Yahudi</w:t>
      </w:r>
      <w:proofErr w:type="spellEnd"/>
      <w:r>
        <w:rPr>
          <w:rFonts w:ascii="Georgia" w:hAnsi="Georgia"/>
          <w:sz w:val="22"/>
          <w:szCs w:val="22"/>
        </w:rPr>
        <w:t xml:space="preserve"> yang </w:t>
      </w:r>
      <w:proofErr w:type="spellStart"/>
      <w:r>
        <w:rPr>
          <w:rFonts w:ascii="Georgia" w:hAnsi="Georgia"/>
          <w:sz w:val="22"/>
          <w:szCs w:val="22"/>
        </w:rPr>
        <w:t>taat</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tunangannya</w:t>
      </w:r>
      <w:proofErr w:type="spellEnd"/>
      <w:r>
        <w:rPr>
          <w:rFonts w:ascii="Georgia" w:hAnsi="Georgia"/>
          <w:sz w:val="22"/>
          <w:szCs w:val="22"/>
        </w:rPr>
        <w:t xml:space="preserve"> </w:t>
      </w:r>
      <w:proofErr w:type="spellStart"/>
      <w:r>
        <w:rPr>
          <w:rFonts w:ascii="Georgia" w:hAnsi="Georgia"/>
          <w:sz w:val="22"/>
          <w:szCs w:val="22"/>
        </w:rPr>
        <w:t>tentu</w:t>
      </w:r>
      <w:proofErr w:type="spellEnd"/>
      <w:r>
        <w:rPr>
          <w:rFonts w:ascii="Georgia" w:hAnsi="Georgia"/>
          <w:sz w:val="22"/>
          <w:szCs w:val="22"/>
        </w:rPr>
        <w:t xml:space="preserve"> </w:t>
      </w:r>
      <w:proofErr w:type="spellStart"/>
      <w:r>
        <w:rPr>
          <w:rFonts w:ascii="Georgia" w:hAnsi="Georgia"/>
          <w:sz w:val="22"/>
          <w:szCs w:val="22"/>
        </w:rPr>
        <w:t>mempunyai</w:t>
      </w:r>
      <w:proofErr w:type="spellEnd"/>
      <w:r>
        <w:rPr>
          <w:rFonts w:ascii="Georgia" w:hAnsi="Georgia"/>
          <w:sz w:val="22"/>
          <w:szCs w:val="22"/>
        </w:rPr>
        <w:t xml:space="preserve"> </w:t>
      </w:r>
      <w:proofErr w:type="spellStart"/>
      <w:r>
        <w:rPr>
          <w:rFonts w:ascii="Georgia" w:hAnsi="Georgia"/>
          <w:sz w:val="22"/>
          <w:szCs w:val="22"/>
        </w:rPr>
        <w:t>harapan</w:t>
      </w:r>
      <w:proofErr w:type="spellEnd"/>
      <w:r>
        <w:rPr>
          <w:rFonts w:ascii="Georgia" w:hAnsi="Georgia"/>
          <w:sz w:val="22"/>
          <w:szCs w:val="22"/>
        </w:rPr>
        <w:t xml:space="preserve"> yang </w:t>
      </w:r>
      <w:proofErr w:type="spellStart"/>
      <w:r>
        <w:rPr>
          <w:rFonts w:ascii="Georgia" w:hAnsi="Georgia"/>
          <w:sz w:val="22"/>
          <w:szCs w:val="22"/>
        </w:rPr>
        <w:t>besar</w:t>
      </w:r>
      <w:proofErr w:type="spellEnd"/>
      <w:r>
        <w:rPr>
          <w:rFonts w:ascii="Georgia" w:hAnsi="Georgia"/>
          <w:sz w:val="22"/>
          <w:szCs w:val="22"/>
        </w:rPr>
        <w:t xml:space="preserve"> </w:t>
      </w:r>
      <w:proofErr w:type="spellStart"/>
      <w:r>
        <w:rPr>
          <w:rFonts w:ascii="Georgia" w:hAnsi="Georgia"/>
          <w:sz w:val="22"/>
          <w:szCs w:val="22"/>
        </w:rPr>
        <w:t>bahwa</w:t>
      </w:r>
      <w:proofErr w:type="spellEnd"/>
      <w:r>
        <w:rPr>
          <w:rFonts w:ascii="Georgia" w:hAnsi="Georgia"/>
          <w:sz w:val="22"/>
          <w:szCs w:val="22"/>
        </w:rPr>
        <w:t xml:space="preserve"> </w:t>
      </w:r>
      <w:proofErr w:type="spellStart"/>
      <w:r>
        <w:rPr>
          <w:rFonts w:ascii="Georgia" w:hAnsi="Georgia"/>
          <w:sz w:val="22"/>
          <w:szCs w:val="22"/>
        </w:rPr>
        <w:t>istrinya</w:t>
      </w:r>
      <w:proofErr w:type="spellEnd"/>
      <w:r>
        <w:rPr>
          <w:rFonts w:ascii="Georgia" w:hAnsi="Georgia"/>
          <w:sz w:val="22"/>
          <w:szCs w:val="22"/>
        </w:rPr>
        <w:t xml:space="preserve"> </w:t>
      </w:r>
      <w:proofErr w:type="spellStart"/>
      <w:r>
        <w:rPr>
          <w:rFonts w:ascii="Georgia" w:hAnsi="Georgia"/>
          <w:sz w:val="22"/>
          <w:szCs w:val="22"/>
        </w:rPr>
        <w:t>nanti</w:t>
      </w:r>
      <w:proofErr w:type="spellEnd"/>
      <w:r>
        <w:rPr>
          <w:rFonts w:ascii="Georgia" w:hAnsi="Georgia"/>
          <w:sz w:val="22"/>
          <w:szCs w:val="22"/>
        </w:rPr>
        <w:t xml:space="preserve"> </w:t>
      </w:r>
      <w:proofErr w:type="spellStart"/>
      <w:r>
        <w:rPr>
          <w:rFonts w:ascii="Georgia" w:hAnsi="Georgia"/>
          <w:sz w:val="22"/>
          <w:szCs w:val="22"/>
        </w:rPr>
        <w:t>adalah</w:t>
      </w:r>
      <w:proofErr w:type="spellEnd"/>
      <w:r>
        <w:rPr>
          <w:rFonts w:ascii="Georgia" w:hAnsi="Georgia"/>
          <w:sz w:val="22"/>
          <w:szCs w:val="22"/>
        </w:rPr>
        <w:t xml:space="preserve"> </w:t>
      </w:r>
      <w:proofErr w:type="spellStart"/>
      <w:r>
        <w:rPr>
          <w:rFonts w:ascii="Georgia" w:hAnsi="Georgia"/>
          <w:sz w:val="22"/>
          <w:szCs w:val="22"/>
        </w:rPr>
        <w:t>wanita</w:t>
      </w:r>
      <w:proofErr w:type="spellEnd"/>
      <w:r>
        <w:rPr>
          <w:rFonts w:ascii="Georgia" w:hAnsi="Georgia"/>
          <w:sz w:val="22"/>
          <w:szCs w:val="22"/>
        </w:rPr>
        <w:t xml:space="preserve"> yang </w:t>
      </w:r>
      <w:proofErr w:type="spellStart"/>
      <w:r>
        <w:rPr>
          <w:rFonts w:ascii="Georgia" w:hAnsi="Georgia"/>
          <w:sz w:val="22"/>
          <w:szCs w:val="22"/>
        </w:rPr>
        <w:t>suci</w:t>
      </w:r>
      <w:proofErr w:type="spellEnd"/>
      <w:r>
        <w:rPr>
          <w:rFonts w:ascii="Georgia" w:hAnsi="Georgia"/>
          <w:sz w:val="22"/>
          <w:szCs w:val="22"/>
        </w:rPr>
        <w:t xml:space="preserve"> dan </w:t>
      </w:r>
      <w:proofErr w:type="spellStart"/>
      <w:r>
        <w:rPr>
          <w:rFonts w:ascii="Georgia" w:hAnsi="Georgia"/>
          <w:sz w:val="22"/>
          <w:szCs w:val="22"/>
        </w:rPr>
        <w:t>taat</w:t>
      </w:r>
      <w:proofErr w:type="spellEnd"/>
      <w:r>
        <w:rPr>
          <w:rFonts w:ascii="Georgia" w:hAnsi="Georgia"/>
          <w:sz w:val="22"/>
          <w:szCs w:val="22"/>
        </w:rPr>
        <w:t xml:space="preserve"> </w:t>
      </w:r>
      <w:proofErr w:type="spellStart"/>
      <w:r>
        <w:rPr>
          <w:rFonts w:ascii="Georgia" w:hAnsi="Georgia"/>
          <w:sz w:val="22"/>
          <w:szCs w:val="22"/>
        </w:rPr>
        <w:t>kepada</w:t>
      </w:r>
      <w:proofErr w:type="spellEnd"/>
      <w:r>
        <w:rPr>
          <w:rFonts w:ascii="Georgia" w:hAnsi="Georgia"/>
          <w:sz w:val="22"/>
          <w:szCs w:val="22"/>
        </w:rPr>
        <w:t xml:space="preserve"> Allah. </w:t>
      </w:r>
      <w:proofErr w:type="spellStart"/>
      <w:r>
        <w:rPr>
          <w:rFonts w:ascii="Georgia" w:hAnsi="Georgia"/>
          <w:sz w:val="22"/>
          <w:szCs w:val="22"/>
        </w:rPr>
        <w:t>Sehingga</w:t>
      </w:r>
      <w:proofErr w:type="spellEnd"/>
      <w:r>
        <w:rPr>
          <w:rFonts w:ascii="Georgia" w:hAnsi="Georgia"/>
          <w:sz w:val="22"/>
          <w:szCs w:val="22"/>
        </w:rPr>
        <w:t xml:space="preserve"> </w:t>
      </w:r>
      <w:proofErr w:type="spellStart"/>
      <w:r>
        <w:rPr>
          <w:rFonts w:ascii="Georgia" w:hAnsi="Georgia"/>
          <w:sz w:val="22"/>
          <w:szCs w:val="22"/>
        </w:rPr>
        <w:t>wajar</w:t>
      </w:r>
      <w:proofErr w:type="spellEnd"/>
      <w:r>
        <w:rPr>
          <w:rFonts w:ascii="Georgia" w:hAnsi="Georgia"/>
          <w:sz w:val="22"/>
          <w:szCs w:val="22"/>
        </w:rPr>
        <w:t xml:space="preserve"> </w:t>
      </w:r>
      <w:proofErr w:type="spellStart"/>
      <w:r>
        <w:rPr>
          <w:rFonts w:ascii="Georgia" w:hAnsi="Georgia"/>
          <w:sz w:val="22"/>
          <w:szCs w:val="22"/>
        </w:rPr>
        <w:t>kalau</w:t>
      </w:r>
      <w:proofErr w:type="spellEnd"/>
      <w:r>
        <w:rPr>
          <w:rFonts w:ascii="Georgia" w:hAnsi="Georgia"/>
          <w:sz w:val="22"/>
          <w:szCs w:val="22"/>
        </w:rPr>
        <w:t xml:space="preserve"> Yusuf </w:t>
      </w:r>
      <w:proofErr w:type="spellStart"/>
      <w:r>
        <w:rPr>
          <w:rFonts w:ascii="Georgia" w:hAnsi="Georgia"/>
          <w:sz w:val="22"/>
          <w:szCs w:val="22"/>
        </w:rPr>
        <w:t>merasa</w:t>
      </w:r>
      <w:proofErr w:type="spellEnd"/>
      <w:r>
        <w:rPr>
          <w:rFonts w:ascii="Georgia" w:hAnsi="Georgia"/>
          <w:sz w:val="22"/>
          <w:szCs w:val="22"/>
        </w:rPr>
        <w:t xml:space="preserve"> </w:t>
      </w:r>
      <w:proofErr w:type="spellStart"/>
      <w:r>
        <w:rPr>
          <w:rFonts w:ascii="Georgia" w:hAnsi="Georgia"/>
          <w:sz w:val="22"/>
          <w:szCs w:val="22"/>
        </w:rPr>
        <w:t>sangat</w:t>
      </w:r>
      <w:proofErr w:type="spellEnd"/>
      <w:r>
        <w:rPr>
          <w:rFonts w:ascii="Georgia" w:hAnsi="Georgia"/>
          <w:sz w:val="22"/>
          <w:szCs w:val="22"/>
        </w:rPr>
        <w:t xml:space="preserve"> </w:t>
      </w:r>
      <w:proofErr w:type="spellStart"/>
      <w:r>
        <w:rPr>
          <w:rFonts w:ascii="Georgia" w:hAnsi="Georgia"/>
          <w:sz w:val="22"/>
          <w:szCs w:val="22"/>
        </w:rPr>
        <w:t>kecewa</w:t>
      </w:r>
      <w:proofErr w:type="spellEnd"/>
      <w:r>
        <w:rPr>
          <w:rFonts w:ascii="Georgia" w:hAnsi="Georgia"/>
          <w:sz w:val="22"/>
          <w:szCs w:val="22"/>
        </w:rPr>
        <w:t xml:space="preserve"> </w:t>
      </w:r>
      <w:proofErr w:type="spellStart"/>
      <w:r>
        <w:rPr>
          <w:rFonts w:ascii="Georgia" w:hAnsi="Georgia"/>
          <w:sz w:val="22"/>
          <w:szCs w:val="22"/>
        </w:rPr>
        <w:t>ketika</w:t>
      </w:r>
      <w:proofErr w:type="spellEnd"/>
      <w:r>
        <w:rPr>
          <w:rFonts w:ascii="Georgia" w:hAnsi="Georgia"/>
          <w:sz w:val="22"/>
          <w:szCs w:val="22"/>
        </w:rPr>
        <w:t xml:space="preserve"> </w:t>
      </w:r>
      <w:proofErr w:type="spellStart"/>
      <w:r>
        <w:rPr>
          <w:rFonts w:ascii="Georgia" w:hAnsi="Georgia"/>
          <w:sz w:val="22"/>
          <w:szCs w:val="22"/>
        </w:rPr>
        <w:t>mengetahui</w:t>
      </w:r>
      <w:proofErr w:type="spellEnd"/>
      <w:r>
        <w:rPr>
          <w:rFonts w:ascii="Georgia" w:hAnsi="Georgia"/>
          <w:sz w:val="22"/>
          <w:szCs w:val="22"/>
        </w:rPr>
        <w:t xml:space="preserve"> </w:t>
      </w:r>
      <w:proofErr w:type="spellStart"/>
      <w:r>
        <w:rPr>
          <w:rFonts w:ascii="Georgia" w:hAnsi="Georgia"/>
          <w:sz w:val="22"/>
          <w:szCs w:val="22"/>
        </w:rPr>
        <w:t>bahwa</w:t>
      </w:r>
      <w:proofErr w:type="spellEnd"/>
      <w:r>
        <w:rPr>
          <w:rFonts w:ascii="Georgia" w:hAnsi="Georgia"/>
          <w:sz w:val="22"/>
          <w:szCs w:val="22"/>
        </w:rPr>
        <w:t xml:space="preserve"> </w:t>
      </w:r>
      <w:proofErr w:type="spellStart"/>
      <w:r>
        <w:rPr>
          <w:rFonts w:ascii="Georgia" w:hAnsi="Georgia"/>
          <w:sz w:val="22"/>
          <w:szCs w:val="22"/>
        </w:rPr>
        <w:t>tunanganya</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telah</w:t>
      </w:r>
      <w:proofErr w:type="spellEnd"/>
      <w:r>
        <w:rPr>
          <w:rFonts w:ascii="Georgia" w:hAnsi="Georgia"/>
          <w:sz w:val="22"/>
          <w:szCs w:val="22"/>
        </w:rPr>
        <w:t xml:space="preserve"> </w:t>
      </w:r>
      <w:proofErr w:type="spellStart"/>
      <w:r>
        <w:rPr>
          <w:rFonts w:ascii="Georgia" w:hAnsi="Georgia"/>
          <w:sz w:val="22"/>
          <w:szCs w:val="22"/>
        </w:rPr>
        <w:t>mengandung</w:t>
      </w:r>
      <w:proofErr w:type="spellEnd"/>
      <w:r>
        <w:rPr>
          <w:rFonts w:ascii="Georgia" w:hAnsi="Georgia"/>
          <w:sz w:val="22"/>
          <w:szCs w:val="22"/>
        </w:rPr>
        <w:t xml:space="preserve"> </w:t>
      </w:r>
      <w:proofErr w:type="spellStart"/>
      <w:r>
        <w:rPr>
          <w:rFonts w:ascii="Georgia" w:hAnsi="Georgia"/>
          <w:sz w:val="22"/>
          <w:szCs w:val="22"/>
        </w:rPr>
        <w:t>sebelum</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w:t>
      </w:r>
      <w:proofErr w:type="spellStart"/>
      <w:r>
        <w:rPr>
          <w:rFonts w:ascii="Georgia" w:hAnsi="Georgia"/>
          <w:sz w:val="22"/>
          <w:szCs w:val="22"/>
        </w:rPr>
        <w:t>sebagai</w:t>
      </w:r>
      <w:proofErr w:type="spellEnd"/>
      <w:r>
        <w:rPr>
          <w:rFonts w:ascii="Georgia" w:hAnsi="Georgia"/>
          <w:sz w:val="22"/>
          <w:szCs w:val="22"/>
        </w:rPr>
        <w:t xml:space="preserve"> </w:t>
      </w:r>
      <w:proofErr w:type="spellStart"/>
      <w:r>
        <w:rPr>
          <w:rFonts w:ascii="Georgia" w:hAnsi="Georgia"/>
          <w:sz w:val="22"/>
          <w:szCs w:val="22"/>
        </w:rPr>
        <w:t>suami-istri</w:t>
      </w:r>
      <w:proofErr w:type="spellEnd"/>
      <w:r>
        <w:rPr>
          <w:rFonts w:ascii="Georgia" w:hAnsi="Georgia"/>
          <w:sz w:val="22"/>
          <w:szCs w:val="22"/>
        </w:rPr>
        <w:t xml:space="preserve"> (ay. 18). </w:t>
      </w:r>
    </w:p>
    <w:p w14:paraId="222015AA" w14:textId="77777777" w:rsidR="00ED5E8F" w:rsidRDefault="00ED5E8F" w:rsidP="00ED5E8F">
      <w:pPr>
        <w:jc w:val="both"/>
        <w:rPr>
          <w:rFonts w:ascii="Georgia" w:hAnsi="Georgia"/>
          <w:sz w:val="22"/>
          <w:szCs w:val="22"/>
        </w:rPr>
      </w:pPr>
    </w:p>
    <w:p w14:paraId="43EBD5CD" w14:textId="77777777" w:rsidR="00ED5E8F" w:rsidRDefault="00ED5E8F" w:rsidP="00ED5E8F">
      <w:pPr>
        <w:jc w:val="both"/>
        <w:rPr>
          <w:rFonts w:ascii="Georgia" w:hAnsi="Georgia"/>
          <w:sz w:val="22"/>
          <w:szCs w:val="22"/>
        </w:rPr>
      </w:pPr>
      <w:r>
        <w:rPr>
          <w:rFonts w:ascii="Georgia" w:hAnsi="Georgia"/>
          <w:sz w:val="22"/>
          <w:szCs w:val="22"/>
        </w:rPr>
        <w:t xml:space="preserve">Kita </w:t>
      </w:r>
      <w:proofErr w:type="spellStart"/>
      <w:r>
        <w:rPr>
          <w:rFonts w:ascii="Georgia" w:hAnsi="Georgia"/>
          <w:sz w:val="22"/>
          <w:szCs w:val="22"/>
        </w:rPr>
        <w:t>bisa</w:t>
      </w:r>
      <w:proofErr w:type="spellEnd"/>
      <w:r>
        <w:rPr>
          <w:rFonts w:ascii="Georgia" w:hAnsi="Georgia"/>
          <w:sz w:val="22"/>
          <w:szCs w:val="22"/>
        </w:rPr>
        <w:t xml:space="preserve"> </w:t>
      </w:r>
      <w:proofErr w:type="spellStart"/>
      <w:r>
        <w:rPr>
          <w:rFonts w:ascii="Georgia" w:hAnsi="Georgia"/>
          <w:sz w:val="22"/>
          <w:szCs w:val="22"/>
        </w:rPr>
        <w:t>menduga</w:t>
      </w:r>
      <w:proofErr w:type="spellEnd"/>
      <w:r>
        <w:rPr>
          <w:rFonts w:ascii="Georgia" w:hAnsi="Georgia"/>
          <w:sz w:val="22"/>
          <w:szCs w:val="22"/>
        </w:rPr>
        <w:t xml:space="preserve"> </w:t>
      </w:r>
      <w:proofErr w:type="spellStart"/>
      <w:r>
        <w:rPr>
          <w:rFonts w:ascii="Georgia" w:hAnsi="Georgia"/>
          <w:sz w:val="22"/>
          <w:szCs w:val="22"/>
        </w:rPr>
        <w:t>prasangka</w:t>
      </w:r>
      <w:proofErr w:type="spellEnd"/>
      <w:r>
        <w:rPr>
          <w:rFonts w:ascii="Georgia" w:hAnsi="Georgia"/>
          <w:sz w:val="22"/>
          <w:szCs w:val="22"/>
        </w:rPr>
        <w:t xml:space="preserve"> </w:t>
      </w:r>
      <w:proofErr w:type="spellStart"/>
      <w:r>
        <w:rPr>
          <w:rFonts w:ascii="Georgia" w:hAnsi="Georgia"/>
          <w:sz w:val="22"/>
          <w:szCs w:val="22"/>
        </w:rPr>
        <w:t>buruk</w:t>
      </w:r>
      <w:proofErr w:type="spellEnd"/>
      <w:r>
        <w:rPr>
          <w:rFonts w:ascii="Georgia" w:hAnsi="Georgia"/>
          <w:sz w:val="22"/>
          <w:szCs w:val="22"/>
        </w:rPr>
        <w:t xml:space="preserve"> </w:t>
      </w:r>
      <w:proofErr w:type="spellStart"/>
      <w:r>
        <w:rPr>
          <w:rFonts w:ascii="Georgia" w:hAnsi="Georgia"/>
          <w:sz w:val="22"/>
          <w:szCs w:val="22"/>
        </w:rPr>
        <w:t>terhadap</w:t>
      </w:r>
      <w:proofErr w:type="spellEnd"/>
      <w:r>
        <w:rPr>
          <w:rFonts w:ascii="Georgia" w:hAnsi="Georgia"/>
          <w:sz w:val="22"/>
          <w:szCs w:val="22"/>
        </w:rPr>
        <w:t xml:space="preserve"> Maria sang </w:t>
      </w:r>
      <w:proofErr w:type="spellStart"/>
      <w:r>
        <w:rPr>
          <w:rFonts w:ascii="Georgia" w:hAnsi="Georgia"/>
          <w:sz w:val="22"/>
          <w:szCs w:val="22"/>
        </w:rPr>
        <w:t>tunangannya</w:t>
      </w:r>
      <w:proofErr w:type="spellEnd"/>
      <w:r>
        <w:rPr>
          <w:rFonts w:ascii="Georgia" w:hAnsi="Georgia"/>
          <w:sz w:val="22"/>
          <w:szCs w:val="22"/>
        </w:rPr>
        <w:t xml:space="preserve"> </w:t>
      </w:r>
      <w:proofErr w:type="spellStart"/>
      <w:r>
        <w:rPr>
          <w:rFonts w:ascii="Georgia" w:hAnsi="Georgia"/>
          <w:sz w:val="22"/>
          <w:szCs w:val="22"/>
        </w:rPr>
        <w:t>tentu</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muncul</w:t>
      </w:r>
      <w:proofErr w:type="spellEnd"/>
      <w:r>
        <w:rPr>
          <w:rFonts w:ascii="Georgia" w:hAnsi="Georgia"/>
          <w:sz w:val="22"/>
          <w:szCs w:val="22"/>
        </w:rPr>
        <w:t xml:space="preserve">. </w:t>
      </w:r>
      <w:proofErr w:type="spellStart"/>
      <w:r>
        <w:rPr>
          <w:rFonts w:ascii="Georgia" w:hAnsi="Georgia"/>
          <w:sz w:val="22"/>
          <w:szCs w:val="22"/>
        </w:rPr>
        <w:t>Anggapan</w:t>
      </w:r>
      <w:proofErr w:type="spellEnd"/>
      <w:r>
        <w:rPr>
          <w:rFonts w:ascii="Georgia" w:hAnsi="Georgia"/>
          <w:sz w:val="22"/>
          <w:szCs w:val="22"/>
        </w:rPr>
        <w:t xml:space="preserve"> </w:t>
      </w:r>
      <w:proofErr w:type="spellStart"/>
      <w:r>
        <w:rPr>
          <w:rFonts w:ascii="Georgia" w:hAnsi="Georgia"/>
          <w:sz w:val="22"/>
          <w:szCs w:val="22"/>
        </w:rPr>
        <w:t>bahwa</w:t>
      </w:r>
      <w:proofErr w:type="spellEnd"/>
      <w:r>
        <w:rPr>
          <w:rFonts w:ascii="Georgia" w:hAnsi="Georgia"/>
          <w:sz w:val="22"/>
          <w:szCs w:val="22"/>
        </w:rPr>
        <w:t xml:space="preserve"> Maria </w:t>
      </w:r>
      <w:proofErr w:type="spellStart"/>
      <w:r>
        <w:rPr>
          <w:rFonts w:ascii="Georgia" w:hAnsi="Georgia"/>
          <w:sz w:val="22"/>
          <w:szCs w:val="22"/>
        </w:rPr>
        <w:t>bukanlah</w:t>
      </w:r>
      <w:proofErr w:type="spellEnd"/>
      <w:r>
        <w:rPr>
          <w:rFonts w:ascii="Georgia" w:hAnsi="Georgia"/>
          <w:sz w:val="22"/>
          <w:szCs w:val="22"/>
        </w:rPr>
        <w:t xml:space="preserve"> </w:t>
      </w:r>
      <w:proofErr w:type="spellStart"/>
      <w:r>
        <w:rPr>
          <w:rFonts w:ascii="Georgia" w:hAnsi="Georgia"/>
          <w:sz w:val="22"/>
          <w:szCs w:val="22"/>
        </w:rPr>
        <w:t>perempuan</w:t>
      </w:r>
      <w:proofErr w:type="spellEnd"/>
      <w:r>
        <w:rPr>
          <w:rFonts w:ascii="Georgia" w:hAnsi="Georgia"/>
          <w:sz w:val="22"/>
          <w:szCs w:val="22"/>
        </w:rPr>
        <w:t xml:space="preserve"> </w:t>
      </w:r>
      <w:proofErr w:type="spellStart"/>
      <w:r>
        <w:rPr>
          <w:rFonts w:ascii="Georgia" w:hAnsi="Georgia"/>
          <w:sz w:val="22"/>
          <w:szCs w:val="22"/>
        </w:rPr>
        <w:t>baik-baik</w:t>
      </w:r>
      <w:proofErr w:type="spellEnd"/>
      <w:r>
        <w:rPr>
          <w:rFonts w:ascii="Georgia" w:hAnsi="Georgia"/>
          <w:sz w:val="22"/>
          <w:szCs w:val="22"/>
        </w:rPr>
        <w:t xml:space="preserve"> </w:t>
      </w:r>
      <w:proofErr w:type="spellStart"/>
      <w:r>
        <w:rPr>
          <w:rFonts w:ascii="Georgia" w:hAnsi="Georgia"/>
          <w:sz w:val="22"/>
          <w:szCs w:val="22"/>
        </w:rPr>
        <w:t>tentu</w:t>
      </w:r>
      <w:proofErr w:type="spellEnd"/>
      <w:r>
        <w:rPr>
          <w:rFonts w:ascii="Georgia" w:hAnsi="Georgia"/>
          <w:sz w:val="22"/>
          <w:szCs w:val="22"/>
        </w:rPr>
        <w:t xml:space="preserve"> </w:t>
      </w:r>
      <w:proofErr w:type="spellStart"/>
      <w:r>
        <w:rPr>
          <w:rFonts w:ascii="Georgia" w:hAnsi="Georgia"/>
          <w:sz w:val="22"/>
          <w:szCs w:val="22"/>
        </w:rPr>
        <w:t>tergambar</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benak</w:t>
      </w:r>
      <w:proofErr w:type="spellEnd"/>
      <w:r>
        <w:rPr>
          <w:rFonts w:ascii="Georgia" w:hAnsi="Georgia"/>
          <w:sz w:val="22"/>
          <w:szCs w:val="22"/>
        </w:rPr>
        <w:t xml:space="preserve"> Yusuf. </w:t>
      </w:r>
      <w:proofErr w:type="spellStart"/>
      <w:r>
        <w:rPr>
          <w:rFonts w:ascii="Georgia" w:hAnsi="Georgia"/>
          <w:sz w:val="22"/>
          <w:szCs w:val="22"/>
        </w:rPr>
        <w:t>Perasaan</w:t>
      </w:r>
      <w:proofErr w:type="spellEnd"/>
      <w:r>
        <w:rPr>
          <w:rFonts w:ascii="Georgia" w:hAnsi="Georgia"/>
          <w:sz w:val="22"/>
          <w:szCs w:val="22"/>
        </w:rPr>
        <w:t xml:space="preserve"> </w:t>
      </w:r>
      <w:proofErr w:type="spellStart"/>
      <w:r>
        <w:rPr>
          <w:rFonts w:ascii="Georgia" w:hAnsi="Georgia"/>
          <w:sz w:val="22"/>
          <w:szCs w:val="22"/>
        </w:rPr>
        <w:t>dikhianati</w:t>
      </w:r>
      <w:proofErr w:type="spellEnd"/>
      <w:r>
        <w:rPr>
          <w:rFonts w:ascii="Georgia" w:hAnsi="Georgia"/>
          <w:sz w:val="22"/>
          <w:szCs w:val="22"/>
        </w:rPr>
        <w:t xml:space="preserve">, </w:t>
      </w:r>
      <w:proofErr w:type="spellStart"/>
      <w:r>
        <w:rPr>
          <w:rFonts w:ascii="Georgia" w:hAnsi="Georgia"/>
          <w:sz w:val="22"/>
          <w:szCs w:val="22"/>
        </w:rPr>
        <w:t>ditipu</w:t>
      </w:r>
      <w:proofErr w:type="spellEnd"/>
      <w:r>
        <w:rPr>
          <w:rFonts w:ascii="Georgia" w:hAnsi="Georgia"/>
          <w:sz w:val="22"/>
          <w:szCs w:val="22"/>
        </w:rPr>
        <w:t xml:space="preserve"> dan </w:t>
      </w:r>
      <w:proofErr w:type="spellStart"/>
      <w:r>
        <w:rPr>
          <w:rFonts w:ascii="Georgia" w:hAnsi="Georgia"/>
          <w:sz w:val="22"/>
          <w:szCs w:val="22"/>
        </w:rPr>
        <w:t>berbagai</w:t>
      </w:r>
      <w:proofErr w:type="spellEnd"/>
      <w:r>
        <w:rPr>
          <w:rFonts w:ascii="Georgia" w:hAnsi="Georgia"/>
          <w:sz w:val="22"/>
          <w:szCs w:val="22"/>
        </w:rPr>
        <w:t xml:space="preserve"> </w:t>
      </w:r>
      <w:proofErr w:type="spellStart"/>
      <w:r>
        <w:rPr>
          <w:rFonts w:ascii="Georgia" w:hAnsi="Georgia"/>
          <w:sz w:val="22"/>
          <w:szCs w:val="22"/>
        </w:rPr>
        <w:t>pikiran</w:t>
      </w:r>
      <w:proofErr w:type="spellEnd"/>
      <w:r>
        <w:rPr>
          <w:rFonts w:ascii="Georgia" w:hAnsi="Georgia"/>
          <w:sz w:val="22"/>
          <w:szCs w:val="22"/>
        </w:rPr>
        <w:t xml:space="preserve"> </w:t>
      </w:r>
      <w:proofErr w:type="spellStart"/>
      <w:r>
        <w:rPr>
          <w:rFonts w:ascii="Georgia" w:hAnsi="Georgia"/>
          <w:sz w:val="22"/>
          <w:szCs w:val="22"/>
        </w:rPr>
        <w:t>negatif</w:t>
      </w:r>
      <w:proofErr w:type="spellEnd"/>
      <w:r>
        <w:rPr>
          <w:rFonts w:ascii="Georgia" w:hAnsi="Georgia"/>
          <w:sz w:val="22"/>
          <w:szCs w:val="22"/>
        </w:rPr>
        <w:t xml:space="preserve"> </w:t>
      </w:r>
      <w:proofErr w:type="spellStart"/>
      <w:r>
        <w:rPr>
          <w:rFonts w:ascii="Georgia" w:hAnsi="Georgia"/>
          <w:sz w:val="22"/>
          <w:szCs w:val="22"/>
        </w:rPr>
        <w:t>bisa</w:t>
      </w:r>
      <w:proofErr w:type="spellEnd"/>
      <w:r>
        <w:rPr>
          <w:rFonts w:ascii="Georgia" w:hAnsi="Georgia"/>
          <w:sz w:val="22"/>
          <w:szCs w:val="22"/>
        </w:rPr>
        <w:t xml:space="preserve"> </w:t>
      </w:r>
      <w:proofErr w:type="spellStart"/>
      <w:r>
        <w:rPr>
          <w:rFonts w:ascii="Georgia" w:hAnsi="Georgia"/>
          <w:sz w:val="22"/>
          <w:szCs w:val="22"/>
        </w:rPr>
        <w:t>saja</w:t>
      </w:r>
      <w:proofErr w:type="spellEnd"/>
      <w:r>
        <w:rPr>
          <w:rFonts w:ascii="Georgia" w:hAnsi="Georgia"/>
          <w:sz w:val="22"/>
          <w:szCs w:val="22"/>
        </w:rPr>
        <w:t xml:space="preserve"> </w:t>
      </w:r>
      <w:proofErr w:type="spellStart"/>
      <w:r>
        <w:rPr>
          <w:rFonts w:ascii="Georgia" w:hAnsi="Georgia"/>
          <w:sz w:val="22"/>
          <w:szCs w:val="22"/>
        </w:rPr>
        <w:t>berkembang</w:t>
      </w:r>
      <w:proofErr w:type="spellEnd"/>
      <w:r>
        <w:rPr>
          <w:rFonts w:ascii="Georgia" w:hAnsi="Georgia"/>
          <w:sz w:val="22"/>
          <w:szCs w:val="22"/>
        </w:rPr>
        <w:t xml:space="preserve"> dan </w:t>
      </w:r>
      <w:proofErr w:type="spellStart"/>
      <w:r>
        <w:rPr>
          <w:rFonts w:ascii="Georgia" w:hAnsi="Georgia"/>
          <w:sz w:val="22"/>
          <w:szCs w:val="22"/>
        </w:rPr>
        <w:t>dikembangkan</w:t>
      </w:r>
      <w:proofErr w:type="spellEnd"/>
      <w:r>
        <w:rPr>
          <w:rFonts w:ascii="Georgia" w:hAnsi="Georgia"/>
          <w:sz w:val="22"/>
          <w:szCs w:val="22"/>
        </w:rPr>
        <w:t xml:space="preserve"> oleh Yusuf </w:t>
      </w:r>
      <w:proofErr w:type="spellStart"/>
      <w:r>
        <w:rPr>
          <w:rFonts w:ascii="Georgia" w:hAnsi="Georgia"/>
          <w:sz w:val="22"/>
          <w:szCs w:val="22"/>
        </w:rPr>
        <w:t>tentang</w:t>
      </w:r>
      <w:proofErr w:type="spellEnd"/>
      <w:r>
        <w:rPr>
          <w:rFonts w:ascii="Georgia" w:hAnsi="Georgia"/>
          <w:sz w:val="22"/>
          <w:szCs w:val="22"/>
        </w:rPr>
        <w:t xml:space="preserve"> Maria </w:t>
      </w:r>
      <w:proofErr w:type="spellStart"/>
      <w:r>
        <w:rPr>
          <w:rFonts w:ascii="Georgia" w:hAnsi="Georgia"/>
          <w:sz w:val="22"/>
          <w:szCs w:val="22"/>
        </w:rPr>
        <w:t>tunangannya</w:t>
      </w:r>
      <w:proofErr w:type="spellEnd"/>
      <w:r>
        <w:rPr>
          <w:rFonts w:ascii="Georgia" w:hAnsi="Georgia"/>
          <w:sz w:val="22"/>
          <w:szCs w:val="22"/>
        </w:rPr>
        <w:t xml:space="preserve">. Kita juga </w:t>
      </w:r>
      <w:proofErr w:type="spellStart"/>
      <w:r>
        <w:rPr>
          <w:rFonts w:ascii="Georgia" w:hAnsi="Georgia"/>
          <w:sz w:val="22"/>
          <w:szCs w:val="22"/>
        </w:rPr>
        <w:t>bisa</w:t>
      </w:r>
      <w:proofErr w:type="spellEnd"/>
      <w:r>
        <w:rPr>
          <w:rFonts w:ascii="Georgia" w:hAnsi="Georgia"/>
          <w:sz w:val="22"/>
          <w:szCs w:val="22"/>
        </w:rPr>
        <w:t xml:space="preserve"> </w:t>
      </w:r>
      <w:proofErr w:type="spellStart"/>
      <w:r>
        <w:rPr>
          <w:rFonts w:ascii="Georgia" w:hAnsi="Georgia"/>
          <w:sz w:val="22"/>
          <w:szCs w:val="22"/>
        </w:rPr>
        <w:t>membayangkan</w:t>
      </w:r>
      <w:proofErr w:type="spellEnd"/>
      <w:r>
        <w:rPr>
          <w:rFonts w:ascii="Georgia" w:hAnsi="Georgia"/>
          <w:sz w:val="22"/>
          <w:szCs w:val="22"/>
        </w:rPr>
        <w:t xml:space="preserve"> </w:t>
      </w:r>
      <w:proofErr w:type="spellStart"/>
      <w:r>
        <w:rPr>
          <w:rFonts w:ascii="Georgia" w:hAnsi="Georgia"/>
          <w:sz w:val="22"/>
          <w:szCs w:val="22"/>
        </w:rPr>
        <w:t>tentu</w:t>
      </w:r>
      <w:proofErr w:type="spellEnd"/>
      <w:r>
        <w:rPr>
          <w:rFonts w:ascii="Georgia" w:hAnsi="Georgia"/>
          <w:sz w:val="22"/>
          <w:szCs w:val="22"/>
        </w:rPr>
        <w:t xml:space="preserve"> </w:t>
      </w:r>
      <w:proofErr w:type="spellStart"/>
      <w:r>
        <w:rPr>
          <w:rFonts w:ascii="Georgia" w:hAnsi="Georgia"/>
          <w:sz w:val="22"/>
          <w:szCs w:val="22"/>
        </w:rPr>
        <w:t>tumbuh</w:t>
      </w:r>
      <w:proofErr w:type="spellEnd"/>
      <w:r>
        <w:rPr>
          <w:rFonts w:ascii="Georgia" w:hAnsi="Georgia"/>
          <w:sz w:val="22"/>
          <w:szCs w:val="22"/>
        </w:rPr>
        <w:t xml:space="preserve"> rasa </w:t>
      </w:r>
      <w:proofErr w:type="spellStart"/>
      <w:r>
        <w:rPr>
          <w:rFonts w:ascii="Georgia" w:hAnsi="Georgia"/>
          <w:sz w:val="22"/>
          <w:szCs w:val="22"/>
        </w:rPr>
        <w:t>sakit</w:t>
      </w:r>
      <w:proofErr w:type="spellEnd"/>
      <w:r>
        <w:rPr>
          <w:rFonts w:ascii="Georgia" w:hAnsi="Georgia"/>
          <w:sz w:val="22"/>
          <w:szCs w:val="22"/>
        </w:rPr>
        <w:t xml:space="preserve"> </w:t>
      </w:r>
      <w:proofErr w:type="spellStart"/>
      <w:r>
        <w:rPr>
          <w:rFonts w:ascii="Georgia" w:hAnsi="Georgia"/>
          <w:sz w:val="22"/>
          <w:szCs w:val="22"/>
        </w:rPr>
        <w:t>hati</w:t>
      </w:r>
      <w:proofErr w:type="spellEnd"/>
      <w:r>
        <w:rPr>
          <w:rFonts w:ascii="Georgia" w:hAnsi="Georgia"/>
          <w:sz w:val="22"/>
          <w:szCs w:val="22"/>
        </w:rPr>
        <w:t xml:space="preserve"> yang </w:t>
      </w:r>
      <w:proofErr w:type="spellStart"/>
      <w:r>
        <w:rPr>
          <w:rFonts w:ascii="Georgia" w:hAnsi="Georgia"/>
          <w:sz w:val="22"/>
          <w:szCs w:val="22"/>
        </w:rPr>
        <w:t>mendalam</w:t>
      </w:r>
      <w:proofErr w:type="spellEnd"/>
      <w:r>
        <w:rPr>
          <w:rFonts w:ascii="Georgia" w:hAnsi="Georgia"/>
          <w:sz w:val="22"/>
          <w:szCs w:val="22"/>
        </w:rPr>
        <w:t xml:space="preserve"> </w:t>
      </w:r>
      <w:proofErr w:type="spellStart"/>
      <w:r>
        <w:rPr>
          <w:rFonts w:ascii="Georgia" w:hAnsi="Georgia"/>
          <w:sz w:val="22"/>
          <w:szCs w:val="22"/>
        </w:rPr>
        <w:t>terhadap</w:t>
      </w:r>
      <w:proofErr w:type="spellEnd"/>
      <w:r>
        <w:rPr>
          <w:rFonts w:ascii="Georgia" w:hAnsi="Georgia"/>
          <w:sz w:val="22"/>
          <w:szCs w:val="22"/>
        </w:rPr>
        <w:t xml:space="preserve"> Maria. </w:t>
      </w:r>
      <w:proofErr w:type="spellStart"/>
      <w:r>
        <w:rPr>
          <w:rFonts w:ascii="Georgia" w:hAnsi="Georgia"/>
          <w:sz w:val="22"/>
          <w:szCs w:val="22"/>
        </w:rPr>
        <w:t>Namun</w:t>
      </w:r>
      <w:proofErr w:type="spellEnd"/>
      <w:r>
        <w:rPr>
          <w:rFonts w:ascii="Georgia" w:hAnsi="Georgia"/>
          <w:sz w:val="22"/>
          <w:szCs w:val="22"/>
        </w:rPr>
        <w:t xml:space="preserve"> </w:t>
      </w:r>
      <w:proofErr w:type="spellStart"/>
      <w:r>
        <w:rPr>
          <w:rFonts w:ascii="Georgia" w:hAnsi="Georgia"/>
          <w:sz w:val="22"/>
          <w:szCs w:val="22"/>
        </w:rPr>
        <w:t>kerendahan</w:t>
      </w:r>
      <w:proofErr w:type="spellEnd"/>
      <w:r>
        <w:rPr>
          <w:rFonts w:ascii="Georgia" w:hAnsi="Georgia"/>
          <w:sz w:val="22"/>
          <w:szCs w:val="22"/>
        </w:rPr>
        <w:t xml:space="preserve"> </w:t>
      </w:r>
      <w:proofErr w:type="spellStart"/>
      <w:r>
        <w:rPr>
          <w:rFonts w:ascii="Georgia" w:hAnsi="Georgia"/>
          <w:sz w:val="22"/>
          <w:szCs w:val="22"/>
        </w:rPr>
        <w:t>hati</w:t>
      </w:r>
      <w:proofErr w:type="spellEnd"/>
      <w:r>
        <w:rPr>
          <w:rFonts w:ascii="Georgia" w:hAnsi="Georgia"/>
          <w:sz w:val="22"/>
          <w:szCs w:val="22"/>
        </w:rPr>
        <w:t xml:space="preserve"> dan </w:t>
      </w:r>
      <w:proofErr w:type="spellStart"/>
      <w:r>
        <w:rPr>
          <w:rFonts w:ascii="Georgia" w:hAnsi="Georgia"/>
          <w:sz w:val="22"/>
          <w:szCs w:val="22"/>
        </w:rPr>
        <w:t>ketulusan</w:t>
      </w:r>
      <w:proofErr w:type="spellEnd"/>
      <w:r>
        <w:rPr>
          <w:rFonts w:ascii="Georgia" w:hAnsi="Georgia"/>
          <w:sz w:val="22"/>
          <w:szCs w:val="22"/>
        </w:rPr>
        <w:t xml:space="preserve"> Yusuf </w:t>
      </w:r>
      <w:proofErr w:type="spellStart"/>
      <w:r>
        <w:rPr>
          <w:rFonts w:ascii="Georgia" w:hAnsi="Georgia"/>
          <w:sz w:val="22"/>
          <w:szCs w:val="22"/>
        </w:rPr>
        <w:t>menuntunnya</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tetap</w:t>
      </w:r>
      <w:proofErr w:type="spellEnd"/>
      <w:r>
        <w:rPr>
          <w:rFonts w:ascii="Georgia" w:hAnsi="Georgia"/>
          <w:sz w:val="22"/>
          <w:szCs w:val="22"/>
        </w:rPr>
        <w:t xml:space="preserve"> </w:t>
      </w:r>
      <w:proofErr w:type="spellStart"/>
      <w:r>
        <w:rPr>
          <w:rFonts w:ascii="Georgia" w:hAnsi="Georgia"/>
          <w:sz w:val="22"/>
          <w:szCs w:val="22"/>
        </w:rPr>
        <w:t>sabar</w:t>
      </w:r>
      <w:proofErr w:type="spellEnd"/>
      <w:r>
        <w:rPr>
          <w:rFonts w:ascii="Georgia" w:hAnsi="Georgia"/>
          <w:sz w:val="22"/>
          <w:szCs w:val="22"/>
        </w:rPr>
        <w:t xml:space="preserve"> dan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gegabah</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menentukan</w:t>
      </w:r>
      <w:proofErr w:type="spellEnd"/>
      <w:r>
        <w:rPr>
          <w:rFonts w:ascii="Georgia" w:hAnsi="Georgia"/>
          <w:sz w:val="22"/>
          <w:szCs w:val="22"/>
        </w:rPr>
        <w:t xml:space="preserve"> </w:t>
      </w:r>
      <w:proofErr w:type="spellStart"/>
      <w:r>
        <w:rPr>
          <w:rFonts w:ascii="Georgia" w:hAnsi="Georgia"/>
          <w:sz w:val="22"/>
          <w:szCs w:val="22"/>
        </w:rPr>
        <w:t>sikap</w:t>
      </w:r>
      <w:proofErr w:type="spellEnd"/>
      <w:r>
        <w:rPr>
          <w:rFonts w:ascii="Georgia" w:hAnsi="Georgia"/>
          <w:sz w:val="22"/>
          <w:szCs w:val="22"/>
        </w:rPr>
        <w:t xml:space="preserve"> yang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ia</w:t>
      </w:r>
      <w:proofErr w:type="spellEnd"/>
      <w:r>
        <w:rPr>
          <w:rFonts w:ascii="Georgia" w:hAnsi="Georgia"/>
          <w:sz w:val="22"/>
          <w:szCs w:val="22"/>
        </w:rPr>
        <w:t xml:space="preserve"> </w:t>
      </w:r>
      <w:proofErr w:type="spellStart"/>
      <w:r>
        <w:rPr>
          <w:rFonts w:ascii="Georgia" w:hAnsi="Georgia"/>
          <w:sz w:val="22"/>
          <w:szCs w:val="22"/>
        </w:rPr>
        <w:t>ambil</w:t>
      </w:r>
      <w:proofErr w:type="spellEnd"/>
      <w:r>
        <w:rPr>
          <w:rFonts w:ascii="Georgia" w:hAnsi="Georgia"/>
          <w:sz w:val="22"/>
          <w:szCs w:val="22"/>
        </w:rPr>
        <w:t xml:space="preserve">. </w:t>
      </w:r>
      <w:proofErr w:type="spellStart"/>
      <w:r>
        <w:rPr>
          <w:rFonts w:ascii="Georgia" w:hAnsi="Georgia"/>
          <w:sz w:val="22"/>
          <w:szCs w:val="22"/>
        </w:rPr>
        <w:t>Ia</w:t>
      </w:r>
      <w:proofErr w:type="spellEnd"/>
      <w:r>
        <w:rPr>
          <w:rFonts w:ascii="Georgia" w:hAnsi="Georgia"/>
          <w:sz w:val="22"/>
          <w:szCs w:val="22"/>
        </w:rPr>
        <w:t xml:space="preserve"> </w:t>
      </w:r>
      <w:proofErr w:type="spellStart"/>
      <w:r>
        <w:rPr>
          <w:rFonts w:ascii="Georgia" w:hAnsi="Georgia"/>
          <w:sz w:val="22"/>
          <w:szCs w:val="22"/>
        </w:rPr>
        <w:t>sangat</w:t>
      </w:r>
      <w:proofErr w:type="spellEnd"/>
      <w:r>
        <w:rPr>
          <w:rFonts w:ascii="Georgia" w:hAnsi="Georgia"/>
          <w:sz w:val="22"/>
          <w:szCs w:val="22"/>
        </w:rPr>
        <w:t xml:space="preserve"> </w:t>
      </w:r>
      <w:proofErr w:type="spellStart"/>
      <w:r>
        <w:rPr>
          <w:rFonts w:ascii="Georgia" w:hAnsi="Georgia"/>
          <w:sz w:val="22"/>
          <w:szCs w:val="22"/>
        </w:rPr>
        <w:t>berhati-hati</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menyikapi</w:t>
      </w:r>
      <w:proofErr w:type="spellEnd"/>
      <w:r>
        <w:rPr>
          <w:rFonts w:ascii="Georgia" w:hAnsi="Georgia"/>
          <w:sz w:val="22"/>
          <w:szCs w:val="22"/>
        </w:rPr>
        <w:t xml:space="preserve"> </w:t>
      </w:r>
      <w:proofErr w:type="spellStart"/>
      <w:r>
        <w:rPr>
          <w:rFonts w:ascii="Georgia" w:hAnsi="Georgia"/>
          <w:sz w:val="22"/>
          <w:szCs w:val="22"/>
        </w:rPr>
        <w:t>kekecewaannya</w:t>
      </w:r>
      <w:proofErr w:type="spellEnd"/>
      <w:r>
        <w:rPr>
          <w:rFonts w:ascii="Georgia" w:hAnsi="Georgia"/>
          <w:sz w:val="22"/>
          <w:szCs w:val="22"/>
        </w:rPr>
        <w:t xml:space="preserve">. Hal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terbukti</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bukan</w:t>
      </w:r>
      <w:proofErr w:type="spellEnd"/>
      <w:r>
        <w:rPr>
          <w:rFonts w:ascii="Georgia" w:hAnsi="Georgia"/>
          <w:sz w:val="22"/>
          <w:szCs w:val="22"/>
        </w:rPr>
        <w:t xml:space="preserve"> </w:t>
      </w:r>
      <w:proofErr w:type="spellStart"/>
      <w:r>
        <w:rPr>
          <w:rFonts w:ascii="Georgia" w:hAnsi="Georgia"/>
          <w:sz w:val="22"/>
          <w:szCs w:val="22"/>
        </w:rPr>
        <w:t>amarah</w:t>
      </w:r>
      <w:proofErr w:type="spellEnd"/>
      <w:r>
        <w:rPr>
          <w:rFonts w:ascii="Georgia" w:hAnsi="Georgia"/>
          <w:sz w:val="22"/>
          <w:szCs w:val="22"/>
        </w:rPr>
        <w:t xml:space="preserve"> yang </w:t>
      </w:r>
      <w:proofErr w:type="spellStart"/>
      <w:r>
        <w:rPr>
          <w:rFonts w:ascii="Georgia" w:hAnsi="Georgia"/>
          <w:sz w:val="22"/>
          <w:szCs w:val="22"/>
        </w:rPr>
        <w:t>meledak-ledak</w:t>
      </w:r>
      <w:proofErr w:type="spellEnd"/>
      <w:r>
        <w:rPr>
          <w:rFonts w:ascii="Georgia" w:hAnsi="Georgia"/>
          <w:sz w:val="22"/>
          <w:szCs w:val="22"/>
        </w:rPr>
        <w:t xml:space="preserve"> yang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respon</w:t>
      </w:r>
      <w:proofErr w:type="spellEnd"/>
      <w:r>
        <w:rPr>
          <w:rFonts w:ascii="Georgia" w:hAnsi="Georgia"/>
          <w:sz w:val="22"/>
          <w:szCs w:val="22"/>
        </w:rPr>
        <w:t xml:space="preserve"> </w:t>
      </w:r>
      <w:proofErr w:type="spellStart"/>
      <w:r>
        <w:rPr>
          <w:rFonts w:ascii="Georgia" w:hAnsi="Georgia"/>
          <w:sz w:val="22"/>
          <w:szCs w:val="22"/>
        </w:rPr>
        <w:t>pertamanya</w:t>
      </w:r>
      <w:proofErr w:type="spellEnd"/>
      <w:r>
        <w:rPr>
          <w:rFonts w:ascii="Georgia" w:hAnsi="Georgia"/>
          <w:sz w:val="22"/>
          <w:szCs w:val="22"/>
        </w:rPr>
        <w:t xml:space="preserve">. Yusuf </w:t>
      </w:r>
      <w:proofErr w:type="spellStart"/>
      <w:r>
        <w:rPr>
          <w:rFonts w:ascii="Georgia" w:hAnsi="Georgia"/>
          <w:sz w:val="22"/>
          <w:szCs w:val="22"/>
        </w:rPr>
        <w:t>masih</w:t>
      </w:r>
      <w:proofErr w:type="spellEnd"/>
      <w:r>
        <w:rPr>
          <w:rFonts w:ascii="Georgia" w:hAnsi="Georgia"/>
          <w:sz w:val="22"/>
          <w:szCs w:val="22"/>
        </w:rPr>
        <w:t xml:space="preserve"> </w:t>
      </w:r>
      <w:proofErr w:type="spellStart"/>
      <w:r>
        <w:rPr>
          <w:rFonts w:ascii="Georgia" w:hAnsi="Georgia"/>
          <w:sz w:val="22"/>
          <w:szCs w:val="22"/>
        </w:rPr>
        <w:t>tetap</w:t>
      </w:r>
      <w:proofErr w:type="spellEnd"/>
      <w:r>
        <w:rPr>
          <w:rFonts w:ascii="Georgia" w:hAnsi="Georgia"/>
          <w:sz w:val="22"/>
          <w:szCs w:val="22"/>
        </w:rPr>
        <w:t xml:space="preserve"> </w:t>
      </w:r>
      <w:proofErr w:type="spellStart"/>
      <w:r>
        <w:rPr>
          <w:rFonts w:ascii="Georgia" w:hAnsi="Georgia"/>
          <w:sz w:val="22"/>
          <w:szCs w:val="22"/>
        </w:rPr>
        <w:t>berpikir</w:t>
      </w:r>
      <w:proofErr w:type="spellEnd"/>
      <w:r>
        <w:rPr>
          <w:rFonts w:ascii="Georgia" w:hAnsi="Georgia"/>
          <w:sz w:val="22"/>
          <w:szCs w:val="22"/>
        </w:rPr>
        <w:t xml:space="preserve"> dan </w:t>
      </w:r>
      <w:proofErr w:type="spellStart"/>
      <w:r>
        <w:rPr>
          <w:rFonts w:ascii="Georgia" w:hAnsi="Georgia"/>
          <w:sz w:val="22"/>
          <w:szCs w:val="22"/>
        </w:rPr>
        <w:t>bersikap</w:t>
      </w:r>
      <w:proofErr w:type="spellEnd"/>
      <w:r>
        <w:rPr>
          <w:rFonts w:ascii="Georgia" w:hAnsi="Georgia"/>
          <w:sz w:val="22"/>
          <w:szCs w:val="22"/>
        </w:rPr>
        <w:t xml:space="preserve"> </w:t>
      </w:r>
      <w:proofErr w:type="spellStart"/>
      <w:r>
        <w:rPr>
          <w:rFonts w:ascii="Georgia" w:hAnsi="Georgia"/>
          <w:sz w:val="22"/>
          <w:szCs w:val="22"/>
        </w:rPr>
        <w:t>positif</w:t>
      </w:r>
      <w:proofErr w:type="spellEnd"/>
      <w:r>
        <w:rPr>
          <w:rFonts w:ascii="Georgia" w:hAnsi="Georgia"/>
          <w:sz w:val="22"/>
          <w:szCs w:val="22"/>
        </w:rPr>
        <w:t xml:space="preserve">. </w:t>
      </w:r>
      <w:proofErr w:type="spellStart"/>
      <w:r>
        <w:rPr>
          <w:rFonts w:ascii="Georgia" w:hAnsi="Georgia"/>
          <w:sz w:val="22"/>
          <w:szCs w:val="22"/>
        </w:rPr>
        <w:t>Ia</w:t>
      </w:r>
      <w:proofErr w:type="spellEnd"/>
      <w:r>
        <w:rPr>
          <w:rFonts w:ascii="Georgia" w:hAnsi="Georgia"/>
          <w:sz w:val="22"/>
          <w:szCs w:val="22"/>
        </w:rPr>
        <w:t xml:space="preserve"> </w:t>
      </w:r>
      <w:proofErr w:type="spellStart"/>
      <w:r>
        <w:rPr>
          <w:rFonts w:ascii="Georgia" w:hAnsi="Georgia"/>
          <w:sz w:val="22"/>
          <w:szCs w:val="22"/>
        </w:rPr>
        <w:t>mempertimbangkan</w:t>
      </w:r>
      <w:proofErr w:type="spellEnd"/>
      <w:r>
        <w:rPr>
          <w:rFonts w:ascii="Georgia" w:hAnsi="Georgia"/>
          <w:sz w:val="22"/>
          <w:szCs w:val="22"/>
        </w:rPr>
        <w:t xml:space="preserve"> </w:t>
      </w:r>
      <w:proofErr w:type="spellStart"/>
      <w:r>
        <w:rPr>
          <w:rFonts w:ascii="Georgia" w:hAnsi="Georgia"/>
          <w:sz w:val="22"/>
          <w:szCs w:val="22"/>
        </w:rPr>
        <w:t>dampak</w:t>
      </w:r>
      <w:proofErr w:type="spellEnd"/>
      <w:r>
        <w:rPr>
          <w:rFonts w:ascii="Georgia" w:hAnsi="Georgia"/>
          <w:sz w:val="22"/>
          <w:szCs w:val="22"/>
        </w:rPr>
        <w:t xml:space="preserve"> </w:t>
      </w:r>
      <w:proofErr w:type="spellStart"/>
      <w:r>
        <w:rPr>
          <w:rFonts w:ascii="Georgia" w:hAnsi="Georgia"/>
          <w:sz w:val="22"/>
          <w:szCs w:val="22"/>
        </w:rPr>
        <w:t>keputusan</w:t>
      </w:r>
      <w:proofErr w:type="spellEnd"/>
      <w:r>
        <w:rPr>
          <w:rFonts w:ascii="Georgia" w:hAnsi="Georgia"/>
          <w:sz w:val="22"/>
          <w:szCs w:val="22"/>
        </w:rPr>
        <w:t xml:space="preserve"> yang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diambil</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sudut</w:t>
      </w:r>
      <w:proofErr w:type="spellEnd"/>
      <w:r>
        <w:rPr>
          <w:rFonts w:ascii="Georgia" w:hAnsi="Georgia"/>
          <w:sz w:val="22"/>
          <w:szCs w:val="22"/>
        </w:rPr>
        <w:t xml:space="preserve"> </w:t>
      </w:r>
      <w:proofErr w:type="spellStart"/>
      <w:r>
        <w:rPr>
          <w:rFonts w:ascii="Georgia" w:hAnsi="Georgia"/>
          <w:sz w:val="22"/>
          <w:szCs w:val="22"/>
        </w:rPr>
        <w:t>pandang</w:t>
      </w:r>
      <w:proofErr w:type="spellEnd"/>
      <w:r>
        <w:rPr>
          <w:rFonts w:ascii="Georgia" w:hAnsi="Georgia"/>
          <w:sz w:val="22"/>
          <w:szCs w:val="22"/>
        </w:rPr>
        <w:t xml:space="preserve"> Maria yang </w:t>
      </w:r>
      <w:proofErr w:type="spellStart"/>
      <w:r>
        <w:rPr>
          <w:rFonts w:ascii="Georgia" w:hAnsi="Georgia"/>
          <w:sz w:val="22"/>
          <w:szCs w:val="22"/>
        </w:rPr>
        <w:t>telah</w:t>
      </w:r>
      <w:proofErr w:type="spellEnd"/>
      <w:r>
        <w:rPr>
          <w:rFonts w:ascii="Georgia" w:hAnsi="Georgia"/>
          <w:sz w:val="22"/>
          <w:szCs w:val="22"/>
        </w:rPr>
        <w:t xml:space="preserve"> </w:t>
      </w:r>
      <w:proofErr w:type="spellStart"/>
      <w:r>
        <w:rPr>
          <w:rFonts w:ascii="Georgia" w:hAnsi="Georgia"/>
          <w:sz w:val="22"/>
          <w:szCs w:val="22"/>
        </w:rPr>
        <w:t>mengecewakannya</w:t>
      </w:r>
      <w:proofErr w:type="spellEnd"/>
      <w:r>
        <w:rPr>
          <w:rFonts w:ascii="Georgia" w:hAnsi="Georgia"/>
          <w:sz w:val="22"/>
          <w:szCs w:val="22"/>
        </w:rPr>
        <w:t xml:space="preserve">. </w:t>
      </w:r>
      <w:proofErr w:type="spellStart"/>
      <w:r>
        <w:rPr>
          <w:rFonts w:ascii="Georgia" w:hAnsi="Georgia"/>
          <w:sz w:val="22"/>
          <w:szCs w:val="22"/>
        </w:rPr>
        <w:t>Bisa</w:t>
      </w:r>
      <w:proofErr w:type="spellEnd"/>
      <w:r>
        <w:rPr>
          <w:rFonts w:ascii="Georgia" w:hAnsi="Georgia"/>
          <w:sz w:val="22"/>
          <w:szCs w:val="22"/>
        </w:rPr>
        <w:t xml:space="preserve"> </w:t>
      </w:r>
      <w:proofErr w:type="spellStart"/>
      <w:r>
        <w:rPr>
          <w:rFonts w:ascii="Georgia" w:hAnsi="Georgia"/>
          <w:sz w:val="22"/>
          <w:szCs w:val="22"/>
        </w:rPr>
        <w:t>saja</w:t>
      </w:r>
      <w:proofErr w:type="spellEnd"/>
      <w:r>
        <w:rPr>
          <w:rFonts w:ascii="Georgia" w:hAnsi="Georgia"/>
          <w:sz w:val="22"/>
          <w:szCs w:val="22"/>
        </w:rPr>
        <w:t xml:space="preserve"> </w:t>
      </w:r>
      <w:proofErr w:type="spellStart"/>
      <w:r>
        <w:rPr>
          <w:rFonts w:ascii="Georgia" w:hAnsi="Georgia"/>
          <w:sz w:val="22"/>
          <w:szCs w:val="22"/>
        </w:rPr>
        <w:t>sebenarnya</w:t>
      </w:r>
      <w:proofErr w:type="spellEnd"/>
      <w:r>
        <w:rPr>
          <w:rFonts w:ascii="Georgia" w:hAnsi="Georgia"/>
          <w:sz w:val="22"/>
          <w:szCs w:val="22"/>
        </w:rPr>
        <w:t xml:space="preserve"> </w:t>
      </w:r>
      <w:proofErr w:type="spellStart"/>
      <w:r>
        <w:rPr>
          <w:rFonts w:ascii="Georgia" w:hAnsi="Georgia"/>
          <w:sz w:val="22"/>
          <w:szCs w:val="22"/>
        </w:rPr>
        <w:t>kalau</w:t>
      </w:r>
      <w:proofErr w:type="spellEnd"/>
      <w:r>
        <w:rPr>
          <w:rFonts w:ascii="Georgia" w:hAnsi="Georgia"/>
          <w:sz w:val="22"/>
          <w:szCs w:val="22"/>
        </w:rPr>
        <w:t xml:space="preserve"> Yusuf </w:t>
      </w:r>
      <w:proofErr w:type="spellStart"/>
      <w:r>
        <w:rPr>
          <w:rFonts w:ascii="Georgia" w:hAnsi="Georgia"/>
          <w:sz w:val="22"/>
          <w:szCs w:val="22"/>
        </w:rPr>
        <w:t>mau</w:t>
      </w:r>
      <w:proofErr w:type="spellEnd"/>
      <w:r>
        <w:rPr>
          <w:rFonts w:ascii="Georgia" w:hAnsi="Georgia"/>
          <w:sz w:val="22"/>
          <w:szCs w:val="22"/>
        </w:rPr>
        <w:t xml:space="preserve"> </w:t>
      </w:r>
      <w:proofErr w:type="spellStart"/>
      <w:r>
        <w:rPr>
          <w:rFonts w:ascii="Georgia" w:hAnsi="Georgia"/>
          <w:sz w:val="22"/>
          <w:szCs w:val="22"/>
        </w:rPr>
        <w:t>membalas</w:t>
      </w:r>
      <w:proofErr w:type="spellEnd"/>
      <w:r>
        <w:rPr>
          <w:rFonts w:ascii="Georgia" w:hAnsi="Georgia"/>
          <w:sz w:val="22"/>
          <w:szCs w:val="22"/>
        </w:rPr>
        <w:t xml:space="preserve"> </w:t>
      </w:r>
      <w:proofErr w:type="spellStart"/>
      <w:r>
        <w:rPr>
          <w:rFonts w:ascii="Georgia" w:hAnsi="Georgia"/>
          <w:sz w:val="22"/>
          <w:szCs w:val="22"/>
        </w:rPr>
        <w:t>sakit</w:t>
      </w:r>
      <w:proofErr w:type="spellEnd"/>
      <w:r>
        <w:rPr>
          <w:rFonts w:ascii="Georgia" w:hAnsi="Georgia"/>
          <w:sz w:val="22"/>
          <w:szCs w:val="22"/>
        </w:rPr>
        <w:t xml:space="preserve"> </w:t>
      </w:r>
      <w:proofErr w:type="spellStart"/>
      <w:r>
        <w:rPr>
          <w:rFonts w:ascii="Georgia" w:hAnsi="Georgia"/>
          <w:sz w:val="22"/>
          <w:szCs w:val="22"/>
        </w:rPr>
        <w:t>hatinya</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mengumumkan</w:t>
      </w:r>
      <w:proofErr w:type="spellEnd"/>
      <w:r>
        <w:rPr>
          <w:rFonts w:ascii="Georgia" w:hAnsi="Georgia"/>
          <w:sz w:val="22"/>
          <w:szCs w:val="22"/>
        </w:rPr>
        <w:t xml:space="preserve"> </w:t>
      </w:r>
      <w:proofErr w:type="spellStart"/>
      <w:r>
        <w:rPr>
          <w:rFonts w:ascii="Georgia" w:hAnsi="Georgia"/>
          <w:sz w:val="22"/>
          <w:szCs w:val="22"/>
        </w:rPr>
        <w:t>perceraiannya</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Maria dan </w:t>
      </w:r>
      <w:proofErr w:type="spellStart"/>
      <w:r>
        <w:rPr>
          <w:rFonts w:ascii="Georgia" w:hAnsi="Georgia"/>
          <w:sz w:val="22"/>
          <w:szCs w:val="22"/>
        </w:rPr>
        <w:t>membeberkan</w:t>
      </w:r>
      <w:proofErr w:type="spellEnd"/>
      <w:r>
        <w:rPr>
          <w:rFonts w:ascii="Georgia" w:hAnsi="Georgia"/>
          <w:sz w:val="22"/>
          <w:szCs w:val="22"/>
        </w:rPr>
        <w:t xml:space="preserve"> </w:t>
      </w:r>
      <w:proofErr w:type="spellStart"/>
      <w:r>
        <w:rPr>
          <w:rFonts w:ascii="Georgia" w:hAnsi="Georgia"/>
          <w:sz w:val="22"/>
          <w:szCs w:val="22"/>
        </w:rPr>
        <w:t>alasan</w:t>
      </w:r>
      <w:proofErr w:type="spellEnd"/>
      <w:r>
        <w:rPr>
          <w:rFonts w:ascii="Georgia" w:hAnsi="Georgia"/>
          <w:sz w:val="22"/>
          <w:szCs w:val="22"/>
        </w:rPr>
        <w:t xml:space="preserve"> </w:t>
      </w:r>
      <w:proofErr w:type="spellStart"/>
      <w:r>
        <w:rPr>
          <w:rFonts w:ascii="Georgia" w:hAnsi="Georgia"/>
          <w:sz w:val="22"/>
          <w:szCs w:val="22"/>
        </w:rPr>
        <w:t>perceraiannya</w:t>
      </w:r>
      <w:proofErr w:type="spellEnd"/>
      <w:r>
        <w:rPr>
          <w:rFonts w:ascii="Georgia" w:hAnsi="Georgia"/>
          <w:sz w:val="22"/>
          <w:szCs w:val="22"/>
        </w:rPr>
        <w:t xml:space="preserve">. </w:t>
      </w:r>
      <w:proofErr w:type="spellStart"/>
      <w:r>
        <w:rPr>
          <w:rFonts w:ascii="Georgia" w:hAnsi="Georgia"/>
          <w:sz w:val="22"/>
          <w:szCs w:val="22"/>
        </w:rPr>
        <w:t>Namun</w:t>
      </w:r>
      <w:proofErr w:type="spellEnd"/>
      <w:r>
        <w:rPr>
          <w:rFonts w:ascii="Georgia" w:hAnsi="Georgia"/>
          <w:sz w:val="22"/>
          <w:szCs w:val="22"/>
        </w:rPr>
        <w:t xml:space="preserve"> </w:t>
      </w:r>
      <w:proofErr w:type="spellStart"/>
      <w:r>
        <w:rPr>
          <w:rFonts w:ascii="Georgia" w:hAnsi="Georgia"/>
          <w:sz w:val="22"/>
          <w:szCs w:val="22"/>
        </w:rPr>
        <w:t>lagi-lagi</w:t>
      </w:r>
      <w:proofErr w:type="spellEnd"/>
      <w:r>
        <w:rPr>
          <w:rFonts w:ascii="Georgia" w:hAnsi="Georgia"/>
          <w:sz w:val="22"/>
          <w:szCs w:val="22"/>
        </w:rPr>
        <w:t xml:space="preserve"> </w:t>
      </w:r>
      <w:proofErr w:type="spellStart"/>
      <w:r>
        <w:rPr>
          <w:rFonts w:ascii="Georgia" w:hAnsi="Georgia"/>
          <w:sz w:val="22"/>
          <w:szCs w:val="22"/>
        </w:rPr>
        <w:t>ketulusan</w:t>
      </w:r>
      <w:proofErr w:type="spellEnd"/>
      <w:r>
        <w:rPr>
          <w:rFonts w:ascii="Georgia" w:hAnsi="Georgia"/>
          <w:sz w:val="22"/>
          <w:szCs w:val="22"/>
        </w:rPr>
        <w:t xml:space="preserve"> </w:t>
      </w:r>
      <w:proofErr w:type="spellStart"/>
      <w:r>
        <w:rPr>
          <w:rFonts w:ascii="Georgia" w:hAnsi="Georgia"/>
          <w:sz w:val="22"/>
          <w:szCs w:val="22"/>
        </w:rPr>
        <w:t>cinta</w:t>
      </w:r>
      <w:proofErr w:type="spellEnd"/>
      <w:r>
        <w:rPr>
          <w:rFonts w:ascii="Georgia" w:hAnsi="Georgia"/>
          <w:sz w:val="22"/>
          <w:szCs w:val="22"/>
        </w:rPr>
        <w:t xml:space="preserve"> Yusuf </w:t>
      </w:r>
      <w:proofErr w:type="spellStart"/>
      <w:r>
        <w:rPr>
          <w:rFonts w:ascii="Georgia" w:hAnsi="Georgia"/>
          <w:sz w:val="22"/>
          <w:szCs w:val="22"/>
        </w:rPr>
        <w:t>kepada</w:t>
      </w:r>
      <w:proofErr w:type="spellEnd"/>
      <w:r>
        <w:rPr>
          <w:rFonts w:ascii="Georgia" w:hAnsi="Georgia"/>
          <w:sz w:val="22"/>
          <w:szCs w:val="22"/>
        </w:rPr>
        <w:t xml:space="preserve"> Maria </w:t>
      </w:r>
      <w:proofErr w:type="spellStart"/>
      <w:r>
        <w:rPr>
          <w:rFonts w:ascii="Georgia" w:hAnsi="Georgia"/>
          <w:sz w:val="22"/>
          <w:szCs w:val="22"/>
        </w:rPr>
        <w:t>menjadikan</w:t>
      </w:r>
      <w:proofErr w:type="spellEnd"/>
      <w:r>
        <w:rPr>
          <w:rFonts w:ascii="Georgia" w:hAnsi="Georgia"/>
          <w:sz w:val="22"/>
          <w:szCs w:val="22"/>
        </w:rPr>
        <w:t xml:space="preserve"> </w:t>
      </w:r>
      <w:proofErr w:type="spellStart"/>
      <w:r>
        <w:rPr>
          <w:rFonts w:ascii="Georgia" w:hAnsi="Georgia"/>
          <w:sz w:val="22"/>
          <w:szCs w:val="22"/>
        </w:rPr>
        <w:t>ia</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sanggup</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melakukannya</w:t>
      </w:r>
      <w:proofErr w:type="spellEnd"/>
      <w:r>
        <w:rPr>
          <w:rFonts w:ascii="Georgia" w:hAnsi="Georgia"/>
          <w:sz w:val="22"/>
          <w:szCs w:val="22"/>
        </w:rPr>
        <w:t xml:space="preserve">. </w:t>
      </w:r>
      <w:proofErr w:type="spellStart"/>
      <w:r>
        <w:rPr>
          <w:rFonts w:ascii="Georgia" w:hAnsi="Georgia"/>
          <w:sz w:val="22"/>
          <w:szCs w:val="22"/>
        </w:rPr>
        <w:t>Ia</w:t>
      </w:r>
      <w:proofErr w:type="spellEnd"/>
      <w:r>
        <w:rPr>
          <w:rFonts w:ascii="Georgia" w:hAnsi="Georgia"/>
          <w:sz w:val="22"/>
          <w:szCs w:val="22"/>
        </w:rPr>
        <w:t xml:space="preserve"> </w:t>
      </w:r>
      <w:proofErr w:type="spellStart"/>
      <w:r>
        <w:rPr>
          <w:rFonts w:ascii="Georgia" w:hAnsi="Georgia"/>
          <w:sz w:val="22"/>
          <w:szCs w:val="22"/>
        </w:rPr>
        <w:t>ingin</w:t>
      </w:r>
      <w:proofErr w:type="spellEnd"/>
      <w:r>
        <w:rPr>
          <w:rFonts w:ascii="Georgia" w:hAnsi="Georgia"/>
          <w:sz w:val="22"/>
          <w:szCs w:val="22"/>
        </w:rPr>
        <w:t xml:space="preserve"> </w:t>
      </w:r>
      <w:proofErr w:type="spellStart"/>
      <w:r>
        <w:rPr>
          <w:rFonts w:ascii="Georgia" w:hAnsi="Georgia"/>
          <w:sz w:val="22"/>
          <w:szCs w:val="22"/>
        </w:rPr>
        <w:t>memutuskan</w:t>
      </w:r>
      <w:proofErr w:type="spellEnd"/>
      <w:r>
        <w:rPr>
          <w:rFonts w:ascii="Georgia" w:hAnsi="Georgia"/>
          <w:sz w:val="22"/>
          <w:szCs w:val="22"/>
        </w:rPr>
        <w:t xml:space="preserve"> </w:t>
      </w:r>
      <w:proofErr w:type="spellStart"/>
      <w:r>
        <w:rPr>
          <w:rFonts w:ascii="Georgia" w:hAnsi="Georgia"/>
          <w:sz w:val="22"/>
          <w:szCs w:val="22"/>
        </w:rPr>
        <w:t>hubungan</w:t>
      </w:r>
      <w:proofErr w:type="spellEnd"/>
      <w:r>
        <w:rPr>
          <w:rFonts w:ascii="Georgia" w:hAnsi="Georgia"/>
          <w:sz w:val="22"/>
          <w:szCs w:val="22"/>
        </w:rPr>
        <w:t xml:space="preserve"> </w:t>
      </w:r>
      <w:proofErr w:type="spellStart"/>
      <w:r>
        <w:rPr>
          <w:rFonts w:ascii="Georgia" w:hAnsi="Georgia"/>
          <w:sz w:val="22"/>
          <w:szCs w:val="22"/>
        </w:rPr>
        <w:lastRenderedPageBreak/>
        <w:t>pertunangannya</w:t>
      </w:r>
      <w:proofErr w:type="spellEnd"/>
      <w:r>
        <w:rPr>
          <w:rFonts w:ascii="Georgia" w:hAnsi="Georgia"/>
          <w:sz w:val="22"/>
          <w:szCs w:val="22"/>
        </w:rPr>
        <w:t xml:space="preserve"> </w:t>
      </w:r>
      <w:proofErr w:type="spellStart"/>
      <w:r>
        <w:rPr>
          <w:rFonts w:ascii="Georgia" w:hAnsi="Georgia"/>
          <w:sz w:val="22"/>
          <w:szCs w:val="22"/>
        </w:rPr>
        <w:t>secara</w:t>
      </w:r>
      <w:proofErr w:type="spellEnd"/>
      <w:r>
        <w:rPr>
          <w:rFonts w:ascii="Georgia" w:hAnsi="Georgia"/>
          <w:sz w:val="22"/>
          <w:szCs w:val="22"/>
        </w:rPr>
        <w:t xml:space="preserve"> diam-diam agar Maria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dipermalukan</w:t>
      </w:r>
      <w:proofErr w:type="spellEnd"/>
      <w:r>
        <w:rPr>
          <w:rFonts w:ascii="Georgia" w:hAnsi="Georgia"/>
          <w:sz w:val="22"/>
          <w:szCs w:val="22"/>
        </w:rPr>
        <w:t xml:space="preserve"> di </w:t>
      </w:r>
      <w:proofErr w:type="spellStart"/>
      <w:r>
        <w:rPr>
          <w:rFonts w:ascii="Georgia" w:hAnsi="Georgia"/>
          <w:sz w:val="22"/>
          <w:szCs w:val="22"/>
        </w:rPr>
        <w:t>depan</w:t>
      </w:r>
      <w:proofErr w:type="spellEnd"/>
      <w:r>
        <w:rPr>
          <w:rFonts w:ascii="Georgia" w:hAnsi="Georgia"/>
          <w:sz w:val="22"/>
          <w:szCs w:val="22"/>
        </w:rPr>
        <w:t xml:space="preserve"> </w:t>
      </w:r>
      <w:proofErr w:type="spellStart"/>
      <w:r>
        <w:rPr>
          <w:rFonts w:ascii="Georgia" w:hAnsi="Georgia"/>
          <w:sz w:val="22"/>
          <w:szCs w:val="22"/>
        </w:rPr>
        <w:t>umum</w:t>
      </w:r>
      <w:proofErr w:type="spellEnd"/>
      <w:r>
        <w:rPr>
          <w:rFonts w:ascii="Georgia" w:hAnsi="Georgia"/>
          <w:sz w:val="22"/>
          <w:szCs w:val="22"/>
        </w:rPr>
        <w:t xml:space="preserve"> (ay. 19). </w:t>
      </w:r>
      <w:proofErr w:type="spellStart"/>
      <w:r>
        <w:rPr>
          <w:rFonts w:ascii="Georgia" w:hAnsi="Georgia"/>
          <w:sz w:val="22"/>
          <w:szCs w:val="22"/>
        </w:rPr>
        <w:t>Bahkan</w:t>
      </w:r>
      <w:proofErr w:type="spellEnd"/>
      <w:r>
        <w:rPr>
          <w:rFonts w:ascii="Georgia" w:hAnsi="Georgia"/>
          <w:sz w:val="22"/>
          <w:szCs w:val="22"/>
        </w:rPr>
        <w:t xml:space="preserve"> </w:t>
      </w:r>
      <w:proofErr w:type="spellStart"/>
      <w:r>
        <w:rPr>
          <w:rFonts w:ascii="Georgia" w:hAnsi="Georgia"/>
          <w:sz w:val="22"/>
          <w:szCs w:val="22"/>
        </w:rPr>
        <w:t>sangat</w:t>
      </w:r>
      <w:proofErr w:type="spellEnd"/>
      <w:r>
        <w:rPr>
          <w:rFonts w:ascii="Georgia" w:hAnsi="Georgia"/>
          <w:sz w:val="22"/>
          <w:szCs w:val="22"/>
        </w:rPr>
        <w:t xml:space="preserve"> </w:t>
      </w:r>
      <w:proofErr w:type="spellStart"/>
      <w:r>
        <w:rPr>
          <w:rFonts w:ascii="Georgia" w:hAnsi="Georgia"/>
          <w:sz w:val="22"/>
          <w:szCs w:val="22"/>
        </w:rPr>
        <w:t>mungkin</w:t>
      </w:r>
      <w:proofErr w:type="spellEnd"/>
      <w:r>
        <w:rPr>
          <w:rFonts w:ascii="Georgia" w:hAnsi="Georgia"/>
          <w:sz w:val="22"/>
          <w:szCs w:val="22"/>
        </w:rPr>
        <w:t xml:space="preserve"> Maria </w:t>
      </w:r>
      <w:proofErr w:type="spellStart"/>
      <w:r>
        <w:rPr>
          <w:rFonts w:ascii="Georgia" w:hAnsi="Georgia"/>
          <w:sz w:val="22"/>
          <w:szCs w:val="22"/>
        </w:rPr>
        <w:t>dilempari</w:t>
      </w:r>
      <w:proofErr w:type="spellEnd"/>
      <w:r>
        <w:rPr>
          <w:rFonts w:ascii="Georgia" w:hAnsi="Georgia"/>
          <w:sz w:val="22"/>
          <w:szCs w:val="22"/>
        </w:rPr>
        <w:t xml:space="preserve"> </w:t>
      </w:r>
      <w:proofErr w:type="spellStart"/>
      <w:r>
        <w:rPr>
          <w:rFonts w:ascii="Georgia" w:hAnsi="Georgia"/>
          <w:sz w:val="22"/>
          <w:szCs w:val="22"/>
        </w:rPr>
        <w:t>batu</w:t>
      </w:r>
      <w:proofErr w:type="spellEnd"/>
      <w:r>
        <w:rPr>
          <w:rFonts w:ascii="Georgia" w:hAnsi="Georgia"/>
          <w:sz w:val="22"/>
          <w:szCs w:val="22"/>
        </w:rPr>
        <w:t xml:space="preserve"> </w:t>
      </w:r>
      <w:proofErr w:type="spellStart"/>
      <w:r>
        <w:rPr>
          <w:rFonts w:ascii="Georgia" w:hAnsi="Georgia"/>
          <w:sz w:val="22"/>
          <w:szCs w:val="22"/>
        </w:rPr>
        <w:t>hingga</w:t>
      </w:r>
      <w:proofErr w:type="spellEnd"/>
      <w:r>
        <w:rPr>
          <w:rFonts w:ascii="Georgia" w:hAnsi="Georgia"/>
          <w:sz w:val="22"/>
          <w:szCs w:val="22"/>
        </w:rPr>
        <w:t xml:space="preserve"> </w:t>
      </w:r>
      <w:proofErr w:type="spellStart"/>
      <w:r>
        <w:rPr>
          <w:rFonts w:ascii="Georgia" w:hAnsi="Georgia"/>
          <w:sz w:val="22"/>
          <w:szCs w:val="22"/>
        </w:rPr>
        <w:t>mati</w:t>
      </w:r>
      <w:proofErr w:type="spellEnd"/>
      <w:r>
        <w:rPr>
          <w:rFonts w:ascii="Georgia" w:hAnsi="Georgia"/>
          <w:sz w:val="22"/>
          <w:szCs w:val="22"/>
        </w:rPr>
        <w:t xml:space="preserve"> </w:t>
      </w:r>
      <w:proofErr w:type="spellStart"/>
      <w:r>
        <w:rPr>
          <w:rFonts w:ascii="Georgia" w:hAnsi="Georgia"/>
          <w:sz w:val="22"/>
          <w:szCs w:val="22"/>
        </w:rPr>
        <w:t>sebagai</w:t>
      </w:r>
      <w:proofErr w:type="spellEnd"/>
      <w:r>
        <w:rPr>
          <w:rFonts w:ascii="Georgia" w:hAnsi="Georgia"/>
          <w:sz w:val="22"/>
          <w:szCs w:val="22"/>
        </w:rPr>
        <w:t xml:space="preserve"> </w:t>
      </w:r>
      <w:proofErr w:type="spellStart"/>
      <w:r>
        <w:rPr>
          <w:rFonts w:ascii="Georgia" w:hAnsi="Georgia"/>
          <w:sz w:val="22"/>
          <w:szCs w:val="22"/>
        </w:rPr>
        <w:t>akibat</w:t>
      </w:r>
      <w:proofErr w:type="spellEnd"/>
      <w:r>
        <w:rPr>
          <w:rFonts w:ascii="Georgia" w:hAnsi="Georgia"/>
          <w:sz w:val="22"/>
          <w:szCs w:val="22"/>
        </w:rPr>
        <w:t xml:space="preserve"> </w:t>
      </w:r>
      <w:proofErr w:type="spellStart"/>
      <w:r>
        <w:rPr>
          <w:rFonts w:ascii="Georgia" w:hAnsi="Georgia"/>
          <w:sz w:val="22"/>
          <w:szCs w:val="22"/>
        </w:rPr>
        <w:t>hamil</w:t>
      </w:r>
      <w:proofErr w:type="spellEnd"/>
      <w:r>
        <w:rPr>
          <w:rFonts w:ascii="Georgia" w:hAnsi="Georgia"/>
          <w:sz w:val="22"/>
          <w:szCs w:val="22"/>
        </w:rPr>
        <w:t xml:space="preserve"> </w:t>
      </w:r>
      <w:proofErr w:type="spellStart"/>
      <w:r>
        <w:rPr>
          <w:rFonts w:ascii="Georgia" w:hAnsi="Georgia"/>
          <w:sz w:val="22"/>
          <w:szCs w:val="22"/>
        </w:rPr>
        <w:t>tanpa</w:t>
      </w:r>
      <w:proofErr w:type="spellEnd"/>
      <w:r>
        <w:rPr>
          <w:rFonts w:ascii="Georgia" w:hAnsi="Georgia"/>
          <w:sz w:val="22"/>
          <w:szCs w:val="22"/>
        </w:rPr>
        <w:t xml:space="preserve"> </w:t>
      </w:r>
      <w:proofErr w:type="spellStart"/>
      <w:r>
        <w:rPr>
          <w:rFonts w:ascii="Georgia" w:hAnsi="Georgia"/>
          <w:sz w:val="22"/>
          <w:szCs w:val="22"/>
        </w:rPr>
        <w:t>kejelasan</w:t>
      </w:r>
      <w:proofErr w:type="spellEnd"/>
      <w:r>
        <w:rPr>
          <w:rFonts w:ascii="Georgia" w:hAnsi="Georgia"/>
          <w:sz w:val="22"/>
          <w:szCs w:val="22"/>
        </w:rPr>
        <w:t xml:space="preserve"> status.  Di </w:t>
      </w:r>
      <w:proofErr w:type="spellStart"/>
      <w:r>
        <w:rPr>
          <w:rFonts w:ascii="Georgia" w:hAnsi="Georgia"/>
          <w:sz w:val="22"/>
          <w:szCs w:val="22"/>
        </w:rPr>
        <w:t>sinilah</w:t>
      </w:r>
      <w:proofErr w:type="spellEnd"/>
      <w:r>
        <w:rPr>
          <w:rFonts w:ascii="Georgia" w:hAnsi="Georgia"/>
          <w:sz w:val="22"/>
          <w:szCs w:val="22"/>
        </w:rPr>
        <w:t xml:space="preserve"> </w:t>
      </w:r>
      <w:proofErr w:type="spellStart"/>
      <w:r>
        <w:rPr>
          <w:rFonts w:ascii="Georgia" w:hAnsi="Georgia"/>
          <w:sz w:val="22"/>
          <w:szCs w:val="22"/>
        </w:rPr>
        <w:t>nampak</w:t>
      </w:r>
      <w:proofErr w:type="spellEnd"/>
      <w:r>
        <w:rPr>
          <w:rFonts w:ascii="Georgia" w:hAnsi="Georgia"/>
          <w:sz w:val="22"/>
          <w:szCs w:val="22"/>
        </w:rPr>
        <w:t xml:space="preserve"> </w:t>
      </w:r>
      <w:proofErr w:type="spellStart"/>
      <w:r>
        <w:rPr>
          <w:rFonts w:ascii="Georgia" w:hAnsi="Georgia"/>
          <w:sz w:val="22"/>
          <w:szCs w:val="22"/>
        </w:rPr>
        <w:t>kemuliaan</w:t>
      </w:r>
      <w:proofErr w:type="spellEnd"/>
      <w:r>
        <w:rPr>
          <w:rFonts w:ascii="Georgia" w:hAnsi="Georgia"/>
          <w:sz w:val="22"/>
          <w:szCs w:val="22"/>
        </w:rPr>
        <w:t xml:space="preserve"> </w:t>
      </w:r>
      <w:proofErr w:type="spellStart"/>
      <w:r>
        <w:rPr>
          <w:rFonts w:ascii="Georgia" w:hAnsi="Georgia"/>
          <w:sz w:val="22"/>
          <w:szCs w:val="22"/>
        </w:rPr>
        <w:t>hati</w:t>
      </w:r>
      <w:proofErr w:type="spellEnd"/>
      <w:r>
        <w:rPr>
          <w:rFonts w:ascii="Georgia" w:hAnsi="Georgia"/>
          <w:sz w:val="22"/>
          <w:szCs w:val="22"/>
        </w:rPr>
        <w:t xml:space="preserve"> Yusuf </w:t>
      </w:r>
      <w:proofErr w:type="spellStart"/>
      <w:r>
        <w:rPr>
          <w:rFonts w:ascii="Georgia" w:hAnsi="Georgia"/>
          <w:sz w:val="22"/>
          <w:szCs w:val="22"/>
        </w:rPr>
        <w:t>sekalipun</w:t>
      </w:r>
      <w:proofErr w:type="spellEnd"/>
      <w:r>
        <w:rPr>
          <w:rFonts w:ascii="Georgia" w:hAnsi="Georgia"/>
          <w:sz w:val="22"/>
          <w:szCs w:val="22"/>
        </w:rPr>
        <w:t xml:space="preserve"> </w:t>
      </w:r>
      <w:proofErr w:type="spellStart"/>
      <w:r>
        <w:rPr>
          <w:rFonts w:ascii="Georgia" w:hAnsi="Georgia"/>
          <w:sz w:val="22"/>
          <w:szCs w:val="22"/>
        </w:rPr>
        <w:t>ia</w:t>
      </w:r>
      <w:proofErr w:type="spellEnd"/>
      <w:r>
        <w:rPr>
          <w:rFonts w:ascii="Georgia" w:hAnsi="Georgia"/>
          <w:sz w:val="22"/>
          <w:szCs w:val="22"/>
        </w:rPr>
        <w:t xml:space="preserve"> </w:t>
      </w:r>
      <w:proofErr w:type="spellStart"/>
      <w:r>
        <w:rPr>
          <w:rFonts w:ascii="Georgia" w:hAnsi="Georgia"/>
          <w:sz w:val="22"/>
          <w:szCs w:val="22"/>
        </w:rPr>
        <w:t>merasa</w:t>
      </w:r>
      <w:proofErr w:type="spellEnd"/>
      <w:r>
        <w:rPr>
          <w:rFonts w:ascii="Georgia" w:hAnsi="Georgia"/>
          <w:sz w:val="22"/>
          <w:szCs w:val="22"/>
        </w:rPr>
        <w:t xml:space="preserve"> </w:t>
      </w:r>
      <w:proofErr w:type="spellStart"/>
      <w:r>
        <w:rPr>
          <w:rFonts w:ascii="Georgia" w:hAnsi="Georgia"/>
          <w:sz w:val="22"/>
          <w:szCs w:val="22"/>
        </w:rPr>
        <w:t>kecewa</w:t>
      </w:r>
      <w:proofErr w:type="spellEnd"/>
      <w:r>
        <w:rPr>
          <w:rFonts w:ascii="Georgia" w:hAnsi="Georgia"/>
          <w:sz w:val="22"/>
          <w:szCs w:val="22"/>
        </w:rPr>
        <w:t>.</w:t>
      </w:r>
    </w:p>
    <w:p w14:paraId="4975F868" w14:textId="77777777" w:rsidR="00ED5E8F" w:rsidRDefault="00ED5E8F" w:rsidP="00ED5E8F">
      <w:pPr>
        <w:jc w:val="both"/>
        <w:rPr>
          <w:rFonts w:ascii="Georgia" w:hAnsi="Georgia"/>
          <w:sz w:val="22"/>
          <w:szCs w:val="22"/>
        </w:rPr>
      </w:pPr>
    </w:p>
    <w:p w14:paraId="4DC78CF1" w14:textId="77777777" w:rsidR="00ED5E8F" w:rsidRDefault="00ED5E8F" w:rsidP="00ED5E8F">
      <w:pPr>
        <w:jc w:val="both"/>
        <w:rPr>
          <w:rFonts w:ascii="Georgia" w:hAnsi="Georgia"/>
          <w:sz w:val="22"/>
          <w:szCs w:val="22"/>
        </w:rPr>
      </w:pPr>
      <w:proofErr w:type="spellStart"/>
      <w:r>
        <w:rPr>
          <w:rFonts w:ascii="Georgia" w:hAnsi="Georgia"/>
          <w:sz w:val="22"/>
          <w:szCs w:val="22"/>
        </w:rPr>
        <w:t>Sebagai</w:t>
      </w:r>
      <w:proofErr w:type="spellEnd"/>
      <w:r>
        <w:rPr>
          <w:rFonts w:ascii="Georgia" w:hAnsi="Georgia"/>
          <w:sz w:val="22"/>
          <w:szCs w:val="22"/>
        </w:rPr>
        <w:t xml:space="preserve"> orang yang </w:t>
      </w:r>
      <w:proofErr w:type="spellStart"/>
      <w:r>
        <w:rPr>
          <w:rFonts w:ascii="Georgia" w:hAnsi="Georgia"/>
          <w:sz w:val="22"/>
          <w:szCs w:val="22"/>
        </w:rPr>
        <w:t>taat</w:t>
      </w:r>
      <w:proofErr w:type="spellEnd"/>
      <w:r>
        <w:rPr>
          <w:rFonts w:ascii="Georgia" w:hAnsi="Georgia"/>
          <w:sz w:val="22"/>
          <w:szCs w:val="22"/>
        </w:rPr>
        <w:t xml:space="preserve"> dan </w:t>
      </w:r>
      <w:proofErr w:type="spellStart"/>
      <w:r>
        <w:rPr>
          <w:rFonts w:ascii="Georgia" w:hAnsi="Georgia"/>
          <w:sz w:val="22"/>
          <w:szCs w:val="22"/>
        </w:rPr>
        <w:t>takut</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Allah Yusuf </w:t>
      </w:r>
      <w:proofErr w:type="spellStart"/>
      <w:r>
        <w:rPr>
          <w:rFonts w:ascii="Georgia" w:hAnsi="Georgia"/>
          <w:sz w:val="22"/>
          <w:szCs w:val="22"/>
        </w:rPr>
        <w:t>bergumul</w:t>
      </w:r>
      <w:proofErr w:type="spellEnd"/>
      <w:r>
        <w:rPr>
          <w:rFonts w:ascii="Georgia" w:hAnsi="Georgia"/>
          <w:sz w:val="22"/>
          <w:szCs w:val="22"/>
        </w:rPr>
        <w:t xml:space="preserve"> </w:t>
      </w:r>
      <w:proofErr w:type="spellStart"/>
      <w:r>
        <w:rPr>
          <w:rFonts w:ascii="Georgia" w:hAnsi="Georgia"/>
          <w:sz w:val="22"/>
          <w:szCs w:val="22"/>
        </w:rPr>
        <w:t>mencari</w:t>
      </w:r>
      <w:proofErr w:type="spellEnd"/>
      <w:r>
        <w:rPr>
          <w:rFonts w:ascii="Georgia" w:hAnsi="Georgia"/>
          <w:sz w:val="22"/>
          <w:szCs w:val="22"/>
        </w:rPr>
        <w:t xml:space="preserve"> </w:t>
      </w:r>
      <w:proofErr w:type="spellStart"/>
      <w:r>
        <w:rPr>
          <w:rFonts w:ascii="Georgia" w:hAnsi="Georgia"/>
          <w:sz w:val="22"/>
          <w:szCs w:val="22"/>
        </w:rPr>
        <w:t>cara</w:t>
      </w:r>
      <w:proofErr w:type="spellEnd"/>
      <w:r>
        <w:rPr>
          <w:rFonts w:ascii="Georgia" w:hAnsi="Georgia"/>
          <w:sz w:val="22"/>
          <w:szCs w:val="22"/>
        </w:rPr>
        <w:t xml:space="preserve"> yang </w:t>
      </w:r>
      <w:proofErr w:type="spellStart"/>
      <w:r>
        <w:rPr>
          <w:rFonts w:ascii="Georgia" w:hAnsi="Georgia"/>
          <w:sz w:val="22"/>
          <w:szCs w:val="22"/>
        </w:rPr>
        <w:t>terbaik</w:t>
      </w:r>
      <w:proofErr w:type="spellEnd"/>
      <w:r>
        <w:rPr>
          <w:rFonts w:ascii="Georgia" w:hAnsi="Georgia"/>
          <w:sz w:val="22"/>
          <w:szCs w:val="22"/>
        </w:rPr>
        <w:t xml:space="preserve"> dan </w:t>
      </w:r>
      <w:proofErr w:type="spellStart"/>
      <w:r>
        <w:rPr>
          <w:rFonts w:ascii="Georgia" w:hAnsi="Georgia"/>
          <w:sz w:val="22"/>
          <w:szCs w:val="22"/>
        </w:rPr>
        <w:t>bijaksana</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memutuskan</w:t>
      </w:r>
      <w:proofErr w:type="spellEnd"/>
      <w:r>
        <w:rPr>
          <w:rFonts w:ascii="Georgia" w:hAnsi="Georgia"/>
          <w:sz w:val="22"/>
          <w:szCs w:val="22"/>
        </w:rPr>
        <w:t xml:space="preserve"> </w:t>
      </w:r>
      <w:proofErr w:type="spellStart"/>
      <w:r>
        <w:rPr>
          <w:rFonts w:ascii="Georgia" w:hAnsi="Georgia"/>
          <w:sz w:val="22"/>
          <w:szCs w:val="22"/>
        </w:rPr>
        <w:t>pertunangannya</w:t>
      </w:r>
      <w:proofErr w:type="spellEnd"/>
      <w:r>
        <w:rPr>
          <w:rFonts w:ascii="Georgia" w:hAnsi="Georgia"/>
          <w:sz w:val="22"/>
          <w:szCs w:val="22"/>
        </w:rPr>
        <w:t xml:space="preserve"> dan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jadi</w:t>
      </w:r>
      <w:proofErr w:type="spellEnd"/>
      <w:r>
        <w:rPr>
          <w:rFonts w:ascii="Georgia" w:hAnsi="Georgia"/>
          <w:sz w:val="22"/>
          <w:szCs w:val="22"/>
        </w:rPr>
        <w:t xml:space="preserve"> </w:t>
      </w:r>
      <w:proofErr w:type="spellStart"/>
      <w:r>
        <w:rPr>
          <w:rFonts w:ascii="Georgia" w:hAnsi="Georgia"/>
          <w:sz w:val="22"/>
          <w:szCs w:val="22"/>
        </w:rPr>
        <w:t>menikahi</w:t>
      </w:r>
      <w:proofErr w:type="spellEnd"/>
      <w:r>
        <w:rPr>
          <w:rFonts w:ascii="Georgia" w:hAnsi="Georgia"/>
          <w:sz w:val="22"/>
          <w:szCs w:val="22"/>
        </w:rPr>
        <w:t xml:space="preserve"> Maria. Di </w:t>
      </w:r>
      <w:proofErr w:type="spellStart"/>
      <w:r>
        <w:rPr>
          <w:rFonts w:ascii="Georgia" w:hAnsi="Georgia"/>
          <w:sz w:val="22"/>
          <w:szCs w:val="22"/>
        </w:rPr>
        <w:t>saat</w:t>
      </w:r>
      <w:proofErr w:type="spellEnd"/>
      <w:r>
        <w:rPr>
          <w:rFonts w:ascii="Georgia" w:hAnsi="Georgia"/>
          <w:sz w:val="22"/>
          <w:szCs w:val="22"/>
        </w:rPr>
        <w:t xml:space="preserve"> Yusuf </w:t>
      </w:r>
      <w:proofErr w:type="spellStart"/>
      <w:r>
        <w:rPr>
          <w:rFonts w:ascii="Georgia" w:hAnsi="Georgia"/>
          <w:sz w:val="22"/>
          <w:szCs w:val="22"/>
        </w:rPr>
        <w:t>sedang</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pergumulan</w:t>
      </w:r>
      <w:proofErr w:type="spellEnd"/>
      <w:r>
        <w:rPr>
          <w:rFonts w:ascii="Georgia" w:hAnsi="Georgia"/>
          <w:sz w:val="22"/>
          <w:szCs w:val="22"/>
        </w:rPr>
        <w:t xml:space="preserve"> </w:t>
      </w:r>
      <w:proofErr w:type="spellStart"/>
      <w:r>
        <w:rPr>
          <w:rFonts w:ascii="Georgia" w:hAnsi="Georgia"/>
          <w:sz w:val="22"/>
          <w:szCs w:val="22"/>
        </w:rPr>
        <w:t>tersebut</w:t>
      </w:r>
      <w:proofErr w:type="spellEnd"/>
      <w:r>
        <w:rPr>
          <w:rFonts w:ascii="Georgia" w:hAnsi="Georgia"/>
          <w:sz w:val="22"/>
          <w:szCs w:val="22"/>
        </w:rPr>
        <w:t xml:space="preserve">, </w:t>
      </w:r>
      <w:proofErr w:type="spellStart"/>
      <w:r>
        <w:rPr>
          <w:rFonts w:ascii="Georgia" w:hAnsi="Georgia"/>
          <w:sz w:val="22"/>
          <w:szCs w:val="22"/>
        </w:rPr>
        <w:t>Malaikat</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menghampiri</w:t>
      </w:r>
      <w:proofErr w:type="spellEnd"/>
      <w:r>
        <w:rPr>
          <w:rFonts w:ascii="Georgia" w:hAnsi="Georgia"/>
          <w:sz w:val="22"/>
          <w:szCs w:val="22"/>
        </w:rPr>
        <w:t xml:space="preserve"> Yusuf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mimpi</w:t>
      </w:r>
      <w:proofErr w:type="spellEnd"/>
      <w:r>
        <w:rPr>
          <w:rFonts w:ascii="Georgia" w:hAnsi="Georgia"/>
          <w:sz w:val="22"/>
          <w:szCs w:val="22"/>
        </w:rPr>
        <w:t xml:space="preserve">. </w:t>
      </w:r>
      <w:proofErr w:type="spellStart"/>
      <w:r>
        <w:rPr>
          <w:rFonts w:ascii="Georgia" w:hAnsi="Georgia"/>
          <w:sz w:val="22"/>
          <w:szCs w:val="22"/>
        </w:rPr>
        <w:t>Malaikat</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berkata</w:t>
      </w:r>
      <w:proofErr w:type="spellEnd"/>
      <w:r>
        <w:rPr>
          <w:rFonts w:ascii="Georgia" w:hAnsi="Georgia"/>
          <w:sz w:val="22"/>
          <w:szCs w:val="22"/>
        </w:rPr>
        <w:t xml:space="preserve"> </w:t>
      </w:r>
      <w:proofErr w:type="spellStart"/>
      <w:r>
        <w:rPr>
          <w:rFonts w:ascii="Georgia" w:hAnsi="Georgia"/>
          <w:sz w:val="22"/>
          <w:szCs w:val="22"/>
        </w:rPr>
        <w:t>kepada</w:t>
      </w:r>
      <w:proofErr w:type="spellEnd"/>
      <w:r>
        <w:rPr>
          <w:rFonts w:ascii="Georgia" w:hAnsi="Georgia"/>
          <w:sz w:val="22"/>
          <w:szCs w:val="22"/>
        </w:rPr>
        <w:t xml:space="preserve"> Yusuf agar Yusuf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ragu-ragu</w:t>
      </w:r>
      <w:proofErr w:type="spellEnd"/>
      <w:r>
        <w:rPr>
          <w:rFonts w:ascii="Georgia" w:hAnsi="Georgia"/>
          <w:sz w:val="22"/>
          <w:szCs w:val="22"/>
        </w:rPr>
        <w:t xml:space="preserve"> </w:t>
      </w:r>
      <w:proofErr w:type="spellStart"/>
      <w:r>
        <w:rPr>
          <w:rFonts w:ascii="Georgia" w:hAnsi="Georgia"/>
          <w:sz w:val="22"/>
          <w:szCs w:val="22"/>
        </w:rPr>
        <w:t>melanjutkan</w:t>
      </w:r>
      <w:proofErr w:type="spellEnd"/>
      <w:r>
        <w:rPr>
          <w:rFonts w:ascii="Georgia" w:hAnsi="Georgia"/>
          <w:sz w:val="22"/>
          <w:szCs w:val="22"/>
        </w:rPr>
        <w:t xml:space="preserve"> </w:t>
      </w:r>
      <w:proofErr w:type="spellStart"/>
      <w:r>
        <w:rPr>
          <w:rFonts w:ascii="Georgia" w:hAnsi="Georgia"/>
          <w:sz w:val="22"/>
          <w:szCs w:val="22"/>
        </w:rPr>
        <w:t>pertunangannya</w:t>
      </w:r>
      <w:proofErr w:type="spellEnd"/>
      <w:r>
        <w:rPr>
          <w:rFonts w:ascii="Georgia" w:hAnsi="Georgia"/>
          <w:sz w:val="22"/>
          <w:szCs w:val="22"/>
        </w:rPr>
        <w:t xml:space="preserve"> dan </w:t>
      </w:r>
      <w:proofErr w:type="spellStart"/>
      <w:r>
        <w:rPr>
          <w:rFonts w:ascii="Georgia" w:hAnsi="Georgia"/>
          <w:sz w:val="22"/>
          <w:szCs w:val="22"/>
        </w:rPr>
        <w:t>mengambil</w:t>
      </w:r>
      <w:proofErr w:type="spellEnd"/>
      <w:r>
        <w:rPr>
          <w:rFonts w:ascii="Georgia" w:hAnsi="Georgia"/>
          <w:sz w:val="22"/>
          <w:szCs w:val="22"/>
        </w:rPr>
        <w:t xml:space="preserve"> Maria </w:t>
      </w:r>
      <w:proofErr w:type="spellStart"/>
      <w:r>
        <w:rPr>
          <w:rFonts w:ascii="Georgia" w:hAnsi="Georgia"/>
          <w:sz w:val="22"/>
          <w:szCs w:val="22"/>
        </w:rPr>
        <w:t>sebagai</w:t>
      </w:r>
      <w:proofErr w:type="spellEnd"/>
      <w:r>
        <w:rPr>
          <w:rFonts w:ascii="Georgia" w:hAnsi="Georgia"/>
          <w:sz w:val="22"/>
          <w:szCs w:val="22"/>
        </w:rPr>
        <w:t xml:space="preserve"> </w:t>
      </w:r>
      <w:proofErr w:type="spellStart"/>
      <w:r>
        <w:rPr>
          <w:rFonts w:ascii="Georgia" w:hAnsi="Georgia"/>
          <w:sz w:val="22"/>
          <w:szCs w:val="22"/>
        </w:rPr>
        <w:t>istrinya</w:t>
      </w:r>
      <w:proofErr w:type="spellEnd"/>
      <w:r>
        <w:rPr>
          <w:rFonts w:ascii="Georgia" w:hAnsi="Georgia"/>
          <w:sz w:val="22"/>
          <w:szCs w:val="22"/>
        </w:rPr>
        <w:t xml:space="preserve">, </w:t>
      </w:r>
      <w:proofErr w:type="spellStart"/>
      <w:r>
        <w:rPr>
          <w:rFonts w:ascii="Georgia" w:hAnsi="Georgia"/>
          <w:sz w:val="22"/>
          <w:szCs w:val="22"/>
        </w:rPr>
        <w:t>karena</w:t>
      </w:r>
      <w:proofErr w:type="spellEnd"/>
      <w:r>
        <w:rPr>
          <w:rFonts w:ascii="Georgia" w:hAnsi="Georgia"/>
          <w:sz w:val="22"/>
          <w:szCs w:val="22"/>
        </w:rPr>
        <w:t xml:space="preserve"> </w:t>
      </w:r>
      <w:proofErr w:type="spellStart"/>
      <w:r>
        <w:rPr>
          <w:rFonts w:ascii="Georgia" w:hAnsi="Georgia"/>
          <w:sz w:val="22"/>
          <w:szCs w:val="22"/>
        </w:rPr>
        <w:t>anak</w:t>
      </w:r>
      <w:proofErr w:type="spellEnd"/>
      <w:r>
        <w:rPr>
          <w:rFonts w:ascii="Georgia" w:hAnsi="Georgia"/>
          <w:sz w:val="22"/>
          <w:szCs w:val="22"/>
        </w:rPr>
        <w:t xml:space="preserve"> yang </w:t>
      </w:r>
      <w:proofErr w:type="spellStart"/>
      <w:r>
        <w:rPr>
          <w:rFonts w:ascii="Georgia" w:hAnsi="Georgia"/>
          <w:sz w:val="22"/>
          <w:szCs w:val="22"/>
        </w:rPr>
        <w:t>ada</w:t>
      </w:r>
      <w:proofErr w:type="spellEnd"/>
      <w:r>
        <w:rPr>
          <w:rFonts w:ascii="Georgia" w:hAnsi="Georgia"/>
          <w:sz w:val="22"/>
          <w:szCs w:val="22"/>
        </w:rPr>
        <w:t xml:space="preserve"> di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kandungan</w:t>
      </w:r>
      <w:proofErr w:type="spellEnd"/>
      <w:r>
        <w:rPr>
          <w:rFonts w:ascii="Georgia" w:hAnsi="Georgia"/>
          <w:sz w:val="22"/>
          <w:szCs w:val="22"/>
        </w:rPr>
        <w:t xml:space="preserve"> Maria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adalah</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Roh</w:t>
      </w:r>
      <w:proofErr w:type="spellEnd"/>
      <w:r>
        <w:rPr>
          <w:rFonts w:ascii="Georgia" w:hAnsi="Georgia"/>
          <w:sz w:val="22"/>
          <w:szCs w:val="22"/>
        </w:rPr>
        <w:t xml:space="preserve"> Kudus. Maria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melahirkan</w:t>
      </w:r>
      <w:proofErr w:type="spellEnd"/>
      <w:r>
        <w:rPr>
          <w:rFonts w:ascii="Georgia" w:hAnsi="Georgia"/>
          <w:sz w:val="22"/>
          <w:szCs w:val="22"/>
        </w:rPr>
        <w:t xml:space="preserve"> </w:t>
      </w:r>
      <w:proofErr w:type="spellStart"/>
      <w:r>
        <w:rPr>
          <w:rFonts w:ascii="Georgia" w:hAnsi="Georgia"/>
          <w:sz w:val="22"/>
          <w:szCs w:val="22"/>
        </w:rPr>
        <w:t>Anak</w:t>
      </w:r>
      <w:proofErr w:type="spellEnd"/>
      <w:r>
        <w:rPr>
          <w:rFonts w:ascii="Georgia" w:hAnsi="Georgia"/>
          <w:sz w:val="22"/>
          <w:szCs w:val="22"/>
        </w:rPr>
        <w:t xml:space="preserve"> </w:t>
      </w:r>
      <w:proofErr w:type="spellStart"/>
      <w:r>
        <w:rPr>
          <w:rFonts w:ascii="Georgia" w:hAnsi="Georgia"/>
          <w:sz w:val="22"/>
          <w:szCs w:val="22"/>
        </w:rPr>
        <w:t>laki-laki</w:t>
      </w:r>
      <w:proofErr w:type="spellEnd"/>
      <w:r>
        <w:rPr>
          <w:rFonts w:ascii="Georgia" w:hAnsi="Georgia"/>
          <w:sz w:val="22"/>
          <w:szCs w:val="22"/>
        </w:rPr>
        <w:t xml:space="preserve"> dan Yusuf </w:t>
      </w:r>
      <w:proofErr w:type="spellStart"/>
      <w:r>
        <w:rPr>
          <w:rFonts w:ascii="Georgia" w:hAnsi="Georgia"/>
          <w:sz w:val="22"/>
          <w:szCs w:val="22"/>
        </w:rPr>
        <w:t>harus</w:t>
      </w:r>
      <w:proofErr w:type="spellEnd"/>
      <w:r>
        <w:rPr>
          <w:rFonts w:ascii="Georgia" w:hAnsi="Georgia"/>
          <w:sz w:val="22"/>
          <w:szCs w:val="22"/>
        </w:rPr>
        <w:t xml:space="preserve"> </w:t>
      </w:r>
      <w:proofErr w:type="spellStart"/>
      <w:r>
        <w:rPr>
          <w:rFonts w:ascii="Georgia" w:hAnsi="Georgia"/>
          <w:sz w:val="22"/>
          <w:szCs w:val="22"/>
        </w:rPr>
        <w:t>memberi</w:t>
      </w:r>
      <w:proofErr w:type="spellEnd"/>
      <w:r>
        <w:rPr>
          <w:rFonts w:ascii="Georgia" w:hAnsi="Georgia"/>
          <w:sz w:val="22"/>
          <w:szCs w:val="22"/>
        </w:rPr>
        <w:t xml:space="preserve"> </w:t>
      </w:r>
      <w:proofErr w:type="spellStart"/>
      <w:r>
        <w:rPr>
          <w:rFonts w:ascii="Georgia" w:hAnsi="Georgia"/>
          <w:sz w:val="22"/>
          <w:szCs w:val="22"/>
        </w:rPr>
        <w:t>nama</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karena</w:t>
      </w:r>
      <w:proofErr w:type="spellEnd"/>
      <w:r>
        <w:rPr>
          <w:rFonts w:ascii="Georgia" w:hAnsi="Georgia"/>
          <w:sz w:val="22"/>
          <w:szCs w:val="22"/>
        </w:rPr>
        <w:t xml:space="preserve"> </w:t>
      </w:r>
      <w:proofErr w:type="spellStart"/>
      <w:r>
        <w:rPr>
          <w:rFonts w:ascii="Georgia" w:hAnsi="Georgia"/>
          <w:sz w:val="22"/>
          <w:szCs w:val="22"/>
        </w:rPr>
        <w:t>Dialah</w:t>
      </w:r>
      <w:proofErr w:type="spellEnd"/>
      <w:r>
        <w:rPr>
          <w:rFonts w:ascii="Georgia" w:hAnsi="Georgia"/>
          <w:sz w:val="22"/>
          <w:szCs w:val="22"/>
        </w:rPr>
        <w:t xml:space="preserve"> yang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menyelamatkan</w:t>
      </w:r>
      <w:proofErr w:type="spellEnd"/>
      <w:r>
        <w:rPr>
          <w:rFonts w:ascii="Georgia" w:hAnsi="Georgia"/>
          <w:sz w:val="22"/>
          <w:szCs w:val="22"/>
        </w:rPr>
        <w:t xml:space="preserve"> </w:t>
      </w:r>
      <w:proofErr w:type="spellStart"/>
      <w:r>
        <w:rPr>
          <w:rFonts w:ascii="Georgia" w:hAnsi="Georgia"/>
          <w:sz w:val="22"/>
          <w:szCs w:val="22"/>
        </w:rPr>
        <w:t>umat</w:t>
      </w:r>
      <w:proofErr w:type="spellEnd"/>
      <w:r>
        <w:rPr>
          <w:rFonts w:ascii="Georgia" w:hAnsi="Georgia"/>
          <w:sz w:val="22"/>
          <w:szCs w:val="22"/>
        </w:rPr>
        <w:t xml:space="preserve"> Allah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dosa</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(ay. 20-21) </w:t>
      </w:r>
    </w:p>
    <w:p w14:paraId="7B76C740" w14:textId="77777777" w:rsidR="00ED5E8F" w:rsidRDefault="00ED5E8F" w:rsidP="00ED5E8F">
      <w:pPr>
        <w:jc w:val="both"/>
        <w:rPr>
          <w:rFonts w:ascii="Georgia" w:hAnsi="Georgia"/>
          <w:sz w:val="22"/>
          <w:szCs w:val="22"/>
        </w:rPr>
      </w:pPr>
    </w:p>
    <w:p w14:paraId="16C6C9F4" w14:textId="77777777" w:rsidR="00ED5E8F" w:rsidRDefault="00ED5E8F" w:rsidP="00ED5E8F">
      <w:pPr>
        <w:jc w:val="both"/>
        <w:rPr>
          <w:rFonts w:ascii="Georgia" w:hAnsi="Georgia"/>
          <w:sz w:val="22"/>
          <w:szCs w:val="22"/>
          <w:lang w:val="id-ID"/>
        </w:rPr>
      </w:pPr>
      <w:proofErr w:type="spellStart"/>
      <w:r>
        <w:rPr>
          <w:rFonts w:ascii="Georgia" w:hAnsi="Georgia"/>
          <w:sz w:val="22"/>
          <w:szCs w:val="22"/>
        </w:rPr>
        <w:t>Akhirnya</w:t>
      </w:r>
      <w:proofErr w:type="spellEnd"/>
      <w:r>
        <w:rPr>
          <w:rFonts w:ascii="Georgia" w:hAnsi="Georgia"/>
          <w:sz w:val="22"/>
          <w:szCs w:val="22"/>
        </w:rPr>
        <w:t xml:space="preserve"> </w:t>
      </w:r>
      <w:proofErr w:type="spellStart"/>
      <w:r>
        <w:rPr>
          <w:rFonts w:ascii="Georgia" w:hAnsi="Georgia"/>
          <w:sz w:val="22"/>
          <w:szCs w:val="22"/>
        </w:rPr>
        <w:t>setelah</w:t>
      </w:r>
      <w:proofErr w:type="spellEnd"/>
      <w:r>
        <w:rPr>
          <w:rFonts w:ascii="Georgia" w:hAnsi="Georgia"/>
          <w:sz w:val="22"/>
          <w:szCs w:val="22"/>
        </w:rPr>
        <w:t xml:space="preserve"> Yusuf </w:t>
      </w:r>
      <w:proofErr w:type="spellStart"/>
      <w:r>
        <w:rPr>
          <w:rFonts w:ascii="Georgia" w:hAnsi="Georgia"/>
          <w:sz w:val="22"/>
          <w:szCs w:val="22"/>
        </w:rPr>
        <w:t>bangun</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tidurnya</w:t>
      </w:r>
      <w:proofErr w:type="spellEnd"/>
      <w:r>
        <w:rPr>
          <w:rFonts w:ascii="Georgia" w:hAnsi="Georgia"/>
          <w:sz w:val="22"/>
          <w:szCs w:val="22"/>
        </w:rPr>
        <w:t xml:space="preserve">, </w:t>
      </w:r>
      <w:proofErr w:type="spellStart"/>
      <w:r>
        <w:rPr>
          <w:rFonts w:ascii="Georgia" w:hAnsi="Georgia"/>
          <w:sz w:val="22"/>
          <w:szCs w:val="22"/>
        </w:rPr>
        <w:t>ia</w:t>
      </w:r>
      <w:proofErr w:type="spellEnd"/>
      <w:r>
        <w:rPr>
          <w:rFonts w:ascii="Georgia" w:hAnsi="Georgia"/>
          <w:sz w:val="22"/>
          <w:szCs w:val="22"/>
        </w:rPr>
        <w:t xml:space="preserve"> </w:t>
      </w:r>
      <w:proofErr w:type="spellStart"/>
      <w:r>
        <w:rPr>
          <w:rFonts w:ascii="Georgia" w:hAnsi="Georgia"/>
          <w:sz w:val="22"/>
          <w:szCs w:val="22"/>
        </w:rPr>
        <w:t>melakukan</w:t>
      </w:r>
      <w:proofErr w:type="spellEnd"/>
      <w:r>
        <w:rPr>
          <w:rFonts w:ascii="Georgia" w:hAnsi="Georgia"/>
          <w:sz w:val="22"/>
          <w:szCs w:val="22"/>
        </w:rPr>
        <w:t xml:space="preserve"> </w:t>
      </w:r>
      <w:proofErr w:type="spellStart"/>
      <w:r>
        <w:rPr>
          <w:rFonts w:ascii="Georgia" w:hAnsi="Georgia"/>
          <w:sz w:val="22"/>
          <w:szCs w:val="22"/>
        </w:rPr>
        <w:t>apa</w:t>
      </w:r>
      <w:proofErr w:type="spellEnd"/>
      <w:r>
        <w:rPr>
          <w:rFonts w:ascii="Georgia" w:hAnsi="Georgia"/>
          <w:sz w:val="22"/>
          <w:szCs w:val="22"/>
        </w:rPr>
        <w:t xml:space="preserve"> yang </w:t>
      </w:r>
      <w:proofErr w:type="spellStart"/>
      <w:r>
        <w:rPr>
          <w:rFonts w:ascii="Georgia" w:hAnsi="Georgia"/>
          <w:sz w:val="22"/>
          <w:szCs w:val="22"/>
        </w:rPr>
        <w:t>disampaikan</w:t>
      </w:r>
      <w:proofErr w:type="spellEnd"/>
      <w:r>
        <w:rPr>
          <w:rFonts w:ascii="Georgia" w:hAnsi="Georgia"/>
          <w:sz w:val="22"/>
          <w:szCs w:val="22"/>
        </w:rPr>
        <w:t xml:space="preserve"> </w:t>
      </w:r>
      <w:proofErr w:type="spellStart"/>
      <w:r>
        <w:rPr>
          <w:rFonts w:ascii="Georgia" w:hAnsi="Georgia"/>
          <w:sz w:val="22"/>
          <w:szCs w:val="22"/>
        </w:rPr>
        <w:t>malaikat</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kepadanya</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mimpi</w:t>
      </w:r>
      <w:proofErr w:type="spellEnd"/>
      <w:r>
        <w:rPr>
          <w:rFonts w:ascii="Georgia" w:hAnsi="Georgia"/>
          <w:sz w:val="22"/>
          <w:szCs w:val="22"/>
        </w:rPr>
        <w:t xml:space="preserve">. Yusuf </w:t>
      </w:r>
      <w:proofErr w:type="spellStart"/>
      <w:r>
        <w:rPr>
          <w:rFonts w:ascii="Georgia" w:hAnsi="Georgia"/>
          <w:sz w:val="22"/>
          <w:szCs w:val="22"/>
        </w:rPr>
        <w:t>melepas</w:t>
      </w:r>
      <w:proofErr w:type="spellEnd"/>
      <w:r>
        <w:rPr>
          <w:rFonts w:ascii="Georgia" w:hAnsi="Georgia"/>
          <w:sz w:val="22"/>
          <w:szCs w:val="22"/>
        </w:rPr>
        <w:t xml:space="preserve"> </w:t>
      </w:r>
      <w:proofErr w:type="spellStart"/>
      <w:r>
        <w:rPr>
          <w:rFonts w:ascii="Georgia" w:hAnsi="Georgia"/>
          <w:sz w:val="22"/>
          <w:szCs w:val="22"/>
        </w:rPr>
        <w:t>segala</w:t>
      </w:r>
      <w:proofErr w:type="spellEnd"/>
      <w:r>
        <w:rPr>
          <w:rFonts w:ascii="Georgia" w:hAnsi="Georgia"/>
          <w:sz w:val="22"/>
          <w:szCs w:val="22"/>
        </w:rPr>
        <w:t xml:space="preserve"> </w:t>
      </w:r>
      <w:proofErr w:type="spellStart"/>
      <w:r>
        <w:rPr>
          <w:rFonts w:ascii="Georgia" w:hAnsi="Georgia"/>
          <w:sz w:val="22"/>
          <w:szCs w:val="22"/>
        </w:rPr>
        <w:t>kekecewaannya</w:t>
      </w:r>
      <w:proofErr w:type="spellEnd"/>
      <w:r>
        <w:rPr>
          <w:rFonts w:ascii="Georgia" w:hAnsi="Georgia"/>
          <w:sz w:val="22"/>
          <w:szCs w:val="22"/>
        </w:rPr>
        <w:t xml:space="preserve">, </w:t>
      </w:r>
      <w:proofErr w:type="spellStart"/>
      <w:r>
        <w:rPr>
          <w:rFonts w:ascii="Georgia" w:hAnsi="Georgia"/>
          <w:sz w:val="22"/>
          <w:szCs w:val="22"/>
        </w:rPr>
        <w:t>percaya</w:t>
      </w:r>
      <w:proofErr w:type="spellEnd"/>
      <w:r>
        <w:rPr>
          <w:rFonts w:ascii="Georgia" w:hAnsi="Georgia"/>
          <w:sz w:val="22"/>
          <w:szCs w:val="22"/>
        </w:rPr>
        <w:t xml:space="preserve">, dan </w:t>
      </w:r>
      <w:proofErr w:type="spellStart"/>
      <w:r>
        <w:rPr>
          <w:rFonts w:ascii="Georgia" w:hAnsi="Georgia"/>
          <w:sz w:val="22"/>
          <w:szCs w:val="22"/>
        </w:rPr>
        <w:t>menerima</w:t>
      </w:r>
      <w:proofErr w:type="spellEnd"/>
      <w:r>
        <w:rPr>
          <w:rFonts w:ascii="Georgia" w:hAnsi="Georgia"/>
          <w:sz w:val="22"/>
          <w:szCs w:val="22"/>
        </w:rPr>
        <w:t xml:space="preserve"> </w:t>
      </w:r>
      <w:proofErr w:type="spellStart"/>
      <w:r>
        <w:rPr>
          <w:rFonts w:ascii="Georgia" w:hAnsi="Georgia"/>
          <w:sz w:val="22"/>
          <w:szCs w:val="22"/>
        </w:rPr>
        <w:t>fakta</w:t>
      </w:r>
      <w:proofErr w:type="spellEnd"/>
      <w:r>
        <w:rPr>
          <w:rFonts w:ascii="Georgia" w:hAnsi="Georgia"/>
          <w:sz w:val="22"/>
          <w:szCs w:val="22"/>
        </w:rPr>
        <w:t xml:space="preserve"> yang </w:t>
      </w:r>
      <w:proofErr w:type="spellStart"/>
      <w:r>
        <w:rPr>
          <w:rFonts w:ascii="Georgia" w:hAnsi="Georgia"/>
          <w:sz w:val="22"/>
          <w:szCs w:val="22"/>
        </w:rPr>
        <w:t>dihadapinya</w:t>
      </w:r>
      <w:proofErr w:type="spellEnd"/>
      <w:r>
        <w:rPr>
          <w:rFonts w:ascii="Georgia" w:hAnsi="Georgia"/>
          <w:sz w:val="22"/>
          <w:szCs w:val="22"/>
        </w:rPr>
        <w:t xml:space="preserve"> </w:t>
      </w:r>
      <w:proofErr w:type="spellStart"/>
      <w:r>
        <w:rPr>
          <w:rFonts w:ascii="Georgia" w:hAnsi="Georgia"/>
          <w:sz w:val="22"/>
          <w:szCs w:val="22"/>
        </w:rPr>
        <w:t>sebagai</w:t>
      </w:r>
      <w:proofErr w:type="spellEnd"/>
      <w:r>
        <w:rPr>
          <w:rFonts w:ascii="Georgia" w:hAnsi="Georgia"/>
          <w:sz w:val="22"/>
          <w:szCs w:val="22"/>
        </w:rPr>
        <w:t xml:space="preserve"> </w:t>
      </w:r>
      <w:proofErr w:type="spellStart"/>
      <w:r>
        <w:rPr>
          <w:rFonts w:ascii="Georgia" w:hAnsi="Georgia"/>
          <w:sz w:val="22"/>
          <w:szCs w:val="22"/>
        </w:rPr>
        <w:t>berkat</w:t>
      </w:r>
      <w:proofErr w:type="spellEnd"/>
      <w:r>
        <w:rPr>
          <w:rFonts w:ascii="Georgia" w:hAnsi="Georgia"/>
          <w:sz w:val="22"/>
          <w:szCs w:val="22"/>
        </w:rPr>
        <w:t xml:space="preserve"> </w:t>
      </w:r>
      <w:proofErr w:type="spellStart"/>
      <w:r>
        <w:rPr>
          <w:rFonts w:ascii="Georgia" w:hAnsi="Georgia"/>
          <w:sz w:val="22"/>
          <w:szCs w:val="22"/>
        </w:rPr>
        <w:t>serta</w:t>
      </w:r>
      <w:proofErr w:type="spellEnd"/>
      <w:r>
        <w:rPr>
          <w:rFonts w:ascii="Georgia" w:hAnsi="Georgia"/>
          <w:sz w:val="22"/>
          <w:szCs w:val="22"/>
        </w:rPr>
        <w:t xml:space="preserve"> </w:t>
      </w:r>
      <w:proofErr w:type="spellStart"/>
      <w:r>
        <w:rPr>
          <w:rFonts w:ascii="Georgia" w:hAnsi="Georgia"/>
          <w:sz w:val="22"/>
          <w:szCs w:val="22"/>
        </w:rPr>
        <w:t>karya</w:t>
      </w:r>
      <w:proofErr w:type="spellEnd"/>
      <w:r>
        <w:rPr>
          <w:rFonts w:ascii="Georgia" w:hAnsi="Georgia"/>
          <w:sz w:val="22"/>
          <w:szCs w:val="22"/>
        </w:rPr>
        <w:t xml:space="preserve"> Allah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hidupnya</w:t>
      </w:r>
      <w:proofErr w:type="spellEnd"/>
      <w:r>
        <w:rPr>
          <w:rFonts w:ascii="Georgia" w:hAnsi="Georgia"/>
          <w:sz w:val="22"/>
          <w:szCs w:val="22"/>
        </w:rPr>
        <w:t xml:space="preserve">.  Yusuf </w:t>
      </w:r>
      <w:proofErr w:type="spellStart"/>
      <w:r>
        <w:rPr>
          <w:rFonts w:ascii="Georgia" w:hAnsi="Georgia"/>
          <w:sz w:val="22"/>
          <w:szCs w:val="22"/>
        </w:rPr>
        <w:t>mengurungkan</w:t>
      </w:r>
      <w:proofErr w:type="spellEnd"/>
      <w:r>
        <w:rPr>
          <w:rFonts w:ascii="Georgia" w:hAnsi="Georgia"/>
          <w:sz w:val="22"/>
          <w:szCs w:val="22"/>
        </w:rPr>
        <w:t xml:space="preserve"> </w:t>
      </w:r>
      <w:proofErr w:type="spellStart"/>
      <w:r>
        <w:rPr>
          <w:rFonts w:ascii="Georgia" w:hAnsi="Georgia"/>
          <w:sz w:val="22"/>
          <w:szCs w:val="22"/>
        </w:rPr>
        <w:t>niatnya</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menceraikan</w:t>
      </w:r>
      <w:proofErr w:type="spellEnd"/>
      <w:r>
        <w:rPr>
          <w:rFonts w:ascii="Georgia" w:hAnsi="Georgia"/>
          <w:sz w:val="22"/>
          <w:szCs w:val="22"/>
        </w:rPr>
        <w:t xml:space="preserve"> Maria. </w:t>
      </w:r>
      <w:proofErr w:type="spellStart"/>
      <w:r>
        <w:rPr>
          <w:rFonts w:ascii="Georgia" w:hAnsi="Georgia"/>
          <w:sz w:val="22"/>
          <w:szCs w:val="22"/>
        </w:rPr>
        <w:t>Ia</w:t>
      </w:r>
      <w:proofErr w:type="spellEnd"/>
      <w:r>
        <w:rPr>
          <w:rFonts w:ascii="Georgia" w:hAnsi="Georgia"/>
          <w:sz w:val="22"/>
          <w:szCs w:val="22"/>
        </w:rPr>
        <w:t xml:space="preserve"> </w:t>
      </w:r>
      <w:proofErr w:type="spellStart"/>
      <w:r>
        <w:rPr>
          <w:rFonts w:ascii="Georgia" w:hAnsi="Georgia"/>
          <w:sz w:val="22"/>
          <w:szCs w:val="22"/>
        </w:rPr>
        <w:t>mengambil</w:t>
      </w:r>
      <w:proofErr w:type="spellEnd"/>
      <w:r>
        <w:rPr>
          <w:rFonts w:ascii="Georgia" w:hAnsi="Georgia"/>
          <w:sz w:val="22"/>
          <w:szCs w:val="22"/>
        </w:rPr>
        <w:t xml:space="preserve"> Maria </w:t>
      </w:r>
      <w:proofErr w:type="spellStart"/>
      <w:r>
        <w:rPr>
          <w:rFonts w:ascii="Georgia" w:hAnsi="Georgia"/>
          <w:sz w:val="22"/>
          <w:szCs w:val="22"/>
        </w:rPr>
        <w:t>sebagi</w:t>
      </w:r>
      <w:proofErr w:type="spellEnd"/>
      <w:r>
        <w:rPr>
          <w:rFonts w:ascii="Georgia" w:hAnsi="Georgia"/>
          <w:sz w:val="22"/>
          <w:szCs w:val="22"/>
        </w:rPr>
        <w:t xml:space="preserve"> </w:t>
      </w:r>
      <w:proofErr w:type="spellStart"/>
      <w:r>
        <w:rPr>
          <w:rFonts w:ascii="Georgia" w:hAnsi="Georgia"/>
          <w:sz w:val="22"/>
          <w:szCs w:val="22"/>
        </w:rPr>
        <w:t>istrinya</w:t>
      </w:r>
      <w:proofErr w:type="spellEnd"/>
      <w:r>
        <w:rPr>
          <w:rFonts w:ascii="Georgia" w:hAnsi="Georgia"/>
          <w:sz w:val="22"/>
          <w:szCs w:val="22"/>
        </w:rPr>
        <w:t xml:space="preserve"> dan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bersetubuh</w:t>
      </w:r>
      <w:proofErr w:type="spellEnd"/>
      <w:r>
        <w:rPr>
          <w:rFonts w:ascii="Georgia" w:hAnsi="Georgia"/>
          <w:sz w:val="22"/>
          <w:szCs w:val="22"/>
        </w:rPr>
        <w:t xml:space="preserve"> </w:t>
      </w:r>
      <w:proofErr w:type="spellStart"/>
      <w:r>
        <w:rPr>
          <w:rFonts w:ascii="Georgia" w:hAnsi="Georgia"/>
          <w:sz w:val="22"/>
          <w:szCs w:val="22"/>
        </w:rPr>
        <w:t>dengannya</w:t>
      </w:r>
      <w:proofErr w:type="spellEnd"/>
      <w:r>
        <w:rPr>
          <w:rFonts w:ascii="Georgia" w:hAnsi="Georgia"/>
          <w:sz w:val="22"/>
          <w:szCs w:val="22"/>
        </w:rPr>
        <w:t xml:space="preserve"> </w:t>
      </w:r>
      <w:proofErr w:type="spellStart"/>
      <w:r>
        <w:rPr>
          <w:rFonts w:ascii="Georgia" w:hAnsi="Georgia"/>
          <w:sz w:val="22"/>
          <w:szCs w:val="22"/>
        </w:rPr>
        <w:t>sampai</w:t>
      </w:r>
      <w:proofErr w:type="spellEnd"/>
      <w:r>
        <w:rPr>
          <w:rFonts w:ascii="Georgia" w:hAnsi="Georgia"/>
          <w:sz w:val="22"/>
          <w:szCs w:val="22"/>
        </w:rPr>
        <w:t xml:space="preserve"> Maria </w:t>
      </w:r>
      <w:proofErr w:type="spellStart"/>
      <w:r>
        <w:rPr>
          <w:rFonts w:ascii="Georgia" w:hAnsi="Georgia"/>
          <w:sz w:val="22"/>
          <w:szCs w:val="22"/>
        </w:rPr>
        <w:t>melahirkan</w:t>
      </w:r>
      <w:proofErr w:type="spellEnd"/>
      <w:r>
        <w:rPr>
          <w:rFonts w:ascii="Georgia" w:hAnsi="Georgia"/>
          <w:sz w:val="22"/>
          <w:szCs w:val="22"/>
        </w:rPr>
        <w:t xml:space="preserve">. Maria </w:t>
      </w:r>
      <w:proofErr w:type="spellStart"/>
      <w:r>
        <w:rPr>
          <w:rFonts w:ascii="Georgia" w:hAnsi="Georgia"/>
          <w:sz w:val="22"/>
          <w:szCs w:val="22"/>
        </w:rPr>
        <w:t>melahirkan</w:t>
      </w:r>
      <w:proofErr w:type="spellEnd"/>
      <w:r>
        <w:rPr>
          <w:rFonts w:ascii="Georgia" w:hAnsi="Georgia"/>
          <w:sz w:val="22"/>
          <w:szCs w:val="22"/>
        </w:rPr>
        <w:t xml:space="preserve"> </w:t>
      </w:r>
      <w:proofErr w:type="spellStart"/>
      <w:r>
        <w:rPr>
          <w:rFonts w:ascii="Georgia" w:hAnsi="Georgia"/>
          <w:sz w:val="22"/>
          <w:szCs w:val="22"/>
        </w:rPr>
        <w:t>anak</w:t>
      </w:r>
      <w:proofErr w:type="spellEnd"/>
      <w:r>
        <w:rPr>
          <w:rFonts w:ascii="Georgia" w:hAnsi="Georgia"/>
          <w:sz w:val="22"/>
          <w:szCs w:val="22"/>
        </w:rPr>
        <w:t xml:space="preserve"> </w:t>
      </w:r>
      <w:proofErr w:type="spellStart"/>
      <w:r>
        <w:rPr>
          <w:rFonts w:ascii="Georgia" w:hAnsi="Georgia"/>
          <w:sz w:val="22"/>
          <w:szCs w:val="22"/>
        </w:rPr>
        <w:t>laki-laki</w:t>
      </w:r>
      <w:proofErr w:type="spellEnd"/>
      <w:r>
        <w:rPr>
          <w:rFonts w:ascii="Georgia" w:hAnsi="Georgia"/>
          <w:sz w:val="22"/>
          <w:szCs w:val="22"/>
        </w:rPr>
        <w:t xml:space="preserve"> dan Yusuf </w:t>
      </w:r>
      <w:proofErr w:type="spellStart"/>
      <w:r>
        <w:rPr>
          <w:rFonts w:ascii="Georgia" w:hAnsi="Georgia"/>
          <w:sz w:val="22"/>
          <w:szCs w:val="22"/>
        </w:rPr>
        <w:t>memberi</w:t>
      </w:r>
      <w:proofErr w:type="spellEnd"/>
      <w:r>
        <w:rPr>
          <w:rFonts w:ascii="Georgia" w:hAnsi="Georgia"/>
          <w:sz w:val="22"/>
          <w:szCs w:val="22"/>
        </w:rPr>
        <w:t xml:space="preserve"> </w:t>
      </w:r>
      <w:proofErr w:type="spellStart"/>
      <w:r>
        <w:rPr>
          <w:rFonts w:ascii="Georgia" w:hAnsi="Georgia"/>
          <w:sz w:val="22"/>
          <w:szCs w:val="22"/>
        </w:rPr>
        <w:t>nama</w:t>
      </w:r>
      <w:proofErr w:type="spellEnd"/>
      <w:r>
        <w:rPr>
          <w:rFonts w:ascii="Georgia" w:hAnsi="Georgia"/>
          <w:sz w:val="22"/>
          <w:szCs w:val="22"/>
        </w:rPr>
        <w:t xml:space="preserve"> </w:t>
      </w:r>
      <w:proofErr w:type="spellStart"/>
      <w:r>
        <w:rPr>
          <w:rFonts w:ascii="Georgia" w:hAnsi="Georgia"/>
          <w:sz w:val="22"/>
          <w:szCs w:val="22"/>
        </w:rPr>
        <w:t>anak</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tepat</w:t>
      </w:r>
      <w:proofErr w:type="spellEnd"/>
      <w:r>
        <w:rPr>
          <w:rFonts w:ascii="Georgia" w:hAnsi="Georgia"/>
          <w:sz w:val="22"/>
          <w:szCs w:val="22"/>
        </w:rPr>
        <w:t xml:space="preserve"> </w:t>
      </w:r>
      <w:proofErr w:type="spellStart"/>
      <w:r>
        <w:rPr>
          <w:rFonts w:ascii="Georgia" w:hAnsi="Georgia"/>
          <w:sz w:val="22"/>
          <w:szCs w:val="22"/>
        </w:rPr>
        <w:t>seperti</w:t>
      </w:r>
      <w:proofErr w:type="spellEnd"/>
      <w:r>
        <w:rPr>
          <w:rFonts w:ascii="Georgia" w:hAnsi="Georgia"/>
          <w:sz w:val="22"/>
          <w:szCs w:val="22"/>
        </w:rPr>
        <w:t xml:space="preserve"> yang </w:t>
      </w:r>
      <w:proofErr w:type="spellStart"/>
      <w:r>
        <w:rPr>
          <w:rFonts w:ascii="Georgia" w:hAnsi="Georgia"/>
          <w:sz w:val="22"/>
          <w:szCs w:val="22"/>
        </w:rPr>
        <w:t>disampaikan</w:t>
      </w:r>
      <w:proofErr w:type="spellEnd"/>
      <w:r>
        <w:rPr>
          <w:rFonts w:ascii="Georgia" w:hAnsi="Georgia"/>
          <w:sz w:val="22"/>
          <w:szCs w:val="22"/>
        </w:rPr>
        <w:t xml:space="preserve"> </w:t>
      </w:r>
      <w:proofErr w:type="spellStart"/>
      <w:r>
        <w:rPr>
          <w:rFonts w:ascii="Georgia" w:hAnsi="Georgia"/>
          <w:sz w:val="22"/>
          <w:szCs w:val="22"/>
        </w:rPr>
        <w:t>Malaikat</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kepada</w:t>
      </w:r>
      <w:proofErr w:type="spellEnd"/>
      <w:r>
        <w:rPr>
          <w:rFonts w:ascii="Georgia" w:hAnsi="Georgia"/>
          <w:sz w:val="22"/>
          <w:szCs w:val="22"/>
        </w:rPr>
        <w:t xml:space="preserve"> Yusuf (ay. 24-25). Di </w:t>
      </w:r>
      <w:proofErr w:type="spellStart"/>
      <w:r>
        <w:rPr>
          <w:rFonts w:ascii="Georgia" w:hAnsi="Georgia"/>
          <w:sz w:val="22"/>
          <w:szCs w:val="22"/>
        </w:rPr>
        <w:t>sini</w:t>
      </w:r>
      <w:proofErr w:type="spellEnd"/>
      <w:r>
        <w:rPr>
          <w:rFonts w:ascii="Georgia" w:hAnsi="Georgia"/>
          <w:sz w:val="22"/>
          <w:szCs w:val="22"/>
        </w:rPr>
        <w:t xml:space="preserve"> Yusuf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hanya</w:t>
      </w:r>
      <w:proofErr w:type="spellEnd"/>
      <w:r>
        <w:rPr>
          <w:rFonts w:ascii="Georgia" w:hAnsi="Georgia"/>
          <w:sz w:val="22"/>
          <w:szCs w:val="22"/>
        </w:rPr>
        <w:t xml:space="preserve"> </w:t>
      </w:r>
      <w:proofErr w:type="spellStart"/>
      <w:r>
        <w:rPr>
          <w:rFonts w:ascii="Georgia" w:hAnsi="Georgia"/>
          <w:sz w:val="22"/>
          <w:szCs w:val="22"/>
        </w:rPr>
        <w:t>mampu</w:t>
      </w:r>
      <w:proofErr w:type="spellEnd"/>
      <w:r>
        <w:rPr>
          <w:rFonts w:ascii="Georgia" w:hAnsi="Georgia"/>
          <w:sz w:val="22"/>
          <w:szCs w:val="22"/>
        </w:rPr>
        <w:t xml:space="preserve"> </w:t>
      </w:r>
      <w:proofErr w:type="spellStart"/>
      <w:r>
        <w:rPr>
          <w:rFonts w:ascii="Georgia" w:hAnsi="Georgia"/>
          <w:sz w:val="22"/>
          <w:szCs w:val="22"/>
        </w:rPr>
        <w:t>menghadapi</w:t>
      </w:r>
      <w:proofErr w:type="spellEnd"/>
      <w:r>
        <w:rPr>
          <w:rFonts w:ascii="Georgia" w:hAnsi="Georgia"/>
          <w:sz w:val="22"/>
          <w:szCs w:val="22"/>
        </w:rPr>
        <w:t xml:space="preserve"> dan </w:t>
      </w:r>
      <w:proofErr w:type="spellStart"/>
      <w:r>
        <w:rPr>
          <w:rFonts w:ascii="Georgia" w:hAnsi="Georgia"/>
          <w:sz w:val="22"/>
          <w:szCs w:val="22"/>
        </w:rPr>
        <w:t>mengatasi</w:t>
      </w:r>
      <w:proofErr w:type="spellEnd"/>
      <w:r>
        <w:rPr>
          <w:rFonts w:ascii="Georgia" w:hAnsi="Georgia"/>
          <w:sz w:val="22"/>
          <w:szCs w:val="22"/>
        </w:rPr>
        <w:t xml:space="preserve"> </w:t>
      </w:r>
      <w:proofErr w:type="spellStart"/>
      <w:r>
        <w:rPr>
          <w:rFonts w:ascii="Georgia" w:hAnsi="Georgia"/>
          <w:sz w:val="22"/>
          <w:szCs w:val="22"/>
        </w:rPr>
        <w:t>kekecewaanya</w:t>
      </w:r>
      <w:proofErr w:type="spellEnd"/>
      <w:r>
        <w:rPr>
          <w:rFonts w:ascii="Georgia" w:hAnsi="Georgia"/>
          <w:sz w:val="22"/>
          <w:szCs w:val="22"/>
        </w:rPr>
        <w:t xml:space="preserve">, </w:t>
      </w:r>
      <w:proofErr w:type="spellStart"/>
      <w:r>
        <w:rPr>
          <w:rFonts w:ascii="Georgia" w:hAnsi="Georgia"/>
          <w:sz w:val="22"/>
          <w:szCs w:val="22"/>
        </w:rPr>
        <w:t>namun</w:t>
      </w:r>
      <w:proofErr w:type="spellEnd"/>
      <w:r>
        <w:rPr>
          <w:rFonts w:ascii="Georgia" w:hAnsi="Georgia"/>
          <w:sz w:val="22"/>
          <w:szCs w:val="22"/>
        </w:rPr>
        <w:t xml:space="preserve"> juga </w:t>
      </w:r>
      <w:proofErr w:type="spellStart"/>
      <w:r>
        <w:rPr>
          <w:rFonts w:ascii="Georgia" w:hAnsi="Georgia"/>
          <w:sz w:val="22"/>
          <w:szCs w:val="22"/>
        </w:rPr>
        <w:t>mampu</w:t>
      </w:r>
      <w:proofErr w:type="spellEnd"/>
      <w:r>
        <w:rPr>
          <w:rFonts w:ascii="Georgia" w:hAnsi="Georgia"/>
          <w:sz w:val="22"/>
          <w:szCs w:val="22"/>
        </w:rPr>
        <w:t xml:space="preserve"> </w:t>
      </w:r>
      <w:proofErr w:type="spellStart"/>
      <w:r>
        <w:rPr>
          <w:rFonts w:ascii="Georgia" w:hAnsi="Georgia"/>
          <w:sz w:val="22"/>
          <w:szCs w:val="22"/>
        </w:rPr>
        <w:t>dipulihkan</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sakit</w:t>
      </w:r>
      <w:proofErr w:type="spellEnd"/>
      <w:r>
        <w:rPr>
          <w:rFonts w:ascii="Georgia" w:hAnsi="Georgia"/>
          <w:sz w:val="22"/>
          <w:szCs w:val="22"/>
        </w:rPr>
        <w:t xml:space="preserve"> </w:t>
      </w:r>
      <w:proofErr w:type="spellStart"/>
      <w:r>
        <w:rPr>
          <w:rFonts w:ascii="Georgia" w:hAnsi="Georgia"/>
          <w:sz w:val="22"/>
          <w:szCs w:val="22"/>
        </w:rPr>
        <w:t>hati</w:t>
      </w:r>
      <w:proofErr w:type="spellEnd"/>
      <w:r>
        <w:rPr>
          <w:rFonts w:ascii="Georgia" w:hAnsi="Georgia"/>
          <w:sz w:val="22"/>
          <w:szCs w:val="22"/>
        </w:rPr>
        <w:t xml:space="preserve"> dan </w:t>
      </w:r>
      <w:proofErr w:type="spellStart"/>
      <w:r>
        <w:rPr>
          <w:rFonts w:ascii="Georgia" w:hAnsi="Georgia"/>
          <w:sz w:val="22"/>
          <w:szCs w:val="22"/>
        </w:rPr>
        <w:t>keraguannya</w:t>
      </w:r>
      <w:proofErr w:type="spellEnd"/>
      <w:r>
        <w:rPr>
          <w:rFonts w:ascii="Georgia" w:hAnsi="Georgia"/>
          <w:sz w:val="22"/>
          <w:szCs w:val="22"/>
        </w:rPr>
        <w:t xml:space="preserve"> </w:t>
      </w:r>
      <w:proofErr w:type="spellStart"/>
      <w:r>
        <w:rPr>
          <w:rFonts w:ascii="Georgia" w:hAnsi="Georgia"/>
          <w:sz w:val="22"/>
          <w:szCs w:val="22"/>
        </w:rPr>
        <w:t>terhadap</w:t>
      </w:r>
      <w:proofErr w:type="spellEnd"/>
      <w:r>
        <w:rPr>
          <w:rFonts w:ascii="Georgia" w:hAnsi="Georgia"/>
          <w:sz w:val="22"/>
          <w:szCs w:val="22"/>
        </w:rPr>
        <w:t xml:space="preserve"> Maria. Hal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sangat</w:t>
      </w:r>
      <w:proofErr w:type="spellEnd"/>
      <w:r>
        <w:rPr>
          <w:rFonts w:ascii="Georgia" w:hAnsi="Georgia"/>
          <w:sz w:val="22"/>
          <w:szCs w:val="22"/>
        </w:rPr>
        <w:t xml:space="preserve"> </w:t>
      </w:r>
      <w:proofErr w:type="spellStart"/>
      <w:r>
        <w:rPr>
          <w:rFonts w:ascii="Georgia" w:hAnsi="Georgia"/>
          <w:sz w:val="22"/>
          <w:szCs w:val="22"/>
        </w:rPr>
        <w:t>nampak</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bagaimana</w:t>
      </w:r>
      <w:proofErr w:type="spellEnd"/>
      <w:r>
        <w:rPr>
          <w:rFonts w:ascii="Georgia" w:hAnsi="Georgia"/>
          <w:sz w:val="22"/>
          <w:szCs w:val="22"/>
        </w:rPr>
        <w:t xml:space="preserve"> Yusuf </w:t>
      </w:r>
      <w:proofErr w:type="spellStart"/>
      <w:r>
        <w:rPr>
          <w:rFonts w:ascii="Georgia" w:hAnsi="Georgia"/>
          <w:sz w:val="22"/>
          <w:szCs w:val="22"/>
        </w:rPr>
        <w:t>melindungi</w:t>
      </w:r>
      <w:proofErr w:type="spellEnd"/>
      <w:r>
        <w:rPr>
          <w:rFonts w:ascii="Georgia" w:hAnsi="Georgia"/>
          <w:sz w:val="22"/>
          <w:szCs w:val="22"/>
        </w:rPr>
        <w:t xml:space="preserve"> Maria dan </w:t>
      </w:r>
      <w:proofErr w:type="spellStart"/>
      <w:r>
        <w:rPr>
          <w:rFonts w:ascii="Georgia" w:hAnsi="Georgia"/>
          <w:sz w:val="22"/>
          <w:szCs w:val="22"/>
        </w:rPr>
        <w:t>memperjuangkan</w:t>
      </w:r>
      <w:proofErr w:type="spellEnd"/>
      <w:r>
        <w:rPr>
          <w:rFonts w:ascii="Georgia" w:hAnsi="Georgia"/>
          <w:sz w:val="22"/>
          <w:szCs w:val="22"/>
        </w:rPr>
        <w:t xml:space="preserve"> </w:t>
      </w:r>
      <w:proofErr w:type="spellStart"/>
      <w:r>
        <w:rPr>
          <w:rFonts w:ascii="Georgia" w:hAnsi="Georgia"/>
          <w:sz w:val="22"/>
          <w:szCs w:val="22"/>
        </w:rPr>
        <w:t>karya</w:t>
      </w:r>
      <w:proofErr w:type="spellEnd"/>
      <w:r>
        <w:rPr>
          <w:rFonts w:ascii="Georgia" w:hAnsi="Georgia"/>
          <w:sz w:val="22"/>
          <w:szCs w:val="22"/>
        </w:rPr>
        <w:t xml:space="preserve"> Allah </w:t>
      </w:r>
      <w:proofErr w:type="spellStart"/>
      <w:r>
        <w:rPr>
          <w:rFonts w:ascii="Georgia" w:hAnsi="Georgia"/>
          <w:sz w:val="22"/>
          <w:szCs w:val="22"/>
        </w:rPr>
        <w:t>tetap</w:t>
      </w:r>
      <w:proofErr w:type="spellEnd"/>
      <w:r>
        <w:rPr>
          <w:rFonts w:ascii="Georgia" w:hAnsi="Georgia"/>
          <w:sz w:val="22"/>
          <w:szCs w:val="22"/>
        </w:rPr>
        <w:t xml:space="preserve"> </w:t>
      </w:r>
      <w:proofErr w:type="spellStart"/>
      <w:r>
        <w:rPr>
          <w:rFonts w:ascii="Georgia" w:hAnsi="Georgia"/>
          <w:sz w:val="22"/>
          <w:szCs w:val="22"/>
        </w:rPr>
        <w:t>terjadi</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hidupnya</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Maria.</w:t>
      </w:r>
    </w:p>
    <w:p w14:paraId="633E581A" w14:textId="77777777" w:rsidR="00ED5E8F" w:rsidRDefault="00ED5E8F" w:rsidP="00ED5E8F">
      <w:pPr>
        <w:jc w:val="both"/>
        <w:rPr>
          <w:rFonts w:ascii="Georgia" w:hAnsi="Georgia"/>
          <w:sz w:val="22"/>
          <w:szCs w:val="22"/>
          <w:lang w:val="id-ID"/>
        </w:rPr>
      </w:pPr>
    </w:p>
    <w:p w14:paraId="69C6BBB4" w14:textId="77777777" w:rsidR="00ED5E8F" w:rsidRDefault="00ED5E8F" w:rsidP="00ED5E8F">
      <w:pPr>
        <w:jc w:val="both"/>
        <w:rPr>
          <w:rFonts w:ascii="Georgia" w:hAnsi="Georgia"/>
          <w:sz w:val="22"/>
          <w:szCs w:val="22"/>
          <w:lang w:val="id-ID"/>
        </w:rPr>
      </w:pPr>
    </w:p>
    <w:p w14:paraId="081BD591" w14:textId="77777777" w:rsidR="00ED5E8F" w:rsidRDefault="00ED5E8F" w:rsidP="00ED5E8F">
      <w:pPr>
        <w:jc w:val="both"/>
        <w:rPr>
          <w:rFonts w:ascii="Georgia" w:hAnsi="Georgia"/>
          <w:b/>
          <w:sz w:val="22"/>
          <w:szCs w:val="22"/>
        </w:rPr>
      </w:pPr>
      <w:r>
        <w:rPr>
          <w:rFonts w:ascii="Georgia" w:hAnsi="Georgia"/>
          <w:b/>
          <w:sz w:val="22"/>
          <w:szCs w:val="22"/>
        </w:rPr>
        <w:t>MATERI DISKUSI</w:t>
      </w:r>
    </w:p>
    <w:p w14:paraId="2EDCC1BE" w14:textId="77777777" w:rsidR="00ED5E8F" w:rsidRDefault="00ED5E8F" w:rsidP="00ED5E8F">
      <w:pPr>
        <w:jc w:val="both"/>
        <w:rPr>
          <w:rFonts w:ascii="Georgia" w:hAnsi="Georgia"/>
          <w:sz w:val="22"/>
          <w:szCs w:val="22"/>
        </w:rPr>
      </w:pPr>
      <w:proofErr w:type="spellStart"/>
      <w:r>
        <w:rPr>
          <w:rFonts w:ascii="Georgia" w:hAnsi="Georgia"/>
          <w:sz w:val="22"/>
          <w:szCs w:val="22"/>
        </w:rPr>
        <w:t>Setiap</w:t>
      </w:r>
      <w:proofErr w:type="spellEnd"/>
      <w:r>
        <w:rPr>
          <w:rFonts w:ascii="Georgia" w:hAnsi="Georgia"/>
          <w:sz w:val="22"/>
          <w:szCs w:val="22"/>
        </w:rPr>
        <w:t xml:space="preserve"> orang </w:t>
      </w:r>
      <w:proofErr w:type="spellStart"/>
      <w:r>
        <w:rPr>
          <w:rFonts w:ascii="Georgia" w:hAnsi="Georgia"/>
          <w:sz w:val="22"/>
          <w:szCs w:val="22"/>
        </w:rPr>
        <w:t>pasti</w:t>
      </w:r>
      <w:proofErr w:type="spellEnd"/>
      <w:r>
        <w:rPr>
          <w:rFonts w:ascii="Georgia" w:hAnsi="Georgia"/>
          <w:sz w:val="22"/>
          <w:szCs w:val="22"/>
        </w:rPr>
        <w:t xml:space="preserve"> </w:t>
      </w:r>
      <w:proofErr w:type="spellStart"/>
      <w:r>
        <w:rPr>
          <w:rFonts w:ascii="Georgia" w:hAnsi="Georgia"/>
          <w:sz w:val="22"/>
          <w:szCs w:val="22"/>
        </w:rPr>
        <w:t>pernah</w:t>
      </w:r>
      <w:proofErr w:type="spellEnd"/>
      <w:r>
        <w:rPr>
          <w:rFonts w:ascii="Georgia" w:hAnsi="Georgia"/>
          <w:sz w:val="22"/>
          <w:szCs w:val="22"/>
        </w:rPr>
        <w:t xml:space="preserve"> </w:t>
      </w:r>
      <w:proofErr w:type="spellStart"/>
      <w:r>
        <w:rPr>
          <w:rFonts w:ascii="Georgia" w:hAnsi="Georgia"/>
          <w:sz w:val="22"/>
          <w:szCs w:val="22"/>
        </w:rPr>
        <w:t>merasakan</w:t>
      </w:r>
      <w:proofErr w:type="spellEnd"/>
      <w:r>
        <w:rPr>
          <w:rFonts w:ascii="Georgia" w:hAnsi="Georgia"/>
          <w:sz w:val="22"/>
          <w:szCs w:val="22"/>
        </w:rPr>
        <w:t xml:space="preserve"> </w:t>
      </w:r>
      <w:proofErr w:type="spellStart"/>
      <w:r>
        <w:rPr>
          <w:rFonts w:ascii="Georgia" w:hAnsi="Georgia"/>
          <w:sz w:val="22"/>
          <w:szCs w:val="22"/>
        </w:rPr>
        <w:t>kekecewaan</w:t>
      </w:r>
      <w:proofErr w:type="spellEnd"/>
      <w:r>
        <w:rPr>
          <w:rFonts w:ascii="Georgia" w:hAnsi="Georgia"/>
          <w:sz w:val="22"/>
          <w:szCs w:val="22"/>
        </w:rPr>
        <w:t xml:space="preserve">, </w:t>
      </w:r>
      <w:proofErr w:type="spellStart"/>
      <w:r>
        <w:rPr>
          <w:rFonts w:ascii="Georgia" w:hAnsi="Georgia"/>
          <w:sz w:val="22"/>
          <w:szCs w:val="22"/>
        </w:rPr>
        <w:t>atau</w:t>
      </w:r>
      <w:proofErr w:type="spellEnd"/>
      <w:r>
        <w:rPr>
          <w:rFonts w:ascii="Georgia" w:hAnsi="Georgia"/>
          <w:sz w:val="22"/>
          <w:szCs w:val="22"/>
        </w:rPr>
        <w:t xml:space="preserve"> </w:t>
      </w:r>
      <w:proofErr w:type="spellStart"/>
      <w:r>
        <w:rPr>
          <w:rFonts w:ascii="Georgia" w:hAnsi="Georgia"/>
          <w:sz w:val="22"/>
          <w:szCs w:val="22"/>
        </w:rPr>
        <w:t>bahkan</w:t>
      </w:r>
      <w:proofErr w:type="spellEnd"/>
      <w:r>
        <w:rPr>
          <w:rFonts w:ascii="Georgia" w:hAnsi="Georgia"/>
          <w:sz w:val="22"/>
          <w:szCs w:val="22"/>
        </w:rPr>
        <w:t xml:space="preserve"> </w:t>
      </w:r>
      <w:proofErr w:type="spellStart"/>
      <w:r>
        <w:rPr>
          <w:rFonts w:ascii="Georgia" w:hAnsi="Georgia"/>
          <w:sz w:val="22"/>
          <w:szCs w:val="22"/>
        </w:rPr>
        <w:t>sering</w:t>
      </w:r>
      <w:proofErr w:type="spellEnd"/>
      <w:r>
        <w:rPr>
          <w:rFonts w:ascii="Georgia" w:hAnsi="Georgia"/>
          <w:sz w:val="22"/>
          <w:szCs w:val="22"/>
        </w:rPr>
        <w:t xml:space="preserve"> </w:t>
      </w:r>
      <w:proofErr w:type="spellStart"/>
      <w:r>
        <w:rPr>
          <w:rFonts w:ascii="Georgia" w:hAnsi="Georgia"/>
          <w:sz w:val="22"/>
          <w:szCs w:val="22"/>
        </w:rPr>
        <w:t>merasakan</w:t>
      </w:r>
      <w:proofErr w:type="spellEnd"/>
      <w:r>
        <w:rPr>
          <w:rFonts w:ascii="Georgia" w:hAnsi="Georgia"/>
          <w:sz w:val="22"/>
          <w:szCs w:val="22"/>
        </w:rPr>
        <w:t xml:space="preserve"> </w:t>
      </w:r>
      <w:proofErr w:type="spellStart"/>
      <w:r>
        <w:rPr>
          <w:rFonts w:ascii="Georgia" w:hAnsi="Georgia"/>
          <w:sz w:val="22"/>
          <w:szCs w:val="22"/>
        </w:rPr>
        <w:t>kekecewaan</w:t>
      </w:r>
      <w:proofErr w:type="spellEnd"/>
      <w:r>
        <w:rPr>
          <w:rFonts w:ascii="Georgia" w:hAnsi="Georgia"/>
          <w:sz w:val="22"/>
          <w:szCs w:val="22"/>
        </w:rPr>
        <w:t xml:space="preserve">. </w:t>
      </w:r>
      <w:proofErr w:type="spellStart"/>
      <w:r>
        <w:rPr>
          <w:rFonts w:ascii="Georgia" w:hAnsi="Georgia"/>
          <w:sz w:val="22"/>
          <w:szCs w:val="22"/>
        </w:rPr>
        <w:t>Apalagi</w:t>
      </w:r>
      <w:proofErr w:type="spellEnd"/>
      <w:r>
        <w:rPr>
          <w:rFonts w:ascii="Georgia" w:hAnsi="Georgia"/>
          <w:sz w:val="22"/>
          <w:szCs w:val="22"/>
        </w:rPr>
        <w:t xml:space="preserve"> di </w:t>
      </w:r>
      <w:proofErr w:type="spellStart"/>
      <w:r>
        <w:rPr>
          <w:rFonts w:ascii="Georgia" w:hAnsi="Georgia"/>
          <w:sz w:val="22"/>
          <w:szCs w:val="22"/>
        </w:rPr>
        <w:t>usia</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yang </w:t>
      </w:r>
      <w:proofErr w:type="spellStart"/>
      <w:r>
        <w:rPr>
          <w:rFonts w:ascii="Georgia" w:hAnsi="Georgia"/>
          <w:sz w:val="22"/>
          <w:szCs w:val="22"/>
        </w:rPr>
        <w:t>semakin</w:t>
      </w:r>
      <w:proofErr w:type="spellEnd"/>
      <w:r>
        <w:rPr>
          <w:rFonts w:ascii="Georgia" w:hAnsi="Georgia"/>
          <w:sz w:val="22"/>
          <w:szCs w:val="22"/>
        </w:rPr>
        <w:t xml:space="preserve"> </w:t>
      </w:r>
      <w:proofErr w:type="spellStart"/>
      <w:r>
        <w:rPr>
          <w:rFonts w:ascii="Georgia" w:hAnsi="Georgia"/>
          <w:sz w:val="22"/>
          <w:szCs w:val="22"/>
        </w:rPr>
        <w:t>banyak</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sangat</w:t>
      </w:r>
      <w:proofErr w:type="spellEnd"/>
      <w:r>
        <w:rPr>
          <w:rFonts w:ascii="Georgia" w:hAnsi="Georgia"/>
          <w:sz w:val="22"/>
          <w:szCs w:val="22"/>
        </w:rPr>
        <w:t xml:space="preserve"> </w:t>
      </w:r>
      <w:proofErr w:type="spellStart"/>
      <w:r>
        <w:rPr>
          <w:rFonts w:ascii="Georgia" w:hAnsi="Georgia"/>
          <w:sz w:val="22"/>
          <w:szCs w:val="22"/>
        </w:rPr>
        <w:t>sensitif</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kondisi</w:t>
      </w:r>
      <w:proofErr w:type="spellEnd"/>
      <w:r>
        <w:rPr>
          <w:rFonts w:ascii="Georgia" w:hAnsi="Georgia"/>
          <w:sz w:val="22"/>
          <w:szCs w:val="22"/>
        </w:rPr>
        <w:t xml:space="preserve"> di </w:t>
      </w:r>
      <w:proofErr w:type="spellStart"/>
      <w:r>
        <w:rPr>
          <w:rFonts w:ascii="Georgia" w:hAnsi="Georgia"/>
          <w:sz w:val="22"/>
          <w:szCs w:val="22"/>
        </w:rPr>
        <w:t>sekitar</w:t>
      </w:r>
      <w:proofErr w:type="spellEnd"/>
      <w:r>
        <w:rPr>
          <w:rFonts w:ascii="Georgia" w:hAnsi="Georgia"/>
          <w:sz w:val="22"/>
          <w:szCs w:val="22"/>
        </w:rPr>
        <w:t xml:space="preserve"> </w:t>
      </w:r>
      <w:proofErr w:type="spellStart"/>
      <w:r>
        <w:rPr>
          <w:rFonts w:ascii="Georgia" w:hAnsi="Georgia"/>
          <w:sz w:val="22"/>
          <w:szCs w:val="22"/>
        </w:rPr>
        <w:lastRenderedPageBreak/>
        <w:t>kita</w:t>
      </w:r>
      <w:proofErr w:type="spellEnd"/>
      <w:r>
        <w:rPr>
          <w:rFonts w:ascii="Georgia" w:hAnsi="Georgia"/>
          <w:sz w:val="22"/>
          <w:szCs w:val="22"/>
        </w:rPr>
        <w:t xml:space="preserve">. </w:t>
      </w:r>
      <w:proofErr w:type="spellStart"/>
      <w:r>
        <w:rPr>
          <w:rFonts w:ascii="Georgia" w:hAnsi="Georgia"/>
          <w:sz w:val="22"/>
          <w:szCs w:val="22"/>
        </w:rPr>
        <w:t>Dulu</w:t>
      </w:r>
      <w:proofErr w:type="spellEnd"/>
      <w:r>
        <w:rPr>
          <w:rFonts w:ascii="Georgia" w:hAnsi="Georgia"/>
          <w:sz w:val="22"/>
          <w:szCs w:val="22"/>
        </w:rPr>
        <w:t xml:space="preserve"> </w:t>
      </w:r>
      <w:proofErr w:type="spellStart"/>
      <w:r>
        <w:rPr>
          <w:rFonts w:ascii="Georgia" w:hAnsi="Georgia"/>
          <w:sz w:val="22"/>
          <w:szCs w:val="22"/>
        </w:rPr>
        <w:t>ketika</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masih</w:t>
      </w:r>
      <w:proofErr w:type="spellEnd"/>
      <w:r>
        <w:rPr>
          <w:rFonts w:ascii="Georgia" w:hAnsi="Georgia"/>
          <w:sz w:val="22"/>
          <w:szCs w:val="22"/>
        </w:rPr>
        <w:t xml:space="preserve"> </w:t>
      </w:r>
      <w:proofErr w:type="spellStart"/>
      <w:r>
        <w:rPr>
          <w:rFonts w:ascii="Georgia" w:hAnsi="Georgia"/>
          <w:sz w:val="22"/>
          <w:szCs w:val="22"/>
        </w:rPr>
        <w:t>muda</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pikir</w:t>
      </w:r>
      <w:proofErr w:type="spellEnd"/>
      <w:r>
        <w:rPr>
          <w:rFonts w:ascii="Georgia" w:hAnsi="Georgia"/>
          <w:sz w:val="22"/>
          <w:szCs w:val="22"/>
        </w:rPr>
        <w:t xml:space="preserve"> </w:t>
      </w:r>
      <w:proofErr w:type="spellStart"/>
      <w:r>
        <w:rPr>
          <w:rFonts w:ascii="Georgia" w:hAnsi="Georgia"/>
          <w:sz w:val="22"/>
          <w:szCs w:val="22"/>
        </w:rPr>
        <w:t>kalau</w:t>
      </w:r>
      <w:proofErr w:type="spellEnd"/>
      <w:r>
        <w:rPr>
          <w:rFonts w:ascii="Georgia" w:hAnsi="Georgia"/>
          <w:sz w:val="22"/>
          <w:szCs w:val="22"/>
        </w:rPr>
        <w:t xml:space="preserve"> </w:t>
      </w:r>
      <w:proofErr w:type="spellStart"/>
      <w:r>
        <w:rPr>
          <w:rFonts w:ascii="Georgia" w:hAnsi="Georgia"/>
          <w:sz w:val="22"/>
          <w:szCs w:val="22"/>
        </w:rPr>
        <w:t>sudah</w:t>
      </w:r>
      <w:proofErr w:type="spellEnd"/>
      <w:r>
        <w:rPr>
          <w:rFonts w:ascii="Georgia" w:hAnsi="Georgia"/>
          <w:sz w:val="22"/>
          <w:szCs w:val="22"/>
        </w:rPr>
        <w:t xml:space="preserve"> </w:t>
      </w:r>
      <w:proofErr w:type="spellStart"/>
      <w:r>
        <w:rPr>
          <w:rFonts w:ascii="Georgia" w:hAnsi="Georgia"/>
          <w:sz w:val="22"/>
          <w:szCs w:val="22"/>
        </w:rPr>
        <w:t>pensiun</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perlu</w:t>
      </w:r>
      <w:proofErr w:type="spellEnd"/>
      <w:r>
        <w:rPr>
          <w:rFonts w:ascii="Georgia" w:hAnsi="Georgia"/>
          <w:sz w:val="22"/>
          <w:szCs w:val="22"/>
        </w:rPr>
        <w:t xml:space="preserve"> </w:t>
      </w:r>
      <w:proofErr w:type="spellStart"/>
      <w:r>
        <w:rPr>
          <w:rFonts w:ascii="Georgia" w:hAnsi="Georgia"/>
          <w:sz w:val="22"/>
          <w:szCs w:val="22"/>
        </w:rPr>
        <w:t>bekerja</w:t>
      </w:r>
      <w:proofErr w:type="spellEnd"/>
      <w:r>
        <w:rPr>
          <w:rFonts w:ascii="Georgia" w:hAnsi="Georgia"/>
          <w:sz w:val="22"/>
          <w:szCs w:val="22"/>
        </w:rPr>
        <w:t xml:space="preserve"> </w:t>
      </w:r>
      <w:proofErr w:type="spellStart"/>
      <w:r>
        <w:rPr>
          <w:rFonts w:ascii="Georgia" w:hAnsi="Georgia"/>
          <w:sz w:val="22"/>
          <w:szCs w:val="22"/>
        </w:rPr>
        <w:t>keras</w:t>
      </w:r>
      <w:proofErr w:type="spellEnd"/>
      <w:r>
        <w:rPr>
          <w:rFonts w:ascii="Georgia" w:hAnsi="Georgia"/>
          <w:sz w:val="22"/>
          <w:szCs w:val="22"/>
        </w:rPr>
        <w:t xml:space="preserve"> </w:t>
      </w:r>
      <w:proofErr w:type="spellStart"/>
      <w:r>
        <w:rPr>
          <w:rFonts w:ascii="Georgia" w:hAnsi="Georgia"/>
          <w:sz w:val="22"/>
          <w:szCs w:val="22"/>
        </w:rPr>
        <w:t>mencari</w:t>
      </w:r>
      <w:proofErr w:type="spellEnd"/>
      <w:r>
        <w:rPr>
          <w:rFonts w:ascii="Georgia" w:hAnsi="Georgia"/>
          <w:sz w:val="22"/>
          <w:szCs w:val="22"/>
        </w:rPr>
        <w:t xml:space="preserve"> </w:t>
      </w:r>
      <w:proofErr w:type="spellStart"/>
      <w:r>
        <w:rPr>
          <w:rFonts w:ascii="Georgia" w:hAnsi="Georgia"/>
          <w:sz w:val="22"/>
          <w:szCs w:val="22"/>
        </w:rPr>
        <w:t>uang</w:t>
      </w:r>
      <w:proofErr w:type="spellEnd"/>
      <w:r>
        <w:rPr>
          <w:rFonts w:ascii="Georgia" w:hAnsi="Georgia"/>
          <w:sz w:val="22"/>
          <w:szCs w:val="22"/>
        </w:rPr>
        <w:t xml:space="preserve">. Kita </w:t>
      </w:r>
      <w:proofErr w:type="spellStart"/>
      <w:r>
        <w:rPr>
          <w:rFonts w:ascii="Georgia" w:hAnsi="Georgia"/>
          <w:sz w:val="22"/>
          <w:szCs w:val="22"/>
        </w:rPr>
        <w:t>tinggal</w:t>
      </w:r>
      <w:proofErr w:type="spellEnd"/>
      <w:r>
        <w:rPr>
          <w:rFonts w:ascii="Georgia" w:hAnsi="Georgia"/>
          <w:sz w:val="22"/>
          <w:szCs w:val="22"/>
        </w:rPr>
        <w:t xml:space="preserve"> duduk-duduk </w:t>
      </w:r>
      <w:proofErr w:type="spellStart"/>
      <w:r>
        <w:rPr>
          <w:rFonts w:ascii="Georgia" w:hAnsi="Georgia"/>
          <w:sz w:val="22"/>
          <w:szCs w:val="22"/>
        </w:rPr>
        <w:t>santai</w:t>
      </w:r>
      <w:proofErr w:type="spellEnd"/>
      <w:r>
        <w:rPr>
          <w:rFonts w:ascii="Georgia" w:hAnsi="Georgia"/>
          <w:sz w:val="22"/>
          <w:szCs w:val="22"/>
        </w:rPr>
        <w:t xml:space="preserve"> </w:t>
      </w:r>
      <w:proofErr w:type="spellStart"/>
      <w:r>
        <w:rPr>
          <w:rFonts w:ascii="Georgia" w:hAnsi="Georgia"/>
          <w:sz w:val="22"/>
          <w:szCs w:val="22"/>
        </w:rPr>
        <w:t>minum</w:t>
      </w:r>
      <w:proofErr w:type="spellEnd"/>
      <w:r>
        <w:rPr>
          <w:rFonts w:ascii="Georgia" w:hAnsi="Georgia"/>
          <w:sz w:val="22"/>
          <w:szCs w:val="22"/>
        </w:rPr>
        <w:t xml:space="preserve"> kopi </w:t>
      </w:r>
      <w:proofErr w:type="spellStart"/>
      <w:r>
        <w:rPr>
          <w:rFonts w:ascii="Georgia" w:hAnsi="Georgia"/>
          <w:sz w:val="22"/>
          <w:szCs w:val="22"/>
        </w:rPr>
        <w:t>sambil</w:t>
      </w:r>
      <w:proofErr w:type="spellEnd"/>
      <w:r>
        <w:rPr>
          <w:rFonts w:ascii="Georgia" w:hAnsi="Georgia"/>
          <w:sz w:val="22"/>
          <w:szCs w:val="22"/>
        </w:rPr>
        <w:t xml:space="preserve"> </w:t>
      </w:r>
      <w:proofErr w:type="spellStart"/>
      <w:r>
        <w:rPr>
          <w:rFonts w:ascii="Georgia" w:hAnsi="Georgia"/>
          <w:sz w:val="22"/>
          <w:szCs w:val="22"/>
        </w:rPr>
        <w:t>baca</w:t>
      </w:r>
      <w:proofErr w:type="spellEnd"/>
      <w:r>
        <w:rPr>
          <w:rFonts w:ascii="Georgia" w:hAnsi="Georgia"/>
          <w:sz w:val="22"/>
          <w:szCs w:val="22"/>
        </w:rPr>
        <w:t xml:space="preserve"> </w:t>
      </w:r>
      <w:proofErr w:type="spellStart"/>
      <w:r>
        <w:rPr>
          <w:rFonts w:ascii="Georgia" w:hAnsi="Georgia"/>
          <w:sz w:val="22"/>
          <w:szCs w:val="22"/>
        </w:rPr>
        <w:t>koran</w:t>
      </w:r>
      <w:proofErr w:type="spellEnd"/>
      <w:r>
        <w:rPr>
          <w:rFonts w:ascii="Georgia" w:hAnsi="Georgia"/>
          <w:sz w:val="22"/>
          <w:szCs w:val="22"/>
        </w:rPr>
        <w:t xml:space="preserve"> </w:t>
      </w:r>
      <w:proofErr w:type="spellStart"/>
      <w:r>
        <w:rPr>
          <w:rFonts w:ascii="Georgia" w:hAnsi="Georgia"/>
          <w:sz w:val="22"/>
          <w:szCs w:val="22"/>
        </w:rPr>
        <w:t>menikmati</w:t>
      </w:r>
      <w:proofErr w:type="spellEnd"/>
      <w:r>
        <w:rPr>
          <w:rFonts w:ascii="Georgia" w:hAnsi="Georgia"/>
          <w:sz w:val="22"/>
          <w:szCs w:val="22"/>
        </w:rPr>
        <w:t xml:space="preserve"> </w:t>
      </w:r>
      <w:proofErr w:type="spellStart"/>
      <w:r>
        <w:rPr>
          <w:rFonts w:ascii="Georgia" w:hAnsi="Georgia"/>
          <w:sz w:val="22"/>
          <w:szCs w:val="22"/>
        </w:rPr>
        <w:t>hari</w:t>
      </w:r>
      <w:proofErr w:type="spellEnd"/>
      <w:r>
        <w:rPr>
          <w:rFonts w:ascii="Georgia" w:hAnsi="Georgia"/>
          <w:sz w:val="22"/>
          <w:szCs w:val="22"/>
        </w:rPr>
        <w:t xml:space="preserve"> </w:t>
      </w:r>
      <w:proofErr w:type="spellStart"/>
      <w:r>
        <w:rPr>
          <w:rFonts w:ascii="Georgia" w:hAnsi="Georgia"/>
          <w:sz w:val="22"/>
          <w:szCs w:val="22"/>
        </w:rPr>
        <w:t>tua</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Tapi</w:t>
      </w:r>
      <w:proofErr w:type="spellEnd"/>
      <w:r>
        <w:rPr>
          <w:rFonts w:ascii="Georgia" w:hAnsi="Georgia"/>
          <w:sz w:val="22"/>
          <w:szCs w:val="22"/>
        </w:rPr>
        <w:t xml:space="preserve"> </w:t>
      </w:r>
      <w:proofErr w:type="spellStart"/>
      <w:r>
        <w:rPr>
          <w:rFonts w:ascii="Georgia" w:hAnsi="Georgia"/>
          <w:sz w:val="22"/>
          <w:szCs w:val="22"/>
        </w:rPr>
        <w:t>saat</w:t>
      </w:r>
      <w:proofErr w:type="spellEnd"/>
      <w:r>
        <w:rPr>
          <w:rFonts w:ascii="Georgia" w:hAnsi="Georgia"/>
          <w:sz w:val="22"/>
          <w:szCs w:val="22"/>
        </w:rPr>
        <w:t xml:space="preserve"> </w:t>
      </w:r>
      <w:proofErr w:type="spellStart"/>
      <w:r>
        <w:rPr>
          <w:rFonts w:ascii="Georgia" w:hAnsi="Georgia"/>
          <w:sz w:val="22"/>
          <w:szCs w:val="22"/>
        </w:rPr>
        <w:t>pensiun</w:t>
      </w:r>
      <w:proofErr w:type="spellEnd"/>
      <w:r>
        <w:rPr>
          <w:rFonts w:ascii="Georgia" w:hAnsi="Georgia"/>
          <w:sz w:val="22"/>
          <w:szCs w:val="22"/>
        </w:rPr>
        <w:t xml:space="preserve"> </w:t>
      </w:r>
      <w:proofErr w:type="spellStart"/>
      <w:r>
        <w:rPr>
          <w:rFonts w:ascii="Georgia" w:hAnsi="Georgia"/>
          <w:sz w:val="22"/>
          <w:szCs w:val="22"/>
        </w:rPr>
        <w:t>tiba</w:t>
      </w:r>
      <w:proofErr w:type="spellEnd"/>
      <w:r>
        <w:rPr>
          <w:rFonts w:ascii="Georgia" w:hAnsi="Georgia"/>
          <w:sz w:val="22"/>
          <w:szCs w:val="22"/>
        </w:rPr>
        <w:t xml:space="preserve">, </w:t>
      </w:r>
      <w:proofErr w:type="spellStart"/>
      <w:r>
        <w:rPr>
          <w:rFonts w:ascii="Georgia" w:hAnsi="Georgia"/>
          <w:sz w:val="22"/>
          <w:szCs w:val="22"/>
        </w:rPr>
        <w:t>harapan</w:t>
      </w:r>
      <w:proofErr w:type="spellEnd"/>
      <w:r>
        <w:rPr>
          <w:rFonts w:ascii="Georgia" w:hAnsi="Georgia"/>
          <w:sz w:val="22"/>
          <w:szCs w:val="22"/>
        </w:rPr>
        <w:t xml:space="preserve"> </w:t>
      </w:r>
      <w:proofErr w:type="spellStart"/>
      <w:r>
        <w:rPr>
          <w:rFonts w:ascii="Georgia" w:hAnsi="Georgia"/>
          <w:sz w:val="22"/>
          <w:szCs w:val="22"/>
        </w:rPr>
        <w:t>tinggal</w:t>
      </w:r>
      <w:proofErr w:type="spellEnd"/>
      <w:r>
        <w:rPr>
          <w:rFonts w:ascii="Georgia" w:hAnsi="Georgia"/>
          <w:sz w:val="22"/>
          <w:szCs w:val="22"/>
        </w:rPr>
        <w:t xml:space="preserve"> </w:t>
      </w:r>
      <w:proofErr w:type="spellStart"/>
      <w:r>
        <w:rPr>
          <w:rFonts w:ascii="Georgia" w:hAnsi="Georgia"/>
          <w:sz w:val="22"/>
          <w:szCs w:val="22"/>
        </w:rPr>
        <w:t>impian</w:t>
      </w:r>
      <w:proofErr w:type="spellEnd"/>
      <w:r>
        <w:rPr>
          <w:rFonts w:ascii="Georgia" w:hAnsi="Georgia"/>
          <w:sz w:val="22"/>
          <w:szCs w:val="22"/>
        </w:rPr>
        <w:t xml:space="preserve">, alias </w:t>
      </w:r>
      <w:proofErr w:type="spellStart"/>
      <w:r>
        <w:rPr>
          <w:rFonts w:ascii="Georgia" w:hAnsi="Georgia"/>
          <w:sz w:val="22"/>
          <w:szCs w:val="22"/>
        </w:rPr>
        <w:t>jauh</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apa</w:t>
      </w:r>
      <w:proofErr w:type="spellEnd"/>
      <w:r>
        <w:rPr>
          <w:rFonts w:ascii="Georgia" w:hAnsi="Georgia"/>
          <w:sz w:val="22"/>
          <w:szCs w:val="22"/>
        </w:rPr>
        <w:t xml:space="preserve"> yang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bayangkan</w:t>
      </w:r>
      <w:proofErr w:type="spellEnd"/>
      <w:r>
        <w:rPr>
          <w:rFonts w:ascii="Georgia" w:hAnsi="Georgia"/>
          <w:sz w:val="22"/>
          <w:szCs w:val="22"/>
        </w:rPr>
        <w:t xml:space="preserve">. </w:t>
      </w:r>
      <w:proofErr w:type="spellStart"/>
      <w:r>
        <w:rPr>
          <w:rFonts w:ascii="Georgia" w:hAnsi="Georgia"/>
          <w:sz w:val="22"/>
          <w:szCs w:val="22"/>
        </w:rPr>
        <w:t>Anak-anak</w:t>
      </w:r>
      <w:proofErr w:type="spellEnd"/>
      <w:r>
        <w:rPr>
          <w:rFonts w:ascii="Georgia" w:hAnsi="Georgia"/>
          <w:sz w:val="22"/>
          <w:szCs w:val="22"/>
        </w:rPr>
        <w:t xml:space="preserve"> yang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didik</w:t>
      </w:r>
      <w:proofErr w:type="spellEnd"/>
      <w:r>
        <w:rPr>
          <w:rFonts w:ascii="Georgia" w:hAnsi="Georgia"/>
          <w:sz w:val="22"/>
          <w:szCs w:val="22"/>
        </w:rPr>
        <w:t xml:space="preserve"> dan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besarkan</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keringat</w:t>
      </w:r>
      <w:proofErr w:type="spellEnd"/>
      <w:r>
        <w:rPr>
          <w:rFonts w:ascii="Georgia" w:hAnsi="Georgia"/>
          <w:sz w:val="22"/>
          <w:szCs w:val="22"/>
        </w:rPr>
        <w:t xml:space="preserve"> dan </w:t>
      </w:r>
      <w:proofErr w:type="spellStart"/>
      <w:r>
        <w:rPr>
          <w:rFonts w:ascii="Georgia" w:hAnsi="Georgia"/>
          <w:sz w:val="22"/>
          <w:szCs w:val="22"/>
        </w:rPr>
        <w:t>darah</w:t>
      </w:r>
      <w:proofErr w:type="spellEnd"/>
      <w:r>
        <w:rPr>
          <w:rFonts w:ascii="Georgia" w:hAnsi="Georgia"/>
          <w:sz w:val="22"/>
          <w:szCs w:val="22"/>
        </w:rPr>
        <w:t xml:space="preserve"> </w:t>
      </w:r>
      <w:proofErr w:type="spellStart"/>
      <w:r>
        <w:rPr>
          <w:rFonts w:ascii="Georgia" w:hAnsi="Georgia"/>
          <w:sz w:val="22"/>
          <w:szCs w:val="22"/>
        </w:rPr>
        <w:t>seakan</w:t>
      </w:r>
      <w:proofErr w:type="spellEnd"/>
      <w:r>
        <w:rPr>
          <w:rFonts w:ascii="Georgia" w:hAnsi="Georgia"/>
          <w:sz w:val="22"/>
          <w:szCs w:val="22"/>
        </w:rPr>
        <w:t xml:space="preserve"> </w:t>
      </w:r>
      <w:proofErr w:type="spellStart"/>
      <w:r>
        <w:rPr>
          <w:rFonts w:ascii="Georgia" w:hAnsi="Georgia"/>
          <w:sz w:val="22"/>
          <w:szCs w:val="22"/>
        </w:rPr>
        <w:t>melupakan</w:t>
      </w:r>
      <w:proofErr w:type="spellEnd"/>
      <w:r>
        <w:rPr>
          <w:rFonts w:ascii="Georgia" w:hAnsi="Georgia"/>
          <w:sz w:val="22"/>
          <w:szCs w:val="22"/>
        </w:rPr>
        <w:t xml:space="preserve"> </w:t>
      </w:r>
      <w:proofErr w:type="spellStart"/>
      <w:r>
        <w:rPr>
          <w:rFonts w:ascii="Georgia" w:hAnsi="Georgia"/>
          <w:sz w:val="22"/>
          <w:szCs w:val="22"/>
        </w:rPr>
        <w:t>kalau</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masih</w:t>
      </w:r>
      <w:proofErr w:type="spellEnd"/>
      <w:r>
        <w:rPr>
          <w:rFonts w:ascii="Georgia" w:hAnsi="Georgia"/>
          <w:sz w:val="22"/>
          <w:szCs w:val="22"/>
        </w:rPr>
        <w:t xml:space="preserve"> punya orang </w:t>
      </w:r>
      <w:proofErr w:type="spellStart"/>
      <w:r>
        <w:rPr>
          <w:rFonts w:ascii="Georgia" w:hAnsi="Georgia"/>
          <w:sz w:val="22"/>
          <w:szCs w:val="22"/>
        </w:rPr>
        <w:t>tua</w:t>
      </w:r>
      <w:proofErr w:type="spellEnd"/>
      <w:r>
        <w:rPr>
          <w:rFonts w:ascii="Georgia" w:hAnsi="Georgia"/>
          <w:sz w:val="22"/>
          <w:szCs w:val="22"/>
        </w:rPr>
        <w:t xml:space="preserve">. </w:t>
      </w:r>
      <w:proofErr w:type="spellStart"/>
      <w:r>
        <w:rPr>
          <w:rFonts w:ascii="Georgia" w:hAnsi="Georgia"/>
          <w:sz w:val="22"/>
          <w:szCs w:val="22"/>
        </w:rPr>
        <w:t>Jangankan</w:t>
      </w:r>
      <w:proofErr w:type="spellEnd"/>
      <w:r>
        <w:rPr>
          <w:rFonts w:ascii="Georgia" w:hAnsi="Georgia"/>
          <w:sz w:val="22"/>
          <w:szCs w:val="22"/>
        </w:rPr>
        <w:t xml:space="preserve"> </w:t>
      </w:r>
      <w:proofErr w:type="spellStart"/>
      <w:r>
        <w:rPr>
          <w:rFonts w:ascii="Georgia" w:hAnsi="Georgia"/>
          <w:sz w:val="22"/>
          <w:szCs w:val="22"/>
        </w:rPr>
        <w:t>membantu</w:t>
      </w:r>
      <w:proofErr w:type="spellEnd"/>
      <w:r>
        <w:rPr>
          <w:rFonts w:ascii="Georgia" w:hAnsi="Georgia"/>
          <w:sz w:val="22"/>
          <w:szCs w:val="22"/>
        </w:rPr>
        <w:t xml:space="preserve"> orang </w:t>
      </w:r>
      <w:proofErr w:type="spellStart"/>
      <w:r>
        <w:rPr>
          <w:rFonts w:ascii="Georgia" w:hAnsi="Georgia"/>
          <w:sz w:val="22"/>
          <w:szCs w:val="22"/>
        </w:rPr>
        <w:t>tua</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mencukupi</w:t>
      </w:r>
      <w:proofErr w:type="spellEnd"/>
      <w:r>
        <w:rPr>
          <w:rFonts w:ascii="Georgia" w:hAnsi="Georgia"/>
          <w:sz w:val="22"/>
          <w:szCs w:val="22"/>
        </w:rPr>
        <w:t xml:space="preserve"> </w:t>
      </w:r>
      <w:proofErr w:type="spellStart"/>
      <w:r>
        <w:rPr>
          <w:rFonts w:ascii="Georgia" w:hAnsi="Georgia"/>
          <w:sz w:val="22"/>
          <w:szCs w:val="22"/>
        </w:rPr>
        <w:t>kebutuan</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makan</w:t>
      </w:r>
      <w:proofErr w:type="spellEnd"/>
      <w:r>
        <w:rPr>
          <w:rFonts w:ascii="Georgia" w:hAnsi="Georgia"/>
          <w:sz w:val="22"/>
          <w:szCs w:val="22"/>
        </w:rPr>
        <w:t xml:space="preserve"> dan </w:t>
      </w:r>
      <w:proofErr w:type="spellStart"/>
      <w:r>
        <w:rPr>
          <w:rFonts w:ascii="Georgia" w:hAnsi="Georgia"/>
          <w:sz w:val="22"/>
          <w:szCs w:val="22"/>
        </w:rPr>
        <w:t>berobat</w:t>
      </w:r>
      <w:proofErr w:type="spellEnd"/>
      <w:r>
        <w:rPr>
          <w:rFonts w:ascii="Georgia" w:hAnsi="Georgia"/>
          <w:sz w:val="22"/>
          <w:szCs w:val="22"/>
        </w:rPr>
        <w:t xml:space="preserve">, </w:t>
      </w:r>
      <w:proofErr w:type="spellStart"/>
      <w:r>
        <w:rPr>
          <w:rFonts w:ascii="Georgia" w:hAnsi="Georgia"/>
          <w:sz w:val="22"/>
          <w:szCs w:val="22"/>
        </w:rPr>
        <w:t>meluangkan</w:t>
      </w:r>
      <w:proofErr w:type="spellEnd"/>
      <w:r>
        <w:rPr>
          <w:rFonts w:ascii="Georgia" w:hAnsi="Georgia"/>
          <w:sz w:val="22"/>
          <w:szCs w:val="22"/>
        </w:rPr>
        <w:t xml:space="preserve"> </w:t>
      </w:r>
      <w:proofErr w:type="spellStart"/>
      <w:r>
        <w:rPr>
          <w:rFonts w:ascii="Georgia" w:hAnsi="Georgia"/>
          <w:sz w:val="22"/>
          <w:szCs w:val="22"/>
        </w:rPr>
        <w:t>waktu</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menengok</w:t>
      </w:r>
      <w:proofErr w:type="spellEnd"/>
      <w:r>
        <w:rPr>
          <w:rFonts w:ascii="Georgia" w:hAnsi="Georgia"/>
          <w:sz w:val="22"/>
          <w:szCs w:val="22"/>
        </w:rPr>
        <w:t xml:space="preserve"> orang </w:t>
      </w:r>
      <w:proofErr w:type="spellStart"/>
      <w:r>
        <w:rPr>
          <w:rFonts w:ascii="Georgia" w:hAnsi="Georgia"/>
          <w:sz w:val="22"/>
          <w:szCs w:val="22"/>
        </w:rPr>
        <w:t>tua</w:t>
      </w:r>
      <w:proofErr w:type="spellEnd"/>
      <w:r>
        <w:rPr>
          <w:rFonts w:ascii="Georgia" w:hAnsi="Georgia"/>
          <w:sz w:val="22"/>
          <w:szCs w:val="22"/>
        </w:rPr>
        <w:t xml:space="preserve"> </w:t>
      </w:r>
      <w:proofErr w:type="spellStart"/>
      <w:r>
        <w:rPr>
          <w:rFonts w:ascii="Georgia" w:hAnsi="Georgia"/>
          <w:sz w:val="22"/>
          <w:szCs w:val="22"/>
        </w:rPr>
        <w:t>saja</w:t>
      </w:r>
      <w:proofErr w:type="spellEnd"/>
      <w:r>
        <w:rPr>
          <w:rFonts w:ascii="Georgia" w:hAnsi="Georgia"/>
          <w:sz w:val="22"/>
          <w:szCs w:val="22"/>
        </w:rPr>
        <w:t xml:space="preserve"> </w:t>
      </w:r>
      <w:proofErr w:type="spellStart"/>
      <w:r>
        <w:rPr>
          <w:rFonts w:ascii="Georgia" w:hAnsi="Georgia"/>
          <w:sz w:val="22"/>
          <w:szCs w:val="22"/>
        </w:rPr>
        <w:t>seringkali</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dilakukan</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lebih</w:t>
      </w:r>
      <w:proofErr w:type="spellEnd"/>
      <w:r>
        <w:rPr>
          <w:rFonts w:ascii="Georgia" w:hAnsi="Georgia"/>
          <w:sz w:val="22"/>
          <w:szCs w:val="22"/>
        </w:rPr>
        <w:t xml:space="preserve"> </w:t>
      </w:r>
      <w:proofErr w:type="spellStart"/>
      <w:r>
        <w:rPr>
          <w:rFonts w:ascii="Georgia" w:hAnsi="Georgia"/>
          <w:sz w:val="22"/>
          <w:szCs w:val="22"/>
        </w:rPr>
        <w:t>suka</w:t>
      </w:r>
      <w:proofErr w:type="spellEnd"/>
      <w:r>
        <w:rPr>
          <w:rFonts w:ascii="Georgia" w:hAnsi="Georgia"/>
          <w:sz w:val="22"/>
          <w:szCs w:val="22"/>
        </w:rPr>
        <w:t xml:space="preserve"> </w:t>
      </w:r>
      <w:proofErr w:type="spellStart"/>
      <w:r>
        <w:rPr>
          <w:rFonts w:ascii="Georgia" w:hAnsi="Georgia"/>
          <w:sz w:val="22"/>
          <w:szCs w:val="22"/>
        </w:rPr>
        <w:t>jalan-jalan</w:t>
      </w:r>
      <w:proofErr w:type="spellEnd"/>
      <w:r>
        <w:rPr>
          <w:rFonts w:ascii="Georgia" w:hAnsi="Georgia"/>
          <w:sz w:val="22"/>
          <w:szCs w:val="22"/>
        </w:rPr>
        <w:t xml:space="preserve"> </w:t>
      </w:r>
      <w:proofErr w:type="spellStart"/>
      <w:r>
        <w:rPr>
          <w:rFonts w:ascii="Georgia" w:hAnsi="Georgia"/>
          <w:sz w:val="22"/>
          <w:szCs w:val="22"/>
        </w:rPr>
        <w:t>berwisata</w:t>
      </w:r>
      <w:proofErr w:type="spellEnd"/>
      <w:r>
        <w:rPr>
          <w:rFonts w:ascii="Georgia" w:hAnsi="Georgia"/>
          <w:sz w:val="22"/>
          <w:szCs w:val="22"/>
        </w:rPr>
        <w:t xml:space="preserve"> </w:t>
      </w:r>
      <w:proofErr w:type="spellStart"/>
      <w:r>
        <w:rPr>
          <w:rFonts w:ascii="Georgia" w:hAnsi="Georgia"/>
          <w:sz w:val="22"/>
          <w:szCs w:val="22"/>
        </w:rPr>
        <w:t>saat</w:t>
      </w:r>
      <w:proofErr w:type="spellEnd"/>
      <w:r>
        <w:rPr>
          <w:rFonts w:ascii="Georgia" w:hAnsi="Georgia"/>
          <w:sz w:val="22"/>
          <w:szCs w:val="22"/>
        </w:rPr>
        <w:t xml:space="preserve"> </w:t>
      </w:r>
      <w:proofErr w:type="spellStart"/>
      <w:r>
        <w:rPr>
          <w:rFonts w:ascii="Georgia" w:hAnsi="Georgia"/>
          <w:sz w:val="22"/>
          <w:szCs w:val="22"/>
        </w:rPr>
        <w:t>libur</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pada </w:t>
      </w:r>
      <w:proofErr w:type="spellStart"/>
      <w:r>
        <w:rPr>
          <w:rFonts w:ascii="Georgia" w:hAnsi="Georgia"/>
          <w:sz w:val="22"/>
          <w:szCs w:val="22"/>
        </w:rPr>
        <w:t>pulang</w:t>
      </w:r>
      <w:proofErr w:type="spellEnd"/>
      <w:r>
        <w:rPr>
          <w:rFonts w:ascii="Georgia" w:hAnsi="Georgia"/>
          <w:sz w:val="22"/>
          <w:szCs w:val="22"/>
        </w:rPr>
        <w:t xml:space="preserve"> </w:t>
      </w:r>
      <w:proofErr w:type="spellStart"/>
      <w:r>
        <w:rPr>
          <w:rFonts w:ascii="Georgia" w:hAnsi="Georgia"/>
          <w:sz w:val="22"/>
          <w:szCs w:val="22"/>
        </w:rPr>
        <w:t>ke</w:t>
      </w:r>
      <w:proofErr w:type="spellEnd"/>
      <w:r>
        <w:rPr>
          <w:rFonts w:ascii="Georgia" w:hAnsi="Georgia"/>
          <w:sz w:val="22"/>
          <w:szCs w:val="22"/>
        </w:rPr>
        <w:t xml:space="preserve"> </w:t>
      </w:r>
      <w:proofErr w:type="spellStart"/>
      <w:r>
        <w:rPr>
          <w:rFonts w:ascii="Georgia" w:hAnsi="Georgia"/>
          <w:sz w:val="22"/>
          <w:szCs w:val="22"/>
        </w:rPr>
        <w:t>rumah</w:t>
      </w:r>
      <w:proofErr w:type="spellEnd"/>
      <w:r>
        <w:rPr>
          <w:rFonts w:ascii="Georgia" w:hAnsi="Georgia"/>
          <w:sz w:val="22"/>
          <w:szCs w:val="22"/>
        </w:rPr>
        <w:t xml:space="preserve">. </w:t>
      </w:r>
      <w:proofErr w:type="spellStart"/>
      <w:r>
        <w:rPr>
          <w:rFonts w:ascii="Georgia" w:hAnsi="Georgia"/>
          <w:sz w:val="22"/>
          <w:szCs w:val="22"/>
        </w:rPr>
        <w:t>Giliran</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yang </w:t>
      </w:r>
      <w:proofErr w:type="spellStart"/>
      <w:r>
        <w:rPr>
          <w:rFonts w:ascii="Georgia" w:hAnsi="Georgia"/>
          <w:sz w:val="22"/>
          <w:szCs w:val="22"/>
        </w:rPr>
        <w:t>datang</w:t>
      </w:r>
      <w:proofErr w:type="spellEnd"/>
      <w:r>
        <w:rPr>
          <w:rFonts w:ascii="Georgia" w:hAnsi="Georgia"/>
          <w:sz w:val="22"/>
          <w:szCs w:val="22"/>
        </w:rPr>
        <w:t xml:space="preserve"> </w:t>
      </w:r>
      <w:proofErr w:type="spellStart"/>
      <w:r>
        <w:rPr>
          <w:rFonts w:ascii="Georgia" w:hAnsi="Georgia"/>
          <w:sz w:val="22"/>
          <w:szCs w:val="22"/>
        </w:rPr>
        <w:t>ke</w:t>
      </w:r>
      <w:proofErr w:type="spellEnd"/>
      <w:r>
        <w:rPr>
          <w:rFonts w:ascii="Georgia" w:hAnsi="Georgia"/>
          <w:sz w:val="22"/>
          <w:szCs w:val="22"/>
        </w:rPr>
        <w:t xml:space="preserve"> </w:t>
      </w:r>
      <w:proofErr w:type="spellStart"/>
      <w:r>
        <w:rPr>
          <w:rFonts w:ascii="Georgia" w:hAnsi="Georgia"/>
          <w:sz w:val="22"/>
          <w:szCs w:val="22"/>
        </w:rPr>
        <w:t>rumah</w:t>
      </w:r>
      <w:proofErr w:type="spellEnd"/>
      <w:r>
        <w:rPr>
          <w:rFonts w:ascii="Georgia" w:hAnsi="Georgia"/>
          <w:sz w:val="22"/>
          <w:szCs w:val="22"/>
        </w:rPr>
        <w:t xml:space="preserve"> </w:t>
      </w:r>
      <w:proofErr w:type="spellStart"/>
      <w:r>
        <w:rPr>
          <w:rFonts w:ascii="Georgia" w:hAnsi="Georgia"/>
          <w:sz w:val="22"/>
          <w:szCs w:val="22"/>
        </w:rPr>
        <w:t>anak-anak</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merasa</w:t>
      </w:r>
      <w:proofErr w:type="spellEnd"/>
      <w:r>
        <w:rPr>
          <w:rFonts w:ascii="Georgia" w:hAnsi="Georgia"/>
          <w:sz w:val="22"/>
          <w:szCs w:val="22"/>
        </w:rPr>
        <w:t xml:space="preserve"> di-</w:t>
      </w:r>
      <w:proofErr w:type="spellStart"/>
      <w:r>
        <w:rPr>
          <w:rFonts w:ascii="Georgia" w:hAnsi="Georgia"/>
          <w:i/>
          <w:iCs/>
          <w:sz w:val="22"/>
          <w:szCs w:val="22"/>
        </w:rPr>
        <w:t>cuek</w:t>
      </w:r>
      <w:proofErr w:type="spellEnd"/>
      <w:r>
        <w:rPr>
          <w:rFonts w:ascii="Georgia" w:hAnsi="Georgia"/>
          <w:sz w:val="22"/>
          <w:szCs w:val="22"/>
        </w:rPr>
        <w:t xml:space="preserve">-in. </w:t>
      </w:r>
      <w:proofErr w:type="spellStart"/>
      <w:r>
        <w:rPr>
          <w:rFonts w:ascii="Georgia" w:hAnsi="Georgia"/>
          <w:sz w:val="22"/>
          <w:szCs w:val="22"/>
        </w:rPr>
        <w:t>Ditinggal</w:t>
      </w:r>
      <w:proofErr w:type="spellEnd"/>
      <w:r>
        <w:rPr>
          <w:rFonts w:ascii="Georgia" w:hAnsi="Georgia"/>
          <w:sz w:val="22"/>
          <w:szCs w:val="22"/>
        </w:rPr>
        <w:t xml:space="preserve"> </w:t>
      </w:r>
      <w:proofErr w:type="spellStart"/>
      <w:r>
        <w:rPr>
          <w:rFonts w:ascii="Georgia" w:hAnsi="Georgia"/>
          <w:sz w:val="22"/>
          <w:szCs w:val="22"/>
        </w:rPr>
        <w:t>pergi</w:t>
      </w:r>
      <w:proofErr w:type="spellEnd"/>
      <w:r>
        <w:rPr>
          <w:rFonts w:ascii="Georgia" w:hAnsi="Georgia"/>
          <w:sz w:val="22"/>
          <w:szCs w:val="22"/>
        </w:rPr>
        <w:t xml:space="preserve"> </w:t>
      </w:r>
      <w:proofErr w:type="spellStart"/>
      <w:r>
        <w:rPr>
          <w:rFonts w:ascii="Georgia" w:hAnsi="Georgia"/>
          <w:sz w:val="22"/>
          <w:szCs w:val="22"/>
        </w:rPr>
        <w:t>seharian</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pagi</w:t>
      </w:r>
      <w:proofErr w:type="spellEnd"/>
      <w:r>
        <w:rPr>
          <w:rFonts w:ascii="Georgia" w:hAnsi="Georgia"/>
          <w:sz w:val="22"/>
          <w:szCs w:val="22"/>
        </w:rPr>
        <w:t xml:space="preserve"> </w:t>
      </w:r>
      <w:proofErr w:type="spellStart"/>
      <w:r>
        <w:rPr>
          <w:rFonts w:ascii="Georgia" w:hAnsi="Georgia"/>
          <w:sz w:val="22"/>
          <w:szCs w:val="22"/>
        </w:rPr>
        <w:t>sampai</w:t>
      </w:r>
      <w:proofErr w:type="spellEnd"/>
      <w:r>
        <w:rPr>
          <w:rFonts w:ascii="Georgia" w:hAnsi="Georgia"/>
          <w:sz w:val="22"/>
          <w:szCs w:val="22"/>
        </w:rPr>
        <w:t xml:space="preserve"> sore. </w:t>
      </w:r>
      <w:proofErr w:type="spellStart"/>
      <w:r>
        <w:rPr>
          <w:rFonts w:ascii="Georgia" w:hAnsi="Georgia"/>
          <w:sz w:val="22"/>
          <w:szCs w:val="22"/>
        </w:rPr>
        <w:t>Belum</w:t>
      </w:r>
      <w:proofErr w:type="spellEnd"/>
      <w:r>
        <w:rPr>
          <w:rFonts w:ascii="Georgia" w:hAnsi="Georgia"/>
          <w:sz w:val="22"/>
          <w:szCs w:val="22"/>
        </w:rPr>
        <w:t xml:space="preserve"> </w:t>
      </w:r>
      <w:proofErr w:type="spellStart"/>
      <w:r>
        <w:rPr>
          <w:rFonts w:ascii="Georgia" w:hAnsi="Georgia"/>
          <w:sz w:val="22"/>
          <w:szCs w:val="22"/>
        </w:rPr>
        <w:t>lagi</w:t>
      </w:r>
      <w:proofErr w:type="spellEnd"/>
      <w:r>
        <w:rPr>
          <w:rFonts w:ascii="Georgia" w:hAnsi="Georgia"/>
          <w:sz w:val="22"/>
          <w:szCs w:val="22"/>
        </w:rPr>
        <w:t xml:space="preserve"> </w:t>
      </w:r>
      <w:proofErr w:type="spellStart"/>
      <w:r>
        <w:rPr>
          <w:rFonts w:ascii="Georgia" w:hAnsi="Georgia"/>
          <w:sz w:val="22"/>
          <w:szCs w:val="22"/>
        </w:rPr>
        <w:t>malamnya</w:t>
      </w:r>
      <w:proofErr w:type="spellEnd"/>
      <w:r>
        <w:rPr>
          <w:rFonts w:ascii="Georgia" w:hAnsi="Georgia"/>
          <w:sz w:val="22"/>
          <w:szCs w:val="22"/>
        </w:rPr>
        <w:t xml:space="preserve"> </w:t>
      </w:r>
      <w:proofErr w:type="spellStart"/>
      <w:r>
        <w:rPr>
          <w:rFonts w:ascii="Georgia" w:hAnsi="Georgia"/>
          <w:sz w:val="22"/>
          <w:szCs w:val="22"/>
        </w:rPr>
        <w:t>ditinggal</w:t>
      </w:r>
      <w:proofErr w:type="spellEnd"/>
      <w:r>
        <w:rPr>
          <w:rFonts w:ascii="Georgia" w:hAnsi="Georgia"/>
          <w:sz w:val="22"/>
          <w:szCs w:val="22"/>
        </w:rPr>
        <w:t xml:space="preserve"> </w:t>
      </w:r>
      <w:proofErr w:type="spellStart"/>
      <w:r>
        <w:rPr>
          <w:rFonts w:ascii="Georgia" w:hAnsi="Georgia"/>
          <w:sz w:val="22"/>
          <w:szCs w:val="22"/>
        </w:rPr>
        <w:t>kegiatan</w:t>
      </w:r>
      <w:proofErr w:type="spellEnd"/>
      <w:r>
        <w:rPr>
          <w:rFonts w:ascii="Georgia" w:hAnsi="Georgia"/>
          <w:sz w:val="22"/>
          <w:szCs w:val="22"/>
        </w:rPr>
        <w:t xml:space="preserve"> </w:t>
      </w:r>
      <w:proofErr w:type="spellStart"/>
      <w:r>
        <w:rPr>
          <w:rFonts w:ascii="Georgia" w:hAnsi="Georgia"/>
          <w:sz w:val="22"/>
          <w:szCs w:val="22"/>
        </w:rPr>
        <w:t>gereja</w:t>
      </w:r>
      <w:proofErr w:type="spellEnd"/>
      <w:r>
        <w:rPr>
          <w:rFonts w:ascii="Georgia" w:hAnsi="Georgia"/>
          <w:sz w:val="22"/>
          <w:szCs w:val="22"/>
        </w:rPr>
        <w:t xml:space="preserve">. </w:t>
      </w:r>
      <w:proofErr w:type="spellStart"/>
      <w:r>
        <w:rPr>
          <w:rFonts w:ascii="Georgia" w:hAnsi="Georgia"/>
          <w:sz w:val="22"/>
          <w:szCs w:val="22"/>
        </w:rPr>
        <w:t>Bagaimana</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bisa</w:t>
      </w:r>
      <w:proofErr w:type="spellEnd"/>
      <w:r>
        <w:rPr>
          <w:rFonts w:ascii="Georgia" w:hAnsi="Georgia"/>
          <w:sz w:val="22"/>
          <w:szCs w:val="22"/>
        </w:rPr>
        <w:t xml:space="preserve"> </w:t>
      </w:r>
      <w:proofErr w:type="spellStart"/>
      <w:r>
        <w:rPr>
          <w:rFonts w:ascii="Georgia" w:hAnsi="Georgia"/>
          <w:sz w:val="22"/>
          <w:szCs w:val="22"/>
        </w:rPr>
        <w:t>betah</w:t>
      </w:r>
      <w:proofErr w:type="spellEnd"/>
      <w:r>
        <w:rPr>
          <w:rFonts w:ascii="Georgia" w:hAnsi="Georgia"/>
          <w:sz w:val="22"/>
          <w:szCs w:val="22"/>
        </w:rPr>
        <w:t xml:space="preserve"> </w:t>
      </w:r>
      <w:proofErr w:type="spellStart"/>
      <w:r>
        <w:rPr>
          <w:rFonts w:ascii="Georgia" w:hAnsi="Georgia"/>
          <w:sz w:val="22"/>
          <w:szCs w:val="22"/>
        </w:rPr>
        <w:t>tinggal</w:t>
      </w:r>
      <w:proofErr w:type="spellEnd"/>
      <w:r>
        <w:rPr>
          <w:rFonts w:ascii="Georgia" w:hAnsi="Georgia"/>
          <w:sz w:val="22"/>
          <w:szCs w:val="22"/>
        </w:rPr>
        <w:t xml:space="preserve"> di </w:t>
      </w:r>
      <w:proofErr w:type="spellStart"/>
      <w:r>
        <w:rPr>
          <w:rFonts w:ascii="Georgia" w:hAnsi="Georgia"/>
          <w:sz w:val="22"/>
          <w:szCs w:val="22"/>
        </w:rPr>
        <w:t>rumah</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w:t>
      </w:r>
    </w:p>
    <w:p w14:paraId="660153FD" w14:textId="77777777" w:rsidR="00ED5E8F" w:rsidRDefault="00ED5E8F" w:rsidP="00ED5E8F">
      <w:pPr>
        <w:jc w:val="both"/>
        <w:rPr>
          <w:rFonts w:ascii="Georgia" w:hAnsi="Georgia"/>
          <w:sz w:val="22"/>
          <w:szCs w:val="22"/>
        </w:rPr>
      </w:pPr>
    </w:p>
    <w:p w14:paraId="5BFFF311" w14:textId="77777777" w:rsidR="00ED5E8F" w:rsidRDefault="00ED5E8F" w:rsidP="00ED5E8F">
      <w:pPr>
        <w:jc w:val="both"/>
        <w:rPr>
          <w:rFonts w:ascii="Georgia" w:hAnsi="Georgia"/>
          <w:sz w:val="22"/>
          <w:szCs w:val="22"/>
        </w:rPr>
      </w:pPr>
      <w:r>
        <w:rPr>
          <w:rFonts w:ascii="Georgia" w:hAnsi="Georgia"/>
          <w:sz w:val="22"/>
          <w:szCs w:val="22"/>
        </w:rPr>
        <w:t xml:space="preserve">Di </w:t>
      </w:r>
      <w:proofErr w:type="spellStart"/>
      <w:r>
        <w:rPr>
          <w:rFonts w:ascii="Georgia" w:hAnsi="Georgia"/>
          <w:sz w:val="22"/>
          <w:szCs w:val="22"/>
        </w:rPr>
        <w:t>gereja</w:t>
      </w:r>
      <w:proofErr w:type="spellEnd"/>
      <w:r>
        <w:rPr>
          <w:rFonts w:ascii="Georgia" w:hAnsi="Georgia"/>
          <w:sz w:val="22"/>
          <w:szCs w:val="22"/>
        </w:rPr>
        <w:t xml:space="preserve"> </w:t>
      </w:r>
      <w:proofErr w:type="spellStart"/>
      <w:r>
        <w:rPr>
          <w:rFonts w:ascii="Georgia" w:hAnsi="Georgia"/>
          <w:sz w:val="22"/>
          <w:szCs w:val="22"/>
        </w:rPr>
        <w:t>kadang</w:t>
      </w:r>
      <w:proofErr w:type="spellEnd"/>
      <w:r>
        <w:rPr>
          <w:rFonts w:ascii="Georgia" w:hAnsi="Georgia"/>
          <w:sz w:val="22"/>
          <w:szCs w:val="22"/>
        </w:rPr>
        <w:t xml:space="preserve"> juga </w:t>
      </w:r>
      <w:proofErr w:type="spellStart"/>
      <w:r>
        <w:rPr>
          <w:rFonts w:ascii="Georgia" w:hAnsi="Georgia"/>
          <w:sz w:val="22"/>
          <w:szCs w:val="22"/>
        </w:rPr>
        <w:t>sama</w:t>
      </w:r>
      <w:proofErr w:type="spellEnd"/>
      <w:r>
        <w:rPr>
          <w:rFonts w:ascii="Georgia" w:hAnsi="Georgia"/>
          <w:sz w:val="22"/>
          <w:szCs w:val="22"/>
        </w:rPr>
        <w:t xml:space="preserve">. Kita </w:t>
      </w:r>
      <w:proofErr w:type="spellStart"/>
      <w:r>
        <w:rPr>
          <w:rFonts w:ascii="Georgia" w:hAnsi="Georgia"/>
          <w:sz w:val="22"/>
          <w:szCs w:val="22"/>
        </w:rPr>
        <w:t>kecewa</w:t>
      </w:r>
      <w:proofErr w:type="spellEnd"/>
      <w:r>
        <w:rPr>
          <w:rFonts w:ascii="Georgia" w:hAnsi="Georgia"/>
          <w:sz w:val="22"/>
          <w:szCs w:val="22"/>
        </w:rPr>
        <w:t xml:space="preserve"> </w:t>
      </w:r>
      <w:proofErr w:type="spellStart"/>
      <w:r>
        <w:rPr>
          <w:rFonts w:ascii="Georgia" w:hAnsi="Georgia"/>
          <w:sz w:val="22"/>
          <w:szCs w:val="22"/>
        </w:rPr>
        <w:t>melihat</w:t>
      </w:r>
      <w:proofErr w:type="spellEnd"/>
      <w:r>
        <w:rPr>
          <w:rFonts w:ascii="Georgia" w:hAnsi="Georgia"/>
          <w:sz w:val="22"/>
          <w:szCs w:val="22"/>
        </w:rPr>
        <w:t xml:space="preserve"> </w:t>
      </w:r>
      <w:proofErr w:type="spellStart"/>
      <w:r>
        <w:rPr>
          <w:rFonts w:ascii="Georgia" w:hAnsi="Georgia"/>
          <w:sz w:val="22"/>
          <w:szCs w:val="22"/>
        </w:rPr>
        <w:t>anak-anak</w:t>
      </w:r>
      <w:proofErr w:type="spellEnd"/>
      <w:r>
        <w:rPr>
          <w:rFonts w:ascii="Georgia" w:hAnsi="Georgia"/>
          <w:sz w:val="22"/>
          <w:szCs w:val="22"/>
        </w:rPr>
        <w:t xml:space="preserve"> </w:t>
      </w:r>
      <w:proofErr w:type="spellStart"/>
      <w:r>
        <w:rPr>
          <w:rFonts w:ascii="Georgia" w:hAnsi="Georgia"/>
          <w:sz w:val="22"/>
          <w:szCs w:val="22"/>
        </w:rPr>
        <w:t>muda</w:t>
      </w:r>
      <w:proofErr w:type="spellEnd"/>
      <w:r>
        <w:rPr>
          <w:rFonts w:ascii="Georgia" w:hAnsi="Georgia"/>
          <w:sz w:val="22"/>
          <w:szCs w:val="22"/>
        </w:rPr>
        <w:t xml:space="preserve"> </w:t>
      </w:r>
      <w:proofErr w:type="spellStart"/>
      <w:r>
        <w:rPr>
          <w:rFonts w:ascii="Georgia" w:hAnsi="Georgia"/>
          <w:sz w:val="22"/>
          <w:szCs w:val="22"/>
        </w:rPr>
        <w:t>sekarang</w:t>
      </w:r>
      <w:proofErr w:type="spellEnd"/>
      <w:r>
        <w:rPr>
          <w:rFonts w:ascii="Georgia" w:hAnsi="Georgia"/>
          <w:sz w:val="22"/>
          <w:szCs w:val="22"/>
        </w:rPr>
        <w:t xml:space="preserve"> yang </w:t>
      </w:r>
      <w:proofErr w:type="spellStart"/>
      <w:r>
        <w:rPr>
          <w:rFonts w:ascii="Georgia" w:hAnsi="Georgia"/>
          <w:sz w:val="22"/>
          <w:szCs w:val="22"/>
        </w:rPr>
        <w:t>rasanya</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bisa</w:t>
      </w:r>
      <w:proofErr w:type="spellEnd"/>
      <w:r>
        <w:rPr>
          <w:rFonts w:ascii="Georgia" w:hAnsi="Georgia"/>
          <w:sz w:val="22"/>
          <w:szCs w:val="22"/>
        </w:rPr>
        <w:t xml:space="preserve"> </w:t>
      </w:r>
      <w:proofErr w:type="spellStart"/>
      <w:r>
        <w:rPr>
          <w:rFonts w:ascii="Georgia" w:hAnsi="Georgia"/>
          <w:sz w:val="22"/>
          <w:szCs w:val="22"/>
        </w:rPr>
        <w:t>menghargai</w:t>
      </w:r>
      <w:proofErr w:type="spellEnd"/>
      <w:r>
        <w:rPr>
          <w:rFonts w:ascii="Georgia" w:hAnsi="Georgia"/>
          <w:sz w:val="22"/>
          <w:szCs w:val="22"/>
        </w:rPr>
        <w:t xml:space="preserve"> orang yang </w:t>
      </w:r>
      <w:proofErr w:type="spellStart"/>
      <w:r>
        <w:rPr>
          <w:rFonts w:ascii="Georgia" w:hAnsi="Georgia"/>
          <w:sz w:val="22"/>
          <w:szCs w:val="22"/>
        </w:rPr>
        <w:t>lebih</w:t>
      </w:r>
      <w:proofErr w:type="spellEnd"/>
      <w:r>
        <w:rPr>
          <w:rFonts w:ascii="Georgia" w:hAnsi="Georgia"/>
          <w:sz w:val="22"/>
          <w:szCs w:val="22"/>
        </w:rPr>
        <w:t xml:space="preserve"> </w:t>
      </w:r>
      <w:proofErr w:type="spellStart"/>
      <w:r>
        <w:rPr>
          <w:rFonts w:ascii="Georgia" w:hAnsi="Georgia"/>
          <w:sz w:val="22"/>
          <w:szCs w:val="22"/>
        </w:rPr>
        <w:t>tua</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seolah</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tahu</w:t>
      </w:r>
      <w:proofErr w:type="spellEnd"/>
      <w:r>
        <w:rPr>
          <w:rFonts w:ascii="Georgia" w:hAnsi="Georgia"/>
          <w:sz w:val="22"/>
          <w:szCs w:val="22"/>
        </w:rPr>
        <w:t xml:space="preserve"> </w:t>
      </w:r>
      <w:proofErr w:type="spellStart"/>
      <w:r>
        <w:rPr>
          <w:rFonts w:ascii="Georgia" w:hAnsi="Georgia"/>
          <w:sz w:val="22"/>
          <w:szCs w:val="22"/>
        </w:rPr>
        <w:t>atau</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mau</w:t>
      </w:r>
      <w:proofErr w:type="spellEnd"/>
      <w:r>
        <w:rPr>
          <w:rFonts w:ascii="Georgia" w:hAnsi="Georgia"/>
          <w:sz w:val="22"/>
          <w:szCs w:val="22"/>
        </w:rPr>
        <w:t xml:space="preserve"> </w:t>
      </w:r>
      <w:proofErr w:type="spellStart"/>
      <w:r>
        <w:rPr>
          <w:rFonts w:ascii="Georgia" w:hAnsi="Georgia"/>
          <w:sz w:val="22"/>
          <w:szCs w:val="22"/>
        </w:rPr>
        <w:t>tahu</w:t>
      </w:r>
      <w:proofErr w:type="spellEnd"/>
      <w:r>
        <w:rPr>
          <w:rFonts w:ascii="Georgia" w:hAnsi="Georgia"/>
          <w:sz w:val="22"/>
          <w:szCs w:val="22"/>
        </w:rPr>
        <w:t xml:space="preserve"> </w:t>
      </w:r>
      <w:proofErr w:type="spellStart"/>
      <w:r>
        <w:rPr>
          <w:rFonts w:ascii="Georgia" w:hAnsi="Georgia"/>
          <w:sz w:val="22"/>
          <w:szCs w:val="22"/>
        </w:rPr>
        <w:t>bagaimana</w:t>
      </w:r>
      <w:proofErr w:type="spellEnd"/>
      <w:r>
        <w:rPr>
          <w:rFonts w:ascii="Georgia" w:hAnsi="Georgia"/>
          <w:sz w:val="22"/>
          <w:szCs w:val="22"/>
        </w:rPr>
        <w:t xml:space="preserve"> </w:t>
      </w:r>
      <w:proofErr w:type="spellStart"/>
      <w:r>
        <w:rPr>
          <w:rFonts w:ascii="Georgia" w:hAnsi="Georgia"/>
          <w:sz w:val="22"/>
          <w:szCs w:val="22"/>
        </w:rPr>
        <w:t>perjuangan</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merintis</w:t>
      </w:r>
      <w:proofErr w:type="spellEnd"/>
      <w:r>
        <w:rPr>
          <w:rFonts w:ascii="Georgia" w:hAnsi="Georgia"/>
          <w:sz w:val="22"/>
          <w:szCs w:val="22"/>
        </w:rPr>
        <w:t xml:space="preserve"> </w:t>
      </w:r>
      <w:proofErr w:type="spellStart"/>
      <w:r>
        <w:rPr>
          <w:rFonts w:ascii="Georgia" w:hAnsi="Georgia"/>
          <w:sz w:val="22"/>
          <w:szCs w:val="22"/>
        </w:rPr>
        <w:t>gereja</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hingga</w:t>
      </w:r>
      <w:proofErr w:type="spellEnd"/>
      <w:r>
        <w:rPr>
          <w:rFonts w:ascii="Georgia" w:hAnsi="Georgia"/>
          <w:sz w:val="22"/>
          <w:szCs w:val="22"/>
        </w:rPr>
        <w:t xml:space="preserve"> </w:t>
      </w:r>
      <w:proofErr w:type="spellStart"/>
      <w:r>
        <w:rPr>
          <w:rFonts w:ascii="Georgia" w:hAnsi="Georgia"/>
          <w:sz w:val="22"/>
          <w:szCs w:val="22"/>
        </w:rPr>
        <w:t>berkembang</w:t>
      </w:r>
      <w:proofErr w:type="spellEnd"/>
      <w:r>
        <w:rPr>
          <w:rFonts w:ascii="Georgia" w:hAnsi="Georgia"/>
          <w:sz w:val="22"/>
          <w:szCs w:val="22"/>
        </w:rPr>
        <w:t xml:space="preserve">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seperti</w:t>
      </w:r>
      <w:proofErr w:type="spellEnd"/>
      <w:r>
        <w:rPr>
          <w:rFonts w:ascii="Georgia" w:hAnsi="Georgia"/>
          <w:sz w:val="22"/>
          <w:szCs w:val="22"/>
        </w:rPr>
        <w:t xml:space="preserve"> </w:t>
      </w:r>
      <w:proofErr w:type="spellStart"/>
      <w:r>
        <w:rPr>
          <w:rFonts w:ascii="Georgia" w:hAnsi="Georgia"/>
          <w:sz w:val="22"/>
          <w:szCs w:val="22"/>
        </w:rPr>
        <w:t>sekarang</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Pelayan-pelayan</w:t>
      </w:r>
      <w:proofErr w:type="spellEnd"/>
      <w:r>
        <w:rPr>
          <w:rFonts w:ascii="Georgia" w:hAnsi="Georgia"/>
          <w:sz w:val="22"/>
          <w:szCs w:val="22"/>
        </w:rPr>
        <w:t xml:space="preserve"> </w:t>
      </w:r>
      <w:proofErr w:type="spellStart"/>
      <w:r>
        <w:rPr>
          <w:rFonts w:ascii="Georgia" w:hAnsi="Georgia"/>
          <w:sz w:val="22"/>
          <w:szCs w:val="22"/>
        </w:rPr>
        <w:t>muda</w:t>
      </w:r>
      <w:proofErr w:type="spellEnd"/>
      <w:r>
        <w:rPr>
          <w:rFonts w:ascii="Georgia" w:hAnsi="Georgia"/>
          <w:sz w:val="22"/>
          <w:szCs w:val="22"/>
        </w:rPr>
        <w:t xml:space="preserve"> (</w:t>
      </w:r>
      <w:proofErr w:type="spellStart"/>
      <w:r>
        <w:rPr>
          <w:rFonts w:ascii="Georgia" w:hAnsi="Georgia"/>
          <w:sz w:val="22"/>
          <w:szCs w:val="22"/>
        </w:rPr>
        <w:t>Pendeta</w:t>
      </w:r>
      <w:proofErr w:type="spellEnd"/>
      <w:r>
        <w:rPr>
          <w:rFonts w:ascii="Georgia" w:hAnsi="Georgia"/>
          <w:sz w:val="22"/>
          <w:szCs w:val="22"/>
        </w:rPr>
        <w:t xml:space="preserve">, </w:t>
      </w:r>
      <w:proofErr w:type="spellStart"/>
      <w:r>
        <w:rPr>
          <w:rFonts w:ascii="Georgia" w:hAnsi="Georgia"/>
          <w:sz w:val="22"/>
          <w:szCs w:val="22"/>
        </w:rPr>
        <w:t>Majelis</w:t>
      </w:r>
      <w:proofErr w:type="spellEnd"/>
      <w:r>
        <w:rPr>
          <w:rFonts w:ascii="Georgia" w:hAnsi="Georgia"/>
          <w:sz w:val="22"/>
          <w:szCs w:val="22"/>
        </w:rPr>
        <w:t xml:space="preserve">) yang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tahu</w:t>
      </w:r>
      <w:proofErr w:type="spellEnd"/>
      <w:r>
        <w:rPr>
          <w:rFonts w:ascii="Georgia" w:hAnsi="Georgia"/>
          <w:sz w:val="22"/>
          <w:szCs w:val="22"/>
        </w:rPr>
        <w:t xml:space="preserve"> </w:t>
      </w:r>
      <w:proofErr w:type="spellStart"/>
      <w:r>
        <w:rPr>
          <w:rFonts w:ascii="Georgia" w:hAnsi="Georgia"/>
          <w:sz w:val="22"/>
          <w:szCs w:val="22"/>
        </w:rPr>
        <w:t>bagaimana</w:t>
      </w:r>
      <w:proofErr w:type="spellEnd"/>
      <w:r>
        <w:rPr>
          <w:rFonts w:ascii="Georgia" w:hAnsi="Georgia"/>
          <w:sz w:val="22"/>
          <w:szCs w:val="22"/>
        </w:rPr>
        <w:t xml:space="preserve"> </w:t>
      </w:r>
      <w:proofErr w:type="spellStart"/>
      <w:r>
        <w:rPr>
          <w:rFonts w:ascii="Georgia" w:hAnsi="Georgia"/>
          <w:sz w:val="22"/>
          <w:szCs w:val="22"/>
        </w:rPr>
        <w:t>bergereja</w:t>
      </w:r>
      <w:proofErr w:type="spellEnd"/>
      <w:r>
        <w:rPr>
          <w:rFonts w:ascii="Georgia" w:hAnsi="Georgia"/>
          <w:sz w:val="22"/>
          <w:szCs w:val="22"/>
        </w:rPr>
        <w:t xml:space="preserve"> yang </w:t>
      </w:r>
      <w:proofErr w:type="spellStart"/>
      <w:r>
        <w:rPr>
          <w:rFonts w:ascii="Georgia" w:hAnsi="Georgia"/>
          <w:sz w:val="22"/>
          <w:szCs w:val="22"/>
        </w:rPr>
        <w:t>baik</w:t>
      </w:r>
      <w:proofErr w:type="spellEnd"/>
      <w:r>
        <w:rPr>
          <w:rFonts w:ascii="Georgia" w:hAnsi="Georgia"/>
          <w:sz w:val="22"/>
          <w:szCs w:val="22"/>
        </w:rPr>
        <w:t xml:space="preserve"> dan </w:t>
      </w:r>
      <w:proofErr w:type="spellStart"/>
      <w:r>
        <w:rPr>
          <w:rFonts w:ascii="Georgia" w:hAnsi="Georgia"/>
          <w:sz w:val="22"/>
          <w:szCs w:val="22"/>
        </w:rPr>
        <w:t>benar</w:t>
      </w:r>
      <w:proofErr w:type="spellEnd"/>
      <w:r>
        <w:rPr>
          <w:rFonts w:ascii="Georgia" w:hAnsi="Georgia"/>
          <w:sz w:val="22"/>
          <w:szCs w:val="22"/>
        </w:rPr>
        <w:t xml:space="preserve">, </w:t>
      </w:r>
      <w:proofErr w:type="spellStart"/>
      <w:r>
        <w:rPr>
          <w:rFonts w:ascii="Georgia" w:hAnsi="Georgia"/>
          <w:sz w:val="22"/>
          <w:szCs w:val="22"/>
        </w:rPr>
        <w:t>seringkali</w:t>
      </w:r>
      <w:proofErr w:type="spellEnd"/>
      <w:r>
        <w:rPr>
          <w:rFonts w:ascii="Georgia" w:hAnsi="Georgia"/>
          <w:sz w:val="22"/>
          <w:szCs w:val="22"/>
        </w:rPr>
        <w:t xml:space="preserve"> </w:t>
      </w:r>
      <w:proofErr w:type="spellStart"/>
      <w:r>
        <w:rPr>
          <w:rFonts w:ascii="Georgia" w:hAnsi="Georgia"/>
          <w:sz w:val="22"/>
          <w:szCs w:val="22"/>
        </w:rPr>
        <w:t>mengubah</w:t>
      </w:r>
      <w:proofErr w:type="spellEnd"/>
      <w:r>
        <w:rPr>
          <w:rFonts w:ascii="Georgia" w:hAnsi="Georgia"/>
          <w:sz w:val="22"/>
          <w:szCs w:val="22"/>
        </w:rPr>
        <w:t xml:space="preserve"> </w:t>
      </w:r>
      <w:proofErr w:type="spellStart"/>
      <w:r>
        <w:rPr>
          <w:rFonts w:ascii="Georgia" w:hAnsi="Georgia"/>
          <w:sz w:val="22"/>
          <w:szCs w:val="22"/>
        </w:rPr>
        <w:t>semua</w:t>
      </w:r>
      <w:proofErr w:type="spellEnd"/>
      <w:r>
        <w:rPr>
          <w:rFonts w:ascii="Georgia" w:hAnsi="Georgia"/>
          <w:sz w:val="22"/>
          <w:szCs w:val="22"/>
        </w:rPr>
        <w:t xml:space="preserve"> </w:t>
      </w:r>
      <w:proofErr w:type="spellStart"/>
      <w:r>
        <w:rPr>
          <w:rFonts w:ascii="Georgia" w:hAnsi="Georgia"/>
          <w:sz w:val="22"/>
          <w:szCs w:val="22"/>
        </w:rPr>
        <w:t>aturan</w:t>
      </w:r>
      <w:proofErr w:type="spellEnd"/>
      <w:r>
        <w:rPr>
          <w:rFonts w:ascii="Georgia" w:hAnsi="Georgia"/>
          <w:sz w:val="22"/>
          <w:szCs w:val="22"/>
        </w:rPr>
        <w:t xml:space="preserve"> yang </w:t>
      </w:r>
      <w:proofErr w:type="spellStart"/>
      <w:r>
        <w:rPr>
          <w:rFonts w:ascii="Georgia" w:hAnsi="Georgia"/>
          <w:sz w:val="22"/>
          <w:szCs w:val="22"/>
        </w:rPr>
        <w:t>ada</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alasan</w:t>
      </w:r>
      <w:proofErr w:type="spellEnd"/>
      <w:r>
        <w:rPr>
          <w:rFonts w:ascii="Georgia" w:hAnsi="Georgia"/>
          <w:sz w:val="22"/>
          <w:szCs w:val="22"/>
        </w:rPr>
        <w:t xml:space="preserve"> </w:t>
      </w:r>
      <w:proofErr w:type="spellStart"/>
      <w:r>
        <w:rPr>
          <w:rFonts w:ascii="Georgia" w:hAnsi="Georgia"/>
          <w:sz w:val="22"/>
          <w:szCs w:val="22"/>
        </w:rPr>
        <w:t>gereja</w:t>
      </w:r>
      <w:proofErr w:type="spellEnd"/>
      <w:r>
        <w:rPr>
          <w:rFonts w:ascii="Georgia" w:hAnsi="Georgia"/>
          <w:sz w:val="22"/>
          <w:szCs w:val="22"/>
        </w:rPr>
        <w:t xml:space="preserve"> </w:t>
      </w:r>
      <w:proofErr w:type="spellStart"/>
      <w:r>
        <w:rPr>
          <w:rFonts w:ascii="Georgia" w:hAnsi="Georgia"/>
          <w:sz w:val="22"/>
          <w:szCs w:val="22"/>
        </w:rPr>
        <w:t>harus</w:t>
      </w:r>
      <w:proofErr w:type="spellEnd"/>
      <w:r>
        <w:rPr>
          <w:rFonts w:ascii="Georgia" w:hAnsi="Georgia"/>
          <w:sz w:val="22"/>
          <w:szCs w:val="22"/>
        </w:rPr>
        <w:t xml:space="preserve"> </w:t>
      </w:r>
      <w:proofErr w:type="spellStart"/>
      <w:r>
        <w:rPr>
          <w:rFonts w:ascii="Georgia" w:hAnsi="Georgia"/>
          <w:sz w:val="22"/>
          <w:szCs w:val="22"/>
        </w:rPr>
        <w:t>bisa</w:t>
      </w:r>
      <w:proofErr w:type="spellEnd"/>
      <w:r>
        <w:rPr>
          <w:rFonts w:ascii="Georgia" w:hAnsi="Georgia"/>
          <w:sz w:val="22"/>
          <w:szCs w:val="22"/>
        </w:rPr>
        <w:t xml:space="preserve"> </w:t>
      </w:r>
      <w:proofErr w:type="spellStart"/>
      <w:r>
        <w:rPr>
          <w:rFonts w:ascii="Georgia" w:hAnsi="Georgia"/>
          <w:sz w:val="22"/>
          <w:szCs w:val="22"/>
        </w:rPr>
        <w:t>menjawab</w:t>
      </w:r>
      <w:proofErr w:type="spellEnd"/>
      <w:r>
        <w:rPr>
          <w:rFonts w:ascii="Georgia" w:hAnsi="Georgia"/>
          <w:sz w:val="22"/>
          <w:szCs w:val="22"/>
        </w:rPr>
        <w:t xml:space="preserve"> </w:t>
      </w:r>
      <w:proofErr w:type="spellStart"/>
      <w:r>
        <w:rPr>
          <w:rFonts w:ascii="Georgia" w:hAnsi="Georgia"/>
          <w:sz w:val="22"/>
          <w:szCs w:val="22"/>
        </w:rPr>
        <w:t>tantangan</w:t>
      </w:r>
      <w:proofErr w:type="spellEnd"/>
      <w:r>
        <w:rPr>
          <w:rFonts w:ascii="Georgia" w:hAnsi="Georgia"/>
          <w:sz w:val="22"/>
          <w:szCs w:val="22"/>
        </w:rPr>
        <w:t xml:space="preserve"> zaman.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menganggap</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sudah</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bisa</w:t>
      </w:r>
      <w:proofErr w:type="spellEnd"/>
      <w:r>
        <w:rPr>
          <w:rFonts w:ascii="Georgia" w:hAnsi="Georgia"/>
          <w:sz w:val="22"/>
          <w:szCs w:val="22"/>
        </w:rPr>
        <w:t xml:space="preserve"> </w:t>
      </w:r>
      <w:proofErr w:type="spellStart"/>
      <w:r>
        <w:rPr>
          <w:rFonts w:ascii="Georgia" w:hAnsi="Georgia"/>
          <w:sz w:val="22"/>
          <w:szCs w:val="22"/>
        </w:rPr>
        <w:t>bekerja</w:t>
      </w:r>
      <w:proofErr w:type="spellEnd"/>
      <w:r>
        <w:rPr>
          <w:rFonts w:ascii="Georgia" w:hAnsi="Georgia"/>
          <w:sz w:val="22"/>
          <w:szCs w:val="22"/>
        </w:rPr>
        <w:t xml:space="preserve"> dan </w:t>
      </w:r>
      <w:proofErr w:type="spellStart"/>
      <w:r>
        <w:rPr>
          <w:rFonts w:ascii="Georgia" w:hAnsi="Georgia"/>
          <w:sz w:val="22"/>
          <w:szCs w:val="22"/>
        </w:rPr>
        <w:t>sudah</w:t>
      </w:r>
      <w:proofErr w:type="spellEnd"/>
      <w:r>
        <w:rPr>
          <w:rFonts w:ascii="Georgia" w:hAnsi="Georgia"/>
          <w:sz w:val="22"/>
          <w:szCs w:val="22"/>
        </w:rPr>
        <w:t xml:space="preserve"> </w:t>
      </w:r>
      <w:proofErr w:type="spellStart"/>
      <w:r>
        <w:rPr>
          <w:rFonts w:ascii="Georgia" w:hAnsi="Georgia"/>
          <w:sz w:val="22"/>
          <w:szCs w:val="22"/>
        </w:rPr>
        <w:t>ketinggalan</w:t>
      </w:r>
      <w:proofErr w:type="spellEnd"/>
      <w:r>
        <w:rPr>
          <w:rFonts w:ascii="Georgia" w:hAnsi="Georgia"/>
          <w:sz w:val="22"/>
          <w:szCs w:val="22"/>
        </w:rPr>
        <w:t xml:space="preserve"> zaman. Banyak </w:t>
      </w:r>
      <w:proofErr w:type="spellStart"/>
      <w:r>
        <w:rPr>
          <w:rFonts w:ascii="Georgia" w:hAnsi="Georgia"/>
          <w:sz w:val="22"/>
          <w:szCs w:val="22"/>
        </w:rPr>
        <w:t>sekali</w:t>
      </w:r>
      <w:proofErr w:type="spellEnd"/>
      <w:r>
        <w:rPr>
          <w:rFonts w:ascii="Georgia" w:hAnsi="Georgia"/>
          <w:sz w:val="22"/>
          <w:szCs w:val="22"/>
        </w:rPr>
        <w:t xml:space="preserve"> </w:t>
      </w:r>
      <w:proofErr w:type="spellStart"/>
      <w:r>
        <w:rPr>
          <w:rFonts w:ascii="Georgia" w:hAnsi="Georgia"/>
          <w:sz w:val="22"/>
          <w:szCs w:val="22"/>
        </w:rPr>
        <w:t>rasanya</w:t>
      </w:r>
      <w:proofErr w:type="spellEnd"/>
      <w:r>
        <w:rPr>
          <w:rFonts w:ascii="Georgia" w:hAnsi="Georgia"/>
          <w:sz w:val="22"/>
          <w:szCs w:val="22"/>
        </w:rPr>
        <w:t xml:space="preserve"> </w:t>
      </w:r>
      <w:proofErr w:type="spellStart"/>
      <w:r>
        <w:rPr>
          <w:rFonts w:ascii="Georgia" w:hAnsi="Georgia"/>
          <w:sz w:val="22"/>
          <w:szCs w:val="22"/>
        </w:rPr>
        <w:t>kekecewaan</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cukup</w:t>
      </w:r>
      <w:proofErr w:type="spellEnd"/>
      <w:r>
        <w:rPr>
          <w:rFonts w:ascii="Georgia" w:hAnsi="Georgia"/>
          <w:sz w:val="22"/>
          <w:szCs w:val="22"/>
        </w:rPr>
        <w:t xml:space="preserve"> </w:t>
      </w:r>
      <w:proofErr w:type="spellStart"/>
      <w:r>
        <w:rPr>
          <w:rFonts w:ascii="Georgia" w:hAnsi="Georgia"/>
          <w:sz w:val="22"/>
          <w:szCs w:val="22"/>
        </w:rPr>
        <w:t>rasanya</w:t>
      </w:r>
      <w:proofErr w:type="spellEnd"/>
      <w:r>
        <w:rPr>
          <w:rFonts w:ascii="Georgia" w:hAnsi="Georgia"/>
          <w:sz w:val="22"/>
          <w:szCs w:val="22"/>
        </w:rPr>
        <w:t xml:space="preserve"> </w:t>
      </w:r>
      <w:proofErr w:type="spellStart"/>
      <w:r>
        <w:rPr>
          <w:rFonts w:ascii="Georgia" w:hAnsi="Georgia"/>
          <w:sz w:val="22"/>
          <w:szCs w:val="22"/>
        </w:rPr>
        <w:t>waktu</w:t>
      </w:r>
      <w:proofErr w:type="spellEnd"/>
      <w:r>
        <w:rPr>
          <w:rFonts w:ascii="Georgia" w:hAnsi="Georgia"/>
          <w:sz w:val="22"/>
          <w:szCs w:val="22"/>
        </w:rPr>
        <w:t xml:space="preserve"> </w:t>
      </w:r>
      <w:proofErr w:type="spellStart"/>
      <w:r>
        <w:rPr>
          <w:rFonts w:ascii="Georgia" w:hAnsi="Georgia"/>
          <w:sz w:val="22"/>
          <w:szCs w:val="22"/>
        </w:rPr>
        <w:t>sehari</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mengungkapkan</w:t>
      </w:r>
      <w:proofErr w:type="spellEnd"/>
      <w:r>
        <w:rPr>
          <w:rFonts w:ascii="Georgia" w:hAnsi="Georgia"/>
          <w:sz w:val="22"/>
          <w:szCs w:val="22"/>
        </w:rPr>
        <w:t xml:space="preserve"> </w:t>
      </w:r>
      <w:proofErr w:type="spellStart"/>
      <w:r>
        <w:rPr>
          <w:rFonts w:ascii="Georgia" w:hAnsi="Georgia"/>
          <w:sz w:val="22"/>
          <w:szCs w:val="22"/>
        </w:rPr>
        <w:t>kekecewaan</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Prinsipnya</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merasa</w:t>
      </w:r>
      <w:proofErr w:type="spellEnd"/>
      <w:r>
        <w:rPr>
          <w:rFonts w:ascii="Georgia" w:hAnsi="Georgia"/>
          <w:sz w:val="22"/>
          <w:szCs w:val="22"/>
        </w:rPr>
        <w:t xml:space="preserve"> </w:t>
      </w:r>
      <w:proofErr w:type="spellStart"/>
      <w:r>
        <w:rPr>
          <w:rFonts w:ascii="Georgia" w:hAnsi="Georgia"/>
          <w:sz w:val="22"/>
          <w:szCs w:val="22"/>
        </w:rPr>
        <w:t>apa</w:t>
      </w:r>
      <w:proofErr w:type="spellEnd"/>
      <w:r>
        <w:rPr>
          <w:rFonts w:ascii="Georgia" w:hAnsi="Georgia"/>
          <w:sz w:val="22"/>
          <w:szCs w:val="22"/>
        </w:rPr>
        <w:t xml:space="preserve"> yang </w:t>
      </w:r>
      <w:proofErr w:type="spellStart"/>
      <w:r>
        <w:rPr>
          <w:rFonts w:ascii="Georgia" w:hAnsi="Georgia"/>
          <w:sz w:val="22"/>
          <w:szCs w:val="22"/>
        </w:rPr>
        <w:t>terjadi</w:t>
      </w:r>
      <w:proofErr w:type="spellEnd"/>
      <w:r>
        <w:rPr>
          <w:rFonts w:ascii="Georgia" w:hAnsi="Georgia"/>
          <w:sz w:val="22"/>
          <w:szCs w:val="22"/>
        </w:rPr>
        <w:t xml:space="preserve"> </w:t>
      </w:r>
      <w:proofErr w:type="spellStart"/>
      <w:r>
        <w:rPr>
          <w:rFonts w:ascii="Georgia" w:hAnsi="Georgia"/>
          <w:sz w:val="22"/>
          <w:szCs w:val="22"/>
        </w:rPr>
        <w:t>jauh</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apa</w:t>
      </w:r>
      <w:proofErr w:type="spellEnd"/>
      <w:r>
        <w:rPr>
          <w:rFonts w:ascii="Georgia" w:hAnsi="Georgia"/>
          <w:sz w:val="22"/>
          <w:szCs w:val="22"/>
        </w:rPr>
        <w:t xml:space="preserve"> yang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harapkan</w:t>
      </w:r>
      <w:proofErr w:type="spellEnd"/>
      <w:r>
        <w:rPr>
          <w:rFonts w:ascii="Georgia" w:hAnsi="Georgia"/>
          <w:sz w:val="22"/>
          <w:szCs w:val="22"/>
        </w:rPr>
        <w:t xml:space="preserve"> </w:t>
      </w:r>
      <w:proofErr w:type="spellStart"/>
      <w:r>
        <w:rPr>
          <w:rFonts w:ascii="Georgia" w:hAnsi="Georgia"/>
          <w:sz w:val="22"/>
          <w:szCs w:val="22"/>
        </w:rPr>
        <w:t>selama</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
    <w:p w14:paraId="051CAB12" w14:textId="77777777" w:rsidR="00ED5E8F" w:rsidRDefault="00ED5E8F" w:rsidP="00ED5E8F">
      <w:pPr>
        <w:jc w:val="both"/>
        <w:rPr>
          <w:rFonts w:ascii="Georgia" w:hAnsi="Georgia"/>
          <w:sz w:val="22"/>
          <w:szCs w:val="22"/>
        </w:rPr>
      </w:pPr>
    </w:p>
    <w:p w14:paraId="37DB877D" w14:textId="77777777" w:rsidR="00ED5E8F" w:rsidRDefault="00ED5E8F" w:rsidP="00ED5E8F">
      <w:pPr>
        <w:jc w:val="both"/>
        <w:rPr>
          <w:rFonts w:ascii="Georgia" w:hAnsi="Georgia"/>
          <w:sz w:val="22"/>
          <w:szCs w:val="22"/>
        </w:rPr>
      </w:pPr>
      <w:r>
        <w:rPr>
          <w:rFonts w:ascii="Georgia" w:hAnsi="Georgia"/>
          <w:sz w:val="22"/>
          <w:szCs w:val="22"/>
        </w:rPr>
        <w:t xml:space="preserve">Dari </w:t>
      </w:r>
      <w:proofErr w:type="spellStart"/>
      <w:r>
        <w:rPr>
          <w:rFonts w:ascii="Georgia" w:hAnsi="Georgia"/>
          <w:sz w:val="22"/>
          <w:szCs w:val="22"/>
        </w:rPr>
        <w:t>kisah</w:t>
      </w:r>
      <w:proofErr w:type="spellEnd"/>
      <w:r>
        <w:rPr>
          <w:rFonts w:ascii="Georgia" w:hAnsi="Georgia"/>
          <w:sz w:val="22"/>
          <w:szCs w:val="22"/>
        </w:rPr>
        <w:t xml:space="preserve"> Yusuf dan Maria </w:t>
      </w:r>
      <w:proofErr w:type="spellStart"/>
      <w:r>
        <w:rPr>
          <w:rFonts w:ascii="Georgia" w:hAnsi="Georgia"/>
          <w:sz w:val="22"/>
          <w:szCs w:val="22"/>
        </w:rPr>
        <w:t>tadi</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bisa</w:t>
      </w:r>
      <w:proofErr w:type="spellEnd"/>
      <w:r>
        <w:rPr>
          <w:rFonts w:ascii="Georgia" w:hAnsi="Georgia"/>
          <w:sz w:val="22"/>
          <w:szCs w:val="22"/>
        </w:rPr>
        <w:t xml:space="preserve"> </w:t>
      </w:r>
      <w:proofErr w:type="spellStart"/>
      <w:r>
        <w:rPr>
          <w:rFonts w:ascii="Georgia" w:hAnsi="Georgia"/>
          <w:sz w:val="22"/>
          <w:szCs w:val="22"/>
        </w:rPr>
        <w:t>belajar</w:t>
      </w:r>
      <w:proofErr w:type="spellEnd"/>
      <w:r>
        <w:rPr>
          <w:rFonts w:ascii="Georgia" w:hAnsi="Georgia"/>
          <w:sz w:val="22"/>
          <w:szCs w:val="22"/>
        </w:rPr>
        <w:t xml:space="preserve"> </w:t>
      </w:r>
      <w:proofErr w:type="spellStart"/>
      <w:r>
        <w:rPr>
          <w:rFonts w:ascii="Georgia" w:hAnsi="Georgia"/>
          <w:sz w:val="22"/>
          <w:szCs w:val="22"/>
        </w:rPr>
        <w:t>banyak</w:t>
      </w:r>
      <w:proofErr w:type="spellEnd"/>
      <w:r>
        <w:rPr>
          <w:rFonts w:ascii="Georgia" w:hAnsi="Georgia"/>
          <w:sz w:val="22"/>
          <w:szCs w:val="22"/>
        </w:rPr>
        <w:t xml:space="preserve"> </w:t>
      </w:r>
      <w:proofErr w:type="spellStart"/>
      <w:r>
        <w:rPr>
          <w:rFonts w:ascii="Georgia" w:hAnsi="Georgia"/>
          <w:sz w:val="22"/>
          <w:szCs w:val="22"/>
        </w:rPr>
        <w:t>tentang</w:t>
      </w:r>
      <w:proofErr w:type="spellEnd"/>
      <w:r>
        <w:rPr>
          <w:rFonts w:ascii="Georgia" w:hAnsi="Georgia"/>
          <w:sz w:val="22"/>
          <w:szCs w:val="22"/>
        </w:rPr>
        <w:t xml:space="preserve"> </w:t>
      </w:r>
      <w:proofErr w:type="spellStart"/>
      <w:r>
        <w:rPr>
          <w:rFonts w:ascii="Georgia" w:hAnsi="Georgia"/>
          <w:sz w:val="22"/>
          <w:szCs w:val="22"/>
        </w:rPr>
        <w:t>bagaimana</w:t>
      </w:r>
      <w:proofErr w:type="spellEnd"/>
      <w:r>
        <w:rPr>
          <w:rFonts w:ascii="Georgia" w:hAnsi="Georgia"/>
          <w:sz w:val="22"/>
          <w:szCs w:val="22"/>
        </w:rPr>
        <w:t xml:space="preserve"> </w:t>
      </w:r>
      <w:proofErr w:type="spellStart"/>
      <w:r>
        <w:rPr>
          <w:rFonts w:ascii="Georgia" w:hAnsi="Georgia"/>
          <w:sz w:val="22"/>
          <w:szCs w:val="22"/>
        </w:rPr>
        <w:t>menghadapi</w:t>
      </w:r>
      <w:proofErr w:type="spellEnd"/>
      <w:r>
        <w:rPr>
          <w:rFonts w:ascii="Georgia" w:hAnsi="Georgia"/>
          <w:sz w:val="22"/>
          <w:szCs w:val="22"/>
        </w:rPr>
        <w:t xml:space="preserve"> dan </w:t>
      </w:r>
      <w:proofErr w:type="spellStart"/>
      <w:r>
        <w:rPr>
          <w:rFonts w:ascii="Georgia" w:hAnsi="Georgia"/>
          <w:sz w:val="22"/>
          <w:szCs w:val="22"/>
        </w:rPr>
        <w:t>mengatasi</w:t>
      </w:r>
      <w:proofErr w:type="spellEnd"/>
      <w:r>
        <w:rPr>
          <w:rFonts w:ascii="Georgia" w:hAnsi="Georgia"/>
          <w:sz w:val="22"/>
          <w:szCs w:val="22"/>
        </w:rPr>
        <w:t xml:space="preserve"> </w:t>
      </w:r>
      <w:proofErr w:type="spellStart"/>
      <w:r>
        <w:rPr>
          <w:rFonts w:ascii="Georgia" w:hAnsi="Georgia"/>
          <w:sz w:val="22"/>
          <w:szCs w:val="22"/>
        </w:rPr>
        <w:t>kekecewaan</w:t>
      </w:r>
      <w:proofErr w:type="spellEnd"/>
      <w:r>
        <w:rPr>
          <w:rFonts w:ascii="Georgia" w:hAnsi="Georgia"/>
          <w:sz w:val="22"/>
          <w:szCs w:val="22"/>
        </w:rPr>
        <w:t xml:space="preserve">, </w:t>
      </w:r>
      <w:proofErr w:type="spellStart"/>
      <w:r>
        <w:rPr>
          <w:rFonts w:ascii="Georgia" w:hAnsi="Georgia"/>
          <w:sz w:val="22"/>
          <w:szCs w:val="22"/>
        </w:rPr>
        <w:t>bahkan</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mampu</w:t>
      </w:r>
      <w:proofErr w:type="spellEnd"/>
      <w:r>
        <w:rPr>
          <w:rFonts w:ascii="Georgia" w:hAnsi="Georgia"/>
          <w:sz w:val="22"/>
          <w:szCs w:val="22"/>
        </w:rPr>
        <w:t xml:space="preserve"> </w:t>
      </w:r>
      <w:proofErr w:type="spellStart"/>
      <w:r>
        <w:rPr>
          <w:rFonts w:ascii="Georgia" w:hAnsi="Georgia"/>
          <w:sz w:val="22"/>
          <w:szCs w:val="22"/>
        </w:rPr>
        <w:t>dipulihkan</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rasa </w:t>
      </w:r>
      <w:proofErr w:type="spellStart"/>
      <w:r>
        <w:rPr>
          <w:rFonts w:ascii="Georgia" w:hAnsi="Georgia"/>
          <w:sz w:val="22"/>
          <w:szCs w:val="22"/>
        </w:rPr>
        <w:t>kekecewaan</w:t>
      </w:r>
      <w:proofErr w:type="spellEnd"/>
      <w:r>
        <w:rPr>
          <w:rFonts w:ascii="Georgia" w:hAnsi="Georgia"/>
          <w:sz w:val="22"/>
          <w:szCs w:val="22"/>
        </w:rPr>
        <w:t xml:space="preserve">. </w:t>
      </w:r>
      <w:proofErr w:type="spellStart"/>
      <w:r>
        <w:rPr>
          <w:rFonts w:ascii="Georgia" w:hAnsi="Georgia"/>
          <w:sz w:val="22"/>
          <w:szCs w:val="22"/>
        </w:rPr>
        <w:t>Walaupun</w:t>
      </w:r>
      <w:proofErr w:type="spellEnd"/>
      <w:r>
        <w:rPr>
          <w:rFonts w:ascii="Georgia" w:hAnsi="Georgia"/>
          <w:sz w:val="22"/>
          <w:szCs w:val="22"/>
        </w:rPr>
        <w:t xml:space="preserve"> </w:t>
      </w:r>
      <w:proofErr w:type="spellStart"/>
      <w:r>
        <w:rPr>
          <w:rFonts w:ascii="Georgia" w:hAnsi="Georgia"/>
          <w:sz w:val="22"/>
          <w:szCs w:val="22"/>
        </w:rPr>
        <w:t>kekecewaan</w:t>
      </w:r>
      <w:proofErr w:type="spellEnd"/>
      <w:r>
        <w:rPr>
          <w:rFonts w:ascii="Georgia" w:hAnsi="Georgia"/>
          <w:sz w:val="22"/>
          <w:szCs w:val="22"/>
        </w:rPr>
        <w:t xml:space="preserve"> </w:t>
      </w:r>
      <w:proofErr w:type="spellStart"/>
      <w:r>
        <w:rPr>
          <w:rFonts w:ascii="Georgia" w:hAnsi="Georgia"/>
          <w:sz w:val="22"/>
          <w:szCs w:val="22"/>
        </w:rPr>
        <w:t>seringkali</w:t>
      </w:r>
      <w:proofErr w:type="spellEnd"/>
      <w:r>
        <w:rPr>
          <w:rFonts w:ascii="Georgia" w:hAnsi="Georgia"/>
          <w:sz w:val="22"/>
          <w:szCs w:val="22"/>
        </w:rPr>
        <w:t xml:space="preserve"> </w:t>
      </w:r>
      <w:proofErr w:type="spellStart"/>
      <w:r>
        <w:rPr>
          <w:rFonts w:ascii="Georgia" w:hAnsi="Georgia"/>
          <w:sz w:val="22"/>
          <w:szCs w:val="22"/>
        </w:rPr>
        <w:t>membawa</w:t>
      </w:r>
      <w:proofErr w:type="spellEnd"/>
      <w:r>
        <w:rPr>
          <w:rFonts w:ascii="Georgia" w:hAnsi="Georgia"/>
          <w:sz w:val="22"/>
          <w:szCs w:val="22"/>
        </w:rPr>
        <w:t xml:space="preserve"> </w:t>
      </w:r>
      <w:proofErr w:type="spellStart"/>
      <w:r>
        <w:rPr>
          <w:rFonts w:ascii="Georgia" w:hAnsi="Georgia"/>
          <w:sz w:val="22"/>
          <w:szCs w:val="22"/>
        </w:rPr>
        <w:t>dampak</w:t>
      </w:r>
      <w:proofErr w:type="spellEnd"/>
      <w:r>
        <w:rPr>
          <w:rFonts w:ascii="Georgia" w:hAnsi="Georgia"/>
          <w:sz w:val="22"/>
          <w:szCs w:val="22"/>
        </w:rPr>
        <w:t xml:space="preserve"> </w:t>
      </w:r>
      <w:proofErr w:type="spellStart"/>
      <w:r>
        <w:rPr>
          <w:rFonts w:ascii="Georgia" w:hAnsi="Georgia"/>
          <w:sz w:val="22"/>
          <w:szCs w:val="22"/>
        </w:rPr>
        <w:t>negatif</w:t>
      </w:r>
      <w:proofErr w:type="spellEnd"/>
      <w:r>
        <w:rPr>
          <w:rFonts w:ascii="Georgia" w:hAnsi="Georgia"/>
          <w:sz w:val="22"/>
          <w:szCs w:val="22"/>
        </w:rPr>
        <w:t xml:space="preserve"> </w:t>
      </w:r>
      <w:proofErr w:type="spellStart"/>
      <w:r>
        <w:rPr>
          <w:rFonts w:ascii="Georgia" w:hAnsi="Georgia"/>
          <w:sz w:val="22"/>
          <w:szCs w:val="22"/>
        </w:rPr>
        <w:t>baik</w:t>
      </w:r>
      <w:proofErr w:type="spellEnd"/>
      <w:r>
        <w:rPr>
          <w:rFonts w:ascii="Georgia" w:hAnsi="Georgia"/>
          <w:sz w:val="22"/>
          <w:szCs w:val="22"/>
        </w:rPr>
        <w:t xml:space="preserve"> </w:t>
      </w:r>
      <w:proofErr w:type="spellStart"/>
      <w:r>
        <w:rPr>
          <w:rFonts w:ascii="Georgia" w:hAnsi="Georgia"/>
          <w:sz w:val="22"/>
          <w:szCs w:val="22"/>
        </w:rPr>
        <w:t>bagi</w:t>
      </w:r>
      <w:proofErr w:type="spellEnd"/>
      <w:r>
        <w:rPr>
          <w:rFonts w:ascii="Georgia" w:hAnsi="Georgia"/>
          <w:sz w:val="22"/>
          <w:szCs w:val="22"/>
        </w:rPr>
        <w:t xml:space="preserve"> </w:t>
      </w:r>
      <w:proofErr w:type="spellStart"/>
      <w:r>
        <w:rPr>
          <w:rFonts w:ascii="Georgia" w:hAnsi="Georgia"/>
          <w:sz w:val="22"/>
          <w:szCs w:val="22"/>
        </w:rPr>
        <w:t>diri</w:t>
      </w:r>
      <w:proofErr w:type="spellEnd"/>
      <w:r>
        <w:rPr>
          <w:rFonts w:ascii="Georgia" w:hAnsi="Georgia"/>
          <w:sz w:val="22"/>
          <w:szCs w:val="22"/>
        </w:rPr>
        <w:t xml:space="preserve"> </w:t>
      </w:r>
      <w:proofErr w:type="spellStart"/>
      <w:r>
        <w:rPr>
          <w:rFonts w:ascii="Georgia" w:hAnsi="Georgia"/>
          <w:sz w:val="22"/>
          <w:szCs w:val="22"/>
        </w:rPr>
        <w:t>sendiri</w:t>
      </w:r>
      <w:proofErr w:type="spellEnd"/>
      <w:r>
        <w:rPr>
          <w:rFonts w:ascii="Georgia" w:hAnsi="Georgia"/>
          <w:sz w:val="22"/>
          <w:szCs w:val="22"/>
        </w:rPr>
        <w:t xml:space="preserve"> </w:t>
      </w:r>
      <w:proofErr w:type="spellStart"/>
      <w:r>
        <w:rPr>
          <w:rFonts w:ascii="Georgia" w:hAnsi="Georgia"/>
          <w:sz w:val="22"/>
          <w:szCs w:val="22"/>
        </w:rPr>
        <w:t>maupun</w:t>
      </w:r>
      <w:proofErr w:type="spellEnd"/>
      <w:r>
        <w:rPr>
          <w:rFonts w:ascii="Georgia" w:hAnsi="Georgia"/>
          <w:sz w:val="22"/>
          <w:szCs w:val="22"/>
        </w:rPr>
        <w:t xml:space="preserve"> orang lain, </w:t>
      </w:r>
      <w:proofErr w:type="spellStart"/>
      <w:r>
        <w:rPr>
          <w:rFonts w:ascii="Georgia" w:hAnsi="Georgia"/>
          <w:sz w:val="22"/>
          <w:szCs w:val="22"/>
        </w:rPr>
        <w:t>namun</w:t>
      </w:r>
      <w:proofErr w:type="spellEnd"/>
      <w:r>
        <w:rPr>
          <w:rFonts w:ascii="Georgia" w:hAnsi="Georgia"/>
          <w:sz w:val="22"/>
          <w:szCs w:val="22"/>
        </w:rPr>
        <w:t xml:space="preserve"> </w:t>
      </w:r>
      <w:proofErr w:type="spellStart"/>
      <w:r>
        <w:rPr>
          <w:rFonts w:ascii="Georgia" w:hAnsi="Georgia"/>
          <w:sz w:val="22"/>
          <w:szCs w:val="22"/>
        </w:rPr>
        <w:t>ketika</w:t>
      </w:r>
      <w:proofErr w:type="spellEnd"/>
      <w:r>
        <w:rPr>
          <w:rFonts w:ascii="Georgia" w:hAnsi="Georgia"/>
          <w:sz w:val="22"/>
          <w:szCs w:val="22"/>
        </w:rPr>
        <w:t xml:space="preserve"> </w:t>
      </w:r>
      <w:proofErr w:type="spellStart"/>
      <w:r>
        <w:rPr>
          <w:rFonts w:ascii="Georgia" w:hAnsi="Georgia"/>
          <w:sz w:val="22"/>
          <w:szCs w:val="22"/>
        </w:rPr>
        <w:t>dapat</w:t>
      </w:r>
      <w:proofErr w:type="spellEnd"/>
      <w:r>
        <w:rPr>
          <w:rFonts w:ascii="Georgia" w:hAnsi="Georgia"/>
          <w:sz w:val="22"/>
          <w:szCs w:val="22"/>
        </w:rPr>
        <w:t xml:space="preserve"> </w:t>
      </w:r>
      <w:proofErr w:type="spellStart"/>
      <w:r>
        <w:rPr>
          <w:rFonts w:ascii="Georgia" w:hAnsi="Georgia"/>
          <w:sz w:val="22"/>
          <w:szCs w:val="22"/>
        </w:rPr>
        <w:t>mengelola</w:t>
      </w:r>
      <w:proofErr w:type="spellEnd"/>
      <w:r>
        <w:rPr>
          <w:rFonts w:ascii="Georgia" w:hAnsi="Georgia"/>
          <w:sz w:val="22"/>
          <w:szCs w:val="22"/>
        </w:rPr>
        <w:t xml:space="preserve"> </w:t>
      </w:r>
      <w:proofErr w:type="spellStart"/>
      <w:r>
        <w:rPr>
          <w:rFonts w:ascii="Georgia" w:hAnsi="Georgia"/>
          <w:sz w:val="22"/>
          <w:szCs w:val="22"/>
        </w:rPr>
        <w:t>kekecewaan</w:t>
      </w:r>
      <w:proofErr w:type="spellEnd"/>
      <w:r>
        <w:rPr>
          <w:rFonts w:ascii="Georgia" w:hAnsi="Georgia"/>
          <w:sz w:val="22"/>
          <w:szCs w:val="22"/>
        </w:rPr>
        <w:t xml:space="preserve"> </w:t>
      </w:r>
      <w:proofErr w:type="spellStart"/>
      <w:r>
        <w:rPr>
          <w:rFonts w:ascii="Georgia" w:hAnsi="Georgia"/>
          <w:sz w:val="22"/>
          <w:szCs w:val="22"/>
        </w:rPr>
        <w:t>tersebut</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baik</w:t>
      </w:r>
      <w:proofErr w:type="spellEnd"/>
      <w:r>
        <w:rPr>
          <w:rFonts w:ascii="Georgia" w:hAnsi="Georgia"/>
          <w:sz w:val="22"/>
          <w:szCs w:val="22"/>
        </w:rPr>
        <w:t xml:space="preserve"> </w:t>
      </w:r>
      <w:proofErr w:type="spellStart"/>
      <w:r>
        <w:rPr>
          <w:rFonts w:ascii="Georgia" w:hAnsi="Georgia"/>
          <w:sz w:val="22"/>
          <w:szCs w:val="22"/>
        </w:rPr>
        <w:t>maka</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dapat</w:t>
      </w:r>
      <w:proofErr w:type="spellEnd"/>
      <w:r>
        <w:rPr>
          <w:rFonts w:ascii="Georgia" w:hAnsi="Georgia"/>
          <w:sz w:val="22"/>
          <w:szCs w:val="22"/>
        </w:rPr>
        <w:t xml:space="preserve">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pribadi</w:t>
      </w:r>
      <w:proofErr w:type="spellEnd"/>
      <w:r>
        <w:rPr>
          <w:rFonts w:ascii="Georgia" w:hAnsi="Georgia"/>
          <w:sz w:val="22"/>
          <w:szCs w:val="22"/>
        </w:rPr>
        <w:t xml:space="preserve"> yang </w:t>
      </w:r>
      <w:proofErr w:type="spellStart"/>
      <w:r>
        <w:rPr>
          <w:rFonts w:ascii="Georgia" w:hAnsi="Georgia"/>
          <w:sz w:val="22"/>
          <w:szCs w:val="22"/>
        </w:rPr>
        <w:t>matang</w:t>
      </w:r>
      <w:proofErr w:type="spellEnd"/>
      <w:r>
        <w:rPr>
          <w:rFonts w:ascii="Georgia" w:hAnsi="Georgia"/>
          <w:sz w:val="22"/>
          <w:szCs w:val="22"/>
        </w:rPr>
        <w:t xml:space="preserve">, </w:t>
      </w:r>
      <w:proofErr w:type="spellStart"/>
      <w:r>
        <w:rPr>
          <w:rFonts w:ascii="Georgia" w:hAnsi="Georgia"/>
          <w:sz w:val="22"/>
          <w:szCs w:val="22"/>
        </w:rPr>
        <w:t>rendah</w:t>
      </w:r>
      <w:proofErr w:type="spellEnd"/>
      <w:r>
        <w:rPr>
          <w:rFonts w:ascii="Georgia" w:hAnsi="Georgia"/>
          <w:sz w:val="22"/>
          <w:szCs w:val="22"/>
        </w:rPr>
        <w:t xml:space="preserve"> </w:t>
      </w:r>
      <w:proofErr w:type="spellStart"/>
      <w:r>
        <w:rPr>
          <w:rFonts w:ascii="Georgia" w:hAnsi="Georgia"/>
          <w:sz w:val="22"/>
          <w:szCs w:val="22"/>
        </w:rPr>
        <w:t>hati</w:t>
      </w:r>
      <w:proofErr w:type="spellEnd"/>
      <w:r>
        <w:rPr>
          <w:rFonts w:ascii="Georgia" w:hAnsi="Georgia"/>
          <w:sz w:val="22"/>
          <w:szCs w:val="22"/>
        </w:rPr>
        <w:t xml:space="preserve">, dan </w:t>
      </w:r>
      <w:proofErr w:type="spellStart"/>
      <w:r>
        <w:rPr>
          <w:rFonts w:ascii="Georgia" w:hAnsi="Georgia"/>
          <w:sz w:val="22"/>
          <w:szCs w:val="22"/>
        </w:rPr>
        <w:t>percaya</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penyertaan</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Kita </w:t>
      </w:r>
      <w:proofErr w:type="spellStart"/>
      <w:r>
        <w:rPr>
          <w:rFonts w:ascii="Georgia" w:hAnsi="Georgia"/>
          <w:sz w:val="22"/>
          <w:szCs w:val="22"/>
        </w:rPr>
        <w:t>dapat</w:t>
      </w:r>
      <w:proofErr w:type="spellEnd"/>
      <w:r>
        <w:rPr>
          <w:rFonts w:ascii="Georgia" w:hAnsi="Georgia"/>
          <w:sz w:val="22"/>
          <w:szCs w:val="22"/>
        </w:rPr>
        <w:t xml:space="preserve">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pribadi</w:t>
      </w:r>
      <w:proofErr w:type="spellEnd"/>
      <w:r>
        <w:rPr>
          <w:rFonts w:ascii="Georgia" w:hAnsi="Georgia"/>
          <w:sz w:val="22"/>
          <w:szCs w:val="22"/>
        </w:rPr>
        <w:t xml:space="preserve"> yang </w:t>
      </w:r>
      <w:proofErr w:type="spellStart"/>
      <w:r>
        <w:rPr>
          <w:rFonts w:ascii="Georgia" w:hAnsi="Georgia"/>
          <w:sz w:val="22"/>
          <w:szCs w:val="22"/>
        </w:rPr>
        <w:t>berguna</w:t>
      </w:r>
      <w:proofErr w:type="spellEnd"/>
      <w:r>
        <w:rPr>
          <w:rFonts w:ascii="Georgia" w:hAnsi="Georgia"/>
          <w:sz w:val="22"/>
          <w:szCs w:val="22"/>
        </w:rPr>
        <w:t xml:space="preserve"> dan </w:t>
      </w:r>
      <w:proofErr w:type="spellStart"/>
      <w:r>
        <w:rPr>
          <w:rFonts w:ascii="Georgia" w:hAnsi="Georgia"/>
          <w:sz w:val="22"/>
          <w:szCs w:val="22"/>
        </w:rPr>
        <w:t>berdampak</w:t>
      </w:r>
      <w:proofErr w:type="spellEnd"/>
      <w:r>
        <w:rPr>
          <w:rFonts w:ascii="Georgia" w:hAnsi="Georgia"/>
          <w:sz w:val="22"/>
          <w:szCs w:val="22"/>
        </w:rPr>
        <w:t xml:space="preserve"> </w:t>
      </w:r>
      <w:proofErr w:type="spellStart"/>
      <w:r>
        <w:rPr>
          <w:rFonts w:ascii="Georgia" w:hAnsi="Georgia"/>
          <w:sz w:val="22"/>
          <w:szCs w:val="22"/>
        </w:rPr>
        <w:lastRenderedPageBreak/>
        <w:t>bagi</w:t>
      </w:r>
      <w:proofErr w:type="spellEnd"/>
      <w:r>
        <w:rPr>
          <w:rFonts w:ascii="Georgia" w:hAnsi="Georgia"/>
          <w:sz w:val="22"/>
          <w:szCs w:val="22"/>
        </w:rPr>
        <w:t xml:space="preserve"> orang-orang di </w:t>
      </w:r>
      <w:proofErr w:type="spellStart"/>
      <w:r>
        <w:rPr>
          <w:rFonts w:ascii="Georgia" w:hAnsi="Georgia"/>
          <w:sz w:val="22"/>
          <w:szCs w:val="22"/>
        </w:rPr>
        <w:t>sekitar</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serta</w:t>
      </w:r>
      <w:proofErr w:type="spellEnd"/>
      <w:r>
        <w:rPr>
          <w:rFonts w:ascii="Georgia" w:hAnsi="Georgia"/>
          <w:sz w:val="22"/>
          <w:szCs w:val="22"/>
        </w:rPr>
        <w:t xml:space="preserve"> </w:t>
      </w:r>
      <w:proofErr w:type="spellStart"/>
      <w:r>
        <w:rPr>
          <w:rFonts w:ascii="Georgia" w:hAnsi="Georgia"/>
          <w:sz w:val="22"/>
          <w:szCs w:val="22"/>
        </w:rPr>
        <w:t>dapat</w:t>
      </w:r>
      <w:proofErr w:type="spellEnd"/>
      <w:r>
        <w:rPr>
          <w:rFonts w:ascii="Georgia" w:hAnsi="Georgia"/>
          <w:sz w:val="22"/>
          <w:szCs w:val="22"/>
        </w:rPr>
        <w:t xml:space="preserve">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teladan</w:t>
      </w:r>
      <w:proofErr w:type="spellEnd"/>
      <w:r>
        <w:rPr>
          <w:rFonts w:ascii="Georgia" w:hAnsi="Georgia"/>
          <w:sz w:val="22"/>
          <w:szCs w:val="22"/>
        </w:rPr>
        <w:t xml:space="preserve"> </w:t>
      </w:r>
      <w:proofErr w:type="spellStart"/>
      <w:r>
        <w:rPr>
          <w:rFonts w:ascii="Georgia" w:hAnsi="Georgia"/>
          <w:sz w:val="22"/>
          <w:szCs w:val="22"/>
        </w:rPr>
        <w:t>bagi</w:t>
      </w:r>
      <w:proofErr w:type="spellEnd"/>
      <w:r>
        <w:rPr>
          <w:rFonts w:ascii="Georgia" w:hAnsi="Georgia"/>
          <w:sz w:val="22"/>
          <w:szCs w:val="22"/>
        </w:rPr>
        <w:t xml:space="preserve"> </w:t>
      </w:r>
      <w:proofErr w:type="spellStart"/>
      <w:r>
        <w:rPr>
          <w:rFonts w:ascii="Georgia" w:hAnsi="Georgia"/>
          <w:sz w:val="22"/>
          <w:szCs w:val="22"/>
        </w:rPr>
        <w:t>anak</w:t>
      </w:r>
      <w:proofErr w:type="spellEnd"/>
      <w:r>
        <w:rPr>
          <w:rFonts w:ascii="Georgia" w:hAnsi="Georgia"/>
          <w:sz w:val="22"/>
          <w:szCs w:val="22"/>
        </w:rPr>
        <w:t xml:space="preserve"> dan </w:t>
      </w:r>
      <w:proofErr w:type="spellStart"/>
      <w:r>
        <w:rPr>
          <w:rFonts w:ascii="Georgia" w:hAnsi="Georgia"/>
          <w:sz w:val="22"/>
          <w:szCs w:val="22"/>
        </w:rPr>
        <w:t>cucu</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Kita </w:t>
      </w:r>
      <w:proofErr w:type="spellStart"/>
      <w:r>
        <w:rPr>
          <w:rFonts w:ascii="Georgia" w:hAnsi="Georgia"/>
          <w:sz w:val="22"/>
          <w:szCs w:val="22"/>
        </w:rPr>
        <w:t>dapat</w:t>
      </w:r>
      <w:proofErr w:type="spellEnd"/>
      <w:r>
        <w:rPr>
          <w:rFonts w:ascii="Georgia" w:hAnsi="Georgia"/>
          <w:sz w:val="22"/>
          <w:szCs w:val="22"/>
        </w:rPr>
        <w:t xml:space="preserve"> </w:t>
      </w:r>
      <w:proofErr w:type="spellStart"/>
      <w:r>
        <w:rPr>
          <w:rFonts w:ascii="Georgia" w:hAnsi="Georgia"/>
          <w:sz w:val="22"/>
          <w:szCs w:val="22"/>
        </w:rPr>
        <w:t>tetap</w:t>
      </w:r>
      <w:proofErr w:type="spellEnd"/>
      <w:r>
        <w:rPr>
          <w:rFonts w:ascii="Georgia" w:hAnsi="Georgia"/>
          <w:sz w:val="22"/>
          <w:szCs w:val="22"/>
        </w:rPr>
        <w:t xml:space="preserve"> </w:t>
      </w:r>
      <w:proofErr w:type="spellStart"/>
      <w:r>
        <w:rPr>
          <w:rFonts w:ascii="Georgia" w:hAnsi="Georgia"/>
          <w:sz w:val="22"/>
          <w:szCs w:val="22"/>
        </w:rPr>
        <w:t>tegar</w:t>
      </w:r>
      <w:proofErr w:type="spellEnd"/>
      <w:r>
        <w:rPr>
          <w:rFonts w:ascii="Georgia" w:hAnsi="Georgia"/>
          <w:sz w:val="22"/>
          <w:szCs w:val="22"/>
        </w:rPr>
        <w:t xml:space="preserve"> dan </w:t>
      </w:r>
      <w:proofErr w:type="spellStart"/>
      <w:r>
        <w:rPr>
          <w:rFonts w:ascii="Georgia" w:hAnsi="Georgia"/>
          <w:sz w:val="22"/>
          <w:szCs w:val="22"/>
        </w:rPr>
        <w:t>tersenyum</w:t>
      </w:r>
      <w:proofErr w:type="spellEnd"/>
      <w:r>
        <w:rPr>
          <w:rFonts w:ascii="Georgia" w:hAnsi="Georgia"/>
          <w:sz w:val="22"/>
          <w:szCs w:val="22"/>
        </w:rPr>
        <w:t xml:space="preserve"> </w:t>
      </w:r>
      <w:proofErr w:type="spellStart"/>
      <w:r>
        <w:rPr>
          <w:rFonts w:ascii="Georgia" w:hAnsi="Georgia"/>
          <w:sz w:val="22"/>
          <w:szCs w:val="22"/>
        </w:rPr>
        <w:t>menghadapi</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yang </w:t>
      </w:r>
      <w:proofErr w:type="spellStart"/>
      <w:r>
        <w:rPr>
          <w:rFonts w:ascii="Georgia" w:hAnsi="Georgia"/>
          <w:sz w:val="22"/>
          <w:szCs w:val="22"/>
        </w:rPr>
        <w:t>mengecewakan</w:t>
      </w:r>
      <w:proofErr w:type="spellEnd"/>
      <w:r>
        <w:rPr>
          <w:rFonts w:ascii="Georgia" w:hAnsi="Georgia"/>
          <w:sz w:val="22"/>
          <w:szCs w:val="22"/>
        </w:rPr>
        <w:t xml:space="preserve">, </w:t>
      </w:r>
      <w:proofErr w:type="spellStart"/>
      <w:r>
        <w:rPr>
          <w:rFonts w:ascii="Georgia" w:hAnsi="Georgia"/>
          <w:sz w:val="22"/>
          <w:szCs w:val="22"/>
        </w:rPr>
        <w:t>karena</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percaya</w:t>
      </w:r>
      <w:proofErr w:type="spellEnd"/>
      <w:r>
        <w:rPr>
          <w:rFonts w:ascii="Georgia" w:hAnsi="Georgia"/>
          <w:sz w:val="22"/>
          <w:szCs w:val="22"/>
        </w:rPr>
        <w:t xml:space="preserve"> </w:t>
      </w:r>
      <w:proofErr w:type="spellStart"/>
      <w:r>
        <w:rPr>
          <w:rFonts w:ascii="Georgia" w:hAnsi="Georgia"/>
          <w:sz w:val="22"/>
          <w:szCs w:val="22"/>
        </w:rPr>
        <w:t>bahwa</w:t>
      </w:r>
      <w:proofErr w:type="spellEnd"/>
      <w:r>
        <w:rPr>
          <w:rFonts w:ascii="Georgia" w:hAnsi="Georgia"/>
          <w:sz w:val="22"/>
          <w:szCs w:val="22"/>
        </w:rPr>
        <w:t xml:space="preserve"> </w:t>
      </w:r>
      <w:proofErr w:type="spellStart"/>
      <w:r>
        <w:rPr>
          <w:rFonts w:ascii="Georgia" w:hAnsi="Georgia"/>
          <w:sz w:val="22"/>
          <w:szCs w:val="22"/>
        </w:rPr>
        <w:t>ada</w:t>
      </w:r>
      <w:proofErr w:type="spellEnd"/>
      <w:r>
        <w:rPr>
          <w:rFonts w:ascii="Georgia" w:hAnsi="Georgia"/>
          <w:sz w:val="22"/>
          <w:szCs w:val="22"/>
        </w:rPr>
        <w:t xml:space="preserve"> </w:t>
      </w:r>
      <w:proofErr w:type="spellStart"/>
      <w:r>
        <w:rPr>
          <w:rFonts w:ascii="Georgia" w:hAnsi="Georgia"/>
          <w:sz w:val="22"/>
          <w:szCs w:val="22"/>
        </w:rPr>
        <w:t>maksud</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yang </w:t>
      </w:r>
      <w:proofErr w:type="spellStart"/>
      <w:r>
        <w:rPr>
          <w:rFonts w:ascii="Georgia" w:hAnsi="Georgia"/>
          <w:sz w:val="22"/>
          <w:szCs w:val="22"/>
        </w:rPr>
        <w:t>baik</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
    <w:p w14:paraId="7BE997DB" w14:textId="77777777" w:rsidR="00ED5E8F" w:rsidRDefault="00ED5E8F" w:rsidP="00ED5E8F">
      <w:pPr>
        <w:jc w:val="both"/>
        <w:rPr>
          <w:rFonts w:ascii="Georgia" w:hAnsi="Georgia"/>
          <w:sz w:val="22"/>
          <w:szCs w:val="22"/>
        </w:rPr>
      </w:pPr>
    </w:p>
    <w:p w14:paraId="4B739768" w14:textId="77777777" w:rsidR="00ED5E8F" w:rsidRDefault="00ED5E8F" w:rsidP="00ED5E8F">
      <w:pPr>
        <w:jc w:val="both"/>
        <w:rPr>
          <w:rFonts w:ascii="Georgia" w:hAnsi="Georgia"/>
          <w:sz w:val="22"/>
          <w:szCs w:val="22"/>
        </w:rPr>
      </w:pPr>
    </w:p>
    <w:p w14:paraId="2C844B85" w14:textId="77777777" w:rsidR="00ED5E8F" w:rsidRDefault="00ED5E8F" w:rsidP="00ED5E8F">
      <w:pPr>
        <w:jc w:val="both"/>
        <w:rPr>
          <w:rFonts w:ascii="Georgia" w:hAnsi="Georgia"/>
          <w:b/>
          <w:sz w:val="22"/>
          <w:szCs w:val="22"/>
        </w:rPr>
      </w:pPr>
      <w:r>
        <w:rPr>
          <w:rFonts w:ascii="Georgia" w:hAnsi="Georgia"/>
          <w:b/>
          <w:sz w:val="22"/>
          <w:szCs w:val="22"/>
        </w:rPr>
        <w:t xml:space="preserve">PERTANYAAN DISKUSI  </w:t>
      </w:r>
    </w:p>
    <w:p w14:paraId="6A5205E1" w14:textId="77777777" w:rsidR="00ED5E8F" w:rsidRDefault="00ED5E8F" w:rsidP="00ED5E8F">
      <w:pPr>
        <w:numPr>
          <w:ilvl w:val="0"/>
          <w:numId w:val="96"/>
        </w:numPr>
        <w:ind w:left="360"/>
        <w:jc w:val="both"/>
        <w:rPr>
          <w:rFonts w:ascii="Georgia" w:hAnsi="Georgia"/>
          <w:sz w:val="22"/>
          <w:szCs w:val="22"/>
        </w:rPr>
      </w:pPr>
      <w:proofErr w:type="spellStart"/>
      <w:r>
        <w:rPr>
          <w:rFonts w:ascii="Georgia" w:hAnsi="Georgia"/>
          <w:sz w:val="22"/>
          <w:szCs w:val="22"/>
        </w:rPr>
        <w:t>Bagikan</w:t>
      </w:r>
      <w:proofErr w:type="spellEnd"/>
      <w:r>
        <w:rPr>
          <w:rFonts w:ascii="Georgia" w:hAnsi="Georgia"/>
          <w:sz w:val="22"/>
          <w:szCs w:val="22"/>
        </w:rPr>
        <w:t xml:space="preserve"> </w:t>
      </w:r>
      <w:proofErr w:type="spellStart"/>
      <w:r>
        <w:rPr>
          <w:rFonts w:ascii="Georgia" w:hAnsi="Georgia"/>
          <w:sz w:val="22"/>
          <w:szCs w:val="22"/>
        </w:rPr>
        <w:t>pengalaman</w:t>
      </w:r>
      <w:proofErr w:type="spellEnd"/>
      <w:r>
        <w:rPr>
          <w:rFonts w:ascii="Georgia" w:hAnsi="Georgia"/>
          <w:sz w:val="22"/>
          <w:szCs w:val="22"/>
        </w:rPr>
        <w:t xml:space="preserve"> </w:t>
      </w:r>
      <w:proofErr w:type="spellStart"/>
      <w:r>
        <w:rPr>
          <w:rFonts w:ascii="Georgia" w:hAnsi="Georgia"/>
          <w:sz w:val="22"/>
          <w:szCs w:val="22"/>
        </w:rPr>
        <w:t>Saudara</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menghadapi</w:t>
      </w:r>
      <w:proofErr w:type="spellEnd"/>
      <w:r>
        <w:rPr>
          <w:rFonts w:ascii="Georgia" w:hAnsi="Georgia"/>
          <w:sz w:val="22"/>
          <w:szCs w:val="22"/>
        </w:rPr>
        <w:t xml:space="preserve"> </w:t>
      </w:r>
      <w:proofErr w:type="spellStart"/>
      <w:r>
        <w:rPr>
          <w:rFonts w:ascii="Georgia" w:hAnsi="Georgia"/>
          <w:sz w:val="22"/>
          <w:szCs w:val="22"/>
        </w:rPr>
        <w:t>kekecewaan</w:t>
      </w:r>
      <w:proofErr w:type="spellEnd"/>
      <w:r>
        <w:rPr>
          <w:rFonts w:ascii="Georgia" w:hAnsi="Georgia"/>
          <w:sz w:val="22"/>
          <w:szCs w:val="22"/>
        </w:rPr>
        <w:t>!</w:t>
      </w:r>
    </w:p>
    <w:p w14:paraId="67B87D66" w14:textId="77777777" w:rsidR="00ED5E8F" w:rsidRDefault="00ED5E8F" w:rsidP="00ED5E8F">
      <w:pPr>
        <w:numPr>
          <w:ilvl w:val="0"/>
          <w:numId w:val="96"/>
        </w:numPr>
        <w:ind w:left="360"/>
        <w:jc w:val="both"/>
        <w:rPr>
          <w:rFonts w:ascii="Georgia" w:hAnsi="Georgia"/>
          <w:sz w:val="22"/>
          <w:szCs w:val="22"/>
        </w:rPr>
      </w:pPr>
      <w:proofErr w:type="spellStart"/>
      <w:r>
        <w:rPr>
          <w:rFonts w:ascii="Georgia" w:hAnsi="Georgia"/>
          <w:sz w:val="22"/>
          <w:szCs w:val="22"/>
        </w:rPr>
        <w:t>Menurut</w:t>
      </w:r>
      <w:proofErr w:type="spellEnd"/>
      <w:r>
        <w:rPr>
          <w:rFonts w:ascii="Georgia" w:hAnsi="Georgia"/>
          <w:sz w:val="22"/>
          <w:szCs w:val="22"/>
        </w:rPr>
        <w:t xml:space="preserve"> </w:t>
      </w:r>
      <w:proofErr w:type="spellStart"/>
      <w:r>
        <w:rPr>
          <w:rFonts w:ascii="Georgia" w:hAnsi="Georgia"/>
          <w:sz w:val="22"/>
          <w:szCs w:val="22"/>
        </w:rPr>
        <w:t>Saudara</w:t>
      </w:r>
      <w:proofErr w:type="spellEnd"/>
      <w:r>
        <w:rPr>
          <w:rFonts w:ascii="Georgia" w:hAnsi="Georgia"/>
          <w:sz w:val="22"/>
          <w:szCs w:val="22"/>
        </w:rPr>
        <w:t xml:space="preserve"> </w:t>
      </w:r>
      <w:proofErr w:type="spellStart"/>
      <w:r>
        <w:rPr>
          <w:rFonts w:ascii="Georgia" w:hAnsi="Georgia"/>
          <w:sz w:val="22"/>
          <w:szCs w:val="22"/>
        </w:rPr>
        <w:t>bagaimana</w:t>
      </w:r>
      <w:proofErr w:type="spellEnd"/>
      <w:r>
        <w:rPr>
          <w:rFonts w:ascii="Georgia" w:hAnsi="Georgia"/>
          <w:sz w:val="22"/>
          <w:szCs w:val="22"/>
        </w:rPr>
        <w:t xml:space="preserve"> </w:t>
      </w:r>
      <w:proofErr w:type="spellStart"/>
      <w:r>
        <w:rPr>
          <w:rFonts w:ascii="Georgia" w:hAnsi="Georgia"/>
          <w:sz w:val="22"/>
          <w:szCs w:val="22"/>
        </w:rPr>
        <w:t>cara</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bisa</w:t>
      </w:r>
      <w:proofErr w:type="spellEnd"/>
      <w:r>
        <w:rPr>
          <w:rFonts w:ascii="Georgia" w:hAnsi="Georgia"/>
          <w:sz w:val="22"/>
          <w:szCs w:val="22"/>
        </w:rPr>
        <w:t xml:space="preserve"> </w:t>
      </w:r>
      <w:proofErr w:type="spellStart"/>
      <w:r>
        <w:rPr>
          <w:rFonts w:ascii="Georgia" w:hAnsi="Georgia"/>
          <w:sz w:val="22"/>
          <w:szCs w:val="22"/>
        </w:rPr>
        <w:t>menghadapi</w:t>
      </w:r>
      <w:proofErr w:type="spellEnd"/>
      <w:r>
        <w:rPr>
          <w:rFonts w:ascii="Georgia" w:hAnsi="Georgia"/>
          <w:sz w:val="22"/>
          <w:szCs w:val="22"/>
        </w:rPr>
        <w:t xml:space="preserve"> </w:t>
      </w:r>
      <w:proofErr w:type="spellStart"/>
      <w:r>
        <w:rPr>
          <w:rFonts w:ascii="Georgia" w:hAnsi="Georgia"/>
          <w:sz w:val="22"/>
          <w:szCs w:val="22"/>
        </w:rPr>
        <w:t>kekecewaan</w:t>
      </w:r>
      <w:proofErr w:type="spellEnd"/>
      <w:r>
        <w:rPr>
          <w:rFonts w:ascii="Georgia" w:hAnsi="Georgia"/>
          <w:sz w:val="22"/>
          <w:szCs w:val="22"/>
        </w:rPr>
        <w:t xml:space="preserve">? </w:t>
      </w:r>
      <w:proofErr w:type="spellStart"/>
      <w:r>
        <w:rPr>
          <w:rFonts w:ascii="Georgia" w:hAnsi="Georgia"/>
          <w:sz w:val="22"/>
          <w:szCs w:val="22"/>
        </w:rPr>
        <w:t>Bagaimana</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dapat</w:t>
      </w:r>
      <w:proofErr w:type="spellEnd"/>
      <w:r>
        <w:rPr>
          <w:rFonts w:ascii="Georgia" w:hAnsi="Georgia"/>
          <w:sz w:val="22"/>
          <w:szCs w:val="22"/>
        </w:rPr>
        <w:t xml:space="preserve"> </w:t>
      </w:r>
      <w:proofErr w:type="spellStart"/>
      <w:r>
        <w:rPr>
          <w:rFonts w:ascii="Georgia" w:hAnsi="Georgia"/>
          <w:sz w:val="22"/>
          <w:szCs w:val="22"/>
        </w:rPr>
        <w:t>merasakan</w:t>
      </w:r>
      <w:proofErr w:type="spellEnd"/>
      <w:r>
        <w:rPr>
          <w:rFonts w:ascii="Georgia" w:hAnsi="Georgia"/>
          <w:sz w:val="22"/>
          <w:szCs w:val="22"/>
        </w:rPr>
        <w:t xml:space="preserve"> </w:t>
      </w:r>
      <w:proofErr w:type="spellStart"/>
      <w:r>
        <w:rPr>
          <w:rFonts w:ascii="Georgia" w:hAnsi="Georgia"/>
          <w:sz w:val="22"/>
          <w:szCs w:val="22"/>
        </w:rPr>
        <w:t>pemulihan</w:t>
      </w:r>
      <w:proofErr w:type="spellEnd"/>
      <w:r>
        <w:rPr>
          <w:rFonts w:ascii="Georgia" w:hAnsi="Georgia"/>
          <w:sz w:val="22"/>
          <w:szCs w:val="22"/>
        </w:rPr>
        <w:t xml:space="preserve"> </w:t>
      </w:r>
      <w:r>
        <w:rPr>
          <w:rFonts w:ascii="Georgia" w:hAnsi="Georgia"/>
          <w:sz w:val="22"/>
          <w:szCs w:val="22"/>
          <w:lang w:val="id-ID"/>
        </w:rPr>
        <w:t xml:space="preserve">dan melihat karya </w:t>
      </w:r>
      <w:proofErr w:type="spellStart"/>
      <w:r>
        <w:rPr>
          <w:rFonts w:ascii="Georgia" w:hAnsi="Georgia"/>
          <w:sz w:val="22"/>
          <w:szCs w:val="22"/>
          <w:lang w:val="id-ID"/>
        </w:rPr>
        <w:t>bes</w:t>
      </w:r>
      <w:proofErr w:type="spellEnd"/>
      <w:r>
        <w:rPr>
          <w:rFonts w:ascii="Georgia" w:hAnsi="Georgia"/>
          <w:sz w:val="22"/>
          <w:szCs w:val="22"/>
        </w:rPr>
        <w:t>a</w:t>
      </w:r>
      <w:r>
        <w:rPr>
          <w:rFonts w:ascii="Georgia" w:hAnsi="Georgia"/>
          <w:sz w:val="22"/>
          <w:szCs w:val="22"/>
          <w:lang w:val="id-ID"/>
        </w:rPr>
        <w:t>r Allah di</w:t>
      </w:r>
      <w:r>
        <w:rPr>
          <w:rFonts w:ascii="Georgia" w:hAnsi="Georgia"/>
          <w:sz w:val="22"/>
          <w:szCs w:val="22"/>
        </w:rPr>
        <w:t>b</w:t>
      </w:r>
      <w:r>
        <w:rPr>
          <w:rFonts w:ascii="Georgia" w:hAnsi="Georgia"/>
          <w:sz w:val="22"/>
          <w:szCs w:val="22"/>
          <w:lang w:val="id-ID"/>
        </w:rPr>
        <w:t xml:space="preserve">balik </w:t>
      </w:r>
      <w:r>
        <w:rPr>
          <w:rFonts w:ascii="Georgia" w:hAnsi="Georgia"/>
          <w:sz w:val="22"/>
          <w:szCs w:val="22"/>
        </w:rPr>
        <w:t xml:space="preserve">rasa </w:t>
      </w:r>
      <w:proofErr w:type="spellStart"/>
      <w:r>
        <w:rPr>
          <w:rFonts w:ascii="Georgia" w:hAnsi="Georgia"/>
          <w:sz w:val="22"/>
          <w:szCs w:val="22"/>
        </w:rPr>
        <w:t>kecewa</w:t>
      </w:r>
      <w:proofErr w:type="spellEnd"/>
      <w:r>
        <w:rPr>
          <w:rFonts w:ascii="Georgia" w:hAnsi="Georgia"/>
          <w:sz w:val="22"/>
          <w:szCs w:val="22"/>
        </w:rPr>
        <w:t xml:space="preserve"> </w:t>
      </w:r>
      <w:proofErr w:type="spellStart"/>
      <w:r>
        <w:rPr>
          <w:rFonts w:ascii="Georgia" w:hAnsi="Georgia"/>
          <w:sz w:val="22"/>
          <w:szCs w:val="22"/>
        </w:rPr>
        <w:t>tersebut</w:t>
      </w:r>
      <w:proofErr w:type="spellEnd"/>
      <w:r>
        <w:rPr>
          <w:rFonts w:ascii="Georgia" w:hAnsi="Georgia"/>
          <w:sz w:val="22"/>
          <w:szCs w:val="22"/>
        </w:rPr>
        <w:t>?</w:t>
      </w:r>
    </w:p>
    <w:p w14:paraId="2BAFAB24" w14:textId="77777777" w:rsidR="00ED5E8F" w:rsidRDefault="00ED5E8F" w:rsidP="00ED5E8F">
      <w:pPr>
        <w:jc w:val="both"/>
        <w:rPr>
          <w:rFonts w:ascii="Georgia" w:hAnsi="Georgia"/>
          <w:sz w:val="22"/>
          <w:szCs w:val="22"/>
        </w:rPr>
      </w:pPr>
    </w:p>
    <w:p w14:paraId="0D454BF0" w14:textId="77777777" w:rsidR="00ED5E8F" w:rsidRDefault="00ED5E8F" w:rsidP="00ED5E8F">
      <w:pPr>
        <w:jc w:val="both"/>
        <w:rPr>
          <w:rFonts w:ascii="Georgia" w:hAnsi="Georgia"/>
          <w:sz w:val="22"/>
          <w:szCs w:val="22"/>
          <w:lang w:val="id-ID"/>
        </w:rPr>
      </w:pPr>
    </w:p>
    <w:p w14:paraId="367EF115" w14:textId="77777777" w:rsidR="00ED5E8F" w:rsidRDefault="00ED5E8F" w:rsidP="00ED5E8F">
      <w:pPr>
        <w:jc w:val="both"/>
        <w:rPr>
          <w:rFonts w:ascii="Georgia" w:hAnsi="Georgia"/>
          <w:sz w:val="22"/>
          <w:szCs w:val="22"/>
          <w:lang w:val="id-ID"/>
        </w:rPr>
      </w:pPr>
    </w:p>
    <w:p w14:paraId="024A9376" w14:textId="77777777" w:rsidR="009470F0" w:rsidRDefault="009470F0" w:rsidP="009470F0">
      <w:pPr>
        <w:jc w:val="right"/>
        <w:rPr>
          <w:rFonts w:ascii="Georgia" w:hAnsi="Georgia"/>
          <w:sz w:val="22"/>
          <w:szCs w:val="22"/>
        </w:rPr>
      </w:pPr>
      <w:r>
        <w:rPr>
          <w:rFonts w:ascii="Georgia" w:hAnsi="Georgia"/>
          <w:sz w:val="22"/>
          <w:szCs w:val="22"/>
          <w:lang w:val="id-ID"/>
        </w:rPr>
        <w:t>[</w:t>
      </w:r>
      <w:r>
        <w:rPr>
          <w:rFonts w:ascii="Georgia" w:hAnsi="Georgia"/>
          <w:sz w:val="22"/>
          <w:szCs w:val="22"/>
          <w:lang w:val="en-GB"/>
        </w:rPr>
        <w:t>eb</w:t>
      </w:r>
      <w:r>
        <w:rPr>
          <w:rFonts w:ascii="Georgia" w:hAnsi="Georgia"/>
          <w:sz w:val="22"/>
          <w:szCs w:val="22"/>
          <w:lang w:val="id-ID"/>
        </w:rPr>
        <w:t>]</w:t>
      </w:r>
    </w:p>
    <w:p w14:paraId="1F0D7887" w14:textId="77777777" w:rsidR="00ED5E8F" w:rsidRDefault="00ED5E8F" w:rsidP="00ED5E8F">
      <w:pPr>
        <w:jc w:val="both"/>
        <w:rPr>
          <w:rFonts w:ascii="Georgia" w:hAnsi="Georgia"/>
          <w:sz w:val="22"/>
          <w:szCs w:val="22"/>
        </w:rPr>
      </w:pPr>
    </w:p>
    <w:p w14:paraId="3A8F5255" w14:textId="321709CB" w:rsidR="00655A32" w:rsidRDefault="00655A32">
      <w:pPr>
        <w:spacing w:after="160" w:line="259" w:lineRule="auto"/>
        <w:rPr>
          <w:sz w:val="22"/>
          <w:szCs w:val="22"/>
        </w:rPr>
      </w:pPr>
      <w:r>
        <w:rPr>
          <w:sz w:val="22"/>
          <w:szCs w:val="22"/>
        </w:rPr>
        <w:br w:type="page"/>
      </w:r>
    </w:p>
    <w:p w14:paraId="34E685C1" w14:textId="1A48EB2C" w:rsidR="00ED5E8F" w:rsidRDefault="00ED5E8F">
      <w:pPr>
        <w:spacing w:after="160" w:line="259" w:lineRule="auto"/>
        <w:rPr>
          <w:sz w:val="22"/>
          <w:szCs w:val="22"/>
        </w:rPr>
      </w:pPr>
      <w:r>
        <w:rPr>
          <w:sz w:val="22"/>
          <w:szCs w:val="22"/>
        </w:rPr>
        <w:lastRenderedPageBreak/>
        <w:br w:type="page"/>
      </w:r>
    </w:p>
    <w:p w14:paraId="23E226AA" w14:textId="77777777" w:rsidR="00ED5E8F" w:rsidRDefault="00ED5E8F" w:rsidP="00ED5E8F">
      <w:pPr>
        <w:jc w:val="both"/>
        <w:rPr>
          <w:rFonts w:ascii="Georgia" w:hAnsi="Georgia"/>
          <w:b/>
          <w:sz w:val="22"/>
          <w:szCs w:val="22"/>
          <w:lang w:val="id-ID"/>
        </w:rPr>
      </w:pPr>
    </w:p>
    <w:p w14:paraId="35F211A3" w14:textId="69393F8B" w:rsidR="00ED5E8F" w:rsidRDefault="00ED5E8F" w:rsidP="00ED5E8F">
      <w:pPr>
        <w:jc w:val="both"/>
        <w:rPr>
          <w:rFonts w:ascii="Georgia" w:hAnsi="Georgia"/>
          <w:b/>
          <w:sz w:val="22"/>
          <w:szCs w:val="22"/>
        </w:rPr>
      </w:pPr>
      <w:r>
        <w:rPr>
          <w:noProof/>
        </w:rPr>
        <w:drawing>
          <wp:anchor distT="0" distB="0" distL="114300" distR="114300" simplePos="0" relativeHeight="251756544" behindDoc="0" locked="0" layoutInCell="1" allowOverlap="1" wp14:anchorId="3CDDCBD9" wp14:editId="7562C555">
            <wp:simplePos x="0" y="0"/>
            <wp:positionH relativeFrom="column">
              <wp:posOffset>-635</wp:posOffset>
            </wp:positionH>
            <wp:positionV relativeFrom="paragraph">
              <wp:posOffset>159385</wp:posOffset>
            </wp:positionV>
            <wp:extent cx="1502410" cy="1304925"/>
            <wp:effectExtent l="0" t="0" r="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02410" cy="1304925"/>
                    </a:xfrm>
                    <a:prstGeom prst="rect">
                      <a:avLst/>
                    </a:prstGeom>
                    <a:noFill/>
                  </pic:spPr>
                </pic:pic>
              </a:graphicData>
            </a:graphic>
            <wp14:sizeRelH relativeFrom="margin">
              <wp14:pctWidth>0</wp14:pctWidth>
            </wp14:sizeRelH>
            <wp14:sizeRelV relativeFrom="margin">
              <wp14:pctHeight>0</wp14:pctHeight>
            </wp14:sizeRelV>
          </wp:anchor>
        </w:drawing>
      </w:r>
      <w:r>
        <w:rPr>
          <w:noProof/>
        </w:rPr>
        <w:t xml:space="preserve"> </w:t>
      </w:r>
    </w:p>
    <w:p w14:paraId="229B77CD" w14:textId="77777777" w:rsidR="00ED5E8F" w:rsidRDefault="00ED5E8F" w:rsidP="00ED5E8F">
      <w:pPr>
        <w:jc w:val="both"/>
        <w:rPr>
          <w:rFonts w:ascii="Georgia" w:hAnsi="Georgia"/>
          <w:sz w:val="22"/>
          <w:szCs w:val="22"/>
        </w:rPr>
      </w:pPr>
    </w:p>
    <w:p w14:paraId="414FC84B" w14:textId="77777777" w:rsidR="00ED5E8F" w:rsidRDefault="00ED5E8F" w:rsidP="00ED5E8F">
      <w:pPr>
        <w:jc w:val="both"/>
        <w:rPr>
          <w:rFonts w:ascii="Georgia" w:hAnsi="Georgia"/>
          <w:sz w:val="22"/>
          <w:szCs w:val="22"/>
        </w:rPr>
      </w:pPr>
    </w:p>
    <w:p w14:paraId="2CC3B067" w14:textId="77777777" w:rsidR="00ED5E8F" w:rsidRDefault="00ED5E8F" w:rsidP="00ED5E8F">
      <w:pPr>
        <w:jc w:val="center"/>
        <w:rPr>
          <w:rFonts w:ascii="Georgia" w:hAnsi="Georgia"/>
          <w:b/>
          <w:bCs/>
          <w:sz w:val="28"/>
          <w:szCs w:val="28"/>
        </w:rPr>
      </w:pPr>
    </w:p>
    <w:p w14:paraId="6A531A02" w14:textId="77777777" w:rsidR="00ED5E8F" w:rsidRDefault="00ED5E8F" w:rsidP="00ED5E8F">
      <w:pPr>
        <w:jc w:val="center"/>
        <w:rPr>
          <w:rFonts w:ascii="Georgia" w:hAnsi="Georgia"/>
          <w:b/>
          <w:bCs/>
          <w:sz w:val="28"/>
          <w:szCs w:val="28"/>
        </w:rPr>
      </w:pPr>
      <w:r>
        <w:rPr>
          <w:rFonts w:ascii="Georgia" w:hAnsi="Georgia"/>
          <w:b/>
          <w:bCs/>
          <w:sz w:val="28"/>
          <w:szCs w:val="28"/>
        </w:rPr>
        <w:t>MENJADI BIJAK</w:t>
      </w:r>
    </w:p>
    <w:p w14:paraId="1119C095" w14:textId="77777777" w:rsidR="00ED5E8F" w:rsidRDefault="00ED5E8F" w:rsidP="00ED5E8F">
      <w:pPr>
        <w:jc w:val="center"/>
        <w:rPr>
          <w:rFonts w:ascii="Georgia" w:hAnsi="Georgia"/>
        </w:rPr>
      </w:pPr>
      <w:r>
        <w:rPr>
          <w:rFonts w:ascii="Georgia" w:hAnsi="Georgia"/>
        </w:rPr>
        <w:t>[</w:t>
      </w:r>
      <w:proofErr w:type="spellStart"/>
      <w:r>
        <w:rPr>
          <w:rFonts w:ascii="Georgia" w:hAnsi="Georgia"/>
        </w:rPr>
        <w:t>Yohanes</w:t>
      </w:r>
      <w:proofErr w:type="spellEnd"/>
      <w:r>
        <w:rPr>
          <w:rFonts w:ascii="Georgia" w:hAnsi="Georgia"/>
        </w:rPr>
        <w:t xml:space="preserve"> 8:2-11]</w:t>
      </w:r>
    </w:p>
    <w:p w14:paraId="23FDBF4A" w14:textId="77777777" w:rsidR="00ED5E8F" w:rsidRDefault="00ED5E8F" w:rsidP="00ED5E8F">
      <w:pPr>
        <w:jc w:val="both"/>
        <w:rPr>
          <w:rFonts w:ascii="Georgia" w:hAnsi="Georgia"/>
          <w:sz w:val="22"/>
          <w:szCs w:val="22"/>
        </w:rPr>
      </w:pPr>
    </w:p>
    <w:p w14:paraId="58A04556" w14:textId="77777777" w:rsidR="00ED5E8F" w:rsidRDefault="00ED5E8F" w:rsidP="00ED5E8F">
      <w:pPr>
        <w:jc w:val="both"/>
        <w:rPr>
          <w:rFonts w:ascii="Georgia" w:hAnsi="Georgia"/>
          <w:sz w:val="22"/>
          <w:szCs w:val="22"/>
        </w:rPr>
      </w:pPr>
    </w:p>
    <w:p w14:paraId="1790CAB6" w14:textId="77777777" w:rsidR="00ED5E8F" w:rsidRDefault="00ED5E8F" w:rsidP="00ED5E8F">
      <w:pPr>
        <w:jc w:val="both"/>
        <w:rPr>
          <w:rFonts w:ascii="Georgia" w:hAnsi="Georgia"/>
          <w:sz w:val="22"/>
          <w:szCs w:val="22"/>
        </w:rPr>
      </w:pPr>
    </w:p>
    <w:p w14:paraId="28BD731F" w14:textId="77777777" w:rsidR="00ED5E8F" w:rsidRDefault="00ED5E8F" w:rsidP="00ED5E8F">
      <w:pPr>
        <w:jc w:val="both"/>
        <w:rPr>
          <w:rFonts w:ascii="Georgia" w:hAnsi="Georgia"/>
          <w:sz w:val="22"/>
          <w:szCs w:val="22"/>
        </w:rPr>
      </w:pPr>
    </w:p>
    <w:p w14:paraId="06F63F49" w14:textId="77777777" w:rsidR="00ED5E8F" w:rsidRDefault="00ED5E8F" w:rsidP="00ED5E8F">
      <w:pPr>
        <w:jc w:val="both"/>
        <w:rPr>
          <w:rFonts w:ascii="Georgia" w:hAnsi="Georgia"/>
          <w:sz w:val="22"/>
          <w:szCs w:val="22"/>
          <w:lang w:val="id-ID"/>
        </w:rPr>
      </w:pPr>
    </w:p>
    <w:p w14:paraId="2FE690E3" w14:textId="77777777" w:rsidR="00ED5E8F" w:rsidRDefault="00ED5E8F" w:rsidP="00ED5E8F">
      <w:pPr>
        <w:tabs>
          <w:tab w:val="left" w:pos="900"/>
          <w:tab w:val="left" w:pos="1170"/>
        </w:tabs>
        <w:ind w:left="1170" w:hanging="1170"/>
        <w:jc w:val="both"/>
        <w:rPr>
          <w:rFonts w:ascii="Georgia" w:hAnsi="Georgia"/>
          <w:sz w:val="22"/>
          <w:szCs w:val="22"/>
          <w:lang w:val="id-ID"/>
        </w:rPr>
      </w:pPr>
      <w:proofErr w:type="spellStart"/>
      <w:r>
        <w:rPr>
          <w:rFonts w:ascii="Georgia" w:hAnsi="Georgia"/>
          <w:sz w:val="22"/>
          <w:szCs w:val="22"/>
        </w:rPr>
        <w:t>Tujuan</w:t>
      </w:r>
      <w:proofErr w:type="spellEnd"/>
      <w:r>
        <w:rPr>
          <w:rFonts w:ascii="Georgia" w:hAnsi="Georgia"/>
          <w:sz w:val="22"/>
          <w:szCs w:val="22"/>
        </w:rPr>
        <w:tab/>
        <w:t xml:space="preserve">: </w:t>
      </w:r>
      <w:r>
        <w:rPr>
          <w:rFonts w:ascii="Georgia" w:hAnsi="Georgia"/>
          <w:sz w:val="22"/>
          <w:szCs w:val="22"/>
          <w:lang w:val="id-ID"/>
        </w:rPr>
        <w:tab/>
      </w:r>
      <w:proofErr w:type="spellStart"/>
      <w:r>
        <w:rPr>
          <w:rFonts w:ascii="Georgia" w:hAnsi="Georgia"/>
          <w:sz w:val="22"/>
          <w:szCs w:val="22"/>
        </w:rPr>
        <w:t>Peserta</w:t>
      </w:r>
      <w:proofErr w:type="spellEnd"/>
      <w:r>
        <w:rPr>
          <w:rFonts w:ascii="Georgia" w:hAnsi="Georgia"/>
          <w:sz w:val="22"/>
          <w:szCs w:val="22"/>
        </w:rPr>
        <w:t xml:space="preserve"> </w:t>
      </w:r>
      <w:proofErr w:type="spellStart"/>
      <w:r>
        <w:rPr>
          <w:rFonts w:ascii="Georgia" w:hAnsi="Georgia"/>
          <w:sz w:val="22"/>
          <w:szCs w:val="22"/>
        </w:rPr>
        <w:t>Pemahaman</w:t>
      </w:r>
      <w:proofErr w:type="spellEnd"/>
      <w:r>
        <w:rPr>
          <w:rFonts w:ascii="Georgia" w:hAnsi="Georgia"/>
          <w:sz w:val="22"/>
          <w:szCs w:val="22"/>
        </w:rPr>
        <w:t xml:space="preserve"> </w:t>
      </w:r>
      <w:proofErr w:type="spellStart"/>
      <w:r>
        <w:rPr>
          <w:rFonts w:ascii="Georgia" w:hAnsi="Georgia"/>
          <w:sz w:val="22"/>
          <w:szCs w:val="22"/>
        </w:rPr>
        <w:t>Alkitab</w:t>
      </w:r>
      <w:proofErr w:type="spellEnd"/>
      <w:r>
        <w:rPr>
          <w:rFonts w:ascii="Georgia" w:hAnsi="Georgia"/>
          <w:sz w:val="22"/>
          <w:szCs w:val="22"/>
        </w:rPr>
        <w:t xml:space="preserve"> </w:t>
      </w:r>
      <w:proofErr w:type="spellStart"/>
      <w:r>
        <w:rPr>
          <w:rFonts w:ascii="Georgia" w:hAnsi="Georgia"/>
          <w:sz w:val="22"/>
          <w:szCs w:val="22"/>
        </w:rPr>
        <w:t>terbuka</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r>
        <w:rPr>
          <w:rFonts w:ascii="Georgia" w:hAnsi="Georgia"/>
          <w:sz w:val="22"/>
          <w:szCs w:val="22"/>
          <w:lang w:val="id-ID"/>
        </w:rPr>
        <w:t>lebih bijaksana dalam menghadapi masalah sehingga dapat membawa pemulihan bagi kebersamaan.</w:t>
      </w:r>
    </w:p>
    <w:p w14:paraId="3B51253D" w14:textId="77777777" w:rsidR="00ED5E8F" w:rsidRDefault="00ED5E8F" w:rsidP="00ED5E8F">
      <w:pPr>
        <w:jc w:val="both"/>
        <w:rPr>
          <w:rFonts w:ascii="Georgia" w:hAnsi="Georgia"/>
          <w:b/>
          <w:sz w:val="22"/>
          <w:szCs w:val="22"/>
          <w:lang w:val="id-ID"/>
        </w:rPr>
      </w:pPr>
    </w:p>
    <w:p w14:paraId="330E67A8" w14:textId="77777777" w:rsidR="00ED5E8F" w:rsidRDefault="00ED5E8F" w:rsidP="00ED5E8F">
      <w:pPr>
        <w:jc w:val="both"/>
        <w:rPr>
          <w:rFonts w:ascii="Georgia" w:hAnsi="Georgia"/>
          <w:b/>
          <w:sz w:val="22"/>
          <w:szCs w:val="22"/>
        </w:rPr>
      </w:pPr>
      <w:r>
        <w:rPr>
          <w:rFonts w:ascii="Georgia" w:hAnsi="Georgia"/>
          <w:b/>
          <w:sz w:val="22"/>
          <w:szCs w:val="22"/>
        </w:rPr>
        <w:t>PENGANTAR</w:t>
      </w:r>
    </w:p>
    <w:p w14:paraId="4AAB7158" w14:textId="77777777" w:rsidR="00ED5E8F" w:rsidRDefault="00ED5E8F" w:rsidP="00ED5E8F">
      <w:pPr>
        <w:jc w:val="both"/>
        <w:rPr>
          <w:rFonts w:ascii="Georgia" w:hAnsi="Georgia"/>
          <w:sz w:val="22"/>
          <w:szCs w:val="22"/>
          <w:lang w:val="id-ID"/>
        </w:rPr>
      </w:pPr>
      <w:r>
        <w:rPr>
          <w:rFonts w:ascii="Georgia" w:hAnsi="Georgia"/>
          <w:sz w:val="22"/>
          <w:szCs w:val="22"/>
          <w:lang w:val="id-ID"/>
        </w:rPr>
        <w:t xml:space="preserve">Dalam menjalani kebersamaan di </w:t>
      </w:r>
      <w:proofErr w:type="spellStart"/>
      <w:r>
        <w:rPr>
          <w:rFonts w:ascii="Georgia" w:hAnsi="Georgia"/>
          <w:sz w:val="22"/>
          <w:szCs w:val="22"/>
        </w:rPr>
        <w:t>tengah</w:t>
      </w:r>
      <w:proofErr w:type="spellEnd"/>
      <w:r>
        <w:rPr>
          <w:rFonts w:ascii="Georgia" w:hAnsi="Georgia"/>
          <w:sz w:val="22"/>
          <w:szCs w:val="22"/>
        </w:rPr>
        <w:t xml:space="preserve"> </w:t>
      </w:r>
      <w:r>
        <w:rPr>
          <w:rFonts w:ascii="Georgia" w:hAnsi="Georgia"/>
          <w:sz w:val="22"/>
          <w:szCs w:val="22"/>
          <w:lang w:val="id-ID"/>
        </w:rPr>
        <w:t>keluarga, gereja</w:t>
      </w:r>
      <w:r>
        <w:rPr>
          <w:rFonts w:ascii="Georgia" w:hAnsi="Georgia"/>
          <w:sz w:val="22"/>
          <w:szCs w:val="22"/>
        </w:rPr>
        <w:t>,</w:t>
      </w:r>
      <w:r>
        <w:rPr>
          <w:rFonts w:ascii="Georgia" w:hAnsi="Georgia"/>
          <w:sz w:val="22"/>
          <w:szCs w:val="22"/>
          <w:lang w:val="id-ID"/>
        </w:rPr>
        <w:t xml:space="preserve"> maupun masyarakat, sering kali kita menghadapi perbedaan pendapat atau pandangan</w:t>
      </w:r>
      <w:r>
        <w:rPr>
          <w:rFonts w:ascii="Georgia" w:hAnsi="Georgia"/>
          <w:sz w:val="22"/>
          <w:szCs w:val="22"/>
        </w:rPr>
        <w:t>,</w:t>
      </w:r>
      <w:r>
        <w:rPr>
          <w:rFonts w:ascii="Georgia" w:hAnsi="Georgia"/>
          <w:sz w:val="22"/>
          <w:szCs w:val="22"/>
          <w:lang w:val="id-ID"/>
        </w:rPr>
        <w:t xml:space="preserve"> yang dapat berujung pada konflik. Kalau pun tidak menimbulkan konflik, perbedaan tersebut terkadang menimbulkan rasa tidak nyaman satu dengan yang lain. Kehadiran kita selaku orang yang dituakan menjadi harapan banyak pihak, untuk dapat memulihkan suasana yang kurang nyaman tersebut. </w:t>
      </w:r>
    </w:p>
    <w:p w14:paraId="2E282A97" w14:textId="77777777" w:rsidR="00ED5E8F" w:rsidRDefault="00ED5E8F" w:rsidP="00ED5E8F">
      <w:pPr>
        <w:jc w:val="both"/>
        <w:rPr>
          <w:rFonts w:ascii="Georgia" w:hAnsi="Georgia"/>
          <w:sz w:val="22"/>
          <w:szCs w:val="22"/>
          <w:lang w:val="id-ID"/>
        </w:rPr>
      </w:pPr>
    </w:p>
    <w:p w14:paraId="55F6B2BA" w14:textId="77777777" w:rsidR="00ED5E8F" w:rsidRDefault="00ED5E8F" w:rsidP="00ED5E8F">
      <w:pPr>
        <w:jc w:val="both"/>
        <w:rPr>
          <w:rFonts w:ascii="Georgia" w:hAnsi="Georgia"/>
          <w:sz w:val="22"/>
          <w:szCs w:val="22"/>
          <w:lang w:val="id-ID"/>
        </w:rPr>
      </w:pPr>
      <w:r>
        <w:rPr>
          <w:rFonts w:ascii="Georgia" w:hAnsi="Georgia"/>
          <w:sz w:val="22"/>
          <w:szCs w:val="22"/>
          <w:lang w:val="id-ID"/>
        </w:rPr>
        <w:t>“</w:t>
      </w:r>
      <w:r>
        <w:rPr>
          <w:rFonts w:ascii="Georgia" w:hAnsi="Georgia"/>
          <w:b/>
          <w:i/>
          <w:sz w:val="22"/>
          <w:szCs w:val="22"/>
          <w:lang w:val="id-ID"/>
        </w:rPr>
        <w:t>Kehadiran Yang Memulihkan</w:t>
      </w:r>
      <w:r>
        <w:rPr>
          <w:rFonts w:ascii="Georgia" w:hAnsi="Georgia"/>
          <w:sz w:val="22"/>
          <w:szCs w:val="22"/>
          <w:lang w:val="id-ID"/>
        </w:rPr>
        <w:t xml:space="preserve">” itu </w:t>
      </w:r>
      <w:proofErr w:type="spellStart"/>
      <w:r>
        <w:rPr>
          <w:rFonts w:ascii="Georgia" w:hAnsi="Georgia"/>
          <w:sz w:val="22"/>
          <w:szCs w:val="22"/>
        </w:rPr>
        <w:t>menjadi</w:t>
      </w:r>
      <w:proofErr w:type="spellEnd"/>
      <w:r>
        <w:rPr>
          <w:rFonts w:ascii="Georgia" w:hAnsi="Georgia"/>
          <w:sz w:val="22"/>
          <w:szCs w:val="22"/>
        </w:rPr>
        <w:t xml:space="preserve"> </w:t>
      </w:r>
      <w:r>
        <w:rPr>
          <w:rFonts w:ascii="Georgia" w:hAnsi="Georgia"/>
          <w:sz w:val="22"/>
          <w:szCs w:val="22"/>
          <w:lang w:val="id-ID"/>
        </w:rPr>
        <w:t xml:space="preserve">harapan orang-orang yang ada di sekitar kita. Selain itu, </w:t>
      </w:r>
      <w:proofErr w:type="spellStart"/>
      <w:r>
        <w:rPr>
          <w:rFonts w:ascii="Georgia" w:hAnsi="Georgia"/>
          <w:sz w:val="22"/>
          <w:szCs w:val="22"/>
        </w:rPr>
        <w:t>ada</w:t>
      </w:r>
      <w:proofErr w:type="spellEnd"/>
      <w:r>
        <w:rPr>
          <w:rFonts w:ascii="Georgia" w:hAnsi="Georgia"/>
          <w:sz w:val="22"/>
          <w:szCs w:val="22"/>
        </w:rPr>
        <w:t xml:space="preserve"> </w:t>
      </w:r>
      <w:r>
        <w:rPr>
          <w:rFonts w:ascii="Georgia" w:hAnsi="Georgia"/>
          <w:sz w:val="22"/>
          <w:szCs w:val="22"/>
          <w:lang w:val="id-ID"/>
        </w:rPr>
        <w:t xml:space="preserve">pemahaman yang sudah melekat pada kebanyakan orang adalah bahwa Lansia </w:t>
      </w:r>
      <w:proofErr w:type="spellStart"/>
      <w:r>
        <w:rPr>
          <w:rFonts w:ascii="Georgia" w:hAnsi="Georgia"/>
          <w:sz w:val="22"/>
          <w:szCs w:val="22"/>
        </w:rPr>
        <w:t>atau</w:t>
      </w:r>
      <w:proofErr w:type="spellEnd"/>
      <w:r>
        <w:rPr>
          <w:rFonts w:ascii="Georgia" w:hAnsi="Georgia"/>
          <w:sz w:val="22"/>
          <w:szCs w:val="22"/>
          <w:lang w:val="id-ID"/>
        </w:rPr>
        <w:t xml:space="preserve"> </w:t>
      </w:r>
      <w:proofErr w:type="spellStart"/>
      <w:r>
        <w:rPr>
          <w:rFonts w:ascii="Georgia" w:hAnsi="Georgia"/>
          <w:sz w:val="22"/>
          <w:szCs w:val="22"/>
          <w:lang w:val="id-ID"/>
        </w:rPr>
        <w:t>Adiyuswo</w:t>
      </w:r>
      <w:proofErr w:type="spellEnd"/>
      <w:r>
        <w:rPr>
          <w:rFonts w:ascii="Georgia" w:hAnsi="Georgia"/>
          <w:sz w:val="22"/>
          <w:szCs w:val="22"/>
          <w:lang w:val="id-ID"/>
        </w:rPr>
        <w:t xml:space="preserve"> Gereja itu memiliki segudang pengetahuan dan pengalaman hidup, sehingga menjadi figur yang bijaksana, yang selalu membawa damai dan kesejukan. </w:t>
      </w:r>
    </w:p>
    <w:p w14:paraId="74337B89" w14:textId="77777777" w:rsidR="00ED5E8F" w:rsidRDefault="00ED5E8F" w:rsidP="00ED5E8F">
      <w:pPr>
        <w:jc w:val="both"/>
        <w:rPr>
          <w:rFonts w:ascii="Georgia" w:hAnsi="Georgia"/>
          <w:sz w:val="22"/>
          <w:szCs w:val="22"/>
          <w:lang w:val="id-ID"/>
        </w:rPr>
      </w:pPr>
    </w:p>
    <w:p w14:paraId="76171B2C" w14:textId="77777777" w:rsidR="00ED5E8F" w:rsidRDefault="00ED5E8F" w:rsidP="00ED5E8F">
      <w:pPr>
        <w:jc w:val="both"/>
        <w:rPr>
          <w:rFonts w:ascii="Georgia" w:hAnsi="Georgia"/>
          <w:sz w:val="22"/>
          <w:szCs w:val="22"/>
          <w:lang w:val="id-ID"/>
        </w:rPr>
      </w:pPr>
      <w:r>
        <w:rPr>
          <w:rFonts w:ascii="Georgia" w:hAnsi="Georgia"/>
          <w:sz w:val="22"/>
          <w:szCs w:val="22"/>
          <w:lang w:val="id-ID"/>
        </w:rPr>
        <w:t xml:space="preserve">Yang menjadi pertanyaan kita sekarang adalah bagaimana kita bisa mewujudkan harapan mereka itu? </w:t>
      </w:r>
      <w:r>
        <w:rPr>
          <w:rFonts w:ascii="Georgia" w:hAnsi="Georgia"/>
          <w:sz w:val="22"/>
          <w:szCs w:val="22"/>
        </w:rPr>
        <w:t xml:space="preserve">Hal </w:t>
      </w:r>
      <w:proofErr w:type="spellStart"/>
      <w:r>
        <w:rPr>
          <w:rFonts w:ascii="Georgia" w:hAnsi="Georgia"/>
          <w:sz w:val="22"/>
          <w:szCs w:val="22"/>
        </w:rPr>
        <w:t>i</w:t>
      </w:r>
      <w:r>
        <w:rPr>
          <w:rFonts w:ascii="Georgia" w:hAnsi="Georgia"/>
          <w:sz w:val="22"/>
          <w:szCs w:val="22"/>
          <w:lang w:val="id-ID"/>
        </w:rPr>
        <w:t>ni</w:t>
      </w:r>
      <w:r>
        <w:rPr>
          <w:rFonts w:ascii="Georgia" w:hAnsi="Georgia"/>
          <w:sz w:val="22"/>
          <w:szCs w:val="22"/>
        </w:rPr>
        <w:t>lah</w:t>
      </w:r>
      <w:proofErr w:type="spellEnd"/>
      <w:r>
        <w:rPr>
          <w:rFonts w:ascii="Georgia" w:hAnsi="Georgia"/>
          <w:sz w:val="22"/>
          <w:szCs w:val="22"/>
          <w:lang w:val="id-ID"/>
        </w:rPr>
        <w:t xml:space="preserve"> yang perlu kita diskusikan bersama melalui PA kali ini.</w:t>
      </w:r>
    </w:p>
    <w:p w14:paraId="6F7A501B" w14:textId="77777777" w:rsidR="00ED5E8F" w:rsidRDefault="00ED5E8F" w:rsidP="00ED5E8F">
      <w:pPr>
        <w:jc w:val="both"/>
        <w:rPr>
          <w:rFonts w:ascii="Georgia" w:hAnsi="Georgia"/>
          <w:sz w:val="22"/>
          <w:szCs w:val="22"/>
          <w:lang w:val="id-ID"/>
        </w:rPr>
      </w:pPr>
    </w:p>
    <w:p w14:paraId="42601604" w14:textId="77777777" w:rsidR="00ED5E8F" w:rsidRDefault="00ED5E8F" w:rsidP="00ED5E8F">
      <w:pPr>
        <w:jc w:val="both"/>
        <w:rPr>
          <w:rFonts w:ascii="Georgia" w:hAnsi="Georgia"/>
          <w:b/>
          <w:sz w:val="22"/>
          <w:szCs w:val="22"/>
        </w:rPr>
      </w:pPr>
      <w:r>
        <w:rPr>
          <w:rFonts w:ascii="Georgia" w:hAnsi="Georgia"/>
          <w:b/>
          <w:sz w:val="22"/>
          <w:szCs w:val="22"/>
        </w:rPr>
        <w:lastRenderedPageBreak/>
        <w:t xml:space="preserve">PENJELASAN </w:t>
      </w:r>
      <w:r>
        <w:rPr>
          <w:rFonts w:ascii="Georgia" w:hAnsi="Georgia"/>
          <w:b/>
          <w:sz w:val="22"/>
          <w:szCs w:val="22"/>
          <w:lang w:val="id-ID"/>
        </w:rPr>
        <w:t>TEKS</w:t>
      </w:r>
    </w:p>
    <w:p w14:paraId="7B397B2E" w14:textId="77777777" w:rsidR="00ED5E8F" w:rsidRDefault="00ED5E8F" w:rsidP="00ED5E8F">
      <w:pPr>
        <w:jc w:val="both"/>
        <w:rPr>
          <w:rFonts w:ascii="Georgia" w:hAnsi="Georgia"/>
          <w:sz w:val="22"/>
          <w:szCs w:val="22"/>
          <w:lang w:val="id-ID"/>
        </w:rPr>
      </w:pPr>
      <w:proofErr w:type="spellStart"/>
      <w:r>
        <w:rPr>
          <w:rFonts w:ascii="Georgia" w:hAnsi="Georgia"/>
          <w:sz w:val="22"/>
          <w:szCs w:val="22"/>
        </w:rPr>
        <w:t>Dalam</w:t>
      </w:r>
      <w:proofErr w:type="spellEnd"/>
      <w:r>
        <w:rPr>
          <w:rFonts w:ascii="Georgia" w:hAnsi="Georgia"/>
          <w:sz w:val="22"/>
          <w:szCs w:val="22"/>
        </w:rPr>
        <w:t xml:space="preserve"> </w:t>
      </w:r>
      <w:r>
        <w:rPr>
          <w:rFonts w:ascii="Georgia" w:hAnsi="Georgia"/>
          <w:sz w:val="22"/>
          <w:szCs w:val="22"/>
          <w:lang w:val="id-ID"/>
        </w:rPr>
        <w:t>Yohanes 8:1</w:t>
      </w:r>
      <w:r>
        <w:rPr>
          <w:rFonts w:ascii="Georgia" w:hAnsi="Georgia"/>
          <w:sz w:val="22"/>
          <w:szCs w:val="22"/>
        </w:rPr>
        <w:t>-</w:t>
      </w:r>
      <w:r>
        <w:rPr>
          <w:rFonts w:ascii="Georgia" w:hAnsi="Georgia"/>
          <w:sz w:val="22"/>
          <w:szCs w:val="22"/>
          <w:lang w:val="id-ID"/>
        </w:rPr>
        <w:t>11,</w:t>
      </w:r>
      <w:r>
        <w:rPr>
          <w:rFonts w:ascii="Georgia" w:hAnsi="Georgia"/>
          <w:sz w:val="22"/>
          <w:szCs w:val="22"/>
        </w:rPr>
        <w:t xml:space="preserve"> </w:t>
      </w:r>
      <w:proofErr w:type="spellStart"/>
      <w:r>
        <w:rPr>
          <w:rFonts w:ascii="Georgia" w:hAnsi="Georgia"/>
          <w:sz w:val="22"/>
          <w:szCs w:val="22"/>
        </w:rPr>
        <w:t>dikisahkan</w:t>
      </w:r>
      <w:proofErr w:type="spellEnd"/>
      <w:r>
        <w:rPr>
          <w:rFonts w:ascii="Georgia" w:hAnsi="Georgia"/>
          <w:sz w:val="22"/>
          <w:szCs w:val="22"/>
        </w:rPr>
        <w:t xml:space="preserve"> </w:t>
      </w:r>
      <w:r>
        <w:rPr>
          <w:rFonts w:ascii="Georgia" w:hAnsi="Georgia"/>
          <w:sz w:val="22"/>
          <w:szCs w:val="22"/>
          <w:lang w:val="id-ID"/>
        </w:rPr>
        <w:t xml:space="preserve">bahwa pada saat Tuhan Yesus sedang mengajar orang banyak di Bait Allah, para ahli </w:t>
      </w:r>
      <w:proofErr w:type="spellStart"/>
      <w:r>
        <w:rPr>
          <w:rFonts w:ascii="Georgia" w:hAnsi="Georgia"/>
          <w:sz w:val="22"/>
          <w:szCs w:val="22"/>
          <w:lang w:val="id-ID"/>
        </w:rPr>
        <w:t>Taura</w:t>
      </w:r>
      <w:proofErr w:type="spellEnd"/>
      <w:r>
        <w:rPr>
          <w:rFonts w:ascii="Georgia" w:hAnsi="Georgia"/>
          <w:sz w:val="22"/>
          <w:szCs w:val="22"/>
        </w:rPr>
        <w:t>t</w:t>
      </w:r>
      <w:r>
        <w:rPr>
          <w:rFonts w:ascii="Georgia" w:hAnsi="Georgia"/>
          <w:sz w:val="22"/>
          <w:szCs w:val="22"/>
          <w:lang w:val="id-ID"/>
        </w:rPr>
        <w:t xml:space="preserve"> dan orang-orang Farisi datang membawa seorang perempuan yang tertangkap basah berbuat </w:t>
      </w:r>
      <w:proofErr w:type="spellStart"/>
      <w:r>
        <w:rPr>
          <w:rFonts w:ascii="Georgia" w:hAnsi="Georgia"/>
          <w:sz w:val="22"/>
          <w:szCs w:val="22"/>
          <w:lang w:val="id-ID"/>
        </w:rPr>
        <w:t>zinah</w:t>
      </w:r>
      <w:proofErr w:type="spellEnd"/>
      <w:r>
        <w:rPr>
          <w:rFonts w:ascii="Georgia" w:hAnsi="Georgia"/>
          <w:sz w:val="22"/>
          <w:szCs w:val="22"/>
          <w:lang w:val="id-ID"/>
        </w:rPr>
        <w:t>. Mereka menempatkan perempuan tersebut di tengah-tengah, lalu mereka bertanya kepada Tuhan Yesus: “</w:t>
      </w:r>
      <w:r>
        <w:rPr>
          <w:rFonts w:ascii="Georgia" w:hAnsi="Georgia"/>
          <w:i/>
          <w:sz w:val="22"/>
          <w:szCs w:val="22"/>
          <w:lang w:val="id-ID"/>
        </w:rPr>
        <w:t xml:space="preserve">Rabi, perempuan ini tertangkap basah ketika ia sedang berbuat </w:t>
      </w:r>
      <w:proofErr w:type="spellStart"/>
      <w:r>
        <w:rPr>
          <w:rFonts w:ascii="Georgia" w:hAnsi="Georgia"/>
          <w:i/>
          <w:sz w:val="22"/>
          <w:szCs w:val="22"/>
          <w:lang w:val="id-ID"/>
        </w:rPr>
        <w:t>zinah</w:t>
      </w:r>
      <w:proofErr w:type="spellEnd"/>
      <w:r>
        <w:rPr>
          <w:rFonts w:ascii="Georgia" w:hAnsi="Georgia"/>
          <w:i/>
          <w:sz w:val="22"/>
          <w:szCs w:val="22"/>
          <w:lang w:val="id-ID"/>
        </w:rPr>
        <w:t>. Musa dalam hukum Taurat memerintahkan kita untuk melempari perempuan-perempuan yang demikian. Apakah pendapatmu tentang ini?</w:t>
      </w:r>
      <w:r>
        <w:rPr>
          <w:rFonts w:ascii="Georgia" w:hAnsi="Georgia"/>
          <w:sz w:val="22"/>
          <w:szCs w:val="22"/>
          <w:lang w:val="id-ID"/>
        </w:rPr>
        <w:t>”  (</w:t>
      </w:r>
      <w:proofErr w:type="spellStart"/>
      <w:r>
        <w:rPr>
          <w:rFonts w:ascii="Georgia" w:hAnsi="Georgia"/>
          <w:sz w:val="22"/>
          <w:szCs w:val="22"/>
          <w:lang w:val="id-ID"/>
        </w:rPr>
        <w:t>ay.</w:t>
      </w:r>
      <w:proofErr w:type="spellEnd"/>
      <w:r>
        <w:rPr>
          <w:rFonts w:ascii="Georgia" w:hAnsi="Georgia"/>
          <w:sz w:val="22"/>
          <w:szCs w:val="22"/>
          <w:lang w:val="id-ID"/>
        </w:rPr>
        <w:t xml:space="preserve"> </w:t>
      </w:r>
      <w:r>
        <w:rPr>
          <w:rFonts w:ascii="Georgia" w:hAnsi="Georgia"/>
          <w:sz w:val="22"/>
          <w:szCs w:val="22"/>
        </w:rPr>
        <w:t>4</w:t>
      </w:r>
      <w:r>
        <w:rPr>
          <w:rFonts w:ascii="Georgia" w:hAnsi="Georgia"/>
          <w:sz w:val="22"/>
          <w:szCs w:val="22"/>
          <w:lang w:val="id-ID"/>
        </w:rPr>
        <w:t>-5)</w:t>
      </w:r>
      <w:r>
        <w:rPr>
          <w:rFonts w:ascii="Georgia" w:hAnsi="Georgia"/>
          <w:sz w:val="22"/>
          <w:szCs w:val="22"/>
        </w:rPr>
        <w:t>.</w:t>
      </w:r>
      <w:r>
        <w:rPr>
          <w:rFonts w:ascii="Georgia" w:hAnsi="Georgia"/>
          <w:sz w:val="22"/>
          <w:szCs w:val="22"/>
          <w:lang w:val="id-ID"/>
        </w:rPr>
        <w:t xml:space="preserve"> </w:t>
      </w:r>
    </w:p>
    <w:p w14:paraId="67378AD8" w14:textId="77777777" w:rsidR="00ED5E8F" w:rsidRDefault="00ED5E8F" w:rsidP="00ED5E8F">
      <w:pPr>
        <w:jc w:val="both"/>
        <w:rPr>
          <w:rFonts w:ascii="Georgia" w:hAnsi="Georgia"/>
          <w:sz w:val="22"/>
          <w:szCs w:val="22"/>
          <w:lang w:val="id-ID"/>
        </w:rPr>
      </w:pPr>
    </w:p>
    <w:p w14:paraId="58D6797A" w14:textId="77777777" w:rsidR="00ED5E8F" w:rsidRDefault="00ED5E8F" w:rsidP="00ED5E8F">
      <w:pPr>
        <w:jc w:val="both"/>
        <w:rPr>
          <w:rFonts w:ascii="Georgia" w:hAnsi="Georgia"/>
          <w:sz w:val="22"/>
          <w:szCs w:val="22"/>
          <w:lang w:val="id-ID"/>
        </w:rPr>
      </w:pPr>
      <w:r>
        <w:rPr>
          <w:rFonts w:ascii="Georgia" w:hAnsi="Georgia"/>
          <w:sz w:val="22"/>
          <w:szCs w:val="22"/>
          <w:lang w:val="id-ID"/>
        </w:rPr>
        <w:t xml:space="preserve">Tentu Orang Farisi dan ahli </w:t>
      </w:r>
      <w:proofErr w:type="spellStart"/>
      <w:r>
        <w:rPr>
          <w:rFonts w:ascii="Georgia" w:hAnsi="Georgia"/>
          <w:sz w:val="22"/>
          <w:szCs w:val="22"/>
          <w:lang w:val="id-ID"/>
        </w:rPr>
        <w:t>Taura</w:t>
      </w:r>
      <w:proofErr w:type="spellEnd"/>
      <w:r>
        <w:rPr>
          <w:rFonts w:ascii="Georgia" w:hAnsi="Georgia"/>
          <w:sz w:val="22"/>
          <w:szCs w:val="22"/>
        </w:rPr>
        <w:t>t</w:t>
      </w:r>
      <w:r>
        <w:rPr>
          <w:rFonts w:ascii="Georgia" w:hAnsi="Georgia"/>
          <w:sz w:val="22"/>
          <w:szCs w:val="22"/>
          <w:lang w:val="id-ID"/>
        </w:rPr>
        <w:t xml:space="preserve"> bertanya kepada Yesus bukan karena mereka tidak paham akan hukum Taurat</w:t>
      </w:r>
      <w:r>
        <w:rPr>
          <w:rFonts w:ascii="Georgia" w:hAnsi="Georgia"/>
          <w:sz w:val="22"/>
          <w:szCs w:val="22"/>
        </w:rPr>
        <w:t xml:space="preserve">. </w:t>
      </w:r>
      <w:proofErr w:type="spellStart"/>
      <w:r>
        <w:rPr>
          <w:rFonts w:ascii="Georgia" w:hAnsi="Georgia"/>
          <w:sz w:val="22"/>
          <w:szCs w:val="22"/>
        </w:rPr>
        <w:t>Sebab</w:t>
      </w:r>
      <w:proofErr w:type="spellEnd"/>
      <w:r>
        <w:rPr>
          <w:rFonts w:ascii="Georgia" w:hAnsi="Georgia"/>
          <w:sz w:val="22"/>
          <w:szCs w:val="22"/>
          <w:lang w:val="id-ID"/>
        </w:rPr>
        <w:t xml:space="preserve"> mereka adalah para penjaga hukum Taurat. Merekalah yang dipercaya untuk menentukan seseorang melanggar hukum Taurat atau tidak. Mereka sengaja melakukan semua itu dengan tujuan untuk menjebak Tuhan Yesus</w:t>
      </w:r>
      <w:r>
        <w:rPr>
          <w:rFonts w:ascii="Georgia" w:hAnsi="Georgia"/>
          <w:sz w:val="22"/>
          <w:szCs w:val="22"/>
        </w:rPr>
        <w:t>.</w:t>
      </w:r>
      <w:r>
        <w:rPr>
          <w:rFonts w:ascii="Georgia" w:hAnsi="Georgia"/>
          <w:sz w:val="22"/>
          <w:szCs w:val="22"/>
          <w:lang w:val="id-ID"/>
        </w:rPr>
        <w:t xml:space="preserve"> </w:t>
      </w:r>
      <w:r>
        <w:rPr>
          <w:rFonts w:ascii="Georgia" w:hAnsi="Georgia"/>
          <w:sz w:val="22"/>
          <w:szCs w:val="22"/>
        </w:rPr>
        <w:t>S</w:t>
      </w:r>
      <w:r>
        <w:rPr>
          <w:rFonts w:ascii="Georgia" w:hAnsi="Georgia"/>
          <w:sz w:val="22"/>
          <w:szCs w:val="22"/>
          <w:lang w:val="id-ID"/>
        </w:rPr>
        <w:t xml:space="preserve">upaya mereka </w:t>
      </w:r>
      <w:proofErr w:type="spellStart"/>
      <w:r>
        <w:rPr>
          <w:rFonts w:ascii="Georgia" w:hAnsi="Georgia"/>
          <w:sz w:val="22"/>
          <w:szCs w:val="22"/>
          <w:lang w:val="id-ID"/>
        </w:rPr>
        <w:t>da</w:t>
      </w:r>
      <w:proofErr w:type="spellEnd"/>
      <w:r>
        <w:rPr>
          <w:rFonts w:ascii="Georgia" w:hAnsi="Georgia"/>
          <w:sz w:val="22"/>
          <w:szCs w:val="22"/>
        </w:rPr>
        <w:t xml:space="preserve">pat </w:t>
      </w:r>
      <w:r>
        <w:rPr>
          <w:rFonts w:ascii="Georgia" w:hAnsi="Georgia"/>
          <w:sz w:val="22"/>
          <w:szCs w:val="22"/>
          <w:lang w:val="id-ID"/>
        </w:rPr>
        <w:t>mempunyai alasan yang kuat untuk menyalahkan dan bahkan menjerat Yesus dengan hukum yang berlaku saat itu (</w:t>
      </w:r>
      <w:proofErr w:type="spellStart"/>
      <w:r>
        <w:rPr>
          <w:rFonts w:ascii="Georgia" w:hAnsi="Georgia"/>
          <w:sz w:val="22"/>
          <w:szCs w:val="22"/>
          <w:lang w:val="id-ID"/>
        </w:rPr>
        <w:t>ay.</w:t>
      </w:r>
      <w:proofErr w:type="spellEnd"/>
      <w:r>
        <w:rPr>
          <w:rFonts w:ascii="Georgia" w:hAnsi="Georgia"/>
          <w:sz w:val="22"/>
          <w:szCs w:val="22"/>
          <w:lang w:val="id-ID"/>
        </w:rPr>
        <w:t xml:space="preserve"> 6)</w:t>
      </w:r>
      <w:r>
        <w:rPr>
          <w:rFonts w:ascii="Georgia" w:hAnsi="Georgia"/>
          <w:sz w:val="22"/>
          <w:szCs w:val="22"/>
        </w:rPr>
        <w:t>.</w:t>
      </w:r>
      <w:r>
        <w:rPr>
          <w:rFonts w:ascii="Georgia" w:hAnsi="Georgia"/>
          <w:sz w:val="22"/>
          <w:szCs w:val="22"/>
          <w:lang w:val="id-ID"/>
        </w:rPr>
        <w:t xml:space="preserve"> </w:t>
      </w:r>
    </w:p>
    <w:p w14:paraId="36FF2493" w14:textId="77777777" w:rsidR="00ED5E8F" w:rsidRDefault="00ED5E8F" w:rsidP="00ED5E8F">
      <w:pPr>
        <w:jc w:val="both"/>
        <w:rPr>
          <w:rFonts w:ascii="Georgia" w:hAnsi="Georgia"/>
          <w:sz w:val="22"/>
          <w:szCs w:val="22"/>
          <w:lang w:val="id-ID"/>
        </w:rPr>
      </w:pPr>
    </w:p>
    <w:p w14:paraId="752ADA6A" w14:textId="77777777" w:rsidR="00ED5E8F" w:rsidRDefault="00ED5E8F" w:rsidP="00ED5E8F">
      <w:pPr>
        <w:jc w:val="both"/>
        <w:rPr>
          <w:rFonts w:ascii="Georgia" w:hAnsi="Georgia"/>
          <w:sz w:val="22"/>
          <w:szCs w:val="22"/>
          <w:lang w:val="id-ID"/>
        </w:rPr>
      </w:pPr>
      <w:r>
        <w:rPr>
          <w:rFonts w:ascii="Georgia" w:hAnsi="Georgia"/>
          <w:sz w:val="22"/>
          <w:szCs w:val="22"/>
          <w:lang w:val="id-ID"/>
        </w:rPr>
        <w:t>Sebagai pakar hukum Taurat mereka tentunya sangat menguasai seluk beluk hukum Taurat dan celah-celah dari hukum Taurat tersebut. Sebenarnya masalah yang mereka ajukan kepada Tuhan Yesus tidak hanya sek</w:t>
      </w:r>
      <w:r>
        <w:rPr>
          <w:rFonts w:ascii="Georgia" w:hAnsi="Georgia"/>
          <w:sz w:val="22"/>
          <w:szCs w:val="22"/>
        </w:rPr>
        <w:t>a</w:t>
      </w:r>
      <w:r>
        <w:rPr>
          <w:rFonts w:ascii="Georgia" w:hAnsi="Georgia"/>
          <w:sz w:val="22"/>
          <w:szCs w:val="22"/>
          <w:lang w:val="id-ID"/>
        </w:rPr>
        <w:t>dar apakah perempuan tersebut dianggap bersalah dan patut dihukum atau tidak. Tapi di balik semua itu sebenarnya ada kondisi yang lebih pelik lagi</w:t>
      </w:r>
      <w:r>
        <w:rPr>
          <w:rFonts w:ascii="Georgia" w:hAnsi="Georgia"/>
          <w:sz w:val="22"/>
          <w:szCs w:val="22"/>
        </w:rPr>
        <w:t>.</w:t>
      </w:r>
      <w:r>
        <w:rPr>
          <w:rFonts w:ascii="Georgia" w:hAnsi="Georgia"/>
          <w:sz w:val="22"/>
          <w:szCs w:val="22"/>
          <w:lang w:val="id-ID"/>
        </w:rPr>
        <w:t xml:space="preserve"> </w:t>
      </w:r>
      <w:r>
        <w:rPr>
          <w:rFonts w:ascii="Georgia" w:hAnsi="Georgia"/>
          <w:sz w:val="22"/>
          <w:szCs w:val="22"/>
        </w:rPr>
        <w:t>K</w:t>
      </w:r>
      <w:r>
        <w:rPr>
          <w:rFonts w:ascii="Georgia" w:hAnsi="Georgia"/>
          <w:sz w:val="22"/>
          <w:szCs w:val="22"/>
          <w:lang w:val="id-ID"/>
        </w:rPr>
        <w:t xml:space="preserve">alau kita melihat situasi dan kondisi </w:t>
      </w:r>
      <w:proofErr w:type="spellStart"/>
      <w:r>
        <w:rPr>
          <w:rFonts w:ascii="Georgia" w:hAnsi="Georgia"/>
          <w:sz w:val="22"/>
          <w:szCs w:val="22"/>
          <w:lang w:val="id-ID"/>
        </w:rPr>
        <w:t>kontek</w:t>
      </w:r>
      <w:proofErr w:type="spellEnd"/>
      <w:r>
        <w:rPr>
          <w:rFonts w:ascii="Georgia" w:hAnsi="Georgia"/>
          <w:sz w:val="22"/>
          <w:szCs w:val="22"/>
        </w:rPr>
        <w:t>s</w:t>
      </w:r>
      <w:r>
        <w:rPr>
          <w:rFonts w:ascii="Georgia" w:hAnsi="Georgia"/>
          <w:sz w:val="22"/>
          <w:szCs w:val="22"/>
          <w:lang w:val="id-ID"/>
        </w:rPr>
        <w:t xml:space="preserve"> hukum pada masa itu</w:t>
      </w:r>
      <w:r>
        <w:rPr>
          <w:rFonts w:ascii="Georgia" w:hAnsi="Georgia"/>
          <w:sz w:val="22"/>
          <w:szCs w:val="22"/>
        </w:rPr>
        <w:t xml:space="preserve">, </w:t>
      </w:r>
      <w:r>
        <w:rPr>
          <w:rFonts w:ascii="Georgia" w:hAnsi="Georgia"/>
          <w:sz w:val="22"/>
          <w:szCs w:val="22"/>
          <w:lang w:val="id-ID"/>
        </w:rPr>
        <w:t>bang</w:t>
      </w:r>
      <w:r>
        <w:rPr>
          <w:rFonts w:ascii="Georgia" w:hAnsi="Georgia"/>
          <w:sz w:val="22"/>
          <w:szCs w:val="22"/>
        </w:rPr>
        <w:t>s</w:t>
      </w:r>
      <w:r>
        <w:rPr>
          <w:rFonts w:ascii="Georgia" w:hAnsi="Georgia"/>
          <w:sz w:val="22"/>
          <w:szCs w:val="22"/>
          <w:lang w:val="id-ID"/>
        </w:rPr>
        <w:t xml:space="preserve">a Israel masih dalam jajahan Roma. </w:t>
      </w:r>
      <w:proofErr w:type="spellStart"/>
      <w:r>
        <w:rPr>
          <w:rFonts w:ascii="Georgia" w:hAnsi="Georgia"/>
          <w:sz w:val="22"/>
          <w:szCs w:val="22"/>
        </w:rPr>
        <w:t>Akibatnya</w:t>
      </w:r>
      <w:proofErr w:type="spellEnd"/>
      <w:r>
        <w:rPr>
          <w:rFonts w:ascii="Georgia" w:hAnsi="Georgia"/>
          <w:sz w:val="22"/>
          <w:szCs w:val="22"/>
        </w:rPr>
        <w:t>, d</w:t>
      </w:r>
      <w:r>
        <w:rPr>
          <w:rFonts w:ascii="Georgia" w:hAnsi="Georgia"/>
          <w:sz w:val="22"/>
          <w:szCs w:val="22"/>
          <w:lang w:val="id-ID"/>
        </w:rPr>
        <w:t xml:space="preserve">i </w:t>
      </w:r>
      <w:proofErr w:type="spellStart"/>
      <w:r>
        <w:rPr>
          <w:rFonts w:ascii="Georgia" w:hAnsi="Georgia"/>
          <w:sz w:val="22"/>
          <w:szCs w:val="22"/>
        </w:rPr>
        <w:t>tanah</w:t>
      </w:r>
      <w:proofErr w:type="spellEnd"/>
      <w:r>
        <w:rPr>
          <w:rFonts w:ascii="Georgia" w:hAnsi="Georgia"/>
          <w:sz w:val="22"/>
          <w:szCs w:val="22"/>
        </w:rPr>
        <w:t xml:space="preserve"> I</w:t>
      </w:r>
      <w:proofErr w:type="spellStart"/>
      <w:r>
        <w:rPr>
          <w:rFonts w:ascii="Georgia" w:hAnsi="Georgia"/>
          <w:sz w:val="22"/>
          <w:szCs w:val="22"/>
          <w:lang w:val="id-ID"/>
        </w:rPr>
        <w:t>srael</w:t>
      </w:r>
      <w:proofErr w:type="spellEnd"/>
      <w:r>
        <w:rPr>
          <w:rFonts w:ascii="Georgia" w:hAnsi="Georgia"/>
          <w:sz w:val="22"/>
          <w:szCs w:val="22"/>
          <w:lang w:val="id-ID"/>
        </w:rPr>
        <w:t xml:space="preserve"> </w:t>
      </w:r>
      <w:proofErr w:type="spellStart"/>
      <w:r>
        <w:rPr>
          <w:rFonts w:ascii="Georgia" w:hAnsi="Georgia"/>
          <w:sz w:val="22"/>
          <w:szCs w:val="22"/>
        </w:rPr>
        <w:t>berlaku</w:t>
      </w:r>
      <w:proofErr w:type="spellEnd"/>
      <w:r>
        <w:rPr>
          <w:rFonts w:ascii="Georgia" w:hAnsi="Georgia"/>
          <w:sz w:val="22"/>
          <w:szCs w:val="22"/>
        </w:rPr>
        <w:t xml:space="preserve"> </w:t>
      </w:r>
      <w:r>
        <w:rPr>
          <w:rFonts w:ascii="Georgia" w:hAnsi="Georgia"/>
          <w:sz w:val="22"/>
          <w:szCs w:val="22"/>
          <w:lang w:val="id-ID"/>
        </w:rPr>
        <w:t>hukum ganda. Di satu sisi</w:t>
      </w:r>
      <w:r>
        <w:rPr>
          <w:rFonts w:ascii="Georgia" w:hAnsi="Georgia"/>
          <w:sz w:val="22"/>
          <w:szCs w:val="22"/>
        </w:rPr>
        <w:t xml:space="preserve">, </w:t>
      </w:r>
      <w:r>
        <w:rPr>
          <w:rFonts w:ascii="Georgia" w:hAnsi="Georgia"/>
          <w:sz w:val="22"/>
          <w:szCs w:val="22"/>
          <w:lang w:val="id-ID"/>
        </w:rPr>
        <w:t>sebagai pemeluk agama Yahudi</w:t>
      </w:r>
      <w:r>
        <w:rPr>
          <w:rFonts w:ascii="Georgia" w:hAnsi="Georgia"/>
          <w:sz w:val="22"/>
          <w:szCs w:val="22"/>
        </w:rPr>
        <w:t>,</w:t>
      </w:r>
      <w:r>
        <w:rPr>
          <w:rFonts w:ascii="Georgia" w:hAnsi="Georgia"/>
          <w:sz w:val="22"/>
          <w:szCs w:val="22"/>
          <w:lang w:val="id-ID"/>
        </w:rPr>
        <w:t xml:space="preserve"> mereka harus tunduk pada hukum Taurat</w:t>
      </w:r>
      <w:r>
        <w:rPr>
          <w:rFonts w:ascii="Georgia" w:hAnsi="Georgia"/>
          <w:sz w:val="22"/>
          <w:szCs w:val="22"/>
        </w:rPr>
        <w:t>.</w:t>
      </w:r>
      <w:r>
        <w:rPr>
          <w:rFonts w:ascii="Georgia" w:hAnsi="Georgia"/>
          <w:sz w:val="22"/>
          <w:szCs w:val="22"/>
          <w:lang w:val="id-ID"/>
        </w:rPr>
        <w:t xml:space="preserve"> </w:t>
      </w:r>
      <w:r>
        <w:rPr>
          <w:rFonts w:ascii="Georgia" w:hAnsi="Georgia"/>
          <w:sz w:val="22"/>
          <w:szCs w:val="22"/>
        </w:rPr>
        <w:t>D</w:t>
      </w:r>
      <w:r>
        <w:rPr>
          <w:rFonts w:ascii="Georgia" w:hAnsi="Georgia"/>
          <w:sz w:val="22"/>
          <w:szCs w:val="22"/>
          <w:lang w:val="id-ID"/>
        </w:rPr>
        <w:t>i sisi yang lain</w:t>
      </w:r>
      <w:r>
        <w:rPr>
          <w:rFonts w:ascii="Georgia" w:hAnsi="Georgia"/>
          <w:sz w:val="22"/>
          <w:szCs w:val="22"/>
        </w:rPr>
        <w:t>,</w:t>
      </w:r>
      <w:r>
        <w:rPr>
          <w:rFonts w:ascii="Georgia" w:hAnsi="Georgia"/>
          <w:sz w:val="22"/>
          <w:szCs w:val="22"/>
          <w:lang w:val="id-ID"/>
        </w:rPr>
        <w:t xml:space="preserve"> sebagai bangsa jajahan</w:t>
      </w:r>
      <w:r>
        <w:rPr>
          <w:rFonts w:ascii="Georgia" w:hAnsi="Georgia"/>
          <w:sz w:val="22"/>
          <w:szCs w:val="22"/>
        </w:rPr>
        <w:t>,</w:t>
      </w:r>
      <w:r>
        <w:rPr>
          <w:rFonts w:ascii="Georgia" w:hAnsi="Georgia"/>
          <w:sz w:val="22"/>
          <w:szCs w:val="22"/>
          <w:lang w:val="id-ID"/>
        </w:rPr>
        <w:t xml:space="preserve"> mereka juga harus tunduk pada hukum Romawi yang menjajah mereka. </w:t>
      </w:r>
    </w:p>
    <w:p w14:paraId="080A0B7F" w14:textId="77777777" w:rsidR="00ED5E8F" w:rsidRDefault="00ED5E8F" w:rsidP="00ED5E8F">
      <w:pPr>
        <w:jc w:val="both"/>
        <w:rPr>
          <w:rFonts w:ascii="Georgia" w:hAnsi="Georgia"/>
          <w:sz w:val="22"/>
          <w:szCs w:val="22"/>
          <w:lang w:val="id-ID"/>
        </w:rPr>
      </w:pPr>
    </w:p>
    <w:p w14:paraId="0467CBB3" w14:textId="77777777" w:rsidR="00ED5E8F" w:rsidRDefault="00ED5E8F" w:rsidP="00ED5E8F">
      <w:pPr>
        <w:jc w:val="both"/>
        <w:rPr>
          <w:rFonts w:ascii="Georgia" w:hAnsi="Georgia"/>
          <w:sz w:val="22"/>
          <w:szCs w:val="22"/>
          <w:lang w:val="id-ID"/>
        </w:rPr>
      </w:pPr>
      <w:proofErr w:type="spellStart"/>
      <w:r>
        <w:rPr>
          <w:rFonts w:ascii="Georgia" w:hAnsi="Georgia"/>
          <w:sz w:val="22"/>
          <w:szCs w:val="22"/>
        </w:rPr>
        <w:t>Dalam</w:t>
      </w:r>
      <w:proofErr w:type="spellEnd"/>
      <w:r>
        <w:rPr>
          <w:rFonts w:ascii="Georgia" w:hAnsi="Georgia"/>
          <w:sz w:val="22"/>
          <w:szCs w:val="22"/>
        </w:rPr>
        <w:t xml:space="preserve"> </w:t>
      </w:r>
      <w:r>
        <w:rPr>
          <w:rFonts w:ascii="Georgia" w:hAnsi="Georgia"/>
          <w:sz w:val="22"/>
          <w:szCs w:val="22"/>
          <w:lang w:val="id-ID"/>
        </w:rPr>
        <w:t xml:space="preserve">hukum Taurat perempuan yang kedapatan </w:t>
      </w:r>
      <w:proofErr w:type="spellStart"/>
      <w:r>
        <w:rPr>
          <w:rFonts w:ascii="Georgia" w:hAnsi="Georgia"/>
          <w:sz w:val="22"/>
          <w:szCs w:val="22"/>
          <w:lang w:val="id-ID"/>
        </w:rPr>
        <w:t>berzinah</w:t>
      </w:r>
      <w:proofErr w:type="spellEnd"/>
      <w:r>
        <w:rPr>
          <w:rFonts w:ascii="Georgia" w:hAnsi="Georgia"/>
          <w:sz w:val="22"/>
          <w:szCs w:val="22"/>
          <w:lang w:val="id-ID"/>
        </w:rPr>
        <w:t xml:space="preserve"> harus dihukum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cara</w:t>
      </w:r>
      <w:proofErr w:type="spellEnd"/>
      <w:r>
        <w:rPr>
          <w:rFonts w:ascii="Georgia" w:hAnsi="Georgia"/>
          <w:sz w:val="22"/>
          <w:szCs w:val="22"/>
        </w:rPr>
        <w:t xml:space="preserve"> di</w:t>
      </w:r>
      <w:r>
        <w:rPr>
          <w:rFonts w:ascii="Georgia" w:hAnsi="Georgia"/>
          <w:sz w:val="22"/>
          <w:szCs w:val="22"/>
          <w:lang w:val="id-ID"/>
        </w:rPr>
        <w:t xml:space="preserve">rajam atau dilempari dengan batu. Namun pemerintahan Romawi yang berkuasa saat itu melarang keras hukum rajam diberlakukan, karena dianggap hukum itu tidak manusiawi. Di sinilah jebakan yang dibuat oleh para penjaga </w:t>
      </w:r>
      <w:r>
        <w:rPr>
          <w:rFonts w:ascii="Georgia" w:hAnsi="Georgia"/>
          <w:sz w:val="22"/>
          <w:szCs w:val="22"/>
          <w:lang w:val="id-ID"/>
        </w:rPr>
        <w:lastRenderedPageBreak/>
        <w:t xml:space="preserve">hukum </w:t>
      </w:r>
      <w:proofErr w:type="spellStart"/>
      <w:r>
        <w:rPr>
          <w:rFonts w:ascii="Georgia" w:hAnsi="Georgia"/>
          <w:sz w:val="22"/>
          <w:szCs w:val="22"/>
          <w:lang w:val="id-ID"/>
        </w:rPr>
        <w:t>Taura</w:t>
      </w:r>
      <w:proofErr w:type="spellEnd"/>
      <w:r>
        <w:rPr>
          <w:rFonts w:ascii="Georgia" w:hAnsi="Georgia"/>
          <w:sz w:val="22"/>
          <w:szCs w:val="22"/>
        </w:rPr>
        <w:t>t</w:t>
      </w:r>
      <w:r>
        <w:rPr>
          <w:rFonts w:ascii="Georgia" w:hAnsi="Georgia"/>
          <w:sz w:val="22"/>
          <w:szCs w:val="22"/>
          <w:lang w:val="id-ID"/>
        </w:rPr>
        <w:t xml:space="preserve"> itu. Kalau Tuhan Yesus menjawab bahwa perempuan itu layak untuk dilempari batu, mereka sudah siap untuk menangkap Tuhan Yesus dan mengajukan kepada otoritas pemerintahan Romawi dengan tuduhan bahwa Tuhan Yesus telah membangkang dengan melanggar hukum yang diberlakukan oleh Pemerintahan Romawi. Namun jika Tuhan Yesus tidak menghukum perempuan tersebut maka para penjaga hukum Taurat tersebut sudah memiliki cukup bukti untuk menyeret Tuhan Yesus dengan hukuman yang terberat. Di sinilah letak buah </w:t>
      </w:r>
      <w:r>
        <w:rPr>
          <w:rFonts w:ascii="Georgia" w:hAnsi="Georgia"/>
          <w:i/>
          <w:iCs/>
          <w:sz w:val="22"/>
          <w:szCs w:val="22"/>
          <w:lang w:val="id-ID"/>
        </w:rPr>
        <w:t>simalakama</w:t>
      </w:r>
      <w:r>
        <w:rPr>
          <w:rFonts w:ascii="Georgia" w:hAnsi="Georgia"/>
          <w:sz w:val="22"/>
          <w:szCs w:val="22"/>
          <w:lang w:val="id-ID"/>
        </w:rPr>
        <w:t xml:space="preserve"> yang harus dipilih Tuhan Yesus.  </w:t>
      </w:r>
    </w:p>
    <w:p w14:paraId="1CFE4D39" w14:textId="77777777" w:rsidR="00ED5E8F" w:rsidRDefault="00ED5E8F" w:rsidP="00ED5E8F">
      <w:pPr>
        <w:jc w:val="both"/>
        <w:rPr>
          <w:rFonts w:ascii="Georgia" w:hAnsi="Georgia"/>
          <w:sz w:val="22"/>
          <w:szCs w:val="22"/>
          <w:lang w:val="id-ID"/>
        </w:rPr>
      </w:pPr>
    </w:p>
    <w:p w14:paraId="62E54A36" w14:textId="77777777" w:rsidR="00ED5E8F" w:rsidRDefault="00ED5E8F" w:rsidP="00ED5E8F">
      <w:pPr>
        <w:jc w:val="both"/>
        <w:rPr>
          <w:rFonts w:ascii="Georgia" w:hAnsi="Georgia"/>
          <w:sz w:val="22"/>
          <w:szCs w:val="22"/>
          <w:lang w:val="id-ID"/>
        </w:rPr>
      </w:pPr>
      <w:proofErr w:type="spellStart"/>
      <w:r>
        <w:rPr>
          <w:rFonts w:ascii="Georgia" w:hAnsi="Georgia"/>
          <w:sz w:val="22"/>
          <w:szCs w:val="22"/>
        </w:rPr>
        <w:t>Apa</w:t>
      </w:r>
      <w:proofErr w:type="spellEnd"/>
      <w:r>
        <w:rPr>
          <w:rFonts w:ascii="Georgia" w:hAnsi="Georgia"/>
          <w:sz w:val="22"/>
          <w:szCs w:val="22"/>
        </w:rPr>
        <w:t xml:space="preserve"> yang </w:t>
      </w:r>
      <w:proofErr w:type="spellStart"/>
      <w:r>
        <w:rPr>
          <w:rFonts w:ascii="Georgia" w:hAnsi="Georgia"/>
          <w:sz w:val="22"/>
          <w:szCs w:val="22"/>
        </w:rPr>
        <w:t>dilakukan</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r>
        <w:rPr>
          <w:rFonts w:ascii="Georgia" w:hAnsi="Georgia"/>
          <w:sz w:val="22"/>
          <w:szCs w:val="22"/>
          <w:lang w:val="id-ID"/>
        </w:rPr>
        <w:t>Tuhan Yesus membungkuk dan menulis di tanah dengan jari</w:t>
      </w:r>
      <w:r>
        <w:rPr>
          <w:rFonts w:ascii="Georgia" w:hAnsi="Georgia"/>
          <w:sz w:val="22"/>
          <w:szCs w:val="22"/>
        </w:rPr>
        <w:t>-</w:t>
      </w:r>
      <w:proofErr w:type="spellStart"/>
      <w:r>
        <w:rPr>
          <w:rFonts w:ascii="Georgia" w:hAnsi="Georgia"/>
          <w:sz w:val="22"/>
          <w:szCs w:val="22"/>
          <w:lang w:val="id-ID"/>
        </w:rPr>
        <w:t>Nya</w:t>
      </w:r>
      <w:proofErr w:type="spellEnd"/>
      <w:r>
        <w:rPr>
          <w:rFonts w:ascii="Georgia" w:hAnsi="Georgia"/>
          <w:sz w:val="22"/>
          <w:szCs w:val="22"/>
        </w:rPr>
        <w:t>.</w:t>
      </w:r>
      <w:r>
        <w:rPr>
          <w:rFonts w:ascii="Georgia" w:hAnsi="Georgia"/>
          <w:sz w:val="22"/>
          <w:szCs w:val="22"/>
          <w:lang w:val="id-ID"/>
        </w:rPr>
        <w:t xml:space="preserve"> Ia tidak gegabah dalam memberi jawab</w:t>
      </w:r>
      <w:r>
        <w:rPr>
          <w:rFonts w:ascii="Georgia" w:hAnsi="Georgia"/>
          <w:sz w:val="22"/>
          <w:szCs w:val="22"/>
        </w:rPr>
        <w:t>.</w:t>
      </w:r>
      <w:r>
        <w:rPr>
          <w:rFonts w:ascii="Georgia" w:hAnsi="Georgia"/>
          <w:sz w:val="22"/>
          <w:szCs w:val="22"/>
          <w:lang w:val="id-ID"/>
        </w:rPr>
        <w:t xml:space="preserve"> Ia sangat berhati-hati dalam </w:t>
      </w:r>
      <w:proofErr w:type="spellStart"/>
      <w:r>
        <w:rPr>
          <w:rFonts w:ascii="Georgia" w:hAnsi="Georgia"/>
          <w:sz w:val="22"/>
          <w:szCs w:val="22"/>
          <w:lang w:val="id-ID"/>
        </w:rPr>
        <w:t>merespon</w:t>
      </w:r>
      <w:proofErr w:type="spellEnd"/>
      <w:r>
        <w:rPr>
          <w:rFonts w:ascii="Georgia" w:hAnsi="Georgia"/>
          <w:sz w:val="22"/>
          <w:szCs w:val="22"/>
          <w:lang w:val="id-ID"/>
        </w:rPr>
        <w:t xml:space="preserve"> cecaran pertanyaan ahli </w:t>
      </w:r>
      <w:proofErr w:type="spellStart"/>
      <w:r>
        <w:rPr>
          <w:rFonts w:ascii="Georgia" w:hAnsi="Georgia"/>
          <w:sz w:val="22"/>
          <w:szCs w:val="22"/>
          <w:lang w:val="id-ID"/>
        </w:rPr>
        <w:t>Taura</w:t>
      </w:r>
      <w:proofErr w:type="spellEnd"/>
      <w:r>
        <w:rPr>
          <w:rFonts w:ascii="Georgia" w:hAnsi="Georgia"/>
          <w:sz w:val="22"/>
          <w:szCs w:val="22"/>
        </w:rPr>
        <w:t>t</w:t>
      </w:r>
      <w:r>
        <w:rPr>
          <w:rFonts w:ascii="Georgia" w:hAnsi="Georgia"/>
          <w:sz w:val="22"/>
          <w:szCs w:val="22"/>
          <w:lang w:val="id-ID"/>
        </w:rPr>
        <w:t xml:space="preserve"> dan orang Farisi tersebut. Tuhan Yesus tidak terpancing dengan desakan dan cecaran pertanyaan yang dapat membangkitkan </w:t>
      </w:r>
      <w:proofErr w:type="spellStart"/>
      <w:r>
        <w:rPr>
          <w:rFonts w:ascii="Georgia" w:hAnsi="Georgia"/>
          <w:sz w:val="22"/>
          <w:szCs w:val="22"/>
          <w:lang w:val="id-ID"/>
        </w:rPr>
        <w:t>em</w:t>
      </w:r>
      <w:proofErr w:type="spellEnd"/>
      <w:r>
        <w:rPr>
          <w:rFonts w:ascii="Georgia" w:hAnsi="Georgia"/>
          <w:sz w:val="22"/>
          <w:szCs w:val="22"/>
        </w:rPr>
        <w:t>o</w:t>
      </w:r>
      <w:r>
        <w:rPr>
          <w:rFonts w:ascii="Georgia" w:hAnsi="Georgia"/>
          <w:sz w:val="22"/>
          <w:szCs w:val="22"/>
          <w:lang w:val="id-ID"/>
        </w:rPr>
        <w:t>si tersebut. Ia bangkit berdiri dan berkata :</w:t>
      </w:r>
      <w:r>
        <w:rPr>
          <w:rFonts w:ascii="Georgia" w:hAnsi="Georgia"/>
          <w:sz w:val="22"/>
          <w:szCs w:val="22"/>
        </w:rPr>
        <w:t xml:space="preserve"> “</w:t>
      </w:r>
      <w:proofErr w:type="spellStart"/>
      <w:r>
        <w:rPr>
          <w:rFonts w:ascii="Georgia" w:hAnsi="Georgia"/>
          <w:i/>
          <w:sz w:val="22"/>
          <w:szCs w:val="22"/>
          <w:lang w:val="id-ID"/>
        </w:rPr>
        <w:t>Barangsiapa</w:t>
      </w:r>
      <w:proofErr w:type="spellEnd"/>
      <w:r>
        <w:rPr>
          <w:rFonts w:ascii="Georgia" w:hAnsi="Georgia"/>
          <w:i/>
          <w:sz w:val="22"/>
          <w:szCs w:val="22"/>
          <w:lang w:val="id-ID"/>
        </w:rPr>
        <w:t xml:space="preserve"> </w:t>
      </w:r>
      <w:proofErr w:type="spellStart"/>
      <w:r>
        <w:rPr>
          <w:rFonts w:ascii="Georgia" w:hAnsi="Georgia"/>
          <w:i/>
          <w:sz w:val="22"/>
          <w:szCs w:val="22"/>
          <w:lang w:val="id-ID"/>
        </w:rPr>
        <w:t>diantara</w:t>
      </w:r>
      <w:proofErr w:type="spellEnd"/>
      <w:r>
        <w:rPr>
          <w:rFonts w:ascii="Georgia" w:hAnsi="Georgia"/>
          <w:i/>
          <w:sz w:val="22"/>
          <w:szCs w:val="22"/>
          <w:lang w:val="id-ID"/>
        </w:rPr>
        <w:t xml:space="preserve"> kamu tidak berdosa, hendaklah ia yang pertama melemparkan batu kepada perempuan itu</w:t>
      </w:r>
      <w:r>
        <w:rPr>
          <w:rFonts w:ascii="Georgia" w:hAnsi="Georgia"/>
          <w:sz w:val="22"/>
          <w:szCs w:val="22"/>
          <w:lang w:val="id-ID"/>
        </w:rPr>
        <w:t>”</w:t>
      </w:r>
      <w:r>
        <w:rPr>
          <w:rFonts w:ascii="Georgia" w:hAnsi="Georgia"/>
          <w:sz w:val="22"/>
          <w:szCs w:val="22"/>
        </w:rPr>
        <w:t xml:space="preserve"> (ay. 7).</w:t>
      </w:r>
      <w:r>
        <w:rPr>
          <w:rFonts w:ascii="Georgia" w:hAnsi="Georgia"/>
          <w:sz w:val="22"/>
          <w:szCs w:val="22"/>
          <w:lang w:val="id-ID"/>
        </w:rPr>
        <w:t xml:space="preserve"> Lalu Tuhan Yesus kembali membungkuk menulis di tanah dengan </w:t>
      </w:r>
      <w:proofErr w:type="spellStart"/>
      <w:r>
        <w:rPr>
          <w:rFonts w:ascii="Georgia" w:hAnsi="Georgia"/>
          <w:sz w:val="22"/>
          <w:szCs w:val="22"/>
          <w:lang w:val="id-ID"/>
        </w:rPr>
        <w:t>jariNya</w:t>
      </w:r>
      <w:proofErr w:type="spellEnd"/>
      <w:r>
        <w:rPr>
          <w:rFonts w:ascii="Georgia" w:hAnsi="Georgia"/>
          <w:sz w:val="22"/>
          <w:szCs w:val="22"/>
          <w:lang w:val="id-ID"/>
        </w:rPr>
        <w:t>.</w:t>
      </w:r>
    </w:p>
    <w:p w14:paraId="115CF6E7" w14:textId="77777777" w:rsidR="00ED5E8F" w:rsidRDefault="00ED5E8F" w:rsidP="00ED5E8F">
      <w:pPr>
        <w:jc w:val="both"/>
        <w:rPr>
          <w:rFonts w:ascii="Georgia" w:hAnsi="Georgia"/>
          <w:sz w:val="22"/>
          <w:szCs w:val="22"/>
          <w:lang w:val="id-ID"/>
        </w:rPr>
      </w:pPr>
    </w:p>
    <w:p w14:paraId="3678A401" w14:textId="77777777" w:rsidR="00ED5E8F" w:rsidRDefault="00ED5E8F" w:rsidP="00ED5E8F">
      <w:pPr>
        <w:jc w:val="both"/>
        <w:rPr>
          <w:rFonts w:ascii="Georgia" w:hAnsi="Georgia"/>
          <w:sz w:val="22"/>
          <w:szCs w:val="22"/>
          <w:lang w:val="id-ID"/>
        </w:rPr>
      </w:pPr>
      <w:proofErr w:type="spellStart"/>
      <w:r>
        <w:rPr>
          <w:rFonts w:ascii="Georgia" w:hAnsi="Georgia"/>
          <w:sz w:val="22"/>
          <w:szCs w:val="22"/>
        </w:rPr>
        <w:t>Tampaklah</w:t>
      </w:r>
      <w:proofErr w:type="spellEnd"/>
      <w:r>
        <w:rPr>
          <w:rFonts w:ascii="Georgia" w:hAnsi="Georgia"/>
          <w:sz w:val="22"/>
          <w:szCs w:val="22"/>
        </w:rPr>
        <w:t xml:space="preserve"> k</w:t>
      </w:r>
      <w:proofErr w:type="spellStart"/>
      <w:r>
        <w:rPr>
          <w:rFonts w:ascii="Georgia" w:hAnsi="Georgia"/>
          <w:sz w:val="22"/>
          <w:szCs w:val="22"/>
          <w:lang w:val="id-ID"/>
        </w:rPr>
        <w:t>ebijaksanaan</w:t>
      </w:r>
      <w:proofErr w:type="spellEnd"/>
      <w:r>
        <w:rPr>
          <w:rFonts w:ascii="Georgia" w:hAnsi="Georgia"/>
          <w:sz w:val="22"/>
          <w:szCs w:val="22"/>
          <w:lang w:val="id-ID"/>
        </w:rPr>
        <w:t xml:space="preserve"> Tuhan Yesus yang sangat luar biasa. Ia mengajak orang-orang yang ada pada saat itu untuk melakukan transformasi </w:t>
      </w:r>
      <w:proofErr w:type="spellStart"/>
      <w:r>
        <w:rPr>
          <w:rFonts w:ascii="Georgia" w:hAnsi="Georgia"/>
          <w:sz w:val="22"/>
          <w:szCs w:val="22"/>
          <w:lang w:val="id-ID"/>
        </w:rPr>
        <w:t>paradi</w:t>
      </w:r>
      <w:proofErr w:type="spellEnd"/>
      <w:r>
        <w:rPr>
          <w:rFonts w:ascii="Georgia" w:hAnsi="Georgia"/>
          <w:sz w:val="22"/>
          <w:szCs w:val="22"/>
        </w:rPr>
        <w:t>g</w:t>
      </w:r>
      <w:proofErr w:type="spellStart"/>
      <w:r>
        <w:rPr>
          <w:rFonts w:ascii="Georgia" w:hAnsi="Georgia"/>
          <w:sz w:val="22"/>
          <w:szCs w:val="22"/>
          <w:lang w:val="id-ID"/>
        </w:rPr>
        <w:t>ma</w:t>
      </w:r>
      <w:proofErr w:type="spellEnd"/>
      <w:r>
        <w:rPr>
          <w:rFonts w:ascii="Georgia" w:hAnsi="Georgia"/>
          <w:sz w:val="22"/>
          <w:szCs w:val="22"/>
          <w:lang w:val="id-ID"/>
        </w:rPr>
        <w:t xml:space="preserve"> dalam melihat hukum. Tuhan Yesus tidak mau dijebak dengan cara pandang normatif (kaidah hukum)</w:t>
      </w:r>
      <w:r>
        <w:rPr>
          <w:rFonts w:ascii="Georgia" w:hAnsi="Georgia"/>
          <w:sz w:val="22"/>
          <w:szCs w:val="22"/>
        </w:rPr>
        <w:t>,</w:t>
      </w:r>
      <w:r>
        <w:rPr>
          <w:rFonts w:ascii="Georgia" w:hAnsi="Georgia"/>
          <w:sz w:val="22"/>
          <w:szCs w:val="22"/>
          <w:lang w:val="id-ID"/>
        </w:rPr>
        <w:t xml:space="preserve"> yang </w:t>
      </w:r>
      <w:proofErr w:type="spellStart"/>
      <w:r>
        <w:rPr>
          <w:rFonts w:ascii="Georgia" w:hAnsi="Georgia"/>
          <w:sz w:val="22"/>
          <w:szCs w:val="22"/>
        </w:rPr>
        <w:t>hanya</w:t>
      </w:r>
      <w:proofErr w:type="spellEnd"/>
      <w:r>
        <w:rPr>
          <w:rFonts w:ascii="Georgia" w:hAnsi="Georgia"/>
          <w:sz w:val="22"/>
          <w:szCs w:val="22"/>
        </w:rPr>
        <w:t xml:space="preserve"> </w:t>
      </w:r>
      <w:r>
        <w:rPr>
          <w:rFonts w:ascii="Georgia" w:hAnsi="Georgia"/>
          <w:sz w:val="22"/>
          <w:szCs w:val="22"/>
          <w:lang w:val="id-ID"/>
        </w:rPr>
        <w:t>melihat hukum dari apa yang tertulis</w:t>
      </w:r>
      <w:r>
        <w:rPr>
          <w:rFonts w:ascii="Georgia" w:hAnsi="Georgia"/>
          <w:sz w:val="22"/>
          <w:szCs w:val="22"/>
        </w:rPr>
        <w:t>.</w:t>
      </w:r>
      <w:r>
        <w:rPr>
          <w:rFonts w:ascii="Georgia" w:hAnsi="Georgia"/>
          <w:sz w:val="22"/>
          <w:szCs w:val="22"/>
          <w:lang w:val="id-ID"/>
        </w:rPr>
        <w:t xml:space="preserve"> Ia mengajak melihat hukum dengan cara pandang yang dijiwai dengan kesadaran moral/etis (kaidah moral)</w:t>
      </w:r>
      <w:r>
        <w:rPr>
          <w:rFonts w:ascii="Georgia" w:hAnsi="Georgia"/>
          <w:sz w:val="22"/>
          <w:szCs w:val="22"/>
        </w:rPr>
        <w:t>,</w:t>
      </w:r>
      <w:r>
        <w:rPr>
          <w:rFonts w:ascii="Georgia" w:hAnsi="Georgia"/>
          <w:sz w:val="22"/>
          <w:szCs w:val="22"/>
          <w:lang w:val="id-ID"/>
        </w:rPr>
        <w:t xml:space="preserve"> yang berkaitan dengan alasan, motivasi, solusi, rasa kemanusiaan.</w:t>
      </w:r>
    </w:p>
    <w:p w14:paraId="4D389B05" w14:textId="77777777" w:rsidR="00ED5E8F" w:rsidRDefault="00ED5E8F" w:rsidP="00ED5E8F">
      <w:pPr>
        <w:jc w:val="both"/>
        <w:rPr>
          <w:rFonts w:ascii="Georgia" w:hAnsi="Georgia"/>
          <w:sz w:val="22"/>
          <w:szCs w:val="22"/>
          <w:lang w:val="id-ID"/>
        </w:rPr>
      </w:pPr>
    </w:p>
    <w:p w14:paraId="0F9FF4CC" w14:textId="77777777" w:rsidR="00ED5E8F" w:rsidRDefault="00ED5E8F" w:rsidP="00ED5E8F">
      <w:pPr>
        <w:jc w:val="both"/>
        <w:rPr>
          <w:rFonts w:ascii="Georgia" w:hAnsi="Georgia"/>
          <w:sz w:val="22"/>
          <w:szCs w:val="22"/>
        </w:rPr>
      </w:pPr>
      <w:r>
        <w:rPr>
          <w:rFonts w:ascii="Georgia" w:hAnsi="Georgia"/>
          <w:sz w:val="22"/>
          <w:szCs w:val="22"/>
          <w:lang w:val="id-ID"/>
        </w:rPr>
        <w:t>Mendengar apa yang dikata</w:t>
      </w:r>
      <w:r>
        <w:rPr>
          <w:rFonts w:ascii="Georgia" w:hAnsi="Georgia"/>
          <w:sz w:val="22"/>
          <w:szCs w:val="22"/>
        </w:rPr>
        <w:t>ka</w:t>
      </w:r>
      <w:r>
        <w:rPr>
          <w:rFonts w:ascii="Georgia" w:hAnsi="Georgia"/>
          <w:sz w:val="22"/>
          <w:szCs w:val="22"/>
          <w:lang w:val="id-ID"/>
        </w:rPr>
        <w:t>n Tuhan Yesus tersebut, satu persatu dari mereka meninggalkan tempat itu hingga tinggal Tuhan Yesus dan perempuan itu. Lalu Tuhan Yesus berkata : “</w:t>
      </w:r>
      <w:r>
        <w:rPr>
          <w:rFonts w:ascii="Georgia" w:hAnsi="Georgia"/>
          <w:i/>
          <w:sz w:val="22"/>
          <w:szCs w:val="22"/>
          <w:lang w:val="id-ID"/>
        </w:rPr>
        <w:t>Hai perempuan, di manakah mereka? Tidak adakah seorang yang menghukum engkau?”</w:t>
      </w:r>
      <w:r>
        <w:rPr>
          <w:rFonts w:ascii="Georgia" w:hAnsi="Georgia"/>
          <w:sz w:val="22"/>
          <w:szCs w:val="22"/>
          <w:lang w:val="id-ID"/>
        </w:rPr>
        <w:t xml:space="preserve"> </w:t>
      </w:r>
      <w:proofErr w:type="spellStart"/>
      <w:r>
        <w:rPr>
          <w:rFonts w:ascii="Georgia" w:hAnsi="Georgia"/>
          <w:sz w:val="22"/>
          <w:szCs w:val="22"/>
          <w:lang w:val="id-ID"/>
        </w:rPr>
        <w:t>Permpuan</w:t>
      </w:r>
      <w:proofErr w:type="spellEnd"/>
      <w:r>
        <w:rPr>
          <w:rFonts w:ascii="Georgia" w:hAnsi="Georgia"/>
          <w:sz w:val="22"/>
          <w:szCs w:val="22"/>
          <w:lang w:val="id-ID"/>
        </w:rPr>
        <w:t xml:space="preserve"> itu </w:t>
      </w:r>
      <w:proofErr w:type="spellStart"/>
      <w:r>
        <w:rPr>
          <w:rFonts w:ascii="Georgia" w:hAnsi="Georgia"/>
          <w:sz w:val="22"/>
          <w:szCs w:val="22"/>
          <w:lang w:val="id-ID"/>
        </w:rPr>
        <w:t>menja</w:t>
      </w:r>
      <w:proofErr w:type="spellEnd"/>
      <w:r>
        <w:rPr>
          <w:rFonts w:ascii="Georgia" w:hAnsi="Georgia"/>
          <w:sz w:val="22"/>
          <w:szCs w:val="22"/>
        </w:rPr>
        <w:t>w</w:t>
      </w:r>
      <w:proofErr w:type="spellStart"/>
      <w:r>
        <w:rPr>
          <w:rFonts w:ascii="Georgia" w:hAnsi="Georgia"/>
          <w:sz w:val="22"/>
          <w:szCs w:val="22"/>
          <w:lang w:val="id-ID"/>
        </w:rPr>
        <w:t>ab</w:t>
      </w:r>
      <w:proofErr w:type="spellEnd"/>
      <w:r>
        <w:rPr>
          <w:rFonts w:ascii="Georgia" w:hAnsi="Georgia"/>
          <w:sz w:val="22"/>
          <w:szCs w:val="22"/>
          <w:lang w:val="id-ID"/>
        </w:rPr>
        <w:t>: “</w:t>
      </w:r>
      <w:r>
        <w:rPr>
          <w:rFonts w:ascii="Georgia" w:hAnsi="Georgia"/>
          <w:i/>
          <w:sz w:val="22"/>
          <w:szCs w:val="22"/>
          <w:lang w:val="id-ID"/>
        </w:rPr>
        <w:t>Tidak ada Tuhan.</w:t>
      </w:r>
      <w:r>
        <w:rPr>
          <w:rFonts w:ascii="Georgia" w:hAnsi="Georgia"/>
          <w:sz w:val="22"/>
          <w:szCs w:val="22"/>
          <w:lang w:val="id-ID"/>
        </w:rPr>
        <w:t>” Lalu Tuhan Yesus kembali berkata: “</w:t>
      </w:r>
      <w:proofErr w:type="spellStart"/>
      <w:r>
        <w:rPr>
          <w:rFonts w:ascii="Georgia" w:hAnsi="Georgia"/>
          <w:i/>
          <w:sz w:val="22"/>
          <w:szCs w:val="22"/>
          <w:lang w:val="id-ID"/>
        </w:rPr>
        <w:t>Akupun</w:t>
      </w:r>
      <w:proofErr w:type="spellEnd"/>
      <w:r>
        <w:rPr>
          <w:rFonts w:ascii="Georgia" w:hAnsi="Georgia"/>
          <w:i/>
          <w:sz w:val="22"/>
          <w:szCs w:val="22"/>
          <w:lang w:val="id-ID"/>
        </w:rPr>
        <w:t xml:space="preserve"> tidak </w:t>
      </w:r>
      <w:r>
        <w:rPr>
          <w:rFonts w:ascii="Georgia" w:hAnsi="Georgia"/>
          <w:i/>
          <w:sz w:val="22"/>
          <w:szCs w:val="22"/>
          <w:lang w:val="id-ID"/>
        </w:rPr>
        <w:lastRenderedPageBreak/>
        <w:t>menghukum engkau. Pergilah, dan jangan berbuat dosa lagi mulai dari sekarang</w:t>
      </w:r>
      <w:r>
        <w:rPr>
          <w:rFonts w:ascii="Georgia" w:hAnsi="Georgia"/>
          <w:sz w:val="22"/>
          <w:szCs w:val="22"/>
          <w:lang w:val="id-ID"/>
        </w:rPr>
        <w:t>” (</w:t>
      </w:r>
      <w:proofErr w:type="spellStart"/>
      <w:r>
        <w:rPr>
          <w:rFonts w:ascii="Georgia" w:hAnsi="Georgia"/>
          <w:sz w:val="22"/>
          <w:szCs w:val="22"/>
          <w:lang w:val="id-ID"/>
        </w:rPr>
        <w:t>ay.</w:t>
      </w:r>
      <w:proofErr w:type="spellEnd"/>
      <w:r>
        <w:rPr>
          <w:rFonts w:ascii="Georgia" w:hAnsi="Georgia"/>
          <w:sz w:val="22"/>
          <w:szCs w:val="22"/>
        </w:rPr>
        <w:t xml:space="preserve"> 10</w:t>
      </w:r>
      <w:r>
        <w:rPr>
          <w:rFonts w:ascii="Georgia" w:hAnsi="Georgia"/>
          <w:sz w:val="22"/>
          <w:szCs w:val="22"/>
          <w:lang w:val="id-ID"/>
        </w:rPr>
        <w:t>-11)</w:t>
      </w:r>
      <w:r>
        <w:rPr>
          <w:rFonts w:ascii="Georgia" w:hAnsi="Georgia"/>
          <w:sz w:val="22"/>
          <w:szCs w:val="22"/>
        </w:rPr>
        <w:t>.</w:t>
      </w:r>
    </w:p>
    <w:p w14:paraId="067EF1C2" w14:textId="77777777" w:rsidR="00ED5E8F" w:rsidRDefault="00ED5E8F" w:rsidP="00ED5E8F">
      <w:pPr>
        <w:jc w:val="both"/>
        <w:rPr>
          <w:rFonts w:ascii="Georgia" w:hAnsi="Georgia"/>
          <w:sz w:val="22"/>
          <w:szCs w:val="22"/>
          <w:lang w:val="id-ID"/>
        </w:rPr>
      </w:pPr>
    </w:p>
    <w:p w14:paraId="4F0D4311" w14:textId="77777777" w:rsidR="00ED5E8F" w:rsidRDefault="00ED5E8F" w:rsidP="00ED5E8F">
      <w:pPr>
        <w:jc w:val="both"/>
        <w:rPr>
          <w:rFonts w:ascii="Georgia" w:hAnsi="Georgia"/>
          <w:sz w:val="22"/>
          <w:szCs w:val="22"/>
          <w:lang w:val="id-ID"/>
        </w:rPr>
      </w:pPr>
      <w:r>
        <w:rPr>
          <w:rFonts w:ascii="Georgia" w:hAnsi="Georgia"/>
          <w:sz w:val="22"/>
          <w:szCs w:val="22"/>
          <w:lang w:val="id-ID"/>
        </w:rPr>
        <w:t xml:space="preserve">Komunikasi yang Tuhan Yesus bangun dengan perempuan berdosa tersebut </w:t>
      </w:r>
      <w:proofErr w:type="spellStart"/>
      <w:r>
        <w:rPr>
          <w:rFonts w:ascii="Georgia" w:hAnsi="Georgia"/>
          <w:sz w:val="22"/>
          <w:szCs w:val="22"/>
          <w:lang w:val="id-ID"/>
        </w:rPr>
        <w:t>sebe</w:t>
      </w:r>
      <w:proofErr w:type="spellEnd"/>
      <w:r>
        <w:rPr>
          <w:rFonts w:ascii="Georgia" w:hAnsi="Georgia"/>
          <w:sz w:val="22"/>
          <w:szCs w:val="22"/>
        </w:rPr>
        <w:t>n</w:t>
      </w:r>
      <w:proofErr w:type="spellStart"/>
      <w:r>
        <w:rPr>
          <w:rFonts w:ascii="Georgia" w:hAnsi="Georgia"/>
          <w:sz w:val="22"/>
          <w:szCs w:val="22"/>
          <w:lang w:val="id-ID"/>
        </w:rPr>
        <w:t>arnya</w:t>
      </w:r>
      <w:proofErr w:type="spellEnd"/>
      <w:r>
        <w:rPr>
          <w:rFonts w:ascii="Georgia" w:hAnsi="Georgia"/>
          <w:sz w:val="22"/>
          <w:szCs w:val="22"/>
          <w:lang w:val="id-ID"/>
        </w:rPr>
        <w:t xml:space="preserve"> tidak hanya bersifat </w:t>
      </w:r>
      <w:proofErr w:type="spellStart"/>
      <w:r>
        <w:rPr>
          <w:rFonts w:ascii="Georgia" w:hAnsi="Georgia"/>
          <w:sz w:val="22"/>
          <w:szCs w:val="22"/>
          <w:lang w:val="id-ID"/>
        </w:rPr>
        <w:t>informatoris</w:t>
      </w:r>
      <w:proofErr w:type="spellEnd"/>
      <w:r>
        <w:rPr>
          <w:rFonts w:ascii="Georgia" w:hAnsi="Georgia"/>
          <w:sz w:val="22"/>
          <w:szCs w:val="22"/>
        </w:rPr>
        <w:t>,</w:t>
      </w:r>
      <w:r>
        <w:rPr>
          <w:rFonts w:ascii="Georgia" w:hAnsi="Georgia"/>
          <w:sz w:val="22"/>
          <w:szCs w:val="22"/>
          <w:lang w:val="id-ID"/>
        </w:rPr>
        <w:t xml:space="preserve"> yang bertujuan untuk mengetahui apa yang telah terjadi. Ini merupakan sebuah percakapan pastoral yang dibangun untuk menempatkan perempuan berdosa itu sebagai sesama yang setara (sesama yang pernah dan bisa berbuat dosa)</w:t>
      </w:r>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r>
        <w:rPr>
          <w:rFonts w:ascii="Georgia" w:hAnsi="Georgia"/>
          <w:sz w:val="22"/>
          <w:szCs w:val="22"/>
          <w:lang w:val="id-ID"/>
        </w:rPr>
        <w:t xml:space="preserve">bukan berarti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r>
        <w:rPr>
          <w:rFonts w:ascii="Georgia" w:hAnsi="Georgia"/>
          <w:sz w:val="22"/>
          <w:szCs w:val="22"/>
          <w:lang w:val="id-ID"/>
        </w:rPr>
        <w:t xml:space="preserve">melegalkan </w:t>
      </w:r>
      <w:proofErr w:type="spellStart"/>
      <w:r>
        <w:rPr>
          <w:rFonts w:ascii="Georgia" w:hAnsi="Georgia"/>
          <w:sz w:val="22"/>
          <w:szCs w:val="22"/>
          <w:lang w:val="id-ID"/>
        </w:rPr>
        <w:t>perzinahan</w:t>
      </w:r>
      <w:proofErr w:type="spellEnd"/>
      <w:r>
        <w:rPr>
          <w:rFonts w:ascii="Georgia" w:hAnsi="Georgia"/>
          <w:sz w:val="22"/>
          <w:szCs w:val="22"/>
        </w:rPr>
        <w:t xml:space="preserve">. </w:t>
      </w:r>
      <w:r>
        <w:rPr>
          <w:rFonts w:ascii="Georgia" w:hAnsi="Georgia"/>
          <w:sz w:val="22"/>
          <w:szCs w:val="22"/>
          <w:lang w:val="id-ID"/>
        </w:rPr>
        <w:t xml:space="preserve"> </w:t>
      </w:r>
      <w:r>
        <w:rPr>
          <w:rFonts w:ascii="Georgia" w:hAnsi="Georgia"/>
          <w:sz w:val="22"/>
          <w:szCs w:val="22"/>
        </w:rPr>
        <w:t>A</w:t>
      </w:r>
      <w:proofErr w:type="spellStart"/>
      <w:r>
        <w:rPr>
          <w:rFonts w:ascii="Georgia" w:hAnsi="Georgia"/>
          <w:sz w:val="22"/>
          <w:szCs w:val="22"/>
          <w:lang w:val="id-ID"/>
        </w:rPr>
        <w:t>tau</w:t>
      </w:r>
      <w:proofErr w:type="spellEnd"/>
      <w:r>
        <w:rPr>
          <w:rFonts w:ascii="Georgia" w:hAnsi="Georgia"/>
          <w:sz w:val="22"/>
          <w:szCs w:val="22"/>
          <w:lang w:val="id-ID"/>
        </w:rPr>
        <w:t xml:space="preserve"> </w:t>
      </w:r>
      <w:proofErr w:type="spellStart"/>
      <w:r>
        <w:rPr>
          <w:rFonts w:ascii="Georgia" w:hAnsi="Georgia"/>
          <w:sz w:val="22"/>
          <w:szCs w:val="22"/>
        </w:rPr>
        <w:t>melihat</w:t>
      </w:r>
      <w:proofErr w:type="spellEnd"/>
      <w:r>
        <w:rPr>
          <w:rFonts w:ascii="Georgia" w:hAnsi="Georgia"/>
          <w:sz w:val="22"/>
          <w:szCs w:val="22"/>
        </w:rPr>
        <w:t xml:space="preserve"> </w:t>
      </w:r>
      <w:proofErr w:type="spellStart"/>
      <w:r>
        <w:rPr>
          <w:rFonts w:ascii="Georgia" w:hAnsi="Georgia"/>
          <w:sz w:val="22"/>
          <w:szCs w:val="22"/>
          <w:lang w:val="id-ID"/>
        </w:rPr>
        <w:t>berzinah</w:t>
      </w:r>
      <w:proofErr w:type="spellEnd"/>
      <w:r>
        <w:rPr>
          <w:rFonts w:ascii="Georgia" w:hAnsi="Georgia"/>
          <w:sz w:val="22"/>
          <w:szCs w:val="22"/>
          <w:lang w:val="id-ID"/>
        </w:rPr>
        <w:t xml:space="preserve"> tidak berdosa dan tidak perlu dihukum. Tuhan Yesus melakukan dialog untuk membangun kesadaran perempuan itu akan dosa yang telah dilakukannya dan membawanya menuju pertobatan. Tuhan Yesus ingin menyadarkan semua orang bahwa hukum agama yang berlaku saat itu bukanlah semata-mata menjadi dasar untuk menjatuhkan sangsi atau hukuman bagi orang yang </w:t>
      </w:r>
      <w:r>
        <w:rPr>
          <w:rFonts w:ascii="Georgia" w:hAnsi="Georgia"/>
          <w:sz w:val="22"/>
          <w:szCs w:val="22"/>
        </w:rPr>
        <w:t>me</w:t>
      </w:r>
      <w:r>
        <w:rPr>
          <w:rFonts w:ascii="Georgia" w:hAnsi="Georgia"/>
          <w:sz w:val="22"/>
          <w:szCs w:val="22"/>
          <w:lang w:val="id-ID"/>
        </w:rPr>
        <w:t>l</w:t>
      </w:r>
      <w:r>
        <w:rPr>
          <w:rFonts w:ascii="Georgia" w:hAnsi="Georgia"/>
          <w:sz w:val="22"/>
          <w:szCs w:val="22"/>
        </w:rPr>
        <w:t>a</w:t>
      </w:r>
      <w:proofErr w:type="spellStart"/>
      <w:r>
        <w:rPr>
          <w:rFonts w:ascii="Georgia" w:hAnsi="Georgia"/>
          <w:sz w:val="22"/>
          <w:szCs w:val="22"/>
          <w:lang w:val="id-ID"/>
        </w:rPr>
        <w:t>nggarnya</w:t>
      </w:r>
      <w:proofErr w:type="spellEnd"/>
      <w:r>
        <w:rPr>
          <w:rFonts w:ascii="Georgia" w:hAnsi="Georgia"/>
          <w:sz w:val="22"/>
          <w:szCs w:val="22"/>
          <w:lang w:val="id-ID"/>
        </w:rPr>
        <w:t xml:space="preserve">. </w:t>
      </w:r>
      <w:proofErr w:type="spellStart"/>
      <w:r>
        <w:rPr>
          <w:rFonts w:ascii="Georgia" w:hAnsi="Georgia"/>
          <w:sz w:val="22"/>
          <w:szCs w:val="22"/>
        </w:rPr>
        <w:t>Hukum</w:t>
      </w:r>
      <w:proofErr w:type="spellEnd"/>
      <w:r>
        <w:rPr>
          <w:rFonts w:ascii="Georgia" w:hAnsi="Georgia"/>
          <w:sz w:val="22"/>
          <w:szCs w:val="22"/>
        </w:rPr>
        <w:t xml:space="preserve"> </w:t>
      </w:r>
      <w:proofErr w:type="spellStart"/>
      <w:r>
        <w:rPr>
          <w:rFonts w:ascii="Georgia" w:hAnsi="Georgia"/>
          <w:sz w:val="22"/>
          <w:szCs w:val="22"/>
        </w:rPr>
        <w:t>adalah</w:t>
      </w:r>
      <w:proofErr w:type="spellEnd"/>
      <w:r>
        <w:rPr>
          <w:rFonts w:ascii="Georgia" w:hAnsi="Georgia"/>
          <w:sz w:val="22"/>
          <w:szCs w:val="22"/>
        </w:rPr>
        <w:t xml:space="preserve"> </w:t>
      </w:r>
      <w:r>
        <w:rPr>
          <w:rFonts w:ascii="Georgia" w:hAnsi="Georgia"/>
          <w:sz w:val="22"/>
          <w:szCs w:val="22"/>
          <w:lang w:val="id-ID"/>
        </w:rPr>
        <w:t xml:space="preserve">alat untuk menyadarkan orang yang melakukan perbuatan </w:t>
      </w:r>
      <w:proofErr w:type="spellStart"/>
      <w:r>
        <w:rPr>
          <w:rFonts w:ascii="Georgia" w:hAnsi="Georgia"/>
          <w:sz w:val="22"/>
          <w:szCs w:val="22"/>
        </w:rPr>
        <w:t>dosa</w:t>
      </w:r>
      <w:proofErr w:type="spellEnd"/>
      <w:r>
        <w:rPr>
          <w:rFonts w:ascii="Georgia" w:hAnsi="Georgia"/>
          <w:sz w:val="22"/>
          <w:szCs w:val="22"/>
        </w:rPr>
        <w:t xml:space="preserve">, </w:t>
      </w:r>
      <w:r>
        <w:rPr>
          <w:rFonts w:ascii="Georgia" w:hAnsi="Georgia"/>
          <w:sz w:val="22"/>
          <w:szCs w:val="22"/>
          <w:lang w:val="id-ID"/>
        </w:rPr>
        <w:t xml:space="preserve">sehingga </w:t>
      </w:r>
      <w:proofErr w:type="spellStart"/>
      <w:r>
        <w:rPr>
          <w:rFonts w:ascii="Georgia" w:hAnsi="Georgia"/>
          <w:sz w:val="22"/>
          <w:szCs w:val="22"/>
        </w:rPr>
        <w:t>mereka</w:t>
      </w:r>
      <w:proofErr w:type="spellEnd"/>
      <w:r>
        <w:rPr>
          <w:rFonts w:ascii="Georgia" w:hAnsi="Georgia"/>
          <w:sz w:val="22"/>
          <w:szCs w:val="22"/>
        </w:rPr>
        <w:t xml:space="preserve"> </w:t>
      </w:r>
      <w:r>
        <w:rPr>
          <w:rFonts w:ascii="Georgia" w:hAnsi="Georgia"/>
          <w:sz w:val="22"/>
          <w:szCs w:val="22"/>
          <w:lang w:val="id-ID"/>
        </w:rPr>
        <w:t>mela</w:t>
      </w:r>
      <w:r>
        <w:rPr>
          <w:rFonts w:ascii="Georgia" w:hAnsi="Georgia"/>
          <w:sz w:val="22"/>
          <w:szCs w:val="22"/>
        </w:rPr>
        <w:t>k</w:t>
      </w:r>
      <w:proofErr w:type="spellStart"/>
      <w:r>
        <w:rPr>
          <w:rFonts w:ascii="Georgia" w:hAnsi="Georgia"/>
          <w:sz w:val="22"/>
          <w:szCs w:val="22"/>
          <w:lang w:val="id-ID"/>
        </w:rPr>
        <w:t>ukan</w:t>
      </w:r>
      <w:proofErr w:type="spellEnd"/>
      <w:r>
        <w:rPr>
          <w:rFonts w:ascii="Georgia" w:hAnsi="Georgia"/>
          <w:sz w:val="22"/>
          <w:szCs w:val="22"/>
          <w:lang w:val="id-ID"/>
        </w:rPr>
        <w:t xml:space="preserve"> pertobatan. </w:t>
      </w:r>
    </w:p>
    <w:p w14:paraId="4AD2C7BB" w14:textId="77777777" w:rsidR="00ED5E8F" w:rsidRDefault="00ED5E8F" w:rsidP="00ED5E8F">
      <w:pPr>
        <w:jc w:val="both"/>
        <w:rPr>
          <w:rFonts w:ascii="Georgia" w:hAnsi="Georgia"/>
          <w:sz w:val="22"/>
          <w:szCs w:val="22"/>
          <w:lang w:val="id-ID"/>
        </w:rPr>
      </w:pPr>
    </w:p>
    <w:p w14:paraId="134521A2" w14:textId="77777777" w:rsidR="00ED5E8F" w:rsidRDefault="00ED5E8F" w:rsidP="00ED5E8F">
      <w:pPr>
        <w:jc w:val="both"/>
        <w:rPr>
          <w:rFonts w:ascii="Georgia" w:hAnsi="Georgia"/>
          <w:sz w:val="22"/>
          <w:szCs w:val="22"/>
          <w:lang w:val="id-ID"/>
        </w:rPr>
      </w:pPr>
    </w:p>
    <w:p w14:paraId="5E280F61" w14:textId="77777777" w:rsidR="00ED5E8F" w:rsidRDefault="00ED5E8F" w:rsidP="00ED5E8F">
      <w:pPr>
        <w:jc w:val="both"/>
        <w:rPr>
          <w:rFonts w:ascii="Georgia" w:hAnsi="Georgia"/>
          <w:b/>
          <w:sz w:val="22"/>
          <w:szCs w:val="22"/>
        </w:rPr>
      </w:pPr>
      <w:r>
        <w:rPr>
          <w:rFonts w:ascii="Georgia" w:hAnsi="Georgia"/>
          <w:b/>
          <w:sz w:val="22"/>
          <w:szCs w:val="22"/>
        </w:rPr>
        <w:t xml:space="preserve">PERTANYAAN DISKUSI  </w:t>
      </w:r>
    </w:p>
    <w:p w14:paraId="41E2D9AD" w14:textId="77777777" w:rsidR="00ED5E8F" w:rsidRDefault="00ED5E8F" w:rsidP="00ED5E8F">
      <w:pPr>
        <w:numPr>
          <w:ilvl w:val="0"/>
          <w:numId w:val="97"/>
        </w:numPr>
        <w:ind w:left="270" w:hanging="270"/>
        <w:jc w:val="both"/>
        <w:rPr>
          <w:rFonts w:ascii="Georgia" w:hAnsi="Georgia"/>
          <w:sz w:val="22"/>
          <w:szCs w:val="22"/>
        </w:rPr>
      </w:pPr>
      <w:r>
        <w:rPr>
          <w:rFonts w:ascii="Georgia" w:hAnsi="Georgia"/>
          <w:sz w:val="22"/>
          <w:szCs w:val="22"/>
          <w:lang w:val="id-ID"/>
        </w:rPr>
        <w:t xml:space="preserve">Belajar dari firman Tuhan yang kita </w:t>
      </w:r>
      <w:proofErr w:type="spellStart"/>
      <w:r>
        <w:rPr>
          <w:rFonts w:ascii="Georgia" w:hAnsi="Georgia"/>
          <w:sz w:val="22"/>
          <w:szCs w:val="22"/>
          <w:lang w:val="id-ID"/>
        </w:rPr>
        <w:t>pergumulkan</w:t>
      </w:r>
      <w:proofErr w:type="spellEnd"/>
      <w:r>
        <w:rPr>
          <w:rFonts w:ascii="Georgia" w:hAnsi="Georgia"/>
          <w:sz w:val="22"/>
          <w:szCs w:val="22"/>
          <w:lang w:val="id-ID"/>
        </w:rPr>
        <w:t xml:space="preserve"> di atas, bagikan pengalaman saudara dalam membawa pemulihan yang selama ini saudara alami</w:t>
      </w:r>
      <w:r>
        <w:rPr>
          <w:rFonts w:ascii="Georgia" w:hAnsi="Georgia"/>
          <w:sz w:val="22"/>
          <w:szCs w:val="22"/>
        </w:rPr>
        <w:t xml:space="preserve"> !</w:t>
      </w:r>
    </w:p>
    <w:p w14:paraId="36C588BB" w14:textId="77777777" w:rsidR="00ED5E8F" w:rsidRDefault="00ED5E8F" w:rsidP="00ED5E8F">
      <w:pPr>
        <w:numPr>
          <w:ilvl w:val="0"/>
          <w:numId w:val="97"/>
        </w:numPr>
        <w:ind w:left="270" w:hanging="270"/>
        <w:jc w:val="both"/>
        <w:rPr>
          <w:rFonts w:ascii="Georgia" w:hAnsi="Georgia"/>
          <w:sz w:val="22"/>
          <w:szCs w:val="22"/>
        </w:rPr>
      </w:pPr>
      <w:r>
        <w:rPr>
          <w:rFonts w:ascii="Georgia" w:hAnsi="Georgia"/>
          <w:sz w:val="22"/>
          <w:szCs w:val="22"/>
          <w:lang w:val="id-ID"/>
        </w:rPr>
        <w:t>Carilah contoh kasus yang pernah atau mungkin sedang dihadapi di dalam kebersamaan di gereja dan diskusikan bagaimana langkah-langkah bijak yang dapat kita ambil untuk membawa damai dan kesejukan di tengah kebersamaan kita!</w:t>
      </w:r>
    </w:p>
    <w:p w14:paraId="531B4154" w14:textId="77777777" w:rsidR="00ED5E8F" w:rsidRDefault="00ED5E8F" w:rsidP="00ED5E8F">
      <w:pPr>
        <w:jc w:val="both"/>
        <w:rPr>
          <w:rFonts w:ascii="Georgia" w:hAnsi="Georgia"/>
          <w:sz w:val="22"/>
          <w:szCs w:val="22"/>
        </w:rPr>
      </w:pPr>
    </w:p>
    <w:p w14:paraId="57A613B9" w14:textId="77777777" w:rsidR="00ED5E8F" w:rsidRDefault="00ED5E8F" w:rsidP="00ED5E8F">
      <w:pPr>
        <w:jc w:val="both"/>
        <w:rPr>
          <w:rFonts w:ascii="Georgia" w:hAnsi="Georgia"/>
          <w:sz w:val="22"/>
          <w:szCs w:val="22"/>
          <w:lang w:val="id-ID"/>
        </w:rPr>
      </w:pPr>
    </w:p>
    <w:p w14:paraId="194F82BE" w14:textId="75D2952D" w:rsidR="00ED5E8F" w:rsidRDefault="00ED5E8F" w:rsidP="00ED5E8F">
      <w:pPr>
        <w:jc w:val="right"/>
        <w:rPr>
          <w:rFonts w:ascii="Georgia" w:hAnsi="Georgia"/>
          <w:sz w:val="22"/>
          <w:szCs w:val="22"/>
        </w:rPr>
      </w:pPr>
      <w:r>
        <w:rPr>
          <w:rFonts w:ascii="Georgia" w:hAnsi="Georgia"/>
          <w:sz w:val="22"/>
          <w:szCs w:val="22"/>
          <w:lang w:val="id-ID"/>
        </w:rPr>
        <w:t>[</w:t>
      </w:r>
      <w:r w:rsidR="009470F0">
        <w:rPr>
          <w:rFonts w:ascii="Georgia" w:hAnsi="Georgia"/>
          <w:sz w:val="22"/>
          <w:szCs w:val="22"/>
          <w:lang w:val="en-GB"/>
        </w:rPr>
        <w:t>eb</w:t>
      </w:r>
      <w:r>
        <w:rPr>
          <w:rFonts w:ascii="Georgia" w:hAnsi="Georgia"/>
          <w:sz w:val="22"/>
          <w:szCs w:val="22"/>
          <w:lang w:val="id-ID"/>
        </w:rPr>
        <w:t>]</w:t>
      </w:r>
    </w:p>
    <w:p w14:paraId="7A72C954" w14:textId="5447A677" w:rsidR="00ED5E8F" w:rsidRDefault="00ED5E8F">
      <w:pPr>
        <w:spacing w:after="160" w:line="259" w:lineRule="auto"/>
        <w:rPr>
          <w:sz w:val="22"/>
          <w:szCs w:val="22"/>
        </w:rPr>
      </w:pPr>
      <w:r>
        <w:rPr>
          <w:sz w:val="22"/>
          <w:szCs w:val="22"/>
        </w:rPr>
        <w:br w:type="page"/>
      </w:r>
    </w:p>
    <w:p w14:paraId="5B1DD92F" w14:textId="77777777" w:rsidR="00ED5E8F" w:rsidRDefault="00ED5E8F">
      <w:pPr>
        <w:spacing w:after="160" w:line="259" w:lineRule="auto"/>
        <w:rPr>
          <w:sz w:val="22"/>
          <w:szCs w:val="22"/>
        </w:rPr>
        <w:sectPr w:rsidR="00ED5E8F" w:rsidSect="00B80AA8">
          <w:headerReference w:type="even" r:id="rId94"/>
          <w:headerReference w:type="default" r:id="rId95"/>
          <w:pgSz w:w="8391" w:h="11906" w:code="11"/>
          <w:pgMar w:top="1134" w:right="1021" w:bottom="1134" w:left="1021" w:header="709" w:footer="709" w:gutter="0"/>
          <w:pgNumType w:start="283"/>
          <w:cols w:space="708"/>
          <w:docGrid w:linePitch="360"/>
        </w:sectPr>
      </w:pPr>
    </w:p>
    <w:p w14:paraId="15D16719" w14:textId="77777777" w:rsidR="00E97D6D" w:rsidRDefault="00E97D6D" w:rsidP="00E97D6D">
      <w:pPr>
        <w:jc w:val="center"/>
        <w:rPr>
          <w:rFonts w:ascii="Constantia" w:hAnsi="Constantia" w:cs="Tahoma"/>
          <w:sz w:val="52"/>
          <w:szCs w:val="52"/>
        </w:rPr>
      </w:pPr>
    </w:p>
    <w:p w14:paraId="1D6CDA6A" w14:textId="6DF01798" w:rsidR="00E97D6D" w:rsidRPr="00BD7D16" w:rsidRDefault="00E97D6D" w:rsidP="00E97D6D">
      <w:pPr>
        <w:jc w:val="center"/>
        <w:rPr>
          <w:rFonts w:ascii="Constantia" w:hAnsi="Constantia" w:cs="Tahoma"/>
          <w:sz w:val="52"/>
          <w:szCs w:val="52"/>
        </w:rPr>
      </w:pPr>
      <w:proofErr w:type="spellStart"/>
      <w:r w:rsidRPr="00BD7D16">
        <w:rPr>
          <w:rFonts w:ascii="Constantia" w:hAnsi="Constantia" w:cs="Tahoma"/>
          <w:sz w:val="52"/>
          <w:szCs w:val="52"/>
        </w:rPr>
        <w:t>Bahan</w:t>
      </w:r>
      <w:proofErr w:type="spellEnd"/>
      <w:r w:rsidRPr="00BD7D16">
        <w:rPr>
          <w:rFonts w:ascii="Constantia" w:hAnsi="Constantia" w:cs="Tahoma"/>
          <w:sz w:val="52"/>
          <w:szCs w:val="52"/>
        </w:rPr>
        <w:t xml:space="preserve"> </w:t>
      </w:r>
      <w:r>
        <w:rPr>
          <w:rFonts w:ascii="Constantia" w:hAnsi="Constantia" w:cs="Tahoma"/>
          <w:sz w:val="52"/>
          <w:szCs w:val="52"/>
        </w:rPr>
        <w:t xml:space="preserve">Persekutuan </w:t>
      </w:r>
      <w:proofErr w:type="spellStart"/>
      <w:r>
        <w:rPr>
          <w:rFonts w:ascii="Constantia" w:hAnsi="Constantia" w:cs="Tahoma"/>
          <w:sz w:val="52"/>
          <w:szCs w:val="52"/>
        </w:rPr>
        <w:t>Doa</w:t>
      </w:r>
      <w:proofErr w:type="spellEnd"/>
    </w:p>
    <w:p w14:paraId="7403CE0D" w14:textId="77777777" w:rsidR="00E97D6D" w:rsidRPr="00BD7D16" w:rsidRDefault="00E97D6D" w:rsidP="00E97D6D">
      <w:pPr>
        <w:jc w:val="center"/>
        <w:rPr>
          <w:rFonts w:ascii="Constantia" w:hAnsi="Constantia" w:cs="Tahoma"/>
          <w:sz w:val="52"/>
          <w:szCs w:val="52"/>
        </w:rPr>
      </w:pPr>
    </w:p>
    <w:p w14:paraId="5104B5BE" w14:textId="77777777" w:rsidR="00E97D6D" w:rsidRDefault="00E97D6D" w:rsidP="00E97D6D">
      <w:pPr>
        <w:jc w:val="center"/>
        <w:rPr>
          <w:rFonts w:ascii="Constantia" w:hAnsi="Constantia" w:cs="Tahoma"/>
          <w:sz w:val="52"/>
          <w:szCs w:val="52"/>
        </w:rPr>
      </w:pPr>
      <w:r>
        <w:rPr>
          <w:rFonts w:ascii="Georgia" w:hAnsi="Georgia"/>
          <w:i/>
          <w:iCs/>
          <w:noProof/>
          <w:sz w:val="22"/>
          <w:szCs w:val="22"/>
        </w:rPr>
        <w:drawing>
          <wp:anchor distT="0" distB="0" distL="114300" distR="114300" simplePos="0" relativeHeight="251758592" behindDoc="0" locked="0" layoutInCell="1" allowOverlap="1" wp14:anchorId="1D3B0130" wp14:editId="7BA9497A">
            <wp:simplePos x="0" y="0"/>
            <wp:positionH relativeFrom="margin">
              <wp:align>center</wp:align>
            </wp:positionH>
            <wp:positionV relativeFrom="paragraph">
              <wp:posOffset>13970</wp:posOffset>
            </wp:positionV>
            <wp:extent cx="2102485" cy="2181225"/>
            <wp:effectExtent l="0" t="0" r="0" b="9525"/>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569" t="16346" r="3180" b="14164"/>
                    <a:stretch/>
                  </pic:blipFill>
                  <pic:spPr bwMode="auto">
                    <a:xfrm>
                      <a:off x="0" y="0"/>
                      <a:ext cx="2102485" cy="2181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BD1EF4" w14:textId="77777777" w:rsidR="00E97D6D" w:rsidRDefault="00E97D6D" w:rsidP="00E97D6D">
      <w:pPr>
        <w:jc w:val="center"/>
        <w:rPr>
          <w:rFonts w:ascii="Constantia" w:hAnsi="Constantia" w:cs="Tahoma"/>
          <w:sz w:val="52"/>
          <w:szCs w:val="52"/>
        </w:rPr>
      </w:pPr>
    </w:p>
    <w:p w14:paraId="3E5943D1" w14:textId="77777777" w:rsidR="00E97D6D" w:rsidRDefault="00E97D6D" w:rsidP="00E97D6D">
      <w:pPr>
        <w:jc w:val="center"/>
        <w:rPr>
          <w:rFonts w:ascii="Constantia" w:hAnsi="Constantia" w:cs="Tahoma"/>
          <w:sz w:val="52"/>
          <w:szCs w:val="52"/>
        </w:rPr>
      </w:pPr>
    </w:p>
    <w:p w14:paraId="018B8637" w14:textId="77777777" w:rsidR="00E97D6D" w:rsidRDefault="00E97D6D" w:rsidP="00E97D6D">
      <w:pPr>
        <w:jc w:val="center"/>
        <w:rPr>
          <w:rFonts w:ascii="Constantia" w:hAnsi="Constantia" w:cs="Tahoma"/>
          <w:sz w:val="52"/>
          <w:szCs w:val="52"/>
        </w:rPr>
      </w:pPr>
    </w:p>
    <w:p w14:paraId="60A8A4ED" w14:textId="77777777" w:rsidR="00E97D6D" w:rsidRDefault="00E97D6D" w:rsidP="00E97D6D">
      <w:pPr>
        <w:jc w:val="center"/>
        <w:rPr>
          <w:rFonts w:ascii="Constantia" w:hAnsi="Constantia" w:cs="Tahoma"/>
          <w:sz w:val="52"/>
          <w:szCs w:val="52"/>
        </w:rPr>
      </w:pPr>
    </w:p>
    <w:p w14:paraId="40CBF3BD" w14:textId="77777777" w:rsidR="00E97D6D" w:rsidRDefault="00E97D6D" w:rsidP="00E97D6D">
      <w:pPr>
        <w:jc w:val="center"/>
        <w:rPr>
          <w:rFonts w:ascii="Constantia" w:hAnsi="Constantia" w:cs="Tahoma"/>
          <w:sz w:val="52"/>
          <w:szCs w:val="52"/>
        </w:rPr>
      </w:pPr>
    </w:p>
    <w:p w14:paraId="6B525E38" w14:textId="77777777" w:rsidR="00E97D6D" w:rsidRPr="00BD7D16" w:rsidRDefault="00E97D6D" w:rsidP="00E97D6D">
      <w:pPr>
        <w:jc w:val="center"/>
        <w:rPr>
          <w:rFonts w:ascii="Constantia" w:hAnsi="Constantia" w:cs="Tahoma"/>
          <w:sz w:val="52"/>
          <w:szCs w:val="52"/>
        </w:rPr>
      </w:pPr>
      <w:r w:rsidRPr="00BD7D16">
        <w:rPr>
          <w:rFonts w:ascii="Constantia" w:hAnsi="Constantia" w:cs="Tahoma"/>
          <w:sz w:val="52"/>
          <w:szCs w:val="52"/>
        </w:rPr>
        <w:sym w:font="Wingdings 2" w:char="F061"/>
      </w:r>
      <w:r w:rsidRPr="00BD7D16">
        <w:rPr>
          <w:rFonts w:ascii="Constantia" w:hAnsi="Constantia" w:cs="Tahoma"/>
          <w:sz w:val="52"/>
          <w:szCs w:val="52"/>
        </w:rPr>
        <w:t>0</w:t>
      </w:r>
      <w:r w:rsidRPr="00BD7D16">
        <w:rPr>
          <w:rFonts w:ascii="Constantia" w:hAnsi="Constantia" w:cs="Tahoma"/>
          <w:sz w:val="52"/>
          <w:szCs w:val="52"/>
        </w:rPr>
        <w:sym w:font="Wingdings 2" w:char="F062"/>
      </w:r>
    </w:p>
    <w:p w14:paraId="30C59997" w14:textId="77777777" w:rsidR="00574C83" w:rsidRDefault="00E97D6D" w:rsidP="00E97D6D">
      <w:pPr>
        <w:jc w:val="center"/>
        <w:rPr>
          <w:rFonts w:ascii="Constantia" w:hAnsi="Constantia" w:cs="Tahoma"/>
          <w:i/>
          <w:sz w:val="32"/>
          <w:szCs w:val="32"/>
        </w:rPr>
      </w:pPr>
      <w:proofErr w:type="spellStart"/>
      <w:r w:rsidRPr="00BD7D16">
        <w:rPr>
          <w:rFonts w:ascii="Constantia" w:hAnsi="Constantia" w:cs="Tahoma"/>
          <w:i/>
          <w:sz w:val="32"/>
          <w:szCs w:val="32"/>
        </w:rPr>
        <w:t>Bahan</w:t>
      </w:r>
      <w:proofErr w:type="spellEnd"/>
      <w:r w:rsidRPr="00BD7D16">
        <w:rPr>
          <w:rFonts w:ascii="Constantia" w:hAnsi="Constantia" w:cs="Tahoma"/>
          <w:i/>
          <w:sz w:val="32"/>
          <w:szCs w:val="32"/>
        </w:rPr>
        <w:t xml:space="preserve"> </w:t>
      </w:r>
      <w:r>
        <w:rPr>
          <w:rFonts w:ascii="Constantia" w:hAnsi="Constantia" w:cs="Tahoma"/>
          <w:i/>
          <w:sz w:val="32"/>
          <w:szCs w:val="32"/>
        </w:rPr>
        <w:t xml:space="preserve">Persekutuan </w:t>
      </w:r>
      <w:proofErr w:type="spellStart"/>
      <w:r>
        <w:rPr>
          <w:rFonts w:ascii="Constantia" w:hAnsi="Constantia" w:cs="Tahoma"/>
          <w:i/>
          <w:sz w:val="32"/>
          <w:szCs w:val="32"/>
        </w:rPr>
        <w:t>Doa</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ini</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sebaiknya</w:t>
      </w:r>
      <w:proofErr w:type="spellEnd"/>
      <w:r w:rsidRPr="00BD7D16">
        <w:rPr>
          <w:rFonts w:ascii="Constantia" w:hAnsi="Constantia" w:cs="Tahoma"/>
          <w:i/>
          <w:sz w:val="32"/>
          <w:szCs w:val="32"/>
        </w:rPr>
        <w:t xml:space="preserve"> </w:t>
      </w:r>
    </w:p>
    <w:p w14:paraId="4F394393" w14:textId="37E49861" w:rsidR="00E97D6D" w:rsidRPr="00574C83" w:rsidRDefault="00E97D6D" w:rsidP="00574C83">
      <w:pPr>
        <w:jc w:val="center"/>
        <w:rPr>
          <w:rFonts w:ascii="Constantia" w:hAnsi="Constantia" w:cs="Tahoma"/>
          <w:i/>
          <w:sz w:val="32"/>
          <w:szCs w:val="32"/>
        </w:rPr>
      </w:pPr>
      <w:proofErr w:type="spellStart"/>
      <w:r w:rsidRPr="00BD7D16">
        <w:rPr>
          <w:rFonts w:ascii="Constantia" w:hAnsi="Constantia" w:cs="Tahoma"/>
          <w:i/>
          <w:sz w:val="32"/>
          <w:szCs w:val="32"/>
        </w:rPr>
        <w:t>diolah</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lagi</w:t>
      </w:r>
      <w:proofErr w:type="spellEnd"/>
      <w:r w:rsidRPr="00BD7D16">
        <w:rPr>
          <w:rFonts w:ascii="Constantia" w:hAnsi="Constantia" w:cs="Tahoma"/>
          <w:i/>
          <w:sz w:val="32"/>
          <w:szCs w:val="32"/>
        </w:rPr>
        <w:t>,</w:t>
      </w:r>
      <w:r w:rsidR="00574C83">
        <w:rPr>
          <w:rFonts w:ascii="Constantia" w:hAnsi="Constantia" w:cs="Tahoma"/>
          <w:i/>
          <w:sz w:val="32"/>
          <w:szCs w:val="32"/>
        </w:rPr>
        <w:t xml:space="preserve"> </w:t>
      </w:r>
      <w:proofErr w:type="spellStart"/>
      <w:r w:rsidRPr="00BD7D16">
        <w:rPr>
          <w:rFonts w:ascii="Constantia" w:hAnsi="Constantia" w:cs="Tahoma"/>
          <w:i/>
          <w:sz w:val="32"/>
          <w:szCs w:val="32"/>
        </w:rPr>
        <w:t>disesuaikan</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dengan</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kondisi</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gereja</w:t>
      </w:r>
      <w:proofErr w:type="spellEnd"/>
      <w:r w:rsidRPr="00BD7D16">
        <w:rPr>
          <w:rFonts w:ascii="Constantia" w:hAnsi="Constantia" w:cs="Tahoma"/>
          <w:i/>
          <w:sz w:val="32"/>
          <w:szCs w:val="32"/>
        </w:rPr>
        <w:t>/</w:t>
      </w:r>
      <w:proofErr w:type="spellStart"/>
      <w:r w:rsidRPr="00BD7D16">
        <w:rPr>
          <w:rFonts w:ascii="Constantia" w:hAnsi="Constantia" w:cs="Tahoma"/>
          <w:i/>
          <w:sz w:val="32"/>
          <w:szCs w:val="32"/>
        </w:rPr>
        <w:t>jemaat</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setempat</w:t>
      </w:r>
      <w:proofErr w:type="spellEnd"/>
    </w:p>
    <w:p w14:paraId="62E24341" w14:textId="77777777" w:rsidR="00E97D6D" w:rsidRDefault="00E97D6D" w:rsidP="00E97D6D">
      <w:pPr>
        <w:spacing w:after="160" w:line="259" w:lineRule="auto"/>
        <w:rPr>
          <w:sz w:val="22"/>
          <w:szCs w:val="22"/>
        </w:rPr>
      </w:pPr>
      <w:r>
        <w:rPr>
          <w:sz w:val="22"/>
          <w:szCs w:val="22"/>
        </w:rPr>
        <w:br w:type="page"/>
      </w:r>
    </w:p>
    <w:p w14:paraId="5BC9FD71" w14:textId="38F65CD5" w:rsidR="00ED5E8F" w:rsidRDefault="00ED5E8F">
      <w:pPr>
        <w:spacing w:after="160" w:line="259" w:lineRule="auto"/>
        <w:rPr>
          <w:sz w:val="22"/>
          <w:szCs w:val="22"/>
        </w:rPr>
      </w:pPr>
    </w:p>
    <w:p w14:paraId="59109B75" w14:textId="6D28CE1D" w:rsidR="00ED5E8F" w:rsidRDefault="00ED5E8F">
      <w:pPr>
        <w:spacing w:after="160" w:line="259" w:lineRule="auto"/>
        <w:rPr>
          <w:sz w:val="22"/>
          <w:szCs w:val="22"/>
        </w:rPr>
      </w:pPr>
      <w:r>
        <w:rPr>
          <w:sz w:val="22"/>
          <w:szCs w:val="22"/>
        </w:rPr>
        <w:br w:type="page"/>
      </w:r>
    </w:p>
    <w:p w14:paraId="6C9020BC" w14:textId="77777777" w:rsidR="00ED5E8F" w:rsidRDefault="00ED5E8F">
      <w:pPr>
        <w:spacing w:after="160" w:line="259" w:lineRule="auto"/>
        <w:rPr>
          <w:sz w:val="22"/>
          <w:szCs w:val="22"/>
        </w:rPr>
        <w:sectPr w:rsidR="00ED5E8F" w:rsidSect="00B80AA8">
          <w:headerReference w:type="even" r:id="rId96"/>
          <w:headerReference w:type="default" r:id="rId97"/>
          <w:pgSz w:w="8391" w:h="11906" w:code="11"/>
          <w:pgMar w:top="1134" w:right="1021" w:bottom="1134" w:left="1021" w:header="709" w:footer="709" w:gutter="0"/>
          <w:pgNumType w:start="283"/>
          <w:cols w:space="708"/>
          <w:docGrid w:linePitch="360"/>
        </w:sectPr>
      </w:pPr>
    </w:p>
    <w:p w14:paraId="4CE5FB36" w14:textId="43167AAE" w:rsidR="00AD6475" w:rsidRDefault="00AD6475" w:rsidP="00AD6475">
      <w:pPr>
        <w:jc w:val="both"/>
        <w:rPr>
          <w:rFonts w:ascii="Georgia" w:hAnsi="Georgia"/>
          <w:noProof/>
          <w:sz w:val="22"/>
          <w:szCs w:val="22"/>
        </w:rPr>
      </w:pPr>
      <w:r>
        <w:rPr>
          <w:noProof/>
        </w:rPr>
        <w:lastRenderedPageBreak/>
        <w:drawing>
          <wp:anchor distT="0" distB="0" distL="114300" distR="114300" simplePos="0" relativeHeight="251760640" behindDoc="0" locked="0" layoutInCell="1" allowOverlap="1" wp14:anchorId="2FE059E9" wp14:editId="2D842F47">
            <wp:simplePos x="0" y="0"/>
            <wp:positionH relativeFrom="column">
              <wp:posOffset>56515</wp:posOffset>
            </wp:positionH>
            <wp:positionV relativeFrom="paragraph">
              <wp:posOffset>22860</wp:posOffset>
            </wp:positionV>
            <wp:extent cx="1371600" cy="1815465"/>
            <wp:effectExtent l="0" t="0" r="0"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371600" cy="1815465"/>
                    </a:xfrm>
                    <a:prstGeom prst="rect">
                      <a:avLst/>
                    </a:prstGeom>
                    <a:noFill/>
                  </pic:spPr>
                </pic:pic>
              </a:graphicData>
            </a:graphic>
            <wp14:sizeRelH relativeFrom="margin">
              <wp14:pctWidth>0</wp14:pctWidth>
            </wp14:sizeRelH>
            <wp14:sizeRelV relativeFrom="margin">
              <wp14:pctHeight>0</wp14:pctHeight>
            </wp14:sizeRelV>
          </wp:anchor>
        </w:drawing>
      </w:r>
    </w:p>
    <w:p w14:paraId="2DE32FF8" w14:textId="77777777" w:rsidR="00AD6475" w:rsidRDefault="00AD6475" w:rsidP="00AD6475">
      <w:pPr>
        <w:jc w:val="both"/>
        <w:rPr>
          <w:b/>
          <w:sz w:val="28"/>
          <w:lang w:val="id-ID"/>
        </w:rPr>
      </w:pPr>
    </w:p>
    <w:p w14:paraId="7FB3FF67" w14:textId="77777777" w:rsidR="00AD6475" w:rsidRDefault="00AD6475" w:rsidP="00AD6475">
      <w:pPr>
        <w:jc w:val="both"/>
        <w:rPr>
          <w:b/>
          <w:sz w:val="28"/>
          <w:lang w:val="id-ID"/>
        </w:rPr>
      </w:pPr>
    </w:p>
    <w:p w14:paraId="375A091B" w14:textId="77777777" w:rsidR="00AD6475" w:rsidRDefault="00AD6475" w:rsidP="00AD6475">
      <w:pPr>
        <w:jc w:val="center"/>
        <w:rPr>
          <w:b/>
          <w:sz w:val="28"/>
        </w:rPr>
      </w:pPr>
      <w:r>
        <w:rPr>
          <w:b/>
          <w:sz w:val="28"/>
        </w:rPr>
        <w:t xml:space="preserve">SUKACITA </w:t>
      </w:r>
    </w:p>
    <w:p w14:paraId="141C1FDC" w14:textId="77777777" w:rsidR="00AD6475" w:rsidRDefault="00AD6475" w:rsidP="00AD6475">
      <w:pPr>
        <w:jc w:val="center"/>
        <w:rPr>
          <w:rFonts w:ascii="Georgia" w:hAnsi="Georgia"/>
          <w:noProof/>
          <w:sz w:val="22"/>
          <w:szCs w:val="22"/>
        </w:rPr>
      </w:pPr>
      <w:r>
        <w:rPr>
          <w:b/>
          <w:sz w:val="28"/>
        </w:rPr>
        <w:t>PERJUMPAAN</w:t>
      </w:r>
    </w:p>
    <w:p w14:paraId="15FF069A" w14:textId="77777777" w:rsidR="00AD6475" w:rsidRDefault="00AD6475" w:rsidP="00AD6475">
      <w:pPr>
        <w:jc w:val="both"/>
        <w:rPr>
          <w:rFonts w:ascii="Georgia" w:hAnsi="Georgia"/>
          <w:noProof/>
          <w:sz w:val="22"/>
          <w:szCs w:val="22"/>
        </w:rPr>
      </w:pPr>
    </w:p>
    <w:p w14:paraId="73AD06F4" w14:textId="77777777" w:rsidR="00AD6475" w:rsidRDefault="00AD6475" w:rsidP="00AD6475">
      <w:pPr>
        <w:jc w:val="both"/>
        <w:rPr>
          <w:rFonts w:ascii="Georgia" w:hAnsi="Georgia"/>
          <w:noProof/>
          <w:sz w:val="22"/>
          <w:szCs w:val="22"/>
        </w:rPr>
      </w:pPr>
    </w:p>
    <w:p w14:paraId="4FF0A3A5" w14:textId="77777777" w:rsidR="00AD6475" w:rsidRDefault="00AD6475" w:rsidP="00AD6475">
      <w:pPr>
        <w:jc w:val="both"/>
        <w:rPr>
          <w:rFonts w:ascii="Georgia" w:hAnsi="Georgia"/>
          <w:noProof/>
          <w:sz w:val="22"/>
          <w:szCs w:val="22"/>
        </w:rPr>
      </w:pPr>
    </w:p>
    <w:p w14:paraId="5DC2C516" w14:textId="77777777" w:rsidR="00AD6475" w:rsidRDefault="00AD6475" w:rsidP="00AD6475">
      <w:pPr>
        <w:jc w:val="both"/>
        <w:rPr>
          <w:rFonts w:ascii="Georgia" w:hAnsi="Georgia"/>
          <w:noProof/>
          <w:sz w:val="22"/>
          <w:szCs w:val="22"/>
        </w:rPr>
      </w:pPr>
    </w:p>
    <w:p w14:paraId="140FB629" w14:textId="77777777" w:rsidR="00AD6475" w:rsidRDefault="00AD6475" w:rsidP="00AD6475">
      <w:pPr>
        <w:jc w:val="both"/>
        <w:rPr>
          <w:rFonts w:ascii="Georgia" w:hAnsi="Georgia"/>
          <w:noProof/>
          <w:sz w:val="22"/>
          <w:szCs w:val="22"/>
        </w:rPr>
      </w:pPr>
    </w:p>
    <w:p w14:paraId="39CBFC37" w14:textId="77777777" w:rsidR="00AD6475" w:rsidRDefault="00AD6475" w:rsidP="00AD6475">
      <w:pPr>
        <w:jc w:val="both"/>
        <w:rPr>
          <w:rFonts w:ascii="Georgia" w:hAnsi="Georgia"/>
          <w:noProof/>
          <w:sz w:val="22"/>
          <w:szCs w:val="22"/>
        </w:rPr>
      </w:pPr>
    </w:p>
    <w:p w14:paraId="6197A218" w14:textId="77777777" w:rsidR="00AD6475" w:rsidRDefault="00AD6475" w:rsidP="00AD6475">
      <w:pPr>
        <w:numPr>
          <w:ilvl w:val="0"/>
          <w:numId w:val="98"/>
        </w:numPr>
        <w:jc w:val="both"/>
        <w:rPr>
          <w:rFonts w:ascii="Georgia" w:hAnsi="Georgia"/>
          <w:b/>
          <w:sz w:val="22"/>
          <w:szCs w:val="22"/>
        </w:rPr>
      </w:pPr>
      <w:r>
        <w:rPr>
          <w:rFonts w:ascii="Georgia" w:hAnsi="Georgia"/>
          <w:b/>
          <w:sz w:val="22"/>
          <w:szCs w:val="22"/>
        </w:rPr>
        <w:t>SAAT TEDUH</w:t>
      </w:r>
    </w:p>
    <w:p w14:paraId="113263F0" w14:textId="77777777" w:rsidR="00AD6475" w:rsidRDefault="00AD6475" w:rsidP="00AD6475">
      <w:pPr>
        <w:jc w:val="both"/>
        <w:rPr>
          <w:rFonts w:ascii="Georgia" w:hAnsi="Georgia"/>
          <w:b/>
          <w:sz w:val="22"/>
          <w:szCs w:val="22"/>
        </w:rPr>
      </w:pPr>
    </w:p>
    <w:p w14:paraId="5530B345" w14:textId="77777777" w:rsidR="00AD6475" w:rsidRDefault="00AD6475" w:rsidP="00AD6475">
      <w:pPr>
        <w:numPr>
          <w:ilvl w:val="0"/>
          <w:numId w:val="98"/>
        </w:numPr>
        <w:jc w:val="both"/>
        <w:rPr>
          <w:rFonts w:ascii="Georgia" w:hAnsi="Georgia"/>
          <w:b/>
          <w:sz w:val="22"/>
          <w:szCs w:val="22"/>
        </w:rPr>
      </w:pPr>
      <w:r>
        <w:rPr>
          <w:rFonts w:ascii="Georgia" w:hAnsi="Georgia"/>
          <w:b/>
          <w:sz w:val="22"/>
          <w:szCs w:val="22"/>
        </w:rPr>
        <w:t xml:space="preserve">NYANYIAN PUJIAN </w:t>
      </w:r>
      <w:r>
        <w:rPr>
          <w:rFonts w:ascii="Georgia" w:hAnsi="Georgia"/>
          <w:bCs/>
          <w:sz w:val="22"/>
          <w:szCs w:val="22"/>
        </w:rPr>
        <w:t xml:space="preserve">KJ. 393:1-3 </w:t>
      </w:r>
    </w:p>
    <w:p w14:paraId="485A4A0A" w14:textId="77777777" w:rsidR="00AD6475" w:rsidRDefault="00AD6475" w:rsidP="00AD6475">
      <w:pPr>
        <w:rPr>
          <w:rFonts w:ascii="Georgia" w:hAnsi="Georgia"/>
          <w:sz w:val="22"/>
          <w:szCs w:val="22"/>
        </w:rPr>
      </w:pPr>
    </w:p>
    <w:p w14:paraId="4AD731A8" w14:textId="77777777" w:rsidR="00AD6475" w:rsidRDefault="00AD6475" w:rsidP="00AD6475">
      <w:pPr>
        <w:widowControl w:val="0"/>
        <w:ind w:left="360"/>
        <w:rPr>
          <w:rFonts w:ascii="Georgia" w:hAnsi="Georgia"/>
          <w:color w:val="000000" w:themeColor="text1"/>
          <w:sz w:val="22"/>
          <w:szCs w:val="22"/>
        </w:rPr>
      </w:pPr>
      <w:r>
        <w:rPr>
          <w:rFonts w:ascii="Georgia" w:hAnsi="Georgia"/>
          <w:color w:val="000000" w:themeColor="text1"/>
          <w:sz w:val="22"/>
          <w:szCs w:val="22"/>
        </w:rPr>
        <w:t>TUHAN, BETAPA BANYAKNYA</w:t>
      </w:r>
    </w:p>
    <w:p w14:paraId="3C98D392" w14:textId="77777777" w:rsidR="00AD6475" w:rsidRDefault="00AD6475" w:rsidP="00AD6475">
      <w:pPr>
        <w:widowControl w:val="0"/>
        <w:tabs>
          <w:tab w:val="left" w:pos="360"/>
          <w:tab w:val="left" w:pos="900"/>
          <w:tab w:val="left" w:pos="1530"/>
        </w:tabs>
        <w:rPr>
          <w:rFonts w:ascii="Georgia" w:hAnsi="Georgia"/>
          <w:color w:val="000000" w:themeColor="text1"/>
          <w:sz w:val="14"/>
          <w:szCs w:val="14"/>
        </w:rPr>
      </w:pPr>
      <w:r>
        <w:rPr>
          <w:rFonts w:ascii="Georgia" w:hAnsi="Georgia"/>
          <w:color w:val="000000" w:themeColor="text1"/>
          <w:sz w:val="14"/>
          <w:szCs w:val="14"/>
        </w:rPr>
        <w:tab/>
        <w:t>do = e</w:t>
      </w:r>
      <w:r>
        <w:rPr>
          <w:rFonts w:ascii="Georgia" w:hAnsi="Georgia"/>
          <w:color w:val="000000" w:themeColor="text1"/>
          <w:sz w:val="14"/>
          <w:szCs w:val="14"/>
        </w:rPr>
        <w:tab/>
        <w:t xml:space="preserve">2 </w:t>
      </w:r>
      <w:proofErr w:type="spellStart"/>
      <w:r>
        <w:rPr>
          <w:rFonts w:ascii="Georgia" w:hAnsi="Georgia"/>
          <w:color w:val="000000" w:themeColor="text1"/>
          <w:sz w:val="14"/>
          <w:szCs w:val="14"/>
        </w:rPr>
        <w:t>ketuk</w:t>
      </w:r>
      <w:proofErr w:type="spellEnd"/>
      <w:r>
        <w:rPr>
          <w:rFonts w:ascii="Georgia" w:hAnsi="Georgia"/>
          <w:color w:val="000000" w:themeColor="text1"/>
          <w:sz w:val="14"/>
          <w:szCs w:val="14"/>
        </w:rPr>
        <w:tab/>
      </w:r>
      <w:r>
        <w:rPr>
          <w:rFonts w:ascii="Georgia" w:hAnsi="Georgia"/>
          <w:i/>
          <w:iCs/>
          <w:sz w:val="14"/>
          <w:szCs w:val="14"/>
        </w:rPr>
        <w:t xml:space="preserve">Thank You Lord, </w:t>
      </w:r>
      <w:r>
        <w:rPr>
          <w:rFonts w:ascii="Georgia" w:hAnsi="Georgia"/>
          <w:sz w:val="14"/>
          <w:szCs w:val="14"/>
        </w:rPr>
        <w:t>Seth Sykes 1940</w:t>
      </w:r>
    </w:p>
    <w:p w14:paraId="4DF96433" w14:textId="77777777" w:rsidR="00AD6475" w:rsidRDefault="00AD6475" w:rsidP="00AD6475">
      <w:pPr>
        <w:jc w:val="both"/>
        <w:rPr>
          <w:rFonts w:ascii="Georgia" w:hAnsi="Georgia"/>
          <w:sz w:val="22"/>
          <w:szCs w:val="22"/>
          <w:lang w:val="id-ID"/>
        </w:rPr>
      </w:pPr>
    </w:p>
    <w:p w14:paraId="7385E266" w14:textId="77777777" w:rsidR="00AD6475" w:rsidRDefault="00AD6475" w:rsidP="00AD6475">
      <w:pPr>
        <w:ind w:left="360"/>
        <w:jc w:val="both"/>
        <w:rPr>
          <w:rFonts w:ascii="Georgia" w:hAnsi="Georgia"/>
          <w:sz w:val="22"/>
          <w:szCs w:val="22"/>
          <w:lang w:val="de-DE"/>
        </w:rPr>
      </w:pPr>
      <w:r>
        <w:rPr>
          <w:rFonts w:ascii="Georgia" w:hAnsi="Georgia"/>
          <w:sz w:val="22"/>
          <w:szCs w:val="22"/>
          <w:lang w:val="de-DE"/>
        </w:rPr>
        <w:t>Tuhan betapa banyaknya berkat yang Kau beri,</w:t>
      </w:r>
    </w:p>
    <w:p w14:paraId="724B5624" w14:textId="77777777" w:rsidR="00AD6475" w:rsidRDefault="00AD6475" w:rsidP="00AD6475">
      <w:pPr>
        <w:ind w:left="360"/>
        <w:jc w:val="both"/>
        <w:rPr>
          <w:rFonts w:ascii="Georgia" w:hAnsi="Georgia"/>
          <w:sz w:val="22"/>
          <w:szCs w:val="22"/>
          <w:lang w:val="de-DE"/>
        </w:rPr>
      </w:pPr>
      <w:r>
        <w:rPr>
          <w:rFonts w:ascii="Georgia" w:hAnsi="Georgia"/>
          <w:sz w:val="22"/>
          <w:szCs w:val="22"/>
          <w:lang w:val="de-DE"/>
        </w:rPr>
        <w:t>teristimewa rahmat-Mu dan hidup abadi</w:t>
      </w:r>
    </w:p>
    <w:p w14:paraId="4F34A348" w14:textId="77777777" w:rsidR="00AD6475" w:rsidRDefault="00AD6475" w:rsidP="00AD6475">
      <w:pPr>
        <w:ind w:left="360"/>
        <w:jc w:val="both"/>
        <w:rPr>
          <w:rFonts w:ascii="Georgia" w:hAnsi="Georgia"/>
          <w:i/>
          <w:sz w:val="22"/>
          <w:szCs w:val="22"/>
          <w:lang w:val="de-DE"/>
        </w:rPr>
      </w:pPr>
    </w:p>
    <w:p w14:paraId="3168D2E7" w14:textId="77777777" w:rsidR="00AD6475" w:rsidRDefault="00AD6475" w:rsidP="00AD6475">
      <w:pPr>
        <w:ind w:left="360"/>
        <w:jc w:val="both"/>
        <w:rPr>
          <w:rFonts w:ascii="Georgia" w:hAnsi="Georgia"/>
          <w:i/>
          <w:sz w:val="22"/>
          <w:szCs w:val="22"/>
          <w:lang w:val="de-DE"/>
        </w:rPr>
      </w:pPr>
      <w:r>
        <w:rPr>
          <w:rFonts w:ascii="Georgia" w:hAnsi="Georgia"/>
          <w:i/>
          <w:sz w:val="22"/>
          <w:szCs w:val="22"/>
          <w:lang w:val="de-DE"/>
        </w:rPr>
        <w:t>Refrein:</w:t>
      </w:r>
    </w:p>
    <w:p w14:paraId="1D6FC847" w14:textId="77777777" w:rsidR="00AD6475" w:rsidRDefault="00AD6475" w:rsidP="00AD6475">
      <w:pPr>
        <w:ind w:left="360"/>
        <w:jc w:val="both"/>
        <w:rPr>
          <w:rFonts w:ascii="Georgia" w:hAnsi="Georgia"/>
          <w:i/>
          <w:sz w:val="22"/>
          <w:szCs w:val="22"/>
          <w:lang w:val="de-DE"/>
        </w:rPr>
      </w:pPr>
      <w:r>
        <w:rPr>
          <w:rFonts w:ascii="Georgia" w:hAnsi="Georgia"/>
          <w:i/>
          <w:sz w:val="22"/>
          <w:szCs w:val="22"/>
          <w:lang w:val="de-DE"/>
        </w:rPr>
        <w:t>Trimakasih ya Tuhanku atas keselamatanku</w:t>
      </w:r>
    </w:p>
    <w:p w14:paraId="646315E5" w14:textId="77777777" w:rsidR="00AD6475" w:rsidRDefault="00AD6475" w:rsidP="00AD6475">
      <w:pPr>
        <w:ind w:left="360"/>
        <w:jc w:val="both"/>
        <w:rPr>
          <w:rFonts w:ascii="Georgia" w:hAnsi="Georgia"/>
          <w:sz w:val="22"/>
          <w:szCs w:val="22"/>
          <w:lang w:val="de-DE"/>
        </w:rPr>
      </w:pPr>
      <w:r>
        <w:rPr>
          <w:rFonts w:ascii="Georgia" w:hAnsi="Georgia"/>
          <w:i/>
          <w:sz w:val="22"/>
          <w:szCs w:val="22"/>
          <w:lang w:val="de-DE"/>
        </w:rPr>
        <w:t>Padaku telah Kau beri, hidup bahagia abadi.</w:t>
      </w:r>
    </w:p>
    <w:p w14:paraId="484BE4AF" w14:textId="77777777" w:rsidR="00AD6475" w:rsidRDefault="00AD6475" w:rsidP="00AD6475">
      <w:pPr>
        <w:ind w:left="360"/>
        <w:jc w:val="both"/>
        <w:rPr>
          <w:rFonts w:ascii="Georgia" w:hAnsi="Georgia"/>
          <w:i/>
          <w:sz w:val="22"/>
          <w:szCs w:val="22"/>
          <w:lang w:val="de-DE"/>
        </w:rPr>
      </w:pPr>
    </w:p>
    <w:p w14:paraId="2290D608" w14:textId="77777777" w:rsidR="00AD6475" w:rsidRDefault="00AD6475" w:rsidP="00AD6475">
      <w:pPr>
        <w:ind w:left="360"/>
        <w:jc w:val="both"/>
        <w:rPr>
          <w:rFonts w:ascii="Georgia" w:hAnsi="Georgia"/>
          <w:sz w:val="22"/>
          <w:szCs w:val="22"/>
          <w:lang w:val="de-DE"/>
        </w:rPr>
      </w:pPr>
      <w:r>
        <w:rPr>
          <w:rFonts w:ascii="Georgia" w:hAnsi="Georgia"/>
          <w:sz w:val="22"/>
          <w:szCs w:val="22"/>
          <w:lang w:val="de-DE"/>
        </w:rPr>
        <w:t>Sanak saudara dan teman Kau b‘ri kepadaku</w:t>
      </w:r>
    </w:p>
    <w:p w14:paraId="296FBD2F" w14:textId="77777777" w:rsidR="00AD6475" w:rsidRDefault="00AD6475" w:rsidP="00AD6475">
      <w:pPr>
        <w:ind w:left="360"/>
        <w:jc w:val="both"/>
        <w:rPr>
          <w:rFonts w:ascii="Georgia" w:hAnsi="Georgia"/>
          <w:sz w:val="22"/>
          <w:szCs w:val="22"/>
          <w:lang w:val="de-DE"/>
        </w:rPr>
      </w:pPr>
      <w:r>
        <w:rPr>
          <w:rFonts w:ascii="Georgia" w:hAnsi="Georgia"/>
          <w:sz w:val="22"/>
          <w:szCs w:val="22"/>
          <w:lang w:val="de-DE"/>
        </w:rPr>
        <w:t>Berkat terindah ialah ku jadi anak-Mu</w:t>
      </w:r>
    </w:p>
    <w:p w14:paraId="3EB98A78" w14:textId="77777777" w:rsidR="00AD6475" w:rsidRDefault="00AD6475" w:rsidP="00AD6475">
      <w:pPr>
        <w:ind w:left="360"/>
        <w:jc w:val="both"/>
        <w:rPr>
          <w:rFonts w:ascii="Georgia" w:hAnsi="Georgia"/>
          <w:sz w:val="22"/>
          <w:szCs w:val="22"/>
          <w:lang w:val="de-DE"/>
        </w:rPr>
      </w:pPr>
    </w:p>
    <w:p w14:paraId="6F01E1A0" w14:textId="77777777" w:rsidR="00AD6475" w:rsidRDefault="00AD6475" w:rsidP="00AD6475">
      <w:pPr>
        <w:ind w:left="360"/>
        <w:jc w:val="both"/>
        <w:rPr>
          <w:rFonts w:ascii="Georgia" w:hAnsi="Georgia"/>
          <w:sz w:val="22"/>
          <w:szCs w:val="22"/>
          <w:lang w:val="de-DE"/>
        </w:rPr>
      </w:pPr>
      <w:r>
        <w:rPr>
          <w:rFonts w:ascii="Georgia" w:hAnsi="Georgia"/>
          <w:sz w:val="22"/>
          <w:szCs w:val="22"/>
          <w:lang w:val="de-DE"/>
        </w:rPr>
        <w:t>Setiap hari rahmat-Mu tiada putusnya</w:t>
      </w:r>
    </w:p>
    <w:p w14:paraId="3639B4A1" w14:textId="77777777" w:rsidR="00AD6475" w:rsidRDefault="00AD6475" w:rsidP="00AD6475">
      <w:pPr>
        <w:ind w:left="360"/>
        <w:jc w:val="both"/>
        <w:rPr>
          <w:rFonts w:ascii="Georgia" w:hAnsi="Georgia"/>
          <w:i/>
          <w:sz w:val="22"/>
          <w:szCs w:val="22"/>
          <w:lang w:val="de-DE"/>
        </w:rPr>
      </w:pPr>
      <w:r>
        <w:rPr>
          <w:rFonts w:ascii="Georgia" w:hAnsi="Georgia"/>
          <w:sz w:val="22"/>
          <w:szCs w:val="22"/>
          <w:lang w:val="de-DE"/>
        </w:rPr>
        <w:t xml:space="preserve">Hendak kupuji nama-Mu tetap selamanya. </w:t>
      </w:r>
      <w:r>
        <w:rPr>
          <w:rFonts w:ascii="Georgia" w:hAnsi="Georgia"/>
          <w:i/>
          <w:sz w:val="22"/>
          <w:szCs w:val="22"/>
          <w:lang w:val="de-DE"/>
        </w:rPr>
        <w:t>Refrein:</w:t>
      </w:r>
    </w:p>
    <w:p w14:paraId="5ED367EB" w14:textId="77777777" w:rsidR="00AD6475" w:rsidRDefault="00AD6475" w:rsidP="00AD6475">
      <w:pPr>
        <w:jc w:val="both"/>
        <w:rPr>
          <w:rFonts w:ascii="Georgia" w:hAnsi="Georgia"/>
          <w:b/>
          <w:sz w:val="22"/>
          <w:szCs w:val="22"/>
          <w:lang w:val="id-ID"/>
        </w:rPr>
      </w:pPr>
    </w:p>
    <w:p w14:paraId="6F467DA2" w14:textId="77777777" w:rsidR="00AD6475" w:rsidRDefault="00AD6475" w:rsidP="00AD6475">
      <w:pPr>
        <w:numPr>
          <w:ilvl w:val="0"/>
          <w:numId w:val="98"/>
        </w:numPr>
        <w:jc w:val="both"/>
        <w:rPr>
          <w:rFonts w:ascii="Georgia" w:hAnsi="Georgia"/>
          <w:b/>
          <w:sz w:val="22"/>
          <w:szCs w:val="22"/>
        </w:rPr>
      </w:pPr>
      <w:r>
        <w:rPr>
          <w:rFonts w:ascii="Georgia" w:hAnsi="Georgia"/>
          <w:b/>
          <w:sz w:val="22"/>
          <w:szCs w:val="22"/>
        </w:rPr>
        <w:t>DOA PEMBUKA</w:t>
      </w:r>
    </w:p>
    <w:p w14:paraId="7E4E92D4" w14:textId="77777777" w:rsidR="00AD6475" w:rsidRDefault="00AD6475" w:rsidP="00AD6475">
      <w:pPr>
        <w:jc w:val="both"/>
        <w:rPr>
          <w:rFonts w:ascii="Georgia" w:hAnsi="Georgia"/>
          <w:b/>
          <w:sz w:val="22"/>
          <w:szCs w:val="22"/>
        </w:rPr>
      </w:pPr>
    </w:p>
    <w:p w14:paraId="2763CD46" w14:textId="77777777" w:rsidR="00AD6475" w:rsidRDefault="00AD6475" w:rsidP="00AD6475">
      <w:pPr>
        <w:numPr>
          <w:ilvl w:val="0"/>
          <w:numId w:val="98"/>
        </w:numPr>
        <w:jc w:val="both"/>
        <w:rPr>
          <w:rFonts w:ascii="Georgia" w:hAnsi="Georgia"/>
          <w:b/>
          <w:sz w:val="22"/>
          <w:szCs w:val="22"/>
        </w:rPr>
      </w:pPr>
      <w:r>
        <w:rPr>
          <w:rFonts w:ascii="Georgia" w:hAnsi="Georgia"/>
          <w:b/>
          <w:sz w:val="22"/>
          <w:szCs w:val="22"/>
        </w:rPr>
        <w:t xml:space="preserve">NYANYIAN PUJIAN </w:t>
      </w:r>
      <w:r>
        <w:rPr>
          <w:rFonts w:ascii="Georgia" w:hAnsi="Georgia"/>
          <w:bCs/>
          <w:sz w:val="22"/>
          <w:szCs w:val="22"/>
        </w:rPr>
        <w:t>NKB. 73:1, 3</w:t>
      </w:r>
    </w:p>
    <w:p w14:paraId="3AC6AC74" w14:textId="77777777" w:rsidR="00AD6475" w:rsidRDefault="00AD6475" w:rsidP="00AD6475">
      <w:pPr>
        <w:pStyle w:val="ListParagraph"/>
        <w:ind w:left="360"/>
        <w:rPr>
          <w:rFonts w:ascii="Georgia" w:hAnsi="Georgia"/>
          <w:sz w:val="22"/>
          <w:szCs w:val="22"/>
        </w:rPr>
      </w:pPr>
    </w:p>
    <w:p w14:paraId="72D2B68E" w14:textId="77777777" w:rsidR="00AD6475" w:rsidRDefault="00AD6475" w:rsidP="00AD6475">
      <w:pPr>
        <w:pStyle w:val="ListParagraph"/>
        <w:widowControl w:val="0"/>
        <w:ind w:left="360"/>
        <w:rPr>
          <w:rFonts w:ascii="Georgia" w:hAnsi="Georgia"/>
          <w:color w:val="000000" w:themeColor="text1"/>
          <w:sz w:val="22"/>
          <w:szCs w:val="22"/>
        </w:rPr>
      </w:pPr>
      <w:r>
        <w:rPr>
          <w:rFonts w:ascii="Georgia" w:hAnsi="Georgia"/>
          <w:color w:val="000000" w:themeColor="text1"/>
          <w:sz w:val="22"/>
          <w:szCs w:val="22"/>
        </w:rPr>
        <w:t>KASIH TUHANKU LEMBUT</w:t>
      </w:r>
    </w:p>
    <w:p w14:paraId="18B24C51" w14:textId="77777777" w:rsidR="00AD6475" w:rsidRDefault="00AD6475" w:rsidP="00AD6475">
      <w:pPr>
        <w:pStyle w:val="ListParagraph"/>
        <w:widowControl w:val="0"/>
        <w:tabs>
          <w:tab w:val="left" w:pos="360"/>
          <w:tab w:val="left" w:pos="900"/>
          <w:tab w:val="left" w:pos="1980"/>
        </w:tabs>
        <w:ind w:left="360"/>
        <w:rPr>
          <w:rFonts w:ascii="Georgia" w:hAnsi="Georgia"/>
          <w:color w:val="000000" w:themeColor="text1"/>
          <w:sz w:val="14"/>
          <w:szCs w:val="14"/>
        </w:rPr>
      </w:pPr>
      <w:r>
        <w:rPr>
          <w:rFonts w:ascii="Georgia" w:hAnsi="Georgia"/>
          <w:color w:val="000000" w:themeColor="text1"/>
          <w:sz w:val="14"/>
          <w:szCs w:val="14"/>
        </w:rPr>
        <w:t>do = d</w:t>
      </w:r>
      <w:r>
        <w:rPr>
          <w:rFonts w:ascii="Georgia" w:hAnsi="Georgia"/>
          <w:color w:val="000000" w:themeColor="text1"/>
          <w:sz w:val="14"/>
          <w:szCs w:val="14"/>
        </w:rPr>
        <w:tab/>
        <w:t xml:space="preserve">6 (2 x 3) </w:t>
      </w:r>
      <w:proofErr w:type="spellStart"/>
      <w:r>
        <w:rPr>
          <w:rFonts w:ascii="Georgia" w:hAnsi="Georgia"/>
          <w:color w:val="000000" w:themeColor="text1"/>
          <w:sz w:val="14"/>
          <w:szCs w:val="14"/>
        </w:rPr>
        <w:t>ketuk</w:t>
      </w:r>
      <w:proofErr w:type="spellEnd"/>
      <w:r>
        <w:rPr>
          <w:rFonts w:ascii="Georgia" w:hAnsi="Georgia"/>
          <w:color w:val="000000" w:themeColor="text1"/>
          <w:sz w:val="14"/>
          <w:szCs w:val="14"/>
        </w:rPr>
        <w:tab/>
      </w:r>
      <w:proofErr w:type="spellStart"/>
      <w:r>
        <w:rPr>
          <w:rFonts w:ascii="Georgia" w:hAnsi="Georgia"/>
          <w:i/>
          <w:iCs/>
          <w:sz w:val="14"/>
          <w:szCs w:val="14"/>
        </w:rPr>
        <w:t>Teed’re</w:t>
      </w:r>
      <w:proofErr w:type="spellEnd"/>
      <w:r>
        <w:rPr>
          <w:rFonts w:ascii="Georgia" w:hAnsi="Georgia"/>
          <w:i/>
          <w:iCs/>
          <w:sz w:val="14"/>
          <w:szCs w:val="14"/>
        </w:rPr>
        <w:t xml:space="preserve"> </w:t>
      </w:r>
      <w:proofErr w:type="spellStart"/>
      <w:r>
        <w:rPr>
          <w:rFonts w:ascii="Georgia" w:hAnsi="Georgia"/>
          <w:i/>
          <w:iCs/>
          <w:sz w:val="14"/>
          <w:szCs w:val="14"/>
        </w:rPr>
        <w:t>Liefde</w:t>
      </w:r>
      <w:proofErr w:type="spellEnd"/>
      <w:r>
        <w:rPr>
          <w:rFonts w:ascii="Georgia" w:hAnsi="Georgia"/>
          <w:i/>
          <w:iCs/>
          <w:sz w:val="14"/>
          <w:szCs w:val="14"/>
        </w:rPr>
        <w:t xml:space="preserve"> van </w:t>
      </w:r>
      <w:proofErr w:type="spellStart"/>
      <w:r>
        <w:rPr>
          <w:rFonts w:ascii="Georgia" w:hAnsi="Georgia"/>
          <w:i/>
          <w:iCs/>
          <w:sz w:val="14"/>
          <w:szCs w:val="14"/>
        </w:rPr>
        <w:t>Heer</w:t>
      </w:r>
      <w:proofErr w:type="spellEnd"/>
      <w:r>
        <w:rPr>
          <w:rFonts w:ascii="Georgia" w:hAnsi="Georgia"/>
          <w:i/>
          <w:iCs/>
          <w:sz w:val="14"/>
          <w:szCs w:val="14"/>
        </w:rPr>
        <w:t xml:space="preserve">!, </w:t>
      </w:r>
      <w:r>
        <w:rPr>
          <w:rFonts w:ascii="Georgia" w:hAnsi="Georgia"/>
          <w:sz w:val="14"/>
          <w:szCs w:val="14"/>
        </w:rPr>
        <w:t xml:space="preserve">J. </w:t>
      </w:r>
      <w:proofErr w:type="spellStart"/>
      <w:r>
        <w:rPr>
          <w:rFonts w:ascii="Georgia" w:hAnsi="Georgia"/>
          <w:sz w:val="14"/>
          <w:szCs w:val="14"/>
        </w:rPr>
        <w:t>Hovy</w:t>
      </w:r>
      <w:proofErr w:type="spellEnd"/>
    </w:p>
    <w:p w14:paraId="0B26741B" w14:textId="77777777" w:rsidR="00AD6475" w:rsidRDefault="00AD6475" w:rsidP="00AD6475">
      <w:pPr>
        <w:ind w:left="360"/>
        <w:jc w:val="both"/>
        <w:rPr>
          <w:rFonts w:ascii="Georgia" w:hAnsi="Georgia"/>
          <w:sz w:val="22"/>
          <w:szCs w:val="22"/>
          <w:lang w:val="de-DE"/>
        </w:rPr>
      </w:pPr>
    </w:p>
    <w:p w14:paraId="5D40D785" w14:textId="77777777" w:rsidR="00AD6475" w:rsidRDefault="00AD6475" w:rsidP="00AD6475">
      <w:pPr>
        <w:ind w:left="360"/>
        <w:jc w:val="both"/>
        <w:rPr>
          <w:rFonts w:ascii="Georgia" w:hAnsi="Georgia"/>
          <w:sz w:val="22"/>
          <w:szCs w:val="22"/>
          <w:lang w:val="de-DE"/>
        </w:rPr>
      </w:pPr>
      <w:r>
        <w:rPr>
          <w:rFonts w:ascii="Georgia" w:hAnsi="Georgia"/>
          <w:sz w:val="22"/>
          <w:szCs w:val="22"/>
          <w:lang w:val="de-DE"/>
        </w:rPr>
        <w:lastRenderedPageBreak/>
        <w:t>Kasih Tuhanku lembut! Pada-Nya kubertelut</w:t>
      </w:r>
    </w:p>
    <w:p w14:paraId="1B98ED80" w14:textId="77777777" w:rsidR="00AD6475" w:rsidRDefault="00AD6475" w:rsidP="00AD6475">
      <w:pPr>
        <w:ind w:left="360"/>
        <w:jc w:val="both"/>
        <w:rPr>
          <w:rFonts w:ascii="Georgia" w:hAnsi="Georgia"/>
          <w:sz w:val="22"/>
          <w:szCs w:val="22"/>
          <w:lang w:val="de-DE"/>
        </w:rPr>
      </w:pPr>
      <w:r>
        <w:rPr>
          <w:rFonts w:ascii="Georgia" w:hAnsi="Georgia"/>
          <w:sz w:val="22"/>
          <w:szCs w:val="22"/>
          <w:lang w:val="de-DE"/>
        </w:rPr>
        <w:t>dan kudambakan penuh: Kasih besar</w:t>
      </w:r>
    </w:p>
    <w:p w14:paraId="54DBF55B" w14:textId="77777777" w:rsidR="00AD6475" w:rsidRDefault="00AD6475" w:rsidP="00AD6475">
      <w:pPr>
        <w:ind w:left="360"/>
        <w:jc w:val="both"/>
        <w:rPr>
          <w:rFonts w:ascii="Georgia" w:hAnsi="Georgia"/>
          <w:sz w:val="22"/>
          <w:szCs w:val="22"/>
        </w:rPr>
      </w:pP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datang</w:t>
      </w:r>
      <w:proofErr w:type="spellEnd"/>
      <w:r>
        <w:rPr>
          <w:rFonts w:ascii="Georgia" w:hAnsi="Georgia"/>
          <w:sz w:val="22"/>
          <w:szCs w:val="22"/>
        </w:rPr>
        <w:t xml:space="preserve"> di dun</w:t>
      </w:r>
      <w:r>
        <w:rPr>
          <w:rFonts w:ascii="Georgia" w:hAnsi="Georgia"/>
          <w:sz w:val="22"/>
          <w:szCs w:val="22"/>
          <w:u w:val="single"/>
        </w:rPr>
        <w:t>ia</w:t>
      </w:r>
      <w:r>
        <w:rPr>
          <w:rFonts w:ascii="Georgia" w:hAnsi="Georgia"/>
          <w:sz w:val="22"/>
          <w:szCs w:val="22"/>
        </w:rPr>
        <w:t xml:space="preserve">, </w:t>
      </w:r>
      <w:proofErr w:type="spellStart"/>
      <w:r>
        <w:rPr>
          <w:rFonts w:ascii="Georgia" w:hAnsi="Georgia"/>
          <w:sz w:val="22"/>
          <w:szCs w:val="22"/>
        </w:rPr>
        <w:t>tanggung</w:t>
      </w:r>
      <w:proofErr w:type="spellEnd"/>
      <w:r>
        <w:rPr>
          <w:rFonts w:ascii="Georgia" w:hAnsi="Georgia"/>
          <w:sz w:val="22"/>
          <w:szCs w:val="22"/>
        </w:rPr>
        <w:t xml:space="preserve"> </w:t>
      </w:r>
      <w:proofErr w:type="spellStart"/>
      <w:r>
        <w:rPr>
          <w:rFonts w:ascii="Georgia" w:hAnsi="Georgia"/>
          <w:sz w:val="22"/>
          <w:szCs w:val="22"/>
        </w:rPr>
        <w:t>dosa</w:t>
      </w:r>
      <w:proofErr w:type="spellEnd"/>
      <w:r>
        <w:rPr>
          <w:rFonts w:ascii="Georgia" w:hAnsi="Georgia"/>
          <w:sz w:val="22"/>
          <w:szCs w:val="22"/>
        </w:rPr>
        <w:t xml:space="preserve"> </w:t>
      </w:r>
      <w:proofErr w:type="spellStart"/>
      <w:r>
        <w:rPr>
          <w:rFonts w:ascii="Georgia" w:hAnsi="Georgia"/>
          <w:sz w:val="22"/>
          <w:szCs w:val="22"/>
        </w:rPr>
        <w:t>manus</w:t>
      </w:r>
      <w:r>
        <w:rPr>
          <w:rFonts w:ascii="Georgia" w:hAnsi="Georgia"/>
          <w:sz w:val="22"/>
          <w:szCs w:val="22"/>
          <w:u w:val="single"/>
        </w:rPr>
        <w:t>ia</w:t>
      </w:r>
      <w:proofErr w:type="spellEnd"/>
      <w:r>
        <w:rPr>
          <w:rFonts w:ascii="Georgia" w:hAnsi="Georgia"/>
          <w:sz w:val="22"/>
          <w:szCs w:val="22"/>
        </w:rPr>
        <w:t>;</w:t>
      </w:r>
    </w:p>
    <w:p w14:paraId="15608432" w14:textId="77777777" w:rsidR="00AD6475" w:rsidRDefault="00AD6475" w:rsidP="00AD6475">
      <w:pPr>
        <w:ind w:left="360"/>
        <w:jc w:val="both"/>
        <w:rPr>
          <w:rFonts w:ascii="Georgia" w:hAnsi="Georgia"/>
          <w:sz w:val="22"/>
          <w:szCs w:val="22"/>
          <w:lang w:val="de-DE"/>
        </w:rPr>
      </w:pPr>
      <w:r>
        <w:rPr>
          <w:rFonts w:ascii="Georgia" w:hAnsi="Georgia"/>
          <w:sz w:val="22"/>
          <w:szCs w:val="22"/>
          <w:lang w:val="de-DE"/>
        </w:rPr>
        <w:t xml:space="preserve">bagiku pun nyatalah: Kasih besar! </w:t>
      </w:r>
    </w:p>
    <w:p w14:paraId="32BC275D" w14:textId="77777777" w:rsidR="00AD6475" w:rsidRDefault="00AD6475" w:rsidP="00AD6475">
      <w:pPr>
        <w:ind w:left="360"/>
        <w:jc w:val="both"/>
        <w:rPr>
          <w:rFonts w:ascii="Georgia" w:hAnsi="Georgia"/>
          <w:i/>
          <w:sz w:val="22"/>
          <w:szCs w:val="22"/>
          <w:lang w:val="de-DE"/>
        </w:rPr>
      </w:pPr>
    </w:p>
    <w:p w14:paraId="773EF346" w14:textId="77777777" w:rsidR="00AD6475" w:rsidRDefault="00AD6475" w:rsidP="00AD6475">
      <w:pPr>
        <w:ind w:left="360"/>
        <w:jc w:val="both"/>
        <w:rPr>
          <w:rFonts w:ascii="Georgia" w:hAnsi="Georgia"/>
          <w:i/>
          <w:sz w:val="22"/>
          <w:szCs w:val="22"/>
          <w:lang w:val="de-DE"/>
        </w:rPr>
      </w:pPr>
      <w:r>
        <w:rPr>
          <w:rFonts w:ascii="Georgia" w:hAnsi="Georgia"/>
          <w:i/>
          <w:sz w:val="22"/>
          <w:szCs w:val="22"/>
          <w:lang w:val="de-DE"/>
        </w:rPr>
        <w:t>Refrein:</w:t>
      </w:r>
    </w:p>
    <w:p w14:paraId="4507B220" w14:textId="77777777" w:rsidR="00AD6475" w:rsidRDefault="00AD6475" w:rsidP="00AD6475">
      <w:pPr>
        <w:ind w:left="360"/>
        <w:jc w:val="both"/>
        <w:rPr>
          <w:rFonts w:ascii="Georgia" w:hAnsi="Georgia"/>
          <w:i/>
          <w:sz w:val="22"/>
          <w:szCs w:val="22"/>
          <w:lang w:val="de-DE"/>
        </w:rPr>
      </w:pPr>
      <w:r>
        <w:rPr>
          <w:rFonts w:ascii="Georgia" w:hAnsi="Georgia"/>
          <w:i/>
          <w:sz w:val="22"/>
          <w:szCs w:val="22"/>
          <w:lang w:val="de-DE"/>
        </w:rPr>
        <w:t>Kasih besar! Kasih besar!</w:t>
      </w:r>
    </w:p>
    <w:p w14:paraId="53494C77" w14:textId="77777777" w:rsidR="00AD6475" w:rsidRDefault="00AD6475" w:rsidP="00AD6475">
      <w:pPr>
        <w:ind w:left="360"/>
        <w:jc w:val="both"/>
        <w:rPr>
          <w:rFonts w:ascii="Georgia" w:hAnsi="Georgia"/>
          <w:sz w:val="22"/>
          <w:szCs w:val="22"/>
          <w:lang w:val="de-DE"/>
        </w:rPr>
      </w:pPr>
      <w:r>
        <w:rPr>
          <w:rFonts w:ascii="Georgia" w:hAnsi="Georgia"/>
          <w:i/>
          <w:sz w:val="22"/>
          <w:szCs w:val="22"/>
          <w:lang w:val="de-DE"/>
        </w:rPr>
        <w:t>Tidak terhingga dan aj</w:t>
      </w:r>
      <w:r>
        <w:rPr>
          <w:rFonts w:ascii="Georgia" w:hAnsi="Georgia"/>
          <w:i/>
          <w:sz w:val="22"/>
          <w:szCs w:val="22"/>
          <w:u w:val="single"/>
          <w:lang w:val="de-DE"/>
        </w:rPr>
        <w:t>ai</w:t>
      </w:r>
      <w:r>
        <w:rPr>
          <w:rFonts w:ascii="Georgia" w:hAnsi="Georgia"/>
          <w:i/>
          <w:sz w:val="22"/>
          <w:szCs w:val="22"/>
          <w:lang w:val="de-DE"/>
        </w:rPr>
        <w:t>b benar: Kasih besar!</w:t>
      </w:r>
    </w:p>
    <w:p w14:paraId="3E075F13" w14:textId="77777777" w:rsidR="00AD6475" w:rsidRDefault="00AD6475" w:rsidP="00AD6475">
      <w:pPr>
        <w:ind w:left="360"/>
        <w:jc w:val="both"/>
        <w:rPr>
          <w:rFonts w:ascii="Georgia" w:hAnsi="Georgia"/>
          <w:sz w:val="22"/>
          <w:szCs w:val="22"/>
          <w:lang w:val="de-DE"/>
        </w:rPr>
      </w:pPr>
    </w:p>
    <w:p w14:paraId="3BD740AE" w14:textId="77777777" w:rsidR="00AD6475" w:rsidRDefault="00AD6475" w:rsidP="00AD6475">
      <w:pPr>
        <w:ind w:left="360"/>
        <w:jc w:val="both"/>
        <w:rPr>
          <w:rFonts w:ascii="Georgia" w:hAnsi="Georgia"/>
          <w:sz w:val="22"/>
          <w:szCs w:val="22"/>
          <w:lang w:val="de-DE"/>
        </w:rPr>
      </w:pPr>
      <w:r>
        <w:rPr>
          <w:rFonts w:ascii="Georgia" w:hAnsi="Georgia"/>
          <w:sz w:val="22"/>
          <w:szCs w:val="22"/>
          <w:lang w:val="de-DE"/>
        </w:rPr>
        <w:t>Wahai insan, datanglah! Mari sambut kasih-Nya.</w:t>
      </w:r>
    </w:p>
    <w:p w14:paraId="4BD938D0" w14:textId="77777777" w:rsidR="00AD6475" w:rsidRDefault="00AD6475" w:rsidP="00AD6475">
      <w:pPr>
        <w:ind w:left="360"/>
        <w:jc w:val="both"/>
        <w:rPr>
          <w:rFonts w:ascii="Georgia" w:hAnsi="Georgia"/>
          <w:sz w:val="22"/>
          <w:szCs w:val="22"/>
          <w:lang w:val="de-DE"/>
        </w:rPr>
      </w:pPr>
      <w:r>
        <w:rPr>
          <w:rFonts w:ascii="Georgia" w:hAnsi="Georgia"/>
          <w:sz w:val="22"/>
          <w:szCs w:val="22"/>
          <w:lang w:val="de-DE"/>
        </w:rPr>
        <w:t>Ingat akan janji-Nya: Kasih besar!</w:t>
      </w:r>
    </w:p>
    <w:p w14:paraId="67656917" w14:textId="77777777" w:rsidR="00AD6475" w:rsidRDefault="00AD6475" w:rsidP="00AD6475">
      <w:pPr>
        <w:ind w:left="360"/>
        <w:jc w:val="both"/>
        <w:rPr>
          <w:rFonts w:ascii="Georgia" w:hAnsi="Georgia"/>
          <w:sz w:val="22"/>
          <w:szCs w:val="22"/>
          <w:lang w:val="de-DE"/>
        </w:rPr>
      </w:pPr>
      <w:r>
        <w:rPr>
          <w:rFonts w:ascii="Georgia" w:hAnsi="Georgia"/>
          <w:sz w:val="22"/>
          <w:szCs w:val="22"/>
          <w:lang w:val="de-DE"/>
        </w:rPr>
        <w:t>Yesus t‘lah memanggilmu, simak s</w:t>
      </w:r>
      <w:r>
        <w:rPr>
          <w:rFonts w:ascii="Georgia" w:hAnsi="Georgia"/>
          <w:sz w:val="22"/>
          <w:szCs w:val="22"/>
          <w:u w:val="single"/>
          <w:lang w:val="de-DE"/>
        </w:rPr>
        <w:t>ua</w:t>
      </w:r>
      <w:r>
        <w:rPr>
          <w:rFonts w:ascii="Georgia" w:hAnsi="Georgia"/>
          <w:sz w:val="22"/>
          <w:szCs w:val="22"/>
          <w:lang w:val="de-DE"/>
        </w:rPr>
        <w:t>ra-Nya merdu</w:t>
      </w:r>
    </w:p>
    <w:p w14:paraId="387D75EA" w14:textId="77777777" w:rsidR="00AD6475" w:rsidRDefault="00AD6475" w:rsidP="00AD6475">
      <w:pPr>
        <w:ind w:left="360"/>
        <w:jc w:val="both"/>
        <w:rPr>
          <w:rFonts w:ascii="Georgia" w:hAnsi="Georgia"/>
          <w:sz w:val="22"/>
          <w:szCs w:val="22"/>
          <w:lang w:val="de-DE"/>
        </w:rPr>
      </w:pPr>
      <w:r>
        <w:rPr>
          <w:rFonts w:ascii="Georgia" w:hAnsi="Georgia"/>
          <w:sz w:val="22"/>
          <w:szCs w:val="22"/>
          <w:lang w:val="de-DE"/>
        </w:rPr>
        <w:t>dan serahkan hatimu, Kasih besar!</w:t>
      </w:r>
    </w:p>
    <w:p w14:paraId="402174B0" w14:textId="77777777" w:rsidR="00AD6475" w:rsidRDefault="00AD6475" w:rsidP="00AD6475">
      <w:pPr>
        <w:jc w:val="both"/>
        <w:rPr>
          <w:rFonts w:ascii="Georgia" w:hAnsi="Georgia"/>
          <w:b/>
          <w:sz w:val="22"/>
          <w:szCs w:val="22"/>
          <w:lang w:val="de-DE"/>
        </w:rPr>
      </w:pPr>
    </w:p>
    <w:p w14:paraId="5E86663E" w14:textId="77777777" w:rsidR="00AD6475" w:rsidRDefault="00AD6475" w:rsidP="00AD6475">
      <w:pPr>
        <w:numPr>
          <w:ilvl w:val="0"/>
          <w:numId w:val="98"/>
        </w:numPr>
        <w:jc w:val="both"/>
        <w:rPr>
          <w:rFonts w:ascii="Georgia" w:hAnsi="Georgia"/>
          <w:sz w:val="22"/>
          <w:szCs w:val="22"/>
        </w:rPr>
      </w:pPr>
      <w:r>
        <w:rPr>
          <w:rFonts w:ascii="Georgia" w:hAnsi="Georgia"/>
          <w:b/>
          <w:sz w:val="22"/>
          <w:szCs w:val="22"/>
        </w:rPr>
        <w:t xml:space="preserve">PEMBACAAN ALKITAB: </w:t>
      </w:r>
      <w:proofErr w:type="spellStart"/>
      <w:r>
        <w:rPr>
          <w:rFonts w:ascii="Georgia" w:hAnsi="Georgia"/>
          <w:bCs/>
          <w:sz w:val="22"/>
          <w:szCs w:val="22"/>
        </w:rPr>
        <w:t>Mazmur</w:t>
      </w:r>
      <w:proofErr w:type="spellEnd"/>
      <w:r>
        <w:rPr>
          <w:rFonts w:ascii="Georgia" w:hAnsi="Georgia"/>
          <w:bCs/>
          <w:sz w:val="22"/>
          <w:szCs w:val="22"/>
        </w:rPr>
        <w:t xml:space="preserve"> 122</w:t>
      </w:r>
    </w:p>
    <w:p w14:paraId="650D3E59" w14:textId="77777777" w:rsidR="00AD6475" w:rsidRDefault="00AD6475" w:rsidP="00AD6475">
      <w:pPr>
        <w:jc w:val="both"/>
        <w:rPr>
          <w:rFonts w:ascii="Georgia" w:hAnsi="Georgia"/>
          <w:sz w:val="22"/>
          <w:szCs w:val="22"/>
        </w:rPr>
      </w:pPr>
    </w:p>
    <w:p w14:paraId="481DD6C4" w14:textId="77777777" w:rsidR="00AD6475" w:rsidRDefault="00AD6475" w:rsidP="00AD6475">
      <w:pPr>
        <w:numPr>
          <w:ilvl w:val="0"/>
          <w:numId w:val="98"/>
        </w:numPr>
        <w:jc w:val="both"/>
        <w:rPr>
          <w:rFonts w:ascii="Georgia" w:hAnsi="Georgia"/>
          <w:sz w:val="22"/>
          <w:szCs w:val="22"/>
        </w:rPr>
      </w:pPr>
      <w:r>
        <w:rPr>
          <w:rFonts w:ascii="Georgia" w:hAnsi="Georgia"/>
          <w:b/>
          <w:sz w:val="22"/>
          <w:szCs w:val="22"/>
        </w:rPr>
        <w:t>RENUNGAN</w:t>
      </w:r>
    </w:p>
    <w:p w14:paraId="3BC4EF66" w14:textId="77777777" w:rsidR="00AD6475" w:rsidRDefault="00AD6475" w:rsidP="00AD6475">
      <w:pPr>
        <w:pStyle w:val="ListParagraph"/>
        <w:ind w:left="360"/>
        <w:jc w:val="both"/>
        <w:rPr>
          <w:rFonts w:ascii="Georgia" w:hAnsi="Georgia"/>
          <w:b/>
          <w:bCs/>
          <w:i/>
          <w:iCs/>
          <w:sz w:val="22"/>
          <w:szCs w:val="22"/>
        </w:rPr>
      </w:pPr>
    </w:p>
    <w:p w14:paraId="0D20FFDD" w14:textId="77777777" w:rsidR="00AD6475" w:rsidRDefault="00AD6475" w:rsidP="00AD6475">
      <w:pPr>
        <w:pStyle w:val="ListParagraph"/>
        <w:ind w:left="360"/>
        <w:jc w:val="both"/>
        <w:rPr>
          <w:rFonts w:ascii="Georgia" w:hAnsi="Georgia"/>
          <w:i/>
          <w:iCs/>
          <w:sz w:val="22"/>
          <w:szCs w:val="22"/>
        </w:rPr>
      </w:pPr>
      <w:r>
        <w:rPr>
          <w:rFonts w:ascii="Georgia" w:hAnsi="Georgia"/>
          <w:i/>
          <w:iCs/>
          <w:sz w:val="22"/>
          <w:szCs w:val="22"/>
        </w:rPr>
        <w:t>“</w:t>
      </w:r>
      <w:proofErr w:type="spellStart"/>
      <w:r>
        <w:rPr>
          <w:rFonts w:ascii="Georgia" w:hAnsi="Georgia"/>
          <w:i/>
          <w:iCs/>
          <w:sz w:val="22"/>
          <w:szCs w:val="22"/>
        </w:rPr>
        <w:t>Jes</w:t>
      </w:r>
      <w:proofErr w:type="spellEnd"/>
      <w:r>
        <w:rPr>
          <w:rFonts w:ascii="Georgia" w:hAnsi="Georgia"/>
          <w:i/>
          <w:iCs/>
          <w:sz w:val="22"/>
          <w:szCs w:val="22"/>
        </w:rPr>
        <w:t xml:space="preserve">, </w:t>
      </w:r>
      <w:proofErr w:type="spellStart"/>
      <w:r>
        <w:rPr>
          <w:rFonts w:ascii="Georgia" w:hAnsi="Georgia"/>
          <w:i/>
          <w:iCs/>
          <w:sz w:val="22"/>
          <w:szCs w:val="22"/>
        </w:rPr>
        <w:t>jes</w:t>
      </w:r>
      <w:proofErr w:type="spellEnd"/>
      <w:r>
        <w:rPr>
          <w:rFonts w:ascii="Georgia" w:hAnsi="Georgia"/>
          <w:i/>
          <w:iCs/>
          <w:sz w:val="22"/>
          <w:szCs w:val="22"/>
        </w:rPr>
        <w:t xml:space="preserve">, </w:t>
      </w:r>
      <w:proofErr w:type="spellStart"/>
      <w:r>
        <w:rPr>
          <w:rFonts w:ascii="Georgia" w:hAnsi="Georgia"/>
          <w:i/>
          <w:iCs/>
          <w:sz w:val="22"/>
          <w:szCs w:val="22"/>
        </w:rPr>
        <w:t>jes</w:t>
      </w:r>
      <w:proofErr w:type="spellEnd"/>
      <w:r>
        <w:rPr>
          <w:rFonts w:ascii="Georgia" w:hAnsi="Georgia"/>
          <w:i/>
          <w:iCs/>
          <w:sz w:val="22"/>
          <w:szCs w:val="22"/>
        </w:rPr>
        <w:t xml:space="preserve">! </w:t>
      </w:r>
    </w:p>
    <w:p w14:paraId="460472AA" w14:textId="77777777" w:rsidR="00AD6475" w:rsidRDefault="00AD6475" w:rsidP="00AD6475">
      <w:pPr>
        <w:pStyle w:val="ListParagraph"/>
        <w:ind w:left="360"/>
        <w:jc w:val="both"/>
        <w:rPr>
          <w:rFonts w:ascii="Georgia" w:hAnsi="Georgia"/>
          <w:i/>
          <w:iCs/>
          <w:sz w:val="22"/>
          <w:szCs w:val="22"/>
        </w:rPr>
      </w:pPr>
      <w:proofErr w:type="spellStart"/>
      <w:r>
        <w:rPr>
          <w:rFonts w:ascii="Georgia" w:hAnsi="Georgia"/>
          <w:i/>
          <w:iCs/>
          <w:sz w:val="22"/>
          <w:szCs w:val="22"/>
        </w:rPr>
        <w:t>Kereta</w:t>
      </w:r>
      <w:proofErr w:type="spellEnd"/>
      <w:r>
        <w:rPr>
          <w:rFonts w:ascii="Georgia" w:hAnsi="Georgia"/>
          <w:i/>
          <w:iCs/>
          <w:sz w:val="22"/>
          <w:szCs w:val="22"/>
        </w:rPr>
        <w:t xml:space="preserve"> </w:t>
      </w:r>
      <w:proofErr w:type="spellStart"/>
      <w:r>
        <w:rPr>
          <w:rFonts w:ascii="Georgia" w:hAnsi="Georgia"/>
          <w:i/>
          <w:iCs/>
          <w:sz w:val="22"/>
          <w:szCs w:val="22"/>
        </w:rPr>
        <w:t>apiku</w:t>
      </w:r>
      <w:proofErr w:type="spellEnd"/>
      <w:r>
        <w:rPr>
          <w:rFonts w:ascii="Georgia" w:hAnsi="Georgia"/>
          <w:i/>
          <w:iCs/>
          <w:sz w:val="22"/>
          <w:szCs w:val="22"/>
        </w:rPr>
        <w:t xml:space="preserve"> </w:t>
      </w:r>
      <w:proofErr w:type="spellStart"/>
      <w:r>
        <w:rPr>
          <w:rFonts w:ascii="Georgia" w:hAnsi="Georgia"/>
          <w:i/>
          <w:iCs/>
          <w:sz w:val="22"/>
          <w:szCs w:val="22"/>
        </w:rPr>
        <w:t>menuju</w:t>
      </w:r>
      <w:proofErr w:type="spellEnd"/>
      <w:r>
        <w:rPr>
          <w:rFonts w:ascii="Georgia" w:hAnsi="Georgia"/>
          <w:i/>
          <w:iCs/>
          <w:sz w:val="22"/>
          <w:szCs w:val="22"/>
        </w:rPr>
        <w:t xml:space="preserve"> </w:t>
      </w:r>
      <w:proofErr w:type="spellStart"/>
      <w:r>
        <w:rPr>
          <w:rFonts w:ascii="Georgia" w:hAnsi="Georgia"/>
          <w:i/>
          <w:iCs/>
          <w:sz w:val="22"/>
          <w:szCs w:val="22"/>
        </w:rPr>
        <w:t>S’kolah</w:t>
      </w:r>
      <w:proofErr w:type="spellEnd"/>
      <w:r>
        <w:rPr>
          <w:rFonts w:ascii="Georgia" w:hAnsi="Georgia"/>
          <w:i/>
          <w:iCs/>
          <w:sz w:val="22"/>
          <w:szCs w:val="22"/>
        </w:rPr>
        <w:t xml:space="preserve"> </w:t>
      </w:r>
      <w:proofErr w:type="spellStart"/>
      <w:r>
        <w:rPr>
          <w:rFonts w:ascii="Georgia" w:hAnsi="Georgia"/>
          <w:i/>
          <w:iCs/>
          <w:sz w:val="22"/>
          <w:szCs w:val="22"/>
        </w:rPr>
        <w:t>Minggu</w:t>
      </w:r>
      <w:proofErr w:type="spellEnd"/>
      <w:r>
        <w:rPr>
          <w:rFonts w:ascii="Georgia" w:hAnsi="Georgia"/>
          <w:i/>
          <w:iCs/>
          <w:sz w:val="22"/>
          <w:szCs w:val="22"/>
        </w:rPr>
        <w:t>.</w:t>
      </w:r>
    </w:p>
    <w:p w14:paraId="33AFB222" w14:textId="77777777" w:rsidR="00AD6475" w:rsidRDefault="00AD6475" w:rsidP="00AD6475">
      <w:pPr>
        <w:pStyle w:val="ListParagraph"/>
        <w:ind w:left="360"/>
        <w:jc w:val="both"/>
        <w:rPr>
          <w:rFonts w:ascii="Georgia" w:hAnsi="Georgia"/>
          <w:i/>
          <w:iCs/>
          <w:sz w:val="22"/>
          <w:szCs w:val="22"/>
        </w:rPr>
      </w:pPr>
      <w:r>
        <w:rPr>
          <w:rFonts w:ascii="Georgia" w:hAnsi="Georgia"/>
          <w:i/>
          <w:iCs/>
          <w:sz w:val="22"/>
          <w:szCs w:val="22"/>
        </w:rPr>
        <w:t xml:space="preserve">Hai </w:t>
      </w:r>
      <w:proofErr w:type="spellStart"/>
      <w:r>
        <w:rPr>
          <w:rFonts w:ascii="Georgia" w:hAnsi="Georgia"/>
          <w:i/>
          <w:iCs/>
          <w:sz w:val="22"/>
          <w:szCs w:val="22"/>
        </w:rPr>
        <w:t>kawan-kawanku</w:t>
      </w:r>
      <w:proofErr w:type="spellEnd"/>
      <w:r>
        <w:rPr>
          <w:rFonts w:ascii="Georgia" w:hAnsi="Georgia"/>
          <w:i/>
          <w:iCs/>
          <w:sz w:val="22"/>
          <w:szCs w:val="22"/>
        </w:rPr>
        <w:t xml:space="preserve"> </w:t>
      </w:r>
      <w:proofErr w:type="spellStart"/>
      <w:r>
        <w:rPr>
          <w:rFonts w:ascii="Georgia" w:hAnsi="Georgia"/>
          <w:i/>
          <w:iCs/>
          <w:sz w:val="22"/>
          <w:szCs w:val="22"/>
        </w:rPr>
        <w:t>marilah</w:t>
      </w:r>
      <w:proofErr w:type="spellEnd"/>
      <w:r>
        <w:rPr>
          <w:rFonts w:ascii="Georgia" w:hAnsi="Georgia"/>
          <w:i/>
          <w:iCs/>
          <w:sz w:val="22"/>
          <w:szCs w:val="22"/>
        </w:rPr>
        <w:t xml:space="preserve"> </w:t>
      </w:r>
      <w:proofErr w:type="spellStart"/>
      <w:r>
        <w:rPr>
          <w:rFonts w:ascii="Georgia" w:hAnsi="Georgia"/>
          <w:i/>
          <w:iCs/>
          <w:sz w:val="22"/>
          <w:szCs w:val="22"/>
        </w:rPr>
        <w:t>ikut</w:t>
      </w:r>
      <w:proofErr w:type="spellEnd"/>
      <w:r>
        <w:rPr>
          <w:rFonts w:ascii="Georgia" w:hAnsi="Georgia"/>
          <w:i/>
          <w:iCs/>
          <w:sz w:val="22"/>
          <w:szCs w:val="22"/>
        </w:rPr>
        <w:t xml:space="preserve"> </w:t>
      </w:r>
      <w:proofErr w:type="spellStart"/>
      <w:r>
        <w:rPr>
          <w:rFonts w:ascii="Georgia" w:hAnsi="Georgia"/>
          <w:i/>
          <w:iCs/>
          <w:sz w:val="22"/>
          <w:szCs w:val="22"/>
        </w:rPr>
        <w:t>aku</w:t>
      </w:r>
      <w:proofErr w:type="spellEnd"/>
      <w:r>
        <w:rPr>
          <w:rFonts w:ascii="Georgia" w:hAnsi="Georgia"/>
          <w:i/>
          <w:iCs/>
          <w:sz w:val="22"/>
          <w:szCs w:val="22"/>
        </w:rPr>
        <w:t>.</w:t>
      </w:r>
    </w:p>
    <w:p w14:paraId="76519C0A" w14:textId="77777777" w:rsidR="00AD6475" w:rsidRDefault="00AD6475" w:rsidP="00AD6475">
      <w:pPr>
        <w:pStyle w:val="ListParagraph"/>
        <w:ind w:left="360"/>
        <w:jc w:val="both"/>
        <w:rPr>
          <w:rFonts w:ascii="Georgia" w:hAnsi="Georgia"/>
          <w:i/>
          <w:iCs/>
          <w:sz w:val="22"/>
          <w:szCs w:val="22"/>
        </w:rPr>
      </w:pPr>
      <w:proofErr w:type="spellStart"/>
      <w:r>
        <w:rPr>
          <w:rFonts w:ascii="Georgia" w:hAnsi="Georgia"/>
          <w:i/>
          <w:iCs/>
          <w:sz w:val="22"/>
          <w:szCs w:val="22"/>
        </w:rPr>
        <w:t>Bawa</w:t>
      </w:r>
      <w:proofErr w:type="spellEnd"/>
      <w:r>
        <w:rPr>
          <w:rFonts w:ascii="Georgia" w:hAnsi="Georgia"/>
          <w:i/>
          <w:iCs/>
          <w:sz w:val="22"/>
          <w:szCs w:val="22"/>
        </w:rPr>
        <w:t xml:space="preserve"> </w:t>
      </w:r>
      <w:proofErr w:type="spellStart"/>
      <w:r>
        <w:rPr>
          <w:rFonts w:ascii="Georgia" w:hAnsi="Georgia"/>
          <w:i/>
          <w:iCs/>
          <w:sz w:val="22"/>
          <w:szCs w:val="22"/>
        </w:rPr>
        <w:t>pulang</w:t>
      </w:r>
      <w:proofErr w:type="spellEnd"/>
      <w:r>
        <w:rPr>
          <w:rFonts w:ascii="Georgia" w:hAnsi="Georgia"/>
          <w:i/>
          <w:iCs/>
          <w:sz w:val="22"/>
          <w:szCs w:val="22"/>
        </w:rPr>
        <w:t xml:space="preserve"> </w:t>
      </w:r>
      <w:proofErr w:type="spellStart"/>
      <w:r>
        <w:rPr>
          <w:rFonts w:ascii="Georgia" w:hAnsi="Georgia"/>
          <w:i/>
          <w:iCs/>
          <w:sz w:val="22"/>
          <w:szCs w:val="22"/>
        </w:rPr>
        <w:t>teman</w:t>
      </w:r>
      <w:proofErr w:type="spellEnd"/>
      <w:r>
        <w:rPr>
          <w:rFonts w:ascii="Georgia" w:hAnsi="Georgia"/>
          <w:i/>
          <w:iCs/>
          <w:sz w:val="22"/>
          <w:szCs w:val="22"/>
        </w:rPr>
        <w:t xml:space="preserve"> </w:t>
      </w:r>
      <w:proofErr w:type="spellStart"/>
      <w:r>
        <w:rPr>
          <w:rFonts w:ascii="Georgia" w:hAnsi="Georgia"/>
          <w:i/>
          <w:iCs/>
          <w:sz w:val="22"/>
          <w:szCs w:val="22"/>
        </w:rPr>
        <w:t>jangan</w:t>
      </w:r>
      <w:proofErr w:type="spellEnd"/>
      <w:r>
        <w:rPr>
          <w:rFonts w:ascii="Georgia" w:hAnsi="Georgia"/>
          <w:i/>
          <w:iCs/>
          <w:sz w:val="22"/>
          <w:szCs w:val="22"/>
        </w:rPr>
        <w:t xml:space="preserve"> </w:t>
      </w:r>
      <w:proofErr w:type="spellStart"/>
      <w:r>
        <w:rPr>
          <w:rFonts w:ascii="Georgia" w:hAnsi="Georgia"/>
          <w:i/>
          <w:iCs/>
          <w:sz w:val="22"/>
          <w:szCs w:val="22"/>
        </w:rPr>
        <w:t>ditinggalkan</w:t>
      </w:r>
      <w:proofErr w:type="spellEnd"/>
      <w:r>
        <w:rPr>
          <w:rFonts w:ascii="Georgia" w:hAnsi="Georgia"/>
          <w:i/>
          <w:iCs/>
          <w:sz w:val="22"/>
          <w:szCs w:val="22"/>
        </w:rPr>
        <w:t>.</w:t>
      </w:r>
    </w:p>
    <w:p w14:paraId="33DC15BB" w14:textId="77777777" w:rsidR="00AD6475" w:rsidRDefault="00AD6475" w:rsidP="00AD6475">
      <w:pPr>
        <w:pStyle w:val="ListParagraph"/>
        <w:ind w:left="360"/>
        <w:jc w:val="both"/>
        <w:rPr>
          <w:rFonts w:ascii="Georgia" w:hAnsi="Georgia"/>
          <w:i/>
          <w:iCs/>
          <w:sz w:val="22"/>
          <w:szCs w:val="22"/>
        </w:rPr>
      </w:pPr>
      <w:proofErr w:type="spellStart"/>
      <w:r>
        <w:rPr>
          <w:rFonts w:ascii="Georgia" w:hAnsi="Georgia"/>
          <w:i/>
          <w:iCs/>
          <w:sz w:val="22"/>
          <w:szCs w:val="22"/>
        </w:rPr>
        <w:t>Lekas</w:t>
      </w:r>
      <w:proofErr w:type="spellEnd"/>
      <w:r>
        <w:rPr>
          <w:rFonts w:ascii="Georgia" w:hAnsi="Georgia"/>
          <w:i/>
          <w:iCs/>
          <w:sz w:val="22"/>
          <w:szCs w:val="22"/>
        </w:rPr>
        <w:t xml:space="preserve"> naik </w:t>
      </w:r>
      <w:proofErr w:type="spellStart"/>
      <w:r>
        <w:rPr>
          <w:rFonts w:ascii="Georgia" w:hAnsi="Georgia"/>
          <w:i/>
          <w:iCs/>
          <w:sz w:val="22"/>
          <w:szCs w:val="22"/>
        </w:rPr>
        <w:t>teman</w:t>
      </w:r>
      <w:proofErr w:type="spellEnd"/>
      <w:r>
        <w:rPr>
          <w:rFonts w:ascii="Georgia" w:hAnsi="Georgia"/>
          <w:i/>
          <w:iCs/>
          <w:sz w:val="22"/>
          <w:szCs w:val="22"/>
        </w:rPr>
        <w:t xml:space="preserve"> </w:t>
      </w:r>
      <w:proofErr w:type="spellStart"/>
      <w:r>
        <w:rPr>
          <w:rFonts w:ascii="Georgia" w:hAnsi="Georgia"/>
          <w:i/>
          <w:iCs/>
          <w:sz w:val="22"/>
          <w:szCs w:val="22"/>
        </w:rPr>
        <w:t>kita</w:t>
      </w:r>
      <w:proofErr w:type="spellEnd"/>
      <w:r>
        <w:rPr>
          <w:rFonts w:ascii="Georgia" w:hAnsi="Georgia"/>
          <w:i/>
          <w:iCs/>
          <w:sz w:val="22"/>
          <w:szCs w:val="22"/>
        </w:rPr>
        <w:t xml:space="preserve"> </w:t>
      </w:r>
      <w:proofErr w:type="spellStart"/>
      <w:r>
        <w:rPr>
          <w:rFonts w:ascii="Georgia" w:hAnsi="Georgia"/>
          <w:i/>
          <w:iCs/>
          <w:sz w:val="22"/>
          <w:szCs w:val="22"/>
        </w:rPr>
        <w:t>dinanti</w:t>
      </w:r>
      <w:proofErr w:type="spellEnd"/>
      <w:r>
        <w:rPr>
          <w:rFonts w:ascii="Georgia" w:hAnsi="Georgia"/>
          <w:i/>
          <w:iCs/>
          <w:sz w:val="22"/>
          <w:szCs w:val="22"/>
        </w:rPr>
        <w:t xml:space="preserve"> </w:t>
      </w:r>
      <w:proofErr w:type="spellStart"/>
      <w:r>
        <w:rPr>
          <w:rFonts w:ascii="Georgia" w:hAnsi="Georgia"/>
          <w:i/>
          <w:iCs/>
          <w:sz w:val="22"/>
          <w:szCs w:val="22"/>
        </w:rPr>
        <w:t>Tuhan</w:t>
      </w:r>
      <w:proofErr w:type="spellEnd"/>
      <w:r>
        <w:rPr>
          <w:rFonts w:ascii="Georgia" w:hAnsi="Georgia"/>
          <w:i/>
          <w:iCs/>
          <w:sz w:val="22"/>
          <w:szCs w:val="22"/>
        </w:rPr>
        <w:t xml:space="preserve">, </w:t>
      </w:r>
      <w:proofErr w:type="spellStart"/>
      <w:r>
        <w:rPr>
          <w:rFonts w:ascii="Georgia" w:hAnsi="Georgia"/>
          <w:i/>
          <w:iCs/>
          <w:sz w:val="22"/>
          <w:szCs w:val="22"/>
        </w:rPr>
        <w:t>Tuut</w:t>
      </w:r>
      <w:proofErr w:type="spellEnd"/>
      <w:r>
        <w:rPr>
          <w:rFonts w:ascii="Georgia" w:hAnsi="Georgia"/>
          <w:i/>
          <w:iCs/>
          <w:sz w:val="22"/>
          <w:szCs w:val="22"/>
        </w:rPr>
        <w:t xml:space="preserve">… </w:t>
      </w:r>
      <w:proofErr w:type="spellStart"/>
      <w:r>
        <w:rPr>
          <w:rFonts w:ascii="Georgia" w:hAnsi="Georgia"/>
          <w:i/>
          <w:iCs/>
          <w:sz w:val="22"/>
          <w:szCs w:val="22"/>
        </w:rPr>
        <w:t>Tuuut</w:t>
      </w:r>
      <w:proofErr w:type="spellEnd"/>
      <w:r>
        <w:rPr>
          <w:rFonts w:ascii="Georgia" w:hAnsi="Georgia"/>
          <w:i/>
          <w:iCs/>
          <w:sz w:val="22"/>
          <w:szCs w:val="22"/>
        </w:rPr>
        <w:t>…”</w:t>
      </w:r>
    </w:p>
    <w:p w14:paraId="1D3A8891" w14:textId="77777777" w:rsidR="00AD6475" w:rsidRDefault="00AD6475" w:rsidP="00AD6475">
      <w:pPr>
        <w:pStyle w:val="ListParagraph"/>
        <w:ind w:left="360"/>
        <w:jc w:val="both"/>
        <w:rPr>
          <w:rFonts w:ascii="Georgia" w:hAnsi="Georgia"/>
          <w:i/>
          <w:iCs/>
          <w:sz w:val="22"/>
          <w:szCs w:val="22"/>
        </w:rPr>
      </w:pPr>
    </w:p>
    <w:p w14:paraId="6995F026" w14:textId="77777777" w:rsidR="00AD6475" w:rsidRDefault="00AD6475" w:rsidP="00AD6475">
      <w:pPr>
        <w:pStyle w:val="ListParagraph"/>
        <w:ind w:left="360"/>
        <w:jc w:val="both"/>
        <w:rPr>
          <w:rFonts w:ascii="Georgia" w:hAnsi="Georgia"/>
          <w:sz w:val="22"/>
          <w:szCs w:val="22"/>
        </w:rPr>
      </w:pPr>
      <w:proofErr w:type="spellStart"/>
      <w:r>
        <w:rPr>
          <w:rFonts w:ascii="Georgia" w:hAnsi="Georgia"/>
          <w:sz w:val="22"/>
          <w:szCs w:val="22"/>
        </w:rPr>
        <w:t>Lagu</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adalah</w:t>
      </w:r>
      <w:proofErr w:type="spellEnd"/>
      <w:r>
        <w:rPr>
          <w:rFonts w:ascii="Georgia" w:hAnsi="Georgia"/>
          <w:sz w:val="22"/>
          <w:szCs w:val="22"/>
        </w:rPr>
        <w:t xml:space="preserve"> </w:t>
      </w:r>
      <w:proofErr w:type="spellStart"/>
      <w:r>
        <w:rPr>
          <w:rFonts w:ascii="Georgia" w:hAnsi="Georgia"/>
          <w:sz w:val="22"/>
          <w:szCs w:val="22"/>
        </w:rPr>
        <w:t>lagu</w:t>
      </w:r>
      <w:proofErr w:type="spellEnd"/>
      <w:r>
        <w:rPr>
          <w:rFonts w:ascii="Georgia" w:hAnsi="Georgia"/>
          <w:sz w:val="22"/>
          <w:szCs w:val="22"/>
        </w:rPr>
        <w:t xml:space="preserve"> </w:t>
      </w:r>
      <w:proofErr w:type="spellStart"/>
      <w:r>
        <w:rPr>
          <w:rFonts w:ascii="Georgia" w:hAnsi="Georgia"/>
          <w:sz w:val="22"/>
          <w:szCs w:val="22"/>
        </w:rPr>
        <w:t>sekolah</w:t>
      </w:r>
      <w:proofErr w:type="spellEnd"/>
      <w:r>
        <w:rPr>
          <w:rFonts w:ascii="Georgia" w:hAnsi="Georgia"/>
          <w:sz w:val="22"/>
          <w:szCs w:val="22"/>
        </w:rPr>
        <w:t xml:space="preserve"> </w:t>
      </w:r>
      <w:proofErr w:type="spellStart"/>
      <w:r>
        <w:rPr>
          <w:rFonts w:ascii="Georgia" w:hAnsi="Georgia"/>
          <w:sz w:val="22"/>
          <w:szCs w:val="22"/>
        </w:rPr>
        <w:t>minggu</w:t>
      </w:r>
      <w:proofErr w:type="spellEnd"/>
      <w:r>
        <w:rPr>
          <w:rFonts w:ascii="Georgia" w:hAnsi="Georgia"/>
          <w:sz w:val="22"/>
          <w:szCs w:val="22"/>
        </w:rPr>
        <w:t xml:space="preserve"> yang </w:t>
      </w:r>
      <w:proofErr w:type="spellStart"/>
      <w:r>
        <w:rPr>
          <w:rFonts w:ascii="Georgia" w:hAnsi="Georgia"/>
          <w:sz w:val="22"/>
          <w:szCs w:val="22"/>
        </w:rPr>
        <w:t>mengajak</w:t>
      </w:r>
      <w:proofErr w:type="spellEnd"/>
      <w:r>
        <w:rPr>
          <w:rFonts w:ascii="Georgia" w:hAnsi="Georgia"/>
          <w:sz w:val="22"/>
          <w:szCs w:val="22"/>
        </w:rPr>
        <w:t xml:space="preserve"> </w:t>
      </w:r>
      <w:proofErr w:type="spellStart"/>
      <w:r>
        <w:rPr>
          <w:rFonts w:ascii="Georgia" w:hAnsi="Georgia"/>
          <w:sz w:val="22"/>
          <w:szCs w:val="22"/>
        </w:rPr>
        <w:t>anak-anak</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bersemangat</w:t>
      </w:r>
      <w:proofErr w:type="spellEnd"/>
      <w:r>
        <w:rPr>
          <w:rFonts w:ascii="Georgia" w:hAnsi="Georgia"/>
          <w:sz w:val="22"/>
          <w:szCs w:val="22"/>
        </w:rPr>
        <w:t xml:space="preserve"> </w:t>
      </w:r>
      <w:proofErr w:type="spellStart"/>
      <w:r>
        <w:rPr>
          <w:rFonts w:ascii="Georgia" w:hAnsi="Georgia"/>
          <w:sz w:val="22"/>
          <w:szCs w:val="22"/>
        </w:rPr>
        <w:t>datang</w:t>
      </w:r>
      <w:proofErr w:type="spellEnd"/>
      <w:r>
        <w:rPr>
          <w:rFonts w:ascii="Georgia" w:hAnsi="Georgia"/>
          <w:sz w:val="22"/>
          <w:szCs w:val="22"/>
        </w:rPr>
        <w:t xml:space="preserve"> </w:t>
      </w:r>
      <w:proofErr w:type="spellStart"/>
      <w:r>
        <w:rPr>
          <w:rFonts w:ascii="Georgia" w:hAnsi="Georgia"/>
          <w:sz w:val="22"/>
          <w:szCs w:val="22"/>
        </w:rPr>
        <w:t>ke</w:t>
      </w:r>
      <w:proofErr w:type="spellEnd"/>
      <w:r>
        <w:rPr>
          <w:rFonts w:ascii="Georgia" w:hAnsi="Georgia"/>
          <w:sz w:val="22"/>
          <w:szCs w:val="22"/>
        </w:rPr>
        <w:t xml:space="preserve"> </w:t>
      </w:r>
      <w:proofErr w:type="spellStart"/>
      <w:r>
        <w:rPr>
          <w:rFonts w:ascii="Georgia" w:hAnsi="Georgia"/>
          <w:sz w:val="22"/>
          <w:szCs w:val="22"/>
        </w:rPr>
        <w:t>Sekolah</w:t>
      </w:r>
      <w:proofErr w:type="spellEnd"/>
      <w:r>
        <w:rPr>
          <w:rFonts w:ascii="Georgia" w:hAnsi="Georgia"/>
          <w:sz w:val="22"/>
          <w:szCs w:val="22"/>
        </w:rPr>
        <w:t xml:space="preserve"> </w:t>
      </w:r>
      <w:proofErr w:type="spellStart"/>
      <w:r>
        <w:rPr>
          <w:rFonts w:ascii="Georgia" w:hAnsi="Georgia"/>
          <w:sz w:val="22"/>
          <w:szCs w:val="22"/>
        </w:rPr>
        <w:t>Minggu</w:t>
      </w:r>
      <w:proofErr w:type="spellEnd"/>
      <w:r>
        <w:rPr>
          <w:rFonts w:ascii="Georgia" w:hAnsi="Georgia"/>
          <w:sz w:val="22"/>
          <w:szCs w:val="22"/>
        </w:rPr>
        <w:t xml:space="preserve">. Mari </w:t>
      </w:r>
      <w:proofErr w:type="spellStart"/>
      <w:r>
        <w:rPr>
          <w:rFonts w:ascii="Georgia" w:hAnsi="Georgia"/>
          <w:sz w:val="22"/>
          <w:szCs w:val="22"/>
        </w:rPr>
        <w:t>coba</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ingat</w:t>
      </w:r>
      <w:proofErr w:type="spellEnd"/>
      <w:r>
        <w:rPr>
          <w:rFonts w:ascii="Georgia" w:hAnsi="Georgia"/>
          <w:sz w:val="22"/>
          <w:szCs w:val="22"/>
        </w:rPr>
        <w:t xml:space="preserve"> </w:t>
      </w:r>
      <w:proofErr w:type="spellStart"/>
      <w:r>
        <w:rPr>
          <w:rFonts w:ascii="Georgia" w:hAnsi="Georgia"/>
          <w:sz w:val="22"/>
          <w:szCs w:val="22"/>
        </w:rPr>
        <w:t>lagi</w:t>
      </w:r>
      <w:proofErr w:type="spellEnd"/>
      <w:r>
        <w:rPr>
          <w:rFonts w:ascii="Georgia" w:hAnsi="Georgia"/>
          <w:sz w:val="22"/>
          <w:szCs w:val="22"/>
        </w:rPr>
        <w:t xml:space="preserve">, </w:t>
      </w:r>
      <w:proofErr w:type="spellStart"/>
      <w:r>
        <w:rPr>
          <w:rFonts w:ascii="Georgia" w:hAnsi="Georgia"/>
          <w:sz w:val="22"/>
          <w:szCs w:val="22"/>
        </w:rPr>
        <w:t>bagaimana</w:t>
      </w:r>
      <w:proofErr w:type="spellEnd"/>
      <w:r>
        <w:rPr>
          <w:rFonts w:ascii="Georgia" w:hAnsi="Georgia"/>
          <w:sz w:val="22"/>
          <w:szCs w:val="22"/>
        </w:rPr>
        <w:t xml:space="preserve"> </w:t>
      </w:r>
      <w:proofErr w:type="spellStart"/>
      <w:r>
        <w:rPr>
          <w:rFonts w:ascii="Georgia" w:hAnsi="Georgia"/>
          <w:sz w:val="22"/>
          <w:szCs w:val="22"/>
        </w:rPr>
        <w:t>perasaan</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saat</w:t>
      </w:r>
      <w:proofErr w:type="spellEnd"/>
      <w:r>
        <w:rPr>
          <w:rFonts w:ascii="Georgia" w:hAnsi="Georgia"/>
          <w:sz w:val="22"/>
          <w:szCs w:val="22"/>
        </w:rPr>
        <w:t xml:space="preserve"> </w:t>
      </w:r>
      <w:proofErr w:type="spellStart"/>
      <w:r>
        <w:rPr>
          <w:rFonts w:ascii="Georgia" w:hAnsi="Georgia"/>
          <w:sz w:val="22"/>
          <w:szCs w:val="22"/>
        </w:rPr>
        <w:t>dahulu</w:t>
      </w:r>
      <w:proofErr w:type="spellEnd"/>
      <w:r>
        <w:rPr>
          <w:rFonts w:ascii="Georgia" w:hAnsi="Georgia"/>
          <w:sz w:val="22"/>
          <w:szCs w:val="22"/>
        </w:rPr>
        <w:t xml:space="preserve"> </w:t>
      </w:r>
      <w:proofErr w:type="spellStart"/>
      <w:r>
        <w:rPr>
          <w:rFonts w:ascii="Georgia" w:hAnsi="Georgia"/>
          <w:sz w:val="22"/>
          <w:szCs w:val="22"/>
        </w:rPr>
        <w:t>ketika</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pergi</w:t>
      </w:r>
      <w:proofErr w:type="spellEnd"/>
      <w:r>
        <w:rPr>
          <w:rFonts w:ascii="Georgia" w:hAnsi="Georgia"/>
          <w:sz w:val="22"/>
          <w:szCs w:val="22"/>
        </w:rPr>
        <w:t xml:space="preserve"> </w:t>
      </w:r>
      <w:proofErr w:type="spellStart"/>
      <w:r>
        <w:rPr>
          <w:rFonts w:ascii="Georgia" w:hAnsi="Georgia"/>
          <w:sz w:val="22"/>
          <w:szCs w:val="22"/>
        </w:rPr>
        <w:t>ke</w:t>
      </w:r>
      <w:proofErr w:type="spellEnd"/>
      <w:r>
        <w:rPr>
          <w:rFonts w:ascii="Georgia" w:hAnsi="Georgia"/>
          <w:sz w:val="22"/>
          <w:szCs w:val="22"/>
        </w:rPr>
        <w:t xml:space="preserve"> </w:t>
      </w:r>
      <w:proofErr w:type="spellStart"/>
      <w:r>
        <w:rPr>
          <w:rFonts w:ascii="Georgia" w:hAnsi="Georgia"/>
          <w:sz w:val="22"/>
          <w:szCs w:val="22"/>
        </w:rPr>
        <w:t>gereja</w:t>
      </w:r>
      <w:proofErr w:type="spellEnd"/>
      <w:r>
        <w:rPr>
          <w:rFonts w:ascii="Georgia" w:hAnsi="Georgia"/>
          <w:sz w:val="22"/>
          <w:szCs w:val="22"/>
        </w:rPr>
        <w:t xml:space="preserve"> </w:t>
      </w:r>
      <w:proofErr w:type="spellStart"/>
      <w:r>
        <w:rPr>
          <w:rFonts w:ascii="Georgia" w:hAnsi="Georgia"/>
          <w:sz w:val="22"/>
          <w:szCs w:val="22"/>
        </w:rPr>
        <w:t>atau</w:t>
      </w:r>
      <w:proofErr w:type="spellEnd"/>
      <w:r>
        <w:rPr>
          <w:rFonts w:ascii="Georgia" w:hAnsi="Georgia"/>
          <w:sz w:val="22"/>
          <w:szCs w:val="22"/>
        </w:rPr>
        <w:t xml:space="preserve"> </w:t>
      </w:r>
      <w:proofErr w:type="spellStart"/>
      <w:r>
        <w:rPr>
          <w:rFonts w:ascii="Georgia" w:hAnsi="Georgia"/>
          <w:sz w:val="22"/>
          <w:szCs w:val="22"/>
        </w:rPr>
        <w:t>sekolah</w:t>
      </w:r>
      <w:proofErr w:type="spellEnd"/>
      <w:r>
        <w:rPr>
          <w:rFonts w:ascii="Georgia" w:hAnsi="Georgia"/>
          <w:sz w:val="22"/>
          <w:szCs w:val="22"/>
        </w:rPr>
        <w:t xml:space="preserve"> </w:t>
      </w:r>
      <w:proofErr w:type="spellStart"/>
      <w:r>
        <w:rPr>
          <w:rFonts w:ascii="Georgia" w:hAnsi="Georgia"/>
          <w:sz w:val="22"/>
          <w:szCs w:val="22"/>
        </w:rPr>
        <w:t>minggu</w:t>
      </w:r>
      <w:proofErr w:type="spellEnd"/>
      <w:r>
        <w:rPr>
          <w:rFonts w:ascii="Georgia" w:hAnsi="Georgia"/>
          <w:sz w:val="22"/>
          <w:szCs w:val="22"/>
        </w:rPr>
        <w:t xml:space="preserve">? </w:t>
      </w:r>
      <w:proofErr w:type="spellStart"/>
      <w:r>
        <w:rPr>
          <w:rFonts w:ascii="Georgia" w:hAnsi="Georgia"/>
          <w:sz w:val="22"/>
          <w:szCs w:val="22"/>
        </w:rPr>
        <w:t>Pasti</w:t>
      </w:r>
      <w:proofErr w:type="spellEnd"/>
      <w:r>
        <w:rPr>
          <w:rFonts w:ascii="Georgia" w:hAnsi="Georgia"/>
          <w:sz w:val="22"/>
          <w:szCs w:val="22"/>
        </w:rPr>
        <w:t xml:space="preserve"> </w:t>
      </w:r>
      <w:proofErr w:type="spellStart"/>
      <w:r>
        <w:rPr>
          <w:rFonts w:ascii="Georgia" w:hAnsi="Georgia"/>
          <w:sz w:val="22"/>
          <w:szCs w:val="22"/>
        </w:rPr>
        <w:t>perasaan</w:t>
      </w:r>
      <w:proofErr w:type="spellEnd"/>
      <w:r>
        <w:rPr>
          <w:rFonts w:ascii="Georgia" w:hAnsi="Georgia"/>
          <w:sz w:val="22"/>
          <w:szCs w:val="22"/>
        </w:rPr>
        <w:t xml:space="preserve"> yang </w:t>
      </w:r>
      <w:proofErr w:type="spellStart"/>
      <w:r>
        <w:rPr>
          <w:rFonts w:ascii="Georgia" w:hAnsi="Georgia"/>
          <w:sz w:val="22"/>
          <w:szCs w:val="22"/>
        </w:rPr>
        <w:t>dominan</w:t>
      </w:r>
      <w:proofErr w:type="spellEnd"/>
      <w:r>
        <w:rPr>
          <w:rFonts w:ascii="Georgia" w:hAnsi="Georgia"/>
          <w:sz w:val="22"/>
          <w:szCs w:val="22"/>
        </w:rPr>
        <w:t xml:space="preserve"> </w:t>
      </w:r>
      <w:proofErr w:type="spellStart"/>
      <w:r>
        <w:rPr>
          <w:rFonts w:ascii="Georgia" w:hAnsi="Georgia"/>
          <w:sz w:val="22"/>
          <w:szCs w:val="22"/>
        </w:rPr>
        <w:t>dirasakan</w:t>
      </w:r>
      <w:proofErr w:type="spellEnd"/>
      <w:r>
        <w:rPr>
          <w:rFonts w:ascii="Georgia" w:hAnsi="Georgia"/>
          <w:sz w:val="22"/>
          <w:szCs w:val="22"/>
        </w:rPr>
        <w:t xml:space="preserve"> </w:t>
      </w:r>
      <w:proofErr w:type="spellStart"/>
      <w:r>
        <w:rPr>
          <w:rFonts w:ascii="Georgia" w:hAnsi="Georgia"/>
          <w:sz w:val="22"/>
          <w:szCs w:val="22"/>
        </w:rPr>
        <w:t>adalah</w:t>
      </w:r>
      <w:proofErr w:type="spellEnd"/>
      <w:r>
        <w:rPr>
          <w:rFonts w:ascii="Georgia" w:hAnsi="Georgia"/>
          <w:sz w:val="22"/>
          <w:szCs w:val="22"/>
        </w:rPr>
        <w:t xml:space="preserve"> </w:t>
      </w:r>
      <w:proofErr w:type="spellStart"/>
      <w:r>
        <w:rPr>
          <w:rFonts w:ascii="Georgia" w:hAnsi="Georgia"/>
          <w:sz w:val="22"/>
          <w:szCs w:val="22"/>
        </w:rPr>
        <w:t>senang</w:t>
      </w:r>
      <w:proofErr w:type="spellEnd"/>
      <w:r>
        <w:rPr>
          <w:rFonts w:ascii="Georgia" w:hAnsi="Georgia"/>
          <w:sz w:val="22"/>
          <w:szCs w:val="22"/>
        </w:rPr>
        <w:t xml:space="preserve">, </w:t>
      </w:r>
      <w:proofErr w:type="spellStart"/>
      <w:r>
        <w:rPr>
          <w:rFonts w:ascii="Georgia" w:hAnsi="Georgia"/>
          <w:sz w:val="22"/>
          <w:szCs w:val="22"/>
        </w:rPr>
        <w:t>antusias</w:t>
      </w:r>
      <w:proofErr w:type="spellEnd"/>
      <w:r>
        <w:rPr>
          <w:rFonts w:ascii="Georgia" w:hAnsi="Georgia"/>
          <w:sz w:val="22"/>
          <w:szCs w:val="22"/>
        </w:rPr>
        <w:t xml:space="preserve">, dan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sabar</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bertemu</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teman-teman</w:t>
      </w:r>
      <w:proofErr w:type="spellEnd"/>
      <w:r>
        <w:rPr>
          <w:rFonts w:ascii="Georgia" w:hAnsi="Georgia"/>
          <w:sz w:val="22"/>
          <w:szCs w:val="22"/>
        </w:rPr>
        <w:t xml:space="preserve">, </w:t>
      </w:r>
      <w:proofErr w:type="spellStart"/>
      <w:r>
        <w:rPr>
          <w:rFonts w:ascii="Georgia" w:hAnsi="Georgia"/>
          <w:sz w:val="22"/>
          <w:szCs w:val="22"/>
        </w:rPr>
        <w:t>kakak</w:t>
      </w:r>
      <w:proofErr w:type="spellEnd"/>
      <w:r>
        <w:rPr>
          <w:rFonts w:ascii="Georgia" w:hAnsi="Georgia"/>
          <w:sz w:val="22"/>
          <w:szCs w:val="22"/>
        </w:rPr>
        <w:t xml:space="preserve"> </w:t>
      </w:r>
      <w:proofErr w:type="spellStart"/>
      <w:r>
        <w:rPr>
          <w:rFonts w:ascii="Georgia" w:hAnsi="Georgia"/>
          <w:sz w:val="22"/>
          <w:szCs w:val="22"/>
        </w:rPr>
        <w:t>atau</w:t>
      </w:r>
      <w:proofErr w:type="spellEnd"/>
      <w:r>
        <w:rPr>
          <w:rFonts w:ascii="Georgia" w:hAnsi="Georgia"/>
          <w:sz w:val="22"/>
          <w:szCs w:val="22"/>
        </w:rPr>
        <w:t xml:space="preserve"> guru </w:t>
      </w:r>
      <w:proofErr w:type="spellStart"/>
      <w:r>
        <w:rPr>
          <w:rFonts w:ascii="Georgia" w:hAnsi="Georgia"/>
          <w:sz w:val="22"/>
          <w:szCs w:val="22"/>
        </w:rPr>
        <w:t>sekolah</w:t>
      </w:r>
      <w:proofErr w:type="spellEnd"/>
      <w:r>
        <w:rPr>
          <w:rFonts w:ascii="Georgia" w:hAnsi="Georgia"/>
          <w:sz w:val="22"/>
          <w:szCs w:val="22"/>
        </w:rPr>
        <w:t xml:space="preserve"> </w:t>
      </w:r>
      <w:proofErr w:type="spellStart"/>
      <w:r>
        <w:rPr>
          <w:rFonts w:ascii="Georgia" w:hAnsi="Georgia"/>
          <w:sz w:val="22"/>
          <w:szCs w:val="22"/>
        </w:rPr>
        <w:t>minggu</w:t>
      </w:r>
      <w:proofErr w:type="spellEnd"/>
      <w:r>
        <w:rPr>
          <w:rFonts w:ascii="Georgia" w:hAnsi="Georgia"/>
          <w:sz w:val="22"/>
          <w:szCs w:val="22"/>
        </w:rPr>
        <w:t xml:space="preserve"> dan </w:t>
      </w:r>
      <w:proofErr w:type="spellStart"/>
      <w:r>
        <w:rPr>
          <w:rFonts w:ascii="Georgia" w:hAnsi="Georgia"/>
          <w:sz w:val="22"/>
          <w:szCs w:val="22"/>
        </w:rPr>
        <w:t>aktivitas</w:t>
      </w:r>
      <w:proofErr w:type="spellEnd"/>
      <w:r>
        <w:rPr>
          <w:rFonts w:ascii="Georgia" w:hAnsi="Georgia"/>
          <w:sz w:val="22"/>
          <w:szCs w:val="22"/>
        </w:rPr>
        <w:t xml:space="preserve"> di </w:t>
      </w:r>
      <w:proofErr w:type="spellStart"/>
      <w:r>
        <w:rPr>
          <w:rFonts w:ascii="Georgia" w:hAnsi="Georgia"/>
          <w:sz w:val="22"/>
          <w:szCs w:val="22"/>
        </w:rPr>
        <w:t>kelas</w:t>
      </w:r>
      <w:proofErr w:type="spellEnd"/>
      <w:r>
        <w:rPr>
          <w:rFonts w:ascii="Georgia" w:hAnsi="Georgia"/>
          <w:sz w:val="22"/>
          <w:szCs w:val="22"/>
        </w:rPr>
        <w:t xml:space="preserve"> </w:t>
      </w:r>
      <w:proofErr w:type="spellStart"/>
      <w:r>
        <w:rPr>
          <w:rFonts w:ascii="Georgia" w:hAnsi="Georgia"/>
          <w:sz w:val="22"/>
          <w:szCs w:val="22"/>
        </w:rPr>
        <w:t>sekolah</w:t>
      </w:r>
      <w:proofErr w:type="spellEnd"/>
      <w:r>
        <w:rPr>
          <w:rFonts w:ascii="Georgia" w:hAnsi="Georgia"/>
          <w:sz w:val="22"/>
          <w:szCs w:val="22"/>
        </w:rPr>
        <w:t xml:space="preserve"> </w:t>
      </w:r>
      <w:proofErr w:type="spellStart"/>
      <w:r>
        <w:rPr>
          <w:rFonts w:ascii="Georgia" w:hAnsi="Georgia"/>
          <w:sz w:val="22"/>
          <w:szCs w:val="22"/>
        </w:rPr>
        <w:t>minggu</w:t>
      </w:r>
      <w:proofErr w:type="spellEnd"/>
      <w:r>
        <w:rPr>
          <w:rFonts w:ascii="Georgia" w:hAnsi="Georgia"/>
          <w:sz w:val="22"/>
          <w:szCs w:val="22"/>
        </w:rPr>
        <w:t xml:space="preserve">. </w:t>
      </w:r>
      <w:proofErr w:type="spellStart"/>
      <w:r>
        <w:rPr>
          <w:rFonts w:ascii="Georgia" w:hAnsi="Georgia"/>
          <w:sz w:val="22"/>
          <w:szCs w:val="22"/>
        </w:rPr>
        <w:t>Apakah</w:t>
      </w:r>
      <w:proofErr w:type="spellEnd"/>
      <w:r>
        <w:rPr>
          <w:rFonts w:ascii="Georgia" w:hAnsi="Georgia"/>
          <w:sz w:val="22"/>
          <w:szCs w:val="22"/>
        </w:rPr>
        <w:t xml:space="preserve"> </w:t>
      </w:r>
      <w:proofErr w:type="spellStart"/>
      <w:r>
        <w:rPr>
          <w:rFonts w:ascii="Georgia" w:hAnsi="Georgia"/>
          <w:sz w:val="22"/>
          <w:szCs w:val="22"/>
        </w:rPr>
        <w:t>perasaan</w:t>
      </w:r>
      <w:proofErr w:type="spellEnd"/>
      <w:r>
        <w:rPr>
          <w:rFonts w:ascii="Georgia" w:hAnsi="Georgia"/>
          <w:sz w:val="22"/>
          <w:szCs w:val="22"/>
        </w:rPr>
        <w:t xml:space="preserve"> yang </w:t>
      </w:r>
      <w:proofErr w:type="spellStart"/>
      <w:r>
        <w:rPr>
          <w:rFonts w:ascii="Georgia" w:hAnsi="Georgia"/>
          <w:sz w:val="22"/>
          <w:szCs w:val="22"/>
        </w:rPr>
        <w:t>sama</w:t>
      </w:r>
      <w:proofErr w:type="spellEnd"/>
      <w:r>
        <w:rPr>
          <w:rFonts w:ascii="Georgia" w:hAnsi="Georgia"/>
          <w:sz w:val="22"/>
          <w:szCs w:val="22"/>
        </w:rPr>
        <w:t xml:space="preserve"> </w:t>
      </w:r>
      <w:proofErr w:type="spellStart"/>
      <w:r>
        <w:rPr>
          <w:rFonts w:ascii="Georgia" w:hAnsi="Georgia"/>
          <w:sz w:val="22"/>
          <w:szCs w:val="22"/>
        </w:rPr>
        <w:t>masih</w:t>
      </w:r>
      <w:proofErr w:type="spellEnd"/>
      <w:r>
        <w:rPr>
          <w:rFonts w:ascii="Georgia" w:hAnsi="Georgia"/>
          <w:sz w:val="22"/>
          <w:szCs w:val="22"/>
        </w:rPr>
        <w:t xml:space="preserve"> </w:t>
      </w:r>
      <w:proofErr w:type="spellStart"/>
      <w:r>
        <w:rPr>
          <w:rFonts w:ascii="Georgia" w:hAnsi="Georgia"/>
          <w:sz w:val="22"/>
          <w:szCs w:val="22"/>
        </w:rPr>
        <w:t>dirasakan</w:t>
      </w:r>
      <w:proofErr w:type="spellEnd"/>
      <w:r>
        <w:rPr>
          <w:rFonts w:ascii="Georgia" w:hAnsi="Georgia"/>
          <w:sz w:val="22"/>
          <w:szCs w:val="22"/>
        </w:rPr>
        <w:t xml:space="preserve"> </w:t>
      </w:r>
      <w:proofErr w:type="spellStart"/>
      <w:r>
        <w:rPr>
          <w:rFonts w:ascii="Georgia" w:hAnsi="Georgia"/>
          <w:sz w:val="22"/>
          <w:szCs w:val="22"/>
        </w:rPr>
        <w:t>saat</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telah</w:t>
      </w:r>
      <w:proofErr w:type="spellEnd"/>
      <w:r>
        <w:rPr>
          <w:rFonts w:ascii="Georgia" w:hAnsi="Georgia"/>
          <w:sz w:val="22"/>
          <w:szCs w:val="22"/>
        </w:rPr>
        <w:t xml:space="preserve"> </w:t>
      </w:r>
      <w:proofErr w:type="spellStart"/>
      <w:r>
        <w:rPr>
          <w:rFonts w:ascii="Georgia" w:hAnsi="Georgia"/>
          <w:sz w:val="22"/>
          <w:szCs w:val="22"/>
        </w:rPr>
        <w:t>dewasa</w:t>
      </w:r>
      <w:proofErr w:type="spellEnd"/>
      <w:r>
        <w:rPr>
          <w:rFonts w:ascii="Georgia" w:hAnsi="Georgia"/>
          <w:sz w:val="22"/>
          <w:szCs w:val="22"/>
        </w:rPr>
        <w:t xml:space="preserve">? </w:t>
      </w:r>
      <w:proofErr w:type="spellStart"/>
      <w:r>
        <w:rPr>
          <w:rFonts w:ascii="Georgia" w:hAnsi="Georgia"/>
          <w:sz w:val="22"/>
          <w:szCs w:val="22"/>
        </w:rPr>
        <w:t>Ketika</w:t>
      </w:r>
      <w:proofErr w:type="spellEnd"/>
      <w:r>
        <w:rPr>
          <w:rFonts w:ascii="Georgia" w:hAnsi="Georgia"/>
          <w:sz w:val="22"/>
          <w:szCs w:val="22"/>
        </w:rPr>
        <w:t xml:space="preserve"> </w:t>
      </w:r>
      <w:proofErr w:type="spellStart"/>
      <w:r>
        <w:rPr>
          <w:rFonts w:ascii="Georgia" w:hAnsi="Georgia"/>
          <w:sz w:val="22"/>
          <w:szCs w:val="22"/>
        </w:rPr>
        <w:t>hari</w:t>
      </w:r>
      <w:proofErr w:type="spellEnd"/>
      <w:r>
        <w:rPr>
          <w:rFonts w:ascii="Georgia" w:hAnsi="Georgia"/>
          <w:sz w:val="22"/>
          <w:szCs w:val="22"/>
        </w:rPr>
        <w:t xml:space="preserve"> </w:t>
      </w:r>
      <w:proofErr w:type="spellStart"/>
      <w:r>
        <w:rPr>
          <w:rFonts w:ascii="Georgia" w:hAnsi="Georgia"/>
          <w:sz w:val="22"/>
          <w:szCs w:val="22"/>
        </w:rPr>
        <w:t>Minggu</w:t>
      </w:r>
      <w:proofErr w:type="spellEnd"/>
      <w:r>
        <w:rPr>
          <w:rFonts w:ascii="Georgia" w:hAnsi="Georgia"/>
          <w:sz w:val="22"/>
          <w:szCs w:val="22"/>
        </w:rPr>
        <w:t xml:space="preserve"> </w:t>
      </w:r>
      <w:proofErr w:type="spellStart"/>
      <w:r>
        <w:rPr>
          <w:rFonts w:ascii="Georgia" w:hAnsi="Georgia"/>
          <w:sz w:val="22"/>
          <w:szCs w:val="22"/>
        </w:rPr>
        <w:t>tiba</w:t>
      </w:r>
      <w:proofErr w:type="spellEnd"/>
      <w:r>
        <w:rPr>
          <w:rFonts w:ascii="Georgia" w:hAnsi="Georgia"/>
          <w:sz w:val="22"/>
          <w:szCs w:val="22"/>
        </w:rPr>
        <w:t xml:space="preserve"> dan </w:t>
      </w:r>
      <w:proofErr w:type="spellStart"/>
      <w:r>
        <w:rPr>
          <w:rFonts w:ascii="Georgia" w:hAnsi="Georgia"/>
          <w:sz w:val="22"/>
          <w:szCs w:val="22"/>
        </w:rPr>
        <w:t>saatnya</w:t>
      </w:r>
      <w:proofErr w:type="spellEnd"/>
      <w:r>
        <w:rPr>
          <w:rFonts w:ascii="Georgia" w:hAnsi="Georgia"/>
          <w:sz w:val="22"/>
          <w:szCs w:val="22"/>
        </w:rPr>
        <w:t xml:space="preserve"> </w:t>
      </w:r>
      <w:proofErr w:type="spellStart"/>
      <w:r>
        <w:rPr>
          <w:rFonts w:ascii="Georgia" w:hAnsi="Georgia"/>
          <w:sz w:val="22"/>
          <w:szCs w:val="22"/>
        </w:rPr>
        <w:t>pergi</w:t>
      </w:r>
      <w:proofErr w:type="spellEnd"/>
      <w:r>
        <w:rPr>
          <w:rFonts w:ascii="Georgia" w:hAnsi="Georgia"/>
          <w:sz w:val="22"/>
          <w:szCs w:val="22"/>
        </w:rPr>
        <w:t xml:space="preserve"> </w:t>
      </w:r>
      <w:proofErr w:type="spellStart"/>
      <w:r>
        <w:rPr>
          <w:rFonts w:ascii="Georgia" w:hAnsi="Georgia"/>
          <w:sz w:val="22"/>
          <w:szCs w:val="22"/>
        </w:rPr>
        <w:t>ke</w:t>
      </w:r>
      <w:proofErr w:type="spellEnd"/>
      <w:r>
        <w:rPr>
          <w:rFonts w:ascii="Georgia" w:hAnsi="Georgia"/>
          <w:sz w:val="22"/>
          <w:szCs w:val="22"/>
        </w:rPr>
        <w:t xml:space="preserve"> </w:t>
      </w:r>
      <w:proofErr w:type="spellStart"/>
      <w:r>
        <w:rPr>
          <w:rFonts w:ascii="Georgia" w:hAnsi="Georgia"/>
          <w:sz w:val="22"/>
          <w:szCs w:val="22"/>
        </w:rPr>
        <w:t>gereja</w:t>
      </w:r>
      <w:proofErr w:type="spellEnd"/>
      <w:r>
        <w:rPr>
          <w:rFonts w:ascii="Georgia" w:hAnsi="Georgia"/>
          <w:sz w:val="22"/>
          <w:szCs w:val="22"/>
        </w:rPr>
        <w:t xml:space="preserve">, </w:t>
      </w:r>
      <w:proofErr w:type="spellStart"/>
      <w:r>
        <w:rPr>
          <w:rFonts w:ascii="Georgia" w:hAnsi="Georgia"/>
          <w:sz w:val="22"/>
          <w:szCs w:val="22"/>
        </w:rPr>
        <w:t>perasaan</w:t>
      </w:r>
      <w:proofErr w:type="spellEnd"/>
      <w:r>
        <w:rPr>
          <w:rFonts w:ascii="Georgia" w:hAnsi="Georgia"/>
          <w:sz w:val="22"/>
          <w:szCs w:val="22"/>
        </w:rPr>
        <w:t xml:space="preserve"> </w:t>
      </w:r>
      <w:proofErr w:type="spellStart"/>
      <w:r>
        <w:rPr>
          <w:rFonts w:ascii="Georgia" w:hAnsi="Georgia"/>
          <w:sz w:val="22"/>
          <w:szCs w:val="22"/>
        </w:rPr>
        <w:t>apa</w:t>
      </w:r>
      <w:proofErr w:type="spellEnd"/>
      <w:r>
        <w:rPr>
          <w:rFonts w:ascii="Georgia" w:hAnsi="Georgia"/>
          <w:sz w:val="22"/>
          <w:szCs w:val="22"/>
        </w:rPr>
        <w:t xml:space="preserve"> yang </w:t>
      </w:r>
      <w:proofErr w:type="spellStart"/>
      <w:r>
        <w:rPr>
          <w:rFonts w:ascii="Georgia" w:hAnsi="Georgia"/>
          <w:sz w:val="22"/>
          <w:szCs w:val="22"/>
        </w:rPr>
        <w:t>muncul</w:t>
      </w:r>
      <w:proofErr w:type="spellEnd"/>
      <w:r>
        <w:rPr>
          <w:rFonts w:ascii="Georgia" w:hAnsi="Georgia"/>
          <w:sz w:val="22"/>
          <w:szCs w:val="22"/>
        </w:rPr>
        <w:t xml:space="preserve"> di </w:t>
      </w:r>
      <w:proofErr w:type="spellStart"/>
      <w:r>
        <w:rPr>
          <w:rFonts w:ascii="Georgia" w:hAnsi="Georgia"/>
          <w:sz w:val="22"/>
          <w:szCs w:val="22"/>
        </w:rPr>
        <w:t>hati</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Sukacitakah</w:t>
      </w:r>
      <w:proofErr w:type="spellEnd"/>
      <w:r>
        <w:rPr>
          <w:rFonts w:ascii="Georgia" w:hAnsi="Georgia"/>
          <w:sz w:val="22"/>
          <w:szCs w:val="22"/>
        </w:rPr>
        <w:t xml:space="preserve">? </w:t>
      </w:r>
      <w:proofErr w:type="spellStart"/>
      <w:r>
        <w:rPr>
          <w:rFonts w:ascii="Georgia" w:hAnsi="Georgia"/>
          <w:sz w:val="22"/>
          <w:szCs w:val="22"/>
        </w:rPr>
        <w:t>Antusiaskah</w:t>
      </w:r>
      <w:proofErr w:type="spellEnd"/>
      <w:r>
        <w:rPr>
          <w:rFonts w:ascii="Georgia" w:hAnsi="Georgia"/>
          <w:sz w:val="22"/>
          <w:szCs w:val="22"/>
        </w:rPr>
        <w:t xml:space="preserve">? </w:t>
      </w:r>
      <w:proofErr w:type="spellStart"/>
      <w:r>
        <w:rPr>
          <w:rFonts w:ascii="Georgia" w:hAnsi="Georgia"/>
          <w:sz w:val="22"/>
          <w:szCs w:val="22"/>
        </w:rPr>
        <w:t>Atau</w:t>
      </w:r>
      <w:proofErr w:type="spellEnd"/>
      <w:r>
        <w:rPr>
          <w:rFonts w:ascii="Georgia" w:hAnsi="Georgia"/>
          <w:sz w:val="22"/>
          <w:szCs w:val="22"/>
        </w:rPr>
        <w:t xml:space="preserve"> </w:t>
      </w:r>
      <w:proofErr w:type="spellStart"/>
      <w:r>
        <w:rPr>
          <w:rFonts w:ascii="Georgia" w:hAnsi="Georgia"/>
          <w:sz w:val="22"/>
          <w:szCs w:val="22"/>
        </w:rPr>
        <w:t>sebaliknya</w:t>
      </w:r>
      <w:proofErr w:type="spellEnd"/>
      <w:r>
        <w:rPr>
          <w:rFonts w:ascii="Georgia" w:hAnsi="Georgia"/>
          <w:sz w:val="22"/>
          <w:szCs w:val="22"/>
        </w:rPr>
        <w:t xml:space="preserve"> malas, </w:t>
      </w:r>
      <w:proofErr w:type="spellStart"/>
      <w:r>
        <w:rPr>
          <w:rFonts w:ascii="Georgia" w:hAnsi="Georgia"/>
          <w:sz w:val="22"/>
          <w:szCs w:val="22"/>
        </w:rPr>
        <w:t>bosan</w:t>
      </w:r>
      <w:proofErr w:type="spellEnd"/>
      <w:r>
        <w:rPr>
          <w:rFonts w:ascii="Georgia" w:hAnsi="Georgia"/>
          <w:sz w:val="22"/>
          <w:szCs w:val="22"/>
        </w:rPr>
        <w:t xml:space="preserve">, dan </w:t>
      </w:r>
      <w:proofErr w:type="spellStart"/>
      <w:r>
        <w:rPr>
          <w:rFonts w:ascii="Georgia" w:hAnsi="Georgia"/>
          <w:sz w:val="22"/>
          <w:szCs w:val="22"/>
        </w:rPr>
        <w:t>jenuh</w:t>
      </w:r>
      <w:proofErr w:type="spellEnd"/>
      <w:r>
        <w:rPr>
          <w:rFonts w:ascii="Georgia" w:hAnsi="Georgia"/>
          <w:sz w:val="22"/>
          <w:szCs w:val="22"/>
        </w:rPr>
        <w:t>?</w:t>
      </w:r>
    </w:p>
    <w:p w14:paraId="382ADAF7" w14:textId="77777777" w:rsidR="00AD6475" w:rsidRDefault="00AD6475" w:rsidP="00AD6475">
      <w:pPr>
        <w:pStyle w:val="ListParagraph"/>
        <w:ind w:left="360"/>
        <w:jc w:val="both"/>
        <w:rPr>
          <w:rFonts w:ascii="Georgia" w:hAnsi="Georgia"/>
          <w:sz w:val="22"/>
          <w:szCs w:val="22"/>
        </w:rPr>
      </w:pPr>
    </w:p>
    <w:p w14:paraId="5F1F048E" w14:textId="77777777" w:rsidR="00AD6475" w:rsidRDefault="00AD6475" w:rsidP="00AD6475">
      <w:pPr>
        <w:pStyle w:val="ListParagraph"/>
        <w:ind w:left="360"/>
        <w:jc w:val="both"/>
        <w:rPr>
          <w:rFonts w:ascii="Georgia" w:hAnsi="Georgia"/>
          <w:sz w:val="22"/>
          <w:szCs w:val="22"/>
        </w:rPr>
      </w:pPr>
      <w:proofErr w:type="spellStart"/>
      <w:r>
        <w:rPr>
          <w:rFonts w:ascii="Georgia" w:hAnsi="Georgia"/>
          <w:sz w:val="22"/>
          <w:szCs w:val="22"/>
        </w:rPr>
        <w:lastRenderedPageBreak/>
        <w:t>Bagi</w:t>
      </w:r>
      <w:proofErr w:type="spellEnd"/>
      <w:r>
        <w:rPr>
          <w:rFonts w:ascii="Georgia" w:hAnsi="Georgia"/>
          <w:sz w:val="22"/>
          <w:szCs w:val="22"/>
        </w:rPr>
        <w:t xml:space="preserve"> orang-orang yang </w:t>
      </w:r>
      <w:proofErr w:type="spellStart"/>
      <w:r>
        <w:rPr>
          <w:rFonts w:ascii="Georgia" w:hAnsi="Georgia"/>
          <w:sz w:val="22"/>
          <w:szCs w:val="22"/>
        </w:rPr>
        <w:t>aktif</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pelayanan</w:t>
      </w:r>
      <w:proofErr w:type="spellEnd"/>
      <w:r>
        <w:rPr>
          <w:rFonts w:ascii="Georgia" w:hAnsi="Georgia"/>
          <w:sz w:val="22"/>
          <w:szCs w:val="22"/>
        </w:rPr>
        <w:t xml:space="preserve">, </w:t>
      </w:r>
      <w:proofErr w:type="spellStart"/>
      <w:r>
        <w:rPr>
          <w:rFonts w:ascii="Georgia" w:hAnsi="Georgia"/>
          <w:sz w:val="22"/>
          <w:szCs w:val="22"/>
        </w:rPr>
        <w:t>ambil</w:t>
      </w:r>
      <w:proofErr w:type="spellEnd"/>
      <w:r>
        <w:rPr>
          <w:rFonts w:ascii="Georgia" w:hAnsi="Georgia"/>
          <w:sz w:val="22"/>
          <w:szCs w:val="22"/>
        </w:rPr>
        <w:t xml:space="preserve"> </w:t>
      </w:r>
      <w:proofErr w:type="spellStart"/>
      <w:r>
        <w:rPr>
          <w:rFonts w:ascii="Georgia" w:hAnsi="Georgia"/>
          <w:sz w:val="22"/>
          <w:szCs w:val="22"/>
        </w:rPr>
        <w:t>bagian</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kepengurusan</w:t>
      </w:r>
      <w:proofErr w:type="spellEnd"/>
      <w:r>
        <w:rPr>
          <w:rFonts w:ascii="Georgia" w:hAnsi="Georgia"/>
          <w:sz w:val="22"/>
          <w:szCs w:val="22"/>
        </w:rPr>
        <w:t xml:space="preserve"> </w:t>
      </w:r>
      <w:proofErr w:type="spellStart"/>
      <w:r>
        <w:rPr>
          <w:rFonts w:ascii="Georgia" w:hAnsi="Georgia"/>
          <w:sz w:val="22"/>
          <w:szCs w:val="22"/>
        </w:rPr>
        <w:t>bahkan</w:t>
      </w:r>
      <w:proofErr w:type="spellEnd"/>
      <w:r>
        <w:rPr>
          <w:rFonts w:ascii="Georgia" w:hAnsi="Georgia"/>
          <w:sz w:val="22"/>
          <w:szCs w:val="22"/>
        </w:rPr>
        <w:t xml:space="preserve">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anggota</w:t>
      </w:r>
      <w:proofErr w:type="spellEnd"/>
      <w:r>
        <w:rPr>
          <w:rFonts w:ascii="Georgia" w:hAnsi="Georgia"/>
          <w:sz w:val="22"/>
          <w:szCs w:val="22"/>
        </w:rPr>
        <w:t xml:space="preserve"> </w:t>
      </w:r>
      <w:proofErr w:type="spellStart"/>
      <w:r>
        <w:rPr>
          <w:rFonts w:ascii="Georgia" w:hAnsi="Georgia"/>
          <w:sz w:val="22"/>
          <w:szCs w:val="22"/>
        </w:rPr>
        <w:t>Majelis</w:t>
      </w:r>
      <w:proofErr w:type="spellEnd"/>
      <w:r>
        <w:rPr>
          <w:rFonts w:ascii="Georgia" w:hAnsi="Georgia"/>
          <w:sz w:val="22"/>
          <w:szCs w:val="22"/>
        </w:rPr>
        <w:t xml:space="preserve"> </w:t>
      </w:r>
      <w:proofErr w:type="spellStart"/>
      <w:r>
        <w:rPr>
          <w:rFonts w:ascii="Georgia" w:hAnsi="Georgia"/>
          <w:sz w:val="22"/>
          <w:szCs w:val="22"/>
        </w:rPr>
        <w:t>Jemaat</w:t>
      </w:r>
      <w:proofErr w:type="spellEnd"/>
      <w:r>
        <w:rPr>
          <w:rFonts w:ascii="Georgia" w:hAnsi="Georgia"/>
          <w:sz w:val="22"/>
          <w:szCs w:val="22"/>
        </w:rPr>
        <w:t xml:space="preserve">, </w:t>
      </w:r>
      <w:proofErr w:type="spellStart"/>
      <w:r>
        <w:rPr>
          <w:rFonts w:ascii="Georgia" w:hAnsi="Georgia"/>
          <w:sz w:val="22"/>
          <w:szCs w:val="22"/>
        </w:rPr>
        <w:t>seringkali</w:t>
      </w:r>
      <w:proofErr w:type="spellEnd"/>
      <w:r>
        <w:rPr>
          <w:rFonts w:ascii="Georgia" w:hAnsi="Georgia"/>
          <w:sz w:val="22"/>
          <w:szCs w:val="22"/>
        </w:rPr>
        <w:t xml:space="preserve"> </w:t>
      </w:r>
      <w:proofErr w:type="spellStart"/>
      <w:r>
        <w:rPr>
          <w:rFonts w:ascii="Georgia" w:hAnsi="Georgia"/>
          <w:sz w:val="22"/>
          <w:szCs w:val="22"/>
        </w:rPr>
        <w:t>mampu</w:t>
      </w:r>
      <w:proofErr w:type="spellEnd"/>
      <w:r>
        <w:rPr>
          <w:rFonts w:ascii="Georgia" w:hAnsi="Georgia"/>
          <w:sz w:val="22"/>
          <w:szCs w:val="22"/>
        </w:rPr>
        <w:t xml:space="preserve"> </w:t>
      </w:r>
      <w:proofErr w:type="spellStart"/>
      <w:r>
        <w:rPr>
          <w:rFonts w:ascii="Georgia" w:hAnsi="Georgia"/>
          <w:sz w:val="22"/>
          <w:szCs w:val="22"/>
        </w:rPr>
        <w:t>melawan</w:t>
      </w:r>
      <w:proofErr w:type="spellEnd"/>
      <w:r>
        <w:rPr>
          <w:rFonts w:ascii="Georgia" w:hAnsi="Georgia"/>
          <w:sz w:val="22"/>
          <w:szCs w:val="22"/>
        </w:rPr>
        <w:t xml:space="preserve"> </w:t>
      </w:r>
      <w:proofErr w:type="spellStart"/>
      <w:r>
        <w:rPr>
          <w:rFonts w:ascii="Georgia" w:hAnsi="Georgia"/>
          <w:sz w:val="22"/>
          <w:szCs w:val="22"/>
        </w:rPr>
        <w:t>perasaan</w:t>
      </w:r>
      <w:proofErr w:type="spellEnd"/>
      <w:r>
        <w:rPr>
          <w:rFonts w:ascii="Georgia" w:hAnsi="Georgia"/>
          <w:sz w:val="22"/>
          <w:szCs w:val="22"/>
        </w:rPr>
        <w:t xml:space="preserve"> </w:t>
      </w:r>
      <w:proofErr w:type="spellStart"/>
      <w:r>
        <w:rPr>
          <w:rFonts w:ascii="Georgia" w:hAnsi="Georgia"/>
          <w:sz w:val="22"/>
          <w:szCs w:val="22"/>
        </w:rPr>
        <w:t>jenuh</w:t>
      </w:r>
      <w:proofErr w:type="spellEnd"/>
      <w:r>
        <w:rPr>
          <w:rFonts w:ascii="Georgia" w:hAnsi="Georgia"/>
          <w:sz w:val="22"/>
          <w:szCs w:val="22"/>
        </w:rPr>
        <w:t xml:space="preserve"> dan </w:t>
      </w:r>
      <w:proofErr w:type="spellStart"/>
      <w:r>
        <w:rPr>
          <w:rFonts w:ascii="Georgia" w:hAnsi="Georgia"/>
          <w:sz w:val="22"/>
          <w:szCs w:val="22"/>
        </w:rPr>
        <w:t>letih</w:t>
      </w:r>
      <w:proofErr w:type="spellEnd"/>
      <w:r>
        <w:rPr>
          <w:rFonts w:ascii="Georgia" w:hAnsi="Georgia"/>
          <w:sz w:val="22"/>
          <w:szCs w:val="22"/>
        </w:rPr>
        <w:t xml:space="preserve"> yang </w:t>
      </w:r>
      <w:proofErr w:type="spellStart"/>
      <w:r>
        <w:rPr>
          <w:rFonts w:ascii="Georgia" w:hAnsi="Georgia"/>
          <w:sz w:val="22"/>
          <w:szCs w:val="22"/>
        </w:rPr>
        <w:t>muncul</w:t>
      </w:r>
      <w:proofErr w:type="spellEnd"/>
      <w:r>
        <w:rPr>
          <w:rFonts w:ascii="Georgia" w:hAnsi="Georgia"/>
          <w:sz w:val="22"/>
          <w:szCs w:val="22"/>
        </w:rPr>
        <w:t xml:space="preserve">. </w:t>
      </w:r>
      <w:proofErr w:type="spellStart"/>
      <w:r>
        <w:rPr>
          <w:rFonts w:ascii="Georgia" w:hAnsi="Georgia"/>
          <w:sz w:val="22"/>
          <w:szCs w:val="22"/>
        </w:rPr>
        <w:t>Sebagian</w:t>
      </w:r>
      <w:proofErr w:type="spellEnd"/>
      <w:r>
        <w:rPr>
          <w:rFonts w:ascii="Georgia" w:hAnsi="Georgia"/>
          <w:sz w:val="22"/>
          <w:szCs w:val="22"/>
        </w:rPr>
        <w:t xml:space="preserve"> </w:t>
      </w:r>
      <w:proofErr w:type="spellStart"/>
      <w:r>
        <w:rPr>
          <w:rFonts w:ascii="Georgia" w:hAnsi="Georgia"/>
          <w:sz w:val="22"/>
          <w:szCs w:val="22"/>
        </w:rPr>
        <w:t>lagi</w:t>
      </w:r>
      <w:proofErr w:type="spellEnd"/>
      <w:r>
        <w:rPr>
          <w:rFonts w:ascii="Georgia" w:hAnsi="Georgia"/>
          <w:sz w:val="22"/>
          <w:szCs w:val="22"/>
        </w:rPr>
        <w:t xml:space="preserve"> </w:t>
      </w:r>
      <w:proofErr w:type="spellStart"/>
      <w:r>
        <w:rPr>
          <w:rFonts w:ascii="Georgia" w:hAnsi="Georgia"/>
          <w:sz w:val="22"/>
          <w:szCs w:val="22"/>
        </w:rPr>
        <w:t>muncul</w:t>
      </w:r>
      <w:proofErr w:type="spellEnd"/>
      <w:r>
        <w:rPr>
          <w:rFonts w:ascii="Georgia" w:hAnsi="Georgia"/>
          <w:sz w:val="22"/>
          <w:szCs w:val="22"/>
        </w:rPr>
        <w:t xml:space="preserve"> </w:t>
      </w:r>
      <w:proofErr w:type="spellStart"/>
      <w:r>
        <w:rPr>
          <w:rFonts w:ascii="Georgia" w:hAnsi="Georgia"/>
          <w:sz w:val="22"/>
          <w:szCs w:val="22"/>
        </w:rPr>
        <w:t>perasaan</w:t>
      </w:r>
      <w:proofErr w:type="spellEnd"/>
      <w:r>
        <w:rPr>
          <w:rFonts w:ascii="Georgia" w:hAnsi="Georgia"/>
          <w:sz w:val="22"/>
          <w:szCs w:val="22"/>
        </w:rPr>
        <w:t xml:space="preserve"> </w:t>
      </w:r>
      <w:proofErr w:type="spellStart"/>
      <w:r>
        <w:rPr>
          <w:rFonts w:ascii="Georgia" w:hAnsi="Georgia"/>
          <w:sz w:val="22"/>
          <w:szCs w:val="22"/>
        </w:rPr>
        <w:t>mengganjal</w:t>
      </w:r>
      <w:proofErr w:type="spellEnd"/>
      <w:r>
        <w:rPr>
          <w:rFonts w:ascii="Georgia" w:hAnsi="Georgia"/>
          <w:sz w:val="22"/>
          <w:szCs w:val="22"/>
        </w:rPr>
        <w:t xml:space="preserve"> </w:t>
      </w:r>
      <w:proofErr w:type="spellStart"/>
      <w:r>
        <w:rPr>
          <w:rFonts w:ascii="Georgia" w:hAnsi="Georgia"/>
          <w:sz w:val="22"/>
          <w:szCs w:val="22"/>
        </w:rPr>
        <w:t>atau</w:t>
      </w:r>
      <w:proofErr w:type="spellEnd"/>
      <w:r>
        <w:rPr>
          <w:rFonts w:ascii="Georgia" w:hAnsi="Georgia"/>
          <w:sz w:val="22"/>
          <w:szCs w:val="22"/>
        </w:rPr>
        <w:t xml:space="preserve"> “</w:t>
      </w:r>
      <w:proofErr w:type="spellStart"/>
      <w:r>
        <w:rPr>
          <w:rFonts w:ascii="Georgia" w:hAnsi="Georgia"/>
          <w:i/>
          <w:iCs/>
          <w:sz w:val="22"/>
          <w:szCs w:val="22"/>
        </w:rPr>
        <w:t>kurang</w:t>
      </w:r>
      <w:proofErr w:type="spellEnd"/>
      <w:r>
        <w:rPr>
          <w:rFonts w:ascii="Georgia" w:hAnsi="Georgia"/>
          <w:i/>
          <w:iCs/>
          <w:sz w:val="22"/>
          <w:szCs w:val="22"/>
        </w:rPr>
        <w:t xml:space="preserve"> </w:t>
      </w:r>
      <w:proofErr w:type="spellStart"/>
      <w:r>
        <w:rPr>
          <w:rFonts w:ascii="Georgia" w:hAnsi="Georgia"/>
          <w:i/>
          <w:iCs/>
          <w:sz w:val="22"/>
          <w:szCs w:val="22"/>
        </w:rPr>
        <w:t>sreg</w:t>
      </w:r>
      <w:proofErr w:type="spellEnd"/>
      <w:r>
        <w:rPr>
          <w:rFonts w:ascii="Georgia" w:hAnsi="Georgia"/>
          <w:sz w:val="22"/>
          <w:szCs w:val="22"/>
        </w:rPr>
        <w:t xml:space="preserve">” </w:t>
      </w:r>
      <w:proofErr w:type="spellStart"/>
      <w:r>
        <w:rPr>
          <w:rFonts w:ascii="Georgia" w:hAnsi="Georgia"/>
          <w:sz w:val="22"/>
          <w:szCs w:val="22"/>
        </w:rPr>
        <w:t>kalau</w:t>
      </w:r>
      <w:proofErr w:type="spellEnd"/>
      <w:r>
        <w:rPr>
          <w:rFonts w:ascii="Georgia" w:hAnsi="Georgia"/>
          <w:sz w:val="22"/>
          <w:szCs w:val="22"/>
        </w:rPr>
        <w:t xml:space="preserve"> </w:t>
      </w:r>
      <w:proofErr w:type="spellStart"/>
      <w:r>
        <w:rPr>
          <w:rFonts w:ascii="Georgia" w:hAnsi="Georgia"/>
          <w:sz w:val="22"/>
          <w:szCs w:val="22"/>
        </w:rPr>
        <w:t>belum</w:t>
      </w:r>
      <w:proofErr w:type="spellEnd"/>
      <w:r>
        <w:rPr>
          <w:rFonts w:ascii="Georgia" w:hAnsi="Georgia"/>
          <w:sz w:val="22"/>
          <w:szCs w:val="22"/>
        </w:rPr>
        <w:t xml:space="preserve"> </w:t>
      </w:r>
      <w:proofErr w:type="spellStart"/>
      <w:r>
        <w:rPr>
          <w:rFonts w:ascii="Georgia" w:hAnsi="Georgia"/>
          <w:sz w:val="22"/>
          <w:szCs w:val="22"/>
        </w:rPr>
        <w:t>ke</w:t>
      </w:r>
      <w:proofErr w:type="spellEnd"/>
      <w:r>
        <w:rPr>
          <w:rFonts w:ascii="Georgia" w:hAnsi="Georgia"/>
          <w:sz w:val="22"/>
          <w:szCs w:val="22"/>
        </w:rPr>
        <w:t xml:space="preserve"> </w:t>
      </w:r>
      <w:proofErr w:type="spellStart"/>
      <w:r>
        <w:rPr>
          <w:rFonts w:ascii="Georgia" w:hAnsi="Georgia"/>
          <w:sz w:val="22"/>
          <w:szCs w:val="22"/>
        </w:rPr>
        <w:t>gereja</w:t>
      </w:r>
      <w:proofErr w:type="spellEnd"/>
      <w:r>
        <w:rPr>
          <w:rFonts w:ascii="Georgia" w:hAnsi="Georgia"/>
          <w:sz w:val="22"/>
          <w:szCs w:val="22"/>
        </w:rPr>
        <w:t xml:space="preserve"> </w:t>
      </w:r>
      <w:proofErr w:type="spellStart"/>
      <w:r>
        <w:rPr>
          <w:rFonts w:ascii="Georgia" w:hAnsi="Georgia"/>
          <w:sz w:val="22"/>
          <w:szCs w:val="22"/>
        </w:rPr>
        <w:t>atau</w:t>
      </w:r>
      <w:proofErr w:type="spellEnd"/>
      <w:r>
        <w:rPr>
          <w:rFonts w:ascii="Georgia" w:hAnsi="Georgia"/>
          <w:sz w:val="22"/>
          <w:szCs w:val="22"/>
        </w:rPr>
        <w:t xml:space="preserve"> “</w:t>
      </w:r>
      <w:r>
        <w:rPr>
          <w:rFonts w:ascii="Georgia" w:hAnsi="Georgia"/>
          <w:i/>
          <w:iCs/>
          <w:sz w:val="22"/>
          <w:szCs w:val="22"/>
        </w:rPr>
        <w:t>bolos.</w:t>
      </w:r>
      <w:r>
        <w:rPr>
          <w:rFonts w:ascii="Georgia" w:hAnsi="Georgia"/>
          <w:sz w:val="22"/>
          <w:szCs w:val="22"/>
        </w:rPr>
        <w:t xml:space="preserve">” </w:t>
      </w:r>
      <w:proofErr w:type="spellStart"/>
      <w:r>
        <w:rPr>
          <w:rFonts w:ascii="Georgia" w:hAnsi="Georgia"/>
          <w:sz w:val="22"/>
          <w:szCs w:val="22"/>
        </w:rPr>
        <w:t>Bagi</w:t>
      </w:r>
      <w:proofErr w:type="spellEnd"/>
      <w:r>
        <w:rPr>
          <w:rFonts w:ascii="Georgia" w:hAnsi="Georgia"/>
          <w:sz w:val="22"/>
          <w:szCs w:val="22"/>
        </w:rPr>
        <w:t xml:space="preserve"> yang </w:t>
      </w:r>
      <w:proofErr w:type="spellStart"/>
      <w:r>
        <w:rPr>
          <w:rFonts w:ascii="Georgia" w:hAnsi="Georgia"/>
          <w:sz w:val="22"/>
          <w:szCs w:val="22"/>
        </w:rPr>
        <w:t>sedang</w:t>
      </w:r>
      <w:proofErr w:type="spellEnd"/>
      <w:r>
        <w:rPr>
          <w:rFonts w:ascii="Georgia" w:hAnsi="Georgia"/>
          <w:sz w:val="22"/>
          <w:szCs w:val="22"/>
        </w:rPr>
        <w:t xml:space="preserve"> </w:t>
      </w:r>
      <w:proofErr w:type="spellStart"/>
      <w:r>
        <w:rPr>
          <w:rFonts w:ascii="Georgia" w:hAnsi="Georgia"/>
          <w:sz w:val="22"/>
          <w:szCs w:val="22"/>
        </w:rPr>
        <w:t>bergumul</w:t>
      </w:r>
      <w:proofErr w:type="spellEnd"/>
      <w:r>
        <w:rPr>
          <w:rFonts w:ascii="Georgia" w:hAnsi="Georgia"/>
          <w:sz w:val="22"/>
          <w:szCs w:val="22"/>
        </w:rPr>
        <w:t xml:space="preserve"> dan </w:t>
      </w:r>
      <w:proofErr w:type="spellStart"/>
      <w:r>
        <w:rPr>
          <w:rFonts w:ascii="Georgia" w:hAnsi="Georgia"/>
          <w:sz w:val="22"/>
          <w:szCs w:val="22"/>
        </w:rPr>
        <w:t>menghadapi</w:t>
      </w:r>
      <w:proofErr w:type="spellEnd"/>
      <w:r>
        <w:rPr>
          <w:rFonts w:ascii="Georgia" w:hAnsi="Georgia"/>
          <w:sz w:val="22"/>
          <w:szCs w:val="22"/>
        </w:rPr>
        <w:t xml:space="preserve"> </w:t>
      </w:r>
      <w:proofErr w:type="spellStart"/>
      <w:r>
        <w:rPr>
          <w:rFonts w:ascii="Georgia" w:hAnsi="Georgia"/>
          <w:sz w:val="22"/>
          <w:szCs w:val="22"/>
        </w:rPr>
        <w:t>persoalan</w:t>
      </w:r>
      <w:proofErr w:type="spellEnd"/>
      <w:r>
        <w:rPr>
          <w:rFonts w:ascii="Georgia" w:hAnsi="Georgia"/>
          <w:sz w:val="22"/>
          <w:szCs w:val="22"/>
        </w:rPr>
        <w:t xml:space="preserve"> yang </w:t>
      </w:r>
      <w:proofErr w:type="spellStart"/>
      <w:r>
        <w:rPr>
          <w:rFonts w:ascii="Georgia" w:hAnsi="Georgia"/>
          <w:sz w:val="22"/>
          <w:szCs w:val="22"/>
        </w:rPr>
        <w:t>berat</w:t>
      </w:r>
      <w:proofErr w:type="spellEnd"/>
      <w:r>
        <w:rPr>
          <w:rFonts w:ascii="Georgia" w:hAnsi="Georgia"/>
          <w:sz w:val="22"/>
          <w:szCs w:val="22"/>
        </w:rPr>
        <w:t xml:space="preserve">, </w:t>
      </w:r>
      <w:proofErr w:type="spellStart"/>
      <w:r>
        <w:rPr>
          <w:rFonts w:ascii="Georgia" w:hAnsi="Georgia"/>
          <w:sz w:val="22"/>
          <w:szCs w:val="22"/>
        </w:rPr>
        <w:t>pergi</w:t>
      </w:r>
      <w:proofErr w:type="spellEnd"/>
      <w:r>
        <w:rPr>
          <w:rFonts w:ascii="Georgia" w:hAnsi="Georgia"/>
          <w:sz w:val="22"/>
          <w:szCs w:val="22"/>
        </w:rPr>
        <w:t xml:space="preserve"> </w:t>
      </w:r>
      <w:proofErr w:type="spellStart"/>
      <w:r>
        <w:rPr>
          <w:rFonts w:ascii="Georgia" w:hAnsi="Georgia"/>
          <w:sz w:val="22"/>
          <w:szCs w:val="22"/>
        </w:rPr>
        <w:t>ke</w:t>
      </w:r>
      <w:proofErr w:type="spellEnd"/>
      <w:r>
        <w:rPr>
          <w:rFonts w:ascii="Georgia" w:hAnsi="Georgia"/>
          <w:sz w:val="22"/>
          <w:szCs w:val="22"/>
        </w:rPr>
        <w:t xml:space="preserve"> </w:t>
      </w:r>
      <w:proofErr w:type="spellStart"/>
      <w:r>
        <w:rPr>
          <w:rFonts w:ascii="Georgia" w:hAnsi="Georgia"/>
          <w:sz w:val="22"/>
          <w:szCs w:val="22"/>
        </w:rPr>
        <w:t>gereja</w:t>
      </w:r>
      <w:proofErr w:type="spellEnd"/>
      <w:r>
        <w:rPr>
          <w:rFonts w:ascii="Georgia" w:hAnsi="Georgia"/>
          <w:sz w:val="22"/>
          <w:szCs w:val="22"/>
        </w:rPr>
        <w:t xml:space="preserve"> </w:t>
      </w:r>
      <w:proofErr w:type="spellStart"/>
      <w:r>
        <w:rPr>
          <w:rFonts w:ascii="Georgia" w:hAnsi="Georgia"/>
          <w:sz w:val="22"/>
          <w:szCs w:val="22"/>
        </w:rPr>
        <w:t>diharapkan</w:t>
      </w:r>
      <w:proofErr w:type="spellEnd"/>
      <w:r>
        <w:rPr>
          <w:rFonts w:ascii="Georgia" w:hAnsi="Georgia"/>
          <w:sz w:val="22"/>
          <w:szCs w:val="22"/>
        </w:rPr>
        <w:t xml:space="preserve"> </w:t>
      </w:r>
      <w:proofErr w:type="spellStart"/>
      <w:r>
        <w:rPr>
          <w:rFonts w:ascii="Georgia" w:hAnsi="Georgia"/>
          <w:sz w:val="22"/>
          <w:szCs w:val="22"/>
        </w:rPr>
        <w:t>dapat</w:t>
      </w:r>
      <w:proofErr w:type="spellEnd"/>
      <w:r>
        <w:rPr>
          <w:rFonts w:ascii="Georgia" w:hAnsi="Georgia"/>
          <w:sz w:val="22"/>
          <w:szCs w:val="22"/>
        </w:rPr>
        <w:t xml:space="preserve"> </w:t>
      </w:r>
      <w:proofErr w:type="spellStart"/>
      <w:r>
        <w:rPr>
          <w:rFonts w:ascii="Georgia" w:hAnsi="Georgia"/>
          <w:sz w:val="22"/>
          <w:szCs w:val="22"/>
        </w:rPr>
        <w:t>menolong</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menyelesaikan</w:t>
      </w:r>
      <w:proofErr w:type="spellEnd"/>
      <w:r>
        <w:rPr>
          <w:rFonts w:ascii="Georgia" w:hAnsi="Georgia"/>
          <w:sz w:val="22"/>
          <w:szCs w:val="22"/>
        </w:rPr>
        <w:t xml:space="preserve"> </w:t>
      </w:r>
      <w:proofErr w:type="spellStart"/>
      <w:r>
        <w:rPr>
          <w:rFonts w:ascii="Georgia" w:hAnsi="Georgia"/>
          <w:sz w:val="22"/>
          <w:szCs w:val="22"/>
        </w:rPr>
        <w:t>masalahnya</w:t>
      </w:r>
      <w:proofErr w:type="spellEnd"/>
      <w:r>
        <w:rPr>
          <w:rFonts w:ascii="Georgia" w:hAnsi="Georgia"/>
          <w:sz w:val="22"/>
          <w:szCs w:val="22"/>
        </w:rPr>
        <w:t xml:space="preserve">. </w:t>
      </w:r>
      <w:proofErr w:type="spellStart"/>
      <w:r>
        <w:rPr>
          <w:rFonts w:ascii="Georgia" w:hAnsi="Georgia"/>
          <w:sz w:val="22"/>
          <w:szCs w:val="22"/>
        </w:rPr>
        <w:t>Tetapi</w:t>
      </w:r>
      <w:proofErr w:type="spellEnd"/>
      <w:r>
        <w:rPr>
          <w:rFonts w:ascii="Georgia" w:hAnsi="Georgia"/>
          <w:sz w:val="22"/>
          <w:szCs w:val="22"/>
        </w:rPr>
        <w:t xml:space="preserve"> </w:t>
      </w:r>
      <w:proofErr w:type="spellStart"/>
      <w:r>
        <w:rPr>
          <w:rFonts w:ascii="Georgia" w:hAnsi="Georgia"/>
          <w:sz w:val="22"/>
          <w:szCs w:val="22"/>
        </w:rPr>
        <w:t>ada</w:t>
      </w:r>
      <w:proofErr w:type="spellEnd"/>
      <w:r>
        <w:rPr>
          <w:rFonts w:ascii="Georgia" w:hAnsi="Georgia"/>
          <w:sz w:val="22"/>
          <w:szCs w:val="22"/>
        </w:rPr>
        <w:t xml:space="preserve"> juga orang-orang yang </w:t>
      </w:r>
      <w:proofErr w:type="spellStart"/>
      <w:r>
        <w:rPr>
          <w:rFonts w:ascii="Georgia" w:hAnsi="Georgia"/>
          <w:sz w:val="22"/>
          <w:szCs w:val="22"/>
        </w:rPr>
        <w:t>biasa-biasa</w:t>
      </w:r>
      <w:proofErr w:type="spellEnd"/>
      <w:r>
        <w:rPr>
          <w:rFonts w:ascii="Georgia" w:hAnsi="Georgia"/>
          <w:sz w:val="22"/>
          <w:szCs w:val="22"/>
        </w:rPr>
        <w:t xml:space="preserve"> </w:t>
      </w:r>
      <w:proofErr w:type="spellStart"/>
      <w:r>
        <w:rPr>
          <w:rFonts w:ascii="Georgia" w:hAnsi="Georgia"/>
          <w:sz w:val="22"/>
          <w:szCs w:val="22"/>
        </w:rPr>
        <w:t>saja</w:t>
      </w:r>
      <w:proofErr w:type="spellEnd"/>
      <w:r>
        <w:rPr>
          <w:rFonts w:ascii="Georgia" w:hAnsi="Georgia"/>
          <w:sz w:val="22"/>
          <w:szCs w:val="22"/>
        </w:rPr>
        <w:t xml:space="preserve">, </w:t>
      </w:r>
      <w:proofErr w:type="spellStart"/>
      <w:r>
        <w:rPr>
          <w:rFonts w:ascii="Georgia" w:hAnsi="Georgia"/>
          <w:sz w:val="22"/>
          <w:szCs w:val="22"/>
        </w:rPr>
        <w:t>karena</w:t>
      </w:r>
      <w:proofErr w:type="spellEnd"/>
      <w:r>
        <w:rPr>
          <w:rFonts w:ascii="Georgia" w:hAnsi="Georgia"/>
          <w:sz w:val="22"/>
          <w:szCs w:val="22"/>
        </w:rPr>
        <w:t xml:space="preserve"> </w:t>
      </w:r>
      <w:proofErr w:type="spellStart"/>
      <w:r>
        <w:rPr>
          <w:rFonts w:ascii="Georgia" w:hAnsi="Georgia"/>
          <w:sz w:val="22"/>
          <w:szCs w:val="22"/>
        </w:rPr>
        <w:t>pergi</w:t>
      </w:r>
      <w:proofErr w:type="spellEnd"/>
      <w:r>
        <w:rPr>
          <w:rFonts w:ascii="Georgia" w:hAnsi="Georgia"/>
          <w:sz w:val="22"/>
          <w:szCs w:val="22"/>
        </w:rPr>
        <w:t xml:space="preserve"> </w:t>
      </w:r>
      <w:proofErr w:type="spellStart"/>
      <w:r>
        <w:rPr>
          <w:rFonts w:ascii="Georgia" w:hAnsi="Georgia"/>
          <w:sz w:val="22"/>
          <w:szCs w:val="22"/>
        </w:rPr>
        <w:t>ke</w:t>
      </w:r>
      <w:proofErr w:type="spellEnd"/>
      <w:r>
        <w:rPr>
          <w:rFonts w:ascii="Georgia" w:hAnsi="Georgia"/>
          <w:sz w:val="22"/>
          <w:szCs w:val="22"/>
        </w:rPr>
        <w:t xml:space="preserve"> </w:t>
      </w:r>
      <w:proofErr w:type="spellStart"/>
      <w:r>
        <w:rPr>
          <w:rFonts w:ascii="Georgia" w:hAnsi="Georgia"/>
          <w:sz w:val="22"/>
          <w:szCs w:val="22"/>
        </w:rPr>
        <w:t>gereja</w:t>
      </w:r>
      <w:proofErr w:type="spellEnd"/>
      <w:r>
        <w:rPr>
          <w:rFonts w:ascii="Georgia" w:hAnsi="Georgia"/>
          <w:sz w:val="22"/>
          <w:szCs w:val="22"/>
        </w:rPr>
        <w:t xml:space="preserve">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rutinitas</w:t>
      </w:r>
      <w:proofErr w:type="spellEnd"/>
      <w:r>
        <w:rPr>
          <w:rFonts w:ascii="Georgia" w:hAnsi="Georgia"/>
          <w:sz w:val="22"/>
          <w:szCs w:val="22"/>
        </w:rPr>
        <w:t xml:space="preserve"> </w:t>
      </w:r>
      <w:proofErr w:type="spellStart"/>
      <w:r>
        <w:rPr>
          <w:rFonts w:ascii="Georgia" w:hAnsi="Georgia"/>
          <w:sz w:val="22"/>
          <w:szCs w:val="22"/>
        </w:rPr>
        <w:t>mingguan</w:t>
      </w:r>
      <w:proofErr w:type="spellEnd"/>
      <w:r>
        <w:rPr>
          <w:rFonts w:ascii="Georgia" w:hAnsi="Georgia"/>
          <w:sz w:val="22"/>
          <w:szCs w:val="22"/>
        </w:rPr>
        <w:t xml:space="preserve">. </w:t>
      </w:r>
      <w:proofErr w:type="spellStart"/>
      <w:r>
        <w:rPr>
          <w:rFonts w:ascii="Georgia" w:hAnsi="Georgia"/>
          <w:sz w:val="22"/>
          <w:szCs w:val="22"/>
        </w:rPr>
        <w:t>Apapun</w:t>
      </w:r>
      <w:proofErr w:type="spellEnd"/>
      <w:r>
        <w:rPr>
          <w:rFonts w:ascii="Georgia" w:hAnsi="Georgia"/>
          <w:sz w:val="22"/>
          <w:szCs w:val="22"/>
        </w:rPr>
        <w:t xml:space="preserve"> </w:t>
      </w:r>
      <w:proofErr w:type="spellStart"/>
      <w:r>
        <w:rPr>
          <w:rFonts w:ascii="Georgia" w:hAnsi="Georgia"/>
          <w:sz w:val="22"/>
          <w:szCs w:val="22"/>
        </w:rPr>
        <w:t>perasan</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saat</w:t>
      </w:r>
      <w:proofErr w:type="spellEnd"/>
      <w:r>
        <w:rPr>
          <w:rFonts w:ascii="Georgia" w:hAnsi="Georgia"/>
          <w:sz w:val="22"/>
          <w:szCs w:val="22"/>
        </w:rPr>
        <w:t xml:space="preserve"> </w:t>
      </w:r>
      <w:proofErr w:type="spellStart"/>
      <w:r>
        <w:rPr>
          <w:rFonts w:ascii="Georgia" w:hAnsi="Georgia"/>
          <w:sz w:val="22"/>
          <w:szCs w:val="22"/>
        </w:rPr>
        <w:t>pergi</w:t>
      </w:r>
      <w:proofErr w:type="spellEnd"/>
      <w:r>
        <w:rPr>
          <w:rFonts w:ascii="Georgia" w:hAnsi="Georgia"/>
          <w:sz w:val="22"/>
          <w:szCs w:val="22"/>
        </w:rPr>
        <w:t xml:space="preserve"> </w:t>
      </w:r>
      <w:proofErr w:type="spellStart"/>
      <w:r>
        <w:rPr>
          <w:rFonts w:ascii="Georgia" w:hAnsi="Georgia"/>
          <w:sz w:val="22"/>
          <w:szCs w:val="22"/>
        </w:rPr>
        <w:t>ke</w:t>
      </w:r>
      <w:proofErr w:type="spellEnd"/>
      <w:r>
        <w:rPr>
          <w:rFonts w:ascii="Georgia" w:hAnsi="Georgia"/>
          <w:sz w:val="22"/>
          <w:szCs w:val="22"/>
        </w:rPr>
        <w:t xml:space="preserve"> </w:t>
      </w:r>
      <w:proofErr w:type="spellStart"/>
      <w:r>
        <w:rPr>
          <w:rFonts w:ascii="Georgia" w:hAnsi="Georgia"/>
          <w:sz w:val="22"/>
          <w:szCs w:val="22"/>
        </w:rPr>
        <w:t>gereja</w:t>
      </w:r>
      <w:proofErr w:type="spellEnd"/>
      <w:r>
        <w:rPr>
          <w:rFonts w:ascii="Georgia" w:hAnsi="Georgia"/>
          <w:sz w:val="22"/>
          <w:szCs w:val="22"/>
        </w:rPr>
        <w:t xml:space="preserve">, </w:t>
      </w:r>
      <w:proofErr w:type="spellStart"/>
      <w:r>
        <w:rPr>
          <w:rFonts w:ascii="Georgia" w:hAnsi="Georgia"/>
          <w:sz w:val="22"/>
          <w:szCs w:val="22"/>
        </w:rPr>
        <w:t>mari</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belajar</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Raja </w:t>
      </w:r>
      <w:proofErr w:type="spellStart"/>
      <w:r>
        <w:rPr>
          <w:rFonts w:ascii="Georgia" w:hAnsi="Georgia"/>
          <w:sz w:val="22"/>
          <w:szCs w:val="22"/>
        </w:rPr>
        <w:t>Daud</w:t>
      </w:r>
      <w:proofErr w:type="spellEnd"/>
      <w:r>
        <w:rPr>
          <w:rFonts w:ascii="Georgia" w:hAnsi="Georgia"/>
          <w:sz w:val="22"/>
          <w:szCs w:val="22"/>
        </w:rPr>
        <w:t xml:space="preserve"> yang </w:t>
      </w:r>
      <w:proofErr w:type="spellStart"/>
      <w:r>
        <w:rPr>
          <w:rFonts w:ascii="Georgia" w:hAnsi="Georgia"/>
          <w:sz w:val="22"/>
          <w:szCs w:val="22"/>
        </w:rPr>
        <w:t>berdoa</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Yerusalem</w:t>
      </w:r>
      <w:proofErr w:type="spellEnd"/>
      <w:r>
        <w:rPr>
          <w:rFonts w:ascii="Georgia" w:hAnsi="Georgia"/>
          <w:sz w:val="22"/>
          <w:szCs w:val="22"/>
        </w:rPr>
        <w:t>.</w:t>
      </w:r>
    </w:p>
    <w:p w14:paraId="43FE98B9" w14:textId="77777777" w:rsidR="00AD6475" w:rsidRDefault="00AD6475" w:rsidP="00AD6475">
      <w:pPr>
        <w:pStyle w:val="ListParagraph"/>
        <w:ind w:left="360"/>
        <w:jc w:val="both"/>
        <w:rPr>
          <w:rFonts w:ascii="Georgia" w:hAnsi="Georgia"/>
          <w:sz w:val="22"/>
          <w:szCs w:val="22"/>
        </w:rPr>
      </w:pPr>
    </w:p>
    <w:p w14:paraId="1935C295" w14:textId="77777777" w:rsidR="00AD6475" w:rsidRDefault="00AD6475" w:rsidP="00AD6475">
      <w:pPr>
        <w:pStyle w:val="ListParagraph"/>
        <w:ind w:left="360"/>
        <w:jc w:val="both"/>
        <w:rPr>
          <w:rFonts w:ascii="Georgia" w:hAnsi="Georgia"/>
          <w:sz w:val="22"/>
          <w:szCs w:val="22"/>
        </w:rPr>
      </w:pPr>
      <w:r>
        <w:rPr>
          <w:rFonts w:ascii="Georgia" w:hAnsi="Georgia"/>
          <w:sz w:val="22"/>
          <w:szCs w:val="22"/>
        </w:rPr>
        <w:t xml:space="preserve">Raja </w:t>
      </w:r>
      <w:proofErr w:type="spellStart"/>
      <w:r>
        <w:rPr>
          <w:rFonts w:ascii="Georgia" w:hAnsi="Georgia"/>
          <w:sz w:val="22"/>
          <w:szCs w:val="22"/>
        </w:rPr>
        <w:t>Daud</w:t>
      </w:r>
      <w:proofErr w:type="spellEnd"/>
      <w:r>
        <w:rPr>
          <w:rFonts w:ascii="Georgia" w:hAnsi="Georgia"/>
          <w:sz w:val="22"/>
          <w:szCs w:val="22"/>
        </w:rPr>
        <w:t xml:space="preserve"> </w:t>
      </w:r>
      <w:proofErr w:type="spellStart"/>
      <w:r>
        <w:rPr>
          <w:rFonts w:ascii="Georgia" w:hAnsi="Georgia"/>
          <w:sz w:val="22"/>
          <w:szCs w:val="22"/>
        </w:rPr>
        <w:t>mengungkapkan</w:t>
      </w:r>
      <w:proofErr w:type="spellEnd"/>
      <w:r>
        <w:rPr>
          <w:rFonts w:ascii="Georgia" w:hAnsi="Georgia"/>
          <w:sz w:val="22"/>
          <w:szCs w:val="22"/>
        </w:rPr>
        <w:t xml:space="preserve"> </w:t>
      </w:r>
      <w:proofErr w:type="spellStart"/>
      <w:r>
        <w:rPr>
          <w:rFonts w:ascii="Georgia" w:hAnsi="Georgia"/>
          <w:sz w:val="22"/>
          <w:szCs w:val="22"/>
        </w:rPr>
        <w:t>betapa</w:t>
      </w:r>
      <w:proofErr w:type="spellEnd"/>
      <w:r>
        <w:rPr>
          <w:rFonts w:ascii="Georgia" w:hAnsi="Georgia"/>
          <w:sz w:val="22"/>
          <w:szCs w:val="22"/>
        </w:rPr>
        <w:t xml:space="preserve"> </w:t>
      </w:r>
      <w:proofErr w:type="spellStart"/>
      <w:r>
        <w:rPr>
          <w:rFonts w:ascii="Georgia" w:hAnsi="Georgia"/>
          <w:sz w:val="22"/>
          <w:szCs w:val="22"/>
        </w:rPr>
        <w:t>sukacita</w:t>
      </w:r>
      <w:proofErr w:type="spellEnd"/>
      <w:r>
        <w:rPr>
          <w:rFonts w:ascii="Georgia" w:hAnsi="Georgia"/>
          <w:sz w:val="22"/>
          <w:szCs w:val="22"/>
        </w:rPr>
        <w:t xml:space="preserve"> dan </w:t>
      </w:r>
      <w:proofErr w:type="spellStart"/>
      <w:r>
        <w:rPr>
          <w:rFonts w:ascii="Georgia" w:hAnsi="Georgia"/>
          <w:sz w:val="22"/>
          <w:szCs w:val="22"/>
        </w:rPr>
        <w:t>bergairahnya</w:t>
      </w:r>
      <w:proofErr w:type="spellEnd"/>
      <w:r>
        <w:rPr>
          <w:rFonts w:ascii="Georgia" w:hAnsi="Georgia"/>
          <w:sz w:val="22"/>
          <w:szCs w:val="22"/>
        </w:rPr>
        <w:t xml:space="preserve"> </w:t>
      </w:r>
      <w:proofErr w:type="spellStart"/>
      <w:r>
        <w:rPr>
          <w:rFonts w:ascii="Georgia" w:hAnsi="Georgia"/>
          <w:sz w:val="22"/>
          <w:szCs w:val="22"/>
        </w:rPr>
        <w:t>dia</w:t>
      </w:r>
      <w:proofErr w:type="spellEnd"/>
      <w:r>
        <w:rPr>
          <w:rFonts w:ascii="Georgia" w:hAnsi="Georgia"/>
          <w:sz w:val="22"/>
          <w:szCs w:val="22"/>
        </w:rPr>
        <w:t xml:space="preserve"> </w:t>
      </w:r>
      <w:proofErr w:type="spellStart"/>
      <w:r>
        <w:rPr>
          <w:rFonts w:ascii="Georgia" w:hAnsi="Georgia"/>
          <w:sz w:val="22"/>
          <w:szCs w:val="22"/>
        </w:rPr>
        <w:t>ketika</w:t>
      </w:r>
      <w:proofErr w:type="spellEnd"/>
      <w:r>
        <w:rPr>
          <w:rFonts w:ascii="Georgia" w:hAnsi="Georgia"/>
          <w:sz w:val="22"/>
          <w:szCs w:val="22"/>
        </w:rPr>
        <w:t xml:space="preserve"> </w:t>
      </w:r>
      <w:proofErr w:type="spellStart"/>
      <w:r>
        <w:rPr>
          <w:rFonts w:ascii="Georgia" w:hAnsi="Georgia"/>
          <w:sz w:val="22"/>
          <w:szCs w:val="22"/>
        </w:rPr>
        <w:t>bersama-sama</w:t>
      </w:r>
      <w:proofErr w:type="spellEnd"/>
      <w:r>
        <w:rPr>
          <w:rFonts w:ascii="Georgia" w:hAnsi="Georgia"/>
          <w:sz w:val="22"/>
          <w:szCs w:val="22"/>
        </w:rPr>
        <w:t xml:space="preserve"> </w:t>
      </w:r>
      <w:proofErr w:type="spellStart"/>
      <w:r>
        <w:rPr>
          <w:rFonts w:ascii="Georgia" w:hAnsi="Georgia"/>
          <w:sz w:val="22"/>
          <w:szCs w:val="22"/>
        </w:rPr>
        <w:t>pergi</w:t>
      </w:r>
      <w:proofErr w:type="spellEnd"/>
      <w:r>
        <w:rPr>
          <w:rFonts w:ascii="Georgia" w:hAnsi="Georgia"/>
          <w:sz w:val="22"/>
          <w:szCs w:val="22"/>
        </w:rPr>
        <w:t xml:space="preserve"> </w:t>
      </w:r>
      <w:proofErr w:type="spellStart"/>
      <w:r>
        <w:rPr>
          <w:rFonts w:ascii="Georgia" w:hAnsi="Georgia"/>
          <w:sz w:val="22"/>
          <w:szCs w:val="22"/>
        </w:rPr>
        <w:t>ke</w:t>
      </w:r>
      <w:proofErr w:type="spellEnd"/>
      <w:r>
        <w:rPr>
          <w:rFonts w:ascii="Georgia" w:hAnsi="Georgia"/>
          <w:sz w:val="22"/>
          <w:szCs w:val="22"/>
        </w:rPr>
        <w:t xml:space="preserve"> </w:t>
      </w:r>
      <w:proofErr w:type="spellStart"/>
      <w:r>
        <w:rPr>
          <w:rFonts w:ascii="Georgia" w:hAnsi="Georgia"/>
          <w:sz w:val="22"/>
          <w:szCs w:val="22"/>
        </w:rPr>
        <w:t>rumah</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Yerusalem</w:t>
      </w:r>
      <w:proofErr w:type="spellEnd"/>
      <w:r>
        <w:rPr>
          <w:rFonts w:ascii="Georgia" w:hAnsi="Georgia"/>
          <w:sz w:val="22"/>
          <w:szCs w:val="22"/>
        </w:rPr>
        <w:t xml:space="preserve">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sumber</w:t>
      </w:r>
      <w:proofErr w:type="spellEnd"/>
      <w:r>
        <w:rPr>
          <w:rFonts w:ascii="Georgia" w:hAnsi="Georgia"/>
          <w:sz w:val="22"/>
          <w:szCs w:val="22"/>
        </w:rPr>
        <w:t xml:space="preserve"> </w:t>
      </w:r>
      <w:proofErr w:type="spellStart"/>
      <w:r>
        <w:rPr>
          <w:rFonts w:ascii="Georgia" w:hAnsi="Georgia"/>
          <w:sz w:val="22"/>
          <w:szCs w:val="22"/>
        </w:rPr>
        <w:t>sukacita</w:t>
      </w:r>
      <w:proofErr w:type="spellEnd"/>
      <w:r>
        <w:rPr>
          <w:rFonts w:ascii="Georgia" w:hAnsi="Georgia"/>
          <w:sz w:val="22"/>
          <w:szCs w:val="22"/>
        </w:rPr>
        <w:t xml:space="preserve"> dan </w:t>
      </w:r>
      <w:proofErr w:type="spellStart"/>
      <w:r>
        <w:rPr>
          <w:rFonts w:ascii="Georgia" w:hAnsi="Georgia"/>
          <w:sz w:val="22"/>
          <w:szCs w:val="22"/>
        </w:rPr>
        <w:t>gairah</w:t>
      </w:r>
      <w:proofErr w:type="spellEnd"/>
      <w:r>
        <w:rPr>
          <w:rFonts w:ascii="Georgia" w:hAnsi="Georgia"/>
          <w:sz w:val="22"/>
          <w:szCs w:val="22"/>
        </w:rPr>
        <w:t xml:space="preserve"> Raja </w:t>
      </w:r>
      <w:proofErr w:type="spellStart"/>
      <w:r>
        <w:rPr>
          <w:rFonts w:ascii="Georgia" w:hAnsi="Georgia"/>
          <w:sz w:val="22"/>
          <w:szCs w:val="22"/>
        </w:rPr>
        <w:t>Daud</w:t>
      </w:r>
      <w:proofErr w:type="spellEnd"/>
      <w:r>
        <w:rPr>
          <w:rFonts w:ascii="Georgia" w:hAnsi="Georgia"/>
          <w:sz w:val="22"/>
          <w:szCs w:val="22"/>
        </w:rPr>
        <w:t xml:space="preserve"> </w:t>
      </w:r>
      <w:proofErr w:type="spellStart"/>
      <w:r>
        <w:rPr>
          <w:rFonts w:ascii="Georgia" w:hAnsi="Georgia"/>
          <w:sz w:val="22"/>
          <w:szCs w:val="22"/>
        </w:rPr>
        <w:t>karena</w:t>
      </w:r>
      <w:proofErr w:type="spellEnd"/>
      <w:r>
        <w:rPr>
          <w:rFonts w:ascii="Georgia" w:hAnsi="Georgia"/>
          <w:sz w:val="22"/>
          <w:szCs w:val="22"/>
        </w:rPr>
        <w:t xml:space="preserve"> </w:t>
      </w:r>
      <w:proofErr w:type="spellStart"/>
      <w:r>
        <w:rPr>
          <w:rFonts w:ascii="Georgia" w:hAnsi="Georgia"/>
          <w:sz w:val="22"/>
          <w:szCs w:val="22"/>
        </w:rPr>
        <w:t>keberadaan</w:t>
      </w:r>
      <w:proofErr w:type="spellEnd"/>
      <w:r>
        <w:rPr>
          <w:rFonts w:ascii="Georgia" w:hAnsi="Georgia"/>
          <w:sz w:val="22"/>
          <w:szCs w:val="22"/>
        </w:rPr>
        <w:t xml:space="preserve"> Bait Allah di </w:t>
      </w:r>
      <w:proofErr w:type="spellStart"/>
      <w:r>
        <w:rPr>
          <w:rFonts w:ascii="Georgia" w:hAnsi="Georgia"/>
          <w:sz w:val="22"/>
          <w:szCs w:val="22"/>
        </w:rPr>
        <w:t>sana</w:t>
      </w:r>
      <w:proofErr w:type="spellEnd"/>
      <w:r>
        <w:rPr>
          <w:rFonts w:ascii="Georgia" w:hAnsi="Georgia"/>
          <w:sz w:val="22"/>
          <w:szCs w:val="22"/>
        </w:rPr>
        <w:t xml:space="preserve">. Kota </w:t>
      </w:r>
      <w:proofErr w:type="spellStart"/>
      <w:r>
        <w:rPr>
          <w:rFonts w:ascii="Georgia" w:hAnsi="Georgia"/>
          <w:sz w:val="22"/>
          <w:szCs w:val="22"/>
        </w:rPr>
        <w:t>Yerusalem</w:t>
      </w:r>
      <w:proofErr w:type="spellEnd"/>
      <w:r>
        <w:rPr>
          <w:rFonts w:ascii="Georgia" w:hAnsi="Georgia"/>
          <w:sz w:val="22"/>
          <w:szCs w:val="22"/>
        </w:rPr>
        <w:t xml:space="preserve"> juga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lambang</w:t>
      </w:r>
      <w:proofErr w:type="spellEnd"/>
      <w:r>
        <w:rPr>
          <w:rFonts w:ascii="Georgia" w:hAnsi="Georgia"/>
          <w:sz w:val="22"/>
          <w:szCs w:val="22"/>
        </w:rPr>
        <w:t xml:space="preserve"> </w:t>
      </w:r>
      <w:proofErr w:type="spellStart"/>
      <w:r>
        <w:rPr>
          <w:rFonts w:ascii="Georgia" w:hAnsi="Georgia"/>
          <w:sz w:val="22"/>
          <w:szCs w:val="22"/>
        </w:rPr>
        <w:t>pemersatu</w:t>
      </w:r>
      <w:proofErr w:type="spellEnd"/>
      <w:r>
        <w:rPr>
          <w:rFonts w:ascii="Georgia" w:hAnsi="Georgia"/>
          <w:sz w:val="22"/>
          <w:szCs w:val="22"/>
        </w:rPr>
        <w:t xml:space="preserve"> di mana Allah </w:t>
      </w:r>
      <w:proofErr w:type="spellStart"/>
      <w:r>
        <w:rPr>
          <w:rFonts w:ascii="Georgia" w:hAnsi="Georgia"/>
          <w:sz w:val="22"/>
          <w:szCs w:val="22"/>
        </w:rPr>
        <w:t>hadir</w:t>
      </w:r>
      <w:proofErr w:type="spellEnd"/>
      <w:r>
        <w:rPr>
          <w:rFonts w:ascii="Georgia" w:hAnsi="Georgia"/>
          <w:sz w:val="22"/>
          <w:szCs w:val="22"/>
        </w:rPr>
        <w:t xml:space="preserve"> di </w:t>
      </w:r>
      <w:proofErr w:type="spellStart"/>
      <w:r>
        <w:rPr>
          <w:rFonts w:ascii="Georgia" w:hAnsi="Georgia"/>
          <w:sz w:val="22"/>
          <w:szCs w:val="22"/>
        </w:rPr>
        <w:t>sana</w:t>
      </w:r>
      <w:proofErr w:type="spellEnd"/>
      <w:r>
        <w:rPr>
          <w:rFonts w:ascii="Georgia" w:hAnsi="Georgia"/>
          <w:sz w:val="22"/>
          <w:szCs w:val="22"/>
        </w:rPr>
        <w:t xml:space="preserve">, di </w:t>
      </w:r>
      <w:proofErr w:type="spellStart"/>
      <w:r>
        <w:rPr>
          <w:rFonts w:ascii="Georgia" w:hAnsi="Georgia"/>
          <w:sz w:val="22"/>
          <w:szCs w:val="22"/>
        </w:rPr>
        <w:t>antara</w:t>
      </w:r>
      <w:proofErr w:type="spellEnd"/>
      <w:r>
        <w:rPr>
          <w:rFonts w:ascii="Georgia" w:hAnsi="Georgia"/>
          <w:sz w:val="22"/>
          <w:szCs w:val="22"/>
        </w:rPr>
        <w:t xml:space="preserve"> </w:t>
      </w:r>
      <w:proofErr w:type="spellStart"/>
      <w:r>
        <w:rPr>
          <w:rFonts w:ascii="Georgia" w:hAnsi="Georgia"/>
          <w:sz w:val="22"/>
          <w:szCs w:val="22"/>
        </w:rPr>
        <w:t>beragam</w:t>
      </w:r>
      <w:proofErr w:type="spellEnd"/>
      <w:r>
        <w:rPr>
          <w:rFonts w:ascii="Georgia" w:hAnsi="Georgia"/>
          <w:sz w:val="22"/>
          <w:szCs w:val="22"/>
        </w:rPr>
        <w:t xml:space="preserve"> </w:t>
      </w:r>
      <w:proofErr w:type="spellStart"/>
      <w:r>
        <w:rPr>
          <w:rFonts w:ascii="Georgia" w:hAnsi="Georgia"/>
          <w:sz w:val="22"/>
          <w:szCs w:val="22"/>
        </w:rPr>
        <w:t>suku</w:t>
      </w:r>
      <w:proofErr w:type="spellEnd"/>
      <w:r>
        <w:rPr>
          <w:rFonts w:ascii="Georgia" w:hAnsi="Georgia"/>
          <w:sz w:val="22"/>
          <w:szCs w:val="22"/>
        </w:rPr>
        <w:t xml:space="preserve"> dan </w:t>
      </w:r>
      <w:proofErr w:type="spellStart"/>
      <w:r>
        <w:rPr>
          <w:rFonts w:ascii="Georgia" w:hAnsi="Georgia"/>
          <w:sz w:val="22"/>
          <w:szCs w:val="22"/>
        </w:rPr>
        <w:t>bangsa</w:t>
      </w:r>
      <w:proofErr w:type="spellEnd"/>
      <w:r>
        <w:rPr>
          <w:rFonts w:ascii="Georgia" w:hAnsi="Georgia"/>
          <w:sz w:val="22"/>
          <w:szCs w:val="22"/>
        </w:rPr>
        <w:t xml:space="preserve">. </w:t>
      </w:r>
      <w:proofErr w:type="spellStart"/>
      <w:r>
        <w:rPr>
          <w:rFonts w:ascii="Georgia" w:hAnsi="Georgia"/>
          <w:sz w:val="22"/>
          <w:szCs w:val="22"/>
        </w:rPr>
        <w:t>Gaung</w:t>
      </w:r>
      <w:proofErr w:type="spellEnd"/>
      <w:r>
        <w:rPr>
          <w:rFonts w:ascii="Georgia" w:hAnsi="Georgia"/>
          <w:sz w:val="22"/>
          <w:szCs w:val="22"/>
        </w:rPr>
        <w:t xml:space="preserve"> </w:t>
      </w:r>
      <w:proofErr w:type="spellStart"/>
      <w:r>
        <w:rPr>
          <w:rFonts w:ascii="Georgia" w:hAnsi="Georgia"/>
          <w:sz w:val="22"/>
          <w:szCs w:val="22"/>
        </w:rPr>
        <w:t>kerinduan</w:t>
      </w:r>
      <w:proofErr w:type="spellEnd"/>
      <w:r>
        <w:rPr>
          <w:rFonts w:ascii="Georgia" w:hAnsi="Georgia"/>
          <w:sz w:val="22"/>
          <w:szCs w:val="22"/>
        </w:rPr>
        <w:t xml:space="preserve"> </w:t>
      </w:r>
      <w:proofErr w:type="spellStart"/>
      <w:r>
        <w:rPr>
          <w:rFonts w:ascii="Georgia" w:hAnsi="Georgia"/>
          <w:sz w:val="22"/>
          <w:szCs w:val="22"/>
        </w:rPr>
        <w:t>hati</w:t>
      </w:r>
      <w:proofErr w:type="spellEnd"/>
      <w:r>
        <w:rPr>
          <w:rFonts w:ascii="Georgia" w:hAnsi="Georgia"/>
          <w:sz w:val="22"/>
          <w:szCs w:val="22"/>
        </w:rPr>
        <w:t xml:space="preserve"> Raja </w:t>
      </w:r>
      <w:proofErr w:type="spellStart"/>
      <w:r>
        <w:rPr>
          <w:rFonts w:ascii="Georgia" w:hAnsi="Georgia"/>
          <w:sz w:val="22"/>
          <w:szCs w:val="22"/>
        </w:rPr>
        <w:t>Daud</w:t>
      </w:r>
      <w:proofErr w:type="spellEnd"/>
      <w:r>
        <w:rPr>
          <w:rFonts w:ascii="Georgia" w:hAnsi="Georgia"/>
          <w:sz w:val="22"/>
          <w:szCs w:val="22"/>
        </w:rPr>
        <w:t xml:space="preserve"> </w:t>
      </w:r>
      <w:proofErr w:type="spellStart"/>
      <w:r>
        <w:rPr>
          <w:rFonts w:ascii="Georgia" w:hAnsi="Georgia"/>
          <w:sz w:val="22"/>
          <w:szCs w:val="22"/>
        </w:rPr>
        <w:t>nampak</w:t>
      </w:r>
      <w:proofErr w:type="spellEnd"/>
      <w:r>
        <w:rPr>
          <w:rFonts w:ascii="Georgia" w:hAnsi="Georgia"/>
          <w:sz w:val="22"/>
          <w:szCs w:val="22"/>
        </w:rPr>
        <w:t xml:space="preserve"> pada </w:t>
      </w:r>
      <w:proofErr w:type="spellStart"/>
      <w:r>
        <w:rPr>
          <w:rFonts w:ascii="Georgia" w:hAnsi="Georgia"/>
          <w:sz w:val="22"/>
          <w:szCs w:val="22"/>
        </w:rPr>
        <w:t>ayat</w:t>
      </w:r>
      <w:proofErr w:type="spellEnd"/>
      <w:r>
        <w:rPr>
          <w:rFonts w:ascii="Georgia" w:hAnsi="Georgia"/>
          <w:sz w:val="22"/>
          <w:szCs w:val="22"/>
        </w:rPr>
        <w:t xml:space="preserve"> 8 dan 9. </w:t>
      </w:r>
      <w:proofErr w:type="spellStart"/>
      <w:r>
        <w:rPr>
          <w:rFonts w:ascii="Georgia" w:hAnsi="Georgia"/>
          <w:sz w:val="22"/>
          <w:szCs w:val="22"/>
        </w:rPr>
        <w:t>Daud</w:t>
      </w:r>
      <w:proofErr w:type="spellEnd"/>
      <w:r>
        <w:rPr>
          <w:rFonts w:ascii="Georgia" w:hAnsi="Georgia"/>
          <w:sz w:val="22"/>
          <w:szCs w:val="22"/>
        </w:rPr>
        <w:t xml:space="preserve"> </w:t>
      </w:r>
      <w:proofErr w:type="spellStart"/>
      <w:r>
        <w:rPr>
          <w:rFonts w:ascii="Georgia" w:hAnsi="Georgia"/>
          <w:sz w:val="22"/>
          <w:szCs w:val="22"/>
        </w:rPr>
        <w:t>bergembira</w:t>
      </w:r>
      <w:proofErr w:type="spellEnd"/>
      <w:r>
        <w:rPr>
          <w:rFonts w:ascii="Georgia" w:hAnsi="Georgia"/>
          <w:sz w:val="22"/>
          <w:szCs w:val="22"/>
        </w:rPr>
        <w:t xml:space="preserve"> dan </w:t>
      </w:r>
      <w:proofErr w:type="spellStart"/>
      <w:r>
        <w:rPr>
          <w:rFonts w:ascii="Georgia" w:hAnsi="Georgia"/>
          <w:sz w:val="22"/>
          <w:szCs w:val="22"/>
        </w:rPr>
        <w:t>bersorak</w:t>
      </w:r>
      <w:proofErr w:type="spellEnd"/>
      <w:r>
        <w:rPr>
          <w:rFonts w:ascii="Georgia" w:hAnsi="Georgia"/>
          <w:sz w:val="22"/>
          <w:szCs w:val="22"/>
        </w:rPr>
        <w:t xml:space="preserve"> </w:t>
      </w:r>
      <w:proofErr w:type="spellStart"/>
      <w:r>
        <w:rPr>
          <w:rFonts w:ascii="Georgia" w:hAnsi="Georgia"/>
          <w:sz w:val="22"/>
          <w:szCs w:val="22"/>
        </w:rPr>
        <w:t>karena</w:t>
      </w:r>
      <w:proofErr w:type="spellEnd"/>
      <w:r>
        <w:rPr>
          <w:rFonts w:ascii="Georgia" w:hAnsi="Georgia"/>
          <w:sz w:val="22"/>
          <w:szCs w:val="22"/>
        </w:rPr>
        <w:t xml:space="preserve"> </w:t>
      </w:r>
      <w:proofErr w:type="spellStart"/>
      <w:r>
        <w:rPr>
          <w:rFonts w:ascii="Georgia" w:hAnsi="Georgia"/>
          <w:sz w:val="22"/>
          <w:szCs w:val="22"/>
        </w:rPr>
        <w:t>bertemu</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saudara</w:t>
      </w:r>
      <w:proofErr w:type="spellEnd"/>
      <w:r>
        <w:rPr>
          <w:rFonts w:ascii="Georgia" w:hAnsi="Georgia"/>
          <w:sz w:val="22"/>
          <w:szCs w:val="22"/>
        </w:rPr>
        <w:t xml:space="preserve"> dan </w:t>
      </w:r>
      <w:proofErr w:type="spellStart"/>
      <w:r>
        <w:rPr>
          <w:rFonts w:ascii="Georgia" w:hAnsi="Georgia"/>
          <w:sz w:val="22"/>
          <w:szCs w:val="22"/>
        </w:rPr>
        <w:t>teman</w:t>
      </w:r>
      <w:proofErr w:type="spellEnd"/>
      <w:r>
        <w:rPr>
          <w:rFonts w:ascii="Georgia" w:hAnsi="Georgia"/>
          <w:sz w:val="22"/>
          <w:szCs w:val="22"/>
        </w:rPr>
        <w:t xml:space="preserve"> </w:t>
      </w:r>
      <w:proofErr w:type="spellStart"/>
      <w:r>
        <w:rPr>
          <w:rFonts w:ascii="Georgia" w:hAnsi="Georgia"/>
          <w:sz w:val="22"/>
          <w:szCs w:val="22"/>
        </w:rPr>
        <w:t>serta</w:t>
      </w:r>
      <w:proofErr w:type="spellEnd"/>
      <w:r>
        <w:rPr>
          <w:rFonts w:ascii="Georgia" w:hAnsi="Georgia"/>
          <w:sz w:val="22"/>
          <w:szCs w:val="22"/>
        </w:rPr>
        <w:t xml:space="preserve"> orang-orang yang </w:t>
      </w:r>
      <w:proofErr w:type="spellStart"/>
      <w:r>
        <w:rPr>
          <w:rFonts w:ascii="Georgia" w:hAnsi="Georgia"/>
          <w:sz w:val="22"/>
          <w:szCs w:val="22"/>
        </w:rPr>
        <w:t>mencintai</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Daud</w:t>
      </w:r>
      <w:proofErr w:type="spellEnd"/>
      <w:r>
        <w:rPr>
          <w:rFonts w:ascii="Georgia" w:hAnsi="Georgia"/>
          <w:sz w:val="22"/>
          <w:szCs w:val="22"/>
        </w:rPr>
        <w:t xml:space="preserve"> </w:t>
      </w:r>
      <w:proofErr w:type="spellStart"/>
      <w:r>
        <w:rPr>
          <w:rFonts w:ascii="Georgia" w:hAnsi="Georgia"/>
          <w:sz w:val="22"/>
          <w:szCs w:val="22"/>
        </w:rPr>
        <w:t>bersyukur</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keberadaan</w:t>
      </w:r>
      <w:proofErr w:type="spellEnd"/>
      <w:r>
        <w:rPr>
          <w:rFonts w:ascii="Georgia" w:hAnsi="Georgia"/>
          <w:sz w:val="22"/>
          <w:szCs w:val="22"/>
        </w:rPr>
        <w:t xml:space="preserve"> Bait Allah di </w:t>
      </w:r>
      <w:proofErr w:type="spellStart"/>
      <w:r>
        <w:rPr>
          <w:rFonts w:ascii="Georgia" w:hAnsi="Georgia"/>
          <w:sz w:val="22"/>
          <w:szCs w:val="22"/>
        </w:rPr>
        <w:t>Yerusalem</w:t>
      </w:r>
      <w:proofErr w:type="spellEnd"/>
      <w:r>
        <w:rPr>
          <w:rFonts w:ascii="Georgia" w:hAnsi="Georgia"/>
          <w:sz w:val="22"/>
          <w:szCs w:val="22"/>
        </w:rPr>
        <w:t xml:space="preserve"> dan </w:t>
      </w:r>
      <w:proofErr w:type="spellStart"/>
      <w:r>
        <w:rPr>
          <w:rFonts w:ascii="Georgia" w:hAnsi="Georgia"/>
          <w:sz w:val="22"/>
          <w:szCs w:val="22"/>
        </w:rPr>
        <w:t>Daud</w:t>
      </w:r>
      <w:proofErr w:type="spellEnd"/>
      <w:r>
        <w:rPr>
          <w:rFonts w:ascii="Georgia" w:hAnsi="Georgia"/>
          <w:sz w:val="22"/>
          <w:szCs w:val="22"/>
        </w:rPr>
        <w:t xml:space="preserve"> </w:t>
      </w:r>
      <w:proofErr w:type="spellStart"/>
      <w:r>
        <w:rPr>
          <w:rFonts w:ascii="Georgia" w:hAnsi="Georgia"/>
          <w:sz w:val="22"/>
          <w:szCs w:val="22"/>
        </w:rPr>
        <w:t>menaikkan</w:t>
      </w:r>
      <w:proofErr w:type="spellEnd"/>
      <w:r>
        <w:rPr>
          <w:rFonts w:ascii="Georgia" w:hAnsi="Georgia"/>
          <w:sz w:val="22"/>
          <w:szCs w:val="22"/>
        </w:rPr>
        <w:t xml:space="preserve"> </w:t>
      </w:r>
      <w:proofErr w:type="spellStart"/>
      <w:r>
        <w:rPr>
          <w:rFonts w:ascii="Georgia" w:hAnsi="Georgia"/>
          <w:sz w:val="22"/>
          <w:szCs w:val="22"/>
        </w:rPr>
        <w:t>doa</w:t>
      </w:r>
      <w:proofErr w:type="spellEnd"/>
      <w:r>
        <w:rPr>
          <w:rFonts w:ascii="Georgia" w:hAnsi="Georgia"/>
          <w:sz w:val="22"/>
          <w:szCs w:val="22"/>
        </w:rPr>
        <w:t xml:space="preserve"> </w:t>
      </w:r>
      <w:proofErr w:type="spellStart"/>
      <w:r>
        <w:rPr>
          <w:rFonts w:ascii="Georgia" w:hAnsi="Georgia"/>
          <w:sz w:val="22"/>
          <w:szCs w:val="22"/>
        </w:rPr>
        <w:t>sejahtera</w:t>
      </w:r>
      <w:proofErr w:type="spellEnd"/>
      <w:r>
        <w:rPr>
          <w:rFonts w:ascii="Georgia" w:hAnsi="Georgia"/>
          <w:sz w:val="22"/>
          <w:szCs w:val="22"/>
        </w:rPr>
        <w:t xml:space="preserve"> dan </w:t>
      </w:r>
      <w:proofErr w:type="spellStart"/>
      <w:r>
        <w:rPr>
          <w:rFonts w:ascii="Georgia" w:hAnsi="Georgia"/>
          <w:sz w:val="22"/>
          <w:szCs w:val="22"/>
        </w:rPr>
        <w:t>syukurnya</w:t>
      </w:r>
      <w:proofErr w:type="spellEnd"/>
      <w:r>
        <w:rPr>
          <w:rFonts w:ascii="Georgia" w:hAnsi="Georgia"/>
          <w:sz w:val="22"/>
          <w:szCs w:val="22"/>
        </w:rPr>
        <w:t xml:space="preserve"> </w:t>
      </w:r>
      <w:proofErr w:type="spellStart"/>
      <w:r>
        <w:rPr>
          <w:rFonts w:ascii="Georgia" w:hAnsi="Georgia"/>
          <w:sz w:val="22"/>
          <w:szCs w:val="22"/>
        </w:rPr>
        <w:t>kepada</w:t>
      </w:r>
      <w:proofErr w:type="spellEnd"/>
      <w:r>
        <w:rPr>
          <w:rFonts w:ascii="Georgia" w:hAnsi="Georgia"/>
          <w:sz w:val="22"/>
          <w:szCs w:val="22"/>
        </w:rPr>
        <w:t xml:space="preserve"> Allah. </w:t>
      </w:r>
    </w:p>
    <w:p w14:paraId="3E768BA5" w14:textId="77777777" w:rsidR="00AD6475" w:rsidRDefault="00AD6475" w:rsidP="00AD6475">
      <w:pPr>
        <w:pStyle w:val="ListParagraph"/>
        <w:ind w:left="360"/>
        <w:jc w:val="both"/>
        <w:rPr>
          <w:rFonts w:ascii="Georgia" w:hAnsi="Georgia"/>
          <w:sz w:val="22"/>
          <w:szCs w:val="22"/>
        </w:rPr>
      </w:pPr>
    </w:p>
    <w:p w14:paraId="64D817A6" w14:textId="77777777" w:rsidR="00AD6475" w:rsidRDefault="00AD6475" w:rsidP="00AD6475">
      <w:pPr>
        <w:pStyle w:val="ListParagraph"/>
        <w:ind w:left="360"/>
        <w:jc w:val="both"/>
        <w:rPr>
          <w:rFonts w:ascii="Georgia" w:hAnsi="Georgia"/>
          <w:sz w:val="22"/>
          <w:szCs w:val="22"/>
        </w:rPr>
      </w:pPr>
      <w:proofErr w:type="spellStart"/>
      <w:r>
        <w:rPr>
          <w:rFonts w:ascii="Georgia" w:hAnsi="Georgia"/>
          <w:sz w:val="22"/>
          <w:szCs w:val="22"/>
        </w:rPr>
        <w:t>Betapa</w:t>
      </w:r>
      <w:proofErr w:type="spellEnd"/>
      <w:r>
        <w:rPr>
          <w:rFonts w:ascii="Georgia" w:hAnsi="Georgia"/>
          <w:sz w:val="22"/>
          <w:szCs w:val="22"/>
        </w:rPr>
        <w:t xml:space="preserve"> </w:t>
      </w:r>
      <w:proofErr w:type="spellStart"/>
      <w:r>
        <w:rPr>
          <w:rFonts w:ascii="Georgia" w:hAnsi="Georgia"/>
          <w:sz w:val="22"/>
          <w:szCs w:val="22"/>
        </w:rPr>
        <w:t>indahnya</w:t>
      </w:r>
      <w:proofErr w:type="spellEnd"/>
      <w:r>
        <w:rPr>
          <w:rFonts w:ascii="Georgia" w:hAnsi="Georgia"/>
          <w:sz w:val="22"/>
          <w:szCs w:val="22"/>
        </w:rPr>
        <w:t xml:space="preserve"> </w:t>
      </w:r>
      <w:proofErr w:type="spellStart"/>
      <w:r>
        <w:rPr>
          <w:rFonts w:ascii="Georgia" w:hAnsi="Georgia"/>
          <w:sz w:val="22"/>
          <w:szCs w:val="22"/>
        </w:rPr>
        <w:t>jika</w:t>
      </w:r>
      <w:proofErr w:type="spellEnd"/>
      <w:r>
        <w:rPr>
          <w:rFonts w:ascii="Georgia" w:hAnsi="Georgia"/>
          <w:sz w:val="22"/>
          <w:szCs w:val="22"/>
        </w:rPr>
        <w:t xml:space="preserve"> </w:t>
      </w:r>
      <w:proofErr w:type="spellStart"/>
      <w:r>
        <w:rPr>
          <w:rFonts w:ascii="Georgia" w:hAnsi="Georgia"/>
          <w:sz w:val="22"/>
          <w:szCs w:val="22"/>
        </w:rPr>
        <w:t>gereja</w:t>
      </w:r>
      <w:proofErr w:type="spellEnd"/>
      <w:r>
        <w:rPr>
          <w:rFonts w:ascii="Georgia" w:hAnsi="Georgia"/>
          <w:sz w:val="22"/>
          <w:szCs w:val="22"/>
        </w:rPr>
        <w:t xml:space="preserve"> </w:t>
      </w:r>
      <w:proofErr w:type="spellStart"/>
      <w:r>
        <w:rPr>
          <w:rFonts w:ascii="Georgia" w:hAnsi="Georgia"/>
          <w:sz w:val="22"/>
          <w:szCs w:val="22"/>
        </w:rPr>
        <w:t>dapat</w:t>
      </w:r>
      <w:proofErr w:type="spellEnd"/>
      <w:r>
        <w:rPr>
          <w:rFonts w:ascii="Georgia" w:hAnsi="Georgia"/>
          <w:sz w:val="22"/>
          <w:szCs w:val="22"/>
        </w:rPr>
        <w:t xml:space="preserve"> </w:t>
      </w:r>
      <w:proofErr w:type="spellStart"/>
      <w:r>
        <w:rPr>
          <w:rFonts w:ascii="Georgia" w:hAnsi="Georgia"/>
          <w:sz w:val="22"/>
          <w:szCs w:val="22"/>
        </w:rPr>
        <w:t>menjalankan</w:t>
      </w:r>
      <w:proofErr w:type="spellEnd"/>
      <w:r>
        <w:rPr>
          <w:rFonts w:ascii="Georgia" w:hAnsi="Georgia"/>
          <w:sz w:val="22"/>
          <w:szCs w:val="22"/>
        </w:rPr>
        <w:t xml:space="preserve"> </w:t>
      </w:r>
      <w:proofErr w:type="spellStart"/>
      <w:r>
        <w:rPr>
          <w:rFonts w:ascii="Georgia" w:hAnsi="Georgia"/>
          <w:sz w:val="22"/>
          <w:szCs w:val="22"/>
        </w:rPr>
        <w:t>perannya</w:t>
      </w:r>
      <w:proofErr w:type="spellEnd"/>
      <w:r>
        <w:rPr>
          <w:rFonts w:ascii="Georgia" w:hAnsi="Georgia"/>
          <w:sz w:val="22"/>
          <w:szCs w:val="22"/>
        </w:rPr>
        <w:t xml:space="preserve"> </w:t>
      </w:r>
      <w:proofErr w:type="spellStart"/>
      <w:r>
        <w:rPr>
          <w:rFonts w:ascii="Georgia" w:hAnsi="Georgia"/>
          <w:sz w:val="22"/>
          <w:szCs w:val="22"/>
        </w:rPr>
        <w:t>sebagai</w:t>
      </w:r>
      <w:proofErr w:type="spellEnd"/>
      <w:r>
        <w:rPr>
          <w:rFonts w:ascii="Georgia" w:hAnsi="Georgia"/>
          <w:sz w:val="22"/>
          <w:szCs w:val="22"/>
        </w:rPr>
        <w:t xml:space="preserve"> </w:t>
      </w:r>
      <w:proofErr w:type="spellStart"/>
      <w:r>
        <w:rPr>
          <w:rFonts w:ascii="Georgia" w:hAnsi="Georgia"/>
          <w:sz w:val="22"/>
          <w:szCs w:val="22"/>
        </w:rPr>
        <w:t>pemersatu</w:t>
      </w:r>
      <w:proofErr w:type="spellEnd"/>
      <w:r>
        <w:rPr>
          <w:rFonts w:ascii="Georgia" w:hAnsi="Georgia"/>
          <w:sz w:val="22"/>
          <w:szCs w:val="22"/>
        </w:rPr>
        <w:t xml:space="preserve"> </w:t>
      </w:r>
      <w:proofErr w:type="spellStart"/>
      <w:r>
        <w:rPr>
          <w:rFonts w:ascii="Georgia" w:hAnsi="Georgia"/>
          <w:sz w:val="22"/>
          <w:szCs w:val="22"/>
        </w:rPr>
        <w:t>umat</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Di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gereja</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dapat</w:t>
      </w:r>
      <w:proofErr w:type="spellEnd"/>
      <w:r>
        <w:rPr>
          <w:rFonts w:ascii="Georgia" w:hAnsi="Georgia"/>
          <w:sz w:val="22"/>
          <w:szCs w:val="22"/>
        </w:rPr>
        <w:t xml:space="preserve"> </w:t>
      </w:r>
      <w:proofErr w:type="spellStart"/>
      <w:r>
        <w:rPr>
          <w:rFonts w:ascii="Georgia" w:hAnsi="Georgia"/>
          <w:sz w:val="22"/>
          <w:szCs w:val="22"/>
        </w:rPr>
        <w:t>berjumpa</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berbagai</w:t>
      </w:r>
      <w:proofErr w:type="spellEnd"/>
      <w:r>
        <w:rPr>
          <w:rFonts w:ascii="Georgia" w:hAnsi="Georgia"/>
          <w:sz w:val="22"/>
          <w:szCs w:val="22"/>
        </w:rPr>
        <w:t xml:space="preserve"> orang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segala</w:t>
      </w:r>
      <w:proofErr w:type="spellEnd"/>
      <w:r>
        <w:rPr>
          <w:rFonts w:ascii="Georgia" w:hAnsi="Georgia"/>
          <w:sz w:val="22"/>
          <w:szCs w:val="22"/>
        </w:rPr>
        <w:t xml:space="preserve"> </w:t>
      </w:r>
      <w:proofErr w:type="spellStart"/>
      <w:r>
        <w:rPr>
          <w:rFonts w:ascii="Georgia" w:hAnsi="Georgia"/>
          <w:sz w:val="22"/>
          <w:szCs w:val="22"/>
        </w:rPr>
        <w:t>bangsa</w:t>
      </w:r>
      <w:proofErr w:type="spellEnd"/>
      <w:r>
        <w:rPr>
          <w:rFonts w:ascii="Georgia" w:hAnsi="Georgia"/>
          <w:sz w:val="22"/>
          <w:szCs w:val="22"/>
        </w:rPr>
        <w:t xml:space="preserve">, </w:t>
      </w:r>
      <w:proofErr w:type="spellStart"/>
      <w:r>
        <w:rPr>
          <w:rFonts w:ascii="Georgia" w:hAnsi="Georgia"/>
          <w:sz w:val="22"/>
          <w:szCs w:val="22"/>
        </w:rPr>
        <w:t>kelompok</w:t>
      </w:r>
      <w:proofErr w:type="spellEnd"/>
      <w:r>
        <w:rPr>
          <w:rFonts w:ascii="Georgia" w:hAnsi="Georgia"/>
          <w:sz w:val="22"/>
          <w:szCs w:val="22"/>
        </w:rPr>
        <w:t xml:space="preserve">, </w:t>
      </w:r>
      <w:proofErr w:type="spellStart"/>
      <w:r>
        <w:rPr>
          <w:rFonts w:ascii="Georgia" w:hAnsi="Georgia"/>
          <w:sz w:val="22"/>
          <w:szCs w:val="22"/>
        </w:rPr>
        <w:t>etnis</w:t>
      </w:r>
      <w:proofErr w:type="spellEnd"/>
      <w:r>
        <w:rPr>
          <w:rFonts w:ascii="Georgia" w:hAnsi="Georgia"/>
          <w:sz w:val="22"/>
          <w:szCs w:val="22"/>
        </w:rPr>
        <w:t xml:space="preserve">, </w:t>
      </w:r>
      <w:proofErr w:type="spellStart"/>
      <w:r>
        <w:rPr>
          <w:rFonts w:ascii="Georgia" w:hAnsi="Georgia"/>
          <w:sz w:val="22"/>
          <w:szCs w:val="22"/>
        </w:rPr>
        <w:t>suku</w:t>
      </w:r>
      <w:proofErr w:type="spellEnd"/>
      <w:r>
        <w:rPr>
          <w:rFonts w:ascii="Georgia" w:hAnsi="Georgia"/>
          <w:sz w:val="22"/>
          <w:szCs w:val="22"/>
        </w:rPr>
        <w:t xml:space="preserve"> </w:t>
      </w:r>
      <w:proofErr w:type="spellStart"/>
      <w:r>
        <w:rPr>
          <w:rFonts w:ascii="Georgia" w:hAnsi="Georgia"/>
          <w:sz w:val="22"/>
          <w:szCs w:val="22"/>
        </w:rPr>
        <w:t>bahasa</w:t>
      </w:r>
      <w:proofErr w:type="spellEnd"/>
      <w:r>
        <w:rPr>
          <w:rFonts w:ascii="Georgia" w:hAnsi="Georgia"/>
          <w:sz w:val="22"/>
          <w:szCs w:val="22"/>
        </w:rPr>
        <w:t xml:space="preserve">, dan status </w:t>
      </w:r>
      <w:proofErr w:type="spellStart"/>
      <w:r>
        <w:rPr>
          <w:rFonts w:ascii="Georgia" w:hAnsi="Georgia"/>
          <w:sz w:val="22"/>
          <w:szCs w:val="22"/>
        </w:rPr>
        <w:t>sosial</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perjumpaan</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bisa</w:t>
      </w:r>
      <w:proofErr w:type="spellEnd"/>
      <w:r>
        <w:rPr>
          <w:rFonts w:ascii="Georgia" w:hAnsi="Georgia"/>
          <w:sz w:val="22"/>
          <w:szCs w:val="22"/>
        </w:rPr>
        <w:t xml:space="preserve"> </w:t>
      </w:r>
      <w:proofErr w:type="spellStart"/>
      <w:r>
        <w:rPr>
          <w:rFonts w:ascii="Georgia" w:hAnsi="Georgia"/>
          <w:sz w:val="22"/>
          <w:szCs w:val="22"/>
        </w:rPr>
        <w:t>saling</w:t>
      </w:r>
      <w:proofErr w:type="spellEnd"/>
      <w:r>
        <w:rPr>
          <w:rFonts w:ascii="Georgia" w:hAnsi="Georgia"/>
          <w:sz w:val="22"/>
          <w:szCs w:val="22"/>
        </w:rPr>
        <w:t xml:space="preserve"> </w:t>
      </w:r>
      <w:proofErr w:type="spellStart"/>
      <w:r>
        <w:rPr>
          <w:rFonts w:ascii="Georgia" w:hAnsi="Georgia"/>
          <w:sz w:val="22"/>
          <w:szCs w:val="22"/>
        </w:rPr>
        <w:t>mengenal</w:t>
      </w:r>
      <w:proofErr w:type="spellEnd"/>
      <w:r>
        <w:rPr>
          <w:rFonts w:ascii="Georgia" w:hAnsi="Georgia"/>
          <w:sz w:val="22"/>
          <w:szCs w:val="22"/>
        </w:rPr>
        <w:t xml:space="preserve">, </w:t>
      </w:r>
      <w:proofErr w:type="spellStart"/>
      <w:r>
        <w:rPr>
          <w:rFonts w:ascii="Georgia" w:hAnsi="Georgia"/>
          <w:sz w:val="22"/>
          <w:szCs w:val="22"/>
        </w:rPr>
        <w:t>memahami</w:t>
      </w:r>
      <w:proofErr w:type="spellEnd"/>
      <w:r>
        <w:rPr>
          <w:rFonts w:ascii="Georgia" w:hAnsi="Georgia"/>
          <w:sz w:val="22"/>
          <w:szCs w:val="22"/>
        </w:rPr>
        <w:t xml:space="preserve">, dan </w:t>
      </w:r>
      <w:proofErr w:type="spellStart"/>
      <w:r>
        <w:rPr>
          <w:rFonts w:ascii="Georgia" w:hAnsi="Georgia"/>
          <w:sz w:val="22"/>
          <w:szCs w:val="22"/>
        </w:rPr>
        <w:t>menerima</w:t>
      </w:r>
      <w:proofErr w:type="spellEnd"/>
      <w:r>
        <w:rPr>
          <w:rFonts w:ascii="Georgia" w:hAnsi="Georgia"/>
          <w:sz w:val="22"/>
          <w:szCs w:val="22"/>
        </w:rPr>
        <w:t xml:space="preserve"> </w:t>
      </w:r>
      <w:proofErr w:type="spellStart"/>
      <w:r>
        <w:rPr>
          <w:rFonts w:ascii="Georgia" w:hAnsi="Georgia"/>
          <w:sz w:val="22"/>
          <w:szCs w:val="22"/>
        </w:rPr>
        <w:t>keanekaragaman</w:t>
      </w:r>
      <w:proofErr w:type="spellEnd"/>
      <w:r>
        <w:rPr>
          <w:rFonts w:ascii="Georgia" w:hAnsi="Georgia"/>
          <w:sz w:val="22"/>
          <w:szCs w:val="22"/>
        </w:rPr>
        <w:t xml:space="preserve"> yang </w:t>
      </w:r>
      <w:proofErr w:type="spellStart"/>
      <w:r>
        <w:rPr>
          <w:rFonts w:ascii="Georgia" w:hAnsi="Georgia"/>
          <w:sz w:val="22"/>
          <w:szCs w:val="22"/>
        </w:rPr>
        <w:t>ada</w:t>
      </w:r>
      <w:proofErr w:type="spellEnd"/>
      <w:r>
        <w:rPr>
          <w:rFonts w:ascii="Georgia" w:hAnsi="Georgia"/>
          <w:sz w:val="22"/>
          <w:szCs w:val="22"/>
        </w:rPr>
        <w:t xml:space="preserve"> di </w:t>
      </w:r>
      <w:proofErr w:type="spellStart"/>
      <w:r>
        <w:rPr>
          <w:rFonts w:ascii="Georgia" w:hAnsi="Georgia"/>
          <w:sz w:val="22"/>
          <w:szCs w:val="22"/>
        </w:rPr>
        <w:t>gereja</w:t>
      </w:r>
      <w:proofErr w:type="spellEnd"/>
      <w:r>
        <w:rPr>
          <w:rFonts w:ascii="Georgia" w:hAnsi="Georgia"/>
          <w:sz w:val="22"/>
          <w:szCs w:val="22"/>
        </w:rPr>
        <w:t xml:space="preserve">. Kita </w:t>
      </w:r>
      <w:proofErr w:type="spellStart"/>
      <w:r>
        <w:rPr>
          <w:rFonts w:ascii="Georgia" w:hAnsi="Georgia"/>
          <w:sz w:val="22"/>
          <w:szCs w:val="22"/>
        </w:rPr>
        <w:t>belajar</w:t>
      </w:r>
      <w:proofErr w:type="spellEnd"/>
      <w:r>
        <w:rPr>
          <w:rFonts w:ascii="Georgia" w:hAnsi="Georgia"/>
          <w:sz w:val="22"/>
          <w:szCs w:val="22"/>
        </w:rPr>
        <w:t xml:space="preserve"> </w:t>
      </w:r>
      <w:proofErr w:type="spellStart"/>
      <w:r>
        <w:rPr>
          <w:rFonts w:ascii="Georgia" w:hAnsi="Georgia"/>
          <w:sz w:val="22"/>
          <w:szCs w:val="22"/>
        </w:rPr>
        <w:t>menghargai</w:t>
      </w:r>
      <w:proofErr w:type="spellEnd"/>
      <w:r>
        <w:rPr>
          <w:rFonts w:ascii="Georgia" w:hAnsi="Georgia"/>
          <w:sz w:val="22"/>
          <w:szCs w:val="22"/>
        </w:rPr>
        <w:t xml:space="preserve"> dan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keanekaragaman</w:t>
      </w:r>
      <w:proofErr w:type="spellEnd"/>
      <w:r>
        <w:rPr>
          <w:rFonts w:ascii="Georgia" w:hAnsi="Georgia"/>
          <w:sz w:val="22"/>
          <w:szCs w:val="22"/>
        </w:rPr>
        <w:t xml:space="preserve"> </w:t>
      </w:r>
      <w:proofErr w:type="spellStart"/>
      <w:r>
        <w:rPr>
          <w:rFonts w:ascii="Georgia" w:hAnsi="Georgia"/>
          <w:sz w:val="22"/>
          <w:szCs w:val="22"/>
        </w:rPr>
        <w:t>tersebut</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bisa</w:t>
      </w:r>
      <w:proofErr w:type="spellEnd"/>
      <w:r>
        <w:rPr>
          <w:rFonts w:ascii="Georgia" w:hAnsi="Georgia"/>
          <w:sz w:val="22"/>
          <w:szCs w:val="22"/>
        </w:rPr>
        <w:t xml:space="preserve"> </w:t>
      </w:r>
      <w:proofErr w:type="spellStart"/>
      <w:r>
        <w:rPr>
          <w:rFonts w:ascii="Georgia" w:hAnsi="Georgia"/>
          <w:sz w:val="22"/>
          <w:szCs w:val="22"/>
        </w:rPr>
        <w:t>saling</w:t>
      </w:r>
      <w:proofErr w:type="spellEnd"/>
      <w:r>
        <w:rPr>
          <w:rFonts w:ascii="Georgia" w:hAnsi="Georgia"/>
          <w:sz w:val="22"/>
          <w:szCs w:val="22"/>
        </w:rPr>
        <w:t xml:space="preserve"> </w:t>
      </w:r>
      <w:proofErr w:type="spellStart"/>
      <w:r>
        <w:rPr>
          <w:rFonts w:ascii="Georgia" w:hAnsi="Georgia"/>
          <w:sz w:val="22"/>
          <w:szCs w:val="22"/>
        </w:rPr>
        <w:t>melengkapi</w:t>
      </w:r>
      <w:proofErr w:type="spellEnd"/>
      <w:r>
        <w:rPr>
          <w:rFonts w:ascii="Georgia" w:hAnsi="Georgia"/>
          <w:sz w:val="22"/>
          <w:szCs w:val="22"/>
        </w:rPr>
        <w:t xml:space="preserve">. </w:t>
      </w:r>
    </w:p>
    <w:p w14:paraId="51102BEC" w14:textId="77777777" w:rsidR="00AD6475" w:rsidRDefault="00AD6475" w:rsidP="00AD6475">
      <w:pPr>
        <w:pStyle w:val="ListParagraph"/>
        <w:ind w:left="360"/>
        <w:jc w:val="both"/>
        <w:rPr>
          <w:rFonts w:ascii="Georgia" w:hAnsi="Georgia"/>
          <w:sz w:val="22"/>
          <w:szCs w:val="22"/>
        </w:rPr>
      </w:pPr>
    </w:p>
    <w:p w14:paraId="7471D6CC" w14:textId="77777777" w:rsidR="00AD6475" w:rsidRDefault="00AD6475" w:rsidP="00AD6475">
      <w:pPr>
        <w:pStyle w:val="ListParagraph"/>
        <w:ind w:left="360"/>
        <w:jc w:val="both"/>
        <w:rPr>
          <w:rFonts w:ascii="Georgia" w:hAnsi="Georgia"/>
          <w:sz w:val="22"/>
          <w:szCs w:val="22"/>
        </w:rPr>
      </w:pPr>
      <w:r>
        <w:rPr>
          <w:rFonts w:ascii="Georgia" w:hAnsi="Georgia"/>
          <w:sz w:val="22"/>
          <w:szCs w:val="22"/>
        </w:rPr>
        <w:t xml:space="preserve">Di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gereja</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juga </w:t>
      </w:r>
      <w:proofErr w:type="spellStart"/>
      <w:r>
        <w:rPr>
          <w:rFonts w:ascii="Georgia" w:hAnsi="Georgia"/>
          <w:sz w:val="22"/>
          <w:szCs w:val="22"/>
        </w:rPr>
        <w:t>dapat</w:t>
      </w:r>
      <w:proofErr w:type="spellEnd"/>
      <w:r>
        <w:rPr>
          <w:rFonts w:ascii="Georgia" w:hAnsi="Georgia"/>
          <w:sz w:val="22"/>
          <w:szCs w:val="22"/>
        </w:rPr>
        <w:t xml:space="preserve"> </w:t>
      </w:r>
      <w:proofErr w:type="spellStart"/>
      <w:r>
        <w:rPr>
          <w:rFonts w:ascii="Georgia" w:hAnsi="Georgia"/>
          <w:sz w:val="22"/>
          <w:szCs w:val="22"/>
        </w:rPr>
        <w:t>mengisi</w:t>
      </w:r>
      <w:proofErr w:type="spellEnd"/>
      <w:r>
        <w:rPr>
          <w:rFonts w:ascii="Georgia" w:hAnsi="Georgia"/>
          <w:sz w:val="22"/>
          <w:szCs w:val="22"/>
        </w:rPr>
        <w:t xml:space="preserve"> </w:t>
      </w:r>
      <w:proofErr w:type="spellStart"/>
      <w:r>
        <w:rPr>
          <w:rFonts w:ascii="Georgia" w:hAnsi="Georgia"/>
          <w:sz w:val="22"/>
          <w:szCs w:val="22"/>
        </w:rPr>
        <w:t>kembali</w:t>
      </w:r>
      <w:proofErr w:type="spellEnd"/>
      <w:r>
        <w:rPr>
          <w:rFonts w:ascii="Georgia" w:hAnsi="Georgia"/>
          <w:sz w:val="22"/>
          <w:szCs w:val="22"/>
        </w:rPr>
        <w:t xml:space="preserve"> </w:t>
      </w:r>
      <w:proofErr w:type="spellStart"/>
      <w:r>
        <w:rPr>
          <w:rFonts w:ascii="Georgia" w:hAnsi="Georgia"/>
          <w:sz w:val="22"/>
          <w:szCs w:val="22"/>
        </w:rPr>
        <w:t>semangat</w:t>
      </w:r>
      <w:proofErr w:type="spellEnd"/>
      <w:r>
        <w:rPr>
          <w:rFonts w:ascii="Georgia" w:hAnsi="Georgia"/>
          <w:sz w:val="22"/>
          <w:szCs w:val="22"/>
        </w:rPr>
        <w:t xml:space="preserve"> dan </w:t>
      </w:r>
      <w:proofErr w:type="spellStart"/>
      <w:r>
        <w:rPr>
          <w:rFonts w:ascii="Georgia" w:hAnsi="Georgia"/>
          <w:sz w:val="22"/>
          <w:szCs w:val="22"/>
        </w:rPr>
        <w:t>gairah</w:t>
      </w:r>
      <w:proofErr w:type="spellEnd"/>
      <w:r>
        <w:rPr>
          <w:rFonts w:ascii="Georgia" w:hAnsi="Georgia"/>
          <w:sz w:val="22"/>
          <w:szCs w:val="22"/>
        </w:rPr>
        <w:t xml:space="preserve"> </w:t>
      </w:r>
      <w:proofErr w:type="spellStart"/>
      <w:r>
        <w:rPr>
          <w:rFonts w:ascii="Georgia" w:hAnsi="Georgia"/>
          <w:sz w:val="22"/>
          <w:szCs w:val="22"/>
        </w:rPr>
        <w:t>sehingga</w:t>
      </w:r>
      <w:proofErr w:type="spellEnd"/>
      <w:r>
        <w:rPr>
          <w:rFonts w:ascii="Georgia" w:hAnsi="Georgia"/>
          <w:sz w:val="22"/>
          <w:szCs w:val="22"/>
        </w:rPr>
        <w:t xml:space="preserve"> </w:t>
      </w:r>
      <w:proofErr w:type="spellStart"/>
      <w:r>
        <w:rPr>
          <w:rFonts w:ascii="Georgia" w:hAnsi="Georgia"/>
          <w:sz w:val="22"/>
          <w:szCs w:val="22"/>
        </w:rPr>
        <w:t>dimampukan</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menjalani</w:t>
      </w:r>
      <w:proofErr w:type="spellEnd"/>
      <w:r>
        <w:rPr>
          <w:rFonts w:ascii="Georgia" w:hAnsi="Georgia"/>
          <w:sz w:val="22"/>
          <w:szCs w:val="22"/>
        </w:rPr>
        <w:t xml:space="preserve"> dan </w:t>
      </w:r>
      <w:proofErr w:type="spellStart"/>
      <w:r>
        <w:rPr>
          <w:rFonts w:ascii="Georgia" w:hAnsi="Georgia"/>
          <w:sz w:val="22"/>
          <w:szCs w:val="22"/>
        </w:rPr>
        <w:t>mengatasi</w:t>
      </w:r>
      <w:proofErr w:type="spellEnd"/>
      <w:r>
        <w:rPr>
          <w:rFonts w:ascii="Georgia" w:hAnsi="Georgia"/>
          <w:sz w:val="22"/>
          <w:szCs w:val="22"/>
        </w:rPr>
        <w:t xml:space="preserve"> </w:t>
      </w:r>
      <w:proofErr w:type="spellStart"/>
      <w:r>
        <w:rPr>
          <w:rFonts w:ascii="Georgia" w:hAnsi="Georgia"/>
          <w:sz w:val="22"/>
          <w:szCs w:val="22"/>
        </w:rPr>
        <w:t>segala</w:t>
      </w:r>
      <w:proofErr w:type="spellEnd"/>
      <w:r>
        <w:rPr>
          <w:rFonts w:ascii="Georgia" w:hAnsi="Georgia"/>
          <w:sz w:val="22"/>
          <w:szCs w:val="22"/>
        </w:rPr>
        <w:t xml:space="preserve"> </w:t>
      </w:r>
      <w:proofErr w:type="spellStart"/>
      <w:r>
        <w:rPr>
          <w:rFonts w:ascii="Georgia" w:hAnsi="Georgia"/>
          <w:sz w:val="22"/>
          <w:szCs w:val="22"/>
        </w:rPr>
        <w:t>persoalan</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Oleh </w:t>
      </w:r>
      <w:proofErr w:type="spellStart"/>
      <w:r>
        <w:rPr>
          <w:rFonts w:ascii="Georgia" w:hAnsi="Georgia"/>
          <w:sz w:val="22"/>
          <w:szCs w:val="22"/>
        </w:rPr>
        <w:t>karena</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pergi</w:t>
      </w:r>
      <w:proofErr w:type="spellEnd"/>
      <w:r>
        <w:rPr>
          <w:rFonts w:ascii="Georgia" w:hAnsi="Georgia"/>
          <w:sz w:val="22"/>
          <w:szCs w:val="22"/>
        </w:rPr>
        <w:t xml:space="preserve"> </w:t>
      </w:r>
      <w:proofErr w:type="spellStart"/>
      <w:r>
        <w:rPr>
          <w:rFonts w:ascii="Georgia" w:hAnsi="Georgia"/>
          <w:sz w:val="22"/>
          <w:szCs w:val="22"/>
        </w:rPr>
        <w:t>ke</w:t>
      </w:r>
      <w:proofErr w:type="spellEnd"/>
      <w:r>
        <w:rPr>
          <w:rFonts w:ascii="Georgia" w:hAnsi="Georgia"/>
          <w:sz w:val="22"/>
          <w:szCs w:val="22"/>
        </w:rPr>
        <w:t xml:space="preserve"> </w:t>
      </w:r>
      <w:proofErr w:type="spellStart"/>
      <w:r>
        <w:rPr>
          <w:rFonts w:ascii="Georgia" w:hAnsi="Georgia"/>
          <w:sz w:val="22"/>
          <w:szCs w:val="22"/>
        </w:rPr>
        <w:t>rumah</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mestinya</w:t>
      </w:r>
      <w:proofErr w:type="spellEnd"/>
      <w:r>
        <w:rPr>
          <w:rFonts w:ascii="Georgia" w:hAnsi="Georgia"/>
          <w:sz w:val="22"/>
          <w:szCs w:val="22"/>
        </w:rPr>
        <w:t xml:space="preserve">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kebutuhan</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pertumbuhan</w:t>
      </w:r>
      <w:proofErr w:type="spellEnd"/>
      <w:r>
        <w:rPr>
          <w:rFonts w:ascii="Georgia" w:hAnsi="Georgia"/>
          <w:sz w:val="22"/>
          <w:szCs w:val="22"/>
        </w:rPr>
        <w:t xml:space="preserve"> </w:t>
      </w:r>
      <w:proofErr w:type="spellStart"/>
      <w:r>
        <w:rPr>
          <w:rFonts w:ascii="Georgia" w:hAnsi="Georgia"/>
          <w:sz w:val="22"/>
          <w:szCs w:val="22"/>
        </w:rPr>
        <w:t>iman</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berbagi</w:t>
      </w:r>
      <w:proofErr w:type="spellEnd"/>
      <w:r>
        <w:rPr>
          <w:rFonts w:ascii="Georgia" w:hAnsi="Georgia"/>
          <w:sz w:val="22"/>
          <w:szCs w:val="22"/>
        </w:rPr>
        <w:t xml:space="preserve"> </w:t>
      </w:r>
      <w:proofErr w:type="spellStart"/>
      <w:r>
        <w:rPr>
          <w:rFonts w:ascii="Georgia" w:hAnsi="Georgia"/>
          <w:sz w:val="22"/>
          <w:szCs w:val="22"/>
        </w:rPr>
        <w:t>pengalaman</w:t>
      </w:r>
      <w:proofErr w:type="spellEnd"/>
      <w:r>
        <w:rPr>
          <w:rFonts w:ascii="Georgia" w:hAnsi="Georgia"/>
          <w:sz w:val="22"/>
          <w:szCs w:val="22"/>
        </w:rPr>
        <w:t xml:space="preserve"> dan </w:t>
      </w:r>
      <w:proofErr w:type="spellStart"/>
      <w:r>
        <w:rPr>
          <w:rFonts w:ascii="Georgia" w:hAnsi="Georgia"/>
          <w:sz w:val="22"/>
          <w:szCs w:val="22"/>
        </w:rPr>
        <w:t>perjalanan</w:t>
      </w:r>
      <w:proofErr w:type="spellEnd"/>
      <w:r>
        <w:rPr>
          <w:rFonts w:ascii="Georgia" w:hAnsi="Georgia"/>
          <w:sz w:val="22"/>
          <w:szCs w:val="22"/>
        </w:rPr>
        <w:t xml:space="preserve"> </w:t>
      </w:r>
      <w:proofErr w:type="spellStart"/>
      <w:r>
        <w:rPr>
          <w:rFonts w:ascii="Georgia" w:hAnsi="Georgia"/>
          <w:sz w:val="22"/>
          <w:szCs w:val="22"/>
        </w:rPr>
        <w:t>iman</w:t>
      </w:r>
      <w:proofErr w:type="spellEnd"/>
      <w:r>
        <w:rPr>
          <w:rFonts w:ascii="Georgia" w:hAnsi="Georgia"/>
          <w:sz w:val="22"/>
          <w:szCs w:val="22"/>
        </w:rPr>
        <w:t xml:space="preserve">, </w:t>
      </w:r>
      <w:proofErr w:type="spellStart"/>
      <w:r>
        <w:rPr>
          <w:rFonts w:ascii="Georgia" w:hAnsi="Georgia"/>
          <w:sz w:val="22"/>
          <w:szCs w:val="22"/>
        </w:rPr>
        <w:lastRenderedPageBreak/>
        <w:t>kita</w:t>
      </w:r>
      <w:proofErr w:type="spellEnd"/>
      <w:r>
        <w:rPr>
          <w:rFonts w:ascii="Georgia" w:hAnsi="Georgia"/>
          <w:sz w:val="22"/>
          <w:szCs w:val="22"/>
        </w:rPr>
        <w:t xml:space="preserve"> </w:t>
      </w:r>
      <w:proofErr w:type="spellStart"/>
      <w:r>
        <w:rPr>
          <w:rFonts w:ascii="Georgia" w:hAnsi="Georgia"/>
          <w:sz w:val="22"/>
          <w:szCs w:val="22"/>
        </w:rPr>
        <w:t>belajar</w:t>
      </w:r>
      <w:proofErr w:type="spellEnd"/>
      <w:r>
        <w:rPr>
          <w:rFonts w:ascii="Georgia" w:hAnsi="Georgia"/>
          <w:sz w:val="22"/>
          <w:szCs w:val="22"/>
        </w:rPr>
        <w:t xml:space="preserve"> </w:t>
      </w:r>
      <w:proofErr w:type="spellStart"/>
      <w:r>
        <w:rPr>
          <w:rFonts w:ascii="Georgia" w:hAnsi="Georgia"/>
          <w:sz w:val="22"/>
          <w:szCs w:val="22"/>
        </w:rPr>
        <w:t>berempati</w:t>
      </w:r>
      <w:proofErr w:type="spellEnd"/>
      <w:r>
        <w:rPr>
          <w:rFonts w:ascii="Georgia" w:hAnsi="Georgia"/>
          <w:sz w:val="22"/>
          <w:szCs w:val="22"/>
        </w:rPr>
        <w:t xml:space="preserve"> dan </w:t>
      </w:r>
      <w:proofErr w:type="spellStart"/>
      <w:r>
        <w:rPr>
          <w:rFonts w:ascii="Georgia" w:hAnsi="Georgia"/>
          <w:sz w:val="22"/>
          <w:szCs w:val="22"/>
        </w:rPr>
        <w:t>bahkan</w:t>
      </w:r>
      <w:proofErr w:type="spellEnd"/>
      <w:r>
        <w:rPr>
          <w:rFonts w:ascii="Georgia" w:hAnsi="Georgia"/>
          <w:sz w:val="22"/>
          <w:szCs w:val="22"/>
        </w:rPr>
        <w:t xml:space="preserve"> </w:t>
      </w:r>
      <w:proofErr w:type="spellStart"/>
      <w:r>
        <w:rPr>
          <w:rFonts w:ascii="Georgia" w:hAnsi="Georgia"/>
          <w:sz w:val="22"/>
          <w:szCs w:val="22"/>
        </w:rPr>
        <w:t>bisa</w:t>
      </w:r>
      <w:proofErr w:type="spellEnd"/>
      <w:r>
        <w:rPr>
          <w:rFonts w:ascii="Georgia" w:hAnsi="Georgia"/>
          <w:sz w:val="22"/>
          <w:szCs w:val="22"/>
        </w:rPr>
        <w:t xml:space="preserve"> </w:t>
      </w:r>
      <w:proofErr w:type="spellStart"/>
      <w:r>
        <w:rPr>
          <w:rFonts w:ascii="Georgia" w:hAnsi="Georgia"/>
          <w:sz w:val="22"/>
          <w:szCs w:val="22"/>
        </w:rPr>
        <w:t>saling</w:t>
      </w:r>
      <w:proofErr w:type="spellEnd"/>
      <w:r>
        <w:rPr>
          <w:rFonts w:ascii="Georgia" w:hAnsi="Georgia"/>
          <w:sz w:val="22"/>
          <w:szCs w:val="22"/>
        </w:rPr>
        <w:t xml:space="preserve"> </w:t>
      </w:r>
      <w:proofErr w:type="spellStart"/>
      <w:r>
        <w:rPr>
          <w:rFonts w:ascii="Georgia" w:hAnsi="Georgia"/>
          <w:sz w:val="22"/>
          <w:szCs w:val="22"/>
        </w:rPr>
        <w:t>menguatkan</w:t>
      </w:r>
      <w:proofErr w:type="spellEnd"/>
      <w:r>
        <w:rPr>
          <w:rFonts w:ascii="Georgia" w:hAnsi="Georgia"/>
          <w:sz w:val="22"/>
          <w:szCs w:val="22"/>
        </w:rPr>
        <w:t xml:space="preserve">. </w:t>
      </w:r>
      <w:proofErr w:type="spellStart"/>
      <w:r>
        <w:rPr>
          <w:rFonts w:ascii="Georgia" w:hAnsi="Georgia"/>
          <w:sz w:val="22"/>
          <w:szCs w:val="22"/>
        </w:rPr>
        <w:t>Kejenuhan</w:t>
      </w:r>
      <w:proofErr w:type="spellEnd"/>
      <w:r>
        <w:rPr>
          <w:rFonts w:ascii="Georgia" w:hAnsi="Georgia"/>
          <w:sz w:val="22"/>
          <w:szCs w:val="22"/>
        </w:rPr>
        <w:t xml:space="preserve"> dan </w:t>
      </w:r>
      <w:proofErr w:type="spellStart"/>
      <w:r>
        <w:rPr>
          <w:rFonts w:ascii="Georgia" w:hAnsi="Georgia"/>
          <w:sz w:val="22"/>
          <w:szCs w:val="22"/>
        </w:rPr>
        <w:t>kebosanan</w:t>
      </w:r>
      <w:proofErr w:type="spellEnd"/>
      <w:r>
        <w:rPr>
          <w:rFonts w:ascii="Georgia" w:hAnsi="Georgia"/>
          <w:sz w:val="22"/>
          <w:szCs w:val="22"/>
        </w:rPr>
        <w:t xml:space="preserve"> </w:t>
      </w:r>
      <w:proofErr w:type="spellStart"/>
      <w:r>
        <w:rPr>
          <w:rFonts w:ascii="Georgia" w:hAnsi="Georgia"/>
          <w:sz w:val="22"/>
          <w:szCs w:val="22"/>
        </w:rPr>
        <w:t>tentu</w:t>
      </w:r>
      <w:proofErr w:type="spellEnd"/>
      <w:r>
        <w:rPr>
          <w:rFonts w:ascii="Georgia" w:hAnsi="Georgia"/>
          <w:sz w:val="22"/>
          <w:szCs w:val="22"/>
        </w:rPr>
        <w:t xml:space="preserve"> </w:t>
      </w:r>
      <w:proofErr w:type="spellStart"/>
      <w:r>
        <w:rPr>
          <w:rFonts w:ascii="Georgia" w:hAnsi="Georgia"/>
          <w:sz w:val="22"/>
          <w:szCs w:val="22"/>
        </w:rPr>
        <w:t>bisa</w:t>
      </w:r>
      <w:proofErr w:type="spellEnd"/>
      <w:r>
        <w:rPr>
          <w:rFonts w:ascii="Georgia" w:hAnsi="Georgia"/>
          <w:sz w:val="22"/>
          <w:szCs w:val="22"/>
        </w:rPr>
        <w:t xml:space="preserve"> </w:t>
      </w:r>
      <w:proofErr w:type="spellStart"/>
      <w:r>
        <w:rPr>
          <w:rFonts w:ascii="Georgia" w:hAnsi="Georgia"/>
          <w:sz w:val="22"/>
          <w:szCs w:val="22"/>
        </w:rPr>
        <w:t>saja</w:t>
      </w:r>
      <w:proofErr w:type="spellEnd"/>
      <w:r>
        <w:rPr>
          <w:rFonts w:ascii="Georgia" w:hAnsi="Georgia"/>
          <w:sz w:val="22"/>
          <w:szCs w:val="22"/>
        </w:rPr>
        <w:t xml:space="preserve"> </w:t>
      </w:r>
      <w:proofErr w:type="spellStart"/>
      <w:r>
        <w:rPr>
          <w:rFonts w:ascii="Georgia" w:hAnsi="Georgia"/>
          <w:sz w:val="22"/>
          <w:szCs w:val="22"/>
        </w:rPr>
        <w:t>terjadi</w:t>
      </w:r>
      <w:proofErr w:type="spellEnd"/>
      <w:r>
        <w:rPr>
          <w:rFonts w:ascii="Georgia" w:hAnsi="Georgia"/>
          <w:sz w:val="22"/>
          <w:szCs w:val="22"/>
        </w:rPr>
        <w:t xml:space="preserve"> dan </w:t>
      </w:r>
      <w:proofErr w:type="spellStart"/>
      <w:r>
        <w:rPr>
          <w:rFonts w:ascii="Georgia" w:hAnsi="Georgia"/>
          <w:sz w:val="22"/>
          <w:szCs w:val="22"/>
        </w:rPr>
        <w:t>muncul</w:t>
      </w:r>
      <w:proofErr w:type="spellEnd"/>
      <w:r>
        <w:rPr>
          <w:rFonts w:ascii="Georgia" w:hAnsi="Georgia"/>
          <w:sz w:val="22"/>
          <w:szCs w:val="22"/>
        </w:rPr>
        <w:t xml:space="preserve">, </w:t>
      </w:r>
      <w:proofErr w:type="spellStart"/>
      <w:r>
        <w:rPr>
          <w:rFonts w:ascii="Georgia" w:hAnsi="Georgia"/>
          <w:sz w:val="22"/>
          <w:szCs w:val="22"/>
        </w:rPr>
        <w:t>namun</w:t>
      </w:r>
      <w:proofErr w:type="spellEnd"/>
      <w:r>
        <w:rPr>
          <w:rFonts w:ascii="Georgia" w:hAnsi="Georgia"/>
          <w:sz w:val="22"/>
          <w:szCs w:val="22"/>
        </w:rPr>
        <w:t xml:space="preserve"> </w:t>
      </w:r>
      <w:proofErr w:type="spellStart"/>
      <w:r>
        <w:rPr>
          <w:rFonts w:ascii="Georgia" w:hAnsi="Georgia"/>
          <w:sz w:val="22"/>
          <w:szCs w:val="22"/>
        </w:rPr>
        <w:t>penguatan</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sesama</w:t>
      </w:r>
      <w:proofErr w:type="spellEnd"/>
      <w:r>
        <w:rPr>
          <w:rFonts w:ascii="Georgia" w:hAnsi="Georgia"/>
          <w:sz w:val="22"/>
          <w:szCs w:val="22"/>
        </w:rPr>
        <w:t xml:space="preserve"> </w:t>
      </w:r>
      <w:proofErr w:type="spellStart"/>
      <w:r>
        <w:rPr>
          <w:rFonts w:ascii="Georgia" w:hAnsi="Georgia"/>
          <w:sz w:val="22"/>
          <w:szCs w:val="22"/>
        </w:rPr>
        <w:t>saudara</w:t>
      </w:r>
      <w:proofErr w:type="spellEnd"/>
      <w:r>
        <w:rPr>
          <w:rFonts w:ascii="Georgia" w:hAnsi="Georgia"/>
          <w:sz w:val="22"/>
          <w:szCs w:val="22"/>
        </w:rPr>
        <w:t xml:space="preserve"> dan </w:t>
      </w:r>
      <w:proofErr w:type="spellStart"/>
      <w:r>
        <w:rPr>
          <w:rFonts w:ascii="Georgia" w:hAnsi="Georgia"/>
          <w:sz w:val="22"/>
          <w:szCs w:val="22"/>
        </w:rPr>
        <w:t>sahabat</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mendorong</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terus</w:t>
      </w:r>
      <w:proofErr w:type="spellEnd"/>
      <w:r>
        <w:rPr>
          <w:rFonts w:ascii="Georgia" w:hAnsi="Georgia"/>
          <w:sz w:val="22"/>
          <w:szCs w:val="22"/>
        </w:rPr>
        <w:t xml:space="preserve"> </w:t>
      </w:r>
      <w:proofErr w:type="spellStart"/>
      <w:r>
        <w:rPr>
          <w:rFonts w:ascii="Georgia" w:hAnsi="Georgia"/>
          <w:sz w:val="22"/>
          <w:szCs w:val="22"/>
        </w:rPr>
        <w:t>memiliki</w:t>
      </w:r>
      <w:proofErr w:type="spellEnd"/>
      <w:r>
        <w:rPr>
          <w:rFonts w:ascii="Georgia" w:hAnsi="Georgia"/>
          <w:sz w:val="22"/>
          <w:szCs w:val="22"/>
        </w:rPr>
        <w:t xml:space="preserve"> </w:t>
      </w:r>
      <w:proofErr w:type="spellStart"/>
      <w:r>
        <w:rPr>
          <w:rFonts w:ascii="Georgia" w:hAnsi="Georgia"/>
          <w:sz w:val="22"/>
          <w:szCs w:val="22"/>
        </w:rPr>
        <w:t>semangat</w:t>
      </w:r>
      <w:proofErr w:type="spellEnd"/>
      <w:r>
        <w:rPr>
          <w:rFonts w:ascii="Georgia" w:hAnsi="Georgia"/>
          <w:sz w:val="22"/>
          <w:szCs w:val="22"/>
        </w:rPr>
        <w:t xml:space="preserve"> dan </w:t>
      </w:r>
      <w:proofErr w:type="spellStart"/>
      <w:r>
        <w:rPr>
          <w:rFonts w:ascii="Georgia" w:hAnsi="Georgia"/>
          <w:sz w:val="22"/>
          <w:szCs w:val="22"/>
        </w:rPr>
        <w:t>gairah</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melayani</w:t>
      </w:r>
      <w:proofErr w:type="spellEnd"/>
      <w:r>
        <w:rPr>
          <w:rFonts w:ascii="Georgia" w:hAnsi="Georgia"/>
          <w:sz w:val="22"/>
          <w:szCs w:val="22"/>
        </w:rPr>
        <w:t xml:space="preserve"> Allah.</w:t>
      </w:r>
    </w:p>
    <w:p w14:paraId="4E4A36B0" w14:textId="77777777" w:rsidR="00AD6475" w:rsidRDefault="00AD6475" w:rsidP="00AD6475">
      <w:pPr>
        <w:pStyle w:val="ListParagraph"/>
        <w:ind w:left="360"/>
        <w:jc w:val="both"/>
        <w:rPr>
          <w:rFonts w:ascii="Georgia" w:hAnsi="Georgia"/>
          <w:sz w:val="22"/>
          <w:szCs w:val="22"/>
        </w:rPr>
      </w:pPr>
    </w:p>
    <w:p w14:paraId="1020CB0B" w14:textId="77777777" w:rsidR="00AD6475" w:rsidRDefault="00AD6475" w:rsidP="00AD6475">
      <w:pPr>
        <w:pStyle w:val="ListParagraph"/>
        <w:ind w:left="360"/>
        <w:jc w:val="both"/>
        <w:rPr>
          <w:rFonts w:ascii="Georgia" w:hAnsi="Georgia"/>
          <w:sz w:val="22"/>
          <w:szCs w:val="22"/>
        </w:rPr>
      </w:pPr>
      <w:proofErr w:type="spellStart"/>
      <w:r>
        <w:rPr>
          <w:rFonts w:ascii="Georgia" w:hAnsi="Georgia"/>
          <w:sz w:val="22"/>
          <w:szCs w:val="22"/>
        </w:rPr>
        <w:t>Jadi</w:t>
      </w:r>
      <w:proofErr w:type="spellEnd"/>
      <w:r>
        <w:rPr>
          <w:rFonts w:ascii="Georgia" w:hAnsi="Georgia"/>
          <w:sz w:val="22"/>
          <w:szCs w:val="22"/>
        </w:rPr>
        <w:t xml:space="preserve">, </w:t>
      </w:r>
      <w:proofErr w:type="spellStart"/>
      <w:r>
        <w:rPr>
          <w:rFonts w:ascii="Georgia" w:hAnsi="Georgia"/>
          <w:sz w:val="22"/>
          <w:szCs w:val="22"/>
        </w:rPr>
        <w:t>apapun</w:t>
      </w:r>
      <w:proofErr w:type="spellEnd"/>
      <w:r>
        <w:rPr>
          <w:rFonts w:ascii="Georgia" w:hAnsi="Georgia"/>
          <w:sz w:val="22"/>
          <w:szCs w:val="22"/>
        </w:rPr>
        <w:t xml:space="preserve"> </w:t>
      </w:r>
      <w:proofErr w:type="spellStart"/>
      <w:r>
        <w:rPr>
          <w:rFonts w:ascii="Georgia" w:hAnsi="Georgia"/>
          <w:sz w:val="22"/>
          <w:szCs w:val="22"/>
        </w:rPr>
        <w:t>perasaan</w:t>
      </w:r>
      <w:proofErr w:type="spellEnd"/>
      <w:r>
        <w:rPr>
          <w:rFonts w:ascii="Georgia" w:hAnsi="Georgia"/>
          <w:sz w:val="22"/>
          <w:szCs w:val="22"/>
        </w:rPr>
        <w:t xml:space="preserve"> yang Anda </w:t>
      </w:r>
      <w:proofErr w:type="spellStart"/>
      <w:r>
        <w:rPr>
          <w:rFonts w:ascii="Georgia" w:hAnsi="Georgia"/>
          <w:sz w:val="22"/>
          <w:szCs w:val="22"/>
        </w:rPr>
        <w:t>miliki</w:t>
      </w:r>
      <w:proofErr w:type="spellEnd"/>
      <w:r>
        <w:rPr>
          <w:rFonts w:ascii="Georgia" w:hAnsi="Georgia"/>
          <w:sz w:val="22"/>
          <w:szCs w:val="22"/>
        </w:rPr>
        <w:t xml:space="preserve">, </w:t>
      </w:r>
      <w:proofErr w:type="spellStart"/>
      <w:r>
        <w:rPr>
          <w:rFonts w:ascii="Georgia" w:hAnsi="Georgia"/>
          <w:sz w:val="22"/>
          <w:szCs w:val="22"/>
        </w:rPr>
        <w:t>tetaplah</w:t>
      </w:r>
      <w:proofErr w:type="spellEnd"/>
      <w:r>
        <w:rPr>
          <w:rFonts w:ascii="Georgia" w:hAnsi="Georgia"/>
          <w:sz w:val="22"/>
          <w:szCs w:val="22"/>
        </w:rPr>
        <w:t xml:space="preserve"> </w:t>
      </w:r>
      <w:proofErr w:type="spellStart"/>
      <w:r>
        <w:rPr>
          <w:rFonts w:ascii="Georgia" w:hAnsi="Georgia"/>
          <w:sz w:val="22"/>
          <w:szCs w:val="22"/>
        </w:rPr>
        <w:t>bersemangat</w:t>
      </w:r>
      <w:proofErr w:type="spellEnd"/>
      <w:r>
        <w:rPr>
          <w:rFonts w:ascii="Georgia" w:hAnsi="Georgia"/>
          <w:sz w:val="22"/>
          <w:szCs w:val="22"/>
        </w:rPr>
        <w:t xml:space="preserve"> dan </w:t>
      </w:r>
      <w:proofErr w:type="spellStart"/>
      <w:r>
        <w:rPr>
          <w:rFonts w:ascii="Georgia" w:hAnsi="Georgia"/>
          <w:sz w:val="22"/>
          <w:szCs w:val="22"/>
        </w:rPr>
        <w:t>bergairah</w:t>
      </w:r>
      <w:proofErr w:type="spellEnd"/>
      <w:r>
        <w:rPr>
          <w:rFonts w:ascii="Georgia" w:hAnsi="Georgia"/>
          <w:sz w:val="22"/>
          <w:szCs w:val="22"/>
        </w:rPr>
        <w:t xml:space="preserve"> </w:t>
      </w:r>
      <w:proofErr w:type="spellStart"/>
      <w:r>
        <w:rPr>
          <w:rFonts w:ascii="Georgia" w:hAnsi="Georgia"/>
          <w:sz w:val="22"/>
          <w:szCs w:val="22"/>
        </w:rPr>
        <w:t>ketika</w:t>
      </w:r>
      <w:proofErr w:type="spellEnd"/>
      <w:r>
        <w:rPr>
          <w:rFonts w:ascii="Georgia" w:hAnsi="Georgia"/>
          <w:sz w:val="22"/>
          <w:szCs w:val="22"/>
        </w:rPr>
        <w:t xml:space="preserve"> </w:t>
      </w:r>
      <w:proofErr w:type="spellStart"/>
      <w:r>
        <w:rPr>
          <w:rFonts w:ascii="Georgia" w:hAnsi="Georgia"/>
          <w:sz w:val="22"/>
          <w:szCs w:val="22"/>
        </w:rPr>
        <w:t>datang</w:t>
      </w:r>
      <w:proofErr w:type="spellEnd"/>
      <w:r>
        <w:rPr>
          <w:rFonts w:ascii="Georgia" w:hAnsi="Georgia"/>
          <w:sz w:val="22"/>
          <w:szCs w:val="22"/>
        </w:rPr>
        <w:t xml:space="preserve"> </w:t>
      </w:r>
      <w:proofErr w:type="spellStart"/>
      <w:r>
        <w:rPr>
          <w:rFonts w:ascii="Georgia" w:hAnsi="Georgia"/>
          <w:sz w:val="22"/>
          <w:szCs w:val="22"/>
        </w:rPr>
        <w:t>ke</w:t>
      </w:r>
      <w:proofErr w:type="spellEnd"/>
      <w:r>
        <w:rPr>
          <w:rFonts w:ascii="Georgia" w:hAnsi="Georgia"/>
          <w:sz w:val="22"/>
          <w:szCs w:val="22"/>
        </w:rPr>
        <w:t xml:space="preserve"> </w:t>
      </w:r>
      <w:proofErr w:type="spellStart"/>
      <w:r>
        <w:rPr>
          <w:rFonts w:ascii="Georgia" w:hAnsi="Georgia"/>
          <w:sz w:val="22"/>
          <w:szCs w:val="22"/>
        </w:rPr>
        <w:t>gereja</w:t>
      </w:r>
      <w:proofErr w:type="spellEnd"/>
      <w:r>
        <w:rPr>
          <w:rFonts w:ascii="Georgia" w:hAnsi="Georgia"/>
          <w:sz w:val="22"/>
          <w:szCs w:val="22"/>
        </w:rPr>
        <w:t xml:space="preserve">. Karena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datang</w:t>
      </w:r>
      <w:proofErr w:type="spellEnd"/>
      <w:r>
        <w:rPr>
          <w:rFonts w:ascii="Georgia" w:hAnsi="Georgia"/>
          <w:sz w:val="22"/>
          <w:szCs w:val="22"/>
        </w:rPr>
        <w:t xml:space="preserve"> </w:t>
      </w:r>
      <w:proofErr w:type="spellStart"/>
      <w:r>
        <w:rPr>
          <w:rFonts w:ascii="Georgia" w:hAnsi="Georgia"/>
          <w:sz w:val="22"/>
          <w:szCs w:val="22"/>
        </w:rPr>
        <w:t>ke</w:t>
      </w:r>
      <w:proofErr w:type="spellEnd"/>
      <w:r>
        <w:rPr>
          <w:rFonts w:ascii="Georgia" w:hAnsi="Georgia"/>
          <w:sz w:val="22"/>
          <w:szCs w:val="22"/>
        </w:rPr>
        <w:t xml:space="preserve"> </w:t>
      </w:r>
      <w:proofErr w:type="spellStart"/>
      <w:r>
        <w:rPr>
          <w:rFonts w:ascii="Georgia" w:hAnsi="Georgia"/>
          <w:sz w:val="22"/>
          <w:szCs w:val="22"/>
        </w:rPr>
        <w:t>gereja</w:t>
      </w:r>
      <w:proofErr w:type="spellEnd"/>
      <w:r>
        <w:rPr>
          <w:rFonts w:ascii="Georgia" w:hAnsi="Georgia"/>
          <w:sz w:val="22"/>
          <w:szCs w:val="22"/>
        </w:rPr>
        <w:t xml:space="preserve">, </w:t>
      </w:r>
      <w:proofErr w:type="spellStart"/>
      <w:r>
        <w:rPr>
          <w:rFonts w:ascii="Georgia" w:hAnsi="Georgia"/>
          <w:sz w:val="22"/>
          <w:szCs w:val="22"/>
        </w:rPr>
        <w:t>semangat</w:t>
      </w:r>
      <w:proofErr w:type="spellEnd"/>
      <w:r>
        <w:rPr>
          <w:rFonts w:ascii="Georgia" w:hAnsi="Georgia"/>
          <w:sz w:val="22"/>
          <w:szCs w:val="22"/>
        </w:rPr>
        <w:t xml:space="preserve"> dan </w:t>
      </w:r>
      <w:proofErr w:type="spellStart"/>
      <w:r>
        <w:rPr>
          <w:rFonts w:ascii="Georgia" w:hAnsi="Georgia"/>
          <w:sz w:val="22"/>
          <w:szCs w:val="22"/>
        </w:rPr>
        <w:t>gairah</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seolah</w:t>
      </w:r>
      <w:proofErr w:type="spellEnd"/>
      <w:r>
        <w:rPr>
          <w:rFonts w:ascii="Georgia" w:hAnsi="Georgia"/>
          <w:sz w:val="22"/>
          <w:szCs w:val="22"/>
        </w:rPr>
        <w:t xml:space="preserve"> “</w:t>
      </w:r>
      <w:proofErr w:type="spellStart"/>
      <w:r>
        <w:rPr>
          <w:rFonts w:ascii="Georgia" w:hAnsi="Georgia"/>
          <w:i/>
          <w:iCs/>
          <w:sz w:val="22"/>
          <w:szCs w:val="22"/>
        </w:rPr>
        <w:t>direcharge</w:t>
      </w:r>
      <w:proofErr w:type="spellEnd"/>
      <w:r>
        <w:rPr>
          <w:rFonts w:ascii="Georgia" w:hAnsi="Georgia"/>
          <w:sz w:val="22"/>
          <w:szCs w:val="22"/>
        </w:rPr>
        <w:t xml:space="preserve">” </w:t>
      </w:r>
      <w:proofErr w:type="spellStart"/>
      <w:r>
        <w:rPr>
          <w:rFonts w:ascii="Georgia" w:hAnsi="Georgia"/>
          <w:sz w:val="22"/>
          <w:szCs w:val="22"/>
        </w:rPr>
        <w:t>sehingga</w:t>
      </w:r>
      <w:proofErr w:type="spellEnd"/>
      <w:r>
        <w:rPr>
          <w:rFonts w:ascii="Georgia" w:hAnsi="Georgia"/>
          <w:sz w:val="22"/>
          <w:szCs w:val="22"/>
        </w:rPr>
        <w:t xml:space="preserve"> </w:t>
      </w:r>
      <w:proofErr w:type="spellStart"/>
      <w:r>
        <w:rPr>
          <w:rFonts w:ascii="Georgia" w:hAnsi="Georgia"/>
          <w:sz w:val="22"/>
          <w:szCs w:val="22"/>
        </w:rPr>
        <w:t>dimampukan</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menghadapi</w:t>
      </w:r>
      <w:proofErr w:type="spellEnd"/>
      <w:r>
        <w:rPr>
          <w:rFonts w:ascii="Georgia" w:hAnsi="Georgia"/>
          <w:sz w:val="22"/>
          <w:szCs w:val="22"/>
        </w:rPr>
        <w:t xml:space="preserve"> </w:t>
      </w:r>
      <w:proofErr w:type="spellStart"/>
      <w:r>
        <w:rPr>
          <w:rFonts w:ascii="Georgia" w:hAnsi="Georgia"/>
          <w:sz w:val="22"/>
          <w:szCs w:val="22"/>
        </w:rPr>
        <w:t>segala</w:t>
      </w:r>
      <w:proofErr w:type="spellEnd"/>
      <w:r>
        <w:rPr>
          <w:rFonts w:ascii="Georgia" w:hAnsi="Georgia"/>
          <w:sz w:val="22"/>
          <w:szCs w:val="22"/>
        </w:rPr>
        <w:t xml:space="preserve"> </w:t>
      </w:r>
      <w:proofErr w:type="spellStart"/>
      <w:r>
        <w:rPr>
          <w:rFonts w:ascii="Georgia" w:hAnsi="Georgia"/>
          <w:sz w:val="22"/>
          <w:szCs w:val="22"/>
        </w:rPr>
        <w:t>persoalan</w:t>
      </w:r>
      <w:proofErr w:type="spellEnd"/>
      <w:r>
        <w:rPr>
          <w:rFonts w:ascii="Georgia" w:hAnsi="Georgia"/>
          <w:sz w:val="22"/>
          <w:szCs w:val="22"/>
        </w:rPr>
        <w:t xml:space="preserve"> dan </w:t>
      </w:r>
      <w:proofErr w:type="spellStart"/>
      <w:r>
        <w:rPr>
          <w:rFonts w:ascii="Georgia" w:hAnsi="Georgia"/>
          <w:sz w:val="22"/>
          <w:szCs w:val="22"/>
        </w:rPr>
        <w:t>bersukacita</w:t>
      </w:r>
      <w:proofErr w:type="spellEnd"/>
      <w:r>
        <w:rPr>
          <w:rFonts w:ascii="Georgia" w:hAnsi="Georgia"/>
          <w:sz w:val="22"/>
          <w:szCs w:val="22"/>
        </w:rPr>
        <w:t xml:space="preserve"> </w:t>
      </w:r>
      <w:proofErr w:type="spellStart"/>
      <w:r>
        <w:rPr>
          <w:rFonts w:ascii="Georgia" w:hAnsi="Georgia"/>
          <w:sz w:val="22"/>
          <w:szCs w:val="22"/>
        </w:rPr>
        <w:t>menjalani</w:t>
      </w:r>
      <w:proofErr w:type="spellEnd"/>
      <w:r>
        <w:rPr>
          <w:rFonts w:ascii="Georgia" w:hAnsi="Georgia"/>
          <w:sz w:val="22"/>
          <w:szCs w:val="22"/>
        </w:rPr>
        <w:t xml:space="preserve"> </w:t>
      </w:r>
      <w:proofErr w:type="spellStart"/>
      <w:r>
        <w:rPr>
          <w:rFonts w:ascii="Georgia" w:hAnsi="Georgia"/>
          <w:sz w:val="22"/>
          <w:szCs w:val="22"/>
        </w:rPr>
        <w:t>kehidupan</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w:t>
      </w:r>
    </w:p>
    <w:p w14:paraId="551A14F3" w14:textId="77777777" w:rsidR="00AD6475" w:rsidRDefault="00AD6475" w:rsidP="00AD6475">
      <w:pPr>
        <w:jc w:val="both"/>
        <w:rPr>
          <w:rFonts w:ascii="Georgia" w:hAnsi="Georgia"/>
          <w:sz w:val="22"/>
          <w:szCs w:val="22"/>
          <w:lang w:val="id-ID"/>
        </w:rPr>
      </w:pPr>
    </w:p>
    <w:p w14:paraId="64A291B5" w14:textId="77777777" w:rsidR="00AD6475" w:rsidRDefault="00AD6475" w:rsidP="00AD6475">
      <w:pPr>
        <w:jc w:val="both"/>
        <w:rPr>
          <w:rFonts w:ascii="Georgia" w:hAnsi="Georgia"/>
          <w:b/>
          <w:sz w:val="22"/>
          <w:szCs w:val="22"/>
          <w:lang w:val="de-DE"/>
        </w:rPr>
      </w:pPr>
      <w:r>
        <w:rPr>
          <w:rFonts w:ascii="Georgia" w:hAnsi="Georgia"/>
          <w:sz w:val="22"/>
          <w:szCs w:val="22"/>
          <w:lang w:val="id-ID"/>
        </w:rPr>
        <w:t xml:space="preserve"> </w:t>
      </w:r>
    </w:p>
    <w:p w14:paraId="4BBCA804" w14:textId="77777777" w:rsidR="00AD6475" w:rsidRDefault="00AD6475" w:rsidP="00AD6475">
      <w:pPr>
        <w:numPr>
          <w:ilvl w:val="0"/>
          <w:numId w:val="98"/>
        </w:numPr>
        <w:jc w:val="both"/>
        <w:rPr>
          <w:rFonts w:ascii="Georgia" w:hAnsi="Georgia"/>
          <w:b/>
          <w:sz w:val="22"/>
          <w:szCs w:val="22"/>
          <w:lang w:val="de-DE"/>
        </w:rPr>
      </w:pPr>
      <w:r>
        <w:rPr>
          <w:rFonts w:ascii="Georgia" w:hAnsi="Georgia"/>
          <w:b/>
          <w:sz w:val="22"/>
          <w:szCs w:val="22"/>
          <w:lang w:val="de-DE"/>
        </w:rPr>
        <w:t xml:space="preserve">NYANYIAN PUJIAN </w:t>
      </w:r>
      <w:r>
        <w:rPr>
          <w:rFonts w:ascii="Georgia" w:hAnsi="Georgia"/>
          <w:bCs/>
          <w:sz w:val="22"/>
          <w:szCs w:val="22"/>
          <w:lang w:val="de-DE"/>
        </w:rPr>
        <w:t>KJ. 428:1, 2, 4</w:t>
      </w:r>
    </w:p>
    <w:p w14:paraId="1F868470" w14:textId="77777777" w:rsidR="00AD6475" w:rsidRDefault="00AD6475" w:rsidP="00AD6475">
      <w:pPr>
        <w:pStyle w:val="ListParagraph"/>
        <w:ind w:left="360"/>
        <w:rPr>
          <w:rFonts w:ascii="Georgia" w:hAnsi="Georgia"/>
          <w:sz w:val="22"/>
          <w:szCs w:val="22"/>
        </w:rPr>
      </w:pPr>
    </w:p>
    <w:p w14:paraId="06936E25" w14:textId="77777777" w:rsidR="00AD6475" w:rsidRDefault="00AD6475" w:rsidP="00AD6475">
      <w:pPr>
        <w:pStyle w:val="ListParagraph"/>
        <w:widowControl w:val="0"/>
        <w:ind w:left="360"/>
        <w:rPr>
          <w:rFonts w:ascii="Georgia" w:hAnsi="Georgia"/>
          <w:color w:val="000000" w:themeColor="text1"/>
          <w:sz w:val="22"/>
          <w:szCs w:val="22"/>
        </w:rPr>
      </w:pPr>
      <w:r>
        <w:rPr>
          <w:rFonts w:ascii="Georgia" w:hAnsi="Georgia"/>
          <w:color w:val="000000" w:themeColor="text1"/>
          <w:sz w:val="22"/>
          <w:szCs w:val="22"/>
        </w:rPr>
        <w:t>TUHAN, BETAPA BANYAKNYA</w:t>
      </w:r>
    </w:p>
    <w:p w14:paraId="60F5306B" w14:textId="77777777" w:rsidR="00AD6475" w:rsidRDefault="00AD6475" w:rsidP="00AD6475">
      <w:pPr>
        <w:pStyle w:val="ListParagraph"/>
        <w:widowControl w:val="0"/>
        <w:tabs>
          <w:tab w:val="left" w:pos="360"/>
          <w:tab w:val="left" w:pos="900"/>
          <w:tab w:val="left" w:pos="1530"/>
        </w:tabs>
        <w:ind w:left="360"/>
        <w:rPr>
          <w:rFonts w:ascii="Georgia" w:hAnsi="Georgia"/>
          <w:color w:val="000000" w:themeColor="text1"/>
          <w:sz w:val="14"/>
          <w:szCs w:val="14"/>
        </w:rPr>
      </w:pPr>
      <w:r>
        <w:rPr>
          <w:rFonts w:ascii="Georgia" w:hAnsi="Georgia"/>
          <w:color w:val="000000" w:themeColor="text1"/>
          <w:sz w:val="14"/>
          <w:szCs w:val="14"/>
        </w:rPr>
        <w:t>do = e</w:t>
      </w:r>
      <w:r>
        <w:rPr>
          <w:rFonts w:ascii="Georgia" w:hAnsi="Georgia"/>
          <w:color w:val="000000" w:themeColor="text1"/>
          <w:sz w:val="14"/>
          <w:szCs w:val="14"/>
        </w:rPr>
        <w:tab/>
        <w:t xml:space="preserve">2 </w:t>
      </w:r>
      <w:proofErr w:type="spellStart"/>
      <w:r>
        <w:rPr>
          <w:rFonts w:ascii="Georgia" w:hAnsi="Georgia"/>
          <w:color w:val="000000" w:themeColor="text1"/>
          <w:sz w:val="14"/>
          <w:szCs w:val="14"/>
        </w:rPr>
        <w:t>ketuk</w:t>
      </w:r>
      <w:proofErr w:type="spellEnd"/>
      <w:r>
        <w:rPr>
          <w:rFonts w:ascii="Georgia" w:hAnsi="Georgia"/>
          <w:color w:val="000000" w:themeColor="text1"/>
          <w:sz w:val="14"/>
          <w:szCs w:val="14"/>
        </w:rPr>
        <w:tab/>
      </w:r>
      <w:r>
        <w:rPr>
          <w:rFonts w:ascii="Georgia" w:hAnsi="Georgia"/>
          <w:i/>
          <w:iCs/>
          <w:sz w:val="14"/>
          <w:szCs w:val="14"/>
        </w:rPr>
        <w:t xml:space="preserve">Thank You Lord, </w:t>
      </w:r>
      <w:r>
        <w:rPr>
          <w:rFonts w:ascii="Georgia" w:hAnsi="Georgia"/>
          <w:sz w:val="14"/>
          <w:szCs w:val="14"/>
        </w:rPr>
        <w:t>Seth Sykes 1940</w:t>
      </w:r>
    </w:p>
    <w:p w14:paraId="394F74CE" w14:textId="77777777" w:rsidR="00AD6475" w:rsidRDefault="00AD6475" w:rsidP="00AD6475">
      <w:pPr>
        <w:jc w:val="both"/>
        <w:rPr>
          <w:rFonts w:ascii="Georgia" w:hAnsi="Georgia"/>
          <w:b/>
          <w:sz w:val="22"/>
          <w:szCs w:val="22"/>
          <w:lang w:val="de-DE"/>
        </w:rPr>
      </w:pPr>
    </w:p>
    <w:p w14:paraId="3840C6F2" w14:textId="77777777" w:rsidR="00AD6475" w:rsidRDefault="00AD6475" w:rsidP="00AD6475">
      <w:pPr>
        <w:ind w:left="360"/>
        <w:jc w:val="both"/>
        <w:rPr>
          <w:rFonts w:ascii="Georgia" w:hAnsi="Georgia"/>
          <w:sz w:val="22"/>
          <w:szCs w:val="22"/>
          <w:lang w:val="id-ID"/>
        </w:rPr>
      </w:pPr>
      <w:r>
        <w:rPr>
          <w:rFonts w:ascii="Georgia" w:hAnsi="Georgia"/>
          <w:sz w:val="22"/>
          <w:szCs w:val="22"/>
          <w:lang w:val="id-ID"/>
        </w:rPr>
        <w:t>Lihatlah sekelilingmu, pandanglah ke ladang-ladang</w:t>
      </w:r>
    </w:p>
    <w:p w14:paraId="281D1007" w14:textId="77777777" w:rsidR="00AD6475" w:rsidRDefault="00AD6475" w:rsidP="00AD6475">
      <w:pPr>
        <w:ind w:left="360"/>
        <w:jc w:val="both"/>
        <w:rPr>
          <w:rFonts w:ascii="Georgia" w:hAnsi="Georgia"/>
          <w:sz w:val="22"/>
          <w:szCs w:val="22"/>
        </w:rPr>
      </w:pPr>
      <w:r>
        <w:rPr>
          <w:rFonts w:ascii="Georgia" w:hAnsi="Georgia"/>
          <w:sz w:val="21"/>
          <w:szCs w:val="21"/>
          <w:lang w:val="id-ID"/>
        </w:rPr>
        <w:t xml:space="preserve">yang menguning dan sudah matang, sudah matang untuk </w:t>
      </w:r>
      <w:r>
        <w:rPr>
          <w:rFonts w:ascii="Georgia" w:hAnsi="Georgia"/>
          <w:sz w:val="22"/>
          <w:szCs w:val="22"/>
          <w:lang w:val="id-ID"/>
        </w:rPr>
        <w:t>dituai</w:t>
      </w:r>
      <w:r>
        <w:rPr>
          <w:rFonts w:ascii="Georgia" w:hAnsi="Georgia"/>
          <w:sz w:val="22"/>
          <w:szCs w:val="22"/>
        </w:rPr>
        <w:t>!</w:t>
      </w:r>
    </w:p>
    <w:p w14:paraId="7DFC9569" w14:textId="77777777" w:rsidR="00AD6475" w:rsidRDefault="00AD6475" w:rsidP="00AD6475">
      <w:pPr>
        <w:ind w:left="360"/>
        <w:jc w:val="both"/>
        <w:rPr>
          <w:rFonts w:ascii="Georgia" w:hAnsi="Georgia"/>
          <w:sz w:val="22"/>
          <w:szCs w:val="22"/>
          <w:lang w:val="id-ID"/>
        </w:rPr>
      </w:pPr>
    </w:p>
    <w:p w14:paraId="5DFCD82D" w14:textId="77777777" w:rsidR="00AD6475" w:rsidRDefault="00AD6475" w:rsidP="00AD6475">
      <w:pPr>
        <w:ind w:left="360"/>
        <w:jc w:val="both"/>
        <w:rPr>
          <w:rFonts w:ascii="Georgia" w:hAnsi="Georgia"/>
          <w:i/>
          <w:iCs/>
          <w:sz w:val="22"/>
          <w:szCs w:val="22"/>
          <w:lang w:val="id-ID"/>
        </w:rPr>
      </w:pPr>
      <w:proofErr w:type="spellStart"/>
      <w:r>
        <w:rPr>
          <w:rFonts w:ascii="Georgia" w:hAnsi="Georgia"/>
          <w:i/>
          <w:iCs/>
          <w:sz w:val="22"/>
          <w:szCs w:val="22"/>
          <w:lang w:val="id-ID"/>
        </w:rPr>
        <w:t>Refr</w:t>
      </w:r>
      <w:r>
        <w:rPr>
          <w:rFonts w:ascii="Georgia" w:hAnsi="Georgia"/>
          <w:i/>
          <w:iCs/>
          <w:sz w:val="22"/>
          <w:szCs w:val="22"/>
        </w:rPr>
        <w:t>ein</w:t>
      </w:r>
      <w:proofErr w:type="spellEnd"/>
      <w:r>
        <w:rPr>
          <w:rFonts w:ascii="Georgia" w:hAnsi="Georgia"/>
          <w:i/>
          <w:iCs/>
          <w:sz w:val="22"/>
          <w:szCs w:val="22"/>
          <w:lang w:val="id-ID"/>
        </w:rPr>
        <w:t>:</w:t>
      </w:r>
    </w:p>
    <w:p w14:paraId="47FE1A14" w14:textId="77777777" w:rsidR="00AD6475" w:rsidRDefault="00AD6475" w:rsidP="00AD6475">
      <w:pPr>
        <w:ind w:left="360"/>
        <w:jc w:val="both"/>
        <w:rPr>
          <w:rFonts w:ascii="Georgia" w:hAnsi="Georgia"/>
          <w:i/>
          <w:iCs/>
          <w:sz w:val="22"/>
          <w:szCs w:val="22"/>
          <w:lang w:val="id-ID"/>
        </w:rPr>
      </w:pPr>
      <w:r>
        <w:rPr>
          <w:rFonts w:ascii="Georgia" w:hAnsi="Georgia"/>
          <w:i/>
          <w:iCs/>
          <w:sz w:val="22"/>
          <w:szCs w:val="22"/>
          <w:lang w:val="id-ID"/>
        </w:rPr>
        <w:t>Lihatlah sekelilingmu, pandanglah ke ladang</w:t>
      </w:r>
      <w:r>
        <w:rPr>
          <w:rFonts w:ascii="Georgia" w:hAnsi="Georgia"/>
          <w:i/>
          <w:iCs/>
          <w:sz w:val="22"/>
          <w:szCs w:val="22"/>
        </w:rPr>
        <w:t>-</w:t>
      </w:r>
      <w:r>
        <w:rPr>
          <w:rFonts w:ascii="Georgia" w:hAnsi="Georgia"/>
          <w:i/>
          <w:iCs/>
          <w:sz w:val="22"/>
          <w:szCs w:val="22"/>
          <w:lang w:val="id-ID"/>
        </w:rPr>
        <w:t>ladang</w:t>
      </w:r>
    </w:p>
    <w:p w14:paraId="7A3B4209" w14:textId="77777777" w:rsidR="00AD6475" w:rsidRDefault="00AD6475" w:rsidP="00AD6475">
      <w:pPr>
        <w:ind w:left="360"/>
        <w:jc w:val="both"/>
        <w:rPr>
          <w:rFonts w:ascii="Georgia" w:hAnsi="Georgia"/>
          <w:i/>
          <w:iCs/>
          <w:sz w:val="21"/>
          <w:szCs w:val="21"/>
        </w:rPr>
      </w:pPr>
      <w:r>
        <w:rPr>
          <w:rFonts w:ascii="Georgia" w:hAnsi="Georgia"/>
          <w:i/>
          <w:iCs/>
          <w:sz w:val="21"/>
          <w:szCs w:val="21"/>
          <w:lang w:val="id-ID"/>
        </w:rPr>
        <w:t>yang menguning dan sudah matang</w:t>
      </w:r>
      <w:r>
        <w:rPr>
          <w:rFonts w:ascii="Georgia" w:hAnsi="Georgia"/>
          <w:i/>
          <w:iCs/>
          <w:sz w:val="21"/>
          <w:szCs w:val="21"/>
        </w:rPr>
        <w:t xml:space="preserve">, </w:t>
      </w:r>
    </w:p>
    <w:p w14:paraId="4E614C21" w14:textId="77777777" w:rsidR="00AD6475" w:rsidRDefault="00AD6475" w:rsidP="00AD6475">
      <w:pPr>
        <w:ind w:left="360"/>
        <w:jc w:val="both"/>
        <w:rPr>
          <w:rFonts w:ascii="Georgia" w:hAnsi="Georgia"/>
          <w:i/>
          <w:iCs/>
          <w:sz w:val="21"/>
          <w:szCs w:val="21"/>
          <w:lang w:val="id-ID"/>
        </w:rPr>
      </w:pPr>
      <w:r>
        <w:rPr>
          <w:rFonts w:ascii="Georgia" w:hAnsi="Georgia"/>
          <w:i/>
          <w:iCs/>
          <w:sz w:val="21"/>
          <w:szCs w:val="21"/>
          <w:lang w:val="id-ID"/>
        </w:rPr>
        <w:t>sudah matang untuk dituai</w:t>
      </w:r>
      <w:r>
        <w:rPr>
          <w:rFonts w:ascii="Georgia" w:hAnsi="Georgia"/>
          <w:i/>
          <w:iCs/>
          <w:sz w:val="21"/>
          <w:szCs w:val="21"/>
        </w:rPr>
        <w:t>!</w:t>
      </w:r>
    </w:p>
    <w:p w14:paraId="05B26762" w14:textId="77777777" w:rsidR="00AD6475" w:rsidRDefault="00AD6475" w:rsidP="00AD6475">
      <w:pPr>
        <w:ind w:left="360"/>
        <w:jc w:val="both"/>
        <w:rPr>
          <w:rFonts w:ascii="Georgia" w:hAnsi="Georgia"/>
          <w:sz w:val="22"/>
          <w:szCs w:val="22"/>
          <w:lang w:val="id-ID"/>
        </w:rPr>
      </w:pPr>
    </w:p>
    <w:p w14:paraId="2834C277" w14:textId="77777777" w:rsidR="00AD6475" w:rsidRDefault="00AD6475" w:rsidP="00AD6475">
      <w:pPr>
        <w:ind w:left="360"/>
        <w:jc w:val="both"/>
        <w:rPr>
          <w:rFonts w:ascii="Georgia" w:hAnsi="Georgia"/>
          <w:sz w:val="22"/>
          <w:szCs w:val="22"/>
          <w:lang w:val="id-ID"/>
        </w:rPr>
      </w:pPr>
      <w:r>
        <w:rPr>
          <w:rFonts w:ascii="Georgia" w:hAnsi="Georgia"/>
          <w:sz w:val="22"/>
          <w:szCs w:val="22"/>
          <w:lang w:val="id-ID"/>
        </w:rPr>
        <w:t>Apa arti ladang-ladang, apa yang perlu dituai?</w:t>
      </w:r>
    </w:p>
    <w:p w14:paraId="0B151AFD" w14:textId="77777777" w:rsidR="00AD6475" w:rsidRDefault="00AD6475" w:rsidP="00AD6475">
      <w:pPr>
        <w:ind w:left="360"/>
        <w:jc w:val="both"/>
        <w:rPr>
          <w:rFonts w:ascii="Georgia" w:hAnsi="Georgia"/>
          <w:sz w:val="22"/>
          <w:szCs w:val="22"/>
        </w:rPr>
      </w:pPr>
      <w:r>
        <w:rPr>
          <w:rFonts w:ascii="Georgia" w:hAnsi="Georgia"/>
          <w:sz w:val="22"/>
          <w:szCs w:val="22"/>
          <w:lang w:val="id-ID"/>
        </w:rPr>
        <w:t>ladang itu seluruh dun</w:t>
      </w:r>
      <w:r>
        <w:rPr>
          <w:rFonts w:ascii="Georgia" w:hAnsi="Georgia"/>
          <w:sz w:val="22"/>
          <w:szCs w:val="22"/>
          <w:u w:val="single"/>
          <w:lang w:val="id-ID"/>
        </w:rPr>
        <w:t>ia</w:t>
      </w:r>
      <w:r>
        <w:rPr>
          <w:rFonts w:ascii="Georgia" w:hAnsi="Georgia"/>
          <w:sz w:val="22"/>
          <w:szCs w:val="22"/>
          <w:lang w:val="id-ID"/>
        </w:rPr>
        <w:t>, manusialah tuaiannya</w:t>
      </w:r>
      <w:r>
        <w:rPr>
          <w:rFonts w:ascii="Georgia" w:hAnsi="Georgia"/>
          <w:sz w:val="22"/>
          <w:szCs w:val="22"/>
        </w:rPr>
        <w:t>.</w:t>
      </w:r>
    </w:p>
    <w:p w14:paraId="43B90186" w14:textId="77777777" w:rsidR="00AD6475" w:rsidRDefault="00AD6475" w:rsidP="00AD6475">
      <w:pPr>
        <w:ind w:left="360"/>
        <w:jc w:val="both"/>
        <w:rPr>
          <w:rFonts w:ascii="Georgia" w:hAnsi="Georgia"/>
          <w:sz w:val="22"/>
          <w:szCs w:val="22"/>
          <w:lang w:val="id-ID"/>
        </w:rPr>
      </w:pPr>
    </w:p>
    <w:p w14:paraId="2B7C5290" w14:textId="77777777" w:rsidR="00AD6475" w:rsidRDefault="00AD6475" w:rsidP="00AD6475">
      <w:pPr>
        <w:ind w:left="360"/>
        <w:jc w:val="both"/>
        <w:rPr>
          <w:rFonts w:ascii="Georgia" w:hAnsi="Georgia"/>
          <w:sz w:val="22"/>
          <w:szCs w:val="22"/>
          <w:lang w:val="id-ID"/>
        </w:rPr>
      </w:pPr>
      <w:proofErr w:type="spellStart"/>
      <w:r>
        <w:rPr>
          <w:rFonts w:ascii="Georgia" w:hAnsi="Georgia"/>
          <w:sz w:val="22"/>
          <w:szCs w:val="22"/>
          <w:lang w:val="id-ID"/>
        </w:rPr>
        <w:t>Bukanka</w:t>
      </w:r>
      <w:proofErr w:type="spellEnd"/>
      <w:r>
        <w:rPr>
          <w:rFonts w:ascii="Georgia" w:hAnsi="Georgia"/>
          <w:sz w:val="22"/>
          <w:szCs w:val="22"/>
        </w:rPr>
        <w:t>h</w:t>
      </w:r>
      <w:r>
        <w:rPr>
          <w:rFonts w:ascii="Georgia" w:hAnsi="Georgia"/>
          <w:sz w:val="22"/>
          <w:szCs w:val="22"/>
          <w:lang w:val="id-ID"/>
        </w:rPr>
        <w:t xml:space="preserve"> seisi dun</w:t>
      </w:r>
      <w:r>
        <w:rPr>
          <w:rFonts w:ascii="Georgia" w:hAnsi="Georgia"/>
          <w:sz w:val="22"/>
          <w:szCs w:val="22"/>
          <w:u w:val="single"/>
          <w:lang w:val="id-ID"/>
        </w:rPr>
        <w:t>ia</w:t>
      </w:r>
      <w:r>
        <w:rPr>
          <w:rFonts w:ascii="Georgia" w:hAnsi="Georgia"/>
          <w:sz w:val="22"/>
          <w:szCs w:val="22"/>
          <w:lang w:val="id-ID"/>
        </w:rPr>
        <w:t>, dicemarkan oleh dosa?</w:t>
      </w:r>
    </w:p>
    <w:p w14:paraId="5B7832D5" w14:textId="77777777" w:rsidR="00AD6475" w:rsidRDefault="00AD6475" w:rsidP="00AD6475">
      <w:pPr>
        <w:ind w:left="360"/>
        <w:jc w:val="both"/>
        <w:rPr>
          <w:rFonts w:ascii="Georgia" w:hAnsi="Georgia"/>
          <w:sz w:val="22"/>
          <w:szCs w:val="22"/>
          <w:lang w:val="id-ID"/>
        </w:rPr>
      </w:pPr>
      <w:r>
        <w:rPr>
          <w:rFonts w:ascii="Georgia" w:hAnsi="Georgia"/>
          <w:sz w:val="22"/>
          <w:szCs w:val="22"/>
          <w:lang w:val="id-ID"/>
        </w:rPr>
        <w:t xml:space="preserve">Tapi Allah telah mengutus, </w:t>
      </w:r>
      <w:proofErr w:type="spellStart"/>
      <w:r>
        <w:rPr>
          <w:rFonts w:ascii="Georgia" w:hAnsi="Georgia"/>
          <w:sz w:val="22"/>
          <w:szCs w:val="22"/>
          <w:lang w:val="id-ID"/>
        </w:rPr>
        <w:t>Jurus’lamat</w:t>
      </w:r>
      <w:proofErr w:type="spellEnd"/>
      <w:r>
        <w:rPr>
          <w:rFonts w:ascii="Georgia" w:hAnsi="Georgia"/>
          <w:sz w:val="22"/>
          <w:szCs w:val="22"/>
          <w:lang w:val="id-ID"/>
        </w:rPr>
        <w:t xml:space="preserve"> untuk semua</w:t>
      </w:r>
      <w:r>
        <w:rPr>
          <w:rFonts w:ascii="Georgia" w:hAnsi="Georgia"/>
          <w:sz w:val="22"/>
          <w:szCs w:val="22"/>
        </w:rPr>
        <w:t>.</w:t>
      </w:r>
      <w:r>
        <w:rPr>
          <w:rFonts w:ascii="Georgia" w:hAnsi="Georgia"/>
          <w:sz w:val="22"/>
          <w:szCs w:val="22"/>
          <w:lang w:val="id-ID"/>
        </w:rPr>
        <w:t xml:space="preserve"> </w:t>
      </w:r>
    </w:p>
    <w:p w14:paraId="2D42EB06" w14:textId="77777777" w:rsidR="00AD6475" w:rsidRDefault="00AD6475" w:rsidP="00AD6475">
      <w:pPr>
        <w:jc w:val="both"/>
        <w:rPr>
          <w:rFonts w:ascii="Georgia" w:hAnsi="Georgia"/>
          <w:sz w:val="22"/>
          <w:szCs w:val="22"/>
          <w:lang w:val="id-ID"/>
        </w:rPr>
      </w:pPr>
    </w:p>
    <w:p w14:paraId="7B3F1041" w14:textId="77777777" w:rsidR="00AD6475" w:rsidRDefault="00AD6475" w:rsidP="00AD6475">
      <w:pPr>
        <w:jc w:val="both"/>
        <w:rPr>
          <w:rFonts w:ascii="Georgia" w:hAnsi="Georgia"/>
          <w:sz w:val="22"/>
          <w:szCs w:val="22"/>
          <w:lang w:val="id-ID"/>
        </w:rPr>
      </w:pPr>
    </w:p>
    <w:p w14:paraId="3D5F8DF7" w14:textId="77777777" w:rsidR="00AD6475" w:rsidRDefault="00AD6475" w:rsidP="00AD6475">
      <w:pPr>
        <w:numPr>
          <w:ilvl w:val="0"/>
          <w:numId w:val="98"/>
        </w:numPr>
        <w:jc w:val="both"/>
        <w:rPr>
          <w:rFonts w:ascii="Georgia" w:hAnsi="Georgia"/>
          <w:b/>
          <w:sz w:val="22"/>
          <w:szCs w:val="22"/>
        </w:rPr>
      </w:pPr>
      <w:r>
        <w:rPr>
          <w:rFonts w:ascii="Georgia" w:hAnsi="Georgia"/>
          <w:b/>
          <w:sz w:val="22"/>
          <w:szCs w:val="22"/>
        </w:rPr>
        <w:t>DOA SYAFAAT DAN PENUTUP</w:t>
      </w:r>
    </w:p>
    <w:p w14:paraId="15D61C6B" w14:textId="77777777" w:rsidR="00AD6475" w:rsidRDefault="00AD6475" w:rsidP="00AD6475">
      <w:pPr>
        <w:jc w:val="both"/>
        <w:rPr>
          <w:rFonts w:ascii="Georgia" w:hAnsi="Georgia"/>
          <w:b/>
          <w:sz w:val="22"/>
          <w:szCs w:val="22"/>
        </w:rPr>
      </w:pPr>
    </w:p>
    <w:p w14:paraId="520CE69F" w14:textId="77777777" w:rsidR="00AD6475" w:rsidRDefault="00AD6475" w:rsidP="00AD6475">
      <w:pPr>
        <w:spacing w:after="160" w:line="256" w:lineRule="auto"/>
        <w:rPr>
          <w:rFonts w:ascii="Georgia" w:hAnsi="Georgia"/>
          <w:sz w:val="22"/>
          <w:szCs w:val="22"/>
        </w:rPr>
      </w:pPr>
    </w:p>
    <w:p w14:paraId="51781CFB" w14:textId="40E1CE4E" w:rsidR="00ED5E8F" w:rsidRDefault="00DD5A53" w:rsidP="00DD5A53">
      <w:pPr>
        <w:spacing w:after="160" w:line="259" w:lineRule="auto"/>
        <w:jc w:val="right"/>
        <w:rPr>
          <w:sz w:val="22"/>
          <w:szCs w:val="22"/>
        </w:rPr>
      </w:pPr>
      <w:r>
        <w:rPr>
          <w:sz w:val="22"/>
          <w:szCs w:val="22"/>
        </w:rPr>
        <w:t>[day]</w:t>
      </w:r>
      <w:r w:rsidR="00ED5E8F">
        <w:rPr>
          <w:sz w:val="22"/>
          <w:szCs w:val="22"/>
        </w:rPr>
        <w:br w:type="page"/>
      </w:r>
    </w:p>
    <w:p w14:paraId="174F80A9" w14:textId="75B583E7" w:rsidR="00AD6475" w:rsidRDefault="00AD6475" w:rsidP="00AD6475">
      <w:pPr>
        <w:jc w:val="both"/>
        <w:rPr>
          <w:rFonts w:ascii="Georgia" w:hAnsi="Georgia"/>
          <w:noProof/>
          <w:sz w:val="22"/>
          <w:szCs w:val="22"/>
        </w:rPr>
      </w:pPr>
      <w:r>
        <w:rPr>
          <w:noProof/>
        </w:rPr>
        <w:lastRenderedPageBreak/>
        <w:drawing>
          <wp:anchor distT="0" distB="0" distL="114300" distR="114300" simplePos="0" relativeHeight="251762688" behindDoc="0" locked="0" layoutInCell="1" allowOverlap="1" wp14:anchorId="564E5CEB" wp14:editId="7678071B">
            <wp:simplePos x="0" y="0"/>
            <wp:positionH relativeFrom="column">
              <wp:posOffset>-635</wp:posOffset>
            </wp:positionH>
            <wp:positionV relativeFrom="paragraph">
              <wp:posOffset>156210</wp:posOffset>
            </wp:positionV>
            <wp:extent cx="1352550" cy="1707515"/>
            <wp:effectExtent l="0" t="0" r="0" b="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352550" cy="1707515"/>
                    </a:xfrm>
                    <a:prstGeom prst="rect">
                      <a:avLst/>
                    </a:prstGeom>
                    <a:noFill/>
                  </pic:spPr>
                </pic:pic>
              </a:graphicData>
            </a:graphic>
            <wp14:sizeRelH relativeFrom="margin">
              <wp14:pctWidth>0</wp14:pctWidth>
            </wp14:sizeRelH>
            <wp14:sizeRelV relativeFrom="margin">
              <wp14:pctHeight>0</wp14:pctHeight>
            </wp14:sizeRelV>
          </wp:anchor>
        </w:drawing>
      </w:r>
    </w:p>
    <w:p w14:paraId="60078C57" w14:textId="77777777" w:rsidR="00AD6475" w:rsidRDefault="00AD6475" w:rsidP="00AD6475">
      <w:pPr>
        <w:jc w:val="both"/>
        <w:rPr>
          <w:b/>
          <w:sz w:val="28"/>
          <w:lang w:val="id-ID"/>
        </w:rPr>
      </w:pPr>
    </w:p>
    <w:p w14:paraId="1C9FC13F" w14:textId="77777777" w:rsidR="00AD6475" w:rsidRDefault="00AD6475" w:rsidP="00AD6475">
      <w:pPr>
        <w:jc w:val="both"/>
        <w:rPr>
          <w:b/>
          <w:sz w:val="28"/>
          <w:lang w:val="id-ID"/>
        </w:rPr>
      </w:pPr>
    </w:p>
    <w:p w14:paraId="37C546FC" w14:textId="77777777" w:rsidR="00AD6475" w:rsidRDefault="00AD6475" w:rsidP="00AD6475">
      <w:pPr>
        <w:jc w:val="center"/>
        <w:rPr>
          <w:b/>
          <w:sz w:val="28"/>
        </w:rPr>
      </w:pPr>
      <w:r>
        <w:rPr>
          <w:b/>
          <w:sz w:val="28"/>
        </w:rPr>
        <w:t xml:space="preserve">MENGUSAHAKAN PEMULIHAN </w:t>
      </w:r>
    </w:p>
    <w:p w14:paraId="2640F4C2" w14:textId="77777777" w:rsidR="00AD6475" w:rsidRDefault="00AD6475" w:rsidP="00AD6475">
      <w:pPr>
        <w:jc w:val="center"/>
        <w:rPr>
          <w:rFonts w:ascii="Georgia" w:hAnsi="Georgia"/>
          <w:noProof/>
          <w:sz w:val="22"/>
          <w:szCs w:val="22"/>
        </w:rPr>
      </w:pPr>
      <w:r>
        <w:rPr>
          <w:b/>
          <w:sz w:val="28"/>
        </w:rPr>
        <w:t>HUBUNGAN</w:t>
      </w:r>
    </w:p>
    <w:p w14:paraId="24FA8DB2" w14:textId="77777777" w:rsidR="00AD6475" w:rsidRDefault="00AD6475" w:rsidP="00AD6475">
      <w:pPr>
        <w:jc w:val="both"/>
        <w:rPr>
          <w:rFonts w:ascii="Georgia" w:hAnsi="Georgia"/>
          <w:noProof/>
          <w:sz w:val="22"/>
          <w:szCs w:val="22"/>
        </w:rPr>
      </w:pPr>
    </w:p>
    <w:p w14:paraId="3B1AA9A0" w14:textId="77777777" w:rsidR="00AD6475" w:rsidRDefault="00AD6475" w:rsidP="00AD6475">
      <w:pPr>
        <w:jc w:val="both"/>
        <w:rPr>
          <w:rFonts w:ascii="Georgia" w:hAnsi="Georgia"/>
          <w:noProof/>
          <w:sz w:val="22"/>
          <w:szCs w:val="22"/>
        </w:rPr>
      </w:pPr>
    </w:p>
    <w:p w14:paraId="08EA2F4D" w14:textId="77777777" w:rsidR="00AD6475" w:rsidRDefault="00AD6475" w:rsidP="00AD6475">
      <w:pPr>
        <w:jc w:val="both"/>
        <w:rPr>
          <w:rFonts w:ascii="Georgia" w:hAnsi="Georgia"/>
          <w:noProof/>
          <w:sz w:val="22"/>
          <w:szCs w:val="22"/>
        </w:rPr>
      </w:pPr>
    </w:p>
    <w:p w14:paraId="1B255E17" w14:textId="77777777" w:rsidR="00AD6475" w:rsidRDefault="00AD6475" w:rsidP="00AD6475">
      <w:pPr>
        <w:jc w:val="both"/>
        <w:rPr>
          <w:rFonts w:ascii="Georgia" w:hAnsi="Georgia"/>
          <w:noProof/>
          <w:sz w:val="22"/>
          <w:szCs w:val="22"/>
        </w:rPr>
      </w:pPr>
    </w:p>
    <w:p w14:paraId="039745EA" w14:textId="77777777" w:rsidR="00AD6475" w:rsidRDefault="00AD6475" w:rsidP="00AD6475">
      <w:pPr>
        <w:jc w:val="both"/>
        <w:rPr>
          <w:rFonts w:ascii="Georgia" w:hAnsi="Georgia"/>
          <w:noProof/>
          <w:sz w:val="22"/>
          <w:szCs w:val="22"/>
        </w:rPr>
      </w:pPr>
    </w:p>
    <w:p w14:paraId="5D61E644" w14:textId="77777777" w:rsidR="00AD6475" w:rsidRDefault="00AD6475" w:rsidP="00C5375B">
      <w:pPr>
        <w:numPr>
          <w:ilvl w:val="0"/>
          <w:numId w:val="99"/>
        </w:numPr>
        <w:jc w:val="both"/>
        <w:rPr>
          <w:rFonts w:ascii="Georgia" w:hAnsi="Georgia"/>
          <w:b/>
          <w:sz w:val="22"/>
          <w:szCs w:val="22"/>
        </w:rPr>
      </w:pPr>
      <w:r>
        <w:rPr>
          <w:rFonts w:ascii="Georgia" w:hAnsi="Georgia"/>
          <w:b/>
          <w:sz w:val="22"/>
          <w:szCs w:val="22"/>
        </w:rPr>
        <w:t>SAAT TEDUH</w:t>
      </w:r>
    </w:p>
    <w:p w14:paraId="0FCBAAC1" w14:textId="77777777" w:rsidR="00AD6475" w:rsidRDefault="00AD6475" w:rsidP="00AD6475">
      <w:pPr>
        <w:jc w:val="both"/>
        <w:rPr>
          <w:rFonts w:ascii="Georgia" w:hAnsi="Georgia"/>
          <w:b/>
          <w:sz w:val="22"/>
          <w:szCs w:val="22"/>
        </w:rPr>
      </w:pPr>
    </w:p>
    <w:p w14:paraId="13625EBF" w14:textId="77777777" w:rsidR="00AD6475" w:rsidRDefault="00AD6475" w:rsidP="00C5375B">
      <w:pPr>
        <w:numPr>
          <w:ilvl w:val="0"/>
          <w:numId w:val="99"/>
        </w:numPr>
        <w:jc w:val="both"/>
        <w:rPr>
          <w:rFonts w:ascii="Georgia" w:hAnsi="Georgia"/>
          <w:b/>
          <w:sz w:val="22"/>
          <w:szCs w:val="22"/>
        </w:rPr>
      </w:pPr>
      <w:r>
        <w:rPr>
          <w:rFonts w:ascii="Georgia" w:hAnsi="Georgia"/>
          <w:b/>
          <w:sz w:val="22"/>
          <w:szCs w:val="22"/>
        </w:rPr>
        <w:t xml:space="preserve">NYANYIAN PUJIAN </w:t>
      </w:r>
      <w:r>
        <w:rPr>
          <w:rFonts w:ascii="Georgia" w:hAnsi="Georgia"/>
          <w:bCs/>
          <w:sz w:val="22"/>
          <w:szCs w:val="22"/>
        </w:rPr>
        <w:t xml:space="preserve">KJ. 392:1-2 </w:t>
      </w:r>
    </w:p>
    <w:p w14:paraId="3FD97471" w14:textId="77777777" w:rsidR="00AD6475" w:rsidRDefault="00AD6475" w:rsidP="00AD6475">
      <w:pPr>
        <w:rPr>
          <w:rFonts w:ascii="Georgia" w:hAnsi="Georgia"/>
          <w:sz w:val="22"/>
          <w:szCs w:val="22"/>
        </w:rPr>
      </w:pPr>
    </w:p>
    <w:p w14:paraId="1454EF97" w14:textId="77777777" w:rsidR="00AD6475" w:rsidRDefault="00AD6475" w:rsidP="00AD6475">
      <w:pPr>
        <w:widowControl w:val="0"/>
        <w:ind w:left="360"/>
        <w:rPr>
          <w:rFonts w:ascii="Georgia" w:hAnsi="Georgia"/>
          <w:color w:val="000000" w:themeColor="text1"/>
          <w:sz w:val="22"/>
          <w:szCs w:val="22"/>
        </w:rPr>
      </w:pPr>
      <w:r>
        <w:rPr>
          <w:rFonts w:ascii="Georgia" w:hAnsi="Georgia"/>
          <w:color w:val="000000" w:themeColor="text1"/>
          <w:sz w:val="22"/>
          <w:szCs w:val="22"/>
        </w:rPr>
        <w:t>‘KU BERBAHAGIA</w:t>
      </w:r>
    </w:p>
    <w:p w14:paraId="197833D9" w14:textId="77777777" w:rsidR="00AD6475" w:rsidRDefault="00AD6475" w:rsidP="00AD6475">
      <w:pPr>
        <w:widowControl w:val="0"/>
        <w:tabs>
          <w:tab w:val="left" w:pos="360"/>
          <w:tab w:val="left" w:pos="900"/>
          <w:tab w:val="left" w:pos="1530"/>
        </w:tabs>
        <w:rPr>
          <w:rFonts w:ascii="Georgia" w:hAnsi="Georgia"/>
          <w:color w:val="000000" w:themeColor="text1"/>
          <w:sz w:val="14"/>
          <w:szCs w:val="14"/>
        </w:rPr>
      </w:pPr>
      <w:r>
        <w:rPr>
          <w:rFonts w:ascii="Georgia" w:hAnsi="Georgia"/>
          <w:color w:val="000000" w:themeColor="text1"/>
          <w:sz w:val="14"/>
          <w:szCs w:val="14"/>
        </w:rPr>
        <w:tab/>
        <w:t>do = d</w:t>
      </w:r>
      <w:r>
        <w:rPr>
          <w:rFonts w:ascii="Georgia" w:hAnsi="Georgia"/>
          <w:color w:val="000000" w:themeColor="text1"/>
          <w:sz w:val="14"/>
          <w:szCs w:val="14"/>
        </w:rPr>
        <w:tab/>
        <w:t xml:space="preserve">9 (3 x 3) </w:t>
      </w:r>
      <w:proofErr w:type="spellStart"/>
      <w:r>
        <w:rPr>
          <w:rFonts w:ascii="Georgia" w:hAnsi="Georgia"/>
          <w:color w:val="000000" w:themeColor="text1"/>
          <w:sz w:val="14"/>
          <w:szCs w:val="14"/>
        </w:rPr>
        <w:t>ketuk</w:t>
      </w:r>
      <w:proofErr w:type="spellEnd"/>
      <w:r>
        <w:rPr>
          <w:rFonts w:ascii="Georgia" w:hAnsi="Georgia"/>
          <w:color w:val="000000" w:themeColor="text1"/>
          <w:sz w:val="14"/>
          <w:szCs w:val="14"/>
        </w:rPr>
        <w:tab/>
      </w:r>
      <w:r>
        <w:rPr>
          <w:rFonts w:ascii="Georgia" w:hAnsi="Georgia"/>
          <w:i/>
          <w:iCs/>
          <w:sz w:val="14"/>
          <w:szCs w:val="14"/>
        </w:rPr>
        <w:t xml:space="preserve">Blessed Assurance, </w:t>
      </w:r>
      <w:r>
        <w:rPr>
          <w:rFonts w:ascii="Georgia" w:hAnsi="Georgia"/>
          <w:sz w:val="14"/>
          <w:szCs w:val="14"/>
        </w:rPr>
        <w:t>Fanny J. Crosby 1873</w:t>
      </w:r>
    </w:p>
    <w:p w14:paraId="3369C3F4" w14:textId="77777777" w:rsidR="00AD6475" w:rsidRDefault="00AD6475" w:rsidP="00AD6475">
      <w:pPr>
        <w:ind w:left="360"/>
        <w:jc w:val="both"/>
        <w:rPr>
          <w:rFonts w:ascii="Georgia" w:hAnsi="Georgia"/>
          <w:sz w:val="20"/>
          <w:szCs w:val="20"/>
          <w:lang w:val="id-ID"/>
        </w:rPr>
      </w:pPr>
    </w:p>
    <w:p w14:paraId="7B8F4359" w14:textId="77777777" w:rsidR="00AD6475" w:rsidRDefault="00AD6475" w:rsidP="00AD6475">
      <w:pPr>
        <w:ind w:left="360"/>
        <w:rPr>
          <w:rFonts w:ascii="Georgia" w:hAnsi="Georgia"/>
          <w:sz w:val="22"/>
          <w:szCs w:val="22"/>
          <w:lang w:val="id-ID"/>
        </w:rPr>
      </w:pPr>
      <w:r>
        <w:rPr>
          <w:rFonts w:ascii="Georgia" w:hAnsi="Georgia"/>
          <w:sz w:val="22"/>
          <w:szCs w:val="22"/>
        </w:rPr>
        <w:t>‘</w:t>
      </w:r>
      <w:proofErr w:type="spellStart"/>
      <w:r>
        <w:rPr>
          <w:rFonts w:ascii="Georgia" w:hAnsi="Georgia"/>
          <w:sz w:val="22"/>
          <w:szCs w:val="22"/>
          <w:lang w:val="id-ID"/>
        </w:rPr>
        <w:t>Ku</w:t>
      </w:r>
      <w:proofErr w:type="spellEnd"/>
      <w:r>
        <w:rPr>
          <w:rFonts w:ascii="Georgia" w:hAnsi="Georgia"/>
          <w:sz w:val="22"/>
          <w:szCs w:val="22"/>
          <w:lang w:val="id-ID"/>
        </w:rPr>
        <w:t xml:space="preserve"> berbahagia, yakin teguh: Yesus abadi kepunyaanku! </w:t>
      </w:r>
    </w:p>
    <w:p w14:paraId="4217BA1F" w14:textId="77777777" w:rsidR="00AD6475" w:rsidRDefault="00AD6475" w:rsidP="00AD6475">
      <w:pPr>
        <w:ind w:left="360"/>
        <w:rPr>
          <w:rFonts w:ascii="Georgia" w:hAnsi="Georgia"/>
          <w:sz w:val="22"/>
          <w:szCs w:val="22"/>
          <w:lang w:val="id-ID"/>
        </w:rPr>
      </w:pPr>
      <w:r>
        <w:rPr>
          <w:rFonts w:ascii="Georgia" w:hAnsi="Georgia"/>
          <w:sz w:val="22"/>
          <w:szCs w:val="22"/>
          <w:lang w:val="id-ID"/>
        </w:rPr>
        <w:t>Aku waris</w:t>
      </w:r>
      <w:r>
        <w:rPr>
          <w:rFonts w:ascii="Georgia" w:hAnsi="Georgia"/>
          <w:sz w:val="22"/>
          <w:szCs w:val="22"/>
        </w:rPr>
        <w:t>-</w:t>
      </w:r>
      <w:proofErr w:type="spellStart"/>
      <w:r>
        <w:rPr>
          <w:rFonts w:ascii="Georgia" w:hAnsi="Georgia"/>
          <w:sz w:val="22"/>
          <w:szCs w:val="22"/>
          <w:lang w:val="id-ID"/>
        </w:rPr>
        <w:t>Nya</w:t>
      </w:r>
      <w:proofErr w:type="spellEnd"/>
      <w:r>
        <w:rPr>
          <w:rFonts w:ascii="Georgia" w:hAnsi="Georgia"/>
          <w:sz w:val="22"/>
          <w:szCs w:val="22"/>
          <w:lang w:val="id-ID"/>
        </w:rPr>
        <w:t>, '</w:t>
      </w:r>
      <w:proofErr w:type="spellStart"/>
      <w:r>
        <w:rPr>
          <w:rFonts w:ascii="Georgia" w:hAnsi="Georgia"/>
          <w:sz w:val="22"/>
          <w:szCs w:val="22"/>
          <w:lang w:val="id-ID"/>
        </w:rPr>
        <w:t>ku</w:t>
      </w:r>
      <w:proofErr w:type="spellEnd"/>
      <w:r>
        <w:rPr>
          <w:rFonts w:ascii="Georgia" w:hAnsi="Georgia"/>
          <w:sz w:val="22"/>
          <w:szCs w:val="22"/>
          <w:lang w:val="id-ID"/>
        </w:rPr>
        <w:t xml:space="preserve"> ditebus, ciptaan baru Rohulkudus.</w:t>
      </w:r>
    </w:p>
    <w:p w14:paraId="234C1CCB" w14:textId="77777777" w:rsidR="00AD6475" w:rsidRDefault="00AD6475" w:rsidP="00AD6475">
      <w:pPr>
        <w:ind w:left="360"/>
        <w:rPr>
          <w:rFonts w:ascii="Georgia" w:hAnsi="Georgia"/>
          <w:sz w:val="22"/>
          <w:szCs w:val="22"/>
          <w:lang w:val="id-ID"/>
        </w:rPr>
      </w:pPr>
    </w:p>
    <w:p w14:paraId="39F94FF1" w14:textId="77777777" w:rsidR="00AD6475" w:rsidRDefault="00AD6475" w:rsidP="00AD6475">
      <w:pPr>
        <w:ind w:left="360"/>
        <w:rPr>
          <w:rFonts w:ascii="Georgia" w:hAnsi="Georgia"/>
          <w:i/>
          <w:iCs/>
          <w:sz w:val="22"/>
          <w:szCs w:val="22"/>
          <w:lang w:val="id-ID"/>
        </w:rPr>
      </w:pPr>
      <w:proofErr w:type="spellStart"/>
      <w:r>
        <w:rPr>
          <w:rFonts w:ascii="Georgia" w:hAnsi="Georgia"/>
          <w:i/>
          <w:iCs/>
          <w:sz w:val="22"/>
          <w:szCs w:val="22"/>
          <w:lang w:val="id-ID"/>
        </w:rPr>
        <w:t>Ref</w:t>
      </w:r>
      <w:proofErr w:type="spellEnd"/>
      <w:r>
        <w:rPr>
          <w:rFonts w:ascii="Georgia" w:hAnsi="Georgia"/>
          <w:i/>
          <w:iCs/>
          <w:sz w:val="22"/>
          <w:szCs w:val="22"/>
        </w:rPr>
        <w:t>rein</w:t>
      </w:r>
      <w:r>
        <w:rPr>
          <w:rFonts w:ascii="Georgia" w:hAnsi="Georgia"/>
          <w:i/>
          <w:iCs/>
          <w:sz w:val="22"/>
          <w:szCs w:val="22"/>
          <w:lang w:val="id-ID"/>
        </w:rPr>
        <w:t>:</w:t>
      </w:r>
    </w:p>
    <w:p w14:paraId="2C7CB33C" w14:textId="77777777" w:rsidR="00AD6475" w:rsidRDefault="00AD6475" w:rsidP="00AD6475">
      <w:pPr>
        <w:ind w:left="360"/>
        <w:rPr>
          <w:rFonts w:ascii="Georgia" w:hAnsi="Georgia"/>
          <w:i/>
          <w:iCs/>
          <w:sz w:val="22"/>
          <w:szCs w:val="22"/>
          <w:lang w:val="id-ID"/>
        </w:rPr>
      </w:pPr>
      <w:r>
        <w:rPr>
          <w:rFonts w:ascii="Georgia" w:hAnsi="Georgia"/>
          <w:i/>
          <w:iCs/>
          <w:sz w:val="22"/>
          <w:szCs w:val="22"/>
          <w:lang w:val="id-ID"/>
        </w:rPr>
        <w:t xml:space="preserve">Aku bernyanyi bahagia memuji Yesus selamanya. </w:t>
      </w:r>
    </w:p>
    <w:p w14:paraId="46F4C0BD" w14:textId="77777777" w:rsidR="00AD6475" w:rsidRDefault="00AD6475" w:rsidP="00AD6475">
      <w:pPr>
        <w:ind w:left="360"/>
        <w:rPr>
          <w:rFonts w:ascii="Georgia" w:hAnsi="Georgia"/>
          <w:i/>
          <w:iCs/>
          <w:sz w:val="22"/>
          <w:szCs w:val="22"/>
          <w:lang w:val="id-ID"/>
        </w:rPr>
      </w:pPr>
      <w:r>
        <w:rPr>
          <w:rFonts w:ascii="Georgia" w:hAnsi="Georgia"/>
          <w:i/>
          <w:iCs/>
          <w:sz w:val="22"/>
          <w:szCs w:val="22"/>
          <w:lang w:val="id-ID"/>
        </w:rPr>
        <w:t>Aku bernyanyi bahagia memuji Yesus selamanya.</w:t>
      </w:r>
    </w:p>
    <w:p w14:paraId="3692F87D" w14:textId="77777777" w:rsidR="00AD6475" w:rsidRDefault="00AD6475" w:rsidP="00AD6475">
      <w:pPr>
        <w:ind w:left="360"/>
        <w:rPr>
          <w:rFonts w:ascii="Georgia" w:hAnsi="Georgia"/>
          <w:sz w:val="22"/>
          <w:szCs w:val="22"/>
          <w:lang w:val="id-ID"/>
        </w:rPr>
      </w:pPr>
    </w:p>
    <w:p w14:paraId="3F53A77B" w14:textId="77777777" w:rsidR="00AD6475" w:rsidRDefault="00AD6475" w:rsidP="00AD6475">
      <w:pPr>
        <w:ind w:left="360"/>
        <w:rPr>
          <w:rFonts w:ascii="Georgia" w:hAnsi="Georgia"/>
          <w:sz w:val="22"/>
          <w:szCs w:val="22"/>
          <w:lang w:val="id-ID"/>
        </w:rPr>
      </w:pPr>
      <w:r>
        <w:rPr>
          <w:rFonts w:ascii="Georgia" w:hAnsi="Georgia"/>
          <w:sz w:val="22"/>
          <w:szCs w:val="22"/>
          <w:lang w:val="id-ID"/>
        </w:rPr>
        <w:t xml:space="preserve">Pasrah sempurna, nikmat penuh; suka </w:t>
      </w:r>
      <w:proofErr w:type="spellStart"/>
      <w:r>
        <w:rPr>
          <w:rFonts w:ascii="Georgia" w:hAnsi="Georgia"/>
          <w:sz w:val="22"/>
          <w:szCs w:val="22"/>
          <w:lang w:val="id-ID"/>
        </w:rPr>
        <w:t>sorgawi</w:t>
      </w:r>
      <w:proofErr w:type="spellEnd"/>
      <w:r>
        <w:rPr>
          <w:rFonts w:ascii="Georgia" w:hAnsi="Georgia"/>
          <w:sz w:val="22"/>
          <w:szCs w:val="22"/>
          <w:lang w:val="id-ID"/>
        </w:rPr>
        <w:t xml:space="preserve"> melimpahiku. </w:t>
      </w:r>
    </w:p>
    <w:p w14:paraId="074CEBE2" w14:textId="77777777" w:rsidR="00AD6475" w:rsidRDefault="00AD6475" w:rsidP="00AD6475">
      <w:pPr>
        <w:ind w:left="360"/>
        <w:jc w:val="both"/>
        <w:rPr>
          <w:rFonts w:ascii="Georgia" w:hAnsi="Georgia"/>
          <w:i/>
          <w:sz w:val="20"/>
          <w:szCs w:val="20"/>
          <w:lang w:val="de-DE"/>
        </w:rPr>
      </w:pPr>
      <w:r>
        <w:rPr>
          <w:rFonts w:ascii="Georgia" w:hAnsi="Georgia"/>
          <w:sz w:val="22"/>
          <w:szCs w:val="22"/>
          <w:lang w:val="id-ID"/>
        </w:rPr>
        <w:t>Lagu mal</w:t>
      </w:r>
      <w:r>
        <w:rPr>
          <w:rFonts w:ascii="Georgia" w:hAnsi="Georgia"/>
          <w:sz w:val="22"/>
          <w:szCs w:val="22"/>
          <w:u w:val="single"/>
          <w:lang w:val="id-ID"/>
        </w:rPr>
        <w:t>ai</w:t>
      </w:r>
      <w:r>
        <w:rPr>
          <w:rFonts w:ascii="Georgia" w:hAnsi="Georgia"/>
          <w:sz w:val="22"/>
          <w:szCs w:val="22"/>
          <w:lang w:val="id-ID"/>
        </w:rPr>
        <w:t>kat amat merdu; kasih dan rahmat besertaku.</w:t>
      </w:r>
    </w:p>
    <w:p w14:paraId="2D01FA8B" w14:textId="77777777" w:rsidR="00AD6475" w:rsidRDefault="00AD6475" w:rsidP="00AD6475">
      <w:pPr>
        <w:jc w:val="both"/>
        <w:rPr>
          <w:rFonts w:ascii="Georgia" w:hAnsi="Georgia"/>
          <w:b/>
          <w:sz w:val="22"/>
          <w:szCs w:val="22"/>
          <w:lang w:val="id-ID"/>
        </w:rPr>
      </w:pPr>
    </w:p>
    <w:p w14:paraId="3FF57E3D" w14:textId="77777777" w:rsidR="00AD6475" w:rsidRDefault="00AD6475" w:rsidP="00C5375B">
      <w:pPr>
        <w:numPr>
          <w:ilvl w:val="0"/>
          <w:numId w:val="99"/>
        </w:numPr>
        <w:jc w:val="both"/>
        <w:rPr>
          <w:rFonts w:ascii="Georgia" w:hAnsi="Georgia"/>
          <w:b/>
          <w:sz w:val="22"/>
          <w:szCs w:val="22"/>
        </w:rPr>
      </w:pPr>
      <w:r>
        <w:rPr>
          <w:rFonts w:ascii="Georgia" w:hAnsi="Georgia"/>
          <w:b/>
          <w:sz w:val="22"/>
          <w:szCs w:val="22"/>
        </w:rPr>
        <w:t>DOA PEMBUKA</w:t>
      </w:r>
    </w:p>
    <w:p w14:paraId="47F8B889" w14:textId="77777777" w:rsidR="00AD6475" w:rsidRDefault="00AD6475" w:rsidP="00AD6475">
      <w:pPr>
        <w:jc w:val="both"/>
        <w:rPr>
          <w:rFonts w:ascii="Georgia" w:hAnsi="Georgia"/>
          <w:b/>
          <w:sz w:val="22"/>
          <w:szCs w:val="22"/>
        </w:rPr>
      </w:pPr>
    </w:p>
    <w:p w14:paraId="2BCC3976" w14:textId="77777777" w:rsidR="00AD6475" w:rsidRDefault="00AD6475" w:rsidP="00C5375B">
      <w:pPr>
        <w:numPr>
          <w:ilvl w:val="0"/>
          <w:numId w:val="99"/>
        </w:numPr>
        <w:jc w:val="both"/>
        <w:rPr>
          <w:rFonts w:ascii="Georgia" w:hAnsi="Georgia"/>
          <w:b/>
          <w:sz w:val="22"/>
          <w:szCs w:val="22"/>
        </w:rPr>
      </w:pPr>
      <w:r>
        <w:rPr>
          <w:rFonts w:ascii="Georgia" w:hAnsi="Georgia"/>
          <w:b/>
          <w:sz w:val="22"/>
          <w:szCs w:val="22"/>
        </w:rPr>
        <w:t xml:space="preserve">NYANYIAN PUJIAN </w:t>
      </w:r>
      <w:r>
        <w:rPr>
          <w:rFonts w:ascii="Georgia" w:hAnsi="Georgia"/>
          <w:bCs/>
          <w:sz w:val="22"/>
          <w:szCs w:val="22"/>
        </w:rPr>
        <w:t>NKB. 133:1-3</w:t>
      </w:r>
    </w:p>
    <w:p w14:paraId="54C5279A" w14:textId="77777777" w:rsidR="00AD6475" w:rsidRDefault="00AD6475" w:rsidP="00AD6475">
      <w:pPr>
        <w:pStyle w:val="ListParagraph"/>
        <w:ind w:left="360"/>
        <w:rPr>
          <w:rFonts w:ascii="Georgia" w:hAnsi="Georgia"/>
          <w:sz w:val="22"/>
          <w:szCs w:val="22"/>
        </w:rPr>
      </w:pPr>
    </w:p>
    <w:p w14:paraId="2A8D2094" w14:textId="77777777" w:rsidR="00AD6475" w:rsidRDefault="00AD6475" w:rsidP="00AD6475">
      <w:pPr>
        <w:pStyle w:val="ListParagraph"/>
        <w:widowControl w:val="0"/>
        <w:ind w:left="360"/>
        <w:rPr>
          <w:rFonts w:ascii="Georgia" w:hAnsi="Georgia"/>
          <w:color w:val="000000" w:themeColor="text1"/>
          <w:sz w:val="22"/>
          <w:szCs w:val="22"/>
        </w:rPr>
      </w:pPr>
      <w:r>
        <w:rPr>
          <w:rFonts w:ascii="Georgia" w:hAnsi="Georgia"/>
          <w:color w:val="000000" w:themeColor="text1"/>
          <w:sz w:val="22"/>
          <w:szCs w:val="22"/>
        </w:rPr>
        <w:t>SYUKUR PADA-MU, YA ALLAH</w:t>
      </w:r>
    </w:p>
    <w:p w14:paraId="03279B3F" w14:textId="77777777" w:rsidR="00AD6475" w:rsidRDefault="00AD6475" w:rsidP="00AD6475">
      <w:pPr>
        <w:pStyle w:val="ListParagraph"/>
        <w:widowControl w:val="0"/>
        <w:tabs>
          <w:tab w:val="left" w:pos="360"/>
          <w:tab w:val="left" w:pos="1080"/>
          <w:tab w:val="left" w:pos="1980"/>
        </w:tabs>
        <w:ind w:left="360"/>
        <w:rPr>
          <w:rFonts w:ascii="Georgia" w:hAnsi="Georgia"/>
          <w:color w:val="000000" w:themeColor="text1"/>
          <w:sz w:val="14"/>
          <w:szCs w:val="14"/>
        </w:rPr>
      </w:pPr>
      <w:r>
        <w:rPr>
          <w:rFonts w:ascii="Georgia" w:hAnsi="Georgia"/>
          <w:color w:val="000000" w:themeColor="text1"/>
          <w:sz w:val="14"/>
          <w:szCs w:val="14"/>
        </w:rPr>
        <w:t xml:space="preserve">do = </w:t>
      </w:r>
      <w:proofErr w:type="spellStart"/>
      <w:r>
        <w:rPr>
          <w:rFonts w:ascii="Georgia" w:hAnsi="Georgia"/>
          <w:color w:val="000000" w:themeColor="text1"/>
          <w:sz w:val="14"/>
          <w:szCs w:val="14"/>
        </w:rPr>
        <w:t>bes</w:t>
      </w:r>
      <w:proofErr w:type="spellEnd"/>
      <w:r>
        <w:rPr>
          <w:rFonts w:ascii="Georgia" w:hAnsi="Georgia"/>
          <w:color w:val="000000" w:themeColor="text1"/>
          <w:sz w:val="14"/>
          <w:szCs w:val="14"/>
        </w:rPr>
        <w:tab/>
        <w:t xml:space="preserve">3 </w:t>
      </w:r>
      <w:proofErr w:type="spellStart"/>
      <w:r>
        <w:rPr>
          <w:rFonts w:ascii="Georgia" w:hAnsi="Georgia"/>
          <w:color w:val="000000" w:themeColor="text1"/>
          <w:sz w:val="14"/>
          <w:szCs w:val="14"/>
        </w:rPr>
        <w:t>ketuk</w:t>
      </w:r>
      <w:proofErr w:type="spellEnd"/>
      <w:r>
        <w:rPr>
          <w:rFonts w:ascii="Georgia" w:hAnsi="Georgia"/>
          <w:color w:val="000000" w:themeColor="text1"/>
          <w:sz w:val="14"/>
          <w:szCs w:val="14"/>
        </w:rPr>
        <w:tab/>
      </w:r>
      <w:r>
        <w:rPr>
          <w:rFonts w:ascii="Georgia" w:hAnsi="Georgia"/>
          <w:i/>
          <w:iCs/>
          <w:sz w:val="14"/>
          <w:szCs w:val="14"/>
        </w:rPr>
        <w:t xml:space="preserve">Thanks to God!, </w:t>
      </w:r>
      <w:r>
        <w:rPr>
          <w:rFonts w:ascii="Georgia" w:hAnsi="Georgia"/>
          <w:sz w:val="14"/>
          <w:szCs w:val="14"/>
        </w:rPr>
        <w:t>August Ludwig Storm (1862-1914)</w:t>
      </w:r>
    </w:p>
    <w:p w14:paraId="217B6C52" w14:textId="77777777" w:rsidR="00AD6475" w:rsidRDefault="00AD6475" w:rsidP="00AD6475">
      <w:pPr>
        <w:ind w:left="360"/>
        <w:jc w:val="both"/>
        <w:rPr>
          <w:rFonts w:ascii="Georgia" w:hAnsi="Georgia"/>
          <w:sz w:val="22"/>
          <w:szCs w:val="22"/>
          <w:lang w:val="de-DE"/>
        </w:rPr>
      </w:pPr>
    </w:p>
    <w:p w14:paraId="16F7549E" w14:textId="77777777" w:rsidR="00AD6475" w:rsidRDefault="00AD6475" w:rsidP="00AD6475">
      <w:pPr>
        <w:ind w:left="360"/>
        <w:rPr>
          <w:rFonts w:ascii="Georgia" w:hAnsi="Georgia"/>
          <w:sz w:val="22"/>
          <w:szCs w:val="22"/>
          <w:lang w:val="id-ID"/>
        </w:rPr>
      </w:pPr>
      <w:r>
        <w:rPr>
          <w:rFonts w:ascii="Georgia" w:hAnsi="Georgia"/>
          <w:sz w:val="22"/>
          <w:szCs w:val="22"/>
          <w:lang w:val="id-ID"/>
        </w:rPr>
        <w:t>Syukur pada</w:t>
      </w:r>
      <w:r>
        <w:rPr>
          <w:rFonts w:ascii="Georgia" w:hAnsi="Georgia"/>
          <w:sz w:val="22"/>
          <w:szCs w:val="22"/>
        </w:rPr>
        <w:t>-</w:t>
      </w:r>
      <w:proofErr w:type="spellStart"/>
      <w:r>
        <w:rPr>
          <w:rFonts w:ascii="Georgia" w:hAnsi="Georgia"/>
          <w:sz w:val="22"/>
          <w:szCs w:val="22"/>
          <w:lang w:val="id-ID"/>
        </w:rPr>
        <w:t>Mu</w:t>
      </w:r>
      <w:proofErr w:type="spellEnd"/>
      <w:r>
        <w:rPr>
          <w:rFonts w:ascii="Georgia" w:hAnsi="Georgia"/>
          <w:sz w:val="22"/>
          <w:szCs w:val="22"/>
          <w:lang w:val="id-ID"/>
        </w:rPr>
        <w:t xml:space="preserve">, ya Allah, atas </w:t>
      </w:r>
      <w:proofErr w:type="spellStart"/>
      <w:r>
        <w:rPr>
          <w:rFonts w:ascii="Georgia" w:hAnsi="Georgia"/>
          <w:sz w:val="22"/>
          <w:szCs w:val="22"/>
          <w:lang w:val="id-ID"/>
        </w:rPr>
        <w:t>s'gala</w:t>
      </w:r>
      <w:proofErr w:type="spellEnd"/>
      <w:r>
        <w:rPr>
          <w:rFonts w:ascii="Georgia" w:hAnsi="Georgia"/>
          <w:sz w:val="22"/>
          <w:szCs w:val="22"/>
          <w:lang w:val="id-ID"/>
        </w:rPr>
        <w:t xml:space="preserve"> rahmat</w:t>
      </w:r>
      <w:r>
        <w:rPr>
          <w:rFonts w:ascii="Georgia" w:hAnsi="Georgia"/>
          <w:sz w:val="22"/>
          <w:szCs w:val="22"/>
        </w:rPr>
        <w:t>-</w:t>
      </w:r>
      <w:proofErr w:type="spellStart"/>
      <w:r>
        <w:rPr>
          <w:rFonts w:ascii="Georgia" w:hAnsi="Georgia"/>
          <w:sz w:val="22"/>
          <w:szCs w:val="22"/>
          <w:lang w:val="id-ID"/>
        </w:rPr>
        <w:t>Mu</w:t>
      </w:r>
      <w:proofErr w:type="spellEnd"/>
      <w:r>
        <w:rPr>
          <w:rFonts w:ascii="Georgia" w:hAnsi="Georgia"/>
          <w:sz w:val="22"/>
          <w:szCs w:val="22"/>
          <w:lang w:val="id-ID"/>
        </w:rPr>
        <w:t>;</w:t>
      </w:r>
    </w:p>
    <w:p w14:paraId="2975FF2D" w14:textId="77777777" w:rsidR="00AD6475" w:rsidRDefault="00AD6475" w:rsidP="00AD6475">
      <w:pPr>
        <w:ind w:left="360"/>
        <w:rPr>
          <w:rFonts w:ascii="Georgia" w:hAnsi="Georgia"/>
          <w:sz w:val="22"/>
          <w:szCs w:val="22"/>
          <w:lang w:val="id-ID"/>
        </w:rPr>
      </w:pPr>
      <w:r>
        <w:rPr>
          <w:rFonts w:ascii="Georgia" w:hAnsi="Georgia"/>
          <w:sz w:val="22"/>
          <w:szCs w:val="22"/>
          <w:lang w:val="id-ID"/>
        </w:rPr>
        <w:t>Syukur atas kecukupan dari kasih</w:t>
      </w:r>
      <w:r>
        <w:rPr>
          <w:rFonts w:ascii="Georgia" w:hAnsi="Georgia"/>
          <w:sz w:val="22"/>
          <w:szCs w:val="22"/>
        </w:rPr>
        <w:t>-</w:t>
      </w:r>
      <w:proofErr w:type="spellStart"/>
      <w:r>
        <w:rPr>
          <w:rFonts w:ascii="Georgia" w:hAnsi="Georgia"/>
          <w:sz w:val="22"/>
          <w:szCs w:val="22"/>
          <w:lang w:val="id-ID"/>
        </w:rPr>
        <w:t>Mu</w:t>
      </w:r>
      <w:proofErr w:type="spellEnd"/>
      <w:r>
        <w:rPr>
          <w:rFonts w:ascii="Georgia" w:hAnsi="Georgia"/>
          <w:sz w:val="22"/>
          <w:szCs w:val="22"/>
          <w:lang w:val="id-ID"/>
        </w:rPr>
        <w:t xml:space="preserve"> penuh.</w:t>
      </w:r>
    </w:p>
    <w:p w14:paraId="2ECB29A8" w14:textId="77777777" w:rsidR="00AD6475" w:rsidRDefault="00AD6475" w:rsidP="00AD6475">
      <w:pPr>
        <w:ind w:left="360"/>
        <w:rPr>
          <w:rFonts w:ascii="Georgia" w:hAnsi="Georgia"/>
          <w:sz w:val="22"/>
          <w:szCs w:val="22"/>
          <w:lang w:val="id-ID"/>
        </w:rPr>
      </w:pPr>
      <w:r>
        <w:rPr>
          <w:rFonts w:ascii="Georgia" w:hAnsi="Georgia"/>
          <w:sz w:val="22"/>
          <w:szCs w:val="22"/>
          <w:lang w:val="id-ID"/>
        </w:rPr>
        <w:lastRenderedPageBreak/>
        <w:t xml:space="preserve">Syukur atas pekerjaan, walau </w:t>
      </w:r>
      <w:proofErr w:type="spellStart"/>
      <w:r>
        <w:rPr>
          <w:rFonts w:ascii="Georgia" w:hAnsi="Georgia"/>
          <w:sz w:val="22"/>
          <w:szCs w:val="22"/>
          <w:lang w:val="id-ID"/>
        </w:rPr>
        <w:t>tubuhpun</w:t>
      </w:r>
      <w:proofErr w:type="spellEnd"/>
      <w:r>
        <w:rPr>
          <w:rFonts w:ascii="Georgia" w:hAnsi="Georgia"/>
          <w:sz w:val="22"/>
          <w:szCs w:val="22"/>
          <w:lang w:val="id-ID"/>
        </w:rPr>
        <w:t xml:space="preserve"> </w:t>
      </w:r>
      <w:proofErr w:type="spellStart"/>
      <w:r>
        <w:rPr>
          <w:rFonts w:ascii="Georgia" w:hAnsi="Georgia"/>
          <w:sz w:val="22"/>
          <w:szCs w:val="22"/>
          <w:lang w:val="id-ID"/>
        </w:rPr>
        <w:t>lemban</w:t>
      </w:r>
      <w:proofErr w:type="spellEnd"/>
      <w:r>
        <w:rPr>
          <w:rFonts w:ascii="Georgia" w:hAnsi="Georgia"/>
          <w:sz w:val="22"/>
          <w:szCs w:val="22"/>
          <w:lang w:val="id-ID"/>
        </w:rPr>
        <w:t>;</w:t>
      </w:r>
    </w:p>
    <w:p w14:paraId="4309D05F" w14:textId="77777777" w:rsidR="00AD6475" w:rsidRDefault="00AD6475" w:rsidP="00AD6475">
      <w:pPr>
        <w:ind w:left="360"/>
        <w:rPr>
          <w:rFonts w:ascii="Georgia" w:hAnsi="Georgia"/>
          <w:sz w:val="22"/>
          <w:szCs w:val="22"/>
          <w:lang w:val="id-ID"/>
        </w:rPr>
      </w:pPr>
      <w:r>
        <w:rPr>
          <w:rFonts w:ascii="Georgia" w:hAnsi="Georgia"/>
          <w:sz w:val="22"/>
          <w:szCs w:val="22"/>
          <w:lang w:val="id-ID"/>
        </w:rPr>
        <w:t>Syukur atas kasih sayang dari sanak dan teman.</w:t>
      </w:r>
    </w:p>
    <w:p w14:paraId="6A8BAB25" w14:textId="77777777" w:rsidR="00AD6475" w:rsidRDefault="00AD6475" w:rsidP="00AD6475">
      <w:pPr>
        <w:ind w:left="360"/>
        <w:rPr>
          <w:rFonts w:ascii="Georgia" w:hAnsi="Georgia"/>
          <w:sz w:val="22"/>
          <w:szCs w:val="22"/>
          <w:lang w:val="id-ID"/>
        </w:rPr>
      </w:pPr>
    </w:p>
    <w:p w14:paraId="0B319418" w14:textId="77777777" w:rsidR="00AD6475" w:rsidRDefault="00AD6475" w:rsidP="00AD6475">
      <w:pPr>
        <w:ind w:left="360"/>
        <w:rPr>
          <w:rFonts w:ascii="Georgia" w:hAnsi="Georgia"/>
          <w:sz w:val="22"/>
          <w:szCs w:val="22"/>
          <w:lang w:val="id-ID"/>
        </w:rPr>
      </w:pPr>
      <w:r>
        <w:rPr>
          <w:rFonts w:ascii="Georgia" w:hAnsi="Georgia"/>
          <w:sz w:val="22"/>
          <w:szCs w:val="22"/>
          <w:lang w:val="id-ID"/>
        </w:rPr>
        <w:t xml:space="preserve">Syukur atas bunga mawar, harum, indah tak </w:t>
      </w:r>
      <w:proofErr w:type="spellStart"/>
      <w:r>
        <w:rPr>
          <w:rFonts w:ascii="Georgia" w:hAnsi="Georgia"/>
          <w:sz w:val="22"/>
          <w:szCs w:val="22"/>
          <w:lang w:val="id-ID"/>
        </w:rPr>
        <w:t>terp'ri</w:t>
      </w:r>
      <w:proofErr w:type="spellEnd"/>
      <w:r>
        <w:rPr>
          <w:rFonts w:ascii="Georgia" w:hAnsi="Georgia"/>
          <w:sz w:val="22"/>
          <w:szCs w:val="22"/>
          <w:lang w:val="id-ID"/>
        </w:rPr>
        <w:t>.</w:t>
      </w:r>
    </w:p>
    <w:p w14:paraId="080B148B" w14:textId="77777777" w:rsidR="00AD6475" w:rsidRDefault="00AD6475" w:rsidP="00AD6475">
      <w:pPr>
        <w:ind w:left="360"/>
        <w:rPr>
          <w:rFonts w:ascii="Georgia" w:hAnsi="Georgia"/>
          <w:sz w:val="22"/>
          <w:szCs w:val="22"/>
          <w:lang w:val="id-ID"/>
        </w:rPr>
      </w:pPr>
      <w:r>
        <w:rPr>
          <w:rFonts w:ascii="Georgia" w:hAnsi="Georgia"/>
          <w:sz w:val="22"/>
          <w:szCs w:val="22"/>
          <w:lang w:val="id-ID"/>
        </w:rPr>
        <w:t>Syukur atas awan hitam dan mentari berseri.</w:t>
      </w:r>
    </w:p>
    <w:p w14:paraId="2C1FD856" w14:textId="77777777" w:rsidR="00AD6475" w:rsidRDefault="00AD6475" w:rsidP="00AD6475">
      <w:pPr>
        <w:ind w:left="360"/>
        <w:rPr>
          <w:rFonts w:ascii="Georgia" w:hAnsi="Georgia"/>
          <w:sz w:val="22"/>
          <w:szCs w:val="22"/>
          <w:lang w:val="id-ID"/>
        </w:rPr>
      </w:pPr>
      <w:r>
        <w:rPr>
          <w:rFonts w:ascii="Georgia" w:hAnsi="Georgia"/>
          <w:sz w:val="22"/>
          <w:szCs w:val="22"/>
          <w:lang w:val="id-ID"/>
        </w:rPr>
        <w:t xml:space="preserve">Syukur atas suka-duka yang </w:t>
      </w:r>
      <w:r>
        <w:rPr>
          <w:rFonts w:ascii="Georgia" w:hAnsi="Georgia"/>
          <w:sz w:val="22"/>
          <w:szCs w:val="22"/>
        </w:rPr>
        <w:t>‘</w:t>
      </w:r>
      <w:r>
        <w:rPr>
          <w:rFonts w:ascii="Georgia" w:hAnsi="Georgia"/>
          <w:sz w:val="22"/>
          <w:szCs w:val="22"/>
          <w:lang w:val="id-ID"/>
        </w:rPr>
        <w:t xml:space="preserve">Kau </w:t>
      </w:r>
      <w:proofErr w:type="spellStart"/>
      <w:r>
        <w:rPr>
          <w:rFonts w:ascii="Georgia" w:hAnsi="Georgia"/>
          <w:sz w:val="22"/>
          <w:szCs w:val="22"/>
          <w:lang w:val="id-ID"/>
        </w:rPr>
        <w:t>b'ri</w:t>
      </w:r>
      <w:proofErr w:type="spellEnd"/>
      <w:r>
        <w:rPr>
          <w:rFonts w:ascii="Georgia" w:hAnsi="Georgia"/>
          <w:sz w:val="22"/>
          <w:szCs w:val="22"/>
          <w:lang w:val="id-ID"/>
        </w:rPr>
        <w:t xml:space="preserve"> tiap saat;</w:t>
      </w:r>
    </w:p>
    <w:p w14:paraId="5CBB2BCA" w14:textId="77777777" w:rsidR="00AD6475" w:rsidRDefault="00AD6475" w:rsidP="00AD6475">
      <w:pPr>
        <w:ind w:left="360"/>
        <w:rPr>
          <w:rFonts w:ascii="Georgia" w:hAnsi="Georgia"/>
          <w:sz w:val="22"/>
          <w:szCs w:val="22"/>
          <w:lang w:val="id-ID"/>
        </w:rPr>
      </w:pPr>
      <w:r>
        <w:rPr>
          <w:rFonts w:ascii="Georgia" w:hAnsi="Georgia"/>
          <w:sz w:val="22"/>
          <w:szCs w:val="22"/>
          <w:lang w:val="id-ID"/>
        </w:rPr>
        <w:t xml:space="preserve">Dan </w:t>
      </w:r>
      <w:proofErr w:type="spellStart"/>
      <w:r>
        <w:rPr>
          <w:rFonts w:ascii="Georgia" w:hAnsi="Georgia"/>
          <w:sz w:val="22"/>
          <w:szCs w:val="22"/>
          <w:lang w:val="id-ID"/>
        </w:rPr>
        <w:t>Fiman</w:t>
      </w:r>
      <w:proofErr w:type="spellEnd"/>
      <w:r>
        <w:rPr>
          <w:rFonts w:ascii="Georgia" w:hAnsi="Georgia"/>
          <w:sz w:val="22"/>
          <w:szCs w:val="22"/>
        </w:rPr>
        <w:t>-</w:t>
      </w:r>
      <w:proofErr w:type="spellStart"/>
      <w:r>
        <w:rPr>
          <w:rFonts w:ascii="Georgia" w:hAnsi="Georgia"/>
          <w:sz w:val="22"/>
          <w:szCs w:val="22"/>
          <w:lang w:val="id-ID"/>
        </w:rPr>
        <w:t>Mulah</w:t>
      </w:r>
      <w:proofErr w:type="spellEnd"/>
      <w:r>
        <w:rPr>
          <w:rFonts w:ascii="Georgia" w:hAnsi="Georgia"/>
          <w:sz w:val="22"/>
          <w:szCs w:val="22"/>
          <w:lang w:val="id-ID"/>
        </w:rPr>
        <w:t xml:space="preserve"> pelita agar kami tak sesat</w:t>
      </w:r>
    </w:p>
    <w:p w14:paraId="138BC857" w14:textId="77777777" w:rsidR="00AD6475" w:rsidRDefault="00AD6475" w:rsidP="00AD6475">
      <w:pPr>
        <w:ind w:left="360"/>
        <w:rPr>
          <w:rFonts w:ascii="Georgia" w:hAnsi="Georgia"/>
          <w:sz w:val="22"/>
          <w:szCs w:val="22"/>
          <w:lang w:val="id-ID"/>
        </w:rPr>
      </w:pPr>
    </w:p>
    <w:p w14:paraId="749170EB" w14:textId="77777777" w:rsidR="00AD6475" w:rsidRDefault="00AD6475" w:rsidP="00AD6475">
      <w:pPr>
        <w:ind w:left="360"/>
        <w:rPr>
          <w:rFonts w:ascii="Georgia" w:hAnsi="Georgia"/>
          <w:sz w:val="22"/>
          <w:szCs w:val="22"/>
          <w:lang w:val="id-ID"/>
        </w:rPr>
      </w:pPr>
      <w:r>
        <w:rPr>
          <w:rFonts w:ascii="Georgia" w:hAnsi="Georgia"/>
          <w:sz w:val="22"/>
          <w:szCs w:val="22"/>
          <w:lang w:val="id-ID"/>
        </w:rPr>
        <w:t>Syukur atas keluarga penuh kasih yang mesra;</w:t>
      </w:r>
    </w:p>
    <w:p w14:paraId="0AA5D3DF" w14:textId="77777777" w:rsidR="00AD6475" w:rsidRDefault="00AD6475" w:rsidP="00AD6475">
      <w:pPr>
        <w:ind w:left="360"/>
        <w:rPr>
          <w:rFonts w:ascii="Georgia" w:hAnsi="Georgia"/>
          <w:sz w:val="22"/>
          <w:szCs w:val="22"/>
          <w:lang w:val="id-ID"/>
        </w:rPr>
      </w:pPr>
      <w:r>
        <w:rPr>
          <w:rFonts w:ascii="Georgia" w:hAnsi="Georgia"/>
          <w:sz w:val="22"/>
          <w:szCs w:val="22"/>
          <w:lang w:val="id-ID"/>
        </w:rPr>
        <w:t xml:space="preserve">Syukur atas perhimpunan yang </w:t>
      </w:r>
      <w:proofErr w:type="spellStart"/>
      <w:r>
        <w:rPr>
          <w:rFonts w:ascii="Georgia" w:hAnsi="Georgia"/>
          <w:sz w:val="22"/>
          <w:szCs w:val="22"/>
          <w:lang w:val="id-ID"/>
        </w:rPr>
        <w:t>memb'ri</w:t>
      </w:r>
      <w:proofErr w:type="spellEnd"/>
      <w:r>
        <w:rPr>
          <w:rFonts w:ascii="Georgia" w:hAnsi="Georgia"/>
          <w:sz w:val="22"/>
          <w:szCs w:val="22"/>
          <w:lang w:val="id-ID"/>
        </w:rPr>
        <w:t xml:space="preserve"> sejahtera.</w:t>
      </w:r>
    </w:p>
    <w:p w14:paraId="16BDC617" w14:textId="77777777" w:rsidR="00AD6475" w:rsidRDefault="00AD6475" w:rsidP="00AD6475">
      <w:pPr>
        <w:ind w:left="360"/>
        <w:rPr>
          <w:rFonts w:ascii="Georgia" w:hAnsi="Georgia"/>
          <w:sz w:val="22"/>
          <w:szCs w:val="22"/>
          <w:lang w:val="id-ID"/>
        </w:rPr>
      </w:pPr>
      <w:r>
        <w:rPr>
          <w:rFonts w:ascii="Georgia" w:hAnsi="Georgia"/>
          <w:sz w:val="22"/>
          <w:szCs w:val="22"/>
          <w:lang w:val="id-ID"/>
        </w:rPr>
        <w:t>Syukur atas kekuatan kala duka dan kesah;</w:t>
      </w:r>
    </w:p>
    <w:p w14:paraId="09651D0D" w14:textId="77777777" w:rsidR="00AD6475" w:rsidRDefault="00AD6475" w:rsidP="00AD6475">
      <w:pPr>
        <w:ind w:left="360"/>
        <w:jc w:val="both"/>
        <w:rPr>
          <w:rFonts w:ascii="Georgia" w:hAnsi="Georgia"/>
          <w:sz w:val="20"/>
          <w:szCs w:val="20"/>
          <w:lang w:val="de-DE"/>
        </w:rPr>
      </w:pPr>
      <w:r>
        <w:rPr>
          <w:rFonts w:ascii="Georgia" w:hAnsi="Georgia"/>
          <w:sz w:val="22"/>
          <w:szCs w:val="22"/>
          <w:lang w:val="id-ID"/>
        </w:rPr>
        <w:t>Syukur atas pengharapan kini dan selama</w:t>
      </w:r>
      <w:r>
        <w:rPr>
          <w:rFonts w:ascii="Georgia" w:hAnsi="Georgia"/>
          <w:sz w:val="22"/>
          <w:szCs w:val="22"/>
        </w:rPr>
        <w:t>-</w:t>
      </w:r>
      <w:proofErr w:type="spellStart"/>
      <w:r>
        <w:rPr>
          <w:rFonts w:ascii="Georgia" w:hAnsi="Georgia"/>
          <w:sz w:val="22"/>
          <w:szCs w:val="22"/>
          <w:lang w:val="id-ID"/>
        </w:rPr>
        <w:t>Nya</w:t>
      </w:r>
      <w:proofErr w:type="spellEnd"/>
      <w:r>
        <w:rPr>
          <w:rFonts w:ascii="Georgia" w:hAnsi="Georgia"/>
          <w:sz w:val="22"/>
          <w:szCs w:val="22"/>
          <w:lang w:val="id-ID"/>
        </w:rPr>
        <w:t>!</w:t>
      </w:r>
    </w:p>
    <w:p w14:paraId="07183426" w14:textId="77777777" w:rsidR="00AD6475" w:rsidRDefault="00AD6475" w:rsidP="00AD6475">
      <w:pPr>
        <w:jc w:val="both"/>
        <w:rPr>
          <w:rFonts w:ascii="Georgia" w:hAnsi="Georgia"/>
          <w:b/>
          <w:sz w:val="22"/>
          <w:szCs w:val="22"/>
          <w:lang w:val="de-DE"/>
        </w:rPr>
      </w:pPr>
    </w:p>
    <w:p w14:paraId="469540AA" w14:textId="77777777" w:rsidR="00AD6475" w:rsidRDefault="00AD6475" w:rsidP="00C5375B">
      <w:pPr>
        <w:numPr>
          <w:ilvl w:val="0"/>
          <w:numId w:val="99"/>
        </w:numPr>
        <w:jc w:val="both"/>
        <w:rPr>
          <w:rFonts w:ascii="Georgia" w:hAnsi="Georgia"/>
          <w:sz w:val="22"/>
          <w:szCs w:val="22"/>
        </w:rPr>
      </w:pPr>
      <w:r>
        <w:rPr>
          <w:rFonts w:ascii="Georgia" w:hAnsi="Georgia"/>
          <w:b/>
          <w:sz w:val="22"/>
          <w:szCs w:val="22"/>
        </w:rPr>
        <w:t xml:space="preserve">PEMBACAAN ALKITAB: </w:t>
      </w:r>
      <w:r>
        <w:rPr>
          <w:rFonts w:ascii="Georgia" w:hAnsi="Georgia"/>
          <w:bCs/>
          <w:sz w:val="22"/>
          <w:szCs w:val="22"/>
        </w:rPr>
        <w:t>Lukas 19:1-10</w:t>
      </w:r>
    </w:p>
    <w:p w14:paraId="66DE8FB3" w14:textId="77777777" w:rsidR="00AD6475" w:rsidRDefault="00AD6475" w:rsidP="00AD6475">
      <w:pPr>
        <w:jc w:val="both"/>
        <w:rPr>
          <w:rFonts w:ascii="Georgia" w:hAnsi="Georgia"/>
          <w:sz w:val="22"/>
          <w:szCs w:val="22"/>
        </w:rPr>
      </w:pPr>
    </w:p>
    <w:p w14:paraId="033BACFC" w14:textId="77777777" w:rsidR="00AD6475" w:rsidRDefault="00AD6475" w:rsidP="00C5375B">
      <w:pPr>
        <w:numPr>
          <w:ilvl w:val="0"/>
          <w:numId w:val="99"/>
        </w:numPr>
        <w:jc w:val="both"/>
        <w:rPr>
          <w:rFonts w:ascii="Georgia" w:hAnsi="Georgia"/>
          <w:sz w:val="22"/>
          <w:szCs w:val="22"/>
        </w:rPr>
      </w:pPr>
      <w:r>
        <w:rPr>
          <w:rFonts w:ascii="Georgia" w:hAnsi="Georgia"/>
          <w:b/>
          <w:sz w:val="22"/>
          <w:szCs w:val="22"/>
        </w:rPr>
        <w:t>RENUNGAN</w:t>
      </w:r>
    </w:p>
    <w:p w14:paraId="2367E2B1" w14:textId="77777777" w:rsidR="00AD6475" w:rsidRDefault="00AD6475" w:rsidP="00AD6475">
      <w:pPr>
        <w:pStyle w:val="ListParagraph"/>
        <w:ind w:left="360"/>
        <w:jc w:val="both"/>
        <w:rPr>
          <w:rFonts w:ascii="Georgia" w:hAnsi="Georgia"/>
          <w:b/>
          <w:bCs/>
          <w:i/>
          <w:iCs/>
          <w:sz w:val="22"/>
          <w:szCs w:val="22"/>
        </w:rPr>
      </w:pPr>
    </w:p>
    <w:p w14:paraId="63705B0C" w14:textId="77777777" w:rsidR="00AD6475" w:rsidRDefault="00AD6475" w:rsidP="00AD6475">
      <w:pPr>
        <w:ind w:left="360"/>
        <w:jc w:val="both"/>
        <w:rPr>
          <w:rFonts w:ascii="Georgia" w:hAnsi="Georgia"/>
          <w:sz w:val="22"/>
          <w:szCs w:val="22"/>
          <w:lang w:val="id-ID"/>
        </w:rPr>
      </w:pPr>
      <w:r>
        <w:rPr>
          <w:rFonts w:ascii="Georgia" w:hAnsi="Georgia"/>
          <w:sz w:val="22"/>
          <w:szCs w:val="22"/>
          <w:lang w:val="id-ID"/>
        </w:rPr>
        <w:t xml:space="preserve">Kepercayaan pada seseorang bagaikan sebuah gelas kaca. Apabila sudah rusak dan pecah, maka akan sangat sulit untuk mengembalikannya. Oleh sebab itu penting sekali membina hubungan yang baik antar sesama. Namun dalam </w:t>
      </w:r>
      <w:proofErr w:type="spellStart"/>
      <w:r>
        <w:rPr>
          <w:rFonts w:ascii="Georgia" w:hAnsi="Georgia"/>
          <w:sz w:val="22"/>
          <w:szCs w:val="22"/>
          <w:lang w:val="id-ID"/>
        </w:rPr>
        <w:t>realitanya</w:t>
      </w:r>
      <w:proofErr w:type="spellEnd"/>
      <w:r>
        <w:rPr>
          <w:rFonts w:ascii="Georgia" w:hAnsi="Georgia"/>
          <w:sz w:val="22"/>
          <w:szCs w:val="22"/>
          <w:lang w:val="id-ID"/>
        </w:rPr>
        <w:t xml:space="preserve">, hubungan antar manusia tak selalu baik. Terkadang ada dinamika antar hubungan tersebut. Bukan hanya antar manusia yang belum saling mengenal, bahkan yang sudah lama </w:t>
      </w:r>
      <w:proofErr w:type="spellStart"/>
      <w:r>
        <w:rPr>
          <w:rFonts w:ascii="Georgia" w:hAnsi="Georgia"/>
          <w:sz w:val="22"/>
          <w:szCs w:val="22"/>
          <w:lang w:val="id-ID"/>
        </w:rPr>
        <w:t>mengenalpun</w:t>
      </w:r>
      <w:proofErr w:type="spellEnd"/>
      <w:r>
        <w:rPr>
          <w:rFonts w:ascii="Georgia" w:hAnsi="Georgia"/>
          <w:sz w:val="22"/>
          <w:szCs w:val="22"/>
          <w:lang w:val="id-ID"/>
        </w:rPr>
        <w:t xml:space="preserve"> tidak selalu dihiasi dengan hubungan yang baik. </w:t>
      </w:r>
    </w:p>
    <w:p w14:paraId="6861B56C" w14:textId="77777777" w:rsidR="00AD6475" w:rsidRDefault="00AD6475" w:rsidP="00AD6475">
      <w:pPr>
        <w:ind w:left="360"/>
        <w:rPr>
          <w:rFonts w:ascii="Georgia" w:hAnsi="Georgia"/>
          <w:sz w:val="22"/>
          <w:szCs w:val="22"/>
          <w:lang w:val="id-ID"/>
        </w:rPr>
      </w:pPr>
    </w:p>
    <w:p w14:paraId="0779D6D1" w14:textId="77777777" w:rsidR="00AD6475" w:rsidRDefault="00AD6475" w:rsidP="00AD6475">
      <w:pPr>
        <w:ind w:left="360"/>
        <w:jc w:val="both"/>
        <w:rPr>
          <w:rFonts w:ascii="Georgia" w:hAnsi="Georgia"/>
          <w:sz w:val="22"/>
          <w:szCs w:val="22"/>
          <w:lang w:val="id-ID"/>
        </w:rPr>
      </w:pPr>
      <w:r>
        <w:rPr>
          <w:rFonts w:ascii="Georgia" w:hAnsi="Georgia"/>
          <w:sz w:val="22"/>
          <w:szCs w:val="22"/>
          <w:lang w:val="id-ID"/>
        </w:rPr>
        <w:t xml:space="preserve">Dalam keluarga misalnya. Tak hanya keharmonisan yang ada. Namun ada juga perselisihan-perselisihan yang mewarnai kehidupan berkeluarga. Itu baru komunitas terkecil dalam masyarakat. Bila kita melihat ke komunitas yang lebih luas, pergesekan kepentingan terkadang menimbulkan konflik yang membuat hubungan </w:t>
      </w:r>
      <w:proofErr w:type="spellStart"/>
      <w:r>
        <w:rPr>
          <w:rFonts w:ascii="Georgia" w:hAnsi="Georgia"/>
          <w:sz w:val="22"/>
          <w:szCs w:val="22"/>
          <w:lang w:val="id-ID"/>
        </w:rPr>
        <w:t>atara</w:t>
      </w:r>
      <w:proofErr w:type="spellEnd"/>
      <w:r>
        <w:rPr>
          <w:rFonts w:ascii="Georgia" w:hAnsi="Georgia"/>
          <w:sz w:val="22"/>
          <w:szCs w:val="22"/>
          <w:lang w:val="id-ID"/>
        </w:rPr>
        <w:t xml:space="preserve"> satu orang dengan orang yang lain kurang harmonis. Hubungan antar komunitas satu dengan komunitas yang lain kurang harmonis. Bagaikan gelas kaca yang retak.</w:t>
      </w:r>
    </w:p>
    <w:p w14:paraId="6832B696" w14:textId="77777777" w:rsidR="00AD6475" w:rsidRDefault="00AD6475" w:rsidP="00AD6475">
      <w:pPr>
        <w:ind w:left="360"/>
        <w:rPr>
          <w:rFonts w:ascii="Georgia" w:hAnsi="Georgia"/>
          <w:sz w:val="22"/>
          <w:szCs w:val="22"/>
          <w:lang w:val="id-ID"/>
        </w:rPr>
      </w:pPr>
    </w:p>
    <w:p w14:paraId="7C938E33" w14:textId="77777777" w:rsidR="00AD6475" w:rsidRDefault="00AD6475" w:rsidP="00AD6475">
      <w:pPr>
        <w:ind w:left="360"/>
        <w:jc w:val="both"/>
        <w:rPr>
          <w:rFonts w:ascii="Georgia" w:hAnsi="Georgia"/>
          <w:sz w:val="22"/>
          <w:szCs w:val="22"/>
          <w:lang w:val="id-ID"/>
        </w:rPr>
      </w:pPr>
      <w:r>
        <w:rPr>
          <w:rFonts w:ascii="Georgia" w:hAnsi="Georgia"/>
          <w:sz w:val="22"/>
          <w:szCs w:val="22"/>
          <w:lang w:val="id-ID"/>
        </w:rPr>
        <w:lastRenderedPageBreak/>
        <w:t xml:space="preserve">Hubungan demikian terjadi antara masyarakat Yahudi pada umumnya dengan sebagian orang yang bekerja sebagai pemungut cukai. Pada umumnya profesi pemungut cukai ini disingkirkan dari masyarakat karena dianggap </w:t>
      </w:r>
      <w:proofErr w:type="spellStart"/>
      <w:r>
        <w:rPr>
          <w:rFonts w:ascii="Georgia" w:hAnsi="Georgia"/>
          <w:sz w:val="22"/>
          <w:szCs w:val="22"/>
          <w:lang w:val="id-ID"/>
        </w:rPr>
        <w:t>bekerjasama</w:t>
      </w:r>
      <w:proofErr w:type="spellEnd"/>
      <w:r>
        <w:rPr>
          <w:rFonts w:ascii="Georgia" w:hAnsi="Georgia"/>
          <w:sz w:val="22"/>
          <w:szCs w:val="22"/>
          <w:lang w:val="id-ID"/>
        </w:rPr>
        <w:t xml:space="preserve"> dengan pemerintah Romawi yang pada saat itu sedang menguasai tanah Israel. Orang-orang Yahudi diwajibkan membayar pajak kepada pemerintah Romawi. Yang ditugaskan untuk memungut cukai atau pajak ini ialah sesama orang Yahudi karena mereka mengenal kehidupan dan kebiasaan sesamanya. Dengan demikian para pemungut cukai ini dianggap sebagai penghianat bangsa (Yahudi). </w:t>
      </w:r>
    </w:p>
    <w:p w14:paraId="43C34871" w14:textId="77777777" w:rsidR="00AD6475" w:rsidRDefault="00AD6475" w:rsidP="00AD6475">
      <w:pPr>
        <w:ind w:left="360"/>
        <w:rPr>
          <w:rFonts w:ascii="Georgia" w:hAnsi="Georgia"/>
          <w:sz w:val="22"/>
          <w:szCs w:val="22"/>
          <w:lang w:val="id-ID"/>
        </w:rPr>
      </w:pPr>
    </w:p>
    <w:p w14:paraId="35BEF217" w14:textId="77777777" w:rsidR="00AD6475" w:rsidRDefault="00AD6475" w:rsidP="00AD6475">
      <w:pPr>
        <w:ind w:left="360"/>
        <w:jc w:val="both"/>
        <w:rPr>
          <w:rFonts w:ascii="Georgia" w:hAnsi="Georgia"/>
          <w:sz w:val="22"/>
          <w:szCs w:val="22"/>
          <w:lang w:val="id-ID"/>
        </w:rPr>
      </w:pPr>
      <w:r>
        <w:rPr>
          <w:rFonts w:ascii="Georgia" w:hAnsi="Georgia"/>
          <w:sz w:val="22"/>
          <w:szCs w:val="22"/>
          <w:lang w:val="id-ID"/>
        </w:rPr>
        <w:t xml:space="preserve">Zakheus dalam kisah kita merupakan </w:t>
      </w:r>
      <w:proofErr w:type="spellStart"/>
      <w:r>
        <w:rPr>
          <w:rFonts w:ascii="Georgia" w:hAnsi="Georgia"/>
          <w:sz w:val="22"/>
          <w:szCs w:val="22"/>
          <w:lang w:val="id-ID"/>
        </w:rPr>
        <w:t>kepa</w:t>
      </w:r>
      <w:proofErr w:type="spellEnd"/>
      <w:r>
        <w:rPr>
          <w:rFonts w:ascii="Georgia" w:hAnsi="Georgia"/>
          <w:sz w:val="22"/>
          <w:szCs w:val="22"/>
        </w:rPr>
        <w:t>l</w:t>
      </w:r>
      <w:r>
        <w:rPr>
          <w:rFonts w:ascii="Georgia" w:hAnsi="Georgia"/>
          <w:sz w:val="22"/>
          <w:szCs w:val="22"/>
          <w:lang w:val="id-ID"/>
        </w:rPr>
        <w:t xml:space="preserve">a pemungut cukai. Jika pemungut cukai saja disingkirkan, apalagi pemimpin pemungut cukainya. Tidak sedikit orang antipati dan membenci Zakheus. Terjadi kerusakan hubungan antara Zakheus dengan orang-orang Yahudi. Terlebih lagi kepada orang </w:t>
      </w:r>
      <w:proofErr w:type="spellStart"/>
      <w:r>
        <w:rPr>
          <w:rFonts w:ascii="Georgia" w:hAnsi="Georgia"/>
          <w:sz w:val="22"/>
          <w:szCs w:val="22"/>
          <w:lang w:val="id-ID"/>
        </w:rPr>
        <w:t>orang</w:t>
      </w:r>
      <w:proofErr w:type="spellEnd"/>
      <w:r>
        <w:rPr>
          <w:rFonts w:ascii="Georgia" w:hAnsi="Georgia"/>
          <w:sz w:val="22"/>
          <w:szCs w:val="22"/>
          <w:lang w:val="id-ID"/>
        </w:rPr>
        <w:t xml:space="preserve"> yang dulu pernah ia tagih pajaknya. Dengan demikian terjadi kerusakan hubungan antara </w:t>
      </w:r>
      <w:proofErr w:type="spellStart"/>
      <w:r>
        <w:rPr>
          <w:rFonts w:ascii="Georgia" w:hAnsi="Georgia"/>
          <w:sz w:val="22"/>
          <w:szCs w:val="22"/>
          <w:lang w:val="id-ID"/>
        </w:rPr>
        <w:t>zakheus</w:t>
      </w:r>
      <w:proofErr w:type="spellEnd"/>
      <w:r>
        <w:rPr>
          <w:rFonts w:ascii="Georgia" w:hAnsi="Georgia"/>
          <w:sz w:val="22"/>
          <w:szCs w:val="22"/>
          <w:lang w:val="id-ID"/>
        </w:rPr>
        <w:t xml:space="preserve"> dan orang </w:t>
      </w:r>
      <w:proofErr w:type="spellStart"/>
      <w:r>
        <w:rPr>
          <w:rFonts w:ascii="Georgia" w:hAnsi="Georgia"/>
          <w:sz w:val="22"/>
          <w:szCs w:val="22"/>
          <w:lang w:val="id-ID"/>
        </w:rPr>
        <w:t>orang</w:t>
      </w:r>
      <w:proofErr w:type="spellEnd"/>
      <w:r>
        <w:rPr>
          <w:rFonts w:ascii="Georgia" w:hAnsi="Georgia"/>
          <w:sz w:val="22"/>
          <w:szCs w:val="22"/>
          <w:lang w:val="id-ID"/>
        </w:rPr>
        <w:t xml:space="preserve"> di sekitarnya. </w:t>
      </w:r>
    </w:p>
    <w:p w14:paraId="795A2A6D" w14:textId="77777777" w:rsidR="00AD6475" w:rsidRDefault="00AD6475" w:rsidP="00AD6475">
      <w:pPr>
        <w:ind w:left="360"/>
        <w:rPr>
          <w:rFonts w:ascii="Georgia" w:hAnsi="Georgia"/>
          <w:sz w:val="22"/>
          <w:szCs w:val="22"/>
          <w:lang w:val="id-ID"/>
        </w:rPr>
      </w:pPr>
    </w:p>
    <w:p w14:paraId="131AA225" w14:textId="77777777" w:rsidR="00AD6475" w:rsidRDefault="00AD6475" w:rsidP="00AD6475">
      <w:pPr>
        <w:ind w:left="360"/>
        <w:jc w:val="both"/>
        <w:rPr>
          <w:rFonts w:ascii="Georgia" w:hAnsi="Georgia"/>
          <w:sz w:val="22"/>
          <w:szCs w:val="22"/>
          <w:lang w:val="id-ID"/>
        </w:rPr>
      </w:pPr>
      <w:r>
        <w:rPr>
          <w:rFonts w:ascii="Georgia" w:hAnsi="Georgia"/>
          <w:sz w:val="22"/>
          <w:szCs w:val="22"/>
          <w:lang w:val="id-ID"/>
        </w:rPr>
        <w:t xml:space="preserve">Di sinilah Yesus melihat keretakan yang ada. Bukan sebuah kebetulan situasi ini dipakai Yesus untuk mengajarkan sesuatu pada </w:t>
      </w:r>
      <w:proofErr w:type="spellStart"/>
      <w:r>
        <w:rPr>
          <w:rFonts w:ascii="Georgia" w:hAnsi="Georgia"/>
          <w:sz w:val="22"/>
          <w:szCs w:val="22"/>
          <w:lang w:val="id-ID"/>
        </w:rPr>
        <w:t>pada</w:t>
      </w:r>
      <w:proofErr w:type="spellEnd"/>
      <w:r>
        <w:rPr>
          <w:rFonts w:ascii="Georgia" w:hAnsi="Georgia"/>
          <w:sz w:val="22"/>
          <w:szCs w:val="22"/>
          <w:lang w:val="id-ID"/>
        </w:rPr>
        <w:t xml:space="preserve"> murid dan pengikut-Nya. Pengajaran penting yang hendak disampaikan Yesus ada pada bagian akhir perikop ini. Ia berkata,</w:t>
      </w:r>
    </w:p>
    <w:p w14:paraId="7FCB135E" w14:textId="77777777" w:rsidR="00AD6475" w:rsidRDefault="00AD6475" w:rsidP="00AD6475">
      <w:pPr>
        <w:ind w:left="360"/>
        <w:rPr>
          <w:rFonts w:ascii="Georgia" w:hAnsi="Georgia"/>
          <w:sz w:val="22"/>
          <w:szCs w:val="22"/>
          <w:lang w:val="id-ID"/>
        </w:rPr>
      </w:pPr>
    </w:p>
    <w:p w14:paraId="2CB30A9D" w14:textId="77777777" w:rsidR="00AD6475" w:rsidRDefault="00AD6475" w:rsidP="00AD6475">
      <w:pPr>
        <w:ind w:left="360"/>
        <w:jc w:val="center"/>
        <w:rPr>
          <w:rFonts w:ascii="Georgia" w:hAnsi="Georgia"/>
          <w:sz w:val="22"/>
          <w:szCs w:val="22"/>
          <w:lang w:val="id-ID"/>
        </w:rPr>
      </w:pPr>
      <w:r>
        <w:rPr>
          <w:rFonts w:ascii="Georgia" w:hAnsi="Georgia"/>
          <w:sz w:val="22"/>
          <w:szCs w:val="22"/>
          <w:lang w:val="id-ID"/>
        </w:rPr>
        <w:t>“</w:t>
      </w:r>
      <w:r>
        <w:rPr>
          <w:rFonts w:ascii="Georgia" w:hAnsi="Georgia"/>
          <w:i/>
          <w:sz w:val="22"/>
          <w:szCs w:val="22"/>
          <w:lang w:val="id-ID"/>
        </w:rPr>
        <w:t>Sebab Anak Manusia datang untuk mencari dan menyelamatkan yang hilang</w:t>
      </w:r>
      <w:r>
        <w:rPr>
          <w:rFonts w:ascii="Georgia" w:hAnsi="Georgia"/>
          <w:sz w:val="22"/>
          <w:szCs w:val="22"/>
          <w:lang w:val="id-ID"/>
        </w:rPr>
        <w:t>” (</w:t>
      </w:r>
      <w:proofErr w:type="spellStart"/>
      <w:r>
        <w:rPr>
          <w:rFonts w:ascii="Georgia" w:hAnsi="Georgia"/>
          <w:sz w:val="22"/>
          <w:szCs w:val="22"/>
          <w:lang w:val="id-ID"/>
        </w:rPr>
        <w:t>ay.</w:t>
      </w:r>
      <w:proofErr w:type="spellEnd"/>
      <w:r>
        <w:rPr>
          <w:rFonts w:ascii="Georgia" w:hAnsi="Georgia"/>
          <w:sz w:val="22"/>
          <w:szCs w:val="22"/>
          <w:lang w:val="id-ID"/>
        </w:rPr>
        <w:t xml:space="preserve"> 10)</w:t>
      </w:r>
    </w:p>
    <w:p w14:paraId="6BAB0079" w14:textId="77777777" w:rsidR="00AD6475" w:rsidRDefault="00AD6475" w:rsidP="00AD6475">
      <w:pPr>
        <w:ind w:left="360"/>
        <w:rPr>
          <w:rFonts w:ascii="Georgia" w:hAnsi="Georgia"/>
          <w:sz w:val="22"/>
          <w:szCs w:val="22"/>
          <w:lang w:val="id-ID"/>
        </w:rPr>
      </w:pPr>
    </w:p>
    <w:p w14:paraId="1A3E2130" w14:textId="77777777" w:rsidR="00AD6475" w:rsidRDefault="00AD6475" w:rsidP="00AD6475">
      <w:pPr>
        <w:ind w:left="360"/>
        <w:jc w:val="both"/>
        <w:rPr>
          <w:rFonts w:ascii="Georgia" w:hAnsi="Georgia"/>
          <w:sz w:val="22"/>
          <w:szCs w:val="22"/>
          <w:lang w:val="id-ID"/>
        </w:rPr>
      </w:pPr>
      <w:r>
        <w:rPr>
          <w:rFonts w:ascii="Georgia" w:hAnsi="Georgia"/>
          <w:sz w:val="22"/>
          <w:szCs w:val="22"/>
          <w:lang w:val="id-ID"/>
        </w:rPr>
        <w:t xml:space="preserve">Pada bagian inilah Yesus menjadi </w:t>
      </w:r>
      <w:proofErr w:type="spellStart"/>
      <w:r>
        <w:rPr>
          <w:rFonts w:ascii="Georgia" w:hAnsi="Georgia"/>
          <w:sz w:val="22"/>
          <w:szCs w:val="22"/>
          <w:lang w:val="id-ID"/>
        </w:rPr>
        <w:t>pemulih</w:t>
      </w:r>
      <w:proofErr w:type="spellEnd"/>
      <w:r>
        <w:rPr>
          <w:rFonts w:ascii="Georgia" w:hAnsi="Georgia"/>
          <w:sz w:val="22"/>
          <w:szCs w:val="22"/>
          <w:lang w:val="id-ID"/>
        </w:rPr>
        <w:t xml:space="preserve"> hubungan </w:t>
      </w:r>
      <w:proofErr w:type="spellStart"/>
      <w:r>
        <w:rPr>
          <w:rFonts w:ascii="Georgia" w:hAnsi="Georgia"/>
          <w:sz w:val="22"/>
          <w:szCs w:val="22"/>
          <w:lang w:val="id-ID"/>
        </w:rPr>
        <w:t>hubungan</w:t>
      </w:r>
      <w:proofErr w:type="spellEnd"/>
      <w:r>
        <w:rPr>
          <w:rFonts w:ascii="Georgia" w:hAnsi="Georgia"/>
          <w:sz w:val="22"/>
          <w:szCs w:val="22"/>
          <w:lang w:val="id-ID"/>
        </w:rPr>
        <w:t xml:space="preserve"> yang rusak. Ia sengaja pergi ke tempat Zakheus sebagai simbol bahwa Ia menerima keberadaan Zakheus. Pada umumnya orang-orang yang mau singgah ke tempat pemungut cukai adalah sesama pemungut cukai. Tidak banyak orang yang mau singgah ke pemungut cukai karena pandangan yang negatif mengenai profesi pemungut cukai. Bahkan banyak orang memandang sinis apa yang dilakukan </w:t>
      </w:r>
      <w:r>
        <w:rPr>
          <w:rFonts w:ascii="Georgia" w:hAnsi="Georgia"/>
          <w:sz w:val="22"/>
          <w:szCs w:val="22"/>
          <w:lang w:val="id-ID"/>
        </w:rPr>
        <w:lastRenderedPageBreak/>
        <w:t>Yesus dengan menumpang ke rumah Zakheus (</w:t>
      </w:r>
      <w:proofErr w:type="spellStart"/>
      <w:r>
        <w:rPr>
          <w:rFonts w:ascii="Georgia" w:hAnsi="Georgia"/>
          <w:sz w:val="22"/>
          <w:szCs w:val="22"/>
          <w:lang w:val="id-ID"/>
        </w:rPr>
        <w:t>ay.</w:t>
      </w:r>
      <w:proofErr w:type="spellEnd"/>
      <w:r>
        <w:rPr>
          <w:rFonts w:ascii="Georgia" w:hAnsi="Georgia"/>
          <w:sz w:val="22"/>
          <w:szCs w:val="22"/>
          <w:lang w:val="id-ID"/>
        </w:rPr>
        <w:t xml:space="preserve"> 7). Meski demikian, menerima keberadaan Zakheus bukan berarti Yesus setuju dengan apa yang dilakukan oleh Zakheus. Ia hanya menunjukkan bahwa untuk memulihkan hubungan, harus bersedia untuk menyapa semua pihak. </w:t>
      </w:r>
    </w:p>
    <w:p w14:paraId="5C8BF265" w14:textId="77777777" w:rsidR="00AD6475" w:rsidRDefault="00AD6475" w:rsidP="00AD6475">
      <w:pPr>
        <w:ind w:left="360"/>
        <w:rPr>
          <w:rFonts w:ascii="Georgia" w:hAnsi="Georgia"/>
          <w:sz w:val="22"/>
          <w:szCs w:val="22"/>
          <w:lang w:val="id-ID"/>
        </w:rPr>
      </w:pPr>
    </w:p>
    <w:p w14:paraId="7FDF0339" w14:textId="77777777" w:rsidR="00AD6475" w:rsidRDefault="00AD6475" w:rsidP="00AD6475">
      <w:pPr>
        <w:ind w:left="360"/>
        <w:jc w:val="both"/>
        <w:rPr>
          <w:rFonts w:ascii="Georgia" w:hAnsi="Georgia"/>
          <w:sz w:val="22"/>
          <w:szCs w:val="22"/>
          <w:lang w:val="id-ID"/>
        </w:rPr>
      </w:pPr>
      <w:r>
        <w:rPr>
          <w:rFonts w:ascii="Georgia" w:hAnsi="Georgia"/>
          <w:sz w:val="22"/>
          <w:szCs w:val="22"/>
          <w:lang w:val="id-ID"/>
        </w:rPr>
        <w:t>Dampak dari kehadiran Yesus ini luar biasa. Zakheus mengatakan,</w:t>
      </w:r>
    </w:p>
    <w:p w14:paraId="298BAF8C" w14:textId="77777777" w:rsidR="00AD6475" w:rsidRDefault="00AD6475" w:rsidP="00AD6475">
      <w:pPr>
        <w:ind w:left="360"/>
        <w:jc w:val="center"/>
        <w:rPr>
          <w:rFonts w:ascii="Georgia" w:hAnsi="Georgia"/>
          <w:sz w:val="22"/>
          <w:szCs w:val="22"/>
          <w:lang w:val="id-ID"/>
        </w:rPr>
      </w:pPr>
    </w:p>
    <w:p w14:paraId="6EDA61DA" w14:textId="77777777" w:rsidR="00AD6475" w:rsidRDefault="00AD6475" w:rsidP="00AD6475">
      <w:pPr>
        <w:ind w:left="360"/>
        <w:jc w:val="center"/>
        <w:rPr>
          <w:rFonts w:ascii="Georgia" w:hAnsi="Georgia"/>
          <w:sz w:val="22"/>
          <w:szCs w:val="22"/>
          <w:lang w:val="id-ID"/>
        </w:rPr>
      </w:pPr>
      <w:r>
        <w:rPr>
          <w:rFonts w:ascii="Georgia" w:hAnsi="Georgia"/>
          <w:sz w:val="22"/>
          <w:szCs w:val="22"/>
          <w:lang w:val="id-ID"/>
        </w:rPr>
        <w:t>“</w:t>
      </w:r>
      <w:r>
        <w:rPr>
          <w:rFonts w:ascii="Georgia" w:hAnsi="Georgia"/>
          <w:i/>
          <w:sz w:val="22"/>
          <w:szCs w:val="22"/>
          <w:lang w:val="id-ID"/>
        </w:rPr>
        <w:t xml:space="preserve">Tuhan, setengah dari milikku akan kuberikan kepada orang miskin dan sekiranya ada sesuatu yang </w:t>
      </w:r>
      <w:proofErr w:type="spellStart"/>
      <w:r>
        <w:rPr>
          <w:rFonts w:ascii="Georgia" w:hAnsi="Georgia"/>
          <w:i/>
          <w:sz w:val="22"/>
          <w:szCs w:val="22"/>
          <w:lang w:val="id-ID"/>
        </w:rPr>
        <w:t>kuperas</w:t>
      </w:r>
      <w:proofErr w:type="spellEnd"/>
      <w:r>
        <w:rPr>
          <w:rFonts w:ascii="Georgia" w:hAnsi="Georgia"/>
          <w:i/>
          <w:sz w:val="22"/>
          <w:szCs w:val="22"/>
          <w:lang w:val="id-ID"/>
        </w:rPr>
        <w:t xml:space="preserve"> dari seseorang akan kukembalikan empat kali lipat</w:t>
      </w:r>
      <w:r>
        <w:rPr>
          <w:rFonts w:ascii="Georgia" w:hAnsi="Georgia"/>
          <w:sz w:val="22"/>
          <w:szCs w:val="22"/>
          <w:lang w:val="id-ID"/>
        </w:rPr>
        <w:t>” (</w:t>
      </w:r>
      <w:proofErr w:type="spellStart"/>
      <w:r>
        <w:rPr>
          <w:rFonts w:ascii="Georgia" w:hAnsi="Georgia"/>
          <w:sz w:val="22"/>
          <w:szCs w:val="22"/>
          <w:lang w:val="id-ID"/>
        </w:rPr>
        <w:t>ay.</w:t>
      </w:r>
      <w:proofErr w:type="spellEnd"/>
      <w:r>
        <w:rPr>
          <w:rFonts w:ascii="Georgia" w:hAnsi="Georgia"/>
          <w:sz w:val="22"/>
          <w:szCs w:val="22"/>
          <w:lang w:val="id-ID"/>
        </w:rPr>
        <w:t xml:space="preserve"> 8)</w:t>
      </w:r>
    </w:p>
    <w:p w14:paraId="4AE8D9C9" w14:textId="77777777" w:rsidR="00AD6475" w:rsidRDefault="00AD6475" w:rsidP="00AD6475">
      <w:pPr>
        <w:ind w:left="360"/>
        <w:rPr>
          <w:rFonts w:ascii="Georgia" w:hAnsi="Georgia"/>
          <w:sz w:val="22"/>
          <w:szCs w:val="22"/>
          <w:lang w:val="id-ID"/>
        </w:rPr>
      </w:pPr>
    </w:p>
    <w:p w14:paraId="61F7DBF1" w14:textId="77777777" w:rsidR="00AD6475" w:rsidRDefault="00AD6475" w:rsidP="00AD6475">
      <w:pPr>
        <w:ind w:left="360"/>
        <w:jc w:val="both"/>
        <w:rPr>
          <w:rFonts w:ascii="Georgia" w:hAnsi="Georgia"/>
          <w:sz w:val="22"/>
          <w:szCs w:val="22"/>
          <w:lang w:val="id-ID"/>
        </w:rPr>
      </w:pPr>
      <w:r>
        <w:rPr>
          <w:rFonts w:ascii="Georgia" w:hAnsi="Georgia"/>
          <w:sz w:val="22"/>
          <w:szCs w:val="22"/>
          <w:lang w:val="id-ID"/>
        </w:rPr>
        <w:t xml:space="preserve">Dari pernyataan </w:t>
      </w:r>
      <w:proofErr w:type="spellStart"/>
      <w:r>
        <w:rPr>
          <w:rFonts w:ascii="Georgia" w:hAnsi="Georgia"/>
          <w:sz w:val="22"/>
          <w:szCs w:val="22"/>
          <w:lang w:val="id-ID"/>
        </w:rPr>
        <w:t>zakheus</w:t>
      </w:r>
      <w:proofErr w:type="spellEnd"/>
      <w:r>
        <w:rPr>
          <w:rFonts w:ascii="Georgia" w:hAnsi="Georgia"/>
          <w:sz w:val="22"/>
          <w:szCs w:val="22"/>
          <w:lang w:val="id-ID"/>
        </w:rPr>
        <w:t xml:space="preserve"> ini kita melihat bagaimana Zakheus hendak menemui (</w:t>
      </w:r>
      <w:proofErr w:type="spellStart"/>
      <w:r>
        <w:rPr>
          <w:rFonts w:ascii="Georgia" w:hAnsi="Georgia"/>
          <w:sz w:val="22"/>
          <w:szCs w:val="22"/>
        </w:rPr>
        <w:t>terlihat</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r>
        <w:rPr>
          <w:rFonts w:ascii="Georgia" w:hAnsi="Georgia"/>
          <w:sz w:val="22"/>
          <w:szCs w:val="22"/>
          <w:lang w:val="id-ID"/>
        </w:rPr>
        <w:t>kuberikan</w:t>
      </w:r>
      <w:r>
        <w:rPr>
          <w:rFonts w:ascii="Georgia" w:hAnsi="Georgia"/>
          <w:sz w:val="22"/>
          <w:szCs w:val="22"/>
        </w:rPr>
        <w:t>” dan</w:t>
      </w:r>
      <w:r>
        <w:rPr>
          <w:rFonts w:ascii="Georgia" w:hAnsi="Georgia"/>
          <w:sz w:val="22"/>
          <w:szCs w:val="22"/>
          <w:lang w:val="id-ID"/>
        </w:rPr>
        <w:t xml:space="preserve"> </w:t>
      </w:r>
      <w:r>
        <w:rPr>
          <w:rFonts w:ascii="Georgia" w:hAnsi="Georgia"/>
          <w:sz w:val="22"/>
          <w:szCs w:val="22"/>
        </w:rPr>
        <w:t>“</w:t>
      </w:r>
      <w:r>
        <w:rPr>
          <w:rFonts w:ascii="Georgia" w:hAnsi="Georgia"/>
          <w:sz w:val="22"/>
          <w:szCs w:val="22"/>
          <w:lang w:val="id-ID"/>
        </w:rPr>
        <w:t>kukembalikan</w:t>
      </w:r>
      <w:r>
        <w:rPr>
          <w:rFonts w:ascii="Georgia" w:hAnsi="Georgia"/>
          <w:sz w:val="22"/>
          <w:szCs w:val="22"/>
        </w:rPr>
        <w:t>”</w:t>
      </w:r>
      <w:r>
        <w:rPr>
          <w:rFonts w:ascii="Georgia" w:hAnsi="Georgia"/>
          <w:sz w:val="22"/>
          <w:szCs w:val="22"/>
          <w:lang w:val="id-ID"/>
        </w:rPr>
        <w:t>) orang-orang yang membencinya. Zakheus mencoba untuk menyapa orang-orang yang dulu pernah ia peras maupun yang pernah berhubungan dengannya. Memang kisah ini tidak berlanjut mengenai bagaimana kelanjutan hubungan Zakheus dengan masyarakat umumnya.</w:t>
      </w:r>
    </w:p>
    <w:p w14:paraId="7CBDAA47" w14:textId="77777777" w:rsidR="00AD6475" w:rsidRDefault="00AD6475" w:rsidP="00AD6475">
      <w:pPr>
        <w:ind w:left="360"/>
        <w:rPr>
          <w:rFonts w:ascii="Georgia" w:hAnsi="Georgia"/>
          <w:sz w:val="22"/>
          <w:szCs w:val="22"/>
          <w:lang w:val="id-ID"/>
        </w:rPr>
      </w:pPr>
    </w:p>
    <w:p w14:paraId="133A5E0E" w14:textId="77777777" w:rsidR="00AD6475" w:rsidRDefault="00AD6475" w:rsidP="00AD6475">
      <w:pPr>
        <w:ind w:left="360"/>
        <w:jc w:val="both"/>
        <w:rPr>
          <w:rFonts w:ascii="Georgia" w:hAnsi="Georgia"/>
          <w:sz w:val="22"/>
          <w:szCs w:val="22"/>
          <w:lang w:val="id-ID"/>
        </w:rPr>
      </w:pPr>
      <w:r>
        <w:rPr>
          <w:rFonts w:ascii="Georgia" w:hAnsi="Georgia"/>
          <w:sz w:val="22"/>
          <w:szCs w:val="22"/>
          <w:lang w:val="id-ID"/>
        </w:rPr>
        <w:t xml:space="preserve">Meski demikian, melalui kisah ini kita melihat bagaimana Yesus tidak tinggal diam ketika situasi kebencian mewarnai sekitarnya. Justru sebaliknya Ia  mengusahakan pemulihan hubungan. Ia merajut kembali serpihan gelas kaca yang telah rusak dan merajutnya kembali. Inilah yang kita teladani dari Yesus. </w:t>
      </w:r>
    </w:p>
    <w:p w14:paraId="41370718" w14:textId="77777777" w:rsidR="00AD6475" w:rsidRDefault="00AD6475" w:rsidP="00AD6475">
      <w:pPr>
        <w:ind w:left="360"/>
        <w:rPr>
          <w:rFonts w:ascii="Georgia" w:hAnsi="Georgia"/>
          <w:sz w:val="22"/>
          <w:szCs w:val="22"/>
          <w:lang w:val="id-ID"/>
        </w:rPr>
      </w:pPr>
    </w:p>
    <w:p w14:paraId="7717EC8C" w14:textId="77777777" w:rsidR="00AD6475" w:rsidRDefault="00AD6475" w:rsidP="00AD6475">
      <w:pPr>
        <w:pStyle w:val="ListParagraph"/>
        <w:ind w:left="360"/>
        <w:jc w:val="both"/>
        <w:rPr>
          <w:rFonts w:ascii="Georgia" w:hAnsi="Georgia"/>
          <w:sz w:val="20"/>
          <w:szCs w:val="20"/>
        </w:rPr>
      </w:pPr>
      <w:r>
        <w:rPr>
          <w:rFonts w:ascii="Georgia" w:hAnsi="Georgia"/>
          <w:sz w:val="22"/>
          <w:szCs w:val="22"/>
          <w:lang w:val="id-ID"/>
        </w:rPr>
        <w:t xml:space="preserve">Kita diingatkan untuk tidak tinggal diam ketika ada perselisihan terjadi di sekitar kita. Oleh sebab itu, kini kita diutus untuk melibatkan Yesus dalam memulai karya pemulihan. Kemudian melibatkan Roh Kudus agar </w:t>
      </w:r>
      <w:proofErr w:type="spellStart"/>
      <w:r>
        <w:rPr>
          <w:rFonts w:ascii="Georgia" w:hAnsi="Georgia"/>
          <w:sz w:val="22"/>
          <w:szCs w:val="22"/>
          <w:lang w:val="id-ID"/>
        </w:rPr>
        <w:t>memampukan</w:t>
      </w:r>
      <w:proofErr w:type="spellEnd"/>
      <w:r>
        <w:rPr>
          <w:rFonts w:ascii="Georgia" w:hAnsi="Georgia"/>
          <w:sz w:val="22"/>
          <w:szCs w:val="22"/>
          <w:lang w:val="id-ID"/>
        </w:rPr>
        <w:t xml:space="preserve"> kita menjadi </w:t>
      </w:r>
      <w:proofErr w:type="spellStart"/>
      <w:r>
        <w:rPr>
          <w:rFonts w:ascii="Georgia" w:hAnsi="Georgia"/>
          <w:sz w:val="22"/>
          <w:szCs w:val="22"/>
          <w:lang w:val="id-ID"/>
        </w:rPr>
        <w:t>pemulih-pemulih</w:t>
      </w:r>
      <w:proofErr w:type="spellEnd"/>
      <w:r>
        <w:rPr>
          <w:rFonts w:ascii="Georgia" w:hAnsi="Georgia"/>
          <w:sz w:val="22"/>
          <w:szCs w:val="22"/>
          <w:lang w:val="id-ID"/>
        </w:rPr>
        <w:t xml:space="preserve"> hubungan yang rusak. Selamat menjadi </w:t>
      </w:r>
      <w:proofErr w:type="spellStart"/>
      <w:r>
        <w:rPr>
          <w:rFonts w:ascii="Georgia" w:hAnsi="Georgia"/>
          <w:sz w:val="22"/>
          <w:szCs w:val="22"/>
          <w:lang w:val="id-ID"/>
        </w:rPr>
        <w:t>pemulih</w:t>
      </w:r>
      <w:proofErr w:type="spellEnd"/>
      <w:r>
        <w:rPr>
          <w:rFonts w:ascii="Georgia" w:hAnsi="Georgia"/>
          <w:sz w:val="22"/>
          <w:szCs w:val="22"/>
          <w:lang w:val="id-ID"/>
        </w:rPr>
        <w:t>, agar nama Tuhan dikenal melalui hidup kita.</w:t>
      </w:r>
    </w:p>
    <w:p w14:paraId="6BDAA5FA" w14:textId="77777777" w:rsidR="00AD6475" w:rsidRDefault="00AD6475" w:rsidP="00AD6475">
      <w:pPr>
        <w:jc w:val="both"/>
        <w:rPr>
          <w:rFonts w:ascii="Georgia" w:hAnsi="Georgia"/>
          <w:sz w:val="22"/>
          <w:szCs w:val="22"/>
          <w:lang w:val="id-ID"/>
        </w:rPr>
      </w:pPr>
    </w:p>
    <w:p w14:paraId="3E1E500C" w14:textId="77777777" w:rsidR="00AD6475" w:rsidRDefault="00AD6475" w:rsidP="00C5375B">
      <w:pPr>
        <w:numPr>
          <w:ilvl w:val="0"/>
          <w:numId w:val="99"/>
        </w:numPr>
        <w:jc w:val="both"/>
        <w:rPr>
          <w:rFonts w:ascii="Georgia" w:hAnsi="Georgia"/>
          <w:b/>
          <w:sz w:val="22"/>
          <w:szCs w:val="22"/>
          <w:lang w:val="de-DE"/>
        </w:rPr>
      </w:pPr>
      <w:r>
        <w:rPr>
          <w:rFonts w:ascii="Georgia" w:hAnsi="Georgia"/>
          <w:b/>
          <w:sz w:val="22"/>
          <w:szCs w:val="22"/>
          <w:lang w:val="de-DE"/>
        </w:rPr>
        <w:t>SAAT TEDUH</w:t>
      </w:r>
    </w:p>
    <w:p w14:paraId="2BF1A950" w14:textId="77777777" w:rsidR="00AD6475" w:rsidRDefault="00AD6475" w:rsidP="00AD6475">
      <w:pPr>
        <w:ind w:left="360"/>
        <w:jc w:val="both"/>
        <w:rPr>
          <w:rFonts w:ascii="Georgia" w:hAnsi="Georgia"/>
          <w:b/>
          <w:sz w:val="22"/>
          <w:szCs w:val="22"/>
          <w:lang w:val="de-DE"/>
        </w:rPr>
      </w:pPr>
    </w:p>
    <w:p w14:paraId="70F92A71" w14:textId="77777777" w:rsidR="00AD6475" w:rsidRDefault="00AD6475" w:rsidP="00C5375B">
      <w:pPr>
        <w:numPr>
          <w:ilvl w:val="0"/>
          <w:numId w:val="99"/>
        </w:numPr>
        <w:jc w:val="both"/>
        <w:rPr>
          <w:rFonts w:ascii="Georgia" w:hAnsi="Georgia"/>
          <w:b/>
          <w:sz w:val="22"/>
          <w:szCs w:val="22"/>
          <w:lang w:val="de-DE"/>
        </w:rPr>
      </w:pPr>
      <w:r>
        <w:rPr>
          <w:rFonts w:ascii="Georgia" w:hAnsi="Georgia"/>
          <w:b/>
          <w:sz w:val="22"/>
          <w:szCs w:val="22"/>
          <w:lang w:val="de-DE"/>
        </w:rPr>
        <w:lastRenderedPageBreak/>
        <w:t>DOA SYAFAAT</w:t>
      </w:r>
    </w:p>
    <w:p w14:paraId="21DE1CBA" w14:textId="77777777" w:rsidR="00AD6475" w:rsidRDefault="00AD6475" w:rsidP="00AD6475">
      <w:pPr>
        <w:pStyle w:val="ListParagraph"/>
        <w:rPr>
          <w:rFonts w:ascii="Georgia" w:hAnsi="Georgia"/>
          <w:b/>
          <w:sz w:val="22"/>
          <w:szCs w:val="22"/>
          <w:lang w:val="de-DE"/>
        </w:rPr>
      </w:pPr>
    </w:p>
    <w:p w14:paraId="6100BFCB" w14:textId="77777777" w:rsidR="00AD6475" w:rsidRDefault="00AD6475" w:rsidP="00C5375B">
      <w:pPr>
        <w:numPr>
          <w:ilvl w:val="0"/>
          <w:numId w:val="99"/>
        </w:numPr>
        <w:jc w:val="both"/>
        <w:rPr>
          <w:rFonts w:ascii="Georgia" w:hAnsi="Georgia"/>
          <w:b/>
          <w:sz w:val="22"/>
          <w:szCs w:val="22"/>
          <w:lang w:val="de-DE"/>
        </w:rPr>
      </w:pPr>
      <w:r>
        <w:rPr>
          <w:rFonts w:ascii="Georgia" w:hAnsi="Georgia"/>
          <w:b/>
          <w:sz w:val="22"/>
          <w:szCs w:val="22"/>
          <w:lang w:val="de-DE"/>
        </w:rPr>
        <w:t xml:space="preserve">NYANYIAN PUJIAN </w:t>
      </w:r>
      <w:r>
        <w:rPr>
          <w:rFonts w:ascii="Georgia" w:hAnsi="Georgia"/>
          <w:bCs/>
          <w:sz w:val="22"/>
          <w:szCs w:val="22"/>
          <w:lang w:val="de-DE"/>
        </w:rPr>
        <w:t>NKB. 193:1, 3-4</w:t>
      </w:r>
    </w:p>
    <w:p w14:paraId="74CABFBC" w14:textId="77777777" w:rsidR="00AD6475" w:rsidRDefault="00AD6475" w:rsidP="00AD6475">
      <w:pPr>
        <w:pStyle w:val="ListParagraph"/>
        <w:ind w:left="360"/>
        <w:rPr>
          <w:rFonts w:ascii="Georgia" w:hAnsi="Georgia"/>
          <w:sz w:val="22"/>
          <w:szCs w:val="22"/>
        </w:rPr>
      </w:pPr>
    </w:p>
    <w:p w14:paraId="212A8C34" w14:textId="77777777" w:rsidR="00AD6475" w:rsidRDefault="00AD6475" w:rsidP="00AD6475">
      <w:pPr>
        <w:pStyle w:val="ListParagraph"/>
        <w:widowControl w:val="0"/>
        <w:ind w:left="360"/>
        <w:rPr>
          <w:rFonts w:ascii="Georgia" w:hAnsi="Georgia"/>
          <w:color w:val="000000" w:themeColor="text1"/>
          <w:sz w:val="22"/>
          <w:szCs w:val="22"/>
        </w:rPr>
      </w:pPr>
      <w:r>
        <w:rPr>
          <w:rFonts w:ascii="Georgia" w:hAnsi="Georgia"/>
          <w:color w:val="000000" w:themeColor="text1"/>
          <w:sz w:val="22"/>
          <w:szCs w:val="22"/>
        </w:rPr>
        <w:t>AKU HENDAK BERHATI TULUS</w:t>
      </w:r>
    </w:p>
    <w:p w14:paraId="785178EF" w14:textId="77777777" w:rsidR="00AD6475" w:rsidRDefault="00AD6475" w:rsidP="00AD6475">
      <w:pPr>
        <w:pStyle w:val="ListParagraph"/>
        <w:widowControl w:val="0"/>
        <w:tabs>
          <w:tab w:val="left" w:pos="360"/>
          <w:tab w:val="left" w:pos="900"/>
          <w:tab w:val="left" w:pos="1530"/>
        </w:tabs>
        <w:ind w:left="360"/>
        <w:rPr>
          <w:rFonts w:ascii="Georgia" w:hAnsi="Georgia"/>
          <w:color w:val="000000" w:themeColor="text1"/>
          <w:sz w:val="14"/>
          <w:szCs w:val="14"/>
        </w:rPr>
      </w:pPr>
      <w:r>
        <w:rPr>
          <w:rFonts w:ascii="Georgia" w:hAnsi="Georgia"/>
          <w:color w:val="000000" w:themeColor="text1"/>
          <w:sz w:val="14"/>
          <w:szCs w:val="14"/>
        </w:rPr>
        <w:t>do = f</w:t>
      </w:r>
      <w:r>
        <w:rPr>
          <w:rFonts w:ascii="Georgia" w:hAnsi="Georgia"/>
          <w:color w:val="000000" w:themeColor="text1"/>
          <w:sz w:val="14"/>
          <w:szCs w:val="14"/>
        </w:rPr>
        <w:tab/>
        <w:t xml:space="preserve">4 </w:t>
      </w:r>
      <w:proofErr w:type="spellStart"/>
      <w:r>
        <w:rPr>
          <w:rFonts w:ascii="Georgia" w:hAnsi="Georgia"/>
          <w:color w:val="000000" w:themeColor="text1"/>
          <w:sz w:val="14"/>
          <w:szCs w:val="14"/>
        </w:rPr>
        <w:t>ketuk</w:t>
      </w:r>
      <w:proofErr w:type="spellEnd"/>
      <w:r>
        <w:rPr>
          <w:rFonts w:ascii="Georgia" w:hAnsi="Georgia"/>
          <w:color w:val="000000" w:themeColor="text1"/>
          <w:sz w:val="14"/>
          <w:szCs w:val="14"/>
        </w:rPr>
        <w:tab/>
      </w:r>
      <w:r>
        <w:rPr>
          <w:rFonts w:ascii="Georgia" w:hAnsi="Georgia"/>
          <w:i/>
          <w:iCs/>
          <w:color w:val="000000" w:themeColor="text1"/>
          <w:sz w:val="14"/>
          <w:szCs w:val="14"/>
        </w:rPr>
        <w:t>I Would Be True</w:t>
      </w:r>
      <w:r>
        <w:rPr>
          <w:rFonts w:ascii="Georgia" w:hAnsi="Georgia"/>
          <w:i/>
          <w:iCs/>
          <w:sz w:val="14"/>
          <w:szCs w:val="14"/>
        </w:rPr>
        <w:t xml:space="preserve">, </w:t>
      </w:r>
      <w:r>
        <w:rPr>
          <w:rFonts w:ascii="Georgia" w:hAnsi="Georgia"/>
          <w:sz w:val="14"/>
          <w:szCs w:val="14"/>
        </w:rPr>
        <w:t>Howard A. Welter (1993-1918)</w:t>
      </w:r>
    </w:p>
    <w:p w14:paraId="6899650E" w14:textId="77777777" w:rsidR="00AD6475" w:rsidRDefault="00AD6475" w:rsidP="00AD6475">
      <w:pPr>
        <w:jc w:val="both"/>
        <w:rPr>
          <w:rFonts w:ascii="Georgia" w:hAnsi="Georgia"/>
          <w:b/>
          <w:sz w:val="20"/>
          <w:szCs w:val="20"/>
          <w:lang w:val="de-DE"/>
        </w:rPr>
      </w:pPr>
    </w:p>
    <w:p w14:paraId="5FC6AA38" w14:textId="77777777" w:rsidR="00AD6475" w:rsidRDefault="00AD6475" w:rsidP="00AD6475">
      <w:pPr>
        <w:ind w:left="360"/>
        <w:rPr>
          <w:rFonts w:ascii="Georgia" w:hAnsi="Georgia"/>
          <w:sz w:val="22"/>
          <w:szCs w:val="22"/>
          <w:lang w:val="id-ID"/>
        </w:rPr>
      </w:pPr>
      <w:r>
        <w:rPr>
          <w:rFonts w:ascii="Georgia" w:hAnsi="Georgia"/>
          <w:sz w:val="22"/>
          <w:szCs w:val="22"/>
          <w:lang w:val="id-ID"/>
        </w:rPr>
        <w:t xml:space="preserve">Aku hendak tetap berhati tulus </w:t>
      </w:r>
    </w:p>
    <w:p w14:paraId="637D01E7" w14:textId="77777777" w:rsidR="00AD6475" w:rsidRDefault="00AD6475" w:rsidP="00AD6475">
      <w:pPr>
        <w:ind w:left="360"/>
        <w:rPr>
          <w:rFonts w:ascii="Georgia" w:hAnsi="Georgia"/>
          <w:sz w:val="22"/>
          <w:szCs w:val="22"/>
          <w:lang w:val="id-ID"/>
        </w:rPr>
      </w:pPr>
      <w:proofErr w:type="spellStart"/>
      <w:r>
        <w:rPr>
          <w:rFonts w:ascii="Georgia" w:hAnsi="Georgia"/>
          <w:sz w:val="22"/>
          <w:szCs w:val="22"/>
          <w:lang w:val="id-ID"/>
        </w:rPr>
        <w:t>kar’na</w:t>
      </w:r>
      <w:proofErr w:type="spellEnd"/>
      <w:r>
        <w:rPr>
          <w:rFonts w:ascii="Georgia" w:hAnsi="Georgia"/>
          <w:sz w:val="22"/>
          <w:szCs w:val="22"/>
          <w:lang w:val="id-ID"/>
        </w:rPr>
        <w:t xml:space="preserve"> teman mempercayaiku.</w:t>
      </w:r>
    </w:p>
    <w:p w14:paraId="4DBEF9C5" w14:textId="77777777" w:rsidR="00AD6475" w:rsidRDefault="00AD6475" w:rsidP="00AD6475">
      <w:pPr>
        <w:ind w:left="360"/>
        <w:rPr>
          <w:rFonts w:ascii="Georgia" w:hAnsi="Georgia"/>
          <w:sz w:val="22"/>
          <w:szCs w:val="22"/>
          <w:lang w:val="id-ID"/>
        </w:rPr>
      </w:pPr>
      <w:r>
        <w:rPr>
          <w:rFonts w:ascii="Georgia" w:hAnsi="Georgia"/>
          <w:sz w:val="22"/>
          <w:szCs w:val="22"/>
          <w:lang w:val="id-ID"/>
        </w:rPr>
        <w:t xml:space="preserve">Aku hendak tetap berjalan lurus, </w:t>
      </w:r>
    </w:p>
    <w:p w14:paraId="3280E843" w14:textId="77777777" w:rsidR="00AD6475" w:rsidRDefault="00AD6475" w:rsidP="00AD6475">
      <w:pPr>
        <w:ind w:left="360"/>
        <w:rPr>
          <w:rFonts w:ascii="Georgia" w:hAnsi="Georgia"/>
          <w:sz w:val="22"/>
          <w:szCs w:val="22"/>
          <w:lang w:val="id-ID"/>
        </w:rPr>
      </w:pPr>
      <w:proofErr w:type="spellStart"/>
      <w:r>
        <w:rPr>
          <w:rFonts w:ascii="Georgia" w:hAnsi="Georgia"/>
          <w:sz w:val="22"/>
          <w:szCs w:val="22"/>
          <w:lang w:val="id-ID"/>
        </w:rPr>
        <w:t>kar’na</w:t>
      </w:r>
      <w:proofErr w:type="spellEnd"/>
      <w:r>
        <w:rPr>
          <w:rFonts w:ascii="Georgia" w:hAnsi="Georgia"/>
          <w:sz w:val="22"/>
          <w:szCs w:val="22"/>
          <w:lang w:val="id-ID"/>
        </w:rPr>
        <w:t xml:space="preserve"> teman </w:t>
      </w:r>
      <w:proofErr w:type="spellStart"/>
      <w:r>
        <w:rPr>
          <w:rFonts w:ascii="Georgia" w:hAnsi="Georgia"/>
          <w:sz w:val="22"/>
          <w:szCs w:val="22"/>
          <w:lang w:val="id-ID"/>
        </w:rPr>
        <w:t>t’lah</w:t>
      </w:r>
      <w:proofErr w:type="spellEnd"/>
      <w:r>
        <w:rPr>
          <w:rFonts w:ascii="Georgia" w:hAnsi="Georgia"/>
          <w:sz w:val="22"/>
          <w:szCs w:val="22"/>
          <w:lang w:val="id-ID"/>
        </w:rPr>
        <w:t xml:space="preserve"> mengasihiku;</w:t>
      </w:r>
    </w:p>
    <w:p w14:paraId="165B292F" w14:textId="77777777" w:rsidR="00AD6475" w:rsidRDefault="00AD6475" w:rsidP="00AD6475">
      <w:pPr>
        <w:ind w:left="360"/>
        <w:rPr>
          <w:rFonts w:ascii="Georgia" w:hAnsi="Georgia"/>
          <w:sz w:val="22"/>
          <w:szCs w:val="22"/>
          <w:lang w:val="id-ID"/>
        </w:rPr>
      </w:pPr>
      <w:proofErr w:type="spellStart"/>
      <w:r>
        <w:rPr>
          <w:rFonts w:ascii="Georgia" w:hAnsi="Georgia"/>
          <w:sz w:val="22"/>
          <w:szCs w:val="22"/>
          <w:lang w:val="id-ID"/>
        </w:rPr>
        <w:t>kar’na</w:t>
      </w:r>
      <w:proofErr w:type="spellEnd"/>
      <w:r>
        <w:rPr>
          <w:rFonts w:ascii="Georgia" w:hAnsi="Georgia"/>
          <w:sz w:val="22"/>
          <w:szCs w:val="22"/>
          <w:lang w:val="id-ID"/>
        </w:rPr>
        <w:t xml:space="preserve"> teman </w:t>
      </w:r>
      <w:proofErr w:type="spellStart"/>
      <w:r>
        <w:rPr>
          <w:rFonts w:ascii="Georgia" w:hAnsi="Georgia"/>
          <w:sz w:val="22"/>
          <w:szCs w:val="22"/>
          <w:lang w:val="id-ID"/>
        </w:rPr>
        <w:t>t’lah</w:t>
      </w:r>
      <w:proofErr w:type="spellEnd"/>
      <w:r>
        <w:rPr>
          <w:rFonts w:ascii="Georgia" w:hAnsi="Georgia"/>
          <w:sz w:val="22"/>
          <w:szCs w:val="22"/>
          <w:lang w:val="id-ID"/>
        </w:rPr>
        <w:t xml:space="preserve"> mengasihiku.</w:t>
      </w:r>
    </w:p>
    <w:p w14:paraId="4247B78E" w14:textId="77777777" w:rsidR="00AD6475" w:rsidRDefault="00AD6475" w:rsidP="00AD6475">
      <w:pPr>
        <w:ind w:left="360"/>
        <w:rPr>
          <w:rFonts w:ascii="Georgia" w:hAnsi="Georgia"/>
          <w:sz w:val="22"/>
          <w:szCs w:val="22"/>
          <w:lang w:val="id-ID"/>
        </w:rPr>
      </w:pPr>
    </w:p>
    <w:p w14:paraId="5459A75D" w14:textId="77777777" w:rsidR="00AD6475" w:rsidRDefault="00AD6475" w:rsidP="00AD6475">
      <w:pPr>
        <w:ind w:left="360"/>
        <w:rPr>
          <w:rFonts w:ascii="Georgia" w:hAnsi="Georgia"/>
          <w:sz w:val="22"/>
          <w:szCs w:val="22"/>
          <w:lang w:val="id-ID"/>
        </w:rPr>
      </w:pPr>
      <w:r>
        <w:rPr>
          <w:rFonts w:ascii="Georgia" w:hAnsi="Georgia"/>
          <w:sz w:val="22"/>
          <w:szCs w:val="22"/>
          <w:lang w:val="id-ID"/>
        </w:rPr>
        <w:t xml:space="preserve">Aku hendak tetap menjadi kawan </w:t>
      </w:r>
    </w:p>
    <w:p w14:paraId="0E768064" w14:textId="77777777" w:rsidR="00AD6475" w:rsidRDefault="00AD6475" w:rsidP="00AD6475">
      <w:pPr>
        <w:ind w:left="360"/>
        <w:rPr>
          <w:rFonts w:ascii="Georgia" w:hAnsi="Georgia"/>
          <w:sz w:val="22"/>
          <w:szCs w:val="22"/>
          <w:lang w:val="id-ID"/>
        </w:rPr>
      </w:pPr>
      <w:r>
        <w:rPr>
          <w:rFonts w:ascii="Georgia" w:hAnsi="Georgia"/>
          <w:sz w:val="22"/>
          <w:szCs w:val="22"/>
          <w:lang w:val="id-ID"/>
        </w:rPr>
        <w:t>bagi yang hatinya penat, sendu.</w:t>
      </w:r>
    </w:p>
    <w:p w14:paraId="73283B7D" w14:textId="77777777" w:rsidR="00AD6475" w:rsidRDefault="00AD6475" w:rsidP="00AD6475">
      <w:pPr>
        <w:ind w:left="360"/>
        <w:rPr>
          <w:rFonts w:ascii="Georgia" w:hAnsi="Georgia"/>
          <w:sz w:val="22"/>
          <w:szCs w:val="22"/>
          <w:lang w:val="id-ID"/>
        </w:rPr>
      </w:pPr>
      <w:r>
        <w:rPr>
          <w:rFonts w:ascii="Georgia" w:hAnsi="Georgia"/>
          <w:sz w:val="22"/>
          <w:szCs w:val="22"/>
          <w:lang w:val="id-ID"/>
        </w:rPr>
        <w:t xml:space="preserve">Dan kasihku ingin </w:t>
      </w:r>
      <w:proofErr w:type="spellStart"/>
      <w:r>
        <w:rPr>
          <w:rFonts w:ascii="Georgia" w:hAnsi="Georgia"/>
          <w:sz w:val="22"/>
          <w:szCs w:val="22"/>
          <w:lang w:val="id-ID"/>
        </w:rPr>
        <w:t>t’rus</w:t>
      </w:r>
      <w:proofErr w:type="spellEnd"/>
      <w:r>
        <w:rPr>
          <w:rFonts w:ascii="Georgia" w:hAnsi="Georgia"/>
          <w:sz w:val="22"/>
          <w:szCs w:val="22"/>
          <w:lang w:val="id-ID"/>
        </w:rPr>
        <w:t xml:space="preserve"> ‘</w:t>
      </w:r>
      <w:proofErr w:type="spellStart"/>
      <w:r>
        <w:rPr>
          <w:rFonts w:ascii="Georgia" w:hAnsi="Georgia"/>
          <w:sz w:val="22"/>
          <w:szCs w:val="22"/>
          <w:lang w:val="id-ID"/>
        </w:rPr>
        <w:t>ku</w:t>
      </w:r>
      <w:proofErr w:type="spellEnd"/>
      <w:r>
        <w:rPr>
          <w:rFonts w:ascii="Georgia" w:hAnsi="Georgia"/>
          <w:sz w:val="22"/>
          <w:szCs w:val="22"/>
          <w:lang w:val="id-ID"/>
        </w:rPr>
        <w:t xml:space="preserve"> bagikan, </w:t>
      </w:r>
    </w:p>
    <w:p w14:paraId="697F2F55" w14:textId="77777777" w:rsidR="00AD6475" w:rsidRDefault="00AD6475" w:rsidP="00AD6475">
      <w:pPr>
        <w:ind w:left="360"/>
        <w:rPr>
          <w:rFonts w:ascii="Georgia" w:hAnsi="Georgia"/>
          <w:sz w:val="22"/>
          <w:szCs w:val="22"/>
          <w:lang w:val="id-ID"/>
        </w:rPr>
      </w:pPr>
      <w:r>
        <w:rPr>
          <w:rFonts w:ascii="Georgia" w:hAnsi="Georgia"/>
          <w:sz w:val="22"/>
          <w:szCs w:val="22"/>
          <w:lang w:val="id-ID"/>
        </w:rPr>
        <w:t>serta imbalan t</w:t>
      </w:r>
      <w:r>
        <w:rPr>
          <w:rFonts w:ascii="Georgia" w:hAnsi="Georgia"/>
          <w:sz w:val="22"/>
          <w:szCs w:val="22"/>
          <w:u w:val="single"/>
          <w:lang w:val="id-ID"/>
        </w:rPr>
        <w:t>ia</w:t>
      </w:r>
      <w:r>
        <w:rPr>
          <w:rFonts w:ascii="Georgia" w:hAnsi="Georgia"/>
          <w:sz w:val="22"/>
          <w:szCs w:val="22"/>
          <w:lang w:val="id-ID"/>
        </w:rPr>
        <w:t>da ‘</w:t>
      </w:r>
      <w:proofErr w:type="spellStart"/>
      <w:r>
        <w:rPr>
          <w:rFonts w:ascii="Georgia" w:hAnsi="Georgia"/>
          <w:sz w:val="22"/>
          <w:szCs w:val="22"/>
          <w:lang w:val="id-ID"/>
        </w:rPr>
        <w:t>ku</w:t>
      </w:r>
      <w:proofErr w:type="spellEnd"/>
      <w:r>
        <w:rPr>
          <w:rFonts w:ascii="Georgia" w:hAnsi="Georgia"/>
          <w:sz w:val="22"/>
          <w:szCs w:val="22"/>
          <w:lang w:val="id-ID"/>
        </w:rPr>
        <w:t xml:space="preserve"> perlu;</w:t>
      </w:r>
    </w:p>
    <w:p w14:paraId="4F47B2B5" w14:textId="77777777" w:rsidR="00AD6475" w:rsidRDefault="00AD6475" w:rsidP="00AD6475">
      <w:pPr>
        <w:ind w:left="360"/>
        <w:rPr>
          <w:rFonts w:ascii="Georgia" w:hAnsi="Georgia"/>
          <w:sz w:val="22"/>
          <w:szCs w:val="22"/>
          <w:lang w:val="id-ID"/>
        </w:rPr>
      </w:pPr>
      <w:r>
        <w:rPr>
          <w:rFonts w:ascii="Georgia" w:hAnsi="Georgia"/>
          <w:sz w:val="22"/>
          <w:szCs w:val="22"/>
          <w:lang w:val="id-ID"/>
        </w:rPr>
        <w:t>serta imbalan t</w:t>
      </w:r>
      <w:r>
        <w:rPr>
          <w:rFonts w:ascii="Georgia" w:hAnsi="Georgia"/>
          <w:sz w:val="22"/>
          <w:szCs w:val="22"/>
          <w:u w:val="single"/>
          <w:lang w:val="id-ID"/>
        </w:rPr>
        <w:t>ia</w:t>
      </w:r>
      <w:r>
        <w:rPr>
          <w:rFonts w:ascii="Georgia" w:hAnsi="Georgia"/>
          <w:sz w:val="22"/>
          <w:szCs w:val="22"/>
          <w:lang w:val="id-ID"/>
        </w:rPr>
        <w:t>da ‘</w:t>
      </w:r>
      <w:proofErr w:type="spellStart"/>
      <w:r>
        <w:rPr>
          <w:rFonts w:ascii="Georgia" w:hAnsi="Georgia"/>
          <w:sz w:val="22"/>
          <w:szCs w:val="22"/>
          <w:lang w:val="id-ID"/>
        </w:rPr>
        <w:t>ku</w:t>
      </w:r>
      <w:proofErr w:type="spellEnd"/>
      <w:r>
        <w:rPr>
          <w:rFonts w:ascii="Georgia" w:hAnsi="Georgia"/>
          <w:sz w:val="22"/>
          <w:szCs w:val="22"/>
          <w:lang w:val="id-ID"/>
        </w:rPr>
        <w:t xml:space="preserve"> perlu.</w:t>
      </w:r>
    </w:p>
    <w:p w14:paraId="0C9FBA00" w14:textId="77777777" w:rsidR="00AD6475" w:rsidRDefault="00AD6475" w:rsidP="00AD6475">
      <w:pPr>
        <w:ind w:left="360"/>
        <w:rPr>
          <w:rFonts w:ascii="Georgia" w:hAnsi="Georgia"/>
          <w:sz w:val="22"/>
          <w:szCs w:val="22"/>
          <w:lang w:val="id-ID"/>
        </w:rPr>
      </w:pPr>
    </w:p>
    <w:p w14:paraId="66AF4938" w14:textId="77777777" w:rsidR="00AD6475" w:rsidRDefault="00AD6475" w:rsidP="00AD6475">
      <w:pPr>
        <w:ind w:left="360"/>
        <w:rPr>
          <w:rFonts w:ascii="Georgia" w:hAnsi="Georgia"/>
          <w:sz w:val="22"/>
          <w:szCs w:val="22"/>
          <w:lang w:val="id-ID"/>
        </w:rPr>
      </w:pPr>
      <w:r>
        <w:rPr>
          <w:rFonts w:ascii="Georgia" w:hAnsi="Georgia"/>
          <w:sz w:val="22"/>
          <w:szCs w:val="22"/>
          <w:lang w:val="id-ID"/>
        </w:rPr>
        <w:t xml:space="preserve">Aku hendak rendah hati selalu, </w:t>
      </w:r>
    </w:p>
    <w:p w14:paraId="6D98E486" w14:textId="77777777" w:rsidR="00AD6475" w:rsidRDefault="00AD6475" w:rsidP="00AD6475">
      <w:pPr>
        <w:ind w:left="360"/>
        <w:rPr>
          <w:rFonts w:ascii="Georgia" w:hAnsi="Georgia"/>
          <w:sz w:val="22"/>
          <w:szCs w:val="22"/>
          <w:lang w:val="id-ID"/>
        </w:rPr>
      </w:pPr>
      <w:proofErr w:type="spellStart"/>
      <w:r>
        <w:rPr>
          <w:rFonts w:ascii="Georgia" w:hAnsi="Georgia"/>
          <w:sz w:val="22"/>
          <w:szCs w:val="22"/>
          <w:lang w:val="id-ID"/>
        </w:rPr>
        <w:t>kar’na</w:t>
      </w:r>
      <w:proofErr w:type="spellEnd"/>
      <w:r>
        <w:rPr>
          <w:rFonts w:ascii="Georgia" w:hAnsi="Georgia"/>
          <w:sz w:val="22"/>
          <w:szCs w:val="22"/>
          <w:lang w:val="id-ID"/>
        </w:rPr>
        <w:t xml:space="preserve"> ‘</w:t>
      </w:r>
      <w:proofErr w:type="spellStart"/>
      <w:r>
        <w:rPr>
          <w:rFonts w:ascii="Georgia" w:hAnsi="Georgia"/>
          <w:sz w:val="22"/>
          <w:szCs w:val="22"/>
          <w:lang w:val="id-ID"/>
        </w:rPr>
        <w:t>ku</w:t>
      </w:r>
      <w:proofErr w:type="spellEnd"/>
      <w:r>
        <w:rPr>
          <w:rFonts w:ascii="Georgia" w:hAnsi="Georgia"/>
          <w:sz w:val="22"/>
          <w:szCs w:val="22"/>
          <w:lang w:val="id-ID"/>
        </w:rPr>
        <w:t xml:space="preserve"> t</w:t>
      </w:r>
      <w:r>
        <w:rPr>
          <w:rFonts w:ascii="Georgia" w:hAnsi="Georgia"/>
          <w:sz w:val="22"/>
          <w:szCs w:val="22"/>
          <w:u w:val="single"/>
          <w:lang w:val="id-ID"/>
        </w:rPr>
        <w:t>ah</w:t>
      </w:r>
      <w:r>
        <w:rPr>
          <w:rFonts w:ascii="Georgia" w:hAnsi="Georgia"/>
          <w:sz w:val="22"/>
          <w:szCs w:val="22"/>
          <w:lang w:val="id-ID"/>
        </w:rPr>
        <w:t>u betapa ‘</w:t>
      </w:r>
      <w:proofErr w:type="spellStart"/>
      <w:r>
        <w:rPr>
          <w:rFonts w:ascii="Georgia" w:hAnsi="Georgia"/>
          <w:sz w:val="22"/>
          <w:szCs w:val="22"/>
          <w:lang w:val="id-ID"/>
        </w:rPr>
        <w:t>ku</w:t>
      </w:r>
      <w:proofErr w:type="spellEnd"/>
      <w:r>
        <w:rPr>
          <w:rFonts w:ascii="Georgia" w:hAnsi="Georgia"/>
          <w:sz w:val="22"/>
          <w:szCs w:val="22"/>
          <w:lang w:val="id-ID"/>
        </w:rPr>
        <w:t xml:space="preserve"> lemah.</w:t>
      </w:r>
    </w:p>
    <w:p w14:paraId="1D83DA33" w14:textId="77777777" w:rsidR="00AD6475" w:rsidRDefault="00AD6475" w:rsidP="00AD6475">
      <w:pPr>
        <w:ind w:left="360"/>
        <w:rPr>
          <w:rFonts w:ascii="Georgia" w:hAnsi="Georgia"/>
          <w:sz w:val="22"/>
          <w:szCs w:val="22"/>
          <w:lang w:val="id-ID"/>
        </w:rPr>
      </w:pPr>
      <w:r>
        <w:rPr>
          <w:rFonts w:ascii="Georgia" w:hAnsi="Georgia"/>
          <w:sz w:val="22"/>
          <w:szCs w:val="22"/>
          <w:lang w:val="id-ID"/>
        </w:rPr>
        <w:t xml:space="preserve">Aku hendak menolong sesamaku; </w:t>
      </w:r>
    </w:p>
    <w:p w14:paraId="66569132" w14:textId="77777777" w:rsidR="00AD6475" w:rsidRDefault="00AD6475" w:rsidP="00AD6475">
      <w:pPr>
        <w:ind w:left="360"/>
        <w:rPr>
          <w:rFonts w:ascii="Georgia" w:hAnsi="Georgia"/>
          <w:sz w:val="22"/>
          <w:szCs w:val="22"/>
          <w:lang w:val="id-ID"/>
        </w:rPr>
      </w:pPr>
      <w:r>
        <w:rPr>
          <w:rFonts w:ascii="Georgia" w:hAnsi="Georgia"/>
          <w:sz w:val="22"/>
          <w:szCs w:val="22"/>
          <w:lang w:val="id-ID"/>
        </w:rPr>
        <w:t>Allah Esa selalu ‘</w:t>
      </w:r>
      <w:proofErr w:type="spellStart"/>
      <w:r>
        <w:rPr>
          <w:rFonts w:ascii="Georgia" w:hAnsi="Georgia"/>
          <w:sz w:val="22"/>
          <w:szCs w:val="22"/>
          <w:lang w:val="id-ID"/>
        </w:rPr>
        <w:t>ku</w:t>
      </w:r>
      <w:proofErr w:type="spellEnd"/>
      <w:r>
        <w:rPr>
          <w:rFonts w:ascii="Georgia" w:hAnsi="Georgia"/>
          <w:sz w:val="22"/>
          <w:szCs w:val="22"/>
          <w:lang w:val="id-ID"/>
        </w:rPr>
        <w:t xml:space="preserve"> sembah;</w:t>
      </w:r>
    </w:p>
    <w:p w14:paraId="220D0D9F" w14:textId="77777777" w:rsidR="00AD6475" w:rsidRDefault="00AD6475" w:rsidP="00AD6475">
      <w:pPr>
        <w:ind w:left="360"/>
        <w:jc w:val="both"/>
        <w:rPr>
          <w:rFonts w:ascii="Georgia" w:hAnsi="Georgia"/>
          <w:sz w:val="22"/>
          <w:szCs w:val="22"/>
          <w:lang w:val="id-ID"/>
        </w:rPr>
      </w:pPr>
      <w:r>
        <w:rPr>
          <w:rFonts w:ascii="Georgia" w:hAnsi="Georgia"/>
          <w:sz w:val="22"/>
          <w:szCs w:val="22"/>
          <w:lang w:val="id-ID"/>
        </w:rPr>
        <w:t>Allah Esa selalu ‘</w:t>
      </w:r>
      <w:proofErr w:type="spellStart"/>
      <w:r>
        <w:rPr>
          <w:rFonts w:ascii="Georgia" w:hAnsi="Georgia"/>
          <w:sz w:val="22"/>
          <w:szCs w:val="22"/>
          <w:lang w:val="id-ID"/>
        </w:rPr>
        <w:t>ku</w:t>
      </w:r>
      <w:proofErr w:type="spellEnd"/>
      <w:r>
        <w:rPr>
          <w:rFonts w:ascii="Georgia" w:hAnsi="Georgia"/>
          <w:sz w:val="22"/>
          <w:szCs w:val="22"/>
          <w:lang w:val="id-ID"/>
        </w:rPr>
        <w:t xml:space="preserve"> sembah.</w:t>
      </w:r>
    </w:p>
    <w:p w14:paraId="69D05A29" w14:textId="77777777" w:rsidR="00AD6475" w:rsidRDefault="00AD6475" w:rsidP="00AD6475">
      <w:pPr>
        <w:ind w:left="360"/>
        <w:jc w:val="both"/>
        <w:rPr>
          <w:rFonts w:ascii="Georgia" w:hAnsi="Georgia"/>
          <w:sz w:val="20"/>
          <w:szCs w:val="20"/>
          <w:lang w:val="id-ID"/>
        </w:rPr>
      </w:pPr>
    </w:p>
    <w:p w14:paraId="791FC915" w14:textId="77777777" w:rsidR="00AD6475" w:rsidRDefault="00AD6475" w:rsidP="00C5375B">
      <w:pPr>
        <w:numPr>
          <w:ilvl w:val="0"/>
          <w:numId w:val="99"/>
        </w:numPr>
        <w:jc w:val="both"/>
        <w:rPr>
          <w:rFonts w:ascii="Georgia" w:hAnsi="Georgia"/>
          <w:b/>
          <w:sz w:val="22"/>
          <w:szCs w:val="22"/>
        </w:rPr>
      </w:pPr>
      <w:r>
        <w:rPr>
          <w:rFonts w:ascii="Georgia" w:hAnsi="Georgia"/>
          <w:b/>
          <w:sz w:val="22"/>
          <w:szCs w:val="22"/>
        </w:rPr>
        <w:t>DOA PENUTUP</w:t>
      </w:r>
    </w:p>
    <w:p w14:paraId="537223F0" w14:textId="77777777" w:rsidR="00AD6475" w:rsidRDefault="00AD6475" w:rsidP="00AD6475">
      <w:pPr>
        <w:jc w:val="both"/>
        <w:rPr>
          <w:rFonts w:ascii="Georgia" w:hAnsi="Georgia"/>
          <w:b/>
          <w:sz w:val="22"/>
          <w:szCs w:val="22"/>
        </w:rPr>
      </w:pPr>
    </w:p>
    <w:p w14:paraId="5CD98B06" w14:textId="77777777" w:rsidR="00AD6475" w:rsidRDefault="00AD6475" w:rsidP="00AD6475">
      <w:pPr>
        <w:spacing w:after="160" w:line="256" w:lineRule="auto"/>
        <w:rPr>
          <w:rFonts w:ascii="Georgia" w:hAnsi="Georgia"/>
          <w:sz w:val="22"/>
          <w:szCs w:val="22"/>
        </w:rPr>
      </w:pPr>
    </w:p>
    <w:p w14:paraId="008B7FED" w14:textId="6B30373B" w:rsidR="00FF5A36" w:rsidRPr="00AC4C84" w:rsidRDefault="00AC4C84" w:rsidP="00AC4C84">
      <w:pPr>
        <w:spacing w:after="160" w:line="259" w:lineRule="auto"/>
        <w:jc w:val="right"/>
        <w:rPr>
          <w:rFonts w:ascii="Georgia" w:hAnsi="Georgia"/>
          <w:sz w:val="22"/>
          <w:szCs w:val="22"/>
        </w:rPr>
      </w:pPr>
      <w:r w:rsidRPr="00AC4C84">
        <w:rPr>
          <w:rFonts w:ascii="Georgia" w:hAnsi="Georgia"/>
          <w:sz w:val="22"/>
          <w:szCs w:val="22"/>
        </w:rPr>
        <w:t>[har]</w:t>
      </w:r>
      <w:r w:rsidR="00FF5A36" w:rsidRPr="00AC4C84">
        <w:rPr>
          <w:rFonts w:ascii="Georgia" w:hAnsi="Georgia"/>
          <w:sz w:val="22"/>
          <w:szCs w:val="22"/>
        </w:rPr>
        <w:br w:type="page"/>
      </w:r>
    </w:p>
    <w:p w14:paraId="331B63BF" w14:textId="3CCE6CB4" w:rsidR="00FF5A36" w:rsidRDefault="00FF5A36">
      <w:pPr>
        <w:spacing w:after="160" w:line="259" w:lineRule="auto"/>
        <w:rPr>
          <w:sz w:val="22"/>
          <w:szCs w:val="22"/>
        </w:rPr>
      </w:pPr>
      <w:r>
        <w:rPr>
          <w:sz w:val="22"/>
          <w:szCs w:val="22"/>
        </w:rPr>
        <w:lastRenderedPageBreak/>
        <w:br w:type="page"/>
      </w:r>
    </w:p>
    <w:p w14:paraId="799A6CB8" w14:textId="27340449" w:rsidR="00FF5A36" w:rsidRDefault="00FF5A36" w:rsidP="00FF5A36">
      <w:pPr>
        <w:jc w:val="both"/>
        <w:rPr>
          <w:rFonts w:ascii="Georgia" w:hAnsi="Georgia"/>
          <w:noProof/>
          <w:sz w:val="22"/>
          <w:szCs w:val="22"/>
        </w:rPr>
      </w:pPr>
      <w:r>
        <w:rPr>
          <w:noProof/>
        </w:rPr>
        <w:lastRenderedPageBreak/>
        <w:drawing>
          <wp:anchor distT="0" distB="0" distL="114300" distR="114300" simplePos="0" relativeHeight="251764736" behindDoc="0" locked="0" layoutInCell="1" allowOverlap="1" wp14:anchorId="6136424D" wp14:editId="0B326407">
            <wp:simplePos x="0" y="0"/>
            <wp:positionH relativeFrom="column">
              <wp:posOffset>-635</wp:posOffset>
            </wp:positionH>
            <wp:positionV relativeFrom="paragraph">
              <wp:posOffset>156210</wp:posOffset>
            </wp:positionV>
            <wp:extent cx="1524000" cy="1924050"/>
            <wp:effectExtent l="0" t="0" r="0" b="0"/>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524000" cy="1924050"/>
                    </a:xfrm>
                    <a:prstGeom prst="rect">
                      <a:avLst/>
                    </a:prstGeom>
                    <a:noFill/>
                  </pic:spPr>
                </pic:pic>
              </a:graphicData>
            </a:graphic>
            <wp14:sizeRelH relativeFrom="margin">
              <wp14:pctWidth>0</wp14:pctWidth>
            </wp14:sizeRelH>
            <wp14:sizeRelV relativeFrom="margin">
              <wp14:pctHeight>0</wp14:pctHeight>
            </wp14:sizeRelV>
          </wp:anchor>
        </w:drawing>
      </w:r>
    </w:p>
    <w:p w14:paraId="3449CC80" w14:textId="77777777" w:rsidR="00FF5A36" w:rsidRDefault="00FF5A36" w:rsidP="00FF5A36">
      <w:pPr>
        <w:jc w:val="both"/>
        <w:rPr>
          <w:rFonts w:ascii="Georgia" w:hAnsi="Georgia"/>
          <w:noProof/>
          <w:sz w:val="22"/>
          <w:szCs w:val="22"/>
        </w:rPr>
      </w:pPr>
    </w:p>
    <w:p w14:paraId="0E371582" w14:textId="77777777" w:rsidR="00FF5A36" w:rsidRDefault="00FF5A36" w:rsidP="00FF5A36">
      <w:pPr>
        <w:jc w:val="both"/>
        <w:rPr>
          <w:rFonts w:ascii="Georgia" w:hAnsi="Georgia"/>
          <w:noProof/>
          <w:sz w:val="22"/>
          <w:szCs w:val="22"/>
        </w:rPr>
      </w:pPr>
    </w:p>
    <w:p w14:paraId="7240C8E2" w14:textId="77777777" w:rsidR="00FF5A36" w:rsidRDefault="00FF5A36" w:rsidP="00FF5A36">
      <w:pPr>
        <w:jc w:val="both"/>
        <w:rPr>
          <w:rFonts w:ascii="Georgia" w:hAnsi="Georgia"/>
          <w:noProof/>
          <w:sz w:val="22"/>
          <w:szCs w:val="22"/>
        </w:rPr>
      </w:pPr>
    </w:p>
    <w:p w14:paraId="3A6769D5" w14:textId="77777777" w:rsidR="00FF5A36" w:rsidRDefault="00FF5A36" w:rsidP="00FF5A36">
      <w:pPr>
        <w:jc w:val="both"/>
        <w:rPr>
          <w:rFonts w:ascii="Georgia" w:hAnsi="Georgia"/>
          <w:noProof/>
          <w:sz w:val="22"/>
          <w:szCs w:val="22"/>
        </w:rPr>
      </w:pPr>
    </w:p>
    <w:p w14:paraId="2C53E13A" w14:textId="77777777" w:rsidR="00FF5A36" w:rsidRDefault="00FF5A36" w:rsidP="00FF5A36">
      <w:pPr>
        <w:jc w:val="center"/>
        <w:rPr>
          <w:rFonts w:ascii="Georgia" w:hAnsi="Georgia"/>
          <w:b/>
          <w:bCs/>
          <w:caps/>
          <w:noProof/>
          <w:sz w:val="28"/>
          <w:szCs w:val="28"/>
        </w:rPr>
      </w:pPr>
      <w:r>
        <w:rPr>
          <w:rFonts w:ascii="Georgia" w:hAnsi="Georgia"/>
          <w:b/>
          <w:bCs/>
          <w:caps/>
          <w:noProof/>
          <w:sz w:val="28"/>
          <w:szCs w:val="28"/>
        </w:rPr>
        <w:t xml:space="preserve">Agen </w:t>
      </w:r>
    </w:p>
    <w:p w14:paraId="28F44789" w14:textId="77777777" w:rsidR="00FF5A36" w:rsidRDefault="00FF5A36" w:rsidP="00FF5A36">
      <w:pPr>
        <w:jc w:val="center"/>
        <w:rPr>
          <w:rFonts w:ascii="Georgia" w:hAnsi="Georgia"/>
          <w:b/>
          <w:bCs/>
          <w:caps/>
          <w:noProof/>
          <w:sz w:val="28"/>
          <w:szCs w:val="28"/>
        </w:rPr>
      </w:pPr>
      <w:r>
        <w:rPr>
          <w:rFonts w:ascii="Georgia" w:hAnsi="Georgia"/>
          <w:b/>
          <w:bCs/>
          <w:caps/>
          <w:noProof/>
          <w:sz w:val="28"/>
          <w:szCs w:val="28"/>
        </w:rPr>
        <w:t xml:space="preserve">Pemulihan </w:t>
      </w:r>
    </w:p>
    <w:p w14:paraId="3E6927F7" w14:textId="77777777" w:rsidR="00FF5A36" w:rsidRDefault="00FF5A36" w:rsidP="00FF5A36">
      <w:pPr>
        <w:jc w:val="center"/>
        <w:rPr>
          <w:rFonts w:ascii="Georgia" w:hAnsi="Georgia"/>
          <w:b/>
          <w:bCs/>
          <w:caps/>
          <w:sz w:val="28"/>
          <w:szCs w:val="28"/>
        </w:rPr>
      </w:pPr>
      <w:r>
        <w:rPr>
          <w:rFonts w:ascii="Georgia" w:hAnsi="Georgia"/>
          <w:b/>
          <w:bCs/>
          <w:caps/>
          <w:noProof/>
          <w:sz w:val="28"/>
          <w:szCs w:val="28"/>
        </w:rPr>
        <w:t>Allah</w:t>
      </w:r>
    </w:p>
    <w:p w14:paraId="632EF65C" w14:textId="77777777" w:rsidR="00FF5A36" w:rsidRDefault="00FF5A36" w:rsidP="00FF5A36">
      <w:pPr>
        <w:jc w:val="both"/>
        <w:rPr>
          <w:rFonts w:ascii="Georgia" w:hAnsi="Georgia"/>
          <w:sz w:val="22"/>
          <w:szCs w:val="22"/>
        </w:rPr>
      </w:pPr>
    </w:p>
    <w:p w14:paraId="1BAE1A24" w14:textId="77777777" w:rsidR="00FF5A36" w:rsidRDefault="00FF5A36" w:rsidP="00FF5A36">
      <w:pPr>
        <w:jc w:val="both"/>
        <w:rPr>
          <w:rFonts w:ascii="Georgia" w:hAnsi="Georgia"/>
          <w:sz w:val="22"/>
          <w:szCs w:val="22"/>
        </w:rPr>
      </w:pPr>
    </w:p>
    <w:p w14:paraId="012D8E14" w14:textId="77777777" w:rsidR="00FF5A36" w:rsidRDefault="00FF5A36" w:rsidP="00FF5A36">
      <w:pPr>
        <w:jc w:val="both"/>
        <w:rPr>
          <w:rFonts w:ascii="Georgia" w:hAnsi="Georgia"/>
          <w:sz w:val="22"/>
          <w:szCs w:val="22"/>
        </w:rPr>
      </w:pPr>
    </w:p>
    <w:p w14:paraId="4BB0552E" w14:textId="77777777" w:rsidR="00FF5A36" w:rsidRDefault="00FF5A36" w:rsidP="00FF5A36">
      <w:pPr>
        <w:jc w:val="both"/>
        <w:rPr>
          <w:rFonts w:ascii="Georgia" w:hAnsi="Georgia"/>
          <w:sz w:val="22"/>
          <w:szCs w:val="22"/>
        </w:rPr>
      </w:pPr>
    </w:p>
    <w:p w14:paraId="46C09D3A" w14:textId="77777777" w:rsidR="00FF5A36" w:rsidRDefault="00FF5A36" w:rsidP="00FF5A36">
      <w:pPr>
        <w:jc w:val="both"/>
        <w:rPr>
          <w:rFonts w:ascii="Georgia" w:hAnsi="Georgia"/>
          <w:sz w:val="22"/>
          <w:szCs w:val="22"/>
        </w:rPr>
      </w:pPr>
    </w:p>
    <w:p w14:paraId="665CA55E" w14:textId="77777777" w:rsidR="00FF5A36" w:rsidRDefault="00FF5A36" w:rsidP="00C5375B">
      <w:pPr>
        <w:numPr>
          <w:ilvl w:val="0"/>
          <w:numId w:val="100"/>
        </w:numPr>
        <w:jc w:val="both"/>
        <w:rPr>
          <w:rFonts w:ascii="Georgia" w:hAnsi="Georgia"/>
          <w:b/>
          <w:sz w:val="22"/>
          <w:szCs w:val="22"/>
        </w:rPr>
      </w:pPr>
      <w:r>
        <w:rPr>
          <w:rFonts w:ascii="Georgia" w:hAnsi="Georgia"/>
          <w:b/>
          <w:sz w:val="22"/>
          <w:szCs w:val="22"/>
        </w:rPr>
        <w:t>SAAT TEDUH</w:t>
      </w:r>
    </w:p>
    <w:p w14:paraId="0B40E530" w14:textId="77777777" w:rsidR="00FF5A36" w:rsidRDefault="00FF5A36" w:rsidP="00FF5A36">
      <w:pPr>
        <w:jc w:val="both"/>
        <w:rPr>
          <w:rFonts w:ascii="Georgia" w:hAnsi="Georgia"/>
          <w:b/>
          <w:sz w:val="22"/>
          <w:szCs w:val="22"/>
        </w:rPr>
      </w:pPr>
    </w:p>
    <w:p w14:paraId="53A51457" w14:textId="77777777" w:rsidR="00FF5A36" w:rsidRDefault="00FF5A36" w:rsidP="00C5375B">
      <w:pPr>
        <w:numPr>
          <w:ilvl w:val="0"/>
          <w:numId w:val="100"/>
        </w:numPr>
        <w:jc w:val="both"/>
        <w:rPr>
          <w:rFonts w:ascii="Georgia" w:hAnsi="Georgia"/>
          <w:b/>
          <w:sz w:val="22"/>
          <w:szCs w:val="22"/>
        </w:rPr>
      </w:pPr>
      <w:r>
        <w:rPr>
          <w:rFonts w:ascii="Georgia" w:hAnsi="Georgia"/>
          <w:b/>
          <w:sz w:val="22"/>
          <w:szCs w:val="22"/>
        </w:rPr>
        <w:t xml:space="preserve">NYANYIAN PUJIAN </w:t>
      </w:r>
      <w:r>
        <w:rPr>
          <w:rFonts w:ascii="Georgia" w:hAnsi="Georgia"/>
          <w:bCs/>
          <w:sz w:val="22"/>
          <w:szCs w:val="22"/>
        </w:rPr>
        <w:t xml:space="preserve">KJ. 105:1, 3-4 </w:t>
      </w:r>
    </w:p>
    <w:p w14:paraId="7F0A2664" w14:textId="77777777" w:rsidR="00FF5A36" w:rsidRDefault="00FF5A36" w:rsidP="00FF5A36">
      <w:pPr>
        <w:rPr>
          <w:rFonts w:ascii="Georgia" w:hAnsi="Georgia"/>
          <w:sz w:val="22"/>
          <w:szCs w:val="22"/>
        </w:rPr>
      </w:pPr>
    </w:p>
    <w:p w14:paraId="436FD3E6" w14:textId="77777777" w:rsidR="00FF5A36" w:rsidRDefault="00FF5A36" w:rsidP="00FF5A36">
      <w:pPr>
        <w:widowControl w:val="0"/>
        <w:ind w:left="360"/>
        <w:rPr>
          <w:rFonts w:ascii="Georgia" w:hAnsi="Georgia"/>
          <w:color w:val="000000" w:themeColor="text1"/>
          <w:sz w:val="22"/>
          <w:szCs w:val="22"/>
        </w:rPr>
      </w:pPr>
      <w:r>
        <w:rPr>
          <w:rFonts w:ascii="Georgia" w:hAnsi="Georgia"/>
          <w:color w:val="000000" w:themeColor="text1"/>
          <w:sz w:val="22"/>
          <w:szCs w:val="22"/>
        </w:rPr>
        <w:t>YA ANAK KECIL</w:t>
      </w:r>
    </w:p>
    <w:p w14:paraId="3420E4EA" w14:textId="77777777" w:rsidR="00FF5A36" w:rsidRDefault="00FF5A36" w:rsidP="00FF5A36">
      <w:pPr>
        <w:widowControl w:val="0"/>
        <w:tabs>
          <w:tab w:val="left" w:pos="360"/>
          <w:tab w:val="left" w:pos="900"/>
          <w:tab w:val="left" w:pos="1530"/>
        </w:tabs>
        <w:rPr>
          <w:rFonts w:ascii="Georgia" w:hAnsi="Georgia"/>
          <w:color w:val="000000" w:themeColor="text1"/>
          <w:sz w:val="14"/>
          <w:szCs w:val="14"/>
        </w:rPr>
      </w:pPr>
      <w:r>
        <w:rPr>
          <w:rFonts w:ascii="Georgia" w:hAnsi="Georgia"/>
          <w:color w:val="000000" w:themeColor="text1"/>
          <w:sz w:val="14"/>
          <w:szCs w:val="14"/>
        </w:rPr>
        <w:tab/>
        <w:t>do = g</w:t>
      </w:r>
      <w:r>
        <w:rPr>
          <w:rFonts w:ascii="Georgia" w:hAnsi="Georgia"/>
          <w:color w:val="000000" w:themeColor="text1"/>
          <w:sz w:val="14"/>
          <w:szCs w:val="14"/>
        </w:rPr>
        <w:tab/>
        <w:t xml:space="preserve">3 </w:t>
      </w:r>
      <w:proofErr w:type="spellStart"/>
      <w:r>
        <w:rPr>
          <w:rFonts w:ascii="Georgia" w:hAnsi="Georgia"/>
          <w:color w:val="000000" w:themeColor="text1"/>
          <w:sz w:val="14"/>
          <w:szCs w:val="14"/>
        </w:rPr>
        <w:t>ketuk</w:t>
      </w:r>
      <w:proofErr w:type="spellEnd"/>
      <w:r>
        <w:rPr>
          <w:rFonts w:ascii="Georgia" w:hAnsi="Georgia"/>
          <w:color w:val="000000" w:themeColor="text1"/>
          <w:sz w:val="14"/>
          <w:szCs w:val="14"/>
        </w:rPr>
        <w:tab/>
      </w:r>
      <w:r>
        <w:rPr>
          <w:rFonts w:ascii="Georgia" w:hAnsi="Georgia"/>
          <w:i/>
          <w:iCs/>
          <w:sz w:val="14"/>
          <w:szCs w:val="14"/>
        </w:rPr>
        <w:t xml:space="preserve">O </w:t>
      </w:r>
      <w:proofErr w:type="spellStart"/>
      <w:r>
        <w:rPr>
          <w:rFonts w:ascii="Georgia" w:hAnsi="Georgia"/>
          <w:i/>
          <w:iCs/>
          <w:sz w:val="14"/>
          <w:szCs w:val="14"/>
        </w:rPr>
        <w:t>Jesulein</w:t>
      </w:r>
      <w:proofErr w:type="spellEnd"/>
      <w:r>
        <w:rPr>
          <w:rFonts w:ascii="Georgia" w:hAnsi="Georgia"/>
          <w:i/>
          <w:iCs/>
          <w:sz w:val="14"/>
          <w:szCs w:val="14"/>
        </w:rPr>
        <w:t xml:space="preserve"> </w:t>
      </w:r>
      <w:proofErr w:type="spellStart"/>
      <w:r>
        <w:rPr>
          <w:rFonts w:ascii="Georgia" w:hAnsi="Georgia"/>
          <w:i/>
          <w:iCs/>
          <w:sz w:val="14"/>
          <w:szCs w:val="14"/>
        </w:rPr>
        <w:t>süss</w:t>
      </w:r>
      <w:proofErr w:type="spellEnd"/>
      <w:r>
        <w:rPr>
          <w:rFonts w:ascii="Georgia" w:hAnsi="Georgia"/>
          <w:i/>
          <w:iCs/>
          <w:sz w:val="14"/>
          <w:szCs w:val="14"/>
        </w:rPr>
        <w:t xml:space="preserve">, o </w:t>
      </w:r>
      <w:proofErr w:type="spellStart"/>
      <w:r>
        <w:rPr>
          <w:rFonts w:ascii="Georgia" w:hAnsi="Georgia"/>
          <w:i/>
          <w:iCs/>
          <w:sz w:val="14"/>
          <w:szCs w:val="14"/>
        </w:rPr>
        <w:t>Jesulein</w:t>
      </w:r>
      <w:proofErr w:type="spellEnd"/>
      <w:r>
        <w:rPr>
          <w:rFonts w:ascii="Georgia" w:hAnsi="Georgia"/>
          <w:i/>
          <w:iCs/>
          <w:sz w:val="14"/>
          <w:szCs w:val="14"/>
        </w:rPr>
        <w:t xml:space="preserve"> mild, </w:t>
      </w:r>
      <w:proofErr w:type="spellStart"/>
      <w:r>
        <w:rPr>
          <w:rFonts w:ascii="Georgia" w:hAnsi="Georgia"/>
          <w:sz w:val="14"/>
          <w:szCs w:val="14"/>
        </w:rPr>
        <w:t>Jerman</w:t>
      </w:r>
      <w:proofErr w:type="spellEnd"/>
      <w:r>
        <w:rPr>
          <w:rFonts w:ascii="Georgia" w:hAnsi="Georgia"/>
          <w:sz w:val="14"/>
          <w:szCs w:val="14"/>
        </w:rPr>
        <w:t xml:space="preserve"> 1650</w:t>
      </w:r>
    </w:p>
    <w:p w14:paraId="6CFAADFC" w14:textId="77777777" w:rsidR="00FF5A36" w:rsidRDefault="00FF5A36" w:rsidP="00FF5A36">
      <w:pPr>
        <w:jc w:val="both"/>
        <w:rPr>
          <w:rFonts w:ascii="Georgia" w:hAnsi="Georgia"/>
          <w:sz w:val="22"/>
          <w:szCs w:val="22"/>
          <w:lang w:val="id-ID"/>
        </w:rPr>
      </w:pPr>
    </w:p>
    <w:p w14:paraId="67F1999A" w14:textId="77777777" w:rsidR="00FF5A36" w:rsidRDefault="00FF5A36" w:rsidP="00FF5A36">
      <w:pPr>
        <w:ind w:left="360"/>
        <w:jc w:val="both"/>
        <w:rPr>
          <w:rFonts w:ascii="Georgia" w:hAnsi="Georgia"/>
          <w:sz w:val="22"/>
          <w:szCs w:val="22"/>
          <w:lang w:val="de-DE"/>
        </w:rPr>
      </w:pPr>
      <w:r>
        <w:rPr>
          <w:rFonts w:ascii="Georgia" w:hAnsi="Georgia"/>
          <w:sz w:val="22"/>
          <w:szCs w:val="22"/>
          <w:lang w:val="de-DE"/>
        </w:rPr>
        <w:t xml:space="preserve">Ya Anak kecil, ya Anak lembut, Engkau diutus Bapa-Mu </w:t>
      </w:r>
    </w:p>
    <w:p w14:paraId="3A9E88EE" w14:textId="77777777" w:rsidR="00FF5A36" w:rsidRDefault="00FF5A36" w:rsidP="00FF5A36">
      <w:pPr>
        <w:ind w:left="360"/>
        <w:jc w:val="both"/>
        <w:rPr>
          <w:rFonts w:ascii="Georgia" w:hAnsi="Georgia"/>
          <w:sz w:val="22"/>
          <w:szCs w:val="22"/>
          <w:lang w:val="de-DE"/>
        </w:rPr>
      </w:pPr>
      <w:r>
        <w:rPr>
          <w:rFonts w:ascii="Georgia" w:hAnsi="Georgia"/>
          <w:sz w:val="22"/>
          <w:szCs w:val="22"/>
          <w:lang w:val="de-DE"/>
        </w:rPr>
        <w:t xml:space="preserve">dan dari sorga mulia Kau jadi hamba terendah, </w:t>
      </w:r>
    </w:p>
    <w:p w14:paraId="6EF7E016" w14:textId="77777777" w:rsidR="00FF5A36" w:rsidRDefault="00FF5A36" w:rsidP="00FF5A36">
      <w:pPr>
        <w:ind w:left="360"/>
        <w:jc w:val="both"/>
        <w:rPr>
          <w:rFonts w:ascii="Georgia" w:hAnsi="Georgia"/>
          <w:sz w:val="22"/>
          <w:szCs w:val="22"/>
          <w:lang w:val="de-DE"/>
        </w:rPr>
      </w:pPr>
      <w:r>
        <w:rPr>
          <w:rFonts w:ascii="Georgia" w:hAnsi="Georgia"/>
          <w:sz w:val="22"/>
          <w:szCs w:val="22"/>
          <w:lang w:val="de-DE"/>
        </w:rPr>
        <w:t>ya Anak kecil, ya Anak lembut.</w:t>
      </w:r>
    </w:p>
    <w:p w14:paraId="365C8CBA" w14:textId="77777777" w:rsidR="00FF5A36" w:rsidRDefault="00FF5A36" w:rsidP="00FF5A36">
      <w:pPr>
        <w:ind w:left="360"/>
        <w:jc w:val="both"/>
        <w:rPr>
          <w:rFonts w:ascii="Georgia" w:hAnsi="Georgia"/>
          <w:i/>
          <w:sz w:val="22"/>
          <w:szCs w:val="22"/>
          <w:lang w:val="de-DE"/>
        </w:rPr>
      </w:pPr>
    </w:p>
    <w:p w14:paraId="178F823B" w14:textId="77777777" w:rsidR="00FF5A36" w:rsidRDefault="00FF5A36" w:rsidP="00FF5A36">
      <w:pPr>
        <w:ind w:left="360"/>
        <w:jc w:val="both"/>
        <w:rPr>
          <w:rFonts w:ascii="Georgia" w:hAnsi="Georgia"/>
          <w:sz w:val="22"/>
          <w:szCs w:val="22"/>
          <w:lang w:val="de-DE"/>
        </w:rPr>
      </w:pPr>
      <w:r>
        <w:rPr>
          <w:rFonts w:ascii="Georgia" w:hAnsi="Georgia"/>
          <w:sz w:val="22"/>
          <w:szCs w:val="22"/>
          <w:lang w:val="de-DE"/>
        </w:rPr>
        <w:t>Ya Anak kecil, ya Anak lembut, Kau turun dari takhta-Mu; Engkau beri bahagia pengganti duka dunia,</w:t>
      </w:r>
    </w:p>
    <w:p w14:paraId="7783CFEC" w14:textId="77777777" w:rsidR="00FF5A36" w:rsidRDefault="00FF5A36" w:rsidP="00FF5A36">
      <w:pPr>
        <w:ind w:left="360"/>
        <w:jc w:val="both"/>
        <w:rPr>
          <w:rFonts w:ascii="Georgia" w:hAnsi="Georgia"/>
          <w:sz w:val="22"/>
          <w:szCs w:val="22"/>
          <w:lang w:val="de-DE"/>
        </w:rPr>
      </w:pPr>
      <w:r>
        <w:rPr>
          <w:rFonts w:ascii="Georgia" w:hAnsi="Georgia"/>
          <w:sz w:val="22"/>
          <w:szCs w:val="22"/>
          <w:lang w:val="de-DE"/>
        </w:rPr>
        <w:t>ya Anak kecil, ya Anak lembut.</w:t>
      </w:r>
    </w:p>
    <w:p w14:paraId="16CC7D4F" w14:textId="77777777" w:rsidR="00FF5A36" w:rsidRDefault="00FF5A36" w:rsidP="00FF5A36">
      <w:pPr>
        <w:ind w:left="360"/>
        <w:jc w:val="both"/>
        <w:rPr>
          <w:rFonts w:ascii="Georgia" w:hAnsi="Georgia"/>
          <w:sz w:val="22"/>
          <w:szCs w:val="22"/>
          <w:lang w:val="de-DE"/>
        </w:rPr>
      </w:pPr>
    </w:p>
    <w:p w14:paraId="3DEFFAD1" w14:textId="77777777" w:rsidR="00FF5A36" w:rsidRDefault="00FF5A36" w:rsidP="00FF5A36">
      <w:pPr>
        <w:ind w:left="360"/>
        <w:jc w:val="both"/>
        <w:rPr>
          <w:rFonts w:ascii="Georgia" w:hAnsi="Georgia"/>
          <w:sz w:val="22"/>
          <w:szCs w:val="22"/>
          <w:lang w:val="de-DE"/>
        </w:rPr>
      </w:pPr>
      <w:r>
        <w:rPr>
          <w:rFonts w:ascii="Georgia" w:hAnsi="Georgia"/>
          <w:sz w:val="22"/>
          <w:szCs w:val="22"/>
          <w:lang w:val="de-DE"/>
        </w:rPr>
        <w:t>Ya Anak kecil, ya Anak lembut, Kau citra kasih Bapa-Mu;</w:t>
      </w:r>
    </w:p>
    <w:p w14:paraId="3A7609D4" w14:textId="77777777" w:rsidR="00FF5A36" w:rsidRDefault="00FF5A36" w:rsidP="00FF5A36">
      <w:pPr>
        <w:ind w:left="360"/>
        <w:jc w:val="both"/>
        <w:rPr>
          <w:rFonts w:ascii="Georgia" w:hAnsi="Georgia"/>
          <w:sz w:val="22"/>
          <w:szCs w:val="22"/>
          <w:lang w:val="de-DE"/>
        </w:rPr>
      </w:pPr>
      <w:r>
        <w:rPr>
          <w:rFonts w:ascii="Georgia" w:hAnsi="Georgia"/>
          <w:sz w:val="22"/>
          <w:szCs w:val="22"/>
          <w:lang w:val="de-DE"/>
        </w:rPr>
        <w:t>nurani  kami bakarlah dengan kasih-Mu s’lamanya,</w:t>
      </w:r>
    </w:p>
    <w:p w14:paraId="5D63E50D" w14:textId="77777777" w:rsidR="00FF5A36" w:rsidRDefault="00FF5A36" w:rsidP="00FF5A36">
      <w:pPr>
        <w:ind w:left="360"/>
        <w:jc w:val="both"/>
        <w:rPr>
          <w:rFonts w:ascii="Georgia" w:hAnsi="Georgia"/>
          <w:sz w:val="22"/>
          <w:szCs w:val="22"/>
          <w:lang w:val="de-DE"/>
        </w:rPr>
      </w:pPr>
      <w:r>
        <w:rPr>
          <w:rFonts w:ascii="Georgia" w:hAnsi="Georgia"/>
          <w:sz w:val="22"/>
          <w:szCs w:val="22"/>
          <w:lang w:val="de-DE"/>
        </w:rPr>
        <w:t>ya Anak kecil, ya Anak lembut.</w:t>
      </w:r>
    </w:p>
    <w:p w14:paraId="5C571829" w14:textId="77777777" w:rsidR="00FF5A36" w:rsidRDefault="00FF5A36" w:rsidP="00FF5A36">
      <w:pPr>
        <w:jc w:val="both"/>
        <w:rPr>
          <w:rFonts w:ascii="Georgia" w:hAnsi="Georgia"/>
          <w:b/>
          <w:sz w:val="22"/>
          <w:szCs w:val="22"/>
          <w:lang w:val="id-ID"/>
        </w:rPr>
      </w:pPr>
    </w:p>
    <w:p w14:paraId="1446C114" w14:textId="77777777" w:rsidR="00FF5A36" w:rsidRDefault="00FF5A36" w:rsidP="00C5375B">
      <w:pPr>
        <w:numPr>
          <w:ilvl w:val="0"/>
          <w:numId w:val="100"/>
        </w:numPr>
        <w:jc w:val="both"/>
        <w:rPr>
          <w:rFonts w:ascii="Georgia" w:hAnsi="Georgia"/>
          <w:b/>
          <w:sz w:val="22"/>
          <w:szCs w:val="22"/>
        </w:rPr>
      </w:pPr>
      <w:r>
        <w:rPr>
          <w:rFonts w:ascii="Georgia" w:hAnsi="Georgia"/>
          <w:b/>
          <w:sz w:val="22"/>
          <w:szCs w:val="22"/>
        </w:rPr>
        <w:t>DOA PEMBUKA</w:t>
      </w:r>
    </w:p>
    <w:p w14:paraId="7969CA1E" w14:textId="77777777" w:rsidR="00FF5A36" w:rsidRDefault="00FF5A36" w:rsidP="00FF5A36">
      <w:pPr>
        <w:jc w:val="both"/>
        <w:rPr>
          <w:rFonts w:ascii="Georgia" w:hAnsi="Georgia"/>
          <w:b/>
          <w:sz w:val="22"/>
          <w:szCs w:val="22"/>
        </w:rPr>
      </w:pPr>
    </w:p>
    <w:p w14:paraId="6A7BE764" w14:textId="77777777" w:rsidR="00FF5A36" w:rsidRDefault="00FF5A36" w:rsidP="00C5375B">
      <w:pPr>
        <w:numPr>
          <w:ilvl w:val="0"/>
          <w:numId w:val="100"/>
        </w:numPr>
        <w:jc w:val="both"/>
        <w:rPr>
          <w:rFonts w:ascii="Georgia" w:hAnsi="Georgia"/>
          <w:b/>
          <w:sz w:val="22"/>
          <w:szCs w:val="22"/>
        </w:rPr>
      </w:pPr>
      <w:r>
        <w:rPr>
          <w:rFonts w:ascii="Georgia" w:hAnsi="Georgia"/>
          <w:b/>
          <w:sz w:val="22"/>
          <w:szCs w:val="22"/>
        </w:rPr>
        <w:t xml:space="preserve">NYANYIAN PUJIAN </w:t>
      </w:r>
      <w:r>
        <w:rPr>
          <w:rFonts w:ascii="Georgia" w:hAnsi="Georgia"/>
          <w:bCs/>
          <w:sz w:val="22"/>
          <w:szCs w:val="22"/>
        </w:rPr>
        <w:t>NKB. 200:1, 3</w:t>
      </w:r>
    </w:p>
    <w:p w14:paraId="2E68E955" w14:textId="77777777" w:rsidR="00FF5A36" w:rsidRDefault="00FF5A36" w:rsidP="00FF5A36">
      <w:pPr>
        <w:pStyle w:val="ListParagraph"/>
        <w:ind w:left="360"/>
        <w:rPr>
          <w:rFonts w:ascii="Georgia" w:hAnsi="Georgia"/>
          <w:sz w:val="22"/>
          <w:szCs w:val="22"/>
        </w:rPr>
      </w:pPr>
    </w:p>
    <w:p w14:paraId="09CC1AFA" w14:textId="77777777" w:rsidR="00FF5A36" w:rsidRDefault="00FF5A36" w:rsidP="00FF5A36">
      <w:pPr>
        <w:pStyle w:val="ListParagraph"/>
        <w:widowControl w:val="0"/>
        <w:ind w:left="360"/>
        <w:rPr>
          <w:rFonts w:ascii="Georgia" w:hAnsi="Georgia"/>
          <w:color w:val="000000" w:themeColor="text1"/>
          <w:sz w:val="22"/>
          <w:szCs w:val="22"/>
        </w:rPr>
      </w:pPr>
      <w:r>
        <w:rPr>
          <w:rFonts w:ascii="Georgia" w:hAnsi="Georgia"/>
          <w:color w:val="000000" w:themeColor="text1"/>
          <w:sz w:val="22"/>
          <w:szCs w:val="22"/>
        </w:rPr>
        <w:t>DI JALAN HIDUP YANG LEBAR, SEMPIT</w:t>
      </w:r>
    </w:p>
    <w:p w14:paraId="7633AC07" w14:textId="77777777" w:rsidR="00FF5A36" w:rsidRDefault="00FF5A36" w:rsidP="00FF5A36">
      <w:pPr>
        <w:pStyle w:val="ListParagraph"/>
        <w:widowControl w:val="0"/>
        <w:tabs>
          <w:tab w:val="left" w:pos="360"/>
          <w:tab w:val="left" w:pos="1080"/>
          <w:tab w:val="left" w:pos="2160"/>
        </w:tabs>
        <w:ind w:left="360"/>
        <w:rPr>
          <w:rFonts w:ascii="Georgia" w:hAnsi="Georgia"/>
          <w:color w:val="000000" w:themeColor="text1"/>
          <w:sz w:val="14"/>
          <w:szCs w:val="14"/>
        </w:rPr>
      </w:pPr>
      <w:r>
        <w:rPr>
          <w:rFonts w:ascii="Georgia" w:hAnsi="Georgia"/>
          <w:color w:val="000000" w:themeColor="text1"/>
          <w:sz w:val="14"/>
          <w:szCs w:val="14"/>
        </w:rPr>
        <w:t xml:space="preserve">do = </w:t>
      </w:r>
      <w:proofErr w:type="spellStart"/>
      <w:r>
        <w:rPr>
          <w:rFonts w:ascii="Georgia" w:hAnsi="Georgia"/>
          <w:color w:val="000000" w:themeColor="text1"/>
          <w:sz w:val="14"/>
          <w:szCs w:val="14"/>
        </w:rPr>
        <w:t>bes</w:t>
      </w:r>
      <w:proofErr w:type="spellEnd"/>
      <w:r>
        <w:rPr>
          <w:rFonts w:ascii="Georgia" w:hAnsi="Georgia"/>
          <w:color w:val="000000" w:themeColor="text1"/>
          <w:sz w:val="14"/>
          <w:szCs w:val="14"/>
        </w:rPr>
        <w:tab/>
        <w:t xml:space="preserve">6 (2 x 3) </w:t>
      </w:r>
      <w:proofErr w:type="spellStart"/>
      <w:r>
        <w:rPr>
          <w:rFonts w:ascii="Georgia" w:hAnsi="Georgia"/>
          <w:color w:val="000000" w:themeColor="text1"/>
          <w:sz w:val="14"/>
          <w:szCs w:val="14"/>
        </w:rPr>
        <w:t>ketuk</w:t>
      </w:r>
      <w:proofErr w:type="spellEnd"/>
      <w:r>
        <w:rPr>
          <w:rFonts w:ascii="Georgia" w:hAnsi="Georgia"/>
          <w:color w:val="000000" w:themeColor="text1"/>
          <w:sz w:val="14"/>
          <w:szCs w:val="14"/>
        </w:rPr>
        <w:tab/>
      </w:r>
      <w:r>
        <w:rPr>
          <w:rFonts w:ascii="Georgia" w:hAnsi="Georgia"/>
          <w:i/>
          <w:iCs/>
          <w:color w:val="000000" w:themeColor="text1"/>
          <w:sz w:val="14"/>
          <w:szCs w:val="14"/>
        </w:rPr>
        <w:t>Make Me a Blessing</w:t>
      </w:r>
      <w:r>
        <w:rPr>
          <w:rFonts w:ascii="Georgia" w:hAnsi="Georgia"/>
          <w:color w:val="000000" w:themeColor="text1"/>
          <w:sz w:val="14"/>
          <w:szCs w:val="14"/>
        </w:rPr>
        <w:t>, Ira B. Wilson 1909</w:t>
      </w:r>
    </w:p>
    <w:p w14:paraId="375B8620" w14:textId="77777777" w:rsidR="00FF5A36" w:rsidRDefault="00FF5A36" w:rsidP="00FF5A36">
      <w:pPr>
        <w:ind w:left="360"/>
        <w:jc w:val="both"/>
        <w:rPr>
          <w:rFonts w:ascii="Georgia" w:hAnsi="Georgia"/>
          <w:sz w:val="22"/>
          <w:szCs w:val="22"/>
          <w:lang w:val="de-DE"/>
        </w:rPr>
      </w:pPr>
    </w:p>
    <w:p w14:paraId="4D353D96" w14:textId="77777777" w:rsidR="00FF5A36" w:rsidRDefault="00FF5A36" w:rsidP="00FF5A36">
      <w:pPr>
        <w:ind w:left="360"/>
        <w:jc w:val="both"/>
        <w:rPr>
          <w:rFonts w:ascii="Georgia" w:hAnsi="Georgia"/>
          <w:sz w:val="22"/>
          <w:szCs w:val="22"/>
          <w:lang w:val="de-DE"/>
        </w:rPr>
      </w:pPr>
      <w:r>
        <w:rPr>
          <w:rFonts w:ascii="Georgia" w:hAnsi="Georgia"/>
          <w:sz w:val="22"/>
          <w:szCs w:val="22"/>
          <w:lang w:val="de-DE"/>
        </w:rPr>
        <w:t>Di jalan hidup yang lebar, sempit, orang sedih mengerang. Tolong mereka yang dalam gelap; bawalah sinar terang!</w:t>
      </w:r>
    </w:p>
    <w:p w14:paraId="0E8873AB" w14:textId="77777777" w:rsidR="00FF5A36" w:rsidRDefault="00FF5A36" w:rsidP="00FF5A36">
      <w:pPr>
        <w:ind w:left="360"/>
        <w:jc w:val="both"/>
        <w:rPr>
          <w:rFonts w:ascii="Georgia" w:hAnsi="Georgia"/>
          <w:i/>
          <w:sz w:val="22"/>
          <w:szCs w:val="22"/>
          <w:lang w:val="de-DE"/>
        </w:rPr>
      </w:pPr>
    </w:p>
    <w:p w14:paraId="23CA283C" w14:textId="77777777" w:rsidR="00FF5A36" w:rsidRDefault="00FF5A36" w:rsidP="00FF5A36">
      <w:pPr>
        <w:ind w:left="360"/>
        <w:jc w:val="both"/>
        <w:rPr>
          <w:rFonts w:ascii="Georgia" w:hAnsi="Georgia"/>
          <w:i/>
          <w:sz w:val="22"/>
          <w:szCs w:val="22"/>
          <w:lang w:val="de-DE"/>
        </w:rPr>
      </w:pPr>
      <w:r>
        <w:rPr>
          <w:rFonts w:ascii="Georgia" w:hAnsi="Georgia"/>
          <w:i/>
          <w:sz w:val="22"/>
          <w:szCs w:val="22"/>
          <w:lang w:val="de-DE"/>
        </w:rPr>
        <w:t>Refrein:</w:t>
      </w:r>
    </w:p>
    <w:p w14:paraId="1D7659B8" w14:textId="77777777" w:rsidR="00FF5A36" w:rsidRDefault="00FF5A36" w:rsidP="00FF5A36">
      <w:pPr>
        <w:ind w:left="360"/>
        <w:jc w:val="both"/>
        <w:rPr>
          <w:rFonts w:ascii="Georgia" w:hAnsi="Georgia"/>
          <w:i/>
          <w:sz w:val="22"/>
          <w:szCs w:val="22"/>
          <w:lang w:val="de-DE"/>
        </w:rPr>
      </w:pPr>
      <w:r>
        <w:rPr>
          <w:rFonts w:ascii="Georgia" w:hAnsi="Georgia"/>
          <w:i/>
          <w:sz w:val="22"/>
          <w:szCs w:val="22"/>
          <w:lang w:val="de-DE"/>
        </w:rPr>
        <w:t>Pakailah aku, jalan berkat-Mu memancarkan cahaya-Mu!</w:t>
      </w:r>
    </w:p>
    <w:p w14:paraId="605CAC1A" w14:textId="77777777" w:rsidR="00FF5A36" w:rsidRDefault="00FF5A36" w:rsidP="00FF5A36">
      <w:pPr>
        <w:ind w:left="360"/>
        <w:jc w:val="both"/>
        <w:rPr>
          <w:rFonts w:ascii="Georgia" w:hAnsi="Georgia"/>
          <w:i/>
          <w:sz w:val="22"/>
          <w:szCs w:val="22"/>
          <w:lang w:val="de-DE"/>
        </w:rPr>
      </w:pPr>
      <w:r>
        <w:rPr>
          <w:rFonts w:ascii="Georgia" w:hAnsi="Georgia"/>
          <w:i/>
          <w:sz w:val="22"/>
          <w:szCs w:val="22"/>
          <w:lang w:val="de-DE"/>
        </w:rPr>
        <w:t>Buatlah aku, saluran berkat bagi siapa yang riasu penat.</w:t>
      </w:r>
    </w:p>
    <w:p w14:paraId="5E434D7E" w14:textId="77777777" w:rsidR="00FF5A36" w:rsidRDefault="00FF5A36" w:rsidP="00FF5A36">
      <w:pPr>
        <w:ind w:left="360"/>
        <w:jc w:val="both"/>
        <w:rPr>
          <w:rFonts w:ascii="Georgia" w:hAnsi="Georgia"/>
          <w:sz w:val="22"/>
          <w:szCs w:val="22"/>
          <w:lang w:val="de-DE"/>
        </w:rPr>
      </w:pPr>
    </w:p>
    <w:p w14:paraId="5700B1C4" w14:textId="77777777" w:rsidR="00FF5A36" w:rsidRDefault="00FF5A36" w:rsidP="00FF5A36">
      <w:pPr>
        <w:ind w:left="360"/>
        <w:jc w:val="both"/>
        <w:rPr>
          <w:rFonts w:ascii="Georgia" w:hAnsi="Georgia"/>
          <w:sz w:val="22"/>
          <w:szCs w:val="22"/>
          <w:lang w:val="de-DE"/>
        </w:rPr>
      </w:pPr>
      <w:r>
        <w:rPr>
          <w:rFonts w:ascii="Georgia" w:hAnsi="Georgia"/>
          <w:sz w:val="22"/>
          <w:szCs w:val="22"/>
          <w:lang w:val="de-DE"/>
        </w:rPr>
        <w:t xml:space="preserve">Seperti Tuhan memb’ri padamu dan mengasihi dikau, </w:t>
      </w:r>
    </w:p>
    <w:p w14:paraId="50B0819F" w14:textId="77777777" w:rsidR="00FF5A36" w:rsidRDefault="00FF5A36" w:rsidP="00FF5A36">
      <w:pPr>
        <w:ind w:left="360"/>
        <w:jc w:val="both"/>
        <w:rPr>
          <w:rFonts w:ascii="Georgia" w:hAnsi="Georgia"/>
          <w:sz w:val="22"/>
          <w:szCs w:val="22"/>
          <w:lang w:val="de-DE"/>
        </w:rPr>
      </w:pPr>
      <w:r>
        <w:rPr>
          <w:rFonts w:ascii="Georgia" w:hAnsi="Georgia"/>
          <w:sz w:val="22"/>
          <w:szCs w:val="22"/>
          <w:lang w:val="de-DE"/>
        </w:rPr>
        <w:t>b’ri bantuanmu di mana perlu, Yesus mengutus engkau!</w:t>
      </w:r>
    </w:p>
    <w:p w14:paraId="1E698D4D" w14:textId="77777777" w:rsidR="00FF5A36" w:rsidRDefault="00FF5A36" w:rsidP="00FF5A36">
      <w:pPr>
        <w:jc w:val="both"/>
        <w:rPr>
          <w:rFonts w:ascii="Georgia" w:hAnsi="Georgia"/>
          <w:b/>
          <w:sz w:val="22"/>
          <w:szCs w:val="22"/>
          <w:lang w:val="de-DE"/>
        </w:rPr>
      </w:pPr>
    </w:p>
    <w:p w14:paraId="525E82F6" w14:textId="77777777" w:rsidR="00FF5A36" w:rsidRDefault="00FF5A36" w:rsidP="00C5375B">
      <w:pPr>
        <w:numPr>
          <w:ilvl w:val="0"/>
          <w:numId w:val="100"/>
        </w:numPr>
        <w:jc w:val="both"/>
        <w:rPr>
          <w:rFonts w:ascii="Georgia" w:hAnsi="Georgia"/>
          <w:sz w:val="22"/>
          <w:szCs w:val="22"/>
        </w:rPr>
      </w:pPr>
      <w:r>
        <w:rPr>
          <w:rFonts w:ascii="Georgia" w:hAnsi="Georgia"/>
          <w:b/>
          <w:sz w:val="22"/>
          <w:szCs w:val="22"/>
        </w:rPr>
        <w:t xml:space="preserve">PEMBACAAN ALKITAB: </w:t>
      </w:r>
      <w:r>
        <w:rPr>
          <w:rFonts w:ascii="Georgia" w:hAnsi="Georgia"/>
          <w:b/>
          <w:sz w:val="22"/>
          <w:szCs w:val="22"/>
          <w:lang w:val="id-ID"/>
        </w:rPr>
        <w:t>LUKAS 2:8-20</w:t>
      </w:r>
    </w:p>
    <w:p w14:paraId="0ED2F5DB" w14:textId="77777777" w:rsidR="00FF5A36" w:rsidRDefault="00FF5A36" w:rsidP="00FF5A36">
      <w:pPr>
        <w:jc w:val="both"/>
        <w:rPr>
          <w:rFonts w:ascii="Georgia" w:hAnsi="Georgia"/>
          <w:sz w:val="22"/>
          <w:szCs w:val="22"/>
        </w:rPr>
      </w:pPr>
    </w:p>
    <w:p w14:paraId="4E2E87E8" w14:textId="77777777" w:rsidR="00FF5A36" w:rsidRDefault="00FF5A36" w:rsidP="00C5375B">
      <w:pPr>
        <w:numPr>
          <w:ilvl w:val="0"/>
          <w:numId w:val="100"/>
        </w:numPr>
        <w:jc w:val="both"/>
        <w:rPr>
          <w:rFonts w:ascii="Georgia" w:hAnsi="Georgia"/>
          <w:sz w:val="22"/>
          <w:szCs w:val="22"/>
        </w:rPr>
      </w:pPr>
      <w:r>
        <w:rPr>
          <w:rFonts w:ascii="Georgia" w:hAnsi="Georgia"/>
          <w:b/>
          <w:sz w:val="22"/>
          <w:szCs w:val="22"/>
        </w:rPr>
        <w:t>RENUNGAN</w:t>
      </w:r>
    </w:p>
    <w:p w14:paraId="6A20B5B5" w14:textId="77777777" w:rsidR="00FF5A36" w:rsidRDefault="00FF5A36" w:rsidP="00FF5A36">
      <w:pPr>
        <w:pStyle w:val="ListParagraph"/>
        <w:ind w:left="360"/>
        <w:jc w:val="both"/>
        <w:rPr>
          <w:rFonts w:ascii="Georgia" w:hAnsi="Georgia"/>
          <w:b/>
          <w:bCs/>
          <w:i/>
          <w:iCs/>
          <w:sz w:val="22"/>
          <w:szCs w:val="22"/>
        </w:rPr>
      </w:pPr>
    </w:p>
    <w:p w14:paraId="03E7C636" w14:textId="77777777" w:rsidR="00FF5A36" w:rsidRDefault="00FF5A36" w:rsidP="00FF5A36">
      <w:pPr>
        <w:ind w:left="360"/>
        <w:jc w:val="both"/>
        <w:rPr>
          <w:rFonts w:ascii="Georgia" w:hAnsi="Georgia"/>
          <w:sz w:val="22"/>
          <w:szCs w:val="22"/>
          <w:lang w:val="id-ID"/>
        </w:rPr>
      </w:pPr>
      <w:r>
        <w:rPr>
          <w:rFonts w:ascii="Georgia" w:hAnsi="Georgia"/>
          <w:sz w:val="22"/>
          <w:szCs w:val="22"/>
          <w:lang w:val="id-ID"/>
        </w:rPr>
        <w:t xml:space="preserve">Surat kabar Kompas edisi </w:t>
      </w:r>
      <w:proofErr w:type="spellStart"/>
      <w:r>
        <w:rPr>
          <w:rFonts w:ascii="Georgia" w:hAnsi="Georgia"/>
          <w:sz w:val="22"/>
          <w:szCs w:val="22"/>
          <w:lang w:val="id-ID"/>
        </w:rPr>
        <w:t>senin</w:t>
      </w:r>
      <w:proofErr w:type="spellEnd"/>
      <w:r>
        <w:rPr>
          <w:rFonts w:ascii="Georgia" w:hAnsi="Georgia"/>
          <w:sz w:val="22"/>
          <w:szCs w:val="22"/>
          <w:lang w:val="id-ID"/>
        </w:rPr>
        <w:t xml:space="preserve"> 29 Juli 2019 mengangkat pemberitaan yang </w:t>
      </w:r>
      <w:proofErr w:type="spellStart"/>
      <w:r>
        <w:rPr>
          <w:rFonts w:ascii="Georgia" w:hAnsi="Georgia"/>
          <w:sz w:val="22"/>
          <w:szCs w:val="22"/>
          <w:lang w:val="id-ID"/>
        </w:rPr>
        <w:t>memprihati</w:t>
      </w:r>
      <w:proofErr w:type="spellEnd"/>
      <w:r>
        <w:rPr>
          <w:rFonts w:ascii="Georgia" w:hAnsi="Georgia"/>
          <w:sz w:val="22"/>
          <w:szCs w:val="22"/>
        </w:rPr>
        <w:t>n</w:t>
      </w:r>
      <w:r>
        <w:rPr>
          <w:rFonts w:ascii="Georgia" w:hAnsi="Georgia"/>
          <w:sz w:val="22"/>
          <w:szCs w:val="22"/>
          <w:lang w:val="id-ID"/>
        </w:rPr>
        <w:t>k</w:t>
      </w:r>
      <w:r>
        <w:rPr>
          <w:rFonts w:ascii="Georgia" w:hAnsi="Georgia"/>
          <w:sz w:val="22"/>
          <w:szCs w:val="22"/>
        </w:rPr>
        <w:t>a</w:t>
      </w:r>
      <w:r>
        <w:rPr>
          <w:rFonts w:ascii="Georgia" w:hAnsi="Georgia"/>
          <w:sz w:val="22"/>
          <w:szCs w:val="22"/>
          <w:lang w:val="id-ID"/>
        </w:rPr>
        <w:t>n bagi kehidupan keluarga dan bangsa. Pada edisi itu tertulis dengan judul “Anak-anak Indonesia diperdagangkan</w:t>
      </w:r>
      <w:r>
        <w:rPr>
          <w:rFonts w:ascii="Georgia" w:hAnsi="Georgia"/>
          <w:sz w:val="22"/>
          <w:szCs w:val="22"/>
        </w:rPr>
        <w:t>.</w:t>
      </w:r>
      <w:r>
        <w:rPr>
          <w:rFonts w:ascii="Georgia" w:hAnsi="Georgia"/>
          <w:sz w:val="22"/>
          <w:szCs w:val="22"/>
          <w:lang w:val="id-ID"/>
        </w:rPr>
        <w:t xml:space="preserve">” </w:t>
      </w:r>
      <w:r>
        <w:rPr>
          <w:rFonts w:ascii="Georgia" w:hAnsi="Georgia"/>
          <w:sz w:val="22"/>
          <w:szCs w:val="22"/>
        </w:rPr>
        <w:t>d</w:t>
      </w:r>
      <w:proofErr w:type="spellStart"/>
      <w:r>
        <w:rPr>
          <w:rFonts w:ascii="Georgia" w:hAnsi="Georgia"/>
          <w:sz w:val="22"/>
          <w:szCs w:val="22"/>
          <w:lang w:val="id-ID"/>
        </w:rPr>
        <w:t>iungkapan</w:t>
      </w:r>
      <w:proofErr w:type="spellEnd"/>
      <w:r>
        <w:rPr>
          <w:rFonts w:ascii="Georgia" w:hAnsi="Georgia"/>
          <w:sz w:val="22"/>
          <w:szCs w:val="22"/>
          <w:lang w:val="id-ID"/>
        </w:rPr>
        <w:t xml:space="preserve"> di sana bahwa anak-anak Indonesia diperdagangkan dengan modus perekrutan tenaga kerja, baik di dalam maupun di luar negeri. Nasib mereka berakhir memilukan. Liputan investigasi harian Kompas di sejumlah daerah mengungkapkan </w:t>
      </w:r>
      <w:proofErr w:type="spellStart"/>
      <w:r>
        <w:rPr>
          <w:rFonts w:ascii="Georgia" w:hAnsi="Georgia"/>
          <w:sz w:val="22"/>
          <w:szCs w:val="22"/>
          <w:lang w:val="id-ID"/>
        </w:rPr>
        <w:t>ti</w:t>
      </w:r>
      <w:proofErr w:type="spellEnd"/>
      <w:r>
        <w:rPr>
          <w:rFonts w:ascii="Georgia" w:hAnsi="Georgia"/>
          <w:sz w:val="22"/>
          <w:szCs w:val="22"/>
        </w:rPr>
        <w:t>n</w:t>
      </w:r>
      <w:proofErr w:type="spellStart"/>
      <w:r>
        <w:rPr>
          <w:rFonts w:ascii="Georgia" w:hAnsi="Georgia"/>
          <w:sz w:val="22"/>
          <w:szCs w:val="22"/>
          <w:lang w:val="id-ID"/>
        </w:rPr>
        <w:t>dak</w:t>
      </w:r>
      <w:proofErr w:type="spellEnd"/>
      <w:r>
        <w:rPr>
          <w:rFonts w:ascii="Georgia" w:hAnsi="Georgia"/>
          <w:sz w:val="22"/>
          <w:szCs w:val="22"/>
          <w:lang w:val="id-ID"/>
        </w:rPr>
        <w:t xml:space="preserve"> pidana perdagangan orang </w:t>
      </w:r>
      <w:proofErr w:type="spellStart"/>
      <w:r>
        <w:rPr>
          <w:rFonts w:ascii="Georgia" w:hAnsi="Georgia"/>
          <w:sz w:val="22"/>
          <w:szCs w:val="22"/>
        </w:rPr>
        <w:t>banyak</w:t>
      </w:r>
      <w:proofErr w:type="spellEnd"/>
      <w:r>
        <w:rPr>
          <w:rFonts w:ascii="Georgia" w:hAnsi="Georgia"/>
          <w:sz w:val="22"/>
          <w:szCs w:val="22"/>
        </w:rPr>
        <w:t xml:space="preserve"> </w:t>
      </w:r>
      <w:proofErr w:type="spellStart"/>
      <w:r>
        <w:rPr>
          <w:rFonts w:ascii="Georgia" w:hAnsi="Georgia"/>
          <w:sz w:val="22"/>
          <w:szCs w:val="22"/>
        </w:rPr>
        <w:t>menelan</w:t>
      </w:r>
      <w:proofErr w:type="spellEnd"/>
      <w:r>
        <w:rPr>
          <w:rFonts w:ascii="Georgia" w:hAnsi="Georgia"/>
          <w:sz w:val="22"/>
          <w:szCs w:val="22"/>
        </w:rPr>
        <w:t xml:space="preserve"> </w:t>
      </w:r>
      <w:r>
        <w:rPr>
          <w:rFonts w:ascii="Georgia" w:hAnsi="Georgia"/>
          <w:sz w:val="22"/>
          <w:szCs w:val="22"/>
          <w:lang w:val="id-ID"/>
        </w:rPr>
        <w:t xml:space="preserve">korban anak-anak. Selama 3-27 </w:t>
      </w:r>
      <w:proofErr w:type="spellStart"/>
      <w:r>
        <w:rPr>
          <w:rFonts w:ascii="Georgia" w:hAnsi="Georgia"/>
          <w:sz w:val="22"/>
          <w:szCs w:val="22"/>
          <w:lang w:val="id-ID"/>
        </w:rPr>
        <w:t>juli</w:t>
      </w:r>
      <w:proofErr w:type="spellEnd"/>
      <w:r>
        <w:rPr>
          <w:rFonts w:ascii="Georgia" w:hAnsi="Georgia"/>
          <w:sz w:val="22"/>
          <w:szCs w:val="22"/>
          <w:lang w:val="id-ID"/>
        </w:rPr>
        <w:t xml:space="preserve"> 2019, tim liputan menelusuri beberapa kawasan di Nusa </w:t>
      </w:r>
      <w:proofErr w:type="spellStart"/>
      <w:r>
        <w:rPr>
          <w:rFonts w:ascii="Georgia" w:hAnsi="Georgia"/>
          <w:sz w:val="22"/>
          <w:szCs w:val="22"/>
          <w:lang w:val="id-ID"/>
        </w:rPr>
        <w:t>Tengga</w:t>
      </w:r>
      <w:proofErr w:type="spellEnd"/>
      <w:r>
        <w:rPr>
          <w:rFonts w:ascii="Georgia" w:hAnsi="Georgia"/>
          <w:sz w:val="22"/>
          <w:szCs w:val="22"/>
        </w:rPr>
        <w:t>ra</w:t>
      </w:r>
      <w:r>
        <w:rPr>
          <w:rFonts w:ascii="Georgia" w:hAnsi="Georgia"/>
          <w:sz w:val="22"/>
          <w:szCs w:val="22"/>
          <w:lang w:val="id-ID"/>
        </w:rPr>
        <w:t xml:space="preserve"> Timur dan Jawa Barat, hingga kuala lumpur, Malaysia, menemui korban dan keluarganya. </w:t>
      </w:r>
    </w:p>
    <w:p w14:paraId="6DABB6D8" w14:textId="77777777" w:rsidR="00FF5A36" w:rsidRDefault="00FF5A36" w:rsidP="00FF5A36">
      <w:pPr>
        <w:ind w:left="360"/>
        <w:jc w:val="both"/>
        <w:rPr>
          <w:rFonts w:ascii="Georgia" w:hAnsi="Georgia"/>
          <w:sz w:val="22"/>
          <w:szCs w:val="22"/>
          <w:lang w:val="id-ID"/>
        </w:rPr>
      </w:pPr>
    </w:p>
    <w:p w14:paraId="6F926345" w14:textId="77777777" w:rsidR="00FF5A36" w:rsidRDefault="00FF5A36" w:rsidP="00FF5A36">
      <w:pPr>
        <w:ind w:left="360"/>
        <w:jc w:val="both"/>
        <w:rPr>
          <w:rFonts w:ascii="Georgia" w:hAnsi="Georgia"/>
          <w:sz w:val="22"/>
          <w:szCs w:val="22"/>
          <w:lang w:val="id-ID"/>
        </w:rPr>
      </w:pPr>
      <w:r>
        <w:rPr>
          <w:rFonts w:ascii="Georgia" w:hAnsi="Georgia"/>
          <w:sz w:val="22"/>
          <w:szCs w:val="22"/>
          <w:lang w:val="id-ID"/>
        </w:rPr>
        <w:t xml:space="preserve">Sejumlah anak yang hilang, diduga karena direkrut secara ilegal untuk kemudian dipekerjakan di lokasi prostitusi, juga berusaha dilacak. Dari </w:t>
      </w:r>
      <w:proofErr w:type="spellStart"/>
      <w:r>
        <w:rPr>
          <w:rFonts w:ascii="Georgia" w:hAnsi="Georgia"/>
          <w:sz w:val="22"/>
          <w:szCs w:val="22"/>
          <w:lang w:val="id-ID"/>
        </w:rPr>
        <w:t>penelurusan</w:t>
      </w:r>
      <w:proofErr w:type="spellEnd"/>
      <w:r>
        <w:rPr>
          <w:rFonts w:ascii="Georgia" w:hAnsi="Georgia"/>
          <w:sz w:val="22"/>
          <w:szCs w:val="22"/>
          <w:lang w:val="id-ID"/>
        </w:rPr>
        <w:t xml:space="preserve"> ditemukan fakta, para pelaku perdagangan anak </w:t>
      </w:r>
      <w:proofErr w:type="spellStart"/>
      <w:r>
        <w:rPr>
          <w:rFonts w:ascii="Georgia" w:hAnsi="Georgia"/>
          <w:sz w:val="22"/>
          <w:szCs w:val="22"/>
          <w:lang w:val="id-ID"/>
        </w:rPr>
        <w:t>melibatan</w:t>
      </w:r>
      <w:proofErr w:type="spellEnd"/>
      <w:r>
        <w:rPr>
          <w:rFonts w:ascii="Georgia" w:hAnsi="Georgia"/>
          <w:sz w:val="22"/>
          <w:szCs w:val="22"/>
          <w:lang w:val="id-ID"/>
        </w:rPr>
        <w:t xml:space="preserve"> warga lokal tempat korban berasal. Di salah satu desa di Kabupaten Timor Tengah Selatan, NTT, ditemukan seorang remaja putri yang baru setahun berkumpul kembali dengan keluarganya setelah berhasil kabur dari tempatnya bekerja.</w:t>
      </w:r>
    </w:p>
    <w:p w14:paraId="5DF72FFF" w14:textId="77777777" w:rsidR="00FF5A36" w:rsidRDefault="00FF5A36" w:rsidP="00FF5A36">
      <w:pPr>
        <w:ind w:left="360"/>
        <w:jc w:val="both"/>
        <w:rPr>
          <w:rFonts w:ascii="Georgia" w:hAnsi="Georgia"/>
          <w:sz w:val="22"/>
          <w:szCs w:val="22"/>
          <w:lang w:val="id-ID"/>
        </w:rPr>
      </w:pPr>
    </w:p>
    <w:p w14:paraId="6EF9330F" w14:textId="77777777" w:rsidR="00FF5A36" w:rsidRDefault="00FF5A36" w:rsidP="00FF5A36">
      <w:pPr>
        <w:ind w:left="360"/>
        <w:jc w:val="both"/>
        <w:rPr>
          <w:rFonts w:ascii="Georgia" w:hAnsi="Georgia"/>
          <w:sz w:val="22"/>
          <w:szCs w:val="22"/>
          <w:lang w:val="id-ID"/>
        </w:rPr>
      </w:pPr>
      <w:r>
        <w:rPr>
          <w:rFonts w:ascii="Georgia" w:hAnsi="Georgia"/>
          <w:sz w:val="22"/>
          <w:szCs w:val="22"/>
          <w:lang w:val="id-ID"/>
        </w:rPr>
        <w:lastRenderedPageBreak/>
        <w:t xml:space="preserve">Berita di atas hanyalah satu dari sekian banyak permasalahan sosial yang ada, hal ini </w:t>
      </w:r>
      <w:proofErr w:type="spellStart"/>
      <w:r>
        <w:rPr>
          <w:rFonts w:ascii="Georgia" w:hAnsi="Georgia"/>
          <w:sz w:val="22"/>
          <w:szCs w:val="22"/>
          <w:lang w:val="id-ID"/>
        </w:rPr>
        <w:t>menunjukan</w:t>
      </w:r>
      <w:proofErr w:type="spellEnd"/>
      <w:r>
        <w:rPr>
          <w:rFonts w:ascii="Georgia" w:hAnsi="Georgia"/>
          <w:sz w:val="22"/>
          <w:szCs w:val="22"/>
          <w:lang w:val="id-ID"/>
        </w:rPr>
        <w:t xml:space="preserve"> bahwa di sekitar </w:t>
      </w:r>
      <w:proofErr w:type="spellStart"/>
      <w:r>
        <w:rPr>
          <w:rFonts w:ascii="Georgia" w:hAnsi="Georgia"/>
          <w:sz w:val="22"/>
          <w:szCs w:val="22"/>
        </w:rPr>
        <w:t>kita</w:t>
      </w:r>
      <w:proofErr w:type="spellEnd"/>
      <w:r>
        <w:rPr>
          <w:rFonts w:ascii="Georgia" w:hAnsi="Georgia"/>
          <w:sz w:val="22"/>
          <w:szCs w:val="22"/>
        </w:rPr>
        <w:t xml:space="preserve"> </w:t>
      </w:r>
      <w:r>
        <w:rPr>
          <w:rFonts w:ascii="Georgia" w:hAnsi="Georgia"/>
          <w:sz w:val="22"/>
          <w:szCs w:val="22"/>
          <w:lang w:val="id-ID"/>
        </w:rPr>
        <w:t xml:space="preserve">masih banyak keadaan yang belum mengalami pemulihan. Lalu bagaimana sikap tindakan </w:t>
      </w:r>
      <w:proofErr w:type="spellStart"/>
      <w:r>
        <w:rPr>
          <w:rFonts w:ascii="Georgia" w:hAnsi="Georgia"/>
          <w:sz w:val="22"/>
          <w:szCs w:val="22"/>
        </w:rPr>
        <w:t>kita</w:t>
      </w:r>
      <w:proofErr w:type="spellEnd"/>
      <w:r>
        <w:rPr>
          <w:rFonts w:ascii="Georgia" w:hAnsi="Georgia"/>
          <w:sz w:val="22"/>
          <w:szCs w:val="22"/>
        </w:rPr>
        <w:t xml:space="preserve"> </w:t>
      </w:r>
      <w:r>
        <w:rPr>
          <w:rFonts w:ascii="Georgia" w:hAnsi="Georgia"/>
          <w:sz w:val="22"/>
          <w:szCs w:val="22"/>
          <w:lang w:val="id-ID"/>
        </w:rPr>
        <w:t xml:space="preserve">yang </w:t>
      </w:r>
      <w:proofErr w:type="spellStart"/>
      <w:r>
        <w:rPr>
          <w:rFonts w:ascii="Georgia" w:hAnsi="Georgia"/>
          <w:sz w:val="22"/>
          <w:szCs w:val="22"/>
        </w:rPr>
        <w:t>mengaku</w:t>
      </w:r>
      <w:proofErr w:type="spellEnd"/>
      <w:r>
        <w:rPr>
          <w:rFonts w:ascii="Georgia" w:hAnsi="Georgia"/>
          <w:sz w:val="22"/>
          <w:szCs w:val="22"/>
        </w:rPr>
        <w:t xml:space="preserve"> </w:t>
      </w:r>
      <w:r>
        <w:rPr>
          <w:rFonts w:ascii="Georgia" w:hAnsi="Georgia"/>
          <w:sz w:val="22"/>
          <w:szCs w:val="22"/>
          <w:lang w:val="id-ID"/>
        </w:rPr>
        <w:t>telah menerima dan melihat karya pemulihan Allah itu. Melalui  bacaan Injil Lukas 2:8</w:t>
      </w:r>
      <w:r>
        <w:rPr>
          <w:rFonts w:ascii="Georgia" w:hAnsi="Georgia"/>
          <w:sz w:val="22"/>
          <w:szCs w:val="22"/>
        </w:rPr>
        <w:t>-</w:t>
      </w:r>
      <w:r>
        <w:rPr>
          <w:rFonts w:ascii="Georgia" w:hAnsi="Georgia"/>
          <w:sz w:val="22"/>
          <w:szCs w:val="22"/>
          <w:lang w:val="id-ID"/>
        </w:rPr>
        <w:t xml:space="preserve">20 kita akan belajar menanggapi karya pemulihan dan bagaimana menjadi agen pemulihan untuk dunia saat ini </w:t>
      </w:r>
    </w:p>
    <w:p w14:paraId="6928B617" w14:textId="77777777" w:rsidR="00FF5A36" w:rsidRDefault="00FF5A36" w:rsidP="00FF5A36">
      <w:pPr>
        <w:ind w:left="360"/>
        <w:jc w:val="both"/>
        <w:rPr>
          <w:rFonts w:ascii="Georgia" w:hAnsi="Georgia"/>
          <w:sz w:val="22"/>
          <w:szCs w:val="22"/>
          <w:lang w:val="id-ID"/>
        </w:rPr>
      </w:pPr>
    </w:p>
    <w:p w14:paraId="59DE8312" w14:textId="77777777" w:rsidR="00FF5A36" w:rsidRDefault="00FF5A36" w:rsidP="00FF5A36">
      <w:pPr>
        <w:ind w:left="360"/>
        <w:jc w:val="both"/>
        <w:rPr>
          <w:rFonts w:ascii="Georgia" w:hAnsi="Georgia"/>
          <w:sz w:val="22"/>
          <w:szCs w:val="22"/>
          <w:lang w:val="id-ID"/>
        </w:rPr>
      </w:pPr>
      <w:r>
        <w:rPr>
          <w:rFonts w:ascii="Georgia" w:hAnsi="Georgia"/>
          <w:sz w:val="22"/>
          <w:szCs w:val="22"/>
          <w:lang w:val="id-ID"/>
        </w:rPr>
        <w:t>Dari sisi Ilahi</w:t>
      </w:r>
      <w:r>
        <w:rPr>
          <w:rFonts w:ascii="Georgia" w:hAnsi="Georgia"/>
          <w:sz w:val="22"/>
          <w:szCs w:val="22"/>
        </w:rPr>
        <w:t>,</w:t>
      </w:r>
      <w:r>
        <w:rPr>
          <w:rFonts w:ascii="Georgia" w:hAnsi="Georgia"/>
          <w:sz w:val="22"/>
          <w:szCs w:val="22"/>
          <w:lang w:val="id-ID"/>
        </w:rPr>
        <w:t xml:space="preserve"> </w:t>
      </w:r>
      <w:proofErr w:type="spellStart"/>
      <w:r>
        <w:rPr>
          <w:rFonts w:ascii="Georgia" w:hAnsi="Georgia"/>
          <w:sz w:val="22"/>
          <w:szCs w:val="22"/>
        </w:rPr>
        <w:t>seperti</w:t>
      </w:r>
      <w:proofErr w:type="spellEnd"/>
      <w:r>
        <w:rPr>
          <w:rFonts w:ascii="Georgia" w:hAnsi="Georgia"/>
          <w:sz w:val="22"/>
          <w:szCs w:val="22"/>
        </w:rPr>
        <w:t xml:space="preserve"> </w:t>
      </w:r>
      <w:proofErr w:type="spellStart"/>
      <w:r>
        <w:rPr>
          <w:rFonts w:ascii="Georgia" w:hAnsi="Georgia"/>
          <w:sz w:val="22"/>
          <w:szCs w:val="22"/>
        </w:rPr>
        <w:t>terlihat</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r>
        <w:rPr>
          <w:rFonts w:ascii="Georgia" w:hAnsi="Georgia"/>
          <w:sz w:val="22"/>
          <w:szCs w:val="22"/>
          <w:lang w:val="id-ID"/>
        </w:rPr>
        <w:t xml:space="preserve">bacaan ini, Allah melalui </w:t>
      </w:r>
      <w:proofErr w:type="spellStart"/>
      <w:r>
        <w:rPr>
          <w:rFonts w:ascii="Georgia" w:hAnsi="Georgia"/>
          <w:sz w:val="22"/>
          <w:szCs w:val="22"/>
          <w:lang w:val="id-ID"/>
        </w:rPr>
        <w:t>malaika</w:t>
      </w:r>
      <w:proofErr w:type="spellEnd"/>
      <w:r>
        <w:rPr>
          <w:rFonts w:ascii="Georgia" w:hAnsi="Georgia"/>
          <w:sz w:val="22"/>
          <w:szCs w:val="22"/>
        </w:rPr>
        <w:t>t-N</w:t>
      </w:r>
      <w:r>
        <w:rPr>
          <w:rFonts w:ascii="Georgia" w:hAnsi="Georgia"/>
          <w:sz w:val="22"/>
          <w:szCs w:val="22"/>
          <w:lang w:val="id-ID"/>
        </w:rPr>
        <w:t xml:space="preserve">ya </w:t>
      </w:r>
      <w:proofErr w:type="spellStart"/>
      <w:r>
        <w:rPr>
          <w:rFonts w:ascii="Georgia" w:hAnsi="Georgia"/>
          <w:sz w:val="22"/>
          <w:szCs w:val="22"/>
          <w:lang w:val="id-ID"/>
        </w:rPr>
        <w:t>be</w:t>
      </w:r>
      <w:proofErr w:type="spellEnd"/>
      <w:r>
        <w:rPr>
          <w:rFonts w:ascii="Georgia" w:hAnsi="Georgia"/>
          <w:sz w:val="22"/>
          <w:szCs w:val="22"/>
        </w:rPr>
        <w:t>r</w:t>
      </w:r>
      <w:r>
        <w:rPr>
          <w:rFonts w:ascii="Georgia" w:hAnsi="Georgia"/>
          <w:sz w:val="22"/>
          <w:szCs w:val="22"/>
          <w:lang w:val="id-ID"/>
        </w:rPr>
        <w:t xml:space="preserve">kenan untuk menjumpai para gembala di padang Efrata. Hal ini </w:t>
      </w:r>
      <w:proofErr w:type="spellStart"/>
      <w:r>
        <w:rPr>
          <w:rFonts w:ascii="Georgia" w:hAnsi="Georgia"/>
          <w:sz w:val="22"/>
          <w:szCs w:val="22"/>
          <w:lang w:val="id-ID"/>
        </w:rPr>
        <w:t>menunjukan</w:t>
      </w:r>
      <w:proofErr w:type="spellEnd"/>
      <w:r>
        <w:rPr>
          <w:rFonts w:ascii="Georgia" w:hAnsi="Georgia"/>
          <w:sz w:val="22"/>
          <w:szCs w:val="22"/>
          <w:lang w:val="id-ID"/>
        </w:rPr>
        <w:t xml:space="preserve"> bahwa karya Alllah tidak bisa dibatasi pada satu tempat atau ruang saja. Kasih Allah menjangkau </w:t>
      </w:r>
      <w:proofErr w:type="spellStart"/>
      <w:r>
        <w:rPr>
          <w:rFonts w:ascii="Georgia" w:hAnsi="Georgia"/>
          <w:sz w:val="22"/>
          <w:szCs w:val="22"/>
          <w:lang w:val="id-ID"/>
        </w:rPr>
        <w:t>siapapun</w:t>
      </w:r>
      <w:proofErr w:type="spellEnd"/>
      <w:r>
        <w:rPr>
          <w:rFonts w:ascii="Georgia" w:hAnsi="Georgia"/>
          <w:sz w:val="22"/>
          <w:szCs w:val="22"/>
          <w:lang w:val="id-ID"/>
        </w:rPr>
        <w:t xml:space="preserve"> tidak dibatasi oleh status sosial yang ada. </w:t>
      </w:r>
      <w:proofErr w:type="spellStart"/>
      <w:r>
        <w:rPr>
          <w:rFonts w:ascii="Georgia" w:hAnsi="Georgia"/>
          <w:sz w:val="22"/>
          <w:szCs w:val="22"/>
        </w:rPr>
        <w:t>Untuk</w:t>
      </w:r>
      <w:proofErr w:type="spellEnd"/>
      <w:r>
        <w:rPr>
          <w:rFonts w:ascii="Georgia" w:hAnsi="Georgia"/>
          <w:sz w:val="22"/>
          <w:szCs w:val="22"/>
        </w:rPr>
        <w:t xml:space="preserve"> p</w:t>
      </w:r>
      <w:r>
        <w:rPr>
          <w:rFonts w:ascii="Georgia" w:hAnsi="Georgia"/>
          <w:sz w:val="22"/>
          <w:szCs w:val="22"/>
          <w:lang w:val="id-ID"/>
        </w:rPr>
        <w:t>ara gembala</w:t>
      </w:r>
      <w:r>
        <w:rPr>
          <w:rFonts w:ascii="Georgia" w:hAnsi="Georgia"/>
          <w:sz w:val="22"/>
          <w:szCs w:val="22"/>
        </w:rPr>
        <w:t>,</w:t>
      </w:r>
      <w:r>
        <w:rPr>
          <w:rFonts w:ascii="Georgia" w:hAnsi="Georgia"/>
          <w:sz w:val="22"/>
          <w:szCs w:val="22"/>
          <w:lang w:val="id-ID"/>
        </w:rPr>
        <w:t xml:space="preserve"> sebagai wakil dari golongan yang </w:t>
      </w:r>
      <w:proofErr w:type="spellStart"/>
      <w:r>
        <w:rPr>
          <w:rFonts w:ascii="Georgia" w:hAnsi="Georgia"/>
          <w:sz w:val="22"/>
          <w:szCs w:val="22"/>
          <w:lang w:val="id-ID"/>
        </w:rPr>
        <w:t>termarginalkan</w:t>
      </w:r>
      <w:proofErr w:type="spellEnd"/>
      <w:r>
        <w:rPr>
          <w:rFonts w:ascii="Georgia" w:hAnsi="Georgia"/>
          <w:sz w:val="22"/>
          <w:szCs w:val="22"/>
          <w:lang w:val="id-ID"/>
        </w:rPr>
        <w:t>, Allah berkenan untuk mengunjunginya. Padang Efrata tempat para gembala menggembalakan dombanya tidak menjadi sekat pemisah. Ia datang tidak hanya di bait</w:t>
      </w:r>
      <w:r>
        <w:rPr>
          <w:rFonts w:ascii="Georgia" w:hAnsi="Georgia"/>
          <w:sz w:val="22"/>
          <w:szCs w:val="22"/>
        </w:rPr>
        <w:t>-</w:t>
      </w:r>
      <w:proofErr w:type="spellStart"/>
      <w:r>
        <w:rPr>
          <w:rFonts w:ascii="Georgia" w:hAnsi="Georgia"/>
          <w:sz w:val="22"/>
          <w:szCs w:val="22"/>
          <w:lang w:val="id-ID"/>
        </w:rPr>
        <w:t>Nya</w:t>
      </w:r>
      <w:proofErr w:type="spellEnd"/>
      <w:r>
        <w:rPr>
          <w:rFonts w:ascii="Georgia" w:hAnsi="Georgia"/>
          <w:sz w:val="22"/>
          <w:szCs w:val="22"/>
          <w:lang w:val="id-ID"/>
        </w:rPr>
        <w:t xml:space="preserve"> atau ruang khusus yang dibuat oleh manusia. Kedatangan</w:t>
      </w:r>
      <w:r>
        <w:rPr>
          <w:rFonts w:ascii="Georgia" w:hAnsi="Georgia"/>
          <w:sz w:val="22"/>
          <w:szCs w:val="22"/>
        </w:rPr>
        <w:t>-</w:t>
      </w:r>
      <w:proofErr w:type="spellStart"/>
      <w:r>
        <w:rPr>
          <w:rFonts w:ascii="Georgia" w:hAnsi="Georgia"/>
          <w:sz w:val="22"/>
          <w:szCs w:val="22"/>
          <w:lang w:val="id-ID"/>
        </w:rPr>
        <w:t>Nya</w:t>
      </w:r>
      <w:proofErr w:type="spellEnd"/>
      <w:r>
        <w:rPr>
          <w:rFonts w:ascii="Georgia" w:hAnsi="Georgia"/>
          <w:sz w:val="22"/>
          <w:szCs w:val="22"/>
          <w:lang w:val="id-ID"/>
        </w:rPr>
        <w:t xml:space="preserve"> pun benar-benar dilihat oleh para gembala yang sedang menjaga kawanan domba dan kambingnya. Hikmat yang bisa kita ambil dari cerita ini adalah karya pemulihan Allah yang berpihak kepada mereka yang kecil dan terpinggirkan. Allah tidak memandang hina status sosial </w:t>
      </w:r>
      <w:proofErr w:type="spellStart"/>
      <w:r>
        <w:rPr>
          <w:rFonts w:ascii="Georgia" w:hAnsi="Georgia"/>
          <w:sz w:val="22"/>
          <w:szCs w:val="22"/>
        </w:rPr>
        <w:t>manusia</w:t>
      </w:r>
      <w:proofErr w:type="spellEnd"/>
      <w:r>
        <w:rPr>
          <w:rFonts w:ascii="Georgia" w:hAnsi="Georgia"/>
          <w:sz w:val="22"/>
          <w:szCs w:val="22"/>
          <w:lang w:val="id-ID"/>
        </w:rPr>
        <w:t xml:space="preserve">. </w:t>
      </w:r>
      <w:proofErr w:type="spellStart"/>
      <w:r>
        <w:rPr>
          <w:rFonts w:ascii="Georgia" w:hAnsi="Georgia"/>
          <w:sz w:val="22"/>
          <w:szCs w:val="22"/>
        </w:rPr>
        <w:t>Kesediaan</w:t>
      </w:r>
      <w:proofErr w:type="spellEnd"/>
      <w:r>
        <w:rPr>
          <w:rFonts w:ascii="Georgia" w:hAnsi="Georgia"/>
          <w:sz w:val="22"/>
          <w:szCs w:val="22"/>
        </w:rPr>
        <w:t xml:space="preserve"> Allah </w:t>
      </w:r>
      <w:proofErr w:type="spellStart"/>
      <w:r>
        <w:rPr>
          <w:rFonts w:ascii="Georgia" w:hAnsi="Georgia"/>
          <w:sz w:val="22"/>
          <w:szCs w:val="22"/>
        </w:rPr>
        <w:t>berjumpa</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gembala</w:t>
      </w:r>
      <w:proofErr w:type="spellEnd"/>
      <w:r>
        <w:rPr>
          <w:rFonts w:ascii="Georgia" w:hAnsi="Georgia"/>
          <w:sz w:val="22"/>
          <w:szCs w:val="22"/>
        </w:rPr>
        <w:t xml:space="preserve">, </w:t>
      </w:r>
      <w:proofErr w:type="spellStart"/>
      <w:r>
        <w:rPr>
          <w:rFonts w:ascii="Georgia" w:hAnsi="Georgia"/>
          <w:sz w:val="22"/>
          <w:szCs w:val="22"/>
        </w:rPr>
        <w:t>menunjukkan</w:t>
      </w:r>
      <w:proofErr w:type="spellEnd"/>
      <w:r>
        <w:rPr>
          <w:rFonts w:ascii="Georgia" w:hAnsi="Georgia"/>
          <w:sz w:val="22"/>
          <w:szCs w:val="22"/>
        </w:rPr>
        <w:t xml:space="preserve"> </w:t>
      </w:r>
      <w:proofErr w:type="spellStart"/>
      <w:r>
        <w:rPr>
          <w:rFonts w:ascii="Georgia" w:hAnsi="Georgia"/>
          <w:sz w:val="22"/>
          <w:szCs w:val="22"/>
        </w:rPr>
        <w:t>kehendak</w:t>
      </w:r>
      <w:proofErr w:type="spellEnd"/>
      <w:r>
        <w:rPr>
          <w:rFonts w:ascii="Georgia" w:hAnsi="Georgia"/>
          <w:sz w:val="22"/>
          <w:szCs w:val="22"/>
        </w:rPr>
        <w:t xml:space="preserve"> Allah </w:t>
      </w:r>
      <w:proofErr w:type="spellStart"/>
      <w:r>
        <w:rPr>
          <w:rFonts w:ascii="Georgia" w:hAnsi="Georgia"/>
          <w:sz w:val="22"/>
          <w:szCs w:val="22"/>
        </w:rPr>
        <w:t>bagi</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r>
        <w:rPr>
          <w:rFonts w:ascii="Georgia" w:hAnsi="Georgia"/>
          <w:sz w:val="22"/>
          <w:szCs w:val="22"/>
          <w:lang w:val="id-ID"/>
        </w:rPr>
        <w:t xml:space="preserve">untuk peduli </w:t>
      </w:r>
      <w:r>
        <w:rPr>
          <w:rFonts w:ascii="Georgia" w:hAnsi="Georgia"/>
          <w:sz w:val="22"/>
          <w:szCs w:val="22"/>
        </w:rPr>
        <w:t xml:space="preserve">dan </w:t>
      </w:r>
      <w:proofErr w:type="spellStart"/>
      <w:r>
        <w:rPr>
          <w:rFonts w:ascii="Georgia" w:hAnsi="Georgia"/>
          <w:sz w:val="22"/>
          <w:szCs w:val="22"/>
        </w:rPr>
        <w:t>bersedia</w:t>
      </w:r>
      <w:proofErr w:type="spellEnd"/>
      <w:r>
        <w:rPr>
          <w:rFonts w:ascii="Georgia" w:hAnsi="Georgia"/>
          <w:sz w:val="22"/>
          <w:szCs w:val="22"/>
        </w:rPr>
        <w:t xml:space="preserve"> </w:t>
      </w:r>
      <w:proofErr w:type="spellStart"/>
      <w:r>
        <w:rPr>
          <w:rFonts w:ascii="Georgia" w:hAnsi="Georgia"/>
          <w:sz w:val="22"/>
          <w:szCs w:val="22"/>
        </w:rPr>
        <w:t>berjumpa</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lang w:val="id-ID"/>
        </w:rPr>
        <w:t>mer</w:t>
      </w:r>
      <w:proofErr w:type="spellEnd"/>
      <w:r>
        <w:rPr>
          <w:rFonts w:ascii="Georgia" w:hAnsi="Georgia"/>
          <w:sz w:val="22"/>
          <w:szCs w:val="22"/>
        </w:rPr>
        <w:t>e</w:t>
      </w:r>
      <w:proofErr w:type="spellStart"/>
      <w:r>
        <w:rPr>
          <w:rFonts w:ascii="Georgia" w:hAnsi="Georgia"/>
          <w:sz w:val="22"/>
          <w:szCs w:val="22"/>
          <w:lang w:val="id-ID"/>
        </w:rPr>
        <w:t>ka</w:t>
      </w:r>
      <w:proofErr w:type="spellEnd"/>
      <w:r>
        <w:rPr>
          <w:rFonts w:ascii="Georgia" w:hAnsi="Georgia"/>
          <w:sz w:val="22"/>
          <w:szCs w:val="22"/>
          <w:lang w:val="id-ID"/>
        </w:rPr>
        <w:t xml:space="preserve"> yang kecil </w:t>
      </w:r>
      <w:r>
        <w:rPr>
          <w:rFonts w:ascii="Georgia" w:hAnsi="Georgia"/>
          <w:sz w:val="22"/>
          <w:szCs w:val="22"/>
        </w:rPr>
        <w:t xml:space="preserve">dan </w:t>
      </w:r>
      <w:proofErr w:type="spellStart"/>
      <w:r>
        <w:rPr>
          <w:rFonts w:ascii="Georgia" w:hAnsi="Georgia"/>
          <w:sz w:val="22"/>
          <w:szCs w:val="22"/>
        </w:rPr>
        <w:t>terpinggirkan</w:t>
      </w:r>
      <w:proofErr w:type="spellEnd"/>
      <w:r>
        <w:rPr>
          <w:rFonts w:ascii="Georgia" w:hAnsi="Georgia"/>
          <w:sz w:val="22"/>
          <w:szCs w:val="22"/>
        </w:rPr>
        <w:t xml:space="preserve">. Kita </w:t>
      </w:r>
      <w:proofErr w:type="spellStart"/>
      <w:r>
        <w:rPr>
          <w:rFonts w:ascii="Georgia" w:hAnsi="Georgia"/>
          <w:sz w:val="22"/>
          <w:szCs w:val="22"/>
        </w:rPr>
        <w:t>menemukan</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yang </w:t>
      </w:r>
      <w:proofErr w:type="spellStart"/>
      <w:r>
        <w:rPr>
          <w:rFonts w:ascii="Georgia" w:hAnsi="Georgia"/>
          <w:sz w:val="22"/>
          <w:szCs w:val="22"/>
        </w:rPr>
        <w:t>kecil</w:t>
      </w:r>
      <w:proofErr w:type="spellEnd"/>
      <w:r>
        <w:rPr>
          <w:rFonts w:ascii="Georgia" w:hAnsi="Georgia"/>
          <w:sz w:val="22"/>
          <w:szCs w:val="22"/>
        </w:rPr>
        <w:t xml:space="preserve"> dan </w:t>
      </w:r>
      <w:proofErr w:type="spellStart"/>
      <w:r>
        <w:rPr>
          <w:rFonts w:ascii="Georgia" w:hAnsi="Georgia"/>
          <w:sz w:val="22"/>
          <w:szCs w:val="22"/>
        </w:rPr>
        <w:t>terpinggirkan</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diri</w:t>
      </w:r>
      <w:proofErr w:type="spellEnd"/>
      <w:r>
        <w:rPr>
          <w:rFonts w:ascii="Georgia" w:hAnsi="Georgia"/>
          <w:sz w:val="22"/>
          <w:szCs w:val="22"/>
        </w:rPr>
        <w:t xml:space="preserve"> </w:t>
      </w:r>
      <w:proofErr w:type="spellStart"/>
      <w:r>
        <w:rPr>
          <w:rFonts w:ascii="Georgia" w:hAnsi="Georgia"/>
          <w:sz w:val="22"/>
          <w:szCs w:val="22"/>
        </w:rPr>
        <w:t>anak-anak</w:t>
      </w:r>
      <w:proofErr w:type="spellEnd"/>
      <w:r>
        <w:rPr>
          <w:rFonts w:ascii="Georgia" w:hAnsi="Georgia"/>
          <w:sz w:val="22"/>
          <w:szCs w:val="22"/>
        </w:rPr>
        <w:t xml:space="preserve"> </w:t>
      </w:r>
      <w:r>
        <w:rPr>
          <w:rFonts w:ascii="Georgia" w:hAnsi="Georgia"/>
          <w:sz w:val="22"/>
          <w:szCs w:val="22"/>
          <w:lang w:val="id-ID"/>
        </w:rPr>
        <w:t xml:space="preserve">yatim piatu, orang miskin, orang yang tertindas </w:t>
      </w:r>
      <w:proofErr w:type="spellStart"/>
      <w:r>
        <w:rPr>
          <w:rFonts w:ascii="Georgia" w:hAnsi="Georgia"/>
          <w:sz w:val="22"/>
          <w:szCs w:val="22"/>
        </w:rPr>
        <w:t>karena</w:t>
      </w:r>
      <w:proofErr w:type="spellEnd"/>
      <w:r>
        <w:rPr>
          <w:rFonts w:ascii="Georgia" w:hAnsi="Georgia"/>
          <w:sz w:val="22"/>
          <w:szCs w:val="22"/>
        </w:rPr>
        <w:t xml:space="preserve"> </w:t>
      </w:r>
      <w:proofErr w:type="spellStart"/>
      <w:r>
        <w:rPr>
          <w:rFonts w:ascii="Georgia" w:hAnsi="Georgia"/>
          <w:sz w:val="22"/>
          <w:szCs w:val="22"/>
        </w:rPr>
        <w:t>politik</w:t>
      </w:r>
      <w:proofErr w:type="spellEnd"/>
      <w:r>
        <w:rPr>
          <w:rFonts w:ascii="Georgia" w:hAnsi="Georgia"/>
          <w:sz w:val="22"/>
          <w:szCs w:val="22"/>
        </w:rPr>
        <w:t xml:space="preserve"> masa </w:t>
      </w:r>
      <w:proofErr w:type="spellStart"/>
      <w:r>
        <w:rPr>
          <w:rFonts w:ascii="Georgia" w:hAnsi="Georgia"/>
          <w:sz w:val="22"/>
          <w:szCs w:val="22"/>
        </w:rPr>
        <w:t>lalu</w:t>
      </w:r>
      <w:proofErr w:type="spellEnd"/>
      <w:r>
        <w:rPr>
          <w:rFonts w:ascii="Georgia" w:hAnsi="Georgia"/>
          <w:sz w:val="22"/>
          <w:szCs w:val="22"/>
        </w:rPr>
        <w:t xml:space="preserve">, </w:t>
      </w:r>
      <w:r>
        <w:rPr>
          <w:rFonts w:ascii="Georgia" w:hAnsi="Georgia"/>
          <w:sz w:val="22"/>
          <w:szCs w:val="22"/>
          <w:lang w:val="id-ID"/>
        </w:rPr>
        <w:t xml:space="preserve">dan </w:t>
      </w:r>
      <w:proofErr w:type="spellStart"/>
      <w:r>
        <w:rPr>
          <w:rFonts w:ascii="Georgia" w:hAnsi="Georgia"/>
          <w:sz w:val="22"/>
          <w:szCs w:val="22"/>
        </w:rPr>
        <w:t>banyak</w:t>
      </w:r>
      <w:proofErr w:type="spellEnd"/>
      <w:r>
        <w:rPr>
          <w:rFonts w:ascii="Georgia" w:hAnsi="Georgia"/>
          <w:sz w:val="22"/>
          <w:szCs w:val="22"/>
        </w:rPr>
        <w:t xml:space="preserve"> </w:t>
      </w:r>
      <w:proofErr w:type="spellStart"/>
      <w:r>
        <w:rPr>
          <w:rFonts w:ascii="Georgia" w:hAnsi="Georgia"/>
          <w:sz w:val="22"/>
          <w:szCs w:val="22"/>
        </w:rPr>
        <w:t>lagi</w:t>
      </w:r>
      <w:proofErr w:type="spellEnd"/>
      <w:r>
        <w:rPr>
          <w:rFonts w:ascii="Georgia" w:hAnsi="Georgia"/>
          <w:sz w:val="22"/>
          <w:szCs w:val="22"/>
        </w:rPr>
        <w:t xml:space="preserve"> yang lain.</w:t>
      </w:r>
    </w:p>
    <w:p w14:paraId="485726E6" w14:textId="77777777" w:rsidR="00FF5A36" w:rsidRDefault="00FF5A36" w:rsidP="00FF5A36">
      <w:pPr>
        <w:ind w:left="360"/>
        <w:jc w:val="both"/>
        <w:rPr>
          <w:rFonts w:ascii="Georgia" w:hAnsi="Georgia"/>
          <w:sz w:val="22"/>
          <w:szCs w:val="22"/>
          <w:lang w:val="id-ID"/>
        </w:rPr>
      </w:pPr>
    </w:p>
    <w:p w14:paraId="527C2BD5" w14:textId="77777777" w:rsidR="00FF5A36" w:rsidRDefault="00FF5A36" w:rsidP="00FF5A36">
      <w:pPr>
        <w:ind w:left="360"/>
        <w:jc w:val="both"/>
        <w:rPr>
          <w:rFonts w:ascii="Georgia" w:hAnsi="Georgia"/>
          <w:sz w:val="22"/>
          <w:szCs w:val="22"/>
          <w:lang w:val="id-ID"/>
        </w:rPr>
      </w:pPr>
      <w:r>
        <w:rPr>
          <w:rFonts w:ascii="Georgia" w:hAnsi="Georgia"/>
          <w:sz w:val="22"/>
          <w:szCs w:val="22"/>
          <w:lang w:val="id-ID"/>
        </w:rPr>
        <w:t xml:space="preserve">Para gembala pada mulanya takut tapi mereka penuh dengan hormat memperhatikan perintah yang disampaikan kepada mereka. Mereka bergegas pergi ke </w:t>
      </w:r>
      <w:proofErr w:type="spellStart"/>
      <w:r>
        <w:rPr>
          <w:rFonts w:ascii="Georgia" w:hAnsi="Georgia"/>
          <w:sz w:val="22"/>
          <w:szCs w:val="22"/>
          <w:lang w:val="id-ID"/>
        </w:rPr>
        <w:t>Betlehem</w:t>
      </w:r>
      <w:proofErr w:type="spellEnd"/>
      <w:r>
        <w:rPr>
          <w:rFonts w:ascii="Georgia" w:hAnsi="Georgia"/>
          <w:sz w:val="22"/>
          <w:szCs w:val="22"/>
          <w:lang w:val="id-ID"/>
        </w:rPr>
        <w:t xml:space="preserve"> untuk melihat apa yang terjadi di sana.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memberanikan</w:t>
      </w:r>
      <w:proofErr w:type="spellEnd"/>
      <w:r>
        <w:rPr>
          <w:rFonts w:ascii="Georgia" w:hAnsi="Georgia"/>
          <w:sz w:val="22"/>
          <w:szCs w:val="22"/>
        </w:rPr>
        <w:t xml:space="preserve"> </w:t>
      </w:r>
      <w:proofErr w:type="spellStart"/>
      <w:r>
        <w:rPr>
          <w:rFonts w:ascii="Georgia" w:hAnsi="Georgia"/>
          <w:sz w:val="22"/>
          <w:szCs w:val="22"/>
        </w:rPr>
        <w:t>diri</w:t>
      </w:r>
      <w:proofErr w:type="spellEnd"/>
      <w:r>
        <w:rPr>
          <w:rFonts w:ascii="Georgia" w:hAnsi="Georgia"/>
          <w:sz w:val="22"/>
          <w:szCs w:val="22"/>
        </w:rPr>
        <w:t xml:space="preserve"> </w:t>
      </w:r>
      <w:proofErr w:type="spellStart"/>
      <w:r>
        <w:rPr>
          <w:rFonts w:ascii="Georgia" w:hAnsi="Georgia"/>
          <w:sz w:val="22"/>
          <w:szCs w:val="22"/>
        </w:rPr>
        <w:t>berjumpa</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keluarga</w:t>
      </w:r>
      <w:proofErr w:type="spellEnd"/>
      <w:r>
        <w:rPr>
          <w:rFonts w:ascii="Georgia" w:hAnsi="Georgia"/>
          <w:sz w:val="22"/>
          <w:szCs w:val="22"/>
        </w:rPr>
        <w:t xml:space="preserve"> Yusuf. </w:t>
      </w:r>
      <w:proofErr w:type="spellStart"/>
      <w:r>
        <w:rPr>
          <w:rFonts w:ascii="Georgia" w:hAnsi="Georgia"/>
          <w:sz w:val="22"/>
          <w:szCs w:val="22"/>
        </w:rPr>
        <w:t>Tanpa</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sadari</w:t>
      </w:r>
      <w:proofErr w:type="spellEnd"/>
      <w:r>
        <w:rPr>
          <w:rFonts w:ascii="Georgia" w:hAnsi="Georgia"/>
          <w:sz w:val="22"/>
          <w:szCs w:val="22"/>
        </w:rPr>
        <w:t>, k</w:t>
      </w:r>
      <w:proofErr w:type="spellStart"/>
      <w:r>
        <w:rPr>
          <w:rFonts w:ascii="Georgia" w:hAnsi="Georgia"/>
          <w:sz w:val="22"/>
          <w:szCs w:val="22"/>
          <w:lang w:val="id-ID"/>
        </w:rPr>
        <w:t>edatangan</w:t>
      </w:r>
      <w:proofErr w:type="spellEnd"/>
      <w:r>
        <w:rPr>
          <w:rFonts w:ascii="Georgia" w:hAnsi="Georgia"/>
          <w:sz w:val="22"/>
          <w:szCs w:val="22"/>
          <w:lang w:val="id-ID"/>
        </w:rPr>
        <w:t xml:space="preserve"> para gembala juga mewujudkan bela rasa mereka kepada </w:t>
      </w:r>
      <w:r>
        <w:rPr>
          <w:rFonts w:ascii="Georgia" w:hAnsi="Georgia"/>
          <w:sz w:val="22"/>
          <w:szCs w:val="22"/>
        </w:rPr>
        <w:lastRenderedPageBreak/>
        <w:t>Y</w:t>
      </w:r>
      <w:proofErr w:type="spellStart"/>
      <w:r>
        <w:rPr>
          <w:rFonts w:ascii="Georgia" w:hAnsi="Georgia"/>
          <w:sz w:val="22"/>
          <w:szCs w:val="22"/>
          <w:lang w:val="id-ID"/>
        </w:rPr>
        <w:t>usuf</w:t>
      </w:r>
      <w:proofErr w:type="spellEnd"/>
      <w:r>
        <w:rPr>
          <w:rFonts w:ascii="Georgia" w:hAnsi="Georgia"/>
          <w:sz w:val="22"/>
          <w:szCs w:val="22"/>
          <w:lang w:val="id-ID"/>
        </w:rPr>
        <w:t xml:space="preserve"> dan </w:t>
      </w:r>
      <w:r>
        <w:rPr>
          <w:rFonts w:ascii="Georgia" w:hAnsi="Georgia"/>
          <w:sz w:val="22"/>
          <w:szCs w:val="22"/>
        </w:rPr>
        <w:t>M</w:t>
      </w:r>
      <w:r>
        <w:rPr>
          <w:rFonts w:ascii="Georgia" w:hAnsi="Georgia"/>
          <w:sz w:val="22"/>
          <w:szCs w:val="22"/>
          <w:lang w:val="id-ID"/>
        </w:rPr>
        <w:t xml:space="preserve">aria yang bergumul menghadapi tugas yang berat dari Tuhan. Ketika perjumpaan </w:t>
      </w:r>
      <w:proofErr w:type="spellStart"/>
      <w:r>
        <w:rPr>
          <w:rFonts w:ascii="Georgia" w:hAnsi="Georgia"/>
          <w:sz w:val="22"/>
          <w:szCs w:val="22"/>
          <w:lang w:val="id-ID"/>
        </w:rPr>
        <w:t>berlan</w:t>
      </w:r>
      <w:proofErr w:type="spellEnd"/>
      <w:r>
        <w:rPr>
          <w:rFonts w:ascii="Georgia" w:hAnsi="Georgia"/>
          <w:sz w:val="22"/>
          <w:szCs w:val="22"/>
        </w:rPr>
        <w:t>g</w:t>
      </w:r>
      <w:r>
        <w:rPr>
          <w:rFonts w:ascii="Georgia" w:hAnsi="Georgia"/>
          <w:sz w:val="22"/>
          <w:szCs w:val="22"/>
          <w:lang w:val="id-ID"/>
        </w:rPr>
        <w:t xml:space="preserve">sung </w:t>
      </w:r>
      <w:proofErr w:type="spellStart"/>
      <w:r>
        <w:rPr>
          <w:rFonts w:ascii="Georgia" w:hAnsi="Georgia"/>
          <w:sz w:val="22"/>
          <w:szCs w:val="22"/>
        </w:rPr>
        <w:t>dalam</w:t>
      </w:r>
      <w:proofErr w:type="spellEnd"/>
      <w:r>
        <w:rPr>
          <w:rFonts w:ascii="Georgia" w:hAnsi="Georgia"/>
          <w:sz w:val="22"/>
          <w:szCs w:val="22"/>
        </w:rPr>
        <w:t xml:space="preserve"> </w:t>
      </w:r>
      <w:r>
        <w:rPr>
          <w:rFonts w:ascii="Georgia" w:hAnsi="Georgia"/>
          <w:sz w:val="22"/>
          <w:szCs w:val="22"/>
          <w:lang w:val="id-ID"/>
        </w:rPr>
        <w:t xml:space="preserve">hasilnya </w:t>
      </w:r>
      <w:proofErr w:type="spellStart"/>
      <w:r>
        <w:rPr>
          <w:rFonts w:ascii="Georgia" w:hAnsi="Georgia"/>
          <w:sz w:val="22"/>
          <w:szCs w:val="22"/>
        </w:rPr>
        <w:t>sukacita</w:t>
      </w:r>
      <w:proofErr w:type="spellEnd"/>
      <w:r>
        <w:rPr>
          <w:rFonts w:ascii="Georgia" w:hAnsi="Georgia"/>
          <w:sz w:val="22"/>
          <w:szCs w:val="22"/>
        </w:rPr>
        <w:t xml:space="preserve"> pada </w:t>
      </w:r>
      <w:proofErr w:type="spellStart"/>
      <w:r>
        <w:rPr>
          <w:rFonts w:ascii="Georgia" w:hAnsi="Georgia"/>
          <w:sz w:val="22"/>
          <w:szCs w:val="22"/>
        </w:rPr>
        <w:t>semua</w:t>
      </w:r>
      <w:proofErr w:type="spellEnd"/>
      <w:r>
        <w:rPr>
          <w:rFonts w:ascii="Georgia" w:hAnsi="Georgia"/>
          <w:sz w:val="22"/>
          <w:szCs w:val="22"/>
        </w:rPr>
        <w:t xml:space="preserve">. Yusuf-Maria </w:t>
      </w:r>
      <w:proofErr w:type="spellStart"/>
      <w:r>
        <w:rPr>
          <w:rFonts w:ascii="Georgia" w:hAnsi="Georgia"/>
          <w:sz w:val="22"/>
          <w:szCs w:val="22"/>
        </w:rPr>
        <w:t>bersukacita</w:t>
      </w:r>
      <w:proofErr w:type="spellEnd"/>
      <w:r>
        <w:rPr>
          <w:rFonts w:ascii="Georgia" w:hAnsi="Georgia"/>
          <w:sz w:val="22"/>
          <w:szCs w:val="22"/>
        </w:rPr>
        <w:t>. P</w:t>
      </w:r>
      <w:r>
        <w:rPr>
          <w:rFonts w:ascii="Georgia" w:hAnsi="Georgia"/>
          <w:sz w:val="22"/>
          <w:szCs w:val="22"/>
          <w:lang w:val="id-ID"/>
        </w:rPr>
        <w:t xml:space="preserve">ara gembala pulang dengan sukacita. </w:t>
      </w:r>
    </w:p>
    <w:p w14:paraId="00AA61E6" w14:textId="77777777" w:rsidR="00FF5A36" w:rsidRDefault="00FF5A36" w:rsidP="00FF5A36">
      <w:pPr>
        <w:ind w:left="360"/>
        <w:jc w:val="both"/>
        <w:rPr>
          <w:rFonts w:ascii="Georgia" w:hAnsi="Georgia"/>
          <w:sz w:val="22"/>
          <w:szCs w:val="22"/>
          <w:lang w:val="id-ID"/>
        </w:rPr>
      </w:pPr>
    </w:p>
    <w:p w14:paraId="237A6E07" w14:textId="77777777" w:rsidR="00FF5A36" w:rsidRDefault="00FF5A36" w:rsidP="00FF5A36">
      <w:pPr>
        <w:ind w:left="360"/>
        <w:jc w:val="both"/>
        <w:rPr>
          <w:rFonts w:ascii="Georgia" w:hAnsi="Georgia"/>
          <w:sz w:val="22"/>
          <w:szCs w:val="22"/>
        </w:rPr>
      </w:pPr>
      <w:r>
        <w:rPr>
          <w:rFonts w:ascii="Georgia" w:hAnsi="Georgia"/>
          <w:sz w:val="22"/>
          <w:szCs w:val="22"/>
        </w:rPr>
        <w:t xml:space="preserve">Di </w:t>
      </w:r>
      <w:proofErr w:type="spellStart"/>
      <w:r>
        <w:rPr>
          <w:rFonts w:ascii="Georgia" w:hAnsi="Georgia"/>
          <w:sz w:val="22"/>
          <w:szCs w:val="22"/>
        </w:rPr>
        <w:t>sini</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belajar</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keluar</w:t>
      </w:r>
      <w:proofErr w:type="spellEnd"/>
      <w:r>
        <w:rPr>
          <w:rFonts w:ascii="Georgia" w:hAnsi="Georgia"/>
          <w:sz w:val="22"/>
          <w:szCs w:val="22"/>
        </w:rPr>
        <w:t xml:space="preserve"> </w:t>
      </w:r>
      <w:r>
        <w:rPr>
          <w:rFonts w:ascii="Georgia" w:hAnsi="Georgia"/>
          <w:sz w:val="22"/>
          <w:szCs w:val="22"/>
          <w:lang w:val="id-ID"/>
        </w:rPr>
        <w:t xml:space="preserve">penjara karena ketakutan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Bukalah</w:t>
      </w:r>
      <w:proofErr w:type="spellEnd"/>
      <w:r>
        <w:rPr>
          <w:rFonts w:ascii="Georgia" w:hAnsi="Georgia"/>
          <w:sz w:val="22"/>
          <w:szCs w:val="22"/>
        </w:rPr>
        <w:t xml:space="preserve"> </w:t>
      </w:r>
      <w:proofErr w:type="spellStart"/>
      <w:r>
        <w:rPr>
          <w:rFonts w:ascii="Georgia" w:hAnsi="Georgia"/>
          <w:sz w:val="22"/>
          <w:szCs w:val="22"/>
        </w:rPr>
        <w:t>mata</w:t>
      </w:r>
      <w:proofErr w:type="spellEnd"/>
      <w:r>
        <w:rPr>
          <w:rFonts w:ascii="Georgia" w:hAnsi="Georgia"/>
          <w:sz w:val="22"/>
          <w:szCs w:val="22"/>
        </w:rPr>
        <w:t xml:space="preserve"> dan </w:t>
      </w:r>
      <w:proofErr w:type="spellStart"/>
      <w:r>
        <w:rPr>
          <w:rFonts w:ascii="Georgia" w:hAnsi="Georgia"/>
          <w:sz w:val="22"/>
          <w:szCs w:val="22"/>
        </w:rPr>
        <w:t>hati</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Berjumpalah</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realitas</w:t>
      </w:r>
      <w:proofErr w:type="spellEnd"/>
      <w:r>
        <w:rPr>
          <w:rFonts w:ascii="Georgia" w:hAnsi="Georgia"/>
          <w:sz w:val="22"/>
          <w:szCs w:val="22"/>
        </w:rPr>
        <w:t xml:space="preserve"> </w:t>
      </w:r>
      <w:proofErr w:type="spellStart"/>
      <w:r>
        <w:rPr>
          <w:rFonts w:ascii="Georgia" w:hAnsi="Georgia"/>
          <w:sz w:val="22"/>
          <w:szCs w:val="22"/>
        </w:rPr>
        <w:t>kehidupan</w:t>
      </w:r>
      <w:proofErr w:type="spellEnd"/>
      <w:r>
        <w:rPr>
          <w:rFonts w:ascii="Georgia" w:hAnsi="Georgia"/>
          <w:sz w:val="22"/>
          <w:szCs w:val="22"/>
        </w:rPr>
        <w:t xml:space="preserve">. </w:t>
      </w:r>
      <w:proofErr w:type="spellStart"/>
      <w:r>
        <w:rPr>
          <w:rFonts w:ascii="Georgia" w:hAnsi="Georgia"/>
          <w:sz w:val="22"/>
          <w:szCs w:val="22"/>
        </w:rPr>
        <w:t>Jika</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merasa</w:t>
      </w:r>
      <w:proofErr w:type="spellEnd"/>
      <w:r>
        <w:rPr>
          <w:rFonts w:ascii="Georgia" w:hAnsi="Georgia"/>
          <w:sz w:val="22"/>
          <w:szCs w:val="22"/>
        </w:rPr>
        <w:t xml:space="preserve"> “</w:t>
      </w:r>
      <w:proofErr w:type="spellStart"/>
      <w:r>
        <w:rPr>
          <w:rFonts w:ascii="Georgia" w:hAnsi="Georgia"/>
          <w:sz w:val="22"/>
          <w:szCs w:val="22"/>
        </w:rPr>
        <w:t>besar</w:t>
      </w:r>
      <w:proofErr w:type="spellEnd"/>
      <w:r>
        <w:rPr>
          <w:rFonts w:ascii="Georgia" w:hAnsi="Georgia"/>
          <w:sz w:val="22"/>
          <w:szCs w:val="22"/>
        </w:rPr>
        <w:t xml:space="preserve">” </w:t>
      </w:r>
      <w:proofErr w:type="spellStart"/>
      <w:r>
        <w:rPr>
          <w:rFonts w:ascii="Georgia" w:hAnsi="Georgia"/>
          <w:sz w:val="22"/>
          <w:szCs w:val="22"/>
        </w:rPr>
        <w:t>karena</w:t>
      </w:r>
      <w:proofErr w:type="spellEnd"/>
      <w:r>
        <w:rPr>
          <w:rFonts w:ascii="Georgia" w:hAnsi="Georgia"/>
          <w:sz w:val="22"/>
          <w:szCs w:val="22"/>
        </w:rPr>
        <w:t xml:space="preserve"> </w:t>
      </w:r>
      <w:proofErr w:type="spellStart"/>
      <w:r>
        <w:rPr>
          <w:rFonts w:ascii="Georgia" w:hAnsi="Georgia"/>
          <w:sz w:val="22"/>
          <w:szCs w:val="22"/>
        </w:rPr>
        <w:t>pemulihan</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rendah</w:t>
      </w:r>
      <w:proofErr w:type="spellEnd"/>
      <w:r>
        <w:rPr>
          <w:rFonts w:ascii="Georgia" w:hAnsi="Georgia"/>
          <w:sz w:val="22"/>
          <w:szCs w:val="22"/>
        </w:rPr>
        <w:t xml:space="preserve"> </w:t>
      </w:r>
      <w:proofErr w:type="spellStart"/>
      <w:r>
        <w:rPr>
          <w:rFonts w:ascii="Georgia" w:hAnsi="Georgia"/>
          <w:sz w:val="22"/>
          <w:szCs w:val="22"/>
        </w:rPr>
        <w:t>hati</w:t>
      </w:r>
      <w:proofErr w:type="spellEnd"/>
      <w:r>
        <w:rPr>
          <w:rFonts w:ascii="Georgia" w:hAnsi="Georgia"/>
          <w:sz w:val="22"/>
          <w:szCs w:val="22"/>
        </w:rPr>
        <w:t xml:space="preserve"> </w:t>
      </w:r>
      <w:proofErr w:type="spellStart"/>
      <w:r>
        <w:rPr>
          <w:rFonts w:ascii="Georgia" w:hAnsi="Georgia"/>
          <w:sz w:val="22"/>
          <w:szCs w:val="22"/>
        </w:rPr>
        <w:t>berjumpalah</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yang </w:t>
      </w:r>
      <w:proofErr w:type="spellStart"/>
      <w:r>
        <w:rPr>
          <w:rFonts w:ascii="Georgia" w:hAnsi="Georgia"/>
          <w:sz w:val="22"/>
          <w:szCs w:val="22"/>
        </w:rPr>
        <w:t>terpinggirkan</w:t>
      </w:r>
      <w:proofErr w:type="spellEnd"/>
      <w:r>
        <w:rPr>
          <w:rFonts w:ascii="Georgia" w:hAnsi="Georgia"/>
          <w:sz w:val="22"/>
          <w:szCs w:val="22"/>
        </w:rPr>
        <w:t xml:space="preserve">. </w:t>
      </w:r>
      <w:proofErr w:type="spellStart"/>
      <w:r>
        <w:rPr>
          <w:rFonts w:ascii="Georgia" w:hAnsi="Georgia"/>
          <w:sz w:val="22"/>
          <w:szCs w:val="22"/>
        </w:rPr>
        <w:t>Jika</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merasa</w:t>
      </w:r>
      <w:proofErr w:type="spellEnd"/>
      <w:r>
        <w:rPr>
          <w:rFonts w:ascii="Georgia" w:hAnsi="Georgia"/>
          <w:sz w:val="22"/>
          <w:szCs w:val="22"/>
        </w:rPr>
        <w:t xml:space="preserve"> “</w:t>
      </w:r>
      <w:proofErr w:type="spellStart"/>
      <w:r>
        <w:rPr>
          <w:rFonts w:ascii="Georgia" w:hAnsi="Georgia"/>
          <w:sz w:val="22"/>
          <w:szCs w:val="22"/>
        </w:rPr>
        <w:t>kecil</w:t>
      </w:r>
      <w:proofErr w:type="spellEnd"/>
      <w:r>
        <w:rPr>
          <w:rFonts w:ascii="Georgia" w:hAnsi="Georgia"/>
          <w:sz w:val="22"/>
          <w:szCs w:val="22"/>
        </w:rPr>
        <w:t xml:space="preserve">” </w:t>
      </w:r>
      <w:proofErr w:type="spellStart"/>
      <w:r>
        <w:rPr>
          <w:rFonts w:ascii="Georgia" w:hAnsi="Georgia"/>
          <w:sz w:val="22"/>
          <w:szCs w:val="22"/>
        </w:rPr>
        <w:t>karena</w:t>
      </w:r>
      <w:proofErr w:type="spellEnd"/>
      <w:r>
        <w:rPr>
          <w:rFonts w:ascii="Georgia" w:hAnsi="Georgia"/>
          <w:sz w:val="22"/>
          <w:szCs w:val="22"/>
        </w:rPr>
        <w:t xml:space="preserve"> </w:t>
      </w:r>
      <w:proofErr w:type="spellStart"/>
      <w:r>
        <w:rPr>
          <w:rFonts w:ascii="Georgia" w:hAnsi="Georgia"/>
          <w:sz w:val="22"/>
          <w:szCs w:val="22"/>
        </w:rPr>
        <w:t>berbagai</w:t>
      </w:r>
      <w:proofErr w:type="spellEnd"/>
      <w:r>
        <w:rPr>
          <w:rFonts w:ascii="Georgia" w:hAnsi="Georgia"/>
          <w:sz w:val="22"/>
          <w:szCs w:val="22"/>
        </w:rPr>
        <w:t xml:space="preserve"> </w:t>
      </w:r>
      <w:proofErr w:type="spellStart"/>
      <w:r>
        <w:rPr>
          <w:rFonts w:ascii="Georgia" w:hAnsi="Georgia"/>
          <w:sz w:val="22"/>
          <w:szCs w:val="22"/>
        </w:rPr>
        <w:t>macam</w:t>
      </w:r>
      <w:proofErr w:type="spellEnd"/>
      <w:r>
        <w:rPr>
          <w:rFonts w:ascii="Georgia" w:hAnsi="Georgia"/>
          <w:sz w:val="22"/>
          <w:szCs w:val="22"/>
        </w:rPr>
        <w:t xml:space="preserve"> </w:t>
      </w:r>
      <w:proofErr w:type="spellStart"/>
      <w:r>
        <w:rPr>
          <w:rFonts w:ascii="Georgia" w:hAnsi="Georgia"/>
          <w:sz w:val="22"/>
          <w:szCs w:val="22"/>
        </w:rPr>
        <w:t>alasan</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penuh</w:t>
      </w:r>
      <w:proofErr w:type="spellEnd"/>
      <w:r>
        <w:rPr>
          <w:rFonts w:ascii="Georgia" w:hAnsi="Georgia"/>
          <w:sz w:val="22"/>
          <w:szCs w:val="22"/>
        </w:rPr>
        <w:t xml:space="preserve"> </w:t>
      </w:r>
      <w:proofErr w:type="spellStart"/>
      <w:r>
        <w:rPr>
          <w:rFonts w:ascii="Georgia" w:hAnsi="Georgia"/>
          <w:sz w:val="22"/>
          <w:szCs w:val="22"/>
        </w:rPr>
        <w:t>keberanian</w:t>
      </w:r>
      <w:proofErr w:type="spellEnd"/>
      <w:r>
        <w:rPr>
          <w:rFonts w:ascii="Georgia" w:hAnsi="Georgia"/>
          <w:sz w:val="22"/>
          <w:szCs w:val="22"/>
        </w:rPr>
        <w:t xml:space="preserve"> </w:t>
      </w:r>
      <w:proofErr w:type="spellStart"/>
      <w:r>
        <w:rPr>
          <w:rFonts w:ascii="Georgia" w:hAnsi="Georgia"/>
          <w:sz w:val="22"/>
          <w:szCs w:val="22"/>
        </w:rPr>
        <w:t>berjumpalah</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yang </w:t>
      </w:r>
      <w:proofErr w:type="spellStart"/>
      <w:r>
        <w:rPr>
          <w:rFonts w:ascii="Georgia" w:hAnsi="Georgia"/>
          <w:sz w:val="22"/>
          <w:szCs w:val="22"/>
        </w:rPr>
        <w:t>kerap</w:t>
      </w:r>
      <w:proofErr w:type="spellEnd"/>
      <w:r>
        <w:rPr>
          <w:rFonts w:ascii="Georgia" w:hAnsi="Georgia"/>
          <w:sz w:val="22"/>
          <w:szCs w:val="22"/>
        </w:rPr>
        <w:t xml:space="preserve"> </w:t>
      </w:r>
      <w:proofErr w:type="spellStart"/>
      <w:r>
        <w:rPr>
          <w:rFonts w:ascii="Georgia" w:hAnsi="Georgia"/>
          <w:sz w:val="22"/>
          <w:szCs w:val="22"/>
        </w:rPr>
        <w:t>dianggap</w:t>
      </w:r>
      <w:proofErr w:type="spellEnd"/>
      <w:r>
        <w:rPr>
          <w:rFonts w:ascii="Georgia" w:hAnsi="Georgia"/>
          <w:sz w:val="22"/>
          <w:szCs w:val="22"/>
        </w:rPr>
        <w:t xml:space="preserve"> “</w:t>
      </w:r>
      <w:proofErr w:type="spellStart"/>
      <w:r>
        <w:rPr>
          <w:rFonts w:ascii="Georgia" w:hAnsi="Georgia"/>
          <w:sz w:val="22"/>
          <w:szCs w:val="22"/>
        </w:rPr>
        <w:t>besar</w:t>
      </w:r>
      <w:proofErr w:type="spellEnd"/>
      <w:r>
        <w:rPr>
          <w:rFonts w:ascii="Georgia" w:hAnsi="Georgia"/>
          <w:sz w:val="22"/>
          <w:szCs w:val="22"/>
        </w:rPr>
        <w:t xml:space="preserve"> dan </w:t>
      </w:r>
      <w:proofErr w:type="spellStart"/>
      <w:r>
        <w:rPr>
          <w:rFonts w:ascii="Georgia" w:hAnsi="Georgia"/>
          <w:sz w:val="22"/>
          <w:szCs w:val="22"/>
        </w:rPr>
        <w:t>menakutkan</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perjumpaan</w:t>
      </w:r>
      <w:proofErr w:type="spellEnd"/>
      <w:r>
        <w:rPr>
          <w:rFonts w:ascii="Georgia" w:hAnsi="Georgia"/>
          <w:sz w:val="22"/>
          <w:szCs w:val="22"/>
        </w:rPr>
        <w:t xml:space="preserve"> </w:t>
      </w:r>
      <w:proofErr w:type="spellStart"/>
      <w:r>
        <w:rPr>
          <w:rFonts w:ascii="Georgia" w:hAnsi="Georgia"/>
          <w:sz w:val="22"/>
          <w:szCs w:val="22"/>
        </w:rPr>
        <w:t>penuh</w:t>
      </w:r>
      <w:proofErr w:type="spellEnd"/>
      <w:r>
        <w:rPr>
          <w:rFonts w:ascii="Georgia" w:hAnsi="Georgia"/>
          <w:sz w:val="22"/>
          <w:szCs w:val="22"/>
        </w:rPr>
        <w:t xml:space="preserve"> </w:t>
      </w:r>
      <w:proofErr w:type="spellStart"/>
      <w:r>
        <w:rPr>
          <w:rFonts w:ascii="Georgia" w:hAnsi="Georgia"/>
          <w:sz w:val="22"/>
          <w:szCs w:val="22"/>
        </w:rPr>
        <w:t>cinta</w:t>
      </w:r>
      <w:proofErr w:type="spellEnd"/>
      <w:r>
        <w:rPr>
          <w:rFonts w:ascii="Georgia" w:hAnsi="Georgia"/>
          <w:sz w:val="22"/>
          <w:szCs w:val="22"/>
        </w:rPr>
        <w:t xml:space="preserve"> dan </w:t>
      </w:r>
      <w:proofErr w:type="spellStart"/>
      <w:r>
        <w:rPr>
          <w:rFonts w:ascii="Georgia" w:hAnsi="Georgia"/>
          <w:sz w:val="22"/>
          <w:szCs w:val="22"/>
        </w:rPr>
        <w:t>ketulusan</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agen-agen</w:t>
      </w:r>
      <w:proofErr w:type="spellEnd"/>
      <w:r>
        <w:rPr>
          <w:rFonts w:ascii="Georgia" w:hAnsi="Georgia"/>
          <w:sz w:val="22"/>
          <w:szCs w:val="22"/>
        </w:rPr>
        <w:t xml:space="preserve"> </w:t>
      </w:r>
      <w:proofErr w:type="spellStart"/>
      <w:r>
        <w:rPr>
          <w:rFonts w:ascii="Georgia" w:hAnsi="Georgia"/>
          <w:sz w:val="22"/>
          <w:szCs w:val="22"/>
        </w:rPr>
        <w:t>pemulihan</w:t>
      </w:r>
      <w:proofErr w:type="spellEnd"/>
      <w:r>
        <w:rPr>
          <w:rFonts w:ascii="Georgia" w:hAnsi="Georgia"/>
          <w:sz w:val="22"/>
          <w:szCs w:val="22"/>
        </w:rPr>
        <w:t>. Amin.</w:t>
      </w:r>
    </w:p>
    <w:p w14:paraId="2ADBC23C" w14:textId="77777777" w:rsidR="00FF5A36" w:rsidRDefault="00FF5A36" w:rsidP="00FF5A36">
      <w:pPr>
        <w:jc w:val="both"/>
        <w:rPr>
          <w:rFonts w:ascii="Georgia" w:hAnsi="Georgia"/>
          <w:sz w:val="22"/>
          <w:szCs w:val="22"/>
          <w:lang w:val="id-ID"/>
        </w:rPr>
      </w:pPr>
    </w:p>
    <w:p w14:paraId="4BB745E9" w14:textId="77777777" w:rsidR="00FF5A36" w:rsidRDefault="00FF5A36" w:rsidP="00FF5A36">
      <w:pPr>
        <w:jc w:val="both"/>
        <w:rPr>
          <w:rFonts w:ascii="Georgia" w:hAnsi="Georgia"/>
          <w:sz w:val="22"/>
          <w:szCs w:val="22"/>
          <w:lang w:val="id-ID"/>
        </w:rPr>
      </w:pPr>
    </w:p>
    <w:p w14:paraId="5101D020" w14:textId="77777777" w:rsidR="00FF5A36" w:rsidRDefault="00FF5A36" w:rsidP="00C5375B">
      <w:pPr>
        <w:pStyle w:val="ListParagraph"/>
        <w:numPr>
          <w:ilvl w:val="0"/>
          <w:numId w:val="100"/>
        </w:numPr>
        <w:jc w:val="both"/>
        <w:rPr>
          <w:rFonts w:ascii="Georgia" w:hAnsi="Georgia"/>
          <w:b/>
          <w:sz w:val="22"/>
          <w:szCs w:val="22"/>
          <w:lang w:val="de-DE"/>
        </w:rPr>
      </w:pPr>
      <w:r>
        <w:rPr>
          <w:rFonts w:ascii="Georgia" w:hAnsi="Georgia"/>
          <w:b/>
          <w:sz w:val="22"/>
          <w:szCs w:val="22"/>
          <w:lang w:val="de-DE"/>
        </w:rPr>
        <w:t xml:space="preserve">NYANYIAN PUJIAN </w:t>
      </w:r>
      <w:r>
        <w:rPr>
          <w:rFonts w:ascii="Georgia" w:hAnsi="Georgia"/>
          <w:bCs/>
          <w:sz w:val="22"/>
          <w:szCs w:val="22"/>
          <w:lang w:val="de-DE"/>
        </w:rPr>
        <w:t>NKB. 212:1-2</w:t>
      </w:r>
    </w:p>
    <w:p w14:paraId="4D9A40ED" w14:textId="77777777" w:rsidR="00FF5A36" w:rsidRDefault="00FF5A36" w:rsidP="00FF5A36">
      <w:pPr>
        <w:pStyle w:val="ListParagraph"/>
        <w:ind w:left="360"/>
        <w:rPr>
          <w:rFonts w:ascii="Georgia" w:hAnsi="Georgia"/>
          <w:sz w:val="22"/>
          <w:szCs w:val="22"/>
        </w:rPr>
      </w:pPr>
    </w:p>
    <w:p w14:paraId="31B9B41E" w14:textId="77777777" w:rsidR="00FF5A36" w:rsidRDefault="00FF5A36" w:rsidP="00FF5A36">
      <w:pPr>
        <w:pStyle w:val="ListParagraph"/>
        <w:widowControl w:val="0"/>
        <w:ind w:left="360"/>
        <w:rPr>
          <w:rFonts w:ascii="Georgia" w:hAnsi="Georgia"/>
          <w:color w:val="000000" w:themeColor="text1"/>
          <w:sz w:val="22"/>
          <w:szCs w:val="22"/>
        </w:rPr>
      </w:pPr>
      <w:r>
        <w:rPr>
          <w:rFonts w:ascii="Georgia" w:hAnsi="Georgia"/>
          <w:color w:val="000000" w:themeColor="text1"/>
          <w:sz w:val="22"/>
          <w:szCs w:val="22"/>
        </w:rPr>
        <w:t>SUNGGUH INGINKAH ENGKAU LAKUKAN</w:t>
      </w:r>
    </w:p>
    <w:p w14:paraId="3C3FAB94" w14:textId="77777777" w:rsidR="00FF5A36" w:rsidRDefault="00FF5A36" w:rsidP="00FF5A36">
      <w:pPr>
        <w:pStyle w:val="ListParagraph"/>
        <w:widowControl w:val="0"/>
        <w:tabs>
          <w:tab w:val="left" w:pos="360"/>
          <w:tab w:val="left" w:pos="900"/>
          <w:tab w:val="left" w:pos="1530"/>
        </w:tabs>
        <w:ind w:left="360"/>
        <w:rPr>
          <w:rFonts w:ascii="Georgia" w:hAnsi="Georgia"/>
          <w:color w:val="000000" w:themeColor="text1"/>
          <w:sz w:val="14"/>
          <w:szCs w:val="14"/>
        </w:rPr>
      </w:pPr>
      <w:r>
        <w:rPr>
          <w:rFonts w:ascii="Georgia" w:hAnsi="Georgia"/>
          <w:color w:val="000000" w:themeColor="text1"/>
          <w:sz w:val="14"/>
          <w:szCs w:val="14"/>
        </w:rPr>
        <w:t>do = es</w:t>
      </w:r>
      <w:r>
        <w:rPr>
          <w:rFonts w:ascii="Georgia" w:hAnsi="Georgia"/>
          <w:color w:val="000000" w:themeColor="text1"/>
          <w:sz w:val="14"/>
          <w:szCs w:val="14"/>
        </w:rPr>
        <w:tab/>
        <w:t xml:space="preserve">4 </w:t>
      </w:r>
      <w:proofErr w:type="spellStart"/>
      <w:r>
        <w:rPr>
          <w:rFonts w:ascii="Georgia" w:hAnsi="Georgia"/>
          <w:color w:val="000000" w:themeColor="text1"/>
          <w:sz w:val="14"/>
          <w:szCs w:val="14"/>
        </w:rPr>
        <w:t>ketuk</w:t>
      </w:r>
      <w:proofErr w:type="spellEnd"/>
      <w:r>
        <w:rPr>
          <w:rFonts w:ascii="Georgia" w:hAnsi="Georgia"/>
          <w:color w:val="000000" w:themeColor="text1"/>
          <w:sz w:val="14"/>
          <w:szCs w:val="14"/>
        </w:rPr>
        <w:tab/>
      </w:r>
      <w:r>
        <w:rPr>
          <w:rFonts w:ascii="Georgia" w:hAnsi="Georgia"/>
          <w:i/>
          <w:iCs/>
          <w:sz w:val="14"/>
          <w:szCs w:val="14"/>
        </w:rPr>
        <w:t xml:space="preserve">Brighten the Corner Where You Are, </w:t>
      </w:r>
      <w:r>
        <w:rPr>
          <w:rFonts w:ascii="Georgia" w:hAnsi="Georgia"/>
          <w:sz w:val="14"/>
          <w:szCs w:val="14"/>
        </w:rPr>
        <w:t xml:space="preserve">Ina </w:t>
      </w:r>
      <w:proofErr w:type="spellStart"/>
      <w:r>
        <w:rPr>
          <w:rFonts w:ascii="Georgia" w:hAnsi="Georgia"/>
          <w:sz w:val="14"/>
          <w:szCs w:val="14"/>
        </w:rPr>
        <w:t>Duley</w:t>
      </w:r>
      <w:proofErr w:type="spellEnd"/>
      <w:r>
        <w:rPr>
          <w:rFonts w:ascii="Georgia" w:hAnsi="Georgia"/>
          <w:sz w:val="14"/>
          <w:szCs w:val="14"/>
        </w:rPr>
        <w:t xml:space="preserve"> Ogdon</w:t>
      </w:r>
    </w:p>
    <w:p w14:paraId="71A62DF2" w14:textId="77777777" w:rsidR="00FF5A36" w:rsidRDefault="00FF5A36" w:rsidP="00FF5A36">
      <w:pPr>
        <w:jc w:val="both"/>
        <w:rPr>
          <w:rFonts w:ascii="Georgia" w:hAnsi="Georgia"/>
          <w:b/>
          <w:sz w:val="22"/>
          <w:szCs w:val="22"/>
          <w:lang w:val="de-DE"/>
        </w:rPr>
      </w:pPr>
    </w:p>
    <w:p w14:paraId="0F3D8D4F" w14:textId="77777777" w:rsidR="00FF5A36" w:rsidRDefault="00FF5A36" w:rsidP="00FF5A36">
      <w:pPr>
        <w:ind w:left="360"/>
        <w:jc w:val="both"/>
        <w:rPr>
          <w:rFonts w:ascii="Georgia" w:hAnsi="Georgia"/>
          <w:sz w:val="22"/>
          <w:szCs w:val="22"/>
        </w:rPr>
      </w:pPr>
      <w:proofErr w:type="spellStart"/>
      <w:r>
        <w:rPr>
          <w:rFonts w:ascii="Georgia" w:hAnsi="Georgia"/>
          <w:sz w:val="22"/>
          <w:szCs w:val="22"/>
        </w:rPr>
        <w:t>Sungguh</w:t>
      </w:r>
      <w:proofErr w:type="spellEnd"/>
      <w:r>
        <w:rPr>
          <w:rFonts w:ascii="Georgia" w:hAnsi="Georgia"/>
          <w:sz w:val="22"/>
          <w:szCs w:val="22"/>
        </w:rPr>
        <w:t xml:space="preserve"> </w:t>
      </w:r>
      <w:proofErr w:type="spellStart"/>
      <w:r>
        <w:rPr>
          <w:rFonts w:ascii="Georgia" w:hAnsi="Georgia"/>
          <w:sz w:val="22"/>
          <w:szCs w:val="22"/>
        </w:rPr>
        <w:t>inginkah</w:t>
      </w:r>
      <w:proofErr w:type="spellEnd"/>
      <w:r>
        <w:rPr>
          <w:rFonts w:ascii="Georgia" w:hAnsi="Georgia"/>
          <w:sz w:val="22"/>
          <w:szCs w:val="22"/>
        </w:rPr>
        <w:t xml:space="preserve"> </w:t>
      </w:r>
      <w:proofErr w:type="spellStart"/>
      <w:r>
        <w:rPr>
          <w:rFonts w:ascii="Georgia" w:hAnsi="Georgia"/>
          <w:sz w:val="22"/>
          <w:szCs w:val="22"/>
        </w:rPr>
        <w:t>engkau</w:t>
      </w:r>
      <w:proofErr w:type="spellEnd"/>
      <w:r>
        <w:rPr>
          <w:rFonts w:ascii="Georgia" w:hAnsi="Georgia"/>
          <w:sz w:val="22"/>
          <w:szCs w:val="22"/>
        </w:rPr>
        <w:t xml:space="preserve"> </w:t>
      </w:r>
      <w:proofErr w:type="spellStart"/>
      <w:r>
        <w:rPr>
          <w:rFonts w:ascii="Georgia" w:hAnsi="Georgia"/>
          <w:sz w:val="22"/>
          <w:szCs w:val="22"/>
        </w:rPr>
        <w:t>lakukan</w:t>
      </w:r>
      <w:proofErr w:type="spellEnd"/>
      <w:r>
        <w:rPr>
          <w:rFonts w:ascii="Georgia" w:hAnsi="Georgia"/>
          <w:sz w:val="22"/>
          <w:szCs w:val="22"/>
        </w:rPr>
        <w:t xml:space="preserve"> </w:t>
      </w:r>
      <w:proofErr w:type="spellStart"/>
      <w:r>
        <w:rPr>
          <w:rFonts w:ascii="Georgia" w:hAnsi="Georgia"/>
          <w:sz w:val="22"/>
          <w:szCs w:val="22"/>
        </w:rPr>
        <w:t>hal</w:t>
      </w:r>
      <w:proofErr w:type="spellEnd"/>
      <w:r>
        <w:rPr>
          <w:rFonts w:ascii="Georgia" w:hAnsi="Georgia"/>
          <w:sz w:val="22"/>
          <w:szCs w:val="22"/>
        </w:rPr>
        <w:t xml:space="preserve"> </w:t>
      </w:r>
      <w:proofErr w:type="spellStart"/>
      <w:r>
        <w:rPr>
          <w:rFonts w:ascii="Georgia" w:hAnsi="Georgia"/>
          <w:sz w:val="22"/>
          <w:szCs w:val="22"/>
        </w:rPr>
        <w:t>besar</w:t>
      </w:r>
      <w:proofErr w:type="spellEnd"/>
      <w:r>
        <w:rPr>
          <w:rFonts w:ascii="Georgia" w:hAnsi="Georgia"/>
          <w:sz w:val="22"/>
          <w:szCs w:val="22"/>
        </w:rPr>
        <w:t>?</w:t>
      </w:r>
    </w:p>
    <w:p w14:paraId="4762D4DC" w14:textId="77777777" w:rsidR="00FF5A36" w:rsidRDefault="00FF5A36" w:rsidP="00FF5A36">
      <w:pPr>
        <w:ind w:left="360"/>
        <w:jc w:val="both"/>
        <w:rPr>
          <w:rFonts w:ascii="Georgia" w:hAnsi="Georgia"/>
          <w:sz w:val="22"/>
          <w:szCs w:val="22"/>
        </w:rPr>
      </w:pPr>
      <w:proofErr w:type="spellStart"/>
      <w:r>
        <w:rPr>
          <w:rFonts w:ascii="Georgia" w:hAnsi="Georgia"/>
          <w:sz w:val="22"/>
          <w:szCs w:val="22"/>
        </w:rPr>
        <w:t>Jangan</w:t>
      </w:r>
      <w:proofErr w:type="spellEnd"/>
      <w:r>
        <w:rPr>
          <w:rFonts w:ascii="Georgia" w:hAnsi="Georgia"/>
          <w:sz w:val="22"/>
          <w:szCs w:val="22"/>
        </w:rPr>
        <w:t xml:space="preserve"> </w:t>
      </w:r>
      <w:proofErr w:type="spellStart"/>
      <w:r>
        <w:rPr>
          <w:rFonts w:ascii="Georgia" w:hAnsi="Georgia"/>
          <w:sz w:val="22"/>
          <w:szCs w:val="22"/>
        </w:rPr>
        <w:t>tunggu</w:t>
      </w:r>
      <w:proofErr w:type="spellEnd"/>
      <w:r>
        <w:rPr>
          <w:rFonts w:ascii="Georgia" w:hAnsi="Georgia"/>
          <w:sz w:val="22"/>
          <w:szCs w:val="22"/>
        </w:rPr>
        <w:t xml:space="preserve"> </w:t>
      </w:r>
      <w:proofErr w:type="spellStart"/>
      <w:r>
        <w:rPr>
          <w:rFonts w:ascii="Georgia" w:hAnsi="Georgia"/>
          <w:sz w:val="22"/>
          <w:szCs w:val="22"/>
        </w:rPr>
        <w:t>tiba</w:t>
      </w:r>
      <w:proofErr w:type="spellEnd"/>
      <w:r>
        <w:rPr>
          <w:rFonts w:ascii="Georgia" w:hAnsi="Georgia"/>
          <w:sz w:val="22"/>
          <w:szCs w:val="22"/>
        </w:rPr>
        <w:t xml:space="preserve"> </w:t>
      </w:r>
      <w:proofErr w:type="spellStart"/>
      <w:r>
        <w:rPr>
          <w:rFonts w:ascii="Georgia" w:hAnsi="Georgia"/>
          <w:sz w:val="22"/>
          <w:szCs w:val="22"/>
        </w:rPr>
        <w:t>saatnya</w:t>
      </w:r>
      <w:proofErr w:type="spellEnd"/>
      <w:r>
        <w:rPr>
          <w:rFonts w:ascii="Georgia" w:hAnsi="Georgia"/>
          <w:sz w:val="22"/>
          <w:szCs w:val="22"/>
        </w:rPr>
        <w:t xml:space="preserve">. </w:t>
      </w:r>
    </w:p>
    <w:p w14:paraId="358CC880" w14:textId="77777777" w:rsidR="00FF5A36" w:rsidRDefault="00FF5A36" w:rsidP="00FF5A36">
      <w:pPr>
        <w:ind w:left="360"/>
        <w:jc w:val="both"/>
        <w:rPr>
          <w:rFonts w:ascii="Georgia" w:hAnsi="Georgia"/>
          <w:sz w:val="22"/>
          <w:szCs w:val="22"/>
        </w:rPr>
      </w:pPr>
      <w:proofErr w:type="spellStart"/>
      <w:r>
        <w:rPr>
          <w:rFonts w:ascii="Georgia" w:hAnsi="Georgia"/>
          <w:sz w:val="22"/>
          <w:szCs w:val="22"/>
        </w:rPr>
        <w:t>Kini</w:t>
      </w:r>
      <w:proofErr w:type="spellEnd"/>
      <w:r>
        <w:rPr>
          <w:rFonts w:ascii="Georgia" w:hAnsi="Georgia"/>
          <w:sz w:val="22"/>
          <w:szCs w:val="22"/>
        </w:rPr>
        <w:t xml:space="preserve"> </w:t>
      </w:r>
      <w:proofErr w:type="spellStart"/>
      <w:r>
        <w:rPr>
          <w:rFonts w:ascii="Georgia" w:hAnsi="Georgia"/>
          <w:sz w:val="22"/>
          <w:szCs w:val="22"/>
        </w:rPr>
        <w:t>tugasmu</w:t>
      </w:r>
      <w:proofErr w:type="spellEnd"/>
      <w:r>
        <w:rPr>
          <w:rFonts w:ascii="Georgia" w:hAnsi="Georgia"/>
          <w:sz w:val="22"/>
          <w:szCs w:val="22"/>
        </w:rPr>
        <w:t xml:space="preserve"> </w:t>
      </w:r>
      <w:proofErr w:type="spellStart"/>
      <w:r>
        <w:rPr>
          <w:rFonts w:ascii="Georgia" w:hAnsi="Georgia"/>
          <w:sz w:val="22"/>
          <w:szCs w:val="22"/>
        </w:rPr>
        <w:t>kerjakan</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b</w:t>
      </w:r>
      <w:r>
        <w:rPr>
          <w:rFonts w:ascii="Georgia" w:hAnsi="Georgia"/>
          <w:sz w:val="22"/>
          <w:szCs w:val="22"/>
          <w:u w:val="single"/>
        </w:rPr>
        <w:t>ai</w:t>
      </w:r>
      <w:r>
        <w:rPr>
          <w:rFonts w:ascii="Georgia" w:hAnsi="Georgia"/>
          <w:sz w:val="22"/>
          <w:szCs w:val="22"/>
        </w:rPr>
        <w:t>k</w:t>
      </w:r>
      <w:proofErr w:type="spellEnd"/>
      <w:r>
        <w:rPr>
          <w:rFonts w:ascii="Georgia" w:hAnsi="Georgia"/>
          <w:sz w:val="22"/>
          <w:szCs w:val="22"/>
        </w:rPr>
        <w:t xml:space="preserve"> </w:t>
      </w:r>
      <w:proofErr w:type="spellStart"/>
      <w:r>
        <w:rPr>
          <w:rFonts w:ascii="Georgia" w:hAnsi="Georgia"/>
          <w:sz w:val="22"/>
          <w:szCs w:val="22"/>
        </w:rPr>
        <w:t>benar</w:t>
      </w:r>
      <w:proofErr w:type="spellEnd"/>
      <w:r>
        <w:rPr>
          <w:rFonts w:ascii="Georgia" w:hAnsi="Georgia"/>
          <w:sz w:val="22"/>
          <w:szCs w:val="22"/>
        </w:rPr>
        <w:t xml:space="preserve">. </w:t>
      </w:r>
    </w:p>
    <w:p w14:paraId="74F4A266" w14:textId="77777777" w:rsidR="00FF5A36" w:rsidRDefault="00FF5A36" w:rsidP="00FF5A36">
      <w:pPr>
        <w:ind w:left="360"/>
        <w:jc w:val="both"/>
        <w:rPr>
          <w:rFonts w:ascii="Georgia" w:hAnsi="Georgia"/>
          <w:sz w:val="22"/>
          <w:szCs w:val="22"/>
        </w:rPr>
      </w:pPr>
      <w:proofErr w:type="spellStart"/>
      <w:r>
        <w:rPr>
          <w:rFonts w:ascii="Georgia" w:hAnsi="Georgia"/>
          <w:sz w:val="22"/>
          <w:szCs w:val="22"/>
        </w:rPr>
        <w:t>Jadilah</w:t>
      </w:r>
      <w:proofErr w:type="spellEnd"/>
      <w:r>
        <w:rPr>
          <w:rFonts w:ascii="Georgia" w:hAnsi="Georgia"/>
          <w:sz w:val="22"/>
          <w:szCs w:val="22"/>
        </w:rPr>
        <w:t xml:space="preserve"> </w:t>
      </w:r>
      <w:proofErr w:type="spellStart"/>
      <w:r>
        <w:rPr>
          <w:rFonts w:ascii="Georgia" w:hAnsi="Georgia"/>
          <w:sz w:val="22"/>
          <w:szCs w:val="22"/>
        </w:rPr>
        <w:t>suluh</w:t>
      </w:r>
      <w:proofErr w:type="spellEnd"/>
      <w:r>
        <w:rPr>
          <w:rFonts w:ascii="Georgia" w:hAnsi="Georgia"/>
          <w:sz w:val="22"/>
          <w:szCs w:val="22"/>
        </w:rPr>
        <w:t xml:space="preserve"> dunia!</w:t>
      </w:r>
    </w:p>
    <w:p w14:paraId="68072354" w14:textId="77777777" w:rsidR="00FF5A36" w:rsidRDefault="00FF5A36" w:rsidP="00FF5A36">
      <w:pPr>
        <w:ind w:left="360"/>
        <w:jc w:val="both"/>
        <w:rPr>
          <w:rFonts w:ascii="Georgia" w:hAnsi="Georgia"/>
          <w:sz w:val="22"/>
          <w:szCs w:val="22"/>
          <w:lang w:val="id-ID"/>
        </w:rPr>
      </w:pPr>
    </w:p>
    <w:p w14:paraId="74E34C84" w14:textId="77777777" w:rsidR="00FF5A36" w:rsidRDefault="00FF5A36" w:rsidP="00FF5A36">
      <w:pPr>
        <w:ind w:left="360"/>
        <w:jc w:val="both"/>
        <w:rPr>
          <w:rFonts w:ascii="Georgia" w:hAnsi="Georgia"/>
          <w:i/>
          <w:iCs/>
          <w:sz w:val="22"/>
          <w:szCs w:val="22"/>
          <w:lang w:val="id-ID"/>
        </w:rPr>
      </w:pPr>
      <w:proofErr w:type="spellStart"/>
      <w:r>
        <w:rPr>
          <w:rFonts w:ascii="Georgia" w:hAnsi="Georgia"/>
          <w:i/>
          <w:iCs/>
          <w:sz w:val="22"/>
          <w:szCs w:val="22"/>
          <w:lang w:val="id-ID"/>
        </w:rPr>
        <w:t>Refr</w:t>
      </w:r>
      <w:r>
        <w:rPr>
          <w:rFonts w:ascii="Georgia" w:hAnsi="Georgia"/>
          <w:i/>
          <w:iCs/>
          <w:sz w:val="22"/>
          <w:szCs w:val="22"/>
        </w:rPr>
        <w:t>ein</w:t>
      </w:r>
      <w:proofErr w:type="spellEnd"/>
      <w:r>
        <w:rPr>
          <w:rFonts w:ascii="Georgia" w:hAnsi="Georgia"/>
          <w:i/>
          <w:iCs/>
          <w:sz w:val="22"/>
          <w:szCs w:val="22"/>
          <w:lang w:val="id-ID"/>
        </w:rPr>
        <w:t>:</w:t>
      </w:r>
    </w:p>
    <w:p w14:paraId="4EFB5F96" w14:textId="77777777" w:rsidR="00FF5A36" w:rsidRDefault="00FF5A36" w:rsidP="00FF5A36">
      <w:pPr>
        <w:ind w:left="360"/>
        <w:jc w:val="both"/>
        <w:rPr>
          <w:rFonts w:ascii="Georgia" w:hAnsi="Georgia"/>
          <w:i/>
          <w:iCs/>
          <w:sz w:val="22"/>
          <w:szCs w:val="22"/>
        </w:rPr>
      </w:pPr>
      <w:proofErr w:type="spellStart"/>
      <w:r>
        <w:rPr>
          <w:rFonts w:ascii="Georgia" w:hAnsi="Georgia"/>
          <w:i/>
          <w:iCs/>
          <w:sz w:val="22"/>
          <w:szCs w:val="22"/>
        </w:rPr>
        <w:t>Jadilah</w:t>
      </w:r>
      <w:proofErr w:type="spellEnd"/>
      <w:r>
        <w:rPr>
          <w:rFonts w:ascii="Georgia" w:hAnsi="Georgia"/>
          <w:i/>
          <w:iCs/>
          <w:sz w:val="22"/>
          <w:szCs w:val="22"/>
        </w:rPr>
        <w:t xml:space="preserve"> </w:t>
      </w:r>
      <w:proofErr w:type="spellStart"/>
      <w:r>
        <w:rPr>
          <w:rFonts w:ascii="Georgia" w:hAnsi="Georgia"/>
          <w:i/>
          <w:iCs/>
          <w:sz w:val="22"/>
          <w:szCs w:val="22"/>
        </w:rPr>
        <w:t>suluh</w:t>
      </w:r>
      <w:proofErr w:type="spellEnd"/>
      <w:r>
        <w:rPr>
          <w:rFonts w:ascii="Georgia" w:hAnsi="Georgia"/>
          <w:i/>
          <w:iCs/>
          <w:sz w:val="22"/>
          <w:szCs w:val="22"/>
        </w:rPr>
        <w:t xml:space="preserve"> dunia! </w:t>
      </w:r>
      <w:proofErr w:type="spellStart"/>
      <w:r>
        <w:rPr>
          <w:rFonts w:ascii="Georgia" w:hAnsi="Georgia"/>
          <w:i/>
          <w:iCs/>
          <w:sz w:val="22"/>
          <w:szCs w:val="22"/>
        </w:rPr>
        <w:t>Jadilah</w:t>
      </w:r>
      <w:proofErr w:type="spellEnd"/>
      <w:r>
        <w:rPr>
          <w:rFonts w:ascii="Georgia" w:hAnsi="Georgia"/>
          <w:i/>
          <w:iCs/>
          <w:sz w:val="22"/>
          <w:szCs w:val="22"/>
        </w:rPr>
        <w:t xml:space="preserve"> </w:t>
      </w:r>
      <w:proofErr w:type="spellStart"/>
      <w:r>
        <w:rPr>
          <w:rFonts w:ascii="Georgia" w:hAnsi="Georgia"/>
          <w:i/>
          <w:iCs/>
          <w:sz w:val="22"/>
          <w:szCs w:val="22"/>
        </w:rPr>
        <w:t>suluh</w:t>
      </w:r>
      <w:proofErr w:type="spellEnd"/>
      <w:r>
        <w:rPr>
          <w:rFonts w:ascii="Georgia" w:hAnsi="Georgia"/>
          <w:i/>
          <w:iCs/>
          <w:sz w:val="22"/>
          <w:szCs w:val="22"/>
        </w:rPr>
        <w:t xml:space="preserve"> dunia!</w:t>
      </w:r>
    </w:p>
    <w:p w14:paraId="1C8ECC3F" w14:textId="77777777" w:rsidR="00FF5A36" w:rsidRDefault="00FF5A36" w:rsidP="00FF5A36">
      <w:pPr>
        <w:ind w:left="360"/>
        <w:jc w:val="both"/>
        <w:rPr>
          <w:rFonts w:ascii="Georgia" w:hAnsi="Georgia"/>
          <w:i/>
          <w:iCs/>
          <w:sz w:val="22"/>
          <w:szCs w:val="22"/>
        </w:rPr>
      </w:pPr>
      <w:proofErr w:type="spellStart"/>
      <w:r>
        <w:rPr>
          <w:rFonts w:ascii="Georgia" w:hAnsi="Georgia"/>
          <w:i/>
          <w:iCs/>
          <w:sz w:val="22"/>
          <w:szCs w:val="22"/>
        </w:rPr>
        <w:t>Mungkin</w:t>
      </w:r>
      <w:proofErr w:type="spellEnd"/>
      <w:r>
        <w:rPr>
          <w:rFonts w:ascii="Georgia" w:hAnsi="Georgia"/>
          <w:i/>
          <w:iCs/>
          <w:sz w:val="22"/>
          <w:szCs w:val="22"/>
        </w:rPr>
        <w:t xml:space="preserve"> </w:t>
      </w:r>
      <w:proofErr w:type="spellStart"/>
      <w:r>
        <w:rPr>
          <w:rFonts w:ascii="Georgia" w:hAnsi="Georgia"/>
          <w:i/>
          <w:iCs/>
          <w:sz w:val="22"/>
          <w:szCs w:val="22"/>
        </w:rPr>
        <w:t>ada</w:t>
      </w:r>
      <w:proofErr w:type="spellEnd"/>
      <w:r>
        <w:rPr>
          <w:rFonts w:ascii="Georgia" w:hAnsi="Georgia"/>
          <w:i/>
          <w:iCs/>
          <w:sz w:val="22"/>
          <w:szCs w:val="22"/>
        </w:rPr>
        <w:t xml:space="preserve"> yang </w:t>
      </w:r>
      <w:proofErr w:type="spellStart"/>
      <w:r>
        <w:rPr>
          <w:rFonts w:ascii="Georgia" w:hAnsi="Georgia"/>
          <w:i/>
          <w:iCs/>
          <w:sz w:val="22"/>
          <w:szCs w:val="22"/>
        </w:rPr>
        <w:t>terhibur</w:t>
      </w:r>
      <w:proofErr w:type="spellEnd"/>
      <w:r>
        <w:rPr>
          <w:rFonts w:ascii="Georgia" w:hAnsi="Georgia"/>
          <w:i/>
          <w:iCs/>
          <w:sz w:val="22"/>
          <w:szCs w:val="22"/>
        </w:rPr>
        <w:t xml:space="preserve"> </w:t>
      </w:r>
      <w:proofErr w:type="spellStart"/>
      <w:r>
        <w:rPr>
          <w:rFonts w:ascii="Georgia" w:hAnsi="Georgia"/>
          <w:i/>
          <w:iCs/>
          <w:sz w:val="22"/>
          <w:szCs w:val="22"/>
        </w:rPr>
        <w:t>kar’na</w:t>
      </w:r>
      <w:proofErr w:type="spellEnd"/>
      <w:r>
        <w:rPr>
          <w:rFonts w:ascii="Georgia" w:hAnsi="Georgia"/>
          <w:i/>
          <w:iCs/>
          <w:sz w:val="22"/>
          <w:szCs w:val="22"/>
        </w:rPr>
        <w:t xml:space="preserve"> </w:t>
      </w:r>
      <w:proofErr w:type="spellStart"/>
      <w:r>
        <w:rPr>
          <w:rFonts w:ascii="Georgia" w:hAnsi="Georgia"/>
          <w:i/>
          <w:iCs/>
          <w:sz w:val="22"/>
          <w:szCs w:val="22"/>
        </w:rPr>
        <w:t>sinarnya</w:t>
      </w:r>
      <w:proofErr w:type="spellEnd"/>
      <w:r>
        <w:rPr>
          <w:rFonts w:ascii="Georgia" w:hAnsi="Georgia"/>
          <w:i/>
          <w:iCs/>
          <w:sz w:val="22"/>
          <w:szCs w:val="22"/>
        </w:rPr>
        <w:t xml:space="preserve">: </w:t>
      </w:r>
    </w:p>
    <w:p w14:paraId="2D3E3CB1" w14:textId="77777777" w:rsidR="00FF5A36" w:rsidRDefault="00FF5A36" w:rsidP="00FF5A36">
      <w:pPr>
        <w:ind w:left="360"/>
        <w:jc w:val="both"/>
        <w:rPr>
          <w:rFonts w:ascii="Georgia" w:hAnsi="Georgia"/>
          <w:i/>
          <w:iCs/>
          <w:sz w:val="21"/>
          <w:szCs w:val="21"/>
        </w:rPr>
      </w:pPr>
      <w:proofErr w:type="spellStart"/>
      <w:r>
        <w:rPr>
          <w:rFonts w:ascii="Georgia" w:hAnsi="Georgia"/>
          <w:i/>
          <w:iCs/>
          <w:sz w:val="22"/>
          <w:szCs w:val="22"/>
        </w:rPr>
        <w:t>Jadilah</w:t>
      </w:r>
      <w:proofErr w:type="spellEnd"/>
      <w:r>
        <w:rPr>
          <w:rFonts w:ascii="Georgia" w:hAnsi="Georgia"/>
          <w:i/>
          <w:iCs/>
          <w:sz w:val="22"/>
          <w:szCs w:val="22"/>
        </w:rPr>
        <w:t xml:space="preserve"> </w:t>
      </w:r>
      <w:proofErr w:type="spellStart"/>
      <w:r>
        <w:rPr>
          <w:rFonts w:ascii="Georgia" w:hAnsi="Georgia"/>
          <w:i/>
          <w:iCs/>
          <w:sz w:val="22"/>
          <w:szCs w:val="22"/>
        </w:rPr>
        <w:t>suluh</w:t>
      </w:r>
      <w:proofErr w:type="spellEnd"/>
      <w:r>
        <w:rPr>
          <w:rFonts w:ascii="Georgia" w:hAnsi="Georgia"/>
          <w:i/>
          <w:iCs/>
          <w:sz w:val="22"/>
          <w:szCs w:val="22"/>
        </w:rPr>
        <w:t xml:space="preserve"> dunia!</w:t>
      </w:r>
    </w:p>
    <w:p w14:paraId="47AB27CB" w14:textId="77777777" w:rsidR="00FF5A36" w:rsidRDefault="00FF5A36" w:rsidP="00FF5A36">
      <w:pPr>
        <w:ind w:left="360"/>
        <w:jc w:val="both"/>
        <w:rPr>
          <w:rFonts w:ascii="Georgia" w:hAnsi="Georgia"/>
          <w:sz w:val="22"/>
          <w:szCs w:val="22"/>
          <w:lang w:val="id-ID"/>
        </w:rPr>
      </w:pPr>
    </w:p>
    <w:p w14:paraId="0C227A41" w14:textId="77777777" w:rsidR="00FF5A36" w:rsidRDefault="00FF5A36" w:rsidP="00FF5A36">
      <w:pPr>
        <w:ind w:left="360"/>
        <w:jc w:val="both"/>
        <w:rPr>
          <w:rFonts w:ascii="Georgia" w:hAnsi="Georgia"/>
          <w:sz w:val="22"/>
          <w:szCs w:val="22"/>
        </w:rPr>
      </w:pPr>
      <w:r>
        <w:rPr>
          <w:rFonts w:ascii="Georgia" w:hAnsi="Georgia"/>
          <w:sz w:val="22"/>
          <w:szCs w:val="22"/>
        </w:rPr>
        <w:t xml:space="preserve">‘Kau pun </w:t>
      </w:r>
      <w:proofErr w:type="spellStart"/>
      <w:r>
        <w:rPr>
          <w:rFonts w:ascii="Georgia" w:hAnsi="Georgia"/>
          <w:sz w:val="22"/>
          <w:szCs w:val="22"/>
        </w:rPr>
        <w:t>dapat</w:t>
      </w:r>
      <w:proofErr w:type="spellEnd"/>
      <w:r>
        <w:rPr>
          <w:rFonts w:ascii="Georgia" w:hAnsi="Georgia"/>
          <w:sz w:val="22"/>
          <w:szCs w:val="22"/>
        </w:rPr>
        <w:t xml:space="preserve"> </w:t>
      </w:r>
      <w:proofErr w:type="spellStart"/>
      <w:r>
        <w:rPr>
          <w:rFonts w:ascii="Georgia" w:hAnsi="Georgia"/>
          <w:sz w:val="22"/>
          <w:szCs w:val="22"/>
        </w:rPr>
        <w:t>mengenyahkan</w:t>
      </w:r>
      <w:proofErr w:type="spellEnd"/>
      <w:r>
        <w:rPr>
          <w:rFonts w:ascii="Georgia" w:hAnsi="Georgia"/>
          <w:sz w:val="22"/>
          <w:szCs w:val="22"/>
        </w:rPr>
        <w:t xml:space="preserve"> </w:t>
      </w:r>
      <w:proofErr w:type="spellStart"/>
      <w:r>
        <w:rPr>
          <w:rFonts w:ascii="Georgia" w:hAnsi="Georgia"/>
          <w:sz w:val="22"/>
          <w:szCs w:val="22"/>
        </w:rPr>
        <w:t>awan</w:t>
      </w:r>
      <w:proofErr w:type="spellEnd"/>
      <w:r>
        <w:rPr>
          <w:rFonts w:ascii="Georgia" w:hAnsi="Georgia"/>
          <w:sz w:val="22"/>
          <w:szCs w:val="22"/>
        </w:rPr>
        <w:t xml:space="preserve"> yang </w:t>
      </w:r>
      <w:proofErr w:type="spellStart"/>
      <w:r>
        <w:rPr>
          <w:rFonts w:ascii="Georgia" w:hAnsi="Georgia"/>
          <w:sz w:val="22"/>
          <w:szCs w:val="22"/>
        </w:rPr>
        <w:t>gelap</w:t>
      </w:r>
      <w:proofErr w:type="spellEnd"/>
      <w:r>
        <w:rPr>
          <w:rFonts w:ascii="Georgia" w:hAnsi="Georgia"/>
          <w:sz w:val="22"/>
          <w:szCs w:val="22"/>
        </w:rPr>
        <w:t xml:space="preserve"> </w:t>
      </w:r>
    </w:p>
    <w:p w14:paraId="21B8CB7C" w14:textId="77777777" w:rsidR="00FF5A36" w:rsidRDefault="00FF5A36" w:rsidP="00FF5A36">
      <w:pPr>
        <w:ind w:left="360"/>
        <w:jc w:val="both"/>
        <w:rPr>
          <w:rFonts w:ascii="Georgia" w:hAnsi="Georgia"/>
          <w:sz w:val="22"/>
          <w:szCs w:val="22"/>
        </w:rPr>
      </w:pPr>
      <w:proofErr w:type="spellStart"/>
      <w:r>
        <w:rPr>
          <w:rFonts w:ascii="Georgia" w:hAnsi="Georgia"/>
          <w:sz w:val="22"/>
          <w:szCs w:val="22"/>
        </w:rPr>
        <w:t>bagi</w:t>
      </w:r>
      <w:proofErr w:type="spellEnd"/>
      <w:r>
        <w:rPr>
          <w:rFonts w:ascii="Georgia" w:hAnsi="Georgia"/>
          <w:sz w:val="22"/>
          <w:szCs w:val="22"/>
        </w:rPr>
        <w:t xml:space="preserve"> </w:t>
      </w:r>
      <w:proofErr w:type="spellStart"/>
      <w:r>
        <w:rPr>
          <w:rFonts w:ascii="Georgia" w:hAnsi="Georgia"/>
          <w:sz w:val="22"/>
          <w:szCs w:val="22"/>
        </w:rPr>
        <w:t>hati</w:t>
      </w:r>
      <w:proofErr w:type="spellEnd"/>
      <w:r>
        <w:rPr>
          <w:rFonts w:ascii="Georgia" w:hAnsi="Georgia"/>
          <w:sz w:val="22"/>
          <w:szCs w:val="22"/>
        </w:rPr>
        <w:t xml:space="preserve"> </w:t>
      </w:r>
      <w:proofErr w:type="spellStart"/>
      <w:r>
        <w:rPr>
          <w:rFonts w:ascii="Georgia" w:hAnsi="Georgia"/>
          <w:sz w:val="22"/>
          <w:szCs w:val="22"/>
        </w:rPr>
        <w:t>susah</w:t>
      </w:r>
      <w:proofErr w:type="spellEnd"/>
      <w:r>
        <w:rPr>
          <w:rFonts w:ascii="Georgia" w:hAnsi="Georgia"/>
          <w:sz w:val="22"/>
          <w:szCs w:val="22"/>
        </w:rPr>
        <w:t xml:space="preserve"> dan </w:t>
      </w:r>
      <w:proofErr w:type="spellStart"/>
      <w:r>
        <w:rPr>
          <w:rFonts w:ascii="Georgia" w:hAnsi="Georgia"/>
          <w:sz w:val="22"/>
          <w:szCs w:val="22"/>
        </w:rPr>
        <w:t>resah</w:t>
      </w:r>
      <w:proofErr w:type="spellEnd"/>
      <w:r>
        <w:rPr>
          <w:rFonts w:ascii="Georgia" w:hAnsi="Georgia"/>
          <w:sz w:val="22"/>
          <w:szCs w:val="22"/>
        </w:rPr>
        <w:t xml:space="preserve">. </w:t>
      </w:r>
    </w:p>
    <w:p w14:paraId="49630C8B" w14:textId="77777777" w:rsidR="00FF5A36" w:rsidRDefault="00FF5A36" w:rsidP="00FF5A36">
      <w:pPr>
        <w:ind w:left="360"/>
        <w:jc w:val="both"/>
        <w:rPr>
          <w:rFonts w:ascii="Georgia" w:hAnsi="Georgia"/>
          <w:sz w:val="22"/>
          <w:szCs w:val="22"/>
        </w:rPr>
      </w:pPr>
      <w:r>
        <w:rPr>
          <w:rFonts w:ascii="Georgia" w:hAnsi="Georgia"/>
          <w:sz w:val="22"/>
          <w:szCs w:val="22"/>
        </w:rPr>
        <w:t xml:space="preserve">‘Kan </w:t>
      </w:r>
      <w:proofErr w:type="spellStart"/>
      <w:r>
        <w:rPr>
          <w:rFonts w:ascii="Georgia" w:hAnsi="Georgia"/>
          <w:sz w:val="22"/>
          <w:szCs w:val="22"/>
        </w:rPr>
        <w:t>dirasakannya</w:t>
      </w:r>
      <w:proofErr w:type="spellEnd"/>
      <w:r>
        <w:rPr>
          <w:rFonts w:ascii="Georgia" w:hAnsi="Georgia"/>
          <w:sz w:val="22"/>
          <w:szCs w:val="22"/>
        </w:rPr>
        <w:t xml:space="preserve"> </w:t>
      </w:r>
      <w:proofErr w:type="spellStart"/>
      <w:r>
        <w:rPr>
          <w:rFonts w:ascii="Georgia" w:hAnsi="Georgia"/>
          <w:sz w:val="22"/>
          <w:szCs w:val="22"/>
        </w:rPr>
        <w:t>penghiburan</w:t>
      </w:r>
      <w:proofErr w:type="spellEnd"/>
      <w:r>
        <w:rPr>
          <w:rFonts w:ascii="Georgia" w:hAnsi="Georgia"/>
          <w:sz w:val="22"/>
          <w:szCs w:val="22"/>
        </w:rPr>
        <w:t xml:space="preserve"> yang </w:t>
      </w:r>
      <w:proofErr w:type="spellStart"/>
      <w:r>
        <w:rPr>
          <w:rFonts w:ascii="Georgia" w:hAnsi="Georgia"/>
          <w:sz w:val="22"/>
          <w:szCs w:val="22"/>
        </w:rPr>
        <w:t>sedap</w:t>
      </w:r>
      <w:proofErr w:type="spellEnd"/>
      <w:r>
        <w:rPr>
          <w:rFonts w:ascii="Georgia" w:hAnsi="Georgia"/>
          <w:sz w:val="22"/>
          <w:szCs w:val="22"/>
        </w:rPr>
        <w:t xml:space="preserve">. </w:t>
      </w:r>
    </w:p>
    <w:p w14:paraId="77E508AF" w14:textId="77777777" w:rsidR="00FF5A36" w:rsidRDefault="00FF5A36" w:rsidP="00FF5A36">
      <w:pPr>
        <w:ind w:left="360"/>
        <w:jc w:val="both"/>
        <w:rPr>
          <w:rFonts w:ascii="Georgia" w:hAnsi="Georgia"/>
          <w:sz w:val="22"/>
          <w:szCs w:val="22"/>
        </w:rPr>
      </w:pPr>
      <w:proofErr w:type="spellStart"/>
      <w:r>
        <w:rPr>
          <w:rFonts w:ascii="Georgia" w:hAnsi="Georgia"/>
          <w:sz w:val="22"/>
          <w:szCs w:val="22"/>
        </w:rPr>
        <w:t>Jadilah</w:t>
      </w:r>
      <w:proofErr w:type="spellEnd"/>
      <w:r>
        <w:rPr>
          <w:rFonts w:ascii="Georgia" w:hAnsi="Georgia"/>
          <w:sz w:val="22"/>
          <w:szCs w:val="22"/>
        </w:rPr>
        <w:t xml:space="preserve"> </w:t>
      </w:r>
      <w:proofErr w:type="spellStart"/>
      <w:r>
        <w:rPr>
          <w:rFonts w:ascii="Georgia" w:hAnsi="Georgia"/>
          <w:sz w:val="22"/>
          <w:szCs w:val="22"/>
        </w:rPr>
        <w:t>suluh</w:t>
      </w:r>
      <w:proofErr w:type="spellEnd"/>
      <w:r>
        <w:rPr>
          <w:rFonts w:ascii="Georgia" w:hAnsi="Georgia"/>
          <w:sz w:val="22"/>
          <w:szCs w:val="22"/>
        </w:rPr>
        <w:t xml:space="preserve"> dunia!</w:t>
      </w:r>
    </w:p>
    <w:p w14:paraId="288B19C3" w14:textId="77777777" w:rsidR="00FF5A36" w:rsidRDefault="00FF5A36" w:rsidP="00FF5A36">
      <w:pPr>
        <w:jc w:val="both"/>
        <w:rPr>
          <w:rFonts w:ascii="Georgia" w:hAnsi="Georgia"/>
          <w:sz w:val="22"/>
          <w:szCs w:val="22"/>
          <w:lang w:val="id-ID"/>
        </w:rPr>
      </w:pPr>
    </w:p>
    <w:p w14:paraId="7B680ECD" w14:textId="77777777" w:rsidR="00FF5A36" w:rsidRDefault="00FF5A36" w:rsidP="00C5375B">
      <w:pPr>
        <w:numPr>
          <w:ilvl w:val="0"/>
          <w:numId w:val="100"/>
        </w:numPr>
        <w:jc w:val="both"/>
        <w:rPr>
          <w:rFonts w:ascii="Georgia" w:hAnsi="Georgia"/>
          <w:b/>
          <w:sz w:val="22"/>
          <w:szCs w:val="22"/>
        </w:rPr>
      </w:pPr>
      <w:r>
        <w:rPr>
          <w:rFonts w:ascii="Georgia" w:hAnsi="Georgia"/>
          <w:b/>
          <w:sz w:val="22"/>
          <w:szCs w:val="22"/>
        </w:rPr>
        <w:t>DOA SYAFAAT DAN PENUTUP</w:t>
      </w:r>
    </w:p>
    <w:p w14:paraId="620CBAD1" w14:textId="675C7CF7" w:rsidR="00FF5A36" w:rsidRDefault="00F010B7" w:rsidP="00F010B7">
      <w:pPr>
        <w:jc w:val="right"/>
        <w:rPr>
          <w:rFonts w:ascii="Georgia" w:hAnsi="Georgia"/>
          <w:sz w:val="22"/>
          <w:szCs w:val="22"/>
        </w:rPr>
      </w:pPr>
      <w:r>
        <w:rPr>
          <w:rFonts w:ascii="Georgia" w:hAnsi="Georgia"/>
          <w:sz w:val="22"/>
          <w:szCs w:val="22"/>
        </w:rPr>
        <w:t>[</w:t>
      </w:r>
      <w:proofErr w:type="spellStart"/>
      <w:r>
        <w:rPr>
          <w:rFonts w:ascii="Georgia" w:hAnsi="Georgia"/>
          <w:sz w:val="22"/>
          <w:szCs w:val="22"/>
        </w:rPr>
        <w:t>tafw</w:t>
      </w:r>
      <w:proofErr w:type="spellEnd"/>
      <w:r>
        <w:rPr>
          <w:rFonts w:ascii="Georgia" w:hAnsi="Georgia"/>
          <w:sz w:val="22"/>
          <w:szCs w:val="22"/>
        </w:rPr>
        <w:t>]</w:t>
      </w:r>
    </w:p>
    <w:p w14:paraId="18AC125B" w14:textId="54030B88" w:rsidR="00FD08E4" w:rsidRDefault="00FD08E4" w:rsidP="00FD08E4">
      <w:pPr>
        <w:rPr>
          <w:rFonts w:ascii="Georgia" w:hAnsi="Georgia"/>
          <w:b/>
          <w:bCs/>
        </w:rPr>
      </w:pPr>
      <w:r>
        <w:rPr>
          <w:noProof/>
        </w:rPr>
        <w:lastRenderedPageBreak/>
        <w:drawing>
          <wp:anchor distT="0" distB="0" distL="114300" distR="114300" simplePos="0" relativeHeight="251766784" behindDoc="0" locked="0" layoutInCell="1" allowOverlap="1" wp14:anchorId="33A694ED" wp14:editId="4FC858CA">
            <wp:simplePos x="0" y="0"/>
            <wp:positionH relativeFrom="column">
              <wp:posOffset>-635</wp:posOffset>
            </wp:positionH>
            <wp:positionV relativeFrom="paragraph">
              <wp:posOffset>175260</wp:posOffset>
            </wp:positionV>
            <wp:extent cx="1476375" cy="1855470"/>
            <wp:effectExtent l="0" t="0" r="0" b="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76375" cy="1855470"/>
                    </a:xfrm>
                    <a:prstGeom prst="rect">
                      <a:avLst/>
                    </a:prstGeom>
                    <a:noFill/>
                  </pic:spPr>
                </pic:pic>
              </a:graphicData>
            </a:graphic>
            <wp14:sizeRelH relativeFrom="margin">
              <wp14:pctWidth>0</wp14:pctWidth>
            </wp14:sizeRelH>
            <wp14:sizeRelV relativeFrom="margin">
              <wp14:pctHeight>0</wp14:pctHeight>
            </wp14:sizeRelV>
          </wp:anchor>
        </w:drawing>
      </w:r>
    </w:p>
    <w:p w14:paraId="1C48E0C3" w14:textId="77777777" w:rsidR="00FD08E4" w:rsidRDefault="00FD08E4" w:rsidP="00FD08E4">
      <w:pPr>
        <w:rPr>
          <w:rFonts w:ascii="Georgia" w:hAnsi="Georgia"/>
          <w:b/>
          <w:bCs/>
        </w:rPr>
      </w:pPr>
    </w:p>
    <w:p w14:paraId="32E3590E" w14:textId="77777777" w:rsidR="00FD08E4" w:rsidRDefault="00FD08E4" w:rsidP="00FD08E4">
      <w:pPr>
        <w:rPr>
          <w:rFonts w:ascii="Georgia" w:hAnsi="Georgia"/>
          <w:b/>
          <w:bCs/>
        </w:rPr>
      </w:pPr>
    </w:p>
    <w:p w14:paraId="56DC3B1C" w14:textId="77777777" w:rsidR="00FD08E4" w:rsidRDefault="00FD08E4" w:rsidP="00FD08E4">
      <w:pPr>
        <w:rPr>
          <w:rFonts w:ascii="Georgia" w:hAnsi="Georgia"/>
          <w:b/>
          <w:bCs/>
        </w:rPr>
      </w:pPr>
    </w:p>
    <w:p w14:paraId="59D496E2" w14:textId="77777777" w:rsidR="00FD08E4" w:rsidRDefault="00FD08E4" w:rsidP="00FD08E4">
      <w:pPr>
        <w:rPr>
          <w:rFonts w:ascii="Georgia" w:hAnsi="Georgia"/>
          <w:b/>
          <w:bCs/>
        </w:rPr>
      </w:pPr>
    </w:p>
    <w:p w14:paraId="4BAD43A7" w14:textId="77777777" w:rsidR="00FD08E4" w:rsidRDefault="00FD08E4" w:rsidP="00FD08E4">
      <w:pPr>
        <w:jc w:val="center"/>
        <w:rPr>
          <w:rFonts w:ascii="Georgia" w:hAnsi="Georgia"/>
          <w:b/>
          <w:bCs/>
          <w:sz w:val="28"/>
          <w:szCs w:val="28"/>
        </w:rPr>
      </w:pPr>
      <w:r>
        <w:rPr>
          <w:rFonts w:ascii="Georgia" w:hAnsi="Georgia"/>
          <w:b/>
          <w:bCs/>
          <w:sz w:val="28"/>
          <w:szCs w:val="28"/>
        </w:rPr>
        <w:t>TAK USAH KAU TAKUT</w:t>
      </w:r>
    </w:p>
    <w:p w14:paraId="5109388E" w14:textId="77777777" w:rsidR="00FD08E4" w:rsidRDefault="00FD08E4" w:rsidP="00FD08E4">
      <w:pPr>
        <w:rPr>
          <w:rFonts w:ascii="Georgia" w:hAnsi="Georgia"/>
          <w:b/>
          <w:bCs/>
        </w:rPr>
      </w:pPr>
    </w:p>
    <w:p w14:paraId="69CB8616" w14:textId="77777777" w:rsidR="00FD08E4" w:rsidRDefault="00FD08E4" w:rsidP="00FD08E4">
      <w:pPr>
        <w:rPr>
          <w:rFonts w:ascii="Georgia" w:hAnsi="Georgia"/>
          <w:b/>
          <w:bCs/>
        </w:rPr>
      </w:pPr>
    </w:p>
    <w:p w14:paraId="3FE3E66A" w14:textId="77777777" w:rsidR="00FD08E4" w:rsidRDefault="00FD08E4" w:rsidP="00FD08E4">
      <w:pPr>
        <w:rPr>
          <w:rFonts w:ascii="Georgia" w:hAnsi="Georgia"/>
          <w:b/>
          <w:bCs/>
        </w:rPr>
      </w:pPr>
    </w:p>
    <w:p w14:paraId="250B43FB" w14:textId="77777777" w:rsidR="00FD08E4" w:rsidRDefault="00FD08E4" w:rsidP="00FD08E4">
      <w:pPr>
        <w:rPr>
          <w:rFonts w:ascii="Georgia" w:hAnsi="Georgia"/>
          <w:b/>
          <w:bCs/>
        </w:rPr>
      </w:pPr>
    </w:p>
    <w:p w14:paraId="3C3BB4FF" w14:textId="77777777" w:rsidR="00FD08E4" w:rsidRDefault="00FD08E4" w:rsidP="00FD08E4">
      <w:pPr>
        <w:rPr>
          <w:rFonts w:ascii="Georgia" w:hAnsi="Georgia"/>
          <w:b/>
          <w:bCs/>
        </w:rPr>
      </w:pPr>
    </w:p>
    <w:p w14:paraId="599B790C" w14:textId="77777777" w:rsidR="00FD08E4" w:rsidRDefault="00FD08E4" w:rsidP="00FD08E4">
      <w:pPr>
        <w:rPr>
          <w:rFonts w:ascii="Georgia" w:hAnsi="Georgia"/>
          <w:b/>
          <w:bCs/>
        </w:rPr>
      </w:pPr>
    </w:p>
    <w:p w14:paraId="3C7F961B" w14:textId="77777777" w:rsidR="00FD08E4" w:rsidRDefault="00FD08E4" w:rsidP="00FD08E4">
      <w:pPr>
        <w:rPr>
          <w:rFonts w:ascii="Georgia" w:hAnsi="Georgia"/>
          <w:b/>
          <w:bCs/>
          <w:sz w:val="22"/>
          <w:szCs w:val="22"/>
        </w:rPr>
      </w:pPr>
    </w:p>
    <w:p w14:paraId="05AE4DFF" w14:textId="77777777" w:rsidR="00FD08E4" w:rsidRDefault="00FD08E4" w:rsidP="00C5375B">
      <w:pPr>
        <w:pStyle w:val="ListParagraph"/>
        <w:numPr>
          <w:ilvl w:val="0"/>
          <w:numId w:val="101"/>
        </w:numPr>
        <w:spacing w:line="254" w:lineRule="auto"/>
        <w:rPr>
          <w:rFonts w:ascii="Georgia" w:hAnsi="Georgia"/>
          <w:b/>
          <w:bCs/>
          <w:sz w:val="22"/>
          <w:szCs w:val="22"/>
        </w:rPr>
      </w:pPr>
      <w:r>
        <w:rPr>
          <w:rFonts w:ascii="Georgia" w:hAnsi="Georgia"/>
          <w:b/>
          <w:bCs/>
          <w:sz w:val="22"/>
          <w:szCs w:val="22"/>
        </w:rPr>
        <w:t xml:space="preserve">SAAT TEDUH PRIBADI </w:t>
      </w:r>
    </w:p>
    <w:p w14:paraId="0AF2EE5B" w14:textId="77777777" w:rsidR="00FD08E4" w:rsidRDefault="00FD08E4" w:rsidP="00FD08E4">
      <w:pPr>
        <w:pStyle w:val="ListParagraph"/>
        <w:spacing w:line="254" w:lineRule="auto"/>
        <w:ind w:left="360"/>
        <w:rPr>
          <w:rFonts w:ascii="Georgia" w:hAnsi="Georgia"/>
          <w:sz w:val="22"/>
          <w:szCs w:val="22"/>
        </w:rPr>
      </w:pPr>
      <w:r>
        <w:rPr>
          <w:rFonts w:ascii="Georgia" w:hAnsi="Georgia"/>
          <w:sz w:val="22"/>
          <w:szCs w:val="22"/>
        </w:rPr>
        <w:t>(</w:t>
      </w:r>
      <w:proofErr w:type="spellStart"/>
      <w:r>
        <w:rPr>
          <w:rFonts w:ascii="Georgia" w:hAnsi="Georgia"/>
          <w:sz w:val="22"/>
          <w:szCs w:val="22"/>
        </w:rPr>
        <w:t>diiringi</w:t>
      </w:r>
      <w:proofErr w:type="spellEnd"/>
      <w:r>
        <w:rPr>
          <w:rFonts w:ascii="Georgia" w:hAnsi="Georgia"/>
          <w:sz w:val="22"/>
          <w:szCs w:val="22"/>
        </w:rPr>
        <w:t xml:space="preserve"> instrument PKJ 219 “Di </w:t>
      </w:r>
      <w:proofErr w:type="spellStart"/>
      <w:r>
        <w:rPr>
          <w:rFonts w:ascii="Georgia" w:hAnsi="Georgia"/>
          <w:sz w:val="22"/>
          <w:szCs w:val="22"/>
        </w:rPr>
        <w:t>Saat</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Kuangkat</w:t>
      </w:r>
      <w:proofErr w:type="spellEnd"/>
      <w:r>
        <w:rPr>
          <w:rFonts w:ascii="Georgia" w:hAnsi="Georgia"/>
          <w:sz w:val="22"/>
          <w:szCs w:val="22"/>
        </w:rPr>
        <w:t xml:space="preserve"> </w:t>
      </w:r>
      <w:proofErr w:type="spellStart"/>
      <w:r>
        <w:rPr>
          <w:rFonts w:ascii="Georgia" w:hAnsi="Georgia"/>
          <w:sz w:val="22"/>
          <w:szCs w:val="22"/>
        </w:rPr>
        <w:t>Tembang</w:t>
      </w:r>
      <w:proofErr w:type="spellEnd"/>
      <w:r>
        <w:rPr>
          <w:rFonts w:ascii="Georgia" w:hAnsi="Georgia"/>
          <w:sz w:val="22"/>
          <w:szCs w:val="22"/>
        </w:rPr>
        <w:t>”)</w:t>
      </w:r>
    </w:p>
    <w:p w14:paraId="24AECDCF" w14:textId="77777777" w:rsidR="00FD08E4" w:rsidRDefault="00FD08E4" w:rsidP="00FD08E4">
      <w:pPr>
        <w:pStyle w:val="ListParagraph"/>
        <w:ind w:left="360"/>
        <w:rPr>
          <w:rFonts w:ascii="Georgia" w:hAnsi="Georgia"/>
          <w:b/>
          <w:bCs/>
          <w:sz w:val="22"/>
          <w:szCs w:val="22"/>
        </w:rPr>
      </w:pPr>
    </w:p>
    <w:p w14:paraId="611A533E" w14:textId="77777777" w:rsidR="00FD08E4" w:rsidRDefault="00FD08E4" w:rsidP="00C5375B">
      <w:pPr>
        <w:pStyle w:val="ListParagraph"/>
        <w:numPr>
          <w:ilvl w:val="0"/>
          <w:numId w:val="101"/>
        </w:numPr>
        <w:spacing w:line="254" w:lineRule="auto"/>
        <w:rPr>
          <w:rFonts w:ascii="Georgia" w:hAnsi="Georgia"/>
          <w:b/>
          <w:bCs/>
          <w:sz w:val="22"/>
          <w:szCs w:val="22"/>
        </w:rPr>
      </w:pPr>
      <w:r>
        <w:rPr>
          <w:rFonts w:ascii="Georgia" w:hAnsi="Georgia"/>
          <w:b/>
          <w:bCs/>
          <w:sz w:val="22"/>
          <w:szCs w:val="22"/>
        </w:rPr>
        <w:t xml:space="preserve">NYANYIAN PUJIAN </w:t>
      </w:r>
      <w:r>
        <w:rPr>
          <w:rFonts w:ascii="Georgia" w:hAnsi="Georgia"/>
          <w:sz w:val="22"/>
          <w:szCs w:val="22"/>
        </w:rPr>
        <w:t>PKJ. 219:1-3</w:t>
      </w:r>
    </w:p>
    <w:p w14:paraId="49F85195" w14:textId="77777777" w:rsidR="00FD08E4" w:rsidRDefault="00FD08E4" w:rsidP="00FD08E4">
      <w:pPr>
        <w:pStyle w:val="ListParagraph"/>
        <w:ind w:left="360"/>
        <w:rPr>
          <w:rFonts w:ascii="Georgia" w:hAnsi="Georgia"/>
          <w:sz w:val="22"/>
          <w:szCs w:val="22"/>
        </w:rPr>
      </w:pPr>
    </w:p>
    <w:p w14:paraId="565E95B9" w14:textId="77777777" w:rsidR="00FD08E4" w:rsidRDefault="00FD08E4" w:rsidP="00FD08E4">
      <w:pPr>
        <w:pStyle w:val="ListParagraph"/>
        <w:widowControl w:val="0"/>
        <w:ind w:left="360"/>
        <w:rPr>
          <w:rFonts w:ascii="Georgia" w:hAnsi="Georgia"/>
          <w:color w:val="000000" w:themeColor="text1"/>
          <w:sz w:val="22"/>
          <w:szCs w:val="22"/>
        </w:rPr>
      </w:pPr>
      <w:r>
        <w:rPr>
          <w:rFonts w:ascii="Georgia" w:hAnsi="Georgia"/>
          <w:color w:val="000000" w:themeColor="text1"/>
          <w:sz w:val="22"/>
          <w:szCs w:val="22"/>
        </w:rPr>
        <w:t>DI SAAT INI KUANGKAT TEMBANG</w:t>
      </w:r>
    </w:p>
    <w:p w14:paraId="05A2B6D3" w14:textId="77777777" w:rsidR="00FD08E4" w:rsidRDefault="00FD08E4" w:rsidP="00FD08E4">
      <w:pPr>
        <w:pStyle w:val="ListParagraph"/>
        <w:widowControl w:val="0"/>
        <w:tabs>
          <w:tab w:val="left" w:pos="360"/>
          <w:tab w:val="left" w:pos="900"/>
          <w:tab w:val="left" w:pos="1530"/>
        </w:tabs>
        <w:ind w:left="360"/>
        <w:rPr>
          <w:rFonts w:ascii="Georgia" w:hAnsi="Georgia"/>
          <w:color w:val="000000" w:themeColor="text1"/>
          <w:sz w:val="14"/>
          <w:szCs w:val="14"/>
        </w:rPr>
      </w:pPr>
      <w:r>
        <w:rPr>
          <w:rFonts w:ascii="Georgia" w:hAnsi="Georgia"/>
          <w:color w:val="000000" w:themeColor="text1"/>
          <w:sz w:val="14"/>
          <w:szCs w:val="14"/>
        </w:rPr>
        <w:t>do = d</w:t>
      </w:r>
      <w:r>
        <w:rPr>
          <w:rFonts w:ascii="Georgia" w:hAnsi="Georgia"/>
          <w:color w:val="000000" w:themeColor="text1"/>
          <w:sz w:val="14"/>
          <w:szCs w:val="14"/>
        </w:rPr>
        <w:tab/>
        <w:t xml:space="preserve">3  </w:t>
      </w:r>
      <w:proofErr w:type="spellStart"/>
      <w:r>
        <w:rPr>
          <w:rFonts w:ascii="Georgia" w:hAnsi="Georgia"/>
          <w:color w:val="000000" w:themeColor="text1"/>
          <w:sz w:val="14"/>
          <w:szCs w:val="14"/>
        </w:rPr>
        <w:t>ketuk</w:t>
      </w:r>
      <w:proofErr w:type="spellEnd"/>
      <w:r>
        <w:rPr>
          <w:rFonts w:ascii="Georgia" w:hAnsi="Georgia"/>
          <w:color w:val="000000" w:themeColor="text1"/>
          <w:sz w:val="14"/>
          <w:szCs w:val="14"/>
        </w:rPr>
        <w:tab/>
      </w:r>
      <w:r>
        <w:rPr>
          <w:rFonts w:ascii="Georgia" w:hAnsi="Georgia"/>
          <w:i/>
          <w:iCs/>
          <w:sz w:val="14"/>
          <w:szCs w:val="14"/>
        </w:rPr>
        <w:t xml:space="preserve">In Moment Like These, </w:t>
      </w:r>
      <w:r>
        <w:rPr>
          <w:rFonts w:ascii="Georgia" w:hAnsi="Georgia"/>
          <w:sz w:val="14"/>
          <w:szCs w:val="14"/>
        </w:rPr>
        <w:t>David Graham</w:t>
      </w:r>
    </w:p>
    <w:p w14:paraId="4E4C5D3F" w14:textId="77777777" w:rsidR="00FD08E4" w:rsidRDefault="00FD08E4" w:rsidP="00FD08E4">
      <w:pPr>
        <w:pStyle w:val="ListParagraph"/>
        <w:ind w:left="360"/>
        <w:jc w:val="both"/>
        <w:rPr>
          <w:rFonts w:ascii="Georgia" w:hAnsi="Georgia"/>
          <w:sz w:val="20"/>
          <w:szCs w:val="20"/>
          <w:lang w:val="id-ID"/>
        </w:rPr>
      </w:pPr>
    </w:p>
    <w:p w14:paraId="62A21440" w14:textId="77777777" w:rsidR="00FD08E4" w:rsidRDefault="00FD08E4" w:rsidP="00FD08E4">
      <w:pPr>
        <w:ind w:left="360"/>
        <w:rPr>
          <w:rFonts w:ascii="Georgia" w:hAnsi="Georgia"/>
          <w:sz w:val="22"/>
          <w:szCs w:val="22"/>
        </w:rPr>
      </w:pPr>
      <w:r>
        <w:rPr>
          <w:rFonts w:ascii="Georgia" w:hAnsi="Georgia"/>
          <w:sz w:val="22"/>
          <w:szCs w:val="22"/>
        </w:rPr>
        <w:t xml:space="preserve">Di </w:t>
      </w:r>
      <w:proofErr w:type="spellStart"/>
      <w:r>
        <w:rPr>
          <w:rFonts w:ascii="Georgia" w:hAnsi="Georgia"/>
          <w:sz w:val="22"/>
          <w:szCs w:val="22"/>
        </w:rPr>
        <w:t>saat</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ku</w:t>
      </w:r>
      <w:proofErr w:type="spellEnd"/>
      <w:r>
        <w:rPr>
          <w:rFonts w:ascii="Georgia" w:hAnsi="Georgia"/>
          <w:sz w:val="22"/>
          <w:szCs w:val="22"/>
        </w:rPr>
        <w:t xml:space="preserve"> </w:t>
      </w:r>
      <w:proofErr w:type="spellStart"/>
      <w:r>
        <w:rPr>
          <w:rFonts w:ascii="Georgia" w:hAnsi="Georgia"/>
          <w:sz w:val="22"/>
          <w:szCs w:val="22"/>
        </w:rPr>
        <w:t>angkat</w:t>
      </w:r>
      <w:proofErr w:type="spellEnd"/>
      <w:r>
        <w:rPr>
          <w:rFonts w:ascii="Georgia" w:hAnsi="Georgia"/>
          <w:sz w:val="22"/>
          <w:szCs w:val="22"/>
        </w:rPr>
        <w:t xml:space="preserve"> </w:t>
      </w:r>
      <w:proofErr w:type="spellStart"/>
      <w:r>
        <w:rPr>
          <w:rFonts w:ascii="Georgia" w:hAnsi="Georgia"/>
          <w:sz w:val="22"/>
          <w:szCs w:val="22"/>
        </w:rPr>
        <w:t>tembang</w:t>
      </w:r>
      <w:proofErr w:type="spellEnd"/>
      <w:r>
        <w:rPr>
          <w:rFonts w:ascii="Georgia" w:hAnsi="Georgia"/>
          <w:sz w:val="22"/>
          <w:szCs w:val="22"/>
        </w:rPr>
        <w:t xml:space="preserve">, </w:t>
      </w:r>
    </w:p>
    <w:p w14:paraId="7EEFB755" w14:textId="77777777" w:rsidR="00FD08E4" w:rsidRDefault="00FD08E4" w:rsidP="00FD08E4">
      <w:pPr>
        <w:ind w:left="360"/>
        <w:rPr>
          <w:rFonts w:ascii="Georgia" w:hAnsi="Georgia"/>
          <w:sz w:val="22"/>
          <w:szCs w:val="22"/>
        </w:rPr>
      </w:pPr>
      <w:r>
        <w:rPr>
          <w:rFonts w:ascii="Georgia" w:hAnsi="Georgia"/>
          <w:sz w:val="22"/>
          <w:szCs w:val="22"/>
        </w:rPr>
        <w:t>‘</w:t>
      </w:r>
      <w:proofErr w:type="spellStart"/>
      <w:r>
        <w:rPr>
          <w:rFonts w:ascii="Georgia" w:hAnsi="Georgia"/>
          <w:sz w:val="22"/>
          <w:szCs w:val="22"/>
        </w:rPr>
        <w:t>ku</w:t>
      </w:r>
      <w:proofErr w:type="spellEnd"/>
      <w:r>
        <w:rPr>
          <w:rFonts w:ascii="Georgia" w:hAnsi="Georgia"/>
          <w:sz w:val="22"/>
          <w:szCs w:val="22"/>
        </w:rPr>
        <w:t xml:space="preserve"> </w:t>
      </w:r>
      <w:proofErr w:type="spellStart"/>
      <w:r>
        <w:rPr>
          <w:rFonts w:ascii="Georgia" w:hAnsi="Georgia"/>
          <w:sz w:val="22"/>
          <w:szCs w:val="22"/>
        </w:rPr>
        <w:t>angkat</w:t>
      </w:r>
      <w:proofErr w:type="spellEnd"/>
      <w:r>
        <w:rPr>
          <w:rFonts w:ascii="Georgia" w:hAnsi="Georgia"/>
          <w:sz w:val="22"/>
          <w:szCs w:val="22"/>
        </w:rPr>
        <w:t xml:space="preserve"> </w:t>
      </w:r>
      <w:proofErr w:type="spellStart"/>
      <w:r>
        <w:rPr>
          <w:rFonts w:ascii="Georgia" w:hAnsi="Georgia"/>
          <w:sz w:val="22"/>
          <w:szCs w:val="22"/>
        </w:rPr>
        <w:t>tembang</w:t>
      </w:r>
      <w:proofErr w:type="spellEnd"/>
      <w:r>
        <w:rPr>
          <w:rFonts w:ascii="Georgia" w:hAnsi="Georgia"/>
          <w:sz w:val="22"/>
          <w:szCs w:val="22"/>
        </w:rPr>
        <w:t xml:space="preserve"> </w:t>
      </w:r>
      <w:proofErr w:type="spellStart"/>
      <w:r>
        <w:rPr>
          <w:rFonts w:ascii="Georgia" w:hAnsi="Georgia"/>
          <w:sz w:val="22"/>
          <w:szCs w:val="22"/>
        </w:rPr>
        <w:t>bagi</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w:t>
      </w:r>
    </w:p>
    <w:p w14:paraId="4D594126" w14:textId="77777777" w:rsidR="00FD08E4" w:rsidRDefault="00FD08E4" w:rsidP="00FD08E4">
      <w:pPr>
        <w:ind w:left="360"/>
        <w:rPr>
          <w:rFonts w:ascii="Georgia" w:hAnsi="Georgia"/>
          <w:sz w:val="22"/>
          <w:szCs w:val="22"/>
        </w:rPr>
      </w:pPr>
      <w:r>
        <w:rPr>
          <w:rFonts w:ascii="Georgia" w:hAnsi="Georgia"/>
          <w:sz w:val="22"/>
          <w:szCs w:val="22"/>
        </w:rPr>
        <w:t xml:space="preserve">Di </w:t>
      </w:r>
      <w:proofErr w:type="spellStart"/>
      <w:r>
        <w:rPr>
          <w:rFonts w:ascii="Georgia" w:hAnsi="Georgia"/>
          <w:sz w:val="22"/>
          <w:szCs w:val="22"/>
        </w:rPr>
        <w:t>saat</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ku</w:t>
      </w:r>
      <w:proofErr w:type="spellEnd"/>
      <w:r>
        <w:rPr>
          <w:rFonts w:ascii="Georgia" w:hAnsi="Georgia"/>
          <w:sz w:val="22"/>
          <w:szCs w:val="22"/>
        </w:rPr>
        <w:t xml:space="preserve"> </w:t>
      </w:r>
      <w:proofErr w:type="spellStart"/>
      <w:r>
        <w:rPr>
          <w:rFonts w:ascii="Georgia" w:hAnsi="Georgia"/>
          <w:sz w:val="22"/>
          <w:szCs w:val="22"/>
        </w:rPr>
        <w:t>ucap</w:t>
      </w:r>
      <w:proofErr w:type="spellEnd"/>
      <w:r>
        <w:rPr>
          <w:rFonts w:ascii="Georgia" w:hAnsi="Georgia"/>
          <w:sz w:val="22"/>
          <w:szCs w:val="22"/>
        </w:rPr>
        <w:t xml:space="preserve"> </w:t>
      </w:r>
      <w:proofErr w:type="spellStart"/>
      <w:r>
        <w:rPr>
          <w:rFonts w:ascii="Georgia" w:hAnsi="Georgia"/>
          <w:sz w:val="22"/>
          <w:szCs w:val="22"/>
        </w:rPr>
        <w:t>syukur</w:t>
      </w:r>
      <w:proofErr w:type="spellEnd"/>
      <w:r>
        <w:rPr>
          <w:rFonts w:ascii="Georgia" w:hAnsi="Georgia"/>
          <w:sz w:val="22"/>
          <w:szCs w:val="22"/>
        </w:rPr>
        <w:t xml:space="preserve"> </w:t>
      </w:r>
    </w:p>
    <w:p w14:paraId="74251FA6" w14:textId="77777777" w:rsidR="00FD08E4" w:rsidRDefault="00FD08E4" w:rsidP="00FD08E4">
      <w:pPr>
        <w:ind w:left="360"/>
        <w:rPr>
          <w:rFonts w:ascii="Georgia" w:hAnsi="Georgia"/>
          <w:sz w:val="22"/>
          <w:szCs w:val="22"/>
        </w:rPr>
      </w:pPr>
      <w:r>
        <w:rPr>
          <w:rFonts w:ascii="Georgia" w:hAnsi="Georgia"/>
          <w:sz w:val="22"/>
          <w:szCs w:val="22"/>
        </w:rPr>
        <w:t>‘</w:t>
      </w:r>
      <w:proofErr w:type="spellStart"/>
      <w:r>
        <w:rPr>
          <w:rFonts w:ascii="Georgia" w:hAnsi="Georgia"/>
          <w:sz w:val="22"/>
          <w:szCs w:val="22"/>
        </w:rPr>
        <w:t>ku</w:t>
      </w:r>
      <w:proofErr w:type="spellEnd"/>
      <w:r>
        <w:rPr>
          <w:rFonts w:ascii="Georgia" w:hAnsi="Georgia"/>
          <w:sz w:val="22"/>
          <w:szCs w:val="22"/>
        </w:rPr>
        <w:t xml:space="preserve"> </w:t>
      </w:r>
      <w:proofErr w:type="spellStart"/>
      <w:r>
        <w:rPr>
          <w:rFonts w:ascii="Georgia" w:hAnsi="Georgia"/>
          <w:sz w:val="22"/>
          <w:szCs w:val="22"/>
        </w:rPr>
        <w:t>ucap</w:t>
      </w:r>
      <w:proofErr w:type="spellEnd"/>
      <w:r>
        <w:rPr>
          <w:rFonts w:ascii="Georgia" w:hAnsi="Georgia"/>
          <w:sz w:val="22"/>
          <w:szCs w:val="22"/>
        </w:rPr>
        <w:t xml:space="preserve"> </w:t>
      </w:r>
      <w:proofErr w:type="spellStart"/>
      <w:r>
        <w:rPr>
          <w:rFonts w:ascii="Georgia" w:hAnsi="Georgia"/>
          <w:sz w:val="22"/>
          <w:szCs w:val="22"/>
        </w:rPr>
        <w:t>syukur</w:t>
      </w:r>
      <w:proofErr w:type="spellEnd"/>
      <w:r>
        <w:rPr>
          <w:rFonts w:ascii="Georgia" w:hAnsi="Georgia"/>
          <w:sz w:val="22"/>
          <w:szCs w:val="22"/>
        </w:rPr>
        <w:t xml:space="preserve"> pada-Nya.</w:t>
      </w:r>
    </w:p>
    <w:p w14:paraId="4F3C2322" w14:textId="77777777" w:rsidR="00FD08E4" w:rsidRDefault="00FD08E4" w:rsidP="00FD08E4">
      <w:pPr>
        <w:ind w:left="360"/>
        <w:rPr>
          <w:rFonts w:ascii="Georgia" w:hAnsi="Georgia"/>
          <w:sz w:val="22"/>
          <w:szCs w:val="22"/>
        </w:rPr>
      </w:pPr>
      <w:r>
        <w:rPr>
          <w:rFonts w:ascii="Georgia" w:hAnsi="Georgia"/>
          <w:sz w:val="22"/>
          <w:szCs w:val="22"/>
        </w:rPr>
        <w:t xml:space="preserve">‘Ku </w:t>
      </w:r>
      <w:proofErr w:type="spellStart"/>
      <w:r>
        <w:rPr>
          <w:rFonts w:ascii="Georgia" w:hAnsi="Georgia"/>
          <w:sz w:val="22"/>
          <w:szCs w:val="22"/>
        </w:rPr>
        <w:t>kasihi</w:t>
      </w:r>
      <w:proofErr w:type="spellEnd"/>
      <w:r>
        <w:rPr>
          <w:rFonts w:ascii="Georgia" w:hAnsi="Georgia"/>
          <w:sz w:val="22"/>
          <w:szCs w:val="22"/>
        </w:rPr>
        <w:t xml:space="preserve"> </w:t>
      </w:r>
      <w:proofErr w:type="spellStart"/>
      <w:r>
        <w:rPr>
          <w:rFonts w:ascii="Georgia" w:hAnsi="Georgia"/>
          <w:sz w:val="22"/>
          <w:szCs w:val="22"/>
        </w:rPr>
        <w:t>Engkau</w:t>
      </w:r>
      <w:proofErr w:type="spellEnd"/>
      <w:r>
        <w:rPr>
          <w:rFonts w:ascii="Georgia" w:hAnsi="Georgia"/>
          <w:sz w:val="22"/>
          <w:szCs w:val="22"/>
        </w:rPr>
        <w:t xml:space="preserve">, </w:t>
      </w:r>
      <w:proofErr w:type="spellStart"/>
      <w:r>
        <w:rPr>
          <w:rFonts w:ascii="Georgia" w:hAnsi="Georgia"/>
          <w:sz w:val="22"/>
          <w:szCs w:val="22"/>
        </w:rPr>
        <w:t>kukasihi</w:t>
      </w:r>
      <w:proofErr w:type="spellEnd"/>
      <w:r>
        <w:rPr>
          <w:rFonts w:ascii="Georgia" w:hAnsi="Georgia"/>
          <w:sz w:val="22"/>
          <w:szCs w:val="22"/>
        </w:rPr>
        <w:t xml:space="preserve"> </w:t>
      </w:r>
      <w:proofErr w:type="spellStart"/>
      <w:r>
        <w:rPr>
          <w:rFonts w:ascii="Georgia" w:hAnsi="Georgia"/>
          <w:sz w:val="22"/>
          <w:szCs w:val="22"/>
        </w:rPr>
        <w:t>Engkau</w:t>
      </w:r>
      <w:proofErr w:type="spellEnd"/>
      <w:r>
        <w:rPr>
          <w:rFonts w:ascii="Georgia" w:hAnsi="Georgia"/>
          <w:sz w:val="22"/>
          <w:szCs w:val="22"/>
        </w:rPr>
        <w:t xml:space="preserve">, </w:t>
      </w:r>
    </w:p>
    <w:p w14:paraId="511CA4B2" w14:textId="77777777" w:rsidR="00FD08E4" w:rsidRDefault="00FD08E4" w:rsidP="00FD08E4">
      <w:pPr>
        <w:ind w:left="360"/>
        <w:rPr>
          <w:rFonts w:ascii="Georgia" w:hAnsi="Georgia"/>
          <w:sz w:val="22"/>
          <w:szCs w:val="22"/>
        </w:rPr>
      </w:pPr>
      <w:proofErr w:type="spellStart"/>
      <w:r>
        <w:rPr>
          <w:rFonts w:ascii="Georgia" w:hAnsi="Georgia"/>
          <w:sz w:val="22"/>
          <w:szCs w:val="22"/>
        </w:rPr>
        <w:t>kukasihi</w:t>
      </w:r>
      <w:proofErr w:type="spellEnd"/>
      <w:r>
        <w:rPr>
          <w:rFonts w:ascii="Georgia" w:hAnsi="Georgia"/>
          <w:sz w:val="22"/>
          <w:szCs w:val="22"/>
        </w:rPr>
        <w:t xml:space="preserve"> </w:t>
      </w:r>
      <w:proofErr w:type="spellStart"/>
      <w:r>
        <w:rPr>
          <w:rFonts w:ascii="Georgia" w:hAnsi="Georgia"/>
          <w:sz w:val="22"/>
          <w:szCs w:val="22"/>
        </w:rPr>
        <w:t>Engkau</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Tuhanku</w:t>
      </w:r>
      <w:proofErr w:type="spellEnd"/>
      <w:r>
        <w:rPr>
          <w:rFonts w:ascii="Georgia" w:hAnsi="Georgia"/>
          <w:sz w:val="22"/>
          <w:szCs w:val="22"/>
        </w:rPr>
        <w:t>.</w:t>
      </w:r>
    </w:p>
    <w:p w14:paraId="52E7163B" w14:textId="77777777" w:rsidR="00FD08E4" w:rsidRDefault="00FD08E4" w:rsidP="00FD08E4">
      <w:pPr>
        <w:ind w:left="360"/>
        <w:rPr>
          <w:rFonts w:ascii="Georgia" w:hAnsi="Georgia"/>
          <w:sz w:val="22"/>
          <w:szCs w:val="22"/>
        </w:rPr>
      </w:pPr>
    </w:p>
    <w:p w14:paraId="064CBFE9" w14:textId="77777777" w:rsidR="00FD08E4" w:rsidRDefault="00FD08E4" w:rsidP="00FD08E4">
      <w:pPr>
        <w:ind w:left="360"/>
        <w:rPr>
          <w:rFonts w:ascii="Georgia" w:hAnsi="Georgia"/>
          <w:sz w:val="22"/>
          <w:szCs w:val="22"/>
        </w:rPr>
      </w:pPr>
      <w:r>
        <w:rPr>
          <w:rFonts w:ascii="Georgia" w:hAnsi="Georgia"/>
          <w:sz w:val="22"/>
          <w:szCs w:val="22"/>
        </w:rPr>
        <w:t xml:space="preserve">Di </w:t>
      </w:r>
      <w:proofErr w:type="spellStart"/>
      <w:r>
        <w:rPr>
          <w:rFonts w:ascii="Georgia" w:hAnsi="Georgia"/>
          <w:sz w:val="22"/>
          <w:szCs w:val="22"/>
        </w:rPr>
        <w:t>saat</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ku</w:t>
      </w:r>
      <w:proofErr w:type="spellEnd"/>
      <w:r>
        <w:rPr>
          <w:rFonts w:ascii="Georgia" w:hAnsi="Georgia"/>
          <w:sz w:val="22"/>
          <w:szCs w:val="22"/>
        </w:rPr>
        <w:t xml:space="preserve"> </w:t>
      </w:r>
      <w:proofErr w:type="spellStart"/>
      <w:r>
        <w:rPr>
          <w:rFonts w:ascii="Georgia" w:hAnsi="Georgia"/>
          <w:sz w:val="22"/>
          <w:szCs w:val="22"/>
        </w:rPr>
        <w:t>datang</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
    <w:p w14:paraId="496B0564" w14:textId="77777777" w:rsidR="00FD08E4" w:rsidRDefault="00FD08E4" w:rsidP="00FD08E4">
      <w:pPr>
        <w:ind w:left="360"/>
        <w:rPr>
          <w:rFonts w:ascii="Georgia" w:hAnsi="Georgia"/>
          <w:sz w:val="22"/>
          <w:szCs w:val="22"/>
        </w:rPr>
      </w:pPr>
      <w:r>
        <w:rPr>
          <w:rFonts w:ascii="Georgia" w:hAnsi="Georgia"/>
          <w:sz w:val="22"/>
          <w:szCs w:val="22"/>
        </w:rPr>
        <w:t>‘</w:t>
      </w:r>
      <w:proofErr w:type="spellStart"/>
      <w:r>
        <w:rPr>
          <w:rFonts w:ascii="Georgia" w:hAnsi="Georgia"/>
          <w:sz w:val="22"/>
          <w:szCs w:val="22"/>
        </w:rPr>
        <w:t>ku</w:t>
      </w:r>
      <w:proofErr w:type="spellEnd"/>
      <w:r>
        <w:rPr>
          <w:rFonts w:ascii="Georgia" w:hAnsi="Georgia"/>
          <w:sz w:val="22"/>
          <w:szCs w:val="22"/>
        </w:rPr>
        <w:t xml:space="preserve"> </w:t>
      </w:r>
      <w:proofErr w:type="spellStart"/>
      <w:r>
        <w:rPr>
          <w:rFonts w:ascii="Georgia" w:hAnsi="Georgia"/>
          <w:sz w:val="22"/>
          <w:szCs w:val="22"/>
        </w:rPr>
        <w:t>datang</w:t>
      </w:r>
      <w:proofErr w:type="spellEnd"/>
      <w:r>
        <w:rPr>
          <w:rFonts w:ascii="Georgia" w:hAnsi="Georgia"/>
          <w:sz w:val="22"/>
          <w:szCs w:val="22"/>
        </w:rPr>
        <w:t xml:space="preserve"> </w:t>
      </w:r>
      <w:proofErr w:type="spellStart"/>
      <w:r>
        <w:rPr>
          <w:rFonts w:ascii="Georgia" w:hAnsi="Georgia"/>
          <w:sz w:val="22"/>
          <w:szCs w:val="22"/>
        </w:rPr>
        <w:t>bersujud</w:t>
      </w:r>
      <w:proofErr w:type="spellEnd"/>
      <w:r>
        <w:rPr>
          <w:rFonts w:ascii="Georgia" w:hAnsi="Georgia"/>
          <w:sz w:val="22"/>
          <w:szCs w:val="22"/>
        </w:rPr>
        <w:t xml:space="preserve"> pada-Mu.</w:t>
      </w:r>
    </w:p>
    <w:p w14:paraId="29BAAC90" w14:textId="77777777" w:rsidR="00FD08E4" w:rsidRDefault="00FD08E4" w:rsidP="00FD08E4">
      <w:pPr>
        <w:ind w:left="360"/>
        <w:rPr>
          <w:rFonts w:ascii="Georgia" w:hAnsi="Georgia"/>
          <w:sz w:val="22"/>
          <w:szCs w:val="22"/>
        </w:rPr>
      </w:pPr>
      <w:r>
        <w:rPr>
          <w:rFonts w:ascii="Georgia" w:hAnsi="Georgia"/>
          <w:sz w:val="22"/>
          <w:szCs w:val="22"/>
        </w:rPr>
        <w:t xml:space="preserve">Di </w:t>
      </w:r>
      <w:proofErr w:type="spellStart"/>
      <w:r>
        <w:rPr>
          <w:rFonts w:ascii="Georgia" w:hAnsi="Georgia"/>
          <w:sz w:val="22"/>
          <w:szCs w:val="22"/>
        </w:rPr>
        <w:t>saat</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Engkau</w:t>
      </w:r>
      <w:proofErr w:type="spellEnd"/>
      <w:r>
        <w:rPr>
          <w:rFonts w:ascii="Georgia" w:hAnsi="Georgia"/>
          <w:sz w:val="22"/>
          <w:szCs w:val="22"/>
        </w:rPr>
        <w:t xml:space="preserve"> </w:t>
      </w:r>
      <w:proofErr w:type="spellStart"/>
      <w:r>
        <w:rPr>
          <w:rFonts w:ascii="Georgia" w:hAnsi="Georgia"/>
          <w:sz w:val="22"/>
          <w:szCs w:val="22"/>
        </w:rPr>
        <w:t>kusembah</w:t>
      </w:r>
      <w:proofErr w:type="spellEnd"/>
      <w:r>
        <w:rPr>
          <w:rFonts w:ascii="Georgia" w:hAnsi="Georgia"/>
          <w:sz w:val="22"/>
          <w:szCs w:val="22"/>
        </w:rPr>
        <w:t xml:space="preserve">, </w:t>
      </w:r>
    </w:p>
    <w:p w14:paraId="797AE4FA" w14:textId="77777777" w:rsidR="00FD08E4" w:rsidRDefault="00FD08E4" w:rsidP="00FD08E4">
      <w:pPr>
        <w:ind w:left="360"/>
        <w:rPr>
          <w:rFonts w:ascii="Georgia" w:hAnsi="Georgia"/>
          <w:sz w:val="22"/>
          <w:szCs w:val="22"/>
        </w:rPr>
      </w:pPr>
      <w:proofErr w:type="spellStart"/>
      <w:r>
        <w:rPr>
          <w:rFonts w:ascii="Georgia" w:hAnsi="Georgia"/>
          <w:sz w:val="22"/>
          <w:szCs w:val="22"/>
        </w:rPr>
        <w:t>Engkau</w:t>
      </w:r>
      <w:proofErr w:type="spellEnd"/>
      <w:r>
        <w:rPr>
          <w:rFonts w:ascii="Georgia" w:hAnsi="Georgia"/>
          <w:sz w:val="22"/>
          <w:szCs w:val="22"/>
        </w:rPr>
        <w:t xml:space="preserve"> </w:t>
      </w:r>
      <w:proofErr w:type="spellStart"/>
      <w:r>
        <w:rPr>
          <w:rFonts w:ascii="Georgia" w:hAnsi="Georgia"/>
          <w:sz w:val="22"/>
          <w:szCs w:val="22"/>
        </w:rPr>
        <w:t>kusembah</w:t>
      </w:r>
      <w:proofErr w:type="spellEnd"/>
      <w:r>
        <w:rPr>
          <w:rFonts w:ascii="Georgia" w:hAnsi="Georgia"/>
          <w:sz w:val="22"/>
          <w:szCs w:val="22"/>
        </w:rPr>
        <w:t xml:space="preserve"> </w:t>
      </w:r>
      <w:proofErr w:type="spellStart"/>
      <w:r>
        <w:rPr>
          <w:rFonts w:ascii="Georgia" w:hAnsi="Georgia"/>
          <w:sz w:val="22"/>
          <w:szCs w:val="22"/>
        </w:rPr>
        <w:t>ya</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w:t>
      </w:r>
    </w:p>
    <w:p w14:paraId="7AAF54C3" w14:textId="77777777" w:rsidR="00FD08E4" w:rsidRDefault="00FD08E4" w:rsidP="00FD08E4">
      <w:pPr>
        <w:ind w:left="360"/>
        <w:rPr>
          <w:rFonts w:ascii="Georgia" w:hAnsi="Georgia"/>
          <w:sz w:val="22"/>
          <w:szCs w:val="22"/>
        </w:rPr>
      </w:pPr>
      <w:r>
        <w:rPr>
          <w:rFonts w:ascii="Georgia" w:hAnsi="Georgia"/>
          <w:sz w:val="22"/>
          <w:szCs w:val="22"/>
        </w:rPr>
        <w:t xml:space="preserve">‘Ku </w:t>
      </w:r>
      <w:proofErr w:type="spellStart"/>
      <w:r>
        <w:rPr>
          <w:rFonts w:ascii="Georgia" w:hAnsi="Georgia"/>
          <w:sz w:val="22"/>
          <w:szCs w:val="22"/>
        </w:rPr>
        <w:t>kasihi</w:t>
      </w:r>
      <w:proofErr w:type="spellEnd"/>
      <w:r>
        <w:rPr>
          <w:rFonts w:ascii="Georgia" w:hAnsi="Georgia"/>
          <w:sz w:val="22"/>
          <w:szCs w:val="22"/>
        </w:rPr>
        <w:t xml:space="preserve"> </w:t>
      </w:r>
      <w:proofErr w:type="spellStart"/>
      <w:r>
        <w:rPr>
          <w:rFonts w:ascii="Georgia" w:hAnsi="Georgia"/>
          <w:sz w:val="22"/>
          <w:szCs w:val="22"/>
        </w:rPr>
        <w:t>Engkau</w:t>
      </w:r>
      <w:proofErr w:type="spellEnd"/>
      <w:r>
        <w:rPr>
          <w:rFonts w:ascii="Georgia" w:hAnsi="Georgia"/>
          <w:sz w:val="22"/>
          <w:szCs w:val="22"/>
        </w:rPr>
        <w:t xml:space="preserve">, </w:t>
      </w:r>
      <w:proofErr w:type="spellStart"/>
      <w:r>
        <w:rPr>
          <w:rFonts w:ascii="Georgia" w:hAnsi="Georgia"/>
          <w:sz w:val="22"/>
          <w:szCs w:val="22"/>
        </w:rPr>
        <w:t>kukasihi</w:t>
      </w:r>
      <w:proofErr w:type="spellEnd"/>
      <w:r>
        <w:rPr>
          <w:rFonts w:ascii="Georgia" w:hAnsi="Georgia"/>
          <w:sz w:val="22"/>
          <w:szCs w:val="22"/>
        </w:rPr>
        <w:t xml:space="preserve"> </w:t>
      </w:r>
      <w:proofErr w:type="spellStart"/>
      <w:r>
        <w:rPr>
          <w:rFonts w:ascii="Georgia" w:hAnsi="Georgia"/>
          <w:sz w:val="22"/>
          <w:szCs w:val="22"/>
        </w:rPr>
        <w:t>Engkau</w:t>
      </w:r>
      <w:proofErr w:type="spellEnd"/>
      <w:r>
        <w:rPr>
          <w:rFonts w:ascii="Georgia" w:hAnsi="Georgia"/>
          <w:sz w:val="22"/>
          <w:szCs w:val="22"/>
        </w:rPr>
        <w:t xml:space="preserve">, </w:t>
      </w:r>
    </w:p>
    <w:p w14:paraId="3353A61D" w14:textId="77777777" w:rsidR="00FD08E4" w:rsidRDefault="00FD08E4" w:rsidP="00FD08E4">
      <w:pPr>
        <w:ind w:left="360"/>
        <w:rPr>
          <w:rFonts w:ascii="Georgia" w:hAnsi="Georgia"/>
          <w:sz w:val="22"/>
          <w:szCs w:val="22"/>
        </w:rPr>
      </w:pPr>
      <w:proofErr w:type="spellStart"/>
      <w:r>
        <w:rPr>
          <w:rFonts w:ascii="Georgia" w:hAnsi="Georgia"/>
          <w:sz w:val="22"/>
          <w:szCs w:val="22"/>
        </w:rPr>
        <w:t>kukasihi</w:t>
      </w:r>
      <w:proofErr w:type="spellEnd"/>
      <w:r>
        <w:rPr>
          <w:rFonts w:ascii="Georgia" w:hAnsi="Georgia"/>
          <w:sz w:val="22"/>
          <w:szCs w:val="22"/>
        </w:rPr>
        <w:t xml:space="preserve"> </w:t>
      </w:r>
      <w:proofErr w:type="spellStart"/>
      <w:r>
        <w:rPr>
          <w:rFonts w:ascii="Georgia" w:hAnsi="Georgia"/>
          <w:sz w:val="22"/>
          <w:szCs w:val="22"/>
        </w:rPr>
        <w:t>Engkau</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Tuhanku</w:t>
      </w:r>
      <w:proofErr w:type="spellEnd"/>
      <w:r>
        <w:rPr>
          <w:rFonts w:ascii="Georgia" w:hAnsi="Georgia"/>
          <w:sz w:val="22"/>
          <w:szCs w:val="22"/>
        </w:rPr>
        <w:t>.</w:t>
      </w:r>
    </w:p>
    <w:p w14:paraId="2B188851" w14:textId="77777777" w:rsidR="00FD08E4" w:rsidRDefault="00FD08E4" w:rsidP="00FD08E4">
      <w:pPr>
        <w:ind w:left="360"/>
        <w:rPr>
          <w:rFonts w:ascii="Georgia" w:hAnsi="Georgia"/>
          <w:sz w:val="22"/>
          <w:szCs w:val="22"/>
        </w:rPr>
      </w:pPr>
    </w:p>
    <w:p w14:paraId="673266D6" w14:textId="77777777" w:rsidR="00FD08E4" w:rsidRDefault="00FD08E4" w:rsidP="00FD08E4">
      <w:pPr>
        <w:ind w:left="360"/>
        <w:rPr>
          <w:rFonts w:ascii="Georgia" w:hAnsi="Georgia"/>
          <w:sz w:val="22"/>
          <w:szCs w:val="22"/>
        </w:rPr>
      </w:pPr>
    </w:p>
    <w:p w14:paraId="13A010AA" w14:textId="77777777" w:rsidR="00FD08E4" w:rsidRDefault="00FD08E4" w:rsidP="00FD08E4">
      <w:pPr>
        <w:ind w:left="360"/>
        <w:rPr>
          <w:rFonts w:ascii="Georgia" w:hAnsi="Georgia"/>
          <w:sz w:val="22"/>
          <w:szCs w:val="22"/>
        </w:rPr>
      </w:pPr>
      <w:r>
        <w:rPr>
          <w:rFonts w:ascii="Georgia" w:hAnsi="Georgia"/>
          <w:sz w:val="22"/>
          <w:szCs w:val="22"/>
        </w:rPr>
        <w:lastRenderedPageBreak/>
        <w:t xml:space="preserve">Di </w:t>
      </w:r>
      <w:proofErr w:type="spellStart"/>
      <w:r>
        <w:rPr>
          <w:rFonts w:ascii="Georgia" w:hAnsi="Georgia"/>
          <w:sz w:val="22"/>
          <w:szCs w:val="22"/>
        </w:rPr>
        <w:t>saat</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dengarlah</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
    <w:p w14:paraId="7EABF2F7" w14:textId="77777777" w:rsidR="00FD08E4" w:rsidRDefault="00FD08E4" w:rsidP="00FD08E4">
      <w:pPr>
        <w:ind w:left="360"/>
        <w:rPr>
          <w:rFonts w:ascii="Georgia" w:hAnsi="Georgia"/>
          <w:sz w:val="22"/>
          <w:szCs w:val="22"/>
        </w:rPr>
      </w:pPr>
      <w:proofErr w:type="spellStart"/>
      <w:r>
        <w:rPr>
          <w:rFonts w:ascii="Georgia" w:hAnsi="Georgia"/>
          <w:sz w:val="22"/>
          <w:szCs w:val="22"/>
        </w:rPr>
        <w:t>Dengarlah</w:t>
      </w:r>
      <w:proofErr w:type="spellEnd"/>
      <w:r>
        <w:rPr>
          <w:rFonts w:ascii="Georgia" w:hAnsi="Georgia"/>
          <w:sz w:val="22"/>
          <w:szCs w:val="22"/>
        </w:rPr>
        <w:t xml:space="preserve"> </w:t>
      </w:r>
      <w:proofErr w:type="spellStart"/>
      <w:r>
        <w:rPr>
          <w:rFonts w:ascii="Georgia" w:hAnsi="Georgia"/>
          <w:sz w:val="22"/>
          <w:szCs w:val="22"/>
        </w:rPr>
        <w:t>seruan</w:t>
      </w:r>
      <w:proofErr w:type="spellEnd"/>
      <w:r>
        <w:rPr>
          <w:rFonts w:ascii="Georgia" w:hAnsi="Georgia"/>
          <w:sz w:val="22"/>
          <w:szCs w:val="22"/>
        </w:rPr>
        <w:t xml:space="preserve"> </w:t>
      </w:r>
      <w:proofErr w:type="spellStart"/>
      <w:r>
        <w:rPr>
          <w:rFonts w:ascii="Georgia" w:hAnsi="Georgia"/>
          <w:sz w:val="22"/>
          <w:szCs w:val="22"/>
        </w:rPr>
        <w:t>doaku</w:t>
      </w:r>
      <w:proofErr w:type="spellEnd"/>
      <w:r>
        <w:rPr>
          <w:rFonts w:ascii="Georgia" w:hAnsi="Georgia"/>
          <w:sz w:val="22"/>
          <w:szCs w:val="22"/>
        </w:rPr>
        <w:t>.</w:t>
      </w:r>
    </w:p>
    <w:p w14:paraId="2594EA30" w14:textId="77777777" w:rsidR="00FD08E4" w:rsidRDefault="00FD08E4" w:rsidP="00FD08E4">
      <w:pPr>
        <w:ind w:left="360"/>
        <w:rPr>
          <w:rFonts w:ascii="Georgia" w:hAnsi="Georgia"/>
          <w:sz w:val="22"/>
          <w:szCs w:val="22"/>
        </w:rPr>
      </w:pPr>
      <w:r>
        <w:rPr>
          <w:rFonts w:ascii="Georgia" w:hAnsi="Georgia"/>
          <w:sz w:val="22"/>
          <w:szCs w:val="22"/>
        </w:rPr>
        <w:t xml:space="preserve">Di </w:t>
      </w:r>
      <w:proofErr w:type="spellStart"/>
      <w:r>
        <w:rPr>
          <w:rFonts w:ascii="Georgia" w:hAnsi="Georgia"/>
          <w:sz w:val="22"/>
          <w:szCs w:val="22"/>
        </w:rPr>
        <w:t>saat</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ku</w:t>
      </w:r>
      <w:proofErr w:type="spellEnd"/>
      <w:r>
        <w:rPr>
          <w:rFonts w:ascii="Georgia" w:hAnsi="Georgia"/>
          <w:sz w:val="22"/>
          <w:szCs w:val="22"/>
        </w:rPr>
        <w:t xml:space="preserve"> </w:t>
      </w:r>
      <w:proofErr w:type="spellStart"/>
      <w:r>
        <w:rPr>
          <w:rFonts w:ascii="Georgia" w:hAnsi="Georgia"/>
          <w:sz w:val="22"/>
          <w:szCs w:val="22"/>
        </w:rPr>
        <w:t>mohon</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
    <w:p w14:paraId="5CE90209" w14:textId="77777777" w:rsidR="00FD08E4" w:rsidRDefault="00FD08E4" w:rsidP="00FD08E4">
      <w:pPr>
        <w:ind w:left="360"/>
        <w:rPr>
          <w:rFonts w:ascii="Georgia" w:hAnsi="Georgia"/>
          <w:sz w:val="22"/>
          <w:szCs w:val="22"/>
        </w:rPr>
      </w:pPr>
      <w:r>
        <w:rPr>
          <w:rFonts w:ascii="Georgia" w:hAnsi="Georgia"/>
          <w:sz w:val="22"/>
          <w:szCs w:val="22"/>
        </w:rPr>
        <w:t>‘</w:t>
      </w:r>
      <w:proofErr w:type="spellStart"/>
      <w:r>
        <w:rPr>
          <w:rFonts w:ascii="Georgia" w:hAnsi="Georgia"/>
          <w:sz w:val="22"/>
          <w:szCs w:val="22"/>
        </w:rPr>
        <w:t>ku</w:t>
      </w:r>
      <w:proofErr w:type="spellEnd"/>
      <w:r>
        <w:rPr>
          <w:rFonts w:ascii="Georgia" w:hAnsi="Georgia"/>
          <w:sz w:val="22"/>
          <w:szCs w:val="22"/>
        </w:rPr>
        <w:t xml:space="preserve"> </w:t>
      </w:r>
      <w:proofErr w:type="spellStart"/>
      <w:r>
        <w:rPr>
          <w:rFonts w:ascii="Georgia" w:hAnsi="Georgia"/>
          <w:sz w:val="22"/>
          <w:szCs w:val="22"/>
        </w:rPr>
        <w:t>mohon</w:t>
      </w:r>
      <w:proofErr w:type="spellEnd"/>
      <w:r>
        <w:rPr>
          <w:rFonts w:ascii="Georgia" w:hAnsi="Georgia"/>
          <w:sz w:val="22"/>
          <w:szCs w:val="22"/>
        </w:rPr>
        <w:t xml:space="preserve"> </w:t>
      </w:r>
      <w:proofErr w:type="spellStart"/>
      <w:r>
        <w:rPr>
          <w:rFonts w:ascii="Georgia" w:hAnsi="Georgia"/>
          <w:sz w:val="22"/>
          <w:szCs w:val="22"/>
        </w:rPr>
        <w:t>berkat</w:t>
      </w:r>
      <w:proofErr w:type="spellEnd"/>
      <w:r>
        <w:rPr>
          <w:rFonts w:ascii="Georgia" w:hAnsi="Georgia"/>
          <w:sz w:val="22"/>
          <w:szCs w:val="22"/>
        </w:rPr>
        <w:t xml:space="preserve"> </w:t>
      </w:r>
      <w:proofErr w:type="spellStart"/>
      <w:r>
        <w:rPr>
          <w:rFonts w:ascii="Georgia" w:hAnsi="Georgia"/>
          <w:sz w:val="22"/>
          <w:szCs w:val="22"/>
        </w:rPr>
        <w:t>kasih</w:t>
      </w:r>
      <w:proofErr w:type="spellEnd"/>
      <w:r>
        <w:rPr>
          <w:rFonts w:ascii="Georgia" w:hAnsi="Georgia"/>
          <w:sz w:val="22"/>
          <w:szCs w:val="22"/>
        </w:rPr>
        <w:t>-Mu.</w:t>
      </w:r>
    </w:p>
    <w:p w14:paraId="720001DC" w14:textId="77777777" w:rsidR="00FD08E4" w:rsidRDefault="00FD08E4" w:rsidP="00FD08E4">
      <w:pPr>
        <w:ind w:left="360"/>
        <w:rPr>
          <w:rFonts w:ascii="Georgia" w:hAnsi="Georgia"/>
          <w:sz w:val="22"/>
          <w:szCs w:val="22"/>
        </w:rPr>
      </w:pPr>
      <w:r>
        <w:rPr>
          <w:rFonts w:ascii="Georgia" w:hAnsi="Georgia"/>
          <w:sz w:val="22"/>
          <w:szCs w:val="22"/>
        </w:rPr>
        <w:t xml:space="preserve">‘Ku </w:t>
      </w:r>
      <w:proofErr w:type="spellStart"/>
      <w:r>
        <w:rPr>
          <w:rFonts w:ascii="Georgia" w:hAnsi="Georgia"/>
          <w:sz w:val="22"/>
          <w:szCs w:val="22"/>
        </w:rPr>
        <w:t>kasihi</w:t>
      </w:r>
      <w:proofErr w:type="spellEnd"/>
      <w:r>
        <w:rPr>
          <w:rFonts w:ascii="Georgia" w:hAnsi="Georgia"/>
          <w:sz w:val="22"/>
          <w:szCs w:val="22"/>
        </w:rPr>
        <w:t xml:space="preserve"> </w:t>
      </w:r>
      <w:proofErr w:type="spellStart"/>
      <w:r>
        <w:rPr>
          <w:rFonts w:ascii="Georgia" w:hAnsi="Georgia"/>
          <w:sz w:val="22"/>
          <w:szCs w:val="22"/>
        </w:rPr>
        <w:t>Engkau</w:t>
      </w:r>
      <w:proofErr w:type="spellEnd"/>
      <w:r>
        <w:rPr>
          <w:rFonts w:ascii="Georgia" w:hAnsi="Georgia"/>
          <w:sz w:val="22"/>
          <w:szCs w:val="22"/>
        </w:rPr>
        <w:t xml:space="preserve">, </w:t>
      </w:r>
      <w:proofErr w:type="spellStart"/>
      <w:r>
        <w:rPr>
          <w:rFonts w:ascii="Georgia" w:hAnsi="Georgia"/>
          <w:sz w:val="22"/>
          <w:szCs w:val="22"/>
        </w:rPr>
        <w:t>kukasihi</w:t>
      </w:r>
      <w:proofErr w:type="spellEnd"/>
      <w:r>
        <w:rPr>
          <w:rFonts w:ascii="Georgia" w:hAnsi="Georgia"/>
          <w:sz w:val="22"/>
          <w:szCs w:val="22"/>
        </w:rPr>
        <w:t xml:space="preserve"> </w:t>
      </w:r>
      <w:proofErr w:type="spellStart"/>
      <w:r>
        <w:rPr>
          <w:rFonts w:ascii="Georgia" w:hAnsi="Georgia"/>
          <w:sz w:val="22"/>
          <w:szCs w:val="22"/>
        </w:rPr>
        <w:t>Engkau</w:t>
      </w:r>
      <w:proofErr w:type="spellEnd"/>
      <w:r>
        <w:rPr>
          <w:rFonts w:ascii="Georgia" w:hAnsi="Georgia"/>
          <w:sz w:val="22"/>
          <w:szCs w:val="22"/>
        </w:rPr>
        <w:t xml:space="preserve">, </w:t>
      </w:r>
    </w:p>
    <w:p w14:paraId="05545906" w14:textId="77777777" w:rsidR="00FD08E4" w:rsidRDefault="00FD08E4" w:rsidP="00FD08E4">
      <w:pPr>
        <w:ind w:left="360"/>
        <w:rPr>
          <w:rFonts w:ascii="Georgia" w:hAnsi="Georgia"/>
          <w:sz w:val="22"/>
          <w:szCs w:val="22"/>
        </w:rPr>
      </w:pPr>
      <w:proofErr w:type="spellStart"/>
      <w:r>
        <w:rPr>
          <w:rFonts w:ascii="Georgia" w:hAnsi="Georgia"/>
          <w:sz w:val="22"/>
          <w:szCs w:val="22"/>
        </w:rPr>
        <w:t>kukasihi</w:t>
      </w:r>
      <w:proofErr w:type="spellEnd"/>
      <w:r>
        <w:rPr>
          <w:rFonts w:ascii="Georgia" w:hAnsi="Georgia"/>
          <w:sz w:val="22"/>
          <w:szCs w:val="22"/>
        </w:rPr>
        <w:t xml:space="preserve"> </w:t>
      </w:r>
      <w:proofErr w:type="spellStart"/>
      <w:r>
        <w:rPr>
          <w:rFonts w:ascii="Georgia" w:hAnsi="Georgia"/>
          <w:sz w:val="22"/>
          <w:szCs w:val="22"/>
        </w:rPr>
        <w:t>Engkau</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Tuhanku</w:t>
      </w:r>
      <w:proofErr w:type="spellEnd"/>
      <w:r>
        <w:rPr>
          <w:rFonts w:ascii="Georgia" w:hAnsi="Georgia"/>
          <w:sz w:val="22"/>
          <w:szCs w:val="22"/>
        </w:rPr>
        <w:t>.</w:t>
      </w:r>
    </w:p>
    <w:p w14:paraId="0FE7F7A6" w14:textId="77777777" w:rsidR="00FD08E4" w:rsidRDefault="00FD08E4" w:rsidP="00FD08E4">
      <w:pPr>
        <w:ind w:left="360"/>
        <w:rPr>
          <w:rFonts w:ascii="Georgia" w:hAnsi="Georgia"/>
          <w:sz w:val="22"/>
          <w:szCs w:val="22"/>
        </w:rPr>
      </w:pPr>
    </w:p>
    <w:p w14:paraId="5114652F" w14:textId="77777777" w:rsidR="00FD08E4" w:rsidRDefault="00FD08E4" w:rsidP="00C5375B">
      <w:pPr>
        <w:pStyle w:val="ListParagraph"/>
        <w:numPr>
          <w:ilvl w:val="0"/>
          <w:numId w:val="101"/>
        </w:numPr>
        <w:spacing w:after="160" w:line="254" w:lineRule="auto"/>
        <w:rPr>
          <w:rFonts w:ascii="Georgia" w:hAnsi="Georgia"/>
          <w:b/>
          <w:bCs/>
          <w:sz w:val="22"/>
          <w:szCs w:val="22"/>
        </w:rPr>
      </w:pPr>
      <w:r>
        <w:rPr>
          <w:rFonts w:ascii="Georgia" w:hAnsi="Georgia"/>
          <w:b/>
          <w:bCs/>
          <w:sz w:val="22"/>
          <w:szCs w:val="22"/>
        </w:rPr>
        <w:t>DOA PEMBUKA</w:t>
      </w:r>
    </w:p>
    <w:p w14:paraId="167A99AA" w14:textId="77777777" w:rsidR="00FD08E4" w:rsidRDefault="00FD08E4" w:rsidP="00FD08E4">
      <w:pPr>
        <w:pStyle w:val="ListParagraph"/>
        <w:ind w:left="360"/>
        <w:rPr>
          <w:rFonts w:ascii="Georgia" w:hAnsi="Georgia"/>
          <w:b/>
          <w:bCs/>
          <w:sz w:val="22"/>
          <w:szCs w:val="22"/>
        </w:rPr>
      </w:pPr>
    </w:p>
    <w:p w14:paraId="7865BD36" w14:textId="77777777" w:rsidR="00FD08E4" w:rsidRDefault="00FD08E4" w:rsidP="00C5375B">
      <w:pPr>
        <w:pStyle w:val="ListParagraph"/>
        <w:numPr>
          <w:ilvl w:val="0"/>
          <w:numId w:val="101"/>
        </w:numPr>
        <w:jc w:val="both"/>
        <w:rPr>
          <w:rFonts w:ascii="Georgia" w:hAnsi="Georgia"/>
          <w:b/>
          <w:bCs/>
          <w:sz w:val="22"/>
          <w:szCs w:val="22"/>
        </w:rPr>
      </w:pPr>
      <w:r>
        <w:rPr>
          <w:rFonts w:ascii="Georgia" w:hAnsi="Georgia"/>
          <w:b/>
          <w:bCs/>
          <w:sz w:val="22"/>
          <w:szCs w:val="22"/>
        </w:rPr>
        <w:t>KATA PEMBUKA</w:t>
      </w:r>
    </w:p>
    <w:p w14:paraId="7218B221" w14:textId="77777777" w:rsidR="00FD08E4" w:rsidRDefault="00FD08E4" w:rsidP="00FD08E4">
      <w:pPr>
        <w:pStyle w:val="ListParagraph"/>
        <w:ind w:left="360"/>
        <w:jc w:val="both"/>
        <w:rPr>
          <w:rFonts w:ascii="Georgia" w:hAnsi="Georgia"/>
          <w:b/>
          <w:bCs/>
          <w:sz w:val="22"/>
          <w:szCs w:val="22"/>
        </w:rPr>
      </w:pPr>
      <w:proofErr w:type="spellStart"/>
      <w:r>
        <w:rPr>
          <w:rFonts w:ascii="Georgia" w:hAnsi="Georgia"/>
          <w:sz w:val="22"/>
          <w:szCs w:val="22"/>
        </w:rPr>
        <w:t>Apa</w:t>
      </w:r>
      <w:proofErr w:type="spellEnd"/>
      <w:r>
        <w:rPr>
          <w:rFonts w:ascii="Georgia" w:hAnsi="Georgia"/>
          <w:sz w:val="22"/>
          <w:szCs w:val="22"/>
        </w:rPr>
        <w:t xml:space="preserve"> </w:t>
      </w:r>
      <w:proofErr w:type="spellStart"/>
      <w:r>
        <w:rPr>
          <w:rFonts w:ascii="Georgia" w:hAnsi="Georgia"/>
          <w:sz w:val="22"/>
          <w:szCs w:val="22"/>
        </w:rPr>
        <w:t>pergumulan</w:t>
      </w:r>
      <w:proofErr w:type="spellEnd"/>
      <w:r>
        <w:rPr>
          <w:rFonts w:ascii="Georgia" w:hAnsi="Georgia"/>
          <w:sz w:val="22"/>
          <w:szCs w:val="22"/>
        </w:rPr>
        <w:t xml:space="preserve"> </w:t>
      </w:r>
      <w:proofErr w:type="spellStart"/>
      <w:r>
        <w:rPr>
          <w:rFonts w:ascii="Georgia" w:hAnsi="Georgia"/>
          <w:sz w:val="22"/>
          <w:szCs w:val="22"/>
        </w:rPr>
        <w:t>saudara</w:t>
      </w:r>
      <w:proofErr w:type="spellEnd"/>
      <w:r>
        <w:rPr>
          <w:rFonts w:ascii="Georgia" w:hAnsi="Georgia"/>
          <w:sz w:val="22"/>
          <w:szCs w:val="22"/>
        </w:rPr>
        <w:t xml:space="preserve"> </w:t>
      </w:r>
      <w:proofErr w:type="spellStart"/>
      <w:r>
        <w:rPr>
          <w:rFonts w:ascii="Georgia" w:hAnsi="Georgia"/>
          <w:sz w:val="22"/>
          <w:szCs w:val="22"/>
        </w:rPr>
        <w:t>saat</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Apakah</w:t>
      </w:r>
      <w:proofErr w:type="spellEnd"/>
      <w:r>
        <w:rPr>
          <w:rFonts w:ascii="Georgia" w:hAnsi="Georgia"/>
          <w:sz w:val="22"/>
          <w:szCs w:val="22"/>
        </w:rPr>
        <w:t xml:space="preserve"> </w:t>
      </w:r>
      <w:proofErr w:type="spellStart"/>
      <w:r>
        <w:rPr>
          <w:rFonts w:ascii="Georgia" w:hAnsi="Georgia"/>
          <w:sz w:val="22"/>
          <w:szCs w:val="22"/>
        </w:rPr>
        <w:t>begitu</w:t>
      </w:r>
      <w:proofErr w:type="spellEnd"/>
      <w:r>
        <w:rPr>
          <w:rFonts w:ascii="Georgia" w:hAnsi="Georgia"/>
          <w:sz w:val="22"/>
          <w:szCs w:val="22"/>
        </w:rPr>
        <w:t xml:space="preserve"> </w:t>
      </w:r>
      <w:proofErr w:type="spellStart"/>
      <w:r>
        <w:rPr>
          <w:rFonts w:ascii="Georgia" w:hAnsi="Georgia"/>
          <w:sz w:val="22"/>
          <w:szCs w:val="22"/>
        </w:rPr>
        <w:t>berat</w:t>
      </w:r>
      <w:proofErr w:type="spellEnd"/>
      <w:r>
        <w:rPr>
          <w:rFonts w:ascii="Georgia" w:hAnsi="Georgia"/>
          <w:sz w:val="22"/>
          <w:szCs w:val="22"/>
        </w:rPr>
        <w:t xml:space="preserve">…?? </w:t>
      </w:r>
    </w:p>
    <w:p w14:paraId="3876A362" w14:textId="77777777" w:rsidR="00FD08E4" w:rsidRDefault="00FD08E4" w:rsidP="00FD08E4">
      <w:pPr>
        <w:ind w:left="360"/>
        <w:jc w:val="both"/>
        <w:rPr>
          <w:rFonts w:ascii="Georgia" w:hAnsi="Georgia"/>
          <w:sz w:val="22"/>
          <w:szCs w:val="22"/>
        </w:rPr>
      </w:pPr>
      <w:proofErr w:type="spellStart"/>
      <w:r>
        <w:rPr>
          <w:rFonts w:ascii="Georgia" w:hAnsi="Georgia"/>
          <w:sz w:val="22"/>
          <w:szCs w:val="22"/>
        </w:rPr>
        <w:t>Setiap</w:t>
      </w:r>
      <w:proofErr w:type="spellEnd"/>
      <w:r>
        <w:rPr>
          <w:rFonts w:ascii="Georgia" w:hAnsi="Georgia"/>
          <w:sz w:val="22"/>
          <w:szCs w:val="22"/>
        </w:rPr>
        <w:t xml:space="preserve"> orang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izinkan</w:t>
      </w:r>
      <w:proofErr w:type="spellEnd"/>
      <w:r>
        <w:rPr>
          <w:rFonts w:ascii="Georgia" w:hAnsi="Georgia"/>
          <w:sz w:val="22"/>
          <w:szCs w:val="22"/>
        </w:rPr>
        <w:t xml:space="preserve"> </w:t>
      </w:r>
      <w:proofErr w:type="spellStart"/>
      <w:r>
        <w:rPr>
          <w:rFonts w:ascii="Georgia" w:hAnsi="Georgia"/>
          <w:sz w:val="22"/>
          <w:szCs w:val="22"/>
        </w:rPr>
        <w:t>mengalami</w:t>
      </w:r>
      <w:proofErr w:type="spellEnd"/>
      <w:r>
        <w:rPr>
          <w:rFonts w:ascii="Georgia" w:hAnsi="Georgia"/>
          <w:sz w:val="22"/>
          <w:szCs w:val="22"/>
        </w:rPr>
        <w:t xml:space="preserve"> </w:t>
      </w:r>
      <w:proofErr w:type="spellStart"/>
      <w:r>
        <w:rPr>
          <w:rFonts w:ascii="Georgia" w:hAnsi="Georgia"/>
          <w:sz w:val="22"/>
          <w:szCs w:val="22"/>
        </w:rPr>
        <w:t>pergumulan</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satu</w:t>
      </w:r>
      <w:proofErr w:type="spellEnd"/>
      <w:r>
        <w:rPr>
          <w:rFonts w:ascii="Georgia" w:hAnsi="Georgia"/>
          <w:sz w:val="22"/>
          <w:szCs w:val="22"/>
        </w:rPr>
        <w:t xml:space="preserve"> </w:t>
      </w:r>
      <w:proofErr w:type="spellStart"/>
      <w:r>
        <w:rPr>
          <w:rFonts w:ascii="Georgia" w:hAnsi="Georgia"/>
          <w:sz w:val="22"/>
          <w:szCs w:val="22"/>
        </w:rPr>
        <w:t>tujuan</w:t>
      </w:r>
      <w:proofErr w:type="spellEnd"/>
      <w:r>
        <w:rPr>
          <w:rFonts w:ascii="Georgia" w:hAnsi="Georgia"/>
          <w:sz w:val="22"/>
          <w:szCs w:val="22"/>
        </w:rPr>
        <w:t xml:space="preserve">, </w:t>
      </w:r>
      <w:proofErr w:type="spellStart"/>
      <w:r>
        <w:rPr>
          <w:rFonts w:ascii="Georgia" w:hAnsi="Georgia"/>
          <w:sz w:val="22"/>
          <w:szCs w:val="22"/>
        </w:rPr>
        <w:t>tetap</w:t>
      </w:r>
      <w:proofErr w:type="spellEnd"/>
      <w:r>
        <w:rPr>
          <w:rFonts w:ascii="Georgia" w:hAnsi="Georgia"/>
          <w:sz w:val="22"/>
          <w:szCs w:val="22"/>
        </w:rPr>
        <w:t xml:space="preserve"> </w:t>
      </w:r>
      <w:proofErr w:type="spellStart"/>
      <w:r>
        <w:rPr>
          <w:rFonts w:ascii="Georgia" w:hAnsi="Georgia"/>
          <w:sz w:val="22"/>
          <w:szCs w:val="22"/>
        </w:rPr>
        <w:t>bersandar</w:t>
      </w:r>
      <w:proofErr w:type="spellEnd"/>
      <w:r>
        <w:rPr>
          <w:rFonts w:ascii="Georgia" w:hAnsi="Georgia"/>
          <w:sz w:val="22"/>
          <w:szCs w:val="22"/>
        </w:rPr>
        <w:t xml:space="preserve"> pada </w:t>
      </w:r>
      <w:proofErr w:type="spellStart"/>
      <w:r>
        <w:rPr>
          <w:rFonts w:ascii="Georgia" w:hAnsi="Georgia"/>
          <w:sz w:val="22"/>
          <w:szCs w:val="22"/>
        </w:rPr>
        <w:t>Tuhan</w:t>
      </w:r>
      <w:proofErr w:type="spellEnd"/>
      <w:r>
        <w:rPr>
          <w:rFonts w:ascii="Georgia" w:hAnsi="Georgia"/>
          <w:sz w:val="22"/>
          <w:szCs w:val="22"/>
        </w:rPr>
        <w:t xml:space="preserve"> dan </w:t>
      </w:r>
      <w:proofErr w:type="spellStart"/>
      <w:r>
        <w:rPr>
          <w:rFonts w:ascii="Georgia" w:hAnsi="Georgia"/>
          <w:sz w:val="22"/>
          <w:szCs w:val="22"/>
        </w:rPr>
        <w:t>berjuang</w:t>
      </w:r>
      <w:proofErr w:type="spellEnd"/>
      <w:r>
        <w:rPr>
          <w:rFonts w:ascii="Georgia" w:hAnsi="Georgia"/>
          <w:sz w:val="22"/>
          <w:szCs w:val="22"/>
        </w:rPr>
        <w:t xml:space="preserve"> di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iman</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mau</w:t>
      </w:r>
      <w:proofErr w:type="spellEnd"/>
      <w:r>
        <w:rPr>
          <w:rFonts w:ascii="Georgia" w:hAnsi="Georgia"/>
          <w:sz w:val="22"/>
          <w:szCs w:val="22"/>
        </w:rPr>
        <w:t xml:space="preserve">, di </w:t>
      </w:r>
      <w:proofErr w:type="spellStart"/>
      <w:r>
        <w:rPr>
          <w:rFonts w:ascii="Georgia" w:hAnsi="Georgia"/>
          <w:sz w:val="22"/>
          <w:szCs w:val="22"/>
        </w:rPr>
        <w:t>setiap</w:t>
      </w:r>
      <w:proofErr w:type="spellEnd"/>
      <w:r>
        <w:rPr>
          <w:rFonts w:ascii="Georgia" w:hAnsi="Georgia"/>
          <w:sz w:val="22"/>
          <w:szCs w:val="22"/>
        </w:rPr>
        <w:t xml:space="preserve"> </w:t>
      </w:r>
      <w:proofErr w:type="spellStart"/>
      <w:r>
        <w:rPr>
          <w:rFonts w:ascii="Georgia" w:hAnsi="Georgia"/>
          <w:sz w:val="22"/>
          <w:szCs w:val="22"/>
        </w:rPr>
        <w:t>persoalan</w:t>
      </w:r>
      <w:proofErr w:type="spellEnd"/>
      <w:r>
        <w:rPr>
          <w:rFonts w:ascii="Georgia" w:hAnsi="Georgia"/>
          <w:sz w:val="22"/>
          <w:szCs w:val="22"/>
        </w:rPr>
        <w:t xml:space="preserve"> yang </w:t>
      </w:r>
      <w:proofErr w:type="spellStart"/>
      <w:r>
        <w:rPr>
          <w:rFonts w:ascii="Georgia" w:hAnsi="Georgia"/>
          <w:sz w:val="22"/>
          <w:szCs w:val="22"/>
        </w:rPr>
        <w:t>saat</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hadapi</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terus</w:t>
      </w:r>
      <w:proofErr w:type="spellEnd"/>
      <w:r>
        <w:rPr>
          <w:rFonts w:ascii="Georgia" w:hAnsi="Georgia"/>
          <w:sz w:val="22"/>
          <w:szCs w:val="22"/>
        </w:rPr>
        <w:t xml:space="preserve"> </w:t>
      </w:r>
      <w:proofErr w:type="spellStart"/>
      <w:r>
        <w:rPr>
          <w:rFonts w:ascii="Georgia" w:hAnsi="Georgia"/>
          <w:sz w:val="22"/>
          <w:szCs w:val="22"/>
        </w:rPr>
        <w:t>belajar</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tetap</w:t>
      </w:r>
      <w:proofErr w:type="spellEnd"/>
      <w:r>
        <w:rPr>
          <w:rFonts w:ascii="Georgia" w:hAnsi="Georgia"/>
          <w:sz w:val="22"/>
          <w:szCs w:val="22"/>
        </w:rPr>
        <w:t xml:space="preserve"> </w:t>
      </w:r>
      <w:proofErr w:type="spellStart"/>
      <w:r>
        <w:rPr>
          <w:rFonts w:ascii="Georgia" w:hAnsi="Georgia"/>
          <w:sz w:val="22"/>
          <w:szCs w:val="22"/>
        </w:rPr>
        <w:t>bisa</w:t>
      </w:r>
      <w:proofErr w:type="spellEnd"/>
      <w:r>
        <w:rPr>
          <w:rFonts w:ascii="Georgia" w:hAnsi="Georgia"/>
          <w:sz w:val="22"/>
          <w:szCs w:val="22"/>
        </w:rPr>
        <w:t xml:space="preserve"> </w:t>
      </w:r>
      <w:proofErr w:type="spellStart"/>
      <w:r>
        <w:rPr>
          <w:rFonts w:ascii="Georgia" w:hAnsi="Georgia"/>
          <w:sz w:val="22"/>
          <w:szCs w:val="22"/>
        </w:rPr>
        <w:t>merasakan</w:t>
      </w:r>
      <w:proofErr w:type="spellEnd"/>
      <w:r>
        <w:rPr>
          <w:rFonts w:ascii="Georgia" w:hAnsi="Georgia"/>
          <w:sz w:val="22"/>
          <w:szCs w:val="22"/>
        </w:rPr>
        <w:t xml:space="preserve"> </w:t>
      </w:r>
      <w:proofErr w:type="spellStart"/>
      <w:r>
        <w:rPr>
          <w:rFonts w:ascii="Georgia" w:hAnsi="Georgia"/>
          <w:sz w:val="22"/>
          <w:szCs w:val="22"/>
        </w:rPr>
        <w:t>penyertaan</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Ia</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pernah</w:t>
      </w:r>
      <w:proofErr w:type="spellEnd"/>
      <w:r>
        <w:rPr>
          <w:rFonts w:ascii="Georgia" w:hAnsi="Georgia"/>
          <w:sz w:val="22"/>
          <w:szCs w:val="22"/>
        </w:rPr>
        <w:t xml:space="preserve"> </w:t>
      </w:r>
      <w:proofErr w:type="spellStart"/>
      <w:r>
        <w:rPr>
          <w:rFonts w:ascii="Georgia" w:hAnsi="Georgia"/>
          <w:sz w:val="22"/>
          <w:szCs w:val="22"/>
        </w:rPr>
        <w:t>meninggalkan</w:t>
      </w:r>
      <w:proofErr w:type="spellEnd"/>
      <w:r>
        <w:rPr>
          <w:rFonts w:ascii="Georgia" w:hAnsi="Georgia"/>
          <w:sz w:val="22"/>
          <w:szCs w:val="22"/>
        </w:rPr>
        <w:t>.</w:t>
      </w:r>
    </w:p>
    <w:p w14:paraId="3A66C922" w14:textId="77777777" w:rsidR="00FD08E4" w:rsidRDefault="00FD08E4" w:rsidP="00FD08E4">
      <w:pPr>
        <w:pStyle w:val="ListParagraph"/>
        <w:jc w:val="both"/>
        <w:rPr>
          <w:rFonts w:ascii="Georgia" w:hAnsi="Georgia"/>
          <w:b/>
          <w:bCs/>
          <w:sz w:val="22"/>
          <w:szCs w:val="22"/>
        </w:rPr>
      </w:pPr>
    </w:p>
    <w:p w14:paraId="143EF1B9" w14:textId="77777777" w:rsidR="00FD08E4" w:rsidRDefault="00FD08E4" w:rsidP="00C5375B">
      <w:pPr>
        <w:pStyle w:val="ListParagraph"/>
        <w:numPr>
          <w:ilvl w:val="0"/>
          <w:numId w:val="101"/>
        </w:numPr>
        <w:spacing w:line="254" w:lineRule="auto"/>
        <w:rPr>
          <w:rFonts w:ascii="Georgia" w:hAnsi="Georgia"/>
          <w:b/>
          <w:bCs/>
          <w:sz w:val="22"/>
          <w:szCs w:val="22"/>
        </w:rPr>
      </w:pPr>
      <w:r>
        <w:rPr>
          <w:rFonts w:ascii="Georgia" w:hAnsi="Georgia"/>
          <w:b/>
          <w:bCs/>
          <w:sz w:val="22"/>
          <w:szCs w:val="22"/>
        </w:rPr>
        <w:t xml:space="preserve">NYANYIAN PUJIAN </w:t>
      </w:r>
      <w:r>
        <w:rPr>
          <w:rFonts w:ascii="Georgia" w:hAnsi="Georgia"/>
          <w:sz w:val="22"/>
          <w:szCs w:val="22"/>
        </w:rPr>
        <w:t>KJ. 408:1-2</w:t>
      </w:r>
    </w:p>
    <w:p w14:paraId="4DCC0DEA" w14:textId="77777777" w:rsidR="00FD08E4" w:rsidRDefault="00FD08E4" w:rsidP="00FD08E4">
      <w:pPr>
        <w:pStyle w:val="ListParagraph"/>
        <w:ind w:left="360"/>
        <w:rPr>
          <w:rFonts w:ascii="Georgia" w:hAnsi="Georgia"/>
          <w:sz w:val="22"/>
          <w:szCs w:val="22"/>
        </w:rPr>
      </w:pPr>
    </w:p>
    <w:p w14:paraId="283E9D54" w14:textId="77777777" w:rsidR="00FD08E4" w:rsidRDefault="00FD08E4" w:rsidP="00FD08E4">
      <w:pPr>
        <w:pStyle w:val="ListParagraph"/>
        <w:widowControl w:val="0"/>
        <w:ind w:left="360"/>
        <w:rPr>
          <w:rFonts w:ascii="Georgia" w:hAnsi="Georgia"/>
          <w:color w:val="000000" w:themeColor="text1"/>
          <w:sz w:val="22"/>
          <w:szCs w:val="22"/>
        </w:rPr>
      </w:pPr>
      <w:r>
        <w:rPr>
          <w:rFonts w:ascii="Georgia" w:hAnsi="Georgia"/>
          <w:color w:val="000000" w:themeColor="text1"/>
          <w:sz w:val="22"/>
          <w:szCs w:val="22"/>
        </w:rPr>
        <w:t>DI JALANKU ‘KU DIIRING</w:t>
      </w:r>
    </w:p>
    <w:p w14:paraId="052678C2" w14:textId="77777777" w:rsidR="00FD08E4" w:rsidRDefault="00FD08E4" w:rsidP="00FD08E4">
      <w:pPr>
        <w:pStyle w:val="ListParagraph"/>
        <w:widowControl w:val="0"/>
        <w:tabs>
          <w:tab w:val="left" w:pos="360"/>
          <w:tab w:val="left" w:pos="900"/>
          <w:tab w:val="left" w:pos="1530"/>
        </w:tabs>
        <w:ind w:left="360"/>
        <w:rPr>
          <w:rFonts w:ascii="Georgia" w:hAnsi="Georgia"/>
          <w:color w:val="000000" w:themeColor="text1"/>
          <w:sz w:val="14"/>
          <w:szCs w:val="14"/>
        </w:rPr>
      </w:pPr>
      <w:r>
        <w:rPr>
          <w:rFonts w:ascii="Georgia" w:hAnsi="Georgia"/>
          <w:color w:val="000000" w:themeColor="text1"/>
          <w:sz w:val="14"/>
          <w:szCs w:val="14"/>
        </w:rPr>
        <w:t>do = as</w:t>
      </w:r>
      <w:r>
        <w:rPr>
          <w:rFonts w:ascii="Georgia" w:hAnsi="Georgia"/>
          <w:color w:val="000000" w:themeColor="text1"/>
          <w:sz w:val="14"/>
          <w:szCs w:val="14"/>
        </w:rPr>
        <w:tab/>
        <w:t xml:space="preserve">3  </w:t>
      </w:r>
      <w:proofErr w:type="spellStart"/>
      <w:r>
        <w:rPr>
          <w:rFonts w:ascii="Georgia" w:hAnsi="Georgia"/>
          <w:color w:val="000000" w:themeColor="text1"/>
          <w:sz w:val="14"/>
          <w:szCs w:val="14"/>
        </w:rPr>
        <w:t>ketuk</w:t>
      </w:r>
      <w:proofErr w:type="spellEnd"/>
      <w:r>
        <w:rPr>
          <w:rFonts w:ascii="Georgia" w:hAnsi="Georgia"/>
          <w:color w:val="000000" w:themeColor="text1"/>
          <w:sz w:val="14"/>
          <w:szCs w:val="14"/>
        </w:rPr>
        <w:tab/>
      </w:r>
      <w:r>
        <w:rPr>
          <w:rFonts w:ascii="Georgia" w:hAnsi="Georgia"/>
          <w:i/>
          <w:iCs/>
          <w:sz w:val="14"/>
          <w:szCs w:val="14"/>
        </w:rPr>
        <w:t xml:space="preserve">All the Way My Savior Leads Me, </w:t>
      </w:r>
      <w:r>
        <w:rPr>
          <w:rFonts w:ascii="Georgia" w:hAnsi="Georgia"/>
          <w:sz w:val="14"/>
          <w:szCs w:val="14"/>
        </w:rPr>
        <w:t>Fanny J. Crosby 1875</w:t>
      </w:r>
    </w:p>
    <w:p w14:paraId="2FF36AC4" w14:textId="77777777" w:rsidR="00FD08E4" w:rsidRDefault="00FD08E4" w:rsidP="00FD08E4">
      <w:pPr>
        <w:pStyle w:val="ListParagraph"/>
        <w:ind w:left="360"/>
        <w:jc w:val="both"/>
        <w:rPr>
          <w:rFonts w:ascii="Georgia" w:hAnsi="Georgia"/>
          <w:sz w:val="20"/>
          <w:szCs w:val="20"/>
          <w:lang w:val="id-ID"/>
        </w:rPr>
      </w:pPr>
    </w:p>
    <w:p w14:paraId="2853B533" w14:textId="77777777" w:rsidR="00FD08E4" w:rsidRDefault="00FD08E4" w:rsidP="00FD08E4">
      <w:pPr>
        <w:ind w:left="360"/>
        <w:rPr>
          <w:rFonts w:ascii="Georgia" w:hAnsi="Georgia"/>
          <w:sz w:val="22"/>
          <w:szCs w:val="22"/>
        </w:rPr>
      </w:pPr>
      <w:r>
        <w:rPr>
          <w:rFonts w:ascii="Georgia" w:hAnsi="Georgia"/>
          <w:sz w:val="22"/>
          <w:szCs w:val="22"/>
        </w:rPr>
        <w:t xml:space="preserve">Di </w:t>
      </w:r>
      <w:proofErr w:type="spellStart"/>
      <w:r>
        <w:rPr>
          <w:rFonts w:ascii="Georgia" w:hAnsi="Georgia"/>
          <w:sz w:val="22"/>
          <w:szCs w:val="22"/>
        </w:rPr>
        <w:t>jalanku</w:t>
      </w:r>
      <w:proofErr w:type="spellEnd"/>
      <w:r>
        <w:rPr>
          <w:rFonts w:ascii="Georgia" w:hAnsi="Georgia"/>
          <w:sz w:val="22"/>
          <w:szCs w:val="22"/>
        </w:rPr>
        <w:t xml:space="preserve"> ‘</w:t>
      </w:r>
      <w:proofErr w:type="spellStart"/>
      <w:r>
        <w:rPr>
          <w:rFonts w:ascii="Georgia" w:hAnsi="Georgia"/>
          <w:sz w:val="22"/>
          <w:szCs w:val="22"/>
        </w:rPr>
        <w:t>ku</w:t>
      </w:r>
      <w:proofErr w:type="spellEnd"/>
      <w:r>
        <w:rPr>
          <w:rFonts w:ascii="Georgia" w:hAnsi="Georgia"/>
          <w:sz w:val="22"/>
          <w:szCs w:val="22"/>
        </w:rPr>
        <w:t xml:space="preserve"> </w:t>
      </w:r>
      <w:proofErr w:type="spellStart"/>
      <w:r>
        <w:rPr>
          <w:rFonts w:ascii="Georgia" w:hAnsi="Georgia"/>
          <w:sz w:val="22"/>
          <w:szCs w:val="22"/>
        </w:rPr>
        <w:t>diiring</w:t>
      </w:r>
      <w:proofErr w:type="spellEnd"/>
      <w:r>
        <w:rPr>
          <w:rFonts w:ascii="Georgia" w:hAnsi="Georgia"/>
          <w:sz w:val="22"/>
          <w:szCs w:val="22"/>
        </w:rPr>
        <w:t xml:space="preserve"> oleh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Tuhanku</w:t>
      </w:r>
      <w:proofErr w:type="spellEnd"/>
      <w:r>
        <w:rPr>
          <w:rFonts w:ascii="Georgia" w:hAnsi="Georgia"/>
          <w:sz w:val="22"/>
          <w:szCs w:val="22"/>
        </w:rPr>
        <w:t xml:space="preserve">. </w:t>
      </w:r>
    </w:p>
    <w:p w14:paraId="2E5B30C2" w14:textId="77777777" w:rsidR="00FD08E4" w:rsidRDefault="00FD08E4" w:rsidP="00FD08E4">
      <w:pPr>
        <w:ind w:left="360"/>
        <w:rPr>
          <w:rFonts w:ascii="Georgia" w:hAnsi="Georgia"/>
          <w:sz w:val="22"/>
          <w:szCs w:val="22"/>
        </w:rPr>
      </w:pPr>
      <w:proofErr w:type="spellStart"/>
      <w:r>
        <w:rPr>
          <w:rFonts w:ascii="Georgia" w:hAnsi="Georgia"/>
          <w:sz w:val="22"/>
          <w:szCs w:val="22"/>
        </w:rPr>
        <w:t>Apakah</w:t>
      </w:r>
      <w:proofErr w:type="spellEnd"/>
      <w:r>
        <w:rPr>
          <w:rFonts w:ascii="Georgia" w:hAnsi="Georgia"/>
          <w:sz w:val="22"/>
          <w:szCs w:val="22"/>
        </w:rPr>
        <w:t xml:space="preserve"> yang </w:t>
      </w:r>
      <w:proofErr w:type="spellStart"/>
      <w:r>
        <w:rPr>
          <w:rFonts w:ascii="Georgia" w:hAnsi="Georgia"/>
          <w:sz w:val="22"/>
          <w:szCs w:val="22"/>
        </w:rPr>
        <w:t>kurnag</w:t>
      </w:r>
      <w:proofErr w:type="spellEnd"/>
      <w:r>
        <w:rPr>
          <w:rFonts w:ascii="Georgia" w:hAnsi="Georgia"/>
          <w:sz w:val="22"/>
          <w:szCs w:val="22"/>
        </w:rPr>
        <w:t xml:space="preserve"> </w:t>
      </w:r>
      <w:proofErr w:type="spellStart"/>
      <w:r>
        <w:rPr>
          <w:rFonts w:ascii="Georgia" w:hAnsi="Georgia"/>
          <w:sz w:val="22"/>
          <w:szCs w:val="22"/>
        </w:rPr>
        <w:t>lagi</w:t>
      </w:r>
      <w:proofErr w:type="spellEnd"/>
      <w:r>
        <w:rPr>
          <w:rFonts w:ascii="Georgia" w:hAnsi="Georgia"/>
          <w:sz w:val="22"/>
          <w:szCs w:val="22"/>
        </w:rPr>
        <w:t xml:space="preserve">, </w:t>
      </w:r>
      <w:proofErr w:type="spellStart"/>
      <w:r>
        <w:rPr>
          <w:rFonts w:ascii="Georgia" w:hAnsi="Georgia"/>
          <w:sz w:val="22"/>
          <w:szCs w:val="22"/>
        </w:rPr>
        <w:t>jika</w:t>
      </w:r>
      <w:proofErr w:type="spellEnd"/>
      <w:r>
        <w:rPr>
          <w:rFonts w:ascii="Georgia" w:hAnsi="Georgia"/>
          <w:sz w:val="22"/>
          <w:szCs w:val="22"/>
        </w:rPr>
        <w:t xml:space="preserve"> </w:t>
      </w:r>
      <w:proofErr w:type="spellStart"/>
      <w:r>
        <w:rPr>
          <w:rFonts w:ascii="Georgia" w:hAnsi="Georgia"/>
          <w:sz w:val="22"/>
          <w:szCs w:val="22"/>
        </w:rPr>
        <w:t>Dia</w:t>
      </w:r>
      <w:proofErr w:type="spellEnd"/>
      <w:r>
        <w:rPr>
          <w:rFonts w:ascii="Georgia" w:hAnsi="Georgia"/>
          <w:sz w:val="22"/>
          <w:szCs w:val="22"/>
        </w:rPr>
        <w:t xml:space="preserve"> </w:t>
      </w:r>
      <w:proofErr w:type="spellStart"/>
      <w:r>
        <w:rPr>
          <w:rFonts w:ascii="Georgia" w:hAnsi="Georgia"/>
          <w:sz w:val="22"/>
          <w:szCs w:val="22"/>
        </w:rPr>
        <w:t>Panduku</w:t>
      </w:r>
      <w:proofErr w:type="spellEnd"/>
      <w:r>
        <w:rPr>
          <w:rFonts w:ascii="Georgia" w:hAnsi="Georgia"/>
          <w:sz w:val="22"/>
          <w:szCs w:val="22"/>
        </w:rPr>
        <w:t>?</w:t>
      </w:r>
    </w:p>
    <w:p w14:paraId="7B6A4409" w14:textId="77777777" w:rsidR="00FD08E4" w:rsidRDefault="00FD08E4" w:rsidP="00FD08E4">
      <w:pPr>
        <w:ind w:left="360"/>
        <w:rPr>
          <w:rFonts w:ascii="Georgia" w:hAnsi="Georgia"/>
          <w:sz w:val="22"/>
          <w:szCs w:val="22"/>
        </w:rPr>
      </w:pPr>
      <w:proofErr w:type="spellStart"/>
      <w:r>
        <w:rPr>
          <w:rFonts w:ascii="Georgia" w:hAnsi="Georgia"/>
          <w:sz w:val="22"/>
          <w:szCs w:val="22"/>
        </w:rPr>
        <w:t>Diberi</w:t>
      </w:r>
      <w:proofErr w:type="spellEnd"/>
      <w:r>
        <w:rPr>
          <w:rFonts w:ascii="Georgia" w:hAnsi="Georgia"/>
          <w:sz w:val="22"/>
          <w:szCs w:val="22"/>
        </w:rPr>
        <w:t xml:space="preserve"> </w:t>
      </w:r>
      <w:proofErr w:type="spellStart"/>
      <w:r>
        <w:rPr>
          <w:rFonts w:ascii="Georgia" w:hAnsi="Georgia"/>
          <w:sz w:val="22"/>
          <w:szCs w:val="22"/>
        </w:rPr>
        <w:t>damai</w:t>
      </w:r>
      <w:proofErr w:type="spellEnd"/>
      <w:r>
        <w:rPr>
          <w:rFonts w:ascii="Georgia" w:hAnsi="Georgia"/>
          <w:sz w:val="22"/>
          <w:szCs w:val="22"/>
        </w:rPr>
        <w:t xml:space="preserve"> </w:t>
      </w:r>
      <w:proofErr w:type="spellStart"/>
      <w:r>
        <w:rPr>
          <w:rFonts w:ascii="Georgia" w:hAnsi="Georgia"/>
          <w:sz w:val="22"/>
          <w:szCs w:val="22"/>
        </w:rPr>
        <w:t>sorgawi</w:t>
      </w:r>
      <w:proofErr w:type="spellEnd"/>
      <w:r>
        <w:rPr>
          <w:rFonts w:ascii="Georgia" w:hAnsi="Georgia"/>
          <w:sz w:val="22"/>
          <w:szCs w:val="22"/>
        </w:rPr>
        <w:t xml:space="preserve">, </w:t>
      </w:r>
      <w:proofErr w:type="spellStart"/>
      <w:r>
        <w:rPr>
          <w:rFonts w:ascii="Georgia" w:hAnsi="Georgia"/>
          <w:sz w:val="22"/>
          <w:szCs w:val="22"/>
        </w:rPr>
        <w:t>asal</w:t>
      </w:r>
      <w:proofErr w:type="spellEnd"/>
      <w:r>
        <w:rPr>
          <w:rFonts w:ascii="Georgia" w:hAnsi="Georgia"/>
          <w:sz w:val="22"/>
          <w:szCs w:val="22"/>
        </w:rPr>
        <w:t xml:space="preserve"> </w:t>
      </w:r>
      <w:proofErr w:type="spellStart"/>
      <w:r>
        <w:rPr>
          <w:rFonts w:ascii="Georgia" w:hAnsi="Georgia"/>
          <w:sz w:val="22"/>
          <w:szCs w:val="22"/>
        </w:rPr>
        <w:t>imanku</w:t>
      </w:r>
      <w:proofErr w:type="spellEnd"/>
      <w:r>
        <w:rPr>
          <w:rFonts w:ascii="Georgia" w:hAnsi="Georgia"/>
          <w:sz w:val="22"/>
          <w:szCs w:val="22"/>
        </w:rPr>
        <w:t xml:space="preserve"> </w:t>
      </w:r>
      <w:proofErr w:type="spellStart"/>
      <w:r>
        <w:rPr>
          <w:rFonts w:ascii="Georgia" w:hAnsi="Georgia"/>
          <w:sz w:val="22"/>
          <w:szCs w:val="22"/>
        </w:rPr>
        <w:t>teguh</w:t>
      </w:r>
      <w:proofErr w:type="spellEnd"/>
      <w:r>
        <w:rPr>
          <w:rFonts w:ascii="Georgia" w:hAnsi="Georgia"/>
          <w:sz w:val="22"/>
          <w:szCs w:val="22"/>
        </w:rPr>
        <w:t xml:space="preserve">. </w:t>
      </w:r>
    </w:p>
    <w:p w14:paraId="36C10B00" w14:textId="77777777" w:rsidR="00FD08E4" w:rsidRDefault="00FD08E4" w:rsidP="00FD08E4">
      <w:pPr>
        <w:ind w:left="360"/>
        <w:rPr>
          <w:rFonts w:ascii="Georgia" w:hAnsi="Georgia"/>
          <w:sz w:val="22"/>
          <w:szCs w:val="22"/>
        </w:rPr>
      </w:pPr>
      <w:proofErr w:type="spellStart"/>
      <w:r>
        <w:rPr>
          <w:rFonts w:ascii="Georgia" w:hAnsi="Georgia"/>
          <w:sz w:val="22"/>
          <w:szCs w:val="22"/>
        </w:rPr>
        <w:t>Suka</w:t>
      </w:r>
      <w:proofErr w:type="spellEnd"/>
      <w:r>
        <w:rPr>
          <w:rFonts w:ascii="Georgia" w:hAnsi="Georgia"/>
          <w:sz w:val="22"/>
          <w:szCs w:val="22"/>
        </w:rPr>
        <w:t xml:space="preserve"> </w:t>
      </w:r>
      <w:proofErr w:type="spellStart"/>
      <w:r>
        <w:rPr>
          <w:rFonts w:ascii="Georgia" w:hAnsi="Georgia"/>
          <w:sz w:val="22"/>
          <w:szCs w:val="22"/>
        </w:rPr>
        <w:t>duka</w:t>
      </w:r>
      <w:proofErr w:type="spellEnd"/>
      <w:r>
        <w:rPr>
          <w:rFonts w:ascii="Georgia" w:hAnsi="Georgia"/>
          <w:sz w:val="22"/>
          <w:szCs w:val="22"/>
        </w:rPr>
        <w:t xml:space="preserve"> </w:t>
      </w:r>
      <w:proofErr w:type="spellStart"/>
      <w:r>
        <w:rPr>
          <w:rFonts w:ascii="Georgia" w:hAnsi="Georgia"/>
          <w:sz w:val="22"/>
          <w:szCs w:val="22"/>
        </w:rPr>
        <w:t>dipakai</w:t>
      </w:r>
      <w:proofErr w:type="spellEnd"/>
      <w:r>
        <w:rPr>
          <w:rFonts w:ascii="Georgia" w:hAnsi="Georgia"/>
          <w:sz w:val="22"/>
          <w:szCs w:val="22"/>
        </w:rPr>
        <w:t xml:space="preserve">-Nya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kebaikanku</w:t>
      </w:r>
      <w:proofErr w:type="spellEnd"/>
      <w:r>
        <w:rPr>
          <w:rFonts w:ascii="Georgia" w:hAnsi="Georgia"/>
          <w:sz w:val="22"/>
          <w:szCs w:val="22"/>
        </w:rPr>
        <w:t>;</w:t>
      </w:r>
    </w:p>
    <w:p w14:paraId="26CFD10C" w14:textId="77777777" w:rsidR="00FD08E4" w:rsidRDefault="00FD08E4" w:rsidP="00FD08E4">
      <w:pPr>
        <w:ind w:left="360"/>
        <w:rPr>
          <w:rFonts w:ascii="Georgia" w:hAnsi="Georgia"/>
          <w:sz w:val="22"/>
          <w:szCs w:val="22"/>
        </w:rPr>
      </w:pPr>
      <w:proofErr w:type="spellStart"/>
      <w:r>
        <w:rPr>
          <w:rFonts w:ascii="Georgia" w:hAnsi="Georgia"/>
          <w:sz w:val="22"/>
          <w:szCs w:val="22"/>
        </w:rPr>
        <w:t>Suka</w:t>
      </w:r>
      <w:proofErr w:type="spellEnd"/>
      <w:r>
        <w:rPr>
          <w:rFonts w:ascii="Georgia" w:hAnsi="Georgia"/>
          <w:sz w:val="22"/>
          <w:szCs w:val="22"/>
        </w:rPr>
        <w:t xml:space="preserve"> </w:t>
      </w:r>
      <w:proofErr w:type="spellStart"/>
      <w:r>
        <w:rPr>
          <w:rFonts w:ascii="Georgia" w:hAnsi="Georgia"/>
          <w:sz w:val="22"/>
          <w:szCs w:val="22"/>
        </w:rPr>
        <w:t>duka</w:t>
      </w:r>
      <w:proofErr w:type="spellEnd"/>
      <w:r>
        <w:rPr>
          <w:rFonts w:ascii="Georgia" w:hAnsi="Georgia"/>
          <w:sz w:val="22"/>
          <w:szCs w:val="22"/>
        </w:rPr>
        <w:t xml:space="preserve"> </w:t>
      </w:r>
      <w:proofErr w:type="spellStart"/>
      <w:r>
        <w:rPr>
          <w:rFonts w:ascii="Georgia" w:hAnsi="Georgia"/>
          <w:sz w:val="22"/>
          <w:szCs w:val="22"/>
        </w:rPr>
        <w:t>dipakai</w:t>
      </w:r>
      <w:proofErr w:type="spellEnd"/>
      <w:r>
        <w:rPr>
          <w:rFonts w:ascii="Georgia" w:hAnsi="Georgia"/>
          <w:sz w:val="22"/>
          <w:szCs w:val="22"/>
        </w:rPr>
        <w:t xml:space="preserve">-Nya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kebaikanku</w:t>
      </w:r>
      <w:proofErr w:type="spellEnd"/>
      <w:r>
        <w:rPr>
          <w:rFonts w:ascii="Georgia" w:hAnsi="Georgia"/>
          <w:sz w:val="22"/>
          <w:szCs w:val="22"/>
        </w:rPr>
        <w:t>;</w:t>
      </w:r>
    </w:p>
    <w:p w14:paraId="0D938F3B" w14:textId="77777777" w:rsidR="00FD08E4" w:rsidRDefault="00FD08E4" w:rsidP="00FD08E4">
      <w:pPr>
        <w:ind w:left="360"/>
        <w:rPr>
          <w:rFonts w:ascii="Georgia" w:hAnsi="Georgia"/>
          <w:sz w:val="22"/>
          <w:szCs w:val="22"/>
        </w:rPr>
      </w:pPr>
    </w:p>
    <w:p w14:paraId="70EA840D" w14:textId="77777777" w:rsidR="00FD08E4" w:rsidRDefault="00FD08E4" w:rsidP="00FD08E4">
      <w:pPr>
        <w:ind w:left="360"/>
        <w:rPr>
          <w:rFonts w:ascii="Georgia" w:hAnsi="Georgia"/>
          <w:sz w:val="22"/>
          <w:szCs w:val="22"/>
        </w:rPr>
      </w:pPr>
      <w:r>
        <w:rPr>
          <w:rFonts w:ascii="Georgia" w:hAnsi="Georgia"/>
          <w:sz w:val="22"/>
          <w:szCs w:val="22"/>
        </w:rPr>
        <w:t xml:space="preserve">Di </w:t>
      </w:r>
      <w:proofErr w:type="spellStart"/>
      <w:r>
        <w:rPr>
          <w:rFonts w:ascii="Georgia" w:hAnsi="Georgia"/>
          <w:sz w:val="22"/>
          <w:szCs w:val="22"/>
        </w:rPr>
        <w:t>jalanku</w:t>
      </w:r>
      <w:proofErr w:type="spellEnd"/>
      <w:r>
        <w:rPr>
          <w:rFonts w:ascii="Georgia" w:hAnsi="Georgia"/>
          <w:sz w:val="22"/>
          <w:szCs w:val="22"/>
        </w:rPr>
        <w:t xml:space="preserve"> yang </w:t>
      </w:r>
      <w:proofErr w:type="spellStart"/>
      <w:r>
        <w:rPr>
          <w:rFonts w:ascii="Georgia" w:hAnsi="Georgia"/>
          <w:sz w:val="22"/>
          <w:szCs w:val="22"/>
        </w:rPr>
        <w:t>berliku</w:t>
      </w:r>
      <w:proofErr w:type="spellEnd"/>
      <w:r>
        <w:rPr>
          <w:rFonts w:ascii="Georgia" w:hAnsi="Georgia"/>
          <w:sz w:val="22"/>
          <w:szCs w:val="22"/>
        </w:rPr>
        <w:t xml:space="preserve"> </w:t>
      </w:r>
      <w:proofErr w:type="spellStart"/>
      <w:r>
        <w:rPr>
          <w:rFonts w:ascii="Georgia" w:hAnsi="Georgia"/>
          <w:sz w:val="22"/>
          <w:szCs w:val="22"/>
        </w:rPr>
        <w:t>dihibur</w:t>
      </w:r>
      <w:proofErr w:type="spellEnd"/>
      <w:r>
        <w:rPr>
          <w:rFonts w:ascii="Georgia" w:hAnsi="Georgia"/>
          <w:sz w:val="22"/>
          <w:szCs w:val="22"/>
        </w:rPr>
        <w:t xml:space="preserve">-Nya </w:t>
      </w:r>
      <w:proofErr w:type="spellStart"/>
      <w:r>
        <w:rPr>
          <w:rFonts w:ascii="Georgia" w:hAnsi="Georgia"/>
          <w:sz w:val="22"/>
          <w:szCs w:val="22"/>
        </w:rPr>
        <w:t>hatiku</w:t>
      </w:r>
      <w:proofErr w:type="spellEnd"/>
      <w:r>
        <w:rPr>
          <w:rFonts w:ascii="Georgia" w:hAnsi="Georgia"/>
          <w:sz w:val="22"/>
          <w:szCs w:val="22"/>
        </w:rPr>
        <w:t xml:space="preserve">; </w:t>
      </w:r>
    </w:p>
    <w:p w14:paraId="6FD8DAB6" w14:textId="77777777" w:rsidR="00FD08E4" w:rsidRDefault="00FD08E4" w:rsidP="00FD08E4">
      <w:pPr>
        <w:ind w:left="360"/>
        <w:rPr>
          <w:rFonts w:ascii="Georgia" w:hAnsi="Georgia"/>
          <w:sz w:val="22"/>
          <w:szCs w:val="22"/>
        </w:rPr>
      </w:pPr>
      <w:proofErr w:type="spellStart"/>
      <w:r>
        <w:rPr>
          <w:rFonts w:ascii="Georgia" w:hAnsi="Georgia"/>
          <w:sz w:val="22"/>
          <w:szCs w:val="22"/>
        </w:rPr>
        <w:t>bila</w:t>
      </w:r>
      <w:proofErr w:type="spellEnd"/>
      <w:r>
        <w:rPr>
          <w:rFonts w:ascii="Georgia" w:hAnsi="Georgia"/>
          <w:sz w:val="22"/>
          <w:szCs w:val="22"/>
        </w:rPr>
        <w:t xml:space="preserve"> </w:t>
      </w:r>
      <w:proofErr w:type="spellStart"/>
      <w:r>
        <w:rPr>
          <w:rFonts w:ascii="Georgia" w:hAnsi="Georgia"/>
          <w:sz w:val="22"/>
          <w:szCs w:val="22"/>
        </w:rPr>
        <w:t>tiba</w:t>
      </w:r>
      <w:proofErr w:type="spellEnd"/>
      <w:r>
        <w:rPr>
          <w:rFonts w:ascii="Georgia" w:hAnsi="Georgia"/>
          <w:sz w:val="22"/>
          <w:szCs w:val="22"/>
        </w:rPr>
        <w:t xml:space="preserve"> </w:t>
      </w:r>
      <w:proofErr w:type="spellStart"/>
      <w:r>
        <w:rPr>
          <w:rFonts w:ascii="Georgia" w:hAnsi="Georgia"/>
          <w:sz w:val="22"/>
          <w:szCs w:val="22"/>
        </w:rPr>
        <w:t>pencobaan</w:t>
      </w:r>
      <w:proofErr w:type="spellEnd"/>
      <w:r>
        <w:rPr>
          <w:rFonts w:ascii="Georgia" w:hAnsi="Georgia"/>
          <w:sz w:val="22"/>
          <w:szCs w:val="22"/>
        </w:rPr>
        <w:t xml:space="preserve">, </w:t>
      </w:r>
      <w:proofErr w:type="spellStart"/>
      <w:r>
        <w:rPr>
          <w:rFonts w:ascii="Georgia" w:hAnsi="Georgia"/>
          <w:sz w:val="22"/>
          <w:szCs w:val="22"/>
        </w:rPr>
        <w:t>dikuatkan</w:t>
      </w:r>
      <w:proofErr w:type="spellEnd"/>
      <w:r>
        <w:rPr>
          <w:rFonts w:ascii="Georgia" w:hAnsi="Georgia"/>
          <w:sz w:val="22"/>
          <w:szCs w:val="22"/>
        </w:rPr>
        <w:t xml:space="preserve"> </w:t>
      </w:r>
      <w:proofErr w:type="spellStart"/>
      <w:r>
        <w:rPr>
          <w:rFonts w:ascii="Georgia" w:hAnsi="Georgia"/>
          <w:sz w:val="22"/>
          <w:szCs w:val="22"/>
        </w:rPr>
        <w:t>imanku</w:t>
      </w:r>
      <w:proofErr w:type="spellEnd"/>
      <w:r>
        <w:rPr>
          <w:rFonts w:ascii="Georgia" w:hAnsi="Georgia"/>
          <w:sz w:val="22"/>
          <w:szCs w:val="22"/>
        </w:rPr>
        <w:t xml:space="preserve">. </w:t>
      </w:r>
    </w:p>
    <w:p w14:paraId="6D4B58D9" w14:textId="77777777" w:rsidR="00FD08E4" w:rsidRDefault="00FD08E4" w:rsidP="00FD08E4">
      <w:pPr>
        <w:ind w:left="360"/>
        <w:rPr>
          <w:rFonts w:ascii="Georgia" w:hAnsi="Georgia"/>
          <w:sz w:val="22"/>
          <w:szCs w:val="22"/>
        </w:rPr>
      </w:pPr>
      <w:proofErr w:type="spellStart"/>
      <w:r>
        <w:rPr>
          <w:rFonts w:ascii="Georgia" w:hAnsi="Georgia"/>
          <w:sz w:val="22"/>
          <w:szCs w:val="22"/>
        </w:rPr>
        <w:t>Jika</w:t>
      </w:r>
      <w:proofErr w:type="spellEnd"/>
      <w:r>
        <w:rPr>
          <w:rFonts w:ascii="Georgia" w:hAnsi="Georgia"/>
          <w:sz w:val="22"/>
          <w:szCs w:val="22"/>
        </w:rPr>
        <w:t xml:space="preserve"> </w:t>
      </w:r>
      <w:proofErr w:type="spellStart"/>
      <w:r>
        <w:rPr>
          <w:rFonts w:ascii="Georgia" w:hAnsi="Georgia"/>
          <w:sz w:val="22"/>
          <w:szCs w:val="22"/>
        </w:rPr>
        <w:t>aku</w:t>
      </w:r>
      <w:proofErr w:type="spellEnd"/>
      <w:r>
        <w:rPr>
          <w:rFonts w:ascii="Georgia" w:hAnsi="Georgia"/>
          <w:sz w:val="22"/>
          <w:szCs w:val="22"/>
        </w:rPr>
        <w:t xml:space="preserve"> </w:t>
      </w:r>
      <w:proofErr w:type="spellStart"/>
      <w:r>
        <w:rPr>
          <w:rFonts w:ascii="Georgia" w:hAnsi="Georgia"/>
          <w:sz w:val="22"/>
          <w:szCs w:val="22"/>
        </w:rPr>
        <w:t>kehausan</w:t>
      </w:r>
      <w:proofErr w:type="spellEnd"/>
      <w:r>
        <w:rPr>
          <w:rFonts w:ascii="Georgia" w:hAnsi="Georgia"/>
          <w:sz w:val="22"/>
          <w:szCs w:val="22"/>
        </w:rPr>
        <w:t xml:space="preserve"> dan </w:t>
      </w:r>
      <w:proofErr w:type="spellStart"/>
      <w:r>
        <w:rPr>
          <w:rFonts w:ascii="Georgia" w:hAnsi="Georgia"/>
          <w:sz w:val="22"/>
          <w:szCs w:val="22"/>
        </w:rPr>
        <w:t>langkahku</w:t>
      </w:r>
      <w:proofErr w:type="spellEnd"/>
      <w:r>
        <w:rPr>
          <w:rFonts w:ascii="Georgia" w:hAnsi="Georgia"/>
          <w:sz w:val="22"/>
          <w:szCs w:val="22"/>
        </w:rPr>
        <w:t xml:space="preserve"> </w:t>
      </w:r>
      <w:proofErr w:type="spellStart"/>
      <w:r>
        <w:rPr>
          <w:rFonts w:ascii="Georgia" w:hAnsi="Georgia"/>
          <w:sz w:val="22"/>
          <w:szCs w:val="22"/>
        </w:rPr>
        <w:t>tak</w:t>
      </w:r>
      <w:proofErr w:type="spellEnd"/>
      <w:r>
        <w:rPr>
          <w:rFonts w:ascii="Georgia" w:hAnsi="Georgia"/>
          <w:sz w:val="22"/>
          <w:szCs w:val="22"/>
        </w:rPr>
        <w:t xml:space="preserve"> </w:t>
      </w:r>
      <w:proofErr w:type="spellStart"/>
      <w:r>
        <w:rPr>
          <w:rFonts w:ascii="Georgia" w:hAnsi="Georgia"/>
          <w:sz w:val="22"/>
          <w:szCs w:val="22"/>
        </w:rPr>
        <w:t>tetap</w:t>
      </w:r>
      <w:proofErr w:type="spellEnd"/>
      <w:r>
        <w:rPr>
          <w:rFonts w:ascii="Georgia" w:hAnsi="Georgia"/>
          <w:sz w:val="22"/>
          <w:szCs w:val="22"/>
        </w:rPr>
        <w:t>,</w:t>
      </w:r>
    </w:p>
    <w:p w14:paraId="7E9C69D9" w14:textId="77777777" w:rsidR="00FD08E4" w:rsidRDefault="00FD08E4" w:rsidP="00FD08E4">
      <w:pPr>
        <w:ind w:left="360"/>
        <w:rPr>
          <w:rFonts w:ascii="Georgia" w:hAnsi="Georgia"/>
          <w:sz w:val="22"/>
          <w:szCs w:val="22"/>
        </w:rPr>
      </w:pP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cadas</w:t>
      </w:r>
      <w:proofErr w:type="spellEnd"/>
      <w:r>
        <w:rPr>
          <w:rFonts w:ascii="Georgia" w:hAnsi="Georgia"/>
          <w:sz w:val="22"/>
          <w:szCs w:val="22"/>
        </w:rPr>
        <w:t xml:space="preserve"> di </w:t>
      </w:r>
      <w:proofErr w:type="spellStart"/>
      <w:r>
        <w:rPr>
          <w:rFonts w:ascii="Georgia" w:hAnsi="Georgia"/>
          <w:sz w:val="22"/>
          <w:szCs w:val="22"/>
        </w:rPr>
        <w:t>depanku</w:t>
      </w:r>
      <w:proofErr w:type="spellEnd"/>
      <w:r>
        <w:rPr>
          <w:rFonts w:ascii="Georgia" w:hAnsi="Georgia"/>
          <w:sz w:val="22"/>
          <w:szCs w:val="22"/>
        </w:rPr>
        <w:t xml:space="preserve"> </w:t>
      </w:r>
      <w:proofErr w:type="spellStart"/>
      <w:r>
        <w:rPr>
          <w:rFonts w:ascii="Georgia" w:hAnsi="Georgia"/>
          <w:sz w:val="22"/>
          <w:szCs w:val="22"/>
        </w:rPr>
        <w:t>datang</w:t>
      </w:r>
      <w:proofErr w:type="spellEnd"/>
      <w:r>
        <w:rPr>
          <w:rFonts w:ascii="Georgia" w:hAnsi="Georgia"/>
          <w:sz w:val="22"/>
          <w:szCs w:val="22"/>
        </w:rPr>
        <w:t xml:space="preserve"> air yang </w:t>
      </w:r>
      <w:proofErr w:type="spellStart"/>
      <w:r>
        <w:rPr>
          <w:rFonts w:ascii="Georgia" w:hAnsi="Georgia"/>
          <w:sz w:val="22"/>
          <w:szCs w:val="22"/>
        </w:rPr>
        <w:t>sedap</w:t>
      </w:r>
      <w:proofErr w:type="spellEnd"/>
      <w:r>
        <w:rPr>
          <w:rFonts w:ascii="Georgia" w:hAnsi="Georgia"/>
          <w:sz w:val="22"/>
          <w:szCs w:val="22"/>
        </w:rPr>
        <w:t>;</w:t>
      </w:r>
    </w:p>
    <w:p w14:paraId="5195B51F" w14:textId="77777777" w:rsidR="00FD08E4" w:rsidRDefault="00FD08E4" w:rsidP="00FD08E4">
      <w:pPr>
        <w:ind w:left="360"/>
        <w:rPr>
          <w:rFonts w:ascii="Georgia" w:hAnsi="Georgia"/>
          <w:sz w:val="22"/>
          <w:szCs w:val="22"/>
        </w:rPr>
      </w:pP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cadas</w:t>
      </w:r>
      <w:proofErr w:type="spellEnd"/>
      <w:r>
        <w:rPr>
          <w:rFonts w:ascii="Georgia" w:hAnsi="Georgia"/>
          <w:sz w:val="22"/>
          <w:szCs w:val="22"/>
        </w:rPr>
        <w:t xml:space="preserve"> di </w:t>
      </w:r>
      <w:proofErr w:type="spellStart"/>
      <w:r>
        <w:rPr>
          <w:rFonts w:ascii="Georgia" w:hAnsi="Georgia"/>
          <w:sz w:val="22"/>
          <w:szCs w:val="22"/>
        </w:rPr>
        <w:t>depanku</w:t>
      </w:r>
      <w:proofErr w:type="spellEnd"/>
      <w:r>
        <w:rPr>
          <w:rFonts w:ascii="Georgia" w:hAnsi="Georgia"/>
          <w:sz w:val="22"/>
          <w:szCs w:val="22"/>
        </w:rPr>
        <w:t xml:space="preserve"> </w:t>
      </w:r>
      <w:proofErr w:type="spellStart"/>
      <w:r>
        <w:rPr>
          <w:rFonts w:ascii="Georgia" w:hAnsi="Georgia"/>
          <w:sz w:val="22"/>
          <w:szCs w:val="22"/>
        </w:rPr>
        <w:t>datang</w:t>
      </w:r>
      <w:proofErr w:type="spellEnd"/>
      <w:r>
        <w:rPr>
          <w:rFonts w:ascii="Georgia" w:hAnsi="Georgia"/>
          <w:sz w:val="22"/>
          <w:szCs w:val="22"/>
        </w:rPr>
        <w:t xml:space="preserve"> air yang </w:t>
      </w:r>
      <w:proofErr w:type="spellStart"/>
      <w:r>
        <w:rPr>
          <w:rFonts w:ascii="Georgia" w:hAnsi="Georgia"/>
          <w:sz w:val="22"/>
          <w:szCs w:val="22"/>
        </w:rPr>
        <w:t>sedap</w:t>
      </w:r>
      <w:proofErr w:type="spellEnd"/>
      <w:r>
        <w:rPr>
          <w:rFonts w:ascii="Georgia" w:hAnsi="Georgia"/>
          <w:sz w:val="22"/>
          <w:szCs w:val="22"/>
        </w:rPr>
        <w:t>.</w:t>
      </w:r>
    </w:p>
    <w:p w14:paraId="775259DF" w14:textId="77777777" w:rsidR="00FD08E4" w:rsidRDefault="00FD08E4" w:rsidP="00FD08E4">
      <w:pPr>
        <w:ind w:left="360"/>
        <w:rPr>
          <w:rFonts w:ascii="Georgia" w:hAnsi="Georgia"/>
          <w:sz w:val="22"/>
          <w:szCs w:val="22"/>
        </w:rPr>
      </w:pPr>
    </w:p>
    <w:p w14:paraId="2D4ECAA1" w14:textId="77777777" w:rsidR="00FD08E4" w:rsidRDefault="00FD08E4" w:rsidP="00C5375B">
      <w:pPr>
        <w:pStyle w:val="ListParagraph"/>
        <w:numPr>
          <w:ilvl w:val="0"/>
          <w:numId w:val="101"/>
        </w:numPr>
        <w:spacing w:line="254" w:lineRule="auto"/>
        <w:rPr>
          <w:rFonts w:ascii="Georgia" w:hAnsi="Georgia"/>
          <w:b/>
          <w:bCs/>
          <w:sz w:val="22"/>
          <w:szCs w:val="22"/>
        </w:rPr>
      </w:pPr>
      <w:r>
        <w:rPr>
          <w:rFonts w:ascii="Georgia" w:hAnsi="Georgia"/>
          <w:b/>
          <w:bCs/>
          <w:sz w:val="22"/>
          <w:szCs w:val="22"/>
        </w:rPr>
        <w:t xml:space="preserve">PEMBACAAN ALKITAB: </w:t>
      </w:r>
      <w:r>
        <w:rPr>
          <w:rFonts w:ascii="Georgia" w:hAnsi="Georgia"/>
          <w:sz w:val="22"/>
          <w:szCs w:val="22"/>
        </w:rPr>
        <w:t>YESAYA 7:10-16</w:t>
      </w:r>
    </w:p>
    <w:p w14:paraId="42C05DD3" w14:textId="77777777" w:rsidR="00FD08E4" w:rsidRDefault="00FD08E4" w:rsidP="00FD08E4">
      <w:pPr>
        <w:pStyle w:val="ListParagraph"/>
        <w:ind w:left="360"/>
        <w:rPr>
          <w:rFonts w:ascii="Georgia" w:hAnsi="Georgia"/>
          <w:b/>
          <w:bCs/>
          <w:sz w:val="22"/>
          <w:szCs w:val="22"/>
        </w:rPr>
      </w:pPr>
    </w:p>
    <w:p w14:paraId="68DC5199" w14:textId="77777777" w:rsidR="00FD08E4" w:rsidRDefault="00FD08E4" w:rsidP="00FD08E4">
      <w:pPr>
        <w:pStyle w:val="ListParagraph"/>
        <w:ind w:left="360"/>
        <w:rPr>
          <w:rFonts w:ascii="Georgia" w:hAnsi="Georgia"/>
          <w:b/>
          <w:bCs/>
          <w:sz w:val="22"/>
          <w:szCs w:val="22"/>
        </w:rPr>
      </w:pPr>
    </w:p>
    <w:p w14:paraId="673354A3" w14:textId="77777777" w:rsidR="00FD08E4" w:rsidRDefault="00FD08E4" w:rsidP="00FD08E4">
      <w:pPr>
        <w:pStyle w:val="ListParagraph"/>
        <w:ind w:left="360"/>
        <w:rPr>
          <w:rFonts w:ascii="Georgia" w:hAnsi="Georgia"/>
          <w:b/>
          <w:bCs/>
          <w:sz w:val="22"/>
          <w:szCs w:val="22"/>
        </w:rPr>
      </w:pPr>
    </w:p>
    <w:p w14:paraId="3742ED4C" w14:textId="77777777" w:rsidR="00FD08E4" w:rsidRDefault="00FD08E4" w:rsidP="00C5375B">
      <w:pPr>
        <w:pStyle w:val="ListParagraph"/>
        <w:numPr>
          <w:ilvl w:val="0"/>
          <w:numId w:val="101"/>
        </w:numPr>
        <w:spacing w:line="254" w:lineRule="auto"/>
        <w:rPr>
          <w:rFonts w:ascii="Georgia" w:hAnsi="Georgia"/>
          <w:b/>
          <w:bCs/>
          <w:sz w:val="22"/>
          <w:szCs w:val="22"/>
        </w:rPr>
      </w:pPr>
      <w:r>
        <w:rPr>
          <w:rFonts w:ascii="Georgia" w:hAnsi="Georgia"/>
          <w:b/>
          <w:bCs/>
          <w:sz w:val="22"/>
          <w:szCs w:val="22"/>
        </w:rPr>
        <w:lastRenderedPageBreak/>
        <w:t>RENUNGAN</w:t>
      </w:r>
    </w:p>
    <w:p w14:paraId="1D964EA9" w14:textId="77777777" w:rsidR="00FD08E4" w:rsidRDefault="00FD08E4" w:rsidP="00FD08E4">
      <w:pPr>
        <w:shd w:val="clear" w:color="auto" w:fill="FFFFFF"/>
        <w:ind w:left="360"/>
        <w:jc w:val="both"/>
        <w:rPr>
          <w:rFonts w:ascii="Georgia" w:hAnsi="Georgia"/>
          <w:sz w:val="22"/>
          <w:szCs w:val="22"/>
        </w:rPr>
      </w:pPr>
    </w:p>
    <w:p w14:paraId="2A5458E7" w14:textId="77777777" w:rsidR="00FD08E4" w:rsidRDefault="00FD08E4" w:rsidP="00FD08E4">
      <w:pPr>
        <w:shd w:val="clear" w:color="auto" w:fill="FFFFFF"/>
        <w:ind w:left="360"/>
        <w:jc w:val="both"/>
        <w:rPr>
          <w:rFonts w:ascii="Georgia" w:hAnsi="Georgia"/>
          <w:sz w:val="22"/>
          <w:szCs w:val="22"/>
        </w:rPr>
      </w:pPr>
      <w:proofErr w:type="spellStart"/>
      <w:r>
        <w:rPr>
          <w:rFonts w:ascii="Georgia" w:hAnsi="Georgia"/>
          <w:sz w:val="22"/>
          <w:szCs w:val="22"/>
        </w:rPr>
        <w:t>Setiap</w:t>
      </w:r>
      <w:proofErr w:type="spellEnd"/>
      <w:r>
        <w:rPr>
          <w:rFonts w:ascii="Georgia" w:hAnsi="Georgia"/>
          <w:sz w:val="22"/>
          <w:szCs w:val="22"/>
        </w:rPr>
        <w:t xml:space="preserve"> </w:t>
      </w:r>
      <w:proofErr w:type="spellStart"/>
      <w:r>
        <w:rPr>
          <w:rFonts w:ascii="Georgia" w:hAnsi="Georgia"/>
          <w:sz w:val="22"/>
          <w:szCs w:val="22"/>
        </w:rPr>
        <w:t>manusia</w:t>
      </w:r>
      <w:proofErr w:type="spellEnd"/>
      <w:r>
        <w:rPr>
          <w:rFonts w:ascii="Georgia" w:hAnsi="Georgia"/>
          <w:sz w:val="22"/>
          <w:szCs w:val="22"/>
        </w:rPr>
        <w:t xml:space="preserve"> punya </w:t>
      </w:r>
      <w:proofErr w:type="spellStart"/>
      <w:r>
        <w:rPr>
          <w:rFonts w:ascii="Georgia" w:hAnsi="Georgia"/>
          <w:sz w:val="22"/>
          <w:szCs w:val="22"/>
        </w:rPr>
        <w:t>pergumulannya</w:t>
      </w:r>
      <w:proofErr w:type="spellEnd"/>
      <w:r>
        <w:rPr>
          <w:rFonts w:ascii="Georgia" w:hAnsi="Georgia"/>
          <w:sz w:val="22"/>
          <w:szCs w:val="22"/>
        </w:rPr>
        <w:t xml:space="preserve"> </w:t>
      </w:r>
      <w:proofErr w:type="spellStart"/>
      <w:r>
        <w:rPr>
          <w:rFonts w:ascii="Georgia" w:hAnsi="Georgia"/>
          <w:sz w:val="22"/>
          <w:szCs w:val="22"/>
        </w:rPr>
        <w:t>masing-masing</w:t>
      </w:r>
      <w:proofErr w:type="spellEnd"/>
      <w:r>
        <w:rPr>
          <w:rFonts w:ascii="Georgia" w:hAnsi="Georgia"/>
          <w:sz w:val="22"/>
          <w:szCs w:val="22"/>
        </w:rPr>
        <w:t xml:space="preserve">. </w:t>
      </w:r>
      <w:proofErr w:type="spellStart"/>
      <w:r>
        <w:rPr>
          <w:rFonts w:ascii="Georgia" w:hAnsi="Georgia"/>
          <w:sz w:val="22"/>
          <w:szCs w:val="22"/>
        </w:rPr>
        <w:t>Pergumulan</w:t>
      </w:r>
      <w:proofErr w:type="spellEnd"/>
      <w:r>
        <w:rPr>
          <w:rFonts w:ascii="Georgia" w:hAnsi="Georgia"/>
          <w:sz w:val="22"/>
          <w:szCs w:val="22"/>
        </w:rPr>
        <w:t xml:space="preserve"> </w:t>
      </w:r>
      <w:proofErr w:type="spellStart"/>
      <w:r>
        <w:rPr>
          <w:rFonts w:ascii="Georgia" w:hAnsi="Georgia"/>
          <w:sz w:val="22"/>
          <w:szCs w:val="22"/>
        </w:rPr>
        <w:t>bisa</w:t>
      </w:r>
      <w:proofErr w:type="spellEnd"/>
      <w:r>
        <w:rPr>
          <w:rFonts w:ascii="Georgia" w:hAnsi="Georgia"/>
          <w:sz w:val="22"/>
          <w:szCs w:val="22"/>
        </w:rPr>
        <w:t xml:space="preserve"> </w:t>
      </w:r>
      <w:proofErr w:type="spellStart"/>
      <w:r>
        <w:rPr>
          <w:rFonts w:ascii="Georgia" w:hAnsi="Georgia"/>
          <w:sz w:val="22"/>
          <w:szCs w:val="22"/>
        </w:rPr>
        <w:t>berupa</w:t>
      </w:r>
      <w:proofErr w:type="spellEnd"/>
      <w:r>
        <w:rPr>
          <w:rFonts w:ascii="Georgia" w:hAnsi="Georgia"/>
          <w:sz w:val="22"/>
          <w:szCs w:val="22"/>
        </w:rPr>
        <w:t xml:space="preserve"> </w:t>
      </w:r>
      <w:proofErr w:type="spellStart"/>
      <w:r>
        <w:rPr>
          <w:rFonts w:ascii="Georgia" w:hAnsi="Georgia"/>
          <w:sz w:val="22"/>
          <w:szCs w:val="22"/>
        </w:rPr>
        <w:t>masalah</w:t>
      </w:r>
      <w:proofErr w:type="spellEnd"/>
      <w:r>
        <w:rPr>
          <w:rFonts w:ascii="Georgia" w:hAnsi="Georgia"/>
          <w:sz w:val="22"/>
          <w:szCs w:val="22"/>
        </w:rPr>
        <w:t xml:space="preserve"> </w:t>
      </w:r>
      <w:proofErr w:type="spellStart"/>
      <w:r>
        <w:rPr>
          <w:rFonts w:ascii="Georgia" w:hAnsi="Georgia"/>
          <w:sz w:val="22"/>
          <w:szCs w:val="22"/>
        </w:rPr>
        <w:t>keluarga</w:t>
      </w:r>
      <w:proofErr w:type="spellEnd"/>
      <w:r>
        <w:rPr>
          <w:rFonts w:ascii="Georgia" w:hAnsi="Georgia"/>
          <w:sz w:val="22"/>
          <w:szCs w:val="22"/>
        </w:rPr>
        <w:t xml:space="preserve">, </w:t>
      </w:r>
      <w:proofErr w:type="spellStart"/>
      <w:r>
        <w:rPr>
          <w:rFonts w:ascii="Georgia" w:hAnsi="Georgia"/>
          <w:sz w:val="22"/>
          <w:szCs w:val="22"/>
        </w:rPr>
        <w:t>sakit-penyakit</w:t>
      </w:r>
      <w:proofErr w:type="spellEnd"/>
      <w:r>
        <w:rPr>
          <w:rFonts w:ascii="Georgia" w:hAnsi="Georgia"/>
          <w:sz w:val="22"/>
          <w:szCs w:val="22"/>
        </w:rPr>
        <w:t xml:space="preserve">, </w:t>
      </w:r>
      <w:proofErr w:type="spellStart"/>
      <w:r>
        <w:rPr>
          <w:rFonts w:ascii="Georgia" w:hAnsi="Georgia"/>
          <w:sz w:val="22"/>
          <w:szCs w:val="22"/>
        </w:rPr>
        <w:t>bisnis</w:t>
      </w:r>
      <w:proofErr w:type="spellEnd"/>
      <w:r>
        <w:rPr>
          <w:rFonts w:ascii="Georgia" w:hAnsi="Georgia"/>
          <w:sz w:val="22"/>
          <w:szCs w:val="22"/>
        </w:rPr>
        <w:t xml:space="preserve">, </w:t>
      </w:r>
      <w:proofErr w:type="spellStart"/>
      <w:r>
        <w:rPr>
          <w:rFonts w:ascii="Georgia" w:hAnsi="Georgia"/>
          <w:sz w:val="22"/>
          <w:szCs w:val="22"/>
        </w:rPr>
        <w:t>karir</w:t>
      </w:r>
      <w:proofErr w:type="spellEnd"/>
      <w:r>
        <w:rPr>
          <w:rFonts w:ascii="Georgia" w:hAnsi="Georgia"/>
          <w:sz w:val="22"/>
          <w:szCs w:val="22"/>
        </w:rPr>
        <w:t xml:space="preserve">, </w:t>
      </w:r>
      <w:proofErr w:type="spellStart"/>
      <w:r>
        <w:rPr>
          <w:rFonts w:ascii="Georgia" w:hAnsi="Georgia"/>
          <w:sz w:val="22"/>
          <w:szCs w:val="22"/>
        </w:rPr>
        <w:t>studi</w:t>
      </w:r>
      <w:proofErr w:type="spellEnd"/>
      <w:r>
        <w:rPr>
          <w:rFonts w:ascii="Georgia" w:hAnsi="Georgia"/>
          <w:sz w:val="22"/>
          <w:szCs w:val="22"/>
        </w:rPr>
        <w:t xml:space="preserve">, </w:t>
      </w:r>
      <w:proofErr w:type="spellStart"/>
      <w:r>
        <w:rPr>
          <w:rFonts w:ascii="Georgia" w:hAnsi="Georgia"/>
          <w:sz w:val="22"/>
          <w:szCs w:val="22"/>
        </w:rPr>
        <w:t>pasangan</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dan </w:t>
      </w:r>
      <w:proofErr w:type="spellStart"/>
      <w:r>
        <w:rPr>
          <w:rFonts w:ascii="Georgia" w:hAnsi="Georgia"/>
          <w:sz w:val="22"/>
          <w:szCs w:val="22"/>
        </w:rPr>
        <w:t>sebagainya</w:t>
      </w:r>
      <w:proofErr w:type="spellEnd"/>
      <w:r>
        <w:rPr>
          <w:rFonts w:ascii="Georgia" w:hAnsi="Georgia"/>
          <w:sz w:val="22"/>
          <w:szCs w:val="22"/>
        </w:rPr>
        <w:t xml:space="preserve">. </w:t>
      </w:r>
      <w:proofErr w:type="spellStart"/>
      <w:r>
        <w:rPr>
          <w:rFonts w:ascii="Georgia" w:hAnsi="Georgia"/>
          <w:sz w:val="22"/>
          <w:szCs w:val="22"/>
        </w:rPr>
        <w:t>Ketika</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memiliki</w:t>
      </w:r>
      <w:proofErr w:type="spellEnd"/>
      <w:r>
        <w:rPr>
          <w:rFonts w:ascii="Georgia" w:hAnsi="Georgia"/>
          <w:sz w:val="22"/>
          <w:szCs w:val="22"/>
        </w:rPr>
        <w:t xml:space="preserve"> </w:t>
      </w:r>
      <w:proofErr w:type="spellStart"/>
      <w:r>
        <w:rPr>
          <w:rFonts w:ascii="Georgia" w:hAnsi="Georgia"/>
          <w:sz w:val="22"/>
          <w:szCs w:val="22"/>
        </w:rPr>
        <w:t>pergumulan</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w:t>
      </w:r>
      <w:proofErr w:type="spellStart"/>
      <w:r>
        <w:rPr>
          <w:rFonts w:ascii="Georgia" w:hAnsi="Georgia"/>
          <w:sz w:val="22"/>
          <w:szCs w:val="22"/>
        </w:rPr>
        <w:t>biasanya</w:t>
      </w:r>
      <w:proofErr w:type="spellEnd"/>
      <w:r>
        <w:rPr>
          <w:rFonts w:ascii="Georgia" w:hAnsi="Georgia"/>
          <w:sz w:val="22"/>
          <w:szCs w:val="22"/>
        </w:rPr>
        <w:t xml:space="preserve"> </w:t>
      </w:r>
      <w:proofErr w:type="spellStart"/>
      <w:r>
        <w:rPr>
          <w:rFonts w:ascii="Georgia" w:hAnsi="Georgia"/>
          <w:sz w:val="22"/>
          <w:szCs w:val="22"/>
        </w:rPr>
        <w:t>ada</w:t>
      </w:r>
      <w:proofErr w:type="spellEnd"/>
      <w:r>
        <w:rPr>
          <w:rFonts w:ascii="Georgia" w:hAnsi="Georgia"/>
          <w:sz w:val="22"/>
          <w:szCs w:val="22"/>
        </w:rPr>
        <w:t xml:space="preserve"> </w:t>
      </w:r>
      <w:proofErr w:type="spellStart"/>
      <w:r>
        <w:rPr>
          <w:rFonts w:ascii="Georgia" w:hAnsi="Georgia"/>
          <w:sz w:val="22"/>
          <w:szCs w:val="22"/>
        </w:rPr>
        <w:t>dua</w:t>
      </w:r>
      <w:proofErr w:type="spellEnd"/>
      <w:r>
        <w:rPr>
          <w:rFonts w:ascii="Georgia" w:hAnsi="Georgia"/>
          <w:sz w:val="22"/>
          <w:szCs w:val="22"/>
        </w:rPr>
        <w:t xml:space="preserve">  </w:t>
      </w:r>
      <w:proofErr w:type="spellStart"/>
      <w:r>
        <w:rPr>
          <w:rFonts w:ascii="Georgia" w:hAnsi="Georgia"/>
          <w:sz w:val="22"/>
          <w:szCs w:val="22"/>
        </w:rPr>
        <w:t>sikap</w:t>
      </w:r>
      <w:proofErr w:type="spellEnd"/>
      <w:r>
        <w:rPr>
          <w:rFonts w:ascii="Georgia" w:hAnsi="Georgia"/>
          <w:sz w:val="22"/>
          <w:szCs w:val="22"/>
        </w:rPr>
        <w:t xml:space="preserve"> yang </w:t>
      </w:r>
      <w:proofErr w:type="spellStart"/>
      <w:r>
        <w:rPr>
          <w:rFonts w:ascii="Georgia" w:hAnsi="Georgia"/>
          <w:sz w:val="22"/>
          <w:szCs w:val="22"/>
        </w:rPr>
        <w:t>dimiliki</w:t>
      </w:r>
      <w:proofErr w:type="spellEnd"/>
      <w:r>
        <w:rPr>
          <w:rFonts w:ascii="Georgia" w:hAnsi="Georgia"/>
          <w:sz w:val="22"/>
          <w:szCs w:val="22"/>
        </w:rPr>
        <w:t xml:space="preserve">, </w:t>
      </w:r>
      <w:proofErr w:type="spellStart"/>
      <w:r>
        <w:rPr>
          <w:rFonts w:ascii="Georgia" w:hAnsi="Georgia"/>
          <w:i/>
          <w:iCs/>
          <w:sz w:val="22"/>
          <w:szCs w:val="22"/>
        </w:rPr>
        <w:t>Pertama</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mencoba</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mengatasinya</w:t>
      </w:r>
      <w:proofErr w:type="spellEnd"/>
      <w:r>
        <w:rPr>
          <w:rFonts w:ascii="Georgia" w:hAnsi="Georgia"/>
          <w:sz w:val="22"/>
          <w:szCs w:val="22"/>
        </w:rPr>
        <w:t xml:space="preserve"> </w:t>
      </w:r>
      <w:proofErr w:type="spellStart"/>
      <w:r>
        <w:rPr>
          <w:rFonts w:ascii="Georgia" w:hAnsi="Georgia"/>
          <w:sz w:val="22"/>
          <w:szCs w:val="22"/>
        </w:rPr>
        <w:t>sendiri</w:t>
      </w:r>
      <w:proofErr w:type="spellEnd"/>
      <w:r>
        <w:rPr>
          <w:rFonts w:ascii="Georgia" w:hAnsi="Georgia"/>
          <w:sz w:val="22"/>
          <w:szCs w:val="22"/>
        </w:rPr>
        <w:t>. </w:t>
      </w:r>
      <w:proofErr w:type="spellStart"/>
      <w:r>
        <w:rPr>
          <w:rFonts w:ascii="Georgia" w:hAnsi="Georgia"/>
          <w:i/>
          <w:iCs/>
          <w:sz w:val="22"/>
          <w:szCs w:val="22"/>
        </w:rPr>
        <w:t>Kedua</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meminta</w:t>
      </w:r>
      <w:proofErr w:type="spellEnd"/>
      <w:r>
        <w:rPr>
          <w:rFonts w:ascii="Georgia" w:hAnsi="Georgia"/>
          <w:sz w:val="22"/>
          <w:szCs w:val="22"/>
        </w:rPr>
        <w:t xml:space="preserve"> </w:t>
      </w:r>
      <w:proofErr w:type="spellStart"/>
      <w:r>
        <w:rPr>
          <w:rFonts w:ascii="Georgia" w:hAnsi="Georgia"/>
          <w:sz w:val="22"/>
          <w:szCs w:val="22"/>
        </w:rPr>
        <w:t>pertolongan</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Pertanyaannya</w:t>
      </w:r>
      <w:proofErr w:type="spellEnd"/>
      <w:r>
        <w:rPr>
          <w:rFonts w:ascii="Georgia" w:hAnsi="Georgia"/>
          <w:sz w:val="22"/>
          <w:szCs w:val="22"/>
        </w:rPr>
        <w:t xml:space="preserve">: </w:t>
      </w:r>
      <w:proofErr w:type="spellStart"/>
      <w:r>
        <w:rPr>
          <w:rFonts w:ascii="Georgia" w:hAnsi="Georgia"/>
          <w:sz w:val="22"/>
          <w:szCs w:val="22"/>
        </w:rPr>
        <w:t>sikap</w:t>
      </w:r>
      <w:proofErr w:type="spellEnd"/>
      <w:r>
        <w:rPr>
          <w:rFonts w:ascii="Georgia" w:hAnsi="Georgia"/>
          <w:sz w:val="22"/>
          <w:szCs w:val="22"/>
        </w:rPr>
        <w:t xml:space="preserve"> mana </w:t>
      </w:r>
      <w:proofErr w:type="spellStart"/>
      <w:r>
        <w:rPr>
          <w:rFonts w:ascii="Georgia" w:hAnsi="Georgia"/>
          <w:sz w:val="22"/>
          <w:szCs w:val="22"/>
        </w:rPr>
        <w:t>dulu</w:t>
      </w:r>
      <w:proofErr w:type="spellEnd"/>
      <w:r>
        <w:rPr>
          <w:rFonts w:ascii="Georgia" w:hAnsi="Georgia"/>
          <w:sz w:val="22"/>
          <w:szCs w:val="22"/>
        </w:rPr>
        <w:t xml:space="preserve"> yang </w:t>
      </w:r>
      <w:proofErr w:type="spellStart"/>
      <w:r>
        <w:rPr>
          <w:rFonts w:ascii="Georgia" w:hAnsi="Georgia"/>
          <w:sz w:val="22"/>
          <w:szCs w:val="22"/>
        </w:rPr>
        <w:t>muncul</w:t>
      </w:r>
      <w:proofErr w:type="spellEnd"/>
      <w:r>
        <w:rPr>
          <w:rFonts w:ascii="Georgia" w:hAnsi="Georgia"/>
          <w:sz w:val="22"/>
          <w:szCs w:val="22"/>
        </w:rPr>
        <w:t xml:space="preserve">? </w:t>
      </w:r>
    </w:p>
    <w:p w14:paraId="00E34F8B" w14:textId="77777777" w:rsidR="00FD08E4" w:rsidRDefault="00FD08E4" w:rsidP="00FD08E4">
      <w:pPr>
        <w:shd w:val="clear" w:color="auto" w:fill="FFFFFF"/>
        <w:jc w:val="both"/>
        <w:rPr>
          <w:rFonts w:ascii="Georgia" w:hAnsi="Georgia"/>
          <w:sz w:val="22"/>
          <w:szCs w:val="22"/>
        </w:rPr>
      </w:pPr>
    </w:p>
    <w:p w14:paraId="2B6F2EC3" w14:textId="77777777" w:rsidR="00FD08E4" w:rsidRDefault="00FD08E4" w:rsidP="00FD08E4">
      <w:pPr>
        <w:shd w:val="clear" w:color="auto" w:fill="FFFFFF"/>
        <w:ind w:left="360"/>
        <w:jc w:val="both"/>
        <w:rPr>
          <w:rFonts w:ascii="Georgia" w:hAnsi="Georgia"/>
          <w:sz w:val="22"/>
          <w:szCs w:val="22"/>
        </w:rPr>
      </w:pPr>
      <w:r>
        <w:rPr>
          <w:rFonts w:ascii="Georgia" w:hAnsi="Georgia"/>
          <w:sz w:val="22"/>
          <w:szCs w:val="22"/>
        </w:rPr>
        <w:t xml:space="preserve">Raja </w:t>
      </w:r>
      <w:proofErr w:type="spellStart"/>
      <w:r>
        <w:rPr>
          <w:rFonts w:ascii="Georgia" w:hAnsi="Georgia"/>
          <w:sz w:val="22"/>
          <w:szCs w:val="22"/>
        </w:rPr>
        <w:t>Ahas</w:t>
      </w:r>
      <w:proofErr w:type="spellEnd"/>
      <w:r>
        <w:rPr>
          <w:rFonts w:ascii="Georgia" w:hAnsi="Georgia"/>
          <w:sz w:val="22"/>
          <w:szCs w:val="22"/>
        </w:rPr>
        <w:t xml:space="preserve"> </w:t>
      </w:r>
      <w:proofErr w:type="spellStart"/>
      <w:r>
        <w:rPr>
          <w:rFonts w:ascii="Georgia" w:hAnsi="Georgia"/>
          <w:sz w:val="22"/>
          <w:szCs w:val="22"/>
        </w:rPr>
        <w:t>pernah</w:t>
      </w:r>
      <w:proofErr w:type="spellEnd"/>
      <w:r>
        <w:rPr>
          <w:rFonts w:ascii="Georgia" w:hAnsi="Georgia"/>
          <w:sz w:val="22"/>
          <w:szCs w:val="22"/>
        </w:rPr>
        <w:t xml:space="preserve"> </w:t>
      </w:r>
      <w:proofErr w:type="spellStart"/>
      <w:r>
        <w:rPr>
          <w:rFonts w:ascii="Georgia" w:hAnsi="Georgia"/>
          <w:sz w:val="22"/>
          <w:szCs w:val="22"/>
        </w:rPr>
        <w:t>membuat</w:t>
      </w:r>
      <w:proofErr w:type="spellEnd"/>
      <w:r>
        <w:rPr>
          <w:rFonts w:ascii="Georgia" w:hAnsi="Georgia"/>
          <w:sz w:val="22"/>
          <w:szCs w:val="22"/>
        </w:rPr>
        <w:t xml:space="preserve"> </w:t>
      </w:r>
      <w:proofErr w:type="spellStart"/>
      <w:r>
        <w:rPr>
          <w:rFonts w:ascii="Georgia" w:hAnsi="Georgia"/>
          <w:sz w:val="22"/>
          <w:szCs w:val="22"/>
        </w:rPr>
        <w:t>pilihan</w:t>
      </w:r>
      <w:proofErr w:type="spellEnd"/>
      <w:r>
        <w:rPr>
          <w:rFonts w:ascii="Georgia" w:hAnsi="Georgia"/>
          <w:sz w:val="22"/>
          <w:szCs w:val="22"/>
        </w:rPr>
        <w:t xml:space="preserve"> yang </w:t>
      </w:r>
      <w:proofErr w:type="spellStart"/>
      <w:r>
        <w:rPr>
          <w:rFonts w:ascii="Georgia" w:hAnsi="Georgia"/>
          <w:sz w:val="22"/>
          <w:szCs w:val="22"/>
        </w:rPr>
        <w:t>buruk</w:t>
      </w:r>
      <w:proofErr w:type="spellEnd"/>
      <w:r>
        <w:rPr>
          <w:rFonts w:ascii="Georgia" w:hAnsi="Georgia"/>
          <w:sz w:val="22"/>
          <w:szCs w:val="22"/>
        </w:rPr>
        <w:t xml:space="preserve">. </w:t>
      </w:r>
      <w:proofErr w:type="spellStart"/>
      <w:r>
        <w:rPr>
          <w:rFonts w:ascii="Georgia" w:hAnsi="Georgia"/>
          <w:sz w:val="22"/>
          <w:szCs w:val="22"/>
        </w:rPr>
        <w:t>Ia</w:t>
      </w:r>
      <w:proofErr w:type="spellEnd"/>
      <w:r>
        <w:rPr>
          <w:rFonts w:ascii="Georgia" w:hAnsi="Georgia"/>
          <w:sz w:val="22"/>
          <w:szCs w:val="22"/>
        </w:rPr>
        <w:t xml:space="preserve"> </w:t>
      </w:r>
      <w:proofErr w:type="spellStart"/>
      <w:r>
        <w:rPr>
          <w:rFonts w:ascii="Georgia" w:hAnsi="Georgia"/>
          <w:sz w:val="22"/>
          <w:szCs w:val="22"/>
        </w:rPr>
        <w:t>memilih</w:t>
      </w:r>
      <w:proofErr w:type="spellEnd"/>
      <w:r>
        <w:rPr>
          <w:rFonts w:ascii="Georgia" w:hAnsi="Georgia"/>
          <w:sz w:val="22"/>
          <w:szCs w:val="22"/>
        </w:rPr>
        <w:t xml:space="preserve"> </w:t>
      </w:r>
      <w:proofErr w:type="spellStart"/>
      <w:r>
        <w:rPr>
          <w:rFonts w:ascii="Georgia" w:hAnsi="Georgia"/>
          <w:sz w:val="22"/>
          <w:szCs w:val="22"/>
        </w:rPr>
        <w:t>sikap</w:t>
      </w:r>
      <w:proofErr w:type="spellEnd"/>
      <w:r>
        <w:rPr>
          <w:rFonts w:ascii="Georgia" w:hAnsi="Georgia"/>
          <w:sz w:val="22"/>
          <w:szCs w:val="22"/>
        </w:rPr>
        <w:t xml:space="preserve"> yang </w:t>
      </w:r>
      <w:proofErr w:type="spellStart"/>
      <w:r>
        <w:rPr>
          <w:rFonts w:ascii="Georgia" w:hAnsi="Georgia"/>
          <w:sz w:val="22"/>
          <w:szCs w:val="22"/>
        </w:rPr>
        <w:t>pertama</w:t>
      </w:r>
      <w:proofErr w:type="spellEnd"/>
      <w:r>
        <w:rPr>
          <w:rFonts w:ascii="Georgia" w:hAnsi="Georgia"/>
          <w:sz w:val="22"/>
          <w:szCs w:val="22"/>
        </w:rPr>
        <w:t xml:space="preserve">, </w:t>
      </w:r>
      <w:proofErr w:type="spellStart"/>
      <w:r>
        <w:rPr>
          <w:rFonts w:ascii="Georgia" w:hAnsi="Georgia"/>
          <w:sz w:val="22"/>
          <w:szCs w:val="22"/>
        </w:rPr>
        <w:t>mengandalkan</w:t>
      </w:r>
      <w:proofErr w:type="spellEnd"/>
      <w:r>
        <w:rPr>
          <w:rFonts w:ascii="Georgia" w:hAnsi="Georgia"/>
          <w:sz w:val="22"/>
          <w:szCs w:val="22"/>
        </w:rPr>
        <w:t xml:space="preserve"> </w:t>
      </w:r>
      <w:proofErr w:type="spellStart"/>
      <w:r>
        <w:rPr>
          <w:rFonts w:ascii="Georgia" w:hAnsi="Georgia"/>
          <w:sz w:val="22"/>
          <w:szCs w:val="22"/>
        </w:rPr>
        <w:t>pikirannya</w:t>
      </w:r>
      <w:proofErr w:type="spellEnd"/>
      <w:r>
        <w:rPr>
          <w:rFonts w:ascii="Georgia" w:hAnsi="Georgia"/>
          <w:sz w:val="22"/>
          <w:szCs w:val="22"/>
        </w:rPr>
        <w:t xml:space="preserve"> </w:t>
      </w:r>
      <w:proofErr w:type="spellStart"/>
      <w:r>
        <w:rPr>
          <w:rFonts w:ascii="Georgia" w:hAnsi="Georgia"/>
          <w:sz w:val="22"/>
          <w:szCs w:val="22"/>
        </w:rPr>
        <w:t>sendiri</w:t>
      </w:r>
      <w:proofErr w:type="spellEnd"/>
      <w:r>
        <w:rPr>
          <w:rFonts w:ascii="Georgia" w:hAnsi="Georgia"/>
          <w:sz w:val="22"/>
          <w:szCs w:val="22"/>
        </w:rPr>
        <w:t xml:space="preserve">. </w:t>
      </w:r>
      <w:proofErr w:type="spellStart"/>
      <w:r>
        <w:rPr>
          <w:rFonts w:ascii="Georgia" w:hAnsi="Georgia"/>
          <w:sz w:val="22"/>
          <w:szCs w:val="22"/>
        </w:rPr>
        <w:t>Ketakutannya</w:t>
      </w:r>
      <w:proofErr w:type="spellEnd"/>
      <w:r>
        <w:rPr>
          <w:rFonts w:ascii="Georgia" w:hAnsi="Georgia"/>
          <w:sz w:val="22"/>
          <w:szCs w:val="22"/>
        </w:rPr>
        <w:t xml:space="preserve"> </w:t>
      </w:r>
      <w:proofErr w:type="spellStart"/>
      <w:r>
        <w:rPr>
          <w:rFonts w:ascii="Georgia" w:hAnsi="Georgia"/>
          <w:sz w:val="22"/>
          <w:szCs w:val="22"/>
        </w:rPr>
        <w:t>bahwa</w:t>
      </w:r>
      <w:proofErr w:type="spellEnd"/>
      <w:r>
        <w:rPr>
          <w:rFonts w:ascii="Georgia" w:hAnsi="Georgia"/>
          <w:sz w:val="22"/>
          <w:szCs w:val="22"/>
        </w:rPr>
        <w:t xml:space="preserve"> </w:t>
      </w:r>
      <w:proofErr w:type="spellStart"/>
      <w:r>
        <w:rPr>
          <w:rFonts w:ascii="Georgia" w:hAnsi="Georgia"/>
          <w:sz w:val="22"/>
          <w:szCs w:val="22"/>
        </w:rPr>
        <w:t>kerajaan</w:t>
      </w:r>
      <w:proofErr w:type="spellEnd"/>
      <w:r>
        <w:rPr>
          <w:rFonts w:ascii="Georgia" w:hAnsi="Georgia"/>
          <w:sz w:val="22"/>
          <w:szCs w:val="22"/>
        </w:rPr>
        <w:t xml:space="preserve"> Israel di Utara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menyerangnya</w:t>
      </w:r>
      <w:proofErr w:type="spellEnd"/>
      <w:r>
        <w:rPr>
          <w:rFonts w:ascii="Georgia" w:hAnsi="Georgia"/>
          <w:sz w:val="22"/>
          <w:szCs w:val="22"/>
        </w:rPr>
        <w:t xml:space="preserve">, </w:t>
      </w:r>
      <w:proofErr w:type="spellStart"/>
      <w:r>
        <w:rPr>
          <w:rFonts w:ascii="Georgia" w:hAnsi="Georgia"/>
          <w:sz w:val="22"/>
          <w:szCs w:val="22"/>
        </w:rPr>
        <w:t>membuat</w:t>
      </w:r>
      <w:proofErr w:type="spellEnd"/>
      <w:r>
        <w:rPr>
          <w:rFonts w:ascii="Georgia" w:hAnsi="Georgia"/>
          <w:sz w:val="22"/>
          <w:szCs w:val="22"/>
        </w:rPr>
        <w:t xml:space="preserve"> </w:t>
      </w:r>
      <w:proofErr w:type="spellStart"/>
      <w:r>
        <w:rPr>
          <w:rFonts w:ascii="Georgia" w:hAnsi="Georgia"/>
          <w:sz w:val="22"/>
          <w:szCs w:val="22"/>
        </w:rPr>
        <w:t>ia</w:t>
      </w:r>
      <w:proofErr w:type="spellEnd"/>
      <w:r>
        <w:rPr>
          <w:rFonts w:ascii="Georgia" w:hAnsi="Georgia"/>
          <w:sz w:val="22"/>
          <w:szCs w:val="22"/>
        </w:rPr>
        <w:t xml:space="preserve"> </w:t>
      </w:r>
      <w:proofErr w:type="spellStart"/>
      <w:r>
        <w:rPr>
          <w:rFonts w:ascii="Georgia" w:hAnsi="Georgia"/>
          <w:sz w:val="22"/>
          <w:szCs w:val="22"/>
        </w:rPr>
        <w:t>lebih</w:t>
      </w:r>
      <w:proofErr w:type="spellEnd"/>
      <w:r>
        <w:rPr>
          <w:rFonts w:ascii="Georgia" w:hAnsi="Georgia"/>
          <w:sz w:val="22"/>
          <w:szCs w:val="22"/>
        </w:rPr>
        <w:t xml:space="preserve"> </w:t>
      </w:r>
      <w:proofErr w:type="spellStart"/>
      <w:r>
        <w:rPr>
          <w:rFonts w:ascii="Georgia" w:hAnsi="Georgia"/>
          <w:sz w:val="22"/>
          <w:szCs w:val="22"/>
        </w:rPr>
        <w:t>berharap</w:t>
      </w:r>
      <w:proofErr w:type="spellEnd"/>
      <w:r>
        <w:rPr>
          <w:rFonts w:ascii="Georgia" w:hAnsi="Georgia"/>
          <w:sz w:val="22"/>
          <w:szCs w:val="22"/>
        </w:rPr>
        <w:t xml:space="preserve"> pada </w:t>
      </w:r>
      <w:proofErr w:type="spellStart"/>
      <w:r>
        <w:rPr>
          <w:rFonts w:ascii="Georgia" w:hAnsi="Georgia"/>
          <w:sz w:val="22"/>
          <w:szCs w:val="22"/>
        </w:rPr>
        <w:t>pertolongan</w:t>
      </w:r>
      <w:proofErr w:type="spellEnd"/>
      <w:r>
        <w:rPr>
          <w:rFonts w:ascii="Georgia" w:hAnsi="Georgia"/>
          <w:sz w:val="22"/>
          <w:szCs w:val="22"/>
        </w:rPr>
        <w:t xml:space="preserve"> </w:t>
      </w:r>
      <w:proofErr w:type="spellStart"/>
      <w:r>
        <w:rPr>
          <w:rFonts w:ascii="Georgia" w:hAnsi="Georgia"/>
          <w:sz w:val="22"/>
          <w:szCs w:val="22"/>
        </w:rPr>
        <w:t>kerajaan</w:t>
      </w:r>
      <w:proofErr w:type="spellEnd"/>
      <w:r>
        <w:rPr>
          <w:rFonts w:ascii="Georgia" w:hAnsi="Georgia"/>
          <w:sz w:val="22"/>
          <w:szCs w:val="22"/>
        </w:rPr>
        <w:t xml:space="preserve"> </w:t>
      </w:r>
      <w:proofErr w:type="spellStart"/>
      <w:r>
        <w:rPr>
          <w:rFonts w:ascii="Georgia" w:hAnsi="Georgia"/>
          <w:sz w:val="22"/>
          <w:szCs w:val="22"/>
        </w:rPr>
        <w:t>Asyur</w:t>
      </w:r>
      <w:proofErr w:type="spellEnd"/>
      <w:r>
        <w:rPr>
          <w:rFonts w:ascii="Georgia" w:hAnsi="Georgia"/>
          <w:sz w:val="22"/>
          <w:szCs w:val="22"/>
        </w:rPr>
        <w:t xml:space="preserve"> yang </w:t>
      </w:r>
      <w:proofErr w:type="spellStart"/>
      <w:r>
        <w:rPr>
          <w:rFonts w:ascii="Georgia" w:hAnsi="Georgia"/>
          <w:sz w:val="22"/>
          <w:szCs w:val="22"/>
        </w:rPr>
        <w:t>saat</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sangat</w:t>
      </w:r>
      <w:proofErr w:type="spellEnd"/>
      <w:r>
        <w:rPr>
          <w:rFonts w:ascii="Georgia" w:hAnsi="Georgia"/>
          <w:sz w:val="22"/>
          <w:szCs w:val="22"/>
        </w:rPr>
        <w:t xml:space="preserve"> </w:t>
      </w:r>
      <w:proofErr w:type="spellStart"/>
      <w:r>
        <w:rPr>
          <w:rFonts w:ascii="Georgia" w:hAnsi="Georgia"/>
          <w:sz w:val="22"/>
          <w:szCs w:val="22"/>
        </w:rPr>
        <w:t>kuat</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melindungi</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dibanding</w:t>
      </w:r>
      <w:proofErr w:type="spellEnd"/>
      <w:r>
        <w:rPr>
          <w:rFonts w:ascii="Georgia" w:hAnsi="Georgia"/>
          <w:sz w:val="22"/>
          <w:szCs w:val="22"/>
        </w:rPr>
        <w:t xml:space="preserve"> </w:t>
      </w:r>
      <w:proofErr w:type="spellStart"/>
      <w:r>
        <w:rPr>
          <w:rFonts w:ascii="Georgia" w:hAnsi="Georgia"/>
          <w:sz w:val="22"/>
          <w:szCs w:val="22"/>
        </w:rPr>
        <w:t>mengharapkan</w:t>
      </w:r>
      <w:proofErr w:type="spellEnd"/>
      <w:r>
        <w:rPr>
          <w:rFonts w:ascii="Georgia" w:hAnsi="Georgia"/>
          <w:sz w:val="22"/>
          <w:szCs w:val="22"/>
        </w:rPr>
        <w:t xml:space="preserve"> </w:t>
      </w:r>
      <w:proofErr w:type="spellStart"/>
      <w:r>
        <w:rPr>
          <w:rFonts w:ascii="Georgia" w:hAnsi="Georgia"/>
          <w:sz w:val="22"/>
          <w:szCs w:val="22"/>
        </w:rPr>
        <w:t>pertolongan</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yang </w:t>
      </w:r>
      <w:proofErr w:type="spellStart"/>
      <w:r>
        <w:rPr>
          <w:rFonts w:ascii="Georgia" w:hAnsi="Georgia"/>
          <w:sz w:val="22"/>
          <w:szCs w:val="22"/>
        </w:rPr>
        <w:t>disampaikan</w:t>
      </w:r>
      <w:proofErr w:type="spellEnd"/>
      <w:r>
        <w:rPr>
          <w:rFonts w:ascii="Georgia" w:hAnsi="Georgia"/>
          <w:sz w:val="22"/>
          <w:szCs w:val="22"/>
        </w:rPr>
        <w:t xml:space="preserve"> oleh </w:t>
      </w:r>
      <w:proofErr w:type="spellStart"/>
      <w:r>
        <w:rPr>
          <w:rFonts w:ascii="Georgia" w:hAnsi="Georgia"/>
          <w:sz w:val="22"/>
          <w:szCs w:val="22"/>
        </w:rPr>
        <w:t>Yesaya</w:t>
      </w:r>
      <w:proofErr w:type="spellEnd"/>
      <w:r>
        <w:rPr>
          <w:rFonts w:ascii="Georgia" w:hAnsi="Georgia"/>
          <w:sz w:val="22"/>
          <w:szCs w:val="22"/>
        </w:rPr>
        <w:t xml:space="preserve">. Di </w:t>
      </w:r>
      <w:proofErr w:type="spellStart"/>
      <w:r>
        <w:rPr>
          <w:rFonts w:ascii="Georgia" w:hAnsi="Georgia"/>
          <w:sz w:val="22"/>
          <w:szCs w:val="22"/>
        </w:rPr>
        <w:t>tengah</w:t>
      </w:r>
      <w:proofErr w:type="spellEnd"/>
      <w:r>
        <w:rPr>
          <w:rFonts w:ascii="Georgia" w:hAnsi="Georgia"/>
          <w:sz w:val="22"/>
          <w:szCs w:val="22"/>
        </w:rPr>
        <w:t xml:space="preserve"> </w:t>
      </w:r>
      <w:proofErr w:type="spellStart"/>
      <w:r>
        <w:rPr>
          <w:rFonts w:ascii="Georgia" w:hAnsi="Georgia"/>
          <w:sz w:val="22"/>
          <w:szCs w:val="22"/>
        </w:rPr>
        <w:t>sikap</w:t>
      </w:r>
      <w:proofErr w:type="spellEnd"/>
      <w:r>
        <w:rPr>
          <w:rFonts w:ascii="Georgia" w:hAnsi="Georgia"/>
          <w:sz w:val="22"/>
          <w:szCs w:val="22"/>
        </w:rPr>
        <w:t xml:space="preserve"> </w:t>
      </w:r>
      <w:proofErr w:type="spellStart"/>
      <w:r>
        <w:rPr>
          <w:rFonts w:ascii="Georgia" w:hAnsi="Georgia"/>
          <w:sz w:val="22"/>
          <w:szCs w:val="22"/>
        </w:rPr>
        <w:t>seperti</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Allah </w:t>
      </w:r>
      <w:proofErr w:type="spellStart"/>
      <w:r>
        <w:rPr>
          <w:rFonts w:ascii="Georgia" w:hAnsi="Georgia"/>
          <w:sz w:val="22"/>
          <w:szCs w:val="22"/>
        </w:rPr>
        <w:t>tetap</w:t>
      </w:r>
      <w:proofErr w:type="spellEnd"/>
      <w:r>
        <w:rPr>
          <w:rFonts w:ascii="Georgia" w:hAnsi="Georgia"/>
          <w:sz w:val="22"/>
          <w:szCs w:val="22"/>
        </w:rPr>
        <w:t xml:space="preserve"> </w:t>
      </w:r>
      <w:proofErr w:type="spellStart"/>
      <w:r>
        <w:rPr>
          <w:rFonts w:ascii="Georgia" w:hAnsi="Georgia"/>
          <w:sz w:val="22"/>
          <w:szCs w:val="22"/>
        </w:rPr>
        <w:t>mengasihi</w:t>
      </w:r>
      <w:proofErr w:type="spellEnd"/>
      <w:r>
        <w:rPr>
          <w:rFonts w:ascii="Georgia" w:hAnsi="Georgia"/>
          <w:sz w:val="22"/>
          <w:szCs w:val="22"/>
        </w:rPr>
        <w:t xml:space="preserve"> </w:t>
      </w:r>
      <w:proofErr w:type="spellStart"/>
      <w:r>
        <w:rPr>
          <w:rFonts w:ascii="Georgia" w:hAnsi="Georgia"/>
          <w:sz w:val="22"/>
          <w:szCs w:val="22"/>
        </w:rPr>
        <w:t>Ahas</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meneguhkan</w:t>
      </w:r>
      <w:proofErr w:type="spellEnd"/>
      <w:r>
        <w:rPr>
          <w:rFonts w:ascii="Georgia" w:hAnsi="Georgia"/>
          <w:sz w:val="22"/>
          <w:szCs w:val="22"/>
        </w:rPr>
        <w:t xml:space="preserve"> </w:t>
      </w:r>
      <w:proofErr w:type="spellStart"/>
      <w:r>
        <w:rPr>
          <w:rFonts w:ascii="Georgia" w:hAnsi="Georgia"/>
          <w:sz w:val="22"/>
          <w:szCs w:val="22"/>
        </w:rPr>
        <w:t>hatinya</w:t>
      </w:r>
      <w:proofErr w:type="spellEnd"/>
      <w:r>
        <w:rPr>
          <w:rFonts w:ascii="Georgia" w:hAnsi="Georgia"/>
          <w:sz w:val="22"/>
          <w:szCs w:val="22"/>
        </w:rPr>
        <w:t xml:space="preserve">, Allah </w:t>
      </w:r>
      <w:proofErr w:type="spellStart"/>
      <w:r>
        <w:rPr>
          <w:rFonts w:ascii="Georgia" w:hAnsi="Georgia"/>
          <w:sz w:val="22"/>
          <w:szCs w:val="22"/>
        </w:rPr>
        <w:t>sampai</w:t>
      </w:r>
      <w:proofErr w:type="spellEnd"/>
      <w:r>
        <w:rPr>
          <w:rFonts w:ascii="Georgia" w:hAnsi="Georgia"/>
          <w:sz w:val="22"/>
          <w:szCs w:val="22"/>
        </w:rPr>
        <w:t xml:space="preserve"> </w:t>
      </w:r>
      <w:proofErr w:type="spellStart"/>
      <w:r>
        <w:rPr>
          <w:rFonts w:ascii="Georgia" w:hAnsi="Georgia"/>
          <w:sz w:val="22"/>
          <w:szCs w:val="22"/>
        </w:rPr>
        <w:t>memberinya</w:t>
      </w:r>
      <w:proofErr w:type="spellEnd"/>
      <w:r>
        <w:rPr>
          <w:rFonts w:ascii="Georgia" w:hAnsi="Georgia"/>
          <w:sz w:val="22"/>
          <w:szCs w:val="22"/>
        </w:rPr>
        <w:t xml:space="preserve"> </w:t>
      </w:r>
      <w:proofErr w:type="spellStart"/>
      <w:r>
        <w:rPr>
          <w:rFonts w:ascii="Georgia" w:hAnsi="Georgia"/>
          <w:sz w:val="22"/>
          <w:szCs w:val="22"/>
        </w:rPr>
        <w:t>kesempatan</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meminta</w:t>
      </w:r>
      <w:proofErr w:type="spellEnd"/>
      <w:r>
        <w:rPr>
          <w:rFonts w:ascii="Georgia" w:hAnsi="Georgia"/>
          <w:sz w:val="22"/>
          <w:szCs w:val="22"/>
        </w:rPr>
        <w:t xml:space="preserve"> ‘</w:t>
      </w:r>
      <w:proofErr w:type="spellStart"/>
      <w:r>
        <w:rPr>
          <w:rFonts w:ascii="Georgia" w:hAnsi="Georgia"/>
          <w:sz w:val="22"/>
          <w:szCs w:val="22"/>
        </w:rPr>
        <w:t>tanda</w:t>
      </w:r>
      <w:proofErr w:type="spellEnd"/>
      <w:r>
        <w:rPr>
          <w:rFonts w:ascii="Georgia" w:hAnsi="Georgia"/>
          <w:sz w:val="22"/>
          <w:szCs w:val="22"/>
        </w:rPr>
        <w:t xml:space="preserve">’ </w:t>
      </w:r>
      <w:proofErr w:type="spellStart"/>
      <w:r>
        <w:rPr>
          <w:rFonts w:ascii="Georgia" w:hAnsi="Georgia"/>
          <w:sz w:val="22"/>
          <w:szCs w:val="22"/>
        </w:rPr>
        <w:t>apapun</w:t>
      </w:r>
      <w:proofErr w:type="spellEnd"/>
      <w:r>
        <w:rPr>
          <w:rFonts w:ascii="Georgia" w:hAnsi="Georgia"/>
          <w:sz w:val="22"/>
          <w:szCs w:val="22"/>
        </w:rPr>
        <w:t xml:space="preserve">, agar </w:t>
      </w:r>
      <w:proofErr w:type="spellStart"/>
      <w:r>
        <w:rPr>
          <w:rFonts w:ascii="Georgia" w:hAnsi="Georgia"/>
          <w:sz w:val="22"/>
          <w:szCs w:val="22"/>
        </w:rPr>
        <w:t>Ahas</w:t>
      </w:r>
      <w:proofErr w:type="spellEnd"/>
      <w:r>
        <w:rPr>
          <w:rFonts w:ascii="Georgia" w:hAnsi="Georgia"/>
          <w:sz w:val="22"/>
          <w:szCs w:val="22"/>
        </w:rPr>
        <w:t xml:space="preserve"> </w:t>
      </w:r>
      <w:proofErr w:type="spellStart"/>
      <w:r>
        <w:rPr>
          <w:rFonts w:ascii="Georgia" w:hAnsi="Georgia"/>
          <w:sz w:val="22"/>
          <w:szCs w:val="22"/>
        </w:rPr>
        <w:t>percaya</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penyertaan</w:t>
      </w:r>
      <w:proofErr w:type="spellEnd"/>
      <w:r>
        <w:rPr>
          <w:rFonts w:ascii="Georgia" w:hAnsi="Georgia"/>
          <w:sz w:val="22"/>
          <w:szCs w:val="22"/>
        </w:rPr>
        <w:t xml:space="preserve"> dan </w:t>
      </w:r>
      <w:proofErr w:type="spellStart"/>
      <w:r>
        <w:rPr>
          <w:rFonts w:ascii="Georgia" w:hAnsi="Georgia"/>
          <w:sz w:val="22"/>
          <w:szCs w:val="22"/>
        </w:rPr>
        <w:t>pertolongan</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namun</w:t>
      </w:r>
      <w:proofErr w:type="spellEnd"/>
      <w:r>
        <w:rPr>
          <w:rFonts w:ascii="Georgia" w:hAnsi="Georgia"/>
          <w:sz w:val="22"/>
          <w:szCs w:val="22"/>
        </w:rPr>
        <w:t xml:space="preserve"> </w:t>
      </w:r>
      <w:proofErr w:type="spellStart"/>
      <w:r>
        <w:rPr>
          <w:rFonts w:ascii="Georgia" w:hAnsi="Georgia"/>
          <w:sz w:val="22"/>
          <w:szCs w:val="22"/>
        </w:rPr>
        <w:t>Ahas</w:t>
      </w:r>
      <w:proofErr w:type="spellEnd"/>
      <w:r>
        <w:rPr>
          <w:rFonts w:ascii="Georgia" w:hAnsi="Georgia"/>
          <w:sz w:val="22"/>
          <w:szCs w:val="22"/>
        </w:rPr>
        <w:t xml:space="preserve"> </w:t>
      </w:r>
      <w:proofErr w:type="spellStart"/>
      <w:r>
        <w:rPr>
          <w:rFonts w:ascii="Georgia" w:hAnsi="Georgia"/>
          <w:sz w:val="22"/>
          <w:szCs w:val="22"/>
        </w:rPr>
        <w:t>tetap</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percaya</w:t>
      </w:r>
      <w:proofErr w:type="spellEnd"/>
      <w:r>
        <w:rPr>
          <w:rFonts w:ascii="Georgia" w:hAnsi="Georgia"/>
          <w:sz w:val="22"/>
          <w:szCs w:val="22"/>
        </w:rPr>
        <w:t xml:space="preserve">. Karena </w:t>
      </w:r>
      <w:proofErr w:type="spellStart"/>
      <w:r>
        <w:rPr>
          <w:rFonts w:ascii="Georgia" w:hAnsi="Georgia"/>
          <w:sz w:val="22"/>
          <w:szCs w:val="22"/>
        </w:rPr>
        <w:t>ketidakpercayaannya</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maka</w:t>
      </w:r>
      <w:proofErr w:type="spellEnd"/>
      <w:r>
        <w:rPr>
          <w:rFonts w:ascii="Georgia" w:hAnsi="Georgia"/>
          <w:sz w:val="22"/>
          <w:szCs w:val="22"/>
        </w:rPr>
        <w:t xml:space="preserve"> Allah </w:t>
      </w:r>
      <w:proofErr w:type="spellStart"/>
      <w:r>
        <w:rPr>
          <w:rFonts w:ascii="Georgia" w:hAnsi="Georgia"/>
          <w:sz w:val="22"/>
          <w:szCs w:val="22"/>
        </w:rPr>
        <w:t>memberikan</w:t>
      </w:r>
      <w:proofErr w:type="spellEnd"/>
      <w:r>
        <w:rPr>
          <w:rFonts w:ascii="Georgia" w:hAnsi="Georgia"/>
          <w:sz w:val="22"/>
          <w:szCs w:val="22"/>
        </w:rPr>
        <w:t xml:space="preserve"> </w:t>
      </w:r>
      <w:proofErr w:type="spellStart"/>
      <w:r>
        <w:rPr>
          <w:rFonts w:ascii="Georgia" w:hAnsi="Georgia"/>
          <w:sz w:val="22"/>
          <w:szCs w:val="22"/>
        </w:rPr>
        <w:t>sendiri</w:t>
      </w:r>
      <w:proofErr w:type="spellEnd"/>
      <w:r>
        <w:rPr>
          <w:rFonts w:ascii="Georgia" w:hAnsi="Georgia"/>
          <w:sz w:val="22"/>
          <w:szCs w:val="22"/>
        </w:rPr>
        <w:t xml:space="preserve"> ‘</w:t>
      </w:r>
      <w:proofErr w:type="spellStart"/>
      <w:r>
        <w:rPr>
          <w:rFonts w:ascii="Georgia" w:hAnsi="Georgia"/>
          <w:sz w:val="22"/>
          <w:szCs w:val="22"/>
        </w:rPr>
        <w:t>tanda</w:t>
      </w:r>
      <w:proofErr w:type="spellEnd"/>
      <w:r>
        <w:rPr>
          <w:rFonts w:ascii="Georgia" w:hAnsi="Georgia"/>
          <w:sz w:val="22"/>
          <w:szCs w:val="22"/>
        </w:rPr>
        <w:t xml:space="preserve">’-Nya, </w:t>
      </w:r>
      <w:proofErr w:type="spellStart"/>
      <w:r>
        <w:rPr>
          <w:rFonts w:ascii="Georgia" w:hAnsi="Georgia"/>
          <w:sz w:val="22"/>
          <w:szCs w:val="22"/>
        </w:rPr>
        <w:t>yaitu</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datang</w:t>
      </w:r>
      <w:proofErr w:type="spellEnd"/>
      <w:r>
        <w:rPr>
          <w:rFonts w:ascii="Georgia" w:hAnsi="Georgia"/>
          <w:sz w:val="22"/>
          <w:szCs w:val="22"/>
        </w:rPr>
        <w:t xml:space="preserve"> </w:t>
      </w:r>
      <w:proofErr w:type="spellStart"/>
      <w:r>
        <w:rPr>
          <w:rFonts w:ascii="Georgia" w:hAnsi="Georgia"/>
          <w:sz w:val="22"/>
          <w:szCs w:val="22"/>
        </w:rPr>
        <w:t>seorang</w:t>
      </w:r>
      <w:proofErr w:type="spellEnd"/>
      <w:r>
        <w:rPr>
          <w:rFonts w:ascii="Georgia" w:hAnsi="Georgia"/>
          <w:sz w:val="22"/>
          <w:szCs w:val="22"/>
        </w:rPr>
        <w:t xml:space="preserve"> </w:t>
      </w:r>
      <w:proofErr w:type="spellStart"/>
      <w:r>
        <w:rPr>
          <w:rFonts w:ascii="Georgia" w:hAnsi="Georgia"/>
          <w:sz w:val="22"/>
          <w:szCs w:val="22"/>
        </w:rPr>
        <w:t>pemimpin</w:t>
      </w:r>
      <w:proofErr w:type="spellEnd"/>
      <w:r>
        <w:rPr>
          <w:rFonts w:ascii="Georgia" w:hAnsi="Georgia"/>
          <w:sz w:val="22"/>
          <w:szCs w:val="22"/>
        </w:rPr>
        <w:t xml:space="preserve"> </w:t>
      </w:r>
      <w:proofErr w:type="spellStart"/>
      <w:r>
        <w:rPr>
          <w:rFonts w:ascii="Georgia" w:hAnsi="Georgia"/>
          <w:sz w:val="22"/>
          <w:szCs w:val="22"/>
        </w:rPr>
        <w:t>baru</w:t>
      </w:r>
      <w:proofErr w:type="spellEnd"/>
      <w:r>
        <w:rPr>
          <w:rFonts w:ascii="Georgia" w:hAnsi="Georgia"/>
          <w:sz w:val="22"/>
          <w:szCs w:val="22"/>
        </w:rPr>
        <w:t xml:space="preserve">, </w:t>
      </w:r>
      <w:proofErr w:type="spellStart"/>
      <w:r>
        <w:rPr>
          <w:rFonts w:ascii="Georgia" w:hAnsi="Georgia"/>
          <w:sz w:val="22"/>
          <w:szCs w:val="22"/>
        </w:rPr>
        <w:t>seorang</w:t>
      </w:r>
      <w:proofErr w:type="spellEnd"/>
      <w:r>
        <w:rPr>
          <w:rFonts w:ascii="Georgia" w:hAnsi="Georgia"/>
          <w:sz w:val="22"/>
          <w:szCs w:val="22"/>
        </w:rPr>
        <w:t xml:space="preserve"> yang </w:t>
      </w:r>
      <w:proofErr w:type="spellStart"/>
      <w:r>
        <w:rPr>
          <w:rFonts w:ascii="Georgia" w:hAnsi="Georgia"/>
          <w:sz w:val="22"/>
          <w:szCs w:val="22"/>
        </w:rPr>
        <w:t>mau</w:t>
      </w:r>
      <w:proofErr w:type="spellEnd"/>
      <w:r>
        <w:rPr>
          <w:rFonts w:ascii="Georgia" w:hAnsi="Georgia"/>
          <w:sz w:val="22"/>
          <w:szCs w:val="22"/>
        </w:rPr>
        <w:t xml:space="preserve"> </w:t>
      </w:r>
      <w:proofErr w:type="spellStart"/>
      <w:r>
        <w:rPr>
          <w:rFonts w:ascii="Georgia" w:hAnsi="Georgia"/>
          <w:sz w:val="22"/>
          <w:szCs w:val="22"/>
        </w:rPr>
        <w:t>mendengarkan</w:t>
      </w:r>
      <w:proofErr w:type="spellEnd"/>
      <w:r>
        <w:rPr>
          <w:rFonts w:ascii="Georgia" w:hAnsi="Georgia"/>
          <w:sz w:val="22"/>
          <w:szCs w:val="22"/>
        </w:rPr>
        <w:t xml:space="preserve"> </w:t>
      </w:r>
      <w:proofErr w:type="spellStart"/>
      <w:r>
        <w:rPr>
          <w:rFonts w:ascii="Georgia" w:hAnsi="Georgia"/>
          <w:sz w:val="22"/>
          <w:szCs w:val="22"/>
        </w:rPr>
        <w:t>Firman</w:t>
      </w:r>
      <w:proofErr w:type="spellEnd"/>
      <w:r>
        <w:rPr>
          <w:rFonts w:ascii="Georgia" w:hAnsi="Georgia"/>
          <w:sz w:val="22"/>
          <w:szCs w:val="22"/>
        </w:rPr>
        <w:t xml:space="preserve">-Nya, </w:t>
      </w:r>
      <w:proofErr w:type="spellStart"/>
      <w:r>
        <w:rPr>
          <w:rFonts w:ascii="Georgia" w:hAnsi="Georgia"/>
          <w:sz w:val="22"/>
          <w:szCs w:val="22"/>
        </w:rPr>
        <w:t>seorang</w:t>
      </w:r>
      <w:proofErr w:type="spellEnd"/>
      <w:r>
        <w:rPr>
          <w:rFonts w:ascii="Georgia" w:hAnsi="Georgia"/>
          <w:sz w:val="22"/>
          <w:szCs w:val="22"/>
        </w:rPr>
        <w:t xml:space="preserve"> yang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membawa</w:t>
      </w:r>
      <w:proofErr w:type="spellEnd"/>
      <w:r>
        <w:rPr>
          <w:rFonts w:ascii="Georgia" w:hAnsi="Georgia"/>
          <w:sz w:val="22"/>
          <w:szCs w:val="22"/>
        </w:rPr>
        <w:t xml:space="preserve"> orang </w:t>
      </w:r>
      <w:proofErr w:type="spellStart"/>
      <w:r>
        <w:rPr>
          <w:rFonts w:ascii="Georgia" w:hAnsi="Georgia"/>
          <w:sz w:val="22"/>
          <w:szCs w:val="22"/>
        </w:rPr>
        <w:t>Yahudi</w:t>
      </w:r>
      <w:proofErr w:type="spellEnd"/>
      <w:r>
        <w:rPr>
          <w:rFonts w:ascii="Georgia" w:hAnsi="Georgia"/>
          <w:sz w:val="22"/>
          <w:szCs w:val="22"/>
        </w:rPr>
        <w:t xml:space="preserve"> pada </w:t>
      </w:r>
      <w:proofErr w:type="spellStart"/>
      <w:r>
        <w:rPr>
          <w:rFonts w:ascii="Georgia" w:hAnsi="Georgia"/>
          <w:sz w:val="22"/>
          <w:szCs w:val="22"/>
        </w:rPr>
        <w:t>keselamatan</w:t>
      </w:r>
      <w:proofErr w:type="spellEnd"/>
      <w:r>
        <w:rPr>
          <w:rFonts w:ascii="Georgia" w:hAnsi="Georgia"/>
          <w:sz w:val="22"/>
          <w:szCs w:val="22"/>
        </w:rPr>
        <w:t xml:space="preserve">. </w:t>
      </w:r>
      <w:proofErr w:type="spellStart"/>
      <w:r>
        <w:rPr>
          <w:rFonts w:ascii="Georgia" w:hAnsi="Georgia"/>
          <w:sz w:val="22"/>
          <w:szCs w:val="22"/>
        </w:rPr>
        <w:t>Ia</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dilahirkan</w:t>
      </w:r>
      <w:proofErr w:type="spellEnd"/>
      <w:r>
        <w:rPr>
          <w:rFonts w:ascii="Georgia" w:hAnsi="Georgia"/>
          <w:sz w:val="22"/>
          <w:szCs w:val="22"/>
        </w:rPr>
        <w:t xml:space="preserve"> oleh </w:t>
      </w:r>
      <w:proofErr w:type="spellStart"/>
      <w:r>
        <w:rPr>
          <w:rFonts w:ascii="Georgia" w:hAnsi="Georgia"/>
          <w:sz w:val="22"/>
          <w:szCs w:val="22"/>
        </w:rPr>
        <w:t>seorang</w:t>
      </w:r>
      <w:proofErr w:type="spellEnd"/>
      <w:r>
        <w:rPr>
          <w:rFonts w:ascii="Georgia" w:hAnsi="Georgia"/>
          <w:sz w:val="22"/>
          <w:szCs w:val="22"/>
        </w:rPr>
        <w:t xml:space="preserve"> </w:t>
      </w:r>
      <w:proofErr w:type="spellStart"/>
      <w:r>
        <w:rPr>
          <w:rFonts w:ascii="Georgia" w:hAnsi="Georgia"/>
          <w:sz w:val="22"/>
          <w:szCs w:val="22"/>
        </w:rPr>
        <w:t>perempuan</w:t>
      </w:r>
      <w:proofErr w:type="spellEnd"/>
      <w:r>
        <w:rPr>
          <w:rFonts w:ascii="Georgia" w:hAnsi="Georgia"/>
          <w:sz w:val="22"/>
          <w:szCs w:val="22"/>
        </w:rPr>
        <w:t xml:space="preserve"> </w:t>
      </w:r>
      <w:proofErr w:type="spellStart"/>
      <w:r>
        <w:rPr>
          <w:rFonts w:ascii="Georgia" w:hAnsi="Georgia"/>
          <w:sz w:val="22"/>
          <w:szCs w:val="22"/>
        </w:rPr>
        <w:t>muda</w:t>
      </w:r>
      <w:proofErr w:type="spellEnd"/>
      <w:r>
        <w:rPr>
          <w:rFonts w:ascii="Georgia" w:hAnsi="Georgia"/>
          <w:sz w:val="22"/>
          <w:szCs w:val="22"/>
        </w:rPr>
        <w:t xml:space="preserve"> dan </w:t>
      </w:r>
      <w:proofErr w:type="spellStart"/>
      <w:r>
        <w:rPr>
          <w:rFonts w:ascii="Georgia" w:hAnsi="Georgia"/>
          <w:sz w:val="22"/>
          <w:szCs w:val="22"/>
        </w:rPr>
        <w:t>namanya</w:t>
      </w:r>
      <w:proofErr w:type="spellEnd"/>
      <w:r>
        <w:rPr>
          <w:rFonts w:ascii="Georgia" w:hAnsi="Georgia"/>
          <w:sz w:val="22"/>
          <w:szCs w:val="22"/>
        </w:rPr>
        <w:t xml:space="preserve"> </w:t>
      </w:r>
      <w:proofErr w:type="spellStart"/>
      <w:r>
        <w:rPr>
          <w:rFonts w:ascii="Georgia" w:hAnsi="Georgia"/>
          <w:sz w:val="22"/>
          <w:szCs w:val="22"/>
        </w:rPr>
        <w:t>adalah</w:t>
      </w:r>
      <w:proofErr w:type="spellEnd"/>
      <w:r>
        <w:rPr>
          <w:rFonts w:ascii="Georgia" w:hAnsi="Georgia"/>
          <w:sz w:val="22"/>
          <w:szCs w:val="22"/>
        </w:rPr>
        <w:t> </w:t>
      </w:r>
      <w:proofErr w:type="spellStart"/>
      <w:r>
        <w:rPr>
          <w:rFonts w:ascii="Georgia" w:hAnsi="Georgia"/>
          <w:sz w:val="22"/>
          <w:szCs w:val="22"/>
        </w:rPr>
        <w:t>Imanuel</w:t>
      </w:r>
      <w:proofErr w:type="spellEnd"/>
      <w:r>
        <w:rPr>
          <w:rFonts w:ascii="Georgia" w:hAnsi="Georgia"/>
          <w:sz w:val="22"/>
          <w:szCs w:val="22"/>
        </w:rPr>
        <w:t xml:space="preserve"> (Allah </w:t>
      </w:r>
      <w:proofErr w:type="spellStart"/>
      <w:r>
        <w:rPr>
          <w:rFonts w:ascii="Georgia" w:hAnsi="Georgia"/>
          <w:sz w:val="22"/>
          <w:szCs w:val="22"/>
        </w:rPr>
        <w:t>beserta</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Tetapi</w:t>
      </w:r>
      <w:proofErr w:type="spellEnd"/>
      <w:r>
        <w:rPr>
          <w:rFonts w:ascii="Georgia" w:hAnsi="Georgia"/>
          <w:sz w:val="22"/>
          <w:szCs w:val="22"/>
        </w:rPr>
        <w:t xml:space="preserve"> </w:t>
      </w:r>
      <w:proofErr w:type="spellStart"/>
      <w:r>
        <w:rPr>
          <w:rFonts w:ascii="Georgia" w:hAnsi="Georgia"/>
          <w:sz w:val="22"/>
          <w:szCs w:val="22"/>
        </w:rPr>
        <w:t>nubuat</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baru</w:t>
      </w:r>
      <w:proofErr w:type="spellEnd"/>
      <w:r>
        <w:rPr>
          <w:rFonts w:ascii="Georgia" w:hAnsi="Georgia"/>
          <w:sz w:val="22"/>
          <w:szCs w:val="22"/>
        </w:rPr>
        <w:t xml:space="preserve"> </w:t>
      </w:r>
      <w:proofErr w:type="spellStart"/>
      <w:r>
        <w:rPr>
          <w:rFonts w:ascii="Georgia" w:hAnsi="Georgia"/>
          <w:sz w:val="22"/>
          <w:szCs w:val="22"/>
        </w:rPr>
        <w:t>terjadi</w:t>
      </w:r>
      <w:proofErr w:type="spellEnd"/>
      <w:r>
        <w:rPr>
          <w:rFonts w:ascii="Georgia" w:hAnsi="Georgia"/>
          <w:sz w:val="22"/>
          <w:szCs w:val="22"/>
        </w:rPr>
        <w:t xml:space="preserve"> </w:t>
      </w:r>
      <w:proofErr w:type="spellStart"/>
      <w:r>
        <w:rPr>
          <w:rFonts w:ascii="Georgia" w:hAnsi="Georgia"/>
          <w:sz w:val="22"/>
          <w:szCs w:val="22"/>
        </w:rPr>
        <w:t>kurang</w:t>
      </w:r>
      <w:proofErr w:type="spellEnd"/>
      <w:r>
        <w:rPr>
          <w:rFonts w:ascii="Georgia" w:hAnsi="Georgia"/>
          <w:sz w:val="22"/>
          <w:szCs w:val="22"/>
        </w:rPr>
        <w:t xml:space="preserve"> </w:t>
      </w:r>
      <w:proofErr w:type="spellStart"/>
      <w:r>
        <w:rPr>
          <w:rFonts w:ascii="Georgia" w:hAnsi="Georgia"/>
          <w:sz w:val="22"/>
          <w:szCs w:val="22"/>
        </w:rPr>
        <w:t>lebih</w:t>
      </w:r>
      <w:proofErr w:type="spellEnd"/>
      <w:r>
        <w:rPr>
          <w:rFonts w:ascii="Georgia" w:hAnsi="Georgia"/>
          <w:sz w:val="22"/>
          <w:szCs w:val="22"/>
        </w:rPr>
        <w:t xml:space="preserve"> 700 </w:t>
      </w:r>
      <w:proofErr w:type="spellStart"/>
      <w:r>
        <w:rPr>
          <w:rFonts w:ascii="Georgia" w:hAnsi="Georgia"/>
          <w:sz w:val="22"/>
          <w:szCs w:val="22"/>
        </w:rPr>
        <w:t>tahun</w:t>
      </w:r>
      <w:proofErr w:type="spellEnd"/>
      <w:r>
        <w:rPr>
          <w:rFonts w:ascii="Georgia" w:hAnsi="Georgia"/>
          <w:sz w:val="22"/>
          <w:szCs w:val="22"/>
        </w:rPr>
        <w:t xml:space="preserve"> </w:t>
      </w:r>
      <w:proofErr w:type="spellStart"/>
      <w:r>
        <w:rPr>
          <w:rFonts w:ascii="Georgia" w:hAnsi="Georgia"/>
          <w:sz w:val="22"/>
          <w:szCs w:val="22"/>
        </w:rPr>
        <w:t>kemudian</w:t>
      </w:r>
      <w:proofErr w:type="spellEnd"/>
      <w:r>
        <w:rPr>
          <w:rFonts w:ascii="Georgia" w:hAnsi="Georgia"/>
          <w:sz w:val="22"/>
          <w:szCs w:val="22"/>
        </w:rPr>
        <w:t xml:space="preserve"> dan </w:t>
      </w:r>
      <w:proofErr w:type="spellStart"/>
      <w:r>
        <w:rPr>
          <w:rFonts w:ascii="Georgia" w:hAnsi="Georgia"/>
          <w:sz w:val="22"/>
          <w:szCs w:val="22"/>
        </w:rPr>
        <w:t>selama</w:t>
      </w:r>
      <w:proofErr w:type="spellEnd"/>
      <w:r>
        <w:rPr>
          <w:rFonts w:ascii="Georgia" w:hAnsi="Georgia"/>
          <w:sz w:val="22"/>
          <w:szCs w:val="22"/>
        </w:rPr>
        <w:t xml:space="preserve"> </w:t>
      </w:r>
      <w:proofErr w:type="spellStart"/>
      <w:r>
        <w:rPr>
          <w:rFonts w:ascii="Georgia" w:hAnsi="Georgia"/>
          <w:sz w:val="22"/>
          <w:szCs w:val="22"/>
        </w:rPr>
        <w:t>penantian</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karena</w:t>
      </w:r>
      <w:proofErr w:type="spellEnd"/>
      <w:r>
        <w:rPr>
          <w:rFonts w:ascii="Georgia" w:hAnsi="Georgia"/>
          <w:sz w:val="22"/>
          <w:szCs w:val="22"/>
        </w:rPr>
        <w:t xml:space="preserve"> </w:t>
      </w:r>
      <w:proofErr w:type="spellStart"/>
      <w:r>
        <w:rPr>
          <w:rFonts w:ascii="Georgia" w:hAnsi="Georgia"/>
          <w:sz w:val="22"/>
          <w:szCs w:val="22"/>
        </w:rPr>
        <w:t>ketidakpercayaan</w:t>
      </w:r>
      <w:proofErr w:type="spellEnd"/>
      <w:r>
        <w:rPr>
          <w:rFonts w:ascii="Georgia" w:hAnsi="Georgia"/>
          <w:sz w:val="22"/>
          <w:szCs w:val="22"/>
        </w:rPr>
        <w:t xml:space="preserve"> </w:t>
      </w:r>
      <w:proofErr w:type="spellStart"/>
      <w:r>
        <w:rPr>
          <w:rFonts w:ascii="Georgia" w:hAnsi="Georgia"/>
          <w:sz w:val="22"/>
          <w:szCs w:val="22"/>
        </w:rPr>
        <w:t>Ahas</w:t>
      </w:r>
      <w:proofErr w:type="spellEnd"/>
      <w:r>
        <w:rPr>
          <w:rFonts w:ascii="Georgia" w:hAnsi="Georgia"/>
          <w:sz w:val="22"/>
          <w:szCs w:val="22"/>
        </w:rPr>
        <w:t xml:space="preserve"> pada </w:t>
      </w:r>
      <w:proofErr w:type="spellStart"/>
      <w:r>
        <w:rPr>
          <w:rFonts w:ascii="Georgia" w:hAnsi="Georgia"/>
          <w:sz w:val="22"/>
          <w:szCs w:val="22"/>
        </w:rPr>
        <w:t>Tuhan</w:t>
      </w:r>
      <w:proofErr w:type="spellEnd"/>
      <w:r>
        <w:rPr>
          <w:rFonts w:ascii="Georgia" w:hAnsi="Georgia"/>
          <w:sz w:val="22"/>
          <w:szCs w:val="22"/>
        </w:rPr>
        <w:t xml:space="preserve">, Israel </w:t>
      </w:r>
      <w:proofErr w:type="spellStart"/>
      <w:r>
        <w:rPr>
          <w:rFonts w:ascii="Georgia" w:hAnsi="Georgia"/>
          <w:sz w:val="22"/>
          <w:szCs w:val="22"/>
        </w:rPr>
        <w:t>mengalami</w:t>
      </w:r>
      <w:proofErr w:type="spellEnd"/>
      <w:r>
        <w:rPr>
          <w:rFonts w:ascii="Georgia" w:hAnsi="Georgia"/>
          <w:sz w:val="22"/>
          <w:szCs w:val="22"/>
        </w:rPr>
        <w:t xml:space="preserve"> </w:t>
      </w:r>
      <w:proofErr w:type="spellStart"/>
      <w:r>
        <w:rPr>
          <w:rFonts w:ascii="Georgia" w:hAnsi="Georgia"/>
          <w:sz w:val="22"/>
          <w:szCs w:val="22"/>
        </w:rPr>
        <w:t>banyak</w:t>
      </w:r>
      <w:proofErr w:type="spellEnd"/>
      <w:r>
        <w:rPr>
          <w:rFonts w:ascii="Georgia" w:hAnsi="Georgia"/>
          <w:sz w:val="22"/>
          <w:szCs w:val="22"/>
        </w:rPr>
        <w:t xml:space="preserve"> </w:t>
      </w:r>
      <w:proofErr w:type="spellStart"/>
      <w:r>
        <w:rPr>
          <w:rFonts w:ascii="Georgia" w:hAnsi="Georgia"/>
          <w:sz w:val="22"/>
          <w:szCs w:val="22"/>
        </w:rPr>
        <w:t>kehancuran</w:t>
      </w:r>
      <w:proofErr w:type="spellEnd"/>
      <w:r>
        <w:rPr>
          <w:rFonts w:ascii="Georgia" w:hAnsi="Georgia"/>
          <w:sz w:val="22"/>
          <w:szCs w:val="22"/>
        </w:rPr>
        <w:t xml:space="preserve"> dan </w:t>
      </w:r>
      <w:proofErr w:type="spellStart"/>
      <w:r>
        <w:rPr>
          <w:rFonts w:ascii="Georgia" w:hAnsi="Georgia"/>
          <w:sz w:val="22"/>
          <w:szCs w:val="22"/>
        </w:rPr>
        <w:t>penderitaan</w:t>
      </w:r>
      <w:proofErr w:type="spellEnd"/>
      <w:r>
        <w:rPr>
          <w:rFonts w:ascii="Georgia" w:hAnsi="Georgia"/>
          <w:sz w:val="22"/>
          <w:szCs w:val="22"/>
        </w:rPr>
        <w:t xml:space="preserve">. </w:t>
      </w:r>
    </w:p>
    <w:p w14:paraId="6361A935" w14:textId="77777777" w:rsidR="00FD08E4" w:rsidRDefault="00FD08E4" w:rsidP="00FD08E4">
      <w:pPr>
        <w:shd w:val="clear" w:color="auto" w:fill="FFFFFF"/>
        <w:ind w:left="360"/>
        <w:jc w:val="both"/>
        <w:rPr>
          <w:rFonts w:ascii="Georgia" w:hAnsi="Georgia"/>
          <w:sz w:val="22"/>
          <w:szCs w:val="22"/>
        </w:rPr>
      </w:pPr>
    </w:p>
    <w:p w14:paraId="34A54EB4" w14:textId="77777777" w:rsidR="00FD08E4" w:rsidRDefault="00FD08E4" w:rsidP="00FD08E4">
      <w:pPr>
        <w:shd w:val="clear" w:color="auto" w:fill="FFFFFF"/>
        <w:ind w:left="360"/>
        <w:jc w:val="both"/>
        <w:rPr>
          <w:rFonts w:ascii="Georgia" w:hAnsi="Georgia"/>
          <w:sz w:val="22"/>
          <w:szCs w:val="22"/>
        </w:rPr>
      </w:pPr>
      <w:proofErr w:type="spellStart"/>
      <w:r>
        <w:rPr>
          <w:rFonts w:ascii="Georgia" w:hAnsi="Georgia"/>
          <w:sz w:val="22"/>
          <w:szCs w:val="22"/>
        </w:rPr>
        <w:t>Merenungkan</w:t>
      </w:r>
      <w:proofErr w:type="spellEnd"/>
      <w:r>
        <w:rPr>
          <w:rFonts w:ascii="Georgia" w:hAnsi="Georgia"/>
          <w:sz w:val="22"/>
          <w:szCs w:val="22"/>
        </w:rPr>
        <w:t xml:space="preserve"> </w:t>
      </w:r>
      <w:proofErr w:type="spellStart"/>
      <w:r>
        <w:rPr>
          <w:rFonts w:ascii="Georgia" w:hAnsi="Georgia"/>
          <w:sz w:val="22"/>
          <w:szCs w:val="22"/>
        </w:rPr>
        <w:t>kisah</w:t>
      </w:r>
      <w:proofErr w:type="spellEnd"/>
      <w:r>
        <w:rPr>
          <w:rFonts w:ascii="Georgia" w:hAnsi="Georgia"/>
          <w:sz w:val="22"/>
          <w:szCs w:val="22"/>
        </w:rPr>
        <w:t xml:space="preserve"> </w:t>
      </w:r>
      <w:proofErr w:type="spellStart"/>
      <w:r>
        <w:rPr>
          <w:rFonts w:ascii="Georgia" w:hAnsi="Georgia"/>
          <w:sz w:val="22"/>
          <w:szCs w:val="22"/>
        </w:rPr>
        <w:t>Ahas</w:t>
      </w:r>
      <w:proofErr w:type="spellEnd"/>
      <w:r>
        <w:rPr>
          <w:rFonts w:ascii="Georgia" w:hAnsi="Georgia"/>
          <w:sz w:val="22"/>
          <w:szCs w:val="22"/>
        </w:rPr>
        <w:t xml:space="preserve">, </w:t>
      </w:r>
      <w:proofErr w:type="spellStart"/>
      <w:r>
        <w:rPr>
          <w:rFonts w:ascii="Georgia" w:hAnsi="Georgia"/>
          <w:sz w:val="22"/>
          <w:szCs w:val="22"/>
        </w:rPr>
        <w:t>mungkin</w:t>
      </w:r>
      <w:proofErr w:type="spellEnd"/>
      <w:r>
        <w:rPr>
          <w:rFonts w:ascii="Georgia" w:hAnsi="Georgia"/>
          <w:sz w:val="22"/>
          <w:szCs w:val="22"/>
        </w:rPr>
        <w:t xml:space="preserve"> </w:t>
      </w:r>
      <w:proofErr w:type="spellStart"/>
      <w:r>
        <w:rPr>
          <w:rFonts w:ascii="Georgia" w:hAnsi="Georgia"/>
          <w:sz w:val="22"/>
          <w:szCs w:val="22"/>
        </w:rPr>
        <w:t>penderitaan</w:t>
      </w:r>
      <w:proofErr w:type="spellEnd"/>
      <w:r>
        <w:rPr>
          <w:rFonts w:ascii="Georgia" w:hAnsi="Georgia"/>
          <w:sz w:val="22"/>
          <w:szCs w:val="22"/>
        </w:rPr>
        <w:t xml:space="preserve"> yang </w:t>
      </w:r>
      <w:proofErr w:type="spellStart"/>
      <w:r>
        <w:rPr>
          <w:rFonts w:ascii="Georgia" w:hAnsi="Georgia"/>
          <w:sz w:val="22"/>
          <w:szCs w:val="22"/>
        </w:rPr>
        <w:t>saat</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alami</w:t>
      </w:r>
      <w:proofErr w:type="spellEnd"/>
      <w:r>
        <w:rPr>
          <w:rFonts w:ascii="Georgia" w:hAnsi="Georgia"/>
          <w:sz w:val="22"/>
          <w:szCs w:val="22"/>
        </w:rPr>
        <w:t xml:space="preserve"> juga </w:t>
      </w:r>
      <w:proofErr w:type="spellStart"/>
      <w:r>
        <w:rPr>
          <w:rFonts w:ascii="Georgia" w:hAnsi="Georgia"/>
          <w:sz w:val="22"/>
          <w:szCs w:val="22"/>
        </w:rPr>
        <w:t>terjadi</w:t>
      </w:r>
      <w:proofErr w:type="spellEnd"/>
      <w:r>
        <w:rPr>
          <w:rFonts w:ascii="Georgia" w:hAnsi="Georgia"/>
          <w:sz w:val="22"/>
          <w:szCs w:val="22"/>
        </w:rPr>
        <w:t xml:space="preserve"> </w:t>
      </w:r>
      <w:proofErr w:type="spellStart"/>
      <w:r>
        <w:rPr>
          <w:rFonts w:ascii="Georgia" w:hAnsi="Georgia"/>
          <w:sz w:val="22"/>
          <w:szCs w:val="22"/>
        </w:rPr>
        <w:t>karena</w:t>
      </w:r>
      <w:proofErr w:type="spellEnd"/>
      <w:r>
        <w:rPr>
          <w:rFonts w:ascii="Georgia" w:hAnsi="Georgia"/>
          <w:sz w:val="22"/>
          <w:szCs w:val="22"/>
        </w:rPr>
        <w:t xml:space="preserve"> </w:t>
      </w:r>
      <w:proofErr w:type="spellStart"/>
      <w:r>
        <w:rPr>
          <w:rFonts w:ascii="Georgia" w:hAnsi="Georgia"/>
          <w:sz w:val="22"/>
          <w:szCs w:val="22"/>
        </w:rPr>
        <w:t>mengandalkan</w:t>
      </w:r>
      <w:proofErr w:type="spellEnd"/>
      <w:r>
        <w:rPr>
          <w:rFonts w:ascii="Georgia" w:hAnsi="Georgia"/>
          <w:sz w:val="22"/>
          <w:szCs w:val="22"/>
        </w:rPr>
        <w:t xml:space="preserve"> </w:t>
      </w:r>
      <w:proofErr w:type="spellStart"/>
      <w:r>
        <w:rPr>
          <w:rFonts w:ascii="Georgia" w:hAnsi="Georgia"/>
          <w:sz w:val="22"/>
          <w:szCs w:val="22"/>
        </w:rPr>
        <w:t>kekuatan</w:t>
      </w:r>
      <w:proofErr w:type="spellEnd"/>
      <w:r>
        <w:rPr>
          <w:rFonts w:ascii="Georgia" w:hAnsi="Georgia"/>
          <w:sz w:val="22"/>
          <w:szCs w:val="22"/>
        </w:rPr>
        <w:t xml:space="preserve"> </w:t>
      </w:r>
      <w:proofErr w:type="spellStart"/>
      <w:r>
        <w:rPr>
          <w:rFonts w:ascii="Georgia" w:hAnsi="Georgia"/>
          <w:sz w:val="22"/>
          <w:szCs w:val="22"/>
        </w:rPr>
        <w:t>diri</w:t>
      </w:r>
      <w:proofErr w:type="spellEnd"/>
      <w:r>
        <w:rPr>
          <w:rFonts w:ascii="Georgia" w:hAnsi="Georgia"/>
          <w:sz w:val="22"/>
          <w:szCs w:val="22"/>
        </w:rPr>
        <w:t xml:space="preserve"> </w:t>
      </w:r>
      <w:proofErr w:type="spellStart"/>
      <w:r>
        <w:rPr>
          <w:rFonts w:ascii="Georgia" w:hAnsi="Georgia"/>
          <w:sz w:val="22"/>
          <w:szCs w:val="22"/>
        </w:rPr>
        <w:t>sendiri</w:t>
      </w:r>
      <w:proofErr w:type="spellEnd"/>
      <w:r>
        <w:rPr>
          <w:rFonts w:ascii="Georgia" w:hAnsi="Georgia"/>
          <w:sz w:val="22"/>
          <w:szCs w:val="22"/>
        </w:rPr>
        <w:t xml:space="preserve">, </w:t>
      </w:r>
      <w:proofErr w:type="spellStart"/>
      <w:r>
        <w:rPr>
          <w:rFonts w:ascii="Georgia" w:hAnsi="Georgia"/>
          <w:sz w:val="22"/>
          <w:szCs w:val="22"/>
        </w:rPr>
        <w:t>bukan</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Ketakutan</w:t>
      </w:r>
      <w:proofErr w:type="spellEnd"/>
      <w:r>
        <w:rPr>
          <w:rFonts w:ascii="Georgia" w:hAnsi="Georgia"/>
          <w:sz w:val="22"/>
          <w:szCs w:val="22"/>
        </w:rPr>
        <w:t xml:space="preserve"> yang </w:t>
      </w:r>
      <w:proofErr w:type="spellStart"/>
      <w:r>
        <w:rPr>
          <w:rFonts w:ascii="Georgia" w:hAnsi="Georgia"/>
          <w:sz w:val="22"/>
          <w:szCs w:val="22"/>
        </w:rPr>
        <w:t>berlebih</w:t>
      </w:r>
      <w:proofErr w:type="spellEnd"/>
      <w:r>
        <w:rPr>
          <w:rFonts w:ascii="Georgia" w:hAnsi="Georgia"/>
          <w:sz w:val="22"/>
          <w:szCs w:val="22"/>
        </w:rPr>
        <w:t xml:space="preserve"> </w:t>
      </w:r>
      <w:proofErr w:type="spellStart"/>
      <w:r>
        <w:rPr>
          <w:rFonts w:ascii="Georgia" w:hAnsi="Georgia"/>
          <w:sz w:val="22"/>
          <w:szCs w:val="22"/>
        </w:rPr>
        <w:t>membuat</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percaya</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janji</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bahkan</w:t>
      </w:r>
      <w:proofErr w:type="spellEnd"/>
      <w:r>
        <w:rPr>
          <w:rFonts w:ascii="Georgia" w:hAnsi="Georgia"/>
          <w:sz w:val="22"/>
          <w:szCs w:val="22"/>
        </w:rPr>
        <w:t xml:space="preserve"> </w:t>
      </w:r>
      <w:proofErr w:type="spellStart"/>
      <w:r>
        <w:rPr>
          <w:rFonts w:ascii="Georgia" w:hAnsi="Georgia"/>
          <w:sz w:val="22"/>
          <w:szCs w:val="22"/>
        </w:rPr>
        <w:t>seakan</w:t>
      </w:r>
      <w:proofErr w:type="spellEnd"/>
      <w:r>
        <w:rPr>
          <w:rFonts w:ascii="Georgia" w:hAnsi="Georgia"/>
          <w:sz w:val="22"/>
          <w:szCs w:val="22"/>
        </w:rPr>
        <w:t xml:space="preserve"> </w:t>
      </w:r>
      <w:proofErr w:type="spellStart"/>
      <w:r>
        <w:rPr>
          <w:rFonts w:ascii="Georgia" w:hAnsi="Georgia"/>
          <w:sz w:val="22"/>
          <w:szCs w:val="22"/>
        </w:rPr>
        <w:t>menutup</w:t>
      </w:r>
      <w:proofErr w:type="spellEnd"/>
      <w:r>
        <w:rPr>
          <w:rFonts w:ascii="Georgia" w:hAnsi="Georgia"/>
          <w:sz w:val="22"/>
          <w:szCs w:val="22"/>
        </w:rPr>
        <w:t xml:space="preserve"> </w:t>
      </w:r>
      <w:proofErr w:type="spellStart"/>
      <w:r>
        <w:rPr>
          <w:rFonts w:ascii="Georgia" w:hAnsi="Georgia"/>
          <w:sz w:val="22"/>
          <w:szCs w:val="22"/>
        </w:rPr>
        <w:t>mata</w:t>
      </w:r>
      <w:proofErr w:type="spellEnd"/>
      <w:r>
        <w:rPr>
          <w:rFonts w:ascii="Georgia" w:hAnsi="Georgia"/>
          <w:sz w:val="22"/>
          <w:szCs w:val="22"/>
        </w:rPr>
        <w:t xml:space="preserve"> </w:t>
      </w:r>
      <w:proofErr w:type="spellStart"/>
      <w:r>
        <w:rPr>
          <w:rFonts w:ascii="Georgia" w:hAnsi="Georgia"/>
          <w:sz w:val="22"/>
          <w:szCs w:val="22"/>
        </w:rPr>
        <w:t>bagaimana</w:t>
      </w:r>
      <w:proofErr w:type="spellEnd"/>
      <w:r>
        <w:rPr>
          <w:rFonts w:ascii="Georgia" w:hAnsi="Georgia"/>
          <w:sz w:val="22"/>
          <w:szCs w:val="22"/>
        </w:rPr>
        <w:t xml:space="preserve"> </w:t>
      </w:r>
      <w:proofErr w:type="spellStart"/>
      <w:r>
        <w:rPr>
          <w:rFonts w:ascii="Georgia" w:hAnsi="Georgia"/>
          <w:sz w:val="22"/>
          <w:szCs w:val="22"/>
        </w:rPr>
        <w:t>dulu</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sudah</w:t>
      </w:r>
      <w:proofErr w:type="spellEnd"/>
      <w:r>
        <w:rPr>
          <w:rFonts w:ascii="Georgia" w:hAnsi="Georgia"/>
          <w:sz w:val="22"/>
          <w:szCs w:val="22"/>
        </w:rPr>
        <w:t xml:space="preserve"> </w:t>
      </w:r>
      <w:proofErr w:type="spellStart"/>
      <w:r>
        <w:rPr>
          <w:rFonts w:ascii="Georgia" w:hAnsi="Georgia"/>
          <w:sz w:val="22"/>
          <w:szCs w:val="22"/>
        </w:rPr>
        <w:t>banyak</w:t>
      </w:r>
      <w:proofErr w:type="spellEnd"/>
      <w:r>
        <w:rPr>
          <w:rFonts w:ascii="Georgia" w:hAnsi="Georgia"/>
          <w:sz w:val="22"/>
          <w:szCs w:val="22"/>
        </w:rPr>
        <w:t xml:space="preserve"> </w:t>
      </w:r>
      <w:proofErr w:type="spellStart"/>
      <w:r>
        <w:rPr>
          <w:rFonts w:ascii="Georgia" w:hAnsi="Georgia"/>
          <w:sz w:val="22"/>
          <w:szCs w:val="22"/>
        </w:rPr>
        <w:t>campur</w:t>
      </w:r>
      <w:proofErr w:type="spellEnd"/>
      <w:r>
        <w:rPr>
          <w:rFonts w:ascii="Georgia" w:hAnsi="Georgia"/>
          <w:sz w:val="22"/>
          <w:szCs w:val="22"/>
        </w:rPr>
        <w:t xml:space="preserve"> </w:t>
      </w:r>
      <w:proofErr w:type="spellStart"/>
      <w:r>
        <w:rPr>
          <w:rFonts w:ascii="Georgia" w:hAnsi="Georgia"/>
          <w:sz w:val="22"/>
          <w:szCs w:val="22"/>
        </w:rPr>
        <w:t>tangan</w:t>
      </w:r>
      <w:proofErr w:type="spellEnd"/>
      <w:r>
        <w:rPr>
          <w:rFonts w:ascii="Georgia" w:hAnsi="Georgia"/>
          <w:sz w:val="22"/>
          <w:szCs w:val="22"/>
        </w:rPr>
        <w:t xml:space="preserve"> di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pergumulan</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Bukankah</w:t>
      </w:r>
      <w:proofErr w:type="spellEnd"/>
      <w:r>
        <w:rPr>
          <w:rFonts w:ascii="Georgia" w:hAnsi="Georgia"/>
          <w:sz w:val="22"/>
          <w:szCs w:val="22"/>
        </w:rPr>
        <w:t xml:space="preserve"> </w:t>
      </w:r>
      <w:proofErr w:type="spellStart"/>
      <w:r>
        <w:rPr>
          <w:rFonts w:ascii="Georgia" w:hAnsi="Georgia"/>
          <w:sz w:val="22"/>
          <w:szCs w:val="22"/>
        </w:rPr>
        <w:t>Tuhannya</w:t>
      </w:r>
      <w:proofErr w:type="spellEnd"/>
      <w:r>
        <w:rPr>
          <w:rFonts w:ascii="Georgia" w:hAnsi="Georgia"/>
          <w:sz w:val="22"/>
          <w:szCs w:val="22"/>
        </w:rPr>
        <w:t xml:space="preserve"> </w:t>
      </w:r>
      <w:proofErr w:type="spellStart"/>
      <w:r>
        <w:rPr>
          <w:rFonts w:ascii="Georgia" w:hAnsi="Georgia"/>
          <w:sz w:val="22"/>
          <w:szCs w:val="22"/>
        </w:rPr>
        <w:t>sama</w:t>
      </w:r>
      <w:proofErr w:type="spellEnd"/>
      <w:r>
        <w:rPr>
          <w:rFonts w:ascii="Georgia" w:hAnsi="Georgia"/>
          <w:sz w:val="22"/>
          <w:szCs w:val="22"/>
        </w:rPr>
        <w:t xml:space="preserve">? </w:t>
      </w:r>
      <w:proofErr w:type="spellStart"/>
      <w:r>
        <w:rPr>
          <w:rFonts w:ascii="Georgia" w:hAnsi="Georgia"/>
          <w:sz w:val="22"/>
          <w:szCs w:val="22"/>
        </w:rPr>
        <w:t>Tetapi</w:t>
      </w:r>
      <w:proofErr w:type="spellEnd"/>
      <w:r>
        <w:rPr>
          <w:rFonts w:ascii="Georgia" w:hAnsi="Georgia"/>
          <w:sz w:val="22"/>
          <w:szCs w:val="22"/>
        </w:rPr>
        <w:t xml:space="preserve"> </w:t>
      </w:r>
      <w:proofErr w:type="spellStart"/>
      <w:r>
        <w:rPr>
          <w:rFonts w:ascii="Georgia" w:hAnsi="Georgia"/>
          <w:sz w:val="22"/>
          <w:szCs w:val="22"/>
        </w:rPr>
        <w:t>kenapa</w:t>
      </w:r>
      <w:proofErr w:type="spellEnd"/>
      <w:r>
        <w:rPr>
          <w:rFonts w:ascii="Georgia" w:hAnsi="Georgia"/>
          <w:sz w:val="22"/>
          <w:szCs w:val="22"/>
        </w:rPr>
        <w:t xml:space="preserve"> </w:t>
      </w:r>
      <w:proofErr w:type="spellStart"/>
      <w:r>
        <w:rPr>
          <w:rFonts w:ascii="Georgia" w:hAnsi="Georgia"/>
          <w:sz w:val="22"/>
          <w:szCs w:val="22"/>
        </w:rPr>
        <w:t>seringkali</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meragukan</w:t>
      </w:r>
      <w:proofErr w:type="spellEnd"/>
      <w:r>
        <w:rPr>
          <w:rFonts w:ascii="Georgia" w:hAnsi="Georgia"/>
          <w:sz w:val="22"/>
          <w:szCs w:val="22"/>
        </w:rPr>
        <w:t xml:space="preserve"> </w:t>
      </w:r>
      <w:proofErr w:type="spellStart"/>
      <w:r>
        <w:rPr>
          <w:rFonts w:ascii="Georgia" w:hAnsi="Georgia"/>
          <w:sz w:val="22"/>
          <w:szCs w:val="22"/>
        </w:rPr>
        <w:t>kuasa</w:t>
      </w:r>
      <w:proofErr w:type="spellEnd"/>
      <w:r>
        <w:rPr>
          <w:rFonts w:ascii="Georgia" w:hAnsi="Georgia"/>
          <w:sz w:val="22"/>
          <w:szCs w:val="22"/>
        </w:rPr>
        <w:t xml:space="preserve">-Nya? </w:t>
      </w:r>
    </w:p>
    <w:p w14:paraId="44C91586" w14:textId="77777777" w:rsidR="00FD08E4" w:rsidRDefault="00FD08E4" w:rsidP="00FD08E4">
      <w:pPr>
        <w:shd w:val="clear" w:color="auto" w:fill="FFFFFF"/>
        <w:ind w:left="360"/>
        <w:jc w:val="both"/>
        <w:rPr>
          <w:rFonts w:ascii="Georgia" w:hAnsi="Georgia"/>
          <w:sz w:val="22"/>
          <w:szCs w:val="22"/>
        </w:rPr>
      </w:pPr>
    </w:p>
    <w:p w14:paraId="714B901E" w14:textId="77777777" w:rsidR="00FD08E4" w:rsidRDefault="00FD08E4" w:rsidP="00FD08E4">
      <w:pPr>
        <w:shd w:val="clear" w:color="auto" w:fill="FFFFFF"/>
        <w:ind w:left="360"/>
        <w:jc w:val="both"/>
        <w:rPr>
          <w:rFonts w:ascii="Georgia" w:hAnsi="Georgia"/>
          <w:sz w:val="22"/>
          <w:szCs w:val="22"/>
        </w:rPr>
      </w:pPr>
      <w:proofErr w:type="spellStart"/>
      <w:r>
        <w:rPr>
          <w:rFonts w:ascii="Georgia" w:hAnsi="Georgia"/>
          <w:sz w:val="22"/>
          <w:szCs w:val="22"/>
        </w:rPr>
        <w:t>Terkadang</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memberikan</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waktu</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merenungkan</w:t>
      </w:r>
      <w:proofErr w:type="spellEnd"/>
      <w:r>
        <w:rPr>
          <w:rFonts w:ascii="Georgia" w:hAnsi="Georgia"/>
          <w:sz w:val="22"/>
          <w:szCs w:val="22"/>
        </w:rPr>
        <w:t xml:space="preserve"> </w:t>
      </w:r>
      <w:proofErr w:type="spellStart"/>
      <w:r>
        <w:rPr>
          <w:rFonts w:ascii="Georgia" w:hAnsi="Georgia"/>
          <w:sz w:val="22"/>
          <w:szCs w:val="22"/>
        </w:rPr>
        <w:t>kebodohan</w:t>
      </w:r>
      <w:proofErr w:type="spellEnd"/>
      <w:r>
        <w:rPr>
          <w:rFonts w:ascii="Georgia" w:hAnsi="Georgia"/>
          <w:sz w:val="22"/>
          <w:szCs w:val="22"/>
        </w:rPr>
        <w:t xml:space="preserve"> yang </w:t>
      </w:r>
      <w:proofErr w:type="spellStart"/>
      <w:r>
        <w:rPr>
          <w:rFonts w:ascii="Georgia" w:hAnsi="Georgia"/>
          <w:sz w:val="22"/>
          <w:szCs w:val="22"/>
        </w:rPr>
        <w:t>sudah</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ambil</w:t>
      </w:r>
      <w:proofErr w:type="spellEnd"/>
      <w:r>
        <w:rPr>
          <w:rFonts w:ascii="Georgia" w:hAnsi="Georgia"/>
          <w:sz w:val="22"/>
          <w:szCs w:val="22"/>
        </w:rPr>
        <w:t xml:space="preserve"> </w:t>
      </w:r>
      <w:proofErr w:type="spellStart"/>
      <w:r>
        <w:rPr>
          <w:rFonts w:ascii="Georgia" w:hAnsi="Georgia"/>
          <w:sz w:val="22"/>
          <w:szCs w:val="22"/>
        </w:rPr>
        <w:t>supaya</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belajar</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lebih</w:t>
      </w:r>
      <w:proofErr w:type="spellEnd"/>
      <w:r>
        <w:rPr>
          <w:rFonts w:ascii="Georgia" w:hAnsi="Georgia"/>
          <w:sz w:val="22"/>
          <w:szCs w:val="22"/>
        </w:rPr>
        <w:t xml:space="preserve"> </w:t>
      </w:r>
      <w:proofErr w:type="spellStart"/>
      <w:r>
        <w:rPr>
          <w:rFonts w:ascii="Georgia" w:hAnsi="Georgia"/>
          <w:sz w:val="22"/>
          <w:szCs w:val="22"/>
        </w:rPr>
        <w:t>lagi</w:t>
      </w:r>
      <w:proofErr w:type="spellEnd"/>
      <w:r>
        <w:rPr>
          <w:rFonts w:ascii="Georgia" w:hAnsi="Georgia"/>
          <w:sz w:val="22"/>
          <w:szCs w:val="22"/>
        </w:rPr>
        <w:t xml:space="preserve"> </w:t>
      </w:r>
      <w:proofErr w:type="spellStart"/>
      <w:r>
        <w:rPr>
          <w:rFonts w:ascii="Georgia" w:hAnsi="Georgia"/>
          <w:sz w:val="22"/>
          <w:szCs w:val="22"/>
        </w:rPr>
        <w:t>mengedepankan</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bukan</w:t>
      </w:r>
      <w:proofErr w:type="spellEnd"/>
      <w:r>
        <w:rPr>
          <w:rFonts w:ascii="Georgia" w:hAnsi="Georgia"/>
          <w:sz w:val="22"/>
          <w:szCs w:val="22"/>
        </w:rPr>
        <w:t xml:space="preserve"> </w:t>
      </w:r>
      <w:proofErr w:type="spellStart"/>
      <w:r>
        <w:rPr>
          <w:rFonts w:ascii="Georgia" w:hAnsi="Georgia"/>
          <w:sz w:val="22"/>
          <w:szCs w:val="22"/>
        </w:rPr>
        <w:t>pemikiran</w:t>
      </w:r>
      <w:proofErr w:type="spellEnd"/>
      <w:r>
        <w:rPr>
          <w:rFonts w:ascii="Georgia" w:hAnsi="Georgia"/>
          <w:sz w:val="22"/>
          <w:szCs w:val="22"/>
        </w:rPr>
        <w:t xml:space="preserve"> </w:t>
      </w:r>
      <w:proofErr w:type="spellStart"/>
      <w:r>
        <w:rPr>
          <w:rFonts w:ascii="Georgia" w:hAnsi="Georgia"/>
          <w:sz w:val="22"/>
          <w:szCs w:val="22"/>
        </w:rPr>
        <w:t>sendiri</w:t>
      </w:r>
      <w:proofErr w:type="spellEnd"/>
      <w:r>
        <w:rPr>
          <w:rFonts w:ascii="Georgia" w:hAnsi="Georgia"/>
          <w:sz w:val="22"/>
          <w:szCs w:val="22"/>
        </w:rPr>
        <w:t xml:space="preserve">. </w:t>
      </w:r>
      <w:proofErr w:type="spellStart"/>
      <w:r>
        <w:rPr>
          <w:rFonts w:ascii="Georgia" w:hAnsi="Georgia"/>
          <w:sz w:val="22"/>
          <w:szCs w:val="22"/>
        </w:rPr>
        <w:t>Ingatlah</w:t>
      </w:r>
      <w:proofErr w:type="spellEnd"/>
      <w:r>
        <w:rPr>
          <w:rFonts w:ascii="Georgia" w:hAnsi="Georgia"/>
          <w:sz w:val="22"/>
          <w:szCs w:val="22"/>
        </w:rPr>
        <w:t xml:space="preserve"> </w:t>
      </w:r>
      <w:proofErr w:type="spellStart"/>
      <w:r>
        <w:rPr>
          <w:rFonts w:ascii="Georgia" w:hAnsi="Georgia"/>
          <w:sz w:val="22"/>
          <w:szCs w:val="22"/>
        </w:rPr>
        <w:t>bahwa</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selalu</w:t>
      </w:r>
      <w:proofErr w:type="spellEnd"/>
      <w:r>
        <w:rPr>
          <w:rFonts w:ascii="Georgia" w:hAnsi="Georgia"/>
          <w:sz w:val="22"/>
          <w:szCs w:val="22"/>
        </w:rPr>
        <w:t xml:space="preserve"> </w:t>
      </w:r>
      <w:proofErr w:type="spellStart"/>
      <w:r>
        <w:rPr>
          <w:rFonts w:ascii="Georgia" w:hAnsi="Georgia"/>
          <w:sz w:val="22"/>
          <w:szCs w:val="22"/>
        </w:rPr>
        <w:t>hadir</w:t>
      </w:r>
      <w:proofErr w:type="spellEnd"/>
      <w:r>
        <w:rPr>
          <w:rFonts w:ascii="Georgia" w:hAnsi="Georgia"/>
          <w:sz w:val="22"/>
          <w:szCs w:val="22"/>
        </w:rPr>
        <w:t xml:space="preserve"> di </w:t>
      </w:r>
      <w:proofErr w:type="spellStart"/>
      <w:r>
        <w:rPr>
          <w:rFonts w:ascii="Georgia" w:hAnsi="Georgia"/>
          <w:sz w:val="22"/>
          <w:szCs w:val="22"/>
        </w:rPr>
        <w:t>tengah-tengah</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Lahirnya</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adalah</w:t>
      </w:r>
      <w:proofErr w:type="spellEnd"/>
      <w:r>
        <w:rPr>
          <w:rFonts w:ascii="Georgia" w:hAnsi="Georgia"/>
          <w:sz w:val="22"/>
          <w:szCs w:val="22"/>
        </w:rPr>
        <w:t xml:space="preserve"> ‘</w:t>
      </w:r>
      <w:proofErr w:type="spellStart"/>
      <w:r>
        <w:rPr>
          <w:rFonts w:ascii="Georgia" w:hAnsi="Georgia"/>
          <w:sz w:val="22"/>
          <w:szCs w:val="22"/>
        </w:rPr>
        <w:t>bukti</w:t>
      </w:r>
      <w:proofErr w:type="spellEnd"/>
      <w:r>
        <w:rPr>
          <w:rFonts w:ascii="Georgia" w:hAnsi="Georgia"/>
          <w:sz w:val="22"/>
          <w:szCs w:val="22"/>
        </w:rPr>
        <w:t>’ dan ‘</w:t>
      </w:r>
      <w:proofErr w:type="spellStart"/>
      <w:r>
        <w:rPr>
          <w:rFonts w:ascii="Georgia" w:hAnsi="Georgia"/>
          <w:sz w:val="22"/>
          <w:szCs w:val="22"/>
        </w:rPr>
        <w:t>tanda</w:t>
      </w:r>
      <w:proofErr w:type="spellEnd"/>
      <w:r>
        <w:rPr>
          <w:rFonts w:ascii="Georgia" w:hAnsi="Georgia"/>
          <w:sz w:val="22"/>
          <w:szCs w:val="22"/>
        </w:rPr>
        <w:t xml:space="preserve">’ </w:t>
      </w:r>
      <w:proofErr w:type="spellStart"/>
      <w:r>
        <w:rPr>
          <w:rFonts w:ascii="Georgia" w:hAnsi="Georgia"/>
          <w:sz w:val="22"/>
          <w:szCs w:val="22"/>
        </w:rPr>
        <w:t>bahwa</w:t>
      </w:r>
      <w:proofErr w:type="spellEnd"/>
      <w:r>
        <w:rPr>
          <w:rFonts w:ascii="Georgia" w:hAnsi="Georgia"/>
          <w:sz w:val="22"/>
          <w:szCs w:val="22"/>
        </w:rPr>
        <w:t xml:space="preserve"> </w:t>
      </w:r>
      <w:proofErr w:type="spellStart"/>
      <w:r>
        <w:rPr>
          <w:rFonts w:ascii="Georgia" w:hAnsi="Georgia"/>
          <w:sz w:val="22"/>
          <w:szCs w:val="22"/>
        </w:rPr>
        <w:t>Ia</w:t>
      </w:r>
      <w:proofErr w:type="spellEnd"/>
      <w:r>
        <w:rPr>
          <w:rFonts w:ascii="Georgia" w:hAnsi="Georgia"/>
          <w:sz w:val="22"/>
          <w:szCs w:val="22"/>
        </w:rPr>
        <w:t xml:space="preserve"> </w:t>
      </w:r>
      <w:proofErr w:type="spellStart"/>
      <w:r>
        <w:rPr>
          <w:rFonts w:ascii="Georgia" w:hAnsi="Georgia"/>
          <w:sz w:val="22"/>
          <w:szCs w:val="22"/>
        </w:rPr>
        <w:t>ada</w:t>
      </w:r>
      <w:proofErr w:type="spellEnd"/>
      <w:r>
        <w:rPr>
          <w:rFonts w:ascii="Georgia" w:hAnsi="Georgia"/>
          <w:sz w:val="22"/>
          <w:szCs w:val="22"/>
        </w:rPr>
        <w:t xml:space="preserve"> </w:t>
      </w:r>
      <w:proofErr w:type="spellStart"/>
      <w:r>
        <w:rPr>
          <w:rFonts w:ascii="Georgia" w:hAnsi="Georgia"/>
          <w:sz w:val="22"/>
          <w:szCs w:val="22"/>
        </w:rPr>
        <w:t>bersama-sama</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Ia</w:t>
      </w:r>
      <w:proofErr w:type="spellEnd"/>
      <w:r>
        <w:rPr>
          <w:rFonts w:ascii="Georgia" w:hAnsi="Georgia"/>
          <w:sz w:val="22"/>
          <w:szCs w:val="22"/>
        </w:rPr>
        <w:t xml:space="preserve"> </w:t>
      </w:r>
      <w:proofErr w:type="spellStart"/>
      <w:r>
        <w:rPr>
          <w:rFonts w:ascii="Georgia" w:hAnsi="Georgia"/>
          <w:sz w:val="22"/>
          <w:szCs w:val="22"/>
        </w:rPr>
        <w:t>hadir</w:t>
      </w:r>
      <w:proofErr w:type="spellEnd"/>
      <w:r>
        <w:rPr>
          <w:rFonts w:ascii="Georgia" w:hAnsi="Georgia"/>
          <w:sz w:val="22"/>
          <w:szCs w:val="22"/>
        </w:rPr>
        <w:t xml:space="preserve"> </w:t>
      </w:r>
      <w:proofErr w:type="spellStart"/>
      <w:r>
        <w:rPr>
          <w:rFonts w:ascii="Georgia" w:hAnsi="Georgia"/>
          <w:sz w:val="22"/>
          <w:szCs w:val="22"/>
        </w:rPr>
        <w:t>bersama-sama</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di </w:t>
      </w:r>
      <w:proofErr w:type="spellStart"/>
      <w:r>
        <w:rPr>
          <w:rFonts w:ascii="Georgia" w:hAnsi="Georgia"/>
          <w:sz w:val="22"/>
          <w:szCs w:val="22"/>
        </w:rPr>
        <w:t>segala</w:t>
      </w:r>
      <w:proofErr w:type="spellEnd"/>
      <w:r>
        <w:rPr>
          <w:rFonts w:ascii="Georgia" w:hAnsi="Georgia"/>
          <w:sz w:val="22"/>
          <w:szCs w:val="22"/>
        </w:rPr>
        <w:t xml:space="preserve"> </w:t>
      </w:r>
      <w:proofErr w:type="spellStart"/>
      <w:r>
        <w:rPr>
          <w:rFonts w:ascii="Georgia" w:hAnsi="Georgia"/>
          <w:sz w:val="22"/>
          <w:szCs w:val="22"/>
        </w:rPr>
        <w:t>suasana</w:t>
      </w:r>
      <w:proofErr w:type="spellEnd"/>
      <w:r>
        <w:rPr>
          <w:rFonts w:ascii="Georgia" w:hAnsi="Georgia"/>
          <w:sz w:val="22"/>
          <w:szCs w:val="22"/>
        </w:rPr>
        <w:t xml:space="preserve">, </w:t>
      </w:r>
      <w:proofErr w:type="spellStart"/>
      <w:r>
        <w:rPr>
          <w:rFonts w:ascii="Georgia" w:hAnsi="Georgia"/>
          <w:sz w:val="22"/>
          <w:szCs w:val="22"/>
        </w:rPr>
        <w:t>baik</w:t>
      </w:r>
      <w:proofErr w:type="spellEnd"/>
      <w:r>
        <w:rPr>
          <w:rFonts w:ascii="Georgia" w:hAnsi="Georgia"/>
          <w:sz w:val="22"/>
          <w:szCs w:val="22"/>
        </w:rPr>
        <w:t xml:space="preserve"> </w:t>
      </w:r>
      <w:proofErr w:type="spellStart"/>
      <w:r>
        <w:rPr>
          <w:rFonts w:ascii="Georgia" w:hAnsi="Georgia"/>
          <w:sz w:val="22"/>
          <w:szCs w:val="22"/>
        </w:rPr>
        <w:t>suka</w:t>
      </w:r>
      <w:proofErr w:type="spellEnd"/>
      <w:r>
        <w:rPr>
          <w:rFonts w:ascii="Georgia" w:hAnsi="Georgia"/>
          <w:sz w:val="22"/>
          <w:szCs w:val="22"/>
        </w:rPr>
        <w:t xml:space="preserve"> </w:t>
      </w:r>
      <w:proofErr w:type="spellStart"/>
      <w:r>
        <w:rPr>
          <w:rFonts w:ascii="Georgia" w:hAnsi="Georgia"/>
          <w:sz w:val="22"/>
          <w:szCs w:val="22"/>
        </w:rPr>
        <w:t>maupun</w:t>
      </w:r>
      <w:proofErr w:type="spellEnd"/>
      <w:r>
        <w:rPr>
          <w:rFonts w:ascii="Georgia" w:hAnsi="Georgia"/>
          <w:sz w:val="22"/>
          <w:szCs w:val="22"/>
        </w:rPr>
        <w:t xml:space="preserve"> </w:t>
      </w:r>
      <w:proofErr w:type="spellStart"/>
      <w:r>
        <w:rPr>
          <w:rFonts w:ascii="Georgia" w:hAnsi="Georgia"/>
          <w:sz w:val="22"/>
          <w:szCs w:val="22"/>
        </w:rPr>
        <w:t>duka</w:t>
      </w:r>
      <w:proofErr w:type="spellEnd"/>
      <w:r>
        <w:rPr>
          <w:rFonts w:ascii="Georgia" w:hAnsi="Georgia"/>
          <w:sz w:val="22"/>
          <w:szCs w:val="22"/>
        </w:rPr>
        <w:t xml:space="preserve">, </w:t>
      </w:r>
      <w:proofErr w:type="spellStart"/>
      <w:r>
        <w:rPr>
          <w:rFonts w:ascii="Georgia" w:hAnsi="Georgia"/>
          <w:sz w:val="22"/>
          <w:szCs w:val="22"/>
        </w:rPr>
        <w:t>susah</w:t>
      </w:r>
      <w:proofErr w:type="spellEnd"/>
      <w:r>
        <w:rPr>
          <w:rFonts w:ascii="Georgia" w:hAnsi="Georgia"/>
          <w:sz w:val="22"/>
          <w:szCs w:val="22"/>
        </w:rPr>
        <w:t xml:space="preserve"> </w:t>
      </w:r>
      <w:proofErr w:type="spellStart"/>
      <w:r>
        <w:rPr>
          <w:rFonts w:ascii="Georgia" w:hAnsi="Georgia"/>
          <w:sz w:val="22"/>
          <w:szCs w:val="22"/>
        </w:rPr>
        <w:t>maupun</w:t>
      </w:r>
      <w:proofErr w:type="spellEnd"/>
      <w:r>
        <w:rPr>
          <w:rFonts w:ascii="Georgia" w:hAnsi="Georgia"/>
          <w:sz w:val="22"/>
          <w:szCs w:val="22"/>
        </w:rPr>
        <w:t xml:space="preserve"> </w:t>
      </w:r>
      <w:proofErr w:type="spellStart"/>
      <w:r>
        <w:rPr>
          <w:rFonts w:ascii="Georgia" w:hAnsi="Georgia"/>
          <w:sz w:val="22"/>
          <w:szCs w:val="22"/>
        </w:rPr>
        <w:t>gembira</w:t>
      </w:r>
      <w:proofErr w:type="spellEnd"/>
      <w:r>
        <w:rPr>
          <w:rFonts w:ascii="Georgia" w:hAnsi="Georgia"/>
          <w:sz w:val="22"/>
          <w:szCs w:val="22"/>
        </w:rPr>
        <w:t xml:space="preserve">, </w:t>
      </w:r>
      <w:proofErr w:type="spellStart"/>
      <w:r>
        <w:rPr>
          <w:rFonts w:ascii="Georgia" w:hAnsi="Georgia"/>
          <w:sz w:val="22"/>
          <w:szCs w:val="22"/>
        </w:rPr>
        <w:t>takut</w:t>
      </w:r>
      <w:proofErr w:type="spellEnd"/>
      <w:r>
        <w:rPr>
          <w:rFonts w:ascii="Georgia" w:hAnsi="Georgia"/>
          <w:sz w:val="22"/>
          <w:szCs w:val="22"/>
        </w:rPr>
        <w:t xml:space="preserve"> </w:t>
      </w:r>
      <w:proofErr w:type="spellStart"/>
      <w:r>
        <w:rPr>
          <w:rFonts w:ascii="Georgia" w:hAnsi="Georgia"/>
          <w:sz w:val="22"/>
          <w:szCs w:val="22"/>
        </w:rPr>
        <w:t>maupun</w:t>
      </w:r>
      <w:proofErr w:type="spellEnd"/>
      <w:r>
        <w:rPr>
          <w:rFonts w:ascii="Georgia" w:hAnsi="Georgia"/>
          <w:sz w:val="22"/>
          <w:szCs w:val="22"/>
        </w:rPr>
        <w:t xml:space="preserve"> </w:t>
      </w:r>
      <w:proofErr w:type="spellStart"/>
      <w:r>
        <w:rPr>
          <w:rFonts w:ascii="Georgia" w:hAnsi="Georgia"/>
          <w:sz w:val="22"/>
          <w:szCs w:val="22"/>
        </w:rPr>
        <w:t>tentram</w:t>
      </w:r>
      <w:proofErr w:type="spellEnd"/>
      <w:r>
        <w:rPr>
          <w:rFonts w:ascii="Georgia" w:hAnsi="Georgia"/>
          <w:sz w:val="22"/>
          <w:szCs w:val="22"/>
        </w:rPr>
        <w:t xml:space="preserve"> </w:t>
      </w:r>
      <w:proofErr w:type="spellStart"/>
      <w:r>
        <w:rPr>
          <w:rFonts w:ascii="Georgia" w:hAnsi="Georgia"/>
          <w:sz w:val="22"/>
          <w:szCs w:val="22"/>
        </w:rPr>
        <w:t>sentosa</w:t>
      </w:r>
      <w:proofErr w:type="spellEnd"/>
      <w:r>
        <w:rPr>
          <w:rFonts w:ascii="Georgia" w:hAnsi="Georgia"/>
          <w:sz w:val="22"/>
          <w:szCs w:val="22"/>
        </w:rPr>
        <w:t xml:space="preserve">. </w:t>
      </w:r>
      <w:proofErr w:type="spellStart"/>
      <w:r>
        <w:rPr>
          <w:rFonts w:ascii="Georgia" w:hAnsi="Georgia"/>
          <w:sz w:val="22"/>
          <w:szCs w:val="22"/>
        </w:rPr>
        <w:t>Sebelum</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naik </w:t>
      </w:r>
      <w:proofErr w:type="spellStart"/>
      <w:r>
        <w:rPr>
          <w:rFonts w:ascii="Georgia" w:hAnsi="Georgia"/>
          <w:sz w:val="22"/>
          <w:szCs w:val="22"/>
        </w:rPr>
        <w:t>ke</w:t>
      </w:r>
      <w:proofErr w:type="spellEnd"/>
      <w:r>
        <w:rPr>
          <w:rFonts w:ascii="Georgia" w:hAnsi="Georgia"/>
          <w:sz w:val="22"/>
          <w:szCs w:val="22"/>
        </w:rPr>
        <w:t xml:space="preserve"> </w:t>
      </w:r>
      <w:proofErr w:type="spellStart"/>
      <w:r>
        <w:rPr>
          <w:rFonts w:ascii="Georgia" w:hAnsi="Georgia"/>
          <w:sz w:val="22"/>
          <w:szCs w:val="22"/>
        </w:rPr>
        <w:t>surga</w:t>
      </w:r>
      <w:proofErr w:type="spellEnd"/>
      <w:r>
        <w:rPr>
          <w:rFonts w:ascii="Georgia" w:hAnsi="Georgia"/>
          <w:sz w:val="22"/>
          <w:szCs w:val="22"/>
        </w:rPr>
        <w:t xml:space="preserve"> </w:t>
      </w:r>
      <w:proofErr w:type="spellStart"/>
      <w:r>
        <w:rPr>
          <w:rFonts w:ascii="Georgia" w:hAnsi="Georgia"/>
          <w:sz w:val="22"/>
          <w:szCs w:val="22"/>
        </w:rPr>
        <w:t>Ia</w:t>
      </w:r>
      <w:proofErr w:type="spellEnd"/>
      <w:r>
        <w:rPr>
          <w:rFonts w:ascii="Georgia" w:hAnsi="Georgia"/>
          <w:sz w:val="22"/>
          <w:szCs w:val="22"/>
        </w:rPr>
        <w:t xml:space="preserve"> </w:t>
      </w:r>
      <w:proofErr w:type="spellStart"/>
      <w:r>
        <w:rPr>
          <w:rFonts w:ascii="Georgia" w:hAnsi="Georgia"/>
          <w:sz w:val="22"/>
          <w:szCs w:val="22"/>
        </w:rPr>
        <w:t>pernah</w:t>
      </w:r>
      <w:proofErr w:type="spellEnd"/>
      <w:r>
        <w:rPr>
          <w:rFonts w:ascii="Georgia" w:hAnsi="Georgia"/>
          <w:sz w:val="22"/>
          <w:szCs w:val="22"/>
        </w:rPr>
        <w:t xml:space="preserve"> </w:t>
      </w:r>
      <w:proofErr w:type="spellStart"/>
      <w:r>
        <w:rPr>
          <w:rFonts w:ascii="Georgia" w:hAnsi="Georgia"/>
          <w:sz w:val="22"/>
          <w:szCs w:val="22"/>
        </w:rPr>
        <w:t>berkata</w:t>
      </w:r>
      <w:proofErr w:type="spellEnd"/>
      <w:r>
        <w:rPr>
          <w:rFonts w:ascii="Georgia" w:hAnsi="Georgia"/>
          <w:sz w:val="22"/>
          <w:szCs w:val="22"/>
        </w:rPr>
        <w:t>, </w:t>
      </w:r>
      <w:r>
        <w:rPr>
          <w:rFonts w:ascii="Georgia" w:hAnsi="Georgia"/>
          <w:i/>
          <w:iCs/>
          <w:sz w:val="22"/>
          <w:szCs w:val="22"/>
        </w:rPr>
        <w:t>“</w:t>
      </w:r>
      <w:proofErr w:type="spellStart"/>
      <w:r>
        <w:rPr>
          <w:rFonts w:ascii="Georgia" w:hAnsi="Georgia"/>
          <w:i/>
          <w:iCs/>
          <w:sz w:val="22"/>
          <w:szCs w:val="22"/>
        </w:rPr>
        <w:t>Aku</w:t>
      </w:r>
      <w:proofErr w:type="spellEnd"/>
      <w:r>
        <w:rPr>
          <w:rFonts w:ascii="Georgia" w:hAnsi="Georgia"/>
          <w:i/>
          <w:iCs/>
          <w:sz w:val="22"/>
          <w:szCs w:val="22"/>
        </w:rPr>
        <w:t xml:space="preserve"> </w:t>
      </w:r>
      <w:proofErr w:type="spellStart"/>
      <w:r>
        <w:rPr>
          <w:rFonts w:ascii="Georgia" w:hAnsi="Georgia"/>
          <w:i/>
          <w:iCs/>
          <w:sz w:val="22"/>
          <w:szCs w:val="22"/>
        </w:rPr>
        <w:t>menyertai</w:t>
      </w:r>
      <w:proofErr w:type="spellEnd"/>
      <w:r>
        <w:rPr>
          <w:rFonts w:ascii="Georgia" w:hAnsi="Georgia"/>
          <w:i/>
          <w:iCs/>
          <w:sz w:val="22"/>
          <w:szCs w:val="22"/>
        </w:rPr>
        <w:t xml:space="preserve"> </w:t>
      </w:r>
      <w:proofErr w:type="spellStart"/>
      <w:r>
        <w:rPr>
          <w:rFonts w:ascii="Georgia" w:hAnsi="Georgia"/>
          <w:i/>
          <w:iCs/>
          <w:sz w:val="22"/>
          <w:szCs w:val="22"/>
        </w:rPr>
        <w:t>kamu</w:t>
      </w:r>
      <w:proofErr w:type="spellEnd"/>
      <w:r>
        <w:rPr>
          <w:rFonts w:ascii="Georgia" w:hAnsi="Georgia"/>
          <w:i/>
          <w:iCs/>
          <w:sz w:val="22"/>
          <w:szCs w:val="22"/>
        </w:rPr>
        <w:t xml:space="preserve"> </w:t>
      </w:r>
      <w:proofErr w:type="spellStart"/>
      <w:r>
        <w:rPr>
          <w:rFonts w:ascii="Georgia" w:hAnsi="Georgia"/>
          <w:i/>
          <w:iCs/>
          <w:sz w:val="22"/>
          <w:szCs w:val="22"/>
        </w:rPr>
        <w:t>senantiasa</w:t>
      </w:r>
      <w:proofErr w:type="spellEnd"/>
      <w:r>
        <w:rPr>
          <w:rFonts w:ascii="Georgia" w:hAnsi="Georgia"/>
          <w:i/>
          <w:iCs/>
          <w:sz w:val="22"/>
          <w:szCs w:val="22"/>
        </w:rPr>
        <w:t xml:space="preserve"> </w:t>
      </w:r>
      <w:proofErr w:type="spellStart"/>
      <w:r>
        <w:rPr>
          <w:rFonts w:ascii="Georgia" w:hAnsi="Georgia"/>
          <w:i/>
          <w:iCs/>
          <w:sz w:val="22"/>
          <w:szCs w:val="22"/>
        </w:rPr>
        <w:t>sampai</w:t>
      </w:r>
      <w:proofErr w:type="spellEnd"/>
      <w:r>
        <w:rPr>
          <w:rFonts w:ascii="Georgia" w:hAnsi="Georgia"/>
          <w:i/>
          <w:iCs/>
          <w:sz w:val="22"/>
          <w:szCs w:val="22"/>
        </w:rPr>
        <w:t xml:space="preserve"> </w:t>
      </w:r>
      <w:proofErr w:type="spellStart"/>
      <w:r>
        <w:rPr>
          <w:rFonts w:ascii="Georgia" w:hAnsi="Georgia"/>
          <w:i/>
          <w:iCs/>
          <w:sz w:val="22"/>
          <w:szCs w:val="22"/>
        </w:rPr>
        <w:t>kepada</w:t>
      </w:r>
      <w:proofErr w:type="spellEnd"/>
      <w:r>
        <w:rPr>
          <w:rFonts w:ascii="Georgia" w:hAnsi="Georgia"/>
          <w:i/>
          <w:iCs/>
          <w:sz w:val="22"/>
          <w:szCs w:val="22"/>
        </w:rPr>
        <w:t xml:space="preserve"> </w:t>
      </w:r>
      <w:proofErr w:type="spellStart"/>
      <w:r>
        <w:rPr>
          <w:rFonts w:ascii="Georgia" w:hAnsi="Georgia"/>
          <w:i/>
          <w:iCs/>
          <w:sz w:val="22"/>
          <w:szCs w:val="22"/>
        </w:rPr>
        <w:t>akhir</w:t>
      </w:r>
      <w:proofErr w:type="spellEnd"/>
      <w:r>
        <w:rPr>
          <w:rFonts w:ascii="Georgia" w:hAnsi="Georgia"/>
          <w:i/>
          <w:iCs/>
          <w:sz w:val="22"/>
          <w:szCs w:val="22"/>
        </w:rPr>
        <w:t xml:space="preserve"> zaman”</w:t>
      </w:r>
      <w:r>
        <w:rPr>
          <w:rFonts w:ascii="Georgia" w:hAnsi="Georgia"/>
          <w:sz w:val="22"/>
          <w:szCs w:val="22"/>
        </w:rPr>
        <w:t xml:space="preserve"> (Mat. 28:20b). Di </w:t>
      </w:r>
      <w:proofErr w:type="spellStart"/>
      <w:r>
        <w:rPr>
          <w:rFonts w:ascii="Georgia" w:hAnsi="Georgia"/>
          <w:sz w:val="22"/>
          <w:szCs w:val="22"/>
        </w:rPr>
        <w:t>saat</w:t>
      </w:r>
      <w:proofErr w:type="spellEnd"/>
      <w:r>
        <w:rPr>
          <w:rFonts w:ascii="Georgia" w:hAnsi="Georgia"/>
          <w:sz w:val="22"/>
          <w:szCs w:val="22"/>
        </w:rPr>
        <w:t xml:space="preserve"> rasa </w:t>
      </w:r>
      <w:proofErr w:type="spellStart"/>
      <w:r>
        <w:rPr>
          <w:rFonts w:ascii="Georgia" w:hAnsi="Georgia"/>
          <w:sz w:val="22"/>
          <w:szCs w:val="22"/>
        </w:rPr>
        <w:t>takut</w:t>
      </w:r>
      <w:proofErr w:type="spellEnd"/>
      <w:r>
        <w:rPr>
          <w:rFonts w:ascii="Georgia" w:hAnsi="Georgia"/>
          <w:sz w:val="22"/>
          <w:szCs w:val="22"/>
        </w:rPr>
        <w:t xml:space="preserve"> </w:t>
      </w:r>
      <w:proofErr w:type="spellStart"/>
      <w:r>
        <w:rPr>
          <w:rFonts w:ascii="Georgia" w:hAnsi="Georgia"/>
          <w:sz w:val="22"/>
          <w:szCs w:val="22"/>
        </w:rPr>
        <w:t>melanda</w:t>
      </w:r>
      <w:proofErr w:type="spellEnd"/>
      <w:r>
        <w:rPr>
          <w:rFonts w:ascii="Georgia" w:hAnsi="Georgia"/>
          <w:sz w:val="22"/>
          <w:szCs w:val="22"/>
        </w:rPr>
        <w:t xml:space="preserve">, </w:t>
      </w:r>
      <w:proofErr w:type="spellStart"/>
      <w:r>
        <w:rPr>
          <w:rFonts w:ascii="Georgia" w:hAnsi="Georgia"/>
          <w:sz w:val="22"/>
          <w:szCs w:val="22"/>
        </w:rPr>
        <w:t>jangan</w:t>
      </w:r>
      <w:proofErr w:type="spellEnd"/>
      <w:r>
        <w:rPr>
          <w:rFonts w:ascii="Georgia" w:hAnsi="Georgia"/>
          <w:sz w:val="22"/>
          <w:szCs w:val="22"/>
        </w:rPr>
        <w:t xml:space="preserve"> </w:t>
      </w:r>
      <w:proofErr w:type="spellStart"/>
      <w:r>
        <w:rPr>
          <w:rFonts w:ascii="Georgia" w:hAnsi="Georgia"/>
          <w:sz w:val="22"/>
          <w:szCs w:val="22"/>
        </w:rPr>
        <w:t>takut</w:t>
      </w:r>
      <w:proofErr w:type="spellEnd"/>
      <w:r>
        <w:rPr>
          <w:rFonts w:ascii="Georgia" w:hAnsi="Georgia"/>
          <w:sz w:val="22"/>
          <w:szCs w:val="22"/>
        </w:rPr>
        <w:t xml:space="preserve">, </w:t>
      </w:r>
      <w:proofErr w:type="spellStart"/>
      <w:r>
        <w:rPr>
          <w:rFonts w:ascii="Georgia" w:hAnsi="Georgia"/>
          <w:sz w:val="22"/>
          <w:szCs w:val="22"/>
        </w:rPr>
        <w:t>percayalah</w:t>
      </w:r>
      <w:proofErr w:type="spellEnd"/>
      <w:r>
        <w:rPr>
          <w:rFonts w:ascii="Georgia" w:hAnsi="Georgia"/>
          <w:sz w:val="22"/>
          <w:szCs w:val="22"/>
        </w:rPr>
        <w:t>! “</w:t>
      </w:r>
      <w:proofErr w:type="spellStart"/>
      <w:r>
        <w:rPr>
          <w:rFonts w:ascii="Georgia" w:hAnsi="Georgia"/>
          <w:sz w:val="22"/>
          <w:szCs w:val="22"/>
        </w:rPr>
        <w:t>Aku</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meninggalkan</w:t>
      </w:r>
      <w:proofErr w:type="spellEnd"/>
      <w:r>
        <w:rPr>
          <w:rFonts w:ascii="Georgia" w:hAnsi="Georgia"/>
          <w:sz w:val="22"/>
          <w:szCs w:val="22"/>
        </w:rPr>
        <w:t xml:space="preserve"> </w:t>
      </w:r>
      <w:proofErr w:type="spellStart"/>
      <w:r>
        <w:rPr>
          <w:rFonts w:ascii="Georgia" w:hAnsi="Georgia"/>
          <w:sz w:val="22"/>
          <w:szCs w:val="22"/>
        </w:rPr>
        <w:t>engkau</w:t>
      </w:r>
      <w:proofErr w:type="spellEnd"/>
      <w:r>
        <w:rPr>
          <w:rFonts w:ascii="Georgia" w:hAnsi="Georgia"/>
          <w:sz w:val="22"/>
          <w:szCs w:val="22"/>
        </w:rPr>
        <w:t>.”</w:t>
      </w:r>
    </w:p>
    <w:p w14:paraId="7AE4B1F3" w14:textId="77777777" w:rsidR="00FD08E4" w:rsidRDefault="00FD08E4" w:rsidP="00FD08E4">
      <w:pPr>
        <w:pStyle w:val="ListParagraph"/>
        <w:ind w:left="360"/>
        <w:rPr>
          <w:rFonts w:ascii="Georgia" w:hAnsi="Georgia"/>
          <w:b/>
          <w:bCs/>
          <w:sz w:val="22"/>
          <w:szCs w:val="22"/>
        </w:rPr>
      </w:pPr>
    </w:p>
    <w:p w14:paraId="328BBC93" w14:textId="77777777" w:rsidR="00FD08E4" w:rsidRDefault="00FD08E4" w:rsidP="00C5375B">
      <w:pPr>
        <w:pStyle w:val="ListParagraph"/>
        <w:numPr>
          <w:ilvl w:val="0"/>
          <w:numId w:val="101"/>
        </w:numPr>
        <w:spacing w:line="254" w:lineRule="auto"/>
        <w:rPr>
          <w:rFonts w:ascii="Georgia" w:hAnsi="Georgia"/>
          <w:b/>
          <w:bCs/>
          <w:sz w:val="22"/>
          <w:szCs w:val="22"/>
        </w:rPr>
      </w:pPr>
      <w:r>
        <w:rPr>
          <w:rFonts w:ascii="Georgia" w:hAnsi="Georgia"/>
          <w:b/>
          <w:bCs/>
          <w:sz w:val="22"/>
          <w:szCs w:val="22"/>
        </w:rPr>
        <w:t xml:space="preserve">SAAT TEDUH </w:t>
      </w:r>
      <w:r>
        <w:rPr>
          <w:rFonts w:ascii="Georgia" w:hAnsi="Georgia"/>
          <w:sz w:val="22"/>
          <w:szCs w:val="22"/>
        </w:rPr>
        <w:t>(</w:t>
      </w:r>
      <w:proofErr w:type="spellStart"/>
      <w:r>
        <w:rPr>
          <w:rFonts w:ascii="Georgia" w:hAnsi="Georgia"/>
          <w:sz w:val="22"/>
          <w:szCs w:val="22"/>
        </w:rPr>
        <w:t>dinyanyikan</w:t>
      </w:r>
      <w:proofErr w:type="spellEnd"/>
      <w:r>
        <w:rPr>
          <w:rFonts w:ascii="Georgia" w:hAnsi="Georgia"/>
          <w:sz w:val="22"/>
          <w:szCs w:val="22"/>
        </w:rPr>
        <w:t xml:space="preserve"> oleh </w:t>
      </w:r>
      <w:proofErr w:type="spellStart"/>
      <w:r>
        <w:rPr>
          <w:rFonts w:ascii="Georgia" w:hAnsi="Georgia"/>
          <w:sz w:val="22"/>
          <w:szCs w:val="22"/>
        </w:rPr>
        <w:t>seorang</w:t>
      </w:r>
      <w:proofErr w:type="spellEnd"/>
      <w:r>
        <w:rPr>
          <w:rFonts w:ascii="Georgia" w:hAnsi="Georgia"/>
          <w:sz w:val="22"/>
          <w:szCs w:val="22"/>
        </w:rPr>
        <w:t xml:space="preserve"> </w:t>
      </w:r>
      <w:proofErr w:type="spellStart"/>
      <w:r>
        <w:rPr>
          <w:rFonts w:ascii="Georgia" w:hAnsi="Georgia"/>
          <w:sz w:val="22"/>
          <w:szCs w:val="22"/>
        </w:rPr>
        <w:t>jemaat</w:t>
      </w:r>
      <w:proofErr w:type="spellEnd"/>
      <w:r>
        <w:rPr>
          <w:rFonts w:ascii="Georgia" w:hAnsi="Georgia"/>
          <w:sz w:val="22"/>
          <w:szCs w:val="22"/>
        </w:rPr>
        <w:t>/</w:t>
      </w:r>
      <w:proofErr w:type="spellStart"/>
      <w:r>
        <w:rPr>
          <w:rFonts w:ascii="Georgia" w:hAnsi="Georgia"/>
          <w:sz w:val="22"/>
          <w:szCs w:val="22"/>
        </w:rPr>
        <w:t>solis</w:t>
      </w:r>
      <w:proofErr w:type="spellEnd"/>
      <w:r>
        <w:rPr>
          <w:rFonts w:ascii="Georgia" w:hAnsi="Georgia"/>
          <w:sz w:val="22"/>
          <w:szCs w:val="22"/>
        </w:rPr>
        <w:t>)</w:t>
      </w:r>
    </w:p>
    <w:p w14:paraId="35CE32A3" w14:textId="77777777" w:rsidR="00FD08E4" w:rsidRDefault="00FD08E4" w:rsidP="00FD08E4">
      <w:pPr>
        <w:pStyle w:val="ListParagraph"/>
        <w:ind w:left="360"/>
        <w:rPr>
          <w:rFonts w:ascii="Georgia" w:hAnsi="Georgia"/>
          <w:b/>
          <w:bCs/>
          <w:sz w:val="22"/>
          <w:szCs w:val="22"/>
        </w:rPr>
      </w:pPr>
    </w:p>
    <w:p w14:paraId="42796BE2" w14:textId="77777777" w:rsidR="00FD08E4" w:rsidRDefault="00FD08E4" w:rsidP="00FD08E4">
      <w:pPr>
        <w:pStyle w:val="ListParagraph"/>
        <w:ind w:left="360"/>
        <w:rPr>
          <w:rFonts w:ascii="Georgia" w:hAnsi="Georgia"/>
          <w:sz w:val="22"/>
          <w:szCs w:val="22"/>
        </w:rPr>
      </w:pPr>
      <w:r>
        <w:rPr>
          <w:rFonts w:ascii="Georgia" w:hAnsi="Georgia"/>
          <w:sz w:val="22"/>
          <w:szCs w:val="22"/>
        </w:rPr>
        <w:t>EL SHADAI</w:t>
      </w:r>
    </w:p>
    <w:p w14:paraId="472CA0AE" w14:textId="77777777" w:rsidR="00FD08E4" w:rsidRDefault="00FD08E4" w:rsidP="00FD08E4">
      <w:pPr>
        <w:pStyle w:val="ListParagraph"/>
        <w:ind w:left="360"/>
        <w:rPr>
          <w:rFonts w:ascii="Georgia" w:hAnsi="Georgia"/>
          <w:sz w:val="22"/>
          <w:szCs w:val="22"/>
          <w:shd w:val="clear" w:color="auto" w:fill="FFFFFF"/>
        </w:rPr>
      </w:pPr>
      <w:proofErr w:type="spellStart"/>
      <w:r>
        <w:rPr>
          <w:rFonts w:ascii="Georgia" w:hAnsi="Georgia"/>
          <w:sz w:val="22"/>
          <w:szCs w:val="22"/>
          <w:shd w:val="clear" w:color="auto" w:fill="FFFFFF"/>
        </w:rPr>
        <w:t>Tak</w:t>
      </w:r>
      <w:proofErr w:type="spellEnd"/>
      <w:r>
        <w:rPr>
          <w:rFonts w:ascii="Georgia" w:hAnsi="Georgia"/>
          <w:sz w:val="22"/>
          <w:szCs w:val="22"/>
          <w:shd w:val="clear" w:color="auto" w:fill="FFFFFF"/>
        </w:rPr>
        <w:t xml:space="preserve"> </w:t>
      </w:r>
      <w:proofErr w:type="spellStart"/>
      <w:r>
        <w:rPr>
          <w:rFonts w:ascii="Georgia" w:hAnsi="Georgia"/>
          <w:sz w:val="22"/>
          <w:szCs w:val="22"/>
          <w:shd w:val="clear" w:color="auto" w:fill="FFFFFF"/>
        </w:rPr>
        <w:t>usah</w:t>
      </w:r>
      <w:proofErr w:type="spellEnd"/>
      <w:r>
        <w:rPr>
          <w:rFonts w:ascii="Georgia" w:hAnsi="Georgia"/>
          <w:sz w:val="22"/>
          <w:szCs w:val="22"/>
          <w:shd w:val="clear" w:color="auto" w:fill="FFFFFF"/>
        </w:rPr>
        <w:t xml:space="preserve"> </w:t>
      </w:r>
      <w:proofErr w:type="spellStart"/>
      <w:r>
        <w:rPr>
          <w:rFonts w:ascii="Georgia" w:hAnsi="Georgia"/>
          <w:sz w:val="22"/>
          <w:szCs w:val="22"/>
          <w:shd w:val="clear" w:color="auto" w:fill="FFFFFF"/>
        </w:rPr>
        <w:t>kutakut</w:t>
      </w:r>
      <w:proofErr w:type="spellEnd"/>
      <w:r>
        <w:rPr>
          <w:rFonts w:ascii="Georgia" w:hAnsi="Georgia"/>
          <w:sz w:val="22"/>
          <w:szCs w:val="22"/>
          <w:shd w:val="clear" w:color="auto" w:fill="FFFFFF"/>
        </w:rPr>
        <w:t xml:space="preserve">, Allah </w:t>
      </w:r>
      <w:proofErr w:type="spellStart"/>
      <w:r>
        <w:rPr>
          <w:rFonts w:ascii="Georgia" w:hAnsi="Georgia"/>
          <w:sz w:val="22"/>
          <w:szCs w:val="22"/>
          <w:shd w:val="clear" w:color="auto" w:fill="FFFFFF"/>
        </w:rPr>
        <w:t>menjagaku</w:t>
      </w:r>
      <w:proofErr w:type="spellEnd"/>
      <w:r>
        <w:rPr>
          <w:rFonts w:ascii="Georgia" w:hAnsi="Georgia"/>
          <w:sz w:val="22"/>
          <w:szCs w:val="22"/>
          <w:shd w:val="clear" w:color="auto" w:fill="FFFFFF"/>
        </w:rPr>
        <w:t>.</w:t>
      </w:r>
      <w:r>
        <w:rPr>
          <w:rFonts w:ascii="Georgia" w:hAnsi="Georgia"/>
          <w:sz w:val="22"/>
          <w:szCs w:val="22"/>
        </w:rPr>
        <w:br/>
      </w:r>
      <w:proofErr w:type="spellStart"/>
      <w:r>
        <w:rPr>
          <w:rFonts w:ascii="Georgia" w:hAnsi="Georgia"/>
          <w:sz w:val="22"/>
          <w:szCs w:val="22"/>
          <w:shd w:val="clear" w:color="auto" w:fill="FFFFFF"/>
        </w:rPr>
        <w:t>Tak</w:t>
      </w:r>
      <w:proofErr w:type="spellEnd"/>
      <w:r>
        <w:rPr>
          <w:rFonts w:ascii="Georgia" w:hAnsi="Georgia"/>
          <w:sz w:val="22"/>
          <w:szCs w:val="22"/>
          <w:shd w:val="clear" w:color="auto" w:fill="FFFFFF"/>
        </w:rPr>
        <w:t xml:space="preserve"> </w:t>
      </w:r>
      <w:proofErr w:type="spellStart"/>
      <w:r>
        <w:rPr>
          <w:rFonts w:ascii="Georgia" w:hAnsi="Georgia"/>
          <w:sz w:val="22"/>
          <w:szCs w:val="22"/>
          <w:shd w:val="clear" w:color="auto" w:fill="FFFFFF"/>
        </w:rPr>
        <w:t>usah</w:t>
      </w:r>
      <w:proofErr w:type="spellEnd"/>
      <w:r>
        <w:rPr>
          <w:rFonts w:ascii="Georgia" w:hAnsi="Georgia"/>
          <w:sz w:val="22"/>
          <w:szCs w:val="22"/>
          <w:shd w:val="clear" w:color="auto" w:fill="FFFFFF"/>
        </w:rPr>
        <w:t xml:space="preserve"> </w:t>
      </w:r>
      <w:proofErr w:type="spellStart"/>
      <w:r>
        <w:rPr>
          <w:rFonts w:ascii="Georgia" w:hAnsi="Georgia"/>
          <w:sz w:val="22"/>
          <w:szCs w:val="22"/>
          <w:shd w:val="clear" w:color="auto" w:fill="FFFFFF"/>
        </w:rPr>
        <w:t>kubimbang</w:t>
      </w:r>
      <w:proofErr w:type="spellEnd"/>
      <w:r>
        <w:rPr>
          <w:rFonts w:ascii="Georgia" w:hAnsi="Georgia"/>
          <w:sz w:val="22"/>
          <w:szCs w:val="22"/>
          <w:shd w:val="clear" w:color="auto" w:fill="FFFFFF"/>
        </w:rPr>
        <w:t xml:space="preserve">, </w:t>
      </w:r>
      <w:proofErr w:type="spellStart"/>
      <w:r>
        <w:rPr>
          <w:rFonts w:ascii="Georgia" w:hAnsi="Georgia"/>
          <w:sz w:val="22"/>
          <w:szCs w:val="22"/>
          <w:shd w:val="clear" w:color="auto" w:fill="FFFFFF"/>
        </w:rPr>
        <w:t>Yesus</w:t>
      </w:r>
      <w:proofErr w:type="spellEnd"/>
      <w:r>
        <w:rPr>
          <w:rFonts w:ascii="Georgia" w:hAnsi="Georgia"/>
          <w:sz w:val="22"/>
          <w:szCs w:val="22"/>
          <w:shd w:val="clear" w:color="auto" w:fill="FFFFFF"/>
        </w:rPr>
        <w:t xml:space="preserve"> </w:t>
      </w:r>
      <w:proofErr w:type="spellStart"/>
      <w:r>
        <w:rPr>
          <w:rFonts w:ascii="Georgia" w:hAnsi="Georgia"/>
          <w:sz w:val="22"/>
          <w:szCs w:val="22"/>
          <w:shd w:val="clear" w:color="auto" w:fill="FFFFFF"/>
        </w:rPr>
        <w:t>p'liharaku</w:t>
      </w:r>
      <w:proofErr w:type="spellEnd"/>
      <w:r>
        <w:rPr>
          <w:rFonts w:ascii="Georgia" w:hAnsi="Georgia"/>
          <w:sz w:val="22"/>
          <w:szCs w:val="22"/>
          <w:shd w:val="clear" w:color="auto" w:fill="FFFFFF"/>
        </w:rPr>
        <w:t>.</w:t>
      </w:r>
      <w:r>
        <w:rPr>
          <w:rFonts w:ascii="Georgia" w:hAnsi="Georgia"/>
          <w:sz w:val="22"/>
          <w:szCs w:val="22"/>
        </w:rPr>
        <w:br/>
      </w:r>
      <w:r>
        <w:rPr>
          <w:rFonts w:ascii="Georgia" w:hAnsi="Georgia"/>
          <w:sz w:val="22"/>
          <w:szCs w:val="22"/>
          <w:shd w:val="clear" w:color="auto" w:fill="FFFFFF"/>
        </w:rPr>
        <w:br/>
      </w:r>
      <w:proofErr w:type="spellStart"/>
      <w:r>
        <w:rPr>
          <w:rFonts w:ascii="Georgia" w:hAnsi="Georgia"/>
          <w:sz w:val="22"/>
          <w:szCs w:val="22"/>
          <w:shd w:val="clear" w:color="auto" w:fill="FFFFFF"/>
        </w:rPr>
        <w:t>Tak</w:t>
      </w:r>
      <w:proofErr w:type="spellEnd"/>
      <w:r>
        <w:rPr>
          <w:rFonts w:ascii="Georgia" w:hAnsi="Georgia"/>
          <w:sz w:val="22"/>
          <w:szCs w:val="22"/>
          <w:shd w:val="clear" w:color="auto" w:fill="FFFFFF"/>
        </w:rPr>
        <w:t xml:space="preserve"> </w:t>
      </w:r>
      <w:proofErr w:type="spellStart"/>
      <w:r>
        <w:rPr>
          <w:rFonts w:ascii="Georgia" w:hAnsi="Georgia"/>
          <w:sz w:val="22"/>
          <w:szCs w:val="22"/>
          <w:shd w:val="clear" w:color="auto" w:fill="FFFFFF"/>
        </w:rPr>
        <w:t>usah</w:t>
      </w:r>
      <w:proofErr w:type="spellEnd"/>
      <w:r>
        <w:rPr>
          <w:rFonts w:ascii="Georgia" w:hAnsi="Georgia"/>
          <w:sz w:val="22"/>
          <w:szCs w:val="22"/>
          <w:shd w:val="clear" w:color="auto" w:fill="FFFFFF"/>
        </w:rPr>
        <w:t xml:space="preserve"> </w:t>
      </w:r>
      <w:proofErr w:type="spellStart"/>
      <w:r>
        <w:rPr>
          <w:rFonts w:ascii="Georgia" w:hAnsi="Georgia"/>
          <w:sz w:val="22"/>
          <w:szCs w:val="22"/>
          <w:shd w:val="clear" w:color="auto" w:fill="FFFFFF"/>
        </w:rPr>
        <w:t>kususah</w:t>
      </w:r>
      <w:proofErr w:type="spellEnd"/>
      <w:r>
        <w:rPr>
          <w:rFonts w:ascii="Georgia" w:hAnsi="Georgia"/>
          <w:sz w:val="22"/>
          <w:szCs w:val="22"/>
          <w:shd w:val="clear" w:color="auto" w:fill="FFFFFF"/>
        </w:rPr>
        <w:t xml:space="preserve">, </w:t>
      </w:r>
      <w:proofErr w:type="spellStart"/>
      <w:r>
        <w:rPr>
          <w:rFonts w:ascii="Georgia" w:hAnsi="Georgia"/>
          <w:sz w:val="22"/>
          <w:szCs w:val="22"/>
          <w:shd w:val="clear" w:color="auto" w:fill="FFFFFF"/>
        </w:rPr>
        <w:t>Roh</w:t>
      </w:r>
      <w:proofErr w:type="spellEnd"/>
      <w:r>
        <w:rPr>
          <w:rFonts w:ascii="Georgia" w:hAnsi="Georgia"/>
          <w:sz w:val="22"/>
          <w:szCs w:val="22"/>
          <w:shd w:val="clear" w:color="auto" w:fill="FFFFFF"/>
        </w:rPr>
        <w:t xml:space="preserve"> Kudus </w:t>
      </w:r>
      <w:proofErr w:type="spellStart"/>
      <w:r>
        <w:rPr>
          <w:rFonts w:ascii="Georgia" w:hAnsi="Georgia"/>
          <w:sz w:val="22"/>
          <w:szCs w:val="22"/>
          <w:shd w:val="clear" w:color="auto" w:fill="FFFFFF"/>
        </w:rPr>
        <w:t>hiburku</w:t>
      </w:r>
      <w:proofErr w:type="spellEnd"/>
      <w:r>
        <w:rPr>
          <w:rFonts w:ascii="Georgia" w:hAnsi="Georgia"/>
          <w:sz w:val="22"/>
          <w:szCs w:val="22"/>
          <w:shd w:val="clear" w:color="auto" w:fill="FFFFFF"/>
        </w:rPr>
        <w:t>.</w:t>
      </w:r>
      <w:r>
        <w:rPr>
          <w:rFonts w:ascii="Georgia" w:hAnsi="Georgia"/>
          <w:sz w:val="22"/>
          <w:szCs w:val="22"/>
        </w:rPr>
        <w:br/>
      </w:r>
      <w:proofErr w:type="spellStart"/>
      <w:r>
        <w:rPr>
          <w:rFonts w:ascii="Georgia" w:hAnsi="Georgia"/>
          <w:sz w:val="22"/>
          <w:szCs w:val="22"/>
          <w:shd w:val="clear" w:color="auto" w:fill="FFFFFF"/>
        </w:rPr>
        <w:t>Tak</w:t>
      </w:r>
      <w:proofErr w:type="spellEnd"/>
      <w:r>
        <w:rPr>
          <w:rFonts w:ascii="Georgia" w:hAnsi="Georgia"/>
          <w:sz w:val="22"/>
          <w:szCs w:val="22"/>
          <w:shd w:val="clear" w:color="auto" w:fill="FFFFFF"/>
        </w:rPr>
        <w:t xml:space="preserve"> </w:t>
      </w:r>
      <w:proofErr w:type="spellStart"/>
      <w:r>
        <w:rPr>
          <w:rFonts w:ascii="Georgia" w:hAnsi="Georgia"/>
          <w:sz w:val="22"/>
          <w:szCs w:val="22"/>
          <w:shd w:val="clear" w:color="auto" w:fill="FFFFFF"/>
        </w:rPr>
        <w:t>usah</w:t>
      </w:r>
      <w:proofErr w:type="spellEnd"/>
      <w:r>
        <w:rPr>
          <w:rFonts w:ascii="Georgia" w:hAnsi="Georgia"/>
          <w:sz w:val="22"/>
          <w:szCs w:val="22"/>
          <w:shd w:val="clear" w:color="auto" w:fill="FFFFFF"/>
        </w:rPr>
        <w:t xml:space="preserve"> </w:t>
      </w:r>
      <w:proofErr w:type="spellStart"/>
      <w:r>
        <w:rPr>
          <w:rFonts w:ascii="Georgia" w:hAnsi="Georgia"/>
          <w:sz w:val="22"/>
          <w:szCs w:val="22"/>
          <w:shd w:val="clear" w:color="auto" w:fill="FFFFFF"/>
        </w:rPr>
        <w:t>kucemas</w:t>
      </w:r>
      <w:proofErr w:type="spellEnd"/>
      <w:r>
        <w:rPr>
          <w:rFonts w:ascii="Georgia" w:hAnsi="Georgia"/>
          <w:sz w:val="22"/>
          <w:szCs w:val="22"/>
          <w:shd w:val="clear" w:color="auto" w:fill="FFFFFF"/>
        </w:rPr>
        <w:t xml:space="preserve">, </w:t>
      </w:r>
      <w:proofErr w:type="spellStart"/>
      <w:r>
        <w:rPr>
          <w:rFonts w:ascii="Georgia" w:hAnsi="Georgia"/>
          <w:sz w:val="22"/>
          <w:szCs w:val="22"/>
          <w:shd w:val="clear" w:color="auto" w:fill="FFFFFF"/>
        </w:rPr>
        <w:t>Dia</w:t>
      </w:r>
      <w:proofErr w:type="spellEnd"/>
      <w:r>
        <w:rPr>
          <w:rFonts w:ascii="Georgia" w:hAnsi="Georgia"/>
          <w:sz w:val="22"/>
          <w:szCs w:val="22"/>
          <w:shd w:val="clear" w:color="auto" w:fill="FFFFFF"/>
        </w:rPr>
        <w:t xml:space="preserve"> </w:t>
      </w:r>
      <w:proofErr w:type="spellStart"/>
      <w:r>
        <w:rPr>
          <w:rFonts w:ascii="Georgia" w:hAnsi="Georgia"/>
          <w:sz w:val="22"/>
          <w:szCs w:val="22"/>
          <w:shd w:val="clear" w:color="auto" w:fill="FFFFFF"/>
        </w:rPr>
        <w:t>memberkatiku</w:t>
      </w:r>
      <w:proofErr w:type="spellEnd"/>
      <w:r>
        <w:rPr>
          <w:rFonts w:ascii="Georgia" w:hAnsi="Georgia"/>
          <w:sz w:val="22"/>
          <w:szCs w:val="22"/>
          <w:shd w:val="clear" w:color="auto" w:fill="FFFFFF"/>
        </w:rPr>
        <w:t>.</w:t>
      </w:r>
      <w:r>
        <w:rPr>
          <w:rFonts w:ascii="Georgia" w:hAnsi="Georgia"/>
          <w:sz w:val="22"/>
          <w:szCs w:val="22"/>
        </w:rPr>
        <w:br/>
      </w:r>
      <w:r>
        <w:rPr>
          <w:rFonts w:ascii="Georgia" w:hAnsi="Georgia"/>
          <w:sz w:val="22"/>
          <w:szCs w:val="22"/>
          <w:shd w:val="clear" w:color="auto" w:fill="FFFFFF"/>
        </w:rPr>
        <w:br/>
        <w:t xml:space="preserve">El Shaddai, El Shaddai, Allah </w:t>
      </w:r>
      <w:proofErr w:type="spellStart"/>
      <w:r>
        <w:rPr>
          <w:rFonts w:ascii="Georgia" w:hAnsi="Georgia"/>
          <w:sz w:val="22"/>
          <w:szCs w:val="22"/>
          <w:shd w:val="clear" w:color="auto" w:fill="FFFFFF"/>
        </w:rPr>
        <w:t>Maha</w:t>
      </w:r>
      <w:proofErr w:type="spellEnd"/>
      <w:r>
        <w:rPr>
          <w:rFonts w:ascii="Georgia" w:hAnsi="Georgia"/>
          <w:sz w:val="22"/>
          <w:szCs w:val="22"/>
          <w:shd w:val="clear" w:color="auto" w:fill="FFFFFF"/>
        </w:rPr>
        <w:t xml:space="preserve"> </w:t>
      </w:r>
      <w:proofErr w:type="spellStart"/>
      <w:r>
        <w:rPr>
          <w:rFonts w:ascii="Georgia" w:hAnsi="Georgia"/>
          <w:sz w:val="22"/>
          <w:szCs w:val="22"/>
          <w:shd w:val="clear" w:color="auto" w:fill="FFFFFF"/>
        </w:rPr>
        <w:t>Kuasa</w:t>
      </w:r>
      <w:proofErr w:type="spellEnd"/>
      <w:r>
        <w:rPr>
          <w:rFonts w:ascii="Georgia" w:hAnsi="Georgia"/>
          <w:sz w:val="22"/>
          <w:szCs w:val="22"/>
          <w:shd w:val="clear" w:color="auto" w:fill="FFFFFF"/>
        </w:rPr>
        <w:t>.</w:t>
      </w:r>
      <w:r>
        <w:rPr>
          <w:rFonts w:ascii="Georgia" w:hAnsi="Georgia"/>
          <w:sz w:val="22"/>
          <w:szCs w:val="22"/>
        </w:rPr>
        <w:br/>
      </w:r>
      <w:proofErr w:type="spellStart"/>
      <w:r>
        <w:rPr>
          <w:rFonts w:ascii="Georgia" w:hAnsi="Georgia"/>
          <w:sz w:val="22"/>
          <w:szCs w:val="22"/>
          <w:shd w:val="clear" w:color="auto" w:fill="FFFFFF"/>
        </w:rPr>
        <w:t>Dia</w:t>
      </w:r>
      <w:proofErr w:type="spellEnd"/>
      <w:r>
        <w:rPr>
          <w:rFonts w:ascii="Georgia" w:hAnsi="Georgia"/>
          <w:sz w:val="22"/>
          <w:szCs w:val="22"/>
          <w:shd w:val="clear" w:color="auto" w:fill="FFFFFF"/>
        </w:rPr>
        <w:t xml:space="preserve"> </w:t>
      </w:r>
      <w:proofErr w:type="spellStart"/>
      <w:r>
        <w:rPr>
          <w:rFonts w:ascii="Georgia" w:hAnsi="Georgia"/>
          <w:sz w:val="22"/>
          <w:szCs w:val="22"/>
          <w:shd w:val="clear" w:color="auto" w:fill="FFFFFF"/>
        </w:rPr>
        <w:t>Besar</w:t>
      </w:r>
      <w:proofErr w:type="spellEnd"/>
      <w:r>
        <w:rPr>
          <w:rFonts w:ascii="Georgia" w:hAnsi="Georgia"/>
          <w:sz w:val="22"/>
          <w:szCs w:val="22"/>
          <w:shd w:val="clear" w:color="auto" w:fill="FFFFFF"/>
        </w:rPr>
        <w:t xml:space="preserve">, </w:t>
      </w:r>
      <w:proofErr w:type="spellStart"/>
      <w:r>
        <w:rPr>
          <w:rFonts w:ascii="Georgia" w:hAnsi="Georgia"/>
          <w:sz w:val="22"/>
          <w:szCs w:val="22"/>
          <w:shd w:val="clear" w:color="auto" w:fill="FFFFFF"/>
        </w:rPr>
        <w:t>Dia</w:t>
      </w:r>
      <w:proofErr w:type="spellEnd"/>
      <w:r>
        <w:rPr>
          <w:rFonts w:ascii="Georgia" w:hAnsi="Georgia"/>
          <w:sz w:val="22"/>
          <w:szCs w:val="22"/>
          <w:shd w:val="clear" w:color="auto" w:fill="FFFFFF"/>
        </w:rPr>
        <w:t xml:space="preserve"> </w:t>
      </w:r>
      <w:proofErr w:type="spellStart"/>
      <w:r>
        <w:rPr>
          <w:rFonts w:ascii="Georgia" w:hAnsi="Georgia"/>
          <w:sz w:val="22"/>
          <w:szCs w:val="22"/>
          <w:shd w:val="clear" w:color="auto" w:fill="FFFFFF"/>
        </w:rPr>
        <w:t>Besar</w:t>
      </w:r>
      <w:proofErr w:type="spellEnd"/>
      <w:r>
        <w:rPr>
          <w:rFonts w:ascii="Georgia" w:hAnsi="Georgia"/>
          <w:sz w:val="22"/>
          <w:szCs w:val="22"/>
          <w:shd w:val="clear" w:color="auto" w:fill="FFFFFF"/>
        </w:rPr>
        <w:t xml:space="preserve">, El Shaddai </w:t>
      </w:r>
      <w:proofErr w:type="spellStart"/>
      <w:r>
        <w:rPr>
          <w:rFonts w:ascii="Georgia" w:hAnsi="Georgia"/>
          <w:sz w:val="22"/>
          <w:szCs w:val="22"/>
          <w:shd w:val="clear" w:color="auto" w:fill="FFFFFF"/>
        </w:rPr>
        <w:t>mulia</w:t>
      </w:r>
      <w:proofErr w:type="spellEnd"/>
      <w:r>
        <w:rPr>
          <w:rFonts w:ascii="Georgia" w:hAnsi="Georgia"/>
          <w:sz w:val="22"/>
          <w:szCs w:val="22"/>
          <w:shd w:val="clear" w:color="auto" w:fill="FFFFFF"/>
        </w:rPr>
        <w:t>.</w:t>
      </w:r>
      <w:r>
        <w:rPr>
          <w:rFonts w:ascii="Georgia" w:hAnsi="Georgia"/>
          <w:sz w:val="22"/>
          <w:szCs w:val="22"/>
        </w:rPr>
        <w:br/>
      </w:r>
      <w:r>
        <w:rPr>
          <w:rFonts w:ascii="Georgia" w:hAnsi="Georgia"/>
          <w:sz w:val="22"/>
          <w:szCs w:val="22"/>
          <w:shd w:val="clear" w:color="auto" w:fill="FFFFFF"/>
        </w:rPr>
        <w:br/>
        <w:t>El Shaddai, El Shaddai.</w:t>
      </w:r>
      <w:r>
        <w:rPr>
          <w:rFonts w:ascii="Georgia" w:hAnsi="Georgia"/>
          <w:sz w:val="22"/>
          <w:szCs w:val="22"/>
        </w:rPr>
        <w:t xml:space="preserve"> </w:t>
      </w:r>
      <w:r>
        <w:rPr>
          <w:rFonts w:ascii="Georgia" w:hAnsi="Georgia"/>
          <w:sz w:val="22"/>
          <w:szCs w:val="22"/>
        </w:rPr>
        <w:br/>
      </w:r>
      <w:r>
        <w:rPr>
          <w:rFonts w:ascii="Georgia" w:hAnsi="Georgia"/>
          <w:sz w:val="22"/>
          <w:szCs w:val="22"/>
          <w:shd w:val="clear" w:color="auto" w:fill="FFFFFF"/>
        </w:rPr>
        <w:t xml:space="preserve">Allah </w:t>
      </w:r>
      <w:proofErr w:type="spellStart"/>
      <w:r>
        <w:rPr>
          <w:rFonts w:ascii="Georgia" w:hAnsi="Georgia"/>
          <w:sz w:val="22"/>
          <w:szCs w:val="22"/>
          <w:shd w:val="clear" w:color="auto" w:fill="FFFFFF"/>
        </w:rPr>
        <w:t>Maha</w:t>
      </w:r>
      <w:proofErr w:type="spellEnd"/>
      <w:r>
        <w:rPr>
          <w:rFonts w:ascii="Georgia" w:hAnsi="Georgia"/>
          <w:sz w:val="22"/>
          <w:szCs w:val="22"/>
          <w:shd w:val="clear" w:color="auto" w:fill="FFFFFF"/>
        </w:rPr>
        <w:t xml:space="preserve"> </w:t>
      </w:r>
      <w:proofErr w:type="spellStart"/>
      <w:r>
        <w:rPr>
          <w:rFonts w:ascii="Georgia" w:hAnsi="Georgia"/>
          <w:sz w:val="22"/>
          <w:szCs w:val="22"/>
          <w:shd w:val="clear" w:color="auto" w:fill="FFFFFF"/>
        </w:rPr>
        <w:t>Kuasa</w:t>
      </w:r>
      <w:proofErr w:type="spellEnd"/>
      <w:r>
        <w:rPr>
          <w:rFonts w:ascii="Georgia" w:hAnsi="Georgia"/>
          <w:sz w:val="22"/>
          <w:szCs w:val="22"/>
          <w:shd w:val="clear" w:color="auto" w:fill="FFFFFF"/>
        </w:rPr>
        <w:t xml:space="preserve"> </w:t>
      </w:r>
      <w:proofErr w:type="spellStart"/>
      <w:r>
        <w:rPr>
          <w:rFonts w:ascii="Georgia" w:hAnsi="Georgia"/>
          <w:sz w:val="22"/>
          <w:szCs w:val="22"/>
          <w:shd w:val="clear" w:color="auto" w:fill="FFFFFF"/>
        </w:rPr>
        <w:t>berkatNya</w:t>
      </w:r>
      <w:proofErr w:type="spellEnd"/>
      <w:r>
        <w:rPr>
          <w:rFonts w:ascii="Georgia" w:hAnsi="Georgia"/>
          <w:sz w:val="22"/>
          <w:szCs w:val="22"/>
          <w:shd w:val="clear" w:color="auto" w:fill="FFFFFF"/>
        </w:rPr>
        <w:t xml:space="preserve"> </w:t>
      </w:r>
      <w:proofErr w:type="spellStart"/>
      <w:r>
        <w:rPr>
          <w:rFonts w:ascii="Georgia" w:hAnsi="Georgia"/>
          <w:sz w:val="22"/>
          <w:szCs w:val="22"/>
          <w:shd w:val="clear" w:color="auto" w:fill="FFFFFF"/>
        </w:rPr>
        <w:t>berlimpah</w:t>
      </w:r>
      <w:proofErr w:type="spellEnd"/>
      <w:r>
        <w:rPr>
          <w:rFonts w:ascii="Georgia" w:hAnsi="Georgia"/>
          <w:sz w:val="22"/>
          <w:szCs w:val="22"/>
          <w:shd w:val="clear" w:color="auto" w:fill="FFFFFF"/>
        </w:rPr>
        <w:t xml:space="preserve">, El </w:t>
      </w:r>
      <w:proofErr w:type="spellStart"/>
      <w:r>
        <w:rPr>
          <w:rFonts w:ascii="Georgia" w:hAnsi="Georgia"/>
          <w:sz w:val="22"/>
          <w:szCs w:val="22"/>
          <w:shd w:val="clear" w:color="auto" w:fill="FFFFFF"/>
        </w:rPr>
        <w:t>Shadaai</w:t>
      </w:r>
      <w:proofErr w:type="spellEnd"/>
    </w:p>
    <w:p w14:paraId="161D1C6A" w14:textId="77777777" w:rsidR="00FD08E4" w:rsidRDefault="00FD08E4" w:rsidP="00FD08E4">
      <w:pPr>
        <w:pStyle w:val="ListParagraph"/>
        <w:ind w:left="360"/>
        <w:rPr>
          <w:rFonts w:ascii="Georgia" w:hAnsi="Georgia"/>
          <w:b/>
          <w:bCs/>
          <w:sz w:val="22"/>
          <w:szCs w:val="22"/>
        </w:rPr>
      </w:pPr>
    </w:p>
    <w:p w14:paraId="75D7C2E1" w14:textId="77777777" w:rsidR="00FD08E4" w:rsidRDefault="00FD08E4" w:rsidP="00C5375B">
      <w:pPr>
        <w:pStyle w:val="ListParagraph"/>
        <w:numPr>
          <w:ilvl w:val="0"/>
          <w:numId w:val="101"/>
        </w:numPr>
        <w:spacing w:line="254" w:lineRule="auto"/>
        <w:rPr>
          <w:rFonts w:ascii="Georgia" w:hAnsi="Georgia"/>
          <w:b/>
          <w:bCs/>
          <w:sz w:val="22"/>
          <w:szCs w:val="22"/>
        </w:rPr>
      </w:pPr>
      <w:r>
        <w:rPr>
          <w:rFonts w:ascii="Georgia" w:hAnsi="Georgia"/>
          <w:b/>
          <w:bCs/>
          <w:sz w:val="22"/>
          <w:szCs w:val="22"/>
        </w:rPr>
        <w:t>SHARING KELOMPOK</w:t>
      </w:r>
    </w:p>
    <w:p w14:paraId="715C30AA" w14:textId="77777777" w:rsidR="00FD08E4" w:rsidRDefault="00FD08E4" w:rsidP="00FD08E4">
      <w:pPr>
        <w:ind w:left="360"/>
        <w:jc w:val="both"/>
        <w:rPr>
          <w:rFonts w:ascii="Georgia" w:hAnsi="Georgia"/>
          <w:sz w:val="22"/>
          <w:szCs w:val="22"/>
        </w:rPr>
      </w:pPr>
      <w:proofErr w:type="spellStart"/>
      <w:r>
        <w:rPr>
          <w:rFonts w:ascii="Georgia" w:hAnsi="Georgia"/>
          <w:sz w:val="22"/>
          <w:szCs w:val="22"/>
        </w:rPr>
        <w:t>Jika</w:t>
      </w:r>
      <w:proofErr w:type="spellEnd"/>
      <w:r>
        <w:rPr>
          <w:rFonts w:ascii="Georgia" w:hAnsi="Georgia"/>
          <w:sz w:val="22"/>
          <w:szCs w:val="22"/>
        </w:rPr>
        <w:t xml:space="preserve"> </w:t>
      </w:r>
      <w:proofErr w:type="spellStart"/>
      <w:r>
        <w:rPr>
          <w:rFonts w:ascii="Georgia" w:hAnsi="Georgia"/>
          <w:sz w:val="22"/>
          <w:szCs w:val="22"/>
        </w:rPr>
        <w:t>dimungkinkan</w:t>
      </w:r>
      <w:proofErr w:type="spellEnd"/>
      <w:r>
        <w:rPr>
          <w:rFonts w:ascii="Georgia" w:hAnsi="Georgia"/>
          <w:sz w:val="22"/>
          <w:szCs w:val="22"/>
        </w:rPr>
        <w:t xml:space="preserve"> </w:t>
      </w:r>
      <w:proofErr w:type="spellStart"/>
      <w:r>
        <w:rPr>
          <w:rFonts w:ascii="Georgia" w:hAnsi="Georgia"/>
          <w:sz w:val="22"/>
          <w:szCs w:val="22"/>
        </w:rPr>
        <w:t>dibentuk</w:t>
      </w:r>
      <w:proofErr w:type="spellEnd"/>
      <w:r>
        <w:rPr>
          <w:rFonts w:ascii="Georgia" w:hAnsi="Georgia"/>
          <w:sz w:val="22"/>
          <w:szCs w:val="22"/>
        </w:rPr>
        <w:t xml:space="preserve"> </w:t>
      </w:r>
      <w:proofErr w:type="spellStart"/>
      <w:r>
        <w:rPr>
          <w:rFonts w:ascii="Georgia" w:hAnsi="Georgia"/>
          <w:sz w:val="22"/>
          <w:szCs w:val="22"/>
        </w:rPr>
        <w:t>kelompok</w:t>
      </w:r>
      <w:proofErr w:type="spellEnd"/>
      <w:r>
        <w:rPr>
          <w:rFonts w:ascii="Georgia" w:hAnsi="Georgia"/>
          <w:sz w:val="22"/>
          <w:szCs w:val="22"/>
        </w:rPr>
        <w:t xml:space="preserve"> yang </w:t>
      </w:r>
      <w:proofErr w:type="spellStart"/>
      <w:r>
        <w:rPr>
          <w:rFonts w:ascii="Georgia" w:hAnsi="Georgia"/>
          <w:sz w:val="22"/>
          <w:szCs w:val="22"/>
        </w:rPr>
        <w:t>terdiri</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maksimal</w:t>
      </w:r>
      <w:proofErr w:type="spellEnd"/>
      <w:r>
        <w:rPr>
          <w:rFonts w:ascii="Georgia" w:hAnsi="Georgia"/>
          <w:sz w:val="22"/>
          <w:szCs w:val="22"/>
        </w:rPr>
        <w:t xml:space="preserve"> 5 orang. Di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kelompok</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boleh</w:t>
      </w:r>
      <w:proofErr w:type="spellEnd"/>
      <w:r>
        <w:rPr>
          <w:rFonts w:ascii="Georgia" w:hAnsi="Georgia"/>
          <w:sz w:val="22"/>
          <w:szCs w:val="22"/>
        </w:rPr>
        <w:t xml:space="preserve"> </w:t>
      </w:r>
      <w:proofErr w:type="spellStart"/>
      <w:r>
        <w:rPr>
          <w:rFonts w:ascii="Georgia" w:hAnsi="Georgia"/>
          <w:sz w:val="22"/>
          <w:szCs w:val="22"/>
        </w:rPr>
        <w:t>berbagi</w:t>
      </w:r>
      <w:proofErr w:type="spellEnd"/>
      <w:r>
        <w:rPr>
          <w:rFonts w:ascii="Georgia" w:hAnsi="Georgia"/>
          <w:sz w:val="22"/>
          <w:szCs w:val="22"/>
        </w:rPr>
        <w:t xml:space="preserve"> </w:t>
      </w:r>
      <w:proofErr w:type="spellStart"/>
      <w:r>
        <w:rPr>
          <w:rFonts w:ascii="Georgia" w:hAnsi="Georgia"/>
          <w:sz w:val="22"/>
          <w:szCs w:val="22"/>
        </w:rPr>
        <w:t>pergumulan</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yang </w:t>
      </w:r>
      <w:proofErr w:type="spellStart"/>
      <w:r>
        <w:rPr>
          <w:rFonts w:ascii="Georgia" w:hAnsi="Georgia"/>
          <w:sz w:val="22"/>
          <w:szCs w:val="22"/>
        </w:rPr>
        <w:t>sedang</w:t>
      </w:r>
      <w:proofErr w:type="spellEnd"/>
      <w:r>
        <w:rPr>
          <w:rFonts w:ascii="Georgia" w:hAnsi="Georgia"/>
          <w:sz w:val="22"/>
          <w:szCs w:val="22"/>
        </w:rPr>
        <w:t xml:space="preserve"> </w:t>
      </w:r>
      <w:proofErr w:type="spellStart"/>
      <w:r>
        <w:rPr>
          <w:rFonts w:ascii="Georgia" w:hAnsi="Georgia"/>
          <w:sz w:val="22"/>
          <w:szCs w:val="22"/>
        </w:rPr>
        <w:t>dialami</w:t>
      </w:r>
      <w:proofErr w:type="spellEnd"/>
      <w:r>
        <w:rPr>
          <w:rFonts w:ascii="Georgia" w:hAnsi="Georgia"/>
          <w:sz w:val="22"/>
          <w:szCs w:val="22"/>
        </w:rPr>
        <w:t xml:space="preserve">. </w:t>
      </w:r>
      <w:proofErr w:type="spellStart"/>
      <w:r>
        <w:rPr>
          <w:rFonts w:ascii="Georgia" w:hAnsi="Georgia"/>
          <w:sz w:val="22"/>
          <w:szCs w:val="22"/>
        </w:rPr>
        <w:t>Sangat</w:t>
      </w:r>
      <w:proofErr w:type="spellEnd"/>
      <w:r>
        <w:rPr>
          <w:rFonts w:ascii="Georgia" w:hAnsi="Georgia"/>
          <w:sz w:val="22"/>
          <w:szCs w:val="22"/>
        </w:rPr>
        <w:t xml:space="preserve"> </w:t>
      </w:r>
      <w:proofErr w:type="spellStart"/>
      <w:r>
        <w:rPr>
          <w:rFonts w:ascii="Georgia" w:hAnsi="Georgia"/>
          <w:sz w:val="22"/>
          <w:szCs w:val="22"/>
        </w:rPr>
        <w:t>diharapkan</w:t>
      </w:r>
      <w:proofErr w:type="spellEnd"/>
      <w:r>
        <w:rPr>
          <w:rFonts w:ascii="Georgia" w:hAnsi="Georgia"/>
          <w:sz w:val="22"/>
          <w:szCs w:val="22"/>
        </w:rPr>
        <w:t xml:space="preserve">, </w:t>
      </w:r>
      <w:proofErr w:type="spellStart"/>
      <w:r>
        <w:rPr>
          <w:rFonts w:ascii="Georgia" w:hAnsi="Georgia"/>
          <w:sz w:val="22"/>
          <w:szCs w:val="22"/>
        </w:rPr>
        <w:t>terjadi</w:t>
      </w:r>
      <w:proofErr w:type="spellEnd"/>
      <w:r>
        <w:rPr>
          <w:rFonts w:ascii="Georgia" w:hAnsi="Georgia"/>
          <w:sz w:val="22"/>
          <w:szCs w:val="22"/>
        </w:rPr>
        <w:t xml:space="preserve"> </w:t>
      </w:r>
      <w:r>
        <w:rPr>
          <w:rFonts w:ascii="Georgia" w:hAnsi="Georgia"/>
          <w:i/>
          <w:iCs/>
          <w:sz w:val="22"/>
          <w:szCs w:val="22"/>
        </w:rPr>
        <w:t>support group</w:t>
      </w:r>
      <w:r>
        <w:rPr>
          <w:rFonts w:ascii="Georgia" w:hAnsi="Georgia"/>
          <w:sz w:val="22"/>
          <w:szCs w:val="22"/>
        </w:rPr>
        <w:t xml:space="preserve">: </w:t>
      </w:r>
      <w:proofErr w:type="spellStart"/>
      <w:r>
        <w:rPr>
          <w:rFonts w:ascii="Georgia" w:hAnsi="Georgia"/>
          <w:sz w:val="22"/>
          <w:szCs w:val="22"/>
        </w:rPr>
        <w:t>menceritakan</w:t>
      </w:r>
      <w:proofErr w:type="spellEnd"/>
      <w:r>
        <w:rPr>
          <w:rFonts w:ascii="Georgia" w:hAnsi="Georgia"/>
          <w:sz w:val="22"/>
          <w:szCs w:val="22"/>
        </w:rPr>
        <w:t xml:space="preserve"> </w:t>
      </w:r>
      <w:proofErr w:type="spellStart"/>
      <w:r>
        <w:rPr>
          <w:rFonts w:ascii="Georgia" w:hAnsi="Georgia"/>
          <w:sz w:val="22"/>
          <w:szCs w:val="22"/>
        </w:rPr>
        <w:t>bagaimana</w:t>
      </w:r>
      <w:proofErr w:type="spellEnd"/>
      <w:r>
        <w:rPr>
          <w:rFonts w:ascii="Georgia" w:hAnsi="Georgia"/>
          <w:sz w:val="22"/>
          <w:szCs w:val="22"/>
        </w:rPr>
        <w:t xml:space="preserve"> </w:t>
      </w:r>
      <w:proofErr w:type="spellStart"/>
      <w:r>
        <w:rPr>
          <w:rFonts w:ascii="Georgia" w:hAnsi="Georgia"/>
          <w:sz w:val="22"/>
          <w:szCs w:val="22"/>
        </w:rPr>
        <w:t>selalu</w:t>
      </w:r>
      <w:proofErr w:type="spellEnd"/>
      <w:r>
        <w:rPr>
          <w:rFonts w:ascii="Georgia" w:hAnsi="Georgia"/>
          <w:sz w:val="22"/>
          <w:szCs w:val="22"/>
        </w:rPr>
        <w:t xml:space="preserve"> </w:t>
      </w:r>
      <w:proofErr w:type="spellStart"/>
      <w:r>
        <w:rPr>
          <w:rFonts w:ascii="Georgia" w:hAnsi="Georgia"/>
          <w:sz w:val="22"/>
          <w:szCs w:val="22"/>
        </w:rPr>
        <w:t>mengandalkan</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dan </w:t>
      </w:r>
      <w:proofErr w:type="spellStart"/>
      <w:r>
        <w:rPr>
          <w:rFonts w:ascii="Georgia" w:hAnsi="Georgia"/>
          <w:sz w:val="22"/>
          <w:szCs w:val="22"/>
        </w:rPr>
        <w:t>percaya</w:t>
      </w:r>
      <w:proofErr w:type="spellEnd"/>
      <w:r>
        <w:rPr>
          <w:rFonts w:ascii="Georgia" w:hAnsi="Georgia"/>
          <w:sz w:val="22"/>
          <w:szCs w:val="22"/>
        </w:rPr>
        <w:t xml:space="preserve"> </w:t>
      </w:r>
      <w:proofErr w:type="spellStart"/>
      <w:r>
        <w:rPr>
          <w:rFonts w:ascii="Georgia" w:hAnsi="Georgia"/>
          <w:sz w:val="22"/>
          <w:szCs w:val="22"/>
        </w:rPr>
        <w:t>bahwa</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pasti</w:t>
      </w:r>
      <w:proofErr w:type="spellEnd"/>
      <w:r>
        <w:rPr>
          <w:rFonts w:ascii="Georgia" w:hAnsi="Georgia"/>
          <w:sz w:val="22"/>
          <w:szCs w:val="22"/>
        </w:rPr>
        <w:t xml:space="preserve"> </w:t>
      </w:r>
      <w:proofErr w:type="spellStart"/>
      <w:r>
        <w:rPr>
          <w:rFonts w:ascii="Georgia" w:hAnsi="Georgia"/>
          <w:sz w:val="22"/>
          <w:szCs w:val="22"/>
        </w:rPr>
        <w:t>menuntun</w:t>
      </w:r>
      <w:proofErr w:type="spellEnd"/>
      <w:r>
        <w:rPr>
          <w:rFonts w:ascii="Georgia" w:hAnsi="Georgia"/>
          <w:sz w:val="22"/>
          <w:szCs w:val="22"/>
        </w:rPr>
        <w:t xml:space="preserve"> dan </w:t>
      </w:r>
      <w:proofErr w:type="spellStart"/>
      <w:r>
        <w:rPr>
          <w:rFonts w:ascii="Georgia" w:hAnsi="Georgia"/>
          <w:sz w:val="22"/>
          <w:szCs w:val="22"/>
        </w:rPr>
        <w:t>menolong</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sangat</w:t>
      </w:r>
      <w:proofErr w:type="spellEnd"/>
      <w:r>
        <w:rPr>
          <w:rFonts w:ascii="Georgia" w:hAnsi="Georgia"/>
          <w:sz w:val="22"/>
          <w:szCs w:val="22"/>
        </w:rPr>
        <w:t xml:space="preserve"> </w:t>
      </w:r>
      <w:proofErr w:type="spellStart"/>
      <w:r>
        <w:rPr>
          <w:rFonts w:ascii="Georgia" w:hAnsi="Georgia"/>
          <w:sz w:val="22"/>
          <w:szCs w:val="22"/>
        </w:rPr>
        <w:t>luar</w:t>
      </w:r>
      <w:proofErr w:type="spellEnd"/>
      <w:r>
        <w:rPr>
          <w:rFonts w:ascii="Georgia" w:hAnsi="Georgia"/>
          <w:sz w:val="22"/>
          <w:szCs w:val="22"/>
        </w:rPr>
        <w:t xml:space="preserve"> </w:t>
      </w:r>
      <w:proofErr w:type="spellStart"/>
      <w:r>
        <w:rPr>
          <w:rFonts w:ascii="Georgia" w:hAnsi="Georgia"/>
          <w:sz w:val="22"/>
          <w:szCs w:val="22"/>
        </w:rPr>
        <w:t>biasa</w:t>
      </w:r>
      <w:proofErr w:type="spellEnd"/>
      <w:r>
        <w:rPr>
          <w:rFonts w:ascii="Georgia" w:hAnsi="Georgia"/>
          <w:sz w:val="22"/>
          <w:szCs w:val="22"/>
        </w:rPr>
        <w:t xml:space="preserve"> </w:t>
      </w:r>
      <w:proofErr w:type="spellStart"/>
      <w:r>
        <w:rPr>
          <w:rFonts w:ascii="Georgia" w:hAnsi="Georgia"/>
          <w:sz w:val="22"/>
          <w:szCs w:val="22"/>
        </w:rPr>
        <w:t>sehingga</w:t>
      </w:r>
      <w:proofErr w:type="spellEnd"/>
      <w:r>
        <w:rPr>
          <w:rFonts w:ascii="Georgia" w:hAnsi="Georgia"/>
          <w:sz w:val="22"/>
          <w:szCs w:val="22"/>
        </w:rPr>
        <w:t xml:space="preserve"> yang </w:t>
      </w:r>
      <w:proofErr w:type="spellStart"/>
      <w:r>
        <w:rPr>
          <w:rFonts w:ascii="Georgia" w:hAnsi="Georgia"/>
          <w:sz w:val="22"/>
          <w:szCs w:val="22"/>
        </w:rPr>
        <w:t>sedang</w:t>
      </w:r>
      <w:proofErr w:type="spellEnd"/>
      <w:r>
        <w:rPr>
          <w:rFonts w:ascii="Georgia" w:hAnsi="Georgia"/>
          <w:sz w:val="22"/>
          <w:szCs w:val="22"/>
        </w:rPr>
        <w:t xml:space="preserve"> </w:t>
      </w:r>
      <w:proofErr w:type="spellStart"/>
      <w:r>
        <w:rPr>
          <w:rFonts w:ascii="Georgia" w:hAnsi="Georgia"/>
          <w:sz w:val="22"/>
          <w:szCs w:val="22"/>
        </w:rPr>
        <w:t>bergumul</w:t>
      </w:r>
      <w:proofErr w:type="spellEnd"/>
      <w:r>
        <w:rPr>
          <w:rFonts w:ascii="Georgia" w:hAnsi="Georgia"/>
          <w:sz w:val="22"/>
          <w:szCs w:val="22"/>
        </w:rPr>
        <w:t xml:space="preserve"> </w:t>
      </w:r>
      <w:proofErr w:type="spellStart"/>
      <w:r>
        <w:rPr>
          <w:rFonts w:ascii="Georgia" w:hAnsi="Georgia"/>
          <w:sz w:val="22"/>
          <w:szCs w:val="22"/>
        </w:rPr>
        <w:t>mendapatkan</w:t>
      </w:r>
      <w:proofErr w:type="spellEnd"/>
      <w:r>
        <w:rPr>
          <w:rFonts w:ascii="Georgia" w:hAnsi="Georgia"/>
          <w:sz w:val="22"/>
          <w:szCs w:val="22"/>
        </w:rPr>
        <w:t xml:space="preserve"> </w:t>
      </w:r>
      <w:proofErr w:type="spellStart"/>
      <w:r>
        <w:rPr>
          <w:rFonts w:ascii="Georgia" w:hAnsi="Georgia"/>
          <w:sz w:val="22"/>
          <w:szCs w:val="22"/>
        </w:rPr>
        <w:t>kekuatan</w:t>
      </w:r>
      <w:proofErr w:type="spellEnd"/>
      <w:r>
        <w:rPr>
          <w:rFonts w:ascii="Georgia" w:hAnsi="Georgia"/>
          <w:sz w:val="22"/>
          <w:szCs w:val="22"/>
        </w:rPr>
        <w:t xml:space="preserve"> dan </w:t>
      </w:r>
      <w:proofErr w:type="spellStart"/>
      <w:r>
        <w:rPr>
          <w:rFonts w:ascii="Georgia" w:hAnsi="Georgia"/>
          <w:sz w:val="22"/>
          <w:szCs w:val="22"/>
        </w:rPr>
        <w:t>penghiburan</w:t>
      </w:r>
      <w:proofErr w:type="spellEnd"/>
      <w:r>
        <w:rPr>
          <w:rFonts w:ascii="Georgia" w:hAnsi="Georgia"/>
          <w:sz w:val="22"/>
          <w:szCs w:val="22"/>
        </w:rPr>
        <w:t xml:space="preserve"> di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kesabaran</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waktu</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w:t>
      </w:r>
    </w:p>
    <w:p w14:paraId="78C3DE91" w14:textId="77777777" w:rsidR="00FD08E4" w:rsidRDefault="00FD08E4" w:rsidP="00FD08E4">
      <w:pPr>
        <w:ind w:left="360"/>
        <w:jc w:val="both"/>
        <w:rPr>
          <w:rFonts w:ascii="Georgia" w:hAnsi="Georgia"/>
          <w:sz w:val="22"/>
          <w:szCs w:val="22"/>
        </w:rPr>
      </w:pPr>
    </w:p>
    <w:p w14:paraId="0D3E67C6" w14:textId="77777777" w:rsidR="00FD08E4" w:rsidRDefault="00FD08E4" w:rsidP="00C5375B">
      <w:pPr>
        <w:pStyle w:val="ListParagraph"/>
        <w:numPr>
          <w:ilvl w:val="0"/>
          <w:numId w:val="101"/>
        </w:numPr>
        <w:spacing w:line="254" w:lineRule="auto"/>
        <w:rPr>
          <w:rFonts w:ascii="Georgia" w:hAnsi="Georgia"/>
          <w:b/>
          <w:bCs/>
          <w:sz w:val="22"/>
          <w:szCs w:val="22"/>
        </w:rPr>
      </w:pPr>
      <w:r>
        <w:rPr>
          <w:rFonts w:ascii="Georgia" w:hAnsi="Georgia"/>
          <w:b/>
          <w:bCs/>
          <w:sz w:val="22"/>
          <w:szCs w:val="22"/>
        </w:rPr>
        <w:t>DOA SYAFAAT DALAM KELOMPOK</w:t>
      </w:r>
    </w:p>
    <w:p w14:paraId="2E1FDD97" w14:textId="77777777" w:rsidR="00FD08E4" w:rsidRDefault="00FD08E4" w:rsidP="00FD08E4">
      <w:pPr>
        <w:jc w:val="center"/>
        <w:rPr>
          <w:rFonts w:ascii="Georgia" w:hAnsi="Georgia"/>
          <w:sz w:val="22"/>
          <w:szCs w:val="22"/>
        </w:rPr>
      </w:pPr>
    </w:p>
    <w:p w14:paraId="1784A859" w14:textId="77777777" w:rsidR="00FD08E4" w:rsidRDefault="00FD08E4" w:rsidP="00C5375B">
      <w:pPr>
        <w:pStyle w:val="ListParagraph"/>
        <w:numPr>
          <w:ilvl w:val="0"/>
          <w:numId w:val="101"/>
        </w:numPr>
        <w:spacing w:line="254" w:lineRule="auto"/>
        <w:rPr>
          <w:rFonts w:ascii="Georgia" w:hAnsi="Georgia"/>
          <w:sz w:val="22"/>
          <w:szCs w:val="22"/>
        </w:rPr>
      </w:pPr>
      <w:r>
        <w:rPr>
          <w:rFonts w:ascii="Georgia" w:hAnsi="Georgia"/>
          <w:b/>
          <w:bCs/>
          <w:sz w:val="22"/>
          <w:szCs w:val="22"/>
        </w:rPr>
        <w:t xml:space="preserve">NYANYIAN PUJIAN </w:t>
      </w:r>
      <w:r>
        <w:rPr>
          <w:rFonts w:ascii="Georgia" w:hAnsi="Georgia"/>
          <w:sz w:val="22"/>
          <w:szCs w:val="22"/>
        </w:rPr>
        <w:t>PKJ 285:1-2</w:t>
      </w:r>
    </w:p>
    <w:p w14:paraId="573B248A" w14:textId="77777777" w:rsidR="00FD08E4" w:rsidRDefault="00FD08E4" w:rsidP="00FD08E4">
      <w:pPr>
        <w:rPr>
          <w:rFonts w:ascii="Georgia" w:hAnsi="Georgia"/>
          <w:sz w:val="22"/>
          <w:szCs w:val="22"/>
        </w:rPr>
      </w:pPr>
    </w:p>
    <w:p w14:paraId="12F5A38B" w14:textId="77777777" w:rsidR="00FD08E4" w:rsidRDefault="00FD08E4" w:rsidP="00FD08E4">
      <w:pPr>
        <w:pStyle w:val="ListParagraph"/>
        <w:widowControl w:val="0"/>
        <w:ind w:left="360"/>
        <w:rPr>
          <w:rFonts w:ascii="Georgia" w:hAnsi="Georgia"/>
          <w:caps/>
          <w:color w:val="000000" w:themeColor="text1"/>
          <w:sz w:val="22"/>
          <w:szCs w:val="22"/>
        </w:rPr>
      </w:pPr>
      <w:r>
        <w:rPr>
          <w:rFonts w:ascii="Georgia" w:hAnsi="Georgia"/>
          <w:caps/>
          <w:sz w:val="22"/>
          <w:szCs w:val="22"/>
        </w:rPr>
        <w:t>Bila Badai Hidup Menerpamu</w:t>
      </w:r>
    </w:p>
    <w:p w14:paraId="748FC410" w14:textId="77777777" w:rsidR="00FD08E4" w:rsidRDefault="00FD08E4" w:rsidP="00FD08E4">
      <w:pPr>
        <w:pStyle w:val="ListParagraph"/>
        <w:widowControl w:val="0"/>
        <w:tabs>
          <w:tab w:val="left" w:pos="360"/>
          <w:tab w:val="left" w:pos="900"/>
          <w:tab w:val="left" w:pos="1530"/>
        </w:tabs>
        <w:ind w:left="360"/>
        <w:rPr>
          <w:rFonts w:ascii="Georgia" w:hAnsi="Georgia"/>
          <w:color w:val="000000" w:themeColor="text1"/>
          <w:sz w:val="14"/>
          <w:szCs w:val="14"/>
        </w:rPr>
      </w:pPr>
      <w:r>
        <w:rPr>
          <w:rFonts w:ascii="Georgia" w:hAnsi="Georgia"/>
          <w:color w:val="000000" w:themeColor="text1"/>
          <w:sz w:val="14"/>
          <w:szCs w:val="14"/>
        </w:rPr>
        <w:t>do = es</w:t>
      </w:r>
      <w:r>
        <w:rPr>
          <w:rFonts w:ascii="Georgia" w:hAnsi="Georgia"/>
          <w:color w:val="000000" w:themeColor="text1"/>
          <w:sz w:val="14"/>
          <w:szCs w:val="14"/>
        </w:rPr>
        <w:tab/>
        <w:t xml:space="preserve">2  </w:t>
      </w:r>
      <w:proofErr w:type="spellStart"/>
      <w:r>
        <w:rPr>
          <w:rFonts w:ascii="Georgia" w:hAnsi="Georgia"/>
          <w:color w:val="000000" w:themeColor="text1"/>
          <w:sz w:val="14"/>
          <w:szCs w:val="14"/>
        </w:rPr>
        <w:t>ketuk</w:t>
      </w:r>
      <w:proofErr w:type="spellEnd"/>
      <w:r>
        <w:rPr>
          <w:rFonts w:ascii="Georgia" w:hAnsi="Georgia"/>
          <w:color w:val="000000" w:themeColor="text1"/>
          <w:sz w:val="14"/>
          <w:szCs w:val="14"/>
        </w:rPr>
        <w:tab/>
        <w:t xml:space="preserve">Bonar </w:t>
      </w:r>
      <w:proofErr w:type="spellStart"/>
      <w:r>
        <w:rPr>
          <w:rFonts w:ascii="Georgia" w:hAnsi="Georgia"/>
          <w:color w:val="000000" w:themeColor="text1"/>
          <w:sz w:val="14"/>
          <w:szCs w:val="14"/>
        </w:rPr>
        <w:t>Gultom</w:t>
      </w:r>
      <w:proofErr w:type="spellEnd"/>
      <w:r>
        <w:rPr>
          <w:rFonts w:ascii="Georgia" w:hAnsi="Georgia"/>
          <w:color w:val="000000" w:themeColor="text1"/>
          <w:sz w:val="14"/>
          <w:szCs w:val="14"/>
        </w:rPr>
        <w:t xml:space="preserve"> (Gorga) </w:t>
      </w:r>
      <w:r>
        <w:rPr>
          <w:rFonts w:ascii="Georgia" w:hAnsi="Georgia"/>
          <w:sz w:val="14"/>
          <w:szCs w:val="14"/>
        </w:rPr>
        <w:t>1972</w:t>
      </w:r>
    </w:p>
    <w:p w14:paraId="4A619F56" w14:textId="77777777" w:rsidR="00FD08E4" w:rsidRDefault="00FD08E4" w:rsidP="00FD08E4">
      <w:pPr>
        <w:pStyle w:val="ListParagraph"/>
        <w:ind w:left="360"/>
        <w:jc w:val="both"/>
        <w:rPr>
          <w:rFonts w:ascii="Georgia" w:hAnsi="Georgia"/>
          <w:sz w:val="20"/>
          <w:szCs w:val="20"/>
          <w:lang w:val="id-ID"/>
        </w:rPr>
      </w:pPr>
    </w:p>
    <w:p w14:paraId="1E2A7418" w14:textId="77777777" w:rsidR="00FD08E4" w:rsidRDefault="00FD08E4" w:rsidP="00FD08E4">
      <w:pPr>
        <w:ind w:firstLine="360"/>
        <w:rPr>
          <w:rFonts w:ascii="Georgia" w:hAnsi="Georgia"/>
          <w:sz w:val="22"/>
          <w:szCs w:val="22"/>
        </w:rPr>
      </w:pPr>
      <w:proofErr w:type="spellStart"/>
      <w:r>
        <w:rPr>
          <w:rFonts w:ascii="Georgia" w:hAnsi="Georgia"/>
          <w:sz w:val="22"/>
          <w:szCs w:val="22"/>
        </w:rPr>
        <w:t>Bila</w:t>
      </w:r>
      <w:proofErr w:type="spellEnd"/>
      <w:r>
        <w:rPr>
          <w:rFonts w:ascii="Georgia" w:hAnsi="Georgia"/>
          <w:sz w:val="22"/>
          <w:szCs w:val="22"/>
        </w:rPr>
        <w:t xml:space="preserve"> </w:t>
      </w:r>
      <w:proofErr w:type="spellStart"/>
      <w:r>
        <w:rPr>
          <w:rFonts w:ascii="Georgia" w:hAnsi="Georgia"/>
          <w:sz w:val="22"/>
          <w:szCs w:val="22"/>
        </w:rPr>
        <w:t>badai</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w:t>
      </w:r>
      <w:proofErr w:type="spellStart"/>
      <w:r>
        <w:rPr>
          <w:rFonts w:ascii="Georgia" w:hAnsi="Georgia"/>
          <w:sz w:val="22"/>
          <w:szCs w:val="22"/>
        </w:rPr>
        <w:t>menerpamu</w:t>
      </w:r>
      <w:proofErr w:type="spellEnd"/>
      <w:r>
        <w:rPr>
          <w:rFonts w:ascii="Georgia" w:hAnsi="Georgia"/>
          <w:sz w:val="22"/>
          <w:szCs w:val="22"/>
        </w:rPr>
        <w:t xml:space="preserve"> </w:t>
      </w:r>
    </w:p>
    <w:p w14:paraId="5DB48BFE" w14:textId="77777777" w:rsidR="00FD08E4" w:rsidRDefault="00FD08E4" w:rsidP="00FD08E4">
      <w:pPr>
        <w:ind w:firstLine="360"/>
        <w:rPr>
          <w:rFonts w:ascii="Georgia" w:hAnsi="Georgia"/>
          <w:sz w:val="22"/>
          <w:szCs w:val="22"/>
        </w:rPr>
      </w:pPr>
      <w:r>
        <w:rPr>
          <w:rFonts w:ascii="Georgia" w:hAnsi="Georgia"/>
          <w:sz w:val="22"/>
          <w:szCs w:val="22"/>
        </w:rPr>
        <w:t xml:space="preserve">dan </w:t>
      </w:r>
      <w:proofErr w:type="spellStart"/>
      <w:r>
        <w:rPr>
          <w:rFonts w:ascii="Georgia" w:hAnsi="Georgia"/>
          <w:sz w:val="22"/>
          <w:szCs w:val="22"/>
        </w:rPr>
        <w:t>cobaan</w:t>
      </w:r>
      <w:proofErr w:type="spellEnd"/>
      <w:r>
        <w:rPr>
          <w:rFonts w:ascii="Georgia" w:hAnsi="Georgia"/>
          <w:sz w:val="22"/>
          <w:szCs w:val="22"/>
        </w:rPr>
        <w:t xml:space="preserve"> pun </w:t>
      </w:r>
      <w:proofErr w:type="spellStart"/>
      <w:r>
        <w:rPr>
          <w:rFonts w:ascii="Georgia" w:hAnsi="Georgia"/>
          <w:sz w:val="22"/>
          <w:szCs w:val="22"/>
        </w:rPr>
        <w:t>datang</w:t>
      </w:r>
      <w:proofErr w:type="spellEnd"/>
      <w:r>
        <w:rPr>
          <w:rFonts w:ascii="Georgia" w:hAnsi="Georgia"/>
          <w:sz w:val="22"/>
          <w:szCs w:val="22"/>
        </w:rPr>
        <w:t xml:space="preserve"> </w:t>
      </w:r>
      <w:proofErr w:type="spellStart"/>
      <w:r>
        <w:rPr>
          <w:rFonts w:ascii="Georgia" w:hAnsi="Georgia"/>
          <w:sz w:val="22"/>
          <w:szCs w:val="22"/>
        </w:rPr>
        <w:t>mengganggu</w:t>
      </w:r>
      <w:proofErr w:type="spellEnd"/>
      <w:r>
        <w:rPr>
          <w:rFonts w:ascii="Georgia" w:hAnsi="Georgia"/>
          <w:sz w:val="22"/>
          <w:szCs w:val="22"/>
        </w:rPr>
        <w:t xml:space="preserve">, </w:t>
      </w:r>
    </w:p>
    <w:p w14:paraId="726B6FDA" w14:textId="77777777" w:rsidR="00FD08E4" w:rsidRDefault="00FD08E4" w:rsidP="00FD08E4">
      <w:pPr>
        <w:ind w:firstLine="360"/>
        <w:rPr>
          <w:rFonts w:ascii="Georgia" w:hAnsi="Georgia"/>
          <w:sz w:val="22"/>
          <w:szCs w:val="22"/>
        </w:rPr>
      </w:pPr>
      <w:proofErr w:type="spellStart"/>
      <w:r>
        <w:rPr>
          <w:rFonts w:ascii="Georgia" w:hAnsi="Georgia"/>
          <w:sz w:val="22"/>
          <w:szCs w:val="22"/>
        </w:rPr>
        <w:t>hanya</w:t>
      </w:r>
      <w:proofErr w:type="spellEnd"/>
      <w:r>
        <w:rPr>
          <w:rFonts w:ascii="Georgia" w:hAnsi="Georgia"/>
          <w:sz w:val="22"/>
          <w:szCs w:val="22"/>
        </w:rPr>
        <w:t xml:space="preserve"> </w:t>
      </w:r>
      <w:proofErr w:type="spellStart"/>
      <w:r>
        <w:rPr>
          <w:rFonts w:ascii="Georgia" w:hAnsi="Georgia"/>
          <w:sz w:val="22"/>
          <w:szCs w:val="22"/>
        </w:rPr>
        <w:t>satu</w:t>
      </w:r>
      <w:proofErr w:type="spellEnd"/>
      <w:r>
        <w:rPr>
          <w:rFonts w:ascii="Georgia" w:hAnsi="Georgia"/>
          <w:sz w:val="22"/>
          <w:szCs w:val="22"/>
        </w:rPr>
        <w:t xml:space="preserve"> </w:t>
      </w:r>
      <w:proofErr w:type="spellStart"/>
      <w:r>
        <w:rPr>
          <w:rFonts w:ascii="Georgia" w:hAnsi="Georgia"/>
          <w:sz w:val="22"/>
          <w:szCs w:val="22"/>
        </w:rPr>
        <w:t>janji</w:t>
      </w:r>
      <w:proofErr w:type="spellEnd"/>
      <w:r>
        <w:rPr>
          <w:rFonts w:ascii="Georgia" w:hAnsi="Georgia"/>
          <w:sz w:val="22"/>
          <w:szCs w:val="22"/>
        </w:rPr>
        <w:t xml:space="preserve"> </w:t>
      </w:r>
      <w:proofErr w:type="spellStart"/>
      <w:r>
        <w:rPr>
          <w:rFonts w:ascii="Georgia" w:hAnsi="Georgia"/>
          <w:sz w:val="22"/>
          <w:szCs w:val="22"/>
        </w:rPr>
        <w:t>harapanmu</w:t>
      </w:r>
      <w:proofErr w:type="spellEnd"/>
      <w:r>
        <w:rPr>
          <w:rFonts w:ascii="Georgia" w:hAnsi="Georgia"/>
          <w:sz w:val="22"/>
          <w:szCs w:val="22"/>
        </w:rPr>
        <w:t xml:space="preserve">; </w:t>
      </w:r>
    </w:p>
    <w:p w14:paraId="1EAF0392" w14:textId="77777777" w:rsidR="00FD08E4" w:rsidRDefault="00FD08E4" w:rsidP="00FD08E4">
      <w:pPr>
        <w:ind w:firstLine="360"/>
        <w:rPr>
          <w:rFonts w:ascii="Georgia" w:hAnsi="Georgia"/>
          <w:sz w:val="22"/>
          <w:szCs w:val="22"/>
        </w:rPr>
      </w:pPr>
      <w:proofErr w:type="spellStart"/>
      <w:r>
        <w:rPr>
          <w:rFonts w:ascii="Georgia" w:hAnsi="Georgia"/>
          <w:sz w:val="22"/>
          <w:szCs w:val="22"/>
        </w:rPr>
        <w:t>ya</w:t>
      </w:r>
      <w:proofErr w:type="spellEnd"/>
      <w:r>
        <w:rPr>
          <w:rFonts w:ascii="Georgia" w:hAnsi="Georgia"/>
          <w:sz w:val="22"/>
          <w:szCs w:val="22"/>
        </w:rPr>
        <w:t xml:space="preserve">, </w:t>
      </w:r>
      <w:proofErr w:type="spellStart"/>
      <w:r>
        <w:rPr>
          <w:rFonts w:ascii="Georgia" w:hAnsi="Georgia"/>
          <w:sz w:val="22"/>
          <w:szCs w:val="22"/>
        </w:rPr>
        <w:t>janji</w:t>
      </w:r>
      <w:proofErr w:type="spellEnd"/>
      <w:r>
        <w:rPr>
          <w:rFonts w:ascii="Georgia" w:hAnsi="Georgia"/>
          <w:sz w:val="22"/>
          <w:szCs w:val="22"/>
        </w:rPr>
        <w:t xml:space="preserve"> </w:t>
      </w:r>
      <w:proofErr w:type="spellStart"/>
      <w:r>
        <w:rPr>
          <w:rFonts w:ascii="Georgia" w:hAnsi="Georgia"/>
          <w:sz w:val="22"/>
          <w:szCs w:val="22"/>
        </w:rPr>
        <w:t>Tuhanmu</w:t>
      </w:r>
      <w:proofErr w:type="spellEnd"/>
      <w:r>
        <w:rPr>
          <w:rFonts w:ascii="Georgia" w:hAnsi="Georgia"/>
          <w:sz w:val="22"/>
          <w:szCs w:val="22"/>
        </w:rPr>
        <w:t xml:space="preserve">, </w:t>
      </w:r>
      <w:proofErr w:type="spellStart"/>
      <w:r>
        <w:rPr>
          <w:rFonts w:ascii="Georgia" w:hAnsi="Georgia"/>
          <w:sz w:val="22"/>
          <w:szCs w:val="22"/>
        </w:rPr>
        <w:t>pegang</w:t>
      </w:r>
      <w:proofErr w:type="spellEnd"/>
      <w:r>
        <w:rPr>
          <w:rFonts w:ascii="Georgia" w:hAnsi="Georgia"/>
          <w:sz w:val="22"/>
          <w:szCs w:val="22"/>
        </w:rPr>
        <w:t xml:space="preserve"> </w:t>
      </w:r>
      <w:proofErr w:type="spellStart"/>
      <w:r>
        <w:rPr>
          <w:rFonts w:ascii="Georgia" w:hAnsi="Georgia"/>
          <w:sz w:val="22"/>
          <w:szCs w:val="22"/>
        </w:rPr>
        <w:t>teguh</w:t>
      </w:r>
      <w:proofErr w:type="spellEnd"/>
      <w:r>
        <w:rPr>
          <w:rFonts w:ascii="Georgia" w:hAnsi="Georgia"/>
          <w:sz w:val="22"/>
          <w:szCs w:val="22"/>
        </w:rPr>
        <w:t>.</w:t>
      </w:r>
    </w:p>
    <w:p w14:paraId="3B28B7CE" w14:textId="77777777" w:rsidR="00FD08E4" w:rsidRDefault="00FD08E4" w:rsidP="00FD08E4">
      <w:pPr>
        <w:ind w:firstLine="360"/>
        <w:rPr>
          <w:rFonts w:ascii="Georgia" w:hAnsi="Georgia"/>
          <w:sz w:val="22"/>
          <w:szCs w:val="22"/>
        </w:rPr>
      </w:pPr>
    </w:p>
    <w:p w14:paraId="2420236B" w14:textId="77777777" w:rsidR="00FD08E4" w:rsidRDefault="00FD08E4" w:rsidP="00FD08E4">
      <w:pPr>
        <w:ind w:firstLine="360"/>
        <w:rPr>
          <w:rFonts w:ascii="Georgia" w:hAnsi="Georgia"/>
          <w:i/>
          <w:iCs/>
          <w:sz w:val="22"/>
          <w:szCs w:val="22"/>
        </w:rPr>
      </w:pPr>
      <w:proofErr w:type="spellStart"/>
      <w:r>
        <w:rPr>
          <w:rFonts w:ascii="Georgia" w:hAnsi="Georgia"/>
          <w:i/>
          <w:iCs/>
          <w:sz w:val="22"/>
          <w:szCs w:val="22"/>
        </w:rPr>
        <w:t>Refrein</w:t>
      </w:r>
      <w:proofErr w:type="spellEnd"/>
      <w:r>
        <w:rPr>
          <w:rFonts w:ascii="Georgia" w:hAnsi="Georgia"/>
          <w:i/>
          <w:iCs/>
          <w:sz w:val="22"/>
          <w:szCs w:val="22"/>
        </w:rPr>
        <w:t>:</w:t>
      </w:r>
    </w:p>
    <w:p w14:paraId="7FFB8194" w14:textId="77777777" w:rsidR="00FD08E4" w:rsidRDefault="00FD08E4" w:rsidP="00FD08E4">
      <w:pPr>
        <w:ind w:firstLine="360"/>
        <w:rPr>
          <w:rFonts w:ascii="Georgia" w:hAnsi="Georgia"/>
          <w:i/>
          <w:iCs/>
          <w:sz w:val="22"/>
          <w:szCs w:val="22"/>
        </w:rPr>
      </w:pPr>
      <w:proofErr w:type="spellStart"/>
      <w:r>
        <w:rPr>
          <w:rFonts w:ascii="Georgia" w:hAnsi="Georgia"/>
          <w:i/>
          <w:iCs/>
          <w:sz w:val="22"/>
          <w:szCs w:val="22"/>
        </w:rPr>
        <w:t>Pegang</w:t>
      </w:r>
      <w:proofErr w:type="spellEnd"/>
      <w:r>
        <w:rPr>
          <w:rFonts w:ascii="Georgia" w:hAnsi="Georgia"/>
          <w:i/>
          <w:iCs/>
          <w:sz w:val="22"/>
          <w:szCs w:val="22"/>
        </w:rPr>
        <w:t xml:space="preserve"> </w:t>
      </w:r>
      <w:proofErr w:type="spellStart"/>
      <w:r>
        <w:rPr>
          <w:rFonts w:ascii="Georgia" w:hAnsi="Georgia"/>
          <w:i/>
          <w:iCs/>
          <w:sz w:val="22"/>
          <w:szCs w:val="22"/>
        </w:rPr>
        <w:t>selalu</w:t>
      </w:r>
      <w:proofErr w:type="spellEnd"/>
      <w:r>
        <w:rPr>
          <w:rFonts w:ascii="Georgia" w:hAnsi="Georgia"/>
          <w:i/>
          <w:iCs/>
          <w:sz w:val="22"/>
          <w:szCs w:val="22"/>
        </w:rPr>
        <w:t xml:space="preserve"> </w:t>
      </w:r>
      <w:proofErr w:type="spellStart"/>
      <w:r>
        <w:rPr>
          <w:rFonts w:ascii="Georgia" w:hAnsi="Georgia"/>
          <w:i/>
          <w:iCs/>
          <w:sz w:val="22"/>
          <w:szCs w:val="22"/>
        </w:rPr>
        <w:t>janji</w:t>
      </w:r>
      <w:proofErr w:type="spellEnd"/>
      <w:r>
        <w:rPr>
          <w:rFonts w:ascii="Georgia" w:hAnsi="Georgia"/>
          <w:i/>
          <w:iCs/>
          <w:sz w:val="22"/>
          <w:szCs w:val="22"/>
        </w:rPr>
        <w:t xml:space="preserve"> </w:t>
      </w:r>
      <w:proofErr w:type="spellStart"/>
      <w:r>
        <w:rPr>
          <w:rFonts w:ascii="Georgia" w:hAnsi="Georgia"/>
          <w:i/>
          <w:iCs/>
          <w:sz w:val="22"/>
          <w:szCs w:val="22"/>
        </w:rPr>
        <w:t>Tuhan</w:t>
      </w:r>
      <w:proofErr w:type="spellEnd"/>
      <w:r>
        <w:rPr>
          <w:rFonts w:ascii="Georgia" w:hAnsi="Georgia"/>
          <w:i/>
          <w:iCs/>
          <w:sz w:val="22"/>
          <w:szCs w:val="22"/>
        </w:rPr>
        <w:t xml:space="preserve">, </w:t>
      </w:r>
    </w:p>
    <w:p w14:paraId="6EA7166E" w14:textId="77777777" w:rsidR="00FD08E4" w:rsidRDefault="00FD08E4" w:rsidP="00FD08E4">
      <w:pPr>
        <w:ind w:firstLine="360"/>
        <w:rPr>
          <w:rFonts w:ascii="Georgia" w:hAnsi="Georgia"/>
          <w:i/>
          <w:iCs/>
          <w:sz w:val="22"/>
          <w:szCs w:val="22"/>
        </w:rPr>
      </w:pPr>
      <w:proofErr w:type="spellStart"/>
      <w:r>
        <w:rPr>
          <w:rFonts w:ascii="Georgia" w:hAnsi="Georgia"/>
          <w:i/>
          <w:iCs/>
          <w:sz w:val="22"/>
          <w:szCs w:val="22"/>
        </w:rPr>
        <w:t>jangan</w:t>
      </w:r>
      <w:proofErr w:type="spellEnd"/>
      <w:r>
        <w:rPr>
          <w:rFonts w:ascii="Georgia" w:hAnsi="Georgia"/>
          <w:i/>
          <w:iCs/>
          <w:sz w:val="22"/>
          <w:szCs w:val="22"/>
        </w:rPr>
        <w:t xml:space="preserve"> </w:t>
      </w:r>
      <w:proofErr w:type="spellStart"/>
      <w:r>
        <w:rPr>
          <w:rFonts w:ascii="Georgia" w:hAnsi="Georgia"/>
          <w:i/>
          <w:iCs/>
          <w:sz w:val="22"/>
          <w:szCs w:val="22"/>
        </w:rPr>
        <w:t>lepaskan</w:t>
      </w:r>
      <w:proofErr w:type="spellEnd"/>
      <w:r>
        <w:rPr>
          <w:rFonts w:ascii="Georgia" w:hAnsi="Georgia"/>
          <w:i/>
          <w:iCs/>
          <w:sz w:val="22"/>
          <w:szCs w:val="22"/>
        </w:rPr>
        <w:t xml:space="preserve"> </w:t>
      </w:r>
      <w:proofErr w:type="spellStart"/>
      <w:r>
        <w:rPr>
          <w:rFonts w:ascii="Georgia" w:hAnsi="Georgia"/>
          <w:i/>
          <w:iCs/>
          <w:sz w:val="22"/>
          <w:szCs w:val="22"/>
        </w:rPr>
        <w:t>walau</w:t>
      </w:r>
      <w:proofErr w:type="spellEnd"/>
      <w:r>
        <w:rPr>
          <w:rFonts w:ascii="Georgia" w:hAnsi="Georgia"/>
          <w:i/>
          <w:iCs/>
          <w:sz w:val="22"/>
          <w:szCs w:val="22"/>
        </w:rPr>
        <w:t xml:space="preserve"> </w:t>
      </w:r>
      <w:proofErr w:type="spellStart"/>
      <w:r>
        <w:rPr>
          <w:rFonts w:ascii="Georgia" w:hAnsi="Georgia"/>
          <w:i/>
          <w:iCs/>
          <w:sz w:val="22"/>
          <w:szCs w:val="22"/>
        </w:rPr>
        <w:t>siang</w:t>
      </w:r>
      <w:proofErr w:type="spellEnd"/>
      <w:r>
        <w:rPr>
          <w:rFonts w:ascii="Georgia" w:hAnsi="Georgia"/>
          <w:i/>
          <w:iCs/>
          <w:sz w:val="22"/>
          <w:szCs w:val="22"/>
        </w:rPr>
        <w:t xml:space="preserve"> </w:t>
      </w:r>
      <w:proofErr w:type="spellStart"/>
      <w:r>
        <w:rPr>
          <w:rFonts w:ascii="Georgia" w:hAnsi="Georgia"/>
          <w:i/>
          <w:iCs/>
          <w:sz w:val="22"/>
          <w:szCs w:val="22"/>
        </w:rPr>
        <w:t>atau</w:t>
      </w:r>
      <w:proofErr w:type="spellEnd"/>
      <w:r>
        <w:rPr>
          <w:rFonts w:ascii="Georgia" w:hAnsi="Georgia"/>
          <w:i/>
          <w:iCs/>
          <w:sz w:val="22"/>
          <w:szCs w:val="22"/>
        </w:rPr>
        <w:t xml:space="preserve"> </w:t>
      </w:r>
      <w:proofErr w:type="spellStart"/>
      <w:r>
        <w:rPr>
          <w:rFonts w:ascii="Georgia" w:hAnsi="Georgia"/>
          <w:i/>
          <w:iCs/>
          <w:sz w:val="22"/>
          <w:szCs w:val="22"/>
        </w:rPr>
        <w:t>malam</w:t>
      </w:r>
      <w:proofErr w:type="spellEnd"/>
      <w:r>
        <w:rPr>
          <w:rFonts w:ascii="Georgia" w:hAnsi="Georgia"/>
          <w:i/>
          <w:iCs/>
          <w:sz w:val="22"/>
          <w:szCs w:val="22"/>
        </w:rPr>
        <w:t xml:space="preserve">; </w:t>
      </w:r>
    </w:p>
    <w:p w14:paraId="1B1469FB" w14:textId="77777777" w:rsidR="00FD08E4" w:rsidRDefault="00FD08E4" w:rsidP="00FD08E4">
      <w:pPr>
        <w:ind w:firstLine="360"/>
        <w:rPr>
          <w:rFonts w:ascii="Georgia" w:hAnsi="Georgia"/>
          <w:i/>
          <w:iCs/>
          <w:sz w:val="22"/>
          <w:szCs w:val="22"/>
        </w:rPr>
      </w:pPr>
      <w:proofErr w:type="spellStart"/>
      <w:r>
        <w:rPr>
          <w:rFonts w:ascii="Georgia" w:hAnsi="Georgia"/>
          <w:i/>
          <w:iCs/>
          <w:sz w:val="22"/>
          <w:szCs w:val="22"/>
        </w:rPr>
        <w:t>enyahlah</w:t>
      </w:r>
      <w:proofErr w:type="spellEnd"/>
      <w:r>
        <w:rPr>
          <w:rFonts w:ascii="Georgia" w:hAnsi="Georgia"/>
          <w:i/>
          <w:iCs/>
          <w:sz w:val="22"/>
          <w:szCs w:val="22"/>
        </w:rPr>
        <w:t xml:space="preserve"> </w:t>
      </w:r>
      <w:proofErr w:type="spellStart"/>
      <w:r>
        <w:rPr>
          <w:rFonts w:ascii="Georgia" w:hAnsi="Georgia"/>
          <w:i/>
          <w:iCs/>
          <w:sz w:val="22"/>
          <w:szCs w:val="22"/>
        </w:rPr>
        <w:t>takut</w:t>
      </w:r>
      <w:proofErr w:type="spellEnd"/>
      <w:r>
        <w:rPr>
          <w:rFonts w:ascii="Georgia" w:hAnsi="Georgia"/>
          <w:i/>
          <w:iCs/>
          <w:sz w:val="22"/>
          <w:szCs w:val="22"/>
        </w:rPr>
        <w:t xml:space="preserve"> </w:t>
      </w:r>
      <w:proofErr w:type="spellStart"/>
      <w:r>
        <w:rPr>
          <w:rFonts w:ascii="Georgia" w:hAnsi="Georgia"/>
          <w:i/>
          <w:iCs/>
          <w:sz w:val="22"/>
          <w:szCs w:val="22"/>
        </w:rPr>
        <w:t>atau</w:t>
      </w:r>
      <w:proofErr w:type="spellEnd"/>
      <w:r>
        <w:rPr>
          <w:rFonts w:ascii="Georgia" w:hAnsi="Georgia"/>
          <w:i/>
          <w:iCs/>
          <w:sz w:val="22"/>
          <w:szCs w:val="22"/>
        </w:rPr>
        <w:t xml:space="preserve"> </w:t>
      </w:r>
      <w:proofErr w:type="spellStart"/>
      <w:r>
        <w:rPr>
          <w:rFonts w:ascii="Georgia" w:hAnsi="Georgia"/>
          <w:i/>
          <w:iCs/>
          <w:sz w:val="22"/>
          <w:szCs w:val="22"/>
        </w:rPr>
        <w:t>bimbang</w:t>
      </w:r>
      <w:proofErr w:type="spellEnd"/>
      <w:r>
        <w:rPr>
          <w:rFonts w:ascii="Georgia" w:hAnsi="Georgia"/>
          <w:i/>
          <w:iCs/>
          <w:sz w:val="22"/>
          <w:szCs w:val="22"/>
        </w:rPr>
        <w:t xml:space="preserve">; </w:t>
      </w:r>
    </w:p>
    <w:p w14:paraId="79328AF0" w14:textId="77777777" w:rsidR="00FD08E4" w:rsidRDefault="00FD08E4" w:rsidP="00FD08E4">
      <w:pPr>
        <w:ind w:firstLine="360"/>
        <w:rPr>
          <w:rFonts w:ascii="Georgia" w:hAnsi="Georgia"/>
          <w:i/>
          <w:iCs/>
          <w:sz w:val="22"/>
          <w:szCs w:val="22"/>
        </w:rPr>
      </w:pPr>
      <w:proofErr w:type="spellStart"/>
      <w:r>
        <w:rPr>
          <w:rFonts w:ascii="Georgia" w:hAnsi="Georgia"/>
          <w:i/>
          <w:iCs/>
          <w:sz w:val="22"/>
          <w:szCs w:val="22"/>
        </w:rPr>
        <w:t>Tuhan</w:t>
      </w:r>
      <w:proofErr w:type="spellEnd"/>
      <w:r>
        <w:rPr>
          <w:rFonts w:ascii="Georgia" w:hAnsi="Georgia"/>
          <w:i/>
          <w:iCs/>
          <w:sz w:val="22"/>
          <w:szCs w:val="22"/>
        </w:rPr>
        <w:t xml:space="preserve"> </w:t>
      </w:r>
      <w:proofErr w:type="spellStart"/>
      <w:r>
        <w:rPr>
          <w:rFonts w:ascii="Georgia" w:hAnsi="Georgia"/>
          <w:i/>
          <w:iCs/>
          <w:sz w:val="22"/>
          <w:szCs w:val="22"/>
        </w:rPr>
        <w:t>pemilik</w:t>
      </w:r>
      <w:proofErr w:type="spellEnd"/>
      <w:r>
        <w:rPr>
          <w:rFonts w:ascii="Georgia" w:hAnsi="Georgia"/>
          <w:i/>
          <w:iCs/>
          <w:sz w:val="22"/>
          <w:szCs w:val="22"/>
        </w:rPr>
        <w:t xml:space="preserve"> </w:t>
      </w:r>
      <w:proofErr w:type="spellStart"/>
      <w:r>
        <w:rPr>
          <w:rFonts w:ascii="Georgia" w:hAnsi="Georgia"/>
          <w:i/>
          <w:iCs/>
          <w:sz w:val="22"/>
          <w:szCs w:val="22"/>
        </w:rPr>
        <w:t>hidupmu</w:t>
      </w:r>
      <w:proofErr w:type="spellEnd"/>
      <w:r>
        <w:rPr>
          <w:rFonts w:ascii="Georgia" w:hAnsi="Georgia"/>
          <w:i/>
          <w:iCs/>
          <w:sz w:val="22"/>
          <w:szCs w:val="22"/>
        </w:rPr>
        <w:t xml:space="preserve">. </w:t>
      </w:r>
    </w:p>
    <w:p w14:paraId="23090157" w14:textId="77777777" w:rsidR="00FD08E4" w:rsidRDefault="00FD08E4" w:rsidP="00FD08E4">
      <w:pPr>
        <w:ind w:firstLine="360"/>
        <w:rPr>
          <w:rFonts w:ascii="Georgia" w:hAnsi="Georgia"/>
          <w:i/>
          <w:iCs/>
          <w:sz w:val="22"/>
          <w:szCs w:val="22"/>
        </w:rPr>
      </w:pPr>
      <w:proofErr w:type="spellStart"/>
      <w:r>
        <w:rPr>
          <w:rFonts w:ascii="Georgia" w:hAnsi="Georgia"/>
          <w:i/>
          <w:iCs/>
          <w:sz w:val="22"/>
          <w:szCs w:val="22"/>
        </w:rPr>
        <w:t>Biar</w:t>
      </w:r>
      <w:proofErr w:type="spellEnd"/>
      <w:r>
        <w:rPr>
          <w:rFonts w:ascii="Georgia" w:hAnsi="Georgia"/>
          <w:i/>
          <w:iCs/>
          <w:sz w:val="22"/>
          <w:szCs w:val="22"/>
        </w:rPr>
        <w:t xml:space="preserve"> </w:t>
      </w:r>
      <w:proofErr w:type="spellStart"/>
      <w:r>
        <w:rPr>
          <w:rFonts w:ascii="Georgia" w:hAnsi="Georgia"/>
          <w:i/>
          <w:iCs/>
          <w:sz w:val="22"/>
          <w:szCs w:val="22"/>
        </w:rPr>
        <w:t>gunung-gunung</w:t>
      </w:r>
      <w:proofErr w:type="spellEnd"/>
      <w:r>
        <w:rPr>
          <w:rFonts w:ascii="Georgia" w:hAnsi="Georgia"/>
          <w:i/>
          <w:iCs/>
          <w:sz w:val="22"/>
          <w:szCs w:val="22"/>
        </w:rPr>
        <w:t xml:space="preserve"> pun </w:t>
      </w:r>
      <w:proofErr w:type="spellStart"/>
      <w:r>
        <w:rPr>
          <w:rFonts w:ascii="Georgia" w:hAnsi="Georgia"/>
          <w:i/>
          <w:iCs/>
          <w:sz w:val="22"/>
          <w:szCs w:val="22"/>
        </w:rPr>
        <w:t>beranjak</w:t>
      </w:r>
      <w:proofErr w:type="spellEnd"/>
      <w:r>
        <w:rPr>
          <w:rFonts w:ascii="Georgia" w:hAnsi="Georgia"/>
          <w:i/>
          <w:iCs/>
          <w:sz w:val="22"/>
          <w:szCs w:val="22"/>
        </w:rPr>
        <w:t xml:space="preserve">, </w:t>
      </w:r>
    </w:p>
    <w:p w14:paraId="2B852CAA" w14:textId="77777777" w:rsidR="00FD08E4" w:rsidRDefault="00FD08E4" w:rsidP="00FD08E4">
      <w:pPr>
        <w:ind w:firstLine="360"/>
        <w:rPr>
          <w:rFonts w:ascii="Georgia" w:hAnsi="Georgia"/>
          <w:i/>
          <w:iCs/>
          <w:sz w:val="22"/>
          <w:szCs w:val="22"/>
        </w:rPr>
      </w:pPr>
      <w:proofErr w:type="spellStart"/>
      <w:r>
        <w:rPr>
          <w:rFonts w:ascii="Georgia" w:hAnsi="Georgia"/>
          <w:i/>
          <w:iCs/>
          <w:sz w:val="22"/>
          <w:szCs w:val="22"/>
        </w:rPr>
        <w:t>serta</w:t>
      </w:r>
      <w:proofErr w:type="spellEnd"/>
      <w:r>
        <w:rPr>
          <w:rFonts w:ascii="Georgia" w:hAnsi="Georgia"/>
          <w:i/>
          <w:iCs/>
          <w:sz w:val="22"/>
          <w:szCs w:val="22"/>
        </w:rPr>
        <w:t xml:space="preserve"> </w:t>
      </w:r>
      <w:proofErr w:type="spellStart"/>
      <w:r>
        <w:rPr>
          <w:rFonts w:ascii="Georgia" w:hAnsi="Georgia"/>
          <w:i/>
          <w:iCs/>
          <w:sz w:val="22"/>
          <w:szCs w:val="22"/>
        </w:rPr>
        <w:t>bukit-bukit</w:t>
      </w:r>
      <w:proofErr w:type="spellEnd"/>
      <w:r>
        <w:rPr>
          <w:rFonts w:ascii="Georgia" w:hAnsi="Georgia"/>
          <w:i/>
          <w:iCs/>
          <w:sz w:val="22"/>
          <w:szCs w:val="22"/>
        </w:rPr>
        <w:t xml:space="preserve"> pun </w:t>
      </w:r>
      <w:proofErr w:type="spellStart"/>
      <w:r>
        <w:rPr>
          <w:rFonts w:ascii="Georgia" w:hAnsi="Georgia"/>
          <w:i/>
          <w:iCs/>
          <w:sz w:val="22"/>
          <w:szCs w:val="22"/>
        </w:rPr>
        <w:t>bergoncang</w:t>
      </w:r>
      <w:proofErr w:type="spellEnd"/>
      <w:r>
        <w:rPr>
          <w:rFonts w:ascii="Georgia" w:hAnsi="Georgia"/>
          <w:i/>
          <w:iCs/>
          <w:sz w:val="22"/>
          <w:szCs w:val="22"/>
        </w:rPr>
        <w:t xml:space="preserve">, </w:t>
      </w:r>
    </w:p>
    <w:p w14:paraId="2F0F493B" w14:textId="77777777" w:rsidR="00FD08E4" w:rsidRDefault="00FD08E4" w:rsidP="00FD08E4">
      <w:pPr>
        <w:ind w:firstLine="360"/>
        <w:rPr>
          <w:rFonts w:ascii="Georgia" w:hAnsi="Georgia"/>
          <w:sz w:val="22"/>
          <w:szCs w:val="22"/>
        </w:rPr>
      </w:pPr>
      <w:proofErr w:type="spellStart"/>
      <w:r>
        <w:rPr>
          <w:rFonts w:ascii="Georgia" w:hAnsi="Georgia"/>
          <w:i/>
          <w:iCs/>
          <w:sz w:val="22"/>
          <w:szCs w:val="22"/>
        </w:rPr>
        <w:t>kasih</w:t>
      </w:r>
      <w:proofErr w:type="spellEnd"/>
      <w:r>
        <w:rPr>
          <w:rFonts w:ascii="Georgia" w:hAnsi="Georgia"/>
          <w:i/>
          <w:iCs/>
          <w:sz w:val="22"/>
          <w:szCs w:val="22"/>
        </w:rPr>
        <w:t xml:space="preserve"> dan </w:t>
      </w:r>
      <w:proofErr w:type="spellStart"/>
      <w:r>
        <w:rPr>
          <w:rFonts w:ascii="Georgia" w:hAnsi="Georgia"/>
          <w:i/>
          <w:iCs/>
          <w:sz w:val="22"/>
          <w:szCs w:val="22"/>
        </w:rPr>
        <w:t>setia</w:t>
      </w:r>
      <w:proofErr w:type="spellEnd"/>
      <w:r>
        <w:rPr>
          <w:rFonts w:ascii="Georgia" w:hAnsi="Georgia"/>
          <w:i/>
          <w:iCs/>
          <w:sz w:val="22"/>
          <w:szCs w:val="22"/>
        </w:rPr>
        <w:t xml:space="preserve"> </w:t>
      </w:r>
      <w:proofErr w:type="spellStart"/>
      <w:r>
        <w:rPr>
          <w:rFonts w:ascii="Georgia" w:hAnsi="Georgia"/>
          <w:i/>
          <w:iCs/>
          <w:sz w:val="22"/>
          <w:szCs w:val="22"/>
        </w:rPr>
        <w:t>Tuhan</w:t>
      </w:r>
      <w:proofErr w:type="spellEnd"/>
      <w:r>
        <w:rPr>
          <w:rFonts w:ascii="Georgia" w:hAnsi="Georgia"/>
          <w:i/>
          <w:iCs/>
          <w:sz w:val="22"/>
          <w:szCs w:val="22"/>
        </w:rPr>
        <w:t xml:space="preserve"> ‘</w:t>
      </w:r>
      <w:proofErr w:type="spellStart"/>
      <w:r>
        <w:rPr>
          <w:rFonts w:ascii="Georgia" w:hAnsi="Georgia"/>
          <w:i/>
          <w:iCs/>
          <w:sz w:val="22"/>
          <w:szCs w:val="22"/>
        </w:rPr>
        <w:t>kan</w:t>
      </w:r>
      <w:proofErr w:type="spellEnd"/>
      <w:r>
        <w:rPr>
          <w:rFonts w:ascii="Georgia" w:hAnsi="Georgia"/>
          <w:i/>
          <w:iCs/>
          <w:sz w:val="22"/>
          <w:szCs w:val="22"/>
        </w:rPr>
        <w:t xml:space="preserve"> </w:t>
      </w:r>
      <w:proofErr w:type="spellStart"/>
      <w:r>
        <w:rPr>
          <w:rFonts w:ascii="Georgia" w:hAnsi="Georgia"/>
          <w:i/>
          <w:iCs/>
          <w:sz w:val="22"/>
          <w:szCs w:val="22"/>
        </w:rPr>
        <w:t>melindungimu</w:t>
      </w:r>
      <w:proofErr w:type="spellEnd"/>
      <w:r>
        <w:rPr>
          <w:rFonts w:ascii="Georgia" w:hAnsi="Georgia"/>
          <w:i/>
          <w:iCs/>
          <w:sz w:val="22"/>
          <w:szCs w:val="22"/>
        </w:rPr>
        <w:t xml:space="preserve">, </w:t>
      </w:r>
      <w:proofErr w:type="spellStart"/>
      <w:r>
        <w:rPr>
          <w:rFonts w:ascii="Georgia" w:hAnsi="Georgia"/>
          <w:i/>
          <w:iCs/>
          <w:sz w:val="22"/>
          <w:szCs w:val="22"/>
        </w:rPr>
        <w:t>tetap</w:t>
      </w:r>
      <w:proofErr w:type="spellEnd"/>
      <w:r>
        <w:rPr>
          <w:rFonts w:ascii="Georgia" w:hAnsi="Georgia"/>
          <w:i/>
          <w:iCs/>
          <w:sz w:val="22"/>
          <w:szCs w:val="22"/>
        </w:rPr>
        <w:t xml:space="preserve"> </w:t>
      </w:r>
      <w:proofErr w:type="spellStart"/>
      <w:r>
        <w:rPr>
          <w:rFonts w:ascii="Georgia" w:hAnsi="Georgia"/>
          <w:i/>
          <w:iCs/>
          <w:sz w:val="22"/>
          <w:szCs w:val="22"/>
        </w:rPr>
        <w:t>teduh</w:t>
      </w:r>
      <w:proofErr w:type="spellEnd"/>
      <w:r>
        <w:rPr>
          <w:rFonts w:ascii="Georgia" w:hAnsi="Georgia"/>
          <w:i/>
          <w:iCs/>
          <w:sz w:val="22"/>
          <w:szCs w:val="22"/>
        </w:rPr>
        <w:t>.</w:t>
      </w:r>
    </w:p>
    <w:p w14:paraId="78791D3E" w14:textId="77777777" w:rsidR="00FD08E4" w:rsidRDefault="00FD08E4" w:rsidP="00FD08E4">
      <w:pPr>
        <w:pStyle w:val="ListParagraph"/>
        <w:ind w:left="360"/>
        <w:rPr>
          <w:rFonts w:ascii="Georgia" w:hAnsi="Georgia"/>
          <w:sz w:val="22"/>
          <w:szCs w:val="22"/>
        </w:rPr>
      </w:pPr>
    </w:p>
    <w:p w14:paraId="5963D84C" w14:textId="77777777" w:rsidR="00FD08E4" w:rsidRDefault="00FD08E4" w:rsidP="00FD08E4">
      <w:pPr>
        <w:pStyle w:val="ListParagraph"/>
        <w:ind w:left="360"/>
        <w:rPr>
          <w:rFonts w:ascii="Georgia" w:hAnsi="Georgia"/>
          <w:sz w:val="22"/>
          <w:szCs w:val="22"/>
        </w:rPr>
      </w:pPr>
      <w:proofErr w:type="spellStart"/>
      <w:r>
        <w:rPr>
          <w:rFonts w:ascii="Georgia" w:hAnsi="Georgia"/>
          <w:sz w:val="22"/>
          <w:szCs w:val="22"/>
        </w:rPr>
        <w:t>Biar</w:t>
      </w:r>
      <w:proofErr w:type="spellEnd"/>
      <w:r>
        <w:rPr>
          <w:rFonts w:ascii="Georgia" w:hAnsi="Georgia"/>
          <w:sz w:val="22"/>
          <w:szCs w:val="22"/>
        </w:rPr>
        <w:t xml:space="preserve"> </w:t>
      </w:r>
      <w:proofErr w:type="spellStart"/>
      <w:r>
        <w:rPr>
          <w:rFonts w:ascii="Georgia" w:hAnsi="Georgia"/>
          <w:sz w:val="22"/>
          <w:szCs w:val="22"/>
        </w:rPr>
        <w:t>gunung-gunung</w:t>
      </w:r>
      <w:proofErr w:type="spellEnd"/>
      <w:r>
        <w:rPr>
          <w:rFonts w:ascii="Georgia" w:hAnsi="Georgia"/>
          <w:sz w:val="22"/>
          <w:szCs w:val="22"/>
        </w:rPr>
        <w:t xml:space="preserve"> pun </w:t>
      </w:r>
      <w:proofErr w:type="spellStart"/>
      <w:r>
        <w:rPr>
          <w:rFonts w:ascii="Georgia" w:hAnsi="Georgia"/>
          <w:sz w:val="22"/>
          <w:szCs w:val="22"/>
        </w:rPr>
        <w:t>beranjak</w:t>
      </w:r>
      <w:proofErr w:type="spellEnd"/>
      <w:r>
        <w:rPr>
          <w:rFonts w:ascii="Georgia" w:hAnsi="Georgia"/>
          <w:sz w:val="22"/>
          <w:szCs w:val="22"/>
        </w:rPr>
        <w:t xml:space="preserve">, </w:t>
      </w:r>
    </w:p>
    <w:p w14:paraId="666DB05A" w14:textId="77777777" w:rsidR="00FD08E4" w:rsidRDefault="00FD08E4" w:rsidP="00FD08E4">
      <w:pPr>
        <w:pStyle w:val="ListParagraph"/>
        <w:ind w:left="360"/>
        <w:rPr>
          <w:rFonts w:ascii="Georgia" w:hAnsi="Georgia"/>
          <w:sz w:val="22"/>
          <w:szCs w:val="22"/>
        </w:rPr>
      </w:pPr>
      <w:proofErr w:type="spellStart"/>
      <w:r>
        <w:rPr>
          <w:rFonts w:ascii="Georgia" w:hAnsi="Georgia"/>
          <w:sz w:val="22"/>
          <w:szCs w:val="22"/>
        </w:rPr>
        <w:t>serta</w:t>
      </w:r>
      <w:proofErr w:type="spellEnd"/>
      <w:r>
        <w:rPr>
          <w:rFonts w:ascii="Georgia" w:hAnsi="Georgia"/>
          <w:sz w:val="22"/>
          <w:szCs w:val="22"/>
        </w:rPr>
        <w:t xml:space="preserve"> </w:t>
      </w:r>
      <w:proofErr w:type="spellStart"/>
      <w:r>
        <w:rPr>
          <w:rFonts w:ascii="Georgia" w:hAnsi="Georgia"/>
          <w:sz w:val="22"/>
          <w:szCs w:val="22"/>
        </w:rPr>
        <w:t>bukit-bukit</w:t>
      </w:r>
      <w:proofErr w:type="spellEnd"/>
      <w:r>
        <w:rPr>
          <w:rFonts w:ascii="Georgia" w:hAnsi="Georgia"/>
          <w:sz w:val="22"/>
          <w:szCs w:val="22"/>
        </w:rPr>
        <w:t xml:space="preserve"> pun </w:t>
      </w:r>
      <w:proofErr w:type="spellStart"/>
      <w:r>
        <w:rPr>
          <w:rFonts w:ascii="Georgia" w:hAnsi="Georgia"/>
          <w:sz w:val="22"/>
          <w:szCs w:val="22"/>
        </w:rPr>
        <w:t>bergoncang</w:t>
      </w:r>
      <w:proofErr w:type="spellEnd"/>
      <w:r>
        <w:rPr>
          <w:rFonts w:ascii="Georgia" w:hAnsi="Georgia"/>
          <w:sz w:val="22"/>
          <w:szCs w:val="22"/>
        </w:rPr>
        <w:t xml:space="preserve">, </w:t>
      </w:r>
    </w:p>
    <w:p w14:paraId="1913573F" w14:textId="77777777" w:rsidR="00FD08E4" w:rsidRDefault="00FD08E4" w:rsidP="00FD08E4">
      <w:pPr>
        <w:pStyle w:val="ListParagraph"/>
        <w:ind w:left="360"/>
        <w:rPr>
          <w:rFonts w:ascii="Georgia" w:hAnsi="Georgia"/>
          <w:sz w:val="22"/>
          <w:szCs w:val="22"/>
        </w:rPr>
      </w:pPr>
      <w:proofErr w:type="spellStart"/>
      <w:r>
        <w:rPr>
          <w:rFonts w:ascii="Georgia" w:hAnsi="Georgia"/>
          <w:sz w:val="22"/>
          <w:szCs w:val="22"/>
        </w:rPr>
        <w:t>kasih</w:t>
      </w:r>
      <w:proofErr w:type="spellEnd"/>
      <w:r>
        <w:rPr>
          <w:rFonts w:ascii="Georgia" w:hAnsi="Georgia"/>
          <w:sz w:val="22"/>
          <w:szCs w:val="22"/>
        </w:rPr>
        <w:t xml:space="preserve"> dan </w:t>
      </w:r>
      <w:proofErr w:type="spellStart"/>
      <w:r>
        <w:rPr>
          <w:rFonts w:ascii="Georgia" w:hAnsi="Georgia"/>
          <w:sz w:val="22"/>
          <w:szCs w:val="22"/>
        </w:rPr>
        <w:t>setia</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
    <w:p w14:paraId="1606CA9B" w14:textId="77777777" w:rsidR="00FD08E4" w:rsidRDefault="00FD08E4" w:rsidP="00FD08E4">
      <w:pPr>
        <w:pStyle w:val="ListParagraph"/>
        <w:ind w:left="360"/>
        <w:rPr>
          <w:rFonts w:ascii="Georgia" w:hAnsi="Georgia"/>
          <w:sz w:val="22"/>
          <w:szCs w:val="22"/>
        </w:rPr>
      </w:pPr>
      <w:r>
        <w:rPr>
          <w:rFonts w:ascii="Georgia" w:hAnsi="Georgia"/>
          <w:sz w:val="22"/>
          <w:szCs w:val="22"/>
        </w:rPr>
        <w:t>‘</w:t>
      </w:r>
      <w:proofErr w:type="spellStart"/>
      <w:r>
        <w:rPr>
          <w:rFonts w:ascii="Georgia" w:hAnsi="Georgia"/>
          <w:sz w:val="22"/>
          <w:szCs w:val="22"/>
        </w:rPr>
        <w:t>kan</w:t>
      </w:r>
      <w:proofErr w:type="spellEnd"/>
      <w:r>
        <w:rPr>
          <w:rFonts w:ascii="Georgia" w:hAnsi="Georgia"/>
          <w:sz w:val="22"/>
          <w:szCs w:val="22"/>
        </w:rPr>
        <w:t xml:space="preserve"> </w:t>
      </w:r>
      <w:proofErr w:type="spellStart"/>
      <w:r>
        <w:rPr>
          <w:rFonts w:ascii="Georgia" w:hAnsi="Georgia"/>
          <w:sz w:val="22"/>
          <w:szCs w:val="22"/>
        </w:rPr>
        <w:t>melindungimu</w:t>
      </w:r>
      <w:proofErr w:type="spellEnd"/>
      <w:r>
        <w:rPr>
          <w:rFonts w:ascii="Georgia" w:hAnsi="Georgia"/>
          <w:sz w:val="22"/>
          <w:szCs w:val="22"/>
        </w:rPr>
        <w:t xml:space="preserve">, </w:t>
      </w:r>
      <w:proofErr w:type="spellStart"/>
      <w:r>
        <w:rPr>
          <w:rFonts w:ascii="Georgia" w:hAnsi="Georgia"/>
          <w:sz w:val="22"/>
          <w:szCs w:val="22"/>
        </w:rPr>
        <w:t>tetap</w:t>
      </w:r>
      <w:proofErr w:type="spellEnd"/>
      <w:r>
        <w:rPr>
          <w:rFonts w:ascii="Georgia" w:hAnsi="Georgia"/>
          <w:sz w:val="22"/>
          <w:szCs w:val="22"/>
        </w:rPr>
        <w:t xml:space="preserve"> </w:t>
      </w:r>
      <w:proofErr w:type="spellStart"/>
      <w:r>
        <w:rPr>
          <w:rFonts w:ascii="Georgia" w:hAnsi="Georgia"/>
          <w:sz w:val="22"/>
          <w:szCs w:val="22"/>
        </w:rPr>
        <w:t>teguh</w:t>
      </w:r>
      <w:proofErr w:type="spellEnd"/>
      <w:r>
        <w:rPr>
          <w:rFonts w:ascii="Georgia" w:hAnsi="Georgia"/>
          <w:sz w:val="22"/>
          <w:szCs w:val="22"/>
        </w:rPr>
        <w:t>.</w:t>
      </w:r>
    </w:p>
    <w:p w14:paraId="1D97510F" w14:textId="77777777" w:rsidR="00FD08E4" w:rsidRDefault="00FD08E4" w:rsidP="00FD08E4">
      <w:pPr>
        <w:pStyle w:val="ListParagraph"/>
        <w:ind w:left="360"/>
        <w:rPr>
          <w:rFonts w:ascii="Georgia" w:hAnsi="Georgia"/>
          <w:sz w:val="22"/>
          <w:szCs w:val="22"/>
        </w:rPr>
      </w:pPr>
    </w:p>
    <w:p w14:paraId="510D817E" w14:textId="77777777" w:rsidR="00FD08E4" w:rsidRDefault="00FD08E4" w:rsidP="00C5375B">
      <w:pPr>
        <w:pStyle w:val="ListParagraph"/>
        <w:numPr>
          <w:ilvl w:val="0"/>
          <w:numId w:val="101"/>
        </w:numPr>
        <w:spacing w:line="254" w:lineRule="auto"/>
        <w:rPr>
          <w:rFonts w:ascii="Georgia" w:hAnsi="Georgia"/>
          <w:b/>
          <w:bCs/>
          <w:sz w:val="22"/>
          <w:szCs w:val="22"/>
        </w:rPr>
      </w:pPr>
      <w:r>
        <w:rPr>
          <w:rFonts w:ascii="Georgia" w:hAnsi="Georgia"/>
          <w:b/>
          <w:bCs/>
          <w:sz w:val="22"/>
          <w:szCs w:val="22"/>
        </w:rPr>
        <w:t>DOA PENUTUP</w:t>
      </w:r>
    </w:p>
    <w:p w14:paraId="0E2D9ED6" w14:textId="77777777" w:rsidR="00FD08E4" w:rsidRDefault="00FD08E4" w:rsidP="00FD08E4">
      <w:pPr>
        <w:rPr>
          <w:rFonts w:ascii="Georgia" w:hAnsi="Georgia"/>
          <w:b/>
          <w:bCs/>
          <w:sz w:val="22"/>
          <w:szCs w:val="22"/>
        </w:rPr>
      </w:pPr>
    </w:p>
    <w:p w14:paraId="073325FA" w14:textId="77777777" w:rsidR="00FD08E4" w:rsidRDefault="00FD08E4" w:rsidP="00FD08E4">
      <w:pPr>
        <w:rPr>
          <w:rFonts w:ascii="Georgia" w:hAnsi="Georgia"/>
          <w:sz w:val="22"/>
          <w:szCs w:val="22"/>
        </w:rPr>
      </w:pPr>
    </w:p>
    <w:p w14:paraId="50449E11" w14:textId="77777777" w:rsidR="00FD08E4" w:rsidRDefault="00FD08E4" w:rsidP="00FD08E4">
      <w:pPr>
        <w:rPr>
          <w:sz w:val="22"/>
          <w:szCs w:val="22"/>
        </w:rPr>
      </w:pPr>
    </w:p>
    <w:p w14:paraId="562D18D2" w14:textId="3B367779" w:rsidR="00FD08E4" w:rsidRDefault="00174F03" w:rsidP="00174F03">
      <w:pPr>
        <w:spacing w:after="160" w:line="259" w:lineRule="auto"/>
        <w:jc w:val="right"/>
        <w:rPr>
          <w:sz w:val="22"/>
          <w:szCs w:val="22"/>
        </w:rPr>
      </w:pPr>
      <w:r>
        <w:rPr>
          <w:sz w:val="22"/>
          <w:szCs w:val="22"/>
        </w:rPr>
        <w:t>[</w:t>
      </w:r>
      <w:proofErr w:type="spellStart"/>
      <w:r>
        <w:rPr>
          <w:sz w:val="22"/>
          <w:szCs w:val="22"/>
        </w:rPr>
        <w:t>ts</w:t>
      </w:r>
      <w:proofErr w:type="spellEnd"/>
      <w:r>
        <w:rPr>
          <w:sz w:val="22"/>
          <w:szCs w:val="22"/>
        </w:rPr>
        <w:t>]</w:t>
      </w:r>
      <w:r w:rsidR="00FD08E4">
        <w:rPr>
          <w:sz w:val="22"/>
          <w:szCs w:val="22"/>
        </w:rPr>
        <w:br w:type="page"/>
      </w:r>
    </w:p>
    <w:p w14:paraId="520556AF" w14:textId="31DB5815" w:rsidR="00FD08E4" w:rsidRDefault="00FD08E4">
      <w:pPr>
        <w:spacing w:after="160" w:line="259" w:lineRule="auto"/>
        <w:rPr>
          <w:sz w:val="22"/>
          <w:szCs w:val="22"/>
        </w:rPr>
      </w:pPr>
      <w:r>
        <w:rPr>
          <w:sz w:val="22"/>
          <w:szCs w:val="22"/>
        </w:rPr>
        <w:lastRenderedPageBreak/>
        <w:br w:type="page"/>
      </w:r>
    </w:p>
    <w:p w14:paraId="474FE8E5" w14:textId="62659331" w:rsidR="00EF00C0" w:rsidRDefault="00EF00C0" w:rsidP="00EF00C0">
      <w:pPr>
        <w:rPr>
          <w:rFonts w:ascii="Georgia" w:hAnsi="Georgia"/>
          <w:b/>
          <w:bCs/>
        </w:rPr>
      </w:pPr>
      <w:r>
        <w:rPr>
          <w:noProof/>
        </w:rPr>
        <w:lastRenderedPageBreak/>
        <w:drawing>
          <wp:anchor distT="0" distB="0" distL="114300" distR="114300" simplePos="0" relativeHeight="251768832" behindDoc="0" locked="0" layoutInCell="1" allowOverlap="1" wp14:anchorId="095CC721" wp14:editId="23F0A7E4">
            <wp:simplePos x="0" y="0"/>
            <wp:positionH relativeFrom="column">
              <wp:posOffset>-635</wp:posOffset>
            </wp:positionH>
            <wp:positionV relativeFrom="paragraph">
              <wp:posOffset>175260</wp:posOffset>
            </wp:positionV>
            <wp:extent cx="1381125" cy="1764030"/>
            <wp:effectExtent l="0" t="0" r="0" b="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381125" cy="1764030"/>
                    </a:xfrm>
                    <a:prstGeom prst="rect">
                      <a:avLst/>
                    </a:prstGeom>
                    <a:noFill/>
                  </pic:spPr>
                </pic:pic>
              </a:graphicData>
            </a:graphic>
            <wp14:sizeRelH relativeFrom="margin">
              <wp14:pctWidth>0</wp14:pctWidth>
            </wp14:sizeRelH>
            <wp14:sizeRelV relativeFrom="margin">
              <wp14:pctHeight>0</wp14:pctHeight>
            </wp14:sizeRelV>
          </wp:anchor>
        </w:drawing>
      </w:r>
    </w:p>
    <w:p w14:paraId="5FA683F6" w14:textId="77777777" w:rsidR="00EF00C0" w:rsidRDefault="00EF00C0" w:rsidP="00EF00C0">
      <w:pPr>
        <w:rPr>
          <w:rFonts w:ascii="Georgia" w:hAnsi="Georgia"/>
          <w:b/>
          <w:bCs/>
        </w:rPr>
      </w:pPr>
    </w:p>
    <w:p w14:paraId="12216E5B" w14:textId="77777777" w:rsidR="00EF00C0" w:rsidRDefault="00EF00C0" w:rsidP="00EF00C0">
      <w:pPr>
        <w:rPr>
          <w:rFonts w:ascii="Georgia" w:hAnsi="Georgia"/>
          <w:b/>
          <w:bCs/>
        </w:rPr>
      </w:pPr>
    </w:p>
    <w:p w14:paraId="27934172" w14:textId="77777777" w:rsidR="00EF00C0" w:rsidRDefault="00EF00C0" w:rsidP="00EF00C0">
      <w:pPr>
        <w:rPr>
          <w:rFonts w:ascii="Georgia" w:hAnsi="Georgia"/>
          <w:b/>
          <w:bCs/>
        </w:rPr>
      </w:pPr>
    </w:p>
    <w:p w14:paraId="57428895" w14:textId="77777777" w:rsidR="00EF00C0" w:rsidRDefault="00EF00C0" w:rsidP="00EF00C0">
      <w:pPr>
        <w:rPr>
          <w:rFonts w:ascii="Georgia" w:hAnsi="Georgia"/>
          <w:b/>
          <w:bCs/>
        </w:rPr>
      </w:pPr>
    </w:p>
    <w:p w14:paraId="2E7E91A0" w14:textId="77777777" w:rsidR="00EF00C0" w:rsidRDefault="00EF00C0" w:rsidP="00EF00C0">
      <w:pPr>
        <w:jc w:val="center"/>
        <w:rPr>
          <w:rFonts w:ascii="Georgia" w:hAnsi="Georgia"/>
          <w:b/>
          <w:bCs/>
          <w:sz w:val="28"/>
          <w:szCs w:val="28"/>
        </w:rPr>
      </w:pPr>
      <w:r>
        <w:rPr>
          <w:rFonts w:ascii="Georgia" w:hAnsi="Georgia"/>
          <w:b/>
          <w:bCs/>
          <w:sz w:val="28"/>
          <w:szCs w:val="28"/>
        </w:rPr>
        <w:t>RELASI DENGAN ALLAH DAN SESAMA</w:t>
      </w:r>
    </w:p>
    <w:p w14:paraId="48A56444" w14:textId="77777777" w:rsidR="00EF00C0" w:rsidRDefault="00EF00C0" w:rsidP="00EF00C0">
      <w:pPr>
        <w:rPr>
          <w:rFonts w:ascii="Georgia" w:hAnsi="Georgia"/>
          <w:b/>
          <w:bCs/>
        </w:rPr>
      </w:pPr>
    </w:p>
    <w:p w14:paraId="0C0466F0" w14:textId="77777777" w:rsidR="00EF00C0" w:rsidRDefault="00EF00C0" w:rsidP="00EF00C0">
      <w:pPr>
        <w:rPr>
          <w:rFonts w:ascii="Georgia" w:hAnsi="Georgia"/>
          <w:b/>
          <w:bCs/>
        </w:rPr>
      </w:pPr>
    </w:p>
    <w:p w14:paraId="1FEDBDB0" w14:textId="77777777" w:rsidR="00EF00C0" w:rsidRDefault="00EF00C0" w:rsidP="00EF00C0">
      <w:pPr>
        <w:rPr>
          <w:rFonts w:ascii="Georgia" w:hAnsi="Georgia"/>
          <w:b/>
          <w:bCs/>
        </w:rPr>
      </w:pPr>
    </w:p>
    <w:p w14:paraId="7E92BAC3" w14:textId="77777777" w:rsidR="00EF00C0" w:rsidRDefault="00EF00C0" w:rsidP="00EF00C0">
      <w:pPr>
        <w:rPr>
          <w:rFonts w:ascii="Georgia" w:hAnsi="Georgia"/>
          <w:b/>
          <w:bCs/>
        </w:rPr>
      </w:pPr>
    </w:p>
    <w:p w14:paraId="5E13C306" w14:textId="77777777" w:rsidR="00EF00C0" w:rsidRDefault="00EF00C0" w:rsidP="00EF00C0">
      <w:pPr>
        <w:rPr>
          <w:rFonts w:ascii="Georgia" w:hAnsi="Georgia"/>
          <w:b/>
          <w:bCs/>
          <w:sz w:val="22"/>
          <w:szCs w:val="22"/>
        </w:rPr>
      </w:pPr>
    </w:p>
    <w:p w14:paraId="372DA482" w14:textId="77777777" w:rsidR="00EF00C0" w:rsidRDefault="00EF00C0" w:rsidP="00C5375B">
      <w:pPr>
        <w:pStyle w:val="ListParagraph"/>
        <w:numPr>
          <w:ilvl w:val="0"/>
          <w:numId w:val="102"/>
        </w:numPr>
        <w:spacing w:line="254" w:lineRule="auto"/>
        <w:rPr>
          <w:rFonts w:ascii="Georgia" w:hAnsi="Georgia"/>
          <w:b/>
          <w:bCs/>
          <w:sz w:val="22"/>
          <w:szCs w:val="22"/>
        </w:rPr>
      </w:pPr>
      <w:r>
        <w:rPr>
          <w:rFonts w:ascii="Georgia" w:hAnsi="Georgia"/>
          <w:b/>
          <w:bCs/>
          <w:sz w:val="22"/>
          <w:szCs w:val="22"/>
        </w:rPr>
        <w:t xml:space="preserve">SAAT TEDUH PRIBADI </w:t>
      </w:r>
    </w:p>
    <w:p w14:paraId="6D0CD535" w14:textId="77777777" w:rsidR="00EF00C0" w:rsidRDefault="00EF00C0" w:rsidP="00EF00C0">
      <w:pPr>
        <w:pStyle w:val="ListParagraph"/>
        <w:ind w:left="360"/>
        <w:rPr>
          <w:rFonts w:ascii="Georgia" w:hAnsi="Georgia"/>
          <w:b/>
          <w:bCs/>
          <w:sz w:val="22"/>
          <w:szCs w:val="22"/>
        </w:rPr>
      </w:pPr>
    </w:p>
    <w:p w14:paraId="205C451F" w14:textId="77777777" w:rsidR="00EF00C0" w:rsidRDefault="00EF00C0" w:rsidP="00C5375B">
      <w:pPr>
        <w:pStyle w:val="ListParagraph"/>
        <w:numPr>
          <w:ilvl w:val="0"/>
          <w:numId w:val="102"/>
        </w:numPr>
        <w:spacing w:line="254" w:lineRule="auto"/>
        <w:rPr>
          <w:rFonts w:ascii="Georgia" w:hAnsi="Georgia"/>
          <w:b/>
          <w:bCs/>
          <w:sz w:val="22"/>
          <w:szCs w:val="22"/>
        </w:rPr>
      </w:pPr>
      <w:r>
        <w:rPr>
          <w:rFonts w:ascii="Georgia" w:hAnsi="Georgia"/>
          <w:b/>
          <w:bCs/>
          <w:sz w:val="22"/>
          <w:szCs w:val="22"/>
        </w:rPr>
        <w:t xml:space="preserve">NYANYIAN PUJIAN </w:t>
      </w:r>
      <w:r>
        <w:rPr>
          <w:rFonts w:ascii="Georgia" w:hAnsi="Georgia"/>
          <w:sz w:val="22"/>
          <w:szCs w:val="22"/>
        </w:rPr>
        <w:t>PKJ. 7:1-3 (</w:t>
      </w:r>
      <w:proofErr w:type="spellStart"/>
      <w:r>
        <w:rPr>
          <w:rFonts w:ascii="Georgia" w:hAnsi="Georgia"/>
          <w:sz w:val="22"/>
          <w:szCs w:val="22"/>
        </w:rPr>
        <w:t>ganti</w:t>
      </w:r>
      <w:proofErr w:type="spellEnd"/>
      <w:r>
        <w:rPr>
          <w:rFonts w:ascii="Georgia" w:hAnsi="Georgia"/>
          <w:sz w:val="22"/>
          <w:szCs w:val="22"/>
        </w:rPr>
        <w:t>)</w:t>
      </w:r>
    </w:p>
    <w:p w14:paraId="0ED47B46" w14:textId="77777777" w:rsidR="00EF00C0" w:rsidRDefault="00EF00C0" w:rsidP="00EF00C0">
      <w:pPr>
        <w:pStyle w:val="ListParagraph"/>
        <w:ind w:left="360"/>
        <w:rPr>
          <w:rFonts w:ascii="Georgia" w:hAnsi="Georgia"/>
          <w:sz w:val="22"/>
          <w:szCs w:val="22"/>
        </w:rPr>
      </w:pPr>
    </w:p>
    <w:p w14:paraId="0889EB13" w14:textId="77777777" w:rsidR="00EF00C0" w:rsidRDefault="00EF00C0" w:rsidP="00EF00C0">
      <w:pPr>
        <w:pStyle w:val="ListParagraph"/>
        <w:widowControl w:val="0"/>
        <w:ind w:left="360"/>
        <w:rPr>
          <w:rFonts w:ascii="Georgia" w:hAnsi="Georgia"/>
          <w:color w:val="000000" w:themeColor="text1"/>
          <w:sz w:val="22"/>
          <w:szCs w:val="22"/>
        </w:rPr>
      </w:pPr>
      <w:r>
        <w:rPr>
          <w:rFonts w:ascii="Georgia" w:hAnsi="Georgia"/>
          <w:color w:val="000000" w:themeColor="text1"/>
          <w:sz w:val="22"/>
          <w:szCs w:val="22"/>
        </w:rPr>
        <w:t>BERSYUKURLAH PADA TUHAN</w:t>
      </w:r>
    </w:p>
    <w:p w14:paraId="2E0BE5AF" w14:textId="77777777" w:rsidR="00EF00C0" w:rsidRDefault="00EF00C0" w:rsidP="00EF00C0">
      <w:pPr>
        <w:pStyle w:val="ListParagraph"/>
        <w:widowControl w:val="0"/>
        <w:tabs>
          <w:tab w:val="left" w:pos="360"/>
          <w:tab w:val="left" w:pos="900"/>
          <w:tab w:val="left" w:pos="1530"/>
        </w:tabs>
        <w:ind w:left="360"/>
        <w:rPr>
          <w:rFonts w:ascii="Georgia" w:hAnsi="Georgia"/>
          <w:color w:val="000000" w:themeColor="text1"/>
          <w:sz w:val="14"/>
          <w:szCs w:val="14"/>
        </w:rPr>
      </w:pPr>
      <w:r>
        <w:rPr>
          <w:rFonts w:ascii="Georgia" w:hAnsi="Georgia"/>
          <w:color w:val="000000" w:themeColor="text1"/>
          <w:sz w:val="14"/>
          <w:szCs w:val="14"/>
        </w:rPr>
        <w:t>do = c</w:t>
      </w:r>
      <w:r>
        <w:rPr>
          <w:rFonts w:ascii="Georgia" w:hAnsi="Georgia"/>
          <w:color w:val="000000" w:themeColor="text1"/>
          <w:sz w:val="14"/>
          <w:szCs w:val="14"/>
        </w:rPr>
        <w:tab/>
        <w:t xml:space="preserve">4  </w:t>
      </w:r>
      <w:proofErr w:type="spellStart"/>
      <w:r>
        <w:rPr>
          <w:rFonts w:ascii="Georgia" w:hAnsi="Georgia"/>
          <w:color w:val="000000" w:themeColor="text1"/>
          <w:sz w:val="14"/>
          <w:szCs w:val="14"/>
        </w:rPr>
        <w:t>ketuk</w:t>
      </w:r>
      <w:proofErr w:type="spellEnd"/>
      <w:r>
        <w:rPr>
          <w:rFonts w:ascii="Georgia" w:hAnsi="Georgia"/>
          <w:color w:val="000000" w:themeColor="text1"/>
          <w:sz w:val="14"/>
          <w:szCs w:val="14"/>
        </w:rPr>
        <w:tab/>
      </w:r>
      <w:r>
        <w:rPr>
          <w:rFonts w:ascii="Georgia" w:hAnsi="Georgia"/>
          <w:sz w:val="14"/>
          <w:szCs w:val="14"/>
        </w:rPr>
        <w:t xml:space="preserve">Jerry </w:t>
      </w:r>
      <w:proofErr w:type="spellStart"/>
      <w:r>
        <w:rPr>
          <w:rFonts w:ascii="Georgia" w:hAnsi="Georgia"/>
          <w:sz w:val="14"/>
          <w:szCs w:val="14"/>
        </w:rPr>
        <w:t>Siangit</w:t>
      </w:r>
      <w:proofErr w:type="spellEnd"/>
      <w:r>
        <w:rPr>
          <w:rFonts w:ascii="Georgia" w:hAnsi="Georgia"/>
          <w:sz w:val="14"/>
          <w:szCs w:val="14"/>
        </w:rPr>
        <w:t xml:space="preserve"> 1995</w:t>
      </w:r>
    </w:p>
    <w:p w14:paraId="197743BE" w14:textId="77777777" w:rsidR="00EF00C0" w:rsidRDefault="00EF00C0" w:rsidP="00EF00C0">
      <w:pPr>
        <w:pStyle w:val="ListParagraph"/>
        <w:ind w:left="360"/>
        <w:jc w:val="both"/>
        <w:rPr>
          <w:rFonts w:ascii="Georgia" w:hAnsi="Georgia"/>
          <w:sz w:val="20"/>
          <w:szCs w:val="20"/>
          <w:lang w:val="id-ID"/>
        </w:rPr>
      </w:pPr>
    </w:p>
    <w:p w14:paraId="0F6E8959" w14:textId="77777777" w:rsidR="00EF00C0" w:rsidRDefault="00EF00C0" w:rsidP="00EF00C0">
      <w:pPr>
        <w:ind w:left="360"/>
        <w:rPr>
          <w:rFonts w:ascii="Georgia" w:hAnsi="Georgia"/>
          <w:sz w:val="22"/>
          <w:szCs w:val="22"/>
        </w:rPr>
      </w:pPr>
      <w:proofErr w:type="spellStart"/>
      <w:r>
        <w:rPr>
          <w:rFonts w:ascii="Georgia" w:hAnsi="Georgia"/>
          <w:sz w:val="22"/>
          <w:szCs w:val="22"/>
        </w:rPr>
        <w:t>Bersyukurlah</w:t>
      </w:r>
      <w:proofErr w:type="spellEnd"/>
      <w:r>
        <w:rPr>
          <w:rFonts w:ascii="Georgia" w:hAnsi="Georgia"/>
          <w:sz w:val="22"/>
          <w:szCs w:val="22"/>
        </w:rPr>
        <w:t xml:space="preserve"> pada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serukanlah</w:t>
      </w:r>
      <w:proofErr w:type="spellEnd"/>
      <w:r>
        <w:rPr>
          <w:rFonts w:ascii="Georgia" w:hAnsi="Georgia"/>
          <w:sz w:val="22"/>
          <w:szCs w:val="22"/>
        </w:rPr>
        <w:t xml:space="preserve"> </w:t>
      </w:r>
      <w:proofErr w:type="spellStart"/>
      <w:r>
        <w:rPr>
          <w:rFonts w:ascii="Georgia" w:hAnsi="Georgia"/>
          <w:sz w:val="22"/>
          <w:szCs w:val="22"/>
        </w:rPr>
        <w:t>nama</w:t>
      </w:r>
      <w:proofErr w:type="spellEnd"/>
      <w:r>
        <w:rPr>
          <w:rFonts w:ascii="Georgia" w:hAnsi="Georgia"/>
          <w:sz w:val="22"/>
          <w:szCs w:val="22"/>
        </w:rPr>
        <w:t>-Nya!</w:t>
      </w:r>
    </w:p>
    <w:p w14:paraId="1E97CD16" w14:textId="77777777" w:rsidR="00EF00C0" w:rsidRDefault="00EF00C0" w:rsidP="00EF00C0">
      <w:pPr>
        <w:ind w:left="360"/>
        <w:rPr>
          <w:rFonts w:ascii="Georgia" w:hAnsi="Georgia"/>
          <w:sz w:val="22"/>
          <w:szCs w:val="22"/>
        </w:rPr>
      </w:pPr>
      <w:proofErr w:type="spellStart"/>
      <w:r>
        <w:rPr>
          <w:rFonts w:ascii="Georgia" w:hAnsi="Georgia"/>
          <w:sz w:val="22"/>
          <w:szCs w:val="22"/>
        </w:rPr>
        <w:t>Bernyanyilah</w:t>
      </w:r>
      <w:proofErr w:type="spellEnd"/>
      <w:r>
        <w:rPr>
          <w:rFonts w:ascii="Georgia" w:hAnsi="Georgia"/>
          <w:sz w:val="22"/>
          <w:szCs w:val="22"/>
        </w:rPr>
        <w:t xml:space="preserve"> </w:t>
      </w:r>
      <w:proofErr w:type="spellStart"/>
      <w:r>
        <w:rPr>
          <w:rFonts w:ascii="Georgia" w:hAnsi="Georgia"/>
          <w:sz w:val="22"/>
          <w:szCs w:val="22"/>
        </w:rPr>
        <w:t>bagi</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mari</w:t>
      </w:r>
      <w:proofErr w:type="spellEnd"/>
      <w:r>
        <w:rPr>
          <w:rFonts w:ascii="Georgia" w:hAnsi="Georgia"/>
          <w:sz w:val="22"/>
          <w:szCs w:val="22"/>
        </w:rPr>
        <w:t xml:space="preserve"> </w:t>
      </w:r>
      <w:proofErr w:type="spellStart"/>
      <w:r>
        <w:rPr>
          <w:rFonts w:ascii="Georgia" w:hAnsi="Georgia"/>
          <w:sz w:val="22"/>
          <w:szCs w:val="22"/>
        </w:rPr>
        <w:t>bermazmurlah</w:t>
      </w:r>
      <w:proofErr w:type="spellEnd"/>
      <w:r>
        <w:rPr>
          <w:rFonts w:ascii="Georgia" w:hAnsi="Georgia"/>
          <w:sz w:val="22"/>
          <w:szCs w:val="22"/>
        </w:rPr>
        <w:t>!</w:t>
      </w:r>
    </w:p>
    <w:p w14:paraId="40A38FD9" w14:textId="77777777" w:rsidR="00EF00C0" w:rsidRDefault="00EF00C0" w:rsidP="00EF00C0">
      <w:pPr>
        <w:ind w:left="360"/>
        <w:rPr>
          <w:rFonts w:ascii="Georgia" w:hAnsi="Georgia"/>
          <w:sz w:val="22"/>
          <w:szCs w:val="22"/>
        </w:rPr>
      </w:pPr>
    </w:p>
    <w:p w14:paraId="5DD23CEA" w14:textId="77777777" w:rsidR="00EF00C0" w:rsidRDefault="00EF00C0" w:rsidP="00EF00C0">
      <w:pPr>
        <w:ind w:left="360"/>
        <w:rPr>
          <w:rFonts w:ascii="Georgia" w:hAnsi="Georgia"/>
          <w:i/>
          <w:iCs/>
          <w:sz w:val="22"/>
          <w:szCs w:val="22"/>
        </w:rPr>
      </w:pPr>
      <w:proofErr w:type="spellStart"/>
      <w:r>
        <w:rPr>
          <w:rFonts w:ascii="Georgia" w:hAnsi="Georgia"/>
          <w:i/>
          <w:iCs/>
          <w:sz w:val="22"/>
          <w:szCs w:val="22"/>
        </w:rPr>
        <w:t>Refrein</w:t>
      </w:r>
      <w:proofErr w:type="spellEnd"/>
      <w:r>
        <w:rPr>
          <w:rFonts w:ascii="Georgia" w:hAnsi="Georgia"/>
          <w:i/>
          <w:iCs/>
          <w:sz w:val="22"/>
          <w:szCs w:val="22"/>
        </w:rPr>
        <w:t>:</w:t>
      </w:r>
    </w:p>
    <w:p w14:paraId="6577C8FA" w14:textId="77777777" w:rsidR="00EF00C0" w:rsidRDefault="00EF00C0" w:rsidP="00EF00C0">
      <w:pPr>
        <w:ind w:left="360"/>
        <w:rPr>
          <w:rFonts w:ascii="Georgia" w:hAnsi="Georgia"/>
          <w:i/>
          <w:iCs/>
          <w:sz w:val="22"/>
          <w:szCs w:val="22"/>
        </w:rPr>
      </w:pPr>
      <w:proofErr w:type="spellStart"/>
      <w:r>
        <w:rPr>
          <w:rFonts w:ascii="Georgia" w:hAnsi="Georgia"/>
          <w:i/>
          <w:iCs/>
          <w:sz w:val="22"/>
          <w:szCs w:val="22"/>
        </w:rPr>
        <w:t>Pujilah</w:t>
      </w:r>
      <w:proofErr w:type="spellEnd"/>
      <w:r>
        <w:rPr>
          <w:rFonts w:ascii="Georgia" w:hAnsi="Georgia"/>
          <w:i/>
          <w:iCs/>
          <w:sz w:val="22"/>
          <w:szCs w:val="22"/>
        </w:rPr>
        <w:t xml:space="preserve"> </w:t>
      </w:r>
      <w:proofErr w:type="spellStart"/>
      <w:r>
        <w:rPr>
          <w:rFonts w:ascii="Georgia" w:hAnsi="Georgia"/>
          <w:i/>
          <w:iCs/>
          <w:sz w:val="22"/>
          <w:szCs w:val="22"/>
        </w:rPr>
        <w:t>Tuhan</w:t>
      </w:r>
      <w:proofErr w:type="spellEnd"/>
      <w:r>
        <w:rPr>
          <w:rFonts w:ascii="Georgia" w:hAnsi="Georgia"/>
          <w:i/>
          <w:iCs/>
          <w:sz w:val="22"/>
          <w:szCs w:val="22"/>
        </w:rPr>
        <w:t xml:space="preserve">, </w:t>
      </w:r>
      <w:proofErr w:type="spellStart"/>
      <w:r>
        <w:rPr>
          <w:rFonts w:ascii="Georgia" w:hAnsi="Georgia"/>
          <w:i/>
          <w:iCs/>
          <w:sz w:val="22"/>
          <w:szCs w:val="22"/>
        </w:rPr>
        <w:t>hai</w:t>
      </w:r>
      <w:proofErr w:type="spellEnd"/>
      <w:r>
        <w:rPr>
          <w:rFonts w:ascii="Georgia" w:hAnsi="Georgia"/>
          <w:i/>
          <w:iCs/>
          <w:sz w:val="22"/>
          <w:szCs w:val="22"/>
        </w:rPr>
        <w:t xml:space="preserve"> </w:t>
      </w:r>
      <w:proofErr w:type="spellStart"/>
      <w:r>
        <w:rPr>
          <w:rFonts w:ascii="Georgia" w:hAnsi="Georgia"/>
          <w:i/>
          <w:iCs/>
          <w:sz w:val="22"/>
          <w:szCs w:val="22"/>
        </w:rPr>
        <w:t>jiwaku</w:t>
      </w:r>
      <w:proofErr w:type="spellEnd"/>
      <w:r>
        <w:rPr>
          <w:rFonts w:ascii="Georgia" w:hAnsi="Georgia"/>
          <w:i/>
          <w:iCs/>
          <w:sz w:val="22"/>
          <w:szCs w:val="22"/>
        </w:rPr>
        <w:t xml:space="preserve">, </w:t>
      </w:r>
      <w:proofErr w:type="spellStart"/>
      <w:r>
        <w:rPr>
          <w:rFonts w:ascii="Georgia" w:hAnsi="Georgia"/>
          <w:i/>
          <w:iCs/>
          <w:sz w:val="22"/>
          <w:szCs w:val="22"/>
        </w:rPr>
        <w:t>pujilah</w:t>
      </w:r>
      <w:proofErr w:type="spellEnd"/>
      <w:r>
        <w:rPr>
          <w:rFonts w:ascii="Georgia" w:hAnsi="Georgia"/>
          <w:i/>
          <w:iCs/>
          <w:sz w:val="22"/>
          <w:szCs w:val="22"/>
        </w:rPr>
        <w:t xml:space="preserve"> </w:t>
      </w:r>
      <w:proofErr w:type="spellStart"/>
      <w:r>
        <w:rPr>
          <w:rFonts w:ascii="Georgia" w:hAnsi="Georgia"/>
          <w:i/>
          <w:iCs/>
          <w:sz w:val="22"/>
          <w:szCs w:val="22"/>
        </w:rPr>
        <w:t>nama</w:t>
      </w:r>
      <w:proofErr w:type="spellEnd"/>
      <w:r>
        <w:rPr>
          <w:rFonts w:ascii="Georgia" w:hAnsi="Georgia"/>
          <w:i/>
          <w:iCs/>
          <w:sz w:val="22"/>
          <w:szCs w:val="22"/>
        </w:rPr>
        <w:t>-Nya.</w:t>
      </w:r>
    </w:p>
    <w:p w14:paraId="3F661535" w14:textId="77777777" w:rsidR="00EF00C0" w:rsidRDefault="00EF00C0" w:rsidP="00EF00C0">
      <w:pPr>
        <w:ind w:left="360"/>
        <w:rPr>
          <w:rFonts w:ascii="Georgia" w:hAnsi="Georgia"/>
          <w:i/>
          <w:iCs/>
          <w:sz w:val="22"/>
          <w:szCs w:val="22"/>
        </w:rPr>
      </w:pPr>
      <w:proofErr w:type="spellStart"/>
      <w:r>
        <w:rPr>
          <w:rFonts w:ascii="Georgia" w:hAnsi="Georgia"/>
          <w:i/>
          <w:iCs/>
          <w:sz w:val="22"/>
          <w:szCs w:val="22"/>
        </w:rPr>
        <w:t>Aku</w:t>
      </w:r>
      <w:proofErr w:type="spellEnd"/>
      <w:r>
        <w:rPr>
          <w:rFonts w:ascii="Georgia" w:hAnsi="Georgia"/>
          <w:i/>
          <w:iCs/>
          <w:sz w:val="22"/>
          <w:szCs w:val="22"/>
        </w:rPr>
        <w:t xml:space="preserve"> </w:t>
      </w:r>
      <w:proofErr w:type="spellStart"/>
      <w:r>
        <w:rPr>
          <w:rFonts w:ascii="Georgia" w:hAnsi="Georgia"/>
          <w:i/>
          <w:iCs/>
          <w:sz w:val="22"/>
          <w:szCs w:val="22"/>
        </w:rPr>
        <w:t>hendak</w:t>
      </w:r>
      <w:proofErr w:type="spellEnd"/>
      <w:r>
        <w:rPr>
          <w:rFonts w:ascii="Georgia" w:hAnsi="Georgia"/>
          <w:i/>
          <w:iCs/>
          <w:sz w:val="22"/>
          <w:szCs w:val="22"/>
        </w:rPr>
        <w:t xml:space="preserve"> </w:t>
      </w:r>
      <w:proofErr w:type="spellStart"/>
      <w:r>
        <w:rPr>
          <w:rFonts w:ascii="Georgia" w:hAnsi="Georgia"/>
          <w:i/>
          <w:iCs/>
          <w:sz w:val="22"/>
          <w:szCs w:val="22"/>
        </w:rPr>
        <w:t>bernyanyi</w:t>
      </w:r>
      <w:proofErr w:type="spellEnd"/>
      <w:r>
        <w:rPr>
          <w:rFonts w:ascii="Georgia" w:hAnsi="Georgia"/>
          <w:i/>
          <w:iCs/>
          <w:sz w:val="22"/>
          <w:szCs w:val="22"/>
        </w:rPr>
        <w:t xml:space="preserve"> </w:t>
      </w:r>
      <w:proofErr w:type="spellStart"/>
      <w:r>
        <w:rPr>
          <w:rFonts w:ascii="Georgia" w:hAnsi="Georgia"/>
          <w:i/>
          <w:iCs/>
          <w:sz w:val="22"/>
          <w:szCs w:val="22"/>
        </w:rPr>
        <w:t>seumur</w:t>
      </w:r>
      <w:proofErr w:type="spellEnd"/>
      <w:r>
        <w:rPr>
          <w:rFonts w:ascii="Georgia" w:hAnsi="Georgia"/>
          <w:i/>
          <w:iCs/>
          <w:sz w:val="22"/>
          <w:szCs w:val="22"/>
        </w:rPr>
        <w:t xml:space="preserve"> </w:t>
      </w:r>
      <w:proofErr w:type="spellStart"/>
      <w:r>
        <w:rPr>
          <w:rFonts w:ascii="Georgia" w:hAnsi="Georgia"/>
          <w:i/>
          <w:iCs/>
          <w:sz w:val="22"/>
          <w:szCs w:val="22"/>
        </w:rPr>
        <w:t>hidupku</w:t>
      </w:r>
      <w:proofErr w:type="spellEnd"/>
      <w:r>
        <w:rPr>
          <w:rFonts w:ascii="Georgia" w:hAnsi="Georgia"/>
          <w:i/>
          <w:iCs/>
          <w:sz w:val="22"/>
          <w:szCs w:val="22"/>
        </w:rPr>
        <w:t>.</w:t>
      </w:r>
    </w:p>
    <w:p w14:paraId="4A486BCB" w14:textId="77777777" w:rsidR="00EF00C0" w:rsidRDefault="00EF00C0" w:rsidP="00EF00C0">
      <w:pPr>
        <w:ind w:left="360"/>
        <w:rPr>
          <w:rFonts w:ascii="Georgia" w:hAnsi="Georgia"/>
          <w:sz w:val="22"/>
          <w:szCs w:val="22"/>
        </w:rPr>
      </w:pPr>
    </w:p>
    <w:p w14:paraId="575C26E8" w14:textId="77777777" w:rsidR="00EF00C0" w:rsidRDefault="00EF00C0" w:rsidP="00EF00C0">
      <w:pPr>
        <w:ind w:left="360"/>
        <w:rPr>
          <w:rFonts w:ascii="Georgia" w:hAnsi="Georgia"/>
          <w:sz w:val="22"/>
          <w:szCs w:val="22"/>
        </w:rPr>
      </w:pPr>
      <w:proofErr w:type="spellStart"/>
      <w:r>
        <w:rPr>
          <w:rFonts w:ascii="Georgia" w:hAnsi="Georgia"/>
          <w:sz w:val="22"/>
          <w:szCs w:val="22"/>
        </w:rPr>
        <w:t>Hatiku</w:t>
      </w:r>
      <w:proofErr w:type="spellEnd"/>
      <w:r>
        <w:rPr>
          <w:rFonts w:ascii="Georgia" w:hAnsi="Georgia"/>
          <w:sz w:val="22"/>
          <w:szCs w:val="22"/>
        </w:rPr>
        <w:t xml:space="preserve"> </w:t>
      </w:r>
      <w:proofErr w:type="spellStart"/>
      <w:r>
        <w:rPr>
          <w:rFonts w:ascii="Georgia" w:hAnsi="Georgia"/>
          <w:sz w:val="22"/>
          <w:szCs w:val="22"/>
        </w:rPr>
        <w:t>siap</w:t>
      </w:r>
      <w:proofErr w:type="spellEnd"/>
      <w:r>
        <w:rPr>
          <w:rFonts w:ascii="Georgia" w:hAnsi="Georgia"/>
          <w:sz w:val="22"/>
          <w:szCs w:val="22"/>
        </w:rPr>
        <w:t xml:space="preserve">, </w:t>
      </w:r>
      <w:proofErr w:type="spellStart"/>
      <w:r>
        <w:rPr>
          <w:rFonts w:ascii="Georgia" w:hAnsi="Georgia"/>
          <w:sz w:val="22"/>
          <w:szCs w:val="22"/>
        </w:rPr>
        <w:t>ya</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bernyanyi</w:t>
      </w:r>
      <w:proofErr w:type="spellEnd"/>
      <w:r>
        <w:rPr>
          <w:rFonts w:ascii="Georgia" w:hAnsi="Georgia"/>
          <w:sz w:val="22"/>
          <w:szCs w:val="22"/>
        </w:rPr>
        <w:t xml:space="preserve"> dan </w:t>
      </w:r>
      <w:proofErr w:type="spellStart"/>
      <w:r>
        <w:rPr>
          <w:rFonts w:ascii="Georgia" w:hAnsi="Georgia"/>
          <w:sz w:val="22"/>
          <w:szCs w:val="22"/>
        </w:rPr>
        <w:t>bermazmur</w:t>
      </w:r>
      <w:proofErr w:type="spellEnd"/>
      <w:r>
        <w:rPr>
          <w:rFonts w:ascii="Georgia" w:hAnsi="Georgia"/>
          <w:sz w:val="22"/>
          <w:szCs w:val="22"/>
        </w:rPr>
        <w:t xml:space="preserve">, </w:t>
      </w:r>
    </w:p>
    <w:p w14:paraId="054D7C29" w14:textId="77777777" w:rsidR="00EF00C0" w:rsidRDefault="00EF00C0" w:rsidP="00EF00C0">
      <w:pPr>
        <w:ind w:left="360"/>
        <w:rPr>
          <w:rFonts w:ascii="Georgia" w:hAnsi="Georgia"/>
          <w:sz w:val="22"/>
          <w:szCs w:val="22"/>
        </w:rPr>
      </w:pPr>
      <w:proofErr w:type="spellStart"/>
      <w:r>
        <w:rPr>
          <w:rFonts w:ascii="Georgia" w:hAnsi="Georgia"/>
          <w:sz w:val="22"/>
          <w:szCs w:val="22"/>
        </w:rPr>
        <w:t>kar’na</w:t>
      </w:r>
      <w:proofErr w:type="spellEnd"/>
      <w:r>
        <w:rPr>
          <w:rFonts w:ascii="Georgia" w:hAnsi="Georgia"/>
          <w:sz w:val="22"/>
          <w:szCs w:val="22"/>
        </w:rPr>
        <w:t xml:space="preserve"> </w:t>
      </w:r>
      <w:proofErr w:type="spellStart"/>
      <w:r>
        <w:rPr>
          <w:rFonts w:ascii="Georgia" w:hAnsi="Georgia"/>
          <w:sz w:val="22"/>
          <w:szCs w:val="22"/>
        </w:rPr>
        <w:t>Engkau</w:t>
      </w:r>
      <w:proofErr w:type="spellEnd"/>
      <w:r>
        <w:rPr>
          <w:rFonts w:ascii="Georgia" w:hAnsi="Georgia"/>
          <w:sz w:val="22"/>
          <w:szCs w:val="22"/>
        </w:rPr>
        <w:t xml:space="preserve"> </w:t>
      </w:r>
      <w:proofErr w:type="spellStart"/>
      <w:r>
        <w:rPr>
          <w:rFonts w:ascii="Georgia" w:hAnsi="Georgia"/>
          <w:sz w:val="22"/>
          <w:szCs w:val="22"/>
        </w:rPr>
        <w:t>Mahabaik</w:t>
      </w:r>
      <w:proofErr w:type="spellEnd"/>
      <w:r>
        <w:rPr>
          <w:rFonts w:ascii="Georgia" w:hAnsi="Georgia"/>
          <w:sz w:val="22"/>
          <w:szCs w:val="22"/>
        </w:rPr>
        <w:t xml:space="preserve">, </w:t>
      </w:r>
      <w:proofErr w:type="spellStart"/>
      <w:r>
        <w:rPr>
          <w:rFonts w:ascii="Georgia" w:hAnsi="Georgia"/>
          <w:sz w:val="22"/>
          <w:szCs w:val="22"/>
        </w:rPr>
        <w:t>setia</w:t>
      </w:r>
      <w:proofErr w:type="spellEnd"/>
      <w:r>
        <w:rPr>
          <w:rFonts w:ascii="Georgia" w:hAnsi="Georgia"/>
          <w:sz w:val="22"/>
          <w:szCs w:val="22"/>
        </w:rPr>
        <w:t xml:space="preserve"> dan </w:t>
      </w:r>
      <w:proofErr w:type="spellStart"/>
      <w:r>
        <w:rPr>
          <w:rFonts w:ascii="Georgia" w:hAnsi="Georgia"/>
          <w:sz w:val="22"/>
          <w:szCs w:val="22"/>
        </w:rPr>
        <w:t>benar</w:t>
      </w:r>
      <w:proofErr w:type="spellEnd"/>
      <w:r>
        <w:rPr>
          <w:rFonts w:ascii="Georgia" w:hAnsi="Georgia"/>
          <w:sz w:val="22"/>
          <w:szCs w:val="22"/>
        </w:rPr>
        <w:t>.</w:t>
      </w:r>
    </w:p>
    <w:p w14:paraId="08A0D743" w14:textId="77777777" w:rsidR="00EF00C0" w:rsidRDefault="00EF00C0" w:rsidP="00EF00C0">
      <w:pPr>
        <w:ind w:left="360"/>
        <w:rPr>
          <w:rFonts w:ascii="Georgia" w:hAnsi="Georgia"/>
          <w:sz w:val="22"/>
          <w:szCs w:val="22"/>
        </w:rPr>
      </w:pPr>
    </w:p>
    <w:p w14:paraId="1D6ED8D1" w14:textId="77777777" w:rsidR="00EF00C0" w:rsidRDefault="00EF00C0" w:rsidP="00EF00C0">
      <w:pPr>
        <w:ind w:left="360"/>
        <w:rPr>
          <w:rFonts w:ascii="Georgia" w:hAnsi="Georgia"/>
          <w:sz w:val="22"/>
          <w:szCs w:val="22"/>
        </w:rPr>
      </w:pPr>
      <w:proofErr w:type="spellStart"/>
      <w:r>
        <w:rPr>
          <w:rFonts w:ascii="Georgia" w:hAnsi="Georgia"/>
          <w:sz w:val="22"/>
          <w:szCs w:val="22"/>
        </w:rPr>
        <w:t>Aku</w:t>
      </w:r>
      <w:proofErr w:type="spellEnd"/>
      <w:r>
        <w:rPr>
          <w:rFonts w:ascii="Georgia" w:hAnsi="Georgia"/>
          <w:sz w:val="22"/>
          <w:szCs w:val="22"/>
        </w:rPr>
        <w:t xml:space="preserve"> </w:t>
      </w:r>
      <w:proofErr w:type="spellStart"/>
      <w:r>
        <w:rPr>
          <w:rFonts w:ascii="Georgia" w:hAnsi="Georgia"/>
          <w:sz w:val="22"/>
          <w:szCs w:val="22"/>
        </w:rPr>
        <w:t>hendak</w:t>
      </w:r>
      <w:proofErr w:type="spellEnd"/>
      <w:r>
        <w:rPr>
          <w:rFonts w:ascii="Georgia" w:hAnsi="Georgia"/>
          <w:sz w:val="22"/>
          <w:szCs w:val="22"/>
        </w:rPr>
        <w:t xml:space="preserve"> </w:t>
      </w:r>
      <w:proofErr w:type="spellStart"/>
      <w:r>
        <w:rPr>
          <w:rFonts w:ascii="Georgia" w:hAnsi="Georgia"/>
          <w:sz w:val="22"/>
          <w:szCs w:val="22"/>
        </w:rPr>
        <w:t>mengagungkan</w:t>
      </w:r>
      <w:proofErr w:type="spellEnd"/>
      <w:r>
        <w:rPr>
          <w:rFonts w:ascii="Georgia" w:hAnsi="Georgia"/>
          <w:sz w:val="22"/>
          <w:szCs w:val="22"/>
        </w:rPr>
        <w:t xml:space="preserve"> Allah dan </w:t>
      </w:r>
      <w:proofErr w:type="spellStart"/>
      <w:r>
        <w:rPr>
          <w:rFonts w:ascii="Georgia" w:hAnsi="Georgia"/>
          <w:sz w:val="22"/>
          <w:szCs w:val="22"/>
        </w:rPr>
        <w:t>Rajaku</w:t>
      </w:r>
      <w:proofErr w:type="spellEnd"/>
      <w:r>
        <w:rPr>
          <w:rFonts w:ascii="Georgia" w:hAnsi="Georgia"/>
          <w:sz w:val="22"/>
          <w:szCs w:val="22"/>
        </w:rPr>
        <w:t xml:space="preserve"> </w:t>
      </w:r>
    </w:p>
    <w:p w14:paraId="40809B99" w14:textId="77777777" w:rsidR="00EF00C0" w:rsidRDefault="00EF00C0" w:rsidP="00EF00C0">
      <w:pPr>
        <w:ind w:left="360"/>
        <w:rPr>
          <w:rFonts w:ascii="Georgia" w:hAnsi="Georgia"/>
          <w:sz w:val="22"/>
          <w:szCs w:val="22"/>
        </w:rPr>
      </w:pPr>
      <w:r>
        <w:rPr>
          <w:rFonts w:ascii="Georgia" w:hAnsi="Georgia"/>
          <w:sz w:val="22"/>
          <w:szCs w:val="22"/>
        </w:rPr>
        <w:t xml:space="preserve">dan </w:t>
      </w:r>
      <w:proofErr w:type="spellStart"/>
      <w:r>
        <w:rPr>
          <w:rFonts w:ascii="Georgia" w:hAnsi="Georgia"/>
          <w:sz w:val="22"/>
          <w:szCs w:val="22"/>
        </w:rPr>
        <w:t>memul</w:t>
      </w:r>
      <w:r>
        <w:rPr>
          <w:rFonts w:ascii="Georgia" w:hAnsi="Georgia"/>
          <w:sz w:val="22"/>
          <w:szCs w:val="22"/>
          <w:u w:val="single"/>
        </w:rPr>
        <w:t>ia</w:t>
      </w:r>
      <w:r>
        <w:rPr>
          <w:rFonts w:ascii="Georgia" w:hAnsi="Georgia"/>
          <w:sz w:val="22"/>
          <w:szCs w:val="22"/>
        </w:rPr>
        <w:t>kan</w:t>
      </w:r>
      <w:proofErr w:type="spellEnd"/>
      <w:r>
        <w:rPr>
          <w:rFonts w:ascii="Georgia" w:hAnsi="Georgia"/>
          <w:sz w:val="22"/>
          <w:szCs w:val="22"/>
        </w:rPr>
        <w:t xml:space="preserve"> </w:t>
      </w:r>
      <w:proofErr w:type="spellStart"/>
      <w:r>
        <w:rPr>
          <w:rFonts w:ascii="Georgia" w:hAnsi="Georgia"/>
          <w:sz w:val="22"/>
          <w:szCs w:val="22"/>
        </w:rPr>
        <w:t>nama</w:t>
      </w:r>
      <w:proofErr w:type="spellEnd"/>
      <w:r>
        <w:rPr>
          <w:rFonts w:ascii="Georgia" w:hAnsi="Georgia"/>
          <w:sz w:val="22"/>
          <w:szCs w:val="22"/>
        </w:rPr>
        <w:t xml:space="preserve">-Nya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selamanya</w:t>
      </w:r>
      <w:proofErr w:type="spellEnd"/>
      <w:r>
        <w:rPr>
          <w:rFonts w:ascii="Georgia" w:hAnsi="Georgia"/>
          <w:sz w:val="22"/>
          <w:szCs w:val="22"/>
        </w:rPr>
        <w:t>!</w:t>
      </w:r>
    </w:p>
    <w:p w14:paraId="20DE15F9" w14:textId="77777777" w:rsidR="00EF00C0" w:rsidRDefault="00EF00C0" w:rsidP="00EF00C0">
      <w:pPr>
        <w:ind w:left="360"/>
        <w:rPr>
          <w:rFonts w:ascii="Georgia" w:hAnsi="Georgia"/>
          <w:sz w:val="22"/>
          <w:szCs w:val="22"/>
        </w:rPr>
      </w:pPr>
    </w:p>
    <w:p w14:paraId="02FDBFB0" w14:textId="77777777" w:rsidR="00EF00C0" w:rsidRDefault="00EF00C0" w:rsidP="00EF00C0">
      <w:pPr>
        <w:ind w:left="360"/>
        <w:rPr>
          <w:rFonts w:ascii="Georgia" w:hAnsi="Georgia"/>
          <w:sz w:val="22"/>
          <w:szCs w:val="22"/>
        </w:rPr>
      </w:pPr>
    </w:p>
    <w:p w14:paraId="5BAF6853" w14:textId="77777777" w:rsidR="00EF00C0" w:rsidRDefault="00EF00C0" w:rsidP="00C5375B">
      <w:pPr>
        <w:pStyle w:val="ListParagraph"/>
        <w:numPr>
          <w:ilvl w:val="0"/>
          <w:numId w:val="102"/>
        </w:numPr>
        <w:spacing w:after="160" w:line="254" w:lineRule="auto"/>
        <w:rPr>
          <w:rFonts w:ascii="Georgia" w:hAnsi="Georgia"/>
          <w:b/>
          <w:bCs/>
          <w:sz w:val="22"/>
          <w:szCs w:val="22"/>
        </w:rPr>
      </w:pPr>
      <w:r>
        <w:rPr>
          <w:rFonts w:ascii="Georgia" w:hAnsi="Georgia"/>
          <w:b/>
          <w:bCs/>
          <w:sz w:val="22"/>
          <w:szCs w:val="22"/>
        </w:rPr>
        <w:t>DOA PEMBUKA</w:t>
      </w:r>
    </w:p>
    <w:p w14:paraId="73422A7E" w14:textId="77777777" w:rsidR="00EF00C0" w:rsidRDefault="00EF00C0" w:rsidP="00EF00C0">
      <w:pPr>
        <w:pStyle w:val="ListParagraph"/>
        <w:ind w:left="360"/>
        <w:rPr>
          <w:rFonts w:ascii="Georgia" w:hAnsi="Georgia"/>
          <w:b/>
          <w:bCs/>
          <w:sz w:val="22"/>
          <w:szCs w:val="22"/>
        </w:rPr>
      </w:pPr>
    </w:p>
    <w:p w14:paraId="4C651BA9" w14:textId="77777777" w:rsidR="00EF00C0" w:rsidRDefault="00EF00C0" w:rsidP="00EF00C0">
      <w:pPr>
        <w:ind w:left="360"/>
        <w:rPr>
          <w:rFonts w:ascii="Georgia" w:hAnsi="Georgia"/>
          <w:sz w:val="22"/>
          <w:szCs w:val="22"/>
        </w:rPr>
      </w:pPr>
    </w:p>
    <w:p w14:paraId="5DE2EDD9" w14:textId="77777777" w:rsidR="00EF00C0" w:rsidRDefault="00EF00C0" w:rsidP="00C5375B">
      <w:pPr>
        <w:pStyle w:val="ListParagraph"/>
        <w:numPr>
          <w:ilvl w:val="0"/>
          <w:numId w:val="102"/>
        </w:numPr>
        <w:spacing w:line="254" w:lineRule="auto"/>
        <w:rPr>
          <w:rFonts w:ascii="Georgia" w:hAnsi="Georgia"/>
          <w:b/>
          <w:bCs/>
          <w:sz w:val="22"/>
          <w:szCs w:val="22"/>
        </w:rPr>
      </w:pPr>
      <w:r>
        <w:rPr>
          <w:rFonts w:ascii="Georgia" w:hAnsi="Georgia"/>
          <w:b/>
          <w:bCs/>
          <w:sz w:val="22"/>
          <w:szCs w:val="22"/>
        </w:rPr>
        <w:t xml:space="preserve">PEMBACAAN ALKITAB: </w:t>
      </w:r>
      <w:proofErr w:type="spellStart"/>
      <w:r>
        <w:rPr>
          <w:rFonts w:ascii="Georgia" w:hAnsi="Georgia"/>
          <w:sz w:val="22"/>
          <w:szCs w:val="22"/>
        </w:rPr>
        <w:t>Mazmur</w:t>
      </w:r>
      <w:proofErr w:type="spellEnd"/>
      <w:r>
        <w:rPr>
          <w:rFonts w:ascii="Georgia" w:hAnsi="Georgia"/>
          <w:sz w:val="22"/>
          <w:szCs w:val="22"/>
        </w:rPr>
        <w:t xml:space="preserve"> 98</w:t>
      </w:r>
    </w:p>
    <w:p w14:paraId="65CB744C" w14:textId="77777777" w:rsidR="00EF00C0" w:rsidRDefault="00EF00C0" w:rsidP="00EF00C0">
      <w:pPr>
        <w:pStyle w:val="ListParagraph"/>
        <w:ind w:left="360"/>
        <w:rPr>
          <w:rFonts w:ascii="Georgia" w:hAnsi="Georgia"/>
          <w:b/>
          <w:bCs/>
          <w:sz w:val="22"/>
          <w:szCs w:val="22"/>
        </w:rPr>
      </w:pPr>
    </w:p>
    <w:p w14:paraId="493978FA" w14:textId="77777777" w:rsidR="00EF00C0" w:rsidRDefault="00EF00C0" w:rsidP="00EF00C0">
      <w:pPr>
        <w:pStyle w:val="ListParagraph"/>
        <w:ind w:left="360"/>
        <w:rPr>
          <w:rFonts w:ascii="Georgia" w:hAnsi="Georgia"/>
          <w:b/>
          <w:bCs/>
          <w:sz w:val="22"/>
          <w:szCs w:val="22"/>
        </w:rPr>
      </w:pPr>
    </w:p>
    <w:p w14:paraId="3CE2E1D7" w14:textId="77777777" w:rsidR="00EF00C0" w:rsidRDefault="00EF00C0" w:rsidP="00C5375B">
      <w:pPr>
        <w:pStyle w:val="ListParagraph"/>
        <w:numPr>
          <w:ilvl w:val="0"/>
          <w:numId w:val="102"/>
        </w:numPr>
        <w:spacing w:line="254" w:lineRule="auto"/>
        <w:rPr>
          <w:rFonts w:ascii="Georgia" w:hAnsi="Georgia"/>
          <w:b/>
          <w:bCs/>
          <w:sz w:val="22"/>
          <w:szCs w:val="22"/>
        </w:rPr>
      </w:pPr>
      <w:r>
        <w:rPr>
          <w:rFonts w:ascii="Georgia" w:hAnsi="Georgia"/>
          <w:b/>
          <w:bCs/>
          <w:sz w:val="22"/>
          <w:szCs w:val="22"/>
        </w:rPr>
        <w:t>RENUNGAN</w:t>
      </w:r>
    </w:p>
    <w:p w14:paraId="66FED8D5" w14:textId="77777777" w:rsidR="00EF00C0" w:rsidRDefault="00EF00C0" w:rsidP="00EF00C0">
      <w:pPr>
        <w:ind w:left="360"/>
        <w:jc w:val="both"/>
        <w:rPr>
          <w:rFonts w:ascii="Georgia" w:eastAsia="Calibri" w:hAnsi="Georgia"/>
          <w:noProof/>
          <w:sz w:val="22"/>
          <w:szCs w:val="22"/>
        </w:rPr>
      </w:pPr>
    </w:p>
    <w:p w14:paraId="59D15A83" w14:textId="77777777" w:rsidR="00EF00C0" w:rsidRDefault="00EF00C0" w:rsidP="00EF00C0">
      <w:pPr>
        <w:ind w:left="360"/>
        <w:jc w:val="both"/>
        <w:rPr>
          <w:rFonts w:ascii="Georgia" w:eastAsia="Calibri" w:hAnsi="Georgia"/>
          <w:noProof/>
          <w:sz w:val="22"/>
          <w:szCs w:val="22"/>
          <w:lang w:val="id-ID"/>
        </w:rPr>
      </w:pPr>
      <w:r>
        <w:rPr>
          <w:rFonts w:ascii="Georgia" w:eastAsia="Calibri" w:hAnsi="Georgia"/>
          <w:noProof/>
          <w:sz w:val="22"/>
          <w:szCs w:val="22"/>
        </w:rPr>
        <w:t xml:space="preserve">Dikisahkan ada seorang anak yang mendapat kesempatan untuk melihat Sorga. Dengan penuh sukacita ia berkeliling mengunjungi ruangan-ruangan yang ada di Sorga. Sukacitanya bertambah ketika Tuhan Yesus menemaninya. Ia melihat sebuah ruangan </w:t>
      </w:r>
      <w:r>
        <w:rPr>
          <w:rFonts w:ascii="Georgia" w:eastAsia="Calibri" w:hAnsi="Georgia"/>
          <w:noProof/>
          <w:sz w:val="22"/>
          <w:szCs w:val="22"/>
          <w:lang w:val="id-ID"/>
        </w:rPr>
        <w:t>yang</w:t>
      </w:r>
      <w:r>
        <w:rPr>
          <w:rFonts w:ascii="Georgia" w:eastAsia="Calibri" w:hAnsi="Georgia"/>
          <w:noProof/>
          <w:sz w:val="22"/>
          <w:szCs w:val="22"/>
        </w:rPr>
        <w:t xml:space="preserve"> di dalamnya </w:t>
      </w:r>
      <w:r>
        <w:rPr>
          <w:rFonts w:ascii="Georgia" w:eastAsia="Calibri" w:hAnsi="Georgia"/>
          <w:noProof/>
          <w:sz w:val="22"/>
          <w:szCs w:val="22"/>
          <w:lang w:val="id-ID"/>
        </w:rPr>
        <w:t>terdapat</w:t>
      </w:r>
      <w:r>
        <w:rPr>
          <w:rFonts w:ascii="Georgia" w:eastAsia="Calibri" w:hAnsi="Georgia"/>
          <w:noProof/>
          <w:sz w:val="22"/>
          <w:szCs w:val="22"/>
        </w:rPr>
        <w:t xml:space="preserve"> begitu banyak malaikat. Para malaikat nampak sangat sibuk menulis sesuatu. Anak itu segera bertanya pada Tuhan Yesus, “Apa yang sedang ditulis oleh para malaikat, Tuhan.” “Para malaikat sedang menulis setiap permintaan umat manusia” jawab Tuhan Yesus</w:t>
      </w:r>
      <w:r>
        <w:rPr>
          <w:rFonts w:ascii="Georgia" w:eastAsia="Calibri" w:hAnsi="Georgia"/>
          <w:noProof/>
          <w:sz w:val="22"/>
          <w:szCs w:val="22"/>
          <w:lang w:val="id-ID"/>
        </w:rPr>
        <w:t>.</w:t>
      </w:r>
    </w:p>
    <w:p w14:paraId="4F8A4C73" w14:textId="77777777" w:rsidR="00EF00C0" w:rsidRDefault="00EF00C0" w:rsidP="00EF00C0">
      <w:pPr>
        <w:ind w:left="360"/>
        <w:jc w:val="both"/>
        <w:rPr>
          <w:rFonts w:ascii="Georgia" w:eastAsia="Calibri" w:hAnsi="Georgia"/>
          <w:noProof/>
          <w:sz w:val="22"/>
          <w:szCs w:val="22"/>
        </w:rPr>
      </w:pPr>
    </w:p>
    <w:p w14:paraId="07A3B118" w14:textId="77777777" w:rsidR="00EF00C0" w:rsidRDefault="00EF00C0" w:rsidP="00EF00C0">
      <w:pPr>
        <w:ind w:left="360"/>
        <w:jc w:val="both"/>
        <w:rPr>
          <w:rFonts w:ascii="Georgia" w:eastAsia="Calibri" w:hAnsi="Georgia"/>
          <w:noProof/>
          <w:sz w:val="22"/>
          <w:szCs w:val="22"/>
        </w:rPr>
      </w:pPr>
      <w:r>
        <w:rPr>
          <w:rFonts w:ascii="Georgia" w:eastAsia="Calibri" w:hAnsi="Georgia"/>
          <w:noProof/>
          <w:sz w:val="22"/>
          <w:szCs w:val="22"/>
        </w:rPr>
        <w:t xml:space="preserve">Kemudian mereka kembali berkeliling. Anak itu kembali melihat sebuah ruangan yang dipenuhi para malaikat sedang sibuk menyiapkan sesuatu. “Apa yang sedang dilakukan oleh para malaikat, Tuhan. Mereka juga tampak </w:t>
      </w:r>
      <w:r>
        <w:rPr>
          <w:rFonts w:ascii="Georgia" w:eastAsia="Calibri" w:hAnsi="Georgia"/>
          <w:noProof/>
          <w:sz w:val="22"/>
          <w:szCs w:val="22"/>
          <w:lang w:val="id-ID"/>
        </w:rPr>
        <w:t xml:space="preserve">sangat </w:t>
      </w:r>
      <w:r>
        <w:rPr>
          <w:rFonts w:ascii="Georgia" w:eastAsia="Calibri" w:hAnsi="Georgia"/>
          <w:noProof/>
          <w:sz w:val="22"/>
          <w:szCs w:val="22"/>
        </w:rPr>
        <w:t xml:space="preserve">sibuk seperti </w:t>
      </w:r>
      <w:r>
        <w:rPr>
          <w:rFonts w:ascii="Georgia" w:eastAsia="Calibri" w:hAnsi="Georgia"/>
          <w:noProof/>
          <w:sz w:val="22"/>
          <w:szCs w:val="22"/>
          <w:lang w:val="id-ID"/>
        </w:rPr>
        <w:t xml:space="preserve">para malaikat </w:t>
      </w:r>
      <w:r>
        <w:rPr>
          <w:rFonts w:ascii="Georgia" w:eastAsia="Calibri" w:hAnsi="Georgia"/>
          <w:noProof/>
          <w:sz w:val="22"/>
          <w:szCs w:val="22"/>
        </w:rPr>
        <w:t>diruangan sebelumnya.” “Anakku, mereka sedang sibuk menyiapkan segala sesuatu yang diminta oleh umat manusia.”</w:t>
      </w:r>
    </w:p>
    <w:p w14:paraId="2DCDACFA" w14:textId="77777777" w:rsidR="00EF00C0" w:rsidRDefault="00EF00C0" w:rsidP="00EF00C0">
      <w:pPr>
        <w:ind w:left="360"/>
        <w:jc w:val="both"/>
        <w:rPr>
          <w:rFonts w:ascii="Georgia" w:eastAsia="Calibri" w:hAnsi="Georgia"/>
          <w:noProof/>
          <w:sz w:val="22"/>
          <w:szCs w:val="22"/>
        </w:rPr>
      </w:pPr>
    </w:p>
    <w:p w14:paraId="4671C2B2" w14:textId="77777777" w:rsidR="00EF00C0" w:rsidRDefault="00EF00C0" w:rsidP="00EF00C0">
      <w:pPr>
        <w:ind w:left="360"/>
        <w:jc w:val="both"/>
        <w:rPr>
          <w:rFonts w:ascii="Georgia" w:eastAsia="Calibri" w:hAnsi="Georgia"/>
          <w:noProof/>
          <w:sz w:val="22"/>
          <w:szCs w:val="22"/>
          <w:lang w:val="id-ID"/>
        </w:rPr>
      </w:pPr>
      <w:r>
        <w:rPr>
          <w:rFonts w:ascii="Georgia" w:eastAsia="Calibri" w:hAnsi="Georgia"/>
          <w:noProof/>
          <w:sz w:val="22"/>
          <w:szCs w:val="22"/>
        </w:rPr>
        <w:t xml:space="preserve">Belum lama melanjutkan berkeliling, </w:t>
      </w:r>
      <w:r>
        <w:rPr>
          <w:rFonts w:ascii="Georgia" w:eastAsia="Calibri" w:hAnsi="Georgia"/>
          <w:noProof/>
          <w:sz w:val="22"/>
          <w:szCs w:val="22"/>
          <w:lang w:val="id-ID"/>
        </w:rPr>
        <w:t>a</w:t>
      </w:r>
      <w:r>
        <w:rPr>
          <w:rFonts w:ascii="Georgia" w:eastAsia="Calibri" w:hAnsi="Georgia"/>
          <w:noProof/>
          <w:sz w:val="22"/>
          <w:szCs w:val="22"/>
        </w:rPr>
        <w:t xml:space="preserve">nak itu melihat sebuah ruangan yang </w:t>
      </w:r>
      <w:r>
        <w:rPr>
          <w:rFonts w:ascii="Georgia" w:eastAsia="Calibri" w:hAnsi="Georgia"/>
          <w:noProof/>
          <w:sz w:val="22"/>
          <w:szCs w:val="22"/>
          <w:lang w:val="id-ID"/>
        </w:rPr>
        <w:t>suasananya sangat</w:t>
      </w:r>
      <w:r>
        <w:rPr>
          <w:rFonts w:ascii="Georgia" w:eastAsia="Calibri" w:hAnsi="Georgia"/>
          <w:noProof/>
          <w:sz w:val="22"/>
          <w:szCs w:val="22"/>
        </w:rPr>
        <w:t xml:space="preserve"> berbeda dengan dua ruangan sebelumnya. Ruangan yang dilihatnya kali ini tampak sangat sepi. Hanya ada beberapa malaikat dan mereka terlihat </w:t>
      </w:r>
      <w:r>
        <w:rPr>
          <w:rFonts w:ascii="Georgia" w:eastAsia="Calibri" w:hAnsi="Georgia"/>
          <w:noProof/>
          <w:sz w:val="22"/>
          <w:szCs w:val="22"/>
          <w:lang w:val="id-ID"/>
        </w:rPr>
        <w:t>santai</w:t>
      </w:r>
      <w:r>
        <w:rPr>
          <w:rFonts w:ascii="Georgia" w:eastAsia="Calibri" w:hAnsi="Georgia"/>
          <w:noProof/>
          <w:sz w:val="22"/>
          <w:szCs w:val="22"/>
        </w:rPr>
        <w:t>. “Tuhan, mengapa di ruangan ini hanya ada sedikit malaikat dan mereka seperti malas bekerja</w:t>
      </w:r>
      <w:r>
        <w:rPr>
          <w:rFonts w:ascii="Georgia" w:eastAsia="Calibri" w:hAnsi="Georgia"/>
          <w:noProof/>
          <w:sz w:val="22"/>
          <w:szCs w:val="22"/>
          <w:lang w:val="id-ID"/>
        </w:rPr>
        <w:t xml:space="preserve">?” </w:t>
      </w:r>
      <w:r>
        <w:rPr>
          <w:rFonts w:ascii="Georgia" w:eastAsia="Calibri" w:hAnsi="Georgia"/>
          <w:noProof/>
          <w:sz w:val="22"/>
          <w:szCs w:val="22"/>
        </w:rPr>
        <w:t xml:space="preserve">tanya anak itu heran. “Anakku, mereka bukannya malas tetapi memang tidak banyak pekerjaan yang mereka lakukan. Tugas para malaikat di ruangan ini adalah menulis setiap ucapan syukur dari umat manusia kepada-Ku. </w:t>
      </w:r>
      <w:r>
        <w:rPr>
          <w:rFonts w:ascii="Georgia" w:eastAsia="Calibri" w:hAnsi="Georgia"/>
          <w:noProof/>
          <w:sz w:val="22"/>
          <w:szCs w:val="22"/>
          <w:lang w:val="id-ID"/>
        </w:rPr>
        <w:t>Hanya sedikit saja yang mengucap syukur atas apa yang telah Kulakukan bagi mereka.”</w:t>
      </w:r>
    </w:p>
    <w:p w14:paraId="1546F245" w14:textId="77777777" w:rsidR="00EF00C0" w:rsidRDefault="00EF00C0" w:rsidP="00EF00C0">
      <w:pPr>
        <w:ind w:left="360"/>
        <w:jc w:val="both"/>
        <w:rPr>
          <w:rFonts w:ascii="Georgia" w:eastAsia="Calibri" w:hAnsi="Georgia"/>
          <w:noProof/>
          <w:sz w:val="22"/>
          <w:szCs w:val="22"/>
          <w:lang w:val="id-ID"/>
        </w:rPr>
      </w:pPr>
    </w:p>
    <w:p w14:paraId="5DC8FF1B" w14:textId="77777777" w:rsidR="00EF00C0" w:rsidRDefault="00EF00C0" w:rsidP="00EF00C0">
      <w:pPr>
        <w:ind w:left="360"/>
        <w:jc w:val="both"/>
        <w:rPr>
          <w:rFonts w:ascii="Georgia" w:eastAsia="Calibri" w:hAnsi="Georgia"/>
          <w:noProof/>
          <w:sz w:val="22"/>
          <w:szCs w:val="22"/>
          <w:lang w:val="id-ID"/>
        </w:rPr>
      </w:pPr>
      <w:r>
        <w:rPr>
          <w:rFonts w:ascii="Georgia" w:eastAsia="Calibri" w:hAnsi="Georgia"/>
          <w:noProof/>
          <w:sz w:val="22"/>
          <w:szCs w:val="22"/>
          <w:lang w:val="id-ID"/>
        </w:rPr>
        <w:t>K</w:t>
      </w:r>
      <w:r>
        <w:rPr>
          <w:rFonts w:ascii="Georgia" w:eastAsia="Calibri" w:hAnsi="Georgia"/>
          <w:noProof/>
          <w:sz w:val="22"/>
          <w:szCs w:val="22"/>
        </w:rPr>
        <w:t xml:space="preserve">isah tersebut </w:t>
      </w:r>
      <w:r>
        <w:rPr>
          <w:rFonts w:ascii="Georgia" w:eastAsia="Calibri" w:hAnsi="Georgia"/>
          <w:noProof/>
          <w:sz w:val="22"/>
          <w:szCs w:val="22"/>
          <w:lang w:val="id-ID"/>
        </w:rPr>
        <w:t xml:space="preserve">hanyalah kisah fiksi, namun menjadi penggambaran kehidupan manusia. </w:t>
      </w:r>
      <w:r>
        <w:rPr>
          <w:rFonts w:ascii="Georgia" w:eastAsia="Calibri" w:hAnsi="Georgia"/>
          <w:noProof/>
          <w:sz w:val="22"/>
          <w:szCs w:val="22"/>
        </w:rPr>
        <w:t xml:space="preserve">Ada begitu banyak </w:t>
      </w:r>
      <w:r>
        <w:rPr>
          <w:rFonts w:ascii="Georgia" w:eastAsia="Calibri" w:hAnsi="Georgia"/>
          <w:noProof/>
          <w:sz w:val="22"/>
          <w:szCs w:val="22"/>
          <w:lang w:val="id-ID"/>
        </w:rPr>
        <w:lastRenderedPageBreak/>
        <w:t xml:space="preserve">perbuatan tangan Tuhan yang dinyatakan atas manusia, namun manusia lupa menaikkan syukur kepada Tuhan. </w:t>
      </w:r>
    </w:p>
    <w:p w14:paraId="02EF97F0" w14:textId="77777777" w:rsidR="00EF00C0" w:rsidRDefault="00EF00C0" w:rsidP="00EF00C0">
      <w:pPr>
        <w:ind w:left="360"/>
        <w:jc w:val="both"/>
        <w:rPr>
          <w:rFonts w:ascii="Georgia" w:eastAsia="Calibri" w:hAnsi="Georgia"/>
          <w:noProof/>
          <w:sz w:val="22"/>
          <w:szCs w:val="22"/>
          <w:lang w:val="id-ID"/>
        </w:rPr>
      </w:pPr>
    </w:p>
    <w:p w14:paraId="3CA47F98" w14:textId="77777777" w:rsidR="00EF00C0" w:rsidRDefault="00EF00C0" w:rsidP="00EF00C0">
      <w:pPr>
        <w:ind w:left="360"/>
        <w:jc w:val="both"/>
        <w:rPr>
          <w:rFonts w:ascii="Georgia" w:eastAsia="Calibri" w:hAnsi="Georgia"/>
          <w:noProof/>
          <w:sz w:val="22"/>
          <w:szCs w:val="22"/>
          <w:lang w:val="id-ID"/>
        </w:rPr>
      </w:pPr>
      <w:r>
        <w:rPr>
          <w:rFonts w:ascii="Georgia" w:eastAsia="Calibri" w:hAnsi="Georgia"/>
          <w:noProof/>
          <w:sz w:val="22"/>
          <w:szCs w:val="22"/>
          <w:lang w:val="id-ID"/>
        </w:rPr>
        <w:t xml:space="preserve">Mazmur 98 diawali dengan undangan atau ajakan untuk menaikkan nyanyian baru bagi Allah, sebab Ia telah melakukan perbuatan-perbuatan yang ajaib. Bahkan Ia telah mengerjakan keselamatan dengan tangan kananNya. </w:t>
      </w:r>
    </w:p>
    <w:p w14:paraId="0DBFC6E9" w14:textId="77777777" w:rsidR="00EF00C0" w:rsidRDefault="00EF00C0" w:rsidP="00EF00C0">
      <w:pPr>
        <w:ind w:left="360"/>
        <w:jc w:val="both"/>
        <w:rPr>
          <w:rFonts w:ascii="Georgia" w:eastAsia="Calibri" w:hAnsi="Georgia"/>
          <w:noProof/>
          <w:sz w:val="22"/>
          <w:szCs w:val="22"/>
          <w:lang w:val="id-ID"/>
        </w:rPr>
      </w:pPr>
    </w:p>
    <w:p w14:paraId="113E9736" w14:textId="77777777" w:rsidR="00EF00C0" w:rsidRDefault="00EF00C0" w:rsidP="00EF00C0">
      <w:pPr>
        <w:ind w:left="360"/>
        <w:jc w:val="both"/>
        <w:rPr>
          <w:rFonts w:ascii="Georgia" w:eastAsia="Calibri" w:hAnsi="Georgia"/>
          <w:noProof/>
          <w:sz w:val="22"/>
          <w:szCs w:val="22"/>
          <w:lang w:val="id-ID"/>
        </w:rPr>
      </w:pPr>
      <w:r>
        <w:rPr>
          <w:rFonts w:ascii="Georgia" w:eastAsia="Calibri" w:hAnsi="Georgia"/>
          <w:noProof/>
          <w:sz w:val="22"/>
          <w:szCs w:val="22"/>
          <w:lang w:val="id-ID"/>
        </w:rPr>
        <w:t>Mazmur 98 menjadi gambaran perbuatan Tuhan yang nyata atas bangsa Israel yang telah membebaskan mereka dari pembuangan Babel dan yang telah mengumpulkan kembali umat Israel yang tercerai-berai (ay</w:t>
      </w:r>
      <w:r>
        <w:rPr>
          <w:rFonts w:ascii="Georgia" w:eastAsia="Calibri" w:hAnsi="Georgia"/>
          <w:noProof/>
          <w:sz w:val="22"/>
          <w:szCs w:val="22"/>
        </w:rPr>
        <w:t xml:space="preserve">. </w:t>
      </w:r>
      <w:r>
        <w:rPr>
          <w:rFonts w:ascii="Georgia" w:eastAsia="Calibri" w:hAnsi="Georgia"/>
          <w:noProof/>
          <w:sz w:val="22"/>
          <w:szCs w:val="22"/>
          <w:lang w:val="id-ID"/>
        </w:rPr>
        <w:t>1b-3). Karya itu merupakan suatu kemenangan Tuhan dan pertolongan bagi Israel (ay</w:t>
      </w:r>
      <w:r>
        <w:rPr>
          <w:rFonts w:ascii="Georgia" w:eastAsia="Calibri" w:hAnsi="Georgia"/>
          <w:noProof/>
          <w:sz w:val="22"/>
          <w:szCs w:val="22"/>
        </w:rPr>
        <w:t>.</w:t>
      </w:r>
      <w:r>
        <w:rPr>
          <w:rFonts w:ascii="Georgia" w:eastAsia="Calibri" w:hAnsi="Georgia"/>
          <w:noProof/>
          <w:sz w:val="22"/>
          <w:szCs w:val="22"/>
          <w:lang w:val="id-ID"/>
        </w:rPr>
        <w:t xml:space="preserve"> 1c-d). Hanya Tuhan sendirilah yang melakukan karya pembebasan tersebut. Melalui perbuatan-perbuatan Tuhan tersebut, Ia menyatakan keadilan (keselamatan) dari</w:t>
      </w:r>
      <w:r>
        <w:rPr>
          <w:rFonts w:ascii="Georgia" w:eastAsia="Calibri" w:hAnsi="Georgia"/>
          <w:noProof/>
          <w:sz w:val="22"/>
          <w:szCs w:val="22"/>
        </w:rPr>
        <w:t>-</w:t>
      </w:r>
      <w:r>
        <w:rPr>
          <w:rFonts w:ascii="Georgia" w:eastAsia="Calibri" w:hAnsi="Georgia"/>
          <w:noProof/>
          <w:sz w:val="22"/>
          <w:szCs w:val="22"/>
          <w:lang w:val="id-ID"/>
        </w:rPr>
        <w:t>Nya di depan mata bangsa-bangsa (ay</w:t>
      </w:r>
      <w:r>
        <w:rPr>
          <w:rFonts w:ascii="Georgia" w:eastAsia="Calibri" w:hAnsi="Georgia"/>
          <w:noProof/>
          <w:sz w:val="22"/>
          <w:szCs w:val="22"/>
        </w:rPr>
        <w:t>.</w:t>
      </w:r>
      <w:r>
        <w:rPr>
          <w:rFonts w:ascii="Georgia" w:eastAsia="Calibri" w:hAnsi="Georgia"/>
          <w:noProof/>
          <w:sz w:val="22"/>
          <w:szCs w:val="22"/>
          <w:lang w:val="id-ID"/>
        </w:rPr>
        <w:t xml:space="preserve"> 2). Makna kata keadilan/keselamatan (</w:t>
      </w:r>
      <w:r>
        <w:rPr>
          <w:rFonts w:ascii="Georgia" w:eastAsia="Calibri" w:hAnsi="Georgia"/>
          <w:i/>
          <w:noProof/>
          <w:sz w:val="22"/>
          <w:szCs w:val="22"/>
          <w:lang w:val="id-ID"/>
        </w:rPr>
        <w:t>tsedeq/tsedeqa)</w:t>
      </w:r>
      <w:r>
        <w:rPr>
          <w:rFonts w:ascii="Georgia" w:eastAsia="Calibri" w:hAnsi="Georgia"/>
          <w:noProof/>
          <w:sz w:val="22"/>
          <w:szCs w:val="22"/>
          <w:lang w:val="id-ID"/>
        </w:rPr>
        <w:t xml:space="preserve"> mau men</w:t>
      </w:r>
      <w:r>
        <w:rPr>
          <w:rFonts w:ascii="Georgia" w:eastAsia="Calibri" w:hAnsi="Georgia"/>
          <w:noProof/>
          <w:sz w:val="22"/>
          <w:szCs w:val="22"/>
        </w:rPr>
        <w:t xml:space="preserve">egaskan </w:t>
      </w:r>
      <w:r>
        <w:rPr>
          <w:rFonts w:ascii="Georgia" w:eastAsia="Calibri" w:hAnsi="Georgia"/>
          <w:noProof/>
          <w:sz w:val="22"/>
          <w:szCs w:val="22"/>
          <w:lang w:val="id-ID"/>
        </w:rPr>
        <w:t>keselamatan yang dikerjakan Tuhan membuat orang yang diselamatkan berada pada relasi yang dekat dengan</w:t>
      </w:r>
      <w:r>
        <w:rPr>
          <w:rFonts w:ascii="Georgia" w:eastAsia="Calibri" w:hAnsi="Georgia"/>
          <w:noProof/>
          <w:sz w:val="22"/>
          <w:szCs w:val="22"/>
        </w:rPr>
        <w:t>-</w:t>
      </w:r>
      <w:r>
        <w:rPr>
          <w:rFonts w:ascii="Georgia" w:eastAsia="Calibri" w:hAnsi="Georgia"/>
          <w:noProof/>
          <w:sz w:val="22"/>
          <w:szCs w:val="22"/>
          <w:lang w:val="id-ID"/>
        </w:rPr>
        <w:t>Nya. Semua yang dilakukan Tuhan semata-mata karena Ia mengingat kasih setia</w:t>
      </w:r>
      <w:r>
        <w:rPr>
          <w:rFonts w:ascii="Georgia" w:eastAsia="Calibri" w:hAnsi="Georgia"/>
          <w:noProof/>
          <w:sz w:val="22"/>
          <w:szCs w:val="22"/>
        </w:rPr>
        <w:t>-</w:t>
      </w:r>
      <w:r>
        <w:rPr>
          <w:rFonts w:ascii="Georgia" w:eastAsia="Calibri" w:hAnsi="Georgia"/>
          <w:noProof/>
          <w:sz w:val="22"/>
          <w:szCs w:val="22"/>
          <w:lang w:val="id-ID"/>
        </w:rPr>
        <w:t xml:space="preserve">Nya kepada Israel, sebab Ia adalah Allah yang penyayang dan pengasih, panjang sabar dan berlimpah kasih setia. </w:t>
      </w:r>
    </w:p>
    <w:p w14:paraId="293BBFCC" w14:textId="77777777" w:rsidR="00EF00C0" w:rsidRDefault="00EF00C0" w:rsidP="00EF00C0">
      <w:pPr>
        <w:ind w:left="360"/>
        <w:jc w:val="both"/>
        <w:rPr>
          <w:rFonts w:ascii="Georgia" w:eastAsia="Calibri" w:hAnsi="Georgia"/>
          <w:noProof/>
          <w:sz w:val="22"/>
          <w:szCs w:val="22"/>
          <w:lang w:val="id-ID"/>
        </w:rPr>
      </w:pPr>
    </w:p>
    <w:p w14:paraId="7439AC07" w14:textId="77777777" w:rsidR="00EF00C0" w:rsidRDefault="00EF00C0" w:rsidP="00EF00C0">
      <w:pPr>
        <w:ind w:left="360"/>
        <w:jc w:val="both"/>
        <w:rPr>
          <w:rFonts w:ascii="Georgia" w:eastAsia="Calibri" w:hAnsi="Georgia"/>
          <w:noProof/>
          <w:sz w:val="22"/>
          <w:szCs w:val="22"/>
          <w:lang w:val="id-ID"/>
        </w:rPr>
      </w:pPr>
      <w:r>
        <w:rPr>
          <w:rFonts w:ascii="Georgia" w:eastAsia="Calibri" w:hAnsi="Georgia"/>
          <w:noProof/>
          <w:sz w:val="22"/>
          <w:szCs w:val="22"/>
          <w:lang w:val="id-ID"/>
        </w:rPr>
        <w:t>Ayat 4-9 merupakan undangan bagi seluruh alam semesta ciptaan Tuhan untuk bersorak-sorai memuji Sang Raja, yakni Tuhan, Allah Isarel (ayat 4). Sukacita dan sorak-sorai itu dinyatakan melalui puji-pujian seluruh bumi kepada Sang Raja, yaitu Tuhan sebab Ia datang untuk menghakimi bumi. Meskipun demikian umat diundang untuk datang dalam sorak-sorai bukan dengan takut sebab Ia akan menghakimi dengan keadilan dan kebenaran.</w:t>
      </w:r>
    </w:p>
    <w:p w14:paraId="63898E37" w14:textId="77777777" w:rsidR="00EF00C0" w:rsidRDefault="00EF00C0" w:rsidP="00EF00C0">
      <w:pPr>
        <w:ind w:left="360"/>
        <w:rPr>
          <w:rFonts w:ascii="Georgia" w:eastAsia="Calibri" w:hAnsi="Georgia"/>
          <w:noProof/>
          <w:sz w:val="22"/>
          <w:szCs w:val="22"/>
          <w:lang w:val="id-ID"/>
        </w:rPr>
      </w:pPr>
    </w:p>
    <w:p w14:paraId="2F21AF9E" w14:textId="77777777" w:rsidR="00EF00C0" w:rsidRDefault="00EF00C0" w:rsidP="00EF00C0">
      <w:pPr>
        <w:ind w:left="360"/>
        <w:jc w:val="both"/>
        <w:rPr>
          <w:rFonts w:ascii="Georgia" w:hAnsi="Georgia"/>
          <w:b/>
          <w:bCs/>
          <w:sz w:val="20"/>
          <w:szCs w:val="20"/>
        </w:rPr>
      </w:pPr>
      <w:r>
        <w:rPr>
          <w:rFonts w:ascii="Georgia" w:eastAsia="Calibri" w:hAnsi="Georgia"/>
          <w:noProof/>
          <w:sz w:val="22"/>
          <w:szCs w:val="22"/>
          <w:lang w:val="id-ID"/>
        </w:rPr>
        <w:t xml:space="preserve">Sebagaimana bangsa Israel, kita pun telah merasakan pembebasan dari hukuman dosa dan maut. Melalui anugerah keselamatan dalam Yesus Kristus kita telah diselamatkan. Sungguh layak bersyukur kepada Tuhan melalui pujian dan </w:t>
      </w:r>
      <w:r>
        <w:rPr>
          <w:rFonts w:ascii="Georgia" w:eastAsia="Calibri" w:hAnsi="Georgia"/>
          <w:noProof/>
          <w:sz w:val="22"/>
          <w:szCs w:val="22"/>
          <w:lang w:val="id-ID"/>
        </w:rPr>
        <w:lastRenderedPageBreak/>
        <w:t>nyanyian pengagungan, juga melalui karya-karya hidup kita yang menceritakan perbuatan tangan Tuhan yang ajaib. Keselamatan yang dikerjakan oleh Tuhan bagi kita, menempatkan kita pada relasi yang dekat dan akrab dengan Tuhan. Kedekatan relasi kita denganNya itu mestinya juga tercermin melalui relasi yang kita bangun dengan sesama.</w:t>
      </w:r>
    </w:p>
    <w:p w14:paraId="3A5B1FDC" w14:textId="77777777" w:rsidR="00EF00C0" w:rsidRDefault="00EF00C0" w:rsidP="00EF00C0">
      <w:pPr>
        <w:pStyle w:val="ListParagraph"/>
        <w:ind w:left="360"/>
        <w:rPr>
          <w:rFonts w:ascii="Georgia" w:hAnsi="Georgia"/>
          <w:b/>
          <w:bCs/>
          <w:sz w:val="22"/>
          <w:szCs w:val="22"/>
        </w:rPr>
      </w:pPr>
    </w:p>
    <w:p w14:paraId="54E1FE22" w14:textId="77777777" w:rsidR="00EF00C0" w:rsidRDefault="00EF00C0" w:rsidP="00EF00C0">
      <w:pPr>
        <w:pStyle w:val="ListParagraph"/>
        <w:ind w:left="360"/>
        <w:rPr>
          <w:rFonts w:ascii="Georgia" w:hAnsi="Georgia"/>
          <w:b/>
          <w:bCs/>
          <w:sz w:val="22"/>
          <w:szCs w:val="22"/>
        </w:rPr>
      </w:pPr>
    </w:p>
    <w:p w14:paraId="7CDF3591" w14:textId="77777777" w:rsidR="00EF00C0" w:rsidRDefault="00EF00C0" w:rsidP="00C5375B">
      <w:pPr>
        <w:pStyle w:val="ListParagraph"/>
        <w:numPr>
          <w:ilvl w:val="0"/>
          <w:numId w:val="102"/>
        </w:numPr>
        <w:spacing w:line="254" w:lineRule="auto"/>
        <w:rPr>
          <w:rFonts w:ascii="Georgia" w:hAnsi="Georgia"/>
          <w:b/>
          <w:bCs/>
          <w:sz w:val="22"/>
          <w:szCs w:val="22"/>
        </w:rPr>
      </w:pPr>
      <w:r>
        <w:rPr>
          <w:rFonts w:ascii="Georgia" w:hAnsi="Georgia"/>
          <w:b/>
          <w:bCs/>
          <w:sz w:val="22"/>
          <w:szCs w:val="22"/>
        </w:rPr>
        <w:t>NYANYIAN PUJIAN</w:t>
      </w:r>
    </w:p>
    <w:p w14:paraId="1A16E600" w14:textId="77777777" w:rsidR="00EF00C0" w:rsidRDefault="00EF00C0" w:rsidP="00EF00C0">
      <w:pPr>
        <w:pStyle w:val="ListParagraph"/>
        <w:ind w:left="360"/>
        <w:rPr>
          <w:rFonts w:ascii="Georgia" w:hAnsi="Georgia"/>
          <w:b/>
          <w:bCs/>
          <w:sz w:val="22"/>
          <w:szCs w:val="22"/>
        </w:rPr>
      </w:pPr>
    </w:p>
    <w:p w14:paraId="7B825E3F" w14:textId="77777777" w:rsidR="00EF00C0" w:rsidRDefault="00EF00C0" w:rsidP="00EF00C0">
      <w:pPr>
        <w:spacing w:line="276" w:lineRule="auto"/>
        <w:ind w:left="540" w:firstLine="540"/>
        <w:contextualSpacing/>
        <w:jc w:val="both"/>
        <w:rPr>
          <w:rFonts w:ascii="Georgia" w:eastAsia="Calibri" w:hAnsi="Georgia"/>
          <w:b/>
          <w:sz w:val="20"/>
          <w:szCs w:val="20"/>
          <w:lang w:val="id-ID"/>
        </w:rPr>
      </w:pPr>
      <w:r>
        <w:rPr>
          <w:rFonts w:ascii="Georgia" w:eastAsia="Calibri" w:hAnsi="Georgia"/>
          <w:b/>
          <w:sz w:val="20"/>
          <w:szCs w:val="20"/>
          <w:lang w:val="id-ID"/>
        </w:rPr>
        <w:t>Selidiki Aku</w:t>
      </w:r>
    </w:p>
    <w:p w14:paraId="53668555" w14:textId="77777777" w:rsidR="00EF00C0" w:rsidRDefault="00EF00C0" w:rsidP="00EF00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40" w:firstLine="540"/>
        <w:rPr>
          <w:rFonts w:ascii="Georgia" w:hAnsi="Georgia" w:cs="Courier New"/>
          <w:sz w:val="20"/>
          <w:szCs w:val="20"/>
          <w:lang w:val="id-ID" w:eastAsia="id-ID"/>
        </w:rPr>
      </w:pPr>
      <w:r>
        <w:rPr>
          <w:rFonts w:ascii="Georgia" w:hAnsi="Georgia" w:cs="Courier New"/>
          <w:sz w:val="20"/>
          <w:szCs w:val="20"/>
          <w:lang w:val="id-ID" w:eastAsia="id-ID"/>
        </w:rPr>
        <w:t>C           F</w:t>
      </w:r>
    </w:p>
    <w:p w14:paraId="1F15DDD4" w14:textId="77777777" w:rsidR="00EF00C0" w:rsidRDefault="00EF00C0" w:rsidP="00EF00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40" w:firstLine="540"/>
        <w:rPr>
          <w:rFonts w:ascii="Georgia" w:hAnsi="Georgia" w:cs="Courier New"/>
          <w:sz w:val="20"/>
          <w:szCs w:val="20"/>
          <w:lang w:val="id-ID" w:eastAsia="id-ID"/>
        </w:rPr>
      </w:pPr>
      <w:r>
        <w:rPr>
          <w:rFonts w:ascii="Georgia" w:hAnsi="Georgia" w:cs="Courier New"/>
          <w:sz w:val="20"/>
          <w:szCs w:val="20"/>
          <w:lang w:val="id-ID" w:eastAsia="id-ID"/>
        </w:rPr>
        <w:t>Selidiki aku lihat hatiku</w:t>
      </w:r>
    </w:p>
    <w:p w14:paraId="24EBE097" w14:textId="77777777" w:rsidR="00EF00C0" w:rsidRDefault="00EF00C0" w:rsidP="00EF00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40" w:firstLine="540"/>
        <w:rPr>
          <w:rFonts w:ascii="Georgia" w:hAnsi="Georgia" w:cs="Courier New"/>
          <w:sz w:val="20"/>
          <w:szCs w:val="20"/>
          <w:lang w:val="id-ID" w:eastAsia="id-ID"/>
        </w:rPr>
      </w:pPr>
      <w:r>
        <w:rPr>
          <w:rFonts w:ascii="Georgia" w:hAnsi="Georgia" w:cs="Courier New"/>
          <w:sz w:val="20"/>
          <w:szCs w:val="20"/>
          <w:lang w:val="id-ID" w:eastAsia="id-ID"/>
        </w:rPr>
        <w:t xml:space="preserve">        Dm            G          C      G</w:t>
      </w:r>
    </w:p>
    <w:p w14:paraId="0813BAC7" w14:textId="77777777" w:rsidR="00EF00C0" w:rsidRDefault="00EF00C0" w:rsidP="00EF00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40" w:firstLine="540"/>
        <w:rPr>
          <w:rFonts w:ascii="Georgia" w:hAnsi="Georgia" w:cs="Courier New"/>
          <w:sz w:val="20"/>
          <w:szCs w:val="20"/>
          <w:lang w:val="id-ID" w:eastAsia="id-ID"/>
        </w:rPr>
      </w:pPr>
      <w:r>
        <w:rPr>
          <w:rFonts w:ascii="Georgia" w:hAnsi="Georgia" w:cs="Courier New"/>
          <w:sz w:val="20"/>
          <w:szCs w:val="20"/>
          <w:lang w:val="id-ID" w:eastAsia="id-ID"/>
        </w:rPr>
        <w:t>Apakah '</w:t>
      </w:r>
      <w:proofErr w:type="spellStart"/>
      <w:r>
        <w:rPr>
          <w:rFonts w:ascii="Georgia" w:hAnsi="Georgia" w:cs="Courier New"/>
          <w:sz w:val="20"/>
          <w:szCs w:val="20"/>
          <w:lang w:val="id-ID" w:eastAsia="id-ID"/>
        </w:rPr>
        <w:t>ku</w:t>
      </w:r>
      <w:proofErr w:type="spellEnd"/>
      <w:r>
        <w:rPr>
          <w:rFonts w:ascii="Georgia" w:hAnsi="Georgia" w:cs="Courier New"/>
          <w:sz w:val="20"/>
          <w:szCs w:val="20"/>
          <w:lang w:val="id-ID" w:eastAsia="id-ID"/>
        </w:rPr>
        <w:t xml:space="preserve"> sungguh mengasihi-Mu, Yesus</w:t>
      </w:r>
    </w:p>
    <w:p w14:paraId="77F1276D" w14:textId="77777777" w:rsidR="00EF00C0" w:rsidRDefault="00EF00C0" w:rsidP="00EF00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40" w:firstLine="540"/>
        <w:rPr>
          <w:rFonts w:ascii="Georgia" w:hAnsi="Georgia" w:cs="Courier New"/>
          <w:sz w:val="20"/>
          <w:szCs w:val="20"/>
          <w:lang w:val="id-ID" w:eastAsia="id-ID"/>
        </w:rPr>
      </w:pPr>
      <w:r>
        <w:rPr>
          <w:rFonts w:ascii="Georgia" w:hAnsi="Georgia" w:cs="Courier New"/>
          <w:sz w:val="20"/>
          <w:szCs w:val="20"/>
          <w:lang w:val="id-ID" w:eastAsia="id-ID"/>
        </w:rPr>
        <w:t xml:space="preserve">             C             F</w:t>
      </w:r>
    </w:p>
    <w:p w14:paraId="79827735" w14:textId="77777777" w:rsidR="00EF00C0" w:rsidRDefault="00EF00C0" w:rsidP="00EF00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40" w:firstLine="540"/>
        <w:rPr>
          <w:rFonts w:ascii="Georgia" w:hAnsi="Georgia" w:cs="Courier New"/>
          <w:sz w:val="20"/>
          <w:szCs w:val="20"/>
          <w:lang w:val="id-ID" w:eastAsia="id-ID"/>
        </w:rPr>
      </w:pPr>
      <w:r>
        <w:rPr>
          <w:rFonts w:ascii="Georgia" w:hAnsi="Georgia" w:cs="Courier New"/>
          <w:sz w:val="20"/>
          <w:szCs w:val="20"/>
          <w:lang w:val="id-ID" w:eastAsia="id-ID"/>
        </w:rPr>
        <w:t>Kau yang Mahatahu dan menilai hidupku</w:t>
      </w:r>
    </w:p>
    <w:p w14:paraId="1D241AC7" w14:textId="77777777" w:rsidR="00EF00C0" w:rsidRDefault="00EF00C0" w:rsidP="00EF00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40" w:firstLine="540"/>
        <w:rPr>
          <w:rFonts w:ascii="Georgia" w:hAnsi="Georgia" w:cs="Courier New"/>
          <w:sz w:val="20"/>
          <w:szCs w:val="20"/>
          <w:lang w:val="id-ID" w:eastAsia="id-ID"/>
        </w:rPr>
      </w:pPr>
      <w:r>
        <w:rPr>
          <w:rFonts w:ascii="Georgia" w:hAnsi="Georgia" w:cs="Courier New"/>
          <w:sz w:val="20"/>
          <w:szCs w:val="20"/>
          <w:lang w:val="id-ID" w:eastAsia="id-ID"/>
        </w:rPr>
        <w:t xml:space="preserve">      Dm         G         C</w:t>
      </w:r>
    </w:p>
    <w:p w14:paraId="0D23F4C6" w14:textId="77777777" w:rsidR="00EF00C0" w:rsidRDefault="00EF00C0" w:rsidP="00EF00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40" w:firstLine="540"/>
        <w:rPr>
          <w:rFonts w:ascii="Georgia" w:hAnsi="Georgia" w:cs="Courier New"/>
          <w:sz w:val="20"/>
          <w:szCs w:val="20"/>
          <w:lang w:val="id-ID" w:eastAsia="id-ID"/>
        </w:rPr>
      </w:pPr>
      <w:r>
        <w:rPr>
          <w:rFonts w:ascii="Georgia" w:hAnsi="Georgia" w:cs="Courier New"/>
          <w:sz w:val="20"/>
          <w:szCs w:val="20"/>
          <w:lang w:val="id-ID" w:eastAsia="id-ID"/>
        </w:rPr>
        <w:t>Tak ada yang tersembunyi bagi-Mu</w:t>
      </w:r>
    </w:p>
    <w:p w14:paraId="3772176A" w14:textId="77777777" w:rsidR="00EF00C0" w:rsidRDefault="00EF00C0" w:rsidP="00EF00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40" w:firstLine="540"/>
        <w:rPr>
          <w:rFonts w:ascii="Georgia" w:hAnsi="Georgia" w:cs="Courier New"/>
          <w:sz w:val="20"/>
          <w:szCs w:val="20"/>
          <w:lang w:val="id-ID" w:eastAsia="id-ID"/>
        </w:rPr>
      </w:pPr>
    </w:p>
    <w:p w14:paraId="2EF8FBED" w14:textId="77777777" w:rsidR="00EF00C0" w:rsidRDefault="00EF00C0" w:rsidP="00EF00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40" w:firstLine="540"/>
        <w:rPr>
          <w:rFonts w:ascii="Georgia" w:hAnsi="Georgia" w:cs="Courier New"/>
          <w:sz w:val="20"/>
          <w:szCs w:val="20"/>
          <w:lang w:val="id-ID" w:eastAsia="id-ID"/>
        </w:rPr>
      </w:pPr>
      <w:r>
        <w:rPr>
          <w:rFonts w:ascii="Georgia" w:hAnsi="Georgia" w:cs="Courier New"/>
          <w:sz w:val="20"/>
          <w:szCs w:val="20"/>
          <w:lang w:val="id-ID" w:eastAsia="id-ID"/>
        </w:rPr>
        <w:t xml:space="preserve">           F      G      Em    Am</w:t>
      </w:r>
    </w:p>
    <w:p w14:paraId="20E57257" w14:textId="77777777" w:rsidR="00EF00C0" w:rsidRDefault="00EF00C0" w:rsidP="00EF00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40" w:firstLine="540"/>
        <w:rPr>
          <w:rFonts w:ascii="Georgia" w:hAnsi="Georgia" w:cs="Courier New"/>
          <w:sz w:val="20"/>
          <w:szCs w:val="20"/>
          <w:lang w:val="id-ID" w:eastAsia="id-ID"/>
        </w:rPr>
      </w:pPr>
      <w:proofErr w:type="spellStart"/>
      <w:r>
        <w:rPr>
          <w:rFonts w:ascii="Georgia" w:hAnsi="Georgia" w:cs="Courier New"/>
          <w:sz w:val="20"/>
          <w:szCs w:val="20"/>
          <w:lang w:val="id-ID" w:eastAsia="id-ID"/>
        </w:rPr>
        <w:t>Reff</w:t>
      </w:r>
      <w:proofErr w:type="spellEnd"/>
      <w:r>
        <w:rPr>
          <w:rFonts w:ascii="Georgia" w:hAnsi="Georgia" w:cs="Courier New"/>
          <w:sz w:val="20"/>
          <w:szCs w:val="20"/>
          <w:lang w:val="id-ID" w:eastAsia="id-ID"/>
        </w:rPr>
        <w:t xml:space="preserve">: </w:t>
      </w:r>
      <w:proofErr w:type="spellStart"/>
      <w:r>
        <w:rPr>
          <w:rFonts w:ascii="Georgia" w:hAnsi="Georgia" w:cs="Courier New"/>
          <w:sz w:val="20"/>
          <w:szCs w:val="20"/>
          <w:lang w:val="id-ID" w:eastAsia="id-ID"/>
        </w:rPr>
        <w:t>Tlah</w:t>
      </w:r>
      <w:proofErr w:type="spellEnd"/>
      <w:r>
        <w:rPr>
          <w:rFonts w:ascii="Georgia" w:hAnsi="Georgia" w:cs="Courier New"/>
          <w:sz w:val="20"/>
          <w:szCs w:val="20"/>
          <w:lang w:val="id-ID" w:eastAsia="id-ID"/>
        </w:rPr>
        <w:t xml:space="preserve"> kulihat kebaikan-Mu</w:t>
      </w:r>
    </w:p>
    <w:p w14:paraId="1D6032C6" w14:textId="77777777" w:rsidR="00EF00C0" w:rsidRDefault="00EF00C0" w:rsidP="00EF00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40" w:firstLine="540"/>
        <w:rPr>
          <w:rFonts w:ascii="Georgia" w:hAnsi="Georgia" w:cs="Courier New"/>
          <w:sz w:val="20"/>
          <w:szCs w:val="20"/>
          <w:lang w:val="id-ID" w:eastAsia="id-ID"/>
        </w:rPr>
      </w:pPr>
      <w:r>
        <w:rPr>
          <w:rFonts w:ascii="Georgia" w:hAnsi="Georgia" w:cs="Courier New"/>
          <w:sz w:val="20"/>
          <w:szCs w:val="20"/>
          <w:lang w:val="id-ID" w:eastAsia="id-ID"/>
        </w:rPr>
        <w:t xml:space="preserve">               Dm       G        C     </w:t>
      </w:r>
    </w:p>
    <w:p w14:paraId="0E888E21" w14:textId="77777777" w:rsidR="00EF00C0" w:rsidRDefault="00EF00C0" w:rsidP="00EF00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40" w:firstLine="540"/>
        <w:rPr>
          <w:rFonts w:ascii="Georgia" w:hAnsi="Georgia" w:cs="Courier New"/>
          <w:sz w:val="20"/>
          <w:szCs w:val="20"/>
          <w:lang w:val="id-ID" w:eastAsia="id-ID"/>
        </w:rPr>
      </w:pPr>
      <w:r>
        <w:rPr>
          <w:rFonts w:ascii="Georgia" w:hAnsi="Georgia" w:cs="Courier New"/>
          <w:sz w:val="20"/>
          <w:szCs w:val="20"/>
          <w:lang w:val="id-ID" w:eastAsia="id-ID"/>
        </w:rPr>
        <w:t xml:space="preserve">      Yang tak pernah habis dihidupku</w:t>
      </w:r>
    </w:p>
    <w:p w14:paraId="27C1444F" w14:textId="77777777" w:rsidR="00EF00C0" w:rsidRDefault="00EF00C0" w:rsidP="00EF00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40" w:firstLine="540"/>
        <w:rPr>
          <w:rFonts w:ascii="Georgia" w:hAnsi="Georgia" w:cs="Courier New"/>
          <w:sz w:val="20"/>
          <w:szCs w:val="20"/>
          <w:lang w:val="id-ID" w:eastAsia="id-ID"/>
        </w:rPr>
      </w:pPr>
      <w:r>
        <w:rPr>
          <w:rFonts w:ascii="Georgia" w:hAnsi="Georgia" w:cs="Courier New"/>
          <w:sz w:val="20"/>
          <w:szCs w:val="20"/>
          <w:lang w:val="id-ID" w:eastAsia="id-ID"/>
        </w:rPr>
        <w:t xml:space="preserve">           F     G         Em    Am</w:t>
      </w:r>
    </w:p>
    <w:p w14:paraId="3C6646A4" w14:textId="77777777" w:rsidR="00EF00C0" w:rsidRDefault="00EF00C0" w:rsidP="00EF00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40" w:firstLine="540"/>
        <w:rPr>
          <w:rFonts w:ascii="Georgia" w:hAnsi="Georgia" w:cs="Courier New"/>
          <w:sz w:val="20"/>
          <w:szCs w:val="20"/>
          <w:lang w:val="id-ID" w:eastAsia="id-ID"/>
        </w:rPr>
      </w:pPr>
      <w:r>
        <w:rPr>
          <w:rFonts w:ascii="Georgia" w:hAnsi="Georgia" w:cs="Courier New"/>
          <w:sz w:val="20"/>
          <w:szCs w:val="20"/>
          <w:lang w:val="id-ID" w:eastAsia="id-ID"/>
        </w:rPr>
        <w:t xml:space="preserve">      Kuberjuang sampai akhirnya</w:t>
      </w:r>
    </w:p>
    <w:p w14:paraId="3AB0E768" w14:textId="77777777" w:rsidR="00EF00C0" w:rsidRDefault="00EF00C0" w:rsidP="00EF00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40" w:firstLine="540"/>
        <w:rPr>
          <w:rFonts w:ascii="Georgia" w:hAnsi="Georgia" w:cs="Courier New"/>
          <w:sz w:val="20"/>
          <w:szCs w:val="20"/>
          <w:lang w:val="id-ID" w:eastAsia="id-ID"/>
        </w:rPr>
      </w:pPr>
      <w:r>
        <w:rPr>
          <w:rFonts w:ascii="Georgia" w:hAnsi="Georgia" w:cs="Courier New"/>
          <w:sz w:val="20"/>
          <w:szCs w:val="20"/>
          <w:lang w:val="id-ID" w:eastAsia="id-ID"/>
        </w:rPr>
        <w:t xml:space="preserve">       Dm     G      C       G</w:t>
      </w:r>
    </w:p>
    <w:p w14:paraId="2FAA54DA" w14:textId="77777777" w:rsidR="00EF00C0" w:rsidRDefault="00EF00C0" w:rsidP="00EF00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40" w:firstLine="540"/>
        <w:rPr>
          <w:rFonts w:ascii="Georgia" w:hAnsi="Georgia" w:cs="Courier New"/>
          <w:sz w:val="20"/>
          <w:szCs w:val="20"/>
          <w:lang w:val="id-ID" w:eastAsia="id-ID"/>
        </w:rPr>
      </w:pPr>
      <w:r>
        <w:rPr>
          <w:rFonts w:ascii="Georgia" w:hAnsi="Georgia" w:cs="Courier New"/>
          <w:sz w:val="20"/>
          <w:szCs w:val="20"/>
          <w:lang w:val="id-ID" w:eastAsia="id-ID"/>
        </w:rPr>
        <w:t xml:space="preserve">      Kau dapati aku tetap setia</w:t>
      </w:r>
    </w:p>
    <w:p w14:paraId="34860165" w14:textId="77777777" w:rsidR="00EF00C0" w:rsidRDefault="00EF00C0" w:rsidP="00EF00C0">
      <w:pPr>
        <w:pStyle w:val="ListParagraph"/>
        <w:ind w:left="360"/>
        <w:rPr>
          <w:rFonts w:ascii="Georgia" w:hAnsi="Georgia"/>
          <w:b/>
          <w:bCs/>
          <w:sz w:val="22"/>
          <w:szCs w:val="22"/>
        </w:rPr>
      </w:pPr>
    </w:p>
    <w:p w14:paraId="13F03D23" w14:textId="77777777" w:rsidR="00EF00C0" w:rsidRDefault="00EF00C0" w:rsidP="00EF00C0">
      <w:pPr>
        <w:pStyle w:val="ListParagraph"/>
        <w:ind w:left="360"/>
        <w:rPr>
          <w:rFonts w:ascii="Georgia" w:hAnsi="Georgia"/>
          <w:sz w:val="22"/>
          <w:szCs w:val="22"/>
        </w:rPr>
      </w:pPr>
    </w:p>
    <w:p w14:paraId="02661919" w14:textId="77777777" w:rsidR="00EF00C0" w:rsidRDefault="00EF00C0" w:rsidP="00C5375B">
      <w:pPr>
        <w:pStyle w:val="ListParagraph"/>
        <w:numPr>
          <w:ilvl w:val="0"/>
          <w:numId w:val="102"/>
        </w:numPr>
        <w:spacing w:line="254" w:lineRule="auto"/>
        <w:rPr>
          <w:rFonts w:ascii="Georgia" w:hAnsi="Georgia"/>
          <w:b/>
          <w:bCs/>
          <w:sz w:val="22"/>
          <w:szCs w:val="22"/>
        </w:rPr>
      </w:pPr>
      <w:r>
        <w:rPr>
          <w:rFonts w:ascii="Georgia" w:hAnsi="Georgia"/>
          <w:b/>
          <w:bCs/>
          <w:sz w:val="22"/>
          <w:szCs w:val="22"/>
        </w:rPr>
        <w:t>DOA SYAFAAT DAN PENUTUP</w:t>
      </w:r>
    </w:p>
    <w:p w14:paraId="21DD7C19" w14:textId="77777777" w:rsidR="00EF00C0" w:rsidRDefault="00EF00C0" w:rsidP="00EF00C0">
      <w:pPr>
        <w:rPr>
          <w:rFonts w:ascii="Georgia" w:hAnsi="Georgia"/>
          <w:b/>
          <w:bCs/>
          <w:sz w:val="22"/>
          <w:szCs w:val="22"/>
        </w:rPr>
      </w:pPr>
    </w:p>
    <w:p w14:paraId="48EE7E69" w14:textId="77777777" w:rsidR="00EF00C0" w:rsidRDefault="00EF00C0" w:rsidP="00EF00C0">
      <w:pPr>
        <w:rPr>
          <w:rFonts w:ascii="Georgia" w:hAnsi="Georgia"/>
          <w:sz w:val="22"/>
          <w:szCs w:val="22"/>
        </w:rPr>
      </w:pPr>
    </w:p>
    <w:p w14:paraId="00745CE3" w14:textId="012AC504" w:rsidR="00EF00C0" w:rsidRPr="00174F03" w:rsidRDefault="00EF00C0" w:rsidP="00EF00C0">
      <w:pPr>
        <w:jc w:val="right"/>
        <w:rPr>
          <w:rFonts w:ascii="Georgia" w:hAnsi="Georgia"/>
          <w:sz w:val="22"/>
          <w:szCs w:val="22"/>
        </w:rPr>
      </w:pPr>
      <w:r w:rsidRPr="00174F03">
        <w:rPr>
          <w:rFonts w:ascii="Georgia" w:hAnsi="Georgia"/>
          <w:sz w:val="22"/>
          <w:szCs w:val="22"/>
        </w:rPr>
        <w:t>[</w:t>
      </w:r>
      <w:proofErr w:type="spellStart"/>
      <w:r w:rsidR="00174F03" w:rsidRPr="00174F03">
        <w:rPr>
          <w:rFonts w:ascii="Georgia" w:hAnsi="Georgia"/>
          <w:sz w:val="22"/>
          <w:szCs w:val="22"/>
        </w:rPr>
        <w:t>dvm</w:t>
      </w:r>
      <w:proofErr w:type="spellEnd"/>
      <w:r w:rsidRPr="00174F03">
        <w:rPr>
          <w:rFonts w:ascii="Georgia" w:hAnsi="Georgia"/>
          <w:sz w:val="22"/>
          <w:szCs w:val="22"/>
        </w:rPr>
        <w:t>]</w:t>
      </w:r>
    </w:p>
    <w:p w14:paraId="46CEF5AB" w14:textId="61B0C587" w:rsidR="004517BA" w:rsidRDefault="004517BA">
      <w:pPr>
        <w:spacing w:after="160" w:line="259" w:lineRule="auto"/>
        <w:rPr>
          <w:sz w:val="22"/>
          <w:szCs w:val="22"/>
        </w:rPr>
      </w:pPr>
      <w:r>
        <w:rPr>
          <w:sz w:val="22"/>
          <w:szCs w:val="22"/>
        </w:rPr>
        <w:br w:type="page"/>
      </w:r>
    </w:p>
    <w:p w14:paraId="2284162C" w14:textId="6C83BC8E" w:rsidR="004517BA" w:rsidRDefault="004517BA" w:rsidP="004517BA">
      <w:pPr>
        <w:rPr>
          <w:rFonts w:ascii="Georgia" w:hAnsi="Georgia"/>
          <w:b/>
          <w:bCs/>
        </w:rPr>
      </w:pPr>
      <w:r>
        <w:rPr>
          <w:noProof/>
        </w:rPr>
        <w:lastRenderedPageBreak/>
        <w:drawing>
          <wp:anchor distT="0" distB="0" distL="114300" distR="114300" simplePos="0" relativeHeight="251770880" behindDoc="0" locked="0" layoutInCell="1" allowOverlap="1" wp14:anchorId="6F3D6CCE" wp14:editId="071C876B">
            <wp:simplePos x="0" y="0"/>
            <wp:positionH relativeFrom="column">
              <wp:posOffset>0</wp:posOffset>
            </wp:positionH>
            <wp:positionV relativeFrom="paragraph">
              <wp:posOffset>172720</wp:posOffset>
            </wp:positionV>
            <wp:extent cx="1350010" cy="1704975"/>
            <wp:effectExtent l="0" t="0" r="0" b="0"/>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350010" cy="1704975"/>
                    </a:xfrm>
                    <a:prstGeom prst="rect">
                      <a:avLst/>
                    </a:prstGeom>
                    <a:noFill/>
                  </pic:spPr>
                </pic:pic>
              </a:graphicData>
            </a:graphic>
            <wp14:sizeRelH relativeFrom="margin">
              <wp14:pctWidth>0</wp14:pctWidth>
            </wp14:sizeRelH>
            <wp14:sizeRelV relativeFrom="margin">
              <wp14:pctHeight>0</wp14:pctHeight>
            </wp14:sizeRelV>
          </wp:anchor>
        </w:drawing>
      </w:r>
    </w:p>
    <w:p w14:paraId="405348DC" w14:textId="77777777" w:rsidR="004517BA" w:rsidRDefault="004517BA" w:rsidP="004517BA">
      <w:pPr>
        <w:rPr>
          <w:rFonts w:ascii="Georgia" w:hAnsi="Georgia"/>
          <w:b/>
          <w:bCs/>
        </w:rPr>
      </w:pPr>
    </w:p>
    <w:p w14:paraId="561F0693" w14:textId="77777777" w:rsidR="004517BA" w:rsidRDefault="004517BA" w:rsidP="004517BA">
      <w:pPr>
        <w:rPr>
          <w:rFonts w:ascii="Georgia" w:hAnsi="Georgia"/>
          <w:b/>
          <w:bCs/>
        </w:rPr>
      </w:pPr>
    </w:p>
    <w:p w14:paraId="7F4C0965" w14:textId="77777777" w:rsidR="004517BA" w:rsidRDefault="004517BA" w:rsidP="004517BA">
      <w:pPr>
        <w:rPr>
          <w:rFonts w:ascii="Georgia" w:hAnsi="Georgia"/>
          <w:b/>
          <w:bCs/>
        </w:rPr>
      </w:pPr>
    </w:p>
    <w:p w14:paraId="23115949" w14:textId="77777777" w:rsidR="004517BA" w:rsidRDefault="004517BA" w:rsidP="004517BA">
      <w:pPr>
        <w:rPr>
          <w:rFonts w:ascii="Georgia" w:hAnsi="Georgia"/>
          <w:b/>
          <w:bCs/>
        </w:rPr>
      </w:pPr>
    </w:p>
    <w:p w14:paraId="6B9B0714" w14:textId="77777777" w:rsidR="004517BA" w:rsidRDefault="004517BA" w:rsidP="004517BA">
      <w:pPr>
        <w:jc w:val="center"/>
        <w:rPr>
          <w:rFonts w:ascii="Georgia" w:hAnsi="Georgia"/>
          <w:b/>
          <w:bCs/>
          <w:sz w:val="28"/>
          <w:szCs w:val="28"/>
        </w:rPr>
      </w:pPr>
      <w:r>
        <w:rPr>
          <w:rFonts w:ascii="Georgia" w:hAnsi="Georgia"/>
          <w:b/>
          <w:bCs/>
          <w:sz w:val="28"/>
          <w:szCs w:val="28"/>
        </w:rPr>
        <w:t xml:space="preserve">BERSYUKUR </w:t>
      </w:r>
    </w:p>
    <w:p w14:paraId="356B87FF" w14:textId="77777777" w:rsidR="004517BA" w:rsidRDefault="004517BA" w:rsidP="004517BA">
      <w:pPr>
        <w:jc w:val="center"/>
        <w:rPr>
          <w:rFonts w:ascii="Georgia" w:hAnsi="Georgia"/>
          <w:b/>
          <w:bCs/>
          <w:sz w:val="28"/>
          <w:szCs w:val="28"/>
        </w:rPr>
      </w:pPr>
      <w:r>
        <w:rPr>
          <w:rFonts w:ascii="Georgia" w:hAnsi="Georgia"/>
          <w:b/>
          <w:bCs/>
          <w:sz w:val="28"/>
          <w:szCs w:val="28"/>
        </w:rPr>
        <w:t>TANDA BERPULIH</w:t>
      </w:r>
    </w:p>
    <w:p w14:paraId="794D13AE" w14:textId="77777777" w:rsidR="004517BA" w:rsidRDefault="004517BA" w:rsidP="004517BA">
      <w:pPr>
        <w:rPr>
          <w:rFonts w:ascii="Georgia" w:hAnsi="Georgia"/>
          <w:b/>
          <w:bCs/>
        </w:rPr>
      </w:pPr>
    </w:p>
    <w:p w14:paraId="1CF8F672" w14:textId="77777777" w:rsidR="004517BA" w:rsidRDefault="004517BA" w:rsidP="004517BA">
      <w:pPr>
        <w:rPr>
          <w:rFonts w:ascii="Georgia" w:hAnsi="Georgia"/>
          <w:b/>
          <w:bCs/>
        </w:rPr>
      </w:pPr>
    </w:p>
    <w:p w14:paraId="16132D30" w14:textId="77777777" w:rsidR="004517BA" w:rsidRDefault="004517BA" w:rsidP="004517BA">
      <w:pPr>
        <w:rPr>
          <w:rFonts w:ascii="Georgia" w:hAnsi="Georgia"/>
          <w:b/>
          <w:bCs/>
        </w:rPr>
      </w:pPr>
    </w:p>
    <w:p w14:paraId="78B93FA2" w14:textId="77777777" w:rsidR="004517BA" w:rsidRDefault="004517BA" w:rsidP="004517BA">
      <w:pPr>
        <w:rPr>
          <w:rFonts w:ascii="Georgia" w:hAnsi="Georgia"/>
          <w:b/>
          <w:bCs/>
        </w:rPr>
      </w:pPr>
    </w:p>
    <w:p w14:paraId="75CB28B4" w14:textId="77777777" w:rsidR="004517BA" w:rsidRDefault="004517BA" w:rsidP="004517BA">
      <w:pPr>
        <w:rPr>
          <w:rFonts w:ascii="Georgia" w:hAnsi="Georgia"/>
          <w:b/>
          <w:bCs/>
          <w:sz w:val="22"/>
          <w:szCs w:val="22"/>
        </w:rPr>
      </w:pPr>
    </w:p>
    <w:p w14:paraId="0DE56F2A" w14:textId="77777777" w:rsidR="004517BA" w:rsidRDefault="004517BA" w:rsidP="00C5375B">
      <w:pPr>
        <w:pStyle w:val="ListParagraph"/>
        <w:numPr>
          <w:ilvl w:val="0"/>
          <w:numId w:val="103"/>
        </w:numPr>
        <w:spacing w:line="254" w:lineRule="auto"/>
        <w:rPr>
          <w:rFonts w:ascii="Georgia" w:hAnsi="Georgia"/>
          <w:b/>
          <w:bCs/>
          <w:sz w:val="22"/>
          <w:szCs w:val="22"/>
        </w:rPr>
      </w:pPr>
      <w:r>
        <w:rPr>
          <w:rFonts w:ascii="Georgia" w:hAnsi="Georgia"/>
          <w:b/>
          <w:bCs/>
          <w:sz w:val="22"/>
          <w:szCs w:val="22"/>
        </w:rPr>
        <w:t xml:space="preserve">SAAT TEDUH PRIBADI </w:t>
      </w:r>
    </w:p>
    <w:p w14:paraId="35E655C8" w14:textId="77777777" w:rsidR="004517BA" w:rsidRDefault="004517BA" w:rsidP="004517BA">
      <w:pPr>
        <w:pStyle w:val="ListParagraph"/>
        <w:ind w:left="360"/>
        <w:rPr>
          <w:rFonts w:ascii="Georgia" w:hAnsi="Georgia"/>
          <w:b/>
          <w:bCs/>
          <w:sz w:val="22"/>
          <w:szCs w:val="22"/>
        </w:rPr>
      </w:pPr>
    </w:p>
    <w:p w14:paraId="6075A3FC" w14:textId="77777777" w:rsidR="004517BA" w:rsidRDefault="004517BA" w:rsidP="00C5375B">
      <w:pPr>
        <w:pStyle w:val="ListParagraph"/>
        <w:numPr>
          <w:ilvl w:val="0"/>
          <w:numId w:val="103"/>
        </w:numPr>
        <w:spacing w:line="254" w:lineRule="auto"/>
        <w:rPr>
          <w:rFonts w:ascii="Georgia" w:hAnsi="Georgia"/>
          <w:b/>
          <w:bCs/>
          <w:sz w:val="22"/>
          <w:szCs w:val="22"/>
        </w:rPr>
      </w:pPr>
      <w:r>
        <w:rPr>
          <w:rFonts w:ascii="Georgia" w:hAnsi="Georgia"/>
          <w:b/>
          <w:bCs/>
          <w:sz w:val="22"/>
          <w:szCs w:val="22"/>
        </w:rPr>
        <w:t xml:space="preserve">NYANYIAN PUJIAN </w:t>
      </w:r>
      <w:r>
        <w:rPr>
          <w:rFonts w:ascii="Georgia" w:hAnsi="Georgia"/>
          <w:sz w:val="22"/>
          <w:szCs w:val="22"/>
        </w:rPr>
        <w:t>KJ. 15:1-3</w:t>
      </w:r>
    </w:p>
    <w:p w14:paraId="1C20DB95" w14:textId="77777777" w:rsidR="004517BA" w:rsidRDefault="004517BA" w:rsidP="004517BA">
      <w:pPr>
        <w:jc w:val="both"/>
        <w:rPr>
          <w:rFonts w:ascii="Georgia" w:hAnsi="Georgia"/>
          <w:sz w:val="22"/>
          <w:szCs w:val="22"/>
        </w:rPr>
      </w:pPr>
    </w:p>
    <w:p w14:paraId="33949F39" w14:textId="77777777" w:rsidR="004517BA" w:rsidRDefault="004517BA" w:rsidP="004517BA">
      <w:pPr>
        <w:widowControl w:val="0"/>
        <w:ind w:left="360"/>
        <w:rPr>
          <w:rFonts w:ascii="Georgia" w:hAnsi="Georgia"/>
          <w:color w:val="000000" w:themeColor="text1"/>
          <w:sz w:val="22"/>
          <w:szCs w:val="22"/>
        </w:rPr>
      </w:pPr>
      <w:r>
        <w:rPr>
          <w:rFonts w:ascii="Georgia" w:hAnsi="Georgia"/>
          <w:color w:val="000000" w:themeColor="text1"/>
          <w:sz w:val="22"/>
          <w:szCs w:val="22"/>
        </w:rPr>
        <w:t>BERHIMPUN SEMUA</w:t>
      </w:r>
    </w:p>
    <w:p w14:paraId="67AD1B1B" w14:textId="77777777" w:rsidR="004517BA" w:rsidRDefault="004517BA" w:rsidP="004517BA">
      <w:pPr>
        <w:widowControl w:val="0"/>
        <w:tabs>
          <w:tab w:val="left" w:pos="360"/>
          <w:tab w:val="left" w:pos="540"/>
          <w:tab w:val="left" w:pos="720"/>
          <w:tab w:val="left" w:pos="990"/>
          <w:tab w:val="left" w:pos="1710"/>
        </w:tabs>
        <w:rPr>
          <w:rFonts w:ascii="Georgia" w:hAnsi="Georgia"/>
          <w:i/>
          <w:iCs/>
          <w:color w:val="000000" w:themeColor="text1"/>
          <w:sz w:val="14"/>
          <w:szCs w:val="14"/>
        </w:rPr>
      </w:pPr>
      <w:r>
        <w:rPr>
          <w:rFonts w:ascii="Georgia" w:hAnsi="Georgia"/>
          <w:color w:val="000000" w:themeColor="text1"/>
          <w:sz w:val="14"/>
          <w:szCs w:val="14"/>
        </w:rPr>
        <w:tab/>
        <w:t>do</w:t>
      </w:r>
      <w:r>
        <w:rPr>
          <w:rFonts w:ascii="Georgia" w:hAnsi="Georgia"/>
          <w:color w:val="000000" w:themeColor="text1"/>
          <w:sz w:val="14"/>
          <w:szCs w:val="14"/>
        </w:rPr>
        <w:tab/>
        <w:t>=</w:t>
      </w:r>
      <w:r>
        <w:rPr>
          <w:rFonts w:ascii="Georgia" w:hAnsi="Georgia"/>
          <w:color w:val="000000" w:themeColor="text1"/>
          <w:sz w:val="14"/>
          <w:szCs w:val="14"/>
        </w:rPr>
        <w:tab/>
        <w:t>d</w:t>
      </w:r>
      <w:r>
        <w:rPr>
          <w:rFonts w:ascii="Georgia" w:hAnsi="Georgia"/>
          <w:color w:val="000000" w:themeColor="text1"/>
          <w:sz w:val="14"/>
          <w:szCs w:val="14"/>
        </w:rPr>
        <w:tab/>
        <w:t xml:space="preserve">3 </w:t>
      </w:r>
      <w:proofErr w:type="spellStart"/>
      <w:r>
        <w:rPr>
          <w:rFonts w:ascii="Georgia" w:hAnsi="Georgia"/>
          <w:color w:val="000000" w:themeColor="text1"/>
          <w:sz w:val="14"/>
          <w:szCs w:val="14"/>
        </w:rPr>
        <w:t>ketuk</w:t>
      </w:r>
      <w:proofErr w:type="spellEnd"/>
      <w:r>
        <w:rPr>
          <w:rFonts w:ascii="Georgia" w:hAnsi="Georgia"/>
          <w:color w:val="000000" w:themeColor="text1"/>
          <w:sz w:val="14"/>
          <w:szCs w:val="14"/>
        </w:rPr>
        <w:tab/>
      </w:r>
      <w:r>
        <w:rPr>
          <w:rFonts w:ascii="Georgia" w:hAnsi="Georgia"/>
          <w:i/>
          <w:iCs/>
          <w:color w:val="000000" w:themeColor="text1"/>
          <w:sz w:val="14"/>
          <w:szCs w:val="14"/>
        </w:rPr>
        <w:t xml:space="preserve">Wit </w:t>
      </w:r>
      <w:proofErr w:type="spellStart"/>
      <w:r>
        <w:rPr>
          <w:rFonts w:ascii="Georgia" w:hAnsi="Georgia"/>
          <w:i/>
          <w:iCs/>
          <w:color w:val="000000" w:themeColor="text1"/>
          <w:sz w:val="14"/>
          <w:szCs w:val="14"/>
        </w:rPr>
        <w:t>haden</w:t>
      </w:r>
      <w:proofErr w:type="spellEnd"/>
      <w:r>
        <w:rPr>
          <w:rFonts w:ascii="Georgia" w:hAnsi="Georgia"/>
          <w:i/>
          <w:iCs/>
          <w:color w:val="000000" w:themeColor="text1"/>
          <w:sz w:val="14"/>
          <w:szCs w:val="14"/>
        </w:rPr>
        <w:t xml:space="preserve"> nu </w:t>
      </w:r>
      <w:proofErr w:type="spellStart"/>
      <w:r>
        <w:rPr>
          <w:rFonts w:ascii="Georgia" w:hAnsi="Georgia"/>
          <w:i/>
          <w:iCs/>
          <w:color w:val="000000" w:themeColor="text1"/>
          <w:sz w:val="14"/>
          <w:szCs w:val="14"/>
        </w:rPr>
        <w:t>treden</w:t>
      </w:r>
      <w:proofErr w:type="spellEnd"/>
      <w:r>
        <w:rPr>
          <w:rFonts w:ascii="Georgia" w:hAnsi="Georgia"/>
          <w:i/>
          <w:iCs/>
          <w:color w:val="000000" w:themeColor="text1"/>
          <w:sz w:val="14"/>
          <w:szCs w:val="14"/>
        </w:rPr>
        <w:t xml:space="preserve"> </w:t>
      </w:r>
      <w:proofErr w:type="spellStart"/>
      <w:r>
        <w:rPr>
          <w:rFonts w:ascii="Georgia" w:hAnsi="Georgia"/>
          <w:i/>
          <w:iCs/>
          <w:color w:val="000000" w:themeColor="text1"/>
          <w:sz w:val="14"/>
          <w:szCs w:val="14"/>
        </w:rPr>
        <w:t>voor</w:t>
      </w:r>
      <w:proofErr w:type="spellEnd"/>
      <w:r>
        <w:rPr>
          <w:rFonts w:ascii="Georgia" w:hAnsi="Georgia"/>
          <w:i/>
          <w:iCs/>
          <w:color w:val="000000" w:themeColor="text1"/>
          <w:sz w:val="14"/>
          <w:szCs w:val="14"/>
        </w:rPr>
        <w:t xml:space="preserve"> God de Here,</w:t>
      </w:r>
      <w:r>
        <w:rPr>
          <w:rFonts w:ascii="Georgia" w:hAnsi="Georgia"/>
          <w:color w:val="000000" w:themeColor="text1"/>
          <w:sz w:val="14"/>
          <w:szCs w:val="14"/>
        </w:rPr>
        <w:t xml:space="preserve"> </w:t>
      </w:r>
      <w:proofErr w:type="spellStart"/>
      <w:r>
        <w:rPr>
          <w:rFonts w:ascii="Georgia" w:hAnsi="Georgia"/>
          <w:color w:val="000000" w:themeColor="text1"/>
          <w:sz w:val="14"/>
          <w:szCs w:val="14"/>
        </w:rPr>
        <w:t>Adrisan</w:t>
      </w:r>
      <w:proofErr w:type="spellEnd"/>
      <w:r>
        <w:rPr>
          <w:rFonts w:ascii="Georgia" w:hAnsi="Georgia"/>
          <w:color w:val="000000" w:themeColor="text1"/>
          <w:sz w:val="14"/>
          <w:szCs w:val="14"/>
        </w:rPr>
        <w:t xml:space="preserve"> </w:t>
      </w:r>
      <w:proofErr w:type="spellStart"/>
      <w:r>
        <w:rPr>
          <w:rFonts w:ascii="Georgia" w:hAnsi="Georgia"/>
          <w:color w:val="000000" w:themeColor="text1"/>
          <w:sz w:val="14"/>
          <w:szCs w:val="14"/>
        </w:rPr>
        <w:t>Valerius</w:t>
      </w:r>
      <w:proofErr w:type="spellEnd"/>
      <w:r>
        <w:rPr>
          <w:rFonts w:ascii="Georgia" w:hAnsi="Georgia"/>
          <w:color w:val="000000" w:themeColor="text1"/>
          <w:sz w:val="14"/>
          <w:szCs w:val="14"/>
        </w:rPr>
        <w:t xml:space="preserve"> 1625</w:t>
      </w:r>
    </w:p>
    <w:p w14:paraId="76F5CCFF" w14:textId="77777777" w:rsidR="004517BA" w:rsidRDefault="004517BA" w:rsidP="004517BA">
      <w:pPr>
        <w:jc w:val="both"/>
        <w:rPr>
          <w:rFonts w:ascii="Georgia" w:hAnsi="Georgia"/>
          <w:b/>
          <w:sz w:val="22"/>
          <w:szCs w:val="22"/>
          <w:lang w:val="id-ID"/>
        </w:rPr>
      </w:pPr>
    </w:p>
    <w:p w14:paraId="4EC64BF2" w14:textId="77777777" w:rsidR="004517BA" w:rsidRDefault="004517BA" w:rsidP="004517BA">
      <w:pPr>
        <w:ind w:left="360"/>
        <w:jc w:val="both"/>
        <w:rPr>
          <w:rFonts w:ascii="Georgia" w:hAnsi="Georgia"/>
          <w:sz w:val="22"/>
          <w:szCs w:val="22"/>
          <w:lang w:val="id-ID"/>
        </w:rPr>
      </w:pPr>
      <w:r>
        <w:rPr>
          <w:rFonts w:ascii="Georgia" w:hAnsi="Georgia"/>
          <w:sz w:val="22"/>
          <w:szCs w:val="22"/>
          <w:lang w:val="id-ID"/>
        </w:rPr>
        <w:t>Berhimpun semua menghadap Tuhan</w:t>
      </w:r>
    </w:p>
    <w:p w14:paraId="285C5FC1" w14:textId="77777777" w:rsidR="004517BA" w:rsidRDefault="004517BA" w:rsidP="004517BA">
      <w:pPr>
        <w:pStyle w:val="ListParagraph"/>
        <w:ind w:left="360"/>
        <w:jc w:val="both"/>
        <w:rPr>
          <w:rFonts w:ascii="Georgia" w:hAnsi="Georgia"/>
          <w:sz w:val="22"/>
          <w:szCs w:val="22"/>
        </w:rPr>
      </w:pPr>
      <w:r>
        <w:rPr>
          <w:rFonts w:ascii="Georgia" w:hAnsi="Georgia"/>
          <w:sz w:val="22"/>
          <w:szCs w:val="22"/>
          <w:lang w:val="id-ID"/>
        </w:rPr>
        <w:t>dan pujilah Dia, Pemurah benar</w:t>
      </w:r>
      <w:r>
        <w:rPr>
          <w:rFonts w:ascii="Georgia" w:hAnsi="Georgia"/>
          <w:sz w:val="22"/>
          <w:szCs w:val="22"/>
        </w:rPr>
        <w:t>.</w:t>
      </w:r>
    </w:p>
    <w:p w14:paraId="7AD2249C" w14:textId="77777777" w:rsidR="004517BA" w:rsidRDefault="004517BA" w:rsidP="004517BA">
      <w:pPr>
        <w:pStyle w:val="ListParagraph"/>
        <w:ind w:left="360"/>
        <w:jc w:val="both"/>
        <w:rPr>
          <w:rFonts w:ascii="Georgia" w:hAnsi="Georgia"/>
          <w:sz w:val="22"/>
          <w:szCs w:val="22"/>
          <w:lang w:val="id-ID"/>
        </w:rPr>
      </w:pPr>
      <w:r>
        <w:rPr>
          <w:rFonts w:ascii="Georgia" w:hAnsi="Georgia"/>
          <w:sz w:val="22"/>
          <w:szCs w:val="22"/>
          <w:lang w:val="id-ID"/>
        </w:rPr>
        <w:t>Berakhirlah segala pergumulan,</w:t>
      </w:r>
    </w:p>
    <w:p w14:paraId="6AD36909" w14:textId="77777777" w:rsidR="004517BA" w:rsidRDefault="004517BA" w:rsidP="004517BA">
      <w:pPr>
        <w:pStyle w:val="ListParagraph"/>
        <w:ind w:left="360"/>
        <w:jc w:val="both"/>
        <w:rPr>
          <w:rFonts w:ascii="Georgia" w:hAnsi="Georgia"/>
          <w:sz w:val="22"/>
          <w:szCs w:val="22"/>
          <w:lang w:val="id-ID"/>
        </w:rPr>
      </w:pPr>
      <w:r>
        <w:rPr>
          <w:rFonts w:ascii="Georgia" w:hAnsi="Georgia"/>
          <w:sz w:val="22"/>
          <w:szCs w:val="22"/>
          <w:lang w:val="id-ID"/>
        </w:rPr>
        <w:t>diganti kedamaian yang besar</w:t>
      </w:r>
    </w:p>
    <w:p w14:paraId="4B715B8E" w14:textId="77777777" w:rsidR="004517BA" w:rsidRDefault="004517BA" w:rsidP="004517BA">
      <w:pPr>
        <w:ind w:left="360"/>
        <w:jc w:val="both"/>
        <w:rPr>
          <w:rFonts w:ascii="Georgia" w:hAnsi="Georgia"/>
          <w:sz w:val="22"/>
          <w:szCs w:val="22"/>
          <w:lang w:val="id-ID"/>
        </w:rPr>
      </w:pPr>
    </w:p>
    <w:p w14:paraId="56D235F8" w14:textId="77777777" w:rsidR="004517BA" w:rsidRDefault="004517BA" w:rsidP="004517BA">
      <w:pPr>
        <w:pStyle w:val="ListParagraph"/>
        <w:ind w:left="360"/>
        <w:jc w:val="both"/>
        <w:rPr>
          <w:rFonts w:ascii="Georgia" w:hAnsi="Georgia"/>
          <w:sz w:val="22"/>
          <w:szCs w:val="22"/>
          <w:lang w:val="id-ID"/>
        </w:rPr>
      </w:pPr>
      <w:r>
        <w:rPr>
          <w:rFonts w:ascii="Georgia" w:hAnsi="Georgia"/>
          <w:sz w:val="22"/>
          <w:szCs w:val="22"/>
          <w:lang w:val="id-ID"/>
        </w:rPr>
        <w:t>Hormati nama</w:t>
      </w:r>
      <w:r>
        <w:rPr>
          <w:rFonts w:ascii="Georgia" w:hAnsi="Georgia"/>
          <w:sz w:val="22"/>
          <w:szCs w:val="22"/>
        </w:rPr>
        <w:t>-</w:t>
      </w:r>
      <w:proofErr w:type="spellStart"/>
      <w:r>
        <w:rPr>
          <w:rFonts w:ascii="Georgia" w:hAnsi="Georgia"/>
          <w:sz w:val="22"/>
          <w:szCs w:val="22"/>
          <w:lang w:val="id-ID"/>
        </w:rPr>
        <w:t>Nya</w:t>
      </w:r>
      <w:proofErr w:type="spellEnd"/>
      <w:r>
        <w:rPr>
          <w:rFonts w:ascii="Georgia" w:hAnsi="Georgia"/>
          <w:sz w:val="22"/>
          <w:szCs w:val="22"/>
          <w:lang w:val="id-ID"/>
        </w:rPr>
        <w:t xml:space="preserve"> serta kenangkan</w:t>
      </w:r>
    </w:p>
    <w:p w14:paraId="596D4DB3" w14:textId="77777777" w:rsidR="004517BA" w:rsidRDefault="004517BA" w:rsidP="004517BA">
      <w:pPr>
        <w:pStyle w:val="ListParagraph"/>
        <w:ind w:left="360"/>
        <w:jc w:val="both"/>
        <w:rPr>
          <w:rFonts w:ascii="Georgia" w:hAnsi="Georgia"/>
          <w:sz w:val="22"/>
          <w:szCs w:val="22"/>
          <w:lang w:val="id-ID"/>
        </w:rPr>
      </w:pPr>
      <w:r>
        <w:rPr>
          <w:rFonts w:ascii="Georgia" w:hAnsi="Georgia"/>
          <w:sz w:val="22"/>
          <w:szCs w:val="22"/>
          <w:lang w:val="id-ID"/>
        </w:rPr>
        <w:t>mukjizat yang sudah dibuat</w:t>
      </w:r>
      <w:r>
        <w:rPr>
          <w:rFonts w:ascii="Georgia" w:hAnsi="Georgia"/>
          <w:sz w:val="22"/>
          <w:szCs w:val="22"/>
        </w:rPr>
        <w:t>-</w:t>
      </w:r>
      <w:proofErr w:type="spellStart"/>
      <w:r>
        <w:rPr>
          <w:rFonts w:ascii="Georgia" w:hAnsi="Georgia"/>
          <w:sz w:val="22"/>
          <w:szCs w:val="22"/>
          <w:lang w:val="id-ID"/>
        </w:rPr>
        <w:t>Nya</w:t>
      </w:r>
      <w:proofErr w:type="spellEnd"/>
      <w:r>
        <w:rPr>
          <w:rFonts w:ascii="Georgia" w:hAnsi="Georgia"/>
          <w:sz w:val="22"/>
          <w:szCs w:val="22"/>
          <w:lang w:val="id-ID"/>
        </w:rPr>
        <w:t>.</w:t>
      </w:r>
    </w:p>
    <w:p w14:paraId="514AA75D" w14:textId="77777777" w:rsidR="004517BA" w:rsidRDefault="004517BA" w:rsidP="004517BA">
      <w:pPr>
        <w:ind w:left="360"/>
        <w:jc w:val="both"/>
        <w:rPr>
          <w:rFonts w:ascii="Georgia" w:hAnsi="Georgia"/>
          <w:sz w:val="22"/>
          <w:szCs w:val="22"/>
          <w:lang w:val="id-ID"/>
        </w:rPr>
      </w:pPr>
      <w:r>
        <w:rPr>
          <w:rFonts w:ascii="Georgia" w:hAnsi="Georgia"/>
          <w:sz w:val="22"/>
          <w:szCs w:val="22"/>
          <w:lang w:val="id-ID"/>
        </w:rPr>
        <w:t xml:space="preserve">Hendaklah </w:t>
      </w:r>
      <w:proofErr w:type="spellStart"/>
      <w:r>
        <w:rPr>
          <w:rFonts w:ascii="Georgia" w:hAnsi="Georgia"/>
          <w:sz w:val="22"/>
          <w:szCs w:val="22"/>
          <w:lang w:val="id-ID"/>
        </w:rPr>
        <w:t>t’rus</w:t>
      </w:r>
      <w:proofErr w:type="spellEnd"/>
      <w:r>
        <w:rPr>
          <w:rFonts w:ascii="Georgia" w:hAnsi="Georgia"/>
          <w:sz w:val="22"/>
          <w:szCs w:val="22"/>
          <w:lang w:val="id-ID"/>
        </w:rPr>
        <w:t xml:space="preserve"> syukurmu kaunyatakan</w:t>
      </w:r>
    </w:p>
    <w:p w14:paraId="380384BC" w14:textId="77777777" w:rsidR="004517BA" w:rsidRDefault="004517BA" w:rsidP="004517BA">
      <w:pPr>
        <w:ind w:left="360"/>
        <w:jc w:val="both"/>
        <w:rPr>
          <w:rFonts w:ascii="Georgia" w:hAnsi="Georgia"/>
          <w:sz w:val="22"/>
          <w:szCs w:val="22"/>
          <w:lang w:val="id-ID"/>
        </w:rPr>
      </w:pPr>
      <w:r>
        <w:rPr>
          <w:rFonts w:ascii="Georgia" w:hAnsi="Georgia"/>
          <w:sz w:val="22"/>
          <w:szCs w:val="22"/>
          <w:lang w:val="id-ID"/>
        </w:rPr>
        <w:t>di jalan hidupmu seluruhnya.</w:t>
      </w:r>
    </w:p>
    <w:p w14:paraId="7A07F3FD" w14:textId="77777777" w:rsidR="004517BA" w:rsidRDefault="004517BA" w:rsidP="004517BA">
      <w:pPr>
        <w:ind w:left="360"/>
        <w:jc w:val="both"/>
        <w:rPr>
          <w:rFonts w:ascii="Georgia" w:hAnsi="Georgia"/>
          <w:sz w:val="22"/>
          <w:szCs w:val="22"/>
          <w:lang w:val="id-ID"/>
        </w:rPr>
      </w:pPr>
    </w:p>
    <w:p w14:paraId="1E282CFE" w14:textId="77777777" w:rsidR="004517BA" w:rsidRDefault="004517BA" w:rsidP="004517BA">
      <w:pPr>
        <w:pStyle w:val="ListParagraph"/>
        <w:ind w:left="360"/>
        <w:jc w:val="both"/>
        <w:rPr>
          <w:rFonts w:ascii="Georgia" w:hAnsi="Georgia"/>
          <w:sz w:val="22"/>
          <w:szCs w:val="22"/>
          <w:lang w:val="id-ID"/>
        </w:rPr>
      </w:pPr>
      <w:r>
        <w:rPr>
          <w:rFonts w:ascii="Georgia" w:hAnsi="Georgia"/>
          <w:sz w:val="22"/>
          <w:szCs w:val="22"/>
        </w:rPr>
        <w:t>B</w:t>
      </w:r>
      <w:proofErr w:type="spellStart"/>
      <w:r>
        <w:rPr>
          <w:rFonts w:ascii="Georgia" w:hAnsi="Georgia"/>
          <w:sz w:val="22"/>
          <w:szCs w:val="22"/>
          <w:lang w:val="id-ID"/>
        </w:rPr>
        <w:t>erdoa</w:t>
      </w:r>
      <w:proofErr w:type="spellEnd"/>
      <w:r>
        <w:rPr>
          <w:rFonts w:ascii="Georgia" w:hAnsi="Georgia"/>
          <w:sz w:val="22"/>
          <w:szCs w:val="22"/>
          <w:lang w:val="id-ID"/>
        </w:rPr>
        <w:t xml:space="preserve"> dan jaga supaya jangan</w:t>
      </w:r>
    </w:p>
    <w:p w14:paraId="0652DE53" w14:textId="77777777" w:rsidR="004517BA" w:rsidRDefault="004517BA" w:rsidP="004517BA">
      <w:pPr>
        <w:ind w:left="360"/>
        <w:jc w:val="both"/>
        <w:rPr>
          <w:rFonts w:ascii="Georgia" w:hAnsi="Georgia"/>
          <w:sz w:val="22"/>
          <w:szCs w:val="22"/>
        </w:rPr>
      </w:pPr>
      <w:r>
        <w:rPr>
          <w:rFonts w:ascii="Georgia" w:hAnsi="Georgia"/>
          <w:sz w:val="22"/>
          <w:szCs w:val="22"/>
        </w:rPr>
        <w:t>p</w:t>
      </w:r>
      <w:proofErr w:type="spellStart"/>
      <w:r>
        <w:rPr>
          <w:rFonts w:ascii="Georgia" w:hAnsi="Georgia"/>
          <w:sz w:val="22"/>
          <w:szCs w:val="22"/>
          <w:lang w:val="id-ID"/>
        </w:rPr>
        <w:t>enggoda</w:t>
      </w:r>
      <w:proofErr w:type="spellEnd"/>
      <w:r>
        <w:rPr>
          <w:rFonts w:ascii="Georgia" w:hAnsi="Georgia"/>
          <w:sz w:val="22"/>
          <w:szCs w:val="22"/>
          <w:lang w:val="id-ID"/>
        </w:rPr>
        <w:t xml:space="preserve"> merugikan jiwamu</w:t>
      </w:r>
      <w:r>
        <w:rPr>
          <w:rFonts w:ascii="Georgia" w:hAnsi="Georgia"/>
          <w:sz w:val="22"/>
          <w:szCs w:val="22"/>
        </w:rPr>
        <w:t>.</w:t>
      </w:r>
    </w:p>
    <w:p w14:paraId="3427C5A8" w14:textId="77777777" w:rsidR="004517BA" w:rsidRDefault="004517BA" w:rsidP="004517BA">
      <w:pPr>
        <w:ind w:left="360"/>
        <w:jc w:val="both"/>
        <w:rPr>
          <w:rFonts w:ascii="Georgia" w:hAnsi="Georgia"/>
          <w:sz w:val="22"/>
          <w:szCs w:val="22"/>
          <w:lang w:val="id-ID"/>
        </w:rPr>
      </w:pPr>
      <w:r>
        <w:rPr>
          <w:rFonts w:ascii="Georgia" w:hAnsi="Georgia"/>
          <w:sz w:val="22"/>
          <w:szCs w:val="22"/>
          <w:lang w:val="id-ID"/>
        </w:rPr>
        <w:t>Di dunia tegaklah kemenangan</w:t>
      </w:r>
    </w:p>
    <w:p w14:paraId="74D69E03" w14:textId="77777777" w:rsidR="004517BA" w:rsidRDefault="004517BA" w:rsidP="004517BA">
      <w:pPr>
        <w:ind w:left="360"/>
        <w:rPr>
          <w:rFonts w:ascii="Georgia" w:hAnsi="Georgia"/>
          <w:sz w:val="22"/>
          <w:szCs w:val="22"/>
        </w:rPr>
      </w:pPr>
      <w:r>
        <w:rPr>
          <w:rFonts w:ascii="Georgia" w:hAnsi="Georgia"/>
          <w:sz w:val="22"/>
          <w:szCs w:val="22"/>
          <w:lang w:val="id-ID"/>
        </w:rPr>
        <w:t>dan dasarnya imanmu yang teguh</w:t>
      </w:r>
      <w:r>
        <w:rPr>
          <w:rFonts w:ascii="Georgia" w:hAnsi="Georgia"/>
          <w:sz w:val="22"/>
          <w:szCs w:val="22"/>
        </w:rPr>
        <w:t>.</w:t>
      </w:r>
    </w:p>
    <w:p w14:paraId="6878CD14" w14:textId="77777777" w:rsidR="004517BA" w:rsidRDefault="004517BA" w:rsidP="004517BA">
      <w:pPr>
        <w:ind w:left="360"/>
        <w:rPr>
          <w:rFonts w:ascii="Georgia" w:hAnsi="Georgia"/>
          <w:sz w:val="22"/>
          <w:szCs w:val="22"/>
        </w:rPr>
      </w:pPr>
    </w:p>
    <w:p w14:paraId="7D6058FF" w14:textId="77777777" w:rsidR="004517BA" w:rsidRDefault="004517BA" w:rsidP="00C5375B">
      <w:pPr>
        <w:pStyle w:val="ListParagraph"/>
        <w:numPr>
          <w:ilvl w:val="0"/>
          <w:numId w:val="103"/>
        </w:numPr>
        <w:spacing w:after="160" w:line="254" w:lineRule="auto"/>
        <w:rPr>
          <w:rFonts w:ascii="Georgia" w:hAnsi="Georgia"/>
          <w:b/>
          <w:bCs/>
          <w:sz w:val="22"/>
          <w:szCs w:val="22"/>
        </w:rPr>
      </w:pPr>
      <w:r>
        <w:rPr>
          <w:rFonts w:ascii="Georgia" w:hAnsi="Georgia"/>
          <w:b/>
          <w:bCs/>
          <w:sz w:val="22"/>
          <w:szCs w:val="22"/>
        </w:rPr>
        <w:t>DOA PEMBUKA</w:t>
      </w:r>
    </w:p>
    <w:p w14:paraId="74431B94" w14:textId="77777777" w:rsidR="004517BA" w:rsidRDefault="004517BA" w:rsidP="004517BA">
      <w:pPr>
        <w:pStyle w:val="ListParagraph"/>
        <w:ind w:left="360"/>
        <w:rPr>
          <w:rFonts w:ascii="Georgia" w:hAnsi="Georgia"/>
          <w:b/>
          <w:bCs/>
          <w:sz w:val="22"/>
          <w:szCs w:val="22"/>
        </w:rPr>
      </w:pPr>
    </w:p>
    <w:p w14:paraId="4D86012A" w14:textId="77777777" w:rsidR="004517BA" w:rsidRDefault="004517BA" w:rsidP="00C5375B">
      <w:pPr>
        <w:pStyle w:val="ListParagraph"/>
        <w:numPr>
          <w:ilvl w:val="0"/>
          <w:numId w:val="103"/>
        </w:numPr>
        <w:spacing w:line="254" w:lineRule="auto"/>
        <w:rPr>
          <w:rFonts w:ascii="Georgia" w:hAnsi="Georgia"/>
          <w:b/>
          <w:bCs/>
          <w:sz w:val="22"/>
          <w:szCs w:val="22"/>
        </w:rPr>
      </w:pPr>
      <w:r>
        <w:rPr>
          <w:rFonts w:ascii="Georgia" w:hAnsi="Georgia"/>
          <w:b/>
          <w:bCs/>
          <w:sz w:val="22"/>
          <w:szCs w:val="22"/>
        </w:rPr>
        <w:t xml:space="preserve">PEMBACAAN ALKITAB: </w:t>
      </w:r>
      <w:proofErr w:type="spellStart"/>
      <w:r>
        <w:rPr>
          <w:rFonts w:ascii="Georgia" w:hAnsi="Georgia"/>
          <w:sz w:val="22"/>
          <w:szCs w:val="22"/>
        </w:rPr>
        <w:t>Filipi</w:t>
      </w:r>
      <w:proofErr w:type="spellEnd"/>
      <w:r>
        <w:rPr>
          <w:rFonts w:ascii="Georgia" w:hAnsi="Georgia"/>
          <w:sz w:val="22"/>
          <w:szCs w:val="22"/>
        </w:rPr>
        <w:t xml:space="preserve"> 1:21-26</w:t>
      </w:r>
    </w:p>
    <w:p w14:paraId="28E7809A" w14:textId="77777777" w:rsidR="004517BA" w:rsidRDefault="004517BA" w:rsidP="00C5375B">
      <w:pPr>
        <w:pStyle w:val="ListParagraph"/>
        <w:numPr>
          <w:ilvl w:val="0"/>
          <w:numId w:val="103"/>
        </w:numPr>
        <w:spacing w:line="254" w:lineRule="auto"/>
        <w:rPr>
          <w:rFonts w:ascii="Georgia" w:hAnsi="Georgia"/>
          <w:b/>
          <w:bCs/>
          <w:sz w:val="22"/>
          <w:szCs w:val="22"/>
        </w:rPr>
      </w:pPr>
      <w:r>
        <w:rPr>
          <w:rFonts w:ascii="Georgia" w:hAnsi="Georgia"/>
          <w:b/>
          <w:bCs/>
          <w:sz w:val="22"/>
          <w:szCs w:val="22"/>
        </w:rPr>
        <w:lastRenderedPageBreak/>
        <w:t>RENUNGAN</w:t>
      </w:r>
    </w:p>
    <w:p w14:paraId="543D4D57" w14:textId="77777777" w:rsidR="004517BA" w:rsidRDefault="004517BA" w:rsidP="004517BA">
      <w:pPr>
        <w:ind w:left="360"/>
        <w:jc w:val="both"/>
        <w:rPr>
          <w:rFonts w:ascii="Georgia" w:eastAsia="Calibri" w:hAnsi="Georgia"/>
          <w:noProof/>
          <w:sz w:val="22"/>
          <w:szCs w:val="22"/>
        </w:rPr>
      </w:pPr>
    </w:p>
    <w:p w14:paraId="4ECCE1B0" w14:textId="77777777" w:rsidR="004517BA" w:rsidRDefault="004517BA" w:rsidP="004517BA">
      <w:pPr>
        <w:ind w:left="360"/>
        <w:jc w:val="both"/>
        <w:rPr>
          <w:rFonts w:ascii="Georgia" w:hAnsi="Georgia"/>
          <w:sz w:val="22"/>
          <w:szCs w:val="22"/>
          <w:lang w:val="sv-SE"/>
        </w:rPr>
      </w:pPr>
      <w:r>
        <w:rPr>
          <w:rFonts w:ascii="Georgia" w:hAnsi="Georgia"/>
          <w:sz w:val="22"/>
          <w:szCs w:val="22"/>
          <w:lang w:val="sv-SE"/>
        </w:rPr>
        <w:t>Pada umumnya orang akan berefleksi ketika mengalami persoalan. Misalnya ketika mengalami bencana alam, atau peristiwa duka yang datang secara mengejutkan. Hal yang muncul dalam refleksinya adalah bertanya mengapa ini semua terjadi? Apa maksudmu Tuhan dalam hidupku?</w:t>
      </w:r>
    </w:p>
    <w:p w14:paraId="24FB0A09" w14:textId="77777777" w:rsidR="004517BA" w:rsidRDefault="004517BA" w:rsidP="004517BA">
      <w:pPr>
        <w:ind w:left="360"/>
        <w:jc w:val="both"/>
        <w:rPr>
          <w:rFonts w:ascii="Georgia" w:hAnsi="Georgia"/>
          <w:sz w:val="16"/>
          <w:szCs w:val="16"/>
          <w:lang w:val="sv-SE"/>
        </w:rPr>
      </w:pPr>
    </w:p>
    <w:p w14:paraId="4DBCC0BA" w14:textId="77777777" w:rsidR="004517BA" w:rsidRDefault="004517BA" w:rsidP="004517BA">
      <w:pPr>
        <w:ind w:left="360"/>
        <w:jc w:val="both"/>
        <w:rPr>
          <w:rFonts w:ascii="Georgia" w:hAnsi="Georgia"/>
          <w:sz w:val="22"/>
          <w:szCs w:val="22"/>
          <w:lang w:val="sv-SE"/>
        </w:rPr>
      </w:pPr>
      <w:r>
        <w:rPr>
          <w:rFonts w:ascii="Georgia" w:hAnsi="Georgia"/>
          <w:sz w:val="22"/>
          <w:szCs w:val="22"/>
          <w:lang w:val="sv-SE"/>
        </w:rPr>
        <w:t>Ada berbagai jawaban dikemukakan. Salah satu jawaban dari ranah keagamaan dianggap mampu menjawab persoalan ini. Jawaban keagamaan biasanya mengerucut pada tiga hal: Pertama, hukuman atas dosa. Jawaban ini adalah yang paling mudah dan paling sering diungkapkan. Justru karena itu setiap kali derita hadir, orang diajak menemukan apa dosa yang sudah mereka lakukan. Namun pertanyaannya, siapa yang tidak berdosa? Mengapa Tuhan memilih menghukum yang satu dan bukan yang lain?</w:t>
      </w:r>
    </w:p>
    <w:p w14:paraId="5D3A8805" w14:textId="77777777" w:rsidR="004517BA" w:rsidRDefault="004517BA" w:rsidP="004517BA">
      <w:pPr>
        <w:ind w:left="360"/>
        <w:jc w:val="both"/>
        <w:rPr>
          <w:rFonts w:ascii="Georgia" w:hAnsi="Georgia"/>
          <w:sz w:val="22"/>
          <w:szCs w:val="22"/>
          <w:lang w:val="sv-SE"/>
        </w:rPr>
      </w:pPr>
    </w:p>
    <w:p w14:paraId="29810999" w14:textId="77777777" w:rsidR="004517BA" w:rsidRDefault="004517BA" w:rsidP="004517BA">
      <w:pPr>
        <w:ind w:left="360"/>
        <w:jc w:val="both"/>
        <w:rPr>
          <w:rFonts w:ascii="Georgia" w:hAnsi="Georgia"/>
          <w:sz w:val="22"/>
          <w:szCs w:val="22"/>
          <w:lang w:val="sv-SE"/>
        </w:rPr>
      </w:pPr>
      <w:r>
        <w:rPr>
          <w:rFonts w:ascii="Georgia" w:hAnsi="Georgia"/>
          <w:sz w:val="22"/>
          <w:szCs w:val="22"/>
          <w:lang w:val="sv-SE"/>
        </w:rPr>
        <w:t>Kedua, apa yang terjadi adalah cara Tuhan untuk mendidik. Jawaban ini juga kerap terdengar. Pertanyaannya siapa yang tengah dididik Tuhan? Mengapa orang ini yang dididik dan bukan orang lain? Sedemikian mahalkah harga yang harus untuk pendidikan yang dikerjakan Tuhan? Ketiga, ada rencana Tuhan yang tidak diketahui manusia. Jawaban ini paling ”aman.” Memang, hidup kita terbatas membuat kita tidak mampu menangkap kehendak Tuhan dalam hidup ini.</w:t>
      </w:r>
    </w:p>
    <w:p w14:paraId="565A0DFE" w14:textId="77777777" w:rsidR="004517BA" w:rsidRDefault="004517BA" w:rsidP="004517BA">
      <w:pPr>
        <w:ind w:left="360"/>
        <w:jc w:val="both"/>
        <w:rPr>
          <w:rFonts w:ascii="Georgia" w:hAnsi="Georgia"/>
          <w:sz w:val="22"/>
          <w:szCs w:val="22"/>
          <w:lang w:val="sv-SE"/>
        </w:rPr>
      </w:pPr>
    </w:p>
    <w:p w14:paraId="57D7BA30" w14:textId="77777777" w:rsidR="004517BA" w:rsidRDefault="004517BA" w:rsidP="004517BA">
      <w:pPr>
        <w:ind w:left="360"/>
        <w:jc w:val="both"/>
        <w:rPr>
          <w:rFonts w:ascii="Georgia" w:hAnsi="Georgia"/>
          <w:sz w:val="22"/>
          <w:szCs w:val="22"/>
          <w:lang w:val="sv-SE"/>
        </w:rPr>
      </w:pPr>
      <w:r>
        <w:rPr>
          <w:rFonts w:ascii="Georgia" w:hAnsi="Georgia"/>
          <w:sz w:val="22"/>
          <w:szCs w:val="22"/>
          <w:lang w:val="sv-SE"/>
        </w:rPr>
        <w:t xml:space="preserve">Harold Kushner, yang mengalami kedukaan mendalam yang dituangkan dalam buku </w:t>
      </w:r>
      <w:r>
        <w:rPr>
          <w:rFonts w:ascii="Georgia" w:hAnsi="Georgia"/>
          <w:i/>
          <w:iCs/>
          <w:sz w:val="22"/>
          <w:szCs w:val="22"/>
          <w:lang w:val="sv-SE"/>
        </w:rPr>
        <w:t>The Book of Job: When Bad Things Happened to A Good Person</w:t>
      </w:r>
      <w:r>
        <w:rPr>
          <w:rFonts w:ascii="Georgia" w:hAnsi="Georgia"/>
          <w:sz w:val="22"/>
          <w:szCs w:val="22"/>
          <w:lang w:val="sv-SE"/>
        </w:rPr>
        <w:t xml:space="preserve">. Kushner mengatakan manusia dan bumi memang rapuh adanya. Kenyataan kerapuhan itu harus diterima seiring dengan berbagai derita yang mengiringi jalan kehidupan. Memang itulah kenyataannya. Bakteri atau virus kecil saja dapat menumbangkan manusia yang melatih tubuhnya hingga tampak kuat. Karena kenyataan itu, manusia perlu hidup dengan paradigma kesiapan menghadapi apa pun yang terjadi. Dalam cara berpikir Paulus, manusia hidup seolah-olah Kristus akan datang menjemput kita sekarang. </w:t>
      </w:r>
      <w:r>
        <w:rPr>
          <w:rFonts w:ascii="Georgia" w:hAnsi="Georgia"/>
          <w:sz w:val="22"/>
          <w:szCs w:val="22"/>
          <w:lang w:val="sv-SE"/>
        </w:rPr>
        <w:lastRenderedPageBreak/>
        <w:t xml:space="preserve">Bagi orang percaya kematian adalah sebuah keuntungan, karena diimani berjumpa dengan Yesus sendiri. </w:t>
      </w:r>
    </w:p>
    <w:p w14:paraId="0A0EB961" w14:textId="77777777" w:rsidR="004517BA" w:rsidRDefault="004517BA" w:rsidP="004517BA">
      <w:pPr>
        <w:ind w:left="360"/>
        <w:jc w:val="both"/>
        <w:rPr>
          <w:rFonts w:ascii="Georgia" w:hAnsi="Georgia"/>
          <w:sz w:val="22"/>
          <w:szCs w:val="22"/>
          <w:lang w:val="sv-SE"/>
        </w:rPr>
      </w:pPr>
    </w:p>
    <w:p w14:paraId="71EA6DF7" w14:textId="77777777" w:rsidR="004517BA" w:rsidRDefault="004517BA" w:rsidP="004517BA">
      <w:pPr>
        <w:ind w:left="360"/>
        <w:jc w:val="both"/>
        <w:rPr>
          <w:rFonts w:ascii="Georgia" w:hAnsi="Georgia"/>
          <w:sz w:val="22"/>
          <w:szCs w:val="22"/>
          <w:lang w:val="sv-SE"/>
        </w:rPr>
      </w:pPr>
      <w:r>
        <w:rPr>
          <w:rFonts w:ascii="Georgia" w:hAnsi="Georgia"/>
          <w:sz w:val="22"/>
          <w:szCs w:val="22"/>
          <w:lang w:val="sv-SE"/>
        </w:rPr>
        <w:t xml:space="preserve">Persoalannya bukan soal kematian, tapi soal kehidupan. Bagi Paulus, kalau seseorang diberi kesempatan hidup oleh Tuhan, pasti Tuhan berkehendak ia berkarya memberi makna bagi kehidupan. Kalau aku hidup aku akan bekerja menghasilkan buah, demikian kata Paulus. Buah itu berangkat dari rasa syukurnya kepada Tuhan. Refleksi Paulus memberikan keyakinan padanya bahwa kalau ia diberi kesempatan hidup oleh Tuhan, setidaknya ada dua tujuan yang dikehendaki Tuhan dalam hidupnya. Pertama,  ”supaya kamu makin maju dan bersukacita dalam iman” (ay. 25). Jika kita diberi hidup, maka pertanyaannya adalah apakah karya kita memberi sukacita buat orang lain? Apakah kehadiran kita membuat orang bersukacita? Kedua, ”sehingga kemegahanmu dalam Kristus Yesus makin bertambah” (ay. 26).  Kemegahan atau kebanggaan menjadi penting bagi sebuah komunitas yang percaya pada Kristus. Apakah anggota komunitas tampak bangga memiliki keyakinan kepada Kristus? Atau mereka malu karena menyandang identitas sebagai pengikut Kristus? </w:t>
      </w:r>
    </w:p>
    <w:p w14:paraId="4989919E" w14:textId="77777777" w:rsidR="004517BA" w:rsidRDefault="004517BA" w:rsidP="004517BA">
      <w:pPr>
        <w:ind w:left="360"/>
        <w:jc w:val="both"/>
        <w:rPr>
          <w:rFonts w:ascii="Georgia" w:hAnsi="Georgia"/>
          <w:sz w:val="22"/>
          <w:szCs w:val="22"/>
          <w:lang w:val="sv-SE"/>
        </w:rPr>
      </w:pPr>
    </w:p>
    <w:p w14:paraId="3DA44206" w14:textId="77777777" w:rsidR="004517BA" w:rsidRDefault="004517BA" w:rsidP="004517BA">
      <w:pPr>
        <w:ind w:left="360"/>
        <w:jc w:val="both"/>
        <w:rPr>
          <w:rFonts w:ascii="Georgia" w:hAnsi="Georgia"/>
          <w:b/>
          <w:bCs/>
          <w:sz w:val="22"/>
          <w:szCs w:val="22"/>
        </w:rPr>
      </w:pPr>
      <w:r>
        <w:rPr>
          <w:rFonts w:ascii="Georgia" w:hAnsi="Georgia"/>
          <w:sz w:val="22"/>
          <w:szCs w:val="22"/>
          <w:lang w:val="sv-SE"/>
        </w:rPr>
        <w:t>Perhatikan juga kata ”kamu” yang ditujukan kepada jemaat yang dilayani Paulus. Itu berarti, karya mengisi kesempatan diberi hidup oleh Tuhan ditujukan kepada orang lain, bukan untuk dirinya sendiri. Ketika kita bersyukur karena dipulihkan oleh Yesus, maka rasa syukur itu pastilah berdampak untuk memulihkan sesama.</w:t>
      </w:r>
    </w:p>
    <w:p w14:paraId="6185C209" w14:textId="77777777" w:rsidR="004517BA" w:rsidRDefault="004517BA" w:rsidP="004517BA">
      <w:pPr>
        <w:pStyle w:val="ListParagraph"/>
        <w:ind w:left="360"/>
        <w:rPr>
          <w:rFonts w:ascii="Georgia" w:hAnsi="Georgia"/>
          <w:b/>
          <w:bCs/>
          <w:sz w:val="22"/>
          <w:szCs w:val="22"/>
        </w:rPr>
      </w:pPr>
    </w:p>
    <w:p w14:paraId="6371B5A6" w14:textId="77777777" w:rsidR="004517BA" w:rsidRDefault="004517BA" w:rsidP="00C5375B">
      <w:pPr>
        <w:pStyle w:val="ListParagraph"/>
        <w:numPr>
          <w:ilvl w:val="0"/>
          <w:numId w:val="103"/>
        </w:numPr>
        <w:spacing w:line="254" w:lineRule="auto"/>
        <w:rPr>
          <w:rFonts w:ascii="Georgia" w:hAnsi="Georgia"/>
          <w:b/>
          <w:bCs/>
          <w:sz w:val="22"/>
          <w:szCs w:val="22"/>
        </w:rPr>
      </w:pPr>
      <w:r>
        <w:rPr>
          <w:rFonts w:ascii="Georgia" w:hAnsi="Georgia"/>
          <w:b/>
          <w:bCs/>
          <w:sz w:val="22"/>
          <w:szCs w:val="22"/>
        </w:rPr>
        <w:t xml:space="preserve">NYANYIAN PUJIAN </w:t>
      </w:r>
      <w:r>
        <w:rPr>
          <w:rFonts w:ascii="Georgia" w:hAnsi="Georgia"/>
          <w:sz w:val="22"/>
          <w:szCs w:val="22"/>
        </w:rPr>
        <w:t>PKJ. 41:1-3</w:t>
      </w:r>
    </w:p>
    <w:p w14:paraId="1C528E1A" w14:textId="77777777" w:rsidR="004517BA" w:rsidRDefault="004517BA" w:rsidP="004517BA">
      <w:pPr>
        <w:pStyle w:val="ListParagraph"/>
        <w:ind w:left="360"/>
        <w:jc w:val="both"/>
        <w:rPr>
          <w:rFonts w:ascii="Georgia" w:hAnsi="Georgia"/>
          <w:sz w:val="22"/>
          <w:szCs w:val="22"/>
        </w:rPr>
      </w:pPr>
    </w:p>
    <w:p w14:paraId="26224B65" w14:textId="77777777" w:rsidR="004517BA" w:rsidRDefault="004517BA" w:rsidP="004517BA">
      <w:pPr>
        <w:pStyle w:val="ListParagraph"/>
        <w:widowControl w:val="0"/>
        <w:ind w:left="360"/>
        <w:rPr>
          <w:rFonts w:ascii="Georgia" w:hAnsi="Georgia"/>
          <w:color w:val="000000" w:themeColor="text1"/>
          <w:sz w:val="22"/>
          <w:szCs w:val="22"/>
        </w:rPr>
      </w:pPr>
      <w:r>
        <w:rPr>
          <w:rFonts w:ascii="Georgia" w:hAnsi="Georgia"/>
          <w:color w:val="000000" w:themeColor="text1"/>
          <w:sz w:val="22"/>
          <w:szCs w:val="22"/>
        </w:rPr>
        <w:t>KU DATANG KEPADAMU</w:t>
      </w:r>
    </w:p>
    <w:p w14:paraId="0CB33444" w14:textId="77777777" w:rsidR="004517BA" w:rsidRDefault="004517BA" w:rsidP="004517BA">
      <w:pPr>
        <w:pStyle w:val="ListParagraph"/>
        <w:widowControl w:val="0"/>
        <w:tabs>
          <w:tab w:val="left" w:pos="360"/>
          <w:tab w:val="left" w:pos="540"/>
          <w:tab w:val="left" w:pos="720"/>
          <w:tab w:val="left" w:pos="990"/>
          <w:tab w:val="left" w:pos="1710"/>
        </w:tabs>
        <w:ind w:left="360"/>
        <w:rPr>
          <w:rFonts w:ascii="Georgia" w:hAnsi="Georgia"/>
          <w:sz w:val="14"/>
          <w:szCs w:val="14"/>
        </w:rPr>
      </w:pPr>
      <w:r>
        <w:rPr>
          <w:rFonts w:ascii="Georgia" w:hAnsi="Georgia"/>
          <w:color w:val="000000" w:themeColor="text1"/>
          <w:sz w:val="14"/>
          <w:szCs w:val="14"/>
        </w:rPr>
        <w:t>do</w:t>
      </w:r>
      <w:r>
        <w:rPr>
          <w:rFonts w:ascii="Georgia" w:hAnsi="Georgia"/>
          <w:color w:val="000000" w:themeColor="text1"/>
          <w:sz w:val="14"/>
          <w:szCs w:val="14"/>
        </w:rPr>
        <w:tab/>
        <w:t>=</w:t>
      </w:r>
      <w:r>
        <w:rPr>
          <w:rFonts w:ascii="Georgia" w:hAnsi="Georgia"/>
          <w:color w:val="000000" w:themeColor="text1"/>
          <w:sz w:val="14"/>
          <w:szCs w:val="14"/>
        </w:rPr>
        <w:tab/>
        <w:t>c</w:t>
      </w:r>
      <w:r>
        <w:rPr>
          <w:rFonts w:ascii="Georgia" w:hAnsi="Georgia"/>
          <w:color w:val="000000" w:themeColor="text1"/>
          <w:sz w:val="14"/>
          <w:szCs w:val="14"/>
        </w:rPr>
        <w:tab/>
        <w:t xml:space="preserve">4 </w:t>
      </w:r>
      <w:proofErr w:type="spellStart"/>
      <w:r>
        <w:rPr>
          <w:rFonts w:ascii="Georgia" w:hAnsi="Georgia"/>
          <w:color w:val="000000" w:themeColor="text1"/>
          <w:sz w:val="14"/>
          <w:szCs w:val="14"/>
        </w:rPr>
        <w:t>ketuk</w:t>
      </w:r>
      <w:proofErr w:type="spellEnd"/>
      <w:r>
        <w:rPr>
          <w:rFonts w:ascii="Georgia" w:hAnsi="Georgia"/>
          <w:color w:val="000000" w:themeColor="text1"/>
          <w:sz w:val="14"/>
          <w:szCs w:val="14"/>
        </w:rPr>
        <w:tab/>
      </w:r>
      <w:proofErr w:type="spellStart"/>
      <w:r>
        <w:rPr>
          <w:rFonts w:ascii="Georgia" w:hAnsi="Georgia"/>
          <w:color w:val="000000" w:themeColor="text1"/>
          <w:sz w:val="14"/>
          <w:szCs w:val="14"/>
        </w:rPr>
        <w:t>Dewi</w:t>
      </w:r>
      <w:proofErr w:type="spellEnd"/>
      <w:r>
        <w:rPr>
          <w:rFonts w:ascii="Georgia" w:hAnsi="Georgia"/>
          <w:color w:val="000000" w:themeColor="text1"/>
          <w:sz w:val="14"/>
          <w:szCs w:val="14"/>
        </w:rPr>
        <w:t xml:space="preserve"> </w:t>
      </w:r>
      <w:proofErr w:type="spellStart"/>
      <w:r>
        <w:rPr>
          <w:rFonts w:ascii="Georgia" w:hAnsi="Georgia"/>
          <w:color w:val="000000" w:themeColor="text1"/>
          <w:sz w:val="14"/>
          <w:szCs w:val="14"/>
        </w:rPr>
        <w:t>Pangaribuan</w:t>
      </w:r>
      <w:proofErr w:type="spellEnd"/>
      <w:r>
        <w:rPr>
          <w:rFonts w:ascii="Georgia" w:hAnsi="Georgia"/>
          <w:color w:val="000000" w:themeColor="text1"/>
          <w:sz w:val="14"/>
          <w:szCs w:val="14"/>
        </w:rPr>
        <w:t xml:space="preserve"> 1994 </w:t>
      </w:r>
    </w:p>
    <w:p w14:paraId="51E8CE9F" w14:textId="77777777" w:rsidR="004517BA" w:rsidRDefault="004517BA" w:rsidP="004517BA">
      <w:pPr>
        <w:pStyle w:val="ListParagraph"/>
        <w:ind w:left="360"/>
        <w:jc w:val="both"/>
        <w:rPr>
          <w:rFonts w:ascii="Georgia" w:hAnsi="Georgia"/>
          <w:sz w:val="22"/>
          <w:szCs w:val="22"/>
        </w:rPr>
      </w:pPr>
    </w:p>
    <w:p w14:paraId="6B4B9342" w14:textId="77777777" w:rsidR="004517BA" w:rsidRDefault="004517BA" w:rsidP="004517BA">
      <w:pPr>
        <w:pStyle w:val="ListParagraph"/>
        <w:ind w:left="360"/>
        <w:jc w:val="both"/>
        <w:rPr>
          <w:rFonts w:ascii="Georgia" w:hAnsi="Georgia"/>
          <w:sz w:val="22"/>
          <w:szCs w:val="22"/>
        </w:rPr>
      </w:pPr>
      <w:r>
        <w:rPr>
          <w:rFonts w:ascii="Georgia" w:hAnsi="Georgia"/>
          <w:sz w:val="22"/>
          <w:szCs w:val="22"/>
        </w:rPr>
        <w:t xml:space="preserve">‘Ku </w:t>
      </w:r>
      <w:proofErr w:type="spellStart"/>
      <w:r>
        <w:rPr>
          <w:rFonts w:ascii="Georgia" w:hAnsi="Georgia"/>
          <w:sz w:val="22"/>
          <w:szCs w:val="22"/>
        </w:rPr>
        <w:t>datang</w:t>
      </w:r>
      <w:proofErr w:type="spellEnd"/>
      <w:r>
        <w:rPr>
          <w:rFonts w:ascii="Georgia" w:hAnsi="Georgia"/>
          <w:sz w:val="22"/>
          <w:szCs w:val="22"/>
        </w:rPr>
        <w:t xml:space="preserve"> </w:t>
      </w:r>
      <w:proofErr w:type="spellStart"/>
      <w:r>
        <w:rPr>
          <w:rFonts w:ascii="Georgia" w:hAnsi="Georgia"/>
          <w:sz w:val="22"/>
          <w:szCs w:val="22"/>
        </w:rPr>
        <w:t>kepada</w:t>
      </w:r>
      <w:proofErr w:type="spellEnd"/>
      <w:r>
        <w:rPr>
          <w:rFonts w:ascii="Georgia" w:hAnsi="Georgia"/>
          <w:sz w:val="22"/>
          <w:szCs w:val="22"/>
        </w:rPr>
        <w:t xml:space="preserve">-Mu, </w:t>
      </w:r>
      <w:proofErr w:type="spellStart"/>
      <w:r>
        <w:rPr>
          <w:rFonts w:ascii="Georgia" w:hAnsi="Georgia"/>
          <w:sz w:val="22"/>
          <w:szCs w:val="22"/>
        </w:rPr>
        <w:t>Anak</w:t>
      </w:r>
      <w:proofErr w:type="spellEnd"/>
      <w:r>
        <w:rPr>
          <w:rFonts w:ascii="Georgia" w:hAnsi="Georgia"/>
          <w:sz w:val="22"/>
          <w:szCs w:val="22"/>
        </w:rPr>
        <w:t xml:space="preserve"> </w:t>
      </w:r>
      <w:proofErr w:type="spellStart"/>
      <w:r>
        <w:rPr>
          <w:rFonts w:ascii="Georgia" w:hAnsi="Georgia"/>
          <w:sz w:val="22"/>
          <w:szCs w:val="22"/>
        </w:rPr>
        <w:t>Domba</w:t>
      </w:r>
      <w:proofErr w:type="spellEnd"/>
      <w:r>
        <w:rPr>
          <w:rFonts w:ascii="Georgia" w:hAnsi="Georgia"/>
          <w:sz w:val="22"/>
          <w:szCs w:val="22"/>
        </w:rPr>
        <w:t xml:space="preserve"> Allah.</w:t>
      </w:r>
    </w:p>
    <w:p w14:paraId="4D5D4196" w14:textId="77777777" w:rsidR="004517BA" w:rsidRDefault="004517BA" w:rsidP="004517BA">
      <w:pPr>
        <w:pStyle w:val="ListParagraph"/>
        <w:ind w:left="360"/>
        <w:jc w:val="both"/>
        <w:rPr>
          <w:rFonts w:ascii="Georgia" w:hAnsi="Georgia"/>
          <w:sz w:val="22"/>
          <w:szCs w:val="22"/>
        </w:rPr>
      </w:pPr>
      <w:r>
        <w:rPr>
          <w:rFonts w:ascii="Georgia" w:hAnsi="Georgia"/>
          <w:sz w:val="22"/>
          <w:szCs w:val="22"/>
        </w:rPr>
        <w:t>‘</w:t>
      </w:r>
      <w:proofErr w:type="spellStart"/>
      <w:r>
        <w:rPr>
          <w:rFonts w:ascii="Georgia" w:hAnsi="Georgia"/>
          <w:sz w:val="22"/>
          <w:szCs w:val="22"/>
        </w:rPr>
        <w:t>Kumohon</w:t>
      </w:r>
      <w:proofErr w:type="spellEnd"/>
      <w:r>
        <w:rPr>
          <w:rFonts w:ascii="Georgia" w:hAnsi="Georgia"/>
          <w:sz w:val="22"/>
          <w:szCs w:val="22"/>
        </w:rPr>
        <w:t xml:space="preserve"> </w:t>
      </w:r>
      <w:proofErr w:type="spellStart"/>
      <w:r>
        <w:rPr>
          <w:rFonts w:ascii="Georgia" w:hAnsi="Georgia"/>
          <w:sz w:val="22"/>
          <w:szCs w:val="22"/>
        </w:rPr>
        <w:t>pengasihan</w:t>
      </w:r>
      <w:proofErr w:type="spellEnd"/>
      <w:r>
        <w:rPr>
          <w:rFonts w:ascii="Georgia" w:hAnsi="Georgia"/>
          <w:sz w:val="22"/>
          <w:szCs w:val="22"/>
        </w:rPr>
        <w:t xml:space="preserve">, </w:t>
      </w:r>
      <w:proofErr w:type="spellStart"/>
      <w:r>
        <w:rPr>
          <w:rFonts w:ascii="Georgia" w:hAnsi="Georgia"/>
          <w:sz w:val="22"/>
          <w:szCs w:val="22"/>
        </w:rPr>
        <w:t>Anak</w:t>
      </w:r>
      <w:proofErr w:type="spellEnd"/>
      <w:r>
        <w:rPr>
          <w:rFonts w:ascii="Georgia" w:hAnsi="Georgia"/>
          <w:sz w:val="22"/>
          <w:szCs w:val="22"/>
        </w:rPr>
        <w:t xml:space="preserve"> </w:t>
      </w:r>
      <w:proofErr w:type="spellStart"/>
      <w:r>
        <w:rPr>
          <w:rFonts w:ascii="Georgia" w:hAnsi="Georgia"/>
          <w:sz w:val="22"/>
          <w:szCs w:val="22"/>
        </w:rPr>
        <w:t>Domba</w:t>
      </w:r>
      <w:proofErr w:type="spellEnd"/>
      <w:r>
        <w:rPr>
          <w:rFonts w:ascii="Georgia" w:hAnsi="Georgia"/>
          <w:sz w:val="22"/>
          <w:szCs w:val="22"/>
        </w:rPr>
        <w:t xml:space="preserve"> Allah.</w:t>
      </w:r>
    </w:p>
    <w:p w14:paraId="0DAA0604" w14:textId="77777777" w:rsidR="004517BA" w:rsidRDefault="004517BA" w:rsidP="004517BA">
      <w:pPr>
        <w:pStyle w:val="ListParagraph"/>
        <w:ind w:left="360"/>
        <w:jc w:val="both"/>
        <w:rPr>
          <w:rFonts w:ascii="Georgia" w:hAnsi="Georgia"/>
          <w:sz w:val="22"/>
          <w:szCs w:val="22"/>
        </w:rPr>
      </w:pPr>
      <w:proofErr w:type="spellStart"/>
      <w:r>
        <w:rPr>
          <w:rFonts w:ascii="Georgia" w:hAnsi="Georgia"/>
          <w:sz w:val="22"/>
          <w:szCs w:val="22"/>
        </w:rPr>
        <w:t>Atas</w:t>
      </w:r>
      <w:proofErr w:type="spellEnd"/>
      <w:r>
        <w:rPr>
          <w:rFonts w:ascii="Georgia" w:hAnsi="Georgia"/>
          <w:sz w:val="22"/>
          <w:szCs w:val="22"/>
        </w:rPr>
        <w:t xml:space="preserve"> </w:t>
      </w:r>
      <w:proofErr w:type="spellStart"/>
      <w:r>
        <w:rPr>
          <w:rFonts w:ascii="Georgia" w:hAnsi="Georgia"/>
          <w:sz w:val="22"/>
          <w:szCs w:val="22"/>
        </w:rPr>
        <w:t>dosa-dosaku</w:t>
      </w:r>
      <w:proofErr w:type="spellEnd"/>
      <w:r>
        <w:rPr>
          <w:rFonts w:ascii="Georgia" w:hAnsi="Georgia"/>
          <w:sz w:val="22"/>
          <w:szCs w:val="22"/>
        </w:rPr>
        <w:t xml:space="preserve"> dan </w:t>
      </w:r>
      <w:proofErr w:type="spellStart"/>
      <w:r>
        <w:rPr>
          <w:rFonts w:ascii="Georgia" w:hAnsi="Georgia"/>
          <w:sz w:val="22"/>
          <w:szCs w:val="22"/>
        </w:rPr>
        <w:t>pelanggaranku</w:t>
      </w:r>
      <w:proofErr w:type="spellEnd"/>
      <w:r>
        <w:rPr>
          <w:rFonts w:ascii="Georgia" w:hAnsi="Georgia"/>
          <w:sz w:val="22"/>
          <w:szCs w:val="22"/>
        </w:rPr>
        <w:t>.</w:t>
      </w:r>
    </w:p>
    <w:p w14:paraId="4EB577DB" w14:textId="77777777" w:rsidR="004517BA" w:rsidRDefault="004517BA" w:rsidP="004517BA">
      <w:pPr>
        <w:pStyle w:val="ListParagraph"/>
        <w:ind w:left="360"/>
        <w:jc w:val="both"/>
        <w:rPr>
          <w:rFonts w:ascii="Georgia" w:hAnsi="Georgia"/>
          <w:sz w:val="22"/>
          <w:szCs w:val="22"/>
        </w:rPr>
      </w:pPr>
      <w:proofErr w:type="spellStart"/>
      <w:r>
        <w:rPr>
          <w:rFonts w:ascii="Georgia" w:hAnsi="Georgia"/>
          <w:sz w:val="22"/>
          <w:szCs w:val="22"/>
        </w:rPr>
        <w:t>Kuduskanlah</w:t>
      </w:r>
      <w:proofErr w:type="spellEnd"/>
      <w:r>
        <w:rPr>
          <w:rFonts w:ascii="Georgia" w:hAnsi="Georgia"/>
          <w:sz w:val="22"/>
          <w:szCs w:val="22"/>
        </w:rPr>
        <w:t xml:space="preserve"> </w:t>
      </w:r>
      <w:proofErr w:type="spellStart"/>
      <w:r>
        <w:rPr>
          <w:rFonts w:ascii="Georgia" w:hAnsi="Georgia"/>
          <w:sz w:val="22"/>
          <w:szCs w:val="22"/>
        </w:rPr>
        <w:t>diriku</w:t>
      </w:r>
      <w:proofErr w:type="spellEnd"/>
      <w:r>
        <w:rPr>
          <w:rFonts w:ascii="Georgia" w:hAnsi="Georgia"/>
          <w:sz w:val="22"/>
          <w:szCs w:val="22"/>
        </w:rPr>
        <w:t xml:space="preserve">, </w:t>
      </w:r>
      <w:proofErr w:type="spellStart"/>
      <w:r>
        <w:rPr>
          <w:rFonts w:ascii="Georgia" w:hAnsi="Georgia"/>
          <w:sz w:val="22"/>
          <w:szCs w:val="22"/>
        </w:rPr>
        <w:t>Anak</w:t>
      </w:r>
      <w:proofErr w:type="spellEnd"/>
      <w:r>
        <w:rPr>
          <w:rFonts w:ascii="Georgia" w:hAnsi="Georgia"/>
          <w:sz w:val="22"/>
          <w:szCs w:val="22"/>
        </w:rPr>
        <w:t xml:space="preserve"> </w:t>
      </w:r>
      <w:proofErr w:type="spellStart"/>
      <w:r>
        <w:rPr>
          <w:rFonts w:ascii="Georgia" w:hAnsi="Georgia"/>
          <w:sz w:val="22"/>
          <w:szCs w:val="22"/>
        </w:rPr>
        <w:t>Domba</w:t>
      </w:r>
      <w:proofErr w:type="spellEnd"/>
      <w:r>
        <w:rPr>
          <w:rFonts w:ascii="Georgia" w:hAnsi="Georgia"/>
          <w:sz w:val="22"/>
          <w:szCs w:val="22"/>
        </w:rPr>
        <w:t xml:space="preserve"> Allah.</w:t>
      </w:r>
    </w:p>
    <w:p w14:paraId="22C3F370" w14:textId="77777777" w:rsidR="004517BA" w:rsidRDefault="004517BA" w:rsidP="004517BA">
      <w:pPr>
        <w:pStyle w:val="ListParagraph"/>
        <w:ind w:left="360"/>
        <w:jc w:val="both"/>
        <w:rPr>
          <w:rFonts w:ascii="Georgia" w:hAnsi="Georgia"/>
          <w:sz w:val="22"/>
          <w:szCs w:val="22"/>
        </w:rPr>
      </w:pPr>
    </w:p>
    <w:p w14:paraId="525ED239" w14:textId="77777777" w:rsidR="004517BA" w:rsidRDefault="004517BA" w:rsidP="004517BA">
      <w:pPr>
        <w:pStyle w:val="ListParagraph"/>
        <w:ind w:left="360"/>
        <w:jc w:val="both"/>
        <w:rPr>
          <w:rFonts w:ascii="Georgia" w:hAnsi="Georgia"/>
          <w:sz w:val="22"/>
          <w:szCs w:val="22"/>
        </w:rPr>
      </w:pPr>
      <w:r>
        <w:rPr>
          <w:rFonts w:ascii="Georgia" w:hAnsi="Georgia"/>
          <w:sz w:val="22"/>
          <w:szCs w:val="22"/>
        </w:rPr>
        <w:t xml:space="preserve">‘Ku </w:t>
      </w:r>
      <w:proofErr w:type="spellStart"/>
      <w:r>
        <w:rPr>
          <w:rFonts w:ascii="Georgia" w:hAnsi="Georgia"/>
          <w:sz w:val="22"/>
          <w:szCs w:val="22"/>
        </w:rPr>
        <w:t>datang</w:t>
      </w:r>
      <w:proofErr w:type="spellEnd"/>
      <w:r>
        <w:rPr>
          <w:rFonts w:ascii="Georgia" w:hAnsi="Georgia"/>
          <w:sz w:val="22"/>
          <w:szCs w:val="22"/>
        </w:rPr>
        <w:t xml:space="preserve"> </w:t>
      </w:r>
      <w:proofErr w:type="spellStart"/>
      <w:r>
        <w:rPr>
          <w:rFonts w:ascii="Georgia" w:hAnsi="Georgia"/>
          <w:sz w:val="22"/>
          <w:szCs w:val="22"/>
        </w:rPr>
        <w:t>kepada</w:t>
      </w:r>
      <w:proofErr w:type="spellEnd"/>
      <w:r>
        <w:rPr>
          <w:rFonts w:ascii="Georgia" w:hAnsi="Georgia"/>
          <w:sz w:val="22"/>
          <w:szCs w:val="22"/>
        </w:rPr>
        <w:t xml:space="preserve">-Mu, </w:t>
      </w:r>
      <w:proofErr w:type="spellStart"/>
      <w:r>
        <w:rPr>
          <w:rFonts w:ascii="Georgia" w:hAnsi="Georgia"/>
          <w:sz w:val="22"/>
          <w:szCs w:val="22"/>
        </w:rPr>
        <w:t>Anak</w:t>
      </w:r>
      <w:proofErr w:type="spellEnd"/>
      <w:r>
        <w:rPr>
          <w:rFonts w:ascii="Georgia" w:hAnsi="Georgia"/>
          <w:sz w:val="22"/>
          <w:szCs w:val="22"/>
        </w:rPr>
        <w:t xml:space="preserve"> </w:t>
      </w:r>
      <w:proofErr w:type="spellStart"/>
      <w:r>
        <w:rPr>
          <w:rFonts w:ascii="Georgia" w:hAnsi="Georgia"/>
          <w:sz w:val="22"/>
          <w:szCs w:val="22"/>
        </w:rPr>
        <w:t>Domba</w:t>
      </w:r>
      <w:proofErr w:type="spellEnd"/>
      <w:r>
        <w:rPr>
          <w:rFonts w:ascii="Georgia" w:hAnsi="Georgia"/>
          <w:sz w:val="22"/>
          <w:szCs w:val="22"/>
        </w:rPr>
        <w:t xml:space="preserve"> Allah.</w:t>
      </w:r>
    </w:p>
    <w:p w14:paraId="1AB3B9F0" w14:textId="77777777" w:rsidR="004517BA" w:rsidRDefault="004517BA" w:rsidP="004517BA">
      <w:pPr>
        <w:pStyle w:val="ListParagraph"/>
        <w:ind w:left="360"/>
        <w:jc w:val="both"/>
        <w:rPr>
          <w:rFonts w:ascii="Georgia" w:hAnsi="Georgia"/>
          <w:sz w:val="22"/>
          <w:szCs w:val="22"/>
        </w:rPr>
      </w:pPr>
      <w:r>
        <w:rPr>
          <w:rFonts w:ascii="Georgia" w:hAnsi="Georgia"/>
          <w:sz w:val="22"/>
          <w:szCs w:val="22"/>
        </w:rPr>
        <w:t xml:space="preserve">‘Ku </w:t>
      </w:r>
      <w:proofErr w:type="spellStart"/>
      <w:r>
        <w:rPr>
          <w:rFonts w:ascii="Georgia" w:hAnsi="Georgia"/>
          <w:sz w:val="22"/>
          <w:szCs w:val="22"/>
        </w:rPr>
        <w:t>mohon</w:t>
      </w:r>
      <w:proofErr w:type="spellEnd"/>
      <w:r>
        <w:rPr>
          <w:rFonts w:ascii="Georgia" w:hAnsi="Georgia"/>
          <w:sz w:val="22"/>
          <w:szCs w:val="22"/>
        </w:rPr>
        <w:t xml:space="preserve"> </w:t>
      </w:r>
      <w:proofErr w:type="spellStart"/>
      <w:r>
        <w:rPr>
          <w:rFonts w:ascii="Georgia" w:hAnsi="Georgia"/>
          <w:sz w:val="22"/>
          <w:szCs w:val="22"/>
        </w:rPr>
        <w:t>pengasihan</w:t>
      </w:r>
      <w:proofErr w:type="spellEnd"/>
      <w:r>
        <w:rPr>
          <w:rFonts w:ascii="Georgia" w:hAnsi="Georgia"/>
          <w:sz w:val="22"/>
          <w:szCs w:val="22"/>
        </w:rPr>
        <w:t xml:space="preserve">, </w:t>
      </w:r>
      <w:proofErr w:type="spellStart"/>
      <w:r>
        <w:rPr>
          <w:rFonts w:ascii="Georgia" w:hAnsi="Georgia"/>
          <w:sz w:val="22"/>
          <w:szCs w:val="22"/>
        </w:rPr>
        <w:t>Anak</w:t>
      </w:r>
      <w:proofErr w:type="spellEnd"/>
      <w:r>
        <w:rPr>
          <w:rFonts w:ascii="Georgia" w:hAnsi="Georgia"/>
          <w:sz w:val="22"/>
          <w:szCs w:val="22"/>
        </w:rPr>
        <w:t xml:space="preserve"> </w:t>
      </w:r>
      <w:proofErr w:type="spellStart"/>
      <w:r>
        <w:rPr>
          <w:rFonts w:ascii="Georgia" w:hAnsi="Georgia"/>
          <w:sz w:val="22"/>
          <w:szCs w:val="22"/>
        </w:rPr>
        <w:t>Domba</w:t>
      </w:r>
      <w:proofErr w:type="spellEnd"/>
      <w:r>
        <w:rPr>
          <w:rFonts w:ascii="Georgia" w:hAnsi="Georgia"/>
          <w:sz w:val="22"/>
          <w:szCs w:val="22"/>
        </w:rPr>
        <w:t xml:space="preserve"> Allah.</w:t>
      </w:r>
    </w:p>
    <w:p w14:paraId="7BF0EEDF" w14:textId="77777777" w:rsidR="004517BA" w:rsidRDefault="004517BA" w:rsidP="004517BA">
      <w:pPr>
        <w:pStyle w:val="ListParagraph"/>
        <w:ind w:left="360"/>
        <w:jc w:val="both"/>
        <w:rPr>
          <w:rFonts w:ascii="Georgia" w:hAnsi="Georgia"/>
          <w:sz w:val="22"/>
          <w:szCs w:val="22"/>
        </w:rPr>
      </w:pPr>
      <w:proofErr w:type="spellStart"/>
      <w:r>
        <w:rPr>
          <w:rFonts w:ascii="Georgia" w:hAnsi="Georgia"/>
          <w:sz w:val="22"/>
          <w:szCs w:val="22"/>
        </w:rPr>
        <w:t>Tunjukanlah</w:t>
      </w:r>
      <w:proofErr w:type="spellEnd"/>
      <w:r>
        <w:rPr>
          <w:rFonts w:ascii="Georgia" w:hAnsi="Georgia"/>
          <w:sz w:val="22"/>
          <w:szCs w:val="22"/>
        </w:rPr>
        <w:t xml:space="preserve"> </w:t>
      </w:r>
      <w:proofErr w:type="spellStart"/>
      <w:r>
        <w:rPr>
          <w:rFonts w:ascii="Georgia" w:hAnsi="Georgia"/>
          <w:sz w:val="22"/>
          <w:szCs w:val="22"/>
        </w:rPr>
        <w:t>padaku</w:t>
      </w:r>
      <w:proofErr w:type="spellEnd"/>
      <w:r>
        <w:rPr>
          <w:rFonts w:ascii="Georgia" w:hAnsi="Georgia"/>
          <w:sz w:val="22"/>
          <w:szCs w:val="22"/>
        </w:rPr>
        <w:t xml:space="preserve"> </w:t>
      </w:r>
      <w:proofErr w:type="spellStart"/>
      <w:r>
        <w:rPr>
          <w:rFonts w:ascii="Georgia" w:hAnsi="Georgia"/>
          <w:sz w:val="22"/>
          <w:szCs w:val="22"/>
        </w:rPr>
        <w:t>jalan</w:t>
      </w:r>
      <w:proofErr w:type="spellEnd"/>
      <w:r>
        <w:rPr>
          <w:rFonts w:ascii="Georgia" w:hAnsi="Georgia"/>
          <w:sz w:val="22"/>
          <w:szCs w:val="22"/>
        </w:rPr>
        <w:t xml:space="preserve"> </w:t>
      </w:r>
      <w:proofErr w:type="spellStart"/>
      <w:r>
        <w:rPr>
          <w:rFonts w:ascii="Georgia" w:hAnsi="Georgia"/>
          <w:sz w:val="22"/>
          <w:szCs w:val="22"/>
        </w:rPr>
        <w:t>kebenaran</w:t>
      </w:r>
      <w:proofErr w:type="spellEnd"/>
      <w:r>
        <w:rPr>
          <w:rFonts w:ascii="Georgia" w:hAnsi="Georgia"/>
          <w:sz w:val="22"/>
          <w:szCs w:val="22"/>
        </w:rPr>
        <w:t>.</w:t>
      </w:r>
    </w:p>
    <w:p w14:paraId="6508D42D" w14:textId="77777777" w:rsidR="004517BA" w:rsidRDefault="004517BA" w:rsidP="004517BA">
      <w:pPr>
        <w:pStyle w:val="ListParagraph"/>
        <w:ind w:left="360"/>
        <w:jc w:val="both"/>
        <w:rPr>
          <w:rFonts w:ascii="Georgia" w:hAnsi="Georgia"/>
          <w:sz w:val="22"/>
          <w:szCs w:val="22"/>
        </w:rPr>
      </w:pPr>
      <w:proofErr w:type="spellStart"/>
      <w:r>
        <w:rPr>
          <w:rFonts w:ascii="Georgia" w:hAnsi="Georgia"/>
          <w:sz w:val="22"/>
          <w:szCs w:val="22"/>
        </w:rPr>
        <w:t>Hanya</w:t>
      </w:r>
      <w:proofErr w:type="spellEnd"/>
      <w:r>
        <w:rPr>
          <w:rFonts w:ascii="Georgia" w:hAnsi="Georgia"/>
          <w:sz w:val="22"/>
          <w:szCs w:val="22"/>
        </w:rPr>
        <w:t xml:space="preserve"> oleh </w:t>
      </w:r>
      <w:proofErr w:type="spellStart"/>
      <w:r>
        <w:rPr>
          <w:rFonts w:ascii="Georgia" w:hAnsi="Georgia"/>
          <w:sz w:val="22"/>
          <w:szCs w:val="22"/>
        </w:rPr>
        <w:t>rahmat</w:t>
      </w:r>
      <w:proofErr w:type="spellEnd"/>
      <w:r>
        <w:rPr>
          <w:rFonts w:ascii="Georgia" w:hAnsi="Georgia"/>
          <w:sz w:val="22"/>
          <w:szCs w:val="22"/>
        </w:rPr>
        <w:t xml:space="preserve">-Mu, </w:t>
      </w:r>
      <w:proofErr w:type="spellStart"/>
      <w:r>
        <w:rPr>
          <w:rFonts w:ascii="Georgia" w:hAnsi="Georgia"/>
          <w:sz w:val="22"/>
          <w:szCs w:val="22"/>
        </w:rPr>
        <w:t>Anak</w:t>
      </w:r>
      <w:proofErr w:type="spellEnd"/>
      <w:r>
        <w:rPr>
          <w:rFonts w:ascii="Georgia" w:hAnsi="Georgia"/>
          <w:sz w:val="22"/>
          <w:szCs w:val="22"/>
        </w:rPr>
        <w:t xml:space="preserve"> </w:t>
      </w:r>
      <w:proofErr w:type="spellStart"/>
      <w:r>
        <w:rPr>
          <w:rFonts w:ascii="Georgia" w:hAnsi="Georgia"/>
          <w:sz w:val="22"/>
          <w:szCs w:val="22"/>
        </w:rPr>
        <w:t>Domba</w:t>
      </w:r>
      <w:proofErr w:type="spellEnd"/>
      <w:r>
        <w:rPr>
          <w:rFonts w:ascii="Georgia" w:hAnsi="Georgia"/>
          <w:sz w:val="22"/>
          <w:szCs w:val="22"/>
        </w:rPr>
        <w:t xml:space="preserve"> Allah.</w:t>
      </w:r>
    </w:p>
    <w:p w14:paraId="1EC0A33B" w14:textId="77777777" w:rsidR="004517BA" w:rsidRDefault="004517BA" w:rsidP="004517BA">
      <w:pPr>
        <w:pStyle w:val="ListParagraph"/>
        <w:ind w:left="360"/>
        <w:jc w:val="both"/>
        <w:rPr>
          <w:rFonts w:ascii="Georgia" w:hAnsi="Georgia"/>
          <w:sz w:val="22"/>
          <w:szCs w:val="22"/>
        </w:rPr>
      </w:pPr>
    </w:p>
    <w:p w14:paraId="5F42E2F3" w14:textId="77777777" w:rsidR="004517BA" w:rsidRDefault="004517BA" w:rsidP="004517BA">
      <w:pPr>
        <w:pStyle w:val="ListParagraph"/>
        <w:ind w:left="360"/>
        <w:jc w:val="both"/>
        <w:rPr>
          <w:rFonts w:ascii="Georgia" w:hAnsi="Georgia"/>
          <w:sz w:val="22"/>
          <w:szCs w:val="22"/>
        </w:rPr>
      </w:pPr>
      <w:r>
        <w:rPr>
          <w:rFonts w:ascii="Georgia" w:hAnsi="Georgia"/>
          <w:sz w:val="22"/>
          <w:szCs w:val="22"/>
        </w:rPr>
        <w:t xml:space="preserve">‘Ku </w:t>
      </w:r>
      <w:proofErr w:type="spellStart"/>
      <w:r>
        <w:rPr>
          <w:rFonts w:ascii="Georgia" w:hAnsi="Georgia"/>
          <w:sz w:val="22"/>
          <w:szCs w:val="22"/>
        </w:rPr>
        <w:t>bersujud</w:t>
      </w:r>
      <w:proofErr w:type="spellEnd"/>
      <w:r>
        <w:rPr>
          <w:rFonts w:ascii="Georgia" w:hAnsi="Georgia"/>
          <w:sz w:val="22"/>
          <w:szCs w:val="22"/>
        </w:rPr>
        <w:t xml:space="preserve"> </w:t>
      </w:r>
      <w:proofErr w:type="spellStart"/>
      <w:r>
        <w:rPr>
          <w:rFonts w:ascii="Georgia" w:hAnsi="Georgia"/>
          <w:sz w:val="22"/>
          <w:szCs w:val="22"/>
        </w:rPr>
        <w:t>kepada</w:t>
      </w:r>
      <w:proofErr w:type="spellEnd"/>
      <w:r>
        <w:rPr>
          <w:rFonts w:ascii="Georgia" w:hAnsi="Georgia"/>
          <w:sz w:val="22"/>
          <w:szCs w:val="22"/>
        </w:rPr>
        <w:t xml:space="preserve">-Mu, </w:t>
      </w:r>
      <w:proofErr w:type="spellStart"/>
      <w:r>
        <w:rPr>
          <w:rFonts w:ascii="Georgia" w:hAnsi="Georgia"/>
          <w:sz w:val="22"/>
          <w:szCs w:val="22"/>
        </w:rPr>
        <w:t>Anak</w:t>
      </w:r>
      <w:proofErr w:type="spellEnd"/>
      <w:r>
        <w:rPr>
          <w:rFonts w:ascii="Georgia" w:hAnsi="Georgia"/>
          <w:sz w:val="22"/>
          <w:szCs w:val="22"/>
        </w:rPr>
        <w:t xml:space="preserve"> </w:t>
      </w:r>
      <w:proofErr w:type="spellStart"/>
      <w:r>
        <w:rPr>
          <w:rFonts w:ascii="Georgia" w:hAnsi="Georgia"/>
          <w:sz w:val="22"/>
          <w:szCs w:val="22"/>
        </w:rPr>
        <w:t>Domba</w:t>
      </w:r>
      <w:proofErr w:type="spellEnd"/>
      <w:r>
        <w:rPr>
          <w:rFonts w:ascii="Georgia" w:hAnsi="Georgia"/>
          <w:sz w:val="22"/>
          <w:szCs w:val="22"/>
        </w:rPr>
        <w:t xml:space="preserve"> Allah.</w:t>
      </w:r>
    </w:p>
    <w:p w14:paraId="24098049" w14:textId="77777777" w:rsidR="004517BA" w:rsidRDefault="004517BA" w:rsidP="004517BA">
      <w:pPr>
        <w:pStyle w:val="ListParagraph"/>
        <w:ind w:left="360"/>
        <w:jc w:val="both"/>
        <w:rPr>
          <w:rFonts w:ascii="Georgia" w:hAnsi="Georgia"/>
          <w:sz w:val="22"/>
          <w:szCs w:val="22"/>
        </w:rPr>
      </w:pPr>
      <w:r>
        <w:rPr>
          <w:rFonts w:ascii="Georgia" w:hAnsi="Georgia"/>
          <w:sz w:val="22"/>
          <w:szCs w:val="22"/>
        </w:rPr>
        <w:t>‘</w:t>
      </w:r>
      <w:proofErr w:type="spellStart"/>
      <w:r>
        <w:rPr>
          <w:rFonts w:ascii="Georgia" w:hAnsi="Georgia"/>
          <w:sz w:val="22"/>
          <w:szCs w:val="22"/>
        </w:rPr>
        <w:t>Kuserahkan</w:t>
      </w:r>
      <w:proofErr w:type="spellEnd"/>
      <w:r>
        <w:rPr>
          <w:rFonts w:ascii="Georgia" w:hAnsi="Georgia"/>
          <w:sz w:val="22"/>
          <w:szCs w:val="22"/>
        </w:rPr>
        <w:t xml:space="preserve"> </w:t>
      </w:r>
      <w:proofErr w:type="spellStart"/>
      <w:r>
        <w:rPr>
          <w:rFonts w:ascii="Georgia" w:hAnsi="Georgia"/>
          <w:sz w:val="22"/>
          <w:szCs w:val="22"/>
        </w:rPr>
        <w:t>hidupku</w:t>
      </w:r>
      <w:proofErr w:type="spellEnd"/>
      <w:r>
        <w:rPr>
          <w:rFonts w:ascii="Georgia" w:hAnsi="Georgia"/>
          <w:sz w:val="22"/>
          <w:szCs w:val="22"/>
        </w:rPr>
        <w:t xml:space="preserve">, </w:t>
      </w:r>
      <w:proofErr w:type="spellStart"/>
      <w:r>
        <w:rPr>
          <w:rFonts w:ascii="Georgia" w:hAnsi="Georgia"/>
          <w:sz w:val="22"/>
          <w:szCs w:val="22"/>
        </w:rPr>
        <w:t>Anak</w:t>
      </w:r>
      <w:proofErr w:type="spellEnd"/>
      <w:r>
        <w:rPr>
          <w:rFonts w:ascii="Georgia" w:hAnsi="Georgia"/>
          <w:sz w:val="22"/>
          <w:szCs w:val="22"/>
        </w:rPr>
        <w:t xml:space="preserve"> </w:t>
      </w:r>
      <w:proofErr w:type="spellStart"/>
      <w:r>
        <w:rPr>
          <w:rFonts w:ascii="Georgia" w:hAnsi="Georgia"/>
          <w:sz w:val="22"/>
          <w:szCs w:val="22"/>
        </w:rPr>
        <w:t>Domba</w:t>
      </w:r>
      <w:proofErr w:type="spellEnd"/>
      <w:r>
        <w:rPr>
          <w:rFonts w:ascii="Georgia" w:hAnsi="Georgia"/>
          <w:sz w:val="22"/>
          <w:szCs w:val="22"/>
        </w:rPr>
        <w:t xml:space="preserve"> Allah.</w:t>
      </w:r>
    </w:p>
    <w:p w14:paraId="1B8B3B9A" w14:textId="77777777" w:rsidR="004517BA" w:rsidRDefault="004517BA" w:rsidP="004517BA">
      <w:pPr>
        <w:pStyle w:val="ListParagraph"/>
        <w:ind w:left="360"/>
        <w:jc w:val="both"/>
        <w:rPr>
          <w:rFonts w:ascii="Georgia" w:hAnsi="Georgia"/>
          <w:sz w:val="22"/>
          <w:szCs w:val="22"/>
        </w:rPr>
      </w:pPr>
      <w:proofErr w:type="spellStart"/>
      <w:r>
        <w:rPr>
          <w:rFonts w:ascii="Georgia" w:hAnsi="Georgia"/>
          <w:sz w:val="22"/>
          <w:szCs w:val="22"/>
        </w:rPr>
        <w:t>Kar’na</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sajalah</w:t>
      </w:r>
      <w:proofErr w:type="spellEnd"/>
      <w:r>
        <w:rPr>
          <w:rFonts w:ascii="Georgia" w:hAnsi="Georgia"/>
          <w:sz w:val="22"/>
          <w:szCs w:val="22"/>
        </w:rPr>
        <w:t xml:space="preserve"> yang </w:t>
      </w:r>
      <w:proofErr w:type="spellStart"/>
      <w:r>
        <w:rPr>
          <w:rFonts w:ascii="Georgia" w:hAnsi="Georgia"/>
          <w:sz w:val="22"/>
          <w:szCs w:val="22"/>
        </w:rPr>
        <w:t>menyelamatkan</w:t>
      </w:r>
      <w:proofErr w:type="spellEnd"/>
      <w:r>
        <w:rPr>
          <w:rFonts w:ascii="Georgia" w:hAnsi="Georgia"/>
          <w:sz w:val="22"/>
          <w:szCs w:val="22"/>
        </w:rPr>
        <w:t>.</w:t>
      </w:r>
    </w:p>
    <w:p w14:paraId="477A3692" w14:textId="77777777" w:rsidR="004517BA" w:rsidRDefault="004517BA" w:rsidP="004517BA">
      <w:pPr>
        <w:pStyle w:val="ListParagraph"/>
        <w:ind w:left="360"/>
        <w:jc w:val="both"/>
        <w:rPr>
          <w:rFonts w:ascii="Georgia" w:hAnsi="Georgia"/>
          <w:sz w:val="22"/>
          <w:szCs w:val="22"/>
        </w:rPr>
      </w:pPr>
      <w:proofErr w:type="spellStart"/>
      <w:r>
        <w:rPr>
          <w:rFonts w:ascii="Georgia" w:hAnsi="Georgia"/>
          <w:sz w:val="22"/>
          <w:szCs w:val="22"/>
        </w:rPr>
        <w:t>Bimbing</w:t>
      </w:r>
      <w:proofErr w:type="spellEnd"/>
      <w:r>
        <w:rPr>
          <w:rFonts w:ascii="Georgia" w:hAnsi="Georgia"/>
          <w:sz w:val="22"/>
          <w:szCs w:val="22"/>
        </w:rPr>
        <w:t xml:space="preserve"> </w:t>
      </w:r>
      <w:proofErr w:type="spellStart"/>
      <w:r>
        <w:rPr>
          <w:rFonts w:ascii="Georgia" w:hAnsi="Georgia"/>
          <w:sz w:val="22"/>
          <w:szCs w:val="22"/>
        </w:rPr>
        <w:t>kehidupanku</w:t>
      </w:r>
      <w:proofErr w:type="spellEnd"/>
      <w:r>
        <w:rPr>
          <w:rFonts w:ascii="Georgia" w:hAnsi="Georgia"/>
          <w:sz w:val="22"/>
          <w:szCs w:val="22"/>
        </w:rPr>
        <w:t xml:space="preserve">, </w:t>
      </w:r>
      <w:proofErr w:type="spellStart"/>
      <w:r>
        <w:rPr>
          <w:rFonts w:ascii="Georgia" w:hAnsi="Georgia"/>
          <w:sz w:val="22"/>
          <w:szCs w:val="22"/>
        </w:rPr>
        <w:t>Anak</w:t>
      </w:r>
      <w:proofErr w:type="spellEnd"/>
      <w:r>
        <w:rPr>
          <w:rFonts w:ascii="Georgia" w:hAnsi="Georgia"/>
          <w:sz w:val="22"/>
          <w:szCs w:val="22"/>
        </w:rPr>
        <w:t xml:space="preserve"> </w:t>
      </w:r>
      <w:proofErr w:type="spellStart"/>
      <w:r>
        <w:rPr>
          <w:rFonts w:ascii="Georgia" w:hAnsi="Georgia"/>
          <w:sz w:val="22"/>
          <w:szCs w:val="22"/>
        </w:rPr>
        <w:t>Domba</w:t>
      </w:r>
      <w:proofErr w:type="spellEnd"/>
      <w:r>
        <w:rPr>
          <w:rFonts w:ascii="Georgia" w:hAnsi="Georgia"/>
          <w:sz w:val="22"/>
          <w:szCs w:val="22"/>
        </w:rPr>
        <w:t xml:space="preserve"> Allah.</w:t>
      </w:r>
    </w:p>
    <w:p w14:paraId="368C5EA6" w14:textId="77777777" w:rsidR="004517BA" w:rsidRDefault="004517BA" w:rsidP="004517BA">
      <w:pPr>
        <w:pStyle w:val="ListParagraph"/>
        <w:ind w:left="360"/>
        <w:jc w:val="both"/>
        <w:rPr>
          <w:rFonts w:ascii="Georgia" w:hAnsi="Georgia"/>
          <w:sz w:val="22"/>
          <w:szCs w:val="22"/>
        </w:rPr>
      </w:pPr>
    </w:p>
    <w:p w14:paraId="4217D774" w14:textId="77777777" w:rsidR="004517BA" w:rsidRDefault="004517BA" w:rsidP="00C5375B">
      <w:pPr>
        <w:pStyle w:val="ListParagraph"/>
        <w:numPr>
          <w:ilvl w:val="0"/>
          <w:numId w:val="103"/>
        </w:numPr>
        <w:spacing w:line="254" w:lineRule="auto"/>
        <w:rPr>
          <w:rFonts w:ascii="Georgia" w:hAnsi="Georgia"/>
          <w:b/>
          <w:bCs/>
          <w:sz w:val="22"/>
          <w:szCs w:val="22"/>
        </w:rPr>
      </w:pPr>
      <w:r>
        <w:rPr>
          <w:rFonts w:ascii="Georgia" w:hAnsi="Georgia"/>
          <w:b/>
          <w:bCs/>
          <w:sz w:val="22"/>
          <w:szCs w:val="22"/>
        </w:rPr>
        <w:t>DOA SYAFAAT DAN PENUTUP</w:t>
      </w:r>
    </w:p>
    <w:p w14:paraId="27B14C1E" w14:textId="77777777" w:rsidR="004517BA" w:rsidRDefault="004517BA" w:rsidP="004517BA">
      <w:pPr>
        <w:pStyle w:val="ListParagraph"/>
        <w:ind w:left="360"/>
        <w:rPr>
          <w:rFonts w:ascii="Georgia" w:hAnsi="Georgia"/>
          <w:b/>
          <w:bCs/>
          <w:sz w:val="22"/>
          <w:szCs w:val="22"/>
        </w:rPr>
      </w:pPr>
    </w:p>
    <w:p w14:paraId="57C1DF9B" w14:textId="77777777" w:rsidR="004517BA" w:rsidRDefault="004517BA" w:rsidP="00C5375B">
      <w:pPr>
        <w:pStyle w:val="ListParagraph"/>
        <w:numPr>
          <w:ilvl w:val="0"/>
          <w:numId w:val="103"/>
        </w:numPr>
        <w:spacing w:line="254" w:lineRule="auto"/>
        <w:rPr>
          <w:rFonts w:ascii="Georgia" w:hAnsi="Georgia"/>
          <w:b/>
          <w:bCs/>
          <w:sz w:val="22"/>
          <w:szCs w:val="22"/>
        </w:rPr>
      </w:pPr>
      <w:r>
        <w:rPr>
          <w:rFonts w:ascii="Georgia" w:hAnsi="Georgia"/>
          <w:b/>
          <w:bCs/>
          <w:sz w:val="22"/>
          <w:szCs w:val="22"/>
        </w:rPr>
        <w:t xml:space="preserve">NYANYIAN PUJIAN </w:t>
      </w:r>
      <w:r>
        <w:rPr>
          <w:rFonts w:ascii="Georgia" w:hAnsi="Georgia"/>
          <w:sz w:val="22"/>
          <w:szCs w:val="22"/>
        </w:rPr>
        <w:t>NKB. 197:1-2</w:t>
      </w:r>
    </w:p>
    <w:p w14:paraId="43AC2CCD" w14:textId="77777777" w:rsidR="004517BA" w:rsidRDefault="004517BA" w:rsidP="004517BA">
      <w:pPr>
        <w:jc w:val="both"/>
        <w:rPr>
          <w:rFonts w:ascii="Georgia" w:hAnsi="Georgia"/>
          <w:sz w:val="22"/>
          <w:szCs w:val="22"/>
        </w:rPr>
      </w:pPr>
    </w:p>
    <w:p w14:paraId="3F3F991A" w14:textId="77777777" w:rsidR="004517BA" w:rsidRDefault="004517BA" w:rsidP="004517BA">
      <w:pPr>
        <w:widowControl w:val="0"/>
        <w:ind w:left="360"/>
        <w:rPr>
          <w:rFonts w:ascii="Georgia" w:hAnsi="Georgia"/>
          <w:color w:val="000000" w:themeColor="text1"/>
          <w:sz w:val="22"/>
          <w:szCs w:val="22"/>
        </w:rPr>
      </w:pPr>
      <w:r>
        <w:rPr>
          <w:rFonts w:ascii="Georgia" w:hAnsi="Georgia" w:cs="Arial"/>
          <w:color w:val="000000" w:themeColor="text1"/>
          <w:sz w:val="22"/>
          <w:szCs w:val="22"/>
          <w:lang w:eastAsia="id-ID"/>
        </w:rPr>
        <w:t>BESARLAH UNTUNGKU</w:t>
      </w:r>
    </w:p>
    <w:p w14:paraId="05E1521E" w14:textId="77777777" w:rsidR="004517BA" w:rsidRDefault="004517BA" w:rsidP="004517BA">
      <w:pPr>
        <w:pStyle w:val="NoSpacing"/>
        <w:tabs>
          <w:tab w:val="left" w:pos="360"/>
          <w:tab w:val="left" w:pos="1080"/>
          <w:tab w:val="left" w:pos="1800"/>
        </w:tabs>
        <w:rPr>
          <w:rFonts w:ascii="Georgia" w:hAnsi="Georgia" w:cs="Arial"/>
          <w:color w:val="000000" w:themeColor="text1"/>
          <w:lang w:eastAsia="id-ID"/>
        </w:rPr>
      </w:pPr>
      <w:r>
        <w:rPr>
          <w:rFonts w:ascii="Georgia" w:hAnsi="Georgia"/>
          <w:color w:val="000000" w:themeColor="text1"/>
          <w:sz w:val="14"/>
          <w:szCs w:val="14"/>
        </w:rPr>
        <w:tab/>
        <w:t>do = a</w:t>
      </w:r>
      <w:r>
        <w:rPr>
          <w:rFonts w:ascii="Georgia" w:hAnsi="Georgia"/>
          <w:color w:val="000000" w:themeColor="text1"/>
          <w:sz w:val="14"/>
          <w:szCs w:val="14"/>
        </w:rPr>
        <w:tab/>
        <w:t xml:space="preserve">4 </w:t>
      </w:r>
      <w:proofErr w:type="spellStart"/>
      <w:r>
        <w:rPr>
          <w:rFonts w:ascii="Georgia" w:hAnsi="Georgia"/>
          <w:color w:val="000000" w:themeColor="text1"/>
          <w:sz w:val="14"/>
          <w:szCs w:val="14"/>
        </w:rPr>
        <w:t>ketuk</w:t>
      </w:r>
      <w:proofErr w:type="spellEnd"/>
      <w:r>
        <w:rPr>
          <w:rFonts w:ascii="Georgia" w:hAnsi="Georgia"/>
          <w:color w:val="000000" w:themeColor="text1"/>
          <w:sz w:val="14"/>
          <w:szCs w:val="14"/>
        </w:rPr>
        <w:tab/>
        <w:t xml:space="preserve">J. </w:t>
      </w:r>
      <w:proofErr w:type="spellStart"/>
      <w:r>
        <w:rPr>
          <w:rFonts w:ascii="Georgia" w:hAnsi="Georgia"/>
          <w:color w:val="000000" w:themeColor="text1"/>
          <w:sz w:val="14"/>
          <w:szCs w:val="14"/>
        </w:rPr>
        <w:t>Uktolseja</w:t>
      </w:r>
      <w:proofErr w:type="spellEnd"/>
    </w:p>
    <w:p w14:paraId="3017E9F1" w14:textId="77777777" w:rsidR="004517BA" w:rsidRDefault="004517BA" w:rsidP="004517BA">
      <w:pPr>
        <w:pStyle w:val="NoSpacing"/>
        <w:rPr>
          <w:rFonts w:ascii="Georgia" w:eastAsia="Calibri" w:hAnsi="Georgia" w:cs="Tahoma"/>
          <w:color w:val="000000" w:themeColor="text1"/>
          <w:sz w:val="20"/>
          <w:szCs w:val="20"/>
          <w:lang w:val="id-ID"/>
        </w:rPr>
      </w:pPr>
    </w:p>
    <w:p w14:paraId="2076A05D" w14:textId="77777777" w:rsidR="004517BA" w:rsidRDefault="004517BA" w:rsidP="004517BA">
      <w:pPr>
        <w:ind w:left="720" w:hanging="360"/>
        <w:rPr>
          <w:rFonts w:ascii="Georgia" w:hAnsi="Georgia" w:cs="Calibri"/>
          <w:bCs/>
          <w:iCs/>
          <w:sz w:val="22"/>
          <w:szCs w:val="22"/>
          <w:lang w:val="de-DE"/>
        </w:rPr>
      </w:pPr>
      <w:r>
        <w:rPr>
          <w:rFonts w:ascii="Georgia" w:hAnsi="Georgia" w:cs="Calibri"/>
          <w:bCs/>
          <w:iCs/>
          <w:sz w:val="22"/>
          <w:szCs w:val="22"/>
          <w:lang w:val="de-DE"/>
        </w:rPr>
        <w:t>Besarlah untungku jika Yesus milikku,</w:t>
      </w:r>
    </w:p>
    <w:p w14:paraId="01F2D326" w14:textId="77777777" w:rsidR="004517BA" w:rsidRDefault="004517BA" w:rsidP="004517BA">
      <w:pPr>
        <w:ind w:left="720" w:hanging="360"/>
        <w:rPr>
          <w:rFonts w:ascii="Georgia" w:hAnsi="Georgia" w:cs="Calibri"/>
          <w:bCs/>
          <w:iCs/>
          <w:sz w:val="22"/>
          <w:szCs w:val="22"/>
          <w:lang w:val="de-DE"/>
        </w:rPr>
      </w:pPr>
      <w:r>
        <w:rPr>
          <w:rFonts w:ascii="Georgia" w:hAnsi="Georgia" w:cs="Calibri"/>
          <w:bCs/>
          <w:iCs/>
          <w:sz w:val="22"/>
          <w:szCs w:val="22"/>
          <w:lang w:val="de-DE"/>
        </w:rPr>
        <w:t>bersuka jiwaku kar’na damai yang penuh.</w:t>
      </w:r>
    </w:p>
    <w:p w14:paraId="5B9B1798" w14:textId="77777777" w:rsidR="004517BA" w:rsidRDefault="004517BA" w:rsidP="004517BA">
      <w:pPr>
        <w:ind w:left="720" w:hanging="360"/>
        <w:rPr>
          <w:rFonts w:ascii="Georgia" w:hAnsi="Georgia" w:cs="Calibri"/>
          <w:bCs/>
          <w:iCs/>
          <w:sz w:val="22"/>
          <w:szCs w:val="22"/>
          <w:lang w:val="de-DE"/>
        </w:rPr>
      </w:pPr>
      <w:r>
        <w:rPr>
          <w:rFonts w:ascii="Georgia" w:hAnsi="Georgia" w:cs="Calibri"/>
          <w:bCs/>
          <w:iCs/>
          <w:sz w:val="22"/>
          <w:szCs w:val="22"/>
          <w:lang w:val="de-DE"/>
        </w:rPr>
        <w:t>Meskipun angin k’ras, badai dun</w:t>
      </w:r>
      <w:r>
        <w:rPr>
          <w:rFonts w:ascii="Georgia" w:hAnsi="Georgia" w:cs="Calibri"/>
          <w:bCs/>
          <w:iCs/>
          <w:sz w:val="22"/>
          <w:szCs w:val="22"/>
          <w:u w:val="single"/>
          <w:lang w:val="de-DE"/>
        </w:rPr>
        <w:t>ia</w:t>
      </w:r>
      <w:r>
        <w:rPr>
          <w:rFonts w:ascii="Georgia" w:hAnsi="Georgia" w:cs="Calibri"/>
          <w:bCs/>
          <w:iCs/>
          <w:sz w:val="22"/>
          <w:szCs w:val="22"/>
          <w:lang w:val="de-DE"/>
        </w:rPr>
        <w:t xml:space="preserve"> menderu,</w:t>
      </w:r>
    </w:p>
    <w:p w14:paraId="67E5044D" w14:textId="77777777" w:rsidR="004517BA" w:rsidRDefault="004517BA" w:rsidP="004517BA">
      <w:pPr>
        <w:ind w:left="720" w:hanging="360"/>
        <w:rPr>
          <w:rFonts w:ascii="Georgia" w:hAnsi="Georgia" w:cs="Calibri"/>
          <w:bCs/>
          <w:iCs/>
          <w:sz w:val="22"/>
          <w:szCs w:val="22"/>
          <w:lang w:val="de-DE"/>
        </w:rPr>
      </w:pPr>
      <w:r>
        <w:rPr>
          <w:rFonts w:ascii="Georgia" w:hAnsi="Georgia" w:cs="Calibri"/>
          <w:bCs/>
          <w:iCs/>
          <w:sz w:val="22"/>
          <w:szCs w:val="22"/>
          <w:lang w:val="de-DE"/>
        </w:rPr>
        <w:t>tak goyah hatiku kar’na Yesus milikku.</w:t>
      </w:r>
    </w:p>
    <w:p w14:paraId="57E2E5E6" w14:textId="77777777" w:rsidR="004517BA" w:rsidRDefault="004517BA" w:rsidP="004517BA">
      <w:pPr>
        <w:ind w:left="720" w:hanging="360"/>
        <w:rPr>
          <w:rFonts w:ascii="Georgia" w:hAnsi="Georgia" w:cs="Calibri"/>
          <w:bCs/>
          <w:iCs/>
          <w:sz w:val="22"/>
          <w:szCs w:val="22"/>
          <w:lang w:val="de-DE"/>
        </w:rPr>
      </w:pPr>
    </w:p>
    <w:p w14:paraId="369A7FEC" w14:textId="77777777" w:rsidR="004517BA" w:rsidRDefault="004517BA" w:rsidP="004517BA">
      <w:pPr>
        <w:ind w:left="720" w:hanging="360"/>
        <w:rPr>
          <w:rFonts w:ascii="Georgia" w:hAnsi="Georgia" w:cs="Calibri"/>
          <w:bCs/>
          <w:iCs/>
          <w:sz w:val="22"/>
          <w:szCs w:val="22"/>
          <w:lang w:val="de-DE"/>
        </w:rPr>
      </w:pPr>
      <w:r>
        <w:rPr>
          <w:rFonts w:ascii="Georgia" w:hAnsi="Georgia" w:cs="Calibri"/>
          <w:bCs/>
          <w:i/>
          <w:sz w:val="22"/>
          <w:szCs w:val="22"/>
          <w:lang w:val="de-DE"/>
        </w:rPr>
        <w:t>Refrein:</w:t>
      </w:r>
    </w:p>
    <w:p w14:paraId="602A52A1" w14:textId="77777777" w:rsidR="004517BA" w:rsidRDefault="004517BA" w:rsidP="004517BA">
      <w:pPr>
        <w:ind w:left="720" w:hanging="360"/>
        <w:rPr>
          <w:rFonts w:ascii="Georgia" w:hAnsi="Georgia" w:cs="Calibri"/>
          <w:bCs/>
          <w:iCs/>
          <w:sz w:val="22"/>
          <w:szCs w:val="22"/>
          <w:lang w:val="de-DE"/>
        </w:rPr>
      </w:pPr>
      <w:r>
        <w:rPr>
          <w:rFonts w:ascii="Georgia" w:hAnsi="Georgia" w:cs="Calibri"/>
          <w:bCs/>
          <w:i/>
          <w:sz w:val="22"/>
          <w:szCs w:val="22"/>
          <w:lang w:val="de-DE"/>
        </w:rPr>
        <w:t>Benar, benar, besarlah untungku.</w:t>
      </w:r>
    </w:p>
    <w:p w14:paraId="52B0D8C8" w14:textId="77777777" w:rsidR="004517BA" w:rsidRDefault="004517BA" w:rsidP="004517BA">
      <w:pPr>
        <w:ind w:left="720" w:hanging="360"/>
        <w:rPr>
          <w:rFonts w:ascii="Georgia" w:hAnsi="Georgia" w:cs="Calibri"/>
          <w:bCs/>
          <w:i/>
          <w:sz w:val="22"/>
          <w:szCs w:val="22"/>
          <w:lang w:val="de-DE"/>
        </w:rPr>
      </w:pPr>
      <w:r>
        <w:rPr>
          <w:rFonts w:ascii="Georgia" w:hAnsi="Georgia" w:cs="Calibri"/>
          <w:bCs/>
          <w:i/>
          <w:sz w:val="22"/>
          <w:szCs w:val="22"/>
          <w:lang w:val="de-DE"/>
        </w:rPr>
        <w:t>Benar, benar, besarlah untungku.</w:t>
      </w:r>
    </w:p>
    <w:p w14:paraId="657958E1" w14:textId="77777777" w:rsidR="004517BA" w:rsidRDefault="004517BA" w:rsidP="004517BA">
      <w:pPr>
        <w:ind w:left="720" w:hanging="360"/>
        <w:rPr>
          <w:rFonts w:ascii="Georgia" w:hAnsi="Georgia" w:cs="Calibri"/>
          <w:bCs/>
          <w:i/>
          <w:sz w:val="22"/>
          <w:szCs w:val="22"/>
          <w:lang w:val="de-DE"/>
        </w:rPr>
      </w:pPr>
      <w:r>
        <w:rPr>
          <w:rFonts w:ascii="Georgia" w:hAnsi="Georgia" w:cs="Calibri"/>
          <w:bCs/>
          <w:i/>
          <w:sz w:val="22"/>
          <w:szCs w:val="22"/>
          <w:lang w:val="de-DE"/>
        </w:rPr>
        <w:t>Benar, benar besarlah untungku.</w:t>
      </w:r>
    </w:p>
    <w:p w14:paraId="7B53A2FA" w14:textId="77777777" w:rsidR="004517BA" w:rsidRDefault="004517BA" w:rsidP="004517BA">
      <w:pPr>
        <w:ind w:left="720" w:hanging="360"/>
        <w:rPr>
          <w:rFonts w:ascii="Georgia" w:hAnsi="Georgia" w:cs="Calibri"/>
          <w:bCs/>
          <w:i/>
          <w:sz w:val="22"/>
          <w:szCs w:val="22"/>
          <w:lang w:val="de-DE"/>
        </w:rPr>
      </w:pPr>
      <w:r>
        <w:rPr>
          <w:rFonts w:ascii="Georgia" w:hAnsi="Georgia" w:cs="Calibri"/>
          <w:bCs/>
          <w:i/>
          <w:sz w:val="22"/>
          <w:szCs w:val="22"/>
          <w:lang w:val="de-DE"/>
        </w:rPr>
        <w:t>Ketika Yesus sungguhlah tetap milikku.</w:t>
      </w:r>
    </w:p>
    <w:p w14:paraId="52A03898" w14:textId="77777777" w:rsidR="004517BA" w:rsidRDefault="004517BA" w:rsidP="004517BA">
      <w:pPr>
        <w:ind w:left="720" w:hanging="360"/>
        <w:rPr>
          <w:rFonts w:ascii="Georgia" w:hAnsi="Georgia" w:cs="Calibri"/>
          <w:bCs/>
          <w:iCs/>
          <w:sz w:val="22"/>
          <w:szCs w:val="22"/>
          <w:lang w:val="de-DE"/>
        </w:rPr>
      </w:pPr>
    </w:p>
    <w:p w14:paraId="67A80F16" w14:textId="77777777" w:rsidR="004517BA" w:rsidRDefault="004517BA" w:rsidP="004517BA">
      <w:pPr>
        <w:ind w:left="720" w:hanging="360"/>
        <w:rPr>
          <w:rFonts w:ascii="Georgia" w:hAnsi="Georgia" w:cs="Calibri"/>
          <w:bCs/>
          <w:iCs/>
          <w:sz w:val="22"/>
          <w:szCs w:val="22"/>
        </w:rPr>
      </w:pPr>
      <w:proofErr w:type="spellStart"/>
      <w:r>
        <w:rPr>
          <w:rFonts w:ascii="Georgia" w:hAnsi="Georgia" w:cs="Calibri"/>
          <w:bCs/>
          <w:iCs/>
          <w:sz w:val="22"/>
          <w:szCs w:val="22"/>
        </w:rPr>
        <w:t>Kendati</w:t>
      </w:r>
      <w:proofErr w:type="spellEnd"/>
      <w:r>
        <w:rPr>
          <w:rFonts w:ascii="Georgia" w:hAnsi="Georgia" w:cs="Calibri"/>
          <w:bCs/>
          <w:iCs/>
          <w:sz w:val="22"/>
          <w:szCs w:val="22"/>
        </w:rPr>
        <w:t xml:space="preserve"> </w:t>
      </w:r>
      <w:proofErr w:type="spellStart"/>
      <w:r>
        <w:rPr>
          <w:rFonts w:ascii="Georgia" w:hAnsi="Georgia" w:cs="Calibri"/>
          <w:bCs/>
          <w:iCs/>
          <w:sz w:val="22"/>
          <w:szCs w:val="22"/>
        </w:rPr>
        <w:t>t</w:t>
      </w:r>
      <w:r>
        <w:rPr>
          <w:rFonts w:ascii="Georgia" w:hAnsi="Georgia" w:cs="Calibri"/>
          <w:bCs/>
          <w:iCs/>
          <w:sz w:val="22"/>
          <w:szCs w:val="22"/>
          <w:u w:val="single"/>
        </w:rPr>
        <w:t>ia</w:t>
      </w:r>
      <w:r>
        <w:rPr>
          <w:rFonts w:ascii="Georgia" w:hAnsi="Georgia" w:cs="Calibri"/>
          <w:bCs/>
          <w:iCs/>
          <w:sz w:val="22"/>
          <w:szCs w:val="22"/>
        </w:rPr>
        <w:t>dalah</w:t>
      </w:r>
      <w:proofErr w:type="spellEnd"/>
      <w:r>
        <w:rPr>
          <w:rFonts w:ascii="Georgia" w:hAnsi="Georgia" w:cs="Calibri"/>
          <w:bCs/>
          <w:iCs/>
          <w:sz w:val="22"/>
          <w:szCs w:val="22"/>
        </w:rPr>
        <w:t xml:space="preserve"> </w:t>
      </w:r>
      <w:proofErr w:type="spellStart"/>
      <w:r>
        <w:rPr>
          <w:rFonts w:ascii="Georgia" w:hAnsi="Georgia" w:cs="Calibri"/>
          <w:bCs/>
          <w:iCs/>
          <w:sz w:val="22"/>
          <w:szCs w:val="22"/>
        </w:rPr>
        <w:t>hartaku</w:t>
      </w:r>
      <w:proofErr w:type="spellEnd"/>
      <w:r>
        <w:rPr>
          <w:rFonts w:ascii="Georgia" w:hAnsi="Georgia" w:cs="Calibri"/>
          <w:bCs/>
          <w:iCs/>
          <w:sz w:val="22"/>
          <w:szCs w:val="22"/>
        </w:rPr>
        <w:t xml:space="preserve"> di dunia,</w:t>
      </w:r>
    </w:p>
    <w:p w14:paraId="3557A01A" w14:textId="77777777" w:rsidR="004517BA" w:rsidRDefault="004517BA" w:rsidP="004517BA">
      <w:pPr>
        <w:ind w:left="720" w:hanging="360"/>
        <w:rPr>
          <w:rFonts w:ascii="Georgia" w:hAnsi="Georgia" w:cs="Calibri"/>
          <w:bCs/>
          <w:iCs/>
          <w:sz w:val="22"/>
          <w:szCs w:val="22"/>
        </w:rPr>
      </w:pPr>
      <w:r>
        <w:rPr>
          <w:rFonts w:ascii="Georgia" w:hAnsi="Georgia" w:cs="Calibri"/>
          <w:bCs/>
          <w:iCs/>
          <w:sz w:val="22"/>
          <w:szCs w:val="22"/>
          <w:lang w:val="de-DE"/>
        </w:rPr>
        <w:t>hatiku tak resah, tak bersungut, berkesah.</w:t>
      </w:r>
    </w:p>
    <w:p w14:paraId="7DA5C881" w14:textId="77777777" w:rsidR="004517BA" w:rsidRDefault="004517BA" w:rsidP="004517BA">
      <w:pPr>
        <w:ind w:left="720" w:hanging="360"/>
        <w:rPr>
          <w:rFonts w:ascii="Georgia" w:hAnsi="Georgia" w:cs="Calibri"/>
          <w:bCs/>
          <w:iCs/>
          <w:sz w:val="22"/>
          <w:szCs w:val="22"/>
        </w:rPr>
      </w:pPr>
      <w:r>
        <w:rPr>
          <w:rFonts w:ascii="Georgia" w:hAnsi="Georgia" w:cs="Calibri"/>
          <w:bCs/>
          <w:iCs/>
          <w:sz w:val="22"/>
          <w:szCs w:val="22"/>
          <w:lang w:val="de-DE"/>
        </w:rPr>
        <w:t>Kar’na ’ku sungguh t</w:t>
      </w:r>
      <w:r>
        <w:rPr>
          <w:rFonts w:ascii="Georgia" w:hAnsi="Georgia" w:cs="Calibri"/>
          <w:bCs/>
          <w:iCs/>
          <w:sz w:val="22"/>
          <w:szCs w:val="22"/>
          <w:u w:val="single"/>
          <w:lang w:val="de-DE"/>
        </w:rPr>
        <w:t>ahu</w:t>
      </w:r>
      <w:r>
        <w:rPr>
          <w:rFonts w:ascii="Georgia" w:hAnsi="Georgia" w:cs="Calibri"/>
          <w:bCs/>
          <w:iCs/>
          <w:sz w:val="22"/>
          <w:szCs w:val="22"/>
          <w:lang w:val="de-DE"/>
        </w:rPr>
        <w:t xml:space="preserve"> jika Yesus milikku,</w:t>
      </w:r>
    </w:p>
    <w:p w14:paraId="5C09EC81" w14:textId="77777777" w:rsidR="004517BA" w:rsidRDefault="004517BA" w:rsidP="004517BA">
      <w:pPr>
        <w:ind w:left="720" w:hanging="360"/>
        <w:rPr>
          <w:rFonts w:ascii="Georgia" w:hAnsi="Georgia" w:cs="Calibri"/>
          <w:bCs/>
          <w:iCs/>
          <w:sz w:val="22"/>
          <w:szCs w:val="22"/>
        </w:rPr>
      </w:pPr>
      <w:r>
        <w:rPr>
          <w:rFonts w:ascii="Georgia" w:hAnsi="Georgia" w:cs="Calibri"/>
          <w:bCs/>
          <w:iCs/>
          <w:sz w:val="22"/>
          <w:szCs w:val="22"/>
          <w:lang w:val="de-DE"/>
        </w:rPr>
        <w:t>tak sia-sialah segenap usahaku.</w:t>
      </w:r>
    </w:p>
    <w:p w14:paraId="03C30395" w14:textId="77777777" w:rsidR="004517BA" w:rsidRDefault="004517BA" w:rsidP="004517BA">
      <w:pPr>
        <w:rPr>
          <w:rFonts w:ascii="Georgia" w:hAnsi="Georgia"/>
          <w:sz w:val="22"/>
          <w:szCs w:val="22"/>
        </w:rPr>
      </w:pPr>
    </w:p>
    <w:p w14:paraId="6B6D2220" w14:textId="77777777" w:rsidR="004517BA" w:rsidRDefault="004517BA" w:rsidP="004517BA">
      <w:pPr>
        <w:jc w:val="right"/>
        <w:rPr>
          <w:sz w:val="22"/>
          <w:szCs w:val="22"/>
        </w:rPr>
      </w:pPr>
    </w:p>
    <w:p w14:paraId="54C30BE7" w14:textId="77777777" w:rsidR="004517BA" w:rsidRPr="00174F03" w:rsidRDefault="004517BA" w:rsidP="004517BA">
      <w:pPr>
        <w:jc w:val="right"/>
        <w:rPr>
          <w:rFonts w:ascii="Georgia" w:hAnsi="Georgia"/>
          <w:sz w:val="22"/>
          <w:szCs w:val="22"/>
        </w:rPr>
      </w:pPr>
      <w:r w:rsidRPr="00174F03">
        <w:rPr>
          <w:rFonts w:ascii="Georgia" w:hAnsi="Georgia"/>
          <w:sz w:val="22"/>
          <w:szCs w:val="22"/>
        </w:rPr>
        <w:t>[asp]</w:t>
      </w:r>
    </w:p>
    <w:p w14:paraId="5596AE7F" w14:textId="288E3F30" w:rsidR="00E34527" w:rsidRDefault="00E34527">
      <w:pPr>
        <w:spacing w:after="160" w:line="259" w:lineRule="auto"/>
        <w:rPr>
          <w:sz w:val="22"/>
          <w:szCs w:val="22"/>
        </w:rPr>
      </w:pPr>
      <w:r>
        <w:rPr>
          <w:sz w:val="22"/>
          <w:szCs w:val="22"/>
        </w:rPr>
        <w:br w:type="page"/>
      </w:r>
    </w:p>
    <w:p w14:paraId="4A7908E9" w14:textId="77777777" w:rsidR="00E34527" w:rsidRDefault="00E34527">
      <w:pPr>
        <w:spacing w:after="160" w:line="259" w:lineRule="auto"/>
        <w:rPr>
          <w:sz w:val="22"/>
          <w:szCs w:val="22"/>
        </w:rPr>
        <w:sectPr w:rsidR="00E34527" w:rsidSect="00ED5E8F">
          <w:headerReference w:type="even" r:id="rId104"/>
          <w:headerReference w:type="default" r:id="rId105"/>
          <w:pgSz w:w="8391" w:h="11906" w:code="11"/>
          <w:pgMar w:top="1134" w:right="1021" w:bottom="1134" w:left="1021" w:header="709" w:footer="709" w:gutter="0"/>
          <w:pgNumType w:start="293"/>
          <w:cols w:space="708"/>
          <w:docGrid w:linePitch="360"/>
        </w:sectPr>
      </w:pPr>
    </w:p>
    <w:p w14:paraId="59E10BAA" w14:textId="77777777" w:rsidR="00E34527" w:rsidRDefault="00E34527" w:rsidP="00E34527">
      <w:pPr>
        <w:jc w:val="center"/>
        <w:rPr>
          <w:rFonts w:ascii="Constantia" w:hAnsi="Constantia" w:cs="Tahoma"/>
          <w:sz w:val="52"/>
          <w:szCs w:val="52"/>
        </w:rPr>
      </w:pPr>
    </w:p>
    <w:p w14:paraId="298950A7" w14:textId="759D18CC" w:rsidR="00E34527" w:rsidRPr="00BD7D16" w:rsidRDefault="00E34527" w:rsidP="00E34527">
      <w:pPr>
        <w:jc w:val="center"/>
        <w:rPr>
          <w:rFonts w:ascii="Constantia" w:hAnsi="Constantia" w:cs="Tahoma"/>
          <w:sz w:val="52"/>
          <w:szCs w:val="52"/>
        </w:rPr>
      </w:pPr>
      <w:proofErr w:type="spellStart"/>
      <w:r w:rsidRPr="00BD7D16">
        <w:rPr>
          <w:rFonts w:ascii="Constantia" w:hAnsi="Constantia" w:cs="Tahoma"/>
          <w:sz w:val="52"/>
          <w:szCs w:val="52"/>
        </w:rPr>
        <w:t>Bahan</w:t>
      </w:r>
      <w:proofErr w:type="spellEnd"/>
      <w:r w:rsidRPr="00BD7D16">
        <w:rPr>
          <w:rFonts w:ascii="Constantia" w:hAnsi="Constantia" w:cs="Tahoma"/>
          <w:sz w:val="52"/>
          <w:szCs w:val="52"/>
        </w:rPr>
        <w:t xml:space="preserve"> </w:t>
      </w:r>
      <w:proofErr w:type="spellStart"/>
      <w:r>
        <w:rPr>
          <w:rFonts w:ascii="Constantia" w:hAnsi="Constantia" w:cs="Tahoma"/>
          <w:sz w:val="52"/>
          <w:szCs w:val="52"/>
        </w:rPr>
        <w:t>Kegiatan</w:t>
      </w:r>
      <w:proofErr w:type="spellEnd"/>
      <w:r>
        <w:rPr>
          <w:rFonts w:ascii="Constantia" w:hAnsi="Constantia" w:cs="Tahoma"/>
          <w:sz w:val="52"/>
          <w:szCs w:val="52"/>
        </w:rPr>
        <w:t xml:space="preserve"> </w:t>
      </w:r>
      <w:proofErr w:type="spellStart"/>
      <w:r>
        <w:rPr>
          <w:rFonts w:ascii="Constantia" w:hAnsi="Constantia" w:cs="Tahoma"/>
          <w:sz w:val="52"/>
          <w:szCs w:val="52"/>
        </w:rPr>
        <w:t>Alternatif</w:t>
      </w:r>
      <w:proofErr w:type="spellEnd"/>
    </w:p>
    <w:p w14:paraId="13E7CC9F" w14:textId="77777777" w:rsidR="00E34527" w:rsidRPr="00BD7D16" w:rsidRDefault="00E34527" w:rsidP="00E34527">
      <w:pPr>
        <w:jc w:val="center"/>
        <w:rPr>
          <w:rFonts w:ascii="Constantia" w:hAnsi="Constantia" w:cs="Tahoma"/>
          <w:sz w:val="52"/>
          <w:szCs w:val="52"/>
        </w:rPr>
      </w:pPr>
    </w:p>
    <w:p w14:paraId="3EA19AD9" w14:textId="77777777" w:rsidR="00E34527" w:rsidRDefault="00E34527" w:rsidP="00E34527">
      <w:pPr>
        <w:jc w:val="center"/>
        <w:rPr>
          <w:rFonts w:ascii="Constantia" w:hAnsi="Constantia" w:cs="Tahoma"/>
          <w:sz w:val="52"/>
          <w:szCs w:val="52"/>
        </w:rPr>
      </w:pPr>
      <w:r>
        <w:rPr>
          <w:rFonts w:ascii="Georgia" w:hAnsi="Georgia"/>
          <w:i/>
          <w:iCs/>
          <w:noProof/>
          <w:sz w:val="22"/>
          <w:szCs w:val="22"/>
        </w:rPr>
        <w:drawing>
          <wp:anchor distT="0" distB="0" distL="114300" distR="114300" simplePos="0" relativeHeight="251772928" behindDoc="0" locked="0" layoutInCell="1" allowOverlap="1" wp14:anchorId="122CCC4B" wp14:editId="5BA6150A">
            <wp:simplePos x="0" y="0"/>
            <wp:positionH relativeFrom="margin">
              <wp:align>center</wp:align>
            </wp:positionH>
            <wp:positionV relativeFrom="paragraph">
              <wp:posOffset>13970</wp:posOffset>
            </wp:positionV>
            <wp:extent cx="2102485" cy="2181225"/>
            <wp:effectExtent l="0" t="0" r="0" b="9525"/>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569" t="16346" r="3180" b="14164"/>
                    <a:stretch/>
                  </pic:blipFill>
                  <pic:spPr bwMode="auto">
                    <a:xfrm>
                      <a:off x="0" y="0"/>
                      <a:ext cx="2102485" cy="2181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BE3B51" w14:textId="77777777" w:rsidR="00E34527" w:rsidRDefault="00E34527" w:rsidP="00E34527">
      <w:pPr>
        <w:jc w:val="center"/>
        <w:rPr>
          <w:rFonts w:ascii="Constantia" w:hAnsi="Constantia" w:cs="Tahoma"/>
          <w:sz w:val="52"/>
          <w:szCs w:val="52"/>
        </w:rPr>
      </w:pPr>
    </w:p>
    <w:p w14:paraId="14F66D04" w14:textId="77777777" w:rsidR="00E34527" w:rsidRDefault="00E34527" w:rsidP="00E34527">
      <w:pPr>
        <w:jc w:val="center"/>
        <w:rPr>
          <w:rFonts w:ascii="Constantia" w:hAnsi="Constantia" w:cs="Tahoma"/>
          <w:sz w:val="52"/>
          <w:szCs w:val="52"/>
        </w:rPr>
      </w:pPr>
    </w:p>
    <w:p w14:paraId="4CC0FD15" w14:textId="77777777" w:rsidR="00E34527" w:rsidRDefault="00E34527" w:rsidP="00E34527">
      <w:pPr>
        <w:jc w:val="center"/>
        <w:rPr>
          <w:rFonts w:ascii="Constantia" w:hAnsi="Constantia" w:cs="Tahoma"/>
          <w:sz w:val="52"/>
          <w:szCs w:val="52"/>
        </w:rPr>
      </w:pPr>
    </w:p>
    <w:p w14:paraId="22B9E52C" w14:textId="77777777" w:rsidR="00E34527" w:rsidRDefault="00E34527" w:rsidP="00E34527">
      <w:pPr>
        <w:jc w:val="center"/>
        <w:rPr>
          <w:rFonts w:ascii="Constantia" w:hAnsi="Constantia" w:cs="Tahoma"/>
          <w:sz w:val="52"/>
          <w:szCs w:val="52"/>
        </w:rPr>
      </w:pPr>
    </w:p>
    <w:p w14:paraId="50999AF5" w14:textId="77777777" w:rsidR="00E34527" w:rsidRDefault="00E34527" w:rsidP="00E34527">
      <w:pPr>
        <w:jc w:val="center"/>
        <w:rPr>
          <w:rFonts w:ascii="Constantia" w:hAnsi="Constantia" w:cs="Tahoma"/>
          <w:sz w:val="52"/>
          <w:szCs w:val="52"/>
        </w:rPr>
      </w:pPr>
    </w:p>
    <w:p w14:paraId="2FDA77E8" w14:textId="77777777" w:rsidR="00E34527" w:rsidRPr="00BD7D16" w:rsidRDefault="00E34527" w:rsidP="00E34527">
      <w:pPr>
        <w:jc w:val="center"/>
        <w:rPr>
          <w:rFonts w:ascii="Constantia" w:hAnsi="Constantia" w:cs="Tahoma"/>
          <w:sz w:val="52"/>
          <w:szCs w:val="52"/>
        </w:rPr>
      </w:pPr>
      <w:r w:rsidRPr="00BD7D16">
        <w:rPr>
          <w:rFonts w:ascii="Constantia" w:hAnsi="Constantia" w:cs="Tahoma"/>
          <w:sz w:val="52"/>
          <w:szCs w:val="52"/>
        </w:rPr>
        <w:sym w:font="Wingdings 2" w:char="F061"/>
      </w:r>
      <w:r w:rsidRPr="00BD7D16">
        <w:rPr>
          <w:rFonts w:ascii="Constantia" w:hAnsi="Constantia" w:cs="Tahoma"/>
          <w:sz w:val="52"/>
          <w:szCs w:val="52"/>
        </w:rPr>
        <w:t>0</w:t>
      </w:r>
      <w:r w:rsidRPr="00BD7D16">
        <w:rPr>
          <w:rFonts w:ascii="Constantia" w:hAnsi="Constantia" w:cs="Tahoma"/>
          <w:sz w:val="52"/>
          <w:szCs w:val="52"/>
        </w:rPr>
        <w:sym w:font="Wingdings 2" w:char="F062"/>
      </w:r>
    </w:p>
    <w:p w14:paraId="2DFE5C6F" w14:textId="16146F87" w:rsidR="00E34527" w:rsidRPr="00574C83" w:rsidRDefault="00E34527" w:rsidP="00E34527">
      <w:pPr>
        <w:jc w:val="center"/>
        <w:rPr>
          <w:rFonts w:ascii="Constantia" w:hAnsi="Constantia" w:cs="Tahoma"/>
          <w:i/>
          <w:sz w:val="32"/>
          <w:szCs w:val="32"/>
        </w:rPr>
      </w:pPr>
      <w:proofErr w:type="spellStart"/>
      <w:r w:rsidRPr="00BD7D16">
        <w:rPr>
          <w:rFonts w:ascii="Constantia" w:hAnsi="Constantia" w:cs="Tahoma"/>
          <w:i/>
          <w:sz w:val="32"/>
          <w:szCs w:val="32"/>
        </w:rPr>
        <w:t>Bahan</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ini</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sebaiknya</w:t>
      </w:r>
      <w:proofErr w:type="spellEnd"/>
      <w:r>
        <w:rPr>
          <w:rFonts w:ascii="Constantia" w:hAnsi="Constantia" w:cs="Tahoma"/>
          <w:i/>
          <w:sz w:val="32"/>
          <w:szCs w:val="32"/>
        </w:rPr>
        <w:t xml:space="preserve"> </w:t>
      </w:r>
      <w:proofErr w:type="spellStart"/>
      <w:r w:rsidRPr="00BD7D16">
        <w:rPr>
          <w:rFonts w:ascii="Constantia" w:hAnsi="Constantia" w:cs="Tahoma"/>
          <w:i/>
          <w:sz w:val="32"/>
          <w:szCs w:val="32"/>
        </w:rPr>
        <w:t>diolah</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lagi</w:t>
      </w:r>
      <w:proofErr w:type="spellEnd"/>
      <w:r>
        <w:rPr>
          <w:rFonts w:ascii="Constantia" w:hAnsi="Constantia" w:cs="Tahoma"/>
          <w:i/>
          <w:sz w:val="32"/>
          <w:szCs w:val="32"/>
        </w:rPr>
        <w:t xml:space="preserve">, </w:t>
      </w:r>
      <w:proofErr w:type="spellStart"/>
      <w:r w:rsidRPr="00BD7D16">
        <w:rPr>
          <w:rFonts w:ascii="Constantia" w:hAnsi="Constantia" w:cs="Tahoma"/>
          <w:i/>
          <w:sz w:val="32"/>
          <w:szCs w:val="32"/>
        </w:rPr>
        <w:t>disesuaikan</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dengan</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kondisi</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gereja</w:t>
      </w:r>
      <w:proofErr w:type="spellEnd"/>
      <w:r w:rsidRPr="00BD7D16">
        <w:rPr>
          <w:rFonts w:ascii="Constantia" w:hAnsi="Constantia" w:cs="Tahoma"/>
          <w:i/>
          <w:sz w:val="32"/>
          <w:szCs w:val="32"/>
        </w:rPr>
        <w:t>/</w:t>
      </w:r>
      <w:proofErr w:type="spellStart"/>
      <w:r w:rsidRPr="00BD7D16">
        <w:rPr>
          <w:rFonts w:ascii="Constantia" w:hAnsi="Constantia" w:cs="Tahoma"/>
          <w:i/>
          <w:sz w:val="32"/>
          <w:szCs w:val="32"/>
        </w:rPr>
        <w:t>jemaat</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setempat</w:t>
      </w:r>
      <w:proofErr w:type="spellEnd"/>
    </w:p>
    <w:p w14:paraId="741ADA7E" w14:textId="74931AD3" w:rsidR="00E34527" w:rsidRDefault="00E34527">
      <w:pPr>
        <w:spacing w:after="160" w:line="259" w:lineRule="auto"/>
        <w:rPr>
          <w:sz w:val="22"/>
          <w:szCs w:val="22"/>
        </w:rPr>
      </w:pPr>
      <w:r>
        <w:rPr>
          <w:sz w:val="22"/>
          <w:szCs w:val="22"/>
        </w:rPr>
        <w:br w:type="page"/>
      </w:r>
    </w:p>
    <w:p w14:paraId="523FDAA2" w14:textId="76B36532" w:rsidR="00E34527" w:rsidRDefault="00E34527">
      <w:pPr>
        <w:spacing w:after="160" w:line="259" w:lineRule="auto"/>
        <w:rPr>
          <w:sz w:val="22"/>
          <w:szCs w:val="22"/>
        </w:rPr>
      </w:pPr>
      <w:r>
        <w:rPr>
          <w:sz w:val="22"/>
          <w:szCs w:val="22"/>
        </w:rPr>
        <w:lastRenderedPageBreak/>
        <w:br w:type="page"/>
      </w:r>
    </w:p>
    <w:p w14:paraId="15ADDF76" w14:textId="77777777" w:rsidR="00E34527" w:rsidRDefault="00E34527">
      <w:pPr>
        <w:spacing w:after="160" w:line="259" w:lineRule="auto"/>
        <w:rPr>
          <w:sz w:val="22"/>
          <w:szCs w:val="22"/>
        </w:rPr>
        <w:sectPr w:rsidR="00E34527" w:rsidSect="00ED5E8F">
          <w:headerReference w:type="even" r:id="rId106"/>
          <w:headerReference w:type="default" r:id="rId107"/>
          <w:pgSz w:w="8391" w:h="11906" w:code="11"/>
          <w:pgMar w:top="1134" w:right="1021" w:bottom="1134" w:left="1021" w:header="709" w:footer="709" w:gutter="0"/>
          <w:pgNumType w:start="293"/>
          <w:cols w:space="708"/>
          <w:docGrid w:linePitch="360"/>
        </w:sectPr>
      </w:pPr>
    </w:p>
    <w:p w14:paraId="7C3F5CE8" w14:textId="38FCA359" w:rsidR="00C010D9" w:rsidRDefault="00C010D9" w:rsidP="00C010D9">
      <w:pPr>
        <w:rPr>
          <w:rFonts w:ascii="Georgia" w:hAnsi="Georgia"/>
        </w:rPr>
      </w:pPr>
      <w:r>
        <w:rPr>
          <w:noProof/>
        </w:rPr>
        <w:lastRenderedPageBreak/>
        <w:drawing>
          <wp:anchor distT="0" distB="0" distL="114300" distR="114300" simplePos="0" relativeHeight="251774976" behindDoc="0" locked="0" layoutInCell="1" allowOverlap="1" wp14:anchorId="34675C45" wp14:editId="5A10DB51">
            <wp:simplePos x="0" y="0"/>
            <wp:positionH relativeFrom="column">
              <wp:posOffset>0</wp:posOffset>
            </wp:positionH>
            <wp:positionV relativeFrom="paragraph">
              <wp:posOffset>172720</wp:posOffset>
            </wp:positionV>
            <wp:extent cx="1381760" cy="2073275"/>
            <wp:effectExtent l="0" t="0" r="0" b="0"/>
            <wp:wrapTopAndBottom/>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381760" cy="2073275"/>
                    </a:xfrm>
                    <a:prstGeom prst="rect">
                      <a:avLst/>
                    </a:prstGeom>
                    <a:noFill/>
                  </pic:spPr>
                </pic:pic>
              </a:graphicData>
            </a:graphic>
            <wp14:sizeRelH relativeFrom="margin">
              <wp14:pctWidth>0</wp14:pctWidth>
            </wp14:sizeRelH>
            <wp14:sizeRelV relativeFrom="margin">
              <wp14:pctHeight>0</wp14:pctHeight>
            </wp14:sizeRelV>
          </wp:anchor>
        </w:drawing>
      </w:r>
      <w:r>
        <w:rPr>
          <w:rFonts w:ascii="Georgia" w:hAnsi="Georgia"/>
        </w:rPr>
        <w:t xml:space="preserve">Natal kali </w:t>
      </w:r>
      <w:proofErr w:type="spellStart"/>
      <w:r>
        <w:rPr>
          <w:rFonts w:ascii="Georgia" w:hAnsi="Georgia"/>
        </w:rPr>
        <w:t>mengajak</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berpulih</w:t>
      </w:r>
      <w:proofErr w:type="spellEnd"/>
      <w:r>
        <w:rPr>
          <w:rFonts w:ascii="Georgia" w:hAnsi="Georgia"/>
        </w:rPr>
        <w:t xml:space="preserve">, </w:t>
      </w:r>
      <w:proofErr w:type="spellStart"/>
      <w:r>
        <w:rPr>
          <w:rFonts w:ascii="Georgia" w:hAnsi="Georgia"/>
        </w:rPr>
        <w:t>karena</w:t>
      </w:r>
      <w:proofErr w:type="spellEnd"/>
      <w:r>
        <w:rPr>
          <w:rFonts w:ascii="Georgia" w:hAnsi="Georgia"/>
        </w:rPr>
        <w:t xml:space="preserve"> Allah </w:t>
      </w:r>
      <w:proofErr w:type="spellStart"/>
      <w:r>
        <w:rPr>
          <w:rFonts w:ascii="Georgia" w:hAnsi="Georgia"/>
        </w:rPr>
        <w:t>sudah</w:t>
      </w:r>
      <w:proofErr w:type="spellEnd"/>
      <w:r>
        <w:rPr>
          <w:rFonts w:ascii="Georgia" w:hAnsi="Georgia"/>
        </w:rPr>
        <w:t xml:space="preserve"> </w:t>
      </w:r>
      <w:proofErr w:type="spellStart"/>
      <w:r>
        <w:rPr>
          <w:rFonts w:ascii="Georgia" w:hAnsi="Georgia"/>
        </w:rPr>
        <w:t>memulihkan</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Pemulihan</w:t>
      </w:r>
      <w:proofErr w:type="spellEnd"/>
      <w:r>
        <w:rPr>
          <w:rFonts w:ascii="Georgia" w:hAnsi="Georgia"/>
        </w:rPr>
        <w:t xml:space="preserve"> </w:t>
      </w:r>
      <w:proofErr w:type="spellStart"/>
      <w:r>
        <w:rPr>
          <w:rFonts w:ascii="Georgia" w:hAnsi="Georgia"/>
        </w:rPr>
        <w:t>dimulai</w:t>
      </w:r>
      <w:proofErr w:type="spellEnd"/>
      <w:r>
        <w:rPr>
          <w:rFonts w:ascii="Georgia" w:hAnsi="Georgia"/>
        </w:rPr>
        <w:t xml:space="preserve"> </w:t>
      </w:r>
      <w:proofErr w:type="spellStart"/>
      <w:r>
        <w:rPr>
          <w:rFonts w:ascii="Georgia" w:hAnsi="Georgia"/>
        </w:rPr>
        <w:t>dengan</w:t>
      </w:r>
      <w:proofErr w:type="spellEnd"/>
      <w:r>
        <w:rPr>
          <w:rFonts w:ascii="Georgia" w:hAnsi="Georgia"/>
        </w:rPr>
        <w:t xml:space="preserve"> </w:t>
      </w:r>
      <w:proofErr w:type="spellStart"/>
      <w:r>
        <w:rPr>
          <w:rFonts w:ascii="Georgia" w:hAnsi="Georgia"/>
        </w:rPr>
        <w:t>diri</w:t>
      </w:r>
      <w:proofErr w:type="spellEnd"/>
      <w:r>
        <w:rPr>
          <w:rFonts w:ascii="Georgia" w:hAnsi="Georgia"/>
        </w:rPr>
        <w:t xml:space="preserve"> </w:t>
      </w:r>
      <w:proofErr w:type="spellStart"/>
      <w:r>
        <w:rPr>
          <w:rFonts w:ascii="Georgia" w:hAnsi="Georgia"/>
        </w:rPr>
        <w:t>sendiri</w:t>
      </w:r>
      <w:proofErr w:type="spellEnd"/>
      <w:r>
        <w:rPr>
          <w:rFonts w:ascii="Georgia" w:hAnsi="Georgia"/>
        </w:rPr>
        <w:t xml:space="preserve">. </w:t>
      </w:r>
      <w:proofErr w:type="spellStart"/>
      <w:r>
        <w:rPr>
          <w:rFonts w:ascii="Georgia" w:hAnsi="Georgia"/>
        </w:rPr>
        <w:t>Sudahkah</w:t>
      </w:r>
      <w:proofErr w:type="spellEnd"/>
      <w:r>
        <w:rPr>
          <w:rFonts w:ascii="Georgia" w:hAnsi="Georgia"/>
        </w:rPr>
        <w:t xml:space="preserve"> </w:t>
      </w:r>
      <w:proofErr w:type="spellStart"/>
      <w:r>
        <w:rPr>
          <w:rFonts w:ascii="Georgia" w:hAnsi="Georgia"/>
        </w:rPr>
        <w:t>saya</w:t>
      </w:r>
      <w:proofErr w:type="spellEnd"/>
      <w:r>
        <w:rPr>
          <w:rFonts w:ascii="Georgia" w:hAnsi="Georgia"/>
        </w:rPr>
        <w:t xml:space="preserve"> </w:t>
      </w:r>
      <w:proofErr w:type="spellStart"/>
      <w:r>
        <w:rPr>
          <w:rFonts w:ascii="Georgia" w:hAnsi="Georgia"/>
        </w:rPr>
        <w:t>dapat</w:t>
      </w:r>
      <w:proofErr w:type="spellEnd"/>
      <w:r>
        <w:rPr>
          <w:rFonts w:ascii="Georgia" w:hAnsi="Georgia"/>
        </w:rPr>
        <w:t xml:space="preserve"> </w:t>
      </w:r>
      <w:proofErr w:type="spellStart"/>
      <w:r>
        <w:rPr>
          <w:rFonts w:ascii="Georgia" w:hAnsi="Georgia"/>
        </w:rPr>
        <w:t>menerima</w:t>
      </w:r>
      <w:proofErr w:type="spellEnd"/>
      <w:r>
        <w:rPr>
          <w:rFonts w:ascii="Georgia" w:hAnsi="Georgia"/>
        </w:rPr>
        <w:t xml:space="preserve"> </w:t>
      </w:r>
      <w:proofErr w:type="spellStart"/>
      <w:r>
        <w:rPr>
          <w:rFonts w:ascii="Georgia" w:hAnsi="Georgia"/>
        </w:rPr>
        <w:t>diri</w:t>
      </w:r>
      <w:proofErr w:type="spellEnd"/>
      <w:r>
        <w:rPr>
          <w:rFonts w:ascii="Georgia" w:hAnsi="Georgia"/>
        </w:rPr>
        <w:t xml:space="preserve"> </w:t>
      </w:r>
      <w:proofErr w:type="spellStart"/>
      <w:r>
        <w:rPr>
          <w:rFonts w:ascii="Georgia" w:hAnsi="Georgia"/>
        </w:rPr>
        <w:t>sendiri</w:t>
      </w:r>
      <w:proofErr w:type="spellEnd"/>
      <w:r>
        <w:rPr>
          <w:rFonts w:ascii="Georgia" w:hAnsi="Georgia"/>
        </w:rPr>
        <w:t xml:space="preserve">. Yang </w:t>
      </w:r>
      <w:proofErr w:type="spellStart"/>
      <w:r>
        <w:rPr>
          <w:rFonts w:ascii="Georgia" w:hAnsi="Georgia"/>
        </w:rPr>
        <w:t>kemudian</w:t>
      </w:r>
      <w:proofErr w:type="spellEnd"/>
      <w:r>
        <w:rPr>
          <w:rFonts w:ascii="Georgia" w:hAnsi="Georgia"/>
        </w:rPr>
        <w:t xml:space="preserve"> </w:t>
      </w:r>
      <w:proofErr w:type="spellStart"/>
      <w:r>
        <w:rPr>
          <w:rFonts w:ascii="Georgia" w:hAnsi="Georgia"/>
        </w:rPr>
        <w:t>berlanjut</w:t>
      </w:r>
      <w:proofErr w:type="spellEnd"/>
      <w:r>
        <w:rPr>
          <w:rFonts w:ascii="Georgia" w:hAnsi="Georgia"/>
        </w:rPr>
        <w:t xml:space="preserve"> </w:t>
      </w:r>
      <w:proofErr w:type="spellStart"/>
      <w:r>
        <w:rPr>
          <w:rFonts w:ascii="Georgia" w:hAnsi="Georgia"/>
        </w:rPr>
        <w:t>dengan</w:t>
      </w:r>
      <w:proofErr w:type="spellEnd"/>
      <w:r>
        <w:rPr>
          <w:rFonts w:ascii="Georgia" w:hAnsi="Georgia"/>
        </w:rPr>
        <w:t xml:space="preserve"> </w:t>
      </w:r>
      <w:proofErr w:type="spellStart"/>
      <w:r>
        <w:rPr>
          <w:rFonts w:ascii="Georgia" w:hAnsi="Georgia"/>
        </w:rPr>
        <w:t>komunitas</w:t>
      </w:r>
      <w:proofErr w:type="spellEnd"/>
      <w:r>
        <w:rPr>
          <w:rFonts w:ascii="Georgia" w:hAnsi="Georgia"/>
        </w:rPr>
        <w:t xml:space="preserve"> </w:t>
      </w:r>
      <w:proofErr w:type="spellStart"/>
      <w:r>
        <w:rPr>
          <w:rFonts w:ascii="Georgia" w:hAnsi="Georgia"/>
        </w:rPr>
        <w:t>terkecil</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keluarga</w:t>
      </w:r>
      <w:proofErr w:type="spellEnd"/>
      <w:r>
        <w:rPr>
          <w:rFonts w:ascii="Georgia" w:hAnsi="Georgia"/>
        </w:rPr>
        <w:t xml:space="preserve">. </w:t>
      </w:r>
      <w:proofErr w:type="spellStart"/>
      <w:r>
        <w:rPr>
          <w:rFonts w:ascii="Georgia" w:hAnsi="Georgia"/>
        </w:rPr>
        <w:t>Barulah</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bisa</w:t>
      </w:r>
      <w:proofErr w:type="spellEnd"/>
      <w:r>
        <w:rPr>
          <w:rFonts w:ascii="Georgia" w:hAnsi="Georgia"/>
        </w:rPr>
        <w:t xml:space="preserve"> </w:t>
      </w:r>
      <w:proofErr w:type="spellStart"/>
      <w:r>
        <w:rPr>
          <w:rFonts w:ascii="Georgia" w:hAnsi="Georgia"/>
        </w:rPr>
        <w:t>beranjak</w:t>
      </w:r>
      <w:proofErr w:type="spellEnd"/>
      <w:r>
        <w:rPr>
          <w:rFonts w:ascii="Georgia" w:hAnsi="Georgia"/>
        </w:rPr>
        <w:t xml:space="preserve"> pada </w:t>
      </w:r>
      <w:proofErr w:type="spellStart"/>
      <w:r>
        <w:rPr>
          <w:rFonts w:ascii="Georgia" w:hAnsi="Georgia"/>
        </w:rPr>
        <w:t>gerakan</w:t>
      </w:r>
      <w:proofErr w:type="spellEnd"/>
      <w:r>
        <w:rPr>
          <w:rFonts w:ascii="Georgia" w:hAnsi="Georgia"/>
        </w:rPr>
        <w:t xml:space="preserve"> </w:t>
      </w:r>
      <w:proofErr w:type="spellStart"/>
      <w:r>
        <w:rPr>
          <w:rFonts w:ascii="Georgia" w:hAnsi="Georgia"/>
        </w:rPr>
        <w:t>berpulih</w:t>
      </w:r>
      <w:proofErr w:type="spellEnd"/>
      <w:r>
        <w:rPr>
          <w:rFonts w:ascii="Georgia" w:hAnsi="Georgia"/>
        </w:rPr>
        <w:t xml:space="preserve"> di </w:t>
      </w:r>
      <w:proofErr w:type="spellStart"/>
      <w:r>
        <w:rPr>
          <w:rFonts w:ascii="Georgia" w:hAnsi="Georgia"/>
        </w:rPr>
        <w:t>ruang</w:t>
      </w:r>
      <w:proofErr w:type="spellEnd"/>
      <w:r>
        <w:rPr>
          <w:rFonts w:ascii="Georgia" w:hAnsi="Georgia"/>
        </w:rPr>
        <w:t xml:space="preserve"> </w:t>
      </w:r>
      <w:proofErr w:type="spellStart"/>
      <w:r>
        <w:rPr>
          <w:rFonts w:ascii="Georgia" w:hAnsi="Georgia"/>
        </w:rPr>
        <w:t>lingkup</w:t>
      </w:r>
      <w:proofErr w:type="spellEnd"/>
      <w:r>
        <w:rPr>
          <w:rFonts w:ascii="Georgia" w:hAnsi="Georgia"/>
        </w:rPr>
        <w:t xml:space="preserve"> yang </w:t>
      </w:r>
      <w:proofErr w:type="spellStart"/>
      <w:r>
        <w:rPr>
          <w:rFonts w:ascii="Georgia" w:hAnsi="Georgia"/>
        </w:rPr>
        <w:t>lebih</w:t>
      </w:r>
      <w:proofErr w:type="spellEnd"/>
      <w:r>
        <w:rPr>
          <w:rFonts w:ascii="Georgia" w:hAnsi="Georgia"/>
        </w:rPr>
        <w:t xml:space="preserve"> </w:t>
      </w:r>
      <w:proofErr w:type="spellStart"/>
      <w:r>
        <w:rPr>
          <w:rFonts w:ascii="Georgia" w:hAnsi="Georgia"/>
        </w:rPr>
        <w:t>luas</w:t>
      </w:r>
      <w:proofErr w:type="spellEnd"/>
      <w:r>
        <w:rPr>
          <w:rFonts w:ascii="Georgia" w:hAnsi="Georgia"/>
        </w:rPr>
        <w:t>.</w:t>
      </w:r>
    </w:p>
    <w:p w14:paraId="25DC28D8" w14:textId="77777777" w:rsidR="00C010D9" w:rsidRDefault="00C010D9" w:rsidP="00C010D9">
      <w:pPr>
        <w:jc w:val="both"/>
        <w:rPr>
          <w:rFonts w:ascii="Georgia" w:hAnsi="Georgia"/>
        </w:rPr>
      </w:pPr>
    </w:p>
    <w:p w14:paraId="0A17A3FD" w14:textId="77777777" w:rsidR="00C010D9" w:rsidRDefault="00C010D9" w:rsidP="00C010D9">
      <w:pPr>
        <w:jc w:val="both"/>
        <w:rPr>
          <w:rFonts w:ascii="Georgia" w:hAnsi="Georgia"/>
        </w:rPr>
      </w:pPr>
      <w:proofErr w:type="spellStart"/>
      <w:r>
        <w:rPr>
          <w:rFonts w:ascii="Georgia" w:hAnsi="Georgia"/>
        </w:rPr>
        <w:t>Beberapa</w:t>
      </w:r>
      <w:proofErr w:type="spellEnd"/>
      <w:r>
        <w:rPr>
          <w:rFonts w:ascii="Georgia" w:hAnsi="Georgia"/>
        </w:rPr>
        <w:t xml:space="preserve"> </w:t>
      </w:r>
      <w:proofErr w:type="spellStart"/>
      <w:r>
        <w:rPr>
          <w:rFonts w:ascii="Georgia" w:hAnsi="Georgia"/>
        </w:rPr>
        <w:t>kegiatan</w:t>
      </w:r>
      <w:proofErr w:type="spellEnd"/>
      <w:r>
        <w:rPr>
          <w:rFonts w:ascii="Georgia" w:hAnsi="Georgia"/>
        </w:rPr>
        <w:t xml:space="preserve"> yang </w:t>
      </w:r>
      <w:proofErr w:type="spellStart"/>
      <w:r>
        <w:rPr>
          <w:rFonts w:ascii="Georgia" w:hAnsi="Georgia"/>
        </w:rPr>
        <w:t>bisa</w:t>
      </w:r>
      <w:proofErr w:type="spellEnd"/>
      <w:r>
        <w:rPr>
          <w:rFonts w:ascii="Georgia" w:hAnsi="Georgia"/>
        </w:rPr>
        <w:t xml:space="preserve"> </w:t>
      </w:r>
      <w:proofErr w:type="spellStart"/>
      <w:r>
        <w:rPr>
          <w:rFonts w:ascii="Georgia" w:hAnsi="Georgia"/>
        </w:rPr>
        <w:t>digagas</w:t>
      </w:r>
      <w:proofErr w:type="spellEnd"/>
      <w:r>
        <w:rPr>
          <w:rFonts w:ascii="Georgia" w:hAnsi="Georgia"/>
        </w:rPr>
        <w:t xml:space="preserve"> </w:t>
      </w:r>
      <w:proofErr w:type="spellStart"/>
      <w:r>
        <w:rPr>
          <w:rFonts w:ascii="Georgia" w:hAnsi="Georgia"/>
        </w:rPr>
        <w:t>untuk</w:t>
      </w:r>
      <w:proofErr w:type="spellEnd"/>
      <w:r>
        <w:rPr>
          <w:rFonts w:ascii="Georgia" w:hAnsi="Georgia"/>
        </w:rPr>
        <w:t xml:space="preserve"> </w:t>
      </w:r>
      <w:proofErr w:type="spellStart"/>
      <w:r>
        <w:rPr>
          <w:rFonts w:ascii="Georgia" w:hAnsi="Georgia"/>
        </w:rPr>
        <w:t>berpulih</w:t>
      </w:r>
      <w:proofErr w:type="spellEnd"/>
      <w:r>
        <w:rPr>
          <w:rFonts w:ascii="Georgia" w:hAnsi="Georgia"/>
        </w:rPr>
        <w:t xml:space="preserve"> </w:t>
      </w:r>
      <w:proofErr w:type="spellStart"/>
      <w:r>
        <w:rPr>
          <w:rFonts w:ascii="Georgia" w:hAnsi="Georgia"/>
        </w:rPr>
        <w:t>antara</w:t>
      </w:r>
      <w:proofErr w:type="spellEnd"/>
      <w:r>
        <w:rPr>
          <w:rFonts w:ascii="Georgia" w:hAnsi="Georgia"/>
        </w:rPr>
        <w:t xml:space="preserve"> lain </w:t>
      </w:r>
      <w:proofErr w:type="spellStart"/>
      <w:r>
        <w:rPr>
          <w:rFonts w:ascii="Georgia" w:hAnsi="Georgia"/>
        </w:rPr>
        <w:t>adalah</w:t>
      </w:r>
      <w:proofErr w:type="spellEnd"/>
      <w:r>
        <w:rPr>
          <w:rFonts w:ascii="Georgia" w:hAnsi="Georgia"/>
        </w:rPr>
        <w:t xml:space="preserve"> Lectio Divina. Lectio Divina </w:t>
      </w:r>
      <w:proofErr w:type="spellStart"/>
      <w:r>
        <w:rPr>
          <w:rFonts w:ascii="Georgia" w:hAnsi="Georgia"/>
        </w:rPr>
        <w:t>adalah</w:t>
      </w:r>
      <w:proofErr w:type="spellEnd"/>
      <w:r>
        <w:rPr>
          <w:rFonts w:ascii="Georgia" w:hAnsi="Georgia"/>
        </w:rPr>
        <w:t xml:space="preserve"> </w:t>
      </w:r>
      <w:proofErr w:type="spellStart"/>
      <w:r>
        <w:rPr>
          <w:rFonts w:ascii="Georgia" w:hAnsi="Georgia"/>
        </w:rPr>
        <w:t>cara</w:t>
      </w:r>
      <w:proofErr w:type="spellEnd"/>
      <w:r>
        <w:rPr>
          <w:rFonts w:ascii="Georgia" w:hAnsi="Georgia"/>
        </w:rPr>
        <w:t xml:space="preserve"> </w:t>
      </w:r>
      <w:proofErr w:type="spellStart"/>
      <w:r>
        <w:rPr>
          <w:rFonts w:ascii="Georgia" w:hAnsi="Georgia"/>
        </w:rPr>
        <w:t>berdoa</w:t>
      </w:r>
      <w:proofErr w:type="spellEnd"/>
      <w:r>
        <w:rPr>
          <w:rFonts w:ascii="Georgia" w:hAnsi="Georgia"/>
        </w:rPr>
        <w:t xml:space="preserve"> </w:t>
      </w:r>
      <w:proofErr w:type="spellStart"/>
      <w:r>
        <w:rPr>
          <w:rFonts w:ascii="Georgia" w:hAnsi="Georgia"/>
        </w:rPr>
        <w:t>dengan</w:t>
      </w:r>
      <w:proofErr w:type="spellEnd"/>
      <w:r>
        <w:rPr>
          <w:rFonts w:ascii="Georgia" w:hAnsi="Georgia"/>
        </w:rPr>
        <w:t xml:space="preserve"> </w:t>
      </w:r>
      <w:proofErr w:type="spellStart"/>
      <w:r>
        <w:rPr>
          <w:rFonts w:ascii="Georgia" w:hAnsi="Georgia"/>
        </w:rPr>
        <w:t>membaca</w:t>
      </w:r>
      <w:proofErr w:type="spellEnd"/>
      <w:r>
        <w:rPr>
          <w:rFonts w:ascii="Georgia" w:hAnsi="Georgia"/>
        </w:rPr>
        <w:t xml:space="preserve"> dan </w:t>
      </w:r>
      <w:proofErr w:type="spellStart"/>
      <w:r>
        <w:rPr>
          <w:rFonts w:ascii="Georgia" w:hAnsi="Georgia"/>
        </w:rPr>
        <w:t>merenungkan</w:t>
      </w:r>
      <w:proofErr w:type="spellEnd"/>
      <w:r>
        <w:rPr>
          <w:rFonts w:ascii="Georgia" w:hAnsi="Georgia"/>
        </w:rPr>
        <w:t xml:space="preserve"> Kitab </w:t>
      </w:r>
      <w:proofErr w:type="spellStart"/>
      <w:r>
        <w:rPr>
          <w:rFonts w:ascii="Georgia" w:hAnsi="Georgia"/>
        </w:rPr>
        <w:t>Suci</w:t>
      </w:r>
      <w:proofErr w:type="spellEnd"/>
      <w:r>
        <w:rPr>
          <w:rFonts w:ascii="Georgia" w:hAnsi="Georgia"/>
        </w:rPr>
        <w:t xml:space="preserve">. </w:t>
      </w:r>
      <w:proofErr w:type="spellStart"/>
      <w:r>
        <w:rPr>
          <w:rFonts w:ascii="Georgia" w:hAnsi="Georgia"/>
        </w:rPr>
        <w:t>Dalam</w:t>
      </w:r>
      <w:proofErr w:type="spellEnd"/>
      <w:r>
        <w:rPr>
          <w:rFonts w:ascii="Georgia" w:hAnsi="Georgia"/>
        </w:rPr>
        <w:t xml:space="preserve"> Lectio </w:t>
      </w:r>
      <w:proofErr w:type="spellStart"/>
      <w:r>
        <w:rPr>
          <w:rFonts w:ascii="Georgia" w:hAnsi="Georgia"/>
        </w:rPr>
        <w:t>Divinia</w:t>
      </w:r>
      <w:proofErr w:type="spellEnd"/>
      <w:r>
        <w:rPr>
          <w:rFonts w:ascii="Georgia" w:hAnsi="Georgia"/>
        </w:rPr>
        <w:t xml:space="preserve"> </w:t>
      </w:r>
      <w:proofErr w:type="spellStart"/>
      <w:r>
        <w:rPr>
          <w:rFonts w:ascii="Georgia" w:hAnsi="Georgia"/>
        </w:rPr>
        <w:t>ada</w:t>
      </w:r>
      <w:proofErr w:type="spellEnd"/>
      <w:r>
        <w:rPr>
          <w:rFonts w:ascii="Georgia" w:hAnsi="Georgia"/>
        </w:rPr>
        <w:t xml:space="preserve"> </w:t>
      </w:r>
      <w:proofErr w:type="spellStart"/>
      <w:r>
        <w:rPr>
          <w:rFonts w:ascii="Georgia" w:hAnsi="Georgia"/>
        </w:rPr>
        <w:t>empat</w:t>
      </w:r>
      <w:proofErr w:type="spellEnd"/>
      <w:r>
        <w:rPr>
          <w:rFonts w:ascii="Georgia" w:hAnsi="Georgia"/>
        </w:rPr>
        <w:t xml:space="preserve"> </w:t>
      </w:r>
      <w:proofErr w:type="spellStart"/>
      <w:r>
        <w:rPr>
          <w:rFonts w:ascii="Georgia" w:hAnsi="Georgia"/>
        </w:rPr>
        <w:t>langkah</w:t>
      </w:r>
      <w:proofErr w:type="spellEnd"/>
      <w:r>
        <w:rPr>
          <w:rFonts w:ascii="Georgia" w:hAnsi="Georgia"/>
        </w:rPr>
        <w:t xml:space="preserve"> yang </w:t>
      </w:r>
      <w:proofErr w:type="spellStart"/>
      <w:r>
        <w:rPr>
          <w:rFonts w:ascii="Georgia" w:hAnsi="Georgia"/>
        </w:rPr>
        <w:t>harus</w:t>
      </w:r>
      <w:proofErr w:type="spellEnd"/>
      <w:r>
        <w:rPr>
          <w:rFonts w:ascii="Georgia" w:hAnsi="Georgia"/>
        </w:rPr>
        <w:t xml:space="preserve"> </w:t>
      </w:r>
      <w:proofErr w:type="spellStart"/>
      <w:r>
        <w:rPr>
          <w:rFonts w:ascii="Georgia" w:hAnsi="Georgia"/>
        </w:rPr>
        <w:t>dilalui</w:t>
      </w:r>
      <w:proofErr w:type="spellEnd"/>
      <w:r>
        <w:rPr>
          <w:rFonts w:ascii="Georgia" w:hAnsi="Georgia"/>
        </w:rPr>
        <w:t xml:space="preserve">, </w:t>
      </w:r>
      <w:proofErr w:type="spellStart"/>
      <w:r>
        <w:rPr>
          <w:rFonts w:ascii="Georgia" w:hAnsi="Georgia"/>
        </w:rPr>
        <w:t>yaitu</w:t>
      </w:r>
      <w:proofErr w:type="spellEnd"/>
      <w:r>
        <w:rPr>
          <w:rFonts w:ascii="Georgia" w:hAnsi="Georgia"/>
        </w:rPr>
        <w:t>:</w:t>
      </w:r>
    </w:p>
    <w:p w14:paraId="47FAD942" w14:textId="77777777" w:rsidR="00C010D9" w:rsidRDefault="00C010D9" w:rsidP="00C5375B">
      <w:pPr>
        <w:pStyle w:val="ListParagraph"/>
        <w:numPr>
          <w:ilvl w:val="0"/>
          <w:numId w:val="104"/>
        </w:numPr>
        <w:ind w:left="360"/>
        <w:jc w:val="both"/>
        <w:rPr>
          <w:rFonts w:ascii="Georgia" w:hAnsi="Georgia"/>
        </w:rPr>
      </w:pPr>
      <w:r>
        <w:rPr>
          <w:rFonts w:ascii="Georgia" w:hAnsi="Georgia"/>
          <w:b/>
          <w:bCs/>
        </w:rPr>
        <w:t>Lectio</w:t>
      </w:r>
      <w:r>
        <w:rPr>
          <w:rFonts w:ascii="Georgia" w:hAnsi="Georgia"/>
        </w:rPr>
        <w:t xml:space="preserve"> (</w:t>
      </w:r>
      <w:proofErr w:type="spellStart"/>
      <w:r>
        <w:rPr>
          <w:rFonts w:ascii="Georgia" w:hAnsi="Georgia"/>
        </w:rPr>
        <w:t>membaca</w:t>
      </w:r>
      <w:proofErr w:type="spellEnd"/>
      <w:r>
        <w:rPr>
          <w:rFonts w:ascii="Georgia" w:hAnsi="Georgia"/>
        </w:rPr>
        <w:t xml:space="preserve">). </w:t>
      </w:r>
      <w:proofErr w:type="spellStart"/>
      <w:r>
        <w:rPr>
          <w:rFonts w:ascii="Georgia" w:hAnsi="Georgia"/>
        </w:rPr>
        <w:t>Dalam</w:t>
      </w:r>
      <w:proofErr w:type="spellEnd"/>
      <w:r>
        <w:rPr>
          <w:rFonts w:ascii="Georgia" w:hAnsi="Georgia"/>
        </w:rPr>
        <w:t xml:space="preserve"> Lectio Divina, </w:t>
      </w:r>
      <w:proofErr w:type="spellStart"/>
      <w:r>
        <w:rPr>
          <w:rFonts w:ascii="Georgia" w:hAnsi="Georgia"/>
        </w:rPr>
        <w:t>tindakan</w:t>
      </w:r>
      <w:proofErr w:type="spellEnd"/>
      <w:r>
        <w:rPr>
          <w:rFonts w:ascii="Georgia" w:hAnsi="Georgia"/>
        </w:rPr>
        <w:t xml:space="preserve"> </w:t>
      </w:r>
      <w:proofErr w:type="spellStart"/>
      <w:r>
        <w:rPr>
          <w:rFonts w:ascii="Georgia" w:hAnsi="Georgia"/>
        </w:rPr>
        <w:t>membaca</w:t>
      </w:r>
      <w:proofErr w:type="spellEnd"/>
      <w:r>
        <w:rPr>
          <w:rFonts w:ascii="Georgia" w:hAnsi="Georgia"/>
        </w:rPr>
        <w:t xml:space="preserve"> </w:t>
      </w:r>
      <w:proofErr w:type="spellStart"/>
      <w:r>
        <w:rPr>
          <w:rFonts w:ascii="Georgia" w:hAnsi="Georgia"/>
        </w:rPr>
        <w:t>dilakukan</w:t>
      </w:r>
      <w:proofErr w:type="spellEnd"/>
      <w:r>
        <w:rPr>
          <w:rFonts w:ascii="Georgia" w:hAnsi="Georgia"/>
        </w:rPr>
        <w:t xml:space="preserve"> </w:t>
      </w:r>
      <w:proofErr w:type="spellStart"/>
      <w:r>
        <w:rPr>
          <w:rFonts w:ascii="Georgia" w:hAnsi="Georgia"/>
        </w:rPr>
        <w:t>dalam</w:t>
      </w:r>
      <w:proofErr w:type="spellEnd"/>
      <w:r>
        <w:rPr>
          <w:rFonts w:ascii="Georgia" w:hAnsi="Georgia"/>
        </w:rPr>
        <w:t xml:space="preserve"> </w:t>
      </w:r>
      <w:proofErr w:type="spellStart"/>
      <w:r>
        <w:rPr>
          <w:rFonts w:ascii="Georgia" w:hAnsi="Georgia"/>
        </w:rPr>
        <w:t>kesadaran</w:t>
      </w:r>
      <w:proofErr w:type="spellEnd"/>
      <w:r>
        <w:rPr>
          <w:rFonts w:ascii="Georgia" w:hAnsi="Georgia"/>
        </w:rPr>
        <w:t xml:space="preserve"> </w:t>
      </w:r>
      <w:proofErr w:type="spellStart"/>
      <w:r>
        <w:rPr>
          <w:rFonts w:ascii="Georgia" w:hAnsi="Georgia"/>
        </w:rPr>
        <w:t>untuk</w:t>
      </w:r>
      <w:proofErr w:type="spellEnd"/>
      <w:r>
        <w:rPr>
          <w:rFonts w:ascii="Georgia" w:hAnsi="Georgia"/>
        </w:rPr>
        <w:t xml:space="preserve"> </w:t>
      </w:r>
      <w:proofErr w:type="spellStart"/>
      <w:r>
        <w:rPr>
          <w:rFonts w:ascii="Georgia" w:hAnsi="Georgia"/>
        </w:rPr>
        <w:t>melakukan</w:t>
      </w:r>
      <w:proofErr w:type="spellEnd"/>
      <w:r>
        <w:rPr>
          <w:rFonts w:ascii="Georgia" w:hAnsi="Georgia"/>
        </w:rPr>
        <w:t xml:space="preserve"> </w:t>
      </w:r>
      <w:proofErr w:type="spellStart"/>
      <w:r>
        <w:rPr>
          <w:rFonts w:ascii="Georgia" w:hAnsi="Georgia"/>
        </w:rPr>
        <w:t>perubahan</w:t>
      </w:r>
      <w:proofErr w:type="spellEnd"/>
      <w:r>
        <w:rPr>
          <w:rFonts w:ascii="Georgia" w:hAnsi="Georgia"/>
        </w:rPr>
        <w:t xml:space="preserve"> </w:t>
      </w:r>
      <w:proofErr w:type="spellStart"/>
      <w:r>
        <w:rPr>
          <w:rFonts w:ascii="Georgia" w:hAnsi="Georgia"/>
        </w:rPr>
        <w:t>atau</w:t>
      </w:r>
      <w:proofErr w:type="spellEnd"/>
      <w:r>
        <w:rPr>
          <w:rFonts w:ascii="Georgia" w:hAnsi="Georgia"/>
        </w:rPr>
        <w:t xml:space="preserve"> </w:t>
      </w:r>
      <w:proofErr w:type="spellStart"/>
      <w:r>
        <w:rPr>
          <w:rFonts w:ascii="Georgia" w:hAnsi="Georgia"/>
        </w:rPr>
        <w:t>perbaikan</w:t>
      </w:r>
      <w:proofErr w:type="spellEnd"/>
      <w:r>
        <w:rPr>
          <w:rFonts w:ascii="Georgia" w:hAnsi="Georgia"/>
        </w:rPr>
        <w:t xml:space="preserve"> </w:t>
      </w:r>
      <w:proofErr w:type="spellStart"/>
      <w:r>
        <w:rPr>
          <w:rFonts w:ascii="Georgia" w:hAnsi="Georgia"/>
        </w:rPr>
        <w:t>diri</w:t>
      </w:r>
      <w:proofErr w:type="spellEnd"/>
      <w:r>
        <w:rPr>
          <w:rFonts w:ascii="Georgia" w:hAnsi="Georgia"/>
        </w:rPr>
        <w:t xml:space="preserve">. </w:t>
      </w:r>
    </w:p>
    <w:p w14:paraId="7D6D833A" w14:textId="77777777" w:rsidR="00C010D9" w:rsidRDefault="00C010D9" w:rsidP="00C5375B">
      <w:pPr>
        <w:pStyle w:val="ListParagraph"/>
        <w:numPr>
          <w:ilvl w:val="0"/>
          <w:numId w:val="104"/>
        </w:numPr>
        <w:ind w:left="360"/>
        <w:jc w:val="both"/>
        <w:rPr>
          <w:rFonts w:ascii="Georgia" w:hAnsi="Georgia"/>
        </w:rPr>
      </w:pPr>
      <w:proofErr w:type="spellStart"/>
      <w:r>
        <w:rPr>
          <w:rFonts w:ascii="Georgia" w:hAnsi="Georgia"/>
          <w:b/>
          <w:bCs/>
        </w:rPr>
        <w:t>Meditatio</w:t>
      </w:r>
      <w:proofErr w:type="spellEnd"/>
      <w:r>
        <w:rPr>
          <w:rFonts w:ascii="Georgia" w:hAnsi="Georgia"/>
        </w:rPr>
        <w:t xml:space="preserve"> (</w:t>
      </w:r>
      <w:proofErr w:type="spellStart"/>
      <w:r>
        <w:rPr>
          <w:rFonts w:ascii="Georgia" w:hAnsi="Georgia"/>
        </w:rPr>
        <w:t>meditasi</w:t>
      </w:r>
      <w:proofErr w:type="spellEnd"/>
      <w:r>
        <w:rPr>
          <w:rFonts w:ascii="Georgia" w:hAnsi="Georgia"/>
        </w:rPr>
        <w:t xml:space="preserve">). Yang </w:t>
      </w:r>
      <w:proofErr w:type="spellStart"/>
      <w:r>
        <w:rPr>
          <w:rFonts w:ascii="Georgia" w:hAnsi="Georgia"/>
        </w:rPr>
        <w:t>dilakukan</w:t>
      </w:r>
      <w:proofErr w:type="spellEnd"/>
      <w:r>
        <w:rPr>
          <w:rFonts w:ascii="Georgia" w:hAnsi="Georgia"/>
        </w:rPr>
        <w:t xml:space="preserve"> </w:t>
      </w:r>
      <w:proofErr w:type="spellStart"/>
      <w:r>
        <w:rPr>
          <w:rFonts w:ascii="Georgia" w:hAnsi="Georgia"/>
        </w:rPr>
        <w:t>atau</w:t>
      </w:r>
      <w:proofErr w:type="spellEnd"/>
      <w:r>
        <w:rPr>
          <w:rFonts w:ascii="Georgia" w:hAnsi="Georgia"/>
        </w:rPr>
        <w:t xml:space="preserve"> </w:t>
      </w:r>
      <w:proofErr w:type="spellStart"/>
      <w:r>
        <w:rPr>
          <w:rFonts w:ascii="Georgia" w:hAnsi="Georgia"/>
        </w:rPr>
        <w:t>pengulangan</w:t>
      </w:r>
      <w:proofErr w:type="spellEnd"/>
      <w:r>
        <w:rPr>
          <w:rFonts w:ascii="Georgia" w:hAnsi="Georgia"/>
        </w:rPr>
        <w:t xml:space="preserve"> kata-kata dan </w:t>
      </w:r>
      <w:proofErr w:type="spellStart"/>
      <w:r>
        <w:rPr>
          <w:rFonts w:ascii="Georgia" w:hAnsi="Georgia"/>
        </w:rPr>
        <w:t>memantulkan</w:t>
      </w:r>
      <w:proofErr w:type="spellEnd"/>
      <w:r>
        <w:rPr>
          <w:rFonts w:ascii="Georgia" w:hAnsi="Georgia"/>
        </w:rPr>
        <w:t xml:space="preserve"> kata-kata yang </w:t>
      </w:r>
      <w:proofErr w:type="spellStart"/>
      <w:r>
        <w:rPr>
          <w:rFonts w:ascii="Georgia" w:hAnsi="Georgia"/>
        </w:rPr>
        <w:t>mampu</w:t>
      </w:r>
      <w:proofErr w:type="spellEnd"/>
      <w:r>
        <w:rPr>
          <w:rFonts w:ascii="Georgia" w:hAnsi="Georgia"/>
        </w:rPr>
        <w:t xml:space="preserve"> “</w:t>
      </w:r>
      <w:proofErr w:type="spellStart"/>
      <w:r>
        <w:rPr>
          <w:rFonts w:ascii="Georgia" w:hAnsi="Georgia"/>
        </w:rPr>
        <w:t>menembus</w:t>
      </w:r>
      <w:proofErr w:type="spellEnd"/>
      <w:r>
        <w:rPr>
          <w:rFonts w:ascii="Georgia" w:hAnsi="Georgia"/>
        </w:rPr>
        <w:t xml:space="preserve">” </w:t>
      </w:r>
      <w:proofErr w:type="spellStart"/>
      <w:r>
        <w:rPr>
          <w:rFonts w:ascii="Georgia" w:hAnsi="Georgia"/>
        </w:rPr>
        <w:t>hati</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Di </w:t>
      </w:r>
      <w:proofErr w:type="spellStart"/>
      <w:r>
        <w:rPr>
          <w:rFonts w:ascii="Georgia" w:hAnsi="Georgia"/>
        </w:rPr>
        <w:t>sini</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diajak</w:t>
      </w:r>
      <w:proofErr w:type="spellEnd"/>
      <w:r>
        <w:rPr>
          <w:rFonts w:ascii="Georgia" w:hAnsi="Georgia"/>
        </w:rPr>
        <w:t xml:space="preserve"> “</w:t>
      </w:r>
      <w:proofErr w:type="spellStart"/>
      <w:r>
        <w:rPr>
          <w:rFonts w:ascii="Georgia" w:hAnsi="Georgia"/>
        </w:rPr>
        <w:t>mengeramkan</w:t>
      </w:r>
      <w:proofErr w:type="spellEnd"/>
      <w:r>
        <w:rPr>
          <w:rFonts w:ascii="Georgia" w:hAnsi="Georgia"/>
        </w:rPr>
        <w:t xml:space="preserve">” </w:t>
      </w:r>
      <w:proofErr w:type="spellStart"/>
      <w:r>
        <w:rPr>
          <w:rFonts w:ascii="Georgia" w:hAnsi="Georgia"/>
        </w:rPr>
        <w:t>atau</w:t>
      </w:r>
      <w:proofErr w:type="spellEnd"/>
      <w:r>
        <w:rPr>
          <w:rFonts w:ascii="Georgia" w:hAnsi="Georgia"/>
        </w:rPr>
        <w:t xml:space="preserve"> “</w:t>
      </w:r>
      <w:proofErr w:type="spellStart"/>
      <w:r>
        <w:rPr>
          <w:rFonts w:ascii="Georgia" w:hAnsi="Georgia"/>
        </w:rPr>
        <w:t>mengunyah</w:t>
      </w:r>
      <w:proofErr w:type="spellEnd"/>
      <w:r>
        <w:rPr>
          <w:rFonts w:ascii="Georgia" w:hAnsi="Georgia"/>
        </w:rPr>
        <w:t xml:space="preserve">” kata-kata yang </w:t>
      </w:r>
      <w:proofErr w:type="spellStart"/>
      <w:r>
        <w:rPr>
          <w:rFonts w:ascii="Georgia" w:hAnsi="Georgia"/>
        </w:rPr>
        <w:t>mengingatkan</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pada </w:t>
      </w:r>
      <w:proofErr w:type="spellStart"/>
      <w:r>
        <w:rPr>
          <w:rFonts w:ascii="Georgia" w:hAnsi="Georgia"/>
        </w:rPr>
        <w:t>peristiwa-peristiwa</w:t>
      </w:r>
      <w:proofErr w:type="spellEnd"/>
      <w:r>
        <w:rPr>
          <w:rFonts w:ascii="Georgia" w:hAnsi="Georgia"/>
        </w:rPr>
        <w:t xml:space="preserve"> </w:t>
      </w:r>
      <w:proofErr w:type="spellStart"/>
      <w:r>
        <w:rPr>
          <w:rFonts w:ascii="Georgia" w:hAnsi="Georgia"/>
        </w:rPr>
        <w:t>kehidupan</w:t>
      </w:r>
      <w:proofErr w:type="spellEnd"/>
      <w:r>
        <w:rPr>
          <w:rFonts w:ascii="Georgia" w:hAnsi="Georgia"/>
        </w:rPr>
        <w:t>.</w:t>
      </w:r>
    </w:p>
    <w:p w14:paraId="6D50487F" w14:textId="77777777" w:rsidR="00C010D9" w:rsidRDefault="00C010D9" w:rsidP="00C5375B">
      <w:pPr>
        <w:pStyle w:val="ListParagraph"/>
        <w:numPr>
          <w:ilvl w:val="0"/>
          <w:numId w:val="104"/>
        </w:numPr>
        <w:ind w:left="360"/>
        <w:jc w:val="both"/>
        <w:rPr>
          <w:rFonts w:ascii="Georgia" w:hAnsi="Georgia"/>
        </w:rPr>
      </w:pPr>
      <w:proofErr w:type="spellStart"/>
      <w:r>
        <w:rPr>
          <w:rFonts w:ascii="Georgia" w:hAnsi="Georgia"/>
          <w:b/>
          <w:bCs/>
        </w:rPr>
        <w:t>Oratio</w:t>
      </w:r>
      <w:proofErr w:type="spellEnd"/>
      <w:r>
        <w:rPr>
          <w:rFonts w:ascii="Georgia" w:hAnsi="Georgia"/>
        </w:rPr>
        <w:t xml:space="preserve"> (</w:t>
      </w:r>
      <w:proofErr w:type="spellStart"/>
      <w:r>
        <w:rPr>
          <w:rFonts w:ascii="Georgia" w:hAnsi="Georgia"/>
        </w:rPr>
        <w:t>doa</w:t>
      </w:r>
      <w:proofErr w:type="spellEnd"/>
      <w:r>
        <w:rPr>
          <w:rFonts w:ascii="Georgia" w:hAnsi="Georgia"/>
        </w:rPr>
        <w:t xml:space="preserve">). </w:t>
      </w:r>
      <w:proofErr w:type="spellStart"/>
      <w:r>
        <w:rPr>
          <w:rFonts w:ascii="Georgia" w:hAnsi="Georgia"/>
        </w:rPr>
        <w:t>Doa</w:t>
      </w:r>
      <w:proofErr w:type="spellEnd"/>
      <w:r>
        <w:rPr>
          <w:rFonts w:ascii="Georgia" w:hAnsi="Georgia"/>
        </w:rPr>
        <w:t xml:space="preserve"> </w:t>
      </w:r>
      <w:proofErr w:type="spellStart"/>
      <w:r>
        <w:rPr>
          <w:rFonts w:ascii="Georgia" w:hAnsi="Georgia"/>
        </w:rPr>
        <w:t>adalah</w:t>
      </w:r>
      <w:proofErr w:type="spellEnd"/>
      <w:r>
        <w:rPr>
          <w:rFonts w:ascii="Georgia" w:hAnsi="Georgia"/>
        </w:rPr>
        <w:t xml:space="preserve"> </w:t>
      </w:r>
      <w:proofErr w:type="spellStart"/>
      <w:r>
        <w:rPr>
          <w:rFonts w:ascii="Georgia" w:hAnsi="Georgia"/>
        </w:rPr>
        <w:t>sarana</w:t>
      </w:r>
      <w:proofErr w:type="spellEnd"/>
      <w:r>
        <w:rPr>
          <w:rFonts w:ascii="Georgia" w:hAnsi="Georgia"/>
        </w:rPr>
        <w:t xml:space="preserve"> dialog </w:t>
      </w:r>
      <w:proofErr w:type="spellStart"/>
      <w:r>
        <w:rPr>
          <w:rFonts w:ascii="Georgia" w:hAnsi="Georgia"/>
        </w:rPr>
        <w:t>dengan</w:t>
      </w:r>
      <w:proofErr w:type="spellEnd"/>
      <w:r>
        <w:rPr>
          <w:rFonts w:ascii="Georgia" w:hAnsi="Georgia"/>
        </w:rPr>
        <w:t xml:space="preserve"> </w:t>
      </w:r>
      <w:proofErr w:type="spellStart"/>
      <w:r>
        <w:rPr>
          <w:rFonts w:ascii="Georgia" w:hAnsi="Georgia"/>
        </w:rPr>
        <w:t>Tuhan</w:t>
      </w:r>
      <w:proofErr w:type="spellEnd"/>
      <w:r>
        <w:rPr>
          <w:rFonts w:ascii="Georgia" w:hAnsi="Georgia"/>
        </w:rPr>
        <w:t xml:space="preserve">. Di </w:t>
      </w:r>
      <w:proofErr w:type="spellStart"/>
      <w:r>
        <w:rPr>
          <w:rFonts w:ascii="Georgia" w:hAnsi="Georgia"/>
        </w:rPr>
        <w:t>kita</w:t>
      </w:r>
      <w:proofErr w:type="spellEnd"/>
      <w:r>
        <w:rPr>
          <w:rFonts w:ascii="Georgia" w:hAnsi="Georgia"/>
        </w:rPr>
        <w:t xml:space="preserve"> </w:t>
      </w:r>
      <w:proofErr w:type="spellStart"/>
      <w:r>
        <w:rPr>
          <w:rFonts w:ascii="Georgia" w:hAnsi="Georgia"/>
        </w:rPr>
        <w:t>memohon</w:t>
      </w:r>
      <w:proofErr w:type="spellEnd"/>
      <w:r>
        <w:rPr>
          <w:rFonts w:ascii="Georgia" w:hAnsi="Georgia"/>
        </w:rPr>
        <w:t xml:space="preserve"> </w:t>
      </w:r>
      <w:proofErr w:type="spellStart"/>
      <w:r>
        <w:rPr>
          <w:rFonts w:ascii="Georgia" w:hAnsi="Georgia"/>
        </w:rPr>
        <w:t>peneguhan</w:t>
      </w:r>
      <w:proofErr w:type="spellEnd"/>
      <w:r>
        <w:rPr>
          <w:rFonts w:ascii="Georgia" w:hAnsi="Georgia"/>
        </w:rPr>
        <w:t xml:space="preserve">, </w:t>
      </w:r>
      <w:proofErr w:type="spellStart"/>
      <w:r>
        <w:rPr>
          <w:rFonts w:ascii="Georgia" w:hAnsi="Georgia"/>
        </w:rPr>
        <w:t>penguatan</w:t>
      </w:r>
      <w:proofErr w:type="spellEnd"/>
      <w:r>
        <w:rPr>
          <w:rFonts w:ascii="Georgia" w:hAnsi="Georgia"/>
        </w:rPr>
        <w:t xml:space="preserve">, </w:t>
      </w:r>
      <w:proofErr w:type="spellStart"/>
      <w:r>
        <w:rPr>
          <w:rFonts w:ascii="Georgia" w:hAnsi="Georgia"/>
        </w:rPr>
        <w:t>pertobatan</w:t>
      </w:r>
      <w:proofErr w:type="spellEnd"/>
      <w:r>
        <w:rPr>
          <w:rFonts w:ascii="Georgia" w:hAnsi="Georgia"/>
        </w:rPr>
        <w:t xml:space="preserve"> </w:t>
      </w:r>
      <w:proofErr w:type="spellStart"/>
      <w:r>
        <w:rPr>
          <w:rFonts w:ascii="Georgia" w:hAnsi="Georgia"/>
        </w:rPr>
        <w:t>dari</w:t>
      </w:r>
      <w:proofErr w:type="spellEnd"/>
      <w:r>
        <w:rPr>
          <w:rFonts w:ascii="Georgia" w:hAnsi="Georgia"/>
        </w:rPr>
        <w:t xml:space="preserve"> </w:t>
      </w:r>
      <w:proofErr w:type="spellStart"/>
      <w:r>
        <w:rPr>
          <w:rFonts w:ascii="Georgia" w:hAnsi="Georgia"/>
        </w:rPr>
        <w:t>Tuhan</w:t>
      </w:r>
      <w:proofErr w:type="spellEnd"/>
      <w:r>
        <w:rPr>
          <w:rFonts w:ascii="Georgia" w:hAnsi="Georgia"/>
        </w:rPr>
        <w:t>.</w:t>
      </w:r>
    </w:p>
    <w:p w14:paraId="3BFA16DD" w14:textId="77777777" w:rsidR="00C010D9" w:rsidRDefault="00C010D9" w:rsidP="00C5375B">
      <w:pPr>
        <w:pStyle w:val="ListParagraph"/>
        <w:numPr>
          <w:ilvl w:val="0"/>
          <w:numId w:val="104"/>
        </w:numPr>
        <w:ind w:left="360"/>
        <w:jc w:val="both"/>
        <w:rPr>
          <w:rFonts w:ascii="Georgia" w:hAnsi="Georgia"/>
        </w:rPr>
      </w:pPr>
      <w:proofErr w:type="spellStart"/>
      <w:r>
        <w:rPr>
          <w:rFonts w:ascii="Georgia" w:hAnsi="Georgia"/>
          <w:b/>
          <w:bCs/>
        </w:rPr>
        <w:lastRenderedPageBreak/>
        <w:t>Contemplatio</w:t>
      </w:r>
      <w:proofErr w:type="spellEnd"/>
      <w:r>
        <w:rPr>
          <w:rFonts w:ascii="Georgia" w:hAnsi="Georgia"/>
        </w:rPr>
        <w:t xml:space="preserve"> (</w:t>
      </w:r>
      <w:proofErr w:type="spellStart"/>
      <w:r>
        <w:rPr>
          <w:rFonts w:ascii="Georgia" w:hAnsi="Georgia"/>
        </w:rPr>
        <w:t>kontemplasi</w:t>
      </w:r>
      <w:proofErr w:type="spellEnd"/>
      <w:r>
        <w:rPr>
          <w:rFonts w:ascii="Georgia" w:hAnsi="Georgia"/>
        </w:rPr>
        <w:t xml:space="preserve">). Di </w:t>
      </w:r>
      <w:proofErr w:type="spellStart"/>
      <w:r>
        <w:rPr>
          <w:rFonts w:ascii="Georgia" w:hAnsi="Georgia"/>
        </w:rPr>
        <w:t>dalam</w:t>
      </w:r>
      <w:proofErr w:type="spellEnd"/>
      <w:r>
        <w:rPr>
          <w:rFonts w:ascii="Georgia" w:hAnsi="Georgia"/>
        </w:rPr>
        <w:t xml:space="preserve"> </w:t>
      </w:r>
      <w:proofErr w:type="spellStart"/>
      <w:r>
        <w:rPr>
          <w:rFonts w:ascii="Georgia" w:hAnsi="Georgia"/>
        </w:rPr>
        <w:t>kontemplesi</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mencoba</w:t>
      </w:r>
      <w:proofErr w:type="spellEnd"/>
      <w:r>
        <w:rPr>
          <w:rFonts w:ascii="Georgia" w:hAnsi="Georgia"/>
        </w:rPr>
        <w:t xml:space="preserve"> </w:t>
      </w:r>
      <w:proofErr w:type="spellStart"/>
      <w:r>
        <w:rPr>
          <w:rFonts w:ascii="Georgia" w:hAnsi="Georgia"/>
        </w:rPr>
        <w:t>merasakan</w:t>
      </w:r>
      <w:proofErr w:type="spellEnd"/>
      <w:r>
        <w:rPr>
          <w:rFonts w:ascii="Georgia" w:hAnsi="Georgia"/>
        </w:rPr>
        <w:t xml:space="preserve"> </w:t>
      </w:r>
      <w:proofErr w:type="spellStart"/>
      <w:r>
        <w:rPr>
          <w:rFonts w:ascii="Georgia" w:hAnsi="Georgia"/>
        </w:rPr>
        <w:t>kehadiran</w:t>
      </w:r>
      <w:proofErr w:type="spellEnd"/>
      <w:r>
        <w:rPr>
          <w:rFonts w:ascii="Georgia" w:hAnsi="Georgia"/>
        </w:rPr>
        <w:t xml:space="preserve"> </w:t>
      </w:r>
      <w:proofErr w:type="spellStart"/>
      <w:r>
        <w:rPr>
          <w:rFonts w:ascii="Georgia" w:hAnsi="Georgia"/>
        </w:rPr>
        <w:t>Tuhan</w:t>
      </w:r>
      <w:proofErr w:type="spellEnd"/>
      <w:r>
        <w:rPr>
          <w:rFonts w:ascii="Georgia" w:hAnsi="Georgia"/>
        </w:rPr>
        <w:t xml:space="preserve"> dan </w:t>
      </w:r>
      <w:proofErr w:type="spellStart"/>
      <w:r>
        <w:rPr>
          <w:rFonts w:ascii="Georgia" w:hAnsi="Georgia"/>
        </w:rPr>
        <w:t>belajar</w:t>
      </w:r>
      <w:proofErr w:type="spellEnd"/>
      <w:r>
        <w:rPr>
          <w:rFonts w:ascii="Georgia" w:hAnsi="Georgia"/>
        </w:rPr>
        <w:t xml:space="preserve"> </w:t>
      </w:r>
      <w:proofErr w:type="spellStart"/>
      <w:r>
        <w:rPr>
          <w:rFonts w:ascii="Georgia" w:hAnsi="Georgia"/>
        </w:rPr>
        <w:t>memberikan</w:t>
      </w:r>
      <w:proofErr w:type="spellEnd"/>
      <w:r>
        <w:rPr>
          <w:rFonts w:ascii="Georgia" w:hAnsi="Georgia"/>
        </w:rPr>
        <w:t xml:space="preserve"> </w:t>
      </w:r>
      <w:proofErr w:type="spellStart"/>
      <w:r>
        <w:rPr>
          <w:rFonts w:ascii="Georgia" w:hAnsi="Georgia"/>
        </w:rPr>
        <w:t>diri</w:t>
      </w:r>
      <w:proofErr w:type="spellEnd"/>
      <w:r>
        <w:rPr>
          <w:rFonts w:ascii="Georgia" w:hAnsi="Georgia"/>
        </w:rPr>
        <w:t xml:space="preserve"> </w:t>
      </w:r>
      <w:proofErr w:type="spellStart"/>
      <w:r>
        <w:rPr>
          <w:rFonts w:ascii="Georgia" w:hAnsi="Georgia"/>
        </w:rPr>
        <w:t>secara</w:t>
      </w:r>
      <w:proofErr w:type="spellEnd"/>
      <w:r>
        <w:rPr>
          <w:rFonts w:ascii="Georgia" w:hAnsi="Georgia"/>
        </w:rPr>
        <w:t xml:space="preserve"> total yang </w:t>
      </w:r>
      <w:proofErr w:type="spellStart"/>
      <w:r>
        <w:rPr>
          <w:rFonts w:ascii="Georgia" w:hAnsi="Georgia"/>
        </w:rPr>
        <w:t>ditandai</w:t>
      </w:r>
      <w:proofErr w:type="spellEnd"/>
      <w:r>
        <w:rPr>
          <w:rFonts w:ascii="Georgia" w:hAnsi="Georgia"/>
        </w:rPr>
        <w:t xml:space="preserve"> </w:t>
      </w:r>
      <w:proofErr w:type="spellStart"/>
      <w:r>
        <w:rPr>
          <w:rFonts w:ascii="Georgia" w:hAnsi="Georgia"/>
        </w:rPr>
        <w:t>dengan</w:t>
      </w:r>
      <w:proofErr w:type="spellEnd"/>
      <w:r>
        <w:rPr>
          <w:rFonts w:ascii="Georgia" w:hAnsi="Georgia"/>
        </w:rPr>
        <w:t xml:space="preserve"> </w:t>
      </w:r>
      <w:proofErr w:type="spellStart"/>
      <w:r>
        <w:rPr>
          <w:rFonts w:ascii="Georgia" w:hAnsi="Georgia"/>
        </w:rPr>
        <w:t>mengungkapkan</w:t>
      </w:r>
      <w:proofErr w:type="spellEnd"/>
      <w:r>
        <w:rPr>
          <w:rFonts w:ascii="Georgia" w:hAnsi="Georgia"/>
        </w:rPr>
        <w:t xml:space="preserve"> </w:t>
      </w:r>
      <w:proofErr w:type="spellStart"/>
      <w:r>
        <w:rPr>
          <w:rFonts w:ascii="Georgia" w:hAnsi="Georgia"/>
        </w:rPr>
        <w:t>tekad</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pada </w:t>
      </w:r>
      <w:proofErr w:type="spellStart"/>
      <w:r>
        <w:rPr>
          <w:rFonts w:ascii="Georgia" w:hAnsi="Georgia"/>
        </w:rPr>
        <w:t>Tuhan</w:t>
      </w:r>
      <w:proofErr w:type="spellEnd"/>
      <w:r>
        <w:rPr>
          <w:rFonts w:ascii="Georgia" w:hAnsi="Georgia"/>
        </w:rPr>
        <w:t>.</w:t>
      </w:r>
    </w:p>
    <w:p w14:paraId="044BF754" w14:textId="77777777" w:rsidR="00C010D9" w:rsidRDefault="00C010D9" w:rsidP="00C010D9">
      <w:pPr>
        <w:jc w:val="both"/>
        <w:rPr>
          <w:rFonts w:ascii="Georgia" w:hAnsi="Georgia"/>
        </w:rPr>
      </w:pPr>
    </w:p>
    <w:p w14:paraId="715BF93A" w14:textId="77777777" w:rsidR="00C010D9" w:rsidRDefault="00C010D9" w:rsidP="00C010D9">
      <w:pPr>
        <w:jc w:val="both"/>
        <w:rPr>
          <w:rFonts w:ascii="Georgia" w:hAnsi="Georgia"/>
        </w:rPr>
      </w:pPr>
      <w:proofErr w:type="spellStart"/>
      <w:r>
        <w:rPr>
          <w:rFonts w:ascii="Georgia" w:hAnsi="Georgia"/>
        </w:rPr>
        <w:t>Langkah-langkah</w:t>
      </w:r>
      <w:proofErr w:type="spellEnd"/>
      <w:r>
        <w:rPr>
          <w:rFonts w:ascii="Georgia" w:hAnsi="Georgia"/>
        </w:rPr>
        <w:t xml:space="preserve"> </w:t>
      </w:r>
      <w:proofErr w:type="spellStart"/>
      <w:r>
        <w:rPr>
          <w:rFonts w:ascii="Georgia" w:hAnsi="Georgia"/>
        </w:rPr>
        <w:t>praktis</w:t>
      </w:r>
      <w:proofErr w:type="spellEnd"/>
      <w:r>
        <w:rPr>
          <w:rFonts w:ascii="Georgia" w:hAnsi="Georgia"/>
        </w:rPr>
        <w:t xml:space="preserve"> yang </w:t>
      </w:r>
      <w:proofErr w:type="spellStart"/>
      <w:r>
        <w:rPr>
          <w:rFonts w:ascii="Georgia" w:hAnsi="Georgia"/>
        </w:rPr>
        <w:t>perlu</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lakukan</w:t>
      </w:r>
      <w:proofErr w:type="spellEnd"/>
      <w:r>
        <w:rPr>
          <w:rFonts w:ascii="Georgia" w:hAnsi="Georgia"/>
        </w:rPr>
        <w:t xml:space="preserve"> </w:t>
      </w:r>
      <w:proofErr w:type="spellStart"/>
      <w:r>
        <w:rPr>
          <w:rFonts w:ascii="Georgia" w:hAnsi="Georgia"/>
        </w:rPr>
        <w:t>adalah</w:t>
      </w:r>
      <w:proofErr w:type="spellEnd"/>
      <w:r>
        <w:rPr>
          <w:rFonts w:ascii="Georgia" w:hAnsi="Georgia"/>
        </w:rPr>
        <w:t>:</w:t>
      </w:r>
    </w:p>
    <w:p w14:paraId="70750A3F" w14:textId="77777777" w:rsidR="00C010D9" w:rsidRDefault="00C010D9" w:rsidP="00C5375B">
      <w:pPr>
        <w:pStyle w:val="ListParagraph"/>
        <w:numPr>
          <w:ilvl w:val="0"/>
          <w:numId w:val="105"/>
        </w:numPr>
        <w:ind w:left="360"/>
        <w:jc w:val="both"/>
        <w:rPr>
          <w:rFonts w:ascii="Georgia" w:hAnsi="Georgia"/>
        </w:rPr>
      </w:pPr>
      <w:proofErr w:type="spellStart"/>
      <w:r>
        <w:rPr>
          <w:rFonts w:ascii="Georgia" w:hAnsi="Georgia"/>
        </w:rPr>
        <w:t>Pilihlah</w:t>
      </w:r>
      <w:proofErr w:type="spellEnd"/>
      <w:r>
        <w:rPr>
          <w:rFonts w:ascii="Georgia" w:hAnsi="Georgia"/>
        </w:rPr>
        <w:t xml:space="preserve"> </w:t>
      </w:r>
      <w:proofErr w:type="spellStart"/>
      <w:r>
        <w:rPr>
          <w:rFonts w:ascii="Georgia" w:hAnsi="Georgia"/>
        </w:rPr>
        <w:t>teks</w:t>
      </w:r>
      <w:proofErr w:type="spellEnd"/>
      <w:r>
        <w:rPr>
          <w:rFonts w:ascii="Georgia" w:hAnsi="Georgia"/>
        </w:rPr>
        <w:t xml:space="preserve"> </w:t>
      </w:r>
      <w:proofErr w:type="spellStart"/>
      <w:r>
        <w:rPr>
          <w:rFonts w:ascii="Georgia" w:hAnsi="Georgia"/>
        </w:rPr>
        <w:t>Alkitab</w:t>
      </w:r>
      <w:proofErr w:type="spellEnd"/>
      <w:r>
        <w:rPr>
          <w:rFonts w:ascii="Georgia" w:hAnsi="Georgia"/>
        </w:rPr>
        <w:t xml:space="preserve"> yang </w:t>
      </w:r>
      <w:proofErr w:type="spellStart"/>
      <w:r>
        <w:rPr>
          <w:rFonts w:ascii="Georgia" w:hAnsi="Georgia"/>
        </w:rPr>
        <w:t>akan</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dapat</w:t>
      </w:r>
      <w:proofErr w:type="spellEnd"/>
      <w:r>
        <w:rPr>
          <w:rFonts w:ascii="Georgia" w:hAnsi="Georgia"/>
        </w:rPr>
        <w:t xml:space="preserve"> juga </w:t>
      </w:r>
      <w:proofErr w:type="spellStart"/>
      <w:r>
        <w:rPr>
          <w:rFonts w:ascii="Georgia" w:hAnsi="Georgia"/>
        </w:rPr>
        <w:t>menggunakan</w:t>
      </w:r>
      <w:proofErr w:type="spellEnd"/>
      <w:r>
        <w:rPr>
          <w:rFonts w:ascii="Georgia" w:hAnsi="Georgia"/>
        </w:rPr>
        <w:t xml:space="preserve"> </w:t>
      </w:r>
      <w:proofErr w:type="spellStart"/>
      <w:r>
        <w:rPr>
          <w:rFonts w:ascii="Georgia" w:hAnsi="Georgia"/>
        </w:rPr>
        <w:t>bacaan</w:t>
      </w:r>
      <w:proofErr w:type="spellEnd"/>
      <w:r>
        <w:rPr>
          <w:rFonts w:ascii="Georgia" w:hAnsi="Georgia"/>
        </w:rPr>
        <w:t xml:space="preserve"> </w:t>
      </w:r>
      <w:proofErr w:type="spellStart"/>
      <w:r>
        <w:rPr>
          <w:rFonts w:ascii="Georgia" w:hAnsi="Georgia"/>
        </w:rPr>
        <w:t>leksionari</w:t>
      </w:r>
      <w:proofErr w:type="spellEnd"/>
      <w:r>
        <w:rPr>
          <w:rFonts w:ascii="Georgia" w:hAnsi="Georgia"/>
        </w:rPr>
        <w:t>).</w:t>
      </w:r>
    </w:p>
    <w:p w14:paraId="55170D8B" w14:textId="77777777" w:rsidR="00C010D9" w:rsidRDefault="00C010D9" w:rsidP="00C5375B">
      <w:pPr>
        <w:pStyle w:val="ListParagraph"/>
        <w:numPr>
          <w:ilvl w:val="0"/>
          <w:numId w:val="105"/>
        </w:numPr>
        <w:ind w:left="360"/>
        <w:jc w:val="both"/>
        <w:rPr>
          <w:rFonts w:ascii="Georgia" w:hAnsi="Georgia"/>
        </w:rPr>
      </w:pPr>
      <w:proofErr w:type="spellStart"/>
      <w:r>
        <w:rPr>
          <w:rFonts w:ascii="Georgia" w:hAnsi="Georgia"/>
        </w:rPr>
        <w:t>Pilihlah</w:t>
      </w:r>
      <w:proofErr w:type="spellEnd"/>
      <w:r>
        <w:rPr>
          <w:rFonts w:ascii="Georgia" w:hAnsi="Georgia"/>
        </w:rPr>
        <w:t xml:space="preserve"> </w:t>
      </w:r>
      <w:proofErr w:type="spellStart"/>
      <w:r>
        <w:rPr>
          <w:rFonts w:ascii="Georgia" w:hAnsi="Georgia"/>
        </w:rPr>
        <w:t>waktu</w:t>
      </w:r>
      <w:proofErr w:type="spellEnd"/>
      <w:r>
        <w:rPr>
          <w:rFonts w:ascii="Georgia" w:hAnsi="Georgia"/>
        </w:rPr>
        <w:t xml:space="preserve"> dan </w:t>
      </w:r>
      <w:proofErr w:type="spellStart"/>
      <w:r>
        <w:rPr>
          <w:rFonts w:ascii="Georgia" w:hAnsi="Georgia"/>
        </w:rPr>
        <w:t>tempat</w:t>
      </w:r>
      <w:proofErr w:type="spellEnd"/>
      <w:r>
        <w:rPr>
          <w:rFonts w:ascii="Georgia" w:hAnsi="Georgia"/>
        </w:rPr>
        <w:t xml:space="preserve"> yang </w:t>
      </w:r>
      <w:proofErr w:type="spellStart"/>
      <w:r>
        <w:rPr>
          <w:rFonts w:ascii="Georgia" w:hAnsi="Georgia"/>
        </w:rPr>
        <w:t>tenang</w:t>
      </w:r>
      <w:proofErr w:type="spellEnd"/>
      <w:r>
        <w:rPr>
          <w:rFonts w:ascii="Georgia" w:hAnsi="Georgia"/>
        </w:rPr>
        <w:t xml:space="preserve"> dan </w:t>
      </w:r>
      <w:proofErr w:type="spellStart"/>
      <w:r>
        <w:rPr>
          <w:rFonts w:ascii="Georgia" w:hAnsi="Georgia"/>
        </w:rPr>
        <w:t>mendukung</w:t>
      </w:r>
      <w:proofErr w:type="spellEnd"/>
      <w:r>
        <w:rPr>
          <w:rFonts w:ascii="Georgia" w:hAnsi="Georgia"/>
        </w:rPr>
        <w:t xml:space="preserve"> </w:t>
      </w:r>
      <w:proofErr w:type="spellStart"/>
      <w:r>
        <w:rPr>
          <w:rFonts w:ascii="Georgia" w:hAnsi="Georgia"/>
        </w:rPr>
        <w:t>keheningan</w:t>
      </w:r>
      <w:proofErr w:type="spellEnd"/>
      <w:r>
        <w:rPr>
          <w:rFonts w:ascii="Georgia" w:hAnsi="Georgia"/>
        </w:rPr>
        <w:t>.</w:t>
      </w:r>
    </w:p>
    <w:p w14:paraId="706F74AB" w14:textId="77777777" w:rsidR="00C010D9" w:rsidRDefault="00C010D9" w:rsidP="00C5375B">
      <w:pPr>
        <w:pStyle w:val="ListParagraph"/>
        <w:numPr>
          <w:ilvl w:val="0"/>
          <w:numId w:val="105"/>
        </w:numPr>
        <w:ind w:left="360"/>
        <w:jc w:val="both"/>
        <w:rPr>
          <w:rFonts w:ascii="Georgia" w:hAnsi="Georgia"/>
        </w:rPr>
      </w:pPr>
      <w:proofErr w:type="spellStart"/>
      <w:r>
        <w:rPr>
          <w:rFonts w:ascii="Georgia" w:hAnsi="Georgia"/>
        </w:rPr>
        <w:t>Mulailah</w:t>
      </w:r>
      <w:proofErr w:type="spellEnd"/>
      <w:r>
        <w:rPr>
          <w:rFonts w:ascii="Georgia" w:hAnsi="Georgia"/>
        </w:rPr>
        <w:t xml:space="preserve"> </w:t>
      </w:r>
      <w:proofErr w:type="spellStart"/>
      <w:r>
        <w:rPr>
          <w:rFonts w:ascii="Georgia" w:hAnsi="Georgia"/>
        </w:rPr>
        <w:t>dengan</w:t>
      </w:r>
      <w:proofErr w:type="spellEnd"/>
      <w:r>
        <w:rPr>
          <w:rFonts w:ascii="Georgia" w:hAnsi="Georgia"/>
        </w:rPr>
        <w:t xml:space="preserve"> </w:t>
      </w:r>
      <w:proofErr w:type="spellStart"/>
      <w:r>
        <w:rPr>
          <w:rFonts w:ascii="Georgia" w:hAnsi="Georgia"/>
        </w:rPr>
        <w:t>berdoa</w:t>
      </w:r>
      <w:proofErr w:type="spellEnd"/>
      <w:r>
        <w:rPr>
          <w:rFonts w:ascii="Georgia" w:hAnsi="Georgia"/>
        </w:rPr>
        <w:t xml:space="preserve"> </w:t>
      </w:r>
      <w:proofErr w:type="spellStart"/>
      <w:r>
        <w:rPr>
          <w:rFonts w:ascii="Georgia" w:hAnsi="Georgia"/>
        </w:rPr>
        <w:t>mengawali</w:t>
      </w:r>
      <w:proofErr w:type="spellEnd"/>
      <w:r>
        <w:rPr>
          <w:rFonts w:ascii="Georgia" w:hAnsi="Georgia"/>
        </w:rPr>
        <w:t xml:space="preserve"> Lectio Divina </w:t>
      </w:r>
      <w:proofErr w:type="spellStart"/>
      <w:r>
        <w:rPr>
          <w:rFonts w:ascii="Georgia" w:hAnsi="Georgia"/>
        </w:rPr>
        <w:t>dengan</w:t>
      </w:r>
      <w:proofErr w:type="spellEnd"/>
      <w:r>
        <w:rPr>
          <w:rFonts w:ascii="Georgia" w:hAnsi="Georgia"/>
        </w:rPr>
        <w:t xml:space="preserve"> </w:t>
      </w:r>
      <w:proofErr w:type="spellStart"/>
      <w:r>
        <w:rPr>
          <w:rFonts w:ascii="Georgia" w:hAnsi="Georgia"/>
        </w:rPr>
        <w:t>mengundang</w:t>
      </w:r>
      <w:proofErr w:type="spellEnd"/>
      <w:r>
        <w:rPr>
          <w:rFonts w:ascii="Georgia" w:hAnsi="Georgia"/>
        </w:rPr>
        <w:t xml:space="preserve"> </w:t>
      </w:r>
      <w:proofErr w:type="spellStart"/>
      <w:r>
        <w:rPr>
          <w:rFonts w:ascii="Georgia" w:hAnsi="Georgia"/>
        </w:rPr>
        <w:t>Roh</w:t>
      </w:r>
      <w:proofErr w:type="spellEnd"/>
      <w:r>
        <w:rPr>
          <w:rFonts w:ascii="Georgia" w:hAnsi="Georgia"/>
        </w:rPr>
        <w:t xml:space="preserve"> Kudus </w:t>
      </w:r>
      <w:proofErr w:type="spellStart"/>
      <w:r>
        <w:rPr>
          <w:rFonts w:ascii="Georgia" w:hAnsi="Georgia"/>
        </w:rPr>
        <w:t>untuk</w:t>
      </w:r>
      <w:proofErr w:type="spellEnd"/>
      <w:r>
        <w:rPr>
          <w:rFonts w:ascii="Georgia" w:hAnsi="Georgia"/>
        </w:rPr>
        <w:t xml:space="preserve"> </w:t>
      </w:r>
      <w:proofErr w:type="spellStart"/>
      <w:r>
        <w:rPr>
          <w:rFonts w:ascii="Georgia" w:hAnsi="Georgia"/>
        </w:rPr>
        <w:t>berkarya</w:t>
      </w:r>
      <w:proofErr w:type="spellEnd"/>
      <w:r>
        <w:rPr>
          <w:rFonts w:ascii="Georgia" w:hAnsi="Georgia"/>
        </w:rPr>
        <w:t xml:space="preserve"> </w:t>
      </w:r>
      <w:proofErr w:type="spellStart"/>
      <w:r>
        <w:rPr>
          <w:rFonts w:ascii="Georgia" w:hAnsi="Georgia"/>
        </w:rPr>
        <w:t>memulihkan</w:t>
      </w:r>
      <w:proofErr w:type="spellEnd"/>
      <w:r>
        <w:rPr>
          <w:rFonts w:ascii="Georgia" w:hAnsi="Georgia"/>
        </w:rPr>
        <w:t>.</w:t>
      </w:r>
    </w:p>
    <w:p w14:paraId="7EDBC8E4" w14:textId="77777777" w:rsidR="00C010D9" w:rsidRDefault="00C010D9" w:rsidP="00C5375B">
      <w:pPr>
        <w:pStyle w:val="ListParagraph"/>
        <w:numPr>
          <w:ilvl w:val="0"/>
          <w:numId w:val="105"/>
        </w:numPr>
        <w:ind w:left="360"/>
        <w:jc w:val="both"/>
        <w:rPr>
          <w:rFonts w:ascii="Georgia" w:hAnsi="Georgia"/>
        </w:rPr>
      </w:pPr>
      <w:proofErr w:type="spellStart"/>
      <w:r>
        <w:rPr>
          <w:rFonts w:ascii="Georgia" w:hAnsi="Georgia"/>
        </w:rPr>
        <w:t>Bacalah</w:t>
      </w:r>
      <w:proofErr w:type="spellEnd"/>
      <w:r>
        <w:rPr>
          <w:rFonts w:ascii="Georgia" w:hAnsi="Georgia"/>
        </w:rPr>
        <w:t xml:space="preserve"> </w:t>
      </w:r>
      <w:proofErr w:type="spellStart"/>
      <w:r>
        <w:rPr>
          <w:rFonts w:ascii="Georgia" w:hAnsi="Georgia"/>
        </w:rPr>
        <w:t>teks</w:t>
      </w:r>
      <w:proofErr w:type="spellEnd"/>
      <w:r>
        <w:rPr>
          <w:rFonts w:ascii="Georgia" w:hAnsi="Georgia"/>
        </w:rPr>
        <w:t xml:space="preserve"> </w:t>
      </w:r>
      <w:proofErr w:type="spellStart"/>
      <w:r>
        <w:rPr>
          <w:rFonts w:ascii="Georgia" w:hAnsi="Georgia"/>
        </w:rPr>
        <w:t>Alkitab</w:t>
      </w:r>
      <w:proofErr w:type="spellEnd"/>
      <w:r>
        <w:rPr>
          <w:rFonts w:ascii="Georgia" w:hAnsi="Georgia"/>
        </w:rPr>
        <w:t xml:space="preserve"> </w:t>
      </w:r>
      <w:proofErr w:type="spellStart"/>
      <w:r>
        <w:rPr>
          <w:rFonts w:ascii="Georgia" w:hAnsi="Georgia"/>
        </w:rPr>
        <w:t>secara</w:t>
      </w:r>
      <w:proofErr w:type="spellEnd"/>
      <w:r>
        <w:rPr>
          <w:rFonts w:ascii="Georgia" w:hAnsi="Georgia"/>
        </w:rPr>
        <w:t xml:space="preserve"> </w:t>
      </w:r>
      <w:proofErr w:type="spellStart"/>
      <w:r>
        <w:rPr>
          <w:rFonts w:ascii="Georgia" w:hAnsi="Georgia"/>
        </w:rPr>
        <w:t>perlahan</w:t>
      </w:r>
      <w:proofErr w:type="spellEnd"/>
      <w:r>
        <w:rPr>
          <w:rFonts w:ascii="Georgia" w:hAnsi="Georgia"/>
        </w:rPr>
        <w:t xml:space="preserve"> dan </w:t>
      </w:r>
      <w:proofErr w:type="spellStart"/>
      <w:r>
        <w:rPr>
          <w:rFonts w:ascii="Georgia" w:hAnsi="Georgia"/>
        </w:rPr>
        <w:t>berulang</w:t>
      </w:r>
      <w:proofErr w:type="spellEnd"/>
      <w:r>
        <w:rPr>
          <w:rFonts w:ascii="Georgia" w:hAnsi="Georgia"/>
        </w:rPr>
        <w:t xml:space="preserve">. </w:t>
      </w:r>
      <w:proofErr w:type="spellStart"/>
      <w:r>
        <w:rPr>
          <w:rFonts w:ascii="Georgia" w:hAnsi="Georgia"/>
        </w:rPr>
        <w:t>Bacalah</w:t>
      </w:r>
      <w:proofErr w:type="spellEnd"/>
      <w:r>
        <w:rPr>
          <w:rFonts w:ascii="Georgia" w:hAnsi="Georgia"/>
        </w:rPr>
        <w:t xml:space="preserve"> </w:t>
      </w:r>
      <w:proofErr w:type="spellStart"/>
      <w:r>
        <w:rPr>
          <w:rFonts w:ascii="Georgia" w:hAnsi="Georgia"/>
        </w:rPr>
        <w:t>tanpa</w:t>
      </w:r>
      <w:proofErr w:type="spellEnd"/>
      <w:r>
        <w:rPr>
          <w:rFonts w:ascii="Georgia" w:hAnsi="Georgia"/>
        </w:rPr>
        <w:t xml:space="preserve"> </w:t>
      </w:r>
      <w:proofErr w:type="spellStart"/>
      <w:r>
        <w:rPr>
          <w:rFonts w:ascii="Georgia" w:hAnsi="Georgia"/>
        </w:rPr>
        <w:t>berpikir</w:t>
      </w:r>
      <w:proofErr w:type="spellEnd"/>
      <w:r>
        <w:rPr>
          <w:rFonts w:ascii="Georgia" w:hAnsi="Georgia"/>
        </w:rPr>
        <w:t xml:space="preserve"> </w:t>
      </w:r>
      <w:proofErr w:type="spellStart"/>
      <w:r>
        <w:rPr>
          <w:rFonts w:ascii="Georgia" w:hAnsi="Georgia"/>
        </w:rPr>
        <w:t>soal</w:t>
      </w:r>
      <w:proofErr w:type="spellEnd"/>
      <w:r>
        <w:rPr>
          <w:rFonts w:ascii="Georgia" w:hAnsi="Georgia"/>
        </w:rPr>
        <w:t xml:space="preserve"> “tafsir”.</w:t>
      </w:r>
    </w:p>
    <w:p w14:paraId="50B6CDEF" w14:textId="77777777" w:rsidR="00C010D9" w:rsidRDefault="00C010D9" w:rsidP="00C5375B">
      <w:pPr>
        <w:pStyle w:val="ListParagraph"/>
        <w:numPr>
          <w:ilvl w:val="0"/>
          <w:numId w:val="105"/>
        </w:numPr>
        <w:ind w:left="360"/>
        <w:jc w:val="both"/>
        <w:rPr>
          <w:rFonts w:ascii="Georgia" w:hAnsi="Georgia"/>
        </w:rPr>
      </w:pPr>
      <w:proofErr w:type="spellStart"/>
      <w:r>
        <w:rPr>
          <w:rFonts w:ascii="Georgia" w:hAnsi="Georgia"/>
        </w:rPr>
        <w:t>Heninglah</w:t>
      </w:r>
      <w:proofErr w:type="spellEnd"/>
      <w:r>
        <w:rPr>
          <w:rFonts w:ascii="Georgia" w:hAnsi="Georgia"/>
        </w:rPr>
        <w:t xml:space="preserve"> </w:t>
      </w:r>
      <w:proofErr w:type="spellStart"/>
      <w:r>
        <w:rPr>
          <w:rFonts w:ascii="Georgia" w:hAnsi="Georgia"/>
        </w:rPr>
        <w:t>sejenak</w:t>
      </w:r>
      <w:proofErr w:type="spellEnd"/>
      <w:r>
        <w:rPr>
          <w:rFonts w:ascii="Georgia" w:hAnsi="Georgia"/>
        </w:rPr>
        <w:t xml:space="preserve"> </w:t>
      </w:r>
      <w:proofErr w:type="spellStart"/>
      <w:r>
        <w:rPr>
          <w:rFonts w:ascii="Georgia" w:hAnsi="Georgia"/>
        </w:rPr>
        <w:t>dalam</w:t>
      </w:r>
      <w:proofErr w:type="spellEnd"/>
      <w:r>
        <w:rPr>
          <w:rFonts w:ascii="Georgia" w:hAnsi="Georgia"/>
        </w:rPr>
        <w:t xml:space="preserve"> </w:t>
      </w:r>
      <w:proofErr w:type="spellStart"/>
      <w:r>
        <w:rPr>
          <w:rFonts w:ascii="Georgia" w:hAnsi="Georgia"/>
        </w:rPr>
        <w:t>sikap</w:t>
      </w:r>
      <w:proofErr w:type="spellEnd"/>
      <w:r>
        <w:rPr>
          <w:rFonts w:ascii="Georgia" w:hAnsi="Georgia"/>
        </w:rPr>
        <w:t xml:space="preserve"> </w:t>
      </w:r>
      <w:proofErr w:type="spellStart"/>
      <w:r>
        <w:rPr>
          <w:rFonts w:ascii="Georgia" w:hAnsi="Georgia"/>
        </w:rPr>
        <w:t>doa</w:t>
      </w:r>
      <w:proofErr w:type="spellEnd"/>
      <w:r>
        <w:rPr>
          <w:rFonts w:ascii="Georgia" w:hAnsi="Georgia"/>
        </w:rPr>
        <w:t>.</w:t>
      </w:r>
    </w:p>
    <w:p w14:paraId="10073473" w14:textId="77777777" w:rsidR="00C010D9" w:rsidRDefault="00C010D9" w:rsidP="00C5375B">
      <w:pPr>
        <w:pStyle w:val="ListParagraph"/>
        <w:numPr>
          <w:ilvl w:val="0"/>
          <w:numId w:val="105"/>
        </w:numPr>
        <w:ind w:left="360"/>
        <w:jc w:val="both"/>
        <w:rPr>
          <w:rFonts w:ascii="Georgia" w:hAnsi="Georgia"/>
        </w:rPr>
      </w:pPr>
      <w:proofErr w:type="spellStart"/>
      <w:r>
        <w:rPr>
          <w:rFonts w:ascii="Georgia" w:hAnsi="Georgia"/>
        </w:rPr>
        <w:t>Masuklah</w:t>
      </w:r>
      <w:proofErr w:type="spellEnd"/>
      <w:r>
        <w:rPr>
          <w:rFonts w:ascii="Georgia" w:hAnsi="Georgia"/>
        </w:rPr>
        <w:t xml:space="preserve"> </w:t>
      </w:r>
      <w:proofErr w:type="spellStart"/>
      <w:r>
        <w:rPr>
          <w:rFonts w:ascii="Georgia" w:hAnsi="Georgia"/>
        </w:rPr>
        <w:t>dalam</w:t>
      </w:r>
      <w:proofErr w:type="spellEnd"/>
      <w:r>
        <w:rPr>
          <w:rFonts w:ascii="Georgia" w:hAnsi="Georgia"/>
        </w:rPr>
        <w:t xml:space="preserve"> </w:t>
      </w:r>
      <w:proofErr w:type="spellStart"/>
      <w:r>
        <w:rPr>
          <w:rFonts w:ascii="Georgia" w:hAnsi="Georgia"/>
        </w:rPr>
        <w:t>meditasi</w:t>
      </w:r>
      <w:proofErr w:type="spellEnd"/>
      <w:r>
        <w:rPr>
          <w:rFonts w:ascii="Georgia" w:hAnsi="Georgia"/>
        </w:rPr>
        <w:t xml:space="preserve"> </w:t>
      </w:r>
      <w:proofErr w:type="spellStart"/>
      <w:r>
        <w:rPr>
          <w:rFonts w:ascii="Georgia" w:hAnsi="Georgia"/>
        </w:rPr>
        <w:t>dengan</w:t>
      </w:r>
      <w:proofErr w:type="spellEnd"/>
      <w:r>
        <w:rPr>
          <w:rFonts w:ascii="Georgia" w:hAnsi="Georgia"/>
        </w:rPr>
        <w:t xml:space="preserve"> </w:t>
      </w:r>
      <w:proofErr w:type="spellStart"/>
      <w:r>
        <w:rPr>
          <w:rFonts w:ascii="Georgia" w:hAnsi="Georgia"/>
        </w:rPr>
        <w:t>mencoba</w:t>
      </w:r>
      <w:proofErr w:type="spellEnd"/>
      <w:r>
        <w:rPr>
          <w:rFonts w:ascii="Georgia" w:hAnsi="Georgia"/>
        </w:rPr>
        <w:t xml:space="preserve"> </w:t>
      </w:r>
      <w:proofErr w:type="spellStart"/>
      <w:r>
        <w:rPr>
          <w:rFonts w:ascii="Georgia" w:hAnsi="Georgia"/>
        </w:rPr>
        <w:t>menemukan</w:t>
      </w:r>
      <w:proofErr w:type="spellEnd"/>
      <w:r>
        <w:rPr>
          <w:rFonts w:ascii="Georgia" w:hAnsi="Georgia"/>
        </w:rPr>
        <w:t xml:space="preserve">, </w:t>
      </w:r>
      <w:proofErr w:type="spellStart"/>
      <w:r>
        <w:rPr>
          <w:rFonts w:ascii="Georgia" w:hAnsi="Georgia"/>
        </w:rPr>
        <w:t>mengulang</w:t>
      </w:r>
      <w:proofErr w:type="spellEnd"/>
      <w:r>
        <w:rPr>
          <w:rFonts w:ascii="Georgia" w:hAnsi="Georgia"/>
        </w:rPr>
        <w:t xml:space="preserve">, dan </w:t>
      </w:r>
      <w:proofErr w:type="spellStart"/>
      <w:r>
        <w:rPr>
          <w:rFonts w:ascii="Georgia" w:hAnsi="Georgia"/>
        </w:rPr>
        <w:t>memantulkan</w:t>
      </w:r>
      <w:proofErr w:type="spellEnd"/>
      <w:r>
        <w:rPr>
          <w:rFonts w:ascii="Georgia" w:hAnsi="Georgia"/>
        </w:rPr>
        <w:t xml:space="preserve"> kata-kata yang “</w:t>
      </w:r>
      <w:proofErr w:type="spellStart"/>
      <w:r>
        <w:rPr>
          <w:rFonts w:ascii="Georgia" w:hAnsi="Georgia"/>
        </w:rPr>
        <w:t>kena</w:t>
      </w:r>
      <w:proofErr w:type="spellEnd"/>
      <w:r>
        <w:rPr>
          <w:rFonts w:ascii="Georgia" w:hAnsi="Georgia"/>
        </w:rPr>
        <w:t>.”</w:t>
      </w:r>
    </w:p>
    <w:p w14:paraId="7F73E575" w14:textId="77777777" w:rsidR="00C010D9" w:rsidRDefault="00C010D9" w:rsidP="00C5375B">
      <w:pPr>
        <w:pStyle w:val="ListParagraph"/>
        <w:numPr>
          <w:ilvl w:val="0"/>
          <w:numId w:val="105"/>
        </w:numPr>
        <w:ind w:left="360"/>
        <w:jc w:val="both"/>
        <w:rPr>
          <w:rFonts w:ascii="Georgia" w:hAnsi="Georgia"/>
        </w:rPr>
      </w:pPr>
      <w:proofErr w:type="spellStart"/>
      <w:r>
        <w:rPr>
          <w:rFonts w:ascii="Georgia" w:hAnsi="Georgia"/>
        </w:rPr>
        <w:t>Berfokuslah</w:t>
      </w:r>
      <w:proofErr w:type="spellEnd"/>
      <w:r>
        <w:rPr>
          <w:rFonts w:ascii="Georgia" w:hAnsi="Georgia"/>
        </w:rPr>
        <w:t xml:space="preserve"> pada kata </w:t>
      </w:r>
      <w:proofErr w:type="spellStart"/>
      <w:r>
        <w:rPr>
          <w:rFonts w:ascii="Georgia" w:hAnsi="Georgia"/>
        </w:rPr>
        <w:t>itu</w:t>
      </w:r>
      <w:proofErr w:type="spellEnd"/>
      <w:r>
        <w:rPr>
          <w:rFonts w:ascii="Georgia" w:hAnsi="Georgia"/>
        </w:rPr>
        <w:t xml:space="preserve"> dan </w:t>
      </w:r>
      <w:proofErr w:type="spellStart"/>
      <w:r>
        <w:rPr>
          <w:rFonts w:ascii="Georgia" w:hAnsi="Georgia"/>
        </w:rPr>
        <w:t>dialogkan</w:t>
      </w:r>
      <w:proofErr w:type="spellEnd"/>
      <w:r>
        <w:rPr>
          <w:rFonts w:ascii="Georgia" w:hAnsi="Georgia"/>
        </w:rPr>
        <w:t xml:space="preserve"> </w:t>
      </w:r>
      <w:proofErr w:type="spellStart"/>
      <w:r>
        <w:rPr>
          <w:rFonts w:ascii="Georgia" w:hAnsi="Georgia"/>
        </w:rPr>
        <w:t>dengan</w:t>
      </w:r>
      <w:proofErr w:type="spellEnd"/>
      <w:r>
        <w:rPr>
          <w:rFonts w:ascii="Georgia" w:hAnsi="Georgia"/>
        </w:rPr>
        <w:t xml:space="preserve"> </w:t>
      </w:r>
      <w:proofErr w:type="spellStart"/>
      <w:r>
        <w:rPr>
          <w:rFonts w:ascii="Georgia" w:hAnsi="Georgia"/>
        </w:rPr>
        <w:t>pengalaman</w:t>
      </w:r>
      <w:proofErr w:type="spellEnd"/>
      <w:r>
        <w:rPr>
          <w:rFonts w:ascii="Georgia" w:hAnsi="Georgia"/>
        </w:rPr>
        <w:t xml:space="preserve"> </w:t>
      </w:r>
      <w:proofErr w:type="spellStart"/>
      <w:r>
        <w:rPr>
          <w:rFonts w:ascii="Georgia" w:hAnsi="Georgia"/>
        </w:rPr>
        <w:t>atau</w:t>
      </w:r>
      <w:proofErr w:type="spellEnd"/>
      <w:r>
        <w:rPr>
          <w:rFonts w:ascii="Georgia" w:hAnsi="Georgia"/>
        </w:rPr>
        <w:t xml:space="preserve"> </w:t>
      </w:r>
      <w:proofErr w:type="spellStart"/>
      <w:r>
        <w:rPr>
          <w:rFonts w:ascii="Georgia" w:hAnsi="Georgia"/>
        </w:rPr>
        <w:t>perasaan</w:t>
      </w:r>
      <w:proofErr w:type="spellEnd"/>
      <w:r>
        <w:rPr>
          <w:rFonts w:ascii="Georgia" w:hAnsi="Georgia"/>
        </w:rPr>
        <w:t xml:space="preserve"> yang </w:t>
      </w:r>
      <w:proofErr w:type="spellStart"/>
      <w:r>
        <w:rPr>
          <w:rFonts w:ascii="Georgia" w:hAnsi="Georgia"/>
        </w:rPr>
        <w:t>muncul</w:t>
      </w:r>
      <w:proofErr w:type="spellEnd"/>
      <w:r>
        <w:rPr>
          <w:rFonts w:ascii="Georgia" w:hAnsi="Georgia"/>
        </w:rPr>
        <w:t xml:space="preserve"> </w:t>
      </w:r>
      <w:proofErr w:type="spellStart"/>
      <w:r>
        <w:rPr>
          <w:rFonts w:ascii="Georgia" w:hAnsi="Georgia"/>
        </w:rPr>
        <w:t>saat</w:t>
      </w:r>
      <w:proofErr w:type="spellEnd"/>
      <w:r>
        <w:rPr>
          <w:rFonts w:ascii="Georgia" w:hAnsi="Georgia"/>
        </w:rPr>
        <w:t xml:space="preserve"> </w:t>
      </w:r>
      <w:proofErr w:type="spellStart"/>
      <w:r>
        <w:rPr>
          <w:rFonts w:ascii="Georgia" w:hAnsi="Georgia"/>
        </w:rPr>
        <w:t>meditasi</w:t>
      </w:r>
      <w:proofErr w:type="spellEnd"/>
      <w:r>
        <w:rPr>
          <w:rFonts w:ascii="Georgia" w:hAnsi="Georgia"/>
        </w:rPr>
        <w:t>.</w:t>
      </w:r>
    </w:p>
    <w:p w14:paraId="1C36B6DD" w14:textId="77777777" w:rsidR="00C010D9" w:rsidRDefault="00C010D9" w:rsidP="00C5375B">
      <w:pPr>
        <w:pStyle w:val="ListParagraph"/>
        <w:numPr>
          <w:ilvl w:val="0"/>
          <w:numId w:val="105"/>
        </w:numPr>
        <w:ind w:left="360"/>
        <w:jc w:val="both"/>
        <w:rPr>
          <w:rFonts w:ascii="Georgia" w:hAnsi="Georgia"/>
        </w:rPr>
      </w:pPr>
      <w:proofErr w:type="spellStart"/>
      <w:r>
        <w:rPr>
          <w:rFonts w:ascii="Georgia" w:hAnsi="Georgia"/>
        </w:rPr>
        <w:t>Masuklah</w:t>
      </w:r>
      <w:proofErr w:type="spellEnd"/>
      <w:r>
        <w:rPr>
          <w:rFonts w:ascii="Georgia" w:hAnsi="Georgia"/>
        </w:rPr>
        <w:t xml:space="preserve"> </w:t>
      </w:r>
      <w:proofErr w:type="spellStart"/>
      <w:r>
        <w:rPr>
          <w:rFonts w:ascii="Georgia" w:hAnsi="Georgia"/>
        </w:rPr>
        <w:t>dalam</w:t>
      </w:r>
      <w:proofErr w:type="spellEnd"/>
      <w:r>
        <w:rPr>
          <w:rFonts w:ascii="Georgia" w:hAnsi="Georgia"/>
        </w:rPr>
        <w:t xml:space="preserve"> </w:t>
      </w:r>
      <w:proofErr w:type="spellStart"/>
      <w:r>
        <w:rPr>
          <w:rFonts w:ascii="Georgia" w:hAnsi="Georgia"/>
        </w:rPr>
        <w:t>kontemplasi</w:t>
      </w:r>
      <w:proofErr w:type="spellEnd"/>
      <w:r>
        <w:rPr>
          <w:rFonts w:ascii="Georgia" w:hAnsi="Georgia"/>
        </w:rPr>
        <w:t xml:space="preserve">. </w:t>
      </w:r>
      <w:proofErr w:type="spellStart"/>
      <w:r>
        <w:rPr>
          <w:rFonts w:ascii="Georgia" w:hAnsi="Georgia"/>
        </w:rPr>
        <w:t>Mintalah</w:t>
      </w:r>
      <w:proofErr w:type="spellEnd"/>
      <w:r>
        <w:rPr>
          <w:rFonts w:ascii="Georgia" w:hAnsi="Georgia"/>
        </w:rPr>
        <w:t xml:space="preserve"> </w:t>
      </w:r>
      <w:proofErr w:type="spellStart"/>
      <w:r>
        <w:rPr>
          <w:rFonts w:ascii="Georgia" w:hAnsi="Georgia"/>
        </w:rPr>
        <w:t>kepada</w:t>
      </w:r>
      <w:proofErr w:type="spellEnd"/>
      <w:r>
        <w:rPr>
          <w:rFonts w:ascii="Georgia" w:hAnsi="Georgia"/>
        </w:rPr>
        <w:t xml:space="preserve"> </w:t>
      </w:r>
      <w:proofErr w:type="spellStart"/>
      <w:r>
        <w:rPr>
          <w:rFonts w:ascii="Georgia" w:hAnsi="Georgia"/>
        </w:rPr>
        <w:t>Tuhan</w:t>
      </w:r>
      <w:proofErr w:type="spellEnd"/>
      <w:r>
        <w:rPr>
          <w:rFonts w:ascii="Georgia" w:hAnsi="Georgia"/>
        </w:rPr>
        <w:t xml:space="preserve"> yang </w:t>
      </w:r>
      <w:proofErr w:type="spellStart"/>
      <w:r>
        <w:rPr>
          <w:rFonts w:ascii="Georgia" w:hAnsi="Georgia"/>
        </w:rPr>
        <w:t>hadir</w:t>
      </w:r>
      <w:proofErr w:type="spellEnd"/>
      <w:r>
        <w:rPr>
          <w:rFonts w:ascii="Georgia" w:hAnsi="Georgia"/>
        </w:rPr>
        <w:t xml:space="preserve"> </w:t>
      </w:r>
      <w:proofErr w:type="spellStart"/>
      <w:r>
        <w:rPr>
          <w:rFonts w:ascii="Georgia" w:hAnsi="Georgia"/>
        </w:rPr>
        <w:t>untuk</w:t>
      </w:r>
      <w:proofErr w:type="spellEnd"/>
      <w:r>
        <w:rPr>
          <w:rFonts w:ascii="Georgia" w:hAnsi="Georgia"/>
        </w:rPr>
        <w:t xml:space="preserve"> </w:t>
      </w:r>
      <w:proofErr w:type="spellStart"/>
      <w:r>
        <w:rPr>
          <w:rFonts w:ascii="Georgia" w:hAnsi="Georgia"/>
        </w:rPr>
        <w:t>meneguhkan</w:t>
      </w:r>
      <w:proofErr w:type="spellEnd"/>
      <w:r>
        <w:rPr>
          <w:rFonts w:ascii="Georgia" w:hAnsi="Georgia"/>
        </w:rPr>
        <w:t xml:space="preserve"> </w:t>
      </w:r>
      <w:proofErr w:type="spellStart"/>
      <w:r>
        <w:rPr>
          <w:rFonts w:ascii="Georgia" w:hAnsi="Georgia"/>
        </w:rPr>
        <w:t>tekad</w:t>
      </w:r>
      <w:proofErr w:type="spellEnd"/>
      <w:r>
        <w:rPr>
          <w:rFonts w:ascii="Georgia" w:hAnsi="Georgia"/>
        </w:rPr>
        <w:t xml:space="preserve"> dan </w:t>
      </w:r>
      <w:proofErr w:type="spellStart"/>
      <w:r>
        <w:rPr>
          <w:rFonts w:ascii="Georgia" w:hAnsi="Georgia"/>
        </w:rPr>
        <w:t>harapan</w:t>
      </w:r>
      <w:proofErr w:type="spellEnd"/>
      <w:r>
        <w:rPr>
          <w:rFonts w:ascii="Georgia" w:hAnsi="Georgia"/>
        </w:rPr>
        <w:t xml:space="preserve"> Anda.</w:t>
      </w:r>
    </w:p>
    <w:p w14:paraId="7A11EB69" w14:textId="77777777" w:rsidR="00C010D9" w:rsidRDefault="00C010D9" w:rsidP="00C5375B">
      <w:pPr>
        <w:pStyle w:val="ListParagraph"/>
        <w:numPr>
          <w:ilvl w:val="0"/>
          <w:numId w:val="105"/>
        </w:numPr>
        <w:ind w:left="360"/>
        <w:jc w:val="both"/>
        <w:rPr>
          <w:rFonts w:ascii="Georgia" w:hAnsi="Georgia"/>
        </w:rPr>
      </w:pPr>
      <w:proofErr w:type="spellStart"/>
      <w:r>
        <w:rPr>
          <w:rFonts w:ascii="Georgia" w:hAnsi="Georgia"/>
        </w:rPr>
        <w:t>Masuklah</w:t>
      </w:r>
      <w:proofErr w:type="spellEnd"/>
      <w:r>
        <w:rPr>
          <w:rFonts w:ascii="Georgia" w:hAnsi="Georgia"/>
        </w:rPr>
        <w:t xml:space="preserve"> </w:t>
      </w:r>
      <w:proofErr w:type="spellStart"/>
      <w:r>
        <w:rPr>
          <w:rFonts w:ascii="Georgia" w:hAnsi="Georgia"/>
        </w:rPr>
        <w:t>dalam</w:t>
      </w:r>
      <w:proofErr w:type="spellEnd"/>
      <w:r>
        <w:rPr>
          <w:rFonts w:ascii="Georgia" w:hAnsi="Georgia"/>
        </w:rPr>
        <w:t xml:space="preserve"> </w:t>
      </w:r>
      <w:proofErr w:type="spellStart"/>
      <w:r>
        <w:rPr>
          <w:rFonts w:ascii="Georgia" w:hAnsi="Georgia"/>
        </w:rPr>
        <w:t>keheningan</w:t>
      </w:r>
      <w:proofErr w:type="spellEnd"/>
      <w:r>
        <w:rPr>
          <w:rFonts w:ascii="Georgia" w:hAnsi="Georgia"/>
        </w:rPr>
        <w:t>.</w:t>
      </w:r>
    </w:p>
    <w:p w14:paraId="1C812504" w14:textId="77777777" w:rsidR="00C010D9" w:rsidRDefault="00C010D9" w:rsidP="00C5375B">
      <w:pPr>
        <w:pStyle w:val="ListParagraph"/>
        <w:numPr>
          <w:ilvl w:val="0"/>
          <w:numId w:val="105"/>
        </w:numPr>
        <w:ind w:left="360"/>
        <w:jc w:val="both"/>
        <w:rPr>
          <w:rFonts w:ascii="Georgia" w:hAnsi="Georgia"/>
        </w:rPr>
      </w:pPr>
      <w:proofErr w:type="spellStart"/>
      <w:r>
        <w:rPr>
          <w:rFonts w:ascii="Georgia" w:hAnsi="Georgia"/>
        </w:rPr>
        <w:t>Berhentilah</w:t>
      </w:r>
      <w:proofErr w:type="spellEnd"/>
      <w:r>
        <w:rPr>
          <w:rFonts w:ascii="Georgia" w:hAnsi="Georgia"/>
        </w:rPr>
        <w:t xml:space="preserve"> </w:t>
      </w:r>
      <w:proofErr w:type="spellStart"/>
      <w:r>
        <w:rPr>
          <w:rFonts w:ascii="Georgia" w:hAnsi="Georgia"/>
        </w:rPr>
        <w:t>jika</w:t>
      </w:r>
      <w:proofErr w:type="spellEnd"/>
      <w:r>
        <w:rPr>
          <w:rFonts w:ascii="Georgia" w:hAnsi="Georgia"/>
        </w:rPr>
        <w:t xml:space="preserve"> </w:t>
      </w:r>
      <w:proofErr w:type="spellStart"/>
      <w:r>
        <w:rPr>
          <w:rFonts w:ascii="Georgia" w:hAnsi="Georgia"/>
        </w:rPr>
        <w:t>merasa</w:t>
      </w:r>
      <w:proofErr w:type="spellEnd"/>
      <w:r>
        <w:rPr>
          <w:rFonts w:ascii="Georgia" w:hAnsi="Georgia"/>
        </w:rPr>
        <w:t xml:space="preserve"> </w:t>
      </w:r>
      <w:proofErr w:type="spellStart"/>
      <w:r>
        <w:rPr>
          <w:rFonts w:ascii="Georgia" w:hAnsi="Georgia"/>
        </w:rPr>
        <w:t>sudah</w:t>
      </w:r>
      <w:proofErr w:type="spellEnd"/>
      <w:r>
        <w:rPr>
          <w:rFonts w:ascii="Georgia" w:hAnsi="Georgia"/>
        </w:rPr>
        <w:t xml:space="preserve"> </w:t>
      </w:r>
      <w:proofErr w:type="spellStart"/>
      <w:r>
        <w:rPr>
          <w:rFonts w:ascii="Georgia" w:hAnsi="Georgia"/>
        </w:rPr>
        <w:t>cukup</w:t>
      </w:r>
      <w:proofErr w:type="spellEnd"/>
      <w:r>
        <w:rPr>
          <w:rFonts w:ascii="Georgia" w:hAnsi="Georgia"/>
        </w:rPr>
        <w:t>.</w:t>
      </w:r>
    </w:p>
    <w:p w14:paraId="2175C653" w14:textId="77777777" w:rsidR="00C010D9" w:rsidRDefault="00C010D9" w:rsidP="00C010D9">
      <w:pPr>
        <w:jc w:val="both"/>
        <w:rPr>
          <w:rFonts w:ascii="Georgia" w:hAnsi="Georgia"/>
        </w:rPr>
      </w:pPr>
    </w:p>
    <w:p w14:paraId="3E4616A6" w14:textId="77777777" w:rsidR="00C010D9" w:rsidRDefault="00C010D9" w:rsidP="00C010D9">
      <w:pPr>
        <w:jc w:val="both"/>
        <w:rPr>
          <w:rFonts w:ascii="Georgia" w:hAnsi="Georgia"/>
        </w:rPr>
      </w:pPr>
      <w:r>
        <w:rPr>
          <w:rFonts w:ascii="Georgia" w:hAnsi="Georgia"/>
        </w:rPr>
        <w:t xml:space="preserve">Lectio Divina </w:t>
      </w:r>
      <w:proofErr w:type="spellStart"/>
      <w:r>
        <w:rPr>
          <w:rFonts w:ascii="Georgia" w:hAnsi="Georgia"/>
        </w:rPr>
        <w:t>dapat</w:t>
      </w:r>
      <w:proofErr w:type="spellEnd"/>
      <w:r>
        <w:rPr>
          <w:rFonts w:ascii="Georgia" w:hAnsi="Georgia"/>
        </w:rPr>
        <w:t xml:space="preserve"> juga </w:t>
      </w:r>
      <w:proofErr w:type="spellStart"/>
      <w:r>
        <w:rPr>
          <w:rFonts w:ascii="Georgia" w:hAnsi="Georgia"/>
        </w:rPr>
        <w:t>dilakukan</w:t>
      </w:r>
      <w:proofErr w:type="spellEnd"/>
      <w:r>
        <w:rPr>
          <w:rFonts w:ascii="Georgia" w:hAnsi="Georgia"/>
        </w:rPr>
        <w:t xml:space="preserve"> di </w:t>
      </w:r>
      <w:proofErr w:type="spellStart"/>
      <w:r>
        <w:rPr>
          <w:rFonts w:ascii="Georgia" w:hAnsi="Georgia"/>
        </w:rPr>
        <w:t>tengah</w:t>
      </w:r>
      <w:proofErr w:type="spellEnd"/>
      <w:r>
        <w:rPr>
          <w:rFonts w:ascii="Georgia" w:hAnsi="Georgia"/>
        </w:rPr>
        <w:t xml:space="preserve"> </w:t>
      </w:r>
      <w:proofErr w:type="spellStart"/>
      <w:r>
        <w:rPr>
          <w:rFonts w:ascii="Georgia" w:hAnsi="Georgia"/>
        </w:rPr>
        <w:t>keluarga</w:t>
      </w:r>
      <w:proofErr w:type="spellEnd"/>
      <w:r>
        <w:rPr>
          <w:rFonts w:ascii="Georgia" w:hAnsi="Georgia"/>
        </w:rPr>
        <w:t xml:space="preserve">. </w:t>
      </w:r>
      <w:proofErr w:type="spellStart"/>
      <w:r>
        <w:rPr>
          <w:rFonts w:ascii="Georgia" w:hAnsi="Georgia"/>
        </w:rPr>
        <w:t>Tetap</w:t>
      </w:r>
      <w:proofErr w:type="spellEnd"/>
      <w:r>
        <w:rPr>
          <w:rFonts w:ascii="Georgia" w:hAnsi="Georgia"/>
        </w:rPr>
        <w:t xml:space="preserve"> </w:t>
      </w:r>
      <w:proofErr w:type="spellStart"/>
      <w:r>
        <w:rPr>
          <w:rFonts w:ascii="Georgia" w:hAnsi="Georgia"/>
        </w:rPr>
        <w:t>digunakan</w:t>
      </w:r>
      <w:proofErr w:type="spellEnd"/>
      <w:r>
        <w:rPr>
          <w:rFonts w:ascii="Georgia" w:hAnsi="Georgia"/>
        </w:rPr>
        <w:t xml:space="preserve"> </w:t>
      </w:r>
      <w:proofErr w:type="spellStart"/>
      <w:r>
        <w:rPr>
          <w:rFonts w:ascii="Georgia" w:hAnsi="Georgia"/>
        </w:rPr>
        <w:t>empat</w:t>
      </w:r>
      <w:proofErr w:type="spellEnd"/>
      <w:r>
        <w:rPr>
          <w:rFonts w:ascii="Georgia" w:hAnsi="Georgia"/>
        </w:rPr>
        <w:t xml:space="preserve"> </w:t>
      </w:r>
      <w:proofErr w:type="spellStart"/>
      <w:r>
        <w:rPr>
          <w:rFonts w:ascii="Georgia" w:hAnsi="Georgia"/>
        </w:rPr>
        <w:t>langkah</w:t>
      </w:r>
      <w:proofErr w:type="spellEnd"/>
      <w:r>
        <w:rPr>
          <w:rFonts w:ascii="Georgia" w:hAnsi="Georgia"/>
        </w:rPr>
        <w:t xml:space="preserve"> </w:t>
      </w:r>
      <w:proofErr w:type="spellStart"/>
      <w:r>
        <w:rPr>
          <w:rFonts w:ascii="Georgia" w:hAnsi="Georgia"/>
        </w:rPr>
        <w:t>dalam</w:t>
      </w:r>
      <w:proofErr w:type="spellEnd"/>
      <w:r>
        <w:rPr>
          <w:rFonts w:ascii="Georgia" w:hAnsi="Georgia"/>
        </w:rPr>
        <w:t xml:space="preserve"> Lectio Divina. </w:t>
      </w:r>
      <w:proofErr w:type="spellStart"/>
      <w:r>
        <w:rPr>
          <w:rFonts w:ascii="Georgia" w:hAnsi="Georgia"/>
        </w:rPr>
        <w:t>Sebagai</w:t>
      </w:r>
      <w:proofErr w:type="spellEnd"/>
      <w:r>
        <w:rPr>
          <w:rFonts w:ascii="Georgia" w:hAnsi="Georgia"/>
        </w:rPr>
        <w:t xml:space="preserve"> </w:t>
      </w:r>
      <w:proofErr w:type="spellStart"/>
      <w:r>
        <w:rPr>
          <w:rFonts w:ascii="Georgia" w:hAnsi="Georgia"/>
        </w:rPr>
        <w:t>sebuah</w:t>
      </w:r>
      <w:proofErr w:type="spellEnd"/>
      <w:r>
        <w:rPr>
          <w:rFonts w:ascii="Georgia" w:hAnsi="Georgia"/>
        </w:rPr>
        <w:t xml:space="preserve"> </w:t>
      </w:r>
      <w:proofErr w:type="spellStart"/>
      <w:r>
        <w:rPr>
          <w:rFonts w:ascii="Georgia" w:hAnsi="Georgia"/>
        </w:rPr>
        <w:t>variasi</w:t>
      </w:r>
      <w:proofErr w:type="spellEnd"/>
      <w:r>
        <w:rPr>
          <w:rFonts w:ascii="Georgia" w:hAnsi="Georgia"/>
        </w:rPr>
        <w:t xml:space="preserve">, </w:t>
      </w:r>
      <w:proofErr w:type="spellStart"/>
      <w:r>
        <w:rPr>
          <w:rFonts w:ascii="Georgia" w:hAnsi="Georgia"/>
        </w:rPr>
        <w:t>dapat</w:t>
      </w:r>
      <w:proofErr w:type="spellEnd"/>
      <w:r>
        <w:rPr>
          <w:rFonts w:ascii="Georgia" w:hAnsi="Georgia"/>
        </w:rPr>
        <w:t xml:space="preserve"> </w:t>
      </w:r>
      <w:proofErr w:type="spellStart"/>
      <w:r>
        <w:rPr>
          <w:rFonts w:ascii="Georgia" w:hAnsi="Georgia"/>
        </w:rPr>
        <w:t>saja</w:t>
      </w:r>
      <w:proofErr w:type="spellEnd"/>
      <w:r>
        <w:rPr>
          <w:rFonts w:ascii="Georgia" w:hAnsi="Georgia"/>
        </w:rPr>
        <w:t xml:space="preserve"> pada </w:t>
      </w:r>
      <w:proofErr w:type="spellStart"/>
      <w:r>
        <w:rPr>
          <w:rFonts w:ascii="Georgia" w:hAnsi="Georgia"/>
        </w:rPr>
        <w:t>langkah</w:t>
      </w:r>
      <w:proofErr w:type="spellEnd"/>
      <w:r>
        <w:rPr>
          <w:rFonts w:ascii="Georgia" w:hAnsi="Georgia"/>
        </w:rPr>
        <w:t xml:space="preserve"> </w:t>
      </w:r>
      <w:proofErr w:type="spellStart"/>
      <w:r>
        <w:rPr>
          <w:rFonts w:ascii="Georgia" w:hAnsi="Georgia"/>
        </w:rPr>
        <w:t>ke</w:t>
      </w:r>
      <w:proofErr w:type="spellEnd"/>
      <w:r>
        <w:rPr>
          <w:rFonts w:ascii="Georgia" w:hAnsi="Georgia"/>
        </w:rPr>
        <w:t xml:space="preserve"> 6 dan 7. Di </w:t>
      </w:r>
      <w:proofErr w:type="spellStart"/>
      <w:r>
        <w:rPr>
          <w:rFonts w:ascii="Georgia" w:hAnsi="Georgia"/>
        </w:rPr>
        <w:t>sini</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dapat</w:t>
      </w:r>
      <w:proofErr w:type="spellEnd"/>
      <w:r>
        <w:rPr>
          <w:rFonts w:ascii="Georgia" w:hAnsi="Georgia"/>
        </w:rPr>
        <w:t xml:space="preserve"> </w:t>
      </w:r>
      <w:proofErr w:type="spellStart"/>
      <w:r>
        <w:rPr>
          <w:rFonts w:ascii="Georgia" w:hAnsi="Georgia"/>
        </w:rPr>
        <w:t>melakukan</w:t>
      </w:r>
      <w:proofErr w:type="spellEnd"/>
      <w:r>
        <w:rPr>
          <w:rFonts w:ascii="Georgia" w:hAnsi="Georgia"/>
        </w:rPr>
        <w:t xml:space="preserve"> sharing </w:t>
      </w:r>
      <w:proofErr w:type="spellStart"/>
      <w:r>
        <w:rPr>
          <w:rFonts w:ascii="Georgia" w:hAnsi="Georgia"/>
        </w:rPr>
        <w:t>pengalaman</w:t>
      </w:r>
      <w:proofErr w:type="spellEnd"/>
      <w:r>
        <w:rPr>
          <w:rFonts w:ascii="Georgia" w:hAnsi="Georgia"/>
        </w:rPr>
        <w:t xml:space="preserve">, </w:t>
      </w:r>
      <w:proofErr w:type="spellStart"/>
      <w:r>
        <w:rPr>
          <w:rFonts w:ascii="Georgia" w:hAnsi="Georgia"/>
        </w:rPr>
        <w:t>menceritakan</w:t>
      </w:r>
      <w:proofErr w:type="spellEnd"/>
      <w:r>
        <w:rPr>
          <w:rFonts w:ascii="Georgia" w:hAnsi="Georgia"/>
        </w:rPr>
        <w:t xml:space="preserve">  </w:t>
      </w:r>
      <w:proofErr w:type="spellStart"/>
      <w:r>
        <w:rPr>
          <w:rFonts w:ascii="Georgia" w:hAnsi="Georgia"/>
        </w:rPr>
        <w:t>apa</w:t>
      </w:r>
      <w:proofErr w:type="spellEnd"/>
      <w:r>
        <w:rPr>
          <w:rFonts w:ascii="Georgia" w:hAnsi="Georgia"/>
        </w:rPr>
        <w:t xml:space="preserve"> yang </w:t>
      </w:r>
      <w:proofErr w:type="spellStart"/>
      <w:r>
        <w:rPr>
          <w:rFonts w:ascii="Georgia" w:hAnsi="Georgia"/>
        </w:rPr>
        <w:t>kita</w:t>
      </w:r>
      <w:proofErr w:type="spellEnd"/>
      <w:r>
        <w:rPr>
          <w:rFonts w:ascii="Georgia" w:hAnsi="Georgia"/>
        </w:rPr>
        <w:t xml:space="preserve"> </w:t>
      </w:r>
      <w:proofErr w:type="spellStart"/>
      <w:r>
        <w:rPr>
          <w:rFonts w:ascii="Georgia" w:hAnsi="Georgia"/>
        </w:rPr>
        <w:t>rasakan</w:t>
      </w:r>
      <w:proofErr w:type="spellEnd"/>
      <w:r>
        <w:rPr>
          <w:rFonts w:ascii="Georgia" w:hAnsi="Georgia"/>
        </w:rPr>
        <w:t xml:space="preserve"> </w:t>
      </w:r>
      <w:proofErr w:type="spellStart"/>
      <w:r>
        <w:rPr>
          <w:rFonts w:ascii="Georgia" w:hAnsi="Georgia"/>
        </w:rPr>
        <w:t>saat</w:t>
      </w:r>
      <w:proofErr w:type="spellEnd"/>
      <w:r>
        <w:rPr>
          <w:rFonts w:ascii="Georgia" w:hAnsi="Georgia"/>
        </w:rPr>
        <w:t xml:space="preserve"> </w:t>
      </w:r>
      <w:proofErr w:type="spellStart"/>
      <w:r>
        <w:rPr>
          <w:rFonts w:ascii="Georgia" w:hAnsi="Georgia"/>
        </w:rPr>
        <w:t>meditasi</w:t>
      </w:r>
      <w:proofErr w:type="spellEnd"/>
      <w:r>
        <w:rPr>
          <w:rFonts w:ascii="Georgia" w:hAnsi="Georgia"/>
        </w:rPr>
        <w:t xml:space="preserve"> </w:t>
      </w:r>
      <w:proofErr w:type="spellStart"/>
      <w:r>
        <w:rPr>
          <w:rFonts w:ascii="Georgia" w:hAnsi="Georgia"/>
        </w:rPr>
        <w:t>dilakukan</w:t>
      </w:r>
      <w:proofErr w:type="spellEnd"/>
      <w:r>
        <w:rPr>
          <w:rFonts w:ascii="Georgia" w:hAnsi="Georgia"/>
        </w:rPr>
        <w:t xml:space="preserve">. </w:t>
      </w:r>
      <w:proofErr w:type="spellStart"/>
      <w:r>
        <w:rPr>
          <w:rFonts w:ascii="Georgia" w:hAnsi="Georgia"/>
        </w:rPr>
        <w:t>Variasi</w:t>
      </w:r>
      <w:proofErr w:type="spellEnd"/>
      <w:r>
        <w:rPr>
          <w:rFonts w:ascii="Georgia" w:hAnsi="Georgia"/>
        </w:rPr>
        <w:t xml:space="preserve"> lain pada </w:t>
      </w:r>
      <w:proofErr w:type="spellStart"/>
      <w:r>
        <w:rPr>
          <w:rFonts w:ascii="Georgia" w:hAnsi="Georgia"/>
        </w:rPr>
        <w:t>langkah</w:t>
      </w:r>
      <w:proofErr w:type="spellEnd"/>
      <w:r>
        <w:rPr>
          <w:rFonts w:ascii="Georgia" w:hAnsi="Georgia"/>
        </w:rPr>
        <w:t xml:space="preserve"> </w:t>
      </w:r>
      <w:proofErr w:type="spellStart"/>
      <w:r>
        <w:rPr>
          <w:rFonts w:ascii="Georgia" w:hAnsi="Georgia"/>
        </w:rPr>
        <w:t>ke</w:t>
      </w:r>
      <w:proofErr w:type="spellEnd"/>
      <w:r>
        <w:rPr>
          <w:rFonts w:ascii="Georgia" w:hAnsi="Georgia"/>
        </w:rPr>
        <w:t xml:space="preserve"> 9. Di </w:t>
      </w:r>
      <w:proofErr w:type="spellStart"/>
      <w:r>
        <w:rPr>
          <w:rFonts w:ascii="Georgia" w:hAnsi="Georgia"/>
        </w:rPr>
        <w:t>sini</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bisa</w:t>
      </w:r>
      <w:proofErr w:type="spellEnd"/>
      <w:r>
        <w:rPr>
          <w:rFonts w:ascii="Georgia" w:hAnsi="Georgia"/>
        </w:rPr>
        <w:t xml:space="preserve"> </w:t>
      </w:r>
      <w:proofErr w:type="spellStart"/>
      <w:r>
        <w:rPr>
          <w:rFonts w:ascii="Georgia" w:hAnsi="Georgia"/>
        </w:rPr>
        <w:t>melakukan</w:t>
      </w:r>
      <w:proofErr w:type="spellEnd"/>
      <w:r>
        <w:rPr>
          <w:rFonts w:ascii="Georgia" w:hAnsi="Georgia"/>
        </w:rPr>
        <w:t xml:space="preserve"> </w:t>
      </w:r>
      <w:proofErr w:type="spellStart"/>
      <w:r>
        <w:rPr>
          <w:rFonts w:ascii="Georgia" w:hAnsi="Georgia"/>
        </w:rPr>
        <w:t>doa</w:t>
      </w:r>
      <w:proofErr w:type="spellEnd"/>
      <w:r>
        <w:rPr>
          <w:rFonts w:ascii="Georgia" w:hAnsi="Georgia"/>
        </w:rPr>
        <w:t xml:space="preserve"> </w:t>
      </w:r>
      <w:proofErr w:type="spellStart"/>
      <w:r>
        <w:rPr>
          <w:rFonts w:ascii="Georgia" w:hAnsi="Georgia"/>
        </w:rPr>
        <w:t>bersama</w:t>
      </w:r>
      <w:proofErr w:type="spellEnd"/>
      <w:r>
        <w:rPr>
          <w:rFonts w:ascii="Georgia" w:hAnsi="Georgia"/>
        </w:rPr>
        <w:t xml:space="preserve"> </w:t>
      </w:r>
      <w:proofErr w:type="spellStart"/>
      <w:r>
        <w:rPr>
          <w:rFonts w:ascii="Georgia" w:hAnsi="Georgia"/>
        </w:rPr>
        <w:t>untuk</w:t>
      </w:r>
      <w:proofErr w:type="spellEnd"/>
      <w:r>
        <w:rPr>
          <w:rFonts w:ascii="Georgia" w:hAnsi="Georgia"/>
        </w:rPr>
        <w:t xml:space="preserve"> </w:t>
      </w:r>
      <w:proofErr w:type="spellStart"/>
      <w:r>
        <w:rPr>
          <w:rFonts w:ascii="Georgia" w:hAnsi="Georgia"/>
        </w:rPr>
        <w:t>saling</w:t>
      </w:r>
      <w:proofErr w:type="spellEnd"/>
      <w:r>
        <w:rPr>
          <w:rFonts w:ascii="Georgia" w:hAnsi="Georgia"/>
        </w:rPr>
        <w:t xml:space="preserve"> </w:t>
      </w:r>
      <w:proofErr w:type="spellStart"/>
      <w:r>
        <w:rPr>
          <w:rFonts w:ascii="Georgia" w:hAnsi="Georgia"/>
        </w:rPr>
        <w:t>menguatkan</w:t>
      </w:r>
      <w:proofErr w:type="spellEnd"/>
      <w:r>
        <w:rPr>
          <w:rFonts w:ascii="Georgia" w:hAnsi="Georgia"/>
        </w:rPr>
        <w:t>.</w:t>
      </w:r>
    </w:p>
    <w:p w14:paraId="62CF6302" w14:textId="69EB5980" w:rsidR="001A3727" w:rsidRDefault="001A3727" w:rsidP="00C010D9">
      <w:pPr>
        <w:spacing w:after="160" w:line="259" w:lineRule="auto"/>
        <w:rPr>
          <w:sz w:val="22"/>
          <w:szCs w:val="22"/>
        </w:rPr>
      </w:pPr>
    </w:p>
    <w:p w14:paraId="7BE8D5CB" w14:textId="53C76585" w:rsidR="00C55D95" w:rsidRPr="00C55D95" w:rsidRDefault="00C55D95" w:rsidP="00C55D95">
      <w:pPr>
        <w:spacing w:after="160" w:line="259" w:lineRule="auto"/>
        <w:jc w:val="right"/>
        <w:rPr>
          <w:rFonts w:ascii="Georgia" w:hAnsi="Georgia"/>
          <w:sz w:val="22"/>
          <w:szCs w:val="22"/>
        </w:rPr>
      </w:pPr>
      <w:r w:rsidRPr="00C55D95">
        <w:rPr>
          <w:rFonts w:ascii="Georgia" w:hAnsi="Georgia"/>
          <w:sz w:val="22"/>
          <w:szCs w:val="22"/>
        </w:rPr>
        <w:t>[asp]</w:t>
      </w:r>
    </w:p>
    <w:sectPr w:rsidR="00C55D95" w:rsidRPr="00C55D95" w:rsidSect="00E34527">
      <w:headerReference w:type="even" r:id="rId109"/>
      <w:headerReference w:type="default" r:id="rId110"/>
      <w:pgSz w:w="8391" w:h="11906" w:code="11"/>
      <w:pgMar w:top="1134" w:right="1021" w:bottom="1134" w:left="1021" w:header="709" w:footer="709" w:gutter="0"/>
      <w:pgNumType w:start="32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CE48A4" w14:textId="77777777" w:rsidR="00653339" w:rsidRDefault="00653339" w:rsidP="0025411D">
      <w:r>
        <w:separator/>
      </w:r>
    </w:p>
  </w:endnote>
  <w:endnote w:type="continuationSeparator" w:id="0">
    <w:p w14:paraId="68D2F8A0" w14:textId="77777777" w:rsidR="00653339" w:rsidRDefault="00653339" w:rsidP="00254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Gotham Narrow Book">
    <w:altName w:val="Tahoma"/>
    <w:charset w:val="00"/>
    <w:family w:val="auto"/>
    <w:pitch w:val="variable"/>
    <w:sig w:usb0="A00000F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Zrnic Rg">
    <w:panose1 w:val="020B0606040802040104"/>
    <w:charset w:val="00"/>
    <w:family w:val="swiss"/>
    <w:pitch w:val="variable"/>
    <w:sig w:usb0="800000AF" w:usb1="1000200A" w:usb2="00000000" w:usb3="00000000" w:csb0="00000083"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Berlin Sans FB">
    <w:panose1 w:val="020E0602020502020306"/>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egoeUI-Italic">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25261B" w14:textId="77777777" w:rsidR="00653339" w:rsidRDefault="00653339" w:rsidP="0025411D">
      <w:r>
        <w:separator/>
      </w:r>
    </w:p>
  </w:footnote>
  <w:footnote w:type="continuationSeparator" w:id="0">
    <w:p w14:paraId="4CC15379" w14:textId="77777777" w:rsidR="00653339" w:rsidRDefault="00653339" w:rsidP="0025411D">
      <w:r>
        <w:continuationSeparator/>
      </w:r>
    </w:p>
  </w:footnote>
  <w:footnote w:id="1">
    <w:p w14:paraId="36B9547B" w14:textId="77777777" w:rsidR="00EC24BD" w:rsidRPr="0053180C" w:rsidRDefault="00EC24BD" w:rsidP="0053180C">
      <w:pPr>
        <w:pStyle w:val="FootnoteText"/>
        <w:rPr>
          <w:rFonts w:ascii="Cambria" w:hAnsi="Cambria"/>
          <w:color w:val="000000" w:themeColor="text1"/>
        </w:rPr>
      </w:pPr>
      <w:r w:rsidRPr="0053180C">
        <w:rPr>
          <w:rStyle w:val="FootnoteReference"/>
          <w:rFonts w:ascii="Cambria" w:hAnsi="Cambria"/>
          <w:color w:val="000000" w:themeColor="text1"/>
        </w:rPr>
        <w:footnoteRef/>
      </w:r>
      <w:r w:rsidRPr="0053180C">
        <w:rPr>
          <w:rFonts w:ascii="Cambria" w:hAnsi="Cambria"/>
          <w:color w:val="000000" w:themeColor="text1"/>
        </w:rPr>
        <w:t xml:space="preserve"> A. Roy Eckardt, </w:t>
      </w:r>
      <w:r w:rsidRPr="0053180C">
        <w:rPr>
          <w:rFonts w:ascii="Cambria" w:hAnsi="Cambria"/>
          <w:i/>
          <w:iCs/>
          <w:color w:val="000000" w:themeColor="text1"/>
        </w:rPr>
        <w:t>Menggali Ulang Yesus Sejarah: Kristologi Masa Kini</w:t>
      </w:r>
      <w:r w:rsidRPr="0053180C">
        <w:rPr>
          <w:rFonts w:ascii="Cambria" w:hAnsi="Cambria"/>
          <w:color w:val="000000" w:themeColor="text1"/>
        </w:rPr>
        <w:t>, Jakarta: BPK GM, 2006, Hal. 81</w:t>
      </w:r>
    </w:p>
  </w:footnote>
  <w:footnote w:id="2">
    <w:p w14:paraId="7EEAB1D8" w14:textId="77777777" w:rsidR="00EC24BD" w:rsidRPr="0053180C" w:rsidRDefault="00EC24BD" w:rsidP="0053180C">
      <w:pPr>
        <w:pStyle w:val="FootnoteText"/>
        <w:rPr>
          <w:rFonts w:ascii="Cambria" w:hAnsi="Cambria"/>
          <w:color w:val="000000" w:themeColor="text1"/>
        </w:rPr>
      </w:pPr>
      <w:r w:rsidRPr="0053180C">
        <w:rPr>
          <w:rStyle w:val="FootnoteReference"/>
          <w:rFonts w:ascii="Cambria" w:hAnsi="Cambria"/>
          <w:color w:val="000000" w:themeColor="text1"/>
        </w:rPr>
        <w:footnoteRef/>
      </w:r>
      <w:r w:rsidRPr="0053180C">
        <w:rPr>
          <w:rFonts w:ascii="Cambria" w:hAnsi="Cambria"/>
          <w:color w:val="000000" w:themeColor="text1"/>
        </w:rPr>
        <w:t xml:space="preserve"> </w:t>
      </w:r>
      <w:hyperlink r:id="rId1" w:history="1">
        <w:r w:rsidRPr="0053180C">
          <w:rPr>
            <w:rStyle w:val="Hyperlink"/>
            <w:rFonts w:ascii="Cambria" w:hAnsi="Cambria"/>
            <w:color w:val="000000" w:themeColor="text1"/>
            <w:u w:val="none"/>
          </w:rPr>
          <w:t>https://news.detik.com/berita/d-4495415/awas-beda-pilihan-politik-juga-bisa-bikin-suami-istri-cerai</w:t>
        </w:r>
      </w:hyperlink>
    </w:p>
  </w:footnote>
  <w:footnote w:id="3">
    <w:p w14:paraId="61692DD3" w14:textId="1D0691FE" w:rsidR="00EC24BD" w:rsidRPr="0053180C" w:rsidRDefault="00EC24BD" w:rsidP="0053180C">
      <w:pPr>
        <w:pStyle w:val="FootnoteText"/>
        <w:rPr>
          <w:rFonts w:ascii="Cambria" w:hAnsi="Cambria"/>
          <w:color w:val="000000" w:themeColor="text1"/>
        </w:rPr>
      </w:pPr>
      <w:r w:rsidRPr="0053180C">
        <w:rPr>
          <w:rStyle w:val="FootnoteReference"/>
          <w:rFonts w:ascii="Cambria" w:hAnsi="Cambria"/>
          <w:color w:val="000000" w:themeColor="text1"/>
        </w:rPr>
        <w:footnoteRef/>
      </w:r>
      <w:r w:rsidRPr="0053180C">
        <w:rPr>
          <w:rStyle w:val="Hyperlink"/>
          <w:rFonts w:ascii="Cambria" w:hAnsi="Cambria" w:cs="Arial"/>
          <w:color w:val="000000" w:themeColor="text1"/>
          <w:u w:val="none"/>
          <w:shd w:val="clear" w:color="auto" w:fill="FFFFFF"/>
        </w:rPr>
        <w:t xml:space="preserve"> </w:t>
      </w:r>
      <w:hyperlink r:id="rId2" w:history="1">
        <w:r w:rsidRPr="0053180C">
          <w:rPr>
            <w:rStyle w:val="Hyperlink"/>
            <w:rFonts w:ascii="Cambria" w:hAnsi="Cambria" w:cs="Arial"/>
            <w:color w:val="000000" w:themeColor="text1"/>
            <w:u w:val="none"/>
            <w:shd w:val="clear" w:color="auto" w:fill="FFFFFF"/>
          </w:rPr>
          <w:t>https://nasional.kompas.com/read/2019/08/19/18022971/ jokowi-minta-masyarakat-papua-maafkan-pihak-yang-buat-mereka-tersinggung</w:t>
        </w:r>
      </w:hyperlink>
    </w:p>
  </w:footnote>
  <w:footnote w:id="4">
    <w:p w14:paraId="313CCF29" w14:textId="77777777" w:rsidR="00EC24BD" w:rsidRPr="0053180C" w:rsidRDefault="00EC24BD" w:rsidP="0053180C">
      <w:pPr>
        <w:pStyle w:val="FootnoteText"/>
        <w:rPr>
          <w:rFonts w:ascii="Cambria" w:hAnsi="Cambria"/>
          <w:color w:val="000000" w:themeColor="text1"/>
        </w:rPr>
      </w:pPr>
      <w:r w:rsidRPr="0053180C">
        <w:rPr>
          <w:rStyle w:val="FootnoteReference"/>
          <w:rFonts w:ascii="Cambria" w:hAnsi="Cambria"/>
          <w:color w:val="000000" w:themeColor="text1"/>
        </w:rPr>
        <w:footnoteRef/>
      </w:r>
      <w:r w:rsidRPr="0053180C">
        <w:rPr>
          <w:rFonts w:ascii="Cambria" w:hAnsi="Cambria"/>
          <w:color w:val="000000" w:themeColor="text1"/>
        </w:rPr>
        <w:t xml:space="preserve"> </w:t>
      </w:r>
      <w:r w:rsidRPr="0053180C">
        <w:rPr>
          <w:rFonts w:ascii="Cambria" w:hAnsi="Cambria"/>
          <w:color w:val="000000" w:themeColor="text1"/>
        </w:rPr>
        <w:t xml:space="preserve">Hariman A. Pattinakotta (dkk.), </w:t>
      </w:r>
      <w:r w:rsidRPr="0053180C">
        <w:rPr>
          <w:rFonts w:ascii="Cambria" w:hAnsi="Cambria"/>
          <w:i/>
          <w:iCs/>
          <w:color w:val="000000" w:themeColor="text1"/>
        </w:rPr>
        <w:t>Pemilu Damai dan Demokrasi Bermartabat: Perspektif Teologi Kristen Protestan</w:t>
      </w:r>
      <w:r w:rsidRPr="0053180C">
        <w:rPr>
          <w:rFonts w:ascii="Cambria" w:hAnsi="Cambria"/>
          <w:color w:val="000000" w:themeColor="text1"/>
        </w:rPr>
        <w:t>, Bawaslu, Mei 2018, hal. 23.</w:t>
      </w:r>
    </w:p>
  </w:footnote>
  <w:footnote w:id="5">
    <w:p w14:paraId="17E1073A" w14:textId="77777777" w:rsidR="00EC24BD" w:rsidRDefault="00EC24BD" w:rsidP="00220D95">
      <w:pPr>
        <w:pStyle w:val="FootnoteText"/>
        <w:jc w:val="both"/>
        <w:rPr>
          <w:rFonts w:ascii="Times New Roman" w:hAnsi="Times New Roman" w:cs="Times New Roman"/>
        </w:rPr>
      </w:pPr>
      <w:r>
        <w:rPr>
          <w:rStyle w:val="FootnoteReference"/>
        </w:rPr>
        <w:footnoteRef/>
      </w:r>
      <w:r>
        <w:rPr>
          <w:rFonts w:ascii="Times New Roman" w:hAnsi="Times New Roman" w:cs="Times New Roman"/>
        </w:rPr>
        <w:t xml:space="preserve"> Orang yang </w:t>
      </w:r>
      <w:r>
        <w:rPr>
          <w:rFonts w:ascii="Times New Roman" w:hAnsi="Times New Roman" w:cs="Times New Roman"/>
        </w:rPr>
        <w:t>terjebak dalam narsisme, cenderung untuk menonjolkan pola hidup individualis, rasa cinta terhadap diri sendiri secara berlebihan dan menuntut perhatian lebih dari lingkungan sekitarnya. Narsisme ini dapat berkembang semakin besar jika tidak segera disadari.</w:t>
      </w:r>
    </w:p>
  </w:footnote>
  <w:footnote w:id="6">
    <w:p w14:paraId="7032A423" w14:textId="77777777" w:rsidR="00EC24BD" w:rsidRDefault="00EC24BD" w:rsidP="00FF17F5">
      <w:pPr>
        <w:pStyle w:val="FootnoteText"/>
        <w:rPr>
          <w:rFonts w:ascii="Cambria" w:hAnsi="Cambria"/>
          <w:color w:val="000000"/>
        </w:rPr>
      </w:pPr>
      <w:r>
        <w:rPr>
          <w:rStyle w:val="FootnoteReference"/>
          <w:rFonts w:ascii="Cambria" w:hAnsi="Cambria"/>
          <w:color w:val="000000"/>
        </w:rPr>
        <w:footnoteRef/>
      </w:r>
      <w:r>
        <w:rPr>
          <w:rFonts w:ascii="Cambria" w:hAnsi="Cambria"/>
          <w:color w:val="000000"/>
        </w:rPr>
        <w:t xml:space="preserve"> </w:t>
      </w:r>
      <w:hyperlink r:id="rId3" w:history="1">
        <w:r>
          <w:rPr>
            <w:rStyle w:val="Hyperlink"/>
            <w:rFonts w:ascii="Cambria" w:hAnsi="Cambria"/>
            <w:color w:val="000000"/>
          </w:rPr>
          <w:t>https://news.detik.com/berita/d-4495415/awas-beda-pilihan-politik-juga-bisa-bikin-suami-istri-cerai</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7BF93" w14:textId="77777777" w:rsidR="00EC24BD" w:rsidRPr="0025411D" w:rsidRDefault="00EC24BD" w:rsidP="0025411D">
    <w:pPr>
      <w:pStyle w:val="Header"/>
    </w:pPr>
    <w:r>
      <w:rPr>
        <w:noProof/>
      </w:rPr>
      <mc:AlternateContent>
        <mc:Choice Requires="wps">
          <w:drawing>
            <wp:anchor distT="0" distB="0" distL="114300" distR="114300" simplePos="0" relativeHeight="251694080" behindDoc="0" locked="0" layoutInCell="0" allowOverlap="1" wp14:anchorId="2BED4F2F" wp14:editId="4A037D50">
              <wp:simplePos x="0" y="0"/>
              <wp:positionH relativeFrom="page">
                <wp:posOffset>683895</wp:posOffset>
              </wp:positionH>
              <wp:positionV relativeFrom="page">
                <wp:posOffset>438150</wp:posOffset>
              </wp:positionV>
              <wp:extent cx="3961130" cy="187200"/>
              <wp:effectExtent l="0" t="0" r="0" b="381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1130" cy="18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39267" w14:textId="77777777" w:rsidR="00EC24BD" w:rsidRPr="002D6126" w:rsidRDefault="00EC24BD" w:rsidP="0025411D">
                          <w:pPr>
                            <w:rPr>
                              <w:rFonts w:ascii="Georgia" w:hAnsi="Georgia"/>
                              <w:sz w:val="22"/>
                              <w:szCs w:val="22"/>
                              <w:lang w:val="sv-SE"/>
                            </w:rPr>
                          </w:pPr>
                          <w:r>
                            <w:rPr>
                              <w:rFonts w:ascii="Georgia" w:hAnsi="Georgia"/>
                              <w:sz w:val="22"/>
                              <w:szCs w:val="22"/>
                              <w:lang w:val="sv-SE"/>
                            </w:rPr>
                            <w:t>Masa Adven Natal</w:t>
                          </w:r>
                          <w:r w:rsidRPr="002D6126">
                            <w:rPr>
                              <w:rFonts w:ascii="Georgia" w:hAnsi="Georgia"/>
                              <w:sz w:val="22"/>
                              <w:szCs w:val="22"/>
                              <w:lang w:val="sv-SE"/>
                            </w:rPr>
                            <w:t xml:space="preserve"> 2019</w:t>
                          </w: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2BED4F2F" id="_x0000_t202" coordsize="21600,21600" o:spt="202" path="m,l,21600r21600,l21600,xe">
              <v:stroke joinstyle="miter"/>
              <v:path gradientshapeok="t" o:connecttype="rect"/>
            </v:shapetype>
            <v:shape id="Text Box 63" o:spid="_x0000_s1028" type="#_x0000_t202" style="position:absolute;margin-left:53.85pt;margin-top:34.5pt;width:311.9pt;height:14.75pt;z-index:25169408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" o:allowincell="f" filled="f" stroked="f">
              <v:textbox inset=",0,,0">
                <w:txbxContent>
                  <w:p w14:paraId="2E939267" w14:textId="77777777" w:rsidR="00EC24BD" w:rsidRPr="002D6126" w:rsidRDefault="00EC24BD" w:rsidP="0025411D">
                    <w:pPr>
                      <w:rPr>
                        <w:rFonts w:ascii="Georgia" w:hAnsi="Georgia"/>
                        <w:sz w:val="22"/>
                        <w:szCs w:val="22"/>
                        <w:lang w:val="sv-SE"/>
                      </w:rPr>
                    </w:pPr>
                    <w:r>
                      <w:rPr>
                        <w:rFonts w:ascii="Georgia" w:hAnsi="Georgia"/>
                        <w:sz w:val="22"/>
                        <w:szCs w:val="22"/>
                        <w:lang w:val="sv-SE"/>
                      </w:rPr>
                      <w:t>Masa Adven Natal</w:t>
                    </w:r>
                    <w:r w:rsidRPr="002D6126">
                      <w:rPr>
                        <w:rFonts w:ascii="Georgia" w:hAnsi="Georgia"/>
                        <w:sz w:val="22"/>
                        <w:szCs w:val="22"/>
                        <w:lang w:val="sv-SE"/>
                      </w:rPr>
                      <w:t xml:space="preserve"> 2019</w:t>
                    </w:r>
                  </w:p>
                </w:txbxContent>
              </v:textbox>
              <w10:wrap anchorx="page" anchory="page"/>
            </v:shape>
          </w:pict>
        </mc:Fallback>
      </mc:AlternateContent>
    </w:r>
    <w:r>
      <w:rPr>
        <w:noProof/>
      </w:rPr>
      <mc:AlternateContent>
        <mc:Choice Requires="wps">
          <w:drawing>
            <wp:anchor distT="0" distB="0" distL="114300" distR="114300" simplePos="0" relativeHeight="251693056" behindDoc="0" locked="0" layoutInCell="0" allowOverlap="1" wp14:anchorId="02EB4B98" wp14:editId="17BFBE6B">
              <wp:simplePos x="0" y="0"/>
              <wp:positionH relativeFrom="page">
                <wp:posOffset>0</wp:posOffset>
              </wp:positionH>
              <wp:positionV relativeFrom="page">
                <wp:posOffset>447675</wp:posOffset>
              </wp:positionV>
              <wp:extent cx="680085" cy="170815"/>
              <wp:effectExtent l="0" t="0" r="0" b="952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4B4EA1" w14:textId="77777777" w:rsidR="00EC24BD" w:rsidRPr="002D6126" w:rsidRDefault="00EC24BD" w:rsidP="0025411D">
                          <w:pPr>
                            <w:jc w:val="right"/>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6</w:t>
                          </w:r>
                          <w:r w:rsidRPr="002D6126">
                            <w:rPr>
                              <w:rFonts w:ascii="Georgia" w:hAnsi="Georgia"/>
                              <w:sz w:val="22"/>
                              <w:szCs w:val="22"/>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02EB4B98" id="Text Box 64" o:spid="_x0000_s1029" type="#_x0000_t202" style="position:absolute;margin-left:0;margin-top:35.25pt;width:53.55pt;height:13.45pt;z-index:25169305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" o:allowincell="f" fillcolor="black" stroked="f">
              <v:textbox style="mso-fit-shape-to-text:t" inset=",0,,0">
                <w:txbxContent>
                  <w:p w14:paraId="184B4EA1" w14:textId="77777777" w:rsidR="00EC24BD" w:rsidRPr="002D6126" w:rsidRDefault="00EC24BD" w:rsidP="0025411D">
                    <w:pPr>
                      <w:jc w:val="right"/>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6</w:t>
                    </w:r>
                    <w:r w:rsidRPr="002D6126">
                      <w:rPr>
                        <w:rFonts w:ascii="Georgia" w:hAnsi="Georgia"/>
                        <w:sz w:val="22"/>
                        <w:szCs w:val="22"/>
                      </w:rP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0F899C" w14:textId="3295F8C6" w:rsidR="00EC24BD" w:rsidRPr="00505BFC" w:rsidRDefault="00EC24BD" w:rsidP="00505BF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0E06E" w14:textId="77777777" w:rsidR="00EC24BD" w:rsidRPr="0025411D" w:rsidRDefault="00EC24BD" w:rsidP="0025411D">
    <w:pPr>
      <w:pStyle w:val="Header"/>
    </w:pPr>
    <w:r>
      <w:rPr>
        <w:noProof/>
      </w:rPr>
      <mc:AlternateContent>
        <mc:Choice Requires="wps">
          <w:drawing>
            <wp:anchor distT="0" distB="0" distL="114300" distR="114300" simplePos="0" relativeHeight="251681792" behindDoc="0" locked="0" layoutInCell="0" allowOverlap="1" wp14:anchorId="706EB07A" wp14:editId="61753453">
              <wp:simplePos x="0" y="0"/>
              <wp:positionH relativeFrom="page">
                <wp:posOffset>683895</wp:posOffset>
              </wp:positionH>
              <wp:positionV relativeFrom="page">
                <wp:posOffset>438150</wp:posOffset>
              </wp:positionV>
              <wp:extent cx="3961130" cy="187200"/>
              <wp:effectExtent l="0" t="0" r="0" b="381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1130" cy="18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0D0EA" w14:textId="77777777" w:rsidR="00EC24BD" w:rsidRPr="002D6126" w:rsidRDefault="00EC24BD" w:rsidP="0025411D">
                          <w:pPr>
                            <w:rPr>
                              <w:rFonts w:ascii="Georgia" w:hAnsi="Georgia"/>
                              <w:sz w:val="22"/>
                              <w:szCs w:val="22"/>
                              <w:lang w:val="sv-SE"/>
                            </w:rPr>
                          </w:pPr>
                          <w:r>
                            <w:rPr>
                              <w:rFonts w:ascii="Georgia" w:hAnsi="Georgia"/>
                              <w:sz w:val="22"/>
                              <w:szCs w:val="22"/>
                              <w:lang w:val="sv-SE"/>
                            </w:rPr>
                            <w:t>Masa Adven Natal</w:t>
                          </w:r>
                          <w:r w:rsidRPr="002D6126">
                            <w:rPr>
                              <w:rFonts w:ascii="Georgia" w:hAnsi="Georgia"/>
                              <w:sz w:val="22"/>
                              <w:szCs w:val="22"/>
                              <w:lang w:val="sv-SE"/>
                            </w:rPr>
                            <w:t xml:space="preserve"> 2019</w:t>
                          </w: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706EB07A" id="_x0000_t202" coordsize="21600,21600" o:spt="202" path="m,l,21600r21600,l21600,xe">
              <v:stroke joinstyle="miter"/>
              <v:path gradientshapeok="t" o:connecttype="rect"/>
            </v:shapetype>
            <v:shape id="Text Box 26" o:spid="_x0000_s1040" type="#_x0000_t202" style="position:absolute;margin-left:53.85pt;margin-top:34.5pt;width:311.9pt;height:14.75pt;z-index:25168179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" o:allowincell="f" filled="f" stroked="f">
              <v:textbox inset=",0,,0">
                <w:txbxContent>
                  <w:p w14:paraId="1BD0D0EA" w14:textId="77777777" w:rsidR="00EC24BD" w:rsidRPr="002D6126" w:rsidRDefault="00EC24BD" w:rsidP="0025411D">
                    <w:pPr>
                      <w:rPr>
                        <w:rFonts w:ascii="Georgia" w:hAnsi="Georgia"/>
                        <w:sz w:val="22"/>
                        <w:szCs w:val="22"/>
                        <w:lang w:val="sv-SE"/>
                      </w:rPr>
                    </w:pPr>
                    <w:r>
                      <w:rPr>
                        <w:rFonts w:ascii="Georgia" w:hAnsi="Georgia"/>
                        <w:sz w:val="22"/>
                        <w:szCs w:val="22"/>
                        <w:lang w:val="sv-SE"/>
                      </w:rPr>
                      <w:t xml:space="preserve">Masa </w:t>
                    </w:r>
                    <w:r>
                      <w:rPr>
                        <w:rFonts w:ascii="Georgia" w:hAnsi="Georgia"/>
                        <w:sz w:val="22"/>
                        <w:szCs w:val="22"/>
                        <w:lang w:val="sv-SE"/>
                      </w:rPr>
                      <w:t>Adven Natal</w:t>
                    </w:r>
                    <w:r w:rsidRPr="002D6126">
                      <w:rPr>
                        <w:rFonts w:ascii="Georgia" w:hAnsi="Georgia"/>
                        <w:sz w:val="22"/>
                        <w:szCs w:val="22"/>
                        <w:lang w:val="sv-SE"/>
                      </w:rPr>
                      <w:t xml:space="preserve"> 2019</w:t>
                    </w:r>
                  </w:p>
                </w:txbxContent>
              </v:textbox>
              <w10:wrap anchorx="page" anchory="page"/>
            </v:shape>
          </w:pict>
        </mc:Fallback>
      </mc:AlternateContent>
    </w:r>
    <w:r>
      <w:rPr>
        <w:noProof/>
      </w:rPr>
      <mc:AlternateContent>
        <mc:Choice Requires="wps">
          <w:drawing>
            <wp:anchor distT="0" distB="0" distL="114300" distR="114300" simplePos="0" relativeHeight="251680768" behindDoc="0" locked="0" layoutInCell="0" allowOverlap="1" wp14:anchorId="686545AB" wp14:editId="5CA17C98">
              <wp:simplePos x="0" y="0"/>
              <wp:positionH relativeFrom="page">
                <wp:posOffset>0</wp:posOffset>
              </wp:positionH>
              <wp:positionV relativeFrom="page">
                <wp:posOffset>447675</wp:posOffset>
              </wp:positionV>
              <wp:extent cx="680085" cy="162000"/>
              <wp:effectExtent l="0" t="0" r="0" b="952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62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EB6CFC" w14:textId="77777777" w:rsidR="00EC24BD" w:rsidRPr="002D6126" w:rsidRDefault="00EC24BD" w:rsidP="0025411D">
                          <w:pPr>
                            <w:jc w:val="right"/>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6</w:t>
                          </w:r>
                          <w:r w:rsidRPr="002D6126">
                            <w:rPr>
                              <w:rFonts w:ascii="Georgia" w:hAnsi="Georgia"/>
                              <w:sz w:val="22"/>
                              <w:szCs w:val="22"/>
                            </w:rP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 w14:anchorId="686545AB" id="Text Box 27" o:spid="_x0000_s1041" type="#_x0000_t202" style="position:absolute;margin-left:0;margin-top:35.25pt;width:53.55pt;height:12.75pt;z-index:25168076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" o:allowincell="f" fillcolor="black" stroked="f">
              <v:textbox inset=",0,,0">
                <w:txbxContent>
                  <w:p w14:paraId="34EB6CFC" w14:textId="77777777" w:rsidR="00EC24BD" w:rsidRPr="002D6126" w:rsidRDefault="00EC24BD" w:rsidP="0025411D">
                    <w:pPr>
                      <w:jc w:val="right"/>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6</w:t>
                    </w:r>
                    <w:r w:rsidRPr="002D6126">
                      <w:rPr>
                        <w:rFonts w:ascii="Georgia" w:hAnsi="Georgia"/>
                        <w:sz w:val="22"/>
                        <w:szCs w:val="22"/>
                      </w:rP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FE071" w14:textId="1A158C2B" w:rsidR="00EC24BD" w:rsidRDefault="00EC24BD">
    <w:pPr>
      <w:pStyle w:val="Header"/>
    </w:pPr>
    <w:r>
      <w:rPr>
        <w:noProof/>
      </w:rPr>
      <mc:AlternateContent>
        <mc:Choice Requires="wps">
          <w:drawing>
            <wp:anchor distT="0" distB="0" distL="114300" distR="114300" simplePos="0" relativeHeight="251678720" behindDoc="0" locked="0" layoutInCell="0" allowOverlap="1" wp14:anchorId="412206F3" wp14:editId="757D1A8D">
              <wp:simplePos x="0" y="0"/>
              <wp:positionH relativeFrom="margin">
                <wp:posOffset>199390</wp:posOffset>
              </wp:positionH>
              <wp:positionV relativeFrom="page">
                <wp:posOffset>438785</wp:posOffset>
              </wp:positionV>
              <wp:extent cx="3780155" cy="186690"/>
              <wp:effectExtent l="0" t="0" r="0" b="381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79E08" w14:textId="77777777" w:rsidR="00EC24BD" w:rsidRPr="002D6126" w:rsidRDefault="00EC24BD" w:rsidP="0025411D">
                          <w:pPr>
                            <w:jc w:val="right"/>
                            <w:rPr>
                              <w:rFonts w:ascii="Georgia" w:hAnsi="Georgia"/>
                              <w:sz w:val="22"/>
                              <w:szCs w:val="22"/>
                              <w:lang w:val="sv-SE"/>
                            </w:rPr>
                          </w:pPr>
                          <w:r>
                            <w:rPr>
                              <w:rFonts w:ascii="Georgia" w:hAnsi="Georgia"/>
                              <w:sz w:val="22"/>
                              <w:szCs w:val="22"/>
                              <w:lang w:val="sv-SE"/>
                            </w:rPr>
                            <w:t>Masa Adven Natal 2019</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12206F3" id="_x0000_t202" coordsize="21600,21600" o:spt="202" path="m,l,21600r21600,l21600,xe">
              <v:stroke joinstyle="miter"/>
              <v:path gradientshapeok="t" o:connecttype="rect"/>
            </v:shapetype>
            <v:shape id="Text Box 24" o:spid="_x0000_s1042" type="#_x0000_t202" style="position:absolute;margin-left:15.7pt;margin-top:34.55pt;width:297.65pt;height:14.7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" o:allowincell="f" filled="f" stroked="f">
              <v:textbox inset=",0,,0">
                <w:txbxContent>
                  <w:p w14:paraId="71979E08" w14:textId="77777777" w:rsidR="00EC24BD" w:rsidRPr="002D6126" w:rsidRDefault="00EC24BD" w:rsidP="0025411D">
                    <w:pPr>
                      <w:jc w:val="right"/>
                      <w:rPr>
                        <w:rFonts w:ascii="Georgia" w:hAnsi="Georgia"/>
                        <w:sz w:val="22"/>
                        <w:szCs w:val="22"/>
                        <w:lang w:val="sv-SE"/>
                      </w:rPr>
                    </w:pPr>
                    <w:r>
                      <w:rPr>
                        <w:rFonts w:ascii="Georgia" w:hAnsi="Georgia"/>
                        <w:sz w:val="22"/>
                        <w:szCs w:val="22"/>
                        <w:lang w:val="sv-SE"/>
                      </w:rPr>
                      <w:t>Masa Adven Natal 2019</w:t>
                    </w:r>
                  </w:p>
                </w:txbxContent>
              </v:textbox>
              <w10:wrap anchorx="margin" anchory="page"/>
            </v:shape>
          </w:pict>
        </mc:Fallback>
      </mc:AlternateContent>
    </w:r>
    <w:r>
      <w:rPr>
        <w:noProof/>
      </w:rPr>
      <mc:AlternateContent>
        <mc:Choice Requires="wps">
          <w:drawing>
            <wp:anchor distT="0" distB="0" distL="114300" distR="114300" simplePos="0" relativeHeight="251677696" behindDoc="0" locked="0" layoutInCell="0" allowOverlap="1" wp14:anchorId="05599B6C" wp14:editId="0B8FA8B9">
              <wp:simplePos x="0" y="0"/>
              <wp:positionH relativeFrom="page">
                <wp:posOffset>4667250</wp:posOffset>
              </wp:positionH>
              <wp:positionV relativeFrom="page">
                <wp:posOffset>447040</wp:posOffset>
              </wp:positionV>
              <wp:extent cx="680085" cy="161925"/>
              <wp:effectExtent l="0" t="0" r="0" b="952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619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968241" w14:textId="77777777" w:rsidR="00EC24BD" w:rsidRPr="002D6126" w:rsidRDefault="00EC24BD" w:rsidP="0025411D">
                          <w:pPr>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5</w:t>
                          </w:r>
                          <w:r w:rsidRPr="002D6126">
                            <w:rPr>
                              <w:rFonts w:ascii="Georgia" w:hAnsi="Georgia"/>
                              <w:sz w:val="22"/>
                              <w:szCs w:val="22"/>
                            </w:rP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 w14:anchorId="05599B6C" id="Text Box 25" o:spid="_x0000_s1043" type="#_x0000_t202" style="position:absolute;margin-left:367.5pt;margin-top:35.2pt;width:53.55pt;height:12.75pt;z-index:25167769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" o:allowincell="f" fillcolor="black" stroked="f">
              <v:textbox inset=",0,,0">
                <w:txbxContent>
                  <w:p w14:paraId="60968241" w14:textId="77777777" w:rsidR="00EC24BD" w:rsidRPr="002D6126" w:rsidRDefault="00EC24BD" w:rsidP="0025411D">
                    <w:pPr>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5</w:t>
                    </w:r>
                    <w:r w:rsidRPr="002D6126">
                      <w:rPr>
                        <w:rFonts w:ascii="Georgia" w:hAnsi="Georgia"/>
                        <w:sz w:val="22"/>
                        <w:szCs w:val="22"/>
                      </w:rP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AB8C2" w14:textId="579072C0" w:rsidR="00EC24BD" w:rsidRPr="007B2785" w:rsidRDefault="00EC24BD" w:rsidP="007B278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67BF1" w14:textId="75F09692" w:rsidR="00EC24BD" w:rsidRPr="007B2785" w:rsidRDefault="00EC24BD" w:rsidP="007B278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12BA1" w14:textId="77777777" w:rsidR="00EC24BD" w:rsidRPr="0025411D" w:rsidRDefault="00EC24BD" w:rsidP="0025411D">
    <w:pPr>
      <w:pStyle w:val="Header"/>
    </w:pPr>
    <w:r>
      <w:rPr>
        <w:noProof/>
      </w:rPr>
      <mc:AlternateContent>
        <mc:Choice Requires="wps">
          <w:drawing>
            <wp:anchor distT="0" distB="0" distL="114300" distR="114300" simplePos="0" relativeHeight="251700224" behindDoc="0" locked="0" layoutInCell="0" allowOverlap="1" wp14:anchorId="6B6382C6" wp14:editId="639CC41D">
              <wp:simplePos x="0" y="0"/>
              <wp:positionH relativeFrom="page">
                <wp:posOffset>683895</wp:posOffset>
              </wp:positionH>
              <wp:positionV relativeFrom="page">
                <wp:posOffset>438150</wp:posOffset>
              </wp:positionV>
              <wp:extent cx="3961130" cy="187200"/>
              <wp:effectExtent l="0" t="0" r="0" b="381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1130" cy="18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447CA" w14:textId="77777777" w:rsidR="00EC24BD" w:rsidRPr="002D6126" w:rsidRDefault="00EC24BD" w:rsidP="0025411D">
                          <w:pPr>
                            <w:rPr>
                              <w:rFonts w:ascii="Georgia" w:hAnsi="Georgia"/>
                              <w:sz w:val="22"/>
                              <w:szCs w:val="22"/>
                              <w:lang w:val="sv-SE"/>
                            </w:rPr>
                          </w:pPr>
                          <w:r>
                            <w:rPr>
                              <w:rFonts w:ascii="Georgia" w:hAnsi="Georgia"/>
                              <w:sz w:val="22"/>
                              <w:szCs w:val="22"/>
                              <w:lang w:val="sv-SE"/>
                            </w:rPr>
                            <w:t>Masa Adven Natal</w:t>
                          </w:r>
                          <w:r w:rsidRPr="002D6126">
                            <w:rPr>
                              <w:rFonts w:ascii="Georgia" w:hAnsi="Georgia"/>
                              <w:sz w:val="22"/>
                              <w:szCs w:val="22"/>
                              <w:lang w:val="sv-SE"/>
                            </w:rPr>
                            <w:t xml:space="preserve"> 2019</w:t>
                          </w: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6B6382C6" id="_x0000_t202" coordsize="21600,21600" o:spt="202" path="m,l,21600r21600,l21600,xe">
              <v:stroke joinstyle="miter"/>
              <v:path gradientshapeok="t" o:connecttype="rect"/>
            </v:shapetype>
            <v:shape id="Text Box 68" o:spid="_x0000_s1044" type="#_x0000_t202" style="position:absolute;margin-left:53.85pt;margin-top:34.5pt;width:311.9pt;height:14.75pt;z-index:25170022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" o:allowincell="f" filled="f" stroked="f">
              <v:textbox inset=",0,,0">
                <w:txbxContent>
                  <w:p w14:paraId="6FF447CA" w14:textId="77777777" w:rsidR="00EC24BD" w:rsidRPr="002D6126" w:rsidRDefault="00EC24BD" w:rsidP="0025411D">
                    <w:pPr>
                      <w:rPr>
                        <w:rFonts w:ascii="Georgia" w:hAnsi="Georgia"/>
                        <w:sz w:val="22"/>
                        <w:szCs w:val="22"/>
                        <w:lang w:val="sv-SE"/>
                      </w:rPr>
                    </w:pPr>
                    <w:r>
                      <w:rPr>
                        <w:rFonts w:ascii="Georgia" w:hAnsi="Georgia"/>
                        <w:sz w:val="22"/>
                        <w:szCs w:val="22"/>
                        <w:lang w:val="sv-SE"/>
                      </w:rPr>
                      <w:t xml:space="preserve">Masa </w:t>
                    </w:r>
                    <w:r>
                      <w:rPr>
                        <w:rFonts w:ascii="Georgia" w:hAnsi="Georgia"/>
                        <w:sz w:val="22"/>
                        <w:szCs w:val="22"/>
                        <w:lang w:val="sv-SE"/>
                      </w:rPr>
                      <w:t>Adven Natal</w:t>
                    </w:r>
                    <w:r w:rsidRPr="002D6126">
                      <w:rPr>
                        <w:rFonts w:ascii="Georgia" w:hAnsi="Georgia"/>
                        <w:sz w:val="22"/>
                        <w:szCs w:val="22"/>
                        <w:lang w:val="sv-SE"/>
                      </w:rPr>
                      <w:t xml:space="preserve"> 2019</w:t>
                    </w:r>
                  </w:p>
                </w:txbxContent>
              </v:textbox>
              <w10:wrap anchorx="page" anchory="page"/>
            </v:shape>
          </w:pict>
        </mc:Fallback>
      </mc:AlternateContent>
    </w:r>
    <w:r>
      <w:rPr>
        <w:noProof/>
      </w:rPr>
      <mc:AlternateContent>
        <mc:Choice Requires="wps">
          <w:drawing>
            <wp:anchor distT="0" distB="0" distL="114300" distR="114300" simplePos="0" relativeHeight="251699200" behindDoc="0" locked="0" layoutInCell="0" allowOverlap="1" wp14:anchorId="101C72D1" wp14:editId="2E6D6D15">
              <wp:simplePos x="0" y="0"/>
              <wp:positionH relativeFrom="page">
                <wp:posOffset>0</wp:posOffset>
              </wp:positionH>
              <wp:positionV relativeFrom="page">
                <wp:posOffset>447675</wp:posOffset>
              </wp:positionV>
              <wp:extent cx="680085" cy="162000"/>
              <wp:effectExtent l="0" t="0" r="0" b="952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62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72F517" w14:textId="77777777" w:rsidR="00EC24BD" w:rsidRPr="002D6126" w:rsidRDefault="00EC24BD" w:rsidP="0025411D">
                          <w:pPr>
                            <w:jc w:val="right"/>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6</w:t>
                          </w:r>
                          <w:r w:rsidRPr="002D6126">
                            <w:rPr>
                              <w:rFonts w:ascii="Georgia" w:hAnsi="Georgia"/>
                              <w:sz w:val="22"/>
                              <w:szCs w:val="22"/>
                            </w:rP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 w14:anchorId="101C72D1" id="Text Box 69" o:spid="_x0000_s1045" type="#_x0000_t202" style="position:absolute;margin-left:0;margin-top:35.25pt;width:53.55pt;height:12.75pt;z-index:25169920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" o:allowincell="f" fillcolor="black" stroked="f">
              <v:textbox inset=",0,,0">
                <w:txbxContent>
                  <w:p w14:paraId="0972F517" w14:textId="77777777" w:rsidR="00EC24BD" w:rsidRPr="002D6126" w:rsidRDefault="00EC24BD" w:rsidP="0025411D">
                    <w:pPr>
                      <w:jc w:val="right"/>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6</w:t>
                    </w:r>
                    <w:r w:rsidRPr="002D6126">
                      <w:rPr>
                        <w:rFonts w:ascii="Georgia" w:hAnsi="Georgia"/>
                        <w:sz w:val="22"/>
                        <w:szCs w:val="22"/>
                      </w:rP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E78D40" w14:textId="77777777" w:rsidR="00EC24BD" w:rsidRDefault="00EC24BD">
    <w:pPr>
      <w:pStyle w:val="Header"/>
    </w:pPr>
    <w:r>
      <w:rPr>
        <w:noProof/>
      </w:rPr>
      <mc:AlternateContent>
        <mc:Choice Requires="wps">
          <w:drawing>
            <wp:anchor distT="0" distB="0" distL="114300" distR="114300" simplePos="0" relativeHeight="251697152" behindDoc="0" locked="0" layoutInCell="0" allowOverlap="1" wp14:anchorId="0122B914" wp14:editId="2C22EC2A">
              <wp:simplePos x="0" y="0"/>
              <wp:positionH relativeFrom="margin">
                <wp:posOffset>199390</wp:posOffset>
              </wp:positionH>
              <wp:positionV relativeFrom="page">
                <wp:posOffset>438785</wp:posOffset>
              </wp:positionV>
              <wp:extent cx="3780155" cy="186690"/>
              <wp:effectExtent l="0" t="0" r="0" b="381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0D856" w14:textId="77777777" w:rsidR="00EC24BD" w:rsidRPr="002D6126" w:rsidRDefault="00EC24BD" w:rsidP="0025411D">
                          <w:pPr>
                            <w:jc w:val="right"/>
                            <w:rPr>
                              <w:rFonts w:ascii="Georgia" w:hAnsi="Georgia"/>
                              <w:sz w:val="22"/>
                              <w:szCs w:val="22"/>
                              <w:lang w:val="sv-SE"/>
                            </w:rPr>
                          </w:pPr>
                          <w:r>
                            <w:rPr>
                              <w:rFonts w:ascii="Georgia" w:hAnsi="Georgia"/>
                              <w:sz w:val="22"/>
                              <w:szCs w:val="22"/>
                              <w:lang w:val="sv-SE"/>
                            </w:rPr>
                            <w:t>Masa Adven Natal 2019</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0122B914" id="_x0000_t202" coordsize="21600,21600" o:spt="202" path="m,l,21600r21600,l21600,xe">
              <v:stroke joinstyle="miter"/>
              <v:path gradientshapeok="t" o:connecttype="rect"/>
            </v:shapetype>
            <v:shape id="Text Box 66" o:spid="_x0000_s1046" type="#_x0000_t202" style="position:absolute;margin-left:15.7pt;margin-top:34.55pt;width:297.65pt;height:14.7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" o:allowincell="f" filled="f" stroked="f">
              <v:textbox inset=",0,,0">
                <w:txbxContent>
                  <w:p w14:paraId="3320D856" w14:textId="77777777" w:rsidR="00EC24BD" w:rsidRPr="002D6126" w:rsidRDefault="00EC24BD" w:rsidP="0025411D">
                    <w:pPr>
                      <w:jc w:val="right"/>
                      <w:rPr>
                        <w:rFonts w:ascii="Georgia" w:hAnsi="Georgia"/>
                        <w:sz w:val="22"/>
                        <w:szCs w:val="22"/>
                        <w:lang w:val="sv-SE"/>
                      </w:rPr>
                    </w:pPr>
                    <w:r>
                      <w:rPr>
                        <w:rFonts w:ascii="Georgia" w:hAnsi="Georgia"/>
                        <w:sz w:val="22"/>
                        <w:szCs w:val="22"/>
                        <w:lang w:val="sv-SE"/>
                      </w:rPr>
                      <w:t>Masa Adven Natal 2019</w:t>
                    </w:r>
                  </w:p>
                </w:txbxContent>
              </v:textbox>
              <w10:wrap anchorx="margin" anchory="page"/>
            </v:shape>
          </w:pict>
        </mc:Fallback>
      </mc:AlternateContent>
    </w:r>
    <w:r>
      <w:rPr>
        <w:noProof/>
      </w:rPr>
      <mc:AlternateContent>
        <mc:Choice Requires="wps">
          <w:drawing>
            <wp:anchor distT="0" distB="0" distL="114300" distR="114300" simplePos="0" relativeHeight="251696128" behindDoc="0" locked="0" layoutInCell="0" allowOverlap="1" wp14:anchorId="52CACE11" wp14:editId="49503A1B">
              <wp:simplePos x="0" y="0"/>
              <wp:positionH relativeFrom="page">
                <wp:posOffset>4667250</wp:posOffset>
              </wp:positionH>
              <wp:positionV relativeFrom="page">
                <wp:posOffset>447040</wp:posOffset>
              </wp:positionV>
              <wp:extent cx="680085" cy="161925"/>
              <wp:effectExtent l="0" t="0" r="0" b="952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619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1828F2" w14:textId="77777777" w:rsidR="00EC24BD" w:rsidRPr="002D6126" w:rsidRDefault="00EC24BD" w:rsidP="0025411D">
                          <w:pPr>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5</w:t>
                          </w:r>
                          <w:r w:rsidRPr="002D6126">
                            <w:rPr>
                              <w:rFonts w:ascii="Georgia" w:hAnsi="Georgia"/>
                              <w:sz w:val="22"/>
                              <w:szCs w:val="22"/>
                            </w:rP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 w14:anchorId="52CACE11" id="Text Box 67" o:spid="_x0000_s1047" type="#_x0000_t202" style="position:absolute;margin-left:367.5pt;margin-top:35.2pt;width:53.55pt;height:12.75pt;z-index:25169612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" o:allowincell="f" fillcolor="black" stroked="f">
              <v:textbox inset=",0,,0">
                <w:txbxContent>
                  <w:p w14:paraId="0E1828F2" w14:textId="77777777" w:rsidR="00EC24BD" w:rsidRPr="002D6126" w:rsidRDefault="00EC24BD" w:rsidP="0025411D">
                    <w:pPr>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5</w:t>
                    </w:r>
                    <w:r w:rsidRPr="002D6126">
                      <w:rPr>
                        <w:rFonts w:ascii="Georgia" w:hAnsi="Georgia"/>
                        <w:sz w:val="22"/>
                        <w:szCs w:val="22"/>
                      </w:rPr>
                      <w:fldChar w:fldCharType="end"/>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E6B4C" w14:textId="26B59C19" w:rsidR="00EC24BD" w:rsidRPr="009009C2" w:rsidRDefault="00EC24BD" w:rsidP="009009C2">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66D20" w14:textId="3A3007DB" w:rsidR="00EC24BD" w:rsidRPr="009009C2" w:rsidRDefault="00EC24BD" w:rsidP="009009C2">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D92F9" w14:textId="77777777" w:rsidR="00EC24BD" w:rsidRPr="0025411D" w:rsidRDefault="00EC24BD" w:rsidP="0025411D">
    <w:pPr>
      <w:pStyle w:val="Header"/>
    </w:pPr>
    <w:r>
      <w:rPr>
        <w:noProof/>
      </w:rPr>
      <mc:AlternateContent>
        <mc:Choice Requires="wps">
          <w:drawing>
            <wp:anchor distT="0" distB="0" distL="114300" distR="114300" simplePos="0" relativeHeight="251706368" behindDoc="0" locked="0" layoutInCell="0" allowOverlap="1" wp14:anchorId="313C24B6" wp14:editId="6B59342E">
              <wp:simplePos x="0" y="0"/>
              <wp:positionH relativeFrom="page">
                <wp:posOffset>683895</wp:posOffset>
              </wp:positionH>
              <wp:positionV relativeFrom="page">
                <wp:posOffset>438150</wp:posOffset>
              </wp:positionV>
              <wp:extent cx="3961130" cy="187200"/>
              <wp:effectExtent l="0" t="0" r="0" b="381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1130" cy="18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0A457" w14:textId="77777777" w:rsidR="00EC24BD" w:rsidRPr="002D6126" w:rsidRDefault="00EC24BD" w:rsidP="0025411D">
                          <w:pPr>
                            <w:rPr>
                              <w:rFonts w:ascii="Georgia" w:hAnsi="Georgia"/>
                              <w:sz w:val="22"/>
                              <w:szCs w:val="22"/>
                              <w:lang w:val="sv-SE"/>
                            </w:rPr>
                          </w:pPr>
                          <w:r>
                            <w:rPr>
                              <w:rFonts w:ascii="Georgia" w:hAnsi="Georgia"/>
                              <w:sz w:val="22"/>
                              <w:szCs w:val="22"/>
                              <w:lang w:val="sv-SE"/>
                            </w:rPr>
                            <w:t>Masa Adven Natal</w:t>
                          </w:r>
                          <w:r w:rsidRPr="002D6126">
                            <w:rPr>
                              <w:rFonts w:ascii="Georgia" w:hAnsi="Georgia"/>
                              <w:sz w:val="22"/>
                              <w:szCs w:val="22"/>
                              <w:lang w:val="sv-SE"/>
                            </w:rPr>
                            <w:t xml:space="preserve"> 2019</w:t>
                          </w: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313C24B6" id="_x0000_t202" coordsize="21600,21600" o:spt="202" path="m,l,21600r21600,l21600,xe">
              <v:stroke joinstyle="miter"/>
              <v:path gradientshapeok="t" o:connecttype="rect"/>
            </v:shapetype>
            <v:shape id="Text Box 88" o:spid="_x0000_s1048" type="#_x0000_t202" style="position:absolute;margin-left:53.85pt;margin-top:34.5pt;width:311.9pt;height:14.75pt;z-index:25170636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" o:allowincell="f" filled="f" stroked="f">
              <v:textbox inset=",0,,0">
                <w:txbxContent>
                  <w:p w14:paraId="0A30A457" w14:textId="77777777" w:rsidR="00EC24BD" w:rsidRPr="002D6126" w:rsidRDefault="00EC24BD" w:rsidP="0025411D">
                    <w:pPr>
                      <w:rPr>
                        <w:rFonts w:ascii="Georgia" w:hAnsi="Georgia"/>
                        <w:sz w:val="22"/>
                        <w:szCs w:val="22"/>
                        <w:lang w:val="sv-SE"/>
                      </w:rPr>
                    </w:pPr>
                    <w:r>
                      <w:rPr>
                        <w:rFonts w:ascii="Georgia" w:hAnsi="Georgia"/>
                        <w:sz w:val="22"/>
                        <w:szCs w:val="22"/>
                        <w:lang w:val="sv-SE"/>
                      </w:rPr>
                      <w:t xml:space="preserve">Masa </w:t>
                    </w:r>
                    <w:r>
                      <w:rPr>
                        <w:rFonts w:ascii="Georgia" w:hAnsi="Georgia"/>
                        <w:sz w:val="22"/>
                        <w:szCs w:val="22"/>
                        <w:lang w:val="sv-SE"/>
                      </w:rPr>
                      <w:t>Adven Natal</w:t>
                    </w:r>
                    <w:r w:rsidRPr="002D6126">
                      <w:rPr>
                        <w:rFonts w:ascii="Georgia" w:hAnsi="Georgia"/>
                        <w:sz w:val="22"/>
                        <w:szCs w:val="22"/>
                        <w:lang w:val="sv-SE"/>
                      </w:rPr>
                      <w:t xml:space="preserve"> 2019</w:t>
                    </w:r>
                  </w:p>
                </w:txbxContent>
              </v:textbox>
              <w10:wrap anchorx="page" anchory="page"/>
            </v:shape>
          </w:pict>
        </mc:Fallback>
      </mc:AlternateContent>
    </w:r>
    <w:r>
      <w:rPr>
        <w:noProof/>
      </w:rPr>
      <mc:AlternateContent>
        <mc:Choice Requires="wps">
          <w:drawing>
            <wp:anchor distT="0" distB="0" distL="114300" distR="114300" simplePos="0" relativeHeight="251705344" behindDoc="0" locked="0" layoutInCell="0" allowOverlap="1" wp14:anchorId="5833AF49" wp14:editId="51D876FC">
              <wp:simplePos x="0" y="0"/>
              <wp:positionH relativeFrom="page">
                <wp:posOffset>0</wp:posOffset>
              </wp:positionH>
              <wp:positionV relativeFrom="page">
                <wp:posOffset>447675</wp:posOffset>
              </wp:positionV>
              <wp:extent cx="680085" cy="162000"/>
              <wp:effectExtent l="0" t="0" r="0" b="9525"/>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62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1D5B20" w14:textId="77777777" w:rsidR="00EC24BD" w:rsidRPr="002D6126" w:rsidRDefault="00EC24BD" w:rsidP="0025411D">
                          <w:pPr>
                            <w:jc w:val="right"/>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6</w:t>
                          </w:r>
                          <w:r w:rsidRPr="002D6126">
                            <w:rPr>
                              <w:rFonts w:ascii="Georgia" w:hAnsi="Georgia"/>
                              <w:sz w:val="22"/>
                              <w:szCs w:val="22"/>
                            </w:rP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 w14:anchorId="5833AF49" id="Text Box 89" o:spid="_x0000_s1049" type="#_x0000_t202" style="position:absolute;margin-left:0;margin-top:35.25pt;width:53.55pt;height:12.75pt;z-index:25170534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" o:allowincell="f" fillcolor="black" stroked="f">
              <v:textbox inset=",0,,0">
                <w:txbxContent>
                  <w:p w14:paraId="071D5B20" w14:textId="77777777" w:rsidR="00EC24BD" w:rsidRPr="002D6126" w:rsidRDefault="00EC24BD" w:rsidP="0025411D">
                    <w:pPr>
                      <w:jc w:val="right"/>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6</w:t>
                    </w:r>
                    <w:r w:rsidRPr="002D6126">
                      <w:rPr>
                        <w:rFonts w:ascii="Georgia" w:hAnsi="Georgia"/>
                        <w:sz w:val="22"/>
                        <w:szCs w:val="22"/>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D99F6" w14:textId="77777777" w:rsidR="00EC24BD" w:rsidRDefault="00EC24BD">
    <w:pPr>
      <w:pStyle w:val="Header"/>
    </w:pPr>
    <w:r>
      <w:rPr>
        <w:noProof/>
      </w:rPr>
      <mc:AlternateContent>
        <mc:Choice Requires="wps">
          <w:drawing>
            <wp:anchor distT="0" distB="0" distL="114300" distR="114300" simplePos="0" relativeHeight="251691008" behindDoc="0" locked="0" layoutInCell="0" allowOverlap="1" wp14:anchorId="7C785D83" wp14:editId="30A86134">
              <wp:simplePos x="0" y="0"/>
              <wp:positionH relativeFrom="margin">
                <wp:posOffset>161290</wp:posOffset>
              </wp:positionH>
              <wp:positionV relativeFrom="page">
                <wp:posOffset>438785</wp:posOffset>
              </wp:positionV>
              <wp:extent cx="3780155" cy="187200"/>
              <wp:effectExtent l="0" t="0" r="0" b="381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8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34CCB" w14:textId="77777777" w:rsidR="00EC24BD" w:rsidRPr="002D6126" w:rsidRDefault="00EC24BD" w:rsidP="0025411D">
                          <w:pPr>
                            <w:jc w:val="right"/>
                            <w:rPr>
                              <w:rFonts w:ascii="Georgia" w:hAnsi="Georgia"/>
                              <w:sz w:val="22"/>
                              <w:szCs w:val="22"/>
                              <w:lang w:val="sv-SE"/>
                            </w:rPr>
                          </w:pPr>
                          <w:r>
                            <w:rPr>
                              <w:rFonts w:ascii="Georgia" w:hAnsi="Georgia"/>
                              <w:sz w:val="22"/>
                              <w:szCs w:val="22"/>
                              <w:lang w:val="sv-SE"/>
                            </w:rPr>
                            <w:t>Masa Adven Natal 2019</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7C785D83" id="_x0000_t202" coordsize="21600,21600" o:spt="202" path="m,l,21600r21600,l21600,xe">
              <v:stroke joinstyle="miter"/>
              <v:path gradientshapeok="t" o:connecttype="rect"/>
            </v:shapetype>
            <v:shape id="Text Box 61" o:spid="_x0000_s1030" type="#_x0000_t202" style="position:absolute;margin-left:12.7pt;margin-top:34.55pt;width:297.65pt;height:14.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" o:allowincell="f" filled="f" stroked="f">
              <v:textbox inset=",0,,0">
                <w:txbxContent>
                  <w:p w14:paraId="4B034CCB" w14:textId="77777777" w:rsidR="00EC24BD" w:rsidRPr="002D6126" w:rsidRDefault="00EC24BD" w:rsidP="0025411D">
                    <w:pPr>
                      <w:jc w:val="right"/>
                      <w:rPr>
                        <w:rFonts w:ascii="Georgia" w:hAnsi="Georgia"/>
                        <w:sz w:val="22"/>
                        <w:szCs w:val="22"/>
                        <w:lang w:val="sv-SE"/>
                      </w:rPr>
                    </w:pPr>
                    <w:r>
                      <w:rPr>
                        <w:rFonts w:ascii="Georgia" w:hAnsi="Georgia"/>
                        <w:sz w:val="22"/>
                        <w:szCs w:val="22"/>
                        <w:lang w:val="sv-SE"/>
                      </w:rPr>
                      <w:t>Masa Adven Natal 2019</w:t>
                    </w:r>
                  </w:p>
                </w:txbxContent>
              </v:textbox>
              <w10:wrap anchorx="margin" anchory="page"/>
            </v:shape>
          </w:pict>
        </mc:Fallback>
      </mc:AlternateContent>
    </w:r>
    <w:r>
      <w:rPr>
        <w:noProof/>
      </w:rPr>
      <mc:AlternateContent>
        <mc:Choice Requires="wps">
          <w:drawing>
            <wp:anchor distT="0" distB="0" distL="114300" distR="114300" simplePos="0" relativeHeight="251689984" behindDoc="0" locked="0" layoutInCell="0" allowOverlap="1" wp14:anchorId="46A5D00C" wp14:editId="622B3320">
              <wp:simplePos x="0" y="0"/>
              <wp:positionH relativeFrom="page">
                <wp:posOffset>4629150</wp:posOffset>
              </wp:positionH>
              <wp:positionV relativeFrom="page">
                <wp:posOffset>447040</wp:posOffset>
              </wp:positionV>
              <wp:extent cx="680085" cy="162000"/>
              <wp:effectExtent l="0" t="0" r="1905" b="952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62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7EC3AC" w14:textId="77777777" w:rsidR="00EC24BD" w:rsidRPr="002D6126" w:rsidRDefault="00EC24BD" w:rsidP="0025411D">
                          <w:pPr>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5</w:t>
                          </w:r>
                          <w:r w:rsidRPr="002D6126">
                            <w:rPr>
                              <w:rFonts w:ascii="Georgia" w:hAnsi="Georgia"/>
                              <w:sz w:val="22"/>
                              <w:szCs w:val="22"/>
                            </w:rP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 w14:anchorId="46A5D00C" id="Text Box 62" o:spid="_x0000_s1031" type="#_x0000_t202" style="position:absolute;margin-left:364.5pt;margin-top:35.2pt;width:53.55pt;height:12.75pt;z-index:25168998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" o:allowincell="f" fillcolor="black" stroked="f">
              <v:textbox inset=",0,,0">
                <w:txbxContent>
                  <w:p w14:paraId="6C7EC3AC" w14:textId="77777777" w:rsidR="00EC24BD" w:rsidRPr="002D6126" w:rsidRDefault="00EC24BD" w:rsidP="0025411D">
                    <w:pPr>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5</w:t>
                    </w:r>
                    <w:r w:rsidRPr="002D6126">
                      <w:rPr>
                        <w:rFonts w:ascii="Georgia" w:hAnsi="Georgia"/>
                        <w:sz w:val="22"/>
                        <w:szCs w:val="22"/>
                      </w:rPr>
                      <w:fldChar w:fldCharType="end"/>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0AA26" w14:textId="77777777" w:rsidR="00EC24BD" w:rsidRDefault="00EC24BD">
    <w:pPr>
      <w:pStyle w:val="Header"/>
    </w:pPr>
    <w:r>
      <w:rPr>
        <w:noProof/>
      </w:rPr>
      <mc:AlternateContent>
        <mc:Choice Requires="wps">
          <w:drawing>
            <wp:anchor distT="0" distB="0" distL="114300" distR="114300" simplePos="0" relativeHeight="251703296" behindDoc="0" locked="0" layoutInCell="0" allowOverlap="1" wp14:anchorId="4AEC6266" wp14:editId="6987C0CA">
              <wp:simplePos x="0" y="0"/>
              <wp:positionH relativeFrom="margin">
                <wp:posOffset>199390</wp:posOffset>
              </wp:positionH>
              <wp:positionV relativeFrom="page">
                <wp:posOffset>438785</wp:posOffset>
              </wp:positionV>
              <wp:extent cx="3780155" cy="186690"/>
              <wp:effectExtent l="0" t="0" r="0" b="381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724AC" w14:textId="77777777" w:rsidR="00EC24BD" w:rsidRPr="002D6126" w:rsidRDefault="00EC24BD" w:rsidP="0025411D">
                          <w:pPr>
                            <w:jc w:val="right"/>
                            <w:rPr>
                              <w:rFonts w:ascii="Georgia" w:hAnsi="Georgia"/>
                              <w:sz w:val="22"/>
                              <w:szCs w:val="22"/>
                              <w:lang w:val="sv-SE"/>
                            </w:rPr>
                          </w:pPr>
                          <w:r>
                            <w:rPr>
                              <w:rFonts w:ascii="Georgia" w:hAnsi="Georgia"/>
                              <w:sz w:val="22"/>
                              <w:szCs w:val="22"/>
                              <w:lang w:val="sv-SE"/>
                            </w:rPr>
                            <w:t>Masa Adven Natal 2019</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AEC6266" id="_x0000_t202" coordsize="21600,21600" o:spt="202" path="m,l,21600r21600,l21600,xe">
              <v:stroke joinstyle="miter"/>
              <v:path gradientshapeok="t" o:connecttype="rect"/>
            </v:shapetype>
            <v:shape id="Text Box 86" o:spid="_x0000_s1050" type="#_x0000_t202" style="position:absolute;margin-left:15.7pt;margin-top:34.55pt;width:297.65pt;height:14.7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" o:allowincell="f" filled="f" stroked="f">
              <v:textbox inset=",0,,0">
                <w:txbxContent>
                  <w:p w14:paraId="6CA724AC" w14:textId="77777777" w:rsidR="00EC24BD" w:rsidRPr="002D6126" w:rsidRDefault="00EC24BD" w:rsidP="0025411D">
                    <w:pPr>
                      <w:jc w:val="right"/>
                      <w:rPr>
                        <w:rFonts w:ascii="Georgia" w:hAnsi="Georgia"/>
                        <w:sz w:val="22"/>
                        <w:szCs w:val="22"/>
                        <w:lang w:val="sv-SE"/>
                      </w:rPr>
                    </w:pPr>
                    <w:r>
                      <w:rPr>
                        <w:rFonts w:ascii="Georgia" w:hAnsi="Georgia"/>
                        <w:sz w:val="22"/>
                        <w:szCs w:val="22"/>
                        <w:lang w:val="sv-SE"/>
                      </w:rPr>
                      <w:t>Masa Adven Natal 2019</w:t>
                    </w:r>
                  </w:p>
                </w:txbxContent>
              </v:textbox>
              <w10:wrap anchorx="margin" anchory="page"/>
            </v:shape>
          </w:pict>
        </mc:Fallback>
      </mc:AlternateContent>
    </w:r>
    <w:r>
      <w:rPr>
        <w:noProof/>
      </w:rPr>
      <mc:AlternateContent>
        <mc:Choice Requires="wps">
          <w:drawing>
            <wp:anchor distT="0" distB="0" distL="114300" distR="114300" simplePos="0" relativeHeight="251702272" behindDoc="0" locked="0" layoutInCell="0" allowOverlap="1" wp14:anchorId="17FBE824" wp14:editId="36056FFD">
              <wp:simplePos x="0" y="0"/>
              <wp:positionH relativeFrom="page">
                <wp:posOffset>4667250</wp:posOffset>
              </wp:positionH>
              <wp:positionV relativeFrom="page">
                <wp:posOffset>447040</wp:posOffset>
              </wp:positionV>
              <wp:extent cx="680085" cy="161925"/>
              <wp:effectExtent l="0" t="0" r="0" b="9525"/>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619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36D6F0" w14:textId="77777777" w:rsidR="00EC24BD" w:rsidRPr="002D6126" w:rsidRDefault="00EC24BD" w:rsidP="0025411D">
                          <w:pPr>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5</w:t>
                          </w:r>
                          <w:r w:rsidRPr="002D6126">
                            <w:rPr>
                              <w:rFonts w:ascii="Georgia" w:hAnsi="Georgia"/>
                              <w:sz w:val="22"/>
                              <w:szCs w:val="22"/>
                            </w:rP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 w14:anchorId="17FBE824" id="Text Box 87" o:spid="_x0000_s1051" type="#_x0000_t202" style="position:absolute;margin-left:367.5pt;margin-top:35.2pt;width:53.55pt;height:12.75pt;z-index:25170227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" o:allowincell="f" fillcolor="black" stroked="f">
              <v:textbox inset=",0,,0">
                <w:txbxContent>
                  <w:p w14:paraId="6336D6F0" w14:textId="77777777" w:rsidR="00EC24BD" w:rsidRPr="002D6126" w:rsidRDefault="00EC24BD" w:rsidP="0025411D">
                    <w:pPr>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5</w:t>
                    </w:r>
                    <w:r w:rsidRPr="002D6126">
                      <w:rPr>
                        <w:rFonts w:ascii="Georgia" w:hAnsi="Georgia"/>
                        <w:sz w:val="22"/>
                        <w:szCs w:val="22"/>
                      </w:rPr>
                      <w:fldChar w:fldCharType="end"/>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72ABD" w14:textId="2CFA4F8D" w:rsidR="00EC24BD" w:rsidRPr="00C20661" w:rsidRDefault="00EC24BD" w:rsidP="00C20661">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A5ECF" w14:textId="64E34D26" w:rsidR="00EC24BD" w:rsidRPr="00C20661" w:rsidRDefault="00EC24BD" w:rsidP="00C20661">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74033" w14:textId="77777777" w:rsidR="00EC24BD" w:rsidRPr="0025411D" w:rsidRDefault="00EC24BD" w:rsidP="0025411D">
    <w:pPr>
      <w:pStyle w:val="Header"/>
    </w:pPr>
    <w:r>
      <w:rPr>
        <w:noProof/>
      </w:rPr>
      <mc:AlternateContent>
        <mc:Choice Requires="wps">
          <w:drawing>
            <wp:anchor distT="0" distB="0" distL="114300" distR="114300" simplePos="0" relativeHeight="251712512" behindDoc="0" locked="0" layoutInCell="0" allowOverlap="1" wp14:anchorId="29E6D5F8" wp14:editId="17AB653C">
              <wp:simplePos x="0" y="0"/>
              <wp:positionH relativeFrom="page">
                <wp:posOffset>683895</wp:posOffset>
              </wp:positionH>
              <wp:positionV relativeFrom="page">
                <wp:posOffset>438150</wp:posOffset>
              </wp:positionV>
              <wp:extent cx="3961130" cy="187200"/>
              <wp:effectExtent l="0" t="0" r="0" b="381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1130" cy="18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10C5E" w14:textId="77777777" w:rsidR="00EC24BD" w:rsidRPr="002D6126" w:rsidRDefault="00EC24BD" w:rsidP="0025411D">
                          <w:pPr>
                            <w:rPr>
                              <w:rFonts w:ascii="Georgia" w:hAnsi="Georgia"/>
                              <w:sz w:val="22"/>
                              <w:szCs w:val="22"/>
                              <w:lang w:val="sv-SE"/>
                            </w:rPr>
                          </w:pPr>
                          <w:r>
                            <w:rPr>
                              <w:rFonts w:ascii="Georgia" w:hAnsi="Georgia"/>
                              <w:sz w:val="22"/>
                              <w:szCs w:val="22"/>
                              <w:lang w:val="sv-SE"/>
                            </w:rPr>
                            <w:t>Masa Adven Natal</w:t>
                          </w:r>
                          <w:r w:rsidRPr="002D6126">
                            <w:rPr>
                              <w:rFonts w:ascii="Georgia" w:hAnsi="Georgia"/>
                              <w:sz w:val="22"/>
                              <w:szCs w:val="22"/>
                              <w:lang w:val="sv-SE"/>
                            </w:rPr>
                            <w:t xml:space="preserve"> 2019</w:t>
                          </w: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29E6D5F8" id="_x0000_t202" coordsize="21600,21600" o:spt="202" path="m,l,21600r21600,l21600,xe">
              <v:stroke joinstyle="miter"/>
              <v:path gradientshapeok="t" o:connecttype="rect"/>
            </v:shapetype>
            <v:shape id="Text Box 99" o:spid="_x0000_s1052" type="#_x0000_t202" style="position:absolute;margin-left:53.85pt;margin-top:34.5pt;width:311.9pt;height:14.75pt;z-index:25171251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" o:allowincell="f" filled="f" stroked="f">
              <v:textbox inset=",0,,0">
                <w:txbxContent>
                  <w:p w14:paraId="73410C5E" w14:textId="77777777" w:rsidR="00EC24BD" w:rsidRPr="002D6126" w:rsidRDefault="00EC24BD" w:rsidP="0025411D">
                    <w:pPr>
                      <w:rPr>
                        <w:rFonts w:ascii="Georgia" w:hAnsi="Georgia"/>
                        <w:sz w:val="22"/>
                        <w:szCs w:val="22"/>
                        <w:lang w:val="sv-SE"/>
                      </w:rPr>
                    </w:pPr>
                    <w:r>
                      <w:rPr>
                        <w:rFonts w:ascii="Georgia" w:hAnsi="Georgia"/>
                        <w:sz w:val="22"/>
                        <w:szCs w:val="22"/>
                        <w:lang w:val="sv-SE"/>
                      </w:rPr>
                      <w:t xml:space="preserve">Masa </w:t>
                    </w:r>
                    <w:r>
                      <w:rPr>
                        <w:rFonts w:ascii="Georgia" w:hAnsi="Georgia"/>
                        <w:sz w:val="22"/>
                        <w:szCs w:val="22"/>
                        <w:lang w:val="sv-SE"/>
                      </w:rPr>
                      <w:t>Adven Natal</w:t>
                    </w:r>
                    <w:r w:rsidRPr="002D6126">
                      <w:rPr>
                        <w:rFonts w:ascii="Georgia" w:hAnsi="Georgia"/>
                        <w:sz w:val="22"/>
                        <w:szCs w:val="22"/>
                        <w:lang w:val="sv-SE"/>
                      </w:rPr>
                      <w:t xml:space="preserve"> 2019</w:t>
                    </w:r>
                  </w:p>
                </w:txbxContent>
              </v:textbox>
              <w10:wrap anchorx="page" anchory="page"/>
            </v:shape>
          </w:pict>
        </mc:Fallback>
      </mc:AlternateContent>
    </w:r>
    <w:r>
      <w:rPr>
        <w:noProof/>
      </w:rPr>
      <mc:AlternateContent>
        <mc:Choice Requires="wps">
          <w:drawing>
            <wp:anchor distT="0" distB="0" distL="114300" distR="114300" simplePos="0" relativeHeight="251711488" behindDoc="0" locked="0" layoutInCell="0" allowOverlap="1" wp14:anchorId="255775FB" wp14:editId="2755E717">
              <wp:simplePos x="0" y="0"/>
              <wp:positionH relativeFrom="page">
                <wp:posOffset>0</wp:posOffset>
              </wp:positionH>
              <wp:positionV relativeFrom="page">
                <wp:posOffset>447675</wp:posOffset>
              </wp:positionV>
              <wp:extent cx="680085" cy="162000"/>
              <wp:effectExtent l="0" t="0" r="0" b="9525"/>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62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846DDB" w14:textId="77777777" w:rsidR="00EC24BD" w:rsidRPr="002D6126" w:rsidRDefault="00EC24BD" w:rsidP="0025411D">
                          <w:pPr>
                            <w:jc w:val="right"/>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6</w:t>
                          </w:r>
                          <w:r w:rsidRPr="002D6126">
                            <w:rPr>
                              <w:rFonts w:ascii="Georgia" w:hAnsi="Georgia"/>
                              <w:sz w:val="22"/>
                              <w:szCs w:val="22"/>
                            </w:rP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 w14:anchorId="255775FB" id="Text Box 100" o:spid="_x0000_s1053" type="#_x0000_t202" style="position:absolute;margin-left:0;margin-top:35.25pt;width:53.55pt;height:12.75pt;z-index:25171148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" o:allowincell="f" fillcolor="black" stroked="f">
              <v:textbox inset=",0,,0">
                <w:txbxContent>
                  <w:p w14:paraId="21846DDB" w14:textId="77777777" w:rsidR="00EC24BD" w:rsidRPr="002D6126" w:rsidRDefault="00EC24BD" w:rsidP="0025411D">
                    <w:pPr>
                      <w:jc w:val="right"/>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6</w:t>
                    </w:r>
                    <w:r w:rsidRPr="002D6126">
                      <w:rPr>
                        <w:rFonts w:ascii="Georgia" w:hAnsi="Georgia"/>
                        <w:sz w:val="22"/>
                        <w:szCs w:val="22"/>
                      </w:rPr>
                      <w:fldChar w:fldCharType="end"/>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BF97B" w14:textId="77777777" w:rsidR="00EC24BD" w:rsidRDefault="00EC24BD">
    <w:pPr>
      <w:pStyle w:val="Header"/>
    </w:pPr>
    <w:r>
      <w:rPr>
        <w:noProof/>
      </w:rPr>
      <mc:AlternateContent>
        <mc:Choice Requires="wps">
          <w:drawing>
            <wp:anchor distT="0" distB="0" distL="114300" distR="114300" simplePos="0" relativeHeight="251709440" behindDoc="0" locked="0" layoutInCell="0" allowOverlap="1" wp14:anchorId="71AEA0BF" wp14:editId="5359C103">
              <wp:simplePos x="0" y="0"/>
              <wp:positionH relativeFrom="margin">
                <wp:posOffset>199390</wp:posOffset>
              </wp:positionH>
              <wp:positionV relativeFrom="page">
                <wp:posOffset>438785</wp:posOffset>
              </wp:positionV>
              <wp:extent cx="3780155" cy="186690"/>
              <wp:effectExtent l="0" t="0" r="0" b="381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1AE7F" w14:textId="77777777" w:rsidR="00EC24BD" w:rsidRPr="002D6126" w:rsidRDefault="00EC24BD" w:rsidP="0025411D">
                          <w:pPr>
                            <w:jc w:val="right"/>
                            <w:rPr>
                              <w:rFonts w:ascii="Georgia" w:hAnsi="Georgia"/>
                              <w:sz w:val="22"/>
                              <w:szCs w:val="22"/>
                              <w:lang w:val="sv-SE"/>
                            </w:rPr>
                          </w:pPr>
                          <w:r>
                            <w:rPr>
                              <w:rFonts w:ascii="Georgia" w:hAnsi="Georgia"/>
                              <w:sz w:val="22"/>
                              <w:szCs w:val="22"/>
                              <w:lang w:val="sv-SE"/>
                            </w:rPr>
                            <w:t>Masa Adven Natal 2019</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71AEA0BF" id="_x0000_t202" coordsize="21600,21600" o:spt="202" path="m,l,21600r21600,l21600,xe">
              <v:stroke joinstyle="miter"/>
              <v:path gradientshapeok="t" o:connecttype="rect"/>
            </v:shapetype>
            <v:shape id="Text Box 97" o:spid="_x0000_s1054" type="#_x0000_t202" style="position:absolute;margin-left:15.7pt;margin-top:34.55pt;width:297.65pt;height:14.7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" o:allowincell="f" filled="f" stroked="f">
              <v:textbox inset=",0,,0">
                <w:txbxContent>
                  <w:p w14:paraId="4241AE7F" w14:textId="77777777" w:rsidR="00EC24BD" w:rsidRPr="002D6126" w:rsidRDefault="00EC24BD" w:rsidP="0025411D">
                    <w:pPr>
                      <w:jc w:val="right"/>
                      <w:rPr>
                        <w:rFonts w:ascii="Georgia" w:hAnsi="Georgia"/>
                        <w:sz w:val="22"/>
                        <w:szCs w:val="22"/>
                        <w:lang w:val="sv-SE"/>
                      </w:rPr>
                    </w:pPr>
                    <w:r>
                      <w:rPr>
                        <w:rFonts w:ascii="Georgia" w:hAnsi="Georgia"/>
                        <w:sz w:val="22"/>
                        <w:szCs w:val="22"/>
                        <w:lang w:val="sv-SE"/>
                      </w:rPr>
                      <w:t>Masa Adven Natal 2019</w:t>
                    </w:r>
                  </w:p>
                </w:txbxContent>
              </v:textbox>
              <w10:wrap anchorx="margin" anchory="page"/>
            </v:shape>
          </w:pict>
        </mc:Fallback>
      </mc:AlternateContent>
    </w:r>
    <w:r>
      <w:rPr>
        <w:noProof/>
      </w:rPr>
      <mc:AlternateContent>
        <mc:Choice Requires="wps">
          <w:drawing>
            <wp:anchor distT="0" distB="0" distL="114300" distR="114300" simplePos="0" relativeHeight="251708416" behindDoc="0" locked="0" layoutInCell="0" allowOverlap="1" wp14:anchorId="354E7339" wp14:editId="1DA71119">
              <wp:simplePos x="0" y="0"/>
              <wp:positionH relativeFrom="page">
                <wp:posOffset>4667250</wp:posOffset>
              </wp:positionH>
              <wp:positionV relativeFrom="page">
                <wp:posOffset>447040</wp:posOffset>
              </wp:positionV>
              <wp:extent cx="680085" cy="161925"/>
              <wp:effectExtent l="0" t="0" r="0" b="9525"/>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619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D00B3C" w14:textId="77777777" w:rsidR="00EC24BD" w:rsidRPr="002D6126" w:rsidRDefault="00EC24BD" w:rsidP="0025411D">
                          <w:pPr>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5</w:t>
                          </w:r>
                          <w:r w:rsidRPr="002D6126">
                            <w:rPr>
                              <w:rFonts w:ascii="Georgia" w:hAnsi="Georgia"/>
                              <w:sz w:val="22"/>
                              <w:szCs w:val="22"/>
                            </w:rP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 w14:anchorId="354E7339" id="Text Box 98" o:spid="_x0000_s1055" type="#_x0000_t202" style="position:absolute;margin-left:367.5pt;margin-top:35.2pt;width:53.55pt;height:12.75pt;z-index:25170841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" o:allowincell="f" fillcolor="black" stroked="f">
              <v:textbox inset=",0,,0">
                <w:txbxContent>
                  <w:p w14:paraId="6CD00B3C" w14:textId="77777777" w:rsidR="00EC24BD" w:rsidRPr="002D6126" w:rsidRDefault="00EC24BD" w:rsidP="0025411D">
                    <w:pPr>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5</w:t>
                    </w:r>
                    <w:r w:rsidRPr="002D6126">
                      <w:rPr>
                        <w:rFonts w:ascii="Georgia" w:hAnsi="Georgia"/>
                        <w:sz w:val="22"/>
                        <w:szCs w:val="22"/>
                      </w:rPr>
                      <w:fldChar w:fldCharType="end"/>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F7817" w14:textId="3DD51E46" w:rsidR="00EC24BD" w:rsidRPr="00B80AA8" w:rsidRDefault="00EC24BD" w:rsidP="00B80AA8">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4E3199" w14:textId="49525F23" w:rsidR="00EC24BD" w:rsidRPr="00B80AA8" w:rsidRDefault="00EC24BD" w:rsidP="00B80AA8">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59546" w14:textId="77777777" w:rsidR="00EC24BD" w:rsidRPr="0025411D" w:rsidRDefault="00EC24BD" w:rsidP="0025411D">
    <w:pPr>
      <w:pStyle w:val="Header"/>
    </w:pPr>
    <w:r>
      <w:rPr>
        <w:noProof/>
      </w:rPr>
      <mc:AlternateContent>
        <mc:Choice Requires="wps">
          <w:drawing>
            <wp:anchor distT="0" distB="0" distL="114300" distR="114300" simplePos="0" relativeHeight="251724800" behindDoc="0" locked="0" layoutInCell="0" allowOverlap="1" wp14:anchorId="6D4C556D" wp14:editId="24761CE0">
              <wp:simplePos x="0" y="0"/>
              <wp:positionH relativeFrom="page">
                <wp:posOffset>683895</wp:posOffset>
              </wp:positionH>
              <wp:positionV relativeFrom="page">
                <wp:posOffset>438150</wp:posOffset>
              </wp:positionV>
              <wp:extent cx="3961130" cy="187200"/>
              <wp:effectExtent l="0" t="0" r="0" b="381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1130" cy="18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E34BD" w14:textId="77777777" w:rsidR="00EC24BD" w:rsidRPr="002D6126" w:rsidRDefault="00EC24BD" w:rsidP="0025411D">
                          <w:pPr>
                            <w:rPr>
                              <w:rFonts w:ascii="Georgia" w:hAnsi="Georgia"/>
                              <w:sz w:val="22"/>
                              <w:szCs w:val="22"/>
                              <w:lang w:val="sv-SE"/>
                            </w:rPr>
                          </w:pPr>
                          <w:r>
                            <w:rPr>
                              <w:rFonts w:ascii="Georgia" w:hAnsi="Georgia"/>
                              <w:sz w:val="22"/>
                              <w:szCs w:val="22"/>
                              <w:lang w:val="sv-SE"/>
                            </w:rPr>
                            <w:t>Masa Adven Natal</w:t>
                          </w:r>
                          <w:r w:rsidRPr="002D6126">
                            <w:rPr>
                              <w:rFonts w:ascii="Georgia" w:hAnsi="Georgia"/>
                              <w:sz w:val="22"/>
                              <w:szCs w:val="22"/>
                              <w:lang w:val="sv-SE"/>
                            </w:rPr>
                            <w:t xml:space="preserve"> 2019</w:t>
                          </w: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6D4C556D" id="_x0000_t202" coordsize="21600,21600" o:spt="202" path="m,l,21600r21600,l21600,xe">
              <v:stroke joinstyle="miter"/>
              <v:path gradientshapeok="t" o:connecttype="rect"/>
            </v:shapetype>
            <v:shape id="Text Box 70" o:spid="_x0000_s1056" type="#_x0000_t202" style="position:absolute;margin-left:53.85pt;margin-top:34.5pt;width:311.9pt;height:14.75pt;z-index:25172480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" o:allowincell="f" filled="f" stroked="f">
              <v:textbox inset=",0,,0">
                <w:txbxContent>
                  <w:p w14:paraId="1CBE34BD" w14:textId="77777777" w:rsidR="00EC24BD" w:rsidRPr="002D6126" w:rsidRDefault="00EC24BD" w:rsidP="0025411D">
                    <w:pPr>
                      <w:rPr>
                        <w:rFonts w:ascii="Georgia" w:hAnsi="Georgia"/>
                        <w:sz w:val="22"/>
                        <w:szCs w:val="22"/>
                        <w:lang w:val="sv-SE"/>
                      </w:rPr>
                    </w:pPr>
                    <w:r>
                      <w:rPr>
                        <w:rFonts w:ascii="Georgia" w:hAnsi="Georgia"/>
                        <w:sz w:val="22"/>
                        <w:szCs w:val="22"/>
                        <w:lang w:val="sv-SE"/>
                      </w:rPr>
                      <w:t xml:space="preserve">Masa </w:t>
                    </w:r>
                    <w:r>
                      <w:rPr>
                        <w:rFonts w:ascii="Georgia" w:hAnsi="Georgia"/>
                        <w:sz w:val="22"/>
                        <w:szCs w:val="22"/>
                        <w:lang w:val="sv-SE"/>
                      </w:rPr>
                      <w:t>Adven Natal</w:t>
                    </w:r>
                    <w:r w:rsidRPr="002D6126">
                      <w:rPr>
                        <w:rFonts w:ascii="Georgia" w:hAnsi="Georgia"/>
                        <w:sz w:val="22"/>
                        <w:szCs w:val="22"/>
                        <w:lang w:val="sv-SE"/>
                      </w:rPr>
                      <w:t xml:space="preserve"> 2019</w:t>
                    </w:r>
                  </w:p>
                </w:txbxContent>
              </v:textbox>
              <w10:wrap anchorx="page" anchory="page"/>
            </v:shape>
          </w:pict>
        </mc:Fallback>
      </mc:AlternateContent>
    </w:r>
    <w:r>
      <w:rPr>
        <w:noProof/>
      </w:rPr>
      <mc:AlternateContent>
        <mc:Choice Requires="wps">
          <w:drawing>
            <wp:anchor distT="0" distB="0" distL="114300" distR="114300" simplePos="0" relativeHeight="251723776" behindDoc="0" locked="0" layoutInCell="0" allowOverlap="1" wp14:anchorId="623E94F7" wp14:editId="15E5AE89">
              <wp:simplePos x="0" y="0"/>
              <wp:positionH relativeFrom="page">
                <wp:posOffset>0</wp:posOffset>
              </wp:positionH>
              <wp:positionV relativeFrom="page">
                <wp:posOffset>447675</wp:posOffset>
              </wp:positionV>
              <wp:extent cx="680085" cy="162000"/>
              <wp:effectExtent l="0" t="0" r="0" b="952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62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89B308" w14:textId="77777777" w:rsidR="00EC24BD" w:rsidRPr="002D6126" w:rsidRDefault="00EC24BD" w:rsidP="0025411D">
                          <w:pPr>
                            <w:jc w:val="right"/>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6</w:t>
                          </w:r>
                          <w:r w:rsidRPr="002D6126">
                            <w:rPr>
                              <w:rFonts w:ascii="Georgia" w:hAnsi="Georgia"/>
                              <w:sz w:val="22"/>
                              <w:szCs w:val="22"/>
                            </w:rP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 w14:anchorId="623E94F7" id="Text Box 71" o:spid="_x0000_s1057" type="#_x0000_t202" style="position:absolute;margin-left:0;margin-top:35.25pt;width:53.55pt;height:12.75pt;z-index:25172377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" o:allowincell="f" fillcolor="black" stroked="f">
              <v:textbox inset=",0,,0">
                <w:txbxContent>
                  <w:p w14:paraId="5989B308" w14:textId="77777777" w:rsidR="00EC24BD" w:rsidRPr="002D6126" w:rsidRDefault="00EC24BD" w:rsidP="0025411D">
                    <w:pPr>
                      <w:jc w:val="right"/>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6</w:t>
                    </w:r>
                    <w:r w:rsidRPr="002D6126">
                      <w:rPr>
                        <w:rFonts w:ascii="Georgia" w:hAnsi="Georgia"/>
                        <w:sz w:val="22"/>
                        <w:szCs w:val="22"/>
                      </w:rPr>
                      <w:fldChar w:fldCharType="end"/>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B8DDE" w14:textId="77777777" w:rsidR="00EC24BD" w:rsidRDefault="00EC24BD">
    <w:pPr>
      <w:pStyle w:val="Header"/>
    </w:pPr>
    <w:r>
      <w:rPr>
        <w:noProof/>
      </w:rPr>
      <mc:AlternateContent>
        <mc:Choice Requires="wps">
          <w:drawing>
            <wp:anchor distT="0" distB="0" distL="114300" distR="114300" simplePos="0" relativeHeight="251721728" behindDoc="0" locked="0" layoutInCell="0" allowOverlap="1" wp14:anchorId="424E66C6" wp14:editId="54C98DB3">
              <wp:simplePos x="0" y="0"/>
              <wp:positionH relativeFrom="margin">
                <wp:posOffset>199390</wp:posOffset>
              </wp:positionH>
              <wp:positionV relativeFrom="page">
                <wp:posOffset>438785</wp:posOffset>
              </wp:positionV>
              <wp:extent cx="3780155" cy="186690"/>
              <wp:effectExtent l="0" t="0" r="0" b="381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83905" w14:textId="77777777" w:rsidR="00EC24BD" w:rsidRPr="002D6126" w:rsidRDefault="00EC24BD" w:rsidP="0025411D">
                          <w:pPr>
                            <w:jc w:val="right"/>
                            <w:rPr>
                              <w:rFonts w:ascii="Georgia" w:hAnsi="Georgia"/>
                              <w:sz w:val="22"/>
                              <w:szCs w:val="22"/>
                              <w:lang w:val="sv-SE"/>
                            </w:rPr>
                          </w:pPr>
                          <w:r>
                            <w:rPr>
                              <w:rFonts w:ascii="Georgia" w:hAnsi="Georgia"/>
                              <w:sz w:val="22"/>
                              <w:szCs w:val="22"/>
                              <w:lang w:val="sv-SE"/>
                            </w:rPr>
                            <w:t>Masa Adven Natal 2019</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24E66C6" id="_x0000_t202" coordsize="21600,21600" o:spt="202" path="m,l,21600r21600,l21600,xe">
              <v:stroke joinstyle="miter"/>
              <v:path gradientshapeok="t" o:connecttype="rect"/>
            </v:shapetype>
            <v:shape id="Text Box 28" o:spid="_x0000_s1058" type="#_x0000_t202" style="position:absolute;margin-left:15.7pt;margin-top:34.55pt;width:297.65pt;height:14.7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" o:allowincell="f" filled="f" stroked="f">
              <v:textbox inset=",0,,0">
                <w:txbxContent>
                  <w:p w14:paraId="75483905" w14:textId="77777777" w:rsidR="00EC24BD" w:rsidRPr="002D6126" w:rsidRDefault="00EC24BD" w:rsidP="0025411D">
                    <w:pPr>
                      <w:jc w:val="right"/>
                      <w:rPr>
                        <w:rFonts w:ascii="Georgia" w:hAnsi="Georgia"/>
                        <w:sz w:val="22"/>
                        <w:szCs w:val="22"/>
                        <w:lang w:val="sv-SE"/>
                      </w:rPr>
                    </w:pPr>
                    <w:r>
                      <w:rPr>
                        <w:rFonts w:ascii="Georgia" w:hAnsi="Georgia"/>
                        <w:sz w:val="22"/>
                        <w:szCs w:val="22"/>
                        <w:lang w:val="sv-SE"/>
                      </w:rPr>
                      <w:t>Masa Adven Natal 2019</w:t>
                    </w:r>
                  </w:p>
                </w:txbxContent>
              </v:textbox>
              <w10:wrap anchorx="margin" anchory="page"/>
            </v:shape>
          </w:pict>
        </mc:Fallback>
      </mc:AlternateContent>
    </w:r>
    <w:r>
      <w:rPr>
        <w:noProof/>
      </w:rPr>
      <mc:AlternateContent>
        <mc:Choice Requires="wps">
          <w:drawing>
            <wp:anchor distT="0" distB="0" distL="114300" distR="114300" simplePos="0" relativeHeight="251720704" behindDoc="0" locked="0" layoutInCell="0" allowOverlap="1" wp14:anchorId="534DE8B6" wp14:editId="6EE58267">
              <wp:simplePos x="0" y="0"/>
              <wp:positionH relativeFrom="page">
                <wp:posOffset>4667250</wp:posOffset>
              </wp:positionH>
              <wp:positionV relativeFrom="page">
                <wp:posOffset>447040</wp:posOffset>
              </wp:positionV>
              <wp:extent cx="680085" cy="161925"/>
              <wp:effectExtent l="0" t="0" r="0" b="952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619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5100DC" w14:textId="77777777" w:rsidR="00EC24BD" w:rsidRPr="002D6126" w:rsidRDefault="00EC24BD" w:rsidP="0025411D">
                          <w:pPr>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5</w:t>
                          </w:r>
                          <w:r w:rsidRPr="002D6126">
                            <w:rPr>
                              <w:rFonts w:ascii="Georgia" w:hAnsi="Georgia"/>
                              <w:sz w:val="22"/>
                              <w:szCs w:val="22"/>
                            </w:rP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 w14:anchorId="534DE8B6" id="Text Box 30" o:spid="_x0000_s1059" type="#_x0000_t202" style="position:absolute;margin-left:367.5pt;margin-top:35.2pt;width:53.55pt;height:12.75pt;z-index:25172070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" o:allowincell="f" fillcolor="black" stroked="f">
              <v:textbox inset=",0,,0">
                <w:txbxContent>
                  <w:p w14:paraId="645100DC" w14:textId="77777777" w:rsidR="00EC24BD" w:rsidRPr="002D6126" w:rsidRDefault="00EC24BD" w:rsidP="0025411D">
                    <w:pPr>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5</w:t>
                    </w:r>
                    <w:r w:rsidRPr="002D6126">
                      <w:rPr>
                        <w:rFonts w:ascii="Georgia" w:hAnsi="Georgia"/>
                        <w:sz w:val="22"/>
                        <w:szCs w:val="22"/>
                      </w:rPr>
                      <w:fldChar w:fldCharType="end"/>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F23F5" w14:textId="3211C5F7" w:rsidR="00EC24BD" w:rsidRPr="00ED5E8F" w:rsidRDefault="00EC24BD" w:rsidP="00ED5E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A7641" w14:textId="028A799A" w:rsidR="00EC24BD" w:rsidRPr="00220D95" w:rsidRDefault="00EC24BD" w:rsidP="00220D95">
    <w:pPr>
      <w:pStyle w:val="Header"/>
    </w:pPr>
    <w:r>
      <w:rPr>
        <w:noProof/>
      </w:rPr>
      <mc:AlternateContent>
        <mc:Choice Requires="wps">
          <w:drawing>
            <wp:anchor distT="0" distB="0" distL="114300" distR="114300" simplePos="0" relativeHeight="251687936" behindDoc="0" locked="0" layoutInCell="0" allowOverlap="1" wp14:anchorId="1CD8F5F7" wp14:editId="4A60C8C4">
              <wp:simplePos x="0" y="0"/>
              <wp:positionH relativeFrom="page">
                <wp:posOffset>683895</wp:posOffset>
              </wp:positionH>
              <wp:positionV relativeFrom="page">
                <wp:posOffset>438150</wp:posOffset>
              </wp:positionV>
              <wp:extent cx="3961130" cy="187200"/>
              <wp:effectExtent l="0" t="0" r="0" b="381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1130" cy="18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13562" w14:textId="77777777" w:rsidR="00EC24BD" w:rsidRPr="002D6126" w:rsidRDefault="00EC24BD" w:rsidP="006E378F">
                          <w:pPr>
                            <w:rPr>
                              <w:rFonts w:ascii="Georgia" w:hAnsi="Georgia"/>
                              <w:sz w:val="22"/>
                              <w:szCs w:val="22"/>
                              <w:lang w:val="sv-SE"/>
                            </w:rPr>
                          </w:pPr>
                          <w:r>
                            <w:rPr>
                              <w:rFonts w:ascii="Georgia" w:hAnsi="Georgia"/>
                              <w:sz w:val="22"/>
                              <w:szCs w:val="22"/>
                              <w:lang w:val="sv-SE"/>
                            </w:rPr>
                            <w:t>Masa Adven Natal</w:t>
                          </w:r>
                          <w:r w:rsidRPr="002D6126">
                            <w:rPr>
                              <w:rFonts w:ascii="Georgia" w:hAnsi="Georgia"/>
                              <w:sz w:val="22"/>
                              <w:szCs w:val="22"/>
                              <w:lang w:val="sv-SE"/>
                            </w:rPr>
                            <w:t xml:space="preserve"> 2019</w:t>
                          </w: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1CD8F5F7" id="_x0000_t202" coordsize="21600,21600" o:spt="202" path="m,l,21600r21600,l21600,xe">
              <v:stroke joinstyle="miter"/>
              <v:path gradientshapeok="t" o:connecttype="rect"/>
            </v:shapetype>
            <v:shape id="Text Box 59" o:spid="_x0000_s1032" type="#_x0000_t202" style="position:absolute;margin-left:53.85pt;margin-top:34.5pt;width:311.9pt;height:14.75pt;z-index:25168793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" o:allowincell="f" filled="f" stroked="f">
              <v:textbox inset=",0,,0">
                <w:txbxContent>
                  <w:p w14:paraId="25013562" w14:textId="77777777" w:rsidR="00EC24BD" w:rsidRPr="002D6126" w:rsidRDefault="00EC24BD" w:rsidP="006E378F">
                    <w:pPr>
                      <w:rPr>
                        <w:rFonts w:ascii="Georgia" w:hAnsi="Georgia"/>
                        <w:sz w:val="22"/>
                        <w:szCs w:val="22"/>
                        <w:lang w:val="sv-SE"/>
                      </w:rPr>
                    </w:pPr>
                    <w:r>
                      <w:rPr>
                        <w:rFonts w:ascii="Georgia" w:hAnsi="Georgia"/>
                        <w:sz w:val="22"/>
                        <w:szCs w:val="22"/>
                        <w:lang w:val="sv-SE"/>
                      </w:rPr>
                      <w:t xml:space="preserve">Masa </w:t>
                    </w:r>
                    <w:r>
                      <w:rPr>
                        <w:rFonts w:ascii="Georgia" w:hAnsi="Georgia"/>
                        <w:sz w:val="22"/>
                        <w:szCs w:val="22"/>
                        <w:lang w:val="sv-SE"/>
                      </w:rPr>
                      <w:t>Adven Natal</w:t>
                    </w:r>
                    <w:r w:rsidRPr="002D6126">
                      <w:rPr>
                        <w:rFonts w:ascii="Georgia" w:hAnsi="Georgia"/>
                        <w:sz w:val="22"/>
                        <w:szCs w:val="22"/>
                        <w:lang w:val="sv-SE"/>
                      </w:rPr>
                      <w:t xml:space="preserve"> 2019</w:t>
                    </w:r>
                  </w:p>
                </w:txbxContent>
              </v:textbox>
              <w10:wrap anchorx="page" anchory="page"/>
            </v:shape>
          </w:pict>
        </mc:Fallback>
      </mc:AlternateContent>
    </w:r>
    <w:r>
      <w:rPr>
        <w:noProof/>
      </w:rPr>
      <mc:AlternateContent>
        <mc:Choice Requires="wps">
          <w:drawing>
            <wp:anchor distT="0" distB="0" distL="114300" distR="114300" simplePos="0" relativeHeight="251686912" behindDoc="0" locked="0" layoutInCell="0" allowOverlap="1" wp14:anchorId="7E02DE57" wp14:editId="4F18B953">
              <wp:simplePos x="0" y="0"/>
              <wp:positionH relativeFrom="page">
                <wp:posOffset>0</wp:posOffset>
              </wp:positionH>
              <wp:positionV relativeFrom="page">
                <wp:posOffset>447675</wp:posOffset>
              </wp:positionV>
              <wp:extent cx="680085" cy="170815"/>
              <wp:effectExtent l="0" t="0" r="0" b="952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69B90F" w14:textId="77777777" w:rsidR="00EC24BD" w:rsidRPr="002D6126" w:rsidRDefault="00EC24BD" w:rsidP="006E378F">
                          <w:pPr>
                            <w:jc w:val="right"/>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6</w:t>
                          </w:r>
                          <w:r w:rsidRPr="002D6126">
                            <w:rPr>
                              <w:rFonts w:ascii="Georgia" w:hAnsi="Georgia"/>
                              <w:sz w:val="22"/>
                              <w:szCs w:val="22"/>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7E02DE57" id="Text Box 60" o:spid="_x0000_s1033" type="#_x0000_t202" style="position:absolute;margin-left:0;margin-top:35.25pt;width:53.55pt;height:13.45pt;z-index:25168691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" o:allowincell="f" fillcolor="black" stroked="f">
              <v:textbox style="mso-fit-shape-to-text:t" inset=",0,,0">
                <w:txbxContent>
                  <w:p w14:paraId="3A69B90F" w14:textId="77777777" w:rsidR="00EC24BD" w:rsidRPr="002D6126" w:rsidRDefault="00EC24BD" w:rsidP="006E378F">
                    <w:pPr>
                      <w:jc w:val="right"/>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6</w:t>
                    </w:r>
                    <w:r w:rsidRPr="002D6126">
                      <w:rPr>
                        <w:rFonts w:ascii="Georgia" w:hAnsi="Georgia"/>
                        <w:sz w:val="22"/>
                        <w:szCs w:val="22"/>
                      </w:rPr>
                      <w:fldChar w:fldCharType="end"/>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AC0C2" w14:textId="188110AB" w:rsidR="00EC24BD" w:rsidRPr="00ED5E8F" w:rsidRDefault="00EC24BD" w:rsidP="00ED5E8F">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54972" w14:textId="77777777" w:rsidR="00EC24BD" w:rsidRPr="0025411D" w:rsidRDefault="00EC24BD" w:rsidP="0025411D">
    <w:pPr>
      <w:pStyle w:val="Header"/>
    </w:pPr>
    <w:r>
      <w:rPr>
        <w:noProof/>
      </w:rPr>
      <mc:AlternateContent>
        <mc:Choice Requires="wps">
          <w:drawing>
            <wp:anchor distT="0" distB="0" distL="114300" distR="114300" simplePos="0" relativeHeight="251730944" behindDoc="0" locked="0" layoutInCell="0" allowOverlap="1" wp14:anchorId="361F5755" wp14:editId="6B662534">
              <wp:simplePos x="0" y="0"/>
              <wp:positionH relativeFrom="page">
                <wp:posOffset>683895</wp:posOffset>
              </wp:positionH>
              <wp:positionV relativeFrom="page">
                <wp:posOffset>438150</wp:posOffset>
              </wp:positionV>
              <wp:extent cx="3961130" cy="187200"/>
              <wp:effectExtent l="0" t="0" r="0" b="381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1130" cy="18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F1351" w14:textId="77777777" w:rsidR="00EC24BD" w:rsidRPr="002D6126" w:rsidRDefault="00EC24BD" w:rsidP="0025411D">
                          <w:pPr>
                            <w:rPr>
                              <w:rFonts w:ascii="Georgia" w:hAnsi="Georgia"/>
                              <w:sz w:val="22"/>
                              <w:szCs w:val="22"/>
                              <w:lang w:val="sv-SE"/>
                            </w:rPr>
                          </w:pPr>
                          <w:r>
                            <w:rPr>
                              <w:rFonts w:ascii="Georgia" w:hAnsi="Georgia"/>
                              <w:sz w:val="22"/>
                              <w:szCs w:val="22"/>
                              <w:lang w:val="sv-SE"/>
                            </w:rPr>
                            <w:t>Masa Adven Natal</w:t>
                          </w:r>
                          <w:r w:rsidRPr="002D6126">
                            <w:rPr>
                              <w:rFonts w:ascii="Georgia" w:hAnsi="Georgia"/>
                              <w:sz w:val="22"/>
                              <w:szCs w:val="22"/>
                              <w:lang w:val="sv-SE"/>
                            </w:rPr>
                            <w:t xml:space="preserve"> 2019</w:t>
                          </w: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361F5755" id="_x0000_t202" coordsize="21600,21600" o:spt="202" path="m,l,21600r21600,l21600,xe">
              <v:stroke joinstyle="miter"/>
              <v:path gradientshapeok="t" o:connecttype="rect"/>
            </v:shapetype>
            <v:shape id="Text Box 77" o:spid="_x0000_s1060" type="#_x0000_t202" style="position:absolute;margin-left:53.85pt;margin-top:34.5pt;width:311.9pt;height:14.75pt;z-index:25173094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" o:allowincell="f" filled="f" stroked="f">
              <v:textbox inset=",0,,0">
                <w:txbxContent>
                  <w:p w14:paraId="451F1351" w14:textId="77777777" w:rsidR="00EC24BD" w:rsidRPr="002D6126" w:rsidRDefault="00EC24BD" w:rsidP="0025411D">
                    <w:pPr>
                      <w:rPr>
                        <w:rFonts w:ascii="Georgia" w:hAnsi="Georgia"/>
                        <w:sz w:val="22"/>
                        <w:szCs w:val="22"/>
                        <w:lang w:val="sv-SE"/>
                      </w:rPr>
                    </w:pPr>
                    <w:r>
                      <w:rPr>
                        <w:rFonts w:ascii="Georgia" w:hAnsi="Georgia"/>
                        <w:sz w:val="22"/>
                        <w:szCs w:val="22"/>
                        <w:lang w:val="sv-SE"/>
                      </w:rPr>
                      <w:t xml:space="preserve">Masa </w:t>
                    </w:r>
                    <w:r>
                      <w:rPr>
                        <w:rFonts w:ascii="Georgia" w:hAnsi="Georgia"/>
                        <w:sz w:val="22"/>
                        <w:szCs w:val="22"/>
                        <w:lang w:val="sv-SE"/>
                      </w:rPr>
                      <w:t>Adven Natal</w:t>
                    </w:r>
                    <w:r w:rsidRPr="002D6126">
                      <w:rPr>
                        <w:rFonts w:ascii="Georgia" w:hAnsi="Georgia"/>
                        <w:sz w:val="22"/>
                        <w:szCs w:val="22"/>
                        <w:lang w:val="sv-SE"/>
                      </w:rPr>
                      <w:t xml:space="preserve"> 2019</w:t>
                    </w:r>
                  </w:p>
                </w:txbxContent>
              </v:textbox>
              <w10:wrap anchorx="page" anchory="page"/>
            </v:shape>
          </w:pict>
        </mc:Fallback>
      </mc:AlternateContent>
    </w:r>
    <w:r>
      <w:rPr>
        <w:noProof/>
      </w:rPr>
      <mc:AlternateContent>
        <mc:Choice Requires="wps">
          <w:drawing>
            <wp:anchor distT="0" distB="0" distL="114300" distR="114300" simplePos="0" relativeHeight="251729920" behindDoc="0" locked="0" layoutInCell="0" allowOverlap="1" wp14:anchorId="48AE271D" wp14:editId="5C1F5AAD">
              <wp:simplePos x="0" y="0"/>
              <wp:positionH relativeFrom="page">
                <wp:posOffset>0</wp:posOffset>
              </wp:positionH>
              <wp:positionV relativeFrom="page">
                <wp:posOffset>447675</wp:posOffset>
              </wp:positionV>
              <wp:extent cx="680085" cy="162000"/>
              <wp:effectExtent l="0" t="0" r="0" b="9525"/>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62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34EBC2" w14:textId="77777777" w:rsidR="00EC24BD" w:rsidRPr="002D6126" w:rsidRDefault="00EC24BD" w:rsidP="0025411D">
                          <w:pPr>
                            <w:jc w:val="right"/>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6</w:t>
                          </w:r>
                          <w:r w:rsidRPr="002D6126">
                            <w:rPr>
                              <w:rFonts w:ascii="Georgia" w:hAnsi="Georgia"/>
                              <w:sz w:val="22"/>
                              <w:szCs w:val="22"/>
                            </w:rP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 w14:anchorId="48AE271D" id="Text Box 90" o:spid="_x0000_s1061" type="#_x0000_t202" style="position:absolute;margin-left:0;margin-top:35.25pt;width:53.55pt;height:12.75pt;z-index:25172992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" o:allowincell="f" fillcolor="black" stroked="f">
              <v:textbox inset=",0,,0">
                <w:txbxContent>
                  <w:p w14:paraId="5434EBC2" w14:textId="77777777" w:rsidR="00EC24BD" w:rsidRPr="002D6126" w:rsidRDefault="00EC24BD" w:rsidP="0025411D">
                    <w:pPr>
                      <w:jc w:val="right"/>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6</w:t>
                    </w:r>
                    <w:r w:rsidRPr="002D6126">
                      <w:rPr>
                        <w:rFonts w:ascii="Georgia" w:hAnsi="Georgia"/>
                        <w:sz w:val="22"/>
                        <w:szCs w:val="22"/>
                      </w:rPr>
                      <w:fldChar w:fldCharType="end"/>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2C141" w14:textId="77777777" w:rsidR="00EC24BD" w:rsidRDefault="00EC24BD">
    <w:pPr>
      <w:pStyle w:val="Header"/>
    </w:pPr>
    <w:r>
      <w:rPr>
        <w:noProof/>
      </w:rPr>
      <mc:AlternateContent>
        <mc:Choice Requires="wps">
          <w:drawing>
            <wp:anchor distT="0" distB="0" distL="114300" distR="114300" simplePos="0" relativeHeight="251727872" behindDoc="0" locked="0" layoutInCell="0" allowOverlap="1" wp14:anchorId="178C9DFA" wp14:editId="08953E9D">
              <wp:simplePos x="0" y="0"/>
              <wp:positionH relativeFrom="margin">
                <wp:posOffset>199390</wp:posOffset>
              </wp:positionH>
              <wp:positionV relativeFrom="page">
                <wp:posOffset>438785</wp:posOffset>
              </wp:positionV>
              <wp:extent cx="3780155" cy="186690"/>
              <wp:effectExtent l="0" t="0" r="0" b="381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46917" w14:textId="77777777" w:rsidR="00EC24BD" w:rsidRPr="002D6126" w:rsidRDefault="00EC24BD" w:rsidP="0025411D">
                          <w:pPr>
                            <w:jc w:val="right"/>
                            <w:rPr>
                              <w:rFonts w:ascii="Georgia" w:hAnsi="Georgia"/>
                              <w:sz w:val="22"/>
                              <w:szCs w:val="22"/>
                              <w:lang w:val="sv-SE"/>
                            </w:rPr>
                          </w:pPr>
                          <w:r>
                            <w:rPr>
                              <w:rFonts w:ascii="Georgia" w:hAnsi="Georgia"/>
                              <w:sz w:val="22"/>
                              <w:szCs w:val="22"/>
                              <w:lang w:val="sv-SE"/>
                            </w:rPr>
                            <w:t>Masa Adven Natal 2019</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178C9DFA" id="_x0000_t202" coordsize="21600,21600" o:spt="202" path="m,l,21600r21600,l21600,xe">
              <v:stroke joinstyle="miter"/>
              <v:path gradientshapeok="t" o:connecttype="rect"/>
            </v:shapetype>
            <v:shape id="Text Box 75" o:spid="_x0000_s1062" type="#_x0000_t202" style="position:absolute;margin-left:15.7pt;margin-top:34.55pt;width:297.65pt;height:14.7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" o:allowincell="f" filled="f" stroked="f">
              <v:textbox inset=",0,,0">
                <w:txbxContent>
                  <w:p w14:paraId="01C46917" w14:textId="77777777" w:rsidR="00EC24BD" w:rsidRPr="002D6126" w:rsidRDefault="00EC24BD" w:rsidP="0025411D">
                    <w:pPr>
                      <w:jc w:val="right"/>
                      <w:rPr>
                        <w:rFonts w:ascii="Georgia" w:hAnsi="Georgia"/>
                        <w:sz w:val="22"/>
                        <w:szCs w:val="22"/>
                        <w:lang w:val="sv-SE"/>
                      </w:rPr>
                    </w:pPr>
                    <w:r>
                      <w:rPr>
                        <w:rFonts w:ascii="Georgia" w:hAnsi="Georgia"/>
                        <w:sz w:val="22"/>
                        <w:szCs w:val="22"/>
                        <w:lang w:val="sv-SE"/>
                      </w:rPr>
                      <w:t>Masa Adven Natal 2019</w:t>
                    </w:r>
                  </w:p>
                </w:txbxContent>
              </v:textbox>
              <w10:wrap anchorx="margin" anchory="page"/>
            </v:shape>
          </w:pict>
        </mc:Fallback>
      </mc:AlternateContent>
    </w:r>
    <w:r>
      <w:rPr>
        <w:noProof/>
      </w:rPr>
      <mc:AlternateContent>
        <mc:Choice Requires="wps">
          <w:drawing>
            <wp:anchor distT="0" distB="0" distL="114300" distR="114300" simplePos="0" relativeHeight="251726848" behindDoc="0" locked="0" layoutInCell="0" allowOverlap="1" wp14:anchorId="608FC8C0" wp14:editId="0715650A">
              <wp:simplePos x="0" y="0"/>
              <wp:positionH relativeFrom="page">
                <wp:posOffset>4667250</wp:posOffset>
              </wp:positionH>
              <wp:positionV relativeFrom="page">
                <wp:posOffset>447040</wp:posOffset>
              </wp:positionV>
              <wp:extent cx="680085" cy="161925"/>
              <wp:effectExtent l="0" t="0" r="0" b="9525"/>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619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00498E" w14:textId="77777777" w:rsidR="00EC24BD" w:rsidRPr="002D6126" w:rsidRDefault="00EC24BD" w:rsidP="0025411D">
                          <w:pPr>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5</w:t>
                          </w:r>
                          <w:r w:rsidRPr="002D6126">
                            <w:rPr>
                              <w:rFonts w:ascii="Georgia" w:hAnsi="Georgia"/>
                              <w:sz w:val="22"/>
                              <w:szCs w:val="22"/>
                            </w:rP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 w14:anchorId="608FC8C0" id="Text Box 76" o:spid="_x0000_s1063" type="#_x0000_t202" style="position:absolute;margin-left:367.5pt;margin-top:35.2pt;width:53.55pt;height:12.75pt;z-index:25172684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" o:allowincell="f" fillcolor="black" stroked="f">
              <v:textbox inset=",0,,0">
                <w:txbxContent>
                  <w:p w14:paraId="6700498E" w14:textId="77777777" w:rsidR="00EC24BD" w:rsidRPr="002D6126" w:rsidRDefault="00EC24BD" w:rsidP="0025411D">
                    <w:pPr>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5</w:t>
                    </w:r>
                    <w:r w:rsidRPr="002D6126">
                      <w:rPr>
                        <w:rFonts w:ascii="Georgia" w:hAnsi="Georgia"/>
                        <w:sz w:val="22"/>
                        <w:szCs w:val="22"/>
                      </w:rPr>
                      <w:fldChar w:fldCharType="end"/>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91277" w14:textId="6A6FD111" w:rsidR="00EC24BD" w:rsidRPr="00E34527" w:rsidRDefault="00EC24BD" w:rsidP="00E34527">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B04FB" w14:textId="3616265D" w:rsidR="00EC24BD" w:rsidRPr="00E34527" w:rsidRDefault="00EC24BD" w:rsidP="00E34527">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6FCD8" w14:textId="77777777" w:rsidR="00EC24BD" w:rsidRPr="0025411D" w:rsidRDefault="00EC24BD" w:rsidP="0025411D">
    <w:pPr>
      <w:pStyle w:val="Header"/>
    </w:pPr>
    <w:r>
      <w:rPr>
        <w:noProof/>
      </w:rPr>
      <mc:AlternateContent>
        <mc:Choice Requires="wps">
          <w:drawing>
            <wp:anchor distT="0" distB="0" distL="114300" distR="114300" simplePos="0" relativeHeight="251743232" behindDoc="0" locked="0" layoutInCell="0" allowOverlap="1" wp14:anchorId="3DDEB10D" wp14:editId="233B1D9C">
              <wp:simplePos x="0" y="0"/>
              <wp:positionH relativeFrom="page">
                <wp:posOffset>683895</wp:posOffset>
              </wp:positionH>
              <wp:positionV relativeFrom="page">
                <wp:posOffset>438150</wp:posOffset>
              </wp:positionV>
              <wp:extent cx="3961130" cy="187200"/>
              <wp:effectExtent l="0" t="0" r="0" b="381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1130" cy="18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792A9" w14:textId="77777777" w:rsidR="00EC24BD" w:rsidRPr="002D6126" w:rsidRDefault="00EC24BD" w:rsidP="0025411D">
                          <w:pPr>
                            <w:rPr>
                              <w:rFonts w:ascii="Georgia" w:hAnsi="Georgia"/>
                              <w:sz w:val="22"/>
                              <w:szCs w:val="22"/>
                              <w:lang w:val="sv-SE"/>
                            </w:rPr>
                          </w:pPr>
                          <w:r>
                            <w:rPr>
                              <w:rFonts w:ascii="Georgia" w:hAnsi="Georgia"/>
                              <w:sz w:val="22"/>
                              <w:szCs w:val="22"/>
                              <w:lang w:val="sv-SE"/>
                            </w:rPr>
                            <w:t>Masa Adven Natal</w:t>
                          </w:r>
                          <w:r w:rsidRPr="002D6126">
                            <w:rPr>
                              <w:rFonts w:ascii="Georgia" w:hAnsi="Georgia"/>
                              <w:sz w:val="22"/>
                              <w:szCs w:val="22"/>
                              <w:lang w:val="sv-SE"/>
                            </w:rPr>
                            <w:t xml:space="preserve"> 2019</w:t>
                          </w: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3DDEB10D" id="_x0000_t202" coordsize="21600,21600" o:spt="202" path="m,l,21600r21600,l21600,xe">
              <v:stroke joinstyle="miter"/>
              <v:path gradientshapeok="t" o:connecttype="rect"/>
            </v:shapetype>
            <v:shape id="Text Box 119" o:spid="_x0000_s1064" type="#_x0000_t202" style="position:absolute;margin-left:53.85pt;margin-top:34.5pt;width:311.9pt;height:14.75pt;z-index:25174323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" o:allowincell="f" filled="f" stroked="f">
              <v:textbox inset=",0,,0">
                <w:txbxContent>
                  <w:p w14:paraId="5F5792A9" w14:textId="77777777" w:rsidR="00E34527" w:rsidRPr="002D6126" w:rsidRDefault="00E34527" w:rsidP="0025411D">
                    <w:pPr>
                      <w:rPr>
                        <w:rFonts w:ascii="Georgia" w:hAnsi="Georgia"/>
                        <w:sz w:val="22"/>
                        <w:szCs w:val="22"/>
                        <w:lang w:val="sv-SE"/>
                      </w:rPr>
                    </w:pPr>
                    <w:r>
                      <w:rPr>
                        <w:rFonts w:ascii="Georgia" w:hAnsi="Georgia"/>
                        <w:sz w:val="22"/>
                        <w:szCs w:val="22"/>
                        <w:lang w:val="sv-SE"/>
                      </w:rPr>
                      <w:t>Masa Adven Natal</w:t>
                    </w:r>
                    <w:r w:rsidRPr="002D6126">
                      <w:rPr>
                        <w:rFonts w:ascii="Georgia" w:hAnsi="Georgia"/>
                        <w:sz w:val="22"/>
                        <w:szCs w:val="22"/>
                        <w:lang w:val="sv-SE"/>
                      </w:rPr>
                      <w:t xml:space="preserve"> 2019</w:t>
                    </w:r>
                  </w:p>
                </w:txbxContent>
              </v:textbox>
              <w10:wrap anchorx="page" anchory="page"/>
            </v:shape>
          </w:pict>
        </mc:Fallback>
      </mc:AlternateContent>
    </w:r>
    <w:r>
      <w:rPr>
        <w:noProof/>
      </w:rPr>
      <mc:AlternateContent>
        <mc:Choice Requires="wps">
          <w:drawing>
            <wp:anchor distT="0" distB="0" distL="114300" distR="114300" simplePos="0" relativeHeight="251742208" behindDoc="0" locked="0" layoutInCell="0" allowOverlap="1" wp14:anchorId="2DEBB401" wp14:editId="46654508">
              <wp:simplePos x="0" y="0"/>
              <wp:positionH relativeFrom="page">
                <wp:posOffset>0</wp:posOffset>
              </wp:positionH>
              <wp:positionV relativeFrom="page">
                <wp:posOffset>447675</wp:posOffset>
              </wp:positionV>
              <wp:extent cx="680085" cy="162000"/>
              <wp:effectExtent l="0" t="0" r="0" b="9525"/>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62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552F1C" w14:textId="77777777" w:rsidR="00EC24BD" w:rsidRPr="002D6126" w:rsidRDefault="00EC24BD" w:rsidP="0025411D">
                          <w:pPr>
                            <w:jc w:val="right"/>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6</w:t>
                          </w:r>
                          <w:r w:rsidRPr="002D6126">
                            <w:rPr>
                              <w:rFonts w:ascii="Georgia" w:hAnsi="Georgia"/>
                              <w:sz w:val="22"/>
                              <w:szCs w:val="22"/>
                            </w:rP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 w14:anchorId="2DEBB401" id="Text Box 120" o:spid="_x0000_s1065" type="#_x0000_t202" style="position:absolute;margin-left:0;margin-top:35.25pt;width:53.55pt;height:12.75pt;z-index:25174220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" o:allowincell="f" fillcolor="black" stroked="f">
              <v:textbox inset=",0,,0">
                <w:txbxContent>
                  <w:p w14:paraId="18552F1C" w14:textId="77777777" w:rsidR="00E34527" w:rsidRPr="002D6126" w:rsidRDefault="00E34527" w:rsidP="0025411D">
                    <w:pPr>
                      <w:jc w:val="right"/>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6</w:t>
                    </w:r>
                    <w:r w:rsidRPr="002D6126">
                      <w:rPr>
                        <w:rFonts w:ascii="Georgia" w:hAnsi="Georgia"/>
                        <w:sz w:val="22"/>
                        <w:szCs w:val="22"/>
                      </w:rPr>
                      <w:fldChar w:fldCharType="end"/>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59BAB" w14:textId="77777777" w:rsidR="00EC24BD" w:rsidRDefault="00EC24BD">
    <w:pPr>
      <w:pStyle w:val="Header"/>
    </w:pPr>
    <w:r>
      <w:rPr>
        <w:noProof/>
      </w:rPr>
      <mc:AlternateContent>
        <mc:Choice Requires="wps">
          <w:drawing>
            <wp:anchor distT="0" distB="0" distL="114300" distR="114300" simplePos="0" relativeHeight="251740160" behindDoc="0" locked="0" layoutInCell="0" allowOverlap="1" wp14:anchorId="73E1ADD5" wp14:editId="33D6C5DB">
              <wp:simplePos x="0" y="0"/>
              <wp:positionH relativeFrom="margin">
                <wp:posOffset>199390</wp:posOffset>
              </wp:positionH>
              <wp:positionV relativeFrom="page">
                <wp:posOffset>438785</wp:posOffset>
              </wp:positionV>
              <wp:extent cx="3780155" cy="186690"/>
              <wp:effectExtent l="0" t="0" r="0" b="381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C8F0F" w14:textId="77777777" w:rsidR="00EC24BD" w:rsidRPr="002D6126" w:rsidRDefault="00EC24BD" w:rsidP="0025411D">
                          <w:pPr>
                            <w:jc w:val="right"/>
                            <w:rPr>
                              <w:rFonts w:ascii="Georgia" w:hAnsi="Georgia"/>
                              <w:sz w:val="22"/>
                              <w:szCs w:val="22"/>
                              <w:lang w:val="sv-SE"/>
                            </w:rPr>
                          </w:pPr>
                          <w:r>
                            <w:rPr>
                              <w:rFonts w:ascii="Georgia" w:hAnsi="Georgia"/>
                              <w:sz w:val="22"/>
                              <w:szCs w:val="22"/>
                              <w:lang w:val="sv-SE"/>
                            </w:rPr>
                            <w:t>Masa Adven Natal 2019</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73E1ADD5" id="_x0000_t202" coordsize="21600,21600" o:spt="202" path="m,l,21600r21600,l21600,xe">
              <v:stroke joinstyle="miter"/>
              <v:path gradientshapeok="t" o:connecttype="rect"/>
            </v:shapetype>
            <v:shape id="Text Box 117" o:spid="_x0000_s1066" type="#_x0000_t202" style="position:absolute;margin-left:15.7pt;margin-top:34.55pt;width:297.65pt;height:14.7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" o:allowincell="f" filled="f" stroked="f">
              <v:textbox inset=",0,,0">
                <w:txbxContent>
                  <w:p w14:paraId="3C2C8F0F" w14:textId="77777777" w:rsidR="00E34527" w:rsidRPr="002D6126" w:rsidRDefault="00E34527" w:rsidP="0025411D">
                    <w:pPr>
                      <w:jc w:val="right"/>
                      <w:rPr>
                        <w:rFonts w:ascii="Georgia" w:hAnsi="Georgia"/>
                        <w:sz w:val="22"/>
                        <w:szCs w:val="22"/>
                        <w:lang w:val="sv-SE"/>
                      </w:rPr>
                    </w:pPr>
                    <w:r>
                      <w:rPr>
                        <w:rFonts w:ascii="Georgia" w:hAnsi="Georgia"/>
                        <w:sz w:val="22"/>
                        <w:szCs w:val="22"/>
                        <w:lang w:val="sv-SE"/>
                      </w:rPr>
                      <w:t>Masa Adven Natal 2019</w:t>
                    </w:r>
                  </w:p>
                </w:txbxContent>
              </v:textbox>
              <w10:wrap anchorx="margin" anchory="page"/>
            </v:shape>
          </w:pict>
        </mc:Fallback>
      </mc:AlternateContent>
    </w:r>
    <w:r>
      <w:rPr>
        <w:noProof/>
      </w:rPr>
      <mc:AlternateContent>
        <mc:Choice Requires="wps">
          <w:drawing>
            <wp:anchor distT="0" distB="0" distL="114300" distR="114300" simplePos="0" relativeHeight="251739136" behindDoc="0" locked="0" layoutInCell="0" allowOverlap="1" wp14:anchorId="5171379A" wp14:editId="7F6EEF00">
              <wp:simplePos x="0" y="0"/>
              <wp:positionH relativeFrom="page">
                <wp:posOffset>4667250</wp:posOffset>
              </wp:positionH>
              <wp:positionV relativeFrom="page">
                <wp:posOffset>447040</wp:posOffset>
              </wp:positionV>
              <wp:extent cx="680085" cy="161925"/>
              <wp:effectExtent l="0" t="0" r="0" b="9525"/>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619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1B8D18" w14:textId="77777777" w:rsidR="00EC24BD" w:rsidRPr="002D6126" w:rsidRDefault="00EC24BD" w:rsidP="0025411D">
                          <w:pPr>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5</w:t>
                          </w:r>
                          <w:r w:rsidRPr="002D6126">
                            <w:rPr>
                              <w:rFonts w:ascii="Georgia" w:hAnsi="Georgia"/>
                              <w:sz w:val="22"/>
                              <w:szCs w:val="22"/>
                            </w:rP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 w14:anchorId="5171379A" id="Text Box 118" o:spid="_x0000_s1067" type="#_x0000_t202" style="position:absolute;margin-left:367.5pt;margin-top:35.2pt;width:53.55pt;height:12.75pt;z-index:25173913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" o:allowincell="f" fillcolor="black" stroked="f">
              <v:textbox inset=",0,,0">
                <w:txbxContent>
                  <w:p w14:paraId="021B8D18" w14:textId="77777777" w:rsidR="00E34527" w:rsidRPr="002D6126" w:rsidRDefault="00E34527" w:rsidP="0025411D">
                    <w:pPr>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5</w:t>
                    </w:r>
                    <w:r w:rsidRPr="002D6126">
                      <w:rPr>
                        <w:rFonts w:ascii="Georgia" w:hAnsi="Georgia"/>
                        <w:sz w:val="22"/>
                        <w:szCs w:val="22"/>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E671B" w14:textId="4B05B650" w:rsidR="00EC24BD" w:rsidRPr="00220D95" w:rsidRDefault="00EC24BD" w:rsidP="00220D95">
    <w:pPr>
      <w:pStyle w:val="Header"/>
    </w:pPr>
    <w:r>
      <w:rPr>
        <w:noProof/>
      </w:rPr>
      <mc:AlternateContent>
        <mc:Choice Requires="wps">
          <w:drawing>
            <wp:anchor distT="0" distB="0" distL="114300" distR="114300" simplePos="0" relativeHeight="251684864" behindDoc="0" locked="0" layoutInCell="0" allowOverlap="1" wp14:anchorId="70DFA8F9" wp14:editId="4F625417">
              <wp:simplePos x="0" y="0"/>
              <wp:positionH relativeFrom="margin">
                <wp:posOffset>161290</wp:posOffset>
              </wp:positionH>
              <wp:positionV relativeFrom="page">
                <wp:posOffset>438785</wp:posOffset>
              </wp:positionV>
              <wp:extent cx="3780155" cy="187200"/>
              <wp:effectExtent l="0" t="0" r="0" b="381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8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16631" w14:textId="77777777" w:rsidR="00EC24BD" w:rsidRPr="002D6126" w:rsidRDefault="00EC24BD" w:rsidP="006E378F">
                          <w:pPr>
                            <w:jc w:val="right"/>
                            <w:rPr>
                              <w:rFonts w:ascii="Georgia" w:hAnsi="Georgia"/>
                              <w:sz w:val="22"/>
                              <w:szCs w:val="22"/>
                              <w:lang w:val="sv-SE"/>
                            </w:rPr>
                          </w:pPr>
                          <w:r>
                            <w:rPr>
                              <w:rFonts w:ascii="Georgia" w:hAnsi="Georgia"/>
                              <w:sz w:val="22"/>
                              <w:szCs w:val="22"/>
                              <w:lang w:val="sv-SE"/>
                            </w:rPr>
                            <w:t>Masa Adven Natal 2019</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70DFA8F9" id="_x0000_t202" coordsize="21600,21600" o:spt="202" path="m,l,21600r21600,l21600,xe">
              <v:stroke joinstyle="miter"/>
              <v:path gradientshapeok="t" o:connecttype="rect"/>
            </v:shapetype>
            <v:shape id="Text Box 57" o:spid="_x0000_s1034" type="#_x0000_t202" style="position:absolute;margin-left:12.7pt;margin-top:34.55pt;width:297.65pt;height:14.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" o:allowincell="f" filled="f" stroked="f">
              <v:textbox inset=",0,,0">
                <w:txbxContent>
                  <w:p w14:paraId="3B216631" w14:textId="77777777" w:rsidR="00EC24BD" w:rsidRPr="002D6126" w:rsidRDefault="00EC24BD" w:rsidP="006E378F">
                    <w:pPr>
                      <w:jc w:val="right"/>
                      <w:rPr>
                        <w:rFonts w:ascii="Georgia" w:hAnsi="Georgia"/>
                        <w:sz w:val="22"/>
                        <w:szCs w:val="22"/>
                        <w:lang w:val="sv-SE"/>
                      </w:rPr>
                    </w:pPr>
                    <w:r>
                      <w:rPr>
                        <w:rFonts w:ascii="Georgia" w:hAnsi="Georgia"/>
                        <w:sz w:val="22"/>
                        <w:szCs w:val="22"/>
                        <w:lang w:val="sv-SE"/>
                      </w:rPr>
                      <w:t>Masa Adven Natal 2019</w:t>
                    </w:r>
                  </w:p>
                </w:txbxContent>
              </v:textbox>
              <w10:wrap anchorx="margin" anchory="page"/>
            </v:shape>
          </w:pict>
        </mc:Fallback>
      </mc:AlternateContent>
    </w:r>
    <w:r>
      <w:rPr>
        <w:noProof/>
      </w:rPr>
      <mc:AlternateContent>
        <mc:Choice Requires="wps">
          <w:drawing>
            <wp:anchor distT="0" distB="0" distL="114300" distR="114300" simplePos="0" relativeHeight="251683840" behindDoc="0" locked="0" layoutInCell="0" allowOverlap="1" wp14:anchorId="0A40C51C" wp14:editId="71D672F9">
              <wp:simplePos x="0" y="0"/>
              <wp:positionH relativeFrom="page">
                <wp:posOffset>4629150</wp:posOffset>
              </wp:positionH>
              <wp:positionV relativeFrom="page">
                <wp:posOffset>447040</wp:posOffset>
              </wp:positionV>
              <wp:extent cx="680085" cy="162000"/>
              <wp:effectExtent l="0" t="0" r="1905" b="952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62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5A31B5" w14:textId="77777777" w:rsidR="00EC24BD" w:rsidRPr="002D6126" w:rsidRDefault="00EC24BD" w:rsidP="006E378F">
                          <w:pPr>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5</w:t>
                          </w:r>
                          <w:r w:rsidRPr="002D6126">
                            <w:rPr>
                              <w:rFonts w:ascii="Georgia" w:hAnsi="Georgia"/>
                              <w:sz w:val="22"/>
                              <w:szCs w:val="22"/>
                            </w:rP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 w14:anchorId="0A40C51C" id="Text Box 58" o:spid="_x0000_s1035" type="#_x0000_t202" style="position:absolute;margin-left:364.5pt;margin-top:35.2pt;width:53.55pt;height:12.75pt;z-index:25168384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" o:allowincell="f" fillcolor="black" stroked="f">
              <v:textbox inset=",0,,0">
                <w:txbxContent>
                  <w:p w14:paraId="0B5A31B5" w14:textId="77777777" w:rsidR="00EC24BD" w:rsidRPr="002D6126" w:rsidRDefault="00EC24BD" w:rsidP="006E378F">
                    <w:pPr>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5</w:t>
                    </w:r>
                    <w:r w:rsidRPr="002D6126">
                      <w:rPr>
                        <w:rFonts w:ascii="Georgia" w:hAnsi="Georgia"/>
                        <w:sz w:val="22"/>
                        <w:szCs w:val="22"/>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A6413" w14:textId="77777777" w:rsidR="00EC24BD" w:rsidRPr="00220D95" w:rsidRDefault="00EC24BD" w:rsidP="00220D9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E102E" w14:textId="77777777" w:rsidR="00EC24BD" w:rsidRPr="00220D95" w:rsidRDefault="00EC24BD" w:rsidP="00220D9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B2D2C" w14:textId="77777777" w:rsidR="00EC24BD" w:rsidRPr="0025411D" w:rsidRDefault="00EC24BD" w:rsidP="0025411D">
    <w:pPr>
      <w:pStyle w:val="Header"/>
    </w:pPr>
    <w:r>
      <w:rPr>
        <w:noProof/>
      </w:rPr>
      <mc:AlternateContent>
        <mc:Choice Requires="wps">
          <w:drawing>
            <wp:anchor distT="0" distB="0" distL="114300" distR="114300" simplePos="0" relativeHeight="251675648" behindDoc="0" locked="0" layoutInCell="0" allowOverlap="1" wp14:anchorId="66E0A2CF" wp14:editId="52D2D762">
              <wp:simplePos x="0" y="0"/>
              <wp:positionH relativeFrom="page">
                <wp:posOffset>683895</wp:posOffset>
              </wp:positionH>
              <wp:positionV relativeFrom="page">
                <wp:posOffset>438150</wp:posOffset>
              </wp:positionV>
              <wp:extent cx="3961130" cy="187200"/>
              <wp:effectExtent l="0" t="0" r="0" b="381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1130" cy="18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B8DDC" w14:textId="77777777" w:rsidR="00EC24BD" w:rsidRPr="002D6126" w:rsidRDefault="00EC24BD" w:rsidP="0025411D">
                          <w:pPr>
                            <w:rPr>
                              <w:rFonts w:ascii="Georgia" w:hAnsi="Georgia"/>
                              <w:sz w:val="22"/>
                              <w:szCs w:val="22"/>
                              <w:lang w:val="sv-SE"/>
                            </w:rPr>
                          </w:pPr>
                          <w:r>
                            <w:rPr>
                              <w:rFonts w:ascii="Georgia" w:hAnsi="Georgia"/>
                              <w:sz w:val="22"/>
                              <w:szCs w:val="22"/>
                              <w:lang w:val="sv-SE"/>
                            </w:rPr>
                            <w:t>Masa Adven Natal</w:t>
                          </w:r>
                          <w:r w:rsidRPr="002D6126">
                            <w:rPr>
                              <w:rFonts w:ascii="Georgia" w:hAnsi="Georgia"/>
                              <w:sz w:val="22"/>
                              <w:szCs w:val="22"/>
                              <w:lang w:val="sv-SE"/>
                            </w:rPr>
                            <w:t xml:space="preserve"> 2019</w:t>
                          </w: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66E0A2CF" id="_x0000_t202" coordsize="21600,21600" o:spt="202" path="m,l,21600r21600,l21600,xe">
              <v:stroke joinstyle="miter"/>
              <v:path gradientshapeok="t" o:connecttype="rect"/>
            </v:shapetype>
            <v:shape id="Text Box 12" o:spid="_x0000_s1036" type="#_x0000_t202" style="position:absolute;margin-left:53.85pt;margin-top:34.5pt;width:311.9pt;height:14.75pt;z-index:25167564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" o:allowincell="f" filled="f" stroked="f">
              <v:textbox inset=",0,,0">
                <w:txbxContent>
                  <w:p w14:paraId="088B8DDC" w14:textId="77777777" w:rsidR="00EC24BD" w:rsidRPr="002D6126" w:rsidRDefault="00EC24BD" w:rsidP="0025411D">
                    <w:pPr>
                      <w:rPr>
                        <w:rFonts w:ascii="Georgia" w:hAnsi="Georgia"/>
                        <w:sz w:val="22"/>
                        <w:szCs w:val="22"/>
                        <w:lang w:val="sv-SE"/>
                      </w:rPr>
                    </w:pPr>
                    <w:r>
                      <w:rPr>
                        <w:rFonts w:ascii="Georgia" w:hAnsi="Georgia"/>
                        <w:sz w:val="22"/>
                        <w:szCs w:val="22"/>
                        <w:lang w:val="sv-SE"/>
                      </w:rPr>
                      <w:t xml:space="preserve">Masa </w:t>
                    </w:r>
                    <w:r>
                      <w:rPr>
                        <w:rFonts w:ascii="Georgia" w:hAnsi="Georgia"/>
                        <w:sz w:val="22"/>
                        <w:szCs w:val="22"/>
                        <w:lang w:val="sv-SE"/>
                      </w:rPr>
                      <w:t>Adven Natal</w:t>
                    </w:r>
                    <w:r w:rsidRPr="002D6126">
                      <w:rPr>
                        <w:rFonts w:ascii="Georgia" w:hAnsi="Georgia"/>
                        <w:sz w:val="22"/>
                        <w:szCs w:val="22"/>
                        <w:lang w:val="sv-SE"/>
                      </w:rPr>
                      <w:t xml:space="preserve"> 2019</w:t>
                    </w:r>
                  </w:p>
                </w:txbxContent>
              </v:textbox>
              <w10:wrap anchorx="page" anchory="page"/>
            </v:shape>
          </w:pict>
        </mc:Fallback>
      </mc:AlternateContent>
    </w:r>
    <w:r>
      <w:rPr>
        <w:noProof/>
      </w:rPr>
      <mc:AlternateContent>
        <mc:Choice Requires="wps">
          <w:drawing>
            <wp:anchor distT="0" distB="0" distL="114300" distR="114300" simplePos="0" relativeHeight="251674624" behindDoc="0" locked="0" layoutInCell="0" allowOverlap="1" wp14:anchorId="7D9DB1ED" wp14:editId="14FF66B3">
              <wp:simplePos x="0" y="0"/>
              <wp:positionH relativeFrom="page">
                <wp:posOffset>0</wp:posOffset>
              </wp:positionH>
              <wp:positionV relativeFrom="page">
                <wp:posOffset>447675</wp:posOffset>
              </wp:positionV>
              <wp:extent cx="680085" cy="162000"/>
              <wp:effectExtent l="0" t="0" r="0" b="952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62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BD65E1" w14:textId="77777777" w:rsidR="00EC24BD" w:rsidRPr="002D6126" w:rsidRDefault="00EC24BD" w:rsidP="0025411D">
                          <w:pPr>
                            <w:jc w:val="right"/>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6</w:t>
                          </w:r>
                          <w:r w:rsidRPr="002D6126">
                            <w:rPr>
                              <w:rFonts w:ascii="Georgia" w:hAnsi="Georgia"/>
                              <w:sz w:val="22"/>
                              <w:szCs w:val="22"/>
                            </w:rP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 w14:anchorId="7D9DB1ED" id="Text Box 13" o:spid="_x0000_s1037" type="#_x0000_t202" style="position:absolute;margin-left:0;margin-top:35.25pt;width:53.55pt;height:12.75pt;z-index:25167462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" o:allowincell="f" fillcolor="black" stroked="f">
              <v:textbox inset=",0,,0">
                <w:txbxContent>
                  <w:p w14:paraId="2FBD65E1" w14:textId="77777777" w:rsidR="00EC24BD" w:rsidRPr="002D6126" w:rsidRDefault="00EC24BD" w:rsidP="0025411D">
                    <w:pPr>
                      <w:jc w:val="right"/>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6</w:t>
                    </w:r>
                    <w:r w:rsidRPr="002D6126">
                      <w:rPr>
                        <w:rFonts w:ascii="Georgia" w:hAnsi="Georgia"/>
                        <w:sz w:val="22"/>
                        <w:szCs w:val="22"/>
                      </w:rP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8B6D8" w14:textId="7C929A4D" w:rsidR="00EC24BD" w:rsidRDefault="00EC24BD">
    <w:pPr>
      <w:pStyle w:val="Header"/>
    </w:pPr>
    <w:r>
      <w:rPr>
        <w:noProof/>
      </w:rPr>
      <mc:AlternateContent>
        <mc:Choice Requires="wps">
          <w:drawing>
            <wp:anchor distT="0" distB="0" distL="114300" distR="114300" simplePos="0" relativeHeight="251672576" behindDoc="0" locked="0" layoutInCell="0" allowOverlap="1" wp14:anchorId="25EB521D" wp14:editId="4E5EBF45">
              <wp:simplePos x="0" y="0"/>
              <wp:positionH relativeFrom="margin">
                <wp:posOffset>199390</wp:posOffset>
              </wp:positionH>
              <wp:positionV relativeFrom="page">
                <wp:posOffset>438785</wp:posOffset>
              </wp:positionV>
              <wp:extent cx="3780155" cy="186690"/>
              <wp:effectExtent l="0" t="0" r="0" b="381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07CDA" w14:textId="77777777" w:rsidR="00EC24BD" w:rsidRPr="002D6126" w:rsidRDefault="00EC24BD" w:rsidP="0025411D">
                          <w:pPr>
                            <w:jc w:val="right"/>
                            <w:rPr>
                              <w:rFonts w:ascii="Georgia" w:hAnsi="Georgia"/>
                              <w:sz w:val="22"/>
                              <w:szCs w:val="22"/>
                              <w:lang w:val="sv-SE"/>
                            </w:rPr>
                          </w:pPr>
                          <w:r>
                            <w:rPr>
                              <w:rFonts w:ascii="Georgia" w:hAnsi="Georgia"/>
                              <w:sz w:val="22"/>
                              <w:szCs w:val="22"/>
                              <w:lang w:val="sv-SE"/>
                            </w:rPr>
                            <w:t>Masa Adven Natal 2019</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5EB521D" id="_x0000_t202" coordsize="21600,21600" o:spt="202" path="m,l,21600r21600,l21600,xe">
              <v:stroke joinstyle="miter"/>
              <v:path gradientshapeok="t" o:connecttype="rect"/>
            </v:shapetype>
            <v:shape id="Text Box 10" o:spid="_x0000_s1038" type="#_x0000_t202" style="position:absolute;margin-left:15.7pt;margin-top:34.55pt;width:297.65pt;height:14.7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" o:allowincell="f" filled="f" stroked="f">
              <v:textbox inset=",0,,0">
                <w:txbxContent>
                  <w:p w14:paraId="7F607CDA" w14:textId="77777777" w:rsidR="00EC24BD" w:rsidRPr="002D6126" w:rsidRDefault="00EC24BD" w:rsidP="0025411D">
                    <w:pPr>
                      <w:jc w:val="right"/>
                      <w:rPr>
                        <w:rFonts w:ascii="Georgia" w:hAnsi="Georgia"/>
                        <w:sz w:val="22"/>
                        <w:szCs w:val="22"/>
                        <w:lang w:val="sv-SE"/>
                      </w:rPr>
                    </w:pPr>
                    <w:r>
                      <w:rPr>
                        <w:rFonts w:ascii="Georgia" w:hAnsi="Georgia"/>
                        <w:sz w:val="22"/>
                        <w:szCs w:val="22"/>
                        <w:lang w:val="sv-SE"/>
                      </w:rPr>
                      <w:t>Masa Adven Natal 2019</w:t>
                    </w:r>
                  </w:p>
                </w:txbxContent>
              </v:textbox>
              <w10:wrap anchorx="margin" anchory="page"/>
            </v:shape>
          </w:pict>
        </mc:Fallback>
      </mc:AlternateContent>
    </w:r>
    <w:r>
      <w:rPr>
        <w:noProof/>
      </w:rPr>
      <mc:AlternateContent>
        <mc:Choice Requires="wps">
          <w:drawing>
            <wp:anchor distT="0" distB="0" distL="114300" distR="114300" simplePos="0" relativeHeight="251671552" behindDoc="0" locked="0" layoutInCell="0" allowOverlap="1" wp14:anchorId="2ADD7A07" wp14:editId="5D5DEC63">
              <wp:simplePos x="0" y="0"/>
              <wp:positionH relativeFrom="page">
                <wp:posOffset>4667250</wp:posOffset>
              </wp:positionH>
              <wp:positionV relativeFrom="page">
                <wp:posOffset>447040</wp:posOffset>
              </wp:positionV>
              <wp:extent cx="680085" cy="161925"/>
              <wp:effectExtent l="0" t="0" r="0"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619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F58628" w14:textId="77777777" w:rsidR="00EC24BD" w:rsidRPr="002D6126" w:rsidRDefault="00EC24BD" w:rsidP="0025411D">
                          <w:pPr>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5</w:t>
                          </w:r>
                          <w:r w:rsidRPr="002D6126">
                            <w:rPr>
                              <w:rFonts w:ascii="Georgia" w:hAnsi="Georgia"/>
                              <w:sz w:val="22"/>
                              <w:szCs w:val="22"/>
                            </w:rP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 w14:anchorId="2ADD7A07" id="Text Box 11" o:spid="_x0000_s1039" type="#_x0000_t202" style="position:absolute;margin-left:367.5pt;margin-top:35.2pt;width:53.55pt;height:12.75pt;z-index:25167155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" o:allowincell="f" fillcolor="black" stroked="f">
              <v:textbox inset=",0,,0">
                <w:txbxContent>
                  <w:p w14:paraId="02F58628" w14:textId="77777777" w:rsidR="00EC24BD" w:rsidRPr="002D6126" w:rsidRDefault="00EC24BD" w:rsidP="0025411D">
                    <w:pPr>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5</w:t>
                    </w:r>
                    <w:r w:rsidRPr="002D6126">
                      <w:rPr>
                        <w:rFonts w:ascii="Georgia" w:hAnsi="Georgia"/>
                        <w:sz w:val="22"/>
                        <w:szCs w:val="22"/>
                      </w:rP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19443" w14:textId="4CDDA097" w:rsidR="00EC24BD" w:rsidRPr="00505BFC" w:rsidRDefault="00EC24BD" w:rsidP="00505B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19AE0E4"/>
    <w:multiLevelType w:val="singleLevel"/>
    <w:tmpl w:val="0409000F"/>
    <w:lvl w:ilvl="0">
      <w:start w:val="1"/>
      <w:numFmt w:val="decimal"/>
      <w:lvlText w:val="%1."/>
      <w:lvlJc w:val="left"/>
      <w:pPr>
        <w:ind w:left="360" w:hanging="360"/>
      </w:pPr>
      <w:rPr>
        <w:rFonts w:hint="default"/>
      </w:rPr>
    </w:lvl>
  </w:abstractNum>
  <w:abstractNum w:abstractNumId="1" w15:restartNumberingAfterBreak="0">
    <w:nsid w:val="00000007"/>
    <w:multiLevelType w:val="singleLevel"/>
    <w:tmpl w:val="00000007"/>
    <w:lvl w:ilvl="0">
      <w:start w:val="1"/>
      <w:numFmt w:val="lowerLetter"/>
      <w:lvlText w:val="%1)"/>
      <w:lvlJc w:val="left"/>
      <w:pPr>
        <w:tabs>
          <w:tab w:val="num" w:pos="425"/>
        </w:tabs>
        <w:ind w:left="425" w:hanging="425"/>
      </w:pPr>
    </w:lvl>
  </w:abstractNum>
  <w:abstractNum w:abstractNumId="2" w15:restartNumberingAfterBreak="0">
    <w:nsid w:val="00B26B6B"/>
    <w:multiLevelType w:val="hybridMultilevel"/>
    <w:tmpl w:val="83ACEE7E"/>
    <w:lvl w:ilvl="0" w:tplc="0409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15:restartNumberingAfterBreak="0">
    <w:nsid w:val="01B8145E"/>
    <w:multiLevelType w:val="multilevel"/>
    <w:tmpl w:val="403238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4D9373F"/>
    <w:multiLevelType w:val="hybridMultilevel"/>
    <w:tmpl w:val="31D66AA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83748CA"/>
    <w:multiLevelType w:val="hybridMultilevel"/>
    <w:tmpl w:val="67C6B3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BA6C37"/>
    <w:multiLevelType w:val="hybridMultilevel"/>
    <w:tmpl w:val="6C600E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4C67E6"/>
    <w:multiLevelType w:val="hybridMultilevel"/>
    <w:tmpl w:val="D02E2D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0EBC6DDE"/>
    <w:multiLevelType w:val="hybridMultilevel"/>
    <w:tmpl w:val="36A6C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3B4727"/>
    <w:multiLevelType w:val="hybridMultilevel"/>
    <w:tmpl w:val="055E67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1952377"/>
    <w:multiLevelType w:val="hybridMultilevel"/>
    <w:tmpl w:val="06182222"/>
    <w:lvl w:ilvl="0" w:tplc="C99E6FC2">
      <w:start w:val="1"/>
      <w:numFmt w:val="decimal"/>
      <w:lvlText w:val="%1."/>
      <w:lvlJc w:val="left"/>
      <w:pPr>
        <w:ind w:left="360" w:hanging="360"/>
      </w:pPr>
      <w:rPr>
        <w:b/>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1" w15:restartNumberingAfterBreak="0">
    <w:nsid w:val="14801715"/>
    <w:multiLevelType w:val="hybridMultilevel"/>
    <w:tmpl w:val="7EB2DECE"/>
    <w:lvl w:ilvl="0" w:tplc="ECBED27A">
      <w:start w:val="4"/>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14E54443"/>
    <w:multiLevelType w:val="hybridMultilevel"/>
    <w:tmpl w:val="778CBE60"/>
    <w:lvl w:ilvl="0" w:tplc="F1701A58">
      <w:start w:val="1"/>
      <w:numFmt w:val="decimal"/>
      <w:lvlText w:val="%1."/>
      <w:lvlJc w:val="left"/>
      <w:pPr>
        <w:ind w:left="36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1617356C"/>
    <w:multiLevelType w:val="hybridMultilevel"/>
    <w:tmpl w:val="27207F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180401A3"/>
    <w:multiLevelType w:val="hybridMultilevel"/>
    <w:tmpl w:val="01706ADA"/>
    <w:lvl w:ilvl="0" w:tplc="E8BAAE5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18A81288"/>
    <w:multiLevelType w:val="hybridMultilevel"/>
    <w:tmpl w:val="10388D80"/>
    <w:lvl w:ilvl="0" w:tplc="FA3A04FC">
      <w:start w:val="1"/>
      <w:numFmt w:val="lowerLetter"/>
      <w:lvlText w:val="%1."/>
      <w:lvlJc w:val="left"/>
      <w:pPr>
        <w:ind w:left="720" w:hanging="360"/>
      </w:pPr>
      <w:rPr>
        <w:b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6" w15:restartNumberingAfterBreak="0">
    <w:nsid w:val="19C85062"/>
    <w:multiLevelType w:val="hybridMultilevel"/>
    <w:tmpl w:val="74F088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1D9A4B45"/>
    <w:multiLevelType w:val="hybridMultilevel"/>
    <w:tmpl w:val="CD0AA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9A52E0"/>
    <w:multiLevelType w:val="hybridMultilevel"/>
    <w:tmpl w:val="6CE297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0C67E70"/>
    <w:multiLevelType w:val="hybridMultilevel"/>
    <w:tmpl w:val="CEAEA6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23994C51"/>
    <w:multiLevelType w:val="hybridMultilevel"/>
    <w:tmpl w:val="1FF69B6C"/>
    <w:lvl w:ilvl="0" w:tplc="0409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15:restartNumberingAfterBreak="0">
    <w:nsid w:val="261C4CC3"/>
    <w:multiLevelType w:val="hybridMultilevel"/>
    <w:tmpl w:val="0FF2366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262812C7"/>
    <w:multiLevelType w:val="hybridMultilevel"/>
    <w:tmpl w:val="E8188D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26663DB8"/>
    <w:multiLevelType w:val="hybridMultilevel"/>
    <w:tmpl w:val="D19853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269A2DA8"/>
    <w:multiLevelType w:val="hybridMultilevel"/>
    <w:tmpl w:val="BF1E65D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6F53DB1"/>
    <w:multiLevelType w:val="hybridMultilevel"/>
    <w:tmpl w:val="1F7E95CA"/>
    <w:lvl w:ilvl="0" w:tplc="5F12C23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26FE0523"/>
    <w:multiLevelType w:val="hybridMultilevel"/>
    <w:tmpl w:val="8B3CEC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2A3020F4"/>
    <w:multiLevelType w:val="hybridMultilevel"/>
    <w:tmpl w:val="D5826D4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2AB04EC3"/>
    <w:multiLevelType w:val="hybridMultilevel"/>
    <w:tmpl w:val="AB545E34"/>
    <w:lvl w:ilvl="0" w:tplc="C92AC9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B8003F6"/>
    <w:multiLevelType w:val="hybridMultilevel"/>
    <w:tmpl w:val="006476A6"/>
    <w:lvl w:ilvl="0" w:tplc="4000B142">
      <w:start w:val="1"/>
      <w:numFmt w:val="decimal"/>
      <w:lvlText w:val="%1."/>
      <w:lvlJc w:val="left"/>
      <w:pPr>
        <w:ind w:left="720" w:hanging="720"/>
      </w:pPr>
      <w:rPr>
        <w:rFonts w:hint="default"/>
        <w:b w:val="0"/>
        <w:bC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2C2D74F8"/>
    <w:multiLevelType w:val="hybridMultilevel"/>
    <w:tmpl w:val="288E434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2D1E02A6"/>
    <w:multiLevelType w:val="hybridMultilevel"/>
    <w:tmpl w:val="9FD05F96"/>
    <w:lvl w:ilvl="0" w:tplc="04090005">
      <w:start w:val="1"/>
      <w:numFmt w:val="bullet"/>
      <w:lvlText w:val=""/>
      <w:lvlJc w:val="left"/>
      <w:pPr>
        <w:ind w:left="1145" w:hanging="720"/>
      </w:pPr>
      <w:rPr>
        <w:rFonts w:ascii="Wingdings" w:hAnsi="Wingdings" w:hint="default"/>
      </w:rPr>
    </w:lvl>
    <w:lvl w:ilvl="1" w:tplc="04090019">
      <w:start w:val="1"/>
      <w:numFmt w:val="lowerLetter"/>
      <w:lvlText w:val="%2."/>
      <w:lvlJc w:val="left"/>
      <w:pPr>
        <w:ind w:left="1505" w:hanging="360"/>
      </w:pPr>
    </w:lvl>
    <w:lvl w:ilvl="2" w:tplc="0409001B">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2" w15:restartNumberingAfterBreak="0">
    <w:nsid w:val="2D6E7E28"/>
    <w:multiLevelType w:val="hybridMultilevel"/>
    <w:tmpl w:val="565EB1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E7E5628"/>
    <w:multiLevelType w:val="hybridMultilevel"/>
    <w:tmpl w:val="0186C17E"/>
    <w:lvl w:ilvl="0" w:tplc="89CCDFD2">
      <w:start w:val="1"/>
      <w:numFmt w:val="lowerLetter"/>
      <w:lvlText w:val="%1."/>
      <w:lvlJc w:val="left"/>
      <w:pPr>
        <w:ind w:left="720" w:hanging="360"/>
      </w:pPr>
      <w:rPr>
        <w:rFonts w:ascii="Georgia" w:eastAsia="Calibri" w:hAnsi="Georgia" w:cs="Times New Roman"/>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4" w15:restartNumberingAfterBreak="0">
    <w:nsid w:val="32DB2ABF"/>
    <w:multiLevelType w:val="hybridMultilevel"/>
    <w:tmpl w:val="313074FE"/>
    <w:lvl w:ilvl="0" w:tplc="B7EEC2FE">
      <w:numFmt w:val="bullet"/>
      <w:lvlText w:val="-"/>
      <w:lvlJc w:val="left"/>
      <w:pPr>
        <w:ind w:left="1145" w:hanging="720"/>
      </w:pPr>
      <w:rPr>
        <w:rFonts w:ascii="Gotham Narrow Book" w:eastAsiaTheme="minorHAnsi" w:hAnsi="Gotham Narrow Book" w:cs="Arial" w:hint="default"/>
      </w:rPr>
    </w:lvl>
    <w:lvl w:ilvl="1" w:tplc="04090019">
      <w:start w:val="1"/>
      <w:numFmt w:val="lowerLetter"/>
      <w:lvlText w:val="%2."/>
      <w:lvlJc w:val="left"/>
      <w:pPr>
        <w:ind w:left="1505" w:hanging="360"/>
      </w:pPr>
    </w:lvl>
    <w:lvl w:ilvl="2" w:tplc="0409001B">
      <w:start w:val="1"/>
      <w:numFmt w:val="lowerRoman"/>
      <w:lvlText w:val="%3."/>
      <w:lvlJc w:val="right"/>
      <w:pPr>
        <w:ind w:left="2225" w:hanging="180"/>
      </w:pPr>
    </w:lvl>
    <w:lvl w:ilvl="3" w:tplc="0409000F">
      <w:start w:val="1"/>
      <w:numFmt w:val="decimal"/>
      <w:lvlText w:val="%4."/>
      <w:lvlJc w:val="left"/>
      <w:pPr>
        <w:ind w:left="2945" w:hanging="360"/>
      </w:pPr>
    </w:lvl>
    <w:lvl w:ilvl="4" w:tplc="04090019">
      <w:start w:val="1"/>
      <w:numFmt w:val="lowerLetter"/>
      <w:lvlText w:val="%5."/>
      <w:lvlJc w:val="left"/>
      <w:pPr>
        <w:ind w:left="3665" w:hanging="360"/>
      </w:pPr>
    </w:lvl>
    <w:lvl w:ilvl="5" w:tplc="0409001B">
      <w:start w:val="1"/>
      <w:numFmt w:val="lowerRoman"/>
      <w:lvlText w:val="%6."/>
      <w:lvlJc w:val="right"/>
      <w:pPr>
        <w:ind w:left="4385" w:hanging="180"/>
      </w:pPr>
    </w:lvl>
    <w:lvl w:ilvl="6" w:tplc="0409000F">
      <w:start w:val="1"/>
      <w:numFmt w:val="decimal"/>
      <w:lvlText w:val="%7."/>
      <w:lvlJc w:val="left"/>
      <w:pPr>
        <w:ind w:left="5105" w:hanging="360"/>
      </w:pPr>
    </w:lvl>
    <w:lvl w:ilvl="7" w:tplc="04090019">
      <w:start w:val="1"/>
      <w:numFmt w:val="lowerLetter"/>
      <w:lvlText w:val="%8."/>
      <w:lvlJc w:val="left"/>
      <w:pPr>
        <w:ind w:left="5825" w:hanging="360"/>
      </w:pPr>
    </w:lvl>
    <w:lvl w:ilvl="8" w:tplc="0409001B">
      <w:start w:val="1"/>
      <w:numFmt w:val="lowerRoman"/>
      <w:lvlText w:val="%9."/>
      <w:lvlJc w:val="right"/>
      <w:pPr>
        <w:ind w:left="6545" w:hanging="180"/>
      </w:pPr>
    </w:lvl>
  </w:abstractNum>
  <w:abstractNum w:abstractNumId="35" w15:restartNumberingAfterBreak="0">
    <w:nsid w:val="33336E3A"/>
    <w:multiLevelType w:val="hybridMultilevel"/>
    <w:tmpl w:val="9B36CE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3439314C"/>
    <w:multiLevelType w:val="hybridMultilevel"/>
    <w:tmpl w:val="1A82414C"/>
    <w:lvl w:ilvl="0" w:tplc="ECBED27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36156F5C"/>
    <w:multiLevelType w:val="hybridMultilevel"/>
    <w:tmpl w:val="F52AE96C"/>
    <w:lvl w:ilvl="0" w:tplc="04090019">
      <w:start w:val="1"/>
      <w:numFmt w:val="lowerLetter"/>
      <w:lvlText w:val="%1."/>
      <w:lvlJc w:val="left"/>
      <w:pPr>
        <w:ind w:left="1145" w:hanging="720"/>
      </w:pPr>
    </w:lvl>
    <w:lvl w:ilvl="1" w:tplc="04090019">
      <w:start w:val="1"/>
      <w:numFmt w:val="lowerLetter"/>
      <w:lvlText w:val="%2."/>
      <w:lvlJc w:val="left"/>
      <w:pPr>
        <w:ind w:left="1505" w:hanging="360"/>
      </w:pPr>
    </w:lvl>
    <w:lvl w:ilvl="2" w:tplc="0409001B">
      <w:start w:val="1"/>
      <w:numFmt w:val="lowerRoman"/>
      <w:lvlText w:val="%3."/>
      <w:lvlJc w:val="right"/>
      <w:pPr>
        <w:ind w:left="2225" w:hanging="180"/>
      </w:pPr>
    </w:lvl>
    <w:lvl w:ilvl="3" w:tplc="0409000F">
      <w:start w:val="1"/>
      <w:numFmt w:val="decimal"/>
      <w:lvlText w:val="%4."/>
      <w:lvlJc w:val="left"/>
      <w:pPr>
        <w:ind w:left="2945" w:hanging="360"/>
      </w:pPr>
    </w:lvl>
    <w:lvl w:ilvl="4" w:tplc="04090019">
      <w:start w:val="1"/>
      <w:numFmt w:val="lowerLetter"/>
      <w:lvlText w:val="%5."/>
      <w:lvlJc w:val="left"/>
      <w:pPr>
        <w:ind w:left="3665" w:hanging="360"/>
      </w:pPr>
    </w:lvl>
    <w:lvl w:ilvl="5" w:tplc="0409001B">
      <w:start w:val="1"/>
      <w:numFmt w:val="lowerRoman"/>
      <w:lvlText w:val="%6."/>
      <w:lvlJc w:val="right"/>
      <w:pPr>
        <w:ind w:left="4385" w:hanging="180"/>
      </w:pPr>
    </w:lvl>
    <w:lvl w:ilvl="6" w:tplc="0409000F">
      <w:start w:val="1"/>
      <w:numFmt w:val="decimal"/>
      <w:lvlText w:val="%7."/>
      <w:lvlJc w:val="left"/>
      <w:pPr>
        <w:ind w:left="5105" w:hanging="360"/>
      </w:pPr>
    </w:lvl>
    <w:lvl w:ilvl="7" w:tplc="04090019">
      <w:start w:val="1"/>
      <w:numFmt w:val="lowerLetter"/>
      <w:lvlText w:val="%8."/>
      <w:lvlJc w:val="left"/>
      <w:pPr>
        <w:ind w:left="5825" w:hanging="360"/>
      </w:pPr>
    </w:lvl>
    <w:lvl w:ilvl="8" w:tplc="0409001B">
      <w:start w:val="1"/>
      <w:numFmt w:val="lowerRoman"/>
      <w:lvlText w:val="%9."/>
      <w:lvlJc w:val="right"/>
      <w:pPr>
        <w:ind w:left="6545" w:hanging="180"/>
      </w:pPr>
    </w:lvl>
  </w:abstractNum>
  <w:abstractNum w:abstractNumId="38" w15:restartNumberingAfterBreak="0">
    <w:nsid w:val="37382E5C"/>
    <w:multiLevelType w:val="hybridMultilevel"/>
    <w:tmpl w:val="2F14891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379500FE"/>
    <w:multiLevelType w:val="hybridMultilevel"/>
    <w:tmpl w:val="9A0E9290"/>
    <w:lvl w:ilvl="0" w:tplc="0DC0D7FC">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3B671C75"/>
    <w:multiLevelType w:val="hybridMultilevel"/>
    <w:tmpl w:val="78BEB7AA"/>
    <w:lvl w:ilvl="0" w:tplc="0409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1" w15:restartNumberingAfterBreak="0">
    <w:nsid w:val="3D86761D"/>
    <w:multiLevelType w:val="hybridMultilevel"/>
    <w:tmpl w:val="EA705CAE"/>
    <w:lvl w:ilvl="0" w:tplc="0409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2" w15:restartNumberingAfterBreak="0">
    <w:nsid w:val="3DF778AE"/>
    <w:multiLevelType w:val="hybridMultilevel"/>
    <w:tmpl w:val="6CE297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ECF4D3C"/>
    <w:multiLevelType w:val="hybridMultilevel"/>
    <w:tmpl w:val="582C2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369646A"/>
    <w:multiLevelType w:val="hybridMultilevel"/>
    <w:tmpl w:val="D1AADD72"/>
    <w:lvl w:ilvl="0" w:tplc="B7C6B1C2">
      <w:start w:val="3"/>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44733B8A"/>
    <w:multiLevelType w:val="hybridMultilevel"/>
    <w:tmpl w:val="0D6686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470C5709"/>
    <w:multiLevelType w:val="hybridMultilevel"/>
    <w:tmpl w:val="6CA67314"/>
    <w:lvl w:ilvl="0" w:tplc="0409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7" w15:restartNumberingAfterBreak="0">
    <w:nsid w:val="47B52466"/>
    <w:multiLevelType w:val="hybridMultilevel"/>
    <w:tmpl w:val="67860DC2"/>
    <w:lvl w:ilvl="0" w:tplc="33E2B20E">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4B331991"/>
    <w:multiLevelType w:val="hybridMultilevel"/>
    <w:tmpl w:val="0A9ED49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4C441A85"/>
    <w:multiLevelType w:val="multilevel"/>
    <w:tmpl w:val="0AB041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4DD5185C"/>
    <w:multiLevelType w:val="hybridMultilevel"/>
    <w:tmpl w:val="772C4EF6"/>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1" w15:restartNumberingAfterBreak="0">
    <w:nsid w:val="4E8F09BA"/>
    <w:multiLevelType w:val="hybridMultilevel"/>
    <w:tmpl w:val="A5E83C6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15:restartNumberingAfterBreak="0">
    <w:nsid w:val="4F7C1464"/>
    <w:multiLevelType w:val="hybridMultilevel"/>
    <w:tmpl w:val="CEE26F5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15:restartNumberingAfterBreak="0">
    <w:nsid w:val="510C6F0A"/>
    <w:multiLevelType w:val="hybridMultilevel"/>
    <w:tmpl w:val="E06042B0"/>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4" w15:restartNumberingAfterBreak="0">
    <w:nsid w:val="523511BE"/>
    <w:multiLevelType w:val="hybridMultilevel"/>
    <w:tmpl w:val="AFC226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15:restartNumberingAfterBreak="0">
    <w:nsid w:val="532A4746"/>
    <w:multiLevelType w:val="hybridMultilevel"/>
    <w:tmpl w:val="06182222"/>
    <w:lvl w:ilvl="0" w:tplc="C99E6FC2">
      <w:start w:val="1"/>
      <w:numFmt w:val="decimal"/>
      <w:lvlText w:val="%1."/>
      <w:lvlJc w:val="left"/>
      <w:pPr>
        <w:ind w:left="360" w:hanging="360"/>
      </w:pPr>
      <w:rPr>
        <w:b/>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56" w15:restartNumberingAfterBreak="0">
    <w:nsid w:val="53FA5820"/>
    <w:multiLevelType w:val="hybridMultilevel"/>
    <w:tmpl w:val="06182222"/>
    <w:lvl w:ilvl="0" w:tplc="C99E6FC2">
      <w:start w:val="1"/>
      <w:numFmt w:val="decimal"/>
      <w:lvlText w:val="%1."/>
      <w:lvlJc w:val="left"/>
      <w:pPr>
        <w:ind w:left="360" w:hanging="360"/>
      </w:pPr>
      <w:rPr>
        <w:b/>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57" w15:restartNumberingAfterBreak="0">
    <w:nsid w:val="548416B9"/>
    <w:multiLevelType w:val="hybridMultilevel"/>
    <w:tmpl w:val="E572CD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15:restartNumberingAfterBreak="0">
    <w:nsid w:val="5598647B"/>
    <w:multiLevelType w:val="hybridMultilevel"/>
    <w:tmpl w:val="778CBE60"/>
    <w:lvl w:ilvl="0" w:tplc="F1701A58">
      <w:start w:val="1"/>
      <w:numFmt w:val="decimal"/>
      <w:lvlText w:val="%1."/>
      <w:lvlJc w:val="left"/>
      <w:pPr>
        <w:ind w:left="36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15:restartNumberingAfterBreak="0">
    <w:nsid w:val="57C202ED"/>
    <w:multiLevelType w:val="hybridMultilevel"/>
    <w:tmpl w:val="CDA23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91E2B4F"/>
    <w:multiLevelType w:val="hybridMultilevel"/>
    <w:tmpl w:val="3D8C826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5CD361E8"/>
    <w:multiLevelType w:val="hybridMultilevel"/>
    <w:tmpl w:val="ACDE38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2" w15:restartNumberingAfterBreak="0">
    <w:nsid w:val="5D402A30"/>
    <w:multiLevelType w:val="hybridMultilevel"/>
    <w:tmpl w:val="920C54B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3" w15:restartNumberingAfterBreak="0">
    <w:nsid w:val="610008B1"/>
    <w:multiLevelType w:val="hybridMultilevel"/>
    <w:tmpl w:val="47E6CAE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15:restartNumberingAfterBreak="0">
    <w:nsid w:val="651C3D1C"/>
    <w:multiLevelType w:val="hybridMultilevel"/>
    <w:tmpl w:val="F3AC8E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5" w15:restartNumberingAfterBreak="0">
    <w:nsid w:val="65FE7F77"/>
    <w:multiLevelType w:val="hybridMultilevel"/>
    <w:tmpl w:val="D17AAD22"/>
    <w:lvl w:ilvl="0" w:tplc="0409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6" w15:restartNumberingAfterBreak="0">
    <w:nsid w:val="68B64A4F"/>
    <w:multiLevelType w:val="hybridMultilevel"/>
    <w:tmpl w:val="FB98BC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AAD2A94"/>
    <w:multiLevelType w:val="hybridMultilevel"/>
    <w:tmpl w:val="6CA6A710"/>
    <w:lvl w:ilvl="0" w:tplc="0409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8" w15:restartNumberingAfterBreak="0">
    <w:nsid w:val="6C5B2B4F"/>
    <w:multiLevelType w:val="hybridMultilevel"/>
    <w:tmpl w:val="BF8878D2"/>
    <w:lvl w:ilvl="0" w:tplc="0DC0E9EC">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6CB53875"/>
    <w:multiLevelType w:val="hybridMultilevel"/>
    <w:tmpl w:val="1B0265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15:restartNumberingAfterBreak="0">
    <w:nsid w:val="6CF6675E"/>
    <w:multiLevelType w:val="multilevel"/>
    <w:tmpl w:val="6CF6675E"/>
    <w:lvl w:ilvl="0">
      <w:start w:val="1"/>
      <w:numFmt w:val="decimal"/>
      <w:lvlText w:val="%1."/>
      <w:lvlJc w:val="left"/>
      <w:pPr>
        <w:ind w:left="644" w:hanging="360"/>
      </w:pPr>
      <w:rPr>
        <w:rFonts w:hint="default"/>
        <w:b w:val="0"/>
        <w:i w:val="0"/>
        <w:sz w:val="22"/>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1" w15:restartNumberingAfterBreak="0">
    <w:nsid w:val="6D3A0A0E"/>
    <w:multiLevelType w:val="hybridMultilevel"/>
    <w:tmpl w:val="920C54B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2" w15:restartNumberingAfterBreak="0">
    <w:nsid w:val="6DCB616B"/>
    <w:multiLevelType w:val="hybridMultilevel"/>
    <w:tmpl w:val="778CBE60"/>
    <w:lvl w:ilvl="0" w:tplc="F1701A58">
      <w:start w:val="1"/>
      <w:numFmt w:val="decimal"/>
      <w:lvlText w:val="%1."/>
      <w:lvlJc w:val="left"/>
      <w:pPr>
        <w:ind w:left="36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3" w15:restartNumberingAfterBreak="0">
    <w:nsid w:val="6EFF0E89"/>
    <w:multiLevelType w:val="hybridMultilevel"/>
    <w:tmpl w:val="A276EFE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 w15:restartNumberingAfterBreak="0">
    <w:nsid w:val="726A0C9F"/>
    <w:multiLevelType w:val="hybridMultilevel"/>
    <w:tmpl w:val="276CBB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5" w15:restartNumberingAfterBreak="0">
    <w:nsid w:val="79324363"/>
    <w:multiLevelType w:val="hybridMultilevel"/>
    <w:tmpl w:val="FD8A259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79726EB8"/>
    <w:multiLevelType w:val="multilevel"/>
    <w:tmpl w:val="79726EB8"/>
    <w:lvl w:ilvl="0">
      <w:start w:val="1"/>
      <w:numFmt w:val="decimal"/>
      <w:lvlText w:val="%1."/>
      <w:lvlJc w:val="left"/>
      <w:pPr>
        <w:ind w:left="644" w:hanging="360"/>
      </w:pPr>
      <w:rPr>
        <w:rFonts w:hint="default"/>
        <w:sz w:val="22"/>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7" w15:restartNumberingAfterBreak="0">
    <w:nsid w:val="79785512"/>
    <w:multiLevelType w:val="multilevel"/>
    <w:tmpl w:val="79785512"/>
    <w:lvl w:ilvl="0">
      <w:start w:val="1"/>
      <w:numFmt w:val="decimal"/>
      <w:lvlText w:val="%1."/>
      <w:lvlJc w:val="left"/>
      <w:pPr>
        <w:ind w:left="644" w:hanging="360"/>
      </w:pPr>
      <w:rPr>
        <w:rFonts w:hint="default"/>
        <w:sz w:val="22"/>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8" w15:restartNumberingAfterBreak="0">
    <w:nsid w:val="7A561001"/>
    <w:multiLevelType w:val="hybridMultilevel"/>
    <w:tmpl w:val="28E2AA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9" w15:restartNumberingAfterBreak="0">
    <w:nsid w:val="7B8E5BE1"/>
    <w:multiLevelType w:val="hybridMultilevel"/>
    <w:tmpl w:val="0DC23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0"/>
  </w:num>
  <w:num w:numId="3">
    <w:abstractNumId w:val="77"/>
  </w:num>
  <w:num w:numId="4">
    <w:abstractNumId w:val="76"/>
  </w:num>
  <w:num w:numId="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73"/>
  </w:num>
  <w:num w:numId="14">
    <w:abstractNumId w:val="4"/>
  </w:num>
  <w:num w:numId="15">
    <w:abstractNumId w:val="27"/>
  </w:num>
  <w:num w:numId="16">
    <w:abstractNumId w:val="43"/>
  </w:num>
  <w:num w:numId="1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66"/>
  </w:num>
  <w:num w:numId="23">
    <w:abstractNumId w:val="6"/>
  </w:num>
  <w:num w:numId="24">
    <w:abstractNumId w:val="59"/>
  </w:num>
  <w:num w:numId="25">
    <w:abstractNumId w:val="5"/>
  </w:num>
  <w:num w:numId="26">
    <w:abstractNumId w:val="8"/>
  </w:num>
  <w:num w:numId="27">
    <w:abstractNumId w:val="79"/>
  </w:num>
  <w:num w:numId="28">
    <w:abstractNumId w:val="24"/>
  </w:num>
  <w:num w:numId="29">
    <w:abstractNumId w:val="66"/>
  </w:num>
  <w:num w:numId="30">
    <w:abstractNumId w:val="6"/>
  </w:num>
  <w:num w:numId="3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num>
  <w:num w:numId="37">
    <w:abstractNumId w:val="79"/>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5"/>
  </w:num>
  <w:num w:numId="4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8"/>
  </w:num>
  <w:num w:numId="51">
    <w:abstractNumId w:val="42"/>
  </w:num>
  <w:num w:numId="52">
    <w:abstractNumId w:val="2"/>
  </w:num>
  <w:num w:numId="53">
    <w:abstractNumId w:val="41"/>
  </w:num>
  <w:num w:numId="54">
    <w:abstractNumId w:val="40"/>
  </w:num>
  <w:num w:numId="55">
    <w:abstractNumId w:val="46"/>
  </w:num>
  <w:num w:numId="56">
    <w:abstractNumId w:val="20"/>
  </w:num>
  <w:num w:numId="57">
    <w:abstractNumId w:val="67"/>
  </w:num>
  <w:num w:numId="58">
    <w:abstractNumId w:val="65"/>
  </w:num>
  <w:num w:numId="59">
    <w:abstractNumId w:val="68"/>
  </w:num>
  <w:num w:numId="60">
    <w:abstractNumId w:val="39"/>
  </w:num>
  <w:num w:numId="61">
    <w:abstractNumId w:val="20"/>
  </w:num>
  <w:num w:numId="62">
    <w:abstractNumId w:val="46"/>
  </w:num>
  <w:num w:numId="6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0"/>
  </w:num>
  <w:num w:numId="65">
    <w:abstractNumId w:val="67"/>
  </w:num>
  <w:num w:numId="6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0"/>
  </w:num>
  <w:num w:numId="7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9"/>
    <w:lvlOverride w:ilvl="0">
      <w:startOverride w:val="1"/>
    </w:lvlOverride>
  </w:num>
  <w:num w:numId="73">
    <w:abstractNumId w:val="29"/>
    <w:lvlOverride w:ilvl="0">
      <w:startOverride w:val="1"/>
    </w:lvlOverride>
  </w:num>
  <w:num w:numId="74">
    <w:abstractNumId w:val="29"/>
  </w:num>
  <w:num w:numId="75">
    <w:abstractNumId w:val="29"/>
    <w:lvlOverride w:ilvl="0">
      <w:startOverride w:val="1"/>
    </w:lvlOverride>
  </w:num>
  <w:num w:numId="76">
    <w:abstractNumId w:val="29"/>
    <w:lvlOverride w:ilvl="0">
      <w:startOverride w:val="1"/>
    </w:lvlOverride>
  </w:num>
  <w:num w:numId="77">
    <w:abstractNumId w:val="29"/>
    <w:lvlOverride w:ilvl="0">
      <w:startOverride w:val="1"/>
    </w:lvlOverride>
  </w:num>
  <w:num w:numId="78">
    <w:abstractNumId w:val="32"/>
  </w:num>
  <w:num w:numId="79">
    <w:abstractNumId w:val="29"/>
    <w:lvlOverride w:ilvl="0">
      <w:startOverride w:val="1"/>
    </w:lvlOverride>
  </w:num>
  <w:num w:numId="80">
    <w:abstractNumId w:val="29"/>
    <w:lvlOverride w:ilvl="0">
      <w:startOverride w:val="1"/>
    </w:lvlOverride>
  </w:num>
  <w:num w:numId="81">
    <w:abstractNumId w:val="31"/>
  </w:num>
  <w:num w:numId="82">
    <w:abstractNumId w:val="29"/>
    <w:lvlOverride w:ilvl="0">
      <w:startOverride w:val="1"/>
    </w:lvlOverride>
  </w:num>
  <w:num w:numId="8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
    <w:lvlOverride w:ilvl="0">
      <w:startOverride w:val="1"/>
    </w:lvlOverride>
  </w:num>
  <w:num w:numId="94">
    <w:abstractNumId w:val="28"/>
  </w:num>
  <w:num w:numId="95">
    <w:abstractNumId w:val="44"/>
  </w:num>
  <w:num w:numId="9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55"/>
  </w:num>
  <w:num w:numId="100">
    <w:abstractNumId w:val="10"/>
  </w:num>
  <w:num w:numId="10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72"/>
  </w:num>
  <w:num w:numId="103">
    <w:abstractNumId w:val="12"/>
  </w:num>
  <w:num w:numId="10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63"/>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11D"/>
    <w:rsid w:val="00002126"/>
    <w:rsid w:val="000041AB"/>
    <w:rsid w:val="00010EDC"/>
    <w:rsid w:val="000E53DD"/>
    <w:rsid w:val="000F0368"/>
    <w:rsid w:val="000F4EDE"/>
    <w:rsid w:val="00174F03"/>
    <w:rsid w:val="00182203"/>
    <w:rsid w:val="0018246A"/>
    <w:rsid w:val="00184268"/>
    <w:rsid w:val="001A3727"/>
    <w:rsid w:val="001D2234"/>
    <w:rsid w:val="001D657C"/>
    <w:rsid w:val="00220D95"/>
    <w:rsid w:val="0024550F"/>
    <w:rsid w:val="0025411D"/>
    <w:rsid w:val="00296CA7"/>
    <w:rsid w:val="002A5DB7"/>
    <w:rsid w:val="002D1B3D"/>
    <w:rsid w:val="003027AF"/>
    <w:rsid w:val="0030662D"/>
    <w:rsid w:val="003247A6"/>
    <w:rsid w:val="003B40D5"/>
    <w:rsid w:val="004517BA"/>
    <w:rsid w:val="00460DF6"/>
    <w:rsid w:val="00482E69"/>
    <w:rsid w:val="0049186F"/>
    <w:rsid w:val="004E6CBA"/>
    <w:rsid w:val="00505BFC"/>
    <w:rsid w:val="0051418D"/>
    <w:rsid w:val="0053180C"/>
    <w:rsid w:val="005360A3"/>
    <w:rsid w:val="00544EC9"/>
    <w:rsid w:val="00546DDA"/>
    <w:rsid w:val="005527CF"/>
    <w:rsid w:val="005644F9"/>
    <w:rsid w:val="005652BA"/>
    <w:rsid w:val="00574C83"/>
    <w:rsid w:val="0057508A"/>
    <w:rsid w:val="00592A92"/>
    <w:rsid w:val="005B3FCC"/>
    <w:rsid w:val="005D1965"/>
    <w:rsid w:val="005E14B9"/>
    <w:rsid w:val="005F3120"/>
    <w:rsid w:val="005F3919"/>
    <w:rsid w:val="00617DFC"/>
    <w:rsid w:val="00653339"/>
    <w:rsid w:val="00655A32"/>
    <w:rsid w:val="00665A33"/>
    <w:rsid w:val="006B402F"/>
    <w:rsid w:val="006D2C6C"/>
    <w:rsid w:val="006D64DF"/>
    <w:rsid w:val="006D7E3B"/>
    <w:rsid w:val="006E3677"/>
    <w:rsid w:val="006E378F"/>
    <w:rsid w:val="006E42B6"/>
    <w:rsid w:val="00701841"/>
    <w:rsid w:val="007105A4"/>
    <w:rsid w:val="00766607"/>
    <w:rsid w:val="007B2785"/>
    <w:rsid w:val="007B680B"/>
    <w:rsid w:val="007E2B92"/>
    <w:rsid w:val="007F1F67"/>
    <w:rsid w:val="00806BE8"/>
    <w:rsid w:val="00843DD3"/>
    <w:rsid w:val="00861DD3"/>
    <w:rsid w:val="0087111C"/>
    <w:rsid w:val="008B55FC"/>
    <w:rsid w:val="008E4818"/>
    <w:rsid w:val="008E4B00"/>
    <w:rsid w:val="009009C2"/>
    <w:rsid w:val="00920BA7"/>
    <w:rsid w:val="009470F0"/>
    <w:rsid w:val="00963312"/>
    <w:rsid w:val="00964E69"/>
    <w:rsid w:val="009769E2"/>
    <w:rsid w:val="009A6B00"/>
    <w:rsid w:val="00A36F21"/>
    <w:rsid w:val="00A566A1"/>
    <w:rsid w:val="00A80838"/>
    <w:rsid w:val="00AC17C0"/>
    <w:rsid w:val="00AC3020"/>
    <w:rsid w:val="00AC4C84"/>
    <w:rsid w:val="00AD2AFA"/>
    <w:rsid w:val="00AD6475"/>
    <w:rsid w:val="00AE2F82"/>
    <w:rsid w:val="00B21B03"/>
    <w:rsid w:val="00B62AC6"/>
    <w:rsid w:val="00B80AA8"/>
    <w:rsid w:val="00B90EA5"/>
    <w:rsid w:val="00BA1DD6"/>
    <w:rsid w:val="00C010D9"/>
    <w:rsid w:val="00C10C7E"/>
    <w:rsid w:val="00C20661"/>
    <w:rsid w:val="00C31161"/>
    <w:rsid w:val="00C5375B"/>
    <w:rsid w:val="00C55D95"/>
    <w:rsid w:val="00C96986"/>
    <w:rsid w:val="00CA6CFA"/>
    <w:rsid w:val="00CC58ED"/>
    <w:rsid w:val="00CE2705"/>
    <w:rsid w:val="00CE7143"/>
    <w:rsid w:val="00D2556E"/>
    <w:rsid w:val="00D434C4"/>
    <w:rsid w:val="00DD5A53"/>
    <w:rsid w:val="00E13A25"/>
    <w:rsid w:val="00E22B45"/>
    <w:rsid w:val="00E34527"/>
    <w:rsid w:val="00E35E59"/>
    <w:rsid w:val="00E76CE1"/>
    <w:rsid w:val="00E97D6D"/>
    <w:rsid w:val="00EC24BD"/>
    <w:rsid w:val="00ED5E8F"/>
    <w:rsid w:val="00ED6374"/>
    <w:rsid w:val="00EE37F6"/>
    <w:rsid w:val="00EF00C0"/>
    <w:rsid w:val="00EF3FBB"/>
    <w:rsid w:val="00EF449A"/>
    <w:rsid w:val="00F010B7"/>
    <w:rsid w:val="00F311BA"/>
    <w:rsid w:val="00F404EC"/>
    <w:rsid w:val="00F41059"/>
    <w:rsid w:val="00F4113A"/>
    <w:rsid w:val="00FD08E4"/>
    <w:rsid w:val="00FF0482"/>
    <w:rsid w:val="00FF17F5"/>
    <w:rsid w:val="00FF5A3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36173C34"/>
  <w15:chartTrackingRefBased/>
  <w15:docId w15:val="{D3CA6FA1-FD92-41AE-8102-932F5718D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5411D"/>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25411D"/>
    <w:pPr>
      <w:keepNext/>
      <w:jc w:val="both"/>
      <w:outlineLvl w:val="0"/>
    </w:pPr>
    <w:rPr>
      <w:rFonts w:ascii="Zrnic Rg" w:hAnsi="Zrnic Rg"/>
      <w:bCs/>
      <w:kern w:val="32"/>
      <w:sz w:val="28"/>
      <w:szCs w:val="32"/>
    </w:rPr>
  </w:style>
  <w:style w:type="paragraph" w:styleId="Heading2">
    <w:name w:val="heading 2"/>
    <w:basedOn w:val="Normal"/>
    <w:next w:val="Normal"/>
    <w:link w:val="Heading2Char"/>
    <w:uiPriority w:val="9"/>
    <w:unhideWhenUsed/>
    <w:qFormat/>
    <w:rsid w:val="00D2556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C17C0"/>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411D"/>
    <w:rPr>
      <w:rFonts w:ascii="Zrnic Rg" w:eastAsia="Times New Roman" w:hAnsi="Zrnic Rg" w:cs="Times New Roman"/>
      <w:bCs/>
      <w:kern w:val="32"/>
      <w:sz w:val="28"/>
      <w:szCs w:val="32"/>
      <w:lang w:val="en-US"/>
    </w:rPr>
  </w:style>
  <w:style w:type="paragraph" w:styleId="ListParagraph">
    <w:name w:val="List Paragraph"/>
    <w:basedOn w:val="Normal"/>
    <w:link w:val="ListParagraphChar"/>
    <w:uiPriority w:val="34"/>
    <w:qFormat/>
    <w:rsid w:val="0025411D"/>
    <w:pPr>
      <w:ind w:left="720"/>
      <w:contextualSpacing/>
    </w:pPr>
  </w:style>
  <w:style w:type="character" w:customStyle="1" w:styleId="ListParagraphChar">
    <w:name w:val="List Paragraph Char"/>
    <w:link w:val="ListParagraph"/>
    <w:uiPriority w:val="34"/>
    <w:locked/>
    <w:rsid w:val="0025411D"/>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25411D"/>
    <w:pPr>
      <w:tabs>
        <w:tab w:val="center" w:pos="4513"/>
        <w:tab w:val="right" w:pos="9026"/>
      </w:tabs>
    </w:pPr>
  </w:style>
  <w:style w:type="character" w:customStyle="1" w:styleId="HeaderChar">
    <w:name w:val="Header Char"/>
    <w:basedOn w:val="DefaultParagraphFont"/>
    <w:link w:val="Header"/>
    <w:uiPriority w:val="99"/>
    <w:rsid w:val="0025411D"/>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25411D"/>
    <w:pPr>
      <w:tabs>
        <w:tab w:val="center" w:pos="4513"/>
        <w:tab w:val="right" w:pos="9026"/>
      </w:tabs>
    </w:pPr>
  </w:style>
  <w:style w:type="character" w:customStyle="1" w:styleId="FooterChar">
    <w:name w:val="Footer Char"/>
    <w:basedOn w:val="DefaultParagraphFont"/>
    <w:link w:val="Footer"/>
    <w:uiPriority w:val="99"/>
    <w:rsid w:val="0025411D"/>
    <w:rPr>
      <w:rFonts w:ascii="Times New Roman" w:eastAsia="Times New Roman" w:hAnsi="Times New Roman" w:cs="Times New Roman"/>
      <w:sz w:val="24"/>
      <w:szCs w:val="24"/>
      <w:lang w:val="en-US"/>
    </w:rPr>
  </w:style>
  <w:style w:type="table" w:styleId="TableGrid">
    <w:name w:val="Table Grid"/>
    <w:basedOn w:val="TableNormal"/>
    <w:uiPriority w:val="39"/>
    <w:rsid w:val="002D1B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49186F"/>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49186F"/>
    <w:rPr>
      <w:sz w:val="20"/>
      <w:szCs w:val="20"/>
      <w:lang w:val="en-US"/>
    </w:rPr>
  </w:style>
  <w:style w:type="character" w:styleId="FootnoteReference">
    <w:name w:val="footnote reference"/>
    <w:basedOn w:val="DefaultParagraphFont"/>
    <w:uiPriority w:val="99"/>
    <w:semiHidden/>
    <w:unhideWhenUsed/>
    <w:rsid w:val="0049186F"/>
    <w:rPr>
      <w:vertAlign w:val="superscript"/>
    </w:rPr>
  </w:style>
  <w:style w:type="character" w:styleId="Hyperlink">
    <w:name w:val="Hyperlink"/>
    <w:basedOn w:val="DefaultParagraphFont"/>
    <w:uiPriority w:val="99"/>
    <w:unhideWhenUsed/>
    <w:rsid w:val="006D7E3B"/>
    <w:rPr>
      <w:color w:val="0563C1" w:themeColor="hyperlink"/>
      <w:u w:val="single"/>
    </w:rPr>
  </w:style>
  <w:style w:type="character" w:styleId="UnresolvedMention">
    <w:name w:val="Unresolved Mention"/>
    <w:basedOn w:val="DefaultParagraphFont"/>
    <w:uiPriority w:val="99"/>
    <w:semiHidden/>
    <w:unhideWhenUsed/>
    <w:rsid w:val="006D7E3B"/>
    <w:rPr>
      <w:color w:val="605E5C"/>
      <w:shd w:val="clear" w:color="auto" w:fill="E1DFDD"/>
    </w:rPr>
  </w:style>
  <w:style w:type="character" w:customStyle="1" w:styleId="NoSpacingChar">
    <w:name w:val="No Spacing Char"/>
    <w:link w:val="NoSpacing"/>
    <w:uiPriority w:val="1"/>
    <w:rsid w:val="00220D95"/>
    <w:rPr>
      <w:rFonts w:eastAsia="Times New Roman"/>
    </w:rPr>
  </w:style>
  <w:style w:type="paragraph" w:styleId="NoSpacing">
    <w:name w:val="No Spacing"/>
    <w:link w:val="NoSpacingChar"/>
    <w:uiPriority w:val="1"/>
    <w:qFormat/>
    <w:rsid w:val="00220D95"/>
    <w:pPr>
      <w:spacing w:after="0" w:line="240" w:lineRule="auto"/>
    </w:pPr>
    <w:rPr>
      <w:rFonts w:eastAsia="Times New Roman"/>
    </w:rPr>
  </w:style>
  <w:style w:type="character" w:styleId="Emphasis">
    <w:name w:val="Emphasis"/>
    <w:uiPriority w:val="20"/>
    <w:qFormat/>
    <w:rsid w:val="00220D95"/>
    <w:rPr>
      <w:i/>
      <w:iCs/>
    </w:rPr>
  </w:style>
  <w:style w:type="character" w:customStyle="1" w:styleId="fullpost">
    <w:name w:val="fullpost"/>
    <w:basedOn w:val="DefaultParagraphFont"/>
    <w:rsid w:val="00AC17C0"/>
  </w:style>
  <w:style w:type="character" w:customStyle="1" w:styleId="red">
    <w:name w:val="red"/>
    <w:basedOn w:val="DefaultParagraphFont"/>
    <w:rsid w:val="00AC17C0"/>
  </w:style>
  <w:style w:type="paragraph" w:styleId="NormalWeb">
    <w:name w:val="Normal (Web)"/>
    <w:basedOn w:val="Normal"/>
    <w:uiPriority w:val="99"/>
    <w:semiHidden/>
    <w:unhideWhenUsed/>
    <w:rsid w:val="00AC17C0"/>
    <w:pPr>
      <w:spacing w:before="100" w:beforeAutospacing="1" w:after="100" w:afterAutospacing="1"/>
    </w:pPr>
  </w:style>
  <w:style w:type="character" w:customStyle="1" w:styleId="fontstyle01">
    <w:name w:val="fontstyle01"/>
    <w:rsid w:val="00AC17C0"/>
    <w:rPr>
      <w:rFonts w:ascii="Cambria" w:hAnsi="Cambria" w:hint="default"/>
      <w:b w:val="0"/>
      <w:bCs w:val="0"/>
      <w:i w:val="0"/>
      <w:iCs w:val="0"/>
      <w:color w:val="000000"/>
      <w:sz w:val="22"/>
      <w:szCs w:val="22"/>
    </w:rPr>
  </w:style>
  <w:style w:type="character" w:customStyle="1" w:styleId="apple-converted-space">
    <w:name w:val="apple-converted-space"/>
    <w:rsid w:val="00AC17C0"/>
  </w:style>
  <w:style w:type="character" w:customStyle="1" w:styleId="Heading3Char">
    <w:name w:val="Heading 3 Char"/>
    <w:basedOn w:val="DefaultParagraphFont"/>
    <w:link w:val="Heading3"/>
    <w:uiPriority w:val="9"/>
    <w:semiHidden/>
    <w:rsid w:val="00AC17C0"/>
    <w:rPr>
      <w:rFonts w:asciiTheme="majorHAnsi" w:eastAsiaTheme="majorEastAsia" w:hAnsiTheme="majorHAnsi" w:cstheme="majorBidi"/>
      <w:color w:val="1F3763" w:themeColor="accent1" w:themeShade="7F"/>
      <w:sz w:val="24"/>
      <w:szCs w:val="24"/>
      <w:lang w:val="en-US"/>
    </w:rPr>
  </w:style>
  <w:style w:type="character" w:customStyle="1" w:styleId="Heading2Char">
    <w:name w:val="Heading 2 Char"/>
    <w:basedOn w:val="DefaultParagraphFont"/>
    <w:link w:val="Heading2"/>
    <w:uiPriority w:val="9"/>
    <w:rsid w:val="00D2556E"/>
    <w:rPr>
      <w:rFonts w:asciiTheme="majorHAnsi" w:eastAsiaTheme="majorEastAsia" w:hAnsiTheme="majorHAnsi" w:cstheme="majorBidi"/>
      <w:color w:val="2F5496" w:themeColor="accent1" w:themeShade="BF"/>
      <w:sz w:val="26"/>
      <w:szCs w:val="26"/>
      <w:lang w:val="en-US"/>
    </w:rPr>
  </w:style>
  <w:style w:type="paragraph" w:customStyle="1" w:styleId="03Pengantar">
    <w:name w:val="03_Pengantar"/>
    <w:basedOn w:val="Normal"/>
    <w:link w:val="03PengantarChar"/>
    <w:qFormat/>
    <w:rsid w:val="00D2556E"/>
    <w:pPr>
      <w:spacing w:after="120"/>
      <w:ind w:left="1701" w:firstLine="284"/>
      <w:jc w:val="both"/>
    </w:pPr>
    <w:rPr>
      <w:rFonts w:ascii="Gotham Narrow Book" w:eastAsiaTheme="minorHAnsi" w:hAnsi="Gotham Narrow Book" w:cs="Arial"/>
      <w:sz w:val="23"/>
      <w:lang w:val="fi-FI"/>
    </w:rPr>
  </w:style>
  <w:style w:type="character" w:customStyle="1" w:styleId="03PengantarChar">
    <w:name w:val="03_Pengantar Char"/>
    <w:basedOn w:val="DefaultParagraphFont"/>
    <w:link w:val="03Pengantar"/>
    <w:rsid w:val="00D2556E"/>
    <w:rPr>
      <w:rFonts w:ascii="Gotham Narrow Book" w:hAnsi="Gotham Narrow Book" w:cs="Arial"/>
      <w:sz w:val="23"/>
      <w:szCs w:val="24"/>
      <w:lang w:val="fi-FI"/>
    </w:rPr>
  </w:style>
  <w:style w:type="paragraph" w:customStyle="1" w:styleId="0202Body">
    <w:name w:val="0202Body"/>
    <w:basedOn w:val="Normal"/>
    <w:link w:val="0202BodyChar"/>
    <w:qFormat/>
    <w:rsid w:val="00D2556E"/>
    <w:pPr>
      <w:spacing w:after="120"/>
      <w:ind w:firstLine="284"/>
      <w:jc w:val="both"/>
    </w:pPr>
    <w:rPr>
      <w:rFonts w:ascii="Gotham Narrow Book" w:eastAsiaTheme="minorHAnsi" w:hAnsi="Gotham Narrow Book" w:cs="Arial"/>
      <w:sz w:val="23"/>
      <w:szCs w:val="23"/>
    </w:rPr>
  </w:style>
  <w:style w:type="character" w:customStyle="1" w:styleId="0202BodyChar">
    <w:name w:val="0202Body Char"/>
    <w:basedOn w:val="DefaultParagraphFont"/>
    <w:link w:val="0202Body"/>
    <w:rsid w:val="00D2556E"/>
    <w:rPr>
      <w:rFonts w:ascii="Gotham Narrow Book" w:hAnsi="Gotham Narrow Book" w:cs="Arial"/>
      <w:sz w:val="23"/>
      <w:szCs w:val="23"/>
      <w:lang w:val="en-US"/>
    </w:rPr>
  </w:style>
  <w:style w:type="paragraph" w:styleId="BalloonText">
    <w:name w:val="Balloon Text"/>
    <w:basedOn w:val="Normal"/>
    <w:link w:val="BalloonTextChar"/>
    <w:uiPriority w:val="99"/>
    <w:semiHidden/>
    <w:unhideWhenUsed/>
    <w:rsid w:val="00010E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0EDC"/>
    <w:rPr>
      <w:rFonts w:ascii="Segoe UI" w:eastAsia="Times New Roman"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994338">
      <w:bodyDiv w:val="1"/>
      <w:marLeft w:val="0"/>
      <w:marRight w:val="0"/>
      <w:marTop w:val="0"/>
      <w:marBottom w:val="0"/>
      <w:divBdr>
        <w:top w:val="none" w:sz="0" w:space="0" w:color="auto"/>
        <w:left w:val="none" w:sz="0" w:space="0" w:color="auto"/>
        <w:bottom w:val="none" w:sz="0" w:space="0" w:color="auto"/>
        <w:right w:val="none" w:sz="0" w:space="0" w:color="auto"/>
      </w:divBdr>
    </w:div>
    <w:div w:id="307824878">
      <w:bodyDiv w:val="1"/>
      <w:marLeft w:val="0"/>
      <w:marRight w:val="0"/>
      <w:marTop w:val="0"/>
      <w:marBottom w:val="0"/>
      <w:divBdr>
        <w:top w:val="none" w:sz="0" w:space="0" w:color="auto"/>
        <w:left w:val="none" w:sz="0" w:space="0" w:color="auto"/>
        <w:bottom w:val="none" w:sz="0" w:space="0" w:color="auto"/>
        <w:right w:val="none" w:sz="0" w:space="0" w:color="auto"/>
      </w:divBdr>
    </w:div>
    <w:div w:id="396559202">
      <w:bodyDiv w:val="1"/>
      <w:marLeft w:val="0"/>
      <w:marRight w:val="0"/>
      <w:marTop w:val="0"/>
      <w:marBottom w:val="0"/>
      <w:divBdr>
        <w:top w:val="none" w:sz="0" w:space="0" w:color="auto"/>
        <w:left w:val="none" w:sz="0" w:space="0" w:color="auto"/>
        <w:bottom w:val="none" w:sz="0" w:space="0" w:color="auto"/>
        <w:right w:val="none" w:sz="0" w:space="0" w:color="auto"/>
      </w:divBdr>
    </w:div>
    <w:div w:id="740642451">
      <w:bodyDiv w:val="1"/>
      <w:marLeft w:val="0"/>
      <w:marRight w:val="0"/>
      <w:marTop w:val="0"/>
      <w:marBottom w:val="0"/>
      <w:divBdr>
        <w:top w:val="none" w:sz="0" w:space="0" w:color="auto"/>
        <w:left w:val="none" w:sz="0" w:space="0" w:color="auto"/>
        <w:bottom w:val="none" w:sz="0" w:space="0" w:color="auto"/>
        <w:right w:val="none" w:sz="0" w:space="0" w:color="auto"/>
      </w:divBdr>
    </w:div>
    <w:div w:id="761992877">
      <w:bodyDiv w:val="1"/>
      <w:marLeft w:val="0"/>
      <w:marRight w:val="0"/>
      <w:marTop w:val="0"/>
      <w:marBottom w:val="0"/>
      <w:divBdr>
        <w:top w:val="none" w:sz="0" w:space="0" w:color="auto"/>
        <w:left w:val="none" w:sz="0" w:space="0" w:color="auto"/>
        <w:bottom w:val="none" w:sz="0" w:space="0" w:color="auto"/>
        <w:right w:val="none" w:sz="0" w:space="0" w:color="auto"/>
      </w:divBdr>
    </w:div>
    <w:div w:id="774984823">
      <w:bodyDiv w:val="1"/>
      <w:marLeft w:val="0"/>
      <w:marRight w:val="0"/>
      <w:marTop w:val="0"/>
      <w:marBottom w:val="0"/>
      <w:divBdr>
        <w:top w:val="none" w:sz="0" w:space="0" w:color="auto"/>
        <w:left w:val="none" w:sz="0" w:space="0" w:color="auto"/>
        <w:bottom w:val="none" w:sz="0" w:space="0" w:color="auto"/>
        <w:right w:val="none" w:sz="0" w:space="0" w:color="auto"/>
      </w:divBdr>
    </w:div>
    <w:div w:id="820120094">
      <w:bodyDiv w:val="1"/>
      <w:marLeft w:val="0"/>
      <w:marRight w:val="0"/>
      <w:marTop w:val="0"/>
      <w:marBottom w:val="0"/>
      <w:divBdr>
        <w:top w:val="none" w:sz="0" w:space="0" w:color="auto"/>
        <w:left w:val="none" w:sz="0" w:space="0" w:color="auto"/>
        <w:bottom w:val="none" w:sz="0" w:space="0" w:color="auto"/>
        <w:right w:val="none" w:sz="0" w:space="0" w:color="auto"/>
      </w:divBdr>
    </w:div>
    <w:div w:id="832647914">
      <w:bodyDiv w:val="1"/>
      <w:marLeft w:val="0"/>
      <w:marRight w:val="0"/>
      <w:marTop w:val="0"/>
      <w:marBottom w:val="0"/>
      <w:divBdr>
        <w:top w:val="none" w:sz="0" w:space="0" w:color="auto"/>
        <w:left w:val="none" w:sz="0" w:space="0" w:color="auto"/>
        <w:bottom w:val="none" w:sz="0" w:space="0" w:color="auto"/>
        <w:right w:val="none" w:sz="0" w:space="0" w:color="auto"/>
      </w:divBdr>
    </w:div>
    <w:div w:id="883755770">
      <w:bodyDiv w:val="1"/>
      <w:marLeft w:val="0"/>
      <w:marRight w:val="0"/>
      <w:marTop w:val="0"/>
      <w:marBottom w:val="0"/>
      <w:divBdr>
        <w:top w:val="none" w:sz="0" w:space="0" w:color="auto"/>
        <w:left w:val="none" w:sz="0" w:space="0" w:color="auto"/>
        <w:bottom w:val="none" w:sz="0" w:space="0" w:color="auto"/>
        <w:right w:val="none" w:sz="0" w:space="0" w:color="auto"/>
      </w:divBdr>
    </w:div>
    <w:div w:id="895163198">
      <w:bodyDiv w:val="1"/>
      <w:marLeft w:val="0"/>
      <w:marRight w:val="0"/>
      <w:marTop w:val="0"/>
      <w:marBottom w:val="0"/>
      <w:divBdr>
        <w:top w:val="none" w:sz="0" w:space="0" w:color="auto"/>
        <w:left w:val="none" w:sz="0" w:space="0" w:color="auto"/>
        <w:bottom w:val="none" w:sz="0" w:space="0" w:color="auto"/>
        <w:right w:val="none" w:sz="0" w:space="0" w:color="auto"/>
      </w:divBdr>
    </w:div>
    <w:div w:id="908879158">
      <w:bodyDiv w:val="1"/>
      <w:marLeft w:val="0"/>
      <w:marRight w:val="0"/>
      <w:marTop w:val="0"/>
      <w:marBottom w:val="0"/>
      <w:divBdr>
        <w:top w:val="none" w:sz="0" w:space="0" w:color="auto"/>
        <w:left w:val="none" w:sz="0" w:space="0" w:color="auto"/>
        <w:bottom w:val="none" w:sz="0" w:space="0" w:color="auto"/>
        <w:right w:val="none" w:sz="0" w:space="0" w:color="auto"/>
      </w:divBdr>
    </w:div>
    <w:div w:id="977077049">
      <w:bodyDiv w:val="1"/>
      <w:marLeft w:val="0"/>
      <w:marRight w:val="0"/>
      <w:marTop w:val="0"/>
      <w:marBottom w:val="0"/>
      <w:divBdr>
        <w:top w:val="none" w:sz="0" w:space="0" w:color="auto"/>
        <w:left w:val="none" w:sz="0" w:space="0" w:color="auto"/>
        <w:bottom w:val="none" w:sz="0" w:space="0" w:color="auto"/>
        <w:right w:val="none" w:sz="0" w:space="0" w:color="auto"/>
      </w:divBdr>
    </w:div>
    <w:div w:id="1069378593">
      <w:bodyDiv w:val="1"/>
      <w:marLeft w:val="0"/>
      <w:marRight w:val="0"/>
      <w:marTop w:val="0"/>
      <w:marBottom w:val="0"/>
      <w:divBdr>
        <w:top w:val="none" w:sz="0" w:space="0" w:color="auto"/>
        <w:left w:val="none" w:sz="0" w:space="0" w:color="auto"/>
        <w:bottom w:val="none" w:sz="0" w:space="0" w:color="auto"/>
        <w:right w:val="none" w:sz="0" w:space="0" w:color="auto"/>
      </w:divBdr>
    </w:div>
    <w:div w:id="1074007742">
      <w:bodyDiv w:val="1"/>
      <w:marLeft w:val="0"/>
      <w:marRight w:val="0"/>
      <w:marTop w:val="0"/>
      <w:marBottom w:val="0"/>
      <w:divBdr>
        <w:top w:val="none" w:sz="0" w:space="0" w:color="auto"/>
        <w:left w:val="none" w:sz="0" w:space="0" w:color="auto"/>
        <w:bottom w:val="none" w:sz="0" w:space="0" w:color="auto"/>
        <w:right w:val="none" w:sz="0" w:space="0" w:color="auto"/>
      </w:divBdr>
    </w:div>
    <w:div w:id="1133477458">
      <w:bodyDiv w:val="1"/>
      <w:marLeft w:val="0"/>
      <w:marRight w:val="0"/>
      <w:marTop w:val="0"/>
      <w:marBottom w:val="0"/>
      <w:divBdr>
        <w:top w:val="none" w:sz="0" w:space="0" w:color="auto"/>
        <w:left w:val="none" w:sz="0" w:space="0" w:color="auto"/>
        <w:bottom w:val="none" w:sz="0" w:space="0" w:color="auto"/>
        <w:right w:val="none" w:sz="0" w:space="0" w:color="auto"/>
      </w:divBdr>
    </w:div>
    <w:div w:id="1262378746">
      <w:bodyDiv w:val="1"/>
      <w:marLeft w:val="0"/>
      <w:marRight w:val="0"/>
      <w:marTop w:val="0"/>
      <w:marBottom w:val="0"/>
      <w:divBdr>
        <w:top w:val="none" w:sz="0" w:space="0" w:color="auto"/>
        <w:left w:val="none" w:sz="0" w:space="0" w:color="auto"/>
        <w:bottom w:val="none" w:sz="0" w:space="0" w:color="auto"/>
        <w:right w:val="none" w:sz="0" w:space="0" w:color="auto"/>
      </w:divBdr>
    </w:div>
    <w:div w:id="1295527388">
      <w:bodyDiv w:val="1"/>
      <w:marLeft w:val="0"/>
      <w:marRight w:val="0"/>
      <w:marTop w:val="0"/>
      <w:marBottom w:val="0"/>
      <w:divBdr>
        <w:top w:val="none" w:sz="0" w:space="0" w:color="auto"/>
        <w:left w:val="none" w:sz="0" w:space="0" w:color="auto"/>
        <w:bottom w:val="none" w:sz="0" w:space="0" w:color="auto"/>
        <w:right w:val="none" w:sz="0" w:space="0" w:color="auto"/>
      </w:divBdr>
    </w:div>
    <w:div w:id="1302079628">
      <w:bodyDiv w:val="1"/>
      <w:marLeft w:val="0"/>
      <w:marRight w:val="0"/>
      <w:marTop w:val="0"/>
      <w:marBottom w:val="0"/>
      <w:divBdr>
        <w:top w:val="none" w:sz="0" w:space="0" w:color="auto"/>
        <w:left w:val="none" w:sz="0" w:space="0" w:color="auto"/>
        <w:bottom w:val="none" w:sz="0" w:space="0" w:color="auto"/>
        <w:right w:val="none" w:sz="0" w:space="0" w:color="auto"/>
      </w:divBdr>
    </w:div>
    <w:div w:id="1309213329">
      <w:bodyDiv w:val="1"/>
      <w:marLeft w:val="0"/>
      <w:marRight w:val="0"/>
      <w:marTop w:val="0"/>
      <w:marBottom w:val="0"/>
      <w:divBdr>
        <w:top w:val="none" w:sz="0" w:space="0" w:color="auto"/>
        <w:left w:val="none" w:sz="0" w:space="0" w:color="auto"/>
        <w:bottom w:val="none" w:sz="0" w:space="0" w:color="auto"/>
        <w:right w:val="none" w:sz="0" w:space="0" w:color="auto"/>
      </w:divBdr>
    </w:div>
    <w:div w:id="1347168925">
      <w:bodyDiv w:val="1"/>
      <w:marLeft w:val="0"/>
      <w:marRight w:val="0"/>
      <w:marTop w:val="0"/>
      <w:marBottom w:val="0"/>
      <w:divBdr>
        <w:top w:val="none" w:sz="0" w:space="0" w:color="auto"/>
        <w:left w:val="none" w:sz="0" w:space="0" w:color="auto"/>
        <w:bottom w:val="none" w:sz="0" w:space="0" w:color="auto"/>
        <w:right w:val="none" w:sz="0" w:space="0" w:color="auto"/>
      </w:divBdr>
    </w:div>
    <w:div w:id="1385327047">
      <w:bodyDiv w:val="1"/>
      <w:marLeft w:val="0"/>
      <w:marRight w:val="0"/>
      <w:marTop w:val="0"/>
      <w:marBottom w:val="0"/>
      <w:divBdr>
        <w:top w:val="none" w:sz="0" w:space="0" w:color="auto"/>
        <w:left w:val="none" w:sz="0" w:space="0" w:color="auto"/>
        <w:bottom w:val="none" w:sz="0" w:space="0" w:color="auto"/>
        <w:right w:val="none" w:sz="0" w:space="0" w:color="auto"/>
      </w:divBdr>
    </w:div>
    <w:div w:id="1448501745">
      <w:bodyDiv w:val="1"/>
      <w:marLeft w:val="0"/>
      <w:marRight w:val="0"/>
      <w:marTop w:val="0"/>
      <w:marBottom w:val="0"/>
      <w:divBdr>
        <w:top w:val="none" w:sz="0" w:space="0" w:color="auto"/>
        <w:left w:val="none" w:sz="0" w:space="0" w:color="auto"/>
        <w:bottom w:val="none" w:sz="0" w:space="0" w:color="auto"/>
        <w:right w:val="none" w:sz="0" w:space="0" w:color="auto"/>
      </w:divBdr>
    </w:div>
    <w:div w:id="1476295078">
      <w:bodyDiv w:val="1"/>
      <w:marLeft w:val="0"/>
      <w:marRight w:val="0"/>
      <w:marTop w:val="0"/>
      <w:marBottom w:val="0"/>
      <w:divBdr>
        <w:top w:val="none" w:sz="0" w:space="0" w:color="auto"/>
        <w:left w:val="none" w:sz="0" w:space="0" w:color="auto"/>
        <w:bottom w:val="none" w:sz="0" w:space="0" w:color="auto"/>
        <w:right w:val="none" w:sz="0" w:space="0" w:color="auto"/>
      </w:divBdr>
    </w:div>
    <w:div w:id="1510369061">
      <w:bodyDiv w:val="1"/>
      <w:marLeft w:val="0"/>
      <w:marRight w:val="0"/>
      <w:marTop w:val="0"/>
      <w:marBottom w:val="0"/>
      <w:divBdr>
        <w:top w:val="none" w:sz="0" w:space="0" w:color="auto"/>
        <w:left w:val="none" w:sz="0" w:space="0" w:color="auto"/>
        <w:bottom w:val="none" w:sz="0" w:space="0" w:color="auto"/>
        <w:right w:val="none" w:sz="0" w:space="0" w:color="auto"/>
      </w:divBdr>
    </w:div>
    <w:div w:id="1862359230">
      <w:bodyDiv w:val="1"/>
      <w:marLeft w:val="0"/>
      <w:marRight w:val="0"/>
      <w:marTop w:val="0"/>
      <w:marBottom w:val="0"/>
      <w:divBdr>
        <w:top w:val="none" w:sz="0" w:space="0" w:color="auto"/>
        <w:left w:val="none" w:sz="0" w:space="0" w:color="auto"/>
        <w:bottom w:val="none" w:sz="0" w:space="0" w:color="auto"/>
        <w:right w:val="none" w:sz="0" w:space="0" w:color="auto"/>
      </w:divBdr>
    </w:div>
    <w:div w:id="1901282204">
      <w:bodyDiv w:val="1"/>
      <w:marLeft w:val="0"/>
      <w:marRight w:val="0"/>
      <w:marTop w:val="0"/>
      <w:marBottom w:val="0"/>
      <w:divBdr>
        <w:top w:val="none" w:sz="0" w:space="0" w:color="auto"/>
        <w:left w:val="none" w:sz="0" w:space="0" w:color="auto"/>
        <w:bottom w:val="none" w:sz="0" w:space="0" w:color="auto"/>
        <w:right w:val="none" w:sz="0" w:space="0" w:color="auto"/>
      </w:divBdr>
    </w:div>
    <w:div w:id="2057124759">
      <w:bodyDiv w:val="1"/>
      <w:marLeft w:val="0"/>
      <w:marRight w:val="0"/>
      <w:marTop w:val="0"/>
      <w:marBottom w:val="0"/>
      <w:divBdr>
        <w:top w:val="none" w:sz="0" w:space="0" w:color="auto"/>
        <w:left w:val="none" w:sz="0" w:space="0" w:color="auto"/>
        <w:bottom w:val="none" w:sz="0" w:space="0" w:color="auto"/>
        <w:right w:val="none" w:sz="0" w:space="0" w:color="auto"/>
      </w:divBdr>
    </w:div>
    <w:div w:id="206316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8.png"/><Relationship Id="rId42" Type="http://schemas.openxmlformats.org/officeDocument/2006/relationships/image" Target="media/image24.png"/><Relationship Id="rId47" Type="http://schemas.openxmlformats.org/officeDocument/2006/relationships/hyperlink" Target="https://www.youtube.com/watch?v=2e9A6y40J2s" TargetMode="External"/><Relationship Id="rId63" Type="http://schemas.openxmlformats.org/officeDocument/2006/relationships/image" Target="media/image39.png"/><Relationship Id="rId68" Type="http://schemas.openxmlformats.org/officeDocument/2006/relationships/header" Target="header14.xml"/><Relationship Id="rId84" Type="http://schemas.openxmlformats.org/officeDocument/2006/relationships/header" Target="header21.xml"/><Relationship Id="rId89" Type="http://schemas.openxmlformats.org/officeDocument/2006/relationships/header" Target="header24.xml"/><Relationship Id="rId112" Type="http://schemas.openxmlformats.org/officeDocument/2006/relationships/theme" Target="theme/theme1.xml"/><Relationship Id="rId16" Type="http://schemas.openxmlformats.org/officeDocument/2006/relationships/header" Target="header6.xml"/><Relationship Id="rId107" Type="http://schemas.openxmlformats.org/officeDocument/2006/relationships/header" Target="header34.xml"/><Relationship Id="rId11" Type="http://schemas.openxmlformats.org/officeDocument/2006/relationships/image" Target="media/image2.png"/><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0.png"/><Relationship Id="rId58" Type="http://schemas.openxmlformats.org/officeDocument/2006/relationships/image" Target="media/image34.jpeg"/><Relationship Id="rId74" Type="http://schemas.openxmlformats.org/officeDocument/2006/relationships/image" Target="media/image46.jpeg"/><Relationship Id="rId79" Type="http://schemas.openxmlformats.org/officeDocument/2006/relationships/header" Target="header18.xml"/><Relationship Id="rId102" Type="http://schemas.openxmlformats.org/officeDocument/2006/relationships/image" Target="media/image58.png"/><Relationship Id="rId5" Type="http://schemas.openxmlformats.org/officeDocument/2006/relationships/webSettings" Target="webSettings.xml"/><Relationship Id="rId90" Type="http://schemas.openxmlformats.org/officeDocument/2006/relationships/header" Target="header25.xml"/><Relationship Id="rId95" Type="http://schemas.openxmlformats.org/officeDocument/2006/relationships/header" Target="header28.xml"/><Relationship Id="rId22" Type="http://schemas.openxmlformats.org/officeDocument/2006/relationships/image" Target="media/image9.png"/><Relationship Id="rId27" Type="http://schemas.openxmlformats.org/officeDocument/2006/relationships/image" Target="media/image13.png"/><Relationship Id="rId43" Type="http://schemas.openxmlformats.org/officeDocument/2006/relationships/image" Target="media/image25.png"/><Relationship Id="rId48" Type="http://schemas.openxmlformats.org/officeDocument/2006/relationships/hyperlink" Target="https://www.youtube.com/watch?v=nXcP5_eY8RM" TargetMode="External"/><Relationship Id="rId64" Type="http://schemas.openxmlformats.org/officeDocument/2006/relationships/image" Target="media/image40.png"/><Relationship Id="rId69" Type="http://schemas.openxmlformats.org/officeDocument/2006/relationships/image" Target="media/image41.png"/><Relationship Id="rId80" Type="http://schemas.openxmlformats.org/officeDocument/2006/relationships/image" Target="media/image48.png"/><Relationship Id="rId85" Type="http://schemas.openxmlformats.org/officeDocument/2006/relationships/header" Target="header22.xml"/><Relationship Id="rId12" Type="http://schemas.openxmlformats.org/officeDocument/2006/relationships/header" Target="header3.xml"/><Relationship Id="rId17" Type="http://schemas.openxmlformats.org/officeDocument/2006/relationships/image" Target="media/image4.png"/><Relationship Id="rId33" Type="http://schemas.openxmlformats.org/officeDocument/2006/relationships/image" Target="media/image15.png"/><Relationship Id="rId38" Type="http://schemas.openxmlformats.org/officeDocument/2006/relationships/image" Target="media/image20.jpeg"/><Relationship Id="rId59" Type="http://schemas.openxmlformats.org/officeDocument/2006/relationships/image" Target="media/image35.jpeg"/><Relationship Id="rId103" Type="http://schemas.openxmlformats.org/officeDocument/2006/relationships/image" Target="media/image59.png"/><Relationship Id="rId108" Type="http://schemas.openxmlformats.org/officeDocument/2006/relationships/image" Target="media/image60.png"/><Relationship Id="rId54" Type="http://schemas.openxmlformats.org/officeDocument/2006/relationships/image" Target="media/image31.jpeg"/><Relationship Id="rId70" Type="http://schemas.openxmlformats.org/officeDocument/2006/relationships/image" Target="media/image42.jpeg"/><Relationship Id="rId75" Type="http://schemas.openxmlformats.org/officeDocument/2006/relationships/image" Target="media/image47.png"/><Relationship Id="rId91" Type="http://schemas.openxmlformats.org/officeDocument/2006/relationships/header" Target="header26.xml"/><Relationship Id="rId96" Type="http://schemas.openxmlformats.org/officeDocument/2006/relationships/header" Target="header2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yperlink" Target="https://www.radiopelitakasih.com/2018/02/19/ini-dia-kunci-utama-keberhasilan-pasien-melawan-kanker/" TargetMode="External"/><Relationship Id="rId28" Type="http://schemas.openxmlformats.org/officeDocument/2006/relationships/header" Target="header7.xml"/><Relationship Id="rId36" Type="http://schemas.openxmlformats.org/officeDocument/2006/relationships/image" Target="media/image18.png"/><Relationship Id="rId49" Type="http://schemas.openxmlformats.org/officeDocument/2006/relationships/image" Target="media/image26.png"/><Relationship Id="rId106" Type="http://schemas.openxmlformats.org/officeDocument/2006/relationships/header" Target="header33.xml"/><Relationship Id="rId10" Type="http://schemas.openxmlformats.org/officeDocument/2006/relationships/header" Target="header2.xml"/><Relationship Id="rId31" Type="http://schemas.openxmlformats.org/officeDocument/2006/relationships/header" Target="header10.xml"/><Relationship Id="rId44" Type="http://schemas.openxmlformats.org/officeDocument/2006/relationships/hyperlink" Target="https://www.youtube.com/watch?v=CAPjKw4ksJ0" TargetMode="External"/><Relationship Id="rId52" Type="http://schemas.openxmlformats.org/officeDocument/2006/relationships/image" Target="media/image29.png"/><Relationship Id="rId60" Type="http://schemas.openxmlformats.org/officeDocument/2006/relationships/image" Target="media/image36.jpeg"/><Relationship Id="rId65" Type="http://schemas.openxmlformats.org/officeDocument/2006/relationships/header" Target="header11.xml"/><Relationship Id="rId73" Type="http://schemas.openxmlformats.org/officeDocument/2006/relationships/image" Target="media/image45.jpeg"/><Relationship Id="rId78" Type="http://schemas.openxmlformats.org/officeDocument/2006/relationships/header" Target="header17.xml"/><Relationship Id="rId81" Type="http://schemas.openxmlformats.org/officeDocument/2006/relationships/image" Target="media/image49.png"/><Relationship Id="rId86" Type="http://schemas.openxmlformats.org/officeDocument/2006/relationships/image" Target="media/image50.png"/><Relationship Id="rId94" Type="http://schemas.openxmlformats.org/officeDocument/2006/relationships/header" Target="header27.xml"/><Relationship Id="rId99" Type="http://schemas.openxmlformats.org/officeDocument/2006/relationships/image" Target="media/image55.png"/><Relationship Id="rId101"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5.png"/><Relationship Id="rId39" Type="http://schemas.openxmlformats.org/officeDocument/2006/relationships/image" Target="media/image21.png"/><Relationship Id="rId109" Type="http://schemas.openxmlformats.org/officeDocument/2006/relationships/header" Target="header35.xml"/><Relationship Id="rId34" Type="http://schemas.openxmlformats.org/officeDocument/2006/relationships/image" Target="media/image16.png"/><Relationship Id="rId50" Type="http://schemas.openxmlformats.org/officeDocument/2006/relationships/image" Target="media/image27.png"/><Relationship Id="rId55" Type="http://schemas.openxmlformats.org/officeDocument/2006/relationships/image" Target="media/image32.jpeg"/><Relationship Id="rId76" Type="http://schemas.openxmlformats.org/officeDocument/2006/relationships/header" Target="header15.xml"/><Relationship Id="rId97" Type="http://schemas.openxmlformats.org/officeDocument/2006/relationships/header" Target="header30.xml"/><Relationship Id="rId104" Type="http://schemas.openxmlformats.org/officeDocument/2006/relationships/header" Target="header31.xml"/><Relationship Id="rId7" Type="http://schemas.openxmlformats.org/officeDocument/2006/relationships/endnotes" Target="endnotes.xml"/><Relationship Id="rId71" Type="http://schemas.openxmlformats.org/officeDocument/2006/relationships/image" Target="media/image43.jpeg"/><Relationship Id="rId92" Type="http://schemas.openxmlformats.org/officeDocument/2006/relationships/image" Target="media/image52.png"/><Relationship Id="rId2" Type="http://schemas.openxmlformats.org/officeDocument/2006/relationships/numbering" Target="numbering.xml"/><Relationship Id="rId29" Type="http://schemas.openxmlformats.org/officeDocument/2006/relationships/header" Target="header8.xml"/><Relationship Id="rId24" Type="http://schemas.openxmlformats.org/officeDocument/2006/relationships/image" Target="media/image10.png"/><Relationship Id="rId40" Type="http://schemas.openxmlformats.org/officeDocument/2006/relationships/image" Target="media/image22.png"/><Relationship Id="rId45" Type="http://schemas.openxmlformats.org/officeDocument/2006/relationships/hyperlink" Target="https://www.youtube.com/watch?v=Z9YhRH_46RQ" TargetMode="External"/><Relationship Id="rId66" Type="http://schemas.openxmlformats.org/officeDocument/2006/relationships/header" Target="header12.xml"/><Relationship Id="rId87" Type="http://schemas.openxmlformats.org/officeDocument/2006/relationships/image" Target="media/image51.png"/><Relationship Id="rId110" Type="http://schemas.openxmlformats.org/officeDocument/2006/relationships/header" Target="header36.xml"/><Relationship Id="rId61" Type="http://schemas.openxmlformats.org/officeDocument/2006/relationships/image" Target="media/image37.png"/><Relationship Id="rId82" Type="http://schemas.openxmlformats.org/officeDocument/2006/relationships/header" Target="header19.xml"/><Relationship Id="rId19" Type="http://schemas.openxmlformats.org/officeDocument/2006/relationships/image" Target="media/image6.png"/><Relationship Id="rId14" Type="http://schemas.openxmlformats.org/officeDocument/2006/relationships/image" Target="media/image3.png"/><Relationship Id="rId30" Type="http://schemas.openxmlformats.org/officeDocument/2006/relationships/header" Target="header9.xml"/><Relationship Id="rId35" Type="http://schemas.openxmlformats.org/officeDocument/2006/relationships/image" Target="media/image17.jpeg"/><Relationship Id="rId56" Type="http://schemas.openxmlformats.org/officeDocument/2006/relationships/image" Target="media/image33.jpeg"/><Relationship Id="rId77" Type="http://schemas.openxmlformats.org/officeDocument/2006/relationships/header" Target="header16.xml"/><Relationship Id="rId100" Type="http://schemas.openxmlformats.org/officeDocument/2006/relationships/image" Target="media/image56.png"/><Relationship Id="rId105" Type="http://schemas.openxmlformats.org/officeDocument/2006/relationships/header" Target="header32.xml"/><Relationship Id="rId8" Type="http://schemas.openxmlformats.org/officeDocument/2006/relationships/image" Target="media/image1.jpeg"/><Relationship Id="rId51" Type="http://schemas.openxmlformats.org/officeDocument/2006/relationships/image" Target="media/image28.png"/><Relationship Id="rId72" Type="http://schemas.openxmlformats.org/officeDocument/2006/relationships/image" Target="media/image44.jpeg"/><Relationship Id="rId93" Type="http://schemas.openxmlformats.org/officeDocument/2006/relationships/image" Target="media/image53.png"/><Relationship Id="rId98" Type="http://schemas.openxmlformats.org/officeDocument/2006/relationships/image" Target="media/image54.png"/><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hyperlink" Target="https://www.youtube.com/watch?v=Tdcx-cwetOY" TargetMode="External"/><Relationship Id="rId67" Type="http://schemas.openxmlformats.org/officeDocument/2006/relationships/header" Target="header13.xml"/><Relationship Id="rId20" Type="http://schemas.openxmlformats.org/officeDocument/2006/relationships/image" Target="media/image7.png"/><Relationship Id="rId41" Type="http://schemas.openxmlformats.org/officeDocument/2006/relationships/image" Target="media/image23.png"/><Relationship Id="rId62" Type="http://schemas.openxmlformats.org/officeDocument/2006/relationships/image" Target="media/image38.jpeg"/><Relationship Id="rId83" Type="http://schemas.openxmlformats.org/officeDocument/2006/relationships/header" Target="header20.xml"/><Relationship Id="rId88" Type="http://schemas.openxmlformats.org/officeDocument/2006/relationships/header" Target="header23.xml"/><Relationship Id="rId111"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news.detik.com/berita/d-4495415/awas-beda-pilihan-politik-juga-bisa-bikin-suami-istri-cerai" TargetMode="External"/><Relationship Id="rId2" Type="http://schemas.openxmlformats.org/officeDocument/2006/relationships/hyperlink" Target="https://nasional.kompas.com/read/2019/08/19/18022971/%20jokowi-minta-masyarakat-papua-maafkan-pihak-yang-buat-mereka-tersinggung" TargetMode="External"/><Relationship Id="rId1" Type="http://schemas.openxmlformats.org/officeDocument/2006/relationships/hyperlink" Target="https://news.detik.com/berita/d-4495415/awas-beda-pilihan-politik-juga-bisa-bikin-suami-istri-cer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8861EF-9C0A-4D50-84CE-326BBFCAD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344</Pages>
  <Words>62806</Words>
  <Characters>357997</Characters>
  <Application>Microsoft Office Word</Application>
  <DocSecurity>0</DocSecurity>
  <Lines>2983</Lines>
  <Paragraphs>839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2019-09-21T03:30:00Z</cp:lastPrinted>
  <dcterms:created xsi:type="dcterms:W3CDTF">2019-09-23T07:30:00Z</dcterms:created>
  <dcterms:modified xsi:type="dcterms:W3CDTF">2019-09-23T07:30:00Z</dcterms:modified>
</cp:coreProperties>
</file>